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style1.xml" ContentType="application/vnd.ms-office.chartstyle+xml"/>
  <Override PartName="/word/charts/colors1.xml" ContentType="application/vnd.ms-office.chartcolorstyle+xml"/>
  <Override PartName="/word/charts/style2.xml" ContentType="application/vnd.ms-office.chartstyle+xml"/>
  <Override PartName="/word/charts/colors2.xml" ContentType="application/vnd.ms-office.chartcolorstyle+xml"/>
  <Override PartName="/word/charts/style3.xml" ContentType="application/vnd.ms-office.chartstyle+xml"/>
  <Override PartName="/word/charts/colors3.xml" ContentType="application/vnd.ms-office.chartcolorstyle+xml"/>
  <Override PartName="/word/charts/style4.xml" ContentType="application/vnd.ms-office.chartstyle+xml"/>
  <Override PartName="/word/charts/colors4.xml" ContentType="application/vnd.ms-office.chartcolorstyle+xml"/>
  <Override PartName="/word/charts/style5.xml" ContentType="application/vnd.ms-office.chartstyle+xml"/>
  <Override PartName="/word/charts/colors5.xml" ContentType="application/vnd.ms-office.chartcolorstyle+xml"/>
  <Override PartName="/word/charts/style6.xml" ContentType="application/vnd.ms-office.chartstyle+xml"/>
  <Override PartName="/word/charts/colors6.xml" ContentType="application/vnd.ms-office.chartcolorstyle+xml"/>
  <Override PartName="/word/charts/style7.xml" ContentType="application/vnd.ms-office.chartstyle+xml"/>
  <Override PartName="/word/charts/colors7.xml" ContentType="application/vnd.ms-office.chartcolorstyle+xml"/>
  <Override PartName="/word/charts/style8.xml" ContentType="application/vnd.ms-office.chartstyle+xml"/>
  <Override PartName="/word/charts/colors8.xml" ContentType="application/vnd.ms-office.chartcolorstyle+xml"/>
  <Override PartName="/word/charts/style9.xml" ContentType="application/vnd.ms-office.chartstyle+xml"/>
  <Override PartName="/word/charts/colors9.xml" ContentType="application/vnd.ms-office.chartcolorstyle+xml"/>
  <Override PartName="/word/charts/style10.xml" ContentType="application/vnd.ms-office.chartstyle+xml"/>
  <Override PartName="/word/charts/colors10.xml" ContentType="application/vnd.ms-office.chartcolorstyle+xml"/>
  <Override PartName="/word/charts/style11.xml" ContentType="application/vnd.ms-office.chartstyle+xml"/>
  <Override PartName="/word/charts/colors11.xml" ContentType="application/vnd.ms-office.chartcolorstyle+xml"/>
  <Override PartName="/word/charts/style12.xml" ContentType="application/vnd.ms-office.chartstyle+xml"/>
  <Override PartName="/word/charts/colors12.xml" ContentType="application/vnd.ms-office.chartcolorstyle+xml"/>
  <Override PartName="/word/charts/style13.xml" ContentType="application/vnd.ms-office.chartstyle+xml"/>
  <Override PartName="/word/charts/colors13.xml" ContentType="application/vnd.ms-office.chartcolorstyle+xml"/>
  <Override PartName="/word/charts/style14.xml" ContentType="application/vnd.ms-office.chartstyle+xml"/>
  <Override PartName="/word/charts/colors14.xml" ContentType="application/vnd.ms-office.chartcolorstyle+xml"/>
  <Override PartName="/word/charts/style15.xml" ContentType="application/vnd.ms-office.chartstyle+xml"/>
  <Override PartName="/word/charts/colors15.xml" ContentType="application/vnd.ms-office.chartcolorstyle+xml"/>
  <Override PartName="/word/charts/style16.xml" ContentType="application/vnd.ms-office.chartstyle+xml"/>
  <Override PartName="/word/charts/colors16.xml" ContentType="application/vnd.ms-office.chartcolorstyle+xml"/>
  <Override PartName="/word/charts/style17.xml" ContentType="application/vnd.ms-office.chartstyle+xml"/>
  <Override PartName="/word/charts/colors17.xml" ContentType="application/vnd.ms-office.chartcolorstyle+xml"/>
  <Override PartName="/word/charts/style18.xml" ContentType="application/vnd.ms-office.chartstyle+xml"/>
  <Override PartName="/word/charts/colors18.xml" ContentType="application/vnd.ms-office.chartcolorstyle+xml"/>
  <Override PartName="/word/charts/style19.xml" ContentType="application/vnd.ms-office.chartstyle+xml"/>
  <Override PartName="/word/charts/colors19.xml" ContentType="application/vnd.ms-office.chartcolorstyle+xml"/>
  <Override PartName="/word/charts/style20.xml" ContentType="application/vnd.ms-office.chartstyle+xml"/>
  <Override PartName="/word/charts/colors20.xml" ContentType="application/vnd.ms-office.chartcolorstyle+xml"/>
  <Override PartName="/word/charts/style21.xml" ContentType="application/vnd.ms-office.chartstyle+xml"/>
  <Override PartName="/word/charts/colors21.xml" ContentType="application/vnd.ms-office.chartcolorstyle+xml"/>
  <Override PartName="/word/charts/style22.xml" ContentType="application/vnd.ms-office.chartstyle+xml"/>
  <Override PartName="/word/charts/colors22.xml" ContentType="application/vnd.ms-office.chartcolor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2B47" w:rsidRPr="0048503D" w:rsidRDefault="00C13641" w:rsidP="00DC324C">
      <w:r w:rsidRPr="0048503D">
        <w:rPr>
          <w:noProof/>
        </w:rPr>
        <mc:AlternateContent>
          <mc:Choice Requires="wps">
            <w:drawing>
              <wp:anchor distT="0" distB="0" distL="114300" distR="114300" simplePos="0" relativeHeight="251665408" behindDoc="0" locked="0" layoutInCell="1" allowOverlap="1" wp14:anchorId="4F390128" wp14:editId="58EE3B83">
                <wp:simplePos x="0" y="0"/>
                <wp:positionH relativeFrom="column">
                  <wp:posOffset>1809115</wp:posOffset>
                </wp:positionH>
                <wp:positionV relativeFrom="paragraph">
                  <wp:posOffset>2600325</wp:posOffset>
                </wp:positionV>
                <wp:extent cx="721995" cy="523875"/>
                <wp:effectExtent l="0" t="0" r="0" b="508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 cy="523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2B47" w:rsidRPr="000715B7" w:rsidRDefault="000F2B47" w:rsidP="0048503D">
                            <w:r>
                              <w:fldChar w:fldCharType="begin"/>
                            </w:r>
                            <w:r>
                              <w:instrText xml:space="preserve"> INCLUDEPICTURE "http://nexnet.files.wordpress.com/2013/02/kliponious-black-tick.png" \* MERGEFORMATINET </w:instrText>
                            </w:r>
                            <w:r>
                              <w:fldChar w:fldCharType="separate"/>
                            </w:r>
                            <w:r w:rsidR="00A77E8F">
                              <w:fldChar w:fldCharType="begin"/>
                            </w:r>
                            <w:r w:rsidR="00A77E8F">
                              <w:instrText xml:space="preserve"> INCLUDEPICTURE  "http://nexnet.files.wordpress.com/2013/02/kliponious-black-tick.png" \* MERGEFORMATINET </w:instrText>
                            </w:r>
                            <w:r w:rsidR="00A77E8F">
                              <w:fldChar w:fldCharType="separate"/>
                            </w:r>
                            <w:r w:rsidR="00A77E8F">
                              <w:fldChar w:fldCharType="begin"/>
                            </w:r>
                            <w:r w:rsidR="00A77E8F">
                              <w:instrText xml:space="preserve"> INCLUDEPICTURE  "http://nexnet.files.wordpress.com/2013/02/kliponious-black-tick.png" \* MERGEFORMATINET </w:instrText>
                            </w:r>
                            <w:r w:rsidR="00A77E8F">
                              <w:fldChar w:fldCharType="separate"/>
                            </w:r>
                            <w:r w:rsidR="00767BF6">
                              <w:fldChar w:fldCharType="begin"/>
                            </w:r>
                            <w:r w:rsidR="00767BF6">
                              <w:instrText xml:space="preserve"> </w:instrText>
                            </w:r>
                            <w:r w:rsidR="00767BF6">
                              <w:instrText>INCLUDEPICTURE  "http://nexnet.files.wordpress.com/2013/02/kliponious-black-tick.png" \* MERGEFORMATINET</w:instrText>
                            </w:r>
                            <w:r w:rsidR="00767BF6">
                              <w:instrText xml:space="preserve"> </w:instrText>
                            </w:r>
                            <w:r w:rsidR="00767BF6">
                              <w:fldChar w:fldCharType="separate"/>
                            </w:r>
                            <w:r w:rsidR="00767BF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0.1pt;height:22.5pt">
                                  <v:imagedata r:id="rId7" r:href="rId8"/>
                                </v:shape>
                              </w:pict>
                            </w:r>
                            <w:r w:rsidR="00767BF6">
                              <w:fldChar w:fldCharType="end"/>
                            </w:r>
                            <w:r w:rsidR="00A77E8F">
                              <w:fldChar w:fldCharType="end"/>
                            </w:r>
                            <w:r w:rsidR="00A77E8F">
                              <w:fldChar w:fldCharType="end"/>
                            </w:r>
                            <w:r>
                              <w:fldChar w:fldCharType="end"/>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142.45pt;margin-top:204.75pt;width:56.85pt;height:41.2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" filled="f" stroked="f">
                <v:textbox style="mso-fit-shape-to-text:t">
                  <w:txbxContent>
                    <w:p w:rsidR="000F2B47" w:rsidRPr="000715B7" w:rsidRDefault="000F2B47" w:rsidP="0048503D">
                      <w:r>
                        <w:fldChar w:fldCharType="begin"/>
                      </w:r>
                      <w:r>
                        <w:instrText xml:space="preserve"> INCLUDEPICTURE "http://nexnet.files.wordpress.com/2013/02/kliponious-black-tick.png" \* MERGEFORMATINET </w:instrText>
                      </w:r>
                      <w:r>
                        <w:fldChar w:fldCharType="separate"/>
                      </w:r>
                      <w:r w:rsidR="00A77E8F">
                        <w:fldChar w:fldCharType="begin"/>
                      </w:r>
                      <w:r w:rsidR="00A77E8F">
                        <w:instrText xml:space="preserve"> INCLUDEPICTURE  "http://nexnet.files.wordpress.com/2013/02/kliponious-black-tick.png" \* MERGEFORMATINET </w:instrText>
                      </w:r>
                      <w:r w:rsidR="00A77E8F">
                        <w:fldChar w:fldCharType="separate"/>
                      </w:r>
                      <w:r w:rsidR="00A77E8F">
                        <w:fldChar w:fldCharType="begin"/>
                      </w:r>
                      <w:r w:rsidR="00A77E8F">
                        <w:instrText xml:space="preserve"> INCLUDEPICTURE  "http://nexnet.files.wordpress.com/2013/02/kliponious-black-tick.png" \* MERGEFORMATINET </w:instrText>
                      </w:r>
                      <w:r w:rsidR="00A77E8F">
                        <w:fldChar w:fldCharType="separate"/>
                      </w:r>
                      <w:r w:rsidR="00767BF6">
                        <w:fldChar w:fldCharType="begin"/>
                      </w:r>
                      <w:r w:rsidR="00767BF6">
                        <w:instrText xml:space="preserve"> </w:instrText>
                      </w:r>
                      <w:r w:rsidR="00767BF6">
                        <w:instrText>INCLUDEPICTURE  "http://nexnet.files.wordpress.com/2013/02/kliponious-black-tick.png" \* MERGEFORMATINET</w:instrText>
                      </w:r>
                      <w:r w:rsidR="00767BF6">
                        <w:instrText xml:space="preserve"> </w:instrText>
                      </w:r>
                      <w:r w:rsidR="00767BF6">
                        <w:fldChar w:fldCharType="separate"/>
                      </w:r>
                      <w:r w:rsidR="00767BF6">
                        <w:pict>
                          <v:shape id="_x0000_i1026" type="#_x0000_t75" alt="" style="width:20.1pt;height:22.5pt">
                            <v:imagedata r:id="rId7" r:href="rId9"/>
                          </v:shape>
                        </w:pict>
                      </w:r>
                      <w:r w:rsidR="00767BF6">
                        <w:fldChar w:fldCharType="end"/>
                      </w:r>
                      <w:r w:rsidR="00A77E8F">
                        <w:fldChar w:fldCharType="end"/>
                      </w:r>
                      <w:r w:rsidR="00A77E8F">
                        <w:fldChar w:fldCharType="end"/>
                      </w:r>
                      <w:r>
                        <w:fldChar w:fldCharType="end"/>
                      </w:r>
                    </w:p>
                  </w:txbxContent>
                </v:textbox>
              </v:rect>
            </w:pict>
          </mc:Fallback>
        </mc:AlternateContent>
      </w:r>
      <w:r w:rsidR="00FE280E" w:rsidRPr="0048503D">
        <w:rPr>
          <w:noProof/>
        </w:rPr>
        <mc:AlternateContent>
          <mc:Choice Requires="wps">
            <w:drawing>
              <wp:anchor distT="0" distB="0" distL="114300" distR="114300" simplePos="0" relativeHeight="251659264" behindDoc="0" locked="0" layoutInCell="1" allowOverlap="1" wp14:anchorId="466E0494" wp14:editId="05B28280">
                <wp:simplePos x="0" y="0"/>
                <wp:positionH relativeFrom="column">
                  <wp:posOffset>1162050</wp:posOffset>
                </wp:positionH>
                <wp:positionV relativeFrom="paragraph">
                  <wp:posOffset>581025</wp:posOffset>
                </wp:positionV>
                <wp:extent cx="2857500" cy="200025"/>
                <wp:effectExtent l="0" t="0" r="0" b="952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2B47" w:rsidRPr="000715B7" w:rsidRDefault="000F2B47" w:rsidP="0048503D">
                            <w:r w:rsidRPr="000715B7">
                              <w:t>J</w:t>
                            </w:r>
                            <w:r>
                              <w:t xml:space="preserve"> R O</w:t>
                            </w:r>
                            <w:r w:rsidRPr="000715B7">
                              <w:t xml:space="preserve"> Sirimanne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91.5pt;margin-top:45.75pt;width:225pt;height:1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" filled="f" stroked="f">
                <v:textbox>
                  <w:txbxContent>
                    <w:p w:rsidR="000F2B47" w:rsidRPr="000715B7" w:rsidRDefault="000F2B47" w:rsidP="0048503D">
                      <w:r w:rsidRPr="000715B7">
                        <w:t>J</w:t>
                      </w:r>
                      <w:r>
                        <w:t xml:space="preserve"> R O</w:t>
                      </w:r>
                      <w:r w:rsidRPr="000715B7">
                        <w:t xml:space="preserve"> Sirimanne</w:t>
                      </w:r>
                    </w:p>
                  </w:txbxContent>
                </v:textbox>
              </v:rect>
            </w:pict>
          </mc:Fallback>
        </mc:AlternateContent>
      </w:r>
      <w:r w:rsidR="000F2B47" w:rsidRPr="0048503D">
        <w:rPr>
          <w:noProof/>
        </w:rPr>
        <mc:AlternateContent>
          <mc:Choice Requires="wps">
            <w:drawing>
              <wp:inline distT="0" distB="0" distL="0" distR="0">
                <wp:extent cx="5943600" cy="7995920"/>
                <wp:effectExtent l="9525" t="9525" r="9525" b="5080"/>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995920"/>
                        </a:xfrm>
                        <a:prstGeom prst="rect">
                          <a:avLst/>
                        </a:prstGeom>
                        <a:solidFill>
                          <a:srgbClr val="FFFFFF"/>
                        </a:solidFill>
                        <a:ln w="9525">
                          <a:solidFill>
                            <a:srgbClr val="000000"/>
                          </a:solidFill>
                          <a:miter lim="800000"/>
                          <a:headEnd/>
                          <a:tailEnd/>
                        </a:ln>
                      </wps:spPr>
                      <wps:txbx>
                        <w:txbxContent>
                          <w:p w:rsidR="000F2B47" w:rsidRPr="004E4AB0" w:rsidRDefault="000F2B47" w:rsidP="004E4AB0">
                            <w:pPr>
                              <w:pStyle w:val="Title"/>
                              <w:rPr>
                                <w:sz w:val="52"/>
                              </w:rPr>
                            </w:pPr>
                            <w:r w:rsidRPr="004E4AB0">
                              <w:rPr>
                                <w:sz w:val="52"/>
                              </w:rPr>
                              <w:t xml:space="preserve">MIS 3104 Individual Project </w:t>
                            </w:r>
                            <w:r w:rsidR="00526CB1" w:rsidRPr="004E4AB0">
                              <w:rPr>
                                <w:sz w:val="52"/>
                              </w:rPr>
                              <w:t>interim Report</w:t>
                            </w:r>
                          </w:p>
                          <w:p w:rsidR="000F2B47" w:rsidRPr="0065202D" w:rsidRDefault="000F2B47" w:rsidP="0048503D"/>
                          <w:p w:rsidR="000F2B47" w:rsidRPr="0065202D" w:rsidRDefault="003944BF" w:rsidP="0048503D">
                            <w:r>
                              <w:t xml:space="preserve">Name of Candidate: </w:t>
                            </w:r>
                            <w:r w:rsidRPr="003944BF">
                              <w:rPr>
                                <w:u w:val="dotted"/>
                              </w:rPr>
                              <w:t xml:space="preserve">J R O </w:t>
                            </w:r>
                            <w:r w:rsidR="004E4AB0" w:rsidRPr="003944BF">
                              <w:rPr>
                                <w:u w:val="dotted"/>
                              </w:rPr>
                              <w:t>Sirimanne</w:t>
                            </w:r>
                            <w:r>
                              <w:rPr>
                                <w:u w:val="dotted"/>
                              </w:rPr>
                              <w:tab/>
                            </w:r>
                            <w:r>
                              <w:rPr>
                                <w:u w:val="dotted"/>
                              </w:rPr>
                              <w:tab/>
                            </w:r>
                            <w:r>
                              <w:rPr>
                                <w:u w:val="dotted"/>
                              </w:rPr>
                              <w:tab/>
                            </w:r>
                            <w:r>
                              <w:rPr>
                                <w:u w:val="dotted"/>
                              </w:rPr>
                              <w:tab/>
                            </w:r>
                            <w:r>
                              <w:rPr>
                                <w:u w:val="dotted"/>
                              </w:rPr>
                              <w:tab/>
                            </w:r>
                            <w:r>
                              <w:rPr>
                                <w:u w:val="dotted"/>
                              </w:rPr>
                              <w:tab/>
                            </w:r>
                            <w:r>
                              <w:rPr>
                                <w:u w:val="dotted"/>
                              </w:rPr>
                              <w:tab/>
                            </w:r>
                            <w:r>
                              <w:rPr>
                                <w:u w:val="dotted"/>
                              </w:rPr>
                              <w:tab/>
                            </w:r>
                          </w:p>
                          <w:p w:rsidR="000F2B47" w:rsidRPr="00611F7F" w:rsidRDefault="000F2B47" w:rsidP="0048503D">
                            <w:pPr>
                              <w:rPr>
                                <w:u w:val="dotted"/>
                              </w:rPr>
                            </w:pPr>
                            <w:r w:rsidRPr="0065202D">
                              <w:t xml:space="preserve">Registration No.: </w:t>
                            </w:r>
                            <w:r w:rsidR="00293C07" w:rsidRPr="00611F7F">
                              <w:rPr>
                                <w:u w:val="dotted"/>
                              </w:rPr>
                              <w:t>2013 MIS 021</w:t>
                            </w:r>
                            <w:r w:rsidR="00293C07" w:rsidRPr="00611F7F">
                              <w:rPr>
                                <w:u w:val="dotted"/>
                              </w:rPr>
                              <w:tab/>
                            </w:r>
                            <w:r w:rsidR="00C70759">
                              <w:rPr>
                                <w:u w:val="dotted"/>
                              </w:rPr>
                              <w:tab/>
                            </w:r>
                            <w:r>
                              <w:tab/>
                            </w:r>
                            <w:r w:rsidR="000C31B1">
                              <w:t xml:space="preserve">Index </w:t>
                            </w:r>
                            <w:r w:rsidR="004E4AB0">
                              <w:t>No:</w:t>
                            </w:r>
                            <w:r w:rsidR="000C31B1">
                              <w:t xml:space="preserve"> </w:t>
                            </w:r>
                            <w:r w:rsidR="000C31B1" w:rsidRPr="00611F7F">
                              <w:rPr>
                                <w:u w:val="dotted"/>
                              </w:rPr>
                              <w:t>13770213</w:t>
                            </w:r>
                            <w:r w:rsidR="00611F7F">
                              <w:rPr>
                                <w:u w:val="dotted"/>
                              </w:rPr>
                              <w:t xml:space="preserve"> </w:t>
                            </w:r>
                            <w:r w:rsidR="00611F7F">
                              <w:rPr>
                                <w:u w:val="dotted"/>
                              </w:rPr>
                              <w:tab/>
                            </w:r>
                            <w:r w:rsidR="00611F7F">
                              <w:rPr>
                                <w:u w:val="dotted"/>
                              </w:rPr>
                              <w:tab/>
                            </w:r>
                          </w:p>
                          <w:p w:rsidR="000F2B47" w:rsidRPr="00611F7F" w:rsidRDefault="000F2B47" w:rsidP="0048503D">
                            <w:pPr>
                              <w:pStyle w:val="BodyText"/>
                              <w:rPr>
                                <w:u w:val="dotted"/>
                              </w:rPr>
                            </w:pPr>
                            <w:r>
                              <w:t>Email Address</w:t>
                            </w:r>
                            <w:r w:rsidRPr="004E4AB0">
                              <w:t>:</w:t>
                            </w:r>
                            <w:r w:rsidRPr="004E4AB0">
                              <w:rPr>
                                <w:u w:val="dotted"/>
                              </w:rPr>
                              <w:t xml:space="preserve"> </w:t>
                            </w:r>
                            <w:r w:rsidR="00AA68D5" w:rsidRPr="004E4AB0">
                              <w:rPr>
                                <w:u w:val="dotted"/>
                              </w:rPr>
                              <w:t>jro@ucsc.cmb.ac.lk</w:t>
                            </w:r>
                            <w:r w:rsidR="00AA68D5" w:rsidRPr="004E4AB0">
                              <w:rPr>
                                <w:u w:val="dotted"/>
                              </w:rPr>
                              <w:tab/>
                            </w:r>
                            <w:r w:rsidR="00AA68D5" w:rsidRPr="004E4AB0">
                              <w:rPr>
                                <w:u w:val="dotted"/>
                              </w:rPr>
                              <w:tab/>
                            </w:r>
                            <w:r>
                              <w:tab/>
                            </w:r>
                            <w:r w:rsidRPr="0065202D">
                              <w:t xml:space="preserve">Contact No: </w:t>
                            </w:r>
                            <w:r w:rsidR="00AA68D5" w:rsidRPr="00611F7F">
                              <w:rPr>
                                <w:u w:val="dotted"/>
                              </w:rPr>
                              <w:t>071-6374-696</w:t>
                            </w:r>
                            <w:r w:rsidR="00611F7F">
                              <w:rPr>
                                <w:u w:val="dotted"/>
                              </w:rPr>
                              <w:tab/>
                            </w:r>
                          </w:p>
                          <w:p w:rsidR="000F2B47" w:rsidRPr="0065202D" w:rsidRDefault="000F2B47" w:rsidP="0048503D">
                            <w:pPr>
                              <w:pStyle w:val="BodyText"/>
                            </w:pPr>
                            <w:r w:rsidRPr="0065202D">
                              <w:t>Title of project</w:t>
                            </w:r>
                            <w:r w:rsidR="00816BBD">
                              <w:t xml:space="preserve">: </w:t>
                            </w:r>
                            <w:r w:rsidR="00816BBD" w:rsidRPr="00AA68D5">
                              <w:rPr>
                                <w:u w:val="dotted"/>
                              </w:rPr>
                              <w:t>Privacy and security implications on Wireless (Wi-Fi)</w:t>
                            </w:r>
                            <w:r w:rsidR="001370C7">
                              <w:rPr>
                                <w:u w:val="dotted"/>
                              </w:rPr>
                              <w:tab/>
                            </w:r>
                            <w:r w:rsidR="001370C7">
                              <w:rPr>
                                <w:u w:val="dotted"/>
                              </w:rPr>
                              <w:tab/>
                            </w:r>
                            <w:r w:rsidR="001370C7">
                              <w:rPr>
                                <w:u w:val="dotted"/>
                              </w:rPr>
                              <w:tab/>
                            </w:r>
                          </w:p>
                          <w:p w:rsidR="000F2B47" w:rsidRPr="0065202D" w:rsidRDefault="000F2B47" w:rsidP="0048503D">
                            <w:pPr>
                              <w:pStyle w:val="BodyText"/>
                            </w:pPr>
                            <w:r w:rsidRPr="0065202D">
                              <w:t xml:space="preserve">This Project: New Project    </w:t>
                            </w:r>
                            <w:r w:rsidRPr="0065202D">
                              <w:rPr>
                                <w:rFonts w:eastAsia="MS Gothic" w:hAnsi="MS Gothic"/>
                                <w:sz w:val="72"/>
                                <w:szCs w:val="72"/>
                              </w:rPr>
                              <w:t>☐</w:t>
                            </w:r>
                            <w:r w:rsidRPr="0065202D">
                              <w:rPr>
                                <w:sz w:val="72"/>
                                <w:szCs w:val="72"/>
                              </w:rPr>
                              <w:t xml:space="preserve">   </w:t>
                            </w:r>
                            <w:r w:rsidRPr="0065202D">
                              <w:t xml:space="preserve">    Repeat Project  </w:t>
                            </w:r>
                            <w:r w:rsidRPr="0065202D">
                              <w:rPr>
                                <w:rFonts w:eastAsia="MS Gothic" w:hAnsi="MS Gothic"/>
                                <w:sz w:val="72"/>
                                <w:szCs w:val="72"/>
                              </w:rPr>
                              <w:t>☐</w:t>
                            </w:r>
                          </w:p>
                          <w:p w:rsidR="000F2B47" w:rsidRPr="0065202D" w:rsidRDefault="000F2B47" w:rsidP="0048503D">
                            <w:pPr>
                              <w:pStyle w:val="BodyText"/>
                            </w:pPr>
                          </w:p>
                          <w:p w:rsidR="000F2B47" w:rsidRPr="0065202D" w:rsidRDefault="000F2B47" w:rsidP="0048503D"/>
                          <w:p w:rsidR="000F2B47" w:rsidRPr="0065202D" w:rsidRDefault="000F2B47" w:rsidP="0048503D">
                            <w:pPr>
                              <w:pStyle w:val="Footer"/>
                            </w:pPr>
                          </w:p>
                          <w:p w:rsidR="000F2B47" w:rsidRPr="0065202D" w:rsidRDefault="000F2B47" w:rsidP="0048503D">
                            <w:pPr>
                              <w:pStyle w:val="Footer"/>
                            </w:pPr>
                          </w:p>
                          <w:p w:rsidR="000F2B47" w:rsidRPr="0065202D" w:rsidRDefault="000F2B47" w:rsidP="0048503D">
                            <w:pPr>
                              <w:pStyle w:val="Footer"/>
                            </w:pPr>
                          </w:p>
                          <w:p w:rsidR="000F2B47" w:rsidRPr="0065202D" w:rsidRDefault="000F2B47" w:rsidP="0048503D">
                            <w:r w:rsidRPr="0065202D">
                              <w:t>………</w:t>
                            </w:r>
                            <w:r w:rsidR="001E0909">
                              <w:t>….</w:t>
                            </w:r>
                            <w:r w:rsidRPr="0065202D">
                              <w:t>…………………………</w:t>
                            </w:r>
                            <w:r w:rsidRPr="0065202D">
                              <w:tab/>
                            </w:r>
                            <w:r w:rsidRPr="0065202D">
                              <w:tab/>
                            </w:r>
                            <w:r w:rsidRPr="0065202D">
                              <w:tab/>
                            </w:r>
                          </w:p>
                          <w:p w:rsidR="000F2B47" w:rsidRPr="0065202D" w:rsidRDefault="000F2B47" w:rsidP="001E0909">
                            <w:pPr>
                              <w:ind w:left="720"/>
                            </w:pPr>
                            <w:r w:rsidRPr="0065202D">
                              <w:t>Signature of candidate</w:t>
                            </w:r>
                            <w:r w:rsidRPr="0065202D">
                              <w:tab/>
                            </w:r>
                            <w:r w:rsidRPr="0065202D">
                              <w:tab/>
                            </w:r>
                            <w:r w:rsidRPr="0065202D">
                              <w:tab/>
                            </w:r>
                            <w:r w:rsidRPr="0065202D">
                              <w:tab/>
                            </w:r>
                            <w:r>
                              <w:tab/>
                            </w:r>
                            <w:r>
                              <w:tab/>
                            </w:r>
                            <w:r w:rsidRPr="0065202D">
                              <w:t xml:space="preserve">Date: </w:t>
                            </w:r>
                            <w:r w:rsidR="00555CD6" w:rsidRPr="00555CD6">
                              <w:rPr>
                                <w:u w:val="dotted"/>
                              </w:rPr>
                              <w:t>30</w:t>
                            </w:r>
                            <w:r w:rsidRPr="00555CD6">
                              <w:rPr>
                                <w:u w:val="dotted"/>
                              </w:rPr>
                              <w:t xml:space="preserve"> /</w:t>
                            </w:r>
                            <w:r w:rsidR="00555CD6" w:rsidRPr="00555CD6">
                              <w:rPr>
                                <w:u w:val="dotted"/>
                              </w:rPr>
                              <w:t xml:space="preserve"> 09</w:t>
                            </w:r>
                            <w:r w:rsidRPr="00555CD6">
                              <w:rPr>
                                <w:u w:val="dotted"/>
                              </w:rPr>
                              <w:t xml:space="preserve"> /2015</w:t>
                            </w:r>
                          </w:p>
                          <w:p w:rsidR="000F2B47" w:rsidRPr="0065202D" w:rsidRDefault="000F2B47" w:rsidP="0048503D"/>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 o:spid="_x0000_s1028" type="#_x0000_t202" style="width:468pt;height:62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">
                <v:textbox>
                  <w:txbxContent>
                    <w:p w:rsidR="000F2B47" w:rsidRPr="004E4AB0" w:rsidRDefault="000F2B47" w:rsidP="004E4AB0">
                      <w:pPr>
                        <w:pStyle w:val="Title"/>
                        <w:rPr>
                          <w:sz w:val="52"/>
                        </w:rPr>
                      </w:pPr>
                      <w:r w:rsidRPr="004E4AB0">
                        <w:rPr>
                          <w:sz w:val="52"/>
                        </w:rPr>
                        <w:t xml:space="preserve">MIS 3104 Individual Project </w:t>
                      </w:r>
                      <w:r w:rsidR="00526CB1" w:rsidRPr="004E4AB0">
                        <w:rPr>
                          <w:sz w:val="52"/>
                        </w:rPr>
                        <w:t>interim Report</w:t>
                      </w:r>
                    </w:p>
                    <w:p w:rsidR="000F2B47" w:rsidRPr="0065202D" w:rsidRDefault="000F2B47" w:rsidP="0048503D"/>
                    <w:p w:rsidR="000F2B47" w:rsidRPr="0065202D" w:rsidRDefault="003944BF" w:rsidP="0048503D">
                      <w:r>
                        <w:t xml:space="preserve">Name of Candidate: </w:t>
                      </w:r>
                      <w:r w:rsidRPr="003944BF">
                        <w:rPr>
                          <w:u w:val="dotted"/>
                        </w:rPr>
                        <w:t xml:space="preserve">J R O </w:t>
                      </w:r>
                      <w:r w:rsidR="004E4AB0" w:rsidRPr="003944BF">
                        <w:rPr>
                          <w:u w:val="dotted"/>
                        </w:rPr>
                        <w:t>Sirimanne</w:t>
                      </w:r>
                      <w:r>
                        <w:rPr>
                          <w:u w:val="dotted"/>
                        </w:rPr>
                        <w:tab/>
                      </w:r>
                      <w:r>
                        <w:rPr>
                          <w:u w:val="dotted"/>
                        </w:rPr>
                        <w:tab/>
                      </w:r>
                      <w:r>
                        <w:rPr>
                          <w:u w:val="dotted"/>
                        </w:rPr>
                        <w:tab/>
                      </w:r>
                      <w:r>
                        <w:rPr>
                          <w:u w:val="dotted"/>
                        </w:rPr>
                        <w:tab/>
                      </w:r>
                      <w:r>
                        <w:rPr>
                          <w:u w:val="dotted"/>
                        </w:rPr>
                        <w:tab/>
                      </w:r>
                      <w:r>
                        <w:rPr>
                          <w:u w:val="dotted"/>
                        </w:rPr>
                        <w:tab/>
                      </w:r>
                      <w:r>
                        <w:rPr>
                          <w:u w:val="dotted"/>
                        </w:rPr>
                        <w:tab/>
                      </w:r>
                      <w:r>
                        <w:rPr>
                          <w:u w:val="dotted"/>
                        </w:rPr>
                        <w:tab/>
                      </w:r>
                    </w:p>
                    <w:p w:rsidR="000F2B47" w:rsidRPr="00611F7F" w:rsidRDefault="000F2B47" w:rsidP="0048503D">
                      <w:pPr>
                        <w:rPr>
                          <w:u w:val="dotted"/>
                        </w:rPr>
                      </w:pPr>
                      <w:r w:rsidRPr="0065202D">
                        <w:t xml:space="preserve">Registration No.: </w:t>
                      </w:r>
                      <w:r w:rsidR="00293C07" w:rsidRPr="00611F7F">
                        <w:rPr>
                          <w:u w:val="dotted"/>
                        </w:rPr>
                        <w:t>2013 MIS 021</w:t>
                      </w:r>
                      <w:r w:rsidR="00293C07" w:rsidRPr="00611F7F">
                        <w:rPr>
                          <w:u w:val="dotted"/>
                        </w:rPr>
                        <w:tab/>
                      </w:r>
                      <w:r w:rsidR="00C70759">
                        <w:rPr>
                          <w:u w:val="dotted"/>
                        </w:rPr>
                        <w:tab/>
                      </w:r>
                      <w:r>
                        <w:tab/>
                      </w:r>
                      <w:r w:rsidR="000C31B1">
                        <w:t xml:space="preserve">Index </w:t>
                      </w:r>
                      <w:r w:rsidR="004E4AB0">
                        <w:t>No:</w:t>
                      </w:r>
                      <w:r w:rsidR="000C31B1">
                        <w:t xml:space="preserve"> </w:t>
                      </w:r>
                      <w:r w:rsidR="000C31B1" w:rsidRPr="00611F7F">
                        <w:rPr>
                          <w:u w:val="dotted"/>
                        </w:rPr>
                        <w:t>13770213</w:t>
                      </w:r>
                      <w:r w:rsidR="00611F7F">
                        <w:rPr>
                          <w:u w:val="dotted"/>
                        </w:rPr>
                        <w:t xml:space="preserve"> </w:t>
                      </w:r>
                      <w:r w:rsidR="00611F7F">
                        <w:rPr>
                          <w:u w:val="dotted"/>
                        </w:rPr>
                        <w:tab/>
                      </w:r>
                      <w:r w:rsidR="00611F7F">
                        <w:rPr>
                          <w:u w:val="dotted"/>
                        </w:rPr>
                        <w:tab/>
                      </w:r>
                    </w:p>
                    <w:p w:rsidR="000F2B47" w:rsidRPr="00611F7F" w:rsidRDefault="000F2B47" w:rsidP="0048503D">
                      <w:pPr>
                        <w:pStyle w:val="BodyText"/>
                        <w:rPr>
                          <w:u w:val="dotted"/>
                        </w:rPr>
                      </w:pPr>
                      <w:r>
                        <w:t>Email Address</w:t>
                      </w:r>
                      <w:r w:rsidRPr="004E4AB0">
                        <w:t>:</w:t>
                      </w:r>
                      <w:r w:rsidRPr="004E4AB0">
                        <w:rPr>
                          <w:u w:val="dotted"/>
                        </w:rPr>
                        <w:t xml:space="preserve"> </w:t>
                      </w:r>
                      <w:r w:rsidR="00AA68D5" w:rsidRPr="004E4AB0">
                        <w:rPr>
                          <w:u w:val="dotted"/>
                        </w:rPr>
                        <w:t>jro@ucsc.cmb.ac.lk</w:t>
                      </w:r>
                      <w:r w:rsidR="00AA68D5" w:rsidRPr="004E4AB0">
                        <w:rPr>
                          <w:u w:val="dotted"/>
                        </w:rPr>
                        <w:tab/>
                      </w:r>
                      <w:r w:rsidR="00AA68D5" w:rsidRPr="004E4AB0">
                        <w:rPr>
                          <w:u w:val="dotted"/>
                        </w:rPr>
                        <w:tab/>
                      </w:r>
                      <w:r>
                        <w:tab/>
                      </w:r>
                      <w:r w:rsidRPr="0065202D">
                        <w:t xml:space="preserve">Contact No: </w:t>
                      </w:r>
                      <w:r w:rsidR="00AA68D5" w:rsidRPr="00611F7F">
                        <w:rPr>
                          <w:u w:val="dotted"/>
                        </w:rPr>
                        <w:t>071-6374-696</w:t>
                      </w:r>
                      <w:r w:rsidR="00611F7F">
                        <w:rPr>
                          <w:u w:val="dotted"/>
                        </w:rPr>
                        <w:tab/>
                      </w:r>
                    </w:p>
                    <w:p w:rsidR="000F2B47" w:rsidRPr="0065202D" w:rsidRDefault="000F2B47" w:rsidP="0048503D">
                      <w:pPr>
                        <w:pStyle w:val="BodyText"/>
                      </w:pPr>
                      <w:r w:rsidRPr="0065202D">
                        <w:t>Title of project</w:t>
                      </w:r>
                      <w:r w:rsidR="00816BBD">
                        <w:t xml:space="preserve">: </w:t>
                      </w:r>
                      <w:r w:rsidR="00816BBD" w:rsidRPr="00AA68D5">
                        <w:rPr>
                          <w:u w:val="dotted"/>
                        </w:rPr>
                        <w:t>Privacy and security implications on Wireless (Wi-Fi)</w:t>
                      </w:r>
                      <w:r w:rsidR="001370C7">
                        <w:rPr>
                          <w:u w:val="dotted"/>
                        </w:rPr>
                        <w:tab/>
                      </w:r>
                      <w:r w:rsidR="001370C7">
                        <w:rPr>
                          <w:u w:val="dotted"/>
                        </w:rPr>
                        <w:tab/>
                      </w:r>
                      <w:r w:rsidR="001370C7">
                        <w:rPr>
                          <w:u w:val="dotted"/>
                        </w:rPr>
                        <w:tab/>
                      </w:r>
                    </w:p>
                    <w:p w:rsidR="000F2B47" w:rsidRPr="0065202D" w:rsidRDefault="000F2B47" w:rsidP="0048503D">
                      <w:pPr>
                        <w:pStyle w:val="BodyText"/>
                      </w:pPr>
                      <w:r w:rsidRPr="0065202D">
                        <w:t xml:space="preserve">This Project: New Project    </w:t>
                      </w:r>
                      <w:r w:rsidRPr="0065202D">
                        <w:rPr>
                          <w:rFonts w:eastAsia="MS Gothic" w:hAnsi="MS Gothic"/>
                          <w:sz w:val="72"/>
                          <w:szCs w:val="72"/>
                        </w:rPr>
                        <w:t>☐</w:t>
                      </w:r>
                      <w:r w:rsidRPr="0065202D">
                        <w:rPr>
                          <w:sz w:val="72"/>
                          <w:szCs w:val="72"/>
                        </w:rPr>
                        <w:t xml:space="preserve">   </w:t>
                      </w:r>
                      <w:r w:rsidRPr="0065202D">
                        <w:t xml:space="preserve">    Repeat Project  </w:t>
                      </w:r>
                      <w:r w:rsidRPr="0065202D">
                        <w:rPr>
                          <w:rFonts w:eastAsia="MS Gothic" w:hAnsi="MS Gothic"/>
                          <w:sz w:val="72"/>
                          <w:szCs w:val="72"/>
                        </w:rPr>
                        <w:t>☐</w:t>
                      </w:r>
                    </w:p>
                    <w:p w:rsidR="000F2B47" w:rsidRPr="0065202D" w:rsidRDefault="000F2B47" w:rsidP="0048503D">
                      <w:pPr>
                        <w:pStyle w:val="BodyText"/>
                      </w:pPr>
                    </w:p>
                    <w:p w:rsidR="000F2B47" w:rsidRPr="0065202D" w:rsidRDefault="000F2B47" w:rsidP="0048503D"/>
                    <w:p w:rsidR="000F2B47" w:rsidRPr="0065202D" w:rsidRDefault="000F2B47" w:rsidP="0048503D">
                      <w:pPr>
                        <w:pStyle w:val="Footer"/>
                      </w:pPr>
                    </w:p>
                    <w:p w:rsidR="000F2B47" w:rsidRPr="0065202D" w:rsidRDefault="000F2B47" w:rsidP="0048503D">
                      <w:pPr>
                        <w:pStyle w:val="Footer"/>
                      </w:pPr>
                    </w:p>
                    <w:p w:rsidR="000F2B47" w:rsidRPr="0065202D" w:rsidRDefault="000F2B47" w:rsidP="0048503D">
                      <w:pPr>
                        <w:pStyle w:val="Footer"/>
                      </w:pPr>
                    </w:p>
                    <w:p w:rsidR="000F2B47" w:rsidRPr="0065202D" w:rsidRDefault="000F2B47" w:rsidP="0048503D">
                      <w:r w:rsidRPr="0065202D">
                        <w:t>………</w:t>
                      </w:r>
                      <w:r w:rsidR="001E0909">
                        <w:t>….</w:t>
                      </w:r>
                      <w:r w:rsidRPr="0065202D">
                        <w:t>…………………………</w:t>
                      </w:r>
                      <w:r w:rsidRPr="0065202D">
                        <w:tab/>
                      </w:r>
                      <w:r w:rsidRPr="0065202D">
                        <w:tab/>
                      </w:r>
                      <w:r w:rsidRPr="0065202D">
                        <w:tab/>
                      </w:r>
                    </w:p>
                    <w:p w:rsidR="000F2B47" w:rsidRPr="0065202D" w:rsidRDefault="000F2B47" w:rsidP="001E0909">
                      <w:pPr>
                        <w:ind w:left="720"/>
                      </w:pPr>
                      <w:r w:rsidRPr="0065202D">
                        <w:t>Signature of candidate</w:t>
                      </w:r>
                      <w:r w:rsidRPr="0065202D">
                        <w:tab/>
                      </w:r>
                      <w:r w:rsidRPr="0065202D">
                        <w:tab/>
                      </w:r>
                      <w:r w:rsidRPr="0065202D">
                        <w:tab/>
                      </w:r>
                      <w:r w:rsidRPr="0065202D">
                        <w:tab/>
                      </w:r>
                      <w:r>
                        <w:tab/>
                      </w:r>
                      <w:r>
                        <w:tab/>
                      </w:r>
                      <w:r w:rsidRPr="0065202D">
                        <w:t xml:space="preserve">Date: </w:t>
                      </w:r>
                      <w:r w:rsidR="00555CD6" w:rsidRPr="00555CD6">
                        <w:rPr>
                          <w:u w:val="dotted"/>
                        </w:rPr>
                        <w:t>30</w:t>
                      </w:r>
                      <w:r w:rsidRPr="00555CD6">
                        <w:rPr>
                          <w:u w:val="dotted"/>
                        </w:rPr>
                        <w:t xml:space="preserve"> /</w:t>
                      </w:r>
                      <w:r w:rsidR="00555CD6" w:rsidRPr="00555CD6">
                        <w:rPr>
                          <w:u w:val="dotted"/>
                        </w:rPr>
                        <w:t xml:space="preserve"> 09</w:t>
                      </w:r>
                      <w:r w:rsidRPr="00555CD6">
                        <w:rPr>
                          <w:u w:val="dotted"/>
                        </w:rPr>
                        <w:t xml:space="preserve"> /2015</w:t>
                      </w:r>
                    </w:p>
                    <w:p w:rsidR="000F2B47" w:rsidRPr="0065202D" w:rsidRDefault="000F2B47" w:rsidP="0048503D"/>
                  </w:txbxContent>
                </v:textbox>
                <w10:anchorlock/>
              </v:shape>
            </w:pict>
          </mc:Fallback>
        </mc:AlternateContent>
      </w:r>
    </w:p>
    <w:p w:rsidR="00CF0B91" w:rsidRPr="0048503D" w:rsidRDefault="00CF0B91" w:rsidP="00DC324C"/>
    <w:p w:rsidR="000C3F05" w:rsidRDefault="000C3F05" w:rsidP="00A074C3">
      <w:pPr>
        <w:pStyle w:val="Title"/>
        <w:jc w:val="center"/>
      </w:pPr>
      <w:r w:rsidRPr="00B16F93">
        <w:lastRenderedPageBreak/>
        <w:t xml:space="preserve">Privacy and </w:t>
      </w:r>
      <w:r w:rsidR="004E4AB0">
        <w:t>S</w:t>
      </w:r>
      <w:r w:rsidRPr="00B16F93">
        <w:t xml:space="preserve">ecurity </w:t>
      </w:r>
      <w:r w:rsidR="004E4AB0">
        <w:t>I</w:t>
      </w:r>
      <w:r w:rsidRPr="00B16F93">
        <w:t>mplications on Wireless (Wi-Fi) Tomography</w:t>
      </w:r>
    </w:p>
    <w:p w:rsidR="00A01045" w:rsidRPr="0048503D" w:rsidRDefault="00A01045" w:rsidP="00DC324C">
      <w:pPr>
        <w:jc w:val="center"/>
      </w:pPr>
    </w:p>
    <w:p w:rsidR="000F2B47" w:rsidRPr="0048503D" w:rsidRDefault="00336204" w:rsidP="00DC324C">
      <w:pPr>
        <w:jc w:val="center"/>
      </w:pPr>
      <w:r w:rsidRPr="0048503D">
        <w:t>By</w:t>
      </w:r>
    </w:p>
    <w:p w:rsidR="000F2B47" w:rsidRPr="0048503D" w:rsidRDefault="00B16F93" w:rsidP="00DC324C">
      <w:pPr>
        <w:jc w:val="center"/>
      </w:pPr>
      <w:r w:rsidRPr="0048503D">
        <w:t>J. R. O. Sirimanne</w:t>
      </w:r>
    </w:p>
    <w:p w:rsidR="00B16F93" w:rsidRDefault="00B16F93" w:rsidP="00DC324C">
      <w:pPr>
        <w:jc w:val="center"/>
      </w:pPr>
    </w:p>
    <w:p w:rsidR="007501F4" w:rsidRPr="0048503D" w:rsidRDefault="007501F4" w:rsidP="00DC324C">
      <w:pPr>
        <w:jc w:val="center"/>
      </w:pPr>
    </w:p>
    <w:p w:rsidR="000F2B47" w:rsidRPr="0048503D" w:rsidRDefault="000F2B47" w:rsidP="00DC324C">
      <w:pPr>
        <w:jc w:val="center"/>
      </w:pPr>
      <w:r w:rsidRPr="0048503D">
        <w:t>Supervised by</w:t>
      </w:r>
    </w:p>
    <w:p w:rsidR="000F2B47" w:rsidRPr="0048503D" w:rsidRDefault="000F2B47" w:rsidP="00DC324C">
      <w:pPr>
        <w:jc w:val="center"/>
      </w:pPr>
      <w:r w:rsidRPr="0048503D">
        <w:t>Dr. Chamath Keppitiyagama</w:t>
      </w:r>
    </w:p>
    <w:p w:rsidR="000F2B47" w:rsidRPr="0048503D" w:rsidRDefault="000F2B47" w:rsidP="00DC324C">
      <w:pPr>
        <w:jc w:val="center"/>
      </w:pPr>
      <w:r w:rsidRPr="0048503D">
        <w:t>BSc (Colombo), MSc (UBC), PhD (UBC)</w:t>
      </w:r>
    </w:p>
    <w:p w:rsidR="00336204" w:rsidRPr="0048503D" w:rsidRDefault="00336204" w:rsidP="00DC324C">
      <w:pPr>
        <w:jc w:val="center"/>
      </w:pPr>
    </w:p>
    <w:p w:rsidR="00336204" w:rsidRPr="0048503D" w:rsidRDefault="00336204" w:rsidP="00DC324C">
      <w:pPr>
        <w:jc w:val="center"/>
      </w:pPr>
    </w:p>
    <w:p w:rsidR="00336204" w:rsidRPr="0048503D" w:rsidRDefault="00336204" w:rsidP="00DC324C">
      <w:pPr>
        <w:jc w:val="center"/>
      </w:pPr>
    </w:p>
    <w:p w:rsidR="00336204" w:rsidRPr="0048503D" w:rsidRDefault="00336204" w:rsidP="00DC324C">
      <w:pPr>
        <w:jc w:val="center"/>
      </w:pPr>
    </w:p>
    <w:p w:rsidR="000F2B47" w:rsidRPr="0048503D" w:rsidRDefault="000F2B47" w:rsidP="00DC324C">
      <w:pPr>
        <w:jc w:val="center"/>
      </w:pPr>
      <w:r w:rsidRPr="0048503D">
        <w:t>University of Colombo School of Computing</w:t>
      </w:r>
    </w:p>
    <w:p w:rsidR="000F2B47" w:rsidRPr="0048503D" w:rsidRDefault="000F2B47" w:rsidP="00DC324C">
      <w:pPr>
        <w:jc w:val="center"/>
      </w:pPr>
      <w:r w:rsidRPr="0048503D">
        <w:t>Colombo 7</w:t>
      </w:r>
    </w:p>
    <w:p w:rsidR="000F2B47" w:rsidRPr="0048503D" w:rsidRDefault="000F2B47" w:rsidP="00DC324C">
      <w:pPr>
        <w:jc w:val="center"/>
      </w:pPr>
      <w:r w:rsidRPr="0048503D">
        <w:t>SRI LANKA</w:t>
      </w:r>
    </w:p>
    <w:p w:rsidR="00336204" w:rsidRPr="0048503D" w:rsidRDefault="00336204" w:rsidP="00DC324C">
      <w:pPr>
        <w:jc w:val="center"/>
      </w:pPr>
    </w:p>
    <w:p w:rsidR="00336204" w:rsidRPr="0048503D" w:rsidRDefault="00336204" w:rsidP="00DC324C">
      <w:pPr>
        <w:jc w:val="center"/>
      </w:pPr>
    </w:p>
    <w:p w:rsidR="00336204" w:rsidRPr="0048503D" w:rsidRDefault="00336204" w:rsidP="00DC324C">
      <w:pPr>
        <w:jc w:val="center"/>
      </w:pPr>
    </w:p>
    <w:p w:rsidR="00336204" w:rsidRPr="0048503D" w:rsidRDefault="00336204" w:rsidP="00DC324C">
      <w:pPr>
        <w:jc w:val="center"/>
      </w:pPr>
    </w:p>
    <w:p w:rsidR="0056141D" w:rsidRPr="0048503D" w:rsidRDefault="00513F33" w:rsidP="00DC324C">
      <w:pPr>
        <w:jc w:val="center"/>
      </w:pPr>
      <w:r w:rsidRPr="0048503D">
        <w:t>October</w:t>
      </w:r>
      <w:r w:rsidR="000F2B47" w:rsidRPr="0048503D">
        <w:t xml:space="preserve"> </w:t>
      </w:r>
      <w:r w:rsidRPr="0048503D">
        <w:t>01</w:t>
      </w:r>
      <w:r w:rsidR="000F2B47" w:rsidRPr="0048503D">
        <w:t>,</w:t>
      </w:r>
      <w:r w:rsidR="00336204" w:rsidRPr="0048503D">
        <w:t xml:space="preserve"> 2015</w:t>
      </w:r>
    </w:p>
    <w:p w:rsidR="0056141D" w:rsidRPr="0048503D" w:rsidRDefault="0056141D" w:rsidP="00DC324C">
      <w:r w:rsidRPr="0048503D">
        <w:br w:type="page"/>
      </w:r>
    </w:p>
    <w:p w:rsidR="0048503D" w:rsidRDefault="0056141D" w:rsidP="0048503D">
      <w:pPr>
        <w:pStyle w:val="Title"/>
        <w:jc w:val="center"/>
      </w:pPr>
      <w:r>
        <w:lastRenderedPageBreak/>
        <w:t>Preface</w:t>
      </w:r>
    </w:p>
    <w:p w:rsidR="0048503D" w:rsidRPr="0048503D" w:rsidRDefault="0048503D" w:rsidP="00DC324C"/>
    <w:p w:rsidR="00F328C1" w:rsidRDefault="0056141D" w:rsidP="00DC324C">
      <w:r w:rsidRPr="0048503D">
        <w:t>The intended audience of this document is the academic staff of the University Of Colombo School Of Computing so that they may determine whether the project should be approved as proposed, approved with modifications, or not approved.</w:t>
      </w:r>
    </w:p>
    <w:p w:rsidR="00F328C1" w:rsidRDefault="00F328C1" w:rsidP="00DC324C">
      <w:pPr>
        <w:spacing w:before="0"/>
      </w:pPr>
      <w:r>
        <w:br w:type="page"/>
      </w:r>
    </w:p>
    <w:sdt>
      <w:sdtPr>
        <w:rPr>
          <w:rFonts w:ascii="Times New Roman" w:eastAsiaTheme="minorHAnsi" w:hAnsi="Times New Roman" w:cstheme="minorBidi"/>
          <w:b w:val="0"/>
          <w:bCs w:val="0"/>
          <w:color w:val="auto"/>
          <w:sz w:val="24"/>
          <w:szCs w:val="22"/>
          <w:lang w:eastAsia="en-US"/>
        </w:rPr>
        <w:id w:val="-1342304810"/>
        <w:docPartObj>
          <w:docPartGallery w:val="Table of Contents"/>
          <w:docPartUnique/>
        </w:docPartObj>
      </w:sdtPr>
      <w:sdtEndPr>
        <w:rPr>
          <w:noProof/>
        </w:rPr>
      </w:sdtEndPr>
      <w:sdtContent>
        <w:p w:rsidR="00793EB1" w:rsidRDefault="00793EB1">
          <w:pPr>
            <w:pStyle w:val="TOCHeading"/>
          </w:pPr>
          <w:r>
            <w:t>Table of Contents</w:t>
          </w:r>
        </w:p>
        <w:p w:rsidR="00987855" w:rsidRDefault="00793EB1">
          <w:pPr>
            <w:pStyle w:val="TOC1"/>
            <w:tabs>
              <w:tab w:val="right" w:leader="dot" w:pos="9019"/>
            </w:tabs>
            <w:rPr>
              <w:rFonts w:asciiTheme="minorHAnsi" w:eastAsiaTheme="minorEastAsia" w:hAnsiTheme="minorHAnsi"/>
              <w:noProof/>
              <w:sz w:val="22"/>
            </w:rPr>
          </w:pPr>
          <w:r>
            <w:fldChar w:fldCharType="begin"/>
          </w:r>
          <w:r>
            <w:instrText xml:space="preserve"> TOC \o "1-3" \h \z \u </w:instrText>
          </w:r>
          <w:r>
            <w:fldChar w:fldCharType="separate"/>
          </w:r>
          <w:hyperlink w:anchor="_Toc431667577" w:history="1">
            <w:r w:rsidR="00987855" w:rsidRPr="00870FD8">
              <w:rPr>
                <w:rStyle w:val="Hyperlink"/>
                <w:noProof/>
              </w:rPr>
              <w:t>1. Introduction</w:t>
            </w:r>
            <w:r w:rsidR="00987855">
              <w:rPr>
                <w:noProof/>
                <w:webHidden/>
              </w:rPr>
              <w:tab/>
            </w:r>
            <w:r w:rsidR="00987855">
              <w:rPr>
                <w:noProof/>
                <w:webHidden/>
              </w:rPr>
              <w:fldChar w:fldCharType="begin"/>
            </w:r>
            <w:r w:rsidR="00987855">
              <w:rPr>
                <w:noProof/>
                <w:webHidden/>
              </w:rPr>
              <w:instrText xml:space="preserve"> PAGEREF _Toc431667577 \h </w:instrText>
            </w:r>
            <w:r w:rsidR="00987855">
              <w:rPr>
                <w:noProof/>
                <w:webHidden/>
              </w:rPr>
            </w:r>
            <w:r w:rsidR="00987855">
              <w:rPr>
                <w:noProof/>
                <w:webHidden/>
              </w:rPr>
              <w:fldChar w:fldCharType="separate"/>
            </w:r>
            <w:r w:rsidR="00987855">
              <w:rPr>
                <w:noProof/>
                <w:webHidden/>
              </w:rPr>
              <w:t>5</w:t>
            </w:r>
            <w:r w:rsidR="00987855">
              <w:rPr>
                <w:noProof/>
                <w:webHidden/>
              </w:rPr>
              <w:fldChar w:fldCharType="end"/>
            </w:r>
          </w:hyperlink>
        </w:p>
        <w:p w:rsidR="00987855" w:rsidRDefault="00767BF6">
          <w:pPr>
            <w:pStyle w:val="TOC2"/>
            <w:tabs>
              <w:tab w:val="left" w:pos="880"/>
              <w:tab w:val="right" w:leader="dot" w:pos="9019"/>
            </w:tabs>
            <w:rPr>
              <w:rFonts w:asciiTheme="minorHAnsi" w:eastAsiaTheme="minorEastAsia" w:hAnsiTheme="minorHAnsi"/>
              <w:noProof/>
              <w:sz w:val="22"/>
            </w:rPr>
          </w:pPr>
          <w:hyperlink w:anchor="_Toc431667578" w:history="1">
            <w:r w:rsidR="00987855" w:rsidRPr="00870FD8">
              <w:rPr>
                <w:rStyle w:val="Hyperlink"/>
                <w:noProof/>
              </w:rPr>
              <w:t>1.1</w:t>
            </w:r>
            <w:r w:rsidR="00987855">
              <w:rPr>
                <w:rFonts w:asciiTheme="minorHAnsi" w:eastAsiaTheme="minorEastAsia" w:hAnsiTheme="minorHAnsi"/>
                <w:noProof/>
                <w:sz w:val="22"/>
              </w:rPr>
              <w:tab/>
            </w:r>
            <w:r w:rsidR="00987855" w:rsidRPr="00870FD8">
              <w:rPr>
                <w:rStyle w:val="Hyperlink"/>
                <w:noProof/>
              </w:rPr>
              <w:t>Devices, Technologies and Definitions</w:t>
            </w:r>
            <w:r w:rsidR="00987855">
              <w:rPr>
                <w:noProof/>
                <w:webHidden/>
              </w:rPr>
              <w:tab/>
            </w:r>
            <w:r w:rsidR="00987855">
              <w:rPr>
                <w:noProof/>
                <w:webHidden/>
              </w:rPr>
              <w:fldChar w:fldCharType="begin"/>
            </w:r>
            <w:r w:rsidR="00987855">
              <w:rPr>
                <w:noProof/>
                <w:webHidden/>
              </w:rPr>
              <w:instrText xml:space="preserve"> PAGEREF _Toc431667578 \h </w:instrText>
            </w:r>
            <w:r w:rsidR="00987855">
              <w:rPr>
                <w:noProof/>
                <w:webHidden/>
              </w:rPr>
            </w:r>
            <w:r w:rsidR="00987855">
              <w:rPr>
                <w:noProof/>
                <w:webHidden/>
              </w:rPr>
              <w:fldChar w:fldCharType="separate"/>
            </w:r>
            <w:r w:rsidR="00987855">
              <w:rPr>
                <w:noProof/>
                <w:webHidden/>
              </w:rPr>
              <w:t>5</w:t>
            </w:r>
            <w:r w:rsidR="00987855">
              <w:rPr>
                <w:noProof/>
                <w:webHidden/>
              </w:rPr>
              <w:fldChar w:fldCharType="end"/>
            </w:r>
          </w:hyperlink>
        </w:p>
        <w:p w:rsidR="00987855" w:rsidRDefault="00767BF6">
          <w:pPr>
            <w:pStyle w:val="TOC2"/>
            <w:tabs>
              <w:tab w:val="left" w:pos="1100"/>
              <w:tab w:val="right" w:leader="dot" w:pos="9019"/>
            </w:tabs>
            <w:rPr>
              <w:rFonts w:asciiTheme="minorHAnsi" w:eastAsiaTheme="minorEastAsia" w:hAnsiTheme="minorHAnsi"/>
              <w:noProof/>
              <w:sz w:val="22"/>
            </w:rPr>
          </w:pPr>
          <w:hyperlink w:anchor="_Toc431667579" w:history="1">
            <w:r w:rsidR="00987855" w:rsidRPr="00870FD8">
              <w:rPr>
                <w:rStyle w:val="Hyperlink"/>
                <w:noProof/>
              </w:rPr>
              <w:t>1.1.1</w:t>
            </w:r>
            <w:r w:rsidR="00987855">
              <w:rPr>
                <w:rFonts w:asciiTheme="minorHAnsi" w:eastAsiaTheme="minorEastAsia" w:hAnsiTheme="minorHAnsi"/>
                <w:noProof/>
                <w:sz w:val="22"/>
              </w:rPr>
              <w:tab/>
            </w:r>
            <w:r w:rsidR="00987855" w:rsidRPr="00870FD8">
              <w:rPr>
                <w:rStyle w:val="Hyperlink"/>
                <w:noProof/>
              </w:rPr>
              <w:t>Radio Tomographic Imaging</w:t>
            </w:r>
            <w:r w:rsidR="00987855">
              <w:rPr>
                <w:noProof/>
                <w:webHidden/>
              </w:rPr>
              <w:tab/>
            </w:r>
            <w:r w:rsidR="00987855">
              <w:rPr>
                <w:noProof/>
                <w:webHidden/>
              </w:rPr>
              <w:fldChar w:fldCharType="begin"/>
            </w:r>
            <w:r w:rsidR="00987855">
              <w:rPr>
                <w:noProof/>
                <w:webHidden/>
              </w:rPr>
              <w:instrText xml:space="preserve"> PAGEREF _Toc431667579 \h </w:instrText>
            </w:r>
            <w:r w:rsidR="00987855">
              <w:rPr>
                <w:noProof/>
                <w:webHidden/>
              </w:rPr>
            </w:r>
            <w:r w:rsidR="00987855">
              <w:rPr>
                <w:noProof/>
                <w:webHidden/>
              </w:rPr>
              <w:fldChar w:fldCharType="separate"/>
            </w:r>
            <w:r w:rsidR="00987855">
              <w:rPr>
                <w:noProof/>
                <w:webHidden/>
              </w:rPr>
              <w:t>5</w:t>
            </w:r>
            <w:r w:rsidR="00987855">
              <w:rPr>
                <w:noProof/>
                <w:webHidden/>
              </w:rPr>
              <w:fldChar w:fldCharType="end"/>
            </w:r>
          </w:hyperlink>
        </w:p>
        <w:p w:rsidR="00987855" w:rsidRDefault="00767BF6">
          <w:pPr>
            <w:pStyle w:val="TOC2"/>
            <w:tabs>
              <w:tab w:val="left" w:pos="1100"/>
              <w:tab w:val="right" w:leader="dot" w:pos="9019"/>
            </w:tabs>
            <w:rPr>
              <w:rFonts w:asciiTheme="minorHAnsi" w:eastAsiaTheme="minorEastAsia" w:hAnsiTheme="minorHAnsi"/>
              <w:noProof/>
              <w:sz w:val="22"/>
            </w:rPr>
          </w:pPr>
          <w:hyperlink w:anchor="_Toc431667580" w:history="1">
            <w:r w:rsidR="00987855" w:rsidRPr="00870FD8">
              <w:rPr>
                <w:rStyle w:val="Hyperlink"/>
                <w:noProof/>
              </w:rPr>
              <w:t>1.1.2</w:t>
            </w:r>
            <w:r w:rsidR="00987855">
              <w:rPr>
                <w:rFonts w:asciiTheme="minorHAnsi" w:eastAsiaTheme="minorEastAsia" w:hAnsiTheme="minorHAnsi"/>
                <w:noProof/>
                <w:sz w:val="22"/>
              </w:rPr>
              <w:tab/>
            </w:r>
            <w:r w:rsidR="00987855" w:rsidRPr="00870FD8">
              <w:rPr>
                <w:rStyle w:val="Hyperlink"/>
                <w:noProof/>
              </w:rPr>
              <w:t>Privacy</w:t>
            </w:r>
            <w:r w:rsidR="00987855">
              <w:rPr>
                <w:noProof/>
                <w:webHidden/>
              </w:rPr>
              <w:tab/>
            </w:r>
            <w:r w:rsidR="00987855">
              <w:rPr>
                <w:noProof/>
                <w:webHidden/>
              </w:rPr>
              <w:fldChar w:fldCharType="begin"/>
            </w:r>
            <w:r w:rsidR="00987855">
              <w:rPr>
                <w:noProof/>
                <w:webHidden/>
              </w:rPr>
              <w:instrText xml:space="preserve"> PAGEREF _Toc431667580 \h </w:instrText>
            </w:r>
            <w:r w:rsidR="00987855">
              <w:rPr>
                <w:noProof/>
                <w:webHidden/>
              </w:rPr>
            </w:r>
            <w:r w:rsidR="00987855">
              <w:rPr>
                <w:noProof/>
                <w:webHidden/>
              </w:rPr>
              <w:fldChar w:fldCharType="separate"/>
            </w:r>
            <w:r w:rsidR="00987855">
              <w:rPr>
                <w:noProof/>
                <w:webHidden/>
              </w:rPr>
              <w:t>6</w:t>
            </w:r>
            <w:r w:rsidR="00987855">
              <w:rPr>
                <w:noProof/>
                <w:webHidden/>
              </w:rPr>
              <w:fldChar w:fldCharType="end"/>
            </w:r>
          </w:hyperlink>
        </w:p>
        <w:p w:rsidR="00987855" w:rsidRDefault="00767BF6">
          <w:pPr>
            <w:pStyle w:val="TOC2"/>
            <w:tabs>
              <w:tab w:val="left" w:pos="880"/>
              <w:tab w:val="right" w:leader="dot" w:pos="9019"/>
            </w:tabs>
            <w:rPr>
              <w:rFonts w:asciiTheme="minorHAnsi" w:eastAsiaTheme="minorEastAsia" w:hAnsiTheme="minorHAnsi"/>
              <w:noProof/>
              <w:sz w:val="22"/>
            </w:rPr>
          </w:pPr>
          <w:hyperlink w:anchor="_Toc431667581" w:history="1">
            <w:r w:rsidR="00987855" w:rsidRPr="00870FD8">
              <w:rPr>
                <w:rStyle w:val="Hyperlink"/>
                <w:noProof/>
              </w:rPr>
              <w:t>1.2</w:t>
            </w:r>
            <w:r w:rsidR="00987855">
              <w:rPr>
                <w:rFonts w:asciiTheme="minorHAnsi" w:eastAsiaTheme="minorEastAsia" w:hAnsiTheme="minorHAnsi"/>
                <w:noProof/>
                <w:sz w:val="22"/>
              </w:rPr>
              <w:tab/>
            </w:r>
            <w:r w:rsidR="00987855" w:rsidRPr="00870FD8">
              <w:rPr>
                <w:rStyle w:val="Hyperlink"/>
                <w:noProof/>
              </w:rPr>
              <w:t>Motivation</w:t>
            </w:r>
            <w:r w:rsidR="00987855">
              <w:rPr>
                <w:noProof/>
                <w:webHidden/>
              </w:rPr>
              <w:tab/>
            </w:r>
            <w:r w:rsidR="00987855">
              <w:rPr>
                <w:noProof/>
                <w:webHidden/>
              </w:rPr>
              <w:fldChar w:fldCharType="begin"/>
            </w:r>
            <w:r w:rsidR="00987855">
              <w:rPr>
                <w:noProof/>
                <w:webHidden/>
              </w:rPr>
              <w:instrText xml:space="preserve"> PAGEREF _Toc431667581 \h </w:instrText>
            </w:r>
            <w:r w:rsidR="00987855">
              <w:rPr>
                <w:noProof/>
                <w:webHidden/>
              </w:rPr>
            </w:r>
            <w:r w:rsidR="00987855">
              <w:rPr>
                <w:noProof/>
                <w:webHidden/>
              </w:rPr>
              <w:fldChar w:fldCharType="separate"/>
            </w:r>
            <w:r w:rsidR="00987855">
              <w:rPr>
                <w:noProof/>
                <w:webHidden/>
              </w:rPr>
              <w:t>6</w:t>
            </w:r>
            <w:r w:rsidR="00987855">
              <w:rPr>
                <w:noProof/>
                <w:webHidden/>
              </w:rPr>
              <w:fldChar w:fldCharType="end"/>
            </w:r>
          </w:hyperlink>
        </w:p>
        <w:p w:rsidR="00987855" w:rsidRDefault="00767BF6">
          <w:pPr>
            <w:pStyle w:val="TOC2"/>
            <w:tabs>
              <w:tab w:val="left" w:pos="880"/>
              <w:tab w:val="right" w:leader="dot" w:pos="9019"/>
            </w:tabs>
            <w:rPr>
              <w:rFonts w:asciiTheme="minorHAnsi" w:eastAsiaTheme="minorEastAsia" w:hAnsiTheme="minorHAnsi"/>
              <w:noProof/>
              <w:sz w:val="22"/>
            </w:rPr>
          </w:pPr>
          <w:hyperlink w:anchor="_Toc431667582" w:history="1">
            <w:r w:rsidR="00987855" w:rsidRPr="00870FD8">
              <w:rPr>
                <w:rStyle w:val="Hyperlink"/>
                <w:noProof/>
              </w:rPr>
              <w:t>1.3</w:t>
            </w:r>
            <w:r w:rsidR="00987855">
              <w:rPr>
                <w:rFonts w:asciiTheme="minorHAnsi" w:eastAsiaTheme="minorEastAsia" w:hAnsiTheme="minorHAnsi"/>
                <w:noProof/>
                <w:sz w:val="22"/>
              </w:rPr>
              <w:tab/>
            </w:r>
            <w:r w:rsidR="00987855" w:rsidRPr="00870FD8">
              <w:rPr>
                <w:rStyle w:val="Hyperlink"/>
                <w:noProof/>
              </w:rPr>
              <w:t>Aims and Objectives</w:t>
            </w:r>
            <w:r w:rsidR="00987855">
              <w:rPr>
                <w:noProof/>
                <w:webHidden/>
              </w:rPr>
              <w:tab/>
            </w:r>
            <w:r w:rsidR="00987855">
              <w:rPr>
                <w:noProof/>
                <w:webHidden/>
              </w:rPr>
              <w:fldChar w:fldCharType="begin"/>
            </w:r>
            <w:r w:rsidR="00987855">
              <w:rPr>
                <w:noProof/>
                <w:webHidden/>
              </w:rPr>
              <w:instrText xml:space="preserve"> PAGEREF _Toc431667582 \h </w:instrText>
            </w:r>
            <w:r w:rsidR="00987855">
              <w:rPr>
                <w:noProof/>
                <w:webHidden/>
              </w:rPr>
            </w:r>
            <w:r w:rsidR="00987855">
              <w:rPr>
                <w:noProof/>
                <w:webHidden/>
              </w:rPr>
              <w:fldChar w:fldCharType="separate"/>
            </w:r>
            <w:r w:rsidR="00987855">
              <w:rPr>
                <w:noProof/>
                <w:webHidden/>
              </w:rPr>
              <w:t>6</w:t>
            </w:r>
            <w:r w:rsidR="00987855">
              <w:rPr>
                <w:noProof/>
                <w:webHidden/>
              </w:rPr>
              <w:fldChar w:fldCharType="end"/>
            </w:r>
          </w:hyperlink>
        </w:p>
        <w:p w:rsidR="00987855" w:rsidRDefault="00767BF6">
          <w:pPr>
            <w:pStyle w:val="TOC2"/>
            <w:tabs>
              <w:tab w:val="left" w:pos="880"/>
              <w:tab w:val="right" w:leader="dot" w:pos="9019"/>
            </w:tabs>
            <w:rPr>
              <w:rFonts w:asciiTheme="minorHAnsi" w:eastAsiaTheme="minorEastAsia" w:hAnsiTheme="minorHAnsi"/>
              <w:noProof/>
              <w:sz w:val="22"/>
            </w:rPr>
          </w:pPr>
          <w:hyperlink w:anchor="_Toc431667583" w:history="1">
            <w:r w:rsidR="00987855" w:rsidRPr="00870FD8">
              <w:rPr>
                <w:rStyle w:val="Hyperlink"/>
                <w:noProof/>
              </w:rPr>
              <w:t>1.4</w:t>
            </w:r>
            <w:r w:rsidR="00987855">
              <w:rPr>
                <w:rFonts w:asciiTheme="minorHAnsi" w:eastAsiaTheme="minorEastAsia" w:hAnsiTheme="minorHAnsi"/>
                <w:noProof/>
                <w:sz w:val="22"/>
              </w:rPr>
              <w:tab/>
            </w:r>
            <w:r w:rsidR="00987855" w:rsidRPr="00870FD8">
              <w:rPr>
                <w:rStyle w:val="Hyperlink"/>
                <w:noProof/>
              </w:rPr>
              <w:t>Research Question</w:t>
            </w:r>
            <w:r w:rsidR="00987855">
              <w:rPr>
                <w:noProof/>
                <w:webHidden/>
              </w:rPr>
              <w:tab/>
            </w:r>
            <w:r w:rsidR="00987855">
              <w:rPr>
                <w:noProof/>
                <w:webHidden/>
              </w:rPr>
              <w:fldChar w:fldCharType="begin"/>
            </w:r>
            <w:r w:rsidR="00987855">
              <w:rPr>
                <w:noProof/>
                <w:webHidden/>
              </w:rPr>
              <w:instrText xml:space="preserve"> PAGEREF _Toc431667583 \h </w:instrText>
            </w:r>
            <w:r w:rsidR="00987855">
              <w:rPr>
                <w:noProof/>
                <w:webHidden/>
              </w:rPr>
            </w:r>
            <w:r w:rsidR="00987855">
              <w:rPr>
                <w:noProof/>
                <w:webHidden/>
              </w:rPr>
              <w:fldChar w:fldCharType="separate"/>
            </w:r>
            <w:r w:rsidR="00987855">
              <w:rPr>
                <w:noProof/>
                <w:webHidden/>
              </w:rPr>
              <w:t>7</w:t>
            </w:r>
            <w:r w:rsidR="00987855">
              <w:rPr>
                <w:noProof/>
                <w:webHidden/>
              </w:rPr>
              <w:fldChar w:fldCharType="end"/>
            </w:r>
          </w:hyperlink>
        </w:p>
        <w:p w:rsidR="00987855" w:rsidRDefault="00767BF6">
          <w:pPr>
            <w:pStyle w:val="TOC2"/>
            <w:tabs>
              <w:tab w:val="right" w:leader="dot" w:pos="9019"/>
            </w:tabs>
            <w:rPr>
              <w:rFonts w:asciiTheme="minorHAnsi" w:eastAsiaTheme="minorEastAsia" w:hAnsiTheme="minorHAnsi"/>
              <w:noProof/>
              <w:sz w:val="22"/>
            </w:rPr>
          </w:pPr>
          <w:hyperlink w:anchor="_Toc431667584" w:history="1">
            <w:r w:rsidR="00987855" w:rsidRPr="00870FD8">
              <w:rPr>
                <w:rStyle w:val="Hyperlink"/>
                <w:noProof/>
              </w:rPr>
              <w:t>Design</w:t>
            </w:r>
            <w:r w:rsidR="00987855">
              <w:rPr>
                <w:noProof/>
                <w:webHidden/>
              </w:rPr>
              <w:tab/>
            </w:r>
            <w:r w:rsidR="00987855">
              <w:rPr>
                <w:noProof/>
                <w:webHidden/>
              </w:rPr>
              <w:fldChar w:fldCharType="begin"/>
            </w:r>
            <w:r w:rsidR="00987855">
              <w:rPr>
                <w:noProof/>
                <w:webHidden/>
              </w:rPr>
              <w:instrText xml:space="preserve"> PAGEREF _Toc431667584 \h </w:instrText>
            </w:r>
            <w:r w:rsidR="00987855">
              <w:rPr>
                <w:noProof/>
                <w:webHidden/>
              </w:rPr>
            </w:r>
            <w:r w:rsidR="00987855">
              <w:rPr>
                <w:noProof/>
                <w:webHidden/>
              </w:rPr>
              <w:fldChar w:fldCharType="separate"/>
            </w:r>
            <w:r w:rsidR="00987855">
              <w:rPr>
                <w:noProof/>
                <w:webHidden/>
              </w:rPr>
              <w:t>7</w:t>
            </w:r>
            <w:r w:rsidR="00987855">
              <w:rPr>
                <w:noProof/>
                <w:webHidden/>
              </w:rPr>
              <w:fldChar w:fldCharType="end"/>
            </w:r>
          </w:hyperlink>
        </w:p>
        <w:p w:rsidR="00793EB1" w:rsidRDefault="00793EB1">
          <w:r>
            <w:rPr>
              <w:b/>
              <w:bCs/>
              <w:noProof/>
            </w:rPr>
            <w:fldChar w:fldCharType="end"/>
          </w:r>
        </w:p>
      </w:sdtContent>
    </w:sdt>
    <w:p w:rsidR="00793EB1" w:rsidRDefault="00793EB1">
      <w:pPr>
        <w:spacing w:before="0" w:line="259" w:lineRule="auto"/>
        <w:rPr>
          <w:rFonts w:eastAsiaTheme="majorEastAsia" w:cstheme="majorBidi"/>
          <w:spacing w:val="-10"/>
          <w:kern w:val="28"/>
          <w:sz w:val="56"/>
          <w:szCs w:val="56"/>
        </w:rPr>
      </w:pPr>
      <w:r>
        <w:br w:type="page"/>
      </w:r>
    </w:p>
    <w:p w:rsidR="00513F33" w:rsidRDefault="00A074C3" w:rsidP="008B40B8">
      <w:pPr>
        <w:pStyle w:val="Title"/>
      </w:pPr>
      <w:r w:rsidRPr="00A074C3">
        <w:t>Chapter 1</w:t>
      </w:r>
    </w:p>
    <w:p w:rsidR="00864DB4" w:rsidRDefault="00A074C3" w:rsidP="001A3844">
      <w:pPr>
        <w:pStyle w:val="Heading1"/>
        <w:numPr>
          <w:ilvl w:val="0"/>
          <w:numId w:val="8"/>
        </w:numPr>
        <w:ind w:left="360"/>
      </w:pPr>
      <w:bookmarkStart w:id="0" w:name="_Toc431667577"/>
      <w:r w:rsidRPr="00A074C3">
        <w:t>Introduction</w:t>
      </w:r>
      <w:bookmarkEnd w:id="0"/>
    </w:p>
    <w:p w:rsidR="00437794" w:rsidRDefault="00437794" w:rsidP="00823A16">
      <w:pPr>
        <w:spacing w:before="0"/>
      </w:pPr>
      <w:r w:rsidRPr="00DC324C">
        <w:t>At present day Wi-Fi is the popular wireless networking technology that uses radio waves to provide wireless high-speed Internet and network connections. Wi-Fi connections support millions of people in homes, businesses, and public locations around the world supporting them to be connected at every possible time.</w:t>
      </w:r>
      <w:r>
        <w:t xml:space="preserve"> </w:t>
      </w:r>
      <w:r w:rsidR="000B4FFC">
        <w:t xml:space="preserve">There is a possibility to track people movements by </w:t>
      </w:r>
      <w:r w:rsidR="0090186D">
        <w:t>observing</w:t>
      </w:r>
      <w:r w:rsidR="000B4FFC">
        <w:t xml:space="preserve"> just the signal strength of these Wi-Fi networks.</w:t>
      </w:r>
    </w:p>
    <w:p w:rsidR="00AF13B2" w:rsidRDefault="002E5C3B" w:rsidP="00AF13B2">
      <w:pPr>
        <w:pStyle w:val="Heading2"/>
        <w:numPr>
          <w:ilvl w:val="1"/>
          <w:numId w:val="3"/>
        </w:numPr>
      </w:pPr>
      <w:bookmarkStart w:id="1" w:name="_Toc431667578"/>
      <w:r>
        <w:t xml:space="preserve">Devices, </w:t>
      </w:r>
      <w:r w:rsidR="00976540">
        <w:t>Technologies</w:t>
      </w:r>
      <w:r w:rsidR="00374DA2">
        <w:t xml:space="preserve"> and D</w:t>
      </w:r>
      <w:r>
        <w:t>efinitions</w:t>
      </w:r>
      <w:bookmarkEnd w:id="1"/>
    </w:p>
    <w:p w:rsidR="00AF13B2" w:rsidRPr="00AF13B2" w:rsidRDefault="00AF13B2" w:rsidP="00AF13B2">
      <w:r>
        <w:t>For this study an ordinary wireless access point</w:t>
      </w:r>
      <w:r w:rsidR="00760F12">
        <w:t xml:space="preserve"> and a</w:t>
      </w:r>
      <w:r>
        <w:t xml:space="preserve"> Laptop with wireless interface that is capable of publishing signal strengths in</w:t>
      </w:r>
      <w:r w:rsidRPr="00AF13B2">
        <w:t xml:space="preserve"> decibel (dB)</w:t>
      </w:r>
      <w:r w:rsidR="00760F12">
        <w:t xml:space="preserve"> values will be used as hardware devices.</w:t>
      </w:r>
    </w:p>
    <w:p w:rsidR="00767BF6" w:rsidRDefault="00767BF6" w:rsidP="00767BF6">
      <w:pPr>
        <w:pStyle w:val="Heading2"/>
        <w:numPr>
          <w:ilvl w:val="2"/>
          <w:numId w:val="3"/>
        </w:numPr>
      </w:pPr>
      <w:bookmarkStart w:id="2" w:name="_Toc431667579"/>
      <w:r w:rsidRPr="00767BF6">
        <w:t>Decibel</w:t>
      </w:r>
    </w:p>
    <w:p w:rsidR="00767BF6" w:rsidRPr="00767BF6" w:rsidRDefault="00767BF6" w:rsidP="00767BF6">
      <w:bookmarkStart w:id="3" w:name="_GoBack"/>
      <w:bookmarkEnd w:id="3"/>
    </w:p>
    <w:p w:rsidR="006D0049" w:rsidRDefault="00416A6F" w:rsidP="000603D0">
      <w:pPr>
        <w:pStyle w:val="Heading2"/>
        <w:numPr>
          <w:ilvl w:val="2"/>
          <w:numId w:val="3"/>
        </w:numPr>
      </w:pPr>
      <w:r w:rsidRPr="00D3346D">
        <w:t>Received</w:t>
      </w:r>
      <w:r w:rsidR="006D0049" w:rsidRPr="00D3346D">
        <w:t xml:space="preserve"> signal strength (RSS).</w:t>
      </w:r>
    </w:p>
    <w:p w:rsidR="006D0049" w:rsidRPr="006D0049" w:rsidRDefault="006D0049" w:rsidP="006D0049"/>
    <w:p w:rsidR="0028534C" w:rsidRPr="008B40B8" w:rsidRDefault="00EE2B82" w:rsidP="000603D0">
      <w:pPr>
        <w:pStyle w:val="Heading2"/>
        <w:numPr>
          <w:ilvl w:val="2"/>
          <w:numId w:val="3"/>
        </w:numPr>
      </w:pPr>
      <w:r w:rsidRPr="008B40B8">
        <w:t>Radio Tomographic Imaging</w:t>
      </w:r>
      <w:bookmarkEnd w:id="2"/>
    </w:p>
    <w:p w:rsidR="00EE2B82" w:rsidRDefault="00D3346D" w:rsidP="00823A16">
      <w:pPr>
        <w:spacing w:before="0"/>
      </w:pPr>
      <w:r w:rsidRPr="00D3346D">
        <w:t xml:space="preserve">Tomography refers to imaging by sections or sectioning, through the use of any kind of penetrating wave. Radio tomographic imaging (RTI) is an emerging application which offers a new way to image passive objects in buildings and outdoor environments using </w:t>
      </w:r>
      <w:r w:rsidR="00416A6F" w:rsidRPr="00416A6F">
        <w:t>received signal strength indicator (RSSI)</w:t>
      </w:r>
      <w:r w:rsidRPr="00D3346D">
        <w:t>.</w:t>
      </w:r>
      <w:r w:rsidR="008B40B8">
        <w:t xml:space="preserve"> [1]</w:t>
      </w:r>
    </w:p>
    <w:p w:rsidR="009F7CBB" w:rsidRDefault="006F4F9D" w:rsidP="009F7CBB">
      <w:pPr>
        <w:keepNext/>
        <w:spacing w:before="0"/>
      </w:pPr>
      <w:r w:rsidRPr="003009D6">
        <w:rPr>
          <w:noProof/>
        </w:rPr>
        <w:drawing>
          <wp:inline distT="0" distB="0" distL="0" distR="0" wp14:anchorId="677AE3EB" wp14:editId="70868AC1">
            <wp:extent cx="3383280" cy="256032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t="4286" b="14839"/>
                    <a:stretch>
                      <a:fillRect/>
                    </a:stretch>
                  </pic:blipFill>
                  <pic:spPr bwMode="auto">
                    <a:xfrm>
                      <a:off x="0" y="0"/>
                      <a:ext cx="3383280" cy="2560320"/>
                    </a:xfrm>
                    <a:prstGeom prst="rect">
                      <a:avLst/>
                    </a:prstGeom>
                    <a:noFill/>
                    <a:ln>
                      <a:noFill/>
                    </a:ln>
                  </pic:spPr>
                </pic:pic>
              </a:graphicData>
            </a:graphic>
          </wp:inline>
        </w:drawing>
      </w:r>
    </w:p>
    <w:p w:rsidR="00EE680E" w:rsidRDefault="009F7CBB" w:rsidP="00EE680E">
      <w:pPr>
        <w:pStyle w:val="Caption"/>
      </w:pPr>
      <w:r>
        <w:t xml:space="preserve">Figure </w:t>
      </w:r>
      <w:fldSimple w:instr=" SEQ Figure \* ARABIC ">
        <w:r>
          <w:rPr>
            <w:noProof/>
          </w:rPr>
          <w:t>1</w:t>
        </w:r>
      </w:fldSimple>
      <w:r>
        <w:t xml:space="preserve"> - </w:t>
      </w:r>
      <w:r w:rsidRPr="00740FE9">
        <w:t>An illustration of an RTI network. Each node broadcasts to the others, creating many projections that can be used to reconstruct an image of objects inside the network area</w:t>
      </w:r>
      <w:r w:rsidR="0032425F" w:rsidRPr="00740FE9">
        <w:t>.</w:t>
      </w:r>
      <w:r w:rsidR="0032425F">
        <w:t xml:space="preserve"> [</w:t>
      </w:r>
      <w:r w:rsidR="00EE680E">
        <w:t>2]</w:t>
      </w:r>
    </w:p>
    <w:p w:rsidR="00866911" w:rsidRDefault="00866911" w:rsidP="003E5882">
      <w:pPr>
        <w:pStyle w:val="Heading2"/>
        <w:numPr>
          <w:ilvl w:val="2"/>
          <w:numId w:val="3"/>
        </w:numPr>
      </w:pPr>
      <w:bookmarkStart w:id="4" w:name="_Toc431667580"/>
      <w:r>
        <w:t>Privacy</w:t>
      </w:r>
      <w:bookmarkEnd w:id="4"/>
    </w:p>
    <w:p w:rsidR="002C11BC" w:rsidRDefault="009E02C5" w:rsidP="00BA4012">
      <w:pPr>
        <w:spacing w:before="0"/>
      </w:pPr>
      <w:r w:rsidRPr="009E02C5">
        <w:t>Privacy has many meanings. The most general is freedom from interference or intrusion, the right "to be let alone," a formulation cited by Louis Brandeis and Samuel Warren in their groundb</w:t>
      </w:r>
      <w:r>
        <w:t>reaking 1890 paper on privacy. [4]</w:t>
      </w:r>
      <w:r w:rsidRPr="009E02C5">
        <w:t xml:space="preserve"> This recognizes that each person has a sphere of existence and activity that properly belongs to that individual alone, where he or she should be free of constraint, coercion, and even uninvited observation. As we would say today, each of us needs our own "space." Most would recognize the protected sphere to include personal opinions, personal communications, and how one behaves behind closed doors, at least as long as these do not lead to any significant threats to society. Many would also include behavior within the family and other intimate relationships in that sphere.</w:t>
      </w:r>
      <w:r w:rsidR="00603DA3">
        <w:t xml:space="preserve"> [3]</w:t>
      </w:r>
    </w:p>
    <w:p w:rsidR="005C75E1" w:rsidRDefault="005C75E1" w:rsidP="005C75E1">
      <w:pPr>
        <w:pStyle w:val="Heading2"/>
        <w:numPr>
          <w:ilvl w:val="1"/>
          <w:numId w:val="3"/>
        </w:numPr>
      </w:pPr>
      <w:bookmarkStart w:id="5" w:name="_Toc431667581"/>
      <w:r w:rsidRPr="00C13641">
        <w:t>Motivation</w:t>
      </w:r>
      <w:bookmarkEnd w:id="5"/>
    </w:p>
    <w:p w:rsidR="005C75E1" w:rsidRDefault="005C75E1" w:rsidP="00BA4012">
      <w:pPr>
        <w:spacing w:before="0"/>
      </w:pPr>
      <w:r>
        <w:t xml:space="preserve">There are many security implementations to preserve privacy of a person when connected and using the network. </w:t>
      </w:r>
      <w:r w:rsidRPr="009E6B38">
        <w:t xml:space="preserve">Research shows when an object moves inside </w:t>
      </w:r>
      <w:r w:rsidR="00506013" w:rsidRPr="009E6B38">
        <w:t>a wireless area that objects</w:t>
      </w:r>
      <w:r w:rsidRPr="009E6B38">
        <w:t xml:space="preserve"> causes the </w:t>
      </w:r>
      <w:r w:rsidR="00E763F3" w:rsidRPr="00E763F3">
        <w:t xml:space="preserve">received signal strength indicator (RSSI) </w:t>
      </w:r>
      <w:r w:rsidR="00CD63BC">
        <w:t xml:space="preserve"> </w:t>
      </w:r>
      <w:r w:rsidRPr="009E6B38">
        <w:t>to be dropped. By tracking these drops we can map the path and movements of the object. Apart from providing internet and network access Wi-Fi is used in sensor networks to transfer data gathered from sensors. These sensor networks power and enable modern concepts like smart homes, smart power, smart cities, Internet of things etc. With all these usage of Wi-Fi increases rapidly and in a small area there can be many Wi-Fi networks. Issue with this is by using wireless tomography technologies we can track movements of people unknowing to them that someone is tracking them.</w:t>
      </w:r>
    </w:p>
    <w:p w:rsidR="00676B33" w:rsidRDefault="00676B33" w:rsidP="00BA4012">
      <w:pPr>
        <w:spacing w:before="0"/>
      </w:pPr>
      <w:r>
        <w:t xml:space="preserve">Currently there are no security </w:t>
      </w:r>
      <w:r w:rsidR="0032425F">
        <w:t xml:space="preserve">implementations to safeguard people for above type of privacy breaches and many are unaware about the </w:t>
      </w:r>
      <w:r w:rsidR="00B50B07">
        <w:t>security issues related to available tomographic techniques.</w:t>
      </w:r>
    </w:p>
    <w:p w:rsidR="00691EA7" w:rsidRDefault="00691EA7" w:rsidP="000C5523">
      <w:pPr>
        <w:pStyle w:val="Heading2"/>
        <w:numPr>
          <w:ilvl w:val="1"/>
          <w:numId w:val="3"/>
        </w:numPr>
      </w:pPr>
      <w:bookmarkStart w:id="6" w:name="_Toc431667582"/>
      <w:r w:rsidRPr="00691EA7">
        <w:t>Aims and Objectives</w:t>
      </w:r>
      <w:bookmarkEnd w:id="6"/>
    </w:p>
    <w:p w:rsidR="00691EA7" w:rsidRDefault="00691EA7" w:rsidP="00BA4012">
      <w:pPr>
        <w:spacing w:before="0"/>
      </w:pPr>
      <w:r>
        <w:t>Wireless internet is a very common method of providing Internet and networking facilities to people and devices. With such common used technology it should be safe to use.</w:t>
      </w:r>
      <w:r w:rsidR="003943EF">
        <w:t xml:space="preserve"> </w:t>
      </w:r>
      <w:r w:rsidR="003943EF" w:rsidRPr="003943EF">
        <w:t xml:space="preserve">In this research, I will design, </w:t>
      </w:r>
      <w:r w:rsidR="003943EF">
        <w:t>test</w:t>
      </w:r>
      <w:r w:rsidR="003943EF" w:rsidRPr="003943EF">
        <w:t xml:space="preserve"> and evaluate</w:t>
      </w:r>
      <w:r w:rsidR="003943EF">
        <w:t xml:space="preserve"> diffident real world scenarios </w:t>
      </w:r>
      <w:r w:rsidR="00C41E2A">
        <w:t>of wireless implementations to determine</w:t>
      </w:r>
      <w:r w:rsidR="00C67D30">
        <w:t xml:space="preserve"> and prove</w:t>
      </w:r>
      <w:r w:rsidR="00C41E2A">
        <w:t xml:space="preserve"> the effect</w:t>
      </w:r>
      <w:r w:rsidR="00C67D30">
        <w:t>s</w:t>
      </w:r>
      <w:r w:rsidR="00C41E2A">
        <w:t xml:space="preserve"> to </w:t>
      </w:r>
      <w:r w:rsidR="00C67D30">
        <w:t xml:space="preserve">wireless </w:t>
      </w:r>
      <w:r w:rsidR="00C41E2A">
        <w:t xml:space="preserve">signal strength </w:t>
      </w:r>
      <w:r w:rsidR="00470CC9">
        <w:t>when a human is present and find the scenarios that are vulnerable to privacy breaches.</w:t>
      </w:r>
    </w:p>
    <w:p w:rsidR="00BA4012" w:rsidRDefault="00506013" w:rsidP="00452C6D">
      <w:pPr>
        <w:pStyle w:val="Heading2"/>
        <w:numPr>
          <w:ilvl w:val="1"/>
          <w:numId w:val="3"/>
        </w:numPr>
      </w:pPr>
      <w:bookmarkStart w:id="7" w:name="_Toc431667583"/>
      <w:r>
        <w:t>Research Question</w:t>
      </w:r>
      <w:bookmarkEnd w:id="7"/>
    </w:p>
    <w:p w:rsidR="00C13641" w:rsidRDefault="002D2CC4" w:rsidP="00E83E2E">
      <w:pPr>
        <w:spacing w:before="0"/>
      </w:pPr>
      <w:r>
        <w:t xml:space="preserve">With this </w:t>
      </w:r>
      <w:r w:rsidR="00B6381A">
        <w:t>study</w:t>
      </w:r>
      <w:r>
        <w:t xml:space="preserve"> we </w:t>
      </w:r>
      <w:r w:rsidR="00B6381A">
        <w:t xml:space="preserve">are </w:t>
      </w:r>
      <w:r w:rsidR="001A7D1A">
        <w:t>researching</w:t>
      </w:r>
      <w:r>
        <w:t xml:space="preserve"> to answer two questions that arise with</w:t>
      </w:r>
      <w:r w:rsidR="00060AA8">
        <w:t xml:space="preserve"> above mentioned problems</w:t>
      </w:r>
      <w:r>
        <w:t>.</w:t>
      </w:r>
    </w:p>
    <w:p w:rsidR="002D2CC4" w:rsidRDefault="00CB5337" w:rsidP="002D2CC4">
      <w:pPr>
        <w:pStyle w:val="ListParagraph"/>
        <w:numPr>
          <w:ilvl w:val="0"/>
          <w:numId w:val="4"/>
        </w:numPr>
        <w:spacing w:before="0"/>
      </w:pPr>
      <w:r>
        <w:t xml:space="preserve">Is there significant amount of </w:t>
      </w:r>
      <w:r w:rsidR="00F50BB9">
        <w:t xml:space="preserve">wireless </w:t>
      </w:r>
      <w:r>
        <w:t xml:space="preserve">signal </w:t>
      </w:r>
      <w:r w:rsidR="006B4E8A">
        <w:t xml:space="preserve">strength drop when there </w:t>
      </w:r>
      <w:r w:rsidR="009D7905">
        <w:t>are human presences</w:t>
      </w:r>
      <w:r w:rsidR="001F35AA">
        <w:t xml:space="preserve"> in a </w:t>
      </w:r>
      <w:r w:rsidR="009D7905">
        <w:t>room?</w:t>
      </w:r>
    </w:p>
    <w:p w:rsidR="006B4E8A" w:rsidRDefault="006B4E8A" w:rsidP="00A77E8F">
      <w:pPr>
        <w:pStyle w:val="ListParagraph"/>
        <w:numPr>
          <w:ilvl w:val="0"/>
          <w:numId w:val="4"/>
        </w:numPr>
        <w:spacing w:before="0"/>
      </w:pPr>
      <w:r>
        <w:t xml:space="preserve">How accurately we can </w:t>
      </w:r>
      <w:r w:rsidR="001F35AA">
        <w:t>identify human presence</w:t>
      </w:r>
      <w:r w:rsidR="002952B1">
        <w:t xml:space="preserve"> by observing </w:t>
      </w:r>
      <w:r w:rsidR="00A77E8F" w:rsidRPr="00A77E8F">
        <w:t>received signal strength indicator (RSSI)</w:t>
      </w:r>
      <w:r w:rsidR="002952B1">
        <w:t xml:space="preserve"> values.</w:t>
      </w:r>
    </w:p>
    <w:p w:rsidR="00864DB4" w:rsidRDefault="00864DB4" w:rsidP="002952B1">
      <w:pPr>
        <w:pStyle w:val="Title"/>
      </w:pPr>
      <w:r>
        <w:t>Chapter 3</w:t>
      </w:r>
    </w:p>
    <w:p w:rsidR="00864DB4" w:rsidRDefault="00864DB4" w:rsidP="00987855">
      <w:pPr>
        <w:pStyle w:val="Heading2"/>
        <w:numPr>
          <w:ilvl w:val="0"/>
          <w:numId w:val="3"/>
        </w:numPr>
      </w:pPr>
      <w:bookmarkStart w:id="8" w:name="_Toc431667584"/>
      <w:r>
        <w:t>Design</w:t>
      </w:r>
      <w:bookmarkEnd w:id="8"/>
    </w:p>
    <w:p w:rsidR="00437794" w:rsidRDefault="00FC7522" w:rsidP="00DC324C">
      <w:r>
        <w:t>In the design stage</w:t>
      </w:r>
      <w:r w:rsidR="00980AA3">
        <w:t xml:space="preserve"> scenarios </w:t>
      </w:r>
      <w:r>
        <w:t xml:space="preserve">are developed to answer research questions </w:t>
      </w:r>
      <w:r w:rsidR="00980AA3">
        <w:t xml:space="preserve">and test them to confirm that the project can be </w:t>
      </w:r>
      <w:r w:rsidR="007F11E7">
        <w:t>taken forward</w:t>
      </w:r>
      <w:r w:rsidR="00980AA3">
        <w:t xml:space="preserve">. </w:t>
      </w:r>
      <w:r w:rsidR="00396C6F">
        <w:t xml:space="preserve">In the initial </w:t>
      </w:r>
      <w:r w:rsidR="00437794">
        <w:t xml:space="preserve">design face </w:t>
      </w:r>
      <w:r w:rsidR="00396C6F">
        <w:t>primary</w:t>
      </w:r>
      <w:r w:rsidR="00437794">
        <w:t xml:space="preserve"> </w:t>
      </w:r>
      <w:r w:rsidR="00980AA3">
        <w:t>scenarios</w:t>
      </w:r>
      <w:r w:rsidR="00396C6F">
        <w:t xml:space="preserve"> are developed</w:t>
      </w:r>
      <w:r w:rsidR="00980AA3">
        <w:t xml:space="preserve">. For these scenarios there are three variables </w:t>
      </w:r>
    </w:p>
    <w:p w:rsidR="00980AA3" w:rsidRDefault="00980AA3" w:rsidP="00980AA3">
      <w:pPr>
        <w:pStyle w:val="ListParagraph"/>
        <w:numPr>
          <w:ilvl w:val="0"/>
          <w:numId w:val="1"/>
        </w:numPr>
      </w:pPr>
      <w:r>
        <w:t>Data gathering computer</w:t>
      </w:r>
    </w:p>
    <w:p w:rsidR="00980AA3" w:rsidRDefault="00980AA3" w:rsidP="00980AA3">
      <w:pPr>
        <w:pStyle w:val="ListParagraph"/>
        <w:numPr>
          <w:ilvl w:val="0"/>
          <w:numId w:val="1"/>
        </w:numPr>
      </w:pPr>
      <w:r>
        <w:t>Wireless access point</w:t>
      </w:r>
    </w:p>
    <w:p w:rsidR="00980AA3" w:rsidRDefault="00980AA3" w:rsidP="00980AA3">
      <w:pPr>
        <w:pStyle w:val="ListParagraph"/>
        <w:numPr>
          <w:ilvl w:val="0"/>
          <w:numId w:val="1"/>
        </w:numPr>
      </w:pPr>
      <w:r>
        <w:t xml:space="preserve">Person </w:t>
      </w:r>
    </w:p>
    <w:p w:rsidR="00437794" w:rsidRDefault="00437794" w:rsidP="00437794">
      <w:r>
        <w:rPr>
          <w:noProof/>
        </w:rPr>
        <mc:AlternateContent>
          <mc:Choice Requires="wpg">
            <w:drawing>
              <wp:anchor distT="0" distB="0" distL="114300" distR="114300" simplePos="0" relativeHeight="251669504" behindDoc="0" locked="0" layoutInCell="1" allowOverlap="1" wp14:anchorId="5B8539CD" wp14:editId="210765CF">
                <wp:simplePos x="0" y="0"/>
                <wp:positionH relativeFrom="column">
                  <wp:posOffset>66675</wp:posOffset>
                </wp:positionH>
                <wp:positionV relativeFrom="paragraph">
                  <wp:posOffset>247650</wp:posOffset>
                </wp:positionV>
                <wp:extent cx="1847850" cy="1847850"/>
                <wp:effectExtent l="0" t="0" r="19050" b="19050"/>
                <wp:wrapNone/>
                <wp:docPr id="11" name="Group 11"/>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12" name="Rectangle 12"/>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47625" y="857250"/>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828675" y="828675"/>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5="http://schemas.microsoft.com/office/word/2012/wordml">
            <w:pict>
              <v:group w14:anchorId="3427768A" id="Group 11" o:spid="_x0000_s1026" style="position:absolute;margin-left:5.25pt;margin-top:19.5pt;width:145.5pt;height:145.5pt;z-index:251669504"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">
                <v:rect id="Rectangle 12"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AG78A&#10;AADbAAAADwAAAGRycy9kb3ducmV2LnhtbERPS4vCMBC+C/6HMII3TVVY3GosVdHdo+vzOjRjW2wm&#10;pYna/febBcHbfHzPmSetqcSDGldaVjAaRiCIM6tLzhUcD5vBFITzyBory6Tglxwki25njrG2T/6h&#10;x97nIoSwi1FB4X0dS+myggy6oa2JA3e1jUEfYJNL3eAzhJtKjqPoQxosOTQUWNOqoOy2vxsF92y7&#10;vOR1ultvJvwl7ejTnM5aqX6vTWcgPLX+LX65v3WYP4b/X8IB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3oAbvwAAANsAAAAPAAAAAAAAAAAAAAAAAJgCAABkcnMvZG93bnJl&#10;di54bWxQSwUGAAAAAAQABAD1AAAAhAMAAAAA&#10;" fillcolor="white [3201]" strokecolor="#70ad47 [3209]" strokeweight="1pt"/>
                <v:oval id="Oval 13" o:spid="_x0000_s1028" style="position:absolute;left:476;top:8572;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lr3cEA&#10;AADbAAAADwAAAGRycy9kb3ducmV2LnhtbERPTWvCQBC9F/wPywi91Y1tKTG6ihQCWuihMd6H7Jgs&#10;ZmdDdtXor3cLgrd5vM9ZrAbbijP13jhWMJ0kIIgrpw3XCspd/paC8AFZY+uYFFzJw2o5ellgpt2F&#10;/+hchFrEEPYZKmhC6DIpfdWQRT9xHXHkDq63GCLsa6l7vMRw28r3JPmSFg3HhgY7+m6oOhYnq+C2&#10;yUsTTrMiTcqf4+/nNnfS7JV6HQ/rOYhAQ3iKH+6NjvM/4P+Xe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Za93BAAAA2wAAAA8AAAAAAAAAAAAAAAAAmAIAAGRycy9kb3du&#10;cmV2LnhtbFBLBQYAAAAABAAEAPUAAACGAwAAAAA=&#10;" fillcolor="#5b9bd5 [3204]" strokecolor="#1f4d78 [1604]" strokeweight="1pt">
                  <v:stroke joinstyle="miter"/>
                </v:oval>
                <v:rect id="Rectangle 14" o:spid="_x0000_s1029" style="position:absolute;left:8286;top:8286;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HG2cEA&#10;AADbAAAADwAAAGRycy9kb3ducmV2LnhtbESP0YrCMBBF3xf8hzCCb2uqiC7VtIggiOCDuh8wNGNT&#10;bSalibb9e7Ow4NsM9849dzZ5b2vxotZXjhXMpgkI4sLpiksFv9f99w8IH5A11o5JwUAe8mz0tcFU&#10;u47P9LqEUsQQ9ikqMCE0qZS+MGTRT11DHLWbay2GuLal1C12MdzWcp4kS2mx4kgw2NDOUPG4PG2E&#10;IJ2H2arbPU6mP1ZUD3d6DkpNxv12DSJQHz7m/+uDjvUX8PdLHEB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RxtnBAAAA2wAAAA8AAAAAAAAAAAAAAAAAmAIAAGRycy9kb3du&#10;cmV2LnhtbFBLBQYAAAAABAAEAPUAAACGAwAAAAA=&#10;" fillcolor="#5b9bd5 [3204]" strokecolor="#1f4d78 [1604]" strokeweight="1pt"/>
              </v:group>
            </w:pict>
          </mc:Fallback>
        </mc:AlternateContent>
      </w:r>
      <w:r>
        <w:t>Scenario 1</w:t>
      </w:r>
    </w:p>
    <w:p w:rsidR="00437794" w:rsidRDefault="00437794" w:rsidP="00437794"/>
    <w:p w:rsidR="00437794" w:rsidRDefault="00437794" w:rsidP="00437794"/>
    <w:p w:rsidR="00437794" w:rsidRPr="004D4E6F" w:rsidRDefault="00437794" w:rsidP="00437794"/>
    <w:p w:rsidR="00437794" w:rsidRPr="004D4E6F" w:rsidRDefault="00437794" w:rsidP="00437794"/>
    <w:p w:rsidR="00437794" w:rsidRPr="004D4E6F" w:rsidRDefault="00437794" w:rsidP="00437794"/>
    <w:p w:rsidR="00437794" w:rsidRPr="004D4E6F" w:rsidRDefault="00437794" w:rsidP="00437794"/>
    <w:p w:rsidR="00437794" w:rsidRDefault="00437794" w:rsidP="00437794"/>
    <w:p w:rsidR="00437794" w:rsidRDefault="00437794" w:rsidP="00437794">
      <w:r>
        <w:rPr>
          <w:noProof/>
        </w:rPr>
        <w:drawing>
          <wp:inline distT="0" distB="0" distL="0" distR="0" wp14:anchorId="33D9851A" wp14:editId="3AD3F430">
            <wp:extent cx="4572000" cy="2743200"/>
            <wp:effectExtent l="0" t="0" r="0" b="0"/>
            <wp:docPr id="108" name="Chart 10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37794" w:rsidRDefault="00437794" w:rsidP="00437794">
      <w:r>
        <w:rPr>
          <w:noProof/>
        </w:rPr>
        <w:drawing>
          <wp:inline distT="0" distB="0" distL="0" distR="0" wp14:anchorId="704BA2B0" wp14:editId="20AD1E32">
            <wp:extent cx="6219261" cy="157009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chart1.png"/>
                    <pic:cNvPicPr/>
                  </pic:nvPicPr>
                  <pic:blipFill>
                    <a:blip r:embed="rId12">
                      <a:extLst>
                        <a:ext uri="{28A0092B-C50C-407E-A947-70E740481C1C}">
                          <a14:useLocalDpi xmlns:a14="http://schemas.microsoft.com/office/drawing/2010/main" val="0"/>
                        </a:ext>
                      </a:extLst>
                    </a:blip>
                    <a:stretch>
                      <a:fillRect/>
                    </a:stretch>
                  </pic:blipFill>
                  <pic:spPr>
                    <a:xfrm>
                      <a:off x="0" y="0"/>
                      <a:ext cx="6263810" cy="1581345"/>
                    </a:xfrm>
                    <a:prstGeom prst="rect">
                      <a:avLst/>
                    </a:prstGeom>
                  </pic:spPr>
                </pic:pic>
              </a:graphicData>
            </a:graphic>
          </wp:inline>
        </w:drawing>
      </w:r>
    </w:p>
    <w:p w:rsidR="00437794" w:rsidRDefault="00437794" w:rsidP="00437794">
      <w:r>
        <w:rPr>
          <w:noProof/>
        </w:rPr>
        <mc:AlternateContent>
          <mc:Choice Requires="wpg">
            <w:drawing>
              <wp:anchor distT="0" distB="0" distL="114300" distR="114300" simplePos="0" relativeHeight="251670528" behindDoc="0" locked="0" layoutInCell="1" allowOverlap="1" wp14:anchorId="2C6C1924" wp14:editId="4A0D3DAA">
                <wp:simplePos x="0" y="0"/>
                <wp:positionH relativeFrom="column">
                  <wp:posOffset>66675</wp:posOffset>
                </wp:positionH>
                <wp:positionV relativeFrom="paragraph">
                  <wp:posOffset>248285</wp:posOffset>
                </wp:positionV>
                <wp:extent cx="1847850" cy="1847850"/>
                <wp:effectExtent l="0" t="0" r="19050" b="19050"/>
                <wp:wrapNone/>
                <wp:docPr id="15" name="Group 15"/>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16" name="Rectangle 16"/>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47625" y="1657350"/>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828675" y="828675"/>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5="http://schemas.microsoft.com/office/word/2012/wordml">
            <w:pict>
              <v:group w14:anchorId="79E714C9" id="Group 15" o:spid="_x0000_s1026" style="position:absolute;margin-left:5.25pt;margin-top:19.55pt;width:145.5pt;height:145.5pt;z-index:251670528"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">
                <v:rect id="Rectangle 16"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WGGMAA&#10;AADbAAAADwAAAGRycy9kb3ducmV2LnhtbERPTYvCMBC9C/sfwix401QF0Wos3RV1j+queh2asS02&#10;k9JErf/eLAje5vE+Z560phI3alxpWcGgH4EgzqwuOVfw97vqTUA4j6yxskwKHuQgWXx05hhre+cd&#10;3fY+FyGEXYwKCu/rWEqXFWTQ9W1NHLizbQz6AJtc6gbvIdxUchhFY2mw5NBQYE3fBWWX/dUouGbr&#10;r1Nep9vlasQbaQdTczhqpbqfbToD4an1b/HL/aPD/DH8/xIO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uWGGMAAAADbAAAADwAAAAAAAAAAAAAAAACYAgAAZHJzL2Rvd25y&#10;ZXYueG1sUEsFBgAAAAAEAAQA9QAAAIUDAAAAAA==&#10;" fillcolor="white [3201]" strokecolor="#70ad47 [3209]" strokeweight="1pt"/>
                <v:oval id="Oval 17" o:spid="_x0000_s1028" style="position:absolute;left:476;top:16573;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Jt3sEA&#10;AADbAAAADwAAAGRycy9kb3ducmV2LnhtbERPTWvCQBC9F/wPywi91Y2ltDG6ihQCWuihMd6H7Jgs&#10;ZmdDdtXor3cLgrd5vM9ZrAbbijP13jhWMJ0kIIgrpw3XCspd/paC8AFZY+uYFFzJw2o5ellgpt2F&#10;/+hchFrEEPYZKmhC6DIpfdWQRT9xHXHkDq63GCLsa6l7vMRw28r3JPmUFg3HhgY7+m6oOhYnq+C2&#10;yUsTTrMiTcqf4+/HNnfS7JV6HQ/rOYhAQ3iKH+6NjvO/4P+Xe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ibd7BAAAA2wAAAA8AAAAAAAAAAAAAAAAAmAIAAGRycy9kb3du&#10;cmV2LnhtbFBLBQYAAAAABAAEAPUAAACGAwAAAAA=&#10;" fillcolor="#5b9bd5 [3204]" strokecolor="#1f4d78 [1604]" strokeweight="1pt">
                  <v:stroke joinstyle="miter"/>
                </v:oval>
                <v:rect id="Rectangle 18" o:spid="_x0000_s1029" style="position:absolute;left:8286;top:8286;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zM3MAA&#10;AADbAAAADwAAAGRycy9kb3ducmV2LnhtbESPzYrCMBDH7wu+Qxhhb9tUD+5SjSKCIIIH3X2AoRmb&#10;ajMpTbTt2zuHBW8zzP/jN6vN4Bv1pC7WgQ3MshwUcRlszZWBv9/91w+omJAtNoHJwEgRNuvJxwoL&#10;G3o+0/OSKiUhHAs04FJqC61j6chjzEJLLLdr6DwmWbtK2w57CfeNnuf5QnusWRoctrRzVN4vDy8l&#10;SOdx9t3v7ic3HGtqxhs9RmM+p8N2CSrRkN7if/fBCr7Ayi8ygF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tzM3MAAAADbAAAADwAAAAAAAAAAAAAAAACYAgAAZHJzL2Rvd25y&#10;ZXYueG1sUEsFBgAAAAAEAAQA9QAAAIUDAAAAAA==&#10;" fillcolor="#5b9bd5 [3204]" strokecolor="#1f4d78 [1604]" strokeweight="1pt"/>
              </v:group>
            </w:pict>
          </mc:Fallback>
        </mc:AlternateContent>
      </w:r>
      <w:r>
        <w:t>Scenario 2</w:t>
      </w:r>
    </w:p>
    <w:p w:rsidR="00437794" w:rsidRDefault="00437794" w:rsidP="00437794"/>
    <w:p w:rsidR="00437794" w:rsidRDefault="00437794" w:rsidP="00437794">
      <w:pPr>
        <w:tabs>
          <w:tab w:val="left" w:pos="1305"/>
        </w:tabs>
      </w:pPr>
    </w:p>
    <w:p w:rsidR="00437794" w:rsidRPr="00186E1E" w:rsidRDefault="00437794" w:rsidP="00437794"/>
    <w:p w:rsidR="00437794" w:rsidRPr="00186E1E" w:rsidRDefault="00437794" w:rsidP="00437794"/>
    <w:p w:rsidR="00437794" w:rsidRPr="00186E1E" w:rsidRDefault="00437794" w:rsidP="00437794"/>
    <w:p w:rsidR="00437794" w:rsidRPr="00186E1E" w:rsidRDefault="00437794" w:rsidP="00437794"/>
    <w:p w:rsidR="00437794" w:rsidRDefault="00437794" w:rsidP="00437794"/>
    <w:p w:rsidR="00437794" w:rsidRDefault="00437794" w:rsidP="00437794">
      <w:r>
        <w:rPr>
          <w:noProof/>
        </w:rPr>
        <w:drawing>
          <wp:inline distT="0" distB="0" distL="0" distR="0" wp14:anchorId="79037673" wp14:editId="14E415DD">
            <wp:extent cx="4572000" cy="2743200"/>
            <wp:effectExtent l="0" t="0" r="0" b="0"/>
            <wp:docPr id="109" name="Chart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437794" w:rsidRDefault="00437794" w:rsidP="00437794">
      <w:r>
        <w:rPr>
          <w:noProof/>
        </w:rPr>
        <mc:AlternateContent>
          <mc:Choice Requires="wpg">
            <w:drawing>
              <wp:anchor distT="0" distB="0" distL="114300" distR="114300" simplePos="0" relativeHeight="251671552" behindDoc="0" locked="0" layoutInCell="1" allowOverlap="1" wp14:anchorId="0D276AF9" wp14:editId="3C3F81F6">
                <wp:simplePos x="0" y="0"/>
                <wp:positionH relativeFrom="column">
                  <wp:posOffset>69574</wp:posOffset>
                </wp:positionH>
                <wp:positionV relativeFrom="paragraph">
                  <wp:posOffset>260322</wp:posOffset>
                </wp:positionV>
                <wp:extent cx="1847850" cy="1847850"/>
                <wp:effectExtent l="0" t="0" r="19050" b="19050"/>
                <wp:wrapNone/>
                <wp:docPr id="19" name="Group 19"/>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20" name="Rectangle 20"/>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874643" y="166977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5="http://schemas.microsoft.com/office/word/2012/wordml">
            <w:pict>
              <v:group w14:anchorId="034BA5E2" id="Group 19" o:spid="_x0000_s1026" style="position:absolute;margin-left:5.5pt;margin-top:20.5pt;width:145.5pt;height:145.5pt;z-index:251671552"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">
                <v:rect id="Rectangle 20"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xxSr0A&#10;AADbAAAADwAAAGRycy9kb3ducmV2LnhtbERPyarCMBTdC/5DuII7TVUQrUZxwGH5nLeX5toWm5vS&#10;RK1/bxYPXB7OPJ3XphAvqlxuWUGvG4EgTqzOOVVwPm06IxDOI2ssLJOCDzmYz5qNKcbavvlAr6NP&#10;RQhhF6OCzPsyltIlGRl0XVsSB+5uK4M+wCqVusJ3CDeF7EfRUBrMOTRkWNIqo+RxfBoFz2S7vKXl&#10;4m+9GfBO2t7YXK5aqXarXkxAeKr9T/zv3msF/bA+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CxxSr0AAADbAAAADwAAAAAAAAAAAAAAAACYAgAAZHJzL2Rvd25yZXYu&#10;eG1sUEsFBgAAAAAEAAQA9QAAAIIDAAAAAA==&#10;" fillcolor="white [3201]" strokecolor="#70ad47 [3209]" strokeweight="1pt"/>
                <v:oval id="Oval 21" o:spid="_x0000_s1028" style="position:absolute;left:8746;top:16697;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uajMQA&#10;AADbAAAADwAAAGRycy9kb3ducmV2LnhtbESPwWrDMBBE74X8g9hAb7WcUErqRAklYHAKPdR17ou1&#10;tUWslbFkx+3XV4FAj8PMvGF2h9l2YqLBG8cKVkkKgrh22nCjoPrKnzYgfEDW2DkmBT/k4bBfPOww&#10;0+7KnzSVoRERwj5DBW0IfSalr1uy6BPXE0fv2w0WQ5RDI/WA1wi3nVyn6Yu0aDgutNjTsaX6Uo5W&#10;wW+RVyaMr+Umrd4vH8+n3ElzVupxOb9tQQSaw3/43i60gvUKbl/iD5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rmozEAAAA2wAAAA8AAAAAAAAAAAAAAAAAmAIAAGRycy9k&#10;b3ducmV2LnhtbFBLBQYAAAAABAAEAPUAAACJAwAAAAA=&#10;" fillcolor="#5b9bd5 [3204]" strokecolor="#1f4d78 [1604]" strokeweight="1pt">
                  <v:stroke joinstyle="miter"/>
                </v:oval>
                <v:rect id="Rectangle 22"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xi78A&#10;AADbAAAADwAAAGRycy9kb3ducmV2LnhtbESPzYrCMBSF94LvEK4wO5vahUo1igiCDLjw5wEuzbWp&#10;NjelibZ9+8mA4PJwfj7OetvbWryp9ZVjBbMkBUFcOF1xqeB2PUyXIHxA1lg7JgUDedhuxqM15tp1&#10;fKb3JZQijrDPUYEJocml9IUhiz5xDXH07q61GKJsS6lb7OK4rWWWpnNpseJIMNjQ3lDxvLxshCCd&#10;h9mi2z9Ppv+tqB4e9BqU+pn0uxWIQH34hj/to1aQZfD/Jf4Auf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WDGLvwAAANsAAAAPAAAAAAAAAAAAAAAAAJgCAABkcnMvZG93bnJl&#10;di54bWxQSwUGAAAAAAQABAD1AAAAhAMAAAAA&#10;" fillcolor="#5b9bd5 [3204]" strokecolor="#1f4d78 [1604]" strokeweight="1pt"/>
              </v:group>
            </w:pict>
          </mc:Fallback>
        </mc:AlternateContent>
      </w:r>
      <w:r>
        <w:t>Scenario 3</w:t>
      </w:r>
    </w:p>
    <w:p w:rsidR="00437794" w:rsidRDefault="00437794" w:rsidP="00437794"/>
    <w:p w:rsidR="00437794" w:rsidRDefault="00437794" w:rsidP="00437794"/>
    <w:p w:rsidR="00437794" w:rsidRPr="004D4E6F" w:rsidRDefault="00437794" w:rsidP="00437794"/>
    <w:p w:rsidR="00437794" w:rsidRPr="004D4E6F" w:rsidRDefault="00437794" w:rsidP="00437794"/>
    <w:p w:rsidR="00437794" w:rsidRPr="004D4E6F" w:rsidRDefault="00437794" w:rsidP="00437794"/>
    <w:p w:rsidR="00437794" w:rsidRPr="004D4E6F" w:rsidRDefault="00437794" w:rsidP="00437794"/>
    <w:p w:rsidR="00437794" w:rsidRDefault="00437794" w:rsidP="00437794"/>
    <w:p w:rsidR="00437794" w:rsidRDefault="00437794" w:rsidP="00437794">
      <w:r>
        <w:rPr>
          <w:noProof/>
        </w:rPr>
        <w:drawing>
          <wp:inline distT="0" distB="0" distL="0" distR="0" wp14:anchorId="6B699A59" wp14:editId="4D533C52">
            <wp:extent cx="4572000" cy="2743200"/>
            <wp:effectExtent l="0" t="0" r="0" b="0"/>
            <wp:docPr id="110" name="Chart 1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br w:type="page"/>
      </w:r>
    </w:p>
    <w:p w:rsidR="00437794" w:rsidRDefault="00437794" w:rsidP="00437794">
      <w:r>
        <w:rPr>
          <w:noProof/>
        </w:rPr>
        <mc:AlternateContent>
          <mc:Choice Requires="wpg">
            <w:drawing>
              <wp:anchor distT="0" distB="0" distL="114300" distR="114300" simplePos="0" relativeHeight="251672576" behindDoc="0" locked="0" layoutInCell="1" allowOverlap="1" wp14:anchorId="0D3DF686" wp14:editId="1D273944">
                <wp:simplePos x="0" y="0"/>
                <wp:positionH relativeFrom="column">
                  <wp:posOffset>69574</wp:posOffset>
                </wp:positionH>
                <wp:positionV relativeFrom="paragraph">
                  <wp:posOffset>258417</wp:posOffset>
                </wp:positionV>
                <wp:extent cx="1847850" cy="1847850"/>
                <wp:effectExtent l="0" t="0" r="19050" b="19050"/>
                <wp:wrapNone/>
                <wp:docPr id="23" name="Group 23"/>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24" name="Rectangle 2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1669774" y="166977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5="http://schemas.microsoft.com/office/word/2012/wordml">
            <w:pict>
              <v:group w14:anchorId="75001ED3" id="Group 23" o:spid="_x0000_s1026" style="position:absolute;margin-left:5.5pt;margin-top:20.35pt;width:145.5pt;height:145.5pt;z-index:251672576"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">
                <v:rect id="Rectangle 2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d3ScIA&#10;AADbAAAADwAAAGRycy9kb3ducmV2LnhtbESPT4vCMBTE74LfITzB25qqi7jVKP7B1aN2d/X6aJ5t&#10;sXkpTdT67Y2w4HGYmd8w03ljSnGj2hWWFfR7EQji1OqCMwW/P5uPMQjnkTWWlknBgxzMZ+3WFGNt&#10;73ygW+IzESDsYlSQe1/FUro0J4OuZyvi4J1tbdAHWWdS13gPcFPKQRSNpMGCw0KOFa1ySi/J1Si4&#10;pt/LU1Yt9uvNkLfS9r/M31Er1e00iwkIT41/h//bO61g8Am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3dJwgAAANsAAAAPAAAAAAAAAAAAAAAAAJgCAABkcnMvZG93&#10;bnJldi54bWxQSwUGAAAAAAQABAD1AAAAhwMAAAAA&#10;" fillcolor="white [3201]" strokecolor="#70ad47 [3209]" strokeweight="1pt"/>
                <v:oval id="Oval 25" o:spid="_x0000_s1028" style="position:absolute;left:16697;top:16697;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Ccj8MA&#10;AADbAAAADwAAAGRycy9kb3ducmV2LnhtbESPQWvCQBSE7wX/w/IEb3VT0WJTVxEhoIKHxnh/ZF+T&#10;xezbkF019td3BcHjMDPfMItVbxtxpc4bxwo+xgkI4tJpw5WC4pi9z0H4gKyxcUwK7uRhtRy8LTDV&#10;7sY/dM1DJSKEfYoK6hDaVEpf1mTRj11LHL1f11kMUXaV1B3eItw2cpIkn9Ki4bhQY0ubmspzfrEK&#10;/rZZYcLlK58nxf58mO4yJ81JqdGwX3+DCNSHV/jZ3moFkxk8vs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Ccj8MAAADbAAAADwAAAAAAAAAAAAAAAACYAgAAZHJzL2Rv&#10;d25yZXYueG1sUEsFBgAAAAAEAAQA9QAAAIgDAAAAAA==&#10;" fillcolor="#5b9bd5 [3204]" strokecolor="#1f4d78 [1604]" strokeweight="1pt">
                  <v:stroke joinstyle="miter"/>
                </v:oval>
                <v:rect id="Rectangle 26"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3iL0A&#10;AADbAAAADwAAAGRycy9kb3ducmV2LnhtbESPywrCMBBF94L/EEZwp6kuVKpRRBBEcOHjA4ZmbKrN&#10;pDTRtn9vBMHl5T4Od7VpbSneVPvCsYLJOAFBnDldcK7gdt2PFiB8QNZYOiYFHXnYrPu9FabaNXym&#10;9yXkIo6wT1GBCaFKpfSZIYt+7Cri6N1dbTFEWedS19jEcVvKaZLMpMWCI8FgRTtD2fPyshGCdO4m&#10;82b3PJn2WFDZPejVKTUctNsliEBt+Id/7YNWMJ3B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M3iL0AAADbAAAADwAAAAAAAAAAAAAAAACYAgAAZHJzL2Rvd25yZXYu&#10;eG1sUEsFBgAAAAAEAAQA9QAAAIIDAAAAAA==&#10;" fillcolor="#5b9bd5 [3204]" strokecolor="#1f4d78 [1604]" strokeweight="1pt"/>
              </v:group>
            </w:pict>
          </mc:Fallback>
        </mc:AlternateContent>
      </w:r>
      <w:r>
        <w:t>Scenario 4</w:t>
      </w:r>
    </w:p>
    <w:p w:rsidR="00437794" w:rsidRDefault="00437794" w:rsidP="00437794"/>
    <w:p w:rsidR="00437794" w:rsidRPr="004D4E6F" w:rsidRDefault="00437794" w:rsidP="00437794">
      <w:pPr>
        <w:tabs>
          <w:tab w:val="left" w:pos="1305"/>
        </w:tabs>
      </w:pPr>
    </w:p>
    <w:p w:rsidR="00437794" w:rsidRDefault="00437794" w:rsidP="00437794">
      <w:pPr>
        <w:tabs>
          <w:tab w:val="left" w:pos="1395"/>
        </w:tabs>
      </w:pPr>
    </w:p>
    <w:p w:rsidR="00437794" w:rsidRPr="00EE5C8E" w:rsidRDefault="00437794" w:rsidP="00437794"/>
    <w:p w:rsidR="00437794" w:rsidRPr="00EE5C8E" w:rsidRDefault="00437794" w:rsidP="00437794"/>
    <w:p w:rsidR="00437794" w:rsidRPr="00EE5C8E" w:rsidRDefault="00437794" w:rsidP="00437794"/>
    <w:p w:rsidR="00437794" w:rsidRDefault="00437794" w:rsidP="00437794"/>
    <w:p w:rsidR="00437794" w:rsidRDefault="00437794" w:rsidP="00437794">
      <w:r>
        <w:rPr>
          <w:noProof/>
        </w:rPr>
        <w:drawing>
          <wp:inline distT="0" distB="0" distL="0" distR="0" wp14:anchorId="04CC9D3B" wp14:editId="38B88466">
            <wp:extent cx="4572000" cy="2743200"/>
            <wp:effectExtent l="0" t="0" r="0" b="0"/>
            <wp:docPr id="111" name="Chart 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37794" w:rsidRDefault="00437794" w:rsidP="00437794">
      <w:r>
        <w:rPr>
          <w:noProof/>
        </w:rPr>
        <mc:AlternateContent>
          <mc:Choice Requires="wpg">
            <w:drawing>
              <wp:anchor distT="0" distB="0" distL="114300" distR="114300" simplePos="0" relativeHeight="251673600" behindDoc="0" locked="0" layoutInCell="1" allowOverlap="1" wp14:anchorId="19BC1E17" wp14:editId="60DB1472">
                <wp:simplePos x="0" y="0"/>
                <wp:positionH relativeFrom="column">
                  <wp:posOffset>69574</wp:posOffset>
                </wp:positionH>
                <wp:positionV relativeFrom="paragraph">
                  <wp:posOffset>249113</wp:posOffset>
                </wp:positionV>
                <wp:extent cx="1847850" cy="1847850"/>
                <wp:effectExtent l="0" t="0" r="19050" b="19050"/>
                <wp:wrapNone/>
                <wp:docPr id="27" name="Group 2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28" name="Rectangle 28"/>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669774" y="85476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5="http://schemas.microsoft.com/office/word/2012/wordml">
            <w:pict>
              <v:group w14:anchorId="3E963920" id="Group 27" o:spid="_x0000_s1026" style="position:absolute;margin-left:5.5pt;margin-top:19.6pt;width:145.5pt;height:145.5pt;z-index:251673600"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">
                <v:rect id="Rectangle 28"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p9TL0A&#10;AADbAAAADwAAAGRycy9kb3ducmV2LnhtbERPyarCMBTdC/5DuII7TVUQrUZxwGH5nLeX5toWm5vS&#10;RK1/bxYPXB7OPJ3XphAvqlxuWUGvG4EgTqzOOVVwPm06IxDOI2ssLJOCDzmYz5qNKcbavvlAr6NP&#10;RQhhF6OCzPsyltIlGRl0XVsSB+5uK4M+wCqVusJ3CDeF7EfRUBrMOTRkWNIqo+RxfBoFz2S7vKXl&#10;4m+9GfBO2t7YXK5aqXarXkxAeKr9T/zv3msF/TA2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lp9TL0AAADbAAAADwAAAAAAAAAAAAAAAACYAgAAZHJzL2Rvd25yZXYu&#10;eG1sUEsFBgAAAAAEAAQA9QAAAIIDAAAAAA==&#10;" fillcolor="white [3201]" strokecolor="#70ad47 [3209]" strokeweight="1pt"/>
                <v:oval id="Oval 29" o:spid="_x0000_s1028" style="position:absolute;left:16697;top:8547;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2WisIA&#10;AADbAAAADwAAAGRycy9kb3ducmV2LnhtbESPQYvCMBSE78L+h/AWvGmqiGjXKLJQcAUP1np/NG/b&#10;YPNSmqjVX28WFjwOM/MNs9r0thE36rxxrGAyTkAQl04brhQUp2y0AOEDssbGMSl4kIfN+mOwwlS7&#10;Ox/plodKRAj7FBXUIbSplL6syaIfu5Y4er+usxii7CqpO7xHuG3kNEnm0qLhuFBjS981lZf8ahU8&#10;d1lhwnWZL5JifznMfjInzVmp4We//QIRqA/v8H97pxVMl/D3Jf4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HZaKwgAAANsAAAAPAAAAAAAAAAAAAAAAAJgCAABkcnMvZG93&#10;bnJldi54bWxQSwUGAAAAAAQABAD1AAAAhwMAAAAA&#10;" fillcolor="#5b9bd5 [3204]" strokecolor="#1f4d78 [1604]" strokeweight="1pt">
                  <v:stroke joinstyle="miter"/>
                </v:oval>
                <v:rect id="Rectangle 30"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ur4A&#10;AADbAAAADwAAAGRycy9kb3ducmV2LnhtbERPzYrCMBC+C75DGGFvmrrCKtUoIgiLsAd/HmBoxqba&#10;TEoTbfv2O4eFPX58/5td72v1pjZWgQ3MZxko4iLYiksDt+txugIVE7LFOjAZGCjCbjsebTC3oeMz&#10;vS+pVBLCMUcDLqUm1zoWjjzGWWiIhbuH1mMS2JbatthJuK/1Z5Z9aY8VS4PDhg6Oiufl5aUE6TzM&#10;l93h+eP6U0X18KDXYMzHpN+vQSXq07/4z/1tDSxkvX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8fnLq+AAAA2wAAAA8AAAAAAAAAAAAAAAAAmAIAAGRycy9kb3ducmV2&#10;LnhtbFBLBQYAAAAABAAEAPUAAACDAwAAAAA=&#10;" fillcolor="#5b9bd5 [3204]" strokecolor="#1f4d78 [1604]" strokeweight="1pt"/>
              </v:group>
            </w:pict>
          </mc:Fallback>
        </mc:AlternateContent>
      </w:r>
      <w:r>
        <w:t>Scenario 5</w:t>
      </w:r>
    </w:p>
    <w:p w:rsidR="00437794" w:rsidRDefault="00437794" w:rsidP="00437794"/>
    <w:p w:rsidR="00437794" w:rsidRDefault="00437794" w:rsidP="00437794">
      <w:pPr>
        <w:tabs>
          <w:tab w:val="left" w:pos="1305"/>
        </w:tabs>
      </w:pPr>
    </w:p>
    <w:p w:rsidR="00437794" w:rsidRPr="00186E1E" w:rsidRDefault="00437794" w:rsidP="00437794"/>
    <w:p w:rsidR="00437794" w:rsidRPr="00186E1E" w:rsidRDefault="00437794" w:rsidP="00437794"/>
    <w:p w:rsidR="00437794" w:rsidRPr="00186E1E" w:rsidRDefault="00437794" w:rsidP="00437794"/>
    <w:p w:rsidR="00437794" w:rsidRPr="00186E1E" w:rsidRDefault="00437794" w:rsidP="00437794"/>
    <w:p w:rsidR="00437794" w:rsidRDefault="00437794" w:rsidP="00437794"/>
    <w:p w:rsidR="00437794" w:rsidRDefault="00437794" w:rsidP="00437794">
      <w:r>
        <w:rPr>
          <w:noProof/>
        </w:rPr>
        <w:drawing>
          <wp:inline distT="0" distB="0" distL="0" distR="0" wp14:anchorId="4FAC4D2D" wp14:editId="2019A98A">
            <wp:extent cx="4572000" cy="2743200"/>
            <wp:effectExtent l="0" t="0" r="0" b="0"/>
            <wp:docPr id="112" name="Chart 1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437794" w:rsidRDefault="00437794" w:rsidP="00437794">
      <w:r>
        <w:rPr>
          <w:noProof/>
        </w:rPr>
        <mc:AlternateContent>
          <mc:Choice Requires="wpg">
            <w:drawing>
              <wp:anchor distT="0" distB="0" distL="114300" distR="114300" simplePos="0" relativeHeight="251674624" behindDoc="0" locked="0" layoutInCell="1" allowOverlap="1" wp14:anchorId="1389E615" wp14:editId="2C4C6A07">
                <wp:simplePos x="0" y="0"/>
                <wp:positionH relativeFrom="column">
                  <wp:posOffset>69574</wp:posOffset>
                </wp:positionH>
                <wp:positionV relativeFrom="paragraph">
                  <wp:posOffset>260322</wp:posOffset>
                </wp:positionV>
                <wp:extent cx="1847850" cy="1847850"/>
                <wp:effectExtent l="0" t="0" r="19050" b="19050"/>
                <wp:wrapNone/>
                <wp:docPr id="31" name="Group 31"/>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32" name="Rectangle 32"/>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1659835" y="49696"/>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5="http://schemas.microsoft.com/office/word/2012/wordml">
            <w:pict>
              <v:group w14:anchorId="1CAC12D9" id="Group 31" o:spid="_x0000_s1026" style="position:absolute;margin-left:5.5pt;margin-top:20.5pt;width:145.5pt;height:145.5pt;z-index:251674624"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">
                <v:rect id="Rectangle 32"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ce8IA&#10;AADbAAAADwAAAGRycy9kb3ducmV2LnhtbESPT4vCMBTE74LfITzBm6YqLNo1lqro7tE/u+v10Tzb&#10;YvNSmqj125sFweMwM79h5klrKnGjxpWWFYyGEQjizOqScwU/x81gCsJ5ZI2VZVLwIAfJotuZY6zt&#10;nfd0O/hcBAi7GBUU3texlC4ryKAb2po4eGfbGPRBNrnUDd4D3FRyHEUf0mDJYaHAmlYFZZfD1Si4&#10;ZtvlKa/T3Xoz4S9pRzPz+6eV6vfa9BOEp9a/w6/2t1YwGcP/l/AD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9x7wgAAANsAAAAPAAAAAAAAAAAAAAAAAJgCAABkcnMvZG93&#10;bnJldi54bWxQSwUGAAAAAAQABAD1AAAAhwMAAAAA&#10;" fillcolor="white [3201]" strokecolor="#70ad47 [3209]" strokeweight="1pt"/>
                <v:oval id="Oval 33" o:spid="_x0000_s1028" style="position:absolute;left:16598;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w3vcQA&#10;AADbAAAADwAAAGRycy9kb3ducmV2LnhtbESPQWvCQBSE74L/YXmCN91Ui9jUjYgQ0EIPpun9kX1N&#10;lmTfhuyqsb++Wyj0OMzMN8xuP9pO3GjwxrGCp2UCgrhy2nCtoPzIF1sQPiBr7ByTggd52GfTyQ5T&#10;7e58oVsRahEh7FNU0ITQp1L6qiGLful64uh9ucFiiHKopR7wHuG2k6sk2UiLhuNCgz0dG6ra4moV&#10;fJ/y0oTrS7FNyrf2/fmcO2k+lZrPxsMriEBj+A//tU9awXoN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sN73EAAAA2wAAAA8AAAAAAAAAAAAAAAAAmAIAAGRycy9k&#10;b3ducmV2LnhtbFBLBQYAAAAABAAEAPUAAACJAwAAAAA=&#10;" fillcolor="#5b9bd5 [3204]" strokecolor="#1f4d78 [1604]" strokeweight="1pt">
                  <v:stroke joinstyle="miter"/>
                </v:oval>
                <v:rect id="Rectangle 34"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SaucAA&#10;AADbAAAADwAAAGRycy9kb3ducmV2LnhtbESP24rCMBRF3wf8h3AE38bUCyrVKCIIIsyDlw84NMem&#10;2pyUJtr2782A4ONmXxZ7tWltKV5U+8KxgtEwAUGcOV1wruB62f8uQPiArLF0TAo68rBZ935WmGrX&#10;8Ile55CLOMI+RQUmhCqV0meGLPqhq4ijd3O1xRBlnUtdYxPHbSnHSTKTFguOBIMV7Qxlj/PTRgjS&#10;qRvNm93jz7THgsruTs9OqUG/3S5BBGrDN/xpH7SCyRT+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CSaucAAAADbAAAADwAAAAAAAAAAAAAAAACYAgAAZHJzL2Rvd25y&#10;ZXYueG1sUEsFBgAAAAAEAAQA9QAAAIUDAAAAAA==&#10;" fillcolor="#5b9bd5 [3204]" strokecolor="#1f4d78 [1604]" strokeweight="1pt"/>
              </v:group>
            </w:pict>
          </mc:Fallback>
        </mc:AlternateContent>
      </w:r>
      <w:r>
        <w:t>Scenario 6</w:t>
      </w:r>
    </w:p>
    <w:p w:rsidR="00437794" w:rsidRDefault="00437794" w:rsidP="00437794"/>
    <w:p w:rsidR="00437794" w:rsidRDefault="00437794" w:rsidP="00437794"/>
    <w:p w:rsidR="00437794" w:rsidRPr="004D4E6F" w:rsidRDefault="00437794" w:rsidP="00437794"/>
    <w:p w:rsidR="00437794" w:rsidRPr="004D4E6F" w:rsidRDefault="00437794" w:rsidP="00437794"/>
    <w:p w:rsidR="00437794" w:rsidRPr="004D4E6F" w:rsidRDefault="00437794" w:rsidP="00437794"/>
    <w:p w:rsidR="00437794" w:rsidRPr="004D4E6F" w:rsidRDefault="00437794" w:rsidP="00437794"/>
    <w:p w:rsidR="00437794" w:rsidRDefault="00437794" w:rsidP="00437794"/>
    <w:p w:rsidR="00437794" w:rsidRDefault="00437794" w:rsidP="00437794">
      <w:r>
        <w:rPr>
          <w:noProof/>
        </w:rPr>
        <w:drawing>
          <wp:inline distT="0" distB="0" distL="0" distR="0" wp14:anchorId="0A8C6371" wp14:editId="46CF91CF">
            <wp:extent cx="4572000" cy="2743200"/>
            <wp:effectExtent l="0" t="0" r="0" b="0"/>
            <wp:docPr id="114" name="Chart 1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437794" w:rsidRDefault="00437794" w:rsidP="00437794">
      <w:r w:rsidRPr="008B7529">
        <w:br w:type="page"/>
      </w:r>
      <w:r>
        <w:rPr>
          <w:noProof/>
        </w:rPr>
        <mc:AlternateContent>
          <mc:Choice Requires="wpg">
            <w:drawing>
              <wp:anchor distT="0" distB="0" distL="114300" distR="114300" simplePos="0" relativeHeight="251675648" behindDoc="0" locked="0" layoutInCell="1" allowOverlap="1" wp14:anchorId="24198F0A" wp14:editId="03912823">
                <wp:simplePos x="0" y="0"/>
                <wp:positionH relativeFrom="column">
                  <wp:posOffset>69574</wp:posOffset>
                </wp:positionH>
                <wp:positionV relativeFrom="paragraph">
                  <wp:posOffset>258417</wp:posOffset>
                </wp:positionV>
                <wp:extent cx="1847850" cy="1847850"/>
                <wp:effectExtent l="0" t="0" r="19050" b="19050"/>
                <wp:wrapNone/>
                <wp:docPr id="35" name="Group 35"/>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36" name="Rectangle 36"/>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864704" y="49696"/>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5="http://schemas.microsoft.com/office/word/2012/wordml">
            <w:pict>
              <v:group w14:anchorId="37C3A478" id="Group 35" o:spid="_x0000_s1026" style="position:absolute;margin-left:5.5pt;margin-top:20.35pt;width:145.5pt;height:145.5pt;z-index:251675648"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">
                <v:rect id="Rectangle 36"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aeMIA&#10;AADbAAAADwAAAGRycy9kb3ducmV2LnhtbESPT4vCMBTE78J+h/AWvGmqgrjVWLqKf47qqnt9NG/b&#10;ss1LaaLWb28EweMwM79hZklrKnGlxpWWFQz6EQjizOqScwXHn1VvAsJ5ZI2VZVJwJwfJ/KMzw1jb&#10;G+/pevC5CBB2MSoovK9jKV1WkEHXtzVx8P5sY9AH2eRSN3gLcFPJYRSNpcGSw0KBNS0Kyv4PF6Pg&#10;kq2/f/M63S1XI95IO/gyp7NWqvvZplMQnlr/Dr/aW61gNIbnl/A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Np4wgAAANsAAAAPAAAAAAAAAAAAAAAAAJgCAABkcnMvZG93&#10;bnJldi54bWxQSwUGAAAAAAQABAD1AAAAhwMAAAAA&#10;" fillcolor="white [3201]" strokecolor="#70ad47 [3209]" strokeweight="1pt"/>
                <v:oval id="Oval 37" o:spid="_x0000_s1028" style="position:absolute;left:864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cxvsQA&#10;AADbAAAADwAAAGRycy9kb3ducmV2LnhtbESPQWvCQBSE74L/YXlCb7qxLWpjVimFgC14ME3vj+xr&#10;siT7NmRXTfvruwXB4zAz3zDZfrSduNDgjWMFy0UCgrhy2nCtoPzM5xsQPiBr7ByTgh/ysN9NJxmm&#10;2l35RJci1CJC2KeooAmhT6X0VUMW/cL1xNH7doPFEOVQSz3gNcJtJx+TZCUtGo4LDfb01lDVFmer&#10;4PeQlyacX4pNUn60x+f33EnzpdTDbHzdggg0hnv41j5oBU9r+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XMb7EAAAA2wAAAA8AAAAAAAAAAAAAAAAAmAIAAGRycy9k&#10;b3ducmV2LnhtbFBLBQYAAAAABAAEAPUAAACJAwAAAAA=&#10;" fillcolor="#5b9bd5 [3204]" strokecolor="#1f4d78 [1604]" strokeweight="1pt">
                  <v:stroke joinstyle="miter"/>
                </v:oval>
                <v:rect id="Rectangle 38"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QvL4A&#10;AADbAAAADwAAAGRycy9kb3ducmV2LnhtbERPzYrCMBC+C75DGGFvmrrCKtUoIgiLsAd/HmBoxqba&#10;TEoTbfv2O4eFPX58/5td72v1pjZWgQ3MZxko4iLYiksDt+txugIVE7LFOjAZGCjCbjsebTC3oeMz&#10;vS+pVBLCMUcDLqUm1zoWjjzGWWiIhbuH1mMS2JbatthJuK/1Z5Z9aY8VS4PDhg6Oiufl5aUE6TzM&#10;l93h+eP6U0X18KDXYMzHpN+vQSXq07/4z/1tDSxkrH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FpkLy+AAAA2wAAAA8AAAAAAAAAAAAAAAAAmAIAAGRycy9kb3ducmV2&#10;LnhtbFBLBQYAAAAABAAEAPUAAACDAwAAAAA=&#10;" fillcolor="#5b9bd5 [3204]" strokecolor="#1f4d78 [1604]" strokeweight="1pt"/>
              </v:group>
            </w:pict>
          </mc:Fallback>
        </mc:AlternateContent>
      </w:r>
      <w:r>
        <w:t>Scenario 7</w:t>
      </w:r>
    </w:p>
    <w:p w:rsidR="00437794" w:rsidRDefault="00437794" w:rsidP="00437794"/>
    <w:p w:rsidR="00437794" w:rsidRPr="004D4E6F" w:rsidRDefault="00437794" w:rsidP="00437794">
      <w:pPr>
        <w:tabs>
          <w:tab w:val="left" w:pos="1305"/>
        </w:tabs>
      </w:pPr>
    </w:p>
    <w:p w:rsidR="00437794" w:rsidRDefault="00437794" w:rsidP="00437794">
      <w:pPr>
        <w:tabs>
          <w:tab w:val="left" w:pos="1395"/>
        </w:tabs>
      </w:pPr>
    </w:p>
    <w:p w:rsidR="00437794" w:rsidRPr="00EE5C8E" w:rsidRDefault="00437794" w:rsidP="00437794"/>
    <w:p w:rsidR="00437794" w:rsidRPr="00EE5C8E" w:rsidRDefault="00437794" w:rsidP="00437794"/>
    <w:p w:rsidR="00437794" w:rsidRPr="00EE5C8E" w:rsidRDefault="00437794" w:rsidP="00437794"/>
    <w:p w:rsidR="00437794" w:rsidRDefault="00437794" w:rsidP="00437794"/>
    <w:p w:rsidR="00437794" w:rsidRDefault="00437794" w:rsidP="00437794">
      <w:r>
        <w:rPr>
          <w:noProof/>
        </w:rPr>
        <w:drawing>
          <wp:inline distT="0" distB="0" distL="0" distR="0" wp14:anchorId="72BD6E59" wp14:editId="683F4FE7">
            <wp:extent cx="4572000" cy="2743200"/>
            <wp:effectExtent l="0" t="0" r="0" b="0"/>
            <wp:docPr id="115" name="Chart 1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37794" w:rsidRDefault="00437794" w:rsidP="00437794">
      <w:r>
        <w:rPr>
          <w:noProof/>
        </w:rPr>
        <mc:AlternateContent>
          <mc:Choice Requires="wpg">
            <w:drawing>
              <wp:anchor distT="0" distB="0" distL="114300" distR="114300" simplePos="0" relativeHeight="251676672" behindDoc="0" locked="0" layoutInCell="1" allowOverlap="1" wp14:anchorId="5FE94F9F" wp14:editId="14A06686">
                <wp:simplePos x="0" y="0"/>
                <wp:positionH relativeFrom="column">
                  <wp:posOffset>69574</wp:posOffset>
                </wp:positionH>
                <wp:positionV relativeFrom="paragraph">
                  <wp:posOffset>249113</wp:posOffset>
                </wp:positionV>
                <wp:extent cx="1847850" cy="1847850"/>
                <wp:effectExtent l="0" t="0" r="19050" b="19050"/>
                <wp:wrapNone/>
                <wp:docPr id="39" name="Group 39"/>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40" name="Rectangle 40"/>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49696" y="5963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824948" y="82494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5="http://schemas.microsoft.com/office/word/2012/wordml">
            <w:pict>
              <v:group w14:anchorId="2BA7F7F7" id="Group 39" o:spid="_x0000_s1026" style="position:absolute;margin-left:5.5pt;margin-top:19.6pt;width:145.5pt;height:145.5pt;z-index:251676672"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">
                <v:rect id="Rectangle 40"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OU6r4A&#10;AADbAAAADwAAAGRycy9kb3ducmV2LnhtbERPyarCMBTdP/AfwhXcaerAQ6tRHFDf0tntpbm2xeam&#10;NFHr35uF8JaHM09mtSnEkyqXW1bQ7UQgiBOrc04VnI7r9hCE88gaC8uk4E0OZtPGzwRjbV+8p+fB&#10;pyKEsItRQeZ9GUvpkowMuo4tiQN3s5VBH2CVSl3hK4SbQvai6FcazDk0ZFjSMqPkfngYBY9ks7im&#10;5Xy3Wvd5K213ZM4XrVSrWc/HIDzV/l/8df9pBYOwPnwJP0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3zlOq+AAAA2wAAAA8AAAAAAAAAAAAAAAAAmAIAAGRycy9kb3ducmV2&#10;LnhtbFBLBQYAAAAABAAEAPUAAACDAwAAAAA=&#10;" fillcolor="white [3201]" strokecolor="#70ad47 [3209]" strokeweight="1pt"/>
                <v:oval id="Oval 41" o:spid="_x0000_s1028" style="position:absolute;left:496;top:596;width:1334;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R/LMIA&#10;AADbAAAADwAAAGRycy9kb3ducmV2LnhtbESPQYvCMBSE74L/ITzBm6YuIto1iiwUVPBg7d4fzbMN&#10;Ni+lidrdX28WFjwOM/MNs972thEP6rxxrGA2TUAQl04brhQUl2yyBOEDssbGMSn4IQ/bzXCwxlS7&#10;J5/pkYdKRAj7FBXUIbSplL6syaKfupY4elfXWQxRdpXUHT4j3DbyI0kW0qLhuFBjS181lbf8bhX8&#10;7rPChPsqXybF8XaaHzInzbdS41G/+wQRqA/v8H97rxXMZ/D3Jf4A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tH8swgAAANsAAAAPAAAAAAAAAAAAAAAAAJgCAABkcnMvZG93&#10;bnJldi54bWxQSwUGAAAAAAQABAD1AAAAhwMAAAAA&#10;" fillcolor="#5b9bd5 [3204]" strokecolor="#1f4d78 [1604]" strokeweight="1pt">
                  <v:stroke joinstyle="miter"/>
                </v:oval>
                <v:rect id="Rectangle 42" o:spid="_x0000_s1029" style="position:absolute;left:8249;top:8249;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fUK8EA&#10;AADbAAAADwAAAGRycy9kb3ducmV2LnhtbESP3YrCMBCF7xd8hzDC3m1TZVHpmhYRhGXBC38eYGjG&#10;pmszKU207dsbQfDycH4+zroYbCPu1PnasYJZkoIgLp2uuVJwPu2+ViB8QNbYOCYFI3ko8snHGjPt&#10;ej7Q/RgqEUfYZ6jAhNBmUvrSkEWfuJY4ehfXWQxRdpXUHfZx3DZynqYLabHmSDDY0tZQeT3ebIQg&#10;HcbZst9e92b4q6kZ/+k2KvU5HTY/IAIN4R1+tX+1gu85PL/EHy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H1CvBAAAA2wAAAA8AAAAAAAAAAAAAAAAAmAIAAGRycy9kb3du&#10;cmV2LnhtbFBLBQYAAAAABAAEAPUAAACGAwAAAAA=&#10;" fillcolor="#5b9bd5 [3204]" strokecolor="#1f4d78 [1604]" strokeweight="1pt"/>
              </v:group>
            </w:pict>
          </mc:Fallback>
        </mc:AlternateContent>
      </w:r>
      <w:r>
        <w:t>Scenario 8</w:t>
      </w:r>
    </w:p>
    <w:p w:rsidR="00437794" w:rsidRDefault="00437794" w:rsidP="00437794"/>
    <w:p w:rsidR="00437794" w:rsidRDefault="00437794" w:rsidP="00437794">
      <w:pPr>
        <w:tabs>
          <w:tab w:val="left" w:pos="1305"/>
        </w:tabs>
      </w:pPr>
    </w:p>
    <w:p w:rsidR="00437794" w:rsidRPr="00186E1E" w:rsidRDefault="00437794" w:rsidP="00437794"/>
    <w:p w:rsidR="00437794" w:rsidRPr="00186E1E" w:rsidRDefault="00437794" w:rsidP="00437794"/>
    <w:p w:rsidR="00437794" w:rsidRPr="00186E1E" w:rsidRDefault="00437794" w:rsidP="00437794"/>
    <w:p w:rsidR="00437794" w:rsidRPr="00186E1E" w:rsidRDefault="00437794" w:rsidP="00437794"/>
    <w:p w:rsidR="00437794" w:rsidRDefault="00437794" w:rsidP="00437794"/>
    <w:p w:rsidR="00437794" w:rsidRDefault="00437794" w:rsidP="00437794">
      <w:r>
        <w:rPr>
          <w:noProof/>
        </w:rPr>
        <w:drawing>
          <wp:inline distT="0" distB="0" distL="0" distR="0" wp14:anchorId="6889DB66" wp14:editId="0BB2C527">
            <wp:extent cx="4572000" cy="2743200"/>
            <wp:effectExtent l="0" t="0" r="0" b="0"/>
            <wp:docPr id="116" name="Chart 1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37794" w:rsidRDefault="00437794" w:rsidP="00437794">
      <w:r>
        <w:rPr>
          <w:noProof/>
        </w:rPr>
        <mc:AlternateContent>
          <mc:Choice Requires="wpg">
            <w:drawing>
              <wp:anchor distT="0" distB="0" distL="114300" distR="114300" simplePos="0" relativeHeight="251677696" behindDoc="0" locked="0" layoutInCell="1" allowOverlap="1" wp14:anchorId="64422EA0" wp14:editId="5A039893">
                <wp:simplePos x="0" y="0"/>
                <wp:positionH relativeFrom="column">
                  <wp:posOffset>69574</wp:posOffset>
                </wp:positionH>
                <wp:positionV relativeFrom="paragraph">
                  <wp:posOffset>260322</wp:posOffset>
                </wp:positionV>
                <wp:extent cx="1847850" cy="1847850"/>
                <wp:effectExtent l="0" t="0" r="19050" b="19050"/>
                <wp:wrapNone/>
                <wp:docPr id="43" name="Group 43"/>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44" name="Rectangle 4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854765" y="1630018"/>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49696" y="1590261"/>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5="http://schemas.microsoft.com/office/word/2012/wordml">
            <w:pict>
              <v:group w14:anchorId="228EC1B2" id="Group 43" o:spid="_x0000_s1026" style="position:absolute;margin-left:5.5pt;margin-top:20.5pt;width:145.5pt;height:145.5pt;z-index:251677696"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">
                <v:rect id="Rectangle 4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S6cMA&#10;AADbAAAADwAAAGRycy9kb3ducmV2LnhtbESPS4vCQBCE78L+h6EXvOnEB7JmHcUHPo5u1N1rk+lN&#10;gpmekBk1/ntHEDwWVfUVNZk1phRXql1hWUGvG4EgTq0uOFNwPKw7XyCcR9ZYWiYFd3Iwm360Jhhr&#10;e+MfuiY+EwHCLkYFufdVLKVLczLourYiDt6/rQ36IOtM6hpvAW5K2Y+ikTRYcFjIsaJlTuk5uRgF&#10;l3Sz+Muq+X61HvBW2t7YnH61Uu3PZv4NwlPj3+FXe6cVDIf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S6cMAAADbAAAADwAAAAAAAAAAAAAAAACYAgAAZHJzL2Rv&#10;d25yZXYueG1sUEsFBgAAAAAEAAQA9QAAAIgDAAAAAA==&#10;" fillcolor="white [3201]" strokecolor="#70ad47 [3209]" strokeweight="1pt"/>
                <v:oval id="Oval 45" o:spid="_x0000_s1028" style="position:absolute;left:8547;top:16300;width:1334;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5L8QA&#10;AADbAAAADwAAAGRycy9kb3ducmV2LnhtbESPQWvCQBSE74L/YXmCN91UrNjUjYgQ0EIPpun9kX1N&#10;lmTfhuyqsb++Wyj0OMzMN8xuP9pO3GjwxrGCp2UCgrhy2nCtoPzIF1sQPiBr7ByTggd52GfTyQ5T&#10;7e58oVsRahEh7FNU0ITQp1L6qiGLful64uh9ucFiiHKopR7wHuG2k6sk2UiLhuNCgz0dG6ra4moV&#10;fJ/y0oTrS7FNyrf2fX3OnTSfSs1n4+EVRKAx/If/2ietYP0M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PeS/EAAAA2wAAAA8AAAAAAAAAAAAAAAAAmAIAAGRycy9k&#10;b3ducmV2LnhtbFBLBQYAAAAABAAEAPUAAACJAwAAAAA=&#10;" fillcolor="#5b9bd5 [3204]" strokecolor="#1f4d78 [1604]" strokeweight="1pt">
                  <v:stroke joinstyle="miter"/>
                </v:oval>
                <v:rect id="Rectangle 46"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SKMEA&#10;AADbAAAADwAAAGRycy9kb3ducmV2LnhtbESP3YrCMBCF7wXfIczC3tlUEZWuaVkEQYS98OcBhmZs&#10;ujaT0kTbvv1mQfDycH4+zrYYbCOe1PnasYJ5koIgLp2uuVJwvexnGxA+IGtsHJOCkTwU+XSyxUy7&#10;nk/0PIdKxBH2GSowIbSZlL40ZNEnriWO3s11FkOUXSV1h30ct41cpOlKWqw5Egy2tDNU3s8PGyFI&#10;p3G+7nf3HzMca2rGX3qMSn1+DN9fIAIN4R1+tQ9awXIF/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80ijBAAAA2wAAAA8AAAAAAAAAAAAAAAAAmAIAAGRycy9kb3du&#10;cmV2LnhtbFBLBQYAAAAABAAEAPUAAACGAwAAAAA=&#10;" fillcolor="#5b9bd5 [3204]" strokecolor="#1f4d78 [1604]" strokeweight="1pt"/>
              </v:group>
            </w:pict>
          </mc:Fallback>
        </mc:AlternateContent>
      </w:r>
      <w:r>
        <w:t>Scenario 9</w:t>
      </w:r>
    </w:p>
    <w:p w:rsidR="00437794" w:rsidRDefault="00437794" w:rsidP="00437794"/>
    <w:p w:rsidR="00437794" w:rsidRDefault="00437794" w:rsidP="00437794"/>
    <w:p w:rsidR="00437794" w:rsidRPr="004D4E6F" w:rsidRDefault="00437794" w:rsidP="00437794"/>
    <w:p w:rsidR="00437794" w:rsidRPr="004D4E6F" w:rsidRDefault="00437794" w:rsidP="00437794"/>
    <w:p w:rsidR="00437794" w:rsidRPr="004D4E6F" w:rsidRDefault="00437794" w:rsidP="00437794"/>
    <w:p w:rsidR="00437794" w:rsidRPr="004D4E6F" w:rsidRDefault="00437794" w:rsidP="00437794"/>
    <w:p w:rsidR="00437794" w:rsidRDefault="00437794" w:rsidP="00437794"/>
    <w:p w:rsidR="00437794" w:rsidRDefault="00437794" w:rsidP="00437794">
      <w:r>
        <w:rPr>
          <w:noProof/>
        </w:rPr>
        <w:drawing>
          <wp:inline distT="0" distB="0" distL="0" distR="0" wp14:anchorId="5701212F" wp14:editId="6162E37C">
            <wp:extent cx="4572000" cy="2743200"/>
            <wp:effectExtent l="0" t="0" r="0" b="0"/>
            <wp:docPr id="117" name="Chart 1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br w:type="page"/>
      </w:r>
    </w:p>
    <w:p w:rsidR="00437794" w:rsidRDefault="00437794" w:rsidP="00437794">
      <w:r>
        <w:rPr>
          <w:noProof/>
        </w:rPr>
        <mc:AlternateContent>
          <mc:Choice Requires="wpg">
            <w:drawing>
              <wp:anchor distT="0" distB="0" distL="114300" distR="114300" simplePos="0" relativeHeight="251678720" behindDoc="0" locked="0" layoutInCell="1" allowOverlap="1" wp14:anchorId="29BDFCF7" wp14:editId="789E5F4D">
                <wp:simplePos x="0" y="0"/>
                <wp:positionH relativeFrom="column">
                  <wp:posOffset>69574</wp:posOffset>
                </wp:positionH>
                <wp:positionV relativeFrom="paragraph">
                  <wp:posOffset>258417</wp:posOffset>
                </wp:positionV>
                <wp:extent cx="1847850" cy="1847850"/>
                <wp:effectExtent l="0" t="0" r="19050" b="19050"/>
                <wp:wrapNone/>
                <wp:docPr id="47" name="Group 4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48" name="Rectangle 48"/>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1669774" y="166977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49696" y="1590261"/>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5="http://schemas.microsoft.com/office/word/2012/wordml">
            <w:pict>
              <v:group w14:anchorId="0ACAD5BE" id="Group 47" o:spid="_x0000_s1026" style="position:absolute;margin-left:5.5pt;margin-top:20.35pt;width:145.5pt;height:145.5pt;z-index:251678720"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">
                <v:rect id="Rectangle 48"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WY7L4A&#10;AADbAAAADwAAAGRycy9kb3ducmV2LnhtbERPyarCMBTdP/AfwhXcaerAQ6tRHFDf0tntpbm2xeam&#10;NFHr35uF8JaHM09mtSnEkyqXW1bQ7UQgiBOrc04VnI7r9hCE88gaC8uk4E0OZtPGzwRjbV+8p+fB&#10;pyKEsItRQeZ9GUvpkowMuo4tiQN3s5VBH2CVSl3hK4SbQvai6FcazDk0ZFjSMqPkfngYBY9ks7im&#10;5Xy3Wvd5K213ZM4XrVSrWc/HIDzV/l/8df9pBYMwNnwJP0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OFmOy+AAAA2wAAAA8AAAAAAAAAAAAAAAAAmAIAAGRycy9kb3ducmV2&#10;LnhtbFBLBQYAAAAABAAEAPUAAACDAwAAAAA=&#10;" fillcolor="white [3201]" strokecolor="#70ad47 [3209]" strokeweight="1pt"/>
                <v:oval id="Oval 49" o:spid="_x0000_s1028" style="position:absolute;left:16697;top:16697;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zKsIA&#10;AADbAAAADwAAAGRycy9kb3ducmV2LnhtbESPQYvCMBSE78L+h/AWvGnqIqLVKLJQUMGDtd4fzbMN&#10;Ni+lidrdX28WFjwOM/MNs9r0thEP6rxxrGAyTkAQl04brhQU52w0B+EDssbGMSn4IQ+b9cdghal2&#10;Tz7RIw+ViBD2KSqoQ2hTKX1Zk0U/di1x9K6usxii7CqpO3xGuG3kV5LMpEXDcaHGlr5rKm/53Sr4&#10;3WWFCfdFPk+Kw+043WdOmotSw89+uwQRqA/v8H97pxVMF/D3Jf4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wnMqwgAAANsAAAAPAAAAAAAAAAAAAAAAAJgCAABkcnMvZG93&#10;bnJldi54bWxQSwUGAAAAAAQABAD1AAAAhwMAAAAA&#10;" fillcolor="#5b9bd5 [3204]" strokecolor="#1f4d78 [1604]" strokeweight="1pt">
                  <v:stroke joinstyle="miter"/>
                </v:oval>
                <v:rect id="Rectangle 50"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5Gr4A&#10;AADbAAAADwAAAGRycy9kb3ducmV2LnhtbERPzYrCMBC+C75DGGFvmrrgKtUoIgiLsAd/HmBoxqba&#10;TEoTbfv2O4eFPX58/5td72v1pjZWgQ3MZxko4iLYiksDt+txugIVE7LFOjAZGCjCbjsebTC3oeMz&#10;vS+pVBLCMUcDLqUm1zoWjjzGWWiIhbuH1mMS2JbatthJuK/1Z5Z9aY8VS4PDhg6Oiufl5aUE6TzM&#10;l93h+eP6U0X18KDXYMzHpN+vQSXq07/4z/1tDSxkvX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LAeRq+AAAA2wAAAA8AAAAAAAAAAAAAAAAAmAIAAGRycy9kb3ducmV2&#10;LnhtbFBLBQYAAAAABAAEAPUAAACDAwAAAAA=&#10;" fillcolor="#5b9bd5 [3204]" strokecolor="#1f4d78 [1604]" strokeweight="1pt"/>
              </v:group>
            </w:pict>
          </mc:Fallback>
        </mc:AlternateContent>
      </w:r>
      <w:r>
        <w:t>Scenario 10</w:t>
      </w:r>
    </w:p>
    <w:p w:rsidR="00437794" w:rsidRDefault="00437794" w:rsidP="00437794"/>
    <w:p w:rsidR="00437794" w:rsidRPr="004D4E6F" w:rsidRDefault="00437794" w:rsidP="00437794">
      <w:pPr>
        <w:tabs>
          <w:tab w:val="left" w:pos="1305"/>
        </w:tabs>
      </w:pPr>
    </w:p>
    <w:p w:rsidR="00437794" w:rsidRDefault="00437794" w:rsidP="00437794">
      <w:pPr>
        <w:tabs>
          <w:tab w:val="left" w:pos="1395"/>
        </w:tabs>
      </w:pPr>
    </w:p>
    <w:p w:rsidR="00437794" w:rsidRPr="00EE5C8E" w:rsidRDefault="00437794" w:rsidP="00437794"/>
    <w:p w:rsidR="00437794" w:rsidRPr="00EE5C8E" w:rsidRDefault="00437794" w:rsidP="00437794"/>
    <w:p w:rsidR="00437794" w:rsidRPr="00EE5C8E" w:rsidRDefault="00437794" w:rsidP="00437794"/>
    <w:p w:rsidR="00437794" w:rsidRDefault="00437794" w:rsidP="00437794"/>
    <w:p w:rsidR="00437794" w:rsidRDefault="00437794" w:rsidP="00437794">
      <w:r>
        <w:rPr>
          <w:noProof/>
        </w:rPr>
        <w:drawing>
          <wp:inline distT="0" distB="0" distL="0" distR="0" wp14:anchorId="6EBB096D" wp14:editId="18658F90">
            <wp:extent cx="4572000" cy="2743200"/>
            <wp:effectExtent l="0" t="0" r="0" b="0"/>
            <wp:docPr id="118" name="Chart 1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37794" w:rsidRDefault="00437794" w:rsidP="00437794">
      <w:r>
        <w:rPr>
          <w:noProof/>
        </w:rPr>
        <mc:AlternateContent>
          <mc:Choice Requires="wpg">
            <w:drawing>
              <wp:anchor distT="0" distB="0" distL="114300" distR="114300" simplePos="0" relativeHeight="251679744" behindDoc="0" locked="0" layoutInCell="1" allowOverlap="1" wp14:anchorId="0B414F9F" wp14:editId="6398451A">
                <wp:simplePos x="0" y="0"/>
                <wp:positionH relativeFrom="column">
                  <wp:posOffset>69574</wp:posOffset>
                </wp:positionH>
                <wp:positionV relativeFrom="paragraph">
                  <wp:posOffset>249113</wp:posOffset>
                </wp:positionV>
                <wp:extent cx="1847850" cy="1847850"/>
                <wp:effectExtent l="0" t="0" r="19050" b="19050"/>
                <wp:wrapNone/>
                <wp:docPr id="51" name="Group 51"/>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52" name="Rectangle 52"/>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679713" y="86470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49696" y="1590261"/>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5="http://schemas.microsoft.com/office/word/2012/wordml">
            <w:pict>
              <v:group w14:anchorId="430CA3BA" id="Group 51" o:spid="_x0000_s1026" style="position:absolute;margin-left:5.5pt;margin-top:19.6pt;width:145.5pt;height:145.5pt;z-index:251679744"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">
                <v:rect id="Rectangle 52"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Q528IA&#10;AADbAAAADwAAAGRycy9kb3ducmV2LnhtbESPT4vCMBTE74LfITzB25qqrLjVKP7B1aN2d/X6aJ5t&#10;sXkpTdT67Y2w4HGYmd8w03ljSnGj2hWWFfR7EQji1OqCMwW/P5uPMQjnkTWWlknBgxzMZ+3WFGNt&#10;73ygW+IzESDsYlSQe1/FUro0J4OuZyvi4J1tbdAHWWdS13gPcFPKQRSNpMGCw0KOFa1ySi/J1Si4&#10;pt/LU1Yt9uvNkLfS9r/M31Er1e00iwkIT41/h//bO63gcwC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DnbwgAAANsAAAAPAAAAAAAAAAAAAAAAAJgCAABkcnMvZG93&#10;bnJldi54bWxQSwUGAAAAAAQABAD1AAAAhwMAAAAA&#10;" fillcolor="white [3201]" strokecolor="#70ad47 [3209]" strokeweight="1pt"/>
                <v:oval id="Oval 53" o:spid="_x0000_s1028" style="position:absolute;left:16797;top:8647;width:1333;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SHcQA&#10;AADbAAAADwAAAGRycy9kb3ducmV2LnhtbESPQWvCQBSE74L/YXlCb7qxrWJjVimFgC14ME3vj+xr&#10;siT7NmRXTfvruwXB4zAz3zDZfrSduNDgjWMFy0UCgrhy2nCtoPzM5xsQPiBr7ByTgh/ysN9NJxmm&#10;2l35RJci1CJC2KeooAmhT6X0VUMW/cL1xNH7doPFEOVQSz3gNcJtJx+TZC0tGo4LDfb01lDVFmer&#10;4PeQlyacX4pNUn60x+f33EnzpdTDbHzdggg0hnv41j5oBasn+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z0h3EAAAA2wAAAA8AAAAAAAAAAAAAAAAAmAIAAGRycy9k&#10;b3ducmV2LnhtbFBLBQYAAAAABAAEAPUAAACJAwAAAAA=&#10;" fillcolor="#5b9bd5 [3204]" strokecolor="#1f4d78 [1604]" strokeweight="1pt">
                  <v:stroke joinstyle="miter"/>
                </v:oval>
                <v:rect id="Rectangle 54"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t/Gb8A&#10;AADbAAAADwAAAGRycy9kb3ducmV2LnhtbESP24rCMBRF3wf8h3AE38ZU8UY1igiCCPPg5QMOzbGp&#10;Nielibb9ezMg+LjZl8VebVpbihfVvnCsYDRMQBBnThecK7he9r8LED4gaywdk4KOPGzWvZ8Vpto1&#10;fKLXOeQijrBPUYEJoUql9Jkhi37oKuLo3VxtMURZ51LX2MRxW8pxksykxYIjwWBFO0PZ4/y0EYJ0&#10;6kbzZvf4M+2xoLK707NTatBvt0sQgdrwDX/aB61gOoH/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38ZvwAAANsAAAAPAAAAAAAAAAAAAAAAAJgCAABkcnMvZG93bnJl&#10;di54bWxQSwUGAAAAAAQABAD1AAAAhAMAAAAA&#10;" fillcolor="#5b9bd5 [3204]" strokecolor="#1f4d78 [1604]" strokeweight="1pt"/>
              </v:group>
            </w:pict>
          </mc:Fallback>
        </mc:AlternateContent>
      </w:r>
      <w:r>
        <w:t>Scenario 11</w:t>
      </w:r>
    </w:p>
    <w:p w:rsidR="00437794" w:rsidRDefault="00437794" w:rsidP="00437794"/>
    <w:p w:rsidR="00437794" w:rsidRDefault="00437794" w:rsidP="00437794">
      <w:pPr>
        <w:tabs>
          <w:tab w:val="left" w:pos="1305"/>
        </w:tabs>
      </w:pPr>
    </w:p>
    <w:p w:rsidR="00437794" w:rsidRPr="00186E1E" w:rsidRDefault="00437794" w:rsidP="00437794"/>
    <w:p w:rsidR="00437794" w:rsidRPr="00186E1E" w:rsidRDefault="00437794" w:rsidP="00437794"/>
    <w:p w:rsidR="00437794" w:rsidRPr="00186E1E" w:rsidRDefault="00437794" w:rsidP="00437794"/>
    <w:p w:rsidR="00437794" w:rsidRPr="00186E1E" w:rsidRDefault="00437794" w:rsidP="00437794"/>
    <w:p w:rsidR="00437794" w:rsidRDefault="00437794" w:rsidP="00437794"/>
    <w:p w:rsidR="00437794" w:rsidRDefault="00437794" w:rsidP="00437794">
      <w:r>
        <w:rPr>
          <w:noProof/>
        </w:rPr>
        <w:drawing>
          <wp:inline distT="0" distB="0" distL="0" distR="0" wp14:anchorId="639FD514" wp14:editId="05BE49EB">
            <wp:extent cx="4572000" cy="2743200"/>
            <wp:effectExtent l="0" t="0" r="0" b="0"/>
            <wp:docPr id="119" name="Chart 1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437794" w:rsidRDefault="00437794" w:rsidP="00437794">
      <w:r>
        <w:rPr>
          <w:noProof/>
        </w:rPr>
        <mc:AlternateContent>
          <mc:Choice Requires="wpg">
            <w:drawing>
              <wp:anchor distT="0" distB="0" distL="114300" distR="114300" simplePos="0" relativeHeight="251681792" behindDoc="0" locked="0" layoutInCell="1" allowOverlap="1" wp14:anchorId="70267431" wp14:editId="0E446202">
                <wp:simplePos x="0" y="0"/>
                <wp:positionH relativeFrom="column">
                  <wp:posOffset>111646</wp:posOffset>
                </wp:positionH>
                <wp:positionV relativeFrom="paragraph">
                  <wp:posOffset>269875</wp:posOffset>
                </wp:positionV>
                <wp:extent cx="1847850" cy="1847850"/>
                <wp:effectExtent l="0" t="0" r="19050" b="19050"/>
                <wp:wrapNone/>
                <wp:docPr id="87" name="Group 8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84" name="Rectangle 8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5="http://schemas.microsoft.com/office/word/2012/wordml">
            <w:pict>
              <v:group w14:anchorId="578A93C9" id="Group 87" o:spid="_x0000_s1026" style="position:absolute;margin-left:8.8pt;margin-top:21.25pt;width:145.5pt;height:145.5pt;z-index:251681792"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">
                <v:rect id="Rectangle 8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Eoc8MA&#10;AADbAAAADwAAAGRycy9kb3ducmV2LnhtbESPT2vCQBTE7wW/w/IEb83GVor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Eoc8MAAADbAAAADwAAAAAAAAAAAAAAAACYAgAAZHJzL2Rv&#10;d25yZXYueG1sUEsFBgAAAAAEAAQA9QAAAIgDAAAAAA==&#10;" fillcolor="white [3201]" strokecolor="#70ad47 [3209]" strokeweight="1pt"/>
                <v:oval id="Oval 85" o:spid="_x0000_s1028"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bDtcMA&#10;AADbAAAADwAAAGRycy9kb3ducmV2LnhtbESPQWvCQBSE7wX/w/IEb3VjsSVGV5FCQAs9NMb7I/tM&#10;FrNvQ3bV2F/fLQgeh5n5hlltBtuKK/XeOFYwmyYgiCunDdcKykP+moLwAVlj65gU3MnDZj16WWGm&#10;3Y1/6FqEWkQI+wwVNCF0mZS+asiin7qOOHon11sMUfa11D3eIty28i1JPqRFw3GhwY4+G6rOxcUq&#10;+N3lpQmXRZEm5df5e77PnTRHpSbjYbsEEWgIz/CjvdMK0nf4/x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bDtcMAAADbAAAADwAAAAAAAAAAAAAAAACYAgAAZHJzL2Rv&#10;d25yZXYueG1sUEsFBgAAAAAEAAQA9QAAAIgDAAAAAA==&#10;" fillcolor="#5b9bd5 [3204]" strokecolor="#1f4d78 [1604]" strokeweight="1pt">
                  <v:stroke joinstyle="miter"/>
                </v:oval>
                <v:rect id="Rectangle 86" o:spid="_x0000_s1029"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Vosr0A&#10;AADbAAAADwAAAGRycy9kb3ducmV2LnhtbESPywrCMBBF94L/EEZwp6kuVKpRRBBEcOHjA4ZmbKrN&#10;pDTRtn9vBMHl5T4Od7VpbSneVPvCsYLJOAFBnDldcK7gdt2PFiB8QNZYOiYFHXnYrPu9FabaNXym&#10;9yXkIo6wT1GBCaFKpfSZIYt+7Cri6N1dbTFEWedS19jEcVvKaZLMpMWCI8FgRTtD2fPyshGCdO4m&#10;82b3PJn2WFDZPejVKTUctNsliEBt+Id/7YNWsJjB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AVosr0AAADbAAAADwAAAAAAAAAAAAAAAACYAgAAZHJzL2Rvd25yZXYu&#10;eG1sUEsFBgAAAAAEAAQA9QAAAIIDAAAAAA==&#10;" fillcolor="#5b9bd5 [3204]" strokecolor="#1f4d78 [1604]" strokeweight="1pt"/>
              </v:group>
            </w:pict>
          </mc:Fallback>
        </mc:AlternateContent>
      </w:r>
      <w:r>
        <w:t>Scenario 12</w:t>
      </w:r>
    </w:p>
    <w:p w:rsidR="00437794" w:rsidRDefault="00437794" w:rsidP="00437794"/>
    <w:p w:rsidR="00437794" w:rsidRDefault="00437794" w:rsidP="00437794"/>
    <w:p w:rsidR="00437794" w:rsidRDefault="00437794" w:rsidP="00437794"/>
    <w:p w:rsidR="00437794" w:rsidRPr="004D4E6F" w:rsidRDefault="00437794" w:rsidP="00437794"/>
    <w:p w:rsidR="00437794" w:rsidRPr="004D4E6F" w:rsidRDefault="00437794" w:rsidP="00437794"/>
    <w:p w:rsidR="00437794" w:rsidRPr="004D4E6F" w:rsidRDefault="00437794" w:rsidP="00437794"/>
    <w:p w:rsidR="00437794" w:rsidRPr="004D4E6F" w:rsidRDefault="00437794" w:rsidP="00437794"/>
    <w:p w:rsidR="00437794" w:rsidRDefault="00437794" w:rsidP="00437794">
      <w:r>
        <w:rPr>
          <w:noProof/>
        </w:rPr>
        <w:drawing>
          <wp:inline distT="0" distB="0" distL="0" distR="0" wp14:anchorId="707090E9" wp14:editId="29741E9A">
            <wp:extent cx="4572000" cy="2743200"/>
            <wp:effectExtent l="0" t="0" r="0" b="0"/>
            <wp:docPr id="120" name="Chart 1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37794" w:rsidRDefault="00437794" w:rsidP="00437794">
      <w:r>
        <w:br w:type="page"/>
      </w:r>
    </w:p>
    <w:p w:rsidR="00437794" w:rsidRDefault="00437794" w:rsidP="00437794">
      <w:r>
        <w:rPr>
          <w:noProof/>
        </w:rPr>
        <mc:AlternateContent>
          <mc:Choice Requires="wpg">
            <w:drawing>
              <wp:anchor distT="0" distB="0" distL="114300" distR="114300" simplePos="0" relativeHeight="251685888" behindDoc="0" locked="0" layoutInCell="1" allowOverlap="1" wp14:anchorId="66C6B968" wp14:editId="70C3C536">
                <wp:simplePos x="0" y="0"/>
                <wp:positionH relativeFrom="column">
                  <wp:posOffset>101714</wp:posOffset>
                </wp:positionH>
                <wp:positionV relativeFrom="paragraph">
                  <wp:posOffset>267970</wp:posOffset>
                </wp:positionV>
                <wp:extent cx="1847850" cy="1847850"/>
                <wp:effectExtent l="0" t="0" r="19050" b="19050"/>
                <wp:wrapNone/>
                <wp:docPr id="135" name="Group 135"/>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129" name="Group 129"/>
                        <wpg:cNvGrpSpPr/>
                        <wpg:grpSpPr>
                          <a:xfrm>
                            <a:off x="0" y="0"/>
                            <a:ext cx="1847850" cy="1847850"/>
                            <a:chOff x="0" y="0"/>
                            <a:chExt cx="1847850" cy="1847850"/>
                          </a:xfrm>
                        </wpg:grpSpPr>
                        <wps:wsp>
                          <wps:cNvPr id="130" name="Rectangle 130"/>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Oval 131"/>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3" name="Isosceles Triangle 133"/>
                        <wps:cNvSpPr/>
                        <wps:spPr>
                          <a:xfrm>
                            <a:off x="1461052" y="119269"/>
                            <a:ext cx="228600" cy="19706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5="http://schemas.microsoft.com/office/word/2012/wordml">
            <w:pict>
              <v:group w14:anchorId="2467FA1C" id="Group 135" o:spid="_x0000_s1026" style="position:absolute;margin-left:8pt;margin-top:21.1pt;width:145.5pt;height:145.5pt;z-index:251685888"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">
                <v:group id="Group 129"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rect id="Rectangle 130"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ADZcMA&#10;AADcAAAADwAAAGRycy9kb3ducmV2LnhtbESPzW7CQAyE75V4h5WReisbQEIlsCCgouVY/q9W1iQR&#10;WW+UXSC8PT5U6s3WjGc+T+etq9SdmlB6NtDvJaCIM29Lzg0c9uuPT1AhIlusPJOBJwWYzzpvU0yt&#10;f/CW7ruYKwnhkKKBIsY61TpkBTkMPV8Ti3bxjcMoa5Nr2+BDwl2lB0ky0g5LloYCa1oVlF13N2fg&#10;ln0vz3m9+P1aD/lH+/7YHU/WmPduu5iAitTGf/Pf9cYK/lDw5RmZQM9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ADZcMAAADcAAAADwAAAAAAAAAAAAAAAACYAgAAZHJzL2Rv&#10;d25yZXYueG1sUEsFBgAAAAAEAAQA9QAAAIgDAAAAAA==&#10;" fillcolor="white [3201]" strokecolor="#70ad47 [3209]" strokeweight="1pt"/>
                  <v:oval id="Oval 131"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r+ocIA&#10;AADcAAAADwAAAGRycy9kb3ducmV2LnhtbERPTWvCQBC9F/wPywje6sZaSoyuIoWAFnpomt6H7Jgs&#10;ZmdDdtXor3cLgrd5vM9ZbQbbijP13jhWMJsmIIgrpw3XCsrf/DUF4QOyxtYxKbiSh8169LLCTLsL&#10;/9C5CLWIIewzVNCE0GVS+qohi37qOuLIHVxvMUTY11L3eInhtpVvSfIhLRqODQ129NlQdSxOVsFt&#10;l5cmnBZFmpRfx+/3fe6k+VNqMh62SxCBhvAUP9w7HefPZ/D/TLx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Gv6hwgAAANwAAAAPAAAAAAAAAAAAAAAAAJgCAABkcnMvZG93&#10;bnJldi54bWxQSwUGAAAAAAQABAD1AAAAhwMAAAAA&#10;" fillcolor="#5b9bd5 [3204]" strokecolor="#1f4d78 [1604]" strokeweight="1pt">
                    <v:stroke joinstyle="miter"/>
                  </v:oval>
                  <v:rect id="Rectangle 132"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yuUsMA&#10;AADcAAAADwAAAGRycy9kb3ducmV2LnhtbESP3WrCQBCF74W+wzIF73SjQisxqxShIIIXsT7AkB2z&#10;MdnZkF3z8/ZuodC7Gc6Z853JDqNtRE+drxwrWC0TEMSF0xWXCm4/34stCB+QNTaOScFEHg77t1mG&#10;qXYD59RfQyliCPsUFZgQ2lRKXxiy6JeuJY7a3XUWQ1y7UuoOhxhuG7lOkg9pseJIMNjS0VBRX582&#10;QpDyafU5HOuLGc8VNdODnpNS8/fxawci0Bj+zX/XJx3rb9bw+0ycQO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yuUsMAAADcAAAADwAAAAAAAAAAAAAAAACYAgAAZHJzL2Rv&#10;d25yZXYueG1sUEsFBgAAAAAEAAQA9QAAAIgDAAAAAA==&#10;" fillcolor="#5b9bd5 [3204]" strokecolor="#1f4d78 [1604]" strokeweight="1pt"/>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33" o:spid="_x0000_s1031" type="#_x0000_t5" style="position:absolute;left:14610;top:1192;width:2286;height:1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LWncIA&#10;AADcAAAADwAAAGRycy9kb3ducmV2LnhtbERP24rCMBB9F/yHMIJvmrri4naNsngHEdRd8XVoxrbY&#10;TEoTtf69ERZ8m8O5zmhSm0LcqHK5ZQW9bgSCOLE651TB3++iMwThPLLGwjIpeJCDybjZGGGs7Z33&#10;dDv4VIQQdjEqyLwvYyldkpFB17UlceDOtjLoA6xSqSu8h3BTyI8o+pQGcw4NGZY0zSi5HK5GQcnz&#10;3mqwXOw229nx63iy03M9fCjVbtU/3yA81f4t/nevdZjf78PrmXCBH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MtadwgAAANwAAAAPAAAAAAAAAAAAAAAAAJgCAABkcnMvZG93&#10;bnJldi54bWxQSwUGAAAAAAQABAD1AAAAhwMAAAAA&#10;" fillcolor="#5b9bd5 [3204]" strokecolor="#1f4d78 [1604]" strokeweight="1pt"/>
              </v:group>
            </w:pict>
          </mc:Fallback>
        </mc:AlternateContent>
      </w:r>
      <w:r>
        <w:t>Scenario 12.1</w:t>
      </w:r>
    </w:p>
    <w:p w:rsidR="00437794" w:rsidRDefault="00437794" w:rsidP="00437794"/>
    <w:p w:rsidR="00437794" w:rsidRDefault="00437794" w:rsidP="00437794"/>
    <w:p w:rsidR="00437794" w:rsidRDefault="00437794" w:rsidP="00437794"/>
    <w:p w:rsidR="00437794" w:rsidRDefault="00437794" w:rsidP="00437794"/>
    <w:p w:rsidR="00437794" w:rsidRDefault="00437794" w:rsidP="00437794"/>
    <w:p w:rsidR="00437794" w:rsidRDefault="00437794" w:rsidP="00437794"/>
    <w:p w:rsidR="00437794" w:rsidRDefault="00437794" w:rsidP="00437794"/>
    <w:p w:rsidR="00437794" w:rsidRDefault="00437794" w:rsidP="00437794">
      <w:r>
        <w:rPr>
          <w:noProof/>
        </w:rPr>
        <w:drawing>
          <wp:inline distT="0" distB="0" distL="0" distR="0" wp14:anchorId="2171A12E" wp14:editId="1F411F3B">
            <wp:extent cx="4572000" cy="2743200"/>
            <wp:effectExtent l="0" t="0" r="0" b="0"/>
            <wp:docPr id="136" name="Chart 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437794" w:rsidRDefault="00437794" w:rsidP="00437794">
      <w:r>
        <w:rPr>
          <w:noProof/>
        </w:rPr>
        <w:drawing>
          <wp:inline distT="0" distB="0" distL="0" distR="0" wp14:anchorId="2057D2C8" wp14:editId="643E0CE9">
            <wp:extent cx="4572000" cy="2743200"/>
            <wp:effectExtent l="0" t="0" r="0" b="0"/>
            <wp:docPr id="156" name="Chart 15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437794" w:rsidRDefault="00437794" w:rsidP="00437794">
      <w:r>
        <w:br w:type="page"/>
      </w:r>
    </w:p>
    <w:p w:rsidR="00437794" w:rsidRDefault="00437794" w:rsidP="00437794">
      <w:r>
        <w:rPr>
          <w:noProof/>
        </w:rPr>
        <mc:AlternateContent>
          <mc:Choice Requires="wpg">
            <w:drawing>
              <wp:anchor distT="0" distB="0" distL="114300" distR="114300" simplePos="0" relativeHeight="251686912" behindDoc="0" locked="0" layoutInCell="1" allowOverlap="1" wp14:anchorId="3B8220B5" wp14:editId="0A2DA656">
                <wp:simplePos x="0" y="0"/>
                <wp:positionH relativeFrom="column">
                  <wp:posOffset>111239</wp:posOffset>
                </wp:positionH>
                <wp:positionV relativeFrom="paragraph">
                  <wp:posOffset>262890</wp:posOffset>
                </wp:positionV>
                <wp:extent cx="1847850" cy="1847850"/>
                <wp:effectExtent l="0" t="0" r="19050" b="19050"/>
                <wp:wrapNone/>
                <wp:docPr id="143" name="Group 143"/>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138" name="Group 138"/>
                        <wpg:cNvGrpSpPr/>
                        <wpg:grpSpPr>
                          <a:xfrm>
                            <a:off x="0" y="0"/>
                            <a:ext cx="1847850" cy="1847850"/>
                            <a:chOff x="0" y="0"/>
                            <a:chExt cx="1847850" cy="1847850"/>
                          </a:xfrm>
                        </wpg:grpSpPr>
                        <wps:wsp>
                          <wps:cNvPr id="139" name="Rectangle 139"/>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2" name="Isosceles Triangle 142"/>
                        <wps:cNvSpPr/>
                        <wps:spPr>
                          <a:xfrm>
                            <a:off x="805070" y="815009"/>
                            <a:ext cx="228600" cy="1968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5="http://schemas.microsoft.com/office/word/2012/wordml">
            <w:pict>
              <v:group w14:anchorId="4BA38E61" id="Group 143" o:spid="_x0000_s1026" style="position:absolute;margin-left:8.75pt;margin-top:20.7pt;width:145.5pt;height:145.5pt;z-index:251686912"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">
                <v:group id="Group 138"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rect id="Rectangle 139"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qq+MEA&#10;AADcAAAADwAAAGRycy9kb3ducmV2LnhtbERPS2vCQBC+F/wPywje6kaFUlNX8UHUY9W2XofsmASz&#10;syG7efTfu4WCt/n4nrNY9aYULdWusKxgMo5AEKdWF5wp+Lokr+8gnEfWWFomBb/kYLUcvCww1rbj&#10;E7Vnn4kQwi5GBbn3VSylS3My6Ma2Ig7czdYGfYB1JnWNXQg3pZxG0Zs0WHBoyLGibU7p/dwYBU26&#10;31yzav25S2Z8kHYyN98/WqnRsF9/gPDU+6f4333UYf5sDn/PhAv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qqvjBAAAA3AAAAA8AAAAAAAAAAAAAAAAAmAIAAGRycy9kb3du&#10;cmV2LnhtbFBLBQYAAAAABAAEAPUAAACGAwAAAAA=&#10;" fillcolor="white [3201]" strokecolor="#70ad47 [3209]" strokeweight="1pt"/>
                  <v:oval id="Oval 140"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AoR8UA&#10;AADcAAAADwAAAGRycy9kb3ducmV2LnhtbESPQWvDMAyF74P9B6PBbquzUkqX1S1lEGgHOzTL7iJW&#10;E9NYDrHTZvv106HQm8R7eu/Tejv5Tl1oiC6wgddZBoq4DtZxY6D6Ll5WoGJCttgFJgO/FGG7eXxY&#10;Y27DlY90KVOjJIRjjgbalPpc61i35DHOQk8s2ikMHpOsQ6PtgFcJ952eZ9lSe3QsDS329NFSfS5H&#10;b+BvX1QujW/lKqs+z1+LQxG0+zHm+WnavYNKNKW7+Xa9t4K/EHx5Rib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UChHxQAAANwAAAAPAAAAAAAAAAAAAAAAAJgCAABkcnMv&#10;ZG93bnJldi54bWxQSwUGAAAAAAQABAD1AAAAigMAAAAA&#10;" fillcolor="#5b9bd5 [3204]" strokecolor="#1f4d78 [1604]" strokeweight="1pt">
                    <v:stroke joinstyle="miter"/>
                  </v:oval>
                  <v:rect id="Rectangle 141"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hDWMIA&#10;AADcAAAADwAAAGRycy9kb3ducmV2LnhtbESP3YrCMBCF7xd8hzCCd2takVW6prIIgghe+PMAQzPb&#10;dNtMShNt+/ZGEPZuhnPmfGc228E24kGdrxwrSOcJCOLC6YpLBbfr/nMNwgdkjY1jUjCSh20++dhg&#10;pl3PZ3pcQiliCPsMFZgQ2kxKXxiy6OeuJY7ar+sshrh2pdQd9jHcNnKRJF/SYsWRYLClnaGivtxt&#10;hCCdx3TV7+qTGY4VNeMf3UelZtPh5xtEoCH8m9/XBx3rL1N4PRMnk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ENYwgAAANwAAAAPAAAAAAAAAAAAAAAAAJgCAABkcnMvZG93&#10;bnJldi54bWxQSwUGAAAAAAQABAD1AAAAhwMAAAAA&#10;" fillcolor="#5b9bd5 [3204]" strokecolor="#1f4d78 [1604]" strokeweight="1pt"/>
                </v:group>
                <v:shape id="Isosceles Triangle 142" o:spid="_x0000_s1031" type="#_x0000_t5" style="position:absolute;left:8050;top:8150;width:2286;height:1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gAe8QA&#10;AADcAAAADwAAAGRycy9kb3ducmV2LnhtbERP22rCQBB9L/QflhH6VjcRLRpdQ7HGFkRoveDrkB2T&#10;0OxsyG5j/PtuoeDbHM51FmlvatFR6yrLCuJhBII4t7riQsHxkD1PQTiPrLG2TApu5CBdPj4sMNH2&#10;yl/U7X0hQgi7BBWU3jeJlC4vyaAb2oY4cBfbGvQBtoXULV5DuKnlKIpepMGKQ0OJDa1Kyr/3P0ZB&#10;w+v4fbLJPre7t9PsdLarSz+9KfU06F/nIDz1/i7+d3/oMH88gr9nwgV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4AHvEAAAA3AAAAA8AAAAAAAAAAAAAAAAAmAIAAGRycy9k&#10;b3ducmV2LnhtbFBLBQYAAAAABAAEAPUAAACJAwAAAAA=&#10;" fillcolor="#5b9bd5 [3204]" strokecolor="#1f4d78 [1604]" strokeweight="1pt"/>
              </v:group>
            </w:pict>
          </mc:Fallback>
        </mc:AlternateContent>
      </w:r>
      <w:r>
        <w:t>Scenario 12.2</w:t>
      </w:r>
    </w:p>
    <w:p w:rsidR="00437794" w:rsidRDefault="00437794" w:rsidP="00437794"/>
    <w:p w:rsidR="00437794" w:rsidRDefault="00437794" w:rsidP="00437794"/>
    <w:p w:rsidR="00437794" w:rsidRDefault="00437794" w:rsidP="00437794"/>
    <w:p w:rsidR="00437794" w:rsidRDefault="00437794" w:rsidP="00437794"/>
    <w:p w:rsidR="00437794" w:rsidRDefault="00437794" w:rsidP="00437794"/>
    <w:p w:rsidR="00437794" w:rsidRDefault="00437794" w:rsidP="00437794"/>
    <w:p w:rsidR="00437794" w:rsidRDefault="00437794" w:rsidP="00437794"/>
    <w:p w:rsidR="00437794" w:rsidRDefault="00437794" w:rsidP="00437794">
      <w:r>
        <w:rPr>
          <w:noProof/>
        </w:rPr>
        <w:drawing>
          <wp:inline distT="0" distB="0" distL="0" distR="0" wp14:anchorId="1452D7E8" wp14:editId="4931AEA1">
            <wp:extent cx="4572000" cy="2743200"/>
            <wp:effectExtent l="0" t="0" r="0" b="0"/>
            <wp:docPr id="144" name="Chart 14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37794" w:rsidRDefault="00437794" w:rsidP="00437794">
      <w:r>
        <w:rPr>
          <w:noProof/>
        </w:rPr>
        <w:drawing>
          <wp:inline distT="0" distB="0" distL="0" distR="0" wp14:anchorId="12053E0B" wp14:editId="6E29E085">
            <wp:extent cx="4572000" cy="2743200"/>
            <wp:effectExtent l="0" t="0" r="0" b="0"/>
            <wp:docPr id="157" name="Chart 15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37794" w:rsidRDefault="00437794" w:rsidP="00437794">
      <w:r>
        <w:br w:type="page"/>
      </w:r>
    </w:p>
    <w:p w:rsidR="00437794" w:rsidRDefault="00437794" w:rsidP="00437794">
      <w:r>
        <w:rPr>
          <w:noProof/>
        </w:rPr>
        <mc:AlternateContent>
          <mc:Choice Requires="wpg">
            <w:drawing>
              <wp:anchor distT="0" distB="0" distL="114300" distR="114300" simplePos="0" relativeHeight="251687936" behindDoc="0" locked="0" layoutInCell="1" allowOverlap="1" wp14:anchorId="579734D1" wp14:editId="5ED22258">
                <wp:simplePos x="0" y="0"/>
                <wp:positionH relativeFrom="column">
                  <wp:posOffset>101486</wp:posOffset>
                </wp:positionH>
                <wp:positionV relativeFrom="paragraph">
                  <wp:posOffset>262255</wp:posOffset>
                </wp:positionV>
                <wp:extent cx="1847850" cy="1847850"/>
                <wp:effectExtent l="0" t="0" r="19050" b="19050"/>
                <wp:wrapNone/>
                <wp:docPr id="152" name="Group 152"/>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g:grpSp>
                        <wpg:cNvPr id="146" name="Group 146"/>
                        <wpg:cNvGrpSpPr/>
                        <wpg:grpSpPr>
                          <a:xfrm>
                            <a:off x="0" y="0"/>
                            <a:ext cx="1847850" cy="1847850"/>
                            <a:chOff x="0" y="0"/>
                            <a:chExt cx="1847850" cy="1847850"/>
                          </a:xfrm>
                        </wpg:grpSpPr>
                        <wps:wsp>
                          <wps:cNvPr id="147" name="Rectangle 147"/>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Oval 148"/>
                          <wps:cNvSpPr/>
                          <wps:spPr>
                            <a:xfrm>
                              <a:off x="1679713" y="4969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49696" y="1590260"/>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0" name="Isosceles Triangle 150"/>
                        <wps:cNvSpPr/>
                        <wps:spPr>
                          <a:xfrm>
                            <a:off x="347870" y="1331843"/>
                            <a:ext cx="228600" cy="1968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5="http://schemas.microsoft.com/office/word/2012/wordml">
            <w:pict>
              <v:group w14:anchorId="647C9B95" id="Group 152" o:spid="_x0000_s1026" style="position:absolute;margin-left:8pt;margin-top:20.65pt;width:145.5pt;height:145.5pt;z-index:251687936"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">
                <v:group id="Group 146" o:spid="_x0000_s1027" style="position:absolute;width:18478;height:18478" coordsize="18478,18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rect id="Rectangle 147" o:spid="_x0000_s1028"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obMIA&#10;AADcAAAADwAAAGRycy9kb3ducmV2LnhtbERPTWvCQBC9F/wPywi96UZbao2ukrbEerS26nXIjkkw&#10;Oxuymxj/fbcg9DaP9znLdW8q0VHjSssKJuMIBHFmdcm5gp/vdPQKwnlkjZVlUnAjB+vV4GGJsbZX&#10;/qJu73MRQtjFqKDwvo6ldFlBBt3Y1sSBO9vGoA+wyaVu8BrCTSWnUfQiDZYcGgqs6b2g7LJvjYI2&#10;27yd8jrZfaRP/CntZG4OR63U47BPFiA89f5ffHdvdZj/PIO/Z8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hswgAAANwAAAAPAAAAAAAAAAAAAAAAAJgCAABkcnMvZG93&#10;bnJldi54bWxQSwUGAAAAAAQABAD1AAAAhwMAAAAA&#10;" fillcolor="white [3201]" strokecolor="#70ad47 [3209]" strokeweight="1pt"/>
                  <v:oval id="Oval 148" o:spid="_x0000_s1029" style="position:absolute;left:16797;top:496;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YkQcUA&#10;AADcAAAADwAAAGRycy9kb3ducmV2LnhtbESPQWvDMAyF74P9B6PBbquzUkqX1S1lEGgHOzTL7iJW&#10;E9NYDrHTZvv106HQm8R7eu/Tejv5Tl1oiC6wgddZBoq4DtZxY6D6Ll5WoGJCttgFJgO/FGG7eXxY&#10;Y27DlY90KVOjJIRjjgbalPpc61i35DHOQk8s2ikMHpOsQ6PtgFcJ952eZ9lSe3QsDS329NFSfS5H&#10;b+BvX1QujW/lKqs+z1+LQxG0+zHm+WnavYNKNKW7+Xa9t4K/EFp5Rib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JiRBxQAAANwAAAAPAAAAAAAAAAAAAAAAAJgCAABkcnMv&#10;ZG93bnJldi54bWxQSwUGAAAAAAQABAD1AAAAigMAAAAA&#10;" fillcolor="#5b9bd5 [3204]" strokecolor="#1f4d78 [1604]" strokeweight="1pt">
                    <v:stroke joinstyle="miter"/>
                  </v:oval>
                  <v:rect id="Rectangle 149" o:spid="_x0000_s1030" style="position:absolute;left:496;top:15902;width:209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5PXsIA&#10;AADcAAAADwAAAGRycy9kb3ducmV2LnhtbESP3YrCMBCF7xd8hzCCd2uqiD/VKCIIIuyFPw8wNGNT&#10;bSalibZ9e7MgeDfDOXO+M6tNa0vxotoXjhWMhgkI4szpgnMF18v+dw7CB2SNpWNS0JGHzbr3s8JU&#10;u4ZP9DqHXMQQ9ikqMCFUqZQ+M2TRD11FHLWbqy2GuNa51DU2MdyWcpwkU2mx4EgwWNHOUPY4P22E&#10;IJ260azZPf5Meyyo7O707JQa9NvtEkSgNnzNn+uDjvUnC/h/Jk4g1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Hk9ewgAAANwAAAAPAAAAAAAAAAAAAAAAAJgCAABkcnMvZG93&#10;bnJldi54bWxQSwUGAAAAAAQABAD1AAAAhwMAAAAA&#10;" fillcolor="#5b9bd5 [3204]" strokecolor="#1f4d78 [1604]" strokeweight="1pt"/>
                </v:group>
                <v:shape id="Isosceles Triangle 150" o:spid="_x0000_s1031" type="#_x0000_t5" style="position:absolute;left:3478;top:13318;width:2286;height:1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SsUA&#10;AADcAAAADwAAAGRycy9kb3ducmV2LnhtbESPT2vCQBDF74LfYRmht7qxYNHoKmJrWxDBv3gdsmMS&#10;mp0N2a3Gb+8cCt5meG/e+8103rpKXakJpWcDg34CijjztuTcwPGweh2BChHZYuWZDNwpwHzW7Uwx&#10;tf7GO7ruY64khEOKBooY61TrkBXkMPR9TSzaxTcOo6xNrm2DNwl3lX5LknftsGRpKLCmZUHZ7/7P&#10;Gaj5c/A9/Fpt15uP0/h09stLO7ob89JrFxNQkdr4NP9f/1jBHwq+PCMT6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61KxQAAANwAAAAPAAAAAAAAAAAAAAAAAJgCAABkcnMv&#10;ZG93bnJldi54bWxQSwUGAAAAAAQABAD1AAAAigMAAAAA&#10;" fillcolor="#5b9bd5 [3204]" strokecolor="#1f4d78 [1604]" strokeweight="1pt"/>
              </v:group>
            </w:pict>
          </mc:Fallback>
        </mc:AlternateContent>
      </w:r>
      <w:r>
        <w:t>Scenario 12.3</w:t>
      </w:r>
    </w:p>
    <w:p w:rsidR="00437794" w:rsidRDefault="00437794" w:rsidP="00437794"/>
    <w:p w:rsidR="00437794" w:rsidRDefault="00437794" w:rsidP="00437794"/>
    <w:p w:rsidR="00437794" w:rsidRDefault="00437794" w:rsidP="00437794"/>
    <w:p w:rsidR="00437794" w:rsidRDefault="00437794" w:rsidP="00437794"/>
    <w:p w:rsidR="00437794" w:rsidRDefault="00437794" w:rsidP="00437794"/>
    <w:p w:rsidR="00437794" w:rsidRDefault="00437794" w:rsidP="00437794"/>
    <w:p w:rsidR="00437794" w:rsidRDefault="00437794" w:rsidP="00437794"/>
    <w:p w:rsidR="00437794" w:rsidRDefault="00437794" w:rsidP="00437794">
      <w:r>
        <w:rPr>
          <w:noProof/>
        </w:rPr>
        <w:drawing>
          <wp:inline distT="0" distB="0" distL="0" distR="0" wp14:anchorId="3E7C83CD" wp14:editId="49D936A6">
            <wp:extent cx="4572000" cy="2743200"/>
            <wp:effectExtent l="0" t="0" r="0" b="0"/>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437794" w:rsidRDefault="00437794" w:rsidP="00437794">
      <w:r>
        <w:rPr>
          <w:noProof/>
        </w:rPr>
        <w:drawing>
          <wp:inline distT="0" distB="0" distL="0" distR="0" wp14:anchorId="2D125CB7" wp14:editId="347BAD3A">
            <wp:extent cx="4572000" cy="2743200"/>
            <wp:effectExtent l="0" t="0" r="0" b="0"/>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437794" w:rsidRDefault="00437794" w:rsidP="00437794">
      <w:r>
        <w:br w:type="page"/>
      </w:r>
    </w:p>
    <w:p w:rsidR="00437794" w:rsidRDefault="00437794" w:rsidP="00437794">
      <w:r>
        <w:rPr>
          <w:noProof/>
        </w:rPr>
        <mc:AlternateContent>
          <mc:Choice Requires="wpg">
            <w:drawing>
              <wp:anchor distT="0" distB="0" distL="114300" distR="114300" simplePos="0" relativeHeight="251680768" behindDoc="0" locked="0" layoutInCell="1" allowOverlap="1" wp14:anchorId="07B14E42" wp14:editId="3813F8B1">
                <wp:simplePos x="0" y="0"/>
                <wp:positionH relativeFrom="column">
                  <wp:posOffset>111874</wp:posOffset>
                </wp:positionH>
                <wp:positionV relativeFrom="paragraph">
                  <wp:posOffset>257810</wp:posOffset>
                </wp:positionV>
                <wp:extent cx="1847850" cy="1847850"/>
                <wp:effectExtent l="0" t="0" r="19050" b="19050"/>
                <wp:wrapNone/>
                <wp:docPr id="55" name="Group 55"/>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56" name="Rectangle 56"/>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49696" y="49696"/>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59635" y="815009"/>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5="http://schemas.microsoft.com/office/word/2012/wordml">
            <w:pict>
              <v:group w14:anchorId="2A2318E3" id="Group 55" o:spid="_x0000_s1026" style="position:absolute;margin-left:8.8pt;margin-top:20.3pt;width:145.5pt;height:145.5pt;z-index:251680768"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">
                <v:rect id="Rectangle 56"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2MMA&#10;AADbAAAADwAAAGRycy9kb3ducmV2LnhtbESPT2vCQBTE7wW/w/IEb83GFkVjVklbYnv0v9dH9pmE&#10;Zt+G7Krx23cLhR6HmfkNk65604gbda62rGAcxSCIC6trLhUc9vnzDITzyBoby6TgQQ5Wy8FTiom2&#10;d97SbedLESDsElRQed8mUrqiIoMusi1x8C62M+iD7EqpO7wHuGnkSxxPpcGaw0KFLb1XVHzvrkbB&#10;tVi/ncs223zkr/wp7Xhujiet1GjYZwsQnnr/H/5rf2kFkyn8fgk/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8/2MMAAADbAAAADwAAAAAAAAAAAAAAAACYAgAAZHJzL2Rv&#10;d25yZXYueG1sUEsFBgAAAAAEAAQA9QAAAIgDAAAAAA==&#10;" fillcolor="white [3201]" strokecolor="#70ad47 [3209]" strokeweight="1pt"/>
                <v:oval id="Oval 57" o:spid="_x0000_s1028" style="position:absolute;left:496;top:496;width:1334;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jUHsQA&#10;AADbAAAADwAAAGRycy9kb3ducmV2LnhtbESPQWvCQBSE74L/YXlCb7qxtGpjVimFgC14ME3vj+xr&#10;siT7NmRXTfvruwXB4zAz3zDZfrSduNDgjWMFy0UCgrhy2nCtoPzM5xsQPiBr7ByTgh/ysN9NJxmm&#10;2l35RJci1CJC2KeooAmhT6X0VUMW/cL1xNH7doPFEOVQSz3gNcJtJx+TZCUtGo4LDfb01lDVFmer&#10;4PeQlyacX4pNUn60x6f33EnzpdTDbHzdggg0hnv41j5oBc9r+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I1B7EAAAA2wAAAA8AAAAAAAAAAAAAAAAAmAIAAGRycy9k&#10;b3ducmV2LnhtbFBLBQYAAAAABAAEAPUAAACJAwAAAAA=&#10;" fillcolor="#5b9bd5 [3204]" strokecolor="#1f4d78 [1604]" strokeweight="1pt">
                  <v:stroke joinstyle="miter"/>
                </v:oval>
                <v:rect id="Rectangle 58"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1HL4A&#10;AADbAAAADwAAAGRycy9kb3ducmV2LnhtbERPzYrCMBC+C75DGGFvmrrgKtUoIgiLsAd/HmBoxqba&#10;TEoTbfv2O4eFPX58/5td72v1pjZWgQ3MZxko4iLYiksDt+txugIVE7LFOjAZGCjCbjsebTC3oeMz&#10;vS+pVBLCMUcDLqUm1zoWjjzGWWiIhbuH1mMS2JbatthJuK/1Z5Z9aY8VS4PDhg6Oiufl5aUE6TzM&#10;l93h+eP6U0X18KDXYMzHpN+vQSXq07/4z/1tDSxkrH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y2dRy+AAAA2wAAAA8AAAAAAAAAAAAAAAAAmAIAAGRycy9kb3ducmV2&#10;LnhtbFBLBQYAAAAABAAEAPUAAACDAwAAAAA=&#10;" fillcolor="#5b9bd5 [3204]" strokecolor="#1f4d78 [1604]" strokeweight="1pt"/>
              </v:group>
            </w:pict>
          </mc:Fallback>
        </mc:AlternateContent>
      </w:r>
      <w:r>
        <w:t>Scenario 13</w:t>
      </w:r>
    </w:p>
    <w:p w:rsidR="00437794" w:rsidRDefault="00437794" w:rsidP="00437794"/>
    <w:p w:rsidR="00437794" w:rsidRPr="004D4E6F" w:rsidRDefault="00437794" w:rsidP="00437794">
      <w:pPr>
        <w:tabs>
          <w:tab w:val="left" w:pos="1305"/>
        </w:tabs>
      </w:pPr>
    </w:p>
    <w:p w:rsidR="00437794" w:rsidRDefault="00437794" w:rsidP="00437794">
      <w:pPr>
        <w:tabs>
          <w:tab w:val="left" w:pos="1395"/>
        </w:tabs>
      </w:pPr>
    </w:p>
    <w:p w:rsidR="00437794" w:rsidRPr="00EE5C8E" w:rsidRDefault="00437794" w:rsidP="00437794"/>
    <w:p w:rsidR="00437794" w:rsidRPr="00EE5C8E" w:rsidRDefault="00437794" w:rsidP="00437794"/>
    <w:p w:rsidR="00437794" w:rsidRPr="00EE5C8E" w:rsidRDefault="00437794" w:rsidP="00437794"/>
    <w:p w:rsidR="00437794" w:rsidRDefault="00437794" w:rsidP="00437794"/>
    <w:p w:rsidR="00437794" w:rsidRDefault="00437794" w:rsidP="00437794">
      <w:r>
        <w:rPr>
          <w:noProof/>
        </w:rPr>
        <w:drawing>
          <wp:inline distT="0" distB="0" distL="0" distR="0" wp14:anchorId="71387969" wp14:editId="1E96AC8E">
            <wp:extent cx="4572000" cy="2743200"/>
            <wp:effectExtent l="0" t="0" r="0" b="0"/>
            <wp:docPr id="121" name="Chart 1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37794" w:rsidRDefault="00437794" w:rsidP="00437794">
      <w:r>
        <w:rPr>
          <w:noProof/>
        </w:rPr>
        <mc:AlternateContent>
          <mc:Choice Requires="wpg">
            <w:drawing>
              <wp:anchor distT="0" distB="0" distL="114300" distR="114300" simplePos="0" relativeHeight="251682816" behindDoc="0" locked="0" layoutInCell="1" allowOverlap="1" wp14:anchorId="15667D5C" wp14:editId="17E3E7A0">
                <wp:simplePos x="0" y="0"/>
                <wp:positionH relativeFrom="column">
                  <wp:posOffset>100851</wp:posOffset>
                </wp:positionH>
                <wp:positionV relativeFrom="paragraph">
                  <wp:posOffset>268605</wp:posOffset>
                </wp:positionV>
                <wp:extent cx="1847850" cy="1847850"/>
                <wp:effectExtent l="0" t="0" r="19050" b="19050"/>
                <wp:wrapNone/>
                <wp:docPr id="97" name="Group 9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94" name="Rectangle 9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Oval 95"/>
                        <wps:cNvSpPr/>
                        <wps:spPr>
                          <a:xfrm>
                            <a:off x="844826" y="59634"/>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59635" y="81500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5="http://schemas.microsoft.com/office/word/2012/wordml">
            <w:pict>
              <v:group w14:anchorId="64479B35" id="Group 97" o:spid="_x0000_s1026" style="position:absolute;margin-left:7.95pt;margin-top:21.15pt;width:145.5pt;height:145.5pt;z-index:251682816"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">
                <v:rect id="Rectangle 9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rsMA&#10;AADbAAAADwAAAGRycy9kb3ducmV2LnhtbESPzW7CMBCE75V4B2uRuBUHqCoIGBRAtByB/nBdxUsS&#10;Ea+t2IH07XGlSj2OZuYbzWLVmVrcqPGVZQWjYQKCOLe64kLB58fueQrCB2SNtWVS8EMeVsve0wJT&#10;be98pNspFCJC2KeooAzBpVL6vCSDfmgdcfQutjEYomwKqRu8R7ip5ThJXqXBiuNCiY42JeXXU2sU&#10;tPnb+ly47LDdTfhd2tHMfH1rpQb9LpuDCNSF//Bfe68VzF7g90v8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Ki+rsMAAADbAAAADwAAAAAAAAAAAAAAAACYAgAAZHJzL2Rv&#10;d25yZXYueG1sUEsFBgAAAAAEAAQA9QAAAIgDAAAAAA==&#10;" fillcolor="white [3201]" strokecolor="#70ad47 [3209]" strokeweight="1pt"/>
                <v:oval id="Oval 95" o:spid="_x0000_s1028" style="position:absolute;left:8448;top:596;width:1333;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9VaMQA&#10;AADbAAAADwAAAGRycy9kb3ducmV2LnhtbESPQWvCQBSE70L/w/KE3nRjaSXGrFIKAVvowTS9P7LP&#10;ZEn2bciumvrr3UKhx2FmvmHy/WR7caHRG8cKVssEBHHttOFGQfVVLFIQPiBr7B2Tgh/ysN89zHLM&#10;tLvykS5laESEsM9QQRvCkEnp65Ys+qUbiKN3cqPFEOXYSD3iNcJtL5+SZC0tGo4LLQ701lLdlWer&#10;4HYoKhPOmzJNqo/u8/m9cNJ8K/U4n163IAJN4T/81z5oBZsX+P0Sf4D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vVWjEAAAA2wAAAA8AAAAAAAAAAAAAAAAAmAIAAGRycy9k&#10;b3ducmV2LnhtbFBLBQYAAAAABAAEAPUAAACJAwAAAAA=&#10;" fillcolor="#5b9bd5 [3204]" strokecolor="#1f4d78 [1604]" strokeweight="1pt">
                  <v:stroke joinstyle="miter"/>
                </v:oval>
                <v:rect id="Rectangle 96"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b8EA&#10;AADbAAAADwAAAGRycy9kb3ducmV2LnhtbESPzYrCMBSF9wO+Q7iCu2nqLBytpkUEYRBm4c8DXJpr&#10;U21uShNt+/YTQZjl4fx8nE0x2EY8qfO1YwXzJAVBXDpdc6Xgct5/LkH4gKyxcUwKRvJQ5JOPDWba&#10;9Xyk5ylUIo6wz1CBCaHNpPSlIYs+cS1x9K6usxii7CqpO+zjuG3kV5oupMWaI8FgSztD5f30sBGC&#10;dBzn3/3u/muGQ03NeKPHqNRsOmzXIAIN4T/8bv9oBasFvL7EHy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c/m/BAAAA2wAAAA8AAAAAAAAAAAAAAAAAmAIAAGRycy9kb3du&#10;cmV2LnhtbFBLBQYAAAAABAAEAPUAAACGAwAAAAA=&#10;" fillcolor="#5b9bd5 [3204]" strokecolor="#1f4d78 [1604]" strokeweight="1pt"/>
              </v:group>
            </w:pict>
          </mc:Fallback>
        </mc:AlternateContent>
      </w:r>
      <w:r>
        <w:t>Scenario 14</w:t>
      </w:r>
    </w:p>
    <w:p w:rsidR="00437794" w:rsidRDefault="00437794" w:rsidP="00437794"/>
    <w:p w:rsidR="00437794" w:rsidRDefault="00437794" w:rsidP="00437794">
      <w:pPr>
        <w:tabs>
          <w:tab w:val="left" w:pos="1305"/>
        </w:tabs>
      </w:pPr>
    </w:p>
    <w:p w:rsidR="00437794" w:rsidRPr="00186E1E" w:rsidRDefault="00437794" w:rsidP="00437794"/>
    <w:p w:rsidR="00437794" w:rsidRPr="00186E1E" w:rsidRDefault="00437794" w:rsidP="00437794"/>
    <w:p w:rsidR="00437794" w:rsidRPr="00186E1E" w:rsidRDefault="00437794" w:rsidP="00437794"/>
    <w:p w:rsidR="00437794" w:rsidRPr="00186E1E" w:rsidRDefault="00437794" w:rsidP="00437794"/>
    <w:p w:rsidR="00437794" w:rsidRDefault="00437794" w:rsidP="00437794"/>
    <w:p w:rsidR="00437794" w:rsidRDefault="00437794" w:rsidP="00437794">
      <w:r>
        <w:rPr>
          <w:noProof/>
        </w:rPr>
        <w:drawing>
          <wp:inline distT="0" distB="0" distL="0" distR="0" wp14:anchorId="1D399741" wp14:editId="456C5FF2">
            <wp:extent cx="4572000" cy="2743200"/>
            <wp:effectExtent l="0" t="0" r="0" b="0"/>
            <wp:docPr id="122" name="Chart 1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437794" w:rsidRDefault="00437794" w:rsidP="00437794">
      <w:r>
        <w:rPr>
          <w:noProof/>
        </w:rPr>
        <mc:AlternateContent>
          <mc:Choice Requires="wpg">
            <w:drawing>
              <wp:anchor distT="0" distB="0" distL="114300" distR="114300" simplePos="0" relativeHeight="251683840" behindDoc="0" locked="0" layoutInCell="1" allowOverlap="1" wp14:anchorId="69A99DC1" wp14:editId="2B15E2F6">
                <wp:simplePos x="0" y="0"/>
                <wp:positionH relativeFrom="column">
                  <wp:posOffset>111874</wp:posOffset>
                </wp:positionH>
                <wp:positionV relativeFrom="paragraph">
                  <wp:posOffset>259715</wp:posOffset>
                </wp:positionV>
                <wp:extent cx="1847850" cy="1847850"/>
                <wp:effectExtent l="0" t="0" r="19050" b="19050"/>
                <wp:wrapNone/>
                <wp:docPr id="102" name="Group 102"/>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99" name="Rectangle 99"/>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1659835" y="5963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59635" y="815009"/>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5="http://schemas.microsoft.com/office/word/2012/wordml">
            <w:pict>
              <v:group w14:anchorId="1F849AF0" id="Group 102" o:spid="_x0000_s1026" style="position:absolute;margin-left:8.8pt;margin-top:20.45pt;width:145.5pt;height:145.5pt;z-index:251683840"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">
                <v:rect id="Rectangle 99"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RMMIA&#10;AADbAAAADwAAAGRycy9kb3ducmV2LnhtbESPT4vCMBTE74LfITzBm6YqLLZrFHfFP0et7u710Tzb&#10;YvNSmqjdb28EweMwM79hZovWVOJGjSstKxgNIxDEmdUl5wpOx/VgCsJ5ZI2VZVLwTw4W825nhom2&#10;dz7QLfW5CBB2CSoovK8TKV1WkEE3tDVx8M62MeiDbHKpG7wHuKnkOIo+pMGSw0KBNX0XlF3Sq1Fw&#10;zTZff3m93K/WE95KO4rNz69Wqt9rl58gPLX+HX61d1pBHMPzS/g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qREwwgAAANsAAAAPAAAAAAAAAAAAAAAAAJgCAABkcnMvZG93&#10;bnJldi54bWxQSwUGAAAAAAQABAD1AAAAhwMAAAAA&#10;" fillcolor="white [3201]" strokecolor="#70ad47 [3209]" strokeweight="1pt"/>
                <v:oval id="Oval 100" o:spid="_x0000_s1028" style="position:absolute;left:16598;top:596;width:1333;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qRh8QA&#10;AADcAAAADwAAAGRycy9kb3ducmV2LnhtbESPQWvDMAyF74P9B6PBbqvdUkaX1S2lEGgHOyzN7iLW&#10;EtNYDrHbZvv102Gwm8R7eu/TejuFXl1pTD6yhfnMgCJuovPcWqhP5dMKVMrIDvvIZOGbEmw393dr&#10;LFy88Qddq9wqCeFUoIUu56HQOjUdBUyzOBCL9hXHgFnWsdVuxJuEh14vjHnWAT1LQ4cD7TtqztUl&#10;WPg5lLXPl5dqZeq38/vyWEbtP619fJh2r6AyTfnf/Hd9cIJvBF+ekQn0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6kYfEAAAA3AAAAA8AAAAAAAAAAAAAAAAAmAIAAGRycy9k&#10;b3ducmV2LnhtbFBLBQYAAAAABAAEAPUAAACJAwAAAAA=&#10;" fillcolor="#5b9bd5 [3204]" strokecolor="#1f4d78 [1604]" strokeweight="1pt">
                  <v:stroke joinstyle="miter"/>
                </v:oval>
                <v:rect id="Rectangle 101"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6mMAA&#10;AADcAAAADwAAAGRycy9kb3ducmV2LnhtbESPzarCMBCF9xd8hzCCu2taFyrVKCIIIrjw5wGGZmyq&#10;zaQ00bZvbwTB3QznzPnOLNedrcSLGl86VpCOExDEudMlFwqul93/HIQPyBorx6SgJw/r1eBviZl2&#10;LZ/odQ6FiCHsM1RgQqgzKX1uyKIfu5o4ajfXWAxxbQqpG2xjuK3kJEmm0mLJkWCwpq2h/HF+2ghB&#10;OvXprN0+jqY7lFT1d3r2So2G3WYBIlAXfubv9V7H+kkKn2fiBH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L6mMAAAADcAAAADwAAAAAAAAAAAAAAAACYAgAAZHJzL2Rvd25y&#10;ZXYueG1sUEsFBgAAAAAEAAQA9QAAAIUDAAAAAA==&#10;" fillcolor="#5b9bd5 [3204]" strokecolor="#1f4d78 [1604]" strokeweight="1pt"/>
              </v:group>
            </w:pict>
          </mc:Fallback>
        </mc:AlternateContent>
      </w:r>
      <w:r>
        <w:t>Scenario 15</w:t>
      </w:r>
    </w:p>
    <w:p w:rsidR="00437794" w:rsidRDefault="00437794" w:rsidP="00437794"/>
    <w:p w:rsidR="00437794" w:rsidRDefault="00437794" w:rsidP="00437794"/>
    <w:p w:rsidR="00437794" w:rsidRPr="004D4E6F" w:rsidRDefault="00437794" w:rsidP="00437794"/>
    <w:p w:rsidR="00437794" w:rsidRPr="004D4E6F" w:rsidRDefault="00437794" w:rsidP="00437794"/>
    <w:p w:rsidR="00437794" w:rsidRPr="004D4E6F" w:rsidRDefault="00437794" w:rsidP="00437794"/>
    <w:p w:rsidR="00437794" w:rsidRPr="004D4E6F" w:rsidRDefault="00437794" w:rsidP="00437794"/>
    <w:p w:rsidR="00437794" w:rsidRDefault="00437794" w:rsidP="00437794"/>
    <w:p w:rsidR="00437794" w:rsidRDefault="00437794" w:rsidP="00437794">
      <w:r>
        <w:rPr>
          <w:noProof/>
        </w:rPr>
        <w:drawing>
          <wp:inline distT="0" distB="0" distL="0" distR="0" wp14:anchorId="01B0B5C9" wp14:editId="733A9F42">
            <wp:extent cx="4572000" cy="2743200"/>
            <wp:effectExtent l="0" t="0" r="0" b="0"/>
            <wp:docPr id="123" name="Chart 1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br w:type="page"/>
      </w:r>
      <w:r>
        <w:rPr>
          <w:noProof/>
        </w:rPr>
        <mc:AlternateContent>
          <mc:Choice Requires="wpg">
            <w:drawing>
              <wp:anchor distT="0" distB="0" distL="114300" distR="114300" simplePos="0" relativeHeight="251684864" behindDoc="0" locked="0" layoutInCell="1" allowOverlap="1" wp14:anchorId="2AFC8C82" wp14:editId="35A7266D">
                <wp:simplePos x="0" y="0"/>
                <wp:positionH relativeFrom="column">
                  <wp:posOffset>111646</wp:posOffset>
                </wp:positionH>
                <wp:positionV relativeFrom="paragraph">
                  <wp:posOffset>287655</wp:posOffset>
                </wp:positionV>
                <wp:extent cx="1847850" cy="1847850"/>
                <wp:effectExtent l="0" t="0" r="19050" b="19050"/>
                <wp:wrapNone/>
                <wp:docPr id="107" name="Group 107"/>
                <wp:cNvGraphicFramePr/>
                <a:graphic xmlns:a="http://schemas.openxmlformats.org/drawingml/2006/main">
                  <a:graphicData uri="http://schemas.microsoft.com/office/word/2010/wordprocessingGroup">
                    <wpg:wgp>
                      <wpg:cNvGrpSpPr/>
                      <wpg:grpSpPr>
                        <a:xfrm>
                          <a:off x="0" y="0"/>
                          <a:ext cx="1847850" cy="1847850"/>
                          <a:chOff x="0" y="0"/>
                          <a:chExt cx="1847850" cy="1847850"/>
                        </a:xfrm>
                      </wpg:grpSpPr>
                      <wps:wsp>
                        <wps:cNvPr id="104" name="Rectangle 104"/>
                        <wps:cNvSpPr/>
                        <wps:spPr>
                          <a:xfrm>
                            <a:off x="0" y="0"/>
                            <a:ext cx="1847850" cy="18478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1659835" y="854765"/>
                            <a:ext cx="133350" cy="133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59635" y="815008"/>
                            <a:ext cx="2095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5="http://schemas.microsoft.com/office/word/2012/wordml">
            <w:pict>
              <v:group w14:anchorId="72A87548" id="Group 107" o:spid="_x0000_s1026" style="position:absolute;margin-left:8.8pt;margin-top:22.65pt;width:145.5pt;height:145.5pt;z-index:251684864" coordsize="18478,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">
                <v:rect id="Rectangle 104" o:spid="_x0000_s1027" style="position:absolute;width:18478;height:1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P28IA&#10;AADcAAAADwAAAGRycy9kb3ducmV2LnhtbERPTWvCQBC9F/wPywi9mY22SBuzirZYe1Rb9TpkxySY&#10;nQ3ZNYn/visIvc3jfU666E0lWmpcaVnBOIpBEGdWl5wr+P1Zj95AOI+ssbJMCm7kYDEfPKWYaNvx&#10;jtq9z0UIYZeggsL7OpHSZQUZdJGtiQN3to1BH2CTS91gF8JNJSdxPJUGSw4NBdb0UVB22V+Ngmv2&#10;tTrl9XL7uX7hjbTjd3M4aqWeh/1yBsJT7//FD/e3DvPjV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8/bwgAAANwAAAAPAAAAAAAAAAAAAAAAAJgCAABkcnMvZG93&#10;bnJldi54bWxQSwUGAAAAAAQABAD1AAAAhwMAAAAA&#10;" fillcolor="white [3201]" strokecolor="#70ad47 [3209]" strokeweight="1pt"/>
                <v:oval id="Oval 105" o:spid="_x0000_s1028" style="position:absolute;left:16598;top:8547;width:1333;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yH8IA&#10;AADcAAAADwAAAGRycy9kb3ducmV2LnhtbERP32vCMBB+H/g/hBvsbSYbc2hnFBkUVPBhtb4fza0N&#10;NpfSRK376xdB8O0+vp83Xw6uFWfqg/Ws4W2sQBBX3liuNZT7/HUKIkRkg61n0nClAMvF6GmOmfEX&#10;/qFzEWuRQjhkqKGJscukDFVDDsPYd8SJ+/W9w5hgX0vT4yWFu1a+K/UpHVpODQ129N1QdSxOTsPf&#10;Oi9tPM2KqSq3x93HJvfSHrR+eR5WXyAiDfEhvrvXJs1XE7g9ky6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TIfwgAAANwAAAAPAAAAAAAAAAAAAAAAAJgCAABkcnMvZG93&#10;bnJldi54bWxQSwUGAAAAAAQABAD1AAAAhwMAAAAA&#10;" fillcolor="#5b9bd5 [3204]" strokecolor="#1f4d78 [1604]" strokeweight="1pt">
                  <v:stroke joinstyle="miter"/>
                </v:oval>
                <v:rect id="Rectangle 106" o:spid="_x0000_s1029" style="position:absolute;left:596;top:8150;width:2095;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ti7L8A&#10;AADcAAAADwAAAGRycy9kb3ducmV2LnhtbESPzQrCMBCE74LvEFbwpqkeVKpRRBBE8ODPAyzN2lSb&#10;TWmibd/eCIK3XWZ2vtnVprWleFPtC8cKJuMEBHHmdMG5gtt1P1qA8AFZY+mYFHTkYbPu91aYatfw&#10;md6XkIsYwj5FBSaEKpXSZ4Ys+rGriKN2d7XFENc6l7rGJobbUk6TZCYtFhwJBivaGcqel5eNEKRz&#10;N5k3u+fJtMeCyu5Br06p4aDdLkEEasPf/Ls+6Fg/mcH3mTiB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62LsvwAAANwAAAAPAAAAAAAAAAAAAAAAAJgCAABkcnMvZG93bnJl&#10;di54bWxQSwUGAAAAAAQABAD1AAAAhAMAAAAA&#10;" fillcolor="#5b9bd5 [3204]" strokecolor="#1f4d78 [1604]" strokeweight="1pt"/>
              </v:group>
            </w:pict>
          </mc:Fallback>
        </mc:AlternateContent>
      </w:r>
      <w:r>
        <w:t>Scenario 16</w:t>
      </w:r>
    </w:p>
    <w:p w:rsidR="00437794" w:rsidRDefault="00437794" w:rsidP="00437794"/>
    <w:p w:rsidR="00437794" w:rsidRPr="004D4E6F" w:rsidRDefault="00437794" w:rsidP="00437794">
      <w:pPr>
        <w:tabs>
          <w:tab w:val="left" w:pos="1305"/>
        </w:tabs>
      </w:pPr>
    </w:p>
    <w:p w:rsidR="00437794" w:rsidRDefault="00437794" w:rsidP="00437794">
      <w:pPr>
        <w:tabs>
          <w:tab w:val="left" w:pos="1395"/>
        </w:tabs>
      </w:pPr>
    </w:p>
    <w:p w:rsidR="00437794" w:rsidRPr="00EE5C8E" w:rsidRDefault="00437794" w:rsidP="00437794"/>
    <w:p w:rsidR="00437794" w:rsidRPr="00EE5C8E" w:rsidRDefault="00437794" w:rsidP="00437794"/>
    <w:p w:rsidR="00437794" w:rsidRPr="00EE5C8E" w:rsidRDefault="00437794" w:rsidP="00437794"/>
    <w:p w:rsidR="00437794" w:rsidRPr="004D4E6F" w:rsidRDefault="00437794" w:rsidP="00437794"/>
    <w:p w:rsidR="00437794" w:rsidRPr="004D4E6F" w:rsidRDefault="00437794" w:rsidP="00437794">
      <w:r>
        <w:rPr>
          <w:noProof/>
        </w:rPr>
        <w:drawing>
          <wp:inline distT="0" distB="0" distL="0" distR="0" wp14:anchorId="6879FD36" wp14:editId="2AF3E3C0">
            <wp:extent cx="4572000" cy="2743200"/>
            <wp:effectExtent l="0" t="0" r="0" b="0"/>
            <wp:docPr id="124" name="Chart 1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437794" w:rsidRDefault="00437794" w:rsidP="00437794"/>
    <w:p w:rsidR="00437794" w:rsidRPr="00EE5C8E" w:rsidRDefault="00437794" w:rsidP="00437794"/>
    <w:p w:rsidR="00622C2A" w:rsidRDefault="00622C2A" w:rsidP="00622C2A">
      <w:r>
        <w:t>Chapter 4</w:t>
      </w:r>
    </w:p>
    <w:p w:rsidR="00622C2A" w:rsidRDefault="00622C2A" w:rsidP="00622C2A">
      <w:r>
        <w:t>Implementation</w:t>
      </w:r>
    </w:p>
    <w:p w:rsidR="00622C2A" w:rsidRDefault="00622C2A" w:rsidP="00622C2A">
      <w:r>
        <w:t>To be continued</w:t>
      </w:r>
    </w:p>
    <w:p w:rsidR="00622C2A" w:rsidRDefault="00622C2A" w:rsidP="00622C2A">
      <w:r>
        <w:t>Chapter 5</w:t>
      </w:r>
    </w:p>
    <w:p w:rsidR="00622C2A" w:rsidRDefault="00622C2A" w:rsidP="00622C2A">
      <w:r>
        <w:t>Evaluation</w:t>
      </w:r>
    </w:p>
    <w:p w:rsidR="00622C2A" w:rsidRDefault="00622C2A" w:rsidP="00622C2A">
      <w:r>
        <w:t>To be continued.</w:t>
      </w:r>
    </w:p>
    <w:p w:rsidR="00622C2A" w:rsidRDefault="00622C2A" w:rsidP="00622C2A">
      <w:r>
        <w:t>Chapter 6</w:t>
      </w:r>
    </w:p>
    <w:p w:rsidR="00622C2A" w:rsidRDefault="00622C2A" w:rsidP="00622C2A">
      <w:r>
        <w:t>Conclusion and Future Work</w:t>
      </w:r>
    </w:p>
    <w:p w:rsidR="00622C2A" w:rsidRDefault="00622C2A" w:rsidP="00622C2A">
      <w:r>
        <w:t>To be continued</w:t>
      </w:r>
    </w:p>
    <w:p w:rsidR="00622C2A" w:rsidRDefault="00622C2A" w:rsidP="00622C2A">
      <w:r>
        <w:t>References</w:t>
      </w:r>
    </w:p>
    <w:p w:rsidR="00622C2A" w:rsidRDefault="00622C2A" w:rsidP="00622C2A">
      <w:r>
        <w:t xml:space="preserve">[1] University of Utah. (2015 October, 01). </w:t>
      </w:r>
      <w:r w:rsidR="00590F3D">
        <w:rPr>
          <w:rStyle w:val="selectable"/>
          <w:i/>
          <w:iCs/>
        </w:rPr>
        <w:t xml:space="preserve">Radio Tomographic Imaging </w:t>
      </w:r>
      <w:r>
        <w:t xml:space="preserve">[Online]. Available: http://span.ece.utah.edu/radio-tomographic-imaging </w:t>
      </w:r>
      <w:r w:rsidR="00590F3D">
        <w:rPr>
          <w:rStyle w:val="selectable"/>
        </w:rPr>
        <w:t>[Accessed 3 Oct. 2015].</w:t>
      </w:r>
    </w:p>
    <w:p w:rsidR="00622C2A" w:rsidRPr="0048503D" w:rsidRDefault="00C463E4" w:rsidP="00622C2A">
      <w:r>
        <w:t xml:space="preserve"> </w:t>
      </w:r>
      <w:r w:rsidR="00622C2A">
        <w:t>[</w:t>
      </w:r>
      <w:r w:rsidR="003D3B97">
        <w:t>2</w:t>
      </w:r>
      <w:r w:rsidR="00622C2A">
        <w:t>] J. Wilson and N. Patwari, “Radio tomographic imaging with wireless networks,” IEEE Transactions on Mobile Computing, vol. 9, no. 5, pp. 621–632, May 2010. Published, 01/08/2010.</w:t>
      </w:r>
    </w:p>
    <w:p w:rsidR="00622C2A" w:rsidRDefault="003D3B97" w:rsidP="00622C2A">
      <w:pPr>
        <w:rPr>
          <w:rStyle w:val="selectable"/>
        </w:rPr>
      </w:pPr>
      <w:r>
        <w:t>[3</w:t>
      </w:r>
      <w:r w:rsidR="00622C2A">
        <w:t xml:space="preserve">] Michael McFarland, SJ. </w:t>
      </w:r>
      <w:r w:rsidR="00590F3D" w:rsidRPr="009E02C5">
        <w:rPr>
          <w:rStyle w:val="selectable"/>
          <w:i/>
          <w:iCs/>
        </w:rPr>
        <w:t>What is Privacy?</w:t>
      </w:r>
      <w:r w:rsidR="00590F3D">
        <w:rPr>
          <w:rStyle w:val="selectable"/>
        </w:rPr>
        <w:t xml:space="preserve"> [online] Scu.edu. Available at: http://www.scu.edu/ethics/practicing/focusareas/technology/internet/privacy/what-is-privacy.html [Accessed 3 Oct. 2015].</w:t>
      </w:r>
    </w:p>
    <w:p w:rsidR="00AD0D67" w:rsidRDefault="00AD0D67" w:rsidP="00622C2A">
      <w:r>
        <w:rPr>
          <w:rStyle w:val="selectable"/>
        </w:rPr>
        <w:t xml:space="preserve">[4] </w:t>
      </w:r>
      <w:r w:rsidR="00251D3E" w:rsidRPr="00251D3E">
        <w:rPr>
          <w:rStyle w:val="selectable"/>
        </w:rPr>
        <w:t>Samuel D. Warren and Louis D. Brandeis, "The Right to Privacy," Harvard Law Review, 4 (5), (1890): 193-220, p. 195, citing Judge Cooley in Cooley on Torts, 2nd ed.</w:t>
      </w:r>
    </w:p>
    <w:sectPr w:rsidR="00AD0D67" w:rsidSect="000F2B47">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408B2"/>
    <w:multiLevelType w:val="hybridMultilevel"/>
    <w:tmpl w:val="67823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7F0443"/>
    <w:multiLevelType w:val="hybridMultilevel"/>
    <w:tmpl w:val="54E8B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3F0F88"/>
    <w:multiLevelType w:val="hybridMultilevel"/>
    <w:tmpl w:val="FBA22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7D7398"/>
    <w:multiLevelType w:val="hybridMultilevel"/>
    <w:tmpl w:val="AFD29F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CAA2EAD"/>
    <w:multiLevelType w:val="hybridMultilevel"/>
    <w:tmpl w:val="C2DAA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E90BCE"/>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419A7F2E"/>
    <w:multiLevelType w:val="multilevel"/>
    <w:tmpl w:val="CD8AE0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5C074EAF"/>
    <w:multiLevelType w:val="hybridMultilevel"/>
    <w:tmpl w:val="8BBAE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6"/>
  </w:num>
  <w:num w:numId="4">
    <w:abstractNumId w:val="3"/>
  </w:num>
  <w:num w:numId="5">
    <w:abstractNumId w:val="2"/>
  </w:num>
  <w:num w:numId="6">
    <w:abstractNumId w:val="0"/>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2B47"/>
    <w:rsid w:val="00000EEE"/>
    <w:rsid w:val="000176EB"/>
    <w:rsid w:val="000603D0"/>
    <w:rsid w:val="00060AA8"/>
    <w:rsid w:val="00067D87"/>
    <w:rsid w:val="00080A29"/>
    <w:rsid w:val="000B08FC"/>
    <w:rsid w:val="000B4FFC"/>
    <w:rsid w:val="000B7F56"/>
    <w:rsid w:val="000C31B1"/>
    <w:rsid w:val="000C3F05"/>
    <w:rsid w:val="000C5523"/>
    <w:rsid w:val="000F2B47"/>
    <w:rsid w:val="000F68A5"/>
    <w:rsid w:val="001174D5"/>
    <w:rsid w:val="001370C7"/>
    <w:rsid w:val="00194AA2"/>
    <w:rsid w:val="001964D6"/>
    <w:rsid w:val="001A35E3"/>
    <w:rsid w:val="001A3844"/>
    <w:rsid w:val="001A62E7"/>
    <w:rsid w:val="001A7D1A"/>
    <w:rsid w:val="001E0909"/>
    <w:rsid w:val="001F1CAC"/>
    <w:rsid w:val="001F35AA"/>
    <w:rsid w:val="00241CCB"/>
    <w:rsid w:val="00251D3E"/>
    <w:rsid w:val="0028534C"/>
    <w:rsid w:val="00293C07"/>
    <w:rsid w:val="002952B1"/>
    <w:rsid w:val="002C11BC"/>
    <w:rsid w:val="002D2CC4"/>
    <w:rsid w:val="002D72EA"/>
    <w:rsid w:val="002E5C3B"/>
    <w:rsid w:val="002F64AA"/>
    <w:rsid w:val="0032425F"/>
    <w:rsid w:val="003264F4"/>
    <w:rsid w:val="00336204"/>
    <w:rsid w:val="00374DA2"/>
    <w:rsid w:val="00380E72"/>
    <w:rsid w:val="00391317"/>
    <w:rsid w:val="003943EF"/>
    <w:rsid w:val="003944BF"/>
    <w:rsid w:val="00396C6F"/>
    <w:rsid w:val="003C399C"/>
    <w:rsid w:val="003D3B97"/>
    <w:rsid w:val="003E5882"/>
    <w:rsid w:val="00416A6F"/>
    <w:rsid w:val="00437794"/>
    <w:rsid w:val="00452C6D"/>
    <w:rsid w:val="00470CC9"/>
    <w:rsid w:val="00477AB5"/>
    <w:rsid w:val="0048503D"/>
    <w:rsid w:val="004C64E3"/>
    <w:rsid w:val="004E4AB0"/>
    <w:rsid w:val="004F45D2"/>
    <w:rsid w:val="00506013"/>
    <w:rsid w:val="00513F33"/>
    <w:rsid w:val="00521192"/>
    <w:rsid w:val="00526CB1"/>
    <w:rsid w:val="00555CD6"/>
    <w:rsid w:val="0056141D"/>
    <w:rsid w:val="00590F3D"/>
    <w:rsid w:val="005A701F"/>
    <w:rsid w:val="005C75E1"/>
    <w:rsid w:val="00603DA3"/>
    <w:rsid w:val="00611F7F"/>
    <w:rsid w:val="00622C2A"/>
    <w:rsid w:val="00676B33"/>
    <w:rsid w:val="00680AC5"/>
    <w:rsid w:val="00691EA7"/>
    <w:rsid w:val="006B380D"/>
    <w:rsid w:val="006B4E8A"/>
    <w:rsid w:val="006D0049"/>
    <w:rsid w:val="006E43B4"/>
    <w:rsid w:val="006F4F9D"/>
    <w:rsid w:val="00712345"/>
    <w:rsid w:val="007151FA"/>
    <w:rsid w:val="007501F4"/>
    <w:rsid w:val="00760F12"/>
    <w:rsid w:val="00767BF6"/>
    <w:rsid w:val="00793EB1"/>
    <w:rsid w:val="007F11E7"/>
    <w:rsid w:val="00816BBD"/>
    <w:rsid w:val="00823A16"/>
    <w:rsid w:val="008328A5"/>
    <w:rsid w:val="00864DB4"/>
    <w:rsid w:val="00866911"/>
    <w:rsid w:val="008B40B8"/>
    <w:rsid w:val="008E2557"/>
    <w:rsid w:val="0090186D"/>
    <w:rsid w:val="009203E0"/>
    <w:rsid w:val="00976540"/>
    <w:rsid w:val="00980AA3"/>
    <w:rsid w:val="00987855"/>
    <w:rsid w:val="009D7905"/>
    <w:rsid w:val="009E02C5"/>
    <w:rsid w:val="009E369F"/>
    <w:rsid w:val="009E6673"/>
    <w:rsid w:val="009E6B38"/>
    <w:rsid w:val="009F1D9C"/>
    <w:rsid w:val="009F7CBB"/>
    <w:rsid w:val="00A01045"/>
    <w:rsid w:val="00A074C3"/>
    <w:rsid w:val="00A42712"/>
    <w:rsid w:val="00A60437"/>
    <w:rsid w:val="00A757DA"/>
    <w:rsid w:val="00A77E8F"/>
    <w:rsid w:val="00AA68D5"/>
    <w:rsid w:val="00AD0D67"/>
    <w:rsid w:val="00AF13B2"/>
    <w:rsid w:val="00B16F93"/>
    <w:rsid w:val="00B50B07"/>
    <w:rsid w:val="00B6381A"/>
    <w:rsid w:val="00B65C26"/>
    <w:rsid w:val="00BA4012"/>
    <w:rsid w:val="00BD750C"/>
    <w:rsid w:val="00BE0904"/>
    <w:rsid w:val="00C13641"/>
    <w:rsid w:val="00C41E2A"/>
    <w:rsid w:val="00C463E4"/>
    <w:rsid w:val="00C67D30"/>
    <w:rsid w:val="00C70759"/>
    <w:rsid w:val="00C97E61"/>
    <w:rsid w:val="00CB5337"/>
    <w:rsid w:val="00CD63BC"/>
    <w:rsid w:val="00CF0B91"/>
    <w:rsid w:val="00D3346D"/>
    <w:rsid w:val="00D7795B"/>
    <w:rsid w:val="00DB4187"/>
    <w:rsid w:val="00DC324C"/>
    <w:rsid w:val="00E763F3"/>
    <w:rsid w:val="00E83E2E"/>
    <w:rsid w:val="00EE2B82"/>
    <w:rsid w:val="00EE680E"/>
    <w:rsid w:val="00F053F2"/>
    <w:rsid w:val="00F22298"/>
    <w:rsid w:val="00F27351"/>
    <w:rsid w:val="00F328C1"/>
    <w:rsid w:val="00F50BB9"/>
    <w:rsid w:val="00F83104"/>
    <w:rsid w:val="00FC7522"/>
    <w:rsid w:val="00FE2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24C"/>
    <w:pPr>
      <w:spacing w:before="120" w:line="360" w:lineRule="auto"/>
    </w:pPr>
    <w:rPr>
      <w:rFonts w:ascii="Times New Roman" w:hAnsi="Times New Roman"/>
      <w:sz w:val="24"/>
    </w:rPr>
  </w:style>
  <w:style w:type="paragraph" w:styleId="Heading1">
    <w:name w:val="heading 1"/>
    <w:basedOn w:val="Normal"/>
    <w:next w:val="Normal"/>
    <w:link w:val="Heading1Char"/>
    <w:uiPriority w:val="9"/>
    <w:qFormat/>
    <w:rsid w:val="000C3F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40B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F2B47"/>
    <w:pPr>
      <w:spacing w:after="200"/>
      <w:jc w:val="both"/>
    </w:pPr>
    <w:rPr>
      <w:rFonts w:ascii="Calibri" w:eastAsia="Times New Roman" w:hAnsi="Calibri" w:cs="Times New Roman"/>
    </w:rPr>
  </w:style>
  <w:style w:type="character" w:customStyle="1" w:styleId="BodyTextChar">
    <w:name w:val="Body Text Char"/>
    <w:basedOn w:val="DefaultParagraphFont"/>
    <w:link w:val="BodyText"/>
    <w:rsid w:val="000F2B47"/>
    <w:rPr>
      <w:rFonts w:ascii="Calibri" w:eastAsia="Times New Roman" w:hAnsi="Calibri" w:cs="Times New Roman"/>
      <w:sz w:val="24"/>
    </w:rPr>
  </w:style>
  <w:style w:type="paragraph" w:styleId="Footer">
    <w:name w:val="footer"/>
    <w:basedOn w:val="Normal"/>
    <w:link w:val="FooterChar"/>
    <w:uiPriority w:val="99"/>
    <w:rsid w:val="000F2B47"/>
    <w:pPr>
      <w:tabs>
        <w:tab w:val="center" w:pos="4320"/>
        <w:tab w:val="right" w:pos="8640"/>
      </w:tabs>
      <w:spacing w:after="200"/>
      <w:jc w:val="both"/>
    </w:pPr>
    <w:rPr>
      <w:rFonts w:ascii="Calibri" w:eastAsia="Times New Roman" w:hAnsi="Calibri" w:cs="Times New Roman"/>
      <w:szCs w:val="20"/>
      <w:lang w:val="en-GB"/>
    </w:rPr>
  </w:style>
  <w:style w:type="character" w:customStyle="1" w:styleId="FooterChar">
    <w:name w:val="Footer Char"/>
    <w:basedOn w:val="DefaultParagraphFont"/>
    <w:link w:val="Footer"/>
    <w:uiPriority w:val="99"/>
    <w:rsid w:val="000F2B47"/>
    <w:rPr>
      <w:rFonts w:ascii="Calibri" w:eastAsia="Times New Roman" w:hAnsi="Calibri" w:cs="Times New Roman"/>
      <w:sz w:val="24"/>
      <w:szCs w:val="20"/>
      <w:lang w:val="en-GB"/>
    </w:rPr>
  </w:style>
  <w:style w:type="character" w:customStyle="1" w:styleId="Heading1Char">
    <w:name w:val="Heading 1 Char"/>
    <w:basedOn w:val="DefaultParagraphFont"/>
    <w:link w:val="Heading1"/>
    <w:uiPriority w:val="9"/>
    <w:rsid w:val="000C3F0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48503D"/>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48503D"/>
    <w:rPr>
      <w:rFonts w:ascii="Times New Roman" w:eastAsiaTheme="majorEastAsia" w:hAnsi="Times New Roman" w:cstheme="majorBidi"/>
      <w:spacing w:val="-10"/>
      <w:kern w:val="28"/>
      <w:sz w:val="56"/>
      <w:szCs w:val="56"/>
    </w:rPr>
  </w:style>
  <w:style w:type="paragraph" w:styleId="ListParagraph">
    <w:name w:val="List Paragraph"/>
    <w:basedOn w:val="Normal"/>
    <w:uiPriority w:val="34"/>
    <w:qFormat/>
    <w:rsid w:val="00DC324C"/>
    <w:pPr>
      <w:ind w:left="720"/>
      <w:contextualSpacing/>
    </w:pPr>
  </w:style>
  <w:style w:type="character" w:styleId="Hyperlink">
    <w:name w:val="Hyperlink"/>
    <w:basedOn w:val="DefaultParagraphFont"/>
    <w:uiPriority w:val="99"/>
    <w:unhideWhenUsed/>
    <w:rsid w:val="00477AB5"/>
    <w:rPr>
      <w:color w:val="0563C1" w:themeColor="hyperlink"/>
      <w:u w:val="single"/>
    </w:rPr>
  </w:style>
  <w:style w:type="paragraph" w:styleId="Caption">
    <w:name w:val="caption"/>
    <w:basedOn w:val="Normal"/>
    <w:next w:val="Normal"/>
    <w:uiPriority w:val="35"/>
    <w:unhideWhenUsed/>
    <w:qFormat/>
    <w:rsid w:val="009F7CBB"/>
    <w:pPr>
      <w:spacing w:before="0"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C752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522"/>
    <w:rPr>
      <w:rFonts w:ascii="Tahoma" w:hAnsi="Tahoma" w:cs="Tahoma"/>
      <w:sz w:val="16"/>
      <w:szCs w:val="16"/>
    </w:rPr>
  </w:style>
  <w:style w:type="character" w:customStyle="1" w:styleId="Heading2Char">
    <w:name w:val="Heading 2 Char"/>
    <w:basedOn w:val="DefaultParagraphFont"/>
    <w:link w:val="Heading2"/>
    <w:uiPriority w:val="9"/>
    <w:rsid w:val="008B40B8"/>
    <w:rPr>
      <w:rFonts w:asciiTheme="majorHAnsi" w:eastAsiaTheme="majorEastAsia" w:hAnsiTheme="majorHAnsi" w:cstheme="majorBidi"/>
      <w:b/>
      <w:bCs/>
      <w:color w:val="5B9BD5" w:themeColor="accent1"/>
      <w:sz w:val="26"/>
      <w:szCs w:val="26"/>
    </w:rPr>
  </w:style>
  <w:style w:type="character" w:customStyle="1" w:styleId="selectable">
    <w:name w:val="selectable"/>
    <w:basedOn w:val="DefaultParagraphFont"/>
    <w:rsid w:val="00590F3D"/>
  </w:style>
  <w:style w:type="paragraph" w:styleId="TOCHeading">
    <w:name w:val="TOC Heading"/>
    <w:basedOn w:val="Heading1"/>
    <w:next w:val="Normal"/>
    <w:uiPriority w:val="39"/>
    <w:semiHidden/>
    <w:unhideWhenUsed/>
    <w:qFormat/>
    <w:rsid w:val="00452C6D"/>
    <w:pPr>
      <w:spacing w:before="480" w:line="276" w:lineRule="auto"/>
      <w:outlineLvl w:val="9"/>
    </w:pPr>
    <w:rPr>
      <w:b/>
      <w:bCs/>
      <w:sz w:val="28"/>
      <w:szCs w:val="28"/>
      <w:lang w:eastAsia="ja-JP"/>
    </w:rPr>
  </w:style>
  <w:style w:type="paragraph" w:styleId="TOC1">
    <w:name w:val="toc 1"/>
    <w:basedOn w:val="Normal"/>
    <w:next w:val="Normal"/>
    <w:autoRedefine/>
    <w:uiPriority w:val="39"/>
    <w:unhideWhenUsed/>
    <w:qFormat/>
    <w:rsid w:val="00452C6D"/>
    <w:pPr>
      <w:spacing w:after="100"/>
    </w:pPr>
  </w:style>
  <w:style w:type="paragraph" w:styleId="TOC2">
    <w:name w:val="toc 2"/>
    <w:basedOn w:val="Normal"/>
    <w:next w:val="Normal"/>
    <w:autoRedefine/>
    <w:uiPriority w:val="39"/>
    <w:unhideWhenUsed/>
    <w:qFormat/>
    <w:rsid w:val="00452C6D"/>
    <w:pPr>
      <w:spacing w:after="100"/>
      <w:ind w:left="240"/>
    </w:pPr>
  </w:style>
  <w:style w:type="paragraph" w:styleId="TableofFigures">
    <w:name w:val="table of figures"/>
    <w:basedOn w:val="Normal"/>
    <w:next w:val="Normal"/>
    <w:uiPriority w:val="99"/>
    <w:unhideWhenUsed/>
    <w:rsid w:val="001A35E3"/>
    <w:pPr>
      <w:spacing w:after="0"/>
    </w:pPr>
  </w:style>
  <w:style w:type="paragraph" w:styleId="TOC3">
    <w:name w:val="toc 3"/>
    <w:basedOn w:val="Normal"/>
    <w:next w:val="Normal"/>
    <w:autoRedefine/>
    <w:uiPriority w:val="39"/>
    <w:semiHidden/>
    <w:unhideWhenUsed/>
    <w:qFormat/>
    <w:rsid w:val="00793EB1"/>
    <w:pPr>
      <w:spacing w:before="0" w:after="100" w:line="276" w:lineRule="auto"/>
      <w:ind w:left="440"/>
    </w:pPr>
    <w:rPr>
      <w:rFonts w:asciiTheme="minorHAnsi" w:eastAsiaTheme="minorEastAsia" w:hAnsiTheme="minorHAnsi"/>
      <w:sz w:val="2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24C"/>
    <w:pPr>
      <w:spacing w:before="120" w:line="360" w:lineRule="auto"/>
    </w:pPr>
    <w:rPr>
      <w:rFonts w:ascii="Times New Roman" w:hAnsi="Times New Roman"/>
      <w:sz w:val="24"/>
    </w:rPr>
  </w:style>
  <w:style w:type="paragraph" w:styleId="Heading1">
    <w:name w:val="heading 1"/>
    <w:basedOn w:val="Normal"/>
    <w:next w:val="Normal"/>
    <w:link w:val="Heading1Char"/>
    <w:uiPriority w:val="9"/>
    <w:qFormat/>
    <w:rsid w:val="000C3F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40B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F2B47"/>
    <w:pPr>
      <w:spacing w:after="200"/>
      <w:jc w:val="both"/>
    </w:pPr>
    <w:rPr>
      <w:rFonts w:ascii="Calibri" w:eastAsia="Times New Roman" w:hAnsi="Calibri" w:cs="Times New Roman"/>
    </w:rPr>
  </w:style>
  <w:style w:type="character" w:customStyle="1" w:styleId="BodyTextChar">
    <w:name w:val="Body Text Char"/>
    <w:basedOn w:val="DefaultParagraphFont"/>
    <w:link w:val="BodyText"/>
    <w:rsid w:val="000F2B47"/>
    <w:rPr>
      <w:rFonts w:ascii="Calibri" w:eastAsia="Times New Roman" w:hAnsi="Calibri" w:cs="Times New Roman"/>
      <w:sz w:val="24"/>
    </w:rPr>
  </w:style>
  <w:style w:type="paragraph" w:styleId="Footer">
    <w:name w:val="footer"/>
    <w:basedOn w:val="Normal"/>
    <w:link w:val="FooterChar"/>
    <w:uiPriority w:val="99"/>
    <w:rsid w:val="000F2B47"/>
    <w:pPr>
      <w:tabs>
        <w:tab w:val="center" w:pos="4320"/>
        <w:tab w:val="right" w:pos="8640"/>
      </w:tabs>
      <w:spacing w:after="200"/>
      <w:jc w:val="both"/>
    </w:pPr>
    <w:rPr>
      <w:rFonts w:ascii="Calibri" w:eastAsia="Times New Roman" w:hAnsi="Calibri" w:cs="Times New Roman"/>
      <w:szCs w:val="20"/>
      <w:lang w:val="en-GB"/>
    </w:rPr>
  </w:style>
  <w:style w:type="character" w:customStyle="1" w:styleId="FooterChar">
    <w:name w:val="Footer Char"/>
    <w:basedOn w:val="DefaultParagraphFont"/>
    <w:link w:val="Footer"/>
    <w:uiPriority w:val="99"/>
    <w:rsid w:val="000F2B47"/>
    <w:rPr>
      <w:rFonts w:ascii="Calibri" w:eastAsia="Times New Roman" w:hAnsi="Calibri" w:cs="Times New Roman"/>
      <w:sz w:val="24"/>
      <w:szCs w:val="20"/>
      <w:lang w:val="en-GB"/>
    </w:rPr>
  </w:style>
  <w:style w:type="character" w:customStyle="1" w:styleId="Heading1Char">
    <w:name w:val="Heading 1 Char"/>
    <w:basedOn w:val="DefaultParagraphFont"/>
    <w:link w:val="Heading1"/>
    <w:uiPriority w:val="9"/>
    <w:rsid w:val="000C3F05"/>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48503D"/>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48503D"/>
    <w:rPr>
      <w:rFonts w:ascii="Times New Roman" w:eastAsiaTheme="majorEastAsia" w:hAnsi="Times New Roman" w:cstheme="majorBidi"/>
      <w:spacing w:val="-10"/>
      <w:kern w:val="28"/>
      <w:sz w:val="56"/>
      <w:szCs w:val="56"/>
    </w:rPr>
  </w:style>
  <w:style w:type="paragraph" w:styleId="ListParagraph">
    <w:name w:val="List Paragraph"/>
    <w:basedOn w:val="Normal"/>
    <w:uiPriority w:val="34"/>
    <w:qFormat/>
    <w:rsid w:val="00DC324C"/>
    <w:pPr>
      <w:ind w:left="720"/>
      <w:contextualSpacing/>
    </w:pPr>
  </w:style>
  <w:style w:type="character" w:styleId="Hyperlink">
    <w:name w:val="Hyperlink"/>
    <w:basedOn w:val="DefaultParagraphFont"/>
    <w:uiPriority w:val="99"/>
    <w:unhideWhenUsed/>
    <w:rsid w:val="00477AB5"/>
    <w:rPr>
      <w:color w:val="0563C1" w:themeColor="hyperlink"/>
      <w:u w:val="single"/>
    </w:rPr>
  </w:style>
  <w:style w:type="paragraph" w:styleId="Caption">
    <w:name w:val="caption"/>
    <w:basedOn w:val="Normal"/>
    <w:next w:val="Normal"/>
    <w:uiPriority w:val="35"/>
    <w:unhideWhenUsed/>
    <w:qFormat/>
    <w:rsid w:val="009F7CBB"/>
    <w:pPr>
      <w:spacing w:before="0"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C752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522"/>
    <w:rPr>
      <w:rFonts w:ascii="Tahoma" w:hAnsi="Tahoma" w:cs="Tahoma"/>
      <w:sz w:val="16"/>
      <w:szCs w:val="16"/>
    </w:rPr>
  </w:style>
  <w:style w:type="character" w:customStyle="1" w:styleId="Heading2Char">
    <w:name w:val="Heading 2 Char"/>
    <w:basedOn w:val="DefaultParagraphFont"/>
    <w:link w:val="Heading2"/>
    <w:uiPriority w:val="9"/>
    <w:rsid w:val="008B40B8"/>
    <w:rPr>
      <w:rFonts w:asciiTheme="majorHAnsi" w:eastAsiaTheme="majorEastAsia" w:hAnsiTheme="majorHAnsi" w:cstheme="majorBidi"/>
      <w:b/>
      <w:bCs/>
      <w:color w:val="5B9BD5" w:themeColor="accent1"/>
      <w:sz w:val="26"/>
      <w:szCs w:val="26"/>
    </w:rPr>
  </w:style>
  <w:style w:type="character" w:customStyle="1" w:styleId="selectable">
    <w:name w:val="selectable"/>
    <w:basedOn w:val="DefaultParagraphFont"/>
    <w:rsid w:val="00590F3D"/>
  </w:style>
  <w:style w:type="paragraph" w:styleId="TOCHeading">
    <w:name w:val="TOC Heading"/>
    <w:basedOn w:val="Heading1"/>
    <w:next w:val="Normal"/>
    <w:uiPriority w:val="39"/>
    <w:semiHidden/>
    <w:unhideWhenUsed/>
    <w:qFormat/>
    <w:rsid w:val="00452C6D"/>
    <w:pPr>
      <w:spacing w:before="480" w:line="276" w:lineRule="auto"/>
      <w:outlineLvl w:val="9"/>
    </w:pPr>
    <w:rPr>
      <w:b/>
      <w:bCs/>
      <w:sz w:val="28"/>
      <w:szCs w:val="28"/>
      <w:lang w:eastAsia="ja-JP"/>
    </w:rPr>
  </w:style>
  <w:style w:type="paragraph" w:styleId="TOC1">
    <w:name w:val="toc 1"/>
    <w:basedOn w:val="Normal"/>
    <w:next w:val="Normal"/>
    <w:autoRedefine/>
    <w:uiPriority w:val="39"/>
    <w:unhideWhenUsed/>
    <w:qFormat/>
    <w:rsid w:val="00452C6D"/>
    <w:pPr>
      <w:spacing w:after="100"/>
    </w:pPr>
  </w:style>
  <w:style w:type="paragraph" w:styleId="TOC2">
    <w:name w:val="toc 2"/>
    <w:basedOn w:val="Normal"/>
    <w:next w:val="Normal"/>
    <w:autoRedefine/>
    <w:uiPriority w:val="39"/>
    <w:unhideWhenUsed/>
    <w:qFormat/>
    <w:rsid w:val="00452C6D"/>
    <w:pPr>
      <w:spacing w:after="100"/>
      <w:ind w:left="240"/>
    </w:pPr>
  </w:style>
  <w:style w:type="paragraph" w:styleId="TableofFigures">
    <w:name w:val="table of figures"/>
    <w:basedOn w:val="Normal"/>
    <w:next w:val="Normal"/>
    <w:uiPriority w:val="99"/>
    <w:unhideWhenUsed/>
    <w:rsid w:val="001A35E3"/>
    <w:pPr>
      <w:spacing w:after="0"/>
    </w:pPr>
  </w:style>
  <w:style w:type="paragraph" w:styleId="TOC3">
    <w:name w:val="toc 3"/>
    <w:basedOn w:val="Normal"/>
    <w:next w:val="Normal"/>
    <w:autoRedefine/>
    <w:uiPriority w:val="39"/>
    <w:semiHidden/>
    <w:unhideWhenUsed/>
    <w:qFormat/>
    <w:rsid w:val="00793EB1"/>
    <w:pPr>
      <w:spacing w:before="0" w:after="100" w:line="276" w:lineRule="auto"/>
      <w:ind w:left="440"/>
    </w:pPr>
    <w:rPr>
      <w:rFonts w:asciiTheme="minorHAnsi" w:eastAsiaTheme="minorEastAsia" w:hAnsiTheme="minorHAnsi"/>
      <w:sz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149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http://nexnet.files.wordpress.com/2013/02/kliponious-black-tick.png" TargetMode="External"/><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chart" Target="charts/chart15.xml"/><Relationship Id="rId3" Type="http://schemas.openxmlformats.org/officeDocument/2006/relationships/styles" Target="styles.xml"/><Relationship Id="rId21" Type="http://schemas.openxmlformats.org/officeDocument/2006/relationships/chart" Target="charts/chart10.xm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chart" Target="charts/chart6.xml"/><Relationship Id="rId25" Type="http://schemas.openxmlformats.org/officeDocument/2006/relationships/chart" Target="charts/chart14.xml"/><Relationship Id="rId33" Type="http://schemas.openxmlformats.org/officeDocument/2006/relationships/chart" Target="charts/chart22.xm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chart" Target="charts/chart9.xml"/><Relationship Id="rId29" Type="http://schemas.openxmlformats.org/officeDocument/2006/relationships/chart" Target="charts/chart1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chart" Target="charts/chart13.xml"/><Relationship Id="rId32" Type="http://schemas.openxmlformats.org/officeDocument/2006/relationships/chart" Target="charts/chart21.xml"/><Relationship Id="rId5" Type="http://schemas.openxmlformats.org/officeDocument/2006/relationships/settings" Target="settings.xml"/><Relationship Id="rId15" Type="http://schemas.openxmlformats.org/officeDocument/2006/relationships/chart" Target="charts/chart4.xml"/><Relationship Id="rId23" Type="http://schemas.openxmlformats.org/officeDocument/2006/relationships/chart" Target="charts/chart12.xml"/><Relationship Id="rId28" Type="http://schemas.openxmlformats.org/officeDocument/2006/relationships/chart" Target="charts/chart17.xml"/><Relationship Id="rId10" Type="http://schemas.openxmlformats.org/officeDocument/2006/relationships/image" Target="media/image2.png"/><Relationship Id="rId19" Type="http://schemas.openxmlformats.org/officeDocument/2006/relationships/chart" Target="charts/chart8.xml"/><Relationship Id="rId31" Type="http://schemas.openxmlformats.org/officeDocument/2006/relationships/chart" Target="charts/chart20.xml"/><Relationship Id="rId4" Type="http://schemas.microsoft.com/office/2007/relationships/stylesWithEffects" Target="stylesWithEffects.xml"/><Relationship Id="rId9" Type="http://schemas.openxmlformats.org/officeDocument/2006/relationships/image" Target="http://nexnet.files.wordpress.com/2013/02/kliponious-black-tick.png" TargetMode="External"/><Relationship Id="rId14" Type="http://schemas.openxmlformats.org/officeDocument/2006/relationships/chart" Target="charts/chart3.xml"/><Relationship Id="rId22" Type="http://schemas.openxmlformats.org/officeDocument/2006/relationships/chart" Target="charts/chart11.xml"/><Relationship Id="rId27" Type="http://schemas.openxmlformats.org/officeDocument/2006/relationships/chart" Target="charts/chart16.xml"/><Relationship Id="rId30" Type="http://schemas.openxmlformats.org/officeDocument/2006/relationships/chart" Target="charts/chart19.xml"/><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microsoft.com/office/2011/relationships/chartStyle" Target="style1.xml"/><Relationship Id="rId2" Type="http://schemas.microsoft.com/office/2011/relationships/chartColorStyle" Target="colors1.xml"/><Relationship Id="rId1" Type="http://schemas.openxmlformats.org/officeDocument/2006/relationships/oleObject" Target="file:///C:\Users\noc\Documents\scenario-distribution.xlsx" TargetMode="External"/></Relationships>
</file>

<file path=word/charts/_rels/chart10.xml.rels><?xml version="1.0" encoding="UTF-8" standalone="yes"?>
<Relationships xmlns="http://schemas.openxmlformats.org/package/2006/relationships"><Relationship Id="rId3" Type="http://schemas.microsoft.com/office/2011/relationships/chartStyle" Target="style10.xml"/><Relationship Id="rId2" Type="http://schemas.microsoft.com/office/2011/relationships/chartColorStyle" Target="colors10.xml"/><Relationship Id="rId1" Type="http://schemas.openxmlformats.org/officeDocument/2006/relationships/oleObject" Target="file:///C:\Users\noc\Documents\scenario-distribution.xlsx" TargetMode="External"/></Relationships>
</file>

<file path=word/charts/_rels/chart11.xml.rels><?xml version="1.0" encoding="UTF-8" standalone="yes"?>
<Relationships xmlns="http://schemas.openxmlformats.org/package/2006/relationships"><Relationship Id="rId3" Type="http://schemas.microsoft.com/office/2011/relationships/chartStyle" Target="style11.xml"/><Relationship Id="rId2" Type="http://schemas.microsoft.com/office/2011/relationships/chartColorStyle" Target="colors11.xml"/><Relationship Id="rId1" Type="http://schemas.openxmlformats.org/officeDocument/2006/relationships/oleObject" Target="file:///C:\Users\noc\Documents\scenario-distribution.xlsx" TargetMode="External"/></Relationships>
</file>

<file path=word/charts/_rels/chart12.xml.rels><?xml version="1.0" encoding="UTF-8" standalone="yes"?>
<Relationships xmlns="http://schemas.openxmlformats.org/package/2006/relationships"><Relationship Id="rId3" Type="http://schemas.microsoft.com/office/2011/relationships/chartStyle" Target="style12.xml"/><Relationship Id="rId2" Type="http://schemas.microsoft.com/office/2011/relationships/chartColorStyle" Target="colors12.xml"/><Relationship Id="rId1" Type="http://schemas.openxmlformats.org/officeDocument/2006/relationships/oleObject" Target="file:///C:\Users\noc\Documents\scenario-distribution.xlsx" TargetMode="External"/></Relationships>
</file>

<file path=word/charts/_rels/chart13.xml.rels><?xml version="1.0" encoding="UTF-8" standalone="yes"?>
<Relationships xmlns="http://schemas.openxmlformats.org/package/2006/relationships"><Relationship Id="rId3" Type="http://schemas.microsoft.com/office/2011/relationships/chartStyle" Target="style13.xml"/><Relationship Id="rId2" Type="http://schemas.microsoft.com/office/2011/relationships/chartColorStyle" Target="colors13.xml"/><Relationship Id="rId1" Type="http://schemas.openxmlformats.org/officeDocument/2006/relationships/oleObject" Target="file:///C:\Users\noc\Documents\scenario-distribution.xlsx" TargetMode="External"/></Relationships>
</file>

<file path=word/charts/_rels/chart14.xml.rels><?xml version="1.0" encoding="UTF-8" standalone="yes"?>
<Relationships xmlns="http://schemas.openxmlformats.org/package/2006/relationships"><Relationship Id="rId3" Type="http://schemas.microsoft.com/office/2011/relationships/chartStyle" Target="style14.xml"/><Relationship Id="rId2" Type="http://schemas.microsoft.com/office/2011/relationships/chartColorStyle" Target="colors14.xml"/><Relationship Id="rId1" Type="http://schemas.openxmlformats.org/officeDocument/2006/relationships/oleObject" Target="file:///C:\Users\noc\Documents\scenario-distribution.xlsx" TargetMode="External"/></Relationships>
</file>

<file path=word/charts/_rels/chart15.xml.rels><?xml version="1.0" encoding="UTF-8" standalone="yes"?>
<Relationships xmlns="http://schemas.openxmlformats.org/package/2006/relationships"><Relationship Id="rId3" Type="http://schemas.microsoft.com/office/2011/relationships/chartStyle" Target="style15.xml"/><Relationship Id="rId2" Type="http://schemas.microsoft.com/office/2011/relationships/chartColorStyle" Target="colors15.xml"/><Relationship Id="rId1" Type="http://schemas.openxmlformats.org/officeDocument/2006/relationships/oleObject" Target="file:///C:\Users\noc\Documents\scenario-distribution.xlsx" TargetMode="External"/></Relationships>
</file>

<file path=word/charts/_rels/chart16.xml.rels><?xml version="1.0" encoding="UTF-8" standalone="yes"?>
<Relationships xmlns="http://schemas.openxmlformats.org/package/2006/relationships"><Relationship Id="rId3" Type="http://schemas.microsoft.com/office/2011/relationships/chartStyle" Target="style16.xml"/><Relationship Id="rId2" Type="http://schemas.microsoft.com/office/2011/relationships/chartColorStyle" Target="colors16.xml"/><Relationship Id="rId1" Type="http://schemas.openxmlformats.org/officeDocument/2006/relationships/oleObject" Target="file:///C:\Users\noc\Documents\scenario-distribution.xlsx" TargetMode="External"/></Relationships>
</file>

<file path=word/charts/_rels/chart17.xml.rels><?xml version="1.0" encoding="UTF-8" standalone="yes"?>
<Relationships xmlns="http://schemas.openxmlformats.org/package/2006/relationships"><Relationship Id="rId3" Type="http://schemas.microsoft.com/office/2011/relationships/chartStyle" Target="style17.xml"/><Relationship Id="rId2" Type="http://schemas.microsoft.com/office/2011/relationships/chartColorStyle" Target="colors17.xml"/><Relationship Id="rId1" Type="http://schemas.openxmlformats.org/officeDocument/2006/relationships/oleObject" Target="file:///C:\Users\noc\Documents\scenario-distribution.xlsx" TargetMode="External"/></Relationships>
</file>

<file path=word/charts/_rels/chart18.xml.rels><?xml version="1.0" encoding="UTF-8" standalone="yes"?>
<Relationships xmlns="http://schemas.openxmlformats.org/package/2006/relationships"><Relationship Id="rId3" Type="http://schemas.microsoft.com/office/2011/relationships/chartStyle" Target="style18.xml"/><Relationship Id="rId2" Type="http://schemas.microsoft.com/office/2011/relationships/chartColorStyle" Target="colors18.xml"/><Relationship Id="rId1" Type="http://schemas.openxmlformats.org/officeDocument/2006/relationships/oleObject" Target="file:///C:\Users\noc\Documents\scenario-distribution.xlsx" TargetMode="External"/></Relationships>
</file>

<file path=word/charts/_rels/chart19.xml.rels><?xml version="1.0" encoding="UTF-8" standalone="yes"?>
<Relationships xmlns="http://schemas.openxmlformats.org/package/2006/relationships"><Relationship Id="rId3" Type="http://schemas.microsoft.com/office/2011/relationships/chartStyle" Target="style19.xml"/><Relationship Id="rId2" Type="http://schemas.microsoft.com/office/2011/relationships/chartColorStyle" Target="colors19.xml"/><Relationship Id="rId1" Type="http://schemas.openxmlformats.org/officeDocument/2006/relationships/oleObject" Target="file:///C:\Users\noc\Documents\scenario-distribution.xlsx" TargetMode="External"/></Relationships>
</file>

<file path=word/charts/_rels/chart2.xml.rels><?xml version="1.0" encoding="UTF-8" standalone="yes"?>
<Relationships xmlns="http://schemas.openxmlformats.org/package/2006/relationships"><Relationship Id="rId3" Type="http://schemas.microsoft.com/office/2011/relationships/chartStyle" Target="style2.xml"/><Relationship Id="rId2" Type="http://schemas.microsoft.com/office/2011/relationships/chartColorStyle" Target="colors2.xml"/><Relationship Id="rId1" Type="http://schemas.openxmlformats.org/officeDocument/2006/relationships/oleObject" Target="file:///C:\Users\noc\Documents\scenario-distribution.xlsx" TargetMode="External"/></Relationships>
</file>

<file path=word/charts/_rels/chart20.xml.rels><?xml version="1.0" encoding="UTF-8" standalone="yes"?>
<Relationships xmlns="http://schemas.openxmlformats.org/package/2006/relationships"><Relationship Id="rId3" Type="http://schemas.microsoft.com/office/2011/relationships/chartStyle" Target="style20.xml"/><Relationship Id="rId2" Type="http://schemas.microsoft.com/office/2011/relationships/chartColorStyle" Target="colors20.xml"/><Relationship Id="rId1" Type="http://schemas.openxmlformats.org/officeDocument/2006/relationships/oleObject" Target="file:///C:\Users\noc\Documents\scenario-distribution.xlsx" TargetMode="External"/></Relationships>
</file>

<file path=word/charts/_rels/chart21.xml.rels><?xml version="1.0" encoding="UTF-8" standalone="yes"?>
<Relationships xmlns="http://schemas.openxmlformats.org/package/2006/relationships"><Relationship Id="rId3" Type="http://schemas.microsoft.com/office/2011/relationships/chartStyle" Target="style21.xml"/><Relationship Id="rId2" Type="http://schemas.microsoft.com/office/2011/relationships/chartColorStyle" Target="colors21.xml"/><Relationship Id="rId1" Type="http://schemas.openxmlformats.org/officeDocument/2006/relationships/oleObject" Target="file:///C:\Users\noc\Documents\scenario-distribution.xlsx" TargetMode="External"/></Relationships>
</file>

<file path=word/charts/_rels/chart22.xml.rels><?xml version="1.0" encoding="UTF-8" standalone="yes"?>
<Relationships xmlns="http://schemas.openxmlformats.org/package/2006/relationships"><Relationship Id="rId3" Type="http://schemas.microsoft.com/office/2011/relationships/chartStyle" Target="style22.xml"/><Relationship Id="rId2" Type="http://schemas.microsoft.com/office/2011/relationships/chartColorStyle" Target="colors22.xml"/><Relationship Id="rId1" Type="http://schemas.openxmlformats.org/officeDocument/2006/relationships/oleObject" Target="file:///C:\Users\noc\Documents\scenario-distribution.xlsx" TargetMode="External"/></Relationships>
</file>

<file path=word/charts/_rels/chart3.xml.rels><?xml version="1.0" encoding="UTF-8" standalone="yes"?>
<Relationships xmlns="http://schemas.openxmlformats.org/package/2006/relationships"><Relationship Id="rId3" Type="http://schemas.microsoft.com/office/2011/relationships/chartStyle" Target="style3.xml"/><Relationship Id="rId2" Type="http://schemas.microsoft.com/office/2011/relationships/chartColorStyle" Target="colors3.xml"/><Relationship Id="rId1" Type="http://schemas.openxmlformats.org/officeDocument/2006/relationships/oleObject" Target="file:///C:\Users\noc\Documents\scenario-distribution.xlsx" TargetMode="External"/></Relationships>
</file>

<file path=word/charts/_rels/chart4.xml.rels><?xml version="1.0" encoding="UTF-8" standalone="yes"?>
<Relationships xmlns="http://schemas.openxmlformats.org/package/2006/relationships"><Relationship Id="rId3" Type="http://schemas.microsoft.com/office/2011/relationships/chartStyle" Target="style4.xml"/><Relationship Id="rId2" Type="http://schemas.microsoft.com/office/2011/relationships/chartColorStyle" Target="colors4.xml"/><Relationship Id="rId1" Type="http://schemas.openxmlformats.org/officeDocument/2006/relationships/oleObject" Target="file:///C:\Users\noc\Documents\scenario-distribution.xlsx" TargetMode="External"/></Relationships>
</file>

<file path=word/charts/_rels/chart5.xml.rels><?xml version="1.0" encoding="UTF-8" standalone="yes"?>
<Relationships xmlns="http://schemas.openxmlformats.org/package/2006/relationships"><Relationship Id="rId3" Type="http://schemas.microsoft.com/office/2011/relationships/chartStyle" Target="style5.xml"/><Relationship Id="rId2" Type="http://schemas.microsoft.com/office/2011/relationships/chartColorStyle" Target="colors5.xml"/><Relationship Id="rId1" Type="http://schemas.openxmlformats.org/officeDocument/2006/relationships/oleObject" Target="file:///C:\Users\noc\Documents\scenario-distribution.xlsx" TargetMode="External"/></Relationships>
</file>

<file path=word/charts/_rels/chart6.xml.rels><?xml version="1.0" encoding="UTF-8" standalone="yes"?>
<Relationships xmlns="http://schemas.openxmlformats.org/package/2006/relationships"><Relationship Id="rId3" Type="http://schemas.microsoft.com/office/2011/relationships/chartStyle" Target="style6.xml"/><Relationship Id="rId2" Type="http://schemas.microsoft.com/office/2011/relationships/chartColorStyle" Target="colors6.xml"/><Relationship Id="rId1" Type="http://schemas.openxmlformats.org/officeDocument/2006/relationships/oleObject" Target="file:///C:\Users\noc\Documents\scenario-distribution.xlsx" TargetMode="External"/></Relationships>
</file>

<file path=word/charts/_rels/chart7.xml.rels><?xml version="1.0" encoding="UTF-8" standalone="yes"?>
<Relationships xmlns="http://schemas.openxmlformats.org/package/2006/relationships"><Relationship Id="rId3" Type="http://schemas.microsoft.com/office/2011/relationships/chartStyle" Target="style7.xml"/><Relationship Id="rId2" Type="http://schemas.microsoft.com/office/2011/relationships/chartColorStyle" Target="colors7.xml"/><Relationship Id="rId1" Type="http://schemas.openxmlformats.org/officeDocument/2006/relationships/oleObject" Target="file:///C:\Users\noc\Documents\scenario-distribution.xlsx" TargetMode="External"/></Relationships>
</file>

<file path=word/charts/_rels/chart8.xml.rels><?xml version="1.0" encoding="UTF-8" standalone="yes"?>
<Relationships xmlns="http://schemas.openxmlformats.org/package/2006/relationships"><Relationship Id="rId3" Type="http://schemas.microsoft.com/office/2011/relationships/chartStyle" Target="style8.xml"/><Relationship Id="rId2" Type="http://schemas.microsoft.com/office/2011/relationships/chartColorStyle" Target="colors8.xml"/><Relationship Id="rId1" Type="http://schemas.openxmlformats.org/officeDocument/2006/relationships/oleObject" Target="file:///C:\Users\noc\Documents\scenario-distribution.xlsx" TargetMode="External"/></Relationships>
</file>

<file path=word/charts/_rels/chart9.xml.rels><?xml version="1.0" encoding="UTF-8" standalone="yes"?>
<Relationships xmlns="http://schemas.openxmlformats.org/package/2006/relationships"><Relationship Id="rId3" Type="http://schemas.microsoft.com/office/2011/relationships/chartStyle" Target="style9.xml"/><Relationship Id="rId2" Type="http://schemas.microsoft.com/office/2011/relationships/chartColorStyle" Target="colors9.xml"/><Relationship Id="rId1" Type="http://schemas.openxmlformats.org/officeDocument/2006/relationships/oleObject" Target="file:///C:\Users\noc\Documents\scenario-distributio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'sc1'!$A$2:$A$5201</c:f>
              <c:numCache>
                <c:formatCode>General</c:formatCode>
                <c:ptCount val="5200"/>
                <c:pt idx="0">
                  <c:v>-40</c:v>
                </c:pt>
                <c:pt idx="1">
                  <c:v>-40</c:v>
                </c:pt>
                <c:pt idx="2">
                  <c:v>-39</c:v>
                </c:pt>
                <c:pt idx="3">
                  <c:v>-39</c:v>
                </c:pt>
                <c:pt idx="4">
                  <c:v>-39</c:v>
                </c:pt>
                <c:pt idx="5">
                  <c:v>-39</c:v>
                </c:pt>
                <c:pt idx="6">
                  <c:v>-39</c:v>
                </c:pt>
                <c:pt idx="7">
                  <c:v>-39</c:v>
                </c:pt>
                <c:pt idx="8">
                  <c:v>-39</c:v>
                </c:pt>
                <c:pt idx="9">
                  <c:v>-39</c:v>
                </c:pt>
                <c:pt idx="10">
                  <c:v>-39</c:v>
                </c:pt>
                <c:pt idx="11">
                  <c:v>-39</c:v>
                </c:pt>
                <c:pt idx="12">
                  <c:v>-39</c:v>
                </c:pt>
                <c:pt idx="13">
                  <c:v>-39</c:v>
                </c:pt>
                <c:pt idx="14">
                  <c:v>-39</c:v>
                </c:pt>
                <c:pt idx="15">
                  <c:v>-39</c:v>
                </c:pt>
                <c:pt idx="16">
                  <c:v>-39</c:v>
                </c:pt>
                <c:pt idx="17">
                  <c:v>-39</c:v>
                </c:pt>
                <c:pt idx="18">
                  <c:v>-39</c:v>
                </c:pt>
                <c:pt idx="19">
                  <c:v>-39</c:v>
                </c:pt>
                <c:pt idx="20">
                  <c:v>-39</c:v>
                </c:pt>
                <c:pt idx="21">
                  <c:v>-39</c:v>
                </c:pt>
                <c:pt idx="22">
                  <c:v>-39</c:v>
                </c:pt>
                <c:pt idx="23">
                  <c:v>-39</c:v>
                </c:pt>
                <c:pt idx="24">
                  <c:v>-39</c:v>
                </c:pt>
                <c:pt idx="25">
                  <c:v>-39</c:v>
                </c:pt>
                <c:pt idx="26">
                  <c:v>-39</c:v>
                </c:pt>
                <c:pt idx="27">
                  <c:v>-39</c:v>
                </c:pt>
                <c:pt idx="28">
                  <c:v>-39</c:v>
                </c:pt>
                <c:pt idx="29">
                  <c:v>-39</c:v>
                </c:pt>
                <c:pt idx="30">
                  <c:v>-39</c:v>
                </c:pt>
                <c:pt idx="31">
                  <c:v>-39</c:v>
                </c:pt>
                <c:pt idx="32">
                  <c:v>-39</c:v>
                </c:pt>
                <c:pt idx="33">
                  <c:v>-39</c:v>
                </c:pt>
                <c:pt idx="34">
                  <c:v>-39</c:v>
                </c:pt>
                <c:pt idx="35">
                  <c:v>-39</c:v>
                </c:pt>
                <c:pt idx="36">
                  <c:v>-39</c:v>
                </c:pt>
                <c:pt idx="37">
                  <c:v>-39</c:v>
                </c:pt>
                <c:pt idx="38">
                  <c:v>-39</c:v>
                </c:pt>
                <c:pt idx="39">
                  <c:v>-39</c:v>
                </c:pt>
                <c:pt idx="40">
                  <c:v>-39</c:v>
                </c:pt>
                <c:pt idx="41">
                  <c:v>-39</c:v>
                </c:pt>
                <c:pt idx="42">
                  <c:v>-39</c:v>
                </c:pt>
                <c:pt idx="43">
                  <c:v>-39</c:v>
                </c:pt>
                <c:pt idx="44">
                  <c:v>-38</c:v>
                </c:pt>
                <c:pt idx="45">
                  <c:v>-38</c:v>
                </c:pt>
                <c:pt idx="46">
                  <c:v>-38</c:v>
                </c:pt>
                <c:pt idx="47">
                  <c:v>-38</c:v>
                </c:pt>
                <c:pt idx="48">
                  <c:v>-38</c:v>
                </c:pt>
                <c:pt idx="49">
                  <c:v>-38</c:v>
                </c:pt>
                <c:pt idx="50">
                  <c:v>-38</c:v>
                </c:pt>
                <c:pt idx="51">
                  <c:v>-38</c:v>
                </c:pt>
                <c:pt idx="52">
                  <c:v>-38</c:v>
                </c:pt>
                <c:pt idx="53">
                  <c:v>-38</c:v>
                </c:pt>
                <c:pt idx="54">
                  <c:v>-38</c:v>
                </c:pt>
                <c:pt idx="55">
                  <c:v>-38</c:v>
                </c:pt>
                <c:pt idx="56">
                  <c:v>-38</c:v>
                </c:pt>
                <c:pt idx="57">
                  <c:v>-38</c:v>
                </c:pt>
                <c:pt idx="58">
                  <c:v>-38</c:v>
                </c:pt>
                <c:pt idx="59">
                  <c:v>-38</c:v>
                </c:pt>
                <c:pt idx="60">
                  <c:v>-38</c:v>
                </c:pt>
                <c:pt idx="61">
                  <c:v>-38</c:v>
                </c:pt>
                <c:pt idx="62">
                  <c:v>-38</c:v>
                </c:pt>
                <c:pt idx="63">
                  <c:v>-38</c:v>
                </c:pt>
                <c:pt idx="64">
                  <c:v>-38</c:v>
                </c:pt>
                <c:pt idx="65">
                  <c:v>-38</c:v>
                </c:pt>
                <c:pt idx="66">
                  <c:v>-38</c:v>
                </c:pt>
                <c:pt idx="67">
                  <c:v>-38</c:v>
                </c:pt>
                <c:pt idx="68">
                  <c:v>-38</c:v>
                </c:pt>
                <c:pt idx="69">
                  <c:v>-38</c:v>
                </c:pt>
                <c:pt idx="70">
                  <c:v>-38</c:v>
                </c:pt>
                <c:pt idx="71">
                  <c:v>-38</c:v>
                </c:pt>
                <c:pt idx="72">
                  <c:v>-38</c:v>
                </c:pt>
                <c:pt idx="73">
                  <c:v>-38</c:v>
                </c:pt>
                <c:pt idx="74">
                  <c:v>-38</c:v>
                </c:pt>
                <c:pt idx="75">
                  <c:v>-38</c:v>
                </c:pt>
                <c:pt idx="76">
                  <c:v>-38</c:v>
                </c:pt>
                <c:pt idx="77">
                  <c:v>-38</c:v>
                </c:pt>
                <c:pt idx="78">
                  <c:v>-38</c:v>
                </c:pt>
                <c:pt idx="79">
                  <c:v>-38</c:v>
                </c:pt>
                <c:pt idx="80">
                  <c:v>-38</c:v>
                </c:pt>
                <c:pt idx="81">
                  <c:v>-38</c:v>
                </c:pt>
                <c:pt idx="82">
                  <c:v>-38</c:v>
                </c:pt>
                <c:pt idx="83">
                  <c:v>-38</c:v>
                </c:pt>
                <c:pt idx="84">
                  <c:v>-38</c:v>
                </c:pt>
                <c:pt idx="85">
                  <c:v>-38</c:v>
                </c:pt>
                <c:pt idx="86">
                  <c:v>-38</c:v>
                </c:pt>
                <c:pt idx="87">
                  <c:v>-38</c:v>
                </c:pt>
                <c:pt idx="88">
                  <c:v>-38</c:v>
                </c:pt>
                <c:pt idx="89">
                  <c:v>-38</c:v>
                </c:pt>
                <c:pt idx="90">
                  <c:v>-38</c:v>
                </c:pt>
                <c:pt idx="91">
                  <c:v>-38</c:v>
                </c:pt>
                <c:pt idx="92">
                  <c:v>-38</c:v>
                </c:pt>
                <c:pt idx="93">
                  <c:v>-38</c:v>
                </c:pt>
                <c:pt idx="94">
                  <c:v>-38</c:v>
                </c:pt>
                <c:pt idx="95">
                  <c:v>-38</c:v>
                </c:pt>
                <c:pt idx="96">
                  <c:v>-38</c:v>
                </c:pt>
                <c:pt idx="97">
                  <c:v>-38</c:v>
                </c:pt>
                <c:pt idx="98">
                  <c:v>-38</c:v>
                </c:pt>
                <c:pt idx="99">
                  <c:v>-38</c:v>
                </c:pt>
                <c:pt idx="100">
                  <c:v>-38</c:v>
                </c:pt>
                <c:pt idx="101">
                  <c:v>-38</c:v>
                </c:pt>
                <c:pt idx="102">
                  <c:v>-38</c:v>
                </c:pt>
                <c:pt idx="103">
                  <c:v>-38</c:v>
                </c:pt>
                <c:pt idx="104">
                  <c:v>-38</c:v>
                </c:pt>
                <c:pt idx="105">
                  <c:v>-38</c:v>
                </c:pt>
                <c:pt idx="106">
                  <c:v>-38</c:v>
                </c:pt>
                <c:pt idx="107">
                  <c:v>-38</c:v>
                </c:pt>
                <c:pt idx="108">
                  <c:v>-38</c:v>
                </c:pt>
                <c:pt idx="109">
                  <c:v>-38</c:v>
                </c:pt>
                <c:pt idx="110">
                  <c:v>-38</c:v>
                </c:pt>
                <c:pt idx="111">
                  <c:v>-38</c:v>
                </c:pt>
                <c:pt idx="112">
                  <c:v>-38</c:v>
                </c:pt>
                <c:pt idx="113">
                  <c:v>-38</c:v>
                </c:pt>
                <c:pt idx="114">
                  <c:v>-38</c:v>
                </c:pt>
                <c:pt idx="115">
                  <c:v>-38</c:v>
                </c:pt>
                <c:pt idx="116">
                  <c:v>-38</c:v>
                </c:pt>
                <c:pt idx="117">
                  <c:v>-38</c:v>
                </c:pt>
                <c:pt idx="118">
                  <c:v>-38</c:v>
                </c:pt>
                <c:pt idx="119">
                  <c:v>-38</c:v>
                </c:pt>
                <c:pt idx="120">
                  <c:v>-38</c:v>
                </c:pt>
                <c:pt idx="121">
                  <c:v>-38</c:v>
                </c:pt>
                <c:pt idx="122">
                  <c:v>-38</c:v>
                </c:pt>
                <c:pt idx="123">
                  <c:v>-38</c:v>
                </c:pt>
                <c:pt idx="124">
                  <c:v>-38</c:v>
                </c:pt>
                <c:pt idx="125">
                  <c:v>-38</c:v>
                </c:pt>
                <c:pt idx="126">
                  <c:v>-38</c:v>
                </c:pt>
                <c:pt idx="127">
                  <c:v>-38</c:v>
                </c:pt>
                <c:pt idx="128">
                  <c:v>-38</c:v>
                </c:pt>
                <c:pt idx="129">
                  <c:v>-38</c:v>
                </c:pt>
                <c:pt idx="130">
                  <c:v>-38</c:v>
                </c:pt>
                <c:pt idx="131">
                  <c:v>-38</c:v>
                </c:pt>
                <c:pt idx="132">
                  <c:v>-38</c:v>
                </c:pt>
                <c:pt idx="133">
                  <c:v>-38</c:v>
                </c:pt>
                <c:pt idx="134">
                  <c:v>-38</c:v>
                </c:pt>
                <c:pt idx="135">
                  <c:v>-38</c:v>
                </c:pt>
                <c:pt idx="136">
                  <c:v>-38</c:v>
                </c:pt>
                <c:pt idx="137">
                  <c:v>-38</c:v>
                </c:pt>
                <c:pt idx="138">
                  <c:v>-38</c:v>
                </c:pt>
                <c:pt idx="139">
                  <c:v>-38</c:v>
                </c:pt>
                <c:pt idx="140">
                  <c:v>-38</c:v>
                </c:pt>
                <c:pt idx="141">
                  <c:v>-38</c:v>
                </c:pt>
                <c:pt idx="142">
                  <c:v>-38</c:v>
                </c:pt>
                <c:pt idx="143">
                  <c:v>-38</c:v>
                </c:pt>
                <c:pt idx="144">
                  <c:v>-38</c:v>
                </c:pt>
                <c:pt idx="145">
                  <c:v>-38</c:v>
                </c:pt>
                <c:pt idx="146">
                  <c:v>-38</c:v>
                </c:pt>
                <c:pt idx="147">
                  <c:v>-38</c:v>
                </c:pt>
                <c:pt idx="148">
                  <c:v>-38</c:v>
                </c:pt>
                <c:pt idx="149">
                  <c:v>-38</c:v>
                </c:pt>
                <c:pt idx="150">
                  <c:v>-38</c:v>
                </c:pt>
                <c:pt idx="151">
                  <c:v>-38</c:v>
                </c:pt>
                <c:pt idx="152">
                  <c:v>-38</c:v>
                </c:pt>
                <c:pt idx="153">
                  <c:v>-38</c:v>
                </c:pt>
                <c:pt idx="154">
                  <c:v>-38</c:v>
                </c:pt>
                <c:pt idx="155">
                  <c:v>-38</c:v>
                </c:pt>
                <c:pt idx="156">
                  <c:v>-38</c:v>
                </c:pt>
                <c:pt idx="157">
                  <c:v>-38</c:v>
                </c:pt>
                <c:pt idx="158">
                  <c:v>-38</c:v>
                </c:pt>
                <c:pt idx="159">
                  <c:v>-38</c:v>
                </c:pt>
                <c:pt idx="160">
                  <c:v>-38</c:v>
                </c:pt>
                <c:pt idx="161">
                  <c:v>-38</c:v>
                </c:pt>
                <c:pt idx="162">
                  <c:v>-38</c:v>
                </c:pt>
                <c:pt idx="163">
                  <c:v>-38</c:v>
                </c:pt>
                <c:pt idx="164">
                  <c:v>-38</c:v>
                </c:pt>
                <c:pt idx="165">
                  <c:v>-38</c:v>
                </c:pt>
                <c:pt idx="166">
                  <c:v>-38</c:v>
                </c:pt>
                <c:pt idx="167">
                  <c:v>-38</c:v>
                </c:pt>
                <c:pt idx="168">
                  <c:v>-38</c:v>
                </c:pt>
                <c:pt idx="169">
                  <c:v>-38</c:v>
                </c:pt>
                <c:pt idx="170">
                  <c:v>-38</c:v>
                </c:pt>
                <c:pt idx="171">
                  <c:v>-38</c:v>
                </c:pt>
                <c:pt idx="172">
                  <c:v>-38</c:v>
                </c:pt>
                <c:pt idx="173">
                  <c:v>-38</c:v>
                </c:pt>
                <c:pt idx="174">
                  <c:v>-38</c:v>
                </c:pt>
                <c:pt idx="175">
                  <c:v>-38</c:v>
                </c:pt>
                <c:pt idx="176">
                  <c:v>-38</c:v>
                </c:pt>
                <c:pt idx="177">
                  <c:v>-38</c:v>
                </c:pt>
                <c:pt idx="178">
                  <c:v>-38</c:v>
                </c:pt>
                <c:pt idx="179">
                  <c:v>-38</c:v>
                </c:pt>
                <c:pt idx="180">
                  <c:v>-38</c:v>
                </c:pt>
                <c:pt idx="181">
                  <c:v>-38</c:v>
                </c:pt>
                <c:pt idx="182">
                  <c:v>-38</c:v>
                </c:pt>
                <c:pt idx="183">
                  <c:v>-38</c:v>
                </c:pt>
                <c:pt idx="184">
                  <c:v>-38</c:v>
                </c:pt>
                <c:pt idx="185">
                  <c:v>-38</c:v>
                </c:pt>
                <c:pt idx="186">
                  <c:v>-38</c:v>
                </c:pt>
                <c:pt idx="187">
                  <c:v>-38</c:v>
                </c:pt>
                <c:pt idx="188">
                  <c:v>-38</c:v>
                </c:pt>
                <c:pt idx="189">
                  <c:v>-38</c:v>
                </c:pt>
                <c:pt idx="190">
                  <c:v>-38</c:v>
                </c:pt>
                <c:pt idx="191">
                  <c:v>-38</c:v>
                </c:pt>
                <c:pt idx="192">
                  <c:v>-38</c:v>
                </c:pt>
                <c:pt idx="193">
                  <c:v>-38</c:v>
                </c:pt>
                <c:pt idx="194">
                  <c:v>-38</c:v>
                </c:pt>
                <c:pt idx="195">
                  <c:v>-38</c:v>
                </c:pt>
                <c:pt idx="196">
                  <c:v>-38</c:v>
                </c:pt>
                <c:pt idx="197">
                  <c:v>-38</c:v>
                </c:pt>
                <c:pt idx="198">
                  <c:v>-38</c:v>
                </c:pt>
                <c:pt idx="199">
                  <c:v>-38</c:v>
                </c:pt>
                <c:pt idx="200">
                  <c:v>-38</c:v>
                </c:pt>
                <c:pt idx="201">
                  <c:v>-38</c:v>
                </c:pt>
                <c:pt idx="202">
                  <c:v>-38</c:v>
                </c:pt>
                <c:pt idx="203">
                  <c:v>-38</c:v>
                </c:pt>
                <c:pt idx="204">
                  <c:v>-38</c:v>
                </c:pt>
                <c:pt idx="205">
                  <c:v>-38</c:v>
                </c:pt>
                <c:pt idx="206">
                  <c:v>-38</c:v>
                </c:pt>
                <c:pt idx="207">
                  <c:v>-38</c:v>
                </c:pt>
                <c:pt idx="208">
                  <c:v>-38</c:v>
                </c:pt>
                <c:pt idx="209">
                  <c:v>-38</c:v>
                </c:pt>
                <c:pt idx="210">
                  <c:v>-38</c:v>
                </c:pt>
                <c:pt idx="211">
                  <c:v>-38</c:v>
                </c:pt>
                <c:pt idx="212">
                  <c:v>-38</c:v>
                </c:pt>
                <c:pt idx="213">
                  <c:v>-38</c:v>
                </c:pt>
                <c:pt idx="214">
                  <c:v>-38</c:v>
                </c:pt>
                <c:pt idx="215">
                  <c:v>-38</c:v>
                </c:pt>
                <c:pt idx="216">
                  <c:v>-38</c:v>
                </c:pt>
                <c:pt idx="217">
                  <c:v>-38</c:v>
                </c:pt>
                <c:pt idx="218">
                  <c:v>-38</c:v>
                </c:pt>
                <c:pt idx="219">
                  <c:v>-38</c:v>
                </c:pt>
                <c:pt idx="220">
                  <c:v>-38</c:v>
                </c:pt>
                <c:pt idx="221">
                  <c:v>-38</c:v>
                </c:pt>
                <c:pt idx="222">
                  <c:v>-38</c:v>
                </c:pt>
                <c:pt idx="223">
                  <c:v>-38</c:v>
                </c:pt>
                <c:pt idx="224">
                  <c:v>-38</c:v>
                </c:pt>
                <c:pt idx="225">
                  <c:v>-38</c:v>
                </c:pt>
                <c:pt idx="226">
                  <c:v>-38</c:v>
                </c:pt>
                <c:pt idx="227">
                  <c:v>-38</c:v>
                </c:pt>
                <c:pt idx="228">
                  <c:v>-38</c:v>
                </c:pt>
                <c:pt idx="229">
                  <c:v>-38</c:v>
                </c:pt>
                <c:pt idx="230">
                  <c:v>-38</c:v>
                </c:pt>
                <c:pt idx="231">
                  <c:v>-38</c:v>
                </c:pt>
                <c:pt idx="232">
                  <c:v>-38</c:v>
                </c:pt>
                <c:pt idx="233">
                  <c:v>-38</c:v>
                </c:pt>
                <c:pt idx="234">
                  <c:v>-38</c:v>
                </c:pt>
                <c:pt idx="235">
                  <c:v>-38</c:v>
                </c:pt>
                <c:pt idx="236">
                  <c:v>-38</c:v>
                </c:pt>
                <c:pt idx="237">
                  <c:v>-38</c:v>
                </c:pt>
                <c:pt idx="238">
                  <c:v>-38</c:v>
                </c:pt>
                <c:pt idx="239">
                  <c:v>-38</c:v>
                </c:pt>
                <c:pt idx="240">
                  <c:v>-38</c:v>
                </c:pt>
                <c:pt idx="241">
                  <c:v>-38</c:v>
                </c:pt>
                <c:pt idx="242">
                  <c:v>-38</c:v>
                </c:pt>
                <c:pt idx="243">
                  <c:v>-38</c:v>
                </c:pt>
                <c:pt idx="244">
                  <c:v>-38</c:v>
                </c:pt>
                <c:pt idx="245">
                  <c:v>-38</c:v>
                </c:pt>
                <c:pt idx="246">
                  <c:v>-38</c:v>
                </c:pt>
                <c:pt idx="247">
                  <c:v>-38</c:v>
                </c:pt>
                <c:pt idx="248">
                  <c:v>-38</c:v>
                </c:pt>
                <c:pt idx="249">
                  <c:v>-38</c:v>
                </c:pt>
                <c:pt idx="250">
                  <c:v>-38</c:v>
                </c:pt>
                <c:pt idx="251">
                  <c:v>-38</c:v>
                </c:pt>
                <c:pt idx="252">
                  <c:v>-38</c:v>
                </c:pt>
                <c:pt idx="253">
                  <c:v>-38</c:v>
                </c:pt>
                <c:pt idx="254">
                  <c:v>-38</c:v>
                </c:pt>
                <c:pt idx="255">
                  <c:v>-38</c:v>
                </c:pt>
                <c:pt idx="256">
                  <c:v>-38</c:v>
                </c:pt>
                <c:pt idx="257">
                  <c:v>-38</c:v>
                </c:pt>
                <c:pt idx="258">
                  <c:v>-38</c:v>
                </c:pt>
                <c:pt idx="259">
                  <c:v>-38</c:v>
                </c:pt>
                <c:pt idx="260">
                  <c:v>-38</c:v>
                </c:pt>
                <c:pt idx="261">
                  <c:v>-38</c:v>
                </c:pt>
                <c:pt idx="262">
                  <c:v>-38</c:v>
                </c:pt>
                <c:pt idx="263">
                  <c:v>-38</c:v>
                </c:pt>
                <c:pt idx="264">
                  <c:v>-38</c:v>
                </c:pt>
                <c:pt idx="265">
                  <c:v>-38</c:v>
                </c:pt>
                <c:pt idx="266">
                  <c:v>-38</c:v>
                </c:pt>
                <c:pt idx="267">
                  <c:v>-38</c:v>
                </c:pt>
                <c:pt idx="268">
                  <c:v>-38</c:v>
                </c:pt>
                <c:pt idx="269">
                  <c:v>-38</c:v>
                </c:pt>
                <c:pt idx="270">
                  <c:v>-38</c:v>
                </c:pt>
                <c:pt idx="271">
                  <c:v>-38</c:v>
                </c:pt>
                <c:pt idx="272">
                  <c:v>-38</c:v>
                </c:pt>
                <c:pt idx="273">
                  <c:v>-38</c:v>
                </c:pt>
                <c:pt idx="274">
                  <c:v>-38</c:v>
                </c:pt>
                <c:pt idx="275">
                  <c:v>-38</c:v>
                </c:pt>
                <c:pt idx="276">
                  <c:v>-38</c:v>
                </c:pt>
                <c:pt idx="277">
                  <c:v>-38</c:v>
                </c:pt>
                <c:pt idx="278">
                  <c:v>-38</c:v>
                </c:pt>
                <c:pt idx="279">
                  <c:v>-38</c:v>
                </c:pt>
                <c:pt idx="280">
                  <c:v>-38</c:v>
                </c:pt>
                <c:pt idx="281">
                  <c:v>-38</c:v>
                </c:pt>
                <c:pt idx="282">
                  <c:v>-38</c:v>
                </c:pt>
                <c:pt idx="283">
                  <c:v>-38</c:v>
                </c:pt>
                <c:pt idx="284">
                  <c:v>-38</c:v>
                </c:pt>
                <c:pt idx="285">
                  <c:v>-38</c:v>
                </c:pt>
                <c:pt idx="286">
                  <c:v>-38</c:v>
                </c:pt>
                <c:pt idx="287">
                  <c:v>-38</c:v>
                </c:pt>
                <c:pt idx="288">
                  <c:v>-38</c:v>
                </c:pt>
                <c:pt idx="289">
                  <c:v>-38</c:v>
                </c:pt>
                <c:pt idx="290">
                  <c:v>-38</c:v>
                </c:pt>
                <c:pt idx="291">
                  <c:v>-38</c:v>
                </c:pt>
                <c:pt idx="292">
                  <c:v>-38</c:v>
                </c:pt>
                <c:pt idx="293">
                  <c:v>-38</c:v>
                </c:pt>
                <c:pt idx="294">
                  <c:v>-38</c:v>
                </c:pt>
                <c:pt idx="295">
                  <c:v>-38</c:v>
                </c:pt>
                <c:pt idx="296">
                  <c:v>-38</c:v>
                </c:pt>
                <c:pt idx="297">
                  <c:v>-38</c:v>
                </c:pt>
                <c:pt idx="298">
                  <c:v>-38</c:v>
                </c:pt>
                <c:pt idx="299">
                  <c:v>-38</c:v>
                </c:pt>
                <c:pt idx="300">
                  <c:v>-38</c:v>
                </c:pt>
                <c:pt idx="301">
                  <c:v>-38</c:v>
                </c:pt>
                <c:pt idx="302">
                  <c:v>-38</c:v>
                </c:pt>
                <c:pt idx="303">
                  <c:v>-38</c:v>
                </c:pt>
                <c:pt idx="304">
                  <c:v>-38</c:v>
                </c:pt>
                <c:pt idx="305">
                  <c:v>-38</c:v>
                </c:pt>
                <c:pt idx="306">
                  <c:v>-38</c:v>
                </c:pt>
                <c:pt idx="307">
                  <c:v>-38</c:v>
                </c:pt>
                <c:pt idx="308">
                  <c:v>-38</c:v>
                </c:pt>
                <c:pt idx="309">
                  <c:v>-38</c:v>
                </c:pt>
                <c:pt idx="310">
                  <c:v>-38</c:v>
                </c:pt>
                <c:pt idx="311">
                  <c:v>-38</c:v>
                </c:pt>
                <c:pt idx="312">
                  <c:v>-38</c:v>
                </c:pt>
                <c:pt idx="313">
                  <c:v>-38</c:v>
                </c:pt>
                <c:pt idx="314">
                  <c:v>-38</c:v>
                </c:pt>
                <c:pt idx="315">
                  <c:v>-38</c:v>
                </c:pt>
                <c:pt idx="316">
                  <c:v>-38</c:v>
                </c:pt>
                <c:pt idx="317">
                  <c:v>-38</c:v>
                </c:pt>
                <c:pt idx="318">
                  <c:v>-38</c:v>
                </c:pt>
                <c:pt idx="319">
                  <c:v>-38</c:v>
                </c:pt>
                <c:pt idx="320">
                  <c:v>-38</c:v>
                </c:pt>
                <c:pt idx="321">
                  <c:v>-38</c:v>
                </c:pt>
                <c:pt idx="322">
                  <c:v>-38</c:v>
                </c:pt>
                <c:pt idx="323">
                  <c:v>-38</c:v>
                </c:pt>
                <c:pt idx="324">
                  <c:v>-38</c:v>
                </c:pt>
                <c:pt idx="325">
                  <c:v>-38</c:v>
                </c:pt>
                <c:pt idx="326">
                  <c:v>-38</c:v>
                </c:pt>
                <c:pt idx="327">
                  <c:v>-38</c:v>
                </c:pt>
                <c:pt idx="328">
                  <c:v>-38</c:v>
                </c:pt>
                <c:pt idx="329">
                  <c:v>-38</c:v>
                </c:pt>
                <c:pt idx="330">
                  <c:v>-38</c:v>
                </c:pt>
                <c:pt idx="331">
                  <c:v>-38</c:v>
                </c:pt>
                <c:pt idx="332">
                  <c:v>-38</c:v>
                </c:pt>
                <c:pt idx="333">
                  <c:v>-38</c:v>
                </c:pt>
                <c:pt idx="334">
                  <c:v>-38</c:v>
                </c:pt>
                <c:pt idx="335">
                  <c:v>-38</c:v>
                </c:pt>
                <c:pt idx="336">
                  <c:v>-38</c:v>
                </c:pt>
                <c:pt idx="337">
                  <c:v>-38</c:v>
                </c:pt>
                <c:pt idx="338">
                  <c:v>-38</c:v>
                </c:pt>
                <c:pt idx="339">
                  <c:v>-38</c:v>
                </c:pt>
                <c:pt idx="340">
                  <c:v>-38</c:v>
                </c:pt>
                <c:pt idx="341">
                  <c:v>-38</c:v>
                </c:pt>
                <c:pt idx="342">
                  <c:v>-38</c:v>
                </c:pt>
                <c:pt idx="343">
                  <c:v>-38</c:v>
                </c:pt>
                <c:pt idx="344">
                  <c:v>-38</c:v>
                </c:pt>
                <c:pt idx="345">
                  <c:v>-38</c:v>
                </c:pt>
                <c:pt idx="346">
                  <c:v>-38</c:v>
                </c:pt>
                <c:pt idx="347">
                  <c:v>-38</c:v>
                </c:pt>
                <c:pt idx="348">
                  <c:v>-38</c:v>
                </c:pt>
                <c:pt idx="349">
                  <c:v>-38</c:v>
                </c:pt>
                <c:pt idx="350">
                  <c:v>-38</c:v>
                </c:pt>
                <c:pt idx="351">
                  <c:v>-38</c:v>
                </c:pt>
                <c:pt idx="352">
                  <c:v>-38</c:v>
                </c:pt>
                <c:pt idx="353">
                  <c:v>-38</c:v>
                </c:pt>
                <c:pt idx="354">
                  <c:v>-38</c:v>
                </c:pt>
                <c:pt idx="355">
                  <c:v>-38</c:v>
                </c:pt>
                <c:pt idx="356">
                  <c:v>-38</c:v>
                </c:pt>
                <c:pt idx="357">
                  <c:v>-38</c:v>
                </c:pt>
                <c:pt idx="358">
                  <c:v>-38</c:v>
                </c:pt>
                <c:pt idx="359">
                  <c:v>-38</c:v>
                </c:pt>
                <c:pt idx="360">
                  <c:v>-38</c:v>
                </c:pt>
                <c:pt idx="361">
                  <c:v>-38</c:v>
                </c:pt>
                <c:pt idx="362">
                  <c:v>-38</c:v>
                </c:pt>
                <c:pt idx="363">
                  <c:v>-38</c:v>
                </c:pt>
                <c:pt idx="364">
                  <c:v>-38</c:v>
                </c:pt>
                <c:pt idx="365">
                  <c:v>-38</c:v>
                </c:pt>
                <c:pt idx="366">
                  <c:v>-38</c:v>
                </c:pt>
                <c:pt idx="367">
                  <c:v>-38</c:v>
                </c:pt>
                <c:pt idx="368">
                  <c:v>-38</c:v>
                </c:pt>
                <c:pt idx="369">
                  <c:v>-38</c:v>
                </c:pt>
                <c:pt idx="370">
                  <c:v>-38</c:v>
                </c:pt>
                <c:pt idx="371">
                  <c:v>-38</c:v>
                </c:pt>
                <c:pt idx="372">
                  <c:v>-38</c:v>
                </c:pt>
                <c:pt idx="373">
                  <c:v>-38</c:v>
                </c:pt>
                <c:pt idx="374">
                  <c:v>-38</c:v>
                </c:pt>
                <c:pt idx="375">
                  <c:v>-38</c:v>
                </c:pt>
                <c:pt idx="376">
                  <c:v>-38</c:v>
                </c:pt>
                <c:pt idx="377">
                  <c:v>-38</c:v>
                </c:pt>
                <c:pt idx="378">
                  <c:v>-38</c:v>
                </c:pt>
                <c:pt idx="379">
                  <c:v>-38</c:v>
                </c:pt>
                <c:pt idx="380">
                  <c:v>-38</c:v>
                </c:pt>
                <c:pt idx="381">
                  <c:v>-38</c:v>
                </c:pt>
                <c:pt idx="382">
                  <c:v>-38</c:v>
                </c:pt>
                <c:pt idx="383">
                  <c:v>-38</c:v>
                </c:pt>
                <c:pt idx="384">
                  <c:v>-38</c:v>
                </c:pt>
                <c:pt idx="385">
                  <c:v>-38</c:v>
                </c:pt>
                <c:pt idx="386">
                  <c:v>-38</c:v>
                </c:pt>
                <c:pt idx="387">
                  <c:v>-38</c:v>
                </c:pt>
                <c:pt idx="388">
                  <c:v>-38</c:v>
                </c:pt>
                <c:pt idx="389">
                  <c:v>-38</c:v>
                </c:pt>
                <c:pt idx="390">
                  <c:v>-38</c:v>
                </c:pt>
                <c:pt idx="391">
                  <c:v>-38</c:v>
                </c:pt>
                <c:pt idx="392">
                  <c:v>-38</c:v>
                </c:pt>
                <c:pt idx="393">
                  <c:v>-38</c:v>
                </c:pt>
                <c:pt idx="394">
                  <c:v>-38</c:v>
                </c:pt>
                <c:pt idx="395">
                  <c:v>-38</c:v>
                </c:pt>
                <c:pt idx="396">
                  <c:v>-38</c:v>
                </c:pt>
                <c:pt idx="397">
                  <c:v>-38</c:v>
                </c:pt>
                <c:pt idx="398">
                  <c:v>-38</c:v>
                </c:pt>
                <c:pt idx="399">
                  <c:v>-38</c:v>
                </c:pt>
                <c:pt idx="400">
                  <c:v>-38</c:v>
                </c:pt>
                <c:pt idx="401">
                  <c:v>-38</c:v>
                </c:pt>
                <c:pt idx="402">
                  <c:v>-38</c:v>
                </c:pt>
                <c:pt idx="403">
                  <c:v>-38</c:v>
                </c:pt>
                <c:pt idx="404">
                  <c:v>-38</c:v>
                </c:pt>
                <c:pt idx="405">
                  <c:v>-38</c:v>
                </c:pt>
                <c:pt idx="406">
                  <c:v>-38</c:v>
                </c:pt>
                <c:pt idx="407">
                  <c:v>-38</c:v>
                </c:pt>
                <c:pt idx="408">
                  <c:v>-38</c:v>
                </c:pt>
                <c:pt idx="409">
                  <c:v>-38</c:v>
                </c:pt>
                <c:pt idx="410">
                  <c:v>-38</c:v>
                </c:pt>
                <c:pt idx="411">
                  <c:v>-38</c:v>
                </c:pt>
                <c:pt idx="412">
                  <c:v>-38</c:v>
                </c:pt>
                <c:pt idx="413">
                  <c:v>-38</c:v>
                </c:pt>
                <c:pt idx="414">
                  <c:v>-38</c:v>
                </c:pt>
                <c:pt idx="415">
                  <c:v>-38</c:v>
                </c:pt>
                <c:pt idx="416">
                  <c:v>-38</c:v>
                </c:pt>
                <c:pt idx="417">
                  <c:v>-38</c:v>
                </c:pt>
                <c:pt idx="418">
                  <c:v>-38</c:v>
                </c:pt>
                <c:pt idx="419">
                  <c:v>-38</c:v>
                </c:pt>
                <c:pt idx="420">
                  <c:v>-38</c:v>
                </c:pt>
                <c:pt idx="421">
                  <c:v>-38</c:v>
                </c:pt>
                <c:pt idx="422">
                  <c:v>-38</c:v>
                </c:pt>
                <c:pt idx="423">
                  <c:v>-38</c:v>
                </c:pt>
                <c:pt idx="424">
                  <c:v>-38</c:v>
                </c:pt>
                <c:pt idx="425">
                  <c:v>-38</c:v>
                </c:pt>
                <c:pt idx="426">
                  <c:v>-38</c:v>
                </c:pt>
                <c:pt idx="427">
                  <c:v>-38</c:v>
                </c:pt>
                <c:pt idx="428">
                  <c:v>-38</c:v>
                </c:pt>
                <c:pt idx="429">
                  <c:v>-38</c:v>
                </c:pt>
                <c:pt idx="430">
                  <c:v>-38</c:v>
                </c:pt>
                <c:pt idx="431">
                  <c:v>-38</c:v>
                </c:pt>
                <c:pt idx="432">
                  <c:v>-38</c:v>
                </c:pt>
                <c:pt idx="433">
                  <c:v>-38</c:v>
                </c:pt>
                <c:pt idx="434">
                  <c:v>-38</c:v>
                </c:pt>
                <c:pt idx="435">
                  <c:v>-38</c:v>
                </c:pt>
                <c:pt idx="436">
                  <c:v>-38</c:v>
                </c:pt>
                <c:pt idx="437">
                  <c:v>-38</c:v>
                </c:pt>
                <c:pt idx="438">
                  <c:v>-38</c:v>
                </c:pt>
                <c:pt idx="439">
                  <c:v>-38</c:v>
                </c:pt>
                <c:pt idx="440">
                  <c:v>-38</c:v>
                </c:pt>
                <c:pt idx="441">
                  <c:v>-38</c:v>
                </c:pt>
                <c:pt idx="442">
                  <c:v>-38</c:v>
                </c:pt>
                <c:pt idx="443">
                  <c:v>-38</c:v>
                </c:pt>
                <c:pt idx="444">
                  <c:v>-38</c:v>
                </c:pt>
                <c:pt idx="445">
                  <c:v>-38</c:v>
                </c:pt>
                <c:pt idx="446">
                  <c:v>-38</c:v>
                </c:pt>
                <c:pt idx="447">
                  <c:v>-38</c:v>
                </c:pt>
                <c:pt idx="448">
                  <c:v>-38</c:v>
                </c:pt>
                <c:pt idx="449">
                  <c:v>-38</c:v>
                </c:pt>
                <c:pt idx="450">
                  <c:v>-38</c:v>
                </c:pt>
                <c:pt idx="451">
                  <c:v>-38</c:v>
                </c:pt>
                <c:pt idx="452">
                  <c:v>-38</c:v>
                </c:pt>
                <c:pt idx="453">
                  <c:v>-38</c:v>
                </c:pt>
                <c:pt idx="454">
                  <c:v>-38</c:v>
                </c:pt>
                <c:pt idx="455">
                  <c:v>-38</c:v>
                </c:pt>
                <c:pt idx="456">
                  <c:v>-38</c:v>
                </c:pt>
                <c:pt idx="457">
                  <c:v>-38</c:v>
                </c:pt>
                <c:pt idx="458">
                  <c:v>-38</c:v>
                </c:pt>
                <c:pt idx="459">
                  <c:v>-38</c:v>
                </c:pt>
                <c:pt idx="460">
                  <c:v>-38</c:v>
                </c:pt>
                <c:pt idx="461">
                  <c:v>-38</c:v>
                </c:pt>
                <c:pt idx="462">
                  <c:v>-38</c:v>
                </c:pt>
                <c:pt idx="463">
                  <c:v>-38</c:v>
                </c:pt>
                <c:pt idx="464">
                  <c:v>-38</c:v>
                </c:pt>
                <c:pt idx="465">
                  <c:v>-38</c:v>
                </c:pt>
                <c:pt idx="466">
                  <c:v>-38</c:v>
                </c:pt>
                <c:pt idx="467">
                  <c:v>-38</c:v>
                </c:pt>
                <c:pt idx="468">
                  <c:v>-38</c:v>
                </c:pt>
                <c:pt idx="469">
                  <c:v>-38</c:v>
                </c:pt>
                <c:pt idx="470">
                  <c:v>-38</c:v>
                </c:pt>
                <c:pt idx="471">
                  <c:v>-38</c:v>
                </c:pt>
                <c:pt idx="472">
                  <c:v>-38</c:v>
                </c:pt>
                <c:pt idx="473">
                  <c:v>-38</c:v>
                </c:pt>
                <c:pt idx="474">
                  <c:v>-38</c:v>
                </c:pt>
                <c:pt idx="475">
                  <c:v>-38</c:v>
                </c:pt>
                <c:pt idx="476">
                  <c:v>-38</c:v>
                </c:pt>
                <c:pt idx="477">
                  <c:v>-38</c:v>
                </c:pt>
                <c:pt idx="478">
                  <c:v>-38</c:v>
                </c:pt>
                <c:pt idx="479">
                  <c:v>-38</c:v>
                </c:pt>
                <c:pt idx="480">
                  <c:v>-38</c:v>
                </c:pt>
                <c:pt idx="481">
                  <c:v>-38</c:v>
                </c:pt>
                <c:pt idx="482">
                  <c:v>-38</c:v>
                </c:pt>
                <c:pt idx="483">
                  <c:v>-38</c:v>
                </c:pt>
                <c:pt idx="484">
                  <c:v>-38</c:v>
                </c:pt>
                <c:pt idx="485">
                  <c:v>-38</c:v>
                </c:pt>
                <c:pt idx="486">
                  <c:v>-38</c:v>
                </c:pt>
                <c:pt idx="487">
                  <c:v>-38</c:v>
                </c:pt>
                <c:pt idx="488">
                  <c:v>-38</c:v>
                </c:pt>
                <c:pt idx="489">
                  <c:v>-38</c:v>
                </c:pt>
                <c:pt idx="490">
                  <c:v>-38</c:v>
                </c:pt>
                <c:pt idx="491">
                  <c:v>-38</c:v>
                </c:pt>
                <c:pt idx="492">
                  <c:v>-38</c:v>
                </c:pt>
                <c:pt idx="493">
                  <c:v>-38</c:v>
                </c:pt>
                <c:pt idx="494">
                  <c:v>-38</c:v>
                </c:pt>
                <c:pt idx="495">
                  <c:v>-38</c:v>
                </c:pt>
                <c:pt idx="496">
                  <c:v>-38</c:v>
                </c:pt>
                <c:pt idx="497">
                  <c:v>-38</c:v>
                </c:pt>
                <c:pt idx="498">
                  <c:v>-38</c:v>
                </c:pt>
                <c:pt idx="499">
                  <c:v>-38</c:v>
                </c:pt>
                <c:pt idx="500">
                  <c:v>-38</c:v>
                </c:pt>
                <c:pt idx="501">
                  <c:v>-38</c:v>
                </c:pt>
                <c:pt idx="502">
                  <c:v>-38</c:v>
                </c:pt>
                <c:pt idx="503">
                  <c:v>-38</c:v>
                </c:pt>
                <c:pt idx="504">
                  <c:v>-38</c:v>
                </c:pt>
                <c:pt idx="505">
                  <c:v>-38</c:v>
                </c:pt>
                <c:pt idx="506">
                  <c:v>-38</c:v>
                </c:pt>
                <c:pt idx="507">
                  <c:v>-38</c:v>
                </c:pt>
                <c:pt idx="508">
                  <c:v>-38</c:v>
                </c:pt>
                <c:pt idx="509">
                  <c:v>-38</c:v>
                </c:pt>
                <c:pt idx="510">
                  <c:v>-38</c:v>
                </c:pt>
                <c:pt idx="511">
                  <c:v>-38</c:v>
                </c:pt>
                <c:pt idx="512">
                  <c:v>-38</c:v>
                </c:pt>
                <c:pt idx="513">
                  <c:v>-38</c:v>
                </c:pt>
                <c:pt idx="514">
                  <c:v>-38</c:v>
                </c:pt>
                <c:pt idx="515">
                  <c:v>-38</c:v>
                </c:pt>
                <c:pt idx="516">
                  <c:v>-38</c:v>
                </c:pt>
                <c:pt idx="517">
                  <c:v>-38</c:v>
                </c:pt>
                <c:pt idx="518">
                  <c:v>-38</c:v>
                </c:pt>
                <c:pt idx="519">
                  <c:v>-38</c:v>
                </c:pt>
                <c:pt idx="520">
                  <c:v>-38</c:v>
                </c:pt>
                <c:pt idx="521">
                  <c:v>-38</c:v>
                </c:pt>
                <c:pt idx="522">
                  <c:v>-38</c:v>
                </c:pt>
                <c:pt idx="523">
                  <c:v>-38</c:v>
                </c:pt>
                <c:pt idx="524">
                  <c:v>-38</c:v>
                </c:pt>
                <c:pt idx="525">
                  <c:v>-38</c:v>
                </c:pt>
                <c:pt idx="526">
                  <c:v>-38</c:v>
                </c:pt>
                <c:pt idx="527">
                  <c:v>-38</c:v>
                </c:pt>
                <c:pt idx="528">
                  <c:v>-38</c:v>
                </c:pt>
                <c:pt idx="529">
                  <c:v>-38</c:v>
                </c:pt>
                <c:pt idx="530">
                  <c:v>-38</c:v>
                </c:pt>
                <c:pt idx="531">
                  <c:v>-38</c:v>
                </c:pt>
                <c:pt idx="532">
                  <c:v>-38</c:v>
                </c:pt>
                <c:pt idx="533">
                  <c:v>-38</c:v>
                </c:pt>
                <c:pt idx="534">
                  <c:v>-38</c:v>
                </c:pt>
                <c:pt idx="535">
                  <c:v>-38</c:v>
                </c:pt>
                <c:pt idx="536">
                  <c:v>-38</c:v>
                </c:pt>
                <c:pt idx="537">
                  <c:v>-38</c:v>
                </c:pt>
                <c:pt idx="538">
                  <c:v>-38</c:v>
                </c:pt>
                <c:pt idx="539">
                  <c:v>-38</c:v>
                </c:pt>
                <c:pt idx="540">
                  <c:v>-38</c:v>
                </c:pt>
                <c:pt idx="541">
                  <c:v>-38</c:v>
                </c:pt>
                <c:pt idx="542">
                  <c:v>-38</c:v>
                </c:pt>
                <c:pt idx="543">
                  <c:v>-38</c:v>
                </c:pt>
                <c:pt idx="544">
                  <c:v>-38</c:v>
                </c:pt>
                <c:pt idx="545">
                  <c:v>-38</c:v>
                </c:pt>
                <c:pt idx="546">
                  <c:v>-38</c:v>
                </c:pt>
                <c:pt idx="547">
                  <c:v>-38</c:v>
                </c:pt>
                <c:pt idx="548">
                  <c:v>-38</c:v>
                </c:pt>
                <c:pt idx="549">
                  <c:v>-38</c:v>
                </c:pt>
                <c:pt idx="550">
                  <c:v>-38</c:v>
                </c:pt>
                <c:pt idx="551">
                  <c:v>-38</c:v>
                </c:pt>
                <c:pt idx="552">
                  <c:v>-38</c:v>
                </c:pt>
                <c:pt idx="553">
                  <c:v>-38</c:v>
                </c:pt>
                <c:pt idx="554">
                  <c:v>-38</c:v>
                </c:pt>
                <c:pt idx="555">
                  <c:v>-38</c:v>
                </c:pt>
                <c:pt idx="556">
                  <c:v>-38</c:v>
                </c:pt>
                <c:pt idx="557">
                  <c:v>-38</c:v>
                </c:pt>
                <c:pt idx="558">
                  <c:v>-38</c:v>
                </c:pt>
                <c:pt idx="559">
                  <c:v>-38</c:v>
                </c:pt>
                <c:pt idx="560">
                  <c:v>-38</c:v>
                </c:pt>
                <c:pt idx="561">
                  <c:v>-38</c:v>
                </c:pt>
                <c:pt idx="562">
                  <c:v>-38</c:v>
                </c:pt>
                <c:pt idx="563">
                  <c:v>-38</c:v>
                </c:pt>
                <c:pt idx="564">
                  <c:v>-38</c:v>
                </c:pt>
                <c:pt idx="565">
                  <c:v>-38</c:v>
                </c:pt>
                <c:pt idx="566">
                  <c:v>-38</c:v>
                </c:pt>
                <c:pt idx="567">
                  <c:v>-38</c:v>
                </c:pt>
                <c:pt idx="568">
                  <c:v>-38</c:v>
                </c:pt>
                <c:pt idx="569">
                  <c:v>-38</c:v>
                </c:pt>
                <c:pt idx="570">
                  <c:v>-38</c:v>
                </c:pt>
                <c:pt idx="571">
                  <c:v>-38</c:v>
                </c:pt>
                <c:pt idx="572">
                  <c:v>-38</c:v>
                </c:pt>
                <c:pt idx="573">
                  <c:v>-38</c:v>
                </c:pt>
                <c:pt idx="574">
                  <c:v>-38</c:v>
                </c:pt>
                <c:pt idx="575">
                  <c:v>-38</c:v>
                </c:pt>
                <c:pt idx="576">
                  <c:v>-38</c:v>
                </c:pt>
                <c:pt idx="577">
                  <c:v>-38</c:v>
                </c:pt>
                <c:pt idx="578">
                  <c:v>-38</c:v>
                </c:pt>
                <c:pt idx="579">
                  <c:v>-38</c:v>
                </c:pt>
                <c:pt idx="580">
                  <c:v>-38</c:v>
                </c:pt>
                <c:pt idx="581">
                  <c:v>-38</c:v>
                </c:pt>
                <c:pt idx="582">
                  <c:v>-38</c:v>
                </c:pt>
                <c:pt idx="583">
                  <c:v>-38</c:v>
                </c:pt>
                <c:pt idx="584">
                  <c:v>-38</c:v>
                </c:pt>
                <c:pt idx="585">
                  <c:v>-38</c:v>
                </c:pt>
                <c:pt idx="586">
                  <c:v>-38</c:v>
                </c:pt>
                <c:pt idx="587">
                  <c:v>-38</c:v>
                </c:pt>
                <c:pt idx="588">
                  <c:v>-38</c:v>
                </c:pt>
                <c:pt idx="589">
                  <c:v>-38</c:v>
                </c:pt>
                <c:pt idx="590">
                  <c:v>-38</c:v>
                </c:pt>
                <c:pt idx="591">
                  <c:v>-38</c:v>
                </c:pt>
                <c:pt idx="592">
                  <c:v>-38</c:v>
                </c:pt>
                <c:pt idx="593">
                  <c:v>-38</c:v>
                </c:pt>
                <c:pt idx="594">
                  <c:v>-38</c:v>
                </c:pt>
                <c:pt idx="595">
                  <c:v>-38</c:v>
                </c:pt>
                <c:pt idx="596">
                  <c:v>-38</c:v>
                </c:pt>
                <c:pt idx="597">
                  <c:v>-38</c:v>
                </c:pt>
                <c:pt idx="598">
                  <c:v>-38</c:v>
                </c:pt>
                <c:pt idx="599">
                  <c:v>-38</c:v>
                </c:pt>
                <c:pt idx="600">
                  <c:v>-38</c:v>
                </c:pt>
                <c:pt idx="601">
                  <c:v>-38</c:v>
                </c:pt>
                <c:pt idx="602">
                  <c:v>-38</c:v>
                </c:pt>
                <c:pt idx="603">
                  <c:v>-38</c:v>
                </c:pt>
                <c:pt idx="604">
                  <c:v>-38</c:v>
                </c:pt>
                <c:pt idx="605">
                  <c:v>-38</c:v>
                </c:pt>
                <c:pt idx="606">
                  <c:v>-38</c:v>
                </c:pt>
                <c:pt idx="607">
                  <c:v>-38</c:v>
                </c:pt>
                <c:pt idx="608">
                  <c:v>-38</c:v>
                </c:pt>
                <c:pt idx="609">
                  <c:v>-38</c:v>
                </c:pt>
                <c:pt idx="610">
                  <c:v>-38</c:v>
                </c:pt>
                <c:pt idx="611">
                  <c:v>-38</c:v>
                </c:pt>
                <c:pt idx="612">
                  <c:v>-38</c:v>
                </c:pt>
                <c:pt idx="613">
                  <c:v>-38</c:v>
                </c:pt>
                <c:pt idx="614">
                  <c:v>-38</c:v>
                </c:pt>
                <c:pt idx="615">
                  <c:v>-38</c:v>
                </c:pt>
                <c:pt idx="616">
                  <c:v>-38</c:v>
                </c:pt>
                <c:pt idx="617">
                  <c:v>-38</c:v>
                </c:pt>
                <c:pt idx="618">
                  <c:v>-38</c:v>
                </c:pt>
                <c:pt idx="619">
                  <c:v>-38</c:v>
                </c:pt>
                <c:pt idx="620">
                  <c:v>-38</c:v>
                </c:pt>
                <c:pt idx="621">
                  <c:v>-38</c:v>
                </c:pt>
                <c:pt idx="622">
                  <c:v>-38</c:v>
                </c:pt>
                <c:pt idx="623">
                  <c:v>-38</c:v>
                </c:pt>
                <c:pt idx="624">
                  <c:v>-38</c:v>
                </c:pt>
                <c:pt idx="625">
                  <c:v>-38</c:v>
                </c:pt>
                <c:pt idx="626">
                  <c:v>-38</c:v>
                </c:pt>
                <c:pt idx="627">
                  <c:v>-38</c:v>
                </c:pt>
                <c:pt idx="628">
                  <c:v>-38</c:v>
                </c:pt>
                <c:pt idx="629">
                  <c:v>-38</c:v>
                </c:pt>
                <c:pt idx="630">
                  <c:v>-38</c:v>
                </c:pt>
                <c:pt idx="631">
                  <c:v>-38</c:v>
                </c:pt>
                <c:pt idx="632">
                  <c:v>-38</c:v>
                </c:pt>
                <c:pt idx="633">
                  <c:v>-38</c:v>
                </c:pt>
                <c:pt idx="634">
                  <c:v>-38</c:v>
                </c:pt>
                <c:pt idx="635">
                  <c:v>-38</c:v>
                </c:pt>
                <c:pt idx="636">
                  <c:v>-38</c:v>
                </c:pt>
                <c:pt idx="637">
                  <c:v>-38</c:v>
                </c:pt>
                <c:pt idx="638">
                  <c:v>-38</c:v>
                </c:pt>
                <c:pt idx="639">
                  <c:v>-38</c:v>
                </c:pt>
                <c:pt idx="640">
                  <c:v>-38</c:v>
                </c:pt>
                <c:pt idx="641">
                  <c:v>-38</c:v>
                </c:pt>
                <c:pt idx="642">
                  <c:v>-38</c:v>
                </c:pt>
                <c:pt idx="643">
                  <c:v>-38</c:v>
                </c:pt>
                <c:pt idx="644">
                  <c:v>-38</c:v>
                </c:pt>
                <c:pt idx="645">
                  <c:v>-38</c:v>
                </c:pt>
                <c:pt idx="646">
                  <c:v>-38</c:v>
                </c:pt>
                <c:pt idx="647">
                  <c:v>-38</c:v>
                </c:pt>
                <c:pt idx="648">
                  <c:v>-38</c:v>
                </c:pt>
                <c:pt idx="649">
                  <c:v>-38</c:v>
                </c:pt>
                <c:pt idx="650">
                  <c:v>-38</c:v>
                </c:pt>
                <c:pt idx="651">
                  <c:v>-38</c:v>
                </c:pt>
                <c:pt idx="652">
                  <c:v>-38</c:v>
                </c:pt>
                <c:pt idx="653">
                  <c:v>-38</c:v>
                </c:pt>
                <c:pt idx="654">
                  <c:v>-38</c:v>
                </c:pt>
                <c:pt idx="655">
                  <c:v>-38</c:v>
                </c:pt>
                <c:pt idx="656">
                  <c:v>-38</c:v>
                </c:pt>
                <c:pt idx="657">
                  <c:v>-38</c:v>
                </c:pt>
                <c:pt idx="658">
                  <c:v>-38</c:v>
                </c:pt>
                <c:pt idx="659">
                  <c:v>-38</c:v>
                </c:pt>
                <c:pt idx="660">
                  <c:v>-38</c:v>
                </c:pt>
                <c:pt idx="661">
                  <c:v>-38</c:v>
                </c:pt>
                <c:pt idx="662">
                  <c:v>-38</c:v>
                </c:pt>
                <c:pt idx="663">
                  <c:v>-38</c:v>
                </c:pt>
                <c:pt idx="664">
                  <c:v>-38</c:v>
                </c:pt>
                <c:pt idx="665">
                  <c:v>-38</c:v>
                </c:pt>
                <c:pt idx="666">
                  <c:v>-38</c:v>
                </c:pt>
                <c:pt idx="667">
                  <c:v>-38</c:v>
                </c:pt>
                <c:pt idx="668">
                  <c:v>-38</c:v>
                </c:pt>
                <c:pt idx="669">
                  <c:v>-38</c:v>
                </c:pt>
                <c:pt idx="670">
                  <c:v>-38</c:v>
                </c:pt>
                <c:pt idx="671">
                  <c:v>-38</c:v>
                </c:pt>
                <c:pt idx="672">
                  <c:v>-38</c:v>
                </c:pt>
                <c:pt idx="673">
                  <c:v>-38</c:v>
                </c:pt>
                <c:pt idx="674">
                  <c:v>-38</c:v>
                </c:pt>
                <c:pt idx="675">
                  <c:v>-38</c:v>
                </c:pt>
                <c:pt idx="676">
                  <c:v>-38</c:v>
                </c:pt>
                <c:pt idx="677">
                  <c:v>-38</c:v>
                </c:pt>
                <c:pt idx="678">
                  <c:v>-38</c:v>
                </c:pt>
                <c:pt idx="679">
                  <c:v>-38</c:v>
                </c:pt>
                <c:pt idx="680">
                  <c:v>-38</c:v>
                </c:pt>
                <c:pt idx="681">
                  <c:v>-38</c:v>
                </c:pt>
                <c:pt idx="682">
                  <c:v>-38</c:v>
                </c:pt>
                <c:pt idx="683">
                  <c:v>-38</c:v>
                </c:pt>
                <c:pt idx="684">
                  <c:v>-38</c:v>
                </c:pt>
                <c:pt idx="685">
                  <c:v>-38</c:v>
                </c:pt>
                <c:pt idx="686">
                  <c:v>-38</c:v>
                </c:pt>
                <c:pt idx="687">
                  <c:v>-38</c:v>
                </c:pt>
                <c:pt idx="688">
                  <c:v>-38</c:v>
                </c:pt>
                <c:pt idx="689">
                  <c:v>-38</c:v>
                </c:pt>
                <c:pt idx="690">
                  <c:v>-38</c:v>
                </c:pt>
                <c:pt idx="691">
                  <c:v>-38</c:v>
                </c:pt>
                <c:pt idx="692">
                  <c:v>-38</c:v>
                </c:pt>
                <c:pt idx="693">
                  <c:v>-38</c:v>
                </c:pt>
                <c:pt idx="694">
                  <c:v>-38</c:v>
                </c:pt>
                <c:pt idx="695">
                  <c:v>-38</c:v>
                </c:pt>
                <c:pt idx="696">
                  <c:v>-38</c:v>
                </c:pt>
                <c:pt idx="697">
                  <c:v>-38</c:v>
                </c:pt>
                <c:pt idx="698">
                  <c:v>-38</c:v>
                </c:pt>
                <c:pt idx="699">
                  <c:v>-38</c:v>
                </c:pt>
                <c:pt idx="700">
                  <c:v>-38</c:v>
                </c:pt>
                <c:pt idx="701">
                  <c:v>-38</c:v>
                </c:pt>
                <c:pt idx="702">
                  <c:v>-38</c:v>
                </c:pt>
                <c:pt idx="703">
                  <c:v>-38</c:v>
                </c:pt>
                <c:pt idx="704">
                  <c:v>-38</c:v>
                </c:pt>
                <c:pt idx="705">
                  <c:v>-38</c:v>
                </c:pt>
                <c:pt idx="706">
                  <c:v>-38</c:v>
                </c:pt>
                <c:pt idx="707">
                  <c:v>-38</c:v>
                </c:pt>
                <c:pt idx="708">
                  <c:v>-38</c:v>
                </c:pt>
                <c:pt idx="709">
                  <c:v>-38</c:v>
                </c:pt>
                <c:pt idx="710">
                  <c:v>-38</c:v>
                </c:pt>
                <c:pt idx="711">
                  <c:v>-38</c:v>
                </c:pt>
                <c:pt idx="712">
                  <c:v>-38</c:v>
                </c:pt>
                <c:pt idx="713">
                  <c:v>-38</c:v>
                </c:pt>
                <c:pt idx="714">
                  <c:v>-38</c:v>
                </c:pt>
                <c:pt idx="715">
                  <c:v>-38</c:v>
                </c:pt>
                <c:pt idx="716">
                  <c:v>-38</c:v>
                </c:pt>
                <c:pt idx="717">
                  <c:v>-38</c:v>
                </c:pt>
                <c:pt idx="718">
                  <c:v>-38</c:v>
                </c:pt>
                <c:pt idx="719">
                  <c:v>-38</c:v>
                </c:pt>
                <c:pt idx="720">
                  <c:v>-38</c:v>
                </c:pt>
                <c:pt idx="721">
                  <c:v>-38</c:v>
                </c:pt>
                <c:pt idx="722">
                  <c:v>-38</c:v>
                </c:pt>
                <c:pt idx="723">
                  <c:v>-38</c:v>
                </c:pt>
                <c:pt idx="724">
                  <c:v>-38</c:v>
                </c:pt>
                <c:pt idx="725">
                  <c:v>-38</c:v>
                </c:pt>
                <c:pt idx="726">
                  <c:v>-38</c:v>
                </c:pt>
                <c:pt idx="727">
                  <c:v>-38</c:v>
                </c:pt>
                <c:pt idx="728">
                  <c:v>-38</c:v>
                </c:pt>
                <c:pt idx="729">
                  <c:v>-38</c:v>
                </c:pt>
                <c:pt idx="730">
                  <c:v>-38</c:v>
                </c:pt>
                <c:pt idx="731">
                  <c:v>-38</c:v>
                </c:pt>
                <c:pt idx="732">
                  <c:v>-38</c:v>
                </c:pt>
                <c:pt idx="733">
                  <c:v>-38</c:v>
                </c:pt>
                <c:pt idx="734">
                  <c:v>-38</c:v>
                </c:pt>
                <c:pt idx="735">
                  <c:v>-38</c:v>
                </c:pt>
                <c:pt idx="736">
                  <c:v>-38</c:v>
                </c:pt>
                <c:pt idx="737">
                  <c:v>-38</c:v>
                </c:pt>
                <c:pt idx="738">
                  <c:v>-38</c:v>
                </c:pt>
                <c:pt idx="739">
                  <c:v>-38</c:v>
                </c:pt>
                <c:pt idx="740">
                  <c:v>-38</c:v>
                </c:pt>
                <c:pt idx="741">
                  <c:v>-38</c:v>
                </c:pt>
                <c:pt idx="742">
                  <c:v>-38</c:v>
                </c:pt>
                <c:pt idx="743">
                  <c:v>-38</c:v>
                </c:pt>
                <c:pt idx="744">
                  <c:v>-38</c:v>
                </c:pt>
                <c:pt idx="745">
                  <c:v>-38</c:v>
                </c:pt>
                <c:pt idx="746">
                  <c:v>-38</c:v>
                </c:pt>
                <c:pt idx="747">
                  <c:v>-38</c:v>
                </c:pt>
                <c:pt idx="748">
                  <c:v>-38</c:v>
                </c:pt>
                <c:pt idx="749">
                  <c:v>-38</c:v>
                </c:pt>
                <c:pt idx="750">
                  <c:v>-38</c:v>
                </c:pt>
                <c:pt idx="751">
                  <c:v>-38</c:v>
                </c:pt>
                <c:pt idx="752">
                  <c:v>-38</c:v>
                </c:pt>
                <c:pt idx="753">
                  <c:v>-38</c:v>
                </c:pt>
                <c:pt idx="754">
                  <c:v>-38</c:v>
                </c:pt>
                <c:pt idx="755">
                  <c:v>-38</c:v>
                </c:pt>
                <c:pt idx="756">
                  <c:v>-38</c:v>
                </c:pt>
                <c:pt idx="757">
                  <c:v>-38</c:v>
                </c:pt>
                <c:pt idx="758">
                  <c:v>-38</c:v>
                </c:pt>
                <c:pt idx="759">
                  <c:v>-38</c:v>
                </c:pt>
                <c:pt idx="760">
                  <c:v>-38</c:v>
                </c:pt>
                <c:pt idx="761">
                  <c:v>-38</c:v>
                </c:pt>
                <c:pt idx="762">
                  <c:v>-38</c:v>
                </c:pt>
                <c:pt idx="763">
                  <c:v>-38</c:v>
                </c:pt>
                <c:pt idx="764">
                  <c:v>-38</c:v>
                </c:pt>
                <c:pt idx="765">
                  <c:v>-38</c:v>
                </c:pt>
                <c:pt idx="766">
                  <c:v>-38</c:v>
                </c:pt>
                <c:pt idx="767">
                  <c:v>-38</c:v>
                </c:pt>
                <c:pt idx="768">
                  <c:v>-38</c:v>
                </c:pt>
                <c:pt idx="769">
                  <c:v>-38</c:v>
                </c:pt>
                <c:pt idx="770">
                  <c:v>-38</c:v>
                </c:pt>
                <c:pt idx="771">
                  <c:v>-38</c:v>
                </c:pt>
                <c:pt idx="772">
                  <c:v>-38</c:v>
                </c:pt>
                <c:pt idx="773">
                  <c:v>-38</c:v>
                </c:pt>
                <c:pt idx="774">
                  <c:v>-38</c:v>
                </c:pt>
                <c:pt idx="775">
                  <c:v>-38</c:v>
                </c:pt>
                <c:pt idx="776">
                  <c:v>-38</c:v>
                </c:pt>
                <c:pt idx="777">
                  <c:v>-38</c:v>
                </c:pt>
                <c:pt idx="778">
                  <c:v>-38</c:v>
                </c:pt>
                <c:pt idx="779">
                  <c:v>-38</c:v>
                </c:pt>
                <c:pt idx="780">
                  <c:v>-38</c:v>
                </c:pt>
                <c:pt idx="781">
                  <c:v>-38</c:v>
                </c:pt>
                <c:pt idx="782">
                  <c:v>-38</c:v>
                </c:pt>
                <c:pt idx="783">
                  <c:v>-38</c:v>
                </c:pt>
                <c:pt idx="784">
                  <c:v>-38</c:v>
                </c:pt>
                <c:pt idx="785">
                  <c:v>-38</c:v>
                </c:pt>
                <c:pt idx="786">
                  <c:v>-38</c:v>
                </c:pt>
                <c:pt idx="787">
                  <c:v>-38</c:v>
                </c:pt>
                <c:pt idx="788">
                  <c:v>-38</c:v>
                </c:pt>
                <c:pt idx="789">
                  <c:v>-38</c:v>
                </c:pt>
                <c:pt idx="790">
                  <c:v>-38</c:v>
                </c:pt>
                <c:pt idx="791">
                  <c:v>-38</c:v>
                </c:pt>
                <c:pt idx="792">
                  <c:v>-38</c:v>
                </c:pt>
                <c:pt idx="793">
                  <c:v>-38</c:v>
                </c:pt>
                <c:pt idx="794">
                  <c:v>-38</c:v>
                </c:pt>
                <c:pt idx="795">
                  <c:v>-38</c:v>
                </c:pt>
                <c:pt idx="796">
                  <c:v>-38</c:v>
                </c:pt>
                <c:pt idx="797">
                  <c:v>-38</c:v>
                </c:pt>
                <c:pt idx="798">
                  <c:v>-38</c:v>
                </c:pt>
                <c:pt idx="799">
                  <c:v>-38</c:v>
                </c:pt>
                <c:pt idx="800">
                  <c:v>-38</c:v>
                </c:pt>
                <c:pt idx="801">
                  <c:v>-38</c:v>
                </c:pt>
                <c:pt idx="802">
                  <c:v>-38</c:v>
                </c:pt>
                <c:pt idx="803">
                  <c:v>-38</c:v>
                </c:pt>
                <c:pt idx="804">
                  <c:v>-38</c:v>
                </c:pt>
                <c:pt idx="805">
                  <c:v>-38</c:v>
                </c:pt>
                <c:pt idx="806">
                  <c:v>-38</c:v>
                </c:pt>
                <c:pt idx="807">
                  <c:v>-38</c:v>
                </c:pt>
                <c:pt idx="808">
                  <c:v>-38</c:v>
                </c:pt>
                <c:pt idx="809">
                  <c:v>-38</c:v>
                </c:pt>
                <c:pt idx="810">
                  <c:v>-38</c:v>
                </c:pt>
                <c:pt idx="811">
                  <c:v>-38</c:v>
                </c:pt>
                <c:pt idx="812">
                  <c:v>-38</c:v>
                </c:pt>
                <c:pt idx="813">
                  <c:v>-38</c:v>
                </c:pt>
                <c:pt idx="814">
                  <c:v>-38</c:v>
                </c:pt>
                <c:pt idx="815">
                  <c:v>-38</c:v>
                </c:pt>
                <c:pt idx="816">
                  <c:v>-38</c:v>
                </c:pt>
                <c:pt idx="817">
                  <c:v>-38</c:v>
                </c:pt>
                <c:pt idx="818">
                  <c:v>-38</c:v>
                </c:pt>
                <c:pt idx="819">
                  <c:v>-38</c:v>
                </c:pt>
                <c:pt idx="820">
                  <c:v>-38</c:v>
                </c:pt>
                <c:pt idx="821">
                  <c:v>-38</c:v>
                </c:pt>
                <c:pt idx="822">
                  <c:v>-38</c:v>
                </c:pt>
                <c:pt idx="823">
                  <c:v>-38</c:v>
                </c:pt>
                <c:pt idx="824">
                  <c:v>-38</c:v>
                </c:pt>
                <c:pt idx="825">
                  <c:v>-38</c:v>
                </c:pt>
                <c:pt idx="826">
                  <c:v>-38</c:v>
                </c:pt>
                <c:pt idx="827">
                  <c:v>-38</c:v>
                </c:pt>
                <c:pt idx="828">
                  <c:v>-38</c:v>
                </c:pt>
                <c:pt idx="829">
                  <c:v>-38</c:v>
                </c:pt>
                <c:pt idx="830">
                  <c:v>-38</c:v>
                </c:pt>
                <c:pt idx="831">
                  <c:v>-38</c:v>
                </c:pt>
                <c:pt idx="832">
                  <c:v>-38</c:v>
                </c:pt>
                <c:pt idx="833">
                  <c:v>-38</c:v>
                </c:pt>
                <c:pt idx="834">
                  <c:v>-38</c:v>
                </c:pt>
                <c:pt idx="835">
                  <c:v>-38</c:v>
                </c:pt>
                <c:pt idx="836">
                  <c:v>-38</c:v>
                </c:pt>
                <c:pt idx="837">
                  <c:v>-38</c:v>
                </c:pt>
                <c:pt idx="838">
                  <c:v>-38</c:v>
                </c:pt>
                <c:pt idx="839">
                  <c:v>-38</c:v>
                </c:pt>
                <c:pt idx="840">
                  <c:v>-38</c:v>
                </c:pt>
                <c:pt idx="841">
                  <c:v>-38</c:v>
                </c:pt>
                <c:pt idx="842">
                  <c:v>-38</c:v>
                </c:pt>
                <c:pt idx="843">
                  <c:v>-38</c:v>
                </c:pt>
                <c:pt idx="844">
                  <c:v>-38</c:v>
                </c:pt>
                <c:pt idx="845">
                  <c:v>-38</c:v>
                </c:pt>
                <c:pt idx="846">
                  <c:v>-38</c:v>
                </c:pt>
                <c:pt idx="847">
                  <c:v>-38</c:v>
                </c:pt>
                <c:pt idx="848">
                  <c:v>-38</c:v>
                </c:pt>
                <c:pt idx="849">
                  <c:v>-38</c:v>
                </c:pt>
                <c:pt idx="850">
                  <c:v>-38</c:v>
                </c:pt>
                <c:pt idx="851">
                  <c:v>-38</c:v>
                </c:pt>
                <c:pt idx="852">
                  <c:v>-38</c:v>
                </c:pt>
                <c:pt idx="853">
                  <c:v>-38</c:v>
                </c:pt>
                <c:pt idx="854">
                  <c:v>-38</c:v>
                </c:pt>
                <c:pt idx="855">
                  <c:v>-38</c:v>
                </c:pt>
                <c:pt idx="856">
                  <c:v>-38</c:v>
                </c:pt>
                <c:pt idx="857">
                  <c:v>-38</c:v>
                </c:pt>
                <c:pt idx="858">
                  <c:v>-38</c:v>
                </c:pt>
                <c:pt idx="859">
                  <c:v>-38</c:v>
                </c:pt>
                <c:pt idx="860">
                  <c:v>-38</c:v>
                </c:pt>
                <c:pt idx="861">
                  <c:v>-38</c:v>
                </c:pt>
                <c:pt idx="862">
                  <c:v>-38</c:v>
                </c:pt>
                <c:pt idx="863">
                  <c:v>-38</c:v>
                </c:pt>
                <c:pt idx="864">
                  <c:v>-38</c:v>
                </c:pt>
                <c:pt idx="865">
                  <c:v>-38</c:v>
                </c:pt>
                <c:pt idx="866">
                  <c:v>-38</c:v>
                </c:pt>
                <c:pt idx="867">
                  <c:v>-38</c:v>
                </c:pt>
                <c:pt idx="868">
                  <c:v>-38</c:v>
                </c:pt>
                <c:pt idx="869">
                  <c:v>-38</c:v>
                </c:pt>
                <c:pt idx="870">
                  <c:v>-38</c:v>
                </c:pt>
                <c:pt idx="871">
                  <c:v>-38</c:v>
                </c:pt>
                <c:pt idx="872">
                  <c:v>-38</c:v>
                </c:pt>
                <c:pt idx="873">
                  <c:v>-38</c:v>
                </c:pt>
                <c:pt idx="874">
                  <c:v>-38</c:v>
                </c:pt>
                <c:pt idx="875">
                  <c:v>-38</c:v>
                </c:pt>
                <c:pt idx="876">
                  <c:v>-38</c:v>
                </c:pt>
                <c:pt idx="877">
                  <c:v>-38</c:v>
                </c:pt>
                <c:pt idx="878">
                  <c:v>-38</c:v>
                </c:pt>
                <c:pt idx="879">
                  <c:v>-38</c:v>
                </c:pt>
                <c:pt idx="880">
                  <c:v>-38</c:v>
                </c:pt>
                <c:pt idx="881">
                  <c:v>-38</c:v>
                </c:pt>
                <c:pt idx="882">
                  <c:v>-38</c:v>
                </c:pt>
                <c:pt idx="883">
                  <c:v>-38</c:v>
                </c:pt>
                <c:pt idx="884">
                  <c:v>-38</c:v>
                </c:pt>
                <c:pt idx="885">
                  <c:v>-38</c:v>
                </c:pt>
                <c:pt idx="886">
                  <c:v>-38</c:v>
                </c:pt>
                <c:pt idx="887">
                  <c:v>-38</c:v>
                </c:pt>
                <c:pt idx="888">
                  <c:v>-38</c:v>
                </c:pt>
                <c:pt idx="889">
                  <c:v>-38</c:v>
                </c:pt>
                <c:pt idx="890">
                  <c:v>-38</c:v>
                </c:pt>
                <c:pt idx="891">
                  <c:v>-38</c:v>
                </c:pt>
                <c:pt idx="892">
                  <c:v>-38</c:v>
                </c:pt>
                <c:pt idx="893">
                  <c:v>-38</c:v>
                </c:pt>
                <c:pt idx="894">
                  <c:v>-38</c:v>
                </c:pt>
                <c:pt idx="895">
                  <c:v>-38</c:v>
                </c:pt>
                <c:pt idx="896">
                  <c:v>-38</c:v>
                </c:pt>
                <c:pt idx="897">
                  <c:v>-38</c:v>
                </c:pt>
                <c:pt idx="898">
                  <c:v>-38</c:v>
                </c:pt>
                <c:pt idx="899">
                  <c:v>-38</c:v>
                </c:pt>
                <c:pt idx="900">
                  <c:v>-38</c:v>
                </c:pt>
                <c:pt idx="901">
                  <c:v>-38</c:v>
                </c:pt>
                <c:pt idx="902">
                  <c:v>-38</c:v>
                </c:pt>
                <c:pt idx="903">
                  <c:v>-38</c:v>
                </c:pt>
                <c:pt idx="904">
                  <c:v>-38</c:v>
                </c:pt>
                <c:pt idx="905">
                  <c:v>-38</c:v>
                </c:pt>
                <c:pt idx="906">
                  <c:v>-38</c:v>
                </c:pt>
                <c:pt idx="907">
                  <c:v>-38</c:v>
                </c:pt>
                <c:pt idx="908">
                  <c:v>-38</c:v>
                </c:pt>
                <c:pt idx="909">
                  <c:v>-38</c:v>
                </c:pt>
                <c:pt idx="910">
                  <c:v>-38</c:v>
                </c:pt>
                <c:pt idx="911">
                  <c:v>-38</c:v>
                </c:pt>
                <c:pt idx="912">
                  <c:v>-38</c:v>
                </c:pt>
                <c:pt idx="913">
                  <c:v>-38</c:v>
                </c:pt>
                <c:pt idx="914">
                  <c:v>-38</c:v>
                </c:pt>
                <c:pt idx="915">
                  <c:v>-38</c:v>
                </c:pt>
                <c:pt idx="916">
                  <c:v>-38</c:v>
                </c:pt>
                <c:pt idx="917">
                  <c:v>-38</c:v>
                </c:pt>
                <c:pt idx="918">
                  <c:v>-38</c:v>
                </c:pt>
                <c:pt idx="919">
                  <c:v>-38</c:v>
                </c:pt>
                <c:pt idx="920">
                  <c:v>-38</c:v>
                </c:pt>
                <c:pt idx="921">
                  <c:v>-38</c:v>
                </c:pt>
                <c:pt idx="922">
                  <c:v>-38</c:v>
                </c:pt>
                <c:pt idx="923">
                  <c:v>-38</c:v>
                </c:pt>
                <c:pt idx="924">
                  <c:v>-38</c:v>
                </c:pt>
                <c:pt idx="925">
                  <c:v>-38</c:v>
                </c:pt>
                <c:pt idx="926">
                  <c:v>-38</c:v>
                </c:pt>
                <c:pt idx="927">
                  <c:v>-38</c:v>
                </c:pt>
                <c:pt idx="928">
                  <c:v>-38</c:v>
                </c:pt>
                <c:pt idx="929">
                  <c:v>-38</c:v>
                </c:pt>
                <c:pt idx="930">
                  <c:v>-38</c:v>
                </c:pt>
                <c:pt idx="931">
                  <c:v>-38</c:v>
                </c:pt>
                <c:pt idx="932">
                  <c:v>-38</c:v>
                </c:pt>
                <c:pt idx="933">
                  <c:v>-38</c:v>
                </c:pt>
                <c:pt idx="934">
                  <c:v>-38</c:v>
                </c:pt>
                <c:pt idx="935">
                  <c:v>-38</c:v>
                </c:pt>
                <c:pt idx="936">
                  <c:v>-38</c:v>
                </c:pt>
                <c:pt idx="937">
                  <c:v>-38</c:v>
                </c:pt>
                <c:pt idx="938">
                  <c:v>-38</c:v>
                </c:pt>
                <c:pt idx="939">
                  <c:v>-38</c:v>
                </c:pt>
                <c:pt idx="940">
                  <c:v>-38</c:v>
                </c:pt>
                <c:pt idx="941">
                  <c:v>-38</c:v>
                </c:pt>
                <c:pt idx="942">
                  <c:v>-38</c:v>
                </c:pt>
                <c:pt idx="943">
                  <c:v>-38</c:v>
                </c:pt>
                <c:pt idx="944">
                  <c:v>-38</c:v>
                </c:pt>
                <c:pt idx="945">
                  <c:v>-38</c:v>
                </c:pt>
                <c:pt idx="946">
                  <c:v>-38</c:v>
                </c:pt>
                <c:pt idx="947">
                  <c:v>-38</c:v>
                </c:pt>
                <c:pt idx="948">
                  <c:v>-38</c:v>
                </c:pt>
                <c:pt idx="949">
                  <c:v>-38</c:v>
                </c:pt>
                <c:pt idx="950">
                  <c:v>-38</c:v>
                </c:pt>
                <c:pt idx="951">
                  <c:v>-38</c:v>
                </c:pt>
                <c:pt idx="952">
                  <c:v>-38</c:v>
                </c:pt>
                <c:pt idx="953">
                  <c:v>-38</c:v>
                </c:pt>
                <c:pt idx="954">
                  <c:v>-38</c:v>
                </c:pt>
                <c:pt idx="955">
                  <c:v>-38</c:v>
                </c:pt>
                <c:pt idx="956">
                  <c:v>-38</c:v>
                </c:pt>
                <c:pt idx="957">
                  <c:v>-38</c:v>
                </c:pt>
                <c:pt idx="958">
                  <c:v>-38</c:v>
                </c:pt>
                <c:pt idx="959">
                  <c:v>-38</c:v>
                </c:pt>
                <c:pt idx="960">
                  <c:v>-38</c:v>
                </c:pt>
                <c:pt idx="961">
                  <c:v>-38</c:v>
                </c:pt>
                <c:pt idx="962">
                  <c:v>-38</c:v>
                </c:pt>
                <c:pt idx="963">
                  <c:v>-38</c:v>
                </c:pt>
                <c:pt idx="964">
                  <c:v>-38</c:v>
                </c:pt>
                <c:pt idx="965">
                  <c:v>-38</c:v>
                </c:pt>
                <c:pt idx="966">
                  <c:v>-38</c:v>
                </c:pt>
                <c:pt idx="967">
                  <c:v>-38</c:v>
                </c:pt>
                <c:pt idx="968">
                  <c:v>-38</c:v>
                </c:pt>
                <c:pt idx="969">
                  <c:v>-38</c:v>
                </c:pt>
                <c:pt idx="970">
                  <c:v>-38</c:v>
                </c:pt>
                <c:pt idx="971">
                  <c:v>-38</c:v>
                </c:pt>
                <c:pt idx="972">
                  <c:v>-38</c:v>
                </c:pt>
                <c:pt idx="973">
                  <c:v>-38</c:v>
                </c:pt>
                <c:pt idx="974">
                  <c:v>-38</c:v>
                </c:pt>
                <c:pt idx="975">
                  <c:v>-38</c:v>
                </c:pt>
                <c:pt idx="976">
                  <c:v>-38</c:v>
                </c:pt>
                <c:pt idx="977">
                  <c:v>-38</c:v>
                </c:pt>
                <c:pt idx="978">
                  <c:v>-38</c:v>
                </c:pt>
                <c:pt idx="979">
                  <c:v>-38</c:v>
                </c:pt>
                <c:pt idx="980">
                  <c:v>-38</c:v>
                </c:pt>
                <c:pt idx="981">
                  <c:v>-38</c:v>
                </c:pt>
                <c:pt idx="982">
                  <c:v>-38</c:v>
                </c:pt>
                <c:pt idx="983">
                  <c:v>-38</c:v>
                </c:pt>
                <c:pt idx="984">
                  <c:v>-38</c:v>
                </c:pt>
                <c:pt idx="985">
                  <c:v>-38</c:v>
                </c:pt>
                <c:pt idx="986">
                  <c:v>-38</c:v>
                </c:pt>
                <c:pt idx="987">
                  <c:v>-38</c:v>
                </c:pt>
                <c:pt idx="988">
                  <c:v>-38</c:v>
                </c:pt>
                <c:pt idx="989">
                  <c:v>-38</c:v>
                </c:pt>
                <c:pt idx="990">
                  <c:v>-38</c:v>
                </c:pt>
                <c:pt idx="991">
                  <c:v>-38</c:v>
                </c:pt>
                <c:pt idx="992">
                  <c:v>-38</c:v>
                </c:pt>
                <c:pt idx="993">
                  <c:v>-38</c:v>
                </c:pt>
                <c:pt idx="994">
                  <c:v>-38</c:v>
                </c:pt>
                <c:pt idx="995">
                  <c:v>-38</c:v>
                </c:pt>
                <c:pt idx="996">
                  <c:v>-38</c:v>
                </c:pt>
                <c:pt idx="997">
                  <c:v>-38</c:v>
                </c:pt>
                <c:pt idx="998">
                  <c:v>-38</c:v>
                </c:pt>
                <c:pt idx="999">
                  <c:v>-38</c:v>
                </c:pt>
                <c:pt idx="1000">
                  <c:v>-38</c:v>
                </c:pt>
                <c:pt idx="1001">
                  <c:v>-38</c:v>
                </c:pt>
                <c:pt idx="1002">
                  <c:v>-38</c:v>
                </c:pt>
                <c:pt idx="1003">
                  <c:v>-38</c:v>
                </c:pt>
                <c:pt idx="1004">
                  <c:v>-38</c:v>
                </c:pt>
                <c:pt idx="1005">
                  <c:v>-38</c:v>
                </c:pt>
                <c:pt idx="1006">
                  <c:v>-38</c:v>
                </c:pt>
                <c:pt idx="1007">
                  <c:v>-38</c:v>
                </c:pt>
                <c:pt idx="1008">
                  <c:v>-38</c:v>
                </c:pt>
                <c:pt idx="1009">
                  <c:v>-38</c:v>
                </c:pt>
                <c:pt idx="1010">
                  <c:v>-38</c:v>
                </c:pt>
                <c:pt idx="1011">
                  <c:v>-38</c:v>
                </c:pt>
                <c:pt idx="1012">
                  <c:v>-38</c:v>
                </c:pt>
                <c:pt idx="1013">
                  <c:v>-38</c:v>
                </c:pt>
                <c:pt idx="1014">
                  <c:v>-38</c:v>
                </c:pt>
                <c:pt idx="1015">
                  <c:v>-38</c:v>
                </c:pt>
                <c:pt idx="1016">
                  <c:v>-38</c:v>
                </c:pt>
                <c:pt idx="1017">
                  <c:v>-38</c:v>
                </c:pt>
                <c:pt idx="1018">
                  <c:v>-38</c:v>
                </c:pt>
                <c:pt idx="1019">
                  <c:v>-38</c:v>
                </c:pt>
                <c:pt idx="1020">
                  <c:v>-38</c:v>
                </c:pt>
                <c:pt idx="1021">
                  <c:v>-38</c:v>
                </c:pt>
                <c:pt idx="1022">
                  <c:v>-38</c:v>
                </c:pt>
                <c:pt idx="1023">
                  <c:v>-38</c:v>
                </c:pt>
                <c:pt idx="1024">
                  <c:v>-38</c:v>
                </c:pt>
                <c:pt idx="1025">
                  <c:v>-38</c:v>
                </c:pt>
                <c:pt idx="1026">
                  <c:v>-38</c:v>
                </c:pt>
                <c:pt idx="1027">
                  <c:v>-38</c:v>
                </c:pt>
                <c:pt idx="1028">
                  <c:v>-38</c:v>
                </c:pt>
                <c:pt idx="1029">
                  <c:v>-38</c:v>
                </c:pt>
                <c:pt idx="1030">
                  <c:v>-38</c:v>
                </c:pt>
                <c:pt idx="1031">
                  <c:v>-38</c:v>
                </c:pt>
                <c:pt idx="1032">
                  <c:v>-38</c:v>
                </c:pt>
                <c:pt idx="1033">
                  <c:v>-38</c:v>
                </c:pt>
                <c:pt idx="1034">
                  <c:v>-38</c:v>
                </c:pt>
                <c:pt idx="1035">
                  <c:v>-38</c:v>
                </c:pt>
                <c:pt idx="1036">
                  <c:v>-38</c:v>
                </c:pt>
                <c:pt idx="1037">
                  <c:v>-38</c:v>
                </c:pt>
                <c:pt idx="1038">
                  <c:v>-38</c:v>
                </c:pt>
                <c:pt idx="1039">
                  <c:v>-38</c:v>
                </c:pt>
                <c:pt idx="1040">
                  <c:v>-38</c:v>
                </c:pt>
                <c:pt idx="1041">
                  <c:v>-38</c:v>
                </c:pt>
                <c:pt idx="1042">
                  <c:v>-38</c:v>
                </c:pt>
                <c:pt idx="1043">
                  <c:v>-38</c:v>
                </c:pt>
                <c:pt idx="1044">
                  <c:v>-38</c:v>
                </c:pt>
                <c:pt idx="1045">
                  <c:v>-38</c:v>
                </c:pt>
                <c:pt idx="1046">
                  <c:v>-38</c:v>
                </c:pt>
                <c:pt idx="1047">
                  <c:v>-38</c:v>
                </c:pt>
                <c:pt idx="1048">
                  <c:v>-38</c:v>
                </c:pt>
                <c:pt idx="1049">
                  <c:v>-38</c:v>
                </c:pt>
                <c:pt idx="1050">
                  <c:v>-38</c:v>
                </c:pt>
                <c:pt idx="1051">
                  <c:v>-38</c:v>
                </c:pt>
                <c:pt idx="1052">
                  <c:v>-38</c:v>
                </c:pt>
                <c:pt idx="1053">
                  <c:v>-38</c:v>
                </c:pt>
                <c:pt idx="1054">
                  <c:v>-38</c:v>
                </c:pt>
                <c:pt idx="1055">
                  <c:v>-38</c:v>
                </c:pt>
                <c:pt idx="1056">
                  <c:v>-38</c:v>
                </c:pt>
                <c:pt idx="1057">
                  <c:v>-38</c:v>
                </c:pt>
                <c:pt idx="1058">
                  <c:v>-38</c:v>
                </c:pt>
                <c:pt idx="1059">
                  <c:v>-38</c:v>
                </c:pt>
                <c:pt idx="1060">
                  <c:v>-38</c:v>
                </c:pt>
                <c:pt idx="1061">
                  <c:v>-38</c:v>
                </c:pt>
                <c:pt idx="1062">
                  <c:v>-38</c:v>
                </c:pt>
                <c:pt idx="1063">
                  <c:v>-38</c:v>
                </c:pt>
                <c:pt idx="1064">
                  <c:v>-38</c:v>
                </c:pt>
                <c:pt idx="1065">
                  <c:v>-38</c:v>
                </c:pt>
                <c:pt idx="1066">
                  <c:v>-38</c:v>
                </c:pt>
                <c:pt idx="1067">
                  <c:v>-38</c:v>
                </c:pt>
                <c:pt idx="1068">
                  <c:v>-38</c:v>
                </c:pt>
                <c:pt idx="1069">
                  <c:v>-38</c:v>
                </c:pt>
                <c:pt idx="1070">
                  <c:v>-38</c:v>
                </c:pt>
                <c:pt idx="1071">
                  <c:v>-38</c:v>
                </c:pt>
                <c:pt idx="1072">
                  <c:v>-38</c:v>
                </c:pt>
                <c:pt idx="1073">
                  <c:v>-38</c:v>
                </c:pt>
                <c:pt idx="1074">
                  <c:v>-38</c:v>
                </c:pt>
                <c:pt idx="1075">
                  <c:v>-38</c:v>
                </c:pt>
                <c:pt idx="1076">
                  <c:v>-38</c:v>
                </c:pt>
                <c:pt idx="1077">
                  <c:v>-38</c:v>
                </c:pt>
                <c:pt idx="1078">
                  <c:v>-38</c:v>
                </c:pt>
                <c:pt idx="1079">
                  <c:v>-38</c:v>
                </c:pt>
                <c:pt idx="1080">
                  <c:v>-38</c:v>
                </c:pt>
                <c:pt idx="1081">
                  <c:v>-38</c:v>
                </c:pt>
                <c:pt idx="1082">
                  <c:v>-38</c:v>
                </c:pt>
                <c:pt idx="1083">
                  <c:v>-38</c:v>
                </c:pt>
                <c:pt idx="1084">
                  <c:v>-38</c:v>
                </c:pt>
                <c:pt idx="1085">
                  <c:v>-38</c:v>
                </c:pt>
                <c:pt idx="1086">
                  <c:v>-38</c:v>
                </c:pt>
                <c:pt idx="1087">
                  <c:v>-38</c:v>
                </c:pt>
                <c:pt idx="1088">
                  <c:v>-38</c:v>
                </c:pt>
                <c:pt idx="1089">
                  <c:v>-38</c:v>
                </c:pt>
                <c:pt idx="1090">
                  <c:v>-38</c:v>
                </c:pt>
                <c:pt idx="1091">
                  <c:v>-38</c:v>
                </c:pt>
                <c:pt idx="1092">
                  <c:v>-38</c:v>
                </c:pt>
                <c:pt idx="1093">
                  <c:v>-38</c:v>
                </c:pt>
                <c:pt idx="1094">
                  <c:v>-38</c:v>
                </c:pt>
                <c:pt idx="1095">
                  <c:v>-38</c:v>
                </c:pt>
                <c:pt idx="1096">
                  <c:v>-38</c:v>
                </c:pt>
                <c:pt idx="1097">
                  <c:v>-38</c:v>
                </c:pt>
                <c:pt idx="1098">
                  <c:v>-38</c:v>
                </c:pt>
                <c:pt idx="1099">
                  <c:v>-38</c:v>
                </c:pt>
                <c:pt idx="1100">
                  <c:v>-38</c:v>
                </c:pt>
                <c:pt idx="1101">
                  <c:v>-38</c:v>
                </c:pt>
                <c:pt idx="1102">
                  <c:v>-37</c:v>
                </c:pt>
                <c:pt idx="1103">
                  <c:v>-37</c:v>
                </c:pt>
                <c:pt idx="1104">
                  <c:v>-37</c:v>
                </c:pt>
                <c:pt idx="1105">
                  <c:v>-37</c:v>
                </c:pt>
                <c:pt idx="1106">
                  <c:v>-37</c:v>
                </c:pt>
                <c:pt idx="1107">
                  <c:v>-37</c:v>
                </c:pt>
                <c:pt idx="1108">
                  <c:v>-37</c:v>
                </c:pt>
                <c:pt idx="1109">
                  <c:v>-37</c:v>
                </c:pt>
                <c:pt idx="1110">
                  <c:v>-37</c:v>
                </c:pt>
                <c:pt idx="1111">
                  <c:v>-37</c:v>
                </c:pt>
                <c:pt idx="1112">
                  <c:v>-37</c:v>
                </c:pt>
                <c:pt idx="1113">
                  <c:v>-37</c:v>
                </c:pt>
                <c:pt idx="1114">
                  <c:v>-37</c:v>
                </c:pt>
                <c:pt idx="1115">
                  <c:v>-37</c:v>
                </c:pt>
                <c:pt idx="1116">
                  <c:v>-37</c:v>
                </c:pt>
                <c:pt idx="1117">
                  <c:v>-37</c:v>
                </c:pt>
                <c:pt idx="1118">
                  <c:v>-37</c:v>
                </c:pt>
                <c:pt idx="1119">
                  <c:v>-37</c:v>
                </c:pt>
                <c:pt idx="1120">
                  <c:v>-37</c:v>
                </c:pt>
                <c:pt idx="1121">
                  <c:v>-37</c:v>
                </c:pt>
                <c:pt idx="1122">
                  <c:v>-37</c:v>
                </c:pt>
                <c:pt idx="1123">
                  <c:v>-37</c:v>
                </c:pt>
                <c:pt idx="1124">
                  <c:v>-37</c:v>
                </c:pt>
                <c:pt idx="1125">
                  <c:v>-37</c:v>
                </c:pt>
                <c:pt idx="1126">
                  <c:v>-37</c:v>
                </c:pt>
                <c:pt idx="1127">
                  <c:v>-37</c:v>
                </c:pt>
                <c:pt idx="1128">
                  <c:v>-37</c:v>
                </c:pt>
                <c:pt idx="1129">
                  <c:v>-37</c:v>
                </c:pt>
                <c:pt idx="1130">
                  <c:v>-37</c:v>
                </c:pt>
                <c:pt idx="1131">
                  <c:v>-37</c:v>
                </c:pt>
                <c:pt idx="1132">
                  <c:v>-37</c:v>
                </c:pt>
                <c:pt idx="1133">
                  <c:v>-37</c:v>
                </c:pt>
                <c:pt idx="1134">
                  <c:v>-37</c:v>
                </c:pt>
                <c:pt idx="1135">
                  <c:v>-37</c:v>
                </c:pt>
                <c:pt idx="1136">
                  <c:v>-37</c:v>
                </c:pt>
                <c:pt idx="1137">
                  <c:v>-37</c:v>
                </c:pt>
                <c:pt idx="1138">
                  <c:v>-37</c:v>
                </c:pt>
                <c:pt idx="1139">
                  <c:v>-37</c:v>
                </c:pt>
                <c:pt idx="1140">
                  <c:v>-37</c:v>
                </c:pt>
                <c:pt idx="1141">
                  <c:v>-37</c:v>
                </c:pt>
                <c:pt idx="1142">
                  <c:v>-37</c:v>
                </c:pt>
                <c:pt idx="1143">
                  <c:v>-37</c:v>
                </c:pt>
                <c:pt idx="1144">
                  <c:v>-37</c:v>
                </c:pt>
                <c:pt idx="1145">
                  <c:v>-37</c:v>
                </c:pt>
                <c:pt idx="1146">
                  <c:v>-37</c:v>
                </c:pt>
                <c:pt idx="1147">
                  <c:v>-37</c:v>
                </c:pt>
                <c:pt idx="1148">
                  <c:v>-37</c:v>
                </c:pt>
                <c:pt idx="1149">
                  <c:v>-37</c:v>
                </c:pt>
                <c:pt idx="1150">
                  <c:v>-37</c:v>
                </c:pt>
                <c:pt idx="1151">
                  <c:v>-37</c:v>
                </c:pt>
                <c:pt idx="1152">
                  <c:v>-37</c:v>
                </c:pt>
                <c:pt idx="1153">
                  <c:v>-37</c:v>
                </c:pt>
                <c:pt idx="1154">
                  <c:v>-37</c:v>
                </c:pt>
                <c:pt idx="1155">
                  <c:v>-37</c:v>
                </c:pt>
                <c:pt idx="1156">
                  <c:v>-37</c:v>
                </c:pt>
                <c:pt idx="1157">
                  <c:v>-37</c:v>
                </c:pt>
                <c:pt idx="1158">
                  <c:v>-37</c:v>
                </c:pt>
                <c:pt idx="1159">
                  <c:v>-37</c:v>
                </c:pt>
                <c:pt idx="1160">
                  <c:v>-37</c:v>
                </c:pt>
                <c:pt idx="1161">
                  <c:v>-37</c:v>
                </c:pt>
                <c:pt idx="1162">
                  <c:v>-37</c:v>
                </c:pt>
                <c:pt idx="1163">
                  <c:v>-37</c:v>
                </c:pt>
                <c:pt idx="1164">
                  <c:v>-37</c:v>
                </c:pt>
                <c:pt idx="1165">
                  <c:v>-37</c:v>
                </c:pt>
                <c:pt idx="1166">
                  <c:v>-37</c:v>
                </c:pt>
                <c:pt idx="1167">
                  <c:v>-37</c:v>
                </c:pt>
                <c:pt idx="1168">
                  <c:v>-37</c:v>
                </c:pt>
                <c:pt idx="1169">
                  <c:v>-37</c:v>
                </c:pt>
                <c:pt idx="1170">
                  <c:v>-37</c:v>
                </c:pt>
                <c:pt idx="1171">
                  <c:v>-37</c:v>
                </c:pt>
                <c:pt idx="1172">
                  <c:v>-37</c:v>
                </c:pt>
                <c:pt idx="1173">
                  <c:v>-37</c:v>
                </c:pt>
                <c:pt idx="1174">
                  <c:v>-37</c:v>
                </c:pt>
                <c:pt idx="1175">
                  <c:v>-37</c:v>
                </c:pt>
                <c:pt idx="1176">
                  <c:v>-37</c:v>
                </c:pt>
                <c:pt idx="1177">
                  <c:v>-37</c:v>
                </c:pt>
                <c:pt idx="1178">
                  <c:v>-37</c:v>
                </c:pt>
                <c:pt idx="1179">
                  <c:v>-37</c:v>
                </c:pt>
                <c:pt idx="1180">
                  <c:v>-37</c:v>
                </c:pt>
                <c:pt idx="1181">
                  <c:v>-37</c:v>
                </c:pt>
                <c:pt idx="1182">
                  <c:v>-37</c:v>
                </c:pt>
                <c:pt idx="1183">
                  <c:v>-37</c:v>
                </c:pt>
                <c:pt idx="1184">
                  <c:v>-37</c:v>
                </c:pt>
                <c:pt idx="1185">
                  <c:v>-37</c:v>
                </c:pt>
                <c:pt idx="1186">
                  <c:v>-37</c:v>
                </c:pt>
                <c:pt idx="1187">
                  <c:v>-37</c:v>
                </c:pt>
                <c:pt idx="1188">
                  <c:v>-37</c:v>
                </c:pt>
                <c:pt idx="1189">
                  <c:v>-37</c:v>
                </c:pt>
                <c:pt idx="1190">
                  <c:v>-37</c:v>
                </c:pt>
                <c:pt idx="1191">
                  <c:v>-37</c:v>
                </c:pt>
                <c:pt idx="1192">
                  <c:v>-37</c:v>
                </c:pt>
                <c:pt idx="1193">
                  <c:v>-37</c:v>
                </c:pt>
                <c:pt idx="1194">
                  <c:v>-37</c:v>
                </c:pt>
                <c:pt idx="1195">
                  <c:v>-37</c:v>
                </c:pt>
                <c:pt idx="1196">
                  <c:v>-37</c:v>
                </c:pt>
                <c:pt idx="1197">
                  <c:v>-37</c:v>
                </c:pt>
                <c:pt idx="1198">
                  <c:v>-37</c:v>
                </c:pt>
                <c:pt idx="1199">
                  <c:v>-37</c:v>
                </c:pt>
                <c:pt idx="1200">
                  <c:v>-37</c:v>
                </c:pt>
                <c:pt idx="1201">
                  <c:v>-37</c:v>
                </c:pt>
                <c:pt idx="1202">
                  <c:v>-37</c:v>
                </c:pt>
                <c:pt idx="1203">
                  <c:v>-37</c:v>
                </c:pt>
                <c:pt idx="1204">
                  <c:v>-37</c:v>
                </c:pt>
                <c:pt idx="1205">
                  <c:v>-37</c:v>
                </c:pt>
                <c:pt idx="1206">
                  <c:v>-37</c:v>
                </c:pt>
                <c:pt idx="1207">
                  <c:v>-37</c:v>
                </c:pt>
                <c:pt idx="1208">
                  <c:v>-37</c:v>
                </c:pt>
                <c:pt idx="1209">
                  <c:v>-37</c:v>
                </c:pt>
                <c:pt idx="1210">
                  <c:v>-37</c:v>
                </c:pt>
                <c:pt idx="1211">
                  <c:v>-37</c:v>
                </c:pt>
                <c:pt idx="1212">
                  <c:v>-37</c:v>
                </c:pt>
                <c:pt idx="1213">
                  <c:v>-37</c:v>
                </c:pt>
                <c:pt idx="1214">
                  <c:v>-37</c:v>
                </c:pt>
                <c:pt idx="1215">
                  <c:v>-37</c:v>
                </c:pt>
                <c:pt idx="1216">
                  <c:v>-37</c:v>
                </c:pt>
                <c:pt idx="1217">
                  <c:v>-37</c:v>
                </c:pt>
                <c:pt idx="1218">
                  <c:v>-37</c:v>
                </c:pt>
                <c:pt idx="1219">
                  <c:v>-37</c:v>
                </c:pt>
                <c:pt idx="1220">
                  <c:v>-37</c:v>
                </c:pt>
                <c:pt idx="1221">
                  <c:v>-37</c:v>
                </c:pt>
                <c:pt idx="1222">
                  <c:v>-37</c:v>
                </c:pt>
                <c:pt idx="1223">
                  <c:v>-37</c:v>
                </c:pt>
                <c:pt idx="1224">
                  <c:v>-37</c:v>
                </c:pt>
                <c:pt idx="1225">
                  <c:v>-37</c:v>
                </c:pt>
                <c:pt idx="1226">
                  <c:v>-37</c:v>
                </c:pt>
                <c:pt idx="1227">
                  <c:v>-37</c:v>
                </c:pt>
                <c:pt idx="1228">
                  <c:v>-37</c:v>
                </c:pt>
                <c:pt idx="1229">
                  <c:v>-37</c:v>
                </c:pt>
                <c:pt idx="1230">
                  <c:v>-37</c:v>
                </c:pt>
                <c:pt idx="1231">
                  <c:v>-37</c:v>
                </c:pt>
                <c:pt idx="1232">
                  <c:v>-37</c:v>
                </c:pt>
                <c:pt idx="1233">
                  <c:v>-37</c:v>
                </c:pt>
                <c:pt idx="1234">
                  <c:v>-37</c:v>
                </c:pt>
                <c:pt idx="1235">
                  <c:v>-37</c:v>
                </c:pt>
                <c:pt idx="1236">
                  <c:v>-37</c:v>
                </c:pt>
                <c:pt idx="1237">
                  <c:v>-37</c:v>
                </c:pt>
                <c:pt idx="1238">
                  <c:v>-37</c:v>
                </c:pt>
                <c:pt idx="1239">
                  <c:v>-37</c:v>
                </c:pt>
                <c:pt idx="1240">
                  <c:v>-37</c:v>
                </c:pt>
                <c:pt idx="1241">
                  <c:v>-37</c:v>
                </c:pt>
                <c:pt idx="1242">
                  <c:v>-37</c:v>
                </c:pt>
                <c:pt idx="1243">
                  <c:v>-37</c:v>
                </c:pt>
                <c:pt idx="1244">
                  <c:v>-37</c:v>
                </c:pt>
                <c:pt idx="1245">
                  <c:v>-37</c:v>
                </c:pt>
                <c:pt idx="1246">
                  <c:v>-37</c:v>
                </c:pt>
                <c:pt idx="1247">
                  <c:v>-37</c:v>
                </c:pt>
                <c:pt idx="1248">
                  <c:v>-37</c:v>
                </c:pt>
                <c:pt idx="1249">
                  <c:v>-37</c:v>
                </c:pt>
                <c:pt idx="1250">
                  <c:v>-37</c:v>
                </c:pt>
                <c:pt idx="1251">
                  <c:v>-37</c:v>
                </c:pt>
                <c:pt idx="1252">
                  <c:v>-37</c:v>
                </c:pt>
                <c:pt idx="1253">
                  <c:v>-37</c:v>
                </c:pt>
                <c:pt idx="1254">
                  <c:v>-37</c:v>
                </c:pt>
                <c:pt idx="1255">
                  <c:v>-37</c:v>
                </c:pt>
                <c:pt idx="1256">
                  <c:v>-37</c:v>
                </c:pt>
                <c:pt idx="1257">
                  <c:v>-37</c:v>
                </c:pt>
                <c:pt idx="1258">
                  <c:v>-37</c:v>
                </c:pt>
                <c:pt idx="1259">
                  <c:v>-37</c:v>
                </c:pt>
                <c:pt idx="1260">
                  <c:v>-37</c:v>
                </c:pt>
                <c:pt idx="1261">
                  <c:v>-37</c:v>
                </c:pt>
                <c:pt idx="1262">
                  <c:v>-37</c:v>
                </c:pt>
                <c:pt idx="1263">
                  <c:v>-37</c:v>
                </c:pt>
                <c:pt idx="1264">
                  <c:v>-37</c:v>
                </c:pt>
                <c:pt idx="1265">
                  <c:v>-37</c:v>
                </c:pt>
                <c:pt idx="1266">
                  <c:v>-37</c:v>
                </c:pt>
                <c:pt idx="1267">
                  <c:v>-37</c:v>
                </c:pt>
                <c:pt idx="1268">
                  <c:v>-37</c:v>
                </c:pt>
                <c:pt idx="1269">
                  <c:v>-37</c:v>
                </c:pt>
                <c:pt idx="1270">
                  <c:v>-37</c:v>
                </c:pt>
                <c:pt idx="1271">
                  <c:v>-37</c:v>
                </c:pt>
                <c:pt idx="1272">
                  <c:v>-37</c:v>
                </c:pt>
                <c:pt idx="1273">
                  <c:v>-37</c:v>
                </c:pt>
                <c:pt idx="1274">
                  <c:v>-37</c:v>
                </c:pt>
                <c:pt idx="1275">
                  <c:v>-37</c:v>
                </c:pt>
                <c:pt idx="1276">
                  <c:v>-37</c:v>
                </c:pt>
                <c:pt idx="1277">
                  <c:v>-37</c:v>
                </c:pt>
                <c:pt idx="1278">
                  <c:v>-37</c:v>
                </c:pt>
                <c:pt idx="1279">
                  <c:v>-37</c:v>
                </c:pt>
                <c:pt idx="1280">
                  <c:v>-37</c:v>
                </c:pt>
                <c:pt idx="1281">
                  <c:v>-37</c:v>
                </c:pt>
                <c:pt idx="1282">
                  <c:v>-37</c:v>
                </c:pt>
                <c:pt idx="1283">
                  <c:v>-37</c:v>
                </c:pt>
                <c:pt idx="1284">
                  <c:v>-37</c:v>
                </c:pt>
                <c:pt idx="1285">
                  <c:v>-37</c:v>
                </c:pt>
                <c:pt idx="1286">
                  <c:v>-37</c:v>
                </c:pt>
                <c:pt idx="1287">
                  <c:v>-37</c:v>
                </c:pt>
                <c:pt idx="1288">
                  <c:v>-37</c:v>
                </c:pt>
                <c:pt idx="1289">
                  <c:v>-37</c:v>
                </c:pt>
                <c:pt idx="1290">
                  <c:v>-37</c:v>
                </c:pt>
                <c:pt idx="1291">
                  <c:v>-37</c:v>
                </c:pt>
                <c:pt idx="1292">
                  <c:v>-37</c:v>
                </c:pt>
                <c:pt idx="1293">
                  <c:v>-37</c:v>
                </c:pt>
                <c:pt idx="1294">
                  <c:v>-37</c:v>
                </c:pt>
                <c:pt idx="1295">
                  <c:v>-37</c:v>
                </c:pt>
                <c:pt idx="1296">
                  <c:v>-37</c:v>
                </c:pt>
                <c:pt idx="1297">
                  <c:v>-37</c:v>
                </c:pt>
                <c:pt idx="1298">
                  <c:v>-37</c:v>
                </c:pt>
                <c:pt idx="1299">
                  <c:v>-37</c:v>
                </c:pt>
                <c:pt idx="1300">
                  <c:v>-37</c:v>
                </c:pt>
                <c:pt idx="1301">
                  <c:v>-37</c:v>
                </c:pt>
                <c:pt idx="1302">
                  <c:v>-37</c:v>
                </c:pt>
                <c:pt idx="1303">
                  <c:v>-37</c:v>
                </c:pt>
                <c:pt idx="1304">
                  <c:v>-37</c:v>
                </c:pt>
                <c:pt idx="1305">
                  <c:v>-37</c:v>
                </c:pt>
                <c:pt idx="1306">
                  <c:v>-37</c:v>
                </c:pt>
                <c:pt idx="1307">
                  <c:v>-37</c:v>
                </c:pt>
                <c:pt idx="1308">
                  <c:v>-37</c:v>
                </c:pt>
                <c:pt idx="1309">
                  <c:v>-37</c:v>
                </c:pt>
                <c:pt idx="1310">
                  <c:v>-37</c:v>
                </c:pt>
                <c:pt idx="1311">
                  <c:v>-37</c:v>
                </c:pt>
                <c:pt idx="1312">
                  <c:v>-37</c:v>
                </c:pt>
                <c:pt idx="1313">
                  <c:v>-37</c:v>
                </c:pt>
                <c:pt idx="1314">
                  <c:v>-37</c:v>
                </c:pt>
                <c:pt idx="1315">
                  <c:v>-37</c:v>
                </c:pt>
                <c:pt idx="1316">
                  <c:v>-37</c:v>
                </c:pt>
                <c:pt idx="1317">
                  <c:v>-37</c:v>
                </c:pt>
                <c:pt idx="1318">
                  <c:v>-37</c:v>
                </c:pt>
                <c:pt idx="1319">
                  <c:v>-37</c:v>
                </c:pt>
                <c:pt idx="1320">
                  <c:v>-37</c:v>
                </c:pt>
                <c:pt idx="1321">
                  <c:v>-37</c:v>
                </c:pt>
                <c:pt idx="1322">
                  <c:v>-37</c:v>
                </c:pt>
                <c:pt idx="1323">
                  <c:v>-37</c:v>
                </c:pt>
                <c:pt idx="1324">
                  <c:v>-37</c:v>
                </c:pt>
                <c:pt idx="1325">
                  <c:v>-37</c:v>
                </c:pt>
                <c:pt idx="1326">
                  <c:v>-37</c:v>
                </c:pt>
                <c:pt idx="1327">
                  <c:v>-37</c:v>
                </c:pt>
                <c:pt idx="1328">
                  <c:v>-37</c:v>
                </c:pt>
                <c:pt idx="1329">
                  <c:v>-37</c:v>
                </c:pt>
                <c:pt idx="1330">
                  <c:v>-37</c:v>
                </c:pt>
                <c:pt idx="1331">
                  <c:v>-37</c:v>
                </c:pt>
                <c:pt idx="1332">
                  <c:v>-37</c:v>
                </c:pt>
                <c:pt idx="1333">
                  <c:v>-37</c:v>
                </c:pt>
                <c:pt idx="1334">
                  <c:v>-37</c:v>
                </c:pt>
                <c:pt idx="1335">
                  <c:v>-37</c:v>
                </c:pt>
                <c:pt idx="1336">
                  <c:v>-37</c:v>
                </c:pt>
                <c:pt idx="1337">
                  <c:v>-37</c:v>
                </c:pt>
                <c:pt idx="1338">
                  <c:v>-37</c:v>
                </c:pt>
                <c:pt idx="1339">
                  <c:v>-37</c:v>
                </c:pt>
                <c:pt idx="1340">
                  <c:v>-37</c:v>
                </c:pt>
                <c:pt idx="1341">
                  <c:v>-37</c:v>
                </c:pt>
                <c:pt idx="1342">
                  <c:v>-37</c:v>
                </c:pt>
                <c:pt idx="1343">
                  <c:v>-37</c:v>
                </c:pt>
                <c:pt idx="1344">
                  <c:v>-37</c:v>
                </c:pt>
                <c:pt idx="1345">
                  <c:v>-37</c:v>
                </c:pt>
                <c:pt idx="1346">
                  <c:v>-37</c:v>
                </c:pt>
                <c:pt idx="1347">
                  <c:v>-37</c:v>
                </c:pt>
                <c:pt idx="1348">
                  <c:v>-37</c:v>
                </c:pt>
                <c:pt idx="1349">
                  <c:v>-37</c:v>
                </c:pt>
                <c:pt idx="1350">
                  <c:v>-37</c:v>
                </c:pt>
                <c:pt idx="1351">
                  <c:v>-37</c:v>
                </c:pt>
                <c:pt idx="1352">
                  <c:v>-37</c:v>
                </c:pt>
                <c:pt idx="1353">
                  <c:v>-37</c:v>
                </c:pt>
                <c:pt idx="1354">
                  <c:v>-37</c:v>
                </c:pt>
                <c:pt idx="1355">
                  <c:v>-37</c:v>
                </c:pt>
                <c:pt idx="1356">
                  <c:v>-37</c:v>
                </c:pt>
                <c:pt idx="1357">
                  <c:v>-37</c:v>
                </c:pt>
                <c:pt idx="1358">
                  <c:v>-37</c:v>
                </c:pt>
                <c:pt idx="1359">
                  <c:v>-37</c:v>
                </c:pt>
                <c:pt idx="1360">
                  <c:v>-37</c:v>
                </c:pt>
                <c:pt idx="1361">
                  <c:v>-37</c:v>
                </c:pt>
                <c:pt idx="1362">
                  <c:v>-37</c:v>
                </c:pt>
                <c:pt idx="1363">
                  <c:v>-37</c:v>
                </c:pt>
                <c:pt idx="1364">
                  <c:v>-37</c:v>
                </c:pt>
                <c:pt idx="1365">
                  <c:v>-37</c:v>
                </c:pt>
                <c:pt idx="1366">
                  <c:v>-37</c:v>
                </c:pt>
                <c:pt idx="1367">
                  <c:v>-37</c:v>
                </c:pt>
                <c:pt idx="1368">
                  <c:v>-37</c:v>
                </c:pt>
                <c:pt idx="1369">
                  <c:v>-37</c:v>
                </c:pt>
                <c:pt idx="1370">
                  <c:v>-37</c:v>
                </c:pt>
                <c:pt idx="1371">
                  <c:v>-37</c:v>
                </c:pt>
                <c:pt idx="1372">
                  <c:v>-37</c:v>
                </c:pt>
                <c:pt idx="1373">
                  <c:v>-37</c:v>
                </c:pt>
                <c:pt idx="1374">
                  <c:v>-37</c:v>
                </c:pt>
                <c:pt idx="1375">
                  <c:v>-37</c:v>
                </c:pt>
                <c:pt idx="1376">
                  <c:v>-37</c:v>
                </c:pt>
                <c:pt idx="1377">
                  <c:v>-37</c:v>
                </c:pt>
                <c:pt idx="1378">
                  <c:v>-37</c:v>
                </c:pt>
                <c:pt idx="1379">
                  <c:v>-37</c:v>
                </c:pt>
                <c:pt idx="1380">
                  <c:v>-37</c:v>
                </c:pt>
                <c:pt idx="1381">
                  <c:v>-37</c:v>
                </c:pt>
                <c:pt idx="1382">
                  <c:v>-37</c:v>
                </c:pt>
                <c:pt idx="1383">
                  <c:v>-37</c:v>
                </c:pt>
                <c:pt idx="1384">
                  <c:v>-37</c:v>
                </c:pt>
                <c:pt idx="1385">
                  <c:v>-37</c:v>
                </c:pt>
                <c:pt idx="1386">
                  <c:v>-37</c:v>
                </c:pt>
                <c:pt idx="1387">
                  <c:v>-37</c:v>
                </c:pt>
                <c:pt idx="1388">
                  <c:v>-37</c:v>
                </c:pt>
                <c:pt idx="1389">
                  <c:v>-37</c:v>
                </c:pt>
                <c:pt idx="1390">
                  <c:v>-37</c:v>
                </c:pt>
                <c:pt idx="1391">
                  <c:v>-37</c:v>
                </c:pt>
                <c:pt idx="1392">
                  <c:v>-37</c:v>
                </c:pt>
                <c:pt idx="1393">
                  <c:v>-37</c:v>
                </c:pt>
                <c:pt idx="1394">
                  <c:v>-37</c:v>
                </c:pt>
                <c:pt idx="1395">
                  <c:v>-37</c:v>
                </c:pt>
                <c:pt idx="1396">
                  <c:v>-37</c:v>
                </c:pt>
                <c:pt idx="1397">
                  <c:v>-37</c:v>
                </c:pt>
                <c:pt idx="1398">
                  <c:v>-37</c:v>
                </c:pt>
                <c:pt idx="1399">
                  <c:v>-37</c:v>
                </c:pt>
                <c:pt idx="1400">
                  <c:v>-37</c:v>
                </c:pt>
                <c:pt idx="1401">
                  <c:v>-37</c:v>
                </c:pt>
                <c:pt idx="1402">
                  <c:v>-37</c:v>
                </c:pt>
                <c:pt idx="1403">
                  <c:v>-37</c:v>
                </c:pt>
                <c:pt idx="1404">
                  <c:v>-37</c:v>
                </c:pt>
                <c:pt idx="1405">
                  <c:v>-37</c:v>
                </c:pt>
                <c:pt idx="1406">
                  <c:v>-37</c:v>
                </c:pt>
                <c:pt idx="1407">
                  <c:v>-37</c:v>
                </c:pt>
                <c:pt idx="1408">
                  <c:v>-37</c:v>
                </c:pt>
                <c:pt idx="1409">
                  <c:v>-37</c:v>
                </c:pt>
                <c:pt idx="1410">
                  <c:v>-37</c:v>
                </c:pt>
                <c:pt idx="1411">
                  <c:v>-37</c:v>
                </c:pt>
                <c:pt idx="1412">
                  <c:v>-37</c:v>
                </c:pt>
                <c:pt idx="1413">
                  <c:v>-37</c:v>
                </c:pt>
                <c:pt idx="1414">
                  <c:v>-37</c:v>
                </c:pt>
                <c:pt idx="1415">
                  <c:v>-37</c:v>
                </c:pt>
                <c:pt idx="1416">
                  <c:v>-37</c:v>
                </c:pt>
                <c:pt idx="1417">
                  <c:v>-37</c:v>
                </c:pt>
                <c:pt idx="1418">
                  <c:v>-37</c:v>
                </c:pt>
                <c:pt idx="1419">
                  <c:v>-37</c:v>
                </c:pt>
                <c:pt idx="1420">
                  <c:v>-37</c:v>
                </c:pt>
                <c:pt idx="1421">
                  <c:v>-37</c:v>
                </c:pt>
                <c:pt idx="1422">
                  <c:v>-37</c:v>
                </c:pt>
                <c:pt idx="1423">
                  <c:v>-37</c:v>
                </c:pt>
                <c:pt idx="1424">
                  <c:v>-37</c:v>
                </c:pt>
                <c:pt idx="1425">
                  <c:v>-37</c:v>
                </c:pt>
                <c:pt idx="1426">
                  <c:v>-37</c:v>
                </c:pt>
                <c:pt idx="1427">
                  <c:v>-37</c:v>
                </c:pt>
                <c:pt idx="1428">
                  <c:v>-37</c:v>
                </c:pt>
                <c:pt idx="1429">
                  <c:v>-37</c:v>
                </c:pt>
                <c:pt idx="1430">
                  <c:v>-37</c:v>
                </c:pt>
                <c:pt idx="1431">
                  <c:v>-37</c:v>
                </c:pt>
                <c:pt idx="1432">
                  <c:v>-37</c:v>
                </c:pt>
                <c:pt idx="1433">
                  <c:v>-37</c:v>
                </c:pt>
                <c:pt idx="1434">
                  <c:v>-37</c:v>
                </c:pt>
                <c:pt idx="1435">
                  <c:v>-37</c:v>
                </c:pt>
                <c:pt idx="1436">
                  <c:v>-37</c:v>
                </c:pt>
                <c:pt idx="1437">
                  <c:v>-37</c:v>
                </c:pt>
                <c:pt idx="1438">
                  <c:v>-37</c:v>
                </c:pt>
                <c:pt idx="1439">
                  <c:v>-37</c:v>
                </c:pt>
                <c:pt idx="1440">
                  <c:v>-37</c:v>
                </c:pt>
                <c:pt idx="1441">
                  <c:v>-37</c:v>
                </c:pt>
                <c:pt idx="1442">
                  <c:v>-37</c:v>
                </c:pt>
                <c:pt idx="1443">
                  <c:v>-37</c:v>
                </c:pt>
                <c:pt idx="1444">
                  <c:v>-37</c:v>
                </c:pt>
                <c:pt idx="1445">
                  <c:v>-37</c:v>
                </c:pt>
                <c:pt idx="1446">
                  <c:v>-37</c:v>
                </c:pt>
                <c:pt idx="1447">
                  <c:v>-37</c:v>
                </c:pt>
                <c:pt idx="1448">
                  <c:v>-37</c:v>
                </c:pt>
                <c:pt idx="1449">
                  <c:v>-37</c:v>
                </c:pt>
                <c:pt idx="1450">
                  <c:v>-37</c:v>
                </c:pt>
                <c:pt idx="1451">
                  <c:v>-37</c:v>
                </c:pt>
                <c:pt idx="1452">
                  <c:v>-37</c:v>
                </c:pt>
                <c:pt idx="1453">
                  <c:v>-37</c:v>
                </c:pt>
                <c:pt idx="1454">
                  <c:v>-37</c:v>
                </c:pt>
                <c:pt idx="1455">
                  <c:v>-37</c:v>
                </c:pt>
                <c:pt idx="1456">
                  <c:v>-37</c:v>
                </c:pt>
                <c:pt idx="1457">
                  <c:v>-37</c:v>
                </c:pt>
                <c:pt idx="1458">
                  <c:v>-37</c:v>
                </c:pt>
                <c:pt idx="1459">
                  <c:v>-37</c:v>
                </c:pt>
                <c:pt idx="1460">
                  <c:v>-37</c:v>
                </c:pt>
                <c:pt idx="1461">
                  <c:v>-37</c:v>
                </c:pt>
                <c:pt idx="1462">
                  <c:v>-37</c:v>
                </c:pt>
                <c:pt idx="1463">
                  <c:v>-37</c:v>
                </c:pt>
                <c:pt idx="1464">
                  <c:v>-37</c:v>
                </c:pt>
                <c:pt idx="1465">
                  <c:v>-37</c:v>
                </c:pt>
                <c:pt idx="1466">
                  <c:v>-37</c:v>
                </c:pt>
                <c:pt idx="1467">
                  <c:v>-37</c:v>
                </c:pt>
                <c:pt idx="1468">
                  <c:v>-37</c:v>
                </c:pt>
                <c:pt idx="1469">
                  <c:v>-37</c:v>
                </c:pt>
                <c:pt idx="1470">
                  <c:v>-37</c:v>
                </c:pt>
                <c:pt idx="1471">
                  <c:v>-37</c:v>
                </c:pt>
                <c:pt idx="1472">
                  <c:v>-37</c:v>
                </c:pt>
                <c:pt idx="1473">
                  <c:v>-37</c:v>
                </c:pt>
                <c:pt idx="1474">
                  <c:v>-37</c:v>
                </c:pt>
                <c:pt idx="1475">
                  <c:v>-37</c:v>
                </c:pt>
                <c:pt idx="1476">
                  <c:v>-37</c:v>
                </c:pt>
                <c:pt idx="1477">
                  <c:v>-37</c:v>
                </c:pt>
                <c:pt idx="1478">
                  <c:v>-37</c:v>
                </c:pt>
                <c:pt idx="1479">
                  <c:v>-37</c:v>
                </c:pt>
                <c:pt idx="1480">
                  <c:v>-37</c:v>
                </c:pt>
                <c:pt idx="1481">
                  <c:v>-37</c:v>
                </c:pt>
                <c:pt idx="1482">
                  <c:v>-37</c:v>
                </c:pt>
                <c:pt idx="1483">
                  <c:v>-37</c:v>
                </c:pt>
                <c:pt idx="1484">
                  <c:v>-37</c:v>
                </c:pt>
                <c:pt idx="1485">
                  <c:v>-37</c:v>
                </c:pt>
                <c:pt idx="1486">
                  <c:v>-37</c:v>
                </c:pt>
                <c:pt idx="1487">
                  <c:v>-37</c:v>
                </c:pt>
                <c:pt idx="1488">
                  <c:v>-37</c:v>
                </c:pt>
                <c:pt idx="1489">
                  <c:v>-37</c:v>
                </c:pt>
                <c:pt idx="1490">
                  <c:v>-37</c:v>
                </c:pt>
                <c:pt idx="1491">
                  <c:v>-37</c:v>
                </c:pt>
                <c:pt idx="1492">
                  <c:v>-37</c:v>
                </c:pt>
                <c:pt idx="1493">
                  <c:v>-37</c:v>
                </c:pt>
                <c:pt idx="1494">
                  <c:v>-37</c:v>
                </c:pt>
                <c:pt idx="1495">
                  <c:v>-37</c:v>
                </c:pt>
                <c:pt idx="1496">
                  <c:v>-37</c:v>
                </c:pt>
                <c:pt idx="1497">
                  <c:v>-37</c:v>
                </c:pt>
                <c:pt idx="1498">
                  <c:v>-37</c:v>
                </c:pt>
                <c:pt idx="1499">
                  <c:v>-37</c:v>
                </c:pt>
                <c:pt idx="1500">
                  <c:v>-37</c:v>
                </c:pt>
                <c:pt idx="1501">
                  <c:v>-37</c:v>
                </c:pt>
                <c:pt idx="1502">
                  <c:v>-37</c:v>
                </c:pt>
                <c:pt idx="1503">
                  <c:v>-37</c:v>
                </c:pt>
                <c:pt idx="1504">
                  <c:v>-37</c:v>
                </c:pt>
                <c:pt idx="1505">
                  <c:v>-37</c:v>
                </c:pt>
                <c:pt idx="1506">
                  <c:v>-37</c:v>
                </c:pt>
                <c:pt idx="1507">
                  <c:v>-37</c:v>
                </c:pt>
                <c:pt idx="1508">
                  <c:v>-37</c:v>
                </c:pt>
                <c:pt idx="1509">
                  <c:v>-37</c:v>
                </c:pt>
                <c:pt idx="1510">
                  <c:v>-37</c:v>
                </c:pt>
                <c:pt idx="1511">
                  <c:v>-37</c:v>
                </c:pt>
                <c:pt idx="1512">
                  <c:v>-37</c:v>
                </c:pt>
                <c:pt idx="1513">
                  <c:v>-37</c:v>
                </c:pt>
                <c:pt idx="1514">
                  <c:v>-37</c:v>
                </c:pt>
                <c:pt idx="1515">
                  <c:v>-37</c:v>
                </c:pt>
                <c:pt idx="1516">
                  <c:v>-37</c:v>
                </c:pt>
                <c:pt idx="1517">
                  <c:v>-37</c:v>
                </c:pt>
                <c:pt idx="1518">
                  <c:v>-37</c:v>
                </c:pt>
                <c:pt idx="1519">
                  <c:v>-37</c:v>
                </c:pt>
                <c:pt idx="1520">
                  <c:v>-37</c:v>
                </c:pt>
                <c:pt idx="1521">
                  <c:v>-37</c:v>
                </c:pt>
                <c:pt idx="1522">
                  <c:v>-37</c:v>
                </c:pt>
                <c:pt idx="1523">
                  <c:v>-37</c:v>
                </c:pt>
                <c:pt idx="1524">
                  <c:v>-37</c:v>
                </c:pt>
                <c:pt idx="1525">
                  <c:v>-37</c:v>
                </c:pt>
                <c:pt idx="1526">
                  <c:v>-37</c:v>
                </c:pt>
                <c:pt idx="1527">
                  <c:v>-37</c:v>
                </c:pt>
                <c:pt idx="1528">
                  <c:v>-37</c:v>
                </c:pt>
                <c:pt idx="1529">
                  <c:v>-37</c:v>
                </c:pt>
                <c:pt idx="1530">
                  <c:v>-37</c:v>
                </c:pt>
                <c:pt idx="1531">
                  <c:v>-37</c:v>
                </c:pt>
                <c:pt idx="1532">
                  <c:v>-37</c:v>
                </c:pt>
                <c:pt idx="1533">
                  <c:v>-37</c:v>
                </c:pt>
                <c:pt idx="1534">
                  <c:v>-37</c:v>
                </c:pt>
                <c:pt idx="1535">
                  <c:v>-37</c:v>
                </c:pt>
                <c:pt idx="1536">
                  <c:v>-37</c:v>
                </c:pt>
                <c:pt idx="1537">
                  <c:v>-37</c:v>
                </c:pt>
                <c:pt idx="1538">
                  <c:v>-37</c:v>
                </c:pt>
                <c:pt idx="1539">
                  <c:v>-37</c:v>
                </c:pt>
                <c:pt idx="1540">
                  <c:v>-37</c:v>
                </c:pt>
                <c:pt idx="1541">
                  <c:v>-37</c:v>
                </c:pt>
                <c:pt idx="1542">
                  <c:v>-37</c:v>
                </c:pt>
                <c:pt idx="1543">
                  <c:v>-37</c:v>
                </c:pt>
                <c:pt idx="1544">
                  <c:v>-37</c:v>
                </c:pt>
                <c:pt idx="1545">
                  <c:v>-37</c:v>
                </c:pt>
                <c:pt idx="1546">
                  <c:v>-37</c:v>
                </c:pt>
                <c:pt idx="1547">
                  <c:v>-37</c:v>
                </c:pt>
                <c:pt idx="1548">
                  <c:v>-37</c:v>
                </c:pt>
                <c:pt idx="1549">
                  <c:v>-37</c:v>
                </c:pt>
                <c:pt idx="1550">
                  <c:v>-37</c:v>
                </c:pt>
                <c:pt idx="1551">
                  <c:v>-37</c:v>
                </c:pt>
                <c:pt idx="1552">
                  <c:v>-37</c:v>
                </c:pt>
                <c:pt idx="1553">
                  <c:v>-37</c:v>
                </c:pt>
                <c:pt idx="1554">
                  <c:v>-37</c:v>
                </c:pt>
                <c:pt idx="1555">
                  <c:v>-37</c:v>
                </c:pt>
                <c:pt idx="1556">
                  <c:v>-37</c:v>
                </c:pt>
                <c:pt idx="1557">
                  <c:v>-37</c:v>
                </c:pt>
                <c:pt idx="1558">
                  <c:v>-37</c:v>
                </c:pt>
                <c:pt idx="1559">
                  <c:v>-37</c:v>
                </c:pt>
                <c:pt idx="1560">
                  <c:v>-37</c:v>
                </c:pt>
                <c:pt idx="1561">
                  <c:v>-37</c:v>
                </c:pt>
                <c:pt idx="1562">
                  <c:v>-37</c:v>
                </c:pt>
                <c:pt idx="1563">
                  <c:v>-37</c:v>
                </c:pt>
                <c:pt idx="1564">
                  <c:v>-37</c:v>
                </c:pt>
                <c:pt idx="1565">
                  <c:v>-37</c:v>
                </c:pt>
                <c:pt idx="1566">
                  <c:v>-37</c:v>
                </c:pt>
                <c:pt idx="1567">
                  <c:v>-37</c:v>
                </c:pt>
                <c:pt idx="1568">
                  <c:v>-37</c:v>
                </c:pt>
                <c:pt idx="1569">
                  <c:v>-37</c:v>
                </c:pt>
                <c:pt idx="1570">
                  <c:v>-37</c:v>
                </c:pt>
                <c:pt idx="1571">
                  <c:v>-37</c:v>
                </c:pt>
                <c:pt idx="1572">
                  <c:v>-37</c:v>
                </c:pt>
                <c:pt idx="1573">
                  <c:v>-37</c:v>
                </c:pt>
                <c:pt idx="1574">
                  <c:v>-37</c:v>
                </c:pt>
                <c:pt idx="1575">
                  <c:v>-37</c:v>
                </c:pt>
                <c:pt idx="1576">
                  <c:v>-37</c:v>
                </c:pt>
                <c:pt idx="1577">
                  <c:v>-37</c:v>
                </c:pt>
                <c:pt idx="1578">
                  <c:v>-37</c:v>
                </c:pt>
                <c:pt idx="1579">
                  <c:v>-37</c:v>
                </c:pt>
                <c:pt idx="1580">
                  <c:v>-37</c:v>
                </c:pt>
                <c:pt idx="1581">
                  <c:v>-37</c:v>
                </c:pt>
                <c:pt idx="1582">
                  <c:v>-37</c:v>
                </c:pt>
                <c:pt idx="1583">
                  <c:v>-37</c:v>
                </c:pt>
                <c:pt idx="1584">
                  <c:v>-37</c:v>
                </c:pt>
                <c:pt idx="1585">
                  <c:v>-37</c:v>
                </c:pt>
                <c:pt idx="1586">
                  <c:v>-37</c:v>
                </c:pt>
                <c:pt idx="1587">
                  <c:v>-37</c:v>
                </c:pt>
                <c:pt idx="1588">
                  <c:v>-37</c:v>
                </c:pt>
                <c:pt idx="1589">
                  <c:v>-37</c:v>
                </c:pt>
                <c:pt idx="1590">
                  <c:v>-37</c:v>
                </c:pt>
                <c:pt idx="1591">
                  <c:v>-37</c:v>
                </c:pt>
                <c:pt idx="1592">
                  <c:v>-37</c:v>
                </c:pt>
                <c:pt idx="1593">
                  <c:v>-37</c:v>
                </c:pt>
                <c:pt idx="1594">
                  <c:v>-37</c:v>
                </c:pt>
                <c:pt idx="1595">
                  <c:v>-37</c:v>
                </c:pt>
                <c:pt idx="1596">
                  <c:v>-37</c:v>
                </c:pt>
                <c:pt idx="1597">
                  <c:v>-37</c:v>
                </c:pt>
                <c:pt idx="1598">
                  <c:v>-37</c:v>
                </c:pt>
                <c:pt idx="1599">
                  <c:v>-37</c:v>
                </c:pt>
                <c:pt idx="1600">
                  <c:v>-37</c:v>
                </c:pt>
                <c:pt idx="1601">
                  <c:v>-37</c:v>
                </c:pt>
                <c:pt idx="1602">
                  <c:v>-37</c:v>
                </c:pt>
                <c:pt idx="1603">
                  <c:v>-37</c:v>
                </c:pt>
                <c:pt idx="1604">
                  <c:v>-37</c:v>
                </c:pt>
                <c:pt idx="1605">
                  <c:v>-37</c:v>
                </c:pt>
                <c:pt idx="1606">
                  <c:v>-37</c:v>
                </c:pt>
                <c:pt idx="1607">
                  <c:v>-37</c:v>
                </c:pt>
                <c:pt idx="1608">
                  <c:v>-37</c:v>
                </c:pt>
                <c:pt idx="1609">
                  <c:v>-37</c:v>
                </c:pt>
                <c:pt idx="1610">
                  <c:v>-37</c:v>
                </c:pt>
                <c:pt idx="1611">
                  <c:v>-37</c:v>
                </c:pt>
                <c:pt idx="1612">
                  <c:v>-37</c:v>
                </c:pt>
                <c:pt idx="1613">
                  <c:v>-37</c:v>
                </c:pt>
                <c:pt idx="1614">
                  <c:v>-37</c:v>
                </c:pt>
                <c:pt idx="1615">
                  <c:v>-37</c:v>
                </c:pt>
                <c:pt idx="1616">
                  <c:v>-37</c:v>
                </c:pt>
                <c:pt idx="1617">
                  <c:v>-37</c:v>
                </c:pt>
                <c:pt idx="1618">
                  <c:v>-37</c:v>
                </c:pt>
                <c:pt idx="1619">
                  <c:v>-37</c:v>
                </c:pt>
                <c:pt idx="1620">
                  <c:v>-37</c:v>
                </c:pt>
                <c:pt idx="1621">
                  <c:v>-37</c:v>
                </c:pt>
                <c:pt idx="1622">
                  <c:v>-37</c:v>
                </c:pt>
                <c:pt idx="1623">
                  <c:v>-37</c:v>
                </c:pt>
                <c:pt idx="1624">
                  <c:v>-37</c:v>
                </c:pt>
                <c:pt idx="1625">
                  <c:v>-37</c:v>
                </c:pt>
                <c:pt idx="1626">
                  <c:v>-37</c:v>
                </c:pt>
                <c:pt idx="1627">
                  <c:v>-37</c:v>
                </c:pt>
                <c:pt idx="1628">
                  <c:v>-37</c:v>
                </c:pt>
                <c:pt idx="1629">
                  <c:v>-37</c:v>
                </c:pt>
                <c:pt idx="1630">
                  <c:v>-37</c:v>
                </c:pt>
                <c:pt idx="1631">
                  <c:v>-37</c:v>
                </c:pt>
                <c:pt idx="1632">
                  <c:v>-37</c:v>
                </c:pt>
                <c:pt idx="1633">
                  <c:v>-37</c:v>
                </c:pt>
                <c:pt idx="1634">
                  <c:v>-37</c:v>
                </c:pt>
                <c:pt idx="1635">
                  <c:v>-37</c:v>
                </c:pt>
                <c:pt idx="1636">
                  <c:v>-37</c:v>
                </c:pt>
                <c:pt idx="1637">
                  <c:v>-37</c:v>
                </c:pt>
                <c:pt idx="1638">
                  <c:v>-37</c:v>
                </c:pt>
                <c:pt idx="1639">
                  <c:v>-37</c:v>
                </c:pt>
                <c:pt idx="1640">
                  <c:v>-37</c:v>
                </c:pt>
                <c:pt idx="1641">
                  <c:v>-37</c:v>
                </c:pt>
                <c:pt idx="1642">
                  <c:v>-37</c:v>
                </c:pt>
                <c:pt idx="1643">
                  <c:v>-37</c:v>
                </c:pt>
                <c:pt idx="1644">
                  <c:v>-37</c:v>
                </c:pt>
                <c:pt idx="1645">
                  <c:v>-37</c:v>
                </c:pt>
                <c:pt idx="1646">
                  <c:v>-37</c:v>
                </c:pt>
                <c:pt idx="1647">
                  <c:v>-37</c:v>
                </c:pt>
                <c:pt idx="1648">
                  <c:v>-37</c:v>
                </c:pt>
                <c:pt idx="1649">
                  <c:v>-37</c:v>
                </c:pt>
                <c:pt idx="1650">
                  <c:v>-37</c:v>
                </c:pt>
                <c:pt idx="1651">
                  <c:v>-37</c:v>
                </c:pt>
                <c:pt idx="1652">
                  <c:v>-37</c:v>
                </c:pt>
                <c:pt idx="1653">
                  <c:v>-37</c:v>
                </c:pt>
                <c:pt idx="1654">
                  <c:v>-37</c:v>
                </c:pt>
                <c:pt idx="1655">
                  <c:v>-37</c:v>
                </c:pt>
                <c:pt idx="1656">
                  <c:v>-37</c:v>
                </c:pt>
                <c:pt idx="1657">
                  <c:v>-37</c:v>
                </c:pt>
                <c:pt idx="1658">
                  <c:v>-37</c:v>
                </c:pt>
                <c:pt idx="1659">
                  <c:v>-37</c:v>
                </c:pt>
                <c:pt idx="1660">
                  <c:v>-37</c:v>
                </c:pt>
                <c:pt idx="1661">
                  <c:v>-37</c:v>
                </c:pt>
                <c:pt idx="1662">
                  <c:v>-37</c:v>
                </c:pt>
                <c:pt idx="1663">
                  <c:v>-37</c:v>
                </c:pt>
                <c:pt idx="1664">
                  <c:v>-37</c:v>
                </c:pt>
                <c:pt idx="1665">
                  <c:v>-37</c:v>
                </c:pt>
                <c:pt idx="1666">
                  <c:v>-37</c:v>
                </c:pt>
                <c:pt idx="1667">
                  <c:v>-37</c:v>
                </c:pt>
                <c:pt idx="1668">
                  <c:v>-37</c:v>
                </c:pt>
                <c:pt idx="1669">
                  <c:v>-37</c:v>
                </c:pt>
                <c:pt idx="1670">
                  <c:v>-37</c:v>
                </c:pt>
                <c:pt idx="1671">
                  <c:v>-37</c:v>
                </c:pt>
                <c:pt idx="1672">
                  <c:v>-37</c:v>
                </c:pt>
                <c:pt idx="1673">
                  <c:v>-37</c:v>
                </c:pt>
                <c:pt idx="1674">
                  <c:v>-37</c:v>
                </c:pt>
                <c:pt idx="1675">
                  <c:v>-37</c:v>
                </c:pt>
                <c:pt idx="1676">
                  <c:v>-37</c:v>
                </c:pt>
                <c:pt idx="1677">
                  <c:v>-37</c:v>
                </c:pt>
                <c:pt idx="1678">
                  <c:v>-37</c:v>
                </c:pt>
                <c:pt idx="1679">
                  <c:v>-37</c:v>
                </c:pt>
                <c:pt idx="1680">
                  <c:v>-37</c:v>
                </c:pt>
                <c:pt idx="1681">
                  <c:v>-37</c:v>
                </c:pt>
                <c:pt idx="1682">
                  <c:v>-37</c:v>
                </c:pt>
                <c:pt idx="1683">
                  <c:v>-37</c:v>
                </c:pt>
                <c:pt idx="1684">
                  <c:v>-37</c:v>
                </c:pt>
                <c:pt idx="1685">
                  <c:v>-37</c:v>
                </c:pt>
                <c:pt idx="1686">
                  <c:v>-37</c:v>
                </c:pt>
                <c:pt idx="1687">
                  <c:v>-37</c:v>
                </c:pt>
                <c:pt idx="1688">
                  <c:v>-37</c:v>
                </c:pt>
                <c:pt idx="1689">
                  <c:v>-37</c:v>
                </c:pt>
                <c:pt idx="1690">
                  <c:v>-37</c:v>
                </c:pt>
                <c:pt idx="1691">
                  <c:v>-37</c:v>
                </c:pt>
                <c:pt idx="1692">
                  <c:v>-37</c:v>
                </c:pt>
                <c:pt idx="1693">
                  <c:v>-37</c:v>
                </c:pt>
                <c:pt idx="1694">
                  <c:v>-37</c:v>
                </c:pt>
                <c:pt idx="1695">
                  <c:v>-37</c:v>
                </c:pt>
                <c:pt idx="1696">
                  <c:v>-37</c:v>
                </c:pt>
                <c:pt idx="1697">
                  <c:v>-37</c:v>
                </c:pt>
                <c:pt idx="1698">
                  <c:v>-37</c:v>
                </c:pt>
                <c:pt idx="1699">
                  <c:v>-37</c:v>
                </c:pt>
                <c:pt idx="1700">
                  <c:v>-37</c:v>
                </c:pt>
                <c:pt idx="1701">
                  <c:v>-37</c:v>
                </c:pt>
                <c:pt idx="1702">
                  <c:v>-37</c:v>
                </c:pt>
                <c:pt idx="1703">
                  <c:v>-37</c:v>
                </c:pt>
                <c:pt idx="1704">
                  <c:v>-37</c:v>
                </c:pt>
                <c:pt idx="1705">
                  <c:v>-37</c:v>
                </c:pt>
                <c:pt idx="1706">
                  <c:v>-37</c:v>
                </c:pt>
                <c:pt idx="1707">
                  <c:v>-37</c:v>
                </c:pt>
                <c:pt idx="1708">
                  <c:v>-37</c:v>
                </c:pt>
                <c:pt idx="1709">
                  <c:v>-37</c:v>
                </c:pt>
                <c:pt idx="1710">
                  <c:v>-37</c:v>
                </c:pt>
                <c:pt idx="1711">
                  <c:v>-37</c:v>
                </c:pt>
                <c:pt idx="1712">
                  <c:v>-37</c:v>
                </c:pt>
                <c:pt idx="1713">
                  <c:v>-37</c:v>
                </c:pt>
                <c:pt idx="1714">
                  <c:v>-37</c:v>
                </c:pt>
                <c:pt idx="1715">
                  <c:v>-37</c:v>
                </c:pt>
                <c:pt idx="1716">
                  <c:v>-37</c:v>
                </c:pt>
                <c:pt idx="1717">
                  <c:v>-37</c:v>
                </c:pt>
                <c:pt idx="1718">
                  <c:v>-37</c:v>
                </c:pt>
                <c:pt idx="1719">
                  <c:v>-37</c:v>
                </c:pt>
                <c:pt idx="1720">
                  <c:v>-37</c:v>
                </c:pt>
                <c:pt idx="1721">
                  <c:v>-37</c:v>
                </c:pt>
                <c:pt idx="1722">
                  <c:v>-37</c:v>
                </c:pt>
                <c:pt idx="1723">
                  <c:v>-37</c:v>
                </c:pt>
                <c:pt idx="1724">
                  <c:v>-37</c:v>
                </c:pt>
                <c:pt idx="1725">
                  <c:v>-37</c:v>
                </c:pt>
                <c:pt idx="1726">
                  <c:v>-37</c:v>
                </c:pt>
                <c:pt idx="1727">
                  <c:v>-37</c:v>
                </c:pt>
                <c:pt idx="1728">
                  <c:v>-37</c:v>
                </c:pt>
                <c:pt idx="1729">
                  <c:v>-37</c:v>
                </c:pt>
                <c:pt idx="1730">
                  <c:v>-37</c:v>
                </c:pt>
                <c:pt idx="1731">
                  <c:v>-37</c:v>
                </c:pt>
                <c:pt idx="1732">
                  <c:v>-37</c:v>
                </c:pt>
                <c:pt idx="1733">
                  <c:v>-37</c:v>
                </c:pt>
                <c:pt idx="1734">
                  <c:v>-37</c:v>
                </c:pt>
                <c:pt idx="1735">
                  <c:v>-37</c:v>
                </c:pt>
                <c:pt idx="1736">
                  <c:v>-37</c:v>
                </c:pt>
                <c:pt idx="1737">
                  <c:v>-37</c:v>
                </c:pt>
                <c:pt idx="1738">
                  <c:v>-37</c:v>
                </c:pt>
                <c:pt idx="1739">
                  <c:v>-37</c:v>
                </c:pt>
                <c:pt idx="1740">
                  <c:v>-37</c:v>
                </c:pt>
                <c:pt idx="1741">
                  <c:v>-37</c:v>
                </c:pt>
                <c:pt idx="1742">
                  <c:v>-37</c:v>
                </c:pt>
                <c:pt idx="1743">
                  <c:v>-37</c:v>
                </c:pt>
                <c:pt idx="1744">
                  <c:v>-37</c:v>
                </c:pt>
                <c:pt idx="1745">
                  <c:v>-37</c:v>
                </c:pt>
                <c:pt idx="1746">
                  <c:v>-37</c:v>
                </c:pt>
                <c:pt idx="1747">
                  <c:v>-37</c:v>
                </c:pt>
                <c:pt idx="1748">
                  <c:v>-37</c:v>
                </c:pt>
                <c:pt idx="1749">
                  <c:v>-37</c:v>
                </c:pt>
                <c:pt idx="1750">
                  <c:v>-37</c:v>
                </c:pt>
                <c:pt idx="1751">
                  <c:v>-37</c:v>
                </c:pt>
                <c:pt idx="1752">
                  <c:v>-37</c:v>
                </c:pt>
                <c:pt idx="1753">
                  <c:v>-37</c:v>
                </c:pt>
                <c:pt idx="1754">
                  <c:v>-37</c:v>
                </c:pt>
                <c:pt idx="1755">
                  <c:v>-37</c:v>
                </c:pt>
                <c:pt idx="1756">
                  <c:v>-37</c:v>
                </c:pt>
                <c:pt idx="1757">
                  <c:v>-37</c:v>
                </c:pt>
                <c:pt idx="1758">
                  <c:v>-37</c:v>
                </c:pt>
                <c:pt idx="1759">
                  <c:v>-37</c:v>
                </c:pt>
                <c:pt idx="1760">
                  <c:v>-37</c:v>
                </c:pt>
                <c:pt idx="1761">
                  <c:v>-37</c:v>
                </c:pt>
                <c:pt idx="1762">
                  <c:v>-37</c:v>
                </c:pt>
                <c:pt idx="1763">
                  <c:v>-37</c:v>
                </c:pt>
                <c:pt idx="1764">
                  <c:v>-37</c:v>
                </c:pt>
                <c:pt idx="1765">
                  <c:v>-37</c:v>
                </c:pt>
                <c:pt idx="1766">
                  <c:v>-37</c:v>
                </c:pt>
                <c:pt idx="1767">
                  <c:v>-37</c:v>
                </c:pt>
                <c:pt idx="1768">
                  <c:v>-37</c:v>
                </c:pt>
                <c:pt idx="1769">
                  <c:v>-37</c:v>
                </c:pt>
                <c:pt idx="1770">
                  <c:v>-37</c:v>
                </c:pt>
                <c:pt idx="1771">
                  <c:v>-37</c:v>
                </c:pt>
                <c:pt idx="1772">
                  <c:v>-37</c:v>
                </c:pt>
                <c:pt idx="1773">
                  <c:v>-37</c:v>
                </c:pt>
                <c:pt idx="1774">
                  <c:v>-37</c:v>
                </c:pt>
                <c:pt idx="1775">
                  <c:v>-37</c:v>
                </c:pt>
                <c:pt idx="1776">
                  <c:v>-37</c:v>
                </c:pt>
                <c:pt idx="1777">
                  <c:v>-37</c:v>
                </c:pt>
                <c:pt idx="1778">
                  <c:v>-37</c:v>
                </c:pt>
                <c:pt idx="1779">
                  <c:v>-37</c:v>
                </c:pt>
                <c:pt idx="1780">
                  <c:v>-37</c:v>
                </c:pt>
                <c:pt idx="1781">
                  <c:v>-37</c:v>
                </c:pt>
                <c:pt idx="1782">
                  <c:v>-37</c:v>
                </c:pt>
                <c:pt idx="1783">
                  <c:v>-37</c:v>
                </c:pt>
                <c:pt idx="1784">
                  <c:v>-37</c:v>
                </c:pt>
                <c:pt idx="1785">
                  <c:v>-37</c:v>
                </c:pt>
                <c:pt idx="1786">
                  <c:v>-37</c:v>
                </c:pt>
                <c:pt idx="1787">
                  <c:v>-37</c:v>
                </c:pt>
                <c:pt idx="1788">
                  <c:v>-37</c:v>
                </c:pt>
                <c:pt idx="1789">
                  <c:v>-37</c:v>
                </c:pt>
                <c:pt idx="1790">
                  <c:v>-37</c:v>
                </c:pt>
                <c:pt idx="1791">
                  <c:v>-37</c:v>
                </c:pt>
                <c:pt idx="1792">
                  <c:v>-37</c:v>
                </c:pt>
                <c:pt idx="1793">
                  <c:v>-37</c:v>
                </c:pt>
                <c:pt idx="1794">
                  <c:v>-37</c:v>
                </c:pt>
                <c:pt idx="1795">
                  <c:v>-37</c:v>
                </c:pt>
                <c:pt idx="1796">
                  <c:v>-37</c:v>
                </c:pt>
                <c:pt idx="1797">
                  <c:v>-37</c:v>
                </c:pt>
                <c:pt idx="1798">
                  <c:v>-37</c:v>
                </c:pt>
                <c:pt idx="1799">
                  <c:v>-37</c:v>
                </c:pt>
                <c:pt idx="1800">
                  <c:v>-37</c:v>
                </c:pt>
                <c:pt idx="1801">
                  <c:v>-37</c:v>
                </c:pt>
                <c:pt idx="1802">
                  <c:v>-37</c:v>
                </c:pt>
                <c:pt idx="1803">
                  <c:v>-37</c:v>
                </c:pt>
                <c:pt idx="1804">
                  <c:v>-37</c:v>
                </c:pt>
                <c:pt idx="1805">
                  <c:v>-37</c:v>
                </c:pt>
                <c:pt idx="1806">
                  <c:v>-37</c:v>
                </c:pt>
                <c:pt idx="1807">
                  <c:v>-37</c:v>
                </c:pt>
                <c:pt idx="1808">
                  <c:v>-37</c:v>
                </c:pt>
                <c:pt idx="1809">
                  <c:v>-37</c:v>
                </c:pt>
                <c:pt idx="1810">
                  <c:v>-37</c:v>
                </c:pt>
                <c:pt idx="1811">
                  <c:v>-37</c:v>
                </c:pt>
                <c:pt idx="1812">
                  <c:v>-37</c:v>
                </c:pt>
                <c:pt idx="1813">
                  <c:v>-37</c:v>
                </c:pt>
                <c:pt idx="1814">
                  <c:v>-37</c:v>
                </c:pt>
                <c:pt idx="1815">
                  <c:v>-37</c:v>
                </c:pt>
                <c:pt idx="1816">
                  <c:v>-37</c:v>
                </c:pt>
                <c:pt idx="1817">
                  <c:v>-37</c:v>
                </c:pt>
                <c:pt idx="1818">
                  <c:v>-37</c:v>
                </c:pt>
                <c:pt idx="1819">
                  <c:v>-37</c:v>
                </c:pt>
                <c:pt idx="1820">
                  <c:v>-37</c:v>
                </c:pt>
                <c:pt idx="1821">
                  <c:v>-37</c:v>
                </c:pt>
                <c:pt idx="1822">
                  <c:v>-37</c:v>
                </c:pt>
                <c:pt idx="1823">
                  <c:v>-37</c:v>
                </c:pt>
                <c:pt idx="1824">
                  <c:v>-37</c:v>
                </c:pt>
                <c:pt idx="1825">
                  <c:v>-37</c:v>
                </c:pt>
                <c:pt idx="1826">
                  <c:v>-37</c:v>
                </c:pt>
                <c:pt idx="1827">
                  <c:v>-37</c:v>
                </c:pt>
                <c:pt idx="1828">
                  <c:v>-37</c:v>
                </c:pt>
                <c:pt idx="1829">
                  <c:v>-37</c:v>
                </c:pt>
                <c:pt idx="1830">
                  <c:v>-37</c:v>
                </c:pt>
                <c:pt idx="1831">
                  <c:v>-37</c:v>
                </c:pt>
                <c:pt idx="1832">
                  <c:v>-37</c:v>
                </c:pt>
                <c:pt idx="1833">
                  <c:v>-37</c:v>
                </c:pt>
                <c:pt idx="1834">
                  <c:v>-37</c:v>
                </c:pt>
                <c:pt idx="1835">
                  <c:v>-37</c:v>
                </c:pt>
                <c:pt idx="1836">
                  <c:v>-37</c:v>
                </c:pt>
                <c:pt idx="1837">
                  <c:v>-37</c:v>
                </c:pt>
                <c:pt idx="1838">
                  <c:v>-37</c:v>
                </c:pt>
                <c:pt idx="1839">
                  <c:v>-37</c:v>
                </c:pt>
                <c:pt idx="1840">
                  <c:v>-37</c:v>
                </c:pt>
                <c:pt idx="1841">
                  <c:v>-37</c:v>
                </c:pt>
                <c:pt idx="1842">
                  <c:v>-37</c:v>
                </c:pt>
                <c:pt idx="1843">
                  <c:v>-37</c:v>
                </c:pt>
                <c:pt idx="1844">
                  <c:v>-37</c:v>
                </c:pt>
                <c:pt idx="1845">
                  <c:v>-37</c:v>
                </c:pt>
                <c:pt idx="1846">
                  <c:v>-37</c:v>
                </c:pt>
                <c:pt idx="1847">
                  <c:v>-37</c:v>
                </c:pt>
                <c:pt idx="1848">
                  <c:v>-37</c:v>
                </c:pt>
                <c:pt idx="1849">
                  <c:v>-37</c:v>
                </c:pt>
                <c:pt idx="1850">
                  <c:v>-37</c:v>
                </c:pt>
                <c:pt idx="1851">
                  <c:v>-37</c:v>
                </c:pt>
                <c:pt idx="1852">
                  <c:v>-37</c:v>
                </c:pt>
                <c:pt idx="1853">
                  <c:v>-37</c:v>
                </c:pt>
                <c:pt idx="1854">
                  <c:v>-37</c:v>
                </c:pt>
                <c:pt idx="1855">
                  <c:v>-37</c:v>
                </c:pt>
                <c:pt idx="1856">
                  <c:v>-37</c:v>
                </c:pt>
                <c:pt idx="1857">
                  <c:v>-37</c:v>
                </c:pt>
                <c:pt idx="1858">
                  <c:v>-37</c:v>
                </c:pt>
                <c:pt idx="1859">
                  <c:v>-37</c:v>
                </c:pt>
                <c:pt idx="1860">
                  <c:v>-37</c:v>
                </c:pt>
                <c:pt idx="1861">
                  <c:v>-37</c:v>
                </c:pt>
                <c:pt idx="1862">
                  <c:v>-37</c:v>
                </c:pt>
                <c:pt idx="1863">
                  <c:v>-37</c:v>
                </c:pt>
                <c:pt idx="1864">
                  <c:v>-37</c:v>
                </c:pt>
                <c:pt idx="1865">
                  <c:v>-37</c:v>
                </c:pt>
                <c:pt idx="1866">
                  <c:v>-37</c:v>
                </c:pt>
                <c:pt idx="1867">
                  <c:v>-37</c:v>
                </c:pt>
                <c:pt idx="1868">
                  <c:v>-37</c:v>
                </c:pt>
                <c:pt idx="1869">
                  <c:v>-37</c:v>
                </c:pt>
                <c:pt idx="1870">
                  <c:v>-37</c:v>
                </c:pt>
                <c:pt idx="1871">
                  <c:v>-37</c:v>
                </c:pt>
                <c:pt idx="1872">
                  <c:v>-37</c:v>
                </c:pt>
                <c:pt idx="1873">
                  <c:v>-37</c:v>
                </c:pt>
                <c:pt idx="1874">
                  <c:v>-37</c:v>
                </c:pt>
                <c:pt idx="1875">
                  <c:v>-37</c:v>
                </c:pt>
                <c:pt idx="1876">
                  <c:v>-37</c:v>
                </c:pt>
                <c:pt idx="1877">
                  <c:v>-37</c:v>
                </c:pt>
                <c:pt idx="1878">
                  <c:v>-37</c:v>
                </c:pt>
                <c:pt idx="1879">
                  <c:v>-37</c:v>
                </c:pt>
                <c:pt idx="1880">
                  <c:v>-37</c:v>
                </c:pt>
                <c:pt idx="1881">
                  <c:v>-37</c:v>
                </c:pt>
                <c:pt idx="1882">
                  <c:v>-37</c:v>
                </c:pt>
                <c:pt idx="1883">
                  <c:v>-37</c:v>
                </c:pt>
                <c:pt idx="1884">
                  <c:v>-37</c:v>
                </c:pt>
                <c:pt idx="1885">
                  <c:v>-37</c:v>
                </c:pt>
                <c:pt idx="1886">
                  <c:v>-37</c:v>
                </c:pt>
                <c:pt idx="1887">
                  <c:v>-37</c:v>
                </c:pt>
                <c:pt idx="1888">
                  <c:v>-37</c:v>
                </c:pt>
                <c:pt idx="1889">
                  <c:v>-37</c:v>
                </c:pt>
                <c:pt idx="1890">
                  <c:v>-37</c:v>
                </c:pt>
                <c:pt idx="1891">
                  <c:v>-37</c:v>
                </c:pt>
                <c:pt idx="1892">
                  <c:v>-37</c:v>
                </c:pt>
                <c:pt idx="1893">
                  <c:v>-37</c:v>
                </c:pt>
                <c:pt idx="1894">
                  <c:v>-37</c:v>
                </c:pt>
                <c:pt idx="1895">
                  <c:v>-37</c:v>
                </c:pt>
                <c:pt idx="1896">
                  <c:v>-37</c:v>
                </c:pt>
                <c:pt idx="1897">
                  <c:v>-37</c:v>
                </c:pt>
                <c:pt idx="1898">
                  <c:v>-37</c:v>
                </c:pt>
                <c:pt idx="1899">
                  <c:v>-37</c:v>
                </c:pt>
                <c:pt idx="1900">
                  <c:v>-37</c:v>
                </c:pt>
                <c:pt idx="1901">
                  <c:v>-37</c:v>
                </c:pt>
                <c:pt idx="1902">
                  <c:v>-37</c:v>
                </c:pt>
                <c:pt idx="1903">
                  <c:v>-37</c:v>
                </c:pt>
                <c:pt idx="1904">
                  <c:v>-37</c:v>
                </c:pt>
                <c:pt idx="1905">
                  <c:v>-37</c:v>
                </c:pt>
                <c:pt idx="1906">
                  <c:v>-37</c:v>
                </c:pt>
                <c:pt idx="1907">
                  <c:v>-37</c:v>
                </c:pt>
                <c:pt idx="1908">
                  <c:v>-37</c:v>
                </c:pt>
                <c:pt idx="1909">
                  <c:v>-37</c:v>
                </c:pt>
                <c:pt idx="1910">
                  <c:v>-37</c:v>
                </c:pt>
                <c:pt idx="1911">
                  <c:v>-37</c:v>
                </c:pt>
                <c:pt idx="1912">
                  <c:v>-37</c:v>
                </c:pt>
                <c:pt idx="1913">
                  <c:v>-37</c:v>
                </c:pt>
                <c:pt idx="1914">
                  <c:v>-37</c:v>
                </c:pt>
                <c:pt idx="1915">
                  <c:v>-37</c:v>
                </c:pt>
                <c:pt idx="1916">
                  <c:v>-37</c:v>
                </c:pt>
                <c:pt idx="1917">
                  <c:v>-37</c:v>
                </c:pt>
                <c:pt idx="1918">
                  <c:v>-37</c:v>
                </c:pt>
                <c:pt idx="1919">
                  <c:v>-37</c:v>
                </c:pt>
                <c:pt idx="1920">
                  <c:v>-37</c:v>
                </c:pt>
                <c:pt idx="1921">
                  <c:v>-37</c:v>
                </c:pt>
                <c:pt idx="1922">
                  <c:v>-37</c:v>
                </c:pt>
                <c:pt idx="1923">
                  <c:v>-37</c:v>
                </c:pt>
                <c:pt idx="1924">
                  <c:v>-37</c:v>
                </c:pt>
                <c:pt idx="1925">
                  <c:v>-37</c:v>
                </c:pt>
                <c:pt idx="1926">
                  <c:v>-37</c:v>
                </c:pt>
                <c:pt idx="1927">
                  <c:v>-37</c:v>
                </c:pt>
                <c:pt idx="1928">
                  <c:v>-37</c:v>
                </c:pt>
                <c:pt idx="1929">
                  <c:v>-37</c:v>
                </c:pt>
                <c:pt idx="1930">
                  <c:v>-37</c:v>
                </c:pt>
                <c:pt idx="1931">
                  <c:v>-37</c:v>
                </c:pt>
                <c:pt idx="1932">
                  <c:v>-37</c:v>
                </c:pt>
                <c:pt idx="1933">
                  <c:v>-37</c:v>
                </c:pt>
                <c:pt idx="1934">
                  <c:v>-37</c:v>
                </c:pt>
                <c:pt idx="1935">
                  <c:v>-37</c:v>
                </c:pt>
                <c:pt idx="1936">
                  <c:v>-37</c:v>
                </c:pt>
                <c:pt idx="1937">
                  <c:v>-37</c:v>
                </c:pt>
                <c:pt idx="1938">
                  <c:v>-37</c:v>
                </c:pt>
                <c:pt idx="1939">
                  <c:v>-37</c:v>
                </c:pt>
                <c:pt idx="1940">
                  <c:v>-37</c:v>
                </c:pt>
                <c:pt idx="1941">
                  <c:v>-37</c:v>
                </c:pt>
                <c:pt idx="1942">
                  <c:v>-37</c:v>
                </c:pt>
                <c:pt idx="1943">
                  <c:v>-37</c:v>
                </c:pt>
                <c:pt idx="1944">
                  <c:v>-37</c:v>
                </c:pt>
                <c:pt idx="1945">
                  <c:v>-37</c:v>
                </c:pt>
                <c:pt idx="1946">
                  <c:v>-37</c:v>
                </c:pt>
                <c:pt idx="1947">
                  <c:v>-37</c:v>
                </c:pt>
                <c:pt idx="1948">
                  <c:v>-37</c:v>
                </c:pt>
                <c:pt idx="1949">
                  <c:v>-37</c:v>
                </c:pt>
                <c:pt idx="1950">
                  <c:v>-37</c:v>
                </c:pt>
                <c:pt idx="1951">
                  <c:v>-37</c:v>
                </c:pt>
                <c:pt idx="1952">
                  <c:v>-37</c:v>
                </c:pt>
                <c:pt idx="1953">
                  <c:v>-37</c:v>
                </c:pt>
                <c:pt idx="1954">
                  <c:v>-37</c:v>
                </c:pt>
                <c:pt idx="1955">
                  <c:v>-37</c:v>
                </c:pt>
                <c:pt idx="1956">
                  <c:v>-37</c:v>
                </c:pt>
                <c:pt idx="1957">
                  <c:v>-37</c:v>
                </c:pt>
                <c:pt idx="1958">
                  <c:v>-37</c:v>
                </c:pt>
                <c:pt idx="1959">
                  <c:v>-37</c:v>
                </c:pt>
                <c:pt idx="1960">
                  <c:v>-37</c:v>
                </c:pt>
                <c:pt idx="1961">
                  <c:v>-37</c:v>
                </c:pt>
                <c:pt idx="1962">
                  <c:v>-37</c:v>
                </c:pt>
                <c:pt idx="1963">
                  <c:v>-37</c:v>
                </c:pt>
                <c:pt idx="1964">
                  <c:v>-37</c:v>
                </c:pt>
                <c:pt idx="1965">
                  <c:v>-37</c:v>
                </c:pt>
                <c:pt idx="1966">
                  <c:v>-37</c:v>
                </c:pt>
                <c:pt idx="1967">
                  <c:v>-37</c:v>
                </c:pt>
                <c:pt idx="1968">
                  <c:v>-37</c:v>
                </c:pt>
                <c:pt idx="1969">
                  <c:v>-37</c:v>
                </c:pt>
                <c:pt idx="1970">
                  <c:v>-37</c:v>
                </c:pt>
                <c:pt idx="1971">
                  <c:v>-37</c:v>
                </c:pt>
                <c:pt idx="1972">
                  <c:v>-37</c:v>
                </c:pt>
                <c:pt idx="1973">
                  <c:v>-37</c:v>
                </c:pt>
                <c:pt idx="1974">
                  <c:v>-37</c:v>
                </c:pt>
                <c:pt idx="1975">
                  <c:v>-37</c:v>
                </c:pt>
                <c:pt idx="1976">
                  <c:v>-37</c:v>
                </c:pt>
                <c:pt idx="1977">
                  <c:v>-37</c:v>
                </c:pt>
                <c:pt idx="1978">
                  <c:v>-37</c:v>
                </c:pt>
                <c:pt idx="1979">
                  <c:v>-37</c:v>
                </c:pt>
                <c:pt idx="1980">
                  <c:v>-37</c:v>
                </c:pt>
                <c:pt idx="1981">
                  <c:v>-37</c:v>
                </c:pt>
                <c:pt idx="1982">
                  <c:v>-37</c:v>
                </c:pt>
                <c:pt idx="1983">
                  <c:v>-37</c:v>
                </c:pt>
                <c:pt idx="1984">
                  <c:v>-37</c:v>
                </c:pt>
                <c:pt idx="1985">
                  <c:v>-37</c:v>
                </c:pt>
                <c:pt idx="1986">
                  <c:v>-37</c:v>
                </c:pt>
                <c:pt idx="1987">
                  <c:v>-37</c:v>
                </c:pt>
                <c:pt idx="1988">
                  <c:v>-37</c:v>
                </c:pt>
                <c:pt idx="1989">
                  <c:v>-37</c:v>
                </c:pt>
                <c:pt idx="1990">
                  <c:v>-37</c:v>
                </c:pt>
                <c:pt idx="1991">
                  <c:v>-37</c:v>
                </c:pt>
                <c:pt idx="1992">
                  <c:v>-37</c:v>
                </c:pt>
                <c:pt idx="1993">
                  <c:v>-37</c:v>
                </c:pt>
                <c:pt idx="1994">
                  <c:v>-37</c:v>
                </c:pt>
                <c:pt idx="1995">
                  <c:v>-37</c:v>
                </c:pt>
                <c:pt idx="1996">
                  <c:v>-37</c:v>
                </c:pt>
                <c:pt idx="1997">
                  <c:v>-37</c:v>
                </c:pt>
                <c:pt idx="1998">
                  <c:v>-37</c:v>
                </c:pt>
                <c:pt idx="1999">
                  <c:v>-37</c:v>
                </c:pt>
                <c:pt idx="2000">
                  <c:v>-37</c:v>
                </c:pt>
                <c:pt idx="2001">
                  <c:v>-37</c:v>
                </c:pt>
                <c:pt idx="2002">
                  <c:v>-37</c:v>
                </c:pt>
                <c:pt idx="2003">
                  <c:v>-37</c:v>
                </c:pt>
                <c:pt idx="2004">
                  <c:v>-37</c:v>
                </c:pt>
                <c:pt idx="2005">
                  <c:v>-37</c:v>
                </c:pt>
                <c:pt idx="2006">
                  <c:v>-37</c:v>
                </c:pt>
                <c:pt idx="2007">
                  <c:v>-37</c:v>
                </c:pt>
                <c:pt idx="2008">
                  <c:v>-37</c:v>
                </c:pt>
                <c:pt idx="2009">
                  <c:v>-37</c:v>
                </c:pt>
                <c:pt idx="2010">
                  <c:v>-37</c:v>
                </c:pt>
                <c:pt idx="2011">
                  <c:v>-37</c:v>
                </c:pt>
                <c:pt idx="2012">
                  <c:v>-37</c:v>
                </c:pt>
                <c:pt idx="2013">
                  <c:v>-37</c:v>
                </c:pt>
                <c:pt idx="2014">
                  <c:v>-37</c:v>
                </c:pt>
                <c:pt idx="2015">
                  <c:v>-37</c:v>
                </c:pt>
                <c:pt idx="2016">
                  <c:v>-37</c:v>
                </c:pt>
                <c:pt idx="2017">
                  <c:v>-37</c:v>
                </c:pt>
                <c:pt idx="2018">
                  <c:v>-37</c:v>
                </c:pt>
                <c:pt idx="2019">
                  <c:v>-37</c:v>
                </c:pt>
                <c:pt idx="2020">
                  <c:v>-37</c:v>
                </c:pt>
                <c:pt idx="2021">
                  <c:v>-37</c:v>
                </c:pt>
                <c:pt idx="2022">
                  <c:v>-37</c:v>
                </c:pt>
                <c:pt idx="2023">
                  <c:v>-37</c:v>
                </c:pt>
                <c:pt idx="2024">
                  <c:v>-37</c:v>
                </c:pt>
                <c:pt idx="2025">
                  <c:v>-37</c:v>
                </c:pt>
                <c:pt idx="2026">
                  <c:v>-37</c:v>
                </c:pt>
                <c:pt idx="2027">
                  <c:v>-37</c:v>
                </c:pt>
                <c:pt idx="2028">
                  <c:v>-37</c:v>
                </c:pt>
                <c:pt idx="2029">
                  <c:v>-37</c:v>
                </c:pt>
                <c:pt idx="2030">
                  <c:v>-37</c:v>
                </c:pt>
                <c:pt idx="2031">
                  <c:v>-37</c:v>
                </c:pt>
                <c:pt idx="2032">
                  <c:v>-37</c:v>
                </c:pt>
                <c:pt idx="2033">
                  <c:v>-37</c:v>
                </c:pt>
                <c:pt idx="2034">
                  <c:v>-37</c:v>
                </c:pt>
                <c:pt idx="2035">
                  <c:v>-37</c:v>
                </c:pt>
                <c:pt idx="2036">
                  <c:v>-37</c:v>
                </c:pt>
                <c:pt idx="2037">
                  <c:v>-37</c:v>
                </c:pt>
                <c:pt idx="2038">
                  <c:v>-37</c:v>
                </c:pt>
                <c:pt idx="2039">
                  <c:v>-37</c:v>
                </c:pt>
                <c:pt idx="2040">
                  <c:v>-37</c:v>
                </c:pt>
                <c:pt idx="2041">
                  <c:v>-37</c:v>
                </c:pt>
                <c:pt idx="2042">
                  <c:v>-37</c:v>
                </c:pt>
                <c:pt idx="2043">
                  <c:v>-37</c:v>
                </c:pt>
                <c:pt idx="2044">
                  <c:v>-37</c:v>
                </c:pt>
                <c:pt idx="2045">
                  <c:v>-37</c:v>
                </c:pt>
                <c:pt idx="2046">
                  <c:v>-37</c:v>
                </c:pt>
                <c:pt idx="2047">
                  <c:v>-37</c:v>
                </c:pt>
                <c:pt idx="2048">
                  <c:v>-37</c:v>
                </c:pt>
                <c:pt idx="2049">
                  <c:v>-37</c:v>
                </c:pt>
                <c:pt idx="2050">
                  <c:v>-37</c:v>
                </c:pt>
                <c:pt idx="2051">
                  <c:v>-37</c:v>
                </c:pt>
                <c:pt idx="2052">
                  <c:v>-37</c:v>
                </c:pt>
                <c:pt idx="2053">
                  <c:v>-37</c:v>
                </c:pt>
                <c:pt idx="2054">
                  <c:v>-37</c:v>
                </c:pt>
                <c:pt idx="2055">
                  <c:v>-37</c:v>
                </c:pt>
                <c:pt idx="2056">
                  <c:v>-37</c:v>
                </c:pt>
                <c:pt idx="2057">
                  <c:v>-37</c:v>
                </c:pt>
                <c:pt idx="2058">
                  <c:v>-37</c:v>
                </c:pt>
                <c:pt idx="2059">
                  <c:v>-37</c:v>
                </c:pt>
                <c:pt idx="2060">
                  <c:v>-37</c:v>
                </c:pt>
                <c:pt idx="2061">
                  <c:v>-37</c:v>
                </c:pt>
                <c:pt idx="2062">
                  <c:v>-37</c:v>
                </c:pt>
                <c:pt idx="2063">
                  <c:v>-37</c:v>
                </c:pt>
                <c:pt idx="2064">
                  <c:v>-37</c:v>
                </c:pt>
                <c:pt idx="2065">
                  <c:v>-37</c:v>
                </c:pt>
                <c:pt idx="2066">
                  <c:v>-37</c:v>
                </c:pt>
                <c:pt idx="2067">
                  <c:v>-37</c:v>
                </c:pt>
                <c:pt idx="2068">
                  <c:v>-37</c:v>
                </c:pt>
                <c:pt idx="2069">
                  <c:v>-37</c:v>
                </c:pt>
                <c:pt idx="2070">
                  <c:v>-37</c:v>
                </c:pt>
                <c:pt idx="2071">
                  <c:v>-37</c:v>
                </c:pt>
                <c:pt idx="2072">
                  <c:v>-37</c:v>
                </c:pt>
                <c:pt idx="2073">
                  <c:v>-37</c:v>
                </c:pt>
                <c:pt idx="2074">
                  <c:v>-37</c:v>
                </c:pt>
                <c:pt idx="2075">
                  <c:v>-37</c:v>
                </c:pt>
                <c:pt idx="2076">
                  <c:v>-37</c:v>
                </c:pt>
                <c:pt idx="2077">
                  <c:v>-37</c:v>
                </c:pt>
                <c:pt idx="2078">
                  <c:v>-37</c:v>
                </c:pt>
                <c:pt idx="2079">
                  <c:v>-37</c:v>
                </c:pt>
                <c:pt idx="2080">
                  <c:v>-37</c:v>
                </c:pt>
                <c:pt idx="2081">
                  <c:v>-37</c:v>
                </c:pt>
                <c:pt idx="2082">
                  <c:v>-37</c:v>
                </c:pt>
                <c:pt idx="2083">
                  <c:v>-37</c:v>
                </c:pt>
                <c:pt idx="2084">
                  <c:v>-37</c:v>
                </c:pt>
                <c:pt idx="2085">
                  <c:v>-37</c:v>
                </c:pt>
                <c:pt idx="2086">
                  <c:v>-37</c:v>
                </c:pt>
                <c:pt idx="2087">
                  <c:v>-37</c:v>
                </c:pt>
                <c:pt idx="2088">
                  <c:v>-37</c:v>
                </c:pt>
                <c:pt idx="2089">
                  <c:v>-37</c:v>
                </c:pt>
                <c:pt idx="2090">
                  <c:v>-37</c:v>
                </c:pt>
                <c:pt idx="2091">
                  <c:v>-37</c:v>
                </c:pt>
                <c:pt idx="2092">
                  <c:v>-37</c:v>
                </c:pt>
                <c:pt idx="2093">
                  <c:v>-37</c:v>
                </c:pt>
                <c:pt idx="2094">
                  <c:v>-37</c:v>
                </c:pt>
                <c:pt idx="2095">
                  <c:v>-37</c:v>
                </c:pt>
                <c:pt idx="2096">
                  <c:v>-37</c:v>
                </c:pt>
                <c:pt idx="2097">
                  <c:v>-37</c:v>
                </c:pt>
                <c:pt idx="2098">
                  <c:v>-37</c:v>
                </c:pt>
                <c:pt idx="2099">
                  <c:v>-37</c:v>
                </c:pt>
                <c:pt idx="2100">
                  <c:v>-37</c:v>
                </c:pt>
                <c:pt idx="2101">
                  <c:v>-37</c:v>
                </c:pt>
                <c:pt idx="2102">
                  <c:v>-37</c:v>
                </c:pt>
                <c:pt idx="2103">
                  <c:v>-37</c:v>
                </c:pt>
                <c:pt idx="2104">
                  <c:v>-37</c:v>
                </c:pt>
                <c:pt idx="2105">
                  <c:v>-37</c:v>
                </c:pt>
                <c:pt idx="2106">
                  <c:v>-37</c:v>
                </c:pt>
                <c:pt idx="2107">
                  <c:v>-37</c:v>
                </c:pt>
                <c:pt idx="2108">
                  <c:v>-37</c:v>
                </c:pt>
                <c:pt idx="2109">
                  <c:v>-37</c:v>
                </c:pt>
                <c:pt idx="2110">
                  <c:v>-37</c:v>
                </c:pt>
                <c:pt idx="2111">
                  <c:v>-37</c:v>
                </c:pt>
                <c:pt idx="2112">
                  <c:v>-37</c:v>
                </c:pt>
                <c:pt idx="2113">
                  <c:v>-37</c:v>
                </c:pt>
                <c:pt idx="2114">
                  <c:v>-37</c:v>
                </c:pt>
                <c:pt idx="2115">
                  <c:v>-37</c:v>
                </c:pt>
                <c:pt idx="2116">
                  <c:v>-37</c:v>
                </c:pt>
                <c:pt idx="2117">
                  <c:v>-37</c:v>
                </c:pt>
                <c:pt idx="2118">
                  <c:v>-37</c:v>
                </c:pt>
                <c:pt idx="2119">
                  <c:v>-37</c:v>
                </c:pt>
                <c:pt idx="2120">
                  <c:v>-37</c:v>
                </c:pt>
                <c:pt idx="2121">
                  <c:v>-37</c:v>
                </c:pt>
                <c:pt idx="2122">
                  <c:v>-37</c:v>
                </c:pt>
                <c:pt idx="2123">
                  <c:v>-37</c:v>
                </c:pt>
                <c:pt idx="2124">
                  <c:v>-37</c:v>
                </c:pt>
                <c:pt idx="2125">
                  <c:v>-37</c:v>
                </c:pt>
                <c:pt idx="2126">
                  <c:v>-37</c:v>
                </c:pt>
                <c:pt idx="2127">
                  <c:v>-37</c:v>
                </c:pt>
                <c:pt idx="2128">
                  <c:v>-37</c:v>
                </c:pt>
                <c:pt idx="2129">
                  <c:v>-37</c:v>
                </c:pt>
                <c:pt idx="2130">
                  <c:v>-37</c:v>
                </c:pt>
                <c:pt idx="2131">
                  <c:v>-37</c:v>
                </c:pt>
                <c:pt idx="2132">
                  <c:v>-37</c:v>
                </c:pt>
                <c:pt idx="2133">
                  <c:v>-37</c:v>
                </c:pt>
                <c:pt idx="2134">
                  <c:v>-37</c:v>
                </c:pt>
                <c:pt idx="2135">
                  <c:v>-37</c:v>
                </c:pt>
                <c:pt idx="2136">
                  <c:v>-37</c:v>
                </c:pt>
                <c:pt idx="2137">
                  <c:v>-37</c:v>
                </c:pt>
                <c:pt idx="2138">
                  <c:v>-37</c:v>
                </c:pt>
                <c:pt idx="2139">
                  <c:v>-37</c:v>
                </c:pt>
                <c:pt idx="2140">
                  <c:v>-37</c:v>
                </c:pt>
                <c:pt idx="2141">
                  <c:v>-37</c:v>
                </c:pt>
                <c:pt idx="2142">
                  <c:v>-37</c:v>
                </c:pt>
                <c:pt idx="2143">
                  <c:v>-37</c:v>
                </c:pt>
                <c:pt idx="2144">
                  <c:v>-37</c:v>
                </c:pt>
                <c:pt idx="2145">
                  <c:v>-37</c:v>
                </c:pt>
                <c:pt idx="2146">
                  <c:v>-37</c:v>
                </c:pt>
                <c:pt idx="2147">
                  <c:v>-37</c:v>
                </c:pt>
                <c:pt idx="2148">
                  <c:v>-37</c:v>
                </c:pt>
                <c:pt idx="2149">
                  <c:v>-37</c:v>
                </c:pt>
                <c:pt idx="2150">
                  <c:v>-37</c:v>
                </c:pt>
                <c:pt idx="2151">
                  <c:v>-37</c:v>
                </c:pt>
                <c:pt idx="2152">
                  <c:v>-37</c:v>
                </c:pt>
                <c:pt idx="2153">
                  <c:v>-37</c:v>
                </c:pt>
                <c:pt idx="2154">
                  <c:v>-37</c:v>
                </c:pt>
                <c:pt idx="2155">
                  <c:v>-37</c:v>
                </c:pt>
                <c:pt idx="2156">
                  <c:v>-37</c:v>
                </c:pt>
                <c:pt idx="2157">
                  <c:v>-37</c:v>
                </c:pt>
                <c:pt idx="2158">
                  <c:v>-37</c:v>
                </c:pt>
                <c:pt idx="2159">
                  <c:v>-37</c:v>
                </c:pt>
                <c:pt idx="2160">
                  <c:v>-37</c:v>
                </c:pt>
                <c:pt idx="2161">
                  <c:v>-37</c:v>
                </c:pt>
                <c:pt idx="2162">
                  <c:v>-37</c:v>
                </c:pt>
                <c:pt idx="2163">
                  <c:v>-37</c:v>
                </c:pt>
                <c:pt idx="2164">
                  <c:v>-37</c:v>
                </c:pt>
                <c:pt idx="2165">
                  <c:v>-37</c:v>
                </c:pt>
                <c:pt idx="2166">
                  <c:v>-37</c:v>
                </c:pt>
                <c:pt idx="2167">
                  <c:v>-37</c:v>
                </c:pt>
                <c:pt idx="2168">
                  <c:v>-37</c:v>
                </c:pt>
                <c:pt idx="2169">
                  <c:v>-37</c:v>
                </c:pt>
                <c:pt idx="2170">
                  <c:v>-37</c:v>
                </c:pt>
                <c:pt idx="2171">
                  <c:v>-37</c:v>
                </c:pt>
                <c:pt idx="2172">
                  <c:v>-37</c:v>
                </c:pt>
                <c:pt idx="2173">
                  <c:v>-37</c:v>
                </c:pt>
                <c:pt idx="2174">
                  <c:v>-37</c:v>
                </c:pt>
                <c:pt idx="2175">
                  <c:v>-37</c:v>
                </c:pt>
                <c:pt idx="2176">
                  <c:v>-37</c:v>
                </c:pt>
                <c:pt idx="2177">
                  <c:v>-37</c:v>
                </c:pt>
                <c:pt idx="2178">
                  <c:v>-37</c:v>
                </c:pt>
                <c:pt idx="2179">
                  <c:v>-37</c:v>
                </c:pt>
                <c:pt idx="2180">
                  <c:v>-37</c:v>
                </c:pt>
                <c:pt idx="2181">
                  <c:v>-37</c:v>
                </c:pt>
                <c:pt idx="2182">
                  <c:v>-37</c:v>
                </c:pt>
                <c:pt idx="2183">
                  <c:v>-37</c:v>
                </c:pt>
                <c:pt idx="2184">
                  <c:v>-37</c:v>
                </c:pt>
                <c:pt idx="2185">
                  <c:v>-37</c:v>
                </c:pt>
                <c:pt idx="2186">
                  <c:v>-37</c:v>
                </c:pt>
                <c:pt idx="2187">
                  <c:v>-37</c:v>
                </c:pt>
                <c:pt idx="2188">
                  <c:v>-37</c:v>
                </c:pt>
                <c:pt idx="2189">
                  <c:v>-37</c:v>
                </c:pt>
                <c:pt idx="2190">
                  <c:v>-37</c:v>
                </c:pt>
                <c:pt idx="2191">
                  <c:v>-37</c:v>
                </c:pt>
                <c:pt idx="2192">
                  <c:v>-37</c:v>
                </c:pt>
                <c:pt idx="2193">
                  <c:v>-37</c:v>
                </c:pt>
                <c:pt idx="2194">
                  <c:v>-37</c:v>
                </c:pt>
                <c:pt idx="2195">
                  <c:v>-37</c:v>
                </c:pt>
                <c:pt idx="2196">
                  <c:v>-37</c:v>
                </c:pt>
                <c:pt idx="2197">
                  <c:v>-37</c:v>
                </c:pt>
                <c:pt idx="2198">
                  <c:v>-37</c:v>
                </c:pt>
                <c:pt idx="2199">
                  <c:v>-37</c:v>
                </c:pt>
                <c:pt idx="2200">
                  <c:v>-37</c:v>
                </c:pt>
                <c:pt idx="2201">
                  <c:v>-37</c:v>
                </c:pt>
                <c:pt idx="2202">
                  <c:v>-37</c:v>
                </c:pt>
                <c:pt idx="2203">
                  <c:v>-37</c:v>
                </c:pt>
                <c:pt idx="2204">
                  <c:v>-37</c:v>
                </c:pt>
                <c:pt idx="2205">
                  <c:v>-37</c:v>
                </c:pt>
                <c:pt idx="2206">
                  <c:v>-37</c:v>
                </c:pt>
                <c:pt idx="2207">
                  <c:v>-37</c:v>
                </c:pt>
                <c:pt idx="2208">
                  <c:v>-37</c:v>
                </c:pt>
                <c:pt idx="2209">
                  <c:v>-37</c:v>
                </c:pt>
                <c:pt idx="2210">
                  <c:v>-37</c:v>
                </c:pt>
                <c:pt idx="2211">
                  <c:v>-37</c:v>
                </c:pt>
                <c:pt idx="2212">
                  <c:v>-37</c:v>
                </c:pt>
                <c:pt idx="2213">
                  <c:v>-37</c:v>
                </c:pt>
                <c:pt idx="2214">
                  <c:v>-37</c:v>
                </c:pt>
                <c:pt idx="2215">
                  <c:v>-37</c:v>
                </c:pt>
                <c:pt idx="2216">
                  <c:v>-37</c:v>
                </c:pt>
                <c:pt idx="2217">
                  <c:v>-37</c:v>
                </c:pt>
                <c:pt idx="2218">
                  <c:v>-37</c:v>
                </c:pt>
                <c:pt idx="2219">
                  <c:v>-37</c:v>
                </c:pt>
                <c:pt idx="2220">
                  <c:v>-37</c:v>
                </c:pt>
                <c:pt idx="2221">
                  <c:v>-37</c:v>
                </c:pt>
                <c:pt idx="2222">
                  <c:v>-37</c:v>
                </c:pt>
                <c:pt idx="2223">
                  <c:v>-37</c:v>
                </c:pt>
                <c:pt idx="2224">
                  <c:v>-37</c:v>
                </c:pt>
                <c:pt idx="2225">
                  <c:v>-37</c:v>
                </c:pt>
                <c:pt idx="2226">
                  <c:v>-37</c:v>
                </c:pt>
                <c:pt idx="2227">
                  <c:v>-37</c:v>
                </c:pt>
                <c:pt idx="2228">
                  <c:v>-37</c:v>
                </c:pt>
                <c:pt idx="2229">
                  <c:v>-37</c:v>
                </c:pt>
                <c:pt idx="2230">
                  <c:v>-37</c:v>
                </c:pt>
                <c:pt idx="2231">
                  <c:v>-37</c:v>
                </c:pt>
                <c:pt idx="2232">
                  <c:v>-37</c:v>
                </c:pt>
                <c:pt idx="2233">
                  <c:v>-37</c:v>
                </c:pt>
                <c:pt idx="2234">
                  <c:v>-37</c:v>
                </c:pt>
                <c:pt idx="2235">
                  <c:v>-37</c:v>
                </c:pt>
                <c:pt idx="2236">
                  <c:v>-37</c:v>
                </c:pt>
                <c:pt idx="2237">
                  <c:v>-37</c:v>
                </c:pt>
                <c:pt idx="2238">
                  <c:v>-37</c:v>
                </c:pt>
                <c:pt idx="2239">
                  <c:v>-37</c:v>
                </c:pt>
                <c:pt idx="2240">
                  <c:v>-37</c:v>
                </c:pt>
                <c:pt idx="2241">
                  <c:v>-37</c:v>
                </c:pt>
                <c:pt idx="2242">
                  <c:v>-37</c:v>
                </c:pt>
                <c:pt idx="2243">
                  <c:v>-37</c:v>
                </c:pt>
                <c:pt idx="2244">
                  <c:v>-37</c:v>
                </c:pt>
                <c:pt idx="2245">
                  <c:v>-37</c:v>
                </c:pt>
                <c:pt idx="2246">
                  <c:v>-37</c:v>
                </c:pt>
                <c:pt idx="2247">
                  <c:v>-37</c:v>
                </c:pt>
                <c:pt idx="2248">
                  <c:v>-37</c:v>
                </c:pt>
                <c:pt idx="2249">
                  <c:v>-37</c:v>
                </c:pt>
                <c:pt idx="2250">
                  <c:v>-37</c:v>
                </c:pt>
                <c:pt idx="2251">
                  <c:v>-37</c:v>
                </c:pt>
                <c:pt idx="2252">
                  <c:v>-37</c:v>
                </c:pt>
                <c:pt idx="2253">
                  <c:v>-37</c:v>
                </c:pt>
                <c:pt idx="2254">
                  <c:v>-37</c:v>
                </c:pt>
                <c:pt idx="2255">
                  <c:v>-37</c:v>
                </c:pt>
                <c:pt idx="2256">
                  <c:v>-37</c:v>
                </c:pt>
                <c:pt idx="2257">
                  <c:v>-37</c:v>
                </c:pt>
                <c:pt idx="2258">
                  <c:v>-37</c:v>
                </c:pt>
                <c:pt idx="2259">
                  <c:v>-37</c:v>
                </c:pt>
                <c:pt idx="2260">
                  <c:v>-37</c:v>
                </c:pt>
                <c:pt idx="2261">
                  <c:v>-37</c:v>
                </c:pt>
                <c:pt idx="2262">
                  <c:v>-37</c:v>
                </c:pt>
                <c:pt idx="2263">
                  <c:v>-37</c:v>
                </c:pt>
                <c:pt idx="2264">
                  <c:v>-37</c:v>
                </c:pt>
                <c:pt idx="2265">
                  <c:v>-37</c:v>
                </c:pt>
                <c:pt idx="2266">
                  <c:v>-37</c:v>
                </c:pt>
                <c:pt idx="2267">
                  <c:v>-37</c:v>
                </c:pt>
                <c:pt idx="2268">
                  <c:v>-37</c:v>
                </c:pt>
                <c:pt idx="2269">
                  <c:v>-37</c:v>
                </c:pt>
                <c:pt idx="2270">
                  <c:v>-37</c:v>
                </c:pt>
                <c:pt idx="2271">
                  <c:v>-37</c:v>
                </c:pt>
                <c:pt idx="2272">
                  <c:v>-37</c:v>
                </c:pt>
                <c:pt idx="2273">
                  <c:v>-37</c:v>
                </c:pt>
                <c:pt idx="2274">
                  <c:v>-37</c:v>
                </c:pt>
                <c:pt idx="2275">
                  <c:v>-37</c:v>
                </c:pt>
                <c:pt idx="2276">
                  <c:v>-37</c:v>
                </c:pt>
                <c:pt idx="2277">
                  <c:v>-37</c:v>
                </c:pt>
                <c:pt idx="2278">
                  <c:v>-37</c:v>
                </c:pt>
                <c:pt idx="2279">
                  <c:v>-37</c:v>
                </c:pt>
                <c:pt idx="2280">
                  <c:v>-37</c:v>
                </c:pt>
                <c:pt idx="2281">
                  <c:v>-37</c:v>
                </c:pt>
                <c:pt idx="2282">
                  <c:v>-37</c:v>
                </c:pt>
                <c:pt idx="2283">
                  <c:v>-37</c:v>
                </c:pt>
                <c:pt idx="2284">
                  <c:v>-37</c:v>
                </c:pt>
                <c:pt idx="2285">
                  <c:v>-37</c:v>
                </c:pt>
                <c:pt idx="2286">
                  <c:v>-37</c:v>
                </c:pt>
                <c:pt idx="2287">
                  <c:v>-37</c:v>
                </c:pt>
                <c:pt idx="2288">
                  <c:v>-37</c:v>
                </c:pt>
                <c:pt idx="2289">
                  <c:v>-37</c:v>
                </c:pt>
                <c:pt idx="2290">
                  <c:v>-37</c:v>
                </c:pt>
                <c:pt idx="2291">
                  <c:v>-37</c:v>
                </c:pt>
                <c:pt idx="2292">
                  <c:v>-37</c:v>
                </c:pt>
                <c:pt idx="2293">
                  <c:v>-37</c:v>
                </c:pt>
                <c:pt idx="2294">
                  <c:v>-37</c:v>
                </c:pt>
                <c:pt idx="2295">
                  <c:v>-37</c:v>
                </c:pt>
                <c:pt idx="2296">
                  <c:v>-37</c:v>
                </c:pt>
                <c:pt idx="2297">
                  <c:v>-37</c:v>
                </c:pt>
                <c:pt idx="2298">
                  <c:v>-37</c:v>
                </c:pt>
                <c:pt idx="2299">
                  <c:v>-37</c:v>
                </c:pt>
                <c:pt idx="2300">
                  <c:v>-37</c:v>
                </c:pt>
                <c:pt idx="2301">
                  <c:v>-37</c:v>
                </c:pt>
                <c:pt idx="2302">
                  <c:v>-37</c:v>
                </c:pt>
                <c:pt idx="2303">
                  <c:v>-37</c:v>
                </c:pt>
                <c:pt idx="2304">
                  <c:v>-37</c:v>
                </c:pt>
                <c:pt idx="2305">
                  <c:v>-37</c:v>
                </c:pt>
                <c:pt idx="2306">
                  <c:v>-37</c:v>
                </c:pt>
                <c:pt idx="2307">
                  <c:v>-37</c:v>
                </c:pt>
                <c:pt idx="2308">
                  <c:v>-37</c:v>
                </c:pt>
                <c:pt idx="2309">
                  <c:v>-37</c:v>
                </c:pt>
                <c:pt idx="2310">
                  <c:v>-37</c:v>
                </c:pt>
                <c:pt idx="2311">
                  <c:v>-37</c:v>
                </c:pt>
                <c:pt idx="2312">
                  <c:v>-37</c:v>
                </c:pt>
                <c:pt idx="2313">
                  <c:v>-37</c:v>
                </c:pt>
                <c:pt idx="2314">
                  <c:v>-37</c:v>
                </c:pt>
                <c:pt idx="2315">
                  <c:v>-37</c:v>
                </c:pt>
                <c:pt idx="2316">
                  <c:v>-37</c:v>
                </c:pt>
                <c:pt idx="2317">
                  <c:v>-37</c:v>
                </c:pt>
                <c:pt idx="2318">
                  <c:v>-37</c:v>
                </c:pt>
                <c:pt idx="2319">
                  <c:v>-37</c:v>
                </c:pt>
                <c:pt idx="2320">
                  <c:v>-37</c:v>
                </c:pt>
                <c:pt idx="2321">
                  <c:v>-37</c:v>
                </c:pt>
                <c:pt idx="2322">
                  <c:v>-37</c:v>
                </c:pt>
                <c:pt idx="2323">
                  <c:v>-37</c:v>
                </c:pt>
                <c:pt idx="2324">
                  <c:v>-37</c:v>
                </c:pt>
                <c:pt idx="2325">
                  <c:v>-37</c:v>
                </c:pt>
                <c:pt idx="2326">
                  <c:v>-37</c:v>
                </c:pt>
                <c:pt idx="2327">
                  <c:v>-37</c:v>
                </c:pt>
                <c:pt idx="2328">
                  <c:v>-37</c:v>
                </c:pt>
                <c:pt idx="2329">
                  <c:v>-37</c:v>
                </c:pt>
                <c:pt idx="2330">
                  <c:v>-37</c:v>
                </c:pt>
                <c:pt idx="2331">
                  <c:v>-37</c:v>
                </c:pt>
                <c:pt idx="2332">
                  <c:v>-37</c:v>
                </c:pt>
                <c:pt idx="2333">
                  <c:v>-37</c:v>
                </c:pt>
                <c:pt idx="2334">
                  <c:v>-37</c:v>
                </c:pt>
                <c:pt idx="2335">
                  <c:v>-37</c:v>
                </c:pt>
                <c:pt idx="2336">
                  <c:v>-37</c:v>
                </c:pt>
                <c:pt idx="2337">
                  <c:v>-37</c:v>
                </c:pt>
                <c:pt idx="2338">
                  <c:v>-37</c:v>
                </c:pt>
                <c:pt idx="2339">
                  <c:v>-37</c:v>
                </c:pt>
                <c:pt idx="2340">
                  <c:v>-37</c:v>
                </c:pt>
                <c:pt idx="2341">
                  <c:v>-37</c:v>
                </c:pt>
                <c:pt idx="2342">
                  <c:v>-37</c:v>
                </c:pt>
                <c:pt idx="2343">
                  <c:v>-37</c:v>
                </c:pt>
                <c:pt idx="2344">
                  <c:v>-37</c:v>
                </c:pt>
                <c:pt idx="2345">
                  <c:v>-37</c:v>
                </c:pt>
                <c:pt idx="2346">
                  <c:v>-37</c:v>
                </c:pt>
                <c:pt idx="2347">
                  <c:v>-37</c:v>
                </c:pt>
                <c:pt idx="2348">
                  <c:v>-37</c:v>
                </c:pt>
                <c:pt idx="2349">
                  <c:v>-37</c:v>
                </c:pt>
                <c:pt idx="2350">
                  <c:v>-37</c:v>
                </c:pt>
                <c:pt idx="2351">
                  <c:v>-37</c:v>
                </c:pt>
                <c:pt idx="2352">
                  <c:v>-37</c:v>
                </c:pt>
                <c:pt idx="2353">
                  <c:v>-37</c:v>
                </c:pt>
                <c:pt idx="2354">
                  <c:v>-37</c:v>
                </c:pt>
                <c:pt idx="2355">
                  <c:v>-37</c:v>
                </c:pt>
                <c:pt idx="2356">
                  <c:v>-37</c:v>
                </c:pt>
                <c:pt idx="2357">
                  <c:v>-37</c:v>
                </c:pt>
                <c:pt idx="2358">
                  <c:v>-37</c:v>
                </c:pt>
                <c:pt idx="2359">
                  <c:v>-37</c:v>
                </c:pt>
                <c:pt idx="2360">
                  <c:v>-37</c:v>
                </c:pt>
                <c:pt idx="2361">
                  <c:v>-37</c:v>
                </c:pt>
                <c:pt idx="2362">
                  <c:v>-37</c:v>
                </c:pt>
                <c:pt idx="2363">
                  <c:v>-37</c:v>
                </c:pt>
                <c:pt idx="2364">
                  <c:v>-37</c:v>
                </c:pt>
                <c:pt idx="2365">
                  <c:v>-37</c:v>
                </c:pt>
                <c:pt idx="2366">
                  <c:v>-37</c:v>
                </c:pt>
                <c:pt idx="2367">
                  <c:v>-37</c:v>
                </c:pt>
                <c:pt idx="2368">
                  <c:v>-37</c:v>
                </c:pt>
                <c:pt idx="2369">
                  <c:v>-37</c:v>
                </c:pt>
                <c:pt idx="2370">
                  <c:v>-37</c:v>
                </c:pt>
                <c:pt idx="2371">
                  <c:v>-37</c:v>
                </c:pt>
                <c:pt idx="2372">
                  <c:v>-37</c:v>
                </c:pt>
                <c:pt idx="2373">
                  <c:v>-37</c:v>
                </c:pt>
                <c:pt idx="2374">
                  <c:v>-37</c:v>
                </c:pt>
                <c:pt idx="2375">
                  <c:v>-37</c:v>
                </c:pt>
                <c:pt idx="2376">
                  <c:v>-37</c:v>
                </c:pt>
                <c:pt idx="2377">
                  <c:v>-37</c:v>
                </c:pt>
                <c:pt idx="2378">
                  <c:v>-37</c:v>
                </c:pt>
                <c:pt idx="2379">
                  <c:v>-37</c:v>
                </c:pt>
                <c:pt idx="2380">
                  <c:v>-37</c:v>
                </c:pt>
                <c:pt idx="2381">
                  <c:v>-37</c:v>
                </c:pt>
                <c:pt idx="2382">
                  <c:v>-37</c:v>
                </c:pt>
                <c:pt idx="2383">
                  <c:v>-37</c:v>
                </c:pt>
                <c:pt idx="2384">
                  <c:v>-37</c:v>
                </c:pt>
                <c:pt idx="2385">
                  <c:v>-37</c:v>
                </c:pt>
                <c:pt idx="2386">
                  <c:v>-37</c:v>
                </c:pt>
                <c:pt idx="2387">
                  <c:v>-37</c:v>
                </c:pt>
                <c:pt idx="2388">
                  <c:v>-37</c:v>
                </c:pt>
                <c:pt idx="2389">
                  <c:v>-37</c:v>
                </c:pt>
                <c:pt idx="2390">
                  <c:v>-37</c:v>
                </c:pt>
                <c:pt idx="2391">
                  <c:v>-37</c:v>
                </c:pt>
                <c:pt idx="2392">
                  <c:v>-37</c:v>
                </c:pt>
                <c:pt idx="2393">
                  <c:v>-37</c:v>
                </c:pt>
                <c:pt idx="2394">
                  <c:v>-37</c:v>
                </c:pt>
                <c:pt idx="2395">
                  <c:v>-37</c:v>
                </c:pt>
                <c:pt idx="2396">
                  <c:v>-37</c:v>
                </c:pt>
                <c:pt idx="2397">
                  <c:v>-37</c:v>
                </c:pt>
                <c:pt idx="2398">
                  <c:v>-37</c:v>
                </c:pt>
                <c:pt idx="2399">
                  <c:v>-37</c:v>
                </c:pt>
                <c:pt idx="2400">
                  <c:v>-37</c:v>
                </c:pt>
                <c:pt idx="2401">
                  <c:v>-37</c:v>
                </c:pt>
                <c:pt idx="2402">
                  <c:v>-37</c:v>
                </c:pt>
                <c:pt idx="2403">
                  <c:v>-37</c:v>
                </c:pt>
                <c:pt idx="2404">
                  <c:v>-37</c:v>
                </c:pt>
                <c:pt idx="2405">
                  <c:v>-37</c:v>
                </c:pt>
                <c:pt idx="2406">
                  <c:v>-37</c:v>
                </c:pt>
                <c:pt idx="2407">
                  <c:v>-37</c:v>
                </c:pt>
                <c:pt idx="2408">
                  <c:v>-37</c:v>
                </c:pt>
                <c:pt idx="2409">
                  <c:v>-37</c:v>
                </c:pt>
                <c:pt idx="2410">
                  <c:v>-37</c:v>
                </c:pt>
                <c:pt idx="2411">
                  <c:v>-37</c:v>
                </c:pt>
                <c:pt idx="2412">
                  <c:v>-37</c:v>
                </c:pt>
                <c:pt idx="2413">
                  <c:v>-37</c:v>
                </c:pt>
                <c:pt idx="2414">
                  <c:v>-37</c:v>
                </c:pt>
                <c:pt idx="2415">
                  <c:v>-37</c:v>
                </c:pt>
                <c:pt idx="2416">
                  <c:v>-37</c:v>
                </c:pt>
                <c:pt idx="2417">
                  <c:v>-37</c:v>
                </c:pt>
                <c:pt idx="2418">
                  <c:v>-37</c:v>
                </c:pt>
                <c:pt idx="2419">
                  <c:v>-37</c:v>
                </c:pt>
                <c:pt idx="2420">
                  <c:v>-37</c:v>
                </c:pt>
                <c:pt idx="2421">
                  <c:v>-37</c:v>
                </c:pt>
                <c:pt idx="2422">
                  <c:v>-37</c:v>
                </c:pt>
                <c:pt idx="2423">
                  <c:v>-37</c:v>
                </c:pt>
                <c:pt idx="2424">
                  <c:v>-37</c:v>
                </c:pt>
                <c:pt idx="2425">
                  <c:v>-37</c:v>
                </c:pt>
                <c:pt idx="2426">
                  <c:v>-37</c:v>
                </c:pt>
                <c:pt idx="2427">
                  <c:v>-37</c:v>
                </c:pt>
                <c:pt idx="2428">
                  <c:v>-37</c:v>
                </c:pt>
                <c:pt idx="2429">
                  <c:v>-37</c:v>
                </c:pt>
                <c:pt idx="2430">
                  <c:v>-37</c:v>
                </c:pt>
                <c:pt idx="2431">
                  <c:v>-37</c:v>
                </c:pt>
                <c:pt idx="2432">
                  <c:v>-37</c:v>
                </c:pt>
                <c:pt idx="2433">
                  <c:v>-37</c:v>
                </c:pt>
                <c:pt idx="2434">
                  <c:v>-37</c:v>
                </c:pt>
                <c:pt idx="2435">
                  <c:v>-37</c:v>
                </c:pt>
                <c:pt idx="2436">
                  <c:v>-37</c:v>
                </c:pt>
                <c:pt idx="2437">
                  <c:v>-37</c:v>
                </c:pt>
                <c:pt idx="2438">
                  <c:v>-37</c:v>
                </c:pt>
                <c:pt idx="2439">
                  <c:v>-37</c:v>
                </c:pt>
                <c:pt idx="2440">
                  <c:v>-37</c:v>
                </c:pt>
                <c:pt idx="2441">
                  <c:v>-37</c:v>
                </c:pt>
                <c:pt idx="2442">
                  <c:v>-37</c:v>
                </c:pt>
                <c:pt idx="2443">
                  <c:v>-37</c:v>
                </c:pt>
                <c:pt idx="2444">
                  <c:v>-37</c:v>
                </c:pt>
                <c:pt idx="2445">
                  <c:v>-37</c:v>
                </c:pt>
                <c:pt idx="2446">
                  <c:v>-37</c:v>
                </c:pt>
                <c:pt idx="2447">
                  <c:v>-37</c:v>
                </c:pt>
                <c:pt idx="2448">
                  <c:v>-37</c:v>
                </c:pt>
                <c:pt idx="2449">
                  <c:v>-37</c:v>
                </c:pt>
                <c:pt idx="2450">
                  <c:v>-37</c:v>
                </c:pt>
                <c:pt idx="2451">
                  <c:v>-37</c:v>
                </c:pt>
                <c:pt idx="2452">
                  <c:v>-37</c:v>
                </c:pt>
                <c:pt idx="2453">
                  <c:v>-37</c:v>
                </c:pt>
                <c:pt idx="2454">
                  <c:v>-37</c:v>
                </c:pt>
                <c:pt idx="2455">
                  <c:v>-37</c:v>
                </c:pt>
                <c:pt idx="2456">
                  <c:v>-37</c:v>
                </c:pt>
                <c:pt idx="2457">
                  <c:v>-37</c:v>
                </c:pt>
                <c:pt idx="2458">
                  <c:v>-37</c:v>
                </c:pt>
                <c:pt idx="2459">
                  <c:v>-37</c:v>
                </c:pt>
                <c:pt idx="2460">
                  <c:v>-37</c:v>
                </c:pt>
                <c:pt idx="2461">
                  <c:v>-37</c:v>
                </c:pt>
                <c:pt idx="2462">
                  <c:v>-37</c:v>
                </c:pt>
                <c:pt idx="2463">
                  <c:v>-37</c:v>
                </c:pt>
                <c:pt idx="2464">
                  <c:v>-37</c:v>
                </c:pt>
                <c:pt idx="2465">
                  <c:v>-37</c:v>
                </c:pt>
                <c:pt idx="2466">
                  <c:v>-37</c:v>
                </c:pt>
                <c:pt idx="2467">
                  <c:v>-37</c:v>
                </c:pt>
                <c:pt idx="2468">
                  <c:v>-37</c:v>
                </c:pt>
                <c:pt idx="2469">
                  <c:v>-37</c:v>
                </c:pt>
                <c:pt idx="2470">
                  <c:v>-37</c:v>
                </c:pt>
                <c:pt idx="2471">
                  <c:v>-37</c:v>
                </c:pt>
                <c:pt idx="2472">
                  <c:v>-37</c:v>
                </c:pt>
                <c:pt idx="2473">
                  <c:v>-37</c:v>
                </c:pt>
                <c:pt idx="2474">
                  <c:v>-37</c:v>
                </c:pt>
                <c:pt idx="2475">
                  <c:v>-37</c:v>
                </c:pt>
                <c:pt idx="2476">
                  <c:v>-37</c:v>
                </c:pt>
                <c:pt idx="2477">
                  <c:v>-37</c:v>
                </c:pt>
                <c:pt idx="2478">
                  <c:v>-37</c:v>
                </c:pt>
                <c:pt idx="2479">
                  <c:v>-37</c:v>
                </c:pt>
                <c:pt idx="2480">
                  <c:v>-37</c:v>
                </c:pt>
                <c:pt idx="2481">
                  <c:v>-37</c:v>
                </c:pt>
                <c:pt idx="2482">
                  <c:v>-37</c:v>
                </c:pt>
                <c:pt idx="2483">
                  <c:v>-37</c:v>
                </c:pt>
                <c:pt idx="2484">
                  <c:v>-37</c:v>
                </c:pt>
                <c:pt idx="2485">
                  <c:v>-37</c:v>
                </c:pt>
                <c:pt idx="2486">
                  <c:v>-37</c:v>
                </c:pt>
                <c:pt idx="2487">
                  <c:v>-37</c:v>
                </c:pt>
                <c:pt idx="2488">
                  <c:v>-37</c:v>
                </c:pt>
                <c:pt idx="2489">
                  <c:v>-37</c:v>
                </c:pt>
                <c:pt idx="2490">
                  <c:v>-37</c:v>
                </c:pt>
                <c:pt idx="2491">
                  <c:v>-37</c:v>
                </c:pt>
                <c:pt idx="2492">
                  <c:v>-37</c:v>
                </c:pt>
                <c:pt idx="2493">
                  <c:v>-37</c:v>
                </c:pt>
                <c:pt idx="2494">
                  <c:v>-37</c:v>
                </c:pt>
                <c:pt idx="2495">
                  <c:v>-37</c:v>
                </c:pt>
                <c:pt idx="2496">
                  <c:v>-37</c:v>
                </c:pt>
                <c:pt idx="2497">
                  <c:v>-37</c:v>
                </c:pt>
                <c:pt idx="2498">
                  <c:v>-37</c:v>
                </c:pt>
                <c:pt idx="2499">
                  <c:v>-37</c:v>
                </c:pt>
                <c:pt idx="2500">
                  <c:v>-37</c:v>
                </c:pt>
                <c:pt idx="2501">
                  <c:v>-37</c:v>
                </c:pt>
                <c:pt idx="2502">
                  <c:v>-37</c:v>
                </c:pt>
                <c:pt idx="2503">
                  <c:v>-37</c:v>
                </c:pt>
                <c:pt idx="2504">
                  <c:v>-37</c:v>
                </c:pt>
                <c:pt idx="2505">
                  <c:v>-37</c:v>
                </c:pt>
                <c:pt idx="2506">
                  <c:v>-37</c:v>
                </c:pt>
                <c:pt idx="2507">
                  <c:v>-37</c:v>
                </c:pt>
                <c:pt idx="2508">
                  <c:v>-37</c:v>
                </c:pt>
                <c:pt idx="2509">
                  <c:v>-37</c:v>
                </c:pt>
                <c:pt idx="2510">
                  <c:v>-37</c:v>
                </c:pt>
                <c:pt idx="2511">
                  <c:v>-37</c:v>
                </c:pt>
                <c:pt idx="2512">
                  <c:v>-37</c:v>
                </c:pt>
                <c:pt idx="2513">
                  <c:v>-37</c:v>
                </c:pt>
                <c:pt idx="2514">
                  <c:v>-37</c:v>
                </c:pt>
                <c:pt idx="2515">
                  <c:v>-37</c:v>
                </c:pt>
                <c:pt idx="2516">
                  <c:v>-37</c:v>
                </c:pt>
                <c:pt idx="2517">
                  <c:v>-37</c:v>
                </c:pt>
                <c:pt idx="2518">
                  <c:v>-37</c:v>
                </c:pt>
                <c:pt idx="2519">
                  <c:v>-37</c:v>
                </c:pt>
                <c:pt idx="2520">
                  <c:v>-37</c:v>
                </c:pt>
                <c:pt idx="2521">
                  <c:v>-37</c:v>
                </c:pt>
                <c:pt idx="2522">
                  <c:v>-37</c:v>
                </c:pt>
                <c:pt idx="2523">
                  <c:v>-37</c:v>
                </c:pt>
                <c:pt idx="2524">
                  <c:v>-37</c:v>
                </c:pt>
                <c:pt idx="2525">
                  <c:v>-37</c:v>
                </c:pt>
                <c:pt idx="2526">
                  <c:v>-37</c:v>
                </c:pt>
                <c:pt idx="2527">
                  <c:v>-37</c:v>
                </c:pt>
                <c:pt idx="2528">
                  <c:v>-37</c:v>
                </c:pt>
                <c:pt idx="2529">
                  <c:v>-37</c:v>
                </c:pt>
                <c:pt idx="2530">
                  <c:v>-37</c:v>
                </c:pt>
                <c:pt idx="2531">
                  <c:v>-37</c:v>
                </c:pt>
                <c:pt idx="2532">
                  <c:v>-37</c:v>
                </c:pt>
                <c:pt idx="2533">
                  <c:v>-37</c:v>
                </c:pt>
                <c:pt idx="2534">
                  <c:v>-37</c:v>
                </c:pt>
                <c:pt idx="2535">
                  <c:v>-37</c:v>
                </c:pt>
                <c:pt idx="2536">
                  <c:v>-37</c:v>
                </c:pt>
                <c:pt idx="2537">
                  <c:v>-37</c:v>
                </c:pt>
                <c:pt idx="2538">
                  <c:v>-37</c:v>
                </c:pt>
                <c:pt idx="2539">
                  <c:v>-37</c:v>
                </c:pt>
                <c:pt idx="2540">
                  <c:v>-37</c:v>
                </c:pt>
                <c:pt idx="2541">
                  <c:v>-37</c:v>
                </c:pt>
                <c:pt idx="2542">
                  <c:v>-37</c:v>
                </c:pt>
                <c:pt idx="2543">
                  <c:v>-37</c:v>
                </c:pt>
                <c:pt idx="2544">
                  <c:v>-37</c:v>
                </c:pt>
                <c:pt idx="2545">
                  <c:v>-37</c:v>
                </c:pt>
                <c:pt idx="2546">
                  <c:v>-37</c:v>
                </c:pt>
                <c:pt idx="2547">
                  <c:v>-37</c:v>
                </c:pt>
                <c:pt idx="2548">
                  <c:v>-37</c:v>
                </c:pt>
                <c:pt idx="2549">
                  <c:v>-37</c:v>
                </c:pt>
                <c:pt idx="2550">
                  <c:v>-37</c:v>
                </c:pt>
                <c:pt idx="2551">
                  <c:v>-37</c:v>
                </c:pt>
                <c:pt idx="2552">
                  <c:v>-37</c:v>
                </c:pt>
                <c:pt idx="2553">
                  <c:v>-37</c:v>
                </c:pt>
                <c:pt idx="2554">
                  <c:v>-37</c:v>
                </c:pt>
                <c:pt idx="2555">
                  <c:v>-37</c:v>
                </c:pt>
                <c:pt idx="2556">
                  <c:v>-37</c:v>
                </c:pt>
                <c:pt idx="2557">
                  <c:v>-37</c:v>
                </c:pt>
                <c:pt idx="2558">
                  <c:v>-37</c:v>
                </c:pt>
                <c:pt idx="2559">
                  <c:v>-37</c:v>
                </c:pt>
                <c:pt idx="2560">
                  <c:v>-37</c:v>
                </c:pt>
                <c:pt idx="2561">
                  <c:v>-37</c:v>
                </c:pt>
                <c:pt idx="2562">
                  <c:v>-37</c:v>
                </c:pt>
                <c:pt idx="2563">
                  <c:v>-37</c:v>
                </c:pt>
                <c:pt idx="2564">
                  <c:v>-37</c:v>
                </c:pt>
                <c:pt idx="2565">
                  <c:v>-37</c:v>
                </c:pt>
                <c:pt idx="2566">
                  <c:v>-37</c:v>
                </c:pt>
                <c:pt idx="2567">
                  <c:v>-37</c:v>
                </c:pt>
                <c:pt idx="2568">
                  <c:v>-37</c:v>
                </c:pt>
                <c:pt idx="2569">
                  <c:v>-37</c:v>
                </c:pt>
                <c:pt idx="2570">
                  <c:v>-37</c:v>
                </c:pt>
                <c:pt idx="2571">
                  <c:v>-37</c:v>
                </c:pt>
                <c:pt idx="2572">
                  <c:v>-37</c:v>
                </c:pt>
                <c:pt idx="2573">
                  <c:v>-37</c:v>
                </c:pt>
                <c:pt idx="2574">
                  <c:v>-37</c:v>
                </c:pt>
                <c:pt idx="2575">
                  <c:v>-37</c:v>
                </c:pt>
                <c:pt idx="2576">
                  <c:v>-37</c:v>
                </c:pt>
                <c:pt idx="2577">
                  <c:v>-37</c:v>
                </c:pt>
                <c:pt idx="2578">
                  <c:v>-37</c:v>
                </c:pt>
                <c:pt idx="2579">
                  <c:v>-37</c:v>
                </c:pt>
                <c:pt idx="2580">
                  <c:v>-37</c:v>
                </c:pt>
                <c:pt idx="2581">
                  <c:v>-37</c:v>
                </c:pt>
                <c:pt idx="2582">
                  <c:v>-37</c:v>
                </c:pt>
                <c:pt idx="2583">
                  <c:v>-37</c:v>
                </c:pt>
                <c:pt idx="2584">
                  <c:v>-37</c:v>
                </c:pt>
                <c:pt idx="2585">
                  <c:v>-37</c:v>
                </c:pt>
                <c:pt idx="2586">
                  <c:v>-37</c:v>
                </c:pt>
                <c:pt idx="2587">
                  <c:v>-37</c:v>
                </c:pt>
                <c:pt idx="2588">
                  <c:v>-37</c:v>
                </c:pt>
                <c:pt idx="2589">
                  <c:v>-37</c:v>
                </c:pt>
                <c:pt idx="2590">
                  <c:v>-37</c:v>
                </c:pt>
                <c:pt idx="2591">
                  <c:v>-37</c:v>
                </c:pt>
                <c:pt idx="2592">
                  <c:v>-37</c:v>
                </c:pt>
                <c:pt idx="2593">
                  <c:v>-37</c:v>
                </c:pt>
                <c:pt idx="2594">
                  <c:v>-37</c:v>
                </c:pt>
                <c:pt idx="2595">
                  <c:v>-37</c:v>
                </c:pt>
                <c:pt idx="2596">
                  <c:v>-37</c:v>
                </c:pt>
                <c:pt idx="2597">
                  <c:v>-37</c:v>
                </c:pt>
                <c:pt idx="2598">
                  <c:v>-37</c:v>
                </c:pt>
                <c:pt idx="2599">
                  <c:v>-37</c:v>
                </c:pt>
                <c:pt idx="2600">
                  <c:v>-37</c:v>
                </c:pt>
                <c:pt idx="2601">
                  <c:v>-37</c:v>
                </c:pt>
                <c:pt idx="2602">
                  <c:v>-37</c:v>
                </c:pt>
                <c:pt idx="2603">
                  <c:v>-37</c:v>
                </c:pt>
                <c:pt idx="2604">
                  <c:v>-37</c:v>
                </c:pt>
                <c:pt idx="2605">
                  <c:v>-37</c:v>
                </c:pt>
                <c:pt idx="2606">
                  <c:v>-37</c:v>
                </c:pt>
                <c:pt idx="2607">
                  <c:v>-37</c:v>
                </c:pt>
                <c:pt idx="2608">
                  <c:v>-37</c:v>
                </c:pt>
                <c:pt idx="2609">
                  <c:v>-37</c:v>
                </c:pt>
                <c:pt idx="2610">
                  <c:v>-37</c:v>
                </c:pt>
                <c:pt idx="2611">
                  <c:v>-37</c:v>
                </c:pt>
                <c:pt idx="2612">
                  <c:v>-37</c:v>
                </c:pt>
                <c:pt idx="2613">
                  <c:v>-37</c:v>
                </c:pt>
                <c:pt idx="2614">
                  <c:v>-37</c:v>
                </c:pt>
                <c:pt idx="2615">
                  <c:v>-37</c:v>
                </c:pt>
                <c:pt idx="2616">
                  <c:v>-37</c:v>
                </c:pt>
                <c:pt idx="2617">
                  <c:v>-37</c:v>
                </c:pt>
                <c:pt idx="2618">
                  <c:v>-37</c:v>
                </c:pt>
                <c:pt idx="2619">
                  <c:v>-37</c:v>
                </c:pt>
                <c:pt idx="2620">
                  <c:v>-37</c:v>
                </c:pt>
                <c:pt idx="2621">
                  <c:v>-37</c:v>
                </c:pt>
                <c:pt idx="2622">
                  <c:v>-37</c:v>
                </c:pt>
                <c:pt idx="2623">
                  <c:v>-37</c:v>
                </c:pt>
                <c:pt idx="2624">
                  <c:v>-37</c:v>
                </c:pt>
                <c:pt idx="2625">
                  <c:v>-37</c:v>
                </c:pt>
                <c:pt idx="2626">
                  <c:v>-37</c:v>
                </c:pt>
                <c:pt idx="2627">
                  <c:v>-37</c:v>
                </c:pt>
                <c:pt idx="2628">
                  <c:v>-37</c:v>
                </c:pt>
                <c:pt idx="2629">
                  <c:v>-37</c:v>
                </c:pt>
                <c:pt idx="2630">
                  <c:v>-37</c:v>
                </c:pt>
                <c:pt idx="2631">
                  <c:v>-37</c:v>
                </c:pt>
                <c:pt idx="2632">
                  <c:v>-37</c:v>
                </c:pt>
                <c:pt idx="2633">
                  <c:v>-37</c:v>
                </c:pt>
                <c:pt idx="2634">
                  <c:v>-37</c:v>
                </c:pt>
                <c:pt idx="2635">
                  <c:v>-37</c:v>
                </c:pt>
                <c:pt idx="2636">
                  <c:v>-37</c:v>
                </c:pt>
                <c:pt idx="2637">
                  <c:v>-37</c:v>
                </c:pt>
                <c:pt idx="2638">
                  <c:v>-37</c:v>
                </c:pt>
                <c:pt idx="2639">
                  <c:v>-37</c:v>
                </c:pt>
                <c:pt idx="2640">
                  <c:v>-37</c:v>
                </c:pt>
                <c:pt idx="2641">
                  <c:v>-37</c:v>
                </c:pt>
                <c:pt idx="2642">
                  <c:v>-37</c:v>
                </c:pt>
                <c:pt idx="2643">
                  <c:v>-37</c:v>
                </c:pt>
                <c:pt idx="2644">
                  <c:v>-37</c:v>
                </c:pt>
                <c:pt idx="2645">
                  <c:v>-37</c:v>
                </c:pt>
                <c:pt idx="2646">
                  <c:v>-37</c:v>
                </c:pt>
                <c:pt idx="2647">
                  <c:v>-37</c:v>
                </c:pt>
                <c:pt idx="2648">
                  <c:v>-37</c:v>
                </c:pt>
                <c:pt idx="2649">
                  <c:v>-37</c:v>
                </c:pt>
                <c:pt idx="2650">
                  <c:v>-37</c:v>
                </c:pt>
                <c:pt idx="2651">
                  <c:v>-37</c:v>
                </c:pt>
                <c:pt idx="2652">
                  <c:v>-37</c:v>
                </c:pt>
                <c:pt idx="2653">
                  <c:v>-37</c:v>
                </c:pt>
                <c:pt idx="2654">
                  <c:v>-37</c:v>
                </c:pt>
                <c:pt idx="2655">
                  <c:v>-37</c:v>
                </c:pt>
                <c:pt idx="2656">
                  <c:v>-37</c:v>
                </c:pt>
                <c:pt idx="2657">
                  <c:v>-37</c:v>
                </c:pt>
                <c:pt idx="2658">
                  <c:v>-37</c:v>
                </c:pt>
                <c:pt idx="2659">
                  <c:v>-37</c:v>
                </c:pt>
                <c:pt idx="2660">
                  <c:v>-37</c:v>
                </c:pt>
                <c:pt idx="2661">
                  <c:v>-37</c:v>
                </c:pt>
                <c:pt idx="2662">
                  <c:v>-37</c:v>
                </c:pt>
                <c:pt idx="2663">
                  <c:v>-37</c:v>
                </c:pt>
                <c:pt idx="2664">
                  <c:v>-37</c:v>
                </c:pt>
                <c:pt idx="2665">
                  <c:v>-37</c:v>
                </c:pt>
                <c:pt idx="2666">
                  <c:v>-37</c:v>
                </c:pt>
                <c:pt idx="2667">
                  <c:v>-37</c:v>
                </c:pt>
                <c:pt idx="2668">
                  <c:v>-37</c:v>
                </c:pt>
                <c:pt idx="2669">
                  <c:v>-37</c:v>
                </c:pt>
                <c:pt idx="2670">
                  <c:v>-37</c:v>
                </c:pt>
                <c:pt idx="2671">
                  <c:v>-37</c:v>
                </c:pt>
                <c:pt idx="2672">
                  <c:v>-37</c:v>
                </c:pt>
                <c:pt idx="2673">
                  <c:v>-37</c:v>
                </c:pt>
                <c:pt idx="2674">
                  <c:v>-37</c:v>
                </c:pt>
                <c:pt idx="2675">
                  <c:v>-37</c:v>
                </c:pt>
                <c:pt idx="2676">
                  <c:v>-37</c:v>
                </c:pt>
                <c:pt idx="2677">
                  <c:v>-37</c:v>
                </c:pt>
                <c:pt idx="2678">
                  <c:v>-37</c:v>
                </c:pt>
                <c:pt idx="2679">
                  <c:v>-37</c:v>
                </c:pt>
                <c:pt idx="2680">
                  <c:v>-37</c:v>
                </c:pt>
                <c:pt idx="2681">
                  <c:v>-37</c:v>
                </c:pt>
                <c:pt idx="2682">
                  <c:v>-37</c:v>
                </c:pt>
                <c:pt idx="2683">
                  <c:v>-37</c:v>
                </c:pt>
                <c:pt idx="2684">
                  <c:v>-37</c:v>
                </c:pt>
                <c:pt idx="2685">
                  <c:v>-37</c:v>
                </c:pt>
                <c:pt idx="2686">
                  <c:v>-37</c:v>
                </c:pt>
                <c:pt idx="2687">
                  <c:v>-37</c:v>
                </c:pt>
                <c:pt idx="2688">
                  <c:v>-37</c:v>
                </c:pt>
                <c:pt idx="2689">
                  <c:v>-37</c:v>
                </c:pt>
                <c:pt idx="2690">
                  <c:v>-37</c:v>
                </c:pt>
                <c:pt idx="2691">
                  <c:v>-37</c:v>
                </c:pt>
                <c:pt idx="2692">
                  <c:v>-37</c:v>
                </c:pt>
                <c:pt idx="2693">
                  <c:v>-37</c:v>
                </c:pt>
                <c:pt idx="2694">
                  <c:v>-37</c:v>
                </c:pt>
                <c:pt idx="2695">
                  <c:v>-37</c:v>
                </c:pt>
                <c:pt idx="2696">
                  <c:v>-37</c:v>
                </c:pt>
                <c:pt idx="2697">
                  <c:v>-37</c:v>
                </c:pt>
                <c:pt idx="2698">
                  <c:v>-37</c:v>
                </c:pt>
                <c:pt idx="2699">
                  <c:v>-37</c:v>
                </c:pt>
                <c:pt idx="2700">
                  <c:v>-37</c:v>
                </c:pt>
                <c:pt idx="2701">
                  <c:v>-37</c:v>
                </c:pt>
                <c:pt idx="2702">
                  <c:v>-37</c:v>
                </c:pt>
                <c:pt idx="2703">
                  <c:v>-37</c:v>
                </c:pt>
                <c:pt idx="2704">
                  <c:v>-37</c:v>
                </c:pt>
                <c:pt idx="2705">
                  <c:v>-37</c:v>
                </c:pt>
                <c:pt idx="2706">
                  <c:v>-37</c:v>
                </c:pt>
                <c:pt idx="2707">
                  <c:v>-37</c:v>
                </c:pt>
                <c:pt idx="2708">
                  <c:v>-37</c:v>
                </c:pt>
                <c:pt idx="2709">
                  <c:v>-37</c:v>
                </c:pt>
                <c:pt idx="2710">
                  <c:v>-37</c:v>
                </c:pt>
                <c:pt idx="2711">
                  <c:v>-37</c:v>
                </c:pt>
                <c:pt idx="2712">
                  <c:v>-37</c:v>
                </c:pt>
                <c:pt idx="2713">
                  <c:v>-37</c:v>
                </c:pt>
                <c:pt idx="2714">
                  <c:v>-37</c:v>
                </c:pt>
                <c:pt idx="2715">
                  <c:v>-37</c:v>
                </c:pt>
                <c:pt idx="2716">
                  <c:v>-37</c:v>
                </c:pt>
                <c:pt idx="2717">
                  <c:v>-37</c:v>
                </c:pt>
                <c:pt idx="2718">
                  <c:v>-37</c:v>
                </c:pt>
                <c:pt idx="2719">
                  <c:v>-37</c:v>
                </c:pt>
                <c:pt idx="2720">
                  <c:v>-37</c:v>
                </c:pt>
                <c:pt idx="2721">
                  <c:v>-37</c:v>
                </c:pt>
                <c:pt idx="2722">
                  <c:v>-37</c:v>
                </c:pt>
                <c:pt idx="2723">
                  <c:v>-37</c:v>
                </c:pt>
                <c:pt idx="2724">
                  <c:v>-37</c:v>
                </c:pt>
                <c:pt idx="2725">
                  <c:v>-37</c:v>
                </c:pt>
                <c:pt idx="2726">
                  <c:v>-37</c:v>
                </c:pt>
                <c:pt idx="2727">
                  <c:v>-37</c:v>
                </c:pt>
                <c:pt idx="2728">
                  <c:v>-37</c:v>
                </c:pt>
                <c:pt idx="2729">
                  <c:v>-37</c:v>
                </c:pt>
                <c:pt idx="2730">
                  <c:v>-37</c:v>
                </c:pt>
                <c:pt idx="2731">
                  <c:v>-37</c:v>
                </c:pt>
                <c:pt idx="2732">
                  <c:v>-37</c:v>
                </c:pt>
                <c:pt idx="2733">
                  <c:v>-37</c:v>
                </c:pt>
                <c:pt idx="2734">
                  <c:v>-37</c:v>
                </c:pt>
                <c:pt idx="2735">
                  <c:v>-37</c:v>
                </c:pt>
                <c:pt idx="2736">
                  <c:v>-37</c:v>
                </c:pt>
                <c:pt idx="2737">
                  <c:v>-37</c:v>
                </c:pt>
                <c:pt idx="2738">
                  <c:v>-37</c:v>
                </c:pt>
                <c:pt idx="2739">
                  <c:v>-37</c:v>
                </c:pt>
                <c:pt idx="2740">
                  <c:v>-37</c:v>
                </c:pt>
                <c:pt idx="2741">
                  <c:v>-37</c:v>
                </c:pt>
                <c:pt idx="2742">
                  <c:v>-37</c:v>
                </c:pt>
                <c:pt idx="2743">
                  <c:v>-37</c:v>
                </c:pt>
                <c:pt idx="2744">
                  <c:v>-37</c:v>
                </c:pt>
                <c:pt idx="2745">
                  <c:v>-37</c:v>
                </c:pt>
                <c:pt idx="2746">
                  <c:v>-37</c:v>
                </c:pt>
                <c:pt idx="2747">
                  <c:v>-37</c:v>
                </c:pt>
                <c:pt idx="2748">
                  <c:v>-37</c:v>
                </c:pt>
                <c:pt idx="2749">
                  <c:v>-37</c:v>
                </c:pt>
                <c:pt idx="2750">
                  <c:v>-37</c:v>
                </c:pt>
                <c:pt idx="2751">
                  <c:v>-37</c:v>
                </c:pt>
                <c:pt idx="2752">
                  <c:v>-37</c:v>
                </c:pt>
                <c:pt idx="2753">
                  <c:v>-37</c:v>
                </c:pt>
                <c:pt idx="2754">
                  <c:v>-37</c:v>
                </c:pt>
                <c:pt idx="2755">
                  <c:v>-37</c:v>
                </c:pt>
                <c:pt idx="2756">
                  <c:v>-36</c:v>
                </c:pt>
                <c:pt idx="2757">
                  <c:v>-36</c:v>
                </c:pt>
                <c:pt idx="2758">
                  <c:v>-36</c:v>
                </c:pt>
                <c:pt idx="2759">
                  <c:v>-36</c:v>
                </c:pt>
                <c:pt idx="2760">
                  <c:v>-36</c:v>
                </c:pt>
                <c:pt idx="2761">
                  <c:v>-36</c:v>
                </c:pt>
                <c:pt idx="2762">
                  <c:v>-36</c:v>
                </c:pt>
                <c:pt idx="2763">
                  <c:v>-36</c:v>
                </c:pt>
                <c:pt idx="2764">
                  <c:v>-36</c:v>
                </c:pt>
                <c:pt idx="2765">
                  <c:v>-36</c:v>
                </c:pt>
                <c:pt idx="2766">
                  <c:v>-36</c:v>
                </c:pt>
                <c:pt idx="2767">
                  <c:v>-36</c:v>
                </c:pt>
                <c:pt idx="2768">
                  <c:v>-36</c:v>
                </c:pt>
                <c:pt idx="2769">
                  <c:v>-36</c:v>
                </c:pt>
                <c:pt idx="2770">
                  <c:v>-36</c:v>
                </c:pt>
                <c:pt idx="2771">
                  <c:v>-36</c:v>
                </c:pt>
                <c:pt idx="2772">
                  <c:v>-36</c:v>
                </c:pt>
                <c:pt idx="2773">
                  <c:v>-36</c:v>
                </c:pt>
                <c:pt idx="2774">
                  <c:v>-36</c:v>
                </c:pt>
                <c:pt idx="2775">
                  <c:v>-36</c:v>
                </c:pt>
                <c:pt idx="2776">
                  <c:v>-36</c:v>
                </c:pt>
                <c:pt idx="2777">
                  <c:v>-36</c:v>
                </c:pt>
                <c:pt idx="2778">
                  <c:v>-36</c:v>
                </c:pt>
                <c:pt idx="2779">
                  <c:v>-36</c:v>
                </c:pt>
                <c:pt idx="2780">
                  <c:v>-36</c:v>
                </c:pt>
                <c:pt idx="2781">
                  <c:v>-36</c:v>
                </c:pt>
                <c:pt idx="2782">
                  <c:v>-36</c:v>
                </c:pt>
                <c:pt idx="2783">
                  <c:v>-36</c:v>
                </c:pt>
                <c:pt idx="2784">
                  <c:v>-36</c:v>
                </c:pt>
                <c:pt idx="2785">
                  <c:v>-36</c:v>
                </c:pt>
                <c:pt idx="2786">
                  <c:v>-36</c:v>
                </c:pt>
                <c:pt idx="2787">
                  <c:v>-36</c:v>
                </c:pt>
                <c:pt idx="2788">
                  <c:v>-36</c:v>
                </c:pt>
                <c:pt idx="2789">
                  <c:v>-36</c:v>
                </c:pt>
                <c:pt idx="2790">
                  <c:v>-36</c:v>
                </c:pt>
                <c:pt idx="2791">
                  <c:v>-36</c:v>
                </c:pt>
                <c:pt idx="2792">
                  <c:v>-36</c:v>
                </c:pt>
                <c:pt idx="2793">
                  <c:v>-36</c:v>
                </c:pt>
                <c:pt idx="2794">
                  <c:v>-36</c:v>
                </c:pt>
                <c:pt idx="2795">
                  <c:v>-36</c:v>
                </c:pt>
                <c:pt idx="2796">
                  <c:v>-36</c:v>
                </c:pt>
                <c:pt idx="2797">
                  <c:v>-36</c:v>
                </c:pt>
                <c:pt idx="2798">
                  <c:v>-36</c:v>
                </c:pt>
                <c:pt idx="2799">
                  <c:v>-36</c:v>
                </c:pt>
                <c:pt idx="2800">
                  <c:v>-36</c:v>
                </c:pt>
                <c:pt idx="2801">
                  <c:v>-36</c:v>
                </c:pt>
                <c:pt idx="2802">
                  <c:v>-36</c:v>
                </c:pt>
                <c:pt idx="2803">
                  <c:v>-36</c:v>
                </c:pt>
                <c:pt idx="2804">
                  <c:v>-36</c:v>
                </c:pt>
                <c:pt idx="2805">
                  <c:v>-36</c:v>
                </c:pt>
                <c:pt idx="2806">
                  <c:v>-36</c:v>
                </c:pt>
                <c:pt idx="2807">
                  <c:v>-36</c:v>
                </c:pt>
                <c:pt idx="2808">
                  <c:v>-36</c:v>
                </c:pt>
                <c:pt idx="2809">
                  <c:v>-36</c:v>
                </c:pt>
                <c:pt idx="2810">
                  <c:v>-36</c:v>
                </c:pt>
                <c:pt idx="2811">
                  <c:v>-36</c:v>
                </c:pt>
                <c:pt idx="2812">
                  <c:v>-36</c:v>
                </c:pt>
                <c:pt idx="2813">
                  <c:v>-36</c:v>
                </c:pt>
                <c:pt idx="2814">
                  <c:v>-36</c:v>
                </c:pt>
                <c:pt idx="2815">
                  <c:v>-36</c:v>
                </c:pt>
                <c:pt idx="2816">
                  <c:v>-36</c:v>
                </c:pt>
                <c:pt idx="2817">
                  <c:v>-36</c:v>
                </c:pt>
                <c:pt idx="2818">
                  <c:v>-36</c:v>
                </c:pt>
                <c:pt idx="2819">
                  <c:v>-36</c:v>
                </c:pt>
                <c:pt idx="2820">
                  <c:v>-36</c:v>
                </c:pt>
                <c:pt idx="2821">
                  <c:v>-36</c:v>
                </c:pt>
                <c:pt idx="2822">
                  <c:v>-36</c:v>
                </c:pt>
                <c:pt idx="2823">
                  <c:v>-36</c:v>
                </c:pt>
                <c:pt idx="2824">
                  <c:v>-36</c:v>
                </c:pt>
                <c:pt idx="2825">
                  <c:v>-36</c:v>
                </c:pt>
                <c:pt idx="2826">
                  <c:v>-36</c:v>
                </c:pt>
                <c:pt idx="2827">
                  <c:v>-36</c:v>
                </c:pt>
                <c:pt idx="2828">
                  <c:v>-36</c:v>
                </c:pt>
                <c:pt idx="2829">
                  <c:v>-36</c:v>
                </c:pt>
                <c:pt idx="2830">
                  <c:v>-36</c:v>
                </c:pt>
                <c:pt idx="2831">
                  <c:v>-36</c:v>
                </c:pt>
                <c:pt idx="2832">
                  <c:v>-36</c:v>
                </c:pt>
                <c:pt idx="2833">
                  <c:v>-36</c:v>
                </c:pt>
                <c:pt idx="2834">
                  <c:v>-36</c:v>
                </c:pt>
                <c:pt idx="2835">
                  <c:v>-36</c:v>
                </c:pt>
                <c:pt idx="2836">
                  <c:v>-36</c:v>
                </c:pt>
                <c:pt idx="2837">
                  <c:v>-36</c:v>
                </c:pt>
                <c:pt idx="2838">
                  <c:v>-36</c:v>
                </c:pt>
                <c:pt idx="2839">
                  <c:v>-36</c:v>
                </c:pt>
                <c:pt idx="2840">
                  <c:v>-36</c:v>
                </c:pt>
                <c:pt idx="2841">
                  <c:v>-36</c:v>
                </c:pt>
                <c:pt idx="2842">
                  <c:v>-36</c:v>
                </c:pt>
                <c:pt idx="2843">
                  <c:v>-36</c:v>
                </c:pt>
                <c:pt idx="2844">
                  <c:v>-36</c:v>
                </c:pt>
                <c:pt idx="2845">
                  <c:v>-36</c:v>
                </c:pt>
                <c:pt idx="2846">
                  <c:v>-36</c:v>
                </c:pt>
                <c:pt idx="2847">
                  <c:v>-36</c:v>
                </c:pt>
                <c:pt idx="2848">
                  <c:v>-36</c:v>
                </c:pt>
                <c:pt idx="2849">
                  <c:v>-36</c:v>
                </c:pt>
                <c:pt idx="2850">
                  <c:v>-36</c:v>
                </c:pt>
                <c:pt idx="2851">
                  <c:v>-36</c:v>
                </c:pt>
                <c:pt idx="2852">
                  <c:v>-36</c:v>
                </c:pt>
                <c:pt idx="2853">
                  <c:v>-36</c:v>
                </c:pt>
                <c:pt idx="2854">
                  <c:v>-36</c:v>
                </c:pt>
                <c:pt idx="2855">
                  <c:v>-36</c:v>
                </c:pt>
                <c:pt idx="2856">
                  <c:v>-36</c:v>
                </c:pt>
                <c:pt idx="2857">
                  <c:v>-36</c:v>
                </c:pt>
                <c:pt idx="2858">
                  <c:v>-36</c:v>
                </c:pt>
                <c:pt idx="2859">
                  <c:v>-36</c:v>
                </c:pt>
                <c:pt idx="2860">
                  <c:v>-36</c:v>
                </c:pt>
                <c:pt idx="2861">
                  <c:v>-36</c:v>
                </c:pt>
                <c:pt idx="2862">
                  <c:v>-36</c:v>
                </c:pt>
                <c:pt idx="2863">
                  <c:v>-36</c:v>
                </c:pt>
                <c:pt idx="2864">
                  <c:v>-36</c:v>
                </c:pt>
                <c:pt idx="2865">
                  <c:v>-36</c:v>
                </c:pt>
                <c:pt idx="2866">
                  <c:v>-36</c:v>
                </c:pt>
                <c:pt idx="2867">
                  <c:v>-36</c:v>
                </c:pt>
                <c:pt idx="2868">
                  <c:v>-36</c:v>
                </c:pt>
                <c:pt idx="2869">
                  <c:v>-36</c:v>
                </c:pt>
                <c:pt idx="2870">
                  <c:v>-36</c:v>
                </c:pt>
                <c:pt idx="2871">
                  <c:v>-36</c:v>
                </c:pt>
                <c:pt idx="2872">
                  <c:v>-36</c:v>
                </c:pt>
                <c:pt idx="2873">
                  <c:v>-36</c:v>
                </c:pt>
                <c:pt idx="2874">
                  <c:v>-36</c:v>
                </c:pt>
                <c:pt idx="2875">
                  <c:v>-36</c:v>
                </c:pt>
                <c:pt idx="2876">
                  <c:v>-36</c:v>
                </c:pt>
                <c:pt idx="2877">
                  <c:v>-36</c:v>
                </c:pt>
                <c:pt idx="2878">
                  <c:v>-36</c:v>
                </c:pt>
                <c:pt idx="2879">
                  <c:v>-36</c:v>
                </c:pt>
                <c:pt idx="2880">
                  <c:v>-36</c:v>
                </c:pt>
                <c:pt idx="2881">
                  <c:v>-36</c:v>
                </c:pt>
                <c:pt idx="2882">
                  <c:v>-36</c:v>
                </c:pt>
                <c:pt idx="2883">
                  <c:v>-36</c:v>
                </c:pt>
                <c:pt idx="2884">
                  <c:v>-36</c:v>
                </c:pt>
                <c:pt idx="2885">
                  <c:v>-36</c:v>
                </c:pt>
                <c:pt idx="2886">
                  <c:v>-36</c:v>
                </c:pt>
                <c:pt idx="2887">
                  <c:v>-36</c:v>
                </c:pt>
                <c:pt idx="2888">
                  <c:v>-36</c:v>
                </c:pt>
                <c:pt idx="2889">
                  <c:v>-36</c:v>
                </c:pt>
                <c:pt idx="2890">
                  <c:v>-36</c:v>
                </c:pt>
                <c:pt idx="2891">
                  <c:v>-36</c:v>
                </c:pt>
                <c:pt idx="2892">
                  <c:v>-36</c:v>
                </c:pt>
                <c:pt idx="2893">
                  <c:v>-36</c:v>
                </c:pt>
                <c:pt idx="2894">
                  <c:v>-36</c:v>
                </c:pt>
                <c:pt idx="2895">
                  <c:v>-36</c:v>
                </c:pt>
                <c:pt idx="2896">
                  <c:v>-36</c:v>
                </c:pt>
                <c:pt idx="2897">
                  <c:v>-36</c:v>
                </c:pt>
                <c:pt idx="2898">
                  <c:v>-36</c:v>
                </c:pt>
                <c:pt idx="2899">
                  <c:v>-36</c:v>
                </c:pt>
                <c:pt idx="2900">
                  <c:v>-36</c:v>
                </c:pt>
                <c:pt idx="2901">
                  <c:v>-36</c:v>
                </c:pt>
                <c:pt idx="2902">
                  <c:v>-36</c:v>
                </c:pt>
                <c:pt idx="2903">
                  <c:v>-36</c:v>
                </c:pt>
                <c:pt idx="2904">
                  <c:v>-36</c:v>
                </c:pt>
                <c:pt idx="2905">
                  <c:v>-36</c:v>
                </c:pt>
                <c:pt idx="2906">
                  <c:v>-36</c:v>
                </c:pt>
                <c:pt idx="2907">
                  <c:v>-36</c:v>
                </c:pt>
                <c:pt idx="2908">
                  <c:v>-36</c:v>
                </c:pt>
                <c:pt idx="2909">
                  <c:v>-36</c:v>
                </c:pt>
                <c:pt idx="2910">
                  <c:v>-36</c:v>
                </c:pt>
                <c:pt idx="2911">
                  <c:v>-36</c:v>
                </c:pt>
                <c:pt idx="2912">
                  <c:v>-36</c:v>
                </c:pt>
                <c:pt idx="2913">
                  <c:v>-36</c:v>
                </c:pt>
                <c:pt idx="2914">
                  <c:v>-36</c:v>
                </c:pt>
                <c:pt idx="2915">
                  <c:v>-36</c:v>
                </c:pt>
                <c:pt idx="2916">
                  <c:v>-36</c:v>
                </c:pt>
                <c:pt idx="2917">
                  <c:v>-36</c:v>
                </c:pt>
                <c:pt idx="2918">
                  <c:v>-36</c:v>
                </c:pt>
                <c:pt idx="2919">
                  <c:v>-36</c:v>
                </c:pt>
                <c:pt idx="2920">
                  <c:v>-36</c:v>
                </c:pt>
                <c:pt idx="2921">
                  <c:v>-36</c:v>
                </c:pt>
                <c:pt idx="2922">
                  <c:v>-36</c:v>
                </c:pt>
                <c:pt idx="2923">
                  <c:v>-36</c:v>
                </c:pt>
                <c:pt idx="2924">
                  <c:v>-36</c:v>
                </c:pt>
                <c:pt idx="2925">
                  <c:v>-36</c:v>
                </c:pt>
                <c:pt idx="2926">
                  <c:v>-36</c:v>
                </c:pt>
                <c:pt idx="2927">
                  <c:v>-36</c:v>
                </c:pt>
                <c:pt idx="2928">
                  <c:v>-36</c:v>
                </c:pt>
                <c:pt idx="2929">
                  <c:v>-36</c:v>
                </c:pt>
                <c:pt idx="2930">
                  <c:v>-36</c:v>
                </c:pt>
                <c:pt idx="2931">
                  <c:v>-36</c:v>
                </c:pt>
                <c:pt idx="2932">
                  <c:v>-36</c:v>
                </c:pt>
                <c:pt idx="2933">
                  <c:v>-36</c:v>
                </c:pt>
                <c:pt idx="2934">
                  <c:v>-36</c:v>
                </c:pt>
                <c:pt idx="2935">
                  <c:v>-36</c:v>
                </c:pt>
                <c:pt idx="2936">
                  <c:v>-36</c:v>
                </c:pt>
                <c:pt idx="2937">
                  <c:v>-36</c:v>
                </c:pt>
                <c:pt idx="2938">
                  <c:v>-36</c:v>
                </c:pt>
                <c:pt idx="2939">
                  <c:v>-36</c:v>
                </c:pt>
                <c:pt idx="2940">
                  <c:v>-36</c:v>
                </c:pt>
                <c:pt idx="2941">
                  <c:v>-36</c:v>
                </c:pt>
                <c:pt idx="2942">
                  <c:v>-36</c:v>
                </c:pt>
                <c:pt idx="2943">
                  <c:v>-36</c:v>
                </c:pt>
                <c:pt idx="2944">
                  <c:v>-36</c:v>
                </c:pt>
                <c:pt idx="2945">
                  <c:v>-36</c:v>
                </c:pt>
                <c:pt idx="2946">
                  <c:v>-36</c:v>
                </c:pt>
                <c:pt idx="2947">
                  <c:v>-36</c:v>
                </c:pt>
                <c:pt idx="2948">
                  <c:v>-36</c:v>
                </c:pt>
                <c:pt idx="2949">
                  <c:v>-36</c:v>
                </c:pt>
                <c:pt idx="2950">
                  <c:v>-36</c:v>
                </c:pt>
                <c:pt idx="2951">
                  <c:v>-36</c:v>
                </c:pt>
                <c:pt idx="2952">
                  <c:v>-36</c:v>
                </c:pt>
                <c:pt idx="2953">
                  <c:v>-36</c:v>
                </c:pt>
                <c:pt idx="2954">
                  <c:v>-36</c:v>
                </c:pt>
                <c:pt idx="2955">
                  <c:v>-36</c:v>
                </c:pt>
                <c:pt idx="2956">
                  <c:v>-36</c:v>
                </c:pt>
                <c:pt idx="2957">
                  <c:v>-36</c:v>
                </c:pt>
                <c:pt idx="2958">
                  <c:v>-36</c:v>
                </c:pt>
                <c:pt idx="2959">
                  <c:v>-36</c:v>
                </c:pt>
                <c:pt idx="2960">
                  <c:v>-36</c:v>
                </c:pt>
                <c:pt idx="2961">
                  <c:v>-36</c:v>
                </c:pt>
                <c:pt idx="2962">
                  <c:v>-36</c:v>
                </c:pt>
                <c:pt idx="2963">
                  <c:v>-36</c:v>
                </c:pt>
                <c:pt idx="2964">
                  <c:v>-36</c:v>
                </c:pt>
                <c:pt idx="2965">
                  <c:v>-36</c:v>
                </c:pt>
                <c:pt idx="2966">
                  <c:v>-36</c:v>
                </c:pt>
                <c:pt idx="2967">
                  <c:v>-36</c:v>
                </c:pt>
                <c:pt idx="2968">
                  <c:v>-36</c:v>
                </c:pt>
                <c:pt idx="2969">
                  <c:v>-36</c:v>
                </c:pt>
                <c:pt idx="2970">
                  <c:v>-36</c:v>
                </c:pt>
                <c:pt idx="2971">
                  <c:v>-36</c:v>
                </c:pt>
                <c:pt idx="2972">
                  <c:v>-36</c:v>
                </c:pt>
                <c:pt idx="2973">
                  <c:v>-36</c:v>
                </c:pt>
                <c:pt idx="2974">
                  <c:v>-36</c:v>
                </c:pt>
                <c:pt idx="2975">
                  <c:v>-36</c:v>
                </c:pt>
                <c:pt idx="2976">
                  <c:v>-36</c:v>
                </c:pt>
                <c:pt idx="2977">
                  <c:v>-36</c:v>
                </c:pt>
                <c:pt idx="2978">
                  <c:v>-36</c:v>
                </c:pt>
                <c:pt idx="2979">
                  <c:v>-36</c:v>
                </c:pt>
                <c:pt idx="2980">
                  <c:v>-36</c:v>
                </c:pt>
                <c:pt idx="2981">
                  <c:v>-36</c:v>
                </c:pt>
                <c:pt idx="2982">
                  <c:v>-36</c:v>
                </c:pt>
                <c:pt idx="2983">
                  <c:v>-36</c:v>
                </c:pt>
                <c:pt idx="2984">
                  <c:v>-36</c:v>
                </c:pt>
                <c:pt idx="2985">
                  <c:v>-36</c:v>
                </c:pt>
                <c:pt idx="2986">
                  <c:v>-36</c:v>
                </c:pt>
                <c:pt idx="2987">
                  <c:v>-36</c:v>
                </c:pt>
                <c:pt idx="2988">
                  <c:v>-36</c:v>
                </c:pt>
                <c:pt idx="2989">
                  <c:v>-36</c:v>
                </c:pt>
                <c:pt idx="2990">
                  <c:v>-36</c:v>
                </c:pt>
                <c:pt idx="2991">
                  <c:v>-36</c:v>
                </c:pt>
                <c:pt idx="2992">
                  <c:v>-36</c:v>
                </c:pt>
                <c:pt idx="2993">
                  <c:v>-36</c:v>
                </c:pt>
                <c:pt idx="2994">
                  <c:v>-36</c:v>
                </c:pt>
                <c:pt idx="2995">
                  <c:v>-36</c:v>
                </c:pt>
                <c:pt idx="2996">
                  <c:v>-36</c:v>
                </c:pt>
                <c:pt idx="2997">
                  <c:v>-36</c:v>
                </c:pt>
                <c:pt idx="2998">
                  <c:v>-36</c:v>
                </c:pt>
                <c:pt idx="2999">
                  <c:v>-36</c:v>
                </c:pt>
                <c:pt idx="3000">
                  <c:v>-36</c:v>
                </c:pt>
                <c:pt idx="3001">
                  <c:v>-36</c:v>
                </c:pt>
                <c:pt idx="3002">
                  <c:v>-36</c:v>
                </c:pt>
                <c:pt idx="3003">
                  <c:v>-36</c:v>
                </c:pt>
                <c:pt idx="3004">
                  <c:v>-36</c:v>
                </c:pt>
                <c:pt idx="3005">
                  <c:v>-36</c:v>
                </c:pt>
                <c:pt idx="3006">
                  <c:v>-36</c:v>
                </c:pt>
                <c:pt idx="3007">
                  <c:v>-36</c:v>
                </c:pt>
                <c:pt idx="3008">
                  <c:v>-36</c:v>
                </c:pt>
                <c:pt idx="3009">
                  <c:v>-36</c:v>
                </c:pt>
                <c:pt idx="3010">
                  <c:v>-36</c:v>
                </c:pt>
                <c:pt idx="3011">
                  <c:v>-36</c:v>
                </c:pt>
                <c:pt idx="3012">
                  <c:v>-36</c:v>
                </c:pt>
                <c:pt idx="3013">
                  <c:v>-36</c:v>
                </c:pt>
                <c:pt idx="3014">
                  <c:v>-36</c:v>
                </c:pt>
                <c:pt idx="3015">
                  <c:v>-36</c:v>
                </c:pt>
                <c:pt idx="3016">
                  <c:v>-36</c:v>
                </c:pt>
                <c:pt idx="3017">
                  <c:v>-36</c:v>
                </c:pt>
                <c:pt idx="3018">
                  <c:v>-36</c:v>
                </c:pt>
                <c:pt idx="3019">
                  <c:v>-36</c:v>
                </c:pt>
                <c:pt idx="3020">
                  <c:v>-36</c:v>
                </c:pt>
                <c:pt idx="3021">
                  <c:v>-36</c:v>
                </c:pt>
                <c:pt idx="3022">
                  <c:v>-36</c:v>
                </c:pt>
                <c:pt idx="3023">
                  <c:v>-36</c:v>
                </c:pt>
                <c:pt idx="3024">
                  <c:v>-36</c:v>
                </c:pt>
                <c:pt idx="3025">
                  <c:v>-36</c:v>
                </c:pt>
                <c:pt idx="3026">
                  <c:v>-36</c:v>
                </c:pt>
                <c:pt idx="3027">
                  <c:v>-36</c:v>
                </c:pt>
                <c:pt idx="3028">
                  <c:v>-36</c:v>
                </c:pt>
                <c:pt idx="3029">
                  <c:v>-36</c:v>
                </c:pt>
                <c:pt idx="3030">
                  <c:v>-36</c:v>
                </c:pt>
                <c:pt idx="3031">
                  <c:v>-36</c:v>
                </c:pt>
                <c:pt idx="3032">
                  <c:v>-36</c:v>
                </c:pt>
                <c:pt idx="3033">
                  <c:v>-36</c:v>
                </c:pt>
                <c:pt idx="3034">
                  <c:v>-36</c:v>
                </c:pt>
                <c:pt idx="3035">
                  <c:v>-36</c:v>
                </c:pt>
                <c:pt idx="3036">
                  <c:v>-36</c:v>
                </c:pt>
                <c:pt idx="3037">
                  <c:v>-36</c:v>
                </c:pt>
                <c:pt idx="3038">
                  <c:v>-36</c:v>
                </c:pt>
                <c:pt idx="3039">
                  <c:v>-36</c:v>
                </c:pt>
                <c:pt idx="3040">
                  <c:v>-36</c:v>
                </c:pt>
                <c:pt idx="3041">
                  <c:v>-36</c:v>
                </c:pt>
                <c:pt idx="3042">
                  <c:v>-36</c:v>
                </c:pt>
                <c:pt idx="3043">
                  <c:v>-36</c:v>
                </c:pt>
                <c:pt idx="3044">
                  <c:v>-36</c:v>
                </c:pt>
                <c:pt idx="3045">
                  <c:v>-36</c:v>
                </c:pt>
                <c:pt idx="3046">
                  <c:v>-36</c:v>
                </c:pt>
                <c:pt idx="3047">
                  <c:v>-36</c:v>
                </c:pt>
                <c:pt idx="3048">
                  <c:v>-36</c:v>
                </c:pt>
                <c:pt idx="3049">
                  <c:v>-36</c:v>
                </c:pt>
                <c:pt idx="3050">
                  <c:v>-36</c:v>
                </c:pt>
                <c:pt idx="3051">
                  <c:v>-36</c:v>
                </c:pt>
                <c:pt idx="3052">
                  <c:v>-36</c:v>
                </c:pt>
                <c:pt idx="3053">
                  <c:v>-36</c:v>
                </c:pt>
                <c:pt idx="3054">
                  <c:v>-36</c:v>
                </c:pt>
                <c:pt idx="3055">
                  <c:v>-36</c:v>
                </c:pt>
                <c:pt idx="3056">
                  <c:v>-36</c:v>
                </c:pt>
                <c:pt idx="3057">
                  <c:v>-36</c:v>
                </c:pt>
                <c:pt idx="3058">
                  <c:v>-36</c:v>
                </c:pt>
                <c:pt idx="3059">
                  <c:v>-36</c:v>
                </c:pt>
                <c:pt idx="3060">
                  <c:v>-36</c:v>
                </c:pt>
                <c:pt idx="3061">
                  <c:v>-36</c:v>
                </c:pt>
                <c:pt idx="3062">
                  <c:v>-36</c:v>
                </c:pt>
                <c:pt idx="3063">
                  <c:v>-36</c:v>
                </c:pt>
                <c:pt idx="3064">
                  <c:v>-36</c:v>
                </c:pt>
                <c:pt idx="3065">
                  <c:v>-36</c:v>
                </c:pt>
                <c:pt idx="3066">
                  <c:v>-36</c:v>
                </c:pt>
                <c:pt idx="3067">
                  <c:v>-36</c:v>
                </c:pt>
                <c:pt idx="3068">
                  <c:v>-36</c:v>
                </c:pt>
                <c:pt idx="3069">
                  <c:v>-36</c:v>
                </c:pt>
                <c:pt idx="3070">
                  <c:v>-36</c:v>
                </c:pt>
                <c:pt idx="3071">
                  <c:v>-36</c:v>
                </c:pt>
                <c:pt idx="3072">
                  <c:v>-36</c:v>
                </c:pt>
                <c:pt idx="3073">
                  <c:v>-36</c:v>
                </c:pt>
                <c:pt idx="3074">
                  <c:v>-36</c:v>
                </c:pt>
                <c:pt idx="3075">
                  <c:v>-36</c:v>
                </c:pt>
                <c:pt idx="3076">
                  <c:v>-36</c:v>
                </c:pt>
                <c:pt idx="3077">
                  <c:v>-36</c:v>
                </c:pt>
                <c:pt idx="3078">
                  <c:v>-36</c:v>
                </c:pt>
                <c:pt idx="3079">
                  <c:v>-36</c:v>
                </c:pt>
                <c:pt idx="3080">
                  <c:v>-36</c:v>
                </c:pt>
                <c:pt idx="3081">
                  <c:v>-36</c:v>
                </c:pt>
                <c:pt idx="3082">
                  <c:v>-36</c:v>
                </c:pt>
                <c:pt idx="3083">
                  <c:v>-36</c:v>
                </c:pt>
                <c:pt idx="3084">
                  <c:v>-36</c:v>
                </c:pt>
                <c:pt idx="3085">
                  <c:v>-36</c:v>
                </c:pt>
                <c:pt idx="3086">
                  <c:v>-36</c:v>
                </c:pt>
                <c:pt idx="3087">
                  <c:v>-36</c:v>
                </c:pt>
                <c:pt idx="3088">
                  <c:v>-36</c:v>
                </c:pt>
                <c:pt idx="3089">
                  <c:v>-36</c:v>
                </c:pt>
                <c:pt idx="3090">
                  <c:v>-36</c:v>
                </c:pt>
                <c:pt idx="3091">
                  <c:v>-36</c:v>
                </c:pt>
                <c:pt idx="3092">
                  <c:v>-36</c:v>
                </c:pt>
                <c:pt idx="3093">
                  <c:v>-36</c:v>
                </c:pt>
                <c:pt idx="3094">
                  <c:v>-36</c:v>
                </c:pt>
                <c:pt idx="3095">
                  <c:v>-36</c:v>
                </c:pt>
                <c:pt idx="3096">
                  <c:v>-36</c:v>
                </c:pt>
                <c:pt idx="3097">
                  <c:v>-36</c:v>
                </c:pt>
                <c:pt idx="3098">
                  <c:v>-36</c:v>
                </c:pt>
                <c:pt idx="3099">
                  <c:v>-36</c:v>
                </c:pt>
                <c:pt idx="3100">
                  <c:v>-36</c:v>
                </c:pt>
                <c:pt idx="3101">
                  <c:v>-36</c:v>
                </c:pt>
                <c:pt idx="3102">
                  <c:v>-36</c:v>
                </c:pt>
                <c:pt idx="3103">
                  <c:v>-36</c:v>
                </c:pt>
                <c:pt idx="3104">
                  <c:v>-36</c:v>
                </c:pt>
                <c:pt idx="3105">
                  <c:v>-36</c:v>
                </c:pt>
                <c:pt idx="3106">
                  <c:v>-36</c:v>
                </c:pt>
                <c:pt idx="3107">
                  <c:v>-36</c:v>
                </c:pt>
                <c:pt idx="3108">
                  <c:v>-36</c:v>
                </c:pt>
                <c:pt idx="3109">
                  <c:v>-36</c:v>
                </c:pt>
                <c:pt idx="3110">
                  <c:v>-36</c:v>
                </c:pt>
                <c:pt idx="3111">
                  <c:v>-36</c:v>
                </c:pt>
                <c:pt idx="3112">
                  <c:v>-36</c:v>
                </c:pt>
                <c:pt idx="3113">
                  <c:v>-36</c:v>
                </c:pt>
                <c:pt idx="3114">
                  <c:v>-36</c:v>
                </c:pt>
                <c:pt idx="3115">
                  <c:v>-36</c:v>
                </c:pt>
                <c:pt idx="3116">
                  <c:v>-36</c:v>
                </c:pt>
                <c:pt idx="3117">
                  <c:v>-36</c:v>
                </c:pt>
                <c:pt idx="3118">
                  <c:v>-36</c:v>
                </c:pt>
                <c:pt idx="3119">
                  <c:v>-36</c:v>
                </c:pt>
                <c:pt idx="3120">
                  <c:v>-36</c:v>
                </c:pt>
                <c:pt idx="3121">
                  <c:v>-36</c:v>
                </c:pt>
                <c:pt idx="3122">
                  <c:v>-36</c:v>
                </c:pt>
                <c:pt idx="3123">
                  <c:v>-36</c:v>
                </c:pt>
                <c:pt idx="3124">
                  <c:v>-36</c:v>
                </c:pt>
                <c:pt idx="3125">
                  <c:v>-36</c:v>
                </c:pt>
                <c:pt idx="3126">
                  <c:v>-36</c:v>
                </c:pt>
                <c:pt idx="3127">
                  <c:v>-36</c:v>
                </c:pt>
                <c:pt idx="3128">
                  <c:v>-36</c:v>
                </c:pt>
                <c:pt idx="3129">
                  <c:v>-36</c:v>
                </c:pt>
                <c:pt idx="3130">
                  <c:v>-36</c:v>
                </c:pt>
                <c:pt idx="3131">
                  <c:v>-36</c:v>
                </c:pt>
                <c:pt idx="3132">
                  <c:v>-36</c:v>
                </c:pt>
                <c:pt idx="3133">
                  <c:v>-36</c:v>
                </c:pt>
                <c:pt idx="3134">
                  <c:v>-36</c:v>
                </c:pt>
                <c:pt idx="3135">
                  <c:v>-36</c:v>
                </c:pt>
                <c:pt idx="3136">
                  <c:v>-36</c:v>
                </c:pt>
                <c:pt idx="3137">
                  <c:v>-36</c:v>
                </c:pt>
                <c:pt idx="3138">
                  <c:v>-36</c:v>
                </c:pt>
                <c:pt idx="3139">
                  <c:v>-36</c:v>
                </c:pt>
                <c:pt idx="3140">
                  <c:v>-36</c:v>
                </c:pt>
                <c:pt idx="3141">
                  <c:v>-36</c:v>
                </c:pt>
                <c:pt idx="3142">
                  <c:v>-36</c:v>
                </c:pt>
                <c:pt idx="3143">
                  <c:v>-36</c:v>
                </c:pt>
                <c:pt idx="3144">
                  <c:v>-36</c:v>
                </c:pt>
                <c:pt idx="3145">
                  <c:v>-36</c:v>
                </c:pt>
                <c:pt idx="3146">
                  <c:v>-36</c:v>
                </c:pt>
                <c:pt idx="3147">
                  <c:v>-36</c:v>
                </c:pt>
                <c:pt idx="3148">
                  <c:v>-36</c:v>
                </c:pt>
                <c:pt idx="3149">
                  <c:v>-36</c:v>
                </c:pt>
                <c:pt idx="3150">
                  <c:v>-36</c:v>
                </c:pt>
                <c:pt idx="3151">
                  <c:v>-36</c:v>
                </c:pt>
                <c:pt idx="3152">
                  <c:v>-36</c:v>
                </c:pt>
                <c:pt idx="3153">
                  <c:v>-36</c:v>
                </c:pt>
                <c:pt idx="3154">
                  <c:v>-36</c:v>
                </c:pt>
                <c:pt idx="3155">
                  <c:v>-36</c:v>
                </c:pt>
                <c:pt idx="3156">
                  <c:v>-36</c:v>
                </c:pt>
                <c:pt idx="3157">
                  <c:v>-36</c:v>
                </c:pt>
                <c:pt idx="3158">
                  <c:v>-36</c:v>
                </c:pt>
                <c:pt idx="3159">
                  <c:v>-36</c:v>
                </c:pt>
                <c:pt idx="3160">
                  <c:v>-36</c:v>
                </c:pt>
                <c:pt idx="3161">
                  <c:v>-36</c:v>
                </c:pt>
                <c:pt idx="3162">
                  <c:v>-36</c:v>
                </c:pt>
                <c:pt idx="3163">
                  <c:v>-36</c:v>
                </c:pt>
                <c:pt idx="3164">
                  <c:v>-36</c:v>
                </c:pt>
                <c:pt idx="3165">
                  <c:v>-36</c:v>
                </c:pt>
                <c:pt idx="3166">
                  <c:v>-36</c:v>
                </c:pt>
                <c:pt idx="3167">
                  <c:v>-36</c:v>
                </c:pt>
                <c:pt idx="3168">
                  <c:v>-36</c:v>
                </c:pt>
                <c:pt idx="3169">
                  <c:v>-36</c:v>
                </c:pt>
                <c:pt idx="3170">
                  <c:v>-36</c:v>
                </c:pt>
                <c:pt idx="3171">
                  <c:v>-36</c:v>
                </c:pt>
                <c:pt idx="3172">
                  <c:v>-36</c:v>
                </c:pt>
                <c:pt idx="3173">
                  <c:v>-36</c:v>
                </c:pt>
                <c:pt idx="3174">
                  <c:v>-36</c:v>
                </c:pt>
                <c:pt idx="3175">
                  <c:v>-36</c:v>
                </c:pt>
                <c:pt idx="3176">
                  <c:v>-36</c:v>
                </c:pt>
                <c:pt idx="3177">
                  <c:v>-36</c:v>
                </c:pt>
                <c:pt idx="3178">
                  <c:v>-36</c:v>
                </c:pt>
                <c:pt idx="3179">
                  <c:v>-36</c:v>
                </c:pt>
                <c:pt idx="3180">
                  <c:v>-36</c:v>
                </c:pt>
                <c:pt idx="3181">
                  <c:v>-36</c:v>
                </c:pt>
                <c:pt idx="3182">
                  <c:v>-36</c:v>
                </c:pt>
                <c:pt idx="3183">
                  <c:v>-36</c:v>
                </c:pt>
                <c:pt idx="3184">
                  <c:v>-36</c:v>
                </c:pt>
                <c:pt idx="3185">
                  <c:v>-36</c:v>
                </c:pt>
                <c:pt idx="3186">
                  <c:v>-36</c:v>
                </c:pt>
                <c:pt idx="3187">
                  <c:v>-36</c:v>
                </c:pt>
                <c:pt idx="3188">
                  <c:v>-36</c:v>
                </c:pt>
                <c:pt idx="3189">
                  <c:v>-36</c:v>
                </c:pt>
                <c:pt idx="3190">
                  <c:v>-36</c:v>
                </c:pt>
                <c:pt idx="3191">
                  <c:v>-36</c:v>
                </c:pt>
                <c:pt idx="3192">
                  <c:v>-36</c:v>
                </c:pt>
                <c:pt idx="3193">
                  <c:v>-36</c:v>
                </c:pt>
                <c:pt idx="3194">
                  <c:v>-36</c:v>
                </c:pt>
                <c:pt idx="3195">
                  <c:v>-36</c:v>
                </c:pt>
                <c:pt idx="3196">
                  <c:v>-36</c:v>
                </c:pt>
                <c:pt idx="3197">
                  <c:v>-36</c:v>
                </c:pt>
                <c:pt idx="3198">
                  <c:v>-36</c:v>
                </c:pt>
                <c:pt idx="3199">
                  <c:v>-36</c:v>
                </c:pt>
                <c:pt idx="3200">
                  <c:v>-36</c:v>
                </c:pt>
                <c:pt idx="3201">
                  <c:v>-36</c:v>
                </c:pt>
                <c:pt idx="3202">
                  <c:v>-36</c:v>
                </c:pt>
                <c:pt idx="3203">
                  <c:v>-36</c:v>
                </c:pt>
                <c:pt idx="3204">
                  <c:v>-36</c:v>
                </c:pt>
                <c:pt idx="3205">
                  <c:v>-36</c:v>
                </c:pt>
                <c:pt idx="3206">
                  <c:v>-36</c:v>
                </c:pt>
                <c:pt idx="3207">
                  <c:v>-36</c:v>
                </c:pt>
                <c:pt idx="3208">
                  <c:v>-36</c:v>
                </c:pt>
                <c:pt idx="3209">
                  <c:v>-36</c:v>
                </c:pt>
                <c:pt idx="3210">
                  <c:v>-36</c:v>
                </c:pt>
                <c:pt idx="3211">
                  <c:v>-36</c:v>
                </c:pt>
                <c:pt idx="3212">
                  <c:v>-36</c:v>
                </c:pt>
                <c:pt idx="3213">
                  <c:v>-36</c:v>
                </c:pt>
                <c:pt idx="3214">
                  <c:v>-36</c:v>
                </c:pt>
                <c:pt idx="3215">
                  <c:v>-36</c:v>
                </c:pt>
                <c:pt idx="3216">
                  <c:v>-36</c:v>
                </c:pt>
                <c:pt idx="3217">
                  <c:v>-36</c:v>
                </c:pt>
                <c:pt idx="3218">
                  <c:v>-36</c:v>
                </c:pt>
                <c:pt idx="3219">
                  <c:v>-36</c:v>
                </c:pt>
                <c:pt idx="3220">
                  <c:v>-36</c:v>
                </c:pt>
                <c:pt idx="3221">
                  <c:v>-36</c:v>
                </c:pt>
                <c:pt idx="3222">
                  <c:v>-36</c:v>
                </c:pt>
                <c:pt idx="3223">
                  <c:v>-36</c:v>
                </c:pt>
                <c:pt idx="3224">
                  <c:v>-36</c:v>
                </c:pt>
                <c:pt idx="3225">
                  <c:v>-36</c:v>
                </c:pt>
                <c:pt idx="3226">
                  <c:v>-36</c:v>
                </c:pt>
                <c:pt idx="3227">
                  <c:v>-36</c:v>
                </c:pt>
                <c:pt idx="3228">
                  <c:v>-36</c:v>
                </c:pt>
                <c:pt idx="3229">
                  <c:v>-36</c:v>
                </c:pt>
                <c:pt idx="3230">
                  <c:v>-36</c:v>
                </c:pt>
                <c:pt idx="3231">
                  <c:v>-36</c:v>
                </c:pt>
                <c:pt idx="3232">
                  <c:v>-36</c:v>
                </c:pt>
                <c:pt idx="3233">
                  <c:v>-36</c:v>
                </c:pt>
                <c:pt idx="3234">
                  <c:v>-36</c:v>
                </c:pt>
                <c:pt idx="3235">
                  <c:v>-36</c:v>
                </c:pt>
                <c:pt idx="3236">
                  <c:v>-36</c:v>
                </c:pt>
                <c:pt idx="3237">
                  <c:v>-36</c:v>
                </c:pt>
                <c:pt idx="3238">
                  <c:v>-36</c:v>
                </c:pt>
                <c:pt idx="3239">
                  <c:v>-36</c:v>
                </c:pt>
                <c:pt idx="3240">
                  <c:v>-36</c:v>
                </c:pt>
                <c:pt idx="3241">
                  <c:v>-36</c:v>
                </c:pt>
                <c:pt idx="3242">
                  <c:v>-36</c:v>
                </c:pt>
                <c:pt idx="3243">
                  <c:v>-36</c:v>
                </c:pt>
                <c:pt idx="3244">
                  <c:v>-36</c:v>
                </c:pt>
                <c:pt idx="3245">
                  <c:v>-36</c:v>
                </c:pt>
                <c:pt idx="3246">
                  <c:v>-36</c:v>
                </c:pt>
                <c:pt idx="3247">
                  <c:v>-36</c:v>
                </c:pt>
                <c:pt idx="3248">
                  <c:v>-36</c:v>
                </c:pt>
                <c:pt idx="3249">
                  <c:v>-36</c:v>
                </c:pt>
                <c:pt idx="3250">
                  <c:v>-36</c:v>
                </c:pt>
                <c:pt idx="3251">
                  <c:v>-36</c:v>
                </c:pt>
                <c:pt idx="3252">
                  <c:v>-36</c:v>
                </c:pt>
                <c:pt idx="3253">
                  <c:v>-36</c:v>
                </c:pt>
                <c:pt idx="3254">
                  <c:v>-36</c:v>
                </c:pt>
                <c:pt idx="3255">
                  <c:v>-36</c:v>
                </c:pt>
                <c:pt idx="3256">
                  <c:v>-36</c:v>
                </c:pt>
                <c:pt idx="3257">
                  <c:v>-36</c:v>
                </c:pt>
                <c:pt idx="3258">
                  <c:v>-36</c:v>
                </c:pt>
                <c:pt idx="3259">
                  <c:v>-36</c:v>
                </c:pt>
                <c:pt idx="3260">
                  <c:v>-36</c:v>
                </c:pt>
                <c:pt idx="3261">
                  <c:v>-36</c:v>
                </c:pt>
                <c:pt idx="3262">
                  <c:v>-36</c:v>
                </c:pt>
                <c:pt idx="3263">
                  <c:v>-36</c:v>
                </c:pt>
                <c:pt idx="3264">
                  <c:v>-36</c:v>
                </c:pt>
                <c:pt idx="3265">
                  <c:v>-36</c:v>
                </c:pt>
                <c:pt idx="3266">
                  <c:v>-36</c:v>
                </c:pt>
                <c:pt idx="3267">
                  <c:v>-36</c:v>
                </c:pt>
                <c:pt idx="3268">
                  <c:v>-36</c:v>
                </c:pt>
                <c:pt idx="3269">
                  <c:v>-36</c:v>
                </c:pt>
                <c:pt idx="3270">
                  <c:v>-36</c:v>
                </c:pt>
                <c:pt idx="3271">
                  <c:v>-36</c:v>
                </c:pt>
                <c:pt idx="3272">
                  <c:v>-36</c:v>
                </c:pt>
                <c:pt idx="3273">
                  <c:v>-36</c:v>
                </c:pt>
                <c:pt idx="3274">
                  <c:v>-36</c:v>
                </c:pt>
                <c:pt idx="3275">
                  <c:v>-36</c:v>
                </c:pt>
                <c:pt idx="3276">
                  <c:v>-36</c:v>
                </c:pt>
                <c:pt idx="3277">
                  <c:v>-36</c:v>
                </c:pt>
                <c:pt idx="3278">
                  <c:v>-36</c:v>
                </c:pt>
                <c:pt idx="3279">
                  <c:v>-36</c:v>
                </c:pt>
                <c:pt idx="3280">
                  <c:v>-36</c:v>
                </c:pt>
                <c:pt idx="3281">
                  <c:v>-36</c:v>
                </c:pt>
                <c:pt idx="3282">
                  <c:v>-36</c:v>
                </c:pt>
                <c:pt idx="3283">
                  <c:v>-36</c:v>
                </c:pt>
                <c:pt idx="3284">
                  <c:v>-36</c:v>
                </c:pt>
                <c:pt idx="3285">
                  <c:v>-36</c:v>
                </c:pt>
                <c:pt idx="3286">
                  <c:v>-36</c:v>
                </c:pt>
                <c:pt idx="3287">
                  <c:v>-36</c:v>
                </c:pt>
                <c:pt idx="3288">
                  <c:v>-36</c:v>
                </c:pt>
                <c:pt idx="3289">
                  <c:v>-36</c:v>
                </c:pt>
                <c:pt idx="3290">
                  <c:v>-36</c:v>
                </c:pt>
                <c:pt idx="3291">
                  <c:v>-36</c:v>
                </c:pt>
                <c:pt idx="3292">
                  <c:v>-36</c:v>
                </c:pt>
                <c:pt idx="3293">
                  <c:v>-36</c:v>
                </c:pt>
                <c:pt idx="3294">
                  <c:v>-36</c:v>
                </c:pt>
                <c:pt idx="3295">
                  <c:v>-36</c:v>
                </c:pt>
                <c:pt idx="3296">
                  <c:v>-36</c:v>
                </c:pt>
                <c:pt idx="3297">
                  <c:v>-36</c:v>
                </c:pt>
                <c:pt idx="3298">
                  <c:v>-36</c:v>
                </c:pt>
                <c:pt idx="3299">
                  <c:v>-36</c:v>
                </c:pt>
                <c:pt idx="3300">
                  <c:v>-36</c:v>
                </c:pt>
                <c:pt idx="3301">
                  <c:v>-36</c:v>
                </c:pt>
                <c:pt idx="3302">
                  <c:v>-36</c:v>
                </c:pt>
                <c:pt idx="3303">
                  <c:v>-36</c:v>
                </c:pt>
                <c:pt idx="3304">
                  <c:v>-36</c:v>
                </c:pt>
                <c:pt idx="3305">
                  <c:v>-36</c:v>
                </c:pt>
                <c:pt idx="3306">
                  <c:v>-36</c:v>
                </c:pt>
                <c:pt idx="3307">
                  <c:v>-36</c:v>
                </c:pt>
                <c:pt idx="3308">
                  <c:v>-36</c:v>
                </c:pt>
                <c:pt idx="3309">
                  <c:v>-36</c:v>
                </c:pt>
                <c:pt idx="3310">
                  <c:v>-36</c:v>
                </c:pt>
                <c:pt idx="3311">
                  <c:v>-36</c:v>
                </c:pt>
                <c:pt idx="3312">
                  <c:v>-36</c:v>
                </c:pt>
                <c:pt idx="3313">
                  <c:v>-36</c:v>
                </c:pt>
                <c:pt idx="3314">
                  <c:v>-36</c:v>
                </c:pt>
                <c:pt idx="3315">
                  <c:v>-36</c:v>
                </c:pt>
                <c:pt idx="3316">
                  <c:v>-36</c:v>
                </c:pt>
                <c:pt idx="3317">
                  <c:v>-36</c:v>
                </c:pt>
                <c:pt idx="3318">
                  <c:v>-36</c:v>
                </c:pt>
                <c:pt idx="3319">
                  <c:v>-36</c:v>
                </c:pt>
                <c:pt idx="3320">
                  <c:v>-36</c:v>
                </c:pt>
                <c:pt idx="3321">
                  <c:v>-36</c:v>
                </c:pt>
                <c:pt idx="3322">
                  <c:v>-36</c:v>
                </c:pt>
                <c:pt idx="3323">
                  <c:v>-36</c:v>
                </c:pt>
                <c:pt idx="3324">
                  <c:v>-36</c:v>
                </c:pt>
                <c:pt idx="3325">
                  <c:v>-36</c:v>
                </c:pt>
                <c:pt idx="3326">
                  <c:v>-36</c:v>
                </c:pt>
                <c:pt idx="3327">
                  <c:v>-36</c:v>
                </c:pt>
                <c:pt idx="3328">
                  <c:v>-36</c:v>
                </c:pt>
                <c:pt idx="3329">
                  <c:v>-36</c:v>
                </c:pt>
                <c:pt idx="3330">
                  <c:v>-36</c:v>
                </c:pt>
                <c:pt idx="3331">
                  <c:v>-36</c:v>
                </c:pt>
                <c:pt idx="3332">
                  <c:v>-36</c:v>
                </c:pt>
                <c:pt idx="3333">
                  <c:v>-36</c:v>
                </c:pt>
                <c:pt idx="3334">
                  <c:v>-36</c:v>
                </c:pt>
                <c:pt idx="3335">
                  <c:v>-36</c:v>
                </c:pt>
                <c:pt idx="3336">
                  <c:v>-36</c:v>
                </c:pt>
                <c:pt idx="3337">
                  <c:v>-36</c:v>
                </c:pt>
                <c:pt idx="3338">
                  <c:v>-36</c:v>
                </c:pt>
                <c:pt idx="3339">
                  <c:v>-36</c:v>
                </c:pt>
                <c:pt idx="3340">
                  <c:v>-36</c:v>
                </c:pt>
                <c:pt idx="3341">
                  <c:v>-36</c:v>
                </c:pt>
                <c:pt idx="3342">
                  <c:v>-36</c:v>
                </c:pt>
                <c:pt idx="3343">
                  <c:v>-36</c:v>
                </c:pt>
                <c:pt idx="3344">
                  <c:v>-36</c:v>
                </c:pt>
                <c:pt idx="3345">
                  <c:v>-36</c:v>
                </c:pt>
                <c:pt idx="3346">
                  <c:v>-36</c:v>
                </c:pt>
                <c:pt idx="3347">
                  <c:v>-36</c:v>
                </c:pt>
                <c:pt idx="3348">
                  <c:v>-36</c:v>
                </c:pt>
                <c:pt idx="3349">
                  <c:v>-36</c:v>
                </c:pt>
                <c:pt idx="3350">
                  <c:v>-36</c:v>
                </c:pt>
                <c:pt idx="3351">
                  <c:v>-36</c:v>
                </c:pt>
                <c:pt idx="3352">
                  <c:v>-36</c:v>
                </c:pt>
                <c:pt idx="3353">
                  <c:v>-36</c:v>
                </c:pt>
                <c:pt idx="3354">
                  <c:v>-36</c:v>
                </c:pt>
                <c:pt idx="3355">
                  <c:v>-36</c:v>
                </c:pt>
                <c:pt idx="3356">
                  <c:v>-36</c:v>
                </c:pt>
                <c:pt idx="3357">
                  <c:v>-36</c:v>
                </c:pt>
                <c:pt idx="3358">
                  <c:v>-36</c:v>
                </c:pt>
                <c:pt idx="3359">
                  <c:v>-36</c:v>
                </c:pt>
                <c:pt idx="3360">
                  <c:v>-36</c:v>
                </c:pt>
                <c:pt idx="3361">
                  <c:v>-36</c:v>
                </c:pt>
                <c:pt idx="3362">
                  <c:v>-36</c:v>
                </c:pt>
                <c:pt idx="3363">
                  <c:v>-36</c:v>
                </c:pt>
                <c:pt idx="3364">
                  <c:v>-36</c:v>
                </c:pt>
                <c:pt idx="3365">
                  <c:v>-36</c:v>
                </c:pt>
                <c:pt idx="3366">
                  <c:v>-36</c:v>
                </c:pt>
                <c:pt idx="3367">
                  <c:v>-36</c:v>
                </c:pt>
                <c:pt idx="3368">
                  <c:v>-36</c:v>
                </c:pt>
                <c:pt idx="3369">
                  <c:v>-36</c:v>
                </c:pt>
                <c:pt idx="3370">
                  <c:v>-36</c:v>
                </c:pt>
                <c:pt idx="3371">
                  <c:v>-36</c:v>
                </c:pt>
                <c:pt idx="3372">
                  <c:v>-36</c:v>
                </c:pt>
                <c:pt idx="3373">
                  <c:v>-36</c:v>
                </c:pt>
                <c:pt idx="3374">
                  <c:v>-36</c:v>
                </c:pt>
                <c:pt idx="3375">
                  <c:v>-36</c:v>
                </c:pt>
                <c:pt idx="3376">
                  <c:v>-36</c:v>
                </c:pt>
                <c:pt idx="3377">
                  <c:v>-36</c:v>
                </c:pt>
                <c:pt idx="3378">
                  <c:v>-36</c:v>
                </c:pt>
                <c:pt idx="3379">
                  <c:v>-36</c:v>
                </c:pt>
                <c:pt idx="3380">
                  <c:v>-36</c:v>
                </c:pt>
                <c:pt idx="3381">
                  <c:v>-36</c:v>
                </c:pt>
                <c:pt idx="3382">
                  <c:v>-36</c:v>
                </c:pt>
                <c:pt idx="3383">
                  <c:v>-36</c:v>
                </c:pt>
                <c:pt idx="3384">
                  <c:v>-36</c:v>
                </c:pt>
                <c:pt idx="3385">
                  <c:v>-36</c:v>
                </c:pt>
                <c:pt idx="3386">
                  <c:v>-36</c:v>
                </c:pt>
                <c:pt idx="3387">
                  <c:v>-36</c:v>
                </c:pt>
                <c:pt idx="3388">
                  <c:v>-36</c:v>
                </c:pt>
                <c:pt idx="3389">
                  <c:v>-36</c:v>
                </c:pt>
                <c:pt idx="3390">
                  <c:v>-36</c:v>
                </c:pt>
                <c:pt idx="3391">
                  <c:v>-36</c:v>
                </c:pt>
                <c:pt idx="3392">
                  <c:v>-36</c:v>
                </c:pt>
                <c:pt idx="3393">
                  <c:v>-36</c:v>
                </c:pt>
                <c:pt idx="3394">
                  <c:v>-36</c:v>
                </c:pt>
                <c:pt idx="3395">
                  <c:v>-36</c:v>
                </c:pt>
                <c:pt idx="3396">
                  <c:v>-36</c:v>
                </c:pt>
                <c:pt idx="3397">
                  <c:v>-36</c:v>
                </c:pt>
                <c:pt idx="3398">
                  <c:v>-36</c:v>
                </c:pt>
                <c:pt idx="3399">
                  <c:v>-36</c:v>
                </c:pt>
                <c:pt idx="3400">
                  <c:v>-36</c:v>
                </c:pt>
                <c:pt idx="3401">
                  <c:v>-36</c:v>
                </c:pt>
                <c:pt idx="3402">
                  <c:v>-36</c:v>
                </c:pt>
                <c:pt idx="3403">
                  <c:v>-36</c:v>
                </c:pt>
                <c:pt idx="3404">
                  <c:v>-36</c:v>
                </c:pt>
                <c:pt idx="3405">
                  <c:v>-36</c:v>
                </c:pt>
                <c:pt idx="3406">
                  <c:v>-36</c:v>
                </c:pt>
                <c:pt idx="3407">
                  <c:v>-36</c:v>
                </c:pt>
                <c:pt idx="3408">
                  <c:v>-36</c:v>
                </c:pt>
                <c:pt idx="3409">
                  <c:v>-36</c:v>
                </c:pt>
                <c:pt idx="3410">
                  <c:v>-36</c:v>
                </c:pt>
                <c:pt idx="3411">
                  <c:v>-36</c:v>
                </c:pt>
                <c:pt idx="3412">
                  <c:v>-36</c:v>
                </c:pt>
                <c:pt idx="3413">
                  <c:v>-36</c:v>
                </c:pt>
                <c:pt idx="3414">
                  <c:v>-36</c:v>
                </c:pt>
                <c:pt idx="3415">
                  <c:v>-36</c:v>
                </c:pt>
                <c:pt idx="3416">
                  <c:v>-36</c:v>
                </c:pt>
                <c:pt idx="3417">
                  <c:v>-36</c:v>
                </c:pt>
                <c:pt idx="3418">
                  <c:v>-36</c:v>
                </c:pt>
                <c:pt idx="3419">
                  <c:v>-36</c:v>
                </c:pt>
                <c:pt idx="3420">
                  <c:v>-36</c:v>
                </c:pt>
                <c:pt idx="3421">
                  <c:v>-36</c:v>
                </c:pt>
                <c:pt idx="3422">
                  <c:v>-36</c:v>
                </c:pt>
                <c:pt idx="3423">
                  <c:v>-36</c:v>
                </c:pt>
                <c:pt idx="3424">
                  <c:v>-36</c:v>
                </c:pt>
                <c:pt idx="3425">
                  <c:v>-36</c:v>
                </c:pt>
                <c:pt idx="3426">
                  <c:v>-36</c:v>
                </c:pt>
                <c:pt idx="3427">
                  <c:v>-36</c:v>
                </c:pt>
                <c:pt idx="3428">
                  <c:v>-36</c:v>
                </c:pt>
                <c:pt idx="3429">
                  <c:v>-36</c:v>
                </c:pt>
                <c:pt idx="3430">
                  <c:v>-36</c:v>
                </c:pt>
                <c:pt idx="3431">
                  <c:v>-36</c:v>
                </c:pt>
                <c:pt idx="3432">
                  <c:v>-36</c:v>
                </c:pt>
                <c:pt idx="3433">
                  <c:v>-36</c:v>
                </c:pt>
                <c:pt idx="3434">
                  <c:v>-36</c:v>
                </c:pt>
                <c:pt idx="3435">
                  <c:v>-36</c:v>
                </c:pt>
                <c:pt idx="3436">
                  <c:v>-36</c:v>
                </c:pt>
                <c:pt idx="3437">
                  <c:v>-36</c:v>
                </c:pt>
                <c:pt idx="3438">
                  <c:v>-36</c:v>
                </c:pt>
                <c:pt idx="3439">
                  <c:v>-36</c:v>
                </c:pt>
                <c:pt idx="3440">
                  <c:v>-36</c:v>
                </c:pt>
                <c:pt idx="3441">
                  <c:v>-36</c:v>
                </c:pt>
                <c:pt idx="3442">
                  <c:v>-36</c:v>
                </c:pt>
                <c:pt idx="3443">
                  <c:v>-36</c:v>
                </c:pt>
                <c:pt idx="3444">
                  <c:v>-36</c:v>
                </c:pt>
                <c:pt idx="3445">
                  <c:v>-36</c:v>
                </c:pt>
                <c:pt idx="3446">
                  <c:v>-36</c:v>
                </c:pt>
                <c:pt idx="3447">
                  <c:v>-36</c:v>
                </c:pt>
                <c:pt idx="3448">
                  <c:v>-36</c:v>
                </c:pt>
                <c:pt idx="3449">
                  <c:v>-36</c:v>
                </c:pt>
                <c:pt idx="3450">
                  <c:v>-36</c:v>
                </c:pt>
                <c:pt idx="3451">
                  <c:v>-36</c:v>
                </c:pt>
                <c:pt idx="3452">
                  <c:v>-36</c:v>
                </c:pt>
                <c:pt idx="3453">
                  <c:v>-36</c:v>
                </c:pt>
                <c:pt idx="3454">
                  <c:v>-36</c:v>
                </c:pt>
                <c:pt idx="3455">
                  <c:v>-36</c:v>
                </c:pt>
                <c:pt idx="3456">
                  <c:v>-36</c:v>
                </c:pt>
                <c:pt idx="3457">
                  <c:v>-36</c:v>
                </c:pt>
                <c:pt idx="3458">
                  <c:v>-36</c:v>
                </c:pt>
                <c:pt idx="3459">
                  <c:v>-36</c:v>
                </c:pt>
                <c:pt idx="3460">
                  <c:v>-36</c:v>
                </c:pt>
                <c:pt idx="3461">
                  <c:v>-36</c:v>
                </c:pt>
                <c:pt idx="3462">
                  <c:v>-36</c:v>
                </c:pt>
                <c:pt idx="3463">
                  <c:v>-36</c:v>
                </c:pt>
                <c:pt idx="3464">
                  <c:v>-36</c:v>
                </c:pt>
                <c:pt idx="3465">
                  <c:v>-36</c:v>
                </c:pt>
                <c:pt idx="3466">
                  <c:v>-36</c:v>
                </c:pt>
                <c:pt idx="3467">
                  <c:v>-36</c:v>
                </c:pt>
                <c:pt idx="3468">
                  <c:v>-36</c:v>
                </c:pt>
                <c:pt idx="3469">
                  <c:v>-36</c:v>
                </c:pt>
                <c:pt idx="3470">
                  <c:v>-36</c:v>
                </c:pt>
                <c:pt idx="3471">
                  <c:v>-36</c:v>
                </c:pt>
                <c:pt idx="3472">
                  <c:v>-36</c:v>
                </c:pt>
                <c:pt idx="3473">
                  <c:v>-36</c:v>
                </c:pt>
                <c:pt idx="3474">
                  <c:v>-36</c:v>
                </c:pt>
                <c:pt idx="3475">
                  <c:v>-36</c:v>
                </c:pt>
                <c:pt idx="3476">
                  <c:v>-36</c:v>
                </c:pt>
                <c:pt idx="3477">
                  <c:v>-36</c:v>
                </c:pt>
                <c:pt idx="3478">
                  <c:v>-36</c:v>
                </c:pt>
                <c:pt idx="3479">
                  <c:v>-36</c:v>
                </c:pt>
                <c:pt idx="3480">
                  <c:v>-36</c:v>
                </c:pt>
                <c:pt idx="3481">
                  <c:v>-36</c:v>
                </c:pt>
                <c:pt idx="3482">
                  <c:v>-36</c:v>
                </c:pt>
                <c:pt idx="3483">
                  <c:v>-36</c:v>
                </c:pt>
                <c:pt idx="3484">
                  <c:v>-36</c:v>
                </c:pt>
                <c:pt idx="3485">
                  <c:v>-36</c:v>
                </c:pt>
                <c:pt idx="3486">
                  <c:v>-36</c:v>
                </c:pt>
                <c:pt idx="3487">
                  <c:v>-36</c:v>
                </c:pt>
                <c:pt idx="3488">
                  <c:v>-36</c:v>
                </c:pt>
                <c:pt idx="3489">
                  <c:v>-36</c:v>
                </c:pt>
                <c:pt idx="3490">
                  <c:v>-36</c:v>
                </c:pt>
                <c:pt idx="3491">
                  <c:v>-36</c:v>
                </c:pt>
                <c:pt idx="3492">
                  <c:v>-36</c:v>
                </c:pt>
                <c:pt idx="3493">
                  <c:v>-36</c:v>
                </c:pt>
                <c:pt idx="3494">
                  <c:v>-36</c:v>
                </c:pt>
                <c:pt idx="3495">
                  <c:v>-36</c:v>
                </c:pt>
                <c:pt idx="3496">
                  <c:v>-36</c:v>
                </c:pt>
                <c:pt idx="3497">
                  <c:v>-36</c:v>
                </c:pt>
                <c:pt idx="3498">
                  <c:v>-36</c:v>
                </c:pt>
                <c:pt idx="3499">
                  <c:v>-36</c:v>
                </c:pt>
                <c:pt idx="3500">
                  <c:v>-36</c:v>
                </c:pt>
                <c:pt idx="3501">
                  <c:v>-36</c:v>
                </c:pt>
                <c:pt idx="3502">
                  <c:v>-36</c:v>
                </c:pt>
                <c:pt idx="3503">
                  <c:v>-36</c:v>
                </c:pt>
                <c:pt idx="3504">
                  <c:v>-36</c:v>
                </c:pt>
                <c:pt idx="3505">
                  <c:v>-36</c:v>
                </c:pt>
                <c:pt idx="3506">
                  <c:v>-36</c:v>
                </c:pt>
                <c:pt idx="3507">
                  <c:v>-36</c:v>
                </c:pt>
                <c:pt idx="3508">
                  <c:v>-36</c:v>
                </c:pt>
                <c:pt idx="3509">
                  <c:v>-36</c:v>
                </c:pt>
                <c:pt idx="3510">
                  <c:v>-36</c:v>
                </c:pt>
                <c:pt idx="3511">
                  <c:v>-36</c:v>
                </c:pt>
                <c:pt idx="3512">
                  <c:v>-36</c:v>
                </c:pt>
                <c:pt idx="3513">
                  <c:v>-36</c:v>
                </c:pt>
                <c:pt idx="3514">
                  <c:v>-36</c:v>
                </c:pt>
                <c:pt idx="3515">
                  <c:v>-36</c:v>
                </c:pt>
                <c:pt idx="3516">
                  <c:v>-36</c:v>
                </c:pt>
                <c:pt idx="3517">
                  <c:v>-36</c:v>
                </c:pt>
                <c:pt idx="3518">
                  <c:v>-36</c:v>
                </c:pt>
                <c:pt idx="3519">
                  <c:v>-36</c:v>
                </c:pt>
                <c:pt idx="3520">
                  <c:v>-36</c:v>
                </c:pt>
                <c:pt idx="3521">
                  <c:v>-36</c:v>
                </c:pt>
                <c:pt idx="3522">
                  <c:v>-36</c:v>
                </c:pt>
                <c:pt idx="3523">
                  <c:v>-36</c:v>
                </c:pt>
                <c:pt idx="3524">
                  <c:v>-36</c:v>
                </c:pt>
                <c:pt idx="3525">
                  <c:v>-36</c:v>
                </c:pt>
                <c:pt idx="3526">
                  <c:v>-36</c:v>
                </c:pt>
                <c:pt idx="3527">
                  <c:v>-36</c:v>
                </c:pt>
                <c:pt idx="3528">
                  <c:v>-36</c:v>
                </c:pt>
                <c:pt idx="3529">
                  <c:v>-36</c:v>
                </c:pt>
                <c:pt idx="3530">
                  <c:v>-36</c:v>
                </c:pt>
                <c:pt idx="3531">
                  <c:v>-36</c:v>
                </c:pt>
                <c:pt idx="3532">
                  <c:v>-36</c:v>
                </c:pt>
                <c:pt idx="3533">
                  <c:v>-36</c:v>
                </c:pt>
                <c:pt idx="3534">
                  <c:v>-36</c:v>
                </c:pt>
                <c:pt idx="3535">
                  <c:v>-36</c:v>
                </c:pt>
                <c:pt idx="3536">
                  <c:v>-36</c:v>
                </c:pt>
                <c:pt idx="3537">
                  <c:v>-36</c:v>
                </c:pt>
                <c:pt idx="3538">
                  <c:v>-36</c:v>
                </c:pt>
                <c:pt idx="3539">
                  <c:v>-36</c:v>
                </c:pt>
                <c:pt idx="3540">
                  <c:v>-36</c:v>
                </c:pt>
                <c:pt idx="3541">
                  <c:v>-36</c:v>
                </c:pt>
                <c:pt idx="3542">
                  <c:v>-36</c:v>
                </c:pt>
                <c:pt idx="3543">
                  <c:v>-36</c:v>
                </c:pt>
                <c:pt idx="3544">
                  <c:v>-36</c:v>
                </c:pt>
                <c:pt idx="3545">
                  <c:v>-36</c:v>
                </c:pt>
                <c:pt idx="3546">
                  <c:v>-36</c:v>
                </c:pt>
                <c:pt idx="3547">
                  <c:v>-36</c:v>
                </c:pt>
                <c:pt idx="3548">
                  <c:v>-36</c:v>
                </c:pt>
                <c:pt idx="3549">
                  <c:v>-36</c:v>
                </c:pt>
                <c:pt idx="3550">
                  <c:v>-36</c:v>
                </c:pt>
                <c:pt idx="3551">
                  <c:v>-36</c:v>
                </c:pt>
                <c:pt idx="3552">
                  <c:v>-36</c:v>
                </c:pt>
                <c:pt idx="3553">
                  <c:v>-36</c:v>
                </c:pt>
                <c:pt idx="3554">
                  <c:v>-36</c:v>
                </c:pt>
                <c:pt idx="3555">
                  <c:v>-36</c:v>
                </c:pt>
                <c:pt idx="3556">
                  <c:v>-36</c:v>
                </c:pt>
                <c:pt idx="3557">
                  <c:v>-36</c:v>
                </c:pt>
                <c:pt idx="3558">
                  <c:v>-36</c:v>
                </c:pt>
                <c:pt idx="3559">
                  <c:v>-36</c:v>
                </c:pt>
                <c:pt idx="3560">
                  <c:v>-36</c:v>
                </c:pt>
                <c:pt idx="3561">
                  <c:v>-36</c:v>
                </c:pt>
                <c:pt idx="3562">
                  <c:v>-36</c:v>
                </c:pt>
                <c:pt idx="3563">
                  <c:v>-36</c:v>
                </c:pt>
                <c:pt idx="3564">
                  <c:v>-36</c:v>
                </c:pt>
                <c:pt idx="3565">
                  <c:v>-36</c:v>
                </c:pt>
                <c:pt idx="3566">
                  <c:v>-36</c:v>
                </c:pt>
                <c:pt idx="3567">
                  <c:v>-36</c:v>
                </c:pt>
                <c:pt idx="3568">
                  <c:v>-36</c:v>
                </c:pt>
                <c:pt idx="3569">
                  <c:v>-36</c:v>
                </c:pt>
                <c:pt idx="3570">
                  <c:v>-36</c:v>
                </c:pt>
                <c:pt idx="3571">
                  <c:v>-36</c:v>
                </c:pt>
                <c:pt idx="3572">
                  <c:v>-36</c:v>
                </c:pt>
                <c:pt idx="3573">
                  <c:v>-36</c:v>
                </c:pt>
                <c:pt idx="3574">
                  <c:v>-36</c:v>
                </c:pt>
                <c:pt idx="3575">
                  <c:v>-36</c:v>
                </c:pt>
                <c:pt idx="3576">
                  <c:v>-36</c:v>
                </c:pt>
                <c:pt idx="3577">
                  <c:v>-36</c:v>
                </c:pt>
                <c:pt idx="3578">
                  <c:v>-36</c:v>
                </c:pt>
                <c:pt idx="3579">
                  <c:v>-36</c:v>
                </c:pt>
                <c:pt idx="3580">
                  <c:v>-36</c:v>
                </c:pt>
                <c:pt idx="3581">
                  <c:v>-36</c:v>
                </c:pt>
                <c:pt idx="3582">
                  <c:v>-36</c:v>
                </c:pt>
                <c:pt idx="3583">
                  <c:v>-36</c:v>
                </c:pt>
                <c:pt idx="3584">
                  <c:v>-36</c:v>
                </c:pt>
                <c:pt idx="3585">
                  <c:v>-36</c:v>
                </c:pt>
                <c:pt idx="3586">
                  <c:v>-36</c:v>
                </c:pt>
                <c:pt idx="3587">
                  <c:v>-36</c:v>
                </c:pt>
                <c:pt idx="3588">
                  <c:v>-36</c:v>
                </c:pt>
                <c:pt idx="3589">
                  <c:v>-36</c:v>
                </c:pt>
                <c:pt idx="3590">
                  <c:v>-36</c:v>
                </c:pt>
                <c:pt idx="3591">
                  <c:v>-36</c:v>
                </c:pt>
                <c:pt idx="3592">
                  <c:v>-36</c:v>
                </c:pt>
                <c:pt idx="3593">
                  <c:v>-36</c:v>
                </c:pt>
                <c:pt idx="3594">
                  <c:v>-36</c:v>
                </c:pt>
                <c:pt idx="3595">
                  <c:v>-36</c:v>
                </c:pt>
                <c:pt idx="3596">
                  <c:v>-36</c:v>
                </c:pt>
                <c:pt idx="3597">
                  <c:v>-36</c:v>
                </c:pt>
                <c:pt idx="3598">
                  <c:v>-36</c:v>
                </c:pt>
                <c:pt idx="3599">
                  <c:v>-36</c:v>
                </c:pt>
                <c:pt idx="3600">
                  <c:v>-36</c:v>
                </c:pt>
                <c:pt idx="3601">
                  <c:v>-36</c:v>
                </c:pt>
                <c:pt idx="3602">
                  <c:v>-36</c:v>
                </c:pt>
                <c:pt idx="3603">
                  <c:v>-36</c:v>
                </c:pt>
                <c:pt idx="3604">
                  <c:v>-36</c:v>
                </c:pt>
                <c:pt idx="3605">
                  <c:v>-36</c:v>
                </c:pt>
                <c:pt idx="3606">
                  <c:v>-36</c:v>
                </c:pt>
                <c:pt idx="3607">
                  <c:v>-36</c:v>
                </c:pt>
                <c:pt idx="3608">
                  <c:v>-36</c:v>
                </c:pt>
                <c:pt idx="3609">
                  <c:v>-36</c:v>
                </c:pt>
                <c:pt idx="3610">
                  <c:v>-36</c:v>
                </c:pt>
                <c:pt idx="3611">
                  <c:v>-36</c:v>
                </c:pt>
                <c:pt idx="3612">
                  <c:v>-36</c:v>
                </c:pt>
                <c:pt idx="3613">
                  <c:v>-36</c:v>
                </c:pt>
                <c:pt idx="3614">
                  <c:v>-36</c:v>
                </c:pt>
                <c:pt idx="3615">
                  <c:v>-36</c:v>
                </c:pt>
                <c:pt idx="3616">
                  <c:v>-36</c:v>
                </c:pt>
                <c:pt idx="3617">
                  <c:v>-36</c:v>
                </c:pt>
                <c:pt idx="3618">
                  <c:v>-36</c:v>
                </c:pt>
                <c:pt idx="3619">
                  <c:v>-36</c:v>
                </c:pt>
                <c:pt idx="3620">
                  <c:v>-36</c:v>
                </c:pt>
                <c:pt idx="3621">
                  <c:v>-36</c:v>
                </c:pt>
                <c:pt idx="3622">
                  <c:v>-36</c:v>
                </c:pt>
                <c:pt idx="3623">
                  <c:v>-36</c:v>
                </c:pt>
                <c:pt idx="3624">
                  <c:v>-36</c:v>
                </c:pt>
                <c:pt idx="3625">
                  <c:v>-36</c:v>
                </c:pt>
                <c:pt idx="3626">
                  <c:v>-36</c:v>
                </c:pt>
                <c:pt idx="3627">
                  <c:v>-36</c:v>
                </c:pt>
                <c:pt idx="3628">
                  <c:v>-36</c:v>
                </c:pt>
                <c:pt idx="3629">
                  <c:v>-36</c:v>
                </c:pt>
                <c:pt idx="3630">
                  <c:v>-36</c:v>
                </c:pt>
                <c:pt idx="3631">
                  <c:v>-36</c:v>
                </c:pt>
                <c:pt idx="3632">
                  <c:v>-36</c:v>
                </c:pt>
                <c:pt idx="3633">
                  <c:v>-36</c:v>
                </c:pt>
                <c:pt idx="3634">
                  <c:v>-36</c:v>
                </c:pt>
                <c:pt idx="3635">
                  <c:v>-36</c:v>
                </c:pt>
                <c:pt idx="3636">
                  <c:v>-36</c:v>
                </c:pt>
                <c:pt idx="3637">
                  <c:v>-36</c:v>
                </c:pt>
                <c:pt idx="3638">
                  <c:v>-36</c:v>
                </c:pt>
                <c:pt idx="3639">
                  <c:v>-36</c:v>
                </c:pt>
                <c:pt idx="3640">
                  <c:v>-36</c:v>
                </c:pt>
                <c:pt idx="3641">
                  <c:v>-36</c:v>
                </c:pt>
                <c:pt idx="3642">
                  <c:v>-36</c:v>
                </c:pt>
                <c:pt idx="3643">
                  <c:v>-36</c:v>
                </c:pt>
                <c:pt idx="3644">
                  <c:v>-36</c:v>
                </c:pt>
                <c:pt idx="3645">
                  <c:v>-36</c:v>
                </c:pt>
                <c:pt idx="3646">
                  <c:v>-36</c:v>
                </c:pt>
                <c:pt idx="3647">
                  <c:v>-36</c:v>
                </c:pt>
                <c:pt idx="3648">
                  <c:v>-36</c:v>
                </c:pt>
                <c:pt idx="3649">
                  <c:v>-36</c:v>
                </c:pt>
                <c:pt idx="3650">
                  <c:v>-36</c:v>
                </c:pt>
                <c:pt idx="3651">
                  <c:v>-36</c:v>
                </c:pt>
                <c:pt idx="3652">
                  <c:v>-36</c:v>
                </c:pt>
                <c:pt idx="3653">
                  <c:v>-36</c:v>
                </c:pt>
                <c:pt idx="3654">
                  <c:v>-36</c:v>
                </c:pt>
                <c:pt idx="3655">
                  <c:v>-36</c:v>
                </c:pt>
                <c:pt idx="3656">
                  <c:v>-36</c:v>
                </c:pt>
                <c:pt idx="3657">
                  <c:v>-36</c:v>
                </c:pt>
                <c:pt idx="3658">
                  <c:v>-36</c:v>
                </c:pt>
                <c:pt idx="3659">
                  <c:v>-36</c:v>
                </c:pt>
                <c:pt idx="3660">
                  <c:v>-36</c:v>
                </c:pt>
                <c:pt idx="3661">
                  <c:v>-36</c:v>
                </c:pt>
                <c:pt idx="3662">
                  <c:v>-36</c:v>
                </c:pt>
                <c:pt idx="3663">
                  <c:v>-36</c:v>
                </c:pt>
                <c:pt idx="3664">
                  <c:v>-36</c:v>
                </c:pt>
                <c:pt idx="3665">
                  <c:v>-36</c:v>
                </c:pt>
                <c:pt idx="3666">
                  <c:v>-36</c:v>
                </c:pt>
                <c:pt idx="3667">
                  <c:v>-36</c:v>
                </c:pt>
                <c:pt idx="3668">
                  <c:v>-36</c:v>
                </c:pt>
                <c:pt idx="3669">
                  <c:v>-36</c:v>
                </c:pt>
                <c:pt idx="3670">
                  <c:v>-36</c:v>
                </c:pt>
                <c:pt idx="3671">
                  <c:v>-36</c:v>
                </c:pt>
                <c:pt idx="3672">
                  <c:v>-36</c:v>
                </c:pt>
                <c:pt idx="3673">
                  <c:v>-36</c:v>
                </c:pt>
                <c:pt idx="3674">
                  <c:v>-36</c:v>
                </c:pt>
                <c:pt idx="3675">
                  <c:v>-36</c:v>
                </c:pt>
                <c:pt idx="3676">
                  <c:v>-36</c:v>
                </c:pt>
                <c:pt idx="3677">
                  <c:v>-36</c:v>
                </c:pt>
                <c:pt idx="3678">
                  <c:v>-36</c:v>
                </c:pt>
                <c:pt idx="3679">
                  <c:v>-36</c:v>
                </c:pt>
                <c:pt idx="3680">
                  <c:v>-36</c:v>
                </c:pt>
                <c:pt idx="3681">
                  <c:v>-36</c:v>
                </c:pt>
                <c:pt idx="3682">
                  <c:v>-36</c:v>
                </c:pt>
                <c:pt idx="3683">
                  <c:v>-36</c:v>
                </c:pt>
                <c:pt idx="3684">
                  <c:v>-36</c:v>
                </c:pt>
                <c:pt idx="3685">
                  <c:v>-36</c:v>
                </c:pt>
                <c:pt idx="3686">
                  <c:v>-36</c:v>
                </c:pt>
                <c:pt idx="3687">
                  <c:v>-36</c:v>
                </c:pt>
                <c:pt idx="3688">
                  <c:v>-36</c:v>
                </c:pt>
                <c:pt idx="3689">
                  <c:v>-36</c:v>
                </c:pt>
                <c:pt idx="3690">
                  <c:v>-36</c:v>
                </c:pt>
                <c:pt idx="3691">
                  <c:v>-36</c:v>
                </c:pt>
                <c:pt idx="3692">
                  <c:v>-36</c:v>
                </c:pt>
                <c:pt idx="3693">
                  <c:v>-36</c:v>
                </c:pt>
                <c:pt idx="3694">
                  <c:v>-36</c:v>
                </c:pt>
                <c:pt idx="3695">
                  <c:v>-36</c:v>
                </c:pt>
                <c:pt idx="3696">
                  <c:v>-36</c:v>
                </c:pt>
                <c:pt idx="3697">
                  <c:v>-36</c:v>
                </c:pt>
                <c:pt idx="3698">
                  <c:v>-36</c:v>
                </c:pt>
                <c:pt idx="3699">
                  <c:v>-36</c:v>
                </c:pt>
                <c:pt idx="3700">
                  <c:v>-36</c:v>
                </c:pt>
                <c:pt idx="3701">
                  <c:v>-36</c:v>
                </c:pt>
                <c:pt idx="3702">
                  <c:v>-36</c:v>
                </c:pt>
                <c:pt idx="3703">
                  <c:v>-36</c:v>
                </c:pt>
                <c:pt idx="3704">
                  <c:v>-36</c:v>
                </c:pt>
                <c:pt idx="3705">
                  <c:v>-36</c:v>
                </c:pt>
                <c:pt idx="3706">
                  <c:v>-36</c:v>
                </c:pt>
                <c:pt idx="3707">
                  <c:v>-36</c:v>
                </c:pt>
                <c:pt idx="3708">
                  <c:v>-36</c:v>
                </c:pt>
                <c:pt idx="3709">
                  <c:v>-36</c:v>
                </c:pt>
                <c:pt idx="3710">
                  <c:v>-36</c:v>
                </c:pt>
                <c:pt idx="3711">
                  <c:v>-36</c:v>
                </c:pt>
                <c:pt idx="3712">
                  <c:v>-36</c:v>
                </c:pt>
                <c:pt idx="3713">
                  <c:v>-36</c:v>
                </c:pt>
                <c:pt idx="3714">
                  <c:v>-36</c:v>
                </c:pt>
                <c:pt idx="3715">
                  <c:v>-36</c:v>
                </c:pt>
                <c:pt idx="3716">
                  <c:v>-36</c:v>
                </c:pt>
                <c:pt idx="3717">
                  <c:v>-36</c:v>
                </c:pt>
                <c:pt idx="3718">
                  <c:v>-36</c:v>
                </c:pt>
                <c:pt idx="3719">
                  <c:v>-36</c:v>
                </c:pt>
                <c:pt idx="3720">
                  <c:v>-36</c:v>
                </c:pt>
                <c:pt idx="3721">
                  <c:v>-36</c:v>
                </c:pt>
                <c:pt idx="3722">
                  <c:v>-36</c:v>
                </c:pt>
                <c:pt idx="3723">
                  <c:v>-36</c:v>
                </c:pt>
                <c:pt idx="3724">
                  <c:v>-36</c:v>
                </c:pt>
                <c:pt idx="3725">
                  <c:v>-36</c:v>
                </c:pt>
                <c:pt idx="3726">
                  <c:v>-36</c:v>
                </c:pt>
                <c:pt idx="3727">
                  <c:v>-36</c:v>
                </c:pt>
                <c:pt idx="3728">
                  <c:v>-36</c:v>
                </c:pt>
                <c:pt idx="3729">
                  <c:v>-36</c:v>
                </c:pt>
                <c:pt idx="3730">
                  <c:v>-36</c:v>
                </c:pt>
                <c:pt idx="3731">
                  <c:v>-36</c:v>
                </c:pt>
                <c:pt idx="3732">
                  <c:v>-36</c:v>
                </c:pt>
                <c:pt idx="3733">
                  <c:v>-36</c:v>
                </c:pt>
                <c:pt idx="3734">
                  <c:v>-36</c:v>
                </c:pt>
                <c:pt idx="3735">
                  <c:v>-36</c:v>
                </c:pt>
                <c:pt idx="3736">
                  <c:v>-36</c:v>
                </c:pt>
                <c:pt idx="3737">
                  <c:v>-36</c:v>
                </c:pt>
                <c:pt idx="3738">
                  <c:v>-36</c:v>
                </c:pt>
                <c:pt idx="3739">
                  <c:v>-36</c:v>
                </c:pt>
                <c:pt idx="3740">
                  <c:v>-36</c:v>
                </c:pt>
                <c:pt idx="3741">
                  <c:v>-36</c:v>
                </c:pt>
                <c:pt idx="3742">
                  <c:v>-36</c:v>
                </c:pt>
                <c:pt idx="3743">
                  <c:v>-36</c:v>
                </c:pt>
                <c:pt idx="3744">
                  <c:v>-36</c:v>
                </c:pt>
                <c:pt idx="3745">
                  <c:v>-36</c:v>
                </c:pt>
                <c:pt idx="3746">
                  <c:v>-36</c:v>
                </c:pt>
                <c:pt idx="3747">
                  <c:v>-36</c:v>
                </c:pt>
                <c:pt idx="3748">
                  <c:v>-36</c:v>
                </c:pt>
                <c:pt idx="3749">
                  <c:v>-36</c:v>
                </c:pt>
                <c:pt idx="3750">
                  <c:v>-36</c:v>
                </c:pt>
                <c:pt idx="3751">
                  <c:v>-36</c:v>
                </c:pt>
                <c:pt idx="3752">
                  <c:v>-36</c:v>
                </c:pt>
                <c:pt idx="3753">
                  <c:v>-36</c:v>
                </c:pt>
                <c:pt idx="3754">
                  <c:v>-36</c:v>
                </c:pt>
                <c:pt idx="3755">
                  <c:v>-36</c:v>
                </c:pt>
                <c:pt idx="3756">
                  <c:v>-36</c:v>
                </c:pt>
                <c:pt idx="3757">
                  <c:v>-36</c:v>
                </c:pt>
                <c:pt idx="3758">
                  <c:v>-36</c:v>
                </c:pt>
                <c:pt idx="3759">
                  <c:v>-36</c:v>
                </c:pt>
                <c:pt idx="3760">
                  <c:v>-36</c:v>
                </c:pt>
                <c:pt idx="3761">
                  <c:v>-36</c:v>
                </c:pt>
                <c:pt idx="3762">
                  <c:v>-36</c:v>
                </c:pt>
                <c:pt idx="3763">
                  <c:v>-36</c:v>
                </c:pt>
                <c:pt idx="3764">
                  <c:v>-36</c:v>
                </c:pt>
                <c:pt idx="3765">
                  <c:v>-36</c:v>
                </c:pt>
                <c:pt idx="3766">
                  <c:v>-36</c:v>
                </c:pt>
                <c:pt idx="3767">
                  <c:v>-36</c:v>
                </c:pt>
                <c:pt idx="3768">
                  <c:v>-36</c:v>
                </c:pt>
                <c:pt idx="3769">
                  <c:v>-36</c:v>
                </c:pt>
                <c:pt idx="3770">
                  <c:v>-36</c:v>
                </c:pt>
                <c:pt idx="3771">
                  <c:v>-36</c:v>
                </c:pt>
                <c:pt idx="3772">
                  <c:v>-36</c:v>
                </c:pt>
                <c:pt idx="3773">
                  <c:v>-36</c:v>
                </c:pt>
                <c:pt idx="3774">
                  <c:v>-36</c:v>
                </c:pt>
                <c:pt idx="3775">
                  <c:v>-36</c:v>
                </c:pt>
                <c:pt idx="3776">
                  <c:v>-36</c:v>
                </c:pt>
                <c:pt idx="3777">
                  <c:v>-36</c:v>
                </c:pt>
                <c:pt idx="3778">
                  <c:v>-36</c:v>
                </c:pt>
                <c:pt idx="3779">
                  <c:v>-36</c:v>
                </c:pt>
                <c:pt idx="3780">
                  <c:v>-36</c:v>
                </c:pt>
                <c:pt idx="3781">
                  <c:v>-36</c:v>
                </c:pt>
                <c:pt idx="3782">
                  <c:v>-36</c:v>
                </c:pt>
                <c:pt idx="3783">
                  <c:v>-36</c:v>
                </c:pt>
                <c:pt idx="3784">
                  <c:v>-36</c:v>
                </c:pt>
                <c:pt idx="3785">
                  <c:v>-36</c:v>
                </c:pt>
                <c:pt idx="3786">
                  <c:v>-36</c:v>
                </c:pt>
                <c:pt idx="3787">
                  <c:v>-36</c:v>
                </c:pt>
                <c:pt idx="3788">
                  <c:v>-36</c:v>
                </c:pt>
                <c:pt idx="3789">
                  <c:v>-36</c:v>
                </c:pt>
                <c:pt idx="3790">
                  <c:v>-36</c:v>
                </c:pt>
                <c:pt idx="3791">
                  <c:v>-36</c:v>
                </c:pt>
                <c:pt idx="3792">
                  <c:v>-36</c:v>
                </c:pt>
                <c:pt idx="3793">
                  <c:v>-36</c:v>
                </c:pt>
                <c:pt idx="3794">
                  <c:v>-36</c:v>
                </c:pt>
                <c:pt idx="3795">
                  <c:v>-36</c:v>
                </c:pt>
                <c:pt idx="3796">
                  <c:v>-36</c:v>
                </c:pt>
                <c:pt idx="3797">
                  <c:v>-36</c:v>
                </c:pt>
                <c:pt idx="3798">
                  <c:v>-36</c:v>
                </c:pt>
                <c:pt idx="3799">
                  <c:v>-36</c:v>
                </c:pt>
                <c:pt idx="3800">
                  <c:v>-36</c:v>
                </c:pt>
                <c:pt idx="3801">
                  <c:v>-36</c:v>
                </c:pt>
                <c:pt idx="3802">
                  <c:v>-36</c:v>
                </c:pt>
                <c:pt idx="3803">
                  <c:v>-36</c:v>
                </c:pt>
                <c:pt idx="3804">
                  <c:v>-36</c:v>
                </c:pt>
                <c:pt idx="3805">
                  <c:v>-36</c:v>
                </c:pt>
                <c:pt idx="3806">
                  <c:v>-36</c:v>
                </c:pt>
                <c:pt idx="3807">
                  <c:v>-36</c:v>
                </c:pt>
                <c:pt idx="3808">
                  <c:v>-36</c:v>
                </c:pt>
                <c:pt idx="3809">
                  <c:v>-36</c:v>
                </c:pt>
                <c:pt idx="3810">
                  <c:v>-36</c:v>
                </c:pt>
                <c:pt idx="3811">
                  <c:v>-36</c:v>
                </c:pt>
                <c:pt idx="3812">
                  <c:v>-36</c:v>
                </c:pt>
                <c:pt idx="3813">
                  <c:v>-36</c:v>
                </c:pt>
                <c:pt idx="3814">
                  <c:v>-36</c:v>
                </c:pt>
                <c:pt idx="3815">
                  <c:v>-36</c:v>
                </c:pt>
                <c:pt idx="3816">
                  <c:v>-36</c:v>
                </c:pt>
                <c:pt idx="3817">
                  <c:v>-36</c:v>
                </c:pt>
                <c:pt idx="3818">
                  <c:v>-36</c:v>
                </c:pt>
                <c:pt idx="3819">
                  <c:v>-36</c:v>
                </c:pt>
                <c:pt idx="3820">
                  <c:v>-36</c:v>
                </c:pt>
                <c:pt idx="3821">
                  <c:v>-36</c:v>
                </c:pt>
                <c:pt idx="3822">
                  <c:v>-36</c:v>
                </c:pt>
                <c:pt idx="3823">
                  <c:v>-36</c:v>
                </c:pt>
                <c:pt idx="3824">
                  <c:v>-36</c:v>
                </c:pt>
                <c:pt idx="3825">
                  <c:v>-36</c:v>
                </c:pt>
                <c:pt idx="3826">
                  <c:v>-36</c:v>
                </c:pt>
                <c:pt idx="3827">
                  <c:v>-36</c:v>
                </c:pt>
                <c:pt idx="3828">
                  <c:v>-36</c:v>
                </c:pt>
                <c:pt idx="3829">
                  <c:v>-36</c:v>
                </c:pt>
                <c:pt idx="3830">
                  <c:v>-36</c:v>
                </c:pt>
                <c:pt idx="3831">
                  <c:v>-36</c:v>
                </c:pt>
                <c:pt idx="3832">
                  <c:v>-36</c:v>
                </c:pt>
                <c:pt idx="3833">
                  <c:v>-36</c:v>
                </c:pt>
                <c:pt idx="3834">
                  <c:v>-36</c:v>
                </c:pt>
                <c:pt idx="3835">
                  <c:v>-36</c:v>
                </c:pt>
                <c:pt idx="3836">
                  <c:v>-36</c:v>
                </c:pt>
                <c:pt idx="3837">
                  <c:v>-36</c:v>
                </c:pt>
                <c:pt idx="3838">
                  <c:v>-36</c:v>
                </c:pt>
                <c:pt idx="3839">
                  <c:v>-36</c:v>
                </c:pt>
                <c:pt idx="3840">
                  <c:v>-36</c:v>
                </c:pt>
                <c:pt idx="3841">
                  <c:v>-36</c:v>
                </c:pt>
                <c:pt idx="3842">
                  <c:v>-36</c:v>
                </c:pt>
                <c:pt idx="3843">
                  <c:v>-36</c:v>
                </c:pt>
                <c:pt idx="3844">
                  <c:v>-36</c:v>
                </c:pt>
                <c:pt idx="3845">
                  <c:v>-36</c:v>
                </c:pt>
                <c:pt idx="3846">
                  <c:v>-36</c:v>
                </c:pt>
                <c:pt idx="3847">
                  <c:v>-36</c:v>
                </c:pt>
                <c:pt idx="3848">
                  <c:v>-36</c:v>
                </c:pt>
                <c:pt idx="3849">
                  <c:v>-36</c:v>
                </c:pt>
                <c:pt idx="3850">
                  <c:v>-36</c:v>
                </c:pt>
                <c:pt idx="3851">
                  <c:v>-36</c:v>
                </c:pt>
                <c:pt idx="3852">
                  <c:v>-36</c:v>
                </c:pt>
                <c:pt idx="3853">
                  <c:v>-36</c:v>
                </c:pt>
                <c:pt idx="3854">
                  <c:v>-36</c:v>
                </c:pt>
                <c:pt idx="3855">
                  <c:v>-36</c:v>
                </c:pt>
                <c:pt idx="3856">
                  <c:v>-36</c:v>
                </c:pt>
                <c:pt idx="3857">
                  <c:v>-36</c:v>
                </c:pt>
                <c:pt idx="3858">
                  <c:v>-36</c:v>
                </c:pt>
                <c:pt idx="3859">
                  <c:v>-36</c:v>
                </c:pt>
                <c:pt idx="3860">
                  <c:v>-36</c:v>
                </c:pt>
                <c:pt idx="3861">
                  <c:v>-36</c:v>
                </c:pt>
                <c:pt idx="3862">
                  <c:v>-36</c:v>
                </c:pt>
                <c:pt idx="3863">
                  <c:v>-36</c:v>
                </c:pt>
                <c:pt idx="3864">
                  <c:v>-36</c:v>
                </c:pt>
                <c:pt idx="3865">
                  <c:v>-36</c:v>
                </c:pt>
                <c:pt idx="3866">
                  <c:v>-36</c:v>
                </c:pt>
                <c:pt idx="3867">
                  <c:v>-36</c:v>
                </c:pt>
                <c:pt idx="3868">
                  <c:v>-36</c:v>
                </c:pt>
                <c:pt idx="3869">
                  <c:v>-36</c:v>
                </c:pt>
                <c:pt idx="3870">
                  <c:v>-36</c:v>
                </c:pt>
                <c:pt idx="3871">
                  <c:v>-36</c:v>
                </c:pt>
                <c:pt idx="3872">
                  <c:v>-36</c:v>
                </c:pt>
                <c:pt idx="3873">
                  <c:v>-36</c:v>
                </c:pt>
                <c:pt idx="3874">
                  <c:v>-36</c:v>
                </c:pt>
                <c:pt idx="3875">
                  <c:v>-36</c:v>
                </c:pt>
                <c:pt idx="3876">
                  <c:v>-36</c:v>
                </c:pt>
                <c:pt idx="3877">
                  <c:v>-36</c:v>
                </c:pt>
                <c:pt idx="3878">
                  <c:v>-36</c:v>
                </c:pt>
                <c:pt idx="3879">
                  <c:v>-36</c:v>
                </c:pt>
                <c:pt idx="3880">
                  <c:v>-36</c:v>
                </c:pt>
                <c:pt idx="3881">
                  <c:v>-36</c:v>
                </c:pt>
                <c:pt idx="3882">
                  <c:v>-36</c:v>
                </c:pt>
                <c:pt idx="3883">
                  <c:v>-36</c:v>
                </c:pt>
                <c:pt idx="3884">
                  <c:v>-36</c:v>
                </c:pt>
                <c:pt idx="3885">
                  <c:v>-36</c:v>
                </c:pt>
                <c:pt idx="3886">
                  <c:v>-36</c:v>
                </c:pt>
                <c:pt idx="3887">
                  <c:v>-36</c:v>
                </c:pt>
                <c:pt idx="3888">
                  <c:v>-36</c:v>
                </c:pt>
                <c:pt idx="3889">
                  <c:v>-36</c:v>
                </c:pt>
                <c:pt idx="3890">
                  <c:v>-36</c:v>
                </c:pt>
                <c:pt idx="3891">
                  <c:v>-36</c:v>
                </c:pt>
                <c:pt idx="3892">
                  <c:v>-36</c:v>
                </c:pt>
                <c:pt idx="3893">
                  <c:v>-36</c:v>
                </c:pt>
                <c:pt idx="3894">
                  <c:v>-36</c:v>
                </c:pt>
                <c:pt idx="3895">
                  <c:v>-36</c:v>
                </c:pt>
                <c:pt idx="3896">
                  <c:v>-36</c:v>
                </c:pt>
                <c:pt idx="3897">
                  <c:v>-36</c:v>
                </c:pt>
                <c:pt idx="3898">
                  <c:v>-36</c:v>
                </c:pt>
                <c:pt idx="3899">
                  <c:v>-36</c:v>
                </c:pt>
                <c:pt idx="3900">
                  <c:v>-36</c:v>
                </c:pt>
                <c:pt idx="3901">
                  <c:v>-36</c:v>
                </c:pt>
                <c:pt idx="3902">
                  <c:v>-36</c:v>
                </c:pt>
                <c:pt idx="3903">
                  <c:v>-36</c:v>
                </c:pt>
                <c:pt idx="3904">
                  <c:v>-36</c:v>
                </c:pt>
                <c:pt idx="3905">
                  <c:v>-36</c:v>
                </c:pt>
                <c:pt idx="3906">
                  <c:v>-36</c:v>
                </c:pt>
                <c:pt idx="3907">
                  <c:v>-36</c:v>
                </c:pt>
                <c:pt idx="3908">
                  <c:v>-36</c:v>
                </c:pt>
                <c:pt idx="3909">
                  <c:v>-36</c:v>
                </c:pt>
                <c:pt idx="3910">
                  <c:v>-36</c:v>
                </c:pt>
                <c:pt idx="3911">
                  <c:v>-36</c:v>
                </c:pt>
                <c:pt idx="3912">
                  <c:v>-36</c:v>
                </c:pt>
                <c:pt idx="3913">
                  <c:v>-36</c:v>
                </c:pt>
                <c:pt idx="3914">
                  <c:v>-36</c:v>
                </c:pt>
                <c:pt idx="3915">
                  <c:v>-36</c:v>
                </c:pt>
                <c:pt idx="3916">
                  <c:v>-36</c:v>
                </c:pt>
                <c:pt idx="3917">
                  <c:v>-36</c:v>
                </c:pt>
                <c:pt idx="3918">
                  <c:v>-36</c:v>
                </c:pt>
                <c:pt idx="3919">
                  <c:v>-36</c:v>
                </c:pt>
                <c:pt idx="3920">
                  <c:v>-36</c:v>
                </c:pt>
                <c:pt idx="3921">
                  <c:v>-36</c:v>
                </c:pt>
                <c:pt idx="3922">
                  <c:v>-36</c:v>
                </c:pt>
                <c:pt idx="3923">
                  <c:v>-36</c:v>
                </c:pt>
                <c:pt idx="3924">
                  <c:v>-36</c:v>
                </c:pt>
                <c:pt idx="3925">
                  <c:v>-36</c:v>
                </c:pt>
                <c:pt idx="3926">
                  <c:v>-36</c:v>
                </c:pt>
                <c:pt idx="3927">
                  <c:v>-36</c:v>
                </c:pt>
                <c:pt idx="3928">
                  <c:v>-36</c:v>
                </c:pt>
                <c:pt idx="3929">
                  <c:v>-36</c:v>
                </c:pt>
                <c:pt idx="3930">
                  <c:v>-36</c:v>
                </c:pt>
                <c:pt idx="3931">
                  <c:v>-36</c:v>
                </c:pt>
                <c:pt idx="3932">
                  <c:v>-36</c:v>
                </c:pt>
                <c:pt idx="3933">
                  <c:v>-36</c:v>
                </c:pt>
                <c:pt idx="3934">
                  <c:v>-36</c:v>
                </c:pt>
                <c:pt idx="3935">
                  <c:v>-36</c:v>
                </c:pt>
                <c:pt idx="3936">
                  <c:v>-36</c:v>
                </c:pt>
                <c:pt idx="3937">
                  <c:v>-36</c:v>
                </c:pt>
                <c:pt idx="3938">
                  <c:v>-36</c:v>
                </c:pt>
                <c:pt idx="3939">
                  <c:v>-36</c:v>
                </c:pt>
                <c:pt idx="3940">
                  <c:v>-36</c:v>
                </c:pt>
                <c:pt idx="3941">
                  <c:v>-36</c:v>
                </c:pt>
                <c:pt idx="3942">
                  <c:v>-36</c:v>
                </c:pt>
                <c:pt idx="3943">
                  <c:v>-36</c:v>
                </c:pt>
                <c:pt idx="3944">
                  <c:v>-36</c:v>
                </c:pt>
                <c:pt idx="3945">
                  <c:v>-36</c:v>
                </c:pt>
                <c:pt idx="3946">
                  <c:v>-36</c:v>
                </c:pt>
                <c:pt idx="3947">
                  <c:v>-36</c:v>
                </c:pt>
                <c:pt idx="3948">
                  <c:v>-36</c:v>
                </c:pt>
                <c:pt idx="3949">
                  <c:v>-36</c:v>
                </c:pt>
                <c:pt idx="3950">
                  <c:v>-36</c:v>
                </c:pt>
                <c:pt idx="3951">
                  <c:v>-36</c:v>
                </c:pt>
                <c:pt idx="3952">
                  <c:v>-36</c:v>
                </c:pt>
                <c:pt idx="3953">
                  <c:v>-36</c:v>
                </c:pt>
                <c:pt idx="3954">
                  <c:v>-36</c:v>
                </c:pt>
                <c:pt idx="3955">
                  <c:v>-36</c:v>
                </c:pt>
                <c:pt idx="3956">
                  <c:v>-36</c:v>
                </c:pt>
                <c:pt idx="3957">
                  <c:v>-36</c:v>
                </c:pt>
                <c:pt idx="3958">
                  <c:v>-36</c:v>
                </c:pt>
                <c:pt idx="3959">
                  <c:v>-36</c:v>
                </c:pt>
                <c:pt idx="3960">
                  <c:v>-36</c:v>
                </c:pt>
                <c:pt idx="3961">
                  <c:v>-36</c:v>
                </c:pt>
                <c:pt idx="3962">
                  <c:v>-36</c:v>
                </c:pt>
                <c:pt idx="3963">
                  <c:v>-36</c:v>
                </c:pt>
                <c:pt idx="3964">
                  <c:v>-36</c:v>
                </c:pt>
                <c:pt idx="3965">
                  <c:v>-36</c:v>
                </c:pt>
                <c:pt idx="3966">
                  <c:v>-36</c:v>
                </c:pt>
                <c:pt idx="3967">
                  <c:v>-36</c:v>
                </c:pt>
                <c:pt idx="3968">
                  <c:v>-36</c:v>
                </c:pt>
                <c:pt idx="3969">
                  <c:v>-36</c:v>
                </c:pt>
                <c:pt idx="3970">
                  <c:v>-36</c:v>
                </c:pt>
                <c:pt idx="3971">
                  <c:v>-36</c:v>
                </c:pt>
                <c:pt idx="3972">
                  <c:v>-36</c:v>
                </c:pt>
                <c:pt idx="3973">
                  <c:v>-36</c:v>
                </c:pt>
                <c:pt idx="3974">
                  <c:v>-36</c:v>
                </c:pt>
                <c:pt idx="3975">
                  <c:v>-36</c:v>
                </c:pt>
                <c:pt idx="3976">
                  <c:v>-36</c:v>
                </c:pt>
                <c:pt idx="3977">
                  <c:v>-36</c:v>
                </c:pt>
                <c:pt idx="3978">
                  <c:v>-36</c:v>
                </c:pt>
                <c:pt idx="3979">
                  <c:v>-36</c:v>
                </c:pt>
                <c:pt idx="3980">
                  <c:v>-36</c:v>
                </c:pt>
                <c:pt idx="3981">
                  <c:v>-36</c:v>
                </c:pt>
                <c:pt idx="3982">
                  <c:v>-36</c:v>
                </c:pt>
                <c:pt idx="3983">
                  <c:v>-36</c:v>
                </c:pt>
                <c:pt idx="3984">
                  <c:v>-36</c:v>
                </c:pt>
                <c:pt idx="3985">
                  <c:v>-36</c:v>
                </c:pt>
                <c:pt idx="3986">
                  <c:v>-36</c:v>
                </c:pt>
                <c:pt idx="3987">
                  <c:v>-36</c:v>
                </c:pt>
                <c:pt idx="3988">
                  <c:v>-36</c:v>
                </c:pt>
                <c:pt idx="3989">
                  <c:v>-36</c:v>
                </c:pt>
                <c:pt idx="3990">
                  <c:v>-36</c:v>
                </c:pt>
                <c:pt idx="3991">
                  <c:v>-36</c:v>
                </c:pt>
                <c:pt idx="3992">
                  <c:v>-36</c:v>
                </c:pt>
                <c:pt idx="3993">
                  <c:v>-36</c:v>
                </c:pt>
                <c:pt idx="3994">
                  <c:v>-36</c:v>
                </c:pt>
                <c:pt idx="3995">
                  <c:v>-36</c:v>
                </c:pt>
                <c:pt idx="3996">
                  <c:v>-36</c:v>
                </c:pt>
                <c:pt idx="3997">
                  <c:v>-36</c:v>
                </c:pt>
                <c:pt idx="3998">
                  <c:v>-36</c:v>
                </c:pt>
                <c:pt idx="3999">
                  <c:v>-36</c:v>
                </c:pt>
                <c:pt idx="4000">
                  <c:v>-36</c:v>
                </c:pt>
                <c:pt idx="4001">
                  <c:v>-36</c:v>
                </c:pt>
                <c:pt idx="4002">
                  <c:v>-36</c:v>
                </c:pt>
                <c:pt idx="4003">
                  <c:v>-36</c:v>
                </c:pt>
                <c:pt idx="4004">
                  <c:v>-36</c:v>
                </c:pt>
                <c:pt idx="4005">
                  <c:v>-36</c:v>
                </c:pt>
                <c:pt idx="4006">
                  <c:v>-36</c:v>
                </c:pt>
                <c:pt idx="4007">
                  <c:v>-36</c:v>
                </c:pt>
                <c:pt idx="4008">
                  <c:v>-36</c:v>
                </c:pt>
                <c:pt idx="4009">
                  <c:v>-36</c:v>
                </c:pt>
                <c:pt idx="4010">
                  <c:v>-36</c:v>
                </c:pt>
                <c:pt idx="4011">
                  <c:v>-36</c:v>
                </c:pt>
                <c:pt idx="4012">
                  <c:v>-36</c:v>
                </c:pt>
                <c:pt idx="4013">
                  <c:v>-36</c:v>
                </c:pt>
                <c:pt idx="4014">
                  <c:v>-36</c:v>
                </c:pt>
                <c:pt idx="4015">
                  <c:v>-36</c:v>
                </c:pt>
                <c:pt idx="4016">
                  <c:v>-36</c:v>
                </c:pt>
                <c:pt idx="4017">
                  <c:v>-36</c:v>
                </c:pt>
                <c:pt idx="4018">
                  <c:v>-36</c:v>
                </c:pt>
                <c:pt idx="4019">
                  <c:v>-36</c:v>
                </c:pt>
                <c:pt idx="4020">
                  <c:v>-36</c:v>
                </c:pt>
                <c:pt idx="4021">
                  <c:v>-36</c:v>
                </c:pt>
                <c:pt idx="4022">
                  <c:v>-36</c:v>
                </c:pt>
                <c:pt idx="4023">
                  <c:v>-36</c:v>
                </c:pt>
                <c:pt idx="4024">
                  <c:v>-36</c:v>
                </c:pt>
                <c:pt idx="4025">
                  <c:v>-36</c:v>
                </c:pt>
                <c:pt idx="4026">
                  <c:v>-36</c:v>
                </c:pt>
                <c:pt idx="4027">
                  <c:v>-36</c:v>
                </c:pt>
                <c:pt idx="4028">
                  <c:v>-36</c:v>
                </c:pt>
                <c:pt idx="4029">
                  <c:v>-36</c:v>
                </c:pt>
                <c:pt idx="4030">
                  <c:v>-36</c:v>
                </c:pt>
                <c:pt idx="4031">
                  <c:v>-36</c:v>
                </c:pt>
                <c:pt idx="4032">
                  <c:v>-36</c:v>
                </c:pt>
                <c:pt idx="4033">
                  <c:v>-36</c:v>
                </c:pt>
                <c:pt idx="4034">
                  <c:v>-36</c:v>
                </c:pt>
                <c:pt idx="4035">
                  <c:v>-36</c:v>
                </c:pt>
                <c:pt idx="4036">
                  <c:v>-36</c:v>
                </c:pt>
                <c:pt idx="4037">
                  <c:v>-36</c:v>
                </c:pt>
                <c:pt idx="4038">
                  <c:v>-36</c:v>
                </c:pt>
                <c:pt idx="4039">
                  <c:v>-36</c:v>
                </c:pt>
                <c:pt idx="4040">
                  <c:v>-36</c:v>
                </c:pt>
                <c:pt idx="4041">
                  <c:v>-36</c:v>
                </c:pt>
                <c:pt idx="4042">
                  <c:v>-36</c:v>
                </c:pt>
                <c:pt idx="4043">
                  <c:v>-36</c:v>
                </c:pt>
                <c:pt idx="4044">
                  <c:v>-36</c:v>
                </c:pt>
                <c:pt idx="4045">
                  <c:v>-36</c:v>
                </c:pt>
                <c:pt idx="4046">
                  <c:v>-36</c:v>
                </c:pt>
                <c:pt idx="4047">
                  <c:v>-36</c:v>
                </c:pt>
                <c:pt idx="4048">
                  <c:v>-36</c:v>
                </c:pt>
                <c:pt idx="4049">
                  <c:v>-36</c:v>
                </c:pt>
                <c:pt idx="4050">
                  <c:v>-36</c:v>
                </c:pt>
                <c:pt idx="4051">
                  <c:v>-36</c:v>
                </c:pt>
                <c:pt idx="4052">
                  <c:v>-36</c:v>
                </c:pt>
                <c:pt idx="4053">
                  <c:v>-36</c:v>
                </c:pt>
                <c:pt idx="4054">
                  <c:v>-36</c:v>
                </c:pt>
                <c:pt idx="4055">
                  <c:v>-36</c:v>
                </c:pt>
                <c:pt idx="4056">
                  <c:v>-36</c:v>
                </c:pt>
                <c:pt idx="4057">
                  <c:v>-36</c:v>
                </c:pt>
                <c:pt idx="4058">
                  <c:v>-36</c:v>
                </c:pt>
                <c:pt idx="4059">
                  <c:v>-36</c:v>
                </c:pt>
                <c:pt idx="4060">
                  <c:v>-36</c:v>
                </c:pt>
                <c:pt idx="4061">
                  <c:v>-36</c:v>
                </c:pt>
                <c:pt idx="4062">
                  <c:v>-36</c:v>
                </c:pt>
                <c:pt idx="4063">
                  <c:v>-36</c:v>
                </c:pt>
                <c:pt idx="4064">
                  <c:v>-36</c:v>
                </c:pt>
                <c:pt idx="4065">
                  <c:v>-36</c:v>
                </c:pt>
                <c:pt idx="4066">
                  <c:v>-36</c:v>
                </c:pt>
                <c:pt idx="4067">
                  <c:v>-36</c:v>
                </c:pt>
                <c:pt idx="4068">
                  <c:v>-36</c:v>
                </c:pt>
                <c:pt idx="4069">
                  <c:v>-36</c:v>
                </c:pt>
                <c:pt idx="4070">
                  <c:v>-36</c:v>
                </c:pt>
                <c:pt idx="4071">
                  <c:v>-36</c:v>
                </c:pt>
                <c:pt idx="4072">
                  <c:v>-36</c:v>
                </c:pt>
                <c:pt idx="4073">
                  <c:v>-36</c:v>
                </c:pt>
                <c:pt idx="4074">
                  <c:v>-36</c:v>
                </c:pt>
                <c:pt idx="4075">
                  <c:v>-36</c:v>
                </c:pt>
                <c:pt idx="4076">
                  <c:v>-36</c:v>
                </c:pt>
                <c:pt idx="4077">
                  <c:v>-36</c:v>
                </c:pt>
                <c:pt idx="4078">
                  <c:v>-36</c:v>
                </c:pt>
                <c:pt idx="4079">
                  <c:v>-36</c:v>
                </c:pt>
                <c:pt idx="4080">
                  <c:v>-36</c:v>
                </c:pt>
                <c:pt idx="4081">
                  <c:v>-36</c:v>
                </c:pt>
                <c:pt idx="4082">
                  <c:v>-36</c:v>
                </c:pt>
                <c:pt idx="4083">
                  <c:v>-36</c:v>
                </c:pt>
                <c:pt idx="4084">
                  <c:v>-36</c:v>
                </c:pt>
                <c:pt idx="4085">
                  <c:v>-36</c:v>
                </c:pt>
                <c:pt idx="4086">
                  <c:v>-36</c:v>
                </c:pt>
                <c:pt idx="4087">
                  <c:v>-36</c:v>
                </c:pt>
                <c:pt idx="4088">
                  <c:v>-36</c:v>
                </c:pt>
                <c:pt idx="4089">
                  <c:v>-36</c:v>
                </c:pt>
                <c:pt idx="4090">
                  <c:v>-36</c:v>
                </c:pt>
                <c:pt idx="4091">
                  <c:v>-36</c:v>
                </c:pt>
                <c:pt idx="4092">
                  <c:v>-36</c:v>
                </c:pt>
                <c:pt idx="4093">
                  <c:v>-36</c:v>
                </c:pt>
                <c:pt idx="4094">
                  <c:v>-36</c:v>
                </c:pt>
                <c:pt idx="4095">
                  <c:v>-36</c:v>
                </c:pt>
                <c:pt idx="4096">
                  <c:v>-36</c:v>
                </c:pt>
                <c:pt idx="4097">
                  <c:v>-36</c:v>
                </c:pt>
                <c:pt idx="4098">
                  <c:v>-36</c:v>
                </c:pt>
                <c:pt idx="4099">
                  <c:v>-36</c:v>
                </c:pt>
                <c:pt idx="4100">
                  <c:v>-36</c:v>
                </c:pt>
                <c:pt idx="4101">
                  <c:v>-36</c:v>
                </c:pt>
                <c:pt idx="4102">
                  <c:v>-36</c:v>
                </c:pt>
                <c:pt idx="4103">
                  <c:v>-36</c:v>
                </c:pt>
                <c:pt idx="4104">
                  <c:v>-36</c:v>
                </c:pt>
                <c:pt idx="4105">
                  <c:v>-36</c:v>
                </c:pt>
                <c:pt idx="4106">
                  <c:v>-36</c:v>
                </c:pt>
                <c:pt idx="4107">
                  <c:v>-36</c:v>
                </c:pt>
                <c:pt idx="4108">
                  <c:v>-36</c:v>
                </c:pt>
                <c:pt idx="4109">
                  <c:v>-36</c:v>
                </c:pt>
                <c:pt idx="4110">
                  <c:v>-36</c:v>
                </c:pt>
                <c:pt idx="4111">
                  <c:v>-36</c:v>
                </c:pt>
                <c:pt idx="4112">
                  <c:v>-36</c:v>
                </c:pt>
                <c:pt idx="4113">
                  <c:v>-36</c:v>
                </c:pt>
                <c:pt idx="4114">
                  <c:v>-36</c:v>
                </c:pt>
                <c:pt idx="4115">
                  <c:v>-36</c:v>
                </c:pt>
                <c:pt idx="4116">
                  <c:v>-36</c:v>
                </c:pt>
                <c:pt idx="4117">
                  <c:v>-36</c:v>
                </c:pt>
                <c:pt idx="4118">
                  <c:v>-36</c:v>
                </c:pt>
                <c:pt idx="4119">
                  <c:v>-36</c:v>
                </c:pt>
                <c:pt idx="4120">
                  <c:v>-36</c:v>
                </c:pt>
                <c:pt idx="4121">
                  <c:v>-36</c:v>
                </c:pt>
                <c:pt idx="4122">
                  <c:v>-36</c:v>
                </c:pt>
                <c:pt idx="4123">
                  <c:v>-36</c:v>
                </c:pt>
                <c:pt idx="4124">
                  <c:v>-36</c:v>
                </c:pt>
                <c:pt idx="4125">
                  <c:v>-36</c:v>
                </c:pt>
                <c:pt idx="4126">
                  <c:v>-36</c:v>
                </c:pt>
                <c:pt idx="4127">
                  <c:v>-36</c:v>
                </c:pt>
                <c:pt idx="4128">
                  <c:v>-36</c:v>
                </c:pt>
                <c:pt idx="4129">
                  <c:v>-36</c:v>
                </c:pt>
                <c:pt idx="4130">
                  <c:v>-36</c:v>
                </c:pt>
                <c:pt idx="4131">
                  <c:v>-36</c:v>
                </c:pt>
                <c:pt idx="4132">
                  <c:v>-36</c:v>
                </c:pt>
                <c:pt idx="4133">
                  <c:v>-36</c:v>
                </c:pt>
                <c:pt idx="4134">
                  <c:v>-36</c:v>
                </c:pt>
                <c:pt idx="4135">
                  <c:v>-36</c:v>
                </c:pt>
                <c:pt idx="4136">
                  <c:v>-36</c:v>
                </c:pt>
                <c:pt idx="4137">
                  <c:v>-36</c:v>
                </c:pt>
                <c:pt idx="4138">
                  <c:v>-36</c:v>
                </c:pt>
                <c:pt idx="4139">
                  <c:v>-36</c:v>
                </c:pt>
                <c:pt idx="4140">
                  <c:v>-36</c:v>
                </c:pt>
                <c:pt idx="4141">
                  <c:v>-36</c:v>
                </c:pt>
                <c:pt idx="4142">
                  <c:v>-36</c:v>
                </c:pt>
                <c:pt idx="4143">
                  <c:v>-36</c:v>
                </c:pt>
                <c:pt idx="4144">
                  <c:v>-36</c:v>
                </c:pt>
                <c:pt idx="4145">
                  <c:v>-36</c:v>
                </c:pt>
                <c:pt idx="4146">
                  <c:v>-36</c:v>
                </c:pt>
                <c:pt idx="4147">
                  <c:v>-36</c:v>
                </c:pt>
                <c:pt idx="4148">
                  <c:v>-36</c:v>
                </c:pt>
                <c:pt idx="4149">
                  <c:v>-36</c:v>
                </c:pt>
                <c:pt idx="4150">
                  <c:v>-36</c:v>
                </c:pt>
                <c:pt idx="4151">
                  <c:v>-36</c:v>
                </c:pt>
                <c:pt idx="4152">
                  <c:v>-36</c:v>
                </c:pt>
                <c:pt idx="4153">
                  <c:v>-36</c:v>
                </c:pt>
                <c:pt idx="4154">
                  <c:v>-36</c:v>
                </c:pt>
                <c:pt idx="4155">
                  <c:v>-36</c:v>
                </c:pt>
                <c:pt idx="4156">
                  <c:v>-36</c:v>
                </c:pt>
                <c:pt idx="4157">
                  <c:v>-36</c:v>
                </c:pt>
                <c:pt idx="4158">
                  <c:v>-36</c:v>
                </c:pt>
                <c:pt idx="4159">
                  <c:v>-36</c:v>
                </c:pt>
                <c:pt idx="4160">
                  <c:v>-36</c:v>
                </c:pt>
                <c:pt idx="4161">
                  <c:v>-36</c:v>
                </c:pt>
                <c:pt idx="4162">
                  <c:v>-36</c:v>
                </c:pt>
                <c:pt idx="4163">
                  <c:v>-36</c:v>
                </c:pt>
                <c:pt idx="4164">
                  <c:v>-36</c:v>
                </c:pt>
                <c:pt idx="4165">
                  <c:v>-36</c:v>
                </c:pt>
                <c:pt idx="4166">
                  <c:v>-36</c:v>
                </c:pt>
                <c:pt idx="4167">
                  <c:v>-36</c:v>
                </c:pt>
                <c:pt idx="4168">
                  <c:v>-36</c:v>
                </c:pt>
                <c:pt idx="4169">
                  <c:v>-36</c:v>
                </c:pt>
                <c:pt idx="4170">
                  <c:v>-36</c:v>
                </c:pt>
                <c:pt idx="4171">
                  <c:v>-36</c:v>
                </c:pt>
                <c:pt idx="4172">
                  <c:v>-36</c:v>
                </c:pt>
                <c:pt idx="4173">
                  <c:v>-36</c:v>
                </c:pt>
                <c:pt idx="4174">
                  <c:v>-36</c:v>
                </c:pt>
                <c:pt idx="4175">
                  <c:v>-36</c:v>
                </c:pt>
                <c:pt idx="4176">
                  <c:v>-36</c:v>
                </c:pt>
                <c:pt idx="4177">
                  <c:v>-36</c:v>
                </c:pt>
                <c:pt idx="4178">
                  <c:v>-36</c:v>
                </c:pt>
                <c:pt idx="4179">
                  <c:v>-36</c:v>
                </c:pt>
                <c:pt idx="4180">
                  <c:v>-36</c:v>
                </c:pt>
                <c:pt idx="4181">
                  <c:v>-36</c:v>
                </c:pt>
                <c:pt idx="4182">
                  <c:v>-36</c:v>
                </c:pt>
                <c:pt idx="4183">
                  <c:v>-36</c:v>
                </c:pt>
                <c:pt idx="4184">
                  <c:v>-36</c:v>
                </c:pt>
                <c:pt idx="4185">
                  <c:v>-36</c:v>
                </c:pt>
                <c:pt idx="4186">
                  <c:v>-36</c:v>
                </c:pt>
                <c:pt idx="4187">
                  <c:v>-36</c:v>
                </c:pt>
                <c:pt idx="4188">
                  <c:v>-36</c:v>
                </c:pt>
                <c:pt idx="4189">
                  <c:v>-36</c:v>
                </c:pt>
                <c:pt idx="4190">
                  <c:v>-36</c:v>
                </c:pt>
                <c:pt idx="4191">
                  <c:v>-36</c:v>
                </c:pt>
                <c:pt idx="4192">
                  <c:v>-36</c:v>
                </c:pt>
                <c:pt idx="4193">
                  <c:v>-36</c:v>
                </c:pt>
                <c:pt idx="4194">
                  <c:v>-36</c:v>
                </c:pt>
                <c:pt idx="4195">
                  <c:v>-36</c:v>
                </c:pt>
                <c:pt idx="4196">
                  <c:v>-36</c:v>
                </c:pt>
                <c:pt idx="4197">
                  <c:v>-36</c:v>
                </c:pt>
                <c:pt idx="4198">
                  <c:v>-36</c:v>
                </c:pt>
                <c:pt idx="4199">
                  <c:v>-36</c:v>
                </c:pt>
                <c:pt idx="4200">
                  <c:v>-36</c:v>
                </c:pt>
                <c:pt idx="4201">
                  <c:v>-36</c:v>
                </c:pt>
                <c:pt idx="4202">
                  <c:v>-36</c:v>
                </c:pt>
                <c:pt idx="4203">
                  <c:v>-36</c:v>
                </c:pt>
                <c:pt idx="4204">
                  <c:v>-36</c:v>
                </c:pt>
                <c:pt idx="4205">
                  <c:v>-36</c:v>
                </c:pt>
                <c:pt idx="4206">
                  <c:v>-36</c:v>
                </c:pt>
                <c:pt idx="4207">
                  <c:v>-36</c:v>
                </c:pt>
                <c:pt idx="4208">
                  <c:v>-36</c:v>
                </c:pt>
                <c:pt idx="4209">
                  <c:v>-36</c:v>
                </c:pt>
                <c:pt idx="4210">
                  <c:v>-36</c:v>
                </c:pt>
                <c:pt idx="4211">
                  <c:v>-36</c:v>
                </c:pt>
                <c:pt idx="4212">
                  <c:v>-36</c:v>
                </c:pt>
                <c:pt idx="4213">
                  <c:v>-36</c:v>
                </c:pt>
                <c:pt idx="4214">
                  <c:v>-36</c:v>
                </c:pt>
                <c:pt idx="4215">
                  <c:v>-36</c:v>
                </c:pt>
                <c:pt idx="4216">
                  <c:v>-36</c:v>
                </c:pt>
                <c:pt idx="4217">
                  <c:v>-36</c:v>
                </c:pt>
                <c:pt idx="4218">
                  <c:v>-36</c:v>
                </c:pt>
                <c:pt idx="4219">
                  <c:v>-36</c:v>
                </c:pt>
                <c:pt idx="4220">
                  <c:v>-36</c:v>
                </c:pt>
                <c:pt idx="4221">
                  <c:v>-36</c:v>
                </c:pt>
                <c:pt idx="4222">
                  <c:v>-36</c:v>
                </c:pt>
                <c:pt idx="4223">
                  <c:v>-36</c:v>
                </c:pt>
                <c:pt idx="4224">
                  <c:v>-36</c:v>
                </c:pt>
                <c:pt idx="4225">
                  <c:v>-36</c:v>
                </c:pt>
                <c:pt idx="4226">
                  <c:v>-36</c:v>
                </c:pt>
                <c:pt idx="4227">
                  <c:v>-36</c:v>
                </c:pt>
                <c:pt idx="4228">
                  <c:v>-36</c:v>
                </c:pt>
                <c:pt idx="4229">
                  <c:v>-36</c:v>
                </c:pt>
                <c:pt idx="4230">
                  <c:v>-36</c:v>
                </c:pt>
                <c:pt idx="4231">
                  <c:v>-36</c:v>
                </c:pt>
                <c:pt idx="4232">
                  <c:v>-36</c:v>
                </c:pt>
                <c:pt idx="4233">
                  <c:v>-36</c:v>
                </c:pt>
                <c:pt idx="4234">
                  <c:v>-36</c:v>
                </c:pt>
                <c:pt idx="4235">
                  <c:v>-36</c:v>
                </c:pt>
                <c:pt idx="4236">
                  <c:v>-36</c:v>
                </c:pt>
                <c:pt idx="4237">
                  <c:v>-36</c:v>
                </c:pt>
                <c:pt idx="4238">
                  <c:v>-36</c:v>
                </c:pt>
                <c:pt idx="4239">
                  <c:v>-36</c:v>
                </c:pt>
                <c:pt idx="4240">
                  <c:v>-36</c:v>
                </c:pt>
                <c:pt idx="4241">
                  <c:v>-36</c:v>
                </c:pt>
                <c:pt idx="4242">
                  <c:v>-36</c:v>
                </c:pt>
                <c:pt idx="4243">
                  <c:v>-36</c:v>
                </c:pt>
                <c:pt idx="4244">
                  <c:v>-36</c:v>
                </c:pt>
                <c:pt idx="4245">
                  <c:v>-36</c:v>
                </c:pt>
                <c:pt idx="4246">
                  <c:v>-36</c:v>
                </c:pt>
                <c:pt idx="4247">
                  <c:v>-36</c:v>
                </c:pt>
                <c:pt idx="4248">
                  <c:v>-36</c:v>
                </c:pt>
                <c:pt idx="4249">
                  <c:v>-36</c:v>
                </c:pt>
                <c:pt idx="4250">
                  <c:v>-36</c:v>
                </c:pt>
                <c:pt idx="4251">
                  <c:v>-36</c:v>
                </c:pt>
                <c:pt idx="4252">
                  <c:v>-36</c:v>
                </c:pt>
                <c:pt idx="4253">
                  <c:v>-36</c:v>
                </c:pt>
                <c:pt idx="4254">
                  <c:v>-36</c:v>
                </c:pt>
                <c:pt idx="4255">
                  <c:v>-36</c:v>
                </c:pt>
                <c:pt idx="4256">
                  <c:v>-36</c:v>
                </c:pt>
                <c:pt idx="4257">
                  <c:v>-36</c:v>
                </c:pt>
                <c:pt idx="4258">
                  <c:v>-36</c:v>
                </c:pt>
                <c:pt idx="4259">
                  <c:v>-36</c:v>
                </c:pt>
                <c:pt idx="4260">
                  <c:v>-36</c:v>
                </c:pt>
                <c:pt idx="4261">
                  <c:v>-36</c:v>
                </c:pt>
                <c:pt idx="4262">
                  <c:v>-36</c:v>
                </c:pt>
                <c:pt idx="4263">
                  <c:v>-36</c:v>
                </c:pt>
                <c:pt idx="4264">
                  <c:v>-36</c:v>
                </c:pt>
                <c:pt idx="4265">
                  <c:v>-36</c:v>
                </c:pt>
                <c:pt idx="4266">
                  <c:v>-36</c:v>
                </c:pt>
                <c:pt idx="4267">
                  <c:v>-36</c:v>
                </c:pt>
                <c:pt idx="4268">
                  <c:v>-36</c:v>
                </c:pt>
                <c:pt idx="4269">
                  <c:v>-36</c:v>
                </c:pt>
                <c:pt idx="4270">
                  <c:v>-36</c:v>
                </c:pt>
                <c:pt idx="4271">
                  <c:v>-36</c:v>
                </c:pt>
                <c:pt idx="4272">
                  <c:v>-36</c:v>
                </c:pt>
                <c:pt idx="4273">
                  <c:v>-36</c:v>
                </c:pt>
                <c:pt idx="4274">
                  <c:v>-36</c:v>
                </c:pt>
                <c:pt idx="4275">
                  <c:v>-36</c:v>
                </c:pt>
                <c:pt idx="4276">
                  <c:v>-36</c:v>
                </c:pt>
                <c:pt idx="4277">
                  <c:v>-36</c:v>
                </c:pt>
                <c:pt idx="4278">
                  <c:v>-36</c:v>
                </c:pt>
                <c:pt idx="4279">
                  <c:v>-36</c:v>
                </c:pt>
                <c:pt idx="4280">
                  <c:v>-36</c:v>
                </c:pt>
                <c:pt idx="4281">
                  <c:v>-36</c:v>
                </c:pt>
                <c:pt idx="4282">
                  <c:v>-36</c:v>
                </c:pt>
                <c:pt idx="4283">
                  <c:v>-36</c:v>
                </c:pt>
                <c:pt idx="4284">
                  <c:v>-36</c:v>
                </c:pt>
                <c:pt idx="4285">
                  <c:v>-36</c:v>
                </c:pt>
                <c:pt idx="4286">
                  <c:v>-36</c:v>
                </c:pt>
                <c:pt idx="4287">
                  <c:v>-36</c:v>
                </c:pt>
                <c:pt idx="4288">
                  <c:v>-36</c:v>
                </c:pt>
                <c:pt idx="4289">
                  <c:v>-36</c:v>
                </c:pt>
                <c:pt idx="4290">
                  <c:v>-36</c:v>
                </c:pt>
                <c:pt idx="4291">
                  <c:v>-36</c:v>
                </c:pt>
                <c:pt idx="4292">
                  <c:v>-36</c:v>
                </c:pt>
                <c:pt idx="4293">
                  <c:v>-36</c:v>
                </c:pt>
                <c:pt idx="4294">
                  <c:v>-36</c:v>
                </c:pt>
                <c:pt idx="4295">
                  <c:v>-36</c:v>
                </c:pt>
                <c:pt idx="4296">
                  <c:v>-36</c:v>
                </c:pt>
                <c:pt idx="4297">
                  <c:v>-36</c:v>
                </c:pt>
                <c:pt idx="4298">
                  <c:v>-36</c:v>
                </c:pt>
                <c:pt idx="4299">
                  <c:v>-36</c:v>
                </c:pt>
                <c:pt idx="4300">
                  <c:v>-36</c:v>
                </c:pt>
                <c:pt idx="4301">
                  <c:v>-36</c:v>
                </c:pt>
                <c:pt idx="4302">
                  <c:v>-36</c:v>
                </c:pt>
                <c:pt idx="4303">
                  <c:v>-36</c:v>
                </c:pt>
                <c:pt idx="4304">
                  <c:v>-36</c:v>
                </c:pt>
                <c:pt idx="4305">
                  <c:v>-36</c:v>
                </c:pt>
                <c:pt idx="4306">
                  <c:v>-36</c:v>
                </c:pt>
                <c:pt idx="4307">
                  <c:v>-36</c:v>
                </c:pt>
                <c:pt idx="4308">
                  <c:v>-36</c:v>
                </c:pt>
                <c:pt idx="4309">
                  <c:v>-36</c:v>
                </c:pt>
                <c:pt idx="4310">
                  <c:v>-36</c:v>
                </c:pt>
                <c:pt idx="4311">
                  <c:v>-36</c:v>
                </c:pt>
                <c:pt idx="4312">
                  <c:v>-36</c:v>
                </c:pt>
                <c:pt idx="4313">
                  <c:v>-36</c:v>
                </c:pt>
                <c:pt idx="4314">
                  <c:v>-36</c:v>
                </c:pt>
                <c:pt idx="4315">
                  <c:v>-36</c:v>
                </c:pt>
                <c:pt idx="4316">
                  <c:v>-36</c:v>
                </c:pt>
                <c:pt idx="4317">
                  <c:v>-36</c:v>
                </c:pt>
                <c:pt idx="4318">
                  <c:v>-36</c:v>
                </c:pt>
                <c:pt idx="4319">
                  <c:v>-36</c:v>
                </c:pt>
                <c:pt idx="4320">
                  <c:v>-36</c:v>
                </c:pt>
                <c:pt idx="4321">
                  <c:v>-36</c:v>
                </c:pt>
                <c:pt idx="4322">
                  <c:v>-36</c:v>
                </c:pt>
                <c:pt idx="4323">
                  <c:v>-36</c:v>
                </c:pt>
                <c:pt idx="4324">
                  <c:v>-36</c:v>
                </c:pt>
                <c:pt idx="4325">
                  <c:v>-36</c:v>
                </c:pt>
                <c:pt idx="4326">
                  <c:v>-36</c:v>
                </c:pt>
                <c:pt idx="4327">
                  <c:v>-36</c:v>
                </c:pt>
                <c:pt idx="4328">
                  <c:v>-36</c:v>
                </c:pt>
                <c:pt idx="4329">
                  <c:v>-36</c:v>
                </c:pt>
                <c:pt idx="4330">
                  <c:v>-36</c:v>
                </c:pt>
                <c:pt idx="4331">
                  <c:v>-36</c:v>
                </c:pt>
                <c:pt idx="4332">
                  <c:v>-36</c:v>
                </c:pt>
                <c:pt idx="4333">
                  <c:v>-36</c:v>
                </c:pt>
                <c:pt idx="4334">
                  <c:v>-36</c:v>
                </c:pt>
                <c:pt idx="4335">
                  <c:v>-36</c:v>
                </c:pt>
                <c:pt idx="4336">
                  <c:v>-36</c:v>
                </c:pt>
                <c:pt idx="4337">
                  <c:v>-36</c:v>
                </c:pt>
                <c:pt idx="4338">
                  <c:v>-36</c:v>
                </c:pt>
                <c:pt idx="4339">
                  <c:v>-36</c:v>
                </c:pt>
                <c:pt idx="4340">
                  <c:v>-36</c:v>
                </c:pt>
                <c:pt idx="4341">
                  <c:v>-36</c:v>
                </c:pt>
                <c:pt idx="4342">
                  <c:v>-36</c:v>
                </c:pt>
                <c:pt idx="4343">
                  <c:v>-36</c:v>
                </c:pt>
                <c:pt idx="4344">
                  <c:v>-36</c:v>
                </c:pt>
                <c:pt idx="4345">
                  <c:v>-36</c:v>
                </c:pt>
                <c:pt idx="4346">
                  <c:v>-36</c:v>
                </c:pt>
                <c:pt idx="4347">
                  <c:v>-36</c:v>
                </c:pt>
                <c:pt idx="4348">
                  <c:v>-36</c:v>
                </c:pt>
                <c:pt idx="4349">
                  <c:v>-36</c:v>
                </c:pt>
                <c:pt idx="4350">
                  <c:v>-36</c:v>
                </c:pt>
                <c:pt idx="4351">
                  <c:v>-36</c:v>
                </c:pt>
                <c:pt idx="4352">
                  <c:v>-36</c:v>
                </c:pt>
                <c:pt idx="4353">
                  <c:v>-36</c:v>
                </c:pt>
                <c:pt idx="4354">
                  <c:v>-36</c:v>
                </c:pt>
                <c:pt idx="4355">
                  <c:v>-36</c:v>
                </c:pt>
                <c:pt idx="4356">
                  <c:v>-36</c:v>
                </c:pt>
                <c:pt idx="4357">
                  <c:v>-36</c:v>
                </c:pt>
                <c:pt idx="4358">
                  <c:v>-36</c:v>
                </c:pt>
                <c:pt idx="4359">
                  <c:v>-36</c:v>
                </c:pt>
                <c:pt idx="4360">
                  <c:v>-36</c:v>
                </c:pt>
                <c:pt idx="4361">
                  <c:v>-36</c:v>
                </c:pt>
                <c:pt idx="4362">
                  <c:v>-36</c:v>
                </c:pt>
                <c:pt idx="4363">
                  <c:v>-36</c:v>
                </c:pt>
                <c:pt idx="4364">
                  <c:v>-36</c:v>
                </c:pt>
                <c:pt idx="4365">
                  <c:v>-36</c:v>
                </c:pt>
                <c:pt idx="4366">
                  <c:v>-36</c:v>
                </c:pt>
                <c:pt idx="4367">
                  <c:v>-36</c:v>
                </c:pt>
                <c:pt idx="4368">
                  <c:v>-36</c:v>
                </c:pt>
                <c:pt idx="4369">
                  <c:v>-36</c:v>
                </c:pt>
                <c:pt idx="4370">
                  <c:v>-36</c:v>
                </c:pt>
                <c:pt idx="4371">
                  <c:v>-36</c:v>
                </c:pt>
                <c:pt idx="4372">
                  <c:v>-36</c:v>
                </c:pt>
                <c:pt idx="4373">
                  <c:v>-36</c:v>
                </c:pt>
                <c:pt idx="4374">
                  <c:v>-36</c:v>
                </c:pt>
                <c:pt idx="4375">
                  <c:v>-36</c:v>
                </c:pt>
                <c:pt idx="4376">
                  <c:v>-36</c:v>
                </c:pt>
                <c:pt idx="4377">
                  <c:v>-36</c:v>
                </c:pt>
                <c:pt idx="4378">
                  <c:v>-36</c:v>
                </c:pt>
                <c:pt idx="4379">
                  <c:v>-36</c:v>
                </c:pt>
                <c:pt idx="4380">
                  <c:v>-36</c:v>
                </c:pt>
                <c:pt idx="4381">
                  <c:v>-36</c:v>
                </c:pt>
                <c:pt idx="4382">
                  <c:v>-36</c:v>
                </c:pt>
                <c:pt idx="4383">
                  <c:v>-36</c:v>
                </c:pt>
                <c:pt idx="4384">
                  <c:v>-36</c:v>
                </c:pt>
                <c:pt idx="4385">
                  <c:v>-36</c:v>
                </c:pt>
                <c:pt idx="4386">
                  <c:v>-36</c:v>
                </c:pt>
                <c:pt idx="4387">
                  <c:v>-36</c:v>
                </c:pt>
                <c:pt idx="4388">
                  <c:v>-36</c:v>
                </c:pt>
                <c:pt idx="4389">
                  <c:v>-36</c:v>
                </c:pt>
                <c:pt idx="4390">
                  <c:v>-36</c:v>
                </c:pt>
                <c:pt idx="4391">
                  <c:v>-36</c:v>
                </c:pt>
                <c:pt idx="4392">
                  <c:v>-36</c:v>
                </c:pt>
                <c:pt idx="4393">
                  <c:v>-36</c:v>
                </c:pt>
                <c:pt idx="4394">
                  <c:v>-36</c:v>
                </c:pt>
                <c:pt idx="4395">
                  <c:v>-36</c:v>
                </c:pt>
                <c:pt idx="4396">
                  <c:v>-36</c:v>
                </c:pt>
                <c:pt idx="4397">
                  <c:v>-36</c:v>
                </c:pt>
                <c:pt idx="4398">
                  <c:v>-36</c:v>
                </c:pt>
                <c:pt idx="4399">
                  <c:v>-36</c:v>
                </c:pt>
                <c:pt idx="4400">
                  <c:v>-36</c:v>
                </c:pt>
                <c:pt idx="4401">
                  <c:v>-36</c:v>
                </c:pt>
                <c:pt idx="4402">
                  <c:v>-36</c:v>
                </c:pt>
                <c:pt idx="4403">
                  <c:v>-36</c:v>
                </c:pt>
                <c:pt idx="4404">
                  <c:v>-36</c:v>
                </c:pt>
                <c:pt idx="4405">
                  <c:v>-36</c:v>
                </c:pt>
                <c:pt idx="4406">
                  <c:v>-36</c:v>
                </c:pt>
                <c:pt idx="4407">
                  <c:v>-36</c:v>
                </c:pt>
                <c:pt idx="4408">
                  <c:v>-36</c:v>
                </c:pt>
                <c:pt idx="4409">
                  <c:v>-36</c:v>
                </c:pt>
                <c:pt idx="4410">
                  <c:v>-36</c:v>
                </c:pt>
                <c:pt idx="4411">
                  <c:v>-36</c:v>
                </c:pt>
                <c:pt idx="4412">
                  <c:v>-36</c:v>
                </c:pt>
                <c:pt idx="4413">
                  <c:v>-36</c:v>
                </c:pt>
                <c:pt idx="4414">
                  <c:v>-36</c:v>
                </c:pt>
                <c:pt idx="4415">
                  <c:v>-36</c:v>
                </c:pt>
                <c:pt idx="4416">
                  <c:v>-36</c:v>
                </c:pt>
                <c:pt idx="4417">
                  <c:v>-36</c:v>
                </c:pt>
                <c:pt idx="4418">
                  <c:v>-36</c:v>
                </c:pt>
                <c:pt idx="4419">
                  <c:v>-36</c:v>
                </c:pt>
                <c:pt idx="4420">
                  <c:v>-36</c:v>
                </c:pt>
                <c:pt idx="4421">
                  <c:v>-36</c:v>
                </c:pt>
                <c:pt idx="4422">
                  <c:v>-36</c:v>
                </c:pt>
                <c:pt idx="4423">
                  <c:v>-36</c:v>
                </c:pt>
                <c:pt idx="4424">
                  <c:v>-36</c:v>
                </c:pt>
                <c:pt idx="4425">
                  <c:v>-36</c:v>
                </c:pt>
                <c:pt idx="4426">
                  <c:v>-36</c:v>
                </c:pt>
                <c:pt idx="4427">
                  <c:v>-36</c:v>
                </c:pt>
                <c:pt idx="4428">
                  <c:v>-36</c:v>
                </c:pt>
                <c:pt idx="4429">
                  <c:v>-36</c:v>
                </c:pt>
                <c:pt idx="4430">
                  <c:v>-36</c:v>
                </c:pt>
                <c:pt idx="4431">
                  <c:v>-36</c:v>
                </c:pt>
                <c:pt idx="4432">
                  <c:v>-36</c:v>
                </c:pt>
                <c:pt idx="4433">
                  <c:v>-36</c:v>
                </c:pt>
                <c:pt idx="4434">
                  <c:v>-36</c:v>
                </c:pt>
                <c:pt idx="4435">
                  <c:v>-36</c:v>
                </c:pt>
                <c:pt idx="4436">
                  <c:v>-36</c:v>
                </c:pt>
                <c:pt idx="4437">
                  <c:v>-36</c:v>
                </c:pt>
                <c:pt idx="4438">
                  <c:v>-36</c:v>
                </c:pt>
                <c:pt idx="4439">
                  <c:v>-36</c:v>
                </c:pt>
                <c:pt idx="4440">
                  <c:v>-36</c:v>
                </c:pt>
                <c:pt idx="4441">
                  <c:v>-36</c:v>
                </c:pt>
                <c:pt idx="4442">
                  <c:v>-36</c:v>
                </c:pt>
                <c:pt idx="4443">
                  <c:v>-36</c:v>
                </c:pt>
                <c:pt idx="4444">
                  <c:v>-36</c:v>
                </c:pt>
                <c:pt idx="4445">
                  <c:v>-36</c:v>
                </c:pt>
                <c:pt idx="4446">
                  <c:v>-36</c:v>
                </c:pt>
                <c:pt idx="4447">
                  <c:v>-36</c:v>
                </c:pt>
                <c:pt idx="4448">
                  <c:v>-36</c:v>
                </c:pt>
                <c:pt idx="4449">
                  <c:v>-36</c:v>
                </c:pt>
                <c:pt idx="4450">
                  <c:v>-36</c:v>
                </c:pt>
                <c:pt idx="4451">
                  <c:v>-36</c:v>
                </c:pt>
                <c:pt idx="4452">
                  <c:v>-36</c:v>
                </c:pt>
                <c:pt idx="4453">
                  <c:v>-36</c:v>
                </c:pt>
                <c:pt idx="4454">
                  <c:v>-36</c:v>
                </c:pt>
                <c:pt idx="4455">
                  <c:v>-36</c:v>
                </c:pt>
                <c:pt idx="4456">
                  <c:v>-36</c:v>
                </c:pt>
                <c:pt idx="4457">
                  <c:v>-36</c:v>
                </c:pt>
                <c:pt idx="4458">
                  <c:v>-36</c:v>
                </c:pt>
                <c:pt idx="4459">
                  <c:v>-36</c:v>
                </c:pt>
                <c:pt idx="4460">
                  <c:v>-36</c:v>
                </c:pt>
                <c:pt idx="4461">
                  <c:v>-36</c:v>
                </c:pt>
                <c:pt idx="4462">
                  <c:v>-36</c:v>
                </c:pt>
                <c:pt idx="4463">
                  <c:v>-36</c:v>
                </c:pt>
                <c:pt idx="4464">
                  <c:v>-36</c:v>
                </c:pt>
                <c:pt idx="4465">
                  <c:v>-36</c:v>
                </c:pt>
                <c:pt idx="4466">
                  <c:v>-36</c:v>
                </c:pt>
                <c:pt idx="4467">
                  <c:v>-36</c:v>
                </c:pt>
                <c:pt idx="4468">
                  <c:v>-36</c:v>
                </c:pt>
                <c:pt idx="4469">
                  <c:v>-36</c:v>
                </c:pt>
                <c:pt idx="4470">
                  <c:v>-36</c:v>
                </c:pt>
                <c:pt idx="4471">
                  <c:v>-36</c:v>
                </c:pt>
                <c:pt idx="4472">
                  <c:v>-36</c:v>
                </c:pt>
                <c:pt idx="4473">
                  <c:v>-36</c:v>
                </c:pt>
                <c:pt idx="4474">
                  <c:v>-36</c:v>
                </c:pt>
                <c:pt idx="4475">
                  <c:v>-36</c:v>
                </c:pt>
                <c:pt idx="4476">
                  <c:v>-36</c:v>
                </c:pt>
                <c:pt idx="4477">
                  <c:v>-36</c:v>
                </c:pt>
                <c:pt idx="4478">
                  <c:v>-36</c:v>
                </c:pt>
                <c:pt idx="4479">
                  <c:v>-36</c:v>
                </c:pt>
                <c:pt idx="4480">
                  <c:v>-36</c:v>
                </c:pt>
                <c:pt idx="4481">
                  <c:v>-36</c:v>
                </c:pt>
                <c:pt idx="4482">
                  <c:v>-36</c:v>
                </c:pt>
                <c:pt idx="4483">
                  <c:v>-36</c:v>
                </c:pt>
                <c:pt idx="4484">
                  <c:v>-36</c:v>
                </c:pt>
                <c:pt idx="4485">
                  <c:v>-36</c:v>
                </c:pt>
                <c:pt idx="4486">
                  <c:v>-36</c:v>
                </c:pt>
                <c:pt idx="4487">
                  <c:v>-36</c:v>
                </c:pt>
                <c:pt idx="4488">
                  <c:v>-36</c:v>
                </c:pt>
                <c:pt idx="4489">
                  <c:v>-36</c:v>
                </c:pt>
                <c:pt idx="4490">
                  <c:v>-36</c:v>
                </c:pt>
                <c:pt idx="4491">
                  <c:v>-36</c:v>
                </c:pt>
                <c:pt idx="4492">
                  <c:v>-36</c:v>
                </c:pt>
                <c:pt idx="4493">
                  <c:v>-36</c:v>
                </c:pt>
                <c:pt idx="4494">
                  <c:v>-36</c:v>
                </c:pt>
                <c:pt idx="4495">
                  <c:v>-36</c:v>
                </c:pt>
                <c:pt idx="4496">
                  <c:v>-36</c:v>
                </c:pt>
                <c:pt idx="4497">
                  <c:v>-36</c:v>
                </c:pt>
                <c:pt idx="4498">
                  <c:v>-36</c:v>
                </c:pt>
                <c:pt idx="4499">
                  <c:v>-36</c:v>
                </c:pt>
                <c:pt idx="4500">
                  <c:v>-36</c:v>
                </c:pt>
                <c:pt idx="4501">
                  <c:v>-36</c:v>
                </c:pt>
                <c:pt idx="4502">
                  <c:v>-36</c:v>
                </c:pt>
                <c:pt idx="4503">
                  <c:v>-36</c:v>
                </c:pt>
                <c:pt idx="4504">
                  <c:v>-36</c:v>
                </c:pt>
                <c:pt idx="4505">
                  <c:v>-36</c:v>
                </c:pt>
                <c:pt idx="4506">
                  <c:v>-36</c:v>
                </c:pt>
                <c:pt idx="4507">
                  <c:v>-36</c:v>
                </c:pt>
                <c:pt idx="4508">
                  <c:v>-36</c:v>
                </c:pt>
                <c:pt idx="4509">
                  <c:v>-36</c:v>
                </c:pt>
                <c:pt idx="4510">
                  <c:v>-36</c:v>
                </c:pt>
                <c:pt idx="4511">
                  <c:v>-36</c:v>
                </c:pt>
                <c:pt idx="4512">
                  <c:v>-36</c:v>
                </c:pt>
                <c:pt idx="4513">
                  <c:v>-36</c:v>
                </c:pt>
                <c:pt idx="4514">
                  <c:v>-36</c:v>
                </c:pt>
                <c:pt idx="4515">
                  <c:v>-36</c:v>
                </c:pt>
                <c:pt idx="4516">
                  <c:v>-36</c:v>
                </c:pt>
                <c:pt idx="4517">
                  <c:v>-36</c:v>
                </c:pt>
                <c:pt idx="4518">
                  <c:v>-36</c:v>
                </c:pt>
                <c:pt idx="4519">
                  <c:v>-36</c:v>
                </c:pt>
                <c:pt idx="4520">
                  <c:v>-36</c:v>
                </c:pt>
                <c:pt idx="4521">
                  <c:v>-36</c:v>
                </c:pt>
                <c:pt idx="4522">
                  <c:v>-36</c:v>
                </c:pt>
                <c:pt idx="4523">
                  <c:v>-36</c:v>
                </c:pt>
                <c:pt idx="4524">
                  <c:v>-36</c:v>
                </c:pt>
                <c:pt idx="4525">
                  <c:v>-36</c:v>
                </c:pt>
                <c:pt idx="4526">
                  <c:v>-36</c:v>
                </c:pt>
                <c:pt idx="4527">
                  <c:v>-36</c:v>
                </c:pt>
                <c:pt idx="4528">
                  <c:v>-36</c:v>
                </c:pt>
                <c:pt idx="4529">
                  <c:v>-36</c:v>
                </c:pt>
                <c:pt idx="4530">
                  <c:v>-36</c:v>
                </c:pt>
                <c:pt idx="4531">
                  <c:v>-36</c:v>
                </c:pt>
                <c:pt idx="4532">
                  <c:v>-36</c:v>
                </c:pt>
                <c:pt idx="4533">
                  <c:v>-36</c:v>
                </c:pt>
                <c:pt idx="4534">
                  <c:v>-36</c:v>
                </c:pt>
                <c:pt idx="4535">
                  <c:v>-36</c:v>
                </c:pt>
                <c:pt idx="4536">
                  <c:v>-36</c:v>
                </c:pt>
                <c:pt idx="4537">
                  <c:v>-36</c:v>
                </c:pt>
                <c:pt idx="4538">
                  <c:v>-36</c:v>
                </c:pt>
                <c:pt idx="4539">
                  <c:v>-36</c:v>
                </c:pt>
                <c:pt idx="4540">
                  <c:v>-36</c:v>
                </c:pt>
                <c:pt idx="4541">
                  <c:v>-36</c:v>
                </c:pt>
                <c:pt idx="4542">
                  <c:v>-36</c:v>
                </c:pt>
                <c:pt idx="4543">
                  <c:v>-36</c:v>
                </c:pt>
                <c:pt idx="4544">
                  <c:v>-36</c:v>
                </c:pt>
                <c:pt idx="4545">
                  <c:v>-36</c:v>
                </c:pt>
                <c:pt idx="4546">
                  <c:v>-36</c:v>
                </c:pt>
                <c:pt idx="4547">
                  <c:v>-36</c:v>
                </c:pt>
                <c:pt idx="4548">
                  <c:v>-36</c:v>
                </c:pt>
                <c:pt idx="4549">
                  <c:v>-36</c:v>
                </c:pt>
                <c:pt idx="4550">
                  <c:v>-36</c:v>
                </c:pt>
                <c:pt idx="4551">
                  <c:v>-36</c:v>
                </c:pt>
                <c:pt idx="4552">
                  <c:v>-36</c:v>
                </c:pt>
                <c:pt idx="4553">
                  <c:v>-36</c:v>
                </c:pt>
                <c:pt idx="4554">
                  <c:v>-36</c:v>
                </c:pt>
                <c:pt idx="4555">
                  <c:v>-36</c:v>
                </c:pt>
                <c:pt idx="4556">
                  <c:v>-36</c:v>
                </c:pt>
                <c:pt idx="4557">
                  <c:v>-36</c:v>
                </c:pt>
                <c:pt idx="4558">
                  <c:v>-36</c:v>
                </c:pt>
                <c:pt idx="4559">
                  <c:v>-36</c:v>
                </c:pt>
                <c:pt idx="4560">
                  <c:v>-36</c:v>
                </c:pt>
                <c:pt idx="4561">
                  <c:v>-36</c:v>
                </c:pt>
                <c:pt idx="4562">
                  <c:v>-36</c:v>
                </c:pt>
                <c:pt idx="4563">
                  <c:v>-36</c:v>
                </c:pt>
                <c:pt idx="4564">
                  <c:v>-36</c:v>
                </c:pt>
                <c:pt idx="4565">
                  <c:v>-36</c:v>
                </c:pt>
                <c:pt idx="4566">
                  <c:v>-36</c:v>
                </c:pt>
                <c:pt idx="4567">
                  <c:v>-36</c:v>
                </c:pt>
                <c:pt idx="4568">
                  <c:v>-36</c:v>
                </c:pt>
                <c:pt idx="4569">
                  <c:v>-36</c:v>
                </c:pt>
                <c:pt idx="4570">
                  <c:v>-36</c:v>
                </c:pt>
                <c:pt idx="4571">
                  <c:v>-36</c:v>
                </c:pt>
                <c:pt idx="4572">
                  <c:v>-36</c:v>
                </c:pt>
                <c:pt idx="4573">
                  <c:v>-36</c:v>
                </c:pt>
                <c:pt idx="4574">
                  <c:v>-36</c:v>
                </c:pt>
                <c:pt idx="4575">
                  <c:v>-36</c:v>
                </c:pt>
                <c:pt idx="4576">
                  <c:v>-36</c:v>
                </c:pt>
                <c:pt idx="4577">
                  <c:v>-36</c:v>
                </c:pt>
                <c:pt idx="4578">
                  <c:v>-36</c:v>
                </c:pt>
                <c:pt idx="4579">
                  <c:v>-36</c:v>
                </c:pt>
                <c:pt idx="4580">
                  <c:v>-36</c:v>
                </c:pt>
                <c:pt idx="4581">
                  <c:v>-36</c:v>
                </c:pt>
                <c:pt idx="4582">
                  <c:v>-36</c:v>
                </c:pt>
                <c:pt idx="4583">
                  <c:v>-36</c:v>
                </c:pt>
                <c:pt idx="4584">
                  <c:v>-36</c:v>
                </c:pt>
                <c:pt idx="4585">
                  <c:v>-36</c:v>
                </c:pt>
                <c:pt idx="4586">
                  <c:v>-36</c:v>
                </c:pt>
                <c:pt idx="4587">
                  <c:v>-36</c:v>
                </c:pt>
                <c:pt idx="4588">
                  <c:v>-36</c:v>
                </c:pt>
                <c:pt idx="4589">
                  <c:v>-36</c:v>
                </c:pt>
                <c:pt idx="4590">
                  <c:v>-36</c:v>
                </c:pt>
                <c:pt idx="4591">
                  <c:v>-36</c:v>
                </c:pt>
                <c:pt idx="4592">
                  <c:v>-36</c:v>
                </c:pt>
                <c:pt idx="4593">
                  <c:v>-36</c:v>
                </c:pt>
                <c:pt idx="4594">
                  <c:v>-36</c:v>
                </c:pt>
                <c:pt idx="4595">
                  <c:v>-36</c:v>
                </c:pt>
                <c:pt idx="4596">
                  <c:v>-36</c:v>
                </c:pt>
                <c:pt idx="4597">
                  <c:v>-36</c:v>
                </c:pt>
                <c:pt idx="4598">
                  <c:v>-36</c:v>
                </c:pt>
                <c:pt idx="4599">
                  <c:v>-36</c:v>
                </c:pt>
                <c:pt idx="4600">
                  <c:v>-36</c:v>
                </c:pt>
                <c:pt idx="4601">
                  <c:v>-36</c:v>
                </c:pt>
                <c:pt idx="4602">
                  <c:v>-36</c:v>
                </c:pt>
                <c:pt idx="4603">
                  <c:v>-36</c:v>
                </c:pt>
                <c:pt idx="4604">
                  <c:v>-36</c:v>
                </c:pt>
                <c:pt idx="4605">
                  <c:v>-36</c:v>
                </c:pt>
                <c:pt idx="4606">
                  <c:v>-36</c:v>
                </c:pt>
                <c:pt idx="4607">
                  <c:v>-36</c:v>
                </c:pt>
                <c:pt idx="4608">
                  <c:v>-36</c:v>
                </c:pt>
                <c:pt idx="4609">
                  <c:v>-36</c:v>
                </c:pt>
                <c:pt idx="4610">
                  <c:v>-36</c:v>
                </c:pt>
                <c:pt idx="4611">
                  <c:v>-36</c:v>
                </c:pt>
                <c:pt idx="4612">
                  <c:v>-36</c:v>
                </c:pt>
                <c:pt idx="4613">
                  <c:v>-36</c:v>
                </c:pt>
                <c:pt idx="4614">
                  <c:v>-36</c:v>
                </c:pt>
                <c:pt idx="4615">
                  <c:v>-36</c:v>
                </c:pt>
                <c:pt idx="4616">
                  <c:v>-36</c:v>
                </c:pt>
                <c:pt idx="4617">
                  <c:v>-36</c:v>
                </c:pt>
                <c:pt idx="4618">
                  <c:v>-36</c:v>
                </c:pt>
                <c:pt idx="4619">
                  <c:v>-36</c:v>
                </c:pt>
                <c:pt idx="4620">
                  <c:v>-36</c:v>
                </c:pt>
                <c:pt idx="4621">
                  <c:v>-36</c:v>
                </c:pt>
                <c:pt idx="4622">
                  <c:v>-36</c:v>
                </c:pt>
                <c:pt idx="4623">
                  <c:v>-36</c:v>
                </c:pt>
                <c:pt idx="4624">
                  <c:v>-36</c:v>
                </c:pt>
                <c:pt idx="4625">
                  <c:v>-36</c:v>
                </c:pt>
                <c:pt idx="4626">
                  <c:v>-36</c:v>
                </c:pt>
                <c:pt idx="4627">
                  <c:v>-36</c:v>
                </c:pt>
                <c:pt idx="4628">
                  <c:v>-36</c:v>
                </c:pt>
                <c:pt idx="4629">
                  <c:v>-36</c:v>
                </c:pt>
                <c:pt idx="4630">
                  <c:v>-36</c:v>
                </c:pt>
                <c:pt idx="4631">
                  <c:v>-36</c:v>
                </c:pt>
                <c:pt idx="4632">
                  <c:v>-36</c:v>
                </c:pt>
                <c:pt idx="4633">
                  <c:v>-36</c:v>
                </c:pt>
                <c:pt idx="4634">
                  <c:v>-36</c:v>
                </c:pt>
                <c:pt idx="4635">
                  <c:v>-36</c:v>
                </c:pt>
                <c:pt idx="4636">
                  <c:v>-36</c:v>
                </c:pt>
                <c:pt idx="4637">
                  <c:v>-36</c:v>
                </c:pt>
                <c:pt idx="4638">
                  <c:v>-36</c:v>
                </c:pt>
                <c:pt idx="4639">
                  <c:v>-36</c:v>
                </c:pt>
                <c:pt idx="4640">
                  <c:v>-36</c:v>
                </c:pt>
                <c:pt idx="4641">
                  <c:v>-36</c:v>
                </c:pt>
                <c:pt idx="4642">
                  <c:v>-36</c:v>
                </c:pt>
                <c:pt idx="4643">
                  <c:v>-36</c:v>
                </c:pt>
                <c:pt idx="4644">
                  <c:v>-36</c:v>
                </c:pt>
                <c:pt idx="4645">
                  <c:v>-36</c:v>
                </c:pt>
                <c:pt idx="4646">
                  <c:v>-36</c:v>
                </c:pt>
                <c:pt idx="4647">
                  <c:v>-36</c:v>
                </c:pt>
                <c:pt idx="4648">
                  <c:v>-36</c:v>
                </c:pt>
                <c:pt idx="4649">
                  <c:v>-36</c:v>
                </c:pt>
                <c:pt idx="4650">
                  <c:v>-36</c:v>
                </c:pt>
                <c:pt idx="4651">
                  <c:v>-36</c:v>
                </c:pt>
                <c:pt idx="4652">
                  <c:v>-36</c:v>
                </c:pt>
                <c:pt idx="4653">
                  <c:v>-36</c:v>
                </c:pt>
                <c:pt idx="4654">
                  <c:v>-36</c:v>
                </c:pt>
                <c:pt idx="4655">
                  <c:v>-36</c:v>
                </c:pt>
                <c:pt idx="4656">
                  <c:v>-36</c:v>
                </c:pt>
                <c:pt idx="4657">
                  <c:v>-36</c:v>
                </c:pt>
                <c:pt idx="4658">
                  <c:v>-36</c:v>
                </c:pt>
                <c:pt idx="4659">
                  <c:v>-36</c:v>
                </c:pt>
                <c:pt idx="4660">
                  <c:v>-36</c:v>
                </c:pt>
                <c:pt idx="4661">
                  <c:v>-36</c:v>
                </c:pt>
                <c:pt idx="4662">
                  <c:v>-36</c:v>
                </c:pt>
                <c:pt idx="4663">
                  <c:v>-36</c:v>
                </c:pt>
                <c:pt idx="4664">
                  <c:v>-36</c:v>
                </c:pt>
                <c:pt idx="4665">
                  <c:v>-36</c:v>
                </c:pt>
                <c:pt idx="4666">
                  <c:v>-36</c:v>
                </c:pt>
                <c:pt idx="4667">
                  <c:v>-36</c:v>
                </c:pt>
                <c:pt idx="4668">
                  <c:v>-36</c:v>
                </c:pt>
                <c:pt idx="4669">
                  <c:v>-36</c:v>
                </c:pt>
                <c:pt idx="4670">
                  <c:v>-36</c:v>
                </c:pt>
                <c:pt idx="4671">
                  <c:v>-36</c:v>
                </c:pt>
                <c:pt idx="4672">
                  <c:v>-36</c:v>
                </c:pt>
                <c:pt idx="4673">
                  <c:v>-36</c:v>
                </c:pt>
                <c:pt idx="4674">
                  <c:v>-36</c:v>
                </c:pt>
                <c:pt idx="4675">
                  <c:v>-36</c:v>
                </c:pt>
                <c:pt idx="4676">
                  <c:v>-36</c:v>
                </c:pt>
                <c:pt idx="4677">
                  <c:v>-36</c:v>
                </c:pt>
                <c:pt idx="4678">
                  <c:v>-36</c:v>
                </c:pt>
                <c:pt idx="4679">
                  <c:v>-36</c:v>
                </c:pt>
                <c:pt idx="4680">
                  <c:v>-36</c:v>
                </c:pt>
                <c:pt idx="4681">
                  <c:v>-36</c:v>
                </c:pt>
                <c:pt idx="4682">
                  <c:v>-36</c:v>
                </c:pt>
                <c:pt idx="4683">
                  <c:v>-36</c:v>
                </c:pt>
                <c:pt idx="4684">
                  <c:v>-36</c:v>
                </c:pt>
                <c:pt idx="4685">
                  <c:v>-36</c:v>
                </c:pt>
                <c:pt idx="4686">
                  <c:v>-36</c:v>
                </c:pt>
                <c:pt idx="4687">
                  <c:v>-36</c:v>
                </c:pt>
                <c:pt idx="4688">
                  <c:v>-36</c:v>
                </c:pt>
                <c:pt idx="4689">
                  <c:v>-36</c:v>
                </c:pt>
                <c:pt idx="4690">
                  <c:v>-36</c:v>
                </c:pt>
                <c:pt idx="4691">
                  <c:v>-36</c:v>
                </c:pt>
                <c:pt idx="4692">
                  <c:v>-36</c:v>
                </c:pt>
                <c:pt idx="4693">
                  <c:v>-36</c:v>
                </c:pt>
                <c:pt idx="4694">
                  <c:v>-36</c:v>
                </c:pt>
                <c:pt idx="4695">
                  <c:v>-36</c:v>
                </c:pt>
                <c:pt idx="4696">
                  <c:v>-36</c:v>
                </c:pt>
                <c:pt idx="4697">
                  <c:v>-36</c:v>
                </c:pt>
                <c:pt idx="4698">
                  <c:v>-36</c:v>
                </c:pt>
                <c:pt idx="4699">
                  <c:v>-36</c:v>
                </c:pt>
                <c:pt idx="4700">
                  <c:v>-36</c:v>
                </c:pt>
                <c:pt idx="4701">
                  <c:v>-36</c:v>
                </c:pt>
                <c:pt idx="4702">
                  <c:v>-36</c:v>
                </c:pt>
                <c:pt idx="4703">
                  <c:v>-36</c:v>
                </c:pt>
                <c:pt idx="4704">
                  <c:v>-36</c:v>
                </c:pt>
                <c:pt idx="4705">
                  <c:v>-36</c:v>
                </c:pt>
                <c:pt idx="4706">
                  <c:v>-36</c:v>
                </c:pt>
                <c:pt idx="4707">
                  <c:v>-36</c:v>
                </c:pt>
                <c:pt idx="4708">
                  <c:v>-36</c:v>
                </c:pt>
                <c:pt idx="4709">
                  <c:v>-36</c:v>
                </c:pt>
                <c:pt idx="4710">
                  <c:v>-36</c:v>
                </c:pt>
                <c:pt idx="4711">
                  <c:v>-36</c:v>
                </c:pt>
                <c:pt idx="4712">
                  <c:v>-36</c:v>
                </c:pt>
                <c:pt idx="4713">
                  <c:v>-36</c:v>
                </c:pt>
                <c:pt idx="4714">
                  <c:v>-36</c:v>
                </c:pt>
                <c:pt idx="4715">
                  <c:v>-36</c:v>
                </c:pt>
                <c:pt idx="4716">
                  <c:v>-36</c:v>
                </c:pt>
                <c:pt idx="4717">
                  <c:v>-36</c:v>
                </c:pt>
                <c:pt idx="4718">
                  <c:v>-36</c:v>
                </c:pt>
                <c:pt idx="4719">
                  <c:v>-36</c:v>
                </c:pt>
                <c:pt idx="4720">
                  <c:v>-36</c:v>
                </c:pt>
                <c:pt idx="4721">
                  <c:v>-36</c:v>
                </c:pt>
                <c:pt idx="4722">
                  <c:v>-36</c:v>
                </c:pt>
                <c:pt idx="4723">
                  <c:v>-36</c:v>
                </c:pt>
                <c:pt idx="4724">
                  <c:v>-36</c:v>
                </c:pt>
                <c:pt idx="4725">
                  <c:v>-36</c:v>
                </c:pt>
                <c:pt idx="4726">
                  <c:v>-36</c:v>
                </c:pt>
                <c:pt idx="4727">
                  <c:v>-36</c:v>
                </c:pt>
                <c:pt idx="4728">
                  <c:v>-36</c:v>
                </c:pt>
                <c:pt idx="4729">
                  <c:v>-36</c:v>
                </c:pt>
                <c:pt idx="4730">
                  <c:v>-36</c:v>
                </c:pt>
                <c:pt idx="4731">
                  <c:v>-36</c:v>
                </c:pt>
                <c:pt idx="4732">
                  <c:v>-36</c:v>
                </c:pt>
                <c:pt idx="4733">
                  <c:v>-36</c:v>
                </c:pt>
                <c:pt idx="4734">
                  <c:v>-36</c:v>
                </c:pt>
                <c:pt idx="4735">
                  <c:v>-36</c:v>
                </c:pt>
                <c:pt idx="4736">
                  <c:v>-36</c:v>
                </c:pt>
                <c:pt idx="4737">
                  <c:v>-36</c:v>
                </c:pt>
                <c:pt idx="4738">
                  <c:v>-36</c:v>
                </c:pt>
                <c:pt idx="4739">
                  <c:v>-36</c:v>
                </c:pt>
                <c:pt idx="4740">
                  <c:v>-36</c:v>
                </c:pt>
                <c:pt idx="4741">
                  <c:v>-36</c:v>
                </c:pt>
                <c:pt idx="4742">
                  <c:v>-36</c:v>
                </c:pt>
                <c:pt idx="4743">
                  <c:v>-36</c:v>
                </c:pt>
                <c:pt idx="4744">
                  <c:v>-36</c:v>
                </c:pt>
                <c:pt idx="4745">
                  <c:v>-36</c:v>
                </c:pt>
                <c:pt idx="4746">
                  <c:v>-36</c:v>
                </c:pt>
                <c:pt idx="4747">
                  <c:v>-36</c:v>
                </c:pt>
                <c:pt idx="4748">
                  <c:v>-36</c:v>
                </c:pt>
                <c:pt idx="4749">
                  <c:v>-36</c:v>
                </c:pt>
                <c:pt idx="4750">
                  <c:v>-36</c:v>
                </c:pt>
                <c:pt idx="4751">
                  <c:v>-36</c:v>
                </c:pt>
                <c:pt idx="4752">
                  <c:v>-36</c:v>
                </c:pt>
                <c:pt idx="4753">
                  <c:v>-36</c:v>
                </c:pt>
                <c:pt idx="4754">
                  <c:v>-36</c:v>
                </c:pt>
                <c:pt idx="4755">
                  <c:v>-36</c:v>
                </c:pt>
                <c:pt idx="4756">
                  <c:v>-36</c:v>
                </c:pt>
                <c:pt idx="4757">
                  <c:v>-36</c:v>
                </c:pt>
                <c:pt idx="4758">
                  <c:v>-36</c:v>
                </c:pt>
                <c:pt idx="4759">
                  <c:v>-36</c:v>
                </c:pt>
                <c:pt idx="4760">
                  <c:v>-36</c:v>
                </c:pt>
                <c:pt idx="4761">
                  <c:v>-36</c:v>
                </c:pt>
                <c:pt idx="4762">
                  <c:v>-36</c:v>
                </c:pt>
                <c:pt idx="4763">
                  <c:v>-36</c:v>
                </c:pt>
                <c:pt idx="4764">
                  <c:v>-36</c:v>
                </c:pt>
                <c:pt idx="4765">
                  <c:v>-36</c:v>
                </c:pt>
                <c:pt idx="4766">
                  <c:v>-36</c:v>
                </c:pt>
                <c:pt idx="4767">
                  <c:v>-36</c:v>
                </c:pt>
                <c:pt idx="4768">
                  <c:v>-36</c:v>
                </c:pt>
                <c:pt idx="4769">
                  <c:v>-36</c:v>
                </c:pt>
                <c:pt idx="4770">
                  <c:v>-36</c:v>
                </c:pt>
                <c:pt idx="4771">
                  <c:v>-36</c:v>
                </c:pt>
                <c:pt idx="4772">
                  <c:v>-36</c:v>
                </c:pt>
                <c:pt idx="4773">
                  <c:v>-36</c:v>
                </c:pt>
                <c:pt idx="4774">
                  <c:v>-36</c:v>
                </c:pt>
                <c:pt idx="4775">
                  <c:v>-36</c:v>
                </c:pt>
                <c:pt idx="4776">
                  <c:v>-36</c:v>
                </c:pt>
                <c:pt idx="4777">
                  <c:v>-36</c:v>
                </c:pt>
                <c:pt idx="4778">
                  <c:v>-36</c:v>
                </c:pt>
                <c:pt idx="4779">
                  <c:v>-36</c:v>
                </c:pt>
                <c:pt idx="4780">
                  <c:v>-36</c:v>
                </c:pt>
                <c:pt idx="4781">
                  <c:v>-36</c:v>
                </c:pt>
                <c:pt idx="4782">
                  <c:v>-36</c:v>
                </c:pt>
                <c:pt idx="4783">
                  <c:v>-36</c:v>
                </c:pt>
                <c:pt idx="4784">
                  <c:v>-36</c:v>
                </c:pt>
                <c:pt idx="4785">
                  <c:v>-36</c:v>
                </c:pt>
                <c:pt idx="4786">
                  <c:v>-36</c:v>
                </c:pt>
                <c:pt idx="4787">
                  <c:v>-36</c:v>
                </c:pt>
                <c:pt idx="4788">
                  <c:v>-36</c:v>
                </c:pt>
                <c:pt idx="4789">
                  <c:v>-36</c:v>
                </c:pt>
                <c:pt idx="4790">
                  <c:v>-36</c:v>
                </c:pt>
                <c:pt idx="4791">
                  <c:v>-36</c:v>
                </c:pt>
                <c:pt idx="4792">
                  <c:v>-36</c:v>
                </c:pt>
                <c:pt idx="4793">
                  <c:v>-36</c:v>
                </c:pt>
                <c:pt idx="4794">
                  <c:v>-36</c:v>
                </c:pt>
                <c:pt idx="4795">
                  <c:v>-36</c:v>
                </c:pt>
                <c:pt idx="4796">
                  <c:v>-36</c:v>
                </c:pt>
                <c:pt idx="4797">
                  <c:v>-36</c:v>
                </c:pt>
                <c:pt idx="4798">
                  <c:v>-36</c:v>
                </c:pt>
                <c:pt idx="4799">
                  <c:v>-36</c:v>
                </c:pt>
                <c:pt idx="4800">
                  <c:v>-36</c:v>
                </c:pt>
                <c:pt idx="4801">
                  <c:v>-36</c:v>
                </c:pt>
                <c:pt idx="4802">
                  <c:v>-36</c:v>
                </c:pt>
                <c:pt idx="4803">
                  <c:v>-36</c:v>
                </c:pt>
                <c:pt idx="4804">
                  <c:v>-36</c:v>
                </c:pt>
                <c:pt idx="4805">
                  <c:v>-36</c:v>
                </c:pt>
                <c:pt idx="4806">
                  <c:v>-36</c:v>
                </c:pt>
                <c:pt idx="4807">
                  <c:v>-36</c:v>
                </c:pt>
                <c:pt idx="4808">
                  <c:v>-36</c:v>
                </c:pt>
                <c:pt idx="4809">
                  <c:v>-36</c:v>
                </c:pt>
                <c:pt idx="4810">
                  <c:v>-36</c:v>
                </c:pt>
                <c:pt idx="4811">
                  <c:v>-36</c:v>
                </c:pt>
                <c:pt idx="4812">
                  <c:v>-36</c:v>
                </c:pt>
                <c:pt idx="4813">
                  <c:v>-36</c:v>
                </c:pt>
                <c:pt idx="4814">
                  <c:v>-36</c:v>
                </c:pt>
                <c:pt idx="4815">
                  <c:v>-36</c:v>
                </c:pt>
                <c:pt idx="4816">
                  <c:v>-36</c:v>
                </c:pt>
                <c:pt idx="4817">
                  <c:v>-36</c:v>
                </c:pt>
                <c:pt idx="4818">
                  <c:v>-36</c:v>
                </c:pt>
                <c:pt idx="4819">
                  <c:v>-36</c:v>
                </c:pt>
                <c:pt idx="4820">
                  <c:v>-36</c:v>
                </c:pt>
                <c:pt idx="4821">
                  <c:v>-36</c:v>
                </c:pt>
                <c:pt idx="4822">
                  <c:v>-36</c:v>
                </c:pt>
                <c:pt idx="4823">
                  <c:v>-36</c:v>
                </c:pt>
                <c:pt idx="4824">
                  <c:v>-36</c:v>
                </c:pt>
                <c:pt idx="4825">
                  <c:v>-36</c:v>
                </c:pt>
                <c:pt idx="4826">
                  <c:v>-36</c:v>
                </c:pt>
                <c:pt idx="4827">
                  <c:v>-36</c:v>
                </c:pt>
                <c:pt idx="4828">
                  <c:v>-36</c:v>
                </c:pt>
                <c:pt idx="4829">
                  <c:v>-36</c:v>
                </c:pt>
                <c:pt idx="4830">
                  <c:v>-36</c:v>
                </c:pt>
                <c:pt idx="4831">
                  <c:v>-36</c:v>
                </c:pt>
                <c:pt idx="4832">
                  <c:v>-36</c:v>
                </c:pt>
                <c:pt idx="4833">
                  <c:v>-36</c:v>
                </c:pt>
                <c:pt idx="4834">
                  <c:v>-36</c:v>
                </c:pt>
                <c:pt idx="4835">
                  <c:v>-36</c:v>
                </c:pt>
                <c:pt idx="4836">
                  <c:v>-36</c:v>
                </c:pt>
                <c:pt idx="4837">
                  <c:v>-36</c:v>
                </c:pt>
                <c:pt idx="4838">
                  <c:v>-36</c:v>
                </c:pt>
                <c:pt idx="4839">
                  <c:v>-36</c:v>
                </c:pt>
                <c:pt idx="4840">
                  <c:v>-36</c:v>
                </c:pt>
                <c:pt idx="4841">
                  <c:v>-36</c:v>
                </c:pt>
                <c:pt idx="4842">
                  <c:v>-36</c:v>
                </c:pt>
                <c:pt idx="4843">
                  <c:v>-36</c:v>
                </c:pt>
                <c:pt idx="4844">
                  <c:v>-36</c:v>
                </c:pt>
                <c:pt idx="4845">
                  <c:v>-36</c:v>
                </c:pt>
                <c:pt idx="4846">
                  <c:v>-36</c:v>
                </c:pt>
                <c:pt idx="4847">
                  <c:v>-36</c:v>
                </c:pt>
                <c:pt idx="4848">
                  <c:v>-36</c:v>
                </c:pt>
                <c:pt idx="4849">
                  <c:v>-36</c:v>
                </c:pt>
                <c:pt idx="4850">
                  <c:v>-36</c:v>
                </c:pt>
                <c:pt idx="4851">
                  <c:v>-36</c:v>
                </c:pt>
                <c:pt idx="4852">
                  <c:v>-36</c:v>
                </c:pt>
                <c:pt idx="4853">
                  <c:v>-36</c:v>
                </c:pt>
                <c:pt idx="4854">
                  <c:v>-36</c:v>
                </c:pt>
                <c:pt idx="4855">
                  <c:v>-36</c:v>
                </c:pt>
                <c:pt idx="4856">
                  <c:v>-36</c:v>
                </c:pt>
                <c:pt idx="4857">
                  <c:v>-36</c:v>
                </c:pt>
                <c:pt idx="4858">
                  <c:v>-36</c:v>
                </c:pt>
                <c:pt idx="4859">
                  <c:v>-36</c:v>
                </c:pt>
                <c:pt idx="4860">
                  <c:v>-36</c:v>
                </c:pt>
                <c:pt idx="4861">
                  <c:v>-36</c:v>
                </c:pt>
                <c:pt idx="4862">
                  <c:v>-36</c:v>
                </c:pt>
                <c:pt idx="4863">
                  <c:v>-36</c:v>
                </c:pt>
                <c:pt idx="4864">
                  <c:v>-36</c:v>
                </c:pt>
                <c:pt idx="4865">
                  <c:v>-36</c:v>
                </c:pt>
                <c:pt idx="4866">
                  <c:v>-36</c:v>
                </c:pt>
                <c:pt idx="4867">
                  <c:v>-36</c:v>
                </c:pt>
                <c:pt idx="4868">
                  <c:v>-36</c:v>
                </c:pt>
                <c:pt idx="4869">
                  <c:v>-36</c:v>
                </c:pt>
                <c:pt idx="4870">
                  <c:v>-36</c:v>
                </c:pt>
                <c:pt idx="4871">
                  <c:v>-36</c:v>
                </c:pt>
                <c:pt idx="4872">
                  <c:v>-36</c:v>
                </c:pt>
                <c:pt idx="4873">
                  <c:v>-36</c:v>
                </c:pt>
                <c:pt idx="4874">
                  <c:v>-36</c:v>
                </c:pt>
                <c:pt idx="4875">
                  <c:v>-36</c:v>
                </c:pt>
                <c:pt idx="4876">
                  <c:v>-36</c:v>
                </c:pt>
                <c:pt idx="4877">
                  <c:v>-36</c:v>
                </c:pt>
                <c:pt idx="4878">
                  <c:v>-36</c:v>
                </c:pt>
                <c:pt idx="4879">
                  <c:v>-36</c:v>
                </c:pt>
                <c:pt idx="4880">
                  <c:v>-36</c:v>
                </c:pt>
                <c:pt idx="4881">
                  <c:v>-36</c:v>
                </c:pt>
                <c:pt idx="4882">
                  <c:v>-36</c:v>
                </c:pt>
                <c:pt idx="4883">
                  <c:v>-36</c:v>
                </c:pt>
                <c:pt idx="4884">
                  <c:v>-36</c:v>
                </c:pt>
                <c:pt idx="4885">
                  <c:v>-36</c:v>
                </c:pt>
                <c:pt idx="4886">
                  <c:v>-36</c:v>
                </c:pt>
                <c:pt idx="4887">
                  <c:v>-36</c:v>
                </c:pt>
                <c:pt idx="4888">
                  <c:v>-36</c:v>
                </c:pt>
                <c:pt idx="4889">
                  <c:v>-36</c:v>
                </c:pt>
                <c:pt idx="4890">
                  <c:v>-36</c:v>
                </c:pt>
                <c:pt idx="4891">
                  <c:v>-36</c:v>
                </c:pt>
                <c:pt idx="4892">
                  <c:v>-36</c:v>
                </c:pt>
                <c:pt idx="4893">
                  <c:v>-36</c:v>
                </c:pt>
                <c:pt idx="4894">
                  <c:v>-36</c:v>
                </c:pt>
                <c:pt idx="4895">
                  <c:v>-36</c:v>
                </c:pt>
                <c:pt idx="4896">
                  <c:v>-36</c:v>
                </c:pt>
                <c:pt idx="4897">
                  <c:v>-36</c:v>
                </c:pt>
                <c:pt idx="4898">
                  <c:v>-36</c:v>
                </c:pt>
                <c:pt idx="4899">
                  <c:v>-36</c:v>
                </c:pt>
                <c:pt idx="4900">
                  <c:v>-36</c:v>
                </c:pt>
                <c:pt idx="4901">
                  <c:v>-36</c:v>
                </c:pt>
                <c:pt idx="4902">
                  <c:v>-36</c:v>
                </c:pt>
                <c:pt idx="4903">
                  <c:v>-36</c:v>
                </c:pt>
                <c:pt idx="4904">
                  <c:v>-36</c:v>
                </c:pt>
                <c:pt idx="4905">
                  <c:v>-36</c:v>
                </c:pt>
                <c:pt idx="4906">
                  <c:v>-36</c:v>
                </c:pt>
                <c:pt idx="4907">
                  <c:v>-36</c:v>
                </c:pt>
                <c:pt idx="4908">
                  <c:v>-36</c:v>
                </c:pt>
                <c:pt idx="4909">
                  <c:v>-36</c:v>
                </c:pt>
                <c:pt idx="4910">
                  <c:v>-36</c:v>
                </c:pt>
                <c:pt idx="4911">
                  <c:v>-36</c:v>
                </c:pt>
                <c:pt idx="4912">
                  <c:v>-36</c:v>
                </c:pt>
                <c:pt idx="4913">
                  <c:v>-36</c:v>
                </c:pt>
                <c:pt idx="4914">
                  <c:v>-36</c:v>
                </c:pt>
                <c:pt idx="4915">
                  <c:v>-36</c:v>
                </c:pt>
                <c:pt idx="4916">
                  <c:v>-36</c:v>
                </c:pt>
                <c:pt idx="4917">
                  <c:v>-36</c:v>
                </c:pt>
                <c:pt idx="4918">
                  <c:v>-36</c:v>
                </c:pt>
                <c:pt idx="4919">
                  <c:v>-36</c:v>
                </c:pt>
                <c:pt idx="4920">
                  <c:v>-36</c:v>
                </c:pt>
                <c:pt idx="4921">
                  <c:v>-36</c:v>
                </c:pt>
                <c:pt idx="4922">
                  <c:v>-36</c:v>
                </c:pt>
                <c:pt idx="4923">
                  <c:v>-36</c:v>
                </c:pt>
                <c:pt idx="4924">
                  <c:v>-36</c:v>
                </c:pt>
                <c:pt idx="4925">
                  <c:v>-36</c:v>
                </c:pt>
                <c:pt idx="4926">
                  <c:v>-36</c:v>
                </c:pt>
                <c:pt idx="4927">
                  <c:v>-36</c:v>
                </c:pt>
                <c:pt idx="4928">
                  <c:v>-36</c:v>
                </c:pt>
                <c:pt idx="4929">
                  <c:v>-36</c:v>
                </c:pt>
                <c:pt idx="4930">
                  <c:v>-36</c:v>
                </c:pt>
                <c:pt idx="4931">
                  <c:v>-36</c:v>
                </c:pt>
                <c:pt idx="4932">
                  <c:v>-36</c:v>
                </c:pt>
                <c:pt idx="4933">
                  <c:v>-36</c:v>
                </c:pt>
                <c:pt idx="4934">
                  <c:v>-36</c:v>
                </c:pt>
                <c:pt idx="4935">
                  <c:v>-36</c:v>
                </c:pt>
                <c:pt idx="4936">
                  <c:v>-36</c:v>
                </c:pt>
                <c:pt idx="4937">
                  <c:v>-36</c:v>
                </c:pt>
                <c:pt idx="4938">
                  <c:v>-36</c:v>
                </c:pt>
                <c:pt idx="4939">
                  <c:v>-36</c:v>
                </c:pt>
                <c:pt idx="4940">
                  <c:v>-36</c:v>
                </c:pt>
                <c:pt idx="4941">
                  <c:v>-36</c:v>
                </c:pt>
                <c:pt idx="4942">
                  <c:v>-36</c:v>
                </c:pt>
                <c:pt idx="4943">
                  <c:v>-36</c:v>
                </c:pt>
                <c:pt idx="4944">
                  <c:v>-36</c:v>
                </c:pt>
                <c:pt idx="4945">
                  <c:v>-36</c:v>
                </c:pt>
                <c:pt idx="4946">
                  <c:v>-36</c:v>
                </c:pt>
                <c:pt idx="4947">
                  <c:v>-36</c:v>
                </c:pt>
                <c:pt idx="4948">
                  <c:v>-36</c:v>
                </c:pt>
                <c:pt idx="4949">
                  <c:v>-36</c:v>
                </c:pt>
                <c:pt idx="4950">
                  <c:v>-36</c:v>
                </c:pt>
                <c:pt idx="4951">
                  <c:v>-36</c:v>
                </c:pt>
                <c:pt idx="4952">
                  <c:v>-36</c:v>
                </c:pt>
                <c:pt idx="4953">
                  <c:v>-36</c:v>
                </c:pt>
                <c:pt idx="4954">
                  <c:v>-36</c:v>
                </c:pt>
                <c:pt idx="4955">
                  <c:v>-36</c:v>
                </c:pt>
                <c:pt idx="4956">
                  <c:v>-36</c:v>
                </c:pt>
                <c:pt idx="4957">
                  <c:v>-36</c:v>
                </c:pt>
                <c:pt idx="4958">
                  <c:v>-36</c:v>
                </c:pt>
                <c:pt idx="4959">
                  <c:v>-36</c:v>
                </c:pt>
                <c:pt idx="4960">
                  <c:v>-36</c:v>
                </c:pt>
                <c:pt idx="4961">
                  <c:v>-36</c:v>
                </c:pt>
                <c:pt idx="4962">
                  <c:v>-36</c:v>
                </c:pt>
                <c:pt idx="4963">
                  <c:v>-36</c:v>
                </c:pt>
                <c:pt idx="4964">
                  <c:v>-36</c:v>
                </c:pt>
                <c:pt idx="4965">
                  <c:v>-36</c:v>
                </c:pt>
                <c:pt idx="4966">
                  <c:v>-36</c:v>
                </c:pt>
                <c:pt idx="4967">
                  <c:v>-36</c:v>
                </c:pt>
                <c:pt idx="4968">
                  <c:v>-36</c:v>
                </c:pt>
                <c:pt idx="4969">
                  <c:v>-36</c:v>
                </c:pt>
                <c:pt idx="4970">
                  <c:v>-36</c:v>
                </c:pt>
                <c:pt idx="4971">
                  <c:v>-36</c:v>
                </c:pt>
                <c:pt idx="4972">
                  <c:v>-36</c:v>
                </c:pt>
                <c:pt idx="4973">
                  <c:v>-36</c:v>
                </c:pt>
                <c:pt idx="4974">
                  <c:v>-36</c:v>
                </c:pt>
                <c:pt idx="4975">
                  <c:v>-36</c:v>
                </c:pt>
                <c:pt idx="4976">
                  <c:v>-36</c:v>
                </c:pt>
                <c:pt idx="4977">
                  <c:v>-36</c:v>
                </c:pt>
                <c:pt idx="4978">
                  <c:v>-36</c:v>
                </c:pt>
                <c:pt idx="4979">
                  <c:v>-36</c:v>
                </c:pt>
                <c:pt idx="4980">
                  <c:v>-36</c:v>
                </c:pt>
                <c:pt idx="4981">
                  <c:v>-36</c:v>
                </c:pt>
                <c:pt idx="4982">
                  <c:v>-36</c:v>
                </c:pt>
                <c:pt idx="4983">
                  <c:v>-36</c:v>
                </c:pt>
                <c:pt idx="4984">
                  <c:v>-36</c:v>
                </c:pt>
                <c:pt idx="4985">
                  <c:v>-36</c:v>
                </c:pt>
                <c:pt idx="4986">
                  <c:v>-36</c:v>
                </c:pt>
                <c:pt idx="4987">
                  <c:v>-36</c:v>
                </c:pt>
                <c:pt idx="4988">
                  <c:v>-36</c:v>
                </c:pt>
                <c:pt idx="4989">
                  <c:v>-36</c:v>
                </c:pt>
                <c:pt idx="4990">
                  <c:v>-36</c:v>
                </c:pt>
                <c:pt idx="4991">
                  <c:v>-36</c:v>
                </c:pt>
                <c:pt idx="4992">
                  <c:v>-36</c:v>
                </c:pt>
                <c:pt idx="4993">
                  <c:v>-36</c:v>
                </c:pt>
                <c:pt idx="4994">
                  <c:v>-36</c:v>
                </c:pt>
                <c:pt idx="4995">
                  <c:v>-36</c:v>
                </c:pt>
                <c:pt idx="4996">
                  <c:v>-36</c:v>
                </c:pt>
                <c:pt idx="4997">
                  <c:v>-36</c:v>
                </c:pt>
                <c:pt idx="4998">
                  <c:v>-36</c:v>
                </c:pt>
                <c:pt idx="4999">
                  <c:v>-36</c:v>
                </c:pt>
                <c:pt idx="5000">
                  <c:v>-36</c:v>
                </c:pt>
                <c:pt idx="5001">
                  <c:v>-36</c:v>
                </c:pt>
                <c:pt idx="5002">
                  <c:v>-36</c:v>
                </c:pt>
                <c:pt idx="5003">
                  <c:v>-36</c:v>
                </c:pt>
                <c:pt idx="5004">
                  <c:v>-36</c:v>
                </c:pt>
                <c:pt idx="5005">
                  <c:v>-36</c:v>
                </c:pt>
                <c:pt idx="5006">
                  <c:v>-36</c:v>
                </c:pt>
                <c:pt idx="5007">
                  <c:v>-36</c:v>
                </c:pt>
                <c:pt idx="5008">
                  <c:v>-36</c:v>
                </c:pt>
                <c:pt idx="5009">
                  <c:v>-36</c:v>
                </c:pt>
                <c:pt idx="5010">
                  <c:v>-36</c:v>
                </c:pt>
                <c:pt idx="5011">
                  <c:v>-36</c:v>
                </c:pt>
                <c:pt idx="5012">
                  <c:v>-36</c:v>
                </c:pt>
                <c:pt idx="5013">
                  <c:v>-36</c:v>
                </c:pt>
                <c:pt idx="5014">
                  <c:v>-36</c:v>
                </c:pt>
                <c:pt idx="5015">
                  <c:v>-36</c:v>
                </c:pt>
                <c:pt idx="5016">
                  <c:v>-36</c:v>
                </c:pt>
                <c:pt idx="5017">
                  <c:v>-36</c:v>
                </c:pt>
                <c:pt idx="5018">
                  <c:v>-36</c:v>
                </c:pt>
                <c:pt idx="5019">
                  <c:v>-36</c:v>
                </c:pt>
                <c:pt idx="5020">
                  <c:v>-36</c:v>
                </c:pt>
                <c:pt idx="5021">
                  <c:v>-36</c:v>
                </c:pt>
                <c:pt idx="5022">
                  <c:v>-36</c:v>
                </c:pt>
                <c:pt idx="5023">
                  <c:v>-36</c:v>
                </c:pt>
                <c:pt idx="5024">
                  <c:v>-36</c:v>
                </c:pt>
                <c:pt idx="5025">
                  <c:v>-36</c:v>
                </c:pt>
                <c:pt idx="5026">
                  <c:v>-36</c:v>
                </c:pt>
                <c:pt idx="5027">
                  <c:v>-36</c:v>
                </c:pt>
                <c:pt idx="5028">
                  <c:v>-36</c:v>
                </c:pt>
                <c:pt idx="5029">
                  <c:v>-36</c:v>
                </c:pt>
                <c:pt idx="5030">
                  <c:v>-36</c:v>
                </c:pt>
                <c:pt idx="5031">
                  <c:v>-36</c:v>
                </c:pt>
                <c:pt idx="5032">
                  <c:v>-36</c:v>
                </c:pt>
                <c:pt idx="5033">
                  <c:v>-36</c:v>
                </c:pt>
                <c:pt idx="5034">
                  <c:v>-36</c:v>
                </c:pt>
                <c:pt idx="5035">
                  <c:v>-36</c:v>
                </c:pt>
                <c:pt idx="5036">
                  <c:v>-36</c:v>
                </c:pt>
                <c:pt idx="5037">
                  <c:v>-36</c:v>
                </c:pt>
                <c:pt idx="5038">
                  <c:v>-36</c:v>
                </c:pt>
                <c:pt idx="5039">
                  <c:v>-36</c:v>
                </c:pt>
                <c:pt idx="5040">
                  <c:v>-36</c:v>
                </c:pt>
                <c:pt idx="5041">
                  <c:v>-36</c:v>
                </c:pt>
                <c:pt idx="5042">
                  <c:v>-36</c:v>
                </c:pt>
                <c:pt idx="5043">
                  <c:v>-36</c:v>
                </c:pt>
                <c:pt idx="5044">
                  <c:v>-36</c:v>
                </c:pt>
                <c:pt idx="5045">
                  <c:v>-36</c:v>
                </c:pt>
                <c:pt idx="5046">
                  <c:v>-36</c:v>
                </c:pt>
                <c:pt idx="5047">
                  <c:v>-36</c:v>
                </c:pt>
                <c:pt idx="5048">
                  <c:v>-36</c:v>
                </c:pt>
                <c:pt idx="5049">
                  <c:v>-36</c:v>
                </c:pt>
                <c:pt idx="5050">
                  <c:v>-36</c:v>
                </c:pt>
                <c:pt idx="5051">
                  <c:v>-36</c:v>
                </c:pt>
                <c:pt idx="5052">
                  <c:v>-36</c:v>
                </c:pt>
                <c:pt idx="5053">
                  <c:v>-36</c:v>
                </c:pt>
                <c:pt idx="5054">
                  <c:v>-36</c:v>
                </c:pt>
                <c:pt idx="5055">
                  <c:v>-36</c:v>
                </c:pt>
                <c:pt idx="5056">
                  <c:v>-36</c:v>
                </c:pt>
                <c:pt idx="5057">
                  <c:v>-36</c:v>
                </c:pt>
                <c:pt idx="5058">
                  <c:v>-36</c:v>
                </c:pt>
                <c:pt idx="5059">
                  <c:v>-36</c:v>
                </c:pt>
                <c:pt idx="5060">
                  <c:v>-36</c:v>
                </c:pt>
                <c:pt idx="5061">
                  <c:v>-36</c:v>
                </c:pt>
                <c:pt idx="5062">
                  <c:v>-36</c:v>
                </c:pt>
                <c:pt idx="5063">
                  <c:v>-36</c:v>
                </c:pt>
                <c:pt idx="5064">
                  <c:v>-36</c:v>
                </c:pt>
                <c:pt idx="5065">
                  <c:v>-36</c:v>
                </c:pt>
                <c:pt idx="5066">
                  <c:v>-36</c:v>
                </c:pt>
                <c:pt idx="5067">
                  <c:v>-36</c:v>
                </c:pt>
                <c:pt idx="5068">
                  <c:v>-36</c:v>
                </c:pt>
                <c:pt idx="5069">
                  <c:v>-36</c:v>
                </c:pt>
                <c:pt idx="5070">
                  <c:v>-36</c:v>
                </c:pt>
                <c:pt idx="5071">
                  <c:v>-36</c:v>
                </c:pt>
                <c:pt idx="5072">
                  <c:v>-36</c:v>
                </c:pt>
                <c:pt idx="5073">
                  <c:v>-36</c:v>
                </c:pt>
                <c:pt idx="5074">
                  <c:v>-36</c:v>
                </c:pt>
                <c:pt idx="5075">
                  <c:v>-36</c:v>
                </c:pt>
                <c:pt idx="5076">
                  <c:v>-36</c:v>
                </c:pt>
                <c:pt idx="5077">
                  <c:v>-36</c:v>
                </c:pt>
                <c:pt idx="5078">
                  <c:v>-36</c:v>
                </c:pt>
                <c:pt idx="5079">
                  <c:v>-36</c:v>
                </c:pt>
                <c:pt idx="5080">
                  <c:v>-36</c:v>
                </c:pt>
                <c:pt idx="5081">
                  <c:v>-36</c:v>
                </c:pt>
                <c:pt idx="5082">
                  <c:v>-36</c:v>
                </c:pt>
                <c:pt idx="5083">
                  <c:v>-36</c:v>
                </c:pt>
                <c:pt idx="5084">
                  <c:v>-36</c:v>
                </c:pt>
                <c:pt idx="5085">
                  <c:v>-36</c:v>
                </c:pt>
                <c:pt idx="5086">
                  <c:v>-36</c:v>
                </c:pt>
                <c:pt idx="5087">
                  <c:v>-36</c:v>
                </c:pt>
                <c:pt idx="5088">
                  <c:v>-36</c:v>
                </c:pt>
                <c:pt idx="5089">
                  <c:v>-36</c:v>
                </c:pt>
                <c:pt idx="5090">
                  <c:v>-36</c:v>
                </c:pt>
                <c:pt idx="5091">
                  <c:v>-36</c:v>
                </c:pt>
                <c:pt idx="5092">
                  <c:v>-36</c:v>
                </c:pt>
                <c:pt idx="5093">
                  <c:v>-36</c:v>
                </c:pt>
                <c:pt idx="5094">
                  <c:v>-36</c:v>
                </c:pt>
                <c:pt idx="5095">
                  <c:v>-36</c:v>
                </c:pt>
                <c:pt idx="5096">
                  <c:v>-36</c:v>
                </c:pt>
                <c:pt idx="5097">
                  <c:v>-36</c:v>
                </c:pt>
                <c:pt idx="5098">
                  <c:v>-36</c:v>
                </c:pt>
                <c:pt idx="5099">
                  <c:v>-36</c:v>
                </c:pt>
                <c:pt idx="5100">
                  <c:v>-36</c:v>
                </c:pt>
                <c:pt idx="5101">
                  <c:v>-36</c:v>
                </c:pt>
                <c:pt idx="5102">
                  <c:v>-36</c:v>
                </c:pt>
                <c:pt idx="5103">
                  <c:v>-36</c:v>
                </c:pt>
                <c:pt idx="5104">
                  <c:v>-36</c:v>
                </c:pt>
                <c:pt idx="5105">
                  <c:v>-36</c:v>
                </c:pt>
                <c:pt idx="5106">
                  <c:v>-36</c:v>
                </c:pt>
                <c:pt idx="5107">
                  <c:v>-36</c:v>
                </c:pt>
                <c:pt idx="5108">
                  <c:v>-36</c:v>
                </c:pt>
                <c:pt idx="5109">
                  <c:v>-36</c:v>
                </c:pt>
                <c:pt idx="5110">
                  <c:v>-36</c:v>
                </c:pt>
                <c:pt idx="5111">
                  <c:v>-36</c:v>
                </c:pt>
                <c:pt idx="5112">
                  <c:v>-36</c:v>
                </c:pt>
                <c:pt idx="5113">
                  <c:v>-36</c:v>
                </c:pt>
                <c:pt idx="5114">
                  <c:v>-36</c:v>
                </c:pt>
                <c:pt idx="5115">
                  <c:v>-36</c:v>
                </c:pt>
                <c:pt idx="5116">
                  <c:v>-36</c:v>
                </c:pt>
                <c:pt idx="5117">
                  <c:v>-36</c:v>
                </c:pt>
                <c:pt idx="5118">
                  <c:v>-36</c:v>
                </c:pt>
                <c:pt idx="5119">
                  <c:v>-36</c:v>
                </c:pt>
                <c:pt idx="5120">
                  <c:v>-36</c:v>
                </c:pt>
                <c:pt idx="5121">
                  <c:v>-36</c:v>
                </c:pt>
                <c:pt idx="5122">
                  <c:v>-36</c:v>
                </c:pt>
                <c:pt idx="5123">
                  <c:v>-36</c:v>
                </c:pt>
                <c:pt idx="5124">
                  <c:v>-36</c:v>
                </c:pt>
                <c:pt idx="5125">
                  <c:v>-36</c:v>
                </c:pt>
                <c:pt idx="5126">
                  <c:v>-36</c:v>
                </c:pt>
                <c:pt idx="5127">
                  <c:v>-36</c:v>
                </c:pt>
                <c:pt idx="5128">
                  <c:v>-36</c:v>
                </c:pt>
                <c:pt idx="5129">
                  <c:v>-36</c:v>
                </c:pt>
                <c:pt idx="5130">
                  <c:v>-36</c:v>
                </c:pt>
                <c:pt idx="5131">
                  <c:v>-36</c:v>
                </c:pt>
                <c:pt idx="5132">
                  <c:v>-36</c:v>
                </c:pt>
                <c:pt idx="5133">
                  <c:v>-36</c:v>
                </c:pt>
                <c:pt idx="5134">
                  <c:v>-36</c:v>
                </c:pt>
                <c:pt idx="5135">
                  <c:v>-36</c:v>
                </c:pt>
                <c:pt idx="5136">
                  <c:v>-36</c:v>
                </c:pt>
                <c:pt idx="5137">
                  <c:v>-36</c:v>
                </c:pt>
                <c:pt idx="5138">
                  <c:v>-36</c:v>
                </c:pt>
                <c:pt idx="5139">
                  <c:v>-36</c:v>
                </c:pt>
                <c:pt idx="5140">
                  <c:v>-36</c:v>
                </c:pt>
                <c:pt idx="5141">
                  <c:v>-36</c:v>
                </c:pt>
                <c:pt idx="5142">
                  <c:v>-36</c:v>
                </c:pt>
                <c:pt idx="5143">
                  <c:v>-36</c:v>
                </c:pt>
                <c:pt idx="5144">
                  <c:v>-36</c:v>
                </c:pt>
                <c:pt idx="5145">
                  <c:v>-36</c:v>
                </c:pt>
                <c:pt idx="5146">
                  <c:v>-35</c:v>
                </c:pt>
                <c:pt idx="5147">
                  <c:v>-35</c:v>
                </c:pt>
                <c:pt idx="5148">
                  <c:v>-35</c:v>
                </c:pt>
                <c:pt idx="5149">
                  <c:v>-35</c:v>
                </c:pt>
                <c:pt idx="5150">
                  <c:v>-35</c:v>
                </c:pt>
                <c:pt idx="5151">
                  <c:v>-35</c:v>
                </c:pt>
                <c:pt idx="5152">
                  <c:v>-35</c:v>
                </c:pt>
                <c:pt idx="5153">
                  <c:v>-35</c:v>
                </c:pt>
                <c:pt idx="5154">
                  <c:v>-35</c:v>
                </c:pt>
                <c:pt idx="5155">
                  <c:v>-35</c:v>
                </c:pt>
                <c:pt idx="5156">
                  <c:v>-35</c:v>
                </c:pt>
                <c:pt idx="5157">
                  <c:v>-35</c:v>
                </c:pt>
                <c:pt idx="5158">
                  <c:v>-35</c:v>
                </c:pt>
                <c:pt idx="5159">
                  <c:v>-35</c:v>
                </c:pt>
                <c:pt idx="5160">
                  <c:v>-35</c:v>
                </c:pt>
                <c:pt idx="5161">
                  <c:v>-35</c:v>
                </c:pt>
                <c:pt idx="5162">
                  <c:v>-35</c:v>
                </c:pt>
                <c:pt idx="5163">
                  <c:v>-35</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-35</c:v>
                </c:pt>
                <c:pt idx="5199">
                  <c:v>-35</c:v>
                </c:pt>
              </c:numCache>
            </c:numRef>
          </c:xVal>
          <c:yVal>
            <c:numRef>
              <c:f>'sc1'!$B$2:$B$5201</c:f>
              <c:numCache>
                <c:formatCode>General</c:formatCode>
                <c:ptCount val="5200"/>
                <c:pt idx="0">
                  <c:v>1.8163520161881399E-4</c:v>
                </c:pt>
                <c:pt idx="1">
                  <c:v>1.8163520161881399E-4</c:v>
                </c:pt>
                <c:pt idx="2">
                  <c:v>1.0957451249409776E-2</c:v>
                </c:pt>
                <c:pt idx="3">
                  <c:v>1.0957451249409776E-2</c:v>
                </c:pt>
                <c:pt idx="4">
                  <c:v>1.0957451249409776E-2</c:v>
                </c:pt>
                <c:pt idx="5">
                  <c:v>1.0957451249409776E-2</c:v>
                </c:pt>
                <c:pt idx="6">
                  <c:v>1.0957451249409776E-2</c:v>
                </c:pt>
                <c:pt idx="7">
                  <c:v>1.0957451249409776E-2</c:v>
                </c:pt>
                <c:pt idx="8">
                  <c:v>1.0957451249409776E-2</c:v>
                </c:pt>
                <c:pt idx="9">
                  <c:v>1.0957451249409776E-2</c:v>
                </c:pt>
                <c:pt idx="10">
                  <c:v>1.0957451249409776E-2</c:v>
                </c:pt>
                <c:pt idx="11">
                  <c:v>1.0957451249409776E-2</c:v>
                </c:pt>
                <c:pt idx="12">
                  <c:v>1.0957451249409776E-2</c:v>
                </c:pt>
                <c:pt idx="13">
                  <c:v>1.0957451249409776E-2</c:v>
                </c:pt>
                <c:pt idx="14">
                  <c:v>1.0957451249409776E-2</c:v>
                </c:pt>
                <c:pt idx="15">
                  <c:v>1.0957451249409776E-2</c:v>
                </c:pt>
                <c:pt idx="16">
                  <c:v>1.0957451249409776E-2</c:v>
                </c:pt>
                <c:pt idx="17">
                  <c:v>1.0957451249409776E-2</c:v>
                </c:pt>
                <c:pt idx="18">
                  <c:v>1.0957451249409776E-2</c:v>
                </c:pt>
                <c:pt idx="19">
                  <c:v>1.0957451249409776E-2</c:v>
                </c:pt>
                <c:pt idx="20">
                  <c:v>1.0957451249409776E-2</c:v>
                </c:pt>
                <c:pt idx="21">
                  <c:v>1.0957451249409776E-2</c:v>
                </c:pt>
                <c:pt idx="22">
                  <c:v>1.0957451249409776E-2</c:v>
                </c:pt>
                <c:pt idx="23">
                  <c:v>1.0957451249409776E-2</c:v>
                </c:pt>
                <c:pt idx="24">
                  <c:v>1.0957451249409776E-2</c:v>
                </c:pt>
                <c:pt idx="25">
                  <c:v>1.0957451249409776E-2</c:v>
                </c:pt>
                <c:pt idx="26">
                  <c:v>1.0957451249409776E-2</c:v>
                </c:pt>
                <c:pt idx="27">
                  <c:v>1.0957451249409776E-2</c:v>
                </c:pt>
                <c:pt idx="28">
                  <c:v>1.0957451249409776E-2</c:v>
                </c:pt>
                <c:pt idx="29">
                  <c:v>1.0957451249409776E-2</c:v>
                </c:pt>
                <c:pt idx="30">
                  <c:v>1.0957451249409776E-2</c:v>
                </c:pt>
                <c:pt idx="31">
                  <c:v>1.0957451249409776E-2</c:v>
                </c:pt>
                <c:pt idx="32">
                  <c:v>1.0957451249409776E-2</c:v>
                </c:pt>
                <c:pt idx="33">
                  <c:v>1.0957451249409776E-2</c:v>
                </c:pt>
                <c:pt idx="34">
                  <c:v>1.0957451249409776E-2</c:v>
                </c:pt>
                <c:pt idx="35">
                  <c:v>1.0957451249409776E-2</c:v>
                </c:pt>
                <c:pt idx="36">
                  <c:v>1.0957451249409776E-2</c:v>
                </c:pt>
                <c:pt idx="37">
                  <c:v>1.0957451249409776E-2</c:v>
                </c:pt>
                <c:pt idx="38">
                  <c:v>1.0957451249409776E-2</c:v>
                </c:pt>
                <c:pt idx="39">
                  <c:v>1.0957451249409776E-2</c:v>
                </c:pt>
                <c:pt idx="40">
                  <c:v>1.0957451249409776E-2</c:v>
                </c:pt>
                <c:pt idx="41">
                  <c:v>1.0957451249409776E-2</c:v>
                </c:pt>
                <c:pt idx="42">
                  <c:v>1.0957451249409776E-2</c:v>
                </c:pt>
                <c:pt idx="43">
                  <c:v>1.0957451249409776E-2</c:v>
                </c:pt>
                <c:pt idx="44">
                  <c:v>0.14962942789436046</c:v>
                </c:pt>
                <c:pt idx="45">
                  <c:v>0.14962942789436046</c:v>
                </c:pt>
                <c:pt idx="46">
                  <c:v>0.14962942789436046</c:v>
                </c:pt>
                <c:pt idx="47">
                  <c:v>0.14962942789436046</c:v>
                </c:pt>
                <c:pt idx="48">
                  <c:v>0.14962942789436046</c:v>
                </c:pt>
                <c:pt idx="49">
                  <c:v>0.14962942789436046</c:v>
                </c:pt>
                <c:pt idx="50">
                  <c:v>0.14962942789436046</c:v>
                </c:pt>
                <c:pt idx="51">
                  <c:v>0.14962942789436046</c:v>
                </c:pt>
                <c:pt idx="52">
                  <c:v>0.14962942789436046</c:v>
                </c:pt>
                <c:pt idx="53">
                  <c:v>0.14962942789436046</c:v>
                </c:pt>
                <c:pt idx="54">
                  <c:v>0.14962942789436046</c:v>
                </c:pt>
                <c:pt idx="55">
                  <c:v>0.14962942789436046</c:v>
                </c:pt>
                <c:pt idx="56">
                  <c:v>0.14962942789436046</c:v>
                </c:pt>
                <c:pt idx="57">
                  <c:v>0.14962942789436046</c:v>
                </c:pt>
                <c:pt idx="58">
                  <c:v>0.14962942789436046</c:v>
                </c:pt>
                <c:pt idx="59">
                  <c:v>0.14962942789436046</c:v>
                </c:pt>
                <c:pt idx="60">
                  <c:v>0.14962942789436046</c:v>
                </c:pt>
                <c:pt idx="61">
                  <c:v>0.14962942789436046</c:v>
                </c:pt>
                <c:pt idx="62">
                  <c:v>0.14962942789436046</c:v>
                </c:pt>
                <c:pt idx="63">
                  <c:v>0.14962942789436046</c:v>
                </c:pt>
                <c:pt idx="64">
                  <c:v>0.14962942789436046</c:v>
                </c:pt>
                <c:pt idx="65">
                  <c:v>0.14962942789436046</c:v>
                </c:pt>
                <c:pt idx="66">
                  <c:v>0.14962942789436046</c:v>
                </c:pt>
                <c:pt idx="67">
                  <c:v>0.14962942789436046</c:v>
                </c:pt>
                <c:pt idx="68">
                  <c:v>0.14962942789436046</c:v>
                </c:pt>
                <c:pt idx="69">
                  <c:v>0.14962942789436046</c:v>
                </c:pt>
                <c:pt idx="70">
                  <c:v>0.14962942789436046</c:v>
                </c:pt>
                <c:pt idx="71">
                  <c:v>0.14962942789436046</c:v>
                </c:pt>
                <c:pt idx="72">
                  <c:v>0.14962942789436046</c:v>
                </c:pt>
                <c:pt idx="73">
                  <c:v>0.14962942789436046</c:v>
                </c:pt>
                <c:pt idx="74">
                  <c:v>0.14962942789436046</c:v>
                </c:pt>
                <c:pt idx="75">
                  <c:v>0.14962942789436046</c:v>
                </c:pt>
                <c:pt idx="76">
                  <c:v>0.14962942789436046</c:v>
                </c:pt>
                <c:pt idx="77">
                  <c:v>0.14962942789436046</c:v>
                </c:pt>
                <c:pt idx="78">
                  <c:v>0.14962942789436046</c:v>
                </c:pt>
                <c:pt idx="79">
                  <c:v>0.14962942789436046</c:v>
                </c:pt>
                <c:pt idx="80">
                  <c:v>0.14962942789436046</c:v>
                </c:pt>
                <c:pt idx="81">
                  <c:v>0.14962942789436046</c:v>
                </c:pt>
                <c:pt idx="82">
                  <c:v>0.14962942789436046</c:v>
                </c:pt>
                <c:pt idx="83">
                  <c:v>0.14962942789436046</c:v>
                </c:pt>
                <c:pt idx="84">
                  <c:v>0.14962942789436046</c:v>
                </c:pt>
                <c:pt idx="85">
                  <c:v>0.14962942789436046</c:v>
                </c:pt>
                <c:pt idx="86">
                  <c:v>0.14962942789436046</c:v>
                </c:pt>
                <c:pt idx="87">
                  <c:v>0.14962942789436046</c:v>
                </c:pt>
                <c:pt idx="88">
                  <c:v>0.14962942789436046</c:v>
                </c:pt>
                <c:pt idx="89">
                  <c:v>0.14962942789436046</c:v>
                </c:pt>
                <c:pt idx="90">
                  <c:v>0.14962942789436046</c:v>
                </c:pt>
                <c:pt idx="91">
                  <c:v>0.14962942789436046</c:v>
                </c:pt>
                <c:pt idx="92">
                  <c:v>0.14962942789436046</c:v>
                </c:pt>
                <c:pt idx="93">
                  <c:v>0.14962942789436046</c:v>
                </c:pt>
                <c:pt idx="94">
                  <c:v>0.14962942789436046</c:v>
                </c:pt>
                <c:pt idx="95">
                  <c:v>0.14962942789436046</c:v>
                </c:pt>
                <c:pt idx="96">
                  <c:v>0.14962942789436046</c:v>
                </c:pt>
                <c:pt idx="97">
                  <c:v>0.14962942789436046</c:v>
                </c:pt>
                <c:pt idx="98">
                  <c:v>0.14962942789436046</c:v>
                </c:pt>
                <c:pt idx="99">
                  <c:v>0.14962942789436046</c:v>
                </c:pt>
                <c:pt idx="100">
                  <c:v>0.14962942789436046</c:v>
                </c:pt>
                <c:pt idx="101">
                  <c:v>0.14962942789436046</c:v>
                </c:pt>
                <c:pt idx="102">
                  <c:v>0.14962942789436046</c:v>
                </c:pt>
                <c:pt idx="103">
                  <c:v>0.14962942789436046</c:v>
                </c:pt>
                <c:pt idx="104">
                  <c:v>0.14962942789436046</c:v>
                </c:pt>
                <c:pt idx="105">
                  <c:v>0.14962942789436046</c:v>
                </c:pt>
                <c:pt idx="106">
                  <c:v>0.14962942789436046</c:v>
                </c:pt>
                <c:pt idx="107">
                  <c:v>0.14962942789436046</c:v>
                </c:pt>
                <c:pt idx="108">
                  <c:v>0.14962942789436046</c:v>
                </c:pt>
                <c:pt idx="109">
                  <c:v>0.14962942789436046</c:v>
                </c:pt>
                <c:pt idx="110">
                  <c:v>0.14962942789436046</c:v>
                </c:pt>
                <c:pt idx="111">
                  <c:v>0.14962942789436046</c:v>
                </c:pt>
                <c:pt idx="112">
                  <c:v>0.14962942789436046</c:v>
                </c:pt>
                <c:pt idx="113">
                  <c:v>0.14962942789436046</c:v>
                </c:pt>
                <c:pt idx="114">
                  <c:v>0.14962942789436046</c:v>
                </c:pt>
                <c:pt idx="115">
                  <c:v>0.14962942789436046</c:v>
                </c:pt>
                <c:pt idx="116">
                  <c:v>0.14962942789436046</c:v>
                </c:pt>
                <c:pt idx="117">
                  <c:v>0.14962942789436046</c:v>
                </c:pt>
                <c:pt idx="118">
                  <c:v>0.14962942789436046</c:v>
                </c:pt>
                <c:pt idx="119">
                  <c:v>0.14962942789436046</c:v>
                </c:pt>
                <c:pt idx="120">
                  <c:v>0.14962942789436046</c:v>
                </c:pt>
                <c:pt idx="121">
                  <c:v>0.14962942789436046</c:v>
                </c:pt>
                <c:pt idx="122">
                  <c:v>0.14962942789436046</c:v>
                </c:pt>
                <c:pt idx="123">
                  <c:v>0.14962942789436046</c:v>
                </c:pt>
                <c:pt idx="124">
                  <c:v>0.14962942789436046</c:v>
                </c:pt>
                <c:pt idx="125">
                  <c:v>0.14962942789436046</c:v>
                </c:pt>
                <c:pt idx="126">
                  <c:v>0.14962942789436046</c:v>
                </c:pt>
                <c:pt idx="127">
                  <c:v>0.14962942789436046</c:v>
                </c:pt>
                <c:pt idx="128">
                  <c:v>0.14962942789436046</c:v>
                </c:pt>
                <c:pt idx="129">
                  <c:v>0.14962942789436046</c:v>
                </c:pt>
                <c:pt idx="130">
                  <c:v>0.14962942789436046</c:v>
                </c:pt>
                <c:pt idx="131">
                  <c:v>0.14962942789436046</c:v>
                </c:pt>
                <c:pt idx="132">
                  <c:v>0.14962942789436046</c:v>
                </c:pt>
                <c:pt idx="133">
                  <c:v>0.14962942789436046</c:v>
                </c:pt>
                <c:pt idx="134">
                  <c:v>0.14962942789436046</c:v>
                </c:pt>
                <c:pt idx="135">
                  <c:v>0.14962942789436046</c:v>
                </c:pt>
                <c:pt idx="136">
                  <c:v>0.14962942789436046</c:v>
                </c:pt>
                <c:pt idx="137">
                  <c:v>0.14962942789436046</c:v>
                </c:pt>
                <c:pt idx="138">
                  <c:v>0.14962942789436046</c:v>
                </c:pt>
                <c:pt idx="139">
                  <c:v>0.14962942789436046</c:v>
                </c:pt>
                <c:pt idx="140">
                  <c:v>0.14962942789436046</c:v>
                </c:pt>
                <c:pt idx="141">
                  <c:v>0.14962942789436046</c:v>
                </c:pt>
                <c:pt idx="142">
                  <c:v>0.14962942789436046</c:v>
                </c:pt>
                <c:pt idx="143">
                  <c:v>0.14962942789436046</c:v>
                </c:pt>
                <c:pt idx="144">
                  <c:v>0.14962942789436046</c:v>
                </c:pt>
                <c:pt idx="145">
                  <c:v>0.14962942789436046</c:v>
                </c:pt>
                <c:pt idx="146">
                  <c:v>0.14962942789436046</c:v>
                </c:pt>
                <c:pt idx="147">
                  <c:v>0.14962942789436046</c:v>
                </c:pt>
                <c:pt idx="148">
                  <c:v>0.14962942789436046</c:v>
                </c:pt>
                <c:pt idx="149">
                  <c:v>0.14962942789436046</c:v>
                </c:pt>
                <c:pt idx="150">
                  <c:v>0.14962942789436046</c:v>
                </c:pt>
                <c:pt idx="151">
                  <c:v>0.14962942789436046</c:v>
                </c:pt>
                <c:pt idx="152">
                  <c:v>0.14962942789436046</c:v>
                </c:pt>
                <c:pt idx="153">
                  <c:v>0.14962942789436046</c:v>
                </c:pt>
                <c:pt idx="154">
                  <c:v>0.14962942789436046</c:v>
                </c:pt>
                <c:pt idx="155">
                  <c:v>0.14962942789436046</c:v>
                </c:pt>
                <c:pt idx="156">
                  <c:v>0.14962942789436046</c:v>
                </c:pt>
                <c:pt idx="157">
                  <c:v>0.14962942789436046</c:v>
                </c:pt>
                <c:pt idx="158">
                  <c:v>0.14962942789436046</c:v>
                </c:pt>
                <c:pt idx="159">
                  <c:v>0.14962942789436046</c:v>
                </c:pt>
                <c:pt idx="160">
                  <c:v>0.14962942789436046</c:v>
                </c:pt>
                <c:pt idx="161">
                  <c:v>0.14962942789436046</c:v>
                </c:pt>
                <c:pt idx="162">
                  <c:v>0.14962942789436046</c:v>
                </c:pt>
                <c:pt idx="163">
                  <c:v>0.14962942789436046</c:v>
                </c:pt>
                <c:pt idx="164">
                  <c:v>0.14962942789436046</c:v>
                </c:pt>
                <c:pt idx="165">
                  <c:v>0.14962942789436046</c:v>
                </c:pt>
                <c:pt idx="166">
                  <c:v>0.14962942789436046</c:v>
                </c:pt>
                <c:pt idx="167">
                  <c:v>0.14962942789436046</c:v>
                </c:pt>
                <c:pt idx="168">
                  <c:v>0.14962942789436046</c:v>
                </c:pt>
                <c:pt idx="169">
                  <c:v>0.14962942789436046</c:v>
                </c:pt>
                <c:pt idx="170">
                  <c:v>0.14962942789436046</c:v>
                </c:pt>
                <c:pt idx="171">
                  <c:v>0.14962942789436046</c:v>
                </c:pt>
                <c:pt idx="172">
                  <c:v>0.14962942789436046</c:v>
                </c:pt>
                <c:pt idx="173">
                  <c:v>0.14962942789436046</c:v>
                </c:pt>
                <c:pt idx="174">
                  <c:v>0.14962942789436046</c:v>
                </c:pt>
                <c:pt idx="175">
                  <c:v>0.14962942789436046</c:v>
                </c:pt>
                <c:pt idx="176">
                  <c:v>0.14962942789436046</c:v>
                </c:pt>
                <c:pt idx="177">
                  <c:v>0.14962942789436046</c:v>
                </c:pt>
                <c:pt idx="178">
                  <c:v>0.14962942789436046</c:v>
                </c:pt>
                <c:pt idx="179">
                  <c:v>0.14962942789436046</c:v>
                </c:pt>
                <c:pt idx="180">
                  <c:v>0.14962942789436046</c:v>
                </c:pt>
                <c:pt idx="181">
                  <c:v>0.14962942789436046</c:v>
                </c:pt>
                <c:pt idx="182">
                  <c:v>0.14962942789436046</c:v>
                </c:pt>
                <c:pt idx="183">
                  <c:v>0.14962942789436046</c:v>
                </c:pt>
                <c:pt idx="184">
                  <c:v>0.14962942789436046</c:v>
                </c:pt>
                <c:pt idx="185">
                  <c:v>0.14962942789436046</c:v>
                </c:pt>
                <c:pt idx="186">
                  <c:v>0.14962942789436046</c:v>
                </c:pt>
                <c:pt idx="187">
                  <c:v>0.14962942789436046</c:v>
                </c:pt>
                <c:pt idx="188">
                  <c:v>0.14962942789436046</c:v>
                </c:pt>
                <c:pt idx="189">
                  <c:v>0.14962942789436046</c:v>
                </c:pt>
                <c:pt idx="190">
                  <c:v>0.14962942789436046</c:v>
                </c:pt>
                <c:pt idx="191">
                  <c:v>0.14962942789436046</c:v>
                </c:pt>
                <c:pt idx="192">
                  <c:v>0.14962942789436046</c:v>
                </c:pt>
                <c:pt idx="193">
                  <c:v>0.14962942789436046</c:v>
                </c:pt>
                <c:pt idx="194">
                  <c:v>0.14962942789436046</c:v>
                </c:pt>
                <c:pt idx="195">
                  <c:v>0.14962942789436046</c:v>
                </c:pt>
                <c:pt idx="196">
                  <c:v>0.14962942789436046</c:v>
                </c:pt>
                <c:pt idx="197">
                  <c:v>0.14962942789436046</c:v>
                </c:pt>
                <c:pt idx="198">
                  <c:v>0.14962942789436046</c:v>
                </c:pt>
                <c:pt idx="199">
                  <c:v>0.14962942789436046</c:v>
                </c:pt>
                <c:pt idx="200">
                  <c:v>0.14962942789436046</c:v>
                </c:pt>
                <c:pt idx="201">
                  <c:v>0.14962942789436046</c:v>
                </c:pt>
                <c:pt idx="202">
                  <c:v>0.14962942789436046</c:v>
                </c:pt>
                <c:pt idx="203">
                  <c:v>0.14962942789436046</c:v>
                </c:pt>
                <c:pt idx="204">
                  <c:v>0.14962942789436046</c:v>
                </c:pt>
                <c:pt idx="205">
                  <c:v>0.14962942789436046</c:v>
                </c:pt>
                <c:pt idx="206">
                  <c:v>0.14962942789436046</c:v>
                </c:pt>
                <c:pt idx="207">
                  <c:v>0.14962942789436046</c:v>
                </c:pt>
                <c:pt idx="208">
                  <c:v>0.14962942789436046</c:v>
                </c:pt>
                <c:pt idx="209">
                  <c:v>0.14962942789436046</c:v>
                </c:pt>
                <c:pt idx="210">
                  <c:v>0.14962942789436046</c:v>
                </c:pt>
                <c:pt idx="211">
                  <c:v>0.14962942789436046</c:v>
                </c:pt>
                <c:pt idx="212">
                  <c:v>0.14962942789436046</c:v>
                </c:pt>
                <c:pt idx="213">
                  <c:v>0.14962942789436046</c:v>
                </c:pt>
                <c:pt idx="214">
                  <c:v>0.14962942789436046</c:v>
                </c:pt>
                <c:pt idx="215">
                  <c:v>0.14962942789436046</c:v>
                </c:pt>
                <c:pt idx="216">
                  <c:v>0.14962942789436046</c:v>
                </c:pt>
                <c:pt idx="217">
                  <c:v>0.14962942789436046</c:v>
                </c:pt>
                <c:pt idx="218">
                  <c:v>0.14962942789436046</c:v>
                </c:pt>
                <c:pt idx="219">
                  <c:v>0.14962942789436046</c:v>
                </c:pt>
                <c:pt idx="220">
                  <c:v>0.14962942789436046</c:v>
                </c:pt>
                <c:pt idx="221">
                  <c:v>0.14962942789436046</c:v>
                </c:pt>
                <c:pt idx="222">
                  <c:v>0.14962942789436046</c:v>
                </c:pt>
                <c:pt idx="223">
                  <c:v>0.14962942789436046</c:v>
                </c:pt>
                <c:pt idx="224">
                  <c:v>0.14962942789436046</c:v>
                </c:pt>
                <c:pt idx="225">
                  <c:v>0.14962942789436046</c:v>
                </c:pt>
                <c:pt idx="226">
                  <c:v>0.14962942789436046</c:v>
                </c:pt>
                <c:pt idx="227">
                  <c:v>0.14962942789436046</c:v>
                </c:pt>
                <c:pt idx="228">
                  <c:v>0.14962942789436046</c:v>
                </c:pt>
                <c:pt idx="229">
                  <c:v>0.14962942789436046</c:v>
                </c:pt>
                <c:pt idx="230">
                  <c:v>0.14962942789436046</c:v>
                </c:pt>
                <c:pt idx="231">
                  <c:v>0.14962942789436046</c:v>
                </c:pt>
                <c:pt idx="232">
                  <c:v>0.14962942789436046</c:v>
                </c:pt>
                <c:pt idx="233">
                  <c:v>0.14962942789436046</c:v>
                </c:pt>
                <c:pt idx="234">
                  <c:v>0.14962942789436046</c:v>
                </c:pt>
                <c:pt idx="235">
                  <c:v>0.14962942789436046</c:v>
                </c:pt>
                <c:pt idx="236">
                  <c:v>0.14962942789436046</c:v>
                </c:pt>
                <c:pt idx="237">
                  <c:v>0.14962942789436046</c:v>
                </c:pt>
                <c:pt idx="238">
                  <c:v>0.14962942789436046</c:v>
                </c:pt>
                <c:pt idx="239">
                  <c:v>0.14962942789436046</c:v>
                </c:pt>
                <c:pt idx="240">
                  <c:v>0.14962942789436046</c:v>
                </c:pt>
                <c:pt idx="241">
                  <c:v>0.14962942789436046</c:v>
                </c:pt>
                <c:pt idx="242">
                  <c:v>0.14962942789436046</c:v>
                </c:pt>
                <c:pt idx="243">
                  <c:v>0.14962942789436046</c:v>
                </c:pt>
                <c:pt idx="244">
                  <c:v>0.14962942789436046</c:v>
                </c:pt>
                <c:pt idx="245">
                  <c:v>0.14962942789436046</c:v>
                </c:pt>
                <c:pt idx="246">
                  <c:v>0.14962942789436046</c:v>
                </c:pt>
                <c:pt idx="247">
                  <c:v>0.14962942789436046</c:v>
                </c:pt>
                <c:pt idx="248">
                  <c:v>0.14962942789436046</c:v>
                </c:pt>
                <c:pt idx="249">
                  <c:v>0.14962942789436046</c:v>
                </c:pt>
                <c:pt idx="250">
                  <c:v>0.14962942789436046</c:v>
                </c:pt>
                <c:pt idx="251">
                  <c:v>0.14962942789436046</c:v>
                </c:pt>
                <c:pt idx="252">
                  <c:v>0.14962942789436046</c:v>
                </c:pt>
                <c:pt idx="253">
                  <c:v>0.14962942789436046</c:v>
                </c:pt>
                <c:pt idx="254">
                  <c:v>0.14962942789436046</c:v>
                </c:pt>
                <c:pt idx="255">
                  <c:v>0.14962942789436046</c:v>
                </c:pt>
                <c:pt idx="256">
                  <c:v>0.14962942789436046</c:v>
                </c:pt>
                <c:pt idx="257">
                  <c:v>0.14962942789436046</c:v>
                </c:pt>
                <c:pt idx="258">
                  <c:v>0.14962942789436046</c:v>
                </c:pt>
                <c:pt idx="259">
                  <c:v>0.14962942789436046</c:v>
                </c:pt>
                <c:pt idx="260">
                  <c:v>0.14962942789436046</c:v>
                </c:pt>
                <c:pt idx="261">
                  <c:v>0.14962942789436046</c:v>
                </c:pt>
                <c:pt idx="262">
                  <c:v>0.14962942789436046</c:v>
                </c:pt>
                <c:pt idx="263">
                  <c:v>0.14962942789436046</c:v>
                </c:pt>
                <c:pt idx="264">
                  <c:v>0.14962942789436046</c:v>
                </c:pt>
                <c:pt idx="265">
                  <c:v>0.14962942789436046</c:v>
                </c:pt>
                <c:pt idx="266">
                  <c:v>0.14962942789436046</c:v>
                </c:pt>
                <c:pt idx="267">
                  <c:v>0.14962942789436046</c:v>
                </c:pt>
                <c:pt idx="268">
                  <c:v>0.14962942789436046</c:v>
                </c:pt>
                <c:pt idx="269">
                  <c:v>0.14962942789436046</c:v>
                </c:pt>
                <c:pt idx="270">
                  <c:v>0.14962942789436046</c:v>
                </c:pt>
                <c:pt idx="271">
                  <c:v>0.14962942789436046</c:v>
                </c:pt>
                <c:pt idx="272">
                  <c:v>0.14962942789436046</c:v>
                </c:pt>
                <c:pt idx="273">
                  <c:v>0.14962942789436046</c:v>
                </c:pt>
                <c:pt idx="274">
                  <c:v>0.14962942789436046</c:v>
                </c:pt>
                <c:pt idx="275">
                  <c:v>0.14962942789436046</c:v>
                </c:pt>
                <c:pt idx="276">
                  <c:v>0.14962942789436046</c:v>
                </c:pt>
                <c:pt idx="277">
                  <c:v>0.14962942789436046</c:v>
                </c:pt>
                <c:pt idx="278">
                  <c:v>0.14962942789436046</c:v>
                </c:pt>
                <c:pt idx="279">
                  <c:v>0.14962942789436046</c:v>
                </c:pt>
                <c:pt idx="280">
                  <c:v>0.14962942789436046</c:v>
                </c:pt>
                <c:pt idx="281">
                  <c:v>0.14962942789436046</c:v>
                </c:pt>
                <c:pt idx="282">
                  <c:v>0.14962942789436046</c:v>
                </c:pt>
                <c:pt idx="283">
                  <c:v>0.14962942789436046</c:v>
                </c:pt>
                <c:pt idx="284">
                  <c:v>0.14962942789436046</c:v>
                </c:pt>
                <c:pt idx="285">
                  <c:v>0.14962942789436046</c:v>
                </c:pt>
                <c:pt idx="286">
                  <c:v>0.14962942789436046</c:v>
                </c:pt>
                <c:pt idx="287">
                  <c:v>0.14962942789436046</c:v>
                </c:pt>
                <c:pt idx="288">
                  <c:v>0.14962942789436046</c:v>
                </c:pt>
                <c:pt idx="289">
                  <c:v>0.14962942789436046</c:v>
                </c:pt>
                <c:pt idx="290">
                  <c:v>0.14962942789436046</c:v>
                </c:pt>
                <c:pt idx="291">
                  <c:v>0.14962942789436046</c:v>
                </c:pt>
                <c:pt idx="292">
                  <c:v>0.14962942789436046</c:v>
                </c:pt>
                <c:pt idx="293">
                  <c:v>0.14962942789436046</c:v>
                </c:pt>
                <c:pt idx="294">
                  <c:v>0.14962942789436046</c:v>
                </c:pt>
                <c:pt idx="295">
                  <c:v>0.14962942789436046</c:v>
                </c:pt>
                <c:pt idx="296">
                  <c:v>0.14962942789436046</c:v>
                </c:pt>
                <c:pt idx="297">
                  <c:v>0.14962942789436046</c:v>
                </c:pt>
                <c:pt idx="298">
                  <c:v>0.14962942789436046</c:v>
                </c:pt>
                <c:pt idx="299">
                  <c:v>0.14962942789436046</c:v>
                </c:pt>
                <c:pt idx="300">
                  <c:v>0.14962942789436046</c:v>
                </c:pt>
                <c:pt idx="301">
                  <c:v>0.14962942789436046</c:v>
                </c:pt>
                <c:pt idx="302">
                  <c:v>0.14962942789436046</c:v>
                </c:pt>
                <c:pt idx="303">
                  <c:v>0.14962942789436046</c:v>
                </c:pt>
                <c:pt idx="304">
                  <c:v>0.14962942789436046</c:v>
                </c:pt>
                <c:pt idx="305">
                  <c:v>0.14962942789436046</c:v>
                </c:pt>
                <c:pt idx="306">
                  <c:v>0.14962942789436046</c:v>
                </c:pt>
                <c:pt idx="307">
                  <c:v>0.14962942789436046</c:v>
                </c:pt>
                <c:pt idx="308">
                  <c:v>0.14962942789436046</c:v>
                </c:pt>
                <c:pt idx="309">
                  <c:v>0.14962942789436046</c:v>
                </c:pt>
                <c:pt idx="310">
                  <c:v>0.14962942789436046</c:v>
                </c:pt>
                <c:pt idx="311">
                  <c:v>0.14962942789436046</c:v>
                </c:pt>
                <c:pt idx="312">
                  <c:v>0.14962942789436046</c:v>
                </c:pt>
                <c:pt idx="313">
                  <c:v>0.14962942789436046</c:v>
                </c:pt>
                <c:pt idx="314">
                  <c:v>0.14962942789436046</c:v>
                </c:pt>
                <c:pt idx="315">
                  <c:v>0.14962942789436046</c:v>
                </c:pt>
                <c:pt idx="316">
                  <c:v>0.14962942789436046</c:v>
                </c:pt>
                <c:pt idx="317">
                  <c:v>0.14962942789436046</c:v>
                </c:pt>
                <c:pt idx="318">
                  <c:v>0.14962942789436046</c:v>
                </c:pt>
                <c:pt idx="319">
                  <c:v>0.14962942789436046</c:v>
                </c:pt>
                <c:pt idx="320">
                  <c:v>0.14962942789436046</c:v>
                </c:pt>
                <c:pt idx="321">
                  <c:v>0.14962942789436046</c:v>
                </c:pt>
                <c:pt idx="322">
                  <c:v>0.14962942789436046</c:v>
                </c:pt>
                <c:pt idx="323">
                  <c:v>0.14962942789436046</c:v>
                </c:pt>
                <c:pt idx="324">
                  <c:v>0.14962942789436046</c:v>
                </c:pt>
                <c:pt idx="325">
                  <c:v>0.14962942789436046</c:v>
                </c:pt>
                <c:pt idx="326">
                  <c:v>0.14962942789436046</c:v>
                </c:pt>
                <c:pt idx="327">
                  <c:v>0.14962942789436046</c:v>
                </c:pt>
                <c:pt idx="328">
                  <c:v>0.14962942789436046</c:v>
                </c:pt>
                <c:pt idx="329">
                  <c:v>0.14962942789436046</c:v>
                </c:pt>
                <c:pt idx="330">
                  <c:v>0.14962942789436046</c:v>
                </c:pt>
                <c:pt idx="331">
                  <c:v>0.14962942789436046</c:v>
                </c:pt>
                <c:pt idx="332">
                  <c:v>0.14962942789436046</c:v>
                </c:pt>
                <c:pt idx="333">
                  <c:v>0.14962942789436046</c:v>
                </c:pt>
                <c:pt idx="334">
                  <c:v>0.14962942789436046</c:v>
                </c:pt>
                <c:pt idx="335">
                  <c:v>0.14962942789436046</c:v>
                </c:pt>
                <c:pt idx="336">
                  <c:v>0.14962942789436046</c:v>
                </c:pt>
                <c:pt idx="337">
                  <c:v>0.14962942789436046</c:v>
                </c:pt>
                <c:pt idx="338">
                  <c:v>0.14962942789436046</c:v>
                </c:pt>
                <c:pt idx="339">
                  <c:v>0.14962942789436046</c:v>
                </c:pt>
                <c:pt idx="340">
                  <c:v>0.14962942789436046</c:v>
                </c:pt>
                <c:pt idx="341">
                  <c:v>0.14962942789436046</c:v>
                </c:pt>
                <c:pt idx="342">
                  <c:v>0.14962942789436046</c:v>
                </c:pt>
                <c:pt idx="343">
                  <c:v>0.14962942789436046</c:v>
                </c:pt>
                <c:pt idx="344">
                  <c:v>0.14962942789436046</c:v>
                </c:pt>
                <c:pt idx="345">
                  <c:v>0.14962942789436046</c:v>
                </c:pt>
                <c:pt idx="346">
                  <c:v>0.14962942789436046</c:v>
                </c:pt>
                <c:pt idx="347">
                  <c:v>0.14962942789436046</c:v>
                </c:pt>
                <c:pt idx="348">
                  <c:v>0.14962942789436046</c:v>
                </c:pt>
                <c:pt idx="349">
                  <c:v>0.14962942789436046</c:v>
                </c:pt>
                <c:pt idx="350">
                  <c:v>0.14962942789436046</c:v>
                </c:pt>
                <c:pt idx="351">
                  <c:v>0.14962942789436046</c:v>
                </c:pt>
                <c:pt idx="352">
                  <c:v>0.14962942789436046</c:v>
                </c:pt>
                <c:pt idx="353">
                  <c:v>0.14962942789436046</c:v>
                </c:pt>
                <c:pt idx="354">
                  <c:v>0.14962942789436046</c:v>
                </c:pt>
                <c:pt idx="355">
                  <c:v>0.14962942789436046</c:v>
                </c:pt>
                <c:pt idx="356">
                  <c:v>0.14962942789436046</c:v>
                </c:pt>
                <c:pt idx="357">
                  <c:v>0.14962942789436046</c:v>
                </c:pt>
                <c:pt idx="358">
                  <c:v>0.14962942789436046</c:v>
                </c:pt>
                <c:pt idx="359">
                  <c:v>0.14962942789436046</c:v>
                </c:pt>
                <c:pt idx="360">
                  <c:v>0.14962942789436046</c:v>
                </c:pt>
                <c:pt idx="361">
                  <c:v>0.14962942789436046</c:v>
                </c:pt>
                <c:pt idx="362">
                  <c:v>0.14962942789436046</c:v>
                </c:pt>
                <c:pt idx="363">
                  <c:v>0.14962942789436046</c:v>
                </c:pt>
                <c:pt idx="364">
                  <c:v>0.14962942789436046</c:v>
                </c:pt>
                <c:pt idx="365">
                  <c:v>0.14962942789436046</c:v>
                </c:pt>
                <c:pt idx="366">
                  <c:v>0.14962942789436046</c:v>
                </c:pt>
                <c:pt idx="367">
                  <c:v>0.14962942789436046</c:v>
                </c:pt>
                <c:pt idx="368">
                  <c:v>0.14962942789436046</c:v>
                </c:pt>
                <c:pt idx="369">
                  <c:v>0.14962942789436046</c:v>
                </c:pt>
                <c:pt idx="370">
                  <c:v>0.14962942789436046</c:v>
                </c:pt>
                <c:pt idx="371">
                  <c:v>0.14962942789436046</c:v>
                </c:pt>
                <c:pt idx="372">
                  <c:v>0.14962942789436046</c:v>
                </c:pt>
                <c:pt idx="373">
                  <c:v>0.14962942789436046</c:v>
                </c:pt>
                <c:pt idx="374">
                  <c:v>0.14962942789436046</c:v>
                </c:pt>
                <c:pt idx="375">
                  <c:v>0.14962942789436046</c:v>
                </c:pt>
                <c:pt idx="376">
                  <c:v>0.14962942789436046</c:v>
                </c:pt>
                <c:pt idx="377">
                  <c:v>0.14962942789436046</c:v>
                </c:pt>
                <c:pt idx="378">
                  <c:v>0.14962942789436046</c:v>
                </c:pt>
                <c:pt idx="379">
                  <c:v>0.14962942789436046</c:v>
                </c:pt>
                <c:pt idx="380">
                  <c:v>0.14962942789436046</c:v>
                </c:pt>
                <c:pt idx="381">
                  <c:v>0.14962942789436046</c:v>
                </c:pt>
                <c:pt idx="382">
                  <c:v>0.14962942789436046</c:v>
                </c:pt>
                <c:pt idx="383">
                  <c:v>0.14962942789436046</c:v>
                </c:pt>
                <c:pt idx="384">
                  <c:v>0.14962942789436046</c:v>
                </c:pt>
                <c:pt idx="385">
                  <c:v>0.14962942789436046</c:v>
                </c:pt>
                <c:pt idx="386">
                  <c:v>0.14962942789436046</c:v>
                </c:pt>
                <c:pt idx="387">
                  <c:v>0.14962942789436046</c:v>
                </c:pt>
                <c:pt idx="388">
                  <c:v>0.14962942789436046</c:v>
                </c:pt>
                <c:pt idx="389">
                  <c:v>0.14962942789436046</c:v>
                </c:pt>
                <c:pt idx="390">
                  <c:v>0.14962942789436046</c:v>
                </c:pt>
                <c:pt idx="391">
                  <c:v>0.14962942789436046</c:v>
                </c:pt>
                <c:pt idx="392">
                  <c:v>0.14962942789436046</c:v>
                </c:pt>
                <c:pt idx="393">
                  <c:v>0.14962942789436046</c:v>
                </c:pt>
                <c:pt idx="394">
                  <c:v>0.14962942789436046</c:v>
                </c:pt>
                <c:pt idx="395">
                  <c:v>0.14962942789436046</c:v>
                </c:pt>
                <c:pt idx="396">
                  <c:v>0.14962942789436046</c:v>
                </c:pt>
                <c:pt idx="397">
                  <c:v>0.14962942789436046</c:v>
                </c:pt>
                <c:pt idx="398">
                  <c:v>0.14962942789436046</c:v>
                </c:pt>
                <c:pt idx="399">
                  <c:v>0.14962942789436046</c:v>
                </c:pt>
                <c:pt idx="400">
                  <c:v>0.14962942789436046</c:v>
                </c:pt>
                <c:pt idx="401">
                  <c:v>0.14962942789436046</c:v>
                </c:pt>
                <c:pt idx="402">
                  <c:v>0.14962942789436046</c:v>
                </c:pt>
                <c:pt idx="403">
                  <c:v>0.14962942789436046</c:v>
                </c:pt>
                <c:pt idx="404">
                  <c:v>0.14962942789436046</c:v>
                </c:pt>
                <c:pt idx="405">
                  <c:v>0.14962942789436046</c:v>
                </c:pt>
                <c:pt idx="406">
                  <c:v>0.14962942789436046</c:v>
                </c:pt>
                <c:pt idx="407">
                  <c:v>0.14962942789436046</c:v>
                </c:pt>
                <c:pt idx="408">
                  <c:v>0.14962942789436046</c:v>
                </c:pt>
                <c:pt idx="409">
                  <c:v>0.14962942789436046</c:v>
                </c:pt>
                <c:pt idx="410">
                  <c:v>0.14962942789436046</c:v>
                </c:pt>
                <c:pt idx="411">
                  <c:v>0.14962942789436046</c:v>
                </c:pt>
                <c:pt idx="412">
                  <c:v>0.14962942789436046</c:v>
                </c:pt>
                <c:pt idx="413">
                  <c:v>0.14962942789436046</c:v>
                </c:pt>
                <c:pt idx="414">
                  <c:v>0.14962942789436046</c:v>
                </c:pt>
                <c:pt idx="415">
                  <c:v>0.14962942789436046</c:v>
                </c:pt>
                <c:pt idx="416">
                  <c:v>0.14962942789436046</c:v>
                </c:pt>
                <c:pt idx="417">
                  <c:v>0.14962942789436046</c:v>
                </c:pt>
                <c:pt idx="418">
                  <c:v>0.14962942789436046</c:v>
                </c:pt>
                <c:pt idx="419">
                  <c:v>0.14962942789436046</c:v>
                </c:pt>
                <c:pt idx="420">
                  <c:v>0.14962942789436046</c:v>
                </c:pt>
                <c:pt idx="421">
                  <c:v>0.14962942789436046</c:v>
                </c:pt>
                <c:pt idx="422">
                  <c:v>0.14962942789436046</c:v>
                </c:pt>
                <c:pt idx="423">
                  <c:v>0.14962942789436046</c:v>
                </c:pt>
                <c:pt idx="424">
                  <c:v>0.14962942789436046</c:v>
                </c:pt>
                <c:pt idx="425">
                  <c:v>0.14962942789436046</c:v>
                </c:pt>
                <c:pt idx="426">
                  <c:v>0.14962942789436046</c:v>
                </c:pt>
                <c:pt idx="427">
                  <c:v>0.14962942789436046</c:v>
                </c:pt>
                <c:pt idx="428">
                  <c:v>0.14962942789436046</c:v>
                </c:pt>
                <c:pt idx="429">
                  <c:v>0.14962942789436046</c:v>
                </c:pt>
                <c:pt idx="430">
                  <c:v>0.14962942789436046</c:v>
                </c:pt>
                <c:pt idx="431">
                  <c:v>0.14962942789436046</c:v>
                </c:pt>
                <c:pt idx="432">
                  <c:v>0.14962942789436046</c:v>
                </c:pt>
                <c:pt idx="433">
                  <c:v>0.14962942789436046</c:v>
                </c:pt>
                <c:pt idx="434">
                  <c:v>0.14962942789436046</c:v>
                </c:pt>
                <c:pt idx="435">
                  <c:v>0.14962942789436046</c:v>
                </c:pt>
                <c:pt idx="436">
                  <c:v>0.14962942789436046</c:v>
                </c:pt>
                <c:pt idx="437">
                  <c:v>0.14962942789436046</c:v>
                </c:pt>
                <c:pt idx="438">
                  <c:v>0.14962942789436046</c:v>
                </c:pt>
                <c:pt idx="439">
                  <c:v>0.14962942789436046</c:v>
                </c:pt>
                <c:pt idx="440">
                  <c:v>0.14962942789436046</c:v>
                </c:pt>
                <c:pt idx="441">
                  <c:v>0.14962942789436046</c:v>
                </c:pt>
                <c:pt idx="442">
                  <c:v>0.14962942789436046</c:v>
                </c:pt>
                <c:pt idx="443">
                  <c:v>0.14962942789436046</c:v>
                </c:pt>
                <c:pt idx="444">
                  <c:v>0.14962942789436046</c:v>
                </c:pt>
                <c:pt idx="445">
                  <c:v>0.14962942789436046</c:v>
                </c:pt>
                <c:pt idx="446">
                  <c:v>0.14962942789436046</c:v>
                </c:pt>
                <c:pt idx="447">
                  <c:v>0.14962942789436046</c:v>
                </c:pt>
                <c:pt idx="448">
                  <c:v>0.14962942789436046</c:v>
                </c:pt>
                <c:pt idx="449">
                  <c:v>0.14962942789436046</c:v>
                </c:pt>
                <c:pt idx="450">
                  <c:v>0.14962942789436046</c:v>
                </c:pt>
                <c:pt idx="451">
                  <c:v>0.14962942789436046</c:v>
                </c:pt>
                <c:pt idx="452">
                  <c:v>0.14962942789436046</c:v>
                </c:pt>
                <c:pt idx="453">
                  <c:v>0.14962942789436046</c:v>
                </c:pt>
                <c:pt idx="454">
                  <c:v>0.14962942789436046</c:v>
                </c:pt>
                <c:pt idx="455">
                  <c:v>0.14962942789436046</c:v>
                </c:pt>
                <c:pt idx="456">
                  <c:v>0.14962942789436046</c:v>
                </c:pt>
                <c:pt idx="457">
                  <c:v>0.14962942789436046</c:v>
                </c:pt>
                <c:pt idx="458">
                  <c:v>0.14962942789436046</c:v>
                </c:pt>
                <c:pt idx="459">
                  <c:v>0.14962942789436046</c:v>
                </c:pt>
                <c:pt idx="460">
                  <c:v>0.14962942789436046</c:v>
                </c:pt>
                <c:pt idx="461">
                  <c:v>0.14962942789436046</c:v>
                </c:pt>
                <c:pt idx="462">
                  <c:v>0.14962942789436046</c:v>
                </c:pt>
                <c:pt idx="463">
                  <c:v>0.14962942789436046</c:v>
                </c:pt>
                <c:pt idx="464">
                  <c:v>0.14962942789436046</c:v>
                </c:pt>
                <c:pt idx="465">
                  <c:v>0.14962942789436046</c:v>
                </c:pt>
                <c:pt idx="466">
                  <c:v>0.14962942789436046</c:v>
                </c:pt>
                <c:pt idx="467">
                  <c:v>0.14962942789436046</c:v>
                </c:pt>
                <c:pt idx="468">
                  <c:v>0.14962942789436046</c:v>
                </c:pt>
                <c:pt idx="469">
                  <c:v>0.14962942789436046</c:v>
                </c:pt>
                <c:pt idx="470">
                  <c:v>0.14962942789436046</c:v>
                </c:pt>
                <c:pt idx="471">
                  <c:v>0.14962942789436046</c:v>
                </c:pt>
                <c:pt idx="472">
                  <c:v>0.14962942789436046</c:v>
                </c:pt>
                <c:pt idx="473">
                  <c:v>0.14962942789436046</c:v>
                </c:pt>
                <c:pt idx="474">
                  <c:v>0.14962942789436046</c:v>
                </c:pt>
                <c:pt idx="475">
                  <c:v>0.14962942789436046</c:v>
                </c:pt>
                <c:pt idx="476">
                  <c:v>0.14962942789436046</c:v>
                </c:pt>
                <c:pt idx="477">
                  <c:v>0.14962942789436046</c:v>
                </c:pt>
                <c:pt idx="478">
                  <c:v>0.14962942789436046</c:v>
                </c:pt>
                <c:pt idx="479">
                  <c:v>0.14962942789436046</c:v>
                </c:pt>
                <c:pt idx="480">
                  <c:v>0.14962942789436046</c:v>
                </c:pt>
                <c:pt idx="481">
                  <c:v>0.14962942789436046</c:v>
                </c:pt>
                <c:pt idx="482">
                  <c:v>0.14962942789436046</c:v>
                </c:pt>
                <c:pt idx="483">
                  <c:v>0.14962942789436046</c:v>
                </c:pt>
                <c:pt idx="484">
                  <c:v>0.14962942789436046</c:v>
                </c:pt>
                <c:pt idx="485">
                  <c:v>0.14962942789436046</c:v>
                </c:pt>
                <c:pt idx="486">
                  <c:v>0.14962942789436046</c:v>
                </c:pt>
                <c:pt idx="487">
                  <c:v>0.14962942789436046</c:v>
                </c:pt>
                <c:pt idx="488">
                  <c:v>0.14962942789436046</c:v>
                </c:pt>
                <c:pt idx="489">
                  <c:v>0.14962942789436046</c:v>
                </c:pt>
                <c:pt idx="490">
                  <c:v>0.14962942789436046</c:v>
                </c:pt>
                <c:pt idx="491">
                  <c:v>0.14962942789436046</c:v>
                </c:pt>
                <c:pt idx="492">
                  <c:v>0.14962942789436046</c:v>
                </c:pt>
                <c:pt idx="493">
                  <c:v>0.14962942789436046</c:v>
                </c:pt>
                <c:pt idx="494">
                  <c:v>0.14962942789436046</c:v>
                </c:pt>
                <c:pt idx="495">
                  <c:v>0.14962942789436046</c:v>
                </c:pt>
                <c:pt idx="496">
                  <c:v>0.14962942789436046</c:v>
                </c:pt>
                <c:pt idx="497">
                  <c:v>0.14962942789436046</c:v>
                </c:pt>
                <c:pt idx="498">
                  <c:v>0.14962942789436046</c:v>
                </c:pt>
                <c:pt idx="499">
                  <c:v>0.14962942789436046</c:v>
                </c:pt>
                <c:pt idx="500">
                  <c:v>0.14962942789436046</c:v>
                </c:pt>
                <c:pt idx="501">
                  <c:v>0.14962942789436046</c:v>
                </c:pt>
                <c:pt idx="502">
                  <c:v>0.14962942789436046</c:v>
                </c:pt>
                <c:pt idx="503">
                  <c:v>0.14962942789436046</c:v>
                </c:pt>
                <c:pt idx="504">
                  <c:v>0.14962942789436046</c:v>
                </c:pt>
                <c:pt idx="505">
                  <c:v>0.14962942789436046</c:v>
                </c:pt>
                <c:pt idx="506">
                  <c:v>0.14962942789436046</c:v>
                </c:pt>
                <c:pt idx="507">
                  <c:v>0.14962942789436046</c:v>
                </c:pt>
                <c:pt idx="508">
                  <c:v>0.14962942789436046</c:v>
                </c:pt>
                <c:pt idx="509">
                  <c:v>0.14962942789436046</c:v>
                </c:pt>
                <c:pt idx="510">
                  <c:v>0.14962942789436046</c:v>
                </c:pt>
                <c:pt idx="511">
                  <c:v>0.14962942789436046</c:v>
                </c:pt>
                <c:pt idx="512">
                  <c:v>0.14962942789436046</c:v>
                </c:pt>
                <c:pt idx="513">
                  <c:v>0.14962942789436046</c:v>
                </c:pt>
                <c:pt idx="514">
                  <c:v>0.14962942789436046</c:v>
                </c:pt>
                <c:pt idx="515">
                  <c:v>0.14962942789436046</c:v>
                </c:pt>
                <c:pt idx="516">
                  <c:v>0.14962942789436046</c:v>
                </c:pt>
                <c:pt idx="517">
                  <c:v>0.14962942789436046</c:v>
                </c:pt>
                <c:pt idx="518">
                  <c:v>0.14962942789436046</c:v>
                </c:pt>
                <c:pt idx="519">
                  <c:v>0.14962942789436046</c:v>
                </c:pt>
                <c:pt idx="520">
                  <c:v>0.14962942789436046</c:v>
                </c:pt>
                <c:pt idx="521">
                  <c:v>0.14962942789436046</c:v>
                </c:pt>
                <c:pt idx="522">
                  <c:v>0.14962942789436046</c:v>
                </c:pt>
                <c:pt idx="523">
                  <c:v>0.14962942789436046</c:v>
                </c:pt>
                <c:pt idx="524">
                  <c:v>0.14962942789436046</c:v>
                </c:pt>
                <c:pt idx="525">
                  <c:v>0.14962942789436046</c:v>
                </c:pt>
                <c:pt idx="526">
                  <c:v>0.14962942789436046</c:v>
                </c:pt>
                <c:pt idx="527">
                  <c:v>0.14962942789436046</c:v>
                </c:pt>
                <c:pt idx="528">
                  <c:v>0.14962942789436046</c:v>
                </c:pt>
                <c:pt idx="529">
                  <c:v>0.14962942789436046</c:v>
                </c:pt>
                <c:pt idx="530">
                  <c:v>0.14962942789436046</c:v>
                </c:pt>
                <c:pt idx="531">
                  <c:v>0.14962942789436046</c:v>
                </c:pt>
                <c:pt idx="532">
                  <c:v>0.14962942789436046</c:v>
                </c:pt>
                <c:pt idx="533">
                  <c:v>0.14962942789436046</c:v>
                </c:pt>
                <c:pt idx="534">
                  <c:v>0.14962942789436046</c:v>
                </c:pt>
                <c:pt idx="535">
                  <c:v>0.14962942789436046</c:v>
                </c:pt>
                <c:pt idx="536">
                  <c:v>0.14962942789436046</c:v>
                </c:pt>
                <c:pt idx="537">
                  <c:v>0.14962942789436046</c:v>
                </c:pt>
                <c:pt idx="538">
                  <c:v>0.14962942789436046</c:v>
                </c:pt>
                <c:pt idx="539">
                  <c:v>0.14962942789436046</c:v>
                </c:pt>
                <c:pt idx="540">
                  <c:v>0.14962942789436046</c:v>
                </c:pt>
                <c:pt idx="541">
                  <c:v>0.14962942789436046</c:v>
                </c:pt>
                <c:pt idx="542">
                  <c:v>0.14962942789436046</c:v>
                </c:pt>
                <c:pt idx="543">
                  <c:v>0.14962942789436046</c:v>
                </c:pt>
                <c:pt idx="544">
                  <c:v>0.14962942789436046</c:v>
                </c:pt>
                <c:pt idx="545">
                  <c:v>0.14962942789436046</c:v>
                </c:pt>
                <c:pt idx="546">
                  <c:v>0.14962942789436046</c:v>
                </c:pt>
                <c:pt idx="547">
                  <c:v>0.14962942789436046</c:v>
                </c:pt>
                <c:pt idx="548">
                  <c:v>0.14962942789436046</c:v>
                </c:pt>
                <c:pt idx="549">
                  <c:v>0.14962942789436046</c:v>
                </c:pt>
                <c:pt idx="550">
                  <c:v>0.14962942789436046</c:v>
                </c:pt>
                <c:pt idx="551">
                  <c:v>0.14962942789436046</c:v>
                </c:pt>
                <c:pt idx="552">
                  <c:v>0.14962942789436046</c:v>
                </c:pt>
                <c:pt idx="553">
                  <c:v>0.14962942789436046</c:v>
                </c:pt>
                <c:pt idx="554">
                  <c:v>0.14962942789436046</c:v>
                </c:pt>
                <c:pt idx="555">
                  <c:v>0.14962942789436046</c:v>
                </c:pt>
                <c:pt idx="556">
                  <c:v>0.14962942789436046</c:v>
                </c:pt>
                <c:pt idx="557">
                  <c:v>0.14962942789436046</c:v>
                </c:pt>
                <c:pt idx="558">
                  <c:v>0.14962942789436046</c:v>
                </c:pt>
                <c:pt idx="559">
                  <c:v>0.14962942789436046</c:v>
                </c:pt>
                <c:pt idx="560">
                  <c:v>0.14962942789436046</c:v>
                </c:pt>
                <c:pt idx="561">
                  <c:v>0.14962942789436046</c:v>
                </c:pt>
                <c:pt idx="562">
                  <c:v>0.14962942789436046</c:v>
                </c:pt>
                <c:pt idx="563">
                  <c:v>0.14962942789436046</c:v>
                </c:pt>
                <c:pt idx="564">
                  <c:v>0.14962942789436046</c:v>
                </c:pt>
                <c:pt idx="565">
                  <c:v>0.14962942789436046</c:v>
                </c:pt>
                <c:pt idx="566">
                  <c:v>0.14962942789436046</c:v>
                </c:pt>
                <c:pt idx="567">
                  <c:v>0.14962942789436046</c:v>
                </c:pt>
                <c:pt idx="568">
                  <c:v>0.14962942789436046</c:v>
                </c:pt>
                <c:pt idx="569">
                  <c:v>0.14962942789436046</c:v>
                </c:pt>
                <c:pt idx="570">
                  <c:v>0.14962942789436046</c:v>
                </c:pt>
                <c:pt idx="571">
                  <c:v>0.14962942789436046</c:v>
                </c:pt>
                <c:pt idx="572">
                  <c:v>0.14962942789436046</c:v>
                </c:pt>
                <c:pt idx="573">
                  <c:v>0.14962942789436046</c:v>
                </c:pt>
                <c:pt idx="574">
                  <c:v>0.14962942789436046</c:v>
                </c:pt>
                <c:pt idx="575">
                  <c:v>0.14962942789436046</c:v>
                </c:pt>
                <c:pt idx="576">
                  <c:v>0.14962942789436046</c:v>
                </c:pt>
                <c:pt idx="577">
                  <c:v>0.14962942789436046</c:v>
                </c:pt>
                <c:pt idx="578">
                  <c:v>0.14962942789436046</c:v>
                </c:pt>
                <c:pt idx="579">
                  <c:v>0.14962942789436046</c:v>
                </c:pt>
                <c:pt idx="580">
                  <c:v>0.14962942789436046</c:v>
                </c:pt>
                <c:pt idx="581">
                  <c:v>0.14962942789436046</c:v>
                </c:pt>
                <c:pt idx="582">
                  <c:v>0.14962942789436046</c:v>
                </c:pt>
                <c:pt idx="583">
                  <c:v>0.14962942789436046</c:v>
                </c:pt>
                <c:pt idx="584">
                  <c:v>0.14962942789436046</c:v>
                </c:pt>
                <c:pt idx="585">
                  <c:v>0.14962942789436046</c:v>
                </c:pt>
                <c:pt idx="586">
                  <c:v>0.14962942789436046</c:v>
                </c:pt>
                <c:pt idx="587">
                  <c:v>0.14962942789436046</c:v>
                </c:pt>
                <c:pt idx="588">
                  <c:v>0.14962942789436046</c:v>
                </c:pt>
                <c:pt idx="589">
                  <c:v>0.14962942789436046</c:v>
                </c:pt>
                <c:pt idx="590">
                  <c:v>0.14962942789436046</c:v>
                </c:pt>
                <c:pt idx="591">
                  <c:v>0.14962942789436046</c:v>
                </c:pt>
                <c:pt idx="592">
                  <c:v>0.14962942789436046</c:v>
                </c:pt>
                <c:pt idx="593">
                  <c:v>0.14962942789436046</c:v>
                </c:pt>
                <c:pt idx="594">
                  <c:v>0.14962942789436046</c:v>
                </c:pt>
                <c:pt idx="595">
                  <c:v>0.14962942789436046</c:v>
                </c:pt>
                <c:pt idx="596">
                  <c:v>0.14962942789436046</c:v>
                </c:pt>
                <c:pt idx="597">
                  <c:v>0.14962942789436046</c:v>
                </c:pt>
                <c:pt idx="598">
                  <c:v>0.14962942789436046</c:v>
                </c:pt>
                <c:pt idx="599">
                  <c:v>0.14962942789436046</c:v>
                </c:pt>
                <c:pt idx="600">
                  <c:v>0.14962942789436046</c:v>
                </c:pt>
                <c:pt idx="601">
                  <c:v>0.14962942789436046</c:v>
                </c:pt>
                <c:pt idx="602">
                  <c:v>0.14962942789436046</c:v>
                </c:pt>
                <c:pt idx="603">
                  <c:v>0.14962942789436046</c:v>
                </c:pt>
                <c:pt idx="604">
                  <c:v>0.14962942789436046</c:v>
                </c:pt>
                <c:pt idx="605">
                  <c:v>0.14962942789436046</c:v>
                </c:pt>
                <c:pt idx="606">
                  <c:v>0.14962942789436046</c:v>
                </c:pt>
                <c:pt idx="607">
                  <c:v>0.14962942789436046</c:v>
                </c:pt>
                <c:pt idx="608">
                  <c:v>0.14962942789436046</c:v>
                </c:pt>
                <c:pt idx="609">
                  <c:v>0.14962942789436046</c:v>
                </c:pt>
                <c:pt idx="610">
                  <c:v>0.14962942789436046</c:v>
                </c:pt>
                <c:pt idx="611">
                  <c:v>0.14962942789436046</c:v>
                </c:pt>
                <c:pt idx="612">
                  <c:v>0.14962942789436046</c:v>
                </c:pt>
                <c:pt idx="613">
                  <c:v>0.14962942789436046</c:v>
                </c:pt>
                <c:pt idx="614">
                  <c:v>0.14962942789436046</c:v>
                </c:pt>
                <c:pt idx="615">
                  <c:v>0.14962942789436046</c:v>
                </c:pt>
                <c:pt idx="616">
                  <c:v>0.14962942789436046</c:v>
                </c:pt>
                <c:pt idx="617">
                  <c:v>0.14962942789436046</c:v>
                </c:pt>
                <c:pt idx="618">
                  <c:v>0.14962942789436046</c:v>
                </c:pt>
                <c:pt idx="619">
                  <c:v>0.14962942789436046</c:v>
                </c:pt>
                <c:pt idx="620">
                  <c:v>0.14962942789436046</c:v>
                </c:pt>
                <c:pt idx="621">
                  <c:v>0.14962942789436046</c:v>
                </c:pt>
                <c:pt idx="622">
                  <c:v>0.14962942789436046</c:v>
                </c:pt>
                <c:pt idx="623">
                  <c:v>0.14962942789436046</c:v>
                </c:pt>
                <c:pt idx="624">
                  <c:v>0.14962942789436046</c:v>
                </c:pt>
                <c:pt idx="625">
                  <c:v>0.14962942789436046</c:v>
                </c:pt>
                <c:pt idx="626">
                  <c:v>0.14962942789436046</c:v>
                </c:pt>
                <c:pt idx="627">
                  <c:v>0.14962942789436046</c:v>
                </c:pt>
                <c:pt idx="628">
                  <c:v>0.14962942789436046</c:v>
                </c:pt>
                <c:pt idx="629">
                  <c:v>0.14962942789436046</c:v>
                </c:pt>
                <c:pt idx="630">
                  <c:v>0.14962942789436046</c:v>
                </c:pt>
                <c:pt idx="631">
                  <c:v>0.14962942789436046</c:v>
                </c:pt>
                <c:pt idx="632">
                  <c:v>0.14962942789436046</c:v>
                </c:pt>
                <c:pt idx="633">
                  <c:v>0.14962942789436046</c:v>
                </c:pt>
                <c:pt idx="634">
                  <c:v>0.14962942789436046</c:v>
                </c:pt>
                <c:pt idx="635">
                  <c:v>0.14962942789436046</c:v>
                </c:pt>
                <c:pt idx="636">
                  <c:v>0.14962942789436046</c:v>
                </c:pt>
                <c:pt idx="637">
                  <c:v>0.14962942789436046</c:v>
                </c:pt>
                <c:pt idx="638">
                  <c:v>0.14962942789436046</c:v>
                </c:pt>
                <c:pt idx="639">
                  <c:v>0.14962942789436046</c:v>
                </c:pt>
                <c:pt idx="640">
                  <c:v>0.14962942789436046</c:v>
                </c:pt>
                <c:pt idx="641">
                  <c:v>0.14962942789436046</c:v>
                </c:pt>
                <c:pt idx="642">
                  <c:v>0.14962942789436046</c:v>
                </c:pt>
                <c:pt idx="643">
                  <c:v>0.14962942789436046</c:v>
                </c:pt>
                <c:pt idx="644">
                  <c:v>0.14962942789436046</c:v>
                </c:pt>
                <c:pt idx="645">
                  <c:v>0.14962942789436046</c:v>
                </c:pt>
                <c:pt idx="646">
                  <c:v>0.14962942789436046</c:v>
                </c:pt>
                <c:pt idx="647">
                  <c:v>0.14962942789436046</c:v>
                </c:pt>
                <c:pt idx="648">
                  <c:v>0.14962942789436046</c:v>
                </c:pt>
                <c:pt idx="649">
                  <c:v>0.14962942789436046</c:v>
                </c:pt>
                <c:pt idx="650">
                  <c:v>0.14962942789436046</c:v>
                </c:pt>
                <c:pt idx="651">
                  <c:v>0.14962942789436046</c:v>
                </c:pt>
                <c:pt idx="652">
                  <c:v>0.14962942789436046</c:v>
                </c:pt>
                <c:pt idx="653">
                  <c:v>0.14962942789436046</c:v>
                </c:pt>
                <c:pt idx="654">
                  <c:v>0.14962942789436046</c:v>
                </c:pt>
                <c:pt idx="655">
                  <c:v>0.14962942789436046</c:v>
                </c:pt>
                <c:pt idx="656">
                  <c:v>0.14962942789436046</c:v>
                </c:pt>
                <c:pt idx="657">
                  <c:v>0.14962942789436046</c:v>
                </c:pt>
                <c:pt idx="658">
                  <c:v>0.14962942789436046</c:v>
                </c:pt>
                <c:pt idx="659">
                  <c:v>0.14962942789436046</c:v>
                </c:pt>
                <c:pt idx="660">
                  <c:v>0.14962942789436046</c:v>
                </c:pt>
                <c:pt idx="661">
                  <c:v>0.14962942789436046</c:v>
                </c:pt>
                <c:pt idx="662">
                  <c:v>0.14962942789436046</c:v>
                </c:pt>
                <c:pt idx="663">
                  <c:v>0.14962942789436046</c:v>
                </c:pt>
                <c:pt idx="664">
                  <c:v>0.14962942789436046</c:v>
                </c:pt>
                <c:pt idx="665">
                  <c:v>0.14962942789436046</c:v>
                </c:pt>
                <c:pt idx="666">
                  <c:v>0.14962942789436046</c:v>
                </c:pt>
                <c:pt idx="667">
                  <c:v>0.14962942789436046</c:v>
                </c:pt>
                <c:pt idx="668">
                  <c:v>0.14962942789436046</c:v>
                </c:pt>
                <c:pt idx="669">
                  <c:v>0.14962942789436046</c:v>
                </c:pt>
                <c:pt idx="670">
                  <c:v>0.14962942789436046</c:v>
                </c:pt>
                <c:pt idx="671">
                  <c:v>0.14962942789436046</c:v>
                </c:pt>
                <c:pt idx="672">
                  <c:v>0.14962942789436046</c:v>
                </c:pt>
                <c:pt idx="673">
                  <c:v>0.14962942789436046</c:v>
                </c:pt>
                <c:pt idx="674">
                  <c:v>0.14962942789436046</c:v>
                </c:pt>
                <c:pt idx="675">
                  <c:v>0.14962942789436046</c:v>
                </c:pt>
                <c:pt idx="676">
                  <c:v>0.14962942789436046</c:v>
                </c:pt>
                <c:pt idx="677">
                  <c:v>0.14962942789436046</c:v>
                </c:pt>
                <c:pt idx="678">
                  <c:v>0.14962942789436046</c:v>
                </c:pt>
                <c:pt idx="679">
                  <c:v>0.14962942789436046</c:v>
                </c:pt>
                <c:pt idx="680">
                  <c:v>0.14962942789436046</c:v>
                </c:pt>
                <c:pt idx="681">
                  <c:v>0.14962942789436046</c:v>
                </c:pt>
                <c:pt idx="682">
                  <c:v>0.14962942789436046</c:v>
                </c:pt>
                <c:pt idx="683">
                  <c:v>0.14962942789436046</c:v>
                </c:pt>
                <c:pt idx="684">
                  <c:v>0.14962942789436046</c:v>
                </c:pt>
                <c:pt idx="685">
                  <c:v>0.14962942789436046</c:v>
                </c:pt>
                <c:pt idx="686">
                  <c:v>0.14962942789436046</c:v>
                </c:pt>
                <c:pt idx="687">
                  <c:v>0.14962942789436046</c:v>
                </c:pt>
                <c:pt idx="688">
                  <c:v>0.14962942789436046</c:v>
                </c:pt>
                <c:pt idx="689">
                  <c:v>0.14962942789436046</c:v>
                </c:pt>
                <c:pt idx="690">
                  <c:v>0.14962942789436046</c:v>
                </c:pt>
                <c:pt idx="691">
                  <c:v>0.14962942789436046</c:v>
                </c:pt>
                <c:pt idx="692">
                  <c:v>0.14962942789436046</c:v>
                </c:pt>
                <c:pt idx="693">
                  <c:v>0.14962942789436046</c:v>
                </c:pt>
                <c:pt idx="694">
                  <c:v>0.14962942789436046</c:v>
                </c:pt>
                <c:pt idx="695">
                  <c:v>0.14962942789436046</c:v>
                </c:pt>
                <c:pt idx="696">
                  <c:v>0.14962942789436046</c:v>
                </c:pt>
                <c:pt idx="697">
                  <c:v>0.14962942789436046</c:v>
                </c:pt>
                <c:pt idx="698">
                  <c:v>0.14962942789436046</c:v>
                </c:pt>
                <c:pt idx="699">
                  <c:v>0.14962942789436046</c:v>
                </c:pt>
                <c:pt idx="700">
                  <c:v>0.14962942789436046</c:v>
                </c:pt>
                <c:pt idx="701">
                  <c:v>0.14962942789436046</c:v>
                </c:pt>
                <c:pt idx="702">
                  <c:v>0.14962942789436046</c:v>
                </c:pt>
                <c:pt idx="703">
                  <c:v>0.14962942789436046</c:v>
                </c:pt>
                <c:pt idx="704">
                  <c:v>0.14962942789436046</c:v>
                </c:pt>
                <c:pt idx="705">
                  <c:v>0.14962942789436046</c:v>
                </c:pt>
                <c:pt idx="706">
                  <c:v>0.14962942789436046</c:v>
                </c:pt>
                <c:pt idx="707">
                  <c:v>0.14962942789436046</c:v>
                </c:pt>
                <c:pt idx="708">
                  <c:v>0.14962942789436046</c:v>
                </c:pt>
                <c:pt idx="709">
                  <c:v>0.14962942789436046</c:v>
                </c:pt>
                <c:pt idx="710">
                  <c:v>0.14962942789436046</c:v>
                </c:pt>
                <c:pt idx="711">
                  <c:v>0.14962942789436046</c:v>
                </c:pt>
                <c:pt idx="712">
                  <c:v>0.14962942789436046</c:v>
                </c:pt>
                <c:pt idx="713">
                  <c:v>0.14962942789436046</c:v>
                </c:pt>
                <c:pt idx="714">
                  <c:v>0.14962942789436046</c:v>
                </c:pt>
                <c:pt idx="715">
                  <c:v>0.14962942789436046</c:v>
                </c:pt>
                <c:pt idx="716">
                  <c:v>0.14962942789436046</c:v>
                </c:pt>
                <c:pt idx="717">
                  <c:v>0.14962942789436046</c:v>
                </c:pt>
                <c:pt idx="718">
                  <c:v>0.14962942789436046</c:v>
                </c:pt>
                <c:pt idx="719">
                  <c:v>0.14962942789436046</c:v>
                </c:pt>
                <c:pt idx="720">
                  <c:v>0.14962942789436046</c:v>
                </c:pt>
                <c:pt idx="721">
                  <c:v>0.14962942789436046</c:v>
                </c:pt>
                <c:pt idx="722">
                  <c:v>0.14962942789436046</c:v>
                </c:pt>
                <c:pt idx="723">
                  <c:v>0.14962942789436046</c:v>
                </c:pt>
                <c:pt idx="724">
                  <c:v>0.14962942789436046</c:v>
                </c:pt>
                <c:pt idx="725">
                  <c:v>0.14962942789436046</c:v>
                </c:pt>
                <c:pt idx="726">
                  <c:v>0.14962942789436046</c:v>
                </c:pt>
                <c:pt idx="727">
                  <c:v>0.14962942789436046</c:v>
                </c:pt>
                <c:pt idx="728">
                  <c:v>0.14962942789436046</c:v>
                </c:pt>
                <c:pt idx="729">
                  <c:v>0.14962942789436046</c:v>
                </c:pt>
                <c:pt idx="730">
                  <c:v>0.14962942789436046</c:v>
                </c:pt>
                <c:pt idx="731">
                  <c:v>0.14962942789436046</c:v>
                </c:pt>
                <c:pt idx="732">
                  <c:v>0.14962942789436046</c:v>
                </c:pt>
                <c:pt idx="733">
                  <c:v>0.14962942789436046</c:v>
                </c:pt>
                <c:pt idx="734">
                  <c:v>0.14962942789436046</c:v>
                </c:pt>
                <c:pt idx="735">
                  <c:v>0.14962942789436046</c:v>
                </c:pt>
                <c:pt idx="736">
                  <c:v>0.14962942789436046</c:v>
                </c:pt>
                <c:pt idx="737">
                  <c:v>0.14962942789436046</c:v>
                </c:pt>
                <c:pt idx="738">
                  <c:v>0.14962942789436046</c:v>
                </c:pt>
                <c:pt idx="739">
                  <c:v>0.14962942789436046</c:v>
                </c:pt>
                <c:pt idx="740">
                  <c:v>0.14962942789436046</c:v>
                </c:pt>
                <c:pt idx="741">
                  <c:v>0.14962942789436046</c:v>
                </c:pt>
                <c:pt idx="742">
                  <c:v>0.14962942789436046</c:v>
                </c:pt>
                <c:pt idx="743">
                  <c:v>0.14962942789436046</c:v>
                </c:pt>
                <c:pt idx="744">
                  <c:v>0.14962942789436046</c:v>
                </c:pt>
                <c:pt idx="745">
                  <c:v>0.14962942789436046</c:v>
                </c:pt>
                <c:pt idx="746">
                  <c:v>0.14962942789436046</c:v>
                </c:pt>
                <c:pt idx="747">
                  <c:v>0.14962942789436046</c:v>
                </c:pt>
                <c:pt idx="748">
                  <c:v>0.14962942789436046</c:v>
                </c:pt>
                <c:pt idx="749">
                  <c:v>0.14962942789436046</c:v>
                </c:pt>
                <c:pt idx="750">
                  <c:v>0.14962942789436046</c:v>
                </c:pt>
                <c:pt idx="751">
                  <c:v>0.14962942789436046</c:v>
                </c:pt>
                <c:pt idx="752">
                  <c:v>0.14962942789436046</c:v>
                </c:pt>
                <c:pt idx="753">
                  <c:v>0.14962942789436046</c:v>
                </c:pt>
                <c:pt idx="754">
                  <c:v>0.14962942789436046</c:v>
                </c:pt>
                <c:pt idx="755">
                  <c:v>0.14962942789436046</c:v>
                </c:pt>
                <c:pt idx="756">
                  <c:v>0.14962942789436046</c:v>
                </c:pt>
                <c:pt idx="757">
                  <c:v>0.14962942789436046</c:v>
                </c:pt>
                <c:pt idx="758">
                  <c:v>0.14962942789436046</c:v>
                </c:pt>
                <c:pt idx="759">
                  <c:v>0.14962942789436046</c:v>
                </c:pt>
                <c:pt idx="760">
                  <c:v>0.14962942789436046</c:v>
                </c:pt>
                <c:pt idx="761">
                  <c:v>0.14962942789436046</c:v>
                </c:pt>
                <c:pt idx="762">
                  <c:v>0.14962942789436046</c:v>
                </c:pt>
                <c:pt idx="763">
                  <c:v>0.14962942789436046</c:v>
                </c:pt>
                <c:pt idx="764">
                  <c:v>0.14962942789436046</c:v>
                </c:pt>
                <c:pt idx="765">
                  <c:v>0.14962942789436046</c:v>
                </c:pt>
                <c:pt idx="766">
                  <c:v>0.14962942789436046</c:v>
                </c:pt>
                <c:pt idx="767">
                  <c:v>0.14962942789436046</c:v>
                </c:pt>
                <c:pt idx="768">
                  <c:v>0.14962942789436046</c:v>
                </c:pt>
                <c:pt idx="769">
                  <c:v>0.14962942789436046</c:v>
                </c:pt>
                <c:pt idx="770">
                  <c:v>0.14962942789436046</c:v>
                </c:pt>
                <c:pt idx="771">
                  <c:v>0.14962942789436046</c:v>
                </c:pt>
                <c:pt idx="772">
                  <c:v>0.14962942789436046</c:v>
                </c:pt>
                <c:pt idx="773">
                  <c:v>0.14962942789436046</c:v>
                </c:pt>
                <c:pt idx="774">
                  <c:v>0.14962942789436046</c:v>
                </c:pt>
                <c:pt idx="775">
                  <c:v>0.14962942789436046</c:v>
                </c:pt>
                <c:pt idx="776">
                  <c:v>0.14962942789436046</c:v>
                </c:pt>
                <c:pt idx="777">
                  <c:v>0.14962942789436046</c:v>
                </c:pt>
                <c:pt idx="778">
                  <c:v>0.14962942789436046</c:v>
                </c:pt>
                <c:pt idx="779">
                  <c:v>0.14962942789436046</c:v>
                </c:pt>
                <c:pt idx="780">
                  <c:v>0.14962942789436046</c:v>
                </c:pt>
                <c:pt idx="781">
                  <c:v>0.14962942789436046</c:v>
                </c:pt>
                <c:pt idx="782">
                  <c:v>0.14962942789436046</c:v>
                </c:pt>
                <c:pt idx="783">
                  <c:v>0.14962942789436046</c:v>
                </c:pt>
                <c:pt idx="784">
                  <c:v>0.14962942789436046</c:v>
                </c:pt>
                <c:pt idx="785">
                  <c:v>0.14962942789436046</c:v>
                </c:pt>
                <c:pt idx="786">
                  <c:v>0.14962942789436046</c:v>
                </c:pt>
                <c:pt idx="787">
                  <c:v>0.14962942789436046</c:v>
                </c:pt>
                <c:pt idx="788">
                  <c:v>0.14962942789436046</c:v>
                </c:pt>
                <c:pt idx="789">
                  <c:v>0.14962942789436046</c:v>
                </c:pt>
                <c:pt idx="790">
                  <c:v>0.14962942789436046</c:v>
                </c:pt>
                <c:pt idx="791">
                  <c:v>0.14962942789436046</c:v>
                </c:pt>
                <c:pt idx="792">
                  <c:v>0.14962942789436046</c:v>
                </c:pt>
                <c:pt idx="793">
                  <c:v>0.14962942789436046</c:v>
                </c:pt>
                <c:pt idx="794">
                  <c:v>0.14962942789436046</c:v>
                </c:pt>
                <c:pt idx="795">
                  <c:v>0.14962942789436046</c:v>
                </c:pt>
                <c:pt idx="796">
                  <c:v>0.14962942789436046</c:v>
                </c:pt>
                <c:pt idx="797">
                  <c:v>0.14962942789436046</c:v>
                </c:pt>
                <c:pt idx="798">
                  <c:v>0.14962942789436046</c:v>
                </c:pt>
                <c:pt idx="799">
                  <c:v>0.14962942789436046</c:v>
                </c:pt>
                <c:pt idx="800">
                  <c:v>0.14962942789436046</c:v>
                </c:pt>
                <c:pt idx="801">
                  <c:v>0.14962942789436046</c:v>
                </c:pt>
                <c:pt idx="802">
                  <c:v>0.14962942789436046</c:v>
                </c:pt>
                <c:pt idx="803">
                  <c:v>0.14962942789436046</c:v>
                </c:pt>
                <c:pt idx="804">
                  <c:v>0.14962942789436046</c:v>
                </c:pt>
                <c:pt idx="805">
                  <c:v>0.14962942789436046</c:v>
                </c:pt>
                <c:pt idx="806">
                  <c:v>0.14962942789436046</c:v>
                </c:pt>
                <c:pt idx="807">
                  <c:v>0.14962942789436046</c:v>
                </c:pt>
                <c:pt idx="808">
                  <c:v>0.14962942789436046</c:v>
                </c:pt>
                <c:pt idx="809">
                  <c:v>0.14962942789436046</c:v>
                </c:pt>
                <c:pt idx="810">
                  <c:v>0.14962942789436046</c:v>
                </c:pt>
                <c:pt idx="811">
                  <c:v>0.14962942789436046</c:v>
                </c:pt>
                <c:pt idx="812">
                  <c:v>0.14962942789436046</c:v>
                </c:pt>
                <c:pt idx="813">
                  <c:v>0.14962942789436046</c:v>
                </c:pt>
                <c:pt idx="814">
                  <c:v>0.14962942789436046</c:v>
                </c:pt>
                <c:pt idx="815">
                  <c:v>0.14962942789436046</c:v>
                </c:pt>
                <c:pt idx="816">
                  <c:v>0.14962942789436046</c:v>
                </c:pt>
                <c:pt idx="817">
                  <c:v>0.14962942789436046</c:v>
                </c:pt>
                <c:pt idx="818">
                  <c:v>0.14962942789436046</c:v>
                </c:pt>
                <c:pt idx="819">
                  <c:v>0.14962942789436046</c:v>
                </c:pt>
                <c:pt idx="820">
                  <c:v>0.14962942789436046</c:v>
                </c:pt>
                <c:pt idx="821">
                  <c:v>0.14962942789436046</c:v>
                </c:pt>
                <c:pt idx="822">
                  <c:v>0.14962942789436046</c:v>
                </c:pt>
                <c:pt idx="823">
                  <c:v>0.14962942789436046</c:v>
                </c:pt>
                <c:pt idx="824">
                  <c:v>0.14962942789436046</c:v>
                </c:pt>
                <c:pt idx="825">
                  <c:v>0.14962942789436046</c:v>
                </c:pt>
                <c:pt idx="826">
                  <c:v>0.14962942789436046</c:v>
                </c:pt>
                <c:pt idx="827">
                  <c:v>0.14962942789436046</c:v>
                </c:pt>
                <c:pt idx="828">
                  <c:v>0.14962942789436046</c:v>
                </c:pt>
                <c:pt idx="829">
                  <c:v>0.14962942789436046</c:v>
                </c:pt>
                <c:pt idx="830">
                  <c:v>0.14962942789436046</c:v>
                </c:pt>
                <c:pt idx="831">
                  <c:v>0.14962942789436046</c:v>
                </c:pt>
                <c:pt idx="832">
                  <c:v>0.14962942789436046</c:v>
                </c:pt>
                <c:pt idx="833">
                  <c:v>0.14962942789436046</c:v>
                </c:pt>
                <c:pt idx="834">
                  <c:v>0.14962942789436046</c:v>
                </c:pt>
                <c:pt idx="835">
                  <c:v>0.14962942789436046</c:v>
                </c:pt>
                <c:pt idx="836">
                  <c:v>0.14962942789436046</c:v>
                </c:pt>
                <c:pt idx="837">
                  <c:v>0.14962942789436046</c:v>
                </c:pt>
                <c:pt idx="838">
                  <c:v>0.14962942789436046</c:v>
                </c:pt>
                <c:pt idx="839">
                  <c:v>0.14962942789436046</c:v>
                </c:pt>
                <c:pt idx="840">
                  <c:v>0.14962942789436046</c:v>
                </c:pt>
                <c:pt idx="841">
                  <c:v>0.14962942789436046</c:v>
                </c:pt>
                <c:pt idx="842">
                  <c:v>0.14962942789436046</c:v>
                </c:pt>
                <c:pt idx="843">
                  <c:v>0.14962942789436046</c:v>
                </c:pt>
                <c:pt idx="844">
                  <c:v>0.14962942789436046</c:v>
                </c:pt>
                <c:pt idx="845">
                  <c:v>0.14962942789436046</c:v>
                </c:pt>
                <c:pt idx="846">
                  <c:v>0.14962942789436046</c:v>
                </c:pt>
                <c:pt idx="847">
                  <c:v>0.14962942789436046</c:v>
                </c:pt>
                <c:pt idx="848">
                  <c:v>0.14962942789436046</c:v>
                </c:pt>
                <c:pt idx="849">
                  <c:v>0.14962942789436046</c:v>
                </c:pt>
                <c:pt idx="850">
                  <c:v>0.14962942789436046</c:v>
                </c:pt>
                <c:pt idx="851">
                  <c:v>0.14962942789436046</c:v>
                </c:pt>
                <c:pt idx="852">
                  <c:v>0.14962942789436046</c:v>
                </c:pt>
                <c:pt idx="853">
                  <c:v>0.14962942789436046</c:v>
                </c:pt>
                <c:pt idx="854">
                  <c:v>0.14962942789436046</c:v>
                </c:pt>
                <c:pt idx="855">
                  <c:v>0.14962942789436046</c:v>
                </c:pt>
                <c:pt idx="856">
                  <c:v>0.14962942789436046</c:v>
                </c:pt>
                <c:pt idx="857">
                  <c:v>0.14962942789436046</c:v>
                </c:pt>
                <c:pt idx="858">
                  <c:v>0.14962942789436046</c:v>
                </c:pt>
                <c:pt idx="859">
                  <c:v>0.14962942789436046</c:v>
                </c:pt>
                <c:pt idx="860">
                  <c:v>0.14962942789436046</c:v>
                </c:pt>
                <c:pt idx="861">
                  <c:v>0.14962942789436046</c:v>
                </c:pt>
                <c:pt idx="862">
                  <c:v>0.14962942789436046</c:v>
                </c:pt>
                <c:pt idx="863">
                  <c:v>0.14962942789436046</c:v>
                </c:pt>
                <c:pt idx="864">
                  <c:v>0.14962942789436046</c:v>
                </c:pt>
                <c:pt idx="865">
                  <c:v>0.14962942789436046</c:v>
                </c:pt>
                <c:pt idx="866">
                  <c:v>0.14962942789436046</c:v>
                </c:pt>
                <c:pt idx="867">
                  <c:v>0.14962942789436046</c:v>
                </c:pt>
                <c:pt idx="868">
                  <c:v>0.14962942789436046</c:v>
                </c:pt>
                <c:pt idx="869">
                  <c:v>0.14962942789436046</c:v>
                </c:pt>
                <c:pt idx="870">
                  <c:v>0.14962942789436046</c:v>
                </c:pt>
                <c:pt idx="871">
                  <c:v>0.14962942789436046</c:v>
                </c:pt>
                <c:pt idx="872">
                  <c:v>0.14962942789436046</c:v>
                </c:pt>
                <c:pt idx="873">
                  <c:v>0.14962942789436046</c:v>
                </c:pt>
                <c:pt idx="874">
                  <c:v>0.14962942789436046</c:v>
                </c:pt>
                <c:pt idx="875">
                  <c:v>0.14962942789436046</c:v>
                </c:pt>
                <c:pt idx="876">
                  <c:v>0.14962942789436046</c:v>
                </c:pt>
                <c:pt idx="877">
                  <c:v>0.14962942789436046</c:v>
                </c:pt>
                <c:pt idx="878">
                  <c:v>0.14962942789436046</c:v>
                </c:pt>
                <c:pt idx="879">
                  <c:v>0.14962942789436046</c:v>
                </c:pt>
                <c:pt idx="880">
                  <c:v>0.14962942789436046</c:v>
                </c:pt>
                <c:pt idx="881">
                  <c:v>0.14962942789436046</c:v>
                </c:pt>
                <c:pt idx="882">
                  <c:v>0.14962942789436046</c:v>
                </c:pt>
                <c:pt idx="883">
                  <c:v>0.14962942789436046</c:v>
                </c:pt>
                <c:pt idx="884">
                  <c:v>0.14962942789436046</c:v>
                </c:pt>
                <c:pt idx="885">
                  <c:v>0.14962942789436046</c:v>
                </c:pt>
                <c:pt idx="886">
                  <c:v>0.14962942789436046</c:v>
                </c:pt>
                <c:pt idx="887">
                  <c:v>0.14962942789436046</c:v>
                </c:pt>
                <c:pt idx="888">
                  <c:v>0.14962942789436046</c:v>
                </c:pt>
                <c:pt idx="889">
                  <c:v>0.14962942789436046</c:v>
                </c:pt>
                <c:pt idx="890">
                  <c:v>0.14962942789436046</c:v>
                </c:pt>
                <c:pt idx="891">
                  <c:v>0.14962942789436046</c:v>
                </c:pt>
                <c:pt idx="892">
                  <c:v>0.14962942789436046</c:v>
                </c:pt>
                <c:pt idx="893">
                  <c:v>0.14962942789436046</c:v>
                </c:pt>
                <c:pt idx="894">
                  <c:v>0.14962942789436046</c:v>
                </c:pt>
                <c:pt idx="895">
                  <c:v>0.14962942789436046</c:v>
                </c:pt>
                <c:pt idx="896">
                  <c:v>0.14962942789436046</c:v>
                </c:pt>
                <c:pt idx="897">
                  <c:v>0.14962942789436046</c:v>
                </c:pt>
                <c:pt idx="898">
                  <c:v>0.14962942789436046</c:v>
                </c:pt>
                <c:pt idx="899">
                  <c:v>0.14962942789436046</c:v>
                </c:pt>
                <c:pt idx="900">
                  <c:v>0.14962942789436046</c:v>
                </c:pt>
                <c:pt idx="901">
                  <c:v>0.14962942789436046</c:v>
                </c:pt>
                <c:pt idx="902">
                  <c:v>0.14962942789436046</c:v>
                </c:pt>
                <c:pt idx="903">
                  <c:v>0.14962942789436046</c:v>
                </c:pt>
                <c:pt idx="904">
                  <c:v>0.14962942789436046</c:v>
                </c:pt>
                <c:pt idx="905">
                  <c:v>0.14962942789436046</c:v>
                </c:pt>
                <c:pt idx="906">
                  <c:v>0.14962942789436046</c:v>
                </c:pt>
                <c:pt idx="907">
                  <c:v>0.14962942789436046</c:v>
                </c:pt>
                <c:pt idx="908">
                  <c:v>0.14962942789436046</c:v>
                </c:pt>
                <c:pt idx="909">
                  <c:v>0.14962942789436046</c:v>
                </c:pt>
                <c:pt idx="910">
                  <c:v>0.14962942789436046</c:v>
                </c:pt>
                <c:pt idx="911">
                  <c:v>0.14962942789436046</c:v>
                </c:pt>
                <c:pt idx="912">
                  <c:v>0.14962942789436046</c:v>
                </c:pt>
                <c:pt idx="913">
                  <c:v>0.14962942789436046</c:v>
                </c:pt>
                <c:pt idx="914">
                  <c:v>0.14962942789436046</c:v>
                </c:pt>
                <c:pt idx="915">
                  <c:v>0.14962942789436046</c:v>
                </c:pt>
                <c:pt idx="916">
                  <c:v>0.14962942789436046</c:v>
                </c:pt>
                <c:pt idx="917">
                  <c:v>0.14962942789436046</c:v>
                </c:pt>
                <c:pt idx="918">
                  <c:v>0.14962942789436046</c:v>
                </c:pt>
                <c:pt idx="919">
                  <c:v>0.14962942789436046</c:v>
                </c:pt>
                <c:pt idx="920">
                  <c:v>0.14962942789436046</c:v>
                </c:pt>
                <c:pt idx="921">
                  <c:v>0.14962942789436046</c:v>
                </c:pt>
                <c:pt idx="922">
                  <c:v>0.14962942789436046</c:v>
                </c:pt>
                <c:pt idx="923">
                  <c:v>0.14962942789436046</c:v>
                </c:pt>
                <c:pt idx="924">
                  <c:v>0.14962942789436046</c:v>
                </c:pt>
                <c:pt idx="925">
                  <c:v>0.14962942789436046</c:v>
                </c:pt>
                <c:pt idx="926">
                  <c:v>0.14962942789436046</c:v>
                </c:pt>
                <c:pt idx="927">
                  <c:v>0.14962942789436046</c:v>
                </c:pt>
                <c:pt idx="928">
                  <c:v>0.14962942789436046</c:v>
                </c:pt>
                <c:pt idx="929">
                  <c:v>0.14962942789436046</c:v>
                </c:pt>
                <c:pt idx="930">
                  <c:v>0.14962942789436046</c:v>
                </c:pt>
                <c:pt idx="931">
                  <c:v>0.14962942789436046</c:v>
                </c:pt>
                <c:pt idx="932">
                  <c:v>0.14962942789436046</c:v>
                </c:pt>
                <c:pt idx="933">
                  <c:v>0.14962942789436046</c:v>
                </c:pt>
                <c:pt idx="934">
                  <c:v>0.14962942789436046</c:v>
                </c:pt>
                <c:pt idx="935">
                  <c:v>0.14962942789436046</c:v>
                </c:pt>
                <c:pt idx="936">
                  <c:v>0.14962942789436046</c:v>
                </c:pt>
                <c:pt idx="937">
                  <c:v>0.14962942789436046</c:v>
                </c:pt>
                <c:pt idx="938">
                  <c:v>0.14962942789436046</c:v>
                </c:pt>
                <c:pt idx="939">
                  <c:v>0.14962942789436046</c:v>
                </c:pt>
                <c:pt idx="940">
                  <c:v>0.14962942789436046</c:v>
                </c:pt>
                <c:pt idx="941">
                  <c:v>0.14962942789436046</c:v>
                </c:pt>
                <c:pt idx="942">
                  <c:v>0.14962942789436046</c:v>
                </c:pt>
                <c:pt idx="943">
                  <c:v>0.14962942789436046</c:v>
                </c:pt>
                <c:pt idx="944">
                  <c:v>0.14962942789436046</c:v>
                </c:pt>
                <c:pt idx="945">
                  <c:v>0.14962942789436046</c:v>
                </c:pt>
                <c:pt idx="946">
                  <c:v>0.14962942789436046</c:v>
                </c:pt>
                <c:pt idx="947">
                  <c:v>0.14962942789436046</c:v>
                </c:pt>
                <c:pt idx="948">
                  <c:v>0.14962942789436046</c:v>
                </c:pt>
                <c:pt idx="949">
                  <c:v>0.14962942789436046</c:v>
                </c:pt>
                <c:pt idx="950">
                  <c:v>0.14962942789436046</c:v>
                </c:pt>
                <c:pt idx="951">
                  <c:v>0.14962942789436046</c:v>
                </c:pt>
                <c:pt idx="952">
                  <c:v>0.14962942789436046</c:v>
                </c:pt>
                <c:pt idx="953">
                  <c:v>0.14962942789436046</c:v>
                </c:pt>
                <c:pt idx="954">
                  <c:v>0.14962942789436046</c:v>
                </c:pt>
                <c:pt idx="955">
                  <c:v>0.14962942789436046</c:v>
                </c:pt>
                <c:pt idx="956">
                  <c:v>0.14962942789436046</c:v>
                </c:pt>
                <c:pt idx="957">
                  <c:v>0.14962942789436046</c:v>
                </c:pt>
                <c:pt idx="958">
                  <c:v>0.14962942789436046</c:v>
                </c:pt>
                <c:pt idx="959">
                  <c:v>0.14962942789436046</c:v>
                </c:pt>
                <c:pt idx="960">
                  <c:v>0.14962942789436046</c:v>
                </c:pt>
                <c:pt idx="961">
                  <c:v>0.14962942789436046</c:v>
                </c:pt>
                <c:pt idx="962">
                  <c:v>0.14962942789436046</c:v>
                </c:pt>
                <c:pt idx="963">
                  <c:v>0.14962942789436046</c:v>
                </c:pt>
                <c:pt idx="964">
                  <c:v>0.14962942789436046</c:v>
                </c:pt>
                <c:pt idx="965">
                  <c:v>0.14962942789436046</c:v>
                </c:pt>
                <c:pt idx="966">
                  <c:v>0.14962942789436046</c:v>
                </c:pt>
                <c:pt idx="967">
                  <c:v>0.14962942789436046</c:v>
                </c:pt>
                <c:pt idx="968">
                  <c:v>0.14962942789436046</c:v>
                </c:pt>
                <c:pt idx="969">
                  <c:v>0.14962942789436046</c:v>
                </c:pt>
                <c:pt idx="970">
                  <c:v>0.14962942789436046</c:v>
                </c:pt>
                <c:pt idx="971">
                  <c:v>0.14962942789436046</c:v>
                </c:pt>
                <c:pt idx="972">
                  <c:v>0.14962942789436046</c:v>
                </c:pt>
                <c:pt idx="973">
                  <c:v>0.14962942789436046</c:v>
                </c:pt>
                <c:pt idx="974">
                  <c:v>0.14962942789436046</c:v>
                </c:pt>
                <c:pt idx="975">
                  <c:v>0.14962942789436046</c:v>
                </c:pt>
                <c:pt idx="976">
                  <c:v>0.14962942789436046</c:v>
                </c:pt>
                <c:pt idx="977">
                  <c:v>0.14962942789436046</c:v>
                </c:pt>
                <c:pt idx="978">
                  <c:v>0.14962942789436046</c:v>
                </c:pt>
                <c:pt idx="979">
                  <c:v>0.14962942789436046</c:v>
                </c:pt>
                <c:pt idx="980">
                  <c:v>0.14962942789436046</c:v>
                </c:pt>
                <c:pt idx="981">
                  <c:v>0.14962942789436046</c:v>
                </c:pt>
                <c:pt idx="982">
                  <c:v>0.14962942789436046</c:v>
                </c:pt>
                <c:pt idx="983">
                  <c:v>0.14962942789436046</c:v>
                </c:pt>
                <c:pt idx="984">
                  <c:v>0.14962942789436046</c:v>
                </c:pt>
                <c:pt idx="985">
                  <c:v>0.14962942789436046</c:v>
                </c:pt>
                <c:pt idx="986">
                  <c:v>0.14962942789436046</c:v>
                </c:pt>
                <c:pt idx="987">
                  <c:v>0.14962942789436046</c:v>
                </c:pt>
                <c:pt idx="988">
                  <c:v>0.14962942789436046</c:v>
                </c:pt>
                <c:pt idx="989">
                  <c:v>0.14962942789436046</c:v>
                </c:pt>
                <c:pt idx="990">
                  <c:v>0.14962942789436046</c:v>
                </c:pt>
                <c:pt idx="991">
                  <c:v>0.14962942789436046</c:v>
                </c:pt>
                <c:pt idx="992">
                  <c:v>0.14962942789436046</c:v>
                </c:pt>
                <c:pt idx="993">
                  <c:v>0.14962942789436046</c:v>
                </c:pt>
                <c:pt idx="994">
                  <c:v>0.14962942789436046</c:v>
                </c:pt>
                <c:pt idx="995">
                  <c:v>0.14962942789436046</c:v>
                </c:pt>
                <c:pt idx="996">
                  <c:v>0.14962942789436046</c:v>
                </c:pt>
                <c:pt idx="997">
                  <c:v>0.14962942789436046</c:v>
                </c:pt>
                <c:pt idx="998">
                  <c:v>0.14962942789436046</c:v>
                </c:pt>
                <c:pt idx="999">
                  <c:v>0.14962942789436046</c:v>
                </c:pt>
                <c:pt idx="1000">
                  <c:v>0.14962942789436046</c:v>
                </c:pt>
                <c:pt idx="1001">
                  <c:v>0.14962942789436046</c:v>
                </c:pt>
                <c:pt idx="1002">
                  <c:v>0.14962942789436046</c:v>
                </c:pt>
                <c:pt idx="1003">
                  <c:v>0.14962942789436046</c:v>
                </c:pt>
                <c:pt idx="1004">
                  <c:v>0.14962942789436046</c:v>
                </c:pt>
                <c:pt idx="1005">
                  <c:v>0.14962942789436046</c:v>
                </c:pt>
                <c:pt idx="1006">
                  <c:v>0.14962942789436046</c:v>
                </c:pt>
                <c:pt idx="1007">
                  <c:v>0.14962942789436046</c:v>
                </c:pt>
                <c:pt idx="1008">
                  <c:v>0.14962942789436046</c:v>
                </c:pt>
                <c:pt idx="1009">
                  <c:v>0.14962942789436046</c:v>
                </c:pt>
                <c:pt idx="1010">
                  <c:v>0.14962942789436046</c:v>
                </c:pt>
                <c:pt idx="1011">
                  <c:v>0.14962942789436046</c:v>
                </c:pt>
                <c:pt idx="1012">
                  <c:v>0.14962942789436046</c:v>
                </c:pt>
                <c:pt idx="1013">
                  <c:v>0.14962942789436046</c:v>
                </c:pt>
                <c:pt idx="1014">
                  <c:v>0.14962942789436046</c:v>
                </c:pt>
                <c:pt idx="1015">
                  <c:v>0.14962942789436046</c:v>
                </c:pt>
                <c:pt idx="1016">
                  <c:v>0.14962942789436046</c:v>
                </c:pt>
                <c:pt idx="1017">
                  <c:v>0.14962942789436046</c:v>
                </c:pt>
                <c:pt idx="1018">
                  <c:v>0.14962942789436046</c:v>
                </c:pt>
                <c:pt idx="1019">
                  <c:v>0.14962942789436046</c:v>
                </c:pt>
                <c:pt idx="1020">
                  <c:v>0.14962942789436046</c:v>
                </c:pt>
                <c:pt idx="1021">
                  <c:v>0.14962942789436046</c:v>
                </c:pt>
                <c:pt idx="1022">
                  <c:v>0.14962942789436046</c:v>
                </c:pt>
                <c:pt idx="1023">
                  <c:v>0.14962942789436046</c:v>
                </c:pt>
                <c:pt idx="1024">
                  <c:v>0.14962942789436046</c:v>
                </c:pt>
                <c:pt idx="1025">
                  <c:v>0.14962942789436046</c:v>
                </c:pt>
                <c:pt idx="1026">
                  <c:v>0.14962942789436046</c:v>
                </c:pt>
                <c:pt idx="1027">
                  <c:v>0.14962942789436046</c:v>
                </c:pt>
                <c:pt idx="1028">
                  <c:v>0.14962942789436046</c:v>
                </c:pt>
                <c:pt idx="1029">
                  <c:v>0.14962942789436046</c:v>
                </c:pt>
                <c:pt idx="1030">
                  <c:v>0.14962942789436046</c:v>
                </c:pt>
                <c:pt idx="1031">
                  <c:v>0.14962942789436046</c:v>
                </c:pt>
                <c:pt idx="1032">
                  <c:v>0.14962942789436046</c:v>
                </c:pt>
                <c:pt idx="1033">
                  <c:v>0.14962942789436046</c:v>
                </c:pt>
                <c:pt idx="1034">
                  <c:v>0.14962942789436046</c:v>
                </c:pt>
                <c:pt idx="1035">
                  <c:v>0.14962942789436046</c:v>
                </c:pt>
                <c:pt idx="1036">
                  <c:v>0.14962942789436046</c:v>
                </c:pt>
                <c:pt idx="1037">
                  <c:v>0.14962942789436046</c:v>
                </c:pt>
                <c:pt idx="1038">
                  <c:v>0.14962942789436046</c:v>
                </c:pt>
                <c:pt idx="1039">
                  <c:v>0.14962942789436046</c:v>
                </c:pt>
                <c:pt idx="1040">
                  <c:v>0.14962942789436046</c:v>
                </c:pt>
                <c:pt idx="1041">
                  <c:v>0.14962942789436046</c:v>
                </c:pt>
                <c:pt idx="1042">
                  <c:v>0.14962942789436046</c:v>
                </c:pt>
                <c:pt idx="1043">
                  <c:v>0.14962942789436046</c:v>
                </c:pt>
                <c:pt idx="1044">
                  <c:v>0.14962942789436046</c:v>
                </c:pt>
                <c:pt idx="1045">
                  <c:v>0.14962942789436046</c:v>
                </c:pt>
                <c:pt idx="1046">
                  <c:v>0.14962942789436046</c:v>
                </c:pt>
                <c:pt idx="1047">
                  <c:v>0.14962942789436046</c:v>
                </c:pt>
                <c:pt idx="1048">
                  <c:v>0.14962942789436046</c:v>
                </c:pt>
                <c:pt idx="1049">
                  <c:v>0.14962942789436046</c:v>
                </c:pt>
                <c:pt idx="1050">
                  <c:v>0.14962942789436046</c:v>
                </c:pt>
                <c:pt idx="1051">
                  <c:v>0.14962942789436046</c:v>
                </c:pt>
                <c:pt idx="1052">
                  <c:v>0.14962942789436046</c:v>
                </c:pt>
                <c:pt idx="1053">
                  <c:v>0.14962942789436046</c:v>
                </c:pt>
                <c:pt idx="1054">
                  <c:v>0.14962942789436046</c:v>
                </c:pt>
                <c:pt idx="1055">
                  <c:v>0.14962942789436046</c:v>
                </c:pt>
                <c:pt idx="1056">
                  <c:v>0.14962942789436046</c:v>
                </c:pt>
                <c:pt idx="1057">
                  <c:v>0.14962942789436046</c:v>
                </c:pt>
                <c:pt idx="1058">
                  <c:v>0.14962942789436046</c:v>
                </c:pt>
                <c:pt idx="1059">
                  <c:v>0.14962942789436046</c:v>
                </c:pt>
                <c:pt idx="1060">
                  <c:v>0.14962942789436046</c:v>
                </c:pt>
                <c:pt idx="1061">
                  <c:v>0.14962942789436046</c:v>
                </c:pt>
                <c:pt idx="1062">
                  <c:v>0.14962942789436046</c:v>
                </c:pt>
                <c:pt idx="1063">
                  <c:v>0.14962942789436046</c:v>
                </c:pt>
                <c:pt idx="1064">
                  <c:v>0.14962942789436046</c:v>
                </c:pt>
                <c:pt idx="1065">
                  <c:v>0.14962942789436046</c:v>
                </c:pt>
                <c:pt idx="1066">
                  <c:v>0.14962942789436046</c:v>
                </c:pt>
                <c:pt idx="1067">
                  <c:v>0.14962942789436046</c:v>
                </c:pt>
                <c:pt idx="1068">
                  <c:v>0.14962942789436046</c:v>
                </c:pt>
                <c:pt idx="1069">
                  <c:v>0.14962942789436046</c:v>
                </c:pt>
                <c:pt idx="1070">
                  <c:v>0.14962942789436046</c:v>
                </c:pt>
                <c:pt idx="1071">
                  <c:v>0.14962942789436046</c:v>
                </c:pt>
                <c:pt idx="1072">
                  <c:v>0.14962942789436046</c:v>
                </c:pt>
                <c:pt idx="1073">
                  <c:v>0.14962942789436046</c:v>
                </c:pt>
                <c:pt idx="1074">
                  <c:v>0.14962942789436046</c:v>
                </c:pt>
                <c:pt idx="1075">
                  <c:v>0.14962942789436046</c:v>
                </c:pt>
                <c:pt idx="1076">
                  <c:v>0.14962942789436046</c:v>
                </c:pt>
                <c:pt idx="1077">
                  <c:v>0.14962942789436046</c:v>
                </c:pt>
                <c:pt idx="1078">
                  <c:v>0.14962942789436046</c:v>
                </c:pt>
                <c:pt idx="1079">
                  <c:v>0.14962942789436046</c:v>
                </c:pt>
                <c:pt idx="1080">
                  <c:v>0.14962942789436046</c:v>
                </c:pt>
                <c:pt idx="1081">
                  <c:v>0.14962942789436046</c:v>
                </c:pt>
                <c:pt idx="1082">
                  <c:v>0.14962942789436046</c:v>
                </c:pt>
                <c:pt idx="1083">
                  <c:v>0.14962942789436046</c:v>
                </c:pt>
                <c:pt idx="1084">
                  <c:v>0.14962942789436046</c:v>
                </c:pt>
                <c:pt idx="1085">
                  <c:v>0.14962942789436046</c:v>
                </c:pt>
                <c:pt idx="1086">
                  <c:v>0.14962942789436046</c:v>
                </c:pt>
                <c:pt idx="1087">
                  <c:v>0.14962942789436046</c:v>
                </c:pt>
                <c:pt idx="1088">
                  <c:v>0.14962942789436046</c:v>
                </c:pt>
                <c:pt idx="1089">
                  <c:v>0.14962942789436046</c:v>
                </c:pt>
                <c:pt idx="1090">
                  <c:v>0.14962942789436046</c:v>
                </c:pt>
                <c:pt idx="1091">
                  <c:v>0.14962942789436046</c:v>
                </c:pt>
                <c:pt idx="1092">
                  <c:v>0.14962942789436046</c:v>
                </c:pt>
                <c:pt idx="1093">
                  <c:v>0.14962942789436046</c:v>
                </c:pt>
                <c:pt idx="1094">
                  <c:v>0.14962942789436046</c:v>
                </c:pt>
                <c:pt idx="1095">
                  <c:v>0.14962942789436046</c:v>
                </c:pt>
                <c:pt idx="1096">
                  <c:v>0.14962942789436046</c:v>
                </c:pt>
                <c:pt idx="1097">
                  <c:v>0.14962942789436046</c:v>
                </c:pt>
                <c:pt idx="1098">
                  <c:v>0.14962942789436046</c:v>
                </c:pt>
                <c:pt idx="1099">
                  <c:v>0.14962942789436046</c:v>
                </c:pt>
                <c:pt idx="1100">
                  <c:v>0.14962942789436046</c:v>
                </c:pt>
                <c:pt idx="1101">
                  <c:v>0.14962942789436046</c:v>
                </c:pt>
                <c:pt idx="1102">
                  <c:v>0.46251138245007095</c:v>
                </c:pt>
                <c:pt idx="1103">
                  <c:v>0.46251138245007095</c:v>
                </c:pt>
                <c:pt idx="1104">
                  <c:v>0.46251138245007095</c:v>
                </c:pt>
                <c:pt idx="1105">
                  <c:v>0.46251138245007095</c:v>
                </c:pt>
                <c:pt idx="1106">
                  <c:v>0.46251138245007095</c:v>
                </c:pt>
                <c:pt idx="1107">
                  <c:v>0.46251138245007095</c:v>
                </c:pt>
                <c:pt idx="1108">
                  <c:v>0.46251138245007095</c:v>
                </c:pt>
                <c:pt idx="1109">
                  <c:v>0.46251138245007095</c:v>
                </c:pt>
                <c:pt idx="1110">
                  <c:v>0.46251138245007095</c:v>
                </c:pt>
                <c:pt idx="1111">
                  <c:v>0.46251138245007095</c:v>
                </c:pt>
                <c:pt idx="1112">
                  <c:v>0.46251138245007095</c:v>
                </c:pt>
                <c:pt idx="1113">
                  <c:v>0.46251138245007095</c:v>
                </c:pt>
                <c:pt idx="1114">
                  <c:v>0.46251138245007095</c:v>
                </c:pt>
                <c:pt idx="1115">
                  <c:v>0.46251138245007095</c:v>
                </c:pt>
                <c:pt idx="1116">
                  <c:v>0.46251138245007095</c:v>
                </c:pt>
                <c:pt idx="1117">
                  <c:v>0.46251138245007095</c:v>
                </c:pt>
                <c:pt idx="1118">
                  <c:v>0.46251138245007095</c:v>
                </c:pt>
                <c:pt idx="1119">
                  <c:v>0.46251138245007095</c:v>
                </c:pt>
                <c:pt idx="1120">
                  <c:v>0.46251138245007095</c:v>
                </c:pt>
                <c:pt idx="1121">
                  <c:v>0.46251138245007095</c:v>
                </c:pt>
                <c:pt idx="1122">
                  <c:v>0.46251138245007095</c:v>
                </c:pt>
                <c:pt idx="1123">
                  <c:v>0.46251138245007095</c:v>
                </c:pt>
                <c:pt idx="1124">
                  <c:v>0.46251138245007095</c:v>
                </c:pt>
                <c:pt idx="1125">
                  <c:v>0.46251138245007095</c:v>
                </c:pt>
                <c:pt idx="1126">
                  <c:v>0.46251138245007095</c:v>
                </c:pt>
                <c:pt idx="1127">
                  <c:v>0.46251138245007095</c:v>
                </c:pt>
                <c:pt idx="1128">
                  <c:v>0.46251138245007095</c:v>
                </c:pt>
                <c:pt idx="1129">
                  <c:v>0.46251138245007095</c:v>
                </c:pt>
                <c:pt idx="1130">
                  <c:v>0.46251138245007095</c:v>
                </c:pt>
                <c:pt idx="1131">
                  <c:v>0.46251138245007095</c:v>
                </c:pt>
                <c:pt idx="1132">
                  <c:v>0.46251138245007095</c:v>
                </c:pt>
                <c:pt idx="1133">
                  <c:v>0.46251138245007095</c:v>
                </c:pt>
                <c:pt idx="1134">
                  <c:v>0.46251138245007095</c:v>
                </c:pt>
                <c:pt idx="1135">
                  <c:v>0.46251138245007095</c:v>
                </c:pt>
                <c:pt idx="1136">
                  <c:v>0.46251138245007095</c:v>
                </c:pt>
                <c:pt idx="1137">
                  <c:v>0.46251138245007095</c:v>
                </c:pt>
                <c:pt idx="1138">
                  <c:v>0.46251138245007095</c:v>
                </c:pt>
                <c:pt idx="1139">
                  <c:v>0.46251138245007095</c:v>
                </c:pt>
                <c:pt idx="1140">
                  <c:v>0.46251138245007095</c:v>
                </c:pt>
                <c:pt idx="1141">
                  <c:v>0.46251138245007095</c:v>
                </c:pt>
                <c:pt idx="1142">
                  <c:v>0.46251138245007095</c:v>
                </c:pt>
                <c:pt idx="1143">
                  <c:v>0.46251138245007095</c:v>
                </c:pt>
                <c:pt idx="1144">
                  <c:v>0.46251138245007095</c:v>
                </c:pt>
                <c:pt idx="1145">
                  <c:v>0.46251138245007095</c:v>
                </c:pt>
                <c:pt idx="1146">
                  <c:v>0.46251138245007095</c:v>
                </c:pt>
                <c:pt idx="1147">
                  <c:v>0.46251138245007095</c:v>
                </c:pt>
                <c:pt idx="1148">
                  <c:v>0.46251138245007095</c:v>
                </c:pt>
                <c:pt idx="1149">
                  <c:v>0.46251138245007095</c:v>
                </c:pt>
                <c:pt idx="1150">
                  <c:v>0.46251138245007095</c:v>
                </c:pt>
                <c:pt idx="1151">
                  <c:v>0.46251138245007095</c:v>
                </c:pt>
                <c:pt idx="1152">
                  <c:v>0.46251138245007095</c:v>
                </c:pt>
                <c:pt idx="1153">
                  <c:v>0.46251138245007095</c:v>
                </c:pt>
                <c:pt idx="1154">
                  <c:v>0.46251138245007095</c:v>
                </c:pt>
                <c:pt idx="1155">
                  <c:v>0.46251138245007095</c:v>
                </c:pt>
                <c:pt idx="1156">
                  <c:v>0.46251138245007095</c:v>
                </c:pt>
                <c:pt idx="1157">
                  <c:v>0.46251138245007095</c:v>
                </c:pt>
                <c:pt idx="1158">
                  <c:v>0.46251138245007095</c:v>
                </c:pt>
                <c:pt idx="1159">
                  <c:v>0.46251138245007095</c:v>
                </c:pt>
                <c:pt idx="1160">
                  <c:v>0.46251138245007095</c:v>
                </c:pt>
                <c:pt idx="1161">
                  <c:v>0.46251138245007095</c:v>
                </c:pt>
                <c:pt idx="1162">
                  <c:v>0.46251138245007095</c:v>
                </c:pt>
                <c:pt idx="1163">
                  <c:v>0.46251138245007095</c:v>
                </c:pt>
                <c:pt idx="1164">
                  <c:v>0.46251138245007095</c:v>
                </c:pt>
                <c:pt idx="1165">
                  <c:v>0.46251138245007095</c:v>
                </c:pt>
                <c:pt idx="1166">
                  <c:v>0.46251138245007095</c:v>
                </c:pt>
                <c:pt idx="1167">
                  <c:v>0.46251138245007095</c:v>
                </c:pt>
                <c:pt idx="1168">
                  <c:v>0.46251138245007095</c:v>
                </c:pt>
                <c:pt idx="1169">
                  <c:v>0.46251138245007095</c:v>
                </c:pt>
                <c:pt idx="1170">
                  <c:v>0.46251138245007095</c:v>
                </c:pt>
                <c:pt idx="1171">
                  <c:v>0.46251138245007095</c:v>
                </c:pt>
                <c:pt idx="1172">
                  <c:v>0.46251138245007095</c:v>
                </c:pt>
                <c:pt idx="1173">
                  <c:v>0.46251138245007095</c:v>
                </c:pt>
                <c:pt idx="1174">
                  <c:v>0.46251138245007095</c:v>
                </c:pt>
                <c:pt idx="1175">
                  <c:v>0.46251138245007095</c:v>
                </c:pt>
                <c:pt idx="1176">
                  <c:v>0.46251138245007095</c:v>
                </c:pt>
                <c:pt idx="1177">
                  <c:v>0.46251138245007095</c:v>
                </c:pt>
                <c:pt idx="1178">
                  <c:v>0.46251138245007095</c:v>
                </c:pt>
                <c:pt idx="1179">
                  <c:v>0.46251138245007095</c:v>
                </c:pt>
                <c:pt idx="1180">
                  <c:v>0.46251138245007095</c:v>
                </c:pt>
                <c:pt idx="1181">
                  <c:v>0.46251138245007095</c:v>
                </c:pt>
                <c:pt idx="1182">
                  <c:v>0.46251138245007095</c:v>
                </c:pt>
                <c:pt idx="1183">
                  <c:v>0.46251138245007095</c:v>
                </c:pt>
                <c:pt idx="1184">
                  <c:v>0.46251138245007095</c:v>
                </c:pt>
                <c:pt idx="1185">
                  <c:v>0.46251138245007095</c:v>
                </c:pt>
                <c:pt idx="1186">
                  <c:v>0.46251138245007095</c:v>
                </c:pt>
                <c:pt idx="1187">
                  <c:v>0.46251138245007095</c:v>
                </c:pt>
                <c:pt idx="1188">
                  <c:v>0.46251138245007095</c:v>
                </c:pt>
                <c:pt idx="1189">
                  <c:v>0.46251138245007095</c:v>
                </c:pt>
                <c:pt idx="1190">
                  <c:v>0.46251138245007095</c:v>
                </c:pt>
                <c:pt idx="1191">
                  <c:v>0.46251138245007095</c:v>
                </c:pt>
                <c:pt idx="1192">
                  <c:v>0.46251138245007095</c:v>
                </c:pt>
                <c:pt idx="1193">
                  <c:v>0.46251138245007095</c:v>
                </c:pt>
                <c:pt idx="1194">
                  <c:v>0.46251138245007095</c:v>
                </c:pt>
                <c:pt idx="1195">
                  <c:v>0.46251138245007095</c:v>
                </c:pt>
                <c:pt idx="1196">
                  <c:v>0.46251138245007095</c:v>
                </c:pt>
                <c:pt idx="1197">
                  <c:v>0.46251138245007095</c:v>
                </c:pt>
                <c:pt idx="1198">
                  <c:v>0.46251138245007095</c:v>
                </c:pt>
                <c:pt idx="1199">
                  <c:v>0.46251138245007095</c:v>
                </c:pt>
                <c:pt idx="1200">
                  <c:v>0.46251138245007095</c:v>
                </c:pt>
                <c:pt idx="1201">
                  <c:v>0.46251138245007095</c:v>
                </c:pt>
                <c:pt idx="1202">
                  <c:v>0.46251138245007095</c:v>
                </c:pt>
                <c:pt idx="1203">
                  <c:v>0.46251138245007095</c:v>
                </c:pt>
                <c:pt idx="1204">
                  <c:v>0.46251138245007095</c:v>
                </c:pt>
                <c:pt idx="1205">
                  <c:v>0.46251138245007095</c:v>
                </c:pt>
                <c:pt idx="1206">
                  <c:v>0.46251138245007095</c:v>
                </c:pt>
                <c:pt idx="1207">
                  <c:v>0.46251138245007095</c:v>
                </c:pt>
                <c:pt idx="1208">
                  <c:v>0.46251138245007095</c:v>
                </c:pt>
                <c:pt idx="1209">
                  <c:v>0.46251138245007095</c:v>
                </c:pt>
                <c:pt idx="1210">
                  <c:v>0.46251138245007095</c:v>
                </c:pt>
                <c:pt idx="1211">
                  <c:v>0.46251138245007095</c:v>
                </c:pt>
                <c:pt idx="1212">
                  <c:v>0.46251138245007095</c:v>
                </c:pt>
                <c:pt idx="1213">
                  <c:v>0.46251138245007095</c:v>
                </c:pt>
                <c:pt idx="1214">
                  <c:v>0.46251138245007095</c:v>
                </c:pt>
                <c:pt idx="1215">
                  <c:v>0.46251138245007095</c:v>
                </c:pt>
                <c:pt idx="1216">
                  <c:v>0.46251138245007095</c:v>
                </c:pt>
                <c:pt idx="1217">
                  <c:v>0.46251138245007095</c:v>
                </c:pt>
                <c:pt idx="1218">
                  <c:v>0.46251138245007095</c:v>
                </c:pt>
                <c:pt idx="1219">
                  <c:v>0.46251138245007095</c:v>
                </c:pt>
                <c:pt idx="1220">
                  <c:v>0.46251138245007095</c:v>
                </c:pt>
                <c:pt idx="1221">
                  <c:v>0.46251138245007095</c:v>
                </c:pt>
                <c:pt idx="1222">
                  <c:v>0.46251138245007095</c:v>
                </c:pt>
                <c:pt idx="1223">
                  <c:v>0.46251138245007095</c:v>
                </c:pt>
                <c:pt idx="1224">
                  <c:v>0.46251138245007095</c:v>
                </c:pt>
                <c:pt idx="1225">
                  <c:v>0.46251138245007095</c:v>
                </c:pt>
                <c:pt idx="1226">
                  <c:v>0.46251138245007095</c:v>
                </c:pt>
                <c:pt idx="1227">
                  <c:v>0.46251138245007095</c:v>
                </c:pt>
                <c:pt idx="1228">
                  <c:v>0.46251138245007095</c:v>
                </c:pt>
                <c:pt idx="1229">
                  <c:v>0.46251138245007095</c:v>
                </c:pt>
                <c:pt idx="1230">
                  <c:v>0.46251138245007095</c:v>
                </c:pt>
                <c:pt idx="1231">
                  <c:v>0.46251138245007095</c:v>
                </c:pt>
                <c:pt idx="1232">
                  <c:v>0.46251138245007095</c:v>
                </c:pt>
                <c:pt idx="1233">
                  <c:v>0.46251138245007095</c:v>
                </c:pt>
                <c:pt idx="1234">
                  <c:v>0.46251138245007095</c:v>
                </c:pt>
                <c:pt idx="1235">
                  <c:v>0.46251138245007095</c:v>
                </c:pt>
                <c:pt idx="1236">
                  <c:v>0.46251138245007095</c:v>
                </c:pt>
                <c:pt idx="1237">
                  <c:v>0.46251138245007095</c:v>
                </c:pt>
                <c:pt idx="1238">
                  <c:v>0.46251138245007095</c:v>
                </c:pt>
                <c:pt idx="1239">
                  <c:v>0.46251138245007095</c:v>
                </c:pt>
                <c:pt idx="1240">
                  <c:v>0.46251138245007095</c:v>
                </c:pt>
                <c:pt idx="1241">
                  <c:v>0.46251138245007095</c:v>
                </c:pt>
                <c:pt idx="1242">
                  <c:v>0.46251138245007095</c:v>
                </c:pt>
                <c:pt idx="1243">
                  <c:v>0.46251138245007095</c:v>
                </c:pt>
                <c:pt idx="1244">
                  <c:v>0.46251138245007095</c:v>
                </c:pt>
                <c:pt idx="1245">
                  <c:v>0.46251138245007095</c:v>
                </c:pt>
                <c:pt idx="1246">
                  <c:v>0.46251138245007095</c:v>
                </c:pt>
                <c:pt idx="1247">
                  <c:v>0.46251138245007095</c:v>
                </c:pt>
                <c:pt idx="1248">
                  <c:v>0.46251138245007095</c:v>
                </c:pt>
                <c:pt idx="1249">
                  <c:v>0.46251138245007095</c:v>
                </c:pt>
                <c:pt idx="1250">
                  <c:v>0.46251138245007095</c:v>
                </c:pt>
                <c:pt idx="1251">
                  <c:v>0.46251138245007095</c:v>
                </c:pt>
                <c:pt idx="1252">
                  <c:v>0.46251138245007095</c:v>
                </c:pt>
                <c:pt idx="1253">
                  <c:v>0.46251138245007095</c:v>
                </c:pt>
                <c:pt idx="1254">
                  <c:v>0.46251138245007095</c:v>
                </c:pt>
                <c:pt idx="1255">
                  <c:v>0.46251138245007095</c:v>
                </c:pt>
                <c:pt idx="1256">
                  <c:v>0.46251138245007095</c:v>
                </c:pt>
                <c:pt idx="1257">
                  <c:v>0.46251138245007095</c:v>
                </c:pt>
                <c:pt idx="1258">
                  <c:v>0.46251138245007095</c:v>
                </c:pt>
                <c:pt idx="1259">
                  <c:v>0.46251138245007095</c:v>
                </c:pt>
                <c:pt idx="1260">
                  <c:v>0.46251138245007095</c:v>
                </c:pt>
                <c:pt idx="1261">
                  <c:v>0.46251138245007095</c:v>
                </c:pt>
                <c:pt idx="1262">
                  <c:v>0.46251138245007095</c:v>
                </c:pt>
                <c:pt idx="1263">
                  <c:v>0.46251138245007095</c:v>
                </c:pt>
                <c:pt idx="1264">
                  <c:v>0.46251138245007095</c:v>
                </c:pt>
                <c:pt idx="1265">
                  <c:v>0.46251138245007095</c:v>
                </c:pt>
                <c:pt idx="1266">
                  <c:v>0.46251138245007095</c:v>
                </c:pt>
                <c:pt idx="1267">
                  <c:v>0.46251138245007095</c:v>
                </c:pt>
                <c:pt idx="1268">
                  <c:v>0.46251138245007095</c:v>
                </c:pt>
                <c:pt idx="1269">
                  <c:v>0.46251138245007095</c:v>
                </c:pt>
                <c:pt idx="1270">
                  <c:v>0.46251138245007095</c:v>
                </c:pt>
                <c:pt idx="1271">
                  <c:v>0.46251138245007095</c:v>
                </c:pt>
                <c:pt idx="1272">
                  <c:v>0.46251138245007095</c:v>
                </c:pt>
                <c:pt idx="1273">
                  <c:v>0.46251138245007095</c:v>
                </c:pt>
                <c:pt idx="1274">
                  <c:v>0.46251138245007095</c:v>
                </c:pt>
                <c:pt idx="1275">
                  <c:v>0.46251138245007095</c:v>
                </c:pt>
                <c:pt idx="1276">
                  <c:v>0.46251138245007095</c:v>
                </c:pt>
                <c:pt idx="1277">
                  <c:v>0.46251138245007095</c:v>
                </c:pt>
                <c:pt idx="1278">
                  <c:v>0.46251138245007095</c:v>
                </c:pt>
                <c:pt idx="1279">
                  <c:v>0.46251138245007095</c:v>
                </c:pt>
                <c:pt idx="1280">
                  <c:v>0.46251138245007095</c:v>
                </c:pt>
                <c:pt idx="1281">
                  <c:v>0.46251138245007095</c:v>
                </c:pt>
                <c:pt idx="1282">
                  <c:v>0.46251138245007095</c:v>
                </c:pt>
                <c:pt idx="1283">
                  <c:v>0.46251138245007095</c:v>
                </c:pt>
                <c:pt idx="1284">
                  <c:v>0.46251138245007095</c:v>
                </c:pt>
                <c:pt idx="1285">
                  <c:v>0.46251138245007095</c:v>
                </c:pt>
                <c:pt idx="1286">
                  <c:v>0.46251138245007095</c:v>
                </c:pt>
                <c:pt idx="1287">
                  <c:v>0.46251138245007095</c:v>
                </c:pt>
                <c:pt idx="1288">
                  <c:v>0.46251138245007095</c:v>
                </c:pt>
                <c:pt idx="1289">
                  <c:v>0.46251138245007095</c:v>
                </c:pt>
                <c:pt idx="1290">
                  <c:v>0.46251138245007095</c:v>
                </c:pt>
                <c:pt idx="1291">
                  <c:v>0.46251138245007095</c:v>
                </c:pt>
                <c:pt idx="1292">
                  <c:v>0.46251138245007095</c:v>
                </c:pt>
                <c:pt idx="1293">
                  <c:v>0.46251138245007095</c:v>
                </c:pt>
                <c:pt idx="1294">
                  <c:v>0.46251138245007095</c:v>
                </c:pt>
                <c:pt idx="1295">
                  <c:v>0.46251138245007095</c:v>
                </c:pt>
                <c:pt idx="1296">
                  <c:v>0.46251138245007095</c:v>
                </c:pt>
                <c:pt idx="1297">
                  <c:v>0.46251138245007095</c:v>
                </c:pt>
                <c:pt idx="1298">
                  <c:v>0.46251138245007095</c:v>
                </c:pt>
                <c:pt idx="1299">
                  <c:v>0.46251138245007095</c:v>
                </c:pt>
                <c:pt idx="1300">
                  <c:v>0.46251138245007095</c:v>
                </c:pt>
                <c:pt idx="1301">
                  <c:v>0.46251138245007095</c:v>
                </c:pt>
                <c:pt idx="1302">
                  <c:v>0.46251138245007095</c:v>
                </c:pt>
                <c:pt idx="1303">
                  <c:v>0.46251138245007095</c:v>
                </c:pt>
                <c:pt idx="1304">
                  <c:v>0.46251138245007095</c:v>
                </c:pt>
                <c:pt idx="1305">
                  <c:v>0.46251138245007095</c:v>
                </c:pt>
                <c:pt idx="1306">
                  <c:v>0.46251138245007095</c:v>
                </c:pt>
                <c:pt idx="1307">
                  <c:v>0.46251138245007095</c:v>
                </c:pt>
                <c:pt idx="1308">
                  <c:v>0.46251138245007095</c:v>
                </c:pt>
                <c:pt idx="1309">
                  <c:v>0.46251138245007095</c:v>
                </c:pt>
                <c:pt idx="1310">
                  <c:v>0.46251138245007095</c:v>
                </c:pt>
                <c:pt idx="1311">
                  <c:v>0.46251138245007095</c:v>
                </c:pt>
                <c:pt idx="1312">
                  <c:v>0.46251138245007095</c:v>
                </c:pt>
                <c:pt idx="1313">
                  <c:v>0.46251138245007095</c:v>
                </c:pt>
                <c:pt idx="1314">
                  <c:v>0.46251138245007095</c:v>
                </c:pt>
                <c:pt idx="1315">
                  <c:v>0.46251138245007095</c:v>
                </c:pt>
                <c:pt idx="1316">
                  <c:v>0.46251138245007095</c:v>
                </c:pt>
                <c:pt idx="1317">
                  <c:v>0.46251138245007095</c:v>
                </c:pt>
                <c:pt idx="1318">
                  <c:v>0.46251138245007095</c:v>
                </c:pt>
                <c:pt idx="1319">
                  <c:v>0.46251138245007095</c:v>
                </c:pt>
                <c:pt idx="1320">
                  <c:v>0.46251138245007095</c:v>
                </c:pt>
                <c:pt idx="1321">
                  <c:v>0.46251138245007095</c:v>
                </c:pt>
                <c:pt idx="1322">
                  <c:v>0.46251138245007095</c:v>
                </c:pt>
                <c:pt idx="1323">
                  <c:v>0.46251138245007095</c:v>
                </c:pt>
                <c:pt idx="1324">
                  <c:v>0.46251138245007095</c:v>
                </c:pt>
                <c:pt idx="1325">
                  <c:v>0.46251138245007095</c:v>
                </c:pt>
                <c:pt idx="1326">
                  <c:v>0.46251138245007095</c:v>
                </c:pt>
                <c:pt idx="1327">
                  <c:v>0.46251138245007095</c:v>
                </c:pt>
                <c:pt idx="1328">
                  <c:v>0.46251138245007095</c:v>
                </c:pt>
                <c:pt idx="1329">
                  <c:v>0.46251138245007095</c:v>
                </c:pt>
                <c:pt idx="1330">
                  <c:v>0.46251138245007095</c:v>
                </c:pt>
                <c:pt idx="1331">
                  <c:v>0.46251138245007095</c:v>
                </c:pt>
                <c:pt idx="1332">
                  <c:v>0.46251138245007095</c:v>
                </c:pt>
                <c:pt idx="1333">
                  <c:v>0.46251138245007095</c:v>
                </c:pt>
                <c:pt idx="1334">
                  <c:v>0.46251138245007095</c:v>
                </c:pt>
                <c:pt idx="1335">
                  <c:v>0.46251138245007095</c:v>
                </c:pt>
                <c:pt idx="1336">
                  <c:v>0.46251138245007095</c:v>
                </c:pt>
                <c:pt idx="1337">
                  <c:v>0.46251138245007095</c:v>
                </c:pt>
                <c:pt idx="1338">
                  <c:v>0.46251138245007095</c:v>
                </c:pt>
                <c:pt idx="1339">
                  <c:v>0.46251138245007095</c:v>
                </c:pt>
                <c:pt idx="1340">
                  <c:v>0.46251138245007095</c:v>
                </c:pt>
                <c:pt idx="1341">
                  <c:v>0.46251138245007095</c:v>
                </c:pt>
                <c:pt idx="1342">
                  <c:v>0.46251138245007095</c:v>
                </c:pt>
                <c:pt idx="1343">
                  <c:v>0.46251138245007095</c:v>
                </c:pt>
                <c:pt idx="1344">
                  <c:v>0.46251138245007095</c:v>
                </c:pt>
                <c:pt idx="1345">
                  <c:v>0.46251138245007095</c:v>
                </c:pt>
                <c:pt idx="1346">
                  <c:v>0.46251138245007095</c:v>
                </c:pt>
                <c:pt idx="1347">
                  <c:v>0.46251138245007095</c:v>
                </c:pt>
                <c:pt idx="1348">
                  <c:v>0.46251138245007095</c:v>
                </c:pt>
                <c:pt idx="1349">
                  <c:v>0.46251138245007095</c:v>
                </c:pt>
                <c:pt idx="1350">
                  <c:v>0.46251138245007095</c:v>
                </c:pt>
                <c:pt idx="1351">
                  <c:v>0.46251138245007095</c:v>
                </c:pt>
                <c:pt idx="1352">
                  <c:v>0.46251138245007095</c:v>
                </c:pt>
                <c:pt idx="1353">
                  <c:v>0.46251138245007095</c:v>
                </c:pt>
                <c:pt idx="1354">
                  <c:v>0.46251138245007095</c:v>
                </c:pt>
                <c:pt idx="1355">
                  <c:v>0.46251138245007095</c:v>
                </c:pt>
                <c:pt idx="1356">
                  <c:v>0.46251138245007095</c:v>
                </c:pt>
                <c:pt idx="1357">
                  <c:v>0.46251138245007095</c:v>
                </c:pt>
                <c:pt idx="1358">
                  <c:v>0.46251138245007095</c:v>
                </c:pt>
                <c:pt idx="1359">
                  <c:v>0.46251138245007095</c:v>
                </c:pt>
                <c:pt idx="1360">
                  <c:v>0.46251138245007095</c:v>
                </c:pt>
                <c:pt idx="1361">
                  <c:v>0.46251138245007095</c:v>
                </c:pt>
                <c:pt idx="1362">
                  <c:v>0.46251138245007095</c:v>
                </c:pt>
                <c:pt idx="1363">
                  <c:v>0.46251138245007095</c:v>
                </c:pt>
                <c:pt idx="1364">
                  <c:v>0.46251138245007095</c:v>
                </c:pt>
                <c:pt idx="1365">
                  <c:v>0.46251138245007095</c:v>
                </c:pt>
                <c:pt idx="1366">
                  <c:v>0.46251138245007095</c:v>
                </c:pt>
                <c:pt idx="1367">
                  <c:v>0.46251138245007095</c:v>
                </c:pt>
                <c:pt idx="1368">
                  <c:v>0.46251138245007095</c:v>
                </c:pt>
                <c:pt idx="1369">
                  <c:v>0.46251138245007095</c:v>
                </c:pt>
                <c:pt idx="1370">
                  <c:v>0.46251138245007095</c:v>
                </c:pt>
                <c:pt idx="1371">
                  <c:v>0.46251138245007095</c:v>
                </c:pt>
                <c:pt idx="1372">
                  <c:v>0.46251138245007095</c:v>
                </c:pt>
                <c:pt idx="1373">
                  <c:v>0.46251138245007095</c:v>
                </c:pt>
                <c:pt idx="1374">
                  <c:v>0.46251138245007095</c:v>
                </c:pt>
                <c:pt idx="1375">
                  <c:v>0.46251138245007095</c:v>
                </c:pt>
                <c:pt idx="1376">
                  <c:v>0.46251138245007095</c:v>
                </c:pt>
                <c:pt idx="1377">
                  <c:v>0.46251138245007095</c:v>
                </c:pt>
                <c:pt idx="1378">
                  <c:v>0.46251138245007095</c:v>
                </c:pt>
                <c:pt idx="1379">
                  <c:v>0.46251138245007095</c:v>
                </c:pt>
                <c:pt idx="1380">
                  <c:v>0.46251138245007095</c:v>
                </c:pt>
                <c:pt idx="1381">
                  <c:v>0.46251138245007095</c:v>
                </c:pt>
                <c:pt idx="1382">
                  <c:v>0.46251138245007095</c:v>
                </c:pt>
                <c:pt idx="1383">
                  <c:v>0.46251138245007095</c:v>
                </c:pt>
                <c:pt idx="1384">
                  <c:v>0.46251138245007095</c:v>
                </c:pt>
                <c:pt idx="1385">
                  <c:v>0.46251138245007095</c:v>
                </c:pt>
                <c:pt idx="1386">
                  <c:v>0.46251138245007095</c:v>
                </c:pt>
                <c:pt idx="1387">
                  <c:v>0.46251138245007095</c:v>
                </c:pt>
                <c:pt idx="1388">
                  <c:v>0.46251138245007095</c:v>
                </c:pt>
                <c:pt idx="1389">
                  <c:v>0.46251138245007095</c:v>
                </c:pt>
                <c:pt idx="1390">
                  <c:v>0.46251138245007095</c:v>
                </c:pt>
                <c:pt idx="1391">
                  <c:v>0.46251138245007095</c:v>
                </c:pt>
                <c:pt idx="1392">
                  <c:v>0.46251138245007095</c:v>
                </c:pt>
                <c:pt idx="1393">
                  <c:v>0.46251138245007095</c:v>
                </c:pt>
                <c:pt idx="1394">
                  <c:v>0.46251138245007095</c:v>
                </c:pt>
                <c:pt idx="1395">
                  <c:v>0.46251138245007095</c:v>
                </c:pt>
                <c:pt idx="1396">
                  <c:v>0.46251138245007095</c:v>
                </c:pt>
                <c:pt idx="1397">
                  <c:v>0.46251138245007095</c:v>
                </c:pt>
                <c:pt idx="1398">
                  <c:v>0.46251138245007095</c:v>
                </c:pt>
                <c:pt idx="1399">
                  <c:v>0.46251138245007095</c:v>
                </c:pt>
                <c:pt idx="1400">
                  <c:v>0.46251138245007095</c:v>
                </c:pt>
                <c:pt idx="1401">
                  <c:v>0.46251138245007095</c:v>
                </c:pt>
                <c:pt idx="1402">
                  <c:v>0.46251138245007095</c:v>
                </c:pt>
                <c:pt idx="1403">
                  <c:v>0.46251138245007095</c:v>
                </c:pt>
                <c:pt idx="1404">
                  <c:v>0.46251138245007095</c:v>
                </c:pt>
                <c:pt idx="1405">
                  <c:v>0.46251138245007095</c:v>
                </c:pt>
                <c:pt idx="1406">
                  <c:v>0.46251138245007095</c:v>
                </c:pt>
                <c:pt idx="1407">
                  <c:v>0.46251138245007095</c:v>
                </c:pt>
                <c:pt idx="1408">
                  <c:v>0.46251138245007095</c:v>
                </c:pt>
                <c:pt idx="1409">
                  <c:v>0.46251138245007095</c:v>
                </c:pt>
                <c:pt idx="1410">
                  <c:v>0.46251138245007095</c:v>
                </c:pt>
                <c:pt idx="1411">
                  <c:v>0.46251138245007095</c:v>
                </c:pt>
                <c:pt idx="1412">
                  <c:v>0.46251138245007095</c:v>
                </c:pt>
                <c:pt idx="1413">
                  <c:v>0.46251138245007095</c:v>
                </c:pt>
                <c:pt idx="1414">
                  <c:v>0.46251138245007095</c:v>
                </c:pt>
                <c:pt idx="1415">
                  <c:v>0.46251138245007095</c:v>
                </c:pt>
                <c:pt idx="1416">
                  <c:v>0.46251138245007095</c:v>
                </c:pt>
                <c:pt idx="1417">
                  <c:v>0.46251138245007095</c:v>
                </c:pt>
                <c:pt idx="1418">
                  <c:v>0.46251138245007095</c:v>
                </c:pt>
                <c:pt idx="1419">
                  <c:v>0.46251138245007095</c:v>
                </c:pt>
                <c:pt idx="1420">
                  <c:v>0.46251138245007095</c:v>
                </c:pt>
                <c:pt idx="1421">
                  <c:v>0.46251138245007095</c:v>
                </c:pt>
                <c:pt idx="1422">
                  <c:v>0.46251138245007095</c:v>
                </c:pt>
                <c:pt idx="1423">
                  <c:v>0.46251138245007095</c:v>
                </c:pt>
                <c:pt idx="1424">
                  <c:v>0.46251138245007095</c:v>
                </c:pt>
                <c:pt idx="1425">
                  <c:v>0.46251138245007095</c:v>
                </c:pt>
                <c:pt idx="1426">
                  <c:v>0.46251138245007095</c:v>
                </c:pt>
                <c:pt idx="1427">
                  <c:v>0.46251138245007095</c:v>
                </c:pt>
                <c:pt idx="1428">
                  <c:v>0.46251138245007095</c:v>
                </c:pt>
                <c:pt idx="1429">
                  <c:v>0.46251138245007095</c:v>
                </c:pt>
                <c:pt idx="1430">
                  <c:v>0.46251138245007095</c:v>
                </c:pt>
                <c:pt idx="1431">
                  <c:v>0.46251138245007095</c:v>
                </c:pt>
                <c:pt idx="1432">
                  <c:v>0.46251138245007095</c:v>
                </c:pt>
                <c:pt idx="1433">
                  <c:v>0.46251138245007095</c:v>
                </c:pt>
                <c:pt idx="1434">
                  <c:v>0.46251138245007095</c:v>
                </c:pt>
                <c:pt idx="1435">
                  <c:v>0.46251138245007095</c:v>
                </c:pt>
                <c:pt idx="1436">
                  <c:v>0.46251138245007095</c:v>
                </c:pt>
                <c:pt idx="1437">
                  <c:v>0.46251138245007095</c:v>
                </c:pt>
                <c:pt idx="1438">
                  <c:v>0.46251138245007095</c:v>
                </c:pt>
                <c:pt idx="1439">
                  <c:v>0.46251138245007095</c:v>
                </c:pt>
                <c:pt idx="1440">
                  <c:v>0.46251138245007095</c:v>
                </c:pt>
                <c:pt idx="1441">
                  <c:v>0.46251138245007095</c:v>
                </c:pt>
                <c:pt idx="1442">
                  <c:v>0.46251138245007095</c:v>
                </c:pt>
                <c:pt idx="1443">
                  <c:v>0.46251138245007095</c:v>
                </c:pt>
                <c:pt idx="1444">
                  <c:v>0.46251138245007095</c:v>
                </c:pt>
                <c:pt idx="1445">
                  <c:v>0.46251138245007095</c:v>
                </c:pt>
                <c:pt idx="1446">
                  <c:v>0.46251138245007095</c:v>
                </c:pt>
                <c:pt idx="1447">
                  <c:v>0.46251138245007095</c:v>
                </c:pt>
                <c:pt idx="1448">
                  <c:v>0.46251138245007095</c:v>
                </c:pt>
                <c:pt idx="1449">
                  <c:v>0.46251138245007095</c:v>
                </c:pt>
                <c:pt idx="1450">
                  <c:v>0.46251138245007095</c:v>
                </c:pt>
                <c:pt idx="1451">
                  <c:v>0.46251138245007095</c:v>
                </c:pt>
                <c:pt idx="1452">
                  <c:v>0.46251138245007095</c:v>
                </c:pt>
                <c:pt idx="1453">
                  <c:v>0.46251138245007095</c:v>
                </c:pt>
                <c:pt idx="1454">
                  <c:v>0.46251138245007095</c:v>
                </c:pt>
                <c:pt idx="1455">
                  <c:v>0.46251138245007095</c:v>
                </c:pt>
                <c:pt idx="1456">
                  <c:v>0.46251138245007095</c:v>
                </c:pt>
                <c:pt idx="1457">
                  <c:v>0.46251138245007095</c:v>
                </c:pt>
                <c:pt idx="1458">
                  <c:v>0.46251138245007095</c:v>
                </c:pt>
                <c:pt idx="1459">
                  <c:v>0.46251138245007095</c:v>
                </c:pt>
                <c:pt idx="1460">
                  <c:v>0.46251138245007095</c:v>
                </c:pt>
                <c:pt idx="1461">
                  <c:v>0.46251138245007095</c:v>
                </c:pt>
                <c:pt idx="1462">
                  <c:v>0.46251138245007095</c:v>
                </c:pt>
                <c:pt idx="1463">
                  <c:v>0.46251138245007095</c:v>
                </c:pt>
                <c:pt idx="1464">
                  <c:v>0.46251138245007095</c:v>
                </c:pt>
                <c:pt idx="1465">
                  <c:v>0.46251138245007095</c:v>
                </c:pt>
                <c:pt idx="1466">
                  <c:v>0.46251138245007095</c:v>
                </c:pt>
                <c:pt idx="1467">
                  <c:v>0.46251138245007095</c:v>
                </c:pt>
                <c:pt idx="1468">
                  <c:v>0.46251138245007095</c:v>
                </c:pt>
                <c:pt idx="1469">
                  <c:v>0.46251138245007095</c:v>
                </c:pt>
                <c:pt idx="1470">
                  <c:v>0.46251138245007095</c:v>
                </c:pt>
                <c:pt idx="1471">
                  <c:v>0.46251138245007095</c:v>
                </c:pt>
                <c:pt idx="1472">
                  <c:v>0.46251138245007095</c:v>
                </c:pt>
                <c:pt idx="1473">
                  <c:v>0.46251138245007095</c:v>
                </c:pt>
                <c:pt idx="1474">
                  <c:v>0.46251138245007095</c:v>
                </c:pt>
                <c:pt idx="1475">
                  <c:v>0.46251138245007095</c:v>
                </c:pt>
                <c:pt idx="1476">
                  <c:v>0.46251138245007095</c:v>
                </c:pt>
                <c:pt idx="1477">
                  <c:v>0.46251138245007095</c:v>
                </c:pt>
                <c:pt idx="1478">
                  <c:v>0.46251138245007095</c:v>
                </c:pt>
                <c:pt idx="1479">
                  <c:v>0.46251138245007095</c:v>
                </c:pt>
                <c:pt idx="1480">
                  <c:v>0.46251138245007095</c:v>
                </c:pt>
                <c:pt idx="1481">
                  <c:v>0.46251138245007095</c:v>
                </c:pt>
                <c:pt idx="1482">
                  <c:v>0.46251138245007095</c:v>
                </c:pt>
                <c:pt idx="1483">
                  <c:v>0.46251138245007095</c:v>
                </c:pt>
                <c:pt idx="1484">
                  <c:v>0.46251138245007095</c:v>
                </c:pt>
                <c:pt idx="1485">
                  <c:v>0.46251138245007095</c:v>
                </c:pt>
                <c:pt idx="1486">
                  <c:v>0.46251138245007095</c:v>
                </c:pt>
                <c:pt idx="1487">
                  <c:v>0.46251138245007095</c:v>
                </c:pt>
                <c:pt idx="1488">
                  <c:v>0.46251138245007095</c:v>
                </c:pt>
                <c:pt idx="1489">
                  <c:v>0.46251138245007095</c:v>
                </c:pt>
                <c:pt idx="1490">
                  <c:v>0.46251138245007095</c:v>
                </c:pt>
                <c:pt idx="1491">
                  <c:v>0.46251138245007095</c:v>
                </c:pt>
                <c:pt idx="1492">
                  <c:v>0.46251138245007095</c:v>
                </c:pt>
                <c:pt idx="1493">
                  <c:v>0.46251138245007095</c:v>
                </c:pt>
                <c:pt idx="1494">
                  <c:v>0.46251138245007095</c:v>
                </c:pt>
                <c:pt idx="1495">
                  <c:v>0.46251138245007095</c:v>
                </c:pt>
                <c:pt idx="1496">
                  <c:v>0.46251138245007095</c:v>
                </c:pt>
                <c:pt idx="1497">
                  <c:v>0.46251138245007095</c:v>
                </c:pt>
                <c:pt idx="1498">
                  <c:v>0.46251138245007095</c:v>
                </c:pt>
                <c:pt idx="1499">
                  <c:v>0.46251138245007095</c:v>
                </c:pt>
                <c:pt idx="1500">
                  <c:v>0.46251138245007095</c:v>
                </c:pt>
                <c:pt idx="1501">
                  <c:v>0.46251138245007095</c:v>
                </c:pt>
                <c:pt idx="1502">
                  <c:v>0.46251138245007095</c:v>
                </c:pt>
                <c:pt idx="1503">
                  <c:v>0.46251138245007095</c:v>
                </c:pt>
                <c:pt idx="1504">
                  <c:v>0.46251138245007095</c:v>
                </c:pt>
                <c:pt idx="1505">
                  <c:v>0.46251138245007095</c:v>
                </c:pt>
                <c:pt idx="1506">
                  <c:v>0.46251138245007095</c:v>
                </c:pt>
                <c:pt idx="1507">
                  <c:v>0.46251138245007095</c:v>
                </c:pt>
                <c:pt idx="1508">
                  <c:v>0.46251138245007095</c:v>
                </c:pt>
                <c:pt idx="1509">
                  <c:v>0.46251138245007095</c:v>
                </c:pt>
                <c:pt idx="1510">
                  <c:v>0.46251138245007095</c:v>
                </c:pt>
                <c:pt idx="1511">
                  <c:v>0.46251138245007095</c:v>
                </c:pt>
                <c:pt idx="1512">
                  <c:v>0.46251138245007095</c:v>
                </c:pt>
                <c:pt idx="1513">
                  <c:v>0.46251138245007095</c:v>
                </c:pt>
                <c:pt idx="1514">
                  <c:v>0.46251138245007095</c:v>
                </c:pt>
                <c:pt idx="1515">
                  <c:v>0.46251138245007095</c:v>
                </c:pt>
                <c:pt idx="1516">
                  <c:v>0.46251138245007095</c:v>
                </c:pt>
                <c:pt idx="1517">
                  <c:v>0.46251138245007095</c:v>
                </c:pt>
                <c:pt idx="1518">
                  <c:v>0.46251138245007095</c:v>
                </c:pt>
                <c:pt idx="1519">
                  <c:v>0.46251138245007095</c:v>
                </c:pt>
                <c:pt idx="1520">
                  <c:v>0.46251138245007095</c:v>
                </c:pt>
                <c:pt idx="1521">
                  <c:v>0.46251138245007095</c:v>
                </c:pt>
                <c:pt idx="1522">
                  <c:v>0.46251138245007095</c:v>
                </c:pt>
                <c:pt idx="1523">
                  <c:v>0.46251138245007095</c:v>
                </c:pt>
                <c:pt idx="1524">
                  <c:v>0.46251138245007095</c:v>
                </c:pt>
                <c:pt idx="1525">
                  <c:v>0.46251138245007095</c:v>
                </c:pt>
                <c:pt idx="1526">
                  <c:v>0.46251138245007095</c:v>
                </c:pt>
                <c:pt idx="1527">
                  <c:v>0.46251138245007095</c:v>
                </c:pt>
                <c:pt idx="1528">
                  <c:v>0.46251138245007095</c:v>
                </c:pt>
                <c:pt idx="1529">
                  <c:v>0.46251138245007095</c:v>
                </c:pt>
                <c:pt idx="1530">
                  <c:v>0.46251138245007095</c:v>
                </c:pt>
                <c:pt idx="1531">
                  <c:v>0.46251138245007095</c:v>
                </c:pt>
                <c:pt idx="1532">
                  <c:v>0.46251138245007095</c:v>
                </c:pt>
                <c:pt idx="1533">
                  <c:v>0.46251138245007095</c:v>
                </c:pt>
                <c:pt idx="1534">
                  <c:v>0.46251138245007095</c:v>
                </c:pt>
                <c:pt idx="1535">
                  <c:v>0.46251138245007095</c:v>
                </c:pt>
                <c:pt idx="1536">
                  <c:v>0.46251138245007095</c:v>
                </c:pt>
                <c:pt idx="1537">
                  <c:v>0.46251138245007095</c:v>
                </c:pt>
                <c:pt idx="1538">
                  <c:v>0.46251138245007095</c:v>
                </c:pt>
                <c:pt idx="1539">
                  <c:v>0.46251138245007095</c:v>
                </c:pt>
                <c:pt idx="1540">
                  <c:v>0.46251138245007095</c:v>
                </c:pt>
                <c:pt idx="1541">
                  <c:v>0.46251138245007095</c:v>
                </c:pt>
                <c:pt idx="1542">
                  <c:v>0.46251138245007095</c:v>
                </c:pt>
                <c:pt idx="1543">
                  <c:v>0.46251138245007095</c:v>
                </c:pt>
                <c:pt idx="1544">
                  <c:v>0.46251138245007095</c:v>
                </c:pt>
                <c:pt idx="1545">
                  <c:v>0.46251138245007095</c:v>
                </c:pt>
                <c:pt idx="1546">
                  <c:v>0.46251138245007095</c:v>
                </c:pt>
                <c:pt idx="1547">
                  <c:v>0.46251138245007095</c:v>
                </c:pt>
                <c:pt idx="1548">
                  <c:v>0.46251138245007095</c:v>
                </c:pt>
                <c:pt idx="1549">
                  <c:v>0.46251138245007095</c:v>
                </c:pt>
                <c:pt idx="1550">
                  <c:v>0.46251138245007095</c:v>
                </c:pt>
                <c:pt idx="1551">
                  <c:v>0.46251138245007095</c:v>
                </c:pt>
                <c:pt idx="1552">
                  <c:v>0.46251138245007095</c:v>
                </c:pt>
                <c:pt idx="1553">
                  <c:v>0.46251138245007095</c:v>
                </c:pt>
                <c:pt idx="1554">
                  <c:v>0.46251138245007095</c:v>
                </c:pt>
                <c:pt idx="1555">
                  <c:v>0.46251138245007095</c:v>
                </c:pt>
                <c:pt idx="1556">
                  <c:v>0.46251138245007095</c:v>
                </c:pt>
                <c:pt idx="1557">
                  <c:v>0.46251138245007095</c:v>
                </c:pt>
                <c:pt idx="1558">
                  <c:v>0.46251138245007095</c:v>
                </c:pt>
                <c:pt idx="1559">
                  <c:v>0.46251138245007095</c:v>
                </c:pt>
                <c:pt idx="1560">
                  <c:v>0.46251138245007095</c:v>
                </c:pt>
                <c:pt idx="1561">
                  <c:v>0.46251138245007095</c:v>
                </c:pt>
                <c:pt idx="1562">
                  <c:v>0.46251138245007095</c:v>
                </c:pt>
                <c:pt idx="1563">
                  <c:v>0.46251138245007095</c:v>
                </c:pt>
                <c:pt idx="1564">
                  <c:v>0.46251138245007095</c:v>
                </c:pt>
                <c:pt idx="1565">
                  <c:v>0.46251138245007095</c:v>
                </c:pt>
                <c:pt idx="1566">
                  <c:v>0.46251138245007095</c:v>
                </c:pt>
                <c:pt idx="1567">
                  <c:v>0.46251138245007095</c:v>
                </c:pt>
                <c:pt idx="1568">
                  <c:v>0.46251138245007095</c:v>
                </c:pt>
                <c:pt idx="1569">
                  <c:v>0.46251138245007095</c:v>
                </c:pt>
                <c:pt idx="1570">
                  <c:v>0.46251138245007095</c:v>
                </c:pt>
                <c:pt idx="1571">
                  <c:v>0.46251138245007095</c:v>
                </c:pt>
                <c:pt idx="1572">
                  <c:v>0.46251138245007095</c:v>
                </c:pt>
                <c:pt idx="1573">
                  <c:v>0.46251138245007095</c:v>
                </c:pt>
                <c:pt idx="1574">
                  <c:v>0.46251138245007095</c:v>
                </c:pt>
                <c:pt idx="1575">
                  <c:v>0.46251138245007095</c:v>
                </c:pt>
                <c:pt idx="1576">
                  <c:v>0.46251138245007095</c:v>
                </c:pt>
                <c:pt idx="1577">
                  <c:v>0.46251138245007095</c:v>
                </c:pt>
                <c:pt idx="1578">
                  <c:v>0.46251138245007095</c:v>
                </c:pt>
                <c:pt idx="1579">
                  <c:v>0.46251138245007095</c:v>
                </c:pt>
                <c:pt idx="1580">
                  <c:v>0.46251138245007095</c:v>
                </c:pt>
                <c:pt idx="1581">
                  <c:v>0.46251138245007095</c:v>
                </c:pt>
                <c:pt idx="1582">
                  <c:v>0.46251138245007095</c:v>
                </c:pt>
                <c:pt idx="1583">
                  <c:v>0.46251138245007095</c:v>
                </c:pt>
                <c:pt idx="1584">
                  <c:v>0.46251138245007095</c:v>
                </c:pt>
                <c:pt idx="1585">
                  <c:v>0.46251138245007095</c:v>
                </c:pt>
                <c:pt idx="1586">
                  <c:v>0.46251138245007095</c:v>
                </c:pt>
                <c:pt idx="1587">
                  <c:v>0.46251138245007095</c:v>
                </c:pt>
                <c:pt idx="1588">
                  <c:v>0.46251138245007095</c:v>
                </c:pt>
                <c:pt idx="1589">
                  <c:v>0.46251138245007095</c:v>
                </c:pt>
                <c:pt idx="1590">
                  <c:v>0.46251138245007095</c:v>
                </c:pt>
                <c:pt idx="1591">
                  <c:v>0.46251138245007095</c:v>
                </c:pt>
                <c:pt idx="1592">
                  <c:v>0.46251138245007095</c:v>
                </c:pt>
                <c:pt idx="1593">
                  <c:v>0.46251138245007095</c:v>
                </c:pt>
                <c:pt idx="1594">
                  <c:v>0.46251138245007095</c:v>
                </c:pt>
                <c:pt idx="1595">
                  <c:v>0.46251138245007095</c:v>
                </c:pt>
                <c:pt idx="1596">
                  <c:v>0.46251138245007095</c:v>
                </c:pt>
                <c:pt idx="1597">
                  <c:v>0.46251138245007095</c:v>
                </c:pt>
                <c:pt idx="1598">
                  <c:v>0.46251138245007095</c:v>
                </c:pt>
                <c:pt idx="1599">
                  <c:v>0.46251138245007095</c:v>
                </c:pt>
                <c:pt idx="1600">
                  <c:v>0.46251138245007095</c:v>
                </c:pt>
                <c:pt idx="1601">
                  <c:v>0.46251138245007095</c:v>
                </c:pt>
                <c:pt idx="1602">
                  <c:v>0.46251138245007095</c:v>
                </c:pt>
                <c:pt idx="1603">
                  <c:v>0.46251138245007095</c:v>
                </c:pt>
                <c:pt idx="1604">
                  <c:v>0.46251138245007095</c:v>
                </c:pt>
                <c:pt idx="1605">
                  <c:v>0.46251138245007095</c:v>
                </c:pt>
                <c:pt idx="1606">
                  <c:v>0.46251138245007095</c:v>
                </c:pt>
                <c:pt idx="1607">
                  <c:v>0.46251138245007095</c:v>
                </c:pt>
                <c:pt idx="1608">
                  <c:v>0.46251138245007095</c:v>
                </c:pt>
                <c:pt idx="1609">
                  <c:v>0.46251138245007095</c:v>
                </c:pt>
                <c:pt idx="1610">
                  <c:v>0.46251138245007095</c:v>
                </c:pt>
                <c:pt idx="1611">
                  <c:v>0.46251138245007095</c:v>
                </c:pt>
                <c:pt idx="1612">
                  <c:v>0.46251138245007095</c:v>
                </c:pt>
                <c:pt idx="1613">
                  <c:v>0.46251138245007095</c:v>
                </c:pt>
                <c:pt idx="1614">
                  <c:v>0.46251138245007095</c:v>
                </c:pt>
                <c:pt idx="1615">
                  <c:v>0.46251138245007095</c:v>
                </c:pt>
                <c:pt idx="1616">
                  <c:v>0.46251138245007095</c:v>
                </c:pt>
                <c:pt idx="1617">
                  <c:v>0.46251138245007095</c:v>
                </c:pt>
                <c:pt idx="1618">
                  <c:v>0.46251138245007095</c:v>
                </c:pt>
                <c:pt idx="1619">
                  <c:v>0.46251138245007095</c:v>
                </c:pt>
                <c:pt idx="1620">
                  <c:v>0.46251138245007095</c:v>
                </c:pt>
                <c:pt idx="1621">
                  <c:v>0.46251138245007095</c:v>
                </c:pt>
                <c:pt idx="1622">
                  <c:v>0.46251138245007095</c:v>
                </c:pt>
                <c:pt idx="1623">
                  <c:v>0.46251138245007095</c:v>
                </c:pt>
                <c:pt idx="1624">
                  <c:v>0.46251138245007095</c:v>
                </c:pt>
                <c:pt idx="1625">
                  <c:v>0.46251138245007095</c:v>
                </c:pt>
                <c:pt idx="1626">
                  <c:v>0.46251138245007095</c:v>
                </c:pt>
                <c:pt idx="1627">
                  <c:v>0.46251138245007095</c:v>
                </c:pt>
                <c:pt idx="1628">
                  <c:v>0.46251138245007095</c:v>
                </c:pt>
                <c:pt idx="1629">
                  <c:v>0.46251138245007095</c:v>
                </c:pt>
                <c:pt idx="1630">
                  <c:v>0.46251138245007095</c:v>
                </c:pt>
                <c:pt idx="1631">
                  <c:v>0.46251138245007095</c:v>
                </c:pt>
                <c:pt idx="1632">
                  <c:v>0.46251138245007095</c:v>
                </c:pt>
                <c:pt idx="1633">
                  <c:v>0.46251138245007095</c:v>
                </c:pt>
                <c:pt idx="1634">
                  <c:v>0.46251138245007095</c:v>
                </c:pt>
                <c:pt idx="1635">
                  <c:v>0.46251138245007095</c:v>
                </c:pt>
                <c:pt idx="1636">
                  <c:v>0.46251138245007095</c:v>
                </c:pt>
                <c:pt idx="1637">
                  <c:v>0.46251138245007095</c:v>
                </c:pt>
                <c:pt idx="1638">
                  <c:v>0.46251138245007095</c:v>
                </c:pt>
                <c:pt idx="1639">
                  <c:v>0.46251138245007095</c:v>
                </c:pt>
                <c:pt idx="1640">
                  <c:v>0.46251138245007095</c:v>
                </c:pt>
                <c:pt idx="1641">
                  <c:v>0.46251138245007095</c:v>
                </c:pt>
                <c:pt idx="1642">
                  <c:v>0.46251138245007095</c:v>
                </c:pt>
                <c:pt idx="1643">
                  <c:v>0.46251138245007095</c:v>
                </c:pt>
                <c:pt idx="1644">
                  <c:v>0.46251138245007095</c:v>
                </c:pt>
                <c:pt idx="1645">
                  <c:v>0.46251138245007095</c:v>
                </c:pt>
                <c:pt idx="1646">
                  <c:v>0.46251138245007095</c:v>
                </c:pt>
                <c:pt idx="1647">
                  <c:v>0.46251138245007095</c:v>
                </c:pt>
                <c:pt idx="1648">
                  <c:v>0.46251138245007095</c:v>
                </c:pt>
                <c:pt idx="1649">
                  <c:v>0.46251138245007095</c:v>
                </c:pt>
                <c:pt idx="1650">
                  <c:v>0.46251138245007095</c:v>
                </c:pt>
                <c:pt idx="1651">
                  <c:v>0.46251138245007095</c:v>
                </c:pt>
                <c:pt idx="1652">
                  <c:v>0.46251138245007095</c:v>
                </c:pt>
                <c:pt idx="1653">
                  <c:v>0.46251138245007095</c:v>
                </c:pt>
                <c:pt idx="1654">
                  <c:v>0.46251138245007095</c:v>
                </c:pt>
                <c:pt idx="1655">
                  <c:v>0.46251138245007095</c:v>
                </c:pt>
                <c:pt idx="1656">
                  <c:v>0.46251138245007095</c:v>
                </c:pt>
                <c:pt idx="1657">
                  <c:v>0.46251138245007095</c:v>
                </c:pt>
                <c:pt idx="1658">
                  <c:v>0.46251138245007095</c:v>
                </c:pt>
                <c:pt idx="1659">
                  <c:v>0.46251138245007095</c:v>
                </c:pt>
                <c:pt idx="1660">
                  <c:v>0.46251138245007095</c:v>
                </c:pt>
                <c:pt idx="1661">
                  <c:v>0.46251138245007095</c:v>
                </c:pt>
                <c:pt idx="1662">
                  <c:v>0.46251138245007095</c:v>
                </c:pt>
                <c:pt idx="1663">
                  <c:v>0.46251138245007095</c:v>
                </c:pt>
                <c:pt idx="1664">
                  <c:v>0.46251138245007095</c:v>
                </c:pt>
                <c:pt idx="1665">
                  <c:v>0.46251138245007095</c:v>
                </c:pt>
                <c:pt idx="1666">
                  <c:v>0.46251138245007095</c:v>
                </c:pt>
                <c:pt idx="1667">
                  <c:v>0.46251138245007095</c:v>
                </c:pt>
                <c:pt idx="1668">
                  <c:v>0.46251138245007095</c:v>
                </c:pt>
                <c:pt idx="1669">
                  <c:v>0.46251138245007095</c:v>
                </c:pt>
                <c:pt idx="1670">
                  <c:v>0.46251138245007095</c:v>
                </c:pt>
                <c:pt idx="1671">
                  <c:v>0.46251138245007095</c:v>
                </c:pt>
                <c:pt idx="1672">
                  <c:v>0.46251138245007095</c:v>
                </c:pt>
                <c:pt idx="1673">
                  <c:v>0.46251138245007095</c:v>
                </c:pt>
                <c:pt idx="1674">
                  <c:v>0.46251138245007095</c:v>
                </c:pt>
                <c:pt idx="1675">
                  <c:v>0.46251138245007095</c:v>
                </c:pt>
                <c:pt idx="1676">
                  <c:v>0.46251138245007095</c:v>
                </c:pt>
                <c:pt idx="1677">
                  <c:v>0.46251138245007095</c:v>
                </c:pt>
                <c:pt idx="1678">
                  <c:v>0.46251138245007095</c:v>
                </c:pt>
                <c:pt idx="1679">
                  <c:v>0.46251138245007095</c:v>
                </c:pt>
                <c:pt idx="1680">
                  <c:v>0.46251138245007095</c:v>
                </c:pt>
                <c:pt idx="1681">
                  <c:v>0.46251138245007095</c:v>
                </c:pt>
                <c:pt idx="1682">
                  <c:v>0.46251138245007095</c:v>
                </c:pt>
                <c:pt idx="1683">
                  <c:v>0.46251138245007095</c:v>
                </c:pt>
                <c:pt idx="1684">
                  <c:v>0.46251138245007095</c:v>
                </c:pt>
                <c:pt idx="1685">
                  <c:v>0.46251138245007095</c:v>
                </c:pt>
                <c:pt idx="1686">
                  <c:v>0.46251138245007095</c:v>
                </c:pt>
                <c:pt idx="1687">
                  <c:v>0.46251138245007095</c:v>
                </c:pt>
                <c:pt idx="1688">
                  <c:v>0.46251138245007095</c:v>
                </c:pt>
                <c:pt idx="1689">
                  <c:v>0.46251138245007095</c:v>
                </c:pt>
                <c:pt idx="1690">
                  <c:v>0.46251138245007095</c:v>
                </c:pt>
                <c:pt idx="1691">
                  <c:v>0.46251138245007095</c:v>
                </c:pt>
                <c:pt idx="1692">
                  <c:v>0.46251138245007095</c:v>
                </c:pt>
                <c:pt idx="1693">
                  <c:v>0.46251138245007095</c:v>
                </c:pt>
                <c:pt idx="1694">
                  <c:v>0.46251138245007095</c:v>
                </c:pt>
                <c:pt idx="1695">
                  <c:v>0.46251138245007095</c:v>
                </c:pt>
                <c:pt idx="1696">
                  <c:v>0.46251138245007095</c:v>
                </c:pt>
                <c:pt idx="1697">
                  <c:v>0.46251138245007095</c:v>
                </c:pt>
                <c:pt idx="1698">
                  <c:v>0.46251138245007095</c:v>
                </c:pt>
                <c:pt idx="1699">
                  <c:v>0.46251138245007095</c:v>
                </c:pt>
                <c:pt idx="1700">
                  <c:v>0.46251138245007095</c:v>
                </c:pt>
                <c:pt idx="1701">
                  <c:v>0.46251138245007095</c:v>
                </c:pt>
                <c:pt idx="1702">
                  <c:v>0.46251138245007095</c:v>
                </c:pt>
                <c:pt idx="1703">
                  <c:v>0.46251138245007095</c:v>
                </c:pt>
                <c:pt idx="1704">
                  <c:v>0.46251138245007095</c:v>
                </c:pt>
                <c:pt idx="1705">
                  <c:v>0.46251138245007095</c:v>
                </c:pt>
                <c:pt idx="1706">
                  <c:v>0.46251138245007095</c:v>
                </c:pt>
                <c:pt idx="1707">
                  <c:v>0.46251138245007095</c:v>
                </c:pt>
                <c:pt idx="1708">
                  <c:v>0.46251138245007095</c:v>
                </c:pt>
                <c:pt idx="1709">
                  <c:v>0.46251138245007095</c:v>
                </c:pt>
                <c:pt idx="1710">
                  <c:v>0.46251138245007095</c:v>
                </c:pt>
                <c:pt idx="1711">
                  <c:v>0.46251138245007095</c:v>
                </c:pt>
                <c:pt idx="1712">
                  <c:v>0.46251138245007095</c:v>
                </c:pt>
                <c:pt idx="1713">
                  <c:v>0.46251138245007095</c:v>
                </c:pt>
                <c:pt idx="1714">
                  <c:v>0.46251138245007095</c:v>
                </c:pt>
                <c:pt idx="1715">
                  <c:v>0.46251138245007095</c:v>
                </c:pt>
                <c:pt idx="1716">
                  <c:v>0.46251138245007095</c:v>
                </c:pt>
                <c:pt idx="1717">
                  <c:v>0.46251138245007095</c:v>
                </c:pt>
                <c:pt idx="1718">
                  <c:v>0.46251138245007095</c:v>
                </c:pt>
                <c:pt idx="1719">
                  <c:v>0.46251138245007095</c:v>
                </c:pt>
                <c:pt idx="1720">
                  <c:v>0.46251138245007095</c:v>
                </c:pt>
                <c:pt idx="1721">
                  <c:v>0.46251138245007095</c:v>
                </c:pt>
                <c:pt idx="1722">
                  <c:v>0.46251138245007095</c:v>
                </c:pt>
                <c:pt idx="1723">
                  <c:v>0.46251138245007095</c:v>
                </c:pt>
                <c:pt idx="1724">
                  <c:v>0.46251138245007095</c:v>
                </c:pt>
                <c:pt idx="1725">
                  <c:v>0.46251138245007095</c:v>
                </c:pt>
                <c:pt idx="1726">
                  <c:v>0.46251138245007095</c:v>
                </c:pt>
                <c:pt idx="1727">
                  <c:v>0.46251138245007095</c:v>
                </c:pt>
                <c:pt idx="1728">
                  <c:v>0.46251138245007095</c:v>
                </c:pt>
                <c:pt idx="1729">
                  <c:v>0.46251138245007095</c:v>
                </c:pt>
                <c:pt idx="1730">
                  <c:v>0.46251138245007095</c:v>
                </c:pt>
                <c:pt idx="1731">
                  <c:v>0.46251138245007095</c:v>
                </c:pt>
                <c:pt idx="1732">
                  <c:v>0.46251138245007095</c:v>
                </c:pt>
                <c:pt idx="1733">
                  <c:v>0.46251138245007095</c:v>
                </c:pt>
                <c:pt idx="1734">
                  <c:v>0.46251138245007095</c:v>
                </c:pt>
                <c:pt idx="1735">
                  <c:v>0.46251138245007095</c:v>
                </c:pt>
                <c:pt idx="1736">
                  <c:v>0.46251138245007095</c:v>
                </c:pt>
                <c:pt idx="1737">
                  <c:v>0.46251138245007095</c:v>
                </c:pt>
                <c:pt idx="1738">
                  <c:v>0.46251138245007095</c:v>
                </c:pt>
                <c:pt idx="1739">
                  <c:v>0.46251138245007095</c:v>
                </c:pt>
                <c:pt idx="1740">
                  <c:v>0.46251138245007095</c:v>
                </c:pt>
                <c:pt idx="1741">
                  <c:v>0.46251138245007095</c:v>
                </c:pt>
                <c:pt idx="1742">
                  <c:v>0.46251138245007095</c:v>
                </c:pt>
                <c:pt idx="1743">
                  <c:v>0.46251138245007095</c:v>
                </c:pt>
                <c:pt idx="1744">
                  <c:v>0.46251138245007095</c:v>
                </c:pt>
                <c:pt idx="1745">
                  <c:v>0.46251138245007095</c:v>
                </c:pt>
                <c:pt idx="1746">
                  <c:v>0.46251138245007095</c:v>
                </c:pt>
                <c:pt idx="1747">
                  <c:v>0.46251138245007095</c:v>
                </c:pt>
                <c:pt idx="1748">
                  <c:v>0.46251138245007095</c:v>
                </c:pt>
                <c:pt idx="1749">
                  <c:v>0.46251138245007095</c:v>
                </c:pt>
                <c:pt idx="1750">
                  <c:v>0.46251138245007095</c:v>
                </c:pt>
                <c:pt idx="1751">
                  <c:v>0.46251138245007095</c:v>
                </c:pt>
                <c:pt idx="1752">
                  <c:v>0.46251138245007095</c:v>
                </c:pt>
                <c:pt idx="1753">
                  <c:v>0.46251138245007095</c:v>
                </c:pt>
                <c:pt idx="1754">
                  <c:v>0.46251138245007095</c:v>
                </c:pt>
                <c:pt idx="1755">
                  <c:v>0.46251138245007095</c:v>
                </c:pt>
                <c:pt idx="1756">
                  <c:v>0.46251138245007095</c:v>
                </c:pt>
                <c:pt idx="1757">
                  <c:v>0.46251138245007095</c:v>
                </c:pt>
                <c:pt idx="1758">
                  <c:v>0.46251138245007095</c:v>
                </c:pt>
                <c:pt idx="1759">
                  <c:v>0.46251138245007095</c:v>
                </c:pt>
                <c:pt idx="1760">
                  <c:v>0.46251138245007095</c:v>
                </c:pt>
                <c:pt idx="1761">
                  <c:v>0.46251138245007095</c:v>
                </c:pt>
                <c:pt idx="1762">
                  <c:v>0.46251138245007095</c:v>
                </c:pt>
                <c:pt idx="1763">
                  <c:v>0.46251138245007095</c:v>
                </c:pt>
                <c:pt idx="1764">
                  <c:v>0.46251138245007095</c:v>
                </c:pt>
                <c:pt idx="1765">
                  <c:v>0.46251138245007095</c:v>
                </c:pt>
                <c:pt idx="1766">
                  <c:v>0.46251138245007095</c:v>
                </c:pt>
                <c:pt idx="1767">
                  <c:v>0.46251138245007095</c:v>
                </c:pt>
                <c:pt idx="1768">
                  <c:v>0.46251138245007095</c:v>
                </c:pt>
                <c:pt idx="1769">
                  <c:v>0.46251138245007095</c:v>
                </c:pt>
                <c:pt idx="1770">
                  <c:v>0.46251138245007095</c:v>
                </c:pt>
                <c:pt idx="1771">
                  <c:v>0.46251138245007095</c:v>
                </c:pt>
                <c:pt idx="1772">
                  <c:v>0.46251138245007095</c:v>
                </c:pt>
                <c:pt idx="1773">
                  <c:v>0.46251138245007095</c:v>
                </c:pt>
                <c:pt idx="1774">
                  <c:v>0.46251138245007095</c:v>
                </c:pt>
                <c:pt idx="1775">
                  <c:v>0.46251138245007095</c:v>
                </c:pt>
                <c:pt idx="1776">
                  <c:v>0.46251138245007095</c:v>
                </c:pt>
                <c:pt idx="1777">
                  <c:v>0.46251138245007095</c:v>
                </c:pt>
                <c:pt idx="1778">
                  <c:v>0.46251138245007095</c:v>
                </c:pt>
                <c:pt idx="1779">
                  <c:v>0.46251138245007095</c:v>
                </c:pt>
                <c:pt idx="1780">
                  <c:v>0.46251138245007095</c:v>
                </c:pt>
                <c:pt idx="1781">
                  <c:v>0.46251138245007095</c:v>
                </c:pt>
                <c:pt idx="1782">
                  <c:v>0.46251138245007095</c:v>
                </c:pt>
                <c:pt idx="1783">
                  <c:v>0.46251138245007095</c:v>
                </c:pt>
                <c:pt idx="1784">
                  <c:v>0.46251138245007095</c:v>
                </c:pt>
                <c:pt idx="1785">
                  <c:v>0.46251138245007095</c:v>
                </c:pt>
                <c:pt idx="1786">
                  <c:v>0.46251138245007095</c:v>
                </c:pt>
                <c:pt idx="1787">
                  <c:v>0.46251138245007095</c:v>
                </c:pt>
                <c:pt idx="1788">
                  <c:v>0.46251138245007095</c:v>
                </c:pt>
                <c:pt idx="1789">
                  <c:v>0.46251138245007095</c:v>
                </c:pt>
                <c:pt idx="1790">
                  <c:v>0.46251138245007095</c:v>
                </c:pt>
                <c:pt idx="1791">
                  <c:v>0.46251138245007095</c:v>
                </c:pt>
                <c:pt idx="1792">
                  <c:v>0.46251138245007095</c:v>
                </c:pt>
                <c:pt idx="1793">
                  <c:v>0.46251138245007095</c:v>
                </c:pt>
                <c:pt idx="1794">
                  <c:v>0.46251138245007095</c:v>
                </c:pt>
                <c:pt idx="1795">
                  <c:v>0.46251138245007095</c:v>
                </c:pt>
                <c:pt idx="1796">
                  <c:v>0.46251138245007095</c:v>
                </c:pt>
                <c:pt idx="1797">
                  <c:v>0.46251138245007095</c:v>
                </c:pt>
                <c:pt idx="1798">
                  <c:v>0.46251138245007095</c:v>
                </c:pt>
                <c:pt idx="1799">
                  <c:v>0.46251138245007095</c:v>
                </c:pt>
                <c:pt idx="1800">
                  <c:v>0.46251138245007095</c:v>
                </c:pt>
                <c:pt idx="1801">
                  <c:v>0.46251138245007095</c:v>
                </c:pt>
                <c:pt idx="1802">
                  <c:v>0.46251138245007095</c:v>
                </c:pt>
                <c:pt idx="1803">
                  <c:v>0.46251138245007095</c:v>
                </c:pt>
                <c:pt idx="1804">
                  <c:v>0.46251138245007095</c:v>
                </c:pt>
                <c:pt idx="1805">
                  <c:v>0.46251138245007095</c:v>
                </c:pt>
                <c:pt idx="1806">
                  <c:v>0.46251138245007095</c:v>
                </c:pt>
                <c:pt idx="1807">
                  <c:v>0.46251138245007095</c:v>
                </c:pt>
                <c:pt idx="1808">
                  <c:v>0.46251138245007095</c:v>
                </c:pt>
                <c:pt idx="1809">
                  <c:v>0.46251138245007095</c:v>
                </c:pt>
                <c:pt idx="1810">
                  <c:v>0.46251138245007095</c:v>
                </c:pt>
                <c:pt idx="1811">
                  <c:v>0.46251138245007095</c:v>
                </c:pt>
                <c:pt idx="1812">
                  <c:v>0.46251138245007095</c:v>
                </c:pt>
                <c:pt idx="1813">
                  <c:v>0.46251138245007095</c:v>
                </c:pt>
                <c:pt idx="1814">
                  <c:v>0.46251138245007095</c:v>
                </c:pt>
                <c:pt idx="1815">
                  <c:v>0.46251138245007095</c:v>
                </c:pt>
                <c:pt idx="1816">
                  <c:v>0.46251138245007095</c:v>
                </c:pt>
                <c:pt idx="1817">
                  <c:v>0.46251138245007095</c:v>
                </c:pt>
                <c:pt idx="1818">
                  <c:v>0.46251138245007095</c:v>
                </c:pt>
                <c:pt idx="1819">
                  <c:v>0.46251138245007095</c:v>
                </c:pt>
                <c:pt idx="1820">
                  <c:v>0.46251138245007095</c:v>
                </c:pt>
                <c:pt idx="1821">
                  <c:v>0.46251138245007095</c:v>
                </c:pt>
                <c:pt idx="1822">
                  <c:v>0.46251138245007095</c:v>
                </c:pt>
                <c:pt idx="1823">
                  <c:v>0.46251138245007095</c:v>
                </c:pt>
                <c:pt idx="1824">
                  <c:v>0.46251138245007095</c:v>
                </c:pt>
                <c:pt idx="1825">
                  <c:v>0.46251138245007095</c:v>
                </c:pt>
                <c:pt idx="1826">
                  <c:v>0.46251138245007095</c:v>
                </c:pt>
                <c:pt idx="1827">
                  <c:v>0.46251138245007095</c:v>
                </c:pt>
                <c:pt idx="1828">
                  <c:v>0.46251138245007095</c:v>
                </c:pt>
                <c:pt idx="1829">
                  <c:v>0.46251138245007095</c:v>
                </c:pt>
                <c:pt idx="1830">
                  <c:v>0.46251138245007095</c:v>
                </c:pt>
                <c:pt idx="1831">
                  <c:v>0.46251138245007095</c:v>
                </c:pt>
                <c:pt idx="1832">
                  <c:v>0.46251138245007095</c:v>
                </c:pt>
                <c:pt idx="1833">
                  <c:v>0.46251138245007095</c:v>
                </c:pt>
                <c:pt idx="1834">
                  <c:v>0.46251138245007095</c:v>
                </c:pt>
                <c:pt idx="1835">
                  <c:v>0.46251138245007095</c:v>
                </c:pt>
                <c:pt idx="1836">
                  <c:v>0.46251138245007095</c:v>
                </c:pt>
                <c:pt idx="1837">
                  <c:v>0.46251138245007095</c:v>
                </c:pt>
                <c:pt idx="1838">
                  <c:v>0.46251138245007095</c:v>
                </c:pt>
                <c:pt idx="1839">
                  <c:v>0.46251138245007095</c:v>
                </c:pt>
                <c:pt idx="1840">
                  <c:v>0.46251138245007095</c:v>
                </c:pt>
                <c:pt idx="1841">
                  <c:v>0.46251138245007095</c:v>
                </c:pt>
                <c:pt idx="1842">
                  <c:v>0.46251138245007095</c:v>
                </c:pt>
                <c:pt idx="1843">
                  <c:v>0.46251138245007095</c:v>
                </c:pt>
                <c:pt idx="1844">
                  <c:v>0.46251138245007095</c:v>
                </c:pt>
                <c:pt idx="1845">
                  <c:v>0.46251138245007095</c:v>
                </c:pt>
                <c:pt idx="1846">
                  <c:v>0.46251138245007095</c:v>
                </c:pt>
                <c:pt idx="1847">
                  <c:v>0.46251138245007095</c:v>
                </c:pt>
                <c:pt idx="1848">
                  <c:v>0.46251138245007095</c:v>
                </c:pt>
                <c:pt idx="1849">
                  <c:v>0.46251138245007095</c:v>
                </c:pt>
                <c:pt idx="1850">
                  <c:v>0.46251138245007095</c:v>
                </c:pt>
                <c:pt idx="1851">
                  <c:v>0.46251138245007095</c:v>
                </c:pt>
                <c:pt idx="1852">
                  <c:v>0.46251138245007095</c:v>
                </c:pt>
                <c:pt idx="1853">
                  <c:v>0.46251138245007095</c:v>
                </c:pt>
                <c:pt idx="1854">
                  <c:v>0.46251138245007095</c:v>
                </c:pt>
                <c:pt idx="1855">
                  <c:v>0.46251138245007095</c:v>
                </c:pt>
                <c:pt idx="1856">
                  <c:v>0.46251138245007095</c:v>
                </c:pt>
                <c:pt idx="1857">
                  <c:v>0.46251138245007095</c:v>
                </c:pt>
                <c:pt idx="1858">
                  <c:v>0.46251138245007095</c:v>
                </c:pt>
                <c:pt idx="1859">
                  <c:v>0.46251138245007095</c:v>
                </c:pt>
                <c:pt idx="1860">
                  <c:v>0.46251138245007095</c:v>
                </c:pt>
                <c:pt idx="1861">
                  <c:v>0.46251138245007095</c:v>
                </c:pt>
                <c:pt idx="1862">
                  <c:v>0.46251138245007095</c:v>
                </c:pt>
                <c:pt idx="1863">
                  <c:v>0.46251138245007095</c:v>
                </c:pt>
                <c:pt idx="1864">
                  <c:v>0.46251138245007095</c:v>
                </c:pt>
                <c:pt idx="1865">
                  <c:v>0.46251138245007095</c:v>
                </c:pt>
                <c:pt idx="1866">
                  <c:v>0.46251138245007095</c:v>
                </c:pt>
                <c:pt idx="1867">
                  <c:v>0.46251138245007095</c:v>
                </c:pt>
                <c:pt idx="1868">
                  <c:v>0.46251138245007095</c:v>
                </c:pt>
                <c:pt idx="1869">
                  <c:v>0.46251138245007095</c:v>
                </c:pt>
                <c:pt idx="1870">
                  <c:v>0.46251138245007095</c:v>
                </c:pt>
                <c:pt idx="1871">
                  <c:v>0.46251138245007095</c:v>
                </c:pt>
                <c:pt idx="1872">
                  <c:v>0.46251138245007095</c:v>
                </c:pt>
                <c:pt idx="1873">
                  <c:v>0.46251138245007095</c:v>
                </c:pt>
                <c:pt idx="1874">
                  <c:v>0.46251138245007095</c:v>
                </c:pt>
                <c:pt idx="1875">
                  <c:v>0.46251138245007095</c:v>
                </c:pt>
                <c:pt idx="1876">
                  <c:v>0.46251138245007095</c:v>
                </c:pt>
                <c:pt idx="1877">
                  <c:v>0.46251138245007095</c:v>
                </c:pt>
                <c:pt idx="1878">
                  <c:v>0.46251138245007095</c:v>
                </c:pt>
                <c:pt idx="1879">
                  <c:v>0.46251138245007095</c:v>
                </c:pt>
                <c:pt idx="1880">
                  <c:v>0.46251138245007095</c:v>
                </c:pt>
                <c:pt idx="1881">
                  <c:v>0.46251138245007095</c:v>
                </c:pt>
                <c:pt idx="1882">
                  <c:v>0.46251138245007095</c:v>
                </c:pt>
                <c:pt idx="1883">
                  <c:v>0.46251138245007095</c:v>
                </c:pt>
                <c:pt idx="1884">
                  <c:v>0.46251138245007095</c:v>
                </c:pt>
                <c:pt idx="1885">
                  <c:v>0.46251138245007095</c:v>
                </c:pt>
                <c:pt idx="1886">
                  <c:v>0.46251138245007095</c:v>
                </c:pt>
                <c:pt idx="1887">
                  <c:v>0.46251138245007095</c:v>
                </c:pt>
                <c:pt idx="1888">
                  <c:v>0.46251138245007095</c:v>
                </c:pt>
                <c:pt idx="1889">
                  <c:v>0.46251138245007095</c:v>
                </c:pt>
                <c:pt idx="1890">
                  <c:v>0.46251138245007095</c:v>
                </c:pt>
                <c:pt idx="1891">
                  <c:v>0.46251138245007095</c:v>
                </c:pt>
                <c:pt idx="1892">
                  <c:v>0.46251138245007095</c:v>
                </c:pt>
                <c:pt idx="1893">
                  <c:v>0.46251138245007095</c:v>
                </c:pt>
                <c:pt idx="1894">
                  <c:v>0.46251138245007095</c:v>
                </c:pt>
                <c:pt idx="1895">
                  <c:v>0.46251138245007095</c:v>
                </c:pt>
                <c:pt idx="1896">
                  <c:v>0.46251138245007095</c:v>
                </c:pt>
                <c:pt idx="1897">
                  <c:v>0.46251138245007095</c:v>
                </c:pt>
                <c:pt idx="1898">
                  <c:v>0.46251138245007095</c:v>
                </c:pt>
                <c:pt idx="1899">
                  <c:v>0.46251138245007095</c:v>
                </c:pt>
                <c:pt idx="1900">
                  <c:v>0.46251138245007095</c:v>
                </c:pt>
                <c:pt idx="1901">
                  <c:v>0.46251138245007095</c:v>
                </c:pt>
                <c:pt idx="1902">
                  <c:v>0.46251138245007095</c:v>
                </c:pt>
                <c:pt idx="1903">
                  <c:v>0.46251138245007095</c:v>
                </c:pt>
                <c:pt idx="1904">
                  <c:v>0.46251138245007095</c:v>
                </c:pt>
                <c:pt idx="1905">
                  <c:v>0.46251138245007095</c:v>
                </c:pt>
                <c:pt idx="1906">
                  <c:v>0.46251138245007095</c:v>
                </c:pt>
                <c:pt idx="1907">
                  <c:v>0.46251138245007095</c:v>
                </c:pt>
                <c:pt idx="1908">
                  <c:v>0.46251138245007095</c:v>
                </c:pt>
                <c:pt idx="1909">
                  <c:v>0.46251138245007095</c:v>
                </c:pt>
                <c:pt idx="1910">
                  <c:v>0.46251138245007095</c:v>
                </c:pt>
                <c:pt idx="1911">
                  <c:v>0.46251138245007095</c:v>
                </c:pt>
                <c:pt idx="1912">
                  <c:v>0.46251138245007095</c:v>
                </c:pt>
                <c:pt idx="1913">
                  <c:v>0.46251138245007095</c:v>
                </c:pt>
                <c:pt idx="1914">
                  <c:v>0.46251138245007095</c:v>
                </c:pt>
                <c:pt idx="1915">
                  <c:v>0.46251138245007095</c:v>
                </c:pt>
                <c:pt idx="1916">
                  <c:v>0.46251138245007095</c:v>
                </c:pt>
                <c:pt idx="1917">
                  <c:v>0.46251138245007095</c:v>
                </c:pt>
                <c:pt idx="1918">
                  <c:v>0.46251138245007095</c:v>
                </c:pt>
                <c:pt idx="1919">
                  <c:v>0.46251138245007095</c:v>
                </c:pt>
                <c:pt idx="1920">
                  <c:v>0.46251138245007095</c:v>
                </c:pt>
                <c:pt idx="1921">
                  <c:v>0.46251138245007095</c:v>
                </c:pt>
                <c:pt idx="1922">
                  <c:v>0.46251138245007095</c:v>
                </c:pt>
                <c:pt idx="1923">
                  <c:v>0.46251138245007095</c:v>
                </c:pt>
                <c:pt idx="1924">
                  <c:v>0.46251138245007095</c:v>
                </c:pt>
                <c:pt idx="1925">
                  <c:v>0.46251138245007095</c:v>
                </c:pt>
                <c:pt idx="1926">
                  <c:v>0.46251138245007095</c:v>
                </c:pt>
                <c:pt idx="1927">
                  <c:v>0.46251138245007095</c:v>
                </c:pt>
                <c:pt idx="1928">
                  <c:v>0.46251138245007095</c:v>
                </c:pt>
                <c:pt idx="1929">
                  <c:v>0.46251138245007095</c:v>
                </c:pt>
                <c:pt idx="1930">
                  <c:v>0.46251138245007095</c:v>
                </c:pt>
                <c:pt idx="1931">
                  <c:v>0.46251138245007095</c:v>
                </c:pt>
                <c:pt idx="1932">
                  <c:v>0.46251138245007095</c:v>
                </c:pt>
                <c:pt idx="1933">
                  <c:v>0.46251138245007095</c:v>
                </c:pt>
                <c:pt idx="1934">
                  <c:v>0.46251138245007095</c:v>
                </c:pt>
                <c:pt idx="1935">
                  <c:v>0.46251138245007095</c:v>
                </c:pt>
                <c:pt idx="1936">
                  <c:v>0.46251138245007095</c:v>
                </c:pt>
                <c:pt idx="1937">
                  <c:v>0.46251138245007095</c:v>
                </c:pt>
                <c:pt idx="1938">
                  <c:v>0.46251138245007095</c:v>
                </c:pt>
                <c:pt idx="1939">
                  <c:v>0.46251138245007095</c:v>
                </c:pt>
                <c:pt idx="1940">
                  <c:v>0.46251138245007095</c:v>
                </c:pt>
                <c:pt idx="1941">
                  <c:v>0.46251138245007095</c:v>
                </c:pt>
                <c:pt idx="1942">
                  <c:v>0.46251138245007095</c:v>
                </c:pt>
                <c:pt idx="1943">
                  <c:v>0.46251138245007095</c:v>
                </c:pt>
                <c:pt idx="1944">
                  <c:v>0.46251138245007095</c:v>
                </c:pt>
                <c:pt idx="1945">
                  <c:v>0.46251138245007095</c:v>
                </c:pt>
                <c:pt idx="1946">
                  <c:v>0.46251138245007095</c:v>
                </c:pt>
                <c:pt idx="1947">
                  <c:v>0.46251138245007095</c:v>
                </c:pt>
                <c:pt idx="1948">
                  <c:v>0.46251138245007095</c:v>
                </c:pt>
                <c:pt idx="1949">
                  <c:v>0.46251138245007095</c:v>
                </c:pt>
                <c:pt idx="1950">
                  <c:v>0.46251138245007095</c:v>
                </c:pt>
                <c:pt idx="1951">
                  <c:v>0.46251138245007095</c:v>
                </c:pt>
                <c:pt idx="1952">
                  <c:v>0.46251138245007095</c:v>
                </c:pt>
                <c:pt idx="1953">
                  <c:v>0.46251138245007095</c:v>
                </c:pt>
                <c:pt idx="1954">
                  <c:v>0.46251138245007095</c:v>
                </c:pt>
                <c:pt idx="1955">
                  <c:v>0.46251138245007095</c:v>
                </c:pt>
                <c:pt idx="1956">
                  <c:v>0.46251138245007095</c:v>
                </c:pt>
                <c:pt idx="1957">
                  <c:v>0.46251138245007095</c:v>
                </c:pt>
                <c:pt idx="1958">
                  <c:v>0.46251138245007095</c:v>
                </c:pt>
                <c:pt idx="1959">
                  <c:v>0.46251138245007095</c:v>
                </c:pt>
                <c:pt idx="1960">
                  <c:v>0.46251138245007095</c:v>
                </c:pt>
                <c:pt idx="1961">
                  <c:v>0.46251138245007095</c:v>
                </c:pt>
                <c:pt idx="1962">
                  <c:v>0.46251138245007095</c:v>
                </c:pt>
                <c:pt idx="1963">
                  <c:v>0.46251138245007095</c:v>
                </c:pt>
                <c:pt idx="1964">
                  <c:v>0.46251138245007095</c:v>
                </c:pt>
                <c:pt idx="1965">
                  <c:v>0.46251138245007095</c:v>
                </c:pt>
                <c:pt idx="1966">
                  <c:v>0.46251138245007095</c:v>
                </c:pt>
                <c:pt idx="1967">
                  <c:v>0.46251138245007095</c:v>
                </c:pt>
                <c:pt idx="1968">
                  <c:v>0.46251138245007095</c:v>
                </c:pt>
                <c:pt idx="1969">
                  <c:v>0.46251138245007095</c:v>
                </c:pt>
                <c:pt idx="1970">
                  <c:v>0.46251138245007095</c:v>
                </c:pt>
                <c:pt idx="1971">
                  <c:v>0.46251138245007095</c:v>
                </c:pt>
                <c:pt idx="1972">
                  <c:v>0.46251138245007095</c:v>
                </c:pt>
                <c:pt idx="1973">
                  <c:v>0.46251138245007095</c:v>
                </c:pt>
                <c:pt idx="1974">
                  <c:v>0.46251138245007095</c:v>
                </c:pt>
                <c:pt idx="1975">
                  <c:v>0.46251138245007095</c:v>
                </c:pt>
                <c:pt idx="1976">
                  <c:v>0.46251138245007095</c:v>
                </c:pt>
                <c:pt idx="1977">
                  <c:v>0.46251138245007095</c:v>
                </c:pt>
                <c:pt idx="1978">
                  <c:v>0.46251138245007095</c:v>
                </c:pt>
                <c:pt idx="1979">
                  <c:v>0.46251138245007095</c:v>
                </c:pt>
                <c:pt idx="1980">
                  <c:v>0.46251138245007095</c:v>
                </c:pt>
                <c:pt idx="1981">
                  <c:v>0.46251138245007095</c:v>
                </c:pt>
                <c:pt idx="1982">
                  <c:v>0.46251138245007095</c:v>
                </c:pt>
                <c:pt idx="1983">
                  <c:v>0.46251138245007095</c:v>
                </c:pt>
                <c:pt idx="1984">
                  <c:v>0.46251138245007095</c:v>
                </c:pt>
                <c:pt idx="1985">
                  <c:v>0.46251138245007095</c:v>
                </c:pt>
                <c:pt idx="1986">
                  <c:v>0.46251138245007095</c:v>
                </c:pt>
                <c:pt idx="1987">
                  <c:v>0.46251138245007095</c:v>
                </c:pt>
                <c:pt idx="1988">
                  <c:v>0.46251138245007095</c:v>
                </c:pt>
                <c:pt idx="1989">
                  <c:v>0.46251138245007095</c:v>
                </c:pt>
                <c:pt idx="1990">
                  <c:v>0.46251138245007095</c:v>
                </c:pt>
                <c:pt idx="1991">
                  <c:v>0.46251138245007095</c:v>
                </c:pt>
                <c:pt idx="1992">
                  <c:v>0.46251138245007095</c:v>
                </c:pt>
                <c:pt idx="1993">
                  <c:v>0.46251138245007095</c:v>
                </c:pt>
                <c:pt idx="1994">
                  <c:v>0.46251138245007095</c:v>
                </c:pt>
                <c:pt idx="1995">
                  <c:v>0.46251138245007095</c:v>
                </c:pt>
                <c:pt idx="1996">
                  <c:v>0.46251138245007095</c:v>
                </c:pt>
                <c:pt idx="1997">
                  <c:v>0.46251138245007095</c:v>
                </c:pt>
                <c:pt idx="1998">
                  <c:v>0.46251138245007095</c:v>
                </c:pt>
                <c:pt idx="1999">
                  <c:v>0.46251138245007095</c:v>
                </c:pt>
                <c:pt idx="2000">
                  <c:v>0.46251138245007095</c:v>
                </c:pt>
                <c:pt idx="2001">
                  <c:v>0.46251138245007095</c:v>
                </c:pt>
                <c:pt idx="2002">
                  <c:v>0.46251138245007095</c:v>
                </c:pt>
                <c:pt idx="2003">
                  <c:v>0.46251138245007095</c:v>
                </c:pt>
                <c:pt idx="2004">
                  <c:v>0.46251138245007095</c:v>
                </c:pt>
                <c:pt idx="2005">
                  <c:v>0.46251138245007095</c:v>
                </c:pt>
                <c:pt idx="2006">
                  <c:v>0.46251138245007095</c:v>
                </c:pt>
                <c:pt idx="2007">
                  <c:v>0.46251138245007095</c:v>
                </c:pt>
                <c:pt idx="2008">
                  <c:v>0.46251138245007095</c:v>
                </c:pt>
                <c:pt idx="2009">
                  <c:v>0.46251138245007095</c:v>
                </c:pt>
                <c:pt idx="2010">
                  <c:v>0.46251138245007095</c:v>
                </c:pt>
                <c:pt idx="2011">
                  <c:v>0.46251138245007095</c:v>
                </c:pt>
                <c:pt idx="2012">
                  <c:v>0.46251138245007095</c:v>
                </c:pt>
                <c:pt idx="2013">
                  <c:v>0.46251138245007095</c:v>
                </c:pt>
                <c:pt idx="2014">
                  <c:v>0.46251138245007095</c:v>
                </c:pt>
                <c:pt idx="2015">
                  <c:v>0.46251138245007095</c:v>
                </c:pt>
                <c:pt idx="2016">
                  <c:v>0.46251138245007095</c:v>
                </c:pt>
                <c:pt idx="2017">
                  <c:v>0.46251138245007095</c:v>
                </c:pt>
                <c:pt idx="2018">
                  <c:v>0.46251138245007095</c:v>
                </c:pt>
                <c:pt idx="2019">
                  <c:v>0.46251138245007095</c:v>
                </c:pt>
                <c:pt idx="2020">
                  <c:v>0.46251138245007095</c:v>
                </c:pt>
                <c:pt idx="2021">
                  <c:v>0.46251138245007095</c:v>
                </c:pt>
                <c:pt idx="2022">
                  <c:v>0.46251138245007095</c:v>
                </c:pt>
                <c:pt idx="2023">
                  <c:v>0.46251138245007095</c:v>
                </c:pt>
                <c:pt idx="2024">
                  <c:v>0.46251138245007095</c:v>
                </c:pt>
                <c:pt idx="2025">
                  <c:v>0.46251138245007095</c:v>
                </c:pt>
                <c:pt idx="2026">
                  <c:v>0.46251138245007095</c:v>
                </c:pt>
                <c:pt idx="2027">
                  <c:v>0.46251138245007095</c:v>
                </c:pt>
                <c:pt idx="2028">
                  <c:v>0.46251138245007095</c:v>
                </c:pt>
                <c:pt idx="2029">
                  <c:v>0.46251138245007095</c:v>
                </c:pt>
                <c:pt idx="2030">
                  <c:v>0.46251138245007095</c:v>
                </c:pt>
                <c:pt idx="2031">
                  <c:v>0.46251138245007095</c:v>
                </c:pt>
                <c:pt idx="2032">
                  <c:v>0.46251138245007095</c:v>
                </c:pt>
                <c:pt idx="2033">
                  <c:v>0.46251138245007095</c:v>
                </c:pt>
                <c:pt idx="2034">
                  <c:v>0.46251138245007095</c:v>
                </c:pt>
                <c:pt idx="2035">
                  <c:v>0.46251138245007095</c:v>
                </c:pt>
                <c:pt idx="2036">
                  <c:v>0.46251138245007095</c:v>
                </c:pt>
                <c:pt idx="2037">
                  <c:v>0.46251138245007095</c:v>
                </c:pt>
                <c:pt idx="2038">
                  <c:v>0.46251138245007095</c:v>
                </c:pt>
                <c:pt idx="2039">
                  <c:v>0.46251138245007095</c:v>
                </c:pt>
                <c:pt idx="2040">
                  <c:v>0.46251138245007095</c:v>
                </c:pt>
                <c:pt idx="2041">
                  <c:v>0.46251138245007095</c:v>
                </c:pt>
                <c:pt idx="2042">
                  <c:v>0.46251138245007095</c:v>
                </c:pt>
                <c:pt idx="2043">
                  <c:v>0.46251138245007095</c:v>
                </c:pt>
                <c:pt idx="2044">
                  <c:v>0.46251138245007095</c:v>
                </c:pt>
                <c:pt idx="2045">
                  <c:v>0.46251138245007095</c:v>
                </c:pt>
                <c:pt idx="2046">
                  <c:v>0.46251138245007095</c:v>
                </c:pt>
                <c:pt idx="2047">
                  <c:v>0.46251138245007095</c:v>
                </c:pt>
                <c:pt idx="2048">
                  <c:v>0.46251138245007095</c:v>
                </c:pt>
                <c:pt idx="2049">
                  <c:v>0.46251138245007095</c:v>
                </c:pt>
                <c:pt idx="2050">
                  <c:v>0.46251138245007095</c:v>
                </c:pt>
                <c:pt idx="2051">
                  <c:v>0.46251138245007095</c:v>
                </c:pt>
                <c:pt idx="2052">
                  <c:v>0.46251138245007095</c:v>
                </c:pt>
                <c:pt idx="2053">
                  <c:v>0.46251138245007095</c:v>
                </c:pt>
                <c:pt idx="2054">
                  <c:v>0.46251138245007095</c:v>
                </c:pt>
                <c:pt idx="2055">
                  <c:v>0.46251138245007095</c:v>
                </c:pt>
                <c:pt idx="2056">
                  <c:v>0.46251138245007095</c:v>
                </c:pt>
                <c:pt idx="2057">
                  <c:v>0.46251138245007095</c:v>
                </c:pt>
                <c:pt idx="2058">
                  <c:v>0.46251138245007095</c:v>
                </c:pt>
                <c:pt idx="2059">
                  <c:v>0.46251138245007095</c:v>
                </c:pt>
                <c:pt idx="2060">
                  <c:v>0.46251138245007095</c:v>
                </c:pt>
                <c:pt idx="2061">
                  <c:v>0.46251138245007095</c:v>
                </c:pt>
                <c:pt idx="2062">
                  <c:v>0.46251138245007095</c:v>
                </c:pt>
                <c:pt idx="2063">
                  <c:v>0.46251138245007095</c:v>
                </c:pt>
                <c:pt idx="2064">
                  <c:v>0.46251138245007095</c:v>
                </c:pt>
                <c:pt idx="2065">
                  <c:v>0.46251138245007095</c:v>
                </c:pt>
                <c:pt idx="2066">
                  <c:v>0.46251138245007095</c:v>
                </c:pt>
                <c:pt idx="2067">
                  <c:v>0.46251138245007095</c:v>
                </c:pt>
                <c:pt idx="2068">
                  <c:v>0.46251138245007095</c:v>
                </c:pt>
                <c:pt idx="2069">
                  <c:v>0.46251138245007095</c:v>
                </c:pt>
                <c:pt idx="2070">
                  <c:v>0.46251138245007095</c:v>
                </c:pt>
                <c:pt idx="2071">
                  <c:v>0.46251138245007095</c:v>
                </c:pt>
                <c:pt idx="2072">
                  <c:v>0.46251138245007095</c:v>
                </c:pt>
                <c:pt idx="2073">
                  <c:v>0.46251138245007095</c:v>
                </c:pt>
                <c:pt idx="2074">
                  <c:v>0.46251138245007095</c:v>
                </c:pt>
                <c:pt idx="2075">
                  <c:v>0.46251138245007095</c:v>
                </c:pt>
                <c:pt idx="2076">
                  <c:v>0.46251138245007095</c:v>
                </c:pt>
                <c:pt idx="2077">
                  <c:v>0.46251138245007095</c:v>
                </c:pt>
                <c:pt idx="2078">
                  <c:v>0.46251138245007095</c:v>
                </c:pt>
                <c:pt idx="2079">
                  <c:v>0.46251138245007095</c:v>
                </c:pt>
                <c:pt idx="2080">
                  <c:v>0.46251138245007095</c:v>
                </c:pt>
                <c:pt idx="2081">
                  <c:v>0.46251138245007095</c:v>
                </c:pt>
                <c:pt idx="2082">
                  <c:v>0.46251138245007095</c:v>
                </c:pt>
                <c:pt idx="2083">
                  <c:v>0.46251138245007095</c:v>
                </c:pt>
                <c:pt idx="2084">
                  <c:v>0.46251138245007095</c:v>
                </c:pt>
                <c:pt idx="2085">
                  <c:v>0.46251138245007095</c:v>
                </c:pt>
                <c:pt idx="2086">
                  <c:v>0.46251138245007095</c:v>
                </c:pt>
                <c:pt idx="2087">
                  <c:v>0.46251138245007095</c:v>
                </c:pt>
                <c:pt idx="2088">
                  <c:v>0.46251138245007095</c:v>
                </c:pt>
                <c:pt idx="2089">
                  <c:v>0.46251138245007095</c:v>
                </c:pt>
                <c:pt idx="2090">
                  <c:v>0.46251138245007095</c:v>
                </c:pt>
                <c:pt idx="2091">
                  <c:v>0.46251138245007095</c:v>
                </c:pt>
                <c:pt idx="2092">
                  <c:v>0.46251138245007095</c:v>
                </c:pt>
                <c:pt idx="2093">
                  <c:v>0.46251138245007095</c:v>
                </c:pt>
                <c:pt idx="2094">
                  <c:v>0.46251138245007095</c:v>
                </c:pt>
                <c:pt idx="2095">
                  <c:v>0.46251138245007095</c:v>
                </c:pt>
                <c:pt idx="2096">
                  <c:v>0.46251138245007095</c:v>
                </c:pt>
                <c:pt idx="2097">
                  <c:v>0.46251138245007095</c:v>
                </c:pt>
                <c:pt idx="2098">
                  <c:v>0.46251138245007095</c:v>
                </c:pt>
                <c:pt idx="2099">
                  <c:v>0.46251138245007095</c:v>
                </c:pt>
                <c:pt idx="2100">
                  <c:v>0.46251138245007095</c:v>
                </c:pt>
                <c:pt idx="2101">
                  <c:v>0.46251138245007095</c:v>
                </c:pt>
                <c:pt idx="2102">
                  <c:v>0.46251138245007095</c:v>
                </c:pt>
                <c:pt idx="2103">
                  <c:v>0.46251138245007095</c:v>
                </c:pt>
                <c:pt idx="2104">
                  <c:v>0.46251138245007095</c:v>
                </c:pt>
                <c:pt idx="2105">
                  <c:v>0.46251138245007095</c:v>
                </c:pt>
                <c:pt idx="2106">
                  <c:v>0.46251138245007095</c:v>
                </c:pt>
                <c:pt idx="2107">
                  <c:v>0.46251138245007095</c:v>
                </c:pt>
                <c:pt idx="2108">
                  <c:v>0.46251138245007095</c:v>
                </c:pt>
                <c:pt idx="2109">
                  <c:v>0.46251138245007095</c:v>
                </c:pt>
                <c:pt idx="2110">
                  <c:v>0.46251138245007095</c:v>
                </c:pt>
                <c:pt idx="2111">
                  <c:v>0.46251138245007095</c:v>
                </c:pt>
                <c:pt idx="2112">
                  <c:v>0.46251138245007095</c:v>
                </c:pt>
                <c:pt idx="2113">
                  <c:v>0.46251138245007095</c:v>
                </c:pt>
                <c:pt idx="2114">
                  <c:v>0.46251138245007095</c:v>
                </c:pt>
                <c:pt idx="2115">
                  <c:v>0.46251138245007095</c:v>
                </c:pt>
                <c:pt idx="2116">
                  <c:v>0.46251138245007095</c:v>
                </c:pt>
                <c:pt idx="2117">
                  <c:v>0.46251138245007095</c:v>
                </c:pt>
                <c:pt idx="2118">
                  <c:v>0.46251138245007095</c:v>
                </c:pt>
                <c:pt idx="2119">
                  <c:v>0.46251138245007095</c:v>
                </c:pt>
                <c:pt idx="2120">
                  <c:v>0.46251138245007095</c:v>
                </c:pt>
                <c:pt idx="2121">
                  <c:v>0.46251138245007095</c:v>
                </c:pt>
                <c:pt idx="2122">
                  <c:v>0.46251138245007095</c:v>
                </c:pt>
                <c:pt idx="2123">
                  <c:v>0.46251138245007095</c:v>
                </c:pt>
                <c:pt idx="2124">
                  <c:v>0.46251138245007095</c:v>
                </c:pt>
                <c:pt idx="2125">
                  <c:v>0.46251138245007095</c:v>
                </c:pt>
                <c:pt idx="2126">
                  <c:v>0.46251138245007095</c:v>
                </c:pt>
                <c:pt idx="2127">
                  <c:v>0.46251138245007095</c:v>
                </c:pt>
                <c:pt idx="2128">
                  <c:v>0.46251138245007095</c:v>
                </c:pt>
                <c:pt idx="2129">
                  <c:v>0.46251138245007095</c:v>
                </c:pt>
                <c:pt idx="2130">
                  <c:v>0.46251138245007095</c:v>
                </c:pt>
                <c:pt idx="2131">
                  <c:v>0.46251138245007095</c:v>
                </c:pt>
                <c:pt idx="2132">
                  <c:v>0.46251138245007095</c:v>
                </c:pt>
                <c:pt idx="2133">
                  <c:v>0.46251138245007095</c:v>
                </c:pt>
                <c:pt idx="2134">
                  <c:v>0.46251138245007095</c:v>
                </c:pt>
                <c:pt idx="2135">
                  <c:v>0.46251138245007095</c:v>
                </c:pt>
                <c:pt idx="2136">
                  <c:v>0.46251138245007095</c:v>
                </c:pt>
                <c:pt idx="2137">
                  <c:v>0.46251138245007095</c:v>
                </c:pt>
                <c:pt idx="2138">
                  <c:v>0.46251138245007095</c:v>
                </c:pt>
                <c:pt idx="2139">
                  <c:v>0.46251138245007095</c:v>
                </c:pt>
                <c:pt idx="2140">
                  <c:v>0.46251138245007095</c:v>
                </c:pt>
                <c:pt idx="2141">
                  <c:v>0.46251138245007095</c:v>
                </c:pt>
                <c:pt idx="2142">
                  <c:v>0.46251138245007095</c:v>
                </c:pt>
                <c:pt idx="2143">
                  <c:v>0.46251138245007095</c:v>
                </c:pt>
                <c:pt idx="2144">
                  <c:v>0.46251138245007095</c:v>
                </c:pt>
                <c:pt idx="2145">
                  <c:v>0.46251138245007095</c:v>
                </c:pt>
                <c:pt idx="2146">
                  <c:v>0.46251138245007095</c:v>
                </c:pt>
                <c:pt idx="2147">
                  <c:v>0.46251138245007095</c:v>
                </c:pt>
                <c:pt idx="2148">
                  <c:v>0.46251138245007095</c:v>
                </c:pt>
                <c:pt idx="2149">
                  <c:v>0.46251138245007095</c:v>
                </c:pt>
                <c:pt idx="2150">
                  <c:v>0.46251138245007095</c:v>
                </c:pt>
                <c:pt idx="2151">
                  <c:v>0.46251138245007095</c:v>
                </c:pt>
                <c:pt idx="2152">
                  <c:v>0.46251138245007095</c:v>
                </c:pt>
                <c:pt idx="2153">
                  <c:v>0.46251138245007095</c:v>
                </c:pt>
                <c:pt idx="2154">
                  <c:v>0.46251138245007095</c:v>
                </c:pt>
                <c:pt idx="2155">
                  <c:v>0.46251138245007095</c:v>
                </c:pt>
                <c:pt idx="2156">
                  <c:v>0.46251138245007095</c:v>
                </c:pt>
                <c:pt idx="2157">
                  <c:v>0.46251138245007095</c:v>
                </c:pt>
                <c:pt idx="2158">
                  <c:v>0.46251138245007095</c:v>
                </c:pt>
                <c:pt idx="2159">
                  <c:v>0.46251138245007095</c:v>
                </c:pt>
                <c:pt idx="2160">
                  <c:v>0.46251138245007095</c:v>
                </c:pt>
                <c:pt idx="2161">
                  <c:v>0.46251138245007095</c:v>
                </c:pt>
                <c:pt idx="2162">
                  <c:v>0.46251138245007095</c:v>
                </c:pt>
                <c:pt idx="2163">
                  <c:v>0.46251138245007095</c:v>
                </c:pt>
                <c:pt idx="2164">
                  <c:v>0.46251138245007095</c:v>
                </c:pt>
                <c:pt idx="2165">
                  <c:v>0.46251138245007095</c:v>
                </c:pt>
                <c:pt idx="2166">
                  <c:v>0.46251138245007095</c:v>
                </c:pt>
                <c:pt idx="2167">
                  <c:v>0.46251138245007095</c:v>
                </c:pt>
                <c:pt idx="2168">
                  <c:v>0.46251138245007095</c:v>
                </c:pt>
                <c:pt idx="2169">
                  <c:v>0.46251138245007095</c:v>
                </c:pt>
                <c:pt idx="2170">
                  <c:v>0.46251138245007095</c:v>
                </c:pt>
                <c:pt idx="2171">
                  <c:v>0.46251138245007095</c:v>
                </c:pt>
                <c:pt idx="2172">
                  <c:v>0.46251138245007095</c:v>
                </c:pt>
                <c:pt idx="2173">
                  <c:v>0.46251138245007095</c:v>
                </c:pt>
                <c:pt idx="2174">
                  <c:v>0.46251138245007095</c:v>
                </c:pt>
                <c:pt idx="2175">
                  <c:v>0.46251138245007095</c:v>
                </c:pt>
                <c:pt idx="2176">
                  <c:v>0.46251138245007095</c:v>
                </c:pt>
                <c:pt idx="2177">
                  <c:v>0.46251138245007095</c:v>
                </c:pt>
                <c:pt idx="2178">
                  <c:v>0.46251138245007095</c:v>
                </c:pt>
                <c:pt idx="2179">
                  <c:v>0.46251138245007095</c:v>
                </c:pt>
                <c:pt idx="2180">
                  <c:v>0.46251138245007095</c:v>
                </c:pt>
                <c:pt idx="2181">
                  <c:v>0.46251138245007095</c:v>
                </c:pt>
                <c:pt idx="2182">
                  <c:v>0.46251138245007095</c:v>
                </c:pt>
                <c:pt idx="2183">
                  <c:v>0.46251138245007095</c:v>
                </c:pt>
                <c:pt idx="2184">
                  <c:v>0.46251138245007095</c:v>
                </c:pt>
                <c:pt idx="2185">
                  <c:v>0.46251138245007095</c:v>
                </c:pt>
                <c:pt idx="2186">
                  <c:v>0.46251138245007095</c:v>
                </c:pt>
                <c:pt idx="2187">
                  <c:v>0.46251138245007095</c:v>
                </c:pt>
                <c:pt idx="2188">
                  <c:v>0.46251138245007095</c:v>
                </c:pt>
                <c:pt idx="2189">
                  <c:v>0.46251138245007095</c:v>
                </c:pt>
                <c:pt idx="2190">
                  <c:v>0.46251138245007095</c:v>
                </c:pt>
                <c:pt idx="2191">
                  <c:v>0.46251138245007095</c:v>
                </c:pt>
                <c:pt idx="2192">
                  <c:v>0.46251138245007095</c:v>
                </c:pt>
                <c:pt idx="2193">
                  <c:v>0.46251138245007095</c:v>
                </c:pt>
                <c:pt idx="2194">
                  <c:v>0.46251138245007095</c:v>
                </c:pt>
                <c:pt idx="2195">
                  <c:v>0.46251138245007095</c:v>
                </c:pt>
                <c:pt idx="2196">
                  <c:v>0.46251138245007095</c:v>
                </c:pt>
                <c:pt idx="2197">
                  <c:v>0.46251138245007095</c:v>
                </c:pt>
                <c:pt idx="2198">
                  <c:v>0.46251138245007095</c:v>
                </c:pt>
                <c:pt idx="2199">
                  <c:v>0.46251138245007095</c:v>
                </c:pt>
                <c:pt idx="2200">
                  <c:v>0.46251138245007095</c:v>
                </c:pt>
                <c:pt idx="2201">
                  <c:v>0.46251138245007095</c:v>
                </c:pt>
                <c:pt idx="2202">
                  <c:v>0.46251138245007095</c:v>
                </c:pt>
                <c:pt idx="2203">
                  <c:v>0.46251138245007095</c:v>
                </c:pt>
                <c:pt idx="2204">
                  <c:v>0.46251138245007095</c:v>
                </c:pt>
                <c:pt idx="2205">
                  <c:v>0.46251138245007095</c:v>
                </c:pt>
                <c:pt idx="2206">
                  <c:v>0.46251138245007095</c:v>
                </c:pt>
                <c:pt idx="2207">
                  <c:v>0.46251138245007095</c:v>
                </c:pt>
                <c:pt idx="2208">
                  <c:v>0.46251138245007095</c:v>
                </c:pt>
                <c:pt idx="2209">
                  <c:v>0.46251138245007095</c:v>
                </c:pt>
                <c:pt idx="2210">
                  <c:v>0.46251138245007095</c:v>
                </c:pt>
                <c:pt idx="2211">
                  <c:v>0.46251138245007095</c:v>
                </c:pt>
                <c:pt idx="2212">
                  <c:v>0.46251138245007095</c:v>
                </c:pt>
                <c:pt idx="2213">
                  <c:v>0.46251138245007095</c:v>
                </c:pt>
                <c:pt idx="2214">
                  <c:v>0.46251138245007095</c:v>
                </c:pt>
                <c:pt idx="2215">
                  <c:v>0.46251138245007095</c:v>
                </c:pt>
                <c:pt idx="2216">
                  <c:v>0.46251138245007095</c:v>
                </c:pt>
                <c:pt idx="2217">
                  <c:v>0.46251138245007095</c:v>
                </c:pt>
                <c:pt idx="2218">
                  <c:v>0.46251138245007095</c:v>
                </c:pt>
                <c:pt idx="2219">
                  <c:v>0.46251138245007095</c:v>
                </c:pt>
                <c:pt idx="2220">
                  <c:v>0.46251138245007095</c:v>
                </c:pt>
                <c:pt idx="2221">
                  <c:v>0.46251138245007095</c:v>
                </c:pt>
                <c:pt idx="2222">
                  <c:v>0.46251138245007095</c:v>
                </c:pt>
                <c:pt idx="2223">
                  <c:v>0.46251138245007095</c:v>
                </c:pt>
                <c:pt idx="2224">
                  <c:v>0.46251138245007095</c:v>
                </c:pt>
                <c:pt idx="2225">
                  <c:v>0.46251138245007095</c:v>
                </c:pt>
                <c:pt idx="2226">
                  <c:v>0.46251138245007095</c:v>
                </c:pt>
                <c:pt idx="2227">
                  <c:v>0.46251138245007095</c:v>
                </c:pt>
                <c:pt idx="2228">
                  <c:v>0.46251138245007095</c:v>
                </c:pt>
                <c:pt idx="2229">
                  <c:v>0.46251138245007095</c:v>
                </c:pt>
                <c:pt idx="2230">
                  <c:v>0.46251138245007095</c:v>
                </c:pt>
                <c:pt idx="2231">
                  <c:v>0.46251138245007095</c:v>
                </c:pt>
                <c:pt idx="2232">
                  <c:v>0.46251138245007095</c:v>
                </c:pt>
                <c:pt idx="2233">
                  <c:v>0.46251138245007095</c:v>
                </c:pt>
                <c:pt idx="2234">
                  <c:v>0.46251138245007095</c:v>
                </c:pt>
                <c:pt idx="2235">
                  <c:v>0.46251138245007095</c:v>
                </c:pt>
                <c:pt idx="2236">
                  <c:v>0.46251138245007095</c:v>
                </c:pt>
                <c:pt idx="2237">
                  <c:v>0.46251138245007095</c:v>
                </c:pt>
                <c:pt idx="2238">
                  <c:v>0.46251138245007095</c:v>
                </c:pt>
                <c:pt idx="2239">
                  <c:v>0.46251138245007095</c:v>
                </c:pt>
                <c:pt idx="2240">
                  <c:v>0.46251138245007095</c:v>
                </c:pt>
                <c:pt idx="2241">
                  <c:v>0.46251138245007095</c:v>
                </c:pt>
                <c:pt idx="2242">
                  <c:v>0.46251138245007095</c:v>
                </c:pt>
                <c:pt idx="2243">
                  <c:v>0.46251138245007095</c:v>
                </c:pt>
                <c:pt idx="2244">
                  <c:v>0.46251138245007095</c:v>
                </c:pt>
                <c:pt idx="2245">
                  <c:v>0.46251138245007095</c:v>
                </c:pt>
                <c:pt idx="2246">
                  <c:v>0.46251138245007095</c:v>
                </c:pt>
                <c:pt idx="2247">
                  <c:v>0.46251138245007095</c:v>
                </c:pt>
                <c:pt idx="2248">
                  <c:v>0.46251138245007095</c:v>
                </c:pt>
                <c:pt idx="2249">
                  <c:v>0.46251138245007095</c:v>
                </c:pt>
                <c:pt idx="2250">
                  <c:v>0.46251138245007095</c:v>
                </c:pt>
                <c:pt idx="2251">
                  <c:v>0.46251138245007095</c:v>
                </c:pt>
                <c:pt idx="2252">
                  <c:v>0.46251138245007095</c:v>
                </c:pt>
                <c:pt idx="2253">
                  <c:v>0.46251138245007095</c:v>
                </c:pt>
                <c:pt idx="2254">
                  <c:v>0.46251138245007095</c:v>
                </c:pt>
                <c:pt idx="2255">
                  <c:v>0.46251138245007095</c:v>
                </c:pt>
                <c:pt idx="2256">
                  <c:v>0.46251138245007095</c:v>
                </c:pt>
                <c:pt idx="2257">
                  <c:v>0.46251138245007095</c:v>
                </c:pt>
                <c:pt idx="2258">
                  <c:v>0.46251138245007095</c:v>
                </c:pt>
                <c:pt idx="2259">
                  <c:v>0.46251138245007095</c:v>
                </c:pt>
                <c:pt idx="2260">
                  <c:v>0.46251138245007095</c:v>
                </c:pt>
                <c:pt idx="2261">
                  <c:v>0.46251138245007095</c:v>
                </c:pt>
                <c:pt idx="2262">
                  <c:v>0.46251138245007095</c:v>
                </c:pt>
                <c:pt idx="2263">
                  <c:v>0.46251138245007095</c:v>
                </c:pt>
                <c:pt idx="2264">
                  <c:v>0.46251138245007095</c:v>
                </c:pt>
                <c:pt idx="2265">
                  <c:v>0.46251138245007095</c:v>
                </c:pt>
                <c:pt idx="2266">
                  <c:v>0.46251138245007095</c:v>
                </c:pt>
                <c:pt idx="2267">
                  <c:v>0.46251138245007095</c:v>
                </c:pt>
                <c:pt idx="2268">
                  <c:v>0.46251138245007095</c:v>
                </c:pt>
                <c:pt idx="2269">
                  <c:v>0.46251138245007095</c:v>
                </c:pt>
                <c:pt idx="2270">
                  <c:v>0.46251138245007095</c:v>
                </c:pt>
                <c:pt idx="2271">
                  <c:v>0.46251138245007095</c:v>
                </c:pt>
                <c:pt idx="2272">
                  <c:v>0.46251138245007095</c:v>
                </c:pt>
                <c:pt idx="2273">
                  <c:v>0.46251138245007095</c:v>
                </c:pt>
                <c:pt idx="2274">
                  <c:v>0.46251138245007095</c:v>
                </c:pt>
                <c:pt idx="2275">
                  <c:v>0.46251138245007095</c:v>
                </c:pt>
                <c:pt idx="2276">
                  <c:v>0.46251138245007095</c:v>
                </c:pt>
                <c:pt idx="2277">
                  <c:v>0.46251138245007095</c:v>
                </c:pt>
                <c:pt idx="2278">
                  <c:v>0.46251138245007095</c:v>
                </c:pt>
                <c:pt idx="2279">
                  <c:v>0.46251138245007095</c:v>
                </c:pt>
                <c:pt idx="2280">
                  <c:v>0.46251138245007095</c:v>
                </c:pt>
                <c:pt idx="2281">
                  <c:v>0.46251138245007095</c:v>
                </c:pt>
                <c:pt idx="2282">
                  <c:v>0.46251138245007095</c:v>
                </c:pt>
                <c:pt idx="2283">
                  <c:v>0.46251138245007095</c:v>
                </c:pt>
                <c:pt idx="2284">
                  <c:v>0.46251138245007095</c:v>
                </c:pt>
                <c:pt idx="2285">
                  <c:v>0.46251138245007095</c:v>
                </c:pt>
                <c:pt idx="2286">
                  <c:v>0.46251138245007095</c:v>
                </c:pt>
                <c:pt idx="2287">
                  <c:v>0.46251138245007095</c:v>
                </c:pt>
                <c:pt idx="2288">
                  <c:v>0.46251138245007095</c:v>
                </c:pt>
                <c:pt idx="2289">
                  <c:v>0.46251138245007095</c:v>
                </c:pt>
                <c:pt idx="2290">
                  <c:v>0.46251138245007095</c:v>
                </c:pt>
                <c:pt idx="2291">
                  <c:v>0.46251138245007095</c:v>
                </c:pt>
                <c:pt idx="2292">
                  <c:v>0.46251138245007095</c:v>
                </c:pt>
                <c:pt idx="2293">
                  <c:v>0.46251138245007095</c:v>
                </c:pt>
                <c:pt idx="2294">
                  <c:v>0.46251138245007095</c:v>
                </c:pt>
                <c:pt idx="2295">
                  <c:v>0.46251138245007095</c:v>
                </c:pt>
                <c:pt idx="2296">
                  <c:v>0.46251138245007095</c:v>
                </c:pt>
                <c:pt idx="2297">
                  <c:v>0.46251138245007095</c:v>
                </c:pt>
                <c:pt idx="2298">
                  <c:v>0.46251138245007095</c:v>
                </c:pt>
                <c:pt idx="2299">
                  <c:v>0.46251138245007095</c:v>
                </c:pt>
                <c:pt idx="2300">
                  <c:v>0.46251138245007095</c:v>
                </c:pt>
                <c:pt idx="2301">
                  <c:v>0.46251138245007095</c:v>
                </c:pt>
                <c:pt idx="2302">
                  <c:v>0.46251138245007095</c:v>
                </c:pt>
                <c:pt idx="2303">
                  <c:v>0.46251138245007095</c:v>
                </c:pt>
                <c:pt idx="2304">
                  <c:v>0.46251138245007095</c:v>
                </c:pt>
                <c:pt idx="2305">
                  <c:v>0.46251138245007095</c:v>
                </c:pt>
                <c:pt idx="2306">
                  <c:v>0.46251138245007095</c:v>
                </c:pt>
                <c:pt idx="2307">
                  <c:v>0.46251138245007095</c:v>
                </c:pt>
                <c:pt idx="2308">
                  <c:v>0.46251138245007095</c:v>
                </c:pt>
                <c:pt idx="2309">
                  <c:v>0.46251138245007095</c:v>
                </c:pt>
                <c:pt idx="2310">
                  <c:v>0.46251138245007095</c:v>
                </c:pt>
                <c:pt idx="2311">
                  <c:v>0.46251138245007095</c:v>
                </c:pt>
                <c:pt idx="2312">
                  <c:v>0.46251138245007095</c:v>
                </c:pt>
                <c:pt idx="2313">
                  <c:v>0.46251138245007095</c:v>
                </c:pt>
                <c:pt idx="2314">
                  <c:v>0.46251138245007095</c:v>
                </c:pt>
                <c:pt idx="2315">
                  <c:v>0.46251138245007095</c:v>
                </c:pt>
                <c:pt idx="2316">
                  <c:v>0.46251138245007095</c:v>
                </c:pt>
                <c:pt idx="2317">
                  <c:v>0.46251138245007095</c:v>
                </c:pt>
                <c:pt idx="2318">
                  <c:v>0.46251138245007095</c:v>
                </c:pt>
                <c:pt idx="2319">
                  <c:v>0.46251138245007095</c:v>
                </c:pt>
                <c:pt idx="2320">
                  <c:v>0.46251138245007095</c:v>
                </c:pt>
                <c:pt idx="2321">
                  <c:v>0.46251138245007095</c:v>
                </c:pt>
                <c:pt idx="2322">
                  <c:v>0.46251138245007095</c:v>
                </c:pt>
                <c:pt idx="2323">
                  <c:v>0.46251138245007095</c:v>
                </c:pt>
                <c:pt idx="2324">
                  <c:v>0.46251138245007095</c:v>
                </c:pt>
                <c:pt idx="2325">
                  <c:v>0.46251138245007095</c:v>
                </c:pt>
                <c:pt idx="2326">
                  <c:v>0.46251138245007095</c:v>
                </c:pt>
                <c:pt idx="2327">
                  <c:v>0.46251138245007095</c:v>
                </c:pt>
                <c:pt idx="2328">
                  <c:v>0.46251138245007095</c:v>
                </c:pt>
                <c:pt idx="2329">
                  <c:v>0.46251138245007095</c:v>
                </c:pt>
                <c:pt idx="2330">
                  <c:v>0.46251138245007095</c:v>
                </c:pt>
                <c:pt idx="2331">
                  <c:v>0.46251138245007095</c:v>
                </c:pt>
                <c:pt idx="2332">
                  <c:v>0.46251138245007095</c:v>
                </c:pt>
                <c:pt idx="2333">
                  <c:v>0.46251138245007095</c:v>
                </c:pt>
                <c:pt idx="2334">
                  <c:v>0.46251138245007095</c:v>
                </c:pt>
                <c:pt idx="2335">
                  <c:v>0.46251138245007095</c:v>
                </c:pt>
                <c:pt idx="2336">
                  <c:v>0.46251138245007095</c:v>
                </c:pt>
                <c:pt idx="2337">
                  <c:v>0.46251138245007095</c:v>
                </c:pt>
                <c:pt idx="2338">
                  <c:v>0.46251138245007095</c:v>
                </c:pt>
                <c:pt idx="2339">
                  <c:v>0.46251138245007095</c:v>
                </c:pt>
                <c:pt idx="2340">
                  <c:v>0.46251138245007095</c:v>
                </c:pt>
                <c:pt idx="2341">
                  <c:v>0.46251138245007095</c:v>
                </c:pt>
                <c:pt idx="2342">
                  <c:v>0.46251138245007095</c:v>
                </c:pt>
                <c:pt idx="2343">
                  <c:v>0.46251138245007095</c:v>
                </c:pt>
                <c:pt idx="2344">
                  <c:v>0.46251138245007095</c:v>
                </c:pt>
                <c:pt idx="2345">
                  <c:v>0.46251138245007095</c:v>
                </c:pt>
                <c:pt idx="2346">
                  <c:v>0.46251138245007095</c:v>
                </c:pt>
                <c:pt idx="2347">
                  <c:v>0.46251138245007095</c:v>
                </c:pt>
                <c:pt idx="2348">
                  <c:v>0.46251138245007095</c:v>
                </c:pt>
                <c:pt idx="2349">
                  <c:v>0.46251138245007095</c:v>
                </c:pt>
                <c:pt idx="2350">
                  <c:v>0.46251138245007095</c:v>
                </c:pt>
                <c:pt idx="2351">
                  <c:v>0.46251138245007095</c:v>
                </c:pt>
                <c:pt idx="2352">
                  <c:v>0.46251138245007095</c:v>
                </c:pt>
                <c:pt idx="2353">
                  <c:v>0.46251138245007095</c:v>
                </c:pt>
                <c:pt idx="2354">
                  <c:v>0.46251138245007095</c:v>
                </c:pt>
                <c:pt idx="2355">
                  <c:v>0.46251138245007095</c:v>
                </c:pt>
                <c:pt idx="2356">
                  <c:v>0.46251138245007095</c:v>
                </c:pt>
                <c:pt idx="2357">
                  <c:v>0.46251138245007095</c:v>
                </c:pt>
                <c:pt idx="2358">
                  <c:v>0.46251138245007095</c:v>
                </c:pt>
                <c:pt idx="2359">
                  <c:v>0.46251138245007095</c:v>
                </c:pt>
                <c:pt idx="2360">
                  <c:v>0.46251138245007095</c:v>
                </c:pt>
                <c:pt idx="2361">
                  <c:v>0.46251138245007095</c:v>
                </c:pt>
                <c:pt idx="2362">
                  <c:v>0.46251138245007095</c:v>
                </c:pt>
                <c:pt idx="2363">
                  <c:v>0.46251138245007095</c:v>
                </c:pt>
                <c:pt idx="2364">
                  <c:v>0.46251138245007095</c:v>
                </c:pt>
                <c:pt idx="2365">
                  <c:v>0.46251138245007095</c:v>
                </c:pt>
                <c:pt idx="2366">
                  <c:v>0.46251138245007095</c:v>
                </c:pt>
                <c:pt idx="2367">
                  <c:v>0.46251138245007095</c:v>
                </c:pt>
                <c:pt idx="2368">
                  <c:v>0.46251138245007095</c:v>
                </c:pt>
                <c:pt idx="2369">
                  <c:v>0.46251138245007095</c:v>
                </c:pt>
                <c:pt idx="2370">
                  <c:v>0.46251138245007095</c:v>
                </c:pt>
                <c:pt idx="2371">
                  <c:v>0.46251138245007095</c:v>
                </c:pt>
                <c:pt idx="2372">
                  <c:v>0.46251138245007095</c:v>
                </c:pt>
                <c:pt idx="2373">
                  <c:v>0.46251138245007095</c:v>
                </c:pt>
                <c:pt idx="2374">
                  <c:v>0.46251138245007095</c:v>
                </c:pt>
                <c:pt idx="2375">
                  <c:v>0.46251138245007095</c:v>
                </c:pt>
                <c:pt idx="2376">
                  <c:v>0.46251138245007095</c:v>
                </c:pt>
                <c:pt idx="2377">
                  <c:v>0.46251138245007095</c:v>
                </c:pt>
                <c:pt idx="2378">
                  <c:v>0.46251138245007095</c:v>
                </c:pt>
                <c:pt idx="2379">
                  <c:v>0.46251138245007095</c:v>
                </c:pt>
                <c:pt idx="2380">
                  <c:v>0.46251138245007095</c:v>
                </c:pt>
                <c:pt idx="2381">
                  <c:v>0.46251138245007095</c:v>
                </c:pt>
                <c:pt idx="2382">
                  <c:v>0.46251138245007095</c:v>
                </c:pt>
                <c:pt idx="2383">
                  <c:v>0.46251138245007095</c:v>
                </c:pt>
                <c:pt idx="2384">
                  <c:v>0.46251138245007095</c:v>
                </c:pt>
                <c:pt idx="2385">
                  <c:v>0.46251138245007095</c:v>
                </c:pt>
                <c:pt idx="2386">
                  <c:v>0.46251138245007095</c:v>
                </c:pt>
                <c:pt idx="2387">
                  <c:v>0.46251138245007095</c:v>
                </c:pt>
                <c:pt idx="2388">
                  <c:v>0.46251138245007095</c:v>
                </c:pt>
                <c:pt idx="2389">
                  <c:v>0.46251138245007095</c:v>
                </c:pt>
                <c:pt idx="2390">
                  <c:v>0.46251138245007095</c:v>
                </c:pt>
                <c:pt idx="2391">
                  <c:v>0.46251138245007095</c:v>
                </c:pt>
                <c:pt idx="2392">
                  <c:v>0.46251138245007095</c:v>
                </c:pt>
                <c:pt idx="2393">
                  <c:v>0.46251138245007095</c:v>
                </c:pt>
                <c:pt idx="2394">
                  <c:v>0.46251138245007095</c:v>
                </c:pt>
                <c:pt idx="2395">
                  <c:v>0.46251138245007095</c:v>
                </c:pt>
                <c:pt idx="2396">
                  <c:v>0.46251138245007095</c:v>
                </c:pt>
                <c:pt idx="2397">
                  <c:v>0.46251138245007095</c:v>
                </c:pt>
                <c:pt idx="2398">
                  <c:v>0.46251138245007095</c:v>
                </c:pt>
                <c:pt idx="2399">
                  <c:v>0.46251138245007095</c:v>
                </c:pt>
                <c:pt idx="2400">
                  <c:v>0.46251138245007095</c:v>
                </c:pt>
                <c:pt idx="2401">
                  <c:v>0.46251138245007095</c:v>
                </c:pt>
                <c:pt idx="2402">
                  <c:v>0.46251138245007095</c:v>
                </c:pt>
                <c:pt idx="2403">
                  <c:v>0.46251138245007095</c:v>
                </c:pt>
                <c:pt idx="2404">
                  <c:v>0.46251138245007095</c:v>
                </c:pt>
                <c:pt idx="2405">
                  <c:v>0.46251138245007095</c:v>
                </c:pt>
                <c:pt idx="2406">
                  <c:v>0.46251138245007095</c:v>
                </c:pt>
                <c:pt idx="2407">
                  <c:v>0.46251138245007095</c:v>
                </c:pt>
                <c:pt idx="2408">
                  <c:v>0.46251138245007095</c:v>
                </c:pt>
                <c:pt idx="2409">
                  <c:v>0.46251138245007095</c:v>
                </c:pt>
                <c:pt idx="2410">
                  <c:v>0.46251138245007095</c:v>
                </c:pt>
                <c:pt idx="2411">
                  <c:v>0.46251138245007095</c:v>
                </c:pt>
                <c:pt idx="2412">
                  <c:v>0.46251138245007095</c:v>
                </c:pt>
                <c:pt idx="2413">
                  <c:v>0.46251138245007095</c:v>
                </c:pt>
                <c:pt idx="2414">
                  <c:v>0.46251138245007095</c:v>
                </c:pt>
                <c:pt idx="2415">
                  <c:v>0.46251138245007095</c:v>
                </c:pt>
                <c:pt idx="2416">
                  <c:v>0.46251138245007095</c:v>
                </c:pt>
                <c:pt idx="2417">
                  <c:v>0.46251138245007095</c:v>
                </c:pt>
                <c:pt idx="2418">
                  <c:v>0.46251138245007095</c:v>
                </c:pt>
                <c:pt idx="2419">
                  <c:v>0.46251138245007095</c:v>
                </c:pt>
                <c:pt idx="2420">
                  <c:v>0.46251138245007095</c:v>
                </c:pt>
                <c:pt idx="2421">
                  <c:v>0.46251138245007095</c:v>
                </c:pt>
                <c:pt idx="2422">
                  <c:v>0.46251138245007095</c:v>
                </c:pt>
                <c:pt idx="2423">
                  <c:v>0.46251138245007095</c:v>
                </c:pt>
                <c:pt idx="2424">
                  <c:v>0.46251138245007095</c:v>
                </c:pt>
                <c:pt idx="2425">
                  <c:v>0.46251138245007095</c:v>
                </c:pt>
                <c:pt idx="2426">
                  <c:v>0.46251138245007095</c:v>
                </c:pt>
                <c:pt idx="2427">
                  <c:v>0.46251138245007095</c:v>
                </c:pt>
                <c:pt idx="2428">
                  <c:v>0.46251138245007095</c:v>
                </c:pt>
                <c:pt idx="2429">
                  <c:v>0.46251138245007095</c:v>
                </c:pt>
                <c:pt idx="2430">
                  <c:v>0.46251138245007095</c:v>
                </c:pt>
                <c:pt idx="2431">
                  <c:v>0.46251138245007095</c:v>
                </c:pt>
                <c:pt idx="2432">
                  <c:v>0.46251138245007095</c:v>
                </c:pt>
                <c:pt idx="2433">
                  <c:v>0.46251138245007095</c:v>
                </c:pt>
                <c:pt idx="2434">
                  <c:v>0.46251138245007095</c:v>
                </c:pt>
                <c:pt idx="2435">
                  <c:v>0.46251138245007095</c:v>
                </c:pt>
                <c:pt idx="2436">
                  <c:v>0.46251138245007095</c:v>
                </c:pt>
                <c:pt idx="2437">
                  <c:v>0.46251138245007095</c:v>
                </c:pt>
                <c:pt idx="2438">
                  <c:v>0.46251138245007095</c:v>
                </c:pt>
                <c:pt idx="2439">
                  <c:v>0.46251138245007095</c:v>
                </c:pt>
                <c:pt idx="2440">
                  <c:v>0.46251138245007095</c:v>
                </c:pt>
                <c:pt idx="2441">
                  <c:v>0.46251138245007095</c:v>
                </c:pt>
                <c:pt idx="2442">
                  <c:v>0.46251138245007095</c:v>
                </c:pt>
                <c:pt idx="2443">
                  <c:v>0.46251138245007095</c:v>
                </c:pt>
                <c:pt idx="2444">
                  <c:v>0.46251138245007095</c:v>
                </c:pt>
                <c:pt idx="2445">
                  <c:v>0.46251138245007095</c:v>
                </c:pt>
                <c:pt idx="2446">
                  <c:v>0.46251138245007095</c:v>
                </c:pt>
                <c:pt idx="2447">
                  <c:v>0.46251138245007095</c:v>
                </c:pt>
                <c:pt idx="2448">
                  <c:v>0.46251138245007095</c:v>
                </c:pt>
                <c:pt idx="2449">
                  <c:v>0.46251138245007095</c:v>
                </c:pt>
                <c:pt idx="2450">
                  <c:v>0.46251138245007095</c:v>
                </c:pt>
                <c:pt idx="2451">
                  <c:v>0.46251138245007095</c:v>
                </c:pt>
                <c:pt idx="2452">
                  <c:v>0.46251138245007095</c:v>
                </c:pt>
                <c:pt idx="2453">
                  <c:v>0.46251138245007095</c:v>
                </c:pt>
                <c:pt idx="2454">
                  <c:v>0.46251138245007095</c:v>
                </c:pt>
                <c:pt idx="2455">
                  <c:v>0.46251138245007095</c:v>
                </c:pt>
                <c:pt idx="2456">
                  <c:v>0.46251138245007095</c:v>
                </c:pt>
                <c:pt idx="2457">
                  <c:v>0.46251138245007095</c:v>
                </c:pt>
                <c:pt idx="2458">
                  <c:v>0.46251138245007095</c:v>
                </c:pt>
                <c:pt idx="2459">
                  <c:v>0.46251138245007095</c:v>
                </c:pt>
                <c:pt idx="2460">
                  <c:v>0.46251138245007095</c:v>
                </c:pt>
                <c:pt idx="2461">
                  <c:v>0.46251138245007095</c:v>
                </c:pt>
                <c:pt idx="2462">
                  <c:v>0.46251138245007095</c:v>
                </c:pt>
                <c:pt idx="2463">
                  <c:v>0.46251138245007095</c:v>
                </c:pt>
                <c:pt idx="2464">
                  <c:v>0.46251138245007095</c:v>
                </c:pt>
                <c:pt idx="2465">
                  <c:v>0.46251138245007095</c:v>
                </c:pt>
                <c:pt idx="2466">
                  <c:v>0.46251138245007095</c:v>
                </c:pt>
                <c:pt idx="2467">
                  <c:v>0.46251138245007095</c:v>
                </c:pt>
                <c:pt idx="2468">
                  <c:v>0.46251138245007095</c:v>
                </c:pt>
                <c:pt idx="2469">
                  <c:v>0.46251138245007095</c:v>
                </c:pt>
                <c:pt idx="2470">
                  <c:v>0.46251138245007095</c:v>
                </c:pt>
                <c:pt idx="2471">
                  <c:v>0.46251138245007095</c:v>
                </c:pt>
                <c:pt idx="2472">
                  <c:v>0.46251138245007095</c:v>
                </c:pt>
                <c:pt idx="2473">
                  <c:v>0.46251138245007095</c:v>
                </c:pt>
                <c:pt idx="2474">
                  <c:v>0.46251138245007095</c:v>
                </c:pt>
                <c:pt idx="2475">
                  <c:v>0.46251138245007095</c:v>
                </c:pt>
                <c:pt idx="2476">
                  <c:v>0.46251138245007095</c:v>
                </c:pt>
                <c:pt idx="2477">
                  <c:v>0.46251138245007095</c:v>
                </c:pt>
                <c:pt idx="2478">
                  <c:v>0.46251138245007095</c:v>
                </c:pt>
                <c:pt idx="2479">
                  <c:v>0.46251138245007095</c:v>
                </c:pt>
                <c:pt idx="2480">
                  <c:v>0.46251138245007095</c:v>
                </c:pt>
                <c:pt idx="2481">
                  <c:v>0.46251138245007095</c:v>
                </c:pt>
                <c:pt idx="2482">
                  <c:v>0.46251138245007095</c:v>
                </c:pt>
                <c:pt idx="2483">
                  <c:v>0.46251138245007095</c:v>
                </c:pt>
                <c:pt idx="2484">
                  <c:v>0.46251138245007095</c:v>
                </c:pt>
                <c:pt idx="2485">
                  <c:v>0.46251138245007095</c:v>
                </c:pt>
                <c:pt idx="2486">
                  <c:v>0.46251138245007095</c:v>
                </c:pt>
                <c:pt idx="2487">
                  <c:v>0.46251138245007095</c:v>
                </c:pt>
                <c:pt idx="2488">
                  <c:v>0.46251138245007095</c:v>
                </c:pt>
                <c:pt idx="2489">
                  <c:v>0.46251138245007095</c:v>
                </c:pt>
                <c:pt idx="2490">
                  <c:v>0.46251138245007095</c:v>
                </c:pt>
                <c:pt idx="2491">
                  <c:v>0.46251138245007095</c:v>
                </c:pt>
                <c:pt idx="2492">
                  <c:v>0.46251138245007095</c:v>
                </c:pt>
                <c:pt idx="2493">
                  <c:v>0.46251138245007095</c:v>
                </c:pt>
                <c:pt idx="2494">
                  <c:v>0.46251138245007095</c:v>
                </c:pt>
                <c:pt idx="2495">
                  <c:v>0.46251138245007095</c:v>
                </c:pt>
                <c:pt idx="2496">
                  <c:v>0.46251138245007095</c:v>
                </c:pt>
                <c:pt idx="2497">
                  <c:v>0.46251138245007095</c:v>
                </c:pt>
                <c:pt idx="2498">
                  <c:v>0.46251138245007095</c:v>
                </c:pt>
                <c:pt idx="2499">
                  <c:v>0.46251138245007095</c:v>
                </c:pt>
                <c:pt idx="2500">
                  <c:v>0.46251138245007095</c:v>
                </c:pt>
                <c:pt idx="2501">
                  <c:v>0.46251138245007095</c:v>
                </c:pt>
                <c:pt idx="2502">
                  <c:v>0.46251138245007095</c:v>
                </c:pt>
                <c:pt idx="2503">
                  <c:v>0.46251138245007095</c:v>
                </c:pt>
                <c:pt idx="2504">
                  <c:v>0.46251138245007095</c:v>
                </c:pt>
                <c:pt idx="2505">
                  <c:v>0.46251138245007095</c:v>
                </c:pt>
                <c:pt idx="2506">
                  <c:v>0.46251138245007095</c:v>
                </c:pt>
                <c:pt idx="2507">
                  <c:v>0.46251138245007095</c:v>
                </c:pt>
                <c:pt idx="2508">
                  <c:v>0.46251138245007095</c:v>
                </c:pt>
                <c:pt idx="2509">
                  <c:v>0.46251138245007095</c:v>
                </c:pt>
                <c:pt idx="2510">
                  <c:v>0.46251138245007095</c:v>
                </c:pt>
                <c:pt idx="2511">
                  <c:v>0.46251138245007095</c:v>
                </c:pt>
                <c:pt idx="2512">
                  <c:v>0.46251138245007095</c:v>
                </c:pt>
                <c:pt idx="2513">
                  <c:v>0.46251138245007095</c:v>
                </c:pt>
                <c:pt idx="2514">
                  <c:v>0.46251138245007095</c:v>
                </c:pt>
                <c:pt idx="2515">
                  <c:v>0.46251138245007095</c:v>
                </c:pt>
                <c:pt idx="2516">
                  <c:v>0.46251138245007095</c:v>
                </c:pt>
                <c:pt idx="2517">
                  <c:v>0.46251138245007095</c:v>
                </c:pt>
                <c:pt idx="2518">
                  <c:v>0.46251138245007095</c:v>
                </c:pt>
                <c:pt idx="2519">
                  <c:v>0.46251138245007095</c:v>
                </c:pt>
                <c:pt idx="2520">
                  <c:v>0.46251138245007095</c:v>
                </c:pt>
                <c:pt idx="2521">
                  <c:v>0.46251138245007095</c:v>
                </c:pt>
                <c:pt idx="2522">
                  <c:v>0.46251138245007095</c:v>
                </c:pt>
                <c:pt idx="2523">
                  <c:v>0.46251138245007095</c:v>
                </c:pt>
                <c:pt idx="2524">
                  <c:v>0.46251138245007095</c:v>
                </c:pt>
                <c:pt idx="2525">
                  <c:v>0.46251138245007095</c:v>
                </c:pt>
                <c:pt idx="2526">
                  <c:v>0.46251138245007095</c:v>
                </c:pt>
                <c:pt idx="2527">
                  <c:v>0.46251138245007095</c:v>
                </c:pt>
                <c:pt idx="2528">
                  <c:v>0.46251138245007095</c:v>
                </c:pt>
                <c:pt idx="2529">
                  <c:v>0.46251138245007095</c:v>
                </c:pt>
                <c:pt idx="2530">
                  <c:v>0.46251138245007095</c:v>
                </c:pt>
                <c:pt idx="2531">
                  <c:v>0.46251138245007095</c:v>
                </c:pt>
                <c:pt idx="2532">
                  <c:v>0.46251138245007095</c:v>
                </c:pt>
                <c:pt idx="2533">
                  <c:v>0.46251138245007095</c:v>
                </c:pt>
                <c:pt idx="2534">
                  <c:v>0.46251138245007095</c:v>
                </c:pt>
                <c:pt idx="2535">
                  <c:v>0.46251138245007095</c:v>
                </c:pt>
                <c:pt idx="2536">
                  <c:v>0.46251138245007095</c:v>
                </c:pt>
                <c:pt idx="2537">
                  <c:v>0.46251138245007095</c:v>
                </c:pt>
                <c:pt idx="2538">
                  <c:v>0.46251138245007095</c:v>
                </c:pt>
                <c:pt idx="2539">
                  <c:v>0.46251138245007095</c:v>
                </c:pt>
                <c:pt idx="2540">
                  <c:v>0.46251138245007095</c:v>
                </c:pt>
                <c:pt idx="2541">
                  <c:v>0.46251138245007095</c:v>
                </c:pt>
                <c:pt idx="2542">
                  <c:v>0.46251138245007095</c:v>
                </c:pt>
                <c:pt idx="2543">
                  <c:v>0.46251138245007095</c:v>
                </c:pt>
                <c:pt idx="2544">
                  <c:v>0.46251138245007095</c:v>
                </c:pt>
                <c:pt idx="2545">
                  <c:v>0.46251138245007095</c:v>
                </c:pt>
                <c:pt idx="2546">
                  <c:v>0.46251138245007095</c:v>
                </c:pt>
                <c:pt idx="2547">
                  <c:v>0.46251138245007095</c:v>
                </c:pt>
                <c:pt idx="2548">
                  <c:v>0.46251138245007095</c:v>
                </c:pt>
                <c:pt idx="2549">
                  <c:v>0.46251138245007095</c:v>
                </c:pt>
                <c:pt idx="2550">
                  <c:v>0.46251138245007095</c:v>
                </c:pt>
                <c:pt idx="2551">
                  <c:v>0.46251138245007095</c:v>
                </c:pt>
                <c:pt idx="2552">
                  <c:v>0.46251138245007095</c:v>
                </c:pt>
                <c:pt idx="2553">
                  <c:v>0.46251138245007095</c:v>
                </c:pt>
                <c:pt idx="2554">
                  <c:v>0.46251138245007095</c:v>
                </c:pt>
                <c:pt idx="2555">
                  <c:v>0.46251138245007095</c:v>
                </c:pt>
                <c:pt idx="2556">
                  <c:v>0.46251138245007095</c:v>
                </c:pt>
                <c:pt idx="2557">
                  <c:v>0.46251138245007095</c:v>
                </c:pt>
                <c:pt idx="2558">
                  <c:v>0.46251138245007095</c:v>
                </c:pt>
                <c:pt idx="2559">
                  <c:v>0.46251138245007095</c:v>
                </c:pt>
                <c:pt idx="2560">
                  <c:v>0.46251138245007095</c:v>
                </c:pt>
                <c:pt idx="2561">
                  <c:v>0.46251138245007095</c:v>
                </c:pt>
                <c:pt idx="2562">
                  <c:v>0.46251138245007095</c:v>
                </c:pt>
                <c:pt idx="2563">
                  <c:v>0.46251138245007095</c:v>
                </c:pt>
                <c:pt idx="2564">
                  <c:v>0.46251138245007095</c:v>
                </c:pt>
                <c:pt idx="2565">
                  <c:v>0.46251138245007095</c:v>
                </c:pt>
                <c:pt idx="2566">
                  <c:v>0.46251138245007095</c:v>
                </c:pt>
                <c:pt idx="2567">
                  <c:v>0.46251138245007095</c:v>
                </c:pt>
                <c:pt idx="2568">
                  <c:v>0.46251138245007095</c:v>
                </c:pt>
                <c:pt idx="2569">
                  <c:v>0.46251138245007095</c:v>
                </c:pt>
                <c:pt idx="2570">
                  <c:v>0.46251138245007095</c:v>
                </c:pt>
                <c:pt idx="2571">
                  <c:v>0.46251138245007095</c:v>
                </c:pt>
                <c:pt idx="2572">
                  <c:v>0.46251138245007095</c:v>
                </c:pt>
                <c:pt idx="2573">
                  <c:v>0.46251138245007095</c:v>
                </c:pt>
                <c:pt idx="2574">
                  <c:v>0.46251138245007095</c:v>
                </c:pt>
                <c:pt idx="2575">
                  <c:v>0.46251138245007095</c:v>
                </c:pt>
                <c:pt idx="2576">
                  <c:v>0.46251138245007095</c:v>
                </c:pt>
                <c:pt idx="2577">
                  <c:v>0.46251138245007095</c:v>
                </c:pt>
                <c:pt idx="2578">
                  <c:v>0.46251138245007095</c:v>
                </c:pt>
                <c:pt idx="2579">
                  <c:v>0.46251138245007095</c:v>
                </c:pt>
                <c:pt idx="2580">
                  <c:v>0.46251138245007095</c:v>
                </c:pt>
                <c:pt idx="2581">
                  <c:v>0.46251138245007095</c:v>
                </c:pt>
                <c:pt idx="2582">
                  <c:v>0.46251138245007095</c:v>
                </c:pt>
                <c:pt idx="2583">
                  <c:v>0.46251138245007095</c:v>
                </c:pt>
                <c:pt idx="2584">
                  <c:v>0.46251138245007095</c:v>
                </c:pt>
                <c:pt idx="2585">
                  <c:v>0.46251138245007095</c:v>
                </c:pt>
                <c:pt idx="2586">
                  <c:v>0.46251138245007095</c:v>
                </c:pt>
                <c:pt idx="2587">
                  <c:v>0.46251138245007095</c:v>
                </c:pt>
                <c:pt idx="2588">
                  <c:v>0.46251138245007095</c:v>
                </c:pt>
                <c:pt idx="2589">
                  <c:v>0.46251138245007095</c:v>
                </c:pt>
                <c:pt idx="2590">
                  <c:v>0.46251138245007095</c:v>
                </c:pt>
                <c:pt idx="2591">
                  <c:v>0.46251138245007095</c:v>
                </c:pt>
                <c:pt idx="2592">
                  <c:v>0.46251138245007095</c:v>
                </c:pt>
                <c:pt idx="2593">
                  <c:v>0.46251138245007095</c:v>
                </c:pt>
                <c:pt idx="2594">
                  <c:v>0.46251138245007095</c:v>
                </c:pt>
                <c:pt idx="2595">
                  <c:v>0.46251138245007095</c:v>
                </c:pt>
                <c:pt idx="2596">
                  <c:v>0.46251138245007095</c:v>
                </c:pt>
                <c:pt idx="2597">
                  <c:v>0.46251138245007095</c:v>
                </c:pt>
                <c:pt idx="2598">
                  <c:v>0.46251138245007095</c:v>
                </c:pt>
                <c:pt idx="2599">
                  <c:v>0.46251138245007095</c:v>
                </c:pt>
                <c:pt idx="2600">
                  <c:v>0.46251138245007095</c:v>
                </c:pt>
                <c:pt idx="2601">
                  <c:v>0.46251138245007095</c:v>
                </c:pt>
                <c:pt idx="2602">
                  <c:v>0.46251138245007095</c:v>
                </c:pt>
                <c:pt idx="2603">
                  <c:v>0.46251138245007095</c:v>
                </c:pt>
                <c:pt idx="2604">
                  <c:v>0.46251138245007095</c:v>
                </c:pt>
                <c:pt idx="2605">
                  <c:v>0.46251138245007095</c:v>
                </c:pt>
                <c:pt idx="2606">
                  <c:v>0.46251138245007095</c:v>
                </c:pt>
                <c:pt idx="2607">
                  <c:v>0.46251138245007095</c:v>
                </c:pt>
                <c:pt idx="2608">
                  <c:v>0.46251138245007095</c:v>
                </c:pt>
                <c:pt idx="2609">
                  <c:v>0.46251138245007095</c:v>
                </c:pt>
                <c:pt idx="2610">
                  <c:v>0.46251138245007095</c:v>
                </c:pt>
                <c:pt idx="2611">
                  <c:v>0.46251138245007095</c:v>
                </c:pt>
                <c:pt idx="2612">
                  <c:v>0.46251138245007095</c:v>
                </c:pt>
                <c:pt idx="2613">
                  <c:v>0.46251138245007095</c:v>
                </c:pt>
                <c:pt idx="2614">
                  <c:v>0.46251138245007095</c:v>
                </c:pt>
                <c:pt idx="2615">
                  <c:v>0.46251138245007095</c:v>
                </c:pt>
                <c:pt idx="2616">
                  <c:v>0.46251138245007095</c:v>
                </c:pt>
                <c:pt idx="2617">
                  <c:v>0.46251138245007095</c:v>
                </c:pt>
                <c:pt idx="2618">
                  <c:v>0.46251138245007095</c:v>
                </c:pt>
                <c:pt idx="2619">
                  <c:v>0.46251138245007095</c:v>
                </c:pt>
                <c:pt idx="2620">
                  <c:v>0.46251138245007095</c:v>
                </c:pt>
                <c:pt idx="2621">
                  <c:v>0.46251138245007095</c:v>
                </c:pt>
                <c:pt idx="2622">
                  <c:v>0.46251138245007095</c:v>
                </c:pt>
                <c:pt idx="2623">
                  <c:v>0.46251138245007095</c:v>
                </c:pt>
                <c:pt idx="2624">
                  <c:v>0.46251138245007095</c:v>
                </c:pt>
                <c:pt idx="2625">
                  <c:v>0.46251138245007095</c:v>
                </c:pt>
                <c:pt idx="2626">
                  <c:v>0.46251138245007095</c:v>
                </c:pt>
                <c:pt idx="2627">
                  <c:v>0.46251138245007095</c:v>
                </c:pt>
                <c:pt idx="2628">
                  <c:v>0.46251138245007095</c:v>
                </c:pt>
                <c:pt idx="2629">
                  <c:v>0.46251138245007095</c:v>
                </c:pt>
                <c:pt idx="2630">
                  <c:v>0.46251138245007095</c:v>
                </c:pt>
                <c:pt idx="2631">
                  <c:v>0.46251138245007095</c:v>
                </c:pt>
                <c:pt idx="2632">
                  <c:v>0.46251138245007095</c:v>
                </c:pt>
                <c:pt idx="2633">
                  <c:v>0.46251138245007095</c:v>
                </c:pt>
                <c:pt idx="2634">
                  <c:v>0.46251138245007095</c:v>
                </c:pt>
                <c:pt idx="2635">
                  <c:v>0.46251138245007095</c:v>
                </c:pt>
                <c:pt idx="2636">
                  <c:v>0.46251138245007095</c:v>
                </c:pt>
                <c:pt idx="2637">
                  <c:v>0.46251138245007095</c:v>
                </c:pt>
                <c:pt idx="2638">
                  <c:v>0.46251138245007095</c:v>
                </c:pt>
                <c:pt idx="2639">
                  <c:v>0.46251138245007095</c:v>
                </c:pt>
                <c:pt idx="2640">
                  <c:v>0.46251138245007095</c:v>
                </c:pt>
                <c:pt idx="2641">
                  <c:v>0.46251138245007095</c:v>
                </c:pt>
                <c:pt idx="2642">
                  <c:v>0.46251138245007095</c:v>
                </c:pt>
                <c:pt idx="2643">
                  <c:v>0.46251138245007095</c:v>
                </c:pt>
                <c:pt idx="2644">
                  <c:v>0.46251138245007095</c:v>
                </c:pt>
                <c:pt idx="2645">
                  <c:v>0.46251138245007095</c:v>
                </c:pt>
                <c:pt idx="2646">
                  <c:v>0.46251138245007095</c:v>
                </c:pt>
                <c:pt idx="2647">
                  <c:v>0.46251138245007095</c:v>
                </c:pt>
                <c:pt idx="2648">
                  <c:v>0.46251138245007095</c:v>
                </c:pt>
                <c:pt idx="2649">
                  <c:v>0.46251138245007095</c:v>
                </c:pt>
                <c:pt idx="2650">
                  <c:v>0.46251138245007095</c:v>
                </c:pt>
                <c:pt idx="2651">
                  <c:v>0.46251138245007095</c:v>
                </c:pt>
                <c:pt idx="2652">
                  <c:v>0.46251138245007095</c:v>
                </c:pt>
                <c:pt idx="2653">
                  <c:v>0.46251138245007095</c:v>
                </c:pt>
                <c:pt idx="2654">
                  <c:v>0.46251138245007095</c:v>
                </c:pt>
                <c:pt idx="2655">
                  <c:v>0.46251138245007095</c:v>
                </c:pt>
                <c:pt idx="2656">
                  <c:v>0.46251138245007095</c:v>
                </c:pt>
                <c:pt idx="2657">
                  <c:v>0.46251138245007095</c:v>
                </c:pt>
                <c:pt idx="2658">
                  <c:v>0.46251138245007095</c:v>
                </c:pt>
                <c:pt idx="2659">
                  <c:v>0.46251138245007095</c:v>
                </c:pt>
                <c:pt idx="2660">
                  <c:v>0.46251138245007095</c:v>
                </c:pt>
                <c:pt idx="2661">
                  <c:v>0.46251138245007095</c:v>
                </c:pt>
                <c:pt idx="2662">
                  <c:v>0.46251138245007095</c:v>
                </c:pt>
                <c:pt idx="2663">
                  <c:v>0.46251138245007095</c:v>
                </c:pt>
                <c:pt idx="2664">
                  <c:v>0.46251138245007095</c:v>
                </c:pt>
                <c:pt idx="2665">
                  <c:v>0.46251138245007095</c:v>
                </c:pt>
                <c:pt idx="2666">
                  <c:v>0.46251138245007095</c:v>
                </c:pt>
                <c:pt idx="2667">
                  <c:v>0.46251138245007095</c:v>
                </c:pt>
                <c:pt idx="2668">
                  <c:v>0.46251138245007095</c:v>
                </c:pt>
                <c:pt idx="2669">
                  <c:v>0.46251138245007095</c:v>
                </c:pt>
                <c:pt idx="2670">
                  <c:v>0.46251138245007095</c:v>
                </c:pt>
                <c:pt idx="2671">
                  <c:v>0.46251138245007095</c:v>
                </c:pt>
                <c:pt idx="2672">
                  <c:v>0.46251138245007095</c:v>
                </c:pt>
                <c:pt idx="2673">
                  <c:v>0.46251138245007095</c:v>
                </c:pt>
                <c:pt idx="2674">
                  <c:v>0.46251138245007095</c:v>
                </c:pt>
                <c:pt idx="2675">
                  <c:v>0.46251138245007095</c:v>
                </c:pt>
                <c:pt idx="2676">
                  <c:v>0.46251138245007095</c:v>
                </c:pt>
                <c:pt idx="2677">
                  <c:v>0.46251138245007095</c:v>
                </c:pt>
                <c:pt idx="2678">
                  <c:v>0.46251138245007095</c:v>
                </c:pt>
                <c:pt idx="2679">
                  <c:v>0.46251138245007095</c:v>
                </c:pt>
                <c:pt idx="2680">
                  <c:v>0.46251138245007095</c:v>
                </c:pt>
                <c:pt idx="2681">
                  <c:v>0.46251138245007095</c:v>
                </c:pt>
                <c:pt idx="2682">
                  <c:v>0.46251138245007095</c:v>
                </c:pt>
                <c:pt idx="2683">
                  <c:v>0.46251138245007095</c:v>
                </c:pt>
                <c:pt idx="2684">
                  <c:v>0.46251138245007095</c:v>
                </c:pt>
                <c:pt idx="2685">
                  <c:v>0.46251138245007095</c:v>
                </c:pt>
                <c:pt idx="2686">
                  <c:v>0.46251138245007095</c:v>
                </c:pt>
                <c:pt idx="2687">
                  <c:v>0.46251138245007095</c:v>
                </c:pt>
                <c:pt idx="2688">
                  <c:v>0.46251138245007095</c:v>
                </c:pt>
                <c:pt idx="2689">
                  <c:v>0.46251138245007095</c:v>
                </c:pt>
                <c:pt idx="2690">
                  <c:v>0.46251138245007095</c:v>
                </c:pt>
                <c:pt idx="2691">
                  <c:v>0.46251138245007095</c:v>
                </c:pt>
                <c:pt idx="2692">
                  <c:v>0.46251138245007095</c:v>
                </c:pt>
                <c:pt idx="2693">
                  <c:v>0.46251138245007095</c:v>
                </c:pt>
                <c:pt idx="2694">
                  <c:v>0.46251138245007095</c:v>
                </c:pt>
                <c:pt idx="2695">
                  <c:v>0.46251138245007095</c:v>
                </c:pt>
                <c:pt idx="2696">
                  <c:v>0.46251138245007095</c:v>
                </c:pt>
                <c:pt idx="2697">
                  <c:v>0.46251138245007095</c:v>
                </c:pt>
                <c:pt idx="2698">
                  <c:v>0.46251138245007095</c:v>
                </c:pt>
                <c:pt idx="2699">
                  <c:v>0.46251138245007095</c:v>
                </c:pt>
                <c:pt idx="2700">
                  <c:v>0.46251138245007095</c:v>
                </c:pt>
                <c:pt idx="2701">
                  <c:v>0.46251138245007095</c:v>
                </c:pt>
                <c:pt idx="2702">
                  <c:v>0.46251138245007095</c:v>
                </c:pt>
                <c:pt idx="2703">
                  <c:v>0.46251138245007095</c:v>
                </c:pt>
                <c:pt idx="2704">
                  <c:v>0.46251138245007095</c:v>
                </c:pt>
                <c:pt idx="2705">
                  <c:v>0.46251138245007095</c:v>
                </c:pt>
                <c:pt idx="2706">
                  <c:v>0.46251138245007095</c:v>
                </c:pt>
                <c:pt idx="2707">
                  <c:v>0.46251138245007095</c:v>
                </c:pt>
                <c:pt idx="2708">
                  <c:v>0.46251138245007095</c:v>
                </c:pt>
                <c:pt idx="2709">
                  <c:v>0.46251138245007095</c:v>
                </c:pt>
                <c:pt idx="2710">
                  <c:v>0.46251138245007095</c:v>
                </c:pt>
                <c:pt idx="2711">
                  <c:v>0.46251138245007095</c:v>
                </c:pt>
                <c:pt idx="2712">
                  <c:v>0.46251138245007095</c:v>
                </c:pt>
                <c:pt idx="2713">
                  <c:v>0.46251138245007095</c:v>
                </c:pt>
                <c:pt idx="2714">
                  <c:v>0.46251138245007095</c:v>
                </c:pt>
                <c:pt idx="2715">
                  <c:v>0.46251138245007095</c:v>
                </c:pt>
                <c:pt idx="2716">
                  <c:v>0.46251138245007095</c:v>
                </c:pt>
                <c:pt idx="2717">
                  <c:v>0.46251138245007095</c:v>
                </c:pt>
                <c:pt idx="2718">
                  <c:v>0.46251138245007095</c:v>
                </c:pt>
                <c:pt idx="2719">
                  <c:v>0.46251138245007095</c:v>
                </c:pt>
                <c:pt idx="2720">
                  <c:v>0.46251138245007095</c:v>
                </c:pt>
                <c:pt idx="2721">
                  <c:v>0.46251138245007095</c:v>
                </c:pt>
                <c:pt idx="2722">
                  <c:v>0.46251138245007095</c:v>
                </c:pt>
                <c:pt idx="2723">
                  <c:v>0.46251138245007095</c:v>
                </c:pt>
                <c:pt idx="2724">
                  <c:v>0.46251138245007095</c:v>
                </c:pt>
                <c:pt idx="2725">
                  <c:v>0.46251138245007095</c:v>
                </c:pt>
                <c:pt idx="2726">
                  <c:v>0.46251138245007095</c:v>
                </c:pt>
                <c:pt idx="2727">
                  <c:v>0.46251138245007095</c:v>
                </c:pt>
                <c:pt idx="2728">
                  <c:v>0.46251138245007095</c:v>
                </c:pt>
                <c:pt idx="2729">
                  <c:v>0.46251138245007095</c:v>
                </c:pt>
                <c:pt idx="2730">
                  <c:v>0.46251138245007095</c:v>
                </c:pt>
                <c:pt idx="2731">
                  <c:v>0.46251138245007095</c:v>
                </c:pt>
                <c:pt idx="2732">
                  <c:v>0.46251138245007095</c:v>
                </c:pt>
                <c:pt idx="2733">
                  <c:v>0.46251138245007095</c:v>
                </c:pt>
                <c:pt idx="2734">
                  <c:v>0.46251138245007095</c:v>
                </c:pt>
                <c:pt idx="2735">
                  <c:v>0.46251138245007095</c:v>
                </c:pt>
                <c:pt idx="2736">
                  <c:v>0.46251138245007095</c:v>
                </c:pt>
                <c:pt idx="2737">
                  <c:v>0.46251138245007095</c:v>
                </c:pt>
                <c:pt idx="2738">
                  <c:v>0.46251138245007095</c:v>
                </c:pt>
                <c:pt idx="2739">
                  <c:v>0.46251138245007095</c:v>
                </c:pt>
                <c:pt idx="2740">
                  <c:v>0.46251138245007095</c:v>
                </c:pt>
                <c:pt idx="2741">
                  <c:v>0.46251138245007095</c:v>
                </c:pt>
                <c:pt idx="2742">
                  <c:v>0.46251138245007095</c:v>
                </c:pt>
                <c:pt idx="2743">
                  <c:v>0.46251138245007095</c:v>
                </c:pt>
                <c:pt idx="2744">
                  <c:v>0.46251138245007095</c:v>
                </c:pt>
                <c:pt idx="2745">
                  <c:v>0.46251138245007095</c:v>
                </c:pt>
                <c:pt idx="2746">
                  <c:v>0.46251138245007095</c:v>
                </c:pt>
                <c:pt idx="2747">
                  <c:v>0.46251138245007095</c:v>
                </c:pt>
                <c:pt idx="2748">
                  <c:v>0.46251138245007095</c:v>
                </c:pt>
                <c:pt idx="2749">
                  <c:v>0.46251138245007095</c:v>
                </c:pt>
                <c:pt idx="2750">
                  <c:v>0.46251138245007095</c:v>
                </c:pt>
                <c:pt idx="2751">
                  <c:v>0.46251138245007095</c:v>
                </c:pt>
                <c:pt idx="2752">
                  <c:v>0.46251138245007095</c:v>
                </c:pt>
                <c:pt idx="2753">
                  <c:v>0.46251138245007095</c:v>
                </c:pt>
                <c:pt idx="2754">
                  <c:v>0.46251138245007095</c:v>
                </c:pt>
                <c:pt idx="2755">
                  <c:v>0.46251138245007095</c:v>
                </c:pt>
                <c:pt idx="2756">
                  <c:v>0.32361286366473885</c:v>
                </c:pt>
                <c:pt idx="2757">
                  <c:v>0.32361286366473885</c:v>
                </c:pt>
                <c:pt idx="2758">
                  <c:v>0.32361286366473885</c:v>
                </c:pt>
                <c:pt idx="2759">
                  <c:v>0.32361286366473885</c:v>
                </c:pt>
                <c:pt idx="2760">
                  <c:v>0.32361286366473885</c:v>
                </c:pt>
                <c:pt idx="2761">
                  <c:v>0.32361286366473885</c:v>
                </c:pt>
                <c:pt idx="2762">
                  <c:v>0.32361286366473885</c:v>
                </c:pt>
                <c:pt idx="2763">
                  <c:v>0.32361286366473885</c:v>
                </c:pt>
                <c:pt idx="2764">
                  <c:v>0.32361286366473885</c:v>
                </c:pt>
                <c:pt idx="2765">
                  <c:v>0.32361286366473885</c:v>
                </c:pt>
                <c:pt idx="2766">
                  <c:v>0.32361286366473885</c:v>
                </c:pt>
                <c:pt idx="2767">
                  <c:v>0.32361286366473885</c:v>
                </c:pt>
                <c:pt idx="2768">
                  <c:v>0.32361286366473885</c:v>
                </c:pt>
                <c:pt idx="2769">
                  <c:v>0.32361286366473885</c:v>
                </c:pt>
                <c:pt idx="2770">
                  <c:v>0.32361286366473885</c:v>
                </c:pt>
                <c:pt idx="2771">
                  <c:v>0.32361286366473885</c:v>
                </c:pt>
                <c:pt idx="2772">
                  <c:v>0.32361286366473885</c:v>
                </c:pt>
                <c:pt idx="2773">
                  <c:v>0.32361286366473885</c:v>
                </c:pt>
                <c:pt idx="2774">
                  <c:v>0.32361286366473885</c:v>
                </c:pt>
                <c:pt idx="2775">
                  <c:v>0.32361286366473885</c:v>
                </c:pt>
                <c:pt idx="2776">
                  <c:v>0.32361286366473885</c:v>
                </c:pt>
                <c:pt idx="2777">
                  <c:v>0.32361286366473885</c:v>
                </c:pt>
                <c:pt idx="2778">
                  <c:v>0.32361286366473885</c:v>
                </c:pt>
                <c:pt idx="2779">
                  <c:v>0.32361286366473885</c:v>
                </c:pt>
                <c:pt idx="2780">
                  <c:v>0.32361286366473885</c:v>
                </c:pt>
                <c:pt idx="2781">
                  <c:v>0.32361286366473885</c:v>
                </c:pt>
                <c:pt idx="2782">
                  <c:v>0.32361286366473885</c:v>
                </c:pt>
                <c:pt idx="2783">
                  <c:v>0.32361286366473885</c:v>
                </c:pt>
                <c:pt idx="2784">
                  <c:v>0.32361286366473885</c:v>
                </c:pt>
                <c:pt idx="2785">
                  <c:v>0.32361286366473885</c:v>
                </c:pt>
                <c:pt idx="2786">
                  <c:v>0.32361286366473885</c:v>
                </c:pt>
                <c:pt idx="2787">
                  <c:v>0.32361286366473885</c:v>
                </c:pt>
                <c:pt idx="2788">
                  <c:v>0.32361286366473885</c:v>
                </c:pt>
                <c:pt idx="2789">
                  <c:v>0.32361286366473885</c:v>
                </c:pt>
                <c:pt idx="2790">
                  <c:v>0.32361286366473885</c:v>
                </c:pt>
                <c:pt idx="2791">
                  <c:v>0.32361286366473885</c:v>
                </c:pt>
                <c:pt idx="2792">
                  <c:v>0.32361286366473885</c:v>
                </c:pt>
                <c:pt idx="2793">
                  <c:v>0.32361286366473885</c:v>
                </c:pt>
                <c:pt idx="2794">
                  <c:v>0.32361286366473885</c:v>
                </c:pt>
                <c:pt idx="2795">
                  <c:v>0.32361286366473885</c:v>
                </c:pt>
                <c:pt idx="2796">
                  <c:v>0.32361286366473885</c:v>
                </c:pt>
                <c:pt idx="2797">
                  <c:v>0.32361286366473885</c:v>
                </c:pt>
                <c:pt idx="2798">
                  <c:v>0.32361286366473885</c:v>
                </c:pt>
                <c:pt idx="2799">
                  <c:v>0.32361286366473885</c:v>
                </c:pt>
                <c:pt idx="2800">
                  <c:v>0.32361286366473885</c:v>
                </c:pt>
                <c:pt idx="2801">
                  <c:v>0.32361286366473885</c:v>
                </c:pt>
                <c:pt idx="2802">
                  <c:v>0.32361286366473885</c:v>
                </c:pt>
                <c:pt idx="2803">
                  <c:v>0.32361286366473885</c:v>
                </c:pt>
                <c:pt idx="2804">
                  <c:v>0.32361286366473885</c:v>
                </c:pt>
                <c:pt idx="2805">
                  <c:v>0.32361286366473885</c:v>
                </c:pt>
                <c:pt idx="2806">
                  <c:v>0.32361286366473885</c:v>
                </c:pt>
                <c:pt idx="2807">
                  <c:v>0.32361286366473885</c:v>
                </c:pt>
                <c:pt idx="2808">
                  <c:v>0.32361286366473885</c:v>
                </c:pt>
                <c:pt idx="2809">
                  <c:v>0.32361286366473885</c:v>
                </c:pt>
                <c:pt idx="2810">
                  <c:v>0.32361286366473885</c:v>
                </c:pt>
                <c:pt idx="2811">
                  <c:v>0.32361286366473885</c:v>
                </c:pt>
                <c:pt idx="2812">
                  <c:v>0.32361286366473885</c:v>
                </c:pt>
                <c:pt idx="2813">
                  <c:v>0.32361286366473885</c:v>
                </c:pt>
                <c:pt idx="2814">
                  <c:v>0.32361286366473885</c:v>
                </c:pt>
                <c:pt idx="2815">
                  <c:v>0.32361286366473885</c:v>
                </c:pt>
                <c:pt idx="2816">
                  <c:v>0.32361286366473885</c:v>
                </c:pt>
                <c:pt idx="2817">
                  <c:v>0.32361286366473885</c:v>
                </c:pt>
                <c:pt idx="2818">
                  <c:v>0.32361286366473885</c:v>
                </c:pt>
                <c:pt idx="2819">
                  <c:v>0.32361286366473885</c:v>
                </c:pt>
                <c:pt idx="2820">
                  <c:v>0.32361286366473885</c:v>
                </c:pt>
                <c:pt idx="2821">
                  <c:v>0.32361286366473885</c:v>
                </c:pt>
                <c:pt idx="2822">
                  <c:v>0.32361286366473885</c:v>
                </c:pt>
                <c:pt idx="2823">
                  <c:v>0.32361286366473885</c:v>
                </c:pt>
                <c:pt idx="2824">
                  <c:v>0.32361286366473885</c:v>
                </c:pt>
                <c:pt idx="2825">
                  <c:v>0.32361286366473885</c:v>
                </c:pt>
                <c:pt idx="2826">
                  <c:v>0.32361286366473885</c:v>
                </c:pt>
                <c:pt idx="2827">
                  <c:v>0.32361286366473885</c:v>
                </c:pt>
                <c:pt idx="2828">
                  <c:v>0.32361286366473885</c:v>
                </c:pt>
                <c:pt idx="2829">
                  <c:v>0.32361286366473885</c:v>
                </c:pt>
                <c:pt idx="2830">
                  <c:v>0.32361286366473885</c:v>
                </c:pt>
                <c:pt idx="2831">
                  <c:v>0.32361286366473885</c:v>
                </c:pt>
                <c:pt idx="2832">
                  <c:v>0.32361286366473885</c:v>
                </c:pt>
                <c:pt idx="2833">
                  <c:v>0.32361286366473885</c:v>
                </c:pt>
                <c:pt idx="2834">
                  <c:v>0.32361286366473885</c:v>
                </c:pt>
                <c:pt idx="2835">
                  <c:v>0.32361286366473885</c:v>
                </c:pt>
                <c:pt idx="2836">
                  <c:v>0.32361286366473885</c:v>
                </c:pt>
                <c:pt idx="2837">
                  <c:v>0.32361286366473885</c:v>
                </c:pt>
                <c:pt idx="2838">
                  <c:v>0.32361286366473885</c:v>
                </c:pt>
                <c:pt idx="2839">
                  <c:v>0.32361286366473885</c:v>
                </c:pt>
                <c:pt idx="2840">
                  <c:v>0.32361286366473885</c:v>
                </c:pt>
                <c:pt idx="2841">
                  <c:v>0.32361286366473885</c:v>
                </c:pt>
                <c:pt idx="2842">
                  <c:v>0.32361286366473885</c:v>
                </c:pt>
                <c:pt idx="2843">
                  <c:v>0.32361286366473885</c:v>
                </c:pt>
                <c:pt idx="2844">
                  <c:v>0.32361286366473885</c:v>
                </c:pt>
                <c:pt idx="2845">
                  <c:v>0.32361286366473885</c:v>
                </c:pt>
                <c:pt idx="2846">
                  <c:v>0.32361286366473885</c:v>
                </c:pt>
                <c:pt idx="2847">
                  <c:v>0.32361286366473885</c:v>
                </c:pt>
                <c:pt idx="2848">
                  <c:v>0.32361286366473885</c:v>
                </c:pt>
                <c:pt idx="2849">
                  <c:v>0.32361286366473885</c:v>
                </c:pt>
                <c:pt idx="2850">
                  <c:v>0.32361286366473885</c:v>
                </c:pt>
                <c:pt idx="2851">
                  <c:v>0.32361286366473885</c:v>
                </c:pt>
                <c:pt idx="2852">
                  <c:v>0.32361286366473885</c:v>
                </c:pt>
                <c:pt idx="2853">
                  <c:v>0.32361286366473885</c:v>
                </c:pt>
                <c:pt idx="2854">
                  <c:v>0.32361286366473885</c:v>
                </c:pt>
                <c:pt idx="2855">
                  <c:v>0.32361286366473885</c:v>
                </c:pt>
                <c:pt idx="2856">
                  <c:v>0.32361286366473885</c:v>
                </c:pt>
                <c:pt idx="2857">
                  <c:v>0.32361286366473885</c:v>
                </c:pt>
                <c:pt idx="2858">
                  <c:v>0.32361286366473885</c:v>
                </c:pt>
                <c:pt idx="2859">
                  <c:v>0.32361286366473885</c:v>
                </c:pt>
                <c:pt idx="2860">
                  <c:v>0.32361286366473885</c:v>
                </c:pt>
                <c:pt idx="2861">
                  <c:v>0.32361286366473885</c:v>
                </c:pt>
                <c:pt idx="2862">
                  <c:v>0.32361286366473885</c:v>
                </c:pt>
                <c:pt idx="2863">
                  <c:v>0.32361286366473885</c:v>
                </c:pt>
                <c:pt idx="2864">
                  <c:v>0.32361286366473885</c:v>
                </c:pt>
                <c:pt idx="2865">
                  <c:v>0.32361286366473885</c:v>
                </c:pt>
                <c:pt idx="2866">
                  <c:v>0.32361286366473885</c:v>
                </c:pt>
                <c:pt idx="2867">
                  <c:v>0.32361286366473885</c:v>
                </c:pt>
                <c:pt idx="2868">
                  <c:v>0.32361286366473885</c:v>
                </c:pt>
                <c:pt idx="2869">
                  <c:v>0.32361286366473885</c:v>
                </c:pt>
                <c:pt idx="2870">
                  <c:v>0.32361286366473885</c:v>
                </c:pt>
                <c:pt idx="2871">
                  <c:v>0.32361286366473885</c:v>
                </c:pt>
                <c:pt idx="2872">
                  <c:v>0.32361286366473885</c:v>
                </c:pt>
                <c:pt idx="2873">
                  <c:v>0.32361286366473885</c:v>
                </c:pt>
                <c:pt idx="2874">
                  <c:v>0.32361286366473885</c:v>
                </c:pt>
                <c:pt idx="2875">
                  <c:v>0.32361286366473885</c:v>
                </c:pt>
                <c:pt idx="2876">
                  <c:v>0.32361286366473885</c:v>
                </c:pt>
                <c:pt idx="2877">
                  <c:v>0.32361286366473885</c:v>
                </c:pt>
                <c:pt idx="2878">
                  <c:v>0.32361286366473885</c:v>
                </c:pt>
                <c:pt idx="2879">
                  <c:v>0.32361286366473885</c:v>
                </c:pt>
                <c:pt idx="2880">
                  <c:v>0.32361286366473885</c:v>
                </c:pt>
                <c:pt idx="2881">
                  <c:v>0.32361286366473885</c:v>
                </c:pt>
                <c:pt idx="2882">
                  <c:v>0.32361286366473885</c:v>
                </c:pt>
                <c:pt idx="2883">
                  <c:v>0.32361286366473885</c:v>
                </c:pt>
                <c:pt idx="2884">
                  <c:v>0.32361286366473885</c:v>
                </c:pt>
                <c:pt idx="2885">
                  <c:v>0.32361286366473885</c:v>
                </c:pt>
                <c:pt idx="2886">
                  <c:v>0.32361286366473885</c:v>
                </c:pt>
                <c:pt idx="2887">
                  <c:v>0.32361286366473885</c:v>
                </c:pt>
                <c:pt idx="2888">
                  <c:v>0.32361286366473885</c:v>
                </c:pt>
                <c:pt idx="2889">
                  <c:v>0.32361286366473885</c:v>
                </c:pt>
                <c:pt idx="2890">
                  <c:v>0.32361286366473885</c:v>
                </c:pt>
                <c:pt idx="2891">
                  <c:v>0.32361286366473885</c:v>
                </c:pt>
                <c:pt idx="2892">
                  <c:v>0.32361286366473885</c:v>
                </c:pt>
                <c:pt idx="2893">
                  <c:v>0.32361286366473885</c:v>
                </c:pt>
                <c:pt idx="2894">
                  <c:v>0.32361286366473885</c:v>
                </c:pt>
                <c:pt idx="2895">
                  <c:v>0.32361286366473885</c:v>
                </c:pt>
                <c:pt idx="2896">
                  <c:v>0.32361286366473885</c:v>
                </c:pt>
                <c:pt idx="2897">
                  <c:v>0.32361286366473885</c:v>
                </c:pt>
                <c:pt idx="2898">
                  <c:v>0.32361286366473885</c:v>
                </c:pt>
                <c:pt idx="2899">
                  <c:v>0.32361286366473885</c:v>
                </c:pt>
                <c:pt idx="2900">
                  <c:v>0.32361286366473885</c:v>
                </c:pt>
                <c:pt idx="2901">
                  <c:v>0.32361286366473885</c:v>
                </c:pt>
                <c:pt idx="2902">
                  <c:v>0.32361286366473885</c:v>
                </c:pt>
                <c:pt idx="2903">
                  <c:v>0.32361286366473885</c:v>
                </c:pt>
                <c:pt idx="2904">
                  <c:v>0.32361286366473885</c:v>
                </c:pt>
                <c:pt idx="2905">
                  <c:v>0.32361286366473885</c:v>
                </c:pt>
                <c:pt idx="2906">
                  <c:v>0.32361286366473885</c:v>
                </c:pt>
                <c:pt idx="2907">
                  <c:v>0.32361286366473885</c:v>
                </c:pt>
                <c:pt idx="2908">
                  <c:v>0.32361286366473885</c:v>
                </c:pt>
                <c:pt idx="2909">
                  <c:v>0.32361286366473885</c:v>
                </c:pt>
                <c:pt idx="2910">
                  <c:v>0.32361286366473885</c:v>
                </c:pt>
                <c:pt idx="2911">
                  <c:v>0.32361286366473885</c:v>
                </c:pt>
                <c:pt idx="2912">
                  <c:v>0.32361286366473885</c:v>
                </c:pt>
                <c:pt idx="2913">
                  <c:v>0.32361286366473885</c:v>
                </c:pt>
                <c:pt idx="2914">
                  <c:v>0.32361286366473885</c:v>
                </c:pt>
                <c:pt idx="2915">
                  <c:v>0.32361286366473885</c:v>
                </c:pt>
                <c:pt idx="2916">
                  <c:v>0.32361286366473885</c:v>
                </c:pt>
                <c:pt idx="2917">
                  <c:v>0.32361286366473885</c:v>
                </c:pt>
                <c:pt idx="2918">
                  <c:v>0.32361286366473885</c:v>
                </c:pt>
                <c:pt idx="2919">
                  <c:v>0.32361286366473885</c:v>
                </c:pt>
                <c:pt idx="2920">
                  <c:v>0.32361286366473885</c:v>
                </c:pt>
                <c:pt idx="2921">
                  <c:v>0.32361286366473885</c:v>
                </c:pt>
                <c:pt idx="2922">
                  <c:v>0.32361286366473885</c:v>
                </c:pt>
                <c:pt idx="2923">
                  <c:v>0.32361286366473885</c:v>
                </c:pt>
                <c:pt idx="2924">
                  <c:v>0.32361286366473885</c:v>
                </c:pt>
                <c:pt idx="2925">
                  <c:v>0.32361286366473885</c:v>
                </c:pt>
                <c:pt idx="2926">
                  <c:v>0.32361286366473885</c:v>
                </c:pt>
                <c:pt idx="2927">
                  <c:v>0.32361286366473885</c:v>
                </c:pt>
                <c:pt idx="2928">
                  <c:v>0.32361286366473885</c:v>
                </c:pt>
                <c:pt idx="2929">
                  <c:v>0.32361286366473885</c:v>
                </c:pt>
                <c:pt idx="2930">
                  <c:v>0.32361286366473885</c:v>
                </c:pt>
                <c:pt idx="2931">
                  <c:v>0.32361286366473885</c:v>
                </c:pt>
                <c:pt idx="2932">
                  <c:v>0.32361286366473885</c:v>
                </c:pt>
                <c:pt idx="2933">
                  <c:v>0.32361286366473885</c:v>
                </c:pt>
                <c:pt idx="2934">
                  <c:v>0.32361286366473885</c:v>
                </c:pt>
                <c:pt idx="2935">
                  <c:v>0.32361286366473885</c:v>
                </c:pt>
                <c:pt idx="2936">
                  <c:v>0.32361286366473885</c:v>
                </c:pt>
                <c:pt idx="2937">
                  <c:v>0.32361286366473885</c:v>
                </c:pt>
                <c:pt idx="2938">
                  <c:v>0.32361286366473885</c:v>
                </c:pt>
                <c:pt idx="2939">
                  <c:v>0.32361286366473885</c:v>
                </c:pt>
                <c:pt idx="2940">
                  <c:v>0.32361286366473885</c:v>
                </c:pt>
                <c:pt idx="2941">
                  <c:v>0.32361286366473885</c:v>
                </c:pt>
                <c:pt idx="2942">
                  <c:v>0.32361286366473885</c:v>
                </c:pt>
                <c:pt idx="2943">
                  <c:v>0.32361286366473885</c:v>
                </c:pt>
                <c:pt idx="2944">
                  <c:v>0.32361286366473885</c:v>
                </c:pt>
                <c:pt idx="2945">
                  <c:v>0.32361286366473885</c:v>
                </c:pt>
                <c:pt idx="2946">
                  <c:v>0.32361286366473885</c:v>
                </c:pt>
                <c:pt idx="2947">
                  <c:v>0.32361286366473885</c:v>
                </c:pt>
                <c:pt idx="2948">
                  <c:v>0.32361286366473885</c:v>
                </c:pt>
                <c:pt idx="2949">
                  <c:v>0.32361286366473885</c:v>
                </c:pt>
                <c:pt idx="2950">
                  <c:v>0.32361286366473885</c:v>
                </c:pt>
                <c:pt idx="2951">
                  <c:v>0.32361286366473885</c:v>
                </c:pt>
                <c:pt idx="2952">
                  <c:v>0.32361286366473885</c:v>
                </c:pt>
                <c:pt idx="2953">
                  <c:v>0.32361286366473885</c:v>
                </c:pt>
                <c:pt idx="2954">
                  <c:v>0.32361286366473885</c:v>
                </c:pt>
                <c:pt idx="2955">
                  <c:v>0.32361286366473885</c:v>
                </c:pt>
                <c:pt idx="2956">
                  <c:v>0.32361286366473885</c:v>
                </c:pt>
                <c:pt idx="2957">
                  <c:v>0.32361286366473885</c:v>
                </c:pt>
                <c:pt idx="2958">
                  <c:v>0.32361286366473885</c:v>
                </c:pt>
                <c:pt idx="2959">
                  <c:v>0.32361286366473885</c:v>
                </c:pt>
                <c:pt idx="2960">
                  <c:v>0.32361286366473885</c:v>
                </c:pt>
                <c:pt idx="2961">
                  <c:v>0.32361286366473885</c:v>
                </c:pt>
                <c:pt idx="2962">
                  <c:v>0.32361286366473885</c:v>
                </c:pt>
                <c:pt idx="2963">
                  <c:v>0.32361286366473885</c:v>
                </c:pt>
                <c:pt idx="2964">
                  <c:v>0.32361286366473885</c:v>
                </c:pt>
                <c:pt idx="2965">
                  <c:v>0.32361286366473885</c:v>
                </c:pt>
                <c:pt idx="2966">
                  <c:v>0.32361286366473885</c:v>
                </c:pt>
                <c:pt idx="2967">
                  <c:v>0.32361286366473885</c:v>
                </c:pt>
                <c:pt idx="2968">
                  <c:v>0.32361286366473885</c:v>
                </c:pt>
                <c:pt idx="2969">
                  <c:v>0.32361286366473885</c:v>
                </c:pt>
                <c:pt idx="2970">
                  <c:v>0.32361286366473885</c:v>
                </c:pt>
                <c:pt idx="2971">
                  <c:v>0.32361286366473885</c:v>
                </c:pt>
                <c:pt idx="2972">
                  <c:v>0.32361286366473885</c:v>
                </c:pt>
                <c:pt idx="2973">
                  <c:v>0.32361286366473885</c:v>
                </c:pt>
                <c:pt idx="2974">
                  <c:v>0.32361286366473885</c:v>
                </c:pt>
                <c:pt idx="2975">
                  <c:v>0.32361286366473885</c:v>
                </c:pt>
                <c:pt idx="2976">
                  <c:v>0.32361286366473885</c:v>
                </c:pt>
                <c:pt idx="2977">
                  <c:v>0.32361286366473885</c:v>
                </c:pt>
                <c:pt idx="2978">
                  <c:v>0.32361286366473885</c:v>
                </c:pt>
                <c:pt idx="2979">
                  <c:v>0.32361286366473885</c:v>
                </c:pt>
                <c:pt idx="2980">
                  <c:v>0.32361286366473885</c:v>
                </c:pt>
                <c:pt idx="2981">
                  <c:v>0.32361286366473885</c:v>
                </c:pt>
                <c:pt idx="2982">
                  <c:v>0.32361286366473885</c:v>
                </c:pt>
                <c:pt idx="2983">
                  <c:v>0.32361286366473885</c:v>
                </c:pt>
                <c:pt idx="2984">
                  <c:v>0.32361286366473885</c:v>
                </c:pt>
                <c:pt idx="2985">
                  <c:v>0.32361286366473885</c:v>
                </c:pt>
                <c:pt idx="2986">
                  <c:v>0.32361286366473885</c:v>
                </c:pt>
                <c:pt idx="2987">
                  <c:v>0.32361286366473885</c:v>
                </c:pt>
                <c:pt idx="2988">
                  <c:v>0.32361286366473885</c:v>
                </c:pt>
                <c:pt idx="2989">
                  <c:v>0.32361286366473885</c:v>
                </c:pt>
                <c:pt idx="2990">
                  <c:v>0.32361286366473885</c:v>
                </c:pt>
                <c:pt idx="2991">
                  <c:v>0.32361286366473885</c:v>
                </c:pt>
                <c:pt idx="2992">
                  <c:v>0.32361286366473885</c:v>
                </c:pt>
                <c:pt idx="2993">
                  <c:v>0.32361286366473885</c:v>
                </c:pt>
                <c:pt idx="2994">
                  <c:v>0.32361286366473885</c:v>
                </c:pt>
                <c:pt idx="2995">
                  <c:v>0.32361286366473885</c:v>
                </c:pt>
                <c:pt idx="2996">
                  <c:v>0.32361286366473885</c:v>
                </c:pt>
                <c:pt idx="2997">
                  <c:v>0.32361286366473885</c:v>
                </c:pt>
                <c:pt idx="2998">
                  <c:v>0.32361286366473885</c:v>
                </c:pt>
                <c:pt idx="2999">
                  <c:v>0.32361286366473885</c:v>
                </c:pt>
                <c:pt idx="3000">
                  <c:v>0.32361286366473885</c:v>
                </c:pt>
                <c:pt idx="3001">
                  <c:v>0.32361286366473885</c:v>
                </c:pt>
                <c:pt idx="3002">
                  <c:v>0.32361286366473885</c:v>
                </c:pt>
                <c:pt idx="3003">
                  <c:v>0.32361286366473885</c:v>
                </c:pt>
                <c:pt idx="3004">
                  <c:v>0.32361286366473885</c:v>
                </c:pt>
                <c:pt idx="3005">
                  <c:v>0.32361286366473885</c:v>
                </c:pt>
                <c:pt idx="3006">
                  <c:v>0.32361286366473885</c:v>
                </c:pt>
                <c:pt idx="3007">
                  <c:v>0.32361286366473885</c:v>
                </c:pt>
                <c:pt idx="3008">
                  <c:v>0.32361286366473885</c:v>
                </c:pt>
                <c:pt idx="3009">
                  <c:v>0.32361286366473885</c:v>
                </c:pt>
                <c:pt idx="3010">
                  <c:v>0.32361286366473885</c:v>
                </c:pt>
                <c:pt idx="3011">
                  <c:v>0.32361286366473885</c:v>
                </c:pt>
                <c:pt idx="3012">
                  <c:v>0.32361286366473885</c:v>
                </c:pt>
                <c:pt idx="3013">
                  <c:v>0.32361286366473885</c:v>
                </c:pt>
                <c:pt idx="3014">
                  <c:v>0.32361286366473885</c:v>
                </c:pt>
                <c:pt idx="3015">
                  <c:v>0.32361286366473885</c:v>
                </c:pt>
                <c:pt idx="3016">
                  <c:v>0.32361286366473885</c:v>
                </c:pt>
                <c:pt idx="3017">
                  <c:v>0.32361286366473885</c:v>
                </c:pt>
                <c:pt idx="3018">
                  <c:v>0.32361286366473885</c:v>
                </c:pt>
                <c:pt idx="3019">
                  <c:v>0.32361286366473885</c:v>
                </c:pt>
                <c:pt idx="3020">
                  <c:v>0.32361286366473885</c:v>
                </c:pt>
                <c:pt idx="3021">
                  <c:v>0.32361286366473885</c:v>
                </c:pt>
                <c:pt idx="3022">
                  <c:v>0.32361286366473885</c:v>
                </c:pt>
                <c:pt idx="3023">
                  <c:v>0.32361286366473885</c:v>
                </c:pt>
                <c:pt idx="3024">
                  <c:v>0.32361286366473885</c:v>
                </c:pt>
                <c:pt idx="3025">
                  <c:v>0.32361286366473885</c:v>
                </c:pt>
                <c:pt idx="3026">
                  <c:v>0.32361286366473885</c:v>
                </c:pt>
                <c:pt idx="3027">
                  <c:v>0.32361286366473885</c:v>
                </c:pt>
                <c:pt idx="3028">
                  <c:v>0.32361286366473885</c:v>
                </c:pt>
                <c:pt idx="3029">
                  <c:v>0.32361286366473885</c:v>
                </c:pt>
                <c:pt idx="3030">
                  <c:v>0.32361286366473885</c:v>
                </c:pt>
                <c:pt idx="3031">
                  <c:v>0.32361286366473885</c:v>
                </c:pt>
                <c:pt idx="3032">
                  <c:v>0.32361286366473885</c:v>
                </c:pt>
                <c:pt idx="3033">
                  <c:v>0.32361286366473885</c:v>
                </c:pt>
                <c:pt idx="3034">
                  <c:v>0.32361286366473885</c:v>
                </c:pt>
                <c:pt idx="3035">
                  <c:v>0.32361286366473885</c:v>
                </c:pt>
                <c:pt idx="3036">
                  <c:v>0.32361286366473885</c:v>
                </c:pt>
                <c:pt idx="3037">
                  <c:v>0.32361286366473885</c:v>
                </c:pt>
                <c:pt idx="3038">
                  <c:v>0.32361286366473885</c:v>
                </c:pt>
                <c:pt idx="3039">
                  <c:v>0.32361286366473885</c:v>
                </c:pt>
                <c:pt idx="3040">
                  <c:v>0.32361286366473885</c:v>
                </c:pt>
                <c:pt idx="3041">
                  <c:v>0.32361286366473885</c:v>
                </c:pt>
                <c:pt idx="3042">
                  <c:v>0.32361286366473885</c:v>
                </c:pt>
                <c:pt idx="3043">
                  <c:v>0.32361286366473885</c:v>
                </c:pt>
                <c:pt idx="3044">
                  <c:v>0.32361286366473885</c:v>
                </c:pt>
                <c:pt idx="3045">
                  <c:v>0.32361286366473885</c:v>
                </c:pt>
                <c:pt idx="3046">
                  <c:v>0.32361286366473885</c:v>
                </c:pt>
                <c:pt idx="3047">
                  <c:v>0.32361286366473885</c:v>
                </c:pt>
                <c:pt idx="3048">
                  <c:v>0.32361286366473885</c:v>
                </c:pt>
                <c:pt idx="3049">
                  <c:v>0.32361286366473885</c:v>
                </c:pt>
                <c:pt idx="3050">
                  <c:v>0.32361286366473885</c:v>
                </c:pt>
                <c:pt idx="3051">
                  <c:v>0.32361286366473885</c:v>
                </c:pt>
                <c:pt idx="3052">
                  <c:v>0.32361286366473885</c:v>
                </c:pt>
                <c:pt idx="3053">
                  <c:v>0.32361286366473885</c:v>
                </c:pt>
                <c:pt idx="3054">
                  <c:v>0.32361286366473885</c:v>
                </c:pt>
                <c:pt idx="3055">
                  <c:v>0.32361286366473885</c:v>
                </c:pt>
                <c:pt idx="3056">
                  <c:v>0.32361286366473885</c:v>
                </c:pt>
                <c:pt idx="3057">
                  <c:v>0.32361286366473885</c:v>
                </c:pt>
                <c:pt idx="3058">
                  <c:v>0.32361286366473885</c:v>
                </c:pt>
                <c:pt idx="3059">
                  <c:v>0.32361286366473885</c:v>
                </c:pt>
                <c:pt idx="3060">
                  <c:v>0.32361286366473885</c:v>
                </c:pt>
                <c:pt idx="3061">
                  <c:v>0.32361286366473885</c:v>
                </c:pt>
                <c:pt idx="3062">
                  <c:v>0.32361286366473885</c:v>
                </c:pt>
                <c:pt idx="3063">
                  <c:v>0.32361286366473885</c:v>
                </c:pt>
                <c:pt idx="3064">
                  <c:v>0.32361286366473885</c:v>
                </c:pt>
                <c:pt idx="3065">
                  <c:v>0.32361286366473885</c:v>
                </c:pt>
                <c:pt idx="3066">
                  <c:v>0.32361286366473885</c:v>
                </c:pt>
                <c:pt idx="3067">
                  <c:v>0.32361286366473885</c:v>
                </c:pt>
                <c:pt idx="3068">
                  <c:v>0.32361286366473885</c:v>
                </c:pt>
                <c:pt idx="3069">
                  <c:v>0.32361286366473885</c:v>
                </c:pt>
                <c:pt idx="3070">
                  <c:v>0.32361286366473885</c:v>
                </c:pt>
                <c:pt idx="3071">
                  <c:v>0.32361286366473885</c:v>
                </c:pt>
                <c:pt idx="3072">
                  <c:v>0.32361286366473885</c:v>
                </c:pt>
                <c:pt idx="3073">
                  <c:v>0.32361286366473885</c:v>
                </c:pt>
                <c:pt idx="3074">
                  <c:v>0.32361286366473885</c:v>
                </c:pt>
                <c:pt idx="3075">
                  <c:v>0.32361286366473885</c:v>
                </c:pt>
                <c:pt idx="3076">
                  <c:v>0.32361286366473885</c:v>
                </c:pt>
                <c:pt idx="3077">
                  <c:v>0.32361286366473885</c:v>
                </c:pt>
                <c:pt idx="3078">
                  <c:v>0.32361286366473885</c:v>
                </c:pt>
                <c:pt idx="3079">
                  <c:v>0.32361286366473885</c:v>
                </c:pt>
                <c:pt idx="3080">
                  <c:v>0.32361286366473885</c:v>
                </c:pt>
                <c:pt idx="3081">
                  <c:v>0.32361286366473885</c:v>
                </c:pt>
                <c:pt idx="3082">
                  <c:v>0.32361286366473885</c:v>
                </c:pt>
                <c:pt idx="3083">
                  <c:v>0.32361286366473885</c:v>
                </c:pt>
                <c:pt idx="3084">
                  <c:v>0.32361286366473885</c:v>
                </c:pt>
                <c:pt idx="3085">
                  <c:v>0.32361286366473885</c:v>
                </c:pt>
                <c:pt idx="3086">
                  <c:v>0.32361286366473885</c:v>
                </c:pt>
                <c:pt idx="3087">
                  <c:v>0.32361286366473885</c:v>
                </c:pt>
                <c:pt idx="3088">
                  <c:v>0.32361286366473885</c:v>
                </c:pt>
                <c:pt idx="3089">
                  <c:v>0.32361286366473885</c:v>
                </c:pt>
                <c:pt idx="3090">
                  <c:v>0.32361286366473885</c:v>
                </c:pt>
                <c:pt idx="3091">
                  <c:v>0.32361286366473885</c:v>
                </c:pt>
                <c:pt idx="3092">
                  <c:v>0.32361286366473885</c:v>
                </c:pt>
                <c:pt idx="3093">
                  <c:v>0.32361286366473885</c:v>
                </c:pt>
                <c:pt idx="3094">
                  <c:v>0.32361286366473885</c:v>
                </c:pt>
                <c:pt idx="3095">
                  <c:v>0.32361286366473885</c:v>
                </c:pt>
                <c:pt idx="3096">
                  <c:v>0.32361286366473885</c:v>
                </c:pt>
                <c:pt idx="3097">
                  <c:v>0.32361286366473885</c:v>
                </c:pt>
                <c:pt idx="3098">
                  <c:v>0.32361286366473885</c:v>
                </c:pt>
                <c:pt idx="3099">
                  <c:v>0.32361286366473885</c:v>
                </c:pt>
                <c:pt idx="3100">
                  <c:v>0.32361286366473885</c:v>
                </c:pt>
                <c:pt idx="3101">
                  <c:v>0.32361286366473885</c:v>
                </c:pt>
                <c:pt idx="3102">
                  <c:v>0.32361286366473885</c:v>
                </c:pt>
                <c:pt idx="3103">
                  <c:v>0.32361286366473885</c:v>
                </c:pt>
                <c:pt idx="3104">
                  <c:v>0.32361286366473885</c:v>
                </c:pt>
                <c:pt idx="3105">
                  <c:v>0.32361286366473885</c:v>
                </c:pt>
                <c:pt idx="3106">
                  <c:v>0.32361286366473885</c:v>
                </c:pt>
                <c:pt idx="3107">
                  <c:v>0.32361286366473885</c:v>
                </c:pt>
                <c:pt idx="3108">
                  <c:v>0.32361286366473885</c:v>
                </c:pt>
                <c:pt idx="3109">
                  <c:v>0.32361286366473885</c:v>
                </c:pt>
                <c:pt idx="3110">
                  <c:v>0.32361286366473885</c:v>
                </c:pt>
                <c:pt idx="3111">
                  <c:v>0.32361286366473885</c:v>
                </c:pt>
                <c:pt idx="3112">
                  <c:v>0.32361286366473885</c:v>
                </c:pt>
                <c:pt idx="3113">
                  <c:v>0.32361286366473885</c:v>
                </c:pt>
                <c:pt idx="3114">
                  <c:v>0.32361286366473885</c:v>
                </c:pt>
                <c:pt idx="3115">
                  <c:v>0.32361286366473885</c:v>
                </c:pt>
                <c:pt idx="3116">
                  <c:v>0.32361286366473885</c:v>
                </c:pt>
                <c:pt idx="3117">
                  <c:v>0.32361286366473885</c:v>
                </c:pt>
                <c:pt idx="3118">
                  <c:v>0.32361286366473885</c:v>
                </c:pt>
                <c:pt idx="3119">
                  <c:v>0.32361286366473885</c:v>
                </c:pt>
                <c:pt idx="3120">
                  <c:v>0.32361286366473885</c:v>
                </c:pt>
                <c:pt idx="3121">
                  <c:v>0.32361286366473885</c:v>
                </c:pt>
                <c:pt idx="3122">
                  <c:v>0.32361286366473885</c:v>
                </c:pt>
                <c:pt idx="3123">
                  <c:v>0.32361286366473885</c:v>
                </c:pt>
                <c:pt idx="3124">
                  <c:v>0.32361286366473885</c:v>
                </c:pt>
                <c:pt idx="3125">
                  <c:v>0.32361286366473885</c:v>
                </c:pt>
                <c:pt idx="3126">
                  <c:v>0.32361286366473885</c:v>
                </c:pt>
                <c:pt idx="3127">
                  <c:v>0.32361286366473885</c:v>
                </c:pt>
                <c:pt idx="3128">
                  <c:v>0.32361286366473885</c:v>
                </c:pt>
                <c:pt idx="3129">
                  <c:v>0.32361286366473885</c:v>
                </c:pt>
                <c:pt idx="3130">
                  <c:v>0.32361286366473885</c:v>
                </c:pt>
                <c:pt idx="3131">
                  <c:v>0.32361286366473885</c:v>
                </c:pt>
                <c:pt idx="3132">
                  <c:v>0.32361286366473885</c:v>
                </c:pt>
                <c:pt idx="3133">
                  <c:v>0.32361286366473885</c:v>
                </c:pt>
                <c:pt idx="3134">
                  <c:v>0.32361286366473885</c:v>
                </c:pt>
                <c:pt idx="3135">
                  <c:v>0.32361286366473885</c:v>
                </c:pt>
                <c:pt idx="3136">
                  <c:v>0.32361286366473885</c:v>
                </c:pt>
                <c:pt idx="3137">
                  <c:v>0.32361286366473885</c:v>
                </c:pt>
                <c:pt idx="3138">
                  <c:v>0.32361286366473885</c:v>
                </c:pt>
                <c:pt idx="3139">
                  <c:v>0.32361286366473885</c:v>
                </c:pt>
                <c:pt idx="3140">
                  <c:v>0.32361286366473885</c:v>
                </c:pt>
                <c:pt idx="3141">
                  <c:v>0.32361286366473885</c:v>
                </c:pt>
                <c:pt idx="3142">
                  <c:v>0.32361286366473885</c:v>
                </c:pt>
                <c:pt idx="3143">
                  <c:v>0.32361286366473885</c:v>
                </c:pt>
                <c:pt idx="3144">
                  <c:v>0.32361286366473885</c:v>
                </c:pt>
                <c:pt idx="3145">
                  <c:v>0.32361286366473885</c:v>
                </c:pt>
                <c:pt idx="3146">
                  <c:v>0.32361286366473885</c:v>
                </c:pt>
                <c:pt idx="3147">
                  <c:v>0.32361286366473885</c:v>
                </c:pt>
                <c:pt idx="3148">
                  <c:v>0.32361286366473885</c:v>
                </c:pt>
                <c:pt idx="3149">
                  <c:v>0.32361286366473885</c:v>
                </c:pt>
                <c:pt idx="3150">
                  <c:v>0.32361286366473885</c:v>
                </c:pt>
                <c:pt idx="3151">
                  <c:v>0.32361286366473885</c:v>
                </c:pt>
                <c:pt idx="3152">
                  <c:v>0.32361286366473885</c:v>
                </c:pt>
                <c:pt idx="3153">
                  <c:v>0.32361286366473885</c:v>
                </c:pt>
                <c:pt idx="3154">
                  <c:v>0.32361286366473885</c:v>
                </c:pt>
                <c:pt idx="3155">
                  <c:v>0.32361286366473885</c:v>
                </c:pt>
                <c:pt idx="3156">
                  <c:v>0.32361286366473885</c:v>
                </c:pt>
                <c:pt idx="3157">
                  <c:v>0.32361286366473885</c:v>
                </c:pt>
                <c:pt idx="3158">
                  <c:v>0.32361286366473885</c:v>
                </c:pt>
                <c:pt idx="3159">
                  <c:v>0.32361286366473885</c:v>
                </c:pt>
                <c:pt idx="3160">
                  <c:v>0.32361286366473885</c:v>
                </c:pt>
                <c:pt idx="3161">
                  <c:v>0.32361286366473885</c:v>
                </c:pt>
                <c:pt idx="3162">
                  <c:v>0.32361286366473885</c:v>
                </c:pt>
                <c:pt idx="3163">
                  <c:v>0.32361286366473885</c:v>
                </c:pt>
                <c:pt idx="3164">
                  <c:v>0.32361286366473885</c:v>
                </c:pt>
                <c:pt idx="3165">
                  <c:v>0.32361286366473885</c:v>
                </c:pt>
                <c:pt idx="3166">
                  <c:v>0.32361286366473885</c:v>
                </c:pt>
                <c:pt idx="3167">
                  <c:v>0.32361286366473885</c:v>
                </c:pt>
                <c:pt idx="3168">
                  <c:v>0.32361286366473885</c:v>
                </c:pt>
                <c:pt idx="3169">
                  <c:v>0.32361286366473885</c:v>
                </c:pt>
                <c:pt idx="3170">
                  <c:v>0.32361286366473885</c:v>
                </c:pt>
                <c:pt idx="3171">
                  <c:v>0.32361286366473885</c:v>
                </c:pt>
                <c:pt idx="3172">
                  <c:v>0.32361286366473885</c:v>
                </c:pt>
                <c:pt idx="3173">
                  <c:v>0.32361286366473885</c:v>
                </c:pt>
                <c:pt idx="3174">
                  <c:v>0.32361286366473885</c:v>
                </c:pt>
                <c:pt idx="3175">
                  <c:v>0.32361286366473885</c:v>
                </c:pt>
                <c:pt idx="3176">
                  <c:v>0.32361286366473885</c:v>
                </c:pt>
                <c:pt idx="3177">
                  <c:v>0.32361286366473885</c:v>
                </c:pt>
                <c:pt idx="3178">
                  <c:v>0.32361286366473885</c:v>
                </c:pt>
                <c:pt idx="3179">
                  <c:v>0.32361286366473885</c:v>
                </c:pt>
                <c:pt idx="3180">
                  <c:v>0.32361286366473885</c:v>
                </c:pt>
                <c:pt idx="3181">
                  <c:v>0.32361286366473885</c:v>
                </c:pt>
                <c:pt idx="3182">
                  <c:v>0.32361286366473885</c:v>
                </c:pt>
                <c:pt idx="3183">
                  <c:v>0.32361286366473885</c:v>
                </c:pt>
                <c:pt idx="3184">
                  <c:v>0.32361286366473885</c:v>
                </c:pt>
                <c:pt idx="3185">
                  <c:v>0.32361286366473885</c:v>
                </c:pt>
                <c:pt idx="3186">
                  <c:v>0.32361286366473885</c:v>
                </c:pt>
                <c:pt idx="3187">
                  <c:v>0.32361286366473885</c:v>
                </c:pt>
                <c:pt idx="3188">
                  <c:v>0.32361286366473885</c:v>
                </c:pt>
                <c:pt idx="3189">
                  <c:v>0.32361286366473885</c:v>
                </c:pt>
                <c:pt idx="3190">
                  <c:v>0.32361286366473885</c:v>
                </c:pt>
                <c:pt idx="3191">
                  <c:v>0.32361286366473885</c:v>
                </c:pt>
                <c:pt idx="3192">
                  <c:v>0.32361286366473885</c:v>
                </c:pt>
                <c:pt idx="3193">
                  <c:v>0.32361286366473885</c:v>
                </c:pt>
                <c:pt idx="3194">
                  <c:v>0.32361286366473885</c:v>
                </c:pt>
                <c:pt idx="3195">
                  <c:v>0.32361286366473885</c:v>
                </c:pt>
                <c:pt idx="3196">
                  <c:v>0.32361286366473885</c:v>
                </c:pt>
                <c:pt idx="3197">
                  <c:v>0.32361286366473885</c:v>
                </c:pt>
                <c:pt idx="3198">
                  <c:v>0.32361286366473885</c:v>
                </c:pt>
                <c:pt idx="3199">
                  <c:v>0.32361286366473885</c:v>
                </c:pt>
                <c:pt idx="3200">
                  <c:v>0.32361286366473885</c:v>
                </c:pt>
                <c:pt idx="3201">
                  <c:v>0.32361286366473885</c:v>
                </c:pt>
                <c:pt idx="3202">
                  <c:v>0.32361286366473885</c:v>
                </c:pt>
                <c:pt idx="3203">
                  <c:v>0.32361286366473885</c:v>
                </c:pt>
                <c:pt idx="3204">
                  <c:v>0.32361286366473885</c:v>
                </c:pt>
                <c:pt idx="3205">
                  <c:v>0.32361286366473885</c:v>
                </c:pt>
                <c:pt idx="3206">
                  <c:v>0.32361286366473885</c:v>
                </c:pt>
                <c:pt idx="3207">
                  <c:v>0.32361286366473885</c:v>
                </c:pt>
                <c:pt idx="3208">
                  <c:v>0.32361286366473885</c:v>
                </c:pt>
                <c:pt idx="3209">
                  <c:v>0.32361286366473885</c:v>
                </c:pt>
                <c:pt idx="3210">
                  <c:v>0.32361286366473885</c:v>
                </c:pt>
                <c:pt idx="3211">
                  <c:v>0.32361286366473885</c:v>
                </c:pt>
                <c:pt idx="3212">
                  <c:v>0.32361286366473885</c:v>
                </c:pt>
                <c:pt idx="3213">
                  <c:v>0.32361286366473885</c:v>
                </c:pt>
                <c:pt idx="3214">
                  <c:v>0.32361286366473885</c:v>
                </c:pt>
                <c:pt idx="3215">
                  <c:v>0.32361286366473885</c:v>
                </c:pt>
                <c:pt idx="3216">
                  <c:v>0.32361286366473885</c:v>
                </c:pt>
                <c:pt idx="3217">
                  <c:v>0.32361286366473885</c:v>
                </c:pt>
                <c:pt idx="3218">
                  <c:v>0.32361286366473885</c:v>
                </c:pt>
                <c:pt idx="3219">
                  <c:v>0.32361286366473885</c:v>
                </c:pt>
                <c:pt idx="3220">
                  <c:v>0.32361286366473885</c:v>
                </c:pt>
                <c:pt idx="3221">
                  <c:v>0.32361286366473885</c:v>
                </c:pt>
                <c:pt idx="3222">
                  <c:v>0.32361286366473885</c:v>
                </c:pt>
                <c:pt idx="3223">
                  <c:v>0.32361286366473885</c:v>
                </c:pt>
                <c:pt idx="3224">
                  <c:v>0.32361286366473885</c:v>
                </c:pt>
                <c:pt idx="3225">
                  <c:v>0.32361286366473885</c:v>
                </c:pt>
                <c:pt idx="3226">
                  <c:v>0.32361286366473885</c:v>
                </c:pt>
                <c:pt idx="3227">
                  <c:v>0.32361286366473885</c:v>
                </c:pt>
                <c:pt idx="3228">
                  <c:v>0.32361286366473885</c:v>
                </c:pt>
                <c:pt idx="3229">
                  <c:v>0.32361286366473885</c:v>
                </c:pt>
                <c:pt idx="3230">
                  <c:v>0.32361286366473885</c:v>
                </c:pt>
                <c:pt idx="3231">
                  <c:v>0.32361286366473885</c:v>
                </c:pt>
                <c:pt idx="3232">
                  <c:v>0.32361286366473885</c:v>
                </c:pt>
                <c:pt idx="3233">
                  <c:v>0.32361286366473885</c:v>
                </c:pt>
                <c:pt idx="3234">
                  <c:v>0.32361286366473885</c:v>
                </c:pt>
                <c:pt idx="3235">
                  <c:v>0.32361286366473885</c:v>
                </c:pt>
                <c:pt idx="3236">
                  <c:v>0.32361286366473885</c:v>
                </c:pt>
                <c:pt idx="3237">
                  <c:v>0.32361286366473885</c:v>
                </c:pt>
                <c:pt idx="3238">
                  <c:v>0.32361286366473885</c:v>
                </c:pt>
                <c:pt idx="3239">
                  <c:v>0.32361286366473885</c:v>
                </c:pt>
                <c:pt idx="3240">
                  <c:v>0.32361286366473885</c:v>
                </c:pt>
                <c:pt idx="3241">
                  <c:v>0.32361286366473885</c:v>
                </c:pt>
                <c:pt idx="3242">
                  <c:v>0.32361286366473885</c:v>
                </c:pt>
                <c:pt idx="3243">
                  <c:v>0.32361286366473885</c:v>
                </c:pt>
                <c:pt idx="3244">
                  <c:v>0.32361286366473885</c:v>
                </c:pt>
                <c:pt idx="3245">
                  <c:v>0.32361286366473885</c:v>
                </c:pt>
                <c:pt idx="3246">
                  <c:v>0.32361286366473885</c:v>
                </c:pt>
                <c:pt idx="3247">
                  <c:v>0.32361286366473885</c:v>
                </c:pt>
                <c:pt idx="3248">
                  <c:v>0.32361286366473885</c:v>
                </c:pt>
                <c:pt idx="3249">
                  <c:v>0.32361286366473885</c:v>
                </c:pt>
                <c:pt idx="3250">
                  <c:v>0.32361286366473885</c:v>
                </c:pt>
                <c:pt idx="3251">
                  <c:v>0.32361286366473885</c:v>
                </c:pt>
                <c:pt idx="3252">
                  <c:v>0.32361286366473885</c:v>
                </c:pt>
                <c:pt idx="3253">
                  <c:v>0.32361286366473885</c:v>
                </c:pt>
                <c:pt idx="3254">
                  <c:v>0.32361286366473885</c:v>
                </c:pt>
                <c:pt idx="3255">
                  <c:v>0.32361286366473885</c:v>
                </c:pt>
                <c:pt idx="3256">
                  <c:v>0.32361286366473885</c:v>
                </c:pt>
                <c:pt idx="3257">
                  <c:v>0.32361286366473885</c:v>
                </c:pt>
                <c:pt idx="3258">
                  <c:v>0.32361286366473885</c:v>
                </c:pt>
                <c:pt idx="3259">
                  <c:v>0.32361286366473885</c:v>
                </c:pt>
                <c:pt idx="3260">
                  <c:v>0.32361286366473885</c:v>
                </c:pt>
                <c:pt idx="3261">
                  <c:v>0.32361286366473885</c:v>
                </c:pt>
                <c:pt idx="3262">
                  <c:v>0.32361286366473885</c:v>
                </c:pt>
                <c:pt idx="3263">
                  <c:v>0.32361286366473885</c:v>
                </c:pt>
                <c:pt idx="3264">
                  <c:v>0.32361286366473885</c:v>
                </c:pt>
                <c:pt idx="3265">
                  <c:v>0.32361286366473885</c:v>
                </c:pt>
                <c:pt idx="3266">
                  <c:v>0.32361286366473885</c:v>
                </c:pt>
                <c:pt idx="3267">
                  <c:v>0.32361286366473885</c:v>
                </c:pt>
                <c:pt idx="3268">
                  <c:v>0.32361286366473885</c:v>
                </c:pt>
                <c:pt idx="3269">
                  <c:v>0.32361286366473885</c:v>
                </c:pt>
                <c:pt idx="3270">
                  <c:v>0.32361286366473885</c:v>
                </c:pt>
                <c:pt idx="3271">
                  <c:v>0.32361286366473885</c:v>
                </c:pt>
                <c:pt idx="3272">
                  <c:v>0.32361286366473885</c:v>
                </c:pt>
                <c:pt idx="3273">
                  <c:v>0.32361286366473885</c:v>
                </c:pt>
                <c:pt idx="3274">
                  <c:v>0.32361286366473885</c:v>
                </c:pt>
                <c:pt idx="3275">
                  <c:v>0.32361286366473885</c:v>
                </c:pt>
                <c:pt idx="3276">
                  <c:v>0.32361286366473885</c:v>
                </c:pt>
                <c:pt idx="3277">
                  <c:v>0.32361286366473885</c:v>
                </c:pt>
                <c:pt idx="3278">
                  <c:v>0.32361286366473885</c:v>
                </c:pt>
                <c:pt idx="3279">
                  <c:v>0.32361286366473885</c:v>
                </c:pt>
                <c:pt idx="3280">
                  <c:v>0.32361286366473885</c:v>
                </c:pt>
                <c:pt idx="3281">
                  <c:v>0.32361286366473885</c:v>
                </c:pt>
                <c:pt idx="3282">
                  <c:v>0.32361286366473885</c:v>
                </c:pt>
                <c:pt idx="3283">
                  <c:v>0.32361286366473885</c:v>
                </c:pt>
                <c:pt idx="3284">
                  <c:v>0.32361286366473885</c:v>
                </c:pt>
                <c:pt idx="3285">
                  <c:v>0.32361286366473885</c:v>
                </c:pt>
                <c:pt idx="3286">
                  <c:v>0.32361286366473885</c:v>
                </c:pt>
                <c:pt idx="3287">
                  <c:v>0.32361286366473885</c:v>
                </c:pt>
                <c:pt idx="3288">
                  <c:v>0.32361286366473885</c:v>
                </c:pt>
                <c:pt idx="3289">
                  <c:v>0.32361286366473885</c:v>
                </c:pt>
                <c:pt idx="3290">
                  <c:v>0.32361286366473885</c:v>
                </c:pt>
                <c:pt idx="3291">
                  <c:v>0.32361286366473885</c:v>
                </c:pt>
                <c:pt idx="3292">
                  <c:v>0.32361286366473885</c:v>
                </c:pt>
                <c:pt idx="3293">
                  <c:v>0.32361286366473885</c:v>
                </c:pt>
                <c:pt idx="3294">
                  <c:v>0.32361286366473885</c:v>
                </c:pt>
                <c:pt idx="3295">
                  <c:v>0.32361286366473885</c:v>
                </c:pt>
                <c:pt idx="3296">
                  <c:v>0.32361286366473885</c:v>
                </c:pt>
                <c:pt idx="3297">
                  <c:v>0.32361286366473885</c:v>
                </c:pt>
                <c:pt idx="3298">
                  <c:v>0.32361286366473885</c:v>
                </c:pt>
                <c:pt idx="3299">
                  <c:v>0.32361286366473885</c:v>
                </c:pt>
                <c:pt idx="3300">
                  <c:v>0.32361286366473885</c:v>
                </c:pt>
                <c:pt idx="3301">
                  <c:v>0.32361286366473885</c:v>
                </c:pt>
                <c:pt idx="3302">
                  <c:v>0.32361286366473885</c:v>
                </c:pt>
                <c:pt idx="3303">
                  <c:v>0.32361286366473885</c:v>
                </c:pt>
                <c:pt idx="3304">
                  <c:v>0.32361286366473885</c:v>
                </c:pt>
                <c:pt idx="3305">
                  <c:v>0.32361286366473885</c:v>
                </c:pt>
                <c:pt idx="3306">
                  <c:v>0.32361286366473885</c:v>
                </c:pt>
                <c:pt idx="3307">
                  <c:v>0.32361286366473885</c:v>
                </c:pt>
                <c:pt idx="3308">
                  <c:v>0.32361286366473885</c:v>
                </c:pt>
                <c:pt idx="3309">
                  <c:v>0.32361286366473885</c:v>
                </c:pt>
                <c:pt idx="3310">
                  <c:v>0.32361286366473885</c:v>
                </c:pt>
                <c:pt idx="3311">
                  <c:v>0.32361286366473885</c:v>
                </c:pt>
                <c:pt idx="3312">
                  <c:v>0.32361286366473885</c:v>
                </c:pt>
                <c:pt idx="3313">
                  <c:v>0.32361286366473885</c:v>
                </c:pt>
                <c:pt idx="3314">
                  <c:v>0.32361286366473885</c:v>
                </c:pt>
                <c:pt idx="3315">
                  <c:v>0.32361286366473885</c:v>
                </c:pt>
                <c:pt idx="3316">
                  <c:v>0.32361286366473885</c:v>
                </c:pt>
                <c:pt idx="3317">
                  <c:v>0.32361286366473885</c:v>
                </c:pt>
                <c:pt idx="3318">
                  <c:v>0.32361286366473885</c:v>
                </c:pt>
                <c:pt idx="3319">
                  <c:v>0.32361286366473885</c:v>
                </c:pt>
                <c:pt idx="3320">
                  <c:v>0.32361286366473885</c:v>
                </c:pt>
                <c:pt idx="3321">
                  <c:v>0.32361286366473885</c:v>
                </c:pt>
                <c:pt idx="3322">
                  <c:v>0.32361286366473885</c:v>
                </c:pt>
                <c:pt idx="3323">
                  <c:v>0.32361286366473885</c:v>
                </c:pt>
                <c:pt idx="3324">
                  <c:v>0.32361286366473885</c:v>
                </c:pt>
                <c:pt idx="3325">
                  <c:v>0.32361286366473885</c:v>
                </c:pt>
                <c:pt idx="3326">
                  <c:v>0.32361286366473885</c:v>
                </c:pt>
                <c:pt idx="3327">
                  <c:v>0.32361286366473885</c:v>
                </c:pt>
                <c:pt idx="3328">
                  <c:v>0.32361286366473885</c:v>
                </c:pt>
                <c:pt idx="3329">
                  <c:v>0.32361286366473885</c:v>
                </c:pt>
                <c:pt idx="3330">
                  <c:v>0.32361286366473885</c:v>
                </c:pt>
                <c:pt idx="3331">
                  <c:v>0.32361286366473885</c:v>
                </c:pt>
                <c:pt idx="3332">
                  <c:v>0.32361286366473885</c:v>
                </c:pt>
                <c:pt idx="3333">
                  <c:v>0.32361286366473885</c:v>
                </c:pt>
                <c:pt idx="3334">
                  <c:v>0.32361286366473885</c:v>
                </c:pt>
                <c:pt idx="3335">
                  <c:v>0.32361286366473885</c:v>
                </c:pt>
                <c:pt idx="3336">
                  <c:v>0.32361286366473885</c:v>
                </c:pt>
                <c:pt idx="3337">
                  <c:v>0.32361286366473885</c:v>
                </c:pt>
                <c:pt idx="3338">
                  <c:v>0.32361286366473885</c:v>
                </c:pt>
                <c:pt idx="3339">
                  <c:v>0.32361286366473885</c:v>
                </c:pt>
                <c:pt idx="3340">
                  <c:v>0.32361286366473885</c:v>
                </c:pt>
                <c:pt idx="3341">
                  <c:v>0.32361286366473885</c:v>
                </c:pt>
                <c:pt idx="3342">
                  <c:v>0.32361286366473885</c:v>
                </c:pt>
                <c:pt idx="3343">
                  <c:v>0.32361286366473885</c:v>
                </c:pt>
                <c:pt idx="3344">
                  <c:v>0.32361286366473885</c:v>
                </c:pt>
                <c:pt idx="3345">
                  <c:v>0.32361286366473885</c:v>
                </c:pt>
                <c:pt idx="3346">
                  <c:v>0.32361286366473885</c:v>
                </c:pt>
                <c:pt idx="3347">
                  <c:v>0.32361286366473885</c:v>
                </c:pt>
                <c:pt idx="3348">
                  <c:v>0.32361286366473885</c:v>
                </c:pt>
                <c:pt idx="3349">
                  <c:v>0.32361286366473885</c:v>
                </c:pt>
                <c:pt idx="3350">
                  <c:v>0.32361286366473885</c:v>
                </c:pt>
                <c:pt idx="3351">
                  <c:v>0.32361286366473885</c:v>
                </c:pt>
                <c:pt idx="3352">
                  <c:v>0.32361286366473885</c:v>
                </c:pt>
                <c:pt idx="3353">
                  <c:v>0.32361286366473885</c:v>
                </c:pt>
                <c:pt idx="3354">
                  <c:v>0.32361286366473885</c:v>
                </c:pt>
                <c:pt idx="3355">
                  <c:v>0.32361286366473885</c:v>
                </c:pt>
                <c:pt idx="3356">
                  <c:v>0.32361286366473885</c:v>
                </c:pt>
                <c:pt idx="3357">
                  <c:v>0.32361286366473885</c:v>
                </c:pt>
                <c:pt idx="3358">
                  <c:v>0.32361286366473885</c:v>
                </c:pt>
                <c:pt idx="3359">
                  <c:v>0.32361286366473885</c:v>
                </c:pt>
                <c:pt idx="3360">
                  <c:v>0.32361286366473885</c:v>
                </c:pt>
                <c:pt idx="3361">
                  <c:v>0.32361286366473885</c:v>
                </c:pt>
                <c:pt idx="3362">
                  <c:v>0.32361286366473885</c:v>
                </c:pt>
                <c:pt idx="3363">
                  <c:v>0.32361286366473885</c:v>
                </c:pt>
                <c:pt idx="3364">
                  <c:v>0.32361286366473885</c:v>
                </c:pt>
                <c:pt idx="3365">
                  <c:v>0.32361286366473885</c:v>
                </c:pt>
                <c:pt idx="3366">
                  <c:v>0.32361286366473885</c:v>
                </c:pt>
                <c:pt idx="3367">
                  <c:v>0.32361286366473885</c:v>
                </c:pt>
                <c:pt idx="3368">
                  <c:v>0.32361286366473885</c:v>
                </c:pt>
                <c:pt idx="3369">
                  <c:v>0.32361286366473885</c:v>
                </c:pt>
                <c:pt idx="3370">
                  <c:v>0.32361286366473885</c:v>
                </c:pt>
                <c:pt idx="3371">
                  <c:v>0.32361286366473885</c:v>
                </c:pt>
                <c:pt idx="3372">
                  <c:v>0.32361286366473885</c:v>
                </c:pt>
                <c:pt idx="3373">
                  <c:v>0.32361286366473885</c:v>
                </c:pt>
                <c:pt idx="3374">
                  <c:v>0.32361286366473885</c:v>
                </c:pt>
                <c:pt idx="3375">
                  <c:v>0.32361286366473885</c:v>
                </c:pt>
                <c:pt idx="3376">
                  <c:v>0.32361286366473885</c:v>
                </c:pt>
                <c:pt idx="3377">
                  <c:v>0.32361286366473885</c:v>
                </c:pt>
                <c:pt idx="3378">
                  <c:v>0.32361286366473885</c:v>
                </c:pt>
                <c:pt idx="3379">
                  <c:v>0.32361286366473885</c:v>
                </c:pt>
                <c:pt idx="3380">
                  <c:v>0.32361286366473885</c:v>
                </c:pt>
                <c:pt idx="3381">
                  <c:v>0.32361286366473885</c:v>
                </c:pt>
                <c:pt idx="3382">
                  <c:v>0.32361286366473885</c:v>
                </c:pt>
                <c:pt idx="3383">
                  <c:v>0.32361286366473885</c:v>
                </c:pt>
                <c:pt idx="3384">
                  <c:v>0.32361286366473885</c:v>
                </c:pt>
                <c:pt idx="3385">
                  <c:v>0.32361286366473885</c:v>
                </c:pt>
                <c:pt idx="3386">
                  <c:v>0.32361286366473885</c:v>
                </c:pt>
                <c:pt idx="3387">
                  <c:v>0.32361286366473885</c:v>
                </c:pt>
                <c:pt idx="3388">
                  <c:v>0.32361286366473885</c:v>
                </c:pt>
                <c:pt idx="3389">
                  <c:v>0.32361286366473885</c:v>
                </c:pt>
                <c:pt idx="3390">
                  <c:v>0.32361286366473885</c:v>
                </c:pt>
                <c:pt idx="3391">
                  <c:v>0.32361286366473885</c:v>
                </c:pt>
                <c:pt idx="3392">
                  <c:v>0.32361286366473885</c:v>
                </c:pt>
                <c:pt idx="3393">
                  <c:v>0.32361286366473885</c:v>
                </c:pt>
                <c:pt idx="3394">
                  <c:v>0.32361286366473885</c:v>
                </c:pt>
                <c:pt idx="3395">
                  <c:v>0.32361286366473885</c:v>
                </c:pt>
                <c:pt idx="3396">
                  <c:v>0.32361286366473885</c:v>
                </c:pt>
                <c:pt idx="3397">
                  <c:v>0.32361286366473885</c:v>
                </c:pt>
                <c:pt idx="3398">
                  <c:v>0.32361286366473885</c:v>
                </c:pt>
                <c:pt idx="3399">
                  <c:v>0.32361286366473885</c:v>
                </c:pt>
                <c:pt idx="3400">
                  <c:v>0.32361286366473885</c:v>
                </c:pt>
                <c:pt idx="3401">
                  <c:v>0.32361286366473885</c:v>
                </c:pt>
                <c:pt idx="3402">
                  <c:v>0.32361286366473885</c:v>
                </c:pt>
                <c:pt idx="3403">
                  <c:v>0.32361286366473885</c:v>
                </c:pt>
                <c:pt idx="3404">
                  <c:v>0.32361286366473885</c:v>
                </c:pt>
                <c:pt idx="3405">
                  <c:v>0.32361286366473885</c:v>
                </c:pt>
                <c:pt idx="3406">
                  <c:v>0.32361286366473885</c:v>
                </c:pt>
                <c:pt idx="3407">
                  <c:v>0.32361286366473885</c:v>
                </c:pt>
                <c:pt idx="3408">
                  <c:v>0.32361286366473885</c:v>
                </c:pt>
                <c:pt idx="3409">
                  <c:v>0.32361286366473885</c:v>
                </c:pt>
                <c:pt idx="3410">
                  <c:v>0.32361286366473885</c:v>
                </c:pt>
                <c:pt idx="3411">
                  <c:v>0.32361286366473885</c:v>
                </c:pt>
                <c:pt idx="3412">
                  <c:v>0.32361286366473885</c:v>
                </c:pt>
                <c:pt idx="3413">
                  <c:v>0.32361286366473885</c:v>
                </c:pt>
                <c:pt idx="3414">
                  <c:v>0.32361286366473885</c:v>
                </c:pt>
                <c:pt idx="3415">
                  <c:v>0.32361286366473885</c:v>
                </c:pt>
                <c:pt idx="3416">
                  <c:v>0.32361286366473885</c:v>
                </c:pt>
                <c:pt idx="3417">
                  <c:v>0.32361286366473885</c:v>
                </c:pt>
                <c:pt idx="3418">
                  <c:v>0.32361286366473885</c:v>
                </c:pt>
                <c:pt idx="3419">
                  <c:v>0.32361286366473885</c:v>
                </c:pt>
                <c:pt idx="3420">
                  <c:v>0.32361286366473885</c:v>
                </c:pt>
                <c:pt idx="3421">
                  <c:v>0.32361286366473885</c:v>
                </c:pt>
                <c:pt idx="3422">
                  <c:v>0.32361286366473885</c:v>
                </c:pt>
                <c:pt idx="3423">
                  <c:v>0.32361286366473885</c:v>
                </c:pt>
                <c:pt idx="3424">
                  <c:v>0.32361286366473885</c:v>
                </c:pt>
                <c:pt idx="3425">
                  <c:v>0.32361286366473885</c:v>
                </c:pt>
                <c:pt idx="3426">
                  <c:v>0.32361286366473885</c:v>
                </c:pt>
                <c:pt idx="3427">
                  <c:v>0.32361286366473885</c:v>
                </c:pt>
                <c:pt idx="3428">
                  <c:v>0.32361286366473885</c:v>
                </c:pt>
                <c:pt idx="3429">
                  <c:v>0.32361286366473885</c:v>
                </c:pt>
                <c:pt idx="3430">
                  <c:v>0.32361286366473885</c:v>
                </c:pt>
                <c:pt idx="3431">
                  <c:v>0.32361286366473885</c:v>
                </c:pt>
                <c:pt idx="3432">
                  <c:v>0.32361286366473885</c:v>
                </c:pt>
                <c:pt idx="3433">
                  <c:v>0.32361286366473885</c:v>
                </c:pt>
                <c:pt idx="3434">
                  <c:v>0.32361286366473885</c:v>
                </c:pt>
                <c:pt idx="3435">
                  <c:v>0.32361286366473885</c:v>
                </c:pt>
                <c:pt idx="3436">
                  <c:v>0.32361286366473885</c:v>
                </c:pt>
                <c:pt idx="3437">
                  <c:v>0.32361286366473885</c:v>
                </c:pt>
                <c:pt idx="3438">
                  <c:v>0.32361286366473885</c:v>
                </c:pt>
                <c:pt idx="3439">
                  <c:v>0.32361286366473885</c:v>
                </c:pt>
                <c:pt idx="3440">
                  <c:v>0.32361286366473885</c:v>
                </c:pt>
                <c:pt idx="3441">
                  <c:v>0.32361286366473885</c:v>
                </c:pt>
                <c:pt idx="3442">
                  <c:v>0.32361286366473885</c:v>
                </c:pt>
                <c:pt idx="3443">
                  <c:v>0.32361286366473885</c:v>
                </c:pt>
                <c:pt idx="3444">
                  <c:v>0.32361286366473885</c:v>
                </c:pt>
                <c:pt idx="3445">
                  <c:v>0.32361286366473885</c:v>
                </c:pt>
                <c:pt idx="3446">
                  <c:v>0.32361286366473885</c:v>
                </c:pt>
                <c:pt idx="3447">
                  <c:v>0.32361286366473885</c:v>
                </c:pt>
                <c:pt idx="3448">
                  <c:v>0.32361286366473885</c:v>
                </c:pt>
                <c:pt idx="3449">
                  <c:v>0.32361286366473885</c:v>
                </c:pt>
                <c:pt idx="3450">
                  <c:v>0.32361286366473885</c:v>
                </c:pt>
                <c:pt idx="3451">
                  <c:v>0.32361286366473885</c:v>
                </c:pt>
                <c:pt idx="3452">
                  <c:v>0.32361286366473885</c:v>
                </c:pt>
                <c:pt idx="3453">
                  <c:v>0.32361286366473885</c:v>
                </c:pt>
                <c:pt idx="3454">
                  <c:v>0.32361286366473885</c:v>
                </c:pt>
                <c:pt idx="3455">
                  <c:v>0.32361286366473885</c:v>
                </c:pt>
                <c:pt idx="3456">
                  <c:v>0.32361286366473885</c:v>
                </c:pt>
                <c:pt idx="3457">
                  <c:v>0.32361286366473885</c:v>
                </c:pt>
                <c:pt idx="3458">
                  <c:v>0.32361286366473885</c:v>
                </c:pt>
                <c:pt idx="3459">
                  <c:v>0.32361286366473885</c:v>
                </c:pt>
                <c:pt idx="3460">
                  <c:v>0.32361286366473885</c:v>
                </c:pt>
                <c:pt idx="3461">
                  <c:v>0.32361286366473885</c:v>
                </c:pt>
                <c:pt idx="3462">
                  <c:v>0.32361286366473885</c:v>
                </c:pt>
                <c:pt idx="3463">
                  <c:v>0.32361286366473885</c:v>
                </c:pt>
                <c:pt idx="3464">
                  <c:v>0.32361286366473885</c:v>
                </c:pt>
                <c:pt idx="3465">
                  <c:v>0.32361286366473885</c:v>
                </c:pt>
                <c:pt idx="3466">
                  <c:v>0.32361286366473885</c:v>
                </c:pt>
                <c:pt idx="3467">
                  <c:v>0.32361286366473885</c:v>
                </c:pt>
                <c:pt idx="3468">
                  <c:v>0.32361286366473885</c:v>
                </c:pt>
                <c:pt idx="3469">
                  <c:v>0.32361286366473885</c:v>
                </c:pt>
                <c:pt idx="3470">
                  <c:v>0.32361286366473885</c:v>
                </c:pt>
                <c:pt idx="3471">
                  <c:v>0.32361286366473885</c:v>
                </c:pt>
                <c:pt idx="3472">
                  <c:v>0.32361286366473885</c:v>
                </c:pt>
                <c:pt idx="3473">
                  <c:v>0.32361286366473885</c:v>
                </c:pt>
                <c:pt idx="3474">
                  <c:v>0.32361286366473885</c:v>
                </c:pt>
                <c:pt idx="3475">
                  <c:v>0.32361286366473885</c:v>
                </c:pt>
                <c:pt idx="3476">
                  <c:v>0.32361286366473885</c:v>
                </c:pt>
                <c:pt idx="3477">
                  <c:v>0.32361286366473885</c:v>
                </c:pt>
                <c:pt idx="3478">
                  <c:v>0.32361286366473885</c:v>
                </c:pt>
                <c:pt idx="3479">
                  <c:v>0.32361286366473885</c:v>
                </c:pt>
                <c:pt idx="3480">
                  <c:v>0.32361286366473885</c:v>
                </c:pt>
                <c:pt idx="3481">
                  <c:v>0.32361286366473885</c:v>
                </c:pt>
                <c:pt idx="3482">
                  <c:v>0.32361286366473885</c:v>
                </c:pt>
                <c:pt idx="3483">
                  <c:v>0.32361286366473885</c:v>
                </c:pt>
                <c:pt idx="3484">
                  <c:v>0.32361286366473885</c:v>
                </c:pt>
                <c:pt idx="3485">
                  <c:v>0.32361286366473885</c:v>
                </c:pt>
                <c:pt idx="3486">
                  <c:v>0.32361286366473885</c:v>
                </c:pt>
                <c:pt idx="3487">
                  <c:v>0.32361286366473885</c:v>
                </c:pt>
                <c:pt idx="3488">
                  <c:v>0.32361286366473885</c:v>
                </c:pt>
                <c:pt idx="3489">
                  <c:v>0.32361286366473885</c:v>
                </c:pt>
                <c:pt idx="3490">
                  <c:v>0.32361286366473885</c:v>
                </c:pt>
                <c:pt idx="3491">
                  <c:v>0.32361286366473885</c:v>
                </c:pt>
                <c:pt idx="3492">
                  <c:v>0.32361286366473885</c:v>
                </c:pt>
                <c:pt idx="3493">
                  <c:v>0.32361286366473885</c:v>
                </c:pt>
                <c:pt idx="3494">
                  <c:v>0.32361286366473885</c:v>
                </c:pt>
                <c:pt idx="3495">
                  <c:v>0.32361286366473885</c:v>
                </c:pt>
                <c:pt idx="3496">
                  <c:v>0.32361286366473885</c:v>
                </c:pt>
                <c:pt idx="3497">
                  <c:v>0.32361286366473885</c:v>
                </c:pt>
                <c:pt idx="3498">
                  <c:v>0.32361286366473885</c:v>
                </c:pt>
                <c:pt idx="3499">
                  <c:v>0.32361286366473885</c:v>
                </c:pt>
                <c:pt idx="3500">
                  <c:v>0.32361286366473885</c:v>
                </c:pt>
                <c:pt idx="3501">
                  <c:v>0.32361286366473885</c:v>
                </c:pt>
                <c:pt idx="3502">
                  <c:v>0.32361286366473885</c:v>
                </c:pt>
                <c:pt idx="3503">
                  <c:v>0.32361286366473885</c:v>
                </c:pt>
                <c:pt idx="3504">
                  <c:v>0.32361286366473885</c:v>
                </c:pt>
                <c:pt idx="3505">
                  <c:v>0.32361286366473885</c:v>
                </c:pt>
                <c:pt idx="3506">
                  <c:v>0.32361286366473885</c:v>
                </c:pt>
                <c:pt idx="3507">
                  <c:v>0.32361286366473885</c:v>
                </c:pt>
                <c:pt idx="3508">
                  <c:v>0.32361286366473885</c:v>
                </c:pt>
                <c:pt idx="3509">
                  <c:v>0.32361286366473885</c:v>
                </c:pt>
                <c:pt idx="3510">
                  <c:v>0.32361286366473885</c:v>
                </c:pt>
                <c:pt idx="3511">
                  <c:v>0.32361286366473885</c:v>
                </c:pt>
                <c:pt idx="3512">
                  <c:v>0.32361286366473885</c:v>
                </c:pt>
                <c:pt idx="3513">
                  <c:v>0.32361286366473885</c:v>
                </c:pt>
                <c:pt idx="3514">
                  <c:v>0.32361286366473885</c:v>
                </c:pt>
                <c:pt idx="3515">
                  <c:v>0.32361286366473885</c:v>
                </c:pt>
                <c:pt idx="3516">
                  <c:v>0.32361286366473885</c:v>
                </c:pt>
                <c:pt idx="3517">
                  <c:v>0.32361286366473885</c:v>
                </c:pt>
                <c:pt idx="3518">
                  <c:v>0.32361286366473885</c:v>
                </c:pt>
                <c:pt idx="3519">
                  <c:v>0.32361286366473885</c:v>
                </c:pt>
                <c:pt idx="3520">
                  <c:v>0.32361286366473885</c:v>
                </c:pt>
                <c:pt idx="3521">
                  <c:v>0.32361286366473885</c:v>
                </c:pt>
                <c:pt idx="3522">
                  <c:v>0.32361286366473885</c:v>
                </c:pt>
                <c:pt idx="3523">
                  <c:v>0.32361286366473885</c:v>
                </c:pt>
                <c:pt idx="3524">
                  <c:v>0.32361286366473885</c:v>
                </c:pt>
                <c:pt idx="3525">
                  <c:v>0.32361286366473885</c:v>
                </c:pt>
                <c:pt idx="3526">
                  <c:v>0.32361286366473885</c:v>
                </c:pt>
                <c:pt idx="3527">
                  <c:v>0.32361286366473885</c:v>
                </c:pt>
                <c:pt idx="3528">
                  <c:v>0.32361286366473885</c:v>
                </c:pt>
                <c:pt idx="3529">
                  <c:v>0.32361286366473885</c:v>
                </c:pt>
                <c:pt idx="3530">
                  <c:v>0.32361286366473885</c:v>
                </c:pt>
                <c:pt idx="3531">
                  <c:v>0.32361286366473885</c:v>
                </c:pt>
                <c:pt idx="3532">
                  <c:v>0.32361286366473885</c:v>
                </c:pt>
                <c:pt idx="3533">
                  <c:v>0.32361286366473885</c:v>
                </c:pt>
                <c:pt idx="3534">
                  <c:v>0.32361286366473885</c:v>
                </c:pt>
                <c:pt idx="3535">
                  <c:v>0.32361286366473885</c:v>
                </c:pt>
                <c:pt idx="3536">
                  <c:v>0.32361286366473885</c:v>
                </c:pt>
                <c:pt idx="3537">
                  <c:v>0.32361286366473885</c:v>
                </c:pt>
                <c:pt idx="3538">
                  <c:v>0.32361286366473885</c:v>
                </c:pt>
                <c:pt idx="3539">
                  <c:v>0.32361286366473885</c:v>
                </c:pt>
                <c:pt idx="3540">
                  <c:v>0.32361286366473885</c:v>
                </c:pt>
                <c:pt idx="3541">
                  <c:v>0.32361286366473885</c:v>
                </c:pt>
                <c:pt idx="3542">
                  <c:v>0.32361286366473885</c:v>
                </c:pt>
                <c:pt idx="3543">
                  <c:v>0.32361286366473885</c:v>
                </c:pt>
                <c:pt idx="3544">
                  <c:v>0.32361286366473885</c:v>
                </c:pt>
                <c:pt idx="3545">
                  <c:v>0.32361286366473885</c:v>
                </c:pt>
                <c:pt idx="3546">
                  <c:v>0.32361286366473885</c:v>
                </c:pt>
                <c:pt idx="3547">
                  <c:v>0.32361286366473885</c:v>
                </c:pt>
                <c:pt idx="3548">
                  <c:v>0.32361286366473885</c:v>
                </c:pt>
                <c:pt idx="3549">
                  <c:v>0.32361286366473885</c:v>
                </c:pt>
                <c:pt idx="3550">
                  <c:v>0.32361286366473885</c:v>
                </c:pt>
                <c:pt idx="3551">
                  <c:v>0.32361286366473885</c:v>
                </c:pt>
                <c:pt idx="3552">
                  <c:v>0.32361286366473885</c:v>
                </c:pt>
                <c:pt idx="3553">
                  <c:v>0.32361286366473885</c:v>
                </c:pt>
                <c:pt idx="3554">
                  <c:v>0.32361286366473885</c:v>
                </c:pt>
                <c:pt idx="3555">
                  <c:v>0.32361286366473885</c:v>
                </c:pt>
                <c:pt idx="3556">
                  <c:v>0.32361286366473885</c:v>
                </c:pt>
                <c:pt idx="3557">
                  <c:v>0.32361286366473885</c:v>
                </c:pt>
                <c:pt idx="3558">
                  <c:v>0.32361286366473885</c:v>
                </c:pt>
                <c:pt idx="3559">
                  <c:v>0.32361286366473885</c:v>
                </c:pt>
                <c:pt idx="3560">
                  <c:v>0.32361286366473885</c:v>
                </c:pt>
                <c:pt idx="3561">
                  <c:v>0.32361286366473885</c:v>
                </c:pt>
                <c:pt idx="3562">
                  <c:v>0.32361286366473885</c:v>
                </c:pt>
                <c:pt idx="3563">
                  <c:v>0.32361286366473885</c:v>
                </c:pt>
                <c:pt idx="3564">
                  <c:v>0.32361286366473885</c:v>
                </c:pt>
                <c:pt idx="3565">
                  <c:v>0.32361286366473885</c:v>
                </c:pt>
                <c:pt idx="3566">
                  <c:v>0.32361286366473885</c:v>
                </c:pt>
                <c:pt idx="3567">
                  <c:v>0.32361286366473885</c:v>
                </c:pt>
                <c:pt idx="3568">
                  <c:v>0.32361286366473885</c:v>
                </c:pt>
                <c:pt idx="3569">
                  <c:v>0.32361286366473885</c:v>
                </c:pt>
                <c:pt idx="3570">
                  <c:v>0.32361286366473885</c:v>
                </c:pt>
                <c:pt idx="3571">
                  <c:v>0.32361286366473885</c:v>
                </c:pt>
                <c:pt idx="3572">
                  <c:v>0.32361286366473885</c:v>
                </c:pt>
                <c:pt idx="3573">
                  <c:v>0.32361286366473885</c:v>
                </c:pt>
                <c:pt idx="3574">
                  <c:v>0.32361286366473885</c:v>
                </c:pt>
                <c:pt idx="3575">
                  <c:v>0.32361286366473885</c:v>
                </c:pt>
                <c:pt idx="3576">
                  <c:v>0.32361286366473885</c:v>
                </c:pt>
                <c:pt idx="3577">
                  <c:v>0.32361286366473885</c:v>
                </c:pt>
                <c:pt idx="3578">
                  <c:v>0.32361286366473885</c:v>
                </c:pt>
                <c:pt idx="3579">
                  <c:v>0.32361286366473885</c:v>
                </c:pt>
                <c:pt idx="3580">
                  <c:v>0.32361286366473885</c:v>
                </c:pt>
                <c:pt idx="3581">
                  <c:v>0.32361286366473885</c:v>
                </c:pt>
                <c:pt idx="3582">
                  <c:v>0.32361286366473885</c:v>
                </c:pt>
                <c:pt idx="3583">
                  <c:v>0.32361286366473885</c:v>
                </c:pt>
                <c:pt idx="3584">
                  <c:v>0.32361286366473885</c:v>
                </c:pt>
                <c:pt idx="3585">
                  <c:v>0.32361286366473885</c:v>
                </c:pt>
                <c:pt idx="3586">
                  <c:v>0.32361286366473885</c:v>
                </c:pt>
                <c:pt idx="3587">
                  <c:v>0.32361286366473885</c:v>
                </c:pt>
                <c:pt idx="3588">
                  <c:v>0.32361286366473885</c:v>
                </c:pt>
                <c:pt idx="3589">
                  <c:v>0.32361286366473885</c:v>
                </c:pt>
                <c:pt idx="3590">
                  <c:v>0.32361286366473885</c:v>
                </c:pt>
                <c:pt idx="3591">
                  <c:v>0.32361286366473885</c:v>
                </c:pt>
                <c:pt idx="3592">
                  <c:v>0.32361286366473885</c:v>
                </c:pt>
                <c:pt idx="3593">
                  <c:v>0.32361286366473885</c:v>
                </c:pt>
                <c:pt idx="3594">
                  <c:v>0.32361286366473885</c:v>
                </c:pt>
                <c:pt idx="3595">
                  <c:v>0.32361286366473885</c:v>
                </c:pt>
                <c:pt idx="3596">
                  <c:v>0.32361286366473885</c:v>
                </c:pt>
                <c:pt idx="3597">
                  <c:v>0.32361286366473885</c:v>
                </c:pt>
                <c:pt idx="3598">
                  <c:v>0.32361286366473885</c:v>
                </c:pt>
                <c:pt idx="3599">
                  <c:v>0.32361286366473885</c:v>
                </c:pt>
                <c:pt idx="3600">
                  <c:v>0.32361286366473885</c:v>
                </c:pt>
                <c:pt idx="3601">
                  <c:v>0.32361286366473885</c:v>
                </c:pt>
                <c:pt idx="3602">
                  <c:v>0.32361286366473885</c:v>
                </c:pt>
                <c:pt idx="3603">
                  <c:v>0.32361286366473885</c:v>
                </c:pt>
                <c:pt idx="3604">
                  <c:v>0.32361286366473885</c:v>
                </c:pt>
                <c:pt idx="3605">
                  <c:v>0.32361286366473885</c:v>
                </c:pt>
                <c:pt idx="3606">
                  <c:v>0.32361286366473885</c:v>
                </c:pt>
                <c:pt idx="3607">
                  <c:v>0.32361286366473885</c:v>
                </c:pt>
                <c:pt idx="3608">
                  <c:v>0.32361286366473885</c:v>
                </c:pt>
                <c:pt idx="3609">
                  <c:v>0.32361286366473885</c:v>
                </c:pt>
                <c:pt idx="3610">
                  <c:v>0.32361286366473885</c:v>
                </c:pt>
                <c:pt idx="3611">
                  <c:v>0.32361286366473885</c:v>
                </c:pt>
                <c:pt idx="3612">
                  <c:v>0.32361286366473885</c:v>
                </c:pt>
                <c:pt idx="3613">
                  <c:v>0.32361286366473885</c:v>
                </c:pt>
                <c:pt idx="3614">
                  <c:v>0.32361286366473885</c:v>
                </c:pt>
                <c:pt idx="3615">
                  <c:v>0.32361286366473885</c:v>
                </c:pt>
                <c:pt idx="3616">
                  <c:v>0.32361286366473885</c:v>
                </c:pt>
                <c:pt idx="3617">
                  <c:v>0.32361286366473885</c:v>
                </c:pt>
                <c:pt idx="3618">
                  <c:v>0.32361286366473885</c:v>
                </c:pt>
                <c:pt idx="3619">
                  <c:v>0.32361286366473885</c:v>
                </c:pt>
                <c:pt idx="3620">
                  <c:v>0.32361286366473885</c:v>
                </c:pt>
                <c:pt idx="3621">
                  <c:v>0.32361286366473885</c:v>
                </c:pt>
                <c:pt idx="3622">
                  <c:v>0.32361286366473885</c:v>
                </c:pt>
                <c:pt idx="3623">
                  <c:v>0.32361286366473885</c:v>
                </c:pt>
                <c:pt idx="3624">
                  <c:v>0.32361286366473885</c:v>
                </c:pt>
                <c:pt idx="3625">
                  <c:v>0.32361286366473885</c:v>
                </c:pt>
                <c:pt idx="3626">
                  <c:v>0.32361286366473885</c:v>
                </c:pt>
                <c:pt idx="3627">
                  <c:v>0.32361286366473885</c:v>
                </c:pt>
                <c:pt idx="3628">
                  <c:v>0.32361286366473885</c:v>
                </c:pt>
                <c:pt idx="3629">
                  <c:v>0.32361286366473885</c:v>
                </c:pt>
                <c:pt idx="3630">
                  <c:v>0.32361286366473885</c:v>
                </c:pt>
                <c:pt idx="3631">
                  <c:v>0.32361286366473885</c:v>
                </c:pt>
                <c:pt idx="3632">
                  <c:v>0.32361286366473885</c:v>
                </c:pt>
                <c:pt idx="3633">
                  <c:v>0.32361286366473885</c:v>
                </c:pt>
                <c:pt idx="3634">
                  <c:v>0.32361286366473885</c:v>
                </c:pt>
                <c:pt idx="3635">
                  <c:v>0.32361286366473885</c:v>
                </c:pt>
                <c:pt idx="3636">
                  <c:v>0.32361286366473885</c:v>
                </c:pt>
                <c:pt idx="3637">
                  <c:v>0.32361286366473885</c:v>
                </c:pt>
                <c:pt idx="3638">
                  <c:v>0.32361286366473885</c:v>
                </c:pt>
                <c:pt idx="3639">
                  <c:v>0.32361286366473885</c:v>
                </c:pt>
                <c:pt idx="3640">
                  <c:v>0.32361286366473885</c:v>
                </c:pt>
                <c:pt idx="3641">
                  <c:v>0.32361286366473885</c:v>
                </c:pt>
                <c:pt idx="3642">
                  <c:v>0.32361286366473885</c:v>
                </c:pt>
                <c:pt idx="3643">
                  <c:v>0.32361286366473885</c:v>
                </c:pt>
                <c:pt idx="3644">
                  <c:v>0.32361286366473885</c:v>
                </c:pt>
                <c:pt idx="3645">
                  <c:v>0.32361286366473885</c:v>
                </c:pt>
                <c:pt idx="3646">
                  <c:v>0.32361286366473885</c:v>
                </c:pt>
                <c:pt idx="3647">
                  <c:v>0.32361286366473885</c:v>
                </c:pt>
                <c:pt idx="3648">
                  <c:v>0.32361286366473885</c:v>
                </c:pt>
                <c:pt idx="3649">
                  <c:v>0.32361286366473885</c:v>
                </c:pt>
                <c:pt idx="3650">
                  <c:v>0.32361286366473885</c:v>
                </c:pt>
                <c:pt idx="3651">
                  <c:v>0.32361286366473885</c:v>
                </c:pt>
                <c:pt idx="3652">
                  <c:v>0.32361286366473885</c:v>
                </c:pt>
                <c:pt idx="3653">
                  <c:v>0.32361286366473885</c:v>
                </c:pt>
                <c:pt idx="3654">
                  <c:v>0.32361286366473885</c:v>
                </c:pt>
                <c:pt idx="3655">
                  <c:v>0.32361286366473885</c:v>
                </c:pt>
                <c:pt idx="3656">
                  <c:v>0.32361286366473885</c:v>
                </c:pt>
                <c:pt idx="3657">
                  <c:v>0.32361286366473885</c:v>
                </c:pt>
                <c:pt idx="3658">
                  <c:v>0.32361286366473885</c:v>
                </c:pt>
                <c:pt idx="3659">
                  <c:v>0.32361286366473885</c:v>
                </c:pt>
                <c:pt idx="3660">
                  <c:v>0.32361286366473885</c:v>
                </c:pt>
                <c:pt idx="3661">
                  <c:v>0.32361286366473885</c:v>
                </c:pt>
                <c:pt idx="3662">
                  <c:v>0.32361286366473885</c:v>
                </c:pt>
                <c:pt idx="3663">
                  <c:v>0.32361286366473885</c:v>
                </c:pt>
                <c:pt idx="3664">
                  <c:v>0.32361286366473885</c:v>
                </c:pt>
                <c:pt idx="3665">
                  <c:v>0.32361286366473885</c:v>
                </c:pt>
                <c:pt idx="3666">
                  <c:v>0.32361286366473885</c:v>
                </c:pt>
                <c:pt idx="3667">
                  <c:v>0.32361286366473885</c:v>
                </c:pt>
                <c:pt idx="3668">
                  <c:v>0.32361286366473885</c:v>
                </c:pt>
                <c:pt idx="3669">
                  <c:v>0.32361286366473885</c:v>
                </c:pt>
                <c:pt idx="3670">
                  <c:v>0.32361286366473885</c:v>
                </c:pt>
                <c:pt idx="3671">
                  <c:v>0.32361286366473885</c:v>
                </c:pt>
                <c:pt idx="3672">
                  <c:v>0.32361286366473885</c:v>
                </c:pt>
                <c:pt idx="3673">
                  <c:v>0.32361286366473885</c:v>
                </c:pt>
                <c:pt idx="3674">
                  <c:v>0.32361286366473885</c:v>
                </c:pt>
                <c:pt idx="3675">
                  <c:v>0.32361286366473885</c:v>
                </c:pt>
                <c:pt idx="3676">
                  <c:v>0.32361286366473885</c:v>
                </c:pt>
                <c:pt idx="3677">
                  <c:v>0.32361286366473885</c:v>
                </c:pt>
                <c:pt idx="3678">
                  <c:v>0.32361286366473885</c:v>
                </c:pt>
                <c:pt idx="3679">
                  <c:v>0.32361286366473885</c:v>
                </c:pt>
                <c:pt idx="3680">
                  <c:v>0.32361286366473885</c:v>
                </c:pt>
                <c:pt idx="3681">
                  <c:v>0.32361286366473885</c:v>
                </c:pt>
                <c:pt idx="3682">
                  <c:v>0.32361286366473885</c:v>
                </c:pt>
                <c:pt idx="3683">
                  <c:v>0.32361286366473885</c:v>
                </c:pt>
                <c:pt idx="3684">
                  <c:v>0.32361286366473885</c:v>
                </c:pt>
                <c:pt idx="3685">
                  <c:v>0.32361286366473885</c:v>
                </c:pt>
                <c:pt idx="3686">
                  <c:v>0.32361286366473885</c:v>
                </c:pt>
                <c:pt idx="3687">
                  <c:v>0.32361286366473885</c:v>
                </c:pt>
                <c:pt idx="3688">
                  <c:v>0.32361286366473885</c:v>
                </c:pt>
                <c:pt idx="3689">
                  <c:v>0.32361286366473885</c:v>
                </c:pt>
                <c:pt idx="3690">
                  <c:v>0.32361286366473885</c:v>
                </c:pt>
                <c:pt idx="3691">
                  <c:v>0.32361286366473885</c:v>
                </c:pt>
                <c:pt idx="3692">
                  <c:v>0.32361286366473885</c:v>
                </c:pt>
                <c:pt idx="3693">
                  <c:v>0.32361286366473885</c:v>
                </c:pt>
                <c:pt idx="3694">
                  <c:v>0.32361286366473885</c:v>
                </c:pt>
                <c:pt idx="3695">
                  <c:v>0.32361286366473885</c:v>
                </c:pt>
                <c:pt idx="3696">
                  <c:v>0.32361286366473885</c:v>
                </c:pt>
                <c:pt idx="3697">
                  <c:v>0.32361286366473885</c:v>
                </c:pt>
                <c:pt idx="3698">
                  <c:v>0.32361286366473885</c:v>
                </c:pt>
                <c:pt idx="3699">
                  <c:v>0.32361286366473885</c:v>
                </c:pt>
                <c:pt idx="3700">
                  <c:v>0.32361286366473885</c:v>
                </c:pt>
                <c:pt idx="3701">
                  <c:v>0.32361286366473885</c:v>
                </c:pt>
                <c:pt idx="3702">
                  <c:v>0.32361286366473885</c:v>
                </c:pt>
                <c:pt idx="3703">
                  <c:v>0.32361286366473885</c:v>
                </c:pt>
                <c:pt idx="3704">
                  <c:v>0.32361286366473885</c:v>
                </c:pt>
                <c:pt idx="3705">
                  <c:v>0.32361286366473885</c:v>
                </c:pt>
                <c:pt idx="3706">
                  <c:v>0.32361286366473885</c:v>
                </c:pt>
                <c:pt idx="3707">
                  <c:v>0.32361286366473885</c:v>
                </c:pt>
                <c:pt idx="3708">
                  <c:v>0.32361286366473885</c:v>
                </c:pt>
                <c:pt idx="3709">
                  <c:v>0.32361286366473885</c:v>
                </c:pt>
                <c:pt idx="3710">
                  <c:v>0.32361286366473885</c:v>
                </c:pt>
                <c:pt idx="3711">
                  <c:v>0.32361286366473885</c:v>
                </c:pt>
                <c:pt idx="3712">
                  <c:v>0.32361286366473885</c:v>
                </c:pt>
                <c:pt idx="3713">
                  <c:v>0.32361286366473885</c:v>
                </c:pt>
                <c:pt idx="3714">
                  <c:v>0.32361286366473885</c:v>
                </c:pt>
                <c:pt idx="3715">
                  <c:v>0.32361286366473885</c:v>
                </c:pt>
                <c:pt idx="3716">
                  <c:v>0.32361286366473885</c:v>
                </c:pt>
                <c:pt idx="3717">
                  <c:v>0.32361286366473885</c:v>
                </c:pt>
                <c:pt idx="3718">
                  <c:v>0.32361286366473885</c:v>
                </c:pt>
                <c:pt idx="3719">
                  <c:v>0.32361286366473885</c:v>
                </c:pt>
                <c:pt idx="3720">
                  <c:v>0.32361286366473885</c:v>
                </c:pt>
                <c:pt idx="3721">
                  <c:v>0.32361286366473885</c:v>
                </c:pt>
                <c:pt idx="3722">
                  <c:v>0.32361286366473885</c:v>
                </c:pt>
                <c:pt idx="3723">
                  <c:v>0.32361286366473885</c:v>
                </c:pt>
                <c:pt idx="3724">
                  <c:v>0.32361286366473885</c:v>
                </c:pt>
                <c:pt idx="3725">
                  <c:v>0.32361286366473885</c:v>
                </c:pt>
                <c:pt idx="3726">
                  <c:v>0.32361286366473885</c:v>
                </c:pt>
                <c:pt idx="3727">
                  <c:v>0.32361286366473885</c:v>
                </c:pt>
                <c:pt idx="3728">
                  <c:v>0.32361286366473885</c:v>
                </c:pt>
                <c:pt idx="3729">
                  <c:v>0.32361286366473885</c:v>
                </c:pt>
                <c:pt idx="3730">
                  <c:v>0.32361286366473885</c:v>
                </c:pt>
                <c:pt idx="3731">
                  <c:v>0.32361286366473885</c:v>
                </c:pt>
                <c:pt idx="3732">
                  <c:v>0.32361286366473885</c:v>
                </c:pt>
                <c:pt idx="3733">
                  <c:v>0.32361286366473885</c:v>
                </c:pt>
                <c:pt idx="3734">
                  <c:v>0.32361286366473885</c:v>
                </c:pt>
                <c:pt idx="3735">
                  <c:v>0.32361286366473885</c:v>
                </c:pt>
                <c:pt idx="3736">
                  <c:v>0.32361286366473885</c:v>
                </c:pt>
                <c:pt idx="3737">
                  <c:v>0.32361286366473885</c:v>
                </c:pt>
                <c:pt idx="3738">
                  <c:v>0.32361286366473885</c:v>
                </c:pt>
                <c:pt idx="3739">
                  <c:v>0.32361286366473885</c:v>
                </c:pt>
                <c:pt idx="3740">
                  <c:v>0.32361286366473885</c:v>
                </c:pt>
                <c:pt idx="3741">
                  <c:v>0.32361286366473885</c:v>
                </c:pt>
                <c:pt idx="3742">
                  <c:v>0.32361286366473885</c:v>
                </c:pt>
                <c:pt idx="3743">
                  <c:v>0.32361286366473885</c:v>
                </c:pt>
                <c:pt idx="3744">
                  <c:v>0.32361286366473885</c:v>
                </c:pt>
                <c:pt idx="3745">
                  <c:v>0.32361286366473885</c:v>
                </c:pt>
                <c:pt idx="3746">
                  <c:v>0.32361286366473885</c:v>
                </c:pt>
                <c:pt idx="3747">
                  <c:v>0.32361286366473885</c:v>
                </c:pt>
                <c:pt idx="3748">
                  <c:v>0.32361286366473885</c:v>
                </c:pt>
                <c:pt idx="3749">
                  <c:v>0.32361286366473885</c:v>
                </c:pt>
                <c:pt idx="3750">
                  <c:v>0.32361286366473885</c:v>
                </c:pt>
                <c:pt idx="3751">
                  <c:v>0.32361286366473885</c:v>
                </c:pt>
                <c:pt idx="3752">
                  <c:v>0.32361286366473885</c:v>
                </c:pt>
                <c:pt idx="3753">
                  <c:v>0.32361286366473885</c:v>
                </c:pt>
                <c:pt idx="3754">
                  <c:v>0.32361286366473885</c:v>
                </c:pt>
                <c:pt idx="3755">
                  <c:v>0.32361286366473885</c:v>
                </c:pt>
                <c:pt idx="3756">
                  <c:v>0.32361286366473885</c:v>
                </c:pt>
                <c:pt idx="3757">
                  <c:v>0.32361286366473885</c:v>
                </c:pt>
                <c:pt idx="3758">
                  <c:v>0.32361286366473885</c:v>
                </c:pt>
                <c:pt idx="3759">
                  <c:v>0.32361286366473885</c:v>
                </c:pt>
                <c:pt idx="3760">
                  <c:v>0.32361286366473885</c:v>
                </c:pt>
                <c:pt idx="3761">
                  <c:v>0.32361286366473885</c:v>
                </c:pt>
                <c:pt idx="3762">
                  <c:v>0.32361286366473885</c:v>
                </c:pt>
                <c:pt idx="3763">
                  <c:v>0.32361286366473885</c:v>
                </c:pt>
                <c:pt idx="3764">
                  <c:v>0.32361286366473885</c:v>
                </c:pt>
                <c:pt idx="3765">
                  <c:v>0.32361286366473885</c:v>
                </c:pt>
                <c:pt idx="3766">
                  <c:v>0.32361286366473885</c:v>
                </c:pt>
                <c:pt idx="3767">
                  <c:v>0.32361286366473885</c:v>
                </c:pt>
                <c:pt idx="3768">
                  <c:v>0.32361286366473885</c:v>
                </c:pt>
                <c:pt idx="3769">
                  <c:v>0.32361286366473885</c:v>
                </c:pt>
                <c:pt idx="3770">
                  <c:v>0.32361286366473885</c:v>
                </c:pt>
                <c:pt idx="3771">
                  <c:v>0.32361286366473885</c:v>
                </c:pt>
                <c:pt idx="3772">
                  <c:v>0.32361286366473885</c:v>
                </c:pt>
                <c:pt idx="3773">
                  <c:v>0.32361286366473885</c:v>
                </c:pt>
                <c:pt idx="3774">
                  <c:v>0.32361286366473885</c:v>
                </c:pt>
                <c:pt idx="3775">
                  <c:v>0.32361286366473885</c:v>
                </c:pt>
                <c:pt idx="3776">
                  <c:v>0.32361286366473885</c:v>
                </c:pt>
                <c:pt idx="3777">
                  <c:v>0.32361286366473885</c:v>
                </c:pt>
                <c:pt idx="3778">
                  <c:v>0.32361286366473885</c:v>
                </c:pt>
                <c:pt idx="3779">
                  <c:v>0.32361286366473885</c:v>
                </c:pt>
                <c:pt idx="3780">
                  <c:v>0.32361286366473885</c:v>
                </c:pt>
                <c:pt idx="3781">
                  <c:v>0.32361286366473885</c:v>
                </c:pt>
                <c:pt idx="3782">
                  <c:v>0.32361286366473885</c:v>
                </c:pt>
                <c:pt idx="3783">
                  <c:v>0.32361286366473885</c:v>
                </c:pt>
                <c:pt idx="3784">
                  <c:v>0.32361286366473885</c:v>
                </c:pt>
                <c:pt idx="3785">
                  <c:v>0.32361286366473885</c:v>
                </c:pt>
                <c:pt idx="3786">
                  <c:v>0.32361286366473885</c:v>
                </c:pt>
                <c:pt idx="3787">
                  <c:v>0.32361286366473885</c:v>
                </c:pt>
                <c:pt idx="3788">
                  <c:v>0.32361286366473885</c:v>
                </c:pt>
                <c:pt idx="3789">
                  <c:v>0.32361286366473885</c:v>
                </c:pt>
                <c:pt idx="3790">
                  <c:v>0.32361286366473885</c:v>
                </c:pt>
                <c:pt idx="3791">
                  <c:v>0.32361286366473885</c:v>
                </c:pt>
                <c:pt idx="3792">
                  <c:v>0.32361286366473885</c:v>
                </c:pt>
                <c:pt idx="3793">
                  <c:v>0.32361286366473885</c:v>
                </c:pt>
                <c:pt idx="3794">
                  <c:v>0.32361286366473885</c:v>
                </c:pt>
                <c:pt idx="3795">
                  <c:v>0.32361286366473885</c:v>
                </c:pt>
                <c:pt idx="3796">
                  <c:v>0.32361286366473885</c:v>
                </c:pt>
                <c:pt idx="3797">
                  <c:v>0.32361286366473885</c:v>
                </c:pt>
                <c:pt idx="3798">
                  <c:v>0.32361286366473885</c:v>
                </c:pt>
                <c:pt idx="3799">
                  <c:v>0.32361286366473885</c:v>
                </c:pt>
                <c:pt idx="3800">
                  <c:v>0.32361286366473885</c:v>
                </c:pt>
                <c:pt idx="3801">
                  <c:v>0.32361286366473885</c:v>
                </c:pt>
                <c:pt idx="3802">
                  <c:v>0.32361286366473885</c:v>
                </c:pt>
                <c:pt idx="3803">
                  <c:v>0.32361286366473885</c:v>
                </c:pt>
                <c:pt idx="3804">
                  <c:v>0.32361286366473885</c:v>
                </c:pt>
                <c:pt idx="3805">
                  <c:v>0.32361286366473885</c:v>
                </c:pt>
                <c:pt idx="3806">
                  <c:v>0.32361286366473885</c:v>
                </c:pt>
                <c:pt idx="3807">
                  <c:v>0.32361286366473885</c:v>
                </c:pt>
                <c:pt idx="3808">
                  <c:v>0.32361286366473885</c:v>
                </c:pt>
                <c:pt idx="3809">
                  <c:v>0.32361286366473885</c:v>
                </c:pt>
                <c:pt idx="3810">
                  <c:v>0.32361286366473885</c:v>
                </c:pt>
                <c:pt idx="3811">
                  <c:v>0.32361286366473885</c:v>
                </c:pt>
                <c:pt idx="3812">
                  <c:v>0.32361286366473885</c:v>
                </c:pt>
                <c:pt idx="3813">
                  <c:v>0.32361286366473885</c:v>
                </c:pt>
                <c:pt idx="3814">
                  <c:v>0.32361286366473885</c:v>
                </c:pt>
                <c:pt idx="3815">
                  <c:v>0.32361286366473885</c:v>
                </c:pt>
                <c:pt idx="3816">
                  <c:v>0.32361286366473885</c:v>
                </c:pt>
                <c:pt idx="3817">
                  <c:v>0.32361286366473885</c:v>
                </c:pt>
                <c:pt idx="3818">
                  <c:v>0.32361286366473885</c:v>
                </c:pt>
                <c:pt idx="3819">
                  <c:v>0.32361286366473885</c:v>
                </c:pt>
                <c:pt idx="3820">
                  <c:v>0.32361286366473885</c:v>
                </c:pt>
                <c:pt idx="3821">
                  <c:v>0.32361286366473885</c:v>
                </c:pt>
                <c:pt idx="3822">
                  <c:v>0.32361286366473885</c:v>
                </c:pt>
                <c:pt idx="3823">
                  <c:v>0.32361286366473885</c:v>
                </c:pt>
                <c:pt idx="3824">
                  <c:v>0.32361286366473885</c:v>
                </c:pt>
                <c:pt idx="3825">
                  <c:v>0.32361286366473885</c:v>
                </c:pt>
                <c:pt idx="3826">
                  <c:v>0.32361286366473885</c:v>
                </c:pt>
                <c:pt idx="3827">
                  <c:v>0.32361286366473885</c:v>
                </c:pt>
                <c:pt idx="3828">
                  <c:v>0.32361286366473885</c:v>
                </c:pt>
                <c:pt idx="3829">
                  <c:v>0.32361286366473885</c:v>
                </c:pt>
                <c:pt idx="3830">
                  <c:v>0.32361286366473885</c:v>
                </c:pt>
                <c:pt idx="3831">
                  <c:v>0.32361286366473885</c:v>
                </c:pt>
                <c:pt idx="3832">
                  <c:v>0.32361286366473885</c:v>
                </c:pt>
                <c:pt idx="3833">
                  <c:v>0.32361286366473885</c:v>
                </c:pt>
                <c:pt idx="3834">
                  <c:v>0.32361286366473885</c:v>
                </c:pt>
                <c:pt idx="3835">
                  <c:v>0.32361286366473885</c:v>
                </c:pt>
                <c:pt idx="3836">
                  <c:v>0.32361286366473885</c:v>
                </c:pt>
                <c:pt idx="3837">
                  <c:v>0.32361286366473885</c:v>
                </c:pt>
                <c:pt idx="3838">
                  <c:v>0.32361286366473885</c:v>
                </c:pt>
                <c:pt idx="3839">
                  <c:v>0.32361286366473885</c:v>
                </c:pt>
                <c:pt idx="3840">
                  <c:v>0.32361286366473885</c:v>
                </c:pt>
                <c:pt idx="3841">
                  <c:v>0.32361286366473885</c:v>
                </c:pt>
                <c:pt idx="3842">
                  <c:v>0.32361286366473885</c:v>
                </c:pt>
                <c:pt idx="3843">
                  <c:v>0.32361286366473885</c:v>
                </c:pt>
                <c:pt idx="3844">
                  <c:v>0.32361286366473885</c:v>
                </c:pt>
                <c:pt idx="3845">
                  <c:v>0.32361286366473885</c:v>
                </c:pt>
                <c:pt idx="3846">
                  <c:v>0.32361286366473885</c:v>
                </c:pt>
                <c:pt idx="3847">
                  <c:v>0.32361286366473885</c:v>
                </c:pt>
                <c:pt idx="3848">
                  <c:v>0.32361286366473885</c:v>
                </c:pt>
                <c:pt idx="3849">
                  <c:v>0.32361286366473885</c:v>
                </c:pt>
                <c:pt idx="3850">
                  <c:v>0.32361286366473885</c:v>
                </c:pt>
                <c:pt idx="3851">
                  <c:v>0.32361286366473885</c:v>
                </c:pt>
                <c:pt idx="3852">
                  <c:v>0.32361286366473885</c:v>
                </c:pt>
                <c:pt idx="3853">
                  <c:v>0.32361286366473885</c:v>
                </c:pt>
                <c:pt idx="3854">
                  <c:v>0.32361286366473885</c:v>
                </c:pt>
                <c:pt idx="3855">
                  <c:v>0.32361286366473885</c:v>
                </c:pt>
                <c:pt idx="3856">
                  <c:v>0.32361286366473885</c:v>
                </c:pt>
                <c:pt idx="3857">
                  <c:v>0.32361286366473885</c:v>
                </c:pt>
                <c:pt idx="3858">
                  <c:v>0.32361286366473885</c:v>
                </c:pt>
                <c:pt idx="3859">
                  <c:v>0.32361286366473885</c:v>
                </c:pt>
                <c:pt idx="3860">
                  <c:v>0.32361286366473885</c:v>
                </c:pt>
                <c:pt idx="3861">
                  <c:v>0.32361286366473885</c:v>
                </c:pt>
                <c:pt idx="3862">
                  <c:v>0.32361286366473885</c:v>
                </c:pt>
                <c:pt idx="3863">
                  <c:v>0.32361286366473885</c:v>
                </c:pt>
                <c:pt idx="3864">
                  <c:v>0.32361286366473885</c:v>
                </c:pt>
                <c:pt idx="3865">
                  <c:v>0.32361286366473885</c:v>
                </c:pt>
                <c:pt idx="3866">
                  <c:v>0.32361286366473885</c:v>
                </c:pt>
                <c:pt idx="3867">
                  <c:v>0.32361286366473885</c:v>
                </c:pt>
                <c:pt idx="3868">
                  <c:v>0.32361286366473885</c:v>
                </c:pt>
                <c:pt idx="3869">
                  <c:v>0.32361286366473885</c:v>
                </c:pt>
                <c:pt idx="3870">
                  <c:v>0.32361286366473885</c:v>
                </c:pt>
                <c:pt idx="3871">
                  <c:v>0.32361286366473885</c:v>
                </c:pt>
                <c:pt idx="3872">
                  <c:v>0.32361286366473885</c:v>
                </c:pt>
                <c:pt idx="3873">
                  <c:v>0.32361286366473885</c:v>
                </c:pt>
                <c:pt idx="3874">
                  <c:v>0.32361286366473885</c:v>
                </c:pt>
                <c:pt idx="3875">
                  <c:v>0.32361286366473885</c:v>
                </c:pt>
                <c:pt idx="3876">
                  <c:v>0.32361286366473885</c:v>
                </c:pt>
                <c:pt idx="3877">
                  <c:v>0.32361286366473885</c:v>
                </c:pt>
                <c:pt idx="3878">
                  <c:v>0.32361286366473885</c:v>
                </c:pt>
                <c:pt idx="3879">
                  <c:v>0.32361286366473885</c:v>
                </c:pt>
                <c:pt idx="3880">
                  <c:v>0.32361286366473885</c:v>
                </c:pt>
                <c:pt idx="3881">
                  <c:v>0.32361286366473885</c:v>
                </c:pt>
                <c:pt idx="3882">
                  <c:v>0.32361286366473885</c:v>
                </c:pt>
                <c:pt idx="3883">
                  <c:v>0.32361286366473885</c:v>
                </c:pt>
                <c:pt idx="3884">
                  <c:v>0.32361286366473885</c:v>
                </c:pt>
                <c:pt idx="3885">
                  <c:v>0.32361286366473885</c:v>
                </c:pt>
                <c:pt idx="3886">
                  <c:v>0.32361286366473885</c:v>
                </c:pt>
                <c:pt idx="3887">
                  <c:v>0.32361286366473885</c:v>
                </c:pt>
                <c:pt idx="3888">
                  <c:v>0.32361286366473885</c:v>
                </c:pt>
                <c:pt idx="3889">
                  <c:v>0.32361286366473885</c:v>
                </c:pt>
                <c:pt idx="3890">
                  <c:v>0.32361286366473885</c:v>
                </c:pt>
                <c:pt idx="3891">
                  <c:v>0.32361286366473885</c:v>
                </c:pt>
                <c:pt idx="3892">
                  <c:v>0.32361286366473885</c:v>
                </c:pt>
                <c:pt idx="3893">
                  <c:v>0.32361286366473885</c:v>
                </c:pt>
                <c:pt idx="3894">
                  <c:v>0.32361286366473885</c:v>
                </c:pt>
                <c:pt idx="3895">
                  <c:v>0.32361286366473885</c:v>
                </c:pt>
                <c:pt idx="3896">
                  <c:v>0.32361286366473885</c:v>
                </c:pt>
                <c:pt idx="3897">
                  <c:v>0.32361286366473885</c:v>
                </c:pt>
                <c:pt idx="3898">
                  <c:v>0.32361286366473885</c:v>
                </c:pt>
                <c:pt idx="3899">
                  <c:v>0.32361286366473885</c:v>
                </c:pt>
                <c:pt idx="3900">
                  <c:v>0.32361286366473885</c:v>
                </c:pt>
                <c:pt idx="3901">
                  <c:v>0.32361286366473885</c:v>
                </c:pt>
                <c:pt idx="3902">
                  <c:v>0.32361286366473885</c:v>
                </c:pt>
                <c:pt idx="3903">
                  <c:v>0.32361286366473885</c:v>
                </c:pt>
                <c:pt idx="3904">
                  <c:v>0.32361286366473885</c:v>
                </c:pt>
                <c:pt idx="3905">
                  <c:v>0.32361286366473885</c:v>
                </c:pt>
                <c:pt idx="3906">
                  <c:v>0.32361286366473885</c:v>
                </c:pt>
                <c:pt idx="3907">
                  <c:v>0.32361286366473885</c:v>
                </c:pt>
                <c:pt idx="3908">
                  <c:v>0.32361286366473885</c:v>
                </c:pt>
                <c:pt idx="3909">
                  <c:v>0.32361286366473885</c:v>
                </c:pt>
                <c:pt idx="3910">
                  <c:v>0.32361286366473885</c:v>
                </c:pt>
                <c:pt idx="3911">
                  <c:v>0.32361286366473885</c:v>
                </c:pt>
                <c:pt idx="3912">
                  <c:v>0.32361286366473885</c:v>
                </c:pt>
                <c:pt idx="3913">
                  <c:v>0.32361286366473885</c:v>
                </c:pt>
                <c:pt idx="3914">
                  <c:v>0.32361286366473885</c:v>
                </c:pt>
                <c:pt idx="3915">
                  <c:v>0.32361286366473885</c:v>
                </c:pt>
                <c:pt idx="3916">
                  <c:v>0.32361286366473885</c:v>
                </c:pt>
                <c:pt idx="3917">
                  <c:v>0.32361286366473885</c:v>
                </c:pt>
                <c:pt idx="3918">
                  <c:v>0.32361286366473885</c:v>
                </c:pt>
                <c:pt idx="3919">
                  <c:v>0.32361286366473885</c:v>
                </c:pt>
                <c:pt idx="3920">
                  <c:v>0.32361286366473885</c:v>
                </c:pt>
                <c:pt idx="3921">
                  <c:v>0.32361286366473885</c:v>
                </c:pt>
                <c:pt idx="3922">
                  <c:v>0.32361286366473885</c:v>
                </c:pt>
                <c:pt idx="3923">
                  <c:v>0.32361286366473885</c:v>
                </c:pt>
                <c:pt idx="3924">
                  <c:v>0.32361286366473885</c:v>
                </c:pt>
                <c:pt idx="3925">
                  <c:v>0.32361286366473885</c:v>
                </c:pt>
                <c:pt idx="3926">
                  <c:v>0.32361286366473885</c:v>
                </c:pt>
                <c:pt idx="3927">
                  <c:v>0.32361286366473885</c:v>
                </c:pt>
                <c:pt idx="3928">
                  <c:v>0.32361286366473885</c:v>
                </c:pt>
                <c:pt idx="3929">
                  <c:v>0.32361286366473885</c:v>
                </c:pt>
                <c:pt idx="3930">
                  <c:v>0.32361286366473885</c:v>
                </c:pt>
                <c:pt idx="3931">
                  <c:v>0.32361286366473885</c:v>
                </c:pt>
                <c:pt idx="3932">
                  <c:v>0.32361286366473885</c:v>
                </c:pt>
                <c:pt idx="3933">
                  <c:v>0.32361286366473885</c:v>
                </c:pt>
                <c:pt idx="3934">
                  <c:v>0.32361286366473885</c:v>
                </c:pt>
                <c:pt idx="3935">
                  <c:v>0.32361286366473885</c:v>
                </c:pt>
                <c:pt idx="3936">
                  <c:v>0.32361286366473885</c:v>
                </c:pt>
                <c:pt idx="3937">
                  <c:v>0.32361286366473885</c:v>
                </c:pt>
                <c:pt idx="3938">
                  <c:v>0.32361286366473885</c:v>
                </c:pt>
                <c:pt idx="3939">
                  <c:v>0.32361286366473885</c:v>
                </c:pt>
                <c:pt idx="3940">
                  <c:v>0.32361286366473885</c:v>
                </c:pt>
                <c:pt idx="3941">
                  <c:v>0.32361286366473885</c:v>
                </c:pt>
                <c:pt idx="3942">
                  <c:v>0.32361286366473885</c:v>
                </c:pt>
                <c:pt idx="3943">
                  <c:v>0.32361286366473885</c:v>
                </c:pt>
                <c:pt idx="3944">
                  <c:v>0.32361286366473885</c:v>
                </c:pt>
                <c:pt idx="3945">
                  <c:v>0.32361286366473885</c:v>
                </c:pt>
                <c:pt idx="3946">
                  <c:v>0.32361286366473885</c:v>
                </c:pt>
                <c:pt idx="3947">
                  <c:v>0.32361286366473885</c:v>
                </c:pt>
                <c:pt idx="3948">
                  <c:v>0.32361286366473885</c:v>
                </c:pt>
                <c:pt idx="3949">
                  <c:v>0.32361286366473885</c:v>
                </c:pt>
                <c:pt idx="3950">
                  <c:v>0.32361286366473885</c:v>
                </c:pt>
                <c:pt idx="3951">
                  <c:v>0.32361286366473885</c:v>
                </c:pt>
                <c:pt idx="3952">
                  <c:v>0.32361286366473885</c:v>
                </c:pt>
                <c:pt idx="3953">
                  <c:v>0.32361286366473885</c:v>
                </c:pt>
                <c:pt idx="3954">
                  <c:v>0.32361286366473885</c:v>
                </c:pt>
                <c:pt idx="3955">
                  <c:v>0.32361286366473885</c:v>
                </c:pt>
                <c:pt idx="3956">
                  <c:v>0.32361286366473885</c:v>
                </c:pt>
                <c:pt idx="3957">
                  <c:v>0.32361286366473885</c:v>
                </c:pt>
                <c:pt idx="3958">
                  <c:v>0.32361286366473885</c:v>
                </c:pt>
                <c:pt idx="3959">
                  <c:v>0.32361286366473885</c:v>
                </c:pt>
                <c:pt idx="3960">
                  <c:v>0.32361286366473885</c:v>
                </c:pt>
                <c:pt idx="3961">
                  <c:v>0.32361286366473885</c:v>
                </c:pt>
                <c:pt idx="3962">
                  <c:v>0.32361286366473885</c:v>
                </c:pt>
                <c:pt idx="3963">
                  <c:v>0.32361286366473885</c:v>
                </c:pt>
                <c:pt idx="3964">
                  <c:v>0.32361286366473885</c:v>
                </c:pt>
                <c:pt idx="3965">
                  <c:v>0.32361286366473885</c:v>
                </c:pt>
                <c:pt idx="3966">
                  <c:v>0.32361286366473885</c:v>
                </c:pt>
                <c:pt idx="3967">
                  <c:v>0.32361286366473885</c:v>
                </c:pt>
                <c:pt idx="3968">
                  <c:v>0.32361286366473885</c:v>
                </c:pt>
                <c:pt idx="3969">
                  <c:v>0.32361286366473885</c:v>
                </c:pt>
                <c:pt idx="3970">
                  <c:v>0.32361286366473885</c:v>
                </c:pt>
                <c:pt idx="3971">
                  <c:v>0.32361286366473885</c:v>
                </c:pt>
                <c:pt idx="3972">
                  <c:v>0.32361286366473885</c:v>
                </c:pt>
                <c:pt idx="3973">
                  <c:v>0.32361286366473885</c:v>
                </c:pt>
                <c:pt idx="3974">
                  <c:v>0.32361286366473885</c:v>
                </c:pt>
                <c:pt idx="3975">
                  <c:v>0.32361286366473885</c:v>
                </c:pt>
                <c:pt idx="3976">
                  <c:v>0.32361286366473885</c:v>
                </c:pt>
                <c:pt idx="3977">
                  <c:v>0.32361286366473885</c:v>
                </c:pt>
                <c:pt idx="3978">
                  <c:v>0.32361286366473885</c:v>
                </c:pt>
                <c:pt idx="3979">
                  <c:v>0.32361286366473885</c:v>
                </c:pt>
                <c:pt idx="3980">
                  <c:v>0.32361286366473885</c:v>
                </c:pt>
                <c:pt idx="3981">
                  <c:v>0.32361286366473885</c:v>
                </c:pt>
                <c:pt idx="3982">
                  <c:v>0.32361286366473885</c:v>
                </c:pt>
                <c:pt idx="3983">
                  <c:v>0.32361286366473885</c:v>
                </c:pt>
                <c:pt idx="3984">
                  <c:v>0.32361286366473885</c:v>
                </c:pt>
                <c:pt idx="3985">
                  <c:v>0.32361286366473885</c:v>
                </c:pt>
                <c:pt idx="3986">
                  <c:v>0.32361286366473885</c:v>
                </c:pt>
                <c:pt idx="3987">
                  <c:v>0.32361286366473885</c:v>
                </c:pt>
                <c:pt idx="3988">
                  <c:v>0.32361286366473885</c:v>
                </c:pt>
                <c:pt idx="3989">
                  <c:v>0.32361286366473885</c:v>
                </c:pt>
                <c:pt idx="3990">
                  <c:v>0.32361286366473885</c:v>
                </c:pt>
                <c:pt idx="3991">
                  <c:v>0.32361286366473885</c:v>
                </c:pt>
                <c:pt idx="3992">
                  <c:v>0.32361286366473885</c:v>
                </c:pt>
                <c:pt idx="3993">
                  <c:v>0.32361286366473885</c:v>
                </c:pt>
                <c:pt idx="3994">
                  <c:v>0.32361286366473885</c:v>
                </c:pt>
                <c:pt idx="3995">
                  <c:v>0.32361286366473885</c:v>
                </c:pt>
                <c:pt idx="3996">
                  <c:v>0.32361286366473885</c:v>
                </c:pt>
                <c:pt idx="3997">
                  <c:v>0.32361286366473885</c:v>
                </c:pt>
                <c:pt idx="3998">
                  <c:v>0.32361286366473885</c:v>
                </c:pt>
                <c:pt idx="3999">
                  <c:v>0.32361286366473885</c:v>
                </c:pt>
                <c:pt idx="4000">
                  <c:v>0.32361286366473885</c:v>
                </c:pt>
                <c:pt idx="4001">
                  <c:v>0.32361286366473885</c:v>
                </c:pt>
                <c:pt idx="4002">
                  <c:v>0.32361286366473885</c:v>
                </c:pt>
                <c:pt idx="4003">
                  <c:v>0.32361286366473885</c:v>
                </c:pt>
                <c:pt idx="4004">
                  <c:v>0.32361286366473885</c:v>
                </c:pt>
                <c:pt idx="4005">
                  <c:v>0.32361286366473885</c:v>
                </c:pt>
                <c:pt idx="4006">
                  <c:v>0.32361286366473885</c:v>
                </c:pt>
                <c:pt idx="4007">
                  <c:v>0.32361286366473885</c:v>
                </c:pt>
                <c:pt idx="4008">
                  <c:v>0.32361286366473885</c:v>
                </c:pt>
                <c:pt idx="4009">
                  <c:v>0.32361286366473885</c:v>
                </c:pt>
                <c:pt idx="4010">
                  <c:v>0.32361286366473885</c:v>
                </c:pt>
                <c:pt idx="4011">
                  <c:v>0.32361286366473885</c:v>
                </c:pt>
                <c:pt idx="4012">
                  <c:v>0.32361286366473885</c:v>
                </c:pt>
                <c:pt idx="4013">
                  <c:v>0.32361286366473885</c:v>
                </c:pt>
                <c:pt idx="4014">
                  <c:v>0.32361286366473885</c:v>
                </c:pt>
                <c:pt idx="4015">
                  <c:v>0.32361286366473885</c:v>
                </c:pt>
                <c:pt idx="4016">
                  <c:v>0.32361286366473885</c:v>
                </c:pt>
                <c:pt idx="4017">
                  <c:v>0.32361286366473885</c:v>
                </c:pt>
                <c:pt idx="4018">
                  <c:v>0.32361286366473885</c:v>
                </c:pt>
                <c:pt idx="4019">
                  <c:v>0.32361286366473885</c:v>
                </c:pt>
                <c:pt idx="4020">
                  <c:v>0.32361286366473885</c:v>
                </c:pt>
                <c:pt idx="4021">
                  <c:v>0.32361286366473885</c:v>
                </c:pt>
                <c:pt idx="4022">
                  <c:v>0.32361286366473885</c:v>
                </c:pt>
                <c:pt idx="4023">
                  <c:v>0.32361286366473885</c:v>
                </c:pt>
                <c:pt idx="4024">
                  <c:v>0.32361286366473885</c:v>
                </c:pt>
                <c:pt idx="4025">
                  <c:v>0.32361286366473885</c:v>
                </c:pt>
                <c:pt idx="4026">
                  <c:v>0.32361286366473885</c:v>
                </c:pt>
                <c:pt idx="4027">
                  <c:v>0.32361286366473885</c:v>
                </c:pt>
                <c:pt idx="4028">
                  <c:v>0.32361286366473885</c:v>
                </c:pt>
                <c:pt idx="4029">
                  <c:v>0.32361286366473885</c:v>
                </c:pt>
                <c:pt idx="4030">
                  <c:v>0.32361286366473885</c:v>
                </c:pt>
                <c:pt idx="4031">
                  <c:v>0.32361286366473885</c:v>
                </c:pt>
                <c:pt idx="4032">
                  <c:v>0.32361286366473885</c:v>
                </c:pt>
                <c:pt idx="4033">
                  <c:v>0.32361286366473885</c:v>
                </c:pt>
                <c:pt idx="4034">
                  <c:v>0.32361286366473885</c:v>
                </c:pt>
                <c:pt idx="4035">
                  <c:v>0.32361286366473885</c:v>
                </c:pt>
                <c:pt idx="4036">
                  <c:v>0.32361286366473885</c:v>
                </c:pt>
                <c:pt idx="4037">
                  <c:v>0.32361286366473885</c:v>
                </c:pt>
                <c:pt idx="4038">
                  <c:v>0.32361286366473885</c:v>
                </c:pt>
                <c:pt idx="4039">
                  <c:v>0.32361286366473885</c:v>
                </c:pt>
                <c:pt idx="4040">
                  <c:v>0.32361286366473885</c:v>
                </c:pt>
                <c:pt idx="4041">
                  <c:v>0.32361286366473885</c:v>
                </c:pt>
                <c:pt idx="4042">
                  <c:v>0.32361286366473885</c:v>
                </c:pt>
                <c:pt idx="4043">
                  <c:v>0.32361286366473885</c:v>
                </c:pt>
                <c:pt idx="4044">
                  <c:v>0.32361286366473885</c:v>
                </c:pt>
                <c:pt idx="4045">
                  <c:v>0.32361286366473885</c:v>
                </c:pt>
                <c:pt idx="4046">
                  <c:v>0.32361286366473885</c:v>
                </c:pt>
                <c:pt idx="4047">
                  <c:v>0.32361286366473885</c:v>
                </c:pt>
                <c:pt idx="4048">
                  <c:v>0.32361286366473885</c:v>
                </c:pt>
                <c:pt idx="4049">
                  <c:v>0.32361286366473885</c:v>
                </c:pt>
                <c:pt idx="4050">
                  <c:v>0.32361286366473885</c:v>
                </c:pt>
                <c:pt idx="4051">
                  <c:v>0.32361286366473885</c:v>
                </c:pt>
                <c:pt idx="4052">
                  <c:v>0.32361286366473885</c:v>
                </c:pt>
                <c:pt idx="4053">
                  <c:v>0.32361286366473885</c:v>
                </c:pt>
                <c:pt idx="4054">
                  <c:v>0.32361286366473885</c:v>
                </c:pt>
                <c:pt idx="4055">
                  <c:v>0.32361286366473885</c:v>
                </c:pt>
                <c:pt idx="4056">
                  <c:v>0.32361286366473885</c:v>
                </c:pt>
                <c:pt idx="4057">
                  <c:v>0.32361286366473885</c:v>
                </c:pt>
                <c:pt idx="4058">
                  <c:v>0.32361286366473885</c:v>
                </c:pt>
                <c:pt idx="4059">
                  <c:v>0.32361286366473885</c:v>
                </c:pt>
                <c:pt idx="4060">
                  <c:v>0.32361286366473885</c:v>
                </c:pt>
                <c:pt idx="4061">
                  <c:v>0.32361286366473885</c:v>
                </c:pt>
                <c:pt idx="4062">
                  <c:v>0.32361286366473885</c:v>
                </c:pt>
                <c:pt idx="4063">
                  <c:v>0.32361286366473885</c:v>
                </c:pt>
                <c:pt idx="4064">
                  <c:v>0.32361286366473885</c:v>
                </c:pt>
                <c:pt idx="4065">
                  <c:v>0.32361286366473885</c:v>
                </c:pt>
                <c:pt idx="4066">
                  <c:v>0.32361286366473885</c:v>
                </c:pt>
                <c:pt idx="4067">
                  <c:v>0.32361286366473885</c:v>
                </c:pt>
                <c:pt idx="4068">
                  <c:v>0.32361286366473885</c:v>
                </c:pt>
                <c:pt idx="4069">
                  <c:v>0.32361286366473885</c:v>
                </c:pt>
                <c:pt idx="4070">
                  <c:v>0.32361286366473885</c:v>
                </c:pt>
                <c:pt idx="4071">
                  <c:v>0.32361286366473885</c:v>
                </c:pt>
                <c:pt idx="4072">
                  <c:v>0.32361286366473885</c:v>
                </c:pt>
                <c:pt idx="4073">
                  <c:v>0.32361286366473885</c:v>
                </c:pt>
                <c:pt idx="4074">
                  <c:v>0.32361286366473885</c:v>
                </c:pt>
                <c:pt idx="4075">
                  <c:v>0.32361286366473885</c:v>
                </c:pt>
                <c:pt idx="4076">
                  <c:v>0.32361286366473885</c:v>
                </c:pt>
                <c:pt idx="4077">
                  <c:v>0.32361286366473885</c:v>
                </c:pt>
                <c:pt idx="4078">
                  <c:v>0.32361286366473885</c:v>
                </c:pt>
                <c:pt idx="4079">
                  <c:v>0.32361286366473885</c:v>
                </c:pt>
                <c:pt idx="4080">
                  <c:v>0.32361286366473885</c:v>
                </c:pt>
                <c:pt idx="4081">
                  <c:v>0.32361286366473885</c:v>
                </c:pt>
                <c:pt idx="4082">
                  <c:v>0.32361286366473885</c:v>
                </c:pt>
                <c:pt idx="4083">
                  <c:v>0.32361286366473885</c:v>
                </c:pt>
                <c:pt idx="4084">
                  <c:v>0.32361286366473885</c:v>
                </c:pt>
                <c:pt idx="4085">
                  <c:v>0.32361286366473885</c:v>
                </c:pt>
                <c:pt idx="4086">
                  <c:v>0.32361286366473885</c:v>
                </c:pt>
                <c:pt idx="4087">
                  <c:v>0.32361286366473885</c:v>
                </c:pt>
                <c:pt idx="4088">
                  <c:v>0.32361286366473885</c:v>
                </c:pt>
                <c:pt idx="4089">
                  <c:v>0.32361286366473885</c:v>
                </c:pt>
                <c:pt idx="4090">
                  <c:v>0.32361286366473885</c:v>
                </c:pt>
                <c:pt idx="4091">
                  <c:v>0.32361286366473885</c:v>
                </c:pt>
                <c:pt idx="4092">
                  <c:v>0.32361286366473885</c:v>
                </c:pt>
                <c:pt idx="4093">
                  <c:v>0.32361286366473885</c:v>
                </c:pt>
                <c:pt idx="4094">
                  <c:v>0.32361286366473885</c:v>
                </c:pt>
                <c:pt idx="4095">
                  <c:v>0.32361286366473885</c:v>
                </c:pt>
                <c:pt idx="4096">
                  <c:v>0.32361286366473885</c:v>
                </c:pt>
                <c:pt idx="4097">
                  <c:v>0.32361286366473885</c:v>
                </c:pt>
                <c:pt idx="4098">
                  <c:v>0.32361286366473885</c:v>
                </c:pt>
                <c:pt idx="4099">
                  <c:v>0.32361286366473885</c:v>
                </c:pt>
                <c:pt idx="4100">
                  <c:v>0.32361286366473885</c:v>
                </c:pt>
                <c:pt idx="4101">
                  <c:v>0.32361286366473885</c:v>
                </c:pt>
                <c:pt idx="4102">
                  <c:v>0.32361286366473885</c:v>
                </c:pt>
                <c:pt idx="4103">
                  <c:v>0.32361286366473885</c:v>
                </c:pt>
                <c:pt idx="4104">
                  <c:v>0.32361286366473885</c:v>
                </c:pt>
                <c:pt idx="4105">
                  <c:v>0.32361286366473885</c:v>
                </c:pt>
                <c:pt idx="4106">
                  <c:v>0.32361286366473885</c:v>
                </c:pt>
                <c:pt idx="4107">
                  <c:v>0.32361286366473885</c:v>
                </c:pt>
                <c:pt idx="4108">
                  <c:v>0.32361286366473885</c:v>
                </c:pt>
                <c:pt idx="4109">
                  <c:v>0.32361286366473885</c:v>
                </c:pt>
                <c:pt idx="4110">
                  <c:v>0.32361286366473885</c:v>
                </c:pt>
                <c:pt idx="4111">
                  <c:v>0.32361286366473885</c:v>
                </c:pt>
                <c:pt idx="4112">
                  <c:v>0.32361286366473885</c:v>
                </c:pt>
                <c:pt idx="4113">
                  <c:v>0.32361286366473885</c:v>
                </c:pt>
                <c:pt idx="4114">
                  <c:v>0.32361286366473885</c:v>
                </c:pt>
                <c:pt idx="4115">
                  <c:v>0.32361286366473885</c:v>
                </c:pt>
                <c:pt idx="4116">
                  <c:v>0.32361286366473885</c:v>
                </c:pt>
                <c:pt idx="4117">
                  <c:v>0.32361286366473885</c:v>
                </c:pt>
                <c:pt idx="4118">
                  <c:v>0.32361286366473885</c:v>
                </c:pt>
                <c:pt idx="4119">
                  <c:v>0.32361286366473885</c:v>
                </c:pt>
                <c:pt idx="4120">
                  <c:v>0.32361286366473885</c:v>
                </c:pt>
                <c:pt idx="4121">
                  <c:v>0.32361286366473885</c:v>
                </c:pt>
                <c:pt idx="4122">
                  <c:v>0.32361286366473885</c:v>
                </c:pt>
                <c:pt idx="4123">
                  <c:v>0.32361286366473885</c:v>
                </c:pt>
                <c:pt idx="4124">
                  <c:v>0.32361286366473885</c:v>
                </c:pt>
                <c:pt idx="4125">
                  <c:v>0.32361286366473885</c:v>
                </c:pt>
                <c:pt idx="4126">
                  <c:v>0.32361286366473885</c:v>
                </c:pt>
                <c:pt idx="4127">
                  <c:v>0.32361286366473885</c:v>
                </c:pt>
                <c:pt idx="4128">
                  <c:v>0.32361286366473885</c:v>
                </c:pt>
                <c:pt idx="4129">
                  <c:v>0.32361286366473885</c:v>
                </c:pt>
                <c:pt idx="4130">
                  <c:v>0.32361286366473885</c:v>
                </c:pt>
                <c:pt idx="4131">
                  <c:v>0.32361286366473885</c:v>
                </c:pt>
                <c:pt idx="4132">
                  <c:v>0.32361286366473885</c:v>
                </c:pt>
                <c:pt idx="4133">
                  <c:v>0.32361286366473885</c:v>
                </c:pt>
                <c:pt idx="4134">
                  <c:v>0.32361286366473885</c:v>
                </c:pt>
                <c:pt idx="4135">
                  <c:v>0.32361286366473885</c:v>
                </c:pt>
                <c:pt idx="4136">
                  <c:v>0.32361286366473885</c:v>
                </c:pt>
                <c:pt idx="4137">
                  <c:v>0.32361286366473885</c:v>
                </c:pt>
                <c:pt idx="4138">
                  <c:v>0.32361286366473885</c:v>
                </c:pt>
                <c:pt idx="4139">
                  <c:v>0.32361286366473885</c:v>
                </c:pt>
                <c:pt idx="4140">
                  <c:v>0.32361286366473885</c:v>
                </c:pt>
                <c:pt idx="4141">
                  <c:v>0.32361286366473885</c:v>
                </c:pt>
                <c:pt idx="4142">
                  <c:v>0.32361286366473885</c:v>
                </c:pt>
                <c:pt idx="4143">
                  <c:v>0.32361286366473885</c:v>
                </c:pt>
                <c:pt idx="4144">
                  <c:v>0.32361286366473885</c:v>
                </c:pt>
                <c:pt idx="4145">
                  <c:v>0.32361286366473885</c:v>
                </c:pt>
                <c:pt idx="4146">
                  <c:v>0.32361286366473885</c:v>
                </c:pt>
                <c:pt idx="4147">
                  <c:v>0.32361286366473885</c:v>
                </c:pt>
                <c:pt idx="4148">
                  <c:v>0.32361286366473885</c:v>
                </c:pt>
                <c:pt idx="4149">
                  <c:v>0.32361286366473885</c:v>
                </c:pt>
                <c:pt idx="4150">
                  <c:v>0.32361286366473885</c:v>
                </c:pt>
                <c:pt idx="4151">
                  <c:v>0.32361286366473885</c:v>
                </c:pt>
                <c:pt idx="4152">
                  <c:v>0.32361286366473885</c:v>
                </c:pt>
                <c:pt idx="4153">
                  <c:v>0.32361286366473885</c:v>
                </c:pt>
                <c:pt idx="4154">
                  <c:v>0.32361286366473885</c:v>
                </c:pt>
                <c:pt idx="4155">
                  <c:v>0.32361286366473885</c:v>
                </c:pt>
                <c:pt idx="4156">
                  <c:v>0.32361286366473885</c:v>
                </c:pt>
                <c:pt idx="4157">
                  <c:v>0.32361286366473885</c:v>
                </c:pt>
                <c:pt idx="4158">
                  <c:v>0.32361286366473885</c:v>
                </c:pt>
                <c:pt idx="4159">
                  <c:v>0.32361286366473885</c:v>
                </c:pt>
                <c:pt idx="4160">
                  <c:v>0.32361286366473885</c:v>
                </c:pt>
                <c:pt idx="4161">
                  <c:v>0.32361286366473885</c:v>
                </c:pt>
                <c:pt idx="4162">
                  <c:v>0.32361286366473885</c:v>
                </c:pt>
                <c:pt idx="4163">
                  <c:v>0.32361286366473885</c:v>
                </c:pt>
                <c:pt idx="4164">
                  <c:v>0.32361286366473885</c:v>
                </c:pt>
                <c:pt idx="4165">
                  <c:v>0.32361286366473885</c:v>
                </c:pt>
                <c:pt idx="4166">
                  <c:v>0.32361286366473885</c:v>
                </c:pt>
                <c:pt idx="4167">
                  <c:v>0.32361286366473885</c:v>
                </c:pt>
                <c:pt idx="4168">
                  <c:v>0.32361286366473885</c:v>
                </c:pt>
                <c:pt idx="4169">
                  <c:v>0.32361286366473885</c:v>
                </c:pt>
                <c:pt idx="4170">
                  <c:v>0.32361286366473885</c:v>
                </c:pt>
                <c:pt idx="4171">
                  <c:v>0.32361286366473885</c:v>
                </c:pt>
                <c:pt idx="4172">
                  <c:v>0.32361286366473885</c:v>
                </c:pt>
                <c:pt idx="4173">
                  <c:v>0.32361286366473885</c:v>
                </c:pt>
                <c:pt idx="4174">
                  <c:v>0.32361286366473885</c:v>
                </c:pt>
                <c:pt idx="4175">
                  <c:v>0.32361286366473885</c:v>
                </c:pt>
                <c:pt idx="4176">
                  <c:v>0.32361286366473885</c:v>
                </c:pt>
                <c:pt idx="4177">
                  <c:v>0.32361286366473885</c:v>
                </c:pt>
                <c:pt idx="4178">
                  <c:v>0.32361286366473885</c:v>
                </c:pt>
                <c:pt idx="4179">
                  <c:v>0.32361286366473885</c:v>
                </c:pt>
                <c:pt idx="4180">
                  <c:v>0.32361286366473885</c:v>
                </c:pt>
                <c:pt idx="4181">
                  <c:v>0.32361286366473885</c:v>
                </c:pt>
                <c:pt idx="4182">
                  <c:v>0.32361286366473885</c:v>
                </c:pt>
                <c:pt idx="4183">
                  <c:v>0.32361286366473885</c:v>
                </c:pt>
                <c:pt idx="4184">
                  <c:v>0.32361286366473885</c:v>
                </c:pt>
                <c:pt idx="4185">
                  <c:v>0.32361286366473885</c:v>
                </c:pt>
                <c:pt idx="4186">
                  <c:v>0.32361286366473885</c:v>
                </c:pt>
                <c:pt idx="4187">
                  <c:v>0.32361286366473885</c:v>
                </c:pt>
                <c:pt idx="4188">
                  <c:v>0.32361286366473885</c:v>
                </c:pt>
                <c:pt idx="4189">
                  <c:v>0.32361286366473885</c:v>
                </c:pt>
                <c:pt idx="4190">
                  <c:v>0.32361286366473885</c:v>
                </c:pt>
                <c:pt idx="4191">
                  <c:v>0.32361286366473885</c:v>
                </c:pt>
                <c:pt idx="4192">
                  <c:v>0.32361286366473885</c:v>
                </c:pt>
                <c:pt idx="4193">
                  <c:v>0.32361286366473885</c:v>
                </c:pt>
                <c:pt idx="4194">
                  <c:v>0.32361286366473885</c:v>
                </c:pt>
                <c:pt idx="4195">
                  <c:v>0.32361286366473885</c:v>
                </c:pt>
                <c:pt idx="4196">
                  <c:v>0.32361286366473885</c:v>
                </c:pt>
                <c:pt idx="4197">
                  <c:v>0.32361286366473885</c:v>
                </c:pt>
                <c:pt idx="4198">
                  <c:v>0.32361286366473885</c:v>
                </c:pt>
                <c:pt idx="4199">
                  <c:v>0.32361286366473885</c:v>
                </c:pt>
                <c:pt idx="4200">
                  <c:v>0.32361286366473885</c:v>
                </c:pt>
                <c:pt idx="4201">
                  <c:v>0.32361286366473885</c:v>
                </c:pt>
                <c:pt idx="4202">
                  <c:v>0.32361286366473885</c:v>
                </c:pt>
                <c:pt idx="4203">
                  <c:v>0.32361286366473885</c:v>
                </c:pt>
                <c:pt idx="4204">
                  <c:v>0.32361286366473885</c:v>
                </c:pt>
                <c:pt idx="4205">
                  <c:v>0.32361286366473885</c:v>
                </c:pt>
                <c:pt idx="4206">
                  <c:v>0.32361286366473885</c:v>
                </c:pt>
                <c:pt idx="4207">
                  <c:v>0.32361286366473885</c:v>
                </c:pt>
                <c:pt idx="4208">
                  <c:v>0.32361286366473885</c:v>
                </c:pt>
                <c:pt idx="4209">
                  <c:v>0.32361286366473885</c:v>
                </c:pt>
                <c:pt idx="4210">
                  <c:v>0.32361286366473885</c:v>
                </c:pt>
                <c:pt idx="4211">
                  <c:v>0.32361286366473885</c:v>
                </c:pt>
                <c:pt idx="4212">
                  <c:v>0.32361286366473885</c:v>
                </c:pt>
                <c:pt idx="4213">
                  <c:v>0.32361286366473885</c:v>
                </c:pt>
                <c:pt idx="4214">
                  <c:v>0.32361286366473885</c:v>
                </c:pt>
                <c:pt idx="4215">
                  <c:v>0.32361286366473885</c:v>
                </c:pt>
                <c:pt idx="4216">
                  <c:v>0.32361286366473885</c:v>
                </c:pt>
                <c:pt idx="4217">
                  <c:v>0.32361286366473885</c:v>
                </c:pt>
                <c:pt idx="4218">
                  <c:v>0.32361286366473885</c:v>
                </c:pt>
                <c:pt idx="4219">
                  <c:v>0.32361286366473885</c:v>
                </c:pt>
                <c:pt idx="4220">
                  <c:v>0.32361286366473885</c:v>
                </c:pt>
                <c:pt idx="4221">
                  <c:v>0.32361286366473885</c:v>
                </c:pt>
                <c:pt idx="4222">
                  <c:v>0.32361286366473885</c:v>
                </c:pt>
                <c:pt idx="4223">
                  <c:v>0.32361286366473885</c:v>
                </c:pt>
                <c:pt idx="4224">
                  <c:v>0.32361286366473885</c:v>
                </c:pt>
                <c:pt idx="4225">
                  <c:v>0.32361286366473885</c:v>
                </c:pt>
                <c:pt idx="4226">
                  <c:v>0.32361286366473885</c:v>
                </c:pt>
                <c:pt idx="4227">
                  <c:v>0.32361286366473885</c:v>
                </c:pt>
                <c:pt idx="4228">
                  <c:v>0.32361286366473885</c:v>
                </c:pt>
                <c:pt idx="4229">
                  <c:v>0.32361286366473885</c:v>
                </c:pt>
                <c:pt idx="4230">
                  <c:v>0.32361286366473885</c:v>
                </c:pt>
                <c:pt idx="4231">
                  <c:v>0.32361286366473885</c:v>
                </c:pt>
                <c:pt idx="4232">
                  <c:v>0.32361286366473885</c:v>
                </c:pt>
                <c:pt idx="4233">
                  <c:v>0.32361286366473885</c:v>
                </c:pt>
                <c:pt idx="4234">
                  <c:v>0.32361286366473885</c:v>
                </c:pt>
                <c:pt idx="4235">
                  <c:v>0.32361286366473885</c:v>
                </c:pt>
                <c:pt idx="4236">
                  <c:v>0.32361286366473885</c:v>
                </c:pt>
                <c:pt idx="4237">
                  <c:v>0.32361286366473885</c:v>
                </c:pt>
                <c:pt idx="4238">
                  <c:v>0.32361286366473885</c:v>
                </c:pt>
                <c:pt idx="4239">
                  <c:v>0.32361286366473885</c:v>
                </c:pt>
                <c:pt idx="4240">
                  <c:v>0.32361286366473885</c:v>
                </c:pt>
                <c:pt idx="4241">
                  <c:v>0.32361286366473885</c:v>
                </c:pt>
                <c:pt idx="4242">
                  <c:v>0.32361286366473885</c:v>
                </c:pt>
                <c:pt idx="4243">
                  <c:v>0.32361286366473885</c:v>
                </c:pt>
                <c:pt idx="4244">
                  <c:v>0.32361286366473885</c:v>
                </c:pt>
                <c:pt idx="4245">
                  <c:v>0.32361286366473885</c:v>
                </c:pt>
                <c:pt idx="4246">
                  <c:v>0.32361286366473885</c:v>
                </c:pt>
                <c:pt idx="4247">
                  <c:v>0.32361286366473885</c:v>
                </c:pt>
                <c:pt idx="4248">
                  <c:v>0.32361286366473885</c:v>
                </c:pt>
                <c:pt idx="4249">
                  <c:v>0.32361286366473885</c:v>
                </c:pt>
                <c:pt idx="4250">
                  <c:v>0.32361286366473885</c:v>
                </c:pt>
                <c:pt idx="4251">
                  <c:v>0.32361286366473885</c:v>
                </c:pt>
                <c:pt idx="4252">
                  <c:v>0.32361286366473885</c:v>
                </c:pt>
                <c:pt idx="4253">
                  <c:v>0.32361286366473885</c:v>
                </c:pt>
                <c:pt idx="4254">
                  <c:v>0.32361286366473885</c:v>
                </c:pt>
                <c:pt idx="4255">
                  <c:v>0.32361286366473885</c:v>
                </c:pt>
                <c:pt idx="4256">
                  <c:v>0.32361286366473885</c:v>
                </c:pt>
                <c:pt idx="4257">
                  <c:v>0.32361286366473885</c:v>
                </c:pt>
                <c:pt idx="4258">
                  <c:v>0.32361286366473885</c:v>
                </c:pt>
                <c:pt idx="4259">
                  <c:v>0.32361286366473885</c:v>
                </c:pt>
                <c:pt idx="4260">
                  <c:v>0.32361286366473885</c:v>
                </c:pt>
                <c:pt idx="4261">
                  <c:v>0.32361286366473885</c:v>
                </c:pt>
                <c:pt idx="4262">
                  <c:v>0.32361286366473885</c:v>
                </c:pt>
                <c:pt idx="4263">
                  <c:v>0.32361286366473885</c:v>
                </c:pt>
                <c:pt idx="4264">
                  <c:v>0.32361286366473885</c:v>
                </c:pt>
                <c:pt idx="4265">
                  <c:v>0.32361286366473885</c:v>
                </c:pt>
                <c:pt idx="4266">
                  <c:v>0.32361286366473885</c:v>
                </c:pt>
                <c:pt idx="4267">
                  <c:v>0.32361286366473885</c:v>
                </c:pt>
                <c:pt idx="4268">
                  <c:v>0.32361286366473885</c:v>
                </c:pt>
                <c:pt idx="4269">
                  <c:v>0.32361286366473885</c:v>
                </c:pt>
                <c:pt idx="4270">
                  <c:v>0.32361286366473885</c:v>
                </c:pt>
                <c:pt idx="4271">
                  <c:v>0.32361286366473885</c:v>
                </c:pt>
                <c:pt idx="4272">
                  <c:v>0.32361286366473885</c:v>
                </c:pt>
                <c:pt idx="4273">
                  <c:v>0.32361286366473885</c:v>
                </c:pt>
                <c:pt idx="4274">
                  <c:v>0.32361286366473885</c:v>
                </c:pt>
                <c:pt idx="4275">
                  <c:v>0.32361286366473885</c:v>
                </c:pt>
                <c:pt idx="4276">
                  <c:v>0.32361286366473885</c:v>
                </c:pt>
                <c:pt idx="4277">
                  <c:v>0.32361286366473885</c:v>
                </c:pt>
                <c:pt idx="4278">
                  <c:v>0.32361286366473885</c:v>
                </c:pt>
                <c:pt idx="4279">
                  <c:v>0.32361286366473885</c:v>
                </c:pt>
                <c:pt idx="4280">
                  <c:v>0.32361286366473885</c:v>
                </c:pt>
                <c:pt idx="4281">
                  <c:v>0.32361286366473885</c:v>
                </c:pt>
                <c:pt idx="4282">
                  <c:v>0.32361286366473885</c:v>
                </c:pt>
                <c:pt idx="4283">
                  <c:v>0.32361286366473885</c:v>
                </c:pt>
                <c:pt idx="4284">
                  <c:v>0.32361286366473885</c:v>
                </c:pt>
                <c:pt idx="4285">
                  <c:v>0.32361286366473885</c:v>
                </c:pt>
                <c:pt idx="4286">
                  <c:v>0.32361286366473885</c:v>
                </c:pt>
                <c:pt idx="4287">
                  <c:v>0.32361286366473885</c:v>
                </c:pt>
                <c:pt idx="4288">
                  <c:v>0.32361286366473885</c:v>
                </c:pt>
                <c:pt idx="4289">
                  <c:v>0.32361286366473885</c:v>
                </c:pt>
                <c:pt idx="4290">
                  <c:v>0.32361286366473885</c:v>
                </c:pt>
                <c:pt idx="4291">
                  <c:v>0.32361286366473885</c:v>
                </c:pt>
                <c:pt idx="4292">
                  <c:v>0.32361286366473885</c:v>
                </c:pt>
                <c:pt idx="4293">
                  <c:v>0.32361286366473885</c:v>
                </c:pt>
                <c:pt idx="4294">
                  <c:v>0.32361286366473885</c:v>
                </c:pt>
                <c:pt idx="4295">
                  <c:v>0.32361286366473885</c:v>
                </c:pt>
                <c:pt idx="4296">
                  <c:v>0.32361286366473885</c:v>
                </c:pt>
                <c:pt idx="4297">
                  <c:v>0.32361286366473885</c:v>
                </c:pt>
                <c:pt idx="4298">
                  <c:v>0.32361286366473885</c:v>
                </c:pt>
                <c:pt idx="4299">
                  <c:v>0.32361286366473885</c:v>
                </c:pt>
                <c:pt idx="4300">
                  <c:v>0.32361286366473885</c:v>
                </c:pt>
                <c:pt idx="4301">
                  <c:v>0.32361286366473885</c:v>
                </c:pt>
                <c:pt idx="4302">
                  <c:v>0.32361286366473885</c:v>
                </c:pt>
                <c:pt idx="4303">
                  <c:v>0.32361286366473885</c:v>
                </c:pt>
                <c:pt idx="4304">
                  <c:v>0.32361286366473885</c:v>
                </c:pt>
                <c:pt idx="4305">
                  <c:v>0.32361286366473885</c:v>
                </c:pt>
                <c:pt idx="4306">
                  <c:v>0.32361286366473885</c:v>
                </c:pt>
                <c:pt idx="4307">
                  <c:v>0.32361286366473885</c:v>
                </c:pt>
                <c:pt idx="4308">
                  <c:v>0.32361286366473885</c:v>
                </c:pt>
                <c:pt idx="4309">
                  <c:v>0.32361286366473885</c:v>
                </c:pt>
                <c:pt idx="4310">
                  <c:v>0.32361286366473885</c:v>
                </c:pt>
                <c:pt idx="4311">
                  <c:v>0.32361286366473885</c:v>
                </c:pt>
                <c:pt idx="4312">
                  <c:v>0.32361286366473885</c:v>
                </c:pt>
                <c:pt idx="4313">
                  <c:v>0.32361286366473885</c:v>
                </c:pt>
                <c:pt idx="4314">
                  <c:v>0.32361286366473885</c:v>
                </c:pt>
                <c:pt idx="4315">
                  <c:v>0.32361286366473885</c:v>
                </c:pt>
                <c:pt idx="4316">
                  <c:v>0.32361286366473885</c:v>
                </c:pt>
                <c:pt idx="4317">
                  <c:v>0.32361286366473885</c:v>
                </c:pt>
                <c:pt idx="4318">
                  <c:v>0.32361286366473885</c:v>
                </c:pt>
                <c:pt idx="4319">
                  <c:v>0.32361286366473885</c:v>
                </c:pt>
                <c:pt idx="4320">
                  <c:v>0.32361286366473885</c:v>
                </c:pt>
                <c:pt idx="4321">
                  <c:v>0.32361286366473885</c:v>
                </c:pt>
                <c:pt idx="4322">
                  <c:v>0.32361286366473885</c:v>
                </c:pt>
                <c:pt idx="4323">
                  <c:v>0.32361286366473885</c:v>
                </c:pt>
                <c:pt idx="4324">
                  <c:v>0.32361286366473885</c:v>
                </c:pt>
                <c:pt idx="4325">
                  <c:v>0.32361286366473885</c:v>
                </c:pt>
                <c:pt idx="4326">
                  <c:v>0.32361286366473885</c:v>
                </c:pt>
                <c:pt idx="4327">
                  <c:v>0.32361286366473885</c:v>
                </c:pt>
                <c:pt idx="4328">
                  <c:v>0.32361286366473885</c:v>
                </c:pt>
                <c:pt idx="4329">
                  <c:v>0.32361286366473885</c:v>
                </c:pt>
                <c:pt idx="4330">
                  <c:v>0.32361286366473885</c:v>
                </c:pt>
                <c:pt idx="4331">
                  <c:v>0.32361286366473885</c:v>
                </c:pt>
                <c:pt idx="4332">
                  <c:v>0.32361286366473885</c:v>
                </c:pt>
                <c:pt idx="4333">
                  <c:v>0.32361286366473885</c:v>
                </c:pt>
                <c:pt idx="4334">
                  <c:v>0.32361286366473885</c:v>
                </c:pt>
                <c:pt idx="4335">
                  <c:v>0.32361286366473885</c:v>
                </c:pt>
                <c:pt idx="4336">
                  <c:v>0.32361286366473885</c:v>
                </c:pt>
                <c:pt idx="4337">
                  <c:v>0.32361286366473885</c:v>
                </c:pt>
                <c:pt idx="4338">
                  <c:v>0.32361286366473885</c:v>
                </c:pt>
                <c:pt idx="4339">
                  <c:v>0.32361286366473885</c:v>
                </c:pt>
                <c:pt idx="4340">
                  <c:v>0.32361286366473885</c:v>
                </c:pt>
                <c:pt idx="4341">
                  <c:v>0.32361286366473885</c:v>
                </c:pt>
                <c:pt idx="4342">
                  <c:v>0.32361286366473885</c:v>
                </c:pt>
                <c:pt idx="4343">
                  <c:v>0.32361286366473885</c:v>
                </c:pt>
                <c:pt idx="4344">
                  <c:v>0.32361286366473885</c:v>
                </c:pt>
                <c:pt idx="4345">
                  <c:v>0.32361286366473885</c:v>
                </c:pt>
                <c:pt idx="4346">
                  <c:v>0.32361286366473885</c:v>
                </c:pt>
                <c:pt idx="4347">
                  <c:v>0.32361286366473885</c:v>
                </c:pt>
                <c:pt idx="4348">
                  <c:v>0.32361286366473885</c:v>
                </c:pt>
                <c:pt idx="4349">
                  <c:v>0.32361286366473885</c:v>
                </c:pt>
                <c:pt idx="4350">
                  <c:v>0.32361286366473885</c:v>
                </c:pt>
                <c:pt idx="4351">
                  <c:v>0.32361286366473885</c:v>
                </c:pt>
                <c:pt idx="4352">
                  <c:v>0.32361286366473885</c:v>
                </c:pt>
                <c:pt idx="4353">
                  <c:v>0.32361286366473885</c:v>
                </c:pt>
                <c:pt idx="4354">
                  <c:v>0.32361286366473885</c:v>
                </c:pt>
                <c:pt idx="4355">
                  <c:v>0.32361286366473885</c:v>
                </c:pt>
                <c:pt idx="4356">
                  <c:v>0.32361286366473885</c:v>
                </c:pt>
                <c:pt idx="4357">
                  <c:v>0.32361286366473885</c:v>
                </c:pt>
                <c:pt idx="4358">
                  <c:v>0.32361286366473885</c:v>
                </c:pt>
                <c:pt idx="4359">
                  <c:v>0.32361286366473885</c:v>
                </c:pt>
                <c:pt idx="4360">
                  <c:v>0.32361286366473885</c:v>
                </c:pt>
                <c:pt idx="4361">
                  <c:v>0.32361286366473885</c:v>
                </c:pt>
                <c:pt idx="4362">
                  <c:v>0.32361286366473885</c:v>
                </c:pt>
                <c:pt idx="4363">
                  <c:v>0.32361286366473885</c:v>
                </c:pt>
                <c:pt idx="4364">
                  <c:v>0.32361286366473885</c:v>
                </c:pt>
                <c:pt idx="4365">
                  <c:v>0.32361286366473885</c:v>
                </c:pt>
                <c:pt idx="4366">
                  <c:v>0.32361286366473885</c:v>
                </c:pt>
                <c:pt idx="4367">
                  <c:v>0.32361286366473885</c:v>
                </c:pt>
                <c:pt idx="4368">
                  <c:v>0.32361286366473885</c:v>
                </c:pt>
                <c:pt idx="4369">
                  <c:v>0.32361286366473885</c:v>
                </c:pt>
                <c:pt idx="4370">
                  <c:v>0.32361286366473885</c:v>
                </c:pt>
                <c:pt idx="4371">
                  <c:v>0.32361286366473885</c:v>
                </c:pt>
                <c:pt idx="4372">
                  <c:v>0.32361286366473885</c:v>
                </c:pt>
                <c:pt idx="4373">
                  <c:v>0.32361286366473885</c:v>
                </c:pt>
                <c:pt idx="4374">
                  <c:v>0.32361286366473885</c:v>
                </c:pt>
                <c:pt idx="4375">
                  <c:v>0.32361286366473885</c:v>
                </c:pt>
                <c:pt idx="4376">
                  <c:v>0.32361286366473885</c:v>
                </c:pt>
                <c:pt idx="4377">
                  <c:v>0.32361286366473885</c:v>
                </c:pt>
                <c:pt idx="4378">
                  <c:v>0.32361286366473885</c:v>
                </c:pt>
                <c:pt idx="4379">
                  <c:v>0.32361286366473885</c:v>
                </c:pt>
                <c:pt idx="4380">
                  <c:v>0.32361286366473885</c:v>
                </c:pt>
                <c:pt idx="4381">
                  <c:v>0.32361286366473885</c:v>
                </c:pt>
                <c:pt idx="4382">
                  <c:v>0.32361286366473885</c:v>
                </c:pt>
                <c:pt idx="4383">
                  <c:v>0.32361286366473885</c:v>
                </c:pt>
                <c:pt idx="4384">
                  <c:v>0.32361286366473885</c:v>
                </c:pt>
                <c:pt idx="4385">
                  <c:v>0.32361286366473885</c:v>
                </c:pt>
                <c:pt idx="4386">
                  <c:v>0.32361286366473885</c:v>
                </c:pt>
                <c:pt idx="4387">
                  <c:v>0.32361286366473885</c:v>
                </c:pt>
                <c:pt idx="4388">
                  <c:v>0.32361286366473885</c:v>
                </c:pt>
                <c:pt idx="4389">
                  <c:v>0.32361286366473885</c:v>
                </c:pt>
                <c:pt idx="4390">
                  <c:v>0.32361286366473885</c:v>
                </c:pt>
                <c:pt idx="4391">
                  <c:v>0.32361286366473885</c:v>
                </c:pt>
                <c:pt idx="4392">
                  <c:v>0.32361286366473885</c:v>
                </c:pt>
                <c:pt idx="4393">
                  <c:v>0.32361286366473885</c:v>
                </c:pt>
                <c:pt idx="4394">
                  <c:v>0.32361286366473885</c:v>
                </c:pt>
                <c:pt idx="4395">
                  <c:v>0.32361286366473885</c:v>
                </c:pt>
                <c:pt idx="4396">
                  <c:v>0.32361286366473885</c:v>
                </c:pt>
                <c:pt idx="4397">
                  <c:v>0.32361286366473885</c:v>
                </c:pt>
                <c:pt idx="4398">
                  <c:v>0.32361286366473885</c:v>
                </c:pt>
                <c:pt idx="4399">
                  <c:v>0.32361286366473885</c:v>
                </c:pt>
                <c:pt idx="4400">
                  <c:v>0.32361286366473885</c:v>
                </c:pt>
                <c:pt idx="4401">
                  <c:v>0.32361286366473885</c:v>
                </c:pt>
                <c:pt idx="4402">
                  <c:v>0.32361286366473885</c:v>
                </c:pt>
                <c:pt idx="4403">
                  <c:v>0.32361286366473885</c:v>
                </c:pt>
                <c:pt idx="4404">
                  <c:v>0.32361286366473885</c:v>
                </c:pt>
                <c:pt idx="4405">
                  <c:v>0.32361286366473885</c:v>
                </c:pt>
                <c:pt idx="4406">
                  <c:v>0.32361286366473885</c:v>
                </c:pt>
                <c:pt idx="4407">
                  <c:v>0.32361286366473885</c:v>
                </c:pt>
                <c:pt idx="4408">
                  <c:v>0.32361286366473885</c:v>
                </c:pt>
                <c:pt idx="4409">
                  <c:v>0.32361286366473885</c:v>
                </c:pt>
                <c:pt idx="4410">
                  <c:v>0.32361286366473885</c:v>
                </c:pt>
                <c:pt idx="4411">
                  <c:v>0.32361286366473885</c:v>
                </c:pt>
                <c:pt idx="4412">
                  <c:v>0.32361286366473885</c:v>
                </c:pt>
                <c:pt idx="4413">
                  <c:v>0.32361286366473885</c:v>
                </c:pt>
                <c:pt idx="4414">
                  <c:v>0.32361286366473885</c:v>
                </c:pt>
                <c:pt idx="4415">
                  <c:v>0.32361286366473885</c:v>
                </c:pt>
                <c:pt idx="4416">
                  <c:v>0.32361286366473885</c:v>
                </c:pt>
                <c:pt idx="4417">
                  <c:v>0.32361286366473885</c:v>
                </c:pt>
                <c:pt idx="4418">
                  <c:v>0.32361286366473885</c:v>
                </c:pt>
                <c:pt idx="4419">
                  <c:v>0.32361286366473885</c:v>
                </c:pt>
                <c:pt idx="4420">
                  <c:v>0.32361286366473885</c:v>
                </c:pt>
                <c:pt idx="4421">
                  <c:v>0.32361286366473885</c:v>
                </c:pt>
                <c:pt idx="4422">
                  <c:v>0.32361286366473885</c:v>
                </c:pt>
                <c:pt idx="4423">
                  <c:v>0.32361286366473885</c:v>
                </c:pt>
                <c:pt idx="4424">
                  <c:v>0.32361286366473885</c:v>
                </c:pt>
                <c:pt idx="4425">
                  <c:v>0.32361286366473885</c:v>
                </c:pt>
                <c:pt idx="4426">
                  <c:v>0.32361286366473885</c:v>
                </c:pt>
                <c:pt idx="4427">
                  <c:v>0.32361286366473885</c:v>
                </c:pt>
                <c:pt idx="4428">
                  <c:v>0.32361286366473885</c:v>
                </c:pt>
                <c:pt idx="4429">
                  <c:v>0.32361286366473885</c:v>
                </c:pt>
                <c:pt idx="4430">
                  <c:v>0.32361286366473885</c:v>
                </c:pt>
                <c:pt idx="4431">
                  <c:v>0.32361286366473885</c:v>
                </c:pt>
                <c:pt idx="4432">
                  <c:v>0.32361286366473885</c:v>
                </c:pt>
                <c:pt idx="4433">
                  <c:v>0.32361286366473885</c:v>
                </c:pt>
                <c:pt idx="4434">
                  <c:v>0.32361286366473885</c:v>
                </c:pt>
                <c:pt idx="4435">
                  <c:v>0.32361286366473885</c:v>
                </c:pt>
                <c:pt idx="4436">
                  <c:v>0.32361286366473885</c:v>
                </c:pt>
                <c:pt idx="4437">
                  <c:v>0.32361286366473885</c:v>
                </c:pt>
                <c:pt idx="4438">
                  <c:v>0.32361286366473885</c:v>
                </c:pt>
                <c:pt idx="4439">
                  <c:v>0.32361286366473885</c:v>
                </c:pt>
                <c:pt idx="4440">
                  <c:v>0.32361286366473885</c:v>
                </c:pt>
                <c:pt idx="4441">
                  <c:v>0.32361286366473885</c:v>
                </c:pt>
                <c:pt idx="4442">
                  <c:v>0.32361286366473885</c:v>
                </c:pt>
                <c:pt idx="4443">
                  <c:v>0.32361286366473885</c:v>
                </c:pt>
                <c:pt idx="4444">
                  <c:v>0.32361286366473885</c:v>
                </c:pt>
                <c:pt idx="4445">
                  <c:v>0.32361286366473885</c:v>
                </c:pt>
                <c:pt idx="4446">
                  <c:v>0.32361286366473885</c:v>
                </c:pt>
                <c:pt idx="4447">
                  <c:v>0.32361286366473885</c:v>
                </c:pt>
                <c:pt idx="4448">
                  <c:v>0.32361286366473885</c:v>
                </c:pt>
                <c:pt idx="4449">
                  <c:v>0.32361286366473885</c:v>
                </c:pt>
                <c:pt idx="4450">
                  <c:v>0.32361286366473885</c:v>
                </c:pt>
                <c:pt idx="4451">
                  <c:v>0.32361286366473885</c:v>
                </c:pt>
                <c:pt idx="4452">
                  <c:v>0.32361286366473885</c:v>
                </c:pt>
                <c:pt idx="4453">
                  <c:v>0.32361286366473885</c:v>
                </c:pt>
                <c:pt idx="4454">
                  <c:v>0.32361286366473885</c:v>
                </c:pt>
                <c:pt idx="4455">
                  <c:v>0.32361286366473885</c:v>
                </c:pt>
                <c:pt idx="4456">
                  <c:v>0.32361286366473885</c:v>
                </c:pt>
                <c:pt idx="4457">
                  <c:v>0.32361286366473885</c:v>
                </c:pt>
                <c:pt idx="4458">
                  <c:v>0.32361286366473885</c:v>
                </c:pt>
                <c:pt idx="4459">
                  <c:v>0.32361286366473885</c:v>
                </c:pt>
                <c:pt idx="4460">
                  <c:v>0.32361286366473885</c:v>
                </c:pt>
                <c:pt idx="4461">
                  <c:v>0.32361286366473885</c:v>
                </c:pt>
                <c:pt idx="4462">
                  <c:v>0.32361286366473885</c:v>
                </c:pt>
                <c:pt idx="4463">
                  <c:v>0.32361286366473885</c:v>
                </c:pt>
                <c:pt idx="4464">
                  <c:v>0.32361286366473885</c:v>
                </c:pt>
                <c:pt idx="4465">
                  <c:v>0.32361286366473885</c:v>
                </c:pt>
                <c:pt idx="4466">
                  <c:v>0.32361286366473885</c:v>
                </c:pt>
                <c:pt idx="4467">
                  <c:v>0.32361286366473885</c:v>
                </c:pt>
                <c:pt idx="4468">
                  <c:v>0.32361286366473885</c:v>
                </c:pt>
                <c:pt idx="4469">
                  <c:v>0.32361286366473885</c:v>
                </c:pt>
                <c:pt idx="4470">
                  <c:v>0.32361286366473885</c:v>
                </c:pt>
                <c:pt idx="4471">
                  <c:v>0.32361286366473885</c:v>
                </c:pt>
                <c:pt idx="4472">
                  <c:v>0.32361286366473885</c:v>
                </c:pt>
                <c:pt idx="4473">
                  <c:v>0.32361286366473885</c:v>
                </c:pt>
                <c:pt idx="4474">
                  <c:v>0.32361286366473885</c:v>
                </c:pt>
                <c:pt idx="4475">
                  <c:v>0.32361286366473885</c:v>
                </c:pt>
                <c:pt idx="4476">
                  <c:v>0.32361286366473885</c:v>
                </c:pt>
                <c:pt idx="4477">
                  <c:v>0.32361286366473885</c:v>
                </c:pt>
                <c:pt idx="4478">
                  <c:v>0.32361286366473885</c:v>
                </c:pt>
                <c:pt idx="4479">
                  <c:v>0.32361286366473885</c:v>
                </c:pt>
                <c:pt idx="4480">
                  <c:v>0.32361286366473885</c:v>
                </c:pt>
                <c:pt idx="4481">
                  <c:v>0.32361286366473885</c:v>
                </c:pt>
                <c:pt idx="4482">
                  <c:v>0.32361286366473885</c:v>
                </c:pt>
                <c:pt idx="4483">
                  <c:v>0.32361286366473885</c:v>
                </c:pt>
                <c:pt idx="4484">
                  <c:v>0.32361286366473885</c:v>
                </c:pt>
                <c:pt idx="4485">
                  <c:v>0.32361286366473885</c:v>
                </c:pt>
                <c:pt idx="4486">
                  <c:v>0.32361286366473885</c:v>
                </c:pt>
                <c:pt idx="4487">
                  <c:v>0.32361286366473885</c:v>
                </c:pt>
                <c:pt idx="4488">
                  <c:v>0.32361286366473885</c:v>
                </c:pt>
                <c:pt idx="4489">
                  <c:v>0.32361286366473885</c:v>
                </c:pt>
                <c:pt idx="4490">
                  <c:v>0.32361286366473885</c:v>
                </c:pt>
                <c:pt idx="4491">
                  <c:v>0.32361286366473885</c:v>
                </c:pt>
                <c:pt idx="4492">
                  <c:v>0.32361286366473885</c:v>
                </c:pt>
                <c:pt idx="4493">
                  <c:v>0.32361286366473885</c:v>
                </c:pt>
                <c:pt idx="4494">
                  <c:v>0.32361286366473885</c:v>
                </c:pt>
                <c:pt idx="4495">
                  <c:v>0.32361286366473885</c:v>
                </c:pt>
                <c:pt idx="4496">
                  <c:v>0.32361286366473885</c:v>
                </c:pt>
                <c:pt idx="4497">
                  <c:v>0.32361286366473885</c:v>
                </c:pt>
                <c:pt idx="4498">
                  <c:v>0.32361286366473885</c:v>
                </c:pt>
                <c:pt idx="4499">
                  <c:v>0.32361286366473885</c:v>
                </c:pt>
                <c:pt idx="4500">
                  <c:v>0.32361286366473885</c:v>
                </c:pt>
                <c:pt idx="4501">
                  <c:v>0.32361286366473885</c:v>
                </c:pt>
                <c:pt idx="4502">
                  <c:v>0.32361286366473885</c:v>
                </c:pt>
                <c:pt idx="4503">
                  <c:v>0.32361286366473885</c:v>
                </c:pt>
                <c:pt idx="4504">
                  <c:v>0.32361286366473885</c:v>
                </c:pt>
                <c:pt idx="4505">
                  <c:v>0.32361286366473885</c:v>
                </c:pt>
                <c:pt idx="4506">
                  <c:v>0.32361286366473885</c:v>
                </c:pt>
                <c:pt idx="4507">
                  <c:v>0.32361286366473885</c:v>
                </c:pt>
                <c:pt idx="4508">
                  <c:v>0.32361286366473885</c:v>
                </c:pt>
                <c:pt idx="4509">
                  <c:v>0.32361286366473885</c:v>
                </c:pt>
                <c:pt idx="4510">
                  <c:v>0.32361286366473885</c:v>
                </c:pt>
                <c:pt idx="4511">
                  <c:v>0.32361286366473885</c:v>
                </c:pt>
                <c:pt idx="4512">
                  <c:v>0.32361286366473885</c:v>
                </c:pt>
                <c:pt idx="4513">
                  <c:v>0.32361286366473885</c:v>
                </c:pt>
                <c:pt idx="4514">
                  <c:v>0.32361286366473885</c:v>
                </c:pt>
                <c:pt idx="4515">
                  <c:v>0.32361286366473885</c:v>
                </c:pt>
                <c:pt idx="4516">
                  <c:v>0.32361286366473885</c:v>
                </c:pt>
                <c:pt idx="4517">
                  <c:v>0.32361286366473885</c:v>
                </c:pt>
                <c:pt idx="4518">
                  <c:v>0.32361286366473885</c:v>
                </c:pt>
                <c:pt idx="4519">
                  <c:v>0.32361286366473885</c:v>
                </c:pt>
                <c:pt idx="4520">
                  <c:v>0.32361286366473885</c:v>
                </c:pt>
                <c:pt idx="4521">
                  <c:v>0.32361286366473885</c:v>
                </c:pt>
                <c:pt idx="4522">
                  <c:v>0.32361286366473885</c:v>
                </c:pt>
                <c:pt idx="4523">
                  <c:v>0.32361286366473885</c:v>
                </c:pt>
                <c:pt idx="4524">
                  <c:v>0.32361286366473885</c:v>
                </c:pt>
                <c:pt idx="4525">
                  <c:v>0.32361286366473885</c:v>
                </c:pt>
                <c:pt idx="4526">
                  <c:v>0.32361286366473885</c:v>
                </c:pt>
                <c:pt idx="4527">
                  <c:v>0.32361286366473885</c:v>
                </c:pt>
                <c:pt idx="4528">
                  <c:v>0.32361286366473885</c:v>
                </c:pt>
                <c:pt idx="4529">
                  <c:v>0.32361286366473885</c:v>
                </c:pt>
                <c:pt idx="4530">
                  <c:v>0.32361286366473885</c:v>
                </c:pt>
                <c:pt idx="4531">
                  <c:v>0.32361286366473885</c:v>
                </c:pt>
                <c:pt idx="4532">
                  <c:v>0.32361286366473885</c:v>
                </c:pt>
                <c:pt idx="4533">
                  <c:v>0.32361286366473885</c:v>
                </c:pt>
                <c:pt idx="4534">
                  <c:v>0.32361286366473885</c:v>
                </c:pt>
                <c:pt idx="4535">
                  <c:v>0.32361286366473885</c:v>
                </c:pt>
                <c:pt idx="4536">
                  <c:v>0.32361286366473885</c:v>
                </c:pt>
                <c:pt idx="4537">
                  <c:v>0.32361286366473885</c:v>
                </c:pt>
                <c:pt idx="4538">
                  <c:v>0.32361286366473885</c:v>
                </c:pt>
                <c:pt idx="4539">
                  <c:v>0.32361286366473885</c:v>
                </c:pt>
                <c:pt idx="4540">
                  <c:v>0.32361286366473885</c:v>
                </c:pt>
                <c:pt idx="4541">
                  <c:v>0.32361286366473885</c:v>
                </c:pt>
                <c:pt idx="4542">
                  <c:v>0.32361286366473885</c:v>
                </c:pt>
                <c:pt idx="4543">
                  <c:v>0.32361286366473885</c:v>
                </c:pt>
                <c:pt idx="4544">
                  <c:v>0.32361286366473885</c:v>
                </c:pt>
                <c:pt idx="4545">
                  <c:v>0.32361286366473885</c:v>
                </c:pt>
                <c:pt idx="4546">
                  <c:v>0.32361286366473885</c:v>
                </c:pt>
                <c:pt idx="4547">
                  <c:v>0.32361286366473885</c:v>
                </c:pt>
                <c:pt idx="4548">
                  <c:v>0.32361286366473885</c:v>
                </c:pt>
                <c:pt idx="4549">
                  <c:v>0.32361286366473885</c:v>
                </c:pt>
                <c:pt idx="4550">
                  <c:v>0.32361286366473885</c:v>
                </c:pt>
                <c:pt idx="4551">
                  <c:v>0.32361286366473885</c:v>
                </c:pt>
                <c:pt idx="4552">
                  <c:v>0.32361286366473885</c:v>
                </c:pt>
                <c:pt idx="4553">
                  <c:v>0.32361286366473885</c:v>
                </c:pt>
                <c:pt idx="4554">
                  <c:v>0.32361286366473885</c:v>
                </c:pt>
                <c:pt idx="4555">
                  <c:v>0.32361286366473885</c:v>
                </c:pt>
                <c:pt idx="4556">
                  <c:v>0.32361286366473885</c:v>
                </c:pt>
                <c:pt idx="4557">
                  <c:v>0.32361286366473885</c:v>
                </c:pt>
                <c:pt idx="4558">
                  <c:v>0.32361286366473885</c:v>
                </c:pt>
                <c:pt idx="4559">
                  <c:v>0.32361286366473885</c:v>
                </c:pt>
                <c:pt idx="4560">
                  <c:v>0.32361286366473885</c:v>
                </c:pt>
                <c:pt idx="4561">
                  <c:v>0.32361286366473885</c:v>
                </c:pt>
                <c:pt idx="4562">
                  <c:v>0.32361286366473885</c:v>
                </c:pt>
                <c:pt idx="4563">
                  <c:v>0.32361286366473885</c:v>
                </c:pt>
                <c:pt idx="4564">
                  <c:v>0.32361286366473885</c:v>
                </c:pt>
                <c:pt idx="4565">
                  <c:v>0.32361286366473885</c:v>
                </c:pt>
                <c:pt idx="4566">
                  <c:v>0.32361286366473885</c:v>
                </c:pt>
                <c:pt idx="4567">
                  <c:v>0.32361286366473885</c:v>
                </c:pt>
                <c:pt idx="4568">
                  <c:v>0.32361286366473885</c:v>
                </c:pt>
                <c:pt idx="4569">
                  <c:v>0.32361286366473885</c:v>
                </c:pt>
                <c:pt idx="4570">
                  <c:v>0.32361286366473885</c:v>
                </c:pt>
                <c:pt idx="4571">
                  <c:v>0.32361286366473885</c:v>
                </c:pt>
                <c:pt idx="4572">
                  <c:v>0.32361286366473885</c:v>
                </c:pt>
                <c:pt idx="4573">
                  <c:v>0.32361286366473885</c:v>
                </c:pt>
                <c:pt idx="4574">
                  <c:v>0.32361286366473885</c:v>
                </c:pt>
                <c:pt idx="4575">
                  <c:v>0.32361286366473885</c:v>
                </c:pt>
                <c:pt idx="4576">
                  <c:v>0.32361286366473885</c:v>
                </c:pt>
                <c:pt idx="4577">
                  <c:v>0.32361286366473885</c:v>
                </c:pt>
                <c:pt idx="4578">
                  <c:v>0.32361286366473885</c:v>
                </c:pt>
                <c:pt idx="4579">
                  <c:v>0.32361286366473885</c:v>
                </c:pt>
                <c:pt idx="4580">
                  <c:v>0.32361286366473885</c:v>
                </c:pt>
                <c:pt idx="4581">
                  <c:v>0.32361286366473885</c:v>
                </c:pt>
                <c:pt idx="4582">
                  <c:v>0.32361286366473885</c:v>
                </c:pt>
                <c:pt idx="4583">
                  <c:v>0.32361286366473885</c:v>
                </c:pt>
                <c:pt idx="4584">
                  <c:v>0.32361286366473885</c:v>
                </c:pt>
                <c:pt idx="4585">
                  <c:v>0.32361286366473885</c:v>
                </c:pt>
                <c:pt idx="4586">
                  <c:v>0.32361286366473885</c:v>
                </c:pt>
                <c:pt idx="4587">
                  <c:v>0.32361286366473885</c:v>
                </c:pt>
                <c:pt idx="4588">
                  <c:v>0.32361286366473885</c:v>
                </c:pt>
                <c:pt idx="4589">
                  <c:v>0.32361286366473885</c:v>
                </c:pt>
                <c:pt idx="4590">
                  <c:v>0.32361286366473885</c:v>
                </c:pt>
                <c:pt idx="4591">
                  <c:v>0.32361286366473885</c:v>
                </c:pt>
                <c:pt idx="4592">
                  <c:v>0.32361286366473885</c:v>
                </c:pt>
                <c:pt idx="4593">
                  <c:v>0.32361286366473885</c:v>
                </c:pt>
                <c:pt idx="4594">
                  <c:v>0.32361286366473885</c:v>
                </c:pt>
                <c:pt idx="4595">
                  <c:v>0.32361286366473885</c:v>
                </c:pt>
                <c:pt idx="4596">
                  <c:v>0.32361286366473885</c:v>
                </c:pt>
                <c:pt idx="4597">
                  <c:v>0.32361286366473885</c:v>
                </c:pt>
                <c:pt idx="4598">
                  <c:v>0.32361286366473885</c:v>
                </c:pt>
                <c:pt idx="4599">
                  <c:v>0.32361286366473885</c:v>
                </c:pt>
                <c:pt idx="4600">
                  <c:v>0.32361286366473885</c:v>
                </c:pt>
                <c:pt idx="4601">
                  <c:v>0.32361286366473885</c:v>
                </c:pt>
                <c:pt idx="4602">
                  <c:v>0.32361286366473885</c:v>
                </c:pt>
                <c:pt idx="4603">
                  <c:v>0.32361286366473885</c:v>
                </c:pt>
                <c:pt idx="4604">
                  <c:v>0.32361286366473885</c:v>
                </c:pt>
                <c:pt idx="4605">
                  <c:v>0.32361286366473885</c:v>
                </c:pt>
                <c:pt idx="4606">
                  <c:v>0.32361286366473885</c:v>
                </c:pt>
                <c:pt idx="4607">
                  <c:v>0.32361286366473885</c:v>
                </c:pt>
                <c:pt idx="4608">
                  <c:v>0.32361286366473885</c:v>
                </c:pt>
                <c:pt idx="4609">
                  <c:v>0.32361286366473885</c:v>
                </c:pt>
                <c:pt idx="4610">
                  <c:v>0.32361286366473885</c:v>
                </c:pt>
                <c:pt idx="4611">
                  <c:v>0.32361286366473885</c:v>
                </c:pt>
                <c:pt idx="4612">
                  <c:v>0.32361286366473885</c:v>
                </c:pt>
                <c:pt idx="4613">
                  <c:v>0.32361286366473885</c:v>
                </c:pt>
                <c:pt idx="4614">
                  <c:v>0.32361286366473885</c:v>
                </c:pt>
                <c:pt idx="4615">
                  <c:v>0.32361286366473885</c:v>
                </c:pt>
                <c:pt idx="4616">
                  <c:v>0.32361286366473885</c:v>
                </c:pt>
                <c:pt idx="4617">
                  <c:v>0.32361286366473885</c:v>
                </c:pt>
                <c:pt idx="4618">
                  <c:v>0.32361286366473885</c:v>
                </c:pt>
                <c:pt idx="4619">
                  <c:v>0.32361286366473885</c:v>
                </c:pt>
                <c:pt idx="4620">
                  <c:v>0.32361286366473885</c:v>
                </c:pt>
                <c:pt idx="4621">
                  <c:v>0.32361286366473885</c:v>
                </c:pt>
                <c:pt idx="4622">
                  <c:v>0.32361286366473885</c:v>
                </c:pt>
                <c:pt idx="4623">
                  <c:v>0.32361286366473885</c:v>
                </c:pt>
                <c:pt idx="4624">
                  <c:v>0.32361286366473885</c:v>
                </c:pt>
                <c:pt idx="4625">
                  <c:v>0.32361286366473885</c:v>
                </c:pt>
                <c:pt idx="4626">
                  <c:v>0.32361286366473885</c:v>
                </c:pt>
                <c:pt idx="4627">
                  <c:v>0.32361286366473885</c:v>
                </c:pt>
                <c:pt idx="4628">
                  <c:v>0.32361286366473885</c:v>
                </c:pt>
                <c:pt idx="4629">
                  <c:v>0.32361286366473885</c:v>
                </c:pt>
                <c:pt idx="4630">
                  <c:v>0.32361286366473885</c:v>
                </c:pt>
                <c:pt idx="4631">
                  <c:v>0.32361286366473885</c:v>
                </c:pt>
                <c:pt idx="4632">
                  <c:v>0.32361286366473885</c:v>
                </c:pt>
                <c:pt idx="4633">
                  <c:v>0.32361286366473885</c:v>
                </c:pt>
                <c:pt idx="4634">
                  <c:v>0.32361286366473885</c:v>
                </c:pt>
                <c:pt idx="4635">
                  <c:v>0.32361286366473885</c:v>
                </c:pt>
                <c:pt idx="4636">
                  <c:v>0.32361286366473885</c:v>
                </c:pt>
                <c:pt idx="4637">
                  <c:v>0.32361286366473885</c:v>
                </c:pt>
                <c:pt idx="4638">
                  <c:v>0.32361286366473885</c:v>
                </c:pt>
                <c:pt idx="4639">
                  <c:v>0.32361286366473885</c:v>
                </c:pt>
                <c:pt idx="4640">
                  <c:v>0.32361286366473885</c:v>
                </c:pt>
                <c:pt idx="4641">
                  <c:v>0.32361286366473885</c:v>
                </c:pt>
                <c:pt idx="4642">
                  <c:v>0.32361286366473885</c:v>
                </c:pt>
                <c:pt idx="4643">
                  <c:v>0.32361286366473885</c:v>
                </c:pt>
                <c:pt idx="4644">
                  <c:v>0.32361286366473885</c:v>
                </c:pt>
                <c:pt idx="4645">
                  <c:v>0.32361286366473885</c:v>
                </c:pt>
                <c:pt idx="4646">
                  <c:v>0.32361286366473885</c:v>
                </c:pt>
                <c:pt idx="4647">
                  <c:v>0.32361286366473885</c:v>
                </c:pt>
                <c:pt idx="4648">
                  <c:v>0.32361286366473885</c:v>
                </c:pt>
                <c:pt idx="4649">
                  <c:v>0.32361286366473885</c:v>
                </c:pt>
                <c:pt idx="4650">
                  <c:v>0.32361286366473885</c:v>
                </c:pt>
                <c:pt idx="4651">
                  <c:v>0.32361286366473885</c:v>
                </c:pt>
                <c:pt idx="4652">
                  <c:v>0.32361286366473885</c:v>
                </c:pt>
                <c:pt idx="4653">
                  <c:v>0.32361286366473885</c:v>
                </c:pt>
                <c:pt idx="4654">
                  <c:v>0.32361286366473885</c:v>
                </c:pt>
                <c:pt idx="4655">
                  <c:v>0.32361286366473885</c:v>
                </c:pt>
                <c:pt idx="4656">
                  <c:v>0.32361286366473885</c:v>
                </c:pt>
                <c:pt idx="4657">
                  <c:v>0.32361286366473885</c:v>
                </c:pt>
                <c:pt idx="4658">
                  <c:v>0.32361286366473885</c:v>
                </c:pt>
                <c:pt idx="4659">
                  <c:v>0.32361286366473885</c:v>
                </c:pt>
                <c:pt idx="4660">
                  <c:v>0.32361286366473885</c:v>
                </c:pt>
                <c:pt idx="4661">
                  <c:v>0.32361286366473885</c:v>
                </c:pt>
                <c:pt idx="4662">
                  <c:v>0.32361286366473885</c:v>
                </c:pt>
                <c:pt idx="4663">
                  <c:v>0.32361286366473885</c:v>
                </c:pt>
                <c:pt idx="4664">
                  <c:v>0.32361286366473885</c:v>
                </c:pt>
                <c:pt idx="4665">
                  <c:v>0.32361286366473885</c:v>
                </c:pt>
                <c:pt idx="4666">
                  <c:v>0.32361286366473885</c:v>
                </c:pt>
                <c:pt idx="4667">
                  <c:v>0.32361286366473885</c:v>
                </c:pt>
                <c:pt idx="4668">
                  <c:v>0.32361286366473885</c:v>
                </c:pt>
                <c:pt idx="4669">
                  <c:v>0.32361286366473885</c:v>
                </c:pt>
                <c:pt idx="4670">
                  <c:v>0.32361286366473885</c:v>
                </c:pt>
                <c:pt idx="4671">
                  <c:v>0.32361286366473885</c:v>
                </c:pt>
                <c:pt idx="4672">
                  <c:v>0.32361286366473885</c:v>
                </c:pt>
                <c:pt idx="4673">
                  <c:v>0.32361286366473885</c:v>
                </c:pt>
                <c:pt idx="4674">
                  <c:v>0.32361286366473885</c:v>
                </c:pt>
                <c:pt idx="4675">
                  <c:v>0.32361286366473885</c:v>
                </c:pt>
                <c:pt idx="4676">
                  <c:v>0.32361286366473885</c:v>
                </c:pt>
                <c:pt idx="4677">
                  <c:v>0.32361286366473885</c:v>
                </c:pt>
                <c:pt idx="4678">
                  <c:v>0.32361286366473885</c:v>
                </c:pt>
                <c:pt idx="4679">
                  <c:v>0.32361286366473885</c:v>
                </c:pt>
                <c:pt idx="4680">
                  <c:v>0.32361286366473885</c:v>
                </c:pt>
                <c:pt idx="4681">
                  <c:v>0.32361286366473885</c:v>
                </c:pt>
                <c:pt idx="4682">
                  <c:v>0.32361286366473885</c:v>
                </c:pt>
                <c:pt idx="4683">
                  <c:v>0.32361286366473885</c:v>
                </c:pt>
                <c:pt idx="4684">
                  <c:v>0.32361286366473885</c:v>
                </c:pt>
                <c:pt idx="4685">
                  <c:v>0.32361286366473885</c:v>
                </c:pt>
                <c:pt idx="4686">
                  <c:v>0.32361286366473885</c:v>
                </c:pt>
                <c:pt idx="4687">
                  <c:v>0.32361286366473885</c:v>
                </c:pt>
                <c:pt idx="4688">
                  <c:v>0.32361286366473885</c:v>
                </c:pt>
                <c:pt idx="4689">
                  <c:v>0.32361286366473885</c:v>
                </c:pt>
                <c:pt idx="4690">
                  <c:v>0.32361286366473885</c:v>
                </c:pt>
                <c:pt idx="4691">
                  <c:v>0.32361286366473885</c:v>
                </c:pt>
                <c:pt idx="4692">
                  <c:v>0.32361286366473885</c:v>
                </c:pt>
                <c:pt idx="4693">
                  <c:v>0.32361286366473885</c:v>
                </c:pt>
                <c:pt idx="4694">
                  <c:v>0.32361286366473885</c:v>
                </c:pt>
                <c:pt idx="4695">
                  <c:v>0.32361286366473885</c:v>
                </c:pt>
                <c:pt idx="4696">
                  <c:v>0.32361286366473885</c:v>
                </c:pt>
                <c:pt idx="4697">
                  <c:v>0.32361286366473885</c:v>
                </c:pt>
                <c:pt idx="4698">
                  <c:v>0.32361286366473885</c:v>
                </c:pt>
                <c:pt idx="4699">
                  <c:v>0.32361286366473885</c:v>
                </c:pt>
                <c:pt idx="4700">
                  <c:v>0.32361286366473885</c:v>
                </c:pt>
                <c:pt idx="4701">
                  <c:v>0.32361286366473885</c:v>
                </c:pt>
                <c:pt idx="4702">
                  <c:v>0.32361286366473885</c:v>
                </c:pt>
                <c:pt idx="4703">
                  <c:v>0.32361286366473885</c:v>
                </c:pt>
                <c:pt idx="4704">
                  <c:v>0.32361286366473885</c:v>
                </c:pt>
                <c:pt idx="4705">
                  <c:v>0.32361286366473885</c:v>
                </c:pt>
                <c:pt idx="4706">
                  <c:v>0.32361286366473885</c:v>
                </c:pt>
                <c:pt idx="4707">
                  <c:v>0.32361286366473885</c:v>
                </c:pt>
                <c:pt idx="4708">
                  <c:v>0.32361286366473885</c:v>
                </c:pt>
                <c:pt idx="4709">
                  <c:v>0.32361286366473885</c:v>
                </c:pt>
                <c:pt idx="4710">
                  <c:v>0.32361286366473885</c:v>
                </c:pt>
                <c:pt idx="4711">
                  <c:v>0.32361286366473885</c:v>
                </c:pt>
                <c:pt idx="4712">
                  <c:v>0.32361286366473885</c:v>
                </c:pt>
                <c:pt idx="4713">
                  <c:v>0.32361286366473885</c:v>
                </c:pt>
                <c:pt idx="4714">
                  <c:v>0.32361286366473885</c:v>
                </c:pt>
                <c:pt idx="4715">
                  <c:v>0.32361286366473885</c:v>
                </c:pt>
                <c:pt idx="4716">
                  <c:v>0.32361286366473885</c:v>
                </c:pt>
                <c:pt idx="4717">
                  <c:v>0.32361286366473885</c:v>
                </c:pt>
                <c:pt idx="4718">
                  <c:v>0.32361286366473885</c:v>
                </c:pt>
                <c:pt idx="4719">
                  <c:v>0.32361286366473885</c:v>
                </c:pt>
                <c:pt idx="4720">
                  <c:v>0.32361286366473885</c:v>
                </c:pt>
                <c:pt idx="4721">
                  <c:v>0.32361286366473885</c:v>
                </c:pt>
                <c:pt idx="4722">
                  <c:v>0.32361286366473885</c:v>
                </c:pt>
                <c:pt idx="4723">
                  <c:v>0.32361286366473885</c:v>
                </c:pt>
                <c:pt idx="4724">
                  <c:v>0.32361286366473885</c:v>
                </c:pt>
                <c:pt idx="4725">
                  <c:v>0.32361286366473885</c:v>
                </c:pt>
                <c:pt idx="4726">
                  <c:v>0.32361286366473885</c:v>
                </c:pt>
                <c:pt idx="4727">
                  <c:v>0.32361286366473885</c:v>
                </c:pt>
                <c:pt idx="4728">
                  <c:v>0.32361286366473885</c:v>
                </c:pt>
                <c:pt idx="4729">
                  <c:v>0.32361286366473885</c:v>
                </c:pt>
                <c:pt idx="4730">
                  <c:v>0.32361286366473885</c:v>
                </c:pt>
                <c:pt idx="4731">
                  <c:v>0.32361286366473885</c:v>
                </c:pt>
                <c:pt idx="4732">
                  <c:v>0.32361286366473885</c:v>
                </c:pt>
                <c:pt idx="4733">
                  <c:v>0.32361286366473885</c:v>
                </c:pt>
                <c:pt idx="4734">
                  <c:v>0.32361286366473885</c:v>
                </c:pt>
                <c:pt idx="4735">
                  <c:v>0.32361286366473885</c:v>
                </c:pt>
                <c:pt idx="4736">
                  <c:v>0.32361286366473885</c:v>
                </c:pt>
                <c:pt idx="4737">
                  <c:v>0.32361286366473885</c:v>
                </c:pt>
                <c:pt idx="4738">
                  <c:v>0.32361286366473885</c:v>
                </c:pt>
                <c:pt idx="4739">
                  <c:v>0.32361286366473885</c:v>
                </c:pt>
                <c:pt idx="4740">
                  <c:v>0.32361286366473885</c:v>
                </c:pt>
                <c:pt idx="4741">
                  <c:v>0.32361286366473885</c:v>
                </c:pt>
                <c:pt idx="4742">
                  <c:v>0.32361286366473885</c:v>
                </c:pt>
                <c:pt idx="4743">
                  <c:v>0.32361286366473885</c:v>
                </c:pt>
                <c:pt idx="4744">
                  <c:v>0.32361286366473885</c:v>
                </c:pt>
                <c:pt idx="4745">
                  <c:v>0.32361286366473885</c:v>
                </c:pt>
                <c:pt idx="4746">
                  <c:v>0.32361286366473885</c:v>
                </c:pt>
                <c:pt idx="4747">
                  <c:v>0.32361286366473885</c:v>
                </c:pt>
                <c:pt idx="4748">
                  <c:v>0.32361286366473885</c:v>
                </c:pt>
                <c:pt idx="4749">
                  <c:v>0.32361286366473885</c:v>
                </c:pt>
                <c:pt idx="4750">
                  <c:v>0.32361286366473885</c:v>
                </c:pt>
                <c:pt idx="4751">
                  <c:v>0.32361286366473885</c:v>
                </c:pt>
                <c:pt idx="4752">
                  <c:v>0.32361286366473885</c:v>
                </c:pt>
                <c:pt idx="4753">
                  <c:v>0.32361286366473885</c:v>
                </c:pt>
                <c:pt idx="4754">
                  <c:v>0.32361286366473885</c:v>
                </c:pt>
                <c:pt idx="4755">
                  <c:v>0.32361286366473885</c:v>
                </c:pt>
                <c:pt idx="4756">
                  <c:v>0.32361286366473885</c:v>
                </c:pt>
                <c:pt idx="4757">
                  <c:v>0.32361286366473885</c:v>
                </c:pt>
                <c:pt idx="4758">
                  <c:v>0.32361286366473885</c:v>
                </c:pt>
                <c:pt idx="4759">
                  <c:v>0.32361286366473885</c:v>
                </c:pt>
                <c:pt idx="4760">
                  <c:v>0.32361286366473885</c:v>
                </c:pt>
                <c:pt idx="4761">
                  <c:v>0.32361286366473885</c:v>
                </c:pt>
                <c:pt idx="4762">
                  <c:v>0.32361286366473885</c:v>
                </c:pt>
                <c:pt idx="4763">
                  <c:v>0.32361286366473885</c:v>
                </c:pt>
                <c:pt idx="4764">
                  <c:v>0.32361286366473885</c:v>
                </c:pt>
                <c:pt idx="4765">
                  <c:v>0.32361286366473885</c:v>
                </c:pt>
                <c:pt idx="4766">
                  <c:v>0.32361286366473885</c:v>
                </c:pt>
                <c:pt idx="4767">
                  <c:v>0.32361286366473885</c:v>
                </c:pt>
                <c:pt idx="4768">
                  <c:v>0.32361286366473885</c:v>
                </c:pt>
                <c:pt idx="4769">
                  <c:v>0.32361286366473885</c:v>
                </c:pt>
                <c:pt idx="4770">
                  <c:v>0.32361286366473885</c:v>
                </c:pt>
                <c:pt idx="4771">
                  <c:v>0.32361286366473885</c:v>
                </c:pt>
                <c:pt idx="4772">
                  <c:v>0.32361286366473885</c:v>
                </c:pt>
                <c:pt idx="4773">
                  <c:v>0.32361286366473885</c:v>
                </c:pt>
                <c:pt idx="4774">
                  <c:v>0.32361286366473885</c:v>
                </c:pt>
                <c:pt idx="4775">
                  <c:v>0.32361286366473885</c:v>
                </c:pt>
                <c:pt idx="4776">
                  <c:v>0.32361286366473885</c:v>
                </c:pt>
                <c:pt idx="4777">
                  <c:v>0.32361286366473885</c:v>
                </c:pt>
                <c:pt idx="4778">
                  <c:v>0.32361286366473885</c:v>
                </c:pt>
                <c:pt idx="4779">
                  <c:v>0.32361286366473885</c:v>
                </c:pt>
                <c:pt idx="4780">
                  <c:v>0.32361286366473885</c:v>
                </c:pt>
                <c:pt idx="4781">
                  <c:v>0.32361286366473885</c:v>
                </c:pt>
                <c:pt idx="4782">
                  <c:v>0.32361286366473885</c:v>
                </c:pt>
                <c:pt idx="4783">
                  <c:v>0.32361286366473885</c:v>
                </c:pt>
                <c:pt idx="4784">
                  <c:v>0.32361286366473885</c:v>
                </c:pt>
                <c:pt idx="4785">
                  <c:v>0.32361286366473885</c:v>
                </c:pt>
                <c:pt idx="4786">
                  <c:v>0.32361286366473885</c:v>
                </c:pt>
                <c:pt idx="4787">
                  <c:v>0.32361286366473885</c:v>
                </c:pt>
                <c:pt idx="4788">
                  <c:v>0.32361286366473885</c:v>
                </c:pt>
                <c:pt idx="4789">
                  <c:v>0.32361286366473885</c:v>
                </c:pt>
                <c:pt idx="4790">
                  <c:v>0.32361286366473885</c:v>
                </c:pt>
                <c:pt idx="4791">
                  <c:v>0.32361286366473885</c:v>
                </c:pt>
                <c:pt idx="4792">
                  <c:v>0.32361286366473885</c:v>
                </c:pt>
                <c:pt idx="4793">
                  <c:v>0.32361286366473885</c:v>
                </c:pt>
                <c:pt idx="4794">
                  <c:v>0.32361286366473885</c:v>
                </c:pt>
                <c:pt idx="4795">
                  <c:v>0.32361286366473885</c:v>
                </c:pt>
                <c:pt idx="4796">
                  <c:v>0.32361286366473885</c:v>
                </c:pt>
                <c:pt idx="4797">
                  <c:v>0.32361286366473885</c:v>
                </c:pt>
                <c:pt idx="4798">
                  <c:v>0.32361286366473885</c:v>
                </c:pt>
                <c:pt idx="4799">
                  <c:v>0.32361286366473885</c:v>
                </c:pt>
                <c:pt idx="4800">
                  <c:v>0.32361286366473885</c:v>
                </c:pt>
                <c:pt idx="4801">
                  <c:v>0.32361286366473885</c:v>
                </c:pt>
                <c:pt idx="4802">
                  <c:v>0.32361286366473885</c:v>
                </c:pt>
                <c:pt idx="4803">
                  <c:v>0.32361286366473885</c:v>
                </c:pt>
                <c:pt idx="4804">
                  <c:v>0.32361286366473885</c:v>
                </c:pt>
                <c:pt idx="4805">
                  <c:v>0.32361286366473885</c:v>
                </c:pt>
                <c:pt idx="4806">
                  <c:v>0.32361286366473885</c:v>
                </c:pt>
                <c:pt idx="4807">
                  <c:v>0.32361286366473885</c:v>
                </c:pt>
                <c:pt idx="4808">
                  <c:v>0.32361286366473885</c:v>
                </c:pt>
                <c:pt idx="4809">
                  <c:v>0.32361286366473885</c:v>
                </c:pt>
                <c:pt idx="4810">
                  <c:v>0.32361286366473885</c:v>
                </c:pt>
                <c:pt idx="4811">
                  <c:v>0.32361286366473885</c:v>
                </c:pt>
                <c:pt idx="4812">
                  <c:v>0.32361286366473885</c:v>
                </c:pt>
                <c:pt idx="4813">
                  <c:v>0.32361286366473885</c:v>
                </c:pt>
                <c:pt idx="4814">
                  <c:v>0.32361286366473885</c:v>
                </c:pt>
                <c:pt idx="4815">
                  <c:v>0.32361286366473885</c:v>
                </c:pt>
                <c:pt idx="4816">
                  <c:v>0.32361286366473885</c:v>
                </c:pt>
                <c:pt idx="4817">
                  <c:v>0.32361286366473885</c:v>
                </c:pt>
                <c:pt idx="4818">
                  <c:v>0.32361286366473885</c:v>
                </c:pt>
                <c:pt idx="4819">
                  <c:v>0.32361286366473885</c:v>
                </c:pt>
                <c:pt idx="4820">
                  <c:v>0.32361286366473885</c:v>
                </c:pt>
                <c:pt idx="4821">
                  <c:v>0.32361286366473885</c:v>
                </c:pt>
                <c:pt idx="4822">
                  <c:v>0.32361286366473885</c:v>
                </c:pt>
                <c:pt idx="4823">
                  <c:v>0.32361286366473885</c:v>
                </c:pt>
                <c:pt idx="4824">
                  <c:v>0.32361286366473885</c:v>
                </c:pt>
                <c:pt idx="4825">
                  <c:v>0.32361286366473885</c:v>
                </c:pt>
                <c:pt idx="4826">
                  <c:v>0.32361286366473885</c:v>
                </c:pt>
                <c:pt idx="4827">
                  <c:v>0.32361286366473885</c:v>
                </c:pt>
                <c:pt idx="4828">
                  <c:v>0.32361286366473885</c:v>
                </c:pt>
                <c:pt idx="4829">
                  <c:v>0.32361286366473885</c:v>
                </c:pt>
                <c:pt idx="4830">
                  <c:v>0.32361286366473885</c:v>
                </c:pt>
                <c:pt idx="4831">
                  <c:v>0.32361286366473885</c:v>
                </c:pt>
                <c:pt idx="4832">
                  <c:v>0.32361286366473885</c:v>
                </c:pt>
                <c:pt idx="4833">
                  <c:v>0.32361286366473885</c:v>
                </c:pt>
                <c:pt idx="4834">
                  <c:v>0.32361286366473885</c:v>
                </c:pt>
                <c:pt idx="4835">
                  <c:v>0.32361286366473885</c:v>
                </c:pt>
                <c:pt idx="4836">
                  <c:v>0.32361286366473885</c:v>
                </c:pt>
                <c:pt idx="4837">
                  <c:v>0.32361286366473885</c:v>
                </c:pt>
                <c:pt idx="4838">
                  <c:v>0.32361286366473885</c:v>
                </c:pt>
                <c:pt idx="4839">
                  <c:v>0.32361286366473885</c:v>
                </c:pt>
                <c:pt idx="4840">
                  <c:v>0.32361286366473885</c:v>
                </c:pt>
                <c:pt idx="4841">
                  <c:v>0.32361286366473885</c:v>
                </c:pt>
                <c:pt idx="4842">
                  <c:v>0.32361286366473885</c:v>
                </c:pt>
                <c:pt idx="4843">
                  <c:v>0.32361286366473885</c:v>
                </c:pt>
                <c:pt idx="4844">
                  <c:v>0.32361286366473885</c:v>
                </c:pt>
                <c:pt idx="4845">
                  <c:v>0.32361286366473885</c:v>
                </c:pt>
                <c:pt idx="4846">
                  <c:v>0.32361286366473885</c:v>
                </c:pt>
                <c:pt idx="4847">
                  <c:v>0.32361286366473885</c:v>
                </c:pt>
                <c:pt idx="4848">
                  <c:v>0.32361286366473885</c:v>
                </c:pt>
                <c:pt idx="4849">
                  <c:v>0.32361286366473885</c:v>
                </c:pt>
                <c:pt idx="4850">
                  <c:v>0.32361286366473885</c:v>
                </c:pt>
                <c:pt idx="4851">
                  <c:v>0.32361286366473885</c:v>
                </c:pt>
                <c:pt idx="4852">
                  <c:v>0.32361286366473885</c:v>
                </c:pt>
                <c:pt idx="4853">
                  <c:v>0.32361286366473885</c:v>
                </c:pt>
                <c:pt idx="4854">
                  <c:v>0.32361286366473885</c:v>
                </c:pt>
                <c:pt idx="4855">
                  <c:v>0.32361286366473885</c:v>
                </c:pt>
                <c:pt idx="4856">
                  <c:v>0.32361286366473885</c:v>
                </c:pt>
                <c:pt idx="4857">
                  <c:v>0.32361286366473885</c:v>
                </c:pt>
                <c:pt idx="4858">
                  <c:v>0.32361286366473885</c:v>
                </c:pt>
                <c:pt idx="4859">
                  <c:v>0.32361286366473885</c:v>
                </c:pt>
                <c:pt idx="4860">
                  <c:v>0.32361286366473885</c:v>
                </c:pt>
                <c:pt idx="4861">
                  <c:v>0.32361286366473885</c:v>
                </c:pt>
                <c:pt idx="4862">
                  <c:v>0.32361286366473885</c:v>
                </c:pt>
                <c:pt idx="4863">
                  <c:v>0.32361286366473885</c:v>
                </c:pt>
                <c:pt idx="4864">
                  <c:v>0.32361286366473885</c:v>
                </c:pt>
                <c:pt idx="4865">
                  <c:v>0.32361286366473885</c:v>
                </c:pt>
                <c:pt idx="4866">
                  <c:v>0.32361286366473885</c:v>
                </c:pt>
                <c:pt idx="4867">
                  <c:v>0.32361286366473885</c:v>
                </c:pt>
                <c:pt idx="4868">
                  <c:v>0.32361286366473885</c:v>
                </c:pt>
                <c:pt idx="4869">
                  <c:v>0.32361286366473885</c:v>
                </c:pt>
                <c:pt idx="4870">
                  <c:v>0.32361286366473885</c:v>
                </c:pt>
                <c:pt idx="4871">
                  <c:v>0.32361286366473885</c:v>
                </c:pt>
                <c:pt idx="4872">
                  <c:v>0.32361286366473885</c:v>
                </c:pt>
                <c:pt idx="4873">
                  <c:v>0.32361286366473885</c:v>
                </c:pt>
                <c:pt idx="4874">
                  <c:v>0.32361286366473885</c:v>
                </c:pt>
                <c:pt idx="4875">
                  <c:v>0.32361286366473885</c:v>
                </c:pt>
                <c:pt idx="4876">
                  <c:v>0.32361286366473885</c:v>
                </c:pt>
                <c:pt idx="4877">
                  <c:v>0.32361286366473885</c:v>
                </c:pt>
                <c:pt idx="4878">
                  <c:v>0.32361286366473885</c:v>
                </c:pt>
                <c:pt idx="4879">
                  <c:v>0.32361286366473885</c:v>
                </c:pt>
                <c:pt idx="4880">
                  <c:v>0.32361286366473885</c:v>
                </c:pt>
                <c:pt idx="4881">
                  <c:v>0.32361286366473885</c:v>
                </c:pt>
                <c:pt idx="4882">
                  <c:v>0.32361286366473885</c:v>
                </c:pt>
                <c:pt idx="4883">
                  <c:v>0.32361286366473885</c:v>
                </c:pt>
                <c:pt idx="4884">
                  <c:v>0.32361286366473885</c:v>
                </c:pt>
                <c:pt idx="4885">
                  <c:v>0.32361286366473885</c:v>
                </c:pt>
                <c:pt idx="4886">
                  <c:v>0.32361286366473885</c:v>
                </c:pt>
                <c:pt idx="4887">
                  <c:v>0.32361286366473885</c:v>
                </c:pt>
                <c:pt idx="4888">
                  <c:v>0.32361286366473885</c:v>
                </c:pt>
                <c:pt idx="4889">
                  <c:v>0.32361286366473885</c:v>
                </c:pt>
                <c:pt idx="4890">
                  <c:v>0.32361286366473885</c:v>
                </c:pt>
                <c:pt idx="4891">
                  <c:v>0.32361286366473885</c:v>
                </c:pt>
                <c:pt idx="4892">
                  <c:v>0.32361286366473885</c:v>
                </c:pt>
                <c:pt idx="4893">
                  <c:v>0.32361286366473885</c:v>
                </c:pt>
                <c:pt idx="4894">
                  <c:v>0.32361286366473885</c:v>
                </c:pt>
                <c:pt idx="4895">
                  <c:v>0.32361286366473885</c:v>
                </c:pt>
                <c:pt idx="4896">
                  <c:v>0.32361286366473885</c:v>
                </c:pt>
                <c:pt idx="4897">
                  <c:v>0.32361286366473885</c:v>
                </c:pt>
                <c:pt idx="4898">
                  <c:v>0.32361286366473885</c:v>
                </c:pt>
                <c:pt idx="4899">
                  <c:v>0.32361286366473885</c:v>
                </c:pt>
                <c:pt idx="4900">
                  <c:v>0.32361286366473885</c:v>
                </c:pt>
                <c:pt idx="4901">
                  <c:v>0.32361286366473885</c:v>
                </c:pt>
                <c:pt idx="4902">
                  <c:v>0.32361286366473885</c:v>
                </c:pt>
                <c:pt idx="4903">
                  <c:v>0.32361286366473885</c:v>
                </c:pt>
                <c:pt idx="4904">
                  <c:v>0.32361286366473885</c:v>
                </c:pt>
                <c:pt idx="4905">
                  <c:v>0.32361286366473885</c:v>
                </c:pt>
                <c:pt idx="4906">
                  <c:v>0.32361286366473885</c:v>
                </c:pt>
                <c:pt idx="4907">
                  <c:v>0.32361286366473885</c:v>
                </c:pt>
                <c:pt idx="4908">
                  <c:v>0.32361286366473885</c:v>
                </c:pt>
                <c:pt idx="4909">
                  <c:v>0.32361286366473885</c:v>
                </c:pt>
                <c:pt idx="4910">
                  <c:v>0.32361286366473885</c:v>
                </c:pt>
                <c:pt idx="4911">
                  <c:v>0.32361286366473885</c:v>
                </c:pt>
                <c:pt idx="4912">
                  <c:v>0.32361286366473885</c:v>
                </c:pt>
                <c:pt idx="4913">
                  <c:v>0.32361286366473885</c:v>
                </c:pt>
                <c:pt idx="4914">
                  <c:v>0.32361286366473885</c:v>
                </c:pt>
                <c:pt idx="4915">
                  <c:v>0.32361286366473885</c:v>
                </c:pt>
                <c:pt idx="4916">
                  <c:v>0.32361286366473885</c:v>
                </c:pt>
                <c:pt idx="4917">
                  <c:v>0.32361286366473885</c:v>
                </c:pt>
                <c:pt idx="4918">
                  <c:v>0.32361286366473885</c:v>
                </c:pt>
                <c:pt idx="4919">
                  <c:v>0.32361286366473885</c:v>
                </c:pt>
                <c:pt idx="4920">
                  <c:v>0.32361286366473885</c:v>
                </c:pt>
                <c:pt idx="4921">
                  <c:v>0.32361286366473885</c:v>
                </c:pt>
                <c:pt idx="4922">
                  <c:v>0.32361286366473885</c:v>
                </c:pt>
                <c:pt idx="4923">
                  <c:v>0.32361286366473885</c:v>
                </c:pt>
                <c:pt idx="4924">
                  <c:v>0.32361286366473885</c:v>
                </c:pt>
                <c:pt idx="4925">
                  <c:v>0.32361286366473885</c:v>
                </c:pt>
                <c:pt idx="4926">
                  <c:v>0.32361286366473885</c:v>
                </c:pt>
                <c:pt idx="4927">
                  <c:v>0.32361286366473885</c:v>
                </c:pt>
                <c:pt idx="4928">
                  <c:v>0.32361286366473885</c:v>
                </c:pt>
                <c:pt idx="4929">
                  <c:v>0.32361286366473885</c:v>
                </c:pt>
                <c:pt idx="4930">
                  <c:v>0.32361286366473885</c:v>
                </c:pt>
                <c:pt idx="4931">
                  <c:v>0.32361286366473885</c:v>
                </c:pt>
                <c:pt idx="4932">
                  <c:v>0.32361286366473885</c:v>
                </c:pt>
                <c:pt idx="4933">
                  <c:v>0.32361286366473885</c:v>
                </c:pt>
                <c:pt idx="4934">
                  <c:v>0.32361286366473885</c:v>
                </c:pt>
                <c:pt idx="4935">
                  <c:v>0.32361286366473885</c:v>
                </c:pt>
                <c:pt idx="4936">
                  <c:v>0.32361286366473885</c:v>
                </c:pt>
                <c:pt idx="4937">
                  <c:v>0.32361286366473885</c:v>
                </c:pt>
                <c:pt idx="4938">
                  <c:v>0.32361286366473885</c:v>
                </c:pt>
                <c:pt idx="4939">
                  <c:v>0.32361286366473885</c:v>
                </c:pt>
                <c:pt idx="4940">
                  <c:v>0.32361286366473885</c:v>
                </c:pt>
                <c:pt idx="4941">
                  <c:v>0.32361286366473885</c:v>
                </c:pt>
                <c:pt idx="4942">
                  <c:v>0.32361286366473885</c:v>
                </c:pt>
                <c:pt idx="4943">
                  <c:v>0.32361286366473885</c:v>
                </c:pt>
                <c:pt idx="4944">
                  <c:v>0.32361286366473885</c:v>
                </c:pt>
                <c:pt idx="4945">
                  <c:v>0.32361286366473885</c:v>
                </c:pt>
                <c:pt idx="4946">
                  <c:v>0.32361286366473885</c:v>
                </c:pt>
                <c:pt idx="4947">
                  <c:v>0.32361286366473885</c:v>
                </c:pt>
                <c:pt idx="4948">
                  <c:v>0.32361286366473885</c:v>
                </c:pt>
                <c:pt idx="4949">
                  <c:v>0.32361286366473885</c:v>
                </c:pt>
                <c:pt idx="4950">
                  <c:v>0.32361286366473885</c:v>
                </c:pt>
                <c:pt idx="4951">
                  <c:v>0.32361286366473885</c:v>
                </c:pt>
                <c:pt idx="4952">
                  <c:v>0.32361286366473885</c:v>
                </c:pt>
                <c:pt idx="4953">
                  <c:v>0.32361286366473885</c:v>
                </c:pt>
                <c:pt idx="4954">
                  <c:v>0.32361286366473885</c:v>
                </c:pt>
                <c:pt idx="4955">
                  <c:v>0.32361286366473885</c:v>
                </c:pt>
                <c:pt idx="4956">
                  <c:v>0.32361286366473885</c:v>
                </c:pt>
                <c:pt idx="4957">
                  <c:v>0.32361286366473885</c:v>
                </c:pt>
                <c:pt idx="4958">
                  <c:v>0.32361286366473885</c:v>
                </c:pt>
                <c:pt idx="4959">
                  <c:v>0.32361286366473885</c:v>
                </c:pt>
                <c:pt idx="4960">
                  <c:v>0.32361286366473885</c:v>
                </c:pt>
                <c:pt idx="4961">
                  <c:v>0.32361286366473885</c:v>
                </c:pt>
                <c:pt idx="4962">
                  <c:v>0.32361286366473885</c:v>
                </c:pt>
                <c:pt idx="4963">
                  <c:v>0.32361286366473885</c:v>
                </c:pt>
                <c:pt idx="4964">
                  <c:v>0.32361286366473885</c:v>
                </c:pt>
                <c:pt idx="4965">
                  <c:v>0.32361286366473885</c:v>
                </c:pt>
                <c:pt idx="4966">
                  <c:v>0.32361286366473885</c:v>
                </c:pt>
                <c:pt idx="4967">
                  <c:v>0.32361286366473885</c:v>
                </c:pt>
                <c:pt idx="4968">
                  <c:v>0.32361286366473885</c:v>
                </c:pt>
                <c:pt idx="4969">
                  <c:v>0.32361286366473885</c:v>
                </c:pt>
                <c:pt idx="4970">
                  <c:v>0.32361286366473885</c:v>
                </c:pt>
                <c:pt idx="4971">
                  <c:v>0.32361286366473885</c:v>
                </c:pt>
                <c:pt idx="4972">
                  <c:v>0.32361286366473885</c:v>
                </c:pt>
                <c:pt idx="4973">
                  <c:v>0.32361286366473885</c:v>
                </c:pt>
                <c:pt idx="4974">
                  <c:v>0.32361286366473885</c:v>
                </c:pt>
                <c:pt idx="4975">
                  <c:v>0.32361286366473885</c:v>
                </c:pt>
                <c:pt idx="4976">
                  <c:v>0.32361286366473885</c:v>
                </c:pt>
                <c:pt idx="4977">
                  <c:v>0.32361286366473885</c:v>
                </c:pt>
                <c:pt idx="4978">
                  <c:v>0.32361286366473885</c:v>
                </c:pt>
                <c:pt idx="4979">
                  <c:v>0.32361286366473885</c:v>
                </c:pt>
                <c:pt idx="4980">
                  <c:v>0.32361286366473885</c:v>
                </c:pt>
                <c:pt idx="4981">
                  <c:v>0.32361286366473885</c:v>
                </c:pt>
                <c:pt idx="4982">
                  <c:v>0.32361286366473885</c:v>
                </c:pt>
                <c:pt idx="4983">
                  <c:v>0.32361286366473885</c:v>
                </c:pt>
                <c:pt idx="4984">
                  <c:v>0.32361286366473885</c:v>
                </c:pt>
                <c:pt idx="4985">
                  <c:v>0.32361286366473885</c:v>
                </c:pt>
                <c:pt idx="4986">
                  <c:v>0.32361286366473885</c:v>
                </c:pt>
                <c:pt idx="4987">
                  <c:v>0.32361286366473885</c:v>
                </c:pt>
                <c:pt idx="4988">
                  <c:v>0.32361286366473885</c:v>
                </c:pt>
                <c:pt idx="4989">
                  <c:v>0.32361286366473885</c:v>
                </c:pt>
                <c:pt idx="4990">
                  <c:v>0.32361286366473885</c:v>
                </c:pt>
                <c:pt idx="4991">
                  <c:v>0.32361286366473885</c:v>
                </c:pt>
                <c:pt idx="4992">
                  <c:v>0.32361286366473885</c:v>
                </c:pt>
                <c:pt idx="4993">
                  <c:v>0.32361286366473885</c:v>
                </c:pt>
                <c:pt idx="4994">
                  <c:v>0.32361286366473885</c:v>
                </c:pt>
                <c:pt idx="4995">
                  <c:v>0.32361286366473885</c:v>
                </c:pt>
                <c:pt idx="4996">
                  <c:v>0.32361286366473885</c:v>
                </c:pt>
                <c:pt idx="4997">
                  <c:v>0.32361286366473885</c:v>
                </c:pt>
                <c:pt idx="4998">
                  <c:v>0.32361286366473885</c:v>
                </c:pt>
                <c:pt idx="4999">
                  <c:v>0.32361286366473885</c:v>
                </c:pt>
                <c:pt idx="5000">
                  <c:v>0.32361286366473885</c:v>
                </c:pt>
                <c:pt idx="5001">
                  <c:v>0.32361286366473885</c:v>
                </c:pt>
                <c:pt idx="5002">
                  <c:v>0.32361286366473885</c:v>
                </c:pt>
                <c:pt idx="5003">
                  <c:v>0.32361286366473885</c:v>
                </c:pt>
                <c:pt idx="5004">
                  <c:v>0.32361286366473885</c:v>
                </c:pt>
                <c:pt idx="5005">
                  <c:v>0.32361286366473885</c:v>
                </c:pt>
                <c:pt idx="5006">
                  <c:v>0.32361286366473885</c:v>
                </c:pt>
                <c:pt idx="5007">
                  <c:v>0.32361286366473885</c:v>
                </c:pt>
                <c:pt idx="5008">
                  <c:v>0.32361286366473885</c:v>
                </c:pt>
                <c:pt idx="5009">
                  <c:v>0.32361286366473885</c:v>
                </c:pt>
                <c:pt idx="5010">
                  <c:v>0.32361286366473885</c:v>
                </c:pt>
                <c:pt idx="5011">
                  <c:v>0.32361286366473885</c:v>
                </c:pt>
                <c:pt idx="5012">
                  <c:v>0.32361286366473885</c:v>
                </c:pt>
                <c:pt idx="5013">
                  <c:v>0.32361286366473885</c:v>
                </c:pt>
                <c:pt idx="5014">
                  <c:v>0.32361286366473885</c:v>
                </c:pt>
                <c:pt idx="5015">
                  <c:v>0.32361286366473885</c:v>
                </c:pt>
                <c:pt idx="5016">
                  <c:v>0.32361286366473885</c:v>
                </c:pt>
                <c:pt idx="5017">
                  <c:v>0.32361286366473885</c:v>
                </c:pt>
                <c:pt idx="5018">
                  <c:v>0.32361286366473885</c:v>
                </c:pt>
                <c:pt idx="5019">
                  <c:v>0.32361286366473885</c:v>
                </c:pt>
                <c:pt idx="5020">
                  <c:v>0.32361286366473885</c:v>
                </c:pt>
                <c:pt idx="5021">
                  <c:v>0.32361286366473885</c:v>
                </c:pt>
                <c:pt idx="5022">
                  <c:v>0.32361286366473885</c:v>
                </c:pt>
                <c:pt idx="5023">
                  <c:v>0.32361286366473885</c:v>
                </c:pt>
                <c:pt idx="5024">
                  <c:v>0.32361286366473885</c:v>
                </c:pt>
                <c:pt idx="5025">
                  <c:v>0.32361286366473885</c:v>
                </c:pt>
                <c:pt idx="5026">
                  <c:v>0.32361286366473885</c:v>
                </c:pt>
                <c:pt idx="5027">
                  <c:v>0.32361286366473885</c:v>
                </c:pt>
                <c:pt idx="5028">
                  <c:v>0.32361286366473885</c:v>
                </c:pt>
                <c:pt idx="5029">
                  <c:v>0.32361286366473885</c:v>
                </c:pt>
                <c:pt idx="5030">
                  <c:v>0.32361286366473885</c:v>
                </c:pt>
                <c:pt idx="5031">
                  <c:v>0.32361286366473885</c:v>
                </c:pt>
                <c:pt idx="5032">
                  <c:v>0.32361286366473885</c:v>
                </c:pt>
                <c:pt idx="5033">
                  <c:v>0.32361286366473885</c:v>
                </c:pt>
                <c:pt idx="5034">
                  <c:v>0.32361286366473885</c:v>
                </c:pt>
                <c:pt idx="5035">
                  <c:v>0.32361286366473885</c:v>
                </c:pt>
                <c:pt idx="5036">
                  <c:v>0.32361286366473885</c:v>
                </c:pt>
                <c:pt idx="5037">
                  <c:v>0.32361286366473885</c:v>
                </c:pt>
                <c:pt idx="5038">
                  <c:v>0.32361286366473885</c:v>
                </c:pt>
                <c:pt idx="5039">
                  <c:v>0.32361286366473885</c:v>
                </c:pt>
                <c:pt idx="5040">
                  <c:v>0.32361286366473885</c:v>
                </c:pt>
                <c:pt idx="5041">
                  <c:v>0.32361286366473885</c:v>
                </c:pt>
                <c:pt idx="5042">
                  <c:v>0.32361286366473885</c:v>
                </c:pt>
                <c:pt idx="5043">
                  <c:v>0.32361286366473885</c:v>
                </c:pt>
                <c:pt idx="5044">
                  <c:v>0.32361286366473885</c:v>
                </c:pt>
                <c:pt idx="5045">
                  <c:v>0.32361286366473885</c:v>
                </c:pt>
                <c:pt idx="5046">
                  <c:v>0.32361286366473885</c:v>
                </c:pt>
                <c:pt idx="5047">
                  <c:v>0.32361286366473885</c:v>
                </c:pt>
                <c:pt idx="5048">
                  <c:v>0.32361286366473885</c:v>
                </c:pt>
                <c:pt idx="5049">
                  <c:v>0.32361286366473885</c:v>
                </c:pt>
                <c:pt idx="5050">
                  <c:v>0.32361286366473885</c:v>
                </c:pt>
                <c:pt idx="5051">
                  <c:v>0.32361286366473885</c:v>
                </c:pt>
                <c:pt idx="5052">
                  <c:v>0.32361286366473885</c:v>
                </c:pt>
                <c:pt idx="5053">
                  <c:v>0.32361286366473885</c:v>
                </c:pt>
                <c:pt idx="5054">
                  <c:v>0.32361286366473885</c:v>
                </c:pt>
                <c:pt idx="5055">
                  <c:v>0.32361286366473885</c:v>
                </c:pt>
                <c:pt idx="5056">
                  <c:v>0.32361286366473885</c:v>
                </c:pt>
                <c:pt idx="5057">
                  <c:v>0.32361286366473885</c:v>
                </c:pt>
                <c:pt idx="5058">
                  <c:v>0.32361286366473885</c:v>
                </c:pt>
                <c:pt idx="5059">
                  <c:v>0.32361286366473885</c:v>
                </c:pt>
                <c:pt idx="5060">
                  <c:v>0.32361286366473885</c:v>
                </c:pt>
                <c:pt idx="5061">
                  <c:v>0.32361286366473885</c:v>
                </c:pt>
                <c:pt idx="5062">
                  <c:v>0.32361286366473885</c:v>
                </c:pt>
                <c:pt idx="5063">
                  <c:v>0.32361286366473885</c:v>
                </c:pt>
                <c:pt idx="5064">
                  <c:v>0.32361286366473885</c:v>
                </c:pt>
                <c:pt idx="5065">
                  <c:v>0.32361286366473885</c:v>
                </c:pt>
                <c:pt idx="5066">
                  <c:v>0.32361286366473885</c:v>
                </c:pt>
                <c:pt idx="5067">
                  <c:v>0.32361286366473885</c:v>
                </c:pt>
                <c:pt idx="5068">
                  <c:v>0.32361286366473885</c:v>
                </c:pt>
                <c:pt idx="5069">
                  <c:v>0.32361286366473885</c:v>
                </c:pt>
                <c:pt idx="5070">
                  <c:v>0.32361286366473885</c:v>
                </c:pt>
                <c:pt idx="5071">
                  <c:v>0.32361286366473885</c:v>
                </c:pt>
                <c:pt idx="5072">
                  <c:v>0.32361286366473885</c:v>
                </c:pt>
                <c:pt idx="5073">
                  <c:v>0.32361286366473885</c:v>
                </c:pt>
                <c:pt idx="5074">
                  <c:v>0.32361286366473885</c:v>
                </c:pt>
                <c:pt idx="5075">
                  <c:v>0.32361286366473885</c:v>
                </c:pt>
                <c:pt idx="5076">
                  <c:v>0.32361286366473885</c:v>
                </c:pt>
                <c:pt idx="5077">
                  <c:v>0.32361286366473885</c:v>
                </c:pt>
                <c:pt idx="5078">
                  <c:v>0.32361286366473885</c:v>
                </c:pt>
                <c:pt idx="5079">
                  <c:v>0.32361286366473885</c:v>
                </c:pt>
                <c:pt idx="5080">
                  <c:v>0.32361286366473885</c:v>
                </c:pt>
                <c:pt idx="5081">
                  <c:v>0.32361286366473885</c:v>
                </c:pt>
                <c:pt idx="5082">
                  <c:v>0.32361286366473885</c:v>
                </c:pt>
                <c:pt idx="5083">
                  <c:v>0.32361286366473885</c:v>
                </c:pt>
                <c:pt idx="5084">
                  <c:v>0.32361286366473885</c:v>
                </c:pt>
                <c:pt idx="5085">
                  <c:v>0.32361286366473885</c:v>
                </c:pt>
                <c:pt idx="5086">
                  <c:v>0.32361286366473885</c:v>
                </c:pt>
                <c:pt idx="5087">
                  <c:v>0.32361286366473885</c:v>
                </c:pt>
                <c:pt idx="5088">
                  <c:v>0.32361286366473885</c:v>
                </c:pt>
                <c:pt idx="5089">
                  <c:v>0.32361286366473885</c:v>
                </c:pt>
                <c:pt idx="5090">
                  <c:v>0.32361286366473885</c:v>
                </c:pt>
                <c:pt idx="5091">
                  <c:v>0.32361286366473885</c:v>
                </c:pt>
                <c:pt idx="5092">
                  <c:v>0.32361286366473885</c:v>
                </c:pt>
                <c:pt idx="5093">
                  <c:v>0.32361286366473885</c:v>
                </c:pt>
                <c:pt idx="5094">
                  <c:v>0.32361286366473885</c:v>
                </c:pt>
                <c:pt idx="5095">
                  <c:v>0.32361286366473885</c:v>
                </c:pt>
                <c:pt idx="5096">
                  <c:v>0.32361286366473885</c:v>
                </c:pt>
                <c:pt idx="5097">
                  <c:v>0.32361286366473885</c:v>
                </c:pt>
                <c:pt idx="5098">
                  <c:v>0.32361286366473885</c:v>
                </c:pt>
                <c:pt idx="5099">
                  <c:v>0.32361286366473885</c:v>
                </c:pt>
                <c:pt idx="5100">
                  <c:v>0.32361286366473885</c:v>
                </c:pt>
                <c:pt idx="5101">
                  <c:v>0.32361286366473885</c:v>
                </c:pt>
                <c:pt idx="5102">
                  <c:v>0.32361286366473885</c:v>
                </c:pt>
                <c:pt idx="5103">
                  <c:v>0.32361286366473885</c:v>
                </c:pt>
                <c:pt idx="5104">
                  <c:v>0.32361286366473885</c:v>
                </c:pt>
                <c:pt idx="5105">
                  <c:v>0.32361286366473885</c:v>
                </c:pt>
                <c:pt idx="5106">
                  <c:v>0.32361286366473885</c:v>
                </c:pt>
                <c:pt idx="5107">
                  <c:v>0.32361286366473885</c:v>
                </c:pt>
                <c:pt idx="5108">
                  <c:v>0.32361286366473885</c:v>
                </c:pt>
                <c:pt idx="5109">
                  <c:v>0.32361286366473885</c:v>
                </c:pt>
                <c:pt idx="5110">
                  <c:v>0.32361286366473885</c:v>
                </c:pt>
                <c:pt idx="5111">
                  <c:v>0.32361286366473885</c:v>
                </c:pt>
                <c:pt idx="5112">
                  <c:v>0.32361286366473885</c:v>
                </c:pt>
                <c:pt idx="5113">
                  <c:v>0.32361286366473885</c:v>
                </c:pt>
                <c:pt idx="5114">
                  <c:v>0.32361286366473885</c:v>
                </c:pt>
                <c:pt idx="5115">
                  <c:v>0.32361286366473885</c:v>
                </c:pt>
                <c:pt idx="5116">
                  <c:v>0.32361286366473885</c:v>
                </c:pt>
                <c:pt idx="5117">
                  <c:v>0.32361286366473885</c:v>
                </c:pt>
                <c:pt idx="5118">
                  <c:v>0.32361286366473885</c:v>
                </c:pt>
                <c:pt idx="5119">
                  <c:v>0.32361286366473885</c:v>
                </c:pt>
                <c:pt idx="5120">
                  <c:v>0.32361286366473885</c:v>
                </c:pt>
                <c:pt idx="5121">
                  <c:v>0.32361286366473885</c:v>
                </c:pt>
                <c:pt idx="5122">
                  <c:v>0.32361286366473885</c:v>
                </c:pt>
                <c:pt idx="5123">
                  <c:v>0.32361286366473885</c:v>
                </c:pt>
                <c:pt idx="5124">
                  <c:v>0.32361286366473885</c:v>
                </c:pt>
                <c:pt idx="5125">
                  <c:v>0.32361286366473885</c:v>
                </c:pt>
                <c:pt idx="5126">
                  <c:v>0.32361286366473885</c:v>
                </c:pt>
                <c:pt idx="5127">
                  <c:v>0.32361286366473885</c:v>
                </c:pt>
                <c:pt idx="5128">
                  <c:v>0.32361286366473885</c:v>
                </c:pt>
                <c:pt idx="5129">
                  <c:v>0.32361286366473885</c:v>
                </c:pt>
                <c:pt idx="5130">
                  <c:v>0.32361286366473885</c:v>
                </c:pt>
                <c:pt idx="5131">
                  <c:v>0.32361286366473885</c:v>
                </c:pt>
                <c:pt idx="5132">
                  <c:v>0.32361286366473885</c:v>
                </c:pt>
                <c:pt idx="5133">
                  <c:v>0.32361286366473885</c:v>
                </c:pt>
                <c:pt idx="5134">
                  <c:v>0.32361286366473885</c:v>
                </c:pt>
                <c:pt idx="5135">
                  <c:v>0.32361286366473885</c:v>
                </c:pt>
                <c:pt idx="5136">
                  <c:v>0.32361286366473885</c:v>
                </c:pt>
                <c:pt idx="5137">
                  <c:v>0.32361286366473885</c:v>
                </c:pt>
                <c:pt idx="5138">
                  <c:v>0.32361286366473885</c:v>
                </c:pt>
                <c:pt idx="5139">
                  <c:v>0.32361286366473885</c:v>
                </c:pt>
                <c:pt idx="5140">
                  <c:v>0.32361286366473885</c:v>
                </c:pt>
                <c:pt idx="5141">
                  <c:v>0.32361286366473885</c:v>
                </c:pt>
                <c:pt idx="5142">
                  <c:v>0.32361286366473885</c:v>
                </c:pt>
                <c:pt idx="5143">
                  <c:v>0.32361286366473885</c:v>
                </c:pt>
                <c:pt idx="5144">
                  <c:v>0.32361286366473885</c:v>
                </c:pt>
                <c:pt idx="5145">
                  <c:v>0.32361286366473885</c:v>
                </c:pt>
                <c:pt idx="5146">
                  <c:v>5.1253917959153558E-2</c:v>
                </c:pt>
                <c:pt idx="5147">
                  <c:v>5.1253917959153558E-2</c:v>
                </c:pt>
                <c:pt idx="5148">
                  <c:v>5.1253917959153558E-2</c:v>
                </c:pt>
                <c:pt idx="5149">
                  <c:v>5.1253917959153558E-2</c:v>
                </c:pt>
                <c:pt idx="5150">
                  <c:v>5.1253917959153558E-2</c:v>
                </c:pt>
                <c:pt idx="5151">
                  <c:v>5.1253917959153558E-2</c:v>
                </c:pt>
                <c:pt idx="5152">
                  <c:v>5.1253917959153558E-2</c:v>
                </c:pt>
                <c:pt idx="5153">
                  <c:v>5.1253917959153558E-2</c:v>
                </c:pt>
                <c:pt idx="5154">
                  <c:v>5.1253917959153558E-2</c:v>
                </c:pt>
                <c:pt idx="5155">
                  <c:v>5.1253917959153558E-2</c:v>
                </c:pt>
                <c:pt idx="5156">
                  <c:v>5.1253917959153558E-2</c:v>
                </c:pt>
                <c:pt idx="5157">
                  <c:v>5.1253917959153558E-2</c:v>
                </c:pt>
                <c:pt idx="5158">
                  <c:v>5.1253917959153558E-2</c:v>
                </c:pt>
                <c:pt idx="5159">
                  <c:v>5.1253917959153558E-2</c:v>
                </c:pt>
                <c:pt idx="5160">
                  <c:v>5.1253917959153558E-2</c:v>
                </c:pt>
                <c:pt idx="5161">
                  <c:v>5.1253917959153558E-2</c:v>
                </c:pt>
                <c:pt idx="5162">
                  <c:v>5.1253917959153558E-2</c:v>
                </c:pt>
                <c:pt idx="5163">
                  <c:v>5.1253917959153558E-2</c:v>
                </c:pt>
                <c:pt idx="5164">
                  <c:v>5.1253917959153558E-2</c:v>
                </c:pt>
                <c:pt idx="5165">
                  <c:v>5.1253917959153558E-2</c:v>
                </c:pt>
                <c:pt idx="5166">
                  <c:v>5.1253917959153558E-2</c:v>
                </c:pt>
                <c:pt idx="5167">
                  <c:v>5.1253917959153558E-2</c:v>
                </c:pt>
                <c:pt idx="5168">
                  <c:v>5.1253917959153558E-2</c:v>
                </c:pt>
                <c:pt idx="5169">
                  <c:v>5.1253917959153558E-2</c:v>
                </c:pt>
                <c:pt idx="5170">
                  <c:v>5.1253917959153558E-2</c:v>
                </c:pt>
                <c:pt idx="5171">
                  <c:v>5.1253917959153558E-2</c:v>
                </c:pt>
                <c:pt idx="5172">
                  <c:v>5.1253917959153558E-2</c:v>
                </c:pt>
                <c:pt idx="5173">
                  <c:v>5.1253917959153558E-2</c:v>
                </c:pt>
                <c:pt idx="5174">
                  <c:v>5.1253917959153558E-2</c:v>
                </c:pt>
                <c:pt idx="5175">
                  <c:v>5.1253917959153558E-2</c:v>
                </c:pt>
                <c:pt idx="5176">
                  <c:v>5.1253917959153558E-2</c:v>
                </c:pt>
                <c:pt idx="5177">
                  <c:v>5.1253917959153558E-2</c:v>
                </c:pt>
                <c:pt idx="5178">
                  <c:v>5.1253917959153558E-2</c:v>
                </c:pt>
                <c:pt idx="5179">
                  <c:v>5.1253917959153558E-2</c:v>
                </c:pt>
                <c:pt idx="5180">
                  <c:v>5.1253917959153558E-2</c:v>
                </c:pt>
                <c:pt idx="5181">
                  <c:v>5.1253917959153558E-2</c:v>
                </c:pt>
                <c:pt idx="5182">
                  <c:v>5.1253917959153558E-2</c:v>
                </c:pt>
                <c:pt idx="5183">
                  <c:v>5.1253917959153558E-2</c:v>
                </c:pt>
                <c:pt idx="5184">
                  <c:v>5.1253917959153558E-2</c:v>
                </c:pt>
                <c:pt idx="5185">
                  <c:v>5.1253917959153558E-2</c:v>
                </c:pt>
                <c:pt idx="5186">
                  <c:v>5.1253917959153558E-2</c:v>
                </c:pt>
                <c:pt idx="5187">
                  <c:v>5.1253917959153558E-2</c:v>
                </c:pt>
                <c:pt idx="5188">
                  <c:v>5.1253917959153558E-2</c:v>
                </c:pt>
                <c:pt idx="5189">
                  <c:v>5.1253917959153558E-2</c:v>
                </c:pt>
                <c:pt idx="5190">
                  <c:v>5.1253917959153558E-2</c:v>
                </c:pt>
                <c:pt idx="5191">
                  <c:v>5.1253917959153558E-2</c:v>
                </c:pt>
                <c:pt idx="5192">
                  <c:v>5.1253917959153558E-2</c:v>
                </c:pt>
                <c:pt idx="5193">
                  <c:v>5.1253917959153558E-2</c:v>
                </c:pt>
                <c:pt idx="5194">
                  <c:v>5.1253917959153558E-2</c:v>
                </c:pt>
                <c:pt idx="5195">
                  <c:v>5.1253917959153558E-2</c:v>
                </c:pt>
                <c:pt idx="5196">
                  <c:v>5.1253917959153558E-2</c:v>
                </c:pt>
                <c:pt idx="5197">
                  <c:v>5.1253917959153558E-2</c:v>
                </c:pt>
                <c:pt idx="5198">
                  <c:v>5.1253917959153558E-2</c:v>
                </c:pt>
                <c:pt idx="5199">
                  <c:v>5.1253917959153558E-2</c:v>
                </c:pt>
              </c:numCache>
            </c:numRef>
          </c:yVal>
          <c:smooth val="1"/>
        </c:ser>
        <c:dLbls>
          <c:showLegendKey val="0"/>
          <c:showVal val="0"/>
          <c:showCatName val="0"/>
          <c:showSerName val="0"/>
          <c:showPercent val="0"/>
          <c:showBubbleSize val="0"/>
        </c:dLbls>
        <c:axId val="40159872"/>
        <c:axId val="62776064"/>
      </c:scatterChart>
      <c:valAx>
        <c:axId val="401598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776064"/>
        <c:crosses val="autoZero"/>
        <c:crossBetween val="midCat"/>
      </c:valAx>
      <c:valAx>
        <c:axId val="62776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1598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SC10</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'sc10'!$A$2:$A$5201</c:f>
              <c:numCache>
                <c:formatCode>General</c:formatCode>
                <c:ptCount val="5200"/>
                <c:pt idx="0">
                  <c:v>-60</c:v>
                </c:pt>
                <c:pt idx="1">
                  <c:v>-60</c:v>
                </c:pt>
                <c:pt idx="2">
                  <c:v>-57</c:v>
                </c:pt>
                <c:pt idx="3">
                  <c:v>-57</c:v>
                </c:pt>
                <c:pt idx="4">
                  <c:v>-57</c:v>
                </c:pt>
                <c:pt idx="5">
                  <c:v>-57</c:v>
                </c:pt>
                <c:pt idx="6">
                  <c:v>-56</c:v>
                </c:pt>
                <c:pt idx="7">
                  <c:v>-56</c:v>
                </c:pt>
                <c:pt idx="8">
                  <c:v>-56</c:v>
                </c:pt>
                <c:pt idx="9">
                  <c:v>-56</c:v>
                </c:pt>
                <c:pt idx="10">
                  <c:v>-56</c:v>
                </c:pt>
                <c:pt idx="11">
                  <c:v>-56</c:v>
                </c:pt>
                <c:pt idx="12">
                  <c:v>-56</c:v>
                </c:pt>
                <c:pt idx="13">
                  <c:v>-56</c:v>
                </c:pt>
                <c:pt idx="14">
                  <c:v>-56</c:v>
                </c:pt>
                <c:pt idx="15">
                  <c:v>-56</c:v>
                </c:pt>
                <c:pt idx="16">
                  <c:v>-56</c:v>
                </c:pt>
                <c:pt idx="17">
                  <c:v>-56</c:v>
                </c:pt>
                <c:pt idx="18">
                  <c:v>-56</c:v>
                </c:pt>
                <c:pt idx="19">
                  <c:v>-56</c:v>
                </c:pt>
                <c:pt idx="20">
                  <c:v>-56</c:v>
                </c:pt>
                <c:pt idx="21">
                  <c:v>-56</c:v>
                </c:pt>
                <c:pt idx="22">
                  <c:v>-56</c:v>
                </c:pt>
                <c:pt idx="23">
                  <c:v>-56</c:v>
                </c:pt>
                <c:pt idx="24">
                  <c:v>-56</c:v>
                </c:pt>
                <c:pt idx="25">
                  <c:v>-56</c:v>
                </c:pt>
                <c:pt idx="26">
                  <c:v>-56</c:v>
                </c:pt>
                <c:pt idx="27">
                  <c:v>-56</c:v>
                </c:pt>
                <c:pt idx="28">
                  <c:v>-56</c:v>
                </c:pt>
                <c:pt idx="29">
                  <c:v>-56</c:v>
                </c:pt>
                <c:pt idx="30">
                  <c:v>-56</c:v>
                </c:pt>
                <c:pt idx="31">
                  <c:v>-56</c:v>
                </c:pt>
                <c:pt idx="32">
                  <c:v>-56</c:v>
                </c:pt>
                <c:pt idx="33">
                  <c:v>-56</c:v>
                </c:pt>
                <c:pt idx="34">
                  <c:v>-56</c:v>
                </c:pt>
                <c:pt idx="35">
                  <c:v>-56</c:v>
                </c:pt>
                <c:pt idx="36">
                  <c:v>-56</c:v>
                </c:pt>
                <c:pt idx="37">
                  <c:v>-56</c:v>
                </c:pt>
                <c:pt idx="38">
                  <c:v>-56</c:v>
                </c:pt>
                <c:pt idx="39">
                  <c:v>-56</c:v>
                </c:pt>
                <c:pt idx="40">
                  <c:v>-56</c:v>
                </c:pt>
                <c:pt idx="41">
                  <c:v>-56</c:v>
                </c:pt>
                <c:pt idx="42">
                  <c:v>-55</c:v>
                </c:pt>
                <c:pt idx="43">
                  <c:v>-55</c:v>
                </c:pt>
                <c:pt idx="44">
                  <c:v>-55</c:v>
                </c:pt>
                <c:pt idx="45">
                  <c:v>-55</c:v>
                </c:pt>
                <c:pt idx="46">
                  <c:v>-55</c:v>
                </c:pt>
                <c:pt idx="47">
                  <c:v>-55</c:v>
                </c:pt>
                <c:pt idx="48">
                  <c:v>-55</c:v>
                </c:pt>
                <c:pt idx="49">
                  <c:v>-55</c:v>
                </c:pt>
                <c:pt idx="50">
                  <c:v>-55</c:v>
                </c:pt>
                <c:pt idx="51">
                  <c:v>-55</c:v>
                </c:pt>
                <c:pt idx="52">
                  <c:v>-55</c:v>
                </c:pt>
                <c:pt idx="53">
                  <c:v>-55</c:v>
                </c:pt>
                <c:pt idx="54">
                  <c:v>-55</c:v>
                </c:pt>
                <c:pt idx="55">
                  <c:v>-55</c:v>
                </c:pt>
                <c:pt idx="56">
                  <c:v>-55</c:v>
                </c:pt>
                <c:pt idx="57">
                  <c:v>-55</c:v>
                </c:pt>
                <c:pt idx="58">
                  <c:v>-55</c:v>
                </c:pt>
                <c:pt idx="59">
                  <c:v>-55</c:v>
                </c:pt>
                <c:pt idx="60">
                  <c:v>-55</c:v>
                </c:pt>
                <c:pt idx="61">
                  <c:v>-55</c:v>
                </c:pt>
                <c:pt idx="62">
                  <c:v>-55</c:v>
                </c:pt>
                <c:pt idx="63">
                  <c:v>-55</c:v>
                </c:pt>
                <c:pt idx="64">
                  <c:v>-55</c:v>
                </c:pt>
                <c:pt idx="65">
                  <c:v>-55</c:v>
                </c:pt>
                <c:pt idx="66">
                  <c:v>-55</c:v>
                </c:pt>
                <c:pt idx="67">
                  <c:v>-55</c:v>
                </c:pt>
                <c:pt idx="68">
                  <c:v>-55</c:v>
                </c:pt>
                <c:pt idx="69">
                  <c:v>-55</c:v>
                </c:pt>
                <c:pt idx="70">
                  <c:v>-55</c:v>
                </c:pt>
                <c:pt idx="71">
                  <c:v>-55</c:v>
                </c:pt>
                <c:pt idx="72">
                  <c:v>-55</c:v>
                </c:pt>
                <c:pt idx="73">
                  <c:v>-55</c:v>
                </c:pt>
                <c:pt idx="74">
                  <c:v>-55</c:v>
                </c:pt>
                <c:pt idx="75">
                  <c:v>-55</c:v>
                </c:pt>
                <c:pt idx="76">
                  <c:v>-55</c:v>
                </c:pt>
                <c:pt idx="77">
                  <c:v>-55</c:v>
                </c:pt>
                <c:pt idx="78">
                  <c:v>-55</c:v>
                </c:pt>
                <c:pt idx="79">
                  <c:v>-55</c:v>
                </c:pt>
                <c:pt idx="80">
                  <c:v>-55</c:v>
                </c:pt>
                <c:pt idx="81">
                  <c:v>-55</c:v>
                </c:pt>
                <c:pt idx="82">
                  <c:v>-55</c:v>
                </c:pt>
                <c:pt idx="83">
                  <c:v>-55</c:v>
                </c:pt>
                <c:pt idx="84">
                  <c:v>-55</c:v>
                </c:pt>
                <c:pt idx="85">
                  <c:v>-55</c:v>
                </c:pt>
                <c:pt idx="86">
                  <c:v>-55</c:v>
                </c:pt>
                <c:pt idx="87">
                  <c:v>-55</c:v>
                </c:pt>
                <c:pt idx="88">
                  <c:v>-55</c:v>
                </c:pt>
                <c:pt idx="89">
                  <c:v>-55</c:v>
                </c:pt>
                <c:pt idx="90">
                  <c:v>-55</c:v>
                </c:pt>
                <c:pt idx="91">
                  <c:v>-55</c:v>
                </c:pt>
                <c:pt idx="92">
                  <c:v>-55</c:v>
                </c:pt>
                <c:pt idx="93">
                  <c:v>-55</c:v>
                </c:pt>
                <c:pt idx="94">
                  <c:v>-55</c:v>
                </c:pt>
                <c:pt idx="95">
                  <c:v>-55</c:v>
                </c:pt>
                <c:pt idx="96">
                  <c:v>-55</c:v>
                </c:pt>
                <c:pt idx="97">
                  <c:v>-55</c:v>
                </c:pt>
                <c:pt idx="98">
                  <c:v>-55</c:v>
                </c:pt>
                <c:pt idx="99">
                  <c:v>-55</c:v>
                </c:pt>
                <c:pt idx="100">
                  <c:v>-55</c:v>
                </c:pt>
                <c:pt idx="101">
                  <c:v>-55</c:v>
                </c:pt>
                <c:pt idx="102">
                  <c:v>-55</c:v>
                </c:pt>
                <c:pt idx="103">
                  <c:v>-55</c:v>
                </c:pt>
                <c:pt idx="104">
                  <c:v>-55</c:v>
                </c:pt>
                <c:pt idx="105">
                  <c:v>-55</c:v>
                </c:pt>
                <c:pt idx="106">
                  <c:v>-55</c:v>
                </c:pt>
                <c:pt idx="107">
                  <c:v>-55</c:v>
                </c:pt>
                <c:pt idx="108">
                  <c:v>-55</c:v>
                </c:pt>
                <c:pt idx="109">
                  <c:v>-55</c:v>
                </c:pt>
                <c:pt idx="110">
                  <c:v>-55</c:v>
                </c:pt>
                <c:pt idx="111">
                  <c:v>-55</c:v>
                </c:pt>
                <c:pt idx="112">
                  <c:v>-55</c:v>
                </c:pt>
                <c:pt idx="113">
                  <c:v>-55</c:v>
                </c:pt>
                <c:pt idx="114">
                  <c:v>-55</c:v>
                </c:pt>
                <c:pt idx="115">
                  <c:v>-55</c:v>
                </c:pt>
                <c:pt idx="116">
                  <c:v>-55</c:v>
                </c:pt>
                <c:pt idx="117">
                  <c:v>-55</c:v>
                </c:pt>
                <c:pt idx="118">
                  <c:v>-55</c:v>
                </c:pt>
                <c:pt idx="119">
                  <c:v>-55</c:v>
                </c:pt>
                <c:pt idx="120">
                  <c:v>-55</c:v>
                </c:pt>
                <c:pt idx="121">
                  <c:v>-55</c:v>
                </c:pt>
                <c:pt idx="122">
                  <c:v>-55</c:v>
                </c:pt>
                <c:pt idx="123">
                  <c:v>-55</c:v>
                </c:pt>
                <c:pt idx="124">
                  <c:v>-55</c:v>
                </c:pt>
                <c:pt idx="125">
                  <c:v>-55</c:v>
                </c:pt>
                <c:pt idx="126">
                  <c:v>-55</c:v>
                </c:pt>
                <c:pt idx="127">
                  <c:v>-55</c:v>
                </c:pt>
                <c:pt idx="128">
                  <c:v>-55</c:v>
                </c:pt>
                <c:pt idx="129">
                  <c:v>-55</c:v>
                </c:pt>
                <c:pt idx="130">
                  <c:v>-55</c:v>
                </c:pt>
                <c:pt idx="131">
                  <c:v>-55</c:v>
                </c:pt>
                <c:pt idx="132">
                  <c:v>-55</c:v>
                </c:pt>
                <c:pt idx="133">
                  <c:v>-55</c:v>
                </c:pt>
                <c:pt idx="134">
                  <c:v>-55</c:v>
                </c:pt>
                <c:pt idx="135">
                  <c:v>-55</c:v>
                </c:pt>
                <c:pt idx="136">
                  <c:v>-54</c:v>
                </c:pt>
                <c:pt idx="137">
                  <c:v>-54</c:v>
                </c:pt>
                <c:pt idx="138">
                  <c:v>-54</c:v>
                </c:pt>
                <c:pt idx="139">
                  <c:v>-54</c:v>
                </c:pt>
                <c:pt idx="140">
                  <c:v>-54</c:v>
                </c:pt>
                <c:pt idx="141">
                  <c:v>-54</c:v>
                </c:pt>
                <c:pt idx="142">
                  <c:v>-54</c:v>
                </c:pt>
                <c:pt idx="143">
                  <c:v>-54</c:v>
                </c:pt>
                <c:pt idx="144">
                  <c:v>-54</c:v>
                </c:pt>
                <c:pt idx="145">
                  <c:v>-54</c:v>
                </c:pt>
                <c:pt idx="146">
                  <c:v>-54</c:v>
                </c:pt>
                <c:pt idx="147">
                  <c:v>-54</c:v>
                </c:pt>
                <c:pt idx="148">
                  <c:v>-54</c:v>
                </c:pt>
                <c:pt idx="149">
                  <c:v>-54</c:v>
                </c:pt>
                <c:pt idx="150">
                  <c:v>-54</c:v>
                </c:pt>
                <c:pt idx="151">
                  <c:v>-54</c:v>
                </c:pt>
                <c:pt idx="152">
                  <c:v>-54</c:v>
                </c:pt>
                <c:pt idx="153">
                  <c:v>-54</c:v>
                </c:pt>
                <c:pt idx="154">
                  <c:v>-54</c:v>
                </c:pt>
                <c:pt idx="155">
                  <c:v>-54</c:v>
                </c:pt>
                <c:pt idx="156">
                  <c:v>-54</c:v>
                </c:pt>
                <c:pt idx="157">
                  <c:v>-54</c:v>
                </c:pt>
                <c:pt idx="158">
                  <c:v>-54</c:v>
                </c:pt>
                <c:pt idx="159">
                  <c:v>-54</c:v>
                </c:pt>
                <c:pt idx="160">
                  <c:v>-54</c:v>
                </c:pt>
                <c:pt idx="161">
                  <c:v>-54</c:v>
                </c:pt>
                <c:pt idx="162">
                  <c:v>-54</c:v>
                </c:pt>
                <c:pt idx="163">
                  <c:v>-54</c:v>
                </c:pt>
                <c:pt idx="164">
                  <c:v>-54</c:v>
                </c:pt>
                <c:pt idx="165">
                  <c:v>-54</c:v>
                </c:pt>
                <c:pt idx="166">
                  <c:v>-54</c:v>
                </c:pt>
                <c:pt idx="167">
                  <c:v>-54</c:v>
                </c:pt>
                <c:pt idx="168">
                  <c:v>-54</c:v>
                </c:pt>
                <c:pt idx="169">
                  <c:v>-54</c:v>
                </c:pt>
                <c:pt idx="170">
                  <c:v>-54</c:v>
                </c:pt>
                <c:pt idx="171">
                  <c:v>-54</c:v>
                </c:pt>
                <c:pt idx="172">
                  <c:v>-54</c:v>
                </c:pt>
                <c:pt idx="173">
                  <c:v>-54</c:v>
                </c:pt>
                <c:pt idx="174">
                  <c:v>-54</c:v>
                </c:pt>
                <c:pt idx="175">
                  <c:v>-54</c:v>
                </c:pt>
                <c:pt idx="176">
                  <c:v>-54</c:v>
                </c:pt>
                <c:pt idx="177">
                  <c:v>-54</c:v>
                </c:pt>
                <c:pt idx="178">
                  <c:v>-54</c:v>
                </c:pt>
                <c:pt idx="179">
                  <c:v>-54</c:v>
                </c:pt>
                <c:pt idx="180">
                  <c:v>-54</c:v>
                </c:pt>
                <c:pt idx="181">
                  <c:v>-54</c:v>
                </c:pt>
                <c:pt idx="182">
                  <c:v>-54</c:v>
                </c:pt>
                <c:pt idx="183">
                  <c:v>-54</c:v>
                </c:pt>
                <c:pt idx="184">
                  <c:v>-54</c:v>
                </c:pt>
                <c:pt idx="185">
                  <c:v>-54</c:v>
                </c:pt>
                <c:pt idx="186">
                  <c:v>-54</c:v>
                </c:pt>
                <c:pt idx="187">
                  <c:v>-54</c:v>
                </c:pt>
                <c:pt idx="188">
                  <c:v>-54</c:v>
                </c:pt>
                <c:pt idx="189">
                  <c:v>-54</c:v>
                </c:pt>
                <c:pt idx="190">
                  <c:v>-54</c:v>
                </c:pt>
                <c:pt idx="191">
                  <c:v>-54</c:v>
                </c:pt>
                <c:pt idx="192">
                  <c:v>-54</c:v>
                </c:pt>
                <c:pt idx="193">
                  <c:v>-54</c:v>
                </c:pt>
                <c:pt idx="194">
                  <c:v>-54</c:v>
                </c:pt>
                <c:pt idx="195">
                  <c:v>-54</c:v>
                </c:pt>
                <c:pt idx="196">
                  <c:v>-54</c:v>
                </c:pt>
                <c:pt idx="197">
                  <c:v>-54</c:v>
                </c:pt>
                <c:pt idx="198">
                  <c:v>-54</c:v>
                </c:pt>
                <c:pt idx="199">
                  <c:v>-54</c:v>
                </c:pt>
                <c:pt idx="200">
                  <c:v>-54</c:v>
                </c:pt>
                <c:pt idx="201">
                  <c:v>-54</c:v>
                </c:pt>
                <c:pt idx="202">
                  <c:v>-54</c:v>
                </c:pt>
                <c:pt idx="203">
                  <c:v>-54</c:v>
                </c:pt>
                <c:pt idx="204">
                  <c:v>-54</c:v>
                </c:pt>
                <c:pt idx="205">
                  <c:v>-54</c:v>
                </c:pt>
                <c:pt idx="206">
                  <c:v>-54</c:v>
                </c:pt>
                <c:pt idx="207">
                  <c:v>-54</c:v>
                </c:pt>
                <c:pt idx="208">
                  <c:v>-54</c:v>
                </c:pt>
                <c:pt idx="209">
                  <c:v>-54</c:v>
                </c:pt>
                <c:pt idx="210">
                  <c:v>-54</c:v>
                </c:pt>
                <c:pt idx="211">
                  <c:v>-54</c:v>
                </c:pt>
                <c:pt idx="212">
                  <c:v>-54</c:v>
                </c:pt>
                <c:pt idx="213">
                  <c:v>-54</c:v>
                </c:pt>
                <c:pt idx="214">
                  <c:v>-54</c:v>
                </c:pt>
                <c:pt idx="215">
                  <c:v>-54</c:v>
                </c:pt>
                <c:pt idx="216">
                  <c:v>-54</c:v>
                </c:pt>
                <c:pt idx="217">
                  <c:v>-54</c:v>
                </c:pt>
                <c:pt idx="218">
                  <c:v>-54</c:v>
                </c:pt>
                <c:pt idx="219">
                  <c:v>-54</c:v>
                </c:pt>
                <c:pt idx="220">
                  <c:v>-54</c:v>
                </c:pt>
                <c:pt idx="221">
                  <c:v>-54</c:v>
                </c:pt>
                <c:pt idx="222">
                  <c:v>-54</c:v>
                </c:pt>
                <c:pt idx="223">
                  <c:v>-54</c:v>
                </c:pt>
                <c:pt idx="224">
                  <c:v>-54</c:v>
                </c:pt>
                <c:pt idx="225">
                  <c:v>-54</c:v>
                </c:pt>
                <c:pt idx="226">
                  <c:v>-54</c:v>
                </c:pt>
                <c:pt idx="227">
                  <c:v>-54</c:v>
                </c:pt>
                <c:pt idx="228">
                  <c:v>-54</c:v>
                </c:pt>
                <c:pt idx="229">
                  <c:v>-54</c:v>
                </c:pt>
                <c:pt idx="230">
                  <c:v>-54</c:v>
                </c:pt>
                <c:pt idx="231">
                  <c:v>-54</c:v>
                </c:pt>
                <c:pt idx="232">
                  <c:v>-54</c:v>
                </c:pt>
                <c:pt idx="233">
                  <c:v>-54</c:v>
                </c:pt>
                <c:pt idx="234">
                  <c:v>-54</c:v>
                </c:pt>
                <c:pt idx="235">
                  <c:v>-54</c:v>
                </c:pt>
                <c:pt idx="236">
                  <c:v>-54</c:v>
                </c:pt>
                <c:pt idx="237">
                  <c:v>-54</c:v>
                </c:pt>
                <c:pt idx="238">
                  <c:v>-54</c:v>
                </c:pt>
                <c:pt idx="239">
                  <c:v>-54</c:v>
                </c:pt>
                <c:pt idx="240">
                  <c:v>-54</c:v>
                </c:pt>
                <c:pt idx="241">
                  <c:v>-54</c:v>
                </c:pt>
                <c:pt idx="242">
                  <c:v>-54</c:v>
                </c:pt>
                <c:pt idx="243">
                  <c:v>-54</c:v>
                </c:pt>
                <c:pt idx="244">
                  <c:v>-54</c:v>
                </c:pt>
                <c:pt idx="245">
                  <c:v>-54</c:v>
                </c:pt>
                <c:pt idx="246">
                  <c:v>-54</c:v>
                </c:pt>
                <c:pt idx="247">
                  <c:v>-54</c:v>
                </c:pt>
                <c:pt idx="248">
                  <c:v>-54</c:v>
                </c:pt>
                <c:pt idx="249">
                  <c:v>-54</c:v>
                </c:pt>
                <c:pt idx="250">
                  <c:v>-54</c:v>
                </c:pt>
                <c:pt idx="251">
                  <c:v>-54</c:v>
                </c:pt>
                <c:pt idx="252">
                  <c:v>-54</c:v>
                </c:pt>
                <c:pt idx="253">
                  <c:v>-54</c:v>
                </c:pt>
                <c:pt idx="254">
                  <c:v>-54</c:v>
                </c:pt>
                <c:pt idx="255">
                  <c:v>-54</c:v>
                </c:pt>
                <c:pt idx="256">
                  <c:v>-54</c:v>
                </c:pt>
                <c:pt idx="257">
                  <c:v>-54</c:v>
                </c:pt>
                <c:pt idx="258">
                  <c:v>-54</c:v>
                </c:pt>
                <c:pt idx="259">
                  <c:v>-54</c:v>
                </c:pt>
                <c:pt idx="260">
                  <c:v>-54</c:v>
                </c:pt>
                <c:pt idx="261">
                  <c:v>-54</c:v>
                </c:pt>
                <c:pt idx="262">
                  <c:v>-54</c:v>
                </c:pt>
                <c:pt idx="263">
                  <c:v>-54</c:v>
                </c:pt>
                <c:pt idx="264">
                  <c:v>-54</c:v>
                </c:pt>
                <c:pt idx="265">
                  <c:v>-54</c:v>
                </c:pt>
                <c:pt idx="266">
                  <c:v>-54</c:v>
                </c:pt>
                <c:pt idx="267">
                  <c:v>-54</c:v>
                </c:pt>
                <c:pt idx="268">
                  <c:v>-54</c:v>
                </c:pt>
                <c:pt idx="269">
                  <c:v>-54</c:v>
                </c:pt>
                <c:pt idx="270">
                  <c:v>-54</c:v>
                </c:pt>
                <c:pt idx="271">
                  <c:v>-54</c:v>
                </c:pt>
                <c:pt idx="272">
                  <c:v>-54</c:v>
                </c:pt>
                <c:pt idx="273">
                  <c:v>-54</c:v>
                </c:pt>
                <c:pt idx="274">
                  <c:v>-54</c:v>
                </c:pt>
                <c:pt idx="275">
                  <c:v>-54</c:v>
                </c:pt>
                <c:pt idx="276">
                  <c:v>-54</c:v>
                </c:pt>
                <c:pt idx="277">
                  <c:v>-54</c:v>
                </c:pt>
                <c:pt idx="278">
                  <c:v>-54</c:v>
                </c:pt>
                <c:pt idx="279">
                  <c:v>-54</c:v>
                </c:pt>
                <c:pt idx="280">
                  <c:v>-54</c:v>
                </c:pt>
                <c:pt idx="281">
                  <c:v>-54</c:v>
                </c:pt>
                <c:pt idx="282">
                  <c:v>-54</c:v>
                </c:pt>
                <c:pt idx="283">
                  <c:v>-54</c:v>
                </c:pt>
                <c:pt idx="284">
                  <c:v>-54</c:v>
                </c:pt>
                <c:pt idx="285">
                  <c:v>-54</c:v>
                </c:pt>
                <c:pt idx="286">
                  <c:v>-54</c:v>
                </c:pt>
                <c:pt idx="287">
                  <c:v>-54</c:v>
                </c:pt>
                <c:pt idx="288">
                  <c:v>-54</c:v>
                </c:pt>
                <c:pt idx="289">
                  <c:v>-54</c:v>
                </c:pt>
                <c:pt idx="290">
                  <c:v>-54</c:v>
                </c:pt>
                <c:pt idx="291">
                  <c:v>-54</c:v>
                </c:pt>
                <c:pt idx="292">
                  <c:v>-54</c:v>
                </c:pt>
                <c:pt idx="293">
                  <c:v>-54</c:v>
                </c:pt>
                <c:pt idx="294">
                  <c:v>-54</c:v>
                </c:pt>
                <c:pt idx="295">
                  <c:v>-54</c:v>
                </c:pt>
                <c:pt idx="296">
                  <c:v>-54</c:v>
                </c:pt>
                <c:pt idx="297">
                  <c:v>-54</c:v>
                </c:pt>
                <c:pt idx="298">
                  <c:v>-54</c:v>
                </c:pt>
                <c:pt idx="299">
                  <c:v>-54</c:v>
                </c:pt>
                <c:pt idx="300">
                  <c:v>-54</c:v>
                </c:pt>
                <c:pt idx="301">
                  <c:v>-54</c:v>
                </c:pt>
                <c:pt idx="302">
                  <c:v>-54</c:v>
                </c:pt>
                <c:pt idx="303">
                  <c:v>-54</c:v>
                </c:pt>
                <c:pt idx="304">
                  <c:v>-54</c:v>
                </c:pt>
                <c:pt idx="305">
                  <c:v>-54</c:v>
                </c:pt>
                <c:pt idx="306">
                  <c:v>-54</c:v>
                </c:pt>
                <c:pt idx="307">
                  <c:v>-54</c:v>
                </c:pt>
                <c:pt idx="308">
                  <c:v>-54</c:v>
                </c:pt>
                <c:pt idx="309">
                  <c:v>-54</c:v>
                </c:pt>
                <c:pt idx="310">
                  <c:v>-54</c:v>
                </c:pt>
                <c:pt idx="311">
                  <c:v>-54</c:v>
                </c:pt>
                <c:pt idx="312">
                  <c:v>-54</c:v>
                </c:pt>
                <c:pt idx="313">
                  <c:v>-54</c:v>
                </c:pt>
                <c:pt idx="314">
                  <c:v>-54</c:v>
                </c:pt>
                <c:pt idx="315">
                  <c:v>-54</c:v>
                </c:pt>
                <c:pt idx="316">
                  <c:v>-54</c:v>
                </c:pt>
                <c:pt idx="317">
                  <c:v>-54</c:v>
                </c:pt>
                <c:pt idx="318">
                  <c:v>-54</c:v>
                </c:pt>
                <c:pt idx="319">
                  <c:v>-54</c:v>
                </c:pt>
                <c:pt idx="320">
                  <c:v>-54</c:v>
                </c:pt>
                <c:pt idx="321">
                  <c:v>-54</c:v>
                </c:pt>
                <c:pt idx="322">
                  <c:v>-54</c:v>
                </c:pt>
                <c:pt idx="323">
                  <c:v>-54</c:v>
                </c:pt>
                <c:pt idx="324">
                  <c:v>-54</c:v>
                </c:pt>
                <c:pt idx="325">
                  <c:v>-54</c:v>
                </c:pt>
                <c:pt idx="326">
                  <c:v>-54</c:v>
                </c:pt>
                <c:pt idx="327">
                  <c:v>-54</c:v>
                </c:pt>
                <c:pt idx="328">
                  <c:v>-54</c:v>
                </c:pt>
                <c:pt idx="329">
                  <c:v>-54</c:v>
                </c:pt>
                <c:pt idx="330">
                  <c:v>-54</c:v>
                </c:pt>
                <c:pt idx="331">
                  <c:v>-54</c:v>
                </c:pt>
                <c:pt idx="332">
                  <c:v>-54</c:v>
                </c:pt>
                <c:pt idx="333">
                  <c:v>-54</c:v>
                </c:pt>
                <c:pt idx="334">
                  <c:v>-54</c:v>
                </c:pt>
                <c:pt idx="335">
                  <c:v>-54</c:v>
                </c:pt>
                <c:pt idx="336">
                  <c:v>-54</c:v>
                </c:pt>
                <c:pt idx="337">
                  <c:v>-54</c:v>
                </c:pt>
                <c:pt idx="338">
                  <c:v>-54</c:v>
                </c:pt>
                <c:pt idx="339">
                  <c:v>-54</c:v>
                </c:pt>
                <c:pt idx="340">
                  <c:v>-54</c:v>
                </c:pt>
                <c:pt idx="341">
                  <c:v>-54</c:v>
                </c:pt>
                <c:pt idx="342">
                  <c:v>-54</c:v>
                </c:pt>
                <c:pt idx="343">
                  <c:v>-54</c:v>
                </c:pt>
                <c:pt idx="344">
                  <c:v>-54</c:v>
                </c:pt>
                <c:pt idx="345">
                  <c:v>-54</c:v>
                </c:pt>
                <c:pt idx="346">
                  <c:v>-54</c:v>
                </c:pt>
                <c:pt idx="347">
                  <c:v>-54</c:v>
                </c:pt>
                <c:pt idx="348">
                  <c:v>-54</c:v>
                </c:pt>
                <c:pt idx="349">
                  <c:v>-54</c:v>
                </c:pt>
                <c:pt idx="350">
                  <c:v>-54</c:v>
                </c:pt>
                <c:pt idx="351">
                  <c:v>-54</c:v>
                </c:pt>
                <c:pt idx="352">
                  <c:v>-54</c:v>
                </c:pt>
                <c:pt idx="353">
                  <c:v>-54</c:v>
                </c:pt>
                <c:pt idx="354">
                  <c:v>-54</c:v>
                </c:pt>
                <c:pt idx="355">
                  <c:v>-54</c:v>
                </c:pt>
                <c:pt idx="356">
                  <c:v>-54</c:v>
                </c:pt>
                <c:pt idx="357">
                  <c:v>-54</c:v>
                </c:pt>
                <c:pt idx="358">
                  <c:v>-54</c:v>
                </c:pt>
                <c:pt idx="359">
                  <c:v>-54</c:v>
                </c:pt>
                <c:pt idx="360">
                  <c:v>-54</c:v>
                </c:pt>
                <c:pt idx="361">
                  <c:v>-54</c:v>
                </c:pt>
                <c:pt idx="362">
                  <c:v>-54</c:v>
                </c:pt>
                <c:pt idx="363">
                  <c:v>-54</c:v>
                </c:pt>
                <c:pt idx="364">
                  <c:v>-54</c:v>
                </c:pt>
                <c:pt idx="365">
                  <c:v>-54</c:v>
                </c:pt>
                <c:pt idx="366">
                  <c:v>-54</c:v>
                </c:pt>
                <c:pt idx="367">
                  <c:v>-54</c:v>
                </c:pt>
                <c:pt idx="368">
                  <c:v>-54</c:v>
                </c:pt>
                <c:pt idx="369">
                  <c:v>-54</c:v>
                </c:pt>
                <c:pt idx="370">
                  <c:v>-54</c:v>
                </c:pt>
                <c:pt idx="371">
                  <c:v>-54</c:v>
                </c:pt>
                <c:pt idx="372">
                  <c:v>-54</c:v>
                </c:pt>
                <c:pt idx="373">
                  <c:v>-54</c:v>
                </c:pt>
                <c:pt idx="374">
                  <c:v>-54</c:v>
                </c:pt>
                <c:pt idx="375">
                  <c:v>-54</c:v>
                </c:pt>
                <c:pt idx="376">
                  <c:v>-54</c:v>
                </c:pt>
                <c:pt idx="377">
                  <c:v>-54</c:v>
                </c:pt>
                <c:pt idx="378">
                  <c:v>-54</c:v>
                </c:pt>
                <c:pt idx="379">
                  <c:v>-54</c:v>
                </c:pt>
                <c:pt idx="380">
                  <c:v>-54</c:v>
                </c:pt>
                <c:pt idx="381">
                  <c:v>-54</c:v>
                </c:pt>
                <c:pt idx="382">
                  <c:v>-54</c:v>
                </c:pt>
                <c:pt idx="383">
                  <c:v>-54</c:v>
                </c:pt>
                <c:pt idx="384">
                  <c:v>-54</c:v>
                </c:pt>
                <c:pt idx="385">
                  <c:v>-54</c:v>
                </c:pt>
                <c:pt idx="386">
                  <c:v>-54</c:v>
                </c:pt>
                <c:pt idx="387">
                  <c:v>-54</c:v>
                </c:pt>
                <c:pt idx="388">
                  <c:v>-54</c:v>
                </c:pt>
                <c:pt idx="389">
                  <c:v>-54</c:v>
                </c:pt>
                <c:pt idx="390">
                  <c:v>-54</c:v>
                </c:pt>
                <c:pt idx="391">
                  <c:v>-54</c:v>
                </c:pt>
                <c:pt idx="392">
                  <c:v>-54</c:v>
                </c:pt>
                <c:pt idx="393">
                  <c:v>-54</c:v>
                </c:pt>
                <c:pt idx="394">
                  <c:v>-54</c:v>
                </c:pt>
                <c:pt idx="395">
                  <c:v>-54</c:v>
                </c:pt>
                <c:pt idx="396">
                  <c:v>-54</c:v>
                </c:pt>
                <c:pt idx="397">
                  <c:v>-54</c:v>
                </c:pt>
                <c:pt idx="398">
                  <c:v>-54</c:v>
                </c:pt>
                <c:pt idx="399">
                  <c:v>-54</c:v>
                </c:pt>
                <c:pt idx="400">
                  <c:v>-54</c:v>
                </c:pt>
                <c:pt idx="401">
                  <c:v>-54</c:v>
                </c:pt>
                <c:pt idx="402">
                  <c:v>-54</c:v>
                </c:pt>
                <c:pt idx="403">
                  <c:v>-54</c:v>
                </c:pt>
                <c:pt idx="404">
                  <c:v>-54</c:v>
                </c:pt>
                <c:pt idx="405">
                  <c:v>-54</c:v>
                </c:pt>
                <c:pt idx="406">
                  <c:v>-54</c:v>
                </c:pt>
                <c:pt idx="407">
                  <c:v>-54</c:v>
                </c:pt>
                <c:pt idx="408">
                  <c:v>-54</c:v>
                </c:pt>
                <c:pt idx="409">
                  <c:v>-54</c:v>
                </c:pt>
                <c:pt idx="410">
                  <c:v>-54</c:v>
                </c:pt>
                <c:pt idx="411">
                  <c:v>-54</c:v>
                </c:pt>
                <c:pt idx="412">
                  <c:v>-54</c:v>
                </c:pt>
                <c:pt idx="413">
                  <c:v>-54</c:v>
                </c:pt>
                <c:pt idx="414">
                  <c:v>-54</c:v>
                </c:pt>
                <c:pt idx="415">
                  <c:v>-54</c:v>
                </c:pt>
                <c:pt idx="416">
                  <c:v>-54</c:v>
                </c:pt>
                <c:pt idx="417">
                  <c:v>-54</c:v>
                </c:pt>
                <c:pt idx="418">
                  <c:v>-54</c:v>
                </c:pt>
                <c:pt idx="419">
                  <c:v>-54</c:v>
                </c:pt>
                <c:pt idx="420">
                  <c:v>-54</c:v>
                </c:pt>
                <c:pt idx="421">
                  <c:v>-54</c:v>
                </c:pt>
                <c:pt idx="422">
                  <c:v>-54</c:v>
                </c:pt>
                <c:pt idx="423">
                  <c:v>-54</c:v>
                </c:pt>
                <c:pt idx="424">
                  <c:v>-54</c:v>
                </c:pt>
                <c:pt idx="425">
                  <c:v>-54</c:v>
                </c:pt>
                <c:pt idx="426">
                  <c:v>-54</c:v>
                </c:pt>
                <c:pt idx="427">
                  <c:v>-54</c:v>
                </c:pt>
                <c:pt idx="428">
                  <c:v>-54</c:v>
                </c:pt>
                <c:pt idx="429">
                  <c:v>-54</c:v>
                </c:pt>
                <c:pt idx="430">
                  <c:v>-54</c:v>
                </c:pt>
                <c:pt idx="431">
                  <c:v>-54</c:v>
                </c:pt>
                <c:pt idx="432">
                  <c:v>-54</c:v>
                </c:pt>
                <c:pt idx="433">
                  <c:v>-54</c:v>
                </c:pt>
                <c:pt idx="434">
                  <c:v>-54</c:v>
                </c:pt>
                <c:pt idx="435">
                  <c:v>-54</c:v>
                </c:pt>
                <c:pt idx="436">
                  <c:v>-54</c:v>
                </c:pt>
                <c:pt idx="437">
                  <c:v>-54</c:v>
                </c:pt>
                <c:pt idx="438">
                  <c:v>-54</c:v>
                </c:pt>
                <c:pt idx="439">
                  <c:v>-54</c:v>
                </c:pt>
                <c:pt idx="440">
                  <c:v>-54</c:v>
                </c:pt>
                <c:pt idx="441">
                  <c:v>-54</c:v>
                </c:pt>
                <c:pt idx="442">
                  <c:v>-54</c:v>
                </c:pt>
                <c:pt idx="443">
                  <c:v>-54</c:v>
                </c:pt>
                <c:pt idx="444">
                  <c:v>-54</c:v>
                </c:pt>
                <c:pt idx="445">
                  <c:v>-54</c:v>
                </c:pt>
                <c:pt idx="446">
                  <c:v>-54</c:v>
                </c:pt>
                <c:pt idx="447">
                  <c:v>-54</c:v>
                </c:pt>
                <c:pt idx="448">
                  <c:v>-54</c:v>
                </c:pt>
                <c:pt idx="449">
                  <c:v>-54</c:v>
                </c:pt>
                <c:pt idx="450">
                  <c:v>-54</c:v>
                </c:pt>
                <c:pt idx="451">
                  <c:v>-54</c:v>
                </c:pt>
                <c:pt idx="452">
                  <c:v>-54</c:v>
                </c:pt>
                <c:pt idx="453">
                  <c:v>-54</c:v>
                </c:pt>
                <c:pt idx="454">
                  <c:v>-54</c:v>
                </c:pt>
                <c:pt idx="455">
                  <c:v>-54</c:v>
                </c:pt>
                <c:pt idx="456">
                  <c:v>-54</c:v>
                </c:pt>
                <c:pt idx="457">
                  <c:v>-54</c:v>
                </c:pt>
                <c:pt idx="458">
                  <c:v>-54</c:v>
                </c:pt>
                <c:pt idx="459">
                  <c:v>-54</c:v>
                </c:pt>
                <c:pt idx="460">
                  <c:v>-54</c:v>
                </c:pt>
                <c:pt idx="461">
                  <c:v>-54</c:v>
                </c:pt>
                <c:pt idx="462">
                  <c:v>-54</c:v>
                </c:pt>
                <c:pt idx="463">
                  <c:v>-54</c:v>
                </c:pt>
                <c:pt idx="464">
                  <c:v>-54</c:v>
                </c:pt>
                <c:pt idx="465">
                  <c:v>-54</c:v>
                </c:pt>
                <c:pt idx="466">
                  <c:v>-54</c:v>
                </c:pt>
                <c:pt idx="467">
                  <c:v>-54</c:v>
                </c:pt>
                <c:pt idx="468">
                  <c:v>-54</c:v>
                </c:pt>
                <c:pt idx="469">
                  <c:v>-54</c:v>
                </c:pt>
                <c:pt idx="470">
                  <c:v>-54</c:v>
                </c:pt>
                <c:pt idx="471">
                  <c:v>-54</c:v>
                </c:pt>
                <c:pt idx="472">
                  <c:v>-54</c:v>
                </c:pt>
                <c:pt idx="473">
                  <c:v>-54</c:v>
                </c:pt>
                <c:pt idx="474">
                  <c:v>-54</c:v>
                </c:pt>
                <c:pt idx="475">
                  <c:v>-54</c:v>
                </c:pt>
                <c:pt idx="476">
                  <c:v>-54</c:v>
                </c:pt>
                <c:pt idx="477">
                  <c:v>-54</c:v>
                </c:pt>
                <c:pt idx="478">
                  <c:v>-54</c:v>
                </c:pt>
                <c:pt idx="479">
                  <c:v>-54</c:v>
                </c:pt>
                <c:pt idx="480">
                  <c:v>-54</c:v>
                </c:pt>
                <c:pt idx="481">
                  <c:v>-54</c:v>
                </c:pt>
                <c:pt idx="482">
                  <c:v>-54</c:v>
                </c:pt>
                <c:pt idx="483">
                  <c:v>-54</c:v>
                </c:pt>
                <c:pt idx="484">
                  <c:v>-54</c:v>
                </c:pt>
                <c:pt idx="485">
                  <c:v>-54</c:v>
                </c:pt>
                <c:pt idx="486">
                  <c:v>-54</c:v>
                </c:pt>
                <c:pt idx="487">
                  <c:v>-54</c:v>
                </c:pt>
                <c:pt idx="488">
                  <c:v>-54</c:v>
                </c:pt>
                <c:pt idx="489">
                  <c:v>-54</c:v>
                </c:pt>
                <c:pt idx="490">
                  <c:v>-54</c:v>
                </c:pt>
                <c:pt idx="491">
                  <c:v>-54</c:v>
                </c:pt>
                <c:pt idx="492">
                  <c:v>-54</c:v>
                </c:pt>
                <c:pt idx="493">
                  <c:v>-54</c:v>
                </c:pt>
                <c:pt idx="494">
                  <c:v>-54</c:v>
                </c:pt>
                <c:pt idx="495">
                  <c:v>-54</c:v>
                </c:pt>
                <c:pt idx="496">
                  <c:v>-54</c:v>
                </c:pt>
                <c:pt idx="497">
                  <c:v>-54</c:v>
                </c:pt>
                <c:pt idx="498">
                  <c:v>-54</c:v>
                </c:pt>
                <c:pt idx="499">
                  <c:v>-54</c:v>
                </c:pt>
                <c:pt idx="500">
                  <c:v>-54</c:v>
                </c:pt>
                <c:pt idx="501">
                  <c:v>-54</c:v>
                </c:pt>
                <c:pt idx="502">
                  <c:v>-54</c:v>
                </c:pt>
                <c:pt idx="503">
                  <c:v>-54</c:v>
                </c:pt>
                <c:pt idx="504">
                  <c:v>-54</c:v>
                </c:pt>
                <c:pt idx="505">
                  <c:v>-54</c:v>
                </c:pt>
                <c:pt idx="506">
                  <c:v>-54</c:v>
                </c:pt>
                <c:pt idx="507">
                  <c:v>-54</c:v>
                </c:pt>
                <c:pt idx="508">
                  <c:v>-54</c:v>
                </c:pt>
                <c:pt idx="509">
                  <c:v>-54</c:v>
                </c:pt>
                <c:pt idx="510">
                  <c:v>-54</c:v>
                </c:pt>
                <c:pt idx="511">
                  <c:v>-54</c:v>
                </c:pt>
                <c:pt idx="512">
                  <c:v>-54</c:v>
                </c:pt>
                <c:pt idx="513">
                  <c:v>-54</c:v>
                </c:pt>
                <c:pt idx="514">
                  <c:v>-54</c:v>
                </c:pt>
                <c:pt idx="515">
                  <c:v>-54</c:v>
                </c:pt>
                <c:pt idx="516">
                  <c:v>-54</c:v>
                </c:pt>
                <c:pt idx="517">
                  <c:v>-54</c:v>
                </c:pt>
                <c:pt idx="518">
                  <c:v>-54</c:v>
                </c:pt>
                <c:pt idx="519">
                  <c:v>-54</c:v>
                </c:pt>
                <c:pt idx="520">
                  <c:v>-54</c:v>
                </c:pt>
                <c:pt idx="521">
                  <c:v>-54</c:v>
                </c:pt>
                <c:pt idx="522">
                  <c:v>-54</c:v>
                </c:pt>
                <c:pt idx="523">
                  <c:v>-54</c:v>
                </c:pt>
                <c:pt idx="524">
                  <c:v>-54</c:v>
                </c:pt>
                <c:pt idx="525">
                  <c:v>-54</c:v>
                </c:pt>
                <c:pt idx="526">
                  <c:v>-54</c:v>
                </c:pt>
                <c:pt idx="527">
                  <c:v>-54</c:v>
                </c:pt>
                <c:pt idx="528">
                  <c:v>-54</c:v>
                </c:pt>
                <c:pt idx="529">
                  <c:v>-54</c:v>
                </c:pt>
                <c:pt idx="530">
                  <c:v>-54</c:v>
                </c:pt>
                <c:pt idx="531">
                  <c:v>-54</c:v>
                </c:pt>
                <c:pt idx="532">
                  <c:v>-54</c:v>
                </c:pt>
                <c:pt idx="533">
                  <c:v>-54</c:v>
                </c:pt>
                <c:pt idx="534">
                  <c:v>-54</c:v>
                </c:pt>
                <c:pt idx="535">
                  <c:v>-54</c:v>
                </c:pt>
                <c:pt idx="536">
                  <c:v>-54</c:v>
                </c:pt>
                <c:pt idx="537">
                  <c:v>-54</c:v>
                </c:pt>
                <c:pt idx="538">
                  <c:v>-54</c:v>
                </c:pt>
                <c:pt idx="539">
                  <c:v>-54</c:v>
                </c:pt>
                <c:pt idx="540">
                  <c:v>-54</c:v>
                </c:pt>
                <c:pt idx="541">
                  <c:v>-54</c:v>
                </c:pt>
                <c:pt idx="542">
                  <c:v>-54</c:v>
                </c:pt>
                <c:pt idx="543">
                  <c:v>-54</c:v>
                </c:pt>
                <c:pt idx="544">
                  <c:v>-54</c:v>
                </c:pt>
                <c:pt idx="545">
                  <c:v>-54</c:v>
                </c:pt>
                <c:pt idx="546">
                  <c:v>-54</c:v>
                </c:pt>
                <c:pt idx="547">
                  <c:v>-54</c:v>
                </c:pt>
                <c:pt idx="548">
                  <c:v>-54</c:v>
                </c:pt>
                <c:pt idx="549">
                  <c:v>-54</c:v>
                </c:pt>
                <c:pt idx="550">
                  <c:v>-54</c:v>
                </c:pt>
                <c:pt idx="551">
                  <c:v>-54</c:v>
                </c:pt>
                <c:pt idx="552">
                  <c:v>-54</c:v>
                </c:pt>
                <c:pt idx="553">
                  <c:v>-54</c:v>
                </c:pt>
                <c:pt idx="554">
                  <c:v>-54</c:v>
                </c:pt>
                <c:pt idx="555">
                  <c:v>-54</c:v>
                </c:pt>
                <c:pt idx="556">
                  <c:v>-54</c:v>
                </c:pt>
                <c:pt idx="557">
                  <c:v>-54</c:v>
                </c:pt>
                <c:pt idx="558">
                  <c:v>-54</c:v>
                </c:pt>
                <c:pt idx="559">
                  <c:v>-54</c:v>
                </c:pt>
                <c:pt idx="560">
                  <c:v>-54</c:v>
                </c:pt>
                <c:pt idx="561">
                  <c:v>-54</c:v>
                </c:pt>
                <c:pt idx="562">
                  <c:v>-54</c:v>
                </c:pt>
                <c:pt idx="563">
                  <c:v>-54</c:v>
                </c:pt>
                <c:pt idx="564">
                  <c:v>-54</c:v>
                </c:pt>
                <c:pt idx="565">
                  <c:v>-54</c:v>
                </c:pt>
                <c:pt idx="566">
                  <c:v>-54</c:v>
                </c:pt>
                <c:pt idx="567">
                  <c:v>-54</c:v>
                </c:pt>
                <c:pt idx="568">
                  <c:v>-54</c:v>
                </c:pt>
                <c:pt idx="569">
                  <c:v>-54</c:v>
                </c:pt>
                <c:pt idx="570">
                  <c:v>-54</c:v>
                </c:pt>
                <c:pt idx="571">
                  <c:v>-54</c:v>
                </c:pt>
                <c:pt idx="572">
                  <c:v>-54</c:v>
                </c:pt>
                <c:pt idx="573">
                  <c:v>-54</c:v>
                </c:pt>
                <c:pt idx="574">
                  <c:v>-54</c:v>
                </c:pt>
                <c:pt idx="575">
                  <c:v>-54</c:v>
                </c:pt>
                <c:pt idx="576">
                  <c:v>-54</c:v>
                </c:pt>
                <c:pt idx="577">
                  <c:v>-54</c:v>
                </c:pt>
                <c:pt idx="578">
                  <c:v>-54</c:v>
                </c:pt>
                <c:pt idx="579">
                  <c:v>-54</c:v>
                </c:pt>
                <c:pt idx="580">
                  <c:v>-54</c:v>
                </c:pt>
                <c:pt idx="581">
                  <c:v>-54</c:v>
                </c:pt>
                <c:pt idx="582">
                  <c:v>-54</c:v>
                </c:pt>
                <c:pt idx="583">
                  <c:v>-54</c:v>
                </c:pt>
                <c:pt idx="584">
                  <c:v>-54</c:v>
                </c:pt>
                <c:pt idx="585">
                  <c:v>-54</c:v>
                </c:pt>
                <c:pt idx="586">
                  <c:v>-54</c:v>
                </c:pt>
                <c:pt idx="587">
                  <c:v>-54</c:v>
                </c:pt>
                <c:pt idx="588">
                  <c:v>-54</c:v>
                </c:pt>
                <c:pt idx="589">
                  <c:v>-54</c:v>
                </c:pt>
                <c:pt idx="590">
                  <c:v>-54</c:v>
                </c:pt>
                <c:pt idx="591">
                  <c:v>-54</c:v>
                </c:pt>
                <c:pt idx="592">
                  <c:v>-54</c:v>
                </c:pt>
                <c:pt idx="593">
                  <c:v>-54</c:v>
                </c:pt>
                <c:pt idx="594">
                  <c:v>-54</c:v>
                </c:pt>
                <c:pt idx="595">
                  <c:v>-54</c:v>
                </c:pt>
                <c:pt idx="596">
                  <c:v>-54</c:v>
                </c:pt>
                <c:pt idx="597">
                  <c:v>-54</c:v>
                </c:pt>
                <c:pt idx="598">
                  <c:v>-54</c:v>
                </c:pt>
                <c:pt idx="599">
                  <c:v>-54</c:v>
                </c:pt>
                <c:pt idx="600">
                  <c:v>-54</c:v>
                </c:pt>
                <c:pt idx="601">
                  <c:v>-54</c:v>
                </c:pt>
                <c:pt idx="602">
                  <c:v>-54</c:v>
                </c:pt>
                <c:pt idx="603">
                  <c:v>-54</c:v>
                </c:pt>
                <c:pt idx="604">
                  <c:v>-54</c:v>
                </c:pt>
                <c:pt idx="605">
                  <c:v>-54</c:v>
                </c:pt>
                <c:pt idx="606">
                  <c:v>-54</c:v>
                </c:pt>
                <c:pt idx="607">
                  <c:v>-54</c:v>
                </c:pt>
                <c:pt idx="608">
                  <c:v>-54</c:v>
                </c:pt>
                <c:pt idx="609">
                  <c:v>-54</c:v>
                </c:pt>
                <c:pt idx="610">
                  <c:v>-54</c:v>
                </c:pt>
                <c:pt idx="611">
                  <c:v>-54</c:v>
                </c:pt>
                <c:pt idx="612">
                  <c:v>-54</c:v>
                </c:pt>
                <c:pt idx="613">
                  <c:v>-54</c:v>
                </c:pt>
                <c:pt idx="614">
                  <c:v>-54</c:v>
                </c:pt>
                <c:pt idx="615">
                  <c:v>-54</c:v>
                </c:pt>
                <c:pt idx="616">
                  <c:v>-54</c:v>
                </c:pt>
                <c:pt idx="617">
                  <c:v>-54</c:v>
                </c:pt>
                <c:pt idx="618">
                  <c:v>-54</c:v>
                </c:pt>
                <c:pt idx="619">
                  <c:v>-54</c:v>
                </c:pt>
                <c:pt idx="620">
                  <c:v>-54</c:v>
                </c:pt>
                <c:pt idx="621">
                  <c:v>-54</c:v>
                </c:pt>
                <c:pt idx="622">
                  <c:v>-54</c:v>
                </c:pt>
                <c:pt idx="623">
                  <c:v>-54</c:v>
                </c:pt>
                <c:pt idx="624">
                  <c:v>-54</c:v>
                </c:pt>
                <c:pt idx="625">
                  <c:v>-54</c:v>
                </c:pt>
                <c:pt idx="626">
                  <c:v>-54</c:v>
                </c:pt>
                <c:pt idx="627">
                  <c:v>-54</c:v>
                </c:pt>
                <c:pt idx="628">
                  <c:v>-54</c:v>
                </c:pt>
                <c:pt idx="629">
                  <c:v>-54</c:v>
                </c:pt>
                <c:pt idx="630">
                  <c:v>-54</c:v>
                </c:pt>
                <c:pt idx="631">
                  <c:v>-54</c:v>
                </c:pt>
                <c:pt idx="632">
                  <c:v>-54</c:v>
                </c:pt>
                <c:pt idx="633">
                  <c:v>-54</c:v>
                </c:pt>
                <c:pt idx="634">
                  <c:v>-54</c:v>
                </c:pt>
                <c:pt idx="635">
                  <c:v>-54</c:v>
                </c:pt>
                <c:pt idx="636">
                  <c:v>-54</c:v>
                </c:pt>
                <c:pt idx="637">
                  <c:v>-54</c:v>
                </c:pt>
                <c:pt idx="638">
                  <c:v>-54</c:v>
                </c:pt>
                <c:pt idx="639">
                  <c:v>-54</c:v>
                </c:pt>
                <c:pt idx="640">
                  <c:v>-54</c:v>
                </c:pt>
                <c:pt idx="641">
                  <c:v>-54</c:v>
                </c:pt>
                <c:pt idx="642">
                  <c:v>-54</c:v>
                </c:pt>
                <c:pt idx="643">
                  <c:v>-54</c:v>
                </c:pt>
                <c:pt idx="644">
                  <c:v>-54</c:v>
                </c:pt>
                <c:pt idx="645">
                  <c:v>-54</c:v>
                </c:pt>
                <c:pt idx="646">
                  <c:v>-54</c:v>
                </c:pt>
                <c:pt idx="647">
                  <c:v>-54</c:v>
                </c:pt>
                <c:pt idx="648">
                  <c:v>-54</c:v>
                </c:pt>
                <c:pt idx="649">
                  <c:v>-54</c:v>
                </c:pt>
                <c:pt idx="650">
                  <c:v>-54</c:v>
                </c:pt>
                <c:pt idx="651">
                  <c:v>-54</c:v>
                </c:pt>
                <c:pt idx="652">
                  <c:v>-54</c:v>
                </c:pt>
                <c:pt idx="653">
                  <c:v>-54</c:v>
                </c:pt>
                <c:pt idx="654">
                  <c:v>-54</c:v>
                </c:pt>
                <c:pt idx="655">
                  <c:v>-54</c:v>
                </c:pt>
                <c:pt idx="656">
                  <c:v>-54</c:v>
                </c:pt>
                <c:pt idx="657">
                  <c:v>-54</c:v>
                </c:pt>
                <c:pt idx="658">
                  <c:v>-54</c:v>
                </c:pt>
                <c:pt idx="659">
                  <c:v>-54</c:v>
                </c:pt>
                <c:pt idx="660">
                  <c:v>-54</c:v>
                </c:pt>
                <c:pt idx="661">
                  <c:v>-54</c:v>
                </c:pt>
                <c:pt idx="662">
                  <c:v>-54</c:v>
                </c:pt>
                <c:pt idx="663">
                  <c:v>-54</c:v>
                </c:pt>
                <c:pt idx="664">
                  <c:v>-54</c:v>
                </c:pt>
                <c:pt idx="665">
                  <c:v>-54</c:v>
                </c:pt>
                <c:pt idx="666">
                  <c:v>-54</c:v>
                </c:pt>
                <c:pt idx="667">
                  <c:v>-54</c:v>
                </c:pt>
                <c:pt idx="668">
                  <c:v>-53</c:v>
                </c:pt>
                <c:pt idx="669">
                  <c:v>-53</c:v>
                </c:pt>
                <c:pt idx="670">
                  <c:v>-53</c:v>
                </c:pt>
                <c:pt idx="671">
                  <c:v>-53</c:v>
                </c:pt>
                <c:pt idx="672">
                  <c:v>-53</c:v>
                </c:pt>
                <c:pt idx="673">
                  <c:v>-53</c:v>
                </c:pt>
                <c:pt idx="674">
                  <c:v>-53</c:v>
                </c:pt>
                <c:pt idx="675">
                  <c:v>-53</c:v>
                </c:pt>
                <c:pt idx="676">
                  <c:v>-53</c:v>
                </c:pt>
                <c:pt idx="677">
                  <c:v>-53</c:v>
                </c:pt>
                <c:pt idx="678">
                  <c:v>-53</c:v>
                </c:pt>
                <c:pt idx="679">
                  <c:v>-53</c:v>
                </c:pt>
                <c:pt idx="680">
                  <c:v>-53</c:v>
                </c:pt>
                <c:pt idx="681">
                  <c:v>-53</c:v>
                </c:pt>
                <c:pt idx="682">
                  <c:v>-53</c:v>
                </c:pt>
                <c:pt idx="683">
                  <c:v>-53</c:v>
                </c:pt>
                <c:pt idx="684">
                  <c:v>-53</c:v>
                </c:pt>
                <c:pt idx="685">
                  <c:v>-53</c:v>
                </c:pt>
                <c:pt idx="686">
                  <c:v>-53</c:v>
                </c:pt>
                <c:pt idx="687">
                  <c:v>-53</c:v>
                </c:pt>
                <c:pt idx="688">
                  <c:v>-53</c:v>
                </c:pt>
                <c:pt idx="689">
                  <c:v>-53</c:v>
                </c:pt>
                <c:pt idx="690">
                  <c:v>-53</c:v>
                </c:pt>
                <c:pt idx="691">
                  <c:v>-53</c:v>
                </c:pt>
                <c:pt idx="692">
                  <c:v>-53</c:v>
                </c:pt>
                <c:pt idx="693">
                  <c:v>-53</c:v>
                </c:pt>
                <c:pt idx="694">
                  <c:v>-53</c:v>
                </c:pt>
                <c:pt idx="695">
                  <c:v>-53</c:v>
                </c:pt>
                <c:pt idx="696">
                  <c:v>-53</c:v>
                </c:pt>
                <c:pt idx="697">
                  <c:v>-53</c:v>
                </c:pt>
                <c:pt idx="698">
                  <c:v>-53</c:v>
                </c:pt>
                <c:pt idx="699">
                  <c:v>-53</c:v>
                </c:pt>
                <c:pt idx="700">
                  <c:v>-53</c:v>
                </c:pt>
                <c:pt idx="701">
                  <c:v>-53</c:v>
                </c:pt>
                <c:pt idx="702">
                  <c:v>-53</c:v>
                </c:pt>
                <c:pt idx="703">
                  <c:v>-53</c:v>
                </c:pt>
                <c:pt idx="704">
                  <c:v>-53</c:v>
                </c:pt>
                <c:pt idx="705">
                  <c:v>-53</c:v>
                </c:pt>
                <c:pt idx="706">
                  <c:v>-53</c:v>
                </c:pt>
                <c:pt idx="707">
                  <c:v>-53</c:v>
                </c:pt>
                <c:pt idx="708">
                  <c:v>-53</c:v>
                </c:pt>
                <c:pt idx="709">
                  <c:v>-53</c:v>
                </c:pt>
                <c:pt idx="710">
                  <c:v>-53</c:v>
                </c:pt>
                <c:pt idx="711">
                  <c:v>-53</c:v>
                </c:pt>
                <c:pt idx="712">
                  <c:v>-53</c:v>
                </c:pt>
                <c:pt idx="713">
                  <c:v>-53</c:v>
                </c:pt>
                <c:pt idx="714">
                  <c:v>-53</c:v>
                </c:pt>
                <c:pt idx="715">
                  <c:v>-53</c:v>
                </c:pt>
                <c:pt idx="716">
                  <c:v>-53</c:v>
                </c:pt>
                <c:pt idx="717">
                  <c:v>-53</c:v>
                </c:pt>
                <c:pt idx="718">
                  <c:v>-53</c:v>
                </c:pt>
                <c:pt idx="719">
                  <c:v>-53</c:v>
                </c:pt>
                <c:pt idx="720">
                  <c:v>-53</c:v>
                </c:pt>
                <c:pt idx="721">
                  <c:v>-53</c:v>
                </c:pt>
                <c:pt idx="722">
                  <c:v>-53</c:v>
                </c:pt>
                <c:pt idx="723">
                  <c:v>-53</c:v>
                </c:pt>
                <c:pt idx="724">
                  <c:v>-53</c:v>
                </c:pt>
                <c:pt idx="725">
                  <c:v>-53</c:v>
                </c:pt>
                <c:pt idx="726">
                  <c:v>-53</c:v>
                </c:pt>
                <c:pt idx="727">
                  <c:v>-53</c:v>
                </c:pt>
                <c:pt idx="728">
                  <c:v>-53</c:v>
                </c:pt>
                <c:pt idx="729">
                  <c:v>-53</c:v>
                </c:pt>
                <c:pt idx="730">
                  <c:v>-53</c:v>
                </c:pt>
                <c:pt idx="731">
                  <c:v>-53</c:v>
                </c:pt>
                <c:pt idx="732">
                  <c:v>-53</c:v>
                </c:pt>
                <c:pt idx="733">
                  <c:v>-53</c:v>
                </c:pt>
                <c:pt idx="734">
                  <c:v>-53</c:v>
                </c:pt>
                <c:pt idx="735">
                  <c:v>-53</c:v>
                </c:pt>
                <c:pt idx="736">
                  <c:v>-53</c:v>
                </c:pt>
                <c:pt idx="737">
                  <c:v>-53</c:v>
                </c:pt>
                <c:pt idx="738">
                  <c:v>-53</c:v>
                </c:pt>
                <c:pt idx="739">
                  <c:v>-53</c:v>
                </c:pt>
                <c:pt idx="740">
                  <c:v>-53</c:v>
                </c:pt>
                <c:pt idx="741">
                  <c:v>-53</c:v>
                </c:pt>
                <c:pt idx="742">
                  <c:v>-53</c:v>
                </c:pt>
                <c:pt idx="743">
                  <c:v>-53</c:v>
                </c:pt>
                <c:pt idx="744">
                  <c:v>-53</c:v>
                </c:pt>
                <c:pt idx="745">
                  <c:v>-53</c:v>
                </c:pt>
                <c:pt idx="746">
                  <c:v>-53</c:v>
                </c:pt>
                <c:pt idx="747">
                  <c:v>-53</c:v>
                </c:pt>
                <c:pt idx="748">
                  <c:v>-53</c:v>
                </c:pt>
                <c:pt idx="749">
                  <c:v>-53</c:v>
                </c:pt>
                <c:pt idx="750">
                  <c:v>-53</c:v>
                </c:pt>
                <c:pt idx="751">
                  <c:v>-53</c:v>
                </c:pt>
                <c:pt idx="752">
                  <c:v>-53</c:v>
                </c:pt>
                <c:pt idx="753">
                  <c:v>-53</c:v>
                </c:pt>
                <c:pt idx="754">
                  <c:v>-53</c:v>
                </c:pt>
                <c:pt idx="755">
                  <c:v>-53</c:v>
                </c:pt>
                <c:pt idx="756">
                  <c:v>-53</c:v>
                </c:pt>
                <c:pt idx="757">
                  <c:v>-53</c:v>
                </c:pt>
                <c:pt idx="758">
                  <c:v>-53</c:v>
                </c:pt>
                <c:pt idx="759">
                  <c:v>-53</c:v>
                </c:pt>
                <c:pt idx="760">
                  <c:v>-53</c:v>
                </c:pt>
                <c:pt idx="761">
                  <c:v>-53</c:v>
                </c:pt>
                <c:pt idx="762">
                  <c:v>-53</c:v>
                </c:pt>
                <c:pt idx="763">
                  <c:v>-53</c:v>
                </c:pt>
                <c:pt idx="764">
                  <c:v>-53</c:v>
                </c:pt>
                <c:pt idx="765">
                  <c:v>-53</c:v>
                </c:pt>
                <c:pt idx="766">
                  <c:v>-53</c:v>
                </c:pt>
                <c:pt idx="767">
                  <c:v>-53</c:v>
                </c:pt>
                <c:pt idx="768">
                  <c:v>-53</c:v>
                </c:pt>
                <c:pt idx="769">
                  <c:v>-53</c:v>
                </c:pt>
                <c:pt idx="770">
                  <c:v>-53</c:v>
                </c:pt>
                <c:pt idx="771">
                  <c:v>-53</c:v>
                </c:pt>
                <c:pt idx="772">
                  <c:v>-53</c:v>
                </c:pt>
                <c:pt idx="773">
                  <c:v>-53</c:v>
                </c:pt>
                <c:pt idx="774">
                  <c:v>-53</c:v>
                </c:pt>
                <c:pt idx="775">
                  <c:v>-53</c:v>
                </c:pt>
                <c:pt idx="776">
                  <c:v>-53</c:v>
                </c:pt>
                <c:pt idx="777">
                  <c:v>-53</c:v>
                </c:pt>
                <c:pt idx="778">
                  <c:v>-53</c:v>
                </c:pt>
                <c:pt idx="779">
                  <c:v>-53</c:v>
                </c:pt>
                <c:pt idx="780">
                  <c:v>-53</c:v>
                </c:pt>
                <c:pt idx="781">
                  <c:v>-53</c:v>
                </c:pt>
                <c:pt idx="782">
                  <c:v>-53</c:v>
                </c:pt>
                <c:pt idx="783">
                  <c:v>-53</c:v>
                </c:pt>
                <c:pt idx="784">
                  <c:v>-53</c:v>
                </c:pt>
                <c:pt idx="785">
                  <c:v>-53</c:v>
                </c:pt>
                <c:pt idx="786">
                  <c:v>-53</c:v>
                </c:pt>
                <c:pt idx="787">
                  <c:v>-53</c:v>
                </c:pt>
                <c:pt idx="788">
                  <c:v>-53</c:v>
                </c:pt>
                <c:pt idx="789">
                  <c:v>-53</c:v>
                </c:pt>
                <c:pt idx="790">
                  <c:v>-53</c:v>
                </c:pt>
                <c:pt idx="791">
                  <c:v>-53</c:v>
                </c:pt>
                <c:pt idx="792">
                  <c:v>-53</c:v>
                </c:pt>
                <c:pt idx="793">
                  <c:v>-53</c:v>
                </c:pt>
                <c:pt idx="794">
                  <c:v>-53</c:v>
                </c:pt>
                <c:pt idx="795">
                  <c:v>-53</c:v>
                </c:pt>
                <c:pt idx="796">
                  <c:v>-53</c:v>
                </c:pt>
                <c:pt idx="797">
                  <c:v>-53</c:v>
                </c:pt>
                <c:pt idx="798">
                  <c:v>-53</c:v>
                </c:pt>
                <c:pt idx="799">
                  <c:v>-53</c:v>
                </c:pt>
                <c:pt idx="800">
                  <c:v>-53</c:v>
                </c:pt>
                <c:pt idx="801">
                  <c:v>-53</c:v>
                </c:pt>
                <c:pt idx="802">
                  <c:v>-53</c:v>
                </c:pt>
                <c:pt idx="803">
                  <c:v>-53</c:v>
                </c:pt>
                <c:pt idx="804">
                  <c:v>-53</c:v>
                </c:pt>
                <c:pt idx="805">
                  <c:v>-53</c:v>
                </c:pt>
                <c:pt idx="806">
                  <c:v>-53</c:v>
                </c:pt>
                <c:pt idx="807">
                  <c:v>-53</c:v>
                </c:pt>
                <c:pt idx="808">
                  <c:v>-53</c:v>
                </c:pt>
                <c:pt idx="809">
                  <c:v>-53</c:v>
                </c:pt>
                <c:pt idx="810">
                  <c:v>-53</c:v>
                </c:pt>
                <c:pt idx="811">
                  <c:v>-53</c:v>
                </c:pt>
                <c:pt idx="812">
                  <c:v>-53</c:v>
                </c:pt>
                <c:pt idx="813">
                  <c:v>-53</c:v>
                </c:pt>
                <c:pt idx="814">
                  <c:v>-53</c:v>
                </c:pt>
                <c:pt idx="815">
                  <c:v>-53</c:v>
                </c:pt>
                <c:pt idx="816">
                  <c:v>-53</c:v>
                </c:pt>
                <c:pt idx="817">
                  <c:v>-53</c:v>
                </c:pt>
                <c:pt idx="818">
                  <c:v>-53</c:v>
                </c:pt>
                <c:pt idx="819">
                  <c:v>-53</c:v>
                </c:pt>
                <c:pt idx="820">
                  <c:v>-53</c:v>
                </c:pt>
                <c:pt idx="821">
                  <c:v>-53</c:v>
                </c:pt>
                <c:pt idx="822">
                  <c:v>-53</c:v>
                </c:pt>
                <c:pt idx="823">
                  <c:v>-53</c:v>
                </c:pt>
                <c:pt idx="824">
                  <c:v>-53</c:v>
                </c:pt>
                <c:pt idx="825">
                  <c:v>-53</c:v>
                </c:pt>
                <c:pt idx="826">
                  <c:v>-53</c:v>
                </c:pt>
                <c:pt idx="827">
                  <c:v>-53</c:v>
                </c:pt>
                <c:pt idx="828">
                  <c:v>-53</c:v>
                </c:pt>
                <c:pt idx="829">
                  <c:v>-53</c:v>
                </c:pt>
                <c:pt idx="830">
                  <c:v>-53</c:v>
                </c:pt>
                <c:pt idx="831">
                  <c:v>-53</c:v>
                </c:pt>
                <c:pt idx="832">
                  <c:v>-53</c:v>
                </c:pt>
                <c:pt idx="833">
                  <c:v>-53</c:v>
                </c:pt>
                <c:pt idx="834">
                  <c:v>-53</c:v>
                </c:pt>
                <c:pt idx="835">
                  <c:v>-53</c:v>
                </c:pt>
                <c:pt idx="836">
                  <c:v>-53</c:v>
                </c:pt>
                <c:pt idx="837">
                  <c:v>-53</c:v>
                </c:pt>
                <c:pt idx="838">
                  <c:v>-53</c:v>
                </c:pt>
                <c:pt idx="839">
                  <c:v>-53</c:v>
                </c:pt>
                <c:pt idx="840">
                  <c:v>-53</c:v>
                </c:pt>
                <c:pt idx="841">
                  <c:v>-53</c:v>
                </c:pt>
                <c:pt idx="842">
                  <c:v>-53</c:v>
                </c:pt>
                <c:pt idx="843">
                  <c:v>-53</c:v>
                </c:pt>
                <c:pt idx="844">
                  <c:v>-53</c:v>
                </c:pt>
                <c:pt idx="845">
                  <c:v>-53</c:v>
                </c:pt>
                <c:pt idx="846">
                  <c:v>-53</c:v>
                </c:pt>
                <c:pt idx="847">
                  <c:v>-53</c:v>
                </c:pt>
                <c:pt idx="848">
                  <c:v>-53</c:v>
                </c:pt>
                <c:pt idx="849">
                  <c:v>-53</c:v>
                </c:pt>
                <c:pt idx="850">
                  <c:v>-53</c:v>
                </c:pt>
                <c:pt idx="851">
                  <c:v>-53</c:v>
                </c:pt>
                <c:pt idx="852">
                  <c:v>-53</c:v>
                </c:pt>
                <c:pt idx="853">
                  <c:v>-53</c:v>
                </c:pt>
                <c:pt idx="854">
                  <c:v>-53</c:v>
                </c:pt>
                <c:pt idx="855">
                  <c:v>-53</c:v>
                </c:pt>
                <c:pt idx="856">
                  <c:v>-53</c:v>
                </c:pt>
                <c:pt idx="857">
                  <c:v>-53</c:v>
                </c:pt>
                <c:pt idx="858">
                  <c:v>-53</c:v>
                </c:pt>
                <c:pt idx="859">
                  <c:v>-53</c:v>
                </c:pt>
                <c:pt idx="860">
                  <c:v>-53</c:v>
                </c:pt>
                <c:pt idx="861">
                  <c:v>-53</c:v>
                </c:pt>
                <c:pt idx="862">
                  <c:v>-53</c:v>
                </c:pt>
                <c:pt idx="863">
                  <c:v>-53</c:v>
                </c:pt>
                <c:pt idx="864">
                  <c:v>-53</c:v>
                </c:pt>
                <c:pt idx="865">
                  <c:v>-53</c:v>
                </c:pt>
                <c:pt idx="866">
                  <c:v>-53</c:v>
                </c:pt>
                <c:pt idx="867">
                  <c:v>-53</c:v>
                </c:pt>
                <c:pt idx="868">
                  <c:v>-53</c:v>
                </c:pt>
                <c:pt idx="869">
                  <c:v>-53</c:v>
                </c:pt>
                <c:pt idx="870">
                  <c:v>-53</c:v>
                </c:pt>
                <c:pt idx="871">
                  <c:v>-53</c:v>
                </c:pt>
                <c:pt idx="872">
                  <c:v>-53</c:v>
                </c:pt>
                <c:pt idx="873">
                  <c:v>-53</c:v>
                </c:pt>
                <c:pt idx="874">
                  <c:v>-53</c:v>
                </c:pt>
                <c:pt idx="875">
                  <c:v>-53</c:v>
                </c:pt>
                <c:pt idx="876">
                  <c:v>-53</c:v>
                </c:pt>
                <c:pt idx="877">
                  <c:v>-53</c:v>
                </c:pt>
                <c:pt idx="878">
                  <c:v>-53</c:v>
                </c:pt>
                <c:pt idx="879">
                  <c:v>-53</c:v>
                </c:pt>
                <c:pt idx="880">
                  <c:v>-53</c:v>
                </c:pt>
                <c:pt idx="881">
                  <c:v>-53</c:v>
                </c:pt>
                <c:pt idx="882">
                  <c:v>-53</c:v>
                </c:pt>
                <c:pt idx="883">
                  <c:v>-53</c:v>
                </c:pt>
                <c:pt idx="884">
                  <c:v>-53</c:v>
                </c:pt>
                <c:pt idx="885">
                  <c:v>-53</c:v>
                </c:pt>
                <c:pt idx="886">
                  <c:v>-53</c:v>
                </c:pt>
                <c:pt idx="887">
                  <c:v>-53</c:v>
                </c:pt>
                <c:pt idx="888">
                  <c:v>-53</c:v>
                </c:pt>
                <c:pt idx="889">
                  <c:v>-53</c:v>
                </c:pt>
                <c:pt idx="890">
                  <c:v>-53</c:v>
                </c:pt>
                <c:pt idx="891">
                  <c:v>-53</c:v>
                </c:pt>
                <c:pt idx="892">
                  <c:v>-53</c:v>
                </c:pt>
                <c:pt idx="893">
                  <c:v>-53</c:v>
                </c:pt>
                <c:pt idx="894">
                  <c:v>-53</c:v>
                </c:pt>
                <c:pt idx="895">
                  <c:v>-53</c:v>
                </c:pt>
                <c:pt idx="896">
                  <c:v>-53</c:v>
                </c:pt>
                <c:pt idx="897">
                  <c:v>-53</c:v>
                </c:pt>
                <c:pt idx="898">
                  <c:v>-53</c:v>
                </c:pt>
                <c:pt idx="899">
                  <c:v>-53</c:v>
                </c:pt>
                <c:pt idx="900">
                  <c:v>-53</c:v>
                </c:pt>
                <c:pt idx="901">
                  <c:v>-53</c:v>
                </c:pt>
                <c:pt idx="902">
                  <c:v>-53</c:v>
                </c:pt>
                <c:pt idx="903">
                  <c:v>-53</c:v>
                </c:pt>
                <c:pt idx="904">
                  <c:v>-53</c:v>
                </c:pt>
                <c:pt idx="905">
                  <c:v>-53</c:v>
                </c:pt>
                <c:pt idx="906">
                  <c:v>-53</c:v>
                </c:pt>
                <c:pt idx="907">
                  <c:v>-53</c:v>
                </c:pt>
                <c:pt idx="908">
                  <c:v>-53</c:v>
                </c:pt>
                <c:pt idx="909">
                  <c:v>-53</c:v>
                </c:pt>
                <c:pt idx="910">
                  <c:v>-53</c:v>
                </c:pt>
                <c:pt idx="911">
                  <c:v>-53</c:v>
                </c:pt>
                <c:pt idx="912">
                  <c:v>-53</c:v>
                </c:pt>
                <c:pt idx="913">
                  <c:v>-53</c:v>
                </c:pt>
                <c:pt idx="914">
                  <c:v>-53</c:v>
                </c:pt>
                <c:pt idx="915">
                  <c:v>-53</c:v>
                </c:pt>
                <c:pt idx="916">
                  <c:v>-53</c:v>
                </c:pt>
                <c:pt idx="917">
                  <c:v>-53</c:v>
                </c:pt>
                <c:pt idx="918">
                  <c:v>-53</c:v>
                </c:pt>
                <c:pt idx="919">
                  <c:v>-53</c:v>
                </c:pt>
                <c:pt idx="920">
                  <c:v>-53</c:v>
                </c:pt>
                <c:pt idx="921">
                  <c:v>-53</c:v>
                </c:pt>
                <c:pt idx="922">
                  <c:v>-53</c:v>
                </c:pt>
                <c:pt idx="923">
                  <c:v>-53</c:v>
                </c:pt>
                <c:pt idx="924">
                  <c:v>-53</c:v>
                </c:pt>
                <c:pt idx="925">
                  <c:v>-53</c:v>
                </c:pt>
                <c:pt idx="926">
                  <c:v>-53</c:v>
                </c:pt>
                <c:pt idx="927">
                  <c:v>-53</c:v>
                </c:pt>
                <c:pt idx="928">
                  <c:v>-53</c:v>
                </c:pt>
                <c:pt idx="929">
                  <c:v>-53</c:v>
                </c:pt>
                <c:pt idx="930">
                  <c:v>-53</c:v>
                </c:pt>
                <c:pt idx="931">
                  <c:v>-53</c:v>
                </c:pt>
                <c:pt idx="932">
                  <c:v>-53</c:v>
                </c:pt>
                <c:pt idx="933">
                  <c:v>-53</c:v>
                </c:pt>
                <c:pt idx="934">
                  <c:v>-53</c:v>
                </c:pt>
                <c:pt idx="935">
                  <c:v>-53</c:v>
                </c:pt>
                <c:pt idx="936">
                  <c:v>-53</c:v>
                </c:pt>
                <c:pt idx="937">
                  <c:v>-53</c:v>
                </c:pt>
                <c:pt idx="938">
                  <c:v>-53</c:v>
                </c:pt>
                <c:pt idx="939">
                  <c:v>-53</c:v>
                </c:pt>
                <c:pt idx="940">
                  <c:v>-53</c:v>
                </c:pt>
                <c:pt idx="941">
                  <c:v>-53</c:v>
                </c:pt>
                <c:pt idx="942">
                  <c:v>-53</c:v>
                </c:pt>
                <c:pt idx="943">
                  <c:v>-53</c:v>
                </c:pt>
                <c:pt idx="944">
                  <c:v>-53</c:v>
                </c:pt>
                <c:pt idx="945">
                  <c:v>-53</c:v>
                </c:pt>
                <c:pt idx="946">
                  <c:v>-53</c:v>
                </c:pt>
                <c:pt idx="947">
                  <c:v>-53</c:v>
                </c:pt>
                <c:pt idx="948">
                  <c:v>-53</c:v>
                </c:pt>
                <c:pt idx="949">
                  <c:v>-53</c:v>
                </c:pt>
                <c:pt idx="950">
                  <c:v>-53</c:v>
                </c:pt>
                <c:pt idx="951">
                  <c:v>-53</c:v>
                </c:pt>
                <c:pt idx="952">
                  <c:v>-53</c:v>
                </c:pt>
                <c:pt idx="953">
                  <c:v>-53</c:v>
                </c:pt>
                <c:pt idx="954">
                  <c:v>-53</c:v>
                </c:pt>
                <c:pt idx="955">
                  <c:v>-53</c:v>
                </c:pt>
                <c:pt idx="956">
                  <c:v>-53</c:v>
                </c:pt>
                <c:pt idx="957">
                  <c:v>-53</c:v>
                </c:pt>
                <c:pt idx="958">
                  <c:v>-53</c:v>
                </c:pt>
                <c:pt idx="959">
                  <c:v>-53</c:v>
                </c:pt>
                <c:pt idx="960">
                  <c:v>-53</c:v>
                </c:pt>
                <c:pt idx="961">
                  <c:v>-53</c:v>
                </c:pt>
                <c:pt idx="962">
                  <c:v>-53</c:v>
                </c:pt>
                <c:pt idx="963">
                  <c:v>-53</c:v>
                </c:pt>
                <c:pt idx="964">
                  <c:v>-53</c:v>
                </c:pt>
                <c:pt idx="965">
                  <c:v>-53</c:v>
                </c:pt>
                <c:pt idx="966">
                  <c:v>-53</c:v>
                </c:pt>
                <c:pt idx="967">
                  <c:v>-53</c:v>
                </c:pt>
                <c:pt idx="968">
                  <c:v>-53</c:v>
                </c:pt>
                <c:pt idx="969">
                  <c:v>-53</c:v>
                </c:pt>
                <c:pt idx="970">
                  <c:v>-53</c:v>
                </c:pt>
                <c:pt idx="971">
                  <c:v>-53</c:v>
                </c:pt>
                <c:pt idx="972">
                  <c:v>-53</c:v>
                </c:pt>
                <c:pt idx="973">
                  <c:v>-53</c:v>
                </c:pt>
                <c:pt idx="974">
                  <c:v>-53</c:v>
                </c:pt>
                <c:pt idx="975">
                  <c:v>-53</c:v>
                </c:pt>
                <c:pt idx="976">
                  <c:v>-53</c:v>
                </c:pt>
                <c:pt idx="977">
                  <c:v>-53</c:v>
                </c:pt>
                <c:pt idx="978">
                  <c:v>-53</c:v>
                </c:pt>
                <c:pt idx="979">
                  <c:v>-53</c:v>
                </c:pt>
                <c:pt idx="980">
                  <c:v>-53</c:v>
                </c:pt>
                <c:pt idx="981">
                  <c:v>-53</c:v>
                </c:pt>
                <c:pt idx="982">
                  <c:v>-53</c:v>
                </c:pt>
                <c:pt idx="983">
                  <c:v>-53</c:v>
                </c:pt>
                <c:pt idx="984">
                  <c:v>-53</c:v>
                </c:pt>
                <c:pt idx="985">
                  <c:v>-53</c:v>
                </c:pt>
                <c:pt idx="986">
                  <c:v>-53</c:v>
                </c:pt>
                <c:pt idx="987">
                  <c:v>-53</c:v>
                </c:pt>
                <c:pt idx="988">
                  <c:v>-53</c:v>
                </c:pt>
                <c:pt idx="989">
                  <c:v>-53</c:v>
                </c:pt>
                <c:pt idx="990">
                  <c:v>-53</c:v>
                </c:pt>
                <c:pt idx="991">
                  <c:v>-53</c:v>
                </c:pt>
                <c:pt idx="992">
                  <c:v>-53</c:v>
                </c:pt>
                <c:pt idx="993">
                  <c:v>-53</c:v>
                </c:pt>
                <c:pt idx="994">
                  <c:v>-53</c:v>
                </c:pt>
                <c:pt idx="995">
                  <c:v>-53</c:v>
                </c:pt>
                <c:pt idx="996">
                  <c:v>-53</c:v>
                </c:pt>
                <c:pt idx="997">
                  <c:v>-53</c:v>
                </c:pt>
                <c:pt idx="998">
                  <c:v>-53</c:v>
                </c:pt>
                <c:pt idx="999">
                  <c:v>-53</c:v>
                </c:pt>
                <c:pt idx="1000">
                  <c:v>-53</c:v>
                </c:pt>
                <c:pt idx="1001">
                  <c:v>-53</c:v>
                </c:pt>
                <c:pt idx="1002">
                  <c:v>-53</c:v>
                </c:pt>
                <c:pt idx="1003">
                  <c:v>-53</c:v>
                </c:pt>
                <c:pt idx="1004">
                  <c:v>-53</c:v>
                </c:pt>
                <c:pt idx="1005">
                  <c:v>-53</c:v>
                </c:pt>
                <c:pt idx="1006">
                  <c:v>-53</c:v>
                </c:pt>
                <c:pt idx="1007">
                  <c:v>-53</c:v>
                </c:pt>
                <c:pt idx="1008">
                  <c:v>-53</c:v>
                </c:pt>
                <c:pt idx="1009">
                  <c:v>-53</c:v>
                </c:pt>
                <c:pt idx="1010">
                  <c:v>-53</c:v>
                </c:pt>
                <c:pt idx="1011">
                  <c:v>-53</c:v>
                </c:pt>
                <c:pt idx="1012">
                  <c:v>-53</c:v>
                </c:pt>
                <c:pt idx="1013">
                  <c:v>-53</c:v>
                </c:pt>
                <c:pt idx="1014">
                  <c:v>-53</c:v>
                </c:pt>
                <c:pt idx="1015">
                  <c:v>-53</c:v>
                </c:pt>
                <c:pt idx="1016">
                  <c:v>-53</c:v>
                </c:pt>
                <c:pt idx="1017">
                  <c:v>-53</c:v>
                </c:pt>
                <c:pt idx="1018">
                  <c:v>-53</c:v>
                </c:pt>
                <c:pt idx="1019">
                  <c:v>-53</c:v>
                </c:pt>
                <c:pt idx="1020">
                  <c:v>-53</c:v>
                </c:pt>
                <c:pt idx="1021">
                  <c:v>-53</c:v>
                </c:pt>
                <c:pt idx="1022">
                  <c:v>-53</c:v>
                </c:pt>
                <c:pt idx="1023">
                  <c:v>-53</c:v>
                </c:pt>
                <c:pt idx="1024">
                  <c:v>-53</c:v>
                </c:pt>
                <c:pt idx="1025">
                  <c:v>-53</c:v>
                </c:pt>
                <c:pt idx="1026">
                  <c:v>-53</c:v>
                </c:pt>
                <c:pt idx="1027">
                  <c:v>-53</c:v>
                </c:pt>
                <c:pt idx="1028">
                  <c:v>-53</c:v>
                </c:pt>
                <c:pt idx="1029">
                  <c:v>-53</c:v>
                </c:pt>
                <c:pt idx="1030">
                  <c:v>-53</c:v>
                </c:pt>
                <c:pt idx="1031">
                  <c:v>-53</c:v>
                </c:pt>
                <c:pt idx="1032">
                  <c:v>-53</c:v>
                </c:pt>
                <c:pt idx="1033">
                  <c:v>-53</c:v>
                </c:pt>
                <c:pt idx="1034">
                  <c:v>-53</c:v>
                </c:pt>
                <c:pt idx="1035">
                  <c:v>-53</c:v>
                </c:pt>
                <c:pt idx="1036">
                  <c:v>-53</c:v>
                </c:pt>
                <c:pt idx="1037">
                  <c:v>-53</c:v>
                </c:pt>
                <c:pt idx="1038">
                  <c:v>-53</c:v>
                </c:pt>
                <c:pt idx="1039">
                  <c:v>-53</c:v>
                </c:pt>
                <c:pt idx="1040">
                  <c:v>-53</c:v>
                </c:pt>
                <c:pt idx="1041">
                  <c:v>-53</c:v>
                </c:pt>
                <c:pt idx="1042">
                  <c:v>-53</c:v>
                </c:pt>
                <c:pt idx="1043">
                  <c:v>-53</c:v>
                </c:pt>
                <c:pt idx="1044">
                  <c:v>-53</c:v>
                </c:pt>
                <c:pt idx="1045">
                  <c:v>-53</c:v>
                </c:pt>
                <c:pt idx="1046">
                  <c:v>-53</c:v>
                </c:pt>
                <c:pt idx="1047">
                  <c:v>-53</c:v>
                </c:pt>
                <c:pt idx="1048">
                  <c:v>-53</c:v>
                </c:pt>
                <c:pt idx="1049">
                  <c:v>-53</c:v>
                </c:pt>
                <c:pt idx="1050">
                  <c:v>-53</c:v>
                </c:pt>
                <c:pt idx="1051">
                  <c:v>-53</c:v>
                </c:pt>
                <c:pt idx="1052">
                  <c:v>-53</c:v>
                </c:pt>
                <c:pt idx="1053">
                  <c:v>-53</c:v>
                </c:pt>
                <c:pt idx="1054">
                  <c:v>-53</c:v>
                </c:pt>
                <c:pt idx="1055">
                  <c:v>-53</c:v>
                </c:pt>
                <c:pt idx="1056">
                  <c:v>-53</c:v>
                </c:pt>
                <c:pt idx="1057">
                  <c:v>-53</c:v>
                </c:pt>
                <c:pt idx="1058">
                  <c:v>-53</c:v>
                </c:pt>
                <c:pt idx="1059">
                  <c:v>-53</c:v>
                </c:pt>
                <c:pt idx="1060">
                  <c:v>-53</c:v>
                </c:pt>
                <c:pt idx="1061">
                  <c:v>-53</c:v>
                </c:pt>
                <c:pt idx="1062">
                  <c:v>-53</c:v>
                </c:pt>
                <c:pt idx="1063">
                  <c:v>-53</c:v>
                </c:pt>
                <c:pt idx="1064">
                  <c:v>-53</c:v>
                </c:pt>
                <c:pt idx="1065">
                  <c:v>-53</c:v>
                </c:pt>
                <c:pt idx="1066">
                  <c:v>-53</c:v>
                </c:pt>
                <c:pt idx="1067">
                  <c:v>-53</c:v>
                </c:pt>
                <c:pt idx="1068">
                  <c:v>-53</c:v>
                </c:pt>
                <c:pt idx="1069">
                  <c:v>-53</c:v>
                </c:pt>
                <c:pt idx="1070">
                  <c:v>-53</c:v>
                </c:pt>
                <c:pt idx="1071">
                  <c:v>-53</c:v>
                </c:pt>
                <c:pt idx="1072">
                  <c:v>-53</c:v>
                </c:pt>
                <c:pt idx="1073">
                  <c:v>-53</c:v>
                </c:pt>
                <c:pt idx="1074">
                  <c:v>-53</c:v>
                </c:pt>
                <c:pt idx="1075">
                  <c:v>-53</c:v>
                </c:pt>
                <c:pt idx="1076">
                  <c:v>-53</c:v>
                </c:pt>
                <c:pt idx="1077">
                  <c:v>-53</c:v>
                </c:pt>
                <c:pt idx="1078">
                  <c:v>-53</c:v>
                </c:pt>
                <c:pt idx="1079">
                  <c:v>-53</c:v>
                </c:pt>
                <c:pt idx="1080">
                  <c:v>-53</c:v>
                </c:pt>
                <c:pt idx="1081">
                  <c:v>-53</c:v>
                </c:pt>
                <c:pt idx="1082">
                  <c:v>-53</c:v>
                </c:pt>
                <c:pt idx="1083">
                  <c:v>-53</c:v>
                </c:pt>
                <c:pt idx="1084">
                  <c:v>-53</c:v>
                </c:pt>
                <c:pt idx="1085">
                  <c:v>-53</c:v>
                </c:pt>
                <c:pt idx="1086">
                  <c:v>-53</c:v>
                </c:pt>
                <c:pt idx="1087">
                  <c:v>-53</c:v>
                </c:pt>
                <c:pt idx="1088">
                  <c:v>-53</c:v>
                </c:pt>
                <c:pt idx="1089">
                  <c:v>-53</c:v>
                </c:pt>
                <c:pt idx="1090">
                  <c:v>-53</c:v>
                </c:pt>
                <c:pt idx="1091">
                  <c:v>-53</c:v>
                </c:pt>
                <c:pt idx="1092">
                  <c:v>-53</c:v>
                </c:pt>
                <c:pt idx="1093">
                  <c:v>-53</c:v>
                </c:pt>
                <c:pt idx="1094">
                  <c:v>-53</c:v>
                </c:pt>
                <c:pt idx="1095">
                  <c:v>-53</c:v>
                </c:pt>
                <c:pt idx="1096">
                  <c:v>-53</c:v>
                </c:pt>
                <c:pt idx="1097">
                  <c:v>-53</c:v>
                </c:pt>
                <c:pt idx="1098">
                  <c:v>-53</c:v>
                </c:pt>
                <c:pt idx="1099">
                  <c:v>-53</c:v>
                </c:pt>
                <c:pt idx="1100">
                  <c:v>-53</c:v>
                </c:pt>
                <c:pt idx="1101">
                  <c:v>-53</c:v>
                </c:pt>
                <c:pt idx="1102">
                  <c:v>-53</c:v>
                </c:pt>
                <c:pt idx="1103">
                  <c:v>-53</c:v>
                </c:pt>
                <c:pt idx="1104">
                  <c:v>-53</c:v>
                </c:pt>
                <c:pt idx="1105">
                  <c:v>-53</c:v>
                </c:pt>
                <c:pt idx="1106">
                  <c:v>-53</c:v>
                </c:pt>
                <c:pt idx="1107">
                  <c:v>-53</c:v>
                </c:pt>
                <c:pt idx="1108">
                  <c:v>-53</c:v>
                </c:pt>
                <c:pt idx="1109">
                  <c:v>-53</c:v>
                </c:pt>
                <c:pt idx="1110">
                  <c:v>-53</c:v>
                </c:pt>
                <c:pt idx="1111">
                  <c:v>-53</c:v>
                </c:pt>
                <c:pt idx="1112">
                  <c:v>-53</c:v>
                </c:pt>
                <c:pt idx="1113">
                  <c:v>-53</c:v>
                </c:pt>
                <c:pt idx="1114">
                  <c:v>-53</c:v>
                </c:pt>
                <c:pt idx="1115">
                  <c:v>-53</c:v>
                </c:pt>
                <c:pt idx="1116">
                  <c:v>-53</c:v>
                </c:pt>
                <c:pt idx="1117">
                  <c:v>-53</c:v>
                </c:pt>
                <c:pt idx="1118">
                  <c:v>-53</c:v>
                </c:pt>
                <c:pt idx="1119">
                  <c:v>-53</c:v>
                </c:pt>
                <c:pt idx="1120">
                  <c:v>-53</c:v>
                </c:pt>
                <c:pt idx="1121">
                  <c:v>-53</c:v>
                </c:pt>
                <c:pt idx="1122">
                  <c:v>-53</c:v>
                </c:pt>
                <c:pt idx="1123">
                  <c:v>-53</c:v>
                </c:pt>
                <c:pt idx="1124">
                  <c:v>-53</c:v>
                </c:pt>
                <c:pt idx="1125">
                  <c:v>-53</c:v>
                </c:pt>
                <c:pt idx="1126">
                  <c:v>-53</c:v>
                </c:pt>
                <c:pt idx="1127">
                  <c:v>-53</c:v>
                </c:pt>
                <c:pt idx="1128">
                  <c:v>-53</c:v>
                </c:pt>
                <c:pt idx="1129">
                  <c:v>-53</c:v>
                </c:pt>
                <c:pt idx="1130">
                  <c:v>-53</c:v>
                </c:pt>
                <c:pt idx="1131">
                  <c:v>-53</c:v>
                </c:pt>
                <c:pt idx="1132">
                  <c:v>-53</c:v>
                </c:pt>
                <c:pt idx="1133">
                  <c:v>-53</c:v>
                </c:pt>
                <c:pt idx="1134">
                  <c:v>-53</c:v>
                </c:pt>
                <c:pt idx="1135">
                  <c:v>-53</c:v>
                </c:pt>
                <c:pt idx="1136">
                  <c:v>-53</c:v>
                </c:pt>
                <c:pt idx="1137">
                  <c:v>-53</c:v>
                </c:pt>
                <c:pt idx="1138">
                  <c:v>-53</c:v>
                </c:pt>
                <c:pt idx="1139">
                  <c:v>-53</c:v>
                </c:pt>
                <c:pt idx="1140">
                  <c:v>-53</c:v>
                </c:pt>
                <c:pt idx="1141">
                  <c:v>-53</c:v>
                </c:pt>
                <c:pt idx="1142">
                  <c:v>-53</c:v>
                </c:pt>
                <c:pt idx="1143">
                  <c:v>-53</c:v>
                </c:pt>
                <c:pt idx="1144">
                  <c:v>-53</c:v>
                </c:pt>
                <c:pt idx="1145">
                  <c:v>-53</c:v>
                </c:pt>
                <c:pt idx="1146">
                  <c:v>-53</c:v>
                </c:pt>
                <c:pt idx="1147">
                  <c:v>-53</c:v>
                </c:pt>
                <c:pt idx="1148">
                  <c:v>-53</c:v>
                </c:pt>
                <c:pt idx="1149">
                  <c:v>-53</c:v>
                </c:pt>
                <c:pt idx="1150">
                  <c:v>-53</c:v>
                </c:pt>
                <c:pt idx="1151">
                  <c:v>-53</c:v>
                </c:pt>
                <c:pt idx="1152">
                  <c:v>-53</c:v>
                </c:pt>
                <c:pt idx="1153">
                  <c:v>-53</c:v>
                </c:pt>
                <c:pt idx="1154">
                  <c:v>-53</c:v>
                </c:pt>
                <c:pt idx="1155">
                  <c:v>-53</c:v>
                </c:pt>
                <c:pt idx="1156">
                  <c:v>-53</c:v>
                </c:pt>
                <c:pt idx="1157">
                  <c:v>-53</c:v>
                </c:pt>
                <c:pt idx="1158">
                  <c:v>-53</c:v>
                </c:pt>
                <c:pt idx="1159">
                  <c:v>-53</c:v>
                </c:pt>
                <c:pt idx="1160">
                  <c:v>-53</c:v>
                </c:pt>
                <c:pt idx="1161">
                  <c:v>-53</c:v>
                </c:pt>
                <c:pt idx="1162">
                  <c:v>-53</c:v>
                </c:pt>
                <c:pt idx="1163">
                  <c:v>-53</c:v>
                </c:pt>
                <c:pt idx="1164">
                  <c:v>-53</c:v>
                </c:pt>
                <c:pt idx="1165">
                  <c:v>-53</c:v>
                </c:pt>
                <c:pt idx="1166">
                  <c:v>-53</c:v>
                </c:pt>
                <c:pt idx="1167">
                  <c:v>-53</c:v>
                </c:pt>
                <c:pt idx="1168">
                  <c:v>-53</c:v>
                </c:pt>
                <c:pt idx="1169">
                  <c:v>-53</c:v>
                </c:pt>
                <c:pt idx="1170">
                  <c:v>-53</c:v>
                </c:pt>
                <c:pt idx="1171">
                  <c:v>-53</c:v>
                </c:pt>
                <c:pt idx="1172">
                  <c:v>-53</c:v>
                </c:pt>
                <c:pt idx="1173">
                  <c:v>-53</c:v>
                </c:pt>
                <c:pt idx="1174">
                  <c:v>-53</c:v>
                </c:pt>
                <c:pt idx="1175">
                  <c:v>-53</c:v>
                </c:pt>
                <c:pt idx="1176">
                  <c:v>-53</c:v>
                </c:pt>
                <c:pt idx="1177">
                  <c:v>-53</c:v>
                </c:pt>
                <c:pt idx="1178">
                  <c:v>-53</c:v>
                </c:pt>
                <c:pt idx="1179">
                  <c:v>-53</c:v>
                </c:pt>
                <c:pt idx="1180">
                  <c:v>-53</c:v>
                </c:pt>
                <c:pt idx="1181">
                  <c:v>-53</c:v>
                </c:pt>
                <c:pt idx="1182">
                  <c:v>-53</c:v>
                </c:pt>
                <c:pt idx="1183">
                  <c:v>-53</c:v>
                </c:pt>
                <c:pt idx="1184">
                  <c:v>-53</c:v>
                </c:pt>
                <c:pt idx="1185">
                  <c:v>-53</c:v>
                </c:pt>
                <c:pt idx="1186">
                  <c:v>-53</c:v>
                </c:pt>
                <c:pt idx="1187">
                  <c:v>-53</c:v>
                </c:pt>
                <c:pt idx="1188">
                  <c:v>-53</c:v>
                </c:pt>
                <c:pt idx="1189">
                  <c:v>-53</c:v>
                </c:pt>
                <c:pt idx="1190">
                  <c:v>-53</c:v>
                </c:pt>
                <c:pt idx="1191">
                  <c:v>-53</c:v>
                </c:pt>
                <c:pt idx="1192">
                  <c:v>-53</c:v>
                </c:pt>
                <c:pt idx="1193">
                  <c:v>-53</c:v>
                </c:pt>
                <c:pt idx="1194">
                  <c:v>-53</c:v>
                </c:pt>
                <c:pt idx="1195">
                  <c:v>-53</c:v>
                </c:pt>
                <c:pt idx="1196">
                  <c:v>-53</c:v>
                </c:pt>
                <c:pt idx="1197">
                  <c:v>-53</c:v>
                </c:pt>
                <c:pt idx="1198">
                  <c:v>-53</c:v>
                </c:pt>
                <c:pt idx="1199">
                  <c:v>-53</c:v>
                </c:pt>
                <c:pt idx="1200">
                  <c:v>-53</c:v>
                </c:pt>
                <c:pt idx="1201">
                  <c:v>-53</c:v>
                </c:pt>
                <c:pt idx="1202">
                  <c:v>-53</c:v>
                </c:pt>
                <c:pt idx="1203">
                  <c:v>-53</c:v>
                </c:pt>
                <c:pt idx="1204">
                  <c:v>-53</c:v>
                </c:pt>
                <c:pt idx="1205">
                  <c:v>-53</c:v>
                </c:pt>
                <c:pt idx="1206">
                  <c:v>-53</c:v>
                </c:pt>
                <c:pt idx="1207">
                  <c:v>-53</c:v>
                </c:pt>
                <c:pt idx="1208">
                  <c:v>-53</c:v>
                </c:pt>
                <c:pt idx="1209">
                  <c:v>-53</c:v>
                </c:pt>
                <c:pt idx="1210">
                  <c:v>-53</c:v>
                </c:pt>
                <c:pt idx="1211">
                  <c:v>-53</c:v>
                </c:pt>
                <c:pt idx="1212">
                  <c:v>-53</c:v>
                </c:pt>
                <c:pt idx="1213">
                  <c:v>-53</c:v>
                </c:pt>
                <c:pt idx="1214">
                  <c:v>-53</c:v>
                </c:pt>
                <c:pt idx="1215">
                  <c:v>-53</c:v>
                </c:pt>
                <c:pt idx="1216">
                  <c:v>-53</c:v>
                </c:pt>
                <c:pt idx="1217">
                  <c:v>-53</c:v>
                </c:pt>
                <c:pt idx="1218">
                  <c:v>-53</c:v>
                </c:pt>
                <c:pt idx="1219">
                  <c:v>-53</c:v>
                </c:pt>
                <c:pt idx="1220">
                  <c:v>-53</c:v>
                </c:pt>
                <c:pt idx="1221">
                  <c:v>-53</c:v>
                </c:pt>
                <c:pt idx="1222">
                  <c:v>-53</c:v>
                </c:pt>
                <c:pt idx="1223">
                  <c:v>-53</c:v>
                </c:pt>
                <c:pt idx="1224">
                  <c:v>-53</c:v>
                </c:pt>
                <c:pt idx="1225">
                  <c:v>-53</c:v>
                </c:pt>
                <c:pt idx="1226">
                  <c:v>-53</c:v>
                </c:pt>
                <c:pt idx="1227">
                  <c:v>-53</c:v>
                </c:pt>
                <c:pt idx="1228">
                  <c:v>-53</c:v>
                </c:pt>
                <c:pt idx="1229">
                  <c:v>-53</c:v>
                </c:pt>
                <c:pt idx="1230">
                  <c:v>-53</c:v>
                </c:pt>
                <c:pt idx="1231">
                  <c:v>-53</c:v>
                </c:pt>
                <c:pt idx="1232">
                  <c:v>-53</c:v>
                </c:pt>
                <c:pt idx="1233">
                  <c:v>-53</c:v>
                </c:pt>
                <c:pt idx="1234">
                  <c:v>-53</c:v>
                </c:pt>
                <c:pt idx="1235">
                  <c:v>-53</c:v>
                </c:pt>
                <c:pt idx="1236">
                  <c:v>-53</c:v>
                </c:pt>
                <c:pt idx="1237">
                  <c:v>-53</c:v>
                </c:pt>
                <c:pt idx="1238">
                  <c:v>-53</c:v>
                </c:pt>
                <c:pt idx="1239">
                  <c:v>-53</c:v>
                </c:pt>
                <c:pt idx="1240">
                  <c:v>-53</c:v>
                </c:pt>
                <c:pt idx="1241">
                  <c:v>-53</c:v>
                </c:pt>
                <c:pt idx="1242">
                  <c:v>-53</c:v>
                </c:pt>
                <c:pt idx="1243">
                  <c:v>-53</c:v>
                </c:pt>
                <c:pt idx="1244">
                  <c:v>-53</c:v>
                </c:pt>
                <c:pt idx="1245">
                  <c:v>-53</c:v>
                </c:pt>
                <c:pt idx="1246">
                  <c:v>-53</c:v>
                </c:pt>
                <c:pt idx="1247">
                  <c:v>-53</c:v>
                </c:pt>
                <c:pt idx="1248">
                  <c:v>-53</c:v>
                </c:pt>
                <c:pt idx="1249">
                  <c:v>-53</c:v>
                </c:pt>
                <c:pt idx="1250">
                  <c:v>-53</c:v>
                </c:pt>
                <c:pt idx="1251">
                  <c:v>-53</c:v>
                </c:pt>
                <c:pt idx="1252">
                  <c:v>-53</c:v>
                </c:pt>
                <c:pt idx="1253">
                  <c:v>-53</c:v>
                </c:pt>
                <c:pt idx="1254">
                  <c:v>-53</c:v>
                </c:pt>
                <c:pt idx="1255">
                  <c:v>-53</c:v>
                </c:pt>
                <c:pt idx="1256">
                  <c:v>-53</c:v>
                </c:pt>
                <c:pt idx="1257">
                  <c:v>-53</c:v>
                </c:pt>
                <c:pt idx="1258">
                  <c:v>-53</c:v>
                </c:pt>
                <c:pt idx="1259">
                  <c:v>-53</c:v>
                </c:pt>
                <c:pt idx="1260">
                  <c:v>-53</c:v>
                </c:pt>
                <c:pt idx="1261">
                  <c:v>-53</c:v>
                </c:pt>
                <c:pt idx="1262">
                  <c:v>-53</c:v>
                </c:pt>
                <c:pt idx="1263">
                  <c:v>-53</c:v>
                </c:pt>
                <c:pt idx="1264">
                  <c:v>-53</c:v>
                </c:pt>
                <c:pt idx="1265">
                  <c:v>-53</c:v>
                </c:pt>
                <c:pt idx="1266">
                  <c:v>-53</c:v>
                </c:pt>
                <c:pt idx="1267">
                  <c:v>-53</c:v>
                </c:pt>
                <c:pt idx="1268">
                  <c:v>-53</c:v>
                </c:pt>
                <c:pt idx="1269">
                  <c:v>-53</c:v>
                </c:pt>
                <c:pt idx="1270">
                  <c:v>-53</c:v>
                </c:pt>
                <c:pt idx="1271">
                  <c:v>-53</c:v>
                </c:pt>
                <c:pt idx="1272">
                  <c:v>-53</c:v>
                </c:pt>
                <c:pt idx="1273">
                  <c:v>-53</c:v>
                </c:pt>
                <c:pt idx="1274">
                  <c:v>-53</c:v>
                </c:pt>
                <c:pt idx="1275">
                  <c:v>-53</c:v>
                </c:pt>
                <c:pt idx="1276">
                  <c:v>-53</c:v>
                </c:pt>
                <c:pt idx="1277">
                  <c:v>-53</c:v>
                </c:pt>
                <c:pt idx="1278">
                  <c:v>-53</c:v>
                </c:pt>
                <c:pt idx="1279">
                  <c:v>-53</c:v>
                </c:pt>
                <c:pt idx="1280">
                  <c:v>-53</c:v>
                </c:pt>
                <c:pt idx="1281">
                  <c:v>-53</c:v>
                </c:pt>
                <c:pt idx="1282">
                  <c:v>-53</c:v>
                </c:pt>
                <c:pt idx="1283">
                  <c:v>-53</c:v>
                </c:pt>
                <c:pt idx="1284">
                  <c:v>-53</c:v>
                </c:pt>
                <c:pt idx="1285">
                  <c:v>-53</c:v>
                </c:pt>
                <c:pt idx="1286">
                  <c:v>-53</c:v>
                </c:pt>
                <c:pt idx="1287">
                  <c:v>-53</c:v>
                </c:pt>
                <c:pt idx="1288">
                  <c:v>-53</c:v>
                </c:pt>
                <c:pt idx="1289">
                  <c:v>-53</c:v>
                </c:pt>
                <c:pt idx="1290">
                  <c:v>-53</c:v>
                </c:pt>
                <c:pt idx="1291">
                  <c:v>-53</c:v>
                </c:pt>
                <c:pt idx="1292">
                  <c:v>-53</c:v>
                </c:pt>
                <c:pt idx="1293">
                  <c:v>-53</c:v>
                </c:pt>
                <c:pt idx="1294">
                  <c:v>-53</c:v>
                </c:pt>
                <c:pt idx="1295">
                  <c:v>-53</c:v>
                </c:pt>
                <c:pt idx="1296">
                  <c:v>-53</c:v>
                </c:pt>
                <c:pt idx="1297">
                  <c:v>-53</c:v>
                </c:pt>
                <c:pt idx="1298">
                  <c:v>-53</c:v>
                </c:pt>
                <c:pt idx="1299">
                  <c:v>-53</c:v>
                </c:pt>
                <c:pt idx="1300">
                  <c:v>-53</c:v>
                </c:pt>
                <c:pt idx="1301">
                  <c:v>-53</c:v>
                </c:pt>
                <c:pt idx="1302">
                  <c:v>-53</c:v>
                </c:pt>
                <c:pt idx="1303">
                  <c:v>-53</c:v>
                </c:pt>
                <c:pt idx="1304">
                  <c:v>-53</c:v>
                </c:pt>
                <c:pt idx="1305">
                  <c:v>-53</c:v>
                </c:pt>
                <c:pt idx="1306">
                  <c:v>-53</c:v>
                </c:pt>
                <c:pt idx="1307">
                  <c:v>-53</c:v>
                </c:pt>
                <c:pt idx="1308">
                  <c:v>-53</c:v>
                </c:pt>
                <c:pt idx="1309">
                  <c:v>-53</c:v>
                </c:pt>
                <c:pt idx="1310">
                  <c:v>-53</c:v>
                </c:pt>
                <c:pt idx="1311">
                  <c:v>-53</c:v>
                </c:pt>
                <c:pt idx="1312">
                  <c:v>-53</c:v>
                </c:pt>
                <c:pt idx="1313">
                  <c:v>-53</c:v>
                </c:pt>
                <c:pt idx="1314">
                  <c:v>-53</c:v>
                </c:pt>
                <c:pt idx="1315">
                  <c:v>-53</c:v>
                </c:pt>
                <c:pt idx="1316">
                  <c:v>-53</c:v>
                </c:pt>
                <c:pt idx="1317">
                  <c:v>-53</c:v>
                </c:pt>
                <c:pt idx="1318">
                  <c:v>-53</c:v>
                </c:pt>
                <c:pt idx="1319">
                  <c:v>-53</c:v>
                </c:pt>
                <c:pt idx="1320">
                  <c:v>-53</c:v>
                </c:pt>
                <c:pt idx="1321">
                  <c:v>-53</c:v>
                </c:pt>
                <c:pt idx="1322">
                  <c:v>-53</c:v>
                </c:pt>
                <c:pt idx="1323">
                  <c:v>-53</c:v>
                </c:pt>
                <c:pt idx="1324">
                  <c:v>-53</c:v>
                </c:pt>
                <c:pt idx="1325">
                  <c:v>-53</c:v>
                </c:pt>
                <c:pt idx="1326">
                  <c:v>-53</c:v>
                </c:pt>
                <c:pt idx="1327">
                  <c:v>-53</c:v>
                </c:pt>
                <c:pt idx="1328">
                  <c:v>-53</c:v>
                </c:pt>
                <c:pt idx="1329">
                  <c:v>-53</c:v>
                </c:pt>
                <c:pt idx="1330">
                  <c:v>-53</c:v>
                </c:pt>
                <c:pt idx="1331">
                  <c:v>-53</c:v>
                </c:pt>
                <c:pt idx="1332">
                  <c:v>-53</c:v>
                </c:pt>
                <c:pt idx="1333">
                  <c:v>-53</c:v>
                </c:pt>
                <c:pt idx="1334">
                  <c:v>-53</c:v>
                </c:pt>
                <c:pt idx="1335">
                  <c:v>-53</c:v>
                </c:pt>
                <c:pt idx="1336">
                  <c:v>-53</c:v>
                </c:pt>
                <c:pt idx="1337">
                  <c:v>-53</c:v>
                </c:pt>
                <c:pt idx="1338">
                  <c:v>-53</c:v>
                </c:pt>
                <c:pt idx="1339">
                  <c:v>-53</c:v>
                </c:pt>
                <c:pt idx="1340">
                  <c:v>-53</c:v>
                </c:pt>
                <c:pt idx="1341">
                  <c:v>-53</c:v>
                </c:pt>
                <c:pt idx="1342">
                  <c:v>-53</c:v>
                </c:pt>
                <c:pt idx="1343">
                  <c:v>-53</c:v>
                </c:pt>
                <c:pt idx="1344">
                  <c:v>-53</c:v>
                </c:pt>
                <c:pt idx="1345">
                  <c:v>-53</c:v>
                </c:pt>
                <c:pt idx="1346">
                  <c:v>-53</c:v>
                </c:pt>
                <c:pt idx="1347">
                  <c:v>-53</c:v>
                </c:pt>
                <c:pt idx="1348">
                  <c:v>-53</c:v>
                </c:pt>
                <c:pt idx="1349">
                  <c:v>-53</c:v>
                </c:pt>
                <c:pt idx="1350">
                  <c:v>-53</c:v>
                </c:pt>
                <c:pt idx="1351">
                  <c:v>-53</c:v>
                </c:pt>
                <c:pt idx="1352">
                  <c:v>-53</c:v>
                </c:pt>
                <c:pt idx="1353">
                  <c:v>-53</c:v>
                </c:pt>
                <c:pt idx="1354">
                  <c:v>-53</c:v>
                </c:pt>
                <c:pt idx="1355">
                  <c:v>-53</c:v>
                </c:pt>
                <c:pt idx="1356">
                  <c:v>-53</c:v>
                </c:pt>
                <c:pt idx="1357">
                  <c:v>-53</c:v>
                </c:pt>
                <c:pt idx="1358">
                  <c:v>-53</c:v>
                </c:pt>
                <c:pt idx="1359">
                  <c:v>-53</c:v>
                </c:pt>
                <c:pt idx="1360">
                  <c:v>-53</c:v>
                </c:pt>
                <c:pt idx="1361">
                  <c:v>-53</c:v>
                </c:pt>
                <c:pt idx="1362">
                  <c:v>-53</c:v>
                </c:pt>
                <c:pt idx="1363">
                  <c:v>-53</c:v>
                </c:pt>
                <c:pt idx="1364">
                  <c:v>-53</c:v>
                </c:pt>
                <c:pt idx="1365">
                  <c:v>-53</c:v>
                </c:pt>
                <c:pt idx="1366">
                  <c:v>-53</c:v>
                </c:pt>
                <c:pt idx="1367">
                  <c:v>-53</c:v>
                </c:pt>
                <c:pt idx="1368">
                  <c:v>-53</c:v>
                </c:pt>
                <c:pt idx="1369">
                  <c:v>-53</c:v>
                </c:pt>
                <c:pt idx="1370">
                  <c:v>-53</c:v>
                </c:pt>
                <c:pt idx="1371">
                  <c:v>-53</c:v>
                </c:pt>
                <c:pt idx="1372">
                  <c:v>-53</c:v>
                </c:pt>
                <c:pt idx="1373">
                  <c:v>-53</c:v>
                </c:pt>
                <c:pt idx="1374">
                  <c:v>-53</c:v>
                </c:pt>
                <c:pt idx="1375">
                  <c:v>-53</c:v>
                </c:pt>
                <c:pt idx="1376">
                  <c:v>-53</c:v>
                </c:pt>
                <c:pt idx="1377">
                  <c:v>-53</c:v>
                </c:pt>
                <c:pt idx="1378">
                  <c:v>-53</c:v>
                </c:pt>
                <c:pt idx="1379">
                  <c:v>-53</c:v>
                </c:pt>
                <c:pt idx="1380">
                  <c:v>-53</c:v>
                </c:pt>
                <c:pt idx="1381">
                  <c:v>-53</c:v>
                </c:pt>
                <c:pt idx="1382">
                  <c:v>-53</c:v>
                </c:pt>
                <c:pt idx="1383">
                  <c:v>-53</c:v>
                </c:pt>
                <c:pt idx="1384">
                  <c:v>-53</c:v>
                </c:pt>
                <c:pt idx="1385">
                  <c:v>-53</c:v>
                </c:pt>
                <c:pt idx="1386">
                  <c:v>-53</c:v>
                </c:pt>
                <c:pt idx="1387">
                  <c:v>-53</c:v>
                </c:pt>
                <c:pt idx="1388">
                  <c:v>-53</c:v>
                </c:pt>
                <c:pt idx="1389">
                  <c:v>-53</c:v>
                </c:pt>
                <c:pt idx="1390">
                  <c:v>-53</c:v>
                </c:pt>
                <c:pt idx="1391">
                  <c:v>-53</c:v>
                </c:pt>
                <c:pt idx="1392">
                  <c:v>-53</c:v>
                </c:pt>
                <c:pt idx="1393">
                  <c:v>-53</c:v>
                </c:pt>
                <c:pt idx="1394">
                  <c:v>-53</c:v>
                </c:pt>
                <c:pt idx="1395">
                  <c:v>-53</c:v>
                </c:pt>
                <c:pt idx="1396">
                  <c:v>-53</c:v>
                </c:pt>
                <c:pt idx="1397">
                  <c:v>-53</c:v>
                </c:pt>
                <c:pt idx="1398">
                  <c:v>-53</c:v>
                </c:pt>
                <c:pt idx="1399">
                  <c:v>-53</c:v>
                </c:pt>
                <c:pt idx="1400">
                  <c:v>-53</c:v>
                </c:pt>
                <c:pt idx="1401">
                  <c:v>-53</c:v>
                </c:pt>
                <c:pt idx="1402">
                  <c:v>-53</c:v>
                </c:pt>
                <c:pt idx="1403">
                  <c:v>-53</c:v>
                </c:pt>
                <c:pt idx="1404">
                  <c:v>-53</c:v>
                </c:pt>
                <c:pt idx="1405">
                  <c:v>-53</c:v>
                </c:pt>
                <c:pt idx="1406">
                  <c:v>-53</c:v>
                </c:pt>
                <c:pt idx="1407">
                  <c:v>-53</c:v>
                </c:pt>
                <c:pt idx="1408">
                  <c:v>-53</c:v>
                </c:pt>
                <c:pt idx="1409">
                  <c:v>-53</c:v>
                </c:pt>
                <c:pt idx="1410">
                  <c:v>-53</c:v>
                </c:pt>
                <c:pt idx="1411">
                  <c:v>-53</c:v>
                </c:pt>
                <c:pt idx="1412">
                  <c:v>-53</c:v>
                </c:pt>
                <c:pt idx="1413">
                  <c:v>-53</c:v>
                </c:pt>
                <c:pt idx="1414">
                  <c:v>-53</c:v>
                </c:pt>
                <c:pt idx="1415">
                  <c:v>-53</c:v>
                </c:pt>
                <c:pt idx="1416">
                  <c:v>-53</c:v>
                </c:pt>
                <c:pt idx="1417">
                  <c:v>-53</c:v>
                </c:pt>
                <c:pt idx="1418">
                  <c:v>-53</c:v>
                </c:pt>
                <c:pt idx="1419">
                  <c:v>-53</c:v>
                </c:pt>
                <c:pt idx="1420">
                  <c:v>-53</c:v>
                </c:pt>
                <c:pt idx="1421">
                  <c:v>-53</c:v>
                </c:pt>
                <c:pt idx="1422">
                  <c:v>-53</c:v>
                </c:pt>
                <c:pt idx="1423">
                  <c:v>-53</c:v>
                </c:pt>
                <c:pt idx="1424">
                  <c:v>-53</c:v>
                </c:pt>
                <c:pt idx="1425">
                  <c:v>-53</c:v>
                </c:pt>
                <c:pt idx="1426">
                  <c:v>-53</c:v>
                </c:pt>
                <c:pt idx="1427">
                  <c:v>-53</c:v>
                </c:pt>
                <c:pt idx="1428">
                  <c:v>-53</c:v>
                </c:pt>
                <c:pt idx="1429">
                  <c:v>-53</c:v>
                </c:pt>
                <c:pt idx="1430">
                  <c:v>-53</c:v>
                </c:pt>
                <c:pt idx="1431">
                  <c:v>-53</c:v>
                </c:pt>
                <c:pt idx="1432">
                  <c:v>-53</c:v>
                </c:pt>
                <c:pt idx="1433">
                  <c:v>-53</c:v>
                </c:pt>
                <c:pt idx="1434">
                  <c:v>-53</c:v>
                </c:pt>
                <c:pt idx="1435">
                  <c:v>-53</c:v>
                </c:pt>
                <c:pt idx="1436">
                  <c:v>-53</c:v>
                </c:pt>
                <c:pt idx="1437">
                  <c:v>-53</c:v>
                </c:pt>
                <c:pt idx="1438">
                  <c:v>-53</c:v>
                </c:pt>
                <c:pt idx="1439">
                  <c:v>-53</c:v>
                </c:pt>
                <c:pt idx="1440">
                  <c:v>-53</c:v>
                </c:pt>
                <c:pt idx="1441">
                  <c:v>-53</c:v>
                </c:pt>
                <c:pt idx="1442">
                  <c:v>-53</c:v>
                </c:pt>
                <c:pt idx="1443">
                  <c:v>-53</c:v>
                </c:pt>
                <c:pt idx="1444">
                  <c:v>-53</c:v>
                </c:pt>
                <c:pt idx="1445">
                  <c:v>-53</c:v>
                </c:pt>
                <c:pt idx="1446">
                  <c:v>-53</c:v>
                </c:pt>
                <c:pt idx="1447">
                  <c:v>-53</c:v>
                </c:pt>
                <c:pt idx="1448">
                  <c:v>-53</c:v>
                </c:pt>
                <c:pt idx="1449">
                  <c:v>-53</c:v>
                </c:pt>
                <c:pt idx="1450">
                  <c:v>-53</c:v>
                </c:pt>
                <c:pt idx="1451">
                  <c:v>-53</c:v>
                </c:pt>
                <c:pt idx="1452">
                  <c:v>-53</c:v>
                </c:pt>
                <c:pt idx="1453">
                  <c:v>-53</c:v>
                </c:pt>
                <c:pt idx="1454">
                  <c:v>-53</c:v>
                </c:pt>
                <c:pt idx="1455">
                  <c:v>-53</c:v>
                </c:pt>
                <c:pt idx="1456">
                  <c:v>-53</c:v>
                </c:pt>
                <c:pt idx="1457">
                  <c:v>-53</c:v>
                </c:pt>
                <c:pt idx="1458">
                  <c:v>-53</c:v>
                </c:pt>
                <c:pt idx="1459">
                  <c:v>-53</c:v>
                </c:pt>
                <c:pt idx="1460">
                  <c:v>-53</c:v>
                </c:pt>
                <c:pt idx="1461">
                  <c:v>-53</c:v>
                </c:pt>
                <c:pt idx="1462">
                  <c:v>-53</c:v>
                </c:pt>
                <c:pt idx="1463">
                  <c:v>-53</c:v>
                </c:pt>
                <c:pt idx="1464">
                  <c:v>-53</c:v>
                </c:pt>
                <c:pt idx="1465">
                  <c:v>-53</c:v>
                </c:pt>
                <c:pt idx="1466">
                  <c:v>-53</c:v>
                </c:pt>
                <c:pt idx="1467">
                  <c:v>-53</c:v>
                </c:pt>
                <c:pt idx="1468">
                  <c:v>-53</c:v>
                </c:pt>
                <c:pt idx="1469">
                  <c:v>-53</c:v>
                </c:pt>
                <c:pt idx="1470">
                  <c:v>-53</c:v>
                </c:pt>
                <c:pt idx="1471">
                  <c:v>-53</c:v>
                </c:pt>
                <c:pt idx="1472">
                  <c:v>-53</c:v>
                </c:pt>
                <c:pt idx="1473">
                  <c:v>-53</c:v>
                </c:pt>
                <c:pt idx="1474">
                  <c:v>-53</c:v>
                </c:pt>
                <c:pt idx="1475">
                  <c:v>-53</c:v>
                </c:pt>
                <c:pt idx="1476">
                  <c:v>-53</c:v>
                </c:pt>
                <c:pt idx="1477">
                  <c:v>-53</c:v>
                </c:pt>
                <c:pt idx="1478">
                  <c:v>-53</c:v>
                </c:pt>
                <c:pt idx="1479">
                  <c:v>-53</c:v>
                </c:pt>
                <c:pt idx="1480">
                  <c:v>-53</c:v>
                </c:pt>
                <c:pt idx="1481">
                  <c:v>-53</c:v>
                </c:pt>
                <c:pt idx="1482">
                  <c:v>-53</c:v>
                </c:pt>
                <c:pt idx="1483">
                  <c:v>-53</c:v>
                </c:pt>
                <c:pt idx="1484">
                  <c:v>-53</c:v>
                </c:pt>
                <c:pt idx="1485">
                  <c:v>-53</c:v>
                </c:pt>
                <c:pt idx="1486">
                  <c:v>-53</c:v>
                </c:pt>
                <c:pt idx="1487">
                  <c:v>-53</c:v>
                </c:pt>
                <c:pt idx="1488">
                  <c:v>-53</c:v>
                </c:pt>
                <c:pt idx="1489">
                  <c:v>-53</c:v>
                </c:pt>
                <c:pt idx="1490">
                  <c:v>-53</c:v>
                </c:pt>
                <c:pt idx="1491">
                  <c:v>-53</c:v>
                </c:pt>
                <c:pt idx="1492">
                  <c:v>-53</c:v>
                </c:pt>
                <c:pt idx="1493">
                  <c:v>-53</c:v>
                </c:pt>
                <c:pt idx="1494">
                  <c:v>-53</c:v>
                </c:pt>
                <c:pt idx="1495">
                  <c:v>-53</c:v>
                </c:pt>
                <c:pt idx="1496">
                  <c:v>-53</c:v>
                </c:pt>
                <c:pt idx="1497">
                  <c:v>-53</c:v>
                </c:pt>
                <c:pt idx="1498">
                  <c:v>-53</c:v>
                </c:pt>
                <c:pt idx="1499">
                  <c:v>-53</c:v>
                </c:pt>
                <c:pt idx="1500">
                  <c:v>-53</c:v>
                </c:pt>
                <c:pt idx="1501">
                  <c:v>-53</c:v>
                </c:pt>
                <c:pt idx="1502">
                  <c:v>-53</c:v>
                </c:pt>
                <c:pt idx="1503">
                  <c:v>-53</c:v>
                </c:pt>
                <c:pt idx="1504">
                  <c:v>-53</c:v>
                </c:pt>
                <c:pt idx="1505">
                  <c:v>-53</c:v>
                </c:pt>
                <c:pt idx="1506">
                  <c:v>-53</c:v>
                </c:pt>
                <c:pt idx="1507">
                  <c:v>-53</c:v>
                </c:pt>
                <c:pt idx="1508">
                  <c:v>-53</c:v>
                </c:pt>
                <c:pt idx="1509">
                  <c:v>-53</c:v>
                </c:pt>
                <c:pt idx="1510">
                  <c:v>-53</c:v>
                </c:pt>
                <c:pt idx="1511">
                  <c:v>-53</c:v>
                </c:pt>
                <c:pt idx="1512">
                  <c:v>-53</c:v>
                </c:pt>
                <c:pt idx="1513">
                  <c:v>-53</c:v>
                </c:pt>
                <c:pt idx="1514">
                  <c:v>-53</c:v>
                </c:pt>
                <c:pt idx="1515">
                  <c:v>-53</c:v>
                </c:pt>
                <c:pt idx="1516">
                  <c:v>-53</c:v>
                </c:pt>
                <c:pt idx="1517">
                  <c:v>-53</c:v>
                </c:pt>
                <c:pt idx="1518">
                  <c:v>-53</c:v>
                </c:pt>
                <c:pt idx="1519">
                  <c:v>-53</c:v>
                </c:pt>
                <c:pt idx="1520">
                  <c:v>-53</c:v>
                </c:pt>
                <c:pt idx="1521">
                  <c:v>-53</c:v>
                </c:pt>
                <c:pt idx="1522">
                  <c:v>-53</c:v>
                </c:pt>
                <c:pt idx="1523">
                  <c:v>-53</c:v>
                </c:pt>
                <c:pt idx="1524">
                  <c:v>-53</c:v>
                </c:pt>
                <c:pt idx="1525">
                  <c:v>-53</c:v>
                </c:pt>
                <c:pt idx="1526">
                  <c:v>-53</c:v>
                </c:pt>
                <c:pt idx="1527">
                  <c:v>-53</c:v>
                </c:pt>
                <c:pt idx="1528">
                  <c:v>-53</c:v>
                </c:pt>
                <c:pt idx="1529">
                  <c:v>-53</c:v>
                </c:pt>
                <c:pt idx="1530">
                  <c:v>-53</c:v>
                </c:pt>
                <c:pt idx="1531">
                  <c:v>-53</c:v>
                </c:pt>
                <c:pt idx="1532">
                  <c:v>-53</c:v>
                </c:pt>
                <c:pt idx="1533">
                  <c:v>-53</c:v>
                </c:pt>
                <c:pt idx="1534">
                  <c:v>-53</c:v>
                </c:pt>
                <c:pt idx="1535">
                  <c:v>-53</c:v>
                </c:pt>
                <c:pt idx="1536">
                  <c:v>-53</c:v>
                </c:pt>
                <c:pt idx="1537">
                  <c:v>-53</c:v>
                </c:pt>
                <c:pt idx="1538">
                  <c:v>-53</c:v>
                </c:pt>
                <c:pt idx="1539">
                  <c:v>-53</c:v>
                </c:pt>
                <c:pt idx="1540">
                  <c:v>-53</c:v>
                </c:pt>
                <c:pt idx="1541">
                  <c:v>-53</c:v>
                </c:pt>
                <c:pt idx="1542">
                  <c:v>-53</c:v>
                </c:pt>
                <c:pt idx="1543">
                  <c:v>-53</c:v>
                </c:pt>
                <c:pt idx="1544">
                  <c:v>-53</c:v>
                </c:pt>
                <c:pt idx="1545">
                  <c:v>-53</c:v>
                </c:pt>
                <c:pt idx="1546">
                  <c:v>-53</c:v>
                </c:pt>
                <c:pt idx="1547">
                  <c:v>-53</c:v>
                </c:pt>
                <c:pt idx="1548">
                  <c:v>-53</c:v>
                </c:pt>
                <c:pt idx="1549">
                  <c:v>-53</c:v>
                </c:pt>
                <c:pt idx="1550">
                  <c:v>-53</c:v>
                </c:pt>
                <c:pt idx="1551">
                  <c:v>-53</c:v>
                </c:pt>
                <c:pt idx="1552">
                  <c:v>-53</c:v>
                </c:pt>
                <c:pt idx="1553">
                  <c:v>-53</c:v>
                </c:pt>
                <c:pt idx="1554">
                  <c:v>-53</c:v>
                </c:pt>
                <c:pt idx="1555">
                  <c:v>-53</c:v>
                </c:pt>
                <c:pt idx="1556">
                  <c:v>-53</c:v>
                </c:pt>
                <c:pt idx="1557">
                  <c:v>-53</c:v>
                </c:pt>
                <c:pt idx="1558">
                  <c:v>-53</c:v>
                </c:pt>
                <c:pt idx="1559">
                  <c:v>-53</c:v>
                </c:pt>
                <c:pt idx="1560">
                  <c:v>-53</c:v>
                </c:pt>
                <c:pt idx="1561">
                  <c:v>-53</c:v>
                </c:pt>
                <c:pt idx="1562">
                  <c:v>-53</c:v>
                </c:pt>
                <c:pt idx="1563">
                  <c:v>-53</c:v>
                </c:pt>
                <c:pt idx="1564">
                  <c:v>-53</c:v>
                </c:pt>
                <c:pt idx="1565">
                  <c:v>-53</c:v>
                </c:pt>
                <c:pt idx="1566">
                  <c:v>-53</c:v>
                </c:pt>
                <c:pt idx="1567">
                  <c:v>-53</c:v>
                </c:pt>
                <c:pt idx="1568">
                  <c:v>-53</c:v>
                </c:pt>
                <c:pt idx="1569">
                  <c:v>-53</c:v>
                </c:pt>
                <c:pt idx="1570">
                  <c:v>-53</c:v>
                </c:pt>
                <c:pt idx="1571">
                  <c:v>-53</c:v>
                </c:pt>
                <c:pt idx="1572">
                  <c:v>-53</c:v>
                </c:pt>
                <c:pt idx="1573">
                  <c:v>-53</c:v>
                </c:pt>
                <c:pt idx="1574">
                  <c:v>-53</c:v>
                </c:pt>
                <c:pt idx="1575">
                  <c:v>-53</c:v>
                </c:pt>
                <c:pt idx="1576">
                  <c:v>-53</c:v>
                </c:pt>
                <c:pt idx="1577">
                  <c:v>-53</c:v>
                </c:pt>
                <c:pt idx="1578">
                  <c:v>-53</c:v>
                </c:pt>
                <c:pt idx="1579">
                  <c:v>-53</c:v>
                </c:pt>
                <c:pt idx="1580">
                  <c:v>-53</c:v>
                </c:pt>
                <c:pt idx="1581">
                  <c:v>-53</c:v>
                </c:pt>
                <c:pt idx="1582">
                  <c:v>-53</c:v>
                </c:pt>
                <c:pt idx="1583">
                  <c:v>-53</c:v>
                </c:pt>
                <c:pt idx="1584">
                  <c:v>-53</c:v>
                </c:pt>
                <c:pt idx="1585">
                  <c:v>-53</c:v>
                </c:pt>
                <c:pt idx="1586">
                  <c:v>-53</c:v>
                </c:pt>
                <c:pt idx="1587">
                  <c:v>-53</c:v>
                </c:pt>
                <c:pt idx="1588">
                  <c:v>-53</c:v>
                </c:pt>
                <c:pt idx="1589">
                  <c:v>-53</c:v>
                </c:pt>
                <c:pt idx="1590">
                  <c:v>-53</c:v>
                </c:pt>
                <c:pt idx="1591">
                  <c:v>-53</c:v>
                </c:pt>
                <c:pt idx="1592">
                  <c:v>-53</c:v>
                </c:pt>
                <c:pt idx="1593">
                  <c:v>-53</c:v>
                </c:pt>
                <c:pt idx="1594">
                  <c:v>-53</c:v>
                </c:pt>
                <c:pt idx="1595">
                  <c:v>-53</c:v>
                </c:pt>
                <c:pt idx="1596">
                  <c:v>-53</c:v>
                </c:pt>
                <c:pt idx="1597">
                  <c:v>-53</c:v>
                </c:pt>
                <c:pt idx="1598">
                  <c:v>-53</c:v>
                </c:pt>
                <c:pt idx="1599">
                  <c:v>-53</c:v>
                </c:pt>
                <c:pt idx="1600">
                  <c:v>-53</c:v>
                </c:pt>
                <c:pt idx="1601">
                  <c:v>-53</c:v>
                </c:pt>
                <c:pt idx="1602">
                  <c:v>-53</c:v>
                </c:pt>
                <c:pt idx="1603">
                  <c:v>-53</c:v>
                </c:pt>
                <c:pt idx="1604">
                  <c:v>-53</c:v>
                </c:pt>
                <c:pt idx="1605">
                  <c:v>-53</c:v>
                </c:pt>
                <c:pt idx="1606">
                  <c:v>-53</c:v>
                </c:pt>
                <c:pt idx="1607">
                  <c:v>-53</c:v>
                </c:pt>
                <c:pt idx="1608">
                  <c:v>-53</c:v>
                </c:pt>
                <c:pt idx="1609">
                  <c:v>-53</c:v>
                </c:pt>
                <c:pt idx="1610">
                  <c:v>-53</c:v>
                </c:pt>
                <c:pt idx="1611">
                  <c:v>-53</c:v>
                </c:pt>
                <c:pt idx="1612">
                  <c:v>-53</c:v>
                </c:pt>
                <c:pt idx="1613">
                  <c:v>-53</c:v>
                </c:pt>
                <c:pt idx="1614">
                  <c:v>-53</c:v>
                </c:pt>
                <c:pt idx="1615">
                  <c:v>-53</c:v>
                </c:pt>
                <c:pt idx="1616">
                  <c:v>-53</c:v>
                </c:pt>
                <c:pt idx="1617">
                  <c:v>-53</c:v>
                </c:pt>
                <c:pt idx="1618">
                  <c:v>-53</c:v>
                </c:pt>
                <c:pt idx="1619">
                  <c:v>-53</c:v>
                </c:pt>
                <c:pt idx="1620">
                  <c:v>-53</c:v>
                </c:pt>
                <c:pt idx="1621">
                  <c:v>-53</c:v>
                </c:pt>
                <c:pt idx="1622">
                  <c:v>-53</c:v>
                </c:pt>
                <c:pt idx="1623">
                  <c:v>-53</c:v>
                </c:pt>
                <c:pt idx="1624">
                  <c:v>-53</c:v>
                </c:pt>
                <c:pt idx="1625">
                  <c:v>-53</c:v>
                </c:pt>
                <c:pt idx="1626">
                  <c:v>-53</c:v>
                </c:pt>
                <c:pt idx="1627">
                  <c:v>-53</c:v>
                </c:pt>
                <c:pt idx="1628">
                  <c:v>-53</c:v>
                </c:pt>
                <c:pt idx="1629">
                  <c:v>-53</c:v>
                </c:pt>
                <c:pt idx="1630">
                  <c:v>-53</c:v>
                </c:pt>
                <c:pt idx="1631">
                  <c:v>-53</c:v>
                </c:pt>
                <c:pt idx="1632">
                  <c:v>-53</c:v>
                </c:pt>
                <c:pt idx="1633">
                  <c:v>-53</c:v>
                </c:pt>
                <c:pt idx="1634">
                  <c:v>-53</c:v>
                </c:pt>
                <c:pt idx="1635">
                  <c:v>-53</c:v>
                </c:pt>
                <c:pt idx="1636">
                  <c:v>-53</c:v>
                </c:pt>
                <c:pt idx="1637">
                  <c:v>-53</c:v>
                </c:pt>
                <c:pt idx="1638">
                  <c:v>-53</c:v>
                </c:pt>
                <c:pt idx="1639">
                  <c:v>-53</c:v>
                </c:pt>
                <c:pt idx="1640">
                  <c:v>-53</c:v>
                </c:pt>
                <c:pt idx="1641">
                  <c:v>-53</c:v>
                </c:pt>
                <c:pt idx="1642">
                  <c:v>-53</c:v>
                </c:pt>
                <c:pt idx="1643">
                  <c:v>-53</c:v>
                </c:pt>
                <c:pt idx="1644">
                  <c:v>-53</c:v>
                </c:pt>
                <c:pt idx="1645">
                  <c:v>-53</c:v>
                </c:pt>
                <c:pt idx="1646">
                  <c:v>-53</c:v>
                </c:pt>
                <c:pt idx="1647">
                  <c:v>-53</c:v>
                </c:pt>
                <c:pt idx="1648">
                  <c:v>-53</c:v>
                </c:pt>
                <c:pt idx="1649">
                  <c:v>-53</c:v>
                </c:pt>
                <c:pt idx="1650">
                  <c:v>-53</c:v>
                </c:pt>
                <c:pt idx="1651">
                  <c:v>-53</c:v>
                </c:pt>
                <c:pt idx="1652">
                  <c:v>-53</c:v>
                </c:pt>
                <c:pt idx="1653">
                  <c:v>-53</c:v>
                </c:pt>
                <c:pt idx="1654">
                  <c:v>-53</c:v>
                </c:pt>
                <c:pt idx="1655">
                  <c:v>-53</c:v>
                </c:pt>
                <c:pt idx="1656">
                  <c:v>-53</c:v>
                </c:pt>
                <c:pt idx="1657">
                  <c:v>-53</c:v>
                </c:pt>
                <c:pt idx="1658">
                  <c:v>-53</c:v>
                </c:pt>
                <c:pt idx="1659">
                  <c:v>-53</c:v>
                </c:pt>
                <c:pt idx="1660">
                  <c:v>-53</c:v>
                </c:pt>
                <c:pt idx="1661">
                  <c:v>-53</c:v>
                </c:pt>
                <c:pt idx="1662">
                  <c:v>-53</c:v>
                </c:pt>
                <c:pt idx="1663">
                  <c:v>-53</c:v>
                </c:pt>
                <c:pt idx="1664">
                  <c:v>-53</c:v>
                </c:pt>
                <c:pt idx="1665">
                  <c:v>-53</c:v>
                </c:pt>
                <c:pt idx="1666">
                  <c:v>-53</c:v>
                </c:pt>
                <c:pt idx="1667">
                  <c:v>-53</c:v>
                </c:pt>
                <c:pt idx="1668">
                  <c:v>-53</c:v>
                </c:pt>
                <c:pt idx="1669">
                  <c:v>-53</c:v>
                </c:pt>
                <c:pt idx="1670">
                  <c:v>-53</c:v>
                </c:pt>
                <c:pt idx="1671">
                  <c:v>-53</c:v>
                </c:pt>
                <c:pt idx="1672">
                  <c:v>-53</c:v>
                </c:pt>
                <c:pt idx="1673">
                  <c:v>-53</c:v>
                </c:pt>
                <c:pt idx="1674">
                  <c:v>-53</c:v>
                </c:pt>
                <c:pt idx="1675">
                  <c:v>-53</c:v>
                </c:pt>
                <c:pt idx="1676">
                  <c:v>-53</c:v>
                </c:pt>
                <c:pt idx="1677">
                  <c:v>-53</c:v>
                </c:pt>
                <c:pt idx="1678">
                  <c:v>-53</c:v>
                </c:pt>
                <c:pt idx="1679">
                  <c:v>-53</c:v>
                </c:pt>
                <c:pt idx="1680">
                  <c:v>-53</c:v>
                </c:pt>
                <c:pt idx="1681">
                  <c:v>-53</c:v>
                </c:pt>
                <c:pt idx="1682">
                  <c:v>-53</c:v>
                </c:pt>
                <c:pt idx="1683">
                  <c:v>-53</c:v>
                </c:pt>
                <c:pt idx="1684">
                  <c:v>-53</c:v>
                </c:pt>
                <c:pt idx="1685">
                  <c:v>-53</c:v>
                </c:pt>
                <c:pt idx="1686">
                  <c:v>-53</c:v>
                </c:pt>
                <c:pt idx="1687">
                  <c:v>-53</c:v>
                </c:pt>
                <c:pt idx="1688">
                  <c:v>-53</c:v>
                </c:pt>
                <c:pt idx="1689">
                  <c:v>-53</c:v>
                </c:pt>
                <c:pt idx="1690">
                  <c:v>-53</c:v>
                </c:pt>
                <c:pt idx="1691">
                  <c:v>-53</c:v>
                </c:pt>
                <c:pt idx="1692">
                  <c:v>-53</c:v>
                </c:pt>
                <c:pt idx="1693">
                  <c:v>-53</c:v>
                </c:pt>
                <c:pt idx="1694">
                  <c:v>-53</c:v>
                </c:pt>
                <c:pt idx="1695">
                  <c:v>-53</c:v>
                </c:pt>
                <c:pt idx="1696">
                  <c:v>-53</c:v>
                </c:pt>
                <c:pt idx="1697">
                  <c:v>-53</c:v>
                </c:pt>
                <c:pt idx="1698">
                  <c:v>-53</c:v>
                </c:pt>
                <c:pt idx="1699">
                  <c:v>-53</c:v>
                </c:pt>
                <c:pt idx="1700">
                  <c:v>-53</c:v>
                </c:pt>
                <c:pt idx="1701">
                  <c:v>-53</c:v>
                </c:pt>
                <c:pt idx="1702">
                  <c:v>-53</c:v>
                </c:pt>
                <c:pt idx="1703">
                  <c:v>-53</c:v>
                </c:pt>
                <c:pt idx="1704">
                  <c:v>-53</c:v>
                </c:pt>
                <c:pt idx="1705">
                  <c:v>-53</c:v>
                </c:pt>
                <c:pt idx="1706">
                  <c:v>-53</c:v>
                </c:pt>
                <c:pt idx="1707">
                  <c:v>-53</c:v>
                </c:pt>
                <c:pt idx="1708">
                  <c:v>-53</c:v>
                </c:pt>
                <c:pt idx="1709">
                  <c:v>-53</c:v>
                </c:pt>
                <c:pt idx="1710">
                  <c:v>-53</c:v>
                </c:pt>
                <c:pt idx="1711">
                  <c:v>-53</c:v>
                </c:pt>
                <c:pt idx="1712">
                  <c:v>-53</c:v>
                </c:pt>
                <c:pt idx="1713">
                  <c:v>-53</c:v>
                </c:pt>
                <c:pt idx="1714">
                  <c:v>-53</c:v>
                </c:pt>
                <c:pt idx="1715">
                  <c:v>-53</c:v>
                </c:pt>
                <c:pt idx="1716">
                  <c:v>-53</c:v>
                </c:pt>
                <c:pt idx="1717">
                  <c:v>-53</c:v>
                </c:pt>
                <c:pt idx="1718">
                  <c:v>-53</c:v>
                </c:pt>
                <c:pt idx="1719">
                  <c:v>-53</c:v>
                </c:pt>
                <c:pt idx="1720">
                  <c:v>-53</c:v>
                </c:pt>
                <c:pt idx="1721">
                  <c:v>-53</c:v>
                </c:pt>
                <c:pt idx="1722">
                  <c:v>-53</c:v>
                </c:pt>
                <c:pt idx="1723">
                  <c:v>-53</c:v>
                </c:pt>
                <c:pt idx="1724">
                  <c:v>-53</c:v>
                </c:pt>
                <c:pt idx="1725">
                  <c:v>-53</c:v>
                </c:pt>
                <c:pt idx="1726">
                  <c:v>-53</c:v>
                </c:pt>
                <c:pt idx="1727">
                  <c:v>-53</c:v>
                </c:pt>
                <c:pt idx="1728">
                  <c:v>-53</c:v>
                </c:pt>
                <c:pt idx="1729">
                  <c:v>-53</c:v>
                </c:pt>
                <c:pt idx="1730">
                  <c:v>-53</c:v>
                </c:pt>
                <c:pt idx="1731">
                  <c:v>-53</c:v>
                </c:pt>
                <c:pt idx="1732">
                  <c:v>-53</c:v>
                </c:pt>
                <c:pt idx="1733">
                  <c:v>-53</c:v>
                </c:pt>
                <c:pt idx="1734">
                  <c:v>-53</c:v>
                </c:pt>
                <c:pt idx="1735">
                  <c:v>-53</c:v>
                </c:pt>
                <c:pt idx="1736">
                  <c:v>-53</c:v>
                </c:pt>
                <c:pt idx="1737">
                  <c:v>-53</c:v>
                </c:pt>
                <c:pt idx="1738">
                  <c:v>-53</c:v>
                </c:pt>
                <c:pt idx="1739">
                  <c:v>-53</c:v>
                </c:pt>
                <c:pt idx="1740">
                  <c:v>-53</c:v>
                </c:pt>
                <c:pt idx="1741">
                  <c:v>-53</c:v>
                </c:pt>
                <c:pt idx="1742">
                  <c:v>-53</c:v>
                </c:pt>
                <c:pt idx="1743">
                  <c:v>-53</c:v>
                </c:pt>
                <c:pt idx="1744">
                  <c:v>-53</c:v>
                </c:pt>
                <c:pt idx="1745">
                  <c:v>-53</c:v>
                </c:pt>
                <c:pt idx="1746">
                  <c:v>-53</c:v>
                </c:pt>
                <c:pt idx="1747">
                  <c:v>-53</c:v>
                </c:pt>
                <c:pt idx="1748">
                  <c:v>-53</c:v>
                </c:pt>
                <c:pt idx="1749">
                  <c:v>-53</c:v>
                </c:pt>
                <c:pt idx="1750">
                  <c:v>-53</c:v>
                </c:pt>
                <c:pt idx="1751">
                  <c:v>-53</c:v>
                </c:pt>
                <c:pt idx="1752">
                  <c:v>-53</c:v>
                </c:pt>
                <c:pt idx="1753">
                  <c:v>-53</c:v>
                </c:pt>
                <c:pt idx="1754">
                  <c:v>-53</c:v>
                </c:pt>
                <c:pt idx="1755">
                  <c:v>-53</c:v>
                </c:pt>
                <c:pt idx="1756">
                  <c:v>-53</c:v>
                </c:pt>
                <c:pt idx="1757">
                  <c:v>-53</c:v>
                </c:pt>
                <c:pt idx="1758">
                  <c:v>-53</c:v>
                </c:pt>
                <c:pt idx="1759">
                  <c:v>-53</c:v>
                </c:pt>
                <c:pt idx="1760">
                  <c:v>-53</c:v>
                </c:pt>
                <c:pt idx="1761">
                  <c:v>-53</c:v>
                </c:pt>
                <c:pt idx="1762">
                  <c:v>-53</c:v>
                </c:pt>
                <c:pt idx="1763">
                  <c:v>-53</c:v>
                </c:pt>
                <c:pt idx="1764">
                  <c:v>-53</c:v>
                </c:pt>
                <c:pt idx="1765">
                  <c:v>-53</c:v>
                </c:pt>
                <c:pt idx="1766">
                  <c:v>-53</c:v>
                </c:pt>
                <c:pt idx="1767">
                  <c:v>-53</c:v>
                </c:pt>
                <c:pt idx="1768">
                  <c:v>-53</c:v>
                </c:pt>
                <c:pt idx="1769">
                  <c:v>-53</c:v>
                </c:pt>
                <c:pt idx="1770">
                  <c:v>-53</c:v>
                </c:pt>
                <c:pt idx="1771">
                  <c:v>-53</c:v>
                </c:pt>
                <c:pt idx="1772">
                  <c:v>-53</c:v>
                </c:pt>
                <c:pt idx="1773">
                  <c:v>-53</c:v>
                </c:pt>
                <c:pt idx="1774">
                  <c:v>-53</c:v>
                </c:pt>
                <c:pt idx="1775">
                  <c:v>-53</c:v>
                </c:pt>
                <c:pt idx="1776">
                  <c:v>-53</c:v>
                </c:pt>
                <c:pt idx="1777">
                  <c:v>-53</c:v>
                </c:pt>
                <c:pt idx="1778">
                  <c:v>-53</c:v>
                </c:pt>
                <c:pt idx="1779">
                  <c:v>-53</c:v>
                </c:pt>
                <c:pt idx="1780">
                  <c:v>-53</c:v>
                </c:pt>
                <c:pt idx="1781">
                  <c:v>-53</c:v>
                </c:pt>
                <c:pt idx="1782">
                  <c:v>-53</c:v>
                </c:pt>
                <c:pt idx="1783">
                  <c:v>-53</c:v>
                </c:pt>
                <c:pt idx="1784">
                  <c:v>-53</c:v>
                </c:pt>
                <c:pt idx="1785">
                  <c:v>-53</c:v>
                </c:pt>
                <c:pt idx="1786">
                  <c:v>-53</c:v>
                </c:pt>
                <c:pt idx="1787">
                  <c:v>-53</c:v>
                </c:pt>
                <c:pt idx="1788">
                  <c:v>-53</c:v>
                </c:pt>
                <c:pt idx="1789">
                  <c:v>-53</c:v>
                </c:pt>
                <c:pt idx="1790">
                  <c:v>-53</c:v>
                </c:pt>
                <c:pt idx="1791">
                  <c:v>-53</c:v>
                </c:pt>
                <c:pt idx="1792">
                  <c:v>-53</c:v>
                </c:pt>
                <c:pt idx="1793">
                  <c:v>-53</c:v>
                </c:pt>
                <c:pt idx="1794">
                  <c:v>-53</c:v>
                </c:pt>
                <c:pt idx="1795">
                  <c:v>-53</c:v>
                </c:pt>
                <c:pt idx="1796">
                  <c:v>-53</c:v>
                </c:pt>
                <c:pt idx="1797">
                  <c:v>-53</c:v>
                </c:pt>
                <c:pt idx="1798">
                  <c:v>-53</c:v>
                </c:pt>
                <c:pt idx="1799">
                  <c:v>-53</c:v>
                </c:pt>
                <c:pt idx="1800">
                  <c:v>-53</c:v>
                </c:pt>
                <c:pt idx="1801">
                  <c:v>-53</c:v>
                </c:pt>
                <c:pt idx="1802">
                  <c:v>-53</c:v>
                </c:pt>
                <c:pt idx="1803">
                  <c:v>-53</c:v>
                </c:pt>
                <c:pt idx="1804">
                  <c:v>-53</c:v>
                </c:pt>
                <c:pt idx="1805">
                  <c:v>-53</c:v>
                </c:pt>
                <c:pt idx="1806">
                  <c:v>-53</c:v>
                </c:pt>
                <c:pt idx="1807">
                  <c:v>-53</c:v>
                </c:pt>
                <c:pt idx="1808">
                  <c:v>-53</c:v>
                </c:pt>
                <c:pt idx="1809">
                  <c:v>-53</c:v>
                </c:pt>
                <c:pt idx="1810">
                  <c:v>-53</c:v>
                </c:pt>
                <c:pt idx="1811">
                  <c:v>-53</c:v>
                </c:pt>
                <c:pt idx="1812">
                  <c:v>-53</c:v>
                </c:pt>
                <c:pt idx="1813">
                  <c:v>-53</c:v>
                </c:pt>
                <c:pt idx="1814">
                  <c:v>-53</c:v>
                </c:pt>
                <c:pt idx="1815">
                  <c:v>-53</c:v>
                </c:pt>
                <c:pt idx="1816">
                  <c:v>-53</c:v>
                </c:pt>
                <c:pt idx="1817">
                  <c:v>-53</c:v>
                </c:pt>
                <c:pt idx="1818">
                  <c:v>-53</c:v>
                </c:pt>
                <c:pt idx="1819">
                  <c:v>-53</c:v>
                </c:pt>
                <c:pt idx="1820">
                  <c:v>-53</c:v>
                </c:pt>
                <c:pt idx="1821">
                  <c:v>-53</c:v>
                </c:pt>
                <c:pt idx="1822">
                  <c:v>-53</c:v>
                </c:pt>
                <c:pt idx="1823">
                  <c:v>-53</c:v>
                </c:pt>
                <c:pt idx="1824">
                  <c:v>-53</c:v>
                </c:pt>
                <c:pt idx="1825">
                  <c:v>-53</c:v>
                </c:pt>
                <c:pt idx="1826">
                  <c:v>-53</c:v>
                </c:pt>
                <c:pt idx="1827">
                  <c:v>-53</c:v>
                </c:pt>
                <c:pt idx="1828">
                  <c:v>-53</c:v>
                </c:pt>
                <c:pt idx="1829">
                  <c:v>-53</c:v>
                </c:pt>
                <c:pt idx="1830">
                  <c:v>-53</c:v>
                </c:pt>
                <c:pt idx="1831">
                  <c:v>-53</c:v>
                </c:pt>
                <c:pt idx="1832">
                  <c:v>-53</c:v>
                </c:pt>
                <c:pt idx="1833">
                  <c:v>-53</c:v>
                </c:pt>
                <c:pt idx="1834">
                  <c:v>-53</c:v>
                </c:pt>
                <c:pt idx="1835">
                  <c:v>-53</c:v>
                </c:pt>
                <c:pt idx="1836">
                  <c:v>-53</c:v>
                </c:pt>
                <c:pt idx="1837">
                  <c:v>-53</c:v>
                </c:pt>
                <c:pt idx="1838">
                  <c:v>-53</c:v>
                </c:pt>
                <c:pt idx="1839">
                  <c:v>-53</c:v>
                </c:pt>
                <c:pt idx="1840">
                  <c:v>-53</c:v>
                </c:pt>
                <c:pt idx="1841">
                  <c:v>-53</c:v>
                </c:pt>
                <c:pt idx="1842">
                  <c:v>-53</c:v>
                </c:pt>
                <c:pt idx="1843">
                  <c:v>-53</c:v>
                </c:pt>
                <c:pt idx="1844">
                  <c:v>-53</c:v>
                </c:pt>
                <c:pt idx="1845">
                  <c:v>-53</c:v>
                </c:pt>
                <c:pt idx="1846">
                  <c:v>-53</c:v>
                </c:pt>
                <c:pt idx="1847">
                  <c:v>-53</c:v>
                </c:pt>
                <c:pt idx="1848">
                  <c:v>-53</c:v>
                </c:pt>
                <c:pt idx="1849">
                  <c:v>-53</c:v>
                </c:pt>
                <c:pt idx="1850">
                  <c:v>-53</c:v>
                </c:pt>
                <c:pt idx="1851">
                  <c:v>-53</c:v>
                </c:pt>
                <c:pt idx="1852">
                  <c:v>-53</c:v>
                </c:pt>
                <c:pt idx="1853">
                  <c:v>-53</c:v>
                </c:pt>
                <c:pt idx="1854">
                  <c:v>-53</c:v>
                </c:pt>
                <c:pt idx="1855">
                  <c:v>-53</c:v>
                </c:pt>
                <c:pt idx="1856">
                  <c:v>-53</c:v>
                </c:pt>
                <c:pt idx="1857">
                  <c:v>-53</c:v>
                </c:pt>
                <c:pt idx="1858">
                  <c:v>-53</c:v>
                </c:pt>
                <c:pt idx="1859">
                  <c:v>-53</c:v>
                </c:pt>
                <c:pt idx="1860">
                  <c:v>-53</c:v>
                </c:pt>
                <c:pt idx="1861">
                  <c:v>-53</c:v>
                </c:pt>
                <c:pt idx="1862">
                  <c:v>-53</c:v>
                </c:pt>
                <c:pt idx="1863">
                  <c:v>-53</c:v>
                </c:pt>
                <c:pt idx="1864">
                  <c:v>-53</c:v>
                </c:pt>
                <c:pt idx="1865">
                  <c:v>-53</c:v>
                </c:pt>
                <c:pt idx="1866">
                  <c:v>-53</c:v>
                </c:pt>
                <c:pt idx="1867">
                  <c:v>-53</c:v>
                </c:pt>
                <c:pt idx="1868">
                  <c:v>-53</c:v>
                </c:pt>
                <c:pt idx="1869">
                  <c:v>-53</c:v>
                </c:pt>
                <c:pt idx="1870">
                  <c:v>-53</c:v>
                </c:pt>
                <c:pt idx="1871">
                  <c:v>-53</c:v>
                </c:pt>
                <c:pt idx="1872">
                  <c:v>-53</c:v>
                </c:pt>
                <c:pt idx="1873">
                  <c:v>-53</c:v>
                </c:pt>
                <c:pt idx="1874">
                  <c:v>-53</c:v>
                </c:pt>
                <c:pt idx="1875">
                  <c:v>-53</c:v>
                </c:pt>
                <c:pt idx="1876">
                  <c:v>-53</c:v>
                </c:pt>
                <c:pt idx="1877">
                  <c:v>-53</c:v>
                </c:pt>
                <c:pt idx="1878">
                  <c:v>-53</c:v>
                </c:pt>
                <c:pt idx="1879">
                  <c:v>-53</c:v>
                </c:pt>
                <c:pt idx="1880">
                  <c:v>-53</c:v>
                </c:pt>
                <c:pt idx="1881">
                  <c:v>-53</c:v>
                </c:pt>
                <c:pt idx="1882">
                  <c:v>-53</c:v>
                </c:pt>
                <c:pt idx="1883">
                  <c:v>-53</c:v>
                </c:pt>
                <c:pt idx="1884">
                  <c:v>-53</c:v>
                </c:pt>
                <c:pt idx="1885">
                  <c:v>-53</c:v>
                </c:pt>
                <c:pt idx="1886">
                  <c:v>-53</c:v>
                </c:pt>
                <c:pt idx="1887">
                  <c:v>-53</c:v>
                </c:pt>
                <c:pt idx="1888">
                  <c:v>-53</c:v>
                </c:pt>
                <c:pt idx="1889">
                  <c:v>-53</c:v>
                </c:pt>
                <c:pt idx="1890">
                  <c:v>-53</c:v>
                </c:pt>
                <c:pt idx="1891">
                  <c:v>-53</c:v>
                </c:pt>
                <c:pt idx="1892">
                  <c:v>-53</c:v>
                </c:pt>
                <c:pt idx="1893">
                  <c:v>-53</c:v>
                </c:pt>
                <c:pt idx="1894">
                  <c:v>-53</c:v>
                </c:pt>
                <c:pt idx="1895">
                  <c:v>-53</c:v>
                </c:pt>
                <c:pt idx="1896">
                  <c:v>-53</c:v>
                </c:pt>
                <c:pt idx="1897">
                  <c:v>-53</c:v>
                </c:pt>
                <c:pt idx="1898">
                  <c:v>-53</c:v>
                </c:pt>
                <c:pt idx="1899">
                  <c:v>-53</c:v>
                </c:pt>
                <c:pt idx="1900">
                  <c:v>-53</c:v>
                </c:pt>
                <c:pt idx="1901">
                  <c:v>-53</c:v>
                </c:pt>
                <c:pt idx="1902">
                  <c:v>-53</c:v>
                </c:pt>
                <c:pt idx="1903">
                  <c:v>-53</c:v>
                </c:pt>
                <c:pt idx="1904">
                  <c:v>-53</c:v>
                </c:pt>
                <c:pt idx="1905">
                  <c:v>-53</c:v>
                </c:pt>
                <c:pt idx="1906">
                  <c:v>-53</c:v>
                </c:pt>
                <c:pt idx="1907">
                  <c:v>-53</c:v>
                </c:pt>
                <c:pt idx="1908">
                  <c:v>-53</c:v>
                </c:pt>
                <c:pt idx="1909">
                  <c:v>-53</c:v>
                </c:pt>
                <c:pt idx="1910">
                  <c:v>-53</c:v>
                </c:pt>
                <c:pt idx="1911">
                  <c:v>-53</c:v>
                </c:pt>
                <c:pt idx="1912">
                  <c:v>-53</c:v>
                </c:pt>
                <c:pt idx="1913">
                  <c:v>-53</c:v>
                </c:pt>
                <c:pt idx="1914">
                  <c:v>-53</c:v>
                </c:pt>
                <c:pt idx="1915">
                  <c:v>-53</c:v>
                </c:pt>
                <c:pt idx="1916">
                  <c:v>-53</c:v>
                </c:pt>
                <c:pt idx="1917">
                  <c:v>-53</c:v>
                </c:pt>
                <c:pt idx="1918">
                  <c:v>-53</c:v>
                </c:pt>
                <c:pt idx="1919">
                  <c:v>-53</c:v>
                </c:pt>
                <c:pt idx="1920">
                  <c:v>-53</c:v>
                </c:pt>
                <c:pt idx="1921">
                  <c:v>-53</c:v>
                </c:pt>
                <c:pt idx="1922">
                  <c:v>-53</c:v>
                </c:pt>
                <c:pt idx="1923">
                  <c:v>-53</c:v>
                </c:pt>
                <c:pt idx="1924">
                  <c:v>-53</c:v>
                </c:pt>
                <c:pt idx="1925">
                  <c:v>-53</c:v>
                </c:pt>
                <c:pt idx="1926">
                  <c:v>-53</c:v>
                </c:pt>
                <c:pt idx="1927">
                  <c:v>-53</c:v>
                </c:pt>
                <c:pt idx="1928">
                  <c:v>-53</c:v>
                </c:pt>
                <c:pt idx="1929">
                  <c:v>-53</c:v>
                </c:pt>
                <c:pt idx="1930">
                  <c:v>-53</c:v>
                </c:pt>
                <c:pt idx="1931">
                  <c:v>-53</c:v>
                </c:pt>
                <c:pt idx="1932">
                  <c:v>-53</c:v>
                </c:pt>
                <c:pt idx="1933">
                  <c:v>-53</c:v>
                </c:pt>
                <c:pt idx="1934">
                  <c:v>-53</c:v>
                </c:pt>
                <c:pt idx="1935">
                  <c:v>-53</c:v>
                </c:pt>
                <c:pt idx="1936">
                  <c:v>-53</c:v>
                </c:pt>
                <c:pt idx="1937">
                  <c:v>-53</c:v>
                </c:pt>
                <c:pt idx="1938">
                  <c:v>-53</c:v>
                </c:pt>
                <c:pt idx="1939">
                  <c:v>-53</c:v>
                </c:pt>
                <c:pt idx="1940">
                  <c:v>-53</c:v>
                </c:pt>
                <c:pt idx="1941">
                  <c:v>-53</c:v>
                </c:pt>
                <c:pt idx="1942">
                  <c:v>-53</c:v>
                </c:pt>
                <c:pt idx="1943">
                  <c:v>-53</c:v>
                </c:pt>
                <c:pt idx="1944">
                  <c:v>-53</c:v>
                </c:pt>
                <c:pt idx="1945">
                  <c:v>-53</c:v>
                </c:pt>
                <c:pt idx="1946">
                  <c:v>-53</c:v>
                </c:pt>
                <c:pt idx="1947">
                  <c:v>-53</c:v>
                </c:pt>
                <c:pt idx="1948">
                  <c:v>-53</c:v>
                </c:pt>
                <c:pt idx="1949">
                  <c:v>-53</c:v>
                </c:pt>
                <c:pt idx="1950">
                  <c:v>-53</c:v>
                </c:pt>
                <c:pt idx="1951">
                  <c:v>-53</c:v>
                </c:pt>
                <c:pt idx="1952">
                  <c:v>-53</c:v>
                </c:pt>
                <c:pt idx="1953">
                  <c:v>-53</c:v>
                </c:pt>
                <c:pt idx="1954">
                  <c:v>-53</c:v>
                </c:pt>
                <c:pt idx="1955">
                  <c:v>-53</c:v>
                </c:pt>
                <c:pt idx="1956">
                  <c:v>-53</c:v>
                </c:pt>
                <c:pt idx="1957">
                  <c:v>-53</c:v>
                </c:pt>
                <c:pt idx="1958">
                  <c:v>-53</c:v>
                </c:pt>
                <c:pt idx="1959">
                  <c:v>-53</c:v>
                </c:pt>
                <c:pt idx="1960">
                  <c:v>-53</c:v>
                </c:pt>
                <c:pt idx="1961">
                  <c:v>-53</c:v>
                </c:pt>
                <c:pt idx="1962">
                  <c:v>-53</c:v>
                </c:pt>
                <c:pt idx="1963">
                  <c:v>-53</c:v>
                </c:pt>
                <c:pt idx="1964">
                  <c:v>-53</c:v>
                </c:pt>
                <c:pt idx="1965">
                  <c:v>-53</c:v>
                </c:pt>
                <c:pt idx="1966">
                  <c:v>-53</c:v>
                </c:pt>
                <c:pt idx="1967">
                  <c:v>-53</c:v>
                </c:pt>
                <c:pt idx="1968">
                  <c:v>-53</c:v>
                </c:pt>
                <c:pt idx="1969">
                  <c:v>-53</c:v>
                </c:pt>
                <c:pt idx="1970">
                  <c:v>-53</c:v>
                </c:pt>
                <c:pt idx="1971">
                  <c:v>-53</c:v>
                </c:pt>
                <c:pt idx="1972">
                  <c:v>-53</c:v>
                </c:pt>
                <c:pt idx="1973">
                  <c:v>-53</c:v>
                </c:pt>
                <c:pt idx="1974">
                  <c:v>-53</c:v>
                </c:pt>
                <c:pt idx="1975">
                  <c:v>-53</c:v>
                </c:pt>
                <c:pt idx="1976">
                  <c:v>-53</c:v>
                </c:pt>
                <c:pt idx="1977">
                  <c:v>-53</c:v>
                </c:pt>
                <c:pt idx="1978">
                  <c:v>-53</c:v>
                </c:pt>
                <c:pt idx="1979">
                  <c:v>-53</c:v>
                </c:pt>
                <c:pt idx="1980">
                  <c:v>-53</c:v>
                </c:pt>
                <c:pt idx="1981">
                  <c:v>-53</c:v>
                </c:pt>
                <c:pt idx="1982">
                  <c:v>-53</c:v>
                </c:pt>
                <c:pt idx="1983">
                  <c:v>-53</c:v>
                </c:pt>
                <c:pt idx="1984">
                  <c:v>-53</c:v>
                </c:pt>
                <c:pt idx="1985">
                  <c:v>-53</c:v>
                </c:pt>
                <c:pt idx="1986">
                  <c:v>-53</c:v>
                </c:pt>
                <c:pt idx="1987">
                  <c:v>-53</c:v>
                </c:pt>
                <c:pt idx="1988">
                  <c:v>-53</c:v>
                </c:pt>
                <c:pt idx="1989">
                  <c:v>-53</c:v>
                </c:pt>
                <c:pt idx="1990">
                  <c:v>-53</c:v>
                </c:pt>
                <c:pt idx="1991">
                  <c:v>-53</c:v>
                </c:pt>
                <c:pt idx="1992">
                  <c:v>-53</c:v>
                </c:pt>
                <c:pt idx="1993">
                  <c:v>-53</c:v>
                </c:pt>
                <c:pt idx="1994">
                  <c:v>-53</c:v>
                </c:pt>
                <c:pt idx="1995">
                  <c:v>-53</c:v>
                </c:pt>
                <c:pt idx="1996">
                  <c:v>-53</c:v>
                </c:pt>
                <c:pt idx="1997">
                  <c:v>-53</c:v>
                </c:pt>
                <c:pt idx="1998">
                  <c:v>-53</c:v>
                </c:pt>
                <c:pt idx="1999">
                  <c:v>-53</c:v>
                </c:pt>
                <c:pt idx="2000">
                  <c:v>-53</c:v>
                </c:pt>
                <c:pt idx="2001">
                  <c:v>-53</c:v>
                </c:pt>
                <c:pt idx="2002">
                  <c:v>-53</c:v>
                </c:pt>
                <c:pt idx="2003">
                  <c:v>-53</c:v>
                </c:pt>
                <c:pt idx="2004">
                  <c:v>-53</c:v>
                </c:pt>
                <c:pt idx="2005">
                  <c:v>-53</c:v>
                </c:pt>
                <c:pt idx="2006">
                  <c:v>-53</c:v>
                </c:pt>
                <c:pt idx="2007">
                  <c:v>-53</c:v>
                </c:pt>
                <c:pt idx="2008">
                  <c:v>-53</c:v>
                </c:pt>
                <c:pt idx="2009">
                  <c:v>-53</c:v>
                </c:pt>
                <c:pt idx="2010">
                  <c:v>-53</c:v>
                </c:pt>
                <c:pt idx="2011">
                  <c:v>-53</c:v>
                </c:pt>
                <c:pt idx="2012">
                  <c:v>-53</c:v>
                </c:pt>
                <c:pt idx="2013">
                  <c:v>-53</c:v>
                </c:pt>
                <c:pt idx="2014">
                  <c:v>-53</c:v>
                </c:pt>
                <c:pt idx="2015">
                  <c:v>-53</c:v>
                </c:pt>
                <c:pt idx="2016">
                  <c:v>-53</c:v>
                </c:pt>
                <c:pt idx="2017">
                  <c:v>-53</c:v>
                </c:pt>
                <c:pt idx="2018">
                  <c:v>-53</c:v>
                </c:pt>
                <c:pt idx="2019">
                  <c:v>-53</c:v>
                </c:pt>
                <c:pt idx="2020">
                  <c:v>-53</c:v>
                </c:pt>
                <c:pt idx="2021">
                  <c:v>-53</c:v>
                </c:pt>
                <c:pt idx="2022">
                  <c:v>-53</c:v>
                </c:pt>
                <c:pt idx="2023">
                  <c:v>-53</c:v>
                </c:pt>
                <c:pt idx="2024">
                  <c:v>-53</c:v>
                </c:pt>
                <c:pt idx="2025">
                  <c:v>-53</c:v>
                </c:pt>
                <c:pt idx="2026">
                  <c:v>-53</c:v>
                </c:pt>
                <c:pt idx="2027">
                  <c:v>-53</c:v>
                </c:pt>
                <c:pt idx="2028">
                  <c:v>-53</c:v>
                </c:pt>
                <c:pt idx="2029">
                  <c:v>-53</c:v>
                </c:pt>
                <c:pt idx="2030">
                  <c:v>-53</c:v>
                </c:pt>
                <c:pt idx="2031">
                  <c:v>-53</c:v>
                </c:pt>
                <c:pt idx="2032">
                  <c:v>-53</c:v>
                </c:pt>
                <c:pt idx="2033">
                  <c:v>-53</c:v>
                </c:pt>
                <c:pt idx="2034">
                  <c:v>-53</c:v>
                </c:pt>
                <c:pt idx="2035">
                  <c:v>-53</c:v>
                </c:pt>
                <c:pt idx="2036">
                  <c:v>-53</c:v>
                </c:pt>
                <c:pt idx="2037">
                  <c:v>-53</c:v>
                </c:pt>
                <c:pt idx="2038">
                  <c:v>-53</c:v>
                </c:pt>
                <c:pt idx="2039">
                  <c:v>-53</c:v>
                </c:pt>
                <c:pt idx="2040">
                  <c:v>-53</c:v>
                </c:pt>
                <c:pt idx="2041">
                  <c:v>-53</c:v>
                </c:pt>
                <c:pt idx="2042">
                  <c:v>-53</c:v>
                </c:pt>
                <c:pt idx="2043">
                  <c:v>-53</c:v>
                </c:pt>
                <c:pt idx="2044">
                  <c:v>-53</c:v>
                </c:pt>
                <c:pt idx="2045">
                  <c:v>-53</c:v>
                </c:pt>
                <c:pt idx="2046">
                  <c:v>-53</c:v>
                </c:pt>
                <c:pt idx="2047">
                  <c:v>-53</c:v>
                </c:pt>
                <c:pt idx="2048">
                  <c:v>-53</c:v>
                </c:pt>
                <c:pt idx="2049">
                  <c:v>-53</c:v>
                </c:pt>
                <c:pt idx="2050">
                  <c:v>-53</c:v>
                </c:pt>
                <c:pt idx="2051">
                  <c:v>-53</c:v>
                </c:pt>
                <c:pt idx="2052">
                  <c:v>-53</c:v>
                </c:pt>
                <c:pt idx="2053">
                  <c:v>-53</c:v>
                </c:pt>
                <c:pt idx="2054">
                  <c:v>-53</c:v>
                </c:pt>
                <c:pt idx="2055">
                  <c:v>-53</c:v>
                </c:pt>
                <c:pt idx="2056">
                  <c:v>-53</c:v>
                </c:pt>
                <c:pt idx="2057">
                  <c:v>-53</c:v>
                </c:pt>
                <c:pt idx="2058">
                  <c:v>-53</c:v>
                </c:pt>
                <c:pt idx="2059">
                  <c:v>-53</c:v>
                </c:pt>
                <c:pt idx="2060">
                  <c:v>-53</c:v>
                </c:pt>
                <c:pt idx="2061">
                  <c:v>-53</c:v>
                </c:pt>
                <c:pt idx="2062">
                  <c:v>-53</c:v>
                </c:pt>
                <c:pt idx="2063">
                  <c:v>-53</c:v>
                </c:pt>
                <c:pt idx="2064">
                  <c:v>-53</c:v>
                </c:pt>
                <c:pt idx="2065">
                  <c:v>-53</c:v>
                </c:pt>
                <c:pt idx="2066">
                  <c:v>-53</c:v>
                </c:pt>
                <c:pt idx="2067">
                  <c:v>-53</c:v>
                </c:pt>
                <c:pt idx="2068">
                  <c:v>-53</c:v>
                </c:pt>
                <c:pt idx="2069">
                  <c:v>-53</c:v>
                </c:pt>
                <c:pt idx="2070">
                  <c:v>-53</c:v>
                </c:pt>
                <c:pt idx="2071">
                  <c:v>-53</c:v>
                </c:pt>
                <c:pt idx="2072">
                  <c:v>-53</c:v>
                </c:pt>
                <c:pt idx="2073">
                  <c:v>-53</c:v>
                </c:pt>
                <c:pt idx="2074">
                  <c:v>-53</c:v>
                </c:pt>
                <c:pt idx="2075">
                  <c:v>-53</c:v>
                </c:pt>
                <c:pt idx="2076">
                  <c:v>-53</c:v>
                </c:pt>
                <c:pt idx="2077">
                  <c:v>-53</c:v>
                </c:pt>
                <c:pt idx="2078">
                  <c:v>-53</c:v>
                </c:pt>
                <c:pt idx="2079">
                  <c:v>-53</c:v>
                </c:pt>
                <c:pt idx="2080">
                  <c:v>-53</c:v>
                </c:pt>
                <c:pt idx="2081">
                  <c:v>-53</c:v>
                </c:pt>
                <c:pt idx="2082">
                  <c:v>-53</c:v>
                </c:pt>
                <c:pt idx="2083">
                  <c:v>-53</c:v>
                </c:pt>
                <c:pt idx="2084">
                  <c:v>-53</c:v>
                </c:pt>
                <c:pt idx="2085">
                  <c:v>-53</c:v>
                </c:pt>
                <c:pt idx="2086">
                  <c:v>-53</c:v>
                </c:pt>
                <c:pt idx="2087">
                  <c:v>-53</c:v>
                </c:pt>
                <c:pt idx="2088">
                  <c:v>-53</c:v>
                </c:pt>
                <c:pt idx="2089">
                  <c:v>-53</c:v>
                </c:pt>
                <c:pt idx="2090">
                  <c:v>-53</c:v>
                </c:pt>
                <c:pt idx="2091">
                  <c:v>-53</c:v>
                </c:pt>
                <c:pt idx="2092">
                  <c:v>-53</c:v>
                </c:pt>
                <c:pt idx="2093">
                  <c:v>-53</c:v>
                </c:pt>
                <c:pt idx="2094">
                  <c:v>-53</c:v>
                </c:pt>
                <c:pt idx="2095">
                  <c:v>-53</c:v>
                </c:pt>
                <c:pt idx="2096">
                  <c:v>-53</c:v>
                </c:pt>
                <c:pt idx="2097">
                  <c:v>-53</c:v>
                </c:pt>
                <c:pt idx="2098">
                  <c:v>-53</c:v>
                </c:pt>
                <c:pt idx="2099">
                  <c:v>-53</c:v>
                </c:pt>
                <c:pt idx="2100">
                  <c:v>-53</c:v>
                </c:pt>
                <c:pt idx="2101">
                  <c:v>-53</c:v>
                </c:pt>
                <c:pt idx="2102">
                  <c:v>-53</c:v>
                </c:pt>
                <c:pt idx="2103">
                  <c:v>-53</c:v>
                </c:pt>
                <c:pt idx="2104">
                  <c:v>-53</c:v>
                </c:pt>
                <c:pt idx="2105">
                  <c:v>-53</c:v>
                </c:pt>
                <c:pt idx="2106">
                  <c:v>-53</c:v>
                </c:pt>
                <c:pt idx="2107">
                  <c:v>-53</c:v>
                </c:pt>
                <c:pt idx="2108">
                  <c:v>-53</c:v>
                </c:pt>
                <c:pt idx="2109">
                  <c:v>-53</c:v>
                </c:pt>
                <c:pt idx="2110">
                  <c:v>-53</c:v>
                </c:pt>
                <c:pt idx="2111">
                  <c:v>-53</c:v>
                </c:pt>
                <c:pt idx="2112">
                  <c:v>-53</c:v>
                </c:pt>
                <c:pt idx="2113">
                  <c:v>-53</c:v>
                </c:pt>
                <c:pt idx="2114">
                  <c:v>-53</c:v>
                </c:pt>
                <c:pt idx="2115">
                  <c:v>-53</c:v>
                </c:pt>
                <c:pt idx="2116">
                  <c:v>-53</c:v>
                </c:pt>
                <c:pt idx="2117">
                  <c:v>-53</c:v>
                </c:pt>
                <c:pt idx="2118">
                  <c:v>-53</c:v>
                </c:pt>
                <c:pt idx="2119">
                  <c:v>-53</c:v>
                </c:pt>
                <c:pt idx="2120">
                  <c:v>-53</c:v>
                </c:pt>
                <c:pt idx="2121">
                  <c:v>-53</c:v>
                </c:pt>
                <c:pt idx="2122">
                  <c:v>-53</c:v>
                </c:pt>
                <c:pt idx="2123">
                  <c:v>-53</c:v>
                </c:pt>
                <c:pt idx="2124">
                  <c:v>-53</c:v>
                </c:pt>
                <c:pt idx="2125">
                  <c:v>-53</c:v>
                </c:pt>
                <c:pt idx="2126">
                  <c:v>-53</c:v>
                </c:pt>
                <c:pt idx="2127">
                  <c:v>-53</c:v>
                </c:pt>
                <c:pt idx="2128">
                  <c:v>-53</c:v>
                </c:pt>
                <c:pt idx="2129">
                  <c:v>-53</c:v>
                </c:pt>
                <c:pt idx="2130">
                  <c:v>-53</c:v>
                </c:pt>
                <c:pt idx="2131">
                  <c:v>-53</c:v>
                </c:pt>
                <c:pt idx="2132">
                  <c:v>-53</c:v>
                </c:pt>
                <c:pt idx="2133">
                  <c:v>-53</c:v>
                </c:pt>
                <c:pt idx="2134">
                  <c:v>-53</c:v>
                </c:pt>
                <c:pt idx="2135">
                  <c:v>-53</c:v>
                </c:pt>
                <c:pt idx="2136">
                  <c:v>-53</c:v>
                </c:pt>
                <c:pt idx="2137">
                  <c:v>-53</c:v>
                </c:pt>
                <c:pt idx="2138">
                  <c:v>-53</c:v>
                </c:pt>
                <c:pt idx="2139">
                  <c:v>-53</c:v>
                </c:pt>
                <c:pt idx="2140">
                  <c:v>-53</c:v>
                </c:pt>
                <c:pt idx="2141">
                  <c:v>-53</c:v>
                </c:pt>
                <c:pt idx="2142">
                  <c:v>-53</c:v>
                </c:pt>
                <c:pt idx="2143">
                  <c:v>-53</c:v>
                </c:pt>
                <c:pt idx="2144">
                  <c:v>-53</c:v>
                </c:pt>
                <c:pt idx="2145">
                  <c:v>-53</c:v>
                </c:pt>
                <c:pt idx="2146">
                  <c:v>-53</c:v>
                </c:pt>
                <c:pt idx="2147">
                  <c:v>-53</c:v>
                </c:pt>
                <c:pt idx="2148">
                  <c:v>-53</c:v>
                </c:pt>
                <c:pt idx="2149">
                  <c:v>-53</c:v>
                </c:pt>
                <c:pt idx="2150">
                  <c:v>-53</c:v>
                </c:pt>
                <c:pt idx="2151">
                  <c:v>-53</c:v>
                </c:pt>
                <c:pt idx="2152">
                  <c:v>-53</c:v>
                </c:pt>
                <c:pt idx="2153">
                  <c:v>-53</c:v>
                </c:pt>
                <c:pt idx="2154">
                  <c:v>-53</c:v>
                </c:pt>
                <c:pt idx="2155">
                  <c:v>-53</c:v>
                </c:pt>
                <c:pt idx="2156">
                  <c:v>-53</c:v>
                </c:pt>
                <c:pt idx="2157">
                  <c:v>-53</c:v>
                </c:pt>
                <c:pt idx="2158">
                  <c:v>-53</c:v>
                </c:pt>
                <c:pt idx="2159">
                  <c:v>-53</c:v>
                </c:pt>
                <c:pt idx="2160">
                  <c:v>-53</c:v>
                </c:pt>
                <c:pt idx="2161">
                  <c:v>-53</c:v>
                </c:pt>
                <c:pt idx="2162">
                  <c:v>-53</c:v>
                </c:pt>
                <c:pt idx="2163">
                  <c:v>-53</c:v>
                </c:pt>
                <c:pt idx="2164">
                  <c:v>-53</c:v>
                </c:pt>
                <c:pt idx="2165">
                  <c:v>-53</c:v>
                </c:pt>
                <c:pt idx="2166">
                  <c:v>-53</c:v>
                </c:pt>
                <c:pt idx="2167">
                  <c:v>-53</c:v>
                </c:pt>
                <c:pt idx="2168">
                  <c:v>-53</c:v>
                </c:pt>
                <c:pt idx="2169">
                  <c:v>-53</c:v>
                </c:pt>
                <c:pt idx="2170">
                  <c:v>-53</c:v>
                </c:pt>
                <c:pt idx="2171">
                  <c:v>-53</c:v>
                </c:pt>
                <c:pt idx="2172">
                  <c:v>-53</c:v>
                </c:pt>
                <c:pt idx="2173">
                  <c:v>-53</c:v>
                </c:pt>
                <c:pt idx="2174">
                  <c:v>-53</c:v>
                </c:pt>
                <c:pt idx="2175">
                  <c:v>-53</c:v>
                </c:pt>
                <c:pt idx="2176">
                  <c:v>-53</c:v>
                </c:pt>
                <c:pt idx="2177">
                  <c:v>-53</c:v>
                </c:pt>
                <c:pt idx="2178">
                  <c:v>-53</c:v>
                </c:pt>
                <c:pt idx="2179">
                  <c:v>-53</c:v>
                </c:pt>
                <c:pt idx="2180">
                  <c:v>-53</c:v>
                </c:pt>
                <c:pt idx="2181">
                  <c:v>-53</c:v>
                </c:pt>
                <c:pt idx="2182">
                  <c:v>-53</c:v>
                </c:pt>
                <c:pt idx="2183">
                  <c:v>-53</c:v>
                </c:pt>
                <c:pt idx="2184">
                  <c:v>-53</c:v>
                </c:pt>
                <c:pt idx="2185">
                  <c:v>-53</c:v>
                </c:pt>
                <c:pt idx="2186">
                  <c:v>-53</c:v>
                </c:pt>
                <c:pt idx="2187">
                  <c:v>-53</c:v>
                </c:pt>
                <c:pt idx="2188">
                  <c:v>-53</c:v>
                </c:pt>
                <c:pt idx="2189">
                  <c:v>-53</c:v>
                </c:pt>
                <c:pt idx="2190">
                  <c:v>-53</c:v>
                </c:pt>
                <c:pt idx="2191">
                  <c:v>-53</c:v>
                </c:pt>
                <c:pt idx="2192">
                  <c:v>-53</c:v>
                </c:pt>
                <c:pt idx="2193">
                  <c:v>-53</c:v>
                </c:pt>
                <c:pt idx="2194">
                  <c:v>-53</c:v>
                </c:pt>
                <c:pt idx="2195">
                  <c:v>-53</c:v>
                </c:pt>
                <c:pt idx="2196">
                  <c:v>-53</c:v>
                </c:pt>
                <c:pt idx="2197">
                  <c:v>-53</c:v>
                </c:pt>
                <c:pt idx="2198">
                  <c:v>-53</c:v>
                </c:pt>
                <c:pt idx="2199">
                  <c:v>-53</c:v>
                </c:pt>
                <c:pt idx="2200">
                  <c:v>-53</c:v>
                </c:pt>
                <c:pt idx="2201">
                  <c:v>-53</c:v>
                </c:pt>
                <c:pt idx="2202">
                  <c:v>-53</c:v>
                </c:pt>
                <c:pt idx="2203">
                  <c:v>-53</c:v>
                </c:pt>
                <c:pt idx="2204">
                  <c:v>-53</c:v>
                </c:pt>
                <c:pt idx="2205">
                  <c:v>-53</c:v>
                </c:pt>
                <c:pt idx="2206">
                  <c:v>-53</c:v>
                </c:pt>
                <c:pt idx="2207">
                  <c:v>-53</c:v>
                </c:pt>
                <c:pt idx="2208">
                  <c:v>-53</c:v>
                </c:pt>
                <c:pt idx="2209">
                  <c:v>-53</c:v>
                </c:pt>
                <c:pt idx="2210">
                  <c:v>-53</c:v>
                </c:pt>
                <c:pt idx="2211">
                  <c:v>-53</c:v>
                </c:pt>
                <c:pt idx="2212">
                  <c:v>-53</c:v>
                </c:pt>
                <c:pt idx="2213">
                  <c:v>-53</c:v>
                </c:pt>
                <c:pt idx="2214">
                  <c:v>-53</c:v>
                </c:pt>
                <c:pt idx="2215">
                  <c:v>-53</c:v>
                </c:pt>
                <c:pt idx="2216">
                  <c:v>-53</c:v>
                </c:pt>
                <c:pt idx="2217">
                  <c:v>-53</c:v>
                </c:pt>
                <c:pt idx="2218">
                  <c:v>-53</c:v>
                </c:pt>
                <c:pt idx="2219">
                  <c:v>-53</c:v>
                </c:pt>
                <c:pt idx="2220">
                  <c:v>-53</c:v>
                </c:pt>
                <c:pt idx="2221">
                  <c:v>-53</c:v>
                </c:pt>
                <c:pt idx="2222">
                  <c:v>-53</c:v>
                </c:pt>
                <c:pt idx="2223">
                  <c:v>-53</c:v>
                </c:pt>
                <c:pt idx="2224">
                  <c:v>-53</c:v>
                </c:pt>
                <c:pt idx="2225">
                  <c:v>-53</c:v>
                </c:pt>
                <c:pt idx="2226">
                  <c:v>-53</c:v>
                </c:pt>
                <c:pt idx="2227">
                  <c:v>-53</c:v>
                </c:pt>
                <c:pt idx="2228">
                  <c:v>-53</c:v>
                </c:pt>
                <c:pt idx="2229">
                  <c:v>-53</c:v>
                </c:pt>
                <c:pt idx="2230">
                  <c:v>-53</c:v>
                </c:pt>
                <c:pt idx="2231">
                  <c:v>-53</c:v>
                </c:pt>
                <c:pt idx="2232">
                  <c:v>-53</c:v>
                </c:pt>
                <c:pt idx="2233">
                  <c:v>-53</c:v>
                </c:pt>
                <c:pt idx="2234">
                  <c:v>-53</c:v>
                </c:pt>
                <c:pt idx="2235">
                  <c:v>-53</c:v>
                </c:pt>
                <c:pt idx="2236">
                  <c:v>-53</c:v>
                </c:pt>
                <c:pt idx="2237">
                  <c:v>-53</c:v>
                </c:pt>
                <c:pt idx="2238">
                  <c:v>-53</c:v>
                </c:pt>
                <c:pt idx="2239">
                  <c:v>-53</c:v>
                </c:pt>
                <c:pt idx="2240">
                  <c:v>-53</c:v>
                </c:pt>
                <c:pt idx="2241">
                  <c:v>-53</c:v>
                </c:pt>
                <c:pt idx="2242">
                  <c:v>-53</c:v>
                </c:pt>
                <c:pt idx="2243">
                  <c:v>-53</c:v>
                </c:pt>
                <c:pt idx="2244">
                  <c:v>-53</c:v>
                </c:pt>
                <c:pt idx="2245">
                  <c:v>-53</c:v>
                </c:pt>
                <c:pt idx="2246">
                  <c:v>-53</c:v>
                </c:pt>
                <c:pt idx="2247">
                  <c:v>-53</c:v>
                </c:pt>
                <c:pt idx="2248">
                  <c:v>-53</c:v>
                </c:pt>
                <c:pt idx="2249">
                  <c:v>-53</c:v>
                </c:pt>
                <c:pt idx="2250">
                  <c:v>-53</c:v>
                </c:pt>
                <c:pt idx="2251">
                  <c:v>-53</c:v>
                </c:pt>
                <c:pt idx="2252">
                  <c:v>-53</c:v>
                </c:pt>
                <c:pt idx="2253">
                  <c:v>-53</c:v>
                </c:pt>
                <c:pt idx="2254">
                  <c:v>-53</c:v>
                </c:pt>
                <c:pt idx="2255">
                  <c:v>-53</c:v>
                </c:pt>
                <c:pt idx="2256">
                  <c:v>-53</c:v>
                </c:pt>
                <c:pt idx="2257">
                  <c:v>-53</c:v>
                </c:pt>
                <c:pt idx="2258">
                  <c:v>-53</c:v>
                </c:pt>
                <c:pt idx="2259">
                  <c:v>-53</c:v>
                </c:pt>
                <c:pt idx="2260">
                  <c:v>-53</c:v>
                </c:pt>
                <c:pt idx="2261">
                  <c:v>-53</c:v>
                </c:pt>
                <c:pt idx="2262">
                  <c:v>-53</c:v>
                </c:pt>
                <c:pt idx="2263">
                  <c:v>-53</c:v>
                </c:pt>
                <c:pt idx="2264">
                  <c:v>-53</c:v>
                </c:pt>
                <c:pt idx="2265">
                  <c:v>-53</c:v>
                </c:pt>
                <c:pt idx="2266">
                  <c:v>-53</c:v>
                </c:pt>
                <c:pt idx="2267">
                  <c:v>-53</c:v>
                </c:pt>
                <c:pt idx="2268">
                  <c:v>-53</c:v>
                </c:pt>
                <c:pt idx="2269">
                  <c:v>-53</c:v>
                </c:pt>
                <c:pt idx="2270">
                  <c:v>-53</c:v>
                </c:pt>
                <c:pt idx="2271">
                  <c:v>-53</c:v>
                </c:pt>
                <c:pt idx="2272">
                  <c:v>-53</c:v>
                </c:pt>
                <c:pt idx="2273">
                  <c:v>-53</c:v>
                </c:pt>
                <c:pt idx="2274">
                  <c:v>-53</c:v>
                </c:pt>
                <c:pt idx="2275">
                  <c:v>-53</c:v>
                </c:pt>
                <c:pt idx="2276">
                  <c:v>-53</c:v>
                </c:pt>
                <c:pt idx="2277">
                  <c:v>-53</c:v>
                </c:pt>
                <c:pt idx="2278">
                  <c:v>-53</c:v>
                </c:pt>
                <c:pt idx="2279">
                  <c:v>-53</c:v>
                </c:pt>
                <c:pt idx="2280">
                  <c:v>-53</c:v>
                </c:pt>
                <c:pt idx="2281">
                  <c:v>-53</c:v>
                </c:pt>
                <c:pt idx="2282">
                  <c:v>-53</c:v>
                </c:pt>
                <c:pt idx="2283">
                  <c:v>-53</c:v>
                </c:pt>
                <c:pt idx="2284">
                  <c:v>-53</c:v>
                </c:pt>
                <c:pt idx="2285">
                  <c:v>-53</c:v>
                </c:pt>
                <c:pt idx="2286">
                  <c:v>-53</c:v>
                </c:pt>
                <c:pt idx="2287">
                  <c:v>-53</c:v>
                </c:pt>
                <c:pt idx="2288">
                  <c:v>-53</c:v>
                </c:pt>
                <c:pt idx="2289">
                  <c:v>-53</c:v>
                </c:pt>
                <c:pt idx="2290">
                  <c:v>-53</c:v>
                </c:pt>
                <c:pt idx="2291">
                  <c:v>-53</c:v>
                </c:pt>
                <c:pt idx="2292">
                  <c:v>-53</c:v>
                </c:pt>
                <c:pt idx="2293">
                  <c:v>-53</c:v>
                </c:pt>
                <c:pt idx="2294">
                  <c:v>-53</c:v>
                </c:pt>
                <c:pt idx="2295">
                  <c:v>-53</c:v>
                </c:pt>
                <c:pt idx="2296">
                  <c:v>-53</c:v>
                </c:pt>
                <c:pt idx="2297">
                  <c:v>-53</c:v>
                </c:pt>
                <c:pt idx="2298">
                  <c:v>-53</c:v>
                </c:pt>
                <c:pt idx="2299">
                  <c:v>-53</c:v>
                </c:pt>
                <c:pt idx="2300">
                  <c:v>-53</c:v>
                </c:pt>
                <c:pt idx="2301">
                  <c:v>-53</c:v>
                </c:pt>
                <c:pt idx="2302">
                  <c:v>-53</c:v>
                </c:pt>
                <c:pt idx="2303">
                  <c:v>-53</c:v>
                </c:pt>
                <c:pt idx="2304">
                  <c:v>-53</c:v>
                </c:pt>
                <c:pt idx="2305">
                  <c:v>-53</c:v>
                </c:pt>
                <c:pt idx="2306">
                  <c:v>-53</c:v>
                </c:pt>
                <c:pt idx="2307">
                  <c:v>-53</c:v>
                </c:pt>
                <c:pt idx="2308">
                  <c:v>-53</c:v>
                </c:pt>
                <c:pt idx="2309">
                  <c:v>-53</c:v>
                </c:pt>
                <c:pt idx="2310">
                  <c:v>-53</c:v>
                </c:pt>
                <c:pt idx="2311">
                  <c:v>-53</c:v>
                </c:pt>
                <c:pt idx="2312">
                  <c:v>-53</c:v>
                </c:pt>
                <c:pt idx="2313">
                  <c:v>-53</c:v>
                </c:pt>
                <c:pt idx="2314">
                  <c:v>-53</c:v>
                </c:pt>
                <c:pt idx="2315">
                  <c:v>-53</c:v>
                </c:pt>
                <c:pt idx="2316">
                  <c:v>-53</c:v>
                </c:pt>
                <c:pt idx="2317">
                  <c:v>-53</c:v>
                </c:pt>
                <c:pt idx="2318">
                  <c:v>-53</c:v>
                </c:pt>
                <c:pt idx="2319">
                  <c:v>-53</c:v>
                </c:pt>
                <c:pt idx="2320">
                  <c:v>-53</c:v>
                </c:pt>
                <c:pt idx="2321">
                  <c:v>-53</c:v>
                </c:pt>
                <c:pt idx="2322">
                  <c:v>-53</c:v>
                </c:pt>
                <c:pt idx="2323">
                  <c:v>-53</c:v>
                </c:pt>
                <c:pt idx="2324">
                  <c:v>-53</c:v>
                </c:pt>
                <c:pt idx="2325">
                  <c:v>-53</c:v>
                </c:pt>
                <c:pt idx="2326">
                  <c:v>-53</c:v>
                </c:pt>
                <c:pt idx="2327">
                  <c:v>-53</c:v>
                </c:pt>
                <c:pt idx="2328">
                  <c:v>-53</c:v>
                </c:pt>
                <c:pt idx="2329">
                  <c:v>-53</c:v>
                </c:pt>
                <c:pt idx="2330">
                  <c:v>-53</c:v>
                </c:pt>
                <c:pt idx="2331">
                  <c:v>-53</c:v>
                </c:pt>
                <c:pt idx="2332">
                  <c:v>-53</c:v>
                </c:pt>
                <c:pt idx="2333">
                  <c:v>-53</c:v>
                </c:pt>
                <c:pt idx="2334">
                  <c:v>-53</c:v>
                </c:pt>
                <c:pt idx="2335">
                  <c:v>-53</c:v>
                </c:pt>
                <c:pt idx="2336">
                  <c:v>-53</c:v>
                </c:pt>
                <c:pt idx="2337">
                  <c:v>-53</c:v>
                </c:pt>
                <c:pt idx="2338">
                  <c:v>-53</c:v>
                </c:pt>
                <c:pt idx="2339">
                  <c:v>-53</c:v>
                </c:pt>
                <c:pt idx="2340">
                  <c:v>-53</c:v>
                </c:pt>
                <c:pt idx="2341">
                  <c:v>-53</c:v>
                </c:pt>
                <c:pt idx="2342">
                  <c:v>-53</c:v>
                </c:pt>
                <c:pt idx="2343">
                  <c:v>-53</c:v>
                </c:pt>
                <c:pt idx="2344">
                  <c:v>-53</c:v>
                </c:pt>
                <c:pt idx="2345">
                  <c:v>-53</c:v>
                </c:pt>
                <c:pt idx="2346">
                  <c:v>-53</c:v>
                </c:pt>
                <c:pt idx="2347">
                  <c:v>-53</c:v>
                </c:pt>
                <c:pt idx="2348">
                  <c:v>-53</c:v>
                </c:pt>
                <c:pt idx="2349">
                  <c:v>-53</c:v>
                </c:pt>
                <c:pt idx="2350">
                  <c:v>-53</c:v>
                </c:pt>
                <c:pt idx="2351">
                  <c:v>-53</c:v>
                </c:pt>
                <c:pt idx="2352">
                  <c:v>-53</c:v>
                </c:pt>
                <c:pt idx="2353">
                  <c:v>-53</c:v>
                </c:pt>
                <c:pt idx="2354">
                  <c:v>-53</c:v>
                </c:pt>
                <c:pt idx="2355">
                  <c:v>-53</c:v>
                </c:pt>
                <c:pt idx="2356">
                  <c:v>-53</c:v>
                </c:pt>
                <c:pt idx="2357">
                  <c:v>-53</c:v>
                </c:pt>
                <c:pt idx="2358">
                  <c:v>-53</c:v>
                </c:pt>
                <c:pt idx="2359">
                  <c:v>-53</c:v>
                </c:pt>
                <c:pt idx="2360">
                  <c:v>-53</c:v>
                </c:pt>
                <c:pt idx="2361">
                  <c:v>-53</c:v>
                </c:pt>
                <c:pt idx="2362">
                  <c:v>-53</c:v>
                </c:pt>
                <c:pt idx="2363">
                  <c:v>-53</c:v>
                </c:pt>
                <c:pt idx="2364">
                  <c:v>-53</c:v>
                </c:pt>
                <c:pt idx="2365">
                  <c:v>-53</c:v>
                </c:pt>
                <c:pt idx="2366">
                  <c:v>-53</c:v>
                </c:pt>
                <c:pt idx="2367">
                  <c:v>-53</c:v>
                </c:pt>
                <c:pt idx="2368">
                  <c:v>-53</c:v>
                </c:pt>
                <c:pt idx="2369">
                  <c:v>-53</c:v>
                </c:pt>
                <c:pt idx="2370">
                  <c:v>-53</c:v>
                </c:pt>
                <c:pt idx="2371">
                  <c:v>-53</c:v>
                </c:pt>
                <c:pt idx="2372">
                  <c:v>-53</c:v>
                </c:pt>
                <c:pt idx="2373">
                  <c:v>-53</c:v>
                </c:pt>
                <c:pt idx="2374">
                  <c:v>-53</c:v>
                </c:pt>
                <c:pt idx="2375">
                  <c:v>-53</c:v>
                </c:pt>
                <c:pt idx="2376">
                  <c:v>-53</c:v>
                </c:pt>
                <c:pt idx="2377">
                  <c:v>-53</c:v>
                </c:pt>
                <c:pt idx="2378">
                  <c:v>-53</c:v>
                </c:pt>
                <c:pt idx="2379">
                  <c:v>-53</c:v>
                </c:pt>
                <c:pt idx="2380">
                  <c:v>-53</c:v>
                </c:pt>
                <c:pt idx="2381">
                  <c:v>-53</c:v>
                </c:pt>
                <c:pt idx="2382">
                  <c:v>-53</c:v>
                </c:pt>
                <c:pt idx="2383">
                  <c:v>-53</c:v>
                </c:pt>
                <c:pt idx="2384">
                  <c:v>-53</c:v>
                </c:pt>
                <c:pt idx="2385">
                  <c:v>-53</c:v>
                </c:pt>
                <c:pt idx="2386">
                  <c:v>-53</c:v>
                </c:pt>
                <c:pt idx="2387">
                  <c:v>-53</c:v>
                </c:pt>
                <c:pt idx="2388">
                  <c:v>-53</c:v>
                </c:pt>
                <c:pt idx="2389">
                  <c:v>-53</c:v>
                </c:pt>
                <c:pt idx="2390">
                  <c:v>-53</c:v>
                </c:pt>
                <c:pt idx="2391">
                  <c:v>-53</c:v>
                </c:pt>
                <c:pt idx="2392">
                  <c:v>-53</c:v>
                </c:pt>
                <c:pt idx="2393">
                  <c:v>-53</c:v>
                </c:pt>
                <c:pt idx="2394">
                  <c:v>-53</c:v>
                </c:pt>
                <c:pt idx="2395">
                  <c:v>-53</c:v>
                </c:pt>
                <c:pt idx="2396">
                  <c:v>-53</c:v>
                </c:pt>
                <c:pt idx="2397">
                  <c:v>-53</c:v>
                </c:pt>
                <c:pt idx="2398">
                  <c:v>-53</c:v>
                </c:pt>
                <c:pt idx="2399">
                  <c:v>-53</c:v>
                </c:pt>
                <c:pt idx="2400">
                  <c:v>-53</c:v>
                </c:pt>
                <c:pt idx="2401">
                  <c:v>-53</c:v>
                </c:pt>
                <c:pt idx="2402">
                  <c:v>-53</c:v>
                </c:pt>
                <c:pt idx="2403">
                  <c:v>-53</c:v>
                </c:pt>
                <c:pt idx="2404">
                  <c:v>-53</c:v>
                </c:pt>
                <c:pt idx="2405">
                  <c:v>-53</c:v>
                </c:pt>
                <c:pt idx="2406">
                  <c:v>-53</c:v>
                </c:pt>
                <c:pt idx="2407">
                  <c:v>-53</c:v>
                </c:pt>
                <c:pt idx="2408">
                  <c:v>-53</c:v>
                </c:pt>
                <c:pt idx="2409">
                  <c:v>-53</c:v>
                </c:pt>
                <c:pt idx="2410">
                  <c:v>-53</c:v>
                </c:pt>
                <c:pt idx="2411">
                  <c:v>-53</c:v>
                </c:pt>
                <c:pt idx="2412">
                  <c:v>-53</c:v>
                </c:pt>
                <c:pt idx="2413">
                  <c:v>-53</c:v>
                </c:pt>
                <c:pt idx="2414">
                  <c:v>-53</c:v>
                </c:pt>
                <c:pt idx="2415">
                  <c:v>-53</c:v>
                </c:pt>
                <c:pt idx="2416">
                  <c:v>-53</c:v>
                </c:pt>
                <c:pt idx="2417">
                  <c:v>-53</c:v>
                </c:pt>
                <c:pt idx="2418">
                  <c:v>-53</c:v>
                </c:pt>
                <c:pt idx="2419">
                  <c:v>-53</c:v>
                </c:pt>
                <c:pt idx="2420">
                  <c:v>-53</c:v>
                </c:pt>
                <c:pt idx="2421">
                  <c:v>-53</c:v>
                </c:pt>
                <c:pt idx="2422">
                  <c:v>-53</c:v>
                </c:pt>
                <c:pt idx="2423">
                  <c:v>-53</c:v>
                </c:pt>
                <c:pt idx="2424">
                  <c:v>-53</c:v>
                </c:pt>
                <c:pt idx="2425">
                  <c:v>-53</c:v>
                </c:pt>
                <c:pt idx="2426">
                  <c:v>-53</c:v>
                </c:pt>
                <c:pt idx="2427">
                  <c:v>-53</c:v>
                </c:pt>
                <c:pt idx="2428">
                  <c:v>-53</c:v>
                </c:pt>
                <c:pt idx="2429">
                  <c:v>-53</c:v>
                </c:pt>
                <c:pt idx="2430">
                  <c:v>-53</c:v>
                </c:pt>
                <c:pt idx="2431">
                  <c:v>-53</c:v>
                </c:pt>
                <c:pt idx="2432">
                  <c:v>-53</c:v>
                </c:pt>
                <c:pt idx="2433">
                  <c:v>-53</c:v>
                </c:pt>
                <c:pt idx="2434">
                  <c:v>-53</c:v>
                </c:pt>
                <c:pt idx="2435">
                  <c:v>-53</c:v>
                </c:pt>
                <c:pt idx="2436">
                  <c:v>-53</c:v>
                </c:pt>
                <c:pt idx="2437">
                  <c:v>-53</c:v>
                </c:pt>
                <c:pt idx="2438">
                  <c:v>-53</c:v>
                </c:pt>
                <c:pt idx="2439">
                  <c:v>-53</c:v>
                </c:pt>
                <c:pt idx="2440">
                  <c:v>-53</c:v>
                </c:pt>
                <c:pt idx="2441">
                  <c:v>-53</c:v>
                </c:pt>
                <c:pt idx="2442">
                  <c:v>-53</c:v>
                </c:pt>
                <c:pt idx="2443">
                  <c:v>-53</c:v>
                </c:pt>
                <c:pt idx="2444">
                  <c:v>-53</c:v>
                </c:pt>
                <c:pt idx="2445">
                  <c:v>-53</c:v>
                </c:pt>
                <c:pt idx="2446">
                  <c:v>-53</c:v>
                </c:pt>
                <c:pt idx="2447">
                  <c:v>-53</c:v>
                </c:pt>
                <c:pt idx="2448">
                  <c:v>-53</c:v>
                </c:pt>
                <c:pt idx="2449">
                  <c:v>-53</c:v>
                </c:pt>
                <c:pt idx="2450">
                  <c:v>-53</c:v>
                </c:pt>
                <c:pt idx="2451">
                  <c:v>-53</c:v>
                </c:pt>
                <c:pt idx="2452">
                  <c:v>-53</c:v>
                </c:pt>
                <c:pt idx="2453">
                  <c:v>-53</c:v>
                </c:pt>
                <c:pt idx="2454">
                  <c:v>-53</c:v>
                </c:pt>
                <c:pt idx="2455">
                  <c:v>-53</c:v>
                </c:pt>
                <c:pt idx="2456">
                  <c:v>-53</c:v>
                </c:pt>
                <c:pt idx="2457">
                  <c:v>-53</c:v>
                </c:pt>
                <c:pt idx="2458">
                  <c:v>-53</c:v>
                </c:pt>
                <c:pt idx="2459">
                  <c:v>-53</c:v>
                </c:pt>
                <c:pt idx="2460">
                  <c:v>-53</c:v>
                </c:pt>
                <c:pt idx="2461">
                  <c:v>-53</c:v>
                </c:pt>
                <c:pt idx="2462">
                  <c:v>-53</c:v>
                </c:pt>
                <c:pt idx="2463">
                  <c:v>-53</c:v>
                </c:pt>
                <c:pt idx="2464">
                  <c:v>-53</c:v>
                </c:pt>
                <c:pt idx="2465">
                  <c:v>-53</c:v>
                </c:pt>
                <c:pt idx="2466">
                  <c:v>-53</c:v>
                </c:pt>
                <c:pt idx="2467">
                  <c:v>-53</c:v>
                </c:pt>
                <c:pt idx="2468">
                  <c:v>-53</c:v>
                </c:pt>
                <c:pt idx="2469">
                  <c:v>-53</c:v>
                </c:pt>
                <c:pt idx="2470">
                  <c:v>-53</c:v>
                </c:pt>
                <c:pt idx="2471">
                  <c:v>-53</c:v>
                </c:pt>
                <c:pt idx="2472">
                  <c:v>-53</c:v>
                </c:pt>
                <c:pt idx="2473">
                  <c:v>-53</c:v>
                </c:pt>
                <c:pt idx="2474">
                  <c:v>-53</c:v>
                </c:pt>
                <c:pt idx="2475">
                  <c:v>-53</c:v>
                </c:pt>
                <c:pt idx="2476">
                  <c:v>-53</c:v>
                </c:pt>
                <c:pt idx="2477">
                  <c:v>-53</c:v>
                </c:pt>
                <c:pt idx="2478">
                  <c:v>-53</c:v>
                </c:pt>
                <c:pt idx="2479">
                  <c:v>-53</c:v>
                </c:pt>
                <c:pt idx="2480">
                  <c:v>-53</c:v>
                </c:pt>
                <c:pt idx="2481">
                  <c:v>-53</c:v>
                </c:pt>
                <c:pt idx="2482">
                  <c:v>-53</c:v>
                </c:pt>
                <c:pt idx="2483">
                  <c:v>-53</c:v>
                </c:pt>
                <c:pt idx="2484">
                  <c:v>-53</c:v>
                </c:pt>
                <c:pt idx="2485">
                  <c:v>-53</c:v>
                </c:pt>
                <c:pt idx="2486">
                  <c:v>-53</c:v>
                </c:pt>
                <c:pt idx="2487">
                  <c:v>-53</c:v>
                </c:pt>
                <c:pt idx="2488">
                  <c:v>-53</c:v>
                </c:pt>
                <c:pt idx="2489">
                  <c:v>-53</c:v>
                </c:pt>
                <c:pt idx="2490">
                  <c:v>-53</c:v>
                </c:pt>
                <c:pt idx="2491">
                  <c:v>-53</c:v>
                </c:pt>
                <c:pt idx="2492">
                  <c:v>-53</c:v>
                </c:pt>
                <c:pt idx="2493">
                  <c:v>-53</c:v>
                </c:pt>
                <c:pt idx="2494">
                  <c:v>-53</c:v>
                </c:pt>
                <c:pt idx="2495">
                  <c:v>-53</c:v>
                </c:pt>
                <c:pt idx="2496">
                  <c:v>-53</c:v>
                </c:pt>
                <c:pt idx="2497">
                  <c:v>-53</c:v>
                </c:pt>
                <c:pt idx="2498">
                  <c:v>-53</c:v>
                </c:pt>
                <c:pt idx="2499">
                  <c:v>-53</c:v>
                </c:pt>
                <c:pt idx="2500">
                  <c:v>-53</c:v>
                </c:pt>
                <c:pt idx="2501">
                  <c:v>-53</c:v>
                </c:pt>
                <c:pt idx="2502">
                  <c:v>-53</c:v>
                </c:pt>
                <c:pt idx="2503">
                  <c:v>-53</c:v>
                </c:pt>
                <c:pt idx="2504">
                  <c:v>-53</c:v>
                </c:pt>
                <c:pt idx="2505">
                  <c:v>-53</c:v>
                </c:pt>
                <c:pt idx="2506">
                  <c:v>-53</c:v>
                </c:pt>
                <c:pt idx="2507">
                  <c:v>-53</c:v>
                </c:pt>
                <c:pt idx="2508">
                  <c:v>-53</c:v>
                </c:pt>
                <c:pt idx="2509">
                  <c:v>-53</c:v>
                </c:pt>
                <c:pt idx="2510">
                  <c:v>-53</c:v>
                </c:pt>
                <c:pt idx="2511">
                  <c:v>-53</c:v>
                </c:pt>
                <c:pt idx="2512">
                  <c:v>-53</c:v>
                </c:pt>
                <c:pt idx="2513">
                  <c:v>-53</c:v>
                </c:pt>
                <c:pt idx="2514">
                  <c:v>-53</c:v>
                </c:pt>
                <c:pt idx="2515">
                  <c:v>-53</c:v>
                </c:pt>
                <c:pt idx="2516">
                  <c:v>-53</c:v>
                </c:pt>
                <c:pt idx="2517">
                  <c:v>-53</c:v>
                </c:pt>
                <c:pt idx="2518">
                  <c:v>-53</c:v>
                </c:pt>
                <c:pt idx="2519">
                  <c:v>-53</c:v>
                </c:pt>
                <c:pt idx="2520">
                  <c:v>-53</c:v>
                </c:pt>
                <c:pt idx="2521">
                  <c:v>-53</c:v>
                </c:pt>
                <c:pt idx="2522">
                  <c:v>-53</c:v>
                </c:pt>
                <c:pt idx="2523">
                  <c:v>-53</c:v>
                </c:pt>
                <c:pt idx="2524">
                  <c:v>-53</c:v>
                </c:pt>
                <c:pt idx="2525">
                  <c:v>-53</c:v>
                </c:pt>
                <c:pt idx="2526">
                  <c:v>-53</c:v>
                </c:pt>
                <c:pt idx="2527">
                  <c:v>-53</c:v>
                </c:pt>
                <c:pt idx="2528">
                  <c:v>-53</c:v>
                </c:pt>
                <c:pt idx="2529">
                  <c:v>-53</c:v>
                </c:pt>
                <c:pt idx="2530">
                  <c:v>-53</c:v>
                </c:pt>
                <c:pt idx="2531">
                  <c:v>-53</c:v>
                </c:pt>
                <c:pt idx="2532">
                  <c:v>-53</c:v>
                </c:pt>
                <c:pt idx="2533">
                  <c:v>-53</c:v>
                </c:pt>
                <c:pt idx="2534">
                  <c:v>-53</c:v>
                </c:pt>
                <c:pt idx="2535">
                  <c:v>-53</c:v>
                </c:pt>
                <c:pt idx="2536">
                  <c:v>-53</c:v>
                </c:pt>
                <c:pt idx="2537">
                  <c:v>-53</c:v>
                </c:pt>
                <c:pt idx="2538">
                  <c:v>-53</c:v>
                </c:pt>
                <c:pt idx="2539">
                  <c:v>-53</c:v>
                </c:pt>
                <c:pt idx="2540">
                  <c:v>-53</c:v>
                </c:pt>
                <c:pt idx="2541">
                  <c:v>-53</c:v>
                </c:pt>
                <c:pt idx="2542">
                  <c:v>-53</c:v>
                </c:pt>
                <c:pt idx="2543">
                  <c:v>-53</c:v>
                </c:pt>
                <c:pt idx="2544">
                  <c:v>-53</c:v>
                </c:pt>
                <c:pt idx="2545">
                  <c:v>-53</c:v>
                </c:pt>
                <c:pt idx="2546">
                  <c:v>-53</c:v>
                </c:pt>
                <c:pt idx="2547">
                  <c:v>-53</c:v>
                </c:pt>
                <c:pt idx="2548">
                  <c:v>-53</c:v>
                </c:pt>
                <c:pt idx="2549">
                  <c:v>-53</c:v>
                </c:pt>
                <c:pt idx="2550">
                  <c:v>-53</c:v>
                </c:pt>
                <c:pt idx="2551">
                  <c:v>-53</c:v>
                </c:pt>
                <c:pt idx="2552">
                  <c:v>-53</c:v>
                </c:pt>
                <c:pt idx="2553">
                  <c:v>-53</c:v>
                </c:pt>
                <c:pt idx="2554">
                  <c:v>-53</c:v>
                </c:pt>
                <c:pt idx="2555">
                  <c:v>-53</c:v>
                </c:pt>
                <c:pt idx="2556">
                  <c:v>-53</c:v>
                </c:pt>
                <c:pt idx="2557">
                  <c:v>-53</c:v>
                </c:pt>
                <c:pt idx="2558">
                  <c:v>-53</c:v>
                </c:pt>
                <c:pt idx="2559">
                  <c:v>-53</c:v>
                </c:pt>
                <c:pt idx="2560">
                  <c:v>-53</c:v>
                </c:pt>
                <c:pt idx="2561">
                  <c:v>-53</c:v>
                </c:pt>
                <c:pt idx="2562">
                  <c:v>-53</c:v>
                </c:pt>
                <c:pt idx="2563">
                  <c:v>-53</c:v>
                </c:pt>
                <c:pt idx="2564">
                  <c:v>-53</c:v>
                </c:pt>
                <c:pt idx="2565">
                  <c:v>-53</c:v>
                </c:pt>
                <c:pt idx="2566">
                  <c:v>-53</c:v>
                </c:pt>
                <c:pt idx="2567">
                  <c:v>-53</c:v>
                </c:pt>
                <c:pt idx="2568">
                  <c:v>-53</c:v>
                </c:pt>
                <c:pt idx="2569">
                  <c:v>-53</c:v>
                </c:pt>
                <c:pt idx="2570">
                  <c:v>-53</c:v>
                </c:pt>
                <c:pt idx="2571">
                  <c:v>-53</c:v>
                </c:pt>
                <c:pt idx="2572">
                  <c:v>-53</c:v>
                </c:pt>
                <c:pt idx="2573">
                  <c:v>-53</c:v>
                </c:pt>
                <c:pt idx="2574">
                  <c:v>-53</c:v>
                </c:pt>
                <c:pt idx="2575">
                  <c:v>-53</c:v>
                </c:pt>
                <c:pt idx="2576">
                  <c:v>-53</c:v>
                </c:pt>
                <c:pt idx="2577">
                  <c:v>-53</c:v>
                </c:pt>
                <c:pt idx="2578">
                  <c:v>-53</c:v>
                </c:pt>
                <c:pt idx="2579">
                  <c:v>-53</c:v>
                </c:pt>
                <c:pt idx="2580">
                  <c:v>-53</c:v>
                </c:pt>
                <c:pt idx="2581">
                  <c:v>-53</c:v>
                </c:pt>
                <c:pt idx="2582">
                  <c:v>-53</c:v>
                </c:pt>
                <c:pt idx="2583">
                  <c:v>-53</c:v>
                </c:pt>
                <c:pt idx="2584">
                  <c:v>-53</c:v>
                </c:pt>
                <c:pt idx="2585">
                  <c:v>-53</c:v>
                </c:pt>
                <c:pt idx="2586">
                  <c:v>-53</c:v>
                </c:pt>
                <c:pt idx="2587">
                  <c:v>-53</c:v>
                </c:pt>
                <c:pt idx="2588">
                  <c:v>-53</c:v>
                </c:pt>
                <c:pt idx="2589">
                  <c:v>-53</c:v>
                </c:pt>
                <c:pt idx="2590">
                  <c:v>-53</c:v>
                </c:pt>
                <c:pt idx="2591">
                  <c:v>-53</c:v>
                </c:pt>
                <c:pt idx="2592">
                  <c:v>-53</c:v>
                </c:pt>
                <c:pt idx="2593">
                  <c:v>-53</c:v>
                </c:pt>
                <c:pt idx="2594">
                  <c:v>-53</c:v>
                </c:pt>
                <c:pt idx="2595">
                  <c:v>-53</c:v>
                </c:pt>
                <c:pt idx="2596">
                  <c:v>-53</c:v>
                </c:pt>
                <c:pt idx="2597">
                  <c:v>-53</c:v>
                </c:pt>
                <c:pt idx="2598">
                  <c:v>-53</c:v>
                </c:pt>
                <c:pt idx="2599">
                  <c:v>-53</c:v>
                </c:pt>
                <c:pt idx="2600">
                  <c:v>-53</c:v>
                </c:pt>
                <c:pt idx="2601">
                  <c:v>-53</c:v>
                </c:pt>
                <c:pt idx="2602">
                  <c:v>-53</c:v>
                </c:pt>
                <c:pt idx="2603">
                  <c:v>-53</c:v>
                </c:pt>
                <c:pt idx="2604">
                  <c:v>-53</c:v>
                </c:pt>
                <c:pt idx="2605">
                  <c:v>-53</c:v>
                </c:pt>
                <c:pt idx="2606">
                  <c:v>-53</c:v>
                </c:pt>
                <c:pt idx="2607">
                  <c:v>-53</c:v>
                </c:pt>
                <c:pt idx="2608">
                  <c:v>-53</c:v>
                </c:pt>
                <c:pt idx="2609">
                  <c:v>-53</c:v>
                </c:pt>
                <c:pt idx="2610">
                  <c:v>-53</c:v>
                </c:pt>
                <c:pt idx="2611">
                  <c:v>-53</c:v>
                </c:pt>
                <c:pt idx="2612">
                  <c:v>-53</c:v>
                </c:pt>
                <c:pt idx="2613">
                  <c:v>-53</c:v>
                </c:pt>
                <c:pt idx="2614">
                  <c:v>-53</c:v>
                </c:pt>
                <c:pt idx="2615">
                  <c:v>-53</c:v>
                </c:pt>
                <c:pt idx="2616">
                  <c:v>-53</c:v>
                </c:pt>
                <c:pt idx="2617">
                  <c:v>-53</c:v>
                </c:pt>
                <c:pt idx="2618">
                  <c:v>-53</c:v>
                </c:pt>
                <c:pt idx="2619">
                  <c:v>-53</c:v>
                </c:pt>
                <c:pt idx="2620">
                  <c:v>-53</c:v>
                </c:pt>
                <c:pt idx="2621">
                  <c:v>-53</c:v>
                </c:pt>
                <c:pt idx="2622">
                  <c:v>-53</c:v>
                </c:pt>
                <c:pt idx="2623">
                  <c:v>-53</c:v>
                </c:pt>
                <c:pt idx="2624">
                  <c:v>-53</c:v>
                </c:pt>
                <c:pt idx="2625">
                  <c:v>-53</c:v>
                </c:pt>
                <c:pt idx="2626">
                  <c:v>-53</c:v>
                </c:pt>
                <c:pt idx="2627">
                  <c:v>-53</c:v>
                </c:pt>
                <c:pt idx="2628">
                  <c:v>-53</c:v>
                </c:pt>
                <c:pt idx="2629">
                  <c:v>-53</c:v>
                </c:pt>
                <c:pt idx="2630">
                  <c:v>-53</c:v>
                </c:pt>
                <c:pt idx="2631">
                  <c:v>-53</c:v>
                </c:pt>
                <c:pt idx="2632">
                  <c:v>-53</c:v>
                </c:pt>
                <c:pt idx="2633">
                  <c:v>-53</c:v>
                </c:pt>
                <c:pt idx="2634">
                  <c:v>-53</c:v>
                </c:pt>
                <c:pt idx="2635">
                  <c:v>-53</c:v>
                </c:pt>
                <c:pt idx="2636">
                  <c:v>-53</c:v>
                </c:pt>
                <c:pt idx="2637">
                  <c:v>-53</c:v>
                </c:pt>
                <c:pt idx="2638">
                  <c:v>-53</c:v>
                </c:pt>
                <c:pt idx="2639">
                  <c:v>-53</c:v>
                </c:pt>
                <c:pt idx="2640">
                  <c:v>-53</c:v>
                </c:pt>
                <c:pt idx="2641">
                  <c:v>-53</c:v>
                </c:pt>
                <c:pt idx="2642">
                  <c:v>-53</c:v>
                </c:pt>
                <c:pt idx="2643">
                  <c:v>-53</c:v>
                </c:pt>
                <c:pt idx="2644">
                  <c:v>-53</c:v>
                </c:pt>
                <c:pt idx="2645">
                  <c:v>-53</c:v>
                </c:pt>
                <c:pt idx="2646">
                  <c:v>-53</c:v>
                </c:pt>
                <c:pt idx="2647">
                  <c:v>-53</c:v>
                </c:pt>
                <c:pt idx="2648">
                  <c:v>-53</c:v>
                </c:pt>
                <c:pt idx="2649">
                  <c:v>-53</c:v>
                </c:pt>
                <c:pt idx="2650">
                  <c:v>-53</c:v>
                </c:pt>
                <c:pt idx="2651">
                  <c:v>-53</c:v>
                </c:pt>
                <c:pt idx="2652">
                  <c:v>-53</c:v>
                </c:pt>
                <c:pt idx="2653">
                  <c:v>-53</c:v>
                </c:pt>
                <c:pt idx="2654">
                  <c:v>-53</c:v>
                </c:pt>
                <c:pt idx="2655">
                  <c:v>-53</c:v>
                </c:pt>
                <c:pt idx="2656">
                  <c:v>-53</c:v>
                </c:pt>
                <c:pt idx="2657">
                  <c:v>-53</c:v>
                </c:pt>
                <c:pt idx="2658">
                  <c:v>-53</c:v>
                </c:pt>
                <c:pt idx="2659">
                  <c:v>-53</c:v>
                </c:pt>
                <c:pt idx="2660">
                  <c:v>-53</c:v>
                </c:pt>
                <c:pt idx="2661">
                  <c:v>-53</c:v>
                </c:pt>
                <c:pt idx="2662">
                  <c:v>-53</c:v>
                </c:pt>
                <c:pt idx="2663">
                  <c:v>-53</c:v>
                </c:pt>
                <c:pt idx="2664">
                  <c:v>-53</c:v>
                </c:pt>
                <c:pt idx="2665">
                  <c:v>-53</c:v>
                </c:pt>
                <c:pt idx="2666">
                  <c:v>-53</c:v>
                </c:pt>
                <c:pt idx="2667">
                  <c:v>-53</c:v>
                </c:pt>
                <c:pt idx="2668">
                  <c:v>-53</c:v>
                </c:pt>
                <c:pt idx="2669">
                  <c:v>-53</c:v>
                </c:pt>
                <c:pt idx="2670">
                  <c:v>-53</c:v>
                </c:pt>
                <c:pt idx="2671">
                  <c:v>-53</c:v>
                </c:pt>
                <c:pt idx="2672">
                  <c:v>-53</c:v>
                </c:pt>
                <c:pt idx="2673">
                  <c:v>-53</c:v>
                </c:pt>
                <c:pt idx="2674">
                  <c:v>-53</c:v>
                </c:pt>
                <c:pt idx="2675">
                  <c:v>-53</c:v>
                </c:pt>
                <c:pt idx="2676">
                  <c:v>-53</c:v>
                </c:pt>
                <c:pt idx="2677">
                  <c:v>-53</c:v>
                </c:pt>
                <c:pt idx="2678">
                  <c:v>-53</c:v>
                </c:pt>
                <c:pt idx="2679">
                  <c:v>-53</c:v>
                </c:pt>
                <c:pt idx="2680">
                  <c:v>-53</c:v>
                </c:pt>
                <c:pt idx="2681">
                  <c:v>-53</c:v>
                </c:pt>
                <c:pt idx="2682">
                  <c:v>-53</c:v>
                </c:pt>
                <c:pt idx="2683">
                  <c:v>-53</c:v>
                </c:pt>
                <c:pt idx="2684">
                  <c:v>-53</c:v>
                </c:pt>
                <c:pt idx="2685">
                  <c:v>-53</c:v>
                </c:pt>
                <c:pt idx="2686">
                  <c:v>-53</c:v>
                </c:pt>
                <c:pt idx="2687">
                  <c:v>-53</c:v>
                </c:pt>
                <c:pt idx="2688">
                  <c:v>-53</c:v>
                </c:pt>
                <c:pt idx="2689">
                  <c:v>-53</c:v>
                </c:pt>
                <c:pt idx="2690">
                  <c:v>-53</c:v>
                </c:pt>
                <c:pt idx="2691">
                  <c:v>-53</c:v>
                </c:pt>
                <c:pt idx="2692">
                  <c:v>-53</c:v>
                </c:pt>
                <c:pt idx="2693">
                  <c:v>-53</c:v>
                </c:pt>
                <c:pt idx="2694">
                  <c:v>-53</c:v>
                </c:pt>
                <c:pt idx="2695">
                  <c:v>-53</c:v>
                </c:pt>
                <c:pt idx="2696">
                  <c:v>-53</c:v>
                </c:pt>
                <c:pt idx="2697">
                  <c:v>-53</c:v>
                </c:pt>
                <c:pt idx="2698">
                  <c:v>-53</c:v>
                </c:pt>
                <c:pt idx="2699">
                  <c:v>-53</c:v>
                </c:pt>
                <c:pt idx="2700">
                  <c:v>-53</c:v>
                </c:pt>
                <c:pt idx="2701">
                  <c:v>-53</c:v>
                </c:pt>
                <c:pt idx="2702">
                  <c:v>-53</c:v>
                </c:pt>
                <c:pt idx="2703">
                  <c:v>-53</c:v>
                </c:pt>
                <c:pt idx="2704">
                  <c:v>-53</c:v>
                </c:pt>
                <c:pt idx="2705">
                  <c:v>-53</c:v>
                </c:pt>
                <c:pt idx="2706">
                  <c:v>-53</c:v>
                </c:pt>
                <c:pt idx="2707">
                  <c:v>-53</c:v>
                </c:pt>
                <c:pt idx="2708">
                  <c:v>-53</c:v>
                </c:pt>
                <c:pt idx="2709">
                  <c:v>-53</c:v>
                </c:pt>
                <c:pt idx="2710">
                  <c:v>-53</c:v>
                </c:pt>
                <c:pt idx="2711">
                  <c:v>-53</c:v>
                </c:pt>
                <c:pt idx="2712">
                  <c:v>-53</c:v>
                </c:pt>
                <c:pt idx="2713">
                  <c:v>-53</c:v>
                </c:pt>
                <c:pt idx="2714">
                  <c:v>-53</c:v>
                </c:pt>
                <c:pt idx="2715">
                  <c:v>-53</c:v>
                </c:pt>
                <c:pt idx="2716">
                  <c:v>-53</c:v>
                </c:pt>
                <c:pt idx="2717">
                  <c:v>-53</c:v>
                </c:pt>
                <c:pt idx="2718">
                  <c:v>-53</c:v>
                </c:pt>
                <c:pt idx="2719">
                  <c:v>-53</c:v>
                </c:pt>
                <c:pt idx="2720">
                  <c:v>-53</c:v>
                </c:pt>
                <c:pt idx="2721">
                  <c:v>-53</c:v>
                </c:pt>
                <c:pt idx="2722">
                  <c:v>-53</c:v>
                </c:pt>
                <c:pt idx="2723">
                  <c:v>-53</c:v>
                </c:pt>
                <c:pt idx="2724">
                  <c:v>-53</c:v>
                </c:pt>
                <c:pt idx="2725">
                  <c:v>-53</c:v>
                </c:pt>
                <c:pt idx="2726">
                  <c:v>-53</c:v>
                </c:pt>
                <c:pt idx="2727">
                  <c:v>-53</c:v>
                </c:pt>
                <c:pt idx="2728">
                  <c:v>-53</c:v>
                </c:pt>
                <c:pt idx="2729">
                  <c:v>-53</c:v>
                </c:pt>
                <c:pt idx="2730">
                  <c:v>-53</c:v>
                </c:pt>
                <c:pt idx="2731">
                  <c:v>-53</c:v>
                </c:pt>
                <c:pt idx="2732">
                  <c:v>-53</c:v>
                </c:pt>
                <c:pt idx="2733">
                  <c:v>-53</c:v>
                </c:pt>
                <c:pt idx="2734">
                  <c:v>-53</c:v>
                </c:pt>
                <c:pt idx="2735">
                  <c:v>-53</c:v>
                </c:pt>
                <c:pt idx="2736">
                  <c:v>-53</c:v>
                </c:pt>
                <c:pt idx="2737">
                  <c:v>-53</c:v>
                </c:pt>
                <c:pt idx="2738">
                  <c:v>-53</c:v>
                </c:pt>
                <c:pt idx="2739">
                  <c:v>-53</c:v>
                </c:pt>
                <c:pt idx="2740">
                  <c:v>-53</c:v>
                </c:pt>
                <c:pt idx="2741">
                  <c:v>-53</c:v>
                </c:pt>
                <c:pt idx="2742">
                  <c:v>-53</c:v>
                </c:pt>
                <c:pt idx="2743">
                  <c:v>-53</c:v>
                </c:pt>
                <c:pt idx="2744">
                  <c:v>-53</c:v>
                </c:pt>
                <c:pt idx="2745">
                  <c:v>-53</c:v>
                </c:pt>
                <c:pt idx="2746">
                  <c:v>-53</c:v>
                </c:pt>
                <c:pt idx="2747">
                  <c:v>-53</c:v>
                </c:pt>
                <c:pt idx="2748">
                  <c:v>-53</c:v>
                </c:pt>
                <c:pt idx="2749">
                  <c:v>-53</c:v>
                </c:pt>
                <c:pt idx="2750">
                  <c:v>-53</c:v>
                </c:pt>
                <c:pt idx="2751">
                  <c:v>-53</c:v>
                </c:pt>
                <c:pt idx="2752">
                  <c:v>-53</c:v>
                </c:pt>
                <c:pt idx="2753">
                  <c:v>-53</c:v>
                </c:pt>
                <c:pt idx="2754">
                  <c:v>-53</c:v>
                </c:pt>
                <c:pt idx="2755">
                  <c:v>-53</c:v>
                </c:pt>
                <c:pt idx="2756">
                  <c:v>-53</c:v>
                </c:pt>
                <c:pt idx="2757">
                  <c:v>-53</c:v>
                </c:pt>
                <c:pt idx="2758">
                  <c:v>-53</c:v>
                </c:pt>
                <c:pt idx="2759">
                  <c:v>-53</c:v>
                </c:pt>
                <c:pt idx="2760">
                  <c:v>-53</c:v>
                </c:pt>
                <c:pt idx="2761">
                  <c:v>-53</c:v>
                </c:pt>
                <c:pt idx="2762">
                  <c:v>-53</c:v>
                </c:pt>
                <c:pt idx="2763">
                  <c:v>-53</c:v>
                </c:pt>
                <c:pt idx="2764">
                  <c:v>-53</c:v>
                </c:pt>
                <c:pt idx="2765">
                  <c:v>-53</c:v>
                </c:pt>
                <c:pt idx="2766">
                  <c:v>-53</c:v>
                </c:pt>
                <c:pt idx="2767">
                  <c:v>-53</c:v>
                </c:pt>
                <c:pt idx="2768">
                  <c:v>-53</c:v>
                </c:pt>
                <c:pt idx="2769">
                  <c:v>-53</c:v>
                </c:pt>
                <c:pt idx="2770">
                  <c:v>-53</c:v>
                </c:pt>
                <c:pt idx="2771">
                  <c:v>-53</c:v>
                </c:pt>
                <c:pt idx="2772">
                  <c:v>-53</c:v>
                </c:pt>
                <c:pt idx="2773">
                  <c:v>-53</c:v>
                </c:pt>
                <c:pt idx="2774">
                  <c:v>-53</c:v>
                </c:pt>
                <c:pt idx="2775">
                  <c:v>-53</c:v>
                </c:pt>
                <c:pt idx="2776">
                  <c:v>-53</c:v>
                </c:pt>
                <c:pt idx="2777">
                  <c:v>-53</c:v>
                </c:pt>
                <c:pt idx="2778">
                  <c:v>-53</c:v>
                </c:pt>
                <c:pt idx="2779">
                  <c:v>-53</c:v>
                </c:pt>
                <c:pt idx="2780">
                  <c:v>-53</c:v>
                </c:pt>
                <c:pt idx="2781">
                  <c:v>-53</c:v>
                </c:pt>
                <c:pt idx="2782">
                  <c:v>-53</c:v>
                </c:pt>
                <c:pt idx="2783">
                  <c:v>-53</c:v>
                </c:pt>
                <c:pt idx="2784">
                  <c:v>-53</c:v>
                </c:pt>
                <c:pt idx="2785">
                  <c:v>-53</c:v>
                </c:pt>
                <c:pt idx="2786">
                  <c:v>-53</c:v>
                </c:pt>
                <c:pt idx="2787">
                  <c:v>-53</c:v>
                </c:pt>
                <c:pt idx="2788">
                  <c:v>-53</c:v>
                </c:pt>
                <c:pt idx="2789">
                  <c:v>-53</c:v>
                </c:pt>
                <c:pt idx="2790">
                  <c:v>-53</c:v>
                </c:pt>
                <c:pt idx="2791">
                  <c:v>-53</c:v>
                </c:pt>
                <c:pt idx="2792">
                  <c:v>-53</c:v>
                </c:pt>
                <c:pt idx="2793">
                  <c:v>-53</c:v>
                </c:pt>
                <c:pt idx="2794">
                  <c:v>-53</c:v>
                </c:pt>
                <c:pt idx="2795">
                  <c:v>-53</c:v>
                </c:pt>
                <c:pt idx="2796">
                  <c:v>-53</c:v>
                </c:pt>
                <c:pt idx="2797">
                  <c:v>-53</c:v>
                </c:pt>
                <c:pt idx="2798">
                  <c:v>-53</c:v>
                </c:pt>
                <c:pt idx="2799">
                  <c:v>-53</c:v>
                </c:pt>
                <c:pt idx="2800">
                  <c:v>-53</c:v>
                </c:pt>
                <c:pt idx="2801">
                  <c:v>-53</c:v>
                </c:pt>
                <c:pt idx="2802">
                  <c:v>-53</c:v>
                </c:pt>
                <c:pt idx="2803">
                  <c:v>-53</c:v>
                </c:pt>
                <c:pt idx="2804">
                  <c:v>-53</c:v>
                </c:pt>
                <c:pt idx="2805">
                  <c:v>-53</c:v>
                </c:pt>
                <c:pt idx="2806">
                  <c:v>-53</c:v>
                </c:pt>
                <c:pt idx="2807">
                  <c:v>-53</c:v>
                </c:pt>
                <c:pt idx="2808">
                  <c:v>-53</c:v>
                </c:pt>
                <c:pt idx="2809">
                  <c:v>-53</c:v>
                </c:pt>
                <c:pt idx="2810">
                  <c:v>-53</c:v>
                </c:pt>
                <c:pt idx="2811">
                  <c:v>-53</c:v>
                </c:pt>
                <c:pt idx="2812">
                  <c:v>-53</c:v>
                </c:pt>
                <c:pt idx="2813">
                  <c:v>-53</c:v>
                </c:pt>
                <c:pt idx="2814">
                  <c:v>-53</c:v>
                </c:pt>
                <c:pt idx="2815">
                  <c:v>-53</c:v>
                </c:pt>
                <c:pt idx="2816">
                  <c:v>-53</c:v>
                </c:pt>
                <c:pt idx="2817">
                  <c:v>-53</c:v>
                </c:pt>
                <c:pt idx="2818">
                  <c:v>-53</c:v>
                </c:pt>
                <c:pt idx="2819">
                  <c:v>-53</c:v>
                </c:pt>
                <c:pt idx="2820">
                  <c:v>-53</c:v>
                </c:pt>
                <c:pt idx="2821">
                  <c:v>-53</c:v>
                </c:pt>
                <c:pt idx="2822">
                  <c:v>-53</c:v>
                </c:pt>
                <c:pt idx="2823">
                  <c:v>-53</c:v>
                </c:pt>
                <c:pt idx="2824">
                  <c:v>-53</c:v>
                </c:pt>
                <c:pt idx="2825">
                  <c:v>-53</c:v>
                </c:pt>
                <c:pt idx="2826">
                  <c:v>-53</c:v>
                </c:pt>
                <c:pt idx="2827">
                  <c:v>-53</c:v>
                </c:pt>
                <c:pt idx="2828">
                  <c:v>-53</c:v>
                </c:pt>
                <c:pt idx="2829">
                  <c:v>-53</c:v>
                </c:pt>
                <c:pt idx="2830">
                  <c:v>-53</c:v>
                </c:pt>
                <c:pt idx="2831">
                  <c:v>-53</c:v>
                </c:pt>
                <c:pt idx="2832">
                  <c:v>-53</c:v>
                </c:pt>
                <c:pt idx="2833">
                  <c:v>-53</c:v>
                </c:pt>
                <c:pt idx="2834">
                  <c:v>-53</c:v>
                </c:pt>
                <c:pt idx="2835">
                  <c:v>-53</c:v>
                </c:pt>
                <c:pt idx="2836">
                  <c:v>-53</c:v>
                </c:pt>
                <c:pt idx="2837">
                  <c:v>-53</c:v>
                </c:pt>
                <c:pt idx="2838">
                  <c:v>-53</c:v>
                </c:pt>
                <c:pt idx="2839">
                  <c:v>-53</c:v>
                </c:pt>
                <c:pt idx="2840">
                  <c:v>-53</c:v>
                </c:pt>
                <c:pt idx="2841">
                  <c:v>-53</c:v>
                </c:pt>
                <c:pt idx="2842">
                  <c:v>-53</c:v>
                </c:pt>
                <c:pt idx="2843">
                  <c:v>-53</c:v>
                </c:pt>
                <c:pt idx="2844">
                  <c:v>-53</c:v>
                </c:pt>
                <c:pt idx="2845">
                  <c:v>-53</c:v>
                </c:pt>
                <c:pt idx="2846">
                  <c:v>-53</c:v>
                </c:pt>
                <c:pt idx="2847">
                  <c:v>-53</c:v>
                </c:pt>
                <c:pt idx="2848">
                  <c:v>-53</c:v>
                </c:pt>
                <c:pt idx="2849">
                  <c:v>-53</c:v>
                </c:pt>
                <c:pt idx="2850">
                  <c:v>-53</c:v>
                </c:pt>
                <c:pt idx="2851">
                  <c:v>-53</c:v>
                </c:pt>
                <c:pt idx="2852">
                  <c:v>-53</c:v>
                </c:pt>
                <c:pt idx="2853">
                  <c:v>-53</c:v>
                </c:pt>
                <c:pt idx="2854">
                  <c:v>-53</c:v>
                </c:pt>
                <c:pt idx="2855">
                  <c:v>-53</c:v>
                </c:pt>
                <c:pt idx="2856">
                  <c:v>-53</c:v>
                </c:pt>
                <c:pt idx="2857">
                  <c:v>-53</c:v>
                </c:pt>
                <c:pt idx="2858">
                  <c:v>-53</c:v>
                </c:pt>
                <c:pt idx="2859">
                  <c:v>-53</c:v>
                </c:pt>
                <c:pt idx="2860">
                  <c:v>-53</c:v>
                </c:pt>
                <c:pt idx="2861">
                  <c:v>-53</c:v>
                </c:pt>
                <c:pt idx="2862">
                  <c:v>-53</c:v>
                </c:pt>
                <c:pt idx="2863">
                  <c:v>-53</c:v>
                </c:pt>
                <c:pt idx="2864">
                  <c:v>-53</c:v>
                </c:pt>
                <c:pt idx="2865">
                  <c:v>-53</c:v>
                </c:pt>
                <c:pt idx="2866">
                  <c:v>-53</c:v>
                </c:pt>
                <c:pt idx="2867">
                  <c:v>-53</c:v>
                </c:pt>
                <c:pt idx="2868">
                  <c:v>-53</c:v>
                </c:pt>
                <c:pt idx="2869">
                  <c:v>-53</c:v>
                </c:pt>
                <c:pt idx="2870">
                  <c:v>-53</c:v>
                </c:pt>
                <c:pt idx="2871">
                  <c:v>-53</c:v>
                </c:pt>
                <c:pt idx="2872">
                  <c:v>-53</c:v>
                </c:pt>
                <c:pt idx="2873">
                  <c:v>-53</c:v>
                </c:pt>
                <c:pt idx="2874">
                  <c:v>-53</c:v>
                </c:pt>
                <c:pt idx="2875">
                  <c:v>-53</c:v>
                </c:pt>
                <c:pt idx="2876">
                  <c:v>-53</c:v>
                </c:pt>
                <c:pt idx="2877">
                  <c:v>-53</c:v>
                </c:pt>
                <c:pt idx="2878">
                  <c:v>-53</c:v>
                </c:pt>
                <c:pt idx="2879">
                  <c:v>-53</c:v>
                </c:pt>
                <c:pt idx="2880">
                  <c:v>-53</c:v>
                </c:pt>
                <c:pt idx="2881">
                  <c:v>-53</c:v>
                </c:pt>
                <c:pt idx="2882">
                  <c:v>-53</c:v>
                </c:pt>
                <c:pt idx="2883">
                  <c:v>-53</c:v>
                </c:pt>
                <c:pt idx="2884">
                  <c:v>-53</c:v>
                </c:pt>
                <c:pt idx="2885">
                  <c:v>-53</c:v>
                </c:pt>
                <c:pt idx="2886">
                  <c:v>-53</c:v>
                </c:pt>
                <c:pt idx="2887">
                  <c:v>-53</c:v>
                </c:pt>
                <c:pt idx="2888">
                  <c:v>-53</c:v>
                </c:pt>
                <c:pt idx="2889">
                  <c:v>-53</c:v>
                </c:pt>
                <c:pt idx="2890">
                  <c:v>-53</c:v>
                </c:pt>
                <c:pt idx="2891">
                  <c:v>-53</c:v>
                </c:pt>
                <c:pt idx="2892">
                  <c:v>-53</c:v>
                </c:pt>
                <c:pt idx="2893">
                  <c:v>-53</c:v>
                </c:pt>
                <c:pt idx="2894">
                  <c:v>-53</c:v>
                </c:pt>
                <c:pt idx="2895">
                  <c:v>-53</c:v>
                </c:pt>
                <c:pt idx="2896">
                  <c:v>-53</c:v>
                </c:pt>
                <c:pt idx="2897">
                  <c:v>-53</c:v>
                </c:pt>
                <c:pt idx="2898">
                  <c:v>-53</c:v>
                </c:pt>
                <c:pt idx="2899">
                  <c:v>-53</c:v>
                </c:pt>
                <c:pt idx="2900">
                  <c:v>-53</c:v>
                </c:pt>
                <c:pt idx="2901">
                  <c:v>-53</c:v>
                </c:pt>
                <c:pt idx="2902">
                  <c:v>-53</c:v>
                </c:pt>
                <c:pt idx="2903">
                  <c:v>-53</c:v>
                </c:pt>
                <c:pt idx="2904">
                  <c:v>-53</c:v>
                </c:pt>
                <c:pt idx="2905">
                  <c:v>-53</c:v>
                </c:pt>
                <c:pt idx="2906">
                  <c:v>-53</c:v>
                </c:pt>
                <c:pt idx="2907">
                  <c:v>-53</c:v>
                </c:pt>
                <c:pt idx="2908">
                  <c:v>-53</c:v>
                </c:pt>
                <c:pt idx="2909">
                  <c:v>-53</c:v>
                </c:pt>
                <c:pt idx="2910">
                  <c:v>-53</c:v>
                </c:pt>
                <c:pt idx="2911">
                  <c:v>-53</c:v>
                </c:pt>
                <c:pt idx="2912">
                  <c:v>-53</c:v>
                </c:pt>
                <c:pt idx="2913">
                  <c:v>-53</c:v>
                </c:pt>
                <c:pt idx="2914">
                  <c:v>-53</c:v>
                </c:pt>
                <c:pt idx="2915">
                  <c:v>-53</c:v>
                </c:pt>
                <c:pt idx="2916">
                  <c:v>-53</c:v>
                </c:pt>
                <c:pt idx="2917">
                  <c:v>-53</c:v>
                </c:pt>
                <c:pt idx="2918">
                  <c:v>-53</c:v>
                </c:pt>
                <c:pt idx="2919">
                  <c:v>-53</c:v>
                </c:pt>
                <c:pt idx="2920">
                  <c:v>-53</c:v>
                </c:pt>
                <c:pt idx="2921">
                  <c:v>-53</c:v>
                </c:pt>
                <c:pt idx="2922">
                  <c:v>-53</c:v>
                </c:pt>
                <c:pt idx="2923">
                  <c:v>-53</c:v>
                </c:pt>
                <c:pt idx="2924">
                  <c:v>-53</c:v>
                </c:pt>
                <c:pt idx="2925">
                  <c:v>-53</c:v>
                </c:pt>
                <c:pt idx="2926">
                  <c:v>-53</c:v>
                </c:pt>
                <c:pt idx="2927">
                  <c:v>-53</c:v>
                </c:pt>
                <c:pt idx="2928">
                  <c:v>-53</c:v>
                </c:pt>
                <c:pt idx="2929">
                  <c:v>-53</c:v>
                </c:pt>
                <c:pt idx="2930">
                  <c:v>-53</c:v>
                </c:pt>
                <c:pt idx="2931">
                  <c:v>-53</c:v>
                </c:pt>
                <c:pt idx="2932">
                  <c:v>-53</c:v>
                </c:pt>
                <c:pt idx="2933">
                  <c:v>-53</c:v>
                </c:pt>
                <c:pt idx="2934">
                  <c:v>-53</c:v>
                </c:pt>
                <c:pt idx="2935">
                  <c:v>-53</c:v>
                </c:pt>
                <c:pt idx="2936">
                  <c:v>-53</c:v>
                </c:pt>
                <c:pt idx="2937">
                  <c:v>-53</c:v>
                </c:pt>
                <c:pt idx="2938">
                  <c:v>-53</c:v>
                </c:pt>
                <c:pt idx="2939">
                  <c:v>-53</c:v>
                </c:pt>
                <c:pt idx="2940">
                  <c:v>-53</c:v>
                </c:pt>
                <c:pt idx="2941">
                  <c:v>-53</c:v>
                </c:pt>
                <c:pt idx="2942">
                  <c:v>-53</c:v>
                </c:pt>
                <c:pt idx="2943">
                  <c:v>-53</c:v>
                </c:pt>
                <c:pt idx="2944">
                  <c:v>-53</c:v>
                </c:pt>
                <c:pt idx="2945">
                  <c:v>-53</c:v>
                </c:pt>
                <c:pt idx="2946">
                  <c:v>-53</c:v>
                </c:pt>
                <c:pt idx="2947">
                  <c:v>-53</c:v>
                </c:pt>
                <c:pt idx="2948">
                  <c:v>-53</c:v>
                </c:pt>
                <c:pt idx="2949">
                  <c:v>-53</c:v>
                </c:pt>
                <c:pt idx="2950">
                  <c:v>-53</c:v>
                </c:pt>
                <c:pt idx="2951">
                  <c:v>-53</c:v>
                </c:pt>
                <c:pt idx="2952">
                  <c:v>-53</c:v>
                </c:pt>
                <c:pt idx="2953">
                  <c:v>-53</c:v>
                </c:pt>
                <c:pt idx="2954">
                  <c:v>-53</c:v>
                </c:pt>
                <c:pt idx="2955">
                  <c:v>-53</c:v>
                </c:pt>
                <c:pt idx="2956">
                  <c:v>-53</c:v>
                </c:pt>
                <c:pt idx="2957">
                  <c:v>-53</c:v>
                </c:pt>
                <c:pt idx="2958">
                  <c:v>-53</c:v>
                </c:pt>
                <c:pt idx="2959">
                  <c:v>-53</c:v>
                </c:pt>
                <c:pt idx="2960">
                  <c:v>-53</c:v>
                </c:pt>
                <c:pt idx="2961">
                  <c:v>-53</c:v>
                </c:pt>
                <c:pt idx="2962">
                  <c:v>-53</c:v>
                </c:pt>
                <c:pt idx="2963">
                  <c:v>-53</c:v>
                </c:pt>
                <c:pt idx="2964">
                  <c:v>-53</c:v>
                </c:pt>
                <c:pt idx="2965">
                  <c:v>-53</c:v>
                </c:pt>
                <c:pt idx="2966">
                  <c:v>-53</c:v>
                </c:pt>
                <c:pt idx="2967">
                  <c:v>-53</c:v>
                </c:pt>
                <c:pt idx="2968">
                  <c:v>-53</c:v>
                </c:pt>
                <c:pt idx="2969">
                  <c:v>-53</c:v>
                </c:pt>
                <c:pt idx="2970">
                  <c:v>-53</c:v>
                </c:pt>
                <c:pt idx="2971">
                  <c:v>-53</c:v>
                </c:pt>
                <c:pt idx="2972">
                  <c:v>-53</c:v>
                </c:pt>
                <c:pt idx="2973">
                  <c:v>-53</c:v>
                </c:pt>
                <c:pt idx="2974">
                  <c:v>-53</c:v>
                </c:pt>
                <c:pt idx="2975">
                  <c:v>-53</c:v>
                </c:pt>
                <c:pt idx="2976">
                  <c:v>-53</c:v>
                </c:pt>
                <c:pt idx="2977">
                  <c:v>-53</c:v>
                </c:pt>
                <c:pt idx="2978">
                  <c:v>-53</c:v>
                </c:pt>
                <c:pt idx="2979">
                  <c:v>-53</c:v>
                </c:pt>
                <c:pt idx="2980">
                  <c:v>-53</c:v>
                </c:pt>
                <c:pt idx="2981">
                  <c:v>-53</c:v>
                </c:pt>
                <c:pt idx="2982">
                  <c:v>-53</c:v>
                </c:pt>
                <c:pt idx="2983">
                  <c:v>-53</c:v>
                </c:pt>
                <c:pt idx="2984">
                  <c:v>-53</c:v>
                </c:pt>
                <c:pt idx="2985">
                  <c:v>-53</c:v>
                </c:pt>
                <c:pt idx="2986">
                  <c:v>-53</c:v>
                </c:pt>
                <c:pt idx="2987">
                  <c:v>-53</c:v>
                </c:pt>
                <c:pt idx="2988">
                  <c:v>-53</c:v>
                </c:pt>
                <c:pt idx="2989">
                  <c:v>-53</c:v>
                </c:pt>
                <c:pt idx="2990">
                  <c:v>-53</c:v>
                </c:pt>
                <c:pt idx="2991">
                  <c:v>-53</c:v>
                </c:pt>
                <c:pt idx="2992">
                  <c:v>-53</c:v>
                </c:pt>
                <c:pt idx="2993">
                  <c:v>-53</c:v>
                </c:pt>
                <c:pt idx="2994">
                  <c:v>-53</c:v>
                </c:pt>
                <c:pt idx="2995">
                  <c:v>-53</c:v>
                </c:pt>
                <c:pt idx="2996">
                  <c:v>-53</c:v>
                </c:pt>
                <c:pt idx="2997">
                  <c:v>-53</c:v>
                </c:pt>
                <c:pt idx="2998">
                  <c:v>-53</c:v>
                </c:pt>
                <c:pt idx="2999">
                  <c:v>-53</c:v>
                </c:pt>
                <c:pt idx="3000">
                  <c:v>-53</c:v>
                </c:pt>
                <c:pt idx="3001">
                  <c:v>-53</c:v>
                </c:pt>
                <c:pt idx="3002">
                  <c:v>-53</c:v>
                </c:pt>
                <c:pt idx="3003">
                  <c:v>-53</c:v>
                </c:pt>
                <c:pt idx="3004">
                  <c:v>-53</c:v>
                </c:pt>
                <c:pt idx="3005">
                  <c:v>-53</c:v>
                </c:pt>
                <c:pt idx="3006">
                  <c:v>-53</c:v>
                </c:pt>
                <c:pt idx="3007">
                  <c:v>-53</c:v>
                </c:pt>
                <c:pt idx="3008">
                  <c:v>-53</c:v>
                </c:pt>
                <c:pt idx="3009">
                  <c:v>-53</c:v>
                </c:pt>
                <c:pt idx="3010">
                  <c:v>-53</c:v>
                </c:pt>
                <c:pt idx="3011">
                  <c:v>-53</c:v>
                </c:pt>
                <c:pt idx="3012">
                  <c:v>-53</c:v>
                </c:pt>
                <c:pt idx="3013">
                  <c:v>-53</c:v>
                </c:pt>
                <c:pt idx="3014">
                  <c:v>-53</c:v>
                </c:pt>
                <c:pt idx="3015">
                  <c:v>-53</c:v>
                </c:pt>
                <c:pt idx="3016">
                  <c:v>-53</c:v>
                </c:pt>
                <c:pt idx="3017">
                  <c:v>-53</c:v>
                </c:pt>
                <c:pt idx="3018">
                  <c:v>-53</c:v>
                </c:pt>
                <c:pt idx="3019">
                  <c:v>-53</c:v>
                </c:pt>
                <c:pt idx="3020">
                  <c:v>-53</c:v>
                </c:pt>
                <c:pt idx="3021">
                  <c:v>-53</c:v>
                </c:pt>
                <c:pt idx="3022">
                  <c:v>-53</c:v>
                </c:pt>
                <c:pt idx="3023">
                  <c:v>-53</c:v>
                </c:pt>
                <c:pt idx="3024">
                  <c:v>-53</c:v>
                </c:pt>
                <c:pt idx="3025">
                  <c:v>-53</c:v>
                </c:pt>
                <c:pt idx="3026">
                  <c:v>-53</c:v>
                </c:pt>
                <c:pt idx="3027">
                  <c:v>-53</c:v>
                </c:pt>
                <c:pt idx="3028">
                  <c:v>-53</c:v>
                </c:pt>
                <c:pt idx="3029">
                  <c:v>-53</c:v>
                </c:pt>
                <c:pt idx="3030">
                  <c:v>-53</c:v>
                </c:pt>
                <c:pt idx="3031">
                  <c:v>-53</c:v>
                </c:pt>
                <c:pt idx="3032">
                  <c:v>-53</c:v>
                </c:pt>
                <c:pt idx="3033">
                  <c:v>-53</c:v>
                </c:pt>
                <c:pt idx="3034">
                  <c:v>-53</c:v>
                </c:pt>
                <c:pt idx="3035">
                  <c:v>-53</c:v>
                </c:pt>
                <c:pt idx="3036">
                  <c:v>-53</c:v>
                </c:pt>
                <c:pt idx="3037">
                  <c:v>-53</c:v>
                </c:pt>
                <c:pt idx="3038">
                  <c:v>-53</c:v>
                </c:pt>
                <c:pt idx="3039">
                  <c:v>-53</c:v>
                </c:pt>
                <c:pt idx="3040">
                  <c:v>-53</c:v>
                </c:pt>
                <c:pt idx="3041">
                  <c:v>-53</c:v>
                </c:pt>
                <c:pt idx="3042">
                  <c:v>-53</c:v>
                </c:pt>
                <c:pt idx="3043">
                  <c:v>-53</c:v>
                </c:pt>
                <c:pt idx="3044">
                  <c:v>-53</c:v>
                </c:pt>
                <c:pt idx="3045">
                  <c:v>-53</c:v>
                </c:pt>
                <c:pt idx="3046">
                  <c:v>-53</c:v>
                </c:pt>
                <c:pt idx="3047">
                  <c:v>-53</c:v>
                </c:pt>
                <c:pt idx="3048">
                  <c:v>-53</c:v>
                </c:pt>
                <c:pt idx="3049">
                  <c:v>-53</c:v>
                </c:pt>
                <c:pt idx="3050">
                  <c:v>-53</c:v>
                </c:pt>
                <c:pt idx="3051">
                  <c:v>-53</c:v>
                </c:pt>
                <c:pt idx="3052">
                  <c:v>-53</c:v>
                </c:pt>
                <c:pt idx="3053">
                  <c:v>-53</c:v>
                </c:pt>
                <c:pt idx="3054">
                  <c:v>-53</c:v>
                </c:pt>
                <c:pt idx="3055">
                  <c:v>-53</c:v>
                </c:pt>
                <c:pt idx="3056">
                  <c:v>-53</c:v>
                </c:pt>
                <c:pt idx="3057">
                  <c:v>-53</c:v>
                </c:pt>
                <c:pt idx="3058">
                  <c:v>-53</c:v>
                </c:pt>
                <c:pt idx="3059">
                  <c:v>-53</c:v>
                </c:pt>
                <c:pt idx="3060">
                  <c:v>-53</c:v>
                </c:pt>
                <c:pt idx="3061">
                  <c:v>-53</c:v>
                </c:pt>
                <c:pt idx="3062">
                  <c:v>-53</c:v>
                </c:pt>
                <c:pt idx="3063">
                  <c:v>-53</c:v>
                </c:pt>
                <c:pt idx="3064">
                  <c:v>-53</c:v>
                </c:pt>
                <c:pt idx="3065">
                  <c:v>-53</c:v>
                </c:pt>
                <c:pt idx="3066">
                  <c:v>-53</c:v>
                </c:pt>
                <c:pt idx="3067">
                  <c:v>-53</c:v>
                </c:pt>
                <c:pt idx="3068">
                  <c:v>-53</c:v>
                </c:pt>
                <c:pt idx="3069">
                  <c:v>-53</c:v>
                </c:pt>
                <c:pt idx="3070">
                  <c:v>-53</c:v>
                </c:pt>
                <c:pt idx="3071">
                  <c:v>-53</c:v>
                </c:pt>
                <c:pt idx="3072">
                  <c:v>-53</c:v>
                </c:pt>
                <c:pt idx="3073">
                  <c:v>-53</c:v>
                </c:pt>
                <c:pt idx="3074">
                  <c:v>-53</c:v>
                </c:pt>
                <c:pt idx="3075">
                  <c:v>-53</c:v>
                </c:pt>
                <c:pt idx="3076">
                  <c:v>-53</c:v>
                </c:pt>
                <c:pt idx="3077">
                  <c:v>-53</c:v>
                </c:pt>
                <c:pt idx="3078">
                  <c:v>-53</c:v>
                </c:pt>
                <c:pt idx="3079">
                  <c:v>-53</c:v>
                </c:pt>
                <c:pt idx="3080">
                  <c:v>-53</c:v>
                </c:pt>
                <c:pt idx="3081">
                  <c:v>-53</c:v>
                </c:pt>
                <c:pt idx="3082">
                  <c:v>-53</c:v>
                </c:pt>
                <c:pt idx="3083">
                  <c:v>-53</c:v>
                </c:pt>
                <c:pt idx="3084">
                  <c:v>-53</c:v>
                </c:pt>
                <c:pt idx="3085">
                  <c:v>-53</c:v>
                </c:pt>
                <c:pt idx="3086">
                  <c:v>-53</c:v>
                </c:pt>
                <c:pt idx="3087">
                  <c:v>-53</c:v>
                </c:pt>
                <c:pt idx="3088">
                  <c:v>-53</c:v>
                </c:pt>
                <c:pt idx="3089">
                  <c:v>-53</c:v>
                </c:pt>
                <c:pt idx="3090">
                  <c:v>-53</c:v>
                </c:pt>
                <c:pt idx="3091">
                  <c:v>-53</c:v>
                </c:pt>
                <c:pt idx="3092">
                  <c:v>-53</c:v>
                </c:pt>
                <c:pt idx="3093">
                  <c:v>-53</c:v>
                </c:pt>
                <c:pt idx="3094">
                  <c:v>-53</c:v>
                </c:pt>
                <c:pt idx="3095">
                  <c:v>-53</c:v>
                </c:pt>
                <c:pt idx="3096">
                  <c:v>-53</c:v>
                </c:pt>
                <c:pt idx="3097">
                  <c:v>-53</c:v>
                </c:pt>
                <c:pt idx="3098">
                  <c:v>-53</c:v>
                </c:pt>
                <c:pt idx="3099">
                  <c:v>-53</c:v>
                </c:pt>
                <c:pt idx="3100">
                  <c:v>-53</c:v>
                </c:pt>
                <c:pt idx="3101">
                  <c:v>-53</c:v>
                </c:pt>
                <c:pt idx="3102">
                  <c:v>-53</c:v>
                </c:pt>
                <c:pt idx="3103">
                  <c:v>-53</c:v>
                </c:pt>
                <c:pt idx="3104">
                  <c:v>-53</c:v>
                </c:pt>
                <c:pt idx="3105">
                  <c:v>-53</c:v>
                </c:pt>
                <c:pt idx="3106">
                  <c:v>-53</c:v>
                </c:pt>
                <c:pt idx="3107">
                  <c:v>-53</c:v>
                </c:pt>
                <c:pt idx="3108">
                  <c:v>-53</c:v>
                </c:pt>
                <c:pt idx="3109">
                  <c:v>-53</c:v>
                </c:pt>
                <c:pt idx="3110">
                  <c:v>-53</c:v>
                </c:pt>
                <c:pt idx="3111">
                  <c:v>-53</c:v>
                </c:pt>
                <c:pt idx="3112">
                  <c:v>-53</c:v>
                </c:pt>
                <c:pt idx="3113">
                  <c:v>-53</c:v>
                </c:pt>
                <c:pt idx="3114">
                  <c:v>-53</c:v>
                </c:pt>
                <c:pt idx="3115">
                  <c:v>-53</c:v>
                </c:pt>
                <c:pt idx="3116">
                  <c:v>-53</c:v>
                </c:pt>
                <c:pt idx="3117">
                  <c:v>-53</c:v>
                </c:pt>
                <c:pt idx="3118">
                  <c:v>-53</c:v>
                </c:pt>
                <c:pt idx="3119">
                  <c:v>-53</c:v>
                </c:pt>
                <c:pt idx="3120">
                  <c:v>-53</c:v>
                </c:pt>
                <c:pt idx="3121">
                  <c:v>-53</c:v>
                </c:pt>
                <c:pt idx="3122">
                  <c:v>-53</c:v>
                </c:pt>
                <c:pt idx="3123">
                  <c:v>-53</c:v>
                </c:pt>
                <c:pt idx="3124">
                  <c:v>-53</c:v>
                </c:pt>
                <c:pt idx="3125">
                  <c:v>-53</c:v>
                </c:pt>
                <c:pt idx="3126">
                  <c:v>-53</c:v>
                </c:pt>
                <c:pt idx="3127">
                  <c:v>-53</c:v>
                </c:pt>
                <c:pt idx="3128">
                  <c:v>-53</c:v>
                </c:pt>
                <c:pt idx="3129">
                  <c:v>-53</c:v>
                </c:pt>
                <c:pt idx="3130">
                  <c:v>-53</c:v>
                </c:pt>
                <c:pt idx="3131">
                  <c:v>-53</c:v>
                </c:pt>
                <c:pt idx="3132">
                  <c:v>-53</c:v>
                </c:pt>
                <c:pt idx="3133">
                  <c:v>-53</c:v>
                </c:pt>
                <c:pt idx="3134">
                  <c:v>-53</c:v>
                </c:pt>
                <c:pt idx="3135">
                  <c:v>-53</c:v>
                </c:pt>
                <c:pt idx="3136">
                  <c:v>-53</c:v>
                </c:pt>
                <c:pt idx="3137">
                  <c:v>-53</c:v>
                </c:pt>
                <c:pt idx="3138">
                  <c:v>-53</c:v>
                </c:pt>
                <c:pt idx="3139">
                  <c:v>-53</c:v>
                </c:pt>
                <c:pt idx="3140">
                  <c:v>-53</c:v>
                </c:pt>
                <c:pt idx="3141">
                  <c:v>-53</c:v>
                </c:pt>
                <c:pt idx="3142">
                  <c:v>-53</c:v>
                </c:pt>
                <c:pt idx="3143">
                  <c:v>-53</c:v>
                </c:pt>
                <c:pt idx="3144">
                  <c:v>-53</c:v>
                </c:pt>
                <c:pt idx="3145">
                  <c:v>-53</c:v>
                </c:pt>
                <c:pt idx="3146">
                  <c:v>-53</c:v>
                </c:pt>
                <c:pt idx="3147">
                  <c:v>-53</c:v>
                </c:pt>
                <c:pt idx="3148">
                  <c:v>-53</c:v>
                </c:pt>
                <c:pt idx="3149">
                  <c:v>-53</c:v>
                </c:pt>
                <c:pt idx="3150">
                  <c:v>-53</c:v>
                </c:pt>
                <c:pt idx="3151">
                  <c:v>-53</c:v>
                </c:pt>
                <c:pt idx="3152">
                  <c:v>-53</c:v>
                </c:pt>
                <c:pt idx="3153">
                  <c:v>-53</c:v>
                </c:pt>
                <c:pt idx="3154">
                  <c:v>-53</c:v>
                </c:pt>
                <c:pt idx="3155">
                  <c:v>-53</c:v>
                </c:pt>
                <c:pt idx="3156">
                  <c:v>-53</c:v>
                </c:pt>
                <c:pt idx="3157">
                  <c:v>-53</c:v>
                </c:pt>
                <c:pt idx="3158">
                  <c:v>-53</c:v>
                </c:pt>
                <c:pt idx="3159">
                  <c:v>-53</c:v>
                </c:pt>
                <c:pt idx="3160">
                  <c:v>-53</c:v>
                </c:pt>
                <c:pt idx="3161">
                  <c:v>-53</c:v>
                </c:pt>
                <c:pt idx="3162">
                  <c:v>-53</c:v>
                </c:pt>
                <c:pt idx="3163">
                  <c:v>-53</c:v>
                </c:pt>
                <c:pt idx="3164">
                  <c:v>-53</c:v>
                </c:pt>
                <c:pt idx="3165">
                  <c:v>-53</c:v>
                </c:pt>
                <c:pt idx="3166">
                  <c:v>-53</c:v>
                </c:pt>
                <c:pt idx="3167">
                  <c:v>-53</c:v>
                </c:pt>
                <c:pt idx="3168">
                  <c:v>-53</c:v>
                </c:pt>
                <c:pt idx="3169">
                  <c:v>-53</c:v>
                </c:pt>
                <c:pt idx="3170">
                  <c:v>-53</c:v>
                </c:pt>
                <c:pt idx="3171">
                  <c:v>-53</c:v>
                </c:pt>
                <c:pt idx="3172">
                  <c:v>-53</c:v>
                </c:pt>
                <c:pt idx="3173">
                  <c:v>-53</c:v>
                </c:pt>
                <c:pt idx="3174">
                  <c:v>-53</c:v>
                </c:pt>
                <c:pt idx="3175">
                  <c:v>-53</c:v>
                </c:pt>
                <c:pt idx="3176">
                  <c:v>-53</c:v>
                </c:pt>
                <c:pt idx="3177">
                  <c:v>-53</c:v>
                </c:pt>
                <c:pt idx="3178">
                  <c:v>-53</c:v>
                </c:pt>
                <c:pt idx="3179">
                  <c:v>-53</c:v>
                </c:pt>
                <c:pt idx="3180">
                  <c:v>-53</c:v>
                </c:pt>
                <c:pt idx="3181">
                  <c:v>-53</c:v>
                </c:pt>
                <c:pt idx="3182">
                  <c:v>-53</c:v>
                </c:pt>
                <c:pt idx="3183">
                  <c:v>-53</c:v>
                </c:pt>
                <c:pt idx="3184">
                  <c:v>-53</c:v>
                </c:pt>
                <c:pt idx="3185">
                  <c:v>-53</c:v>
                </c:pt>
                <c:pt idx="3186">
                  <c:v>-53</c:v>
                </c:pt>
                <c:pt idx="3187">
                  <c:v>-53</c:v>
                </c:pt>
                <c:pt idx="3188">
                  <c:v>-53</c:v>
                </c:pt>
                <c:pt idx="3189">
                  <c:v>-53</c:v>
                </c:pt>
                <c:pt idx="3190">
                  <c:v>-53</c:v>
                </c:pt>
                <c:pt idx="3191">
                  <c:v>-53</c:v>
                </c:pt>
                <c:pt idx="3192">
                  <c:v>-53</c:v>
                </c:pt>
                <c:pt idx="3193">
                  <c:v>-53</c:v>
                </c:pt>
                <c:pt idx="3194">
                  <c:v>-53</c:v>
                </c:pt>
                <c:pt idx="3195">
                  <c:v>-53</c:v>
                </c:pt>
                <c:pt idx="3196">
                  <c:v>-53</c:v>
                </c:pt>
                <c:pt idx="3197">
                  <c:v>-53</c:v>
                </c:pt>
                <c:pt idx="3198">
                  <c:v>-53</c:v>
                </c:pt>
                <c:pt idx="3199">
                  <c:v>-53</c:v>
                </c:pt>
                <c:pt idx="3200">
                  <c:v>-53</c:v>
                </c:pt>
                <c:pt idx="3201">
                  <c:v>-53</c:v>
                </c:pt>
                <c:pt idx="3202">
                  <c:v>-53</c:v>
                </c:pt>
                <c:pt idx="3203">
                  <c:v>-53</c:v>
                </c:pt>
                <c:pt idx="3204">
                  <c:v>-53</c:v>
                </c:pt>
                <c:pt idx="3205">
                  <c:v>-53</c:v>
                </c:pt>
                <c:pt idx="3206">
                  <c:v>-53</c:v>
                </c:pt>
                <c:pt idx="3207">
                  <c:v>-53</c:v>
                </c:pt>
                <c:pt idx="3208">
                  <c:v>-53</c:v>
                </c:pt>
                <c:pt idx="3209">
                  <c:v>-53</c:v>
                </c:pt>
                <c:pt idx="3210">
                  <c:v>-53</c:v>
                </c:pt>
                <c:pt idx="3211">
                  <c:v>-53</c:v>
                </c:pt>
                <c:pt idx="3212">
                  <c:v>-53</c:v>
                </c:pt>
                <c:pt idx="3213">
                  <c:v>-53</c:v>
                </c:pt>
                <c:pt idx="3214">
                  <c:v>-53</c:v>
                </c:pt>
                <c:pt idx="3215">
                  <c:v>-53</c:v>
                </c:pt>
                <c:pt idx="3216">
                  <c:v>-53</c:v>
                </c:pt>
                <c:pt idx="3217">
                  <c:v>-53</c:v>
                </c:pt>
                <c:pt idx="3218">
                  <c:v>-53</c:v>
                </c:pt>
                <c:pt idx="3219">
                  <c:v>-53</c:v>
                </c:pt>
                <c:pt idx="3220">
                  <c:v>-53</c:v>
                </c:pt>
                <c:pt idx="3221">
                  <c:v>-53</c:v>
                </c:pt>
                <c:pt idx="3222">
                  <c:v>-53</c:v>
                </c:pt>
                <c:pt idx="3223">
                  <c:v>-53</c:v>
                </c:pt>
                <c:pt idx="3224">
                  <c:v>-53</c:v>
                </c:pt>
                <c:pt idx="3225">
                  <c:v>-53</c:v>
                </c:pt>
                <c:pt idx="3226">
                  <c:v>-53</c:v>
                </c:pt>
                <c:pt idx="3227">
                  <c:v>-53</c:v>
                </c:pt>
                <c:pt idx="3228">
                  <c:v>-53</c:v>
                </c:pt>
                <c:pt idx="3229">
                  <c:v>-53</c:v>
                </c:pt>
                <c:pt idx="3230">
                  <c:v>-53</c:v>
                </c:pt>
                <c:pt idx="3231">
                  <c:v>-53</c:v>
                </c:pt>
                <c:pt idx="3232">
                  <c:v>-53</c:v>
                </c:pt>
                <c:pt idx="3233">
                  <c:v>-53</c:v>
                </c:pt>
                <c:pt idx="3234">
                  <c:v>-53</c:v>
                </c:pt>
                <c:pt idx="3235">
                  <c:v>-53</c:v>
                </c:pt>
                <c:pt idx="3236">
                  <c:v>-53</c:v>
                </c:pt>
                <c:pt idx="3237">
                  <c:v>-53</c:v>
                </c:pt>
                <c:pt idx="3238">
                  <c:v>-53</c:v>
                </c:pt>
                <c:pt idx="3239">
                  <c:v>-53</c:v>
                </c:pt>
                <c:pt idx="3240">
                  <c:v>-53</c:v>
                </c:pt>
                <c:pt idx="3241">
                  <c:v>-53</c:v>
                </c:pt>
                <c:pt idx="3242">
                  <c:v>-53</c:v>
                </c:pt>
                <c:pt idx="3243">
                  <c:v>-53</c:v>
                </c:pt>
                <c:pt idx="3244">
                  <c:v>-53</c:v>
                </c:pt>
                <c:pt idx="3245">
                  <c:v>-53</c:v>
                </c:pt>
                <c:pt idx="3246">
                  <c:v>-53</c:v>
                </c:pt>
                <c:pt idx="3247">
                  <c:v>-53</c:v>
                </c:pt>
                <c:pt idx="3248">
                  <c:v>-53</c:v>
                </c:pt>
                <c:pt idx="3249">
                  <c:v>-53</c:v>
                </c:pt>
                <c:pt idx="3250">
                  <c:v>-53</c:v>
                </c:pt>
                <c:pt idx="3251">
                  <c:v>-53</c:v>
                </c:pt>
                <c:pt idx="3252">
                  <c:v>-53</c:v>
                </c:pt>
                <c:pt idx="3253">
                  <c:v>-53</c:v>
                </c:pt>
                <c:pt idx="3254">
                  <c:v>-53</c:v>
                </c:pt>
                <c:pt idx="3255">
                  <c:v>-53</c:v>
                </c:pt>
                <c:pt idx="3256">
                  <c:v>-53</c:v>
                </c:pt>
                <c:pt idx="3257">
                  <c:v>-53</c:v>
                </c:pt>
                <c:pt idx="3258">
                  <c:v>-53</c:v>
                </c:pt>
                <c:pt idx="3259">
                  <c:v>-53</c:v>
                </c:pt>
                <c:pt idx="3260">
                  <c:v>-53</c:v>
                </c:pt>
                <c:pt idx="3261">
                  <c:v>-53</c:v>
                </c:pt>
                <c:pt idx="3262">
                  <c:v>-53</c:v>
                </c:pt>
                <c:pt idx="3263">
                  <c:v>-53</c:v>
                </c:pt>
                <c:pt idx="3264">
                  <c:v>-53</c:v>
                </c:pt>
                <c:pt idx="3265">
                  <c:v>-53</c:v>
                </c:pt>
                <c:pt idx="3266">
                  <c:v>-53</c:v>
                </c:pt>
                <c:pt idx="3267">
                  <c:v>-53</c:v>
                </c:pt>
                <c:pt idx="3268">
                  <c:v>-53</c:v>
                </c:pt>
                <c:pt idx="3269">
                  <c:v>-53</c:v>
                </c:pt>
                <c:pt idx="3270">
                  <c:v>-53</c:v>
                </c:pt>
                <c:pt idx="3271">
                  <c:v>-53</c:v>
                </c:pt>
                <c:pt idx="3272">
                  <c:v>-53</c:v>
                </c:pt>
                <c:pt idx="3273">
                  <c:v>-53</c:v>
                </c:pt>
                <c:pt idx="3274">
                  <c:v>-53</c:v>
                </c:pt>
                <c:pt idx="3275">
                  <c:v>-53</c:v>
                </c:pt>
                <c:pt idx="3276">
                  <c:v>-53</c:v>
                </c:pt>
                <c:pt idx="3277">
                  <c:v>-53</c:v>
                </c:pt>
                <c:pt idx="3278">
                  <c:v>-53</c:v>
                </c:pt>
                <c:pt idx="3279">
                  <c:v>-53</c:v>
                </c:pt>
                <c:pt idx="3280">
                  <c:v>-53</c:v>
                </c:pt>
                <c:pt idx="3281">
                  <c:v>-53</c:v>
                </c:pt>
                <c:pt idx="3282">
                  <c:v>-53</c:v>
                </c:pt>
                <c:pt idx="3283">
                  <c:v>-53</c:v>
                </c:pt>
                <c:pt idx="3284">
                  <c:v>-53</c:v>
                </c:pt>
                <c:pt idx="3285">
                  <c:v>-53</c:v>
                </c:pt>
                <c:pt idx="3286">
                  <c:v>-53</c:v>
                </c:pt>
                <c:pt idx="3287">
                  <c:v>-53</c:v>
                </c:pt>
                <c:pt idx="3288">
                  <c:v>-53</c:v>
                </c:pt>
                <c:pt idx="3289">
                  <c:v>-53</c:v>
                </c:pt>
                <c:pt idx="3290">
                  <c:v>-53</c:v>
                </c:pt>
                <c:pt idx="3291">
                  <c:v>-53</c:v>
                </c:pt>
                <c:pt idx="3292">
                  <c:v>-53</c:v>
                </c:pt>
                <c:pt idx="3293">
                  <c:v>-53</c:v>
                </c:pt>
                <c:pt idx="3294">
                  <c:v>-53</c:v>
                </c:pt>
                <c:pt idx="3295">
                  <c:v>-53</c:v>
                </c:pt>
                <c:pt idx="3296">
                  <c:v>-53</c:v>
                </c:pt>
                <c:pt idx="3297">
                  <c:v>-53</c:v>
                </c:pt>
                <c:pt idx="3298">
                  <c:v>-53</c:v>
                </c:pt>
                <c:pt idx="3299">
                  <c:v>-53</c:v>
                </c:pt>
                <c:pt idx="3300">
                  <c:v>-53</c:v>
                </c:pt>
                <c:pt idx="3301">
                  <c:v>-53</c:v>
                </c:pt>
                <c:pt idx="3302">
                  <c:v>-53</c:v>
                </c:pt>
                <c:pt idx="3303">
                  <c:v>-53</c:v>
                </c:pt>
                <c:pt idx="3304">
                  <c:v>-53</c:v>
                </c:pt>
                <c:pt idx="3305">
                  <c:v>-53</c:v>
                </c:pt>
                <c:pt idx="3306">
                  <c:v>-53</c:v>
                </c:pt>
                <c:pt idx="3307">
                  <c:v>-53</c:v>
                </c:pt>
                <c:pt idx="3308">
                  <c:v>-53</c:v>
                </c:pt>
                <c:pt idx="3309">
                  <c:v>-53</c:v>
                </c:pt>
                <c:pt idx="3310">
                  <c:v>-53</c:v>
                </c:pt>
                <c:pt idx="3311">
                  <c:v>-53</c:v>
                </c:pt>
                <c:pt idx="3312">
                  <c:v>-53</c:v>
                </c:pt>
                <c:pt idx="3313">
                  <c:v>-53</c:v>
                </c:pt>
                <c:pt idx="3314">
                  <c:v>-53</c:v>
                </c:pt>
                <c:pt idx="3315">
                  <c:v>-53</c:v>
                </c:pt>
                <c:pt idx="3316">
                  <c:v>-53</c:v>
                </c:pt>
                <c:pt idx="3317">
                  <c:v>-53</c:v>
                </c:pt>
                <c:pt idx="3318">
                  <c:v>-53</c:v>
                </c:pt>
                <c:pt idx="3319">
                  <c:v>-53</c:v>
                </c:pt>
                <c:pt idx="3320">
                  <c:v>-53</c:v>
                </c:pt>
                <c:pt idx="3321">
                  <c:v>-53</c:v>
                </c:pt>
                <c:pt idx="3322">
                  <c:v>-53</c:v>
                </c:pt>
                <c:pt idx="3323">
                  <c:v>-53</c:v>
                </c:pt>
                <c:pt idx="3324">
                  <c:v>-53</c:v>
                </c:pt>
                <c:pt idx="3325">
                  <c:v>-53</c:v>
                </c:pt>
                <c:pt idx="3326">
                  <c:v>-53</c:v>
                </c:pt>
                <c:pt idx="3327">
                  <c:v>-53</c:v>
                </c:pt>
                <c:pt idx="3328">
                  <c:v>-53</c:v>
                </c:pt>
                <c:pt idx="3329">
                  <c:v>-53</c:v>
                </c:pt>
                <c:pt idx="3330">
                  <c:v>-53</c:v>
                </c:pt>
                <c:pt idx="3331">
                  <c:v>-53</c:v>
                </c:pt>
                <c:pt idx="3332">
                  <c:v>-53</c:v>
                </c:pt>
                <c:pt idx="3333">
                  <c:v>-53</c:v>
                </c:pt>
                <c:pt idx="3334">
                  <c:v>-53</c:v>
                </c:pt>
                <c:pt idx="3335">
                  <c:v>-53</c:v>
                </c:pt>
                <c:pt idx="3336">
                  <c:v>-53</c:v>
                </c:pt>
                <c:pt idx="3337">
                  <c:v>-53</c:v>
                </c:pt>
                <c:pt idx="3338">
                  <c:v>-53</c:v>
                </c:pt>
                <c:pt idx="3339">
                  <c:v>-53</c:v>
                </c:pt>
                <c:pt idx="3340">
                  <c:v>-53</c:v>
                </c:pt>
                <c:pt idx="3341">
                  <c:v>-53</c:v>
                </c:pt>
                <c:pt idx="3342">
                  <c:v>-53</c:v>
                </c:pt>
                <c:pt idx="3343">
                  <c:v>-53</c:v>
                </c:pt>
                <c:pt idx="3344">
                  <c:v>-53</c:v>
                </c:pt>
                <c:pt idx="3345">
                  <c:v>-53</c:v>
                </c:pt>
                <c:pt idx="3346">
                  <c:v>-53</c:v>
                </c:pt>
                <c:pt idx="3347">
                  <c:v>-53</c:v>
                </c:pt>
                <c:pt idx="3348">
                  <c:v>-53</c:v>
                </c:pt>
                <c:pt idx="3349">
                  <c:v>-53</c:v>
                </c:pt>
                <c:pt idx="3350">
                  <c:v>-53</c:v>
                </c:pt>
                <c:pt idx="3351">
                  <c:v>-53</c:v>
                </c:pt>
                <c:pt idx="3352">
                  <c:v>-53</c:v>
                </c:pt>
                <c:pt idx="3353">
                  <c:v>-53</c:v>
                </c:pt>
                <c:pt idx="3354">
                  <c:v>-53</c:v>
                </c:pt>
                <c:pt idx="3355">
                  <c:v>-53</c:v>
                </c:pt>
                <c:pt idx="3356">
                  <c:v>-53</c:v>
                </c:pt>
                <c:pt idx="3357">
                  <c:v>-53</c:v>
                </c:pt>
                <c:pt idx="3358">
                  <c:v>-53</c:v>
                </c:pt>
                <c:pt idx="3359">
                  <c:v>-53</c:v>
                </c:pt>
                <c:pt idx="3360">
                  <c:v>-53</c:v>
                </c:pt>
                <c:pt idx="3361">
                  <c:v>-53</c:v>
                </c:pt>
                <c:pt idx="3362">
                  <c:v>-53</c:v>
                </c:pt>
                <c:pt idx="3363">
                  <c:v>-53</c:v>
                </c:pt>
                <c:pt idx="3364">
                  <c:v>-53</c:v>
                </c:pt>
                <c:pt idx="3365">
                  <c:v>-53</c:v>
                </c:pt>
                <c:pt idx="3366">
                  <c:v>-53</c:v>
                </c:pt>
                <c:pt idx="3367">
                  <c:v>-53</c:v>
                </c:pt>
                <c:pt idx="3368">
                  <c:v>-53</c:v>
                </c:pt>
                <c:pt idx="3369">
                  <c:v>-53</c:v>
                </c:pt>
                <c:pt idx="3370">
                  <c:v>-53</c:v>
                </c:pt>
                <c:pt idx="3371">
                  <c:v>-53</c:v>
                </c:pt>
                <c:pt idx="3372">
                  <c:v>-53</c:v>
                </c:pt>
                <c:pt idx="3373">
                  <c:v>-53</c:v>
                </c:pt>
                <c:pt idx="3374">
                  <c:v>-53</c:v>
                </c:pt>
                <c:pt idx="3375">
                  <c:v>-53</c:v>
                </c:pt>
                <c:pt idx="3376">
                  <c:v>-53</c:v>
                </c:pt>
                <c:pt idx="3377">
                  <c:v>-53</c:v>
                </c:pt>
                <c:pt idx="3378">
                  <c:v>-53</c:v>
                </c:pt>
                <c:pt idx="3379">
                  <c:v>-53</c:v>
                </c:pt>
                <c:pt idx="3380">
                  <c:v>-53</c:v>
                </c:pt>
                <c:pt idx="3381">
                  <c:v>-53</c:v>
                </c:pt>
                <c:pt idx="3382">
                  <c:v>-53</c:v>
                </c:pt>
                <c:pt idx="3383">
                  <c:v>-53</c:v>
                </c:pt>
                <c:pt idx="3384">
                  <c:v>-53</c:v>
                </c:pt>
                <c:pt idx="3385">
                  <c:v>-53</c:v>
                </c:pt>
                <c:pt idx="3386">
                  <c:v>-53</c:v>
                </c:pt>
                <c:pt idx="3387">
                  <c:v>-53</c:v>
                </c:pt>
                <c:pt idx="3388">
                  <c:v>-53</c:v>
                </c:pt>
                <c:pt idx="3389">
                  <c:v>-53</c:v>
                </c:pt>
                <c:pt idx="3390">
                  <c:v>-53</c:v>
                </c:pt>
                <c:pt idx="3391">
                  <c:v>-53</c:v>
                </c:pt>
                <c:pt idx="3392">
                  <c:v>-53</c:v>
                </c:pt>
                <c:pt idx="3393">
                  <c:v>-53</c:v>
                </c:pt>
                <c:pt idx="3394">
                  <c:v>-53</c:v>
                </c:pt>
                <c:pt idx="3395">
                  <c:v>-53</c:v>
                </c:pt>
                <c:pt idx="3396">
                  <c:v>-53</c:v>
                </c:pt>
                <c:pt idx="3397">
                  <c:v>-53</c:v>
                </c:pt>
                <c:pt idx="3398">
                  <c:v>-53</c:v>
                </c:pt>
                <c:pt idx="3399">
                  <c:v>-53</c:v>
                </c:pt>
                <c:pt idx="3400">
                  <c:v>-53</c:v>
                </c:pt>
                <c:pt idx="3401">
                  <c:v>-53</c:v>
                </c:pt>
                <c:pt idx="3402">
                  <c:v>-53</c:v>
                </c:pt>
                <c:pt idx="3403">
                  <c:v>-53</c:v>
                </c:pt>
                <c:pt idx="3404">
                  <c:v>-53</c:v>
                </c:pt>
                <c:pt idx="3405">
                  <c:v>-53</c:v>
                </c:pt>
                <c:pt idx="3406">
                  <c:v>-53</c:v>
                </c:pt>
                <c:pt idx="3407">
                  <c:v>-53</c:v>
                </c:pt>
                <c:pt idx="3408">
                  <c:v>-53</c:v>
                </c:pt>
                <c:pt idx="3409">
                  <c:v>-53</c:v>
                </c:pt>
                <c:pt idx="3410">
                  <c:v>-53</c:v>
                </c:pt>
                <c:pt idx="3411">
                  <c:v>-53</c:v>
                </c:pt>
                <c:pt idx="3412">
                  <c:v>-53</c:v>
                </c:pt>
                <c:pt idx="3413">
                  <c:v>-53</c:v>
                </c:pt>
                <c:pt idx="3414">
                  <c:v>-53</c:v>
                </c:pt>
                <c:pt idx="3415">
                  <c:v>-53</c:v>
                </c:pt>
                <c:pt idx="3416">
                  <c:v>-53</c:v>
                </c:pt>
                <c:pt idx="3417">
                  <c:v>-53</c:v>
                </c:pt>
                <c:pt idx="3418">
                  <c:v>-53</c:v>
                </c:pt>
                <c:pt idx="3419">
                  <c:v>-53</c:v>
                </c:pt>
                <c:pt idx="3420">
                  <c:v>-53</c:v>
                </c:pt>
                <c:pt idx="3421">
                  <c:v>-53</c:v>
                </c:pt>
                <c:pt idx="3422">
                  <c:v>-53</c:v>
                </c:pt>
                <c:pt idx="3423">
                  <c:v>-53</c:v>
                </c:pt>
                <c:pt idx="3424">
                  <c:v>-53</c:v>
                </c:pt>
                <c:pt idx="3425">
                  <c:v>-53</c:v>
                </c:pt>
                <c:pt idx="3426">
                  <c:v>-53</c:v>
                </c:pt>
                <c:pt idx="3427">
                  <c:v>-53</c:v>
                </c:pt>
                <c:pt idx="3428">
                  <c:v>-53</c:v>
                </c:pt>
                <c:pt idx="3429">
                  <c:v>-53</c:v>
                </c:pt>
                <c:pt idx="3430">
                  <c:v>-53</c:v>
                </c:pt>
                <c:pt idx="3431">
                  <c:v>-53</c:v>
                </c:pt>
                <c:pt idx="3432">
                  <c:v>-53</c:v>
                </c:pt>
                <c:pt idx="3433">
                  <c:v>-53</c:v>
                </c:pt>
                <c:pt idx="3434">
                  <c:v>-53</c:v>
                </c:pt>
                <c:pt idx="3435">
                  <c:v>-53</c:v>
                </c:pt>
                <c:pt idx="3436">
                  <c:v>-53</c:v>
                </c:pt>
                <c:pt idx="3437">
                  <c:v>-53</c:v>
                </c:pt>
                <c:pt idx="3438">
                  <c:v>-53</c:v>
                </c:pt>
                <c:pt idx="3439">
                  <c:v>-53</c:v>
                </c:pt>
                <c:pt idx="3440">
                  <c:v>-53</c:v>
                </c:pt>
                <c:pt idx="3441">
                  <c:v>-53</c:v>
                </c:pt>
                <c:pt idx="3442">
                  <c:v>-53</c:v>
                </c:pt>
                <c:pt idx="3443">
                  <c:v>-53</c:v>
                </c:pt>
                <c:pt idx="3444">
                  <c:v>-53</c:v>
                </c:pt>
                <c:pt idx="3445">
                  <c:v>-53</c:v>
                </c:pt>
                <c:pt idx="3446">
                  <c:v>-53</c:v>
                </c:pt>
                <c:pt idx="3447">
                  <c:v>-53</c:v>
                </c:pt>
                <c:pt idx="3448">
                  <c:v>-53</c:v>
                </c:pt>
                <c:pt idx="3449">
                  <c:v>-53</c:v>
                </c:pt>
                <c:pt idx="3450">
                  <c:v>-53</c:v>
                </c:pt>
                <c:pt idx="3451">
                  <c:v>-53</c:v>
                </c:pt>
                <c:pt idx="3452">
                  <c:v>-53</c:v>
                </c:pt>
                <c:pt idx="3453">
                  <c:v>-53</c:v>
                </c:pt>
                <c:pt idx="3454">
                  <c:v>-53</c:v>
                </c:pt>
                <c:pt idx="3455">
                  <c:v>-53</c:v>
                </c:pt>
                <c:pt idx="3456">
                  <c:v>-53</c:v>
                </c:pt>
                <c:pt idx="3457">
                  <c:v>-53</c:v>
                </c:pt>
                <c:pt idx="3458">
                  <c:v>-53</c:v>
                </c:pt>
                <c:pt idx="3459">
                  <c:v>-53</c:v>
                </c:pt>
                <c:pt idx="3460">
                  <c:v>-53</c:v>
                </c:pt>
                <c:pt idx="3461">
                  <c:v>-53</c:v>
                </c:pt>
                <c:pt idx="3462">
                  <c:v>-53</c:v>
                </c:pt>
                <c:pt idx="3463">
                  <c:v>-53</c:v>
                </c:pt>
                <c:pt idx="3464">
                  <c:v>-53</c:v>
                </c:pt>
                <c:pt idx="3465">
                  <c:v>-53</c:v>
                </c:pt>
                <c:pt idx="3466">
                  <c:v>-53</c:v>
                </c:pt>
                <c:pt idx="3467">
                  <c:v>-53</c:v>
                </c:pt>
                <c:pt idx="3468">
                  <c:v>-53</c:v>
                </c:pt>
                <c:pt idx="3469">
                  <c:v>-53</c:v>
                </c:pt>
                <c:pt idx="3470">
                  <c:v>-53</c:v>
                </c:pt>
                <c:pt idx="3471">
                  <c:v>-53</c:v>
                </c:pt>
                <c:pt idx="3472">
                  <c:v>-53</c:v>
                </c:pt>
                <c:pt idx="3473">
                  <c:v>-53</c:v>
                </c:pt>
                <c:pt idx="3474">
                  <c:v>-53</c:v>
                </c:pt>
                <c:pt idx="3475">
                  <c:v>-53</c:v>
                </c:pt>
                <c:pt idx="3476">
                  <c:v>-53</c:v>
                </c:pt>
                <c:pt idx="3477">
                  <c:v>-53</c:v>
                </c:pt>
                <c:pt idx="3478">
                  <c:v>-53</c:v>
                </c:pt>
                <c:pt idx="3479">
                  <c:v>-53</c:v>
                </c:pt>
                <c:pt idx="3480">
                  <c:v>-53</c:v>
                </c:pt>
                <c:pt idx="3481">
                  <c:v>-53</c:v>
                </c:pt>
                <c:pt idx="3482">
                  <c:v>-53</c:v>
                </c:pt>
                <c:pt idx="3483">
                  <c:v>-53</c:v>
                </c:pt>
                <c:pt idx="3484">
                  <c:v>-53</c:v>
                </c:pt>
                <c:pt idx="3485">
                  <c:v>-53</c:v>
                </c:pt>
                <c:pt idx="3486">
                  <c:v>-53</c:v>
                </c:pt>
                <c:pt idx="3487">
                  <c:v>-53</c:v>
                </c:pt>
                <c:pt idx="3488">
                  <c:v>-53</c:v>
                </c:pt>
                <c:pt idx="3489">
                  <c:v>-53</c:v>
                </c:pt>
                <c:pt idx="3490">
                  <c:v>-53</c:v>
                </c:pt>
                <c:pt idx="3491">
                  <c:v>-53</c:v>
                </c:pt>
                <c:pt idx="3492">
                  <c:v>-53</c:v>
                </c:pt>
                <c:pt idx="3493">
                  <c:v>-53</c:v>
                </c:pt>
                <c:pt idx="3494">
                  <c:v>-53</c:v>
                </c:pt>
                <c:pt idx="3495">
                  <c:v>-53</c:v>
                </c:pt>
                <c:pt idx="3496">
                  <c:v>-53</c:v>
                </c:pt>
                <c:pt idx="3497">
                  <c:v>-53</c:v>
                </c:pt>
                <c:pt idx="3498">
                  <c:v>-53</c:v>
                </c:pt>
                <c:pt idx="3499">
                  <c:v>-53</c:v>
                </c:pt>
                <c:pt idx="3500">
                  <c:v>-53</c:v>
                </c:pt>
                <c:pt idx="3501">
                  <c:v>-53</c:v>
                </c:pt>
                <c:pt idx="3502">
                  <c:v>-53</c:v>
                </c:pt>
                <c:pt idx="3503">
                  <c:v>-53</c:v>
                </c:pt>
                <c:pt idx="3504">
                  <c:v>-53</c:v>
                </c:pt>
                <c:pt idx="3505">
                  <c:v>-53</c:v>
                </c:pt>
                <c:pt idx="3506">
                  <c:v>-53</c:v>
                </c:pt>
                <c:pt idx="3507">
                  <c:v>-53</c:v>
                </c:pt>
                <c:pt idx="3508">
                  <c:v>-53</c:v>
                </c:pt>
                <c:pt idx="3509">
                  <c:v>-53</c:v>
                </c:pt>
                <c:pt idx="3510">
                  <c:v>-53</c:v>
                </c:pt>
                <c:pt idx="3511">
                  <c:v>-53</c:v>
                </c:pt>
                <c:pt idx="3512">
                  <c:v>-53</c:v>
                </c:pt>
                <c:pt idx="3513">
                  <c:v>-53</c:v>
                </c:pt>
                <c:pt idx="3514">
                  <c:v>-53</c:v>
                </c:pt>
                <c:pt idx="3515">
                  <c:v>-53</c:v>
                </c:pt>
                <c:pt idx="3516">
                  <c:v>-53</c:v>
                </c:pt>
                <c:pt idx="3517">
                  <c:v>-53</c:v>
                </c:pt>
                <c:pt idx="3518">
                  <c:v>-53</c:v>
                </c:pt>
                <c:pt idx="3519">
                  <c:v>-53</c:v>
                </c:pt>
                <c:pt idx="3520">
                  <c:v>-53</c:v>
                </c:pt>
                <c:pt idx="3521">
                  <c:v>-53</c:v>
                </c:pt>
                <c:pt idx="3522">
                  <c:v>-53</c:v>
                </c:pt>
                <c:pt idx="3523">
                  <c:v>-53</c:v>
                </c:pt>
                <c:pt idx="3524">
                  <c:v>-53</c:v>
                </c:pt>
                <c:pt idx="3525">
                  <c:v>-53</c:v>
                </c:pt>
                <c:pt idx="3526">
                  <c:v>-53</c:v>
                </c:pt>
                <c:pt idx="3527">
                  <c:v>-53</c:v>
                </c:pt>
                <c:pt idx="3528">
                  <c:v>-53</c:v>
                </c:pt>
                <c:pt idx="3529">
                  <c:v>-53</c:v>
                </c:pt>
                <c:pt idx="3530">
                  <c:v>-53</c:v>
                </c:pt>
                <c:pt idx="3531">
                  <c:v>-53</c:v>
                </c:pt>
                <c:pt idx="3532">
                  <c:v>-53</c:v>
                </c:pt>
                <c:pt idx="3533">
                  <c:v>-53</c:v>
                </c:pt>
                <c:pt idx="3534">
                  <c:v>-53</c:v>
                </c:pt>
                <c:pt idx="3535">
                  <c:v>-53</c:v>
                </c:pt>
                <c:pt idx="3536">
                  <c:v>-53</c:v>
                </c:pt>
                <c:pt idx="3537">
                  <c:v>-53</c:v>
                </c:pt>
                <c:pt idx="3538">
                  <c:v>-53</c:v>
                </c:pt>
                <c:pt idx="3539">
                  <c:v>-53</c:v>
                </c:pt>
                <c:pt idx="3540">
                  <c:v>-53</c:v>
                </c:pt>
                <c:pt idx="3541">
                  <c:v>-53</c:v>
                </c:pt>
                <c:pt idx="3542">
                  <c:v>-53</c:v>
                </c:pt>
                <c:pt idx="3543">
                  <c:v>-53</c:v>
                </c:pt>
                <c:pt idx="3544">
                  <c:v>-53</c:v>
                </c:pt>
                <c:pt idx="3545">
                  <c:v>-53</c:v>
                </c:pt>
                <c:pt idx="3546">
                  <c:v>-53</c:v>
                </c:pt>
                <c:pt idx="3547">
                  <c:v>-53</c:v>
                </c:pt>
                <c:pt idx="3548">
                  <c:v>-53</c:v>
                </c:pt>
                <c:pt idx="3549">
                  <c:v>-53</c:v>
                </c:pt>
                <c:pt idx="3550">
                  <c:v>-53</c:v>
                </c:pt>
                <c:pt idx="3551">
                  <c:v>-53</c:v>
                </c:pt>
                <c:pt idx="3552">
                  <c:v>-53</c:v>
                </c:pt>
                <c:pt idx="3553">
                  <c:v>-53</c:v>
                </c:pt>
                <c:pt idx="3554">
                  <c:v>-53</c:v>
                </c:pt>
                <c:pt idx="3555">
                  <c:v>-53</c:v>
                </c:pt>
                <c:pt idx="3556">
                  <c:v>-53</c:v>
                </c:pt>
                <c:pt idx="3557">
                  <c:v>-53</c:v>
                </c:pt>
                <c:pt idx="3558">
                  <c:v>-53</c:v>
                </c:pt>
                <c:pt idx="3559">
                  <c:v>-53</c:v>
                </c:pt>
                <c:pt idx="3560">
                  <c:v>-53</c:v>
                </c:pt>
                <c:pt idx="3561">
                  <c:v>-53</c:v>
                </c:pt>
                <c:pt idx="3562">
                  <c:v>-53</c:v>
                </c:pt>
                <c:pt idx="3563">
                  <c:v>-53</c:v>
                </c:pt>
                <c:pt idx="3564">
                  <c:v>-53</c:v>
                </c:pt>
                <c:pt idx="3565">
                  <c:v>-53</c:v>
                </c:pt>
                <c:pt idx="3566">
                  <c:v>-53</c:v>
                </c:pt>
                <c:pt idx="3567">
                  <c:v>-53</c:v>
                </c:pt>
                <c:pt idx="3568">
                  <c:v>-53</c:v>
                </c:pt>
                <c:pt idx="3569">
                  <c:v>-53</c:v>
                </c:pt>
                <c:pt idx="3570">
                  <c:v>-53</c:v>
                </c:pt>
                <c:pt idx="3571">
                  <c:v>-53</c:v>
                </c:pt>
                <c:pt idx="3572">
                  <c:v>-53</c:v>
                </c:pt>
                <c:pt idx="3573">
                  <c:v>-53</c:v>
                </c:pt>
                <c:pt idx="3574">
                  <c:v>-53</c:v>
                </c:pt>
                <c:pt idx="3575">
                  <c:v>-53</c:v>
                </c:pt>
                <c:pt idx="3576">
                  <c:v>-53</c:v>
                </c:pt>
                <c:pt idx="3577">
                  <c:v>-53</c:v>
                </c:pt>
                <c:pt idx="3578">
                  <c:v>-53</c:v>
                </c:pt>
                <c:pt idx="3579">
                  <c:v>-53</c:v>
                </c:pt>
                <c:pt idx="3580">
                  <c:v>-53</c:v>
                </c:pt>
                <c:pt idx="3581">
                  <c:v>-53</c:v>
                </c:pt>
                <c:pt idx="3582">
                  <c:v>-53</c:v>
                </c:pt>
                <c:pt idx="3583">
                  <c:v>-53</c:v>
                </c:pt>
                <c:pt idx="3584">
                  <c:v>-53</c:v>
                </c:pt>
                <c:pt idx="3585">
                  <c:v>-53</c:v>
                </c:pt>
                <c:pt idx="3586">
                  <c:v>-53</c:v>
                </c:pt>
                <c:pt idx="3587">
                  <c:v>-53</c:v>
                </c:pt>
                <c:pt idx="3588">
                  <c:v>-53</c:v>
                </c:pt>
                <c:pt idx="3589">
                  <c:v>-53</c:v>
                </c:pt>
                <c:pt idx="3590">
                  <c:v>-53</c:v>
                </c:pt>
                <c:pt idx="3591">
                  <c:v>-53</c:v>
                </c:pt>
                <c:pt idx="3592">
                  <c:v>-53</c:v>
                </c:pt>
                <c:pt idx="3593">
                  <c:v>-53</c:v>
                </c:pt>
                <c:pt idx="3594">
                  <c:v>-53</c:v>
                </c:pt>
                <c:pt idx="3595">
                  <c:v>-53</c:v>
                </c:pt>
                <c:pt idx="3596">
                  <c:v>-53</c:v>
                </c:pt>
                <c:pt idx="3597">
                  <c:v>-53</c:v>
                </c:pt>
                <c:pt idx="3598">
                  <c:v>-53</c:v>
                </c:pt>
                <c:pt idx="3599">
                  <c:v>-53</c:v>
                </c:pt>
                <c:pt idx="3600">
                  <c:v>-53</c:v>
                </c:pt>
                <c:pt idx="3601">
                  <c:v>-53</c:v>
                </c:pt>
                <c:pt idx="3602">
                  <c:v>-53</c:v>
                </c:pt>
                <c:pt idx="3603">
                  <c:v>-53</c:v>
                </c:pt>
                <c:pt idx="3604">
                  <c:v>-53</c:v>
                </c:pt>
                <c:pt idx="3605">
                  <c:v>-53</c:v>
                </c:pt>
                <c:pt idx="3606">
                  <c:v>-53</c:v>
                </c:pt>
                <c:pt idx="3607">
                  <c:v>-53</c:v>
                </c:pt>
                <c:pt idx="3608">
                  <c:v>-53</c:v>
                </c:pt>
                <c:pt idx="3609">
                  <c:v>-53</c:v>
                </c:pt>
                <c:pt idx="3610">
                  <c:v>-53</c:v>
                </c:pt>
                <c:pt idx="3611">
                  <c:v>-53</c:v>
                </c:pt>
                <c:pt idx="3612">
                  <c:v>-53</c:v>
                </c:pt>
                <c:pt idx="3613">
                  <c:v>-53</c:v>
                </c:pt>
                <c:pt idx="3614">
                  <c:v>-53</c:v>
                </c:pt>
                <c:pt idx="3615">
                  <c:v>-53</c:v>
                </c:pt>
                <c:pt idx="3616">
                  <c:v>-53</c:v>
                </c:pt>
                <c:pt idx="3617">
                  <c:v>-53</c:v>
                </c:pt>
                <c:pt idx="3618">
                  <c:v>-53</c:v>
                </c:pt>
                <c:pt idx="3619">
                  <c:v>-53</c:v>
                </c:pt>
                <c:pt idx="3620">
                  <c:v>-53</c:v>
                </c:pt>
                <c:pt idx="3621">
                  <c:v>-53</c:v>
                </c:pt>
                <c:pt idx="3622">
                  <c:v>-53</c:v>
                </c:pt>
                <c:pt idx="3623">
                  <c:v>-53</c:v>
                </c:pt>
                <c:pt idx="3624">
                  <c:v>-53</c:v>
                </c:pt>
                <c:pt idx="3625">
                  <c:v>-53</c:v>
                </c:pt>
                <c:pt idx="3626">
                  <c:v>-53</c:v>
                </c:pt>
                <c:pt idx="3627">
                  <c:v>-53</c:v>
                </c:pt>
                <c:pt idx="3628">
                  <c:v>-53</c:v>
                </c:pt>
                <c:pt idx="3629">
                  <c:v>-53</c:v>
                </c:pt>
                <c:pt idx="3630">
                  <c:v>-53</c:v>
                </c:pt>
                <c:pt idx="3631">
                  <c:v>-53</c:v>
                </c:pt>
                <c:pt idx="3632">
                  <c:v>-53</c:v>
                </c:pt>
                <c:pt idx="3633">
                  <c:v>-53</c:v>
                </c:pt>
                <c:pt idx="3634">
                  <c:v>-53</c:v>
                </c:pt>
                <c:pt idx="3635">
                  <c:v>-53</c:v>
                </c:pt>
                <c:pt idx="3636">
                  <c:v>-53</c:v>
                </c:pt>
                <c:pt idx="3637">
                  <c:v>-53</c:v>
                </c:pt>
                <c:pt idx="3638">
                  <c:v>-53</c:v>
                </c:pt>
                <c:pt idx="3639">
                  <c:v>-53</c:v>
                </c:pt>
                <c:pt idx="3640">
                  <c:v>-53</c:v>
                </c:pt>
                <c:pt idx="3641">
                  <c:v>-53</c:v>
                </c:pt>
                <c:pt idx="3642">
                  <c:v>-53</c:v>
                </c:pt>
                <c:pt idx="3643">
                  <c:v>-53</c:v>
                </c:pt>
                <c:pt idx="3644">
                  <c:v>-53</c:v>
                </c:pt>
                <c:pt idx="3645">
                  <c:v>-53</c:v>
                </c:pt>
                <c:pt idx="3646">
                  <c:v>-53</c:v>
                </c:pt>
                <c:pt idx="3647">
                  <c:v>-53</c:v>
                </c:pt>
                <c:pt idx="3648">
                  <c:v>-53</c:v>
                </c:pt>
                <c:pt idx="3649">
                  <c:v>-53</c:v>
                </c:pt>
                <c:pt idx="3650">
                  <c:v>-53</c:v>
                </c:pt>
                <c:pt idx="3651">
                  <c:v>-53</c:v>
                </c:pt>
                <c:pt idx="3652">
                  <c:v>-53</c:v>
                </c:pt>
                <c:pt idx="3653">
                  <c:v>-53</c:v>
                </c:pt>
                <c:pt idx="3654">
                  <c:v>-53</c:v>
                </c:pt>
                <c:pt idx="3655">
                  <c:v>-53</c:v>
                </c:pt>
                <c:pt idx="3656">
                  <c:v>-53</c:v>
                </c:pt>
                <c:pt idx="3657">
                  <c:v>-53</c:v>
                </c:pt>
                <c:pt idx="3658">
                  <c:v>-53</c:v>
                </c:pt>
                <c:pt idx="3659">
                  <c:v>-53</c:v>
                </c:pt>
                <c:pt idx="3660">
                  <c:v>-53</c:v>
                </c:pt>
                <c:pt idx="3661">
                  <c:v>-53</c:v>
                </c:pt>
                <c:pt idx="3662">
                  <c:v>-53</c:v>
                </c:pt>
                <c:pt idx="3663">
                  <c:v>-53</c:v>
                </c:pt>
                <c:pt idx="3664">
                  <c:v>-53</c:v>
                </c:pt>
                <c:pt idx="3665">
                  <c:v>-53</c:v>
                </c:pt>
                <c:pt idx="3666">
                  <c:v>-53</c:v>
                </c:pt>
                <c:pt idx="3667">
                  <c:v>-53</c:v>
                </c:pt>
                <c:pt idx="3668">
                  <c:v>-53</c:v>
                </c:pt>
                <c:pt idx="3669">
                  <c:v>-53</c:v>
                </c:pt>
                <c:pt idx="3670">
                  <c:v>-53</c:v>
                </c:pt>
                <c:pt idx="3671">
                  <c:v>-53</c:v>
                </c:pt>
                <c:pt idx="3672">
                  <c:v>-53</c:v>
                </c:pt>
                <c:pt idx="3673">
                  <c:v>-53</c:v>
                </c:pt>
                <c:pt idx="3674">
                  <c:v>-53</c:v>
                </c:pt>
                <c:pt idx="3675">
                  <c:v>-53</c:v>
                </c:pt>
                <c:pt idx="3676">
                  <c:v>-53</c:v>
                </c:pt>
                <c:pt idx="3677">
                  <c:v>-53</c:v>
                </c:pt>
                <c:pt idx="3678">
                  <c:v>-53</c:v>
                </c:pt>
                <c:pt idx="3679">
                  <c:v>-53</c:v>
                </c:pt>
                <c:pt idx="3680">
                  <c:v>-53</c:v>
                </c:pt>
                <c:pt idx="3681">
                  <c:v>-53</c:v>
                </c:pt>
                <c:pt idx="3682">
                  <c:v>-53</c:v>
                </c:pt>
                <c:pt idx="3683">
                  <c:v>-53</c:v>
                </c:pt>
                <c:pt idx="3684">
                  <c:v>-53</c:v>
                </c:pt>
                <c:pt idx="3685">
                  <c:v>-53</c:v>
                </c:pt>
                <c:pt idx="3686">
                  <c:v>-53</c:v>
                </c:pt>
                <c:pt idx="3687">
                  <c:v>-53</c:v>
                </c:pt>
                <c:pt idx="3688">
                  <c:v>-53</c:v>
                </c:pt>
                <c:pt idx="3689">
                  <c:v>-53</c:v>
                </c:pt>
                <c:pt idx="3690">
                  <c:v>-52</c:v>
                </c:pt>
                <c:pt idx="3691">
                  <c:v>-52</c:v>
                </c:pt>
                <c:pt idx="3692">
                  <c:v>-52</c:v>
                </c:pt>
                <c:pt idx="3693">
                  <c:v>-52</c:v>
                </c:pt>
                <c:pt idx="3694">
                  <c:v>-52</c:v>
                </c:pt>
                <c:pt idx="3695">
                  <c:v>-52</c:v>
                </c:pt>
                <c:pt idx="3696">
                  <c:v>-52</c:v>
                </c:pt>
                <c:pt idx="3697">
                  <c:v>-52</c:v>
                </c:pt>
                <c:pt idx="3698">
                  <c:v>-52</c:v>
                </c:pt>
                <c:pt idx="3699">
                  <c:v>-52</c:v>
                </c:pt>
                <c:pt idx="3700">
                  <c:v>-52</c:v>
                </c:pt>
                <c:pt idx="3701">
                  <c:v>-52</c:v>
                </c:pt>
                <c:pt idx="3702">
                  <c:v>-52</c:v>
                </c:pt>
                <c:pt idx="3703">
                  <c:v>-52</c:v>
                </c:pt>
                <c:pt idx="3704">
                  <c:v>-52</c:v>
                </c:pt>
                <c:pt idx="3705">
                  <c:v>-52</c:v>
                </c:pt>
                <c:pt idx="3706">
                  <c:v>-52</c:v>
                </c:pt>
                <c:pt idx="3707">
                  <c:v>-52</c:v>
                </c:pt>
                <c:pt idx="3708">
                  <c:v>-52</c:v>
                </c:pt>
                <c:pt idx="3709">
                  <c:v>-52</c:v>
                </c:pt>
                <c:pt idx="3710">
                  <c:v>-52</c:v>
                </c:pt>
                <c:pt idx="3711">
                  <c:v>-52</c:v>
                </c:pt>
                <c:pt idx="3712">
                  <c:v>-52</c:v>
                </c:pt>
                <c:pt idx="3713">
                  <c:v>-52</c:v>
                </c:pt>
                <c:pt idx="3714">
                  <c:v>-52</c:v>
                </c:pt>
                <c:pt idx="3715">
                  <c:v>-52</c:v>
                </c:pt>
                <c:pt idx="3716">
                  <c:v>-52</c:v>
                </c:pt>
                <c:pt idx="3717">
                  <c:v>-52</c:v>
                </c:pt>
                <c:pt idx="3718">
                  <c:v>-52</c:v>
                </c:pt>
                <c:pt idx="3719">
                  <c:v>-52</c:v>
                </c:pt>
                <c:pt idx="3720">
                  <c:v>-52</c:v>
                </c:pt>
                <c:pt idx="3721">
                  <c:v>-52</c:v>
                </c:pt>
                <c:pt idx="3722">
                  <c:v>-52</c:v>
                </c:pt>
                <c:pt idx="3723">
                  <c:v>-52</c:v>
                </c:pt>
                <c:pt idx="3724">
                  <c:v>-52</c:v>
                </c:pt>
                <c:pt idx="3725">
                  <c:v>-52</c:v>
                </c:pt>
                <c:pt idx="3726">
                  <c:v>-52</c:v>
                </c:pt>
                <c:pt idx="3727">
                  <c:v>-52</c:v>
                </c:pt>
                <c:pt idx="3728">
                  <c:v>-52</c:v>
                </c:pt>
                <c:pt idx="3729">
                  <c:v>-52</c:v>
                </c:pt>
                <c:pt idx="3730">
                  <c:v>-52</c:v>
                </c:pt>
                <c:pt idx="3731">
                  <c:v>-52</c:v>
                </c:pt>
                <c:pt idx="3732">
                  <c:v>-52</c:v>
                </c:pt>
                <c:pt idx="3733">
                  <c:v>-52</c:v>
                </c:pt>
                <c:pt idx="3734">
                  <c:v>-52</c:v>
                </c:pt>
                <c:pt idx="3735">
                  <c:v>-52</c:v>
                </c:pt>
                <c:pt idx="3736">
                  <c:v>-52</c:v>
                </c:pt>
                <c:pt idx="3737">
                  <c:v>-52</c:v>
                </c:pt>
                <c:pt idx="3738">
                  <c:v>-52</c:v>
                </c:pt>
                <c:pt idx="3739">
                  <c:v>-52</c:v>
                </c:pt>
                <c:pt idx="3740">
                  <c:v>-52</c:v>
                </c:pt>
                <c:pt idx="3741">
                  <c:v>-52</c:v>
                </c:pt>
                <c:pt idx="3742">
                  <c:v>-52</c:v>
                </c:pt>
                <c:pt idx="3743">
                  <c:v>-52</c:v>
                </c:pt>
                <c:pt idx="3744">
                  <c:v>-52</c:v>
                </c:pt>
                <c:pt idx="3745">
                  <c:v>-52</c:v>
                </c:pt>
                <c:pt idx="3746">
                  <c:v>-52</c:v>
                </c:pt>
                <c:pt idx="3747">
                  <c:v>-52</c:v>
                </c:pt>
                <c:pt idx="3748">
                  <c:v>-52</c:v>
                </c:pt>
                <c:pt idx="3749">
                  <c:v>-52</c:v>
                </c:pt>
                <c:pt idx="3750">
                  <c:v>-52</c:v>
                </c:pt>
                <c:pt idx="3751">
                  <c:v>-52</c:v>
                </c:pt>
                <c:pt idx="3752">
                  <c:v>-52</c:v>
                </c:pt>
                <c:pt idx="3753">
                  <c:v>-52</c:v>
                </c:pt>
                <c:pt idx="3754">
                  <c:v>-52</c:v>
                </c:pt>
                <c:pt idx="3755">
                  <c:v>-52</c:v>
                </c:pt>
                <c:pt idx="3756">
                  <c:v>-52</c:v>
                </c:pt>
                <c:pt idx="3757">
                  <c:v>-52</c:v>
                </c:pt>
                <c:pt idx="3758">
                  <c:v>-52</c:v>
                </c:pt>
                <c:pt idx="3759">
                  <c:v>-52</c:v>
                </c:pt>
                <c:pt idx="3760">
                  <c:v>-52</c:v>
                </c:pt>
                <c:pt idx="3761">
                  <c:v>-52</c:v>
                </c:pt>
                <c:pt idx="3762">
                  <c:v>-52</c:v>
                </c:pt>
                <c:pt idx="3763">
                  <c:v>-52</c:v>
                </c:pt>
                <c:pt idx="3764">
                  <c:v>-52</c:v>
                </c:pt>
                <c:pt idx="3765">
                  <c:v>-52</c:v>
                </c:pt>
                <c:pt idx="3766">
                  <c:v>-52</c:v>
                </c:pt>
                <c:pt idx="3767">
                  <c:v>-52</c:v>
                </c:pt>
                <c:pt idx="3768">
                  <c:v>-52</c:v>
                </c:pt>
                <c:pt idx="3769">
                  <c:v>-52</c:v>
                </c:pt>
                <c:pt idx="3770">
                  <c:v>-52</c:v>
                </c:pt>
                <c:pt idx="3771">
                  <c:v>-52</c:v>
                </c:pt>
                <c:pt idx="3772">
                  <c:v>-52</c:v>
                </c:pt>
                <c:pt idx="3773">
                  <c:v>-52</c:v>
                </c:pt>
                <c:pt idx="3774">
                  <c:v>-52</c:v>
                </c:pt>
                <c:pt idx="3775">
                  <c:v>-52</c:v>
                </c:pt>
                <c:pt idx="3776">
                  <c:v>-52</c:v>
                </c:pt>
                <c:pt idx="3777">
                  <c:v>-52</c:v>
                </c:pt>
                <c:pt idx="3778">
                  <c:v>-52</c:v>
                </c:pt>
                <c:pt idx="3779">
                  <c:v>-52</c:v>
                </c:pt>
                <c:pt idx="3780">
                  <c:v>-52</c:v>
                </c:pt>
                <c:pt idx="3781">
                  <c:v>-52</c:v>
                </c:pt>
                <c:pt idx="3782">
                  <c:v>-52</c:v>
                </c:pt>
                <c:pt idx="3783">
                  <c:v>-52</c:v>
                </c:pt>
                <c:pt idx="3784">
                  <c:v>-52</c:v>
                </c:pt>
                <c:pt idx="3785">
                  <c:v>-52</c:v>
                </c:pt>
                <c:pt idx="3786">
                  <c:v>-52</c:v>
                </c:pt>
                <c:pt idx="3787">
                  <c:v>-52</c:v>
                </c:pt>
                <c:pt idx="3788">
                  <c:v>-52</c:v>
                </c:pt>
                <c:pt idx="3789">
                  <c:v>-52</c:v>
                </c:pt>
                <c:pt idx="3790">
                  <c:v>-52</c:v>
                </c:pt>
                <c:pt idx="3791">
                  <c:v>-52</c:v>
                </c:pt>
                <c:pt idx="3792">
                  <c:v>-52</c:v>
                </c:pt>
                <c:pt idx="3793">
                  <c:v>-52</c:v>
                </c:pt>
                <c:pt idx="3794">
                  <c:v>-52</c:v>
                </c:pt>
                <c:pt idx="3795">
                  <c:v>-52</c:v>
                </c:pt>
                <c:pt idx="3796">
                  <c:v>-52</c:v>
                </c:pt>
                <c:pt idx="3797">
                  <c:v>-52</c:v>
                </c:pt>
                <c:pt idx="3798">
                  <c:v>-52</c:v>
                </c:pt>
                <c:pt idx="3799">
                  <c:v>-52</c:v>
                </c:pt>
                <c:pt idx="3800">
                  <c:v>-52</c:v>
                </c:pt>
                <c:pt idx="3801">
                  <c:v>-52</c:v>
                </c:pt>
                <c:pt idx="3802">
                  <c:v>-52</c:v>
                </c:pt>
                <c:pt idx="3803">
                  <c:v>-52</c:v>
                </c:pt>
                <c:pt idx="3804">
                  <c:v>-52</c:v>
                </c:pt>
                <c:pt idx="3805">
                  <c:v>-52</c:v>
                </c:pt>
                <c:pt idx="3806">
                  <c:v>-52</c:v>
                </c:pt>
                <c:pt idx="3807">
                  <c:v>-52</c:v>
                </c:pt>
                <c:pt idx="3808">
                  <c:v>-52</c:v>
                </c:pt>
                <c:pt idx="3809">
                  <c:v>-52</c:v>
                </c:pt>
                <c:pt idx="3810">
                  <c:v>-52</c:v>
                </c:pt>
                <c:pt idx="3811">
                  <c:v>-52</c:v>
                </c:pt>
                <c:pt idx="3812">
                  <c:v>-52</c:v>
                </c:pt>
                <c:pt idx="3813">
                  <c:v>-52</c:v>
                </c:pt>
                <c:pt idx="3814">
                  <c:v>-52</c:v>
                </c:pt>
                <c:pt idx="3815">
                  <c:v>-52</c:v>
                </c:pt>
                <c:pt idx="3816">
                  <c:v>-52</c:v>
                </c:pt>
                <c:pt idx="3817">
                  <c:v>-52</c:v>
                </c:pt>
                <c:pt idx="3818">
                  <c:v>-52</c:v>
                </c:pt>
                <c:pt idx="3819">
                  <c:v>-52</c:v>
                </c:pt>
                <c:pt idx="3820">
                  <c:v>-52</c:v>
                </c:pt>
                <c:pt idx="3821">
                  <c:v>-52</c:v>
                </c:pt>
                <c:pt idx="3822">
                  <c:v>-52</c:v>
                </c:pt>
                <c:pt idx="3823">
                  <c:v>-52</c:v>
                </c:pt>
                <c:pt idx="3824">
                  <c:v>-52</c:v>
                </c:pt>
                <c:pt idx="3825">
                  <c:v>-52</c:v>
                </c:pt>
                <c:pt idx="3826">
                  <c:v>-52</c:v>
                </c:pt>
                <c:pt idx="3827">
                  <c:v>-52</c:v>
                </c:pt>
                <c:pt idx="3828">
                  <c:v>-52</c:v>
                </c:pt>
                <c:pt idx="3829">
                  <c:v>-52</c:v>
                </c:pt>
                <c:pt idx="3830">
                  <c:v>-52</c:v>
                </c:pt>
                <c:pt idx="3831">
                  <c:v>-52</c:v>
                </c:pt>
                <c:pt idx="3832">
                  <c:v>-52</c:v>
                </c:pt>
                <c:pt idx="3833">
                  <c:v>-52</c:v>
                </c:pt>
                <c:pt idx="3834">
                  <c:v>-52</c:v>
                </c:pt>
                <c:pt idx="3835">
                  <c:v>-52</c:v>
                </c:pt>
                <c:pt idx="3836">
                  <c:v>-52</c:v>
                </c:pt>
                <c:pt idx="3837">
                  <c:v>-52</c:v>
                </c:pt>
                <c:pt idx="3838">
                  <c:v>-52</c:v>
                </c:pt>
                <c:pt idx="3839">
                  <c:v>-52</c:v>
                </c:pt>
                <c:pt idx="3840">
                  <c:v>-52</c:v>
                </c:pt>
                <c:pt idx="3841">
                  <c:v>-52</c:v>
                </c:pt>
                <c:pt idx="3842">
                  <c:v>-52</c:v>
                </c:pt>
                <c:pt idx="3843">
                  <c:v>-52</c:v>
                </c:pt>
                <c:pt idx="3844">
                  <c:v>-52</c:v>
                </c:pt>
                <c:pt idx="3845">
                  <c:v>-52</c:v>
                </c:pt>
                <c:pt idx="3846">
                  <c:v>-52</c:v>
                </c:pt>
                <c:pt idx="3847">
                  <c:v>-52</c:v>
                </c:pt>
                <c:pt idx="3848">
                  <c:v>-52</c:v>
                </c:pt>
                <c:pt idx="3849">
                  <c:v>-52</c:v>
                </c:pt>
                <c:pt idx="3850">
                  <c:v>-52</c:v>
                </c:pt>
                <c:pt idx="3851">
                  <c:v>-52</c:v>
                </c:pt>
                <c:pt idx="3852">
                  <c:v>-52</c:v>
                </c:pt>
                <c:pt idx="3853">
                  <c:v>-52</c:v>
                </c:pt>
                <c:pt idx="3854">
                  <c:v>-52</c:v>
                </c:pt>
                <c:pt idx="3855">
                  <c:v>-52</c:v>
                </c:pt>
                <c:pt idx="3856">
                  <c:v>-52</c:v>
                </c:pt>
                <c:pt idx="3857">
                  <c:v>-52</c:v>
                </c:pt>
                <c:pt idx="3858">
                  <c:v>-52</c:v>
                </c:pt>
                <c:pt idx="3859">
                  <c:v>-52</c:v>
                </c:pt>
                <c:pt idx="3860">
                  <c:v>-52</c:v>
                </c:pt>
                <c:pt idx="3861">
                  <c:v>-52</c:v>
                </c:pt>
                <c:pt idx="3862">
                  <c:v>-52</c:v>
                </c:pt>
                <c:pt idx="3863">
                  <c:v>-52</c:v>
                </c:pt>
                <c:pt idx="3864">
                  <c:v>-52</c:v>
                </c:pt>
                <c:pt idx="3865">
                  <c:v>-52</c:v>
                </c:pt>
                <c:pt idx="3866">
                  <c:v>-52</c:v>
                </c:pt>
                <c:pt idx="3867">
                  <c:v>-52</c:v>
                </c:pt>
                <c:pt idx="3868">
                  <c:v>-52</c:v>
                </c:pt>
                <c:pt idx="3869">
                  <c:v>-52</c:v>
                </c:pt>
                <c:pt idx="3870">
                  <c:v>-52</c:v>
                </c:pt>
                <c:pt idx="3871">
                  <c:v>-52</c:v>
                </c:pt>
                <c:pt idx="3872">
                  <c:v>-52</c:v>
                </c:pt>
                <c:pt idx="3873">
                  <c:v>-52</c:v>
                </c:pt>
                <c:pt idx="3874">
                  <c:v>-52</c:v>
                </c:pt>
                <c:pt idx="3875">
                  <c:v>-52</c:v>
                </c:pt>
                <c:pt idx="3876">
                  <c:v>-52</c:v>
                </c:pt>
                <c:pt idx="3877">
                  <c:v>-52</c:v>
                </c:pt>
                <c:pt idx="3878">
                  <c:v>-52</c:v>
                </c:pt>
                <c:pt idx="3879">
                  <c:v>-52</c:v>
                </c:pt>
                <c:pt idx="3880">
                  <c:v>-52</c:v>
                </c:pt>
                <c:pt idx="3881">
                  <c:v>-52</c:v>
                </c:pt>
                <c:pt idx="3882">
                  <c:v>-52</c:v>
                </c:pt>
                <c:pt idx="3883">
                  <c:v>-52</c:v>
                </c:pt>
                <c:pt idx="3884">
                  <c:v>-52</c:v>
                </c:pt>
                <c:pt idx="3885">
                  <c:v>-52</c:v>
                </c:pt>
                <c:pt idx="3886">
                  <c:v>-52</c:v>
                </c:pt>
                <c:pt idx="3887">
                  <c:v>-52</c:v>
                </c:pt>
                <c:pt idx="3888">
                  <c:v>-52</c:v>
                </c:pt>
                <c:pt idx="3889">
                  <c:v>-52</c:v>
                </c:pt>
                <c:pt idx="3890">
                  <c:v>-52</c:v>
                </c:pt>
                <c:pt idx="3891">
                  <c:v>-52</c:v>
                </c:pt>
                <c:pt idx="3892">
                  <c:v>-52</c:v>
                </c:pt>
                <c:pt idx="3893">
                  <c:v>-52</c:v>
                </c:pt>
                <c:pt idx="3894">
                  <c:v>-52</c:v>
                </c:pt>
                <c:pt idx="3895">
                  <c:v>-52</c:v>
                </c:pt>
                <c:pt idx="3896">
                  <c:v>-52</c:v>
                </c:pt>
                <c:pt idx="3897">
                  <c:v>-52</c:v>
                </c:pt>
                <c:pt idx="3898">
                  <c:v>-52</c:v>
                </c:pt>
                <c:pt idx="3899">
                  <c:v>-52</c:v>
                </c:pt>
                <c:pt idx="3900">
                  <c:v>-52</c:v>
                </c:pt>
                <c:pt idx="3901">
                  <c:v>-52</c:v>
                </c:pt>
                <c:pt idx="3902">
                  <c:v>-52</c:v>
                </c:pt>
                <c:pt idx="3903">
                  <c:v>-52</c:v>
                </c:pt>
                <c:pt idx="3904">
                  <c:v>-52</c:v>
                </c:pt>
                <c:pt idx="3905">
                  <c:v>-52</c:v>
                </c:pt>
                <c:pt idx="3906">
                  <c:v>-52</c:v>
                </c:pt>
                <c:pt idx="3907">
                  <c:v>-52</c:v>
                </c:pt>
                <c:pt idx="3908">
                  <c:v>-52</c:v>
                </c:pt>
                <c:pt idx="3909">
                  <c:v>-52</c:v>
                </c:pt>
                <c:pt idx="3910">
                  <c:v>-52</c:v>
                </c:pt>
                <c:pt idx="3911">
                  <c:v>-52</c:v>
                </c:pt>
                <c:pt idx="3912">
                  <c:v>-52</c:v>
                </c:pt>
                <c:pt idx="3913">
                  <c:v>-52</c:v>
                </c:pt>
                <c:pt idx="3914">
                  <c:v>-52</c:v>
                </c:pt>
                <c:pt idx="3915">
                  <c:v>-52</c:v>
                </c:pt>
                <c:pt idx="3916">
                  <c:v>-52</c:v>
                </c:pt>
                <c:pt idx="3917">
                  <c:v>-52</c:v>
                </c:pt>
                <c:pt idx="3918">
                  <c:v>-52</c:v>
                </c:pt>
                <c:pt idx="3919">
                  <c:v>-52</c:v>
                </c:pt>
                <c:pt idx="3920">
                  <c:v>-52</c:v>
                </c:pt>
                <c:pt idx="3921">
                  <c:v>-52</c:v>
                </c:pt>
                <c:pt idx="3922">
                  <c:v>-52</c:v>
                </c:pt>
                <c:pt idx="3923">
                  <c:v>-52</c:v>
                </c:pt>
                <c:pt idx="3924">
                  <c:v>-52</c:v>
                </c:pt>
                <c:pt idx="3925">
                  <c:v>-52</c:v>
                </c:pt>
                <c:pt idx="3926">
                  <c:v>-52</c:v>
                </c:pt>
                <c:pt idx="3927">
                  <c:v>-52</c:v>
                </c:pt>
                <c:pt idx="3928">
                  <c:v>-52</c:v>
                </c:pt>
                <c:pt idx="3929">
                  <c:v>-52</c:v>
                </c:pt>
                <c:pt idx="3930">
                  <c:v>-52</c:v>
                </c:pt>
                <c:pt idx="3931">
                  <c:v>-52</c:v>
                </c:pt>
                <c:pt idx="3932">
                  <c:v>-52</c:v>
                </c:pt>
                <c:pt idx="3933">
                  <c:v>-52</c:v>
                </c:pt>
                <c:pt idx="3934">
                  <c:v>-52</c:v>
                </c:pt>
                <c:pt idx="3935">
                  <c:v>-52</c:v>
                </c:pt>
                <c:pt idx="3936">
                  <c:v>-52</c:v>
                </c:pt>
                <c:pt idx="3937">
                  <c:v>-52</c:v>
                </c:pt>
                <c:pt idx="3938">
                  <c:v>-52</c:v>
                </c:pt>
                <c:pt idx="3939">
                  <c:v>-52</c:v>
                </c:pt>
                <c:pt idx="3940">
                  <c:v>-52</c:v>
                </c:pt>
                <c:pt idx="3941">
                  <c:v>-52</c:v>
                </c:pt>
                <c:pt idx="3942">
                  <c:v>-52</c:v>
                </c:pt>
                <c:pt idx="3943">
                  <c:v>-52</c:v>
                </c:pt>
                <c:pt idx="3944">
                  <c:v>-52</c:v>
                </c:pt>
                <c:pt idx="3945">
                  <c:v>-52</c:v>
                </c:pt>
                <c:pt idx="3946">
                  <c:v>-52</c:v>
                </c:pt>
                <c:pt idx="3947">
                  <c:v>-52</c:v>
                </c:pt>
                <c:pt idx="3948">
                  <c:v>-52</c:v>
                </c:pt>
                <c:pt idx="3949">
                  <c:v>-52</c:v>
                </c:pt>
                <c:pt idx="3950">
                  <c:v>-52</c:v>
                </c:pt>
                <c:pt idx="3951">
                  <c:v>-52</c:v>
                </c:pt>
                <c:pt idx="3952">
                  <c:v>-52</c:v>
                </c:pt>
                <c:pt idx="3953">
                  <c:v>-52</c:v>
                </c:pt>
                <c:pt idx="3954">
                  <c:v>-52</c:v>
                </c:pt>
                <c:pt idx="3955">
                  <c:v>-52</c:v>
                </c:pt>
                <c:pt idx="3956">
                  <c:v>-52</c:v>
                </c:pt>
                <c:pt idx="3957">
                  <c:v>-52</c:v>
                </c:pt>
                <c:pt idx="3958">
                  <c:v>-52</c:v>
                </c:pt>
                <c:pt idx="3959">
                  <c:v>-52</c:v>
                </c:pt>
                <c:pt idx="3960">
                  <c:v>-52</c:v>
                </c:pt>
                <c:pt idx="3961">
                  <c:v>-52</c:v>
                </c:pt>
                <c:pt idx="3962">
                  <c:v>-52</c:v>
                </c:pt>
                <c:pt idx="3963">
                  <c:v>-52</c:v>
                </c:pt>
                <c:pt idx="3964">
                  <c:v>-52</c:v>
                </c:pt>
                <c:pt idx="3965">
                  <c:v>-52</c:v>
                </c:pt>
                <c:pt idx="3966">
                  <c:v>-52</c:v>
                </c:pt>
                <c:pt idx="3967">
                  <c:v>-52</c:v>
                </c:pt>
                <c:pt idx="3968">
                  <c:v>-52</c:v>
                </c:pt>
                <c:pt idx="3969">
                  <c:v>-52</c:v>
                </c:pt>
                <c:pt idx="3970">
                  <c:v>-52</c:v>
                </c:pt>
                <c:pt idx="3971">
                  <c:v>-52</c:v>
                </c:pt>
                <c:pt idx="3972">
                  <c:v>-52</c:v>
                </c:pt>
                <c:pt idx="3973">
                  <c:v>-52</c:v>
                </c:pt>
                <c:pt idx="3974">
                  <c:v>-52</c:v>
                </c:pt>
                <c:pt idx="3975">
                  <c:v>-52</c:v>
                </c:pt>
                <c:pt idx="3976">
                  <c:v>-52</c:v>
                </c:pt>
                <c:pt idx="3977">
                  <c:v>-52</c:v>
                </c:pt>
                <c:pt idx="3978">
                  <c:v>-52</c:v>
                </c:pt>
                <c:pt idx="3979">
                  <c:v>-52</c:v>
                </c:pt>
                <c:pt idx="3980">
                  <c:v>-52</c:v>
                </c:pt>
                <c:pt idx="3981">
                  <c:v>-52</c:v>
                </c:pt>
                <c:pt idx="3982">
                  <c:v>-52</c:v>
                </c:pt>
                <c:pt idx="3983">
                  <c:v>-52</c:v>
                </c:pt>
                <c:pt idx="3984">
                  <c:v>-52</c:v>
                </c:pt>
                <c:pt idx="3985">
                  <c:v>-52</c:v>
                </c:pt>
                <c:pt idx="3986">
                  <c:v>-52</c:v>
                </c:pt>
                <c:pt idx="3987">
                  <c:v>-52</c:v>
                </c:pt>
                <c:pt idx="3988">
                  <c:v>-52</c:v>
                </c:pt>
                <c:pt idx="3989">
                  <c:v>-52</c:v>
                </c:pt>
                <c:pt idx="3990">
                  <c:v>-52</c:v>
                </c:pt>
                <c:pt idx="3991">
                  <c:v>-52</c:v>
                </c:pt>
                <c:pt idx="3992">
                  <c:v>-52</c:v>
                </c:pt>
                <c:pt idx="3993">
                  <c:v>-52</c:v>
                </c:pt>
                <c:pt idx="3994">
                  <c:v>-52</c:v>
                </c:pt>
                <c:pt idx="3995">
                  <c:v>-52</c:v>
                </c:pt>
                <c:pt idx="3996">
                  <c:v>-52</c:v>
                </c:pt>
                <c:pt idx="3997">
                  <c:v>-52</c:v>
                </c:pt>
                <c:pt idx="3998">
                  <c:v>-52</c:v>
                </c:pt>
                <c:pt idx="3999">
                  <c:v>-52</c:v>
                </c:pt>
                <c:pt idx="4000">
                  <c:v>-52</c:v>
                </c:pt>
                <c:pt idx="4001">
                  <c:v>-52</c:v>
                </c:pt>
                <c:pt idx="4002">
                  <c:v>-52</c:v>
                </c:pt>
                <c:pt idx="4003">
                  <c:v>-52</c:v>
                </c:pt>
                <c:pt idx="4004">
                  <c:v>-52</c:v>
                </c:pt>
                <c:pt idx="4005">
                  <c:v>-52</c:v>
                </c:pt>
                <c:pt idx="4006">
                  <c:v>-52</c:v>
                </c:pt>
                <c:pt idx="4007">
                  <c:v>-52</c:v>
                </c:pt>
                <c:pt idx="4008">
                  <c:v>-52</c:v>
                </c:pt>
                <c:pt idx="4009">
                  <c:v>-52</c:v>
                </c:pt>
                <c:pt idx="4010">
                  <c:v>-52</c:v>
                </c:pt>
                <c:pt idx="4011">
                  <c:v>-52</c:v>
                </c:pt>
                <c:pt idx="4012">
                  <c:v>-52</c:v>
                </c:pt>
                <c:pt idx="4013">
                  <c:v>-52</c:v>
                </c:pt>
                <c:pt idx="4014">
                  <c:v>-52</c:v>
                </c:pt>
                <c:pt idx="4015">
                  <c:v>-52</c:v>
                </c:pt>
                <c:pt idx="4016">
                  <c:v>-52</c:v>
                </c:pt>
                <c:pt idx="4017">
                  <c:v>-52</c:v>
                </c:pt>
                <c:pt idx="4018">
                  <c:v>-52</c:v>
                </c:pt>
                <c:pt idx="4019">
                  <c:v>-52</c:v>
                </c:pt>
                <c:pt idx="4020">
                  <c:v>-52</c:v>
                </c:pt>
                <c:pt idx="4021">
                  <c:v>-52</c:v>
                </c:pt>
                <c:pt idx="4022">
                  <c:v>-52</c:v>
                </c:pt>
                <c:pt idx="4023">
                  <c:v>-52</c:v>
                </c:pt>
                <c:pt idx="4024">
                  <c:v>-52</c:v>
                </c:pt>
                <c:pt idx="4025">
                  <c:v>-52</c:v>
                </c:pt>
                <c:pt idx="4026">
                  <c:v>-52</c:v>
                </c:pt>
                <c:pt idx="4027">
                  <c:v>-52</c:v>
                </c:pt>
                <c:pt idx="4028">
                  <c:v>-52</c:v>
                </c:pt>
                <c:pt idx="4029">
                  <c:v>-52</c:v>
                </c:pt>
                <c:pt idx="4030">
                  <c:v>-52</c:v>
                </c:pt>
                <c:pt idx="4031">
                  <c:v>-52</c:v>
                </c:pt>
                <c:pt idx="4032">
                  <c:v>-52</c:v>
                </c:pt>
                <c:pt idx="4033">
                  <c:v>-52</c:v>
                </c:pt>
                <c:pt idx="4034">
                  <c:v>-52</c:v>
                </c:pt>
                <c:pt idx="4035">
                  <c:v>-52</c:v>
                </c:pt>
                <c:pt idx="4036">
                  <c:v>-52</c:v>
                </c:pt>
                <c:pt idx="4037">
                  <c:v>-52</c:v>
                </c:pt>
                <c:pt idx="4038">
                  <c:v>-52</c:v>
                </c:pt>
                <c:pt idx="4039">
                  <c:v>-52</c:v>
                </c:pt>
                <c:pt idx="4040">
                  <c:v>-52</c:v>
                </c:pt>
                <c:pt idx="4041">
                  <c:v>-52</c:v>
                </c:pt>
                <c:pt idx="4042">
                  <c:v>-52</c:v>
                </c:pt>
                <c:pt idx="4043">
                  <c:v>-52</c:v>
                </c:pt>
                <c:pt idx="4044">
                  <c:v>-52</c:v>
                </c:pt>
                <c:pt idx="4045">
                  <c:v>-52</c:v>
                </c:pt>
                <c:pt idx="4046">
                  <c:v>-52</c:v>
                </c:pt>
                <c:pt idx="4047">
                  <c:v>-52</c:v>
                </c:pt>
                <c:pt idx="4048">
                  <c:v>-52</c:v>
                </c:pt>
                <c:pt idx="4049">
                  <c:v>-52</c:v>
                </c:pt>
                <c:pt idx="4050">
                  <c:v>-52</c:v>
                </c:pt>
                <c:pt idx="4051">
                  <c:v>-52</c:v>
                </c:pt>
                <c:pt idx="4052">
                  <c:v>-52</c:v>
                </c:pt>
                <c:pt idx="4053">
                  <c:v>-52</c:v>
                </c:pt>
                <c:pt idx="4054">
                  <c:v>-52</c:v>
                </c:pt>
                <c:pt idx="4055">
                  <c:v>-52</c:v>
                </c:pt>
                <c:pt idx="4056">
                  <c:v>-52</c:v>
                </c:pt>
                <c:pt idx="4057">
                  <c:v>-52</c:v>
                </c:pt>
                <c:pt idx="4058">
                  <c:v>-52</c:v>
                </c:pt>
                <c:pt idx="4059">
                  <c:v>-52</c:v>
                </c:pt>
                <c:pt idx="4060">
                  <c:v>-52</c:v>
                </c:pt>
                <c:pt idx="4061">
                  <c:v>-52</c:v>
                </c:pt>
                <c:pt idx="4062">
                  <c:v>-52</c:v>
                </c:pt>
                <c:pt idx="4063">
                  <c:v>-52</c:v>
                </c:pt>
                <c:pt idx="4064">
                  <c:v>-52</c:v>
                </c:pt>
                <c:pt idx="4065">
                  <c:v>-52</c:v>
                </c:pt>
                <c:pt idx="4066">
                  <c:v>-52</c:v>
                </c:pt>
                <c:pt idx="4067">
                  <c:v>-52</c:v>
                </c:pt>
                <c:pt idx="4068">
                  <c:v>-52</c:v>
                </c:pt>
                <c:pt idx="4069">
                  <c:v>-52</c:v>
                </c:pt>
                <c:pt idx="4070">
                  <c:v>-52</c:v>
                </c:pt>
                <c:pt idx="4071">
                  <c:v>-52</c:v>
                </c:pt>
                <c:pt idx="4072">
                  <c:v>-52</c:v>
                </c:pt>
                <c:pt idx="4073">
                  <c:v>-52</c:v>
                </c:pt>
                <c:pt idx="4074">
                  <c:v>-52</c:v>
                </c:pt>
                <c:pt idx="4075">
                  <c:v>-52</c:v>
                </c:pt>
                <c:pt idx="4076">
                  <c:v>-52</c:v>
                </c:pt>
                <c:pt idx="4077">
                  <c:v>-52</c:v>
                </c:pt>
                <c:pt idx="4078">
                  <c:v>-52</c:v>
                </c:pt>
                <c:pt idx="4079">
                  <c:v>-52</c:v>
                </c:pt>
                <c:pt idx="4080">
                  <c:v>-52</c:v>
                </c:pt>
                <c:pt idx="4081">
                  <c:v>-52</c:v>
                </c:pt>
                <c:pt idx="4082">
                  <c:v>-52</c:v>
                </c:pt>
                <c:pt idx="4083">
                  <c:v>-52</c:v>
                </c:pt>
                <c:pt idx="4084">
                  <c:v>-52</c:v>
                </c:pt>
                <c:pt idx="4085">
                  <c:v>-52</c:v>
                </c:pt>
                <c:pt idx="4086">
                  <c:v>-52</c:v>
                </c:pt>
                <c:pt idx="4087">
                  <c:v>-52</c:v>
                </c:pt>
                <c:pt idx="4088">
                  <c:v>-52</c:v>
                </c:pt>
                <c:pt idx="4089">
                  <c:v>-52</c:v>
                </c:pt>
                <c:pt idx="4090">
                  <c:v>-52</c:v>
                </c:pt>
                <c:pt idx="4091">
                  <c:v>-52</c:v>
                </c:pt>
                <c:pt idx="4092">
                  <c:v>-52</c:v>
                </c:pt>
                <c:pt idx="4093">
                  <c:v>-52</c:v>
                </c:pt>
                <c:pt idx="4094">
                  <c:v>-52</c:v>
                </c:pt>
                <c:pt idx="4095">
                  <c:v>-52</c:v>
                </c:pt>
                <c:pt idx="4096">
                  <c:v>-52</c:v>
                </c:pt>
                <c:pt idx="4097">
                  <c:v>-52</c:v>
                </c:pt>
                <c:pt idx="4098">
                  <c:v>-52</c:v>
                </c:pt>
                <c:pt idx="4099">
                  <c:v>-52</c:v>
                </c:pt>
                <c:pt idx="4100">
                  <c:v>-52</c:v>
                </c:pt>
                <c:pt idx="4101">
                  <c:v>-52</c:v>
                </c:pt>
                <c:pt idx="4102">
                  <c:v>-52</c:v>
                </c:pt>
                <c:pt idx="4103">
                  <c:v>-52</c:v>
                </c:pt>
                <c:pt idx="4104">
                  <c:v>-52</c:v>
                </c:pt>
                <c:pt idx="4105">
                  <c:v>-52</c:v>
                </c:pt>
                <c:pt idx="4106">
                  <c:v>-52</c:v>
                </c:pt>
                <c:pt idx="4107">
                  <c:v>-52</c:v>
                </c:pt>
                <c:pt idx="4108">
                  <c:v>-52</c:v>
                </c:pt>
                <c:pt idx="4109">
                  <c:v>-52</c:v>
                </c:pt>
                <c:pt idx="4110">
                  <c:v>-52</c:v>
                </c:pt>
                <c:pt idx="4111">
                  <c:v>-52</c:v>
                </c:pt>
                <c:pt idx="4112">
                  <c:v>-52</c:v>
                </c:pt>
                <c:pt idx="4113">
                  <c:v>-52</c:v>
                </c:pt>
                <c:pt idx="4114">
                  <c:v>-52</c:v>
                </c:pt>
                <c:pt idx="4115">
                  <c:v>-52</c:v>
                </c:pt>
                <c:pt idx="4116">
                  <c:v>-52</c:v>
                </c:pt>
                <c:pt idx="4117">
                  <c:v>-52</c:v>
                </c:pt>
                <c:pt idx="4118">
                  <c:v>-52</c:v>
                </c:pt>
                <c:pt idx="4119">
                  <c:v>-52</c:v>
                </c:pt>
                <c:pt idx="4120">
                  <c:v>-52</c:v>
                </c:pt>
                <c:pt idx="4121">
                  <c:v>-52</c:v>
                </c:pt>
                <c:pt idx="4122">
                  <c:v>-52</c:v>
                </c:pt>
                <c:pt idx="4123">
                  <c:v>-52</c:v>
                </c:pt>
                <c:pt idx="4124">
                  <c:v>-52</c:v>
                </c:pt>
                <c:pt idx="4125">
                  <c:v>-52</c:v>
                </c:pt>
                <c:pt idx="4126">
                  <c:v>-52</c:v>
                </c:pt>
                <c:pt idx="4127">
                  <c:v>-52</c:v>
                </c:pt>
                <c:pt idx="4128">
                  <c:v>-52</c:v>
                </c:pt>
                <c:pt idx="4129">
                  <c:v>-52</c:v>
                </c:pt>
                <c:pt idx="4130">
                  <c:v>-52</c:v>
                </c:pt>
                <c:pt idx="4131">
                  <c:v>-52</c:v>
                </c:pt>
                <c:pt idx="4132">
                  <c:v>-52</c:v>
                </c:pt>
                <c:pt idx="4133">
                  <c:v>-52</c:v>
                </c:pt>
                <c:pt idx="4134">
                  <c:v>-52</c:v>
                </c:pt>
                <c:pt idx="4135">
                  <c:v>-52</c:v>
                </c:pt>
                <c:pt idx="4136">
                  <c:v>-52</c:v>
                </c:pt>
                <c:pt idx="4137">
                  <c:v>-52</c:v>
                </c:pt>
                <c:pt idx="4138">
                  <c:v>-52</c:v>
                </c:pt>
                <c:pt idx="4139">
                  <c:v>-52</c:v>
                </c:pt>
                <c:pt idx="4140">
                  <c:v>-52</c:v>
                </c:pt>
                <c:pt idx="4141">
                  <c:v>-52</c:v>
                </c:pt>
                <c:pt idx="4142">
                  <c:v>-52</c:v>
                </c:pt>
                <c:pt idx="4143">
                  <c:v>-52</c:v>
                </c:pt>
                <c:pt idx="4144">
                  <c:v>-52</c:v>
                </c:pt>
                <c:pt idx="4145">
                  <c:v>-52</c:v>
                </c:pt>
                <c:pt idx="4146">
                  <c:v>-52</c:v>
                </c:pt>
                <c:pt idx="4147">
                  <c:v>-52</c:v>
                </c:pt>
                <c:pt idx="4148">
                  <c:v>-52</c:v>
                </c:pt>
                <c:pt idx="4149">
                  <c:v>-52</c:v>
                </c:pt>
                <c:pt idx="4150">
                  <c:v>-52</c:v>
                </c:pt>
                <c:pt idx="4151">
                  <c:v>-52</c:v>
                </c:pt>
                <c:pt idx="4152">
                  <c:v>-52</c:v>
                </c:pt>
                <c:pt idx="4153">
                  <c:v>-52</c:v>
                </c:pt>
                <c:pt idx="4154">
                  <c:v>-52</c:v>
                </c:pt>
                <c:pt idx="4155">
                  <c:v>-52</c:v>
                </c:pt>
                <c:pt idx="4156">
                  <c:v>-52</c:v>
                </c:pt>
                <c:pt idx="4157">
                  <c:v>-52</c:v>
                </c:pt>
                <c:pt idx="4158">
                  <c:v>-52</c:v>
                </c:pt>
                <c:pt idx="4159">
                  <c:v>-52</c:v>
                </c:pt>
                <c:pt idx="4160">
                  <c:v>-52</c:v>
                </c:pt>
                <c:pt idx="4161">
                  <c:v>-52</c:v>
                </c:pt>
                <c:pt idx="4162">
                  <c:v>-52</c:v>
                </c:pt>
                <c:pt idx="4163">
                  <c:v>-52</c:v>
                </c:pt>
                <c:pt idx="4164">
                  <c:v>-52</c:v>
                </c:pt>
                <c:pt idx="4165">
                  <c:v>-52</c:v>
                </c:pt>
                <c:pt idx="4166">
                  <c:v>-52</c:v>
                </c:pt>
                <c:pt idx="4167">
                  <c:v>-52</c:v>
                </c:pt>
                <c:pt idx="4168">
                  <c:v>-52</c:v>
                </c:pt>
                <c:pt idx="4169">
                  <c:v>-52</c:v>
                </c:pt>
                <c:pt idx="4170">
                  <c:v>-52</c:v>
                </c:pt>
                <c:pt idx="4171">
                  <c:v>-52</c:v>
                </c:pt>
                <c:pt idx="4172">
                  <c:v>-52</c:v>
                </c:pt>
                <c:pt idx="4173">
                  <c:v>-52</c:v>
                </c:pt>
                <c:pt idx="4174">
                  <c:v>-52</c:v>
                </c:pt>
                <c:pt idx="4175">
                  <c:v>-52</c:v>
                </c:pt>
                <c:pt idx="4176">
                  <c:v>-52</c:v>
                </c:pt>
                <c:pt idx="4177">
                  <c:v>-52</c:v>
                </c:pt>
                <c:pt idx="4178">
                  <c:v>-52</c:v>
                </c:pt>
                <c:pt idx="4179">
                  <c:v>-52</c:v>
                </c:pt>
                <c:pt idx="4180">
                  <c:v>-52</c:v>
                </c:pt>
                <c:pt idx="4181">
                  <c:v>-52</c:v>
                </c:pt>
                <c:pt idx="4182">
                  <c:v>-52</c:v>
                </c:pt>
                <c:pt idx="4183">
                  <c:v>-52</c:v>
                </c:pt>
                <c:pt idx="4184">
                  <c:v>-52</c:v>
                </c:pt>
                <c:pt idx="4185">
                  <c:v>-52</c:v>
                </c:pt>
                <c:pt idx="4186">
                  <c:v>-52</c:v>
                </c:pt>
                <c:pt idx="4187">
                  <c:v>-52</c:v>
                </c:pt>
                <c:pt idx="4188">
                  <c:v>-52</c:v>
                </c:pt>
                <c:pt idx="4189">
                  <c:v>-52</c:v>
                </c:pt>
                <c:pt idx="4190">
                  <c:v>-52</c:v>
                </c:pt>
                <c:pt idx="4191">
                  <c:v>-52</c:v>
                </c:pt>
                <c:pt idx="4192">
                  <c:v>-52</c:v>
                </c:pt>
                <c:pt idx="4193">
                  <c:v>-52</c:v>
                </c:pt>
                <c:pt idx="4194">
                  <c:v>-52</c:v>
                </c:pt>
                <c:pt idx="4195">
                  <c:v>-52</c:v>
                </c:pt>
                <c:pt idx="4196">
                  <c:v>-52</c:v>
                </c:pt>
                <c:pt idx="4197">
                  <c:v>-52</c:v>
                </c:pt>
                <c:pt idx="4198">
                  <c:v>-52</c:v>
                </c:pt>
                <c:pt idx="4199">
                  <c:v>-52</c:v>
                </c:pt>
                <c:pt idx="4200">
                  <c:v>-52</c:v>
                </c:pt>
                <c:pt idx="4201">
                  <c:v>-52</c:v>
                </c:pt>
                <c:pt idx="4202">
                  <c:v>-52</c:v>
                </c:pt>
                <c:pt idx="4203">
                  <c:v>-52</c:v>
                </c:pt>
                <c:pt idx="4204">
                  <c:v>-52</c:v>
                </c:pt>
                <c:pt idx="4205">
                  <c:v>-52</c:v>
                </c:pt>
                <c:pt idx="4206">
                  <c:v>-52</c:v>
                </c:pt>
                <c:pt idx="4207">
                  <c:v>-52</c:v>
                </c:pt>
                <c:pt idx="4208">
                  <c:v>-52</c:v>
                </c:pt>
                <c:pt idx="4209">
                  <c:v>-52</c:v>
                </c:pt>
                <c:pt idx="4210">
                  <c:v>-52</c:v>
                </c:pt>
                <c:pt idx="4211">
                  <c:v>-52</c:v>
                </c:pt>
                <c:pt idx="4212">
                  <c:v>-52</c:v>
                </c:pt>
                <c:pt idx="4213">
                  <c:v>-52</c:v>
                </c:pt>
                <c:pt idx="4214">
                  <c:v>-52</c:v>
                </c:pt>
                <c:pt idx="4215">
                  <c:v>-52</c:v>
                </c:pt>
                <c:pt idx="4216">
                  <c:v>-52</c:v>
                </c:pt>
                <c:pt idx="4217">
                  <c:v>-52</c:v>
                </c:pt>
                <c:pt idx="4218">
                  <c:v>-52</c:v>
                </c:pt>
                <c:pt idx="4219">
                  <c:v>-52</c:v>
                </c:pt>
                <c:pt idx="4220">
                  <c:v>-52</c:v>
                </c:pt>
                <c:pt idx="4221">
                  <c:v>-52</c:v>
                </c:pt>
                <c:pt idx="4222">
                  <c:v>-52</c:v>
                </c:pt>
                <c:pt idx="4223">
                  <c:v>-52</c:v>
                </c:pt>
                <c:pt idx="4224">
                  <c:v>-52</c:v>
                </c:pt>
                <c:pt idx="4225">
                  <c:v>-52</c:v>
                </c:pt>
                <c:pt idx="4226">
                  <c:v>-52</c:v>
                </c:pt>
                <c:pt idx="4227">
                  <c:v>-52</c:v>
                </c:pt>
                <c:pt idx="4228">
                  <c:v>-52</c:v>
                </c:pt>
                <c:pt idx="4229">
                  <c:v>-52</c:v>
                </c:pt>
                <c:pt idx="4230">
                  <c:v>-52</c:v>
                </c:pt>
                <c:pt idx="4231">
                  <c:v>-52</c:v>
                </c:pt>
                <c:pt idx="4232">
                  <c:v>-52</c:v>
                </c:pt>
                <c:pt idx="4233">
                  <c:v>-52</c:v>
                </c:pt>
                <c:pt idx="4234">
                  <c:v>-52</c:v>
                </c:pt>
                <c:pt idx="4235">
                  <c:v>-52</c:v>
                </c:pt>
                <c:pt idx="4236">
                  <c:v>-52</c:v>
                </c:pt>
                <c:pt idx="4237">
                  <c:v>-52</c:v>
                </c:pt>
                <c:pt idx="4238">
                  <c:v>-52</c:v>
                </c:pt>
                <c:pt idx="4239">
                  <c:v>-52</c:v>
                </c:pt>
                <c:pt idx="4240">
                  <c:v>-52</c:v>
                </c:pt>
                <c:pt idx="4241">
                  <c:v>-52</c:v>
                </c:pt>
                <c:pt idx="4242">
                  <c:v>-52</c:v>
                </c:pt>
                <c:pt idx="4243">
                  <c:v>-52</c:v>
                </c:pt>
                <c:pt idx="4244">
                  <c:v>-52</c:v>
                </c:pt>
                <c:pt idx="4245">
                  <c:v>-52</c:v>
                </c:pt>
                <c:pt idx="4246">
                  <c:v>-52</c:v>
                </c:pt>
                <c:pt idx="4247">
                  <c:v>-52</c:v>
                </c:pt>
                <c:pt idx="4248">
                  <c:v>-52</c:v>
                </c:pt>
                <c:pt idx="4249">
                  <c:v>-52</c:v>
                </c:pt>
                <c:pt idx="4250">
                  <c:v>-52</c:v>
                </c:pt>
                <c:pt idx="4251">
                  <c:v>-52</c:v>
                </c:pt>
                <c:pt idx="4252">
                  <c:v>-52</c:v>
                </c:pt>
                <c:pt idx="4253">
                  <c:v>-52</c:v>
                </c:pt>
                <c:pt idx="4254">
                  <c:v>-52</c:v>
                </c:pt>
                <c:pt idx="4255">
                  <c:v>-52</c:v>
                </c:pt>
                <c:pt idx="4256">
                  <c:v>-52</c:v>
                </c:pt>
                <c:pt idx="4257">
                  <c:v>-52</c:v>
                </c:pt>
                <c:pt idx="4258">
                  <c:v>-52</c:v>
                </c:pt>
                <c:pt idx="4259">
                  <c:v>-52</c:v>
                </c:pt>
                <c:pt idx="4260">
                  <c:v>-52</c:v>
                </c:pt>
                <c:pt idx="4261">
                  <c:v>-52</c:v>
                </c:pt>
                <c:pt idx="4262">
                  <c:v>-52</c:v>
                </c:pt>
                <c:pt idx="4263">
                  <c:v>-52</c:v>
                </c:pt>
                <c:pt idx="4264">
                  <c:v>-52</c:v>
                </c:pt>
                <c:pt idx="4265">
                  <c:v>-52</c:v>
                </c:pt>
                <c:pt idx="4266">
                  <c:v>-52</c:v>
                </c:pt>
                <c:pt idx="4267">
                  <c:v>-52</c:v>
                </c:pt>
                <c:pt idx="4268">
                  <c:v>-52</c:v>
                </c:pt>
                <c:pt idx="4269">
                  <c:v>-52</c:v>
                </c:pt>
                <c:pt idx="4270">
                  <c:v>-52</c:v>
                </c:pt>
                <c:pt idx="4271">
                  <c:v>-52</c:v>
                </c:pt>
                <c:pt idx="4272">
                  <c:v>-52</c:v>
                </c:pt>
                <c:pt idx="4273">
                  <c:v>-52</c:v>
                </c:pt>
                <c:pt idx="4274">
                  <c:v>-52</c:v>
                </c:pt>
                <c:pt idx="4275">
                  <c:v>-52</c:v>
                </c:pt>
                <c:pt idx="4276">
                  <c:v>-52</c:v>
                </c:pt>
                <c:pt idx="4277">
                  <c:v>-52</c:v>
                </c:pt>
                <c:pt idx="4278">
                  <c:v>-52</c:v>
                </c:pt>
                <c:pt idx="4279">
                  <c:v>-52</c:v>
                </c:pt>
                <c:pt idx="4280">
                  <c:v>-52</c:v>
                </c:pt>
                <c:pt idx="4281">
                  <c:v>-52</c:v>
                </c:pt>
                <c:pt idx="4282">
                  <c:v>-52</c:v>
                </c:pt>
                <c:pt idx="4283">
                  <c:v>-52</c:v>
                </c:pt>
                <c:pt idx="4284">
                  <c:v>-52</c:v>
                </c:pt>
                <c:pt idx="4285">
                  <c:v>-52</c:v>
                </c:pt>
                <c:pt idx="4286">
                  <c:v>-52</c:v>
                </c:pt>
                <c:pt idx="4287">
                  <c:v>-52</c:v>
                </c:pt>
                <c:pt idx="4288">
                  <c:v>-52</c:v>
                </c:pt>
                <c:pt idx="4289">
                  <c:v>-52</c:v>
                </c:pt>
                <c:pt idx="4290">
                  <c:v>-52</c:v>
                </c:pt>
                <c:pt idx="4291">
                  <c:v>-52</c:v>
                </c:pt>
                <c:pt idx="4292">
                  <c:v>-52</c:v>
                </c:pt>
                <c:pt idx="4293">
                  <c:v>-52</c:v>
                </c:pt>
                <c:pt idx="4294">
                  <c:v>-52</c:v>
                </c:pt>
                <c:pt idx="4295">
                  <c:v>-52</c:v>
                </c:pt>
                <c:pt idx="4296">
                  <c:v>-52</c:v>
                </c:pt>
                <c:pt idx="4297">
                  <c:v>-52</c:v>
                </c:pt>
                <c:pt idx="4298">
                  <c:v>-52</c:v>
                </c:pt>
                <c:pt idx="4299">
                  <c:v>-52</c:v>
                </c:pt>
                <c:pt idx="4300">
                  <c:v>-52</c:v>
                </c:pt>
                <c:pt idx="4301">
                  <c:v>-52</c:v>
                </c:pt>
                <c:pt idx="4302">
                  <c:v>-52</c:v>
                </c:pt>
                <c:pt idx="4303">
                  <c:v>-52</c:v>
                </c:pt>
                <c:pt idx="4304">
                  <c:v>-52</c:v>
                </c:pt>
                <c:pt idx="4305">
                  <c:v>-52</c:v>
                </c:pt>
                <c:pt idx="4306">
                  <c:v>-52</c:v>
                </c:pt>
                <c:pt idx="4307">
                  <c:v>-52</c:v>
                </c:pt>
                <c:pt idx="4308">
                  <c:v>-52</c:v>
                </c:pt>
                <c:pt idx="4309">
                  <c:v>-52</c:v>
                </c:pt>
                <c:pt idx="4310">
                  <c:v>-52</c:v>
                </c:pt>
                <c:pt idx="4311">
                  <c:v>-52</c:v>
                </c:pt>
                <c:pt idx="4312">
                  <c:v>-52</c:v>
                </c:pt>
                <c:pt idx="4313">
                  <c:v>-52</c:v>
                </c:pt>
                <c:pt idx="4314">
                  <c:v>-52</c:v>
                </c:pt>
                <c:pt idx="4315">
                  <c:v>-52</c:v>
                </c:pt>
                <c:pt idx="4316">
                  <c:v>-52</c:v>
                </c:pt>
                <c:pt idx="4317">
                  <c:v>-52</c:v>
                </c:pt>
                <c:pt idx="4318">
                  <c:v>-52</c:v>
                </c:pt>
                <c:pt idx="4319">
                  <c:v>-52</c:v>
                </c:pt>
                <c:pt idx="4320">
                  <c:v>-52</c:v>
                </c:pt>
                <c:pt idx="4321">
                  <c:v>-52</c:v>
                </c:pt>
                <c:pt idx="4322">
                  <c:v>-52</c:v>
                </c:pt>
                <c:pt idx="4323">
                  <c:v>-52</c:v>
                </c:pt>
                <c:pt idx="4324">
                  <c:v>-52</c:v>
                </c:pt>
                <c:pt idx="4325">
                  <c:v>-52</c:v>
                </c:pt>
                <c:pt idx="4326">
                  <c:v>-52</c:v>
                </c:pt>
                <c:pt idx="4327">
                  <c:v>-52</c:v>
                </c:pt>
                <c:pt idx="4328">
                  <c:v>-52</c:v>
                </c:pt>
                <c:pt idx="4329">
                  <c:v>-52</c:v>
                </c:pt>
                <c:pt idx="4330">
                  <c:v>-52</c:v>
                </c:pt>
                <c:pt idx="4331">
                  <c:v>-52</c:v>
                </c:pt>
                <c:pt idx="4332">
                  <c:v>-52</c:v>
                </c:pt>
                <c:pt idx="4333">
                  <c:v>-52</c:v>
                </c:pt>
                <c:pt idx="4334">
                  <c:v>-52</c:v>
                </c:pt>
                <c:pt idx="4335">
                  <c:v>-52</c:v>
                </c:pt>
                <c:pt idx="4336">
                  <c:v>-52</c:v>
                </c:pt>
                <c:pt idx="4337">
                  <c:v>-52</c:v>
                </c:pt>
                <c:pt idx="4338">
                  <c:v>-52</c:v>
                </c:pt>
                <c:pt idx="4339">
                  <c:v>-52</c:v>
                </c:pt>
                <c:pt idx="4340">
                  <c:v>-52</c:v>
                </c:pt>
                <c:pt idx="4341">
                  <c:v>-52</c:v>
                </c:pt>
                <c:pt idx="4342">
                  <c:v>-52</c:v>
                </c:pt>
                <c:pt idx="4343">
                  <c:v>-52</c:v>
                </c:pt>
                <c:pt idx="4344">
                  <c:v>-52</c:v>
                </c:pt>
                <c:pt idx="4345">
                  <c:v>-52</c:v>
                </c:pt>
                <c:pt idx="4346">
                  <c:v>-52</c:v>
                </c:pt>
                <c:pt idx="4347">
                  <c:v>-52</c:v>
                </c:pt>
                <c:pt idx="4348">
                  <c:v>-52</c:v>
                </c:pt>
                <c:pt idx="4349">
                  <c:v>-52</c:v>
                </c:pt>
                <c:pt idx="4350">
                  <c:v>-52</c:v>
                </c:pt>
                <c:pt idx="4351">
                  <c:v>-52</c:v>
                </c:pt>
                <c:pt idx="4352">
                  <c:v>-52</c:v>
                </c:pt>
                <c:pt idx="4353">
                  <c:v>-52</c:v>
                </c:pt>
                <c:pt idx="4354">
                  <c:v>-52</c:v>
                </c:pt>
                <c:pt idx="4355">
                  <c:v>-52</c:v>
                </c:pt>
                <c:pt idx="4356">
                  <c:v>-52</c:v>
                </c:pt>
                <c:pt idx="4357">
                  <c:v>-52</c:v>
                </c:pt>
                <c:pt idx="4358">
                  <c:v>-52</c:v>
                </c:pt>
                <c:pt idx="4359">
                  <c:v>-52</c:v>
                </c:pt>
                <c:pt idx="4360">
                  <c:v>-52</c:v>
                </c:pt>
                <c:pt idx="4361">
                  <c:v>-52</c:v>
                </c:pt>
                <c:pt idx="4362">
                  <c:v>-52</c:v>
                </c:pt>
                <c:pt idx="4363">
                  <c:v>-52</c:v>
                </c:pt>
                <c:pt idx="4364">
                  <c:v>-52</c:v>
                </c:pt>
                <c:pt idx="4365">
                  <c:v>-52</c:v>
                </c:pt>
                <c:pt idx="4366">
                  <c:v>-52</c:v>
                </c:pt>
                <c:pt idx="4367">
                  <c:v>-52</c:v>
                </c:pt>
                <c:pt idx="4368">
                  <c:v>-52</c:v>
                </c:pt>
                <c:pt idx="4369">
                  <c:v>-52</c:v>
                </c:pt>
                <c:pt idx="4370">
                  <c:v>-52</c:v>
                </c:pt>
                <c:pt idx="4371">
                  <c:v>-52</c:v>
                </c:pt>
                <c:pt idx="4372">
                  <c:v>-52</c:v>
                </c:pt>
                <c:pt idx="4373">
                  <c:v>-52</c:v>
                </c:pt>
                <c:pt idx="4374">
                  <c:v>-52</c:v>
                </c:pt>
                <c:pt idx="4375">
                  <c:v>-52</c:v>
                </c:pt>
                <c:pt idx="4376">
                  <c:v>-52</c:v>
                </c:pt>
                <c:pt idx="4377">
                  <c:v>-52</c:v>
                </c:pt>
                <c:pt idx="4378">
                  <c:v>-52</c:v>
                </c:pt>
                <c:pt idx="4379">
                  <c:v>-52</c:v>
                </c:pt>
                <c:pt idx="4380">
                  <c:v>-52</c:v>
                </c:pt>
                <c:pt idx="4381">
                  <c:v>-52</c:v>
                </c:pt>
                <c:pt idx="4382">
                  <c:v>-52</c:v>
                </c:pt>
                <c:pt idx="4383">
                  <c:v>-52</c:v>
                </c:pt>
                <c:pt idx="4384">
                  <c:v>-52</c:v>
                </c:pt>
                <c:pt idx="4385">
                  <c:v>-52</c:v>
                </c:pt>
                <c:pt idx="4386">
                  <c:v>-52</c:v>
                </c:pt>
                <c:pt idx="4387">
                  <c:v>-52</c:v>
                </c:pt>
                <c:pt idx="4388">
                  <c:v>-52</c:v>
                </c:pt>
                <c:pt idx="4389">
                  <c:v>-52</c:v>
                </c:pt>
                <c:pt idx="4390">
                  <c:v>-52</c:v>
                </c:pt>
                <c:pt idx="4391">
                  <c:v>-52</c:v>
                </c:pt>
                <c:pt idx="4392">
                  <c:v>-52</c:v>
                </c:pt>
                <c:pt idx="4393">
                  <c:v>-52</c:v>
                </c:pt>
                <c:pt idx="4394">
                  <c:v>-52</c:v>
                </c:pt>
                <c:pt idx="4395">
                  <c:v>-52</c:v>
                </c:pt>
                <c:pt idx="4396">
                  <c:v>-52</c:v>
                </c:pt>
                <c:pt idx="4397">
                  <c:v>-52</c:v>
                </c:pt>
                <c:pt idx="4398">
                  <c:v>-52</c:v>
                </c:pt>
                <c:pt idx="4399">
                  <c:v>-52</c:v>
                </c:pt>
                <c:pt idx="4400">
                  <c:v>-52</c:v>
                </c:pt>
                <c:pt idx="4401">
                  <c:v>-52</c:v>
                </c:pt>
                <c:pt idx="4402">
                  <c:v>-52</c:v>
                </c:pt>
                <c:pt idx="4403">
                  <c:v>-52</c:v>
                </c:pt>
                <c:pt idx="4404">
                  <c:v>-52</c:v>
                </c:pt>
                <c:pt idx="4405">
                  <c:v>-52</c:v>
                </c:pt>
                <c:pt idx="4406">
                  <c:v>-52</c:v>
                </c:pt>
                <c:pt idx="4407">
                  <c:v>-52</c:v>
                </c:pt>
                <c:pt idx="4408">
                  <c:v>-52</c:v>
                </c:pt>
                <c:pt idx="4409">
                  <c:v>-52</c:v>
                </c:pt>
                <c:pt idx="4410">
                  <c:v>-52</c:v>
                </c:pt>
                <c:pt idx="4411">
                  <c:v>-52</c:v>
                </c:pt>
                <c:pt idx="4412">
                  <c:v>-52</c:v>
                </c:pt>
                <c:pt idx="4413">
                  <c:v>-52</c:v>
                </c:pt>
                <c:pt idx="4414">
                  <c:v>-52</c:v>
                </c:pt>
                <c:pt idx="4415">
                  <c:v>-52</c:v>
                </c:pt>
                <c:pt idx="4416">
                  <c:v>-52</c:v>
                </c:pt>
                <c:pt idx="4417">
                  <c:v>-52</c:v>
                </c:pt>
                <c:pt idx="4418">
                  <c:v>-52</c:v>
                </c:pt>
                <c:pt idx="4419">
                  <c:v>-52</c:v>
                </c:pt>
                <c:pt idx="4420">
                  <c:v>-52</c:v>
                </c:pt>
                <c:pt idx="4421">
                  <c:v>-52</c:v>
                </c:pt>
                <c:pt idx="4422">
                  <c:v>-52</c:v>
                </c:pt>
                <c:pt idx="4423">
                  <c:v>-52</c:v>
                </c:pt>
                <c:pt idx="4424">
                  <c:v>-52</c:v>
                </c:pt>
                <c:pt idx="4425">
                  <c:v>-52</c:v>
                </c:pt>
                <c:pt idx="4426">
                  <c:v>-52</c:v>
                </c:pt>
                <c:pt idx="4427">
                  <c:v>-52</c:v>
                </c:pt>
                <c:pt idx="4428">
                  <c:v>-52</c:v>
                </c:pt>
                <c:pt idx="4429">
                  <c:v>-52</c:v>
                </c:pt>
                <c:pt idx="4430">
                  <c:v>-52</c:v>
                </c:pt>
                <c:pt idx="4431">
                  <c:v>-52</c:v>
                </c:pt>
                <c:pt idx="4432">
                  <c:v>-52</c:v>
                </c:pt>
                <c:pt idx="4433">
                  <c:v>-52</c:v>
                </c:pt>
                <c:pt idx="4434">
                  <c:v>-52</c:v>
                </c:pt>
                <c:pt idx="4435">
                  <c:v>-52</c:v>
                </c:pt>
                <c:pt idx="4436">
                  <c:v>-52</c:v>
                </c:pt>
                <c:pt idx="4437">
                  <c:v>-52</c:v>
                </c:pt>
                <c:pt idx="4438">
                  <c:v>-52</c:v>
                </c:pt>
                <c:pt idx="4439">
                  <c:v>-52</c:v>
                </c:pt>
                <c:pt idx="4440">
                  <c:v>-52</c:v>
                </c:pt>
                <c:pt idx="4441">
                  <c:v>-52</c:v>
                </c:pt>
                <c:pt idx="4442">
                  <c:v>-52</c:v>
                </c:pt>
                <c:pt idx="4443">
                  <c:v>-52</c:v>
                </c:pt>
                <c:pt idx="4444">
                  <c:v>-52</c:v>
                </c:pt>
                <c:pt idx="4445">
                  <c:v>-52</c:v>
                </c:pt>
                <c:pt idx="4446">
                  <c:v>-52</c:v>
                </c:pt>
                <c:pt idx="4447">
                  <c:v>-52</c:v>
                </c:pt>
                <c:pt idx="4448">
                  <c:v>-52</c:v>
                </c:pt>
                <c:pt idx="4449">
                  <c:v>-52</c:v>
                </c:pt>
                <c:pt idx="4450">
                  <c:v>-52</c:v>
                </c:pt>
                <c:pt idx="4451">
                  <c:v>-52</c:v>
                </c:pt>
                <c:pt idx="4452">
                  <c:v>-52</c:v>
                </c:pt>
                <c:pt idx="4453">
                  <c:v>-52</c:v>
                </c:pt>
                <c:pt idx="4454">
                  <c:v>-52</c:v>
                </c:pt>
                <c:pt idx="4455">
                  <c:v>-52</c:v>
                </c:pt>
                <c:pt idx="4456">
                  <c:v>-52</c:v>
                </c:pt>
                <c:pt idx="4457">
                  <c:v>-52</c:v>
                </c:pt>
                <c:pt idx="4458">
                  <c:v>-52</c:v>
                </c:pt>
                <c:pt idx="4459">
                  <c:v>-52</c:v>
                </c:pt>
                <c:pt idx="4460">
                  <c:v>-52</c:v>
                </c:pt>
                <c:pt idx="4461">
                  <c:v>-52</c:v>
                </c:pt>
                <c:pt idx="4462">
                  <c:v>-52</c:v>
                </c:pt>
                <c:pt idx="4463">
                  <c:v>-52</c:v>
                </c:pt>
                <c:pt idx="4464">
                  <c:v>-52</c:v>
                </c:pt>
                <c:pt idx="4465">
                  <c:v>-52</c:v>
                </c:pt>
                <c:pt idx="4466">
                  <c:v>-52</c:v>
                </c:pt>
                <c:pt idx="4467">
                  <c:v>-52</c:v>
                </c:pt>
                <c:pt idx="4468">
                  <c:v>-52</c:v>
                </c:pt>
                <c:pt idx="4469">
                  <c:v>-52</c:v>
                </c:pt>
                <c:pt idx="4470">
                  <c:v>-52</c:v>
                </c:pt>
                <c:pt idx="4471">
                  <c:v>-52</c:v>
                </c:pt>
                <c:pt idx="4472">
                  <c:v>-52</c:v>
                </c:pt>
                <c:pt idx="4473">
                  <c:v>-52</c:v>
                </c:pt>
                <c:pt idx="4474">
                  <c:v>-52</c:v>
                </c:pt>
                <c:pt idx="4475">
                  <c:v>-52</c:v>
                </c:pt>
                <c:pt idx="4476">
                  <c:v>-52</c:v>
                </c:pt>
                <c:pt idx="4477">
                  <c:v>-52</c:v>
                </c:pt>
                <c:pt idx="4478">
                  <c:v>-52</c:v>
                </c:pt>
                <c:pt idx="4479">
                  <c:v>-52</c:v>
                </c:pt>
                <c:pt idx="4480">
                  <c:v>-52</c:v>
                </c:pt>
                <c:pt idx="4481">
                  <c:v>-52</c:v>
                </c:pt>
                <c:pt idx="4482">
                  <c:v>-52</c:v>
                </c:pt>
                <c:pt idx="4483">
                  <c:v>-52</c:v>
                </c:pt>
                <c:pt idx="4484">
                  <c:v>-52</c:v>
                </c:pt>
                <c:pt idx="4485">
                  <c:v>-52</c:v>
                </c:pt>
                <c:pt idx="4486">
                  <c:v>-52</c:v>
                </c:pt>
                <c:pt idx="4487">
                  <c:v>-52</c:v>
                </c:pt>
                <c:pt idx="4488">
                  <c:v>-52</c:v>
                </c:pt>
                <c:pt idx="4489">
                  <c:v>-52</c:v>
                </c:pt>
                <c:pt idx="4490">
                  <c:v>-52</c:v>
                </c:pt>
                <c:pt idx="4491">
                  <c:v>-52</c:v>
                </c:pt>
                <c:pt idx="4492">
                  <c:v>-52</c:v>
                </c:pt>
                <c:pt idx="4493">
                  <c:v>-52</c:v>
                </c:pt>
                <c:pt idx="4494">
                  <c:v>-52</c:v>
                </c:pt>
                <c:pt idx="4495">
                  <c:v>-52</c:v>
                </c:pt>
                <c:pt idx="4496">
                  <c:v>-52</c:v>
                </c:pt>
                <c:pt idx="4497">
                  <c:v>-52</c:v>
                </c:pt>
                <c:pt idx="4498">
                  <c:v>-52</c:v>
                </c:pt>
                <c:pt idx="4499">
                  <c:v>-52</c:v>
                </c:pt>
                <c:pt idx="4500">
                  <c:v>-52</c:v>
                </c:pt>
                <c:pt idx="4501">
                  <c:v>-52</c:v>
                </c:pt>
                <c:pt idx="4502">
                  <c:v>-52</c:v>
                </c:pt>
                <c:pt idx="4503">
                  <c:v>-52</c:v>
                </c:pt>
                <c:pt idx="4504">
                  <c:v>-52</c:v>
                </c:pt>
                <c:pt idx="4505">
                  <c:v>-52</c:v>
                </c:pt>
                <c:pt idx="4506">
                  <c:v>-52</c:v>
                </c:pt>
                <c:pt idx="4507">
                  <c:v>-52</c:v>
                </c:pt>
                <c:pt idx="4508">
                  <c:v>-52</c:v>
                </c:pt>
                <c:pt idx="4509">
                  <c:v>-52</c:v>
                </c:pt>
                <c:pt idx="4510">
                  <c:v>-52</c:v>
                </c:pt>
                <c:pt idx="4511">
                  <c:v>-52</c:v>
                </c:pt>
                <c:pt idx="4512">
                  <c:v>-52</c:v>
                </c:pt>
                <c:pt idx="4513">
                  <c:v>-52</c:v>
                </c:pt>
                <c:pt idx="4514">
                  <c:v>-52</c:v>
                </c:pt>
                <c:pt idx="4515">
                  <c:v>-52</c:v>
                </c:pt>
                <c:pt idx="4516">
                  <c:v>-52</c:v>
                </c:pt>
                <c:pt idx="4517">
                  <c:v>-52</c:v>
                </c:pt>
                <c:pt idx="4518">
                  <c:v>-52</c:v>
                </c:pt>
                <c:pt idx="4519">
                  <c:v>-52</c:v>
                </c:pt>
                <c:pt idx="4520">
                  <c:v>-52</c:v>
                </c:pt>
                <c:pt idx="4521">
                  <c:v>-52</c:v>
                </c:pt>
                <c:pt idx="4522">
                  <c:v>-52</c:v>
                </c:pt>
                <c:pt idx="4523">
                  <c:v>-52</c:v>
                </c:pt>
                <c:pt idx="4524">
                  <c:v>-52</c:v>
                </c:pt>
                <c:pt idx="4525">
                  <c:v>-52</c:v>
                </c:pt>
                <c:pt idx="4526">
                  <c:v>-52</c:v>
                </c:pt>
                <c:pt idx="4527">
                  <c:v>-52</c:v>
                </c:pt>
                <c:pt idx="4528">
                  <c:v>-52</c:v>
                </c:pt>
                <c:pt idx="4529">
                  <c:v>-52</c:v>
                </c:pt>
                <c:pt idx="4530">
                  <c:v>-52</c:v>
                </c:pt>
                <c:pt idx="4531">
                  <c:v>-52</c:v>
                </c:pt>
                <c:pt idx="4532">
                  <c:v>-52</c:v>
                </c:pt>
                <c:pt idx="4533">
                  <c:v>-52</c:v>
                </c:pt>
                <c:pt idx="4534">
                  <c:v>-52</c:v>
                </c:pt>
                <c:pt idx="4535">
                  <c:v>-52</c:v>
                </c:pt>
                <c:pt idx="4536">
                  <c:v>-52</c:v>
                </c:pt>
                <c:pt idx="4537">
                  <c:v>-52</c:v>
                </c:pt>
                <c:pt idx="4538">
                  <c:v>-52</c:v>
                </c:pt>
                <c:pt idx="4539">
                  <c:v>-52</c:v>
                </c:pt>
                <c:pt idx="4540">
                  <c:v>-52</c:v>
                </c:pt>
                <c:pt idx="4541">
                  <c:v>-52</c:v>
                </c:pt>
                <c:pt idx="4542">
                  <c:v>-52</c:v>
                </c:pt>
                <c:pt idx="4543">
                  <c:v>-52</c:v>
                </c:pt>
                <c:pt idx="4544">
                  <c:v>-52</c:v>
                </c:pt>
                <c:pt idx="4545">
                  <c:v>-52</c:v>
                </c:pt>
                <c:pt idx="4546">
                  <c:v>-52</c:v>
                </c:pt>
                <c:pt idx="4547">
                  <c:v>-52</c:v>
                </c:pt>
                <c:pt idx="4548">
                  <c:v>-52</c:v>
                </c:pt>
                <c:pt idx="4549">
                  <c:v>-52</c:v>
                </c:pt>
                <c:pt idx="4550">
                  <c:v>-52</c:v>
                </c:pt>
                <c:pt idx="4551">
                  <c:v>-52</c:v>
                </c:pt>
                <c:pt idx="4552">
                  <c:v>-52</c:v>
                </c:pt>
                <c:pt idx="4553">
                  <c:v>-52</c:v>
                </c:pt>
                <c:pt idx="4554">
                  <c:v>-52</c:v>
                </c:pt>
                <c:pt idx="4555">
                  <c:v>-52</c:v>
                </c:pt>
                <c:pt idx="4556">
                  <c:v>-52</c:v>
                </c:pt>
                <c:pt idx="4557">
                  <c:v>-52</c:v>
                </c:pt>
                <c:pt idx="4558">
                  <c:v>-52</c:v>
                </c:pt>
                <c:pt idx="4559">
                  <c:v>-52</c:v>
                </c:pt>
                <c:pt idx="4560">
                  <c:v>-52</c:v>
                </c:pt>
                <c:pt idx="4561">
                  <c:v>-52</c:v>
                </c:pt>
                <c:pt idx="4562">
                  <c:v>-52</c:v>
                </c:pt>
                <c:pt idx="4563">
                  <c:v>-52</c:v>
                </c:pt>
                <c:pt idx="4564">
                  <c:v>-52</c:v>
                </c:pt>
                <c:pt idx="4565">
                  <c:v>-52</c:v>
                </c:pt>
                <c:pt idx="4566">
                  <c:v>-52</c:v>
                </c:pt>
                <c:pt idx="4567">
                  <c:v>-52</c:v>
                </c:pt>
                <c:pt idx="4568">
                  <c:v>-52</c:v>
                </c:pt>
                <c:pt idx="4569">
                  <c:v>-52</c:v>
                </c:pt>
                <c:pt idx="4570">
                  <c:v>-52</c:v>
                </c:pt>
                <c:pt idx="4571">
                  <c:v>-52</c:v>
                </c:pt>
                <c:pt idx="4572">
                  <c:v>-52</c:v>
                </c:pt>
                <c:pt idx="4573">
                  <c:v>-52</c:v>
                </c:pt>
                <c:pt idx="4574">
                  <c:v>-52</c:v>
                </c:pt>
                <c:pt idx="4575">
                  <c:v>-52</c:v>
                </c:pt>
                <c:pt idx="4576">
                  <c:v>-52</c:v>
                </c:pt>
                <c:pt idx="4577">
                  <c:v>-52</c:v>
                </c:pt>
                <c:pt idx="4578">
                  <c:v>-52</c:v>
                </c:pt>
                <c:pt idx="4579">
                  <c:v>-52</c:v>
                </c:pt>
                <c:pt idx="4580">
                  <c:v>-52</c:v>
                </c:pt>
                <c:pt idx="4581">
                  <c:v>-52</c:v>
                </c:pt>
                <c:pt idx="4582">
                  <c:v>-52</c:v>
                </c:pt>
                <c:pt idx="4583">
                  <c:v>-52</c:v>
                </c:pt>
                <c:pt idx="4584">
                  <c:v>-52</c:v>
                </c:pt>
                <c:pt idx="4585">
                  <c:v>-52</c:v>
                </c:pt>
                <c:pt idx="4586">
                  <c:v>-52</c:v>
                </c:pt>
                <c:pt idx="4587">
                  <c:v>-52</c:v>
                </c:pt>
                <c:pt idx="4588">
                  <c:v>-52</c:v>
                </c:pt>
                <c:pt idx="4589">
                  <c:v>-52</c:v>
                </c:pt>
                <c:pt idx="4590">
                  <c:v>-52</c:v>
                </c:pt>
                <c:pt idx="4591">
                  <c:v>-52</c:v>
                </c:pt>
                <c:pt idx="4592">
                  <c:v>-52</c:v>
                </c:pt>
                <c:pt idx="4593">
                  <c:v>-52</c:v>
                </c:pt>
                <c:pt idx="4594">
                  <c:v>-52</c:v>
                </c:pt>
                <c:pt idx="4595">
                  <c:v>-52</c:v>
                </c:pt>
                <c:pt idx="4596">
                  <c:v>-52</c:v>
                </c:pt>
                <c:pt idx="4597">
                  <c:v>-52</c:v>
                </c:pt>
                <c:pt idx="4598">
                  <c:v>-52</c:v>
                </c:pt>
                <c:pt idx="4599">
                  <c:v>-52</c:v>
                </c:pt>
                <c:pt idx="4600">
                  <c:v>-52</c:v>
                </c:pt>
                <c:pt idx="4601">
                  <c:v>-52</c:v>
                </c:pt>
                <c:pt idx="4602">
                  <c:v>-52</c:v>
                </c:pt>
                <c:pt idx="4603">
                  <c:v>-52</c:v>
                </c:pt>
                <c:pt idx="4604">
                  <c:v>-52</c:v>
                </c:pt>
                <c:pt idx="4605">
                  <c:v>-52</c:v>
                </c:pt>
                <c:pt idx="4606">
                  <c:v>-52</c:v>
                </c:pt>
                <c:pt idx="4607">
                  <c:v>-52</c:v>
                </c:pt>
                <c:pt idx="4608">
                  <c:v>-52</c:v>
                </c:pt>
                <c:pt idx="4609">
                  <c:v>-52</c:v>
                </c:pt>
                <c:pt idx="4610">
                  <c:v>-52</c:v>
                </c:pt>
                <c:pt idx="4611">
                  <c:v>-52</c:v>
                </c:pt>
                <c:pt idx="4612">
                  <c:v>-52</c:v>
                </c:pt>
                <c:pt idx="4613">
                  <c:v>-52</c:v>
                </c:pt>
                <c:pt idx="4614">
                  <c:v>-52</c:v>
                </c:pt>
                <c:pt idx="4615">
                  <c:v>-52</c:v>
                </c:pt>
                <c:pt idx="4616">
                  <c:v>-52</c:v>
                </c:pt>
                <c:pt idx="4617">
                  <c:v>-52</c:v>
                </c:pt>
                <c:pt idx="4618">
                  <c:v>-52</c:v>
                </c:pt>
                <c:pt idx="4619">
                  <c:v>-52</c:v>
                </c:pt>
                <c:pt idx="4620">
                  <c:v>-52</c:v>
                </c:pt>
                <c:pt idx="4621">
                  <c:v>-52</c:v>
                </c:pt>
                <c:pt idx="4622">
                  <c:v>-52</c:v>
                </c:pt>
                <c:pt idx="4623">
                  <c:v>-52</c:v>
                </c:pt>
                <c:pt idx="4624">
                  <c:v>-52</c:v>
                </c:pt>
                <c:pt idx="4625">
                  <c:v>-52</c:v>
                </c:pt>
                <c:pt idx="4626">
                  <c:v>-52</c:v>
                </c:pt>
                <c:pt idx="4627">
                  <c:v>-52</c:v>
                </c:pt>
                <c:pt idx="4628">
                  <c:v>-52</c:v>
                </c:pt>
                <c:pt idx="4629">
                  <c:v>-52</c:v>
                </c:pt>
                <c:pt idx="4630">
                  <c:v>-52</c:v>
                </c:pt>
                <c:pt idx="4631">
                  <c:v>-52</c:v>
                </c:pt>
                <c:pt idx="4632">
                  <c:v>-52</c:v>
                </c:pt>
                <c:pt idx="4633">
                  <c:v>-52</c:v>
                </c:pt>
                <c:pt idx="4634">
                  <c:v>-52</c:v>
                </c:pt>
                <c:pt idx="4635">
                  <c:v>-52</c:v>
                </c:pt>
                <c:pt idx="4636">
                  <c:v>-52</c:v>
                </c:pt>
                <c:pt idx="4637">
                  <c:v>-52</c:v>
                </c:pt>
                <c:pt idx="4638">
                  <c:v>-52</c:v>
                </c:pt>
                <c:pt idx="4639">
                  <c:v>-52</c:v>
                </c:pt>
                <c:pt idx="4640">
                  <c:v>-52</c:v>
                </c:pt>
                <c:pt idx="4641">
                  <c:v>-52</c:v>
                </c:pt>
                <c:pt idx="4642">
                  <c:v>-52</c:v>
                </c:pt>
                <c:pt idx="4643">
                  <c:v>-52</c:v>
                </c:pt>
                <c:pt idx="4644">
                  <c:v>-52</c:v>
                </c:pt>
                <c:pt idx="4645">
                  <c:v>-52</c:v>
                </c:pt>
                <c:pt idx="4646">
                  <c:v>-52</c:v>
                </c:pt>
                <c:pt idx="4647">
                  <c:v>-52</c:v>
                </c:pt>
                <c:pt idx="4648">
                  <c:v>-52</c:v>
                </c:pt>
                <c:pt idx="4649">
                  <c:v>-52</c:v>
                </c:pt>
                <c:pt idx="4650">
                  <c:v>-52</c:v>
                </c:pt>
                <c:pt idx="4651">
                  <c:v>-52</c:v>
                </c:pt>
                <c:pt idx="4652">
                  <c:v>-52</c:v>
                </c:pt>
                <c:pt idx="4653">
                  <c:v>-52</c:v>
                </c:pt>
                <c:pt idx="4654">
                  <c:v>-52</c:v>
                </c:pt>
                <c:pt idx="4655">
                  <c:v>-52</c:v>
                </c:pt>
                <c:pt idx="4656">
                  <c:v>-52</c:v>
                </c:pt>
                <c:pt idx="4657">
                  <c:v>-52</c:v>
                </c:pt>
                <c:pt idx="4658">
                  <c:v>-52</c:v>
                </c:pt>
                <c:pt idx="4659">
                  <c:v>-52</c:v>
                </c:pt>
                <c:pt idx="4660">
                  <c:v>-52</c:v>
                </c:pt>
                <c:pt idx="4661">
                  <c:v>-52</c:v>
                </c:pt>
                <c:pt idx="4662">
                  <c:v>-52</c:v>
                </c:pt>
                <c:pt idx="4663">
                  <c:v>-52</c:v>
                </c:pt>
                <c:pt idx="4664">
                  <c:v>-52</c:v>
                </c:pt>
                <c:pt idx="4665">
                  <c:v>-52</c:v>
                </c:pt>
                <c:pt idx="4666">
                  <c:v>-52</c:v>
                </c:pt>
                <c:pt idx="4667">
                  <c:v>-52</c:v>
                </c:pt>
                <c:pt idx="4668">
                  <c:v>-52</c:v>
                </c:pt>
                <c:pt idx="4669">
                  <c:v>-52</c:v>
                </c:pt>
                <c:pt idx="4670">
                  <c:v>-52</c:v>
                </c:pt>
                <c:pt idx="4671">
                  <c:v>-52</c:v>
                </c:pt>
                <c:pt idx="4672">
                  <c:v>-52</c:v>
                </c:pt>
                <c:pt idx="4673">
                  <c:v>-52</c:v>
                </c:pt>
                <c:pt idx="4674">
                  <c:v>-52</c:v>
                </c:pt>
                <c:pt idx="4675">
                  <c:v>-52</c:v>
                </c:pt>
                <c:pt idx="4676">
                  <c:v>-52</c:v>
                </c:pt>
                <c:pt idx="4677">
                  <c:v>-52</c:v>
                </c:pt>
                <c:pt idx="4678">
                  <c:v>-52</c:v>
                </c:pt>
                <c:pt idx="4679">
                  <c:v>-52</c:v>
                </c:pt>
                <c:pt idx="4680">
                  <c:v>-52</c:v>
                </c:pt>
                <c:pt idx="4681">
                  <c:v>-52</c:v>
                </c:pt>
                <c:pt idx="4682">
                  <c:v>-52</c:v>
                </c:pt>
                <c:pt idx="4683">
                  <c:v>-52</c:v>
                </c:pt>
                <c:pt idx="4684">
                  <c:v>-52</c:v>
                </c:pt>
                <c:pt idx="4685">
                  <c:v>-52</c:v>
                </c:pt>
                <c:pt idx="4686">
                  <c:v>-52</c:v>
                </c:pt>
                <c:pt idx="4687">
                  <c:v>-52</c:v>
                </c:pt>
                <c:pt idx="4688">
                  <c:v>-52</c:v>
                </c:pt>
                <c:pt idx="4689">
                  <c:v>-52</c:v>
                </c:pt>
                <c:pt idx="4690">
                  <c:v>-52</c:v>
                </c:pt>
                <c:pt idx="4691">
                  <c:v>-52</c:v>
                </c:pt>
                <c:pt idx="4692">
                  <c:v>-52</c:v>
                </c:pt>
                <c:pt idx="4693">
                  <c:v>-52</c:v>
                </c:pt>
                <c:pt idx="4694">
                  <c:v>-52</c:v>
                </c:pt>
                <c:pt idx="4695">
                  <c:v>-52</c:v>
                </c:pt>
                <c:pt idx="4696">
                  <c:v>-52</c:v>
                </c:pt>
                <c:pt idx="4697">
                  <c:v>-52</c:v>
                </c:pt>
                <c:pt idx="4698">
                  <c:v>-52</c:v>
                </c:pt>
                <c:pt idx="4699">
                  <c:v>-52</c:v>
                </c:pt>
                <c:pt idx="4700">
                  <c:v>-52</c:v>
                </c:pt>
                <c:pt idx="4701">
                  <c:v>-52</c:v>
                </c:pt>
                <c:pt idx="4702">
                  <c:v>-52</c:v>
                </c:pt>
                <c:pt idx="4703">
                  <c:v>-52</c:v>
                </c:pt>
                <c:pt idx="4704">
                  <c:v>-52</c:v>
                </c:pt>
                <c:pt idx="4705">
                  <c:v>-52</c:v>
                </c:pt>
                <c:pt idx="4706">
                  <c:v>-52</c:v>
                </c:pt>
                <c:pt idx="4707">
                  <c:v>-52</c:v>
                </c:pt>
                <c:pt idx="4708">
                  <c:v>-52</c:v>
                </c:pt>
                <c:pt idx="4709">
                  <c:v>-52</c:v>
                </c:pt>
                <c:pt idx="4710">
                  <c:v>-52</c:v>
                </c:pt>
                <c:pt idx="4711">
                  <c:v>-52</c:v>
                </c:pt>
                <c:pt idx="4712">
                  <c:v>-52</c:v>
                </c:pt>
                <c:pt idx="4713">
                  <c:v>-52</c:v>
                </c:pt>
                <c:pt idx="4714">
                  <c:v>-52</c:v>
                </c:pt>
                <c:pt idx="4715">
                  <c:v>-52</c:v>
                </c:pt>
                <c:pt idx="4716">
                  <c:v>-52</c:v>
                </c:pt>
                <c:pt idx="4717">
                  <c:v>-52</c:v>
                </c:pt>
                <c:pt idx="4718">
                  <c:v>-52</c:v>
                </c:pt>
                <c:pt idx="4719">
                  <c:v>-52</c:v>
                </c:pt>
                <c:pt idx="4720">
                  <c:v>-52</c:v>
                </c:pt>
                <c:pt idx="4721">
                  <c:v>-52</c:v>
                </c:pt>
                <c:pt idx="4722">
                  <c:v>-52</c:v>
                </c:pt>
                <c:pt idx="4723">
                  <c:v>-52</c:v>
                </c:pt>
                <c:pt idx="4724">
                  <c:v>-52</c:v>
                </c:pt>
                <c:pt idx="4725">
                  <c:v>-52</c:v>
                </c:pt>
                <c:pt idx="4726">
                  <c:v>-52</c:v>
                </c:pt>
                <c:pt idx="4727">
                  <c:v>-52</c:v>
                </c:pt>
                <c:pt idx="4728">
                  <c:v>-52</c:v>
                </c:pt>
                <c:pt idx="4729">
                  <c:v>-52</c:v>
                </c:pt>
                <c:pt idx="4730">
                  <c:v>-52</c:v>
                </c:pt>
                <c:pt idx="4731">
                  <c:v>-52</c:v>
                </c:pt>
                <c:pt idx="4732">
                  <c:v>-52</c:v>
                </c:pt>
                <c:pt idx="4733">
                  <c:v>-52</c:v>
                </c:pt>
                <c:pt idx="4734">
                  <c:v>-52</c:v>
                </c:pt>
                <c:pt idx="4735">
                  <c:v>-52</c:v>
                </c:pt>
                <c:pt idx="4736">
                  <c:v>-52</c:v>
                </c:pt>
                <c:pt idx="4737">
                  <c:v>-52</c:v>
                </c:pt>
                <c:pt idx="4738">
                  <c:v>-52</c:v>
                </c:pt>
                <c:pt idx="4739">
                  <c:v>-52</c:v>
                </c:pt>
                <c:pt idx="4740">
                  <c:v>-52</c:v>
                </c:pt>
                <c:pt idx="4741">
                  <c:v>-52</c:v>
                </c:pt>
                <c:pt idx="4742">
                  <c:v>-52</c:v>
                </c:pt>
                <c:pt idx="4743">
                  <c:v>-52</c:v>
                </c:pt>
                <c:pt idx="4744">
                  <c:v>-52</c:v>
                </c:pt>
                <c:pt idx="4745">
                  <c:v>-52</c:v>
                </c:pt>
                <c:pt idx="4746">
                  <c:v>-52</c:v>
                </c:pt>
                <c:pt idx="4747">
                  <c:v>-52</c:v>
                </c:pt>
                <c:pt idx="4748">
                  <c:v>-52</c:v>
                </c:pt>
                <c:pt idx="4749">
                  <c:v>-52</c:v>
                </c:pt>
                <c:pt idx="4750">
                  <c:v>-52</c:v>
                </c:pt>
                <c:pt idx="4751">
                  <c:v>-52</c:v>
                </c:pt>
                <c:pt idx="4752">
                  <c:v>-52</c:v>
                </c:pt>
                <c:pt idx="4753">
                  <c:v>-52</c:v>
                </c:pt>
                <c:pt idx="4754">
                  <c:v>-52</c:v>
                </c:pt>
                <c:pt idx="4755">
                  <c:v>-52</c:v>
                </c:pt>
                <c:pt idx="4756">
                  <c:v>-52</c:v>
                </c:pt>
                <c:pt idx="4757">
                  <c:v>-52</c:v>
                </c:pt>
                <c:pt idx="4758">
                  <c:v>-52</c:v>
                </c:pt>
                <c:pt idx="4759">
                  <c:v>-52</c:v>
                </c:pt>
                <c:pt idx="4760">
                  <c:v>-52</c:v>
                </c:pt>
                <c:pt idx="4761">
                  <c:v>-52</c:v>
                </c:pt>
                <c:pt idx="4762">
                  <c:v>-52</c:v>
                </c:pt>
                <c:pt idx="4763">
                  <c:v>-52</c:v>
                </c:pt>
                <c:pt idx="4764">
                  <c:v>-52</c:v>
                </c:pt>
                <c:pt idx="4765">
                  <c:v>-52</c:v>
                </c:pt>
                <c:pt idx="4766">
                  <c:v>-52</c:v>
                </c:pt>
                <c:pt idx="4767">
                  <c:v>-52</c:v>
                </c:pt>
                <c:pt idx="4768">
                  <c:v>-52</c:v>
                </c:pt>
                <c:pt idx="4769">
                  <c:v>-52</c:v>
                </c:pt>
                <c:pt idx="4770">
                  <c:v>-52</c:v>
                </c:pt>
                <c:pt idx="4771">
                  <c:v>-52</c:v>
                </c:pt>
                <c:pt idx="4772">
                  <c:v>-52</c:v>
                </c:pt>
                <c:pt idx="4773">
                  <c:v>-52</c:v>
                </c:pt>
                <c:pt idx="4774">
                  <c:v>-52</c:v>
                </c:pt>
                <c:pt idx="4775">
                  <c:v>-52</c:v>
                </c:pt>
                <c:pt idx="4776">
                  <c:v>-52</c:v>
                </c:pt>
                <c:pt idx="4777">
                  <c:v>-52</c:v>
                </c:pt>
                <c:pt idx="4778">
                  <c:v>-52</c:v>
                </c:pt>
                <c:pt idx="4779">
                  <c:v>-52</c:v>
                </c:pt>
                <c:pt idx="4780">
                  <c:v>-52</c:v>
                </c:pt>
                <c:pt idx="4781">
                  <c:v>-52</c:v>
                </c:pt>
                <c:pt idx="4782">
                  <c:v>-52</c:v>
                </c:pt>
                <c:pt idx="4783">
                  <c:v>-52</c:v>
                </c:pt>
                <c:pt idx="4784">
                  <c:v>-52</c:v>
                </c:pt>
                <c:pt idx="4785">
                  <c:v>-52</c:v>
                </c:pt>
                <c:pt idx="4786">
                  <c:v>-52</c:v>
                </c:pt>
                <c:pt idx="4787">
                  <c:v>-52</c:v>
                </c:pt>
                <c:pt idx="4788">
                  <c:v>-52</c:v>
                </c:pt>
                <c:pt idx="4789">
                  <c:v>-52</c:v>
                </c:pt>
                <c:pt idx="4790">
                  <c:v>-52</c:v>
                </c:pt>
                <c:pt idx="4791">
                  <c:v>-52</c:v>
                </c:pt>
                <c:pt idx="4792">
                  <c:v>-52</c:v>
                </c:pt>
                <c:pt idx="4793">
                  <c:v>-52</c:v>
                </c:pt>
                <c:pt idx="4794">
                  <c:v>-52</c:v>
                </c:pt>
                <c:pt idx="4795">
                  <c:v>-52</c:v>
                </c:pt>
                <c:pt idx="4796">
                  <c:v>-52</c:v>
                </c:pt>
                <c:pt idx="4797">
                  <c:v>-52</c:v>
                </c:pt>
                <c:pt idx="4798">
                  <c:v>-52</c:v>
                </c:pt>
                <c:pt idx="4799">
                  <c:v>-52</c:v>
                </c:pt>
                <c:pt idx="4800">
                  <c:v>-52</c:v>
                </c:pt>
                <c:pt idx="4801">
                  <c:v>-52</c:v>
                </c:pt>
                <c:pt idx="4802">
                  <c:v>-52</c:v>
                </c:pt>
                <c:pt idx="4803">
                  <c:v>-52</c:v>
                </c:pt>
                <c:pt idx="4804">
                  <c:v>-52</c:v>
                </c:pt>
                <c:pt idx="4805">
                  <c:v>-52</c:v>
                </c:pt>
                <c:pt idx="4806">
                  <c:v>-52</c:v>
                </c:pt>
                <c:pt idx="4807">
                  <c:v>-52</c:v>
                </c:pt>
                <c:pt idx="4808">
                  <c:v>-52</c:v>
                </c:pt>
                <c:pt idx="4809">
                  <c:v>-52</c:v>
                </c:pt>
                <c:pt idx="4810">
                  <c:v>-52</c:v>
                </c:pt>
                <c:pt idx="4811">
                  <c:v>-52</c:v>
                </c:pt>
                <c:pt idx="4812">
                  <c:v>-52</c:v>
                </c:pt>
                <c:pt idx="4813">
                  <c:v>-52</c:v>
                </c:pt>
                <c:pt idx="4814">
                  <c:v>-52</c:v>
                </c:pt>
                <c:pt idx="4815">
                  <c:v>-52</c:v>
                </c:pt>
                <c:pt idx="4816">
                  <c:v>-52</c:v>
                </c:pt>
                <c:pt idx="4817">
                  <c:v>-52</c:v>
                </c:pt>
                <c:pt idx="4818">
                  <c:v>-52</c:v>
                </c:pt>
                <c:pt idx="4819">
                  <c:v>-52</c:v>
                </c:pt>
                <c:pt idx="4820">
                  <c:v>-52</c:v>
                </c:pt>
                <c:pt idx="4821">
                  <c:v>-52</c:v>
                </c:pt>
                <c:pt idx="4822">
                  <c:v>-52</c:v>
                </c:pt>
                <c:pt idx="4823">
                  <c:v>-52</c:v>
                </c:pt>
                <c:pt idx="4824">
                  <c:v>-52</c:v>
                </c:pt>
                <c:pt idx="4825">
                  <c:v>-52</c:v>
                </c:pt>
                <c:pt idx="4826">
                  <c:v>-52</c:v>
                </c:pt>
                <c:pt idx="4827">
                  <c:v>-52</c:v>
                </c:pt>
                <c:pt idx="4828">
                  <c:v>-52</c:v>
                </c:pt>
                <c:pt idx="4829">
                  <c:v>-52</c:v>
                </c:pt>
                <c:pt idx="4830">
                  <c:v>-52</c:v>
                </c:pt>
                <c:pt idx="4831">
                  <c:v>-52</c:v>
                </c:pt>
                <c:pt idx="4832">
                  <c:v>-52</c:v>
                </c:pt>
                <c:pt idx="4833">
                  <c:v>-52</c:v>
                </c:pt>
                <c:pt idx="4834">
                  <c:v>-52</c:v>
                </c:pt>
                <c:pt idx="4835">
                  <c:v>-52</c:v>
                </c:pt>
                <c:pt idx="4836">
                  <c:v>-52</c:v>
                </c:pt>
                <c:pt idx="4837">
                  <c:v>-52</c:v>
                </c:pt>
                <c:pt idx="4838">
                  <c:v>-52</c:v>
                </c:pt>
                <c:pt idx="4839">
                  <c:v>-52</c:v>
                </c:pt>
                <c:pt idx="4840">
                  <c:v>-52</c:v>
                </c:pt>
                <c:pt idx="4841">
                  <c:v>-52</c:v>
                </c:pt>
                <c:pt idx="4842">
                  <c:v>-52</c:v>
                </c:pt>
                <c:pt idx="4843">
                  <c:v>-52</c:v>
                </c:pt>
                <c:pt idx="4844">
                  <c:v>-52</c:v>
                </c:pt>
                <c:pt idx="4845">
                  <c:v>-52</c:v>
                </c:pt>
                <c:pt idx="4846">
                  <c:v>-52</c:v>
                </c:pt>
                <c:pt idx="4847">
                  <c:v>-52</c:v>
                </c:pt>
                <c:pt idx="4848">
                  <c:v>-52</c:v>
                </c:pt>
                <c:pt idx="4849">
                  <c:v>-52</c:v>
                </c:pt>
                <c:pt idx="4850">
                  <c:v>-52</c:v>
                </c:pt>
                <c:pt idx="4851">
                  <c:v>-52</c:v>
                </c:pt>
                <c:pt idx="4852">
                  <c:v>-52</c:v>
                </c:pt>
                <c:pt idx="4853">
                  <c:v>-52</c:v>
                </c:pt>
                <c:pt idx="4854">
                  <c:v>-52</c:v>
                </c:pt>
                <c:pt idx="4855">
                  <c:v>-52</c:v>
                </c:pt>
                <c:pt idx="4856">
                  <c:v>-52</c:v>
                </c:pt>
                <c:pt idx="4857">
                  <c:v>-52</c:v>
                </c:pt>
                <c:pt idx="4858">
                  <c:v>-52</c:v>
                </c:pt>
                <c:pt idx="4859">
                  <c:v>-52</c:v>
                </c:pt>
                <c:pt idx="4860">
                  <c:v>-52</c:v>
                </c:pt>
                <c:pt idx="4861">
                  <c:v>-52</c:v>
                </c:pt>
                <c:pt idx="4862">
                  <c:v>-52</c:v>
                </c:pt>
                <c:pt idx="4863">
                  <c:v>-52</c:v>
                </c:pt>
                <c:pt idx="4864">
                  <c:v>-52</c:v>
                </c:pt>
                <c:pt idx="4865">
                  <c:v>-52</c:v>
                </c:pt>
                <c:pt idx="4866">
                  <c:v>-52</c:v>
                </c:pt>
                <c:pt idx="4867">
                  <c:v>-52</c:v>
                </c:pt>
                <c:pt idx="4868">
                  <c:v>-52</c:v>
                </c:pt>
                <c:pt idx="4869">
                  <c:v>-52</c:v>
                </c:pt>
                <c:pt idx="4870">
                  <c:v>-52</c:v>
                </c:pt>
                <c:pt idx="4871">
                  <c:v>-52</c:v>
                </c:pt>
                <c:pt idx="4872">
                  <c:v>-52</c:v>
                </c:pt>
                <c:pt idx="4873">
                  <c:v>-52</c:v>
                </c:pt>
                <c:pt idx="4874">
                  <c:v>-52</c:v>
                </c:pt>
                <c:pt idx="4875">
                  <c:v>-52</c:v>
                </c:pt>
                <c:pt idx="4876">
                  <c:v>-52</c:v>
                </c:pt>
                <c:pt idx="4877">
                  <c:v>-52</c:v>
                </c:pt>
                <c:pt idx="4878">
                  <c:v>-52</c:v>
                </c:pt>
                <c:pt idx="4879">
                  <c:v>-52</c:v>
                </c:pt>
                <c:pt idx="4880">
                  <c:v>-52</c:v>
                </c:pt>
                <c:pt idx="4881">
                  <c:v>-52</c:v>
                </c:pt>
                <c:pt idx="4882">
                  <c:v>-52</c:v>
                </c:pt>
                <c:pt idx="4883">
                  <c:v>-52</c:v>
                </c:pt>
                <c:pt idx="4884">
                  <c:v>-52</c:v>
                </c:pt>
                <c:pt idx="4885">
                  <c:v>-52</c:v>
                </c:pt>
                <c:pt idx="4886">
                  <c:v>-52</c:v>
                </c:pt>
                <c:pt idx="4887">
                  <c:v>-52</c:v>
                </c:pt>
                <c:pt idx="4888">
                  <c:v>-52</c:v>
                </c:pt>
                <c:pt idx="4889">
                  <c:v>-52</c:v>
                </c:pt>
                <c:pt idx="4890">
                  <c:v>-52</c:v>
                </c:pt>
                <c:pt idx="4891">
                  <c:v>-52</c:v>
                </c:pt>
                <c:pt idx="4892">
                  <c:v>-52</c:v>
                </c:pt>
                <c:pt idx="4893">
                  <c:v>-52</c:v>
                </c:pt>
                <c:pt idx="4894">
                  <c:v>-52</c:v>
                </c:pt>
                <c:pt idx="4895">
                  <c:v>-52</c:v>
                </c:pt>
                <c:pt idx="4896">
                  <c:v>-52</c:v>
                </c:pt>
                <c:pt idx="4897">
                  <c:v>-52</c:v>
                </c:pt>
                <c:pt idx="4898">
                  <c:v>-52</c:v>
                </c:pt>
                <c:pt idx="4899">
                  <c:v>-52</c:v>
                </c:pt>
                <c:pt idx="4900">
                  <c:v>-52</c:v>
                </c:pt>
                <c:pt idx="4901">
                  <c:v>-52</c:v>
                </c:pt>
                <c:pt idx="4902">
                  <c:v>-52</c:v>
                </c:pt>
                <c:pt idx="4903">
                  <c:v>-52</c:v>
                </c:pt>
                <c:pt idx="4904">
                  <c:v>-52</c:v>
                </c:pt>
                <c:pt idx="4905">
                  <c:v>-52</c:v>
                </c:pt>
                <c:pt idx="4906">
                  <c:v>-52</c:v>
                </c:pt>
                <c:pt idx="4907">
                  <c:v>-52</c:v>
                </c:pt>
                <c:pt idx="4908">
                  <c:v>-52</c:v>
                </c:pt>
                <c:pt idx="4909">
                  <c:v>-52</c:v>
                </c:pt>
                <c:pt idx="4910">
                  <c:v>-52</c:v>
                </c:pt>
                <c:pt idx="4911">
                  <c:v>-52</c:v>
                </c:pt>
                <c:pt idx="4912">
                  <c:v>-52</c:v>
                </c:pt>
                <c:pt idx="4913">
                  <c:v>-52</c:v>
                </c:pt>
                <c:pt idx="4914">
                  <c:v>-52</c:v>
                </c:pt>
                <c:pt idx="4915">
                  <c:v>-52</c:v>
                </c:pt>
                <c:pt idx="4916">
                  <c:v>-52</c:v>
                </c:pt>
                <c:pt idx="4917">
                  <c:v>-52</c:v>
                </c:pt>
                <c:pt idx="4918">
                  <c:v>-52</c:v>
                </c:pt>
                <c:pt idx="4919">
                  <c:v>-52</c:v>
                </c:pt>
                <c:pt idx="4920">
                  <c:v>-52</c:v>
                </c:pt>
                <c:pt idx="4921">
                  <c:v>-52</c:v>
                </c:pt>
                <c:pt idx="4922">
                  <c:v>-52</c:v>
                </c:pt>
                <c:pt idx="4923">
                  <c:v>-52</c:v>
                </c:pt>
                <c:pt idx="4924">
                  <c:v>-52</c:v>
                </c:pt>
                <c:pt idx="4925">
                  <c:v>-52</c:v>
                </c:pt>
                <c:pt idx="4926">
                  <c:v>-52</c:v>
                </c:pt>
                <c:pt idx="4927">
                  <c:v>-52</c:v>
                </c:pt>
                <c:pt idx="4928">
                  <c:v>-52</c:v>
                </c:pt>
                <c:pt idx="4929">
                  <c:v>-52</c:v>
                </c:pt>
                <c:pt idx="4930">
                  <c:v>-52</c:v>
                </c:pt>
                <c:pt idx="4931">
                  <c:v>-52</c:v>
                </c:pt>
                <c:pt idx="4932">
                  <c:v>-52</c:v>
                </c:pt>
                <c:pt idx="4933">
                  <c:v>-52</c:v>
                </c:pt>
                <c:pt idx="4934">
                  <c:v>-52</c:v>
                </c:pt>
                <c:pt idx="4935">
                  <c:v>-52</c:v>
                </c:pt>
                <c:pt idx="4936">
                  <c:v>-52</c:v>
                </c:pt>
                <c:pt idx="4937">
                  <c:v>-52</c:v>
                </c:pt>
                <c:pt idx="4938">
                  <c:v>-52</c:v>
                </c:pt>
                <c:pt idx="4939">
                  <c:v>-52</c:v>
                </c:pt>
                <c:pt idx="4940">
                  <c:v>-52</c:v>
                </c:pt>
                <c:pt idx="4941">
                  <c:v>-52</c:v>
                </c:pt>
                <c:pt idx="4942">
                  <c:v>-52</c:v>
                </c:pt>
                <c:pt idx="4943">
                  <c:v>-52</c:v>
                </c:pt>
                <c:pt idx="4944">
                  <c:v>-52</c:v>
                </c:pt>
                <c:pt idx="4945">
                  <c:v>-52</c:v>
                </c:pt>
                <c:pt idx="4946">
                  <c:v>-52</c:v>
                </c:pt>
                <c:pt idx="4947">
                  <c:v>-52</c:v>
                </c:pt>
                <c:pt idx="4948">
                  <c:v>-52</c:v>
                </c:pt>
                <c:pt idx="4949">
                  <c:v>-52</c:v>
                </c:pt>
                <c:pt idx="4950">
                  <c:v>-52</c:v>
                </c:pt>
                <c:pt idx="4951">
                  <c:v>-52</c:v>
                </c:pt>
                <c:pt idx="4952">
                  <c:v>-52</c:v>
                </c:pt>
                <c:pt idx="4953">
                  <c:v>-52</c:v>
                </c:pt>
                <c:pt idx="4954">
                  <c:v>-52</c:v>
                </c:pt>
                <c:pt idx="4955">
                  <c:v>-52</c:v>
                </c:pt>
                <c:pt idx="4956">
                  <c:v>-52</c:v>
                </c:pt>
                <c:pt idx="4957">
                  <c:v>-52</c:v>
                </c:pt>
                <c:pt idx="4958">
                  <c:v>-52</c:v>
                </c:pt>
                <c:pt idx="4959">
                  <c:v>-52</c:v>
                </c:pt>
                <c:pt idx="4960">
                  <c:v>-52</c:v>
                </c:pt>
                <c:pt idx="4961">
                  <c:v>-52</c:v>
                </c:pt>
                <c:pt idx="4962">
                  <c:v>-52</c:v>
                </c:pt>
                <c:pt idx="4963">
                  <c:v>-52</c:v>
                </c:pt>
                <c:pt idx="4964">
                  <c:v>-52</c:v>
                </c:pt>
                <c:pt idx="4965">
                  <c:v>-52</c:v>
                </c:pt>
                <c:pt idx="4966">
                  <c:v>-52</c:v>
                </c:pt>
                <c:pt idx="4967">
                  <c:v>-52</c:v>
                </c:pt>
                <c:pt idx="4968">
                  <c:v>-52</c:v>
                </c:pt>
                <c:pt idx="4969">
                  <c:v>-52</c:v>
                </c:pt>
                <c:pt idx="4970">
                  <c:v>-52</c:v>
                </c:pt>
                <c:pt idx="4971">
                  <c:v>-52</c:v>
                </c:pt>
                <c:pt idx="4972">
                  <c:v>-52</c:v>
                </c:pt>
                <c:pt idx="4973">
                  <c:v>-52</c:v>
                </c:pt>
                <c:pt idx="4974">
                  <c:v>-52</c:v>
                </c:pt>
                <c:pt idx="4975">
                  <c:v>-52</c:v>
                </c:pt>
                <c:pt idx="4976">
                  <c:v>-52</c:v>
                </c:pt>
                <c:pt idx="4977">
                  <c:v>-52</c:v>
                </c:pt>
                <c:pt idx="4978">
                  <c:v>-52</c:v>
                </c:pt>
                <c:pt idx="4979">
                  <c:v>-52</c:v>
                </c:pt>
                <c:pt idx="4980">
                  <c:v>-52</c:v>
                </c:pt>
                <c:pt idx="4981">
                  <c:v>-52</c:v>
                </c:pt>
                <c:pt idx="4982">
                  <c:v>-52</c:v>
                </c:pt>
                <c:pt idx="4983">
                  <c:v>-52</c:v>
                </c:pt>
                <c:pt idx="4984">
                  <c:v>-52</c:v>
                </c:pt>
                <c:pt idx="4985">
                  <c:v>-52</c:v>
                </c:pt>
                <c:pt idx="4986">
                  <c:v>-52</c:v>
                </c:pt>
                <c:pt idx="4987">
                  <c:v>-52</c:v>
                </c:pt>
                <c:pt idx="4988">
                  <c:v>-52</c:v>
                </c:pt>
                <c:pt idx="4989">
                  <c:v>-52</c:v>
                </c:pt>
                <c:pt idx="4990">
                  <c:v>-52</c:v>
                </c:pt>
                <c:pt idx="4991">
                  <c:v>-52</c:v>
                </c:pt>
                <c:pt idx="4992">
                  <c:v>-52</c:v>
                </c:pt>
                <c:pt idx="4993">
                  <c:v>-52</c:v>
                </c:pt>
                <c:pt idx="4994">
                  <c:v>-52</c:v>
                </c:pt>
                <c:pt idx="4995">
                  <c:v>-52</c:v>
                </c:pt>
                <c:pt idx="4996">
                  <c:v>-52</c:v>
                </c:pt>
                <c:pt idx="4997">
                  <c:v>-52</c:v>
                </c:pt>
                <c:pt idx="4998">
                  <c:v>-52</c:v>
                </c:pt>
                <c:pt idx="4999">
                  <c:v>-52</c:v>
                </c:pt>
                <c:pt idx="5000">
                  <c:v>-52</c:v>
                </c:pt>
                <c:pt idx="5001">
                  <c:v>-52</c:v>
                </c:pt>
                <c:pt idx="5002">
                  <c:v>-52</c:v>
                </c:pt>
                <c:pt idx="5003">
                  <c:v>-52</c:v>
                </c:pt>
                <c:pt idx="5004">
                  <c:v>-52</c:v>
                </c:pt>
                <c:pt idx="5005">
                  <c:v>-52</c:v>
                </c:pt>
                <c:pt idx="5006">
                  <c:v>-52</c:v>
                </c:pt>
                <c:pt idx="5007">
                  <c:v>-52</c:v>
                </c:pt>
                <c:pt idx="5008">
                  <c:v>-52</c:v>
                </c:pt>
                <c:pt idx="5009">
                  <c:v>-52</c:v>
                </c:pt>
                <c:pt idx="5010">
                  <c:v>-52</c:v>
                </c:pt>
                <c:pt idx="5011">
                  <c:v>-52</c:v>
                </c:pt>
                <c:pt idx="5012">
                  <c:v>-52</c:v>
                </c:pt>
                <c:pt idx="5013">
                  <c:v>-52</c:v>
                </c:pt>
                <c:pt idx="5014">
                  <c:v>-52</c:v>
                </c:pt>
                <c:pt idx="5015">
                  <c:v>-52</c:v>
                </c:pt>
                <c:pt idx="5016">
                  <c:v>-52</c:v>
                </c:pt>
                <c:pt idx="5017">
                  <c:v>-52</c:v>
                </c:pt>
                <c:pt idx="5018">
                  <c:v>-52</c:v>
                </c:pt>
                <c:pt idx="5019">
                  <c:v>-52</c:v>
                </c:pt>
                <c:pt idx="5020">
                  <c:v>-52</c:v>
                </c:pt>
                <c:pt idx="5021">
                  <c:v>-52</c:v>
                </c:pt>
                <c:pt idx="5022">
                  <c:v>-52</c:v>
                </c:pt>
                <c:pt idx="5023">
                  <c:v>-52</c:v>
                </c:pt>
                <c:pt idx="5024">
                  <c:v>-52</c:v>
                </c:pt>
                <c:pt idx="5025">
                  <c:v>-52</c:v>
                </c:pt>
                <c:pt idx="5026">
                  <c:v>-52</c:v>
                </c:pt>
                <c:pt idx="5027">
                  <c:v>-52</c:v>
                </c:pt>
                <c:pt idx="5028">
                  <c:v>-52</c:v>
                </c:pt>
                <c:pt idx="5029">
                  <c:v>-52</c:v>
                </c:pt>
                <c:pt idx="5030">
                  <c:v>-52</c:v>
                </c:pt>
                <c:pt idx="5031">
                  <c:v>-52</c:v>
                </c:pt>
                <c:pt idx="5032">
                  <c:v>-52</c:v>
                </c:pt>
                <c:pt idx="5033">
                  <c:v>-52</c:v>
                </c:pt>
                <c:pt idx="5034">
                  <c:v>-52</c:v>
                </c:pt>
                <c:pt idx="5035">
                  <c:v>-52</c:v>
                </c:pt>
                <c:pt idx="5036">
                  <c:v>-52</c:v>
                </c:pt>
                <c:pt idx="5037">
                  <c:v>-52</c:v>
                </c:pt>
                <c:pt idx="5038">
                  <c:v>-52</c:v>
                </c:pt>
                <c:pt idx="5039">
                  <c:v>-52</c:v>
                </c:pt>
                <c:pt idx="5040">
                  <c:v>-52</c:v>
                </c:pt>
                <c:pt idx="5041">
                  <c:v>-52</c:v>
                </c:pt>
                <c:pt idx="5042">
                  <c:v>-52</c:v>
                </c:pt>
                <c:pt idx="5043">
                  <c:v>-52</c:v>
                </c:pt>
                <c:pt idx="5044">
                  <c:v>-52</c:v>
                </c:pt>
                <c:pt idx="5045">
                  <c:v>-52</c:v>
                </c:pt>
                <c:pt idx="5046">
                  <c:v>-52</c:v>
                </c:pt>
                <c:pt idx="5047">
                  <c:v>-52</c:v>
                </c:pt>
                <c:pt idx="5048">
                  <c:v>-52</c:v>
                </c:pt>
                <c:pt idx="5049">
                  <c:v>-52</c:v>
                </c:pt>
                <c:pt idx="5050">
                  <c:v>-52</c:v>
                </c:pt>
                <c:pt idx="5051">
                  <c:v>-52</c:v>
                </c:pt>
                <c:pt idx="5052">
                  <c:v>-52</c:v>
                </c:pt>
                <c:pt idx="5053">
                  <c:v>-52</c:v>
                </c:pt>
                <c:pt idx="5054">
                  <c:v>-52</c:v>
                </c:pt>
                <c:pt idx="5055">
                  <c:v>-52</c:v>
                </c:pt>
                <c:pt idx="5056">
                  <c:v>-52</c:v>
                </c:pt>
                <c:pt idx="5057">
                  <c:v>-52</c:v>
                </c:pt>
                <c:pt idx="5058">
                  <c:v>-52</c:v>
                </c:pt>
                <c:pt idx="5059">
                  <c:v>-52</c:v>
                </c:pt>
                <c:pt idx="5060">
                  <c:v>-52</c:v>
                </c:pt>
                <c:pt idx="5061">
                  <c:v>-52</c:v>
                </c:pt>
                <c:pt idx="5062">
                  <c:v>-52</c:v>
                </c:pt>
                <c:pt idx="5063">
                  <c:v>-52</c:v>
                </c:pt>
                <c:pt idx="5064">
                  <c:v>-52</c:v>
                </c:pt>
                <c:pt idx="5065">
                  <c:v>-52</c:v>
                </c:pt>
                <c:pt idx="5066">
                  <c:v>-52</c:v>
                </c:pt>
                <c:pt idx="5067">
                  <c:v>-52</c:v>
                </c:pt>
                <c:pt idx="5068">
                  <c:v>-52</c:v>
                </c:pt>
                <c:pt idx="5069">
                  <c:v>-52</c:v>
                </c:pt>
                <c:pt idx="5070">
                  <c:v>-52</c:v>
                </c:pt>
                <c:pt idx="5071">
                  <c:v>-52</c:v>
                </c:pt>
                <c:pt idx="5072">
                  <c:v>-52</c:v>
                </c:pt>
                <c:pt idx="5073">
                  <c:v>-52</c:v>
                </c:pt>
                <c:pt idx="5074">
                  <c:v>-52</c:v>
                </c:pt>
                <c:pt idx="5075">
                  <c:v>-52</c:v>
                </c:pt>
                <c:pt idx="5076">
                  <c:v>-52</c:v>
                </c:pt>
                <c:pt idx="5077">
                  <c:v>-52</c:v>
                </c:pt>
                <c:pt idx="5078">
                  <c:v>-52</c:v>
                </c:pt>
                <c:pt idx="5079">
                  <c:v>-52</c:v>
                </c:pt>
                <c:pt idx="5080">
                  <c:v>-52</c:v>
                </c:pt>
                <c:pt idx="5081">
                  <c:v>-52</c:v>
                </c:pt>
                <c:pt idx="5082">
                  <c:v>-52</c:v>
                </c:pt>
                <c:pt idx="5083">
                  <c:v>-52</c:v>
                </c:pt>
                <c:pt idx="5084">
                  <c:v>-52</c:v>
                </c:pt>
                <c:pt idx="5085">
                  <c:v>-52</c:v>
                </c:pt>
                <c:pt idx="5086">
                  <c:v>-52</c:v>
                </c:pt>
                <c:pt idx="5087">
                  <c:v>-52</c:v>
                </c:pt>
                <c:pt idx="5088">
                  <c:v>-52</c:v>
                </c:pt>
                <c:pt idx="5089">
                  <c:v>-52</c:v>
                </c:pt>
                <c:pt idx="5090">
                  <c:v>-52</c:v>
                </c:pt>
                <c:pt idx="5091">
                  <c:v>-52</c:v>
                </c:pt>
                <c:pt idx="5092">
                  <c:v>-52</c:v>
                </c:pt>
                <c:pt idx="5093">
                  <c:v>-52</c:v>
                </c:pt>
                <c:pt idx="5094">
                  <c:v>-52</c:v>
                </c:pt>
                <c:pt idx="5095">
                  <c:v>-52</c:v>
                </c:pt>
                <c:pt idx="5096">
                  <c:v>-52</c:v>
                </c:pt>
                <c:pt idx="5097">
                  <c:v>-52</c:v>
                </c:pt>
                <c:pt idx="5098">
                  <c:v>-52</c:v>
                </c:pt>
                <c:pt idx="5099">
                  <c:v>-52</c:v>
                </c:pt>
                <c:pt idx="5100">
                  <c:v>-52</c:v>
                </c:pt>
                <c:pt idx="5101">
                  <c:v>-52</c:v>
                </c:pt>
                <c:pt idx="5102">
                  <c:v>-52</c:v>
                </c:pt>
                <c:pt idx="5103">
                  <c:v>-52</c:v>
                </c:pt>
                <c:pt idx="5104">
                  <c:v>-52</c:v>
                </c:pt>
                <c:pt idx="5105">
                  <c:v>-52</c:v>
                </c:pt>
                <c:pt idx="5106">
                  <c:v>-52</c:v>
                </c:pt>
                <c:pt idx="5107">
                  <c:v>-52</c:v>
                </c:pt>
                <c:pt idx="5108">
                  <c:v>-52</c:v>
                </c:pt>
                <c:pt idx="5109">
                  <c:v>-52</c:v>
                </c:pt>
                <c:pt idx="5110">
                  <c:v>-52</c:v>
                </c:pt>
                <c:pt idx="5111">
                  <c:v>-52</c:v>
                </c:pt>
                <c:pt idx="5112">
                  <c:v>-52</c:v>
                </c:pt>
                <c:pt idx="5113">
                  <c:v>-52</c:v>
                </c:pt>
                <c:pt idx="5114">
                  <c:v>-52</c:v>
                </c:pt>
                <c:pt idx="5115">
                  <c:v>-52</c:v>
                </c:pt>
                <c:pt idx="5116">
                  <c:v>-52</c:v>
                </c:pt>
                <c:pt idx="5117">
                  <c:v>-52</c:v>
                </c:pt>
                <c:pt idx="5118">
                  <c:v>-52</c:v>
                </c:pt>
                <c:pt idx="5119">
                  <c:v>-52</c:v>
                </c:pt>
                <c:pt idx="5120">
                  <c:v>-52</c:v>
                </c:pt>
                <c:pt idx="5121">
                  <c:v>-52</c:v>
                </c:pt>
                <c:pt idx="5122">
                  <c:v>-52</c:v>
                </c:pt>
                <c:pt idx="5123">
                  <c:v>-52</c:v>
                </c:pt>
                <c:pt idx="5124">
                  <c:v>-52</c:v>
                </c:pt>
                <c:pt idx="5125">
                  <c:v>-52</c:v>
                </c:pt>
                <c:pt idx="5126">
                  <c:v>-52</c:v>
                </c:pt>
                <c:pt idx="5127">
                  <c:v>-52</c:v>
                </c:pt>
                <c:pt idx="5128">
                  <c:v>-52</c:v>
                </c:pt>
                <c:pt idx="5129">
                  <c:v>-52</c:v>
                </c:pt>
                <c:pt idx="5130">
                  <c:v>-52</c:v>
                </c:pt>
                <c:pt idx="5131">
                  <c:v>-52</c:v>
                </c:pt>
                <c:pt idx="5132">
                  <c:v>-52</c:v>
                </c:pt>
                <c:pt idx="5133">
                  <c:v>-52</c:v>
                </c:pt>
                <c:pt idx="5134">
                  <c:v>-52</c:v>
                </c:pt>
                <c:pt idx="5135">
                  <c:v>-52</c:v>
                </c:pt>
                <c:pt idx="5136">
                  <c:v>-52</c:v>
                </c:pt>
                <c:pt idx="5137">
                  <c:v>-52</c:v>
                </c:pt>
                <c:pt idx="5138">
                  <c:v>-52</c:v>
                </c:pt>
                <c:pt idx="5139">
                  <c:v>-52</c:v>
                </c:pt>
                <c:pt idx="5140">
                  <c:v>-52</c:v>
                </c:pt>
                <c:pt idx="5141">
                  <c:v>-52</c:v>
                </c:pt>
                <c:pt idx="5142">
                  <c:v>-52</c:v>
                </c:pt>
                <c:pt idx="5143">
                  <c:v>-52</c:v>
                </c:pt>
                <c:pt idx="5144">
                  <c:v>-52</c:v>
                </c:pt>
                <c:pt idx="5145">
                  <c:v>-52</c:v>
                </c:pt>
                <c:pt idx="5146">
                  <c:v>-52</c:v>
                </c:pt>
                <c:pt idx="5147">
                  <c:v>-52</c:v>
                </c:pt>
                <c:pt idx="5148">
                  <c:v>-52</c:v>
                </c:pt>
                <c:pt idx="5149">
                  <c:v>-52</c:v>
                </c:pt>
                <c:pt idx="5150">
                  <c:v>-52</c:v>
                </c:pt>
                <c:pt idx="5151">
                  <c:v>-52</c:v>
                </c:pt>
                <c:pt idx="5152">
                  <c:v>-52</c:v>
                </c:pt>
                <c:pt idx="5153">
                  <c:v>-52</c:v>
                </c:pt>
                <c:pt idx="5154">
                  <c:v>-52</c:v>
                </c:pt>
                <c:pt idx="5155">
                  <c:v>-52</c:v>
                </c:pt>
                <c:pt idx="5156">
                  <c:v>-52</c:v>
                </c:pt>
                <c:pt idx="5157">
                  <c:v>-52</c:v>
                </c:pt>
                <c:pt idx="5158">
                  <c:v>-52</c:v>
                </c:pt>
                <c:pt idx="5159">
                  <c:v>-52</c:v>
                </c:pt>
                <c:pt idx="5160">
                  <c:v>-52</c:v>
                </c:pt>
                <c:pt idx="5161">
                  <c:v>-52</c:v>
                </c:pt>
                <c:pt idx="5162">
                  <c:v>-52</c:v>
                </c:pt>
                <c:pt idx="5163">
                  <c:v>-52</c:v>
                </c:pt>
                <c:pt idx="5164">
                  <c:v>-52</c:v>
                </c:pt>
                <c:pt idx="5165">
                  <c:v>-52</c:v>
                </c:pt>
                <c:pt idx="5166">
                  <c:v>-52</c:v>
                </c:pt>
                <c:pt idx="5167">
                  <c:v>-52</c:v>
                </c:pt>
                <c:pt idx="5168">
                  <c:v>-52</c:v>
                </c:pt>
                <c:pt idx="5169">
                  <c:v>-52</c:v>
                </c:pt>
                <c:pt idx="5170">
                  <c:v>-52</c:v>
                </c:pt>
                <c:pt idx="5171">
                  <c:v>-52</c:v>
                </c:pt>
                <c:pt idx="5172">
                  <c:v>-51</c:v>
                </c:pt>
                <c:pt idx="5173">
                  <c:v>-51</c:v>
                </c:pt>
                <c:pt idx="5174">
                  <c:v>-51</c:v>
                </c:pt>
                <c:pt idx="5175">
                  <c:v>-51</c:v>
                </c:pt>
                <c:pt idx="5176">
                  <c:v>-51</c:v>
                </c:pt>
                <c:pt idx="5177">
                  <c:v>-51</c:v>
                </c:pt>
                <c:pt idx="5178">
                  <c:v>-51</c:v>
                </c:pt>
                <c:pt idx="5179">
                  <c:v>-51</c:v>
                </c:pt>
                <c:pt idx="5180">
                  <c:v>-51</c:v>
                </c:pt>
                <c:pt idx="5181">
                  <c:v>-51</c:v>
                </c:pt>
                <c:pt idx="5182">
                  <c:v>-51</c:v>
                </c:pt>
                <c:pt idx="5183">
                  <c:v>-51</c:v>
                </c:pt>
                <c:pt idx="5184">
                  <c:v>-51</c:v>
                </c:pt>
                <c:pt idx="5185">
                  <c:v>-51</c:v>
                </c:pt>
                <c:pt idx="5186">
                  <c:v>-51</c:v>
                </c:pt>
                <c:pt idx="5187">
                  <c:v>-51</c:v>
                </c:pt>
                <c:pt idx="5188">
                  <c:v>-51</c:v>
                </c:pt>
                <c:pt idx="5189">
                  <c:v>-51</c:v>
                </c:pt>
                <c:pt idx="5190">
                  <c:v>-51</c:v>
                </c:pt>
                <c:pt idx="5191">
                  <c:v>-51</c:v>
                </c:pt>
                <c:pt idx="5192">
                  <c:v>-51</c:v>
                </c:pt>
                <c:pt idx="5193">
                  <c:v>-51</c:v>
                </c:pt>
                <c:pt idx="5194">
                  <c:v>-51</c:v>
                </c:pt>
                <c:pt idx="5195">
                  <c:v>-51</c:v>
                </c:pt>
                <c:pt idx="5196">
                  <c:v>-51</c:v>
                </c:pt>
                <c:pt idx="5197">
                  <c:v>-51</c:v>
                </c:pt>
                <c:pt idx="5198">
                  <c:v>-51</c:v>
                </c:pt>
                <c:pt idx="5199">
                  <c:v>-51</c:v>
                </c:pt>
              </c:numCache>
            </c:numRef>
          </c:xVal>
          <c:yVal>
            <c:numRef>
              <c:f>'sc10'!$B$2:$B$5201</c:f>
              <c:numCache>
                <c:formatCode>General</c:formatCode>
                <c:ptCount val="5200"/>
                <c:pt idx="0">
                  <c:v>8.4477013636324964E-21</c:v>
                </c:pt>
                <c:pt idx="1">
                  <c:v>8.4477013636324964E-21</c:v>
                </c:pt>
                <c:pt idx="2">
                  <c:v>1.210672267001107E-7</c:v>
                </c:pt>
                <c:pt idx="3">
                  <c:v>1.210672267001107E-7</c:v>
                </c:pt>
                <c:pt idx="4">
                  <c:v>1.210672267001107E-7</c:v>
                </c:pt>
                <c:pt idx="5">
                  <c:v>1.210672267001107E-7</c:v>
                </c:pt>
                <c:pt idx="6">
                  <c:v>8.1431002172313233E-5</c:v>
                </c:pt>
                <c:pt idx="7">
                  <c:v>8.1431002172313233E-5</c:v>
                </c:pt>
                <c:pt idx="8">
                  <c:v>8.1431002172313233E-5</c:v>
                </c:pt>
                <c:pt idx="9">
                  <c:v>8.1431002172313233E-5</c:v>
                </c:pt>
                <c:pt idx="10">
                  <c:v>8.1431002172313233E-5</c:v>
                </c:pt>
                <c:pt idx="11">
                  <c:v>8.1431002172313233E-5</c:v>
                </c:pt>
                <c:pt idx="12">
                  <c:v>8.1431002172313233E-5</c:v>
                </c:pt>
                <c:pt idx="13">
                  <c:v>8.1431002172313233E-5</c:v>
                </c:pt>
                <c:pt idx="14">
                  <c:v>8.1431002172313233E-5</c:v>
                </c:pt>
                <c:pt idx="15">
                  <c:v>8.1431002172313233E-5</c:v>
                </c:pt>
                <c:pt idx="16">
                  <c:v>8.1431002172313233E-5</c:v>
                </c:pt>
                <c:pt idx="17">
                  <c:v>8.1431002172313233E-5</c:v>
                </c:pt>
                <c:pt idx="18">
                  <c:v>8.1431002172313233E-5</c:v>
                </c:pt>
                <c:pt idx="19">
                  <c:v>8.1431002172313233E-5</c:v>
                </c:pt>
                <c:pt idx="20">
                  <c:v>8.1431002172313233E-5</c:v>
                </c:pt>
                <c:pt idx="21">
                  <c:v>8.1431002172313233E-5</c:v>
                </c:pt>
                <c:pt idx="22">
                  <c:v>8.1431002172313233E-5</c:v>
                </c:pt>
                <c:pt idx="23">
                  <c:v>8.1431002172313233E-5</c:v>
                </c:pt>
                <c:pt idx="24">
                  <c:v>8.1431002172313233E-5</c:v>
                </c:pt>
                <c:pt idx="25">
                  <c:v>8.1431002172313233E-5</c:v>
                </c:pt>
                <c:pt idx="26">
                  <c:v>8.1431002172313233E-5</c:v>
                </c:pt>
                <c:pt idx="27">
                  <c:v>8.1431002172313233E-5</c:v>
                </c:pt>
                <c:pt idx="28">
                  <c:v>8.1431002172313233E-5</c:v>
                </c:pt>
                <c:pt idx="29">
                  <c:v>8.1431002172313233E-5</c:v>
                </c:pt>
                <c:pt idx="30">
                  <c:v>8.1431002172313233E-5</c:v>
                </c:pt>
                <c:pt idx="31">
                  <c:v>8.1431002172313233E-5</c:v>
                </c:pt>
                <c:pt idx="32">
                  <c:v>8.1431002172313233E-5</c:v>
                </c:pt>
                <c:pt idx="33">
                  <c:v>8.1431002172313233E-5</c:v>
                </c:pt>
                <c:pt idx="34">
                  <c:v>8.1431002172313233E-5</c:v>
                </c:pt>
                <c:pt idx="35">
                  <c:v>8.1431002172313233E-5</c:v>
                </c:pt>
                <c:pt idx="36">
                  <c:v>8.1431002172313233E-5</c:v>
                </c:pt>
                <c:pt idx="37">
                  <c:v>8.1431002172313233E-5</c:v>
                </c:pt>
                <c:pt idx="38">
                  <c:v>8.1431002172313233E-5</c:v>
                </c:pt>
                <c:pt idx="39">
                  <c:v>8.1431002172313233E-5</c:v>
                </c:pt>
                <c:pt idx="40">
                  <c:v>8.1431002172313233E-5</c:v>
                </c:pt>
                <c:pt idx="41">
                  <c:v>8.1431002172313233E-5</c:v>
                </c:pt>
                <c:pt idx="42">
                  <c:v>9.1142279137704021E-3</c:v>
                </c:pt>
                <c:pt idx="43">
                  <c:v>9.1142279137704021E-3</c:v>
                </c:pt>
                <c:pt idx="44">
                  <c:v>9.1142279137704021E-3</c:v>
                </c:pt>
                <c:pt idx="45">
                  <c:v>9.1142279137704021E-3</c:v>
                </c:pt>
                <c:pt idx="46">
                  <c:v>9.1142279137704021E-3</c:v>
                </c:pt>
                <c:pt idx="47">
                  <c:v>9.1142279137704021E-3</c:v>
                </c:pt>
                <c:pt idx="48">
                  <c:v>9.1142279137704021E-3</c:v>
                </c:pt>
                <c:pt idx="49">
                  <c:v>9.1142279137704021E-3</c:v>
                </c:pt>
                <c:pt idx="50">
                  <c:v>9.1142279137704021E-3</c:v>
                </c:pt>
                <c:pt idx="51">
                  <c:v>9.1142279137704021E-3</c:v>
                </c:pt>
                <c:pt idx="52">
                  <c:v>9.1142279137704021E-3</c:v>
                </c:pt>
                <c:pt idx="53">
                  <c:v>9.1142279137704021E-3</c:v>
                </c:pt>
                <c:pt idx="54">
                  <c:v>9.1142279137704021E-3</c:v>
                </c:pt>
                <c:pt idx="55">
                  <c:v>9.1142279137704021E-3</c:v>
                </c:pt>
                <c:pt idx="56">
                  <c:v>9.1142279137704021E-3</c:v>
                </c:pt>
                <c:pt idx="57">
                  <c:v>9.1142279137704021E-3</c:v>
                </c:pt>
                <c:pt idx="58">
                  <c:v>9.1142279137704021E-3</c:v>
                </c:pt>
                <c:pt idx="59">
                  <c:v>9.1142279137704021E-3</c:v>
                </c:pt>
                <c:pt idx="60">
                  <c:v>9.1142279137704021E-3</c:v>
                </c:pt>
                <c:pt idx="61">
                  <c:v>9.1142279137704021E-3</c:v>
                </c:pt>
                <c:pt idx="62">
                  <c:v>9.1142279137704021E-3</c:v>
                </c:pt>
                <c:pt idx="63">
                  <c:v>9.1142279137704021E-3</c:v>
                </c:pt>
                <c:pt idx="64">
                  <c:v>9.1142279137704021E-3</c:v>
                </c:pt>
                <c:pt idx="65">
                  <c:v>9.1142279137704021E-3</c:v>
                </c:pt>
                <c:pt idx="66">
                  <c:v>9.1142279137704021E-3</c:v>
                </c:pt>
                <c:pt idx="67">
                  <c:v>9.1142279137704021E-3</c:v>
                </c:pt>
                <c:pt idx="68">
                  <c:v>9.1142279137704021E-3</c:v>
                </c:pt>
                <c:pt idx="69">
                  <c:v>9.1142279137704021E-3</c:v>
                </c:pt>
                <c:pt idx="70">
                  <c:v>9.1142279137704021E-3</c:v>
                </c:pt>
                <c:pt idx="71">
                  <c:v>9.1142279137704021E-3</c:v>
                </c:pt>
                <c:pt idx="72">
                  <c:v>9.1142279137704021E-3</c:v>
                </c:pt>
                <c:pt idx="73">
                  <c:v>9.1142279137704021E-3</c:v>
                </c:pt>
                <c:pt idx="74">
                  <c:v>9.1142279137704021E-3</c:v>
                </c:pt>
                <c:pt idx="75">
                  <c:v>9.1142279137704021E-3</c:v>
                </c:pt>
                <c:pt idx="76">
                  <c:v>9.1142279137704021E-3</c:v>
                </c:pt>
                <c:pt idx="77">
                  <c:v>9.1142279137704021E-3</c:v>
                </c:pt>
                <c:pt idx="78">
                  <c:v>9.1142279137704021E-3</c:v>
                </c:pt>
                <c:pt idx="79">
                  <c:v>9.1142279137704021E-3</c:v>
                </c:pt>
                <c:pt idx="80">
                  <c:v>9.1142279137704021E-3</c:v>
                </c:pt>
                <c:pt idx="81">
                  <c:v>9.1142279137704021E-3</c:v>
                </c:pt>
                <c:pt idx="82">
                  <c:v>9.1142279137704021E-3</c:v>
                </c:pt>
                <c:pt idx="83">
                  <c:v>9.1142279137704021E-3</c:v>
                </c:pt>
                <c:pt idx="84">
                  <c:v>9.1142279137704021E-3</c:v>
                </c:pt>
                <c:pt idx="85">
                  <c:v>9.1142279137704021E-3</c:v>
                </c:pt>
                <c:pt idx="86">
                  <c:v>9.1142279137704021E-3</c:v>
                </c:pt>
                <c:pt idx="87">
                  <c:v>9.1142279137704021E-3</c:v>
                </c:pt>
                <c:pt idx="88">
                  <c:v>9.1142279137704021E-3</c:v>
                </c:pt>
                <c:pt idx="89">
                  <c:v>9.1142279137704021E-3</c:v>
                </c:pt>
                <c:pt idx="90">
                  <c:v>9.1142279137704021E-3</c:v>
                </c:pt>
                <c:pt idx="91">
                  <c:v>9.1142279137704021E-3</c:v>
                </c:pt>
                <c:pt idx="92">
                  <c:v>9.1142279137704021E-3</c:v>
                </c:pt>
                <c:pt idx="93">
                  <c:v>9.1142279137704021E-3</c:v>
                </c:pt>
                <c:pt idx="94">
                  <c:v>9.1142279137704021E-3</c:v>
                </c:pt>
                <c:pt idx="95">
                  <c:v>9.1142279137704021E-3</c:v>
                </c:pt>
                <c:pt idx="96">
                  <c:v>9.1142279137704021E-3</c:v>
                </c:pt>
                <c:pt idx="97">
                  <c:v>9.1142279137704021E-3</c:v>
                </c:pt>
                <c:pt idx="98">
                  <c:v>9.1142279137704021E-3</c:v>
                </c:pt>
                <c:pt idx="99">
                  <c:v>9.1142279137704021E-3</c:v>
                </c:pt>
                <c:pt idx="100">
                  <c:v>9.1142279137704021E-3</c:v>
                </c:pt>
                <c:pt idx="101">
                  <c:v>9.1142279137704021E-3</c:v>
                </c:pt>
                <c:pt idx="102">
                  <c:v>9.1142279137704021E-3</c:v>
                </c:pt>
                <c:pt idx="103">
                  <c:v>9.1142279137704021E-3</c:v>
                </c:pt>
                <c:pt idx="104">
                  <c:v>9.1142279137704021E-3</c:v>
                </c:pt>
                <c:pt idx="105">
                  <c:v>9.1142279137704021E-3</c:v>
                </c:pt>
                <c:pt idx="106">
                  <c:v>9.1142279137704021E-3</c:v>
                </c:pt>
                <c:pt idx="107">
                  <c:v>9.1142279137704021E-3</c:v>
                </c:pt>
                <c:pt idx="108">
                  <c:v>9.1142279137704021E-3</c:v>
                </c:pt>
                <c:pt idx="109">
                  <c:v>9.1142279137704021E-3</c:v>
                </c:pt>
                <c:pt idx="110">
                  <c:v>9.1142279137704021E-3</c:v>
                </c:pt>
                <c:pt idx="111">
                  <c:v>9.1142279137704021E-3</c:v>
                </c:pt>
                <c:pt idx="112">
                  <c:v>9.1142279137704021E-3</c:v>
                </c:pt>
                <c:pt idx="113">
                  <c:v>9.1142279137704021E-3</c:v>
                </c:pt>
                <c:pt idx="114">
                  <c:v>9.1142279137704021E-3</c:v>
                </c:pt>
                <c:pt idx="115">
                  <c:v>9.1142279137704021E-3</c:v>
                </c:pt>
                <c:pt idx="116">
                  <c:v>9.1142279137704021E-3</c:v>
                </c:pt>
                <c:pt idx="117">
                  <c:v>9.1142279137704021E-3</c:v>
                </c:pt>
                <c:pt idx="118">
                  <c:v>9.1142279137704021E-3</c:v>
                </c:pt>
                <c:pt idx="119">
                  <c:v>9.1142279137704021E-3</c:v>
                </c:pt>
                <c:pt idx="120">
                  <c:v>9.1142279137704021E-3</c:v>
                </c:pt>
                <c:pt idx="121">
                  <c:v>9.1142279137704021E-3</c:v>
                </c:pt>
                <c:pt idx="122">
                  <c:v>9.1142279137704021E-3</c:v>
                </c:pt>
                <c:pt idx="123">
                  <c:v>9.1142279137704021E-3</c:v>
                </c:pt>
                <c:pt idx="124">
                  <c:v>9.1142279137704021E-3</c:v>
                </c:pt>
                <c:pt idx="125">
                  <c:v>9.1142279137704021E-3</c:v>
                </c:pt>
                <c:pt idx="126">
                  <c:v>9.1142279137704021E-3</c:v>
                </c:pt>
                <c:pt idx="127">
                  <c:v>9.1142279137704021E-3</c:v>
                </c:pt>
                <c:pt idx="128">
                  <c:v>9.1142279137704021E-3</c:v>
                </c:pt>
                <c:pt idx="129">
                  <c:v>9.1142279137704021E-3</c:v>
                </c:pt>
                <c:pt idx="130">
                  <c:v>9.1142279137704021E-3</c:v>
                </c:pt>
                <c:pt idx="131">
                  <c:v>9.1142279137704021E-3</c:v>
                </c:pt>
                <c:pt idx="132">
                  <c:v>9.1142279137704021E-3</c:v>
                </c:pt>
                <c:pt idx="133">
                  <c:v>9.1142279137704021E-3</c:v>
                </c:pt>
                <c:pt idx="134">
                  <c:v>9.1142279137704021E-3</c:v>
                </c:pt>
                <c:pt idx="135">
                  <c:v>9.1142279137704021E-3</c:v>
                </c:pt>
                <c:pt idx="136">
                  <c:v>0.16975278516143061</c:v>
                </c:pt>
                <c:pt idx="137">
                  <c:v>0.16975278516143061</c:v>
                </c:pt>
                <c:pt idx="138">
                  <c:v>0.16975278516143061</c:v>
                </c:pt>
                <c:pt idx="139">
                  <c:v>0.16975278516143061</c:v>
                </c:pt>
                <c:pt idx="140">
                  <c:v>0.16975278516143061</c:v>
                </c:pt>
                <c:pt idx="141">
                  <c:v>0.16975278516143061</c:v>
                </c:pt>
                <c:pt idx="142">
                  <c:v>0.16975278516143061</c:v>
                </c:pt>
                <c:pt idx="143">
                  <c:v>0.16975278516143061</c:v>
                </c:pt>
                <c:pt idx="144">
                  <c:v>0.16975278516143061</c:v>
                </c:pt>
                <c:pt idx="145">
                  <c:v>0.16975278516143061</c:v>
                </c:pt>
                <c:pt idx="146">
                  <c:v>0.16975278516143061</c:v>
                </c:pt>
                <c:pt idx="147">
                  <c:v>0.16975278516143061</c:v>
                </c:pt>
                <c:pt idx="148">
                  <c:v>0.16975278516143061</c:v>
                </c:pt>
                <c:pt idx="149">
                  <c:v>0.16975278516143061</c:v>
                </c:pt>
                <c:pt idx="150">
                  <c:v>0.16975278516143061</c:v>
                </c:pt>
                <c:pt idx="151">
                  <c:v>0.16975278516143061</c:v>
                </c:pt>
                <c:pt idx="152">
                  <c:v>0.16975278516143061</c:v>
                </c:pt>
                <c:pt idx="153">
                  <c:v>0.16975278516143061</c:v>
                </c:pt>
                <c:pt idx="154">
                  <c:v>0.16975278516143061</c:v>
                </c:pt>
                <c:pt idx="155">
                  <c:v>0.16975278516143061</c:v>
                </c:pt>
                <c:pt idx="156">
                  <c:v>0.16975278516143061</c:v>
                </c:pt>
                <c:pt idx="157">
                  <c:v>0.16975278516143061</c:v>
                </c:pt>
                <c:pt idx="158">
                  <c:v>0.16975278516143061</c:v>
                </c:pt>
                <c:pt idx="159">
                  <c:v>0.16975278516143061</c:v>
                </c:pt>
                <c:pt idx="160">
                  <c:v>0.16975278516143061</c:v>
                </c:pt>
                <c:pt idx="161">
                  <c:v>0.16975278516143061</c:v>
                </c:pt>
                <c:pt idx="162">
                  <c:v>0.16975278516143061</c:v>
                </c:pt>
                <c:pt idx="163">
                  <c:v>0.16975278516143061</c:v>
                </c:pt>
                <c:pt idx="164">
                  <c:v>0.16975278516143061</c:v>
                </c:pt>
                <c:pt idx="165">
                  <c:v>0.16975278516143061</c:v>
                </c:pt>
                <c:pt idx="166">
                  <c:v>0.16975278516143061</c:v>
                </c:pt>
                <c:pt idx="167">
                  <c:v>0.16975278516143061</c:v>
                </c:pt>
                <c:pt idx="168">
                  <c:v>0.16975278516143061</c:v>
                </c:pt>
                <c:pt idx="169">
                  <c:v>0.16975278516143061</c:v>
                </c:pt>
                <c:pt idx="170">
                  <c:v>0.16975278516143061</c:v>
                </c:pt>
                <c:pt idx="171">
                  <c:v>0.16975278516143061</c:v>
                </c:pt>
                <c:pt idx="172">
                  <c:v>0.16975278516143061</c:v>
                </c:pt>
                <c:pt idx="173">
                  <c:v>0.16975278516143061</c:v>
                </c:pt>
                <c:pt idx="174">
                  <c:v>0.16975278516143061</c:v>
                </c:pt>
                <c:pt idx="175">
                  <c:v>0.16975278516143061</c:v>
                </c:pt>
                <c:pt idx="176">
                  <c:v>0.16975278516143061</c:v>
                </c:pt>
                <c:pt idx="177">
                  <c:v>0.16975278516143061</c:v>
                </c:pt>
                <c:pt idx="178">
                  <c:v>0.16975278516143061</c:v>
                </c:pt>
                <c:pt idx="179">
                  <c:v>0.16975278516143061</c:v>
                </c:pt>
                <c:pt idx="180">
                  <c:v>0.16975278516143061</c:v>
                </c:pt>
                <c:pt idx="181">
                  <c:v>0.16975278516143061</c:v>
                </c:pt>
                <c:pt idx="182">
                  <c:v>0.16975278516143061</c:v>
                </c:pt>
                <c:pt idx="183">
                  <c:v>0.16975278516143061</c:v>
                </c:pt>
                <c:pt idx="184">
                  <c:v>0.16975278516143061</c:v>
                </c:pt>
                <c:pt idx="185">
                  <c:v>0.16975278516143061</c:v>
                </c:pt>
                <c:pt idx="186">
                  <c:v>0.16975278516143061</c:v>
                </c:pt>
                <c:pt idx="187">
                  <c:v>0.16975278516143061</c:v>
                </c:pt>
                <c:pt idx="188">
                  <c:v>0.16975278516143061</c:v>
                </c:pt>
                <c:pt idx="189">
                  <c:v>0.16975278516143061</c:v>
                </c:pt>
                <c:pt idx="190">
                  <c:v>0.16975278516143061</c:v>
                </c:pt>
                <c:pt idx="191">
                  <c:v>0.16975278516143061</c:v>
                </c:pt>
                <c:pt idx="192">
                  <c:v>0.16975278516143061</c:v>
                </c:pt>
                <c:pt idx="193">
                  <c:v>0.16975278516143061</c:v>
                </c:pt>
                <c:pt idx="194">
                  <c:v>0.16975278516143061</c:v>
                </c:pt>
                <c:pt idx="195">
                  <c:v>0.16975278516143061</c:v>
                </c:pt>
                <c:pt idx="196">
                  <c:v>0.16975278516143061</c:v>
                </c:pt>
                <c:pt idx="197">
                  <c:v>0.16975278516143061</c:v>
                </c:pt>
                <c:pt idx="198">
                  <c:v>0.16975278516143061</c:v>
                </c:pt>
                <c:pt idx="199">
                  <c:v>0.16975278516143061</c:v>
                </c:pt>
                <c:pt idx="200">
                  <c:v>0.16975278516143061</c:v>
                </c:pt>
                <c:pt idx="201">
                  <c:v>0.16975278516143061</c:v>
                </c:pt>
                <c:pt idx="202">
                  <c:v>0.16975278516143061</c:v>
                </c:pt>
                <c:pt idx="203">
                  <c:v>0.16975278516143061</c:v>
                </c:pt>
                <c:pt idx="204">
                  <c:v>0.16975278516143061</c:v>
                </c:pt>
                <c:pt idx="205">
                  <c:v>0.16975278516143061</c:v>
                </c:pt>
                <c:pt idx="206">
                  <c:v>0.16975278516143061</c:v>
                </c:pt>
                <c:pt idx="207">
                  <c:v>0.16975278516143061</c:v>
                </c:pt>
                <c:pt idx="208">
                  <c:v>0.16975278516143061</c:v>
                </c:pt>
                <c:pt idx="209">
                  <c:v>0.16975278516143061</c:v>
                </c:pt>
                <c:pt idx="210">
                  <c:v>0.16975278516143061</c:v>
                </c:pt>
                <c:pt idx="211">
                  <c:v>0.16975278516143061</c:v>
                </c:pt>
                <c:pt idx="212">
                  <c:v>0.16975278516143061</c:v>
                </c:pt>
                <c:pt idx="213">
                  <c:v>0.16975278516143061</c:v>
                </c:pt>
                <c:pt idx="214">
                  <c:v>0.16975278516143061</c:v>
                </c:pt>
                <c:pt idx="215">
                  <c:v>0.16975278516143061</c:v>
                </c:pt>
                <c:pt idx="216">
                  <c:v>0.16975278516143061</c:v>
                </c:pt>
                <c:pt idx="217">
                  <c:v>0.16975278516143061</c:v>
                </c:pt>
                <c:pt idx="218">
                  <c:v>0.16975278516143061</c:v>
                </c:pt>
                <c:pt idx="219">
                  <c:v>0.16975278516143061</c:v>
                </c:pt>
                <c:pt idx="220">
                  <c:v>0.16975278516143061</c:v>
                </c:pt>
                <c:pt idx="221">
                  <c:v>0.16975278516143061</c:v>
                </c:pt>
                <c:pt idx="222">
                  <c:v>0.16975278516143061</c:v>
                </c:pt>
                <c:pt idx="223">
                  <c:v>0.16975278516143061</c:v>
                </c:pt>
                <c:pt idx="224">
                  <c:v>0.16975278516143061</c:v>
                </c:pt>
                <c:pt idx="225">
                  <c:v>0.16975278516143061</c:v>
                </c:pt>
                <c:pt idx="226">
                  <c:v>0.16975278516143061</c:v>
                </c:pt>
                <c:pt idx="227">
                  <c:v>0.16975278516143061</c:v>
                </c:pt>
                <c:pt idx="228">
                  <c:v>0.16975278516143061</c:v>
                </c:pt>
                <c:pt idx="229">
                  <c:v>0.16975278516143061</c:v>
                </c:pt>
                <c:pt idx="230">
                  <c:v>0.16975278516143061</c:v>
                </c:pt>
                <c:pt idx="231">
                  <c:v>0.16975278516143061</c:v>
                </c:pt>
                <c:pt idx="232">
                  <c:v>0.16975278516143061</c:v>
                </c:pt>
                <c:pt idx="233">
                  <c:v>0.16975278516143061</c:v>
                </c:pt>
                <c:pt idx="234">
                  <c:v>0.16975278516143061</c:v>
                </c:pt>
                <c:pt idx="235">
                  <c:v>0.16975278516143061</c:v>
                </c:pt>
                <c:pt idx="236">
                  <c:v>0.16975278516143061</c:v>
                </c:pt>
                <c:pt idx="237">
                  <c:v>0.16975278516143061</c:v>
                </c:pt>
                <c:pt idx="238">
                  <c:v>0.16975278516143061</c:v>
                </c:pt>
                <c:pt idx="239">
                  <c:v>0.16975278516143061</c:v>
                </c:pt>
                <c:pt idx="240">
                  <c:v>0.16975278516143061</c:v>
                </c:pt>
                <c:pt idx="241">
                  <c:v>0.16975278516143061</c:v>
                </c:pt>
                <c:pt idx="242">
                  <c:v>0.16975278516143061</c:v>
                </c:pt>
                <c:pt idx="243">
                  <c:v>0.16975278516143061</c:v>
                </c:pt>
                <c:pt idx="244">
                  <c:v>0.16975278516143061</c:v>
                </c:pt>
                <c:pt idx="245">
                  <c:v>0.16975278516143061</c:v>
                </c:pt>
                <c:pt idx="246">
                  <c:v>0.16975278516143061</c:v>
                </c:pt>
                <c:pt idx="247">
                  <c:v>0.16975278516143061</c:v>
                </c:pt>
                <c:pt idx="248">
                  <c:v>0.16975278516143061</c:v>
                </c:pt>
                <c:pt idx="249">
                  <c:v>0.16975278516143061</c:v>
                </c:pt>
                <c:pt idx="250">
                  <c:v>0.16975278516143061</c:v>
                </c:pt>
                <c:pt idx="251">
                  <c:v>0.16975278516143061</c:v>
                </c:pt>
                <c:pt idx="252">
                  <c:v>0.16975278516143061</c:v>
                </c:pt>
                <c:pt idx="253">
                  <c:v>0.16975278516143061</c:v>
                </c:pt>
                <c:pt idx="254">
                  <c:v>0.16975278516143061</c:v>
                </c:pt>
                <c:pt idx="255">
                  <c:v>0.16975278516143061</c:v>
                </c:pt>
                <c:pt idx="256">
                  <c:v>0.16975278516143061</c:v>
                </c:pt>
                <c:pt idx="257">
                  <c:v>0.16975278516143061</c:v>
                </c:pt>
                <c:pt idx="258">
                  <c:v>0.16975278516143061</c:v>
                </c:pt>
                <c:pt idx="259">
                  <c:v>0.16975278516143061</c:v>
                </c:pt>
                <c:pt idx="260">
                  <c:v>0.16975278516143061</c:v>
                </c:pt>
                <c:pt idx="261">
                  <c:v>0.16975278516143061</c:v>
                </c:pt>
                <c:pt idx="262">
                  <c:v>0.16975278516143061</c:v>
                </c:pt>
                <c:pt idx="263">
                  <c:v>0.16975278516143061</c:v>
                </c:pt>
                <c:pt idx="264">
                  <c:v>0.16975278516143061</c:v>
                </c:pt>
                <c:pt idx="265">
                  <c:v>0.16975278516143061</c:v>
                </c:pt>
                <c:pt idx="266">
                  <c:v>0.16975278516143061</c:v>
                </c:pt>
                <c:pt idx="267">
                  <c:v>0.16975278516143061</c:v>
                </c:pt>
                <c:pt idx="268">
                  <c:v>0.16975278516143061</c:v>
                </c:pt>
                <c:pt idx="269">
                  <c:v>0.16975278516143061</c:v>
                </c:pt>
                <c:pt idx="270">
                  <c:v>0.16975278516143061</c:v>
                </c:pt>
                <c:pt idx="271">
                  <c:v>0.16975278516143061</c:v>
                </c:pt>
                <c:pt idx="272">
                  <c:v>0.16975278516143061</c:v>
                </c:pt>
                <c:pt idx="273">
                  <c:v>0.16975278516143061</c:v>
                </c:pt>
                <c:pt idx="274">
                  <c:v>0.16975278516143061</c:v>
                </c:pt>
                <c:pt idx="275">
                  <c:v>0.16975278516143061</c:v>
                </c:pt>
                <c:pt idx="276">
                  <c:v>0.16975278516143061</c:v>
                </c:pt>
                <c:pt idx="277">
                  <c:v>0.16975278516143061</c:v>
                </c:pt>
                <c:pt idx="278">
                  <c:v>0.16975278516143061</c:v>
                </c:pt>
                <c:pt idx="279">
                  <c:v>0.16975278516143061</c:v>
                </c:pt>
                <c:pt idx="280">
                  <c:v>0.16975278516143061</c:v>
                </c:pt>
                <c:pt idx="281">
                  <c:v>0.16975278516143061</c:v>
                </c:pt>
                <c:pt idx="282">
                  <c:v>0.16975278516143061</c:v>
                </c:pt>
                <c:pt idx="283">
                  <c:v>0.16975278516143061</c:v>
                </c:pt>
                <c:pt idx="284">
                  <c:v>0.16975278516143061</c:v>
                </c:pt>
                <c:pt idx="285">
                  <c:v>0.16975278516143061</c:v>
                </c:pt>
                <c:pt idx="286">
                  <c:v>0.16975278516143061</c:v>
                </c:pt>
                <c:pt idx="287">
                  <c:v>0.16975278516143061</c:v>
                </c:pt>
                <c:pt idx="288">
                  <c:v>0.16975278516143061</c:v>
                </c:pt>
                <c:pt idx="289">
                  <c:v>0.16975278516143061</c:v>
                </c:pt>
                <c:pt idx="290">
                  <c:v>0.16975278516143061</c:v>
                </c:pt>
                <c:pt idx="291">
                  <c:v>0.16975278516143061</c:v>
                </c:pt>
                <c:pt idx="292">
                  <c:v>0.16975278516143061</c:v>
                </c:pt>
                <c:pt idx="293">
                  <c:v>0.16975278516143061</c:v>
                </c:pt>
                <c:pt idx="294">
                  <c:v>0.16975278516143061</c:v>
                </c:pt>
                <c:pt idx="295">
                  <c:v>0.16975278516143061</c:v>
                </c:pt>
                <c:pt idx="296">
                  <c:v>0.16975278516143061</c:v>
                </c:pt>
                <c:pt idx="297">
                  <c:v>0.16975278516143061</c:v>
                </c:pt>
                <c:pt idx="298">
                  <c:v>0.16975278516143061</c:v>
                </c:pt>
                <c:pt idx="299">
                  <c:v>0.16975278516143061</c:v>
                </c:pt>
                <c:pt idx="300">
                  <c:v>0.16975278516143061</c:v>
                </c:pt>
                <c:pt idx="301">
                  <c:v>0.16975278516143061</c:v>
                </c:pt>
                <c:pt idx="302">
                  <c:v>0.16975278516143061</c:v>
                </c:pt>
                <c:pt idx="303">
                  <c:v>0.16975278516143061</c:v>
                </c:pt>
                <c:pt idx="304">
                  <c:v>0.16975278516143061</c:v>
                </c:pt>
                <c:pt idx="305">
                  <c:v>0.16975278516143061</c:v>
                </c:pt>
                <c:pt idx="306">
                  <c:v>0.16975278516143061</c:v>
                </c:pt>
                <c:pt idx="307">
                  <c:v>0.16975278516143061</c:v>
                </c:pt>
                <c:pt idx="308">
                  <c:v>0.16975278516143061</c:v>
                </c:pt>
                <c:pt idx="309">
                  <c:v>0.16975278516143061</c:v>
                </c:pt>
                <c:pt idx="310">
                  <c:v>0.16975278516143061</c:v>
                </c:pt>
                <c:pt idx="311">
                  <c:v>0.16975278516143061</c:v>
                </c:pt>
                <c:pt idx="312">
                  <c:v>0.16975278516143061</c:v>
                </c:pt>
                <c:pt idx="313">
                  <c:v>0.16975278516143061</c:v>
                </c:pt>
                <c:pt idx="314">
                  <c:v>0.16975278516143061</c:v>
                </c:pt>
                <c:pt idx="315">
                  <c:v>0.16975278516143061</c:v>
                </c:pt>
                <c:pt idx="316">
                  <c:v>0.16975278516143061</c:v>
                </c:pt>
                <c:pt idx="317">
                  <c:v>0.16975278516143061</c:v>
                </c:pt>
                <c:pt idx="318">
                  <c:v>0.16975278516143061</c:v>
                </c:pt>
                <c:pt idx="319">
                  <c:v>0.16975278516143061</c:v>
                </c:pt>
                <c:pt idx="320">
                  <c:v>0.16975278516143061</c:v>
                </c:pt>
                <c:pt idx="321">
                  <c:v>0.16975278516143061</c:v>
                </c:pt>
                <c:pt idx="322">
                  <c:v>0.16975278516143061</c:v>
                </c:pt>
                <c:pt idx="323">
                  <c:v>0.16975278516143061</c:v>
                </c:pt>
                <c:pt idx="324">
                  <c:v>0.16975278516143061</c:v>
                </c:pt>
                <c:pt idx="325">
                  <c:v>0.16975278516143061</c:v>
                </c:pt>
                <c:pt idx="326">
                  <c:v>0.16975278516143061</c:v>
                </c:pt>
                <c:pt idx="327">
                  <c:v>0.16975278516143061</c:v>
                </c:pt>
                <c:pt idx="328">
                  <c:v>0.16975278516143061</c:v>
                </c:pt>
                <c:pt idx="329">
                  <c:v>0.16975278516143061</c:v>
                </c:pt>
                <c:pt idx="330">
                  <c:v>0.16975278516143061</c:v>
                </c:pt>
                <c:pt idx="331">
                  <c:v>0.16975278516143061</c:v>
                </c:pt>
                <c:pt idx="332">
                  <c:v>0.16975278516143061</c:v>
                </c:pt>
                <c:pt idx="333">
                  <c:v>0.16975278516143061</c:v>
                </c:pt>
                <c:pt idx="334">
                  <c:v>0.16975278516143061</c:v>
                </c:pt>
                <c:pt idx="335">
                  <c:v>0.16975278516143061</c:v>
                </c:pt>
                <c:pt idx="336">
                  <c:v>0.16975278516143061</c:v>
                </c:pt>
                <c:pt idx="337">
                  <c:v>0.16975278516143061</c:v>
                </c:pt>
                <c:pt idx="338">
                  <c:v>0.16975278516143061</c:v>
                </c:pt>
                <c:pt idx="339">
                  <c:v>0.16975278516143061</c:v>
                </c:pt>
                <c:pt idx="340">
                  <c:v>0.16975278516143061</c:v>
                </c:pt>
                <c:pt idx="341">
                  <c:v>0.16975278516143061</c:v>
                </c:pt>
                <c:pt idx="342">
                  <c:v>0.16975278516143061</c:v>
                </c:pt>
                <c:pt idx="343">
                  <c:v>0.16975278516143061</c:v>
                </c:pt>
                <c:pt idx="344">
                  <c:v>0.16975278516143061</c:v>
                </c:pt>
                <c:pt idx="345">
                  <c:v>0.16975278516143061</c:v>
                </c:pt>
                <c:pt idx="346">
                  <c:v>0.16975278516143061</c:v>
                </c:pt>
                <c:pt idx="347">
                  <c:v>0.16975278516143061</c:v>
                </c:pt>
                <c:pt idx="348">
                  <c:v>0.16975278516143061</c:v>
                </c:pt>
                <c:pt idx="349">
                  <c:v>0.16975278516143061</c:v>
                </c:pt>
                <c:pt idx="350">
                  <c:v>0.16975278516143061</c:v>
                </c:pt>
                <c:pt idx="351">
                  <c:v>0.16975278516143061</c:v>
                </c:pt>
                <c:pt idx="352">
                  <c:v>0.16975278516143061</c:v>
                </c:pt>
                <c:pt idx="353">
                  <c:v>0.16975278516143061</c:v>
                </c:pt>
                <c:pt idx="354">
                  <c:v>0.16975278516143061</c:v>
                </c:pt>
                <c:pt idx="355">
                  <c:v>0.16975278516143061</c:v>
                </c:pt>
                <c:pt idx="356">
                  <c:v>0.16975278516143061</c:v>
                </c:pt>
                <c:pt idx="357">
                  <c:v>0.16975278516143061</c:v>
                </c:pt>
                <c:pt idx="358">
                  <c:v>0.16975278516143061</c:v>
                </c:pt>
                <c:pt idx="359">
                  <c:v>0.16975278516143061</c:v>
                </c:pt>
                <c:pt idx="360">
                  <c:v>0.16975278516143061</c:v>
                </c:pt>
                <c:pt idx="361">
                  <c:v>0.16975278516143061</c:v>
                </c:pt>
                <c:pt idx="362">
                  <c:v>0.16975278516143061</c:v>
                </c:pt>
                <c:pt idx="363">
                  <c:v>0.16975278516143061</c:v>
                </c:pt>
                <c:pt idx="364">
                  <c:v>0.16975278516143061</c:v>
                </c:pt>
                <c:pt idx="365">
                  <c:v>0.16975278516143061</c:v>
                </c:pt>
                <c:pt idx="366">
                  <c:v>0.16975278516143061</c:v>
                </c:pt>
                <c:pt idx="367">
                  <c:v>0.16975278516143061</c:v>
                </c:pt>
                <c:pt idx="368">
                  <c:v>0.16975278516143061</c:v>
                </c:pt>
                <c:pt idx="369">
                  <c:v>0.16975278516143061</c:v>
                </c:pt>
                <c:pt idx="370">
                  <c:v>0.16975278516143061</c:v>
                </c:pt>
                <c:pt idx="371">
                  <c:v>0.16975278516143061</c:v>
                </c:pt>
                <c:pt idx="372">
                  <c:v>0.16975278516143061</c:v>
                </c:pt>
                <c:pt idx="373">
                  <c:v>0.16975278516143061</c:v>
                </c:pt>
                <c:pt idx="374">
                  <c:v>0.16975278516143061</c:v>
                </c:pt>
                <c:pt idx="375">
                  <c:v>0.16975278516143061</c:v>
                </c:pt>
                <c:pt idx="376">
                  <c:v>0.16975278516143061</c:v>
                </c:pt>
                <c:pt idx="377">
                  <c:v>0.16975278516143061</c:v>
                </c:pt>
                <c:pt idx="378">
                  <c:v>0.16975278516143061</c:v>
                </c:pt>
                <c:pt idx="379">
                  <c:v>0.16975278516143061</c:v>
                </c:pt>
                <c:pt idx="380">
                  <c:v>0.16975278516143061</c:v>
                </c:pt>
                <c:pt idx="381">
                  <c:v>0.16975278516143061</c:v>
                </c:pt>
                <c:pt idx="382">
                  <c:v>0.16975278516143061</c:v>
                </c:pt>
                <c:pt idx="383">
                  <c:v>0.16975278516143061</c:v>
                </c:pt>
                <c:pt idx="384">
                  <c:v>0.16975278516143061</c:v>
                </c:pt>
                <c:pt idx="385">
                  <c:v>0.16975278516143061</c:v>
                </c:pt>
                <c:pt idx="386">
                  <c:v>0.16975278516143061</c:v>
                </c:pt>
                <c:pt idx="387">
                  <c:v>0.16975278516143061</c:v>
                </c:pt>
                <c:pt idx="388">
                  <c:v>0.16975278516143061</c:v>
                </c:pt>
                <c:pt idx="389">
                  <c:v>0.16975278516143061</c:v>
                </c:pt>
                <c:pt idx="390">
                  <c:v>0.16975278516143061</c:v>
                </c:pt>
                <c:pt idx="391">
                  <c:v>0.16975278516143061</c:v>
                </c:pt>
                <c:pt idx="392">
                  <c:v>0.16975278516143061</c:v>
                </c:pt>
                <c:pt idx="393">
                  <c:v>0.16975278516143061</c:v>
                </c:pt>
                <c:pt idx="394">
                  <c:v>0.16975278516143061</c:v>
                </c:pt>
                <c:pt idx="395">
                  <c:v>0.16975278516143061</c:v>
                </c:pt>
                <c:pt idx="396">
                  <c:v>0.16975278516143061</c:v>
                </c:pt>
                <c:pt idx="397">
                  <c:v>0.16975278516143061</c:v>
                </c:pt>
                <c:pt idx="398">
                  <c:v>0.16975278516143061</c:v>
                </c:pt>
                <c:pt idx="399">
                  <c:v>0.16975278516143061</c:v>
                </c:pt>
                <c:pt idx="400">
                  <c:v>0.16975278516143061</c:v>
                </c:pt>
                <c:pt idx="401">
                  <c:v>0.16975278516143061</c:v>
                </c:pt>
                <c:pt idx="402">
                  <c:v>0.16975278516143061</c:v>
                </c:pt>
                <c:pt idx="403">
                  <c:v>0.16975278516143061</c:v>
                </c:pt>
                <c:pt idx="404">
                  <c:v>0.16975278516143061</c:v>
                </c:pt>
                <c:pt idx="405">
                  <c:v>0.16975278516143061</c:v>
                </c:pt>
                <c:pt idx="406">
                  <c:v>0.16975278516143061</c:v>
                </c:pt>
                <c:pt idx="407">
                  <c:v>0.16975278516143061</c:v>
                </c:pt>
                <c:pt idx="408">
                  <c:v>0.16975278516143061</c:v>
                </c:pt>
                <c:pt idx="409">
                  <c:v>0.16975278516143061</c:v>
                </c:pt>
                <c:pt idx="410">
                  <c:v>0.16975278516143061</c:v>
                </c:pt>
                <c:pt idx="411">
                  <c:v>0.16975278516143061</c:v>
                </c:pt>
                <c:pt idx="412">
                  <c:v>0.16975278516143061</c:v>
                </c:pt>
                <c:pt idx="413">
                  <c:v>0.16975278516143061</c:v>
                </c:pt>
                <c:pt idx="414">
                  <c:v>0.16975278516143061</c:v>
                </c:pt>
                <c:pt idx="415">
                  <c:v>0.16975278516143061</c:v>
                </c:pt>
                <c:pt idx="416">
                  <c:v>0.16975278516143061</c:v>
                </c:pt>
                <c:pt idx="417">
                  <c:v>0.16975278516143061</c:v>
                </c:pt>
                <c:pt idx="418">
                  <c:v>0.16975278516143061</c:v>
                </c:pt>
                <c:pt idx="419">
                  <c:v>0.16975278516143061</c:v>
                </c:pt>
                <c:pt idx="420">
                  <c:v>0.16975278516143061</c:v>
                </c:pt>
                <c:pt idx="421">
                  <c:v>0.16975278516143061</c:v>
                </c:pt>
                <c:pt idx="422">
                  <c:v>0.16975278516143061</c:v>
                </c:pt>
                <c:pt idx="423">
                  <c:v>0.16975278516143061</c:v>
                </c:pt>
                <c:pt idx="424">
                  <c:v>0.16975278516143061</c:v>
                </c:pt>
                <c:pt idx="425">
                  <c:v>0.16975278516143061</c:v>
                </c:pt>
                <c:pt idx="426">
                  <c:v>0.16975278516143061</c:v>
                </c:pt>
                <c:pt idx="427">
                  <c:v>0.16975278516143061</c:v>
                </c:pt>
                <c:pt idx="428">
                  <c:v>0.16975278516143061</c:v>
                </c:pt>
                <c:pt idx="429">
                  <c:v>0.16975278516143061</c:v>
                </c:pt>
                <c:pt idx="430">
                  <c:v>0.16975278516143061</c:v>
                </c:pt>
                <c:pt idx="431">
                  <c:v>0.16975278516143061</c:v>
                </c:pt>
                <c:pt idx="432">
                  <c:v>0.16975278516143061</c:v>
                </c:pt>
                <c:pt idx="433">
                  <c:v>0.16975278516143061</c:v>
                </c:pt>
                <c:pt idx="434">
                  <c:v>0.16975278516143061</c:v>
                </c:pt>
                <c:pt idx="435">
                  <c:v>0.16975278516143061</c:v>
                </c:pt>
                <c:pt idx="436">
                  <c:v>0.16975278516143061</c:v>
                </c:pt>
                <c:pt idx="437">
                  <c:v>0.16975278516143061</c:v>
                </c:pt>
                <c:pt idx="438">
                  <c:v>0.16975278516143061</c:v>
                </c:pt>
                <c:pt idx="439">
                  <c:v>0.16975278516143061</c:v>
                </c:pt>
                <c:pt idx="440">
                  <c:v>0.16975278516143061</c:v>
                </c:pt>
                <c:pt idx="441">
                  <c:v>0.16975278516143061</c:v>
                </c:pt>
                <c:pt idx="442">
                  <c:v>0.16975278516143061</c:v>
                </c:pt>
                <c:pt idx="443">
                  <c:v>0.16975278516143061</c:v>
                </c:pt>
                <c:pt idx="444">
                  <c:v>0.16975278516143061</c:v>
                </c:pt>
                <c:pt idx="445">
                  <c:v>0.16975278516143061</c:v>
                </c:pt>
                <c:pt idx="446">
                  <c:v>0.16975278516143061</c:v>
                </c:pt>
                <c:pt idx="447">
                  <c:v>0.16975278516143061</c:v>
                </c:pt>
                <c:pt idx="448">
                  <c:v>0.16975278516143061</c:v>
                </c:pt>
                <c:pt idx="449">
                  <c:v>0.16975278516143061</c:v>
                </c:pt>
                <c:pt idx="450">
                  <c:v>0.16975278516143061</c:v>
                </c:pt>
                <c:pt idx="451">
                  <c:v>0.16975278516143061</c:v>
                </c:pt>
                <c:pt idx="452">
                  <c:v>0.16975278516143061</c:v>
                </c:pt>
                <c:pt idx="453">
                  <c:v>0.16975278516143061</c:v>
                </c:pt>
                <c:pt idx="454">
                  <c:v>0.16975278516143061</c:v>
                </c:pt>
                <c:pt idx="455">
                  <c:v>0.16975278516143061</c:v>
                </c:pt>
                <c:pt idx="456">
                  <c:v>0.16975278516143061</c:v>
                </c:pt>
                <c:pt idx="457">
                  <c:v>0.16975278516143061</c:v>
                </c:pt>
                <c:pt idx="458">
                  <c:v>0.16975278516143061</c:v>
                </c:pt>
                <c:pt idx="459">
                  <c:v>0.16975278516143061</c:v>
                </c:pt>
                <c:pt idx="460">
                  <c:v>0.16975278516143061</c:v>
                </c:pt>
                <c:pt idx="461">
                  <c:v>0.16975278516143061</c:v>
                </c:pt>
                <c:pt idx="462">
                  <c:v>0.16975278516143061</c:v>
                </c:pt>
                <c:pt idx="463">
                  <c:v>0.16975278516143061</c:v>
                </c:pt>
                <c:pt idx="464">
                  <c:v>0.16975278516143061</c:v>
                </c:pt>
                <c:pt idx="465">
                  <c:v>0.16975278516143061</c:v>
                </c:pt>
                <c:pt idx="466">
                  <c:v>0.16975278516143061</c:v>
                </c:pt>
                <c:pt idx="467">
                  <c:v>0.16975278516143061</c:v>
                </c:pt>
                <c:pt idx="468">
                  <c:v>0.16975278516143061</c:v>
                </c:pt>
                <c:pt idx="469">
                  <c:v>0.16975278516143061</c:v>
                </c:pt>
                <c:pt idx="470">
                  <c:v>0.16975278516143061</c:v>
                </c:pt>
                <c:pt idx="471">
                  <c:v>0.16975278516143061</c:v>
                </c:pt>
                <c:pt idx="472">
                  <c:v>0.16975278516143061</c:v>
                </c:pt>
                <c:pt idx="473">
                  <c:v>0.16975278516143061</c:v>
                </c:pt>
                <c:pt idx="474">
                  <c:v>0.16975278516143061</c:v>
                </c:pt>
                <c:pt idx="475">
                  <c:v>0.16975278516143061</c:v>
                </c:pt>
                <c:pt idx="476">
                  <c:v>0.16975278516143061</c:v>
                </c:pt>
                <c:pt idx="477">
                  <c:v>0.16975278516143061</c:v>
                </c:pt>
                <c:pt idx="478">
                  <c:v>0.16975278516143061</c:v>
                </c:pt>
                <c:pt idx="479">
                  <c:v>0.16975278516143061</c:v>
                </c:pt>
                <c:pt idx="480">
                  <c:v>0.16975278516143061</c:v>
                </c:pt>
                <c:pt idx="481">
                  <c:v>0.16975278516143061</c:v>
                </c:pt>
                <c:pt idx="482">
                  <c:v>0.16975278516143061</c:v>
                </c:pt>
                <c:pt idx="483">
                  <c:v>0.16975278516143061</c:v>
                </c:pt>
                <c:pt idx="484">
                  <c:v>0.16975278516143061</c:v>
                </c:pt>
                <c:pt idx="485">
                  <c:v>0.16975278516143061</c:v>
                </c:pt>
                <c:pt idx="486">
                  <c:v>0.16975278516143061</c:v>
                </c:pt>
                <c:pt idx="487">
                  <c:v>0.16975278516143061</c:v>
                </c:pt>
                <c:pt idx="488">
                  <c:v>0.16975278516143061</c:v>
                </c:pt>
                <c:pt idx="489">
                  <c:v>0.16975278516143061</c:v>
                </c:pt>
                <c:pt idx="490">
                  <c:v>0.16975278516143061</c:v>
                </c:pt>
                <c:pt idx="491">
                  <c:v>0.16975278516143061</c:v>
                </c:pt>
                <c:pt idx="492">
                  <c:v>0.16975278516143061</c:v>
                </c:pt>
                <c:pt idx="493">
                  <c:v>0.16975278516143061</c:v>
                </c:pt>
                <c:pt idx="494">
                  <c:v>0.16975278516143061</c:v>
                </c:pt>
                <c:pt idx="495">
                  <c:v>0.16975278516143061</c:v>
                </c:pt>
                <c:pt idx="496">
                  <c:v>0.16975278516143061</c:v>
                </c:pt>
                <c:pt idx="497">
                  <c:v>0.16975278516143061</c:v>
                </c:pt>
                <c:pt idx="498">
                  <c:v>0.16975278516143061</c:v>
                </c:pt>
                <c:pt idx="499">
                  <c:v>0.16975278516143061</c:v>
                </c:pt>
                <c:pt idx="500">
                  <c:v>0.16975278516143061</c:v>
                </c:pt>
                <c:pt idx="501">
                  <c:v>0.16975278516143061</c:v>
                </c:pt>
                <c:pt idx="502">
                  <c:v>0.16975278516143061</c:v>
                </c:pt>
                <c:pt idx="503">
                  <c:v>0.16975278516143061</c:v>
                </c:pt>
                <c:pt idx="504">
                  <c:v>0.16975278516143061</c:v>
                </c:pt>
                <c:pt idx="505">
                  <c:v>0.16975278516143061</c:v>
                </c:pt>
                <c:pt idx="506">
                  <c:v>0.16975278516143061</c:v>
                </c:pt>
                <c:pt idx="507">
                  <c:v>0.16975278516143061</c:v>
                </c:pt>
                <c:pt idx="508">
                  <c:v>0.16975278516143061</c:v>
                </c:pt>
                <c:pt idx="509">
                  <c:v>0.16975278516143061</c:v>
                </c:pt>
                <c:pt idx="510">
                  <c:v>0.16975278516143061</c:v>
                </c:pt>
                <c:pt idx="511">
                  <c:v>0.16975278516143061</c:v>
                </c:pt>
                <c:pt idx="512">
                  <c:v>0.16975278516143061</c:v>
                </c:pt>
                <c:pt idx="513">
                  <c:v>0.16975278516143061</c:v>
                </c:pt>
                <c:pt idx="514">
                  <c:v>0.16975278516143061</c:v>
                </c:pt>
                <c:pt idx="515">
                  <c:v>0.16975278516143061</c:v>
                </c:pt>
                <c:pt idx="516">
                  <c:v>0.16975278516143061</c:v>
                </c:pt>
                <c:pt idx="517">
                  <c:v>0.16975278516143061</c:v>
                </c:pt>
                <c:pt idx="518">
                  <c:v>0.16975278516143061</c:v>
                </c:pt>
                <c:pt idx="519">
                  <c:v>0.16975278516143061</c:v>
                </c:pt>
                <c:pt idx="520">
                  <c:v>0.16975278516143061</c:v>
                </c:pt>
                <c:pt idx="521">
                  <c:v>0.16975278516143061</c:v>
                </c:pt>
                <c:pt idx="522">
                  <c:v>0.16975278516143061</c:v>
                </c:pt>
                <c:pt idx="523">
                  <c:v>0.16975278516143061</c:v>
                </c:pt>
                <c:pt idx="524">
                  <c:v>0.16975278516143061</c:v>
                </c:pt>
                <c:pt idx="525">
                  <c:v>0.16975278516143061</c:v>
                </c:pt>
                <c:pt idx="526">
                  <c:v>0.16975278516143061</c:v>
                </c:pt>
                <c:pt idx="527">
                  <c:v>0.16975278516143061</c:v>
                </c:pt>
                <c:pt idx="528">
                  <c:v>0.16975278516143061</c:v>
                </c:pt>
                <c:pt idx="529">
                  <c:v>0.16975278516143061</c:v>
                </c:pt>
                <c:pt idx="530">
                  <c:v>0.16975278516143061</c:v>
                </c:pt>
                <c:pt idx="531">
                  <c:v>0.16975278516143061</c:v>
                </c:pt>
                <c:pt idx="532">
                  <c:v>0.16975278516143061</c:v>
                </c:pt>
                <c:pt idx="533">
                  <c:v>0.16975278516143061</c:v>
                </c:pt>
                <c:pt idx="534">
                  <c:v>0.16975278516143061</c:v>
                </c:pt>
                <c:pt idx="535">
                  <c:v>0.16975278516143061</c:v>
                </c:pt>
                <c:pt idx="536">
                  <c:v>0.16975278516143061</c:v>
                </c:pt>
                <c:pt idx="537">
                  <c:v>0.16975278516143061</c:v>
                </c:pt>
                <c:pt idx="538">
                  <c:v>0.16975278516143061</c:v>
                </c:pt>
                <c:pt idx="539">
                  <c:v>0.16975278516143061</c:v>
                </c:pt>
                <c:pt idx="540">
                  <c:v>0.16975278516143061</c:v>
                </c:pt>
                <c:pt idx="541">
                  <c:v>0.16975278516143061</c:v>
                </c:pt>
                <c:pt idx="542">
                  <c:v>0.16975278516143061</c:v>
                </c:pt>
                <c:pt idx="543">
                  <c:v>0.16975278516143061</c:v>
                </c:pt>
                <c:pt idx="544">
                  <c:v>0.16975278516143061</c:v>
                </c:pt>
                <c:pt idx="545">
                  <c:v>0.16975278516143061</c:v>
                </c:pt>
                <c:pt idx="546">
                  <c:v>0.16975278516143061</c:v>
                </c:pt>
                <c:pt idx="547">
                  <c:v>0.16975278516143061</c:v>
                </c:pt>
                <c:pt idx="548">
                  <c:v>0.16975278516143061</c:v>
                </c:pt>
                <c:pt idx="549">
                  <c:v>0.16975278516143061</c:v>
                </c:pt>
                <c:pt idx="550">
                  <c:v>0.16975278516143061</c:v>
                </c:pt>
                <c:pt idx="551">
                  <c:v>0.16975278516143061</c:v>
                </c:pt>
                <c:pt idx="552">
                  <c:v>0.16975278516143061</c:v>
                </c:pt>
                <c:pt idx="553">
                  <c:v>0.16975278516143061</c:v>
                </c:pt>
                <c:pt idx="554">
                  <c:v>0.16975278516143061</c:v>
                </c:pt>
                <c:pt idx="555">
                  <c:v>0.16975278516143061</c:v>
                </c:pt>
                <c:pt idx="556">
                  <c:v>0.16975278516143061</c:v>
                </c:pt>
                <c:pt idx="557">
                  <c:v>0.16975278516143061</c:v>
                </c:pt>
                <c:pt idx="558">
                  <c:v>0.16975278516143061</c:v>
                </c:pt>
                <c:pt idx="559">
                  <c:v>0.16975278516143061</c:v>
                </c:pt>
                <c:pt idx="560">
                  <c:v>0.16975278516143061</c:v>
                </c:pt>
                <c:pt idx="561">
                  <c:v>0.16975278516143061</c:v>
                </c:pt>
                <c:pt idx="562">
                  <c:v>0.16975278516143061</c:v>
                </c:pt>
                <c:pt idx="563">
                  <c:v>0.16975278516143061</c:v>
                </c:pt>
                <c:pt idx="564">
                  <c:v>0.16975278516143061</c:v>
                </c:pt>
                <c:pt idx="565">
                  <c:v>0.16975278516143061</c:v>
                </c:pt>
                <c:pt idx="566">
                  <c:v>0.16975278516143061</c:v>
                </c:pt>
                <c:pt idx="567">
                  <c:v>0.16975278516143061</c:v>
                </c:pt>
                <c:pt idx="568">
                  <c:v>0.16975278516143061</c:v>
                </c:pt>
                <c:pt idx="569">
                  <c:v>0.16975278516143061</c:v>
                </c:pt>
                <c:pt idx="570">
                  <c:v>0.16975278516143061</c:v>
                </c:pt>
                <c:pt idx="571">
                  <c:v>0.16975278516143061</c:v>
                </c:pt>
                <c:pt idx="572">
                  <c:v>0.16975278516143061</c:v>
                </c:pt>
                <c:pt idx="573">
                  <c:v>0.16975278516143061</c:v>
                </c:pt>
                <c:pt idx="574">
                  <c:v>0.16975278516143061</c:v>
                </c:pt>
                <c:pt idx="575">
                  <c:v>0.16975278516143061</c:v>
                </c:pt>
                <c:pt idx="576">
                  <c:v>0.16975278516143061</c:v>
                </c:pt>
                <c:pt idx="577">
                  <c:v>0.16975278516143061</c:v>
                </c:pt>
                <c:pt idx="578">
                  <c:v>0.16975278516143061</c:v>
                </c:pt>
                <c:pt idx="579">
                  <c:v>0.16975278516143061</c:v>
                </c:pt>
                <c:pt idx="580">
                  <c:v>0.16975278516143061</c:v>
                </c:pt>
                <c:pt idx="581">
                  <c:v>0.16975278516143061</c:v>
                </c:pt>
                <c:pt idx="582">
                  <c:v>0.16975278516143061</c:v>
                </c:pt>
                <c:pt idx="583">
                  <c:v>0.16975278516143061</c:v>
                </c:pt>
                <c:pt idx="584">
                  <c:v>0.16975278516143061</c:v>
                </c:pt>
                <c:pt idx="585">
                  <c:v>0.16975278516143061</c:v>
                </c:pt>
                <c:pt idx="586">
                  <c:v>0.16975278516143061</c:v>
                </c:pt>
                <c:pt idx="587">
                  <c:v>0.16975278516143061</c:v>
                </c:pt>
                <c:pt idx="588">
                  <c:v>0.16975278516143061</c:v>
                </c:pt>
                <c:pt idx="589">
                  <c:v>0.16975278516143061</c:v>
                </c:pt>
                <c:pt idx="590">
                  <c:v>0.16975278516143061</c:v>
                </c:pt>
                <c:pt idx="591">
                  <c:v>0.16975278516143061</c:v>
                </c:pt>
                <c:pt idx="592">
                  <c:v>0.16975278516143061</c:v>
                </c:pt>
                <c:pt idx="593">
                  <c:v>0.16975278516143061</c:v>
                </c:pt>
                <c:pt idx="594">
                  <c:v>0.16975278516143061</c:v>
                </c:pt>
                <c:pt idx="595">
                  <c:v>0.16975278516143061</c:v>
                </c:pt>
                <c:pt idx="596">
                  <c:v>0.16975278516143061</c:v>
                </c:pt>
                <c:pt idx="597">
                  <c:v>0.16975278516143061</c:v>
                </c:pt>
                <c:pt idx="598">
                  <c:v>0.16975278516143061</c:v>
                </c:pt>
                <c:pt idx="599">
                  <c:v>0.16975278516143061</c:v>
                </c:pt>
                <c:pt idx="600">
                  <c:v>0.16975278516143061</c:v>
                </c:pt>
                <c:pt idx="601">
                  <c:v>0.16975278516143061</c:v>
                </c:pt>
                <c:pt idx="602">
                  <c:v>0.16975278516143061</c:v>
                </c:pt>
                <c:pt idx="603">
                  <c:v>0.16975278516143061</c:v>
                </c:pt>
                <c:pt idx="604">
                  <c:v>0.16975278516143061</c:v>
                </c:pt>
                <c:pt idx="605">
                  <c:v>0.16975278516143061</c:v>
                </c:pt>
                <c:pt idx="606">
                  <c:v>0.16975278516143061</c:v>
                </c:pt>
                <c:pt idx="607">
                  <c:v>0.16975278516143061</c:v>
                </c:pt>
                <c:pt idx="608">
                  <c:v>0.16975278516143061</c:v>
                </c:pt>
                <c:pt idx="609">
                  <c:v>0.16975278516143061</c:v>
                </c:pt>
                <c:pt idx="610">
                  <c:v>0.16975278516143061</c:v>
                </c:pt>
                <c:pt idx="611">
                  <c:v>0.16975278516143061</c:v>
                </c:pt>
                <c:pt idx="612">
                  <c:v>0.16975278516143061</c:v>
                </c:pt>
                <c:pt idx="613">
                  <c:v>0.16975278516143061</c:v>
                </c:pt>
                <c:pt idx="614">
                  <c:v>0.16975278516143061</c:v>
                </c:pt>
                <c:pt idx="615">
                  <c:v>0.16975278516143061</c:v>
                </c:pt>
                <c:pt idx="616">
                  <c:v>0.16975278516143061</c:v>
                </c:pt>
                <c:pt idx="617">
                  <c:v>0.16975278516143061</c:v>
                </c:pt>
                <c:pt idx="618">
                  <c:v>0.16975278516143061</c:v>
                </c:pt>
                <c:pt idx="619">
                  <c:v>0.16975278516143061</c:v>
                </c:pt>
                <c:pt idx="620">
                  <c:v>0.16975278516143061</c:v>
                </c:pt>
                <c:pt idx="621">
                  <c:v>0.16975278516143061</c:v>
                </c:pt>
                <c:pt idx="622">
                  <c:v>0.16975278516143061</c:v>
                </c:pt>
                <c:pt idx="623">
                  <c:v>0.16975278516143061</c:v>
                </c:pt>
                <c:pt idx="624">
                  <c:v>0.16975278516143061</c:v>
                </c:pt>
                <c:pt idx="625">
                  <c:v>0.16975278516143061</c:v>
                </c:pt>
                <c:pt idx="626">
                  <c:v>0.16975278516143061</c:v>
                </c:pt>
                <c:pt idx="627">
                  <c:v>0.16975278516143061</c:v>
                </c:pt>
                <c:pt idx="628">
                  <c:v>0.16975278516143061</c:v>
                </c:pt>
                <c:pt idx="629">
                  <c:v>0.16975278516143061</c:v>
                </c:pt>
                <c:pt idx="630">
                  <c:v>0.16975278516143061</c:v>
                </c:pt>
                <c:pt idx="631">
                  <c:v>0.16975278516143061</c:v>
                </c:pt>
                <c:pt idx="632">
                  <c:v>0.16975278516143061</c:v>
                </c:pt>
                <c:pt idx="633">
                  <c:v>0.16975278516143061</c:v>
                </c:pt>
                <c:pt idx="634">
                  <c:v>0.16975278516143061</c:v>
                </c:pt>
                <c:pt idx="635">
                  <c:v>0.16975278516143061</c:v>
                </c:pt>
                <c:pt idx="636">
                  <c:v>0.16975278516143061</c:v>
                </c:pt>
                <c:pt idx="637">
                  <c:v>0.16975278516143061</c:v>
                </c:pt>
                <c:pt idx="638">
                  <c:v>0.16975278516143061</c:v>
                </c:pt>
                <c:pt idx="639">
                  <c:v>0.16975278516143061</c:v>
                </c:pt>
                <c:pt idx="640">
                  <c:v>0.16975278516143061</c:v>
                </c:pt>
                <c:pt idx="641">
                  <c:v>0.16975278516143061</c:v>
                </c:pt>
                <c:pt idx="642">
                  <c:v>0.16975278516143061</c:v>
                </c:pt>
                <c:pt idx="643">
                  <c:v>0.16975278516143061</c:v>
                </c:pt>
                <c:pt idx="644">
                  <c:v>0.16975278516143061</c:v>
                </c:pt>
                <c:pt idx="645">
                  <c:v>0.16975278516143061</c:v>
                </c:pt>
                <c:pt idx="646">
                  <c:v>0.16975278516143061</c:v>
                </c:pt>
                <c:pt idx="647">
                  <c:v>0.16975278516143061</c:v>
                </c:pt>
                <c:pt idx="648">
                  <c:v>0.16975278516143061</c:v>
                </c:pt>
                <c:pt idx="649">
                  <c:v>0.16975278516143061</c:v>
                </c:pt>
                <c:pt idx="650">
                  <c:v>0.16975278516143061</c:v>
                </c:pt>
                <c:pt idx="651">
                  <c:v>0.16975278516143061</c:v>
                </c:pt>
                <c:pt idx="652">
                  <c:v>0.16975278516143061</c:v>
                </c:pt>
                <c:pt idx="653">
                  <c:v>0.16975278516143061</c:v>
                </c:pt>
                <c:pt idx="654">
                  <c:v>0.16975278516143061</c:v>
                </c:pt>
                <c:pt idx="655">
                  <c:v>0.16975278516143061</c:v>
                </c:pt>
                <c:pt idx="656">
                  <c:v>0.16975278516143061</c:v>
                </c:pt>
                <c:pt idx="657">
                  <c:v>0.16975278516143061</c:v>
                </c:pt>
                <c:pt idx="658">
                  <c:v>0.16975278516143061</c:v>
                </c:pt>
                <c:pt idx="659">
                  <c:v>0.16975278516143061</c:v>
                </c:pt>
                <c:pt idx="660">
                  <c:v>0.16975278516143061</c:v>
                </c:pt>
                <c:pt idx="661">
                  <c:v>0.16975278516143061</c:v>
                </c:pt>
                <c:pt idx="662">
                  <c:v>0.16975278516143061</c:v>
                </c:pt>
                <c:pt idx="663">
                  <c:v>0.16975278516143061</c:v>
                </c:pt>
                <c:pt idx="664">
                  <c:v>0.16975278516143061</c:v>
                </c:pt>
                <c:pt idx="665">
                  <c:v>0.16975278516143061</c:v>
                </c:pt>
                <c:pt idx="666">
                  <c:v>0.16975278516143061</c:v>
                </c:pt>
                <c:pt idx="667">
                  <c:v>0.16975278516143061</c:v>
                </c:pt>
                <c:pt idx="668">
                  <c:v>0.52611520318165439</c:v>
                </c:pt>
                <c:pt idx="669">
                  <c:v>0.52611520318165439</c:v>
                </c:pt>
                <c:pt idx="670">
                  <c:v>0.52611520318165439</c:v>
                </c:pt>
                <c:pt idx="671">
                  <c:v>0.52611520318165439</c:v>
                </c:pt>
                <c:pt idx="672">
                  <c:v>0.52611520318165439</c:v>
                </c:pt>
                <c:pt idx="673">
                  <c:v>0.52611520318165439</c:v>
                </c:pt>
                <c:pt idx="674">
                  <c:v>0.52611520318165439</c:v>
                </c:pt>
                <c:pt idx="675">
                  <c:v>0.52611520318165439</c:v>
                </c:pt>
                <c:pt idx="676">
                  <c:v>0.52611520318165439</c:v>
                </c:pt>
                <c:pt idx="677">
                  <c:v>0.52611520318165439</c:v>
                </c:pt>
                <c:pt idx="678">
                  <c:v>0.52611520318165439</c:v>
                </c:pt>
                <c:pt idx="679">
                  <c:v>0.52611520318165439</c:v>
                </c:pt>
                <c:pt idx="680">
                  <c:v>0.52611520318165439</c:v>
                </c:pt>
                <c:pt idx="681">
                  <c:v>0.52611520318165439</c:v>
                </c:pt>
                <c:pt idx="682">
                  <c:v>0.52611520318165439</c:v>
                </c:pt>
                <c:pt idx="683">
                  <c:v>0.52611520318165439</c:v>
                </c:pt>
                <c:pt idx="684">
                  <c:v>0.52611520318165439</c:v>
                </c:pt>
                <c:pt idx="685">
                  <c:v>0.52611520318165439</c:v>
                </c:pt>
                <c:pt idx="686">
                  <c:v>0.52611520318165439</c:v>
                </c:pt>
                <c:pt idx="687">
                  <c:v>0.52611520318165439</c:v>
                </c:pt>
                <c:pt idx="688">
                  <c:v>0.52611520318165439</c:v>
                </c:pt>
                <c:pt idx="689">
                  <c:v>0.52611520318165439</c:v>
                </c:pt>
                <c:pt idx="690">
                  <c:v>0.52611520318165439</c:v>
                </c:pt>
                <c:pt idx="691">
                  <c:v>0.52611520318165439</c:v>
                </c:pt>
                <c:pt idx="692">
                  <c:v>0.52611520318165439</c:v>
                </c:pt>
                <c:pt idx="693">
                  <c:v>0.52611520318165439</c:v>
                </c:pt>
                <c:pt idx="694">
                  <c:v>0.52611520318165439</c:v>
                </c:pt>
                <c:pt idx="695">
                  <c:v>0.52611520318165439</c:v>
                </c:pt>
                <c:pt idx="696">
                  <c:v>0.52611520318165439</c:v>
                </c:pt>
                <c:pt idx="697">
                  <c:v>0.52611520318165439</c:v>
                </c:pt>
                <c:pt idx="698">
                  <c:v>0.52611520318165439</c:v>
                </c:pt>
                <c:pt idx="699">
                  <c:v>0.52611520318165439</c:v>
                </c:pt>
                <c:pt idx="700">
                  <c:v>0.52611520318165439</c:v>
                </c:pt>
                <c:pt idx="701">
                  <c:v>0.52611520318165439</c:v>
                </c:pt>
                <c:pt idx="702">
                  <c:v>0.52611520318165439</c:v>
                </c:pt>
                <c:pt idx="703">
                  <c:v>0.52611520318165439</c:v>
                </c:pt>
                <c:pt idx="704">
                  <c:v>0.52611520318165439</c:v>
                </c:pt>
                <c:pt idx="705">
                  <c:v>0.52611520318165439</c:v>
                </c:pt>
                <c:pt idx="706">
                  <c:v>0.52611520318165439</c:v>
                </c:pt>
                <c:pt idx="707">
                  <c:v>0.52611520318165439</c:v>
                </c:pt>
                <c:pt idx="708">
                  <c:v>0.52611520318165439</c:v>
                </c:pt>
                <c:pt idx="709">
                  <c:v>0.52611520318165439</c:v>
                </c:pt>
                <c:pt idx="710">
                  <c:v>0.52611520318165439</c:v>
                </c:pt>
                <c:pt idx="711">
                  <c:v>0.52611520318165439</c:v>
                </c:pt>
                <c:pt idx="712">
                  <c:v>0.52611520318165439</c:v>
                </c:pt>
                <c:pt idx="713">
                  <c:v>0.52611520318165439</c:v>
                </c:pt>
                <c:pt idx="714">
                  <c:v>0.52611520318165439</c:v>
                </c:pt>
                <c:pt idx="715">
                  <c:v>0.52611520318165439</c:v>
                </c:pt>
                <c:pt idx="716">
                  <c:v>0.52611520318165439</c:v>
                </c:pt>
                <c:pt idx="717">
                  <c:v>0.52611520318165439</c:v>
                </c:pt>
                <c:pt idx="718">
                  <c:v>0.52611520318165439</c:v>
                </c:pt>
                <c:pt idx="719">
                  <c:v>0.52611520318165439</c:v>
                </c:pt>
                <c:pt idx="720">
                  <c:v>0.52611520318165439</c:v>
                </c:pt>
                <c:pt idx="721">
                  <c:v>0.52611520318165439</c:v>
                </c:pt>
                <c:pt idx="722">
                  <c:v>0.52611520318165439</c:v>
                </c:pt>
                <c:pt idx="723">
                  <c:v>0.52611520318165439</c:v>
                </c:pt>
                <c:pt idx="724">
                  <c:v>0.52611520318165439</c:v>
                </c:pt>
                <c:pt idx="725">
                  <c:v>0.52611520318165439</c:v>
                </c:pt>
                <c:pt idx="726">
                  <c:v>0.52611520318165439</c:v>
                </c:pt>
                <c:pt idx="727">
                  <c:v>0.52611520318165439</c:v>
                </c:pt>
                <c:pt idx="728">
                  <c:v>0.52611520318165439</c:v>
                </c:pt>
                <c:pt idx="729">
                  <c:v>0.52611520318165439</c:v>
                </c:pt>
                <c:pt idx="730">
                  <c:v>0.52611520318165439</c:v>
                </c:pt>
                <c:pt idx="731">
                  <c:v>0.52611520318165439</c:v>
                </c:pt>
                <c:pt idx="732">
                  <c:v>0.52611520318165439</c:v>
                </c:pt>
                <c:pt idx="733">
                  <c:v>0.52611520318165439</c:v>
                </c:pt>
                <c:pt idx="734">
                  <c:v>0.52611520318165439</c:v>
                </c:pt>
                <c:pt idx="735">
                  <c:v>0.52611520318165439</c:v>
                </c:pt>
                <c:pt idx="736">
                  <c:v>0.52611520318165439</c:v>
                </c:pt>
                <c:pt idx="737">
                  <c:v>0.52611520318165439</c:v>
                </c:pt>
                <c:pt idx="738">
                  <c:v>0.52611520318165439</c:v>
                </c:pt>
                <c:pt idx="739">
                  <c:v>0.52611520318165439</c:v>
                </c:pt>
                <c:pt idx="740">
                  <c:v>0.52611520318165439</c:v>
                </c:pt>
                <c:pt idx="741">
                  <c:v>0.52611520318165439</c:v>
                </c:pt>
                <c:pt idx="742">
                  <c:v>0.52611520318165439</c:v>
                </c:pt>
                <c:pt idx="743">
                  <c:v>0.52611520318165439</c:v>
                </c:pt>
                <c:pt idx="744">
                  <c:v>0.52611520318165439</c:v>
                </c:pt>
                <c:pt idx="745">
                  <c:v>0.52611520318165439</c:v>
                </c:pt>
                <c:pt idx="746">
                  <c:v>0.52611520318165439</c:v>
                </c:pt>
                <c:pt idx="747">
                  <c:v>0.52611520318165439</c:v>
                </c:pt>
                <c:pt idx="748">
                  <c:v>0.52611520318165439</c:v>
                </c:pt>
                <c:pt idx="749">
                  <c:v>0.52611520318165439</c:v>
                </c:pt>
                <c:pt idx="750">
                  <c:v>0.52611520318165439</c:v>
                </c:pt>
                <c:pt idx="751">
                  <c:v>0.52611520318165439</c:v>
                </c:pt>
                <c:pt idx="752">
                  <c:v>0.52611520318165439</c:v>
                </c:pt>
                <c:pt idx="753">
                  <c:v>0.52611520318165439</c:v>
                </c:pt>
                <c:pt idx="754">
                  <c:v>0.52611520318165439</c:v>
                </c:pt>
                <c:pt idx="755">
                  <c:v>0.52611520318165439</c:v>
                </c:pt>
                <c:pt idx="756">
                  <c:v>0.52611520318165439</c:v>
                </c:pt>
                <c:pt idx="757">
                  <c:v>0.52611520318165439</c:v>
                </c:pt>
                <c:pt idx="758">
                  <c:v>0.52611520318165439</c:v>
                </c:pt>
                <c:pt idx="759">
                  <c:v>0.52611520318165439</c:v>
                </c:pt>
                <c:pt idx="760">
                  <c:v>0.52611520318165439</c:v>
                </c:pt>
                <c:pt idx="761">
                  <c:v>0.52611520318165439</c:v>
                </c:pt>
                <c:pt idx="762">
                  <c:v>0.52611520318165439</c:v>
                </c:pt>
                <c:pt idx="763">
                  <c:v>0.52611520318165439</c:v>
                </c:pt>
                <c:pt idx="764">
                  <c:v>0.52611520318165439</c:v>
                </c:pt>
                <c:pt idx="765">
                  <c:v>0.52611520318165439</c:v>
                </c:pt>
                <c:pt idx="766">
                  <c:v>0.52611520318165439</c:v>
                </c:pt>
                <c:pt idx="767">
                  <c:v>0.52611520318165439</c:v>
                </c:pt>
                <c:pt idx="768">
                  <c:v>0.52611520318165439</c:v>
                </c:pt>
                <c:pt idx="769">
                  <c:v>0.52611520318165439</c:v>
                </c:pt>
                <c:pt idx="770">
                  <c:v>0.52611520318165439</c:v>
                </c:pt>
                <c:pt idx="771">
                  <c:v>0.52611520318165439</c:v>
                </c:pt>
                <c:pt idx="772">
                  <c:v>0.52611520318165439</c:v>
                </c:pt>
                <c:pt idx="773">
                  <c:v>0.52611520318165439</c:v>
                </c:pt>
                <c:pt idx="774">
                  <c:v>0.52611520318165439</c:v>
                </c:pt>
                <c:pt idx="775">
                  <c:v>0.52611520318165439</c:v>
                </c:pt>
                <c:pt idx="776">
                  <c:v>0.52611520318165439</c:v>
                </c:pt>
                <c:pt idx="777">
                  <c:v>0.52611520318165439</c:v>
                </c:pt>
                <c:pt idx="778">
                  <c:v>0.52611520318165439</c:v>
                </c:pt>
                <c:pt idx="779">
                  <c:v>0.52611520318165439</c:v>
                </c:pt>
                <c:pt idx="780">
                  <c:v>0.52611520318165439</c:v>
                </c:pt>
                <c:pt idx="781">
                  <c:v>0.52611520318165439</c:v>
                </c:pt>
                <c:pt idx="782">
                  <c:v>0.52611520318165439</c:v>
                </c:pt>
                <c:pt idx="783">
                  <c:v>0.52611520318165439</c:v>
                </c:pt>
                <c:pt idx="784">
                  <c:v>0.52611520318165439</c:v>
                </c:pt>
                <c:pt idx="785">
                  <c:v>0.52611520318165439</c:v>
                </c:pt>
                <c:pt idx="786">
                  <c:v>0.52611520318165439</c:v>
                </c:pt>
                <c:pt idx="787">
                  <c:v>0.52611520318165439</c:v>
                </c:pt>
                <c:pt idx="788">
                  <c:v>0.52611520318165439</c:v>
                </c:pt>
                <c:pt idx="789">
                  <c:v>0.52611520318165439</c:v>
                </c:pt>
                <c:pt idx="790">
                  <c:v>0.52611520318165439</c:v>
                </c:pt>
                <c:pt idx="791">
                  <c:v>0.52611520318165439</c:v>
                </c:pt>
                <c:pt idx="792">
                  <c:v>0.52611520318165439</c:v>
                </c:pt>
                <c:pt idx="793">
                  <c:v>0.52611520318165439</c:v>
                </c:pt>
                <c:pt idx="794">
                  <c:v>0.52611520318165439</c:v>
                </c:pt>
                <c:pt idx="795">
                  <c:v>0.52611520318165439</c:v>
                </c:pt>
                <c:pt idx="796">
                  <c:v>0.52611520318165439</c:v>
                </c:pt>
                <c:pt idx="797">
                  <c:v>0.52611520318165439</c:v>
                </c:pt>
                <c:pt idx="798">
                  <c:v>0.52611520318165439</c:v>
                </c:pt>
                <c:pt idx="799">
                  <c:v>0.52611520318165439</c:v>
                </c:pt>
                <c:pt idx="800">
                  <c:v>0.52611520318165439</c:v>
                </c:pt>
                <c:pt idx="801">
                  <c:v>0.52611520318165439</c:v>
                </c:pt>
                <c:pt idx="802">
                  <c:v>0.52611520318165439</c:v>
                </c:pt>
                <c:pt idx="803">
                  <c:v>0.52611520318165439</c:v>
                </c:pt>
                <c:pt idx="804">
                  <c:v>0.52611520318165439</c:v>
                </c:pt>
                <c:pt idx="805">
                  <c:v>0.52611520318165439</c:v>
                </c:pt>
                <c:pt idx="806">
                  <c:v>0.52611520318165439</c:v>
                </c:pt>
                <c:pt idx="807">
                  <c:v>0.52611520318165439</c:v>
                </c:pt>
                <c:pt idx="808">
                  <c:v>0.52611520318165439</c:v>
                </c:pt>
                <c:pt idx="809">
                  <c:v>0.52611520318165439</c:v>
                </c:pt>
                <c:pt idx="810">
                  <c:v>0.52611520318165439</c:v>
                </c:pt>
                <c:pt idx="811">
                  <c:v>0.52611520318165439</c:v>
                </c:pt>
                <c:pt idx="812">
                  <c:v>0.52611520318165439</c:v>
                </c:pt>
                <c:pt idx="813">
                  <c:v>0.52611520318165439</c:v>
                </c:pt>
                <c:pt idx="814">
                  <c:v>0.52611520318165439</c:v>
                </c:pt>
                <c:pt idx="815">
                  <c:v>0.52611520318165439</c:v>
                </c:pt>
                <c:pt idx="816">
                  <c:v>0.52611520318165439</c:v>
                </c:pt>
                <c:pt idx="817">
                  <c:v>0.52611520318165439</c:v>
                </c:pt>
                <c:pt idx="818">
                  <c:v>0.52611520318165439</c:v>
                </c:pt>
                <c:pt idx="819">
                  <c:v>0.52611520318165439</c:v>
                </c:pt>
                <c:pt idx="820">
                  <c:v>0.52611520318165439</c:v>
                </c:pt>
                <c:pt idx="821">
                  <c:v>0.52611520318165439</c:v>
                </c:pt>
                <c:pt idx="822">
                  <c:v>0.52611520318165439</c:v>
                </c:pt>
                <c:pt idx="823">
                  <c:v>0.52611520318165439</c:v>
                </c:pt>
                <c:pt idx="824">
                  <c:v>0.52611520318165439</c:v>
                </c:pt>
                <c:pt idx="825">
                  <c:v>0.52611520318165439</c:v>
                </c:pt>
                <c:pt idx="826">
                  <c:v>0.52611520318165439</c:v>
                </c:pt>
                <c:pt idx="827">
                  <c:v>0.52611520318165439</c:v>
                </c:pt>
                <c:pt idx="828">
                  <c:v>0.52611520318165439</c:v>
                </c:pt>
                <c:pt idx="829">
                  <c:v>0.52611520318165439</c:v>
                </c:pt>
                <c:pt idx="830">
                  <c:v>0.52611520318165439</c:v>
                </c:pt>
                <c:pt idx="831">
                  <c:v>0.52611520318165439</c:v>
                </c:pt>
                <c:pt idx="832">
                  <c:v>0.52611520318165439</c:v>
                </c:pt>
                <c:pt idx="833">
                  <c:v>0.52611520318165439</c:v>
                </c:pt>
                <c:pt idx="834">
                  <c:v>0.52611520318165439</c:v>
                </c:pt>
                <c:pt idx="835">
                  <c:v>0.52611520318165439</c:v>
                </c:pt>
                <c:pt idx="836">
                  <c:v>0.52611520318165439</c:v>
                </c:pt>
                <c:pt idx="837">
                  <c:v>0.52611520318165439</c:v>
                </c:pt>
                <c:pt idx="838">
                  <c:v>0.52611520318165439</c:v>
                </c:pt>
                <c:pt idx="839">
                  <c:v>0.52611520318165439</c:v>
                </c:pt>
                <c:pt idx="840">
                  <c:v>0.52611520318165439</c:v>
                </c:pt>
                <c:pt idx="841">
                  <c:v>0.52611520318165439</c:v>
                </c:pt>
                <c:pt idx="842">
                  <c:v>0.52611520318165439</c:v>
                </c:pt>
                <c:pt idx="843">
                  <c:v>0.52611520318165439</c:v>
                </c:pt>
                <c:pt idx="844">
                  <c:v>0.52611520318165439</c:v>
                </c:pt>
                <c:pt idx="845">
                  <c:v>0.52611520318165439</c:v>
                </c:pt>
                <c:pt idx="846">
                  <c:v>0.52611520318165439</c:v>
                </c:pt>
                <c:pt idx="847">
                  <c:v>0.52611520318165439</c:v>
                </c:pt>
                <c:pt idx="848">
                  <c:v>0.52611520318165439</c:v>
                </c:pt>
                <c:pt idx="849">
                  <c:v>0.52611520318165439</c:v>
                </c:pt>
                <c:pt idx="850">
                  <c:v>0.52611520318165439</c:v>
                </c:pt>
                <c:pt idx="851">
                  <c:v>0.52611520318165439</c:v>
                </c:pt>
                <c:pt idx="852">
                  <c:v>0.52611520318165439</c:v>
                </c:pt>
                <c:pt idx="853">
                  <c:v>0.52611520318165439</c:v>
                </c:pt>
                <c:pt idx="854">
                  <c:v>0.52611520318165439</c:v>
                </c:pt>
                <c:pt idx="855">
                  <c:v>0.52611520318165439</c:v>
                </c:pt>
                <c:pt idx="856">
                  <c:v>0.52611520318165439</c:v>
                </c:pt>
                <c:pt idx="857">
                  <c:v>0.52611520318165439</c:v>
                </c:pt>
                <c:pt idx="858">
                  <c:v>0.52611520318165439</c:v>
                </c:pt>
                <c:pt idx="859">
                  <c:v>0.52611520318165439</c:v>
                </c:pt>
                <c:pt idx="860">
                  <c:v>0.52611520318165439</c:v>
                </c:pt>
                <c:pt idx="861">
                  <c:v>0.52611520318165439</c:v>
                </c:pt>
                <c:pt idx="862">
                  <c:v>0.52611520318165439</c:v>
                </c:pt>
                <c:pt idx="863">
                  <c:v>0.52611520318165439</c:v>
                </c:pt>
                <c:pt idx="864">
                  <c:v>0.52611520318165439</c:v>
                </c:pt>
                <c:pt idx="865">
                  <c:v>0.52611520318165439</c:v>
                </c:pt>
                <c:pt idx="866">
                  <c:v>0.52611520318165439</c:v>
                </c:pt>
                <c:pt idx="867">
                  <c:v>0.52611520318165439</c:v>
                </c:pt>
                <c:pt idx="868">
                  <c:v>0.52611520318165439</c:v>
                </c:pt>
                <c:pt idx="869">
                  <c:v>0.52611520318165439</c:v>
                </c:pt>
                <c:pt idx="870">
                  <c:v>0.52611520318165439</c:v>
                </c:pt>
                <c:pt idx="871">
                  <c:v>0.52611520318165439</c:v>
                </c:pt>
                <c:pt idx="872">
                  <c:v>0.52611520318165439</c:v>
                </c:pt>
                <c:pt idx="873">
                  <c:v>0.52611520318165439</c:v>
                </c:pt>
                <c:pt idx="874">
                  <c:v>0.52611520318165439</c:v>
                </c:pt>
                <c:pt idx="875">
                  <c:v>0.52611520318165439</c:v>
                </c:pt>
                <c:pt idx="876">
                  <c:v>0.52611520318165439</c:v>
                </c:pt>
                <c:pt idx="877">
                  <c:v>0.52611520318165439</c:v>
                </c:pt>
                <c:pt idx="878">
                  <c:v>0.52611520318165439</c:v>
                </c:pt>
                <c:pt idx="879">
                  <c:v>0.52611520318165439</c:v>
                </c:pt>
                <c:pt idx="880">
                  <c:v>0.52611520318165439</c:v>
                </c:pt>
                <c:pt idx="881">
                  <c:v>0.52611520318165439</c:v>
                </c:pt>
                <c:pt idx="882">
                  <c:v>0.52611520318165439</c:v>
                </c:pt>
                <c:pt idx="883">
                  <c:v>0.52611520318165439</c:v>
                </c:pt>
                <c:pt idx="884">
                  <c:v>0.52611520318165439</c:v>
                </c:pt>
                <c:pt idx="885">
                  <c:v>0.52611520318165439</c:v>
                </c:pt>
                <c:pt idx="886">
                  <c:v>0.52611520318165439</c:v>
                </c:pt>
                <c:pt idx="887">
                  <c:v>0.52611520318165439</c:v>
                </c:pt>
                <c:pt idx="888">
                  <c:v>0.52611520318165439</c:v>
                </c:pt>
                <c:pt idx="889">
                  <c:v>0.52611520318165439</c:v>
                </c:pt>
                <c:pt idx="890">
                  <c:v>0.52611520318165439</c:v>
                </c:pt>
                <c:pt idx="891">
                  <c:v>0.52611520318165439</c:v>
                </c:pt>
                <c:pt idx="892">
                  <c:v>0.52611520318165439</c:v>
                </c:pt>
                <c:pt idx="893">
                  <c:v>0.52611520318165439</c:v>
                </c:pt>
                <c:pt idx="894">
                  <c:v>0.52611520318165439</c:v>
                </c:pt>
                <c:pt idx="895">
                  <c:v>0.52611520318165439</c:v>
                </c:pt>
                <c:pt idx="896">
                  <c:v>0.52611520318165439</c:v>
                </c:pt>
                <c:pt idx="897">
                  <c:v>0.52611520318165439</c:v>
                </c:pt>
                <c:pt idx="898">
                  <c:v>0.52611520318165439</c:v>
                </c:pt>
                <c:pt idx="899">
                  <c:v>0.52611520318165439</c:v>
                </c:pt>
                <c:pt idx="900">
                  <c:v>0.52611520318165439</c:v>
                </c:pt>
                <c:pt idx="901">
                  <c:v>0.52611520318165439</c:v>
                </c:pt>
                <c:pt idx="902">
                  <c:v>0.52611520318165439</c:v>
                </c:pt>
                <c:pt idx="903">
                  <c:v>0.52611520318165439</c:v>
                </c:pt>
                <c:pt idx="904">
                  <c:v>0.52611520318165439</c:v>
                </c:pt>
                <c:pt idx="905">
                  <c:v>0.52611520318165439</c:v>
                </c:pt>
                <c:pt idx="906">
                  <c:v>0.52611520318165439</c:v>
                </c:pt>
                <c:pt idx="907">
                  <c:v>0.52611520318165439</c:v>
                </c:pt>
                <c:pt idx="908">
                  <c:v>0.52611520318165439</c:v>
                </c:pt>
                <c:pt idx="909">
                  <c:v>0.52611520318165439</c:v>
                </c:pt>
                <c:pt idx="910">
                  <c:v>0.52611520318165439</c:v>
                </c:pt>
                <c:pt idx="911">
                  <c:v>0.52611520318165439</c:v>
                </c:pt>
                <c:pt idx="912">
                  <c:v>0.52611520318165439</c:v>
                </c:pt>
                <c:pt idx="913">
                  <c:v>0.52611520318165439</c:v>
                </c:pt>
                <c:pt idx="914">
                  <c:v>0.52611520318165439</c:v>
                </c:pt>
                <c:pt idx="915">
                  <c:v>0.52611520318165439</c:v>
                </c:pt>
                <c:pt idx="916">
                  <c:v>0.52611520318165439</c:v>
                </c:pt>
                <c:pt idx="917">
                  <c:v>0.52611520318165439</c:v>
                </c:pt>
                <c:pt idx="918">
                  <c:v>0.52611520318165439</c:v>
                </c:pt>
                <c:pt idx="919">
                  <c:v>0.52611520318165439</c:v>
                </c:pt>
                <c:pt idx="920">
                  <c:v>0.52611520318165439</c:v>
                </c:pt>
                <c:pt idx="921">
                  <c:v>0.52611520318165439</c:v>
                </c:pt>
                <c:pt idx="922">
                  <c:v>0.52611520318165439</c:v>
                </c:pt>
                <c:pt idx="923">
                  <c:v>0.52611520318165439</c:v>
                </c:pt>
                <c:pt idx="924">
                  <c:v>0.52611520318165439</c:v>
                </c:pt>
                <c:pt idx="925">
                  <c:v>0.52611520318165439</c:v>
                </c:pt>
                <c:pt idx="926">
                  <c:v>0.52611520318165439</c:v>
                </c:pt>
                <c:pt idx="927">
                  <c:v>0.52611520318165439</c:v>
                </c:pt>
                <c:pt idx="928">
                  <c:v>0.52611520318165439</c:v>
                </c:pt>
                <c:pt idx="929">
                  <c:v>0.52611520318165439</c:v>
                </c:pt>
                <c:pt idx="930">
                  <c:v>0.52611520318165439</c:v>
                </c:pt>
                <c:pt idx="931">
                  <c:v>0.52611520318165439</c:v>
                </c:pt>
                <c:pt idx="932">
                  <c:v>0.52611520318165439</c:v>
                </c:pt>
                <c:pt idx="933">
                  <c:v>0.52611520318165439</c:v>
                </c:pt>
                <c:pt idx="934">
                  <c:v>0.52611520318165439</c:v>
                </c:pt>
                <c:pt idx="935">
                  <c:v>0.52611520318165439</c:v>
                </c:pt>
                <c:pt idx="936">
                  <c:v>0.52611520318165439</c:v>
                </c:pt>
                <c:pt idx="937">
                  <c:v>0.52611520318165439</c:v>
                </c:pt>
                <c:pt idx="938">
                  <c:v>0.52611520318165439</c:v>
                </c:pt>
                <c:pt idx="939">
                  <c:v>0.52611520318165439</c:v>
                </c:pt>
                <c:pt idx="940">
                  <c:v>0.52611520318165439</c:v>
                </c:pt>
                <c:pt idx="941">
                  <c:v>0.52611520318165439</c:v>
                </c:pt>
                <c:pt idx="942">
                  <c:v>0.52611520318165439</c:v>
                </c:pt>
                <c:pt idx="943">
                  <c:v>0.52611520318165439</c:v>
                </c:pt>
                <c:pt idx="944">
                  <c:v>0.52611520318165439</c:v>
                </c:pt>
                <c:pt idx="945">
                  <c:v>0.52611520318165439</c:v>
                </c:pt>
                <c:pt idx="946">
                  <c:v>0.52611520318165439</c:v>
                </c:pt>
                <c:pt idx="947">
                  <c:v>0.52611520318165439</c:v>
                </c:pt>
                <c:pt idx="948">
                  <c:v>0.52611520318165439</c:v>
                </c:pt>
                <c:pt idx="949">
                  <c:v>0.52611520318165439</c:v>
                </c:pt>
                <c:pt idx="950">
                  <c:v>0.52611520318165439</c:v>
                </c:pt>
                <c:pt idx="951">
                  <c:v>0.52611520318165439</c:v>
                </c:pt>
                <c:pt idx="952">
                  <c:v>0.52611520318165439</c:v>
                </c:pt>
                <c:pt idx="953">
                  <c:v>0.52611520318165439</c:v>
                </c:pt>
                <c:pt idx="954">
                  <c:v>0.52611520318165439</c:v>
                </c:pt>
                <c:pt idx="955">
                  <c:v>0.52611520318165439</c:v>
                </c:pt>
                <c:pt idx="956">
                  <c:v>0.52611520318165439</c:v>
                </c:pt>
                <c:pt idx="957">
                  <c:v>0.52611520318165439</c:v>
                </c:pt>
                <c:pt idx="958">
                  <c:v>0.52611520318165439</c:v>
                </c:pt>
                <c:pt idx="959">
                  <c:v>0.52611520318165439</c:v>
                </c:pt>
                <c:pt idx="960">
                  <c:v>0.52611520318165439</c:v>
                </c:pt>
                <c:pt idx="961">
                  <c:v>0.52611520318165439</c:v>
                </c:pt>
                <c:pt idx="962">
                  <c:v>0.52611520318165439</c:v>
                </c:pt>
                <c:pt idx="963">
                  <c:v>0.52611520318165439</c:v>
                </c:pt>
                <c:pt idx="964">
                  <c:v>0.52611520318165439</c:v>
                </c:pt>
                <c:pt idx="965">
                  <c:v>0.52611520318165439</c:v>
                </c:pt>
                <c:pt idx="966">
                  <c:v>0.52611520318165439</c:v>
                </c:pt>
                <c:pt idx="967">
                  <c:v>0.52611520318165439</c:v>
                </c:pt>
                <c:pt idx="968">
                  <c:v>0.52611520318165439</c:v>
                </c:pt>
                <c:pt idx="969">
                  <c:v>0.52611520318165439</c:v>
                </c:pt>
                <c:pt idx="970">
                  <c:v>0.52611520318165439</c:v>
                </c:pt>
                <c:pt idx="971">
                  <c:v>0.52611520318165439</c:v>
                </c:pt>
                <c:pt idx="972">
                  <c:v>0.52611520318165439</c:v>
                </c:pt>
                <c:pt idx="973">
                  <c:v>0.52611520318165439</c:v>
                </c:pt>
                <c:pt idx="974">
                  <c:v>0.52611520318165439</c:v>
                </c:pt>
                <c:pt idx="975">
                  <c:v>0.52611520318165439</c:v>
                </c:pt>
                <c:pt idx="976">
                  <c:v>0.52611520318165439</c:v>
                </c:pt>
                <c:pt idx="977">
                  <c:v>0.52611520318165439</c:v>
                </c:pt>
                <c:pt idx="978">
                  <c:v>0.52611520318165439</c:v>
                </c:pt>
                <c:pt idx="979">
                  <c:v>0.52611520318165439</c:v>
                </c:pt>
                <c:pt idx="980">
                  <c:v>0.52611520318165439</c:v>
                </c:pt>
                <c:pt idx="981">
                  <c:v>0.52611520318165439</c:v>
                </c:pt>
                <c:pt idx="982">
                  <c:v>0.52611520318165439</c:v>
                </c:pt>
                <c:pt idx="983">
                  <c:v>0.52611520318165439</c:v>
                </c:pt>
                <c:pt idx="984">
                  <c:v>0.52611520318165439</c:v>
                </c:pt>
                <c:pt idx="985">
                  <c:v>0.52611520318165439</c:v>
                </c:pt>
                <c:pt idx="986">
                  <c:v>0.52611520318165439</c:v>
                </c:pt>
                <c:pt idx="987">
                  <c:v>0.52611520318165439</c:v>
                </c:pt>
                <c:pt idx="988">
                  <c:v>0.52611520318165439</c:v>
                </c:pt>
                <c:pt idx="989">
                  <c:v>0.52611520318165439</c:v>
                </c:pt>
                <c:pt idx="990">
                  <c:v>0.52611520318165439</c:v>
                </c:pt>
                <c:pt idx="991">
                  <c:v>0.52611520318165439</c:v>
                </c:pt>
                <c:pt idx="992">
                  <c:v>0.52611520318165439</c:v>
                </c:pt>
                <c:pt idx="993">
                  <c:v>0.52611520318165439</c:v>
                </c:pt>
                <c:pt idx="994">
                  <c:v>0.52611520318165439</c:v>
                </c:pt>
                <c:pt idx="995">
                  <c:v>0.52611520318165439</c:v>
                </c:pt>
                <c:pt idx="996">
                  <c:v>0.52611520318165439</c:v>
                </c:pt>
                <c:pt idx="997">
                  <c:v>0.52611520318165439</c:v>
                </c:pt>
                <c:pt idx="998">
                  <c:v>0.52611520318165439</c:v>
                </c:pt>
                <c:pt idx="999">
                  <c:v>0.52611520318165439</c:v>
                </c:pt>
                <c:pt idx="1000">
                  <c:v>0.52611520318165439</c:v>
                </c:pt>
                <c:pt idx="1001">
                  <c:v>0.52611520318165439</c:v>
                </c:pt>
                <c:pt idx="1002">
                  <c:v>0.52611520318165439</c:v>
                </c:pt>
                <c:pt idx="1003">
                  <c:v>0.52611520318165439</c:v>
                </c:pt>
                <c:pt idx="1004">
                  <c:v>0.52611520318165439</c:v>
                </c:pt>
                <c:pt idx="1005">
                  <c:v>0.52611520318165439</c:v>
                </c:pt>
                <c:pt idx="1006">
                  <c:v>0.52611520318165439</c:v>
                </c:pt>
                <c:pt idx="1007">
                  <c:v>0.52611520318165439</c:v>
                </c:pt>
                <c:pt idx="1008">
                  <c:v>0.52611520318165439</c:v>
                </c:pt>
                <c:pt idx="1009">
                  <c:v>0.52611520318165439</c:v>
                </c:pt>
                <c:pt idx="1010">
                  <c:v>0.52611520318165439</c:v>
                </c:pt>
                <c:pt idx="1011">
                  <c:v>0.52611520318165439</c:v>
                </c:pt>
                <c:pt idx="1012">
                  <c:v>0.52611520318165439</c:v>
                </c:pt>
                <c:pt idx="1013">
                  <c:v>0.52611520318165439</c:v>
                </c:pt>
                <c:pt idx="1014">
                  <c:v>0.52611520318165439</c:v>
                </c:pt>
                <c:pt idx="1015">
                  <c:v>0.52611520318165439</c:v>
                </c:pt>
                <c:pt idx="1016">
                  <c:v>0.52611520318165439</c:v>
                </c:pt>
                <c:pt idx="1017">
                  <c:v>0.52611520318165439</c:v>
                </c:pt>
                <c:pt idx="1018">
                  <c:v>0.52611520318165439</c:v>
                </c:pt>
                <c:pt idx="1019">
                  <c:v>0.52611520318165439</c:v>
                </c:pt>
                <c:pt idx="1020">
                  <c:v>0.52611520318165439</c:v>
                </c:pt>
                <c:pt idx="1021">
                  <c:v>0.52611520318165439</c:v>
                </c:pt>
                <c:pt idx="1022">
                  <c:v>0.52611520318165439</c:v>
                </c:pt>
                <c:pt idx="1023">
                  <c:v>0.52611520318165439</c:v>
                </c:pt>
                <c:pt idx="1024">
                  <c:v>0.52611520318165439</c:v>
                </c:pt>
                <c:pt idx="1025">
                  <c:v>0.52611520318165439</c:v>
                </c:pt>
                <c:pt idx="1026">
                  <c:v>0.52611520318165439</c:v>
                </c:pt>
                <c:pt idx="1027">
                  <c:v>0.52611520318165439</c:v>
                </c:pt>
                <c:pt idx="1028">
                  <c:v>0.52611520318165439</c:v>
                </c:pt>
                <c:pt idx="1029">
                  <c:v>0.52611520318165439</c:v>
                </c:pt>
                <c:pt idx="1030">
                  <c:v>0.52611520318165439</c:v>
                </c:pt>
                <c:pt idx="1031">
                  <c:v>0.52611520318165439</c:v>
                </c:pt>
                <c:pt idx="1032">
                  <c:v>0.52611520318165439</c:v>
                </c:pt>
                <c:pt idx="1033">
                  <c:v>0.52611520318165439</c:v>
                </c:pt>
                <c:pt idx="1034">
                  <c:v>0.52611520318165439</c:v>
                </c:pt>
                <c:pt idx="1035">
                  <c:v>0.52611520318165439</c:v>
                </c:pt>
                <c:pt idx="1036">
                  <c:v>0.52611520318165439</c:v>
                </c:pt>
                <c:pt idx="1037">
                  <c:v>0.52611520318165439</c:v>
                </c:pt>
                <c:pt idx="1038">
                  <c:v>0.52611520318165439</c:v>
                </c:pt>
                <c:pt idx="1039">
                  <c:v>0.52611520318165439</c:v>
                </c:pt>
                <c:pt idx="1040">
                  <c:v>0.52611520318165439</c:v>
                </c:pt>
                <c:pt idx="1041">
                  <c:v>0.52611520318165439</c:v>
                </c:pt>
                <c:pt idx="1042">
                  <c:v>0.52611520318165439</c:v>
                </c:pt>
                <c:pt idx="1043">
                  <c:v>0.52611520318165439</c:v>
                </c:pt>
                <c:pt idx="1044">
                  <c:v>0.52611520318165439</c:v>
                </c:pt>
                <c:pt idx="1045">
                  <c:v>0.52611520318165439</c:v>
                </c:pt>
                <c:pt idx="1046">
                  <c:v>0.52611520318165439</c:v>
                </c:pt>
                <c:pt idx="1047">
                  <c:v>0.52611520318165439</c:v>
                </c:pt>
                <c:pt idx="1048">
                  <c:v>0.52611520318165439</c:v>
                </c:pt>
                <c:pt idx="1049">
                  <c:v>0.52611520318165439</c:v>
                </c:pt>
                <c:pt idx="1050">
                  <c:v>0.52611520318165439</c:v>
                </c:pt>
                <c:pt idx="1051">
                  <c:v>0.52611520318165439</c:v>
                </c:pt>
                <c:pt idx="1052">
                  <c:v>0.52611520318165439</c:v>
                </c:pt>
                <c:pt idx="1053">
                  <c:v>0.52611520318165439</c:v>
                </c:pt>
                <c:pt idx="1054">
                  <c:v>0.52611520318165439</c:v>
                </c:pt>
                <c:pt idx="1055">
                  <c:v>0.52611520318165439</c:v>
                </c:pt>
                <c:pt idx="1056">
                  <c:v>0.52611520318165439</c:v>
                </c:pt>
                <c:pt idx="1057">
                  <c:v>0.52611520318165439</c:v>
                </c:pt>
                <c:pt idx="1058">
                  <c:v>0.52611520318165439</c:v>
                </c:pt>
                <c:pt idx="1059">
                  <c:v>0.52611520318165439</c:v>
                </c:pt>
                <c:pt idx="1060">
                  <c:v>0.52611520318165439</c:v>
                </c:pt>
                <c:pt idx="1061">
                  <c:v>0.52611520318165439</c:v>
                </c:pt>
                <c:pt idx="1062">
                  <c:v>0.52611520318165439</c:v>
                </c:pt>
                <c:pt idx="1063">
                  <c:v>0.52611520318165439</c:v>
                </c:pt>
                <c:pt idx="1064">
                  <c:v>0.52611520318165439</c:v>
                </c:pt>
                <c:pt idx="1065">
                  <c:v>0.52611520318165439</c:v>
                </c:pt>
                <c:pt idx="1066">
                  <c:v>0.52611520318165439</c:v>
                </c:pt>
                <c:pt idx="1067">
                  <c:v>0.52611520318165439</c:v>
                </c:pt>
                <c:pt idx="1068">
                  <c:v>0.52611520318165439</c:v>
                </c:pt>
                <c:pt idx="1069">
                  <c:v>0.52611520318165439</c:v>
                </c:pt>
                <c:pt idx="1070">
                  <c:v>0.52611520318165439</c:v>
                </c:pt>
                <c:pt idx="1071">
                  <c:v>0.52611520318165439</c:v>
                </c:pt>
                <c:pt idx="1072">
                  <c:v>0.52611520318165439</c:v>
                </c:pt>
                <c:pt idx="1073">
                  <c:v>0.52611520318165439</c:v>
                </c:pt>
                <c:pt idx="1074">
                  <c:v>0.52611520318165439</c:v>
                </c:pt>
                <c:pt idx="1075">
                  <c:v>0.52611520318165439</c:v>
                </c:pt>
                <c:pt idx="1076">
                  <c:v>0.52611520318165439</c:v>
                </c:pt>
                <c:pt idx="1077">
                  <c:v>0.52611520318165439</c:v>
                </c:pt>
                <c:pt idx="1078">
                  <c:v>0.52611520318165439</c:v>
                </c:pt>
                <c:pt idx="1079">
                  <c:v>0.52611520318165439</c:v>
                </c:pt>
                <c:pt idx="1080">
                  <c:v>0.52611520318165439</c:v>
                </c:pt>
                <c:pt idx="1081">
                  <c:v>0.52611520318165439</c:v>
                </c:pt>
                <c:pt idx="1082">
                  <c:v>0.52611520318165439</c:v>
                </c:pt>
                <c:pt idx="1083">
                  <c:v>0.52611520318165439</c:v>
                </c:pt>
                <c:pt idx="1084">
                  <c:v>0.52611520318165439</c:v>
                </c:pt>
                <c:pt idx="1085">
                  <c:v>0.52611520318165439</c:v>
                </c:pt>
                <c:pt idx="1086">
                  <c:v>0.52611520318165439</c:v>
                </c:pt>
                <c:pt idx="1087">
                  <c:v>0.52611520318165439</c:v>
                </c:pt>
                <c:pt idx="1088">
                  <c:v>0.52611520318165439</c:v>
                </c:pt>
                <c:pt idx="1089">
                  <c:v>0.52611520318165439</c:v>
                </c:pt>
                <c:pt idx="1090">
                  <c:v>0.52611520318165439</c:v>
                </c:pt>
                <c:pt idx="1091">
                  <c:v>0.52611520318165439</c:v>
                </c:pt>
                <c:pt idx="1092">
                  <c:v>0.52611520318165439</c:v>
                </c:pt>
                <c:pt idx="1093">
                  <c:v>0.52611520318165439</c:v>
                </c:pt>
                <c:pt idx="1094">
                  <c:v>0.52611520318165439</c:v>
                </c:pt>
                <c:pt idx="1095">
                  <c:v>0.52611520318165439</c:v>
                </c:pt>
                <c:pt idx="1096">
                  <c:v>0.52611520318165439</c:v>
                </c:pt>
                <c:pt idx="1097">
                  <c:v>0.52611520318165439</c:v>
                </c:pt>
                <c:pt idx="1098">
                  <c:v>0.52611520318165439</c:v>
                </c:pt>
                <c:pt idx="1099">
                  <c:v>0.52611520318165439</c:v>
                </c:pt>
                <c:pt idx="1100">
                  <c:v>0.52611520318165439</c:v>
                </c:pt>
                <c:pt idx="1101">
                  <c:v>0.52611520318165439</c:v>
                </c:pt>
                <c:pt idx="1102">
                  <c:v>0.52611520318165439</c:v>
                </c:pt>
                <c:pt idx="1103">
                  <c:v>0.52611520318165439</c:v>
                </c:pt>
                <c:pt idx="1104">
                  <c:v>0.52611520318165439</c:v>
                </c:pt>
                <c:pt idx="1105">
                  <c:v>0.52611520318165439</c:v>
                </c:pt>
                <c:pt idx="1106">
                  <c:v>0.52611520318165439</c:v>
                </c:pt>
                <c:pt idx="1107">
                  <c:v>0.52611520318165439</c:v>
                </c:pt>
                <c:pt idx="1108">
                  <c:v>0.52611520318165439</c:v>
                </c:pt>
                <c:pt idx="1109">
                  <c:v>0.52611520318165439</c:v>
                </c:pt>
                <c:pt idx="1110">
                  <c:v>0.52611520318165439</c:v>
                </c:pt>
                <c:pt idx="1111">
                  <c:v>0.52611520318165439</c:v>
                </c:pt>
                <c:pt idx="1112">
                  <c:v>0.52611520318165439</c:v>
                </c:pt>
                <c:pt idx="1113">
                  <c:v>0.52611520318165439</c:v>
                </c:pt>
                <c:pt idx="1114">
                  <c:v>0.52611520318165439</c:v>
                </c:pt>
                <c:pt idx="1115">
                  <c:v>0.52611520318165439</c:v>
                </c:pt>
                <c:pt idx="1116">
                  <c:v>0.52611520318165439</c:v>
                </c:pt>
                <c:pt idx="1117">
                  <c:v>0.52611520318165439</c:v>
                </c:pt>
                <c:pt idx="1118">
                  <c:v>0.52611520318165439</c:v>
                </c:pt>
                <c:pt idx="1119">
                  <c:v>0.52611520318165439</c:v>
                </c:pt>
                <c:pt idx="1120">
                  <c:v>0.52611520318165439</c:v>
                </c:pt>
                <c:pt idx="1121">
                  <c:v>0.52611520318165439</c:v>
                </c:pt>
                <c:pt idx="1122">
                  <c:v>0.52611520318165439</c:v>
                </c:pt>
                <c:pt idx="1123">
                  <c:v>0.52611520318165439</c:v>
                </c:pt>
                <c:pt idx="1124">
                  <c:v>0.52611520318165439</c:v>
                </c:pt>
                <c:pt idx="1125">
                  <c:v>0.52611520318165439</c:v>
                </c:pt>
                <c:pt idx="1126">
                  <c:v>0.52611520318165439</c:v>
                </c:pt>
                <c:pt idx="1127">
                  <c:v>0.52611520318165439</c:v>
                </c:pt>
                <c:pt idx="1128">
                  <c:v>0.52611520318165439</c:v>
                </c:pt>
                <c:pt idx="1129">
                  <c:v>0.52611520318165439</c:v>
                </c:pt>
                <c:pt idx="1130">
                  <c:v>0.52611520318165439</c:v>
                </c:pt>
                <c:pt idx="1131">
                  <c:v>0.52611520318165439</c:v>
                </c:pt>
                <c:pt idx="1132">
                  <c:v>0.52611520318165439</c:v>
                </c:pt>
                <c:pt idx="1133">
                  <c:v>0.52611520318165439</c:v>
                </c:pt>
                <c:pt idx="1134">
                  <c:v>0.52611520318165439</c:v>
                </c:pt>
                <c:pt idx="1135">
                  <c:v>0.52611520318165439</c:v>
                </c:pt>
                <c:pt idx="1136">
                  <c:v>0.52611520318165439</c:v>
                </c:pt>
                <c:pt idx="1137">
                  <c:v>0.52611520318165439</c:v>
                </c:pt>
                <c:pt idx="1138">
                  <c:v>0.52611520318165439</c:v>
                </c:pt>
                <c:pt idx="1139">
                  <c:v>0.52611520318165439</c:v>
                </c:pt>
                <c:pt idx="1140">
                  <c:v>0.52611520318165439</c:v>
                </c:pt>
                <c:pt idx="1141">
                  <c:v>0.52611520318165439</c:v>
                </c:pt>
                <c:pt idx="1142">
                  <c:v>0.52611520318165439</c:v>
                </c:pt>
                <c:pt idx="1143">
                  <c:v>0.52611520318165439</c:v>
                </c:pt>
                <c:pt idx="1144">
                  <c:v>0.52611520318165439</c:v>
                </c:pt>
                <c:pt idx="1145">
                  <c:v>0.52611520318165439</c:v>
                </c:pt>
                <c:pt idx="1146">
                  <c:v>0.52611520318165439</c:v>
                </c:pt>
                <c:pt idx="1147">
                  <c:v>0.52611520318165439</c:v>
                </c:pt>
                <c:pt idx="1148">
                  <c:v>0.52611520318165439</c:v>
                </c:pt>
                <c:pt idx="1149">
                  <c:v>0.52611520318165439</c:v>
                </c:pt>
                <c:pt idx="1150">
                  <c:v>0.52611520318165439</c:v>
                </c:pt>
                <c:pt idx="1151">
                  <c:v>0.52611520318165439</c:v>
                </c:pt>
                <c:pt idx="1152">
                  <c:v>0.52611520318165439</c:v>
                </c:pt>
                <c:pt idx="1153">
                  <c:v>0.52611520318165439</c:v>
                </c:pt>
                <c:pt idx="1154">
                  <c:v>0.52611520318165439</c:v>
                </c:pt>
                <c:pt idx="1155">
                  <c:v>0.52611520318165439</c:v>
                </c:pt>
                <c:pt idx="1156">
                  <c:v>0.52611520318165439</c:v>
                </c:pt>
                <c:pt idx="1157">
                  <c:v>0.52611520318165439</c:v>
                </c:pt>
                <c:pt idx="1158">
                  <c:v>0.52611520318165439</c:v>
                </c:pt>
                <c:pt idx="1159">
                  <c:v>0.52611520318165439</c:v>
                </c:pt>
                <c:pt idx="1160">
                  <c:v>0.52611520318165439</c:v>
                </c:pt>
                <c:pt idx="1161">
                  <c:v>0.52611520318165439</c:v>
                </c:pt>
                <c:pt idx="1162">
                  <c:v>0.52611520318165439</c:v>
                </c:pt>
                <c:pt idx="1163">
                  <c:v>0.52611520318165439</c:v>
                </c:pt>
                <c:pt idx="1164">
                  <c:v>0.52611520318165439</c:v>
                </c:pt>
                <c:pt idx="1165">
                  <c:v>0.52611520318165439</c:v>
                </c:pt>
                <c:pt idx="1166">
                  <c:v>0.52611520318165439</c:v>
                </c:pt>
                <c:pt idx="1167">
                  <c:v>0.52611520318165439</c:v>
                </c:pt>
                <c:pt idx="1168">
                  <c:v>0.52611520318165439</c:v>
                </c:pt>
                <c:pt idx="1169">
                  <c:v>0.52611520318165439</c:v>
                </c:pt>
                <c:pt idx="1170">
                  <c:v>0.52611520318165439</c:v>
                </c:pt>
                <c:pt idx="1171">
                  <c:v>0.52611520318165439</c:v>
                </c:pt>
                <c:pt idx="1172">
                  <c:v>0.52611520318165439</c:v>
                </c:pt>
                <c:pt idx="1173">
                  <c:v>0.52611520318165439</c:v>
                </c:pt>
                <c:pt idx="1174">
                  <c:v>0.52611520318165439</c:v>
                </c:pt>
                <c:pt idx="1175">
                  <c:v>0.52611520318165439</c:v>
                </c:pt>
                <c:pt idx="1176">
                  <c:v>0.52611520318165439</c:v>
                </c:pt>
                <c:pt idx="1177">
                  <c:v>0.52611520318165439</c:v>
                </c:pt>
                <c:pt idx="1178">
                  <c:v>0.52611520318165439</c:v>
                </c:pt>
                <c:pt idx="1179">
                  <c:v>0.52611520318165439</c:v>
                </c:pt>
                <c:pt idx="1180">
                  <c:v>0.52611520318165439</c:v>
                </c:pt>
                <c:pt idx="1181">
                  <c:v>0.52611520318165439</c:v>
                </c:pt>
                <c:pt idx="1182">
                  <c:v>0.52611520318165439</c:v>
                </c:pt>
                <c:pt idx="1183">
                  <c:v>0.52611520318165439</c:v>
                </c:pt>
                <c:pt idx="1184">
                  <c:v>0.52611520318165439</c:v>
                </c:pt>
                <c:pt idx="1185">
                  <c:v>0.52611520318165439</c:v>
                </c:pt>
                <c:pt idx="1186">
                  <c:v>0.52611520318165439</c:v>
                </c:pt>
                <c:pt idx="1187">
                  <c:v>0.52611520318165439</c:v>
                </c:pt>
                <c:pt idx="1188">
                  <c:v>0.52611520318165439</c:v>
                </c:pt>
                <c:pt idx="1189">
                  <c:v>0.52611520318165439</c:v>
                </c:pt>
                <c:pt idx="1190">
                  <c:v>0.52611520318165439</c:v>
                </c:pt>
                <c:pt idx="1191">
                  <c:v>0.52611520318165439</c:v>
                </c:pt>
                <c:pt idx="1192">
                  <c:v>0.52611520318165439</c:v>
                </c:pt>
                <c:pt idx="1193">
                  <c:v>0.52611520318165439</c:v>
                </c:pt>
                <c:pt idx="1194">
                  <c:v>0.52611520318165439</c:v>
                </c:pt>
                <c:pt idx="1195">
                  <c:v>0.52611520318165439</c:v>
                </c:pt>
                <c:pt idx="1196">
                  <c:v>0.52611520318165439</c:v>
                </c:pt>
                <c:pt idx="1197">
                  <c:v>0.52611520318165439</c:v>
                </c:pt>
                <c:pt idx="1198">
                  <c:v>0.52611520318165439</c:v>
                </c:pt>
                <c:pt idx="1199">
                  <c:v>0.52611520318165439</c:v>
                </c:pt>
                <c:pt idx="1200">
                  <c:v>0.52611520318165439</c:v>
                </c:pt>
                <c:pt idx="1201">
                  <c:v>0.52611520318165439</c:v>
                </c:pt>
                <c:pt idx="1202">
                  <c:v>0.52611520318165439</c:v>
                </c:pt>
                <c:pt idx="1203">
                  <c:v>0.52611520318165439</c:v>
                </c:pt>
                <c:pt idx="1204">
                  <c:v>0.52611520318165439</c:v>
                </c:pt>
                <c:pt idx="1205">
                  <c:v>0.52611520318165439</c:v>
                </c:pt>
                <c:pt idx="1206">
                  <c:v>0.52611520318165439</c:v>
                </c:pt>
                <c:pt idx="1207">
                  <c:v>0.52611520318165439</c:v>
                </c:pt>
                <c:pt idx="1208">
                  <c:v>0.52611520318165439</c:v>
                </c:pt>
                <c:pt idx="1209">
                  <c:v>0.52611520318165439</c:v>
                </c:pt>
                <c:pt idx="1210">
                  <c:v>0.52611520318165439</c:v>
                </c:pt>
                <c:pt idx="1211">
                  <c:v>0.52611520318165439</c:v>
                </c:pt>
                <c:pt idx="1212">
                  <c:v>0.52611520318165439</c:v>
                </c:pt>
                <c:pt idx="1213">
                  <c:v>0.52611520318165439</c:v>
                </c:pt>
                <c:pt idx="1214">
                  <c:v>0.52611520318165439</c:v>
                </c:pt>
                <c:pt idx="1215">
                  <c:v>0.52611520318165439</c:v>
                </c:pt>
                <c:pt idx="1216">
                  <c:v>0.52611520318165439</c:v>
                </c:pt>
                <c:pt idx="1217">
                  <c:v>0.52611520318165439</c:v>
                </c:pt>
                <c:pt idx="1218">
                  <c:v>0.52611520318165439</c:v>
                </c:pt>
                <c:pt idx="1219">
                  <c:v>0.52611520318165439</c:v>
                </c:pt>
                <c:pt idx="1220">
                  <c:v>0.52611520318165439</c:v>
                </c:pt>
                <c:pt idx="1221">
                  <c:v>0.52611520318165439</c:v>
                </c:pt>
                <c:pt idx="1222">
                  <c:v>0.52611520318165439</c:v>
                </c:pt>
                <c:pt idx="1223">
                  <c:v>0.52611520318165439</c:v>
                </c:pt>
                <c:pt idx="1224">
                  <c:v>0.52611520318165439</c:v>
                </c:pt>
                <c:pt idx="1225">
                  <c:v>0.52611520318165439</c:v>
                </c:pt>
                <c:pt idx="1226">
                  <c:v>0.52611520318165439</c:v>
                </c:pt>
                <c:pt idx="1227">
                  <c:v>0.52611520318165439</c:v>
                </c:pt>
                <c:pt idx="1228">
                  <c:v>0.52611520318165439</c:v>
                </c:pt>
                <c:pt idx="1229">
                  <c:v>0.52611520318165439</c:v>
                </c:pt>
                <c:pt idx="1230">
                  <c:v>0.52611520318165439</c:v>
                </c:pt>
                <c:pt idx="1231">
                  <c:v>0.52611520318165439</c:v>
                </c:pt>
                <c:pt idx="1232">
                  <c:v>0.52611520318165439</c:v>
                </c:pt>
                <c:pt idx="1233">
                  <c:v>0.52611520318165439</c:v>
                </c:pt>
                <c:pt idx="1234">
                  <c:v>0.52611520318165439</c:v>
                </c:pt>
                <c:pt idx="1235">
                  <c:v>0.52611520318165439</c:v>
                </c:pt>
                <c:pt idx="1236">
                  <c:v>0.52611520318165439</c:v>
                </c:pt>
                <c:pt idx="1237">
                  <c:v>0.52611520318165439</c:v>
                </c:pt>
                <c:pt idx="1238">
                  <c:v>0.52611520318165439</c:v>
                </c:pt>
                <c:pt idx="1239">
                  <c:v>0.52611520318165439</c:v>
                </c:pt>
                <c:pt idx="1240">
                  <c:v>0.52611520318165439</c:v>
                </c:pt>
                <c:pt idx="1241">
                  <c:v>0.52611520318165439</c:v>
                </c:pt>
                <c:pt idx="1242">
                  <c:v>0.52611520318165439</c:v>
                </c:pt>
                <c:pt idx="1243">
                  <c:v>0.52611520318165439</c:v>
                </c:pt>
                <c:pt idx="1244">
                  <c:v>0.52611520318165439</c:v>
                </c:pt>
                <c:pt idx="1245">
                  <c:v>0.52611520318165439</c:v>
                </c:pt>
                <c:pt idx="1246">
                  <c:v>0.52611520318165439</c:v>
                </c:pt>
                <c:pt idx="1247">
                  <c:v>0.52611520318165439</c:v>
                </c:pt>
                <c:pt idx="1248">
                  <c:v>0.52611520318165439</c:v>
                </c:pt>
                <c:pt idx="1249">
                  <c:v>0.52611520318165439</c:v>
                </c:pt>
                <c:pt idx="1250">
                  <c:v>0.52611520318165439</c:v>
                </c:pt>
                <c:pt idx="1251">
                  <c:v>0.52611520318165439</c:v>
                </c:pt>
                <c:pt idx="1252">
                  <c:v>0.52611520318165439</c:v>
                </c:pt>
                <c:pt idx="1253">
                  <c:v>0.52611520318165439</c:v>
                </c:pt>
                <c:pt idx="1254">
                  <c:v>0.52611520318165439</c:v>
                </c:pt>
                <c:pt idx="1255">
                  <c:v>0.52611520318165439</c:v>
                </c:pt>
                <c:pt idx="1256">
                  <c:v>0.52611520318165439</c:v>
                </c:pt>
                <c:pt idx="1257">
                  <c:v>0.52611520318165439</c:v>
                </c:pt>
                <c:pt idx="1258">
                  <c:v>0.52611520318165439</c:v>
                </c:pt>
                <c:pt idx="1259">
                  <c:v>0.52611520318165439</c:v>
                </c:pt>
                <c:pt idx="1260">
                  <c:v>0.52611520318165439</c:v>
                </c:pt>
                <c:pt idx="1261">
                  <c:v>0.52611520318165439</c:v>
                </c:pt>
                <c:pt idx="1262">
                  <c:v>0.52611520318165439</c:v>
                </c:pt>
                <c:pt idx="1263">
                  <c:v>0.52611520318165439</c:v>
                </c:pt>
                <c:pt idx="1264">
                  <c:v>0.52611520318165439</c:v>
                </c:pt>
                <c:pt idx="1265">
                  <c:v>0.52611520318165439</c:v>
                </c:pt>
                <c:pt idx="1266">
                  <c:v>0.52611520318165439</c:v>
                </c:pt>
                <c:pt idx="1267">
                  <c:v>0.52611520318165439</c:v>
                </c:pt>
                <c:pt idx="1268">
                  <c:v>0.52611520318165439</c:v>
                </c:pt>
                <c:pt idx="1269">
                  <c:v>0.52611520318165439</c:v>
                </c:pt>
                <c:pt idx="1270">
                  <c:v>0.52611520318165439</c:v>
                </c:pt>
                <c:pt idx="1271">
                  <c:v>0.52611520318165439</c:v>
                </c:pt>
                <c:pt idx="1272">
                  <c:v>0.52611520318165439</c:v>
                </c:pt>
                <c:pt idx="1273">
                  <c:v>0.52611520318165439</c:v>
                </c:pt>
                <c:pt idx="1274">
                  <c:v>0.52611520318165439</c:v>
                </c:pt>
                <c:pt idx="1275">
                  <c:v>0.52611520318165439</c:v>
                </c:pt>
                <c:pt idx="1276">
                  <c:v>0.52611520318165439</c:v>
                </c:pt>
                <c:pt idx="1277">
                  <c:v>0.52611520318165439</c:v>
                </c:pt>
                <c:pt idx="1278">
                  <c:v>0.52611520318165439</c:v>
                </c:pt>
                <c:pt idx="1279">
                  <c:v>0.52611520318165439</c:v>
                </c:pt>
                <c:pt idx="1280">
                  <c:v>0.52611520318165439</c:v>
                </c:pt>
                <c:pt idx="1281">
                  <c:v>0.52611520318165439</c:v>
                </c:pt>
                <c:pt idx="1282">
                  <c:v>0.52611520318165439</c:v>
                </c:pt>
                <c:pt idx="1283">
                  <c:v>0.52611520318165439</c:v>
                </c:pt>
                <c:pt idx="1284">
                  <c:v>0.52611520318165439</c:v>
                </c:pt>
                <c:pt idx="1285">
                  <c:v>0.52611520318165439</c:v>
                </c:pt>
                <c:pt idx="1286">
                  <c:v>0.52611520318165439</c:v>
                </c:pt>
                <c:pt idx="1287">
                  <c:v>0.52611520318165439</c:v>
                </c:pt>
                <c:pt idx="1288">
                  <c:v>0.52611520318165439</c:v>
                </c:pt>
                <c:pt idx="1289">
                  <c:v>0.52611520318165439</c:v>
                </c:pt>
                <c:pt idx="1290">
                  <c:v>0.52611520318165439</c:v>
                </c:pt>
                <c:pt idx="1291">
                  <c:v>0.52611520318165439</c:v>
                </c:pt>
                <c:pt idx="1292">
                  <c:v>0.52611520318165439</c:v>
                </c:pt>
                <c:pt idx="1293">
                  <c:v>0.52611520318165439</c:v>
                </c:pt>
                <c:pt idx="1294">
                  <c:v>0.52611520318165439</c:v>
                </c:pt>
                <c:pt idx="1295">
                  <c:v>0.52611520318165439</c:v>
                </c:pt>
                <c:pt idx="1296">
                  <c:v>0.52611520318165439</c:v>
                </c:pt>
                <c:pt idx="1297">
                  <c:v>0.52611520318165439</c:v>
                </c:pt>
                <c:pt idx="1298">
                  <c:v>0.52611520318165439</c:v>
                </c:pt>
                <c:pt idx="1299">
                  <c:v>0.52611520318165439</c:v>
                </c:pt>
                <c:pt idx="1300">
                  <c:v>0.52611520318165439</c:v>
                </c:pt>
                <c:pt idx="1301">
                  <c:v>0.52611520318165439</c:v>
                </c:pt>
                <c:pt idx="1302">
                  <c:v>0.52611520318165439</c:v>
                </c:pt>
                <c:pt idx="1303">
                  <c:v>0.52611520318165439</c:v>
                </c:pt>
                <c:pt idx="1304">
                  <c:v>0.52611520318165439</c:v>
                </c:pt>
                <c:pt idx="1305">
                  <c:v>0.52611520318165439</c:v>
                </c:pt>
                <c:pt idx="1306">
                  <c:v>0.52611520318165439</c:v>
                </c:pt>
                <c:pt idx="1307">
                  <c:v>0.52611520318165439</c:v>
                </c:pt>
                <c:pt idx="1308">
                  <c:v>0.52611520318165439</c:v>
                </c:pt>
                <c:pt idx="1309">
                  <c:v>0.52611520318165439</c:v>
                </c:pt>
                <c:pt idx="1310">
                  <c:v>0.52611520318165439</c:v>
                </c:pt>
                <c:pt idx="1311">
                  <c:v>0.52611520318165439</c:v>
                </c:pt>
                <c:pt idx="1312">
                  <c:v>0.52611520318165439</c:v>
                </c:pt>
                <c:pt idx="1313">
                  <c:v>0.52611520318165439</c:v>
                </c:pt>
                <c:pt idx="1314">
                  <c:v>0.52611520318165439</c:v>
                </c:pt>
                <c:pt idx="1315">
                  <c:v>0.52611520318165439</c:v>
                </c:pt>
                <c:pt idx="1316">
                  <c:v>0.52611520318165439</c:v>
                </c:pt>
                <c:pt idx="1317">
                  <c:v>0.52611520318165439</c:v>
                </c:pt>
                <c:pt idx="1318">
                  <c:v>0.52611520318165439</c:v>
                </c:pt>
                <c:pt idx="1319">
                  <c:v>0.52611520318165439</c:v>
                </c:pt>
                <c:pt idx="1320">
                  <c:v>0.52611520318165439</c:v>
                </c:pt>
                <c:pt idx="1321">
                  <c:v>0.52611520318165439</c:v>
                </c:pt>
                <c:pt idx="1322">
                  <c:v>0.52611520318165439</c:v>
                </c:pt>
                <c:pt idx="1323">
                  <c:v>0.52611520318165439</c:v>
                </c:pt>
                <c:pt idx="1324">
                  <c:v>0.52611520318165439</c:v>
                </c:pt>
                <c:pt idx="1325">
                  <c:v>0.52611520318165439</c:v>
                </c:pt>
                <c:pt idx="1326">
                  <c:v>0.52611520318165439</c:v>
                </c:pt>
                <c:pt idx="1327">
                  <c:v>0.52611520318165439</c:v>
                </c:pt>
                <c:pt idx="1328">
                  <c:v>0.52611520318165439</c:v>
                </c:pt>
                <c:pt idx="1329">
                  <c:v>0.52611520318165439</c:v>
                </c:pt>
                <c:pt idx="1330">
                  <c:v>0.52611520318165439</c:v>
                </c:pt>
                <c:pt idx="1331">
                  <c:v>0.52611520318165439</c:v>
                </c:pt>
                <c:pt idx="1332">
                  <c:v>0.52611520318165439</c:v>
                </c:pt>
                <c:pt idx="1333">
                  <c:v>0.52611520318165439</c:v>
                </c:pt>
                <c:pt idx="1334">
                  <c:v>0.52611520318165439</c:v>
                </c:pt>
                <c:pt idx="1335">
                  <c:v>0.52611520318165439</c:v>
                </c:pt>
                <c:pt idx="1336">
                  <c:v>0.52611520318165439</c:v>
                </c:pt>
                <c:pt idx="1337">
                  <c:v>0.52611520318165439</c:v>
                </c:pt>
                <c:pt idx="1338">
                  <c:v>0.52611520318165439</c:v>
                </c:pt>
                <c:pt idx="1339">
                  <c:v>0.52611520318165439</c:v>
                </c:pt>
                <c:pt idx="1340">
                  <c:v>0.52611520318165439</c:v>
                </c:pt>
                <c:pt idx="1341">
                  <c:v>0.52611520318165439</c:v>
                </c:pt>
                <c:pt idx="1342">
                  <c:v>0.52611520318165439</c:v>
                </c:pt>
                <c:pt idx="1343">
                  <c:v>0.52611520318165439</c:v>
                </c:pt>
                <c:pt idx="1344">
                  <c:v>0.52611520318165439</c:v>
                </c:pt>
                <c:pt idx="1345">
                  <c:v>0.52611520318165439</c:v>
                </c:pt>
                <c:pt idx="1346">
                  <c:v>0.52611520318165439</c:v>
                </c:pt>
                <c:pt idx="1347">
                  <c:v>0.52611520318165439</c:v>
                </c:pt>
                <c:pt idx="1348">
                  <c:v>0.52611520318165439</c:v>
                </c:pt>
                <c:pt idx="1349">
                  <c:v>0.52611520318165439</c:v>
                </c:pt>
                <c:pt idx="1350">
                  <c:v>0.52611520318165439</c:v>
                </c:pt>
                <c:pt idx="1351">
                  <c:v>0.52611520318165439</c:v>
                </c:pt>
                <c:pt idx="1352">
                  <c:v>0.52611520318165439</c:v>
                </c:pt>
                <c:pt idx="1353">
                  <c:v>0.52611520318165439</c:v>
                </c:pt>
                <c:pt idx="1354">
                  <c:v>0.52611520318165439</c:v>
                </c:pt>
                <c:pt idx="1355">
                  <c:v>0.52611520318165439</c:v>
                </c:pt>
                <c:pt idx="1356">
                  <c:v>0.52611520318165439</c:v>
                </c:pt>
                <c:pt idx="1357">
                  <c:v>0.52611520318165439</c:v>
                </c:pt>
                <c:pt idx="1358">
                  <c:v>0.52611520318165439</c:v>
                </c:pt>
                <c:pt idx="1359">
                  <c:v>0.52611520318165439</c:v>
                </c:pt>
                <c:pt idx="1360">
                  <c:v>0.52611520318165439</c:v>
                </c:pt>
                <c:pt idx="1361">
                  <c:v>0.52611520318165439</c:v>
                </c:pt>
                <c:pt idx="1362">
                  <c:v>0.52611520318165439</c:v>
                </c:pt>
                <c:pt idx="1363">
                  <c:v>0.52611520318165439</c:v>
                </c:pt>
                <c:pt idx="1364">
                  <c:v>0.52611520318165439</c:v>
                </c:pt>
                <c:pt idx="1365">
                  <c:v>0.52611520318165439</c:v>
                </c:pt>
                <c:pt idx="1366">
                  <c:v>0.52611520318165439</c:v>
                </c:pt>
                <c:pt idx="1367">
                  <c:v>0.52611520318165439</c:v>
                </c:pt>
                <c:pt idx="1368">
                  <c:v>0.52611520318165439</c:v>
                </c:pt>
                <c:pt idx="1369">
                  <c:v>0.52611520318165439</c:v>
                </c:pt>
                <c:pt idx="1370">
                  <c:v>0.52611520318165439</c:v>
                </c:pt>
                <c:pt idx="1371">
                  <c:v>0.52611520318165439</c:v>
                </c:pt>
                <c:pt idx="1372">
                  <c:v>0.52611520318165439</c:v>
                </c:pt>
                <c:pt idx="1373">
                  <c:v>0.52611520318165439</c:v>
                </c:pt>
                <c:pt idx="1374">
                  <c:v>0.52611520318165439</c:v>
                </c:pt>
                <c:pt idx="1375">
                  <c:v>0.52611520318165439</c:v>
                </c:pt>
                <c:pt idx="1376">
                  <c:v>0.52611520318165439</c:v>
                </c:pt>
                <c:pt idx="1377">
                  <c:v>0.52611520318165439</c:v>
                </c:pt>
                <c:pt idx="1378">
                  <c:v>0.52611520318165439</c:v>
                </c:pt>
                <c:pt idx="1379">
                  <c:v>0.52611520318165439</c:v>
                </c:pt>
                <c:pt idx="1380">
                  <c:v>0.52611520318165439</c:v>
                </c:pt>
                <c:pt idx="1381">
                  <c:v>0.52611520318165439</c:v>
                </c:pt>
                <c:pt idx="1382">
                  <c:v>0.52611520318165439</c:v>
                </c:pt>
                <c:pt idx="1383">
                  <c:v>0.52611520318165439</c:v>
                </c:pt>
                <c:pt idx="1384">
                  <c:v>0.52611520318165439</c:v>
                </c:pt>
                <c:pt idx="1385">
                  <c:v>0.52611520318165439</c:v>
                </c:pt>
                <c:pt idx="1386">
                  <c:v>0.52611520318165439</c:v>
                </c:pt>
                <c:pt idx="1387">
                  <c:v>0.52611520318165439</c:v>
                </c:pt>
                <c:pt idx="1388">
                  <c:v>0.52611520318165439</c:v>
                </c:pt>
                <c:pt idx="1389">
                  <c:v>0.52611520318165439</c:v>
                </c:pt>
                <c:pt idx="1390">
                  <c:v>0.52611520318165439</c:v>
                </c:pt>
                <c:pt idx="1391">
                  <c:v>0.52611520318165439</c:v>
                </c:pt>
                <c:pt idx="1392">
                  <c:v>0.52611520318165439</c:v>
                </c:pt>
                <c:pt idx="1393">
                  <c:v>0.52611520318165439</c:v>
                </c:pt>
                <c:pt idx="1394">
                  <c:v>0.52611520318165439</c:v>
                </c:pt>
                <c:pt idx="1395">
                  <c:v>0.52611520318165439</c:v>
                </c:pt>
                <c:pt idx="1396">
                  <c:v>0.52611520318165439</c:v>
                </c:pt>
                <c:pt idx="1397">
                  <c:v>0.52611520318165439</c:v>
                </c:pt>
                <c:pt idx="1398">
                  <c:v>0.52611520318165439</c:v>
                </c:pt>
                <c:pt idx="1399">
                  <c:v>0.52611520318165439</c:v>
                </c:pt>
                <c:pt idx="1400">
                  <c:v>0.52611520318165439</c:v>
                </c:pt>
                <c:pt idx="1401">
                  <c:v>0.52611520318165439</c:v>
                </c:pt>
                <c:pt idx="1402">
                  <c:v>0.52611520318165439</c:v>
                </c:pt>
                <c:pt idx="1403">
                  <c:v>0.52611520318165439</c:v>
                </c:pt>
                <c:pt idx="1404">
                  <c:v>0.52611520318165439</c:v>
                </c:pt>
                <c:pt idx="1405">
                  <c:v>0.52611520318165439</c:v>
                </c:pt>
                <c:pt idx="1406">
                  <c:v>0.52611520318165439</c:v>
                </c:pt>
                <c:pt idx="1407">
                  <c:v>0.52611520318165439</c:v>
                </c:pt>
                <c:pt idx="1408">
                  <c:v>0.52611520318165439</c:v>
                </c:pt>
                <c:pt idx="1409">
                  <c:v>0.52611520318165439</c:v>
                </c:pt>
                <c:pt idx="1410">
                  <c:v>0.52611520318165439</c:v>
                </c:pt>
                <c:pt idx="1411">
                  <c:v>0.52611520318165439</c:v>
                </c:pt>
                <c:pt idx="1412">
                  <c:v>0.52611520318165439</c:v>
                </c:pt>
                <c:pt idx="1413">
                  <c:v>0.52611520318165439</c:v>
                </c:pt>
                <c:pt idx="1414">
                  <c:v>0.52611520318165439</c:v>
                </c:pt>
                <c:pt idx="1415">
                  <c:v>0.52611520318165439</c:v>
                </c:pt>
                <c:pt idx="1416">
                  <c:v>0.52611520318165439</c:v>
                </c:pt>
                <c:pt idx="1417">
                  <c:v>0.52611520318165439</c:v>
                </c:pt>
                <c:pt idx="1418">
                  <c:v>0.52611520318165439</c:v>
                </c:pt>
                <c:pt idx="1419">
                  <c:v>0.52611520318165439</c:v>
                </c:pt>
                <c:pt idx="1420">
                  <c:v>0.52611520318165439</c:v>
                </c:pt>
                <c:pt idx="1421">
                  <c:v>0.52611520318165439</c:v>
                </c:pt>
                <c:pt idx="1422">
                  <c:v>0.52611520318165439</c:v>
                </c:pt>
                <c:pt idx="1423">
                  <c:v>0.52611520318165439</c:v>
                </c:pt>
                <c:pt idx="1424">
                  <c:v>0.52611520318165439</c:v>
                </c:pt>
                <c:pt idx="1425">
                  <c:v>0.52611520318165439</c:v>
                </c:pt>
                <c:pt idx="1426">
                  <c:v>0.52611520318165439</c:v>
                </c:pt>
                <c:pt idx="1427">
                  <c:v>0.52611520318165439</c:v>
                </c:pt>
                <c:pt idx="1428">
                  <c:v>0.52611520318165439</c:v>
                </c:pt>
                <c:pt idx="1429">
                  <c:v>0.52611520318165439</c:v>
                </c:pt>
                <c:pt idx="1430">
                  <c:v>0.52611520318165439</c:v>
                </c:pt>
                <c:pt idx="1431">
                  <c:v>0.52611520318165439</c:v>
                </c:pt>
                <c:pt idx="1432">
                  <c:v>0.52611520318165439</c:v>
                </c:pt>
                <c:pt idx="1433">
                  <c:v>0.52611520318165439</c:v>
                </c:pt>
                <c:pt idx="1434">
                  <c:v>0.52611520318165439</c:v>
                </c:pt>
                <c:pt idx="1435">
                  <c:v>0.52611520318165439</c:v>
                </c:pt>
                <c:pt idx="1436">
                  <c:v>0.52611520318165439</c:v>
                </c:pt>
                <c:pt idx="1437">
                  <c:v>0.52611520318165439</c:v>
                </c:pt>
                <c:pt idx="1438">
                  <c:v>0.52611520318165439</c:v>
                </c:pt>
                <c:pt idx="1439">
                  <c:v>0.52611520318165439</c:v>
                </c:pt>
                <c:pt idx="1440">
                  <c:v>0.52611520318165439</c:v>
                </c:pt>
                <c:pt idx="1441">
                  <c:v>0.52611520318165439</c:v>
                </c:pt>
                <c:pt idx="1442">
                  <c:v>0.52611520318165439</c:v>
                </c:pt>
                <c:pt idx="1443">
                  <c:v>0.52611520318165439</c:v>
                </c:pt>
                <c:pt idx="1444">
                  <c:v>0.52611520318165439</c:v>
                </c:pt>
                <c:pt idx="1445">
                  <c:v>0.52611520318165439</c:v>
                </c:pt>
                <c:pt idx="1446">
                  <c:v>0.52611520318165439</c:v>
                </c:pt>
                <c:pt idx="1447">
                  <c:v>0.52611520318165439</c:v>
                </c:pt>
                <c:pt idx="1448">
                  <c:v>0.52611520318165439</c:v>
                </c:pt>
                <c:pt idx="1449">
                  <c:v>0.52611520318165439</c:v>
                </c:pt>
                <c:pt idx="1450">
                  <c:v>0.52611520318165439</c:v>
                </c:pt>
                <c:pt idx="1451">
                  <c:v>0.52611520318165439</c:v>
                </c:pt>
                <c:pt idx="1452">
                  <c:v>0.52611520318165439</c:v>
                </c:pt>
                <c:pt idx="1453">
                  <c:v>0.52611520318165439</c:v>
                </c:pt>
                <c:pt idx="1454">
                  <c:v>0.52611520318165439</c:v>
                </c:pt>
                <c:pt idx="1455">
                  <c:v>0.52611520318165439</c:v>
                </c:pt>
                <c:pt idx="1456">
                  <c:v>0.52611520318165439</c:v>
                </c:pt>
                <c:pt idx="1457">
                  <c:v>0.52611520318165439</c:v>
                </c:pt>
                <c:pt idx="1458">
                  <c:v>0.52611520318165439</c:v>
                </c:pt>
                <c:pt idx="1459">
                  <c:v>0.52611520318165439</c:v>
                </c:pt>
                <c:pt idx="1460">
                  <c:v>0.52611520318165439</c:v>
                </c:pt>
                <c:pt idx="1461">
                  <c:v>0.52611520318165439</c:v>
                </c:pt>
                <c:pt idx="1462">
                  <c:v>0.52611520318165439</c:v>
                </c:pt>
                <c:pt idx="1463">
                  <c:v>0.52611520318165439</c:v>
                </c:pt>
                <c:pt idx="1464">
                  <c:v>0.52611520318165439</c:v>
                </c:pt>
                <c:pt idx="1465">
                  <c:v>0.52611520318165439</c:v>
                </c:pt>
                <c:pt idx="1466">
                  <c:v>0.52611520318165439</c:v>
                </c:pt>
                <c:pt idx="1467">
                  <c:v>0.52611520318165439</c:v>
                </c:pt>
                <c:pt idx="1468">
                  <c:v>0.52611520318165439</c:v>
                </c:pt>
                <c:pt idx="1469">
                  <c:v>0.52611520318165439</c:v>
                </c:pt>
                <c:pt idx="1470">
                  <c:v>0.52611520318165439</c:v>
                </c:pt>
                <c:pt idx="1471">
                  <c:v>0.52611520318165439</c:v>
                </c:pt>
                <c:pt idx="1472">
                  <c:v>0.52611520318165439</c:v>
                </c:pt>
                <c:pt idx="1473">
                  <c:v>0.52611520318165439</c:v>
                </c:pt>
                <c:pt idx="1474">
                  <c:v>0.52611520318165439</c:v>
                </c:pt>
                <c:pt idx="1475">
                  <c:v>0.52611520318165439</c:v>
                </c:pt>
                <c:pt idx="1476">
                  <c:v>0.52611520318165439</c:v>
                </c:pt>
                <c:pt idx="1477">
                  <c:v>0.52611520318165439</c:v>
                </c:pt>
                <c:pt idx="1478">
                  <c:v>0.52611520318165439</c:v>
                </c:pt>
                <c:pt idx="1479">
                  <c:v>0.52611520318165439</c:v>
                </c:pt>
                <c:pt idx="1480">
                  <c:v>0.52611520318165439</c:v>
                </c:pt>
                <c:pt idx="1481">
                  <c:v>0.52611520318165439</c:v>
                </c:pt>
                <c:pt idx="1482">
                  <c:v>0.52611520318165439</c:v>
                </c:pt>
                <c:pt idx="1483">
                  <c:v>0.52611520318165439</c:v>
                </c:pt>
                <c:pt idx="1484">
                  <c:v>0.52611520318165439</c:v>
                </c:pt>
                <c:pt idx="1485">
                  <c:v>0.52611520318165439</c:v>
                </c:pt>
                <c:pt idx="1486">
                  <c:v>0.52611520318165439</c:v>
                </c:pt>
                <c:pt idx="1487">
                  <c:v>0.52611520318165439</c:v>
                </c:pt>
                <c:pt idx="1488">
                  <c:v>0.52611520318165439</c:v>
                </c:pt>
                <c:pt idx="1489">
                  <c:v>0.52611520318165439</c:v>
                </c:pt>
                <c:pt idx="1490">
                  <c:v>0.52611520318165439</c:v>
                </c:pt>
                <c:pt idx="1491">
                  <c:v>0.52611520318165439</c:v>
                </c:pt>
                <c:pt idx="1492">
                  <c:v>0.52611520318165439</c:v>
                </c:pt>
                <c:pt idx="1493">
                  <c:v>0.52611520318165439</c:v>
                </c:pt>
                <c:pt idx="1494">
                  <c:v>0.52611520318165439</c:v>
                </c:pt>
                <c:pt idx="1495">
                  <c:v>0.52611520318165439</c:v>
                </c:pt>
                <c:pt idx="1496">
                  <c:v>0.52611520318165439</c:v>
                </c:pt>
                <c:pt idx="1497">
                  <c:v>0.52611520318165439</c:v>
                </c:pt>
                <c:pt idx="1498">
                  <c:v>0.52611520318165439</c:v>
                </c:pt>
                <c:pt idx="1499">
                  <c:v>0.52611520318165439</c:v>
                </c:pt>
                <c:pt idx="1500">
                  <c:v>0.52611520318165439</c:v>
                </c:pt>
                <c:pt idx="1501">
                  <c:v>0.52611520318165439</c:v>
                </c:pt>
                <c:pt idx="1502">
                  <c:v>0.52611520318165439</c:v>
                </c:pt>
                <c:pt idx="1503">
                  <c:v>0.52611520318165439</c:v>
                </c:pt>
                <c:pt idx="1504">
                  <c:v>0.52611520318165439</c:v>
                </c:pt>
                <c:pt idx="1505">
                  <c:v>0.52611520318165439</c:v>
                </c:pt>
                <c:pt idx="1506">
                  <c:v>0.52611520318165439</c:v>
                </c:pt>
                <c:pt idx="1507">
                  <c:v>0.52611520318165439</c:v>
                </c:pt>
                <c:pt idx="1508">
                  <c:v>0.52611520318165439</c:v>
                </c:pt>
                <c:pt idx="1509">
                  <c:v>0.52611520318165439</c:v>
                </c:pt>
                <c:pt idx="1510">
                  <c:v>0.52611520318165439</c:v>
                </c:pt>
                <c:pt idx="1511">
                  <c:v>0.52611520318165439</c:v>
                </c:pt>
                <c:pt idx="1512">
                  <c:v>0.52611520318165439</c:v>
                </c:pt>
                <c:pt idx="1513">
                  <c:v>0.52611520318165439</c:v>
                </c:pt>
                <c:pt idx="1514">
                  <c:v>0.52611520318165439</c:v>
                </c:pt>
                <c:pt idx="1515">
                  <c:v>0.52611520318165439</c:v>
                </c:pt>
                <c:pt idx="1516">
                  <c:v>0.52611520318165439</c:v>
                </c:pt>
                <c:pt idx="1517">
                  <c:v>0.52611520318165439</c:v>
                </c:pt>
                <c:pt idx="1518">
                  <c:v>0.52611520318165439</c:v>
                </c:pt>
                <c:pt idx="1519">
                  <c:v>0.52611520318165439</c:v>
                </c:pt>
                <c:pt idx="1520">
                  <c:v>0.52611520318165439</c:v>
                </c:pt>
                <c:pt idx="1521">
                  <c:v>0.52611520318165439</c:v>
                </c:pt>
                <c:pt idx="1522">
                  <c:v>0.52611520318165439</c:v>
                </c:pt>
                <c:pt idx="1523">
                  <c:v>0.52611520318165439</c:v>
                </c:pt>
                <c:pt idx="1524">
                  <c:v>0.52611520318165439</c:v>
                </c:pt>
                <c:pt idx="1525">
                  <c:v>0.52611520318165439</c:v>
                </c:pt>
                <c:pt idx="1526">
                  <c:v>0.52611520318165439</c:v>
                </c:pt>
                <c:pt idx="1527">
                  <c:v>0.52611520318165439</c:v>
                </c:pt>
                <c:pt idx="1528">
                  <c:v>0.52611520318165439</c:v>
                </c:pt>
                <c:pt idx="1529">
                  <c:v>0.52611520318165439</c:v>
                </c:pt>
                <c:pt idx="1530">
                  <c:v>0.52611520318165439</c:v>
                </c:pt>
                <c:pt idx="1531">
                  <c:v>0.52611520318165439</c:v>
                </c:pt>
                <c:pt idx="1532">
                  <c:v>0.52611520318165439</c:v>
                </c:pt>
                <c:pt idx="1533">
                  <c:v>0.52611520318165439</c:v>
                </c:pt>
                <c:pt idx="1534">
                  <c:v>0.52611520318165439</c:v>
                </c:pt>
                <c:pt idx="1535">
                  <c:v>0.52611520318165439</c:v>
                </c:pt>
                <c:pt idx="1536">
                  <c:v>0.52611520318165439</c:v>
                </c:pt>
                <c:pt idx="1537">
                  <c:v>0.52611520318165439</c:v>
                </c:pt>
                <c:pt idx="1538">
                  <c:v>0.52611520318165439</c:v>
                </c:pt>
                <c:pt idx="1539">
                  <c:v>0.52611520318165439</c:v>
                </c:pt>
                <c:pt idx="1540">
                  <c:v>0.52611520318165439</c:v>
                </c:pt>
                <c:pt idx="1541">
                  <c:v>0.52611520318165439</c:v>
                </c:pt>
                <c:pt idx="1542">
                  <c:v>0.52611520318165439</c:v>
                </c:pt>
                <c:pt idx="1543">
                  <c:v>0.52611520318165439</c:v>
                </c:pt>
                <c:pt idx="1544">
                  <c:v>0.52611520318165439</c:v>
                </c:pt>
                <c:pt idx="1545">
                  <c:v>0.52611520318165439</c:v>
                </c:pt>
                <c:pt idx="1546">
                  <c:v>0.52611520318165439</c:v>
                </c:pt>
                <c:pt idx="1547">
                  <c:v>0.52611520318165439</c:v>
                </c:pt>
                <c:pt idx="1548">
                  <c:v>0.52611520318165439</c:v>
                </c:pt>
                <c:pt idx="1549">
                  <c:v>0.52611520318165439</c:v>
                </c:pt>
                <c:pt idx="1550">
                  <c:v>0.52611520318165439</c:v>
                </c:pt>
                <c:pt idx="1551">
                  <c:v>0.52611520318165439</c:v>
                </c:pt>
                <c:pt idx="1552">
                  <c:v>0.52611520318165439</c:v>
                </c:pt>
                <c:pt idx="1553">
                  <c:v>0.52611520318165439</c:v>
                </c:pt>
                <c:pt idx="1554">
                  <c:v>0.52611520318165439</c:v>
                </c:pt>
                <c:pt idx="1555">
                  <c:v>0.52611520318165439</c:v>
                </c:pt>
                <c:pt idx="1556">
                  <c:v>0.52611520318165439</c:v>
                </c:pt>
                <c:pt idx="1557">
                  <c:v>0.52611520318165439</c:v>
                </c:pt>
                <c:pt idx="1558">
                  <c:v>0.52611520318165439</c:v>
                </c:pt>
                <c:pt idx="1559">
                  <c:v>0.52611520318165439</c:v>
                </c:pt>
                <c:pt idx="1560">
                  <c:v>0.52611520318165439</c:v>
                </c:pt>
                <c:pt idx="1561">
                  <c:v>0.52611520318165439</c:v>
                </c:pt>
                <c:pt idx="1562">
                  <c:v>0.52611520318165439</c:v>
                </c:pt>
                <c:pt idx="1563">
                  <c:v>0.52611520318165439</c:v>
                </c:pt>
                <c:pt idx="1564">
                  <c:v>0.52611520318165439</c:v>
                </c:pt>
                <c:pt idx="1565">
                  <c:v>0.52611520318165439</c:v>
                </c:pt>
                <c:pt idx="1566">
                  <c:v>0.52611520318165439</c:v>
                </c:pt>
                <c:pt idx="1567">
                  <c:v>0.52611520318165439</c:v>
                </c:pt>
                <c:pt idx="1568">
                  <c:v>0.52611520318165439</c:v>
                </c:pt>
                <c:pt idx="1569">
                  <c:v>0.52611520318165439</c:v>
                </c:pt>
                <c:pt idx="1570">
                  <c:v>0.52611520318165439</c:v>
                </c:pt>
                <c:pt idx="1571">
                  <c:v>0.52611520318165439</c:v>
                </c:pt>
                <c:pt idx="1572">
                  <c:v>0.52611520318165439</c:v>
                </c:pt>
                <c:pt idx="1573">
                  <c:v>0.52611520318165439</c:v>
                </c:pt>
                <c:pt idx="1574">
                  <c:v>0.52611520318165439</c:v>
                </c:pt>
                <c:pt idx="1575">
                  <c:v>0.52611520318165439</c:v>
                </c:pt>
                <c:pt idx="1576">
                  <c:v>0.52611520318165439</c:v>
                </c:pt>
                <c:pt idx="1577">
                  <c:v>0.52611520318165439</c:v>
                </c:pt>
                <c:pt idx="1578">
                  <c:v>0.52611520318165439</c:v>
                </c:pt>
                <c:pt idx="1579">
                  <c:v>0.52611520318165439</c:v>
                </c:pt>
                <c:pt idx="1580">
                  <c:v>0.52611520318165439</c:v>
                </c:pt>
                <c:pt idx="1581">
                  <c:v>0.52611520318165439</c:v>
                </c:pt>
                <c:pt idx="1582">
                  <c:v>0.52611520318165439</c:v>
                </c:pt>
                <c:pt idx="1583">
                  <c:v>0.52611520318165439</c:v>
                </c:pt>
                <c:pt idx="1584">
                  <c:v>0.52611520318165439</c:v>
                </c:pt>
                <c:pt idx="1585">
                  <c:v>0.52611520318165439</c:v>
                </c:pt>
                <c:pt idx="1586">
                  <c:v>0.52611520318165439</c:v>
                </c:pt>
                <c:pt idx="1587">
                  <c:v>0.52611520318165439</c:v>
                </c:pt>
                <c:pt idx="1588">
                  <c:v>0.52611520318165439</c:v>
                </c:pt>
                <c:pt idx="1589">
                  <c:v>0.52611520318165439</c:v>
                </c:pt>
                <c:pt idx="1590">
                  <c:v>0.52611520318165439</c:v>
                </c:pt>
                <c:pt idx="1591">
                  <c:v>0.52611520318165439</c:v>
                </c:pt>
                <c:pt idx="1592">
                  <c:v>0.52611520318165439</c:v>
                </c:pt>
                <c:pt idx="1593">
                  <c:v>0.52611520318165439</c:v>
                </c:pt>
                <c:pt idx="1594">
                  <c:v>0.52611520318165439</c:v>
                </c:pt>
                <c:pt idx="1595">
                  <c:v>0.52611520318165439</c:v>
                </c:pt>
                <c:pt idx="1596">
                  <c:v>0.52611520318165439</c:v>
                </c:pt>
                <c:pt idx="1597">
                  <c:v>0.52611520318165439</c:v>
                </c:pt>
                <c:pt idx="1598">
                  <c:v>0.52611520318165439</c:v>
                </c:pt>
                <c:pt idx="1599">
                  <c:v>0.52611520318165439</c:v>
                </c:pt>
                <c:pt idx="1600">
                  <c:v>0.52611520318165439</c:v>
                </c:pt>
                <c:pt idx="1601">
                  <c:v>0.52611520318165439</c:v>
                </c:pt>
                <c:pt idx="1602">
                  <c:v>0.52611520318165439</c:v>
                </c:pt>
                <c:pt idx="1603">
                  <c:v>0.52611520318165439</c:v>
                </c:pt>
                <c:pt idx="1604">
                  <c:v>0.52611520318165439</c:v>
                </c:pt>
                <c:pt idx="1605">
                  <c:v>0.52611520318165439</c:v>
                </c:pt>
                <c:pt idx="1606">
                  <c:v>0.52611520318165439</c:v>
                </c:pt>
                <c:pt idx="1607">
                  <c:v>0.52611520318165439</c:v>
                </c:pt>
                <c:pt idx="1608">
                  <c:v>0.52611520318165439</c:v>
                </c:pt>
                <c:pt idx="1609">
                  <c:v>0.52611520318165439</c:v>
                </c:pt>
                <c:pt idx="1610">
                  <c:v>0.52611520318165439</c:v>
                </c:pt>
                <c:pt idx="1611">
                  <c:v>0.52611520318165439</c:v>
                </c:pt>
                <c:pt idx="1612">
                  <c:v>0.52611520318165439</c:v>
                </c:pt>
                <c:pt idx="1613">
                  <c:v>0.52611520318165439</c:v>
                </c:pt>
                <c:pt idx="1614">
                  <c:v>0.52611520318165439</c:v>
                </c:pt>
                <c:pt idx="1615">
                  <c:v>0.52611520318165439</c:v>
                </c:pt>
                <c:pt idx="1616">
                  <c:v>0.52611520318165439</c:v>
                </c:pt>
                <c:pt idx="1617">
                  <c:v>0.52611520318165439</c:v>
                </c:pt>
                <c:pt idx="1618">
                  <c:v>0.52611520318165439</c:v>
                </c:pt>
                <c:pt idx="1619">
                  <c:v>0.52611520318165439</c:v>
                </c:pt>
                <c:pt idx="1620">
                  <c:v>0.52611520318165439</c:v>
                </c:pt>
                <c:pt idx="1621">
                  <c:v>0.52611520318165439</c:v>
                </c:pt>
                <c:pt idx="1622">
                  <c:v>0.52611520318165439</c:v>
                </c:pt>
                <c:pt idx="1623">
                  <c:v>0.52611520318165439</c:v>
                </c:pt>
                <c:pt idx="1624">
                  <c:v>0.52611520318165439</c:v>
                </c:pt>
                <c:pt idx="1625">
                  <c:v>0.52611520318165439</c:v>
                </c:pt>
                <c:pt idx="1626">
                  <c:v>0.52611520318165439</c:v>
                </c:pt>
                <c:pt idx="1627">
                  <c:v>0.52611520318165439</c:v>
                </c:pt>
                <c:pt idx="1628">
                  <c:v>0.52611520318165439</c:v>
                </c:pt>
                <c:pt idx="1629">
                  <c:v>0.52611520318165439</c:v>
                </c:pt>
                <c:pt idx="1630">
                  <c:v>0.52611520318165439</c:v>
                </c:pt>
                <c:pt idx="1631">
                  <c:v>0.52611520318165439</c:v>
                </c:pt>
                <c:pt idx="1632">
                  <c:v>0.52611520318165439</c:v>
                </c:pt>
                <c:pt idx="1633">
                  <c:v>0.52611520318165439</c:v>
                </c:pt>
                <c:pt idx="1634">
                  <c:v>0.52611520318165439</c:v>
                </c:pt>
                <c:pt idx="1635">
                  <c:v>0.52611520318165439</c:v>
                </c:pt>
                <c:pt idx="1636">
                  <c:v>0.52611520318165439</c:v>
                </c:pt>
                <c:pt idx="1637">
                  <c:v>0.52611520318165439</c:v>
                </c:pt>
                <c:pt idx="1638">
                  <c:v>0.52611520318165439</c:v>
                </c:pt>
                <c:pt idx="1639">
                  <c:v>0.52611520318165439</c:v>
                </c:pt>
                <c:pt idx="1640">
                  <c:v>0.52611520318165439</c:v>
                </c:pt>
                <c:pt idx="1641">
                  <c:v>0.52611520318165439</c:v>
                </c:pt>
                <c:pt idx="1642">
                  <c:v>0.52611520318165439</c:v>
                </c:pt>
                <c:pt idx="1643">
                  <c:v>0.52611520318165439</c:v>
                </c:pt>
                <c:pt idx="1644">
                  <c:v>0.52611520318165439</c:v>
                </c:pt>
                <c:pt idx="1645">
                  <c:v>0.52611520318165439</c:v>
                </c:pt>
                <c:pt idx="1646">
                  <c:v>0.52611520318165439</c:v>
                </c:pt>
                <c:pt idx="1647">
                  <c:v>0.52611520318165439</c:v>
                </c:pt>
                <c:pt idx="1648">
                  <c:v>0.52611520318165439</c:v>
                </c:pt>
                <c:pt idx="1649">
                  <c:v>0.52611520318165439</c:v>
                </c:pt>
                <c:pt idx="1650">
                  <c:v>0.52611520318165439</c:v>
                </c:pt>
                <c:pt idx="1651">
                  <c:v>0.52611520318165439</c:v>
                </c:pt>
                <c:pt idx="1652">
                  <c:v>0.52611520318165439</c:v>
                </c:pt>
                <c:pt idx="1653">
                  <c:v>0.52611520318165439</c:v>
                </c:pt>
                <c:pt idx="1654">
                  <c:v>0.52611520318165439</c:v>
                </c:pt>
                <c:pt idx="1655">
                  <c:v>0.52611520318165439</c:v>
                </c:pt>
                <c:pt idx="1656">
                  <c:v>0.52611520318165439</c:v>
                </c:pt>
                <c:pt idx="1657">
                  <c:v>0.52611520318165439</c:v>
                </c:pt>
                <c:pt idx="1658">
                  <c:v>0.52611520318165439</c:v>
                </c:pt>
                <c:pt idx="1659">
                  <c:v>0.52611520318165439</c:v>
                </c:pt>
                <c:pt idx="1660">
                  <c:v>0.52611520318165439</c:v>
                </c:pt>
                <c:pt idx="1661">
                  <c:v>0.52611520318165439</c:v>
                </c:pt>
                <c:pt idx="1662">
                  <c:v>0.52611520318165439</c:v>
                </c:pt>
                <c:pt idx="1663">
                  <c:v>0.52611520318165439</c:v>
                </c:pt>
                <c:pt idx="1664">
                  <c:v>0.52611520318165439</c:v>
                </c:pt>
                <c:pt idx="1665">
                  <c:v>0.52611520318165439</c:v>
                </c:pt>
                <c:pt idx="1666">
                  <c:v>0.52611520318165439</c:v>
                </c:pt>
                <c:pt idx="1667">
                  <c:v>0.52611520318165439</c:v>
                </c:pt>
                <c:pt idx="1668">
                  <c:v>0.52611520318165439</c:v>
                </c:pt>
                <c:pt idx="1669">
                  <c:v>0.52611520318165439</c:v>
                </c:pt>
                <c:pt idx="1670">
                  <c:v>0.52611520318165439</c:v>
                </c:pt>
                <c:pt idx="1671">
                  <c:v>0.52611520318165439</c:v>
                </c:pt>
                <c:pt idx="1672">
                  <c:v>0.52611520318165439</c:v>
                </c:pt>
                <c:pt idx="1673">
                  <c:v>0.52611520318165439</c:v>
                </c:pt>
                <c:pt idx="1674">
                  <c:v>0.52611520318165439</c:v>
                </c:pt>
                <c:pt idx="1675">
                  <c:v>0.52611520318165439</c:v>
                </c:pt>
                <c:pt idx="1676">
                  <c:v>0.52611520318165439</c:v>
                </c:pt>
                <c:pt idx="1677">
                  <c:v>0.52611520318165439</c:v>
                </c:pt>
                <c:pt idx="1678">
                  <c:v>0.52611520318165439</c:v>
                </c:pt>
                <c:pt idx="1679">
                  <c:v>0.52611520318165439</c:v>
                </c:pt>
                <c:pt idx="1680">
                  <c:v>0.52611520318165439</c:v>
                </c:pt>
                <c:pt idx="1681">
                  <c:v>0.52611520318165439</c:v>
                </c:pt>
                <c:pt idx="1682">
                  <c:v>0.52611520318165439</c:v>
                </c:pt>
                <c:pt idx="1683">
                  <c:v>0.52611520318165439</c:v>
                </c:pt>
                <c:pt idx="1684">
                  <c:v>0.52611520318165439</c:v>
                </c:pt>
                <c:pt idx="1685">
                  <c:v>0.52611520318165439</c:v>
                </c:pt>
                <c:pt idx="1686">
                  <c:v>0.52611520318165439</c:v>
                </c:pt>
                <c:pt idx="1687">
                  <c:v>0.52611520318165439</c:v>
                </c:pt>
                <c:pt idx="1688">
                  <c:v>0.52611520318165439</c:v>
                </c:pt>
                <c:pt idx="1689">
                  <c:v>0.52611520318165439</c:v>
                </c:pt>
                <c:pt idx="1690">
                  <c:v>0.52611520318165439</c:v>
                </c:pt>
                <c:pt idx="1691">
                  <c:v>0.52611520318165439</c:v>
                </c:pt>
                <c:pt idx="1692">
                  <c:v>0.52611520318165439</c:v>
                </c:pt>
                <c:pt idx="1693">
                  <c:v>0.52611520318165439</c:v>
                </c:pt>
                <c:pt idx="1694">
                  <c:v>0.52611520318165439</c:v>
                </c:pt>
                <c:pt idx="1695">
                  <c:v>0.52611520318165439</c:v>
                </c:pt>
                <c:pt idx="1696">
                  <c:v>0.52611520318165439</c:v>
                </c:pt>
                <c:pt idx="1697">
                  <c:v>0.52611520318165439</c:v>
                </c:pt>
                <c:pt idx="1698">
                  <c:v>0.52611520318165439</c:v>
                </c:pt>
                <c:pt idx="1699">
                  <c:v>0.52611520318165439</c:v>
                </c:pt>
                <c:pt idx="1700">
                  <c:v>0.52611520318165439</c:v>
                </c:pt>
                <c:pt idx="1701">
                  <c:v>0.52611520318165439</c:v>
                </c:pt>
                <c:pt idx="1702">
                  <c:v>0.52611520318165439</c:v>
                </c:pt>
                <c:pt idx="1703">
                  <c:v>0.52611520318165439</c:v>
                </c:pt>
                <c:pt idx="1704">
                  <c:v>0.52611520318165439</c:v>
                </c:pt>
                <c:pt idx="1705">
                  <c:v>0.52611520318165439</c:v>
                </c:pt>
                <c:pt idx="1706">
                  <c:v>0.52611520318165439</c:v>
                </c:pt>
                <c:pt idx="1707">
                  <c:v>0.52611520318165439</c:v>
                </c:pt>
                <c:pt idx="1708">
                  <c:v>0.52611520318165439</c:v>
                </c:pt>
                <c:pt idx="1709">
                  <c:v>0.52611520318165439</c:v>
                </c:pt>
                <c:pt idx="1710">
                  <c:v>0.52611520318165439</c:v>
                </c:pt>
                <c:pt idx="1711">
                  <c:v>0.52611520318165439</c:v>
                </c:pt>
                <c:pt idx="1712">
                  <c:v>0.52611520318165439</c:v>
                </c:pt>
                <c:pt idx="1713">
                  <c:v>0.52611520318165439</c:v>
                </c:pt>
                <c:pt idx="1714">
                  <c:v>0.52611520318165439</c:v>
                </c:pt>
                <c:pt idx="1715">
                  <c:v>0.52611520318165439</c:v>
                </c:pt>
                <c:pt idx="1716">
                  <c:v>0.52611520318165439</c:v>
                </c:pt>
                <c:pt idx="1717">
                  <c:v>0.52611520318165439</c:v>
                </c:pt>
                <c:pt idx="1718">
                  <c:v>0.52611520318165439</c:v>
                </c:pt>
                <c:pt idx="1719">
                  <c:v>0.52611520318165439</c:v>
                </c:pt>
                <c:pt idx="1720">
                  <c:v>0.52611520318165439</c:v>
                </c:pt>
                <c:pt idx="1721">
                  <c:v>0.52611520318165439</c:v>
                </c:pt>
                <c:pt idx="1722">
                  <c:v>0.52611520318165439</c:v>
                </c:pt>
                <c:pt idx="1723">
                  <c:v>0.52611520318165439</c:v>
                </c:pt>
                <c:pt idx="1724">
                  <c:v>0.52611520318165439</c:v>
                </c:pt>
                <c:pt idx="1725">
                  <c:v>0.52611520318165439</c:v>
                </c:pt>
                <c:pt idx="1726">
                  <c:v>0.52611520318165439</c:v>
                </c:pt>
                <c:pt idx="1727">
                  <c:v>0.52611520318165439</c:v>
                </c:pt>
                <c:pt idx="1728">
                  <c:v>0.52611520318165439</c:v>
                </c:pt>
                <c:pt idx="1729">
                  <c:v>0.52611520318165439</c:v>
                </c:pt>
                <c:pt idx="1730">
                  <c:v>0.52611520318165439</c:v>
                </c:pt>
                <c:pt idx="1731">
                  <c:v>0.52611520318165439</c:v>
                </c:pt>
                <c:pt idx="1732">
                  <c:v>0.52611520318165439</c:v>
                </c:pt>
                <c:pt idx="1733">
                  <c:v>0.52611520318165439</c:v>
                </c:pt>
                <c:pt idx="1734">
                  <c:v>0.52611520318165439</c:v>
                </c:pt>
                <c:pt idx="1735">
                  <c:v>0.52611520318165439</c:v>
                </c:pt>
                <c:pt idx="1736">
                  <c:v>0.52611520318165439</c:v>
                </c:pt>
                <c:pt idx="1737">
                  <c:v>0.52611520318165439</c:v>
                </c:pt>
                <c:pt idx="1738">
                  <c:v>0.52611520318165439</c:v>
                </c:pt>
                <c:pt idx="1739">
                  <c:v>0.52611520318165439</c:v>
                </c:pt>
                <c:pt idx="1740">
                  <c:v>0.52611520318165439</c:v>
                </c:pt>
                <c:pt idx="1741">
                  <c:v>0.52611520318165439</c:v>
                </c:pt>
                <c:pt idx="1742">
                  <c:v>0.52611520318165439</c:v>
                </c:pt>
                <c:pt idx="1743">
                  <c:v>0.52611520318165439</c:v>
                </c:pt>
                <c:pt idx="1744">
                  <c:v>0.52611520318165439</c:v>
                </c:pt>
                <c:pt idx="1745">
                  <c:v>0.52611520318165439</c:v>
                </c:pt>
                <c:pt idx="1746">
                  <c:v>0.52611520318165439</c:v>
                </c:pt>
                <c:pt idx="1747">
                  <c:v>0.52611520318165439</c:v>
                </c:pt>
                <c:pt idx="1748">
                  <c:v>0.52611520318165439</c:v>
                </c:pt>
                <c:pt idx="1749">
                  <c:v>0.52611520318165439</c:v>
                </c:pt>
                <c:pt idx="1750">
                  <c:v>0.52611520318165439</c:v>
                </c:pt>
                <c:pt idx="1751">
                  <c:v>0.52611520318165439</c:v>
                </c:pt>
                <c:pt idx="1752">
                  <c:v>0.52611520318165439</c:v>
                </c:pt>
                <c:pt idx="1753">
                  <c:v>0.52611520318165439</c:v>
                </c:pt>
                <c:pt idx="1754">
                  <c:v>0.52611520318165439</c:v>
                </c:pt>
                <c:pt idx="1755">
                  <c:v>0.52611520318165439</c:v>
                </c:pt>
                <c:pt idx="1756">
                  <c:v>0.52611520318165439</c:v>
                </c:pt>
                <c:pt idx="1757">
                  <c:v>0.52611520318165439</c:v>
                </c:pt>
                <c:pt idx="1758">
                  <c:v>0.52611520318165439</c:v>
                </c:pt>
                <c:pt idx="1759">
                  <c:v>0.52611520318165439</c:v>
                </c:pt>
                <c:pt idx="1760">
                  <c:v>0.52611520318165439</c:v>
                </c:pt>
                <c:pt idx="1761">
                  <c:v>0.52611520318165439</c:v>
                </c:pt>
                <c:pt idx="1762">
                  <c:v>0.52611520318165439</c:v>
                </c:pt>
                <c:pt idx="1763">
                  <c:v>0.52611520318165439</c:v>
                </c:pt>
                <c:pt idx="1764">
                  <c:v>0.52611520318165439</c:v>
                </c:pt>
                <c:pt idx="1765">
                  <c:v>0.52611520318165439</c:v>
                </c:pt>
                <c:pt idx="1766">
                  <c:v>0.52611520318165439</c:v>
                </c:pt>
                <c:pt idx="1767">
                  <c:v>0.52611520318165439</c:v>
                </c:pt>
                <c:pt idx="1768">
                  <c:v>0.52611520318165439</c:v>
                </c:pt>
                <c:pt idx="1769">
                  <c:v>0.52611520318165439</c:v>
                </c:pt>
                <c:pt idx="1770">
                  <c:v>0.52611520318165439</c:v>
                </c:pt>
                <c:pt idx="1771">
                  <c:v>0.52611520318165439</c:v>
                </c:pt>
                <c:pt idx="1772">
                  <c:v>0.52611520318165439</c:v>
                </c:pt>
                <c:pt idx="1773">
                  <c:v>0.52611520318165439</c:v>
                </c:pt>
                <c:pt idx="1774">
                  <c:v>0.52611520318165439</c:v>
                </c:pt>
                <c:pt idx="1775">
                  <c:v>0.52611520318165439</c:v>
                </c:pt>
                <c:pt idx="1776">
                  <c:v>0.52611520318165439</c:v>
                </c:pt>
                <c:pt idx="1777">
                  <c:v>0.52611520318165439</c:v>
                </c:pt>
                <c:pt idx="1778">
                  <c:v>0.52611520318165439</c:v>
                </c:pt>
                <c:pt idx="1779">
                  <c:v>0.52611520318165439</c:v>
                </c:pt>
                <c:pt idx="1780">
                  <c:v>0.52611520318165439</c:v>
                </c:pt>
                <c:pt idx="1781">
                  <c:v>0.52611520318165439</c:v>
                </c:pt>
                <c:pt idx="1782">
                  <c:v>0.52611520318165439</c:v>
                </c:pt>
                <c:pt idx="1783">
                  <c:v>0.52611520318165439</c:v>
                </c:pt>
                <c:pt idx="1784">
                  <c:v>0.52611520318165439</c:v>
                </c:pt>
                <c:pt idx="1785">
                  <c:v>0.52611520318165439</c:v>
                </c:pt>
                <c:pt idx="1786">
                  <c:v>0.52611520318165439</c:v>
                </c:pt>
                <c:pt idx="1787">
                  <c:v>0.52611520318165439</c:v>
                </c:pt>
                <c:pt idx="1788">
                  <c:v>0.52611520318165439</c:v>
                </c:pt>
                <c:pt idx="1789">
                  <c:v>0.52611520318165439</c:v>
                </c:pt>
                <c:pt idx="1790">
                  <c:v>0.52611520318165439</c:v>
                </c:pt>
                <c:pt idx="1791">
                  <c:v>0.52611520318165439</c:v>
                </c:pt>
                <c:pt idx="1792">
                  <c:v>0.52611520318165439</c:v>
                </c:pt>
                <c:pt idx="1793">
                  <c:v>0.52611520318165439</c:v>
                </c:pt>
                <c:pt idx="1794">
                  <c:v>0.52611520318165439</c:v>
                </c:pt>
                <c:pt idx="1795">
                  <c:v>0.52611520318165439</c:v>
                </c:pt>
                <c:pt idx="1796">
                  <c:v>0.52611520318165439</c:v>
                </c:pt>
                <c:pt idx="1797">
                  <c:v>0.52611520318165439</c:v>
                </c:pt>
                <c:pt idx="1798">
                  <c:v>0.52611520318165439</c:v>
                </c:pt>
                <c:pt idx="1799">
                  <c:v>0.52611520318165439</c:v>
                </c:pt>
                <c:pt idx="1800">
                  <c:v>0.52611520318165439</c:v>
                </c:pt>
                <c:pt idx="1801">
                  <c:v>0.52611520318165439</c:v>
                </c:pt>
                <c:pt idx="1802">
                  <c:v>0.52611520318165439</c:v>
                </c:pt>
                <c:pt idx="1803">
                  <c:v>0.52611520318165439</c:v>
                </c:pt>
                <c:pt idx="1804">
                  <c:v>0.52611520318165439</c:v>
                </c:pt>
                <c:pt idx="1805">
                  <c:v>0.52611520318165439</c:v>
                </c:pt>
                <c:pt idx="1806">
                  <c:v>0.52611520318165439</c:v>
                </c:pt>
                <c:pt idx="1807">
                  <c:v>0.52611520318165439</c:v>
                </c:pt>
                <c:pt idx="1808">
                  <c:v>0.52611520318165439</c:v>
                </c:pt>
                <c:pt idx="1809">
                  <c:v>0.52611520318165439</c:v>
                </c:pt>
                <c:pt idx="1810">
                  <c:v>0.52611520318165439</c:v>
                </c:pt>
                <c:pt idx="1811">
                  <c:v>0.52611520318165439</c:v>
                </c:pt>
                <c:pt idx="1812">
                  <c:v>0.52611520318165439</c:v>
                </c:pt>
                <c:pt idx="1813">
                  <c:v>0.52611520318165439</c:v>
                </c:pt>
                <c:pt idx="1814">
                  <c:v>0.52611520318165439</c:v>
                </c:pt>
                <c:pt idx="1815">
                  <c:v>0.52611520318165439</c:v>
                </c:pt>
                <c:pt idx="1816">
                  <c:v>0.52611520318165439</c:v>
                </c:pt>
                <c:pt idx="1817">
                  <c:v>0.52611520318165439</c:v>
                </c:pt>
                <c:pt idx="1818">
                  <c:v>0.52611520318165439</c:v>
                </c:pt>
                <c:pt idx="1819">
                  <c:v>0.52611520318165439</c:v>
                </c:pt>
                <c:pt idx="1820">
                  <c:v>0.52611520318165439</c:v>
                </c:pt>
                <c:pt idx="1821">
                  <c:v>0.52611520318165439</c:v>
                </c:pt>
                <c:pt idx="1822">
                  <c:v>0.52611520318165439</c:v>
                </c:pt>
                <c:pt idx="1823">
                  <c:v>0.52611520318165439</c:v>
                </c:pt>
                <c:pt idx="1824">
                  <c:v>0.52611520318165439</c:v>
                </c:pt>
                <c:pt idx="1825">
                  <c:v>0.52611520318165439</c:v>
                </c:pt>
                <c:pt idx="1826">
                  <c:v>0.52611520318165439</c:v>
                </c:pt>
                <c:pt idx="1827">
                  <c:v>0.52611520318165439</c:v>
                </c:pt>
                <c:pt idx="1828">
                  <c:v>0.52611520318165439</c:v>
                </c:pt>
                <c:pt idx="1829">
                  <c:v>0.52611520318165439</c:v>
                </c:pt>
                <c:pt idx="1830">
                  <c:v>0.52611520318165439</c:v>
                </c:pt>
                <c:pt idx="1831">
                  <c:v>0.52611520318165439</c:v>
                </c:pt>
                <c:pt idx="1832">
                  <c:v>0.52611520318165439</c:v>
                </c:pt>
                <c:pt idx="1833">
                  <c:v>0.52611520318165439</c:v>
                </c:pt>
                <c:pt idx="1834">
                  <c:v>0.52611520318165439</c:v>
                </c:pt>
                <c:pt idx="1835">
                  <c:v>0.52611520318165439</c:v>
                </c:pt>
                <c:pt idx="1836">
                  <c:v>0.52611520318165439</c:v>
                </c:pt>
                <c:pt idx="1837">
                  <c:v>0.52611520318165439</c:v>
                </c:pt>
                <c:pt idx="1838">
                  <c:v>0.52611520318165439</c:v>
                </c:pt>
                <c:pt idx="1839">
                  <c:v>0.52611520318165439</c:v>
                </c:pt>
                <c:pt idx="1840">
                  <c:v>0.52611520318165439</c:v>
                </c:pt>
                <c:pt idx="1841">
                  <c:v>0.52611520318165439</c:v>
                </c:pt>
                <c:pt idx="1842">
                  <c:v>0.52611520318165439</c:v>
                </c:pt>
                <c:pt idx="1843">
                  <c:v>0.52611520318165439</c:v>
                </c:pt>
                <c:pt idx="1844">
                  <c:v>0.52611520318165439</c:v>
                </c:pt>
                <c:pt idx="1845">
                  <c:v>0.52611520318165439</c:v>
                </c:pt>
                <c:pt idx="1846">
                  <c:v>0.52611520318165439</c:v>
                </c:pt>
                <c:pt idx="1847">
                  <c:v>0.52611520318165439</c:v>
                </c:pt>
                <c:pt idx="1848">
                  <c:v>0.52611520318165439</c:v>
                </c:pt>
                <c:pt idx="1849">
                  <c:v>0.52611520318165439</c:v>
                </c:pt>
                <c:pt idx="1850">
                  <c:v>0.52611520318165439</c:v>
                </c:pt>
                <c:pt idx="1851">
                  <c:v>0.52611520318165439</c:v>
                </c:pt>
                <c:pt idx="1852">
                  <c:v>0.52611520318165439</c:v>
                </c:pt>
                <c:pt idx="1853">
                  <c:v>0.52611520318165439</c:v>
                </c:pt>
                <c:pt idx="1854">
                  <c:v>0.52611520318165439</c:v>
                </c:pt>
                <c:pt idx="1855">
                  <c:v>0.52611520318165439</c:v>
                </c:pt>
                <c:pt idx="1856">
                  <c:v>0.52611520318165439</c:v>
                </c:pt>
                <c:pt idx="1857">
                  <c:v>0.52611520318165439</c:v>
                </c:pt>
                <c:pt idx="1858">
                  <c:v>0.52611520318165439</c:v>
                </c:pt>
                <c:pt idx="1859">
                  <c:v>0.52611520318165439</c:v>
                </c:pt>
                <c:pt idx="1860">
                  <c:v>0.52611520318165439</c:v>
                </c:pt>
                <c:pt idx="1861">
                  <c:v>0.52611520318165439</c:v>
                </c:pt>
                <c:pt idx="1862">
                  <c:v>0.52611520318165439</c:v>
                </c:pt>
                <c:pt idx="1863">
                  <c:v>0.52611520318165439</c:v>
                </c:pt>
                <c:pt idx="1864">
                  <c:v>0.52611520318165439</c:v>
                </c:pt>
                <c:pt idx="1865">
                  <c:v>0.52611520318165439</c:v>
                </c:pt>
                <c:pt idx="1866">
                  <c:v>0.52611520318165439</c:v>
                </c:pt>
                <c:pt idx="1867">
                  <c:v>0.52611520318165439</c:v>
                </c:pt>
                <c:pt idx="1868">
                  <c:v>0.52611520318165439</c:v>
                </c:pt>
                <c:pt idx="1869">
                  <c:v>0.52611520318165439</c:v>
                </c:pt>
                <c:pt idx="1870">
                  <c:v>0.52611520318165439</c:v>
                </c:pt>
                <c:pt idx="1871">
                  <c:v>0.52611520318165439</c:v>
                </c:pt>
                <c:pt idx="1872">
                  <c:v>0.52611520318165439</c:v>
                </c:pt>
                <c:pt idx="1873">
                  <c:v>0.52611520318165439</c:v>
                </c:pt>
                <c:pt idx="1874">
                  <c:v>0.52611520318165439</c:v>
                </c:pt>
                <c:pt idx="1875">
                  <c:v>0.52611520318165439</c:v>
                </c:pt>
                <c:pt idx="1876">
                  <c:v>0.52611520318165439</c:v>
                </c:pt>
                <c:pt idx="1877">
                  <c:v>0.52611520318165439</c:v>
                </c:pt>
                <c:pt idx="1878">
                  <c:v>0.52611520318165439</c:v>
                </c:pt>
                <c:pt idx="1879">
                  <c:v>0.52611520318165439</c:v>
                </c:pt>
                <c:pt idx="1880">
                  <c:v>0.52611520318165439</c:v>
                </c:pt>
                <c:pt idx="1881">
                  <c:v>0.52611520318165439</c:v>
                </c:pt>
                <c:pt idx="1882">
                  <c:v>0.52611520318165439</c:v>
                </c:pt>
                <c:pt idx="1883">
                  <c:v>0.52611520318165439</c:v>
                </c:pt>
                <c:pt idx="1884">
                  <c:v>0.52611520318165439</c:v>
                </c:pt>
                <c:pt idx="1885">
                  <c:v>0.52611520318165439</c:v>
                </c:pt>
                <c:pt idx="1886">
                  <c:v>0.52611520318165439</c:v>
                </c:pt>
                <c:pt idx="1887">
                  <c:v>0.52611520318165439</c:v>
                </c:pt>
                <c:pt idx="1888">
                  <c:v>0.52611520318165439</c:v>
                </c:pt>
                <c:pt idx="1889">
                  <c:v>0.52611520318165439</c:v>
                </c:pt>
                <c:pt idx="1890">
                  <c:v>0.52611520318165439</c:v>
                </c:pt>
                <c:pt idx="1891">
                  <c:v>0.52611520318165439</c:v>
                </c:pt>
                <c:pt idx="1892">
                  <c:v>0.52611520318165439</c:v>
                </c:pt>
                <c:pt idx="1893">
                  <c:v>0.52611520318165439</c:v>
                </c:pt>
                <c:pt idx="1894">
                  <c:v>0.52611520318165439</c:v>
                </c:pt>
                <c:pt idx="1895">
                  <c:v>0.52611520318165439</c:v>
                </c:pt>
                <c:pt idx="1896">
                  <c:v>0.52611520318165439</c:v>
                </c:pt>
                <c:pt idx="1897">
                  <c:v>0.52611520318165439</c:v>
                </c:pt>
                <c:pt idx="1898">
                  <c:v>0.52611520318165439</c:v>
                </c:pt>
                <c:pt idx="1899">
                  <c:v>0.52611520318165439</c:v>
                </c:pt>
                <c:pt idx="1900">
                  <c:v>0.52611520318165439</c:v>
                </c:pt>
                <c:pt idx="1901">
                  <c:v>0.52611520318165439</c:v>
                </c:pt>
                <c:pt idx="1902">
                  <c:v>0.52611520318165439</c:v>
                </c:pt>
                <c:pt idx="1903">
                  <c:v>0.52611520318165439</c:v>
                </c:pt>
                <c:pt idx="1904">
                  <c:v>0.52611520318165439</c:v>
                </c:pt>
                <c:pt idx="1905">
                  <c:v>0.52611520318165439</c:v>
                </c:pt>
                <c:pt idx="1906">
                  <c:v>0.52611520318165439</c:v>
                </c:pt>
                <c:pt idx="1907">
                  <c:v>0.52611520318165439</c:v>
                </c:pt>
                <c:pt idx="1908">
                  <c:v>0.52611520318165439</c:v>
                </c:pt>
                <c:pt idx="1909">
                  <c:v>0.52611520318165439</c:v>
                </c:pt>
                <c:pt idx="1910">
                  <c:v>0.52611520318165439</c:v>
                </c:pt>
                <c:pt idx="1911">
                  <c:v>0.52611520318165439</c:v>
                </c:pt>
                <c:pt idx="1912">
                  <c:v>0.52611520318165439</c:v>
                </c:pt>
                <c:pt idx="1913">
                  <c:v>0.52611520318165439</c:v>
                </c:pt>
                <c:pt idx="1914">
                  <c:v>0.52611520318165439</c:v>
                </c:pt>
                <c:pt idx="1915">
                  <c:v>0.52611520318165439</c:v>
                </c:pt>
                <c:pt idx="1916">
                  <c:v>0.52611520318165439</c:v>
                </c:pt>
                <c:pt idx="1917">
                  <c:v>0.52611520318165439</c:v>
                </c:pt>
                <c:pt idx="1918">
                  <c:v>0.52611520318165439</c:v>
                </c:pt>
                <c:pt idx="1919">
                  <c:v>0.52611520318165439</c:v>
                </c:pt>
                <c:pt idx="1920">
                  <c:v>0.52611520318165439</c:v>
                </c:pt>
                <c:pt idx="1921">
                  <c:v>0.52611520318165439</c:v>
                </c:pt>
                <c:pt idx="1922">
                  <c:v>0.52611520318165439</c:v>
                </c:pt>
                <c:pt idx="1923">
                  <c:v>0.52611520318165439</c:v>
                </c:pt>
                <c:pt idx="1924">
                  <c:v>0.52611520318165439</c:v>
                </c:pt>
                <c:pt idx="1925">
                  <c:v>0.52611520318165439</c:v>
                </c:pt>
                <c:pt idx="1926">
                  <c:v>0.52611520318165439</c:v>
                </c:pt>
                <c:pt idx="1927">
                  <c:v>0.52611520318165439</c:v>
                </c:pt>
                <c:pt idx="1928">
                  <c:v>0.52611520318165439</c:v>
                </c:pt>
                <c:pt idx="1929">
                  <c:v>0.52611520318165439</c:v>
                </c:pt>
                <c:pt idx="1930">
                  <c:v>0.52611520318165439</c:v>
                </c:pt>
                <c:pt idx="1931">
                  <c:v>0.52611520318165439</c:v>
                </c:pt>
                <c:pt idx="1932">
                  <c:v>0.52611520318165439</c:v>
                </c:pt>
                <c:pt idx="1933">
                  <c:v>0.52611520318165439</c:v>
                </c:pt>
                <c:pt idx="1934">
                  <c:v>0.52611520318165439</c:v>
                </c:pt>
                <c:pt idx="1935">
                  <c:v>0.52611520318165439</c:v>
                </c:pt>
                <c:pt idx="1936">
                  <c:v>0.52611520318165439</c:v>
                </c:pt>
                <c:pt idx="1937">
                  <c:v>0.52611520318165439</c:v>
                </c:pt>
                <c:pt idx="1938">
                  <c:v>0.52611520318165439</c:v>
                </c:pt>
                <c:pt idx="1939">
                  <c:v>0.52611520318165439</c:v>
                </c:pt>
                <c:pt idx="1940">
                  <c:v>0.52611520318165439</c:v>
                </c:pt>
                <c:pt idx="1941">
                  <c:v>0.52611520318165439</c:v>
                </c:pt>
                <c:pt idx="1942">
                  <c:v>0.52611520318165439</c:v>
                </c:pt>
                <c:pt idx="1943">
                  <c:v>0.52611520318165439</c:v>
                </c:pt>
                <c:pt idx="1944">
                  <c:v>0.52611520318165439</c:v>
                </c:pt>
                <c:pt idx="1945">
                  <c:v>0.52611520318165439</c:v>
                </c:pt>
                <c:pt idx="1946">
                  <c:v>0.52611520318165439</c:v>
                </c:pt>
                <c:pt idx="1947">
                  <c:v>0.52611520318165439</c:v>
                </c:pt>
                <c:pt idx="1948">
                  <c:v>0.52611520318165439</c:v>
                </c:pt>
                <c:pt idx="1949">
                  <c:v>0.52611520318165439</c:v>
                </c:pt>
                <c:pt idx="1950">
                  <c:v>0.52611520318165439</c:v>
                </c:pt>
                <c:pt idx="1951">
                  <c:v>0.52611520318165439</c:v>
                </c:pt>
                <c:pt idx="1952">
                  <c:v>0.52611520318165439</c:v>
                </c:pt>
                <c:pt idx="1953">
                  <c:v>0.52611520318165439</c:v>
                </c:pt>
                <c:pt idx="1954">
                  <c:v>0.52611520318165439</c:v>
                </c:pt>
                <c:pt idx="1955">
                  <c:v>0.52611520318165439</c:v>
                </c:pt>
                <c:pt idx="1956">
                  <c:v>0.52611520318165439</c:v>
                </c:pt>
                <c:pt idx="1957">
                  <c:v>0.52611520318165439</c:v>
                </c:pt>
                <c:pt idx="1958">
                  <c:v>0.52611520318165439</c:v>
                </c:pt>
                <c:pt idx="1959">
                  <c:v>0.52611520318165439</c:v>
                </c:pt>
                <c:pt idx="1960">
                  <c:v>0.52611520318165439</c:v>
                </c:pt>
                <c:pt idx="1961">
                  <c:v>0.52611520318165439</c:v>
                </c:pt>
                <c:pt idx="1962">
                  <c:v>0.52611520318165439</c:v>
                </c:pt>
                <c:pt idx="1963">
                  <c:v>0.52611520318165439</c:v>
                </c:pt>
                <c:pt idx="1964">
                  <c:v>0.52611520318165439</c:v>
                </c:pt>
                <c:pt idx="1965">
                  <c:v>0.52611520318165439</c:v>
                </c:pt>
                <c:pt idx="1966">
                  <c:v>0.52611520318165439</c:v>
                </c:pt>
                <c:pt idx="1967">
                  <c:v>0.52611520318165439</c:v>
                </c:pt>
                <c:pt idx="1968">
                  <c:v>0.52611520318165439</c:v>
                </c:pt>
                <c:pt idx="1969">
                  <c:v>0.52611520318165439</c:v>
                </c:pt>
                <c:pt idx="1970">
                  <c:v>0.52611520318165439</c:v>
                </c:pt>
                <c:pt idx="1971">
                  <c:v>0.52611520318165439</c:v>
                </c:pt>
                <c:pt idx="1972">
                  <c:v>0.52611520318165439</c:v>
                </c:pt>
                <c:pt idx="1973">
                  <c:v>0.52611520318165439</c:v>
                </c:pt>
                <c:pt idx="1974">
                  <c:v>0.52611520318165439</c:v>
                </c:pt>
                <c:pt idx="1975">
                  <c:v>0.52611520318165439</c:v>
                </c:pt>
                <c:pt idx="1976">
                  <c:v>0.52611520318165439</c:v>
                </c:pt>
                <c:pt idx="1977">
                  <c:v>0.52611520318165439</c:v>
                </c:pt>
                <c:pt idx="1978">
                  <c:v>0.52611520318165439</c:v>
                </c:pt>
                <c:pt idx="1979">
                  <c:v>0.52611520318165439</c:v>
                </c:pt>
                <c:pt idx="1980">
                  <c:v>0.52611520318165439</c:v>
                </c:pt>
                <c:pt idx="1981">
                  <c:v>0.52611520318165439</c:v>
                </c:pt>
                <c:pt idx="1982">
                  <c:v>0.52611520318165439</c:v>
                </c:pt>
                <c:pt idx="1983">
                  <c:v>0.52611520318165439</c:v>
                </c:pt>
                <c:pt idx="1984">
                  <c:v>0.52611520318165439</c:v>
                </c:pt>
                <c:pt idx="1985">
                  <c:v>0.52611520318165439</c:v>
                </c:pt>
                <c:pt idx="1986">
                  <c:v>0.52611520318165439</c:v>
                </c:pt>
                <c:pt idx="1987">
                  <c:v>0.52611520318165439</c:v>
                </c:pt>
                <c:pt idx="1988">
                  <c:v>0.52611520318165439</c:v>
                </c:pt>
                <c:pt idx="1989">
                  <c:v>0.52611520318165439</c:v>
                </c:pt>
                <c:pt idx="1990">
                  <c:v>0.52611520318165439</c:v>
                </c:pt>
                <c:pt idx="1991">
                  <c:v>0.52611520318165439</c:v>
                </c:pt>
                <c:pt idx="1992">
                  <c:v>0.52611520318165439</c:v>
                </c:pt>
                <c:pt idx="1993">
                  <c:v>0.52611520318165439</c:v>
                </c:pt>
                <c:pt idx="1994">
                  <c:v>0.52611520318165439</c:v>
                </c:pt>
                <c:pt idx="1995">
                  <c:v>0.52611520318165439</c:v>
                </c:pt>
                <c:pt idx="1996">
                  <c:v>0.52611520318165439</c:v>
                </c:pt>
                <c:pt idx="1997">
                  <c:v>0.52611520318165439</c:v>
                </c:pt>
                <c:pt idx="1998">
                  <c:v>0.52611520318165439</c:v>
                </c:pt>
                <c:pt idx="1999">
                  <c:v>0.52611520318165439</c:v>
                </c:pt>
                <c:pt idx="2000">
                  <c:v>0.52611520318165439</c:v>
                </c:pt>
                <c:pt idx="2001">
                  <c:v>0.52611520318165439</c:v>
                </c:pt>
                <c:pt idx="2002">
                  <c:v>0.52611520318165439</c:v>
                </c:pt>
                <c:pt idx="2003">
                  <c:v>0.52611520318165439</c:v>
                </c:pt>
                <c:pt idx="2004">
                  <c:v>0.52611520318165439</c:v>
                </c:pt>
                <c:pt idx="2005">
                  <c:v>0.52611520318165439</c:v>
                </c:pt>
                <c:pt idx="2006">
                  <c:v>0.52611520318165439</c:v>
                </c:pt>
                <c:pt idx="2007">
                  <c:v>0.52611520318165439</c:v>
                </c:pt>
                <c:pt idx="2008">
                  <c:v>0.52611520318165439</c:v>
                </c:pt>
                <c:pt idx="2009">
                  <c:v>0.52611520318165439</c:v>
                </c:pt>
                <c:pt idx="2010">
                  <c:v>0.52611520318165439</c:v>
                </c:pt>
                <c:pt idx="2011">
                  <c:v>0.52611520318165439</c:v>
                </c:pt>
                <c:pt idx="2012">
                  <c:v>0.52611520318165439</c:v>
                </c:pt>
                <c:pt idx="2013">
                  <c:v>0.52611520318165439</c:v>
                </c:pt>
                <c:pt idx="2014">
                  <c:v>0.52611520318165439</c:v>
                </c:pt>
                <c:pt idx="2015">
                  <c:v>0.52611520318165439</c:v>
                </c:pt>
                <c:pt idx="2016">
                  <c:v>0.52611520318165439</c:v>
                </c:pt>
                <c:pt idx="2017">
                  <c:v>0.52611520318165439</c:v>
                </c:pt>
                <c:pt idx="2018">
                  <c:v>0.52611520318165439</c:v>
                </c:pt>
                <c:pt idx="2019">
                  <c:v>0.52611520318165439</c:v>
                </c:pt>
                <c:pt idx="2020">
                  <c:v>0.52611520318165439</c:v>
                </c:pt>
                <c:pt idx="2021">
                  <c:v>0.52611520318165439</c:v>
                </c:pt>
                <c:pt idx="2022">
                  <c:v>0.52611520318165439</c:v>
                </c:pt>
                <c:pt idx="2023">
                  <c:v>0.52611520318165439</c:v>
                </c:pt>
                <c:pt idx="2024">
                  <c:v>0.52611520318165439</c:v>
                </c:pt>
                <c:pt idx="2025">
                  <c:v>0.52611520318165439</c:v>
                </c:pt>
                <c:pt idx="2026">
                  <c:v>0.52611520318165439</c:v>
                </c:pt>
                <c:pt idx="2027">
                  <c:v>0.52611520318165439</c:v>
                </c:pt>
                <c:pt idx="2028">
                  <c:v>0.52611520318165439</c:v>
                </c:pt>
                <c:pt idx="2029">
                  <c:v>0.52611520318165439</c:v>
                </c:pt>
                <c:pt idx="2030">
                  <c:v>0.52611520318165439</c:v>
                </c:pt>
                <c:pt idx="2031">
                  <c:v>0.52611520318165439</c:v>
                </c:pt>
                <c:pt idx="2032">
                  <c:v>0.52611520318165439</c:v>
                </c:pt>
                <c:pt idx="2033">
                  <c:v>0.52611520318165439</c:v>
                </c:pt>
                <c:pt idx="2034">
                  <c:v>0.52611520318165439</c:v>
                </c:pt>
                <c:pt idx="2035">
                  <c:v>0.52611520318165439</c:v>
                </c:pt>
                <c:pt idx="2036">
                  <c:v>0.52611520318165439</c:v>
                </c:pt>
                <c:pt idx="2037">
                  <c:v>0.52611520318165439</c:v>
                </c:pt>
                <c:pt idx="2038">
                  <c:v>0.52611520318165439</c:v>
                </c:pt>
                <c:pt idx="2039">
                  <c:v>0.52611520318165439</c:v>
                </c:pt>
                <c:pt idx="2040">
                  <c:v>0.52611520318165439</c:v>
                </c:pt>
                <c:pt idx="2041">
                  <c:v>0.52611520318165439</c:v>
                </c:pt>
                <c:pt idx="2042">
                  <c:v>0.52611520318165439</c:v>
                </c:pt>
                <c:pt idx="2043">
                  <c:v>0.52611520318165439</c:v>
                </c:pt>
                <c:pt idx="2044">
                  <c:v>0.52611520318165439</c:v>
                </c:pt>
                <c:pt idx="2045">
                  <c:v>0.52611520318165439</c:v>
                </c:pt>
                <c:pt idx="2046">
                  <c:v>0.52611520318165439</c:v>
                </c:pt>
                <c:pt idx="2047">
                  <c:v>0.52611520318165439</c:v>
                </c:pt>
                <c:pt idx="2048">
                  <c:v>0.52611520318165439</c:v>
                </c:pt>
                <c:pt idx="2049">
                  <c:v>0.52611520318165439</c:v>
                </c:pt>
                <c:pt idx="2050">
                  <c:v>0.52611520318165439</c:v>
                </c:pt>
                <c:pt idx="2051">
                  <c:v>0.52611520318165439</c:v>
                </c:pt>
                <c:pt idx="2052">
                  <c:v>0.52611520318165439</c:v>
                </c:pt>
                <c:pt idx="2053">
                  <c:v>0.52611520318165439</c:v>
                </c:pt>
                <c:pt idx="2054">
                  <c:v>0.52611520318165439</c:v>
                </c:pt>
                <c:pt idx="2055">
                  <c:v>0.52611520318165439</c:v>
                </c:pt>
                <c:pt idx="2056">
                  <c:v>0.52611520318165439</c:v>
                </c:pt>
                <c:pt idx="2057">
                  <c:v>0.52611520318165439</c:v>
                </c:pt>
                <c:pt idx="2058">
                  <c:v>0.52611520318165439</c:v>
                </c:pt>
                <c:pt idx="2059">
                  <c:v>0.52611520318165439</c:v>
                </c:pt>
                <c:pt idx="2060">
                  <c:v>0.52611520318165439</c:v>
                </c:pt>
                <c:pt idx="2061">
                  <c:v>0.52611520318165439</c:v>
                </c:pt>
                <c:pt idx="2062">
                  <c:v>0.52611520318165439</c:v>
                </c:pt>
                <c:pt idx="2063">
                  <c:v>0.52611520318165439</c:v>
                </c:pt>
                <c:pt idx="2064">
                  <c:v>0.52611520318165439</c:v>
                </c:pt>
                <c:pt idx="2065">
                  <c:v>0.52611520318165439</c:v>
                </c:pt>
                <c:pt idx="2066">
                  <c:v>0.52611520318165439</c:v>
                </c:pt>
                <c:pt idx="2067">
                  <c:v>0.52611520318165439</c:v>
                </c:pt>
                <c:pt idx="2068">
                  <c:v>0.52611520318165439</c:v>
                </c:pt>
                <c:pt idx="2069">
                  <c:v>0.52611520318165439</c:v>
                </c:pt>
                <c:pt idx="2070">
                  <c:v>0.52611520318165439</c:v>
                </c:pt>
                <c:pt idx="2071">
                  <c:v>0.52611520318165439</c:v>
                </c:pt>
                <c:pt idx="2072">
                  <c:v>0.52611520318165439</c:v>
                </c:pt>
                <c:pt idx="2073">
                  <c:v>0.52611520318165439</c:v>
                </c:pt>
                <c:pt idx="2074">
                  <c:v>0.52611520318165439</c:v>
                </c:pt>
                <c:pt idx="2075">
                  <c:v>0.52611520318165439</c:v>
                </c:pt>
                <c:pt idx="2076">
                  <c:v>0.52611520318165439</c:v>
                </c:pt>
                <c:pt idx="2077">
                  <c:v>0.52611520318165439</c:v>
                </c:pt>
                <c:pt idx="2078">
                  <c:v>0.52611520318165439</c:v>
                </c:pt>
                <c:pt idx="2079">
                  <c:v>0.52611520318165439</c:v>
                </c:pt>
                <c:pt idx="2080">
                  <c:v>0.52611520318165439</c:v>
                </c:pt>
                <c:pt idx="2081">
                  <c:v>0.52611520318165439</c:v>
                </c:pt>
                <c:pt idx="2082">
                  <c:v>0.52611520318165439</c:v>
                </c:pt>
                <c:pt idx="2083">
                  <c:v>0.52611520318165439</c:v>
                </c:pt>
                <c:pt idx="2084">
                  <c:v>0.52611520318165439</c:v>
                </c:pt>
                <c:pt idx="2085">
                  <c:v>0.52611520318165439</c:v>
                </c:pt>
                <c:pt idx="2086">
                  <c:v>0.52611520318165439</c:v>
                </c:pt>
                <c:pt idx="2087">
                  <c:v>0.52611520318165439</c:v>
                </c:pt>
                <c:pt idx="2088">
                  <c:v>0.52611520318165439</c:v>
                </c:pt>
                <c:pt idx="2089">
                  <c:v>0.52611520318165439</c:v>
                </c:pt>
                <c:pt idx="2090">
                  <c:v>0.52611520318165439</c:v>
                </c:pt>
                <c:pt idx="2091">
                  <c:v>0.52611520318165439</c:v>
                </c:pt>
                <c:pt idx="2092">
                  <c:v>0.52611520318165439</c:v>
                </c:pt>
                <c:pt idx="2093">
                  <c:v>0.52611520318165439</c:v>
                </c:pt>
                <c:pt idx="2094">
                  <c:v>0.52611520318165439</c:v>
                </c:pt>
                <c:pt idx="2095">
                  <c:v>0.52611520318165439</c:v>
                </c:pt>
                <c:pt idx="2096">
                  <c:v>0.52611520318165439</c:v>
                </c:pt>
                <c:pt idx="2097">
                  <c:v>0.52611520318165439</c:v>
                </c:pt>
                <c:pt idx="2098">
                  <c:v>0.52611520318165439</c:v>
                </c:pt>
                <c:pt idx="2099">
                  <c:v>0.52611520318165439</c:v>
                </c:pt>
                <c:pt idx="2100">
                  <c:v>0.52611520318165439</c:v>
                </c:pt>
                <c:pt idx="2101">
                  <c:v>0.52611520318165439</c:v>
                </c:pt>
                <c:pt idx="2102">
                  <c:v>0.52611520318165439</c:v>
                </c:pt>
                <c:pt idx="2103">
                  <c:v>0.52611520318165439</c:v>
                </c:pt>
                <c:pt idx="2104">
                  <c:v>0.52611520318165439</c:v>
                </c:pt>
                <c:pt idx="2105">
                  <c:v>0.52611520318165439</c:v>
                </c:pt>
                <c:pt idx="2106">
                  <c:v>0.52611520318165439</c:v>
                </c:pt>
                <c:pt idx="2107">
                  <c:v>0.52611520318165439</c:v>
                </c:pt>
                <c:pt idx="2108">
                  <c:v>0.52611520318165439</c:v>
                </c:pt>
                <c:pt idx="2109">
                  <c:v>0.52611520318165439</c:v>
                </c:pt>
                <c:pt idx="2110">
                  <c:v>0.52611520318165439</c:v>
                </c:pt>
                <c:pt idx="2111">
                  <c:v>0.52611520318165439</c:v>
                </c:pt>
                <c:pt idx="2112">
                  <c:v>0.52611520318165439</c:v>
                </c:pt>
                <c:pt idx="2113">
                  <c:v>0.52611520318165439</c:v>
                </c:pt>
                <c:pt idx="2114">
                  <c:v>0.52611520318165439</c:v>
                </c:pt>
                <c:pt idx="2115">
                  <c:v>0.52611520318165439</c:v>
                </c:pt>
                <c:pt idx="2116">
                  <c:v>0.52611520318165439</c:v>
                </c:pt>
                <c:pt idx="2117">
                  <c:v>0.52611520318165439</c:v>
                </c:pt>
                <c:pt idx="2118">
                  <c:v>0.52611520318165439</c:v>
                </c:pt>
                <c:pt idx="2119">
                  <c:v>0.52611520318165439</c:v>
                </c:pt>
                <c:pt idx="2120">
                  <c:v>0.52611520318165439</c:v>
                </c:pt>
                <c:pt idx="2121">
                  <c:v>0.52611520318165439</c:v>
                </c:pt>
                <c:pt idx="2122">
                  <c:v>0.52611520318165439</c:v>
                </c:pt>
                <c:pt idx="2123">
                  <c:v>0.52611520318165439</c:v>
                </c:pt>
                <c:pt idx="2124">
                  <c:v>0.52611520318165439</c:v>
                </c:pt>
                <c:pt idx="2125">
                  <c:v>0.52611520318165439</c:v>
                </c:pt>
                <c:pt idx="2126">
                  <c:v>0.52611520318165439</c:v>
                </c:pt>
                <c:pt idx="2127">
                  <c:v>0.52611520318165439</c:v>
                </c:pt>
                <c:pt idx="2128">
                  <c:v>0.52611520318165439</c:v>
                </c:pt>
                <c:pt idx="2129">
                  <c:v>0.52611520318165439</c:v>
                </c:pt>
                <c:pt idx="2130">
                  <c:v>0.52611520318165439</c:v>
                </c:pt>
                <c:pt idx="2131">
                  <c:v>0.52611520318165439</c:v>
                </c:pt>
                <c:pt idx="2132">
                  <c:v>0.52611520318165439</c:v>
                </c:pt>
                <c:pt idx="2133">
                  <c:v>0.52611520318165439</c:v>
                </c:pt>
                <c:pt idx="2134">
                  <c:v>0.52611520318165439</c:v>
                </c:pt>
                <c:pt idx="2135">
                  <c:v>0.52611520318165439</c:v>
                </c:pt>
                <c:pt idx="2136">
                  <c:v>0.52611520318165439</c:v>
                </c:pt>
                <c:pt idx="2137">
                  <c:v>0.52611520318165439</c:v>
                </c:pt>
                <c:pt idx="2138">
                  <c:v>0.52611520318165439</c:v>
                </c:pt>
                <c:pt idx="2139">
                  <c:v>0.52611520318165439</c:v>
                </c:pt>
                <c:pt idx="2140">
                  <c:v>0.52611520318165439</c:v>
                </c:pt>
                <c:pt idx="2141">
                  <c:v>0.52611520318165439</c:v>
                </c:pt>
                <c:pt idx="2142">
                  <c:v>0.52611520318165439</c:v>
                </c:pt>
                <c:pt idx="2143">
                  <c:v>0.52611520318165439</c:v>
                </c:pt>
                <c:pt idx="2144">
                  <c:v>0.52611520318165439</c:v>
                </c:pt>
                <c:pt idx="2145">
                  <c:v>0.52611520318165439</c:v>
                </c:pt>
                <c:pt idx="2146">
                  <c:v>0.52611520318165439</c:v>
                </c:pt>
                <c:pt idx="2147">
                  <c:v>0.52611520318165439</c:v>
                </c:pt>
                <c:pt idx="2148">
                  <c:v>0.52611520318165439</c:v>
                </c:pt>
                <c:pt idx="2149">
                  <c:v>0.52611520318165439</c:v>
                </c:pt>
                <c:pt idx="2150">
                  <c:v>0.52611520318165439</c:v>
                </c:pt>
                <c:pt idx="2151">
                  <c:v>0.52611520318165439</c:v>
                </c:pt>
                <c:pt idx="2152">
                  <c:v>0.52611520318165439</c:v>
                </c:pt>
                <c:pt idx="2153">
                  <c:v>0.52611520318165439</c:v>
                </c:pt>
                <c:pt idx="2154">
                  <c:v>0.52611520318165439</c:v>
                </c:pt>
                <c:pt idx="2155">
                  <c:v>0.52611520318165439</c:v>
                </c:pt>
                <c:pt idx="2156">
                  <c:v>0.52611520318165439</c:v>
                </c:pt>
                <c:pt idx="2157">
                  <c:v>0.52611520318165439</c:v>
                </c:pt>
                <c:pt idx="2158">
                  <c:v>0.52611520318165439</c:v>
                </c:pt>
                <c:pt idx="2159">
                  <c:v>0.52611520318165439</c:v>
                </c:pt>
                <c:pt idx="2160">
                  <c:v>0.52611520318165439</c:v>
                </c:pt>
                <c:pt idx="2161">
                  <c:v>0.52611520318165439</c:v>
                </c:pt>
                <c:pt idx="2162">
                  <c:v>0.52611520318165439</c:v>
                </c:pt>
                <c:pt idx="2163">
                  <c:v>0.52611520318165439</c:v>
                </c:pt>
                <c:pt idx="2164">
                  <c:v>0.52611520318165439</c:v>
                </c:pt>
                <c:pt idx="2165">
                  <c:v>0.52611520318165439</c:v>
                </c:pt>
                <c:pt idx="2166">
                  <c:v>0.52611520318165439</c:v>
                </c:pt>
                <c:pt idx="2167">
                  <c:v>0.52611520318165439</c:v>
                </c:pt>
                <c:pt idx="2168">
                  <c:v>0.52611520318165439</c:v>
                </c:pt>
                <c:pt idx="2169">
                  <c:v>0.52611520318165439</c:v>
                </c:pt>
                <c:pt idx="2170">
                  <c:v>0.52611520318165439</c:v>
                </c:pt>
                <c:pt idx="2171">
                  <c:v>0.52611520318165439</c:v>
                </c:pt>
                <c:pt idx="2172">
                  <c:v>0.52611520318165439</c:v>
                </c:pt>
                <c:pt idx="2173">
                  <c:v>0.52611520318165439</c:v>
                </c:pt>
                <c:pt idx="2174">
                  <c:v>0.52611520318165439</c:v>
                </c:pt>
                <c:pt idx="2175">
                  <c:v>0.52611520318165439</c:v>
                </c:pt>
                <c:pt idx="2176">
                  <c:v>0.52611520318165439</c:v>
                </c:pt>
                <c:pt idx="2177">
                  <c:v>0.52611520318165439</c:v>
                </c:pt>
                <c:pt idx="2178">
                  <c:v>0.52611520318165439</c:v>
                </c:pt>
                <c:pt idx="2179">
                  <c:v>0.52611520318165439</c:v>
                </c:pt>
                <c:pt idx="2180">
                  <c:v>0.52611520318165439</c:v>
                </c:pt>
                <c:pt idx="2181">
                  <c:v>0.52611520318165439</c:v>
                </c:pt>
                <c:pt idx="2182">
                  <c:v>0.52611520318165439</c:v>
                </c:pt>
                <c:pt idx="2183">
                  <c:v>0.52611520318165439</c:v>
                </c:pt>
                <c:pt idx="2184">
                  <c:v>0.52611520318165439</c:v>
                </c:pt>
                <c:pt idx="2185">
                  <c:v>0.52611520318165439</c:v>
                </c:pt>
                <c:pt idx="2186">
                  <c:v>0.52611520318165439</c:v>
                </c:pt>
                <c:pt idx="2187">
                  <c:v>0.52611520318165439</c:v>
                </c:pt>
                <c:pt idx="2188">
                  <c:v>0.52611520318165439</c:v>
                </c:pt>
                <c:pt idx="2189">
                  <c:v>0.52611520318165439</c:v>
                </c:pt>
                <c:pt idx="2190">
                  <c:v>0.52611520318165439</c:v>
                </c:pt>
                <c:pt idx="2191">
                  <c:v>0.52611520318165439</c:v>
                </c:pt>
                <c:pt idx="2192">
                  <c:v>0.52611520318165439</c:v>
                </c:pt>
                <c:pt idx="2193">
                  <c:v>0.52611520318165439</c:v>
                </c:pt>
                <c:pt idx="2194">
                  <c:v>0.52611520318165439</c:v>
                </c:pt>
                <c:pt idx="2195">
                  <c:v>0.52611520318165439</c:v>
                </c:pt>
                <c:pt idx="2196">
                  <c:v>0.52611520318165439</c:v>
                </c:pt>
                <c:pt idx="2197">
                  <c:v>0.52611520318165439</c:v>
                </c:pt>
                <c:pt idx="2198">
                  <c:v>0.52611520318165439</c:v>
                </c:pt>
                <c:pt idx="2199">
                  <c:v>0.52611520318165439</c:v>
                </c:pt>
                <c:pt idx="2200">
                  <c:v>0.52611520318165439</c:v>
                </c:pt>
                <c:pt idx="2201">
                  <c:v>0.52611520318165439</c:v>
                </c:pt>
                <c:pt idx="2202">
                  <c:v>0.52611520318165439</c:v>
                </c:pt>
                <c:pt idx="2203">
                  <c:v>0.52611520318165439</c:v>
                </c:pt>
                <c:pt idx="2204">
                  <c:v>0.52611520318165439</c:v>
                </c:pt>
                <c:pt idx="2205">
                  <c:v>0.52611520318165439</c:v>
                </c:pt>
                <c:pt idx="2206">
                  <c:v>0.52611520318165439</c:v>
                </c:pt>
                <c:pt idx="2207">
                  <c:v>0.52611520318165439</c:v>
                </c:pt>
                <c:pt idx="2208">
                  <c:v>0.52611520318165439</c:v>
                </c:pt>
                <c:pt idx="2209">
                  <c:v>0.52611520318165439</c:v>
                </c:pt>
                <c:pt idx="2210">
                  <c:v>0.52611520318165439</c:v>
                </c:pt>
                <c:pt idx="2211">
                  <c:v>0.52611520318165439</c:v>
                </c:pt>
                <c:pt idx="2212">
                  <c:v>0.52611520318165439</c:v>
                </c:pt>
                <c:pt idx="2213">
                  <c:v>0.52611520318165439</c:v>
                </c:pt>
                <c:pt idx="2214">
                  <c:v>0.52611520318165439</c:v>
                </c:pt>
                <c:pt idx="2215">
                  <c:v>0.52611520318165439</c:v>
                </c:pt>
                <c:pt idx="2216">
                  <c:v>0.52611520318165439</c:v>
                </c:pt>
                <c:pt idx="2217">
                  <c:v>0.52611520318165439</c:v>
                </c:pt>
                <c:pt idx="2218">
                  <c:v>0.52611520318165439</c:v>
                </c:pt>
                <c:pt idx="2219">
                  <c:v>0.52611520318165439</c:v>
                </c:pt>
                <c:pt idx="2220">
                  <c:v>0.52611520318165439</c:v>
                </c:pt>
                <c:pt idx="2221">
                  <c:v>0.52611520318165439</c:v>
                </c:pt>
                <c:pt idx="2222">
                  <c:v>0.52611520318165439</c:v>
                </c:pt>
                <c:pt idx="2223">
                  <c:v>0.52611520318165439</c:v>
                </c:pt>
                <c:pt idx="2224">
                  <c:v>0.52611520318165439</c:v>
                </c:pt>
                <c:pt idx="2225">
                  <c:v>0.52611520318165439</c:v>
                </c:pt>
                <c:pt idx="2226">
                  <c:v>0.52611520318165439</c:v>
                </c:pt>
                <c:pt idx="2227">
                  <c:v>0.52611520318165439</c:v>
                </c:pt>
                <c:pt idx="2228">
                  <c:v>0.52611520318165439</c:v>
                </c:pt>
                <c:pt idx="2229">
                  <c:v>0.52611520318165439</c:v>
                </c:pt>
                <c:pt idx="2230">
                  <c:v>0.52611520318165439</c:v>
                </c:pt>
                <c:pt idx="2231">
                  <c:v>0.52611520318165439</c:v>
                </c:pt>
                <c:pt idx="2232">
                  <c:v>0.52611520318165439</c:v>
                </c:pt>
                <c:pt idx="2233">
                  <c:v>0.52611520318165439</c:v>
                </c:pt>
                <c:pt idx="2234">
                  <c:v>0.52611520318165439</c:v>
                </c:pt>
                <c:pt idx="2235">
                  <c:v>0.52611520318165439</c:v>
                </c:pt>
                <c:pt idx="2236">
                  <c:v>0.52611520318165439</c:v>
                </c:pt>
                <c:pt idx="2237">
                  <c:v>0.52611520318165439</c:v>
                </c:pt>
                <c:pt idx="2238">
                  <c:v>0.52611520318165439</c:v>
                </c:pt>
                <c:pt idx="2239">
                  <c:v>0.52611520318165439</c:v>
                </c:pt>
                <c:pt idx="2240">
                  <c:v>0.52611520318165439</c:v>
                </c:pt>
                <c:pt idx="2241">
                  <c:v>0.52611520318165439</c:v>
                </c:pt>
                <c:pt idx="2242">
                  <c:v>0.52611520318165439</c:v>
                </c:pt>
                <c:pt idx="2243">
                  <c:v>0.52611520318165439</c:v>
                </c:pt>
                <c:pt idx="2244">
                  <c:v>0.52611520318165439</c:v>
                </c:pt>
                <c:pt idx="2245">
                  <c:v>0.52611520318165439</c:v>
                </c:pt>
                <c:pt idx="2246">
                  <c:v>0.52611520318165439</c:v>
                </c:pt>
                <c:pt idx="2247">
                  <c:v>0.52611520318165439</c:v>
                </c:pt>
                <c:pt idx="2248">
                  <c:v>0.52611520318165439</c:v>
                </c:pt>
                <c:pt idx="2249">
                  <c:v>0.52611520318165439</c:v>
                </c:pt>
                <c:pt idx="2250">
                  <c:v>0.52611520318165439</c:v>
                </c:pt>
                <c:pt idx="2251">
                  <c:v>0.52611520318165439</c:v>
                </c:pt>
                <c:pt idx="2252">
                  <c:v>0.52611520318165439</c:v>
                </c:pt>
                <c:pt idx="2253">
                  <c:v>0.52611520318165439</c:v>
                </c:pt>
                <c:pt idx="2254">
                  <c:v>0.52611520318165439</c:v>
                </c:pt>
                <c:pt idx="2255">
                  <c:v>0.52611520318165439</c:v>
                </c:pt>
                <c:pt idx="2256">
                  <c:v>0.52611520318165439</c:v>
                </c:pt>
                <c:pt idx="2257">
                  <c:v>0.52611520318165439</c:v>
                </c:pt>
                <c:pt idx="2258">
                  <c:v>0.52611520318165439</c:v>
                </c:pt>
                <c:pt idx="2259">
                  <c:v>0.52611520318165439</c:v>
                </c:pt>
                <c:pt idx="2260">
                  <c:v>0.52611520318165439</c:v>
                </c:pt>
                <c:pt idx="2261">
                  <c:v>0.52611520318165439</c:v>
                </c:pt>
                <c:pt idx="2262">
                  <c:v>0.52611520318165439</c:v>
                </c:pt>
                <c:pt idx="2263">
                  <c:v>0.52611520318165439</c:v>
                </c:pt>
                <c:pt idx="2264">
                  <c:v>0.52611520318165439</c:v>
                </c:pt>
                <c:pt idx="2265">
                  <c:v>0.52611520318165439</c:v>
                </c:pt>
                <c:pt idx="2266">
                  <c:v>0.52611520318165439</c:v>
                </c:pt>
                <c:pt idx="2267">
                  <c:v>0.52611520318165439</c:v>
                </c:pt>
                <c:pt idx="2268">
                  <c:v>0.52611520318165439</c:v>
                </c:pt>
                <c:pt idx="2269">
                  <c:v>0.52611520318165439</c:v>
                </c:pt>
                <c:pt idx="2270">
                  <c:v>0.52611520318165439</c:v>
                </c:pt>
                <c:pt idx="2271">
                  <c:v>0.52611520318165439</c:v>
                </c:pt>
                <c:pt idx="2272">
                  <c:v>0.52611520318165439</c:v>
                </c:pt>
                <c:pt idx="2273">
                  <c:v>0.52611520318165439</c:v>
                </c:pt>
                <c:pt idx="2274">
                  <c:v>0.52611520318165439</c:v>
                </c:pt>
                <c:pt idx="2275">
                  <c:v>0.52611520318165439</c:v>
                </c:pt>
                <c:pt idx="2276">
                  <c:v>0.52611520318165439</c:v>
                </c:pt>
                <c:pt idx="2277">
                  <c:v>0.52611520318165439</c:v>
                </c:pt>
                <c:pt idx="2278">
                  <c:v>0.52611520318165439</c:v>
                </c:pt>
                <c:pt idx="2279">
                  <c:v>0.52611520318165439</c:v>
                </c:pt>
                <c:pt idx="2280">
                  <c:v>0.52611520318165439</c:v>
                </c:pt>
                <c:pt idx="2281">
                  <c:v>0.52611520318165439</c:v>
                </c:pt>
                <c:pt idx="2282">
                  <c:v>0.52611520318165439</c:v>
                </c:pt>
                <c:pt idx="2283">
                  <c:v>0.52611520318165439</c:v>
                </c:pt>
                <c:pt idx="2284">
                  <c:v>0.52611520318165439</c:v>
                </c:pt>
                <c:pt idx="2285">
                  <c:v>0.52611520318165439</c:v>
                </c:pt>
                <c:pt idx="2286">
                  <c:v>0.52611520318165439</c:v>
                </c:pt>
                <c:pt idx="2287">
                  <c:v>0.52611520318165439</c:v>
                </c:pt>
                <c:pt idx="2288">
                  <c:v>0.52611520318165439</c:v>
                </c:pt>
                <c:pt idx="2289">
                  <c:v>0.52611520318165439</c:v>
                </c:pt>
                <c:pt idx="2290">
                  <c:v>0.52611520318165439</c:v>
                </c:pt>
                <c:pt idx="2291">
                  <c:v>0.52611520318165439</c:v>
                </c:pt>
                <c:pt idx="2292">
                  <c:v>0.52611520318165439</c:v>
                </c:pt>
                <c:pt idx="2293">
                  <c:v>0.52611520318165439</c:v>
                </c:pt>
                <c:pt idx="2294">
                  <c:v>0.52611520318165439</c:v>
                </c:pt>
                <c:pt idx="2295">
                  <c:v>0.52611520318165439</c:v>
                </c:pt>
                <c:pt idx="2296">
                  <c:v>0.52611520318165439</c:v>
                </c:pt>
                <c:pt idx="2297">
                  <c:v>0.52611520318165439</c:v>
                </c:pt>
                <c:pt idx="2298">
                  <c:v>0.52611520318165439</c:v>
                </c:pt>
                <c:pt idx="2299">
                  <c:v>0.52611520318165439</c:v>
                </c:pt>
                <c:pt idx="2300">
                  <c:v>0.52611520318165439</c:v>
                </c:pt>
                <c:pt idx="2301">
                  <c:v>0.52611520318165439</c:v>
                </c:pt>
                <c:pt idx="2302">
                  <c:v>0.52611520318165439</c:v>
                </c:pt>
                <c:pt idx="2303">
                  <c:v>0.52611520318165439</c:v>
                </c:pt>
                <c:pt idx="2304">
                  <c:v>0.52611520318165439</c:v>
                </c:pt>
                <c:pt idx="2305">
                  <c:v>0.52611520318165439</c:v>
                </c:pt>
                <c:pt idx="2306">
                  <c:v>0.52611520318165439</c:v>
                </c:pt>
                <c:pt idx="2307">
                  <c:v>0.52611520318165439</c:v>
                </c:pt>
                <c:pt idx="2308">
                  <c:v>0.52611520318165439</c:v>
                </c:pt>
                <c:pt idx="2309">
                  <c:v>0.52611520318165439</c:v>
                </c:pt>
                <c:pt idx="2310">
                  <c:v>0.52611520318165439</c:v>
                </c:pt>
                <c:pt idx="2311">
                  <c:v>0.52611520318165439</c:v>
                </c:pt>
                <c:pt idx="2312">
                  <c:v>0.52611520318165439</c:v>
                </c:pt>
                <c:pt idx="2313">
                  <c:v>0.52611520318165439</c:v>
                </c:pt>
                <c:pt idx="2314">
                  <c:v>0.52611520318165439</c:v>
                </c:pt>
                <c:pt idx="2315">
                  <c:v>0.52611520318165439</c:v>
                </c:pt>
                <c:pt idx="2316">
                  <c:v>0.52611520318165439</c:v>
                </c:pt>
                <c:pt idx="2317">
                  <c:v>0.52611520318165439</c:v>
                </c:pt>
                <c:pt idx="2318">
                  <c:v>0.52611520318165439</c:v>
                </c:pt>
                <c:pt idx="2319">
                  <c:v>0.52611520318165439</c:v>
                </c:pt>
                <c:pt idx="2320">
                  <c:v>0.52611520318165439</c:v>
                </c:pt>
                <c:pt idx="2321">
                  <c:v>0.52611520318165439</c:v>
                </c:pt>
                <c:pt idx="2322">
                  <c:v>0.52611520318165439</c:v>
                </c:pt>
                <c:pt idx="2323">
                  <c:v>0.52611520318165439</c:v>
                </c:pt>
                <c:pt idx="2324">
                  <c:v>0.52611520318165439</c:v>
                </c:pt>
                <c:pt idx="2325">
                  <c:v>0.52611520318165439</c:v>
                </c:pt>
                <c:pt idx="2326">
                  <c:v>0.52611520318165439</c:v>
                </c:pt>
                <c:pt idx="2327">
                  <c:v>0.52611520318165439</c:v>
                </c:pt>
                <c:pt idx="2328">
                  <c:v>0.52611520318165439</c:v>
                </c:pt>
                <c:pt idx="2329">
                  <c:v>0.52611520318165439</c:v>
                </c:pt>
                <c:pt idx="2330">
                  <c:v>0.52611520318165439</c:v>
                </c:pt>
                <c:pt idx="2331">
                  <c:v>0.52611520318165439</c:v>
                </c:pt>
                <c:pt idx="2332">
                  <c:v>0.52611520318165439</c:v>
                </c:pt>
                <c:pt idx="2333">
                  <c:v>0.52611520318165439</c:v>
                </c:pt>
                <c:pt idx="2334">
                  <c:v>0.52611520318165439</c:v>
                </c:pt>
                <c:pt idx="2335">
                  <c:v>0.52611520318165439</c:v>
                </c:pt>
                <c:pt idx="2336">
                  <c:v>0.52611520318165439</c:v>
                </c:pt>
                <c:pt idx="2337">
                  <c:v>0.52611520318165439</c:v>
                </c:pt>
                <c:pt idx="2338">
                  <c:v>0.52611520318165439</c:v>
                </c:pt>
                <c:pt idx="2339">
                  <c:v>0.52611520318165439</c:v>
                </c:pt>
                <c:pt idx="2340">
                  <c:v>0.52611520318165439</c:v>
                </c:pt>
                <c:pt idx="2341">
                  <c:v>0.52611520318165439</c:v>
                </c:pt>
                <c:pt idx="2342">
                  <c:v>0.52611520318165439</c:v>
                </c:pt>
                <c:pt idx="2343">
                  <c:v>0.52611520318165439</c:v>
                </c:pt>
                <c:pt idx="2344">
                  <c:v>0.52611520318165439</c:v>
                </c:pt>
                <c:pt idx="2345">
                  <c:v>0.52611520318165439</c:v>
                </c:pt>
                <c:pt idx="2346">
                  <c:v>0.52611520318165439</c:v>
                </c:pt>
                <c:pt idx="2347">
                  <c:v>0.52611520318165439</c:v>
                </c:pt>
                <c:pt idx="2348">
                  <c:v>0.52611520318165439</c:v>
                </c:pt>
                <c:pt idx="2349">
                  <c:v>0.52611520318165439</c:v>
                </c:pt>
                <c:pt idx="2350">
                  <c:v>0.52611520318165439</c:v>
                </c:pt>
                <c:pt idx="2351">
                  <c:v>0.52611520318165439</c:v>
                </c:pt>
                <c:pt idx="2352">
                  <c:v>0.52611520318165439</c:v>
                </c:pt>
                <c:pt idx="2353">
                  <c:v>0.52611520318165439</c:v>
                </c:pt>
                <c:pt idx="2354">
                  <c:v>0.52611520318165439</c:v>
                </c:pt>
                <c:pt idx="2355">
                  <c:v>0.52611520318165439</c:v>
                </c:pt>
                <c:pt idx="2356">
                  <c:v>0.52611520318165439</c:v>
                </c:pt>
                <c:pt idx="2357">
                  <c:v>0.52611520318165439</c:v>
                </c:pt>
                <c:pt idx="2358">
                  <c:v>0.52611520318165439</c:v>
                </c:pt>
                <c:pt idx="2359">
                  <c:v>0.52611520318165439</c:v>
                </c:pt>
                <c:pt idx="2360">
                  <c:v>0.52611520318165439</c:v>
                </c:pt>
                <c:pt idx="2361">
                  <c:v>0.52611520318165439</c:v>
                </c:pt>
                <c:pt idx="2362">
                  <c:v>0.52611520318165439</c:v>
                </c:pt>
                <c:pt idx="2363">
                  <c:v>0.52611520318165439</c:v>
                </c:pt>
                <c:pt idx="2364">
                  <c:v>0.52611520318165439</c:v>
                </c:pt>
                <c:pt idx="2365">
                  <c:v>0.52611520318165439</c:v>
                </c:pt>
                <c:pt idx="2366">
                  <c:v>0.52611520318165439</c:v>
                </c:pt>
                <c:pt idx="2367">
                  <c:v>0.52611520318165439</c:v>
                </c:pt>
                <c:pt idx="2368">
                  <c:v>0.52611520318165439</c:v>
                </c:pt>
                <c:pt idx="2369">
                  <c:v>0.52611520318165439</c:v>
                </c:pt>
                <c:pt idx="2370">
                  <c:v>0.52611520318165439</c:v>
                </c:pt>
                <c:pt idx="2371">
                  <c:v>0.52611520318165439</c:v>
                </c:pt>
                <c:pt idx="2372">
                  <c:v>0.52611520318165439</c:v>
                </c:pt>
                <c:pt idx="2373">
                  <c:v>0.52611520318165439</c:v>
                </c:pt>
                <c:pt idx="2374">
                  <c:v>0.52611520318165439</c:v>
                </c:pt>
                <c:pt idx="2375">
                  <c:v>0.52611520318165439</c:v>
                </c:pt>
                <c:pt idx="2376">
                  <c:v>0.52611520318165439</c:v>
                </c:pt>
                <c:pt idx="2377">
                  <c:v>0.52611520318165439</c:v>
                </c:pt>
                <c:pt idx="2378">
                  <c:v>0.52611520318165439</c:v>
                </c:pt>
                <c:pt idx="2379">
                  <c:v>0.52611520318165439</c:v>
                </c:pt>
                <c:pt idx="2380">
                  <c:v>0.52611520318165439</c:v>
                </c:pt>
                <c:pt idx="2381">
                  <c:v>0.52611520318165439</c:v>
                </c:pt>
                <c:pt idx="2382">
                  <c:v>0.52611520318165439</c:v>
                </c:pt>
                <c:pt idx="2383">
                  <c:v>0.52611520318165439</c:v>
                </c:pt>
                <c:pt idx="2384">
                  <c:v>0.52611520318165439</c:v>
                </c:pt>
                <c:pt idx="2385">
                  <c:v>0.52611520318165439</c:v>
                </c:pt>
                <c:pt idx="2386">
                  <c:v>0.52611520318165439</c:v>
                </c:pt>
                <c:pt idx="2387">
                  <c:v>0.52611520318165439</c:v>
                </c:pt>
                <c:pt idx="2388">
                  <c:v>0.52611520318165439</c:v>
                </c:pt>
                <c:pt idx="2389">
                  <c:v>0.52611520318165439</c:v>
                </c:pt>
                <c:pt idx="2390">
                  <c:v>0.52611520318165439</c:v>
                </c:pt>
                <c:pt idx="2391">
                  <c:v>0.52611520318165439</c:v>
                </c:pt>
                <c:pt idx="2392">
                  <c:v>0.52611520318165439</c:v>
                </c:pt>
                <c:pt idx="2393">
                  <c:v>0.52611520318165439</c:v>
                </c:pt>
                <c:pt idx="2394">
                  <c:v>0.52611520318165439</c:v>
                </c:pt>
                <c:pt idx="2395">
                  <c:v>0.52611520318165439</c:v>
                </c:pt>
                <c:pt idx="2396">
                  <c:v>0.52611520318165439</c:v>
                </c:pt>
                <c:pt idx="2397">
                  <c:v>0.52611520318165439</c:v>
                </c:pt>
                <c:pt idx="2398">
                  <c:v>0.52611520318165439</c:v>
                </c:pt>
                <c:pt idx="2399">
                  <c:v>0.52611520318165439</c:v>
                </c:pt>
                <c:pt idx="2400">
                  <c:v>0.52611520318165439</c:v>
                </c:pt>
                <c:pt idx="2401">
                  <c:v>0.52611520318165439</c:v>
                </c:pt>
                <c:pt idx="2402">
                  <c:v>0.52611520318165439</c:v>
                </c:pt>
                <c:pt idx="2403">
                  <c:v>0.52611520318165439</c:v>
                </c:pt>
                <c:pt idx="2404">
                  <c:v>0.52611520318165439</c:v>
                </c:pt>
                <c:pt idx="2405">
                  <c:v>0.52611520318165439</c:v>
                </c:pt>
                <c:pt idx="2406">
                  <c:v>0.52611520318165439</c:v>
                </c:pt>
                <c:pt idx="2407">
                  <c:v>0.52611520318165439</c:v>
                </c:pt>
                <c:pt idx="2408">
                  <c:v>0.52611520318165439</c:v>
                </c:pt>
                <c:pt idx="2409">
                  <c:v>0.52611520318165439</c:v>
                </c:pt>
                <c:pt idx="2410">
                  <c:v>0.52611520318165439</c:v>
                </c:pt>
                <c:pt idx="2411">
                  <c:v>0.52611520318165439</c:v>
                </c:pt>
                <c:pt idx="2412">
                  <c:v>0.52611520318165439</c:v>
                </c:pt>
                <c:pt idx="2413">
                  <c:v>0.52611520318165439</c:v>
                </c:pt>
                <c:pt idx="2414">
                  <c:v>0.52611520318165439</c:v>
                </c:pt>
                <c:pt idx="2415">
                  <c:v>0.52611520318165439</c:v>
                </c:pt>
                <c:pt idx="2416">
                  <c:v>0.52611520318165439</c:v>
                </c:pt>
                <c:pt idx="2417">
                  <c:v>0.52611520318165439</c:v>
                </c:pt>
                <c:pt idx="2418">
                  <c:v>0.52611520318165439</c:v>
                </c:pt>
                <c:pt idx="2419">
                  <c:v>0.52611520318165439</c:v>
                </c:pt>
                <c:pt idx="2420">
                  <c:v>0.52611520318165439</c:v>
                </c:pt>
                <c:pt idx="2421">
                  <c:v>0.52611520318165439</c:v>
                </c:pt>
                <c:pt idx="2422">
                  <c:v>0.52611520318165439</c:v>
                </c:pt>
                <c:pt idx="2423">
                  <c:v>0.52611520318165439</c:v>
                </c:pt>
                <c:pt idx="2424">
                  <c:v>0.52611520318165439</c:v>
                </c:pt>
                <c:pt idx="2425">
                  <c:v>0.52611520318165439</c:v>
                </c:pt>
                <c:pt idx="2426">
                  <c:v>0.52611520318165439</c:v>
                </c:pt>
                <c:pt idx="2427">
                  <c:v>0.52611520318165439</c:v>
                </c:pt>
                <c:pt idx="2428">
                  <c:v>0.52611520318165439</c:v>
                </c:pt>
                <c:pt idx="2429">
                  <c:v>0.52611520318165439</c:v>
                </c:pt>
                <c:pt idx="2430">
                  <c:v>0.52611520318165439</c:v>
                </c:pt>
                <c:pt idx="2431">
                  <c:v>0.52611520318165439</c:v>
                </c:pt>
                <c:pt idx="2432">
                  <c:v>0.52611520318165439</c:v>
                </c:pt>
                <c:pt idx="2433">
                  <c:v>0.52611520318165439</c:v>
                </c:pt>
                <c:pt idx="2434">
                  <c:v>0.52611520318165439</c:v>
                </c:pt>
                <c:pt idx="2435">
                  <c:v>0.52611520318165439</c:v>
                </c:pt>
                <c:pt idx="2436">
                  <c:v>0.52611520318165439</c:v>
                </c:pt>
                <c:pt idx="2437">
                  <c:v>0.52611520318165439</c:v>
                </c:pt>
                <c:pt idx="2438">
                  <c:v>0.52611520318165439</c:v>
                </c:pt>
                <c:pt idx="2439">
                  <c:v>0.52611520318165439</c:v>
                </c:pt>
                <c:pt idx="2440">
                  <c:v>0.52611520318165439</c:v>
                </c:pt>
                <c:pt idx="2441">
                  <c:v>0.52611520318165439</c:v>
                </c:pt>
                <c:pt idx="2442">
                  <c:v>0.52611520318165439</c:v>
                </c:pt>
                <c:pt idx="2443">
                  <c:v>0.52611520318165439</c:v>
                </c:pt>
                <c:pt idx="2444">
                  <c:v>0.52611520318165439</c:v>
                </c:pt>
                <c:pt idx="2445">
                  <c:v>0.52611520318165439</c:v>
                </c:pt>
                <c:pt idx="2446">
                  <c:v>0.52611520318165439</c:v>
                </c:pt>
                <c:pt idx="2447">
                  <c:v>0.52611520318165439</c:v>
                </c:pt>
                <c:pt idx="2448">
                  <c:v>0.52611520318165439</c:v>
                </c:pt>
                <c:pt idx="2449">
                  <c:v>0.52611520318165439</c:v>
                </c:pt>
                <c:pt idx="2450">
                  <c:v>0.52611520318165439</c:v>
                </c:pt>
                <c:pt idx="2451">
                  <c:v>0.52611520318165439</c:v>
                </c:pt>
                <c:pt idx="2452">
                  <c:v>0.52611520318165439</c:v>
                </c:pt>
                <c:pt idx="2453">
                  <c:v>0.52611520318165439</c:v>
                </c:pt>
                <c:pt idx="2454">
                  <c:v>0.52611520318165439</c:v>
                </c:pt>
                <c:pt idx="2455">
                  <c:v>0.52611520318165439</c:v>
                </c:pt>
                <c:pt idx="2456">
                  <c:v>0.52611520318165439</c:v>
                </c:pt>
                <c:pt idx="2457">
                  <c:v>0.52611520318165439</c:v>
                </c:pt>
                <c:pt idx="2458">
                  <c:v>0.52611520318165439</c:v>
                </c:pt>
                <c:pt idx="2459">
                  <c:v>0.52611520318165439</c:v>
                </c:pt>
                <c:pt idx="2460">
                  <c:v>0.52611520318165439</c:v>
                </c:pt>
                <c:pt idx="2461">
                  <c:v>0.52611520318165439</c:v>
                </c:pt>
                <c:pt idx="2462">
                  <c:v>0.52611520318165439</c:v>
                </c:pt>
                <c:pt idx="2463">
                  <c:v>0.52611520318165439</c:v>
                </c:pt>
                <c:pt idx="2464">
                  <c:v>0.52611520318165439</c:v>
                </c:pt>
                <c:pt idx="2465">
                  <c:v>0.52611520318165439</c:v>
                </c:pt>
                <c:pt idx="2466">
                  <c:v>0.52611520318165439</c:v>
                </c:pt>
                <c:pt idx="2467">
                  <c:v>0.52611520318165439</c:v>
                </c:pt>
                <c:pt idx="2468">
                  <c:v>0.52611520318165439</c:v>
                </c:pt>
                <c:pt idx="2469">
                  <c:v>0.52611520318165439</c:v>
                </c:pt>
                <c:pt idx="2470">
                  <c:v>0.52611520318165439</c:v>
                </c:pt>
                <c:pt idx="2471">
                  <c:v>0.52611520318165439</c:v>
                </c:pt>
                <c:pt idx="2472">
                  <c:v>0.52611520318165439</c:v>
                </c:pt>
                <c:pt idx="2473">
                  <c:v>0.52611520318165439</c:v>
                </c:pt>
                <c:pt idx="2474">
                  <c:v>0.52611520318165439</c:v>
                </c:pt>
                <c:pt idx="2475">
                  <c:v>0.52611520318165439</c:v>
                </c:pt>
                <c:pt idx="2476">
                  <c:v>0.52611520318165439</c:v>
                </c:pt>
                <c:pt idx="2477">
                  <c:v>0.52611520318165439</c:v>
                </c:pt>
                <c:pt idx="2478">
                  <c:v>0.52611520318165439</c:v>
                </c:pt>
                <c:pt idx="2479">
                  <c:v>0.52611520318165439</c:v>
                </c:pt>
                <c:pt idx="2480">
                  <c:v>0.52611520318165439</c:v>
                </c:pt>
                <c:pt idx="2481">
                  <c:v>0.52611520318165439</c:v>
                </c:pt>
                <c:pt idx="2482">
                  <c:v>0.52611520318165439</c:v>
                </c:pt>
                <c:pt idx="2483">
                  <c:v>0.52611520318165439</c:v>
                </c:pt>
                <c:pt idx="2484">
                  <c:v>0.52611520318165439</c:v>
                </c:pt>
                <c:pt idx="2485">
                  <c:v>0.52611520318165439</c:v>
                </c:pt>
                <c:pt idx="2486">
                  <c:v>0.52611520318165439</c:v>
                </c:pt>
                <c:pt idx="2487">
                  <c:v>0.52611520318165439</c:v>
                </c:pt>
                <c:pt idx="2488">
                  <c:v>0.52611520318165439</c:v>
                </c:pt>
                <c:pt idx="2489">
                  <c:v>0.52611520318165439</c:v>
                </c:pt>
                <c:pt idx="2490">
                  <c:v>0.52611520318165439</c:v>
                </c:pt>
                <c:pt idx="2491">
                  <c:v>0.52611520318165439</c:v>
                </c:pt>
                <c:pt idx="2492">
                  <c:v>0.52611520318165439</c:v>
                </c:pt>
                <c:pt idx="2493">
                  <c:v>0.52611520318165439</c:v>
                </c:pt>
                <c:pt idx="2494">
                  <c:v>0.52611520318165439</c:v>
                </c:pt>
                <c:pt idx="2495">
                  <c:v>0.52611520318165439</c:v>
                </c:pt>
                <c:pt idx="2496">
                  <c:v>0.52611520318165439</c:v>
                </c:pt>
                <c:pt idx="2497">
                  <c:v>0.52611520318165439</c:v>
                </c:pt>
                <c:pt idx="2498">
                  <c:v>0.52611520318165439</c:v>
                </c:pt>
                <c:pt idx="2499">
                  <c:v>0.52611520318165439</c:v>
                </c:pt>
                <c:pt idx="2500">
                  <c:v>0.52611520318165439</c:v>
                </c:pt>
                <c:pt idx="2501">
                  <c:v>0.52611520318165439</c:v>
                </c:pt>
                <c:pt idx="2502">
                  <c:v>0.52611520318165439</c:v>
                </c:pt>
                <c:pt idx="2503">
                  <c:v>0.52611520318165439</c:v>
                </c:pt>
                <c:pt idx="2504">
                  <c:v>0.52611520318165439</c:v>
                </c:pt>
                <c:pt idx="2505">
                  <c:v>0.52611520318165439</c:v>
                </c:pt>
                <c:pt idx="2506">
                  <c:v>0.52611520318165439</c:v>
                </c:pt>
                <c:pt idx="2507">
                  <c:v>0.52611520318165439</c:v>
                </c:pt>
                <c:pt idx="2508">
                  <c:v>0.52611520318165439</c:v>
                </c:pt>
                <c:pt idx="2509">
                  <c:v>0.52611520318165439</c:v>
                </c:pt>
                <c:pt idx="2510">
                  <c:v>0.52611520318165439</c:v>
                </c:pt>
                <c:pt idx="2511">
                  <c:v>0.52611520318165439</c:v>
                </c:pt>
                <c:pt idx="2512">
                  <c:v>0.52611520318165439</c:v>
                </c:pt>
                <c:pt idx="2513">
                  <c:v>0.52611520318165439</c:v>
                </c:pt>
                <c:pt idx="2514">
                  <c:v>0.52611520318165439</c:v>
                </c:pt>
                <c:pt idx="2515">
                  <c:v>0.52611520318165439</c:v>
                </c:pt>
                <c:pt idx="2516">
                  <c:v>0.52611520318165439</c:v>
                </c:pt>
                <c:pt idx="2517">
                  <c:v>0.52611520318165439</c:v>
                </c:pt>
                <c:pt idx="2518">
                  <c:v>0.52611520318165439</c:v>
                </c:pt>
                <c:pt idx="2519">
                  <c:v>0.52611520318165439</c:v>
                </c:pt>
                <c:pt idx="2520">
                  <c:v>0.52611520318165439</c:v>
                </c:pt>
                <c:pt idx="2521">
                  <c:v>0.52611520318165439</c:v>
                </c:pt>
                <c:pt idx="2522">
                  <c:v>0.52611520318165439</c:v>
                </c:pt>
                <c:pt idx="2523">
                  <c:v>0.52611520318165439</c:v>
                </c:pt>
                <c:pt idx="2524">
                  <c:v>0.52611520318165439</c:v>
                </c:pt>
                <c:pt idx="2525">
                  <c:v>0.52611520318165439</c:v>
                </c:pt>
                <c:pt idx="2526">
                  <c:v>0.52611520318165439</c:v>
                </c:pt>
                <c:pt idx="2527">
                  <c:v>0.52611520318165439</c:v>
                </c:pt>
                <c:pt idx="2528">
                  <c:v>0.52611520318165439</c:v>
                </c:pt>
                <c:pt idx="2529">
                  <c:v>0.52611520318165439</c:v>
                </c:pt>
                <c:pt idx="2530">
                  <c:v>0.52611520318165439</c:v>
                </c:pt>
                <c:pt idx="2531">
                  <c:v>0.52611520318165439</c:v>
                </c:pt>
                <c:pt idx="2532">
                  <c:v>0.52611520318165439</c:v>
                </c:pt>
                <c:pt idx="2533">
                  <c:v>0.52611520318165439</c:v>
                </c:pt>
                <c:pt idx="2534">
                  <c:v>0.52611520318165439</c:v>
                </c:pt>
                <c:pt idx="2535">
                  <c:v>0.52611520318165439</c:v>
                </c:pt>
                <c:pt idx="2536">
                  <c:v>0.52611520318165439</c:v>
                </c:pt>
                <c:pt idx="2537">
                  <c:v>0.52611520318165439</c:v>
                </c:pt>
                <c:pt idx="2538">
                  <c:v>0.52611520318165439</c:v>
                </c:pt>
                <c:pt idx="2539">
                  <c:v>0.52611520318165439</c:v>
                </c:pt>
                <c:pt idx="2540">
                  <c:v>0.52611520318165439</c:v>
                </c:pt>
                <c:pt idx="2541">
                  <c:v>0.52611520318165439</c:v>
                </c:pt>
                <c:pt idx="2542">
                  <c:v>0.52611520318165439</c:v>
                </c:pt>
                <c:pt idx="2543">
                  <c:v>0.52611520318165439</c:v>
                </c:pt>
                <c:pt idx="2544">
                  <c:v>0.52611520318165439</c:v>
                </c:pt>
                <c:pt idx="2545">
                  <c:v>0.52611520318165439</c:v>
                </c:pt>
                <c:pt idx="2546">
                  <c:v>0.52611520318165439</c:v>
                </c:pt>
                <c:pt idx="2547">
                  <c:v>0.52611520318165439</c:v>
                </c:pt>
                <c:pt idx="2548">
                  <c:v>0.52611520318165439</c:v>
                </c:pt>
                <c:pt idx="2549">
                  <c:v>0.52611520318165439</c:v>
                </c:pt>
                <c:pt idx="2550">
                  <c:v>0.52611520318165439</c:v>
                </c:pt>
                <c:pt idx="2551">
                  <c:v>0.52611520318165439</c:v>
                </c:pt>
                <c:pt idx="2552">
                  <c:v>0.52611520318165439</c:v>
                </c:pt>
                <c:pt idx="2553">
                  <c:v>0.52611520318165439</c:v>
                </c:pt>
                <c:pt idx="2554">
                  <c:v>0.52611520318165439</c:v>
                </c:pt>
                <c:pt idx="2555">
                  <c:v>0.52611520318165439</c:v>
                </c:pt>
                <c:pt idx="2556">
                  <c:v>0.52611520318165439</c:v>
                </c:pt>
                <c:pt idx="2557">
                  <c:v>0.52611520318165439</c:v>
                </c:pt>
                <c:pt idx="2558">
                  <c:v>0.52611520318165439</c:v>
                </c:pt>
                <c:pt idx="2559">
                  <c:v>0.52611520318165439</c:v>
                </c:pt>
                <c:pt idx="2560">
                  <c:v>0.52611520318165439</c:v>
                </c:pt>
                <c:pt idx="2561">
                  <c:v>0.52611520318165439</c:v>
                </c:pt>
                <c:pt idx="2562">
                  <c:v>0.52611520318165439</c:v>
                </c:pt>
                <c:pt idx="2563">
                  <c:v>0.52611520318165439</c:v>
                </c:pt>
                <c:pt idx="2564">
                  <c:v>0.52611520318165439</c:v>
                </c:pt>
                <c:pt idx="2565">
                  <c:v>0.52611520318165439</c:v>
                </c:pt>
                <c:pt idx="2566">
                  <c:v>0.52611520318165439</c:v>
                </c:pt>
                <c:pt idx="2567">
                  <c:v>0.52611520318165439</c:v>
                </c:pt>
                <c:pt idx="2568">
                  <c:v>0.52611520318165439</c:v>
                </c:pt>
                <c:pt idx="2569">
                  <c:v>0.52611520318165439</c:v>
                </c:pt>
                <c:pt idx="2570">
                  <c:v>0.52611520318165439</c:v>
                </c:pt>
                <c:pt idx="2571">
                  <c:v>0.52611520318165439</c:v>
                </c:pt>
                <c:pt idx="2572">
                  <c:v>0.52611520318165439</c:v>
                </c:pt>
                <c:pt idx="2573">
                  <c:v>0.52611520318165439</c:v>
                </c:pt>
                <c:pt idx="2574">
                  <c:v>0.52611520318165439</c:v>
                </c:pt>
                <c:pt idx="2575">
                  <c:v>0.52611520318165439</c:v>
                </c:pt>
                <c:pt idx="2576">
                  <c:v>0.52611520318165439</c:v>
                </c:pt>
                <c:pt idx="2577">
                  <c:v>0.52611520318165439</c:v>
                </c:pt>
                <c:pt idx="2578">
                  <c:v>0.52611520318165439</c:v>
                </c:pt>
                <c:pt idx="2579">
                  <c:v>0.52611520318165439</c:v>
                </c:pt>
                <c:pt idx="2580">
                  <c:v>0.52611520318165439</c:v>
                </c:pt>
                <c:pt idx="2581">
                  <c:v>0.52611520318165439</c:v>
                </c:pt>
                <c:pt idx="2582">
                  <c:v>0.52611520318165439</c:v>
                </c:pt>
                <c:pt idx="2583">
                  <c:v>0.52611520318165439</c:v>
                </c:pt>
                <c:pt idx="2584">
                  <c:v>0.52611520318165439</c:v>
                </c:pt>
                <c:pt idx="2585">
                  <c:v>0.52611520318165439</c:v>
                </c:pt>
                <c:pt idx="2586">
                  <c:v>0.52611520318165439</c:v>
                </c:pt>
                <c:pt idx="2587">
                  <c:v>0.52611520318165439</c:v>
                </c:pt>
                <c:pt idx="2588">
                  <c:v>0.52611520318165439</c:v>
                </c:pt>
                <c:pt idx="2589">
                  <c:v>0.52611520318165439</c:v>
                </c:pt>
                <c:pt idx="2590">
                  <c:v>0.52611520318165439</c:v>
                </c:pt>
                <c:pt idx="2591">
                  <c:v>0.52611520318165439</c:v>
                </c:pt>
                <c:pt idx="2592">
                  <c:v>0.52611520318165439</c:v>
                </c:pt>
                <c:pt idx="2593">
                  <c:v>0.52611520318165439</c:v>
                </c:pt>
                <c:pt idx="2594">
                  <c:v>0.52611520318165439</c:v>
                </c:pt>
                <c:pt idx="2595">
                  <c:v>0.52611520318165439</c:v>
                </c:pt>
                <c:pt idx="2596">
                  <c:v>0.52611520318165439</c:v>
                </c:pt>
                <c:pt idx="2597">
                  <c:v>0.52611520318165439</c:v>
                </c:pt>
                <c:pt idx="2598">
                  <c:v>0.52611520318165439</c:v>
                </c:pt>
                <c:pt idx="2599">
                  <c:v>0.52611520318165439</c:v>
                </c:pt>
                <c:pt idx="2600">
                  <c:v>0.52611520318165439</c:v>
                </c:pt>
                <c:pt idx="2601">
                  <c:v>0.52611520318165439</c:v>
                </c:pt>
                <c:pt idx="2602">
                  <c:v>0.52611520318165439</c:v>
                </c:pt>
                <c:pt idx="2603">
                  <c:v>0.52611520318165439</c:v>
                </c:pt>
                <c:pt idx="2604">
                  <c:v>0.52611520318165439</c:v>
                </c:pt>
                <c:pt idx="2605">
                  <c:v>0.52611520318165439</c:v>
                </c:pt>
                <c:pt idx="2606">
                  <c:v>0.52611520318165439</c:v>
                </c:pt>
                <c:pt idx="2607">
                  <c:v>0.52611520318165439</c:v>
                </c:pt>
                <c:pt idx="2608">
                  <c:v>0.52611520318165439</c:v>
                </c:pt>
                <c:pt idx="2609">
                  <c:v>0.52611520318165439</c:v>
                </c:pt>
                <c:pt idx="2610">
                  <c:v>0.52611520318165439</c:v>
                </c:pt>
                <c:pt idx="2611">
                  <c:v>0.52611520318165439</c:v>
                </c:pt>
                <c:pt idx="2612">
                  <c:v>0.52611520318165439</c:v>
                </c:pt>
                <c:pt idx="2613">
                  <c:v>0.52611520318165439</c:v>
                </c:pt>
                <c:pt idx="2614">
                  <c:v>0.52611520318165439</c:v>
                </c:pt>
                <c:pt idx="2615">
                  <c:v>0.52611520318165439</c:v>
                </c:pt>
                <c:pt idx="2616">
                  <c:v>0.52611520318165439</c:v>
                </c:pt>
                <c:pt idx="2617">
                  <c:v>0.52611520318165439</c:v>
                </c:pt>
                <c:pt idx="2618">
                  <c:v>0.52611520318165439</c:v>
                </c:pt>
                <c:pt idx="2619">
                  <c:v>0.52611520318165439</c:v>
                </c:pt>
                <c:pt idx="2620">
                  <c:v>0.52611520318165439</c:v>
                </c:pt>
                <c:pt idx="2621">
                  <c:v>0.52611520318165439</c:v>
                </c:pt>
                <c:pt idx="2622">
                  <c:v>0.52611520318165439</c:v>
                </c:pt>
                <c:pt idx="2623">
                  <c:v>0.52611520318165439</c:v>
                </c:pt>
                <c:pt idx="2624">
                  <c:v>0.52611520318165439</c:v>
                </c:pt>
                <c:pt idx="2625">
                  <c:v>0.52611520318165439</c:v>
                </c:pt>
                <c:pt idx="2626">
                  <c:v>0.52611520318165439</c:v>
                </c:pt>
                <c:pt idx="2627">
                  <c:v>0.52611520318165439</c:v>
                </c:pt>
                <c:pt idx="2628">
                  <c:v>0.52611520318165439</c:v>
                </c:pt>
                <c:pt idx="2629">
                  <c:v>0.52611520318165439</c:v>
                </c:pt>
                <c:pt idx="2630">
                  <c:v>0.52611520318165439</c:v>
                </c:pt>
                <c:pt idx="2631">
                  <c:v>0.52611520318165439</c:v>
                </c:pt>
                <c:pt idx="2632">
                  <c:v>0.52611520318165439</c:v>
                </c:pt>
                <c:pt idx="2633">
                  <c:v>0.52611520318165439</c:v>
                </c:pt>
                <c:pt idx="2634">
                  <c:v>0.52611520318165439</c:v>
                </c:pt>
                <c:pt idx="2635">
                  <c:v>0.52611520318165439</c:v>
                </c:pt>
                <c:pt idx="2636">
                  <c:v>0.52611520318165439</c:v>
                </c:pt>
                <c:pt idx="2637">
                  <c:v>0.52611520318165439</c:v>
                </c:pt>
                <c:pt idx="2638">
                  <c:v>0.52611520318165439</c:v>
                </c:pt>
                <c:pt idx="2639">
                  <c:v>0.52611520318165439</c:v>
                </c:pt>
                <c:pt idx="2640">
                  <c:v>0.52611520318165439</c:v>
                </c:pt>
                <c:pt idx="2641">
                  <c:v>0.52611520318165439</c:v>
                </c:pt>
                <c:pt idx="2642">
                  <c:v>0.52611520318165439</c:v>
                </c:pt>
                <c:pt idx="2643">
                  <c:v>0.52611520318165439</c:v>
                </c:pt>
                <c:pt idx="2644">
                  <c:v>0.52611520318165439</c:v>
                </c:pt>
                <c:pt idx="2645">
                  <c:v>0.52611520318165439</c:v>
                </c:pt>
                <c:pt idx="2646">
                  <c:v>0.52611520318165439</c:v>
                </c:pt>
                <c:pt idx="2647">
                  <c:v>0.52611520318165439</c:v>
                </c:pt>
                <c:pt idx="2648">
                  <c:v>0.52611520318165439</c:v>
                </c:pt>
                <c:pt idx="2649">
                  <c:v>0.52611520318165439</c:v>
                </c:pt>
                <c:pt idx="2650">
                  <c:v>0.52611520318165439</c:v>
                </c:pt>
                <c:pt idx="2651">
                  <c:v>0.52611520318165439</c:v>
                </c:pt>
                <c:pt idx="2652">
                  <c:v>0.52611520318165439</c:v>
                </c:pt>
                <c:pt idx="2653">
                  <c:v>0.52611520318165439</c:v>
                </c:pt>
                <c:pt idx="2654">
                  <c:v>0.52611520318165439</c:v>
                </c:pt>
                <c:pt idx="2655">
                  <c:v>0.52611520318165439</c:v>
                </c:pt>
                <c:pt idx="2656">
                  <c:v>0.52611520318165439</c:v>
                </c:pt>
                <c:pt idx="2657">
                  <c:v>0.52611520318165439</c:v>
                </c:pt>
                <c:pt idx="2658">
                  <c:v>0.52611520318165439</c:v>
                </c:pt>
                <c:pt idx="2659">
                  <c:v>0.52611520318165439</c:v>
                </c:pt>
                <c:pt idx="2660">
                  <c:v>0.52611520318165439</c:v>
                </c:pt>
                <c:pt idx="2661">
                  <c:v>0.52611520318165439</c:v>
                </c:pt>
                <c:pt idx="2662">
                  <c:v>0.52611520318165439</c:v>
                </c:pt>
                <c:pt idx="2663">
                  <c:v>0.52611520318165439</c:v>
                </c:pt>
                <c:pt idx="2664">
                  <c:v>0.52611520318165439</c:v>
                </c:pt>
                <c:pt idx="2665">
                  <c:v>0.52611520318165439</c:v>
                </c:pt>
                <c:pt idx="2666">
                  <c:v>0.52611520318165439</c:v>
                </c:pt>
                <c:pt idx="2667">
                  <c:v>0.52611520318165439</c:v>
                </c:pt>
                <c:pt idx="2668">
                  <c:v>0.52611520318165439</c:v>
                </c:pt>
                <c:pt idx="2669">
                  <c:v>0.52611520318165439</c:v>
                </c:pt>
                <c:pt idx="2670">
                  <c:v>0.52611520318165439</c:v>
                </c:pt>
                <c:pt idx="2671">
                  <c:v>0.52611520318165439</c:v>
                </c:pt>
                <c:pt idx="2672">
                  <c:v>0.52611520318165439</c:v>
                </c:pt>
                <c:pt idx="2673">
                  <c:v>0.52611520318165439</c:v>
                </c:pt>
                <c:pt idx="2674">
                  <c:v>0.52611520318165439</c:v>
                </c:pt>
                <c:pt idx="2675">
                  <c:v>0.52611520318165439</c:v>
                </c:pt>
                <c:pt idx="2676">
                  <c:v>0.52611520318165439</c:v>
                </c:pt>
                <c:pt idx="2677">
                  <c:v>0.52611520318165439</c:v>
                </c:pt>
                <c:pt idx="2678">
                  <c:v>0.52611520318165439</c:v>
                </c:pt>
                <c:pt idx="2679">
                  <c:v>0.52611520318165439</c:v>
                </c:pt>
                <c:pt idx="2680">
                  <c:v>0.52611520318165439</c:v>
                </c:pt>
                <c:pt idx="2681">
                  <c:v>0.52611520318165439</c:v>
                </c:pt>
                <c:pt idx="2682">
                  <c:v>0.52611520318165439</c:v>
                </c:pt>
                <c:pt idx="2683">
                  <c:v>0.52611520318165439</c:v>
                </c:pt>
                <c:pt idx="2684">
                  <c:v>0.52611520318165439</c:v>
                </c:pt>
                <c:pt idx="2685">
                  <c:v>0.52611520318165439</c:v>
                </c:pt>
                <c:pt idx="2686">
                  <c:v>0.52611520318165439</c:v>
                </c:pt>
                <c:pt idx="2687">
                  <c:v>0.52611520318165439</c:v>
                </c:pt>
                <c:pt idx="2688">
                  <c:v>0.52611520318165439</c:v>
                </c:pt>
                <c:pt idx="2689">
                  <c:v>0.52611520318165439</c:v>
                </c:pt>
                <c:pt idx="2690">
                  <c:v>0.52611520318165439</c:v>
                </c:pt>
                <c:pt idx="2691">
                  <c:v>0.52611520318165439</c:v>
                </c:pt>
                <c:pt idx="2692">
                  <c:v>0.52611520318165439</c:v>
                </c:pt>
                <c:pt idx="2693">
                  <c:v>0.52611520318165439</c:v>
                </c:pt>
                <c:pt idx="2694">
                  <c:v>0.52611520318165439</c:v>
                </c:pt>
                <c:pt idx="2695">
                  <c:v>0.52611520318165439</c:v>
                </c:pt>
                <c:pt idx="2696">
                  <c:v>0.52611520318165439</c:v>
                </c:pt>
                <c:pt idx="2697">
                  <c:v>0.52611520318165439</c:v>
                </c:pt>
                <c:pt idx="2698">
                  <c:v>0.52611520318165439</c:v>
                </c:pt>
                <c:pt idx="2699">
                  <c:v>0.52611520318165439</c:v>
                </c:pt>
                <c:pt idx="2700">
                  <c:v>0.52611520318165439</c:v>
                </c:pt>
                <c:pt idx="2701">
                  <c:v>0.52611520318165439</c:v>
                </c:pt>
                <c:pt idx="2702">
                  <c:v>0.52611520318165439</c:v>
                </c:pt>
                <c:pt idx="2703">
                  <c:v>0.52611520318165439</c:v>
                </c:pt>
                <c:pt idx="2704">
                  <c:v>0.52611520318165439</c:v>
                </c:pt>
                <c:pt idx="2705">
                  <c:v>0.52611520318165439</c:v>
                </c:pt>
                <c:pt idx="2706">
                  <c:v>0.52611520318165439</c:v>
                </c:pt>
                <c:pt idx="2707">
                  <c:v>0.52611520318165439</c:v>
                </c:pt>
                <c:pt idx="2708">
                  <c:v>0.52611520318165439</c:v>
                </c:pt>
                <c:pt idx="2709">
                  <c:v>0.52611520318165439</c:v>
                </c:pt>
                <c:pt idx="2710">
                  <c:v>0.52611520318165439</c:v>
                </c:pt>
                <c:pt idx="2711">
                  <c:v>0.52611520318165439</c:v>
                </c:pt>
                <c:pt idx="2712">
                  <c:v>0.52611520318165439</c:v>
                </c:pt>
                <c:pt idx="2713">
                  <c:v>0.52611520318165439</c:v>
                </c:pt>
                <c:pt idx="2714">
                  <c:v>0.52611520318165439</c:v>
                </c:pt>
                <c:pt idx="2715">
                  <c:v>0.52611520318165439</c:v>
                </c:pt>
                <c:pt idx="2716">
                  <c:v>0.52611520318165439</c:v>
                </c:pt>
                <c:pt idx="2717">
                  <c:v>0.52611520318165439</c:v>
                </c:pt>
                <c:pt idx="2718">
                  <c:v>0.52611520318165439</c:v>
                </c:pt>
                <c:pt idx="2719">
                  <c:v>0.52611520318165439</c:v>
                </c:pt>
                <c:pt idx="2720">
                  <c:v>0.52611520318165439</c:v>
                </c:pt>
                <c:pt idx="2721">
                  <c:v>0.52611520318165439</c:v>
                </c:pt>
                <c:pt idx="2722">
                  <c:v>0.52611520318165439</c:v>
                </c:pt>
                <c:pt idx="2723">
                  <c:v>0.52611520318165439</c:v>
                </c:pt>
                <c:pt idx="2724">
                  <c:v>0.52611520318165439</c:v>
                </c:pt>
                <c:pt idx="2725">
                  <c:v>0.52611520318165439</c:v>
                </c:pt>
                <c:pt idx="2726">
                  <c:v>0.52611520318165439</c:v>
                </c:pt>
                <c:pt idx="2727">
                  <c:v>0.52611520318165439</c:v>
                </c:pt>
                <c:pt idx="2728">
                  <c:v>0.52611520318165439</c:v>
                </c:pt>
                <c:pt idx="2729">
                  <c:v>0.52611520318165439</c:v>
                </c:pt>
                <c:pt idx="2730">
                  <c:v>0.52611520318165439</c:v>
                </c:pt>
                <c:pt idx="2731">
                  <c:v>0.52611520318165439</c:v>
                </c:pt>
                <c:pt idx="2732">
                  <c:v>0.52611520318165439</c:v>
                </c:pt>
                <c:pt idx="2733">
                  <c:v>0.52611520318165439</c:v>
                </c:pt>
                <c:pt idx="2734">
                  <c:v>0.52611520318165439</c:v>
                </c:pt>
                <c:pt idx="2735">
                  <c:v>0.52611520318165439</c:v>
                </c:pt>
                <c:pt idx="2736">
                  <c:v>0.52611520318165439</c:v>
                </c:pt>
                <c:pt idx="2737">
                  <c:v>0.52611520318165439</c:v>
                </c:pt>
                <c:pt idx="2738">
                  <c:v>0.52611520318165439</c:v>
                </c:pt>
                <c:pt idx="2739">
                  <c:v>0.52611520318165439</c:v>
                </c:pt>
                <c:pt idx="2740">
                  <c:v>0.52611520318165439</c:v>
                </c:pt>
                <c:pt idx="2741">
                  <c:v>0.52611520318165439</c:v>
                </c:pt>
                <c:pt idx="2742">
                  <c:v>0.52611520318165439</c:v>
                </c:pt>
                <c:pt idx="2743">
                  <c:v>0.52611520318165439</c:v>
                </c:pt>
                <c:pt idx="2744">
                  <c:v>0.52611520318165439</c:v>
                </c:pt>
                <c:pt idx="2745">
                  <c:v>0.52611520318165439</c:v>
                </c:pt>
                <c:pt idx="2746">
                  <c:v>0.52611520318165439</c:v>
                </c:pt>
                <c:pt idx="2747">
                  <c:v>0.52611520318165439</c:v>
                </c:pt>
                <c:pt idx="2748">
                  <c:v>0.52611520318165439</c:v>
                </c:pt>
                <c:pt idx="2749">
                  <c:v>0.52611520318165439</c:v>
                </c:pt>
                <c:pt idx="2750">
                  <c:v>0.52611520318165439</c:v>
                </c:pt>
                <c:pt idx="2751">
                  <c:v>0.52611520318165439</c:v>
                </c:pt>
                <c:pt idx="2752">
                  <c:v>0.52611520318165439</c:v>
                </c:pt>
                <c:pt idx="2753">
                  <c:v>0.52611520318165439</c:v>
                </c:pt>
                <c:pt idx="2754">
                  <c:v>0.52611520318165439</c:v>
                </c:pt>
                <c:pt idx="2755">
                  <c:v>0.52611520318165439</c:v>
                </c:pt>
                <c:pt idx="2756">
                  <c:v>0.52611520318165439</c:v>
                </c:pt>
                <c:pt idx="2757">
                  <c:v>0.52611520318165439</c:v>
                </c:pt>
                <c:pt idx="2758">
                  <c:v>0.52611520318165439</c:v>
                </c:pt>
                <c:pt idx="2759">
                  <c:v>0.52611520318165439</c:v>
                </c:pt>
                <c:pt idx="2760">
                  <c:v>0.52611520318165439</c:v>
                </c:pt>
                <c:pt idx="2761">
                  <c:v>0.52611520318165439</c:v>
                </c:pt>
                <c:pt idx="2762">
                  <c:v>0.52611520318165439</c:v>
                </c:pt>
                <c:pt idx="2763">
                  <c:v>0.52611520318165439</c:v>
                </c:pt>
                <c:pt idx="2764">
                  <c:v>0.52611520318165439</c:v>
                </c:pt>
                <c:pt idx="2765">
                  <c:v>0.52611520318165439</c:v>
                </c:pt>
                <c:pt idx="2766">
                  <c:v>0.52611520318165439</c:v>
                </c:pt>
                <c:pt idx="2767">
                  <c:v>0.52611520318165439</c:v>
                </c:pt>
                <c:pt idx="2768">
                  <c:v>0.52611520318165439</c:v>
                </c:pt>
                <c:pt idx="2769">
                  <c:v>0.52611520318165439</c:v>
                </c:pt>
                <c:pt idx="2770">
                  <c:v>0.52611520318165439</c:v>
                </c:pt>
                <c:pt idx="2771">
                  <c:v>0.52611520318165439</c:v>
                </c:pt>
                <c:pt idx="2772">
                  <c:v>0.52611520318165439</c:v>
                </c:pt>
                <c:pt idx="2773">
                  <c:v>0.52611520318165439</c:v>
                </c:pt>
                <c:pt idx="2774">
                  <c:v>0.52611520318165439</c:v>
                </c:pt>
                <c:pt idx="2775">
                  <c:v>0.52611520318165439</c:v>
                </c:pt>
                <c:pt idx="2776">
                  <c:v>0.52611520318165439</c:v>
                </c:pt>
                <c:pt idx="2777">
                  <c:v>0.52611520318165439</c:v>
                </c:pt>
                <c:pt idx="2778">
                  <c:v>0.52611520318165439</c:v>
                </c:pt>
                <c:pt idx="2779">
                  <c:v>0.52611520318165439</c:v>
                </c:pt>
                <c:pt idx="2780">
                  <c:v>0.52611520318165439</c:v>
                </c:pt>
                <c:pt idx="2781">
                  <c:v>0.52611520318165439</c:v>
                </c:pt>
                <c:pt idx="2782">
                  <c:v>0.52611520318165439</c:v>
                </c:pt>
                <c:pt idx="2783">
                  <c:v>0.52611520318165439</c:v>
                </c:pt>
                <c:pt idx="2784">
                  <c:v>0.52611520318165439</c:v>
                </c:pt>
                <c:pt idx="2785">
                  <c:v>0.52611520318165439</c:v>
                </c:pt>
                <c:pt idx="2786">
                  <c:v>0.52611520318165439</c:v>
                </c:pt>
                <c:pt idx="2787">
                  <c:v>0.52611520318165439</c:v>
                </c:pt>
                <c:pt idx="2788">
                  <c:v>0.52611520318165439</c:v>
                </c:pt>
                <c:pt idx="2789">
                  <c:v>0.52611520318165439</c:v>
                </c:pt>
                <c:pt idx="2790">
                  <c:v>0.52611520318165439</c:v>
                </c:pt>
                <c:pt idx="2791">
                  <c:v>0.52611520318165439</c:v>
                </c:pt>
                <c:pt idx="2792">
                  <c:v>0.52611520318165439</c:v>
                </c:pt>
                <c:pt idx="2793">
                  <c:v>0.52611520318165439</c:v>
                </c:pt>
                <c:pt idx="2794">
                  <c:v>0.52611520318165439</c:v>
                </c:pt>
                <c:pt idx="2795">
                  <c:v>0.52611520318165439</c:v>
                </c:pt>
                <c:pt idx="2796">
                  <c:v>0.52611520318165439</c:v>
                </c:pt>
                <c:pt idx="2797">
                  <c:v>0.52611520318165439</c:v>
                </c:pt>
                <c:pt idx="2798">
                  <c:v>0.52611520318165439</c:v>
                </c:pt>
                <c:pt idx="2799">
                  <c:v>0.52611520318165439</c:v>
                </c:pt>
                <c:pt idx="2800">
                  <c:v>0.52611520318165439</c:v>
                </c:pt>
                <c:pt idx="2801">
                  <c:v>0.52611520318165439</c:v>
                </c:pt>
                <c:pt idx="2802">
                  <c:v>0.52611520318165439</c:v>
                </c:pt>
                <c:pt idx="2803">
                  <c:v>0.52611520318165439</c:v>
                </c:pt>
                <c:pt idx="2804">
                  <c:v>0.52611520318165439</c:v>
                </c:pt>
                <c:pt idx="2805">
                  <c:v>0.52611520318165439</c:v>
                </c:pt>
                <c:pt idx="2806">
                  <c:v>0.52611520318165439</c:v>
                </c:pt>
                <c:pt idx="2807">
                  <c:v>0.52611520318165439</c:v>
                </c:pt>
                <c:pt idx="2808">
                  <c:v>0.52611520318165439</c:v>
                </c:pt>
                <c:pt idx="2809">
                  <c:v>0.52611520318165439</c:v>
                </c:pt>
                <c:pt idx="2810">
                  <c:v>0.52611520318165439</c:v>
                </c:pt>
                <c:pt idx="2811">
                  <c:v>0.52611520318165439</c:v>
                </c:pt>
                <c:pt idx="2812">
                  <c:v>0.52611520318165439</c:v>
                </c:pt>
                <c:pt idx="2813">
                  <c:v>0.52611520318165439</c:v>
                </c:pt>
                <c:pt idx="2814">
                  <c:v>0.52611520318165439</c:v>
                </c:pt>
                <c:pt idx="2815">
                  <c:v>0.52611520318165439</c:v>
                </c:pt>
                <c:pt idx="2816">
                  <c:v>0.52611520318165439</c:v>
                </c:pt>
                <c:pt idx="2817">
                  <c:v>0.52611520318165439</c:v>
                </c:pt>
                <c:pt idx="2818">
                  <c:v>0.52611520318165439</c:v>
                </c:pt>
                <c:pt idx="2819">
                  <c:v>0.52611520318165439</c:v>
                </c:pt>
                <c:pt idx="2820">
                  <c:v>0.52611520318165439</c:v>
                </c:pt>
                <c:pt idx="2821">
                  <c:v>0.52611520318165439</c:v>
                </c:pt>
                <c:pt idx="2822">
                  <c:v>0.52611520318165439</c:v>
                </c:pt>
                <c:pt idx="2823">
                  <c:v>0.52611520318165439</c:v>
                </c:pt>
                <c:pt idx="2824">
                  <c:v>0.52611520318165439</c:v>
                </c:pt>
                <c:pt idx="2825">
                  <c:v>0.52611520318165439</c:v>
                </c:pt>
                <c:pt idx="2826">
                  <c:v>0.52611520318165439</c:v>
                </c:pt>
                <c:pt idx="2827">
                  <c:v>0.52611520318165439</c:v>
                </c:pt>
                <c:pt idx="2828">
                  <c:v>0.52611520318165439</c:v>
                </c:pt>
                <c:pt idx="2829">
                  <c:v>0.52611520318165439</c:v>
                </c:pt>
                <c:pt idx="2830">
                  <c:v>0.52611520318165439</c:v>
                </c:pt>
                <c:pt idx="2831">
                  <c:v>0.52611520318165439</c:v>
                </c:pt>
                <c:pt idx="2832">
                  <c:v>0.52611520318165439</c:v>
                </c:pt>
                <c:pt idx="2833">
                  <c:v>0.52611520318165439</c:v>
                </c:pt>
                <c:pt idx="2834">
                  <c:v>0.52611520318165439</c:v>
                </c:pt>
                <c:pt idx="2835">
                  <c:v>0.52611520318165439</c:v>
                </c:pt>
                <c:pt idx="2836">
                  <c:v>0.52611520318165439</c:v>
                </c:pt>
                <c:pt idx="2837">
                  <c:v>0.52611520318165439</c:v>
                </c:pt>
                <c:pt idx="2838">
                  <c:v>0.52611520318165439</c:v>
                </c:pt>
                <c:pt idx="2839">
                  <c:v>0.52611520318165439</c:v>
                </c:pt>
                <c:pt idx="2840">
                  <c:v>0.52611520318165439</c:v>
                </c:pt>
                <c:pt idx="2841">
                  <c:v>0.52611520318165439</c:v>
                </c:pt>
                <c:pt idx="2842">
                  <c:v>0.52611520318165439</c:v>
                </c:pt>
                <c:pt idx="2843">
                  <c:v>0.52611520318165439</c:v>
                </c:pt>
                <c:pt idx="2844">
                  <c:v>0.52611520318165439</c:v>
                </c:pt>
                <c:pt idx="2845">
                  <c:v>0.52611520318165439</c:v>
                </c:pt>
                <c:pt idx="2846">
                  <c:v>0.52611520318165439</c:v>
                </c:pt>
                <c:pt idx="2847">
                  <c:v>0.52611520318165439</c:v>
                </c:pt>
                <c:pt idx="2848">
                  <c:v>0.52611520318165439</c:v>
                </c:pt>
                <c:pt idx="2849">
                  <c:v>0.52611520318165439</c:v>
                </c:pt>
                <c:pt idx="2850">
                  <c:v>0.52611520318165439</c:v>
                </c:pt>
                <c:pt idx="2851">
                  <c:v>0.52611520318165439</c:v>
                </c:pt>
                <c:pt idx="2852">
                  <c:v>0.52611520318165439</c:v>
                </c:pt>
                <c:pt idx="2853">
                  <c:v>0.52611520318165439</c:v>
                </c:pt>
                <c:pt idx="2854">
                  <c:v>0.52611520318165439</c:v>
                </c:pt>
                <c:pt idx="2855">
                  <c:v>0.52611520318165439</c:v>
                </c:pt>
                <c:pt idx="2856">
                  <c:v>0.52611520318165439</c:v>
                </c:pt>
                <c:pt idx="2857">
                  <c:v>0.52611520318165439</c:v>
                </c:pt>
                <c:pt idx="2858">
                  <c:v>0.52611520318165439</c:v>
                </c:pt>
                <c:pt idx="2859">
                  <c:v>0.52611520318165439</c:v>
                </c:pt>
                <c:pt idx="2860">
                  <c:v>0.52611520318165439</c:v>
                </c:pt>
                <c:pt idx="2861">
                  <c:v>0.52611520318165439</c:v>
                </c:pt>
                <c:pt idx="2862">
                  <c:v>0.52611520318165439</c:v>
                </c:pt>
                <c:pt idx="2863">
                  <c:v>0.52611520318165439</c:v>
                </c:pt>
                <c:pt idx="2864">
                  <c:v>0.52611520318165439</c:v>
                </c:pt>
                <c:pt idx="2865">
                  <c:v>0.52611520318165439</c:v>
                </c:pt>
                <c:pt idx="2866">
                  <c:v>0.52611520318165439</c:v>
                </c:pt>
                <c:pt idx="2867">
                  <c:v>0.52611520318165439</c:v>
                </c:pt>
                <c:pt idx="2868">
                  <c:v>0.52611520318165439</c:v>
                </c:pt>
                <c:pt idx="2869">
                  <c:v>0.52611520318165439</c:v>
                </c:pt>
                <c:pt idx="2870">
                  <c:v>0.52611520318165439</c:v>
                </c:pt>
                <c:pt idx="2871">
                  <c:v>0.52611520318165439</c:v>
                </c:pt>
                <c:pt idx="2872">
                  <c:v>0.52611520318165439</c:v>
                </c:pt>
                <c:pt idx="2873">
                  <c:v>0.52611520318165439</c:v>
                </c:pt>
                <c:pt idx="2874">
                  <c:v>0.52611520318165439</c:v>
                </c:pt>
                <c:pt idx="2875">
                  <c:v>0.52611520318165439</c:v>
                </c:pt>
                <c:pt idx="2876">
                  <c:v>0.52611520318165439</c:v>
                </c:pt>
                <c:pt idx="2877">
                  <c:v>0.52611520318165439</c:v>
                </c:pt>
                <c:pt idx="2878">
                  <c:v>0.52611520318165439</c:v>
                </c:pt>
                <c:pt idx="2879">
                  <c:v>0.52611520318165439</c:v>
                </c:pt>
                <c:pt idx="2880">
                  <c:v>0.52611520318165439</c:v>
                </c:pt>
                <c:pt idx="2881">
                  <c:v>0.52611520318165439</c:v>
                </c:pt>
                <c:pt idx="2882">
                  <c:v>0.52611520318165439</c:v>
                </c:pt>
                <c:pt idx="2883">
                  <c:v>0.52611520318165439</c:v>
                </c:pt>
                <c:pt idx="2884">
                  <c:v>0.52611520318165439</c:v>
                </c:pt>
                <c:pt idx="2885">
                  <c:v>0.52611520318165439</c:v>
                </c:pt>
                <c:pt idx="2886">
                  <c:v>0.52611520318165439</c:v>
                </c:pt>
                <c:pt idx="2887">
                  <c:v>0.52611520318165439</c:v>
                </c:pt>
                <c:pt idx="2888">
                  <c:v>0.52611520318165439</c:v>
                </c:pt>
                <c:pt idx="2889">
                  <c:v>0.52611520318165439</c:v>
                </c:pt>
                <c:pt idx="2890">
                  <c:v>0.52611520318165439</c:v>
                </c:pt>
                <c:pt idx="2891">
                  <c:v>0.52611520318165439</c:v>
                </c:pt>
                <c:pt idx="2892">
                  <c:v>0.52611520318165439</c:v>
                </c:pt>
                <c:pt idx="2893">
                  <c:v>0.52611520318165439</c:v>
                </c:pt>
                <c:pt idx="2894">
                  <c:v>0.52611520318165439</c:v>
                </c:pt>
                <c:pt idx="2895">
                  <c:v>0.52611520318165439</c:v>
                </c:pt>
                <c:pt idx="2896">
                  <c:v>0.52611520318165439</c:v>
                </c:pt>
                <c:pt idx="2897">
                  <c:v>0.52611520318165439</c:v>
                </c:pt>
                <c:pt idx="2898">
                  <c:v>0.52611520318165439</c:v>
                </c:pt>
                <c:pt idx="2899">
                  <c:v>0.52611520318165439</c:v>
                </c:pt>
                <c:pt idx="2900">
                  <c:v>0.52611520318165439</c:v>
                </c:pt>
                <c:pt idx="2901">
                  <c:v>0.52611520318165439</c:v>
                </c:pt>
                <c:pt idx="2902">
                  <c:v>0.52611520318165439</c:v>
                </c:pt>
                <c:pt idx="2903">
                  <c:v>0.52611520318165439</c:v>
                </c:pt>
                <c:pt idx="2904">
                  <c:v>0.52611520318165439</c:v>
                </c:pt>
                <c:pt idx="2905">
                  <c:v>0.52611520318165439</c:v>
                </c:pt>
                <c:pt idx="2906">
                  <c:v>0.52611520318165439</c:v>
                </c:pt>
                <c:pt idx="2907">
                  <c:v>0.52611520318165439</c:v>
                </c:pt>
                <c:pt idx="2908">
                  <c:v>0.52611520318165439</c:v>
                </c:pt>
                <c:pt idx="2909">
                  <c:v>0.52611520318165439</c:v>
                </c:pt>
                <c:pt idx="2910">
                  <c:v>0.52611520318165439</c:v>
                </c:pt>
                <c:pt idx="2911">
                  <c:v>0.52611520318165439</c:v>
                </c:pt>
                <c:pt idx="2912">
                  <c:v>0.52611520318165439</c:v>
                </c:pt>
                <c:pt idx="2913">
                  <c:v>0.52611520318165439</c:v>
                </c:pt>
                <c:pt idx="2914">
                  <c:v>0.52611520318165439</c:v>
                </c:pt>
                <c:pt idx="2915">
                  <c:v>0.52611520318165439</c:v>
                </c:pt>
                <c:pt idx="2916">
                  <c:v>0.52611520318165439</c:v>
                </c:pt>
                <c:pt idx="2917">
                  <c:v>0.52611520318165439</c:v>
                </c:pt>
                <c:pt idx="2918">
                  <c:v>0.52611520318165439</c:v>
                </c:pt>
                <c:pt idx="2919">
                  <c:v>0.52611520318165439</c:v>
                </c:pt>
                <c:pt idx="2920">
                  <c:v>0.52611520318165439</c:v>
                </c:pt>
                <c:pt idx="2921">
                  <c:v>0.52611520318165439</c:v>
                </c:pt>
                <c:pt idx="2922">
                  <c:v>0.52611520318165439</c:v>
                </c:pt>
                <c:pt idx="2923">
                  <c:v>0.52611520318165439</c:v>
                </c:pt>
                <c:pt idx="2924">
                  <c:v>0.52611520318165439</c:v>
                </c:pt>
                <c:pt idx="2925">
                  <c:v>0.52611520318165439</c:v>
                </c:pt>
                <c:pt idx="2926">
                  <c:v>0.52611520318165439</c:v>
                </c:pt>
                <c:pt idx="2927">
                  <c:v>0.52611520318165439</c:v>
                </c:pt>
                <c:pt idx="2928">
                  <c:v>0.52611520318165439</c:v>
                </c:pt>
                <c:pt idx="2929">
                  <c:v>0.52611520318165439</c:v>
                </c:pt>
                <c:pt idx="2930">
                  <c:v>0.52611520318165439</c:v>
                </c:pt>
                <c:pt idx="2931">
                  <c:v>0.52611520318165439</c:v>
                </c:pt>
                <c:pt idx="2932">
                  <c:v>0.52611520318165439</c:v>
                </c:pt>
                <c:pt idx="2933">
                  <c:v>0.52611520318165439</c:v>
                </c:pt>
                <c:pt idx="2934">
                  <c:v>0.52611520318165439</c:v>
                </c:pt>
                <c:pt idx="2935">
                  <c:v>0.52611520318165439</c:v>
                </c:pt>
                <c:pt idx="2936">
                  <c:v>0.52611520318165439</c:v>
                </c:pt>
                <c:pt idx="2937">
                  <c:v>0.52611520318165439</c:v>
                </c:pt>
                <c:pt idx="2938">
                  <c:v>0.52611520318165439</c:v>
                </c:pt>
                <c:pt idx="2939">
                  <c:v>0.52611520318165439</c:v>
                </c:pt>
                <c:pt idx="2940">
                  <c:v>0.52611520318165439</c:v>
                </c:pt>
                <c:pt idx="2941">
                  <c:v>0.52611520318165439</c:v>
                </c:pt>
                <c:pt idx="2942">
                  <c:v>0.52611520318165439</c:v>
                </c:pt>
                <c:pt idx="2943">
                  <c:v>0.52611520318165439</c:v>
                </c:pt>
                <c:pt idx="2944">
                  <c:v>0.52611520318165439</c:v>
                </c:pt>
                <c:pt idx="2945">
                  <c:v>0.52611520318165439</c:v>
                </c:pt>
                <c:pt idx="2946">
                  <c:v>0.52611520318165439</c:v>
                </c:pt>
                <c:pt idx="2947">
                  <c:v>0.52611520318165439</c:v>
                </c:pt>
                <c:pt idx="2948">
                  <c:v>0.52611520318165439</c:v>
                </c:pt>
                <c:pt idx="2949">
                  <c:v>0.52611520318165439</c:v>
                </c:pt>
                <c:pt idx="2950">
                  <c:v>0.52611520318165439</c:v>
                </c:pt>
                <c:pt idx="2951">
                  <c:v>0.52611520318165439</c:v>
                </c:pt>
                <c:pt idx="2952">
                  <c:v>0.52611520318165439</c:v>
                </c:pt>
                <c:pt idx="2953">
                  <c:v>0.52611520318165439</c:v>
                </c:pt>
                <c:pt idx="2954">
                  <c:v>0.52611520318165439</c:v>
                </c:pt>
                <c:pt idx="2955">
                  <c:v>0.52611520318165439</c:v>
                </c:pt>
                <c:pt idx="2956">
                  <c:v>0.52611520318165439</c:v>
                </c:pt>
                <c:pt idx="2957">
                  <c:v>0.52611520318165439</c:v>
                </c:pt>
                <c:pt idx="2958">
                  <c:v>0.52611520318165439</c:v>
                </c:pt>
                <c:pt idx="2959">
                  <c:v>0.52611520318165439</c:v>
                </c:pt>
                <c:pt idx="2960">
                  <c:v>0.52611520318165439</c:v>
                </c:pt>
                <c:pt idx="2961">
                  <c:v>0.52611520318165439</c:v>
                </c:pt>
                <c:pt idx="2962">
                  <c:v>0.52611520318165439</c:v>
                </c:pt>
                <c:pt idx="2963">
                  <c:v>0.52611520318165439</c:v>
                </c:pt>
                <c:pt idx="2964">
                  <c:v>0.52611520318165439</c:v>
                </c:pt>
                <c:pt idx="2965">
                  <c:v>0.52611520318165439</c:v>
                </c:pt>
                <c:pt idx="2966">
                  <c:v>0.52611520318165439</c:v>
                </c:pt>
                <c:pt idx="2967">
                  <c:v>0.52611520318165439</c:v>
                </c:pt>
                <c:pt idx="2968">
                  <c:v>0.52611520318165439</c:v>
                </c:pt>
                <c:pt idx="2969">
                  <c:v>0.52611520318165439</c:v>
                </c:pt>
                <c:pt idx="2970">
                  <c:v>0.52611520318165439</c:v>
                </c:pt>
                <c:pt idx="2971">
                  <c:v>0.52611520318165439</c:v>
                </c:pt>
                <c:pt idx="2972">
                  <c:v>0.52611520318165439</c:v>
                </c:pt>
                <c:pt idx="2973">
                  <c:v>0.52611520318165439</c:v>
                </c:pt>
                <c:pt idx="2974">
                  <c:v>0.52611520318165439</c:v>
                </c:pt>
                <c:pt idx="2975">
                  <c:v>0.52611520318165439</c:v>
                </c:pt>
                <c:pt idx="2976">
                  <c:v>0.52611520318165439</c:v>
                </c:pt>
                <c:pt idx="2977">
                  <c:v>0.52611520318165439</c:v>
                </c:pt>
                <c:pt idx="2978">
                  <c:v>0.52611520318165439</c:v>
                </c:pt>
                <c:pt idx="2979">
                  <c:v>0.52611520318165439</c:v>
                </c:pt>
                <c:pt idx="2980">
                  <c:v>0.52611520318165439</c:v>
                </c:pt>
                <c:pt idx="2981">
                  <c:v>0.52611520318165439</c:v>
                </c:pt>
                <c:pt idx="2982">
                  <c:v>0.52611520318165439</c:v>
                </c:pt>
                <c:pt idx="2983">
                  <c:v>0.52611520318165439</c:v>
                </c:pt>
                <c:pt idx="2984">
                  <c:v>0.52611520318165439</c:v>
                </c:pt>
                <c:pt idx="2985">
                  <c:v>0.52611520318165439</c:v>
                </c:pt>
                <c:pt idx="2986">
                  <c:v>0.52611520318165439</c:v>
                </c:pt>
                <c:pt idx="2987">
                  <c:v>0.52611520318165439</c:v>
                </c:pt>
                <c:pt idx="2988">
                  <c:v>0.52611520318165439</c:v>
                </c:pt>
                <c:pt idx="2989">
                  <c:v>0.52611520318165439</c:v>
                </c:pt>
                <c:pt idx="2990">
                  <c:v>0.52611520318165439</c:v>
                </c:pt>
                <c:pt idx="2991">
                  <c:v>0.52611520318165439</c:v>
                </c:pt>
                <c:pt idx="2992">
                  <c:v>0.52611520318165439</c:v>
                </c:pt>
                <c:pt idx="2993">
                  <c:v>0.52611520318165439</c:v>
                </c:pt>
                <c:pt idx="2994">
                  <c:v>0.52611520318165439</c:v>
                </c:pt>
                <c:pt idx="2995">
                  <c:v>0.52611520318165439</c:v>
                </c:pt>
                <c:pt idx="2996">
                  <c:v>0.52611520318165439</c:v>
                </c:pt>
                <c:pt idx="2997">
                  <c:v>0.52611520318165439</c:v>
                </c:pt>
                <c:pt idx="2998">
                  <c:v>0.52611520318165439</c:v>
                </c:pt>
                <c:pt idx="2999">
                  <c:v>0.52611520318165439</c:v>
                </c:pt>
                <c:pt idx="3000">
                  <c:v>0.52611520318165439</c:v>
                </c:pt>
                <c:pt idx="3001">
                  <c:v>0.52611520318165439</c:v>
                </c:pt>
                <c:pt idx="3002">
                  <c:v>0.52611520318165439</c:v>
                </c:pt>
                <c:pt idx="3003">
                  <c:v>0.52611520318165439</c:v>
                </c:pt>
                <c:pt idx="3004">
                  <c:v>0.52611520318165439</c:v>
                </c:pt>
                <c:pt idx="3005">
                  <c:v>0.52611520318165439</c:v>
                </c:pt>
                <c:pt idx="3006">
                  <c:v>0.52611520318165439</c:v>
                </c:pt>
                <c:pt idx="3007">
                  <c:v>0.52611520318165439</c:v>
                </c:pt>
                <c:pt idx="3008">
                  <c:v>0.52611520318165439</c:v>
                </c:pt>
                <c:pt idx="3009">
                  <c:v>0.52611520318165439</c:v>
                </c:pt>
                <c:pt idx="3010">
                  <c:v>0.52611520318165439</c:v>
                </c:pt>
                <c:pt idx="3011">
                  <c:v>0.52611520318165439</c:v>
                </c:pt>
                <c:pt idx="3012">
                  <c:v>0.52611520318165439</c:v>
                </c:pt>
                <c:pt idx="3013">
                  <c:v>0.52611520318165439</c:v>
                </c:pt>
                <c:pt idx="3014">
                  <c:v>0.52611520318165439</c:v>
                </c:pt>
                <c:pt idx="3015">
                  <c:v>0.52611520318165439</c:v>
                </c:pt>
                <c:pt idx="3016">
                  <c:v>0.52611520318165439</c:v>
                </c:pt>
                <c:pt idx="3017">
                  <c:v>0.52611520318165439</c:v>
                </c:pt>
                <c:pt idx="3018">
                  <c:v>0.52611520318165439</c:v>
                </c:pt>
                <c:pt idx="3019">
                  <c:v>0.52611520318165439</c:v>
                </c:pt>
                <c:pt idx="3020">
                  <c:v>0.52611520318165439</c:v>
                </c:pt>
                <c:pt idx="3021">
                  <c:v>0.52611520318165439</c:v>
                </c:pt>
                <c:pt idx="3022">
                  <c:v>0.52611520318165439</c:v>
                </c:pt>
                <c:pt idx="3023">
                  <c:v>0.52611520318165439</c:v>
                </c:pt>
                <c:pt idx="3024">
                  <c:v>0.52611520318165439</c:v>
                </c:pt>
                <c:pt idx="3025">
                  <c:v>0.52611520318165439</c:v>
                </c:pt>
                <c:pt idx="3026">
                  <c:v>0.52611520318165439</c:v>
                </c:pt>
                <c:pt idx="3027">
                  <c:v>0.52611520318165439</c:v>
                </c:pt>
                <c:pt idx="3028">
                  <c:v>0.52611520318165439</c:v>
                </c:pt>
                <c:pt idx="3029">
                  <c:v>0.52611520318165439</c:v>
                </c:pt>
                <c:pt idx="3030">
                  <c:v>0.52611520318165439</c:v>
                </c:pt>
                <c:pt idx="3031">
                  <c:v>0.52611520318165439</c:v>
                </c:pt>
                <c:pt idx="3032">
                  <c:v>0.52611520318165439</c:v>
                </c:pt>
                <c:pt idx="3033">
                  <c:v>0.52611520318165439</c:v>
                </c:pt>
                <c:pt idx="3034">
                  <c:v>0.52611520318165439</c:v>
                </c:pt>
                <c:pt idx="3035">
                  <c:v>0.52611520318165439</c:v>
                </c:pt>
                <c:pt idx="3036">
                  <c:v>0.52611520318165439</c:v>
                </c:pt>
                <c:pt idx="3037">
                  <c:v>0.52611520318165439</c:v>
                </c:pt>
                <c:pt idx="3038">
                  <c:v>0.52611520318165439</c:v>
                </c:pt>
                <c:pt idx="3039">
                  <c:v>0.52611520318165439</c:v>
                </c:pt>
                <c:pt idx="3040">
                  <c:v>0.52611520318165439</c:v>
                </c:pt>
                <c:pt idx="3041">
                  <c:v>0.52611520318165439</c:v>
                </c:pt>
                <c:pt idx="3042">
                  <c:v>0.52611520318165439</c:v>
                </c:pt>
                <c:pt idx="3043">
                  <c:v>0.52611520318165439</c:v>
                </c:pt>
                <c:pt idx="3044">
                  <c:v>0.52611520318165439</c:v>
                </c:pt>
                <c:pt idx="3045">
                  <c:v>0.52611520318165439</c:v>
                </c:pt>
                <c:pt idx="3046">
                  <c:v>0.52611520318165439</c:v>
                </c:pt>
                <c:pt idx="3047">
                  <c:v>0.52611520318165439</c:v>
                </c:pt>
                <c:pt idx="3048">
                  <c:v>0.52611520318165439</c:v>
                </c:pt>
                <c:pt idx="3049">
                  <c:v>0.52611520318165439</c:v>
                </c:pt>
                <c:pt idx="3050">
                  <c:v>0.52611520318165439</c:v>
                </c:pt>
                <c:pt idx="3051">
                  <c:v>0.52611520318165439</c:v>
                </c:pt>
                <c:pt idx="3052">
                  <c:v>0.52611520318165439</c:v>
                </c:pt>
                <c:pt idx="3053">
                  <c:v>0.52611520318165439</c:v>
                </c:pt>
                <c:pt idx="3054">
                  <c:v>0.52611520318165439</c:v>
                </c:pt>
                <c:pt idx="3055">
                  <c:v>0.52611520318165439</c:v>
                </c:pt>
                <c:pt idx="3056">
                  <c:v>0.52611520318165439</c:v>
                </c:pt>
                <c:pt idx="3057">
                  <c:v>0.52611520318165439</c:v>
                </c:pt>
                <c:pt idx="3058">
                  <c:v>0.52611520318165439</c:v>
                </c:pt>
                <c:pt idx="3059">
                  <c:v>0.52611520318165439</c:v>
                </c:pt>
                <c:pt idx="3060">
                  <c:v>0.52611520318165439</c:v>
                </c:pt>
                <c:pt idx="3061">
                  <c:v>0.52611520318165439</c:v>
                </c:pt>
                <c:pt idx="3062">
                  <c:v>0.52611520318165439</c:v>
                </c:pt>
                <c:pt idx="3063">
                  <c:v>0.52611520318165439</c:v>
                </c:pt>
                <c:pt idx="3064">
                  <c:v>0.52611520318165439</c:v>
                </c:pt>
                <c:pt idx="3065">
                  <c:v>0.52611520318165439</c:v>
                </c:pt>
                <c:pt idx="3066">
                  <c:v>0.52611520318165439</c:v>
                </c:pt>
                <c:pt idx="3067">
                  <c:v>0.52611520318165439</c:v>
                </c:pt>
                <c:pt idx="3068">
                  <c:v>0.52611520318165439</c:v>
                </c:pt>
                <c:pt idx="3069">
                  <c:v>0.52611520318165439</c:v>
                </c:pt>
                <c:pt idx="3070">
                  <c:v>0.52611520318165439</c:v>
                </c:pt>
                <c:pt idx="3071">
                  <c:v>0.52611520318165439</c:v>
                </c:pt>
                <c:pt idx="3072">
                  <c:v>0.52611520318165439</c:v>
                </c:pt>
                <c:pt idx="3073">
                  <c:v>0.52611520318165439</c:v>
                </c:pt>
                <c:pt idx="3074">
                  <c:v>0.52611520318165439</c:v>
                </c:pt>
                <c:pt idx="3075">
                  <c:v>0.52611520318165439</c:v>
                </c:pt>
                <c:pt idx="3076">
                  <c:v>0.52611520318165439</c:v>
                </c:pt>
                <c:pt idx="3077">
                  <c:v>0.52611520318165439</c:v>
                </c:pt>
                <c:pt idx="3078">
                  <c:v>0.52611520318165439</c:v>
                </c:pt>
                <c:pt idx="3079">
                  <c:v>0.52611520318165439</c:v>
                </c:pt>
                <c:pt idx="3080">
                  <c:v>0.52611520318165439</c:v>
                </c:pt>
                <c:pt idx="3081">
                  <c:v>0.52611520318165439</c:v>
                </c:pt>
                <c:pt idx="3082">
                  <c:v>0.52611520318165439</c:v>
                </c:pt>
                <c:pt idx="3083">
                  <c:v>0.52611520318165439</c:v>
                </c:pt>
                <c:pt idx="3084">
                  <c:v>0.52611520318165439</c:v>
                </c:pt>
                <c:pt idx="3085">
                  <c:v>0.52611520318165439</c:v>
                </c:pt>
                <c:pt idx="3086">
                  <c:v>0.52611520318165439</c:v>
                </c:pt>
                <c:pt idx="3087">
                  <c:v>0.52611520318165439</c:v>
                </c:pt>
                <c:pt idx="3088">
                  <c:v>0.52611520318165439</c:v>
                </c:pt>
                <c:pt idx="3089">
                  <c:v>0.52611520318165439</c:v>
                </c:pt>
                <c:pt idx="3090">
                  <c:v>0.52611520318165439</c:v>
                </c:pt>
                <c:pt idx="3091">
                  <c:v>0.52611520318165439</c:v>
                </c:pt>
                <c:pt idx="3092">
                  <c:v>0.52611520318165439</c:v>
                </c:pt>
                <c:pt idx="3093">
                  <c:v>0.52611520318165439</c:v>
                </c:pt>
                <c:pt idx="3094">
                  <c:v>0.52611520318165439</c:v>
                </c:pt>
                <c:pt idx="3095">
                  <c:v>0.52611520318165439</c:v>
                </c:pt>
                <c:pt idx="3096">
                  <c:v>0.52611520318165439</c:v>
                </c:pt>
                <c:pt idx="3097">
                  <c:v>0.52611520318165439</c:v>
                </c:pt>
                <c:pt idx="3098">
                  <c:v>0.52611520318165439</c:v>
                </c:pt>
                <c:pt idx="3099">
                  <c:v>0.52611520318165439</c:v>
                </c:pt>
                <c:pt idx="3100">
                  <c:v>0.52611520318165439</c:v>
                </c:pt>
                <c:pt idx="3101">
                  <c:v>0.52611520318165439</c:v>
                </c:pt>
                <c:pt idx="3102">
                  <c:v>0.52611520318165439</c:v>
                </c:pt>
                <c:pt idx="3103">
                  <c:v>0.52611520318165439</c:v>
                </c:pt>
                <c:pt idx="3104">
                  <c:v>0.52611520318165439</c:v>
                </c:pt>
                <c:pt idx="3105">
                  <c:v>0.52611520318165439</c:v>
                </c:pt>
                <c:pt idx="3106">
                  <c:v>0.52611520318165439</c:v>
                </c:pt>
                <c:pt idx="3107">
                  <c:v>0.52611520318165439</c:v>
                </c:pt>
                <c:pt idx="3108">
                  <c:v>0.52611520318165439</c:v>
                </c:pt>
                <c:pt idx="3109">
                  <c:v>0.52611520318165439</c:v>
                </c:pt>
                <c:pt idx="3110">
                  <c:v>0.52611520318165439</c:v>
                </c:pt>
                <c:pt idx="3111">
                  <c:v>0.52611520318165439</c:v>
                </c:pt>
                <c:pt idx="3112">
                  <c:v>0.52611520318165439</c:v>
                </c:pt>
                <c:pt idx="3113">
                  <c:v>0.52611520318165439</c:v>
                </c:pt>
                <c:pt idx="3114">
                  <c:v>0.52611520318165439</c:v>
                </c:pt>
                <c:pt idx="3115">
                  <c:v>0.52611520318165439</c:v>
                </c:pt>
                <c:pt idx="3116">
                  <c:v>0.52611520318165439</c:v>
                </c:pt>
                <c:pt idx="3117">
                  <c:v>0.52611520318165439</c:v>
                </c:pt>
                <c:pt idx="3118">
                  <c:v>0.52611520318165439</c:v>
                </c:pt>
                <c:pt idx="3119">
                  <c:v>0.52611520318165439</c:v>
                </c:pt>
                <c:pt idx="3120">
                  <c:v>0.52611520318165439</c:v>
                </c:pt>
                <c:pt idx="3121">
                  <c:v>0.52611520318165439</c:v>
                </c:pt>
                <c:pt idx="3122">
                  <c:v>0.52611520318165439</c:v>
                </c:pt>
                <c:pt idx="3123">
                  <c:v>0.52611520318165439</c:v>
                </c:pt>
                <c:pt idx="3124">
                  <c:v>0.52611520318165439</c:v>
                </c:pt>
                <c:pt idx="3125">
                  <c:v>0.52611520318165439</c:v>
                </c:pt>
                <c:pt idx="3126">
                  <c:v>0.52611520318165439</c:v>
                </c:pt>
                <c:pt idx="3127">
                  <c:v>0.52611520318165439</c:v>
                </c:pt>
                <c:pt idx="3128">
                  <c:v>0.52611520318165439</c:v>
                </c:pt>
                <c:pt idx="3129">
                  <c:v>0.52611520318165439</c:v>
                </c:pt>
                <c:pt idx="3130">
                  <c:v>0.52611520318165439</c:v>
                </c:pt>
                <c:pt idx="3131">
                  <c:v>0.52611520318165439</c:v>
                </c:pt>
                <c:pt idx="3132">
                  <c:v>0.52611520318165439</c:v>
                </c:pt>
                <c:pt idx="3133">
                  <c:v>0.52611520318165439</c:v>
                </c:pt>
                <c:pt idx="3134">
                  <c:v>0.52611520318165439</c:v>
                </c:pt>
                <c:pt idx="3135">
                  <c:v>0.52611520318165439</c:v>
                </c:pt>
                <c:pt idx="3136">
                  <c:v>0.52611520318165439</c:v>
                </c:pt>
                <c:pt idx="3137">
                  <c:v>0.52611520318165439</c:v>
                </c:pt>
                <c:pt idx="3138">
                  <c:v>0.52611520318165439</c:v>
                </c:pt>
                <c:pt idx="3139">
                  <c:v>0.52611520318165439</c:v>
                </c:pt>
                <c:pt idx="3140">
                  <c:v>0.52611520318165439</c:v>
                </c:pt>
                <c:pt idx="3141">
                  <c:v>0.52611520318165439</c:v>
                </c:pt>
                <c:pt idx="3142">
                  <c:v>0.52611520318165439</c:v>
                </c:pt>
                <c:pt idx="3143">
                  <c:v>0.52611520318165439</c:v>
                </c:pt>
                <c:pt idx="3144">
                  <c:v>0.52611520318165439</c:v>
                </c:pt>
                <c:pt idx="3145">
                  <c:v>0.52611520318165439</c:v>
                </c:pt>
                <c:pt idx="3146">
                  <c:v>0.52611520318165439</c:v>
                </c:pt>
                <c:pt idx="3147">
                  <c:v>0.52611520318165439</c:v>
                </c:pt>
                <c:pt idx="3148">
                  <c:v>0.52611520318165439</c:v>
                </c:pt>
                <c:pt idx="3149">
                  <c:v>0.52611520318165439</c:v>
                </c:pt>
                <c:pt idx="3150">
                  <c:v>0.52611520318165439</c:v>
                </c:pt>
                <c:pt idx="3151">
                  <c:v>0.52611520318165439</c:v>
                </c:pt>
                <c:pt idx="3152">
                  <c:v>0.52611520318165439</c:v>
                </c:pt>
                <c:pt idx="3153">
                  <c:v>0.52611520318165439</c:v>
                </c:pt>
                <c:pt idx="3154">
                  <c:v>0.52611520318165439</c:v>
                </c:pt>
                <c:pt idx="3155">
                  <c:v>0.52611520318165439</c:v>
                </c:pt>
                <c:pt idx="3156">
                  <c:v>0.52611520318165439</c:v>
                </c:pt>
                <c:pt idx="3157">
                  <c:v>0.52611520318165439</c:v>
                </c:pt>
                <c:pt idx="3158">
                  <c:v>0.52611520318165439</c:v>
                </c:pt>
                <c:pt idx="3159">
                  <c:v>0.52611520318165439</c:v>
                </c:pt>
                <c:pt idx="3160">
                  <c:v>0.52611520318165439</c:v>
                </c:pt>
                <c:pt idx="3161">
                  <c:v>0.52611520318165439</c:v>
                </c:pt>
                <c:pt idx="3162">
                  <c:v>0.52611520318165439</c:v>
                </c:pt>
                <c:pt idx="3163">
                  <c:v>0.52611520318165439</c:v>
                </c:pt>
                <c:pt idx="3164">
                  <c:v>0.52611520318165439</c:v>
                </c:pt>
                <c:pt idx="3165">
                  <c:v>0.52611520318165439</c:v>
                </c:pt>
                <c:pt idx="3166">
                  <c:v>0.52611520318165439</c:v>
                </c:pt>
                <c:pt idx="3167">
                  <c:v>0.52611520318165439</c:v>
                </c:pt>
                <c:pt idx="3168">
                  <c:v>0.52611520318165439</c:v>
                </c:pt>
                <c:pt idx="3169">
                  <c:v>0.52611520318165439</c:v>
                </c:pt>
                <c:pt idx="3170">
                  <c:v>0.52611520318165439</c:v>
                </c:pt>
                <c:pt idx="3171">
                  <c:v>0.52611520318165439</c:v>
                </c:pt>
                <c:pt idx="3172">
                  <c:v>0.52611520318165439</c:v>
                </c:pt>
                <c:pt idx="3173">
                  <c:v>0.52611520318165439</c:v>
                </c:pt>
                <c:pt idx="3174">
                  <c:v>0.52611520318165439</c:v>
                </c:pt>
                <c:pt idx="3175">
                  <c:v>0.52611520318165439</c:v>
                </c:pt>
                <c:pt idx="3176">
                  <c:v>0.52611520318165439</c:v>
                </c:pt>
                <c:pt idx="3177">
                  <c:v>0.52611520318165439</c:v>
                </c:pt>
                <c:pt idx="3178">
                  <c:v>0.52611520318165439</c:v>
                </c:pt>
                <c:pt idx="3179">
                  <c:v>0.52611520318165439</c:v>
                </c:pt>
                <c:pt idx="3180">
                  <c:v>0.52611520318165439</c:v>
                </c:pt>
                <c:pt idx="3181">
                  <c:v>0.52611520318165439</c:v>
                </c:pt>
                <c:pt idx="3182">
                  <c:v>0.52611520318165439</c:v>
                </c:pt>
                <c:pt idx="3183">
                  <c:v>0.52611520318165439</c:v>
                </c:pt>
                <c:pt idx="3184">
                  <c:v>0.52611520318165439</c:v>
                </c:pt>
                <c:pt idx="3185">
                  <c:v>0.52611520318165439</c:v>
                </c:pt>
                <c:pt idx="3186">
                  <c:v>0.52611520318165439</c:v>
                </c:pt>
                <c:pt idx="3187">
                  <c:v>0.52611520318165439</c:v>
                </c:pt>
                <c:pt idx="3188">
                  <c:v>0.52611520318165439</c:v>
                </c:pt>
                <c:pt idx="3189">
                  <c:v>0.52611520318165439</c:v>
                </c:pt>
                <c:pt idx="3190">
                  <c:v>0.52611520318165439</c:v>
                </c:pt>
                <c:pt idx="3191">
                  <c:v>0.52611520318165439</c:v>
                </c:pt>
                <c:pt idx="3192">
                  <c:v>0.52611520318165439</c:v>
                </c:pt>
                <c:pt idx="3193">
                  <c:v>0.52611520318165439</c:v>
                </c:pt>
                <c:pt idx="3194">
                  <c:v>0.52611520318165439</c:v>
                </c:pt>
                <c:pt idx="3195">
                  <c:v>0.52611520318165439</c:v>
                </c:pt>
                <c:pt idx="3196">
                  <c:v>0.52611520318165439</c:v>
                </c:pt>
                <c:pt idx="3197">
                  <c:v>0.52611520318165439</c:v>
                </c:pt>
                <c:pt idx="3198">
                  <c:v>0.52611520318165439</c:v>
                </c:pt>
                <c:pt idx="3199">
                  <c:v>0.52611520318165439</c:v>
                </c:pt>
                <c:pt idx="3200">
                  <c:v>0.52611520318165439</c:v>
                </c:pt>
                <c:pt idx="3201">
                  <c:v>0.52611520318165439</c:v>
                </c:pt>
                <c:pt idx="3202">
                  <c:v>0.52611520318165439</c:v>
                </c:pt>
                <c:pt idx="3203">
                  <c:v>0.52611520318165439</c:v>
                </c:pt>
                <c:pt idx="3204">
                  <c:v>0.52611520318165439</c:v>
                </c:pt>
                <c:pt idx="3205">
                  <c:v>0.52611520318165439</c:v>
                </c:pt>
                <c:pt idx="3206">
                  <c:v>0.52611520318165439</c:v>
                </c:pt>
                <c:pt idx="3207">
                  <c:v>0.52611520318165439</c:v>
                </c:pt>
                <c:pt idx="3208">
                  <c:v>0.52611520318165439</c:v>
                </c:pt>
                <c:pt idx="3209">
                  <c:v>0.52611520318165439</c:v>
                </c:pt>
                <c:pt idx="3210">
                  <c:v>0.52611520318165439</c:v>
                </c:pt>
                <c:pt idx="3211">
                  <c:v>0.52611520318165439</c:v>
                </c:pt>
                <c:pt idx="3212">
                  <c:v>0.52611520318165439</c:v>
                </c:pt>
                <c:pt idx="3213">
                  <c:v>0.52611520318165439</c:v>
                </c:pt>
                <c:pt idx="3214">
                  <c:v>0.52611520318165439</c:v>
                </c:pt>
                <c:pt idx="3215">
                  <c:v>0.52611520318165439</c:v>
                </c:pt>
                <c:pt idx="3216">
                  <c:v>0.52611520318165439</c:v>
                </c:pt>
                <c:pt idx="3217">
                  <c:v>0.52611520318165439</c:v>
                </c:pt>
                <c:pt idx="3218">
                  <c:v>0.52611520318165439</c:v>
                </c:pt>
                <c:pt idx="3219">
                  <c:v>0.52611520318165439</c:v>
                </c:pt>
                <c:pt idx="3220">
                  <c:v>0.52611520318165439</c:v>
                </c:pt>
                <c:pt idx="3221">
                  <c:v>0.52611520318165439</c:v>
                </c:pt>
                <c:pt idx="3222">
                  <c:v>0.52611520318165439</c:v>
                </c:pt>
                <c:pt idx="3223">
                  <c:v>0.52611520318165439</c:v>
                </c:pt>
                <c:pt idx="3224">
                  <c:v>0.52611520318165439</c:v>
                </c:pt>
                <c:pt idx="3225">
                  <c:v>0.52611520318165439</c:v>
                </c:pt>
                <c:pt idx="3226">
                  <c:v>0.52611520318165439</c:v>
                </c:pt>
                <c:pt idx="3227">
                  <c:v>0.52611520318165439</c:v>
                </c:pt>
                <c:pt idx="3228">
                  <c:v>0.52611520318165439</c:v>
                </c:pt>
                <c:pt idx="3229">
                  <c:v>0.52611520318165439</c:v>
                </c:pt>
                <c:pt idx="3230">
                  <c:v>0.52611520318165439</c:v>
                </c:pt>
                <c:pt idx="3231">
                  <c:v>0.52611520318165439</c:v>
                </c:pt>
                <c:pt idx="3232">
                  <c:v>0.52611520318165439</c:v>
                </c:pt>
                <c:pt idx="3233">
                  <c:v>0.52611520318165439</c:v>
                </c:pt>
                <c:pt idx="3234">
                  <c:v>0.52611520318165439</c:v>
                </c:pt>
                <c:pt idx="3235">
                  <c:v>0.52611520318165439</c:v>
                </c:pt>
                <c:pt idx="3236">
                  <c:v>0.52611520318165439</c:v>
                </c:pt>
                <c:pt idx="3237">
                  <c:v>0.52611520318165439</c:v>
                </c:pt>
                <c:pt idx="3238">
                  <c:v>0.52611520318165439</c:v>
                </c:pt>
                <c:pt idx="3239">
                  <c:v>0.52611520318165439</c:v>
                </c:pt>
                <c:pt idx="3240">
                  <c:v>0.52611520318165439</c:v>
                </c:pt>
                <c:pt idx="3241">
                  <c:v>0.52611520318165439</c:v>
                </c:pt>
                <c:pt idx="3242">
                  <c:v>0.52611520318165439</c:v>
                </c:pt>
                <c:pt idx="3243">
                  <c:v>0.52611520318165439</c:v>
                </c:pt>
                <c:pt idx="3244">
                  <c:v>0.52611520318165439</c:v>
                </c:pt>
                <c:pt idx="3245">
                  <c:v>0.52611520318165439</c:v>
                </c:pt>
                <c:pt idx="3246">
                  <c:v>0.52611520318165439</c:v>
                </c:pt>
                <c:pt idx="3247">
                  <c:v>0.52611520318165439</c:v>
                </c:pt>
                <c:pt idx="3248">
                  <c:v>0.52611520318165439</c:v>
                </c:pt>
                <c:pt idx="3249">
                  <c:v>0.52611520318165439</c:v>
                </c:pt>
                <c:pt idx="3250">
                  <c:v>0.52611520318165439</c:v>
                </c:pt>
                <c:pt idx="3251">
                  <c:v>0.52611520318165439</c:v>
                </c:pt>
                <c:pt idx="3252">
                  <c:v>0.52611520318165439</c:v>
                </c:pt>
                <c:pt idx="3253">
                  <c:v>0.52611520318165439</c:v>
                </c:pt>
                <c:pt idx="3254">
                  <c:v>0.52611520318165439</c:v>
                </c:pt>
                <c:pt idx="3255">
                  <c:v>0.52611520318165439</c:v>
                </c:pt>
                <c:pt idx="3256">
                  <c:v>0.52611520318165439</c:v>
                </c:pt>
                <c:pt idx="3257">
                  <c:v>0.52611520318165439</c:v>
                </c:pt>
                <c:pt idx="3258">
                  <c:v>0.52611520318165439</c:v>
                </c:pt>
                <c:pt idx="3259">
                  <c:v>0.52611520318165439</c:v>
                </c:pt>
                <c:pt idx="3260">
                  <c:v>0.52611520318165439</c:v>
                </c:pt>
                <c:pt idx="3261">
                  <c:v>0.52611520318165439</c:v>
                </c:pt>
                <c:pt idx="3262">
                  <c:v>0.52611520318165439</c:v>
                </c:pt>
                <c:pt idx="3263">
                  <c:v>0.52611520318165439</c:v>
                </c:pt>
                <c:pt idx="3264">
                  <c:v>0.52611520318165439</c:v>
                </c:pt>
                <c:pt idx="3265">
                  <c:v>0.52611520318165439</c:v>
                </c:pt>
                <c:pt idx="3266">
                  <c:v>0.52611520318165439</c:v>
                </c:pt>
                <c:pt idx="3267">
                  <c:v>0.52611520318165439</c:v>
                </c:pt>
                <c:pt idx="3268">
                  <c:v>0.52611520318165439</c:v>
                </c:pt>
                <c:pt idx="3269">
                  <c:v>0.52611520318165439</c:v>
                </c:pt>
                <c:pt idx="3270">
                  <c:v>0.52611520318165439</c:v>
                </c:pt>
                <c:pt idx="3271">
                  <c:v>0.52611520318165439</c:v>
                </c:pt>
                <c:pt idx="3272">
                  <c:v>0.52611520318165439</c:v>
                </c:pt>
                <c:pt idx="3273">
                  <c:v>0.52611520318165439</c:v>
                </c:pt>
                <c:pt idx="3274">
                  <c:v>0.52611520318165439</c:v>
                </c:pt>
                <c:pt idx="3275">
                  <c:v>0.52611520318165439</c:v>
                </c:pt>
                <c:pt idx="3276">
                  <c:v>0.52611520318165439</c:v>
                </c:pt>
                <c:pt idx="3277">
                  <c:v>0.52611520318165439</c:v>
                </c:pt>
                <c:pt idx="3278">
                  <c:v>0.52611520318165439</c:v>
                </c:pt>
                <c:pt idx="3279">
                  <c:v>0.52611520318165439</c:v>
                </c:pt>
                <c:pt idx="3280">
                  <c:v>0.52611520318165439</c:v>
                </c:pt>
                <c:pt idx="3281">
                  <c:v>0.52611520318165439</c:v>
                </c:pt>
                <c:pt idx="3282">
                  <c:v>0.52611520318165439</c:v>
                </c:pt>
                <c:pt idx="3283">
                  <c:v>0.52611520318165439</c:v>
                </c:pt>
                <c:pt idx="3284">
                  <c:v>0.52611520318165439</c:v>
                </c:pt>
                <c:pt idx="3285">
                  <c:v>0.52611520318165439</c:v>
                </c:pt>
                <c:pt idx="3286">
                  <c:v>0.52611520318165439</c:v>
                </c:pt>
                <c:pt idx="3287">
                  <c:v>0.52611520318165439</c:v>
                </c:pt>
                <c:pt idx="3288">
                  <c:v>0.52611520318165439</c:v>
                </c:pt>
                <c:pt idx="3289">
                  <c:v>0.52611520318165439</c:v>
                </c:pt>
                <c:pt idx="3290">
                  <c:v>0.52611520318165439</c:v>
                </c:pt>
                <c:pt idx="3291">
                  <c:v>0.52611520318165439</c:v>
                </c:pt>
                <c:pt idx="3292">
                  <c:v>0.52611520318165439</c:v>
                </c:pt>
                <c:pt idx="3293">
                  <c:v>0.52611520318165439</c:v>
                </c:pt>
                <c:pt idx="3294">
                  <c:v>0.52611520318165439</c:v>
                </c:pt>
                <c:pt idx="3295">
                  <c:v>0.52611520318165439</c:v>
                </c:pt>
                <c:pt idx="3296">
                  <c:v>0.52611520318165439</c:v>
                </c:pt>
                <c:pt idx="3297">
                  <c:v>0.52611520318165439</c:v>
                </c:pt>
                <c:pt idx="3298">
                  <c:v>0.52611520318165439</c:v>
                </c:pt>
                <c:pt idx="3299">
                  <c:v>0.52611520318165439</c:v>
                </c:pt>
                <c:pt idx="3300">
                  <c:v>0.52611520318165439</c:v>
                </c:pt>
                <c:pt idx="3301">
                  <c:v>0.52611520318165439</c:v>
                </c:pt>
                <c:pt idx="3302">
                  <c:v>0.52611520318165439</c:v>
                </c:pt>
                <c:pt idx="3303">
                  <c:v>0.52611520318165439</c:v>
                </c:pt>
                <c:pt idx="3304">
                  <c:v>0.52611520318165439</c:v>
                </c:pt>
                <c:pt idx="3305">
                  <c:v>0.52611520318165439</c:v>
                </c:pt>
                <c:pt idx="3306">
                  <c:v>0.52611520318165439</c:v>
                </c:pt>
                <c:pt idx="3307">
                  <c:v>0.52611520318165439</c:v>
                </c:pt>
                <c:pt idx="3308">
                  <c:v>0.52611520318165439</c:v>
                </c:pt>
                <c:pt idx="3309">
                  <c:v>0.52611520318165439</c:v>
                </c:pt>
                <c:pt idx="3310">
                  <c:v>0.52611520318165439</c:v>
                </c:pt>
                <c:pt idx="3311">
                  <c:v>0.52611520318165439</c:v>
                </c:pt>
                <c:pt idx="3312">
                  <c:v>0.52611520318165439</c:v>
                </c:pt>
                <c:pt idx="3313">
                  <c:v>0.52611520318165439</c:v>
                </c:pt>
                <c:pt idx="3314">
                  <c:v>0.52611520318165439</c:v>
                </c:pt>
                <c:pt idx="3315">
                  <c:v>0.52611520318165439</c:v>
                </c:pt>
                <c:pt idx="3316">
                  <c:v>0.52611520318165439</c:v>
                </c:pt>
                <c:pt idx="3317">
                  <c:v>0.52611520318165439</c:v>
                </c:pt>
                <c:pt idx="3318">
                  <c:v>0.52611520318165439</c:v>
                </c:pt>
                <c:pt idx="3319">
                  <c:v>0.52611520318165439</c:v>
                </c:pt>
                <c:pt idx="3320">
                  <c:v>0.52611520318165439</c:v>
                </c:pt>
                <c:pt idx="3321">
                  <c:v>0.52611520318165439</c:v>
                </c:pt>
                <c:pt idx="3322">
                  <c:v>0.52611520318165439</c:v>
                </c:pt>
                <c:pt idx="3323">
                  <c:v>0.52611520318165439</c:v>
                </c:pt>
                <c:pt idx="3324">
                  <c:v>0.52611520318165439</c:v>
                </c:pt>
                <c:pt idx="3325">
                  <c:v>0.52611520318165439</c:v>
                </c:pt>
                <c:pt idx="3326">
                  <c:v>0.52611520318165439</c:v>
                </c:pt>
                <c:pt idx="3327">
                  <c:v>0.52611520318165439</c:v>
                </c:pt>
                <c:pt idx="3328">
                  <c:v>0.52611520318165439</c:v>
                </c:pt>
                <c:pt idx="3329">
                  <c:v>0.52611520318165439</c:v>
                </c:pt>
                <c:pt idx="3330">
                  <c:v>0.52611520318165439</c:v>
                </c:pt>
                <c:pt idx="3331">
                  <c:v>0.52611520318165439</c:v>
                </c:pt>
                <c:pt idx="3332">
                  <c:v>0.52611520318165439</c:v>
                </c:pt>
                <c:pt idx="3333">
                  <c:v>0.52611520318165439</c:v>
                </c:pt>
                <c:pt idx="3334">
                  <c:v>0.52611520318165439</c:v>
                </c:pt>
                <c:pt idx="3335">
                  <c:v>0.52611520318165439</c:v>
                </c:pt>
                <c:pt idx="3336">
                  <c:v>0.52611520318165439</c:v>
                </c:pt>
                <c:pt idx="3337">
                  <c:v>0.52611520318165439</c:v>
                </c:pt>
                <c:pt idx="3338">
                  <c:v>0.52611520318165439</c:v>
                </c:pt>
                <c:pt idx="3339">
                  <c:v>0.52611520318165439</c:v>
                </c:pt>
                <c:pt idx="3340">
                  <c:v>0.52611520318165439</c:v>
                </c:pt>
                <c:pt idx="3341">
                  <c:v>0.52611520318165439</c:v>
                </c:pt>
                <c:pt idx="3342">
                  <c:v>0.52611520318165439</c:v>
                </c:pt>
                <c:pt idx="3343">
                  <c:v>0.52611520318165439</c:v>
                </c:pt>
                <c:pt idx="3344">
                  <c:v>0.52611520318165439</c:v>
                </c:pt>
                <c:pt idx="3345">
                  <c:v>0.52611520318165439</c:v>
                </c:pt>
                <c:pt idx="3346">
                  <c:v>0.52611520318165439</c:v>
                </c:pt>
                <c:pt idx="3347">
                  <c:v>0.52611520318165439</c:v>
                </c:pt>
                <c:pt idx="3348">
                  <c:v>0.52611520318165439</c:v>
                </c:pt>
                <c:pt idx="3349">
                  <c:v>0.52611520318165439</c:v>
                </c:pt>
                <c:pt idx="3350">
                  <c:v>0.52611520318165439</c:v>
                </c:pt>
                <c:pt idx="3351">
                  <c:v>0.52611520318165439</c:v>
                </c:pt>
                <c:pt idx="3352">
                  <c:v>0.52611520318165439</c:v>
                </c:pt>
                <c:pt idx="3353">
                  <c:v>0.52611520318165439</c:v>
                </c:pt>
                <c:pt idx="3354">
                  <c:v>0.52611520318165439</c:v>
                </c:pt>
                <c:pt idx="3355">
                  <c:v>0.52611520318165439</c:v>
                </c:pt>
                <c:pt idx="3356">
                  <c:v>0.52611520318165439</c:v>
                </c:pt>
                <c:pt idx="3357">
                  <c:v>0.52611520318165439</c:v>
                </c:pt>
                <c:pt idx="3358">
                  <c:v>0.52611520318165439</c:v>
                </c:pt>
                <c:pt idx="3359">
                  <c:v>0.52611520318165439</c:v>
                </c:pt>
                <c:pt idx="3360">
                  <c:v>0.52611520318165439</c:v>
                </c:pt>
                <c:pt idx="3361">
                  <c:v>0.52611520318165439</c:v>
                </c:pt>
                <c:pt idx="3362">
                  <c:v>0.52611520318165439</c:v>
                </c:pt>
                <c:pt idx="3363">
                  <c:v>0.52611520318165439</c:v>
                </c:pt>
                <c:pt idx="3364">
                  <c:v>0.52611520318165439</c:v>
                </c:pt>
                <c:pt idx="3365">
                  <c:v>0.52611520318165439</c:v>
                </c:pt>
                <c:pt idx="3366">
                  <c:v>0.52611520318165439</c:v>
                </c:pt>
                <c:pt idx="3367">
                  <c:v>0.52611520318165439</c:v>
                </c:pt>
                <c:pt idx="3368">
                  <c:v>0.52611520318165439</c:v>
                </c:pt>
                <c:pt idx="3369">
                  <c:v>0.52611520318165439</c:v>
                </c:pt>
                <c:pt idx="3370">
                  <c:v>0.52611520318165439</c:v>
                </c:pt>
                <c:pt idx="3371">
                  <c:v>0.52611520318165439</c:v>
                </c:pt>
                <c:pt idx="3372">
                  <c:v>0.52611520318165439</c:v>
                </c:pt>
                <c:pt idx="3373">
                  <c:v>0.52611520318165439</c:v>
                </c:pt>
                <c:pt idx="3374">
                  <c:v>0.52611520318165439</c:v>
                </c:pt>
                <c:pt idx="3375">
                  <c:v>0.52611520318165439</c:v>
                </c:pt>
                <c:pt idx="3376">
                  <c:v>0.52611520318165439</c:v>
                </c:pt>
                <c:pt idx="3377">
                  <c:v>0.52611520318165439</c:v>
                </c:pt>
                <c:pt idx="3378">
                  <c:v>0.52611520318165439</c:v>
                </c:pt>
                <c:pt idx="3379">
                  <c:v>0.52611520318165439</c:v>
                </c:pt>
                <c:pt idx="3380">
                  <c:v>0.52611520318165439</c:v>
                </c:pt>
                <c:pt idx="3381">
                  <c:v>0.52611520318165439</c:v>
                </c:pt>
                <c:pt idx="3382">
                  <c:v>0.52611520318165439</c:v>
                </c:pt>
                <c:pt idx="3383">
                  <c:v>0.52611520318165439</c:v>
                </c:pt>
                <c:pt idx="3384">
                  <c:v>0.52611520318165439</c:v>
                </c:pt>
                <c:pt idx="3385">
                  <c:v>0.52611520318165439</c:v>
                </c:pt>
                <c:pt idx="3386">
                  <c:v>0.52611520318165439</c:v>
                </c:pt>
                <c:pt idx="3387">
                  <c:v>0.52611520318165439</c:v>
                </c:pt>
                <c:pt idx="3388">
                  <c:v>0.52611520318165439</c:v>
                </c:pt>
                <c:pt idx="3389">
                  <c:v>0.52611520318165439</c:v>
                </c:pt>
                <c:pt idx="3390">
                  <c:v>0.52611520318165439</c:v>
                </c:pt>
                <c:pt idx="3391">
                  <c:v>0.52611520318165439</c:v>
                </c:pt>
                <c:pt idx="3392">
                  <c:v>0.52611520318165439</c:v>
                </c:pt>
                <c:pt idx="3393">
                  <c:v>0.52611520318165439</c:v>
                </c:pt>
                <c:pt idx="3394">
                  <c:v>0.52611520318165439</c:v>
                </c:pt>
                <c:pt idx="3395">
                  <c:v>0.52611520318165439</c:v>
                </c:pt>
                <c:pt idx="3396">
                  <c:v>0.52611520318165439</c:v>
                </c:pt>
                <c:pt idx="3397">
                  <c:v>0.52611520318165439</c:v>
                </c:pt>
                <c:pt idx="3398">
                  <c:v>0.52611520318165439</c:v>
                </c:pt>
                <c:pt idx="3399">
                  <c:v>0.52611520318165439</c:v>
                </c:pt>
                <c:pt idx="3400">
                  <c:v>0.52611520318165439</c:v>
                </c:pt>
                <c:pt idx="3401">
                  <c:v>0.52611520318165439</c:v>
                </c:pt>
                <c:pt idx="3402">
                  <c:v>0.52611520318165439</c:v>
                </c:pt>
                <c:pt idx="3403">
                  <c:v>0.52611520318165439</c:v>
                </c:pt>
                <c:pt idx="3404">
                  <c:v>0.52611520318165439</c:v>
                </c:pt>
                <c:pt idx="3405">
                  <c:v>0.52611520318165439</c:v>
                </c:pt>
                <c:pt idx="3406">
                  <c:v>0.52611520318165439</c:v>
                </c:pt>
                <c:pt idx="3407">
                  <c:v>0.52611520318165439</c:v>
                </c:pt>
                <c:pt idx="3408">
                  <c:v>0.52611520318165439</c:v>
                </c:pt>
                <c:pt idx="3409">
                  <c:v>0.52611520318165439</c:v>
                </c:pt>
                <c:pt idx="3410">
                  <c:v>0.52611520318165439</c:v>
                </c:pt>
                <c:pt idx="3411">
                  <c:v>0.52611520318165439</c:v>
                </c:pt>
                <c:pt idx="3412">
                  <c:v>0.52611520318165439</c:v>
                </c:pt>
                <c:pt idx="3413">
                  <c:v>0.52611520318165439</c:v>
                </c:pt>
                <c:pt idx="3414">
                  <c:v>0.52611520318165439</c:v>
                </c:pt>
                <c:pt idx="3415">
                  <c:v>0.52611520318165439</c:v>
                </c:pt>
                <c:pt idx="3416">
                  <c:v>0.52611520318165439</c:v>
                </c:pt>
                <c:pt idx="3417">
                  <c:v>0.52611520318165439</c:v>
                </c:pt>
                <c:pt idx="3418">
                  <c:v>0.52611520318165439</c:v>
                </c:pt>
                <c:pt idx="3419">
                  <c:v>0.52611520318165439</c:v>
                </c:pt>
                <c:pt idx="3420">
                  <c:v>0.52611520318165439</c:v>
                </c:pt>
                <c:pt idx="3421">
                  <c:v>0.52611520318165439</c:v>
                </c:pt>
                <c:pt idx="3422">
                  <c:v>0.52611520318165439</c:v>
                </c:pt>
                <c:pt idx="3423">
                  <c:v>0.52611520318165439</c:v>
                </c:pt>
                <c:pt idx="3424">
                  <c:v>0.52611520318165439</c:v>
                </c:pt>
                <c:pt idx="3425">
                  <c:v>0.52611520318165439</c:v>
                </c:pt>
                <c:pt idx="3426">
                  <c:v>0.52611520318165439</c:v>
                </c:pt>
                <c:pt idx="3427">
                  <c:v>0.52611520318165439</c:v>
                </c:pt>
                <c:pt idx="3428">
                  <c:v>0.52611520318165439</c:v>
                </c:pt>
                <c:pt idx="3429">
                  <c:v>0.52611520318165439</c:v>
                </c:pt>
                <c:pt idx="3430">
                  <c:v>0.52611520318165439</c:v>
                </c:pt>
                <c:pt idx="3431">
                  <c:v>0.52611520318165439</c:v>
                </c:pt>
                <c:pt idx="3432">
                  <c:v>0.52611520318165439</c:v>
                </c:pt>
                <c:pt idx="3433">
                  <c:v>0.52611520318165439</c:v>
                </c:pt>
                <c:pt idx="3434">
                  <c:v>0.52611520318165439</c:v>
                </c:pt>
                <c:pt idx="3435">
                  <c:v>0.52611520318165439</c:v>
                </c:pt>
                <c:pt idx="3436">
                  <c:v>0.52611520318165439</c:v>
                </c:pt>
                <c:pt idx="3437">
                  <c:v>0.52611520318165439</c:v>
                </c:pt>
                <c:pt idx="3438">
                  <c:v>0.52611520318165439</c:v>
                </c:pt>
                <c:pt idx="3439">
                  <c:v>0.52611520318165439</c:v>
                </c:pt>
                <c:pt idx="3440">
                  <c:v>0.52611520318165439</c:v>
                </c:pt>
                <c:pt idx="3441">
                  <c:v>0.52611520318165439</c:v>
                </c:pt>
                <c:pt idx="3442">
                  <c:v>0.52611520318165439</c:v>
                </c:pt>
                <c:pt idx="3443">
                  <c:v>0.52611520318165439</c:v>
                </c:pt>
                <c:pt idx="3444">
                  <c:v>0.52611520318165439</c:v>
                </c:pt>
                <c:pt idx="3445">
                  <c:v>0.52611520318165439</c:v>
                </c:pt>
                <c:pt idx="3446">
                  <c:v>0.52611520318165439</c:v>
                </c:pt>
                <c:pt idx="3447">
                  <c:v>0.52611520318165439</c:v>
                </c:pt>
                <c:pt idx="3448">
                  <c:v>0.52611520318165439</c:v>
                </c:pt>
                <c:pt idx="3449">
                  <c:v>0.52611520318165439</c:v>
                </c:pt>
                <c:pt idx="3450">
                  <c:v>0.52611520318165439</c:v>
                </c:pt>
                <c:pt idx="3451">
                  <c:v>0.52611520318165439</c:v>
                </c:pt>
                <c:pt idx="3452">
                  <c:v>0.52611520318165439</c:v>
                </c:pt>
                <c:pt idx="3453">
                  <c:v>0.52611520318165439</c:v>
                </c:pt>
                <c:pt idx="3454">
                  <c:v>0.52611520318165439</c:v>
                </c:pt>
                <c:pt idx="3455">
                  <c:v>0.52611520318165439</c:v>
                </c:pt>
                <c:pt idx="3456">
                  <c:v>0.52611520318165439</c:v>
                </c:pt>
                <c:pt idx="3457">
                  <c:v>0.52611520318165439</c:v>
                </c:pt>
                <c:pt idx="3458">
                  <c:v>0.52611520318165439</c:v>
                </c:pt>
                <c:pt idx="3459">
                  <c:v>0.52611520318165439</c:v>
                </c:pt>
                <c:pt idx="3460">
                  <c:v>0.52611520318165439</c:v>
                </c:pt>
                <c:pt idx="3461">
                  <c:v>0.52611520318165439</c:v>
                </c:pt>
                <c:pt idx="3462">
                  <c:v>0.52611520318165439</c:v>
                </c:pt>
                <c:pt idx="3463">
                  <c:v>0.52611520318165439</c:v>
                </c:pt>
                <c:pt idx="3464">
                  <c:v>0.52611520318165439</c:v>
                </c:pt>
                <c:pt idx="3465">
                  <c:v>0.52611520318165439</c:v>
                </c:pt>
                <c:pt idx="3466">
                  <c:v>0.52611520318165439</c:v>
                </c:pt>
                <c:pt idx="3467">
                  <c:v>0.52611520318165439</c:v>
                </c:pt>
                <c:pt idx="3468">
                  <c:v>0.52611520318165439</c:v>
                </c:pt>
                <c:pt idx="3469">
                  <c:v>0.52611520318165439</c:v>
                </c:pt>
                <c:pt idx="3470">
                  <c:v>0.52611520318165439</c:v>
                </c:pt>
                <c:pt idx="3471">
                  <c:v>0.52611520318165439</c:v>
                </c:pt>
                <c:pt idx="3472">
                  <c:v>0.52611520318165439</c:v>
                </c:pt>
                <c:pt idx="3473">
                  <c:v>0.52611520318165439</c:v>
                </c:pt>
                <c:pt idx="3474">
                  <c:v>0.52611520318165439</c:v>
                </c:pt>
                <c:pt idx="3475">
                  <c:v>0.52611520318165439</c:v>
                </c:pt>
                <c:pt idx="3476">
                  <c:v>0.52611520318165439</c:v>
                </c:pt>
                <c:pt idx="3477">
                  <c:v>0.52611520318165439</c:v>
                </c:pt>
                <c:pt idx="3478">
                  <c:v>0.52611520318165439</c:v>
                </c:pt>
                <c:pt idx="3479">
                  <c:v>0.52611520318165439</c:v>
                </c:pt>
                <c:pt idx="3480">
                  <c:v>0.52611520318165439</c:v>
                </c:pt>
                <c:pt idx="3481">
                  <c:v>0.52611520318165439</c:v>
                </c:pt>
                <c:pt idx="3482">
                  <c:v>0.52611520318165439</c:v>
                </c:pt>
                <c:pt idx="3483">
                  <c:v>0.52611520318165439</c:v>
                </c:pt>
                <c:pt idx="3484">
                  <c:v>0.52611520318165439</c:v>
                </c:pt>
                <c:pt idx="3485">
                  <c:v>0.52611520318165439</c:v>
                </c:pt>
                <c:pt idx="3486">
                  <c:v>0.52611520318165439</c:v>
                </c:pt>
                <c:pt idx="3487">
                  <c:v>0.52611520318165439</c:v>
                </c:pt>
                <c:pt idx="3488">
                  <c:v>0.52611520318165439</c:v>
                </c:pt>
                <c:pt idx="3489">
                  <c:v>0.52611520318165439</c:v>
                </c:pt>
                <c:pt idx="3490">
                  <c:v>0.52611520318165439</c:v>
                </c:pt>
                <c:pt idx="3491">
                  <c:v>0.52611520318165439</c:v>
                </c:pt>
                <c:pt idx="3492">
                  <c:v>0.52611520318165439</c:v>
                </c:pt>
                <c:pt idx="3493">
                  <c:v>0.52611520318165439</c:v>
                </c:pt>
                <c:pt idx="3494">
                  <c:v>0.52611520318165439</c:v>
                </c:pt>
                <c:pt idx="3495">
                  <c:v>0.52611520318165439</c:v>
                </c:pt>
                <c:pt idx="3496">
                  <c:v>0.52611520318165439</c:v>
                </c:pt>
                <c:pt idx="3497">
                  <c:v>0.52611520318165439</c:v>
                </c:pt>
                <c:pt idx="3498">
                  <c:v>0.52611520318165439</c:v>
                </c:pt>
                <c:pt idx="3499">
                  <c:v>0.52611520318165439</c:v>
                </c:pt>
                <c:pt idx="3500">
                  <c:v>0.52611520318165439</c:v>
                </c:pt>
                <c:pt idx="3501">
                  <c:v>0.52611520318165439</c:v>
                </c:pt>
                <c:pt idx="3502">
                  <c:v>0.52611520318165439</c:v>
                </c:pt>
                <c:pt idx="3503">
                  <c:v>0.52611520318165439</c:v>
                </c:pt>
                <c:pt idx="3504">
                  <c:v>0.52611520318165439</c:v>
                </c:pt>
                <c:pt idx="3505">
                  <c:v>0.52611520318165439</c:v>
                </c:pt>
                <c:pt idx="3506">
                  <c:v>0.52611520318165439</c:v>
                </c:pt>
                <c:pt idx="3507">
                  <c:v>0.52611520318165439</c:v>
                </c:pt>
                <c:pt idx="3508">
                  <c:v>0.52611520318165439</c:v>
                </c:pt>
                <c:pt idx="3509">
                  <c:v>0.52611520318165439</c:v>
                </c:pt>
                <c:pt idx="3510">
                  <c:v>0.52611520318165439</c:v>
                </c:pt>
                <c:pt idx="3511">
                  <c:v>0.52611520318165439</c:v>
                </c:pt>
                <c:pt idx="3512">
                  <c:v>0.52611520318165439</c:v>
                </c:pt>
                <c:pt idx="3513">
                  <c:v>0.52611520318165439</c:v>
                </c:pt>
                <c:pt idx="3514">
                  <c:v>0.52611520318165439</c:v>
                </c:pt>
                <c:pt idx="3515">
                  <c:v>0.52611520318165439</c:v>
                </c:pt>
                <c:pt idx="3516">
                  <c:v>0.52611520318165439</c:v>
                </c:pt>
                <c:pt idx="3517">
                  <c:v>0.52611520318165439</c:v>
                </c:pt>
                <c:pt idx="3518">
                  <c:v>0.52611520318165439</c:v>
                </c:pt>
                <c:pt idx="3519">
                  <c:v>0.52611520318165439</c:v>
                </c:pt>
                <c:pt idx="3520">
                  <c:v>0.52611520318165439</c:v>
                </c:pt>
                <c:pt idx="3521">
                  <c:v>0.52611520318165439</c:v>
                </c:pt>
                <c:pt idx="3522">
                  <c:v>0.52611520318165439</c:v>
                </c:pt>
                <c:pt idx="3523">
                  <c:v>0.52611520318165439</c:v>
                </c:pt>
                <c:pt idx="3524">
                  <c:v>0.52611520318165439</c:v>
                </c:pt>
                <c:pt idx="3525">
                  <c:v>0.52611520318165439</c:v>
                </c:pt>
                <c:pt idx="3526">
                  <c:v>0.52611520318165439</c:v>
                </c:pt>
                <c:pt idx="3527">
                  <c:v>0.52611520318165439</c:v>
                </c:pt>
                <c:pt idx="3528">
                  <c:v>0.52611520318165439</c:v>
                </c:pt>
                <c:pt idx="3529">
                  <c:v>0.52611520318165439</c:v>
                </c:pt>
                <c:pt idx="3530">
                  <c:v>0.52611520318165439</c:v>
                </c:pt>
                <c:pt idx="3531">
                  <c:v>0.52611520318165439</c:v>
                </c:pt>
                <c:pt idx="3532">
                  <c:v>0.52611520318165439</c:v>
                </c:pt>
                <c:pt idx="3533">
                  <c:v>0.52611520318165439</c:v>
                </c:pt>
                <c:pt idx="3534">
                  <c:v>0.52611520318165439</c:v>
                </c:pt>
                <c:pt idx="3535">
                  <c:v>0.52611520318165439</c:v>
                </c:pt>
                <c:pt idx="3536">
                  <c:v>0.52611520318165439</c:v>
                </c:pt>
                <c:pt idx="3537">
                  <c:v>0.52611520318165439</c:v>
                </c:pt>
                <c:pt idx="3538">
                  <c:v>0.52611520318165439</c:v>
                </c:pt>
                <c:pt idx="3539">
                  <c:v>0.52611520318165439</c:v>
                </c:pt>
                <c:pt idx="3540">
                  <c:v>0.52611520318165439</c:v>
                </c:pt>
                <c:pt idx="3541">
                  <c:v>0.52611520318165439</c:v>
                </c:pt>
                <c:pt idx="3542">
                  <c:v>0.52611520318165439</c:v>
                </c:pt>
                <c:pt idx="3543">
                  <c:v>0.52611520318165439</c:v>
                </c:pt>
                <c:pt idx="3544">
                  <c:v>0.52611520318165439</c:v>
                </c:pt>
                <c:pt idx="3545">
                  <c:v>0.52611520318165439</c:v>
                </c:pt>
                <c:pt idx="3546">
                  <c:v>0.52611520318165439</c:v>
                </c:pt>
                <c:pt idx="3547">
                  <c:v>0.52611520318165439</c:v>
                </c:pt>
                <c:pt idx="3548">
                  <c:v>0.52611520318165439</c:v>
                </c:pt>
                <c:pt idx="3549">
                  <c:v>0.52611520318165439</c:v>
                </c:pt>
                <c:pt idx="3550">
                  <c:v>0.52611520318165439</c:v>
                </c:pt>
                <c:pt idx="3551">
                  <c:v>0.52611520318165439</c:v>
                </c:pt>
                <c:pt idx="3552">
                  <c:v>0.52611520318165439</c:v>
                </c:pt>
                <c:pt idx="3553">
                  <c:v>0.52611520318165439</c:v>
                </c:pt>
                <c:pt idx="3554">
                  <c:v>0.52611520318165439</c:v>
                </c:pt>
                <c:pt idx="3555">
                  <c:v>0.52611520318165439</c:v>
                </c:pt>
                <c:pt idx="3556">
                  <c:v>0.52611520318165439</c:v>
                </c:pt>
                <c:pt idx="3557">
                  <c:v>0.52611520318165439</c:v>
                </c:pt>
                <c:pt idx="3558">
                  <c:v>0.52611520318165439</c:v>
                </c:pt>
                <c:pt idx="3559">
                  <c:v>0.52611520318165439</c:v>
                </c:pt>
                <c:pt idx="3560">
                  <c:v>0.52611520318165439</c:v>
                </c:pt>
                <c:pt idx="3561">
                  <c:v>0.52611520318165439</c:v>
                </c:pt>
                <c:pt idx="3562">
                  <c:v>0.52611520318165439</c:v>
                </c:pt>
                <c:pt idx="3563">
                  <c:v>0.52611520318165439</c:v>
                </c:pt>
                <c:pt idx="3564">
                  <c:v>0.52611520318165439</c:v>
                </c:pt>
                <c:pt idx="3565">
                  <c:v>0.52611520318165439</c:v>
                </c:pt>
                <c:pt idx="3566">
                  <c:v>0.52611520318165439</c:v>
                </c:pt>
                <c:pt idx="3567">
                  <c:v>0.52611520318165439</c:v>
                </c:pt>
                <c:pt idx="3568">
                  <c:v>0.52611520318165439</c:v>
                </c:pt>
                <c:pt idx="3569">
                  <c:v>0.52611520318165439</c:v>
                </c:pt>
                <c:pt idx="3570">
                  <c:v>0.52611520318165439</c:v>
                </c:pt>
                <c:pt idx="3571">
                  <c:v>0.52611520318165439</c:v>
                </c:pt>
                <c:pt idx="3572">
                  <c:v>0.52611520318165439</c:v>
                </c:pt>
                <c:pt idx="3573">
                  <c:v>0.52611520318165439</c:v>
                </c:pt>
                <c:pt idx="3574">
                  <c:v>0.52611520318165439</c:v>
                </c:pt>
                <c:pt idx="3575">
                  <c:v>0.52611520318165439</c:v>
                </c:pt>
                <c:pt idx="3576">
                  <c:v>0.52611520318165439</c:v>
                </c:pt>
                <c:pt idx="3577">
                  <c:v>0.52611520318165439</c:v>
                </c:pt>
                <c:pt idx="3578">
                  <c:v>0.52611520318165439</c:v>
                </c:pt>
                <c:pt idx="3579">
                  <c:v>0.52611520318165439</c:v>
                </c:pt>
                <c:pt idx="3580">
                  <c:v>0.52611520318165439</c:v>
                </c:pt>
                <c:pt idx="3581">
                  <c:v>0.52611520318165439</c:v>
                </c:pt>
                <c:pt idx="3582">
                  <c:v>0.52611520318165439</c:v>
                </c:pt>
                <c:pt idx="3583">
                  <c:v>0.52611520318165439</c:v>
                </c:pt>
                <c:pt idx="3584">
                  <c:v>0.52611520318165439</c:v>
                </c:pt>
                <c:pt idx="3585">
                  <c:v>0.52611520318165439</c:v>
                </c:pt>
                <c:pt idx="3586">
                  <c:v>0.52611520318165439</c:v>
                </c:pt>
                <c:pt idx="3587">
                  <c:v>0.52611520318165439</c:v>
                </c:pt>
                <c:pt idx="3588">
                  <c:v>0.52611520318165439</c:v>
                </c:pt>
                <c:pt idx="3589">
                  <c:v>0.52611520318165439</c:v>
                </c:pt>
                <c:pt idx="3590">
                  <c:v>0.52611520318165439</c:v>
                </c:pt>
                <c:pt idx="3591">
                  <c:v>0.52611520318165439</c:v>
                </c:pt>
                <c:pt idx="3592">
                  <c:v>0.52611520318165439</c:v>
                </c:pt>
                <c:pt idx="3593">
                  <c:v>0.52611520318165439</c:v>
                </c:pt>
                <c:pt idx="3594">
                  <c:v>0.52611520318165439</c:v>
                </c:pt>
                <c:pt idx="3595">
                  <c:v>0.52611520318165439</c:v>
                </c:pt>
                <c:pt idx="3596">
                  <c:v>0.52611520318165439</c:v>
                </c:pt>
                <c:pt idx="3597">
                  <c:v>0.52611520318165439</c:v>
                </c:pt>
                <c:pt idx="3598">
                  <c:v>0.52611520318165439</c:v>
                </c:pt>
                <c:pt idx="3599">
                  <c:v>0.52611520318165439</c:v>
                </c:pt>
                <c:pt idx="3600">
                  <c:v>0.52611520318165439</c:v>
                </c:pt>
                <c:pt idx="3601">
                  <c:v>0.52611520318165439</c:v>
                </c:pt>
                <c:pt idx="3602">
                  <c:v>0.52611520318165439</c:v>
                </c:pt>
                <c:pt idx="3603">
                  <c:v>0.52611520318165439</c:v>
                </c:pt>
                <c:pt idx="3604">
                  <c:v>0.52611520318165439</c:v>
                </c:pt>
                <c:pt idx="3605">
                  <c:v>0.52611520318165439</c:v>
                </c:pt>
                <c:pt idx="3606">
                  <c:v>0.52611520318165439</c:v>
                </c:pt>
                <c:pt idx="3607">
                  <c:v>0.52611520318165439</c:v>
                </c:pt>
                <c:pt idx="3608">
                  <c:v>0.52611520318165439</c:v>
                </c:pt>
                <c:pt idx="3609">
                  <c:v>0.52611520318165439</c:v>
                </c:pt>
                <c:pt idx="3610">
                  <c:v>0.52611520318165439</c:v>
                </c:pt>
                <c:pt idx="3611">
                  <c:v>0.52611520318165439</c:v>
                </c:pt>
                <c:pt idx="3612">
                  <c:v>0.52611520318165439</c:v>
                </c:pt>
                <c:pt idx="3613">
                  <c:v>0.52611520318165439</c:v>
                </c:pt>
                <c:pt idx="3614">
                  <c:v>0.52611520318165439</c:v>
                </c:pt>
                <c:pt idx="3615">
                  <c:v>0.52611520318165439</c:v>
                </c:pt>
                <c:pt idx="3616">
                  <c:v>0.52611520318165439</c:v>
                </c:pt>
                <c:pt idx="3617">
                  <c:v>0.52611520318165439</c:v>
                </c:pt>
                <c:pt idx="3618">
                  <c:v>0.52611520318165439</c:v>
                </c:pt>
                <c:pt idx="3619">
                  <c:v>0.52611520318165439</c:v>
                </c:pt>
                <c:pt idx="3620">
                  <c:v>0.52611520318165439</c:v>
                </c:pt>
                <c:pt idx="3621">
                  <c:v>0.52611520318165439</c:v>
                </c:pt>
                <c:pt idx="3622">
                  <c:v>0.52611520318165439</c:v>
                </c:pt>
                <c:pt idx="3623">
                  <c:v>0.52611520318165439</c:v>
                </c:pt>
                <c:pt idx="3624">
                  <c:v>0.52611520318165439</c:v>
                </c:pt>
                <c:pt idx="3625">
                  <c:v>0.52611520318165439</c:v>
                </c:pt>
                <c:pt idx="3626">
                  <c:v>0.52611520318165439</c:v>
                </c:pt>
                <c:pt idx="3627">
                  <c:v>0.52611520318165439</c:v>
                </c:pt>
                <c:pt idx="3628">
                  <c:v>0.52611520318165439</c:v>
                </c:pt>
                <c:pt idx="3629">
                  <c:v>0.52611520318165439</c:v>
                </c:pt>
                <c:pt idx="3630">
                  <c:v>0.52611520318165439</c:v>
                </c:pt>
                <c:pt idx="3631">
                  <c:v>0.52611520318165439</c:v>
                </c:pt>
                <c:pt idx="3632">
                  <c:v>0.52611520318165439</c:v>
                </c:pt>
                <c:pt idx="3633">
                  <c:v>0.52611520318165439</c:v>
                </c:pt>
                <c:pt idx="3634">
                  <c:v>0.52611520318165439</c:v>
                </c:pt>
                <c:pt idx="3635">
                  <c:v>0.52611520318165439</c:v>
                </c:pt>
                <c:pt idx="3636">
                  <c:v>0.52611520318165439</c:v>
                </c:pt>
                <c:pt idx="3637">
                  <c:v>0.52611520318165439</c:v>
                </c:pt>
                <c:pt idx="3638">
                  <c:v>0.52611520318165439</c:v>
                </c:pt>
                <c:pt idx="3639">
                  <c:v>0.52611520318165439</c:v>
                </c:pt>
                <c:pt idx="3640">
                  <c:v>0.52611520318165439</c:v>
                </c:pt>
                <c:pt idx="3641">
                  <c:v>0.52611520318165439</c:v>
                </c:pt>
                <c:pt idx="3642">
                  <c:v>0.52611520318165439</c:v>
                </c:pt>
                <c:pt idx="3643">
                  <c:v>0.52611520318165439</c:v>
                </c:pt>
                <c:pt idx="3644">
                  <c:v>0.52611520318165439</c:v>
                </c:pt>
                <c:pt idx="3645">
                  <c:v>0.52611520318165439</c:v>
                </c:pt>
                <c:pt idx="3646">
                  <c:v>0.52611520318165439</c:v>
                </c:pt>
                <c:pt idx="3647">
                  <c:v>0.52611520318165439</c:v>
                </c:pt>
                <c:pt idx="3648">
                  <c:v>0.52611520318165439</c:v>
                </c:pt>
                <c:pt idx="3649">
                  <c:v>0.52611520318165439</c:v>
                </c:pt>
                <c:pt idx="3650">
                  <c:v>0.52611520318165439</c:v>
                </c:pt>
                <c:pt idx="3651">
                  <c:v>0.52611520318165439</c:v>
                </c:pt>
                <c:pt idx="3652">
                  <c:v>0.52611520318165439</c:v>
                </c:pt>
                <c:pt idx="3653">
                  <c:v>0.52611520318165439</c:v>
                </c:pt>
                <c:pt idx="3654">
                  <c:v>0.52611520318165439</c:v>
                </c:pt>
                <c:pt idx="3655">
                  <c:v>0.52611520318165439</c:v>
                </c:pt>
                <c:pt idx="3656">
                  <c:v>0.52611520318165439</c:v>
                </c:pt>
                <c:pt idx="3657">
                  <c:v>0.52611520318165439</c:v>
                </c:pt>
                <c:pt idx="3658">
                  <c:v>0.52611520318165439</c:v>
                </c:pt>
                <c:pt idx="3659">
                  <c:v>0.52611520318165439</c:v>
                </c:pt>
                <c:pt idx="3660">
                  <c:v>0.52611520318165439</c:v>
                </c:pt>
                <c:pt idx="3661">
                  <c:v>0.52611520318165439</c:v>
                </c:pt>
                <c:pt idx="3662">
                  <c:v>0.52611520318165439</c:v>
                </c:pt>
                <c:pt idx="3663">
                  <c:v>0.52611520318165439</c:v>
                </c:pt>
                <c:pt idx="3664">
                  <c:v>0.52611520318165439</c:v>
                </c:pt>
                <c:pt idx="3665">
                  <c:v>0.52611520318165439</c:v>
                </c:pt>
                <c:pt idx="3666">
                  <c:v>0.52611520318165439</c:v>
                </c:pt>
                <c:pt idx="3667">
                  <c:v>0.52611520318165439</c:v>
                </c:pt>
                <c:pt idx="3668">
                  <c:v>0.52611520318165439</c:v>
                </c:pt>
                <c:pt idx="3669">
                  <c:v>0.52611520318165439</c:v>
                </c:pt>
                <c:pt idx="3670">
                  <c:v>0.52611520318165439</c:v>
                </c:pt>
                <c:pt idx="3671">
                  <c:v>0.52611520318165439</c:v>
                </c:pt>
                <c:pt idx="3672">
                  <c:v>0.52611520318165439</c:v>
                </c:pt>
                <c:pt idx="3673">
                  <c:v>0.52611520318165439</c:v>
                </c:pt>
                <c:pt idx="3674">
                  <c:v>0.52611520318165439</c:v>
                </c:pt>
                <c:pt idx="3675">
                  <c:v>0.52611520318165439</c:v>
                </c:pt>
                <c:pt idx="3676">
                  <c:v>0.52611520318165439</c:v>
                </c:pt>
                <c:pt idx="3677">
                  <c:v>0.52611520318165439</c:v>
                </c:pt>
                <c:pt idx="3678">
                  <c:v>0.52611520318165439</c:v>
                </c:pt>
                <c:pt idx="3679">
                  <c:v>0.52611520318165439</c:v>
                </c:pt>
                <c:pt idx="3680">
                  <c:v>0.52611520318165439</c:v>
                </c:pt>
                <c:pt idx="3681">
                  <c:v>0.52611520318165439</c:v>
                </c:pt>
                <c:pt idx="3682">
                  <c:v>0.52611520318165439</c:v>
                </c:pt>
                <c:pt idx="3683">
                  <c:v>0.52611520318165439</c:v>
                </c:pt>
                <c:pt idx="3684">
                  <c:v>0.52611520318165439</c:v>
                </c:pt>
                <c:pt idx="3685">
                  <c:v>0.52611520318165439</c:v>
                </c:pt>
                <c:pt idx="3686">
                  <c:v>0.52611520318165439</c:v>
                </c:pt>
                <c:pt idx="3687">
                  <c:v>0.52611520318165439</c:v>
                </c:pt>
                <c:pt idx="3688">
                  <c:v>0.52611520318165439</c:v>
                </c:pt>
                <c:pt idx="3689">
                  <c:v>0.52611520318165439</c:v>
                </c:pt>
                <c:pt idx="3690">
                  <c:v>0.27133868397716726</c:v>
                </c:pt>
                <c:pt idx="3691">
                  <c:v>0.27133868397716726</c:v>
                </c:pt>
                <c:pt idx="3692">
                  <c:v>0.27133868397716726</c:v>
                </c:pt>
                <c:pt idx="3693">
                  <c:v>0.27133868397716726</c:v>
                </c:pt>
                <c:pt idx="3694">
                  <c:v>0.27133868397716726</c:v>
                </c:pt>
                <c:pt idx="3695">
                  <c:v>0.27133868397716726</c:v>
                </c:pt>
                <c:pt idx="3696">
                  <c:v>0.27133868397716726</c:v>
                </c:pt>
                <c:pt idx="3697">
                  <c:v>0.27133868397716726</c:v>
                </c:pt>
                <c:pt idx="3698">
                  <c:v>0.27133868397716726</c:v>
                </c:pt>
                <c:pt idx="3699">
                  <c:v>0.27133868397716726</c:v>
                </c:pt>
                <c:pt idx="3700">
                  <c:v>0.27133868397716726</c:v>
                </c:pt>
                <c:pt idx="3701">
                  <c:v>0.27133868397716726</c:v>
                </c:pt>
                <c:pt idx="3702">
                  <c:v>0.27133868397716726</c:v>
                </c:pt>
                <c:pt idx="3703">
                  <c:v>0.27133868397716726</c:v>
                </c:pt>
                <c:pt idx="3704">
                  <c:v>0.27133868397716726</c:v>
                </c:pt>
                <c:pt idx="3705">
                  <c:v>0.27133868397716726</c:v>
                </c:pt>
                <c:pt idx="3706">
                  <c:v>0.27133868397716726</c:v>
                </c:pt>
                <c:pt idx="3707">
                  <c:v>0.27133868397716726</c:v>
                </c:pt>
                <c:pt idx="3708">
                  <c:v>0.27133868397716726</c:v>
                </c:pt>
                <c:pt idx="3709">
                  <c:v>0.27133868397716726</c:v>
                </c:pt>
                <c:pt idx="3710">
                  <c:v>0.27133868397716726</c:v>
                </c:pt>
                <c:pt idx="3711">
                  <c:v>0.27133868397716726</c:v>
                </c:pt>
                <c:pt idx="3712">
                  <c:v>0.27133868397716726</c:v>
                </c:pt>
                <c:pt idx="3713">
                  <c:v>0.27133868397716726</c:v>
                </c:pt>
                <c:pt idx="3714">
                  <c:v>0.27133868397716726</c:v>
                </c:pt>
                <c:pt idx="3715">
                  <c:v>0.27133868397716726</c:v>
                </c:pt>
                <c:pt idx="3716">
                  <c:v>0.27133868397716726</c:v>
                </c:pt>
                <c:pt idx="3717">
                  <c:v>0.27133868397716726</c:v>
                </c:pt>
                <c:pt idx="3718">
                  <c:v>0.27133868397716726</c:v>
                </c:pt>
                <c:pt idx="3719">
                  <c:v>0.27133868397716726</c:v>
                </c:pt>
                <c:pt idx="3720">
                  <c:v>0.27133868397716726</c:v>
                </c:pt>
                <c:pt idx="3721">
                  <c:v>0.27133868397716726</c:v>
                </c:pt>
                <c:pt idx="3722">
                  <c:v>0.27133868397716726</c:v>
                </c:pt>
                <c:pt idx="3723">
                  <c:v>0.27133868397716726</c:v>
                </c:pt>
                <c:pt idx="3724">
                  <c:v>0.27133868397716726</c:v>
                </c:pt>
                <c:pt idx="3725">
                  <c:v>0.27133868397716726</c:v>
                </c:pt>
                <c:pt idx="3726">
                  <c:v>0.27133868397716726</c:v>
                </c:pt>
                <c:pt idx="3727">
                  <c:v>0.27133868397716726</c:v>
                </c:pt>
                <c:pt idx="3728">
                  <c:v>0.27133868397716726</c:v>
                </c:pt>
                <c:pt idx="3729">
                  <c:v>0.27133868397716726</c:v>
                </c:pt>
                <c:pt idx="3730">
                  <c:v>0.27133868397716726</c:v>
                </c:pt>
                <c:pt idx="3731">
                  <c:v>0.27133868397716726</c:v>
                </c:pt>
                <c:pt idx="3732">
                  <c:v>0.27133868397716726</c:v>
                </c:pt>
                <c:pt idx="3733">
                  <c:v>0.27133868397716726</c:v>
                </c:pt>
                <c:pt idx="3734">
                  <c:v>0.27133868397716726</c:v>
                </c:pt>
                <c:pt idx="3735">
                  <c:v>0.27133868397716726</c:v>
                </c:pt>
                <c:pt idx="3736">
                  <c:v>0.27133868397716726</c:v>
                </c:pt>
                <c:pt idx="3737">
                  <c:v>0.27133868397716726</c:v>
                </c:pt>
                <c:pt idx="3738">
                  <c:v>0.27133868397716726</c:v>
                </c:pt>
                <c:pt idx="3739">
                  <c:v>0.27133868397716726</c:v>
                </c:pt>
                <c:pt idx="3740">
                  <c:v>0.27133868397716726</c:v>
                </c:pt>
                <c:pt idx="3741">
                  <c:v>0.27133868397716726</c:v>
                </c:pt>
                <c:pt idx="3742">
                  <c:v>0.27133868397716726</c:v>
                </c:pt>
                <c:pt idx="3743">
                  <c:v>0.27133868397716726</c:v>
                </c:pt>
                <c:pt idx="3744">
                  <c:v>0.27133868397716726</c:v>
                </c:pt>
                <c:pt idx="3745">
                  <c:v>0.27133868397716726</c:v>
                </c:pt>
                <c:pt idx="3746">
                  <c:v>0.27133868397716726</c:v>
                </c:pt>
                <c:pt idx="3747">
                  <c:v>0.27133868397716726</c:v>
                </c:pt>
                <c:pt idx="3748">
                  <c:v>0.27133868397716726</c:v>
                </c:pt>
                <c:pt idx="3749">
                  <c:v>0.27133868397716726</c:v>
                </c:pt>
                <c:pt idx="3750">
                  <c:v>0.27133868397716726</c:v>
                </c:pt>
                <c:pt idx="3751">
                  <c:v>0.27133868397716726</c:v>
                </c:pt>
                <c:pt idx="3752">
                  <c:v>0.27133868397716726</c:v>
                </c:pt>
                <c:pt idx="3753">
                  <c:v>0.27133868397716726</c:v>
                </c:pt>
                <c:pt idx="3754">
                  <c:v>0.27133868397716726</c:v>
                </c:pt>
                <c:pt idx="3755">
                  <c:v>0.27133868397716726</c:v>
                </c:pt>
                <c:pt idx="3756">
                  <c:v>0.27133868397716726</c:v>
                </c:pt>
                <c:pt idx="3757">
                  <c:v>0.27133868397716726</c:v>
                </c:pt>
                <c:pt idx="3758">
                  <c:v>0.27133868397716726</c:v>
                </c:pt>
                <c:pt idx="3759">
                  <c:v>0.27133868397716726</c:v>
                </c:pt>
                <c:pt idx="3760">
                  <c:v>0.27133868397716726</c:v>
                </c:pt>
                <c:pt idx="3761">
                  <c:v>0.27133868397716726</c:v>
                </c:pt>
                <c:pt idx="3762">
                  <c:v>0.27133868397716726</c:v>
                </c:pt>
                <c:pt idx="3763">
                  <c:v>0.27133868397716726</c:v>
                </c:pt>
                <c:pt idx="3764">
                  <c:v>0.27133868397716726</c:v>
                </c:pt>
                <c:pt idx="3765">
                  <c:v>0.27133868397716726</c:v>
                </c:pt>
                <c:pt idx="3766">
                  <c:v>0.27133868397716726</c:v>
                </c:pt>
                <c:pt idx="3767">
                  <c:v>0.27133868397716726</c:v>
                </c:pt>
                <c:pt idx="3768">
                  <c:v>0.27133868397716726</c:v>
                </c:pt>
                <c:pt idx="3769">
                  <c:v>0.27133868397716726</c:v>
                </c:pt>
                <c:pt idx="3770">
                  <c:v>0.27133868397716726</c:v>
                </c:pt>
                <c:pt idx="3771">
                  <c:v>0.27133868397716726</c:v>
                </c:pt>
                <c:pt idx="3772">
                  <c:v>0.27133868397716726</c:v>
                </c:pt>
                <c:pt idx="3773">
                  <c:v>0.27133868397716726</c:v>
                </c:pt>
                <c:pt idx="3774">
                  <c:v>0.27133868397716726</c:v>
                </c:pt>
                <c:pt idx="3775">
                  <c:v>0.27133868397716726</c:v>
                </c:pt>
                <c:pt idx="3776">
                  <c:v>0.27133868397716726</c:v>
                </c:pt>
                <c:pt idx="3777">
                  <c:v>0.27133868397716726</c:v>
                </c:pt>
                <c:pt idx="3778">
                  <c:v>0.27133868397716726</c:v>
                </c:pt>
                <c:pt idx="3779">
                  <c:v>0.27133868397716726</c:v>
                </c:pt>
                <c:pt idx="3780">
                  <c:v>0.27133868397716726</c:v>
                </c:pt>
                <c:pt idx="3781">
                  <c:v>0.27133868397716726</c:v>
                </c:pt>
                <c:pt idx="3782">
                  <c:v>0.27133868397716726</c:v>
                </c:pt>
                <c:pt idx="3783">
                  <c:v>0.27133868397716726</c:v>
                </c:pt>
                <c:pt idx="3784">
                  <c:v>0.27133868397716726</c:v>
                </c:pt>
                <c:pt idx="3785">
                  <c:v>0.27133868397716726</c:v>
                </c:pt>
                <c:pt idx="3786">
                  <c:v>0.27133868397716726</c:v>
                </c:pt>
                <c:pt idx="3787">
                  <c:v>0.27133868397716726</c:v>
                </c:pt>
                <c:pt idx="3788">
                  <c:v>0.27133868397716726</c:v>
                </c:pt>
                <c:pt idx="3789">
                  <c:v>0.27133868397716726</c:v>
                </c:pt>
                <c:pt idx="3790">
                  <c:v>0.27133868397716726</c:v>
                </c:pt>
                <c:pt idx="3791">
                  <c:v>0.27133868397716726</c:v>
                </c:pt>
                <c:pt idx="3792">
                  <c:v>0.27133868397716726</c:v>
                </c:pt>
                <c:pt idx="3793">
                  <c:v>0.27133868397716726</c:v>
                </c:pt>
                <c:pt idx="3794">
                  <c:v>0.27133868397716726</c:v>
                </c:pt>
                <c:pt idx="3795">
                  <c:v>0.27133868397716726</c:v>
                </c:pt>
                <c:pt idx="3796">
                  <c:v>0.27133868397716726</c:v>
                </c:pt>
                <c:pt idx="3797">
                  <c:v>0.27133868397716726</c:v>
                </c:pt>
                <c:pt idx="3798">
                  <c:v>0.27133868397716726</c:v>
                </c:pt>
                <c:pt idx="3799">
                  <c:v>0.27133868397716726</c:v>
                </c:pt>
                <c:pt idx="3800">
                  <c:v>0.27133868397716726</c:v>
                </c:pt>
                <c:pt idx="3801">
                  <c:v>0.27133868397716726</c:v>
                </c:pt>
                <c:pt idx="3802">
                  <c:v>0.27133868397716726</c:v>
                </c:pt>
                <c:pt idx="3803">
                  <c:v>0.27133868397716726</c:v>
                </c:pt>
                <c:pt idx="3804">
                  <c:v>0.27133868397716726</c:v>
                </c:pt>
                <c:pt idx="3805">
                  <c:v>0.27133868397716726</c:v>
                </c:pt>
                <c:pt idx="3806">
                  <c:v>0.27133868397716726</c:v>
                </c:pt>
                <c:pt idx="3807">
                  <c:v>0.27133868397716726</c:v>
                </c:pt>
                <c:pt idx="3808">
                  <c:v>0.27133868397716726</c:v>
                </c:pt>
                <c:pt idx="3809">
                  <c:v>0.27133868397716726</c:v>
                </c:pt>
                <c:pt idx="3810">
                  <c:v>0.27133868397716726</c:v>
                </c:pt>
                <c:pt idx="3811">
                  <c:v>0.27133868397716726</c:v>
                </c:pt>
                <c:pt idx="3812">
                  <c:v>0.27133868397716726</c:v>
                </c:pt>
                <c:pt idx="3813">
                  <c:v>0.27133868397716726</c:v>
                </c:pt>
                <c:pt idx="3814">
                  <c:v>0.27133868397716726</c:v>
                </c:pt>
                <c:pt idx="3815">
                  <c:v>0.27133868397716726</c:v>
                </c:pt>
                <c:pt idx="3816">
                  <c:v>0.27133868397716726</c:v>
                </c:pt>
                <c:pt idx="3817">
                  <c:v>0.27133868397716726</c:v>
                </c:pt>
                <c:pt idx="3818">
                  <c:v>0.27133868397716726</c:v>
                </c:pt>
                <c:pt idx="3819">
                  <c:v>0.27133868397716726</c:v>
                </c:pt>
                <c:pt idx="3820">
                  <c:v>0.27133868397716726</c:v>
                </c:pt>
                <c:pt idx="3821">
                  <c:v>0.27133868397716726</c:v>
                </c:pt>
                <c:pt idx="3822">
                  <c:v>0.27133868397716726</c:v>
                </c:pt>
                <c:pt idx="3823">
                  <c:v>0.27133868397716726</c:v>
                </c:pt>
                <c:pt idx="3824">
                  <c:v>0.27133868397716726</c:v>
                </c:pt>
                <c:pt idx="3825">
                  <c:v>0.27133868397716726</c:v>
                </c:pt>
                <c:pt idx="3826">
                  <c:v>0.27133868397716726</c:v>
                </c:pt>
                <c:pt idx="3827">
                  <c:v>0.27133868397716726</c:v>
                </c:pt>
                <c:pt idx="3828">
                  <c:v>0.27133868397716726</c:v>
                </c:pt>
                <c:pt idx="3829">
                  <c:v>0.27133868397716726</c:v>
                </c:pt>
                <c:pt idx="3830">
                  <c:v>0.27133868397716726</c:v>
                </c:pt>
                <c:pt idx="3831">
                  <c:v>0.27133868397716726</c:v>
                </c:pt>
                <c:pt idx="3832">
                  <c:v>0.27133868397716726</c:v>
                </c:pt>
                <c:pt idx="3833">
                  <c:v>0.27133868397716726</c:v>
                </c:pt>
                <c:pt idx="3834">
                  <c:v>0.27133868397716726</c:v>
                </c:pt>
                <c:pt idx="3835">
                  <c:v>0.27133868397716726</c:v>
                </c:pt>
                <c:pt idx="3836">
                  <c:v>0.27133868397716726</c:v>
                </c:pt>
                <c:pt idx="3837">
                  <c:v>0.27133868397716726</c:v>
                </c:pt>
                <c:pt idx="3838">
                  <c:v>0.27133868397716726</c:v>
                </c:pt>
                <c:pt idx="3839">
                  <c:v>0.27133868397716726</c:v>
                </c:pt>
                <c:pt idx="3840">
                  <c:v>0.27133868397716726</c:v>
                </c:pt>
                <c:pt idx="3841">
                  <c:v>0.27133868397716726</c:v>
                </c:pt>
                <c:pt idx="3842">
                  <c:v>0.27133868397716726</c:v>
                </c:pt>
                <c:pt idx="3843">
                  <c:v>0.27133868397716726</c:v>
                </c:pt>
                <c:pt idx="3844">
                  <c:v>0.27133868397716726</c:v>
                </c:pt>
                <c:pt idx="3845">
                  <c:v>0.27133868397716726</c:v>
                </c:pt>
                <c:pt idx="3846">
                  <c:v>0.27133868397716726</c:v>
                </c:pt>
                <c:pt idx="3847">
                  <c:v>0.27133868397716726</c:v>
                </c:pt>
                <c:pt idx="3848">
                  <c:v>0.27133868397716726</c:v>
                </c:pt>
                <c:pt idx="3849">
                  <c:v>0.27133868397716726</c:v>
                </c:pt>
                <c:pt idx="3850">
                  <c:v>0.27133868397716726</c:v>
                </c:pt>
                <c:pt idx="3851">
                  <c:v>0.27133868397716726</c:v>
                </c:pt>
                <c:pt idx="3852">
                  <c:v>0.27133868397716726</c:v>
                </c:pt>
                <c:pt idx="3853">
                  <c:v>0.27133868397716726</c:v>
                </c:pt>
                <c:pt idx="3854">
                  <c:v>0.27133868397716726</c:v>
                </c:pt>
                <c:pt idx="3855">
                  <c:v>0.27133868397716726</c:v>
                </c:pt>
                <c:pt idx="3856">
                  <c:v>0.27133868397716726</c:v>
                </c:pt>
                <c:pt idx="3857">
                  <c:v>0.27133868397716726</c:v>
                </c:pt>
                <c:pt idx="3858">
                  <c:v>0.27133868397716726</c:v>
                </c:pt>
                <c:pt idx="3859">
                  <c:v>0.27133868397716726</c:v>
                </c:pt>
                <c:pt idx="3860">
                  <c:v>0.27133868397716726</c:v>
                </c:pt>
                <c:pt idx="3861">
                  <c:v>0.27133868397716726</c:v>
                </c:pt>
                <c:pt idx="3862">
                  <c:v>0.27133868397716726</c:v>
                </c:pt>
                <c:pt idx="3863">
                  <c:v>0.27133868397716726</c:v>
                </c:pt>
                <c:pt idx="3864">
                  <c:v>0.27133868397716726</c:v>
                </c:pt>
                <c:pt idx="3865">
                  <c:v>0.27133868397716726</c:v>
                </c:pt>
                <c:pt idx="3866">
                  <c:v>0.27133868397716726</c:v>
                </c:pt>
                <c:pt idx="3867">
                  <c:v>0.27133868397716726</c:v>
                </c:pt>
                <c:pt idx="3868">
                  <c:v>0.27133868397716726</c:v>
                </c:pt>
                <c:pt idx="3869">
                  <c:v>0.27133868397716726</c:v>
                </c:pt>
                <c:pt idx="3870">
                  <c:v>0.27133868397716726</c:v>
                </c:pt>
                <c:pt idx="3871">
                  <c:v>0.27133868397716726</c:v>
                </c:pt>
                <c:pt idx="3872">
                  <c:v>0.27133868397716726</c:v>
                </c:pt>
                <c:pt idx="3873">
                  <c:v>0.27133868397716726</c:v>
                </c:pt>
                <c:pt idx="3874">
                  <c:v>0.27133868397716726</c:v>
                </c:pt>
                <c:pt idx="3875">
                  <c:v>0.27133868397716726</c:v>
                </c:pt>
                <c:pt idx="3876">
                  <c:v>0.27133868397716726</c:v>
                </c:pt>
                <c:pt idx="3877">
                  <c:v>0.27133868397716726</c:v>
                </c:pt>
                <c:pt idx="3878">
                  <c:v>0.27133868397716726</c:v>
                </c:pt>
                <c:pt idx="3879">
                  <c:v>0.27133868397716726</c:v>
                </c:pt>
                <c:pt idx="3880">
                  <c:v>0.27133868397716726</c:v>
                </c:pt>
                <c:pt idx="3881">
                  <c:v>0.27133868397716726</c:v>
                </c:pt>
                <c:pt idx="3882">
                  <c:v>0.27133868397716726</c:v>
                </c:pt>
                <c:pt idx="3883">
                  <c:v>0.27133868397716726</c:v>
                </c:pt>
                <c:pt idx="3884">
                  <c:v>0.27133868397716726</c:v>
                </c:pt>
                <c:pt idx="3885">
                  <c:v>0.27133868397716726</c:v>
                </c:pt>
                <c:pt idx="3886">
                  <c:v>0.27133868397716726</c:v>
                </c:pt>
                <c:pt idx="3887">
                  <c:v>0.27133868397716726</c:v>
                </c:pt>
                <c:pt idx="3888">
                  <c:v>0.27133868397716726</c:v>
                </c:pt>
                <c:pt idx="3889">
                  <c:v>0.27133868397716726</c:v>
                </c:pt>
                <c:pt idx="3890">
                  <c:v>0.27133868397716726</c:v>
                </c:pt>
                <c:pt idx="3891">
                  <c:v>0.27133868397716726</c:v>
                </c:pt>
                <c:pt idx="3892">
                  <c:v>0.27133868397716726</c:v>
                </c:pt>
                <c:pt idx="3893">
                  <c:v>0.27133868397716726</c:v>
                </c:pt>
                <c:pt idx="3894">
                  <c:v>0.27133868397716726</c:v>
                </c:pt>
                <c:pt idx="3895">
                  <c:v>0.27133868397716726</c:v>
                </c:pt>
                <c:pt idx="3896">
                  <c:v>0.27133868397716726</c:v>
                </c:pt>
                <c:pt idx="3897">
                  <c:v>0.27133868397716726</c:v>
                </c:pt>
                <c:pt idx="3898">
                  <c:v>0.27133868397716726</c:v>
                </c:pt>
                <c:pt idx="3899">
                  <c:v>0.27133868397716726</c:v>
                </c:pt>
                <c:pt idx="3900">
                  <c:v>0.27133868397716726</c:v>
                </c:pt>
                <c:pt idx="3901">
                  <c:v>0.27133868397716726</c:v>
                </c:pt>
                <c:pt idx="3902">
                  <c:v>0.27133868397716726</c:v>
                </c:pt>
                <c:pt idx="3903">
                  <c:v>0.27133868397716726</c:v>
                </c:pt>
                <c:pt idx="3904">
                  <c:v>0.27133868397716726</c:v>
                </c:pt>
                <c:pt idx="3905">
                  <c:v>0.27133868397716726</c:v>
                </c:pt>
                <c:pt idx="3906">
                  <c:v>0.27133868397716726</c:v>
                </c:pt>
                <c:pt idx="3907">
                  <c:v>0.27133868397716726</c:v>
                </c:pt>
                <c:pt idx="3908">
                  <c:v>0.27133868397716726</c:v>
                </c:pt>
                <c:pt idx="3909">
                  <c:v>0.27133868397716726</c:v>
                </c:pt>
                <c:pt idx="3910">
                  <c:v>0.27133868397716726</c:v>
                </c:pt>
                <c:pt idx="3911">
                  <c:v>0.27133868397716726</c:v>
                </c:pt>
                <c:pt idx="3912">
                  <c:v>0.27133868397716726</c:v>
                </c:pt>
                <c:pt idx="3913">
                  <c:v>0.27133868397716726</c:v>
                </c:pt>
                <c:pt idx="3914">
                  <c:v>0.27133868397716726</c:v>
                </c:pt>
                <c:pt idx="3915">
                  <c:v>0.27133868397716726</c:v>
                </c:pt>
                <c:pt idx="3916">
                  <c:v>0.27133868397716726</c:v>
                </c:pt>
                <c:pt idx="3917">
                  <c:v>0.27133868397716726</c:v>
                </c:pt>
                <c:pt idx="3918">
                  <c:v>0.27133868397716726</c:v>
                </c:pt>
                <c:pt idx="3919">
                  <c:v>0.27133868397716726</c:v>
                </c:pt>
                <c:pt idx="3920">
                  <c:v>0.27133868397716726</c:v>
                </c:pt>
                <c:pt idx="3921">
                  <c:v>0.27133868397716726</c:v>
                </c:pt>
                <c:pt idx="3922">
                  <c:v>0.27133868397716726</c:v>
                </c:pt>
                <c:pt idx="3923">
                  <c:v>0.27133868397716726</c:v>
                </c:pt>
                <c:pt idx="3924">
                  <c:v>0.27133868397716726</c:v>
                </c:pt>
                <c:pt idx="3925">
                  <c:v>0.27133868397716726</c:v>
                </c:pt>
                <c:pt idx="3926">
                  <c:v>0.27133868397716726</c:v>
                </c:pt>
                <c:pt idx="3927">
                  <c:v>0.27133868397716726</c:v>
                </c:pt>
                <c:pt idx="3928">
                  <c:v>0.27133868397716726</c:v>
                </c:pt>
                <c:pt idx="3929">
                  <c:v>0.27133868397716726</c:v>
                </c:pt>
                <c:pt idx="3930">
                  <c:v>0.27133868397716726</c:v>
                </c:pt>
                <c:pt idx="3931">
                  <c:v>0.27133868397716726</c:v>
                </c:pt>
                <c:pt idx="3932">
                  <c:v>0.27133868397716726</c:v>
                </c:pt>
                <c:pt idx="3933">
                  <c:v>0.27133868397716726</c:v>
                </c:pt>
                <c:pt idx="3934">
                  <c:v>0.27133868397716726</c:v>
                </c:pt>
                <c:pt idx="3935">
                  <c:v>0.27133868397716726</c:v>
                </c:pt>
                <c:pt idx="3936">
                  <c:v>0.27133868397716726</c:v>
                </c:pt>
                <c:pt idx="3937">
                  <c:v>0.27133868397716726</c:v>
                </c:pt>
                <c:pt idx="3938">
                  <c:v>0.27133868397716726</c:v>
                </c:pt>
                <c:pt idx="3939">
                  <c:v>0.27133868397716726</c:v>
                </c:pt>
                <c:pt idx="3940">
                  <c:v>0.27133868397716726</c:v>
                </c:pt>
                <c:pt idx="3941">
                  <c:v>0.27133868397716726</c:v>
                </c:pt>
                <c:pt idx="3942">
                  <c:v>0.27133868397716726</c:v>
                </c:pt>
                <c:pt idx="3943">
                  <c:v>0.27133868397716726</c:v>
                </c:pt>
                <c:pt idx="3944">
                  <c:v>0.27133868397716726</c:v>
                </c:pt>
                <c:pt idx="3945">
                  <c:v>0.27133868397716726</c:v>
                </c:pt>
                <c:pt idx="3946">
                  <c:v>0.27133868397716726</c:v>
                </c:pt>
                <c:pt idx="3947">
                  <c:v>0.27133868397716726</c:v>
                </c:pt>
                <c:pt idx="3948">
                  <c:v>0.27133868397716726</c:v>
                </c:pt>
                <c:pt idx="3949">
                  <c:v>0.27133868397716726</c:v>
                </c:pt>
                <c:pt idx="3950">
                  <c:v>0.27133868397716726</c:v>
                </c:pt>
                <c:pt idx="3951">
                  <c:v>0.27133868397716726</c:v>
                </c:pt>
                <c:pt idx="3952">
                  <c:v>0.27133868397716726</c:v>
                </c:pt>
                <c:pt idx="3953">
                  <c:v>0.27133868397716726</c:v>
                </c:pt>
                <c:pt idx="3954">
                  <c:v>0.27133868397716726</c:v>
                </c:pt>
                <c:pt idx="3955">
                  <c:v>0.27133868397716726</c:v>
                </c:pt>
                <c:pt idx="3956">
                  <c:v>0.27133868397716726</c:v>
                </c:pt>
                <c:pt idx="3957">
                  <c:v>0.27133868397716726</c:v>
                </c:pt>
                <c:pt idx="3958">
                  <c:v>0.27133868397716726</c:v>
                </c:pt>
                <c:pt idx="3959">
                  <c:v>0.27133868397716726</c:v>
                </c:pt>
                <c:pt idx="3960">
                  <c:v>0.27133868397716726</c:v>
                </c:pt>
                <c:pt idx="3961">
                  <c:v>0.27133868397716726</c:v>
                </c:pt>
                <c:pt idx="3962">
                  <c:v>0.27133868397716726</c:v>
                </c:pt>
                <c:pt idx="3963">
                  <c:v>0.27133868397716726</c:v>
                </c:pt>
                <c:pt idx="3964">
                  <c:v>0.27133868397716726</c:v>
                </c:pt>
                <c:pt idx="3965">
                  <c:v>0.27133868397716726</c:v>
                </c:pt>
                <c:pt idx="3966">
                  <c:v>0.27133868397716726</c:v>
                </c:pt>
                <c:pt idx="3967">
                  <c:v>0.27133868397716726</c:v>
                </c:pt>
                <c:pt idx="3968">
                  <c:v>0.27133868397716726</c:v>
                </c:pt>
                <c:pt idx="3969">
                  <c:v>0.27133868397716726</c:v>
                </c:pt>
                <c:pt idx="3970">
                  <c:v>0.27133868397716726</c:v>
                </c:pt>
                <c:pt idx="3971">
                  <c:v>0.27133868397716726</c:v>
                </c:pt>
                <c:pt idx="3972">
                  <c:v>0.27133868397716726</c:v>
                </c:pt>
                <c:pt idx="3973">
                  <c:v>0.27133868397716726</c:v>
                </c:pt>
                <c:pt idx="3974">
                  <c:v>0.27133868397716726</c:v>
                </c:pt>
                <c:pt idx="3975">
                  <c:v>0.27133868397716726</c:v>
                </c:pt>
                <c:pt idx="3976">
                  <c:v>0.27133868397716726</c:v>
                </c:pt>
                <c:pt idx="3977">
                  <c:v>0.27133868397716726</c:v>
                </c:pt>
                <c:pt idx="3978">
                  <c:v>0.27133868397716726</c:v>
                </c:pt>
                <c:pt idx="3979">
                  <c:v>0.27133868397716726</c:v>
                </c:pt>
                <c:pt idx="3980">
                  <c:v>0.27133868397716726</c:v>
                </c:pt>
                <c:pt idx="3981">
                  <c:v>0.27133868397716726</c:v>
                </c:pt>
                <c:pt idx="3982">
                  <c:v>0.27133868397716726</c:v>
                </c:pt>
                <c:pt idx="3983">
                  <c:v>0.27133868397716726</c:v>
                </c:pt>
                <c:pt idx="3984">
                  <c:v>0.27133868397716726</c:v>
                </c:pt>
                <c:pt idx="3985">
                  <c:v>0.27133868397716726</c:v>
                </c:pt>
                <c:pt idx="3986">
                  <c:v>0.27133868397716726</c:v>
                </c:pt>
                <c:pt idx="3987">
                  <c:v>0.27133868397716726</c:v>
                </c:pt>
                <c:pt idx="3988">
                  <c:v>0.27133868397716726</c:v>
                </c:pt>
                <c:pt idx="3989">
                  <c:v>0.27133868397716726</c:v>
                </c:pt>
                <c:pt idx="3990">
                  <c:v>0.27133868397716726</c:v>
                </c:pt>
                <c:pt idx="3991">
                  <c:v>0.27133868397716726</c:v>
                </c:pt>
                <c:pt idx="3992">
                  <c:v>0.27133868397716726</c:v>
                </c:pt>
                <c:pt idx="3993">
                  <c:v>0.27133868397716726</c:v>
                </c:pt>
                <c:pt idx="3994">
                  <c:v>0.27133868397716726</c:v>
                </c:pt>
                <c:pt idx="3995">
                  <c:v>0.27133868397716726</c:v>
                </c:pt>
                <c:pt idx="3996">
                  <c:v>0.27133868397716726</c:v>
                </c:pt>
                <c:pt idx="3997">
                  <c:v>0.27133868397716726</c:v>
                </c:pt>
                <c:pt idx="3998">
                  <c:v>0.27133868397716726</c:v>
                </c:pt>
                <c:pt idx="3999">
                  <c:v>0.27133868397716726</c:v>
                </c:pt>
                <c:pt idx="4000">
                  <c:v>0.27133868397716726</c:v>
                </c:pt>
                <c:pt idx="4001">
                  <c:v>0.27133868397716726</c:v>
                </c:pt>
                <c:pt idx="4002">
                  <c:v>0.27133868397716726</c:v>
                </c:pt>
                <c:pt idx="4003">
                  <c:v>0.27133868397716726</c:v>
                </c:pt>
                <c:pt idx="4004">
                  <c:v>0.27133868397716726</c:v>
                </c:pt>
                <c:pt idx="4005">
                  <c:v>0.27133868397716726</c:v>
                </c:pt>
                <c:pt idx="4006">
                  <c:v>0.27133868397716726</c:v>
                </c:pt>
                <c:pt idx="4007">
                  <c:v>0.27133868397716726</c:v>
                </c:pt>
                <c:pt idx="4008">
                  <c:v>0.27133868397716726</c:v>
                </c:pt>
                <c:pt idx="4009">
                  <c:v>0.27133868397716726</c:v>
                </c:pt>
                <c:pt idx="4010">
                  <c:v>0.27133868397716726</c:v>
                </c:pt>
                <c:pt idx="4011">
                  <c:v>0.27133868397716726</c:v>
                </c:pt>
                <c:pt idx="4012">
                  <c:v>0.27133868397716726</c:v>
                </c:pt>
                <c:pt idx="4013">
                  <c:v>0.27133868397716726</c:v>
                </c:pt>
                <c:pt idx="4014">
                  <c:v>0.27133868397716726</c:v>
                </c:pt>
                <c:pt idx="4015">
                  <c:v>0.27133868397716726</c:v>
                </c:pt>
                <c:pt idx="4016">
                  <c:v>0.27133868397716726</c:v>
                </c:pt>
                <c:pt idx="4017">
                  <c:v>0.27133868397716726</c:v>
                </c:pt>
                <c:pt idx="4018">
                  <c:v>0.27133868397716726</c:v>
                </c:pt>
                <c:pt idx="4019">
                  <c:v>0.27133868397716726</c:v>
                </c:pt>
                <c:pt idx="4020">
                  <c:v>0.27133868397716726</c:v>
                </c:pt>
                <c:pt idx="4021">
                  <c:v>0.27133868397716726</c:v>
                </c:pt>
                <c:pt idx="4022">
                  <c:v>0.27133868397716726</c:v>
                </c:pt>
                <c:pt idx="4023">
                  <c:v>0.27133868397716726</c:v>
                </c:pt>
                <c:pt idx="4024">
                  <c:v>0.27133868397716726</c:v>
                </c:pt>
                <c:pt idx="4025">
                  <c:v>0.27133868397716726</c:v>
                </c:pt>
                <c:pt idx="4026">
                  <c:v>0.27133868397716726</c:v>
                </c:pt>
                <c:pt idx="4027">
                  <c:v>0.27133868397716726</c:v>
                </c:pt>
                <c:pt idx="4028">
                  <c:v>0.27133868397716726</c:v>
                </c:pt>
                <c:pt idx="4029">
                  <c:v>0.27133868397716726</c:v>
                </c:pt>
                <c:pt idx="4030">
                  <c:v>0.27133868397716726</c:v>
                </c:pt>
                <c:pt idx="4031">
                  <c:v>0.27133868397716726</c:v>
                </c:pt>
                <c:pt idx="4032">
                  <c:v>0.27133868397716726</c:v>
                </c:pt>
                <c:pt idx="4033">
                  <c:v>0.27133868397716726</c:v>
                </c:pt>
                <c:pt idx="4034">
                  <c:v>0.27133868397716726</c:v>
                </c:pt>
                <c:pt idx="4035">
                  <c:v>0.27133868397716726</c:v>
                </c:pt>
                <c:pt idx="4036">
                  <c:v>0.27133868397716726</c:v>
                </c:pt>
                <c:pt idx="4037">
                  <c:v>0.27133868397716726</c:v>
                </c:pt>
                <c:pt idx="4038">
                  <c:v>0.27133868397716726</c:v>
                </c:pt>
                <c:pt idx="4039">
                  <c:v>0.27133868397716726</c:v>
                </c:pt>
                <c:pt idx="4040">
                  <c:v>0.27133868397716726</c:v>
                </c:pt>
                <c:pt idx="4041">
                  <c:v>0.27133868397716726</c:v>
                </c:pt>
                <c:pt idx="4042">
                  <c:v>0.27133868397716726</c:v>
                </c:pt>
                <c:pt idx="4043">
                  <c:v>0.27133868397716726</c:v>
                </c:pt>
                <c:pt idx="4044">
                  <c:v>0.27133868397716726</c:v>
                </c:pt>
                <c:pt idx="4045">
                  <c:v>0.27133868397716726</c:v>
                </c:pt>
                <c:pt idx="4046">
                  <c:v>0.27133868397716726</c:v>
                </c:pt>
                <c:pt idx="4047">
                  <c:v>0.27133868397716726</c:v>
                </c:pt>
                <c:pt idx="4048">
                  <c:v>0.27133868397716726</c:v>
                </c:pt>
                <c:pt idx="4049">
                  <c:v>0.27133868397716726</c:v>
                </c:pt>
                <c:pt idx="4050">
                  <c:v>0.27133868397716726</c:v>
                </c:pt>
                <c:pt idx="4051">
                  <c:v>0.27133868397716726</c:v>
                </c:pt>
                <c:pt idx="4052">
                  <c:v>0.27133868397716726</c:v>
                </c:pt>
                <c:pt idx="4053">
                  <c:v>0.27133868397716726</c:v>
                </c:pt>
                <c:pt idx="4054">
                  <c:v>0.27133868397716726</c:v>
                </c:pt>
                <c:pt idx="4055">
                  <c:v>0.27133868397716726</c:v>
                </c:pt>
                <c:pt idx="4056">
                  <c:v>0.27133868397716726</c:v>
                </c:pt>
                <c:pt idx="4057">
                  <c:v>0.27133868397716726</c:v>
                </c:pt>
                <c:pt idx="4058">
                  <c:v>0.27133868397716726</c:v>
                </c:pt>
                <c:pt idx="4059">
                  <c:v>0.27133868397716726</c:v>
                </c:pt>
                <c:pt idx="4060">
                  <c:v>0.27133868397716726</c:v>
                </c:pt>
                <c:pt idx="4061">
                  <c:v>0.27133868397716726</c:v>
                </c:pt>
                <c:pt idx="4062">
                  <c:v>0.27133868397716726</c:v>
                </c:pt>
                <c:pt idx="4063">
                  <c:v>0.27133868397716726</c:v>
                </c:pt>
                <c:pt idx="4064">
                  <c:v>0.27133868397716726</c:v>
                </c:pt>
                <c:pt idx="4065">
                  <c:v>0.27133868397716726</c:v>
                </c:pt>
                <c:pt idx="4066">
                  <c:v>0.27133868397716726</c:v>
                </c:pt>
                <c:pt idx="4067">
                  <c:v>0.27133868397716726</c:v>
                </c:pt>
                <c:pt idx="4068">
                  <c:v>0.27133868397716726</c:v>
                </c:pt>
                <c:pt idx="4069">
                  <c:v>0.27133868397716726</c:v>
                </c:pt>
                <c:pt idx="4070">
                  <c:v>0.27133868397716726</c:v>
                </c:pt>
                <c:pt idx="4071">
                  <c:v>0.27133868397716726</c:v>
                </c:pt>
                <c:pt idx="4072">
                  <c:v>0.27133868397716726</c:v>
                </c:pt>
                <c:pt idx="4073">
                  <c:v>0.27133868397716726</c:v>
                </c:pt>
                <c:pt idx="4074">
                  <c:v>0.27133868397716726</c:v>
                </c:pt>
                <c:pt idx="4075">
                  <c:v>0.27133868397716726</c:v>
                </c:pt>
                <c:pt idx="4076">
                  <c:v>0.27133868397716726</c:v>
                </c:pt>
                <c:pt idx="4077">
                  <c:v>0.27133868397716726</c:v>
                </c:pt>
                <c:pt idx="4078">
                  <c:v>0.27133868397716726</c:v>
                </c:pt>
                <c:pt idx="4079">
                  <c:v>0.27133868397716726</c:v>
                </c:pt>
                <c:pt idx="4080">
                  <c:v>0.27133868397716726</c:v>
                </c:pt>
                <c:pt idx="4081">
                  <c:v>0.27133868397716726</c:v>
                </c:pt>
                <c:pt idx="4082">
                  <c:v>0.27133868397716726</c:v>
                </c:pt>
                <c:pt idx="4083">
                  <c:v>0.27133868397716726</c:v>
                </c:pt>
                <c:pt idx="4084">
                  <c:v>0.27133868397716726</c:v>
                </c:pt>
                <c:pt idx="4085">
                  <c:v>0.27133868397716726</c:v>
                </c:pt>
                <c:pt idx="4086">
                  <c:v>0.27133868397716726</c:v>
                </c:pt>
                <c:pt idx="4087">
                  <c:v>0.27133868397716726</c:v>
                </c:pt>
                <c:pt idx="4088">
                  <c:v>0.27133868397716726</c:v>
                </c:pt>
                <c:pt idx="4089">
                  <c:v>0.27133868397716726</c:v>
                </c:pt>
                <c:pt idx="4090">
                  <c:v>0.27133868397716726</c:v>
                </c:pt>
                <c:pt idx="4091">
                  <c:v>0.27133868397716726</c:v>
                </c:pt>
                <c:pt idx="4092">
                  <c:v>0.27133868397716726</c:v>
                </c:pt>
                <c:pt idx="4093">
                  <c:v>0.27133868397716726</c:v>
                </c:pt>
                <c:pt idx="4094">
                  <c:v>0.27133868397716726</c:v>
                </c:pt>
                <c:pt idx="4095">
                  <c:v>0.27133868397716726</c:v>
                </c:pt>
                <c:pt idx="4096">
                  <c:v>0.27133868397716726</c:v>
                </c:pt>
                <c:pt idx="4097">
                  <c:v>0.27133868397716726</c:v>
                </c:pt>
                <c:pt idx="4098">
                  <c:v>0.27133868397716726</c:v>
                </c:pt>
                <c:pt idx="4099">
                  <c:v>0.27133868397716726</c:v>
                </c:pt>
                <c:pt idx="4100">
                  <c:v>0.27133868397716726</c:v>
                </c:pt>
                <c:pt idx="4101">
                  <c:v>0.27133868397716726</c:v>
                </c:pt>
                <c:pt idx="4102">
                  <c:v>0.27133868397716726</c:v>
                </c:pt>
                <c:pt idx="4103">
                  <c:v>0.27133868397716726</c:v>
                </c:pt>
                <c:pt idx="4104">
                  <c:v>0.27133868397716726</c:v>
                </c:pt>
                <c:pt idx="4105">
                  <c:v>0.27133868397716726</c:v>
                </c:pt>
                <c:pt idx="4106">
                  <c:v>0.27133868397716726</c:v>
                </c:pt>
                <c:pt idx="4107">
                  <c:v>0.27133868397716726</c:v>
                </c:pt>
                <c:pt idx="4108">
                  <c:v>0.27133868397716726</c:v>
                </c:pt>
                <c:pt idx="4109">
                  <c:v>0.27133868397716726</c:v>
                </c:pt>
                <c:pt idx="4110">
                  <c:v>0.27133868397716726</c:v>
                </c:pt>
                <c:pt idx="4111">
                  <c:v>0.27133868397716726</c:v>
                </c:pt>
                <c:pt idx="4112">
                  <c:v>0.27133868397716726</c:v>
                </c:pt>
                <c:pt idx="4113">
                  <c:v>0.27133868397716726</c:v>
                </c:pt>
                <c:pt idx="4114">
                  <c:v>0.27133868397716726</c:v>
                </c:pt>
                <c:pt idx="4115">
                  <c:v>0.27133868397716726</c:v>
                </c:pt>
                <c:pt idx="4116">
                  <c:v>0.27133868397716726</c:v>
                </c:pt>
                <c:pt idx="4117">
                  <c:v>0.27133868397716726</c:v>
                </c:pt>
                <c:pt idx="4118">
                  <c:v>0.27133868397716726</c:v>
                </c:pt>
                <c:pt idx="4119">
                  <c:v>0.27133868397716726</c:v>
                </c:pt>
                <c:pt idx="4120">
                  <c:v>0.27133868397716726</c:v>
                </c:pt>
                <c:pt idx="4121">
                  <c:v>0.27133868397716726</c:v>
                </c:pt>
                <c:pt idx="4122">
                  <c:v>0.27133868397716726</c:v>
                </c:pt>
                <c:pt idx="4123">
                  <c:v>0.27133868397716726</c:v>
                </c:pt>
                <c:pt idx="4124">
                  <c:v>0.27133868397716726</c:v>
                </c:pt>
                <c:pt idx="4125">
                  <c:v>0.27133868397716726</c:v>
                </c:pt>
                <c:pt idx="4126">
                  <c:v>0.27133868397716726</c:v>
                </c:pt>
                <c:pt idx="4127">
                  <c:v>0.27133868397716726</c:v>
                </c:pt>
                <c:pt idx="4128">
                  <c:v>0.27133868397716726</c:v>
                </c:pt>
                <c:pt idx="4129">
                  <c:v>0.27133868397716726</c:v>
                </c:pt>
                <c:pt idx="4130">
                  <c:v>0.27133868397716726</c:v>
                </c:pt>
                <c:pt idx="4131">
                  <c:v>0.27133868397716726</c:v>
                </c:pt>
                <c:pt idx="4132">
                  <c:v>0.27133868397716726</c:v>
                </c:pt>
                <c:pt idx="4133">
                  <c:v>0.27133868397716726</c:v>
                </c:pt>
                <c:pt idx="4134">
                  <c:v>0.27133868397716726</c:v>
                </c:pt>
                <c:pt idx="4135">
                  <c:v>0.27133868397716726</c:v>
                </c:pt>
                <c:pt idx="4136">
                  <c:v>0.27133868397716726</c:v>
                </c:pt>
                <c:pt idx="4137">
                  <c:v>0.27133868397716726</c:v>
                </c:pt>
                <c:pt idx="4138">
                  <c:v>0.27133868397716726</c:v>
                </c:pt>
                <c:pt idx="4139">
                  <c:v>0.27133868397716726</c:v>
                </c:pt>
                <c:pt idx="4140">
                  <c:v>0.27133868397716726</c:v>
                </c:pt>
                <c:pt idx="4141">
                  <c:v>0.27133868397716726</c:v>
                </c:pt>
                <c:pt idx="4142">
                  <c:v>0.27133868397716726</c:v>
                </c:pt>
                <c:pt idx="4143">
                  <c:v>0.27133868397716726</c:v>
                </c:pt>
                <c:pt idx="4144">
                  <c:v>0.27133868397716726</c:v>
                </c:pt>
                <c:pt idx="4145">
                  <c:v>0.27133868397716726</c:v>
                </c:pt>
                <c:pt idx="4146">
                  <c:v>0.27133868397716726</c:v>
                </c:pt>
                <c:pt idx="4147">
                  <c:v>0.27133868397716726</c:v>
                </c:pt>
                <c:pt idx="4148">
                  <c:v>0.27133868397716726</c:v>
                </c:pt>
                <c:pt idx="4149">
                  <c:v>0.27133868397716726</c:v>
                </c:pt>
                <c:pt idx="4150">
                  <c:v>0.27133868397716726</c:v>
                </c:pt>
                <c:pt idx="4151">
                  <c:v>0.27133868397716726</c:v>
                </c:pt>
                <c:pt idx="4152">
                  <c:v>0.27133868397716726</c:v>
                </c:pt>
                <c:pt idx="4153">
                  <c:v>0.27133868397716726</c:v>
                </c:pt>
                <c:pt idx="4154">
                  <c:v>0.27133868397716726</c:v>
                </c:pt>
                <c:pt idx="4155">
                  <c:v>0.27133868397716726</c:v>
                </c:pt>
                <c:pt idx="4156">
                  <c:v>0.27133868397716726</c:v>
                </c:pt>
                <c:pt idx="4157">
                  <c:v>0.27133868397716726</c:v>
                </c:pt>
                <c:pt idx="4158">
                  <c:v>0.27133868397716726</c:v>
                </c:pt>
                <c:pt idx="4159">
                  <c:v>0.27133868397716726</c:v>
                </c:pt>
                <c:pt idx="4160">
                  <c:v>0.27133868397716726</c:v>
                </c:pt>
                <c:pt idx="4161">
                  <c:v>0.27133868397716726</c:v>
                </c:pt>
                <c:pt idx="4162">
                  <c:v>0.27133868397716726</c:v>
                </c:pt>
                <c:pt idx="4163">
                  <c:v>0.27133868397716726</c:v>
                </c:pt>
                <c:pt idx="4164">
                  <c:v>0.27133868397716726</c:v>
                </c:pt>
                <c:pt idx="4165">
                  <c:v>0.27133868397716726</c:v>
                </c:pt>
                <c:pt idx="4166">
                  <c:v>0.27133868397716726</c:v>
                </c:pt>
                <c:pt idx="4167">
                  <c:v>0.27133868397716726</c:v>
                </c:pt>
                <c:pt idx="4168">
                  <c:v>0.27133868397716726</c:v>
                </c:pt>
                <c:pt idx="4169">
                  <c:v>0.27133868397716726</c:v>
                </c:pt>
                <c:pt idx="4170">
                  <c:v>0.27133868397716726</c:v>
                </c:pt>
                <c:pt idx="4171">
                  <c:v>0.27133868397716726</c:v>
                </c:pt>
                <c:pt idx="4172">
                  <c:v>0.27133868397716726</c:v>
                </c:pt>
                <c:pt idx="4173">
                  <c:v>0.27133868397716726</c:v>
                </c:pt>
                <c:pt idx="4174">
                  <c:v>0.27133868397716726</c:v>
                </c:pt>
                <c:pt idx="4175">
                  <c:v>0.27133868397716726</c:v>
                </c:pt>
                <c:pt idx="4176">
                  <c:v>0.27133868397716726</c:v>
                </c:pt>
                <c:pt idx="4177">
                  <c:v>0.27133868397716726</c:v>
                </c:pt>
                <c:pt idx="4178">
                  <c:v>0.27133868397716726</c:v>
                </c:pt>
                <c:pt idx="4179">
                  <c:v>0.27133868397716726</c:v>
                </c:pt>
                <c:pt idx="4180">
                  <c:v>0.27133868397716726</c:v>
                </c:pt>
                <c:pt idx="4181">
                  <c:v>0.27133868397716726</c:v>
                </c:pt>
                <c:pt idx="4182">
                  <c:v>0.27133868397716726</c:v>
                </c:pt>
                <c:pt idx="4183">
                  <c:v>0.27133868397716726</c:v>
                </c:pt>
                <c:pt idx="4184">
                  <c:v>0.27133868397716726</c:v>
                </c:pt>
                <c:pt idx="4185">
                  <c:v>0.27133868397716726</c:v>
                </c:pt>
                <c:pt idx="4186">
                  <c:v>0.27133868397716726</c:v>
                </c:pt>
                <c:pt idx="4187">
                  <c:v>0.27133868397716726</c:v>
                </c:pt>
                <c:pt idx="4188">
                  <c:v>0.27133868397716726</c:v>
                </c:pt>
                <c:pt idx="4189">
                  <c:v>0.27133868397716726</c:v>
                </c:pt>
                <c:pt idx="4190">
                  <c:v>0.27133868397716726</c:v>
                </c:pt>
                <c:pt idx="4191">
                  <c:v>0.27133868397716726</c:v>
                </c:pt>
                <c:pt idx="4192">
                  <c:v>0.27133868397716726</c:v>
                </c:pt>
                <c:pt idx="4193">
                  <c:v>0.27133868397716726</c:v>
                </c:pt>
                <c:pt idx="4194">
                  <c:v>0.27133868397716726</c:v>
                </c:pt>
                <c:pt idx="4195">
                  <c:v>0.27133868397716726</c:v>
                </c:pt>
                <c:pt idx="4196">
                  <c:v>0.27133868397716726</c:v>
                </c:pt>
                <c:pt idx="4197">
                  <c:v>0.27133868397716726</c:v>
                </c:pt>
                <c:pt idx="4198">
                  <c:v>0.27133868397716726</c:v>
                </c:pt>
                <c:pt idx="4199">
                  <c:v>0.27133868397716726</c:v>
                </c:pt>
                <c:pt idx="4200">
                  <c:v>0.27133868397716726</c:v>
                </c:pt>
                <c:pt idx="4201">
                  <c:v>0.27133868397716726</c:v>
                </c:pt>
                <c:pt idx="4202">
                  <c:v>0.27133868397716726</c:v>
                </c:pt>
                <c:pt idx="4203">
                  <c:v>0.27133868397716726</c:v>
                </c:pt>
                <c:pt idx="4204">
                  <c:v>0.27133868397716726</c:v>
                </c:pt>
                <c:pt idx="4205">
                  <c:v>0.27133868397716726</c:v>
                </c:pt>
                <c:pt idx="4206">
                  <c:v>0.27133868397716726</c:v>
                </c:pt>
                <c:pt idx="4207">
                  <c:v>0.27133868397716726</c:v>
                </c:pt>
                <c:pt idx="4208">
                  <c:v>0.27133868397716726</c:v>
                </c:pt>
                <c:pt idx="4209">
                  <c:v>0.27133868397716726</c:v>
                </c:pt>
                <c:pt idx="4210">
                  <c:v>0.27133868397716726</c:v>
                </c:pt>
                <c:pt idx="4211">
                  <c:v>0.27133868397716726</c:v>
                </c:pt>
                <c:pt idx="4212">
                  <c:v>0.27133868397716726</c:v>
                </c:pt>
                <c:pt idx="4213">
                  <c:v>0.27133868397716726</c:v>
                </c:pt>
                <c:pt idx="4214">
                  <c:v>0.27133868397716726</c:v>
                </c:pt>
                <c:pt idx="4215">
                  <c:v>0.27133868397716726</c:v>
                </c:pt>
                <c:pt idx="4216">
                  <c:v>0.27133868397716726</c:v>
                </c:pt>
                <c:pt idx="4217">
                  <c:v>0.27133868397716726</c:v>
                </c:pt>
                <c:pt idx="4218">
                  <c:v>0.27133868397716726</c:v>
                </c:pt>
                <c:pt idx="4219">
                  <c:v>0.27133868397716726</c:v>
                </c:pt>
                <c:pt idx="4220">
                  <c:v>0.27133868397716726</c:v>
                </c:pt>
                <c:pt idx="4221">
                  <c:v>0.27133868397716726</c:v>
                </c:pt>
                <c:pt idx="4222">
                  <c:v>0.27133868397716726</c:v>
                </c:pt>
                <c:pt idx="4223">
                  <c:v>0.27133868397716726</c:v>
                </c:pt>
                <c:pt idx="4224">
                  <c:v>0.27133868397716726</c:v>
                </c:pt>
                <c:pt idx="4225">
                  <c:v>0.27133868397716726</c:v>
                </c:pt>
                <c:pt idx="4226">
                  <c:v>0.27133868397716726</c:v>
                </c:pt>
                <c:pt idx="4227">
                  <c:v>0.27133868397716726</c:v>
                </c:pt>
                <c:pt idx="4228">
                  <c:v>0.27133868397716726</c:v>
                </c:pt>
                <c:pt idx="4229">
                  <c:v>0.27133868397716726</c:v>
                </c:pt>
                <c:pt idx="4230">
                  <c:v>0.27133868397716726</c:v>
                </c:pt>
                <c:pt idx="4231">
                  <c:v>0.27133868397716726</c:v>
                </c:pt>
                <c:pt idx="4232">
                  <c:v>0.27133868397716726</c:v>
                </c:pt>
                <c:pt idx="4233">
                  <c:v>0.27133868397716726</c:v>
                </c:pt>
                <c:pt idx="4234">
                  <c:v>0.27133868397716726</c:v>
                </c:pt>
                <c:pt idx="4235">
                  <c:v>0.27133868397716726</c:v>
                </c:pt>
                <c:pt idx="4236">
                  <c:v>0.27133868397716726</c:v>
                </c:pt>
                <c:pt idx="4237">
                  <c:v>0.27133868397716726</c:v>
                </c:pt>
                <c:pt idx="4238">
                  <c:v>0.27133868397716726</c:v>
                </c:pt>
                <c:pt idx="4239">
                  <c:v>0.27133868397716726</c:v>
                </c:pt>
                <c:pt idx="4240">
                  <c:v>0.27133868397716726</c:v>
                </c:pt>
                <c:pt idx="4241">
                  <c:v>0.27133868397716726</c:v>
                </c:pt>
                <c:pt idx="4242">
                  <c:v>0.27133868397716726</c:v>
                </c:pt>
                <c:pt idx="4243">
                  <c:v>0.27133868397716726</c:v>
                </c:pt>
                <c:pt idx="4244">
                  <c:v>0.27133868397716726</c:v>
                </c:pt>
                <c:pt idx="4245">
                  <c:v>0.27133868397716726</c:v>
                </c:pt>
                <c:pt idx="4246">
                  <c:v>0.27133868397716726</c:v>
                </c:pt>
                <c:pt idx="4247">
                  <c:v>0.27133868397716726</c:v>
                </c:pt>
                <c:pt idx="4248">
                  <c:v>0.27133868397716726</c:v>
                </c:pt>
                <c:pt idx="4249">
                  <c:v>0.27133868397716726</c:v>
                </c:pt>
                <c:pt idx="4250">
                  <c:v>0.27133868397716726</c:v>
                </c:pt>
                <c:pt idx="4251">
                  <c:v>0.27133868397716726</c:v>
                </c:pt>
                <c:pt idx="4252">
                  <c:v>0.27133868397716726</c:v>
                </c:pt>
                <c:pt idx="4253">
                  <c:v>0.27133868397716726</c:v>
                </c:pt>
                <c:pt idx="4254">
                  <c:v>0.27133868397716726</c:v>
                </c:pt>
                <c:pt idx="4255">
                  <c:v>0.27133868397716726</c:v>
                </c:pt>
                <c:pt idx="4256">
                  <c:v>0.27133868397716726</c:v>
                </c:pt>
                <c:pt idx="4257">
                  <c:v>0.27133868397716726</c:v>
                </c:pt>
                <c:pt idx="4258">
                  <c:v>0.27133868397716726</c:v>
                </c:pt>
                <c:pt idx="4259">
                  <c:v>0.27133868397716726</c:v>
                </c:pt>
                <c:pt idx="4260">
                  <c:v>0.27133868397716726</c:v>
                </c:pt>
                <c:pt idx="4261">
                  <c:v>0.27133868397716726</c:v>
                </c:pt>
                <c:pt idx="4262">
                  <c:v>0.27133868397716726</c:v>
                </c:pt>
                <c:pt idx="4263">
                  <c:v>0.27133868397716726</c:v>
                </c:pt>
                <c:pt idx="4264">
                  <c:v>0.27133868397716726</c:v>
                </c:pt>
                <c:pt idx="4265">
                  <c:v>0.27133868397716726</c:v>
                </c:pt>
                <c:pt idx="4266">
                  <c:v>0.27133868397716726</c:v>
                </c:pt>
                <c:pt idx="4267">
                  <c:v>0.27133868397716726</c:v>
                </c:pt>
                <c:pt idx="4268">
                  <c:v>0.27133868397716726</c:v>
                </c:pt>
                <c:pt idx="4269">
                  <c:v>0.27133868397716726</c:v>
                </c:pt>
                <c:pt idx="4270">
                  <c:v>0.27133868397716726</c:v>
                </c:pt>
                <c:pt idx="4271">
                  <c:v>0.27133868397716726</c:v>
                </c:pt>
                <c:pt idx="4272">
                  <c:v>0.27133868397716726</c:v>
                </c:pt>
                <c:pt idx="4273">
                  <c:v>0.27133868397716726</c:v>
                </c:pt>
                <c:pt idx="4274">
                  <c:v>0.27133868397716726</c:v>
                </c:pt>
                <c:pt idx="4275">
                  <c:v>0.27133868397716726</c:v>
                </c:pt>
                <c:pt idx="4276">
                  <c:v>0.27133868397716726</c:v>
                </c:pt>
                <c:pt idx="4277">
                  <c:v>0.27133868397716726</c:v>
                </c:pt>
                <c:pt idx="4278">
                  <c:v>0.27133868397716726</c:v>
                </c:pt>
                <c:pt idx="4279">
                  <c:v>0.27133868397716726</c:v>
                </c:pt>
                <c:pt idx="4280">
                  <c:v>0.27133868397716726</c:v>
                </c:pt>
                <c:pt idx="4281">
                  <c:v>0.27133868397716726</c:v>
                </c:pt>
                <c:pt idx="4282">
                  <c:v>0.27133868397716726</c:v>
                </c:pt>
                <c:pt idx="4283">
                  <c:v>0.27133868397716726</c:v>
                </c:pt>
                <c:pt idx="4284">
                  <c:v>0.27133868397716726</c:v>
                </c:pt>
                <c:pt idx="4285">
                  <c:v>0.27133868397716726</c:v>
                </c:pt>
                <c:pt idx="4286">
                  <c:v>0.27133868397716726</c:v>
                </c:pt>
                <c:pt idx="4287">
                  <c:v>0.27133868397716726</c:v>
                </c:pt>
                <c:pt idx="4288">
                  <c:v>0.27133868397716726</c:v>
                </c:pt>
                <c:pt idx="4289">
                  <c:v>0.27133868397716726</c:v>
                </c:pt>
                <c:pt idx="4290">
                  <c:v>0.27133868397716726</c:v>
                </c:pt>
                <c:pt idx="4291">
                  <c:v>0.27133868397716726</c:v>
                </c:pt>
                <c:pt idx="4292">
                  <c:v>0.27133868397716726</c:v>
                </c:pt>
                <c:pt idx="4293">
                  <c:v>0.27133868397716726</c:v>
                </c:pt>
                <c:pt idx="4294">
                  <c:v>0.27133868397716726</c:v>
                </c:pt>
                <c:pt idx="4295">
                  <c:v>0.27133868397716726</c:v>
                </c:pt>
                <c:pt idx="4296">
                  <c:v>0.27133868397716726</c:v>
                </c:pt>
                <c:pt idx="4297">
                  <c:v>0.27133868397716726</c:v>
                </c:pt>
                <c:pt idx="4298">
                  <c:v>0.27133868397716726</c:v>
                </c:pt>
                <c:pt idx="4299">
                  <c:v>0.27133868397716726</c:v>
                </c:pt>
                <c:pt idx="4300">
                  <c:v>0.27133868397716726</c:v>
                </c:pt>
                <c:pt idx="4301">
                  <c:v>0.27133868397716726</c:v>
                </c:pt>
                <c:pt idx="4302">
                  <c:v>0.27133868397716726</c:v>
                </c:pt>
                <c:pt idx="4303">
                  <c:v>0.27133868397716726</c:v>
                </c:pt>
                <c:pt idx="4304">
                  <c:v>0.27133868397716726</c:v>
                </c:pt>
                <c:pt idx="4305">
                  <c:v>0.27133868397716726</c:v>
                </c:pt>
                <c:pt idx="4306">
                  <c:v>0.27133868397716726</c:v>
                </c:pt>
                <c:pt idx="4307">
                  <c:v>0.27133868397716726</c:v>
                </c:pt>
                <c:pt idx="4308">
                  <c:v>0.27133868397716726</c:v>
                </c:pt>
                <c:pt idx="4309">
                  <c:v>0.27133868397716726</c:v>
                </c:pt>
                <c:pt idx="4310">
                  <c:v>0.27133868397716726</c:v>
                </c:pt>
                <c:pt idx="4311">
                  <c:v>0.27133868397716726</c:v>
                </c:pt>
                <c:pt idx="4312">
                  <c:v>0.27133868397716726</c:v>
                </c:pt>
                <c:pt idx="4313">
                  <c:v>0.27133868397716726</c:v>
                </c:pt>
                <c:pt idx="4314">
                  <c:v>0.27133868397716726</c:v>
                </c:pt>
                <c:pt idx="4315">
                  <c:v>0.27133868397716726</c:v>
                </c:pt>
                <c:pt idx="4316">
                  <c:v>0.27133868397716726</c:v>
                </c:pt>
                <c:pt idx="4317">
                  <c:v>0.27133868397716726</c:v>
                </c:pt>
                <c:pt idx="4318">
                  <c:v>0.27133868397716726</c:v>
                </c:pt>
                <c:pt idx="4319">
                  <c:v>0.27133868397716726</c:v>
                </c:pt>
                <c:pt idx="4320">
                  <c:v>0.27133868397716726</c:v>
                </c:pt>
                <c:pt idx="4321">
                  <c:v>0.27133868397716726</c:v>
                </c:pt>
                <c:pt idx="4322">
                  <c:v>0.27133868397716726</c:v>
                </c:pt>
                <c:pt idx="4323">
                  <c:v>0.27133868397716726</c:v>
                </c:pt>
                <c:pt idx="4324">
                  <c:v>0.27133868397716726</c:v>
                </c:pt>
                <c:pt idx="4325">
                  <c:v>0.27133868397716726</c:v>
                </c:pt>
                <c:pt idx="4326">
                  <c:v>0.27133868397716726</c:v>
                </c:pt>
                <c:pt idx="4327">
                  <c:v>0.27133868397716726</c:v>
                </c:pt>
                <c:pt idx="4328">
                  <c:v>0.27133868397716726</c:v>
                </c:pt>
                <c:pt idx="4329">
                  <c:v>0.27133868397716726</c:v>
                </c:pt>
                <c:pt idx="4330">
                  <c:v>0.27133868397716726</c:v>
                </c:pt>
                <c:pt idx="4331">
                  <c:v>0.27133868397716726</c:v>
                </c:pt>
                <c:pt idx="4332">
                  <c:v>0.27133868397716726</c:v>
                </c:pt>
                <c:pt idx="4333">
                  <c:v>0.27133868397716726</c:v>
                </c:pt>
                <c:pt idx="4334">
                  <c:v>0.27133868397716726</c:v>
                </c:pt>
                <c:pt idx="4335">
                  <c:v>0.27133868397716726</c:v>
                </c:pt>
                <c:pt idx="4336">
                  <c:v>0.27133868397716726</c:v>
                </c:pt>
                <c:pt idx="4337">
                  <c:v>0.27133868397716726</c:v>
                </c:pt>
                <c:pt idx="4338">
                  <c:v>0.27133868397716726</c:v>
                </c:pt>
                <c:pt idx="4339">
                  <c:v>0.27133868397716726</c:v>
                </c:pt>
                <c:pt idx="4340">
                  <c:v>0.27133868397716726</c:v>
                </c:pt>
                <c:pt idx="4341">
                  <c:v>0.27133868397716726</c:v>
                </c:pt>
                <c:pt idx="4342">
                  <c:v>0.27133868397716726</c:v>
                </c:pt>
                <c:pt idx="4343">
                  <c:v>0.27133868397716726</c:v>
                </c:pt>
                <c:pt idx="4344">
                  <c:v>0.27133868397716726</c:v>
                </c:pt>
                <c:pt idx="4345">
                  <c:v>0.27133868397716726</c:v>
                </c:pt>
                <c:pt idx="4346">
                  <c:v>0.27133868397716726</c:v>
                </c:pt>
                <c:pt idx="4347">
                  <c:v>0.27133868397716726</c:v>
                </c:pt>
                <c:pt idx="4348">
                  <c:v>0.27133868397716726</c:v>
                </c:pt>
                <c:pt idx="4349">
                  <c:v>0.27133868397716726</c:v>
                </c:pt>
                <c:pt idx="4350">
                  <c:v>0.27133868397716726</c:v>
                </c:pt>
                <c:pt idx="4351">
                  <c:v>0.27133868397716726</c:v>
                </c:pt>
                <c:pt idx="4352">
                  <c:v>0.27133868397716726</c:v>
                </c:pt>
                <c:pt idx="4353">
                  <c:v>0.27133868397716726</c:v>
                </c:pt>
                <c:pt idx="4354">
                  <c:v>0.27133868397716726</c:v>
                </c:pt>
                <c:pt idx="4355">
                  <c:v>0.27133868397716726</c:v>
                </c:pt>
                <c:pt idx="4356">
                  <c:v>0.27133868397716726</c:v>
                </c:pt>
                <c:pt idx="4357">
                  <c:v>0.27133868397716726</c:v>
                </c:pt>
                <c:pt idx="4358">
                  <c:v>0.27133868397716726</c:v>
                </c:pt>
                <c:pt idx="4359">
                  <c:v>0.27133868397716726</c:v>
                </c:pt>
                <c:pt idx="4360">
                  <c:v>0.27133868397716726</c:v>
                </c:pt>
                <c:pt idx="4361">
                  <c:v>0.27133868397716726</c:v>
                </c:pt>
                <c:pt idx="4362">
                  <c:v>0.27133868397716726</c:v>
                </c:pt>
                <c:pt idx="4363">
                  <c:v>0.27133868397716726</c:v>
                </c:pt>
                <c:pt idx="4364">
                  <c:v>0.27133868397716726</c:v>
                </c:pt>
                <c:pt idx="4365">
                  <c:v>0.27133868397716726</c:v>
                </c:pt>
                <c:pt idx="4366">
                  <c:v>0.27133868397716726</c:v>
                </c:pt>
                <c:pt idx="4367">
                  <c:v>0.27133868397716726</c:v>
                </c:pt>
                <c:pt idx="4368">
                  <c:v>0.27133868397716726</c:v>
                </c:pt>
                <c:pt idx="4369">
                  <c:v>0.27133868397716726</c:v>
                </c:pt>
                <c:pt idx="4370">
                  <c:v>0.27133868397716726</c:v>
                </c:pt>
                <c:pt idx="4371">
                  <c:v>0.27133868397716726</c:v>
                </c:pt>
                <c:pt idx="4372">
                  <c:v>0.27133868397716726</c:v>
                </c:pt>
                <c:pt idx="4373">
                  <c:v>0.27133868397716726</c:v>
                </c:pt>
                <c:pt idx="4374">
                  <c:v>0.27133868397716726</c:v>
                </c:pt>
                <c:pt idx="4375">
                  <c:v>0.27133868397716726</c:v>
                </c:pt>
                <c:pt idx="4376">
                  <c:v>0.27133868397716726</c:v>
                </c:pt>
                <c:pt idx="4377">
                  <c:v>0.27133868397716726</c:v>
                </c:pt>
                <c:pt idx="4378">
                  <c:v>0.27133868397716726</c:v>
                </c:pt>
                <c:pt idx="4379">
                  <c:v>0.27133868397716726</c:v>
                </c:pt>
                <c:pt idx="4380">
                  <c:v>0.27133868397716726</c:v>
                </c:pt>
                <c:pt idx="4381">
                  <c:v>0.27133868397716726</c:v>
                </c:pt>
                <c:pt idx="4382">
                  <c:v>0.27133868397716726</c:v>
                </c:pt>
                <c:pt idx="4383">
                  <c:v>0.27133868397716726</c:v>
                </c:pt>
                <c:pt idx="4384">
                  <c:v>0.27133868397716726</c:v>
                </c:pt>
                <c:pt idx="4385">
                  <c:v>0.27133868397716726</c:v>
                </c:pt>
                <c:pt idx="4386">
                  <c:v>0.27133868397716726</c:v>
                </c:pt>
                <c:pt idx="4387">
                  <c:v>0.27133868397716726</c:v>
                </c:pt>
                <c:pt idx="4388">
                  <c:v>0.27133868397716726</c:v>
                </c:pt>
                <c:pt idx="4389">
                  <c:v>0.27133868397716726</c:v>
                </c:pt>
                <c:pt idx="4390">
                  <c:v>0.27133868397716726</c:v>
                </c:pt>
                <c:pt idx="4391">
                  <c:v>0.27133868397716726</c:v>
                </c:pt>
                <c:pt idx="4392">
                  <c:v>0.27133868397716726</c:v>
                </c:pt>
                <c:pt idx="4393">
                  <c:v>0.27133868397716726</c:v>
                </c:pt>
                <c:pt idx="4394">
                  <c:v>0.27133868397716726</c:v>
                </c:pt>
                <c:pt idx="4395">
                  <c:v>0.27133868397716726</c:v>
                </c:pt>
                <c:pt idx="4396">
                  <c:v>0.27133868397716726</c:v>
                </c:pt>
                <c:pt idx="4397">
                  <c:v>0.27133868397716726</c:v>
                </c:pt>
                <c:pt idx="4398">
                  <c:v>0.27133868397716726</c:v>
                </c:pt>
                <c:pt idx="4399">
                  <c:v>0.27133868397716726</c:v>
                </c:pt>
                <c:pt idx="4400">
                  <c:v>0.27133868397716726</c:v>
                </c:pt>
                <c:pt idx="4401">
                  <c:v>0.27133868397716726</c:v>
                </c:pt>
                <c:pt idx="4402">
                  <c:v>0.27133868397716726</c:v>
                </c:pt>
                <c:pt idx="4403">
                  <c:v>0.27133868397716726</c:v>
                </c:pt>
                <c:pt idx="4404">
                  <c:v>0.27133868397716726</c:v>
                </c:pt>
                <c:pt idx="4405">
                  <c:v>0.27133868397716726</c:v>
                </c:pt>
                <c:pt idx="4406">
                  <c:v>0.27133868397716726</c:v>
                </c:pt>
                <c:pt idx="4407">
                  <c:v>0.27133868397716726</c:v>
                </c:pt>
                <c:pt idx="4408">
                  <c:v>0.27133868397716726</c:v>
                </c:pt>
                <c:pt idx="4409">
                  <c:v>0.27133868397716726</c:v>
                </c:pt>
                <c:pt idx="4410">
                  <c:v>0.27133868397716726</c:v>
                </c:pt>
                <c:pt idx="4411">
                  <c:v>0.27133868397716726</c:v>
                </c:pt>
                <c:pt idx="4412">
                  <c:v>0.27133868397716726</c:v>
                </c:pt>
                <c:pt idx="4413">
                  <c:v>0.27133868397716726</c:v>
                </c:pt>
                <c:pt idx="4414">
                  <c:v>0.27133868397716726</c:v>
                </c:pt>
                <c:pt idx="4415">
                  <c:v>0.27133868397716726</c:v>
                </c:pt>
                <c:pt idx="4416">
                  <c:v>0.27133868397716726</c:v>
                </c:pt>
                <c:pt idx="4417">
                  <c:v>0.27133868397716726</c:v>
                </c:pt>
                <c:pt idx="4418">
                  <c:v>0.27133868397716726</c:v>
                </c:pt>
                <c:pt idx="4419">
                  <c:v>0.27133868397716726</c:v>
                </c:pt>
                <c:pt idx="4420">
                  <c:v>0.27133868397716726</c:v>
                </c:pt>
                <c:pt idx="4421">
                  <c:v>0.27133868397716726</c:v>
                </c:pt>
                <c:pt idx="4422">
                  <c:v>0.27133868397716726</c:v>
                </c:pt>
                <c:pt idx="4423">
                  <c:v>0.27133868397716726</c:v>
                </c:pt>
                <c:pt idx="4424">
                  <c:v>0.27133868397716726</c:v>
                </c:pt>
                <c:pt idx="4425">
                  <c:v>0.27133868397716726</c:v>
                </c:pt>
                <c:pt idx="4426">
                  <c:v>0.27133868397716726</c:v>
                </c:pt>
                <c:pt idx="4427">
                  <c:v>0.27133868397716726</c:v>
                </c:pt>
                <c:pt idx="4428">
                  <c:v>0.27133868397716726</c:v>
                </c:pt>
                <c:pt idx="4429">
                  <c:v>0.27133868397716726</c:v>
                </c:pt>
                <c:pt idx="4430">
                  <c:v>0.27133868397716726</c:v>
                </c:pt>
                <c:pt idx="4431">
                  <c:v>0.27133868397716726</c:v>
                </c:pt>
                <c:pt idx="4432">
                  <c:v>0.27133868397716726</c:v>
                </c:pt>
                <c:pt idx="4433">
                  <c:v>0.27133868397716726</c:v>
                </c:pt>
                <c:pt idx="4434">
                  <c:v>0.27133868397716726</c:v>
                </c:pt>
                <c:pt idx="4435">
                  <c:v>0.27133868397716726</c:v>
                </c:pt>
                <c:pt idx="4436">
                  <c:v>0.27133868397716726</c:v>
                </c:pt>
                <c:pt idx="4437">
                  <c:v>0.27133868397716726</c:v>
                </c:pt>
                <c:pt idx="4438">
                  <c:v>0.27133868397716726</c:v>
                </c:pt>
                <c:pt idx="4439">
                  <c:v>0.27133868397716726</c:v>
                </c:pt>
                <c:pt idx="4440">
                  <c:v>0.27133868397716726</c:v>
                </c:pt>
                <c:pt idx="4441">
                  <c:v>0.27133868397716726</c:v>
                </c:pt>
                <c:pt idx="4442">
                  <c:v>0.27133868397716726</c:v>
                </c:pt>
                <c:pt idx="4443">
                  <c:v>0.27133868397716726</c:v>
                </c:pt>
                <c:pt idx="4444">
                  <c:v>0.27133868397716726</c:v>
                </c:pt>
                <c:pt idx="4445">
                  <c:v>0.27133868397716726</c:v>
                </c:pt>
                <c:pt idx="4446">
                  <c:v>0.27133868397716726</c:v>
                </c:pt>
                <c:pt idx="4447">
                  <c:v>0.27133868397716726</c:v>
                </c:pt>
                <c:pt idx="4448">
                  <c:v>0.27133868397716726</c:v>
                </c:pt>
                <c:pt idx="4449">
                  <c:v>0.27133868397716726</c:v>
                </c:pt>
                <c:pt idx="4450">
                  <c:v>0.27133868397716726</c:v>
                </c:pt>
                <c:pt idx="4451">
                  <c:v>0.27133868397716726</c:v>
                </c:pt>
                <c:pt idx="4452">
                  <c:v>0.27133868397716726</c:v>
                </c:pt>
                <c:pt idx="4453">
                  <c:v>0.27133868397716726</c:v>
                </c:pt>
                <c:pt idx="4454">
                  <c:v>0.27133868397716726</c:v>
                </c:pt>
                <c:pt idx="4455">
                  <c:v>0.27133868397716726</c:v>
                </c:pt>
                <c:pt idx="4456">
                  <c:v>0.27133868397716726</c:v>
                </c:pt>
                <c:pt idx="4457">
                  <c:v>0.27133868397716726</c:v>
                </c:pt>
                <c:pt idx="4458">
                  <c:v>0.27133868397716726</c:v>
                </c:pt>
                <c:pt idx="4459">
                  <c:v>0.27133868397716726</c:v>
                </c:pt>
                <c:pt idx="4460">
                  <c:v>0.27133868397716726</c:v>
                </c:pt>
                <c:pt idx="4461">
                  <c:v>0.27133868397716726</c:v>
                </c:pt>
                <c:pt idx="4462">
                  <c:v>0.27133868397716726</c:v>
                </c:pt>
                <c:pt idx="4463">
                  <c:v>0.27133868397716726</c:v>
                </c:pt>
                <c:pt idx="4464">
                  <c:v>0.27133868397716726</c:v>
                </c:pt>
                <c:pt idx="4465">
                  <c:v>0.27133868397716726</c:v>
                </c:pt>
                <c:pt idx="4466">
                  <c:v>0.27133868397716726</c:v>
                </c:pt>
                <c:pt idx="4467">
                  <c:v>0.27133868397716726</c:v>
                </c:pt>
                <c:pt idx="4468">
                  <c:v>0.27133868397716726</c:v>
                </c:pt>
                <c:pt idx="4469">
                  <c:v>0.27133868397716726</c:v>
                </c:pt>
                <c:pt idx="4470">
                  <c:v>0.27133868397716726</c:v>
                </c:pt>
                <c:pt idx="4471">
                  <c:v>0.27133868397716726</c:v>
                </c:pt>
                <c:pt idx="4472">
                  <c:v>0.27133868397716726</c:v>
                </c:pt>
                <c:pt idx="4473">
                  <c:v>0.27133868397716726</c:v>
                </c:pt>
                <c:pt idx="4474">
                  <c:v>0.27133868397716726</c:v>
                </c:pt>
                <c:pt idx="4475">
                  <c:v>0.27133868397716726</c:v>
                </c:pt>
                <c:pt idx="4476">
                  <c:v>0.27133868397716726</c:v>
                </c:pt>
                <c:pt idx="4477">
                  <c:v>0.27133868397716726</c:v>
                </c:pt>
                <c:pt idx="4478">
                  <c:v>0.27133868397716726</c:v>
                </c:pt>
                <c:pt idx="4479">
                  <c:v>0.27133868397716726</c:v>
                </c:pt>
                <c:pt idx="4480">
                  <c:v>0.27133868397716726</c:v>
                </c:pt>
                <c:pt idx="4481">
                  <c:v>0.27133868397716726</c:v>
                </c:pt>
                <c:pt idx="4482">
                  <c:v>0.27133868397716726</c:v>
                </c:pt>
                <c:pt idx="4483">
                  <c:v>0.27133868397716726</c:v>
                </c:pt>
                <c:pt idx="4484">
                  <c:v>0.27133868397716726</c:v>
                </c:pt>
                <c:pt idx="4485">
                  <c:v>0.27133868397716726</c:v>
                </c:pt>
                <c:pt idx="4486">
                  <c:v>0.27133868397716726</c:v>
                </c:pt>
                <c:pt idx="4487">
                  <c:v>0.27133868397716726</c:v>
                </c:pt>
                <c:pt idx="4488">
                  <c:v>0.27133868397716726</c:v>
                </c:pt>
                <c:pt idx="4489">
                  <c:v>0.27133868397716726</c:v>
                </c:pt>
                <c:pt idx="4490">
                  <c:v>0.27133868397716726</c:v>
                </c:pt>
                <c:pt idx="4491">
                  <c:v>0.27133868397716726</c:v>
                </c:pt>
                <c:pt idx="4492">
                  <c:v>0.27133868397716726</c:v>
                </c:pt>
                <c:pt idx="4493">
                  <c:v>0.27133868397716726</c:v>
                </c:pt>
                <c:pt idx="4494">
                  <c:v>0.27133868397716726</c:v>
                </c:pt>
                <c:pt idx="4495">
                  <c:v>0.27133868397716726</c:v>
                </c:pt>
                <c:pt idx="4496">
                  <c:v>0.27133868397716726</c:v>
                </c:pt>
                <c:pt idx="4497">
                  <c:v>0.27133868397716726</c:v>
                </c:pt>
                <c:pt idx="4498">
                  <c:v>0.27133868397716726</c:v>
                </c:pt>
                <c:pt idx="4499">
                  <c:v>0.27133868397716726</c:v>
                </c:pt>
                <c:pt idx="4500">
                  <c:v>0.27133868397716726</c:v>
                </c:pt>
                <c:pt idx="4501">
                  <c:v>0.27133868397716726</c:v>
                </c:pt>
                <c:pt idx="4502">
                  <c:v>0.27133868397716726</c:v>
                </c:pt>
                <c:pt idx="4503">
                  <c:v>0.27133868397716726</c:v>
                </c:pt>
                <c:pt idx="4504">
                  <c:v>0.27133868397716726</c:v>
                </c:pt>
                <c:pt idx="4505">
                  <c:v>0.27133868397716726</c:v>
                </c:pt>
                <c:pt idx="4506">
                  <c:v>0.27133868397716726</c:v>
                </c:pt>
                <c:pt idx="4507">
                  <c:v>0.27133868397716726</c:v>
                </c:pt>
                <c:pt idx="4508">
                  <c:v>0.27133868397716726</c:v>
                </c:pt>
                <c:pt idx="4509">
                  <c:v>0.27133868397716726</c:v>
                </c:pt>
                <c:pt idx="4510">
                  <c:v>0.27133868397716726</c:v>
                </c:pt>
                <c:pt idx="4511">
                  <c:v>0.27133868397716726</c:v>
                </c:pt>
                <c:pt idx="4512">
                  <c:v>0.27133868397716726</c:v>
                </c:pt>
                <c:pt idx="4513">
                  <c:v>0.27133868397716726</c:v>
                </c:pt>
                <c:pt idx="4514">
                  <c:v>0.27133868397716726</c:v>
                </c:pt>
                <c:pt idx="4515">
                  <c:v>0.27133868397716726</c:v>
                </c:pt>
                <c:pt idx="4516">
                  <c:v>0.27133868397716726</c:v>
                </c:pt>
                <c:pt idx="4517">
                  <c:v>0.27133868397716726</c:v>
                </c:pt>
                <c:pt idx="4518">
                  <c:v>0.27133868397716726</c:v>
                </c:pt>
                <c:pt idx="4519">
                  <c:v>0.27133868397716726</c:v>
                </c:pt>
                <c:pt idx="4520">
                  <c:v>0.27133868397716726</c:v>
                </c:pt>
                <c:pt idx="4521">
                  <c:v>0.27133868397716726</c:v>
                </c:pt>
                <c:pt idx="4522">
                  <c:v>0.27133868397716726</c:v>
                </c:pt>
                <c:pt idx="4523">
                  <c:v>0.27133868397716726</c:v>
                </c:pt>
                <c:pt idx="4524">
                  <c:v>0.27133868397716726</c:v>
                </c:pt>
                <c:pt idx="4525">
                  <c:v>0.27133868397716726</c:v>
                </c:pt>
                <c:pt idx="4526">
                  <c:v>0.27133868397716726</c:v>
                </c:pt>
                <c:pt idx="4527">
                  <c:v>0.27133868397716726</c:v>
                </c:pt>
                <c:pt idx="4528">
                  <c:v>0.27133868397716726</c:v>
                </c:pt>
                <c:pt idx="4529">
                  <c:v>0.27133868397716726</c:v>
                </c:pt>
                <c:pt idx="4530">
                  <c:v>0.27133868397716726</c:v>
                </c:pt>
                <c:pt idx="4531">
                  <c:v>0.27133868397716726</c:v>
                </c:pt>
                <c:pt idx="4532">
                  <c:v>0.27133868397716726</c:v>
                </c:pt>
                <c:pt idx="4533">
                  <c:v>0.27133868397716726</c:v>
                </c:pt>
                <c:pt idx="4534">
                  <c:v>0.27133868397716726</c:v>
                </c:pt>
                <c:pt idx="4535">
                  <c:v>0.27133868397716726</c:v>
                </c:pt>
                <c:pt idx="4536">
                  <c:v>0.27133868397716726</c:v>
                </c:pt>
                <c:pt idx="4537">
                  <c:v>0.27133868397716726</c:v>
                </c:pt>
                <c:pt idx="4538">
                  <c:v>0.27133868397716726</c:v>
                </c:pt>
                <c:pt idx="4539">
                  <c:v>0.27133868397716726</c:v>
                </c:pt>
                <c:pt idx="4540">
                  <c:v>0.27133868397716726</c:v>
                </c:pt>
                <c:pt idx="4541">
                  <c:v>0.27133868397716726</c:v>
                </c:pt>
                <c:pt idx="4542">
                  <c:v>0.27133868397716726</c:v>
                </c:pt>
                <c:pt idx="4543">
                  <c:v>0.27133868397716726</c:v>
                </c:pt>
                <c:pt idx="4544">
                  <c:v>0.27133868397716726</c:v>
                </c:pt>
                <c:pt idx="4545">
                  <c:v>0.27133868397716726</c:v>
                </c:pt>
                <c:pt idx="4546">
                  <c:v>0.27133868397716726</c:v>
                </c:pt>
                <c:pt idx="4547">
                  <c:v>0.27133868397716726</c:v>
                </c:pt>
                <c:pt idx="4548">
                  <c:v>0.27133868397716726</c:v>
                </c:pt>
                <c:pt idx="4549">
                  <c:v>0.27133868397716726</c:v>
                </c:pt>
                <c:pt idx="4550">
                  <c:v>0.27133868397716726</c:v>
                </c:pt>
                <c:pt idx="4551">
                  <c:v>0.27133868397716726</c:v>
                </c:pt>
                <c:pt idx="4552">
                  <c:v>0.27133868397716726</c:v>
                </c:pt>
                <c:pt idx="4553">
                  <c:v>0.27133868397716726</c:v>
                </c:pt>
                <c:pt idx="4554">
                  <c:v>0.27133868397716726</c:v>
                </c:pt>
                <c:pt idx="4555">
                  <c:v>0.27133868397716726</c:v>
                </c:pt>
                <c:pt idx="4556">
                  <c:v>0.27133868397716726</c:v>
                </c:pt>
                <c:pt idx="4557">
                  <c:v>0.27133868397716726</c:v>
                </c:pt>
                <c:pt idx="4558">
                  <c:v>0.27133868397716726</c:v>
                </c:pt>
                <c:pt idx="4559">
                  <c:v>0.27133868397716726</c:v>
                </c:pt>
                <c:pt idx="4560">
                  <c:v>0.27133868397716726</c:v>
                </c:pt>
                <c:pt idx="4561">
                  <c:v>0.27133868397716726</c:v>
                </c:pt>
                <c:pt idx="4562">
                  <c:v>0.27133868397716726</c:v>
                </c:pt>
                <c:pt idx="4563">
                  <c:v>0.27133868397716726</c:v>
                </c:pt>
                <c:pt idx="4564">
                  <c:v>0.27133868397716726</c:v>
                </c:pt>
                <c:pt idx="4565">
                  <c:v>0.27133868397716726</c:v>
                </c:pt>
                <c:pt idx="4566">
                  <c:v>0.27133868397716726</c:v>
                </c:pt>
                <c:pt idx="4567">
                  <c:v>0.27133868397716726</c:v>
                </c:pt>
                <c:pt idx="4568">
                  <c:v>0.27133868397716726</c:v>
                </c:pt>
                <c:pt idx="4569">
                  <c:v>0.27133868397716726</c:v>
                </c:pt>
                <c:pt idx="4570">
                  <c:v>0.27133868397716726</c:v>
                </c:pt>
                <c:pt idx="4571">
                  <c:v>0.27133868397716726</c:v>
                </c:pt>
                <c:pt idx="4572">
                  <c:v>0.27133868397716726</c:v>
                </c:pt>
                <c:pt idx="4573">
                  <c:v>0.27133868397716726</c:v>
                </c:pt>
                <c:pt idx="4574">
                  <c:v>0.27133868397716726</c:v>
                </c:pt>
                <c:pt idx="4575">
                  <c:v>0.27133868397716726</c:v>
                </c:pt>
                <c:pt idx="4576">
                  <c:v>0.27133868397716726</c:v>
                </c:pt>
                <c:pt idx="4577">
                  <c:v>0.27133868397716726</c:v>
                </c:pt>
                <c:pt idx="4578">
                  <c:v>0.27133868397716726</c:v>
                </c:pt>
                <c:pt idx="4579">
                  <c:v>0.27133868397716726</c:v>
                </c:pt>
                <c:pt idx="4580">
                  <c:v>0.27133868397716726</c:v>
                </c:pt>
                <c:pt idx="4581">
                  <c:v>0.27133868397716726</c:v>
                </c:pt>
                <c:pt idx="4582">
                  <c:v>0.27133868397716726</c:v>
                </c:pt>
                <c:pt idx="4583">
                  <c:v>0.27133868397716726</c:v>
                </c:pt>
                <c:pt idx="4584">
                  <c:v>0.27133868397716726</c:v>
                </c:pt>
                <c:pt idx="4585">
                  <c:v>0.27133868397716726</c:v>
                </c:pt>
                <c:pt idx="4586">
                  <c:v>0.27133868397716726</c:v>
                </c:pt>
                <c:pt idx="4587">
                  <c:v>0.27133868397716726</c:v>
                </c:pt>
                <c:pt idx="4588">
                  <c:v>0.27133868397716726</c:v>
                </c:pt>
                <c:pt idx="4589">
                  <c:v>0.27133868397716726</c:v>
                </c:pt>
                <c:pt idx="4590">
                  <c:v>0.27133868397716726</c:v>
                </c:pt>
                <c:pt idx="4591">
                  <c:v>0.27133868397716726</c:v>
                </c:pt>
                <c:pt idx="4592">
                  <c:v>0.27133868397716726</c:v>
                </c:pt>
                <c:pt idx="4593">
                  <c:v>0.27133868397716726</c:v>
                </c:pt>
                <c:pt idx="4594">
                  <c:v>0.27133868397716726</c:v>
                </c:pt>
                <c:pt idx="4595">
                  <c:v>0.27133868397716726</c:v>
                </c:pt>
                <c:pt idx="4596">
                  <c:v>0.27133868397716726</c:v>
                </c:pt>
                <c:pt idx="4597">
                  <c:v>0.27133868397716726</c:v>
                </c:pt>
                <c:pt idx="4598">
                  <c:v>0.27133868397716726</c:v>
                </c:pt>
                <c:pt idx="4599">
                  <c:v>0.27133868397716726</c:v>
                </c:pt>
                <c:pt idx="4600">
                  <c:v>0.27133868397716726</c:v>
                </c:pt>
                <c:pt idx="4601">
                  <c:v>0.27133868397716726</c:v>
                </c:pt>
                <c:pt idx="4602">
                  <c:v>0.27133868397716726</c:v>
                </c:pt>
                <c:pt idx="4603">
                  <c:v>0.27133868397716726</c:v>
                </c:pt>
                <c:pt idx="4604">
                  <c:v>0.27133868397716726</c:v>
                </c:pt>
                <c:pt idx="4605">
                  <c:v>0.27133868397716726</c:v>
                </c:pt>
                <c:pt idx="4606">
                  <c:v>0.27133868397716726</c:v>
                </c:pt>
                <c:pt idx="4607">
                  <c:v>0.27133868397716726</c:v>
                </c:pt>
                <c:pt idx="4608">
                  <c:v>0.27133868397716726</c:v>
                </c:pt>
                <c:pt idx="4609">
                  <c:v>0.27133868397716726</c:v>
                </c:pt>
                <c:pt idx="4610">
                  <c:v>0.27133868397716726</c:v>
                </c:pt>
                <c:pt idx="4611">
                  <c:v>0.27133868397716726</c:v>
                </c:pt>
                <c:pt idx="4612">
                  <c:v>0.27133868397716726</c:v>
                </c:pt>
                <c:pt idx="4613">
                  <c:v>0.27133868397716726</c:v>
                </c:pt>
                <c:pt idx="4614">
                  <c:v>0.27133868397716726</c:v>
                </c:pt>
                <c:pt idx="4615">
                  <c:v>0.27133868397716726</c:v>
                </c:pt>
                <c:pt idx="4616">
                  <c:v>0.27133868397716726</c:v>
                </c:pt>
                <c:pt idx="4617">
                  <c:v>0.27133868397716726</c:v>
                </c:pt>
                <c:pt idx="4618">
                  <c:v>0.27133868397716726</c:v>
                </c:pt>
                <c:pt idx="4619">
                  <c:v>0.27133868397716726</c:v>
                </c:pt>
                <c:pt idx="4620">
                  <c:v>0.27133868397716726</c:v>
                </c:pt>
                <c:pt idx="4621">
                  <c:v>0.27133868397716726</c:v>
                </c:pt>
                <c:pt idx="4622">
                  <c:v>0.27133868397716726</c:v>
                </c:pt>
                <c:pt idx="4623">
                  <c:v>0.27133868397716726</c:v>
                </c:pt>
                <c:pt idx="4624">
                  <c:v>0.27133868397716726</c:v>
                </c:pt>
                <c:pt idx="4625">
                  <c:v>0.27133868397716726</c:v>
                </c:pt>
                <c:pt idx="4626">
                  <c:v>0.27133868397716726</c:v>
                </c:pt>
                <c:pt idx="4627">
                  <c:v>0.27133868397716726</c:v>
                </c:pt>
                <c:pt idx="4628">
                  <c:v>0.27133868397716726</c:v>
                </c:pt>
                <c:pt idx="4629">
                  <c:v>0.27133868397716726</c:v>
                </c:pt>
                <c:pt idx="4630">
                  <c:v>0.27133868397716726</c:v>
                </c:pt>
                <c:pt idx="4631">
                  <c:v>0.27133868397716726</c:v>
                </c:pt>
                <c:pt idx="4632">
                  <c:v>0.27133868397716726</c:v>
                </c:pt>
                <c:pt idx="4633">
                  <c:v>0.27133868397716726</c:v>
                </c:pt>
                <c:pt idx="4634">
                  <c:v>0.27133868397716726</c:v>
                </c:pt>
                <c:pt idx="4635">
                  <c:v>0.27133868397716726</c:v>
                </c:pt>
                <c:pt idx="4636">
                  <c:v>0.27133868397716726</c:v>
                </c:pt>
                <c:pt idx="4637">
                  <c:v>0.27133868397716726</c:v>
                </c:pt>
                <c:pt idx="4638">
                  <c:v>0.27133868397716726</c:v>
                </c:pt>
                <c:pt idx="4639">
                  <c:v>0.27133868397716726</c:v>
                </c:pt>
                <c:pt idx="4640">
                  <c:v>0.27133868397716726</c:v>
                </c:pt>
                <c:pt idx="4641">
                  <c:v>0.27133868397716726</c:v>
                </c:pt>
                <c:pt idx="4642">
                  <c:v>0.27133868397716726</c:v>
                </c:pt>
                <c:pt idx="4643">
                  <c:v>0.27133868397716726</c:v>
                </c:pt>
                <c:pt idx="4644">
                  <c:v>0.27133868397716726</c:v>
                </c:pt>
                <c:pt idx="4645">
                  <c:v>0.27133868397716726</c:v>
                </c:pt>
                <c:pt idx="4646">
                  <c:v>0.27133868397716726</c:v>
                </c:pt>
                <c:pt idx="4647">
                  <c:v>0.27133868397716726</c:v>
                </c:pt>
                <c:pt idx="4648">
                  <c:v>0.27133868397716726</c:v>
                </c:pt>
                <c:pt idx="4649">
                  <c:v>0.27133868397716726</c:v>
                </c:pt>
                <c:pt idx="4650">
                  <c:v>0.27133868397716726</c:v>
                </c:pt>
                <c:pt idx="4651">
                  <c:v>0.27133868397716726</c:v>
                </c:pt>
                <c:pt idx="4652">
                  <c:v>0.27133868397716726</c:v>
                </c:pt>
                <c:pt idx="4653">
                  <c:v>0.27133868397716726</c:v>
                </c:pt>
                <c:pt idx="4654">
                  <c:v>0.27133868397716726</c:v>
                </c:pt>
                <c:pt idx="4655">
                  <c:v>0.27133868397716726</c:v>
                </c:pt>
                <c:pt idx="4656">
                  <c:v>0.27133868397716726</c:v>
                </c:pt>
                <c:pt idx="4657">
                  <c:v>0.27133868397716726</c:v>
                </c:pt>
                <c:pt idx="4658">
                  <c:v>0.27133868397716726</c:v>
                </c:pt>
                <c:pt idx="4659">
                  <c:v>0.27133868397716726</c:v>
                </c:pt>
                <c:pt idx="4660">
                  <c:v>0.27133868397716726</c:v>
                </c:pt>
                <c:pt idx="4661">
                  <c:v>0.27133868397716726</c:v>
                </c:pt>
                <c:pt idx="4662">
                  <c:v>0.27133868397716726</c:v>
                </c:pt>
                <c:pt idx="4663">
                  <c:v>0.27133868397716726</c:v>
                </c:pt>
                <c:pt idx="4664">
                  <c:v>0.27133868397716726</c:v>
                </c:pt>
                <c:pt idx="4665">
                  <c:v>0.27133868397716726</c:v>
                </c:pt>
                <c:pt idx="4666">
                  <c:v>0.27133868397716726</c:v>
                </c:pt>
                <c:pt idx="4667">
                  <c:v>0.27133868397716726</c:v>
                </c:pt>
                <c:pt idx="4668">
                  <c:v>0.27133868397716726</c:v>
                </c:pt>
                <c:pt idx="4669">
                  <c:v>0.27133868397716726</c:v>
                </c:pt>
                <c:pt idx="4670">
                  <c:v>0.27133868397716726</c:v>
                </c:pt>
                <c:pt idx="4671">
                  <c:v>0.27133868397716726</c:v>
                </c:pt>
                <c:pt idx="4672">
                  <c:v>0.27133868397716726</c:v>
                </c:pt>
                <c:pt idx="4673">
                  <c:v>0.27133868397716726</c:v>
                </c:pt>
                <c:pt idx="4674">
                  <c:v>0.27133868397716726</c:v>
                </c:pt>
                <c:pt idx="4675">
                  <c:v>0.27133868397716726</c:v>
                </c:pt>
                <c:pt idx="4676">
                  <c:v>0.27133868397716726</c:v>
                </c:pt>
                <c:pt idx="4677">
                  <c:v>0.27133868397716726</c:v>
                </c:pt>
                <c:pt idx="4678">
                  <c:v>0.27133868397716726</c:v>
                </c:pt>
                <c:pt idx="4679">
                  <c:v>0.27133868397716726</c:v>
                </c:pt>
                <c:pt idx="4680">
                  <c:v>0.27133868397716726</c:v>
                </c:pt>
                <c:pt idx="4681">
                  <c:v>0.27133868397716726</c:v>
                </c:pt>
                <c:pt idx="4682">
                  <c:v>0.27133868397716726</c:v>
                </c:pt>
                <c:pt idx="4683">
                  <c:v>0.27133868397716726</c:v>
                </c:pt>
                <c:pt idx="4684">
                  <c:v>0.27133868397716726</c:v>
                </c:pt>
                <c:pt idx="4685">
                  <c:v>0.27133868397716726</c:v>
                </c:pt>
                <c:pt idx="4686">
                  <c:v>0.27133868397716726</c:v>
                </c:pt>
                <c:pt idx="4687">
                  <c:v>0.27133868397716726</c:v>
                </c:pt>
                <c:pt idx="4688">
                  <c:v>0.27133868397716726</c:v>
                </c:pt>
                <c:pt idx="4689">
                  <c:v>0.27133868397716726</c:v>
                </c:pt>
                <c:pt idx="4690">
                  <c:v>0.27133868397716726</c:v>
                </c:pt>
                <c:pt idx="4691">
                  <c:v>0.27133868397716726</c:v>
                </c:pt>
                <c:pt idx="4692">
                  <c:v>0.27133868397716726</c:v>
                </c:pt>
                <c:pt idx="4693">
                  <c:v>0.27133868397716726</c:v>
                </c:pt>
                <c:pt idx="4694">
                  <c:v>0.27133868397716726</c:v>
                </c:pt>
                <c:pt idx="4695">
                  <c:v>0.27133868397716726</c:v>
                </c:pt>
                <c:pt idx="4696">
                  <c:v>0.27133868397716726</c:v>
                </c:pt>
                <c:pt idx="4697">
                  <c:v>0.27133868397716726</c:v>
                </c:pt>
                <c:pt idx="4698">
                  <c:v>0.27133868397716726</c:v>
                </c:pt>
                <c:pt idx="4699">
                  <c:v>0.27133868397716726</c:v>
                </c:pt>
                <c:pt idx="4700">
                  <c:v>0.27133868397716726</c:v>
                </c:pt>
                <c:pt idx="4701">
                  <c:v>0.27133868397716726</c:v>
                </c:pt>
                <c:pt idx="4702">
                  <c:v>0.27133868397716726</c:v>
                </c:pt>
                <c:pt idx="4703">
                  <c:v>0.27133868397716726</c:v>
                </c:pt>
                <c:pt idx="4704">
                  <c:v>0.27133868397716726</c:v>
                </c:pt>
                <c:pt idx="4705">
                  <c:v>0.27133868397716726</c:v>
                </c:pt>
                <c:pt idx="4706">
                  <c:v>0.27133868397716726</c:v>
                </c:pt>
                <c:pt idx="4707">
                  <c:v>0.27133868397716726</c:v>
                </c:pt>
                <c:pt idx="4708">
                  <c:v>0.27133868397716726</c:v>
                </c:pt>
                <c:pt idx="4709">
                  <c:v>0.27133868397716726</c:v>
                </c:pt>
                <c:pt idx="4710">
                  <c:v>0.27133868397716726</c:v>
                </c:pt>
                <c:pt idx="4711">
                  <c:v>0.27133868397716726</c:v>
                </c:pt>
                <c:pt idx="4712">
                  <c:v>0.27133868397716726</c:v>
                </c:pt>
                <c:pt idx="4713">
                  <c:v>0.27133868397716726</c:v>
                </c:pt>
                <c:pt idx="4714">
                  <c:v>0.27133868397716726</c:v>
                </c:pt>
                <c:pt idx="4715">
                  <c:v>0.27133868397716726</c:v>
                </c:pt>
                <c:pt idx="4716">
                  <c:v>0.27133868397716726</c:v>
                </c:pt>
                <c:pt idx="4717">
                  <c:v>0.27133868397716726</c:v>
                </c:pt>
                <c:pt idx="4718">
                  <c:v>0.27133868397716726</c:v>
                </c:pt>
                <c:pt idx="4719">
                  <c:v>0.27133868397716726</c:v>
                </c:pt>
                <c:pt idx="4720">
                  <c:v>0.27133868397716726</c:v>
                </c:pt>
                <c:pt idx="4721">
                  <c:v>0.27133868397716726</c:v>
                </c:pt>
                <c:pt idx="4722">
                  <c:v>0.27133868397716726</c:v>
                </c:pt>
                <c:pt idx="4723">
                  <c:v>0.27133868397716726</c:v>
                </c:pt>
                <c:pt idx="4724">
                  <c:v>0.27133868397716726</c:v>
                </c:pt>
                <c:pt idx="4725">
                  <c:v>0.27133868397716726</c:v>
                </c:pt>
                <c:pt idx="4726">
                  <c:v>0.27133868397716726</c:v>
                </c:pt>
                <c:pt idx="4727">
                  <c:v>0.27133868397716726</c:v>
                </c:pt>
                <c:pt idx="4728">
                  <c:v>0.27133868397716726</c:v>
                </c:pt>
                <c:pt idx="4729">
                  <c:v>0.27133868397716726</c:v>
                </c:pt>
                <c:pt idx="4730">
                  <c:v>0.27133868397716726</c:v>
                </c:pt>
                <c:pt idx="4731">
                  <c:v>0.27133868397716726</c:v>
                </c:pt>
                <c:pt idx="4732">
                  <c:v>0.27133868397716726</c:v>
                </c:pt>
                <c:pt idx="4733">
                  <c:v>0.27133868397716726</c:v>
                </c:pt>
                <c:pt idx="4734">
                  <c:v>0.27133868397716726</c:v>
                </c:pt>
                <c:pt idx="4735">
                  <c:v>0.27133868397716726</c:v>
                </c:pt>
                <c:pt idx="4736">
                  <c:v>0.27133868397716726</c:v>
                </c:pt>
                <c:pt idx="4737">
                  <c:v>0.27133868397716726</c:v>
                </c:pt>
                <c:pt idx="4738">
                  <c:v>0.27133868397716726</c:v>
                </c:pt>
                <c:pt idx="4739">
                  <c:v>0.27133868397716726</c:v>
                </c:pt>
                <c:pt idx="4740">
                  <c:v>0.27133868397716726</c:v>
                </c:pt>
                <c:pt idx="4741">
                  <c:v>0.27133868397716726</c:v>
                </c:pt>
                <c:pt idx="4742">
                  <c:v>0.27133868397716726</c:v>
                </c:pt>
                <c:pt idx="4743">
                  <c:v>0.27133868397716726</c:v>
                </c:pt>
                <c:pt idx="4744">
                  <c:v>0.27133868397716726</c:v>
                </c:pt>
                <c:pt idx="4745">
                  <c:v>0.27133868397716726</c:v>
                </c:pt>
                <c:pt idx="4746">
                  <c:v>0.27133868397716726</c:v>
                </c:pt>
                <c:pt idx="4747">
                  <c:v>0.27133868397716726</c:v>
                </c:pt>
                <c:pt idx="4748">
                  <c:v>0.27133868397716726</c:v>
                </c:pt>
                <c:pt idx="4749">
                  <c:v>0.27133868397716726</c:v>
                </c:pt>
                <c:pt idx="4750">
                  <c:v>0.27133868397716726</c:v>
                </c:pt>
                <c:pt idx="4751">
                  <c:v>0.27133868397716726</c:v>
                </c:pt>
                <c:pt idx="4752">
                  <c:v>0.27133868397716726</c:v>
                </c:pt>
                <c:pt idx="4753">
                  <c:v>0.27133868397716726</c:v>
                </c:pt>
                <c:pt idx="4754">
                  <c:v>0.27133868397716726</c:v>
                </c:pt>
                <c:pt idx="4755">
                  <c:v>0.27133868397716726</c:v>
                </c:pt>
                <c:pt idx="4756">
                  <c:v>0.27133868397716726</c:v>
                </c:pt>
                <c:pt idx="4757">
                  <c:v>0.27133868397716726</c:v>
                </c:pt>
                <c:pt idx="4758">
                  <c:v>0.27133868397716726</c:v>
                </c:pt>
                <c:pt idx="4759">
                  <c:v>0.27133868397716726</c:v>
                </c:pt>
                <c:pt idx="4760">
                  <c:v>0.27133868397716726</c:v>
                </c:pt>
                <c:pt idx="4761">
                  <c:v>0.27133868397716726</c:v>
                </c:pt>
                <c:pt idx="4762">
                  <c:v>0.27133868397716726</c:v>
                </c:pt>
                <c:pt idx="4763">
                  <c:v>0.27133868397716726</c:v>
                </c:pt>
                <c:pt idx="4764">
                  <c:v>0.27133868397716726</c:v>
                </c:pt>
                <c:pt idx="4765">
                  <c:v>0.27133868397716726</c:v>
                </c:pt>
                <c:pt idx="4766">
                  <c:v>0.27133868397716726</c:v>
                </c:pt>
                <c:pt idx="4767">
                  <c:v>0.27133868397716726</c:v>
                </c:pt>
                <c:pt idx="4768">
                  <c:v>0.27133868397716726</c:v>
                </c:pt>
                <c:pt idx="4769">
                  <c:v>0.27133868397716726</c:v>
                </c:pt>
                <c:pt idx="4770">
                  <c:v>0.27133868397716726</c:v>
                </c:pt>
                <c:pt idx="4771">
                  <c:v>0.27133868397716726</c:v>
                </c:pt>
                <c:pt idx="4772">
                  <c:v>0.27133868397716726</c:v>
                </c:pt>
                <c:pt idx="4773">
                  <c:v>0.27133868397716726</c:v>
                </c:pt>
                <c:pt idx="4774">
                  <c:v>0.27133868397716726</c:v>
                </c:pt>
                <c:pt idx="4775">
                  <c:v>0.27133868397716726</c:v>
                </c:pt>
                <c:pt idx="4776">
                  <c:v>0.27133868397716726</c:v>
                </c:pt>
                <c:pt idx="4777">
                  <c:v>0.27133868397716726</c:v>
                </c:pt>
                <c:pt idx="4778">
                  <c:v>0.27133868397716726</c:v>
                </c:pt>
                <c:pt idx="4779">
                  <c:v>0.27133868397716726</c:v>
                </c:pt>
                <c:pt idx="4780">
                  <c:v>0.27133868397716726</c:v>
                </c:pt>
                <c:pt idx="4781">
                  <c:v>0.27133868397716726</c:v>
                </c:pt>
                <c:pt idx="4782">
                  <c:v>0.27133868397716726</c:v>
                </c:pt>
                <c:pt idx="4783">
                  <c:v>0.27133868397716726</c:v>
                </c:pt>
                <c:pt idx="4784">
                  <c:v>0.27133868397716726</c:v>
                </c:pt>
                <c:pt idx="4785">
                  <c:v>0.27133868397716726</c:v>
                </c:pt>
                <c:pt idx="4786">
                  <c:v>0.27133868397716726</c:v>
                </c:pt>
                <c:pt idx="4787">
                  <c:v>0.27133868397716726</c:v>
                </c:pt>
                <c:pt idx="4788">
                  <c:v>0.27133868397716726</c:v>
                </c:pt>
                <c:pt idx="4789">
                  <c:v>0.27133868397716726</c:v>
                </c:pt>
                <c:pt idx="4790">
                  <c:v>0.27133868397716726</c:v>
                </c:pt>
                <c:pt idx="4791">
                  <c:v>0.27133868397716726</c:v>
                </c:pt>
                <c:pt idx="4792">
                  <c:v>0.27133868397716726</c:v>
                </c:pt>
                <c:pt idx="4793">
                  <c:v>0.27133868397716726</c:v>
                </c:pt>
                <c:pt idx="4794">
                  <c:v>0.27133868397716726</c:v>
                </c:pt>
                <c:pt idx="4795">
                  <c:v>0.27133868397716726</c:v>
                </c:pt>
                <c:pt idx="4796">
                  <c:v>0.27133868397716726</c:v>
                </c:pt>
                <c:pt idx="4797">
                  <c:v>0.27133868397716726</c:v>
                </c:pt>
                <c:pt idx="4798">
                  <c:v>0.27133868397716726</c:v>
                </c:pt>
                <c:pt idx="4799">
                  <c:v>0.27133868397716726</c:v>
                </c:pt>
                <c:pt idx="4800">
                  <c:v>0.27133868397716726</c:v>
                </c:pt>
                <c:pt idx="4801">
                  <c:v>0.27133868397716726</c:v>
                </c:pt>
                <c:pt idx="4802">
                  <c:v>0.27133868397716726</c:v>
                </c:pt>
                <c:pt idx="4803">
                  <c:v>0.27133868397716726</c:v>
                </c:pt>
                <c:pt idx="4804">
                  <c:v>0.27133868397716726</c:v>
                </c:pt>
                <c:pt idx="4805">
                  <c:v>0.27133868397716726</c:v>
                </c:pt>
                <c:pt idx="4806">
                  <c:v>0.27133868397716726</c:v>
                </c:pt>
                <c:pt idx="4807">
                  <c:v>0.27133868397716726</c:v>
                </c:pt>
                <c:pt idx="4808">
                  <c:v>0.27133868397716726</c:v>
                </c:pt>
                <c:pt idx="4809">
                  <c:v>0.27133868397716726</c:v>
                </c:pt>
                <c:pt idx="4810">
                  <c:v>0.27133868397716726</c:v>
                </c:pt>
                <c:pt idx="4811">
                  <c:v>0.27133868397716726</c:v>
                </c:pt>
                <c:pt idx="4812">
                  <c:v>0.27133868397716726</c:v>
                </c:pt>
                <c:pt idx="4813">
                  <c:v>0.27133868397716726</c:v>
                </c:pt>
                <c:pt idx="4814">
                  <c:v>0.27133868397716726</c:v>
                </c:pt>
                <c:pt idx="4815">
                  <c:v>0.27133868397716726</c:v>
                </c:pt>
                <c:pt idx="4816">
                  <c:v>0.27133868397716726</c:v>
                </c:pt>
                <c:pt idx="4817">
                  <c:v>0.27133868397716726</c:v>
                </c:pt>
                <c:pt idx="4818">
                  <c:v>0.27133868397716726</c:v>
                </c:pt>
                <c:pt idx="4819">
                  <c:v>0.27133868397716726</c:v>
                </c:pt>
                <c:pt idx="4820">
                  <c:v>0.27133868397716726</c:v>
                </c:pt>
                <c:pt idx="4821">
                  <c:v>0.27133868397716726</c:v>
                </c:pt>
                <c:pt idx="4822">
                  <c:v>0.27133868397716726</c:v>
                </c:pt>
                <c:pt idx="4823">
                  <c:v>0.27133868397716726</c:v>
                </c:pt>
                <c:pt idx="4824">
                  <c:v>0.27133868397716726</c:v>
                </c:pt>
                <c:pt idx="4825">
                  <c:v>0.27133868397716726</c:v>
                </c:pt>
                <c:pt idx="4826">
                  <c:v>0.27133868397716726</c:v>
                </c:pt>
                <c:pt idx="4827">
                  <c:v>0.27133868397716726</c:v>
                </c:pt>
                <c:pt idx="4828">
                  <c:v>0.27133868397716726</c:v>
                </c:pt>
                <c:pt idx="4829">
                  <c:v>0.27133868397716726</c:v>
                </c:pt>
                <c:pt idx="4830">
                  <c:v>0.27133868397716726</c:v>
                </c:pt>
                <c:pt idx="4831">
                  <c:v>0.27133868397716726</c:v>
                </c:pt>
                <c:pt idx="4832">
                  <c:v>0.27133868397716726</c:v>
                </c:pt>
                <c:pt idx="4833">
                  <c:v>0.27133868397716726</c:v>
                </c:pt>
                <c:pt idx="4834">
                  <c:v>0.27133868397716726</c:v>
                </c:pt>
                <c:pt idx="4835">
                  <c:v>0.27133868397716726</c:v>
                </c:pt>
                <c:pt idx="4836">
                  <c:v>0.27133868397716726</c:v>
                </c:pt>
                <c:pt idx="4837">
                  <c:v>0.27133868397716726</c:v>
                </c:pt>
                <c:pt idx="4838">
                  <c:v>0.27133868397716726</c:v>
                </c:pt>
                <c:pt idx="4839">
                  <c:v>0.27133868397716726</c:v>
                </c:pt>
                <c:pt idx="4840">
                  <c:v>0.27133868397716726</c:v>
                </c:pt>
                <c:pt idx="4841">
                  <c:v>0.27133868397716726</c:v>
                </c:pt>
                <c:pt idx="4842">
                  <c:v>0.27133868397716726</c:v>
                </c:pt>
                <c:pt idx="4843">
                  <c:v>0.27133868397716726</c:v>
                </c:pt>
                <c:pt idx="4844">
                  <c:v>0.27133868397716726</c:v>
                </c:pt>
                <c:pt idx="4845">
                  <c:v>0.27133868397716726</c:v>
                </c:pt>
                <c:pt idx="4846">
                  <c:v>0.27133868397716726</c:v>
                </c:pt>
                <c:pt idx="4847">
                  <c:v>0.27133868397716726</c:v>
                </c:pt>
                <c:pt idx="4848">
                  <c:v>0.27133868397716726</c:v>
                </c:pt>
                <c:pt idx="4849">
                  <c:v>0.27133868397716726</c:v>
                </c:pt>
                <c:pt idx="4850">
                  <c:v>0.27133868397716726</c:v>
                </c:pt>
                <c:pt idx="4851">
                  <c:v>0.27133868397716726</c:v>
                </c:pt>
                <c:pt idx="4852">
                  <c:v>0.27133868397716726</c:v>
                </c:pt>
                <c:pt idx="4853">
                  <c:v>0.27133868397716726</c:v>
                </c:pt>
                <c:pt idx="4854">
                  <c:v>0.27133868397716726</c:v>
                </c:pt>
                <c:pt idx="4855">
                  <c:v>0.27133868397716726</c:v>
                </c:pt>
                <c:pt idx="4856">
                  <c:v>0.27133868397716726</c:v>
                </c:pt>
                <c:pt idx="4857">
                  <c:v>0.27133868397716726</c:v>
                </c:pt>
                <c:pt idx="4858">
                  <c:v>0.27133868397716726</c:v>
                </c:pt>
                <c:pt idx="4859">
                  <c:v>0.27133868397716726</c:v>
                </c:pt>
                <c:pt idx="4860">
                  <c:v>0.27133868397716726</c:v>
                </c:pt>
                <c:pt idx="4861">
                  <c:v>0.27133868397716726</c:v>
                </c:pt>
                <c:pt idx="4862">
                  <c:v>0.27133868397716726</c:v>
                </c:pt>
                <c:pt idx="4863">
                  <c:v>0.27133868397716726</c:v>
                </c:pt>
                <c:pt idx="4864">
                  <c:v>0.27133868397716726</c:v>
                </c:pt>
                <c:pt idx="4865">
                  <c:v>0.27133868397716726</c:v>
                </c:pt>
                <c:pt idx="4866">
                  <c:v>0.27133868397716726</c:v>
                </c:pt>
                <c:pt idx="4867">
                  <c:v>0.27133868397716726</c:v>
                </c:pt>
                <c:pt idx="4868">
                  <c:v>0.27133868397716726</c:v>
                </c:pt>
                <c:pt idx="4869">
                  <c:v>0.27133868397716726</c:v>
                </c:pt>
                <c:pt idx="4870">
                  <c:v>0.27133868397716726</c:v>
                </c:pt>
                <c:pt idx="4871">
                  <c:v>0.27133868397716726</c:v>
                </c:pt>
                <c:pt idx="4872">
                  <c:v>0.27133868397716726</c:v>
                </c:pt>
                <c:pt idx="4873">
                  <c:v>0.27133868397716726</c:v>
                </c:pt>
                <c:pt idx="4874">
                  <c:v>0.27133868397716726</c:v>
                </c:pt>
                <c:pt idx="4875">
                  <c:v>0.27133868397716726</c:v>
                </c:pt>
                <c:pt idx="4876">
                  <c:v>0.27133868397716726</c:v>
                </c:pt>
                <c:pt idx="4877">
                  <c:v>0.27133868397716726</c:v>
                </c:pt>
                <c:pt idx="4878">
                  <c:v>0.27133868397716726</c:v>
                </c:pt>
                <c:pt idx="4879">
                  <c:v>0.27133868397716726</c:v>
                </c:pt>
                <c:pt idx="4880">
                  <c:v>0.27133868397716726</c:v>
                </c:pt>
                <c:pt idx="4881">
                  <c:v>0.27133868397716726</c:v>
                </c:pt>
                <c:pt idx="4882">
                  <c:v>0.27133868397716726</c:v>
                </c:pt>
                <c:pt idx="4883">
                  <c:v>0.27133868397716726</c:v>
                </c:pt>
                <c:pt idx="4884">
                  <c:v>0.27133868397716726</c:v>
                </c:pt>
                <c:pt idx="4885">
                  <c:v>0.27133868397716726</c:v>
                </c:pt>
                <c:pt idx="4886">
                  <c:v>0.27133868397716726</c:v>
                </c:pt>
                <c:pt idx="4887">
                  <c:v>0.27133868397716726</c:v>
                </c:pt>
                <c:pt idx="4888">
                  <c:v>0.27133868397716726</c:v>
                </c:pt>
                <c:pt idx="4889">
                  <c:v>0.27133868397716726</c:v>
                </c:pt>
                <c:pt idx="4890">
                  <c:v>0.27133868397716726</c:v>
                </c:pt>
                <c:pt idx="4891">
                  <c:v>0.27133868397716726</c:v>
                </c:pt>
                <c:pt idx="4892">
                  <c:v>0.27133868397716726</c:v>
                </c:pt>
                <c:pt idx="4893">
                  <c:v>0.27133868397716726</c:v>
                </c:pt>
                <c:pt idx="4894">
                  <c:v>0.27133868397716726</c:v>
                </c:pt>
                <c:pt idx="4895">
                  <c:v>0.27133868397716726</c:v>
                </c:pt>
                <c:pt idx="4896">
                  <c:v>0.27133868397716726</c:v>
                </c:pt>
                <c:pt idx="4897">
                  <c:v>0.27133868397716726</c:v>
                </c:pt>
                <c:pt idx="4898">
                  <c:v>0.27133868397716726</c:v>
                </c:pt>
                <c:pt idx="4899">
                  <c:v>0.27133868397716726</c:v>
                </c:pt>
                <c:pt idx="4900">
                  <c:v>0.27133868397716726</c:v>
                </c:pt>
                <c:pt idx="4901">
                  <c:v>0.27133868397716726</c:v>
                </c:pt>
                <c:pt idx="4902">
                  <c:v>0.27133868397716726</c:v>
                </c:pt>
                <c:pt idx="4903">
                  <c:v>0.27133868397716726</c:v>
                </c:pt>
                <c:pt idx="4904">
                  <c:v>0.27133868397716726</c:v>
                </c:pt>
                <c:pt idx="4905">
                  <c:v>0.27133868397716726</c:v>
                </c:pt>
                <c:pt idx="4906">
                  <c:v>0.27133868397716726</c:v>
                </c:pt>
                <c:pt idx="4907">
                  <c:v>0.27133868397716726</c:v>
                </c:pt>
                <c:pt idx="4908">
                  <c:v>0.27133868397716726</c:v>
                </c:pt>
                <c:pt idx="4909">
                  <c:v>0.27133868397716726</c:v>
                </c:pt>
                <c:pt idx="4910">
                  <c:v>0.27133868397716726</c:v>
                </c:pt>
                <c:pt idx="4911">
                  <c:v>0.27133868397716726</c:v>
                </c:pt>
                <c:pt idx="4912">
                  <c:v>0.27133868397716726</c:v>
                </c:pt>
                <c:pt idx="4913">
                  <c:v>0.27133868397716726</c:v>
                </c:pt>
                <c:pt idx="4914">
                  <c:v>0.27133868397716726</c:v>
                </c:pt>
                <c:pt idx="4915">
                  <c:v>0.27133868397716726</c:v>
                </c:pt>
                <c:pt idx="4916">
                  <c:v>0.27133868397716726</c:v>
                </c:pt>
                <c:pt idx="4917">
                  <c:v>0.27133868397716726</c:v>
                </c:pt>
                <c:pt idx="4918">
                  <c:v>0.27133868397716726</c:v>
                </c:pt>
                <c:pt idx="4919">
                  <c:v>0.27133868397716726</c:v>
                </c:pt>
                <c:pt idx="4920">
                  <c:v>0.27133868397716726</c:v>
                </c:pt>
                <c:pt idx="4921">
                  <c:v>0.27133868397716726</c:v>
                </c:pt>
                <c:pt idx="4922">
                  <c:v>0.27133868397716726</c:v>
                </c:pt>
                <c:pt idx="4923">
                  <c:v>0.27133868397716726</c:v>
                </c:pt>
                <c:pt idx="4924">
                  <c:v>0.27133868397716726</c:v>
                </c:pt>
                <c:pt idx="4925">
                  <c:v>0.27133868397716726</c:v>
                </c:pt>
                <c:pt idx="4926">
                  <c:v>0.27133868397716726</c:v>
                </c:pt>
                <c:pt idx="4927">
                  <c:v>0.27133868397716726</c:v>
                </c:pt>
                <c:pt idx="4928">
                  <c:v>0.27133868397716726</c:v>
                </c:pt>
                <c:pt idx="4929">
                  <c:v>0.27133868397716726</c:v>
                </c:pt>
                <c:pt idx="4930">
                  <c:v>0.27133868397716726</c:v>
                </c:pt>
                <c:pt idx="4931">
                  <c:v>0.27133868397716726</c:v>
                </c:pt>
                <c:pt idx="4932">
                  <c:v>0.27133868397716726</c:v>
                </c:pt>
                <c:pt idx="4933">
                  <c:v>0.27133868397716726</c:v>
                </c:pt>
                <c:pt idx="4934">
                  <c:v>0.27133868397716726</c:v>
                </c:pt>
                <c:pt idx="4935">
                  <c:v>0.27133868397716726</c:v>
                </c:pt>
                <c:pt idx="4936">
                  <c:v>0.27133868397716726</c:v>
                </c:pt>
                <c:pt idx="4937">
                  <c:v>0.27133868397716726</c:v>
                </c:pt>
                <c:pt idx="4938">
                  <c:v>0.27133868397716726</c:v>
                </c:pt>
                <c:pt idx="4939">
                  <c:v>0.27133868397716726</c:v>
                </c:pt>
                <c:pt idx="4940">
                  <c:v>0.27133868397716726</c:v>
                </c:pt>
                <c:pt idx="4941">
                  <c:v>0.27133868397716726</c:v>
                </c:pt>
                <c:pt idx="4942">
                  <c:v>0.27133868397716726</c:v>
                </c:pt>
                <c:pt idx="4943">
                  <c:v>0.27133868397716726</c:v>
                </c:pt>
                <c:pt idx="4944">
                  <c:v>0.27133868397716726</c:v>
                </c:pt>
                <c:pt idx="4945">
                  <c:v>0.27133868397716726</c:v>
                </c:pt>
                <c:pt idx="4946">
                  <c:v>0.27133868397716726</c:v>
                </c:pt>
                <c:pt idx="4947">
                  <c:v>0.27133868397716726</c:v>
                </c:pt>
                <c:pt idx="4948">
                  <c:v>0.27133868397716726</c:v>
                </c:pt>
                <c:pt idx="4949">
                  <c:v>0.27133868397716726</c:v>
                </c:pt>
                <c:pt idx="4950">
                  <c:v>0.27133868397716726</c:v>
                </c:pt>
                <c:pt idx="4951">
                  <c:v>0.27133868397716726</c:v>
                </c:pt>
                <c:pt idx="4952">
                  <c:v>0.27133868397716726</c:v>
                </c:pt>
                <c:pt idx="4953">
                  <c:v>0.27133868397716726</c:v>
                </c:pt>
                <c:pt idx="4954">
                  <c:v>0.27133868397716726</c:v>
                </c:pt>
                <c:pt idx="4955">
                  <c:v>0.27133868397716726</c:v>
                </c:pt>
                <c:pt idx="4956">
                  <c:v>0.27133868397716726</c:v>
                </c:pt>
                <c:pt idx="4957">
                  <c:v>0.27133868397716726</c:v>
                </c:pt>
                <c:pt idx="4958">
                  <c:v>0.27133868397716726</c:v>
                </c:pt>
                <c:pt idx="4959">
                  <c:v>0.27133868397716726</c:v>
                </c:pt>
                <c:pt idx="4960">
                  <c:v>0.27133868397716726</c:v>
                </c:pt>
                <c:pt idx="4961">
                  <c:v>0.27133868397716726</c:v>
                </c:pt>
                <c:pt idx="4962">
                  <c:v>0.27133868397716726</c:v>
                </c:pt>
                <c:pt idx="4963">
                  <c:v>0.27133868397716726</c:v>
                </c:pt>
                <c:pt idx="4964">
                  <c:v>0.27133868397716726</c:v>
                </c:pt>
                <c:pt idx="4965">
                  <c:v>0.27133868397716726</c:v>
                </c:pt>
                <c:pt idx="4966">
                  <c:v>0.27133868397716726</c:v>
                </c:pt>
                <c:pt idx="4967">
                  <c:v>0.27133868397716726</c:v>
                </c:pt>
                <c:pt idx="4968">
                  <c:v>0.27133868397716726</c:v>
                </c:pt>
                <c:pt idx="4969">
                  <c:v>0.27133868397716726</c:v>
                </c:pt>
                <c:pt idx="4970">
                  <c:v>0.27133868397716726</c:v>
                </c:pt>
                <c:pt idx="4971">
                  <c:v>0.27133868397716726</c:v>
                </c:pt>
                <c:pt idx="4972">
                  <c:v>0.27133868397716726</c:v>
                </c:pt>
                <c:pt idx="4973">
                  <c:v>0.27133868397716726</c:v>
                </c:pt>
                <c:pt idx="4974">
                  <c:v>0.27133868397716726</c:v>
                </c:pt>
                <c:pt idx="4975">
                  <c:v>0.27133868397716726</c:v>
                </c:pt>
                <c:pt idx="4976">
                  <c:v>0.27133868397716726</c:v>
                </c:pt>
                <c:pt idx="4977">
                  <c:v>0.27133868397716726</c:v>
                </c:pt>
                <c:pt idx="4978">
                  <c:v>0.27133868397716726</c:v>
                </c:pt>
                <c:pt idx="4979">
                  <c:v>0.27133868397716726</c:v>
                </c:pt>
                <c:pt idx="4980">
                  <c:v>0.27133868397716726</c:v>
                </c:pt>
                <c:pt idx="4981">
                  <c:v>0.27133868397716726</c:v>
                </c:pt>
                <c:pt idx="4982">
                  <c:v>0.27133868397716726</c:v>
                </c:pt>
                <c:pt idx="4983">
                  <c:v>0.27133868397716726</c:v>
                </c:pt>
                <c:pt idx="4984">
                  <c:v>0.27133868397716726</c:v>
                </c:pt>
                <c:pt idx="4985">
                  <c:v>0.27133868397716726</c:v>
                </c:pt>
                <c:pt idx="4986">
                  <c:v>0.27133868397716726</c:v>
                </c:pt>
                <c:pt idx="4987">
                  <c:v>0.27133868397716726</c:v>
                </c:pt>
                <c:pt idx="4988">
                  <c:v>0.27133868397716726</c:v>
                </c:pt>
                <c:pt idx="4989">
                  <c:v>0.27133868397716726</c:v>
                </c:pt>
                <c:pt idx="4990">
                  <c:v>0.27133868397716726</c:v>
                </c:pt>
                <c:pt idx="4991">
                  <c:v>0.27133868397716726</c:v>
                </c:pt>
                <c:pt idx="4992">
                  <c:v>0.27133868397716726</c:v>
                </c:pt>
                <c:pt idx="4993">
                  <c:v>0.27133868397716726</c:v>
                </c:pt>
                <c:pt idx="4994">
                  <c:v>0.27133868397716726</c:v>
                </c:pt>
                <c:pt idx="4995">
                  <c:v>0.27133868397716726</c:v>
                </c:pt>
                <c:pt idx="4996">
                  <c:v>0.27133868397716726</c:v>
                </c:pt>
                <c:pt idx="4997">
                  <c:v>0.27133868397716726</c:v>
                </c:pt>
                <c:pt idx="4998">
                  <c:v>0.27133868397716726</c:v>
                </c:pt>
                <c:pt idx="4999">
                  <c:v>0.27133868397716726</c:v>
                </c:pt>
                <c:pt idx="5000">
                  <c:v>0.27133868397716726</c:v>
                </c:pt>
                <c:pt idx="5001">
                  <c:v>0.27133868397716726</c:v>
                </c:pt>
                <c:pt idx="5002">
                  <c:v>0.27133868397716726</c:v>
                </c:pt>
                <c:pt idx="5003">
                  <c:v>0.27133868397716726</c:v>
                </c:pt>
                <c:pt idx="5004">
                  <c:v>0.27133868397716726</c:v>
                </c:pt>
                <c:pt idx="5005">
                  <c:v>0.27133868397716726</c:v>
                </c:pt>
                <c:pt idx="5006">
                  <c:v>0.27133868397716726</c:v>
                </c:pt>
                <c:pt idx="5007">
                  <c:v>0.27133868397716726</c:v>
                </c:pt>
                <c:pt idx="5008">
                  <c:v>0.27133868397716726</c:v>
                </c:pt>
                <c:pt idx="5009">
                  <c:v>0.27133868397716726</c:v>
                </c:pt>
                <c:pt idx="5010">
                  <c:v>0.27133868397716726</c:v>
                </c:pt>
                <c:pt idx="5011">
                  <c:v>0.27133868397716726</c:v>
                </c:pt>
                <c:pt idx="5012">
                  <c:v>0.27133868397716726</c:v>
                </c:pt>
                <c:pt idx="5013">
                  <c:v>0.27133868397716726</c:v>
                </c:pt>
                <c:pt idx="5014">
                  <c:v>0.27133868397716726</c:v>
                </c:pt>
                <c:pt idx="5015">
                  <c:v>0.27133868397716726</c:v>
                </c:pt>
                <c:pt idx="5016">
                  <c:v>0.27133868397716726</c:v>
                </c:pt>
                <c:pt idx="5017">
                  <c:v>0.27133868397716726</c:v>
                </c:pt>
                <c:pt idx="5018">
                  <c:v>0.27133868397716726</c:v>
                </c:pt>
                <c:pt idx="5019">
                  <c:v>0.27133868397716726</c:v>
                </c:pt>
                <c:pt idx="5020">
                  <c:v>0.27133868397716726</c:v>
                </c:pt>
                <c:pt idx="5021">
                  <c:v>0.27133868397716726</c:v>
                </c:pt>
                <c:pt idx="5022">
                  <c:v>0.27133868397716726</c:v>
                </c:pt>
                <c:pt idx="5023">
                  <c:v>0.27133868397716726</c:v>
                </c:pt>
                <c:pt idx="5024">
                  <c:v>0.27133868397716726</c:v>
                </c:pt>
                <c:pt idx="5025">
                  <c:v>0.27133868397716726</c:v>
                </c:pt>
                <c:pt idx="5026">
                  <c:v>0.27133868397716726</c:v>
                </c:pt>
                <c:pt idx="5027">
                  <c:v>0.27133868397716726</c:v>
                </c:pt>
                <c:pt idx="5028">
                  <c:v>0.27133868397716726</c:v>
                </c:pt>
                <c:pt idx="5029">
                  <c:v>0.27133868397716726</c:v>
                </c:pt>
                <c:pt idx="5030">
                  <c:v>0.27133868397716726</c:v>
                </c:pt>
                <c:pt idx="5031">
                  <c:v>0.27133868397716726</c:v>
                </c:pt>
                <c:pt idx="5032">
                  <c:v>0.27133868397716726</c:v>
                </c:pt>
                <c:pt idx="5033">
                  <c:v>0.27133868397716726</c:v>
                </c:pt>
                <c:pt idx="5034">
                  <c:v>0.27133868397716726</c:v>
                </c:pt>
                <c:pt idx="5035">
                  <c:v>0.27133868397716726</c:v>
                </c:pt>
                <c:pt idx="5036">
                  <c:v>0.27133868397716726</c:v>
                </c:pt>
                <c:pt idx="5037">
                  <c:v>0.27133868397716726</c:v>
                </c:pt>
                <c:pt idx="5038">
                  <c:v>0.27133868397716726</c:v>
                </c:pt>
                <c:pt idx="5039">
                  <c:v>0.27133868397716726</c:v>
                </c:pt>
                <c:pt idx="5040">
                  <c:v>0.27133868397716726</c:v>
                </c:pt>
                <c:pt idx="5041">
                  <c:v>0.27133868397716726</c:v>
                </c:pt>
                <c:pt idx="5042">
                  <c:v>0.27133868397716726</c:v>
                </c:pt>
                <c:pt idx="5043">
                  <c:v>0.27133868397716726</c:v>
                </c:pt>
                <c:pt idx="5044">
                  <c:v>0.27133868397716726</c:v>
                </c:pt>
                <c:pt idx="5045">
                  <c:v>0.27133868397716726</c:v>
                </c:pt>
                <c:pt idx="5046">
                  <c:v>0.27133868397716726</c:v>
                </c:pt>
                <c:pt idx="5047">
                  <c:v>0.27133868397716726</c:v>
                </c:pt>
                <c:pt idx="5048">
                  <c:v>0.27133868397716726</c:v>
                </c:pt>
                <c:pt idx="5049">
                  <c:v>0.27133868397716726</c:v>
                </c:pt>
                <c:pt idx="5050">
                  <c:v>0.27133868397716726</c:v>
                </c:pt>
                <c:pt idx="5051">
                  <c:v>0.27133868397716726</c:v>
                </c:pt>
                <c:pt idx="5052">
                  <c:v>0.27133868397716726</c:v>
                </c:pt>
                <c:pt idx="5053">
                  <c:v>0.27133868397716726</c:v>
                </c:pt>
                <c:pt idx="5054">
                  <c:v>0.27133868397716726</c:v>
                </c:pt>
                <c:pt idx="5055">
                  <c:v>0.27133868397716726</c:v>
                </c:pt>
                <c:pt idx="5056">
                  <c:v>0.27133868397716726</c:v>
                </c:pt>
                <c:pt idx="5057">
                  <c:v>0.27133868397716726</c:v>
                </c:pt>
                <c:pt idx="5058">
                  <c:v>0.27133868397716726</c:v>
                </c:pt>
                <c:pt idx="5059">
                  <c:v>0.27133868397716726</c:v>
                </c:pt>
                <c:pt idx="5060">
                  <c:v>0.27133868397716726</c:v>
                </c:pt>
                <c:pt idx="5061">
                  <c:v>0.27133868397716726</c:v>
                </c:pt>
                <c:pt idx="5062">
                  <c:v>0.27133868397716726</c:v>
                </c:pt>
                <c:pt idx="5063">
                  <c:v>0.27133868397716726</c:v>
                </c:pt>
                <c:pt idx="5064">
                  <c:v>0.27133868397716726</c:v>
                </c:pt>
                <c:pt idx="5065">
                  <c:v>0.27133868397716726</c:v>
                </c:pt>
                <c:pt idx="5066">
                  <c:v>0.27133868397716726</c:v>
                </c:pt>
                <c:pt idx="5067">
                  <c:v>0.27133868397716726</c:v>
                </c:pt>
                <c:pt idx="5068">
                  <c:v>0.27133868397716726</c:v>
                </c:pt>
                <c:pt idx="5069">
                  <c:v>0.27133868397716726</c:v>
                </c:pt>
                <c:pt idx="5070">
                  <c:v>0.27133868397716726</c:v>
                </c:pt>
                <c:pt idx="5071">
                  <c:v>0.27133868397716726</c:v>
                </c:pt>
                <c:pt idx="5072">
                  <c:v>0.27133868397716726</c:v>
                </c:pt>
                <c:pt idx="5073">
                  <c:v>0.27133868397716726</c:v>
                </c:pt>
                <c:pt idx="5074">
                  <c:v>0.27133868397716726</c:v>
                </c:pt>
                <c:pt idx="5075">
                  <c:v>0.27133868397716726</c:v>
                </c:pt>
                <c:pt idx="5076">
                  <c:v>0.27133868397716726</c:v>
                </c:pt>
                <c:pt idx="5077">
                  <c:v>0.27133868397716726</c:v>
                </c:pt>
                <c:pt idx="5078">
                  <c:v>0.27133868397716726</c:v>
                </c:pt>
                <c:pt idx="5079">
                  <c:v>0.27133868397716726</c:v>
                </c:pt>
                <c:pt idx="5080">
                  <c:v>0.27133868397716726</c:v>
                </c:pt>
                <c:pt idx="5081">
                  <c:v>0.27133868397716726</c:v>
                </c:pt>
                <c:pt idx="5082">
                  <c:v>0.27133868397716726</c:v>
                </c:pt>
                <c:pt idx="5083">
                  <c:v>0.27133868397716726</c:v>
                </c:pt>
                <c:pt idx="5084">
                  <c:v>0.27133868397716726</c:v>
                </c:pt>
                <c:pt idx="5085">
                  <c:v>0.27133868397716726</c:v>
                </c:pt>
                <c:pt idx="5086">
                  <c:v>0.27133868397716726</c:v>
                </c:pt>
                <c:pt idx="5087">
                  <c:v>0.27133868397716726</c:v>
                </c:pt>
                <c:pt idx="5088">
                  <c:v>0.27133868397716726</c:v>
                </c:pt>
                <c:pt idx="5089">
                  <c:v>0.27133868397716726</c:v>
                </c:pt>
                <c:pt idx="5090">
                  <c:v>0.27133868397716726</c:v>
                </c:pt>
                <c:pt idx="5091">
                  <c:v>0.27133868397716726</c:v>
                </c:pt>
                <c:pt idx="5092">
                  <c:v>0.27133868397716726</c:v>
                </c:pt>
                <c:pt idx="5093">
                  <c:v>0.27133868397716726</c:v>
                </c:pt>
                <c:pt idx="5094">
                  <c:v>0.27133868397716726</c:v>
                </c:pt>
                <c:pt idx="5095">
                  <c:v>0.27133868397716726</c:v>
                </c:pt>
                <c:pt idx="5096">
                  <c:v>0.27133868397716726</c:v>
                </c:pt>
                <c:pt idx="5097">
                  <c:v>0.27133868397716726</c:v>
                </c:pt>
                <c:pt idx="5098">
                  <c:v>0.27133868397716726</c:v>
                </c:pt>
                <c:pt idx="5099">
                  <c:v>0.27133868397716726</c:v>
                </c:pt>
                <c:pt idx="5100">
                  <c:v>0.27133868397716726</c:v>
                </c:pt>
                <c:pt idx="5101">
                  <c:v>0.27133868397716726</c:v>
                </c:pt>
                <c:pt idx="5102">
                  <c:v>0.27133868397716726</c:v>
                </c:pt>
                <c:pt idx="5103">
                  <c:v>0.27133868397716726</c:v>
                </c:pt>
                <c:pt idx="5104">
                  <c:v>0.27133868397716726</c:v>
                </c:pt>
                <c:pt idx="5105">
                  <c:v>0.27133868397716726</c:v>
                </c:pt>
                <c:pt idx="5106">
                  <c:v>0.27133868397716726</c:v>
                </c:pt>
                <c:pt idx="5107">
                  <c:v>0.27133868397716726</c:v>
                </c:pt>
                <c:pt idx="5108">
                  <c:v>0.27133868397716726</c:v>
                </c:pt>
                <c:pt idx="5109">
                  <c:v>0.27133868397716726</c:v>
                </c:pt>
                <c:pt idx="5110">
                  <c:v>0.27133868397716726</c:v>
                </c:pt>
                <c:pt idx="5111">
                  <c:v>0.27133868397716726</c:v>
                </c:pt>
                <c:pt idx="5112">
                  <c:v>0.27133868397716726</c:v>
                </c:pt>
                <c:pt idx="5113">
                  <c:v>0.27133868397716726</c:v>
                </c:pt>
                <c:pt idx="5114">
                  <c:v>0.27133868397716726</c:v>
                </c:pt>
                <c:pt idx="5115">
                  <c:v>0.27133868397716726</c:v>
                </c:pt>
                <c:pt idx="5116">
                  <c:v>0.27133868397716726</c:v>
                </c:pt>
                <c:pt idx="5117">
                  <c:v>0.27133868397716726</c:v>
                </c:pt>
                <c:pt idx="5118">
                  <c:v>0.27133868397716726</c:v>
                </c:pt>
                <c:pt idx="5119">
                  <c:v>0.27133868397716726</c:v>
                </c:pt>
                <c:pt idx="5120">
                  <c:v>0.27133868397716726</c:v>
                </c:pt>
                <c:pt idx="5121">
                  <c:v>0.27133868397716726</c:v>
                </c:pt>
                <c:pt idx="5122">
                  <c:v>0.27133868397716726</c:v>
                </c:pt>
                <c:pt idx="5123">
                  <c:v>0.27133868397716726</c:v>
                </c:pt>
                <c:pt idx="5124">
                  <c:v>0.27133868397716726</c:v>
                </c:pt>
                <c:pt idx="5125">
                  <c:v>0.27133868397716726</c:v>
                </c:pt>
                <c:pt idx="5126">
                  <c:v>0.27133868397716726</c:v>
                </c:pt>
                <c:pt idx="5127">
                  <c:v>0.27133868397716726</c:v>
                </c:pt>
                <c:pt idx="5128">
                  <c:v>0.27133868397716726</c:v>
                </c:pt>
                <c:pt idx="5129">
                  <c:v>0.27133868397716726</c:v>
                </c:pt>
                <c:pt idx="5130">
                  <c:v>0.27133868397716726</c:v>
                </c:pt>
                <c:pt idx="5131">
                  <c:v>0.27133868397716726</c:v>
                </c:pt>
                <c:pt idx="5132">
                  <c:v>0.27133868397716726</c:v>
                </c:pt>
                <c:pt idx="5133">
                  <c:v>0.27133868397716726</c:v>
                </c:pt>
                <c:pt idx="5134">
                  <c:v>0.27133868397716726</c:v>
                </c:pt>
                <c:pt idx="5135">
                  <c:v>0.27133868397716726</c:v>
                </c:pt>
                <c:pt idx="5136">
                  <c:v>0.27133868397716726</c:v>
                </c:pt>
                <c:pt idx="5137">
                  <c:v>0.27133868397716726</c:v>
                </c:pt>
                <c:pt idx="5138">
                  <c:v>0.27133868397716726</c:v>
                </c:pt>
                <c:pt idx="5139">
                  <c:v>0.27133868397716726</c:v>
                </c:pt>
                <c:pt idx="5140">
                  <c:v>0.27133868397716726</c:v>
                </c:pt>
                <c:pt idx="5141">
                  <c:v>0.27133868397716726</c:v>
                </c:pt>
                <c:pt idx="5142">
                  <c:v>0.27133868397716726</c:v>
                </c:pt>
                <c:pt idx="5143">
                  <c:v>0.27133868397716726</c:v>
                </c:pt>
                <c:pt idx="5144">
                  <c:v>0.27133868397716726</c:v>
                </c:pt>
                <c:pt idx="5145">
                  <c:v>0.27133868397716726</c:v>
                </c:pt>
                <c:pt idx="5146">
                  <c:v>0.27133868397716726</c:v>
                </c:pt>
                <c:pt idx="5147">
                  <c:v>0.27133868397716726</c:v>
                </c:pt>
                <c:pt idx="5148">
                  <c:v>0.27133868397716726</c:v>
                </c:pt>
                <c:pt idx="5149">
                  <c:v>0.27133868397716726</c:v>
                </c:pt>
                <c:pt idx="5150">
                  <c:v>0.27133868397716726</c:v>
                </c:pt>
                <c:pt idx="5151">
                  <c:v>0.27133868397716726</c:v>
                </c:pt>
                <c:pt idx="5152">
                  <c:v>0.27133868397716726</c:v>
                </c:pt>
                <c:pt idx="5153">
                  <c:v>0.27133868397716726</c:v>
                </c:pt>
                <c:pt idx="5154">
                  <c:v>0.27133868397716726</c:v>
                </c:pt>
                <c:pt idx="5155">
                  <c:v>0.27133868397716726</c:v>
                </c:pt>
                <c:pt idx="5156">
                  <c:v>0.27133868397716726</c:v>
                </c:pt>
                <c:pt idx="5157">
                  <c:v>0.27133868397716726</c:v>
                </c:pt>
                <c:pt idx="5158">
                  <c:v>0.27133868397716726</c:v>
                </c:pt>
                <c:pt idx="5159">
                  <c:v>0.27133868397716726</c:v>
                </c:pt>
                <c:pt idx="5160">
                  <c:v>0.27133868397716726</c:v>
                </c:pt>
                <c:pt idx="5161">
                  <c:v>0.27133868397716726</c:v>
                </c:pt>
                <c:pt idx="5162">
                  <c:v>0.27133868397716726</c:v>
                </c:pt>
                <c:pt idx="5163">
                  <c:v>0.27133868397716726</c:v>
                </c:pt>
                <c:pt idx="5164">
                  <c:v>0.27133868397716726</c:v>
                </c:pt>
                <c:pt idx="5165">
                  <c:v>0.27133868397716726</c:v>
                </c:pt>
                <c:pt idx="5166">
                  <c:v>0.27133868397716726</c:v>
                </c:pt>
                <c:pt idx="5167">
                  <c:v>0.27133868397716726</c:v>
                </c:pt>
                <c:pt idx="5168">
                  <c:v>0.27133868397716726</c:v>
                </c:pt>
                <c:pt idx="5169">
                  <c:v>0.27133868397716726</c:v>
                </c:pt>
                <c:pt idx="5170">
                  <c:v>0.27133868397716726</c:v>
                </c:pt>
                <c:pt idx="5171">
                  <c:v>0.27133868397716726</c:v>
                </c:pt>
                <c:pt idx="5172">
                  <c:v>2.3286782989909979E-2</c:v>
                </c:pt>
                <c:pt idx="5173">
                  <c:v>2.3286782989909979E-2</c:v>
                </c:pt>
                <c:pt idx="5174">
                  <c:v>2.3286782989909979E-2</c:v>
                </c:pt>
                <c:pt idx="5175">
                  <c:v>2.3286782989909979E-2</c:v>
                </c:pt>
                <c:pt idx="5176">
                  <c:v>2.3286782989909979E-2</c:v>
                </c:pt>
                <c:pt idx="5177">
                  <c:v>2.3286782989909979E-2</c:v>
                </c:pt>
                <c:pt idx="5178">
                  <c:v>2.3286782989909979E-2</c:v>
                </c:pt>
                <c:pt idx="5179">
                  <c:v>2.3286782989909979E-2</c:v>
                </c:pt>
                <c:pt idx="5180">
                  <c:v>2.3286782989909979E-2</c:v>
                </c:pt>
                <c:pt idx="5181">
                  <c:v>2.3286782989909979E-2</c:v>
                </c:pt>
                <c:pt idx="5182">
                  <c:v>2.3286782989909979E-2</c:v>
                </c:pt>
                <c:pt idx="5183">
                  <c:v>2.3286782989909979E-2</c:v>
                </c:pt>
                <c:pt idx="5184">
                  <c:v>2.3286782989909979E-2</c:v>
                </c:pt>
                <c:pt idx="5185">
                  <c:v>2.3286782989909979E-2</c:v>
                </c:pt>
                <c:pt idx="5186">
                  <c:v>2.3286782989909979E-2</c:v>
                </c:pt>
                <c:pt idx="5187">
                  <c:v>2.3286782989909979E-2</c:v>
                </c:pt>
                <c:pt idx="5188">
                  <c:v>2.3286782989909979E-2</c:v>
                </c:pt>
                <c:pt idx="5189">
                  <c:v>2.3286782989909979E-2</c:v>
                </c:pt>
                <c:pt idx="5190">
                  <c:v>2.3286782989909979E-2</c:v>
                </c:pt>
                <c:pt idx="5191">
                  <c:v>2.3286782989909979E-2</c:v>
                </c:pt>
                <c:pt idx="5192">
                  <c:v>2.3286782989909979E-2</c:v>
                </c:pt>
                <c:pt idx="5193">
                  <c:v>2.3286782989909979E-2</c:v>
                </c:pt>
                <c:pt idx="5194">
                  <c:v>2.3286782989909979E-2</c:v>
                </c:pt>
                <c:pt idx="5195">
                  <c:v>2.3286782989909979E-2</c:v>
                </c:pt>
                <c:pt idx="5196">
                  <c:v>2.3286782989909979E-2</c:v>
                </c:pt>
                <c:pt idx="5197">
                  <c:v>2.3286782989909979E-2</c:v>
                </c:pt>
                <c:pt idx="5198">
                  <c:v>2.3286782989909979E-2</c:v>
                </c:pt>
                <c:pt idx="5199">
                  <c:v>2.3286782989909979E-2</c:v>
                </c:pt>
              </c:numCache>
            </c:numRef>
          </c:yVal>
          <c:smooth val="1"/>
        </c:ser>
        <c:dLbls>
          <c:showLegendKey val="0"/>
          <c:showVal val="0"/>
          <c:showCatName val="0"/>
          <c:showSerName val="0"/>
          <c:showPercent val="0"/>
          <c:showBubbleSize val="0"/>
        </c:dLbls>
        <c:axId val="87309696"/>
        <c:axId val="87340544"/>
      </c:scatterChart>
      <c:valAx>
        <c:axId val="873096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340544"/>
        <c:crosses val="autoZero"/>
        <c:crossBetween val="midCat"/>
      </c:valAx>
      <c:valAx>
        <c:axId val="87340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3096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SC11</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'sc11'!$A$2:$A$5201</c:f>
              <c:numCache>
                <c:formatCode>General</c:formatCode>
                <c:ptCount val="5200"/>
                <c:pt idx="0">
                  <c:v>-52</c:v>
                </c:pt>
                <c:pt idx="1">
                  <c:v>-52</c:v>
                </c:pt>
                <c:pt idx="2">
                  <c:v>-52</c:v>
                </c:pt>
                <c:pt idx="3">
                  <c:v>-52</c:v>
                </c:pt>
                <c:pt idx="4">
                  <c:v>-52</c:v>
                </c:pt>
                <c:pt idx="5">
                  <c:v>-52</c:v>
                </c:pt>
                <c:pt idx="6">
                  <c:v>-52</c:v>
                </c:pt>
                <c:pt idx="7">
                  <c:v>-52</c:v>
                </c:pt>
                <c:pt idx="8">
                  <c:v>-52</c:v>
                </c:pt>
                <c:pt idx="9">
                  <c:v>-52</c:v>
                </c:pt>
                <c:pt idx="10">
                  <c:v>-52</c:v>
                </c:pt>
                <c:pt idx="11">
                  <c:v>-52</c:v>
                </c:pt>
                <c:pt idx="12">
                  <c:v>-52</c:v>
                </c:pt>
                <c:pt idx="13">
                  <c:v>-52</c:v>
                </c:pt>
                <c:pt idx="14">
                  <c:v>-52</c:v>
                </c:pt>
                <c:pt idx="15">
                  <c:v>-52</c:v>
                </c:pt>
                <c:pt idx="16">
                  <c:v>-52</c:v>
                </c:pt>
                <c:pt idx="17">
                  <c:v>-52</c:v>
                </c:pt>
                <c:pt idx="18">
                  <c:v>-52</c:v>
                </c:pt>
                <c:pt idx="19">
                  <c:v>-52</c:v>
                </c:pt>
                <c:pt idx="20">
                  <c:v>-52</c:v>
                </c:pt>
                <c:pt idx="21">
                  <c:v>-52</c:v>
                </c:pt>
                <c:pt idx="22">
                  <c:v>-52</c:v>
                </c:pt>
                <c:pt idx="23">
                  <c:v>-52</c:v>
                </c:pt>
                <c:pt idx="24">
                  <c:v>-52</c:v>
                </c:pt>
                <c:pt idx="25">
                  <c:v>-52</c:v>
                </c:pt>
                <c:pt idx="26">
                  <c:v>-52</c:v>
                </c:pt>
                <c:pt idx="27">
                  <c:v>-52</c:v>
                </c:pt>
                <c:pt idx="28">
                  <c:v>-52</c:v>
                </c:pt>
                <c:pt idx="29">
                  <c:v>-52</c:v>
                </c:pt>
                <c:pt idx="30">
                  <c:v>-52</c:v>
                </c:pt>
                <c:pt idx="31">
                  <c:v>-52</c:v>
                </c:pt>
                <c:pt idx="32">
                  <c:v>-52</c:v>
                </c:pt>
                <c:pt idx="33">
                  <c:v>-52</c:v>
                </c:pt>
                <c:pt idx="34">
                  <c:v>-52</c:v>
                </c:pt>
                <c:pt idx="35">
                  <c:v>-52</c:v>
                </c:pt>
                <c:pt idx="36">
                  <c:v>-52</c:v>
                </c:pt>
                <c:pt idx="37">
                  <c:v>-52</c:v>
                </c:pt>
                <c:pt idx="38">
                  <c:v>-52</c:v>
                </c:pt>
                <c:pt idx="39">
                  <c:v>-52</c:v>
                </c:pt>
                <c:pt idx="40">
                  <c:v>-52</c:v>
                </c:pt>
                <c:pt idx="41">
                  <c:v>-52</c:v>
                </c:pt>
                <c:pt idx="42">
                  <c:v>-52</c:v>
                </c:pt>
                <c:pt idx="43">
                  <c:v>-52</c:v>
                </c:pt>
                <c:pt idx="44">
                  <c:v>-52</c:v>
                </c:pt>
                <c:pt idx="45">
                  <c:v>-52</c:v>
                </c:pt>
                <c:pt idx="46">
                  <c:v>-52</c:v>
                </c:pt>
                <c:pt idx="47">
                  <c:v>-52</c:v>
                </c:pt>
                <c:pt idx="48">
                  <c:v>-52</c:v>
                </c:pt>
                <c:pt idx="49">
                  <c:v>-52</c:v>
                </c:pt>
                <c:pt idx="50">
                  <c:v>-52</c:v>
                </c:pt>
                <c:pt idx="51">
                  <c:v>-52</c:v>
                </c:pt>
                <c:pt idx="52">
                  <c:v>-52</c:v>
                </c:pt>
                <c:pt idx="53">
                  <c:v>-52</c:v>
                </c:pt>
                <c:pt idx="54">
                  <c:v>-52</c:v>
                </c:pt>
                <c:pt idx="55">
                  <c:v>-52</c:v>
                </c:pt>
                <c:pt idx="56">
                  <c:v>-52</c:v>
                </c:pt>
                <c:pt idx="57">
                  <c:v>-52</c:v>
                </c:pt>
                <c:pt idx="58">
                  <c:v>-52</c:v>
                </c:pt>
                <c:pt idx="59">
                  <c:v>-52</c:v>
                </c:pt>
                <c:pt idx="60">
                  <c:v>-51</c:v>
                </c:pt>
                <c:pt idx="61">
                  <c:v>-51</c:v>
                </c:pt>
                <c:pt idx="62">
                  <c:v>-51</c:v>
                </c:pt>
                <c:pt idx="63">
                  <c:v>-51</c:v>
                </c:pt>
                <c:pt idx="64">
                  <c:v>-51</c:v>
                </c:pt>
                <c:pt idx="65">
                  <c:v>-51</c:v>
                </c:pt>
                <c:pt idx="66">
                  <c:v>-51</c:v>
                </c:pt>
                <c:pt idx="67">
                  <c:v>-51</c:v>
                </c:pt>
                <c:pt idx="68">
                  <c:v>-51</c:v>
                </c:pt>
                <c:pt idx="69">
                  <c:v>-51</c:v>
                </c:pt>
                <c:pt idx="70">
                  <c:v>-51</c:v>
                </c:pt>
                <c:pt idx="71">
                  <c:v>-51</c:v>
                </c:pt>
                <c:pt idx="72">
                  <c:v>-51</c:v>
                </c:pt>
                <c:pt idx="73">
                  <c:v>-51</c:v>
                </c:pt>
                <c:pt idx="74">
                  <c:v>-51</c:v>
                </c:pt>
                <c:pt idx="75">
                  <c:v>-51</c:v>
                </c:pt>
                <c:pt idx="76">
                  <c:v>-51</c:v>
                </c:pt>
                <c:pt idx="77">
                  <c:v>-51</c:v>
                </c:pt>
                <c:pt idx="78">
                  <c:v>-51</c:v>
                </c:pt>
                <c:pt idx="79">
                  <c:v>-51</c:v>
                </c:pt>
                <c:pt idx="80">
                  <c:v>-51</c:v>
                </c:pt>
                <c:pt idx="81">
                  <c:v>-51</c:v>
                </c:pt>
                <c:pt idx="82">
                  <c:v>-51</c:v>
                </c:pt>
                <c:pt idx="83">
                  <c:v>-51</c:v>
                </c:pt>
                <c:pt idx="84">
                  <c:v>-51</c:v>
                </c:pt>
                <c:pt idx="85">
                  <c:v>-51</c:v>
                </c:pt>
                <c:pt idx="86">
                  <c:v>-51</c:v>
                </c:pt>
                <c:pt idx="87">
                  <c:v>-51</c:v>
                </c:pt>
                <c:pt idx="88">
                  <c:v>-51</c:v>
                </c:pt>
                <c:pt idx="89">
                  <c:v>-51</c:v>
                </c:pt>
                <c:pt idx="90">
                  <c:v>-51</c:v>
                </c:pt>
                <c:pt idx="91">
                  <c:v>-51</c:v>
                </c:pt>
                <c:pt idx="92">
                  <c:v>-51</c:v>
                </c:pt>
                <c:pt idx="93">
                  <c:v>-51</c:v>
                </c:pt>
                <c:pt idx="94">
                  <c:v>-51</c:v>
                </c:pt>
                <c:pt idx="95">
                  <c:v>-51</c:v>
                </c:pt>
                <c:pt idx="96">
                  <c:v>-51</c:v>
                </c:pt>
                <c:pt idx="97">
                  <c:v>-51</c:v>
                </c:pt>
                <c:pt idx="98">
                  <c:v>-51</c:v>
                </c:pt>
                <c:pt idx="99">
                  <c:v>-51</c:v>
                </c:pt>
                <c:pt idx="100">
                  <c:v>-51</c:v>
                </c:pt>
                <c:pt idx="101">
                  <c:v>-51</c:v>
                </c:pt>
                <c:pt idx="102">
                  <c:v>-51</c:v>
                </c:pt>
                <c:pt idx="103">
                  <c:v>-51</c:v>
                </c:pt>
                <c:pt idx="104">
                  <c:v>-51</c:v>
                </c:pt>
                <c:pt idx="105">
                  <c:v>-51</c:v>
                </c:pt>
                <c:pt idx="106">
                  <c:v>-51</c:v>
                </c:pt>
                <c:pt idx="107">
                  <c:v>-51</c:v>
                </c:pt>
                <c:pt idx="108">
                  <c:v>-51</c:v>
                </c:pt>
                <c:pt idx="109">
                  <c:v>-51</c:v>
                </c:pt>
                <c:pt idx="110">
                  <c:v>-51</c:v>
                </c:pt>
                <c:pt idx="111">
                  <c:v>-51</c:v>
                </c:pt>
                <c:pt idx="112">
                  <c:v>-51</c:v>
                </c:pt>
                <c:pt idx="113">
                  <c:v>-51</c:v>
                </c:pt>
                <c:pt idx="114">
                  <c:v>-51</c:v>
                </c:pt>
                <c:pt idx="115">
                  <c:v>-51</c:v>
                </c:pt>
                <c:pt idx="116">
                  <c:v>-51</c:v>
                </c:pt>
                <c:pt idx="117">
                  <c:v>-51</c:v>
                </c:pt>
                <c:pt idx="118">
                  <c:v>-51</c:v>
                </c:pt>
                <c:pt idx="119">
                  <c:v>-51</c:v>
                </c:pt>
                <c:pt idx="120">
                  <c:v>-51</c:v>
                </c:pt>
                <c:pt idx="121">
                  <c:v>-51</c:v>
                </c:pt>
                <c:pt idx="122">
                  <c:v>-51</c:v>
                </c:pt>
                <c:pt idx="123">
                  <c:v>-51</c:v>
                </c:pt>
                <c:pt idx="124">
                  <c:v>-51</c:v>
                </c:pt>
                <c:pt idx="125">
                  <c:v>-51</c:v>
                </c:pt>
                <c:pt idx="126">
                  <c:v>-51</c:v>
                </c:pt>
                <c:pt idx="127">
                  <c:v>-51</c:v>
                </c:pt>
                <c:pt idx="128">
                  <c:v>-51</c:v>
                </c:pt>
                <c:pt idx="129">
                  <c:v>-51</c:v>
                </c:pt>
                <c:pt idx="130">
                  <c:v>-51</c:v>
                </c:pt>
                <c:pt idx="131">
                  <c:v>-51</c:v>
                </c:pt>
                <c:pt idx="132">
                  <c:v>-51</c:v>
                </c:pt>
                <c:pt idx="133">
                  <c:v>-51</c:v>
                </c:pt>
                <c:pt idx="134">
                  <c:v>-51</c:v>
                </c:pt>
                <c:pt idx="135">
                  <c:v>-51</c:v>
                </c:pt>
                <c:pt idx="136">
                  <c:v>-51</c:v>
                </c:pt>
                <c:pt idx="137">
                  <c:v>-51</c:v>
                </c:pt>
                <c:pt idx="138">
                  <c:v>-51</c:v>
                </c:pt>
                <c:pt idx="139">
                  <c:v>-51</c:v>
                </c:pt>
                <c:pt idx="140">
                  <c:v>-51</c:v>
                </c:pt>
                <c:pt idx="141">
                  <c:v>-51</c:v>
                </c:pt>
                <c:pt idx="142">
                  <c:v>-51</c:v>
                </c:pt>
                <c:pt idx="143">
                  <c:v>-51</c:v>
                </c:pt>
                <c:pt idx="144">
                  <c:v>-51</c:v>
                </c:pt>
                <c:pt idx="145">
                  <c:v>-51</c:v>
                </c:pt>
                <c:pt idx="146">
                  <c:v>-51</c:v>
                </c:pt>
                <c:pt idx="147">
                  <c:v>-51</c:v>
                </c:pt>
                <c:pt idx="148">
                  <c:v>-51</c:v>
                </c:pt>
                <c:pt idx="149">
                  <c:v>-51</c:v>
                </c:pt>
                <c:pt idx="150">
                  <c:v>-51</c:v>
                </c:pt>
                <c:pt idx="151">
                  <c:v>-51</c:v>
                </c:pt>
                <c:pt idx="152">
                  <c:v>-51</c:v>
                </c:pt>
                <c:pt idx="153">
                  <c:v>-51</c:v>
                </c:pt>
                <c:pt idx="154">
                  <c:v>-51</c:v>
                </c:pt>
                <c:pt idx="155">
                  <c:v>-51</c:v>
                </c:pt>
                <c:pt idx="156">
                  <c:v>-51</c:v>
                </c:pt>
                <c:pt idx="157">
                  <c:v>-51</c:v>
                </c:pt>
                <c:pt idx="158">
                  <c:v>-51</c:v>
                </c:pt>
                <c:pt idx="159">
                  <c:v>-51</c:v>
                </c:pt>
                <c:pt idx="160">
                  <c:v>-51</c:v>
                </c:pt>
                <c:pt idx="161">
                  <c:v>-51</c:v>
                </c:pt>
                <c:pt idx="162">
                  <c:v>-51</c:v>
                </c:pt>
                <c:pt idx="163">
                  <c:v>-51</c:v>
                </c:pt>
                <c:pt idx="164">
                  <c:v>-51</c:v>
                </c:pt>
                <c:pt idx="165">
                  <c:v>-51</c:v>
                </c:pt>
                <c:pt idx="166">
                  <c:v>-51</c:v>
                </c:pt>
                <c:pt idx="167">
                  <c:v>-51</c:v>
                </c:pt>
                <c:pt idx="168">
                  <c:v>-51</c:v>
                </c:pt>
                <c:pt idx="169">
                  <c:v>-51</c:v>
                </c:pt>
                <c:pt idx="170">
                  <c:v>-51</c:v>
                </c:pt>
                <c:pt idx="171">
                  <c:v>-51</c:v>
                </c:pt>
                <c:pt idx="172">
                  <c:v>-51</c:v>
                </c:pt>
                <c:pt idx="173">
                  <c:v>-51</c:v>
                </c:pt>
                <c:pt idx="174">
                  <c:v>-51</c:v>
                </c:pt>
                <c:pt idx="175">
                  <c:v>-51</c:v>
                </c:pt>
                <c:pt idx="176">
                  <c:v>-51</c:v>
                </c:pt>
                <c:pt idx="177">
                  <c:v>-51</c:v>
                </c:pt>
                <c:pt idx="178">
                  <c:v>-51</c:v>
                </c:pt>
                <c:pt idx="179">
                  <c:v>-51</c:v>
                </c:pt>
                <c:pt idx="180">
                  <c:v>-51</c:v>
                </c:pt>
                <c:pt idx="181">
                  <c:v>-51</c:v>
                </c:pt>
                <c:pt idx="182">
                  <c:v>-51</c:v>
                </c:pt>
                <c:pt idx="183">
                  <c:v>-51</c:v>
                </c:pt>
                <c:pt idx="184">
                  <c:v>-51</c:v>
                </c:pt>
                <c:pt idx="185">
                  <c:v>-51</c:v>
                </c:pt>
                <c:pt idx="186">
                  <c:v>-51</c:v>
                </c:pt>
                <c:pt idx="187">
                  <c:v>-51</c:v>
                </c:pt>
                <c:pt idx="188">
                  <c:v>-51</c:v>
                </c:pt>
                <c:pt idx="189">
                  <c:v>-51</c:v>
                </c:pt>
                <c:pt idx="190">
                  <c:v>-51</c:v>
                </c:pt>
                <c:pt idx="191">
                  <c:v>-51</c:v>
                </c:pt>
                <c:pt idx="192">
                  <c:v>-51</c:v>
                </c:pt>
                <c:pt idx="193">
                  <c:v>-51</c:v>
                </c:pt>
                <c:pt idx="194">
                  <c:v>-51</c:v>
                </c:pt>
                <c:pt idx="195">
                  <c:v>-51</c:v>
                </c:pt>
                <c:pt idx="196">
                  <c:v>-51</c:v>
                </c:pt>
                <c:pt idx="197">
                  <c:v>-51</c:v>
                </c:pt>
                <c:pt idx="198">
                  <c:v>-51</c:v>
                </c:pt>
                <c:pt idx="199">
                  <c:v>-51</c:v>
                </c:pt>
                <c:pt idx="200">
                  <c:v>-51</c:v>
                </c:pt>
                <c:pt idx="201">
                  <c:v>-51</c:v>
                </c:pt>
                <c:pt idx="202">
                  <c:v>-51</c:v>
                </c:pt>
                <c:pt idx="203">
                  <c:v>-51</c:v>
                </c:pt>
                <c:pt idx="204">
                  <c:v>-51</c:v>
                </c:pt>
                <c:pt idx="205">
                  <c:v>-51</c:v>
                </c:pt>
                <c:pt idx="206">
                  <c:v>-51</c:v>
                </c:pt>
                <c:pt idx="207">
                  <c:v>-51</c:v>
                </c:pt>
                <c:pt idx="208">
                  <c:v>-51</c:v>
                </c:pt>
                <c:pt idx="209">
                  <c:v>-51</c:v>
                </c:pt>
                <c:pt idx="210">
                  <c:v>-51</c:v>
                </c:pt>
                <c:pt idx="211">
                  <c:v>-51</c:v>
                </c:pt>
                <c:pt idx="212">
                  <c:v>-51</c:v>
                </c:pt>
                <c:pt idx="213">
                  <c:v>-51</c:v>
                </c:pt>
                <c:pt idx="214">
                  <c:v>-51</c:v>
                </c:pt>
                <c:pt idx="215">
                  <c:v>-51</c:v>
                </c:pt>
                <c:pt idx="216">
                  <c:v>-51</c:v>
                </c:pt>
                <c:pt idx="217">
                  <c:v>-51</c:v>
                </c:pt>
                <c:pt idx="218">
                  <c:v>-51</c:v>
                </c:pt>
                <c:pt idx="219">
                  <c:v>-51</c:v>
                </c:pt>
                <c:pt idx="220">
                  <c:v>-51</c:v>
                </c:pt>
                <c:pt idx="221">
                  <c:v>-51</c:v>
                </c:pt>
                <c:pt idx="222">
                  <c:v>-51</c:v>
                </c:pt>
                <c:pt idx="223">
                  <c:v>-51</c:v>
                </c:pt>
                <c:pt idx="224">
                  <c:v>-51</c:v>
                </c:pt>
                <c:pt idx="225">
                  <c:v>-51</c:v>
                </c:pt>
                <c:pt idx="226">
                  <c:v>-51</c:v>
                </c:pt>
                <c:pt idx="227">
                  <c:v>-51</c:v>
                </c:pt>
                <c:pt idx="228">
                  <c:v>-51</c:v>
                </c:pt>
                <c:pt idx="229">
                  <c:v>-51</c:v>
                </c:pt>
                <c:pt idx="230">
                  <c:v>-51</c:v>
                </c:pt>
                <c:pt idx="231">
                  <c:v>-51</c:v>
                </c:pt>
                <c:pt idx="232">
                  <c:v>-51</c:v>
                </c:pt>
                <c:pt idx="233">
                  <c:v>-51</c:v>
                </c:pt>
                <c:pt idx="234">
                  <c:v>-51</c:v>
                </c:pt>
                <c:pt idx="235">
                  <c:v>-51</c:v>
                </c:pt>
                <c:pt idx="236">
                  <c:v>-51</c:v>
                </c:pt>
                <c:pt idx="237">
                  <c:v>-51</c:v>
                </c:pt>
                <c:pt idx="238">
                  <c:v>-51</c:v>
                </c:pt>
                <c:pt idx="239">
                  <c:v>-51</c:v>
                </c:pt>
                <c:pt idx="240">
                  <c:v>-51</c:v>
                </c:pt>
                <c:pt idx="241">
                  <c:v>-51</c:v>
                </c:pt>
                <c:pt idx="242">
                  <c:v>-51</c:v>
                </c:pt>
                <c:pt idx="243">
                  <c:v>-51</c:v>
                </c:pt>
                <c:pt idx="244">
                  <c:v>-51</c:v>
                </c:pt>
                <c:pt idx="245">
                  <c:v>-51</c:v>
                </c:pt>
                <c:pt idx="246">
                  <c:v>-51</c:v>
                </c:pt>
                <c:pt idx="247">
                  <c:v>-51</c:v>
                </c:pt>
                <c:pt idx="248">
                  <c:v>-51</c:v>
                </c:pt>
                <c:pt idx="249">
                  <c:v>-51</c:v>
                </c:pt>
                <c:pt idx="250">
                  <c:v>-51</c:v>
                </c:pt>
                <c:pt idx="251">
                  <c:v>-51</c:v>
                </c:pt>
                <c:pt idx="252">
                  <c:v>-51</c:v>
                </c:pt>
                <c:pt idx="253">
                  <c:v>-51</c:v>
                </c:pt>
                <c:pt idx="254">
                  <c:v>-51</c:v>
                </c:pt>
                <c:pt idx="255">
                  <c:v>-51</c:v>
                </c:pt>
                <c:pt idx="256">
                  <c:v>-51</c:v>
                </c:pt>
                <c:pt idx="257">
                  <c:v>-51</c:v>
                </c:pt>
                <c:pt idx="258">
                  <c:v>-51</c:v>
                </c:pt>
                <c:pt idx="259">
                  <c:v>-51</c:v>
                </c:pt>
                <c:pt idx="260">
                  <c:v>-51</c:v>
                </c:pt>
                <c:pt idx="261">
                  <c:v>-51</c:v>
                </c:pt>
                <c:pt idx="262">
                  <c:v>-51</c:v>
                </c:pt>
                <c:pt idx="263">
                  <c:v>-51</c:v>
                </c:pt>
                <c:pt idx="264">
                  <c:v>-51</c:v>
                </c:pt>
                <c:pt idx="265">
                  <c:v>-51</c:v>
                </c:pt>
                <c:pt idx="266">
                  <c:v>-51</c:v>
                </c:pt>
                <c:pt idx="267">
                  <c:v>-51</c:v>
                </c:pt>
                <c:pt idx="268">
                  <c:v>-51</c:v>
                </c:pt>
                <c:pt idx="269">
                  <c:v>-51</c:v>
                </c:pt>
                <c:pt idx="270">
                  <c:v>-51</c:v>
                </c:pt>
                <c:pt idx="271">
                  <c:v>-51</c:v>
                </c:pt>
                <c:pt idx="272">
                  <c:v>-51</c:v>
                </c:pt>
                <c:pt idx="273">
                  <c:v>-51</c:v>
                </c:pt>
                <c:pt idx="274">
                  <c:v>-51</c:v>
                </c:pt>
                <c:pt idx="275">
                  <c:v>-51</c:v>
                </c:pt>
                <c:pt idx="276">
                  <c:v>-51</c:v>
                </c:pt>
                <c:pt idx="277">
                  <c:v>-51</c:v>
                </c:pt>
                <c:pt idx="278">
                  <c:v>-51</c:v>
                </c:pt>
                <c:pt idx="279">
                  <c:v>-51</c:v>
                </c:pt>
                <c:pt idx="280">
                  <c:v>-51</c:v>
                </c:pt>
                <c:pt idx="281">
                  <c:v>-51</c:v>
                </c:pt>
                <c:pt idx="282">
                  <c:v>-51</c:v>
                </c:pt>
                <c:pt idx="283">
                  <c:v>-51</c:v>
                </c:pt>
                <c:pt idx="284">
                  <c:v>-51</c:v>
                </c:pt>
                <c:pt idx="285">
                  <c:v>-51</c:v>
                </c:pt>
                <c:pt idx="286">
                  <c:v>-51</c:v>
                </c:pt>
                <c:pt idx="287">
                  <c:v>-51</c:v>
                </c:pt>
                <c:pt idx="288">
                  <c:v>-51</c:v>
                </c:pt>
                <c:pt idx="289">
                  <c:v>-51</c:v>
                </c:pt>
                <c:pt idx="290">
                  <c:v>-51</c:v>
                </c:pt>
                <c:pt idx="291">
                  <c:v>-51</c:v>
                </c:pt>
                <c:pt idx="292">
                  <c:v>-50</c:v>
                </c:pt>
                <c:pt idx="293">
                  <c:v>-50</c:v>
                </c:pt>
                <c:pt idx="294">
                  <c:v>-50</c:v>
                </c:pt>
                <c:pt idx="295">
                  <c:v>-50</c:v>
                </c:pt>
                <c:pt idx="296">
                  <c:v>-50</c:v>
                </c:pt>
                <c:pt idx="297">
                  <c:v>-50</c:v>
                </c:pt>
                <c:pt idx="298">
                  <c:v>-50</c:v>
                </c:pt>
                <c:pt idx="299">
                  <c:v>-50</c:v>
                </c:pt>
                <c:pt idx="300">
                  <c:v>-50</c:v>
                </c:pt>
                <c:pt idx="301">
                  <c:v>-50</c:v>
                </c:pt>
                <c:pt idx="302">
                  <c:v>-50</c:v>
                </c:pt>
                <c:pt idx="303">
                  <c:v>-50</c:v>
                </c:pt>
                <c:pt idx="304">
                  <c:v>-50</c:v>
                </c:pt>
                <c:pt idx="305">
                  <c:v>-50</c:v>
                </c:pt>
                <c:pt idx="306">
                  <c:v>-50</c:v>
                </c:pt>
                <c:pt idx="307">
                  <c:v>-50</c:v>
                </c:pt>
                <c:pt idx="308">
                  <c:v>-50</c:v>
                </c:pt>
                <c:pt idx="309">
                  <c:v>-50</c:v>
                </c:pt>
                <c:pt idx="310">
                  <c:v>-50</c:v>
                </c:pt>
                <c:pt idx="311">
                  <c:v>-50</c:v>
                </c:pt>
                <c:pt idx="312">
                  <c:v>-50</c:v>
                </c:pt>
                <c:pt idx="313">
                  <c:v>-50</c:v>
                </c:pt>
                <c:pt idx="314">
                  <c:v>-50</c:v>
                </c:pt>
                <c:pt idx="315">
                  <c:v>-50</c:v>
                </c:pt>
                <c:pt idx="316">
                  <c:v>-50</c:v>
                </c:pt>
                <c:pt idx="317">
                  <c:v>-50</c:v>
                </c:pt>
                <c:pt idx="318">
                  <c:v>-50</c:v>
                </c:pt>
                <c:pt idx="319">
                  <c:v>-50</c:v>
                </c:pt>
                <c:pt idx="320">
                  <c:v>-50</c:v>
                </c:pt>
                <c:pt idx="321">
                  <c:v>-50</c:v>
                </c:pt>
                <c:pt idx="322">
                  <c:v>-50</c:v>
                </c:pt>
                <c:pt idx="323">
                  <c:v>-50</c:v>
                </c:pt>
                <c:pt idx="324">
                  <c:v>-50</c:v>
                </c:pt>
                <c:pt idx="325">
                  <c:v>-50</c:v>
                </c:pt>
                <c:pt idx="326">
                  <c:v>-50</c:v>
                </c:pt>
                <c:pt idx="327">
                  <c:v>-50</c:v>
                </c:pt>
                <c:pt idx="328">
                  <c:v>-50</c:v>
                </c:pt>
                <c:pt idx="329">
                  <c:v>-50</c:v>
                </c:pt>
                <c:pt idx="330">
                  <c:v>-50</c:v>
                </c:pt>
                <c:pt idx="331">
                  <c:v>-50</c:v>
                </c:pt>
                <c:pt idx="332">
                  <c:v>-50</c:v>
                </c:pt>
                <c:pt idx="333">
                  <c:v>-50</c:v>
                </c:pt>
                <c:pt idx="334">
                  <c:v>-50</c:v>
                </c:pt>
                <c:pt idx="335">
                  <c:v>-50</c:v>
                </c:pt>
                <c:pt idx="336">
                  <c:v>-50</c:v>
                </c:pt>
                <c:pt idx="337">
                  <c:v>-50</c:v>
                </c:pt>
                <c:pt idx="338">
                  <c:v>-50</c:v>
                </c:pt>
                <c:pt idx="339">
                  <c:v>-50</c:v>
                </c:pt>
                <c:pt idx="340">
                  <c:v>-50</c:v>
                </c:pt>
                <c:pt idx="341">
                  <c:v>-50</c:v>
                </c:pt>
                <c:pt idx="342">
                  <c:v>-50</c:v>
                </c:pt>
                <c:pt idx="343">
                  <c:v>-50</c:v>
                </c:pt>
                <c:pt idx="344">
                  <c:v>-50</c:v>
                </c:pt>
                <c:pt idx="345">
                  <c:v>-50</c:v>
                </c:pt>
                <c:pt idx="346">
                  <c:v>-50</c:v>
                </c:pt>
                <c:pt idx="347">
                  <c:v>-50</c:v>
                </c:pt>
                <c:pt idx="348">
                  <c:v>-50</c:v>
                </c:pt>
                <c:pt idx="349">
                  <c:v>-50</c:v>
                </c:pt>
                <c:pt idx="350">
                  <c:v>-50</c:v>
                </c:pt>
                <c:pt idx="351">
                  <c:v>-50</c:v>
                </c:pt>
                <c:pt idx="352">
                  <c:v>-50</c:v>
                </c:pt>
                <c:pt idx="353">
                  <c:v>-50</c:v>
                </c:pt>
                <c:pt idx="354">
                  <c:v>-50</c:v>
                </c:pt>
                <c:pt idx="355">
                  <c:v>-50</c:v>
                </c:pt>
                <c:pt idx="356">
                  <c:v>-50</c:v>
                </c:pt>
                <c:pt idx="357">
                  <c:v>-50</c:v>
                </c:pt>
                <c:pt idx="358">
                  <c:v>-50</c:v>
                </c:pt>
                <c:pt idx="359">
                  <c:v>-50</c:v>
                </c:pt>
                <c:pt idx="360">
                  <c:v>-50</c:v>
                </c:pt>
                <c:pt idx="361">
                  <c:v>-50</c:v>
                </c:pt>
                <c:pt idx="362">
                  <c:v>-50</c:v>
                </c:pt>
                <c:pt idx="363">
                  <c:v>-50</c:v>
                </c:pt>
                <c:pt idx="364">
                  <c:v>-50</c:v>
                </c:pt>
                <c:pt idx="365">
                  <c:v>-50</c:v>
                </c:pt>
                <c:pt idx="366">
                  <c:v>-50</c:v>
                </c:pt>
                <c:pt idx="367">
                  <c:v>-50</c:v>
                </c:pt>
                <c:pt idx="368">
                  <c:v>-50</c:v>
                </c:pt>
                <c:pt idx="369">
                  <c:v>-50</c:v>
                </c:pt>
                <c:pt idx="370">
                  <c:v>-50</c:v>
                </c:pt>
                <c:pt idx="371">
                  <c:v>-50</c:v>
                </c:pt>
                <c:pt idx="372">
                  <c:v>-50</c:v>
                </c:pt>
                <c:pt idx="373">
                  <c:v>-50</c:v>
                </c:pt>
                <c:pt idx="374">
                  <c:v>-50</c:v>
                </c:pt>
                <c:pt idx="375">
                  <c:v>-50</c:v>
                </c:pt>
                <c:pt idx="376">
                  <c:v>-50</c:v>
                </c:pt>
                <c:pt idx="377">
                  <c:v>-50</c:v>
                </c:pt>
                <c:pt idx="378">
                  <c:v>-50</c:v>
                </c:pt>
                <c:pt idx="379">
                  <c:v>-50</c:v>
                </c:pt>
                <c:pt idx="380">
                  <c:v>-50</c:v>
                </c:pt>
                <c:pt idx="381">
                  <c:v>-50</c:v>
                </c:pt>
                <c:pt idx="382">
                  <c:v>-50</c:v>
                </c:pt>
                <c:pt idx="383">
                  <c:v>-50</c:v>
                </c:pt>
                <c:pt idx="384">
                  <c:v>-50</c:v>
                </c:pt>
                <c:pt idx="385">
                  <c:v>-50</c:v>
                </c:pt>
                <c:pt idx="386">
                  <c:v>-50</c:v>
                </c:pt>
                <c:pt idx="387">
                  <c:v>-50</c:v>
                </c:pt>
                <c:pt idx="388">
                  <c:v>-50</c:v>
                </c:pt>
                <c:pt idx="389">
                  <c:v>-50</c:v>
                </c:pt>
                <c:pt idx="390">
                  <c:v>-50</c:v>
                </c:pt>
                <c:pt idx="391">
                  <c:v>-50</c:v>
                </c:pt>
                <c:pt idx="392">
                  <c:v>-50</c:v>
                </c:pt>
                <c:pt idx="393">
                  <c:v>-50</c:v>
                </c:pt>
                <c:pt idx="394">
                  <c:v>-50</c:v>
                </c:pt>
                <c:pt idx="395">
                  <c:v>-50</c:v>
                </c:pt>
                <c:pt idx="396">
                  <c:v>-49</c:v>
                </c:pt>
                <c:pt idx="397">
                  <c:v>-49</c:v>
                </c:pt>
                <c:pt idx="398">
                  <c:v>-49</c:v>
                </c:pt>
                <c:pt idx="399">
                  <c:v>-49</c:v>
                </c:pt>
                <c:pt idx="400">
                  <c:v>-49</c:v>
                </c:pt>
                <c:pt idx="401">
                  <c:v>-49</c:v>
                </c:pt>
                <c:pt idx="402">
                  <c:v>-49</c:v>
                </c:pt>
                <c:pt idx="403">
                  <c:v>-49</c:v>
                </c:pt>
                <c:pt idx="404">
                  <c:v>-49</c:v>
                </c:pt>
                <c:pt idx="405">
                  <c:v>-49</c:v>
                </c:pt>
                <c:pt idx="406">
                  <c:v>-48</c:v>
                </c:pt>
                <c:pt idx="407">
                  <c:v>-48</c:v>
                </c:pt>
                <c:pt idx="408">
                  <c:v>-42</c:v>
                </c:pt>
                <c:pt idx="409">
                  <c:v>-42</c:v>
                </c:pt>
                <c:pt idx="410">
                  <c:v>-42</c:v>
                </c:pt>
                <c:pt idx="411">
                  <c:v>-42</c:v>
                </c:pt>
                <c:pt idx="412">
                  <c:v>-42</c:v>
                </c:pt>
                <c:pt idx="413">
                  <c:v>-42</c:v>
                </c:pt>
                <c:pt idx="414">
                  <c:v>-42</c:v>
                </c:pt>
                <c:pt idx="415">
                  <c:v>-42</c:v>
                </c:pt>
                <c:pt idx="416">
                  <c:v>-42</c:v>
                </c:pt>
                <c:pt idx="417">
                  <c:v>-42</c:v>
                </c:pt>
                <c:pt idx="418">
                  <c:v>-42</c:v>
                </c:pt>
                <c:pt idx="419">
                  <c:v>-42</c:v>
                </c:pt>
                <c:pt idx="420">
                  <c:v>-42</c:v>
                </c:pt>
                <c:pt idx="421">
                  <c:v>-42</c:v>
                </c:pt>
                <c:pt idx="422">
                  <c:v>-42</c:v>
                </c:pt>
                <c:pt idx="423">
                  <c:v>-42</c:v>
                </c:pt>
                <c:pt idx="424">
                  <c:v>-42</c:v>
                </c:pt>
                <c:pt idx="425">
                  <c:v>-42</c:v>
                </c:pt>
                <c:pt idx="426">
                  <c:v>-42</c:v>
                </c:pt>
                <c:pt idx="427">
                  <c:v>-42</c:v>
                </c:pt>
                <c:pt idx="428">
                  <c:v>-42</c:v>
                </c:pt>
                <c:pt idx="429">
                  <c:v>-42</c:v>
                </c:pt>
                <c:pt idx="430">
                  <c:v>-42</c:v>
                </c:pt>
                <c:pt idx="431">
                  <c:v>-42</c:v>
                </c:pt>
                <c:pt idx="432">
                  <c:v>-42</c:v>
                </c:pt>
                <c:pt idx="433">
                  <c:v>-42</c:v>
                </c:pt>
                <c:pt idx="434">
                  <c:v>-42</c:v>
                </c:pt>
                <c:pt idx="435">
                  <c:v>-42</c:v>
                </c:pt>
                <c:pt idx="436">
                  <c:v>-42</c:v>
                </c:pt>
                <c:pt idx="437">
                  <c:v>-42</c:v>
                </c:pt>
                <c:pt idx="438">
                  <c:v>-42</c:v>
                </c:pt>
                <c:pt idx="439">
                  <c:v>-42</c:v>
                </c:pt>
                <c:pt idx="440">
                  <c:v>-42</c:v>
                </c:pt>
                <c:pt idx="441">
                  <c:v>-42</c:v>
                </c:pt>
                <c:pt idx="442">
                  <c:v>-41</c:v>
                </c:pt>
                <c:pt idx="443">
                  <c:v>-41</c:v>
                </c:pt>
                <c:pt idx="444">
                  <c:v>-41</c:v>
                </c:pt>
                <c:pt idx="445">
                  <c:v>-41</c:v>
                </c:pt>
                <c:pt idx="446">
                  <c:v>-41</c:v>
                </c:pt>
                <c:pt idx="447">
                  <c:v>-41</c:v>
                </c:pt>
                <c:pt idx="448">
                  <c:v>-41</c:v>
                </c:pt>
                <c:pt idx="449">
                  <c:v>-41</c:v>
                </c:pt>
                <c:pt idx="450">
                  <c:v>-41</c:v>
                </c:pt>
                <c:pt idx="451">
                  <c:v>-41</c:v>
                </c:pt>
                <c:pt idx="452">
                  <c:v>-41</c:v>
                </c:pt>
                <c:pt idx="453">
                  <c:v>-41</c:v>
                </c:pt>
                <c:pt idx="454">
                  <c:v>-41</c:v>
                </c:pt>
                <c:pt idx="455">
                  <c:v>-41</c:v>
                </c:pt>
                <c:pt idx="456">
                  <c:v>-41</c:v>
                </c:pt>
                <c:pt idx="457">
                  <c:v>-41</c:v>
                </c:pt>
                <c:pt idx="458">
                  <c:v>-41</c:v>
                </c:pt>
                <c:pt idx="459">
                  <c:v>-41</c:v>
                </c:pt>
                <c:pt idx="460">
                  <c:v>-41</c:v>
                </c:pt>
                <c:pt idx="461">
                  <c:v>-41</c:v>
                </c:pt>
                <c:pt idx="462">
                  <c:v>-41</c:v>
                </c:pt>
                <c:pt idx="463">
                  <c:v>-41</c:v>
                </c:pt>
                <c:pt idx="464">
                  <c:v>-41</c:v>
                </c:pt>
                <c:pt idx="465">
                  <c:v>-41</c:v>
                </c:pt>
                <c:pt idx="466">
                  <c:v>-41</c:v>
                </c:pt>
                <c:pt idx="467">
                  <c:v>-41</c:v>
                </c:pt>
                <c:pt idx="468">
                  <c:v>-41</c:v>
                </c:pt>
                <c:pt idx="469">
                  <c:v>-41</c:v>
                </c:pt>
                <c:pt idx="470">
                  <c:v>-41</c:v>
                </c:pt>
                <c:pt idx="471">
                  <c:v>-41</c:v>
                </c:pt>
                <c:pt idx="472">
                  <c:v>-41</c:v>
                </c:pt>
                <c:pt idx="473">
                  <c:v>-41</c:v>
                </c:pt>
                <c:pt idx="474">
                  <c:v>-41</c:v>
                </c:pt>
                <c:pt idx="475">
                  <c:v>-41</c:v>
                </c:pt>
                <c:pt idx="476">
                  <c:v>-41</c:v>
                </c:pt>
                <c:pt idx="477">
                  <c:v>-41</c:v>
                </c:pt>
                <c:pt idx="478">
                  <c:v>-41</c:v>
                </c:pt>
                <c:pt idx="479">
                  <c:v>-41</c:v>
                </c:pt>
                <c:pt idx="480">
                  <c:v>-41</c:v>
                </c:pt>
                <c:pt idx="481">
                  <c:v>-41</c:v>
                </c:pt>
                <c:pt idx="482">
                  <c:v>-41</c:v>
                </c:pt>
                <c:pt idx="483">
                  <c:v>-41</c:v>
                </c:pt>
                <c:pt idx="484">
                  <c:v>-41</c:v>
                </c:pt>
                <c:pt idx="485">
                  <c:v>-41</c:v>
                </c:pt>
                <c:pt idx="486">
                  <c:v>-41</c:v>
                </c:pt>
                <c:pt idx="487">
                  <c:v>-41</c:v>
                </c:pt>
                <c:pt idx="488">
                  <c:v>-41</c:v>
                </c:pt>
                <c:pt idx="489">
                  <c:v>-41</c:v>
                </c:pt>
                <c:pt idx="490">
                  <c:v>-41</c:v>
                </c:pt>
                <c:pt idx="491">
                  <c:v>-41</c:v>
                </c:pt>
                <c:pt idx="492">
                  <c:v>-41</c:v>
                </c:pt>
                <c:pt idx="493">
                  <c:v>-41</c:v>
                </c:pt>
                <c:pt idx="494">
                  <c:v>-41</c:v>
                </c:pt>
                <c:pt idx="495">
                  <c:v>-41</c:v>
                </c:pt>
                <c:pt idx="496">
                  <c:v>-41</c:v>
                </c:pt>
                <c:pt idx="497">
                  <c:v>-41</c:v>
                </c:pt>
                <c:pt idx="498">
                  <c:v>-41</c:v>
                </c:pt>
                <c:pt idx="499">
                  <c:v>-41</c:v>
                </c:pt>
                <c:pt idx="500">
                  <c:v>-41</c:v>
                </c:pt>
                <c:pt idx="501">
                  <c:v>-41</c:v>
                </c:pt>
                <c:pt idx="502">
                  <c:v>-41</c:v>
                </c:pt>
                <c:pt idx="503">
                  <c:v>-41</c:v>
                </c:pt>
                <c:pt idx="504">
                  <c:v>-41</c:v>
                </c:pt>
                <c:pt idx="505">
                  <c:v>-41</c:v>
                </c:pt>
                <c:pt idx="506">
                  <c:v>-41</c:v>
                </c:pt>
                <c:pt idx="507">
                  <c:v>-41</c:v>
                </c:pt>
                <c:pt idx="508">
                  <c:v>-41</c:v>
                </c:pt>
                <c:pt idx="509">
                  <c:v>-41</c:v>
                </c:pt>
                <c:pt idx="510">
                  <c:v>-41</c:v>
                </c:pt>
                <c:pt idx="511">
                  <c:v>-41</c:v>
                </c:pt>
                <c:pt idx="512">
                  <c:v>-41</c:v>
                </c:pt>
                <c:pt idx="513">
                  <c:v>-41</c:v>
                </c:pt>
                <c:pt idx="514">
                  <c:v>-41</c:v>
                </c:pt>
                <c:pt idx="515">
                  <c:v>-41</c:v>
                </c:pt>
                <c:pt idx="516">
                  <c:v>-41</c:v>
                </c:pt>
                <c:pt idx="517">
                  <c:v>-41</c:v>
                </c:pt>
                <c:pt idx="518">
                  <c:v>-41</c:v>
                </c:pt>
                <c:pt idx="519">
                  <c:v>-41</c:v>
                </c:pt>
                <c:pt idx="520">
                  <c:v>-41</c:v>
                </c:pt>
                <c:pt idx="521">
                  <c:v>-41</c:v>
                </c:pt>
                <c:pt idx="522">
                  <c:v>-41</c:v>
                </c:pt>
                <c:pt idx="523">
                  <c:v>-41</c:v>
                </c:pt>
                <c:pt idx="524">
                  <c:v>-41</c:v>
                </c:pt>
                <c:pt idx="525">
                  <c:v>-41</c:v>
                </c:pt>
                <c:pt idx="526">
                  <c:v>-41</c:v>
                </c:pt>
                <c:pt idx="527">
                  <c:v>-41</c:v>
                </c:pt>
                <c:pt idx="528">
                  <c:v>-41</c:v>
                </c:pt>
                <c:pt idx="529">
                  <c:v>-41</c:v>
                </c:pt>
                <c:pt idx="530">
                  <c:v>-41</c:v>
                </c:pt>
                <c:pt idx="531">
                  <c:v>-41</c:v>
                </c:pt>
                <c:pt idx="532">
                  <c:v>-41</c:v>
                </c:pt>
                <c:pt idx="533">
                  <c:v>-41</c:v>
                </c:pt>
                <c:pt idx="534">
                  <c:v>-41</c:v>
                </c:pt>
                <c:pt idx="535">
                  <c:v>-41</c:v>
                </c:pt>
                <c:pt idx="536">
                  <c:v>-41</c:v>
                </c:pt>
                <c:pt idx="537">
                  <c:v>-41</c:v>
                </c:pt>
                <c:pt idx="538">
                  <c:v>-41</c:v>
                </c:pt>
                <c:pt idx="539">
                  <c:v>-41</c:v>
                </c:pt>
                <c:pt idx="540">
                  <c:v>-41</c:v>
                </c:pt>
                <c:pt idx="541">
                  <c:v>-41</c:v>
                </c:pt>
                <c:pt idx="542">
                  <c:v>-41</c:v>
                </c:pt>
                <c:pt idx="543">
                  <c:v>-41</c:v>
                </c:pt>
                <c:pt idx="544">
                  <c:v>-41</c:v>
                </c:pt>
                <c:pt idx="545">
                  <c:v>-41</c:v>
                </c:pt>
                <c:pt idx="546">
                  <c:v>-41</c:v>
                </c:pt>
                <c:pt idx="547">
                  <c:v>-41</c:v>
                </c:pt>
                <c:pt idx="548">
                  <c:v>-41</c:v>
                </c:pt>
                <c:pt idx="549">
                  <c:v>-41</c:v>
                </c:pt>
                <c:pt idx="550">
                  <c:v>-41</c:v>
                </c:pt>
                <c:pt idx="551">
                  <c:v>-41</c:v>
                </c:pt>
                <c:pt idx="552">
                  <c:v>-41</c:v>
                </c:pt>
                <c:pt idx="553">
                  <c:v>-41</c:v>
                </c:pt>
                <c:pt idx="554">
                  <c:v>-41</c:v>
                </c:pt>
                <c:pt idx="555">
                  <c:v>-41</c:v>
                </c:pt>
                <c:pt idx="556">
                  <c:v>-41</c:v>
                </c:pt>
                <c:pt idx="557">
                  <c:v>-41</c:v>
                </c:pt>
                <c:pt idx="558">
                  <c:v>-41</c:v>
                </c:pt>
                <c:pt idx="559">
                  <c:v>-41</c:v>
                </c:pt>
                <c:pt idx="560">
                  <c:v>-41</c:v>
                </c:pt>
                <c:pt idx="561">
                  <c:v>-41</c:v>
                </c:pt>
                <c:pt idx="562">
                  <c:v>-41</c:v>
                </c:pt>
                <c:pt idx="563">
                  <c:v>-41</c:v>
                </c:pt>
                <c:pt idx="564">
                  <c:v>-41</c:v>
                </c:pt>
                <c:pt idx="565">
                  <c:v>-41</c:v>
                </c:pt>
                <c:pt idx="566">
                  <c:v>-41</c:v>
                </c:pt>
                <c:pt idx="567">
                  <c:v>-41</c:v>
                </c:pt>
                <c:pt idx="568">
                  <c:v>-41</c:v>
                </c:pt>
                <c:pt idx="569">
                  <c:v>-41</c:v>
                </c:pt>
                <c:pt idx="570">
                  <c:v>-41</c:v>
                </c:pt>
                <c:pt idx="571">
                  <c:v>-41</c:v>
                </c:pt>
                <c:pt idx="572">
                  <c:v>-41</c:v>
                </c:pt>
                <c:pt idx="573">
                  <c:v>-41</c:v>
                </c:pt>
                <c:pt idx="574">
                  <c:v>-41</c:v>
                </c:pt>
                <c:pt idx="575">
                  <c:v>-41</c:v>
                </c:pt>
                <c:pt idx="576">
                  <c:v>-41</c:v>
                </c:pt>
                <c:pt idx="577">
                  <c:v>-41</c:v>
                </c:pt>
                <c:pt idx="578">
                  <c:v>-41</c:v>
                </c:pt>
                <c:pt idx="579">
                  <c:v>-41</c:v>
                </c:pt>
                <c:pt idx="580">
                  <c:v>-41</c:v>
                </c:pt>
                <c:pt idx="581">
                  <c:v>-41</c:v>
                </c:pt>
                <c:pt idx="582">
                  <c:v>-41</c:v>
                </c:pt>
                <c:pt idx="583">
                  <c:v>-41</c:v>
                </c:pt>
                <c:pt idx="584">
                  <c:v>-41</c:v>
                </c:pt>
                <c:pt idx="585">
                  <c:v>-41</c:v>
                </c:pt>
                <c:pt idx="586">
                  <c:v>-41</c:v>
                </c:pt>
                <c:pt idx="587">
                  <c:v>-41</c:v>
                </c:pt>
                <c:pt idx="588">
                  <c:v>-41</c:v>
                </c:pt>
                <c:pt idx="589">
                  <c:v>-41</c:v>
                </c:pt>
                <c:pt idx="590">
                  <c:v>-41</c:v>
                </c:pt>
                <c:pt idx="591">
                  <c:v>-41</c:v>
                </c:pt>
                <c:pt idx="592">
                  <c:v>-41</c:v>
                </c:pt>
                <c:pt idx="593">
                  <c:v>-41</c:v>
                </c:pt>
                <c:pt idx="594">
                  <c:v>-41</c:v>
                </c:pt>
                <c:pt idx="595">
                  <c:v>-41</c:v>
                </c:pt>
                <c:pt idx="596">
                  <c:v>-41</c:v>
                </c:pt>
                <c:pt idx="597">
                  <c:v>-41</c:v>
                </c:pt>
                <c:pt idx="598">
                  <c:v>-41</c:v>
                </c:pt>
                <c:pt idx="599">
                  <c:v>-41</c:v>
                </c:pt>
                <c:pt idx="600">
                  <c:v>-41</c:v>
                </c:pt>
                <c:pt idx="601">
                  <c:v>-41</c:v>
                </c:pt>
                <c:pt idx="602">
                  <c:v>-41</c:v>
                </c:pt>
                <c:pt idx="603">
                  <c:v>-41</c:v>
                </c:pt>
                <c:pt idx="604">
                  <c:v>-41</c:v>
                </c:pt>
                <c:pt idx="605">
                  <c:v>-41</c:v>
                </c:pt>
                <c:pt idx="606">
                  <c:v>-41</c:v>
                </c:pt>
                <c:pt idx="607">
                  <c:v>-41</c:v>
                </c:pt>
                <c:pt idx="608">
                  <c:v>-41</c:v>
                </c:pt>
                <c:pt idx="609">
                  <c:v>-41</c:v>
                </c:pt>
                <c:pt idx="610">
                  <c:v>-41</c:v>
                </c:pt>
                <c:pt idx="611">
                  <c:v>-41</c:v>
                </c:pt>
                <c:pt idx="612">
                  <c:v>-41</c:v>
                </c:pt>
                <c:pt idx="613">
                  <c:v>-41</c:v>
                </c:pt>
                <c:pt idx="614">
                  <c:v>-41</c:v>
                </c:pt>
                <c:pt idx="615">
                  <c:v>-41</c:v>
                </c:pt>
                <c:pt idx="616">
                  <c:v>-41</c:v>
                </c:pt>
                <c:pt idx="617">
                  <c:v>-41</c:v>
                </c:pt>
                <c:pt idx="618">
                  <c:v>-41</c:v>
                </c:pt>
                <c:pt idx="619">
                  <c:v>-41</c:v>
                </c:pt>
                <c:pt idx="620">
                  <c:v>-41</c:v>
                </c:pt>
                <c:pt idx="621">
                  <c:v>-41</c:v>
                </c:pt>
                <c:pt idx="622">
                  <c:v>-41</c:v>
                </c:pt>
                <c:pt idx="623">
                  <c:v>-41</c:v>
                </c:pt>
                <c:pt idx="624">
                  <c:v>-41</c:v>
                </c:pt>
                <c:pt idx="625">
                  <c:v>-41</c:v>
                </c:pt>
                <c:pt idx="626">
                  <c:v>-41</c:v>
                </c:pt>
                <c:pt idx="627">
                  <c:v>-41</c:v>
                </c:pt>
                <c:pt idx="628">
                  <c:v>-41</c:v>
                </c:pt>
                <c:pt idx="629">
                  <c:v>-41</c:v>
                </c:pt>
                <c:pt idx="630">
                  <c:v>-41</c:v>
                </c:pt>
                <c:pt idx="631">
                  <c:v>-41</c:v>
                </c:pt>
                <c:pt idx="632">
                  <c:v>-41</c:v>
                </c:pt>
                <c:pt idx="633">
                  <c:v>-41</c:v>
                </c:pt>
                <c:pt idx="634">
                  <c:v>-41</c:v>
                </c:pt>
                <c:pt idx="635">
                  <c:v>-41</c:v>
                </c:pt>
                <c:pt idx="636">
                  <c:v>-41</c:v>
                </c:pt>
                <c:pt idx="637">
                  <c:v>-41</c:v>
                </c:pt>
                <c:pt idx="638">
                  <c:v>-41</c:v>
                </c:pt>
                <c:pt idx="639">
                  <c:v>-41</c:v>
                </c:pt>
                <c:pt idx="640">
                  <c:v>-41</c:v>
                </c:pt>
                <c:pt idx="641">
                  <c:v>-41</c:v>
                </c:pt>
                <c:pt idx="642">
                  <c:v>-41</c:v>
                </c:pt>
                <c:pt idx="643">
                  <c:v>-41</c:v>
                </c:pt>
                <c:pt idx="644">
                  <c:v>-41</c:v>
                </c:pt>
                <c:pt idx="645">
                  <c:v>-41</c:v>
                </c:pt>
                <c:pt idx="646">
                  <c:v>-41</c:v>
                </c:pt>
                <c:pt idx="647">
                  <c:v>-41</c:v>
                </c:pt>
                <c:pt idx="648">
                  <c:v>-41</c:v>
                </c:pt>
                <c:pt idx="649">
                  <c:v>-41</c:v>
                </c:pt>
                <c:pt idx="650">
                  <c:v>-41</c:v>
                </c:pt>
                <c:pt idx="651">
                  <c:v>-41</c:v>
                </c:pt>
                <c:pt idx="652">
                  <c:v>-41</c:v>
                </c:pt>
                <c:pt idx="653">
                  <c:v>-41</c:v>
                </c:pt>
                <c:pt idx="654">
                  <c:v>-41</c:v>
                </c:pt>
                <c:pt idx="655">
                  <c:v>-41</c:v>
                </c:pt>
                <c:pt idx="656">
                  <c:v>-41</c:v>
                </c:pt>
                <c:pt idx="657">
                  <c:v>-41</c:v>
                </c:pt>
                <c:pt idx="658">
                  <c:v>-41</c:v>
                </c:pt>
                <c:pt idx="659">
                  <c:v>-41</c:v>
                </c:pt>
                <c:pt idx="660">
                  <c:v>-41</c:v>
                </c:pt>
                <c:pt idx="661">
                  <c:v>-41</c:v>
                </c:pt>
                <c:pt idx="662">
                  <c:v>-41</c:v>
                </c:pt>
                <c:pt idx="663">
                  <c:v>-41</c:v>
                </c:pt>
                <c:pt idx="664">
                  <c:v>-41</c:v>
                </c:pt>
                <c:pt idx="665">
                  <c:v>-41</c:v>
                </c:pt>
                <c:pt idx="666">
                  <c:v>-41</c:v>
                </c:pt>
                <c:pt idx="667">
                  <c:v>-41</c:v>
                </c:pt>
                <c:pt idx="668">
                  <c:v>-41</c:v>
                </c:pt>
                <c:pt idx="669">
                  <c:v>-41</c:v>
                </c:pt>
                <c:pt idx="670">
                  <c:v>-41</c:v>
                </c:pt>
                <c:pt idx="671">
                  <c:v>-41</c:v>
                </c:pt>
                <c:pt idx="672">
                  <c:v>-41</c:v>
                </c:pt>
                <c:pt idx="673">
                  <c:v>-41</c:v>
                </c:pt>
                <c:pt idx="674">
                  <c:v>-41</c:v>
                </c:pt>
                <c:pt idx="675">
                  <c:v>-41</c:v>
                </c:pt>
                <c:pt idx="676">
                  <c:v>-41</c:v>
                </c:pt>
                <c:pt idx="677">
                  <c:v>-41</c:v>
                </c:pt>
                <c:pt idx="678">
                  <c:v>-41</c:v>
                </c:pt>
                <c:pt idx="679">
                  <c:v>-41</c:v>
                </c:pt>
                <c:pt idx="680">
                  <c:v>-41</c:v>
                </c:pt>
                <c:pt idx="681">
                  <c:v>-41</c:v>
                </c:pt>
                <c:pt idx="682">
                  <c:v>-41</c:v>
                </c:pt>
                <c:pt idx="683">
                  <c:v>-41</c:v>
                </c:pt>
                <c:pt idx="684">
                  <c:v>-41</c:v>
                </c:pt>
                <c:pt idx="685">
                  <c:v>-41</c:v>
                </c:pt>
                <c:pt idx="686">
                  <c:v>-41</c:v>
                </c:pt>
                <c:pt idx="687">
                  <c:v>-41</c:v>
                </c:pt>
                <c:pt idx="688">
                  <c:v>-41</c:v>
                </c:pt>
                <c:pt idx="689">
                  <c:v>-41</c:v>
                </c:pt>
                <c:pt idx="690">
                  <c:v>-41</c:v>
                </c:pt>
                <c:pt idx="691">
                  <c:v>-41</c:v>
                </c:pt>
                <c:pt idx="692">
                  <c:v>-41</c:v>
                </c:pt>
                <c:pt idx="693">
                  <c:v>-41</c:v>
                </c:pt>
                <c:pt idx="694">
                  <c:v>-41</c:v>
                </c:pt>
                <c:pt idx="695">
                  <c:v>-41</c:v>
                </c:pt>
                <c:pt idx="696">
                  <c:v>-41</c:v>
                </c:pt>
                <c:pt idx="697">
                  <c:v>-41</c:v>
                </c:pt>
                <c:pt idx="698">
                  <c:v>-41</c:v>
                </c:pt>
                <c:pt idx="699">
                  <c:v>-41</c:v>
                </c:pt>
                <c:pt idx="700">
                  <c:v>-41</c:v>
                </c:pt>
                <c:pt idx="701">
                  <c:v>-41</c:v>
                </c:pt>
                <c:pt idx="702">
                  <c:v>-41</c:v>
                </c:pt>
                <c:pt idx="703">
                  <c:v>-41</c:v>
                </c:pt>
                <c:pt idx="704">
                  <c:v>-41</c:v>
                </c:pt>
                <c:pt idx="705">
                  <c:v>-41</c:v>
                </c:pt>
                <c:pt idx="706">
                  <c:v>-41</c:v>
                </c:pt>
                <c:pt idx="707">
                  <c:v>-41</c:v>
                </c:pt>
                <c:pt idx="708">
                  <c:v>-41</c:v>
                </c:pt>
                <c:pt idx="709">
                  <c:v>-41</c:v>
                </c:pt>
                <c:pt idx="710">
                  <c:v>-41</c:v>
                </c:pt>
                <c:pt idx="711">
                  <c:v>-41</c:v>
                </c:pt>
                <c:pt idx="712">
                  <c:v>-41</c:v>
                </c:pt>
                <c:pt idx="713">
                  <c:v>-41</c:v>
                </c:pt>
                <c:pt idx="714">
                  <c:v>-41</c:v>
                </c:pt>
                <c:pt idx="715">
                  <c:v>-41</c:v>
                </c:pt>
                <c:pt idx="716">
                  <c:v>-41</c:v>
                </c:pt>
                <c:pt idx="717">
                  <c:v>-41</c:v>
                </c:pt>
                <c:pt idx="718">
                  <c:v>-41</c:v>
                </c:pt>
                <c:pt idx="719">
                  <c:v>-41</c:v>
                </c:pt>
                <c:pt idx="720">
                  <c:v>-41</c:v>
                </c:pt>
                <c:pt idx="721">
                  <c:v>-41</c:v>
                </c:pt>
                <c:pt idx="722">
                  <c:v>-41</c:v>
                </c:pt>
                <c:pt idx="723">
                  <c:v>-41</c:v>
                </c:pt>
                <c:pt idx="724">
                  <c:v>-41</c:v>
                </c:pt>
                <c:pt idx="725">
                  <c:v>-41</c:v>
                </c:pt>
                <c:pt idx="726">
                  <c:v>-41</c:v>
                </c:pt>
                <c:pt idx="727">
                  <c:v>-41</c:v>
                </c:pt>
                <c:pt idx="728">
                  <c:v>-41</c:v>
                </c:pt>
                <c:pt idx="729">
                  <c:v>-41</c:v>
                </c:pt>
                <c:pt idx="730">
                  <c:v>-41</c:v>
                </c:pt>
                <c:pt idx="731">
                  <c:v>-41</c:v>
                </c:pt>
                <c:pt idx="732">
                  <c:v>-41</c:v>
                </c:pt>
                <c:pt idx="733">
                  <c:v>-41</c:v>
                </c:pt>
                <c:pt idx="734">
                  <c:v>-41</c:v>
                </c:pt>
                <c:pt idx="735">
                  <c:v>-41</c:v>
                </c:pt>
                <c:pt idx="736">
                  <c:v>-41</c:v>
                </c:pt>
                <c:pt idx="737">
                  <c:v>-41</c:v>
                </c:pt>
                <c:pt idx="738">
                  <c:v>-41</c:v>
                </c:pt>
                <c:pt idx="739">
                  <c:v>-41</c:v>
                </c:pt>
                <c:pt idx="740">
                  <c:v>-41</c:v>
                </c:pt>
                <c:pt idx="741">
                  <c:v>-41</c:v>
                </c:pt>
                <c:pt idx="742">
                  <c:v>-41</c:v>
                </c:pt>
                <c:pt idx="743">
                  <c:v>-41</c:v>
                </c:pt>
                <c:pt idx="744">
                  <c:v>-41</c:v>
                </c:pt>
                <c:pt idx="745">
                  <c:v>-41</c:v>
                </c:pt>
                <c:pt idx="746">
                  <c:v>-41</c:v>
                </c:pt>
                <c:pt idx="747">
                  <c:v>-41</c:v>
                </c:pt>
                <c:pt idx="748">
                  <c:v>-41</c:v>
                </c:pt>
                <c:pt idx="749">
                  <c:v>-41</c:v>
                </c:pt>
                <c:pt idx="750">
                  <c:v>-41</c:v>
                </c:pt>
                <c:pt idx="751">
                  <c:v>-41</c:v>
                </c:pt>
                <c:pt idx="752">
                  <c:v>-41</c:v>
                </c:pt>
                <c:pt idx="753">
                  <c:v>-41</c:v>
                </c:pt>
                <c:pt idx="754">
                  <c:v>-41</c:v>
                </c:pt>
                <c:pt idx="755">
                  <c:v>-41</c:v>
                </c:pt>
                <c:pt idx="756">
                  <c:v>-41</c:v>
                </c:pt>
                <c:pt idx="757">
                  <c:v>-41</c:v>
                </c:pt>
                <c:pt idx="758">
                  <c:v>-41</c:v>
                </c:pt>
                <c:pt idx="759">
                  <c:v>-41</c:v>
                </c:pt>
                <c:pt idx="760">
                  <c:v>-41</c:v>
                </c:pt>
                <c:pt idx="761">
                  <c:v>-41</c:v>
                </c:pt>
                <c:pt idx="762">
                  <c:v>-41</c:v>
                </c:pt>
                <c:pt idx="763">
                  <c:v>-41</c:v>
                </c:pt>
                <c:pt idx="764">
                  <c:v>-41</c:v>
                </c:pt>
                <c:pt idx="765">
                  <c:v>-41</c:v>
                </c:pt>
                <c:pt idx="766">
                  <c:v>-41</c:v>
                </c:pt>
                <c:pt idx="767">
                  <c:v>-41</c:v>
                </c:pt>
                <c:pt idx="768">
                  <c:v>-41</c:v>
                </c:pt>
                <c:pt idx="769">
                  <c:v>-41</c:v>
                </c:pt>
                <c:pt idx="770">
                  <c:v>-41</c:v>
                </c:pt>
                <c:pt idx="771">
                  <c:v>-41</c:v>
                </c:pt>
                <c:pt idx="772">
                  <c:v>-41</c:v>
                </c:pt>
                <c:pt idx="773">
                  <c:v>-41</c:v>
                </c:pt>
                <c:pt idx="774">
                  <c:v>-41</c:v>
                </c:pt>
                <c:pt idx="775">
                  <c:v>-41</c:v>
                </c:pt>
                <c:pt idx="776">
                  <c:v>-41</c:v>
                </c:pt>
                <c:pt idx="777">
                  <c:v>-41</c:v>
                </c:pt>
                <c:pt idx="778">
                  <c:v>-41</c:v>
                </c:pt>
                <c:pt idx="779">
                  <c:v>-41</c:v>
                </c:pt>
                <c:pt idx="780">
                  <c:v>-41</c:v>
                </c:pt>
                <c:pt idx="781">
                  <c:v>-41</c:v>
                </c:pt>
                <c:pt idx="782">
                  <c:v>-41</c:v>
                </c:pt>
                <c:pt idx="783">
                  <c:v>-41</c:v>
                </c:pt>
                <c:pt idx="784">
                  <c:v>-41</c:v>
                </c:pt>
                <c:pt idx="785">
                  <c:v>-41</c:v>
                </c:pt>
                <c:pt idx="786">
                  <c:v>-41</c:v>
                </c:pt>
                <c:pt idx="787">
                  <c:v>-41</c:v>
                </c:pt>
                <c:pt idx="788">
                  <c:v>-41</c:v>
                </c:pt>
                <c:pt idx="789">
                  <c:v>-41</c:v>
                </c:pt>
                <c:pt idx="790">
                  <c:v>-41</c:v>
                </c:pt>
                <c:pt idx="791">
                  <c:v>-41</c:v>
                </c:pt>
                <c:pt idx="792">
                  <c:v>-41</c:v>
                </c:pt>
                <c:pt idx="793">
                  <c:v>-41</c:v>
                </c:pt>
                <c:pt idx="794">
                  <c:v>-41</c:v>
                </c:pt>
                <c:pt idx="795">
                  <c:v>-41</c:v>
                </c:pt>
                <c:pt idx="796">
                  <c:v>-41</c:v>
                </c:pt>
                <c:pt idx="797">
                  <c:v>-41</c:v>
                </c:pt>
                <c:pt idx="798">
                  <c:v>-41</c:v>
                </c:pt>
                <c:pt idx="799">
                  <c:v>-41</c:v>
                </c:pt>
                <c:pt idx="800">
                  <c:v>-41</c:v>
                </c:pt>
                <c:pt idx="801">
                  <c:v>-41</c:v>
                </c:pt>
                <c:pt idx="802">
                  <c:v>-41</c:v>
                </c:pt>
                <c:pt idx="803">
                  <c:v>-41</c:v>
                </c:pt>
                <c:pt idx="804">
                  <c:v>-41</c:v>
                </c:pt>
                <c:pt idx="805">
                  <c:v>-41</c:v>
                </c:pt>
                <c:pt idx="806">
                  <c:v>-41</c:v>
                </c:pt>
                <c:pt idx="807">
                  <c:v>-41</c:v>
                </c:pt>
                <c:pt idx="808">
                  <c:v>-41</c:v>
                </c:pt>
                <c:pt idx="809">
                  <c:v>-41</c:v>
                </c:pt>
                <c:pt idx="810">
                  <c:v>-41</c:v>
                </c:pt>
                <c:pt idx="811">
                  <c:v>-41</c:v>
                </c:pt>
                <c:pt idx="812">
                  <c:v>-41</c:v>
                </c:pt>
                <c:pt idx="813">
                  <c:v>-41</c:v>
                </c:pt>
                <c:pt idx="814">
                  <c:v>-41</c:v>
                </c:pt>
                <c:pt idx="815">
                  <c:v>-41</c:v>
                </c:pt>
                <c:pt idx="816">
                  <c:v>-41</c:v>
                </c:pt>
                <c:pt idx="817">
                  <c:v>-41</c:v>
                </c:pt>
                <c:pt idx="818">
                  <c:v>-41</c:v>
                </c:pt>
                <c:pt idx="819">
                  <c:v>-41</c:v>
                </c:pt>
                <c:pt idx="820">
                  <c:v>-41</c:v>
                </c:pt>
                <c:pt idx="821">
                  <c:v>-41</c:v>
                </c:pt>
                <c:pt idx="822">
                  <c:v>-41</c:v>
                </c:pt>
                <c:pt idx="823">
                  <c:v>-41</c:v>
                </c:pt>
                <c:pt idx="824">
                  <c:v>-41</c:v>
                </c:pt>
                <c:pt idx="825">
                  <c:v>-41</c:v>
                </c:pt>
                <c:pt idx="826">
                  <c:v>-41</c:v>
                </c:pt>
                <c:pt idx="827">
                  <c:v>-41</c:v>
                </c:pt>
                <c:pt idx="828">
                  <c:v>-41</c:v>
                </c:pt>
                <c:pt idx="829">
                  <c:v>-41</c:v>
                </c:pt>
                <c:pt idx="830">
                  <c:v>-41</c:v>
                </c:pt>
                <c:pt idx="831">
                  <c:v>-41</c:v>
                </c:pt>
                <c:pt idx="832">
                  <c:v>-41</c:v>
                </c:pt>
                <c:pt idx="833">
                  <c:v>-41</c:v>
                </c:pt>
                <c:pt idx="834">
                  <c:v>-41</c:v>
                </c:pt>
                <c:pt idx="835">
                  <c:v>-41</c:v>
                </c:pt>
                <c:pt idx="836">
                  <c:v>-41</c:v>
                </c:pt>
                <c:pt idx="837">
                  <c:v>-41</c:v>
                </c:pt>
                <c:pt idx="838">
                  <c:v>-41</c:v>
                </c:pt>
                <c:pt idx="839">
                  <c:v>-41</c:v>
                </c:pt>
                <c:pt idx="840">
                  <c:v>-41</c:v>
                </c:pt>
                <c:pt idx="841">
                  <c:v>-41</c:v>
                </c:pt>
                <c:pt idx="842">
                  <c:v>-41</c:v>
                </c:pt>
                <c:pt idx="843">
                  <c:v>-41</c:v>
                </c:pt>
                <c:pt idx="844">
                  <c:v>-41</c:v>
                </c:pt>
                <c:pt idx="845">
                  <c:v>-41</c:v>
                </c:pt>
                <c:pt idx="846">
                  <c:v>-41</c:v>
                </c:pt>
                <c:pt idx="847">
                  <c:v>-41</c:v>
                </c:pt>
                <c:pt idx="848">
                  <c:v>-41</c:v>
                </c:pt>
                <c:pt idx="849">
                  <c:v>-41</c:v>
                </c:pt>
                <c:pt idx="850">
                  <c:v>-41</c:v>
                </c:pt>
                <c:pt idx="851">
                  <c:v>-41</c:v>
                </c:pt>
                <c:pt idx="852">
                  <c:v>-41</c:v>
                </c:pt>
                <c:pt idx="853">
                  <c:v>-41</c:v>
                </c:pt>
                <c:pt idx="854">
                  <c:v>-41</c:v>
                </c:pt>
                <c:pt idx="855">
                  <c:v>-41</c:v>
                </c:pt>
                <c:pt idx="856">
                  <c:v>-41</c:v>
                </c:pt>
                <c:pt idx="857">
                  <c:v>-41</c:v>
                </c:pt>
                <c:pt idx="858">
                  <c:v>-41</c:v>
                </c:pt>
                <c:pt idx="859">
                  <c:v>-41</c:v>
                </c:pt>
                <c:pt idx="860">
                  <c:v>-41</c:v>
                </c:pt>
                <c:pt idx="861">
                  <c:v>-41</c:v>
                </c:pt>
                <c:pt idx="862">
                  <c:v>-41</c:v>
                </c:pt>
                <c:pt idx="863">
                  <c:v>-41</c:v>
                </c:pt>
                <c:pt idx="864">
                  <c:v>-41</c:v>
                </c:pt>
                <c:pt idx="865">
                  <c:v>-41</c:v>
                </c:pt>
                <c:pt idx="866">
                  <c:v>-41</c:v>
                </c:pt>
                <c:pt idx="867">
                  <c:v>-41</c:v>
                </c:pt>
                <c:pt idx="868">
                  <c:v>-41</c:v>
                </c:pt>
                <c:pt idx="869">
                  <c:v>-41</c:v>
                </c:pt>
                <c:pt idx="870">
                  <c:v>-41</c:v>
                </c:pt>
                <c:pt idx="871">
                  <c:v>-41</c:v>
                </c:pt>
                <c:pt idx="872">
                  <c:v>-41</c:v>
                </c:pt>
                <c:pt idx="873">
                  <c:v>-41</c:v>
                </c:pt>
                <c:pt idx="874">
                  <c:v>-41</c:v>
                </c:pt>
                <c:pt idx="875">
                  <c:v>-41</c:v>
                </c:pt>
                <c:pt idx="876">
                  <c:v>-41</c:v>
                </c:pt>
                <c:pt idx="877">
                  <c:v>-41</c:v>
                </c:pt>
                <c:pt idx="878">
                  <c:v>-41</c:v>
                </c:pt>
                <c:pt idx="879">
                  <c:v>-41</c:v>
                </c:pt>
                <c:pt idx="880">
                  <c:v>-41</c:v>
                </c:pt>
                <c:pt idx="881">
                  <c:v>-41</c:v>
                </c:pt>
                <c:pt idx="882">
                  <c:v>-41</c:v>
                </c:pt>
                <c:pt idx="883">
                  <c:v>-41</c:v>
                </c:pt>
                <c:pt idx="884">
                  <c:v>-41</c:v>
                </c:pt>
                <c:pt idx="885">
                  <c:v>-41</c:v>
                </c:pt>
                <c:pt idx="886">
                  <c:v>-41</c:v>
                </c:pt>
                <c:pt idx="887">
                  <c:v>-41</c:v>
                </c:pt>
                <c:pt idx="888">
                  <c:v>-41</c:v>
                </c:pt>
                <c:pt idx="889">
                  <c:v>-41</c:v>
                </c:pt>
                <c:pt idx="890">
                  <c:v>-41</c:v>
                </c:pt>
                <c:pt idx="891">
                  <c:v>-41</c:v>
                </c:pt>
                <c:pt idx="892">
                  <c:v>-41</c:v>
                </c:pt>
                <c:pt idx="893">
                  <c:v>-41</c:v>
                </c:pt>
                <c:pt idx="894">
                  <c:v>-41</c:v>
                </c:pt>
                <c:pt idx="895">
                  <c:v>-41</c:v>
                </c:pt>
                <c:pt idx="896">
                  <c:v>-41</c:v>
                </c:pt>
                <c:pt idx="897">
                  <c:v>-41</c:v>
                </c:pt>
                <c:pt idx="898">
                  <c:v>-41</c:v>
                </c:pt>
                <c:pt idx="899">
                  <c:v>-41</c:v>
                </c:pt>
                <c:pt idx="900">
                  <c:v>-41</c:v>
                </c:pt>
                <c:pt idx="901">
                  <c:v>-41</c:v>
                </c:pt>
                <c:pt idx="902">
                  <c:v>-41</c:v>
                </c:pt>
                <c:pt idx="903">
                  <c:v>-41</c:v>
                </c:pt>
                <c:pt idx="904">
                  <c:v>-41</c:v>
                </c:pt>
                <c:pt idx="905">
                  <c:v>-41</c:v>
                </c:pt>
                <c:pt idx="906">
                  <c:v>-41</c:v>
                </c:pt>
                <c:pt idx="907">
                  <c:v>-41</c:v>
                </c:pt>
                <c:pt idx="908">
                  <c:v>-41</c:v>
                </c:pt>
                <c:pt idx="909">
                  <c:v>-41</c:v>
                </c:pt>
                <c:pt idx="910">
                  <c:v>-41</c:v>
                </c:pt>
                <c:pt idx="911">
                  <c:v>-41</c:v>
                </c:pt>
                <c:pt idx="912">
                  <c:v>-41</c:v>
                </c:pt>
                <c:pt idx="913">
                  <c:v>-41</c:v>
                </c:pt>
                <c:pt idx="914">
                  <c:v>-41</c:v>
                </c:pt>
                <c:pt idx="915">
                  <c:v>-41</c:v>
                </c:pt>
                <c:pt idx="916">
                  <c:v>-41</c:v>
                </c:pt>
                <c:pt idx="917">
                  <c:v>-41</c:v>
                </c:pt>
                <c:pt idx="918">
                  <c:v>-41</c:v>
                </c:pt>
                <c:pt idx="919">
                  <c:v>-41</c:v>
                </c:pt>
                <c:pt idx="920">
                  <c:v>-41</c:v>
                </c:pt>
                <c:pt idx="921">
                  <c:v>-41</c:v>
                </c:pt>
                <c:pt idx="922">
                  <c:v>-41</c:v>
                </c:pt>
                <c:pt idx="923">
                  <c:v>-41</c:v>
                </c:pt>
                <c:pt idx="924">
                  <c:v>-41</c:v>
                </c:pt>
                <c:pt idx="925">
                  <c:v>-41</c:v>
                </c:pt>
                <c:pt idx="926">
                  <c:v>-41</c:v>
                </c:pt>
                <c:pt idx="927">
                  <c:v>-41</c:v>
                </c:pt>
                <c:pt idx="928">
                  <c:v>-41</c:v>
                </c:pt>
                <c:pt idx="929">
                  <c:v>-41</c:v>
                </c:pt>
                <c:pt idx="930">
                  <c:v>-41</c:v>
                </c:pt>
                <c:pt idx="931">
                  <c:v>-41</c:v>
                </c:pt>
                <c:pt idx="932">
                  <c:v>-41</c:v>
                </c:pt>
                <c:pt idx="933">
                  <c:v>-41</c:v>
                </c:pt>
                <c:pt idx="934">
                  <c:v>-41</c:v>
                </c:pt>
                <c:pt idx="935">
                  <c:v>-41</c:v>
                </c:pt>
                <c:pt idx="936">
                  <c:v>-41</c:v>
                </c:pt>
                <c:pt idx="937">
                  <c:v>-41</c:v>
                </c:pt>
                <c:pt idx="938">
                  <c:v>-41</c:v>
                </c:pt>
                <c:pt idx="939">
                  <c:v>-41</c:v>
                </c:pt>
                <c:pt idx="940">
                  <c:v>-41</c:v>
                </c:pt>
                <c:pt idx="941">
                  <c:v>-41</c:v>
                </c:pt>
                <c:pt idx="942">
                  <c:v>-41</c:v>
                </c:pt>
                <c:pt idx="943">
                  <c:v>-41</c:v>
                </c:pt>
                <c:pt idx="944">
                  <c:v>-41</c:v>
                </c:pt>
                <c:pt idx="945">
                  <c:v>-41</c:v>
                </c:pt>
                <c:pt idx="946">
                  <c:v>-41</c:v>
                </c:pt>
                <c:pt idx="947">
                  <c:v>-41</c:v>
                </c:pt>
                <c:pt idx="948">
                  <c:v>-41</c:v>
                </c:pt>
                <c:pt idx="949">
                  <c:v>-41</c:v>
                </c:pt>
                <c:pt idx="950">
                  <c:v>-41</c:v>
                </c:pt>
                <c:pt idx="951">
                  <c:v>-41</c:v>
                </c:pt>
                <c:pt idx="952">
                  <c:v>-41</c:v>
                </c:pt>
                <c:pt idx="953">
                  <c:v>-41</c:v>
                </c:pt>
                <c:pt idx="954">
                  <c:v>-41</c:v>
                </c:pt>
                <c:pt idx="955">
                  <c:v>-41</c:v>
                </c:pt>
                <c:pt idx="956">
                  <c:v>-41</c:v>
                </c:pt>
                <c:pt idx="957">
                  <c:v>-41</c:v>
                </c:pt>
                <c:pt idx="958">
                  <c:v>-41</c:v>
                </c:pt>
                <c:pt idx="959">
                  <c:v>-41</c:v>
                </c:pt>
                <c:pt idx="960">
                  <c:v>-41</c:v>
                </c:pt>
                <c:pt idx="961">
                  <c:v>-41</c:v>
                </c:pt>
                <c:pt idx="962">
                  <c:v>-41</c:v>
                </c:pt>
                <c:pt idx="963">
                  <c:v>-41</c:v>
                </c:pt>
                <c:pt idx="964">
                  <c:v>-41</c:v>
                </c:pt>
                <c:pt idx="965">
                  <c:v>-41</c:v>
                </c:pt>
                <c:pt idx="966">
                  <c:v>-41</c:v>
                </c:pt>
                <c:pt idx="967">
                  <c:v>-41</c:v>
                </c:pt>
                <c:pt idx="968">
                  <c:v>-41</c:v>
                </c:pt>
                <c:pt idx="969">
                  <c:v>-41</c:v>
                </c:pt>
                <c:pt idx="970">
                  <c:v>-41</c:v>
                </c:pt>
                <c:pt idx="971">
                  <c:v>-41</c:v>
                </c:pt>
                <c:pt idx="972">
                  <c:v>-41</c:v>
                </c:pt>
                <c:pt idx="973">
                  <c:v>-41</c:v>
                </c:pt>
                <c:pt idx="974">
                  <c:v>-41</c:v>
                </c:pt>
                <c:pt idx="975">
                  <c:v>-41</c:v>
                </c:pt>
                <c:pt idx="976">
                  <c:v>-41</c:v>
                </c:pt>
                <c:pt idx="977">
                  <c:v>-41</c:v>
                </c:pt>
                <c:pt idx="978">
                  <c:v>-41</c:v>
                </c:pt>
                <c:pt idx="979">
                  <c:v>-41</c:v>
                </c:pt>
                <c:pt idx="980">
                  <c:v>-41</c:v>
                </c:pt>
                <c:pt idx="981">
                  <c:v>-41</c:v>
                </c:pt>
                <c:pt idx="982">
                  <c:v>-41</c:v>
                </c:pt>
                <c:pt idx="983">
                  <c:v>-41</c:v>
                </c:pt>
                <c:pt idx="984">
                  <c:v>-41</c:v>
                </c:pt>
                <c:pt idx="985">
                  <c:v>-41</c:v>
                </c:pt>
                <c:pt idx="986">
                  <c:v>-41</c:v>
                </c:pt>
                <c:pt idx="987">
                  <c:v>-41</c:v>
                </c:pt>
                <c:pt idx="988">
                  <c:v>-41</c:v>
                </c:pt>
                <c:pt idx="989">
                  <c:v>-41</c:v>
                </c:pt>
                <c:pt idx="990">
                  <c:v>-41</c:v>
                </c:pt>
                <c:pt idx="991">
                  <c:v>-41</c:v>
                </c:pt>
                <c:pt idx="992">
                  <c:v>-41</c:v>
                </c:pt>
                <c:pt idx="993">
                  <c:v>-41</c:v>
                </c:pt>
                <c:pt idx="994">
                  <c:v>-41</c:v>
                </c:pt>
                <c:pt idx="995">
                  <c:v>-41</c:v>
                </c:pt>
                <c:pt idx="996">
                  <c:v>-41</c:v>
                </c:pt>
                <c:pt idx="997">
                  <c:v>-41</c:v>
                </c:pt>
                <c:pt idx="998">
                  <c:v>-41</c:v>
                </c:pt>
                <c:pt idx="999">
                  <c:v>-41</c:v>
                </c:pt>
                <c:pt idx="1000">
                  <c:v>-41</c:v>
                </c:pt>
                <c:pt idx="1001">
                  <c:v>-41</c:v>
                </c:pt>
                <c:pt idx="1002">
                  <c:v>-41</c:v>
                </c:pt>
                <c:pt idx="1003">
                  <c:v>-41</c:v>
                </c:pt>
                <c:pt idx="1004">
                  <c:v>-41</c:v>
                </c:pt>
                <c:pt idx="1005">
                  <c:v>-41</c:v>
                </c:pt>
                <c:pt idx="1006">
                  <c:v>-41</c:v>
                </c:pt>
                <c:pt idx="1007">
                  <c:v>-41</c:v>
                </c:pt>
                <c:pt idx="1008">
                  <c:v>-41</c:v>
                </c:pt>
                <c:pt idx="1009">
                  <c:v>-41</c:v>
                </c:pt>
                <c:pt idx="1010">
                  <c:v>-41</c:v>
                </c:pt>
                <c:pt idx="1011">
                  <c:v>-41</c:v>
                </c:pt>
                <c:pt idx="1012">
                  <c:v>-41</c:v>
                </c:pt>
                <c:pt idx="1013">
                  <c:v>-41</c:v>
                </c:pt>
                <c:pt idx="1014">
                  <c:v>-41</c:v>
                </c:pt>
                <c:pt idx="1015">
                  <c:v>-41</c:v>
                </c:pt>
                <c:pt idx="1016">
                  <c:v>-41</c:v>
                </c:pt>
                <c:pt idx="1017">
                  <c:v>-41</c:v>
                </c:pt>
                <c:pt idx="1018">
                  <c:v>-41</c:v>
                </c:pt>
                <c:pt idx="1019">
                  <c:v>-41</c:v>
                </c:pt>
                <c:pt idx="1020">
                  <c:v>-41</c:v>
                </c:pt>
                <c:pt idx="1021">
                  <c:v>-41</c:v>
                </c:pt>
                <c:pt idx="1022">
                  <c:v>-41</c:v>
                </c:pt>
                <c:pt idx="1023">
                  <c:v>-41</c:v>
                </c:pt>
                <c:pt idx="1024">
                  <c:v>-41</c:v>
                </c:pt>
                <c:pt idx="1025">
                  <c:v>-41</c:v>
                </c:pt>
                <c:pt idx="1026">
                  <c:v>-41</c:v>
                </c:pt>
                <c:pt idx="1027">
                  <c:v>-41</c:v>
                </c:pt>
                <c:pt idx="1028">
                  <c:v>-41</c:v>
                </c:pt>
                <c:pt idx="1029">
                  <c:v>-41</c:v>
                </c:pt>
                <c:pt idx="1030">
                  <c:v>-41</c:v>
                </c:pt>
                <c:pt idx="1031">
                  <c:v>-41</c:v>
                </c:pt>
                <c:pt idx="1032">
                  <c:v>-41</c:v>
                </c:pt>
                <c:pt idx="1033">
                  <c:v>-41</c:v>
                </c:pt>
                <c:pt idx="1034">
                  <c:v>-41</c:v>
                </c:pt>
                <c:pt idx="1035">
                  <c:v>-41</c:v>
                </c:pt>
                <c:pt idx="1036">
                  <c:v>-41</c:v>
                </c:pt>
                <c:pt idx="1037">
                  <c:v>-41</c:v>
                </c:pt>
                <c:pt idx="1038">
                  <c:v>-41</c:v>
                </c:pt>
                <c:pt idx="1039">
                  <c:v>-41</c:v>
                </c:pt>
                <c:pt idx="1040">
                  <c:v>-41</c:v>
                </c:pt>
                <c:pt idx="1041">
                  <c:v>-41</c:v>
                </c:pt>
                <c:pt idx="1042">
                  <c:v>-41</c:v>
                </c:pt>
                <c:pt idx="1043">
                  <c:v>-41</c:v>
                </c:pt>
                <c:pt idx="1044">
                  <c:v>-41</c:v>
                </c:pt>
                <c:pt idx="1045">
                  <c:v>-41</c:v>
                </c:pt>
                <c:pt idx="1046">
                  <c:v>-41</c:v>
                </c:pt>
                <c:pt idx="1047">
                  <c:v>-41</c:v>
                </c:pt>
                <c:pt idx="1048">
                  <c:v>-41</c:v>
                </c:pt>
                <c:pt idx="1049">
                  <c:v>-41</c:v>
                </c:pt>
                <c:pt idx="1050">
                  <c:v>-41</c:v>
                </c:pt>
                <c:pt idx="1051">
                  <c:v>-41</c:v>
                </c:pt>
                <c:pt idx="1052">
                  <c:v>-41</c:v>
                </c:pt>
                <c:pt idx="1053">
                  <c:v>-41</c:v>
                </c:pt>
                <c:pt idx="1054">
                  <c:v>-41</c:v>
                </c:pt>
                <c:pt idx="1055">
                  <c:v>-41</c:v>
                </c:pt>
                <c:pt idx="1056">
                  <c:v>-41</c:v>
                </c:pt>
                <c:pt idx="1057">
                  <c:v>-41</c:v>
                </c:pt>
                <c:pt idx="1058">
                  <c:v>-41</c:v>
                </c:pt>
                <c:pt idx="1059">
                  <c:v>-41</c:v>
                </c:pt>
                <c:pt idx="1060">
                  <c:v>-41</c:v>
                </c:pt>
                <c:pt idx="1061">
                  <c:v>-41</c:v>
                </c:pt>
                <c:pt idx="1062">
                  <c:v>-41</c:v>
                </c:pt>
                <c:pt idx="1063">
                  <c:v>-41</c:v>
                </c:pt>
                <c:pt idx="1064">
                  <c:v>-41</c:v>
                </c:pt>
                <c:pt idx="1065">
                  <c:v>-41</c:v>
                </c:pt>
                <c:pt idx="1066">
                  <c:v>-41</c:v>
                </c:pt>
                <c:pt idx="1067">
                  <c:v>-41</c:v>
                </c:pt>
                <c:pt idx="1068">
                  <c:v>-41</c:v>
                </c:pt>
                <c:pt idx="1069">
                  <c:v>-41</c:v>
                </c:pt>
                <c:pt idx="1070">
                  <c:v>-41</c:v>
                </c:pt>
                <c:pt idx="1071">
                  <c:v>-41</c:v>
                </c:pt>
                <c:pt idx="1072">
                  <c:v>-41</c:v>
                </c:pt>
                <c:pt idx="1073">
                  <c:v>-41</c:v>
                </c:pt>
                <c:pt idx="1074">
                  <c:v>-41</c:v>
                </c:pt>
                <c:pt idx="1075">
                  <c:v>-41</c:v>
                </c:pt>
                <c:pt idx="1076">
                  <c:v>-41</c:v>
                </c:pt>
                <c:pt idx="1077">
                  <c:v>-41</c:v>
                </c:pt>
                <c:pt idx="1078">
                  <c:v>-41</c:v>
                </c:pt>
                <c:pt idx="1079">
                  <c:v>-41</c:v>
                </c:pt>
                <c:pt idx="1080">
                  <c:v>-41</c:v>
                </c:pt>
                <c:pt idx="1081">
                  <c:v>-41</c:v>
                </c:pt>
                <c:pt idx="1082">
                  <c:v>-41</c:v>
                </c:pt>
                <c:pt idx="1083">
                  <c:v>-41</c:v>
                </c:pt>
                <c:pt idx="1084">
                  <c:v>-41</c:v>
                </c:pt>
                <c:pt idx="1085">
                  <c:v>-41</c:v>
                </c:pt>
                <c:pt idx="1086">
                  <c:v>-41</c:v>
                </c:pt>
                <c:pt idx="1087">
                  <c:v>-41</c:v>
                </c:pt>
                <c:pt idx="1088">
                  <c:v>-41</c:v>
                </c:pt>
                <c:pt idx="1089">
                  <c:v>-41</c:v>
                </c:pt>
                <c:pt idx="1090">
                  <c:v>-41</c:v>
                </c:pt>
                <c:pt idx="1091">
                  <c:v>-41</c:v>
                </c:pt>
                <c:pt idx="1092">
                  <c:v>-41</c:v>
                </c:pt>
                <c:pt idx="1093">
                  <c:v>-41</c:v>
                </c:pt>
                <c:pt idx="1094">
                  <c:v>-41</c:v>
                </c:pt>
                <c:pt idx="1095">
                  <c:v>-41</c:v>
                </c:pt>
                <c:pt idx="1096">
                  <c:v>-41</c:v>
                </c:pt>
                <c:pt idx="1097">
                  <c:v>-41</c:v>
                </c:pt>
                <c:pt idx="1098">
                  <c:v>-41</c:v>
                </c:pt>
                <c:pt idx="1099">
                  <c:v>-41</c:v>
                </c:pt>
                <c:pt idx="1100">
                  <c:v>-41</c:v>
                </c:pt>
                <c:pt idx="1101">
                  <c:v>-41</c:v>
                </c:pt>
                <c:pt idx="1102">
                  <c:v>-41</c:v>
                </c:pt>
                <c:pt idx="1103">
                  <c:v>-41</c:v>
                </c:pt>
                <c:pt idx="1104">
                  <c:v>-41</c:v>
                </c:pt>
                <c:pt idx="1105">
                  <c:v>-41</c:v>
                </c:pt>
                <c:pt idx="1106">
                  <c:v>-41</c:v>
                </c:pt>
                <c:pt idx="1107">
                  <c:v>-41</c:v>
                </c:pt>
                <c:pt idx="1108">
                  <c:v>-41</c:v>
                </c:pt>
                <c:pt idx="1109">
                  <c:v>-41</c:v>
                </c:pt>
                <c:pt idx="1110">
                  <c:v>-41</c:v>
                </c:pt>
                <c:pt idx="1111">
                  <c:v>-41</c:v>
                </c:pt>
                <c:pt idx="1112">
                  <c:v>-41</c:v>
                </c:pt>
                <c:pt idx="1113">
                  <c:v>-41</c:v>
                </c:pt>
                <c:pt idx="1114">
                  <c:v>-41</c:v>
                </c:pt>
                <c:pt idx="1115">
                  <c:v>-41</c:v>
                </c:pt>
                <c:pt idx="1116">
                  <c:v>-41</c:v>
                </c:pt>
                <c:pt idx="1117">
                  <c:v>-41</c:v>
                </c:pt>
                <c:pt idx="1118">
                  <c:v>-41</c:v>
                </c:pt>
                <c:pt idx="1119">
                  <c:v>-41</c:v>
                </c:pt>
                <c:pt idx="1120">
                  <c:v>-41</c:v>
                </c:pt>
                <c:pt idx="1121">
                  <c:v>-41</c:v>
                </c:pt>
                <c:pt idx="1122">
                  <c:v>-41</c:v>
                </c:pt>
                <c:pt idx="1123">
                  <c:v>-41</c:v>
                </c:pt>
                <c:pt idx="1124">
                  <c:v>-41</c:v>
                </c:pt>
                <c:pt idx="1125">
                  <c:v>-41</c:v>
                </c:pt>
                <c:pt idx="1126">
                  <c:v>-41</c:v>
                </c:pt>
                <c:pt idx="1127">
                  <c:v>-41</c:v>
                </c:pt>
                <c:pt idx="1128">
                  <c:v>-41</c:v>
                </c:pt>
                <c:pt idx="1129">
                  <c:v>-41</c:v>
                </c:pt>
                <c:pt idx="1130">
                  <c:v>-41</c:v>
                </c:pt>
                <c:pt idx="1131">
                  <c:v>-41</c:v>
                </c:pt>
                <c:pt idx="1132">
                  <c:v>-41</c:v>
                </c:pt>
                <c:pt idx="1133">
                  <c:v>-41</c:v>
                </c:pt>
                <c:pt idx="1134">
                  <c:v>-41</c:v>
                </c:pt>
                <c:pt idx="1135">
                  <c:v>-41</c:v>
                </c:pt>
                <c:pt idx="1136">
                  <c:v>-41</c:v>
                </c:pt>
                <c:pt idx="1137">
                  <c:v>-41</c:v>
                </c:pt>
                <c:pt idx="1138">
                  <c:v>-41</c:v>
                </c:pt>
                <c:pt idx="1139">
                  <c:v>-41</c:v>
                </c:pt>
                <c:pt idx="1140">
                  <c:v>-41</c:v>
                </c:pt>
                <c:pt idx="1141">
                  <c:v>-41</c:v>
                </c:pt>
                <c:pt idx="1142">
                  <c:v>-41</c:v>
                </c:pt>
                <c:pt idx="1143">
                  <c:v>-41</c:v>
                </c:pt>
                <c:pt idx="1144">
                  <c:v>-41</c:v>
                </c:pt>
                <c:pt idx="1145">
                  <c:v>-41</c:v>
                </c:pt>
                <c:pt idx="1146">
                  <c:v>-41</c:v>
                </c:pt>
                <c:pt idx="1147">
                  <c:v>-41</c:v>
                </c:pt>
                <c:pt idx="1148">
                  <c:v>-41</c:v>
                </c:pt>
                <c:pt idx="1149">
                  <c:v>-41</c:v>
                </c:pt>
                <c:pt idx="1150">
                  <c:v>-41</c:v>
                </c:pt>
                <c:pt idx="1151">
                  <c:v>-41</c:v>
                </c:pt>
                <c:pt idx="1152">
                  <c:v>-41</c:v>
                </c:pt>
                <c:pt idx="1153">
                  <c:v>-41</c:v>
                </c:pt>
                <c:pt idx="1154">
                  <c:v>-41</c:v>
                </c:pt>
                <c:pt idx="1155">
                  <c:v>-41</c:v>
                </c:pt>
                <c:pt idx="1156">
                  <c:v>-41</c:v>
                </c:pt>
                <c:pt idx="1157">
                  <c:v>-41</c:v>
                </c:pt>
                <c:pt idx="1158">
                  <c:v>-41</c:v>
                </c:pt>
                <c:pt idx="1159">
                  <c:v>-41</c:v>
                </c:pt>
                <c:pt idx="1160">
                  <c:v>-41</c:v>
                </c:pt>
                <c:pt idx="1161">
                  <c:v>-41</c:v>
                </c:pt>
                <c:pt idx="1162">
                  <c:v>-41</c:v>
                </c:pt>
                <c:pt idx="1163">
                  <c:v>-41</c:v>
                </c:pt>
                <c:pt idx="1164">
                  <c:v>-41</c:v>
                </c:pt>
                <c:pt idx="1165">
                  <c:v>-41</c:v>
                </c:pt>
                <c:pt idx="1166">
                  <c:v>-41</c:v>
                </c:pt>
                <c:pt idx="1167">
                  <c:v>-41</c:v>
                </c:pt>
                <c:pt idx="1168">
                  <c:v>-41</c:v>
                </c:pt>
                <c:pt idx="1169">
                  <c:v>-41</c:v>
                </c:pt>
                <c:pt idx="1170">
                  <c:v>-41</c:v>
                </c:pt>
                <c:pt idx="1171">
                  <c:v>-41</c:v>
                </c:pt>
                <c:pt idx="1172">
                  <c:v>-41</c:v>
                </c:pt>
                <c:pt idx="1173">
                  <c:v>-41</c:v>
                </c:pt>
                <c:pt idx="1174">
                  <c:v>-41</c:v>
                </c:pt>
                <c:pt idx="1175">
                  <c:v>-41</c:v>
                </c:pt>
                <c:pt idx="1176">
                  <c:v>-41</c:v>
                </c:pt>
                <c:pt idx="1177">
                  <c:v>-41</c:v>
                </c:pt>
                <c:pt idx="1178">
                  <c:v>-41</c:v>
                </c:pt>
                <c:pt idx="1179">
                  <c:v>-41</c:v>
                </c:pt>
                <c:pt idx="1180">
                  <c:v>-41</c:v>
                </c:pt>
                <c:pt idx="1181">
                  <c:v>-41</c:v>
                </c:pt>
                <c:pt idx="1182">
                  <c:v>-41</c:v>
                </c:pt>
                <c:pt idx="1183">
                  <c:v>-41</c:v>
                </c:pt>
                <c:pt idx="1184">
                  <c:v>-41</c:v>
                </c:pt>
                <c:pt idx="1185">
                  <c:v>-41</c:v>
                </c:pt>
                <c:pt idx="1186">
                  <c:v>-41</c:v>
                </c:pt>
                <c:pt idx="1187">
                  <c:v>-41</c:v>
                </c:pt>
                <c:pt idx="1188">
                  <c:v>-41</c:v>
                </c:pt>
                <c:pt idx="1189">
                  <c:v>-41</c:v>
                </c:pt>
                <c:pt idx="1190">
                  <c:v>-41</c:v>
                </c:pt>
                <c:pt idx="1191">
                  <c:v>-41</c:v>
                </c:pt>
                <c:pt idx="1192">
                  <c:v>-41</c:v>
                </c:pt>
                <c:pt idx="1193">
                  <c:v>-41</c:v>
                </c:pt>
                <c:pt idx="1194">
                  <c:v>-41</c:v>
                </c:pt>
                <c:pt idx="1195">
                  <c:v>-41</c:v>
                </c:pt>
                <c:pt idx="1196">
                  <c:v>-41</c:v>
                </c:pt>
                <c:pt idx="1197">
                  <c:v>-41</c:v>
                </c:pt>
                <c:pt idx="1198">
                  <c:v>-41</c:v>
                </c:pt>
                <c:pt idx="1199">
                  <c:v>-41</c:v>
                </c:pt>
                <c:pt idx="1200">
                  <c:v>-41</c:v>
                </c:pt>
                <c:pt idx="1201">
                  <c:v>-41</c:v>
                </c:pt>
                <c:pt idx="1202">
                  <c:v>-41</c:v>
                </c:pt>
                <c:pt idx="1203">
                  <c:v>-41</c:v>
                </c:pt>
                <c:pt idx="1204">
                  <c:v>-41</c:v>
                </c:pt>
                <c:pt idx="1205">
                  <c:v>-41</c:v>
                </c:pt>
                <c:pt idx="1206">
                  <c:v>-41</c:v>
                </c:pt>
                <c:pt idx="1207">
                  <c:v>-41</c:v>
                </c:pt>
                <c:pt idx="1208">
                  <c:v>-41</c:v>
                </c:pt>
                <c:pt idx="1209">
                  <c:v>-41</c:v>
                </c:pt>
                <c:pt idx="1210">
                  <c:v>-41</c:v>
                </c:pt>
                <c:pt idx="1211">
                  <c:v>-41</c:v>
                </c:pt>
                <c:pt idx="1212">
                  <c:v>-41</c:v>
                </c:pt>
                <c:pt idx="1213">
                  <c:v>-41</c:v>
                </c:pt>
                <c:pt idx="1214">
                  <c:v>-41</c:v>
                </c:pt>
                <c:pt idx="1215">
                  <c:v>-41</c:v>
                </c:pt>
                <c:pt idx="1216">
                  <c:v>-41</c:v>
                </c:pt>
                <c:pt idx="1217">
                  <c:v>-41</c:v>
                </c:pt>
                <c:pt idx="1218">
                  <c:v>-41</c:v>
                </c:pt>
                <c:pt idx="1219">
                  <c:v>-41</c:v>
                </c:pt>
                <c:pt idx="1220">
                  <c:v>-41</c:v>
                </c:pt>
                <c:pt idx="1221">
                  <c:v>-41</c:v>
                </c:pt>
                <c:pt idx="1222">
                  <c:v>-41</c:v>
                </c:pt>
                <c:pt idx="1223">
                  <c:v>-41</c:v>
                </c:pt>
                <c:pt idx="1224">
                  <c:v>-41</c:v>
                </c:pt>
                <c:pt idx="1225">
                  <c:v>-41</c:v>
                </c:pt>
                <c:pt idx="1226">
                  <c:v>-41</c:v>
                </c:pt>
                <c:pt idx="1227">
                  <c:v>-41</c:v>
                </c:pt>
                <c:pt idx="1228">
                  <c:v>-41</c:v>
                </c:pt>
                <c:pt idx="1229">
                  <c:v>-41</c:v>
                </c:pt>
                <c:pt idx="1230">
                  <c:v>-41</c:v>
                </c:pt>
                <c:pt idx="1231">
                  <c:v>-41</c:v>
                </c:pt>
                <c:pt idx="1232">
                  <c:v>-41</c:v>
                </c:pt>
                <c:pt idx="1233">
                  <c:v>-41</c:v>
                </c:pt>
                <c:pt idx="1234">
                  <c:v>-41</c:v>
                </c:pt>
                <c:pt idx="1235">
                  <c:v>-41</c:v>
                </c:pt>
                <c:pt idx="1236">
                  <c:v>-41</c:v>
                </c:pt>
                <c:pt idx="1237">
                  <c:v>-41</c:v>
                </c:pt>
                <c:pt idx="1238">
                  <c:v>-41</c:v>
                </c:pt>
                <c:pt idx="1239">
                  <c:v>-41</c:v>
                </c:pt>
                <c:pt idx="1240">
                  <c:v>-41</c:v>
                </c:pt>
                <c:pt idx="1241">
                  <c:v>-41</c:v>
                </c:pt>
                <c:pt idx="1242">
                  <c:v>-41</c:v>
                </c:pt>
                <c:pt idx="1243">
                  <c:v>-41</c:v>
                </c:pt>
                <c:pt idx="1244">
                  <c:v>-41</c:v>
                </c:pt>
                <c:pt idx="1245">
                  <c:v>-41</c:v>
                </c:pt>
                <c:pt idx="1246">
                  <c:v>-41</c:v>
                </c:pt>
                <c:pt idx="1247">
                  <c:v>-41</c:v>
                </c:pt>
                <c:pt idx="1248">
                  <c:v>-41</c:v>
                </c:pt>
                <c:pt idx="1249">
                  <c:v>-41</c:v>
                </c:pt>
                <c:pt idx="1250">
                  <c:v>-41</c:v>
                </c:pt>
                <c:pt idx="1251">
                  <c:v>-41</c:v>
                </c:pt>
                <c:pt idx="1252">
                  <c:v>-41</c:v>
                </c:pt>
                <c:pt idx="1253">
                  <c:v>-41</c:v>
                </c:pt>
                <c:pt idx="1254">
                  <c:v>-41</c:v>
                </c:pt>
                <c:pt idx="1255">
                  <c:v>-41</c:v>
                </c:pt>
                <c:pt idx="1256">
                  <c:v>-41</c:v>
                </c:pt>
                <c:pt idx="1257">
                  <c:v>-41</c:v>
                </c:pt>
                <c:pt idx="1258">
                  <c:v>-41</c:v>
                </c:pt>
                <c:pt idx="1259">
                  <c:v>-41</c:v>
                </c:pt>
                <c:pt idx="1260">
                  <c:v>-41</c:v>
                </c:pt>
                <c:pt idx="1261">
                  <c:v>-41</c:v>
                </c:pt>
                <c:pt idx="1262">
                  <c:v>-41</c:v>
                </c:pt>
                <c:pt idx="1263">
                  <c:v>-41</c:v>
                </c:pt>
                <c:pt idx="1264">
                  <c:v>-41</c:v>
                </c:pt>
                <c:pt idx="1265">
                  <c:v>-41</c:v>
                </c:pt>
                <c:pt idx="1266">
                  <c:v>-41</c:v>
                </c:pt>
                <c:pt idx="1267">
                  <c:v>-41</c:v>
                </c:pt>
                <c:pt idx="1268">
                  <c:v>-41</c:v>
                </c:pt>
                <c:pt idx="1269">
                  <c:v>-41</c:v>
                </c:pt>
                <c:pt idx="1270">
                  <c:v>-41</c:v>
                </c:pt>
                <c:pt idx="1271">
                  <c:v>-41</c:v>
                </c:pt>
                <c:pt idx="1272">
                  <c:v>-41</c:v>
                </c:pt>
                <c:pt idx="1273">
                  <c:v>-41</c:v>
                </c:pt>
                <c:pt idx="1274">
                  <c:v>-41</c:v>
                </c:pt>
                <c:pt idx="1275">
                  <c:v>-41</c:v>
                </c:pt>
                <c:pt idx="1276">
                  <c:v>-41</c:v>
                </c:pt>
                <c:pt idx="1277">
                  <c:v>-41</c:v>
                </c:pt>
                <c:pt idx="1278">
                  <c:v>-41</c:v>
                </c:pt>
                <c:pt idx="1279">
                  <c:v>-41</c:v>
                </c:pt>
                <c:pt idx="1280">
                  <c:v>-41</c:v>
                </c:pt>
                <c:pt idx="1281">
                  <c:v>-41</c:v>
                </c:pt>
                <c:pt idx="1282">
                  <c:v>-41</c:v>
                </c:pt>
                <c:pt idx="1283">
                  <c:v>-41</c:v>
                </c:pt>
                <c:pt idx="1284">
                  <c:v>-41</c:v>
                </c:pt>
                <c:pt idx="1285">
                  <c:v>-41</c:v>
                </c:pt>
                <c:pt idx="1286">
                  <c:v>-41</c:v>
                </c:pt>
                <c:pt idx="1287">
                  <c:v>-41</c:v>
                </c:pt>
                <c:pt idx="1288">
                  <c:v>-41</c:v>
                </c:pt>
                <c:pt idx="1289">
                  <c:v>-41</c:v>
                </c:pt>
                <c:pt idx="1290">
                  <c:v>-41</c:v>
                </c:pt>
                <c:pt idx="1291">
                  <c:v>-41</c:v>
                </c:pt>
                <c:pt idx="1292">
                  <c:v>-41</c:v>
                </c:pt>
                <c:pt idx="1293">
                  <c:v>-41</c:v>
                </c:pt>
                <c:pt idx="1294">
                  <c:v>-41</c:v>
                </c:pt>
                <c:pt idx="1295">
                  <c:v>-41</c:v>
                </c:pt>
                <c:pt idx="1296">
                  <c:v>-41</c:v>
                </c:pt>
                <c:pt idx="1297">
                  <c:v>-41</c:v>
                </c:pt>
                <c:pt idx="1298">
                  <c:v>-41</c:v>
                </c:pt>
                <c:pt idx="1299">
                  <c:v>-41</c:v>
                </c:pt>
                <c:pt idx="1300">
                  <c:v>-41</c:v>
                </c:pt>
                <c:pt idx="1301">
                  <c:v>-41</c:v>
                </c:pt>
                <c:pt idx="1302">
                  <c:v>-41</c:v>
                </c:pt>
                <c:pt idx="1303">
                  <c:v>-41</c:v>
                </c:pt>
                <c:pt idx="1304">
                  <c:v>-41</c:v>
                </c:pt>
                <c:pt idx="1305">
                  <c:v>-41</c:v>
                </c:pt>
                <c:pt idx="1306">
                  <c:v>-41</c:v>
                </c:pt>
                <c:pt idx="1307">
                  <c:v>-41</c:v>
                </c:pt>
                <c:pt idx="1308">
                  <c:v>-41</c:v>
                </c:pt>
                <c:pt idx="1309">
                  <c:v>-41</c:v>
                </c:pt>
                <c:pt idx="1310">
                  <c:v>-41</c:v>
                </c:pt>
                <c:pt idx="1311">
                  <c:v>-41</c:v>
                </c:pt>
                <c:pt idx="1312">
                  <c:v>-41</c:v>
                </c:pt>
                <c:pt idx="1313">
                  <c:v>-41</c:v>
                </c:pt>
                <c:pt idx="1314">
                  <c:v>-41</c:v>
                </c:pt>
                <c:pt idx="1315">
                  <c:v>-41</c:v>
                </c:pt>
                <c:pt idx="1316">
                  <c:v>-41</c:v>
                </c:pt>
                <c:pt idx="1317">
                  <c:v>-41</c:v>
                </c:pt>
                <c:pt idx="1318">
                  <c:v>-41</c:v>
                </c:pt>
                <c:pt idx="1319">
                  <c:v>-41</c:v>
                </c:pt>
                <c:pt idx="1320">
                  <c:v>-41</c:v>
                </c:pt>
                <c:pt idx="1321">
                  <c:v>-41</c:v>
                </c:pt>
                <c:pt idx="1322">
                  <c:v>-41</c:v>
                </c:pt>
                <c:pt idx="1323">
                  <c:v>-41</c:v>
                </c:pt>
                <c:pt idx="1324">
                  <c:v>-41</c:v>
                </c:pt>
                <c:pt idx="1325">
                  <c:v>-41</c:v>
                </c:pt>
                <c:pt idx="1326">
                  <c:v>-41</c:v>
                </c:pt>
                <c:pt idx="1327">
                  <c:v>-41</c:v>
                </c:pt>
                <c:pt idx="1328">
                  <c:v>-41</c:v>
                </c:pt>
                <c:pt idx="1329">
                  <c:v>-41</c:v>
                </c:pt>
                <c:pt idx="1330">
                  <c:v>-41</c:v>
                </c:pt>
                <c:pt idx="1331">
                  <c:v>-41</c:v>
                </c:pt>
                <c:pt idx="1332">
                  <c:v>-41</c:v>
                </c:pt>
                <c:pt idx="1333">
                  <c:v>-41</c:v>
                </c:pt>
                <c:pt idx="1334">
                  <c:v>-41</c:v>
                </c:pt>
                <c:pt idx="1335">
                  <c:v>-41</c:v>
                </c:pt>
                <c:pt idx="1336">
                  <c:v>-41</c:v>
                </c:pt>
                <c:pt idx="1337">
                  <c:v>-41</c:v>
                </c:pt>
                <c:pt idx="1338">
                  <c:v>-41</c:v>
                </c:pt>
                <c:pt idx="1339">
                  <c:v>-41</c:v>
                </c:pt>
                <c:pt idx="1340">
                  <c:v>-41</c:v>
                </c:pt>
                <c:pt idx="1341">
                  <c:v>-41</c:v>
                </c:pt>
                <c:pt idx="1342">
                  <c:v>-41</c:v>
                </c:pt>
                <c:pt idx="1343">
                  <c:v>-41</c:v>
                </c:pt>
                <c:pt idx="1344">
                  <c:v>-41</c:v>
                </c:pt>
                <c:pt idx="1345">
                  <c:v>-41</c:v>
                </c:pt>
                <c:pt idx="1346">
                  <c:v>-41</c:v>
                </c:pt>
                <c:pt idx="1347">
                  <c:v>-41</c:v>
                </c:pt>
                <c:pt idx="1348">
                  <c:v>-41</c:v>
                </c:pt>
                <c:pt idx="1349">
                  <c:v>-41</c:v>
                </c:pt>
                <c:pt idx="1350">
                  <c:v>-41</c:v>
                </c:pt>
                <c:pt idx="1351">
                  <c:v>-41</c:v>
                </c:pt>
                <c:pt idx="1352">
                  <c:v>-41</c:v>
                </c:pt>
                <c:pt idx="1353">
                  <c:v>-41</c:v>
                </c:pt>
                <c:pt idx="1354">
                  <c:v>-41</c:v>
                </c:pt>
                <c:pt idx="1355">
                  <c:v>-41</c:v>
                </c:pt>
                <c:pt idx="1356">
                  <c:v>-41</c:v>
                </c:pt>
                <c:pt idx="1357">
                  <c:v>-41</c:v>
                </c:pt>
                <c:pt idx="1358">
                  <c:v>-41</c:v>
                </c:pt>
                <c:pt idx="1359">
                  <c:v>-41</c:v>
                </c:pt>
                <c:pt idx="1360">
                  <c:v>-41</c:v>
                </c:pt>
                <c:pt idx="1361">
                  <c:v>-41</c:v>
                </c:pt>
                <c:pt idx="1362">
                  <c:v>-41</c:v>
                </c:pt>
                <c:pt idx="1363">
                  <c:v>-41</c:v>
                </c:pt>
                <c:pt idx="1364">
                  <c:v>-41</c:v>
                </c:pt>
                <c:pt idx="1365">
                  <c:v>-41</c:v>
                </c:pt>
                <c:pt idx="1366">
                  <c:v>-41</c:v>
                </c:pt>
                <c:pt idx="1367">
                  <c:v>-41</c:v>
                </c:pt>
                <c:pt idx="1368">
                  <c:v>-41</c:v>
                </c:pt>
                <c:pt idx="1369">
                  <c:v>-41</c:v>
                </c:pt>
                <c:pt idx="1370">
                  <c:v>-41</c:v>
                </c:pt>
                <c:pt idx="1371">
                  <c:v>-41</c:v>
                </c:pt>
                <c:pt idx="1372">
                  <c:v>-41</c:v>
                </c:pt>
                <c:pt idx="1373">
                  <c:v>-41</c:v>
                </c:pt>
                <c:pt idx="1374">
                  <c:v>-41</c:v>
                </c:pt>
                <c:pt idx="1375">
                  <c:v>-41</c:v>
                </c:pt>
                <c:pt idx="1376">
                  <c:v>-41</c:v>
                </c:pt>
                <c:pt idx="1377">
                  <c:v>-41</c:v>
                </c:pt>
                <c:pt idx="1378">
                  <c:v>-41</c:v>
                </c:pt>
                <c:pt idx="1379">
                  <c:v>-41</c:v>
                </c:pt>
                <c:pt idx="1380">
                  <c:v>-41</c:v>
                </c:pt>
                <c:pt idx="1381">
                  <c:v>-41</c:v>
                </c:pt>
                <c:pt idx="1382">
                  <c:v>-41</c:v>
                </c:pt>
                <c:pt idx="1383">
                  <c:v>-41</c:v>
                </c:pt>
                <c:pt idx="1384">
                  <c:v>-41</c:v>
                </c:pt>
                <c:pt idx="1385">
                  <c:v>-41</c:v>
                </c:pt>
                <c:pt idx="1386">
                  <c:v>-41</c:v>
                </c:pt>
                <c:pt idx="1387">
                  <c:v>-41</c:v>
                </c:pt>
                <c:pt idx="1388">
                  <c:v>-41</c:v>
                </c:pt>
                <c:pt idx="1389">
                  <c:v>-41</c:v>
                </c:pt>
                <c:pt idx="1390">
                  <c:v>-41</c:v>
                </c:pt>
                <c:pt idx="1391">
                  <c:v>-41</c:v>
                </c:pt>
                <c:pt idx="1392">
                  <c:v>-41</c:v>
                </c:pt>
                <c:pt idx="1393">
                  <c:v>-41</c:v>
                </c:pt>
                <c:pt idx="1394">
                  <c:v>-41</c:v>
                </c:pt>
                <c:pt idx="1395">
                  <c:v>-41</c:v>
                </c:pt>
                <c:pt idx="1396">
                  <c:v>-41</c:v>
                </c:pt>
                <c:pt idx="1397">
                  <c:v>-41</c:v>
                </c:pt>
                <c:pt idx="1398">
                  <c:v>-41</c:v>
                </c:pt>
                <c:pt idx="1399">
                  <c:v>-41</c:v>
                </c:pt>
                <c:pt idx="1400">
                  <c:v>-41</c:v>
                </c:pt>
                <c:pt idx="1401">
                  <c:v>-41</c:v>
                </c:pt>
                <c:pt idx="1402">
                  <c:v>-41</c:v>
                </c:pt>
                <c:pt idx="1403">
                  <c:v>-41</c:v>
                </c:pt>
                <c:pt idx="1404">
                  <c:v>-41</c:v>
                </c:pt>
                <c:pt idx="1405">
                  <c:v>-41</c:v>
                </c:pt>
                <c:pt idx="1406">
                  <c:v>-41</c:v>
                </c:pt>
                <c:pt idx="1407">
                  <c:v>-41</c:v>
                </c:pt>
                <c:pt idx="1408">
                  <c:v>-41</c:v>
                </c:pt>
                <c:pt idx="1409">
                  <c:v>-41</c:v>
                </c:pt>
                <c:pt idx="1410">
                  <c:v>-41</c:v>
                </c:pt>
                <c:pt idx="1411">
                  <c:v>-41</c:v>
                </c:pt>
                <c:pt idx="1412">
                  <c:v>-41</c:v>
                </c:pt>
                <c:pt idx="1413">
                  <c:v>-41</c:v>
                </c:pt>
                <c:pt idx="1414">
                  <c:v>-41</c:v>
                </c:pt>
                <c:pt idx="1415">
                  <c:v>-41</c:v>
                </c:pt>
                <c:pt idx="1416">
                  <c:v>-41</c:v>
                </c:pt>
                <c:pt idx="1417">
                  <c:v>-41</c:v>
                </c:pt>
                <c:pt idx="1418">
                  <c:v>-41</c:v>
                </c:pt>
                <c:pt idx="1419">
                  <c:v>-41</c:v>
                </c:pt>
                <c:pt idx="1420">
                  <c:v>-41</c:v>
                </c:pt>
                <c:pt idx="1421">
                  <c:v>-41</c:v>
                </c:pt>
                <c:pt idx="1422">
                  <c:v>-41</c:v>
                </c:pt>
                <c:pt idx="1423">
                  <c:v>-41</c:v>
                </c:pt>
                <c:pt idx="1424">
                  <c:v>-41</c:v>
                </c:pt>
                <c:pt idx="1425">
                  <c:v>-41</c:v>
                </c:pt>
                <c:pt idx="1426">
                  <c:v>-41</c:v>
                </c:pt>
                <c:pt idx="1427">
                  <c:v>-41</c:v>
                </c:pt>
                <c:pt idx="1428">
                  <c:v>-41</c:v>
                </c:pt>
                <c:pt idx="1429">
                  <c:v>-41</c:v>
                </c:pt>
                <c:pt idx="1430">
                  <c:v>-41</c:v>
                </c:pt>
                <c:pt idx="1431">
                  <c:v>-41</c:v>
                </c:pt>
                <c:pt idx="1432">
                  <c:v>-41</c:v>
                </c:pt>
                <c:pt idx="1433">
                  <c:v>-41</c:v>
                </c:pt>
                <c:pt idx="1434">
                  <c:v>-41</c:v>
                </c:pt>
                <c:pt idx="1435">
                  <c:v>-41</c:v>
                </c:pt>
                <c:pt idx="1436">
                  <c:v>-41</c:v>
                </c:pt>
                <c:pt idx="1437">
                  <c:v>-41</c:v>
                </c:pt>
                <c:pt idx="1438">
                  <c:v>-41</c:v>
                </c:pt>
                <c:pt idx="1439">
                  <c:v>-41</c:v>
                </c:pt>
                <c:pt idx="1440">
                  <c:v>-41</c:v>
                </c:pt>
                <c:pt idx="1441">
                  <c:v>-41</c:v>
                </c:pt>
                <c:pt idx="1442">
                  <c:v>-41</c:v>
                </c:pt>
                <c:pt idx="1443">
                  <c:v>-41</c:v>
                </c:pt>
                <c:pt idx="1444">
                  <c:v>-41</c:v>
                </c:pt>
                <c:pt idx="1445">
                  <c:v>-41</c:v>
                </c:pt>
                <c:pt idx="1446">
                  <c:v>-41</c:v>
                </c:pt>
                <c:pt idx="1447">
                  <c:v>-41</c:v>
                </c:pt>
                <c:pt idx="1448">
                  <c:v>-41</c:v>
                </c:pt>
                <c:pt idx="1449">
                  <c:v>-41</c:v>
                </c:pt>
                <c:pt idx="1450">
                  <c:v>-41</c:v>
                </c:pt>
                <c:pt idx="1451">
                  <c:v>-41</c:v>
                </c:pt>
                <c:pt idx="1452">
                  <c:v>-41</c:v>
                </c:pt>
                <c:pt idx="1453">
                  <c:v>-41</c:v>
                </c:pt>
                <c:pt idx="1454">
                  <c:v>-41</c:v>
                </c:pt>
                <c:pt idx="1455">
                  <c:v>-41</c:v>
                </c:pt>
                <c:pt idx="1456">
                  <c:v>-41</c:v>
                </c:pt>
                <c:pt idx="1457">
                  <c:v>-41</c:v>
                </c:pt>
                <c:pt idx="1458">
                  <c:v>-41</c:v>
                </c:pt>
                <c:pt idx="1459">
                  <c:v>-41</c:v>
                </c:pt>
                <c:pt idx="1460">
                  <c:v>-41</c:v>
                </c:pt>
                <c:pt idx="1461">
                  <c:v>-41</c:v>
                </c:pt>
                <c:pt idx="1462">
                  <c:v>-41</c:v>
                </c:pt>
                <c:pt idx="1463">
                  <c:v>-41</c:v>
                </c:pt>
                <c:pt idx="1464">
                  <c:v>-41</c:v>
                </c:pt>
                <c:pt idx="1465">
                  <c:v>-41</c:v>
                </c:pt>
                <c:pt idx="1466">
                  <c:v>-41</c:v>
                </c:pt>
                <c:pt idx="1467">
                  <c:v>-41</c:v>
                </c:pt>
                <c:pt idx="1468">
                  <c:v>-41</c:v>
                </c:pt>
                <c:pt idx="1469">
                  <c:v>-41</c:v>
                </c:pt>
                <c:pt idx="1470">
                  <c:v>-41</c:v>
                </c:pt>
                <c:pt idx="1471">
                  <c:v>-41</c:v>
                </c:pt>
                <c:pt idx="1472">
                  <c:v>-41</c:v>
                </c:pt>
                <c:pt idx="1473">
                  <c:v>-41</c:v>
                </c:pt>
                <c:pt idx="1474">
                  <c:v>-41</c:v>
                </c:pt>
                <c:pt idx="1475">
                  <c:v>-41</c:v>
                </c:pt>
                <c:pt idx="1476">
                  <c:v>-41</c:v>
                </c:pt>
                <c:pt idx="1477">
                  <c:v>-41</c:v>
                </c:pt>
                <c:pt idx="1478">
                  <c:v>-41</c:v>
                </c:pt>
                <c:pt idx="1479">
                  <c:v>-41</c:v>
                </c:pt>
                <c:pt idx="1480">
                  <c:v>-41</c:v>
                </c:pt>
                <c:pt idx="1481">
                  <c:v>-41</c:v>
                </c:pt>
                <c:pt idx="1482">
                  <c:v>-41</c:v>
                </c:pt>
                <c:pt idx="1483">
                  <c:v>-41</c:v>
                </c:pt>
                <c:pt idx="1484">
                  <c:v>-41</c:v>
                </c:pt>
                <c:pt idx="1485">
                  <c:v>-41</c:v>
                </c:pt>
                <c:pt idx="1486">
                  <c:v>-41</c:v>
                </c:pt>
                <c:pt idx="1487">
                  <c:v>-41</c:v>
                </c:pt>
                <c:pt idx="1488">
                  <c:v>-41</c:v>
                </c:pt>
                <c:pt idx="1489">
                  <c:v>-41</c:v>
                </c:pt>
                <c:pt idx="1490">
                  <c:v>-41</c:v>
                </c:pt>
                <c:pt idx="1491">
                  <c:v>-41</c:v>
                </c:pt>
                <c:pt idx="1492">
                  <c:v>-41</c:v>
                </c:pt>
                <c:pt idx="1493">
                  <c:v>-41</c:v>
                </c:pt>
                <c:pt idx="1494">
                  <c:v>-41</c:v>
                </c:pt>
                <c:pt idx="1495">
                  <c:v>-41</c:v>
                </c:pt>
                <c:pt idx="1496">
                  <c:v>-41</c:v>
                </c:pt>
                <c:pt idx="1497">
                  <c:v>-41</c:v>
                </c:pt>
                <c:pt idx="1498">
                  <c:v>-41</c:v>
                </c:pt>
                <c:pt idx="1499">
                  <c:v>-41</c:v>
                </c:pt>
                <c:pt idx="1500">
                  <c:v>-41</c:v>
                </c:pt>
                <c:pt idx="1501">
                  <c:v>-41</c:v>
                </c:pt>
                <c:pt idx="1502">
                  <c:v>-41</c:v>
                </c:pt>
                <c:pt idx="1503">
                  <c:v>-41</c:v>
                </c:pt>
                <c:pt idx="1504">
                  <c:v>-41</c:v>
                </c:pt>
                <c:pt idx="1505">
                  <c:v>-41</c:v>
                </c:pt>
                <c:pt idx="1506">
                  <c:v>-41</c:v>
                </c:pt>
                <c:pt idx="1507">
                  <c:v>-41</c:v>
                </c:pt>
                <c:pt idx="1508">
                  <c:v>-41</c:v>
                </c:pt>
                <c:pt idx="1509">
                  <c:v>-41</c:v>
                </c:pt>
                <c:pt idx="1510">
                  <c:v>-41</c:v>
                </c:pt>
                <c:pt idx="1511">
                  <c:v>-41</c:v>
                </c:pt>
                <c:pt idx="1512">
                  <c:v>-41</c:v>
                </c:pt>
                <c:pt idx="1513">
                  <c:v>-41</c:v>
                </c:pt>
                <c:pt idx="1514">
                  <c:v>-41</c:v>
                </c:pt>
                <c:pt idx="1515">
                  <c:v>-41</c:v>
                </c:pt>
                <c:pt idx="1516">
                  <c:v>-41</c:v>
                </c:pt>
                <c:pt idx="1517">
                  <c:v>-41</c:v>
                </c:pt>
                <c:pt idx="1518">
                  <c:v>-41</c:v>
                </c:pt>
                <c:pt idx="1519">
                  <c:v>-41</c:v>
                </c:pt>
                <c:pt idx="1520">
                  <c:v>-41</c:v>
                </c:pt>
                <c:pt idx="1521">
                  <c:v>-41</c:v>
                </c:pt>
                <c:pt idx="1522">
                  <c:v>-41</c:v>
                </c:pt>
                <c:pt idx="1523">
                  <c:v>-41</c:v>
                </c:pt>
                <c:pt idx="1524">
                  <c:v>-41</c:v>
                </c:pt>
                <c:pt idx="1525">
                  <c:v>-41</c:v>
                </c:pt>
                <c:pt idx="1526">
                  <c:v>-41</c:v>
                </c:pt>
                <c:pt idx="1527">
                  <c:v>-41</c:v>
                </c:pt>
                <c:pt idx="1528">
                  <c:v>-41</c:v>
                </c:pt>
                <c:pt idx="1529">
                  <c:v>-41</c:v>
                </c:pt>
                <c:pt idx="1530">
                  <c:v>-41</c:v>
                </c:pt>
                <c:pt idx="1531">
                  <c:v>-41</c:v>
                </c:pt>
                <c:pt idx="1532">
                  <c:v>-41</c:v>
                </c:pt>
                <c:pt idx="1533">
                  <c:v>-41</c:v>
                </c:pt>
                <c:pt idx="1534">
                  <c:v>-41</c:v>
                </c:pt>
                <c:pt idx="1535">
                  <c:v>-41</c:v>
                </c:pt>
                <c:pt idx="1536">
                  <c:v>-41</c:v>
                </c:pt>
                <c:pt idx="1537">
                  <c:v>-41</c:v>
                </c:pt>
                <c:pt idx="1538">
                  <c:v>-41</c:v>
                </c:pt>
                <c:pt idx="1539">
                  <c:v>-41</c:v>
                </c:pt>
                <c:pt idx="1540">
                  <c:v>-41</c:v>
                </c:pt>
                <c:pt idx="1541">
                  <c:v>-41</c:v>
                </c:pt>
                <c:pt idx="1542">
                  <c:v>-41</c:v>
                </c:pt>
                <c:pt idx="1543">
                  <c:v>-41</c:v>
                </c:pt>
                <c:pt idx="1544">
                  <c:v>-41</c:v>
                </c:pt>
                <c:pt idx="1545">
                  <c:v>-41</c:v>
                </c:pt>
                <c:pt idx="1546">
                  <c:v>-41</c:v>
                </c:pt>
                <c:pt idx="1547">
                  <c:v>-41</c:v>
                </c:pt>
                <c:pt idx="1548">
                  <c:v>-41</c:v>
                </c:pt>
                <c:pt idx="1549">
                  <c:v>-41</c:v>
                </c:pt>
                <c:pt idx="1550">
                  <c:v>-41</c:v>
                </c:pt>
                <c:pt idx="1551">
                  <c:v>-41</c:v>
                </c:pt>
                <c:pt idx="1552">
                  <c:v>-41</c:v>
                </c:pt>
                <c:pt idx="1553">
                  <c:v>-41</c:v>
                </c:pt>
                <c:pt idx="1554">
                  <c:v>-41</c:v>
                </c:pt>
                <c:pt idx="1555">
                  <c:v>-41</c:v>
                </c:pt>
                <c:pt idx="1556">
                  <c:v>-41</c:v>
                </c:pt>
                <c:pt idx="1557">
                  <c:v>-41</c:v>
                </c:pt>
                <c:pt idx="1558">
                  <c:v>-41</c:v>
                </c:pt>
                <c:pt idx="1559">
                  <c:v>-41</c:v>
                </c:pt>
                <c:pt idx="1560">
                  <c:v>-41</c:v>
                </c:pt>
                <c:pt idx="1561">
                  <c:v>-41</c:v>
                </c:pt>
                <c:pt idx="1562">
                  <c:v>-41</c:v>
                </c:pt>
                <c:pt idx="1563">
                  <c:v>-41</c:v>
                </c:pt>
                <c:pt idx="1564">
                  <c:v>-41</c:v>
                </c:pt>
                <c:pt idx="1565">
                  <c:v>-41</c:v>
                </c:pt>
                <c:pt idx="1566">
                  <c:v>-41</c:v>
                </c:pt>
                <c:pt idx="1567">
                  <c:v>-41</c:v>
                </c:pt>
                <c:pt idx="1568">
                  <c:v>-41</c:v>
                </c:pt>
                <c:pt idx="1569">
                  <c:v>-41</c:v>
                </c:pt>
                <c:pt idx="1570">
                  <c:v>-41</c:v>
                </c:pt>
                <c:pt idx="1571">
                  <c:v>-41</c:v>
                </c:pt>
                <c:pt idx="1572">
                  <c:v>-41</c:v>
                </c:pt>
                <c:pt idx="1573">
                  <c:v>-41</c:v>
                </c:pt>
                <c:pt idx="1574">
                  <c:v>-41</c:v>
                </c:pt>
                <c:pt idx="1575">
                  <c:v>-41</c:v>
                </c:pt>
                <c:pt idx="1576">
                  <c:v>-41</c:v>
                </c:pt>
                <c:pt idx="1577">
                  <c:v>-41</c:v>
                </c:pt>
                <c:pt idx="1578">
                  <c:v>-41</c:v>
                </c:pt>
                <c:pt idx="1579">
                  <c:v>-41</c:v>
                </c:pt>
                <c:pt idx="1580">
                  <c:v>-41</c:v>
                </c:pt>
                <c:pt idx="1581">
                  <c:v>-41</c:v>
                </c:pt>
                <c:pt idx="1582">
                  <c:v>-41</c:v>
                </c:pt>
                <c:pt idx="1583">
                  <c:v>-41</c:v>
                </c:pt>
                <c:pt idx="1584">
                  <c:v>-41</c:v>
                </c:pt>
                <c:pt idx="1585">
                  <c:v>-41</c:v>
                </c:pt>
                <c:pt idx="1586">
                  <c:v>-41</c:v>
                </c:pt>
                <c:pt idx="1587">
                  <c:v>-41</c:v>
                </c:pt>
                <c:pt idx="1588">
                  <c:v>-41</c:v>
                </c:pt>
                <c:pt idx="1589">
                  <c:v>-41</c:v>
                </c:pt>
                <c:pt idx="1590">
                  <c:v>-41</c:v>
                </c:pt>
                <c:pt idx="1591">
                  <c:v>-41</c:v>
                </c:pt>
                <c:pt idx="1592">
                  <c:v>-41</c:v>
                </c:pt>
                <c:pt idx="1593">
                  <c:v>-41</c:v>
                </c:pt>
                <c:pt idx="1594">
                  <c:v>-41</c:v>
                </c:pt>
                <c:pt idx="1595">
                  <c:v>-41</c:v>
                </c:pt>
                <c:pt idx="1596">
                  <c:v>-41</c:v>
                </c:pt>
                <c:pt idx="1597">
                  <c:v>-41</c:v>
                </c:pt>
                <c:pt idx="1598">
                  <c:v>-41</c:v>
                </c:pt>
                <c:pt idx="1599">
                  <c:v>-41</c:v>
                </c:pt>
                <c:pt idx="1600">
                  <c:v>-41</c:v>
                </c:pt>
                <c:pt idx="1601">
                  <c:v>-41</c:v>
                </c:pt>
                <c:pt idx="1602">
                  <c:v>-41</c:v>
                </c:pt>
                <c:pt idx="1603">
                  <c:v>-41</c:v>
                </c:pt>
                <c:pt idx="1604">
                  <c:v>-41</c:v>
                </c:pt>
                <c:pt idx="1605">
                  <c:v>-41</c:v>
                </c:pt>
                <c:pt idx="1606">
                  <c:v>-41</c:v>
                </c:pt>
                <c:pt idx="1607">
                  <c:v>-41</c:v>
                </c:pt>
                <c:pt idx="1608">
                  <c:v>-41</c:v>
                </c:pt>
                <c:pt idx="1609">
                  <c:v>-41</c:v>
                </c:pt>
                <c:pt idx="1610">
                  <c:v>-41</c:v>
                </c:pt>
                <c:pt idx="1611">
                  <c:v>-41</c:v>
                </c:pt>
                <c:pt idx="1612">
                  <c:v>-41</c:v>
                </c:pt>
                <c:pt idx="1613">
                  <c:v>-41</c:v>
                </c:pt>
                <c:pt idx="1614">
                  <c:v>-41</c:v>
                </c:pt>
                <c:pt idx="1615">
                  <c:v>-41</c:v>
                </c:pt>
                <c:pt idx="1616">
                  <c:v>-41</c:v>
                </c:pt>
                <c:pt idx="1617">
                  <c:v>-41</c:v>
                </c:pt>
                <c:pt idx="1618">
                  <c:v>-41</c:v>
                </c:pt>
                <c:pt idx="1619">
                  <c:v>-41</c:v>
                </c:pt>
                <c:pt idx="1620">
                  <c:v>-41</c:v>
                </c:pt>
                <c:pt idx="1621">
                  <c:v>-41</c:v>
                </c:pt>
                <c:pt idx="1622">
                  <c:v>-41</c:v>
                </c:pt>
                <c:pt idx="1623">
                  <c:v>-41</c:v>
                </c:pt>
                <c:pt idx="1624">
                  <c:v>-41</c:v>
                </c:pt>
                <c:pt idx="1625">
                  <c:v>-41</c:v>
                </c:pt>
                <c:pt idx="1626">
                  <c:v>-41</c:v>
                </c:pt>
                <c:pt idx="1627">
                  <c:v>-41</c:v>
                </c:pt>
                <c:pt idx="1628">
                  <c:v>-41</c:v>
                </c:pt>
                <c:pt idx="1629">
                  <c:v>-41</c:v>
                </c:pt>
                <c:pt idx="1630">
                  <c:v>-41</c:v>
                </c:pt>
                <c:pt idx="1631">
                  <c:v>-41</c:v>
                </c:pt>
                <c:pt idx="1632">
                  <c:v>-41</c:v>
                </c:pt>
                <c:pt idx="1633">
                  <c:v>-41</c:v>
                </c:pt>
                <c:pt idx="1634">
                  <c:v>-41</c:v>
                </c:pt>
                <c:pt idx="1635">
                  <c:v>-41</c:v>
                </c:pt>
                <c:pt idx="1636">
                  <c:v>-41</c:v>
                </c:pt>
                <c:pt idx="1637">
                  <c:v>-41</c:v>
                </c:pt>
                <c:pt idx="1638">
                  <c:v>-41</c:v>
                </c:pt>
                <c:pt idx="1639">
                  <c:v>-41</c:v>
                </c:pt>
                <c:pt idx="1640">
                  <c:v>-41</c:v>
                </c:pt>
                <c:pt idx="1641">
                  <c:v>-41</c:v>
                </c:pt>
                <c:pt idx="1642">
                  <c:v>-41</c:v>
                </c:pt>
                <c:pt idx="1643">
                  <c:v>-41</c:v>
                </c:pt>
                <c:pt idx="1644">
                  <c:v>-41</c:v>
                </c:pt>
                <c:pt idx="1645">
                  <c:v>-41</c:v>
                </c:pt>
                <c:pt idx="1646">
                  <c:v>-41</c:v>
                </c:pt>
                <c:pt idx="1647">
                  <c:v>-41</c:v>
                </c:pt>
                <c:pt idx="1648">
                  <c:v>-41</c:v>
                </c:pt>
                <c:pt idx="1649">
                  <c:v>-41</c:v>
                </c:pt>
                <c:pt idx="1650">
                  <c:v>-41</c:v>
                </c:pt>
                <c:pt idx="1651">
                  <c:v>-41</c:v>
                </c:pt>
                <c:pt idx="1652">
                  <c:v>-41</c:v>
                </c:pt>
                <c:pt idx="1653">
                  <c:v>-41</c:v>
                </c:pt>
                <c:pt idx="1654">
                  <c:v>-41</c:v>
                </c:pt>
                <c:pt idx="1655">
                  <c:v>-41</c:v>
                </c:pt>
                <c:pt idx="1656">
                  <c:v>-41</c:v>
                </c:pt>
                <c:pt idx="1657">
                  <c:v>-41</c:v>
                </c:pt>
                <c:pt idx="1658">
                  <c:v>-41</c:v>
                </c:pt>
                <c:pt idx="1659">
                  <c:v>-41</c:v>
                </c:pt>
                <c:pt idx="1660">
                  <c:v>-41</c:v>
                </c:pt>
                <c:pt idx="1661">
                  <c:v>-41</c:v>
                </c:pt>
                <c:pt idx="1662">
                  <c:v>-41</c:v>
                </c:pt>
                <c:pt idx="1663">
                  <c:v>-41</c:v>
                </c:pt>
                <c:pt idx="1664">
                  <c:v>-41</c:v>
                </c:pt>
                <c:pt idx="1665">
                  <c:v>-41</c:v>
                </c:pt>
                <c:pt idx="1666">
                  <c:v>-41</c:v>
                </c:pt>
                <c:pt idx="1667">
                  <c:v>-41</c:v>
                </c:pt>
                <c:pt idx="1668">
                  <c:v>-41</c:v>
                </c:pt>
                <c:pt idx="1669">
                  <c:v>-41</c:v>
                </c:pt>
                <c:pt idx="1670">
                  <c:v>-41</c:v>
                </c:pt>
                <c:pt idx="1671">
                  <c:v>-41</c:v>
                </c:pt>
                <c:pt idx="1672">
                  <c:v>-41</c:v>
                </c:pt>
                <c:pt idx="1673">
                  <c:v>-41</c:v>
                </c:pt>
                <c:pt idx="1674">
                  <c:v>-41</c:v>
                </c:pt>
                <c:pt idx="1675">
                  <c:v>-41</c:v>
                </c:pt>
                <c:pt idx="1676">
                  <c:v>-41</c:v>
                </c:pt>
                <c:pt idx="1677">
                  <c:v>-41</c:v>
                </c:pt>
                <c:pt idx="1678">
                  <c:v>-41</c:v>
                </c:pt>
                <c:pt idx="1679">
                  <c:v>-41</c:v>
                </c:pt>
                <c:pt idx="1680">
                  <c:v>-41</c:v>
                </c:pt>
                <c:pt idx="1681">
                  <c:v>-41</c:v>
                </c:pt>
                <c:pt idx="1682">
                  <c:v>-41</c:v>
                </c:pt>
                <c:pt idx="1683">
                  <c:v>-41</c:v>
                </c:pt>
                <c:pt idx="1684">
                  <c:v>-41</c:v>
                </c:pt>
                <c:pt idx="1685">
                  <c:v>-41</c:v>
                </c:pt>
                <c:pt idx="1686">
                  <c:v>-41</c:v>
                </c:pt>
                <c:pt idx="1687">
                  <c:v>-41</c:v>
                </c:pt>
                <c:pt idx="1688">
                  <c:v>-41</c:v>
                </c:pt>
                <c:pt idx="1689">
                  <c:v>-41</c:v>
                </c:pt>
                <c:pt idx="1690">
                  <c:v>-41</c:v>
                </c:pt>
                <c:pt idx="1691">
                  <c:v>-41</c:v>
                </c:pt>
                <c:pt idx="1692">
                  <c:v>-41</c:v>
                </c:pt>
                <c:pt idx="1693">
                  <c:v>-41</c:v>
                </c:pt>
                <c:pt idx="1694">
                  <c:v>-41</c:v>
                </c:pt>
                <c:pt idx="1695">
                  <c:v>-41</c:v>
                </c:pt>
                <c:pt idx="1696">
                  <c:v>-41</c:v>
                </c:pt>
                <c:pt idx="1697">
                  <c:v>-41</c:v>
                </c:pt>
                <c:pt idx="1698">
                  <c:v>-41</c:v>
                </c:pt>
                <c:pt idx="1699">
                  <c:v>-41</c:v>
                </c:pt>
                <c:pt idx="1700">
                  <c:v>-41</c:v>
                </c:pt>
                <c:pt idx="1701">
                  <c:v>-41</c:v>
                </c:pt>
                <c:pt idx="1702">
                  <c:v>-41</c:v>
                </c:pt>
                <c:pt idx="1703">
                  <c:v>-41</c:v>
                </c:pt>
                <c:pt idx="1704">
                  <c:v>-41</c:v>
                </c:pt>
                <c:pt idx="1705">
                  <c:v>-41</c:v>
                </c:pt>
                <c:pt idx="1706">
                  <c:v>-41</c:v>
                </c:pt>
                <c:pt idx="1707">
                  <c:v>-41</c:v>
                </c:pt>
                <c:pt idx="1708">
                  <c:v>-41</c:v>
                </c:pt>
                <c:pt idx="1709">
                  <c:v>-41</c:v>
                </c:pt>
                <c:pt idx="1710">
                  <c:v>-41</c:v>
                </c:pt>
                <c:pt idx="1711">
                  <c:v>-41</c:v>
                </c:pt>
                <c:pt idx="1712">
                  <c:v>-41</c:v>
                </c:pt>
                <c:pt idx="1713">
                  <c:v>-41</c:v>
                </c:pt>
                <c:pt idx="1714">
                  <c:v>-41</c:v>
                </c:pt>
                <c:pt idx="1715">
                  <c:v>-41</c:v>
                </c:pt>
                <c:pt idx="1716">
                  <c:v>-41</c:v>
                </c:pt>
                <c:pt idx="1717">
                  <c:v>-41</c:v>
                </c:pt>
                <c:pt idx="1718">
                  <c:v>-41</c:v>
                </c:pt>
                <c:pt idx="1719">
                  <c:v>-41</c:v>
                </c:pt>
                <c:pt idx="1720">
                  <c:v>-41</c:v>
                </c:pt>
                <c:pt idx="1721">
                  <c:v>-41</c:v>
                </c:pt>
                <c:pt idx="1722">
                  <c:v>-41</c:v>
                </c:pt>
                <c:pt idx="1723">
                  <c:v>-41</c:v>
                </c:pt>
                <c:pt idx="1724">
                  <c:v>-41</c:v>
                </c:pt>
                <c:pt idx="1725">
                  <c:v>-41</c:v>
                </c:pt>
                <c:pt idx="1726">
                  <c:v>-41</c:v>
                </c:pt>
                <c:pt idx="1727">
                  <c:v>-41</c:v>
                </c:pt>
                <c:pt idx="1728">
                  <c:v>-41</c:v>
                </c:pt>
                <c:pt idx="1729">
                  <c:v>-41</c:v>
                </c:pt>
                <c:pt idx="1730">
                  <c:v>-41</c:v>
                </c:pt>
                <c:pt idx="1731">
                  <c:v>-41</c:v>
                </c:pt>
                <c:pt idx="1732">
                  <c:v>-41</c:v>
                </c:pt>
                <c:pt idx="1733">
                  <c:v>-41</c:v>
                </c:pt>
                <c:pt idx="1734">
                  <c:v>-41</c:v>
                </c:pt>
                <c:pt idx="1735">
                  <c:v>-41</c:v>
                </c:pt>
                <c:pt idx="1736">
                  <c:v>-41</c:v>
                </c:pt>
                <c:pt idx="1737">
                  <c:v>-41</c:v>
                </c:pt>
                <c:pt idx="1738">
                  <c:v>-41</c:v>
                </c:pt>
                <c:pt idx="1739">
                  <c:v>-41</c:v>
                </c:pt>
                <c:pt idx="1740">
                  <c:v>-41</c:v>
                </c:pt>
                <c:pt idx="1741">
                  <c:v>-41</c:v>
                </c:pt>
                <c:pt idx="1742">
                  <c:v>-41</c:v>
                </c:pt>
                <c:pt idx="1743">
                  <c:v>-41</c:v>
                </c:pt>
                <c:pt idx="1744">
                  <c:v>-41</c:v>
                </c:pt>
                <c:pt idx="1745">
                  <c:v>-41</c:v>
                </c:pt>
                <c:pt idx="1746">
                  <c:v>-41</c:v>
                </c:pt>
                <c:pt idx="1747">
                  <c:v>-41</c:v>
                </c:pt>
                <c:pt idx="1748">
                  <c:v>-41</c:v>
                </c:pt>
                <c:pt idx="1749">
                  <c:v>-41</c:v>
                </c:pt>
                <c:pt idx="1750">
                  <c:v>-41</c:v>
                </c:pt>
                <c:pt idx="1751">
                  <c:v>-41</c:v>
                </c:pt>
                <c:pt idx="1752">
                  <c:v>-41</c:v>
                </c:pt>
                <c:pt idx="1753">
                  <c:v>-41</c:v>
                </c:pt>
                <c:pt idx="1754">
                  <c:v>-41</c:v>
                </c:pt>
                <c:pt idx="1755">
                  <c:v>-41</c:v>
                </c:pt>
                <c:pt idx="1756">
                  <c:v>-41</c:v>
                </c:pt>
                <c:pt idx="1757">
                  <c:v>-41</c:v>
                </c:pt>
                <c:pt idx="1758">
                  <c:v>-41</c:v>
                </c:pt>
                <c:pt idx="1759">
                  <c:v>-41</c:v>
                </c:pt>
                <c:pt idx="1760">
                  <c:v>-41</c:v>
                </c:pt>
                <c:pt idx="1761">
                  <c:v>-41</c:v>
                </c:pt>
                <c:pt idx="1762">
                  <c:v>-41</c:v>
                </c:pt>
                <c:pt idx="1763">
                  <c:v>-41</c:v>
                </c:pt>
                <c:pt idx="1764">
                  <c:v>-41</c:v>
                </c:pt>
                <c:pt idx="1765">
                  <c:v>-41</c:v>
                </c:pt>
                <c:pt idx="1766">
                  <c:v>-41</c:v>
                </c:pt>
                <c:pt idx="1767">
                  <c:v>-41</c:v>
                </c:pt>
                <c:pt idx="1768">
                  <c:v>-41</c:v>
                </c:pt>
                <c:pt idx="1769">
                  <c:v>-41</c:v>
                </c:pt>
                <c:pt idx="1770">
                  <c:v>-41</c:v>
                </c:pt>
                <c:pt idx="1771">
                  <c:v>-41</c:v>
                </c:pt>
                <c:pt idx="1772">
                  <c:v>-41</c:v>
                </c:pt>
                <c:pt idx="1773">
                  <c:v>-41</c:v>
                </c:pt>
                <c:pt idx="1774">
                  <c:v>-41</c:v>
                </c:pt>
                <c:pt idx="1775">
                  <c:v>-41</c:v>
                </c:pt>
                <c:pt idx="1776">
                  <c:v>-41</c:v>
                </c:pt>
                <c:pt idx="1777">
                  <c:v>-41</c:v>
                </c:pt>
                <c:pt idx="1778">
                  <c:v>-41</c:v>
                </c:pt>
                <c:pt idx="1779">
                  <c:v>-41</c:v>
                </c:pt>
                <c:pt idx="1780">
                  <c:v>-41</c:v>
                </c:pt>
                <c:pt idx="1781">
                  <c:v>-41</c:v>
                </c:pt>
                <c:pt idx="1782">
                  <c:v>-41</c:v>
                </c:pt>
                <c:pt idx="1783">
                  <c:v>-41</c:v>
                </c:pt>
                <c:pt idx="1784">
                  <c:v>-41</c:v>
                </c:pt>
                <c:pt idx="1785">
                  <c:v>-41</c:v>
                </c:pt>
                <c:pt idx="1786">
                  <c:v>-41</c:v>
                </c:pt>
                <c:pt idx="1787">
                  <c:v>-41</c:v>
                </c:pt>
                <c:pt idx="1788">
                  <c:v>-41</c:v>
                </c:pt>
                <c:pt idx="1789">
                  <c:v>-41</c:v>
                </c:pt>
                <c:pt idx="1790">
                  <c:v>-41</c:v>
                </c:pt>
                <c:pt idx="1791">
                  <c:v>-41</c:v>
                </c:pt>
                <c:pt idx="1792">
                  <c:v>-41</c:v>
                </c:pt>
                <c:pt idx="1793">
                  <c:v>-41</c:v>
                </c:pt>
                <c:pt idx="1794">
                  <c:v>-41</c:v>
                </c:pt>
                <c:pt idx="1795">
                  <c:v>-41</c:v>
                </c:pt>
                <c:pt idx="1796">
                  <c:v>-41</c:v>
                </c:pt>
                <c:pt idx="1797">
                  <c:v>-41</c:v>
                </c:pt>
                <c:pt idx="1798">
                  <c:v>-41</c:v>
                </c:pt>
                <c:pt idx="1799">
                  <c:v>-41</c:v>
                </c:pt>
                <c:pt idx="1800">
                  <c:v>-41</c:v>
                </c:pt>
                <c:pt idx="1801">
                  <c:v>-41</c:v>
                </c:pt>
                <c:pt idx="1802">
                  <c:v>-41</c:v>
                </c:pt>
                <c:pt idx="1803">
                  <c:v>-41</c:v>
                </c:pt>
                <c:pt idx="1804">
                  <c:v>-41</c:v>
                </c:pt>
                <c:pt idx="1805">
                  <c:v>-41</c:v>
                </c:pt>
                <c:pt idx="1806">
                  <c:v>-41</c:v>
                </c:pt>
                <c:pt idx="1807">
                  <c:v>-41</c:v>
                </c:pt>
                <c:pt idx="1808">
                  <c:v>-41</c:v>
                </c:pt>
                <c:pt idx="1809">
                  <c:v>-41</c:v>
                </c:pt>
                <c:pt idx="1810">
                  <c:v>-41</c:v>
                </c:pt>
                <c:pt idx="1811">
                  <c:v>-41</c:v>
                </c:pt>
                <c:pt idx="1812">
                  <c:v>-41</c:v>
                </c:pt>
                <c:pt idx="1813">
                  <c:v>-41</c:v>
                </c:pt>
                <c:pt idx="1814">
                  <c:v>-41</c:v>
                </c:pt>
                <c:pt idx="1815">
                  <c:v>-41</c:v>
                </c:pt>
                <c:pt idx="1816">
                  <c:v>-41</c:v>
                </c:pt>
                <c:pt idx="1817">
                  <c:v>-41</c:v>
                </c:pt>
                <c:pt idx="1818">
                  <c:v>-41</c:v>
                </c:pt>
                <c:pt idx="1819">
                  <c:v>-41</c:v>
                </c:pt>
                <c:pt idx="1820">
                  <c:v>-41</c:v>
                </c:pt>
                <c:pt idx="1821">
                  <c:v>-41</c:v>
                </c:pt>
                <c:pt idx="1822">
                  <c:v>-41</c:v>
                </c:pt>
                <c:pt idx="1823">
                  <c:v>-41</c:v>
                </c:pt>
                <c:pt idx="1824">
                  <c:v>-41</c:v>
                </c:pt>
                <c:pt idx="1825">
                  <c:v>-41</c:v>
                </c:pt>
                <c:pt idx="1826">
                  <c:v>-41</c:v>
                </c:pt>
                <c:pt idx="1827">
                  <c:v>-41</c:v>
                </c:pt>
                <c:pt idx="1828">
                  <c:v>-41</c:v>
                </c:pt>
                <c:pt idx="1829">
                  <c:v>-41</c:v>
                </c:pt>
                <c:pt idx="1830">
                  <c:v>-41</c:v>
                </c:pt>
                <c:pt idx="1831">
                  <c:v>-41</c:v>
                </c:pt>
                <c:pt idx="1832">
                  <c:v>-41</c:v>
                </c:pt>
                <c:pt idx="1833">
                  <c:v>-41</c:v>
                </c:pt>
                <c:pt idx="1834">
                  <c:v>-41</c:v>
                </c:pt>
                <c:pt idx="1835">
                  <c:v>-41</c:v>
                </c:pt>
                <c:pt idx="1836">
                  <c:v>-41</c:v>
                </c:pt>
                <c:pt idx="1837">
                  <c:v>-41</c:v>
                </c:pt>
                <c:pt idx="1838">
                  <c:v>-41</c:v>
                </c:pt>
                <c:pt idx="1839">
                  <c:v>-41</c:v>
                </c:pt>
                <c:pt idx="1840">
                  <c:v>-41</c:v>
                </c:pt>
                <c:pt idx="1841">
                  <c:v>-41</c:v>
                </c:pt>
                <c:pt idx="1842">
                  <c:v>-41</c:v>
                </c:pt>
                <c:pt idx="1843">
                  <c:v>-41</c:v>
                </c:pt>
                <c:pt idx="1844">
                  <c:v>-41</c:v>
                </c:pt>
                <c:pt idx="1845">
                  <c:v>-41</c:v>
                </c:pt>
                <c:pt idx="1846">
                  <c:v>-41</c:v>
                </c:pt>
                <c:pt idx="1847">
                  <c:v>-41</c:v>
                </c:pt>
                <c:pt idx="1848">
                  <c:v>-41</c:v>
                </c:pt>
                <c:pt idx="1849">
                  <c:v>-41</c:v>
                </c:pt>
                <c:pt idx="1850">
                  <c:v>-41</c:v>
                </c:pt>
                <c:pt idx="1851">
                  <c:v>-41</c:v>
                </c:pt>
                <c:pt idx="1852">
                  <c:v>-41</c:v>
                </c:pt>
                <c:pt idx="1853">
                  <c:v>-41</c:v>
                </c:pt>
                <c:pt idx="1854">
                  <c:v>-41</c:v>
                </c:pt>
                <c:pt idx="1855">
                  <c:v>-41</c:v>
                </c:pt>
                <c:pt idx="1856">
                  <c:v>-41</c:v>
                </c:pt>
                <c:pt idx="1857">
                  <c:v>-41</c:v>
                </c:pt>
                <c:pt idx="1858">
                  <c:v>-41</c:v>
                </c:pt>
                <c:pt idx="1859">
                  <c:v>-41</c:v>
                </c:pt>
                <c:pt idx="1860">
                  <c:v>-41</c:v>
                </c:pt>
                <c:pt idx="1861">
                  <c:v>-41</c:v>
                </c:pt>
                <c:pt idx="1862">
                  <c:v>-41</c:v>
                </c:pt>
                <c:pt idx="1863">
                  <c:v>-41</c:v>
                </c:pt>
                <c:pt idx="1864">
                  <c:v>-41</c:v>
                </c:pt>
                <c:pt idx="1865">
                  <c:v>-41</c:v>
                </c:pt>
                <c:pt idx="1866">
                  <c:v>-41</c:v>
                </c:pt>
                <c:pt idx="1867">
                  <c:v>-41</c:v>
                </c:pt>
                <c:pt idx="1868">
                  <c:v>-41</c:v>
                </c:pt>
                <c:pt idx="1869">
                  <c:v>-41</c:v>
                </c:pt>
                <c:pt idx="1870">
                  <c:v>-41</c:v>
                </c:pt>
                <c:pt idx="1871">
                  <c:v>-41</c:v>
                </c:pt>
                <c:pt idx="1872">
                  <c:v>-41</c:v>
                </c:pt>
                <c:pt idx="1873">
                  <c:v>-41</c:v>
                </c:pt>
                <c:pt idx="1874">
                  <c:v>-41</c:v>
                </c:pt>
                <c:pt idx="1875">
                  <c:v>-41</c:v>
                </c:pt>
                <c:pt idx="1876">
                  <c:v>-41</c:v>
                </c:pt>
                <c:pt idx="1877">
                  <c:v>-41</c:v>
                </c:pt>
                <c:pt idx="1878">
                  <c:v>-41</c:v>
                </c:pt>
                <c:pt idx="1879">
                  <c:v>-41</c:v>
                </c:pt>
                <c:pt idx="1880">
                  <c:v>-41</c:v>
                </c:pt>
                <c:pt idx="1881">
                  <c:v>-41</c:v>
                </c:pt>
                <c:pt idx="1882">
                  <c:v>-41</c:v>
                </c:pt>
                <c:pt idx="1883">
                  <c:v>-41</c:v>
                </c:pt>
                <c:pt idx="1884">
                  <c:v>-41</c:v>
                </c:pt>
                <c:pt idx="1885">
                  <c:v>-41</c:v>
                </c:pt>
                <c:pt idx="1886">
                  <c:v>-41</c:v>
                </c:pt>
                <c:pt idx="1887">
                  <c:v>-41</c:v>
                </c:pt>
                <c:pt idx="1888">
                  <c:v>-41</c:v>
                </c:pt>
                <c:pt idx="1889">
                  <c:v>-41</c:v>
                </c:pt>
                <c:pt idx="1890">
                  <c:v>-41</c:v>
                </c:pt>
                <c:pt idx="1891">
                  <c:v>-41</c:v>
                </c:pt>
                <c:pt idx="1892">
                  <c:v>-41</c:v>
                </c:pt>
                <c:pt idx="1893">
                  <c:v>-41</c:v>
                </c:pt>
                <c:pt idx="1894">
                  <c:v>-41</c:v>
                </c:pt>
                <c:pt idx="1895">
                  <c:v>-41</c:v>
                </c:pt>
                <c:pt idx="1896">
                  <c:v>-41</c:v>
                </c:pt>
                <c:pt idx="1897">
                  <c:v>-41</c:v>
                </c:pt>
                <c:pt idx="1898">
                  <c:v>-41</c:v>
                </c:pt>
                <c:pt idx="1899">
                  <c:v>-41</c:v>
                </c:pt>
                <c:pt idx="1900">
                  <c:v>-41</c:v>
                </c:pt>
                <c:pt idx="1901">
                  <c:v>-41</c:v>
                </c:pt>
                <c:pt idx="1902">
                  <c:v>-41</c:v>
                </c:pt>
                <c:pt idx="1903">
                  <c:v>-41</c:v>
                </c:pt>
                <c:pt idx="1904">
                  <c:v>-41</c:v>
                </c:pt>
                <c:pt idx="1905">
                  <c:v>-41</c:v>
                </c:pt>
                <c:pt idx="1906">
                  <c:v>-41</c:v>
                </c:pt>
                <c:pt idx="1907">
                  <c:v>-41</c:v>
                </c:pt>
                <c:pt idx="1908">
                  <c:v>-41</c:v>
                </c:pt>
                <c:pt idx="1909">
                  <c:v>-41</c:v>
                </c:pt>
                <c:pt idx="1910">
                  <c:v>-41</c:v>
                </c:pt>
                <c:pt idx="1911">
                  <c:v>-41</c:v>
                </c:pt>
                <c:pt idx="1912">
                  <c:v>-41</c:v>
                </c:pt>
                <c:pt idx="1913">
                  <c:v>-41</c:v>
                </c:pt>
                <c:pt idx="1914">
                  <c:v>-41</c:v>
                </c:pt>
                <c:pt idx="1915">
                  <c:v>-41</c:v>
                </c:pt>
                <c:pt idx="1916">
                  <c:v>-41</c:v>
                </c:pt>
                <c:pt idx="1917">
                  <c:v>-41</c:v>
                </c:pt>
                <c:pt idx="1918">
                  <c:v>-41</c:v>
                </c:pt>
                <c:pt idx="1919">
                  <c:v>-41</c:v>
                </c:pt>
                <c:pt idx="1920">
                  <c:v>-41</c:v>
                </c:pt>
                <c:pt idx="1921">
                  <c:v>-41</c:v>
                </c:pt>
                <c:pt idx="1922">
                  <c:v>-41</c:v>
                </c:pt>
                <c:pt idx="1923">
                  <c:v>-41</c:v>
                </c:pt>
                <c:pt idx="1924">
                  <c:v>-41</c:v>
                </c:pt>
                <c:pt idx="1925">
                  <c:v>-41</c:v>
                </c:pt>
                <c:pt idx="1926">
                  <c:v>-41</c:v>
                </c:pt>
                <c:pt idx="1927">
                  <c:v>-41</c:v>
                </c:pt>
                <c:pt idx="1928">
                  <c:v>-41</c:v>
                </c:pt>
                <c:pt idx="1929">
                  <c:v>-41</c:v>
                </c:pt>
                <c:pt idx="1930">
                  <c:v>-41</c:v>
                </c:pt>
                <c:pt idx="1931">
                  <c:v>-41</c:v>
                </c:pt>
                <c:pt idx="1932">
                  <c:v>-41</c:v>
                </c:pt>
                <c:pt idx="1933">
                  <c:v>-41</c:v>
                </c:pt>
                <c:pt idx="1934">
                  <c:v>-41</c:v>
                </c:pt>
                <c:pt idx="1935">
                  <c:v>-41</c:v>
                </c:pt>
                <c:pt idx="1936">
                  <c:v>-41</c:v>
                </c:pt>
                <c:pt idx="1937">
                  <c:v>-41</c:v>
                </c:pt>
                <c:pt idx="1938">
                  <c:v>-41</c:v>
                </c:pt>
                <c:pt idx="1939">
                  <c:v>-41</c:v>
                </c:pt>
                <c:pt idx="1940">
                  <c:v>-41</c:v>
                </c:pt>
                <c:pt idx="1941">
                  <c:v>-41</c:v>
                </c:pt>
                <c:pt idx="1942">
                  <c:v>-41</c:v>
                </c:pt>
                <c:pt idx="1943">
                  <c:v>-41</c:v>
                </c:pt>
                <c:pt idx="1944">
                  <c:v>-41</c:v>
                </c:pt>
                <c:pt idx="1945">
                  <c:v>-41</c:v>
                </c:pt>
                <c:pt idx="1946">
                  <c:v>-41</c:v>
                </c:pt>
                <c:pt idx="1947">
                  <c:v>-41</c:v>
                </c:pt>
                <c:pt idx="1948">
                  <c:v>-41</c:v>
                </c:pt>
                <c:pt idx="1949">
                  <c:v>-41</c:v>
                </c:pt>
                <c:pt idx="1950">
                  <c:v>-41</c:v>
                </c:pt>
                <c:pt idx="1951">
                  <c:v>-41</c:v>
                </c:pt>
                <c:pt idx="1952">
                  <c:v>-41</c:v>
                </c:pt>
                <c:pt idx="1953">
                  <c:v>-41</c:v>
                </c:pt>
                <c:pt idx="1954">
                  <c:v>-41</c:v>
                </c:pt>
                <c:pt idx="1955">
                  <c:v>-41</c:v>
                </c:pt>
                <c:pt idx="1956">
                  <c:v>-41</c:v>
                </c:pt>
                <c:pt idx="1957">
                  <c:v>-41</c:v>
                </c:pt>
                <c:pt idx="1958">
                  <c:v>-41</c:v>
                </c:pt>
                <c:pt idx="1959">
                  <c:v>-41</c:v>
                </c:pt>
                <c:pt idx="1960">
                  <c:v>-41</c:v>
                </c:pt>
                <c:pt idx="1961">
                  <c:v>-41</c:v>
                </c:pt>
                <c:pt idx="1962">
                  <c:v>-41</c:v>
                </c:pt>
                <c:pt idx="1963">
                  <c:v>-41</c:v>
                </c:pt>
                <c:pt idx="1964">
                  <c:v>-41</c:v>
                </c:pt>
                <c:pt idx="1965">
                  <c:v>-41</c:v>
                </c:pt>
                <c:pt idx="1966">
                  <c:v>-41</c:v>
                </c:pt>
                <c:pt idx="1967">
                  <c:v>-41</c:v>
                </c:pt>
                <c:pt idx="1968">
                  <c:v>-41</c:v>
                </c:pt>
                <c:pt idx="1969">
                  <c:v>-41</c:v>
                </c:pt>
                <c:pt idx="1970">
                  <c:v>-41</c:v>
                </c:pt>
                <c:pt idx="1971">
                  <c:v>-41</c:v>
                </c:pt>
                <c:pt idx="1972">
                  <c:v>-41</c:v>
                </c:pt>
                <c:pt idx="1973">
                  <c:v>-41</c:v>
                </c:pt>
                <c:pt idx="1974">
                  <c:v>-41</c:v>
                </c:pt>
                <c:pt idx="1975">
                  <c:v>-41</c:v>
                </c:pt>
                <c:pt idx="1976">
                  <c:v>-41</c:v>
                </c:pt>
                <c:pt idx="1977">
                  <c:v>-41</c:v>
                </c:pt>
                <c:pt idx="1978">
                  <c:v>-41</c:v>
                </c:pt>
                <c:pt idx="1979">
                  <c:v>-41</c:v>
                </c:pt>
                <c:pt idx="1980">
                  <c:v>-41</c:v>
                </c:pt>
                <c:pt idx="1981">
                  <c:v>-41</c:v>
                </c:pt>
                <c:pt idx="1982">
                  <c:v>-41</c:v>
                </c:pt>
                <c:pt idx="1983">
                  <c:v>-41</c:v>
                </c:pt>
                <c:pt idx="1984">
                  <c:v>-41</c:v>
                </c:pt>
                <c:pt idx="1985">
                  <c:v>-41</c:v>
                </c:pt>
                <c:pt idx="1986">
                  <c:v>-41</c:v>
                </c:pt>
                <c:pt idx="1987">
                  <c:v>-41</c:v>
                </c:pt>
                <c:pt idx="1988">
                  <c:v>-41</c:v>
                </c:pt>
                <c:pt idx="1989">
                  <c:v>-41</c:v>
                </c:pt>
                <c:pt idx="1990">
                  <c:v>-41</c:v>
                </c:pt>
                <c:pt idx="1991">
                  <c:v>-41</c:v>
                </c:pt>
                <c:pt idx="1992">
                  <c:v>-41</c:v>
                </c:pt>
                <c:pt idx="1993">
                  <c:v>-41</c:v>
                </c:pt>
                <c:pt idx="1994">
                  <c:v>-41</c:v>
                </c:pt>
                <c:pt idx="1995">
                  <c:v>-41</c:v>
                </c:pt>
                <c:pt idx="1996">
                  <c:v>-41</c:v>
                </c:pt>
                <c:pt idx="1997">
                  <c:v>-41</c:v>
                </c:pt>
                <c:pt idx="1998">
                  <c:v>-41</c:v>
                </c:pt>
                <c:pt idx="1999">
                  <c:v>-41</c:v>
                </c:pt>
                <c:pt idx="2000">
                  <c:v>-41</c:v>
                </c:pt>
                <c:pt idx="2001">
                  <c:v>-41</c:v>
                </c:pt>
                <c:pt idx="2002">
                  <c:v>-41</c:v>
                </c:pt>
                <c:pt idx="2003">
                  <c:v>-41</c:v>
                </c:pt>
                <c:pt idx="2004">
                  <c:v>-41</c:v>
                </c:pt>
                <c:pt idx="2005">
                  <c:v>-41</c:v>
                </c:pt>
                <c:pt idx="2006">
                  <c:v>-41</c:v>
                </c:pt>
                <c:pt idx="2007">
                  <c:v>-41</c:v>
                </c:pt>
                <c:pt idx="2008">
                  <c:v>-41</c:v>
                </c:pt>
                <c:pt idx="2009">
                  <c:v>-41</c:v>
                </c:pt>
                <c:pt idx="2010">
                  <c:v>-41</c:v>
                </c:pt>
                <c:pt idx="2011">
                  <c:v>-41</c:v>
                </c:pt>
                <c:pt idx="2012">
                  <c:v>-41</c:v>
                </c:pt>
                <c:pt idx="2013">
                  <c:v>-41</c:v>
                </c:pt>
                <c:pt idx="2014">
                  <c:v>-41</c:v>
                </c:pt>
                <c:pt idx="2015">
                  <c:v>-41</c:v>
                </c:pt>
                <c:pt idx="2016">
                  <c:v>-41</c:v>
                </c:pt>
                <c:pt idx="2017">
                  <c:v>-41</c:v>
                </c:pt>
                <c:pt idx="2018">
                  <c:v>-41</c:v>
                </c:pt>
                <c:pt idx="2019">
                  <c:v>-41</c:v>
                </c:pt>
                <c:pt idx="2020">
                  <c:v>-41</c:v>
                </c:pt>
                <c:pt idx="2021">
                  <c:v>-41</c:v>
                </c:pt>
                <c:pt idx="2022">
                  <c:v>-41</c:v>
                </c:pt>
                <c:pt idx="2023">
                  <c:v>-41</c:v>
                </c:pt>
                <c:pt idx="2024">
                  <c:v>-41</c:v>
                </c:pt>
                <c:pt idx="2025">
                  <c:v>-41</c:v>
                </c:pt>
                <c:pt idx="2026">
                  <c:v>-41</c:v>
                </c:pt>
                <c:pt idx="2027">
                  <c:v>-41</c:v>
                </c:pt>
                <c:pt idx="2028">
                  <c:v>-41</c:v>
                </c:pt>
                <c:pt idx="2029">
                  <c:v>-41</c:v>
                </c:pt>
                <c:pt idx="2030">
                  <c:v>-41</c:v>
                </c:pt>
                <c:pt idx="2031">
                  <c:v>-41</c:v>
                </c:pt>
                <c:pt idx="2032">
                  <c:v>-41</c:v>
                </c:pt>
                <c:pt idx="2033">
                  <c:v>-41</c:v>
                </c:pt>
                <c:pt idx="2034">
                  <c:v>-41</c:v>
                </c:pt>
                <c:pt idx="2035">
                  <c:v>-41</c:v>
                </c:pt>
                <c:pt idx="2036">
                  <c:v>-41</c:v>
                </c:pt>
                <c:pt idx="2037">
                  <c:v>-41</c:v>
                </c:pt>
                <c:pt idx="2038">
                  <c:v>-41</c:v>
                </c:pt>
                <c:pt idx="2039">
                  <c:v>-41</c:v>
                </c:pt>
                <c:pt idx="2040">
                  <c:v>-41</c:v>
                </c:pt>
                <c:pt idx="2041">
                  <c:v>-41</c:v>
                </c:pt>
                <c:pt idx="2042">
                  <c:v>-41</c:v>
                </c:pt>
                <c:pt idx="2043">
                  <c:v>-41</c:v>
                </c:pt>
                <c:pt idx="2044">
                  <c:v>-41</c:v>
                </c:pt>
                <c:pt idx="2045">
                  <c:v>-41</c:v>
                </c:pt>
                <c:pt idx="2046">
                  <c:v>-41</c:v>
                </c:pt>
                <c:pt idx="2047">
                  <c:v>-41</c:v>
                </c:pt>
                <c:pt idx="2048">
                  <c:v>-41</c:v>
                </c:pt>
                <c:pt idx="2049">
                  <c:v>-41</c:v>
                </c:pt>
                <c:pt idx="2050">
                  <c:v>-41</c:v>
                </c:pt>
                <c:pt idx="2051">
                  <c:v>-41</c:v>
                </c:pt>
                <c:pt idx="2052">
                  <c:v>-41</c:v>
                </c:pt>
                <c:pt idx="2053">
                  <c:v>-41</c:v>
                </c:pt>
                <c:pt idx="2054">
                  <c:v>-41</c:v>
                </c:pt>
                <c:pt idx="2055">
                  <c:v>-41</c:v>
                </c:pt>
                <c:pt idx="2056">
                  <c:v>-41</c:v>
                </c:pt>
                <c:pt idx="2057">
                  <c:v>-41</c:v>
                </c:pt>
                <c:pt idx="2058">
                  <c:v>-41</c:v>
                </c:pt>
                <c:pt idx="2059">
                  <c:v>-41</c:v>
                </c:pt>
                <c:pt idx="2060">
                  <c:v>-41</c:v>
                </c:pt>
                <c:pt idx="2061">
                  <c:v>-41</c:v>
                </c:pt>
                <c:pt idx="2062">
                  <c:v>-41</c:v>
                </c:pt>
                <c:pt idx="2063">
                  <c:v>-41</c:v>
                </c:pt>
                <c:pt idx="2064">
                  <c:v>-41</c:v>
                </c:pt>
                <c:pt idx="2065">
                  <c:v>-41</c:v>
                </c:pt>
                <c:pt idx="2066">
                  <c:v>-41</c:v>
                </c:pt>
                <c:pt idx="2067">
                  <c:v>-41</c:v>
                </c:pt>
                <c:pt idx="2068">
                  <c:v>-41</c:v>
                </c:pt>
                <c:pt idx="2069">
                  <c:v>-41</c:v>
                </c:pt>
                <c:pt idx="2070">
                  <c:v>-41</c:v>
                </c:pt>
                <c:pt idx="2071">
                  <c:v>-41</c:v>
                </c:pt>
                <c:pt idx="2072">
                  <c:v>-41</c:v>
                </c:pt>
                <c:pt idx="2073">
                  <c:v>-41</c:v>
                </c:pt>
                <c:pt idx="2074">
                  <c:v>-41</c:v>
                </c:pt>
                <c:pt idx="2075">
                  <c:v>-41</c:v>
                </c:pt>
                <c:pt idx="2076">
                  <c:v>-41</c:v>
                </c:pt>
                <c:pt idx="2077">
                  <c:v>-41</c:v>
                </c:pt>
                <c:pt idx="2078">
                  <c:v>-41</c:v>
                </c:pt>
                <c:pt idx="2079">
                  <c:v>-41</c:v>
                </c:pt>
                <c:pt idx="2080">
                  <c:v>-41</c:v>
                </c:pt>
                <c:pt idx="2081">
                  <c:v>-41</c:v>
                </c:pt>
                <c:pt idx="2082">
                  <c:v>-41</c:v>
                </c:pt>
                <c:pt idx="2083">
                  <c:v>-41</c:v>
                </c:pt>
                <c:pt idx="2084">
                  <c:v>-41</c:v>
                </c:pt>
                <c:pt idx="2085">
                  <c:v>-41</c:v>
                </c:pt>
                <c:pt idx="2086">
                  <c:v>-41</c:v>
                </c:pt>
                <c:pt idx="2087">
                  <c:v>-41</c:v>
                </c:pt>
                <c:pt idx="2088">
                  <c:v>-41</c:v>
                </c:pt>
                <c:pt idx="2089">
                  <c:v>-41</c:v>
                </c:pt>
                <c:pt idx="2090">
                  <c:v>-41</c:v>
                </c:pt>
                <c:pt idx="2091">
                  <c:v>-41</c:v>
                </c:pt>
                <c:pt idx="2092">
                  <c:v>-41</c:v>
                </c:pt>
                <c:pt idx="2093">
                  <c:v>-41</c:v>
                </c:pt>
                <c:pt idx="2094">
                  <c:v>-41</c:v>
                </c:pt>
                <c:pt idx="2095">
                  <c:v>-41</c:v>
                </c:pt>
                <c:pt idx="2096">
                  <c:v>-41</c:v>
                </c:pt>
                <c:pt idx="2097">
                  <c:v>-41</c:v>
                </c:pt>
                <c:pt idx="2098">
                  <c:v>-41</c:v>
                </c:pt>
                <c:pt idx="2099">
                  <c:v>-41</c:v>
                </c:pt>
                <c:pt idx="2100">
                  <c:v>-41</c:v>
                </c:pt>
                <c:pt idx="2101">
                  <c:v>-41</c:v>
                </c:pt>
                <c:pt idx="2102">
                  <c:v>-41</c:v>
                </c:pt>
                <c:pt idx="2103">
                  <c:v>-41</c:v>
                </c:pt>
                <c:pt idx="2104">
                  <c:v>-41</c:v>
                </c:pt>
                <c:pt idx="2105">
                  <c:v>-41</c:v>
                </c:pt>
                <c:pt idx="2106">
                  <c:v>-41</c:v>
                </c:pt>
                <c:pt idx="2107">
                  <c:v>-41</c:v>
                </c:pt>
                <c:pt idx="2108">
                  <c:v>-41</c:v>
                </c:pt>
                <c:pt idx="2109">
                  <c:v>-41</c:v>
                </c:pt>
                <c:pt idx="2110">
                  <c:v>-41</c:v>
                </c:pt>
                <c:pt idx="2111">
                  <c:v>-41</c:v>
                </c:pt>
                <c:pt idx="2112">
                  <c:v>-41</c:v>
                </c:pt>
                <c:pt idx="2113">
                  <c:v>-41</c:v>
                </c:pt>
                <c:pt idx="2114">
                  <c:v>-41</c:v>
                </c:pt>
                <c:pt idx="2115">
                  <c:v>-41</c:v>
                </c:pt>
                <c:pt idx="2116">
                  <c:v>-41</c:v>
                </c:pt>
                <c:pt idx="2117">
                  <c:v>-41</c:v>
                </c:pt>
                <c:pt idx="2118">
                  <c:v>-41</c:v>
                </c:pt>
                <c:pt idx="2119">
                  <c:v>-41</c:v>
                </c:pt>
                <c:pt idx="2120">
                  <c:v>-41</c:v>
                </c:pt>
                <c:pt idx="2121">
                  <c:v>-41</c:v>
                </c:pt>
                <c:pt idx="2122">
                  <c:v>-41</c:v>
                </c:pt>
                <c:pt idx="2123">
                  <c:v>-41</c:v>
                </c:pt>
                <c:pt idx="2124">
                  <c:v>-41</c:v>
                </c:pt>
                <c:pt idx="2125">
                  <c:v>-41</c:v>
                </c:pt>
                <c:pt idx="2126">
                  <c:v>-41</c:v>
                </c:pt>
                <c:pt idx="2127">
                  <c:v>-41</c:v>
                </c:pt>
                <c:pt idx="2128">
                  <c:v>-41</c:v>
                </c:pt>
                <c:pt idx="2129">
                  <c:v>-41</c:v>
                </c:pt>
                <c:pt idx="2130">
                  <c:v>-41</c:v>
                </c:pt>
                <c:pt idx="2131">
                  <c:v>-41</c:v>
                </c:pt>
                <c:pt idx="2132">
                  <c:v>-41</c:v>
                </c:pt>
                <c:pt idx="2133">
                  <c:v>-41</c:v>
                </c:pt>
                <c:pt idx="2134">
                  <c:v>-41</c:v>
                </c:pt>
                <c:pt idx="2135">
                  <c:v>-41</c:v>
                </c:pt>
                <c:pt idx="2136">
                  <c:v>-41</c:v>
                </c:pt>
                <c:pt idx="2137">
                  <c:v>-41</c:v>
                </c:pt>
                <c:pt idx="2138">
                  <c:v>-41</c:v>
                </c:pt>
                <c:pt idx="2139">
                  <c:v>-41</c:v>
                </c:pt>
                <c:pt idx="2140">
                  <c:v>-41</c:v>
                </c:pt>
                <c:pt idx="2141">
                  <c:v>-41</c:v>
                </c:pt>
                <c:pt idx="2142">
                  <c:v>-41</c:v>
                </c:pt>
                <c:pt idx="2143">
                  <c:v>-41</c:v>
                </c:pt>
                <c:pt idx="2144">
                  <c:v>-41</c:v>
                </c:pt>
                <c:pt idx="2145">
                  <c:v>-41</c:v>
                </c:pt>
                <c:pt idx="2146">
                  <c:v>-41</c:v>
                </c:pt>
                <c:pt idx="2147">
                  <c:v>-41</c:v>
                </c:pt>
                <c:pt idx="2148">
                  <c:v>-41</c:v>
                </c:pt>
                <c:pt idx="2149">
                  <c:v>-41</c:v>
                </c:pt>
                <c:pt idx="2150">
                  <c:v>-41</c:v>
                </c:pt>
                <c:pt idx="2151">
                  <c:v>-41</c:v>
                </c:pt>
                <c:pt idx="2152">
                  <c:v>-41</c:v>
                </c:pt>
                <c:pt idx="2153">
                  <c:v>-41</c:v>
                </c:pt>
                <c:pt idx="2154">
                  <c:v>-41</c:v>
                </c:pt>
                <c:pt idx="2155">
                  <c:v>-41</c:v>
                </c:pt>
                <c:pt idx="2156">
                  <c:v>-41</c:v>
                </c:pt>
                <c:pt idx="2157">
                  <c:v>-41</c:v>
                </c:pt>
                <c:pt idx="2158">
                  <c:v>-41</c:v>
                </c:pt>
                <c:pt idx="2159">
                  <c:v>-41</c:v>
                </c:pt>
                <c:pt idx="2160">
                  <c:v>-41</c:v>
                </c:pt>
                <c:pt idx="2161">
                  <c:v>-41</c:v>
                </c:pt>
                <c:pt idx="2162">
                  <c:v>-41</c:v>
                </c:pt>
                <c:pt idx="2163">
                  <c:v>-41</c:v>
                </c:pt>
                <c:pt idx="2164">
                  <c:v>-41</c:v>
                </c:pt>
                <c:pt idx="2165">
                  <c:v>-41</c:v>
                </c:pt>
                <c:pt idx="2166">
                  <c:v>-41</c:v>
                </c:pt>
                <c:pt idx="2167">
                  <c:v>-41</c:v>
                </c:pt>
                <c:pt idx="2168">
                  <c:v>-41</c:v>
                </c:pt>
                <c:pt idx="2169">
                  <c:v>-41</c:v>
                </c:pt>
                <c:pt idx="2170">
                  <c:v>-41</c:v>
                </c:pt>
                <c:pt idx="2171">
                  <c:v>-41</c:v>
                </c:pt>
                <c:pt idx="2172">
                  <c:v>-41</c:v>
                </c:pt>
                <c:pt idx="2173">
                  <c:v>-41</c:v>
                </c:pt>
                <c:pt idx="2174">
                  <c:v>-41</c:v>
                </c:pt>
                <c:pt idx="2175">
                  <c:v>-41</c:v>
                </c:pt>
                <c:pt idx="2176">
                  <c:v>-41</c:v>
                </c:pt>
                <c:pt idx="2177">
                  <c:v>-41</c:v>
                </c:pt>
                <c:pt idx="2178">
                  <c:v>-41</c:v>
                </c:pt>
                <c:pt idx="2179">
                  <c:v>-41</c:v>
                </c:pt>
                <c:pt idx="2180">
                  <c:v>-41</c:v>
                </c:pt>
                <c:pt idx="2181">
                  <c:v>-41</c:v>
                </c:pt>
                <c:pt idx="2182">
                  <c:v>-41</c:v>
                </c:pt>
                <c:pt idx="2183">
                  <c:v>-41</c:v>
                </c:pt>
                <c:pt idx="2184">
                  <c:v>-41</c:v>
                </c:pt>
                <c:pt idx="2185">
                  <c:v>-41</c:v>
                </c:pt>
                <c:pt idx="2186">
                  <c:v>-41</c:v>
                </c:pt>
                <c:pt idx="2187">
                  <c:v>-41</c:v>
                </c:pt>
                <c:pt idx="2188">
                  <c:v>-41</c:v>
                </c:pt>
                <c:pt idx="2189">
                  <c:v>-41</c:v>
                </c:pt>
                <c:pt idx="2190">
                  <c:v>-41</c:v>
                </c:pt>
                <c:pt idx="2191">
                  <c:v>-41</c:v>
                </c:pt>
                <c:pt idx="2192">
                  <c:v>-41</c:v>
                </c:pt>
                <c:pt idx="2193">
                  <c:v>-41</c:v>
                </c:pt>
                <c:pt idx="2194">
                  <c:v>-41</c:v>
                </c:pt>
                <c:pt idx="2195">
                  <c:v>-41</c:v>
                </c:pt>
                <c:pt idx="2196">
                  <c:v>-41</c:v>
                </c:pt>
                <c:pt idx="2197">
                  <c:v>-41</c:v>
                </c:pt>
                <c:pt idx="2198">
                  <c:v>-41</c:v>
                </c:pt>
                <c:pt idx="2199">
                  <c:v>-41</c:v>
                </c:pt>
                <c:pt idx="2200">
                  <c:v>-41</c:v>
                </c:pt>
                <c:pt idx="2201">
                  <c:v>-41</c:v>
                </c:pt>
                <c:pt idx="2202">
                  <c:v>-41</c:v>
                </c:pt>
                <c:pt idx="2203">
                  <c:v>-41</c:v>
                </c:pt>
                <c:pt idx="2204">
                  <c:v>-41</c:v>
                </c:pt>
                <c:pt idx="2205">
                  <c:v>-41</c:v>
                </c:pt>
                <c:pt idx="2206">
                  <c:v>-41</c:v>
                </c:pt>
                <c:pt idx="2207">
                  <c:v>-41</c:v>
                </c:pt>
                <c:pt idx="2208">
                  <c:v>-41</c:v>
                </c:pt>
                <c:pt idx="2209">
                  <c:v>-41</c:v>
                </c:pt>
                <c:pt idx="2210">
                  <c:v>-41</c:v>
                </c:pt>
                <c:pt idx="2211">
                  <c:v>-41</c:v>
                </c:pt>
                <c:pt idx="2212">
                  <c:v>-41</c:v>
                </c:pt>
                <c:pt idx="2213">
                  <c:v>-41</c:v>
                </c:pt>
                <c:pt idx="2214">
                  <c:v>-41</c:v>
                </c:pt>
                <c:pt idx="2215">
                  <c:v>-41</c:v>
                </c:pt>
                <c:pt idx="2216">
                  <c:v>-41</c:v>
                </c:pt>
                <c:pt idx="2217">
                  <c:v>-41</c:v>
                </c:pt>
                <c:pt idx="2218">
                  <c:v>-41</c:v>
                </c:pt>
                <c:pt idx="2219">
                  <c:v>-41</c:v>
                </c:pt>
                <c:pt idx="2220">
                  <c:v>-41</c:v>
                </c:pt>
                <c:pt idx="2221">
                  <c:v>-41</c:v>
                </c:pt>
                <c:pt idx="2222">
                  <c:v>-41</c:v>
                </c:pt>
                <c:pt idx="2223">
                  <c:v>-41</c:v>
                </c:pt>
                <c:pt idx="2224">
                  <c:v>-41</c:v>
                </c:pt>
                <c:pt idx="2225">
                  <c:v>-41</c:v>
                </c:pt>
                <c:pt idx="2226">
                  <c:v>-41</c:v>
                </c:pt>
                <c:pt idx="2227">
                  <c:v>-41</c:v>
                </c:pt>
                <c:pt idx="2228">
                  <c:v>-41</c:v>
                </c:pt>
                <c:pt idx="2229">
                  <c:v>-41</c:v>
                </c:pt>
                <c:pt idx="2230">
                  <c:v>-41</c:v>
                </c:pt>
                <c:pt idx="2231">
                  <c:v>-41</c:v>
                </c:pt>
                <c:pt idx="2232">
                  <c:v>-41</c:v>
                </c:pt>
                <c:pt idx="2233">
                  <c:v>-41</c:v>
                </c:pt>
                <c:pt idx="2234">
                  <c:v>-41</c:v>
                </c:pt>
                <c:pt idx="2235">
                  <c:v>-41</c:v>
                </c:pt>
                <c:pt idx="2236">
                  <c:v>-41</c:v>
                </c:pt>
                <c:pt idx="2237">
                  <c:v>-41</c:v>
                </c:pt>
                <c:pt idx="2238">
                  <c:v>-41</c:v>
                </c:pt>
                <c:pt idx="2239">
                  <c:v>-41</c:v>
                </c:pt>
                <c:pt idx="2240">
                  <c:v>-41</c:v>
                </c:pt>
                <c:pt idx="2241">
                  <c:v>-41</c:v>
                </c:pt>
                <c:pt idx="2242">
                  <c:v>-41</c:v>
                </c:pt>
                <c:pt idx="2243">
                  <c:v>-41</c:v>
                </c:pt>
                <c:pt idx="2244">
                  <c:v>-41</c:v>
                </c:pt>
                <c:pt idx="2245">
                  <c:v>-41</c:v>
                </c:pt>
                <c:pt idx="2246">
                  <c:v>-41</c:v>
                </c:pt>
                <c:pt idx="2247">
                  <c:v>-41</c:v>
                </c:pt>
                <c:pt idx="2248">
                  <c:v>-41</c:v>
                </c:pt>
                <c:pt idx="2249">
                  <c:v>-41</c:v>
                </c:pt>
                <c:pt idx="2250">
                  <c:v>-41</c:v>
                </c:pt>
                <c:pt idx="2251">
                  <c:v>-41</c:v>
                </c:pt>
                <c:pt idx="2252">
                  <c:v>-41</c:v>
                </c:pt>
                <c:pt idx="2253">
                  <c:v>-41</c:v>
                </c:pt>
                <c:pt idx="2254">
                  <c:v>-41</c:v>
                </c:pt>
                <c:pt idx="2255">
                  <c:v>-41</c:v>
                </c:pt>
                <c:pt idx="2256">
                  <c:v>-41</c:v>
                </c:pt>
                <c:pt idx="2257">
                  <c:v>-41</c:v>
                </c:pt>
                <c:pt idx="2258">
                  <c:v>-41</c:v>
                </c:pt>
                <c:pt idx="2259">
                  <c:v>-41</c:v>
                </c:pt>
                <c:pt idx="2260">
                  <c:v>-41</c:v>
                </c:pt>
                <c:pt idx="2261">
                  <c:v>-41</c:v>
                </c:pt>
                <c:pt idx="2262">
                  <c:v>-41</c:v>
                </c:pt>
                <c:pt idx="2263">
                  <c:v>-41</c:v>
                </c:pt>
                <c:pt idx="2264">
                  <c:v>-41</c:v>
                </c:pt>
                <c:pt idx="2265">
                  <c:v>-41</c:v>
                </c:pt>
                <c:pt idx="2266">
                  <c:v>-41</c:v>
                </c:pt>
                <c:pt idx="2267">
                  <c:v>-41</c:v>
                </c:pt>
                <c:pt idx="2268">
                  <c:v>-41</c:v>
                </c:pt>
                <c:pt idx="2269">
                  <c:v>-41</c:v>
                </c:pt>
                <c:pt idx="2270">
                  <c:v>-41</c:v>
                </c:pt>
                <c:pt idx="2271">
                  <c:v>-41</c:v>
                </c:pt>
                <c:pt idx="2272">
                  <c:v>-41</c:v>
                </c:pt>
                <c:pt idx="2273">
                  <c:v>-41</c:v>
                </c:pt>
                <c:pt idx="2274">
                  <c:v>-41</c:v>
                </c:pt>
                <c:pt idx="2275">
                  <c:v>-41</c:v>
                </c:pt>
                <c:pt idx="2276">
                  <c:v>-41</c:v>
                </c:pt>
                <c:pt idx="2277">
                  <c:v>-41</c:v>
                </c:pt>
                <c:pt idx="2278">
                  <c:v>-41</c:v>
                </c:pt>
                <c:pt idx="2279">
                  <c:v>-41</c:v>
                </c:pt>
                <c:pt idx="2280">
                  <c:v>-41</c:v>
                </c:pt>
                <c:pt idx="2281">
                  <c:v>-41</c:v>
                </c:pt>
                <c:pt idx="2282">
                  <c:v>-41</c:v>
                </c:pt>
                <c:pt idx="2283">
                  <c:v>-41</c:v>
                </c:pt>
                <c:pt idx="2284">
                  <c:v>-41</c:v>
                </c:pt>
                <c:pt idx="2285">
                  <c:v>-41</c:v>
                </c:pt>
                <c:pt idx="2286">
                  <c:v>-41</c:v>
                </c:pt>
                <c:pt idx="2287">
                  <c:v>-41</c:v>
                </c:pt>
                <c:pt idx="2288">
                  <c:v>-41</c:v>
                </c:pt>
                <c:pt idx="2289">
                  <c:v>-41</c:v>
                </c:pt>
                <c:pt idx="2290">
                  <c:v>-41</c:v>
                </c:pt>
                <c:pt idx="2291">
                  <c:v>-41</c:v>
                </c:pt>
                <c:pt idx="2292">
                  <c:v>-41</c:v>
                </c:pt>
                <c:pt idx="2293">
                  <c:v>-41</c:v>
                </c:pt>
                <c:pt idx="2294">
                  <c:v>-41</c:v>
                </c:pt>
                <c:pt idx="2295">
                  <c:v>-41</c:v>
                </c:pt>
                <c:pt idx="2296">
                  <c:v>-41</c:v>
                </c:pt>
                <c:pt idx="2297">
                  <c:v>-41</c:v>
                </c:pt>
                <c:pt idx="2298">
                  <c:v>-41</c:v>
                </c:pt>
                <c:pt idx="2299">
                  <c:v>-41</c:v>
                </c:pt>
                <c:pt idx="2300">
                  <c:v>-41</c:v>
                </c:pt>
                <c:pt idx="2301">
                  <c:v>-41</c:v>
                </c:pt>
                <c:pt idx="2302">
                  <c:v>-41</c:v>
                </c:pt>
                <c:pt idx="2303">
                  <c:v>-41</c:v>
                </c:pt>
                <c:pt idx="2304">
                  <c:v>-41</c:v>
                </c:pt>
                <c:pt idx="2305">
                  <c:v>-41</c:v>
                </c:pt>
                <c:pt idx="2306">
                  <c:v>-41</c:v>
                </c:pt>
                <c:pt idx="2307">
                  <c:v>-41</c:v>
                </c:pt>
                <c:pt idx="2308">
                  <c:v>-41</c:v>
                </c:pt>
                <c:pt idx="2309">
                  <c:v>-41</c:v>
                </c:pt>
                <c:pt idx="2310">
                  <c:v>-41</c:v>
                </c:pt>
                <c:pt idx="2311">
                  <c:v>-41</c:v>
                </c:pt>
                <c:pt idx="2312">
                  <c:v>-41</c:v>
                </c:pt>
                <c:pt idx="2313">
                  <c:v>-41</c:v>
                </c:pt>
                <c:pt idx="2314">
                  <c:v>-41</c:v>
                </c:pt>
                <c:pt idx="2315">
                  <c:v>-41</c:v>
                </c:pt>
                <c:pt idx="2316">
                  <c:v>-41</c:v>
                </c:pt>
                <c:pt idx="2317">
                  <c:v>-41</c:v>
                </c:pt>
                <c:pt idx="2318">
                  <c:v>-41</c:v>
                </c:pt>
                <c:pt idx="2319">
                  <c:v>-41</c:v>
                </c:pt>
                <c:pt idx="2320">
                  <c:v>-41</c:v>
                </c:pt>
                <c:pt idx="2321">
                  <c:v>-41</c:v>
                </c:pt>
                <c:pt idx="2322">
                  <c:v>-41</c:v>
                </c:pt>
                <c:pt idx="2323">
                  <c:v>-41</c:v>
                </c:pt>
                <c:pt idx="2324">
                  <c:v>-41</c:v>
                </c:pt>
                <c:pt idx="2325">
                  <c:v>-41</c:v>
                </c:pt>
                <c:pt idx="2326">
                  <c:v>-41</c:v>
                </c:pt>
                <c:pt idx="2327">
                  <c:v>-41</c:v>
                </c:pt>
                <c:pt idx="2328">
                  <c:v>-41</c:v>
                </c:pt>
                <c:pt idx="2329">
                  <c:v>-41</c:v>
                </c:pt>
                <c:pt idx="2330">
                  <c:v>-41</c:v>
                </c:pt>
                <c:pt idx="2331">
                  <c:v>-41</c:v>
                </c:pt>
                <c:pt idx="2332">
                  <c:v>-41</c:v>
                </c:pt>
                <c:pt idx="2333">
                  <c:v>-41</c:v>
                </c:pt>
                <c:pt idx="2334">
                  <c:v>-41</c:v>
                </c:pt>
                <c:pt idx="2335">
                  <c:v>-41</c:v>
                </c:pt>
                <c:pt idx="2336">
                  <c:v>-41</c:v>
                </c:pt>
                <c:pt idx="2337">
                  <c:v>-41</c:v>
                </c:pt>
                <c:pt idx="2338">
                  <c:v>-41</c:v>
                </c:pt>
                <c:pt idx="2339">
                  <c:v>-41</c:v>
                </c:pt>
                <c:pt idx="2340">
                  <c:v>-41</c:v>
                </c:pt>
                <c:pt idx="2341">
                  <c:v>-41</c:v>
                </c:pt>
                <c:pt idx="2342">
                  <c:v>-41</c:v>
                </c:pt>
                <c:pt idx="2343">
                  <c:v>-41</c:v>
                </c:pt>
                <c:pt idx="2344">
                  <c:v>-41</c:v>
                </c:pt>
                <c:pt idx="2345">
                  <c:v>-41</c:v>
                </c:pt>
                <c:pt idx="2346">
                  <c:v>-41</c:v>
                </c:pt>
                <c:pt idx="2347">
                  <c:v>-41</c:v>
                </c:pt>
                <c:pt idx="2348">
                  <c:v>-41</c:v>
                </c:pt>
                <c:pt idx="2349">
                  <c:v>-41</c:v>
                </c:pt>
                <c:pt idx="2350">
                  <c:v>-41</c:v>
                </c:pt>
                <c:pt idx="2351">
                  <c:v>-41</c:v>
                </c:pt>
                <c:pt idx="2352">
                  <c:v>-41</c:v>
                </c:pt>
                <c:pt idx="2353">
                  <c:v>-41</c:v>
                </c:pt>
                <c:pt idx="2354">
                  <c:v>-41</c:v>
                </c:pt>
                <c:pt idx="2355">
                  <c:v>-41</c:v>
                </c:pt>
                <c:pt idx="2356">
                  <c:v>-41</c:v>
                </c:pt>
                <c:pt idx="2357">
                  <c:v>-41</c:v>
                </c:pt>
                <c:pt idx="2358">
                  <c:v>-41</c:v>
                </c:pt>
                <c:pt idx="2359">
                  <c:v>-41</c:v>
                </c:pt>
                <c:pt idx="2360">
                  <c:v>-41</c:v>
                </c:pt>
                <c:pt idx="2361">
                  <c:v>-41</c:v>
                </c:pt>
                <c:pt idx="2362">
                  <c:v>-41</c:v>
                </c:pt>
                <c:pt idx="2363">
                  <c:v>-41</c:v>
                </c:pt>
                <c:pt idx="2364">
                  <c:v>-41</c:v>
                </c:pt>
                <c:pt idx="2365">
                  <c:v>-41</c:v>
                </c:pt>
                <c:pt idx="2366">
                  <c:v>-41</c:v>
                </c:pt>
                <c:pt idx="2367">
                  <c:v>-41</c:v>
                </c:pt>
                <c:pt idx="2368">
                  <c:v>-41</c:v>
                </c:pt>
                <c:pt idx="2369">
                  <c:v>-41</c:v>
                </c:pt>
                <c:pt idx="2370">
                  <c:v>-41</c:v>
                </c:pt>
                <c:pt idx="2371">
                  <c:v>-41</c:v>
                </c:pt>
                <c:pt idx="2372">
                  <c:v>-41</c:v>
                </c:pt>
                <c:pt idx="2373">
                  <c:v>-41</c:v>
                </c:pt>
                <c:pt idx="2374">
                  <c:v>-41</c:v>
                </c:pt>
                <c:pt idx="2375">
                  <c:v>-41</c:v>
                </c:pt>
                <c:pt idx="2376">
                  <c:v>-41</c:v>
                </c:pt>
                <c:pt idx="2377">
                  <c:v>-41</c:v>
                </c:pt>
                <c:pt idx="2378">
                  <c:v>-41</c:v>
                </c:pt>
                <c:pt idx="2379">
                  <c:v>-41</c:v>
                </c:pt>
                <c:pt idx="2380">
                  <c:v>-41</c:v>
                </c:pt>
                <c:pt idx="2381">
                  <c:v>-41</c:v>
                </c:pt>
                <c:pt idx="2382">
                  <c:v>-41</c:v>
                </c:pt>
                <c:pt idx="2383">
                  <c:v>-41</c:v>
                </c:pt>
                <c:pt idx="2384">
                  <c:v>-41</c:v>
                </c:pt>
                <c:pt idx="2385">
                  <c:v>-41</c:v>
                </c:pt>
                <c:pt idx="2386">
                  <c:v>-41</c:v>
                </c:pt>
                <c:pt idx="2387">
                  <c:v>-41</c:v>
                </c:pt>
                <c:pt idx="2388">
                  <c:v>-41</c:v>
                </c:pt>
                <c:pt idx="2389">
                  <c:v>-41</c:v>
                </c:pt>
                <c:pt idx="2390">
                  <c:v>-41</c:v>
                </c:pt>
                <c:pt idx="2391">
                  <c:v>-41</c:v>
                </c:pt>
                <c:pt idx="2392">
                  <c:v>-41</c:v>
                </c:pt>
                <c:pt idx="2393">
                  <c:v>-41</c:v>
                </c:pt>
                <c:pt idx="2394">
                  <c:v>-41</c:v>
                </c:pt>
                <c:pt idx="2395">
                  <c:v>-41</c:v>
                </c:pt>
                <c:pt idx="2396">
                  <c:v>-41</c:v>
                </c:pt>
                <c:pt idx="2397">
                  <c:v>-41</c:v>
                </c:pt>
                <c:pt idx="2398">
                  <c:v>-41</c:v>
                </c:pt>
                <c:pt idx="2399">
                  <c:v>-41</c:v>
                </c:pt>
                <c:pt idx="2400">
                  <c:v>-41</c:v>
                </c:pt>
                <c:pt idx="2401">
                  <c:v>-41</c:v>
                </c:pt>
                <c:pt idx="2402">
                  <c:v>-41</c:v>
                </c:pt>
                <c:pt idx="2403">
                  <c:v>-41</c:v>
                </c:pt>
                <c:pt idx="2404">
                  <c:v>-41</c:v>
                </c:pt>
                <c:pt idx="2405">
                  <c:v>-41</c:v>
                </c:pt>
                <c:pt idx="2406">
                  <c:v>-41</c:v>
                </c:pt>
                <c:pt idx="2407">
                  <c:v>-41</c:v>
                </c:pt>
                <c:pt idx="2408">
                  <c:v>-41</c:v>
                </c:pt>
                <c:pt idx="2409">
                  <c:v>-41</c:v>
                </c:pt>
                <c:pt idx="2410">
                  <c:v>-41</c:v>
                </c:pt>
                <c:pt idx="2411">
                  <c:v>-41</c:v>
                </c:pt>
                <c:pt idx="2412">
                  <c:v>-41</c:v>
                </c:pt>
                <c:pt idx="2413">
                  <c:v>-41</c:v>
                </c:pt>
                <c:pt idx="2414">
                  <c:v>-41</c:v>
                </c:pt>
                <c:pt idx="2415">
                  <c:v>-41</c:v>
                </c:pt>
                <c:pt idx="2416">
                  <c:v>-41</c:v>
                </c:pt>
                <c:pt idx="2417">
                  <c:v>-41</c:v>
                </c:pt>
                <c:pt idx="2418">
                  <c:v>-41</c:v>
                </c:pt>
                <c:pt idx="2419">
                  <c:v>-41</c:v>
                </c:pt>
                <c:pt idx="2420">
                  <c:v>-41</c:v>
                </c:pt>
                <c:pt idx="2421">
                  <c:v>-41</c:v>
                </c:pt>
                <c:pt idx="2422">
                  <c:v>-41</c:v>
                </c:pt>
                <c:pt idx="2423">
                  <c:v>-41</c:v>
                </c:pt>
                <c:pt idx="2424">
                  <c:v>-41</c:v>
                </c:pt>
                <c:pt idx="2425">
                  <c:v>-41</c:v>
                </c:pt>
                <c:pt idx="2426">
                  <c:v>-41</c:v>
                </c:pt>
                <c:pt idx="2427">
                  <c:v>-41</c:v>
                </c:pt>
                <c:pt idx="2428">
                  <c:v>-41</c:v>
                </c:pt>
                <c:pt idx="2429">
                  <c:v>-41</c:v>
                </c:pt>
                <c:pt idx="2430">
                  <c:v>-41</c:v>
                </c:pt>
                <c:pt idx="2431">
                  <c:v>-41</c:v>
                </c:pt>
                <c:pt idx="2432">
                  <c:v>-41</c:v>
                </c:pt>
                <c:pt idx="2433">
                  <c:v>-41</c:v>
                </c:pt>
                <c:pt idx="2434">
                  <c:v>-41</c:v>
                </c:pt>
                <c:pt idx="2435">
                  <c:v>-41</c:v>
                </c:pt>
                <c:pt idx="2436">
                  <c:v>-41</c:v>
                </c:pt>
                <c:pt idx="2437">
                  <c:v>-41</c:v>
                </c:pt>
                <c:pt idx="2438">
                  <c:v>-41</c:v>
                </c:pt>
                <c:pt idx="2439">
                  <c:v>-41</c:v>
                </c:pt>
                <c:pt idx="2440">
                  <c:v>-41</c:v>
                </c:pt>
                <c:pt idx="2441">
                  <c:v>-41</c:v>
                </c:pt>
                <c:pt idx="2442">
                  <c:v>-41</c:v>
                </c:pt>
                <c:pt idx="2443">
                  <c:v>-41</c:v>
                </c:pt>
                <c:pt idx="2444">
                  <c:v>-41</c:v>
                </c:pt>
                <c:pt idx="2445">
                  <c:v>-41</c:v>
                </c:pt>
                <c:pt idx="2446">
                  <c:v>-41</c:v>
                </c:pt>
                <c:pt idx="2447">
                  <c:v>-41</c:v>
                </c:pt>
                <c:pt idx="2448">
                  <c:v>-41</c:v>
                </c:pt>
                <c:pt idx="2449">
                  <c:v>-41</c:v>
                </c:pt>
                <c:pt idx="2450">
                  <c:v>-41</c:v>
                </c:pt>
                <c:pt idx="2451">
                  <c:v>-41</c:v>
                </c:pt>
                <c:pt idx="2452">
                  <c:v>-41</c:v>
                </c:pt>
                <c:pt idx="2453">
                  <c:v>-41</c:v>
                </c:pt>
                <c:pt idx="2454">
                  <c:v>-41</c:v>
                </c:pt>
                <c:pt idx="2455">
                  <c:v>-41</c:v>
                </c:pt>
                <c:pt idx="2456">
                  <c:v>-41</c:v>
                </c:pt>
                <c:pt idx="2457">
                  <c:v>-41</c:v>
                </c:pt>
                <c:pt idx="2458">
                  <c:v>-41</c:v>
                </c:pt>
                <c:pt idx="2459">
                  <c:v>-41</c:v>
                </c:pt>
                <c:pt idx="2460">
                  <c:v>-41</c:v>
                </c:pt>
                <c:pt idx="2461">
                  <c:v>-41</c:v>
                </c:pt>
                <c:pt idx="2462">
                  <c:v>-41</c:v>
                </c:pt>
                <c:pt idx="2463">
                  <c:v>-41</c:v>
                </c:pt>
                <c:pt idx="2464">
                  <c:v>-41</c:v>
                </c:pt>
                <c:pt idx="2465">
                  <c:v>-41</c:v>
                </c:pt>
                <c:pt idx="2466">
                  <c:v>-41</c:v>
                </c:pt>
                <c:pt idx="2467">
                  <c:v>-41</c:v>
                </c:pt>
                <c:pt idx="2468">
                  <c:v>-41</c:v>
                </c:pt>
                <c:pt idx="2469">
                  <c:v>-41</c:v>
                </c:pt>
                <c:pt idx="2470">
                  <c:v>-41</c:v>
                </c:pt>
                <c:pt idx="2471">
                  <c:v>-41</c:v>
                </c:pt>
                <c:pt idx="2472">
                  <c:v>-41</c:v>
                </c:pt>
                <c:pt idx="2473">
                  <c:v>-41</c:v>
                </c:pt>
                <c:pt idx="2474">
                  <c:v>-41</c:v>
                </c:pt>
                <c:pt idx="2475">
                  <c:v>-41</c:v>
                </c:pt>
                <c:pt idx="2476">
                  <c:v>-41</c:v>
                </c:pt>
                <c:pt idx="2477">
                  <c:v>-41</c:v>
                </c:pt>
                <c:pt idx="2478">
                  <c:v>-41</c:v>
                </c:pt>
                <c:pt idx="2479">
                  <c:v>-41</c:v>
                </c:pt>
                <c:pt idx="2480">
                  <c:v>-41</c:v>
                </c:pt>
                <c:pt idx="2481">
                  <c:v>-41</c:v>
                </c:pt>
                <c:pt idx="2482">
                  <c:v>-41</c:v>
                </c:pt>
                <c:pt idx="2483">
                  <c:v>-41</c:v>
                </c:pt>
                <c:pt idx="2484">
                  <c:v>-41</c:v>
                </c:pt>
                <c:pt idx="2485">
                  <c:v>-41</c:v>
                </c:pt>
                <c:pt idx="2486">
                  <c:v>-40</c:v>
                </c:pt>
                <c:pt idx="2487">
                  <c:v>-40</c:v>
                </c:pt>
                <c:pt idx="2488">
                  <c:v>-40</c:v>
                </c:pt>
                <c:pt idx="2489">
                  <c:v>-40</c:v>
                </c:pt>
                <c:pt idx="2490">
                  <c:v>-40</c:v>
                </c:pt>
                <c:pt idx="2491">
                  <c:v>-40</c:v>
                </c:pt>
                <c:pt idx="2492">
                  <c:v>-40</c:v>
                </c:pt>
                <c:pt idx="2493">
                  <c:v>-40</c:v>
                </c:pt>
                <c:pt idx="2494">
                  <c:v>-40</c:v>
                </c:pt>
                <c:pt idx="2495">
                  <c:v>-40</c:v>
                </c:pt>
                <c:pt idx="2496">
                  <c:v>-40</c:v>
                </c:pt>
                <c:pt idx="2497">
                  <c:v>-40</c:v>
                </c:pt>
                <c:pt idx="2498">
                  <c:v>-40</c:v>
                </c:pt>
                <c:pt idx="2499">
                  <c:v>-40</c:v>
                </c:pt>
                <c:pt idx="2500">
                  <c:v>-40</c:v>
                </c:pt>
                <c:pt idx="2501">
                  <c:v>-40</c:v>
                </c:pt>
                <c:pt idx="2502">
                  <c:v>-40</c:v>
                </c:pt>
                <c:pt idx="2503">
                  <c:v>-40</c:v>
                </c:pt>
                <c:pt idx="2504">
                  <c:v>-40</c:v>
                </c:pt>
                <c:pt idx="2505">
                  <c:v>-40</c:v>
                </c:pt>
                <c:pt idx="2506">
                  <c:v>-40</c:v>
                </c:pt>
                <c:pt idx="2507">
                  <c:v>-40</c:v>
                </c:pt>
                <c:pt idx="2508">
                  <c:v>-40</c:v>
                </c:pt>
                <c:pt idx="2509">
                  <c:v>-40</c:v>
                </c:pt>
                <c:pt idx="2510">
                  <c:v>-40</c:v>
                </c:pt>
                <c:pt idx="2511">
                  <c:v>-40</c:v>
                </c:pt>
                <c:pt idx="2512">
                  <c:v>-40</c:v>
                </c:pt>
                <c:pt idx="2513">
                  <c:v>-40</c:v>
                </c:pt>
                <c:pt idx="2514">
                  <c:v>-40</c:v>
                </c:pt>
                <c:pt idx="2515">
                  <c:v>-40</c:v>
                </c:pt>
                <c:pt idx="2516">
                  <c:v>-40</c:v>
                </c:pt>
                <c:pt idx="2517">
                  <c:v>-40</c:v>
                </c:pt>
                <c:pt idx="2518">
                  <c:v>-40</c:v>
                </c:pt>
                <c:pt idx="2519">
                  <c:v>-40</c:v>
                </c:pt>
                <c:pt idx="2520">
                  <c:v>-40</c:v>
                </c:pt>
                <c:pt idx="2521">
                  <c:v>-40</c:v>
                </c:pt>
                <c:pt idx="2522">
                  <c:v>-40</c:v>
                </c:pt>
                <c:pt idx="2523">
                  <c:v>-40</c:v>
                </c:pt>
                <c:pt idx="2524">
                  <c:v>-40</c:v>
                </c:pt>
                <c:pt idx="2525">
                  <c:v>-40</c:v>
                </c:pt>
                <c:pt idx="2526">
                  <c:v>-40</c:v>
                </c:pt>
                <c:pt idx="2527">
                  <c:v>-40</c:v>
                </c:pt>
                <c:pt idx="2528">
                  <c:v>-40</c:v>
                </c:pt>
                <c:pt idx="2529">
                  <c:v>-40</c:v>
                </c:pt>
                <c:pt idx="2530">
                  <c:v>-40</c:v>
                </c:pt>
                <c:pt idx="2531">
                  <c:v>-40</c:v>
                </c:pt>
                <c:pt idx="2532">
                  <c:v>-40</c:v>
                </c:pt>
                <c:pt idx="2533">
                  <c:v>-40</c:v>
                </c:pt>
                <c:pt idx="2534">
                  <c:v>-40</c:v>
                </c:pt>
                <c:pt idx="2535">
                  <c:v>-40</c:v>
                </c:pt>
                <c:pt idx="2536">
                  <c:v>-40</c:v>
                </c:pt>
                <c:pt idx="2537">
                  <c:v>-40</c:v>
                </c:pt>
                <c:pt idx="2538">
                  <c:v>-40</c:v>
                </c:pt>
                <c:pt idx="2539">
                  <c:v>-40</c:v>
                </c:pt>
                <c:pt idx="2540">
                  <c:v>-40</c:v>
                </c:pt>
                <c:pt idx="2541">
                  <c:v>-40</c:v>
                </c:pt>
                <c:pt idx="2542">
                  <c:v>-40</c:v>
                </c:pt>
                <c:pt idx="2543">
                  <c:v>-40</c:v>
                </c:pt>
                <c:pt idx="2544">
                  <c:v>-40</c:v>
                </c:pt>
                <c:pt idx="2545">
                  <c:v>-40</c:v>
                </c:pt>
                <c:pt idx="2546">
                  <c:v>-40</c:v>
                </c:pt>
                <c:pt idx="2547">
                  <c:v>-40</c:v>
                </c:pt>
                <c:pt idx="2548">
                  <c:v>-40</c:v>
                </c:pt>
                <c:pt idx="2549">
                  <c:v>-40</c:v>
                </c:pt>
                <c:pt idx="2550">
                  <c:v>-40</c:v>
                </c:pt>
                <c:pt idx="2551">
                  <c:v>-40</c:v>
                </c:pt>
                <c:pt idx="2552">
                  <c:v>-40</c:v>
                </c:pt>
                <c:pt idx="2553">
                  <c:v>-40</c:v>
                </c:pt>
                <c:pt idx="2554">
                  <c:v>-40</c:v>
                </c:pt>
                <c:pt idx="2555">
                  <c:v>-40</c:v>
                </c:pt>
                <c:pt idx="2556">
                  <c:v>-40</c:v>
                </c:pt>
                <c:pt idx="2557">
                  <c:v>-40</c:v>
                </c:pt>
                <c:pt idx="2558">
                  <c:v>-40</c:v>
                </c:pt>
                <c:pt idx="2559">
                  <c:v>-40</c:v>
                </c:pt>
                <c:pt idx="2560">
                  <c:v>-40</c:v>
                </c:pt>
                <c:pt idx="2561">
                  <c:v>-40</c:v>
                </c:pt>
                <c:pt idx="2562">
                  <c:v>-40</c:v>
                </c:pt>
                <c:pt idx="2563">
                  <c:v>-40</c:v>
                </c:pt>
                <c:pt idx="2564">
                  <c:v>-40</c:v>
                </c:pt>
                <c:pt idx="2565">
                  <c:v>-40</c:v>
                </c:pt>
                <c:pt idx="2566">
                  <c:v>-40</c:v>
                </c:pt>
                <c:pt idx="2567">
                  <c:v>-40</c:v>
                </c:pt>
                <c:pt idx="2568">
                  <c:v>-40</c:v>
                </c:pt>
                <c:pt idx="2569">
                  <c:v>-40</c:v>
                </c:pt>
                <c:pt idx="2570">
                  <c:v>-40</c:v>
                </c:pt>
                <c:pt idx="2571">
                  <c:v>-40</c:v>
                </c:pt>
                <c:pt idx="2572">
                  <c:v>-40</c:v>
                </c:pt>
                <c:pt idx="2573">
                  <c:v>-40</c:v>
                </c:pt>
                <c:pt idx="2574">
                  <c:v>-40</c:v>
                </c:pt>
                <c:pt idx="2575">
                  <c:v>-40</c:v>
                </c:pt>
                <c:pt idx="2576">
                  <c:v>-40</c:v>
                </c:pt>
                <c:pt idx="2577">
                  <c:v>-40</c:v>
                </c:pt>
                <c:pt idx="2578">
                  <c:v>-40</c:v>
                </c:pt>
                <c:pt idx="2579">
                  <c:v>-40</c:v>
                </c:pt>
                <c:pt idx="2580">
                  <c:v>-40</c:v>
                </c:pt>
                <c:pt idx="2581">
                  <c:v>-40</c:v>
                </c:pt>
                <c:pt idx="2582">
                  <c:v>-40</c:v>
                </c:pt>
                <c:pt idx="2583">
                  <c:v>-40</c:v>
                </c:pt>
                <c:pt idx="2584">
                  <c:v>-40</c:v>
                </c:pt>
                <c:pt idx="2585">
                  <c:v>-40</c:v>
                </c:pt>
                <c:pt idx="2586">
                  <c:v>-40</c:v>
                </c:pt>
                <c:pt idx="2587">
                  <c:v>-40</c:v>
                </c:pt>
                <c:pt idx="2588">
                  <c:v>-40</c:v>
                </c:pt>
                <c:pt idx="2589">
                  <c:v>-40</c:v>
                </c:pt>
                <c:pt idx="2590">
                  <c:v>-40</c:v>
                </c:pt>
                <c:pt idx="2591">
                  <c:v>-40</c:v>
                </c:pt>
                <c:pt idx="2592">
                  <c:v>-40</c:v>
                </c:pt>
                <c:pt idx="2593">
                  <c:v>-40</c:v>
                </c:pt>
                <c:pt idx="2594">
                  <c:v>-40</c:v>
                </c:pt>
                <c:pt idx="2595">
                  <c:v>-40</c:v>
                </c:pt>
                <c:pt idx="2596">
                  <c:v>-40</c:v>
                </c:pt>
                <c:pt idx="2597">
                  <c:v>-40</c:v>
                </c:pt>
                <c:pt idx="2598">
                  <c:v>-40</c:v>
                </c:pt>
                <c:pt idx="2599">
                  <c:v>-40</c:v>
                </c:pt>
                <c:pt idx="2600">
                  <c:v>-40</c:v>
                </c:pt>
                <c:pt idx="2601">
                  <c:v>-40</c:v>
                </c:pt>
                <c:pt idx="2602">
                  <c:v>-40</c:v>
                </c:pt>
                <c:pt idx="2603">
                  <c:v>-40</c:v>
                </c:pt>
                <c:pt idx="2604">
                  <c:v>-40</c:v>
                </c:pt>
                <c:pt idx="2605">
                  <c:v>-40</c:v>
                </c:pt>
                <c:pt idx="2606">
                  <c:v>-40</c:v>
                </c:pt>
                <c:pt idx="2607">
                  <c:v>-40</c:v>
                </c:pt>
                <c:pt idx="2608">
                  <c:v>-40</c:v>
                </c:pt>
                <c:pt idx="2609">
                  <c:v>-40</c:v>
                </c:pt>
                <c:pt idx="2610">
                  <c:v>-40</c:v>
                </c:pt>
                <c:pt idx="2611">
                  <c:v>-40</c:v>
                </c:pt>
                <c:pt idx="2612">
                  <c:v>-40</c:v>
                </c:pt>
                <c:pt idx="2613">
                  <c:v>-40</c:v>
                </c:pt>
                <c:pt idx="2614">
                  <c:v>-40</c:v>
                </c:pt>
                <c:pt idx="2615">
                  <c:v>-40</c:v>
                </c:pt>
                <c:pt idx="2616">
                  <c:v>-40</c:v>
                </c:pt>
                <c:pt idx="2617">
                  <c:v>-40</c:v>
                </c:pt>
                <c:pt idx="2618">
                  <c:v>-40</c:v>
                </c:pt>
                <c:pt idx="2619">
                  <c:v>-40</c:v>
                </c:pt>
                <c:pt idx="2620">
                  <c:v>-40</c:v>
                </c:pt>
                <c:pt idx="2621">
                  <c:v>-40</c:v>
                </c:pt>
                <c:pt idx="2622">
                  <c:v>-40</c:v>
                </c:pt>
                <c:pt idx="2623">
                  <c:v>-40</c:v>
                </c:pt>
                <c:pt idx="2624">
                  <c:v>-40</c:v>
                </c:pt>
                <c:pt idx="2625">
                  <c:v>-40</c:v>
                </c:pt>
                <c:pt idx="2626">
                  <c:v>-40</c:v>
                </c:pt>
                <c:pt idx="2627">
                  <c:v>-40</c:v>
                </c:pt>
                <c:pt idx="2628">
                  <c:v>-40</c:v>
                </c:pt>
                <c:pt idx="2629">
                  <c:v>-40</c:v>
                </c:pt>
                <c:pt idx="2630">
                  <c:v>-40</c:v>
                </c:pt>
                <c:pt idx="2631">
                  <c:v>-40</c:v>
                </c:pt>
                <c:pt idx="2632">
                  <c:v>-40</c:v>
                </c:pt>
                <c:pt idx="2633">
                  <c:v>-40</c:v>
                </c:pt>
                <c:pt idx="2634">
                  <c:v>-40</c:v>
                </c:pt>
                <c:pt idx="2635">
                  <c:v>-40</c:v>
                </c:pt>
                <c:pt idx="2636">
                  <c:v>-40</c:v>
                </c:pt>
                <c:pt idx="2637">
                  <c:v>-40</c:v>
                </c:pt>
                <c:pt idx="2638">
                  <c:v>-40</c:v>
                </c:pt>
                <c:pt idx="2639">
                  <c:v>-40</c:v>
                </c:pt>
                <c:pt idx="2640">
                  <c:v>-40</c:v>
                </c:pt>
                <c:pt idx="2641">
                  <c:v>-40</c:v>
                </c:pt>
                <c:pt idx="2642">
                  <c:v>-40</c:v>
                </c:pt>
                <c:pt idx="2643">
                  <c:v>-40</c:v>
                </c:pt>
                <c:pt idx="2644">
                  <c:v>-40</c:v>
                </c:pt>
                <c:pt idx="2645">
                  <c:v>-40</c:v>
                </c:pt>
                <c:pt idx="2646">
                  <c:v>-40</c:v>
                </c:pt>
                <c:pt idx="2647">
                  <c:v>-40</c:v>
                </c:pt>
                <c:pt idx="2648">
                  <c:v>-40</c:v>
                </c:pt>
                <c:pt idx="2649">
                  <c:v>-40</c:v>
                </c:pt>
                <c:pt idx="2650">
                  <c:v>-40</c:v>
                </c:pt>
                <c:pt idx="2651">
                  <c:v>-40</c:v>
                </c:pt>
                <c:pt idx="2652">
                  <c:v>-40</c:v>
                </c:pt>
                <c:pt idx="2653">
                  <c:v>-40</c:v>
                </c:pt>
                <c:pt idx="2654">
                  <c:v>-40</c:v>
                </c:pt>
                <c:pt idx="2655">
                  <c:v>-40</c:v>
                </c:pt>
                <c:pt idx="2656">
                  <c:v>-40</c:v>
                </c:pt>
                <c:pt idx="2657">
                  <c:v>-40</c:v>
                </c:pt>
                <c:pt idx="2658">
                  <c:v>-40</c:v>
                </c:pt>
                <c:pt idx="2659">
                  <c:v>-40</c:v>
                </c:pt>
                <c:pt idx="2660">
                  <c:v>-40</c:v>
                </c:pt>
                <c:pt idx="2661">
                  <c:v>-40</c:v>
                </c:pt>
                <c:pt idx="2662">
                  <c:v>-40</c:v>
                </c:pt>
                <c:pt idx="2663">
                  <c:v>-40</c:v>
                </c:pt>
                <c:pt idx="2664">
                  <c:v>-40</c:v>
                </c:pt>
                <c:pt idx="2665">
                  <c:v>-40</c:v>
                </c:pt>
                <c:pt idx="2666">
                  <c:v>-40</c:v>
                </c:pt>
                <c:pt idx="2667">
                  <c:v>-40</c:v>
                </c:pt>
                <c:pt idx="2668">
                  <c:v>-40</c:v>
                </c:pt>
                <c:pt idx="2669">
                  <c:v>-40</c:v>
                </c:pt>
                <c:pt idx="2670">
                  <c:v>-40</c:v>
                </c:pt>
                <c:pt idx="2671">
                  <c:v>-40</c:v>
                </c:pt>
                <c:pt idx="2672">
                  <c:v>-40</c:v>
                </c:pt>
                <c:pt idx="2673">
                  <c:v>-40</c:v>
                </c:pt>
                <c:pt idx="2674">
                  <c:v>-40</c:v>
                </c:pt>
                <c:pt idx="2675">
                  <c:v>-40</c:v>
                </c:pt>
                <c:pt idx="2676">
                  <c:v>-40</c:v>
                </c:pt>
                <c:pt idx="2677">
                  <c:v>-40</c:v>
                </c:pt>
                <c:pt idx="2678">
                  <c:v>-40</c:v>
                </c:pt>
                <c:pt idx="2679">
                  <c:v>-40</c:v>
                </c:pt>
                <c:pt idx="2680">
                  <c:v>-40</c:v>
                </c:pt>
                <c:pt idx="2681">
                  <c:v>-40</c:v>
                </c:pt>
                <c:pt idx="2682">
                  <c:v>-40</c:v>
                </c:pt>
                <c:pt idx="2683">
                  <c:v>-40</c:v>
                </c:pt>
                <c:pt idx="2684">
                  <c:v>-40</c:v>
                </c:pt>
                <c:pt idx="2685">
                  <c:v>-40</c:v>
                </c:pt>
                <c:pt idx="2686">
                  <c:v>-40</c:v>
                </c:pt>
                <c:pt idx="2687">
                  <c:v>-40</c:v>
                </c:pt>
                <c:pt idx="2688">
                  <c:v>-40</c:v>
                </c:pt>
                <c:pt idx="2689">
                  <c:v>-40</c:v>
                </c:pt>
                <c:pt idx="2690">
                  <c:v>-40</c:v>
                </c:pt>
                <c:pt idx="2691">
                  <c:v>-40</c:v>
                </c:pt>
                <c:pt idx="2692">
                  <c:v>-40</c:v>
                </c:pt>
                <c:pt idx="2693">
                  <c:v>-40</c:v>
                </c:pt>
                <c:pt idx="2694">
                  <c:v>-40</c:v>
                </c:pt>
                <c:pt idx="2695">
                  <c:v>-40</c:v>
                </c:pt>
                <c:pt idx="2696">
                  <c:v>-40</c:v>
                </c:pt>
                <c:pt idx="2697">
                  <c:v>-40</c:v>
                </c:pt>
                <c:pt idx="2698">
                  <c:v>-40</c:v>
                </c:pt>
                <c:pt idx="2699">
                  <c:v>-40</c:v>
                </c:pt>
                <c:pt idx="2700">
                  <c:v>-40</c:v>
                </c:pt>
                <c:pt idx="2701">
                  <c:v>-40</c:v>
                </c:pt>
                <c:pt idx="2702">
                  <c:v>-40</c:v>
                </c:pt>
                <c:pt idx="2703">
                  <c:v>-40</c:v>
                </c:pt>
                <c:pt idx="2704">
                  <c:v>-40</c:v>
                </c:pt>
                <c:pt idx="2705">
                  <c:v>-40</c:v>
                </c:pt>
                <c:pt idx="2706">
                  <c:v>-40</c:v>
                </c:pt>
                <c:pt idx="2707">
                  <c:v>-40</c:v>
                </c:pt>
                <c:pt idx="2708">
                  <c:v>-40</c:v>
                </c:pt>
                <c:pt idx="2709">
                  <c:v>-40</c:v>
                </c:pt>
                <c:pt idx="2710">
                  <c:v>-40</c:v>
                </c:pt>
                <c:pt idx="2711">
                  <c:v>-40</c:v>
                </c:pt>
                <c:pt idx="2712">
                  <c:v>-40</c:v>
                </c:pt>
                <c:pt idx="2713">
                  <c:v>-40</c:v>
                </c:pt>
                <c:pt idx="2714">
                  <c:v>-40</c:v>
                </c:pt>
                <c:pt idx="2715">
                  <c:v>-40</c:v>
                </c:pt>
                <c:pt idx="2716">
                  <c:v>-40</c:v>
                </c:pt>
                <c:pt idx="2717">
                  <c:v>-40</c:v>
                </c:pt>
                <c:pt idx="2718">
                  <c:v>-40</c:v>
                </c:pt>
                <c:pt idx="2719">
                  <c:v>-40</c:v>
                </c:pt>
                <c:pt idx="2720">
                  <c:v>-40</c:v>
                </c:pt>
                <c:pt idx="2721">
                  <c:v>-40</c:v>
                </c:pt>
                <c:pt idx="2722">
                  <c:v>-40</c:v>
                </c:pt>
                <c:pt idx="2723">
                  <c:v>-40</c:v>
                </c:pt>
                <c:pt idx="2724">
                  <c:v>-40</c:v>
                </c:pt>
                <c:pt idx="2725">
                  <c:v>-40</c:v>
                </c:pt>
                <c:pt idx="2726">
                  <c:v>-40</c:v>
                </c:pt>
                <c:pt idx="2727">
                  <c:v>-40</c:v>
                </c:pt>
                <c:pt idx="2728">
                  <c:v>-40</c:v>
                </c:pt>
                <c:pt idx="2729">
                  <c:v>-40</c:v>
                </c:pt>
                <c:pt idx="2730">
                  <c:v>-40</c:v>
                </c:pt>
                <c:pt idx="2731">
                  <c:v>-40</c:v>
                </c:pt>
                <c:pt idx="2732">
                  <c:v>-40</c:v>
                </c:pt>
                <c:pt idx="2733">
                  <c:v>-40</c:v>
                </c:pt>
                <c:pt idx="2734">
                  <c:v>-40</c:v>
                </c:pt>
                <c:pt idx="2735">
                  <c:v>-40</c:v>
                </c:pt>
                <c:pt idx="2736">
                  <c:v>-40</c:v>
                </c:pt>
                <c:pt idx="2737">
                  <c:v>-40</c:v>
                </c:pt>
                <c:pt idx="2738">
                  <c:v>-40</c:v>
                </c:pt>
                <c:pt idx="2739">
                  <c:v>-40</c:v>
                </c:pt>
                <c:pt idx="2740">
                  <c:v>-40</c:v>
                </c:pt>
                <c:pt idx="2741">
                  <c:v>-40</c:v>
                </c:pt>
                <c:pt idx="2742">
                  <c:v>-40</c:v>
                </c:pt>
                <c:pt idx="2743">
                  <c:v>-40</c:v>
                </c:pt>
                <c:pt idx="2744">
                  <c:v>-40</c:v>
                </c:pt>
                <c:pt idx="2745">
                  <c:v>-40</c:v>
                </c:pt>
                <c:pt idx="2746">
                  <c:v>-40</c:v>
                </c:pt>
                <c:pt idx="2747">
                  <c:v>-40</c:v>
                </c:pt>
                <c:pt idx="2748">
                  <c:v>-40</c:v>
                </c:pt>
                <c:pt idx="2749">
                  <c:v>-40</c:v>
                </c:pt>
                <c:pt idx="2750">
                  <c:v>-40</c:v>
                </c:pt>
                <c:pt idx="2751">
                  <c:v>-40</c:v>
                </c:pt>
                <c:pt idx="2752">
                  <c:v>-40</c:v>
                </c:pt>
                <c:pt idx="2753">
                  <c:v>-40</c:v>
                </c:pt>
                <c:pt idx="2754">
                  <c:v>-40</c:v>
                </c:pt>
                <c:pt idx="2755">
                  <c:v>-40</c:v>
                </c:pt>
                <c:pt idx="2756">
                  <c:v>-40</c:v>
                </c:pt>
                <c:pt idx="2757">
                  <c:v>-40</c:v>
                </c:pt>
                <c:pt idx="2758">
                  <c:v>-40</c:v>
                </c:pt>
                <c:pt idx="2759">
                  <c:v>-40</c:v>
                </c:pt>
                <c:pt idx="2760">
                  <c:v>-40</c:v>
                </c:pt>
                <c:pt idx="2761">
                  <c:v>-40</c:v>
                </c:pt>
                <c:pt idx="2762">
                  <c:v>-40</c:v>
                </c:pt>
                <c:pt idx="2763">
                  <c:v>-40</c:v>
                </c:pt>
                <c:pt idx="2764">
                  <c:v>-40</c:v>
                </c:pt>
                <c:pt idx="2765">
                  <c:v>-40</c:v>
                </c:pt>
                <c:pt idx="2766">
                  <c:v>-40</c:v>
                </c:pt>
                <c:pt idx="2767">
                  <c:v>-40</c:v>
                </c:pt>
                <c:pt idx="2768">
                  <c:v>-40</c:v>
                </c:pt>
                <c:pt idx="2769">
                  <c:v>-40</c:v>
                </c:pt>
                <c:pt idx="2770">
                  <c:v>-40</c:v>
                </c:pt>
                <c:pt idx="2771">
                  <c:v>-40</c:v>
                </c:pt>
                <c:pt idx="2772">
                  <c:v>-40</c:v>
                </c:pt>
                <c:pt idx="2773">
                  <c:v>-40</c:v>
                </c:pt>
                <c:pt idx="2774">
                  <c:v>-40</c:v>
                </c:pt>
                <c:pt idx="2775">
                  <c:v>-40</c:v>
                </c:pt>
                <c:pt idx="2776">
                  <c:v>-40</c:v>
                </c:pt>
                <c:pt idx="2777">
                  <c:v>-40</c:v>
                </c:pt>
                <c:pt idx="2778">
                  <c:v>-40</c:v>
                </c:pt>
                <c:pt idx="2779">
                  <c:v>-40</c:v>
                </c:pt>
                <c:pt idx="2780">
                  <c:v>-40</c:v>
                </c:pt>
                <c:pt idx="2781">
                  <c:v>-40</c:v>
                </c:pt>
                <c:pt idx="2782">
                  <c:v>-40</c:v>
                </c:pt>
                <c:pt idx="2783">
                  <c:v>-40</c:v>
                </c:pt>
                <c:pt idx="2784">
                  <c:v>-40</c:v>
                </c:pt>
                <c:pt idx="2785">
                  <c:v>-40</c:v>
                </c:pt>
                <c:pt idx="2786">
                  <c:v>-40</c:v>
                </c:pt>
                <c:pt idx="2787">
                  <c:v>-40</c:v>
                </c:pt>
                <c:pt idx="2788">
                  <c:v>-40</c:v>
                </c:pt>
                <c:pt idx="2789">
                  <c:v>-40</c:v>
                </c:pt>
                <c:pt idx="2790">
                  <c:v>-40</c:v>
                </c:pt>
                <c:pt idx="2791">
                  <c:v>-40</c:v>
                </c:pt>
                <c:pt idx="2792">
                  <c:v>-40</c:v>
                </c:pt>
                <c:pt idx="2793">
                  <c:v>-40</c:v>
                </c:pt>
                <c:pt idx="2794">
                  <c:v>-40</c:v>
                </c:pt>
                <c:pt idx="2795">
                  <c:v>-40</c:v>
                </c:pt>
                <c:pt idx="2796">
                  <c:v>-40</c:v>
                </c:pt>
                <c:pt idx="2797">
                  <c:v>-40</c:v>
                </c:pt>
                <c:pt idx="2798">
                  <c:v>-40</c:v>
                </c:pt>
                <c:pt idx="2799">
                  <c:v>-40</c:v>
                </c:pt>
                <c:pt idx="2800">
                  <c:v>-40</c:v>
                </c:pt>
                <c:pt idx="2801">
                  <c:v>-40</c:v>
                </c:pt>
                <c:pt idx="2802">
                  <c:v>-40</c:v>
                </c:pt>
                <c:pt idx="2803">
                  <c:v>-40</c:v>
                </c:pt>
                <c:pt idx="2804">
                  <c:v>-40</c:v>
                </c:pt>
                <c:pt idx="2805">
                  <c:v>-40</c:v>
                </c:pt>
                <c:pt idx="2806">
                  <c:v>-40</c:v>
                </c:pt>
                <c:pt idx="2807">
                  <c:v>-40</c:v>
                </c:pt>
                <c:pt idx="2808">
                  <c:v>-40</c:v>
                </c:pt>
                <c:pt idx="2809">
                  <c:v>-40</c:v>
                </c:pt>
                <c:pt idx="2810">
                  <c:v>-40</c:v>
                </c:pt>
                <c:pt idx="2811">
                  <c:v>-40</c:v>
                </c:pt>
                <c:pt idx="2812">
                  <c:v>-40</c:v>
                </c:pt>
                <c:pt idx="2813">
                  <c:v>-40</c:v>
                </c:pt>
                <c:pt idx="2814">
                  <c:v>-40</c:v>
                </c:pt>
                <c:pt idx="2815">
                  <c:v>-40</c:v>
                </c:pt>
                <c:pt idx="2816">
                  <c:v>-40</c:v>
                </c:pt>
                <c:pt idx="2817">
                  <c:v>-40</c:v>
                </c:pt>
                <c:pt idx="2818">
                  <c:v>-40</c:v>
                </c:pt>
                <c:pt idx="2819">
                  <c:v>-40</c:v>
                </c:pt>
                <c:pt idx="2820">
                  <c:v>-40</c:v>
                </c:pt>
                <c:pt idx="2821">
                  <c:v>-40</c:v>
                </c:pt>
                <c:pt idx="2822">
                  <c:v>-40</c:v>
                </c:pt>
                <c:pt idx="2823">
                  <c:v>-40</c:v>
                </c:pt>
                <c:pt idx="2824">
                  <c:v>-40</c:v>
                </c:pt>
                <c:pt idx="2825">
                  <c:v>-40</c:v>
                </c:pt>
                <c:pt idx="2826">
                  <c:v>-40</c:v>
                </c:pt>
                <c:pt idx="2827">
                  <c:v>-40</c:v>
                </c:pt>
                <c:pt idx="2828">
                  <c:v>-40</c:v>
                </c:pt>
                <c:pt idx="2829">
                  <c:v>-40</c:v>
                </c:pt>
                <c:pt idx="2830">
                  <c:v>-40</c:v>
                </c:pt>
                <c:pt idx="2831">
                  <c:v>-40</c:v>
                </c:pt>
                <c:pt idx="2832">
                  <c:v>-40</c:v>
                </c:pt>
                <c:pt idx="2833">
                  <c:v>-40</c:v>
                </c:pt>
                <c:pt idx="2834">
                  <c:v>-40</c:v>
                </c:pt>
                <c:pt idx="2835">
                  <c:v>-40</c:v>
                </c:pt>
                <c:pt idx="2836">
                  <c:v>-40</c:v>
                </c:pt>
                <c:pt idx="2837">
                  <c:v>-40</c:v>
                </c:pt>
                <c:pt idx="2838">
                  <c:v>-40</c:v>
                </c:pt>
                <c:pt idx="2839">
                  <c:v>-40</c:v>
                </c:pt>
                <c:pt idx="2840">
                  <c:v>-40</c:v>
                </c:pt>
                <c:pt idx="2841">
                  <c:v>-40</c:v>
                </c:pt>
                <c:pt idx="2842">
                  <c:v>-40</c:v>
                </c:pt>
                <c:pt idx="2843">
                  <c:v>-40</c:v>
                </c:pt>
                <c:pt idx="2844">
                  <c:v>-40</c:v>
                </c:pt>
                <c:pt idx="2845">
                  <c:v>-40</c:v>
                </c:pt>
                <c:pt idx="2846">
                  <c:v>-40</c:v>
                </c:pt>
                <c:pt idx="2847">
                  <c:v>-40</c:v>
                </c:pt>
                <c:pt idx="2848">
                  <c:v>-40</c:v>
                </c:pt>
                <c:pt idx="2849">
                  <c:v>-40</c:v>
                </c:pt>
                <c:pt idx="2850">
                  <c:v>-40</c:v>
                </c:pt>
                <c:pt idx="2851">
                  <c:v>-40</c:v>
                </c:pt>
                <c:pt idx="2852">
                  <c:v>-40</c:v>
                </c:pt>
                <c:pt idx="2853">
                  <c:v>-40</c:v>
                </c:pt>
                <c:pt idx="2854">
                  <c:v>-40</c:v>
                </c:pt>
                <c:pt idx="2855">
                  <c:v>-40</c:v>
                </c:pt>
                <c:pt idx="2856">
                  <c:v>-40</c:v>
                </c:pt>
                <c:pt idx="2857">
                  <c:v>-40</c:v>
                </c:pt>
                <c:pt idx="2858">
                  <c:v>-40</c:v>
                </c:pt>
                <c:pt idx="2859">
                  <c:v>-40</c:v>
                </c:pt>
                <c:pt idx="2860">
                  <c:v>-40</c:v>
                </c:pt>
                <c:pt idx="2861">
                  <c:v>-40</c:v>
                </c:pt>
                <c:pt idx="2862">
                  <c:v>-40</c:v>
                </c:pt>
                <c:pt idx="2863">
                  <c:v>-40</c:v>
                </c:pt>
                <c:pt idx="2864">
                  <c:v>-40</c:v>
                </c:pt>
                <c:pt idx="2865">
                  <c:v>-40</c:v>
                </c:pt>
                <c:pt idx="2866">
                  <c:v>-40</c:v>
                </c:pt>
                <c:pt idx="2867">
                  <c:v>-40</c:v>
                </c:pt>
                <c:pt idx="2868">
                  <c:v>-40</c:v>
                </c:pt>
                <c:pt idx="2869">
                  <c:v>-40</c:v>
                </c:pt>
                <c:pt idx="2870">
                  <c:v>-40</c:v>
                </c:pt>
                <c:pt idx="2871">
                  <c:v>-40</c:v>
                </c:pt>
                <c:pt idx="2872">
                  <c:v>-40</c:v>
                </c:pt>
                <c:pt idx="2873">
                  <c:v>-40</c:v>
                </c:pt>
                <c:pt idx="2874">
                  <c:v>-40</c:v>
                </c:pt>
                <c:pt idx="2875">
                  <c:v>-40</c:v>
                </c:pt>
                <c:pt idx="2876">
                  <c:v>-40</c:v>
                </c:pt>
                <c:pt idx="2877">
                  <c:v>-40</c:v>
                </c:pt>
                <c:pt idx="2878">
                  <c:v>-40</c:v>
                </c:pt>
                <c:pt idx="2879">
                  <c:v>-40</c:v>
                </c:pt>
                <c:pt idx="2880">
                  <c:v>-40</c:v>
                </c:pt>
                <c:pt idx="2881">
                  <c:v>-40</c:v>
                </c:pt>
                <c:pt idx="2882">
                  <c:v>-40</c:v>
                </c:pt>
                <c:pt idx="2883">
                  <c:v>-40</c:v>
                </c:pt>
                <c:pt idx="2884">
                  <c:v>-40</c:v>
                </c:pt>
                <c:pt idx="2885">
                  <c:v>-40</c:v>
                </c:pt>
                <c:pt idx="2886">
                  <c:v>-40</c:v>
                </c:pt>
                <c:pt idx="2887">
                  <c:v>-40</c:v>
                </c:pt>
                <c:pt idx="2888">
                  <c:v>-40</c:v>
                </c:pt>
                <c:pt idx="2889">
                  <c:v>-40</c:v>
                </c:pt>
                <c:pt idx="2890">
                  <c:v>-40</c:v>
                </c:pt>
                <c:pt idx="2891">
                  <c:v>-40</c:v>
                </c:pt>
                <c:pt idx="2892">
                  <c:v>-40</c:v>
                </c:pt>
                <c:pt idx="2893">
                  <c:v>-40</c:v>
                </c:pt>
                <c:pt idx="2894">
                  <c:v>-40</c:v>
                </c:pt>
                <c:pt idx="2895">
                  <c:v>-40</c:v>
                </c:pt>
                <c:pt idx="2896">
                  <c:v>-40</c:v>
                </c:pt>
                <c:pt idx="2897">
                  <c:v>-40</c:v>
                </c:pt>
                <c:pt idx="2898">
                  <c:v>-40</c:v>
                </c:pt>
                <c:pt idx="2899">
                  <c:v>-40</c:v>
                </c:pt>
                <c:pt idx="2900">
                  <c:v>-40</c:v>
                </c:pt>
                <c:pt idx="2901">
                  <c:v>-40</c:v>
                </c:pt>
                <c:pt idx="2902">
                  <c:v>-40</c:v>
                </c:pt>
                <c:pt idx="2903">
                  <c:v>-40</c:v>
                </c:pt>
                <c:pt idx="2904">
                  <c:v>-40</c:v>
                </c:pt>
                <c:pt idx="2905">
                  <c:v>-40</c:v>
                </c:pt>
                <c:pt idx="2906">
                  <c:v>-40</c:v>
                </c:pt>
                <c:pt idx="2907">
                  <c:v>-40</c:v>
                </c:pt>
                <c:pt idx="2908">
                  <c:v>-40</c:v>
                </c:pt>
                <c:pt idx="2909">
                  <c:v>-40</c:v>
                </c:pt>
                <c:pt idx="2910">
                  <c:v>-40</c:v>
                </c:pt>
                <c:pt idx="2911">
                  <c:v>-40</c:v>
                </c:pt>
                <c:pt idx="2912">
                  <c:v>-40</c:v>
                </c:pt>
                <c:pt idx="2913">
                  <c:v>-40</c:v>
                </c:pt>
                <c:pt idx="2914">
                  <c:v>-40</c:v>
                </c:pt>
                <c:pt idx="2915">
                  <c:v>-40</c:v>
                </c:pt>
                <c:pt idx="2916">
                  <c:v>-40</c:v>
                </c:pt>
                <c:pt idx="2917">
                  <c:v>-40</c:v>
                </c:pt>
                <c:pt idx="2918">
                  <c:v>-40</c:v>
                </c:pt>
                <c:pt idx="2919">
                  <c:v>-40</c:v>
                </c:pt>
                <c:pt idx="2920">
                  <c:v>-40</c:v>
                </c:pt>
                <c:pt idx="2921">
                  <c:v>-40</c:v>
                </c:pt>
                <c:pt idx="2922">
                  <c:v>-40</c:v>
                </c:pt>
                <c:pt idx="2923">
                  <c:v>-40</c:v>
                </c:pt>
                <c:pt idx="2924">
                  <c:v>-40</c:v>
                </c:pt>
                <c:pt idx="2925">
                  <c:v>-40</c:v>
                </c:pt>
                <c:pt idx="2926">
                  <c:v>-40</c:v>
                </c:pt>
                <c:pt idx="2927">
                  <c:v>-40</c:v>
                </c:pt>
                <c:pt idx="2928">
                  <c:v>-40</c:v>
                </c:pt>
                <c:pt idx="2929">
                  <c:v>-40</c:v>
                </c:pt>
                <c:pt idx="2930">
                  <c:v>-40</c:v>
                </c:pt>
                <c:pt idx="2931">
                  <c:v>-40</c:v>
                </c:pt>
                <c:pt idx="2932">
                  <c:v>-40</c:v>
                </c:pt>
                <c:pt idx="2933">
                  <c:v>-40</c:v>
                </c:pt>
                <c:pt idx="2934">
                  <c:v>-40</c:v>
                </c:pt>
                <c:pt idx="2935">
                  <c:v>-40</c:v>
                </c:pt>
                <c:pt idx="2936">
                  <c:v>-40</c:v>
                </c:pt>
                <c:pt idx="2937">
                  <c:v>-40</c:v>
                </c:pt>
                <c:pt idx="2938">
                  <c:v>-40</c:v>
                </c:pt>
                <c:pt idx="2939">
                  <c:v>-40</c:v>
                </c:pt>
                <c:pt idx="2940">
                  <c:v>-40</c:v>
                </c:pt>
                <c:pt idx="2941">
                  <c:v>-40</c:v>
                </c:pt>
                <c:pt idx="2942">
                  <c:v>-40</c:v>
                </c:pt>
                <c:pt idx="2943">
                  <c:v>-40</c:v>
                </c:pt>
                <c:pt idx="2944">
                  <c:v>-40</c:v>
                </c:pt>
                <c:pt idx="2945">
                  <c:v>-40</c:v>
                </c:pt>
                <c:pt idx="2946">
                  <c:v>-40</c:v>
                </c:pt>
                <c:pt idx="2947">
                  <c:v>-40</c:v>
                </c:pt>
                <c:pt idx="2948">
                  <c:v>-40</c:v>
                </c:pt>
                <c:pt idx="2949">
                  <c:v>-40</c:v>
                </c:pt>
                <c:pt idx="2950">
                  <c:v>-40</c:v>
                </c:pt>
                <c:pt idx="2951">
                  <c:v>-40</c:v>
                </c:pt>
                <c:pt idx="2952">
                  <c:v>-40</c:v>
                </c:pt>
                <c:pt idx="2953">
                  <c:v>-40</c:v>
                </c:pt>
                <c:pt idx="2954">
                  <c:v>-40</c:v>
                </c:pt>
                <c:pt idx="2955">
                  <c:v>-40</c:v>
                </c:pt>
                <c:pt idx="2956">
                  <c:v>-40</c:v>
                </c:pt>
                <c:pt idx="2957">
                  <c:v>-40</c:v>
                </c:pt>
                <c:pt idx="2958">
                  <c:v>-40</c:v>
                </c:pt>
                <c:pt idx="2959">
                  <c:v>-40</c:v>
                </c:pt>
                <c:pt idx="2960">
                  <c:v>-40</c:v>
                </c:pt>
                <c:pt idx="2961">
                  <c:v>-40</c:v>
                </c:pt>
                <c:pt idx="2962">
                  <c:v>-40</c:v>
                </c:pt>
                <c:pt idx="2963">
                  <c:v>-40</c:v>
                </c:pt>
                <c:pt idx="2964">
                  <c:v>-40</c:v>
                </c:pt>
                <c:pt idx="2965">
                  <c:v>-40</c:v>
                </c:pt>
                <c:pt idx="2966">
                  <c:v>-40</c:v>
                </c:pt>
                <c:pt idx="2967">
                  <c:v>-40</c:v>
                </c:pt>
                <c:pt idx="2968">
                  <c:v>-40</c:v>
                </c:pt>
                <c:pt idx="2969">
                  <c:v>-40</c:v>
                </c:pt>
                <c:pt idx="2970">
                  <c:v>-40</c:v>
                </c:pt>
                <c:pt idx="2971">
                  <c:v>-40</c:v>
                </c:pt>
                <c:pt idx="2972">
                  <c:v>-40</c:v>
                </c:pt>
                <c:pt idx="2973">
                  <c:v>-40</c:v>
                </c:pt>
                <c:pt idx="2974">
                  <c:v>-40</c:v>
                </c:pt>
                <c:pt idx="2975">
                  <c:v>-40</c:v>
                </c:pt>
                <c:pt idx="2976">
                  <c:v>-40</c:v>
                </c:pt>
                <c:pt idx="2977">
                  <c:v>-40</c:v>
                </c:pt>
                <c:pt idx="2978">
                  <c:v>-40</c:v>
                </c:pt>
                <c:pt idx="2979">
                  <c:v>-40</c:v>
                </c:pt>
                <c:pt idx="2980">
                  <c:v>-40</c:v>
                </c:pt>
                <c:pt idx="2981">
                  <c:v>-40</c:v>
                </c:pt>
                <c:pt idx="2982">
                  <c:v>-40</c:v>
                </c:pt>
                <c:pt idx="2983">
                  <c:v>-40</c:v>
                </c:pt>
                <c:pt idx="2984">
                  <c:v>-40</c:v>
                </c:pt>
                <c:pt idx="2985">
                  <c:v>-40</c:v>
                </c:pt>
                <c:pt idx="2986">
                  <c:v>-40</c:v>
                </c:pt>
                <c:pt idx="2987">
                  <c:v>-40</c:v>
                </c:pt>
                <c:pt idx="2988">
                  <c:v>-40</c:v>
                </c:pt>
                <c:pt idx="2989">
                  <c:v>-40</c:v>
                </c:pt>
                <c:pt idx="2990">
                  <c:v>-40</c:v>
                </c:pt>
                <c:pt idx="2991">
                  <c:v>-40</c:v>
                </c:pt>
                <c:pt idx="2992">
                  <c:v>-40</c:v>
                </c:pt>
                <c:pt idx="2993">
                  <c:v>-40</c:v>
                </c:pt>
                <c:pt idx="2994">
                  <c:v>-40</c:v>
                </c:pt>
                <c:pt idx="2995">
                  <c:v>-40</c:v>
                </c:pt>
                <c:pt idx="2996">
                  <c:v>-40</c:v>
                </c:pt>
                <c:pt idx="2997">
                  <c:v>-40</c:v>
                </c:pt>
                <c:pt idx="2998">
                  <c:v>-40</c:v>
                </c:pt>
                <c:pt idx="2999">
                  <c:v>-40</c:v>
                </c:pt>
                <c:pt idx="3000">
                  <c:v>-40</c:v>
                </c:pt>
                <c:pt idx="3001">
                  <c:v>-40</c:v>
                </c:pt>
                <c:pt idx="3002">
                  <c:v>-40</c:v>
                </c:pt>
                <c:pt idx="3003">
                  <c:v>-40</c:v>
                </c:pt>
                <c:pt idx="3004">
                  <c:v>-40</c:v>
                </c:pt>
                <c:pt idx="3005">
                  <c:v>-40</c:v>
                </c:pt>
                <c:pt idx="3006">
                  <c:v>-40</c:v>
                </c:pt>
                <c:pt idx="3007">
                  <c:v>-40</c:v>
                </c:pt>
                <c:pt idx="3008">
                  <c:v>-40</c:v>
                </c:pt>
                <c:pt idx="3009">
                  <c:v>-40</c:v>
                </c:pt>
                <c:pt idx="3010">
                  <c:v>-40</c:v>
                </c:pt>
                <c:pt idx="3011">
                  <c:v>-40</c:v>
                </c:pt>
                <c:pt idx="3012">
                  <c:v>-40</c:v>
                </c:pt>
                <c:pt idx="3013">
                  <c:v>-40</c:v>
                </c:pt>
                <c:pt idx="3014">
                  <c:v>-40</c:v>
                </c:pt>
                <c:pt idx="3015">
                  <c:v>-40</c:v>
                </c:pt>
                <c:pt idx="3016">
                  <c:v>-40</c:v>
                </c:pt>
                <c:pt idx="3017">
                  <c:v>-40</c:v>
                </c:pt>
                <c:pt idx="3018">
                  <c:v>-40</c:v>
                </c:pt>
                <c:pt idx="3019">
                  <c:v>-40</c:v>
                </c:pt>
                <c:pt idx="3020">
                  <c:v>-40</c:v>
                </c:pt>
                <c:pt idx="3021">
                  <c:v>-40</c:v>
                </c:pt>
                <c:pt idx="3022">
                  <c:v>-40</c:v>
                </c:pt>
                <c:pt idx="3023">
                  <c:v>-40</c:v>
                </c:pt>
                <c:pt idx="3024">
                  <c:v>-40</c:v>
                </c:pt>
                <c:pt idx="3025">
                  <c:v>-40</c:v>
                </c:pt>
                <c:pt idx="3026">
                  <c:v>-40</c:v>
                </c:pt>
                <c:pt idx="3027">
                  <c:v>-40</c:v>
                </c:pt>
                <c:pt idx="3028">
                  <c:v>-40</c:v>
                </c:pt>
                <c:pt idx="3029">
                  <c:v>-40</c:v>
                </c:pt>
                <c:pt idx="3030">
                  <c:v>-40</c:v>
                </c:pt>
                <c:pt idx="3031">
                  <c:v>-40</c:v>
                </c:pt>
                <c:pt idx="3032">
                  <c:v>-40</c:v>
                </c:pt>
                <c:pt idx="3033">
                  <c:v>-40</c:v>
                </c:pt>
                <c:pt idx="3034">
                  <c:v>-40</c:v>
                </c:pt>
                <c:pt idx="3035">
                  <c:v>-40</c:v>
                </c:pt>
                <c:pt idx="3036">
                  <c:v>-40</c:v>
                </c:pt>
                <c:pt idx="3037">
                  <c:v>-40</c:v>
                </c:pt>
                <c:pt idx="3038">
                  <c:v>-40</c:v>
                </c:pt>
                <c:pt idx="3039">
                  <c:v>-40</c:v>
                </c:pt>
                <c:pt idx="3040">
                  <c:v>-40</c:v>
                </c:pt>
                <c:pt idx="3041">
                  <c:v>-40</c:v>
                </c:pt>
                <c:pt idx="3042">
                  <c:v>-40</c:v>
                </c:pt>
                <c:pt idx="3043">
                  <c:v>-40</c:v>
                </c:pt>
                <c:pt idx="3044">
                  <c:v>-40</c:v>
                </c:pt>
                <c:pt idx="3045">
                  <c:v>-40</c:v>
                </c:pt>
                <c:pt idx="3046">
                  <c:v>-40</c:v>
                </c:pt>
                <c:pt idx="3047">
                  <c:v>-40</c:v>
                </c:pt>
                <c:pt idx="3048">
                  <c:v>-40</c:v>
                </c:pt>
                <c:pt idx="3049">
                  <c:v>-40</c:v>
                </c:pt>
                <c:pt idx="3050">
                  <c:v>-40</c:v>
                </c:pt>
                <c:pt idx="3051">
                  <c:v>-40</c:v>
                </c:pt>
                <c:pt idx="3052">
                  <c:v>-40</c:v>
                </c:pt>
                <c:pt idx="3053">
                  <c:v>-40</c:v>
                </c:pt>
                <c:pt idx="3054">
                  <c:v>-40</c:v>
                </c:pt>
                <c:pt idx="3055">
                  <c:v>-40</c:v>
                </c:pt>
                <c:pt idx="3056">
                  <c:v>-40</c:v>
                </c:pt>
                <c:pt idx="3057">
                  <c:v>-40</c:v>
                </c:pt>
                <c:pt idx="3058">
                  <c:v>-40</c:v>
                </c:pt>
                <c:pt idx="3059">
                  <c:v>-40</c:v>
                </c:pt>
                <c:pt idx="3060">
                  <c:v>-40</c:v>
                </c:pt>
                <c:pt idx="3061">
                  <c:v>-40</c:v>
                </c:pt>
                <c:pt idx="3062">
                  <c:v>-40</c:v>
                </c:pt>
                <c:pt idx="3063">
                  <c:v>-40</c:v>
                </c:pt>
                <c:pt idx="3064">
                  <c:v>-40</c:v>
                </c:pt>
                <c:pt idx="3065">
                  <c:v>-40</c:v>
                </c:pt>
                <c:pt idx="3066">
                  <c:v>-40</c:v>
                </c:pt>
                <c:pt idx="3067">
                  <c:v>-40</c:v>
                </c:pt>
                <c:pt idx="3068">
                  <c:v>-40</c:v>
                </c:pt>
                <c:pt idx="3069">
                  <c:v>-40</c:v>
                </c:pt>
                <c:pt idx="3070">
                  <c:v>-40</c:v>
                </c:pt>
                <c:pt idx="3071">
                  <c:v>-40</c:v>
                </c:pt>
                <c:pt idx="3072">
                  <c:v>-40</c:v>
                </c:pt>
                <c:pt idx="3073">
                  <c:v>-40</c:v>
                </c:pt>
                <c:pt idx="3074">
                  <c:v>-40</c:v>
                </c:pt>
                <c:pt idx="3075">
                  <c:v>-40</c:v>
                </c:pt>
                <c:pt idx="3076">
                  <c:v>-40</c:v>
                </c:pt>
                <c:pt idx="3077">
                  <c:v>-40</c:v>
                </c:pt>
                <c:pt idx="3078">
                  <c:v>-40</c:v>
                </c:pt>
                <c:pt idx="3079">
                  <c:v>-40</c:v>
                </c:pt>
                <c:pt idx="3080">
                  <c:v>-40</c:v>
                </c:pt>
                <c:pt idx="3081">
                  <c:v>-40</c:v>
                </c:pt>
                <c:pt idx="3082">
                  <c:v>-40</c:v>
                </c:pt>
                <c:pt idx="3083">
                  <c:v>-40</c:v>
                </c:pt>
                <c:pt idx="3084">
                  <c:v>-40</c:v>
                </c:pt>
                <c:pt idx="3085">
                  <c:v>-40</c:v>
                </c:pt>
                <c:pt idx="3086">
                  <c:v>-40</c:v>
                </c:pt>
                <c:pt idx="3087">
                  <c:v>-40</c:v>
                </c:pt>
                <c:pt idx="3088">
                  <c:v>-40</c:v>
                </c:pt>
                <c:pt idx="3089">
                  <c:v>-40</c:v>
                </c:pt>
                <c:pt idx="3090">
                  <c:v>-40</c:v>
                </c:pt>
                <c:pt idx="3091">
                  <c:v>-40</c:v>
                </c:pt>
                <c:pt idx="3092">
                  <c:v>-40</c:v>
                </c:pt>
                <c:pt idx="3093">
                  <c:v>-40</c:v>
                </c:pt>
                <c:pt idx="3094">
                  <c:v>-40</c:v>
                </c:pt>
                <c:pt idx="3095">
                  <c:v>-40</c:v>
                </c:pt>
                <c:pt idx="3096">
                  <c:v>-40</c:v>
                </c:pt>
                <c:pt idx="3097">
                  <c:v>-40</c:v>
                </c:pt>
                <c:pt idx="3098">
                  <c:v>-40</c:v>
                </c:pt>
                <c:pt idx="3099">
                  <c:v>-40</c:v>
                </c:pt>
                <c:pt idx="3100">
                  <c:v>-40</c:v>
                </c:pt>
                <c:pt idx="3101">
                  <c:v>-40</c:v>
                </c:pt>
                <c:pt idx="3102">
                  <c:v>-40</c:v>
                </c:pt>
                <c:pt idx="3103">
                  <c:v>-40</c:v>
                </c:pt>
                <c:pt idx="3104">
                  <c:v>-40</c:v>
                </c:pt>
                <c:pt idx="3105">
                  <c:v>-40</c:v>
                </c:pt>
                <c:pt idx="3106">
                  <c:v>-40</c:v>
                </c:pt>
                <c:pt idx="3107">
                  <c:v>-40</c:v>
                </c:pt>
                <c:pt idx="3108">
                  <c:v>-40</c:v>
                </c:pt>
                <c:pt idx="3109">
                  <c:v>-40</c:v>
                </c:pt>
                <c:pt idx="3110">
                  <c:v>-40</c:v>
                </c:pt>
                <c:pt idx="3111">
                  <c:v>-40</c:v>
                </c:pt>
                <c:pt idx="3112">
                  <c:v>-40</c:v>
                </c:pt>
                <c:pt idx="3113">
                  <c:v>-40</c:v>
                </c:pt>
                <c:pt idx="3114">
                  <c:v>-40</c:v>
                </c:pt>
                <c:pt idx="3115">
                  <c:v>-40</c:v>
                </c:pt>
                <c:pt idx="3116">
                  <c:v>-40</c:v>
                </c:pt>
                <c:pt idx="3117">
                  <c:v>-40</c:v>
                </c:pt>
                <c:pt idx="3118">
                  <c:v>-40</c:v>
                </c:pt>
                <c:pt idx="3119">
                  <c:v>-40</c:v>
                </c:pt>
                <c:pt idx="3120">
                  <c:v>-40</c:v>
                </c:pt>
                <c:pt idx="3121">
                  <c:v>-40</c:v>
                </c:pt>
                <c:pt idx="3122">
                  <c:v>-40</c:v>
                </c:pt>
                <c:pt idx="3123">
                  <c:v>-40</c:v>
                </c:pt>
                <c:pt idx="3124">
                  <c:v>-40</c:v>
                </c:pt>
                <c:pt idx="3125">
                  <c:v>-40</c:v>
                </c:pt>
                <c:pt idx="3126">
                  <c:v>-40</c:v>
                </c:pt>
                <c:pt idx="3127">
                  <c:v>-40</c:v>
                </c:pt>
                <c:pt idx="3128">
                  <c:v>-40</c:v>
                </c:pt>
                <c:pt idx="3129">
                  <c:v>-40</c:v>
                </c:pt>
                <c:pt idx="3130">
                  <c:v>-40</c:v>
                </c:pt>
                <c:pt idx="3131">
                  <c:v>-40</c:v>
                </c:pt>
                <c:pt idx="3132">
                  <c:v>-40</c:v>
                </c:pt>
                <c:pt idx="3133">
                  <c:v>-40</c:v>
                </c:pt>
                <c:pt idx="3134">
                  <c:v>-40</c:v>
                </c:pt>
                <c:pt idx="3135">
                  <c:v>-40</c:v>
                </c:pt>
                <c:pt idx="3136">
                  <c:v>-40</c:v>
                </c:pt>
                <c:pt idx="3137">
                  <c:v>-40</c:v>
                </c:pt>
                <c:pt idx="3138">
                  <c:v>-40</c:v>
                </c:pt>
                <c:pt idx="3139">
                  <c:v>-40</c:v>
                </c:pt>
                <c:pt idx="3140">
                  <c:v>-40</c:v>
                </c:pt>
                <c:pt idx="3141">
                  <c:v>-40</c:v>
                </c:pt>
                <c:pt idx="3142">
                  <c:v>-40</c:v>
                </c:pt>
                <c:pt idx="3143">
                  <c:v>-40</c:v>
                </c:pt>
                <c:pt idx="3144">
                  <c:v>-40</c:v>
                </c:pt>
                <c:pt idx="3145">
                  <c:v>-40</c:v>
                </c:pt>
                <c:pt idx="3146">
                  <c:v>-40</c:v>
                </c:pt>
                <c:pt idx="3147">
                  <c:v>-40</c:v>
                </c:pt>
                <c:pt idx="3148">
                  <c:v>-40</c:v>
                </c:pt>
                <c:pt idx="3149">
                  <c:v>-40</c:v>
                </c:pt>
                <c:pt idx="3150">
                  <c:v>-40</c:v>
                </c:pt>
                <c:pt idx="3151">
                  <c:v>-40</c:v>
                </c:pt>
                <c:pt idx="3152">
                  <c:v>-40</c:v>
                </c:pt>
                <c:pt idx="3153">
                  <c:v>-40</c:v>
                </c:pt>
                <c:pt idx="3154">
                  <c:v>-40</c:v>
                </c:pt>
                <c:pt idx="3155">
                  <c:v>-40</c:v>
                </c:pt>
                <c:pt idx="3156">
                  <c:v>-40</c:v>
                </c:pt>
                <c:pt idx="3157">
                  <c:v>-40</c:v>
                </c:pt>
                <c:pt idx="3158">
                  <c:v>-40</c:v>
                </c:pt>
                <c:pt idx="3159">
                  <c:v>-40</c:v>
                </c:pt>
                <c:pt idx="3160">
                  <c:v>-40</c:v>
                </c:pt>
                <c:pt idx="3161">
                  <c:v>-40</c:v>
                </c:pt>
                <c:pt idx="3162">
                  <c:v>-40</c:v>
                </c:pt>
                <c:pt idx="3163">
                  <c:v>-40</c:v>
                </c:pt>
                <c:pt idx="3164">
                  <c:v>-40</c:v>
                </c:pt>
                <c:pt idx="3165">
                  <c:v>-40</c:v>
                </c:pt>
                <c:pt idx="3166">
                  <c:v>-40</c:v>
                </c:pt>
                <c:pt idx="3167">
                  <c:v>-40</c:v>
                </c:pt>
                <c:pt idx="3168">
                  <c:v>-40</c:v>
                </c:pt>
                <c:pt idx="3169">
                  <c:v>-40</c:v>
                </c:pt>
                <c:pt idx="3170">
                  <c:v>-40</c:v>
                </c:pt>
                <c:pt idx="3171">
                  <c:v>-40</c:v>
                </c:pt>
                <c:pt idx="3172">
                  <c:v>-40</c:v>
                </c:pt>
                <c:pt idx="3173">
                  <c:v>-40</c:v>
                </c:pt>
                <c:pt idx="3174">
                  <c:v>-40</c:v>
                </c:pt>
                <c:pt idx="3175">
                  <c:v>-40</c:v>
                </c:pt>
                <c:pt idx="3176">
                  <c:v>-40</c:v>
                </c:pt>
                <c:pt idx="3177">
                  <c:v>-40</c:v>
                </c:pt>
                <c:pt idx="3178">
                  <c:v>-40</c:v>
                </c:pt>
                <c:pt idx="3179">
                  <c:v>-40</c:v>
                </c:pt>
                <c:pt idx="3180">
                  <c:v>-40</c:v>
                </c:pt>
                <c:pt idx="3181">
                  <c:v>-40</c:v>
                </c:pt>
                <c:pt idx="3182">
                  <c:v>-40</c:v>
                </c:pt>
                <c:pt idx="3183">
                  <c:v>-40</c:v>
                </c:pt>
                <c:pt idx="3184">
                  <c:v>-40</c:v>
                </c:pt>
                <c:pt idx="3185">
                  <c:v>-40</c:v>
                </c:pt>
                <c:pt idx="3186">
                  <c:v>-40</c:v>
                </c:pt>
                <c:pt idx="3187">
                  <c:v>-40</c:v>
                </c:pt>
                <c:pt idx="3188">
                  <c:v>-40</c:v>
                </c:pt>
                <c:pt idx="3189">
                  <c:v>-40</c:v>
                </c:pt>
                <c:pt idx="3190">
                  <c:v>-40</c:v>
                </c:pt>
                <c:pt idx="3191">
                  <c:v>-40</c:v>
                </c:pt>
                <c:pt idx="3192">
                  <c:v>-40</c:v>
                </c:pt>
                <c:pt idx="3193">
                  <c:v>-40</c:v>
                </c:pt>
                <c:pt idx="3194">
                  <c:v>-40</c:v>
                </c:pt>
                <c:pt idx="3195">
                  <c:v>-40</c:v>
                </c:pt>
                <c:pt idx="3196">
                  <c:v>-40</c:v>
                </c:pt>
                <c:pt idx="3197">
                  <c:v>-40</c:v>
                </c:pt>
                <c:pt idx="3198">
                  <c:v>-40</c:v>
                </c:pt>
                <c:pt idx="3199">
                  <c:v>-40</c:v>
                </c:pt>
                <c:pt idx="3200">
                  <c:v>-40</c:v>
                </c:pt>
                <c:pt idx="3201">
                  <c:v>-40</c:v>
                </c:pt>
                <c:pt idx="3202">
                  <c:v>-40</c:v>
                </c:pt>
                <c:pt idx="3203">
                  <c:v>-40</c:v>
                </c:pt>
                <c:pt idx="3204">
                  <c:v>-40</c:v>
                </c:pt>
                <c:pt idx="3205">
                  <c:v>-40</c:v>
                </c:pt>
                <c:pt idx="3206">
                  <c:v>-40</c:v>
                </c:pt>
                <c:pt idx="3207">
                  <c:v>-40</c:v>
                </c:pt>
                <c:pt idx="3208">
                  <c:v>-40</c:v>
                </c:pt>
                <c:pt idx="3209">
                  <c:v>-40</c:v>
                </c:pt>
                <c:pt idx="3210">
                  <c:v>-40</c:v>
                </c:pt>
                <c:pt idx="3211">
                  <c:v>-40</c:v>
                </c:pt>
                <c:pt idx="3212">
                  <c:v>-40</c:v>
                </c:pt>
                <c:pt idx="3213">
                  <c:v>-40</c:v>
                </c:pt>
                <c:pt idx="3214">
                  <c:v>-40</c:v>
                </c:pt>
                <c:pt idx="3215">
                  <c:v>-40</c:v>
                </c:pt>
                <c:pt idx="3216">
                  <c:v>-40</c:v>
                </c:pt>
                <c:pt idx="3217">
                  <c:v>-40</c:v>
                </c:pt>
                <c:pt idx="3218">
                  <c:v>-40</c:v>
                </c:pt>
                <c:pt idx="3219">
                  <c:v>-40</c:v>
                </c:pt>
                <c:pt idx="3220">
                  <c:v>-40</c:v>
                </c:pt>
                <c:pt idx="3221">
                  <c:v>-40</c:v>
                </c:pt>
                <c:pt idx="3222">
                  <c:v>-40</c:v>
                </c:pt>
                <c:pt idx="3223">
                  <c:v>-40</c:v>
                </c:pt>
                <c:pt idx="3224">
                  <c:v>-40</c:v>
                </c:pt>
                <c:pt idx="3225">
                  <c:v>-40</c:v>
                </c:pt>
                <c:pt idx="3226">
                  <c:v>-40</c:v>
                </c:pt>
                <c:pt idx="3227">
                  <c:v>-40</c:v>
                </c:pt>
                <c:pt idx="3228">
                  <c:v>-40</c:v>
                </c:pt>
                <c:pt idx="3229">
                  <c:v>-40</c:v>
                </c:pt>
                <c:pt idx="3230">
                  <c:v>-40</c:v>
                </c:pt>
                <c:pt idx="3231">
                  <c:v>-40</c:v>
                </c:pt>
                <c:pt idx="3232">
                  <c:v>-40</c:v>
                </c:pt>
                <c:pt idx="3233">
                  <c:v>-40</c:v>
                </c:pt>
                <c:pt idx="3234">
                  <c:v>-40</c:v>
                </c:pt>
                <c:pt idx="3235">
                  <c:v>-40</c:v>
                </c:pt>
                <c:pt idx="3236">
                  <c:v>-40</c:v>
                </c:pt>
                <c:pt idx="3237">
                  <c:v>-40</c:v>
                </c:pt>
                <c:pt idx="3238">
                  <c:v>-40</c:v>
                </c:pt>
                <c:pt idx="3239">
                  <c:v>-40</c:v>
                </c:pt>
                <c:pt idx="3240">
                  <c:v>-40</c:v>
                </c:pt>
                <c:pt idx="3241">
                  <c:v>-40</c:v>
                </c:pt>
                <c:pt idx="3242">
                  <c:v>-40</c:v>
                </c:pt>
                <c:pt idx="3243">
                  <c:v>-40</c:v>
                </c:pt>
                <c:pt idx="3244">
                  <c:v>-40</c:v>
                </c:pt>
                <c:pt idx="3245">
                  <c:v>-40</c:v>
                </c:pt>
                <c:pt idx="3246">
                  <c:v>-40</c:v>
                </c:pt>
                <c:pt idx="3247">
                  <c:v>-40</c:v>
                </c:pt>
                <c:pt idx="3248">
                  <c:v>-40</c:v>
                </c:pt>
                <c:pt idx="3249">
                  <c:v>-40</c:v>
                </c:pt>
                <c:pt idx="3250">
                  <c:v>-40</c:v>
                </c:pt>
                <c:pt idx="3251">
                  <c:v>-40</c:v>
                </c:pt>
                <c:pt idx="3252">
                  <c:v>-40</c:v>
                </c:pt>
                <c:pt idx="3253">
                  <c:v>-40</c:v>
                </c:pt>
                <c:pt idx="3254">
                  <c:v>-40</c:v>
                </c:pt>
                <c:pt idx="3255">
                  <c:v>-40</c:v>
                </c:pt>
                <c:pt idx="3256">
                  <c:v>-40</c:v>
                </c:pt>
                <c:pt idx="3257">
                  <c:v>-40</c:v>
                </c:pt>
                <c:pt idx="3258">
                  <c:v>-40</c:v>
                </c:pt>
                <c:pt idx="3259">
                  <c:v>-40</c:v>
                </c:pt>
                <c:pt idx="3260">
                  <c:v>-40</c:v>
                </c:pt>
                <c:pt idx="3261">
                  <c:v>-40</c:v>
                </c:pt>
                <c:pt idx="3262">
                  <c:v>-40</c:v>
                </c:pt>
                <c:pt idx="3263">
                  <c:v>-40</c:v>
                </c:pt>
                <c:pt idx="3264">
                  <c:v>-40</c:v>
                </c:pt>
                <c:pt idx="3265">
                  <c:v>-40</c:v>
                </c:pt>
                <c:pt idx="3266">
                  <c:v>-40</c:v>
                </c:pt>
                <c:pt idx="3267">
                  <c:v>-40</c:v>
                </c:pt>
                <c:pt idx="3268">
                  <c:v>-40</c:v>
                </c:pt>
                <c:pt idx="3269">
                  <c:v>-40</c:v>
                </c:pt>
                <c:pt idx="3270">
                  <c:v>-40</c:v>
                </c:pt>
                <c:pt idx="3271">
                  <c:v>-40</c:v>
                </c:pt>
                <c:pt idx="3272">
                  <c:v>-40</c:v>
                </c:pt>
                <c:pt idx="3273">
                  <c:v>-40</c:v>
                </c:pt>
                <c:pt idx="3274">
                  <c:v>-40</c:v>
                </c:pt>
                <c:pt idx="3275">
                  <c:v>-40</c:v>
                </c:pt>
                <c:pt idx="3276">
                  <c:v>-40</c:v>
                </c:pt>
                <c:pt idx="3277">
                  <c:v>-40</c:v>
                </c:pt>
                <c:pt idx="3278">
                  <c:v>-40</c:v>
                </c:pt>
                <c:pt idx="3279">
                  <c:v>-40</c:v>
                </c:pt>
                <c:pt idx="3280">
                  <c:v>-40</c:v>
                </c:pt>
                <c:pt idx="3281">
                  <c:v>-40</c:v>
                </c:pt>
                <c:pt idx="3282">
                  <c:v>-40</c:v>
                </c:pt>
                <c:pt idx="3283">
                  <c:v>-40</c:v>
                </c:pt>
                <c:pt idx="3284">
                  <c:v>-40</c:v>
                </c:pt>
                <c:pt idx="3285">
                  <c:v>-40</c:v>
                </c:pt>
                <c:pt idx="3286">
                  <c:v>-40</c:v>
                </c:pt>
                <c:pt idx="3287">
                  <c:v>-40</c:v>
                </c:pt>
                <c:pt idx="3288">
                  <c:v>-40</c:v>
                </c:pt>
                <c:pt idx="3289">
                  <c:v>-40</c:v>
                </c:pt>
                <c:pt idx="3290">
                  <c:v>-40</c:v>
                </c:pt>
                <c:pt idx="3291">
                  <c:v>-40</c:v>
                </c:pt>
                <c:pt idx="3292">
                  <c:v>-40</c:v>
                </c:pt>
                <c:pt idx="3293">
                  <c:v>-40</c:v>
                </c:pt>
                <c:pt idx="3294">
                  <c:v>-40</c:v>
                </c:pt>
                <c:pt idx="3295">
                  <c:v>-40</c:v>
                </c:pt>
                <c:pt idx="3296">
                  <c:v>-40</c:v>
                </c:pt>
                <c:pt idx="3297">
                  <c:v>-40</c:v>
                </c:pt>
                <c:pt idx="3298">
                  <c:v>-40</c:v>
                </c:pt>
                <c:pt idx="3299">
                  <c:v>-40</c:v>
                </c:pt>
                <c:pt idx="3300">
                  <c:v>-40</c:v>
                </c:pt>
                <c:pt idx="3301">
                  <c:v>-40</c:v>
                </c:pt>
                <c:pt idx="3302">
                  <c:v>-40</c:v>
                </c:pt>
                <c:pt idx="3303">
                  <c:v>-40</c:v>
                </c:pt>
                <c:pt idx="3304">
                  <c:v>-40</c:v>
                </c:pt>
                <c:pt idx="3305">
                  <c:v>-40</c:v>
                </c:pt>
                <c:pt idx="3306">
                  <c:v>-40</c:v>
                </c:pt>
                <c:pt idx="3307">
                  <c:v>-40</c:v>
                </c:pt>
                <c:pt idx="3308">
                  <c:v>-40</c:v>
                </c:pt>
                <c:pt idx="3309">
                  <c:v>-40</c:v>
                </c:pt>
                <c:pt idx="3310">
                  <c:v>-40</c:v>
                </c:pt>
                <c:pt idx="3311">
                  <c:v>-40</c:v>
                </c:pt>
                <c:pt idx="3312">
                  <c:v>-40</c:v>
                </c:pt>
                <c:pt idx="3313">
                  <c:v>-40</c:v>
                </c:pt>
                <c:pt idx="3314">
                  <c:v>-40</c:v>
                </c:pt>
                <c:pt idx="3315">
                  <c:v>-40</c:v>
                </c:pt>
                <c:pt idx="3316">
                  <c:v>-40</c:v>
                </c:pt>
                <c:pt idx="3317">
                  <c:v>-40</c:v>
                </c:pt>
                <c:pt idx="3318">
                  <c:v>-40</c:v>
                </c:pt>
                <c:pt idx="3319">
                  <c:v>-40</c:v>
                </c:pt>
                <c:pt idx="3320">
                  <c:v>-40</c:v>
                </c:pt>
                <c:pt idx="3321">
                  <c:v>-40</c:v>
                </c:pt>
                <c:pt idx="3322">
                  <c:v>-40</c:v>
                </c:pt>
                <c:pt idx="3323">
                  <c:v>-40</c:v>
                </c:pt>
                <c:pt idx="3324">
                  <c:v>-40</c:v>
                </c:pt>
                <c:pt idx="3325">
                  <c:v>-40</c:v>
                </c:pt>
                <c:pt idx="3326">
                  <c:v>-40</c:v>
                </c:pt>
                <c:pt idx="3327">
                  <c:v>-40</c:v>
                </c:pt>
                <c:pt idx="3328">
                  <c:v>-40</c:v>
                </c:pt>
                <c:pt idx="3329">
                  <c:v>-40</c:v>
                </c:pt>
                <c:pt idx="3330">
                  <c:v>-40</c:v>
                </c:pt>
                <c:pt idx="3331">
                  <c:v>-40</c:v>
                </c:pt>
                <c:pt idx="3332">
                  <c:v>-40</c:v>
                </c:pt>
                <c:pt idx="3333">
                  <c:v>-40</c:v>
                </c:pt>
                <c:pt idx="3334">
                  <c:v>-40</c:v>
                </c:pt>
                <c:pt idx="3335">
                  <c:v>-40</c:v>
                </c:pt>
                <c:pt idx="3336">
                  <c:v>-40</c:v>
                </c:pt>
                <c:pt idx="3337">
                  <c:v>-40</c:v>
                </c:pt>
                <c:pt idx="3338">
                  <c:v>-40</c:v>
                </c:pt>
                <c:pt idx="3339">
                  <c:v>-40</c:v>
                </c:pt>
                <c:pt idx="3340">
                  <c:v>-40</c:v>
                </c:pt>
                <c:pt idx="3341">
                  <c:v>-40</c:v>
                </c:pt>
                <c:pt idx="3342">
                  <c:v>-40</c:v>
                </c:pt>
                <c:pt idx="3343">
                  <c:v>-40</c:v>
                </c:pt>
                <c:pt idx="3344">
                  <c:v>-40</c:v>
                </c:pt>
                <c:pt idx="3345">
                  <c:v>-40</c:v>
                </c:pt>
                <c:pt idx="3346">
                  <c:v>-40</c:v>
                </c:pt>
                <c:pt idx="3347">
                  <c:v>-40</c:v>
                </c:pt>
                <c:pt idx="3348">
                  <c:v>-40</c:v>
                </c:pt>
                <c:pt idx="3349">
                  <c:v>-40</c:v>
                </c:pt>
                <c:pt idx="3350">
                  <c:v>-40</c:v>
                </c:pt>
                <c:pt idx="3351">
                  <c:v>-40</c:v>
                </c:pt>
                <c:pt idx="3352">
                  <c:v>-40</c:v>
                </c:pt>
                <c:pt idx="3353">
                  <c:v>-40</c:v>
                </c:pt>
                <c:pt idx="3354">
                  <c:v>-40</c:v>
                </c:pt>
                <c:pt idx="3355">
                  <c:v>-40</c:v>
                </c:pt>
                <c:pt idx="3356">
                  <c:v>-40</c:v>
                </c:pt>
                <c:pt idx="3357">
                  <c:v>-40</c:v>
                </c:pt>
                <c:pt idx="3358">
                  <c:v>-40</c:v>
                </c:pt>
                <c:pt idx="3359">
                  <c:v>-40</c:v>
                </c:pt>
                <c:pt idx="3360">
                  <c:v>-40</c:v>
                </c:pt>
                <c:pt idx="3361">
                  <c:v>-40</c:v>
                </c:pt>
                <c:pt idx="3362">
                  <c:v>-40</c:v>
                </c:pt>
                <c:pt idx="3363">
                  <c:v>-40</c:v>
                </c:pt>
                <c:pt idx="3364">
                  <c:v>-40</c:v>
                </c:pt>
                <c:pt idx="3365">
                  <c:v>-40</c:v>
                </c:pt>
                <c:pt idx="3366">
                  <c:v>-40</c:v>
                </c:pt>
                <c:pt idx="3367">
                  <c:v>-40</c:v>
                </c:pt>
                <c:pt idx="3368">
                  <c:v>-40</c:v>
                </c:pt>
                <c:pt idx="3369">
                  <c:v>-40</c:v>
                </c:pt>
                <c:pt idx="3370">
                  <c:v>-40</c:v>
                </c:pt>
                <c:pt idx="3371">
                  <c:v>-40</c:v>
                </c:pt>
                <c:pt idx="3372">
                  <c:v>-40</c:v>
                </c:pt>
                <c:pt idx="3373">
                  <c:v>-40</c:v>
                </c:pt>
                <c:pt idx="3374">
                  <c:v>-40</c:v>
                </c:pt>
                <c:pt idx="3375">
                  <c:v>-40</c:v>
                </c:pt>
                <c:pt idx="3376">
                  <c:v>-40</c:v>
                </c:pt>
                <c:pt idx="3377">
                  <c:v>-40</c:v>
                </c:pt>
                <c:pt idx="3378">
                  <c:v>-40</c:v>
                </c:pt>
                <c:pt idx="3379">
                  <c:v>-40</c:v>
                </c:pt>
                <c:pt idx="3380">
                  <c:v>-40</c:v>
                </c:pt>
                <c:pt idx="3381">
                  <c:v>-40</c:v>
                </c:pt>
                <c:pt idx="3382">
                  <c:v>-40</c:v>
                </c:pt>
                <c:pt idx="3383">
                  <c:v>-40</c:v>
                </c:pt>
                <c:pt idx="3384">
                  <c:v>-40</c:v>
                </c:pt>
                <c:pt idx="3385">
                  <c:v>-40</c:v>
                </c:pt>
                <c:pt idx="3386">
                  <c:v>-40</c:v>
                </c:pt>
                <c:pt idx="3387">
                  <c:v>-40</c:v>
                </c:pt>
                <c:pt idx="3388">
                  <c:v>-40</c:v>
                </c:pt>
                <c:pt idx="3389">
                  <c:v>-40</c:v>
                </c:pt>
                <c:pt idx="3390">
                  <c:v>-40</c:v>
                </c:pt>
                <c:pt idx="3391">
                  <c:v>-40</c:v>
                </c:pt>
                <c:pt idx="3392">
                  <c:v>-40</c:v>
                </c:pt>
                <c:pt idx="3393">
                  <c:v>-40</c:v>
                </c:pt>
                <c:pt idx="3394">
                  <c:v>-40</c:v>
                </c:pt>
                <c:pt idx="3395">
                  <c:v>-40</c:v>
                </c:pt>
                <c:pt idx="3396">
                  <c:v>-40</c:v>
                </c:pt>
                <c:pt idx="3397">
                  <c:v>-40</c:v>
                </c:pt>
                <c:pt idx="3398">
                  <c:v>-40</c:v>
                </c:pt>
                <c:pt idx="3399">
                  <c:v>-40</c:v>
                </c:pt>
                <c:pt idx="3400">
                  <c:v>-40</c:v>
                </c:pt>
                <c:pt idx="3401">
                  <c:v>-40</c:v>
                </c:pt>
                <c:pt idx="3402">
                  <c:v>-40</c:v>
                </c:pt>
                <c:pt idx="3403">
                  <c:v>-40</c:v>
                </c:pt>
                <c:pt idx="3404">
                  <c:v>-40</c:v>
                </c:pt>
                <c:pt idx="3405">
                  <c:v>-40</c:v>
                </c:pt>
                <c:pt idx="3406">
                  <c:v>-40</c:v>
                </c:pt>
                <c:pt idx="3407">
                  <c:v>-40</c:v>
                </c:pt>
                <c:pt idx="3408">
                  <c:v>-40</c:v>
                </c:pt>
                <c:pt idx="3409">
                  <c:v>-40</c:v>
                </c:pt>
                <c:pt idx="3410">
                  <c:v>-40</c:v>
                </c:pt>
                <c:pt idx="3411">
                  <c:v>-40</c:v>
                </c:pt>
                <c:pt idx="3412">
                  <c:v>-40</c:v>
                </c:pt>
                <c:pt idx="3413">
                  <c:v>-40</c:v>
                </c:pt>
                <c:pt idx="3414">
                  <c:v>-40</c:v>
                </c:pt>
                <c:pt idx="3415">
                  <c:v>-40</c:v>
                </c:pt>
                <c:pt idx="3416">
                  <c:v>-40</c:v>
                </c:pt>
                <c:pt idx="3417">
                  <c:v>-40</c:v>
                </c:pt>
                <c:pt idx="3418">
                  <c:v>-40</c:v>
                </c:pt>
                <c:pt idx="3419">
                  <c:v>-40</c:v>
                </c:pt>
                <c:pt idx="3420">
                  <c:v>-40</c:v>
                </c:pt>
                <c:pt idx="3421">
                  <c:v>-40</c:v>
                </c:pt>
                <c:pt idx="3422">
                  <c:v>-40</c:v>
                </c:pt>
                <c:pt idx="3423">
                  <c:v>-40</c:v>
                </c:pt>
                <c:pt idx="3424">
                  <c:v>-40</c:v>
                </c:pt>
                <c:pt idx="3425">
                  <c:v>-40</c:v>
                </c:pt>
                <c:pt idx="3426">
                  <c:v>-40</c:v>
                </c:pt>
                <c:pt idx="3427">
                  <c:v>-40</c:v>
                </c:pt>
                <c:pt idx="3428">
                  <c:v>-40</c:v>
                </c:pt>
                <c:pt idx="3429">
                  <c:v>-40</c:v>
                </c:pt>
                <c:pt idx="3430">
                  <c:v>-40</c:v>
                </c:pt>
                <c:pt idx="3431">
                  <c:v>-40</c:v>
                </c:pt>
                <c:pt idx="3432">
                  <c:v>-40</c:v>
                </c:pt>
                <c:pt idx="3433">
                  <c:v>-40</c:v>
                </c:pt>
                <c:pt idx="3434">
                  <c:v>-40</c:v>
                </c:pt>
                <c:pt idx="3435">
                  <c:v>-40</c:v>
                </c:pt>
                <c:pt idx="3436">
                  <c:v>-40</c:v>
                </c:pt>
                <c:pt idx="3437">
                  <c:v>-40</c:v>
                </c:pt>
                <c:pt idx="3438">
                  <c:v>-40</c:v>
                </c:pt>
                <c:pt idx="3439">
                  <c:v>-40</c:v>
                </c:pt>
                <c:pt idx="3440">
                  <c:v>-40</c:v>
                </c:pt>
                <c:pt idx="3441">
                  <c:v>-40</c:v>
                </c:pt>
                <c:pt idx="3442">
                  <c:v>-40</c:v>
                </c:pt>
                <c:pt idx="3443">
                  <c:v>-40</c:v>
                </c:pt>
                <c:pt idx="3444">
                  <c:v>-40</c:v>
                </c:pt>
                <c:pt idx="3445">
                  <c:v>-40</c:v>
                </c:pt>
                <c:pt idx="3446">
                  <c:v>-40</c:v>
                </c:pt>
                <c:pt idx="3447">
                  <c:v>-40</c:v>
                </c:pt>
                <c:pt idx="3448">
                  <c:v>-40</c:v>
                </c:pt>
                <c:pt idx="3449">
                  <c:v>-40</c:v>
                </c:pt>
                <c:pt idx="3450">
                  <c:v>-40</c:v>
                </c:pt>
                <c:pt idx="3451">
                  <c:v>-40</c:v>
                </c:pt>
                <c:pt idx="3452">
                  <c:v>-40</c:v>
                </c:pt>
                <c:pt idx="3453">
                  <c:v>-40</c:v>
                </c:pt>
                <c:pt idx="3454">
                  <c:v>-40</c:v>
                </c:pt>
                <c:pt idx="3455">
                  <c:v>-40</c:v>
                </c:pt>
                <c:pt idx="3456">
                  <c:v>-40</c:v>
                </c:pt>
                <c:pt idx="3457">
                  <c:v>-40</c:v>
                </c:pt>
                <c:pt idx="3458">
                  <c:v>-40</c:v>
                </c:pt>
                <c:pt idx="3459">
                  <c:v>-40</c:v>
                </c:pt>
                <c:pt idx="3460">
                  <c:v>-40</c:v>
                </c:pt>
                <c:pt idx="3461">
                  <c:v>-40</c:v>
                </c:pt>
                <c:pt idx="3462">
                  <c:v>-40</c:v>
                </c:pt>
                <c:pt idx="3463">
                  <c:v>-40</c:v>
                </c:pt>
                <c:pt idx="3464">
                  <c:v>-40</c:v>
                </c:pt>
                <c:pt idx="3465">
                  <c:v>-40</c:v>
                </c:pt>
                <c:pt idx="3466">
                  <c:v>-40</c:v>
                </c:pt>
                <c:pt idx="3467">
                  <c:v>-40</c:v>
                </c:pt>
                <c:pt idx="3468">
                  <c:v>-40</c:v>
                </c:pt>
                <c:pt idx="3469">
                  <c:v>-40</c:v>
                </c:pt>
                <c:pt idx="3470">
                  <c:v>-40</c:v>
                </c:pt>
                <c:pt idx="3471">
                  <c:v>-40</c:v>
                </c:pt>
                <c:pt idx="3472">
                  <c:v>-40</c:v>
                </c:pt>
                <c:pt idx="3473">
                  <c:v>-40</c:v>
                </c:pt>
                <c:pt idx="3474">
                  <c:v>-40</c:v>
                </c:pt>
                <c:pt idx="3475">
                  <c:v>-40</c:v>
                </c:pt>
                <c:pt idx="3476">
                  <c:v>-40</c:v>
                </c:pt>
                <c:pt idx="3477">
                  <c:v>-40</c:v>
                </c:pt>
                <c:pt idx="3478">
                  <c:v>-40</c:v>
                </c:pt>
                <c:pt idx="3479">
                  <c:v>-40</c:v>
                </c:pt>
                <c:pt idx="3480">
                  <c:v>-40</c:v>
                </c:pt>
                <c:pt idx="3481">
                  <c:v>-40</c:v>
                </c:pt>
                <c:pt idx="3482">
                  <c:v>-40</c:v>
                </c:pt>
                <c:pt idx="3483">
                  <c:v>-40</c:v>
                </c:pt>
                <c:pt idx="3484">
                  <c:v>-40</c:v>
                </c:pt>
                <c:pt idx="3485">
                  <c:v>-40</c:v>
                </c:pt>
                <c:pt idx="3486">
                  <c:v>-40</c:v>
                </c:pt>
                <c:pt idx="3487">
                  <c:v>-40</c:v>
                </c:pt>
                <c:pt idx="3488">
                  <c:v>-40</c:v>
                </c:pt>
                <c:pt idx="3489">
                  <c:v>-40</c:v>
                </c:pt>
                <c:pt idx="3490">
                  <c:v>-40</c:v>
                </c:pt>
                <c:pt idx="3491">
                  <c:v>-40</c:v>
                </c:pt>
                <c:pt idx="3492">
                  <c:v>-40</c:v>
                </c:pt>
                <c:pt idx="3493">
                  <c:v>-40</c:v>
                </c:pt>
                <c:pt idx="3494">
                  <c:v>-40</c:v>
                </c:pt>
                <c:pt idx="3495">
                  <c:v>-40</c:v>
                </c:pt>
                <c:pt idx="3496">
                  <c:v>-40</c:v>
                </c:pt>
                <c:pt idx="3497">
                  <c:v>-40</c:v>
                </c:pt>
                <c:pt idx="3498">
                  <c:v>-40</c:v>
                </c:pt>
                <c:pt idx="3499">
                  <c:v>-40</c:v>
                </c:pt>
                <c:pt idx="3500">
                  <c:v>-40</c:v>
                </c:pt>
                <c:pt idx="3501">
                  <c:v>-40</c:v>
                </c:pt>
                <c:pt idx="3502">
                  <c:v>-40</c:v>
                </c:pt>
                <c:pt idx="3503">
                  <c:v>-40</c:v>
                </c:pt>
                <c:pt idx="3504">
                  <c:v>-40</c:v>
                </c:pt>
                <c:pt idx="3505">
                  <c:v>-40</c:v>
                </c:pt>
                <c:pt idx="3506">
                  <c:v>-40</c:v>
                </c:pt>
                <c:pt idx="3507">
                  <c:v>-40</c:v>
                </c:pt>
                <c:pt idx="3508">
                  <c:v>-40</c:v>
                </c:pt>
                <c:pt idx="3509">
                  <c:v>-40</c:v>
                </c:pt>
                <c:pt idx="3510">
                  <c:v>-40</c:v>
                </c:pt>
                <c:pt idx="3511">
                  <c:v>-40</c:v>
                </c:pt>
                <c:pt idx="3512">
                  <c:v>-40</c:v>
                </c:pt>
                <c:pt idx="3513">
                  <c:v>-40</c:v>
                </c:pt>
                <c:pt idx="3514">
                  <c:v>-40</c:v>
                </c:pt>
                <c:pt idx="3515">
                  <c:v>-40</c:v>
                </c:pt>
                <c:pt idx="3516">
                  <c:v>-40</c:v>
                </c:pt>
                <c:pt idx="3517">
                  <c:v>-40</c:v>
                </c:pt>
                <c:pt idx="3518">
                  <c:v>-40</c:v>
                </c:pt>
                <c:pt idx="3519">
                  <c:v>-40</c:v>
                </c:pt>
                <c:pt idx="3520">
                  <c:v>-40</c:v>
                </c:pt>
                <c:pt idx="3521">
                  <c:v>-40</c:v>
                </c:pt>
                <c:pt idx="3522">
                  <c:v>-40</c:v>
                </c:pt>
                <c:pt idx="3523">
                  <c:v>-40</c:v>
                </c:pt>
                <c:pt idx="3524">
                  <c:v>-40</c:v>
                </c:pt>
                <c:pt idx="3525">
                  <c:v>-40</c:v>
                </c:pt>
                <c:pt idx="3526">
                  <c:v>-40</c:v>
                </c:pt>
                <c:pt idx="3527">
                  <c:v>-40</c:v>
                </c:pt>
                <c:pt idx="3528">
                  <c:v>-40</c:v>
                </c:pt>
                <c:pt idx="3529">
                  <c:v>-40</c:v>
                </c:pt>
                <c:pt idx="3530">
                  <c:v>-40</c:v>
                </c:pt>
                <c:pt idx="3531">
                  <c:v>-40</c:v>
                </c:pt>
                <c:pt idx="3532">
                  <c:v>-40</c:v>
                </c:pt>
                <c:pt idx="3533">
                  <c:v>-40</c:v>
                </c:pt>
                <c:pt idx="3534">
                  <c:v>-40</c:v>
                </c:pt>
                <c:pt idx="3535">
                  <c:v>-40</c:v>
                </c:pt>
                <c:pt idx="3536">
                  <c:v>-40</c:v>
                </c:pt>
                <c:pt idx="3537">
                  <c:v>-40</c:v>
                </c:pt>
                <c:pt idx="3538">
                  <c:v>-40</c:v>
                </c:pt>
                <c:pt idx="3539">
                  <c:v>-40</c:v>
                </c:pt>
                <c:pt idx="3540">
                  <c:v>-40</c:v>
                </c:pt>
                <c:pt idx="3541">
                  <c:v>-40</c:v>
                </c:pt>
                <c:pt idx="3542">
                  <c:v>-40</c:v>
                </c:pt>
                <c:pt idx="3543">
                  <c:v>-40</c:v>
                </c:pt>
                <c:pt idx="3544">
                  <c:v>-40</c:v>
                </c:pt>
                <c:pt idx="3545">
                  <c:v>-40</c:v>
                </c:pt>
                <c:pt idx="3546">
                  <c:v>-40</c:v>
                </c:pt>
                <c:pt idx="3547">
                  <c:v>-40</c:v>
                </c:pt>
                <c:pt idx="3548">
                  <c:v>-40</c:v>
                </c:pt>
                <c:pt idx="3549">
                  <c:v>-40</c:v>
                </c:pt>
                <c:pt idx="3550">
                  <c:v>-40</c:v>
                </c:pt>
                <c:pt idx="3551">
                  <c:v>-40</c:v>
                </c:pt>
                <c:pt idx="3552">
                  <c:v>-40</c:v>
                </c:pt>
                <c:pt idx="3553">
                  <c:v>-40</c:v>
                </c:pt>
                <c:pt idx="3554">
                  <c:v>-40</c:v>
                </c:pt>
                <c:pt idx="3555">
                  <c:v>-40</c:v>
                </c:pt>
                <c:pt idx="3556">
                  <c:v>-40</c:v>
                </c:pt>
                <c:pt idx="3557">
                  <c:v>-40</c:v>
                </c:pt>
                <c:pt idx="3558">
                  <c:v>-40</c:v>
                </c:pt>
                <c:pt idx="3559">
                  <c:v>-40</c:v>
                </c:pt>
                <c:pt idx="3560">
                  <c:v>-40</c:v>
                </c:pt>
                <c:pt idx="3561">
                  <c:v>-40</c:v>
                </c:pt>
                <c:pt idx="3562">
                  <c:v>-40</c:v>
                </c:pt>
                <c:pt idx="3563">
                  <c:v>-40</c:v>
                </c:pt>
                <c:pt idx="3564">
                  <c:v>-40</c:v>
                </c:pt>
                <c:pt idx="3565">
                  <c:v>-40</c:v>
                </c:pt>
                <c:pt idx="3566">
                  <c:v>-40</c:v>
                </c:pt>
                <c:pt idx="3567">
                  <c:v>-40</c:v>
                </c:pt>
                <c:pt idx="3568">
                  <c:v>-40</c:v>
                </c:pt>
                <c:pt idx="3569">
                  <c:v>-40</c:v>
                </c:pt>
                <c:pt idx="3570">
                  <c:v>-40</c:v>
                </c:pt>
                <c:pt idx="3571">
                  <c:v>-40</c:v>
                </c:pt>
                <c:pt idx="3572">
                  <c:v>-40</c:v>
                </c:pt>
                <c:pt idx="3573">
                  <c:v>-40</c:v>
                </c:pt>
                <c:pt idx="3574">
                  <c:v>-40</c:v>
                </c:pt>
                <c:pt idx="3575">
                  <c:v>-40</c:v>
                </c:pt>
                <c:pt idx="3576">
                  <c:v>-40</c:v>
                </c:pt>
                <c:pt idx="3577">
                  <c:v>-40</c:v>
                </c:pt>
                <c:pt idx="3578">
                  <c:v>-40</c:v>
                </c:pt>
                <c:pt idx="3579">
                  <c:v>-40</c:v>
                </c:pt>
                <c:pt idx="3580">
                  <c:v>-40</c:v>
                </c:pt>
                <c:pt idx="3581">
                  <c:v>-40</c:v>
                </c:pt>
                <c:pt idx="3582">
                  <c:v>-40</c:v>
                </c:pt>
                <c:pt idx="3583">
                  <c:v>-40</c:v>
                </c:pt>
                <c:pt idx="3584">
                  <c:v>-40</c:v>
                </c:pt>
                <c:pt idx="3585">
                  <c:v>-40</c:v>
                </c:pt>
                <c:pt idx="3586">
                  <c:v>-40</c:v>
                </c:pt>
                <c:pt idx="3587">
                  <c:v>-40</c:v>
                </c:pt>
                <c:pt idx="3588">
                  <c:v>-40</c:v>
                </c:pt>
                <c:pt idx="3589">
                  <c:v>-40</c:v>
                </c:pt>
                <c:pt idx="3590">
                  <c:v>-40</c:v>
                </c:pt>
                <c:pt idx="3591">
                  <c:v>-40</c:v>
                </c:pt>
                <c:pt idx="3592">
                  <c:v>-40</c:v>
                </c:pt>
                <c:pt idx="3593">
                  <c:v>-40</c:v>
                </c:pt>
                <c:pt idx="3594">
                  <c:v>-40</c:v>
                </c:pt>
                <c:pt idx="3595">
                  <c:v>-40</c:v>
                </c:pt>
                <c:pt idx="3596">
                  <c:v>-40</c:v>
                </c:pt>
                <c:pt idx="3597">
                  <c:v>-40</c:v>
                </c:pt>
                <c:pt idx="3598">
                  <c:v>-40</c:v>
                </c:pt>
                <c:pt idx="3599">
                  <c:v>-40</c:v>
                </c:pt>
                <c:pt idx="3600">
                  <c:v>-40</c:v>
                </c:pt>
                <c:pt idx="3601">
                  <c:v>-40</c:v>
                </c:pt>
                <c:pt idx="3602">
                  <c:v>-40</c:v>
                </c:pt>
                <c:pt idx="3603">
                  <c:v>-40</c:v>
                </c:pt>
                <c:pt idx="3604">
                  <c:v>-40</c:v>
                </c:pt>
                <c:pt idx="3605">
                  <c:v>-40</c:v>
                </c:pt>
                <c:pt idx="3606">
                  <c:v>-40</c:v>
                </c:pt>
                <c:pt idx="3607">
                  <c:v>-40</c:v>
                </c:pt>
                <c:pt idx="3608">
                  <c:v>-40</c:v>
                </c:pt>
                <c:pt idx="3609">
                  <c:v>-40</c:v>
                </c:pt>
                <c:pt idx="3610">
                  <c:v>-40</c:v>
                </c:pt>
                <c:pt idx="3611">
                  <c:v>-40</c:v>
                </c:pt>
                <c:pt idx="3612">
                  <c:v>-40</c:v>
                </c:pt>
                <c:pt idx="3613">
                  <c:v>-40</c:v>
                </c:pt>
                <c:pt idx="3614">
                  <c:v>-40</c:v>
                </c:pt>
                <c:pt idx="3615">
                  <c:v>-40</c:v>
                </c:pt>
                <c:pt idx="3616">
                  <c:v>-40</c:v>
                </c:pt>
                <c:pt idx="3617">
                  <c:v>-40</c:v>
                </c:pt>
                <c:pt idx="3618">
                  <c:v>-40</c:v>
                </c:pt>
                <c:pt idx="3619">
                  <c:v>-40</c:v>
                </c:pt>
                <c:pt idx="3620">
                  <c:v>-40</c:v>
                </c:pt>
                <c:pt idx="3621">
                  <c:v>-40</c:v>
                </c:pt>
                <c:pt idx="3622">
                  <c:v>-40</c:v>
                </c:pt>
                <c:pt idx="3623">
                  <c:v>-40</c:v>
                </c:pt>
                <c:pt idx="3624">
                  <c:v>-40</c:v>
                </c:pt>
                <c:pt idx="3625">
                  <c:v>-40</c:v>
                </c:pt>
                <c:pt idx="3626">
                  <c:v>-40</c:v>
                </c:pt>
                <c:pt idx="3627">
                  <c:v>-40</c:v>
                </c:pt>
                <c:pt idx="3628">
                  <c:v>-40</c:v>
                </c:pt>
                <c:pt idx="3629">
                  <c:v>-40</c:v>
                </c:pt>
                <c:pt idx="3630">
                  <c:v>-40</c:v>
                </c:pt>
                <c:pt idx="3631">
                  <c:v>-40</c:v>
                </c:pt>
                <c:pt idx="3632">
                  <c:v>-40</c:v>
                </c:pt>
                <c:pt idx="3633">
                  <c:v>-40</c:v>
                </c:pt>
                <c:pt idx="3634">
                  <c:v>-40</c:v>
                </c:pt>
                <c:pt idx="3635">
                  <c:v>-40</c:v>
                </c:pt>
                <c:pt idx="3636">
                  <c:v>-40</c:v>
                </c:pt>
                <c:pt idx="3637">
                  <c:v>-40</c:v>
                </c:pt>
                <c:pt idx="3638">
                  <c:v>-40</c:v>
                </c:pt>
                <c:pt idx="3639">
                  <c:v>-40</c:v>
                </c:pt>
                <c:pt idx="3640">
                  <c:v>-40</c:v>
                </c:pt>
                <c:pt idx="3641">
                  <c:v>-40</c:v>
                </c:pt>
                <c:pt idx="3642">
                  <c:v>-40</c:v>
                </c:pt>
                <c:pt idx="3643">
                  <c:v>-40</c:v>
                </c:pt>
                <c:pt idx="3644">
                  <c:v>-40</c:v>
                </c:pt>
                <c:pt idx="3645">
                  <c:v>-40</c:v>
                </c:pt>
                <c:pt idx="3646">
                  <c:v>-40</c:v>
                </c:pt>
                <c:pt idx="3647">
                  <c:v>-40</c:v>
                </c:pt>
                <c:pt idx="3648">
                  <c:v>-40</c:v>
                </c:pt>
                <c:pt idx="3649">
                  <c:v>-40</c:v>
                </c:pt>
                <c:pt idx="3650">
                  <c:v>-40</c:v>
                </c:pt>
                <c:pt idx="3651">
                  <c:v>-40</c:v>
                </c:pt>
                <c:pt idx="3652">
                  <c:v>-40</c:v>
                </c:pt>
                <c:pt idx="3653">
                  <c:v>-40</c:v>
                </c:pt>
                <c:pt idx="3654">
                  <c:v>-40</c:v>
                </c:pt>
                <c:pt idx="3655">
                  <c:v>-40</c:v>
                </c:pt>
                <c:pt idx="3656">
                  <c:v>-40</c:v>
                </c:pt>
                <c:pt idx="3657">
                  <c:v>-40</c:v>
                </c:pt>
                <c:pt idx="3658">
                  <c:v>-40</c:v>
                </c:pt>
                <c:pt idx="3659">
                  <c:v>-40</c:v>
                </c:pt>
                <c:pt idx="3660">
                  <c:v>-40</c:v>
                </c:pt>
                <c:pt idx="3661">
                  <c:v>-40</c:v>
                </c:pt>
                <c:pt idx="3662">
                  <c:v>-40</c:v>
                </c:pt>
                <c:pt idx="3663">
                  <c:v>-40</c:v>
                </c:pt>
                <c:pt idx="3664">
                  <c:v>-40</c:v>
                </c:pt>
                <c:pt idx="3665">
                  <c:v>-40</c:v>
                </c:pt>
                <c:pt idx="3666">
                  <c:v>-40</c:v>
                </c:pt>
                <c:pt idx="3667">
                  <c:v>-40</c:v>
                </c:pt>
                <c:pt idx="3668">
                  <c:v>-40</c:v>
                </c:pt>
                <c:pt idx="3669">
                  <c:v>-40</c:v>
                </c:pt>
                <c:pt idx="3670">
                  <c:v>-40</c:v>
                </c:pt>
                <c:pt idx="3671">
                  <c:v>-40</c:v>
                </c:pt>
                <c:pt idx="3672">
                  <c:v>-40</c:v>
                </c:pt>
                <c:pt idx="3673">
                  <c:v>-40</c:v>
                </c:pt>
                <c:pt idx="3674">
                  <c:v>-40</c:v>
                </c:pt>
                <c:pt idx="3675">
                  <c:v>-40</c:v>
                </c:pt>
                <c:pt idx="3676">
                  <c:v>-40</c:v>
                </c:pt>
                <c:pt idx="3677">
                  <c:v>-40</c:v>
                </c:pt>
                <c:pt idx="3678">
                  <c:v>-40</c:v>
                </c:pt>
                <c:pt idx="3679">
                  <c:v>-40</c:v>
                </c:pt>
                <c:pt idx="3680">
                  <c:v>-40</c:v>
                </c:pt>
                <c:pt idx="3681">
                  <c:v>-40</c:v>
                </c:pt>
                <c:pt idx="3682">
                  <c:v>-40</c:v>
                </c:pt>
                <c:pt idx="3683">
                  <c:v>-40</c:v>
                </c:pt>
                <c:pt idx="3684">
                  <c:v>-40</c:v>
                </c:pt>
                <c:pt idx="3685">
                  <c:v>-40</c:v>
                </c:pt>
                <c:pt idx="3686">
                  <c:v>-40</c:v>
                </c:pt>
                <c:pt idx="3687">
                  <c:v>-40</c:v>
                </c:pt>
                <c:pt idx="3688">
                  <c:v>-40</c:v>
                </c:pt>
                <c:pt idx="3689">
                  <c:v>-40</c:v>
                </c:pt>
                <c:pt idx="3690">
                  <c:v>-40</c:v>
                </c:pt>
                <c:pt idx="3691">
                  <c:v>-40</c:v>
                </c:pt>
                <c:pt idx="3692">
                  <c:v>-40</c:v>
                </c:pt>
                <c:pt idx="3693">
                  <c:v>-40</c:v>
                </c:pt>
                <c:pt idx="3694">
                  <c:v>-40</c:v>
                </c:pt>
                <c:pt idx="3695">
                  <c:v>-40</c:v>
                </c:pt>
                <c:pt idx="3696">
                  <c:v>-40</c:v>
                </c:pt>
                <c:pt idx="3697">
                  <c:v>-40</c:v>
                </c:pt>
                <c:pt idx="3698">
                  <c:v>-40</c:v>
                </c:pt>
                <c:pt idx="3699">
                  <c:v>-40</c:v>
                </c:pt>
                <c:pt idx="3700">
                  <c:v>-40</c:v>
                </c:pt>
                <c:pt idx="3701">
                  <c:v>-40</c:v>
                </c:pt>
                <c:pt idx="3702">
                  <c:v>-40</c:v>
                </c:pt>
                <c:pt idx="3703">
                  <c:v>-40</c:v>
                </c:pt>
                <c:pt idx="3704">
                  <c:v>-40</c:v>
                </c:pt>
                <c:pt idx="3705">
                  <c:v>-40</c:v>
                </c:pt>
                <c:pt idx="3706">
                  <c:v>-40</c:v>
                </c:pt>
                <c:pt idx="3707">
                  <c:v>-40</c:v>
                </c:pt>
                <c:pt idx="3708">
                  <c:v>-40</c:v>
                </c:pt>
                <c:pt idx="3709">
                  <c:v>-40</c:v>
                </c:pt>
                <c:pt idx="3710">
                  <c:v>-40</c:v>
                </c:pt>
                <c:pt idx="3711">
                  <c:v>-40</c:v>
                </c:pt>
                <c:pt idx="3712">
                  <c:v>-40</c:v>
                </c:pt>
                <c:pt idx="3713">
                  <c:v>-40</c:v>
                </c:pt>
                <c:pt idx="3714">
                  <c:v>-40</c:v>
                </c:pt>
                <c:pt idx="3715">
                  <c:v>-40</c:v>
                </c:pt>
                <c:pt idx="3716">
                  <c:v>-40</c:v>
                </c:pt>
                <c:pt idx="3717">
                  <c:v>-40</c:v>
                </c:pt>
                <c:pt idx="3718">
                  <c:v>-40</c:v>
                </c:pt>
                <c:pt idx="3719">
                  <c:v>-40</c:v>
                </c:pt>
                <c:pt idx="3720">
                  <c:v>-40</c:v>
                </c:pt>
                <c:pt idx="3721">
                  <c:v>-40</c:v>
                </c:pt>
                <c:pt idx="3722">
                  <c:v>-40</c:v>
                </c:pt>
                <c:pt idx="3723">
                  <c:v>-40</c:v>
                </c:pt>
                <c:pt idx="3724">
                  <c:v>-40</c:v>
                </c:pt>
                <c:pt idx="3725">
                  <c:v>-40</c:v>
                </c:pt>
                <c:pt idx="3726">
                  <c:v>-40</c:v>
                </c:pt>
                <c:pt idx="3727">
                  <c:v>-40</c:v>
                </c:pt>
                <c:pt idx="3728">
                  <c:v>-40</c:v>
                </c:pt>
                <c:pt idx="3729">
                  <c:v>-40</c:v>
                </c:pt>
                <c:pt idx="3730">
                  <c:v>-40</c:v>
                </c:pt>
                <c:pt idx="3731">
                  <c:v>-40</c:v>
                </c:pt>
                <c:pt idx="3732">
                  <c:v>-40</c:v>
                </c:pt>
                <c:pt idx="3733">
                  <c:v>-40</c:v>
                </c:pt>
                <c:pt idx="3734">
                  <c:v>-40</c:v>
                </c:pt>
                <c:pt idx="3735">
                  <c:v>-40</c:v>
                </c:pt>
                <c:pt idx="3736">
                  <c:v>-40</c:v>
                </c:pt>
                <c:pt idx="3737">
                  <c:v>-40</c:v>
                </c:pt>
                <c:pt idx="3738">
                  <c:v>-40</c:v>
                </c:pt>
                <c:pt idx="3739">
                  <c:v>-40</c:v>
                </c:pt>
                <c:pt idx="3740">
                  <c:v>-40</c:v>
                </c:pt>
                <c:pt idx="3741">
                  <c:v>-40</c:v>
                </c:pt>
                <c:pt idx="3742">
                  <c:v>-40</c:v>
                </c:pt>
                <c:pt idx="3743">
                  <c:v>-40</c:v>
                </c:pt>
                <c:pt idx="3744">
                  <c:v>-40</c:v>
                </c:pt>
                <c:pt idx="3745">
                  <c:v>-40</c:v>
                </c:pt>
                <c:pt idx="3746">
                  <c:v>-40</c:v>
                </c:pt>
                <c:pt idx="3747">
                  <c:v>-40</c:v>
                </c:pt>
                <c:pt idx="3748">
                  <c:v>-40</c:v>
                </c:pt>
                <c:pt idx="3749">
                  <c:v>-40</c:v>
                </c:pt>
                <c:pt idx="3750">
                  <c:v>-40</c:v>
                </c:pt>
                <c:pt idx="3751">
                  <c:v>-40</c:v>
                </c:pt>
                <c:pt idx="3752">
                  <c:v>-40</c:v>
                </c:pt>
                <c:pt idx="3753">
                  <c:v>-40</c:v>
                </c:pt>
                <c:pt idx="3754">
                  <c:v>-40</c:v>
                </c:pt>
                <c:pt idx="3755">
                  <c:v>-40</c:v>
                </c:pt>
                <c:pt idx="3756">
                  <c:v>-40</c:v>
                </c:pt>
                <c:pt idx="3757">
                  <c:v>-40</c:v>
                </c:pt>
                <c:pt idx="3758">
                  <c:v>-40</c:v>
                </c:pt>
                <c:pt idx="3759">
                  <c:v>-40</c:v>
                </c:pt>
                <c:pt idx="3760">
                  <c:v>-40</c:v>
                </c:pt>
                <c:pt idx="3761">
                  <c:v>-40</c:v>
                </c:pt>
                <c:pt idx="3762">
                  <c:v>-40</c:v>
                </c:pt>
                <c:pt idx="3763">
                  <c:v>-40</c:v>
                </c:pt>
                <c:pt idx="3764">
                  <c:v>-40</c:v>
                </c:pt>
                <c:pt idx="3765">
                  <c:v>-40</c:v>
                </c:pt>
                <c:pt idx="3766">
                  <c:v>-40</c:v>
                </c:pt>
                <c:pt idx="3767">
                  <c:v>-40</c:v>
                </c:pt>
                <c:pt idx="3768">
                  <c:v>-40</c:v>
                </c:pt>
                <c:pt idx="3769">
                  <c:v>-40</c:v>
                </c:pt>
                <c:pt idx="3770">
                  <c:v>-40</c:v>
                </c:pt>
                <c:pt idx="3771">
                  <c:v>-40</c:v>
                </c:pt>
                <c:pt idx="3772">
                  <c:v>-40</c:v>
                </c:pt>
                <c:pt idx="3773">
                  <c:v>-40</c:v>
                </c:pt>
                <c:pt idx="3774">
                  <c:v>-40</c:v>
                </c:pt>
                <c:pt idx="3775">
                  <c:v>-40</c:v>
                </c:pt>
                <c:pt idx="3776">
                  <c:v>-40</c:v>
                </c:pt>
                <c:pt idx="3777">
                  <c:v>-40</c:v>
                </c:pt>
                <c:pt idx="3778">
                  <c:v>-40</c:v>
                </c:pt>
                <c:pt idx="3779">
                  <c:v>-40</c:v>
                </c:pt>
                <c:pt idx="3780">
                  <c:v>-40</c:v>
                </c:pt>
                <c:pt idx="3781">
                  <c:v>-40</c:v>
                </c:pt>
                <c:pt idx="3782">
                  <c:v>-40</c:v>
                </c:pt>
                <c:pt idx="3783">
                  <c:v>-40</c:v>
                </c:pt>
                <c:pt idx="3784">
                  <c:v>-40</c:v>
                </c:pt>
                <c:pt idx="3785">
                  <c:v>-40</c:v>
                </c:pt>
                <c:pt idx="3786">
                  <c:v>-40</c:v>
                </c:pt>
                <c:pt idx="3787">
                  <c:v>-40</c:v>
                </c:pt>
                <c:pt idx="3788">
                  <c:v>-40</c:v>
                </c:pt>
                <c:pt idx="3789">
                  <c:v>-40</c:v>
                </c:pt>
                <c:pt idx="3790">
                  <c:v>-40</c:v>
                </c:pt>
                <c:pt idx="3791">
                  <c:v>-40</c:v>
                </c:pt>
                <c:pt idx="3792">
                  <c:v>-40</c:v>
                </c:pt>
                <c:pt idx="3793">
                  <c:v>-40</c:v>
                </c:pt>
                <c:pt idx="3794">
                  <c:v>-40</c:v>
                </c:pt>
                <c:pt idx="3795">
                  <c:v>-40</c:v>
                </c:pt>
                <c:pt idx="3796">
                  <c:v>-40</c:v>
                </c:pt>
                <c:pt idx="3797">
                  <c:v>-40</c:v>
                </c:pt>
                <c:pt idx="3798">
                  <c:v>-40</c:v>
                </c:pt>
                <c:pt idx="3799">
                  <c:v>-40</c:v>
                </c:pt>
                <c:pt idx="3800">
                  <c:v>-40</c:v>
                </c:pt>
                <c:pt idx="3801">
                  <c:v>-40</c:v>
                </c:pt>
                <c:pt idx="3802">
                  <c:v>-40</c:v>
                </c:pt>
                <c:pt idx="3803">
                  <c:v>-40</c:v>
                </c:pt>
                <c:pt idx="3804">
                  <c:v>-40</c:v>
                </c:pt>
                <c:pt idx="3805">
                  <c:v>-40</c:v>
                </c:pt>
                <c:pt idx="3806">
                  <c:v>-40</c:v>
                </c:pt>
                <c:pt idx="3807">
                  <c:v>-40</c:v>
                </c:pt>
                <c:pt idx="3808">
                  <c:v>-40</c:v>
                </c:pt>
                <c:pt idx="3809">
                  <c:v>-40</c:v>
                </c:pt>
                <c:pt idx="3810">
                  <c:v>-40</c:v>
                </c:pt>
                <c:pt idx="3811">
                  <c:v>-40</c:v>
                </c:pt>
                <c:pt idx="3812">
                  <c:v>-40</c:v>
                </c:pt>
                <c:pt idx="3813">
                  <c:v>-40</c:v>
                </c:pt>
                <c:pt idx="3814">
                  <c:v>-40</c:v>
                </c:pt>
                <c:pt idx="3815">
                  <c:v>-40</c:v>
                </c:pt>
                <c:pt idx="3816">
                  <c:v>-40</c:v>
                </c:pt>
                <c:pt idx="3817">
                  <c:v>-40</c:v>
                </c:pt>
                <c:pt idx="3818">
                  <c:v>-40</c:v>
                </c:pt>
                <c:pt idx="3819">
                  <c:v>-40</c:v>
                </c:pt>
                <c:pt idx="3820">
                  <c:v>-40</c:v>
                </c:pt>
                <c:pt idx="3821">
                  <c:v>-40</c:v>
                </c:pt>
                <c:pt idx="3822">
                  <c:v>-40</c:v>
                </c:pt>
                <c:pt idx="3823">
                  <c:v>-40</c:v>
                </c:pt>
                <c:pt idx="3824">
                  <c:v>-40</c:v>
                </c:pt>
                <c:pt idx="3825">
                  <c:v>-40</c:v>
                </c:pt>
                <c:pt idx="3826">
                  <c:v>-40</c:v>
                </c:pt>
                <c:pt idx="3827">
                  <c:v>-40</c:v>
                </c:pt>
                <c:pt idx="3828">
                  <c:v>-40</c:v>
                </c:pt>
                <c:pt idx="3829">
                  <c:v>-40</c:v>
                </c:pt>
                <c:pt idx="3830">
                  <c:v>-40</c:v>
                </c:pt>
                <c:pt idx="3831">
                  <c:v>-40</c:v>
                </c:pt>
                <c:pt idx="3832">
                  <c:v>-40</c:v>
                </c:pt>
                <c:pt idx="3833">
                  <c:v>-40</c:v>
                </c:pt>
                <c:pt idx="3834">
                  <c:v>-40</c:v>
                </c:pt>
                <c:pt idx="3835">
                  <c:v>-40</c:v>
                </c:pt>
                <c:pt idx="3836">
                  <c:v>-40</c:v>
                </c:pt>
                <c:pt idx="3837">
                  <c:v>-40</c:v>
                </c:pt>
                <c:pt idx="3838">
                  <c:v>-40</c:v>
                </c:pt>
                <c:pt idx="3839">
                  <c:v>-40</c:v>
                </c:pt>
                <c:pt idx="3840">
                  <c:v>-40</c:v>
                </c:pt>
                <c:pt idx="3841">
                  <c:v>-40</c:v>
                </c:pt>
                <c:pt idx="3842">
                  <c:v>-40</c:v>
                </c:pt>
                <c:pt idx="3843">
                  <c:v>-40</c:v>
                </c:pt>
                <c:pt idx="3844">
                  <c:v>-40</c:v>
                </c:pt>
                <c:pt idx="3845">
                  <c:v>-40</c:v>
                </c:pt>
                <c:pt idx="3846">
                  <c:v>-40</c:v>
                </c:pt>
                <c:pt idx="3847">
                  <c:v>-40</c:v>
                </c:pt>
                <c:pt idx="3848">
                  <c:v>-40</c:v>
                </c:pt>
                <c:pt idx="3849">
                  <c:v>-40</c:v>
                </c:pt>
                <c:pt idx="3850">
                  <c:v>-40</c:v>
                </c:pt>
                <c:pt idx="3851">
                  <c:v>-40</c:v>
                </c:pt>
                <c:pt idx="3852">
                  <c:v>-40</c:v>
                </c:pt>
                <c:pt idx="3853">
                  <c:v>-40</c:v>
                </c:pt>
                <c:pt idx="3854">
                  <c:v>-40</c:v>
                </c:pt>
                <c:pt idx="3855">
                  <c:v>-40</c:v>
                </c:pt>
                <c:pt idx="3856">
                  <c:v>-40</c:v>
                </c:pt>
                <c:pt idx="3857">
                  <c:v>-40</c:v>
                </c:pt>
                <c:pt idx="3858">
                  <c:v>-40</c:v>
                </c:pt>
                <c:pt idx="3859">
                  <c:v>-40</c:v>
                </c:pt>
                <c:pt idx="3860">
                  <c:v>-40</c:v>
                </c:pt>
                <c:pt idx="3861">
                  <c:v>-40</c:v>
                </c:pt>
                <c:pt idx="3862">
                  <c:v>-40</c:v>
                </c:pt>
                <c:pt idx="3863">
                  <c:v>-40</c:v>
                </c:pt>
                <c:pt idx="3864">
                  <c:v>-40</c:v>
                </c:pt>
                <c:pt idx="3865">
                  <c:v>-40</c:v>
                </c:pt>
                <c:pt idx="3866">
                  <c:v>-40</c:v>
                </c:pt>
                <c:pt idx="3867">
                  <c:v>-40</c:v>
                </c:pt>
                <c:pt idx="3868">
                  <c:v>-40</c:v>
                </c:pt>
                <c:pt idx="3869">
                  <c:v>-40</c:v>
                </c:pt>
                <c:pt idx="3870">
                  <c:v>-40</c:v>
                </c:pt>
                <c:pt idx="3871">
                  <c:v>-40</c:v>
                </c:pt>
                <c:pt idx="3872">
                  <c:v>-40</c:v>
                </c:pt>
                <c:pt idx="3873">
                  <c:v>-40</c:v>
                </c:pt>
                <c:pt idx="3874">
                  <c:v>-40</c:v>
                </c:pt>
                <c:pt idx="3875">
                  <c:v>-40</c:v>
                </c:pt>
                <c:pt idx="3876">
                  <c:v>-40</c:v>
                </c:pt>
                <c:pt idx="3877">
                  <c:v>-40</c:v>
                </c:pt>
                <c:pt idx="3878">
                  <c:v>-40</c:v>
                </c:pt>
                <c:pt idx="3879">
                  <c:v>-40</c:v>
                </c:pt>
                <c:pt idx="3880">
                  <c:v>-40</c:v>
                </c:pt>
                <c:pt idx="3881">
                  <c:v>-40</c:v>
                </c:pt>
                <c:pt idx="3882">
                  <c:v>-40</c:v>
                </c:pt>
                <c:pt idx="3883">
                  <c:v>-40</c:v>
                </c:pt>
                <c:pt idx="3884">
                  <c:v>-40</c:v>
                </c:pt>
                <c:pt idx="3885">
                  <c:v>-40</c:v>
                </c:pt>
                <c:pt idx="3886">
                  <c:v>-40</c:v>
                </c:pt>
                <c:pt idx="3887">
                  <c:v>-40</c:v>
                </c:pt>
                <c:pt idx="3888">
                  <c:v>-40</c:v>
                </c:pt>
                <c:pt idx="3889">
                  <c:v>-40</c:v>
                </c:pt>
                <c:pt idx="3890">
                  <c:v>-40</c:v>
                </c:pt>
                <c:pt idx="3891">
                  <c:v>-40</c:v>
                </c:pt>
                <c:pt idx="3892">
                  <c:v>-40</c:v>
                </c:pt>
                <c:pt idx="3893">
                  <c:v>-40</c:v>
                </c:pt>
                <c:pt idx="3894">
                  <c:v>-40</c:v>
                </c:pt>
                <c:pt idx="3895">
                  <c:v>-40</c:v>
                </c:pt>
                <c:pt idx="3896">
                  <c:v>-40</c:v>
                </c:pt>
                <c:pt idx="3897">
                  <c:v>-40</c:v>
                </c:pt>
                <c:pt idx="3898">
                  <c:v>-40</c:v>
                </c:pt>
                <c:pt idx="3899">
                  <c:v>-40</c:v>
                </c:pt>
                <c:pt idx="3900">
                  <c:v>-40</c:v>
                </c:pt>
                <c:pt idx="3901">
                  <c:v>-40</c:v>
                </c:pt>
                <c:pt idx="3902">
                  <c:v>-40</c:v>
                </c:pt>
                <c:pt idx="3903">
                  <c:v>-40</c:v>
                </c:pt>
                <c:pt idx="3904">
                  <c:v>-40</c:v>
                </c:pt>
                <c:pt idx="3905">
                  <c:v>-40</c:v>
                </c:pt>
                <c:pt idx="3906">
                  <c:v>-40</c:v>
                </c:pt>
                <c:pt idx="3907">
                  <c:v>-40</c:v>
                </c:pt>
                <c:pt idx="3908">
                  <c:v>-40</c:v>
                </c:pt>
                <c:pt idx="3909">
                  <c:v>-40</c:v>
                </c:pt>
                <c:pt idx="3910">
                  <c:v>-40</c:v>
                </c:pt>
                <c:pt idx="3911">
                  <c:v>-40</c:v>
                </c:pt>
                <c:pt idx="3912">
                  <c:v>-40</c:v>
                </c:pt>
                <c:pt idx="3913">
                  <c:v>-40</c:v>
                </c:pt>
                <c:pt idx="3914">
                  <c:v>-40</c:v>
                </c:pt>
                <c:pt idx="3915">
                  <c:v>-40</c:v>
                </c:pt>
                <c:pt idx="3916">
                  <c:v>-40</c:v>
                </c:pt>
                <c:pt idx="3917">
                  <c:v>-40</c:v>
                </c:pt>
                <c:pt idx="3918">
                  <c:v>-40</c:v>
                </c:pt>
                <c:pt idx="3919">
                  <c:v>-40</c:v>
                </c:pt>
                <c:pt idx="3920">
                  <c:v>-40</c:v>
                </c:pt>
                <c:pt idx="3921">
                  <c:v>-40</c:v>
                </c:pt>
                <c:pt idx="3922">
                  <c:v>-40</c:v>
                </c:pt>
                <c:pt idx="3923">
                  <c:v>-40</c:v>
                </c:pt>
                <c:pt idx="3924">
                  <c:v>-40</c:v>
                </c:pt>
                <c:pt idx="3925">
                  <c:v>-40</c:v>
                </c:pt>
                <c:pt idx="3926">
                  <c:v>-40</c:v>
                </c:pt>
                <c:pt idx="3927">
                  <c:v>-40</c:v>
                </c:pt>
                <c:pt idx="3928">
                  <c:v>-40</c:v>
                </c:pt>
                <c:pt idx="3929">
                  <c:v>-40</c:v>
                </c:pt>
                <c:pt idx="3930">
                  <c:v>-40</c:v>
                </c:pt>
                <c:pt idx="3931">
                  <c:v>-40</c:v>
                </c:pt>
                <c:pt idx="3932">
                  <c:v>-40</c:v>
                </c:pt>
                <c:pt idx="3933">
                  <c:v>-40</c:v>
                </c:pt>
                <c:pt idx="3934">
                  <c:v>-40</c:v>
                </c:pt>
                <c:pt idx="3935">
                  <c:v>-40</c:v>
                </c:pt>
                <c:pt idx="3936">
                  <c:v>-40</c:v>
                </c:pt>
                <c:pt idx="3937">
                  <c:v>-40</c:v>
                </c:pt>
                <c:pt idx="3938">
                  <c:v>-40</c:v>
                </c:pt>
                <c:pt idx="3939">
                  <c:v>-40</c:v>
                </c:pt>
                <c:pt idx="3940">
                  <c:v>-40</c:v>
                </c:pt>
                <c:pt idx="3941">
                  <c:v>-40</c:v>
                </c:pt>
                <c:pt idx="3942">
                  <c:v>-40</c:v>
                </c:pt>
                <c:pt idx="3943">
                  <c:v>-40</c:v>
                </c:pt>
                <c:pt idx="3944">
                  <c:v>-40</c:v>
                </c:pt>
                <c:pt idx="3945">
                  <c:v>-40</c:v>
                </c:pt>
                <c:pt idx="3946">
                  <c:v>-40</c:v>
                </c:pt>
                <c:pt idx="3947">
                  <c:v>-40</c:v>
                </c:pt>
                <c:pt idx="3948">
                  <c:v>-40</c:v>
                </c:pt>
                <c:pt idx="3949">
                  <c:v>-40</c:v>
                </c:pt>
                <c:pt idx="3950">
                  <c:v>-40</c:v>
                </c:pt>
                <c:pt idx="3951">
                  <c:v>-40</c:v>
                </c:pt>
                <c:pt idx="3952">
                  <c:v>-40</c:v>
                </c:pt>
                <c:pt idx="3953">
                  <c:v>-40</c:v>
                </c:pt>
                <c:pt idx="3954">
                  <c:v>-40</c:v>
                </c:pt>
                <c:pt idx="3955">
                  <c:v>-40</c:v>
                </c:pt>
                <c:pt idx="3956">
                  <c:v>-40</c:v>
                </c:pt>
                <c:pt idx="3957">
                  <c:v>-40</c:v>
                </c:pt>
                <c:pt idx="3958">
                  <c:v>-40</c:v>
                </c:pt>
                <c:pt idx="3959">
                  <c:v>-40</c:v>
                </c:pt>
                <c:pt idx="3960">
                  <c:v>-40</c:v>
                </c:pt>
                <c:pt idx="3961">
                  <c:v>-40</c:v>
                </c:pt>
                <c:pt idx="3962">
                  <c:v>-40</c:v>
                </c:pt>
                <c:pt idx="3963">
                  <c:v>-40</c:v>
                </c:pt>
                <c:pt idx="3964">
                  <c:v>-40</c:v>
                </c:pt>
                <c:pt idx="3965">
                  <c:v>-40</c:v>
                </c:pt>
                <c:pt idx="3966">
                  <c:v>-40</c:v>
                </c:pt>
                <c:pt idx="3967">
                  <c:v>-40</c:v>
                </c:pt>
                <c:pt idx="3968">
                  <c:v>-40</c:v>
                </c:pt>
                <c:pt idx="3969">
                  <c:v>-40</c:v>
                </c:pt>
                <c:pt idx="3970">
                  <c:v>-40</c:v>
                </c:pt>
                <c:pt idx="3971">
                  <c:v>-40</c:v>
                </c:pt>
                <c:pt idx="3972">
                  <c:v>-40</c:v>
                </c:pt>
                <c:pt idx="3973">
                  <c:v>-40</c:v>
                </c:pt>
                <c:pt idx="3974">
                  <c:v>-40</c:v>
                </c:pt>
                <c:pt idx="3975">
                  <c:v>-40</c:v>
                </c:pt>
                <c:pt idx="3976">
                  <c:v>-40</c:v>
                </c:pt>
                <c:pt idx="3977">
                  <c:v>-40</c:v>
                </c:pt>
                <c:pt idx="3978">
                  <c:v>-40</c:v>
                </c:pt>
                <c:pt idx="3979">
                  <c:v>-40</c:v>
                </c:pt>
                <c:pt idx="3980">
                  <c:v>-40</c:v>
                </c:pt>
                <c:pt idx="3981">
                  <c:v>-40</c:v>
                </c:pt>
                <c:pt idx="3982">
                  <c:v>-40</c:v>
                </c:pt>
                <c:pt idx="3983">
                  <c:v>-40</c:v>
                </c:pt>
                <c:pt idx="3984">
                  <c:v>-40</c:v>
                </c:pt>
                <c:pt idx="3985">
                  <c:v>-40</c:v>
                </c:pt>
                <c:pt idx="3986">
                  <c:v>-40</c:v>
                </c:pt>
                <c:pt idx="3987">
                  <c:v>-40</c:v>
                </c:pt>
                <c:pt idx="3988">
                  <c:v>-40</c:v>
                </c:pt>
                <c:pt idx="3989">
                  <c:v>-40</c:v>
                </c:pt>
                <c:pt idx="3990">
                  <c:v>-40</c:v>
                </c:pt>
                <c:pt idx="3991">
                  <c:v>-40</c:v>
                </c:pt>
                <c:pt idx="3992">
                  <c:v>-40</c:v>
                </c:pt>
                <c:pt idx="3993">
                  <c:v>-40</c:v>
                </c:pt>
                <c:pt idx="3994">
                  <c:v>-40</c:v>
                </c:pt>
                <c:pt idx="3995">
                  <c:v>-40</c:v>
                </c:pt>
                <c:pt idx="3996">
                  <c:v>-40</c:v>
                </c:pt>
                <c:pt idx="3997">
                  <c:v>-40</c:v>
                </c:pt>
                <c:pt idx="3998">
                  <c:v>-40</c:v>
                </c:pt>
                <c:pt idx="3999">
                  <c:v>-40</c:v>
                </c:pt>
                <c:pt idx="4000">
                  <c:v>-40</c:v>
                </c:pt>
                <c:pt idx="4001">
                  <c:v>-40</c:v>
                </c:pt>
                <c:pt idx="4002">
                  <c:v>-40</c:v>
                </c:pt>
                <c:pt idx="4003">
                  <c:v>-40</c:v>
                </c:pt>
                <c:pt idx="4004">
                  <c:v>-40</c:v>
                </c:pt>
                <c:pt idx="4005">
                  <c:v>-40</c:v>
                </c:pt>
                <c:pt idx="4006">
                  <c:v>-40</c:v>
                </c:pt>
                <c:pt idx="4007">
                  <c:v>-40</c:v>
                </c:pt>
                <c:pt idx="4008">
                  <c:v>-40</c:v>
                </c:pt>
                <c:pt idx="4009">
                  <c:v>-40</c:v>
                </c:pt>
                <c:pt idx="4010">
                  <c:v>-40</c:v>
                </c:pt>
                <c:pt idx="4011">
                  <c:v>-40</c:v>
                </c:pt>
                <c:pt idx="4012">
                  <c:v>-40</c:v>
                </c:pt>
                <c:pt idx="4013">
                  <c:v>-40</c:v>
                </c:pt>
                <c:pt idx="4014">
                  <c:v>-40</c:v>
                </c:pt>
                <c:pt idx="4015">
                  <c:v>-40</c:v>
                </c:pt>
                <c:pt idx="4016">
                  <c:v>-40</c:v>
                </c:pt>
                <c:pt idx="4017">
                  <c:v>-40</c:v>
                </c:pt>
                <c:pt idx="4018">
                  <c:v>-40</c:v>
                </c:pt>
                <c:pt idx="4019">
                  <c:v>-40</c:v>
                </c:pt>
                <c:pt idx="4020">
                  <c:v>-40</c:v>
                </c:pt>
                <c:pt idx="4021">
                  <c:v>-40</c:v>
                </c:pt>
                <c:pt idx="4022">
                  <c:v>-40</c:v>
                </c:pt>
                <c:pt idx="4023">
                  <c:v>-40</c:v>
                </c:pt>
                <c:pt idx="4024">
                  <c:v>-40</c:v>
                </c:pt>
                <c:pt idx="4025">
                  <c:v>-40</c:v>
                </c:pt>
                <c:pt idx="4026">
                  <c:v>-40</c:v>
                </c:pt>
                <c:pt idx="4027">
                  <c:v>-40</c:v>
                </c:pt>
                <c:pt idx="4028">
                  <c:v>-40</c:v>
                </c:pt>
                <c:pt idx="4029">
                  <c:v>-40</c:v>
                </c:pt>
                <c:pt idx="4030">
                  <c:v>-40</c:v>
                </c:pt>
                <c:pt idx="4031">
                  <c:v>-40</c:v>
                </c:pt>
                <c:pt idx="4032">
                  <c:v>-40</c:v>
                </c:pt>
                <c:pt idx="4033">
                  <c:v>-40</c:v>
                </c:pt>
                <c:pt idx="4034">
                  <c:v>-40</c:v>
                </c:pt>
                <c:pt idx="4035">
                  <c:v>-40</c:v>
                </c:pt>
                <c:pt idx="4036">
                  <c:v>-40</c:v>
                </c:pt>
                <c:pt idx="4037">
                  <c:v>-40</c:v>
                </c:pt>
                <c:pt idx="4038">
                  <c:v>-40</c:v>
                </c:pt>
                <c:pt idx="4039">
                  <c:v>-40</c:v>
                </c:pt>
                <c:pt idx="4040">
                  <c:v>-40</c:v>
                </c:pt>
                <c:pt idx="4041">
                  <c:v>-40</c:v>
                </c:pt>
                <c:pt idx="4042">
                  <c:v>-40</c:v>
                </c:pt>
                <c:pt idx="4043">
                  <c:v>-40</c:v>
                </c:pt>
                <c:pt idx="4044">
                  <c:v>-40</c:v>
                </c:pt>
                <c:pt idx="4045">
                  <c:v>-40</c:v>
                </c:pt>
                <c:pt idx="4046">
                  <c:v>-40</c:v>
                </c:pt>
                <c:pt idx="4047">
                  <c:v>-40</c:v>
                </c:pt>
                <c:pt idx="4048">
                  <c:v>-40</c:v>
                </c:pt>
                <c:pt idx="4049">
                  <c:v>-40</c:v>
                </c:pt>
                <c:pt idx="4050">
                  <c:v>-40</c:v>
                </c:pt>
                <c:pt idx="4051">
                  <c:v>-40</c:v>
                </c:pt>
                <c:pt idx="4052">
                  <c:v>-40</c:v>
                </c:pt>
                <c:pt idx="4053">
                  <c:v>-40</c:v>
                </c:pt>
                <c:pt idx="4054">
                  <c:v>-40</c:v>
                </c:pt>
                <c:pt idx="4055">
                  <c:v>-40</c:v>
                </c:pt>
                <c:pt idx="4056">
                  <c:v>-40</c:v>
                </c:pt>
                <c:pt idx="4057">
                  <c:v>-40</c:v>
                </c:pt>
                <c:pt idx="4058">
                  <c:v>-40</c:v>
                </c:pt>
                <c:pt idx="4059">
                  <c:v>-40</c:v>
                </c:pt>
                <c:pt idx="4060">
                  <c:v>-40</c:v>
                </c:pt>
                <c:pt idx="4061">
                  <c:v>-40</c:v>
                </c:pt>
                <c:pt idx="4062">
                  <c:v>-40</c:v>
                </c:pt>
                <c:pt idx="4063">
                  <c:v>-40</c:v>
                </c:pt>
                <c:pt idx="4064">
                  <c:v>-40</c:v>
                </c:pt>
                <c:pt idx="4065">
                  <c:v>-40</c:v>
                </c:pt>
                <c:pt idx="4066">
                  <c:v>-40</c:v>
                </c:pt>
                <c:pt idx="4067">
                  <c:v>-40</c:v>
                </c:pt>
                <c:pt idx="4068">
                  <c:v>-40</c:v>
                </c:pt>
                <c:pt idx="4069">
                  <c:v>-40</c:v>
                </c:pt>
                <c:pt idx="4070">
                  <c:v>-40</c:v>
                </c:pt>
                <c:pt idx="4071">
                  <c:v>-40</c:v>
                </c:pt>
                <c:pt idx="4072">
                  <c:v>-40</c:v>
                </c:pt>
                <c:pt idx="4073">
                  <c:v>-40</c:v>
                </c:pt>
                <c:pt idx="4074">
                  <c:v>-40</c:v>
                </c:pt>
                <c:pt idx="4075">
                  <c:v>-40</c:v>
                </c:pt>
                <c:pt idx="4076">
                  <c:v>-40</c:v>
                </c:pt>
                <c:pt idx="4077">
                  <c:v>-40</c:v>
                </c:pt>
                <c:pt idx="4078">
                  <c:v>-40</c:v>
                </c:pt>
                <c:pt idx="4079">
                  <c:v>-40</c:v>
                </c:pt>
                <c:pt idx="4080">
                  <c:v>-40</c:v>
                </c:pt>
                <c:pt idx="4081">
                  <c:v>-40</c:v>
                </c:pt>
                <c:pt idx="4082">
                  <c:v>-40</c:v>
                </c:pt>
                <c:pt idx="4083">
                  <c:v>-40</c:v>
                </c:pt>
                <c:pt idx="4084">
                  <c:v>-40</c:v>
                </c:pt>
                <c:pt idx="4085">
                  <c:v>-40</c:v>
                </c:pt>
                <c:pt idx="4086">
                  <c:v>-40</c:v>
                </c:pt>
                <c:pt idx="4087">
                  <c:v>-40</c:v>
                </c:pt>
                <c:pt idx="4088">
                  <c:v>-40</c:v>
                </c:pt>
                <c:pt idx="4089">
                  <c:v>-40</c:v>
                </c:pt>
                <c:pt idx="4090">
                  <c:v>-40</c:v>
                </c:pt>
                <c:pt idx="4091">
                  <c:v>-40</c:v>
                </c:pt>
                <c:pt idx="4092">
                  <c:v>-40</c:v>
                </c:pt>
                <c:pt idx="4093">
                  <c:v>-40</c:v>
                </c:pt>
                <c:pt idx="4094">
                  <c:v>-40</c:v>
                </c:pt>
                <c:pt idx="4095">
                  <c:v>-40</c:v>
                </c:pt>
                <c:pt idx="4096">
                  <c:v>-40</c:v>
                </c:pt>
                <c:pt idx="4097">
                  <c:v>-40</c:v>
                </c:pt>
                <c:pt idx="4098">
                  <c:v>-40</c:v>
                </c:pt>
                <c:pt idx="4099">
                  <c:v>-40</c:v>
                </c:pt>
                <c:pt idx="4100">
                  <c:v>-40</c:v>
                </c:pt>
                <c:pt idx="4101">
                  <c:v>-40</c:v>
                </c:pt>
                <c:pt idx="4102">
                  <c:v>-40</c:v>
                </c:pt>
                <c:pt idx="4103">
                  <c:v>-40</c:v>
                </c:pt>
                <c:pt idx="4104">
                  <c:v>-40</c:v>
                </c:pt>
                <c:pt idx="4105">
                  <c:v>-40</c:v>
                </c:pt>
                <c:pt idx="4106">
                  <c:v>-40</c:v>
                </c:pt>
                <c:pt idx="4107">
                  <c:v>-40</c:v>
                </c:pt>
                <c:pt idx="4108">
                  <c:v>-40</c:v>
                </c:pt>
                <c:pt idx="4109">
                  <c:v>-40</c:v>
                </c:pt>
                <c:pt idx="4110">
                  <c:v>-40</c:v>
                </c:pt>
                <c:pt idx="4111">
                  <c:v>-40</c:v>
                </c:pt>
                <c:pt idx="4112">
                  <c:v>-40</c:v>
                </c:pt>
                <c:pt idx="4113">
                  <c:v>-40</c:v>
                </c:pt>
                <c:pt idx="4114">
                  <c:v>-40</c:v>
                </c:pt>
                <c:pt idx="4115">
                  <c:v>-40</c:v>
                </c:pt>
                <c:pt idx="4116">
                  <c:v>-40</c:v>
                </c:pt>
                <c:pt idx="4117">
                  <c:v>-40</c:v>
                </c:pt>
                <c:pt idx="4118">
                  <c:v>-40</c:v>
                </c:pt>
                <c:pt idx="4119">
                  <c:v>-40</c:v>
                </c:pt>
                <c:pt idx="4120">
                  <c:v>-40</c:v>
                </c:pt>
                <c:pt idx="4121">
                  <c:v>-40</c:v>
                </c:pt>
                <c:pt idx="4122">
                  <c:v>-40</c:v>
                </c:pt>
                <c:pt idx="4123">
                  <c:v>-40</c:v>
                </c:pt>
                <c:pt idx="4124">
                  <c:v>-40</c:v>
                </c:pt>
                <c:pt idx="4125">
                  <c:v>-40</c:v>
                </c:pt>
                <c:pt idx="4126">
                  <c:v>-40</c:v>
                </c:pt>
                <c:pt idx="4127">
                  <c:v>-40</c:v>
                </c:pt>
                <c:pt idx="4128">
                  <c:v>-40</c:v>
                </c:pt>
                <c:pt idx="4129">
                  <c:v>-40</c:v>
                </c:pt>
                <c:pt idx="4130">
                  <c:v>-40</c:v>
                </c:pt>
                <c:pt idx="4131">
                  <c:v>-40</c:v>
                </c:pt>
                <c:pt idx="4132">
                  <c:v>-40</c:v>
                </c:pt>
                <c:pt idx="4133">
                  <c:v>-40</c:v>
                </c:pt>
                <c:pt idx="4134">
                  <c:v>-40</c:v>
                </c:pt>
                <c:pt idx="4135">
                  <c:v>-40</c:v>
                </c:pt>
                <c:pt idx="4136">
                  <c:v>-40</c:v>
                </c:pt>
                <c:pt idx="4137">
                  <c:v>-40</c:v>
                </c:pt>
                <c:pt idx="4138">
                  <c:v>-40</c:v>
                </c:pt>
                <c:pt idx="4139">
                  <c:v>-40</c:v>
                </c:pt>
                <c:pt idx="4140">
                  <c:v>-40</c:v>
                </c:pt>
                <c:pt idx="4141">
                  <c:v>-40</c:v>
                </c:pt>
                <c:pt idx="4142">
                  <c:v>-40</c:v>
                </c:pt>
                <c:pt idx="4143">
                  <c:v>-40</c:v>
                </c:pt>
                <c:pt idx="4144">
                  <c:v>-40</c:v>
                </c:pt>
                <c:pt idx="4145">
                  <c:v>-40</c:v>
                </c:pt>
                <c:pt idx="4146">
                  <c:v>-40</c:v>
                </c:pt>
                <c:pt idx="4147">
                  <c:v>-40</c:v>
                </c:pt>
                <c:pt idx="4148">
                  <c:v>-40</c:v>
                </c:pt>
                <c:pt idx="4149">
                  <c:v>-40</c:v>
                </c:pt>
                <c:pt idx="4150">
                  <c:v>-40</c:v>
                </c:pt>
                <c:pt idx="4151">
                  <c:v>-40</c:v>
                </c:pt>
                <c:pt idx="4152">
                  <c:v>-40</c:v>
                </c:pt>
                <c:pt idx="4153">
                  <c:v>-40</c:v>
                </c:pt>
                <c:pt idx="4154">
                  <c:v>-40</c:v>
                </c:pt>
                <c:pt idx="4155">
                  <c:v>-40</c:v>
                </c:pt>
                <c:pt idx="4156">
                  <c:v>-40</c:v>
                </c:pt>
                <c:pt idx="4157">
                  <c:v>-40</c:v>
                </c:pt>
                <c:pt idx="4158">
                  <c:v>-40</c:v>
                </c:pt>
                <c:pt idx="4159">
                  <c:v>-40</c:v>
                </c:pt>
                <c:pt idx="4160">
                  <c:v>-40</c:v>
                </c:pt>
                <c:pt idx="4161">
                  <c:v>-40</c:v>
                </c:pt>
                <c:pt idx="4162">
                  <c:v>-40</c:v>
                </c:pt>
                <c:pt idx="4163">
                  <c:v>-40</c:v>
                </c:pt>
                <c:pt idx="4164">
                  <c:v>-40</c:v>
                </c:pt>
                <c:pt idx="4165">
                  <c:v>-40</c:v>
                </c:pt>
                <c:pt idx="4166">
                  <c:v>-40</c:v>
                </c:pt>
                <c:pt idx="4167">
                  <c:v>-40</c:v>
                </c:pt>
                <c:pt idx="4168">
                  <c:v>-40</c:v>
                </c:pt>
                <c:pt idx="4169">
                  <c:v>-40</c:v>
                </c:pt>
                <c:pt idx="4170">
                  <c:v>-40</c:v>
                </c:pt>
                <c:pt idx="4171">
                  <c:v>-40</c:v>
                </c:pt>
                <c:pt idx="4172">
                  <c:v>-40</c:v>
                </c:pt>
                <c:pt idx="4173">
                  <c:v>-40</c:v>
                </c:pt>
                <c:pt idx="4174">
                  <c:v>-40</c:v>
                </c:pt>
                <c:pt idx="4175">
                  <c:v>-40</c:v>
                </c:pt>
                <c:pt idx="4176">
                  <c:v>-40</c:v>
                </c:pt>
                <c:pt idx="4177">
                  <c:v>-40</c:v>
                </c:pt>
                <c:pt idx="4178">
                  <c:v>-40</c:v>
                </c:pt>
                <c:pt idx="4179">
                  <c:v>-40</c:v>
                </c:pt>
                <c:pt idx="4180">
                  <c:v>-40</c:v>
                </c:pt>
                <c:pt idx="4181">
                  <c:v>-40</c:v>
                </c:pt>
                <c:pt idx="4182">
                  <c:v>-40</c:v>
                </c:pt>
                <c:pt idx="4183">
                  <c:v>-40</c:v>
                </c:pt>
                <c:pt idx="4184">
                  <c:v>-40</c:v>
                </c:pt>
                <c:pt idx="4185">
                  <c:v>-40</c:v>
                </c:pt>
                <c:pt idx="4186">
                  <c:v>-40</c:v>
                </c:pt>
                <c:pt idx="4187">
                  <c:v>-40</c:v>
                </c:pt>
                <c:pt idx="4188">
                  <c:v>-40</c:v>
                </c:pt>
                <c:pt idx="4189">
                  <c:v>-40</c:v>
                </c:pt>
                <c:pt idx="4190">
                  <c:v>-40</c:v>
                </c:pt>
                <c:pt idx="4191">
                  <c:v>-40</c:v>
                </c:pt>
                <c:pt idx="4192">
                  <c:v>-40</c:v>
                </c:pt>
                <c:pt idx="4193">
                  <c:v>-40</c:v>
                </c:pt>
                <c:pt idx="4194">
                  <c:v>-40</c:v>
                </c:pt>
                <c:pt idx="4195">
                  <c:v>-40</c:v>
                </c:pt>
                <c:pt idx="4196">
                  <c:v>-40</c:v>
                </c:pt>
                <c:pt idx="4197">
                  <c:v>-40</c:v>
                </c:pt>
                <c:pt idx="4198">
                  <c:v>-40</c:v>
                </c:pt>
                <c:pt idx="4199">
                  <c:v>-40</c:v>
                </c:pt>
                <c:pt idx="4200">
                  <c:v>-40</c:v>
                </c:pt>
                <c:pt idx="4201">
                  <c:v>-40</c:v>
                </c:pt>
                <c:pt idx="4202">
                  <c:v>-40</c:v>
                </c:pt>
                <c:pt idx="4203">
                  <c:v>-40</c:v>
                </c:pt>
                <c:pt idx="4204">
                  <c:v>-40</c:v>
                </c:pt>
                <c:pt idx="4205">
                  <c:v>-40</c:v>
                </c:pt>
                <c:pt idx="4206">
                  <c:v>-40</c:v>
                </c:pt>
                <c:pt idx="4207">
                  <c:v>-40</c:v>
                </c:pt>
                <c:pt idx="4208">
                  <c:v>-40</c:v>
                </c:pt>
                <c:pt idx="4209">
                  <c:v>-40</c:v>
                </c:pt>
                <c:pt idx="4210">
                  <c:v>-40</c:v>
                </c:pt>
                <c:pt idx="4211">
                  <c:v>-40</c:v>
                </c:pt>
                <c:pt idx="4212">
                  <c:v>-40</c:v>
                </c:pt>
                <c:pt idx="4213">
                  <c:v>-40</c:v>
                </c:pt>
                <c:pt idx="4214">
                  <c:v>-40</c:v>
                </c:pt>
                <c:pt idx="4215">
                  <c:v>-40</c:v>
                </c:pt>
                <c:pt idx="4216">
                  <c:v>-40</c:v>
                </c:pt>
                <c:pt idx="4217">
                  <c:v>-40</c:v>
                </c:pt>
                <c:pt idx="4218">
                  <c:v>-40</c:v>
                </c:pt>
                <c:pt idx="4219">
                  <c:v>-40</c:v>
                </c:pt>
                <c:pt idx="4220">
                  <c:v>-40</c:v>
                </c:pt>
                <c:pt idx="4221">
                  <c:v>-40</c:v>
                </c:pt>
                <c:pt idx="4222">
                  <c:v>-40</c:v>
                </c:pt>
                <c:pt idx="4223">
                  <c:v>-40</c:v>
                </c:pt>
                <c:pt idx="4224">
                  <c:v>-40</c:v>
                </c:pt>
                <c:pt idx="4225">
                  <c:v>-40</c:v>
                </c:pt>
                <c:pt idx="4226">
                  <c:v>-40</c:v>
                </c:pt>
                <c:pt idx="4227">
                  <c:v>-40</c:v>
                </c:pt>
                <c:pt idx="4228">
                  <c:v>-40</c:v>
                </c:pt>
                <c:pt idx="4229">
                  <c:v>-40</c:v>
                </c:pt>
                <c:pt idx="4230">
                  <c:v>-40</c:v>
                </c:pt>
                <c:pt idx="4231">
                  <c:v>-40</c:v>
                </c:pt>
                <c:pt idx="4232">
                  <c:v>-40</c:v>
                </c:pt>
                <c:pt idx="4233">
                  <c:v>-40</c:v>
                </c:pt>
                <c:pt idx="4234">
                  <c:v>-40</c:v>
                </c:pt>
                <c:pt idx="4235">
                  <c:v>-40</c:v>
                </c:pt>
                <c:pt idx="4236">
                  <c:v>-40</c:v>
                </c:pt>
                <c:pt idx="4237">
                  <c:v>-40</c:v>
                </c:pt>
                <c:pt idx="4238">
                  <c:v>-40</c:v>
                </c:pt>
                <c:pt idx="4239">
                  <c:v>-40</c:v>
                </c:pt>
                <c:pt idx="4240">
                  <c:v>-40</c:v>
                </c:pt>
                <c:pt idx="4241">
                  <c:v>-40</c:v>
                </c:pt>
                <c:pt idx="4242">
                  <c:v>-40</c:v>
                </c:pt>
                <c:pt idx="4243">
                  <c:v>-40</c:v>
                </c:pt>
                <c:pt idx="4244">
                  <c:v>-40</c:v>
                </c:pt>
                <c:pt idx="4245">
                  <c:v>-40</c:v>
                </c:pt>
                <c:pt idx="4246">
                  <c:v>-40</c:v>
                </c:pt>
                <c:pt idx="4247">
                  <c:v>-40</c:v>
                </c:pt>
                <c:pt idx="4248">
                  <c:v>-40</c:v>
                </c:pt>
                <c:pt idx="4249">
                  <c:v>-40</c:v>
                </c:pt>
                <c:pt idx="4250">
                  <c:v>-40</c:v>
                </c:pt>
                <c:pt idx="4251">
                  <c:v>-40</c:v>
                </c:pt>
                <c:pt idx="4252">
                  <c:v>-40</c:v>
                </c:pt>
                <c:pt idx="4253">
                  <c:v>-40</c:v>
                </c:pt>
                <c:pt idx="4254">
                  <c:v>-40</c:v>
                </c:pt>
                <c:pt idx="4255">
                  <c:v>-40</c:v>
                </c:pt>
                <c:pt idx="4256">
                  <c:v>-40</c:v>
                </c:pt>
                <c:pt idx="4257">
                  <c:v>-40</c:v>
                </c:pt>
                <c:pt idx="4258">
                  <c:v>-40</c:v>
                </c:pt>
                <c:pt idx="4259">
                  <c:v>-40</c:v>
                </c:pt>
                <c:pt idx="4260">
                  <c:v>-40</c:v>
                </c:pt>
                <c:pt idx="4261">
                  <c:v>-40</c:v>
                </c:pt>
                <c:pt idx="4262">
                  <c:v>-40</c:v>
                </c:pt>
                <c:pt idx="4263">
                  <c:v>-40</c:v>
                </c:pt>
                <c:pt idx="4264">
                  <c:v>-40</c:v>
                </c:pt>
                <c:pt idx="4265">
                  <c:v>-40</c:v>
                </c:pt>
                <c:pt idx="4266">
                  <c:v>-40</c:v>
                </c:pt>
                <c:pt idx="4267">
                  <c:v>-40</c:v>
                </c:pt>
                <c:pt idx="4268">
                  <c:v>-40</c:v>
                </c:pt>
                <c:pt idx="4269">
                  <c:v>-40</c:v>
                </c:pt>
                <c:pt idx="4270">
                  <c:v>-40</c:v>
                </c:pt>
                <c:pt idx="4271">
                  <c:v>-40</c:v>
                </c:pt>
                <c:pt idx="4272">
                  <c:v>-40</c:v>
                </c:pt>
                <c:pt idx="4273">
                  <c:v>-40</c:v>
                </c:pt>
                <c:pt idx="4274">
                  <c:v>-40</c:v>
                </c:pt>
                <c:pt idx="4275">
                  <c:v>-40</c:v>
                </c:pt>
                <c:pt idx="4276">
                  <c:v>-40</c:v>
                </c:pt>
                <c:pt idx="4277">
                  <c:v>-40</c:v>
                </c:pt>
                <c:pt idx="4278">
                  <c:v>-40</c:v>
                </c:pt>
                <c:pt idx="4279">
                  <c:v>-40</c:v>
                </c:pt>
                <c:pt idx="4280">
                  <c:v>-40</c:v>
                </c:pt>
                <c:pt idx="4281">
                  <c:v>-40</c:v>
                </c:pt>
                <c:pt idx="4282">
                  <c:v>-40</c:v>
                </c:pt>
                <c:pt idx="4283">
                  <c:v>-40</c:v>
                </c:pt>
                <c:pt idx="4284">
                  <c:v>-40</c:v>
                </c:pt>
                <c:pt idx="4285">
                  <c:v>-40</c:v>
                </c:pt>
                <c:pt idx="4286">
                  <c:v>-40</c:v>
                </c:pt>
                <c:pt idx="4287">
                  <c:v>-40</c:v>
                </c:pt>
                <c:pt idx="4288">
                  <c:v>-40</c:v>
                </c:pt>
                <c:pt idx="4289">
                  <c:v>-40</c:v>
                </c:pt>
                <c:pt idx="4290">
                  <c:v>-40</c:v>
                </c:pt>
                <c:pt idx="4291">
                  <c:v>-40</c:v>
                </c:pt>
                <c:pt idx="4292">
                  <c:v>-40</c:v>
                </c:pt>
                <c:pt idx="4293">
                  <c:v>-40</c:v>
                </c:pt>
                <c:pt idx="4294">
                  <c:v>-40</c:v>
                </c:pt>
                <c:pt idx="4295">
                  <c:v>-40</c:v>
                </c:pt>
                <c:pt idx="4296">
                  <c:v>-40</c:v>
                </c:pt>
                <c:pt idx="4297">
                  <c:v>-40</c:v>
                </c:pt>
                <c:pt idx="4298">
                  <c:v>-40</c:v>
                </c:pt>
                <c:pt idx="4299">
                  <c:v>-40</c:v>
                </c:pt>
                <c:pt idx="4300">
                  <c:v>-40</c:v>
                </c:pt>
                <c:pt idx="4301">
                  <c:v>-40</c:v>
                </c:pt>
                <c:pt idx="4302">
                  <c:v>-40</c:v>
                </c:pt>
                <c:pt idx="4303">
                  <c:v>-40</c:v>
                </c:pt>
                <c:pt idx="4304">
                  <c:v>-40</c:v>
                </c:pt>
                <c:pt idx="4305">
                  <c:v>-40</c:v>
                </c:pt>
                <c:pt idx="4306">
                  <c:v>-40</c:v>
                </c:pt>
                <c:pt idx="4307">
                  <c:v>-40</c:v>
                </c:pt>
                <c:pt idx="4308">
                  <c:v>-40</c:v>
                </c:pt>
                <c:pt idx="4309">
                  <c:v>-40</c:v>
                </c:pt>
                <c:pt idx="4310">
                  <c:v>-40</c:v>
                </c:pt>
                <c:pt idx="4311">
                  <c:v>-40</c:v>
                </c:pt>
                <c:pt idx="4312">
                  <c:v>-40</c:v>
                </c:pt>
                <c:pt idx="4313">
                  <c:v>-40</c:v>
                </c:pt>
                <c:pt idx="4314">
                  <c:v>-40</c:v>
                </c:pt>
                <c:pt idx="4315">
                  <c:v>-40</c:v>
                </c:pt>
                <c:pt idx="4316">
                  <c:v>-40</c:v>
                </c:pt>
                <c:pt idx="4317">
                  <c:v>-40</c:v>
                </c:pt>
                <c:pt idx="4318">
                  <c:v>-40</c:v>
                </c:pt>
                <c:pt idx="4319">
                  <c:v>-40</c:v>
                </c:pt>
                <c:pt idx="4320">
                  <c:v>-40</c:v>
                </c:pt>
                <c:pt idx="4321">
                  <c:v>-40</c:v>
                </c:pt>
                <c:pt idx="4322">
                  <c:v>-40</c:v>
                </c:pt>
                <c:pt idx="4323">
                  <c:v>-40</c:v>
                </c:pt>
                <c:pt idx="4324">
                  <c:v>-40</c:v>
                </c:pt>
                <c:pt idx="4325">
                  <c:v>-40</c:v>
                </c:pt>
                <c:pt idx="4326">
                  <c:v>-40</c:v>
                </c:pt>
                <c:pt idx="4327">
                  <c:v>-40</c:v>
                </c:pt>
                <c:pt idx="4328">
                  <c:v>-40</c:v>
                </c:pt>
                <c:pt idx="4329">
                  <c:v>-40</c:v>
                </c:pt>
                <c:pt idx="4330">
                  <c:v>-40</c:v>
                </c:pt>
                <c:pt idx="4331">
                  <c:v>-40</c:v>
                </c:pt>
                <c:pt idx="4332">
                  <c:v>-40</c:v>
                </c:pt>
                <c:pt idx="4333">
                  <c:v>-40</c:v>
                </c:pt>
                <c:pt idx="4334">
                  <c:v>-40</c:v>
                </c:pt>
                <c:pt idx="4335">
                  <c:v>-40</c:v>
                </c:pt>
                <c:pt idx="4336">
                  <c:v>-40</c:v>
                </c:pt>
                <c:pt idx="4337">
                  <c:v>-40</c:v>
                </c:pt>
                <c:pt idx="4338">
                  <c:v>-40</c:v>
                </c:pt>
                <c:pt idx="4339">
                  <c:v>-40</c:v>
                </c:pt>
                <c:pt idx="4340">
                  <c:v>-40</c:v>
                </c:pt>
                <c:pt idx="4341">
                  <c:v>-40</c:v>
                </c:pt>
                <c:pt idx="4342">
                  <c:v>-40</c:v>
                </c:pt>
                <c:pt idx="4343">
                  <c:v>-40</c:v>
                </c:pt>
                <c:pt idx="4344">
                  <c:v>-40</c:v>
                </c:pt>
                <c:pt idx="4345">
                  <c:v>-40</c:v>
                </c:pt>
                <c:pt idx="4346">
                  <c:v>-40</c:v>
                </c:pt>
                <c:pt idx="4347">
                  <c:v>-40</c:v>
                </c:pt>
                <c:pt idx="4348">
                  <c:v>-40</c:v>
                </c:pt>
                <c:pt idx="4349">
                  <c:v>-40</c:v>
                </c:pt>
                <c:pt idx="4350">
                  <c:v>-40</c:v>
                </c:pt>
                <c:pt idx="4351">
                  <c:v>-40</c:v>
                </c:pt>
                <c:pt idx="4352">
                  <c:v>-40</c:v>
                </c:pt>
                <c:pt idx="4353">
                  <c:v>-40</c:v>
                </c:pt>
                <c:pt idx="4354">
                  <c:v>-40</c:v>
                </c:pt>
                <c:pt idx="4355">
                  <c:v>-40</c:v>
                </c:pt>
                <c:pt idx="4356">
                  <c:v>-40</c:v>
                </c:pt>
                <c:pt idx="4357">
                  <c:v>-40</c:v>
                </c:pt>
                <c:pt idx="4358">
                  <c:v>-40</c:v>
                </c:pt>
                <c:pt idx="4359">
                  <c:v>-40</c:v>
                </c:pt>
                <c:pt idx="4360">
                  <c:v>-40</c:v>
                </c:pt>
                <c:pt idx="4361">
                  <c:v>-40</c:v>
                </c:pt>
                <c:pt idx="4362">
                  <c:v>-40</c:v>
                </c:pt>
                <c:pt idx="4363">
                  <c:v>-40</c:v>
                </c:pt>
                <c:pt idx="4364">
                  <c:v>-40</c:v>
                </c:pt>
                <c:pt idx="4365">
                  <c:v>-40</c:v>
                </c:pt>
                <c:pt idx="4366">
                  <c:v>-40</c:v>
                </c:pt>
                <c:pt idx="4367">
                  <c:v>-40</c:v>
                </c:pt>
                <c:pt idx="4368">
                  <c:v>-40</c:v>
                </c:pt>
                <c:pt idx="4369">
                  <c:v>-40</c:v>
                </c:pt>
                <c:pt idx="4370">
                  <c:v>-40</c:v>
                </c:pt>
                <c:pt idx="4371">
                  <c:v>-40</c:v>
                </c:pt>
                <c:pt idx="4372">
                  <c:v>-40</c:v>
                </c:pt>
                <c:pt idx="4373">
                  <c:v>-40</c:v>
                </c:pt>
                <c:pt idx="4374">
                  <c:v>-40</c:v>
                </c:pt>
                <c:pt idx="4375">
                  <c:v>-40</c:v>
                </c:pt>
                <c:pt idx="4376">
                  <c:v>-40</c:v>
                </c:pt>
                <c:pt idx="4377">
                  <c:v>-40</c:v>
                </c:pt>
                <c:pt idx="4378">
                  <c:v>-40</c:v>
                </c:pt>
                <c:pt idx="4379">
                  <c:v>-40</c:v>
                </c:pt>
                <c:pt idx="4380">
                  <c:v>-40</c:v>
                </c:pt>
                <c:pt idx="4381">
                  <c:v>-40</c:v>
                </c:pt>
                <c:pt idx="4382">
                  <c:v>-40</c:v>
                </c:pt>
                <c:pt idx="4383">
                  <c:v>-40</c:v>
                </c:pt>
                <c:pt idx="4384">
                  <c:v>-40</c:v>
                </c:pt>
                <c:pt idx="4385">
                  <c:v>-40</c:v>
                </c:pt>
                <c:pt idx="4386">
                  <c:v>-40</c:v>
                </c:pt>
                <c:pt idx="4387">
                  <c:v>-40</c:v>
                </c:pt>
                <c:pt idx="4388">
                  <c:v>-40</c:v>
                </c:pt>
                <c:pt idx="4389">
                  <c:v>-40</c:v>
                </c:pt>
                <c:pt idx="4390">
                  <c:v>-40</c:v>
                </c:pt>
                <c:pt idx="4391">
                  <c:v>-40</c:v>
                </c:pt>
                <c:pt idx="4392">
                  <c:v>-40</c:v>
                </c:pt>
                <c:pt idx="4393">
                  <c:v>-40</c:v>
                </c:pt>
                <c:pt idx="4394">
                  <c:v>-40</c:v>
                </c:pt>
                <c:pt idx="4395">
                  <c:v>-40</c:v>
                </c:pt>
                <c:pt idx="4396">
                  <c:v>-40</c:v>
                </c:pt>
                <c:pt idx="4397">
                  <c:v>-40</c:v>
                </c:pt>
                <c:pt idx="4398">
                  <c:v>-40</c:v>
                </c:pt>
                <c:pt idx="4399">
                  <c:v>-40</c:v>
                </c:pt>
                <c:pt idx="4400">
                  <c:v>-40</c:v>
                </c:pt>
                <c:pt idx="4401">
                  <c:v>-40</c:v>
                </c:pt>
                <c:pt idx="4402">
                  <c:v>-40</c:v>
                </c:pt>
                <c:pt idx="4403">
                  <c:v>-40</c:v>
                </c:pt>
                <c:pt idx="4404">
                  <c:v>-40</c:v>
                </c:pt>
                <c:pt idx="4405">
                  <c:v>-40</c:v>
                </c:pt>
                <c:pt idx="4406">
                  <c:v>-40</c:v>
                </c:pt>
                <c:pt idx="4407">
                  <c:v>-40</c:v>
                </c:pt>
                <c:pt idx="4408">
                  <c:v>-40</c:v>
                </c:pt>
                <c:pt idx="4409">
                  <c:v>-40</c:v>
                </c:pt>
                <c:pt idx="4410">
                  <c:v>-40</c:v>
                </c:pt>
                <c:pt idx="4411">
                  <c:v>-40</c:v>
                </c:pt>
                <c:pt idx="4412">
                  <c:v>-40</c:v>
                </c:pt>
                <c:pt idx="4413">
                  <c:v>-40</c:v>
                </c:pt>
                <c:pt idx="4414">
                  <c:v>-40</c:v>
                </c:pt>
                <c:pt idx="4415">
                  <c:v>-40</c:v>
                </c:pt>
                <c:pt idx="4416">
                  <c:v>-40</c:v>
                </c:pt>
                <c:pt idx="4417">
                  <c:v>-40</c:v>
                </c:pt>
                <c:pt idx="4418">
                  <c:v>-40</c:v>
                </c:pt>
                <c:pt idx="4419">
                  <c:v>-40</c:v>
                </c:pt>
                <c:pt idx="4420">
                  <c:v>-40</c:v>
                </c:pt>
                <c:pt idx="4421">
                  <c:v>-40</c:v>
                </c:pt>
                <c:pt idx="4422">
                  <c:v>-40</c:v>
                </c:pt>
                <c:pt idx="4423">
                  <c:v>-40</c:v>
                </c:pt>
                <c:pt idx="4424">
                  <c:v>-40</c:v>
                </c:pt>
                <c:pt idx="4425">
                  <c:v>-40</c:v>
                </c:pt>
                <c:pt idx="4426">
                  <c:v>-40</c:v>
                </c:pt>
                <c:pt idx="4427">
                  <c:v>-40</c:v>
                </c:pt>
                <c:pt idx="4428">
                  <c:v>-40</c:v>
                </c:pt>
                <c:pt idx="4429">
                  <c:v>-40</c:v>
                </c:pt>
                <c:pt idx="4430">
                  <c:v>-40</c:v>
                </c:pt>
                <c:pt idx="4431">
                  <c:v>-40</c:v>
                </c:pt>
                <c:pt idx="4432">
                  <c:v>-40</c:v>
                </c:pt>
                <c:pt idx="4433">
                  <c:v>-40</c:v>
                </c:pt>
                <c:pt idx="4434">
                  <c:v>-40</c:v>
                </c:pt>
                <c:pt idx="4435">
                  <c:v>-40</c:v>
                </c:pt>
                <c:pt idx="4436">
                  <c:v>-40</c:v>
                </c:pt>
                <c:pt idx="4437">
                  <c:v>-40</c:v>
                </c:pt>
                <c:pt idx="4438">
                  <c:v>-40</c:v>
                </c:pt>
                <c:pt idx="4439">
                  <c:v>-40</c:v>
                </c:pt>
                <c:pt idx="4440">
                  <c:v>-40</c:v>
                </c:pt>
                <c:pt idx="4441">
                  <c:v>-40</c:v>
                </c:pt>
                <c:pt idx="4442">
                  <c:v>-40</c:v>
                </c:pt>
                <c:pt idx="4443">
                  <c:v>-40</c:v>
                </c:pt>
                <c:pt idx="4444">
                  <c:v>-40</c:v>
                </c:pt>
                <c:pt idx="4445">
                  <c:v>-40</c:v>
                </c:pt>
                <c:pt idx="4446">
                  <c:v>-40</c:v>
                </c:pt>
                <c:pt idx="4447">
                  <c:v>-40</c:v>
                </c:pt>
                <c:pt idx="4448">
                  <c:v>-40</c:v>
                </c:pt>
                <c:pt idx="4449">
                  <c:v>-40</c:v>
                </c:pt>
                <c:pt idx="4450">
                  <c:v>-40</c:v>
                </c:pt>
                <c:pt idx="4451">
                  <c:v>-40</c:v>
                </c:pt>
                <c:pt idx="4452">
                  <c:v>-40</c:v>
                </c:pt>
                <c:pt idx="4453">
                  <c:v>-40</c:v>
                </c:pt>
                <c:pt idx="4454">
                  <c:v>-40</c:v>
                </c:pt>
                <c:pt idx="4455">
                  <c:v>-40</c:v>
                </c:pt>
                <c:pt idx="4456">
                  <c:v>-40</c:v>
                </c:pt>
                <c:pt idx="4457">
                  <c:v>-40</c:v>
                </c:pt>
                <c:pt idx="4458">
                  <c:v>-40</c:v>
                </c:pt>
                <c:pt idx="4459">
                  <c:v>-40</c:v>
                </c:pt>
                <c:pt idx="4460">
                  <c:v>-40</c:v>
                </c:pt>
                <c:pt idx="4461">
                  <c:v>-40</c:v>
                </c:pt>
                <c:pt idx="4462">
                  <c:v>-40</c:v>
                </c:pt>
                <c:pt idx="4463">
                  <c:v>-40</c:v>
                </c:pt>
                <c:pt idx="4464">
                  <c:v>-40</c:v>
                </c:pt>
                <c:pt idx="4465">
                  <c:v>-40</c:v>
                </c:pt>
                <c:pt idx="4466">
                  <c:v>-40</c:v>
                </c:pt>
                <c:pt idx="4467">
                  <c:v>-40</c:v>
                </c:pt>
                <c:pt idx="4468">
                  <c:v>-40</c:v>
                </c:pt>
                <c:pt idx="4469">
                  <c:v>-40</c:v>
                </c:pt>
                <c:pt idx="4470">
                  <c:v>-40</c:v>
                </c:pt>
                <c:pt idx="4471">
                  <c:v>-40</c:v>
                </c:pt>
                <c:pt idx="4472">
                  <c:v>-40</c:v>
                </c:pt>
                <c:pt idx="4473">
                  <c:v>-40</c:v>
                </c:pt>
                <c:pt idx="4474">
                  <c:v>-40</c:v>
                </c:pt>
                <c:pt idx="4475">
                  <c:v>-40</c:v>
                </c:pt>
                <c:pt idx="4476">
                  <c:v>-40</c:v>
                </c:pt>
                <c:pt idx="4477">
                  <c:v>-40</c:v>
                </c:pt>
                <c:pt idx="4478">
                  <c:v>-40</c:v>
                </c:pt>
                <c:pt idx="4479">
                  <c:v>-40</c:v>
                </c:pt>
                <c:pt idx="4480">
                  <c:v>-40</c:v>
                </c:pt>
                <c:pt idx="4481">
                  <c:v>-40</c:v>
                </c:pt>
                <c:pt idx="4482">
                  <c:v>-40</c:v>
                </c:pt>
                <c:pt idx="4483">
                  <c:v>-40</c:v>
                </c:pt>
                <c:pt idx="4484">
                  <c:v>-40</c:v>
                </c:pt>
                <c:pt idx="4485">
                  <c:v>-40</c:v>
                </c:pt>
                <c:pt idx="4486">
                  <c:v>-40</c:v>
                </c:pt>
                <c:pt idx="4487">
                  <c:v>-40</c:v>
                </c:pt>
                <c:pt idx="4488">
                  <c:v>-40</c:v>
                </c:pt>
                <c:pt idx="4489">
                  <c:v>-40</c:v>
                </c:pt>
                <c:pt idx="4490">
                  <c:v>-40</c:v>
                </c:pt>
                <c:pt idx="4491">
                  <c:v>-40</c:v>
                </c:pt>
                <c:pt idx="4492">
                  <c:v>-40</c:v>
                </c:pt>
                <c:pt idx="4493">
                  <c:v>-40</c:v>
                </c:pt>
                <c:pt idx="4494">
                  <c:v>-40</c:v>
                </c:pt>
                <c:pt idx="4495">
                  <c:v>-40</c:v>
                </c:pt>
                <c:pt idx="4496">
                  <c:v>-40</c:v>
                </c:pt>
                <c:pt idx="4497">
                  <c:v>-40</c:v>
                </c:pt>
                <c:pt idx="4498">
                  <c:v>-40</c:v>
                </c:pt>
                <c:pt idx="4499">
                  <c:v>-40</c:v>
                </c:pt>
                <c:pt idx="4500">
                  <c:v>-40</c:v>
                </c:pt>
                <c:pt idx="4501">
                  <c:v>-40</c:v>
                </c:pt>
                <c:pt idx="4502">
                  <c:v>-40</c:v>
                </c:pt>
                <c:pt idx="4503">
                  <c:v>-40</c:v>
                </c:pt>
                <c:pt idx="4504">
                  <c:v>-40</c:v>
                </c:pt>
                <c:pt idx="4505">
                  <c:v>-40</c:v>
                </c:pt>
                <c:pt idx="4506">
                  <c:v>-40</c:v>
                </c:pt>
                <c:pt idx="4507">
                  <c:v>-40</c:v>
                </c:pt>
                <c:pt idx="4508">
                  <c:v>-40</c:v>
                </c:pt>
                <c:pt idx="4509">
                  <c:v>-40</c:v>
                </c:pt>
                <c:pt idx="4510">
                  <c:v>-40</c:v>
                </c:pt>
                <c:pt idx="4511">
                  <c:v>-40</c:v>
                </c:pt>
                <c:pt idx="4512">
                  <c:v>-40</c:v>
                </c:pt>
                <c:pt idx="4513">
                  <c:v>-40</c:v>
                </c:pt>
                <c:pt idx="4514">
                  <c:v>-40</c:v>
                </c:pt>
                <c:pt idx="4515">
                  <c:v>-40</c:v>
                </c:pt>
                <c:pt idx="4516">
                  <c:v>-40</c:v>
                </c:pt>
                <c:pt idx="4517">
                  <c:v>-40</c:v>
                </c:pt>
                <c:pt idx="4518">
                  <c:v>-40</c:v>
                </c:pt>
                <c:pt idx="4519">
                  <c:v>-40</c:v>
                </c:pt>
                <c:pt idx="4520">
                  <c:v>-40</c:v>
                </c:pt>
                <c:pt idx="4521">
                  <c:v>-40</c:v>
                </c:pt>
                <c:pt idx="4522">
                  <c:v>-40</c:v>
                </c:pt>
                <c:pt idx="4523">
                  <c:v>-40</c:v>
                </c:pt>
                <c:pt idx="4524">
                  <c:v>-40</c:v>
                </c:pt>
                <c:pt idx="4525">
                  <c:v>-40</c:v>
                </c:pt>
                <c:pt idx="4526">
                  <c:v>-40</c:v>
                </c:pt>
                <c:pt idx="4527">
                  <c:v>-40</c:v>
                </c:pt>
                <c:pt idx="4528">
                  <c:v>-40</c:v>
                </c:pt>
                <c:pt idx="4529">
                  <c:v>-40</c:v>
                </c:pt>
                <c:pt idx="4530">
                  <c:v>-40</c:v>
                </c:pt>
                <c:pt idx="4531">
                  <c:v>-40</c:v>
                </c:pt>
                <c:pt idx="4532">
                  <c:v>-39</c:v>
                </c:pt>
                <c:pt idx="4533">
                  <c:v>-39</c:v>
                </c:pt>
                <c:pt idx="4534">
                  <c:v>-39</c:v>
                </c:pt>
                <c:pt idx="4535">
                  <c:v>-39</c:v>
                </c:pt>
                <c:pt idx="4536">
                  <c:v>-39</c:v>
                </c:pt>
                <c:pt idx="4537">
                  <c:v>-39</c:v>
                </c:pt>
                <c:pt idx="4538">
                  <c:v>-39</c:v>
                </c:pt>
                <c:pt idx="4539">
                  <c:v>-39</c:v>
                </c:pt>
                <c:pt idx="4540">
                  <c:v>-39</c:v>
                </c:pt>
                <c:pt idx="4541">
                  <c:v>-39</c:v>
                </c:pt>
                <c:pt idx="4542">
                  <c:v>-39</c:v>
                </c:pt>
                <c:pt idx="4543">
                  <c:v>-39</c:v>
                </c:pt>
                <c:pt idx="4544">
                  <c:v>-39</c:v>
                </c:pt>
                <c:pt idx="4545">
                  <c:v>-39</c:v>
                </c:pt>
                <c:pt idx="4546">
                  <c:v>-39</c:v>
                </c:pt>
                <c:pt idx="4547">
                  <c:v>-39</c:v>
                </c:pt>
                <c:pt idx="4548">
                  <c:v>-39</c:v>
                </c:pt>
                <c:pt idx="4549">
                  <c:v>-39</c:v>
                </c:pt>
                <c:pt idx="4550">
                  <c:v>-39</c:v>
                </c:pt>
                <c:pt idx="4551">
                  <c:v>-39</c:v>
                </c:pt>
                <c:pt idx="4552">
                  <c:v>-39</c:v>
                </c:pt>
                <c:pt idx="4553">
                  <c:v>-39</c:v>
                </c:pt>
                <c:pt idx="4554">
                  <c:v>-39</c:v>
                </c:pt>
                <c:pt idx="4555">
                  <c:v>-39</c:v>
                </c:pt>
                <c:pt idx="4556">
                  <c:v>-39</c:v>
                </c:pt>
                <c:pt idx="4557">
                  <c:v>-39</c:v>
                </c:pt>
                <c:pt idx="4558">
                  <c:v>-39</c:v>
                </c:pt>
                <c:pt idx="4559">
                  <c:v>-39</c:v>
                </c:pt>
                <c:pt idx="4560">
                  <c:v>-39</c:v>
                </c:pt>
                <c:pt idx="4561">
                  <c:v>-39</c:v>
                </c:pt>
                <c:pt idx="4562">
                  <c:v>-39</c:v>
                </c:pt>
                <c:pt idx="4563">
                  <c:v>-39</c:v>
                </c:pt>
                <c:pt idx="4564">
                  <c:v>-39</c:v>
                </c:pt>
                <c:pt idx="4565">
                  <c:v>-39</c:v>
                </c:pt>
                <c:pt idx="4566">
                  <c:v>-39</c:v>
                </c:pt>
                <c:pt idx="4567">
                  <c:v>-39</c:v>
                </c:pt>
                <c:pt idx="4568">
                  <c:v>-39</c:v>
                </c:pt>
                <c:pt idx="4569">
                  <c:v>-39</c:v>
                </c:pt>
                <c:pt idx="4570">
                  <c:v>-39</c:v>
                </c:pt>
                <c:pt idx="4571">
                  <c:v>-39</c:v>
                </c:pt>
                <c:pt idx="4572">
                  <c:v>-39</c:v>
                </c:pt>
                <c:pt idx="4573">
                  <c:v>-39</c:v>
                </c:pt>
                <c:pt idx="4574">
                  <c:v>-39</c:v>
                </c:pt>
                <c:pt idx="4575">
                  <c:v>-39</c:v>
                </c:pt>
                <c:pt idx="4576">
                  <c:v>-39</c:v>
                </c:pt>
                <c:pt idx="4577">
                  <c:v>-39</c:v>
                </c:pt>
                <c:pt idx="4578">
                  <c:v>-39</c:v>
                </c:pt>
                <c:pt idx="4579">
                  <c:v>-39</c:v>
                </c:pt>
                <c:pt idx="4580">
                  <c:v>-39</c:v>
                </c:pt>
                <c:pt idx="4581">
                  <c:v>-39</c:v>
                </c:pt>
                <c:pt idx="4582">
                  <c:v>-39</c:v>
                </c:pt>
                <c:pt idx="4583">
                  <c:v>-39</c:v>
                </c:pt>
                <c:pt idx="4584">
                  <c:v>-39</c:v>
                </c:pt>
                <c:pt idx="4585">
                  <c:v>-39</c:v>
                </c:pt>
                <c:pt idx="4586">
                  <c:v>-39</c:v>
                </c:pt>
                <c:pt idx="4587">
                  <c:v>-39</c:v>
                </c:pt>
                <c:pt idx="4588">
                  <c:v>-39</c:v>
                </c:pt>
                <c:pt idx="4589">
                  <c:v>-39</c:v>
                </c:pt>
                <c:pt idx="4590">
                  <c:v>-39</c:v>
                </c:pt>
                <c:pt idx="4591">
                  <c:v>-39</c:v>
                </c:pt>
                <c:pt idx="4592">
                  <c:v>-39</c:v>
                </c:pt>
                <c:pt idx="4593">
                  <c:v>-39</c:v>
                </c:pt>
                <c:pt idx="4594">
                  <c:v>-39</c:v>
                </c:pt>
                <c:pt idx="4595">
                  <c:v>-39</c:v>
                </c:pt>
                <c:pt idx="4596">
                  <c:v>-39</c:v>
                </c:pt>
                <c:pt idx="4597">
                  <c:v>-39</c:v>
                </c:pt>
                <c:pt idx="4598">
                  <c:v>-39</c:v>
                </c:pt>
                <c:pt idx="4599">
                  <c:v>-39</c:v>
                </c:pt>
                <c:pt idx="4600">
                  <c:v>-39</c:v>
                </c:pt>
                <c:pt idx="4601">
                  <c:v>-39</c:v>
                </c:pt>
                <c:pt idx="4602">
                  <c:v>-39</c:v>
                </c:pt>
                <c:pt idx="4603">
                  <c:v>-39</c:v>
                </c:pt>
                <c:pt idx="4604">
                  <c:v>-39</c:v>
                </c:pt>
                <c:pt idx="4605">
                  <c:v>-39</c:v>
                </c:pt>
                <c:pt idx="4606">
                  <c:v>-39</c:v>
                </c:pt>
                <c:pt idx="4607">
                  <c:v>-39</c:v>
                </c:pt>
                <c:pt idx="4608">
                  <c:v>-39</c:v>
                </c:pt>
                <c:pt idx="4609">
                  <c:v>-39</c:v>
                </c:pt>
                <c:pt idx="4610">
                  <c:v>-39</c:v>
                </c:pt>
                <c:pt idx="4611">
                  <c:v>-39</c:v>
                </c:pt>
                <c:pt idx="4612">
                  <c:v>-39</c:v>
                </c:pt>
                <c:pt idx="4613">
                  <c:v>-39</c:v>
                </c:pt>
                <c:pt idx="4614">
                  <c:v>-39</c:v>
                </c:pt>
                <c:pt idx="4615">
                  <c:v>-39</c:v>
                </c:pt>
                <c:pt idx="4616">
                  <c:v>-39</c:v>
                </c:pt>
                <c:pt idx="4617">
                  <c:v>-39</c:v>
                </c:pt>
                <c:pt idx="4618">
                  <c:v>-39</c:v>
                </c:pt>
                <c:pt idx="4619">
                  <c:v>-39</c:v>
                </c:pt>
                <c:pt idx="4620">
                  <c:v>-39</c:v>
                </c:pt>
                <c:pt idx="4621">
                  <c:v>-39</c:v>
                </c:pt>
                <c:pt idx="4622">
                  <c:v>-39</c:v>
                </c:pt>
                <c:pt idx="4623">
                  <c:v>-39</c:v>
                </c:pt>
                <c:pt idx="4624">
                  <c:v>-39</c:v>
                </c:pt>
                <c:pt idx="4625">
                  <c:v>-39</c:v>
                </c:pt>
                <c:pt idx="4626">
                  <c:v>-39</c:v>
                </c:pt>
                <c:pt idx="4627">
                  <c:v>-39</c:v>
                </c:pt>
                <c:pt idx="4628">
                  <c:v>-39</c:v>
                </c:pt>
                <c:pt idx="4629">
                  <c:v>-39</c:v>
                </c:pt>
                <c:pt idx="4630">
                  <c:v>-39</c:v>
                </c:pt>
                <c:pt idx="4631">
                  <c:v>-39</c:v>
                </c:pt>
                <c:pt idx="4632">
                  <c:v>-39</c:v>
                </c:pt>
                <c:pt idx="4633">
                  <c:v>-39</c:v>
                </c:pt>
                <c:pt idx="4634">
                  <c:v>-39</c:v>
                </c:pt>
                <c:pt idx="4635">
                  <c:v>-39</c:v>
                </c:pt>
                <c:pt idx="4636">
                  <c:v>-39</c:v>
                </c:pt>
                <c:pt idx="4637">
                  <c:v>-39</c:v>
                </c:pt>
                <c:pt idx="4638">
                  <c:v>-39</c:v>
                </c:pt>
                <c:pt idx="4639">
                  <c:v>-39</c:v>
                </c:pt>
                <c:pt idx="4640">
                  <c:v>-39</c:v>
                </c:pt>
                <c:pt idx="4641">
                  <c:v>-39</c:v>
                </c:pt>
                <c:pt idx="4642">
                  <c:v>-39</c:v>
                </c:pt>
                <c:pt idx="4643">
                  <c:v>-39</c:v>
                </c:pt>
                <c:pt idx="4644">
                  <c:v>-39</c:v>
                </c:pt>
                <c:pt idx="4645">
                  <c:v>-39</c:v>
                </c:pt>
                <c:pt idx="4646">
                  <c:v>-39</c:v>
                </c:pt>
                <c:pt idx="4647">
                  <c:v>-39</c:v>
                </c:pt>
                <c:pt idx="4648">
                  <c:v>-39</c:v>
                </c:pt>
                <c:pt idx="4649">
                  <c:v>-39</c:v>
                </c:pt>
                <c:pt idx="4650">
                  <c:v>-39</c:v>
                </c:pt>
                <c:pt idx="4651">
                  <c:v>-39</c:v>
                </c:pt>
                <c:pt idx="4652">
                  <c:v>-39</c:v>
                </c:pt>
                <c:pt idx="4653">
                  <c:v>-39</c:v>
                </c:pt>
                <c:pt idx="4654">
                  <c:v>-39</c:v>
                </c:pt>
                <c:pt idx="4655">
                  <c:v>-39</c:v>
                </c:pt>
                <c:pt idx="4656">
                  <c:v>-39</c:v>
                </c:pt>
                <c:pt idx="4657">
                  <c:v>-39</c:v>
                </c:pt>
                <c:pt idx="4658">
                  <c:v>-39</c:v>
                </c:pt>
                <c:pt idx="4659">
                  <c:v>-39</c:v>
                </c:pt>
                <c:pt idx="4660">
                  <c:v>-39</c:v>
                </c:pt>
                <c:pt idx="4661">
                  <c:v>-39</c:v>
                </c:pt>
                <c:pt idx="4662">
                  <c:v>-39</c:v>
                </c:pt>
                <c:pt idx="4663">
                  <c:v>-39</c:v>
                </c:pt>
                <c:pt idx="4664">
                  <c:v>-39</c:v>
                </c:pt>
                <c:pt idx="4665">
                  <c:v>-39</c:v>
                </c:pt>
                <c:pt idx="4666">
                  <c:v>-39</c:v>
                </c:pt>
                <c:pt idx="4667">
                  <c:v>-39</c:v>
                </c:pt>
                <c:pt idx="4668">
                  <c:v>-39</c:v>
                </c:pt>
                <c:pt idx="4669">
                  <c:v>-39</c:v>
                </c:pt>
                <c:pt idx="4670">
                  <c:v>-39</c:v>
                </c:pt>
                <c:pt idx="4671">
                  <c:v>-39</c:v>
                </c:pt>
                <c:pt idx="4672">
                  <c:v>-39</c:v>
                </c:pt>
                <c:pt idx="4673">
                  <c:v>-39</c:v>
                </c:pt>
                <c:pt idx="4674">
                  <c:v>-39</c:v>
                </c:pt>
                <c:pt idx="4675">
                  <c:v>-39</c:v>
                </c:pt>
                <c:pt idx="4676">
                  <c:v>-39</c:v>
                </c:pt>
                <c:pt idx="4677">
                  <c:v>-39</c:v>
                </c:pt>
                <c:pt idx="4678">
                  <c:v>-39</c:v>
                </c:pt>
                <c:pt idx="4679">
                  <c:v>-39</c:v>
                </c:pt>
                <c:pt idx="4680">
                  <c:v>-39</c:v>
                </c:pt>
                <c:pt idx="4681">
                  <c:v>-39</c:v>
                </c:pt>
                <c:pt idx="4682">
                  <c:v>-39</c:v>
                </c:pt>
                <c:pt idx="4683">
                  <c:v>-39</c:v>
                </c:pt>
                <c:pt idx="4684">
                  <c:v>-39</c:v>
                </c:pt>
                <c:pt idx="4685">
                  <c:v>-39</c:v>
                </c:pt>
                <c:pt idx="4686">
                  <c:v>-39</c:v>
                </c:pt>
                <c:pt idx="4687">
                  <c:v>-39</c:v>
                </c:pt>
                <c:pt idx="4688">
                  <c:v>-39</c:v>
                </c:pt>
                <c:pt idx="4689">
                  <c:v>-39</c:v>
                </c:pt>
                <c:pt idx="4690">
                  <c:v>-39</c:v>
                </c:pt>
                <c:pt idx="4691">
                  <c:v>-39</c:v>
                </c:pt>
                <c:pt idx="4692">
                  <c:v>-39</c:v>
                </c:pt>
                <c:pt idx="4693">
                  <c:v>-39</c:v>
                </c:pt>
                <c:pt idx="4694">
                  <c:v>-39</c:v>
                </c:pt>
                <c:pt idx="4695">
                  <c:v>-39</c:v>
                </c:pt>
                <c:pt idx="4696">
                  <c:v>-39</c:v>
                </c:pt>
                <c:pt idx="4697">
                  <c:v>-39</c:v>
                </c:pt>
                <c:pt idx="4698">
                  <c:v>-39</c:v>
                </c:pt>
                <c:pt idx="4699">
                  <c:v>-39</c:v>
                </c:pt>
                <c:pt idx="4700">
                  <c:v>-39</c:v>
                </c:pt>
                <c:pt idx="4701">
                  <c:v>-39</c:v>
                </c:pt>
                <c:pt idx="4702">
                  <c:v>-39</c:v>
                </c:pt>
                <c:pt idx="4703">
                  <c:v>-39</c:v>
                </c:pt>
                <c:pt idx="4704">
                  <c:v>-39</c:v>
                </c:pt>
                <c:pt idx="4705">
                  <c:v>-39</c:v>
                </c:pt>
                <c:pt idx="4706">
                  <c:v>-39</c:v>
                </c:pt>
                <c:pt idx="4707">
                  <c:v>-39</c:v>
                </c:pt>
                <c:pt idx="4708">
                  <c:v>-39</c:v>
                </c:pt>
                <c:pt idx="4709">
                  <c:v>-39</c:v>
                </c:pt>
                <c:pt idx="4710">
                  <c:v>-39</c:v>
                </c:pt>
                <c:pt idx="4711">
                  <c:v>-39</c:v>
                </c:pt>
                <c:pt idx="4712">
                  <c:v>-39</c:v>
                </c:pt>
                <c:pt idx="4713">
                  <c:v>-39</c:v>
                </c:pt>
                <c:pt idx="4714">
                  <c:v>-39</c:v>
                </c:pt>
                <c:pt idx="4715">
                  <c:v>-39</c:v>
                </c:pt>
                <c:pt idx="4716">
                  <c:v>-39</c:v>
                </c:pt>
                <c:pt idx="4717">
                  <c:v>-39</c:v>
                </c:pt>
                <c:pt idx="4718">
                  <c:v>-39</c:v>
                </c:pt>
                <c:pt idx="4719">
                  <c:v>-39</c:v>
                </c:pt>
                <c:pt idx="4720">
                  <c:v>-39</c:v>
                </c:pt>
                <c:pt idx="4721">
                  <c:v>-39</c:v>
                </c:pt>
                <c:pt idx="4722">
                  <c:v>-39</c:v>
                </c:pt>
                <c:pt idx="4723">
                  <c:v>-39</c:v>
                </c:pt>
                <c:pt idx="4724">
                  <c:v>-39</c:v>
                </c:pt>
                <c:pt idx="4725">
                  <c:v>-39</c:v>
                </c:pt>
                <c:pt idx="4726">
                  <c:v>-39</c:v>
                </c:pt>
                <c:pt idx="4727">
                  <c:v>-39</c:v>
                </c:pt>
                <c:pt idx="4728">
                  <c:v>-39</c:v>
                </c:pt>
                <c:pt idx="4729">
                  <c:v>-39</c:v>
                </c:pt>
                <c:pt idx="4730">
                  <c:v>-39</c:v>
                </c:pt>
                <c:pt idx="4731">
                  <c:v>-39</c:v>
                </c:pt>
                <c:pt idx="4732">
                  <c:v>-39</c:v>
                </c:pt>
                <c:pt idx="4733">
                  <c:v>-39</c:v>
                </c:pt>
                <c:pt idx="4734">
                  <c:v>-39</c:v>
                </c:pt>
                <c:pt idx="4735">
                  <c:v>-39</c:v>
                </c:pt>
                <c:pt idx="4736">
                  <c:v>-39</c:v>
                </c:pt>
                <c:pt idx="4737">
                  <c:v>-39</c:v>
                </c:pt>
                <c:pt idx="4738">
                  <c:v>-39</c:v>
                </c:pt>
                <c:pt idx="4739">
                  <c:v>-39</c:v>
                </c:pt>
                <c:pt idx="4740">
                  <c:v>-39</c:v>
                </c:pt>
                <c:pt idx="4741">
                  <c:v>-39</c:v>
                </c:pt>
                <c:pt idx="4742">
                  <c:v>-39</c:v>
                </c:pt>
                <c:pt idx="4743">
                  <c:v>-39</c:v>
                </c:pt>
                <c:pt idx="4744">
                  <c:v>-39</c:v>
                </c:pt>
                <c:pt idx="4745">
                  <c:v>-39</c:v>
                </c:pt>
                <c:pt idx="4746">
                  <c:v>-39</c:v>
                </c:pt>
                <c:pt idx="4747">
                  <c:v>-39</c:v>
                </c:pt>
                <c:pt idx="4748">
                  <c:v>-39</c:v>
                </c:pt>
                <c:pt idx="4749">
                  <c:v>-39</c:v>
                </c:pt>
                <c:pt idx="4750">
                  <c:v>-39</c:v>
                </c:pt>
                <c:pt idx="4751">
                  <c:v>-39</c:v>
                </c:pt>
                <c:pt idx="4752">
                  <c:v>-39</c:v>
                </c:pt>
                <c:pt idx="4753">
                  <c:v>-39</c:v>
                </c:pt>
                <c:pt idx="4754">
                  <c:v>-39</c:v>
                </c:pt>
                <c:pt idx="4755">
                  <c:v>-39</c:v>
                </c:pt>
                <c:pt idx="4756">
                  <c:v>-39</c:v>
                </c:pt>
                <c:pt idx="4757">
                  <c:v>-39</c:v>
                </c:pt>
                <c:pt idx="4758">
                  <c:v>-39</c:v>
                </c:pt>
                <c:pt idx="4759">
                  <c:v>-39</c:v>
                </c:pt>
                <c:pt idx="4760">
                  <c:v>-39</c:v>
                </c:pt>
                <c:pt idx="4761">
                  <c:v>-39</c:v>
                </c:pt>
                <c:pt idx="4762">
                  <c:v>-39</c:v>
                </c:pt>
                <c:pt idx="4763">
                  <c:v>-39</c:v>
                </c:pt>
                <c:pt idx="4764">
                  <c:v>-39</c:v>
                </c:pt>
                <c:pt idx="4765">
                  <c:v>-39</c:v>
                </c:pt>
                <c:pt idx="4766">
                  <c:v>-39</c:v>
                </c:pt>
                <c:pt idx="4767">
                  <c:v>-39</c:v>
                </c:pt>
                <c:pt idx="4768">
                  <c:v>-39</c:v>
                </c:pt>
                <c:pt idx="4769">
                  <c:v>-39</c:v>
                </c:pt>
                <c:pt idx="4770">
                  <c:v>-39</c:v>
                </c:pt>
                <c:pt idx="4771">
                  <c:v>-39</c:v>
                </c:pt>
                <c:pt idx="4772">
                  <c:v>-39</c:v>
                </c:pt>
                <c:pt idx="4773">
                  <c:v>-39</c:v>
                </c:pt>
                <c:pt idx="4774">
                  <c:v>-39</c:v>
                </c:pt>
                <c:pt idx="4775">
                  <c:v>-39</c:v>
                </c:pt>
                <c:pt idx="4776">
                  <c:v>-39</c:v>
                </c:pt>
                <c:pt idx="4777">
                  <c:v>-39</c:v>
                </c:pt>
                <c:pt idx="4778">
                  <c:v>-39</c:v>
                </c:pt>
                <c:pt idx="4779">
                  <c:v>-39</c:v>
                </c:pt>
                <c:pt idx="4780">
                  <c:v>-39</c:v>
                </c:pt>
                <c:pt idx="4781">
                  <c:v>-39</c:v>
                </c:pt>
                <c:pt idx="4782">
                  <c:v>-39</c:v>
                </c:pt>
                <c:pt idx="4783">
                  <c:v>-39</c:v>
                </c:pt>
                <c:pt idx="4784">
                  <c:v>-39</c:v>
                </c:pt>
                <c:pt idx="4785">
                  <c:v>-39</c:v>
                </c:pt>
                <c:pt idx="4786">
                  <c:v>-39</c:v>
                </c:pt>
                <c:pt idx="4787">
                  <c:v>-39</c:v>
                </c:pt>
                <c:pt idx="4788">
                  <c:v>-39</c:v>
                </c:pt>
                <c:pt idx="4789">
                  <c:v>-39</c:v>
                </c:pt>
                <c:pt idx="4790">
                  <c:v>-39</c:v>
                </c:pt>
                <c:pt idx="4791">
                  <c:v>-39</c:v>
                </c:pt>
                <c:pt idx="4792">
                  <c:v>-39</c:v>
                </c:pt>
                <c:pt idx="4793">
                  <c:v>-39</c:v>
                </c:pt>
                <c:pt idx="4794">
                  <c:v>-39</c:v>
                </c:pt>
                <c:pt idx="4795">
                  <c:v>-39</c:v>
                </c:pt>
                <c:pt idx="4796">
                  <c:v>-39</c:v>
                </c:pt>
                <c:pt idx="4797">
                  <c:v>-39</c:v>
                </c:pt>
                <c:pt idx="4798">
                  <c:v>-39</c:v>
                </c:pt>
                <c:pt idx="4799">
                  <c:v>-39</c:v>
                </c:pt>
                <c:pt idx="4800">
                  <c:v>-39</c:v>
                </c:pt>
                <c:pt idx="4801">
                  <c:v>-39</c:v>
                </c:pt>
                <c:pt idx="4802">
                  <c:v>-39</c:v>
                </c:pt>
                <c:pt idx="4803">
                  <c:v>-39</c:v>
                </c:pt>
                <c:pt idx="4804">
                  <c:v>-39</c:v>
                </c:pt>
                <c:pt idx="4805">
                  <c:v>-39</c:v>
                </c:pt>
                <c:pt idx="4806">
                  <c:v>-39</c:v>
                </c:pt>
                <c:pt idx="4807">
                  <c:v>-39</c:v>
                </c:pt>
                <c:pt idx="4808">
                  <c:v>-39</c:v>
                </c:pt>
                <c:pt idx="4809">
                  <c:v>-39</c:v>
                </c:pt>
                <c:pt idx="4810">
                  <c:v>-39</c:v>
                </c:pt>
                <c:pt idx="4811">
                  <c:v>-39</c:v>
                </c:pt>
                <c:pt idx="4812">
                  <c:v>-39</c:v>
                </c:pt>
                <c:pt idx="4813">
                  <c:v>-39</c:v>
                </c:pt>
                <c:pt idx="4814">
                  <c:v>-39</c:v>
                </c:pt>
                <c:pt idx="4815">
                  <c:v>-39</c:v>
                </c:pt>
                <c:pt idx="4816">
                  <c:v>-39</c:v>
                </c:pt>
                <c:pt idx="4817">
                  <c:v>-39</c:v>
                </c:pt>
                <c:pt idx="4818">
                  <c:v>-39</c:v>
                </c:pt>
                <c:pt idx="4819">
                  <c:v>-39</c:v>
                </c:pt>
                <c:pt idx="4820">
                  <c:v>-39</c:v>
                </c:pt>
                <c:pt idx="4821">
                  <c:v>-39</c:v>
                </c:pt>
                <c:pt idx="4822">
                  <c:v>-39</c:v>
                </c:pt>
                <c:pt idx="4823">
                  <c:v>-39</c:v>
                </c:pt>
                <c:pt idx="4824">
                  <c:v>-39</c:v>
                </c:pt>
                <c:pt idx="4825">
                  <c:v>-39</c:v>
                </c:pt>
                <c:pt idx="4826">
                  <c:v>-39</c:v>
                </c:pt>
                <c:pt idx="4827">
                  <c:v>-39</c:v>
                </c:pt>
                <c:pt idx="4828">
                  <c:v>-39</c:v>
                </c:pt>
                <c:pt idx="4829">
                  <c:v>-39</c:v>
                </c:pt>
                <c:pt idx="4830">
                  <c:v>-39</c:v>
                </c:pt>
                <c:pt idx="4831">
                  <c:v>-39</c:v>
                </c:pt>
                <c:pt idx="4832">
                  <c:v>-39</c:v>
                </c:pt>
                <c:pt idx="4833">
                  <c:v>-39</c:v>
                </c:pt>
                <c:pt idx="4834">
                  <c:v>-39</c:v>
                </c:pt>
                <c:pt idx="4835">
                  <c:v>-39</c:v>
                </c:pt>
                <c:pt idx="4836">
                  <c:v>-39</c:v>
                </c:pt>
                <c:pt idx="4837">
                  <c:v>-39</c:v>
                </c:pt>
                <c:pt idx="4838">
                  <c:v>-39</c:v>
                </c:pt>
                <c:pt idx="4839">
                  <c:v>-39</c:v>
                </c:pt>
                <c:pt idx="4840">
                  <c:v>-39</c:v>
                </c:pt>
                <c:pt idx="4841">
                  <c:v>-39</c:v>
                </c:pt>
                <c:pt idx="4842">
                  <c:v>-39</c:v>
                </c:pt>
                <c:pt idx="4843">
                  <c:v>-39</c:v>
                </c:pt>
                <c:pt idx="4844">
                  <c:v>-39</c:v>
                </c:pt>
                <c:pt idx="4845">
                  <c:v>-39</c:v>
                </c:pt>
                <c:pt idx="4846">
                  <c:v>-39</c:v>
                </c:pt>
                <c:pt idx="4847">
                  <c:v>-39</c:v>
                </c:pt>
                <c:pt idx="4848">
                  <c:v>-39</c:v>
                </c:pt>
                <c:pt idx="4849">
                  <c:v>-39</c:v>
                </c:pt>
                <c:pt idx="4850">
                  <c:v>-39</c:v>
                </c:pt>
                <c:pt idx="4851">
                  <c:v>-39</c:v>
                </c:pt>
                <c:pt idx="4852">
                  <c:v>-39</c:v>
                </c:pt>
                <c:pt idx="4853">
                  <c:v>-39</c:v>
                </c:pt>
                <c:pt idx="4854">
                  <c:v>-39</c:v>
                </c:pt>
                <c:pt idx="4855">
                  <c:v>-39</c:v>
                </c:pt>
                <c:pt idx="4856">
                  <c:v>-39</c:v>
                </c:pt>
                <c:pt idx="4857">
                  <c:v>-39</c:v>
                </c:pt>
                <c:pt idx="4858">
                  <c:v>-39</c:v>
                </c:pt>
                <c:pt idx="4859">
                  <c:v>-39</c:v>
                </c:pt>
                <c:pt idx="4860">
                  <c:v>-39</c:v>
                </c:pt>
                <c:pt idx="4861">
                  <c:v>-39</c:v>
                </c:pt>
                <c:pt idx="4862">
                  <c:v>-39</c:v>
                </c:pt>
                <c:pt idx="4863">
                  <c:v>-39</c:v>
                </c:pt>
                <c:pt idx="4864">
                  <c:v>-39</c:v>
                </c:pt>
                <c:pt idx="4865">
                  <c:v>-39</c:v>
                </c:pt>
                <c:pt idx="4866">
                  <c:v>-39</c:v>
                </c:pt>
                <c:pt idx="4867">
                  <c:v>-39</c:v>
                </c:pt>
                <c:pt idx="4868">
                  <c:v>-39</c:v>
                </c:pt>
                <c:pt idx="4869">
                  <c:v>-39</c:v>
                </c:pt>
                <c:pt idx="4870">
                  <c:v>-39</c:v>
                </c:pt>
                <c:pt idx="4871">
                  <c:v>-39</c:v>
                </c:pt>
                <c:pt idx="4872">
                  <c:v>-39</c:v>
                </c:pt>
                <c:pt idx="4873">
                  <c:v>-39</c:v>
                </c:pt>
                <c:pt idx="4874">
                  <c:v>-39</c:v>
                </c:pt>
                <c:pt idx="4875">
                  <c:v>-39</c:v>
                </c:pt>
                <c:pt idx="4876">
                  <c:v>-39</c:v>
                </c:pt>
                <c:pt idx="4877">
                  <c:v>-39</c:v>
                </c:pt>
                <c:pt idx="4878">
                  <c:v>-39</c:v>
                </c:pt>
                <c:pt idx="4879">
                  <c:v>-39</c:v>
                </c:pt>
                <c:pt idx="4880">
                  <c:v>-39</c:v>
                </c:pt>
                <c:pt idx="4881">
                  <c:v>-39</c:v>
                </c:pt>
                <c:pt idx="4882">
                  <c:v>-39</c:v>
                </c:pt>
                <c:pt idx="4883">
                  <c:v>-39</c:v>
                </c:pt>
                <c:pt idx="4884">
                  <c:v>-39</c:v>
                </c:pt>
                <c:pt idx="4885">
                  <c:v>-39</c:v>
                </c:pt>
                <c:pt idx="4886">
                  <c:v>-39</c:v>
                </c:pt>
                <c:pt idx="4887">
                  <c:v>-39</c:v>
                </c:pt>
                <c:pt idx="4888">
                  <c:v>-39</c:v>
                </c:pt>
                <c:pt idx="4889">
                  <c:v>-39</c:v>
                </c:pt>
                <c:pt idx="4890">
                  <c:v>-39</c:v>
                </c:pt>
                <c:pt idx="4891">
                  <c:v>-39</c:v>
                </c:pt>
                <c:pt idx="4892">
                  <c:v>-39</c:v>
                </c:pt>
                <c:pt idx="4893">
                  <c:v>-39</c:v>
                </c:pt>
                <c:pt idx="4894">
                  <c:v>-39</c:v>
                </c:pt>
                <c:pt idx="4895">
                  <c:v>-39</c:v>
                </c:pt>
                <c:pt idx="4896">
                  <c:v>-39</c:v>
                </c:pt>
                <c:pt idx="4897">
                  <c:v>-39</c:v>
                </c:pt>
                <c:pt idx="4898">
                  <c:v>-39</c:v>
                </c:pt>
                <c:pt idx="4899">
                  <c:v>-39</c:v>
                </c:pt>
                <c:pt idx="4900">
                  <c:v>-39</c:v>
                </c:pt>
                <c:pt idx="4901">
                  <c:v>-39</c:v>
                </c:pt>
                <c:pt idx="4902">
                  <c:v>-39</c:v>
                </c:pt>
                <c:pt idx="4903">
                  <c:v>-39</c:v>
                </c:pt>
                <c:pt idx="4904">
                  <c:v>-39</c:v>
                </c:pt>
                <c:pt idx="4905">
                  <c:v>-39</c:v>
                </c:pt>
                <c:pt idx="4906">
                  <c:v>-39</c:v>
                </c:pt>
                <c:pt idx="4907">
                  <c:v>-39</c:v>
                </c:pt>
                <c:pt idx="4908">
                  <c:v>-39</c:v>
                </c:pt>
                <c:pt idx="4909">
                  <c:v>-39</c:v>
                </c:pt>
                <c:pt idx="4910">
                  <c:v>-39</c:v>
                </c:pt>
                <c:pt idx="4911">
                  <c:v>-39</c:v>
                </c:pt>
                <c:pt idx="4912">
                  <c:v>-39</c:v>
                </c:pt>
                <c:pt idx="4913">
                  <c:v>-39</c:v>
                </c:pt>
                <c:pt idx="4914">
                  <c:v>-39</c:v>
                </c:pt>
                <c:pt idx="4915">
                  <c:v>-39</c:v>
                </c:pt>
                <c:pt idx="4916">
                  <c:v>-39</c:v>
                </c:pt>
                <c:pt idx="4917">
                  <c:v>-39</c:v>
                </c:pt>
                <c:pt idx="4918">
                  <c:v>-39</c:v>
                </c:pt>
                <c:pt idx="4919">
                  <c:v>-39</c:v>
                </c:pt>
                <c:pt idx="4920">
                  <c:v>-39</c:v>
                </c:pt>
                <c:pt idx="4921">
                  <c:v>-39</c:v>
                </c:pt>
                <c:pt idx="4922">
                  <c:v>-39</c:v>
                </c:pt>
                <c:pt idx="4923">
                  <c:v>-39</c:v>
                </c:pt>
                <c:pt idx="4924">
                  <c:v>-39</c:v>
                </c:pt>
                <c:pt idx="4925">
                  <c:v>-39</c:v>
                </c:pt>
                <c:pt idx="4926">
                  <c:v>-39</c:v>
                </c:pt>
                <c:pt idx="4927">
                  <c:v>-39</c:v>
                </c:pt>
                <c:pt idx="4928">
                  <c:v>-39</c:v>
                </c:pt>
                <c:pt idx="4929">
                  <c:v>-39</c:v>
                </c:pt>
                <c:pt idx="4930">
                  <c:v>-39</c:v>
                </c:pt>
                <c:pt idx="4931">
                  <c:v>-39</c:v>
                </c:pt>
                <c:pt idx="4932">
                  <c:v>-39</c:v>
                </c:pt>
                <c:pt idx="4933">
                  <c:v>-39</c:v>
                </c:pt>
                <c:pt idx="4934">
                  <c:v>-39</c:v>
                </c:pt>
                <c:pt idx="4935">
                  <c:v>-39</c:v>
                </c:pt>
                <c:pt idx="4936">
                  <c:v>-39</c:v>
                </c:pt>
                <c:pt idx="4937">
                  <c:v>-39</c:v>
                </c:pt>
                <c:pt idx="4938">
                  <c:v>-39</c:v>
                </c:pt>
                <c:pt idx="4939">
                  <c:v>-39</c:v>
                </c:pt>
                <c:pt idx="4940">
                  <c:v>-39</c:v>
                </c:pt>
                <c:pt idx="4941">
                  <c:v>-39</c:v>
                </c:pt>
                <c:pt idx="4942">
                  <c:v>-39</c:v>
                </c:pt>
                <c:pt idx="4943">
                  <c:v>-39</c:v>
                </c:pt>
                <c:pt idx="4944">
                  <c:v>-39</c:v>
                </c:pt>
                <c:pt idx="4945">
                  <c:v>-39</c:v>
                </c:pt>
                <c:pt idx="4946">
                  <c:v>-39</c:v>
                </c:pt>
                <c:pt idx="4947">
                  <c:v>-39</c:v>
                </c:pt>
                <c:pt idx="4948">
                  <c:v>-39</c:v>
                </c:pt>
                <c:pt idx="4949">
                  <c:v>-39</c:v>
                </c:pt>
                <c:pt idx="4950">
                  <c:v>-39</c:v>
                </c:pt>
                <c:pt idx="4951">
                  <c:v>-39</c:v>
                </c:pt>
                <c:pt idx="4952">
                  <c:v>-39</c:v>
                </c:pt>
                <c:pt idx="4953">
                  <c:v>-39</c:v>
                </c:pt>
                <c:pt idx="4954">
                  <c:v>-39</c:v>
                </c:pt>
                <c:pt idx="4955">
                  <c:v>-39</c:v>
                </c:pt>
                <c:pt idx="4956">
                  <c:v>-39</c:v>
                </c:pt>
                <c:pt idx="4957">
                  <c:v>-39</c:v>
                </c:pt>
                <c:pt idx="4958">
                  <c:v>-39</c:v>
                </c:pt>
                <c:pt idx="4959">
                  <c:v>-39</c:v>
                </c:pt>
                <c:pt idx="4960">
                  <c:v>-39</c:v>
                </c:pt>
                <c:pt idx="4961">
                  <c:v>-39</c:v>
                </c:pt>
                <c:pt idx="4962">
                  <c:v>-36</c:v>
                </c:pt>
                <c:pt idx="4963">
                  <c:v>-36</c:v>
                </c:pt>
                <c:pt idx="4964">
                  <c:v>-35</c:v>
                </c:pt>
                <c:pt idx="4965">
                  <c:v>-35</c:v>
                </c:pt>
                <c:pt idx="4966">
                  <c:v>-35</c:v>
                </c:pt>
                <c:pt idx="4967">
                  <c:v>-35</c:v>
                </c:pt>
                <c:pt idx="4968">
                  <c:v>-35</c:v>
                </c:pt>
                <c:pt idx="4969">
                  <c:v>-35</c:v>
                </c:pt>
                <c:pt idx="4970">
                  <c:v>-35</c:v>
                </c:pt>
                <c:pt idx="4971">
                  <c:v>-35</c:v>
                </c:pt>
                <c:pt idx="4972">
                  <c:v>-35</c:v>
                </c:pt>
                <c:pt idx="4973">
                  <c:v>-35</c:v>
                </c:pt>
                <c:pt idx="4974">
                  <c:v>-35</c:v>
                </c:pt>
                <c:pt idx="4975">
                  <c:v>-35</c:v>
                </c:pt>
                <c:pt idx="4976">
                  <c:v>-35</c:v>
                </c:pt>
                <c:pt idx="4977">
                  <c:v>-35</c:v>
                </c:pt>
                <c:pt idx="4978">
                  <c:v>-35</c:v>
                </c:pt>
                <c:pt idx="4979">
                  <c:v>-35</c:v>
                </c:pt>
                <c:pt idx="4980">
                  <c:v>-35</c:v>
                </c:pt>
                <c:pt idx="4981">
                  <c:v>-35</c:v>
                </c:pt>
                <c:pt idx="4982">
                  <c:v>-35</c:v>
                </c:pt>
                <c:pt idx="4983">
                  <c:v>-35</c:v>
                </c:pt>
                <c:pt idx="4984">
                  <c:v>-35</c:v>
                </c:pt>
                <c:pt idx="4985">
                  <c:v>-35</c:v>
                </c:pt>
                <c:pt idx="4986">
                  <c:v>-35</c:v>
                </c:pt>
                <c:pt idx="4987">
                  <c:v>-35</c:v>
                </c:pt>
                <c:pt idx="4988">
                  <c:v>-35</c:v>
                </c:pt>
                <c:pt idx="4989">
                  <c:v>-35</c:v>
                </c:pt>
                <c:pt idx="4990">
                  <c:v>-35</c:v>
                </c:pt>
                <c:pt idx="4991">
                  <c:v>-35</c:v>
                </c:pt>
                <c:pt idx="4992">
                  <c:v>-35</c:v>
                </c:pt>
                <c:pt idx="4993">
                  <c:v>-35</c:v>
                </c:pt>
                <c:pt idx="4994">
                  <c:v>-35</c:v>
                </c:pt>
                <c:pt idx="4995">
                  <c:v>-35</c:v>
                </c:pt>
                <c:pt idx="4996">
                  <c:v>-35</c:v>
                </c:pt>
                <c:pt idx="4997">
                  <c:v>-35</c:v>
                </c:pt>
                <c:pt idx="4998">
                  <c:v>-35</c:v>
                </c:pt>
                <c:pt idx="4999">
                  <c:v>-35</c:v>
                </c:pt>
                <c:pt idx="5000">
                  <c:v>-35</c:v>
                </c:pt>
                <c:pt idx="5001">
                  <c:v>-35</c:v>
                </c:pt>
                <c:pt idx="5002">
                  <c:v>-35</c:v>
                </c:pt>
                <c:pt idx="5003">
                  <c:v>-35</c:v>
                </c:pt>
                <c:pt idx="5004">
                  <c:v>-35</c:v>
                </c:pt>
                <c:pt idx="5005">
                  <c:v>-35</c:v>
                </c:pt>
                <c:pt idx="5006">
                  <c:v>-35</c:v>
                </c:pt>
                <c:pt idx="5007">
                  <c:v>-35</c:v>
                </c:pt>
                <c:pt idx="5008">
                  <c:v>-35</c:v>
                </c:pt>
                <c:pt idx="5009">
                  <c:v>-35</c:v>
                </c:pt>
                <c:pt idx="5010">
                  <c:v>-35</c:v>
                </c:pt>
                <c:pt idx="5011">
                  <c:v>-35</c:v>
                </c:pt>
                <c:pt idx="5012">
                  <c:v>-35</c:v>
                </c:pt>
                <c:pt idx="5013">
                  <c:v>-35</c:v>
                </c:pt>
                <c:pt idx="5014">
                  <c:v>-35</c:v>
                </c:pt>
                <c:pt idx="5015">
                  <c:v>-35</c:v>
                </c:pt>
                <c:pt idx="5016">
                  <c:v>-35</c:v>
                </c:pt>
                <c:pt idx="5017">
                  <c:v>-35</c:v>
                </c:pt>
                <c:pt idx="5018">
                  <c:v>-35</c:v>
                </c:pt>
                <c:pt idx="5019">
                  <c:v>-35</c:v>
                </c:pt>
                <c:pt idx="5020">
                  <c:v>-35</c:v>
                </c:pt>
                <c:pt idx="5021">
                  <c:v>-35</c:v>
                </c:pt>
                <c:pt idx="5022">
                  <c:v>-35</c:v>
                </c:pt>
                <c:pt idx="5023">
                  <c:v>-35</c:v>
                </c:pt>
                <c:pt idx="5024">
                  <c:v>-35</c:v>
                </c:pt>
                <c:pt idx="5025">
                  <c:v>-35</c:v>
                </c:pt>
                <c:pt idx="5026">
                  <c:v>-35</c:v>
                </c:pt>
                <c:pt idx="5027">
                  <c:v>-35</c:v>
                </c:pt>
                <c:pt idx="5028">
                  <c:v>-35</c:v>
                </c:pt>
                <c:pt idx="5029">
                  <c:v>-35</c:v>
                </c:pt>
                <c:pt idx="5030">
                  <c:v>-35</c:v>
                </c:pt>
                <c:pt idx="5031">
                  <c:v>-35</c:v>
                </c:pt>
                <c:pt idx="5032">
                  <c:v>-35</c:v>
                </c:pt>
                <c:pt idx="5033">
                  <c:v>-35</c:v>
                </c:pt>
                <c:pt idx="5034">
                  <c:v>-35</c:v>
                </c:pt>
                <c:pt idx="5035">
                  <c:v>-35</c:v>
                </c:pt>
                <c:pt idx="5036">
                  <c:v>-35</c:v>
                </c:pt>
                <c:pt idx="5037">
                  <c:v>-35</c:v>
                </c:pt>
                <c:pt idx="5038">
                  <c:v>-35</c:v>
                </c:pt>
                <c:pt idx="5039">
                  <c:v>-35</c:v>
                </c:pt>
                <c:pt idx="5040">
                  <c:v>-34</c:v>
                </c:pt>
                <c:pt idx="5041">
                  <c:v>-34</c:v>
                </c:pt>
                <c:pt idx="5042">
                  <c:v>-34</c:v>
                </c:pt>
                <c:pt idx="5043">
                  <c:v>-34</c:v>
                </c:pt>
                <c:pt idx="5044">
                  <c:v>-34</c:v>
                </c:pt>
                <c:pt idx="5045">
                  <c:v>-34</c:v>
                </c:pt>
                <c:pt idx="5046">
                  <c:v>-34</c:v>
                </c:pt>
                <c:pt idx="5047">
                  <c:v>-34</c:v>
                </c:pt>
                <c:pt idx="5048">
                  <c:v>-34</c:v>
                </c:pt>
                <c:pt idx="5049">
                  <c:v>-34</c:v>
                </c:pt>
                <c:pt idx="5050">
                  <c:v>-34</c:v>
                </c:pt>
                <c:pt idx="5051">
                  <c:v>-34</c:v>
                </c:pt>
                <c:pt idx="5052">
                  <c:v>-34</c:v>
                </c:pt>
                <c:pt idx="5053">
                  <c:v>-34</c:v>
                </c:pt>
                <c:pt idx="5054">
                  <c:v>-34</c:v>
                </c:pt>
                <c:pt idx="5055">
                  <c:v>-34</c:v>
                </c:pt>
                <c:pt idx="5056">
                  <c:v>-34</c:v>
                </c:pt>
                <c:pt idx="5057">
                  <c:v>-34</c:v>
                </c:pt>
                <c:pt idx="5058">
                  <c:v>-34</c:v>
                </c:pt>
                <c:pt idx="5059">
                  <c:v>-34</c:v>
                </c:pt>
                <c:pt idx="5060">
                  <c:v>-34</c:v>
                </c:pt>
                <c:pt idx="5061">
                  <c:v>-34</c:v>
                </c:pt>
                <c:pt idx="5062">
                  <c:v>-34</c:v>
                </c:pt>
                <c:pt idx="5063">
                  <c:v>-34</c:v>
                </c:pt>
                <c:pt idx="5064">
                  <c:v>-34</c:v>
                </c:pt>
                <c:pt idx="5065">
                  <c:v>-34</c:v>
                </c:pt>
                <c:pt idx="5066">
                  <c:v>-34</c:v>
                </c:pt>
                <c:pt idx="5067">
                  <c:v>-34</c:v>
                </c:pt>
                <c:pt idx="5068">
                  <c:v>-34</c:v>
                </c:pt>
                <c:pt idx="5069">
                  <c:v>-34</c:v>
                </c:pt>
                <c:pt idx="5070">
                  <c:v>-34</c:v>
                </c:pt>
                <c:pt idx="5071">
                  <c:v>-34</c:v>
                </c:pt>
                <c:pt idx="5072">
                  <c:v>-34</c:v>
                </c:pt>
                <c:pt idx="5073">
                  <c:v>-34</c:v>
                </c:pt>
                <c:pt idx="5074">
                  <c:v>-34</c:v>
                </c:pt>
                <c:pt idx="5075">
                  <c:v>-34</c:v>
                </c:pt>
                <c:pt idx="5076">
                  <c:v>-34</c:v>
                </c:pt>
                <c:pt idx="5077">
                  <c:v>-34</c:v>
                </c:pt>
                <c:pt idx="5078">
                  <c:v>-34</c:v>
                </c:pt>
                <c:pt idx="5079">
                  <c:v>-34</c:v>
                </c:pt>
                <c:pt idx="5080">
                  <c:v>-34</c:v>
                </c:pt>
                <c:pt idx="5081">
                  <c:v>-34</c:v>
                </c:pt>
                <c:pt idx="5082">
                  <c:v>-34</c:v>
                </c:pt>
                <c:pt idx="5083">
                  <c:v>-34</c:v>
                </c:pt>
                <c:pt idx="5084">
                  <c:v>-34</c:v>
                </c:pt>
                <c:pt idx="5085">
                  <c:v>-34</c:v>
                </c:pt>
                <c:pt idx="5086">
                  <c:v>-34</c:v>
                </c:pt>
                <c:pt idx="5087">
                  <c:v>-34</c:v>
                </c:pt>
                <c:pt idx="5088">
                  <c:v>-34</c:v>
                </c:pt>
                <c:pt idx="5089">
                  <c:v>-34</c:v>
                </c:pt>
                <c:pt idx="5090">
                  <c:v>-34</c:v>
                </c:pt>
                <c:pt idx="5091">
                  <c:v>-34</c:v>
                </c:pt>
                <c:pt idx="5092">
                  <c:v>-34</c:v>
                </c:pt>
                <c:pt idx="5093">
                  <c:v>-34</c:v>
                </c:pt>
                <c:pt idx="5094">
                  <c:v>-34</c:v>
                </c:pt>
                <c:pt idx="5095">
                  <c:v>-34</c:v>
                </c:pt>
                <c:pt idx="5096">
                  <c:v>-34</c:v>
                </c:pt>
                <c:pt idx="5097">
                  <c:v>-34</c:v>
                </c:pt>
                <c:pt idx="5098">
                  <c:v>-34</c:v>
                </c:pt>
                <c:pt idx="5099">
                  <c:v>-34</c:v>
                </c:pt>
                <c:pt idx="5100">
                  <c:v>-34</c:v>
                </c:pt>
                <c:pt idx="5101">
                  <c:v>-34</c:v>
                </c:pt>
                <c:pt idx="5102">
                  <c:v>-34</c:v>
                </c:pt>
                <c:pt idx="5103">
                  <c:v>-34</c:v>
                </c:pt>
                <c:pt idx="5104">
                  <c:v>-34</c:v>
                </c:pt>
                <c:pt idx="5105">
                  <c:v>-34</c:v>
                </c:pt>
                <c:pt idx="5106">
                  <c:v>-34</c:v>
                </c:pt>
                <c:pt idx="5107">
                  <c:v>-34</c:v>
                </c:pt>
                <c:pt idx="5108">
                  <c:v>-34</c:v>
                </c:pt>
                <c:pt idx="5109">
                  <c:v>-34</c:v>
                </c:pt>
                <c:pt idx="5110">
                  <c:v>-34</c:v>
                </c:pt>
                <c:pt idx="5111">
                  <c:v>-34</c:v>
                </c:pt>
                <c:pt idx="5112">
                  <c:v>-34</c:v>
                </c:pt>
                <c:pt idx="5113">
                  <c:v>-34</c:v>
                </c:pt>
                <c:pt idx="5114">
                  <c:v>-34</c:v>
                </c:pt>
                <c:pt idx="5115">
                  <c:v>-34</c:v>
                </c:pt>
                <c:pt idx="5116">
                  <c:v>-34</c:v>
                </c:pt>
                <c:pt idx="5117">
                  <c:v>-34</c:v>
                </c:pt>
                <c:pt idx="5118">
                  <c:v>-34</c:v>
                </c:pt>
                <c:pt idx="5119">
                  <c:v>-34</c:v>
                </c:pt>
                <c:pt idx="5120">
                  <c:v>-34</c:v>
                </c:pt>
                <c:pt idx="5121">
                  <c:v>-34</c:v>
                </c:pt>
                <c:pt idx="5122">
                  <c:v>-34</c:v>
                </c:pt>
                <c:pt idx="5123">
                  <c:v>-34</c:v>
                </c:pt>
                <c:pt idx="5124">
                  <c:v>-34</c:v>
                </c:pt>
                <c:pt idx="5125">
                  <c:v>-34</c:v>
                </c:pt>
                <c:pt idx="5126">
                  <c:v>-34</c:v>
                </c:pt>
                <c:pt idx="5127">
                  <c:v>-34</c:v>
                </c:pt>
                <c:pt idx="5128">
                  <c:v>-34</c:v>
                </c:pt>
                <c:pt idx="5129">
                  <c:v>-34</c:v>
                </c:pt>
                <c:pt idx="5130">
                  <c:v>-34</c:v>
                </c:pt>
                <c:pt idx="5131">
                  <c:v>-34</c:v>
                </c:pt>
                <c:pt idx="5132">
                  <c:v>-34</c:v>
                </c:pt>
                <c:pt idx="5133">
                  <c:v>-34</c:v>
                </c:pt>
                <c:pt idx="5134">
                  <c:v>-34</c:v>
                </c:pt>
                <c:pt idx="5135">
                  <c:v>-34</c:v>
                </c:pt>
                <c:pt idx="5136">
                  <c:v>-34</c:v>
                </c:pt>
                <c:pt idx="5137">
                  <c:v>-34</c:v>
                </c:pt>
                <c:pt idx="5138">
                  <c:v>-34</c:v>
                </c:pt>
                <c:pt idx="5139">
                  <c:v>-34</c:v>
                </c:pt>
                <c:pt idx="5140">
                  <c:v>-34</c:v>
                </c:pt>
                <c:pt idx="5141">
                  <c:v>-34</c:v>
                </c:pt>
                <c:pt idx="5142">
                  <c:v>-34</c:v>
                </c:pt>
                <c:pt idx="5143">
                  <c:v>-34</c:v>
                </c:pt>
                <c:pt idx="5144">
                  <c:v>-34</c:v>
                </c:pt>
                <c:pt idx="5145">
                  <c:v>-34</c:v>
                </c:pt>
                <c:pt idx="5146">
                  <c:v>-34</c:v>
                </c:pt>
                <c:pt idx="5147">
                  <c:v>-34</c:v>
                </c:pt>
                <c:pt idx="5148">
                  <c:v>-34</c:v>
                </c:pt>
                <c:pt idx="5149">
                  <c:v>-34</c:v>
                </c:pt>
                <c:pt idx="5150">
                  <c:v>-34</c:v>
                </c:pt>
                <c:pt idx="5151">
                  <c:v>-34</c:v>
                </c:pt>
                <c:pt idx="5152">
                  <c:v>-34</c:v>
                </c:pt>
                <c:pt idx="5153">
                  <c:v>-34</c:v>
                </c:pt>
                <c:pt idx="5154">
                  <c:v>-34</c:v>
                </c:pt>
                <c:pt idx="5155">
                  <c:v>-34</c:v>
                </c:pt>
                <c:pt idx="5156">
                  <c:v>-34</c:v>
                </c:pt>
                <c:pt idx="5157">
                  <c:v>-34</c:v>
                </c:pt>
                <c:pt idx="5158">
                  <c:v>-34</c:v>
                </c:pt>
                <c:pt idx="5159">
                  <c:v>-34</c:v>
                </c:pt>
                <c:pt idx="5160">
                  <c:v>-34</c:v>
                </c:pt>
                <c:pt idx="5161">
                  <c:v>-34</c:v>
                </c:pt>
                <c:pt idx="5162">
                  <c:v>-34</c:v>
                </c:pt>
                <c:pt idx="5163">
                  <c:v>-34</c:v>
                </c:pt>
                <c:pt idx="5164">
                  <c:v>-34</c:v>
                </c:pt>
                <c:pt idx="5165">
                  <c:v>-34</c:v>
                </c:pt>
                <c:pt idx="5166">
                  <c:v>-34</c:v>
                </c:pt>
                <c:pt idx="5167">
                  <c:v>-34</c:v>
                </c:pt>
                <c:pt idx="5168">
                  <c:v>-34</c:v>
                </c:pt>
                <c:pt idx="5169">
                  <c:v>-34</c:v>
                </c:pt>
                <c:pt idx="5170">
                  <c:v>-34</c:v>
                </c:pt>
                <c:pt idx="5171">
                  <c:v>-34</c:v>
                </c:pt>
                <c:pt idx="5172">
                  <c:v>-34</c:v>
                </c:pt>
                <c:pt idx="5173">
                  <c:v>-34</c:v>
                </c:pt>
                <c:pt idx="5174">
                  <c:v>-34</c:v>
                </c:pt>
                <c:pt idx="5175">
                  <c:v>-34</c:v>
                </c:pt>
                <c:pt idx="5176">
                  <c:v>-34</c:v>
                </c:pt>
                <c:pt idx="5177">
                  <c:v>-34</c:v>
                </c:pt>
                <c:pt idx="5178">
                  <c:v>-34</c:v>
                </c:pt>
                <c:pt idx="5179">
                  <c:v>-34</c:v>
                </c:pt>
                <c:pt idx="5180">
                  <c:v>-34</c:v>
                </c:pt>
                <c:pt idx="5181">
                  <c:v>-34</c:v>
                </c:pt>
                <c:pt idx="5182">
                  <c:v>-34</c:v>
                </c:pt>
                <c:pt idx="5183">
                  <c:v>-34</c:v>
                </c:pt>
                <c:pt idx="5184">
                  <c:v>-34</c:v>
                </c:pt>
                <c:pt idx="5185">
                  <c:v>-34</c:v>
                </c:pt>
                <c:pt idx="5186">
                  <c:v>-34</c:v>
                </c:pt>
                <c:pt idx="5187">
                  <c:v>-34</c:v>
                </c:pt>
                <c:pt idx="5188">
                  <c:v>-34</c:v>
                </c:pt>
                <c:pt idx="5189">
                  <c:v>-34</c:v>
                </c:pt>
                <c:pt idx="5190">
                  <c:v>-34</c:v>
                </c:pt>
                <c:pt idx="5191">
                  <c:v>-34</c:v>
                </c:pt>
                <c:pt idx="5192">
                  <c:v>-34</c:v>
                </c:pt>
                <c:pt idx="5193">
                  <c:v>-34</c:v>
                </c:pt>
                <c:pt idx="5194">
                  <c:v>-34</c:v>
                </c:pt>
                <c:pt idx="5195">
                  <c:v>-34</c:v>
                </c:pt>
                <c:pt idx="5196">
                  <c:v>-34</c:v>
                </c:pt>
                <c:pt idx="5197">
                  <c:v>-34</c:v>
                </c:pt>
                <c:pt idx="5198">
                  <c:v>-34</c:v>
                </c:pt>
                <c:pt idx="5199">
                  <c:v>-34</c:v>
                </c:pt>
              </c:numCache>
            </c:numRef>
          </c:xVal>
          <c:yVal>
            <c:numRef>
              <c:f>'sc11'!$B$2:$B$5201</c:f>
              <c:numCache>
                <c:formatCode>General</c:formatCode>
                <c:ptCount val="5200"/>
                <c:pt idx="0">
                  <c:v>3.3390334620714138E-4</c:v>
                </c:pt>
                <c:pt idx="1">
                  <c:v>3.3390334620714138E-4</c:v>
                </c:pt>
                <c:pt idx="2">
                  <c:v>3.3390334620714138E-4</c:v>
                </c:pt>
                <c:pt idx="3">
                  <c:v>3.3390334620714138E-4</c:v>
                </c:pt>
                <c:pt idx="4">
                  <c:v>3.3390334620714138E-4</c:v>
                </c:pt>
                <c:pt idx="5">
                  <c:v>3.3390334620714138E-4</c:v>
                </c:pt>
                <c:pt idx="6">
                  <c:v>3.3390334620714138E-4</c:v>
                </c:pt>
                <c:pt idx="7">
                  <c:v>3.3390334620714138E-4</c:v>
                </c:pt>
                <c:pt idx="8">
                  <c:v>3.3390334620714138E-4</c:v>
                </c:pt>
                <c:pt idx="9">
                  <c:v>3.3390334620714138E-4</c:v>
                </c:pt>
                <c:pt idx="10">
                  <c:v>3.3390334620714138E-4</c:v>
                </c:pt>
                <c:pt idx="11">
                  <c:v>3.3390334620714138E-4</c:v>
                </c:pt>
                <c:pt idx="12">
                  <c:v>3.3390334620714138E-4</c:v>
                </c:pt>
                <c:pt idx="13">
                  <c:v>3.3390334620714138E-4</c:v>
                </c:pt>
                <c:pt idx="14">
                  <c:v>3.3390334620714138E-4</c:v>
                </c:pt>
                <c:pt idx="15">
                  <c:v>3.3390334620714138E-4</c:v>
                </c:pt>
                <c:pt idx="16">
                  <c:v>3.3390334620714138E-4</c:v>
                </c:pt>
                <c:pt idx="17">
                  <c:v>3.3390334620714138E-4</c:v>
                </c:pt>
                <c:pt idx="18">
                  <c:v>3.3390334620714138E-4</c:v>
                </c:pt>
                <c:pt idx="19">
                  <c:v>3.3390334620714138E-4</c:v>
                </c:pt>
                <c:pt idx="20">
                  <c:v>3.3390334620714138E-4</c:v>
                </c:pt>
                <c:pt idx="21">
                  <c:v>3.3390334620714138E-4</c:v>
                </c:pt>
                <c:pt idx="22">
                  <c:v>3.3390334620714138E-4</c:v>
                </c:pt>
                <c:pt idx="23">
                  <c:v>3.3390334620714138E-4</c:v>
                </c:pt>
                <c:pt idx="24">
                  <c:v>3.3390334620714138E-4</c:v>
                </c:pt>
                <c:pt idx="25">
                  <c:v>3.3390334620714138E-4</c:v>
                </c:pt>
                <c:pt idx="26">
                  <c:v>3.3390334620714138E-4</c:v>
                </c:pt>
                <c:pt idx="27">
                  <c:v>3.3390334620714138E-4</c:v>
                </c:pt>
                <c:pt idx="28">
                  <c:v>3.3390334620714138E-4</c:v>
                </c:pt>
                <c:pt idx="29">
                  <c:v>3.3390334620714138E-4</c:v>
                </c:pt>
                <c:pt idx="30">
                  <c:v>3.3390334620714138E-4</c:v>
                </c:pt>
                <c:pt idx="31">
                  <c:v>3.3390334620714138E-4</c:v>
                </c:pt>
                <c:pt idx="32">
                  <c:v>3.3390334620714138E-4</c:v>
                </c:pt>
                <c:pt idx="33">
                  <c:v>3.3390334620714138E-4</c:v>
                </c:pt>
                <c:pt idx="34">
                  <c:v>3.3390334620714138E-4</c:v>
                </c:pt>
                <c:pt idx="35">
                  <c:v>3.3390334620714138E-4</c:v>
                </c:pt>
                <c:pt idx="36">
                  <c:v>3.3390334620714138E-4</c:v>
                </c:pt>
                <c:pt idx="37">
                  <c:v>3.3390334620714138E-4</c:v>
                </c:pt>
                <c:pt idx="38">
                  <c:v>3.3390334620714138E-4</c:v>
                </c:pt>
                <c:pt idx="39">
                  <c:v>3.3390334620714138E-4</c:v>
                </c:pt>
                <c:pt idx="40">
                  <c:v>3.3390334620714138E-4</c:v>
                </c:pt>
                <c:pt idx="41">
                  <c:v>3.3390334620714138E-4</c:v>
                </c:pt>
                <c:pt idx="42">
                  <c:v>3.3390334620714138E-4</c:v>
                </c:pt>
                <c:pt idx="43">
                  <c:v>3.3390334620714138E-4</c:v>
                </c:pt>
                <c:pt idx="44">
                  <c:v>3.3390334620714138E-4</c:v>
                </c:pt>
                <c:pt idx="45">
                  <c:v>3.3390334620714138E-4</c:v>
                </c:pt>
                <c:pt idx="46">
                  <c:v>3.3390334620714138E-4</c:v>
                </c:pt>
                <c:pt idx="47">
                  <c:v>3.3390334620714138E-4</c:v>
                </c:pt>
                <c:pt idx="48">
                  <c:v>3.3390334620714138E-4</c:v>
                </c:pt>
                <c:pt idx="49">
                  <c:v>3.3390334620714138E-4</c:v>
                </c:pt>
                <c:pt idx="50">
                  <c:v>3.3390334620714138E-4</c:v>
                </c:pt>
                <c:pt idx="51">
                  <c:v>3.3390334620714138E-4</c:v>
                </c:pt>
                <c:pt idx="52">
                  <c:v>3.3390334620714138E-4</c:v>
                </c:pt>
                <c:pt idx="53">
                  <c:v>3.3390334620714138E-4</c:v>
                </c:pt>
                <c:pt idx="54">
                  <c:v>3.3390334620714138E-4</c:v>
                </c:pt>
                <c:pt idx="55">
                  <c:v>3.3390334620714138E-4</c:v>
                </c:pt>
                <c:pt idx="56">
                  <c:v>3.3390334620714138E-4</c:v>
                </c:pt>
                <c:pt idx="57">
                  <c:v>3.3390334620714138E-4</c:v>
                </c:pt>
                <c:pt idx="58">
                  <c:v>3.3390334620714138E-4</c:v>
                </c:pt>
                <c:pt idx="59">
                  <c:v>3.3390334620714138E-4</c:v>
                </c:pt>
                <c:pt idx="60">
                  <c:v>9.2508487545764156E-4</c:v>
                </c:pt>
                <c:pt idx="61">
                  <c:v>9.2508487545764156E-4</c:v>
                </c:pt>
                <c:pt idx="62">
                  <c:v>9.2508487545764156E-4</c:v>
                </c:pt>
                <c:pt idx="63">
                  <c:v>9.2508487545764156E-4</c:v>
                </c:pt>
                <c:pt idx="64">
                  <c:v>9.2508487545764156E-4</c:v>
                </c:pt>
                <c:pt idx="65">
                  <c:v>9.2508487545764156E-4</c:v>
                </c:pt>
                <c:pt idx="66">
                  <c:v>9.2508487545764156E-4</c:v>
                </c:pt>
                <c:pt idx="67">
                  <c:v>9.2508487545764156E-4</c:v>
                </c:pt>
                <c:pt idx="68">
                  <c:v>9.2508487545764156E-4</c:v>
                </c:pt>
                <c:pt idx="69">
                  <c:v>9.2508487545764156E-4</c:v>
                </c:pt>
                <c:pt idx="70">
                  <c:v>9.2508487545764156E-4</c:v>
                </c:pt>
                <c:pt idx="71">
                  <c:v>9.2508487545764156E-4</c:v>
                </c:pt>
                <c:pt idx="72">
                  <c:v>9.2508487545764156E-4</c:v>
                </c:pt>
                <c:pt idx="73">
                  <c:v>9.2508487545764156E-4</c:v>
                </c:pt>
                <c:pt idx="74">
                  <c:v>9.2508487545764156E-4</c:v>
                </c:pt>
                <c:pt idx="75">
                  <c:v>9.2508487545764156E-4</c:v>
                </c:pt>
                <c:pt idx="76">
                  <c:v>9.2508487545764156E-4</c:v>
                </c:pt>
                <c:pt idx="77">
                  <c:v>9.2508487545764156E-4</c:v>
                </c:pt>
                <c:pt idx="78">
                  <c:v>9.2508487545764156E-4</c:v>
                </c:pt>
                <c:pt idx="79">
                  <c:v>9.2508487545764156E-4</c:v>
                </c:pt>
                <c:pt idx="80">
                  <c:v>9.2508487545764156E-4</c:v>
                </c:pt>
                <c:pt idx="81">
                  <c:v>9.2508487545764156E-4</c:v>
                </c:pt>
                <c:pt idx="82">
                  <c:v>9.2508487545764156E-4</c:v>
                </c:pt>
                <c:pt idx="83">
                  <c:v>9.2508487545764156E-4</c:v>
                </c:pt>
                <c:pt idx="84">
                  <c:v>9.2508487545764156E-4</c:v>
                </c:pt>
                <c:pt idx="85">
                  <c:v>9.2508487545764156E-4</c:v>
                </c:pt>
                <c:pt idx="86">
                  <c:v>9.2508487545764156E-4</c:v>
                </c:pt>
                <c:pt idx="87">
                  <c:v>9.2508487545764156E-4</c:v>
                </c:pt>
                <c:pt idx="88">
                  <c:v>9.2508487545764156E-4</c:v>
                </c:pt>
                <c:pt idx="89">
                  <c:v>9.2508487545764156E-4</c:v>
                </c:pt>
                <c:pt idx="90">
                  <c:v>9.2508487545764156E-4</c:v>
                </c:pt>
                <c:pt idx="91">
                  <c:v>9.2508487545764156E-4</c:v>
                </c:pt>
                <c:pt idx="92">
                  <c:v>9.2508487545764156E-4</c:v>
                </c:pt>
                <c:pt idx="93">
                  <c:v>9.2508487545764156E-4</c:v>
                </c:pt>
                <c:pt idx="94">
                  <c:v>9.2508487545764156E-4</c:v>
                </c:pt>
                <c:pt idx="95">
                  <c:v>9.2508487545764156E-4</c:v>
                </c:pt>
                <c:pt idx="96">
                  <c:v>9.2508487545764156E-4</c:v>
                </c:pt>
                <c:pt idx="97">
                  <c:v>9.2508487545764156E-4</c:v>
                </c:pt>
                <c:pt idx="98">
                  <c:v>9.2508487545764156E-4</c:v>
                </c:pt>
                <c:pt idx="99">
                  <c:v>9.2508487545764156E-4</c:v>
                </c:pt>
                <c:pt idx="100">
                  <c:v>9.2508487545764156E-4</c:v>
                </c:pt>
                <c:pt idx="101">
                  <c:v>9.2508487545764156E-4</c:v>
                </c:pt>
                <c:pt idx="102">
                  <c:v>9.2508487545764156E-4</c:v>
                </c:pt>
                <c:pt idx="103">
                  <c:v>9.2508487545764156E-4</c:v>
                </c:pt>
                <c:pt idx="104">
                  <c:v>9.2508487545764156E-4</c:v>
                </c:pt>
                <c:pt idx="105">
                  <c:v>9.2508487545764156E-4</c:v>
                </c:pt>
                <c:pt idx="106">
                  <c:v>9.2508487545764156E-4</c:v>
                </c:pt>
                <c:pt idx="107">
                  <c:v>9.2508487545764156E-4</c:v>
                </c:pt>
                <c:pt idx="108">
                  <c:v>9.2508487545764156E-4</c:v>
                </c:pt>
                <c:pt idx="109">
                  <c:v>9.2508487545764156E-4</c:v>
                </c:pt>
                <c:pt idx="110">
                  <c:v>9.2508487545764156E-4</c:v>
                </c:pt>
                <c:pt idx="111">
                  <c:v>9.2508487545764156E-4</c:v>
                </c:pt>
                <c:pt idx="112">
                  <c:v>9.2508487545764156E-4</c:v>
                </c:pt>
                <c:pt idx="113">
                  <c:v>9.2508487545764156E-4</c:v>
                </c:pt>
                <c:pt idx="114">
                  <c:v>9.2508487545764156E-4</c:v>
                </c:pt>
                <c:pt idx="115">
                  <c:v>9.2508487545764156E-4</c:v>
                </c:pt>
                <c:pt idx="116">
                  <c:v>9.2508487545764156E-4</c:v>
                </c:pt>
                <c:pt idx="117">
                  <c:v>9.2508487545764156E-4</c:v>
                </c:pt>
                <c:pt idx="118">
                  <c:v>9.2508487545764156E-4</c:v>
                </c:pt>
                <c:pt idx="119">
                  <c:v>9.2508487545764156E-4</c:v>
                </c:pt>
                <c:pt idx="120">
                  <c:v>9.2508487545764156E-4</c:v>
                </c:pt>
                <c:pt idx="121">
                  <c:v>9.2508487545764156E-4</c:v>
                </c:pt>
                <c:pt idx="122">
                  <c:v>9.2508487545764156E-4</c:v>
                </c:pt>
                <c:pt idx="123">
                  <c:v>9.2508487545764156E-4</c:v>
                </c:pt>
                <c:pt idx="124">
                  <c:v>9.2508487545764156E-4</c:v>
                </c:pt>
                <c:pt idx="125">
                  <c:v>9.2508487545764156E-4</c:v>
                </c:pt>
                <c:pt idx="126">
                  <c:v>9.2508487545764156E-4</c:v>
                </c:pt>
                <c:pt idx="127">
                  <c:v>9.2508487545764156E-4</c:v>
                </c:pt>
                <c:pt idx="128">
                  <c:v>9.2508487545764156E-4</c:v>
                </c:pt>
                <c:pt idx="129">
                  <c:v>9.2508487545764156E-4</c:v>
                </c:pt>
                <c:pt idx="130">
                  <c:v>9.2508487545764156E-4</c:v>
                </c:pt>
                <c:pt idx="131">
                  <c:v>9.2508487545764156E-4</c:v>
                </c:pt>
                <c:pt idx="132">
                  <c:v>9.2508487545764156E-4</c:v>
                </c:pt>
                <c:pt idx="133">
                  <c:v>9.2508487545764156E-4</c:v>
                </c:pt>
                <c:pt idx="134">
                  <c:v>9.2508487545764156E-4</c:v>
                </c:pt>
                <c:pt idx="135">
                  <c:v>9.2508487545764156E-4</c:v>
                </c:pt>
                <c:pt idx="136">
                  <c:v>9.2508487545764156E-4</c:v>
                </c:pt>
                <c:pt idx="137">
                  <c:v>9.2508487545764156E-4</c:v>
                </c:pt>
                <c:pt idx="138">
                  <c:v>9.2508487545764156E-4</c:v>
                </c:pt>
                <c:pt idx="139">
                  <c:v>9.2508487545764156E-4</c:v>
                </c:pt>
                <c:pt idx="140">
                  <c:v>9.2508487545764156E-4</c:v>
                </c:pt>
                <c:pt idx="141">
                  <c:v>9.2508487545764156E-4</c:v>
                </c:pt>
                <c:pt idx="142">
                  <c:v>9.2508487545764156E-4</c:v>
                </c:pt>
                <c:pt idx="143">
                  <c:v>9.2508487545764156E-4</c:v>
                </c:pt>
                <c:pt idx="144">
                  <c:v>9.2508487545764156E-4</c:v>
                </c:pt>
                <c:pt idx="145">
                  <c:v>9.2508487545764156E-4</c:v>
                </c:pt>
                <c:pt idx="146">
                  <c:v>9.2508487545764156E-4</c:v>
                </c:pt>
                <c:pt idx="147">
                  <c:v>9.2508487545764156E-4</c:v>
                </c:pt>
                <c:pt idx="148">
                  <c:v>9.2508487545764156E-4</c:v>
                </c:pt>
                <c:pt idx="149">
                  <c:v>9.2508487545764156E-4</c:v>
                </c:pt>
                <c:pt idx="150">
                  <c:v>9.2508487545764156E-4</c:v>
                </c:pt>
                <c:pt idx="151">
                  <c:v>9.2508487545764156E-4</c:v>
                </c:pt>
                <c:pt idx="152">
                  <c:v>9.2508487545764156E-4</c:v>
                </c:pt>
                <c:pt idx="153">
                  <c:v>9.2508487545764156E-4</c:v>
                </c:pt>
                <c:pt idx="154">
                  <c:v>9.2508487545764156E-4</c:v>
                </c:pt>
                <c:pt idx="155">
                  <c:v>9.2508487545764156E-4</c:v>
                </c:pt>
                <c:pt idx="156">
                  <c:v>9.2508487545764156E-4</c:v>
                </c:pt>
                <c:pt idx="157">
                  <c:v>9.2508487545764156E-4</c:v>
                </c:pt>
                <c:pt idx="158">
                  <c:v>9.2508487545764156E-4</c:v>
                </c:pt>
                <c:pt idx="159">
                  <c:v>9.2508487545764156E-4</c:v>
                </c:pt>
                <c:pt idx="160">
                  <c:v>9.2508487545764156E-4</c:v>
                </c:pt>
                <c:pt idx="161">
                  <c:v>9.2508487545764156E-4</c:v>
                </c:pt>
                <c:pt idx="162">
                  <c:v>9.2508487545764156E-4</c:v>
                </c:pt>
                <c:pt idx="163">
                  <c:v>9.2508487545764156E-4</c:v>
                </c:pt>
                <c:pt idx="164">
                  <c:v>9.2508487545764156E-4</c:v>
                </c:pt>
                <c:pt idx="165">
                  <c:v>9.2508487545764156E-4</c:v>
                </c:pt>
                <c:pt idx="166">
                  <c:v>9.2508487545764156E-4</c:v>
                </c:pt>
                <c:pt idx="167">
                  <c:v>9.2508487545764156E-4</c:v>
                </c:pt>
                <c:pt idx="168">
                  <c:v>9.2508487545764156E-4</c:v>
                </c:pt>
                <c:pt idx="169">
                  <c:v>9.2508487545764156E-4</c:v>
                </c:pt>
                <c:pt idx="170">
                  <c:v>9.2508487545764156E-4</c:v>
                </c:pt>
                <c:pt idx="171">
                  <c:v>9.2508487545764156E-4</c:v>
                </c:pt>
                <c:pt idx="172">
                  <c:v>9.2508487545764156E-4</c:v>
                </c:pt>
                <c:pt idx="173">
                  <c:v>9.2508487545764156E-4</c:v>
                </c:pt>
                <c:pt idx="174">
                  <c:v>9.2508487545764156E-4</c:v>
                </c:pt>
                <c:pt idx="175">
                  <c:v>9.2508487545764156E-4</c:v>
                </c:pt>
                <c:pt idx="176">
                  <c:v>9.2508487545764156E-4</c:v>
                </c:pt>
                <c:pt idx="177">
                  <c:v>9.2508487545764156E-4</c:v>
                </c:pt>
                <c:pt idx="178">
                  <c:v>9.2508487545764156E-4</c:v>
                </c:pt>
                <c:pt idx="179">
                  <c:v>9.2508487545764156E-4</c:v>
                </c:pt>
                <c:pt idx="180">
                  <c:v>9.2508487545764156E-4</c:v>
                </c:pt>
                <c:pt idx="181">
                  <c:v>9.2508487545764156E-4</c:v>
                </c:pt>
                <c:pt idx="182">
                  <c:v>9.2508487545764156E-4</c:v>
                </c:pt>
                <c:pt idx="183">
                  <c:v>9.2508487545764156E-4</c:v>
                </c:pt>
                <c:pt idx="184">
                  <c:v>9.2508487545764156E-4</c:v>
                </c:pt>
                <c:pt idx="185">
                  <c:v>9.2508487545764156E-4</c:v>
                </c:pt>
                <c:pt idx="186">
                  <c:v>9.2508487545764156E-4</c:v>
                </c:pt>
                <c:pt idx="187">
                  <c:v>9.2508487545764156E-4</c:v>
                </c:pt>
                <c:pt idx="188">
                  <c:v>9.2508487545764156E-4</c:v>
                </c:pt>
                <c:pt idx="189">
                  <c:v>9.2508487545764156E-4</c:v>
                </c:pt>
                <c:pt idx="190">
                  <c:v>9.2508487545764156E-4</c:v>
                </c:pt>
                <c:pt idx="191">
                  <c:v>9.2508487545764156E-4</c:v>
                </c:pt>
                <c:pt idx="192">
                  <c:v>9.2508487545764156E-4</c:v>
                </c:pt>
                <c:pt idx="193">
                  <c:v>9.2508487545764156E-4</c:v>
                </c:pt>
                <c:pt idx="194">
                  <c:v>9.2508487545764156E-4</c:v>
                </c:pt>
                <c:pt idx="195">
                  <c:v>9.2508487545764156E-4</c:v>
                </c:pt>
                <c:pt idx="196">
                  <c:v>9.2508487545764156E-4</c:v>
                </c:pt>
                <c:pt idx="197">
                  <c:v>9.2508487545764156E-4</c:v>
                </c:pt>
                <c:pt idx="198">
                  <c:v>9.2508487545764156E-4</c:v>
                </c:pt>
                <c:pt idx="199">
                  <c:v>9.2508487545764156E-4</c:v>
                </c:pt>
                <c:pt idx="200">
                  <c:v>9.2508487545764156E-4</c:v>
                </c:pt>
                <c:pt idx="201">
                  <c:v>9.2508487545764156E-4</c:v>
                </c:pt>
                <c:pt idx="202">
                  <c:v>9.2508487545764156E-4</c:v>
                </c:pt>
                <c:pt idx="203">
                  <c:v>9.2508487545764156E-4</c:v>
                </c:pt>
                <c:pt idx="204">
                  <c:v>9.2508487545764156E-4</c:v>
                </c:pt>
                <c:pt idx="205">
                  <c:v>9.2508487545764156E-4</c:v>
                </c:pt>
                <c:pt idx="206">
                  <c:v>9.2508487545764156E-4</c:v>
                </c:pt>
                <c:pt idx="207">
                  <c:v>9.2508487545764156E-4</c:v>
                </c:pt>
                <c:pt idx="208">
                  <c:v>9.2508487545764156E-4</c:v>
                </c:pt>
                <c:pt idx="209">
                  <c:v>9.2508487545764156E-4</c:v>
                </c:pt>
                <c:pt idx="210">
                  <c:v>9.2508487545764156E-4</c:v>
                </c:pt>
                <c:pt idx="211">
                  <c:v>9.2508487545764156E-4</c:v>
                </c:pt>
                <c:pt idx="212">
                  <c:v>9.2508487545764156E-4</c:v>
                </c:pt>
                <c:pt idx="213">
                  <c:v>9.2508487545764156E-4</c:v>
                </c:pt>
                <c:pt idx="214">
                  <c:v>9.2508487545764156E-4</c:v>
                </c:pt>
                <c:pt idx="215">
                  <c:v>9.2508487545764156E-4</c:v>
                </c:pt>
                <c:pt idx="216">
                  <c:v>9.2508487545764156E-4</c:v>
                </c:pt>
                <c:pt idx="217">
                  <c:v>9.2508487545764156E-4</c:v>
                </c:pt>
                <c:pt idx="218">
                  <c:v>9.2508487545764156E-4</c:v>
                </c:pt>
                <c:pt idx="219">
                  <c:v>9.2508487545764156E-4</c:v>
                </c:pt>
                <c:pt idx="220">
                  <c:v>9.2508487545764156E-4</c:v>
                </c:pt>
                <c:pt idx="221">
                  <c:v>9.2508487545764156E-4</c:v>
                </c:pt>
                <c:pt idx="222">
                  <c:v>9.2508487545764156E-4</c:v>
                </c:pt>
                <c:pt idx="223">
                  <c:v>9.2508487545764156E-4</c:v>
                </c:pt>
                <c:pt idx="224">
                  <c:v>9.2508487545764156E-4</c:v>
                </c:pt>
                <c:pt idx="225">
                  <c:v>9.2508487545764156E-4</c:v>
                </c:pt>
                <c:pt idx="226">
                  <c:v>9.2508487545764156E-4</c:v>
                </c:pt>
                <c:pt idx="227">
                  <c:v>9.2508487545764156E-4</c:v>
                </c:pt>
                <c:pt idx="228">
                  <c:v>9.2508487545764156E-4</c:v>
                </c:pt>
                <c:pt idx="229">
                  <c:v>9.2508487545764156E-4</c:v>
                </c:pt>
                <c:pt idx="230">
                  <c:v>9.2508487545764156E-4</c:v>
                </c:pt>
                <c:pt idx="231">
                  <c:v>9.2508487545764156E-4</c:v>
                </c:pt>
                <c:pt idx="232">
                  <c:v>9.2508487545764156E-4</c:v>
                </c:pt>
                <c:pt idx="233">
                  <c:v>9.2508487545764156E-4</c:v>
                </c:pt>
                <c:pt idx="234">
                  <c:v>9.2508487545764156E-4</c:v>
                </c:pt>
                <c:pt idx="235">
                  <c:v>9.2508487545764156E-4</c:v>
                </c:pt>
                <c:pt idx="236">
                  <c:v>9.2508487545764156E-4</c:v>
                </c:pt>
                <c:pt idx="237">
                  <c:v>9.2508487545764156E-4</c:v>
                </c:pt>
                <c:pt idx="238">
                  <c:v>9.2508487545764156E-4</c:v>
                </c:pt>
                <c:pt idx="239">
                  <c:v>9.2508487545764156E-4</c:v>
                </c:pt>
                <c:pt idx="240">
                  <c:v>9.2508487545764156E-4</c:v>
                </c:pt>
                <c:pt idx="241">
                  <c:v>9.2508487545764156E-4</c:v>
                </c:pt>
                <c:pt idx="242">
                  <c:v>9.2508487545764156E-4</c:v>
                </c:pt>
                <c:pt idx="243">
                  <c:v>9.2508487545764156E-4</c:v>
                </c:pt>
                <c:pt idx="244">
                  <c:v>9.2508487545764156E-4</c:v>
                </c:pt>
                <c:pt idx="245">
                  <c:v>9.2508487545764156E-4</c:v>
                </c:pt>
                <c:pt idx="246">
                  <c:v>9.2508487545764156E-4</c:v>
                </c:pt>
                <c:pt idx="247">
                  <c:v>9.2508487545764156E-4</c:v>
                </c:pt>
                <c:pt idx="248">
                  <c:v>9.2508487545764156E-4</c:v>
                </c:pt>
                <c:pt idx="249">
                  <c:v>9.2508487545764156E-4</c:v>
                </c:pt>
                <c:pt idx="250">
                  <c:v>9.2508487545764156E-4</c:v>
                </c:pt>
                <c:pt idx="251">
                  <c:v>9.2508487545764156E-4</c:v>
                </c:pt>
                <c:pt idx="252">
                  <c:v>9.2508487545764156E-4</c:v>
                </c:pt>
                <c:pt idx="253">
                  <c:v>9.2508487545764156E-4</c:v>
                </c:pt>
                <c:pt idx="254">
                  <c:v>9.2508487545764156E-4</c:v>
                </c:pt>
                <c:pt idx="255">
                  <c:v>9.2508487545764156E-4</c:v>
                </c:pt>
                <c:pt idx="256">
                  <c:v>9.2508487545764156E-4</c:v>
                </c:pt>
                <c:pt idx="257">
                  <c:v>9.2508487545764156E-4</c:v>
                </c:pt>
                <c:pt idx="258">
                  <c:v>9.2508487545764156E-4</c:v>
                </c:pt>
                <c:pt idx="259">
                  <c:v>9.2508487545764156E-4</c:v>
                </c:pt>
                <c:pt idx="260">
                  <c:v>9.2508487545764156E-4</c:v>
                </c:pt>
                <c:pt idx="261">
                  <c:v>9.2508487545764156E-4</c:v>
                </c:pt>
                <c:pt idx="262">
                  <c:v>9.2508487545764156E-4</c:v>
                </c:pt>
                <c:pt idx="263">
                  <c:v>9.2508487545764156E-4</c:v>
                </c:pt>
                <c:pt idx="264">
                  <c:v>9.2508487545764156E-4</c:v>
                </c:pt>
                <c:pt idx="265">
                  <c:v>9.2508487545764156E-4</c:v>
                </c:pt>
                <c:pt idx="266">
                  <c:v>9.2508487545764156E-4</c:v>
                </c:pt>
                <c:pt idx="267">
                  <c:v>9.2508487545764156E-4</c:v>
                </c:pt>
                <c:pt idx="268">
                  <c:v>9.2508487545764156E-4</c:v>
                </c:pt>
                <c:pt idx="269">
                  <c:v>9.2508487545764156E-4</c:v>
                </c:pt>
                <c:pt idx="270">
                  <c:v>9.2508487545764156E-4</c:v>
                </c:pt>
                <c:pt idx="271">
                  <c:v>9.2508487545764156E-4</c:v>
                </c:pt>
                <c:pt idx="272">
                  <c:v>9.2508487545764156E-4</c:v>
                </c:pt>
                <c:pt idx="273">
                  <c:v>9.2508487545764156E-4</c:v>
                </c:pt>
                <c:pt idx="274">
                  <c:v>9.2508487545764156E-4</c:v>
                </c:pt>
                <c:pt idx="275">
                  <c:v>9.2508487545764156E-4</c:v>
                </c:pt>
                <c:pt idx="276">
                  <c:v>9.2508487545764156E-4</c:v>
                </c:pt>
                <c:pt idx="277">
                  <c:v>9.2508487545764156E-4</c:v>
                </c:pt>
                <c:pt idx="278">
                  <c:v>9.2508487545764156E-4</c:v>
                </c:pt>
                <c:pt idx="279">
                  <c:v>9.2508487545764156E-4</c:v>
                </c:pt>
                <c:pt idx="280">
                  <c:v>9.2508487545764156E-4</c:v>
                </c:pt>
                <c:pt idx="281">
                  <c:v>9.2508487545764156E-4</c:v>
                </c:pt>
                <c:pt idx="282">
                  <c:v>9.2508487545764156E-4</c:v>
                </c:pt>
                <c:pt idx="283">
                  <c:v>9.2508487545764156E-4</c:v>
                </c:pt>
                <c:pt idx="284">
                  <c:v>9.2508487545764156E-4</c:v>
                </c:pt>
                <c:pt idx="285">
                  <c:v>9.2508487545764156E-4</c:v>
                </c:pt>
                <c:pt idx="286">
                  <c:v>9.2508487545764156E-4</c:v>
                </c:pt>
                <c:pt idx="287">
                  <c:v>9.2508487545764156E-4</c:v>
                </c:pt>
                <c:pt idx="288">
                  <c:v>9.2508487545764156E-4</c:v>
                </c:pt>
                <c:pt idx="289">
                  <c:v>9.2508487545764156E-4</c:v>
                </c:pt>
                <c:pt idx="290">
                  <c:v>9.2508487545764156E-4</c:v>
                </c:pt>
                <c:pt idx="291">
                  <c:v>9.2508487545764156E-4</c:v>
                </c:pt>
                <c:pt idx="292">
                  <c:v>2.327752286109023E-3</c:v>
                </c:pt>
                <c:pt idx="293">
                  <c:v>2.327752286109023E-3</c:v>
                </c:pt>
                <c:pt idx="294">
                  <c:v>2.327752286109023E-3</c:v>
                </c:pt>
                <c:pt idx="295">
                  <c:v>2.327752286109023E-3</c:v>
                </c:pt>
                <c:pt idx="296">
                  <c:v>2.327752286109023E-3</c:v>
                </c:pt>
                <c:pt idx="297">
                  <c:v>2.327752286109023E-3</c:v>
                </c:pt>
                <c:pt idx="298">
                  <c:v>2.327752286109023E-3</c:v>
                </c:pt>
                <c:pt idx="299">
                  <c:v>2.327752286109023E-3</c:v>
                </c:pt>
                <c:pt idx="300">
                  <c:v>2.327752286109023E-3</c:v>
                </c:pt>
                <c:pt idx="301">
                  <c:v>2.327752286109023E-3</c:v>
                </c:pt>
                <c:pt idx="302">
                  <c:v>2.327752286109023E-3</c:v>
                </c:pt>
                <c:pt idx="303">
                  <c:v>2.327752286109023E-3</c:v>
                </c:pt>
                <c:pt idx="304">
                  <c:v>2.327752286109023E-3</c:v>
                </c:pt>
                <c:pt idx="305">
                  <c:v>2.327752286109023E-3</c:v>
                </c:pt>
                <c:pt idx="306">
                  <c:v>2.327752286109023E-3</c:v>
                </c:pt>
                <c:pt idx="307">
                  <c:v>2.327752286109023E-3</c:v>
                </c:pt>
                <c:pt idx="308">
                  <c:v>2.327752286109023E-3</c:v>
                </c:pt>
                <c:pt idx="309">
                  <c:v>2.327752286109023E-3</c:v>
                </c:pt>
                <c:pt idx="310">
                  <c:v>2.327752286109023E-3</c:v>
                </c:pt>
                <c:pt idx="311">
                  <c:v>2.327752286109023E-3</c:v>
                </c:pt>
                <c:pt idx="312">
                  <c:v>2.327752286109023E-3</c:v>
                </c:pt>
                <c:pt idx="313">
                  <c:v>2.327752286109023E-3</c:v>
                </c:pt>
                <c:pt idx="314">
                  <c:v>2.327752286109023E-3</c:v>
                </c:pt>
                <c:pt idx="315">
                  <c:v>2.327752286109023E-3</c:v>
                </c:pt>
                <c:pt idx="316">
                  <c:v>2.327752286109023E-3</c:v>
                </c:pt>
                <c:pt idx="317">
                  <c:v>2.327752286109023E-3</c:v>
                </c:pt>
                <c:pt idx="318">
                  <c:v>2.327752286109023E-3</c:v>
                </c:pt>
                <c:pt idx="319">
                  <c:v>2.327752286109023E-3</c:v>
                </c:pt>
                <c:pt idx="320">
                  <c:v>2.327752286109023E-3</c:v>
                </c:pt>
                <c:pt idx="321">
                  <c:v>2.327752286109023E-3</c:v>
                </c:pt>
                <c:pt idx="322">
                  <c:v>2.327752286109023E-3</c:v>
                </c:pt>
                <c:pt idx="323">
                  <c:v>2.327752286109023E-3</c:v>
                </c:pt>
                <c:pt idx="324">
                  <c:v>2.327752286109023E-3</c:v>
                </c:pt>
                <c:pt idx="325">
                  <c:v>2.327752286109023E-3</c:v>
                </c:pt>
                <c:pt idx="326">
                  <c:v>2.327752286109023E-3</c:v>
                </c:pt>
                <c:pt idx="327">
                  <c:v>2.327752286109023E-3</c:v>
                </c:pt>
                <c:pt idx="328">
                  <c:v>2.327752286109023E-3</c:v>
                </c:pt>
                <c:pt idx="329">
                  <c:v>2.327752286109023E-3</c:v>
                </c:pt>
                <c:pt idx="330">
                  <c:v>2.327752286109023E-3</c:v>
                </c:pt>
                <c:pt idx="331">
                  <c:v>2.327752286109023E-3</c:v>
                </c:pt>
                <c:pt idx="332">
                  <c:v>2.327752286109023E-3</c:v>
                </c:pt>
                <c:pt idx="333">
                  <c:v>2.327752286109023E-3</c:v>
                </c:pt>
                <c:pt idx="334">
                  <c:v>2.327752286109023E-3</c:v>
                </c:pt>
                <c:pt idx="335">
                  <c:v>2.327752286109023E-3</c:v>
                </c:pt>
                <c:pt idx="336">
                  <c:v>2.327752286109023E-3</c:v>
                </c:pt>
                <c:pt idx="337">
                  <c:v>2.327752286109023E-3</c:v>
                </c:pt>
                <c:pt idx="338">
                  <c:v>2.327752286109023E-3</c:v>
                </c:pt>
                <c:pt idx="339">
                  <c:v>2.327752286109023E-3</c:v>
                </c:pt>
                <c:pt idx="340">
                  <c:v>2.327752286109023E-3</c:v>
                </c:pt>
                <c:pt idx="341">
                  <c:v>2.327752286109023E-3</c:v>
                </c:pt>
                <c:pt idx="342">
                  <c:v>2.327752286109023E-3</c:v>
                </c:pt>
                <c:pt idx="343">
                  <c:v>2.327752286109023E-3</c:v>
                </c:pt>
                <c:pt idx="344">
                  <c:v>2.327752286109023E-3</c:v>
                </c:pt>
                <c:pt idx="345">
                  <c:v>2.327752286109023E-3</c:v>
                </c:pt>
                <c:pt idx="346">
                  <c:v>2.327752286109023E-3</c:v>
                </c:pt>
                <c:pt idx="347">
                  <c:v>2.327752286109023E-3</c:v>
                </c:pt>
                <c:pt idx="348">
                  <c:v>2.327752286109023E-3</c:v>
                </c:pt>
                <c:pt idx="349">
                  <c:v>2.327752286109023E-3</c:v>
                </c:pt>
                <c:pt idx="350">
                  <c:v>2.327752286109023E-3</c:v>
                </c:pt>
                <c:pt idx="351">
                  <c:v>2.327752286109023E-3</c:v>
                </c:pt>
                <c:pt idx="352">
                  <c:v>2.327752286109023E-3</c:v>
                </c:pt>
                <c:pt idx="353">
                  <c:v>2.327752286109023E-3</c:v>
                </c:pt>
                <c:pt idx="354">
                  <c:v>2.327752286109023E-3</c:v>
                </c:pt>
                <c:pt idx="355">
                  <c:v>2.327752286109023E-3</c:v>
                </c:pt>
                <c:pt idx="356">
                  <c:v>2.327752286109023E-3</c:v>
                </c:pt>
                <c:pt idx="357">
                  <c:v>2.327752286109023E-3</c:v>
                </c:pt>
                <c:pt idx="358">
                  <c:v>2.327752286109023E-3</c:v>
                </c:pt>
                <c:pt idx="359">
                  <c:v>2.327752286109023E-3</c:v>
                </c:pt>
                <c:pt idx="360">
                  <c:v>2.327752286109023E-3</c:v>
                </c:pt>
                <c:pt idx="361">
                  <c:v>2.327752286109023E-3</c:v>
                </c:pt>
                <c:pt idx="362">
                  <c:v>2.327752286109023E-3</c:v>
                </c:pt>
                <c:pt idx="363">
                  <c:v>2.327752286109023E-3</c:v>
                </c:pt>
                <c:pt idx="364">
                  <c:v>2.327752286109023E-3</c:v>
                </c:pt>
                <c:pt idx="365">
                  <c:v>2.327752286109023E-3</c:v>
                </c:pt>
                <c:pt idx="366">
                  <c:v>2.327752286109023E-3</c:v>
                </c:pt>
                <c:pt idx="367">
                  <c:v>2.327752286109023E-3</c:v>
                </c:pt>
                <c:pt idx="368">
                  <c:v>2.327752286109023E-3</c:v>
                </c:pt>
                <c:pt idx="369">
                  <c:v>2.327752286109023E-3</c:v>
                </c:pt>
                <c:pt idx="370">
                  <c:v>2.327752286109023E-3</c:v>
                </c:pt>
                <c:pt idx="371">
                  <c:v>2.327752286109023E-3</c:v>
                </c:pt>
                <c:pt idx="372">
                  <c:v>2.327752286109023E-3</c:v>
                </c:pt>
                <c:pt idx="373">
                  <c:v>2.327752286109023E-3</c:v>
                </c:pt>
                <c:pt idx="374">
                  <c:v>2.327752286109023E-3</c:v>
                </c:pt>
                <c:pt idx="375">
                  <c:v>2.327752286109023E-3</c:v>
                </c:pt>
                <c:pt idx="376">
                  <c:v>2.327752286109023E-3</c:v>
                </c:pt>
                <c:pt idx="377">
                  <c:v>2.327752286109023E-3</c:v>
                </c:pt>
                <c:pt idx="378">
                  <c:v>2.327752286109023E-3</c:v>
                </c:pt>
                <c:pt idx="379">
                  <c:v>2.327752286109023E-3</c:v>
                </c:pt>
                <c:pt idx="380">
                  <c:v>2.327752286109023E-3</c:v>
                </c:pt>
                <c:pt idx="381">
                  <c:v>2.327752286109023E-3</c:v>
                </c:pt>
                <c:pt idx="382">
                  <c:v>2.327752286109023E-3</c:v>
                </c:pt>
                <c:pt idx="383">
                  <c:v>2.327752286109023E-3</c:v>
                </c:pt>
                <c:pt idx="384">
                  <c:v>2.327752286109023E-3</c:v>
                </c:pt>
                <c:pt idx="385">
                  <c:v>2.327752286109023E-3</c:v>
                </c:pt>
                <c:pt idx="386">
                  <c:v>2.327752286109023E-3</c:v>
                </c:pt>
                <c:pt idx="387">
                  <c:v>2.327752286109023E-3</c:v>
                </c:pt>
                <c:pt idx="388">
                  <c:v>2.327752286109023E-3</c:v>
                </c:pt>
                <c:pt idx="389">
                  <c:v>2.327752286109023E-3</c:v>
                </c:pt>
                <c:pt idx="390">
                  <c:v>2.327752286109023E-3</c:v>
                </c:pt>
                <c:pt idx="391">
                  <c:v>2.327752286109023E-3</c:v>
                </c:pt>
                <c:pt idx="392">
                  <c:v>2.327752286109023E-3</c:v>
                </c:pt>
                <c:pt idx="393">
                  <c:v>2.327752286109023E-3</c:v>
                </c:pt>
                <c:pt idx="394">
                  <c:v>2.327752286109023E-3</c:v>
                </c:pt>
                <c:pt idx="395">
                  <c:v>2.327752286109023E-3</c:v>
                </c:pt>
                <c:pt idx="396">
                  <c:v>5.3196898802916068E-3</c:v>
                </c:pt>
                <c:pt idx="397">
                  <c:v>5.3196898802916068E-3</c:v>
                </c:pt>
                <c:pt idx="398">
                  <c:v>5.3196898802916068E-3</c:v>
                </c:pt>
                <c:pt idx="399">
                  <c:v>5.3196898802916068E-3</c:v>
                </c:pt>
                <c:pt idx="400">
                  <c:v>5.3196898802916068E-3</c:v>
                </c:pt>
                <c:pt idx="401">
                  <c:v>5.3196898802916068E-3</c:v>
                </c:pt>
                <c:pt idx="402">
                  <c:v>5.3196898802916068E-3</c:v>
                </c:pt>
                <c:pt idx="403">
                  <c:v>5.3196898802916068E-3</c:v>
                </c:pt>
                <c:pt idx="404">
                  <c:v>5.3196898802916068E-3</c:v>
                </c:pt>
                <c:pt idx="405">
                  <c:v>5.3196898802916068E-3</c:v>
                </c:pt>
                <c:pt idx="406">
                  <c:v>1.104155501026898E-2</c:v>
                </c:pt>
                <c:pt idx="407">
                  <c:v>1.104155501026898E-2</c:v>
                </c:pt>
                <c:pt idx="408">
                  <c:v>0.11694337013124155</c:v>
                </c:pt>
                <c:pt idx="409">
                  <c:v>0.11694337013124155</c:v>
                </c:pt>
                <c:pt idx="410">
                  <c:v>0.11694337013124155</c:v>
                </c:pt>
                <c:pt idx="411">
                  <c:v>0.11694337013124155</c:v>
                </c:pt>
                <c:pt idx="412">
                  <c:v>0.11694337013124155</c:v>
                </c:pt>
                <c:pt idx="413">
                  <c:v>0.11694337013124155</c:v>
                </c:pt>
                <c:pt idx="414">
                  <c:v>0.11694337013124155</c:v>
                </c:pt>
                <c:pt idx="415">
                  <c:v>0.11694337013124155</c:v>
                </c:pt>
                <c:pt idx="416">
                  <c:v>0.11694337013124155</c:v>
                </c:pt>
                <c:pt idx="417">
                  <c:v>0.11694337013124155</c:v>
                </c:pt>
                <c:pt idx="418">
                  <c:v>0.11694337013124155</c:v>
                </c:pt>
                <c:pt idx="419">
                  <c:v>0.11694337013124155</c:v>
                </c:pt>
                <c:pt idx="420">
                  <c:v>0.11694337013124155</c:v>
                </c:pt>
                <c:pt idx="421">
                  <c:v>0.11694337013124155</c:v>
                </c:pt>
                <c:pt idx="422">
                  <c:v>0.11694337013124155</c:v>
                </c:pt>
                <c:pt idx="423">
                  <c:v>0.11694337013124155</c:v>
                </c:pt>
                <c:pt idx="424">
                  <c:v>0.11694337013124155</c:v>
                </c:pt>
                <c:pt idx="425">
                  <c:v>0.11694337013124155</c:v>
                </c:pt>
                <c:pt idx="426">
                  <c:v>0.11694337013124155</c:v>
                </c:pt>
                <c:pt idx="427">
                  <c:v>0.11694337013124155</c:v>
                </c:pt>
                <c:pt idx="428">
                  <c:v>0.11694337013124155</c:v>
                </c:pt>
                <c:pt idx="429">
                  <c:v>0.11694337013124155</c:v>
                </c:pt>
                <c:pt idx="430">
                  <c:v>0.11694337013124155</c:v>
                </c:pt>
                <c:pt idx="431">
                  <c:v>0.11694337013124155</c:v>
                </c:pt>
                <c:pt idx="432">
                  <c:v>0.11694337013124155</c:v>
                </c:pt>
                <c:pt idx="433">
                  <c:v>0.11694337013124155</c:v>
                </c:pt>
                <c:pt idx="434">
                  <c:v>0.11694337013124155</c:v>
                </c:pt>
                <c:pt idx="435">
                  <c:v>0.11694337013124155</c:v>
                </c:pt>
                <c:pt idx="436">
                  <c:v>0.11694337013124155</c:v>
                </c:pt>
                <c:pt idx="437">
                  <c:v>0.11694337013124155</c:v>
                </c:pt>
                <c:pt idx="438">
                  <c:v>0.11694337013124155</c:v>
                </c:pt>
                <c:pt idx="439">
                  <c:v>0.11694337013124155</c:v>
                </c:pt>
                <c:pt idx="440">
                  <c:v>0.11694337013124155</c:v>
                </c:pt>
                <c:pt idx="441">
                  <c:v>0.11694337013124155</c:v>
                </c:pt>
                <c:pt idx="442">
                  <c:v>0.12373145928517684</c:v>
                </c:pt>
                <c:pt idx="443">
                  <c:v>0.12373145928517684</c:v>
                </c:pt>
                <c:pt idx="444">
                  <c:v>0.12373145928517684</c:v>
                </c:pt>
                <c:pt idx="445">
                  <c:v>0.12373145928517684</c:v>
                </c:pt>
                <c:pt idx="446">
                  <c:v>0.12373145928517684</c:v>
                </c:pt>
                <c:pt idx="447">
                  <c:v>0.12373145928517684</c:v>
                </c:pt>
                <c:pt idx="448">
                  <c:v>0.12373145928517684</c:v>
                </c:pt>
                <c:pt idx="449">
                  <c:v>0.12373145928517684</c:v>
                </c:pt>
                <c:pt idx="450">
                  <c:v>0.12373145928517684</c:v>
                </c:pt>
                <c:pt idx="451">
                  <c:v>0.12373145928517684</c:v>
                </c:pt>
                <c:pt idx="452">
                  <c:v>0.12373145928517684</c:v>
                </c:pt>
                <c:pt idx="453">
                  <c:v>0.12373145928517684</c:v>
                </c:pt>
                <c:pt idx="454">
                  <c:v>0.12373145928517684</c:v>
                </c:pt>
                <c:pt idx="455">
                  <c:v>0.12373145928517684</c:v>
                </c:pt>
                <c:pt idx="456">
                  <c:v>0.12373145928517684</c:v>
                </c:pt>
                <c:pt idx="457">
                  <c:v>0.12373145928517684</c:v>
                </c:pt>
                <c:pt idx="458">
                  <c:v>0.12373145928517684</c:v>
                </c:pt>
                <c:pt idx="459">
                  <c:v>0.12373145928517684</c:v>
                </c:pt>
                <c:pt idx="460">
                  <c:v>0.12373145928517684</c:v>
                </c:pt>
                <c:pt idx="461">
                  <c:v>0.12373145928517684</c:v>
                </c:pt>
                <c:pt idx="462">
                  <c:v>0.12373145928517684</c:v>
                </c:pt>
                <c:pt idx="463">
                  <c:v>0.12373145928517684</c:v>
                </c:pt>
                <c:pt idx="464">
                  <c:v>0.12373145928517684</c:v>
                </c:pt>
                <c:pt idx="465">
                  <c:v>0.12373145928517684</c:v>
                </c:pt>
                <c:pt idx="466">
                  <c:v>0.12373145928517684</c:v>
                </c:pt>
                <c:pt idx="467">
                  <c:v>0.12373145928517684</c:v>
                </c:pt>
                <c:pt idx="468">
                  <c:v>0.12373145928517684</c:v>
                </c:pt>
                <c:pt idx="469">
                  <c:v>0.12373145928517684</c:v>
                </c:pt>
                <c:pt idx="470">
                  <c:v>0.12373145928517684</c:v>
                </c:pt>
                <c:pt idx="471">
                  <c:v>0.12373145928517684</c:v>
                </c:pt>
                <c:pt idx="472">
                  <c:v>0.12373145928517684</c:v>
                </c:pt>
                <c:pt idx="473">
                  <c:v>0.12373145928517684</c:v>
                </c:pt>
                <c:pt idx="474">
                  <c:v>0.12373145928517684</c:v>
                </c:pt>
                <c:pt idx="475">
                  <c:v>0.12373145928517684</c:v>
                </c:pt>
                <c:pt idx="476">
                  <c:v>0.12373145928517684</c:v>
                </c:pt>
                <c:pt idx="477">
                  <c:v>0.12373145928517684</c:v>
                </c:pt>
                <c:pt idx="478">
                  <c:v>0.12373145928517684</c:v>
                </c:pt>
                <c:pt idx="479">
                  <c:v>0.12373145928517684</c:v>
                </c:pt>
                <c:pt idx="480">
                  <c:v>0.12373145928517684</c:v>
                </c:pt>
                <c:pt idx="481">
                  <c:v>0.12373145928517684</c:v>
                </c:pt>
                <c:pt idx="482">
                  <c:v>0.12373145928517684</c:v>
                </c:pt>
                <c:pt idx="483">
                  <c:v>0.12373145928517684</c:v>
                </c:pt>
                <c:pt idx="484">
                  <c:v>0.12373145928517684</c:v>
                </c:pt>
                <c:pt idx="485">
                  <c:v>0.12373145928517684</c:v>
                </c:pt>
                <c:pt idx="486">
                  <c:v>0.12373145928517684</c:v>
                </c:pt>
                <c:pt idx="487">
                  <c:v>0.12373145928517684</c:v>
                </c:pt>
                <c:pt idx="488">
                  <c:v>0.12373145928517684</c:v>
                </c:pt>
                <c:pt idx="489">
                  <c:v>0.12373145928517684</c:v>
                </c:pt>
                <c:pt idx="490">
                  <c:v>0.12373145928517684</c:v>
                </c:pt>
                <c:pt idx="491">
                  <c:v>0.12373145928517684</c:v>
                </c:pt>
                <c:pt idx="492">
                  <c:v>0.12373145928517684</c:v>
                </c:pt>
                <c:pt idx="493">
                  <c:v>0.12373145928517684</c:v>
                </c:pt>
                <c:pt idx="494">
                  <c:v>0.12373145928517684</c:v>
                </c:pt>
                <c:pt idx="495">
                  <c:v>0.12373145928517684</c:v>
                </c:pt>
                <c:pt idx="496">
                  <c:v>0.12373145928517684</c:v>
                </c:pt>
                <c:pt idx="497">
                  <c:v>0.12373145928517684</c:v>
                </c:pt>
                <c:pt idx="498">
                  <c:v>0.12373145928517684</c:v>
                </c:pt>
                <c:pt idx="499">
                  <c:v>0.12373145928517684</c:v>
                </c:pt>
                <c:pt idx="500">
                  <c:v>0.12373145928517684</c:v>
                </c:pt>
                <c:pt idx="501">
                  <c:v>0.12373145928517684</c:v>
                </c:pt>
                <c:pt idx="502">
                  <c:v>0.12373145928517684</c:v>
                </c:pt>
                <c:pt idx="503">
                  <c:v>0.12373145928517684</c:v>
                </c:pt>
                <c:pt idx="504">
                  <c:v>0.12373145928517684</c:v>
                </c:pt>
                <c:pt idx="505">
                  <c:v>0.12373145928517684</c:v>
                </c:pt>
                <c:pt idx="506">
                  <c:v>0.12373145928517684</c:v>
                </c:pt>
                <c:pt idx="507">
                  <c:v>0.12373145928517684</c:v>
                </c:pt>
                <c:pt idx="508">
                  <c:v>0.12373145928517684</c:v>
                </c:pt>
                <c:pt idx="509">
                  <c:v>0.12373145928517684</c:v>
                </c:pt>
                <c:pt idx="510">
                  <c:v>0.12373145928517684</c:v>
                </c:pt>
                <c:pt idx="511">
                  <c:v>0.12373145928517684</c:v>
                </c:pt>
                <c:pt idx="512">
                  <c:v>0.12373145928517684</c:v>
                </c:pt>
                <c:pt idx="513">
                  <c:v>0.12373145928517684</c:v>
                </c:pt>
                <c:pt idx="514">
                  <c:v>0.12373145928517684</c:v>
                </c:pt>
                <c:pt idx="515">
                  <c:v>0.12373145928517684</c:v>
                </c:pt>
                <c:pt idx="516">
                  <c:v>0.12373145928517684</c:v>
                </c:pt>
                <c:pt idx="517">
                  <c:v>0.12373145928517684</c:v>
                </c:pt>
                <c:pt idx="518">
                  <c:v>0.12373145928517684</c:v>
                </c:pt>
                <c:pt idx="519">
                  <c:v>0.12373145928517684</c:v>
                </c:pt>
                <c:pt idx="520">
                  <c:v>0.12373145928517684</c:v>
                </c:pt>
                <c:pt idx="521">
                  <c:v>0.12373145928517684</c:v>
                </c:pt>
                <c:pt idx="522">
                  <c:v>0.12373145928517684</c:v>
                </c:pt>
                <c:pt idx="523">
                  <c:v>0.12373145928517684</c:v>
                </c:pt>
                <c:pt idx="524">
                  <c:v>0.12373145928517684</c:v>
                </c:pt>
                <c:pt idx="525">
                  <c:v>0.12373145928517684</c:v>
                </c:pt>
                <c:pt idx="526">
                  <c:v>0.12373145928517684</c:v>
                </c:pt>
                <c:pt idx="527">
                  <c:v>0.12373145928517684</c:v>
                </c:pt>
                <c:pt idx="528">
                  <c:v>0.12373145928517684</c:v>
                </c:pt>
                <c:pt idx="529">
                  <c:v>0.12373145928517684</c:v>
                </c:pt>
                <c:pt idx="530">
                  <c:v>0.12373145928517684</c:v>
                </c:pt>
                <c:pt idx="531">
                  <c:v>0.12373145928517684</c:v>
                </c:pt>
                <c:pt idx="532">
                  <c:v>0.12373145928517684</c:v>
                </c:pt>
                <c:pt idx="533">
                  <c:v>0.12373145928517684</c:v>
                </c:pt>
                <c:pt idx="534">
                  <c:v>0.12373145928517684</c:v>
                </c:pt>
                <c:pt idx="535">
                  <c:v>0.12373145928517684</c:v>
                </c:pt>
                <c:pt idx="536">
                  <c:v>0.12373145928517684</c:v>
                </c:pt>
                <c:pt idx="537">
                  <c:v>0.12373145928517684</c:v>
                </c:pt>
                <c:pt idx="538">
                  <c:v>0.12373145928517684</c:v>
                </c:pt>
                <c:pt idx="539">
                  <c:v>0.12373145928517684</c:v>
                </c:pt>
                <c:pt idx="540">
                  <c:v>0.12373145928517684</c:v>
                </c:pt>
                <c:pt idx="541">
                  <c:v>0.12373145928517684</c:v>
                </c:pt>
                <c:pt idx="542">
                  <c:v>0.12373145928517684</c:v>
                </c:pt>
                <c:pt idx="543">
                  <c:v>0.12373145928517684</c:v>
                </c:pt>
                <c:pt idx="544">
                  <c:v>0.12373145928517684</c:v>
                </c:pt>
                <c:pt idx="545">
                  <c:v>0.12373145928517684</c:v>
                </c:pt>
                <c:pt idx="546">
                  <c:v>0.12373145928517684</c:v>
                </c:pt>
                <c:pt idx="547">
                  <c:v>0.12373145928517684</c:v>
                </c:pt>
                <c:pt idx="548">
                  <c:v>0.12373145928517684</c:v>
                </c:pt>
                <c:pt idx="549">
                  <c:v>0.12373145928517684</c:v>
                </c:pt>
                <c:pt idx="550">
                  <c:v>0.12373145928517684</c:v>
                </c:pt>
                <c:pt idx="551">
                  <c:v>0.12373145928517684</c:v>
                </c:pt>
                <c:pt idx="552">
                  <c:v>0.12373145928517684</c:v>
                </c:pt>
                <c:pt idx="553">
                  <c:v>0.12373145928517684</c:v>
                </c:pt>
                <c:pt idx="554">
                  <c:v>0.12373145928517684</c:v>
                </c:pt>
                <c:pt idx="555">
                  <c:v>0.12373145928517684</c:v>
                </c:pt>
                <c:pt idx="556">
                  <c:v>0.12373145928517684</c:v>
                </c:pt>
                <c:pt idx="557">
                  <c:v>0.12373145928517684</c:v>
                </c:pt>
                <c:pt idx="558">
                  <c:v>0.12373145928517684</c:v>
                </c:pt>
                <c:pt idx="559">
                  <c:v>0.12373145928517684</c:v>
                </c:pt>
                <c:pt idx="560">
                  <c:v>0.12373145928517684</c:v>
                </c:pt>
                <c:pt idx="561">
                  <c:v>0.12373145928517684</c:v>
                </c:pt>
                <c:pt idx="562">
                  <c:v>0.12373145928517684</c:v>
                </c:pt>
                <c:pt idx="563">
                  <c:v>0.12373145928517684</c:v>
                </c:pt>
                <c:pt idx="564">
                  <c:v>0.12373145928517684</c:v>
                </c:pt>
                <c:pt idx="565">
                  <c:v>0.12373145928517684</c:v>
                </c:pt>
                <c:pt idx="566">
                  <c:v>0.12373145928517684</c:v>
                </c:pt>
                <c:pt idx="567">
                  <c:v>0.12373145928517684</c:v>
                </c:pt>
                <c:pt idx="568">
                  <c:v>0.12373145928517684</c:v>
                </c:pt>
                <c:pt idx="569">
                  <c:v>0.12373145928517684</c:v>
                </c:pt>
                <c:pt idx="570">
                  <c:v>0.12373145928517684</c:v>
                </c:pt>
                <c:pt idx="571">
                  <c:v>0.12373145928517684</c:v>
                </c:pt>
                <c:pt idx="572">
                  <c:v>0.12373145928517684</c:v>
                </c:pt>
                <c:pt idx="573">
                  <c:v>0.12373145928517684</c:v>
                </c:pt>
                <c:pt idx="574">
                  <c:v>0.12373145928517684</c:v>
                </c:pt>
                <c:pt idx="575">
                  <c:v>0.12373145928517684</c:v>
                </c:pt>
                <c:pt idx="576">
                  <c:v>0.12373145928517684</c:v>
                </c:pt>
                <c:pt idx="577">
                  <c:v>0.12373145928517684</c:v>
                </c:pt>
                <c:pt idx="578">
                  <c:v>0.12373145928517684</c:v>
                </c:pt>
                <c:pt idx="579">
                  <c:v>0.12373145928517684</c:v>
                </c:pt>
                <c:pt idx="580">
                  <c:v>0.12373145928517684</c:v>
                </c:pt>
                <c:pt idx="581">
                  <c:v>0.12373145928517684</c:v>
                </c:pt>
                <c:pt idx="582">
                  <c:v>0.12373145928517684</c:v>
                </c:pt>
                <c:pt idx="583">
                  <c:v>0.12373145928517684</c:v>
                </c:pt>
                <c:pt idx="584">
                  <c:v>0.12373145928517684</c:v>
                </c:pt>
                <c:pt idx="585">
                  <c:v>0.12373145928517684</c:v>
                </c:pt>
                <c:pt idx="586">
                  <c:v>0.12373145928517684</c:v>
                </c:pt>
                <c:pt idx="587">
                  <c:v>0.12373145928517684</c:v>
                </c:pt>
                <c:pt idx="588">
                  <c:v>0.12373145928517684</c:v>
                </c:pt>
                <c:pt idx="589">
                  <c:v>0.12373145928517684</c:v>
                </c:pt>
                <c:pt idx="590">
                  <c:v>0.12373145928517684</c:v>
                </c:pt>
                <c:pt idx="591">
                  <c:v>0.12373145928517684</c:v>
                </c:pt>
                <c:pt idx="592">
                  <c:v>0.12373145928517684</c:v>
                </c:pt>
                <c:pt idx="593">
                  <c:v>0.12373145928517684</c:v>
                </c:pt>
                <c:pt idx="594">
                  <c:v>0.12373145928517684</c:v>
                </c:pt>
                <c:pt idx="595">
                  <c:v>0.12373145928517684</c:v>
                </c:pt>
                <c:pt idx="596">
                  <c:v>0.12373145928517684</c:v>
                </c:pt>
                <c:pt idx="597">
                  <c:v>0.12373145928517684</c:v>
                </c:pt>
                <c:pt idx="598">
                  <c:v>0.12373145928517684</c:v>
                </c:pt>
                <c:pt idx="599">
                  <c:v>0.12373145928517684</c:v>
                </c:pt>
                <c:pt idx="600">
                  <c:v>0.12373145928517684</c:v>
                </c:pt>
                <c:pt idx="601">
                  <c:v>0.12373145928517684</c:v>
                </c:pt>
                <c:pt idx="602">
                  <c:v>0.12373145928517684</c:v>
                </c:pt>
                <c:pt idx="603">
                  <c:v>0.12373145928517684</c:v>
                </c:pt>
                <c:pt idx="604">
                  <c:v>0.12373145928517684</c:v>
                </c:pt>
                <c:pt idx="605">
                  <c:v>0.12373145928517684</c:v>
                </c:pt>
                <c:pt idx="606">
                  <c:v>0.12373145928517684</c:v>
                </c:pt>
                <c:pt idx="607">
                  <c:v>0.12373145928517684</c:v>
                </c:pt>
                <c:pt idx="608">
                  <c:v>0.12373145928517684</c:v>
                </c:pt>
                <c:pt idx="609">
                  <c:v>0.12373145928517684</c:v>
                </c:pt>
                <c:pt idx="610">
                  <c:v>0.12373145928517684</c:v>
                </c:pt>
                <c:pt idx="611">
                  <c:v>0.12373145928517684</c:v>
                </c:pt>
                <c:pt idx="612">
                  <c:v>0.12373145928517684</c:v>
                </c:pt>
                <c:pt idx="613">
                  <c:v>0.12373145928517684</c:v>
                </c:pt>
                <c:pt idx="614">
                  <c:v>0.12373145928517684</c:v>
                </c:pt>
                <c:pt idx="615">
                  <c:v>0.12373145928517684</c:v>
                </c:pt>
                <c:pt idx="616">
                  <c:v>0.12373145928517684</c:v>
                </c:pt>
                <c:pt idx="617">
                  <c:v>0.12373145928517684</c:v>
                </c:pt>
                <c:pt idx="618">
                  <c:v>0.12373145928517684</c:v>
                </c:pt>
                <c:pt idx="619">
                  <c:v>0.12373145928517684</c:v>
                </c:pt>
                <c:pt idx="620">
                  <c:v>0.12373145928517684</c:v>
                </c:pt>
                <c:pt idx="621">
                  <c:v>0.12373145928517684</c:v>
                </c:pt>
                <c:pt idx="622">
                  <c:v>0.12373145928517684</c:v>
                </c:pt>
                <c:pt idx="623">
                  <c:v>0.12373145928517684</c:v>
                </c:pt>
                <c:pt idx="624">
                  <c:v>0.12373145928517684</c:v>
                </c:pt>
                <c:pt idx="625">
                  <c:v>0.12373145928517684</c:v>
                </c:pt>
                <c:pt idx="626">
                  <c:v>0.12373145928517684</c:v>
                </c:pt>
                <c:pt idx="627">
                  <c:v>0.12373145928517684</c:v>
                </c:pt>
                <c:pt idx="628">
                  <c:v>0.12373145928517684</c:v>
                </c:pt>
                <c:pt idx="629">
                  <c:v>0.12373145928517684</c:v>
                </c:pt>
                <c:pt idx="630">
                  <c:v>0.12373145928517684</c:v>
                </c:pt>
                <c:pt idx="631">
                  <c:v>0.12373145928517684</c:v>
                </c:pt>
                <c:pt idx="632">
                  <c:v>0.12373145928517684</c:v>
                </c:pt>
                <c:pt idx="633">
                  <c:v>0.12373145928517684</c:v>
                </c:pt>
                <c:pt idx="634">
                  <c:v>0.12373145928517684</c:v>
                </c:pt>
                <c:pt idx="635">
                  <c:v>0.12373145928517684</c:v>
                </c:pt>
                <c:pt idx="636">
                  <c:v>0.12373145928517684</c:v>
                </c:pt>
                <c:pt idx="637">
                  <c:v>0.12373145928517684</c:v>
                </c:pt>
                <c:pt idx="638">
                  <c:v>0.12373145928517684</c:v>
                </c:pt>
                <c:pt idx="639">
                  <c:v>0.12373145928517684</c:v>
                </c:pt>
                <c:pt idx="640">
                  <c:v>0.12373145928517684</c:v>
                </c:pt>
                <c:pt idx="641">
                  <c:v>0.12373145928517684</c:v>
                </c:pt>
                <c:pt idx="642">
                  <c:v>0.12373145928517684</c:v>
                </c:pt>
                <c:pt idx="643">
                  <c:v>0.12373145928517684</c:v>
                </c:pt>
                <c:pt idx="644">
                  <c:v>0.12373145928517684</c:v>
                </c:pt>
                <c:pt idx="645">
                  <c:v>0.12373145928517684</c:v>
                </c:pt>
                <c:pt idx="646">
                  <c:v>0.12373145928517684</c:v>
                </c:pt>
                <c:pt idx="647">
                  <c:v>0.12373145928517684</c:v>
                </c:pt>
                <c:pt idx="648">
                  <c:v>0.12373145928517684</c:v>
                </c:pt>
                <c:pt idx="649">
                  <c:v>0.12373145928517684</c:v>
                </c:pt>
                <c:pt idx="650">
                  <c:v>0.12373145928517684</c:v>
                </c:pt>
                <c:pt idx="651">
                  <c:v>0.12373145928517684</c:v>
                </c:pt>
                <c:pt idx="652">
                  <c:v>0.12373145928517684</c:v>
                </c:pt>
                <c:pt idx="653">
                  <c:v>0.12373145928517684</c:v>
                </c:pt>
                <c:pt idx="654">
                  <c:v>0.12373145928517684</c:v>
                </c:pt>
                <c:pt idx="655">
                  <c:v>0.12373145928517684</c:v>
                </c:pt>
                <c:pt idx="656">
                  <c:v>0.12373145928517684</c:v>
                </c:pt>
                <c:pt idx="657">
                  <c:v>0.12373145928517684</c:v>
                </c:pt>
                <c:pt idx="658">
                  <c:v>0.12373145928517684</c:v>
                </c:pt>
                <c:pt idx="659">
                  <c:v>0.12373145928517684</c:v>
                </c:pt>
                <c:pt idx="660">
                  <c:v>0.12373145928517684</c:v>
                </c:pt>
                <c:pt idx="661">
                  <c:v>0.12373145928517684</c:v>
                </c:pt>
                <c:pt idx="662">
                  <c:v>0.12373145928517684</c:v>
                </c:pt>
                <c:pt idx="663">
                  <c:v>0.12373145928517684</c:v>
                </c:pt>
                <c:pt idx="664">
                  <c:v>0.12373145928517684</c:v>
                </c:pt>
                <c:pt idx="665">
                  <c:v>0.12373145928517684</c:v>
                </c:pt>
                <c:pt idx="666">
                  <c:v>0.12373145928517684</c:v>
                </c:pt>
                <c:pt idx="667">
                  <c:v>0.12373145928517684</c:v>
                </c:pt>
                <c:pt idx="668">
                  <c:v>0.12373145928517684</c:v>
                </c:pt>
                <c:pt idx="669">
                  <c:v>0.12373145928517684</c:v>
                </c:pt>
                <c:pt idx="670">
                  <c:v>0.12373145928517684</c:v>
                </c:pt>
                <c:pt idx="671">
                  <c:v>0.12373145928517684</c:v>
                </c:pt>
                <c:pt idx="672">
                  <c:v>0.12373145928517684</c:v>
                </c:pt>
                <c:pt idx="673">
                  <c:v>0.12373145928517684</c:v>
                </c:pt>
                <c:pt idx="674">
                  <c:v>0.12373145928517684</c:v>
                </c:pt>
                <c:pt idx="675">
                  <c:v>0.12373145928517684</c:v>
                </c:pt>
                <c:pt idx="676">
                  <c:v>0.12373145928517684</c:v>
                </c:pt>
                <c:pt idx="677">
                  <c:v>0.12373145928517684</c:v>
                </c:pt>
                <c:pt idx="678">
                  <c:v>0.12373145928517684</c:v>
                </c:pt>
                <c:pt idx="679">
                  <c:v>0.12373145928517684</c:v>
                </c:pt>
                <c:pt idx="680">
                  <c:v>0.12373145928517684</c:v>
                </c:pt>
                <c:pt idx="681">
                  <c:v>0.12373145928517684</c:v>
                </c:pt>
                <c:pt idx="682">
                  <c:v>0.12373145928517684</c:v>
                </c:pt>
                <c:pt idx="683">
                  <c:v>0.12373145928517684</c:v>
                </c:pt>
                <c:pt idx="684">
                  <c:v>0.12373145928517684</c:v>
                </c:pt>
                <c:pt idx="685">
                  <c:v>0.12373145928517684</c:v>
                </c:pt>
                <c:pt idx="686">
                  <c:v>0.12373145928517684</c:v>
                </c:pt>
                <c:pt idx="687">
                  <c:v>0.12373145928517684</c:v>
                </c:pt>
                <c:pt idx="688">
                  <c:v>0.12373145928517684</c:v>
                </c:pt>
                <c:pt idx="689">
                  <c:v>0.12373145928517684</c:v>
                </c:pt>
                <c:pt idx="690">
                  <c:v>0.12373145928517684</c:v>
                </c:pt>
                <c:pt idx="691">
                  <c:v>0.12373145928517684</c:v>
                </c:pt>
                <c:pt idx="692">
                  <c:v>0.12373145928517684</c:v>
                </c:pt>
                <c:pt idx="693">
                  <c:v>0.12373145928517684</c:v>
                </c:pt>
                <c:pt idx="694">
                  <c:v>0.12373145928517684</c:v>
                </c:pt>
                <c:pt idx="695">
                  <c:v>0.12373145928517684</c:v>
                </c:pt>
                <c:pt idx="696">
                  <c:v>0.12373145928517684</c:v>
                </c:pt>
                <c:pt idx="697">
                  <c:v>0.12373145928517684</c:v>
                </c:pt>
                <c:pt idx="698">
                  <c:v>0.12373145928517684</c:v>
                </c:pt>
                <c:pt idx="699">
                  <c:v>0.12373145928517684</c:v>
                </c:pt>
                <c:pt idx="700">
                  <c:v>0.12373145928517684</c:v>
                </c:pt>
                <c:pt idx="701">
                  <c:v>0.12373145928517684</c:v>
                </c:pt>
                <c:pt idx="702">
                  <c:v>0.12373145928517684</c:v>
                </c:pt>
                <c:pt idx="703">
                  <c:v>0.12373145928517684</c:v>
                </c:pt>
                <c:pt idx="704">
                  <c:v>0.12373145928517684</c:v>
                </c:pt>
                <c:pt idx="705">
                  <c:v>0.12373145928517684</c:v>
                </c:pt>
                <c:pt idx="706">
                  <c:v>0.12373145928517684</c:v>
                </c:pt>
                <c:pt idx="707">
                  <c:v>0.12373145928517684</c:v>
                </c:pt>
                <c:pt idx="708">
                  <c:v>0.12373145928517684</c:v>
                </c:pt>
                <c:pt idx="709">
                  <c:v>0.12373145928517684</c:v>
                </c:pt>
                <c:pt idx="710">
                  <c:v>0.12373145928517684</c:v>
                </c:pt>
                <c:pt idx="711">
                  <c:v>0.12373145928517684</c:v>
                </c:pt>
                <c:pt idx="712">
                  <c:v>0.12373145928517684</c:v>
                </c:pt>
                <c:pt idx="713">
                  <c:v>0.12373145928517684</c:v>
                </c:pt>
                <c:pt idx="714">
                  <c:v>0.12373145928517684</c:v>
                </c:pt>
                <c:pt idx="715">
                  <c:v>0.12373145928517684</c:v>
                </c:pt>
                <c:pt idx="716">
                  <c:v>0.12373145928517684</c:v>
                </c:pt>
                <c:pt idx="717">
                  <c:v>0.12373145928517684</c:v>
                </c:pt>
                <c:pt idx="718">
                  <c:v>0.12373145928517684</c:v>
                </c:pt>
                <c:pt idx="719">
                  <c:v>0.12373145928517684</c:v>
                </c:pt>
                <c:pt idx="720">
                  <c:v>0.12373145928517684</c:v>
                </c:pt>
                <c:pt idx="721">
                  <c:v>0.12373145928517684</c:v>
                </c:pt>
                <c:pt idx="722">
                  <c:v>0.12373145928517684</c:v>
                </c:pt>
                <c:pt idx="723">
                  <c:v>0.12373145928517684</c:v>
                </c:pt>
                <c:pt idx="724">
                  <c:v>0.12373145928517684</c:v>
                </c:pt>
                <c:pt idx="725">
                  <c:v>0.12373145928517684</c:v>
                </c:pt>
                <c:pt idx="726">
                  <c:v>0.12373145928517684</c:v>
                </c:pt>
                <c:pt idx="727">
                  <c:v>0.12373145928517684</c:v>
                </c:pt>
                <c:pt idx="728">
                  <c:v>0.12373145928517684</c:v>
                </c:pt>
                <c:pt idx="729">
                  <c:v>0.12373145928517684</c:v>
                </c:pt>
                <c:pt idx="730">
                  <c:v>0.12373145928517684</c:v>
                </c:pt>
                <c:pt idx="731">
                  <c:v>0.12373145928517684</c:v>
                </c:pt>
                <c:pt idx="732">
                  <c:v>0.12373145928517684</c:v>
                </c:pt>
                <c:pt idx="733">
                  <c:v>0.12373145928517684</c:v>
                </c:pt>
                <c:pt idx="734">
                  <c:v>0.12373145928517684</c:v>
                </c:pt>
                <c:pt idx="735">
                  <c:v>0.12373145928517684</c:v>
                </c:pt>
                <c:pt idx="736">
                  <c:v>0.12373145928517684</c:v>
                </c:pt>
                <c:pt idx="737">
                  <c:v>0.12373145928517684</c:v>
                </c:pt>
                <c:pt idx="738">
                  <c:v>0.12373145928517684</c:v>
                </c:pt>
                <c:pt idx="739">
                  <c:v>0.12373145928517684</c:v>
                </c:pt>
                <c:pt idx="740">
                  <c:v>0.12373145928517684</c:v>
                </c:pt>
                <c:pt idx="741">
                  <c:v>0.12373145928517684</c:v>
                </c:pt>
                <c:pt idx="742">
                  <c:v>0.12373145928517684</c:v>
                </c:pt>
                <c:pt idx="743">
                  <c:v>0.12373145928517684</c:v>
                </c:pt>
                <c:pt idx="744">
                  <c:v>0.12373145928517684</c:v>
                </c:pt>
                <c:pt idx="745">
                  <c:v>0.12373145928517684</c:v>
                </c:pt>
                <c:pt idx="746">
                  <c:v>0.12373145928517684</c:v>
                </c:pt>
                <c:pt idx="747">
                  <c:v>0.12373145928517684</c:v>
                </c:pt>
                <c:pt idx="748">
                  <c:v>0.12373145928517684</c:v>
                </c:pt>
                <c:pt idx="749">
                  <c:v>0.12373145928517684</c:v>
                </c:pt>
                <c:pt idx="750">
                  <c:v>0.12373145928517684</c:v>
                </c:pt>
                <c:pt idx="751">
                  <c:v>0.12373145928517684</c:v>
                </c:pt>
                <c:pt idx="752">
                  <c:v>0.12373145928517684</c:v>
                </c:pt>
                <c:pt idx="753">
                  <c:v>0.12373145928517684</c:v>
                </c:pt>
                <c:pt idx="754">
                  <c:v>0.12373145928517684</c:v>
                </c:pt>
                <c:pt idx="755">
                  <c:v>0.12373145928517684</c:v>
                </c:pt>
                <c:pt idx="756">
                  <c:v>0.12373145928517684</c:v>
                </c:pt>
                <c:pt idx="757">
                  <c:v>0.12373145928517684</c:v>
                </c:pt>
                <c:pt idx="758">
                  <c:v>0.12373145928517684</c:v>
                </c:pt>
                <c:pt idx="759">
                  <c:v>0.12373145928517684</c:v>
                </c:pt>
                <c:pt idx="760">
                  <c:v>0.12373145928517684</c:v>
                </c:pt>
                <c:pt idx="761">
                  <c:v>0.12373145928517684</c:v>
                </c:pt>
                <c:pt idx="762">
                  <c:v>0.12373145928517684</c:v>
                </c:pt>
                <c:pt idx="763">
                  <c:v>0.12373145928517684</c:v>
                </c:pt>
                <c:pt idx="764">
                  <c:v>0.12373145928517684</c:v>
                </c:pt>
                <c:pt idx="765">
                  <c:v>0.12373145928517684</c:v>
                </c:pt>
                <c:pt idx="766">
                  <c:v>0.12373145928517684</c:v>
                </c:pt>
                <c:pt idx="767">
                  <c:v>0.12373145928517684</c:v>
                </c:pt>
                <c:pt idx="768">
                  <c:v>0.12373145928517684</c:v>
                </c:pt>
                <c:pt idx="769">
                  <c:v>0.12373145928517684</c:v>
                </c:pt>
                <c:pt idx="770">
                  <c:v>0.12373145928517684</c:v>
                </c:pt>
                <c:pt idx="771">
                  <c:v>0.12373145928517684</c:v>
                </c:pt>
                <c:pt idx="772">
                  <c:v>0.12373145928517684</c:v>
                </c:pt>
                <c:pt idx="773">
                  <c:v>0.12373145928517684</c:v>
                </c:pt>
                <c:pt idx="774">
                  <c:v>0.12373145928517684</c:v>
                </c:pt>
                <c:pt idx="775">
                  <c:v>0.12373145928517684</c:v>
                </c:pt>
                <c:pt idx="776">
                  <c:v>0.12373145928517684</c:v>
                </c:pt>
                <c:pt idx="777">
                  <c:v>0.12373145928517684</c:v>
                </c:pt>
                <c:pt idx="778">
                  <c:v>0.12373145928517684</c:v>
                </c:pt>
                <c:pt idx="779">
                  <c:v>0.12373145928517684</c:v>
                </c:pt>
                <c:pt idx="780">
                  <c:v>0.12373145928517684</c:v>
                </c:pt>
                <c:pt idx="781">
                  <c:v>0.12373145928517684</c:v>
                </c:pt>
                <c:pt idx="782">
                  <c:v>0.12373145928517684</c:v>
                </c:pt>
                <c:pt idx="783">
                  <c:v>0.12373145928517684</c:v>
                </c:pt>
                <c:pt idx="784">
                  <c:v>0.12373145928517684</c:v>
                </c:pt>
                <c:pt idx="785">
                  <c:v>0.12373145928517684</c:v>
                </c:pt>
                <c:pt idx="786">
                  <c:v>0.12373145928517684</c:v>
                </c:pt>
                <c:pt idx="787">
                  <c:v>0.12373145928517684</c:v>
                </c:pt>
                <c:pt idx="788">
                  <c:v>0.12373145928517684</c:v>
                </c:pt>
                <c:pt idx="789">
                  <c:v>0.12373145928517684</c:v>
                </c:pt>
                <c:pt idx="790">
                  <c:v>0.12373145928517684</c:v>
                </c:pt>
                <c:pt idx="791">
                  <c:v>0.12373145928517684</c:v>
                </c:pt>
                <c:pt idx="792">
                  <c:v>0.12373145928517684</c:v>
                </c:pt>
                <c:pt idx="793">
                  <c:v>0.12373145928517684</c:v>
                </c:pt>
                <c:pt idx="794">
                  <c:v>0.12373145928517684</c:v>
                </c:pt>
                <c:pt idx="795">
                  <c:v>0.12373145928517684</c:v>
                </c:pt>
                <c:pt idx="796">
                  <c:v>0.12373145928517684</c:v>
                </c:pt>
                <c:pt idx="797">
                  <c:v>0.12373145928517684</c:v>
                </c:pt>
                <c:pt idx="798">
                  <c:v>0.12373145928517684</c:v>
                </c:pt>
                <c:pt idx="799">
                  <c:v>0.12373145928517684</c:v>
                </c:pt>
                <c:pt idx="800">
                  <c:v>0.12373145928517684</c:v>
                </c:pt>
                <c:pt idx="801">
                  <c:v>0.12373145928517684</c:v>
                </c:pt>
                <c:pt idx="802">
                  <c:v>0.12373145928517684</c:v>
                </c:pt>
                <c:pt idx="803">
                  <c:v>0.12373145928517684</c:v>
                </c:pt>
                <c:pt idx="804">
                  <c:v>0.12373145928517684</c:v>
                </c:pt>
                <c:pt idx="805">
                  <c:v>0.12373145928517684</c:v>
                </c:pt>
                <c:pt idx="806">
                  <c:v>0.12373145928517684</c:v>
                </c:pt>
                <c:pt idx="807">
                  <c:v>0.12373145928517684</c:v>
                </c:pt>
                <c:pt idx="808">
                  <c:v>0.12373145928517684</c:v>
                </c:pt>
                <c:pt idx="809">
                  <c:v>0.12373145928517684</c:v>
                </c:pt>
                <c:pt idx="810">
                  <c:v>0.12373145928517684</c:v>
                </c:pt>
                <c:pt idx="811">
                  <c:v>0.12373145928517684</c:v>
                </c:pt>
                <c:pt idx="812">
                  <c:v>0.12373145928517684</c:v>
                </c:pt>
                <c:pt idx="813">
                  <c:v>0.12373145928517684</c:v>
                </c:pt>
                <c:pt idx="814">
                  <c:v>0.12373145928517684</c:v>
                </c:pt>
                <c:pt idx="815">
                  <c:v>0.12373145928517684</c:v>
                </c:pt>
                <c:pt idx="816">
                  <c:v>0.12373145928517684</c:v>
                </c:pt>
                <c:pt idx="817">
                  <c:v>0.12373145928517684</c:v>
                </c:pt>
                <c:pt idx="818">
                  <c:v>0.12373145928517684</c:v>
                </c:pt>
                <c:pt idx="819">
                  <c:v>0.12373145928517684</c:v>
                </c:pt>
                <c:pt idx="820">
                  <c:v>0.12373145928517684</c:v>
                </c:pt>
                <c:pt idx="821">
                  <c:v>0.12373145928517684</c:v>
                </c:pt>
                <c:pt idx="822">
                  <c:v>0.12373145928517684</c:v>
                </c:pt>
                <c:pt idx="823">
                  <c:v>0.12373145928517684</c:v>
                </c:pt>
                <c:pt idx="824">
                  <c:v>0.12373145928517684</c:v>
                </c:pt>
                <c:pt idx="825">
                  <c:v>0.12373145928517684</c:v>
                </c:pt>
                <c:pt idx="826">
                  <c:v>0.12373145928517684</c:v>
                </c:pt>
                <c:pt idx="827">
                  <c:v>0.12373145928517684</c:v>
                </c:pt>
                <c:pt idx="828">
                  <c:v>0.12373145928517684</c:v>
                </c:pt>
                <c:pt idx="829">
                  <c:v>0.12373145928517684</c:v>
                </c:pt>
                <c:pt idx="830">
                  <c:v>0.12373145928517684</c:v>
                </c:pt>
                <c:pt idx="831">
                  <c:v>0.12373145928517684</c:v>
                </c:pt>
                <c:pt idx="832">
                  <c:v>0.12373145928517684</c:v>
                </c:pt>
                <c:pt idx="833">
                  <c:v>0.12373145928517684</c:v>
                </c:pt>
                <c:pt idx="834">
                  <c:v>0.12373145928517684</c:v>
                </c:pt>
                <c:pt idx="835">
                  <c:v>0.12373145928517684</c:v>
                </c:pt>
                <c:pt idx="836">
                  <c:v>0.12373145928517684</c:v>
                </c:pt>
                <c:pt idx="837">
                  <c:v>0.12373145928517684</c:v>
                </c:pt>
                <c:pt idx="838">
                  <c:v>0.12373145928517684</c:v>
                </c:pt>
                <c:pt idx="839">
                  <c:v>0.12373145928517684</c:v>
                </c:pt>
                <c:pt idx="840">
                  <c:v>0.12373145928517684</c:v>
                </c:pt>
                <c:pt idx="841">
                  <c:v>0.12373145928517684</c:v>
                </c:pt>
                <c:pt idx="842">
                  <c:v>0.12373145928517684</c:v>
                </c:pt>
                <c:pt idx="843">
                  <c:v>0.12373145928517684</c:v>
                </c:pt>
                <c:pt idx="844">
                  <c:v>0.12373145928517684</c:v>
                </c:pt>
                <c:pt idx="845">
                  <c:v>0.12373145928517684</c:v>
                </c:pt>
                <c:pt idx="846">
                  <c:v>0.12373145928517684</c:v>
                </c:pt>
                <c:pt idx="847">
                  <c:v>0.12373145928517684</c:v>
                </c:pt>
                <c:pt idx="848">
                  <c:v>0.12373145928517684</c:v>
                </c:pt>
                <c:pt idx="849">
                  <c:v>0.12373145928517684</c:v>
                </c:pt>
                <c:pt idx="850">
                  <c:v>0.12373145928517684</c:v>
                </c:pt>
                <c:pt idx="851">
                  <c:v>0.12373145928517684</c:v>
                </c:pt>
                <c:pt idx="852">
                  <c:v>0.12373145928517684</c:v>
                </c:pt>
                <c:pt idx="853">
                  <c:v>0.12373145928517684</c:v>
                </c:pt>
                <c:pt idx="854">
                  <c:v>0.12373145928517684</c:v>
                </c:pt>
                <c:pt idx="855">
                  <c:v>0.12373145928517684</c:v>
                </c:pt>
                <c:pt idx="856">
                  <c:v>0.12373145928517684</c:v>
                </c:pt>
                <c:pt idx="857">
                  <c:v>0.12373145928517684</c:v>
                </c:pt>
                <c:pt idx="858">
                  <c:v>0.12373145928517684</c:v>
                </c:pt>
                <c:pt idx="859">
                  <c:v>0.12373145928517684</c:v>
                </c:pt>
                <c:pt idx="860">
                  <c:v>0.12373145928517684</c:v>
                </c:pt>
                <c:pt idx="861">
                  <c:v>0.12373145928517684</c:v>
                </c:pt>
                <c:pt idx="862">
                  <c:v>0.12373145928517684</c:v>
                </c:pt>
                <c:pt idx="863">
                  <c:v>0.12373145928517684</c:v>
                </c:pt>
                <c:pt idx="864">
                  <c:v>0.12373145928517684</c:v>
                </c:pt>
                <c:pt idx="865">
                  <c:v>0.12373145928517684</c:v>
                </c:pt>
                <c:pt idx="866">
                  <c:v>0.12373145928517684</c:v>
                </c:pt>
                <c:pt idx="867">
                  <c:v>0.12373145928517684</c:v>
                </c:pt>
                <c:pt idx="868">
                  <c:v>0.12373145928517684</c:v>
                </c:pt>
                <c:pt idx="869">
                  <c:v>0.12373145928517684</c:v>
                </c:pt>
                <c:pt idx="870">
                  <c:v>0.12373145928517684</c:v>
                </c:pt>
                <c:pt idx="871">
                  <c:v>0.12373145928517684</c:v>
                </c:pt>
                <c:pt idx="872">
                  <c:v>0.12373145928517684</c:v>
                </c:pt>
                <c:pt idx="873">
                  <c:v>0.12373145928517684</c:v>
                </c:pt>
                <c:pt idx="874">
                  <c:v>0.12373145928517684</c:v>
                </c:pt>
                <c:pt idx="875">
                  <c:v>0.12373145928517684</c:v>
                </c:pt>
                <c:pt idx="876">
                  <c:v>0.12373145928517684</c:v>
                </c:pt>
                <c:pt idx="877">
                  <c:v>0.12373145928517684</c:v>
                </c:pt>
                <c:pt idx="878">
                  <c:v>0.12373145928517684</c:v>
                </c:pt>
                <c:pt idx="879">
                  <c:v>0.12373145928517684</c:v>
                </c:pt>
                <c:pt idx="880">
                  <c:v>0.12373145928517684</c:v>
                </c:pt>
                <c:pt idx="881">
                  <c:v>0.12373145928517684</c:v>
                </c:pt>
                <c:pt idx="882">
                  <c:v>0.12373145928517684</c:v>
                </c:pt>
                <c:pt idx="883">
                  <c:v>0.12373145928517684</c:v>
                </c:pt>
                <c:pt idx="884">
                  <c:v>0.12373145928517684</c:v>
                </c:pt>
                <c:pt idx="885">
                  <c:v>0.12373145928517684</c:v>
                </c:pt>
                <c:pt idx="886">
                  <c:v>0.12373145928517684</c:v>
                </c:pt>
                <c:pt idx="887">
                  <c:v>0.12373145928517684</c:v>
                </c:pt>
                <c:pt idx="888">
                  <c:v>0.12373145928517684</c:v>
                </c:pt>
                <c:pt idx="889">
                  <c:v>0.12373145928517684</c:v>
                </c:pt>
                <c:pt idx="890">
                  <c:v>0.12373145928517684</c:v>
                </c:pt>
                <c:pt idx="891">
                  <c:v>0.12373145928517684</c:v>
                </c:pt>
                <c:pt idx="892">
                  <c:v>0.12373145928517684</c:v>
                </c:pt>
                <c:pt idx="893">
                  <c:v>0.12373145928517684</c:v>
                </c:pt>
                <c:pt idx="894">
                  <c:v>0.12373145928517684</c:v>
                </c:pt>
                <c:pt idx="895">
                  <c:v>0.12373145928517684</c:v>
                </c:pt>
                <c:pt idx="896">
                  <c:v>0.12373145928517684</c:v>
                </c:pt>
                <c:pt idx="897">
                  <c:v>0.12373145928517684</c:v>
                </c:pt>
                <c:pt idx="898">
                  <c:v>0.12373145928517684</c:v>
                </c:pt>
                <c:pt idx="899">
                  <c:v>0.12373145928517684</c:v>
                </c:pt>
                <c:pt idx="900">
                  <c:v>0.12373145928517684</c:v>
                </c:pt>
                <c:pt idx="901">
                  <c:v>0.12373145928517684</c:v>
                </c:pt>
                <c:pt idx="902">
                  <c:v>0.12373145928517684</c:v>
                </c:pt>
                <c:pt idx="903">
                  <c:v>0.12373145928517684</c:v>
                </c:pt>
                <c:pt idx="904">
                  <c:v>0.12373145928517684</c:v>
                </c:pt>
                <c:pt idx="905">
                  <c:v>0.12373145928517684</c:v>
                </c:pt>
                <c:pt idx="906">
                  <c:v>0.12373145928517684</c:v>
                </c:pt>
                <c:pt idx="907">
                  <c:v>0.12373145928517684</c:v>
                </c:pt>
                <c:pt idx="908">
                  <c:v>0.12373145928517684</c:v>
                </c:pt>
                <c:pt idx="909">
                  <c:v>0.12373145928517684</c:v>
                </c:pt>
                <c:pt idx="910">
                  <c:v>0.12373145928517684</c:v>
                </c:pt>
                <c:pt idx="911">
                  <c:v>0.12373145928517684</c:v>
                </c:pt>
                <c:pt idx="912">
                  <c:v>0.12373145928517684</c:v>
                </c:pt>
                <c:pt idx="913">
                  <c:v>0.12373145928517684</c:v>
                </c:pt>
                <c:pt idx="914">
                  <c:v>0.12373145928517684</c:v>
                </c:pt>
                <c:pt idx="915">
                  <c:v>0.12373145928517684</c:v>
                </c:pt>
                <c:pt idx="916">
                  <c:v>0.12373145928517684</c:v>
                </c:pt>
                <c:pt idx="917">
                  <c:v>0.12373145928517684</c:v>
                </c:pt>
                <c:pt idx="918">
                  <c:v>0.12373145928517684</c:v>
                </c:pt>
                <c:pt idx="919">
                  <c:v>0.12373145928517684</c:v>
                </c:pt>
                <c:pt idx="920">
                  <c:v>0.12373145928517684</c:v>
                </c:pt>
                <c:pt idx="921">
                  <c:v>0.12373145928517684</c:v>
                </c:pt>
                <c:pt idx="922">
                  <c:v>0.12373145928517684</c:v>
                </c:pt>
                <c:pt idx="923">
                  <c:v>0.12373145928517684</c:v>
                </c:pt>
                <c:pt idx="924">
                  <c:v>0.12373145928517684</c:v>
                </c:pt>
                <c:pt idx="925">
                  <c:v>0.12373145928517684</c:v>
                </c:pt>
                <c:pt idx="926">
                  <c:v>0.12373145928517684</c:v>
                </c:pt>
                <c:pt idx="927">
                  <c:v>0.12373145928517684</c:v>
                </c:pt>
                <c:pt idx="928">
                  <c:v>0.12373145928517684</c:v>
                </c:pt>
                <c:pt idx="929">
                  <c:v>0.12373145928517684</c:v>
                </c:pt>
                <c:pt idx="930">
                  <c:v>0.12373145928517684</c:v>
                </c:pt>
                <c:pt idx="931">
                  <c:v>0.12373145928517684</c:v>
                </c:pt>
                <c:pt idx="932">
                  <c:v>0.12373145928517684</c:v>
                </c:pt>
                <c:pt idx="933">
                  <c:v>0.12373145928517684</c:v>
                </c:pt>
                <c:pt idx="934">
                  <c:v>0.12373145928517684</c:v>
                </c:pt>
                <c:pt idx="935">
                  <c:v>0.12373145928517684</c:v>
                </c:pt>
                <c:pt idx="936">
                  <c:v>0.12373145928517684</c:v>
                </c:pt>
                <c:pt idx="937">
                  <c:v>0.12373145928517684</c:v>
                </c:pt>
                <c:pt idx="938">
                  <c:v>0.12373145928517684</c:v>
                </c:pt>
                <c:pt idx="939">
                  <c:v>0.12373145928517684</c:v>
                </c:pt>
                <c:pt idx="940">
                  <c:v>0.12373145928517684</c:v>
                </c:pt>
                <c:pt idx="941">
                  <c:v>0.12373145928517684</c:v>
                </c:pt>
                <c:pt idx="942">
                  <c:v>0.12373145928517684</c:v>
                </c:pt>
                <c:pt idx="943">
                  <c:v>0.12373145928517684</c:v>
                </c:pt>
                <c:pt idx="944">
                  <c:v>0.12373145928517684</c:v>
                </c:pt>
                <c:pt idx="945">
                  <c:v>0.12373145928517684</c:v>
                </c:pt>
                <c:pt idx="946">
                  <c:v>0.12373145928517684</c:v>
                </c:pt>
                <c:pt idx="947">
                  <c:v>0.12373145928517684</c:v>
                </c:pt>
                <c:pt idx="948">
                  <c:v>0.12373145928517684</c:v>
                </c:pt>
                <c:pt idx="949">
                  <c:v>0.12373145928517684</c:v>
                </c:pt>
                <c:pt idx="950">
                  <c:v>0.12373145928517684</c:v>
                </c:pt>
                <c:pt idx="951">
                  <c:v>0.12373145928517684</c:v>
                </c:pt>
                <c:pt idx="952">
                  <c:v>0.12373145928517684</c:v>
                </c:pt>
                <c:pt idx="953">
                  <c:v>0.12373145928517684</c:v>
                </c:pt>
                <c:pt idx="954">
                  <c:v>0.12373145928517684</c:v>
                </c:pt>
                <c:pt idx="955">
                  <c:v>0.12373145928517684</c:v>
                </c:pt>
                <c:pt idx="956">
                  <c:v>0.12373145928517684</c:v>
                </c:pt>
                <c:pt idx="957">
                  <c:v>0.12373145928517684</c:v>
                </c:pt>
                <c:pt idx="958">
                  <c:v>0.12373145928517684</c:v>
                </c:pt>
                <c:pt idx="959">
                  <c:v>0.12373145928517684</c:v>
                </c:pt>
                <c:pt idx="960">
                  <c:v>0.12373145928517684</c:v>
                </c:pt>
                <c:pt idx="961">
                  <c:v>0.12373145928517684</c:v>
                </c:pt>
                <c:pt idx="962">
                  <c:v>0.12373145928517684</c:v>
                </c:pt>
                <c:pt idx="963">
                  <c:v>0.12373145928517684</c:v>
                </c:pt>
                <c:pt idx="964">
                  <c:v>0.12373145928517684</c:v>
                </c:pt>
                <c:pt idx="965">
                  <c:v>0.12373145928517684</c:v>
                </c:pt>
                <c:pt idx="966">
                  <c:v>0.12373145928517684</c:v>
                </c:pt>
                <c:pt idx="967">
                  <c:v>0.12373145928517684</c:v>
                </c:pt>
                <c:pt idx="968">
                  <c:v>0.12373145928517684</c:v>
                </c:pt>
                <c:pt idx="969">
                  <c:v>0.12373145928517684</c:v>
                </c:pt>
                <c:pt idx="970">
                  <c:v>0.12373145928517684</c:v>
                </c:pt>
                <c:pt idx="971">
                  <c:v>0.12373145928517684</c:v>
                </c:pt>
                <c:pt idx="972">
                  <c:v>0.12373145928517684</c:v>
                </c:pt>
                <c:pt idx="973">
                  <c:v>0.12373145928517684</c:v>
                </c:pt>
                <c:pt idx="974">
                  <c:v>0.12373145928517684</c:v>
                </c:pt>
                <c:pt idx="975">
                  <c:v>0.12373145928517684</c:v>
                </c:pt>
                <c:pt idx="976">
                  <c:v>0.12373145928517684</c:v>
                </c:pt>
                <c:pt idx="977">
                  <c:v>0.12373145928517684</c:v>
                </c:pt>
                <c:pt idx="978">
                  <c:v>0.12373145928517684</c:v>
                </c:pt>
                <c:pt idx="979">
                  <c:v>0.12373145928517684</c:v>
                </c:pt>
                <c:pt idx="980">
                  <c:v>0.12373145928517684</c:v>
                </c:pt>
                <c:pt idx="981">
                  <c:v>0.12373145928517684</c:v>
                </c:pt>
                <c:pt idx="982">
                  <c:v>0.12373145928517684</c:v>
                </c:pt>
                <c:pt idx="983">
                  <c:v>0.12373145928517684</c:v>
                </c:pt>
                <c:pt idx="984">
                  <c:v>0.12373145928517684</c:v>
                </c:pt>
                <c:pt idx="985">
                  <c:v>0.12373145928517684</c:v>
                </c:pt>
                <c:pt idx="986">
                  <c:v>0.12373145928517684</c:v>
                </c:pt>
                <c:pt idx="987">
                  <c:v>0.12373145928517684</c:v>
                </c:pt>
                <c:pt idx="988">
                  <c:v>0.12373145928517684</c:v>
                </c:pt>
                <c:pt idx="989">
                  <c:v>0.12373145928517684</c:v>
                </c:pt>
                <c:pt idx="990">
                  <c:v>0.12373145928517684</c:v>
                </c:pt>
                <c:pt idx="991">
                  <c:v>0.12373145928517684</c:v>
                </c:pt>
                <c:pt idx="992">
                  <c:v>0.12373145928517684</c:v>
                </c:pt>
                <c:pt idx="993">
                  <c:v>0.12373145928517684</c:v>
                </c:pt>
                <c:pt idx="994">
                  <c:v>0.12373145928517684</c:v>
                </c:pt>
                <c:pt idx="995">
                  <c:v>0.12373145928517684</c:v>
                </c:pt>
                <c:pt idx="996">
                  <c:v>0.12373145928517684</c:v>
                </c:pt>
                <c:pt idx="997">
                  <c:v>0.12373145928517684</c:v>
                </c:pt>
                <c:pt idx="998">
                  <c:v>0.12373145928517684</c:v>
                </c:pt>
                <c:pt idx="999">
                  <c:v>0.12373145928517684</c:v>
                </c:pt>
                <c:pt idx="1000">
                  <c:v>0.12373145928517684</c:v>
                </c:pt>
                <c:pt idx="1001">
                  <c:v>0.12373145928517684</c:v>
                </c:pt>
                <c:pt idx="1002">
                  <c:v>0.12373145928517684</c:v>
                </c:pt>
                <c:pt idx="1003">
                  <c:v>0.12373145928517684</c:v>
                </c:pt>
                <c:pt idx="1004">
                  <c:v>0.12373145928517684</c:v>
                </c:pt>
                <c:pt idx="1005">
                  <c:v>0.12373145928517684</c:v>
                </c:pt>
                <c:pt idx="1006">
                  <c:v>0.12373145928517684</c:v>
                </c:pt>
                <c:pt idx="1007">
                  <c:v>0.12373145928517684</c:v>
                </c:pt>
                <c:pt idx="1008">
                  <c:v>0.12373145928517684</c:v>
                </c:pt>
                <c:pt idx="1009">
                  <c:v>0.12373145928517684</c:v>
                </c:pt>
                <c:pt idx="1010">
                  <c:v>0.12373145928517684</c:v>
                </c:pt>
                <c:pt idx="1011">
                  <c:v>0.12373145928517684</c:v>
                </c:pt>
                <c:pt idx="1012">
                  <c:v>0.12373145928517684</c:v>
                </c:pt>
                <c:pt idx="1013">
                  <c:v>0.12373145928517684</c:v>
                </c:pt>
                <c:pt idx="1014">
                  <c:v>0.12373145928517684</c:v>
                </c:pt>
                <c:pt idx="1015">
                  <c:v>0.12373145928517684</c:v>
                </c:pt>
                <c:pt idx="1016">
                  <c:v>0.12373145928517684</c:v>
                </c:pt>
                <c:pt idx="1017">
                  <c:v>0.12373145928517684</c:v>
                </c:pt>
                <c:pt idx="1018">
                  <c:v>0.12373145928517684</c:v>
                </c:pt>
                <c:pt idx="1019">
                  <c:v>0.12373145928517684</c:v>
                </c:pt>
                <c:pt idx="1020">
                  <c:v>0.12373145928517684</c:v>
                </c:pt>
                <c:pt idx="1021">
                  <c:v>0.12373145928517684</c:v>
                </c:pt>
                <c:pt idx="1022">
                  <c:v>0.12373145928517684</c:v>
                </c:pt>
                <c:pt idx="1023">
                  <c:v>0.12373145928517684</c:v>
                </c:pt>
                <c:pt idx="1024">
                  <c:v>0.12373145928517684</c:v>
                </c:pt>
                <c:pt idx="1025">
                  <c:v>0.12373145928517684</c:v>
                </c:pt>
                <c:pt idx="1026">
                  <c:v>0.12373145928517684</c:v>
                </c:pt>
                <c:pt idx="1027">
                  <c:v>0.12373145928517684</c:v>
                </c:pt>
                <c:pt idx="1028">
                  <c:v>0.12373145928517684</c:v>
                </c:pt>
                <c:pt idx="1029">
                  <c:v>0.12373145928517684</c:v>
                </c:pt>
                <c:pt idx="1030">
                  <c:v>0.12373145928517684</c:v>
                </c:pt>
                <c:pt idx="1031">
                  <c:v>0.12373145928517684</c:v>
                </c:pt>
                <c:pt idx="1032">
                  <c:v>0.12373145928517684</c:v>
                </c:pt>
                <c:pt idx="1033">
                  <c:v>0.12373145928517684</c:v>
                </c:pt>
                <c:pt idx="1034">
                  <c:v>0.12373145928517684</c:v>
                </c:pt>
                <c:pt idx="1035">
                  <c:v>0.12373145928517684</c:v>
                </c:pt>
                <c:pt idx="1036">
                  <c:v>0.12373145928517684</c:v>
                </c:pt>
                <c:pt idx="1037">
                  <c:v>0.12373145928517684</c:v>
                </c:pt>
                <c:pt idx="1038">
                  <c:v>0.12373145928517684</c:v>
                </c:pt>
                <c:pt idx="1039">
                  <c:v>0.12373145928517684</c:v>
                </c:pt>
                <c:pt idx="1040">
                  <c:v>0.12373145928517684</c:v>
                </c:pt>
                <c:pt idx="1041">
                  <c:v>0.12373145928517684</c:v>
                </c:pt>
                <c:pt idx="1042">
                  <c:v>0.12373145928517684</c:v>
                </c:pt>
                <c:pt idx="1043">
                  <c:v>0.12373145928517684</c:v>
                </c:pt>
                <c:pt idx="1044">
                  <c:v>0.12373145928517684</c:v>
                </c:pt>
                <c:pt idx="1045">
                  <c:v>0.12373145928517684</c:v>
                </c:pt>
                <c:pt idx="1046">
                  <c:v>0.12373145928517684</c:v>
                </c:pt>
                <c:pt idx="1047">
                  <c:v>0.12373145928517684</c:v>
                </c:pt>
                <c:pt idx="1048">
                  <c:v>0.12373145928517684</c:v>
                </c:pt>
                <c:pt idx="1049">
                  <c:v>0.12373145928517684</c:v>
                </c:pt>
                <c:pt idx="1050">
                  <c:v>0.12373145928517684</c:v>
                </c:pt>
                <c:pt idx="1051">
                  <c:v>0.12373145928517684</c:v>
                </c:pt>
                <c:pt idx="1052">
                  <c:v>0.12373145928517684</c:v>
                </c:pt>
                <c:pt idx="1053">
                  <c:v>0.12373145928517684</c:v>
                </c:pt>
                <c:pt idx="1054">
                  <c:v>0.12373145928517684</c:v>
                </c:pt>
                <c:pt idx="1055">
                  <c:v>0.12373145928517684</c:v>
                </c:pt>
                <c:pt idx="1056">
                  <c:v>0.12373145928517684</c:v>
                </c:pt>
                <c:pt idx="1057">
                  <c:v>0.12373145928517684</c:v>
                </c:pt>
                <c:pt idx="1058">
                  <c:v>0.12373145928517684</c:v>
                </c:pt>
                <c:pt idx="1059">
                  <c:v>0.12373145928517684</c:v>
                </c:pt>
                <c:pt idx="1060">
                  <c:v>0.12373145928517684</c:v>
                </c:pt>
                <c:pt idx="1061">
                  <c:v>0.12373145928517684</c:v>
                </c:pt>
                <c:pt idx="1062">
                  <c:v>0.12373145928517684</c:v>
                </c:pt>
                <c:pt idx="1063">
                  <c:v>0.12373145928517684</c:v>
                </c:pt>
                <c:pt idx="1064">
                  <c:v>0.12373145928517684</c:v>
                </c:pt>
                <c:pt idx="1065">
                  <c:v>0.12373145928517684</c:v>
                </c:pt>
                <c:pt idx="1066">
                  <c:v>0.12373145928517684</c:v>
                </c:pt>
                <c:pt idx="1067">
                  <c:v>0.12373145928517684</c:v>
                </c:pt>
                <c:pt idx="1068">
                  <c:v>0.12373145928517684</c:v>
                </c:pt>
                <c:pt idx="1069">
                  <c:v>0.12373145928517684</c:v>
                </c:pt>
                <c:pt idx="1070">
                  <c:v>0.12373145928517684</c:v>
                </c:pt>
                <c:pt idx="1071">
                  <c:v>0.12373145928517684</c:v>
                </c:pt>
                <c:pt idx="1072">
                  <c:v>0.12373145928517684</c:v>
                </c:pt>
                <c:pt idx="1073">
                  <c:v>0.12373145928517684</c:v>
                </c:pt>
                <c:pt idx="1074">
                  <c:v>0.12373145928517684</c:v>
                </c:pt>
                <c:pt idx="1075">
                  <c:v>0.12373145928517684</c:v>
                </c:pt>
                <c:pt idx="1076">
                  <c:v>0.12373145928517684</c:v>
                </c:pt>
                <c:pt idx="1077">
                  <c:v>0.12373145928517684</c:v>
                </c:pt>
                <c:pt idx="1078">
                  <c:v>0.12373145928517684</c:v>
                </c:pt>
                <c:pt idx="1079">
                  <c:v>0.12373145928517684</c:v>
                </c:pt>
                <c:pt idx="1080">
                  <c:v>0.12373145928517684</c:v>
                </c:pt>
                <c:pt idx="1081">
                  <c:v>0.12373145928517684</c:v>
                </c:pt>
                <c:pt idx="1082">
                  <c:v>0.12373145928517684</c:v>
                </c:pt>
                <c:pt idx="1083">
                  <c:v>0.12373145928517684</c:v>
                </c:pt>
                <c:pt idx="1084">
                  <c:v>0.12373145928517684</c:v>
                </c:pt>
                <c:pt idx="1085">
                  <c:v>0.12373145928517684</c:v>
                </c:pt>
                <c:pt idx="1086">
                  <c:v>0.12373145928517684</c:v>
                </c:pt>
                <c:pt idx="1087">
                  <c:v>0.12373145928517684</c:v>
                </c:pt>
                <c:pt idx="1088">
                  <c:v>0.12373145928517684</c:v>
                </c:pt>
                <c:pt idx="1089">
                  <c:v>0.12373145928517684</c:v>
                </c:pt>
                <c:pt idx="1090">
                  <c:v>0.12373145928517684</c:v>
                </c:pt>
                <c:pt idx="1091">
                  <c:v>0.12373145928517684</c:v>
                </c:pt>
                <c:pt idx="1092">
                  <c:v>0.12373145928517684</c:v>
                </c:pt>
                <c:pt idx="1093">
                  <c:v>0.12373145928517684</c:v>
                </c:pt>
                <c:pt idx="1094">
                  <c:v>0.12373145928517684</c:v>
                </c:pt>
                <c:pt idx="1095">
                  <c:v>0.12373145928517684</c:v>
                </c:pt>
                <c:pt idx="1096">
                  <c:v>0.12373145928517684</c:v>
                </c:pt>
                <c:pt idx="1097">
                  <c:v>0.12373145928517684</c:v>
                </c:pt>
                <c:pt idx="1098">
                  <c:v>0.12373145928517684</c:v>
                </c:pt>
                <c:pt idx="1099">
                  <c:v>0.12373145928517684</c:v>
                </c:pt>
                <c:pt idx="1100">
                  <c:v>0.12373145928517684</c:v>
                </c:pt>
                <c:pt idx="1101">
                  <c:v>0.12373145928517684</c:v>
                </c:pt>
                <c:pt idx="1102">
                  <c:v>0.12373145928517684</c:v>
                </c:pt>
                <c:pt idx="1103">
                  <c:v>0.12373145928517684</c:v>
                </c:pt>
                <c:pt idx="1104">
                  <c:v>0.12373145928517684</c:v>
                </c:pt>
                <c:pt idx="1105">
                  <c:v>0.12373145928517684</c:v>
                </c:pt>
                <c:pt idx="1106">
                  <c:v>0.12373145928517684</c:v>
                </c:pt>
                <c:pt idx="1107">
                  <c:v>0.12373145928517684</c:v>
                </c:pt>
                <c:pt idx="1108">
                  <c:v>0.12373145928517684</c:v>
                </c:pt>
                <c:pt idx="1109">
                  <c:v>0.12373145928517684</c:v>
                </c:pt>
                <c:pt idx="1110">
                  <c:v>0.12373145928517684</c:v>
                </c:pt>
                <c:pt idx="1111">
                  <c:v>0.12373145928517684</c:v>
                </c:pt>
                <c:pt idx="1112">
                  <c:v>0.12373145928517684</c:v>
                </c:pt>
                <c:pt idx="1113">
                  <c:v>0.12373145928517684</c:v>
                </c:pt>
                <c:pt idx="1114">
                  <c:v>0.12373145928517684</c:v>
                </c:pt>
                <c:pt idx="1115">
                  <c:v>0.12373145928517684</c:v>
                </c:pt>
                <c:pt idx="1116">
                  <c:v>0.12373145928517684</c:v>
                </c:pt>
                <c:pt idx="1117">
                  <c:v>0.12373145928517684</c:v>
                </c:pt>
                <c:pt idx="1118">
                  <c:v>0.12373145928517684</c:v>
                </c:pt>
                <c:pt idx="1119">
                  <c:v>0.12373145928517684</c:v>
                </c:pt>
                <c:pt idx="1120">
                  <c:v>0.12373145928517684</c:v>
                </c:pt>
                <c:pt idx="1121">
                  <c:v>0.12373145928517684</c:v>
                </c:pt>
                <c:pt idx="1122">
                  <c:v>0.12373145928517684</c:v>
                </c:pt>
                <c:pt idx="1123">
                  <c:v>0.12373145928517684</c:v>
                </c:pt>
                <c:pt idx="1124">
                  <c:v>0.12373145928517684</c:v>
                </c:pt>
                <c:pt idx="1125">
                  <c:v>0.12373145928517684</c:v>
                </c:pt>
                <c:pt idx="1126">
                  <c:v>0.12373145928517684</c:v>
                </c:pt>
                <c:pt idx="1127">
                  <c:v>0.12373145928517684</c:v>
                </c:pt>
                <c:pt idx="1128">
                  <c:v>0.12373145928517684</c:v>
                </c:pt>
                <c:pt idx="1129">
                  <c:v>0.12373145928517684</c:v>
                </c:pt>
                <c:pt idx="1130">
                  <c:v>0.12373145928517684</c:v>
                </c:pt>
                <c:pt idx="1131">
                  <c:v>0.12373145928517684</c:v>
                </c:pt>
                <c:pt idx="1132">
                  <c:v>0.12373145928517684</c:v>
                </c:pt>
                <c:pt idx="1133">
                  <c:v>0.12373145928517684</c:v>
                </c:pt>
                <c:pt idx="1134">
                  <c:v>0.12373145928517684</c:v>
                </c:pt>
                <c:pt idx="1135">
                  <c:v>0.12373145928517684</c:v>
                </c:pt>
                <c:pt idx="1136">
                  <c:v>0.12373145928517684</c:v>
                </c:pt>
                <c:pt idx="1137">
                  <c:v>0.12373145928517684</c:v>
                </c:pt>
                <c:pt idx="1138">
                  <c:v>0.12373145928517684</c:v>
                </c:pt>
                <c:pt idx="1139">
                  <c:v>0.12373145928517684</c:v>
                </c:pt>
                <c:pt idx="1140">
                  <c:v>0.12373145928517684</c:v>
                </c:pt>
                <c:pt idx="1141">
                  <c:v>0.12373145928517684</c:v>
                </c:pt>
                <c:pt idx="1142">
                  <c:v>0.12373145928517684</c:v>
                </c:pt>
                <c:pt idx="1143">
                  <c:v>0.12373145928517684</c:v>
                </c:pt>
                <c:pt idx="1144">
                  <c:v>0.12373145928517684</c:v>
                </c:pt>
                <c:pt idx="1145">
                  <c:v>0.12373145928517684</c:v>
                </c:pt>
                <c:pt idx="1146">
                  <c:v>0.12373145928517684</c:v>
                </c:pt>
                <c:pt idx="1147">
                  <c:v>0.12373145928517684</c:v>
                </c:pt>
                <c:pt idx="1148">
                  <c:v>0.12373145928517684</c:v>
                </c:pt>
                <c:pt idx="1149">
                  <c:v>0.12373145928517684</c:v>
                </c:pt>
                <c:pt idx="1150">
                  <c:v>0.12373145928517684</c:v>
                </c:pt>
                <c:pt idx="1151">
                  <c:v>0.12373145928517684</c:v>
                </c:pt>
                <c:pt idx="1152">
                  <c:v>0.12373145928517684</c:v>
                </c:pt>
                <c:pt idx="1153">
                  <c:v>0.12373145928517684</c:v>
                </c:pt>
                <c:pt idx="1154">
                  <c:v>0.12373145928517684</c:v>
                </c:pt>
                <c:pt idx="1155">
                  <c:v>0.12373145928517684</c:v>
                </c:pt>
                <c:pt idx="1156">
                  <c:v>0.12373145928517684</c:v>
                </c:pt>
                <c:pt idx="1157">
                  <c:v>0.12373145928517684</c:v>
                </c:pt>
                <c:pt idx="1158">
                  <c:v>0.12373145928517684</c:v>
                </c:pt>
                <c:pt idx="1159">
                  <c:v>0.12373145928517684</c:v>
                </c:pt>
                <c:pt idx="1160">
                  <c:v>0.12373145928517684</c:v>
                </c:pt>
                <c:pt idx="1161">
                  <c:v>0.12373145928517684</c:v>
                </c:pt>
                <c:pt idx="1162">
                  <c:v>0.12373145928517684</c:v>
                </c:pt>
                <c:pt idx="1163">
                  <c:v>0.12373145928517684</c:v>
                </c:pt>
                <c:pt idx="1164">
                  <c:v>0.12373145928517684</c:v>
                </c:pt>
                <c:pt idx="1165">
                  <c:v>0.12373145928517684</c:v>
                </c:pt>
                <c:pt idx="1166">
                  <c:v>0.12373145928517684</c:v>
                </c:pt>
                <c:pt idx="1167">
                  <c:v>0.12373145928517684</c:v>
                </c:pt>
                <c:pt idx="1168">
                  <c:v>0.12373145928517684</c:v>
                </c:pt>
                <c:pt idx="1169">
                  <c:v>0.12373145928517684</c:v>
                </c:pt>
                <c:pt idx="1170">
                  <c:v>0.12373145928517684</c:v>
                </c:pt>
                <c:pt idx="1171">
                  <c:v>0.12373145928517684</c:v>
                </c:pt>
                <c:pt idx="1172">
                  <c:v>0.12373145928517684</c:v>
                </c:pt>
                <c:pt idx="1173">
                  <c:v>0.12373145928517684</c:v>
                </c:pt>
                <c:pt idx="1174">
                  <c:v>0.12373145928517684</c:v>
                </c:pt>
                <c:pt idx="1175">
                  <c:v>0.12373145928517684</c:v>
                </c:pt>
                <c:pt idx="1176">
                  <c:v>0.12373145928517684</c:v>
                </c:pt>
                <c:pt idx="1177">
                  <c:v>0.12373145928517684</c:v>
                </c:pt>
                <c:pt idx="1178">
                  <c:v>0.12373145928517684</c:v>
                </c:pt>
                <c:pt idx="1179">
                  <c:v>0.12373145928517684</c:v>
                </c:pt>
                <c:pt idx="1180">
                  <c:v>0.12373145928517684</c:v>
                </c:pt>
                <c:pt idx="1181">
                  <c:v>0.12373145928517684</c:v>
                </c:pt>
                <c:pt idx="1182">
                  <c:v>0.12373145928517684</c:v>
                </c:pt>
                <c:pt idx="1183">
                  <c:v>0.12373145928517684</c:v>
                </c:pt>
                <c:pt idx="1184">
                  <c:v>0.12373145928517684</c:v>
                </c:pt>
                <c:pt idx="1185">
                  <c:v>0.12373145928517684</c:v>
                </c:pt>
                <c:pt idx="1186">
                  <c:v>0.12373145928517684</c:v>
                </c:pt>
                <c:pt idx="1187">
                  <c:v>0.12373145928517684</c:v>
                </c:pt>
                <c:pt idx="1188">
                  <c:v>0.12373145928517684</c:v>
                </c:pt>
                <c:pt idx="1189">
                  <c:v>0.12373145928517684</c:v>
                </c:pt>
                <c:pt idx="1190">
                  <c:v>0.12373145928517684</c:v>
                </c:pt>
                <c:pt idx="1191">
                  <c:v>0.12373145928517684</c:v>
                </c:pt>
                <c:pt idx="1192">
                  <c:v>0.12373145928517684</c:v>
                </c:pt>
                <c:pt idx="1193">
                  <c:v>0.12373145928517684</c:v>
                </c:pt>
                <c:pt idx="1194">
                  <c:v>0.12373145928517684</c:v>
                </c:pt>
                <c:pt idx="1195">
                  <c:v>0.12373145928517684</c:v>
                </c:pt>
                <c:pt idx="1196">
                  <c:v>0.12373145928517684</c:v>
                </c:pt>
                <c:pt idx="1197">
                  <c:v>0.12373145928517684</c:v>
                </c:pt>
                <c:pt idx="1198">
                  <c:v>0.12373145928517684</c:v>
                </c:pt>
                <c:pt idx="1199">
                  <c:v>0.12373145928517684</c:v>
                </c:pt>
                <c:pt idx="1200">
                  <c:v>0.12373145928517684</c:v>
                </c:pt>
                <c:pt idx="1201">
                  <c:v>0.12373145928517684</c:v>
                </c:pt>
                <c:pt idx="1202">
                  <c:v>0.12373145928517684</c:v>
                </c:pt>
                <c:pt idx="1203">
                  <c:v>0.12373145928517684</c:v>
                </c:pt>
                <c:pt idx="1204">
                  <c:v>0.12373145928517684</c:v>
                </c:pt>
                <c:pt idx="1205">
                  <c:v>0.12373145928517684</c:v>
                </c:pt>
                <c:pt idx="1206">
                  <c:v>0.12373145928517684</c:v>
                </c:pt>
                <c:pt idx="1207">
                  <c:v>0.12373145928517684</c:v>
                </c:pt>
                <c:pt idx="1208">
                  <c:v>0.12373145928517684</c:v>
                </c:pt>
                <c:pt idx="1209">
                  <c:v>0.12373145928517684</c:v>
                </c:pt>
                <c:pt idx="1210">
                  <c:v>0.12373145928517684</c:v>
                </c:pt>
                <c:pt idx="1211">
                  <c:v>0.12373145928517684</c:v>
                </c:pt>
                <c:pt idx="1212">
                  <c:v>0.12373145928517684</c:v>
                </c:pt>
                <c:pt idx="1213">
                  <c:v>0.12373145928517684</c:v>
                </c:pt>
                <c:pt idx="1214">
                  <c:v>0.12373145928517684</c:v>
                </c:pt>
                <c:pt idx="1215">
                  <c:v>0.12373145928517684</c:v>
                </c:pt>
                <c:pt idx="1216">
                  <c:v>0.12373145928517684</c:v>
                </c:pt>
                <c:pt idx="1217">
                  <c:v>0.12373145928517684</c:v>
                </c:pt>
                <c:pt idx="1218">
                  <c:v>0.12373145928517684</c:v>
                </c:pt>
                <c:pt idx="1219">
                  <c:v>0.12373145928517684</c:v>
                </c:pt>
                <c:pt idx="1220">
                  <c:v>0.12373145928517684</c:v>
                </c:pt>
                <c:pt idx="1221">
                  <c:v>0.12373145928517684</c:v>
                </c:pt>
                <c:pt idx="1222">
                  <c:v>0.12373145928517684</c:v>
                </c:pt>
                <c:pt idx="1223">
                  <c:v>0.12373145928517684</c:v>
                </c:pt>
                <c:pt idx="1224">
                  <c:v>0.12373145928517684</c:v>
                </c:pt>
                <c:pt idx="1225">
                  <c:v>0.12373145928517684</c:v>
                </c:pt>
                <c:pt idx="1226">
                  <c:v>0.12373145928517684</c:v>
                </c:pt>
                <c:pt idx="1227">
                  <c:v>0.12373145928517684</c:v>
                </c:pt>
                <c:pt idx="1228">
                  <c:v>0.12373145928517684</c:v>
                </c:pt>
                <c:pt idx="1229">
                  <c:v>0.12373145928517684</c:v>
                </c:pt>
                <c:pt idx="1230">
                  <c:v>0.12373145928517684</c:v>
                </c:pt>
                <c:pt idx="1231">
                  <c:v>0.12373145928517684</c:v>
                </c:pt>
                <c:pt idx="1232">
                  <c:v>0.12373145928517684</c:v>
                </c:pt>
                <c:pt idx="1233">
                  <c:v>0.12373145928517684</c:v>
                </c:pt>
                <c:pt idx="1234">
                  <c:v>0.12373145928517684</c:v>
                </c:pt>
                <c:pt idx="1235">
                  <c:v>0.12373145928517684</c:v>
                </c:pt>
                <c:pt idx="1236">
                  <c:v>0.12373145928517684</c:v>
                </c:pt>
                <c:pt idx="1237">
                  <c:v>0.12373145928517684</c:v>
                </c:pt>
                <c:pt idx="1238">
                  <c:v>0.12373145928517684</c:v>
                </c:pt>
                <c:pt idx="1239">
                  <c:v>0.12373145928517684</c:v>
                </c:pt>
                <c:pt idx="1240">
                  <c:v>0.12373145928517684</c:v>
                </c:pt>
                <c:pt idx="1241">
                  <c:v>0.12373145928517684</c:v>
                </c:pt>
                <c:pt idx="1242">
                  <c:v>0.12373145928517684</c:v>
                </c:pt>
                <c:pt idx="1243">
                  <c:v>0.12373145928517684</c:v>
                </c:pt>
                <c:pt idx="1244">
                  <c:v>0.12373145928517684</c:v>
                </c:pt>
                <c:pt idx="1245">
                  <c:v>0.12373145928517684</c:v>
                </c:pt>
                <c:pt idx="1246">
                  <c:v>0.12373145928517684</c:v>
                </c:pt>
                <c:pt idx="1247">
                  <c:v>0.12373145928517684</c:v>
                </c:pt>
                <c:pt idx="1248">
                  <c:v>0.12373145928517684</c:v>
                </c:pt>
                <c:pt idx="1249">
                  <c:v>0.12373145928517684</c:v>
                </c:pt>
                <c:pt idx="1250">
                  <c:v>0.12373145928517684</c:v>
                </c:pt>
                <c:pt idx="1251">
                  <c:v>0.12373145928517684</c:v>
                </c:pt>
                <c:pt idx="1252">
                  <c:v>0.12373145928517684</c:v>
                </c:pt>
                <c:pt idx="1253">
                  <c:v>0.12373145928517684</c:v>
                </c:pt>
                <c:pt idx="1254">
                  <c:v>0.12373145928517684</c:v>
                </c:pt>
                <c:pt idx="1255">
                  <c:v>0.12373145928517684</c:v>
                </c:pt>
                <c:pt idx="1256">
                  <c:v>0.12373145928517684</c:v>
                </c:pt>
                <c:pt idx="1257">
                  <c:v>0.12373145928517684</c:v>
                </c:pt>
                <c:pt idx="1258">
                  <c:v>0.12373145928517684</c:v>
                </c:pt>
                <c:pt idx="1259">
                  <c:v>0.12373145928517684</c:v>
                </c:pt>
                <c:pt idx="1260">
                  <c:v>0.12373145928517684</c:v>
                </c:pt>
                <c:pt idx="1261">
                  <c:v>0.12373145928517684</c:v>
                </c:pt>
                <c:pt idx="1262">
                  <c:v>0.12373145928517684</c:v>
                </c:pt>
                <c:pt idx="1263">
                  <c:v>0.12373145928517684</c:v>
                </c:pt>
                <c:pt idx="1264">
                  <c:v>0.12373145928517684</c:v>
                </c:pt>
                <c:pt idx="1265">
                  <c:v>0.12373145928517684</c:v>
                </c:pt>
                <c:pt idx="1266">
                  <c:v>0.12373145928517684</c:v>
                </c:pt>
                <c:pt idx="1267">
                  <c:v>0.12373145928517684</c:v>
                </c:pt>
                <c:pt idx="1268">
                  <c:v>0.12373145928517684</c:v>
                </c:pt>
                <c:pt idx="1269">
                  <c:v>0.12373145928517684</c:v>
                </c:pt>
                <c:pt idx="1270">
                  <c:v>0.12373145928517684</c:v>
                </c:pt>
                <c:pt idx="1271">
                  <c:v>0.12373145928517684</c:v>
                </c:pt>
                <c:pt idx="1272">
                  <c:v>0.12373145928517684</c:v>
                </c:pt>
                <c:pt idx="1273">
                  <c:v>0.12373145928517684</c:v>
                </c:pt>
                <c:pt idx="1274">
                  <c:v>0.12373145928517684</c:v>
                </c:pt>
                <c:pt idx="1275">
                  <c:v>0.12373145928517684</c:v>
                </c:pt>
                <c:pt idx="1276">
                  <c:v>0.12373145928517684</c:v>
                </c:pt>
                <c:pt idx="1277">
                  <c:v>0.12373145928517684</c:v>
                </c:pt>
                <c:pt idx="1278">
                  <c:v>0.12373145928517684</c:v>
                </c:pt>
                <c:pt idx="1279">
                  <c:v>0.12373145928517684</c:v>
                </c:pt>
                <c:pt idx="1280">
                  <c:v>0.12373145928517684</c:v>
                </c:pt>
                <c:pt idx="1281">
                  <c:v>0.12373145928517684</c:v>
                </c:pt>
                <c:pt idx="1282">
                  <c:v>0.12373145928517684</c:v>
                </c:pt>
                <c:pt idx="1283">
                  <c:v>0.12373145928517684</c:v>
                </c:pt>
                <c:pt idx="1284">
                  <c:v>0.12373145928517684</c:v>
                </c:pt>
                <c:pt idx="1285">
                  <c:v>0.12373145928517684</c:v>
                </c:pt>
                <c:pt idx="1286">
                  <c:v>0.12373145928517684</c:v>
                </c:pt>
                <c:pt idx="1287">
                  <c:v>0.12373145928517684</c:v>
                </c:pt>
                <c:pt idx="1288">
                  <c:v>0.12373145928517684</c:v>
                </c:pt>
                <c:pt idx="1289">
                  <c:v>0.12373145928517684</c:v>
                </c:pt>
                <c:pt idx="1290">
                  <c:v>0.12373145928517684</c:v>
                </c:pt>
                <c:pt idx="1291">
                  <c:v>0.12373145928517684</c:v>
                </c:pt>
                <c:pt idx="1292">
                  <c:v>0.12373145928517684</c:v>
                </c:pt>
                <c:pt idx="1293">
                  <c:v>0.12373145928517684</c:v>
                </c:pt>
                <c:pt idx="1294">
                  <c:v>0.12373145928517684</c:v>
                </c:pt>
                <c:pt idx="1295">
                  <c:v>0.12373145928517684</c:v>
                </c:pt>
                <c:pt idx="1296">
                  <c:v>0.12373145928517684</c:v>
                </c:pt>
                <c:pt idx="1297">
                  <c:v>0.12373145928517684</c:v>
                </c:pt>
                <c:pt idx="1298">
                  <c:v>0.12373145928517684</c:v>
                </c:pt>
                <c:pt idx="1299">
                  <c:v>0.12373145928517684</c:v>
                </c:pt>
                <c:pt idx="1300">
                  <c:v>0.12373145928517684</c:v>
                </c:pt>
                <c:pt idx="1301">
                  <c:v>0.12373145928517684</c:v>
                </c:pt>
                <c:pt idx="1302">
                  <c:v>0.12373145928517684</c:v>
                </c:pt>
                <c:pt idx="1303">
                  <c:v>0.12373145928517684</c:v>
                </c:pt>
                <c:pt idx="1304">
                  <c:v>0.12373145928517684</c:v>
                </c:pt>
                <c:pt idx="1305">
                  <c:v>0.12373145928517684</c:v>
                </c:pt>
                <c:pt idx="1306">
                  <c:v>0.12373145928517684</c:v>
                </c:pt>
                <c:pt idx="1307">
                  <c:v>0.12373145928517684</c:v>
                </c:pt>
                <c:pt idx="1308">
                  <c:v>0.12373145928517684</c:v>
                </c:pt>
                <c:pt idx="1309">
                  <c:v>0.12373145928517684</c:v>
                </c:pt>
                <c:pt idx="1310">
                  <c:v>0.12373145928517684</c:v>
                </c:pt>
                <c:pt idx="1311">
                  <c:v>0.12373145928517684</c:v>
                </c:pt>
                <c:pt idx="1312">
                  <c:v>0.12373145928517684</c:v>
                </c:pt>
                <c:pt idx="1313">
                  <c:v>0.12373145928517684</c:v>
                </c:pt>
                <c:pt idx="1314">
                  <c:v>0.12373145928517684</c:v>
                </c:pt>
                <c:pt idx="1315">
                  <c:v>0.12373145928517684</c:v>
                </c:pt>
                <c:pt idx="1316">
                  <c:v>0.12373145928517684</c:v>
                </c:pt>
                <c:pt idx="1317">
                  <c:v>0.12373145928517684</c:v>
                </c:pt>
                <c:pt idx="1318">
                  <c:v>0.12373145928517684</c:v>
                </c:pt>
                <c:pt idx="1319">
                  <c:v>0.12373145928517684</c:v>
                </c:pt>
                <c:pt idx="1320">
                  <c:v>0.12373145928517684</c:v>
                </c:pt>
                <c:pt idx="1321">
                  <c:v>0.12373145928517684</c:v>
                </c:pt>
                <c:pt idx="1322">
                  <c:v>0.12373145928517684</c:v>
                </c:pt>
                <c:pt idx="1323">
                  <c:v>0.12373145928517684</c:v>
                </c:pt>
                <c:pt idx="1324">
                  <c:v>0.12373145928517684</c:v>
                </c:pt>
                <c:pt idx="1325">
                  <c:v>0.12373145928517684</c:v>
                </c:pt>
                <c:pt idx="1326">
                  <c:v>0.12373145928517684</c:v>
                </c:pt>
                <c:pt idx="1327">
                  <c:v>0.12373145928517684</c:v>
                </c:pt>
                <c:pt idx="1328">
                  <c:v>0.12373145928517684</c:v>
                </c:pt>
                <c:pt idx="1329">
                  <c:v>0.12373145928517684</c:v>
                </c:pt>
                <c:pt idx="1330">
                  <c:v>0.12373145928517684</c:v>
                </c:pt>
                <c:pt idx="1331">
                  <c:v>0.12373145928517684</c:v>
                </c:pt>
                <c:pt idx="1332">
                  <c:v>0.12373145928517684</c:v>
                </c:pt>
                <c:pt idx="1333">
                  <c:v>0.12373145928517684</c:v>
                </c:pt>
                <c:pt idx="1334">
                  <c:v>0.12373145928517684</c:v>
                </c:pt>
                <c:pt idx="1335">
                  <c:v>0.12373145928517684</c:v>
                </c:pt>
                <c:pt idx="1336">
                  <c:v>0.12373145928517684</c:v>
                </c:pt>
                <c:pt idx="1337">
                  <c:v>0.12373145928517684</c:v>
                </c:pt>
                <c:pt idx="1338">
                  <c:v>0.12373145928517684</c:v>
                </c:pt>
                <c:pt idx="1339">
                  <c:v>0.12373145928517684</c:v>
                </c:pt>
                <c:pt idx="1340">
                  <c:v>0.12373145928517684</c:v>
                </c:pt>
                <c:pt idx="1341">
                  <c:v>0.12373145928517684</c:v>
                </c:pt>
                <c:pt idx="1342">
                  <c:v>0.12373145928517684</c:v>
                </c:pt>
                <c:pt idx="1343">
                  <c:v>0.12373145928517684</c:v>
                </c:pt>
                <c:pt idx="1344">
                  <c:v>0.12373145928517684</c:v>
                </c:pt>
                <c:pt idx="1345">
                  <c:v>0.12373145928517684</c:v>
                </c:pt>
                <c:pt idx="1346">
                  <c:v>0.12373145928517684</c:v>
                </c:pt>
                <c:pt idx="1347">
                  <c:v>0.12373145928517684</c:v>
                </c:pt>
                <c:pt idx="1348">
                  <c:v>0.12373145928517684</c:v>
                </c:pt>
                <c:pt idx="1349">
                  <c:v>0.12373145928517684</c:v>
                </c:pt>
                <c:pt idx="1350">
                  <c:v>0.12373145928517684</c:v>
                </c:pt>
                <c:pt idx="1351">
                  <c:v>0.12373145928517684</c:v>
                </c:pt>
                <c:pt idx="1352">
                  <c:v>0.12373145928517684</c:v>
                </c:pt>
                <c:pt idx="1353">
                  <c:v>0.12373145928517684</c:v>
                </c:pt>
                <c:pt idx="1354">
                  <c:v>0.12373145928517684</c:v>
                </c:pt>
                <c:pt idx="1355">
                  <c:v>0.12373145928517684</c:v>
                </c:pt>
                <c:pt idx="1356">
                  <c:v>0.12373145928517684</c:v>
                </c:pt>
                <c:pt idx="1357">
                  <c:v>0.12373145928517684</c:v>
                </c:pt>
                <c:pt idx="1358">
                  <c:v>0.12373145928517684</c:v>
                </c:pt>
                <c:pt idx="1359">
                  <c:v>0.12373145928517684</c:v>
                </c:pt>
                <c:pt idx="1360">
                  <c:v>0.12373145928517684</c:v>
                </c:pt>
                <c:pt idx="1361">
                  <c:v>0.12373145928517684</c:v>
                </c:pt>
                <c:pt idx="1362">
                  <c:v>0.12373145928517684</c:v>
                </c:pt>
                <c:pt idx="1363">
                  <c:v>0.12373145928517684</c:v>
                </c:pt>
                <c:pt idx="1364">
                  <c:v>0.12373145928517684</c:v>
                </c:pt>
                <c:pt idx="1365">
                  <c:v>0.12373145928517684</c:v>
                </c:pt>
                <c:pt idx="1366">
                  <c:v>0.12373145928517684</c:v>
                </c:pt>
                <c:pt idx="1367">
                  <c:v>0.12373145928517684</c:v>
                </c:pt>
                <c:pt idx="1368">
                  <c:v>0.12373145928517684</c:v>
                </c:pt>
                <c:pt idx="1369">
                  <c:v>0.12373145928517684</c:v>
                </c:pt>
                <c:pt idx="1370">
                  <c:v>0.12373145928517684</c:v>
                </c:pt>
                <c:pt idx="1371">
                  <c:v>0.12373145928517684</c:v>
                </c:pt>
                <c:pt idx="1372">
                  <c:v>0.12373145928517684</c:v>
                </c:pt>
                <c:pt idx="1373">
                  <c:v>0.12373145928517684</c:v>
                </c:pt>
                <c:pt idx="1374">
                  <c:v>0.12373145928517684</c:v>
                </c:pt>
                <c:pt idx="1375">
                  <c:v>0.12373145928517684</c:v>
                </c:pt>
                <c:pt idx="1376">
                  <c:v>0.12373145928517684</c:v>
                </c:pt>
                <c:pt idx="1377">
                  <c:v>0.12373145928517684</c:v>
                </c:pt>
                <c:pt idx="1378">
                  <c:v>0.12373145928517684</c:v>
                </c:pt>
                <c:pt idx="1379">
                  <c:v>0.12373145928517684</c:v>
                </c:pt>
                <c:pt idx="1380">
                  <c:v>0.12373145928517684</c:v>
                </c:pt>
                <c:pt idx="1381">
                  <c:v>0.12373145928517684</c:v>
                </c:pt>
                <c:pt idx="1382">
                  <c:v>0.12373145928517684</c:v>
                </c:pt>
                <c:pt idx="1383">
                  <c:v>0.12373145928517684</c:v>
                </c:pt>
                <c:pt idx="1384">
                  <c:v>0.12373145928517684</c:v>
                </c:pt>
                <c:pt idx="1385">
                  <c:v>0.12373145928517684</c:v>
                </c:pt>
                <c:pt idx="1386">
                  <c:v>0.12373145928517684</c:v>
                </c:pt>
                <c:pt idx="1387">
                  <c:v>0.12373145928517684</c:v>
                </c:pt>
                <c:pt idx="1388">
                  <c:v>0.12373145928517684</c:v>
                </c:pt>
                <c:pt idx="1389">
                  <c:v>0.12373145928517684</c:v>
                </c:pt>
                <c:pt idx="1390">
                  <c:v>0.12373145928517684</c:v>
                </c:pt>
                <c:pt idx="1391">
                  <c:v>0.12373145928517684</c:v>
                </c:pt>
                <c:pt idx="1392">
                  <c:v>0.12373145928517684</c:v>
                </c:pt>
                <c:pt idx="1393">
                  <c:v>0.12373145928517684</c:v>
                </c:pt>
                <c:pt idx="1394">
                  <c:v>0.12373145928517684</c:v>
                </c:pt>
                <c:pt idx="1395">
                  <c:v>0.12373145928517684</c:v>
                </c:pt>
                <c:pt idx="1396">
                  <c:v>0.12373145928517684</c:v>
                </c:pt>
                <c:pt idx="1397">
                  <c:v>0.12373145928517684</c:v>
                </c:pt>
                <c:pt idx="1398">
                  <c:v>0.12373145928517684</c:v>
                </c:pt>
                <c:pt idx="1399">
                  <c:v>0.12373145928517684</c:v>
                </c:pt>
                <c:pt idx="1400">
                  <c:v>0.12373145928517684</c:v>
                </c:pt>
                <c:pt idx="1401">
                  <c:v>0.12373145928517684</c:v>
                </c:pt>
                <c:pt idx="1402">
                  <c:v>0.12373145928517684</c:v>
                </c:pt>
                <c:pt idx="1403">
                  <c:v>0.12373145928517684</c:v>
                </c:pt>
                <c:pt idx="1404">
                  <c:v>0.12373145928517684</c:v>
                </c:pt>
                <c:pt idx="1405">
                  <c:v>0.12373145928517684</c:v>
                </c:pt>
                <c:pt idx="1406">
                  <c:v>0.12373145928517684</c:v>
                </c:pt>
                <c:pt idx="1407">
                  <c:v>0.12373145928517684</c:v>
                </c:pt>
                <c:pt idx="1408">
                  <c:v>0.12373145928517684</c:v>
                </c:pt>
                <c:pt idx="1409">
                  <c:v>0.12373145928517684</c:v>
                </c:pt>
                <c:pt idx="1410">
                  <c:v>0.12373145928517684</c:v>
                </c:pt>
                <c:pt idx="1411">
                  <c:v>0.12373145928517684</c:v>
                </c:pt>
                <c:pt idx="1412">
                  <c:v>0.12373145928517684</c:v>
                </c:pt>
                <c:pt idx="1413">
                  <c:v>0.12373145928517684</c:v>
                </c:pt>
                <c:pt idx="1414">
                  <c:v>0.12373145928517684</c:v>
                </c:pt>
                <c:pt idx="1415">
                  <c:v>0.12373145928517684</c:v>
                </c:pt>
                <c:pt idx="1416">
                  <c:v>0.12373145928517684</c:v>
                </c:pt>
                <c:pt idx="1417">
                  <c:v>0.12373145928517684</c:v>
                </c:pt>
                <c:pt idx="1418">
                  <c:v>0.12373145928517684</c:v>
                </c:pt>
                <c:pt idx="1419">
                  <c:v>0.12373145928517684</c:v>
                </c:pt>
                <c:pt idx="1420">
                  <c:v>0.12373145928517684</c:v>
                </c:pt>
                <c:pt idx="1421">
                  <c:v>0.12373145928517684</c:v>
                </c:pt>
                <c:pt idx="1422">
                  <c:v>0.12373145928517684</c:v>
                </c:pt>
                <c:pt idx="1423">
                  <c:v>0.12373145928517684</c:v>
                </c:pt>
                <c:pt idx="1424">
                  <c:v>0.12373145928517684</c:v>
                </c:pt>
                <c:pt idx="1425">
                  <c:v>0.12373145928517684</c:v>
                </c:pt>
                <c:pt idx="1426">
                  <c:v>0.12373145928517684</c:v>
                </c:pt>
                <c:pt idx="1427">
                  <c:v>0.12373145928517684</c:v>
                </c:pt>
                <c:pt idx="1428">
                  <c:v>0.12373145928517684</c:v>
                </c:pt>
                <c:pt idx="1429">
                  <c:v>0.12373145928517684</c:v>
                </c:pt>
                <c:pt idx="1430">
                  <c:v>0.12373145928517684</c:v>
                </c:pt>
                <c:pt idx="1431">
                  <c:v>0.12373145928517684</c:v>
                </c:pt>
                <c:pt idx="1432">
                  <c:v>0.12373145928517684</c:v>
                </c:pt>
                <c:pt idx="1433">
                  <c:v>0.12373145928517684</c:v>
                </c:pt>
                <c:pt idx="1434">
                  <c:v>0.12373145928517684</c:v>
                </c:pt>
                <c:pt idx="1435">
                  <c:v>0.12373145928517684</c:v>
                </c:pt>
                <c:pt idx="1436">
                  <c:v>0.12373145928517684</c:v>
                </c:pt>
                <c:pt idx="1437">
                  <c:v>0.12373145928517684</c:v>
                </c:pt>
                <c:pt idx="1438">
                  <c:v>0.12373145928517684</c:v>
                </c:pt>
                <c:pt idx="1439">
                  <c:v>0.12373145928517684</c:v>
                </c:pt>
                <c:pt idx="1440">
                  <c:v>0.12373145928517684</c:v>
                </c:pt>
                <c:pt idx="1441">
                  <c:v>0.12373145928517684</c:v>
                </c:pt>
                <c:pt idx="1442">
                  <c:v>0.12373145928517684</c:v>
                </c:pt>
                <c:pt idx="1443">
                  <c:v>0.12373145928517684</c:v>
                </c:pt>
                <c:pt idx="1444">
                  <c:v>0.12373145928517684</c:v>
                </c:pt>
                <c:pt idx="1445">
                  <c:v>0.12373145928517684</c:v>
                </c:pt>
                <c:pt idx="1446">
                  <c:v>0.12373145928517684</c:v>
                </c:pt>
                <c:pt idx="1447">
                  <c:v>0.12373145928517684</c:v>
                </c:pt>
                <c:pt idx="1448">
                  <c:v>0.12373145928517684</c:v>
                </c:pt>
                <c:pt idx="1449">
                  <c:v>0.12373145928517684</c:v>
                </c:pt>
                <c:pt idx="1450">
                  <c:v>0.12373145928517684</c:v>
                </c:pt>
                <c:pt idx="1451">
                  <c:v>0.12373145928517684</c:v>
                </c:pt>
                <c:pt idx="1452">
                  <c:v>0.12373145928517684</c:v>
                </c:pt>
                <c:pt idx="1453">
                  <c:v>0.12373145928517684</c:v>
                </c:pt>
                <c:pt idx="1454">
                  <c:v>0.12373145928517684</c:v>
                </c:pt>
                <c:pt idx="1455">
                  <c:v>0.12373145928517684</c:v>
                </c:pt>
                <c:pt idx="1456">
                  <c:v>0.12373145928517684</c:v>
                </c:pt>
                <c:pt idx="1457">
                  <c:v>0.12373145928517684</c:v>
                </c:pt>
                <c:pt idx="1458">
                  <c:v>0.12373145928517684</c:v>
                </c:pt>
                <c:pt idx="1459">
                  <c:v>0.12373145928517684</c:v>
                </c:pt>
                <c:pt idx="1460">
                  <c:v>0.12373145928517684</c:v>
                </c:pt>
                <c:pt idx="1461">
                  <c:v>0.12373145928517684</c:v>
                </c:pt>
                <c:pt idx="1462">
                  <c:v>0.12373145928517684</c:v>
                </c:pt>
                <c:pt idx="1463">
                  <c:v>0.12373145928517684</c:v>
                </c:pt>
                <c:pt idx="1464">
                  <c:v>0.12373145928517684</c:v>
                </c:pt>
                <c:pt idx="1465">
                  <c:v>0.12373145928517684</c:v>
                </c:pt>
                <c:pt idx="1466">
                  <c:v>0.12373145928517684</c:v>
                </c:pt>
                <c:pt idx="1467">
                  <c:v>0.12373145928517684</c:v>
                </c:pt>
                <c:pt idx="1468">
                  <c:v>0.12373145928517684</c:v>
                </c:pt>
                <c:pt idx="1469">
                  <c:v>0.12373145928517684</c:v>
                </c:pt>
                <c:pt idx="1470">
                  <c:v>0.12373145928517684</c:v>
                </c:pt>
                <c:pt idx="1471">
                  <c:v>0.12373145928517684</c:v>
                </c:pt>
                <c:pt idx="1472">
                  <c:v>0.12373145928517684</c:v>
                </c:pt>
                <c:pt idx="1473">
                  <c:v>0.12373145928517684</c:v>
                </c:pt>
                <c:pt idx="1474">
                  <c:v>0.12373145928517684</c:v>
                </c:pt>
                <c:pt idx="1475">
                  <c:v>0.12373145928517684</c:v>
                </c:pt>
                <c:pt idx="1476">
                  <c:v>0.12373145928517684</c:v>
                </c:pt>
                <c:pt idx="1477">
                  <c:v>0.12373145928517684</c:v>
                </c:pt>
                <c:pt idx="1478">
                  <c:v>0.12373145928517684</c:v>
                </c:pt>
                <c:pt idx="1479">
                  <c:v>0.12373145928517684</c:v>
                </c:pt>
                <c:pt idx="1480">
                  <c:v>0.12373145928517684</c:v>
                </c:pt>
                <c:pt idx="1481">
                  <c:v>0.12373145928517684</c:v>
                </c:pt>
                <c:pt idx="1482">
                  <c:v>0.12373145928517684</c:v>
                </c:pt>
                <c:pt idx="1483">
                  <c:v>0.12373145928517684</c:v>
                </c:pt>
                <c:pt idx="1484">
                  <c:v>0.12373145928517684</c:v>
                </c:pt>
                <c:pt idx="1485">
                  <c:v>0.12373145928517684</c:v>
                </c:pt>
                <c:pt idx="1486">
                  <c:v>0.12373145928517684</c:v>
                </c:pt>
                <c:pt idx="1487">
                  <c:v>0.12373145928517684</c:v>
                </c:pt>
                <c:pt idx="1488">
                  <c:v>0.12373145928517684</c:v>
                </c:pt>
                <c:pt idx="1489">
                  <c:v>0.12373145928517684</c:v>
                </c:pt>
                <c:pt idx="1490">
                  <c:v>0.12373145928517684</c:v>
                </c:pt>
                <c:pt idx="1491">
                  <c:v>0.12373145928517684</c:v>
                </c:pt>
                <c:pt idx="1492">
                  <c:v>0.12373145928517684</c:v>
                </c:pt>
                <c:pt idx="1493">
                  <c:v>0.12373145928517684</c:v>
                </c:pt>
                <c:pt idx="1494">
                  <c:v>0.12373145928517684</c:v>
                </c:pt>
                <c:pt idx="1495">
                  <c:v>0.12373145928517684</c:v>
                </c:pt>
                <c:pt idx="1496">
                  <c:v>0.12373145928517684</c:v>
                </c:pt>
                <c:pt idx="1497">
                  <c:v>0.12373145928517684</c:v>
                </c:pt>
                <c:pt idx="1498">
                  <c:v>0.12373145928517684</c:v>
                </c:pt>
                <c:pt idx="1499">
                  <c:v>0.12373145928517684</c:v>
                </c:pt>
                <c:pt idx="1500">
                  <c:v>0.12373145928517684</c:v>
                </c:pt>
                <c:pt idx="1501">
                  <c:v>0.12373145928517684</c:v>
                </c:pt>
                <c:pt idx="1502">
                  <c:v>0.12373145928517684</c:v>
                </c:pt>
                <c:pt idx="1503">
                  <c:v>0.12373145928517684</c:v>
                </c:pt>
                <c:pt idx="1504">
                  <c:v>0.12373145928517684</c:v>
                </c:pt>
                <c:pt idx="1505">
                  <c:v>0.12373145928517684</c:v>
                </c:pt>
                <c:pt idx="1506">
                  <c:v>0.12373145928517684</c:v>
                </c:pt>
                <c:pt idx="1507">
                  <c:v>0.12373145928517684</c:v>
                </c:pt>
                <c:pt idx="1508">
                  <c:v>0.12373145928517684</c:v>
                </c:pt>
                <c:pt idx="1509">
                  <c:v>0.12373145928517684</c:v>
                </c:pt>
                <c:pt idx="1510">
                  <c:v>0.12373145928517684</c:v>
                </c:pt>
                <c:pt idx="1511">
                  <c:v>0.12373145928517684</c:v>
                </c:pt>
                <c:pt idx="1512">
                  <c:v>0.12373145928517684</c:v>
                </c:pt>
                <c:pt idx="1513">
                  <c:v>0.12373145928517684</c:v>
                </c:pt>
                <c:pt idx="1514">
                  <c:v>0.12373145928517684</c:v>
                </c:pt>
                <c:pt idx="1515">
                  <c:v>0.12373145928517684</c:v>
                </c:pt>
                <c:pt idx="1516">
                  <c:v>0.12373145928517684</c:v>
                </c:pt>
                <c:pt idx="1517">
                  <c:v>0.12373145928517684</c:v>
                </c:pt>
                <c:pt idx="1518">
                  <c:v>0.12373145928517684</c:v>
                </c:pt>
                <c:pt idx="1519">
                  <c:v>0.12373145928517684</c:v>
                </c:pt>
                <c:pt idx="1520">
                  <c:v>0.12373145928517684</c:v>
                </c:pt>
                <c:pt idx="1521">
                  <c:v>0.12373145928517684</c:v>
                </c:pt>
                <c:pt idx="1522">
                  <c:v>0.12373145928517684</c:v>
                </c:pt>
                <c:pt idx="1523">
                  <c:v>0.12373145928517684</c:v>
                </c:pt>
                <c:pt idx="1524">
                  <c:v>0.12373145928517684</c:v>
                </c:pt>
                <c:pt idx="1525">
                  <c:v>0.12373145928517684</c:v>
                </c:pt>
                <c:pt idx="1526">
                  <c:v>0.12373145928517684</c:v>
                </c:pt>
                <c:pt idx="1527">
                  <c:v>0.12373145928517684</c:v>
                </c:pt>
                <c:pt idx="1528">
                  <c:v>0.12373145928517684</c:v>
                </c:pt>
                <c:pt idx="1529">
                  <c:v>0.12373145928517684</c:v>
                </c:pt>
                <c:pt idx="1530">
                  <c:v>0.12373145928517684</c:v>
                </c:pt>
                <c:pt idx="1531">
                  <c:v>0.12373145928517684</c:v>
                </c:pt>
                <c:pt idx="1532">
                  <c:v>0.12373145928517684</c:v>
                </c:pt>
                <c:pt idx="1533">
                  <c:v>0.12373145928517684</c:v>
                </c:pt>
                <c:pt idx="1534">
                  <c:v>0.12373145928517684</c:v>
                </c:pt>
                <c:pt idx="1535">
                  <c:v>0.12373145928517684</c:v>
                </c:pt>
                <c:pt idx="1536">
                  <c:v>0.12373145928517684</c:v>
                </c:pt>
                <c:pt idx="1537">
                  <c:v>0.12373145928517684</c:v>
                </c:pt>
                <c:pt idx="1538">
                  <c:v>0.12373145928517684</c:v>
                </c:pt>
                <c:pt idx="1539">
                  <c:v>0.12373145928517684</c:v>
                </c:pt>
                <c:pt idx="1540">
                  <c:v>0.12373145928517684</c:v>
                </c:pt>
                <c:pt idx="1541">
                  <c:v>0.12373145928517684</c:v>
                </c:pt>
                <c:pt idx="1542">
                  <c:v>0.12373145928517684</c:v>
                </c:pt>
                <c:pt idx="1543">
                  <c:v>0.12373145928517684</c:v>
                </c:pt>
                <c:pt idx="1544">
                  <c:v>0.12373145928517684</c:v>
                </c:pt>
                <c:pt idx="1545">
                  <c:v>0.12373145928517684</c:v>
                </c:pt>
                <c:pt idx="1546">
                  <c:v>0.12373145928517684</c:v>
                </c:pt>
                <c:pt idx="1547">
                  <c:v>0.12373145928517684</c:v>
                </c:pt>
                <c:pt idx="1548">
                  <c:v>0.12373145928517684</c:v>
                </c:pt>
                <c:pt idx="1549">
                  <c:v>0.12373145928517684</c:v>
                </c:pt>
                <c:pt idx="1550">
                  <c:v>0.12373145928517684</c:v>
                </c:pt>
                <c:pt idx="1551">
                  <c:v>0.12373145928517684</c:v>
                </c:pt>
                <c:pt idx="1552">
                  <c:v>0.12373145928517684</c:v>
                </c:pt>
                <c:pt idx="1553">
                  <c:v>0.12373145928517684</c:v>
                </c:pt>
                <c:pt idx="1554">
                  <c:v>0.12373145928517684</c:v>
                </c:pt>
                <c:pt idx="1555">
                  <c:v>0.12373145928517684</c:v>
                </c:pt>
                <c:pt idx="1556">
                  <c:v>0.12373145928517684</c:v>
                </c:pt>
                <c:pt idx="1557">
                  <c:v>0.12373145928517684</c:v>
                </c:pt>
                <c:pt idx="1558">
                  <c:v>0.12373145928517684</c:v>
                </c:pt>
                <c:pt idx="1559">
                  <c:v>0.12373145928517684</c:v>
                </c:pt>
                <c:pt idx="1560">
                  <c:v>0.12373145928517684</c:v>
                </c:pt>
                <c:pt idx="1561">
                  <c:v>0.12373145928517684</c:v>
                </c:pt>
                <c:pt idx="1562">
                  <c:v>0.12373145928517684</c:v>
                </c:pt>
                <c:pt idx="1563">
                  <c:v>0.12373145928517684</c:v>
                </c:pt>
                <c:pt idx="1564">
                  <c:v>0.12373145928517684</c:v>
                </c:pt>
                <c:pt idx="1565">
                  <c:v>0.12373145928517684</c:v>
                </c:pt>
                <c:pt idx="1566">
                  <c:v>0.12373145928517684</c:v>
                </c:pt>
                <c:pt idx="1567">
                  <c:v>0.12373145928517684</c:v>
                </c:pt>
                <c:pt idx="1568">
                  <c:v>0.12373145928517684</c:v>
                </c:pt>
                <c:pt idx="1569">
                  <c:v>0.12373145928517684</c:v>
                </c:pt>
                <c:pt idx="1570">
                  <c:v>0.12373145928517684</c:v>
                </c:pt>
                <c:pt idx="1571">
                  <c:v>0.12373145928517684</c:v>
                </c:pt>
                <c:pt idx="1572">
                  <c:v>0.12373145928517684</c:v>
                </c:pt>
                <c:pt idx="1573">
                  <c:v>0.12373145928517684</c:v>
                </c:pt>
                <c:pt idx="1574">
                  <c:v>0.12373145928517684</c:v>
                </c:pt>
                <c:pt idx="1575">
                  <c:v>0.12373145928517684</c:v>
                </c:pt>
                <c:pt idx="1576">
                  <c:v>0.12373145928517684</c:v>
                </c:pt>
                <c:pt idx="1577">
                  <c:v>0.12373145928517684</c:v>
                </c:pt>
                <c:pt idx="1578">
                  <c:v>0.12373145928517684</c:v>
                </c:pt>
                <c:pt idx="1579">
                  <c:v>0.12373145928517684</c:v>
                </c:pt>
                <c:pt idx="1580">
                  <c:v>0.12373145928517684</c:v>
                </c:pt>
                <c:pt idx="1581">
                  <c:v>0.12373145928517684</c:v>
                </c:pt>
                <c:pt idx="1582">
                  <c:v>0.12373145928517684</c:v>
                </c:pt>
                <c:pt idx="1583">
                  <c:v>0.12373145928517684</c:v>
                </c:pt>
                <c:pt idx="1584">
                  <c:v>0.12373145928517684</c:v>
                </c:pt>
                <c:pt idx="1585">
                  <c:v>0.12373145928517684</c:v>
                </c:pt>
                <c:pt idx="1586">
                  <c:v>0.12373145928517684</c:v>
                </c:pt>
                <c:pt idx="1587">
                  <c:v>0.12373145928517684</c:v>
                </c:pt>
                <c:pt idx="1588">
                  <c:v>0.12373145928517684</c:v>
                </c:pt>
                <c:pt idx="1589">
                  <c:v>0.12373145928517684</c:v>
                </c:pt>
                <c:pt idx="1590">
                  <c:v>0.12373145928517684</c:v>
                </c:pt>
                <c:pt idx="1591">
                  <c:v>0.12373145928517684</c:v>
                </c:pt>
                <c:pt idx="1592">
                  <c:v>0.12373145928517684</c:v>
                </c:pt>
                <c:pt idx="1593">
                  <c:v>0.12373145928517684</c:v>
                </c:pt>
                <c:pt idx="1594">
                  <c:v>0.12373145928517684</c:v>
                </c:pt>
                <c:pt idx="1595">
                  <c:v>0.12373145928517684</c:v>
                </c:pt>
                <c:pt idx="1596">
                  <c:v>0.12373145928517684</c:v>
                </c:pt>
                <c:pt idx="1597">
                  <c:v>0.12373145928517684</c:v>
                </c:pt>
                <c:pt idx="1598">
                  <c:v>0.12373145928517684</c:v>
                </c:pt>
                <c:pt idx="1599">
                  <c:v>0.12373145928517684</c:v>
                </c:pt>
                <c:pt idx="1600">
                  <c:v>0.12373145928517684</c:v>
                </c:pt>
                <c:pt idx="1601">
                  <c:v>0.12373145928517684</c:v>
                </c:pt>
                <c:pt idx="1602">
                  <c:v>0.12373145928517684</c:v>
                </c:pt>
                <c:pt idx="1603">
                  <c:v>0.12373145928517684</c:v>
                </c:pt>
                <c:pt idx="1604">
                  <c:v>0.12373145928517684</c:v>
                </c:pt>
                <c:pt idx="1605">
                  <c:v>0.12373145928517684</c:v>
                </c:pt>
                <c:pt idx="1606">
                  <c:v>0.12373145928517684</c:v>
                </c:pt>
                <c:pt idx="1607">
                  <c:v>0.12373145928517684</c:v>
                </c:pt>
                <c:pt idx="1608">
                  <c:v>0.12373145928517684</c:v>
                </c:pt>
                <c:pt idx="1609">
                  <c:v>0.12373145928517684</c:v>
                </c:pt>
                <c:pt idx="1610">
                  <c:v>0.12373145928517684</c:v>
                </c:pt>
                <c:pt idx="1611">
                  <c:v>0.12373145928517684</c:v>
                </c:pt>
                <c:pt idx="1612">
                  <c:v>0.12373145928517684</c:v>
                </c:pt>
                <c:pt idx="1613">
                  <c:v>0.12373145928517684</c:v>
                </c:pt>
                <c:pt idx="1614">
                  <c:v>0.12373145928517684</c:v>
                </c:pt>
                <c:pt idx="1615">
                  <c:v>0.12373145928517684</c:v>
                </c:pt>
                <c:pt idx="1616">
                  <c:v>0.12373145928517684</c:v>
                </c:pt>
                <c:pt idx="1617">
                  <c:v>0.12373145928517684</c:v>
                </c:pt>
                <c:pt idx="1618">
                  <c:v>0.12373145928517684</c:v>
                </c:pt>
                <c:pt idx="1619">
                  <c:v>0.12373145928517684</c:v>
                </c:pt>
                <c:pt idx="1620">
                  <c:v>0.12373145928517684</c:v>
                </c:pt>
                <c:pt idx="1621">
                  <c:v>0.12373145928517684</c:v>
                </c:pt>
                <c:pt idx="1622">
                  <c:v>0.12373145928517684</c:v>
                </c:pt>
                <c:pt idx="1623">
                  <c:v>0.12373145928517684</c:v>
                </c:pt>
                <c:pt idx="1624">
                  <c:v>0.12373145928517684</c:v>
                </c:pt>
                <c:pt idx="1625">
                  <c:v>0.12373145928517684</c:v>
                </c:pt>
                <c:pt idx="1626">
                  <c:v>0.12373145928517684</c:v>
                </c:pt>
                <c:pt idx="1627">
                  <c:v>0.12373145928517684</c:v>
                </c:pt>
                <c:pt idx="1628">
                  <c:v>0.12373145928517684</c:v>
                </c:pt>
                <c:pt idx="1629">
                  <c:v>0.12373145928517684</c:v>
                </c:pt>
                <c:pt idx="1630">
                  <c:v>0.12373145928517684</c:v>
                </c:pt>
                <c:pt idx="1631">
                  <c:v>0.12373145928517684</c:v>
                </c:pt>
                <c:pt idx="1632">
                  <c:v>0.12373145928517684</c:v>
                </c:pt>
                <c:pt idx="1633">
                  <c:v>0.12373145928517684</c:v>
                </c:pt>
                <c:pt idx="1634">
                  <c:v>0.12373145928517684</c:v>
                </c:pt>
                <c:pt idx="1635">
                  <c:v>0.12373145928517684</c:v>
                </c:pt>
                <c:pt idx="1636">
                  <c:v>0.12373145928517684</c:v>
                </c:pt>
                <c:pt idx="1637">
                  <c:v>0.12373145928517684</c:v>
                </c:pt>
                <c:pt idx="1638">
                  <c:v>0.12373145928517684</c:v>
                </c:pt>
                <c:pt idx="1639">
                  <c:v>0.12373145928517684</c:v>
                </c:pt>
                <c:pt idx="1640">
                  <c:v>0.12373145928517684</c:v>
                </c:pt>
                <c:pt idx="1641">
                  <c:v>0.12373145928517684</c:v>
                </c:pt>
                <c:pt idx="1642">
                  <c:v>0.12373145928517684</c:v>
                </c:pt>
                <c:pt idx="1643">
                  <c:v>0.12373145928517684</c:v>
                </c:pt>
                <c:pt idx="1644">
                  <c:v>0.12373145928517684</c:v>
                </c:pt>
                <c:pt idx="1645">
                  <c:v>0.12373145928517684</c:v>
                </c:pt>
                <c:pt idx="1646">
                  <c:v>0.12373145928517684</c:v>
                </c:pt>
                <c:pt idx="1647">
                  <c:v>0.12373145928517684</c:v>
                </c:pt>
                <c:pt idx="1648">
                  <c:v>0.12373145928517684</c:v>
                </c:pt>
                <c:pt idx="1649">
                  <c:v>0.12373145928517684</c:v>
                </c:pt>
                <c:pt idx="1650">
                  <c:v>0.12373145928517684</c:v>
                </c:pt>
                <c:pt idx="1651">
                  <c:v>0.12373145928517684</c:v>
                </c:pt>
                <c:pt idx="1652">
                  <c:v>0.12373145928517684</c:v>
                </c:pt>
                <c:pt idx="1653">
                  <c:v>0.12373145928517684</c:v>
                </c:pt>
                <c:pt idx="1654">
                  <c:v>0.12373145928517684</c:v>
                </c:pt>
                <c:pt idx="1655">
                  <c:v>0.12373145928517684</c:v>
                </c:pt>
                <c:pt idx="1656">
                  <c:v>0.12373145928517684</c:v>
                </c:pt>
                <c:pt idx="1657">
                  <c:v>0.12373145928517684</c:v>
                </c:pt>
                <c:pt idx="1658">
                  <c:v>0.12373145928517684</c:v>
                </c:pt>
                <c:pt idx="1659">
                  <c:v>0.12373145928517684</c:v>
                </c:pt>
                <c:pt idx="1660">
                  <c:v>0.12373145928517684</c:v>
                </c:pt>
                <c:pt idx="1661">
                  <c:v>0.12373145928517684</c:v>
                </c:pt>
                <c:pt idx="1662">
                  <c:v>0.12373145928517684</c:v>
                </c:pt>
                <c:pt idx="1663">
                  <c:v>0.12373145928517684</c:v>
                </c:pt>
                <c:pt idx="1664">
                  <c:v>0.12373145928517684</c:v>
                </c:pt>
                <c:pt idx="1665">
                  <c:v>0.12373145928517684</c:v>
                </c:pt>
                <c:pt idx="1666">
                  <c:v>0.12373145928517684</c:v>
                </c:pt>
                <c:pt idx="1667">
                  <c:v>0.12373145928517684</c:v>
                </c:pt>
                <c:pt idx="1668">
                  <c:v>0.12373145928517684</c:v>
                </c:pt>
                <c:pt idx="1669">
                  <c:v>0.12373145928517684</c:v>
                </c:pt>
                <c:pt idx="1670">
                  <c:v>0.12373145928517684</c:v>
                </c:pt>
                <c:pt idx="1671">
                  <c:v>0.12373145928517684</c:v>
                </c:pt>
                <c:pt idx="1672">
                  <c:v>0.12373145928517684</c:v>
                </c:pt>
                <c:pt idx="1673">
                  <c:v>0.12373145928517684</c:v>
                </c:pt>
                <c:pt idx="1674">
                  <c:v>0.12373145928517684</c:v>
                </c:pt>
                <c:pt idx="1675">
                  <c:v>0.12373145928517684</c:v>
                </c:pt>
                <c:pt idx="1676">
                  <c:v>0.12373145928517684</c:v>
                </c:pt>
                <c:pt idx="1677">
                  <c:v>0.12373145928517684</c:v>
                </c:pt>
                <c:pt idx="1678">
                  <c:v>0.12373145928517684</c:v>
                </c:pt>
                <c:pt idx="1679">
                  <c:v>0.12373145928517684</c:v>
                </c:pt>
                <c:pt idx="1680">
                  <c:v>0.12373145928517684</c:v>
                </c:pt>
                <c:pt idx="1681">
                  <c:v>0.12373145928517684</c:v>
                </c:pt>
                <c:pt idx="1682">
                  <c:v>0.12373145928517684</c:v>
                </c:pt>
                <c:pt idx="1683">
                  <c:v>0.12373145928517684</c:v>
                </c:pt>
                <c:pt idx="1684">
                  <c:v>0.12373145928517684</c:v>
                </c:pt>
                <c:pt idx="1685">
                  <c:v>0.12373145928517684</c:v>
                </c:pt>
                <c:pt idx="1686">
                  <c:v>0.12373145928517684</c:v>
                </c:pt>
                <c:pt idx="1687">
                  <c:v>0.12373145928517684</c:v>
                </c:pt>
                <c:pt idx="1688">
                  <c:v>0.12373145928517684</c:v>
                </c:pt>
                <c:pt idx="1689">
                  <c:v>0.12373145928517684</c:v>
                </c:pt>
                <c:pt idx="1690">
                  <c:v>0.12373145928517684</c:v>
                </c:pt>
                <c:pt idx="1691">
                  <c:v>0.12373145928517684</c:v>
                </c:pt>
                <c:pt idx="1692">
                  <c:v>0.12373145928517684</c:v>
                </c:pt>
                <c:pt idx="1693">
                  <c:v>0.12373145928517684</c:v>
                </c:pt>
                <c:pt idx="1694">
                  <c:v>0.12373145928517684</c:v>
                </c:pt>
                <c:pt idx="1695">
                  <c:v>0.12373145928517684</c:v>
                </c:pt>
                <c:pt idx="1696">
                  <c:v>0.12373145928517684</c:v>
                </c:pt>
                <c:pt idx="1697">
                  <c:v>0.12373145928517684</c:v>
                </c:pt>
                <c:pt idx="1698">
                  <c:v>0.12373145928517684</c:v>
                </c:pt>
                <c:pt idx="1699">
                  <c:v>0.12373145928517684</c:v>
                </c:pt>
                <c:pt idx="1700">
                  <c:v>0.12373145928517684</c:v>
                </c:pt>
                <c:pt idx="1701">
                  <c:v>0.12373145928517684</c:v>
                </c:pt>
                <c:pt idx="1702">
                  <c:v>0.12373145928517684</c:v>
                </c:pt>
                <c:pt idx="1703">
                  <c:v>0.12373145928517684</c:v>
                </c:pt>
                <c:pt idx="1704">
                  <c:v>0.12373145928517684</c:v>
                </c:pt>
                <c:pt idx="1705">
                  <c:v>0.12373145928517684</c:v>
                </c:pt>
                <c:pt idx="1706">
                  <c:v>0.12373145928517684</c:v>
                </c:pt>
                <c:pt idx="1707">
                  <c:v>0.12373145928517684</c:v>
                </c:pt>
                <c:pt idx="1708">
                  <c:v>0.12373145928517684</c:v>
                </c:pt>
                <c:pt idx="1709">
                  <c:v>0.12373145928517684</c:v>
                </c:pt>
                <c:pt idx="1710">
                  <c:v>0.12373145928517684</c:v>
                </c:pt>
                <c:pt idx="1711">
                  <c:v>0.12373145928517684</c:v>
                </c:pt>
                <c:pt idx="1712">
                  <c:v>0.12373145928517684</c:v>
                </c:pt>
                <c:pt idx="1713">
                  <c:v>0.12373145928517684</c:v>
                </c:pt>
                <c:pt idx="1714">
                  <c:v>0.12373145928517684</c:v>
                </c:pt>
                <c:pt idx="1715">
                  <c:v>0.12373145928517684</c:v>
                </c:pt>
                <c:pt idx="1716">
                  <c:v>0.12373145928517684</c:v>
                </c:pt>
                <c:pt idx="1717">
                  <c:v>0.12373145928517684</c:v>
                </c:pt>
                <c:pt idx="1718">
                  <c:v>0.12373145928517684</c:v>
                </c:pt>
                <c:pt idx="1719">
                  <c:v>0.12373145928517684</c:v>
                </c:pt>
                <c:pt idx="1720">
                  <c:v>0.12373145928517684</c:v>
                </c:pt>
                <c:pt idx="1721">
                  <c:v>0.12373145928517684</c:v>
                </c:pt>
                <c:pt idx="1722">
                  <c:v>0.12373145928517684</c:v>
                </c:pt>
                <c:pt idx="1723">
                  <c:v>0.12373145928517684</c:v>
                </c:pt>
                <c:pt idx="1724">
                  <c:v>0.12373145928517684</c:v>
                </c:pt>
                <c:pt idx="1725">
                  <c:v>0.12373145928517684</c:v>
                </c:pt>
                <c:pt idx="1726">
                  <c:v>0.12373145928517684</c:v>
                </c:pt>
                <c:pt idx="1727">
                  <c:v>0.12373145928517684</c:v>
                </c:pt>
                <c:pt idx="1728">
                  <c:v>0.12373145928517684</c:v>
                </c:pt>
                <c:pt idx="1729">
                  <c:v>0.12373145928517684</c:v>
                </c:pt>
                <c:pt idx="1730">
                  <c:v>0.12373145928517684</c:v>
                </c:pt>
                <c:pt idx="1731">
                  <c:v>0.12373145928517684</c:v>
                </c:pt>
                <c:pt idx="1732">
                  <c:v>0.12373145928517684</c:v>
                </c:pt>
                <c:pt idx="1733">
                  <c:v>0.12373145928517684</c:v>
                </c:pt>
                <c:pt idx="1734">
                  <c:v>0.12373145928517684</c:v>
                </c:pt>
                <c:pt idx="1735">
                  <c:v>0.12373145928517684</c:v>
                </c:pt>
                <c:pt idx="1736">
                  <c:v>0.12373145928517684</c:v>
                </c:pt>
                <c:pt idx="1737">
                  <c:v>0.12373145928517684</c:v>
                </c:pt>
                <c:pt idx="1738">
                  <c:v>0.12373145928517684</c:v>
                </c:pt>
                <c:pt idx="1739">
                  <c:v>0.12373145928517684</c:v>
                </c:pt>
                <c:pt idx="1740">
                  <c:v>0.12373145928517684</c:v>
                </c:pt>
                <c:pt idx="1741">
                  <c:v>0.12373145928517684</c:v>
                </c:pt>
                <c:pt idx="1742">
                  <c:v>0.12373145928517684</c:v>
                </c:pt>
                <c:pt idx="1743">
                  <c:v>0.12373145928517684</c:v>
                </c:pt>
                <c:pt idx="1744">
                  <c:v>0.12373145928517684</c:v>
                </c:pt>
                <c:pt idx="1745">
                  <c:v>0.12373145928517684</c:v>
                </c:pt>
                <c:pt idx="1746">
                  <c:v>0.12373145928517684</c:v>
                </c:pt>
                <c:pt idx="1747">
                  <c:v>0.12373145928517684</c:v>
                </c:pt>
                <c:pt idx="1748">
                  <c:v>0.12373145928517684</c:v>
                </c:pt>
                <c:pt idx="1749">
                  <c:v>0.12373145928517684</c:v>
                </c:pt>
                <c:pt idx="1750">
                  <c:v>0.12373145928517684</c:v>
                </c:pt>
                <c:pt idx="1751">
                  <c:v>0.12373145928517684</c:v>
                </c:pt>
                <c:pt idx="1752">
                  <c:v>0.12373145928517684</c:v>
                </c:pt>
                <c:pt idx="1753">
                  <c:v>0.12373145928517684</c:v>
                </c:pt>
                <c:pt idx="1754">
                  <c:v>0.12373145928517684</c:v>
                </c:pt>
                <c:pt idx="1755">
                  <c:v>0.12373145928517684</c:v>
                </c:pt>
                <c:pt idx="1756">
                  <c:v>0.12373145928517684</c:v>
                </c:pt>
                <c:pt idx="1757">
                  <c:v>0.12373145928517684</c:v>
                </c:pt>
                <c:pt idx="1758">
                  <c:v>0.12373145928517684</c:v>
                </c:pt>
                <c:pt idx="1759">
                  <c:v>0.12373145928517684</c:v>
                </c:pt>
                <c:pt idx="1760">
                  <c:v>0.12373145928517684</c:v>
                </c:pt>
                <c:pt idx="1761">
                  <c:v>0.12373145928517684</c:v>
                </c:pt>
                <c:pt idx="1762">
                  <c:v>0.12373145928517684</c:v>
                </c:pt>
                <c:pt idx="1763">
                  <c:v>0.12373145928517684</c:v>
                </c:pt>
                <c:pt idx="1764">
                  <c:v>0.12373145928517684</c:v>
                </c:pt>
                <c:pt idx="1765">
                  <c:v>0.12373145928517684</c:v>
                </c:pt>
                <c:pt idx="1766">
                  <c:v>0.12373145928517684</c:v>
                </c:pt>
                <c:pt idx="1767">
                  <c:v>0.12373145928517684</c:v>
                </c:pt>
                <c:pt idx="1768">
                  <c:v>0.12373145928517684</c:v>
                </c:pt>
                <c:pt idx="1769">
                  <c:v>0.12373145928517684</c:v>
                </c:pt>
                <c:pt idx="1770">
                  <c:v>0.12373145928517684</c:v>
                </c:pt>
                <c:pt idx="1771">
                  <c:v>0.12373145928517684</c:v>
                </c:pt>
                <c:pt idx="1772">
                  <c:v>0.12373145928517684</c:v>
                </c:pt>
                <c:pt idx="1773">
                  <c:v>0.12373145928517684</c:v>
                </c:pt>
                <c:pt idx="1774">
                  <c:v>0.12373145928517684</c:v>
                </c:pt>
                <c:pt idx="1775">
                  <c:v>0.12373145928517684</c:v>
                </c:pt>
                <c:pt idx="1776">
                  <c:v>0.12373145928517684</c:v>
                </c:pt>
                <c:pt idx="1777">
                  <c:v>0.12373145928517684</c:v>
                </c:pt>
                <c:pt idx="1778">
                  <c:v>0.12373145928517684</c:v>
                </c:pt>
                <c:pt idx="1779">
                  <c:v>0.12373145928517684</c:v>
                </c:pt>
                <c:pt idx="1780">
                  <c:v>0.12373145928517684</c:v>
                </c:pt>
                <c:pt idx="1781">
                  <c:v>0.12373145928517684</c:v>
                </c:pt>
                <c:pt idx="1782">
                  <c:v>0.12373145928517684</c:v>
                </c:pt>
                <c:pt idx="1783">
                  <c:v>0.12373145928517684</c:v>
                </c:pt>
                <c:pt idx="1784">
                  <c:v>0.12373145928517684</c:v>
                </c:pt>
                <c:pt idx="1785">
                  <c:v>0.12373145928517684</c:v>
                </c:pt>
                <c:pt idx="1786">
                  <c:v>0.12373145928517684</c:v>
                </c:pt>
                <c:pt idx="1787">
                  <c:v>0.12373145928517684</c:v>
                </c:pt>
                <c:pt idx="1788">
                  <c:v>0.12373145928517684</c:v>
                </c:pt>
                <c:pt idx="1789">
                  <c:v>0.12373145928517684</c:v>
                </c:pt>
                <c:pt idx="1790">
                  <c:v>0.12373145928517684</c:v>
                </c:pt>
                <c:pt idx="1791">
                  <c:v>0.12373145928517684</c:v>
                </c:pt>
                <c:pt idx="1792">
                  <c:v>0.12373145928517684</c:v>
                </c:pt>
                <c:pt idx="1793">
                  <c:v>0.12373145928517684</c:v>
                </c:pt>
                <c:pt idx="1794">
                  <c:v>0.12373145928517684</c:v>
                </c:pt>
                <c:pt idx="1795">
                  <c:v>0.12373145928517684</c:v>
                </c:pt>
                <c:pt idx="1796">
                  <c:v>0.12373145928517684</c:v>
                </c:pt>
                <c:pt idx="1797">
                  <c:v>0.12373145928517684</c:v>
                </c:pt>
                <c:pt idx="1798">
                  <c:v>0.12373145928517684</c:v>
                </c:pt>
                <c:pt idx="1799">
                  <c:v>0.12373145928517684</c:v>
                </c:pt>
                <c:pt idx="1800">
                  <c:v>0.12373145928517684</c:v>
                </c:pt>
                <c:pt idx="1801">
                  <c:v>0.12373145928517684</c:v>
                </c:pt>
                <c:pt idx="1802">
                  <c:v>0.12373145928517684</c:v>
                </c:pt>
                <c:pt idx="1803">
                  <c:v>0.12373145928517684</c:v>
                </c:pt>
                <c:pt idx="1804">
                  <c:v>0.12373145928517684</c:v>
                </c:pt>
                <c:pt idx="1805">
                  <c:v>0.12373145928517684</c:v>
                </c:pt>
                <c:pt idx="1806">
                  <c:v>0.12373145928517684</c:v>
                </c:pt>
                <c:pt idx="1807">
                  <c:v>0.12373145928517684</c:v>
                </c:pt>
                <c:pt idx="1808">
                  <c:v>0.12373145928517684</c:v>
                </c:pt>
                <c:pt idx="1809">
                  <c:v>0.12373145928517684</c:v>
                </c:pt>
                <c:pt idx="1810">
                  <c:v>0.12373145928517684</c:v>
                </c:pt>
                <c:pt idx="1811">
                  <c:v>0.12373145928517684</c:v>
                </c:pt>
                <c:pt idx="1812">
                  <c:v>0.12373145928517684</c:v>
                </c:pt>
                <c:pt idx="1813">
                  <c:v>0.12373145928517684</c:v>
                </c:pt>
                <c:pt idx="1814">
                  <c:v>0.12373145928517684</c:v>
                </c:pt>
                <c:pt idx="1815">
                  <c:v>0.12373145928517684</c:v>
                </c:pt>
                <c:pt idx="1816">
                  <c:v>0.12373145928517684</c:v>
                </c:pt>
                <c:pt idx="1817">
                  <c:v>0.12373145928517684</c:v>
                </c:pt>
                <c:pt idx="1818">
                  <c:v>0.12373145928517684</c:v>
                </c:pt>
                <c:pt idx="1819">
                  <c:v>0.12373145928517684</c:v>
                </c:pt>
                <c:pt idx="1820">
                  <c:v>0.12373145928517684</c:v>
                </c:pt>
                <c:pt idx="1821">
                  <c:v>0.12373145928517684</c:v>
                </c:pt>
                <c:pt idx="1822">
                  <c:v>0.12373145928517684</c:v>
                </c:pt>
                <c:pt idx="1823">
                  <c:v>0.12373145928517684</c:v>
                </c:pt>
                <c:pt idx="1824">
                  <c:v>0.12373145928517684</c:v>
                </c:pt>
                <c:pt idx="1825">
                  <c:v>0.12373145928517684</c:v>
                </c:pt>
                <c:pt idx="1826">
                  <c:v>0.12373145928517684</c:v>
                </c:pt>
                <c:pt idx="1827">
                  <c:v>0.12373145928517684</c:v>
                </c:pt>
                <c:pt idx="1828">
                  <c:v>0.12373145928517684</c:v>
                </c:pt>
                <c:pt idx="1829">
                  <c:v>0.12373145928517684</c:v>
                </c:pt>
                <c:pt idx="1830">
                  <c:v>0.12373145928517684</c:v>
                </c:pt>
                <c:pt idx="1831">
                  <c:v>0.12373145928517684</c:v>
                </c:pt>
                <c:pt idx="1832">
                  <c:v>0.12373145928517684</c:v>
                </c:pt>
                <c:pt idx="1833">
                  <c:v>0.12373145928517684</c:v>
                </c:pt>
                <c:pt idx="1834">
                  <c:v>0.12373145928517684</c:v>
                </c:pt>
                <c:pt idx="1835">
                  <c:v>0.12373145928517684</c:v>
                </c:pt>
                <c:pt idx="1836">
                  <c:v>0.12373145928517684</c:v>
                </c:pt>
                <c:pt idx="1837">
                  <c:v>0.12373145928517684</c:v>
                </c:pt>
                <c:pt idx="1838">
                  <c:v>0.12373145928517684</c:v>
                </c:pt>
                <c:pt idx="1839">
                  <c:v>0.12373145928517684</c:v>
                </c:pt>
                <c:pt idx="1840">
                  <c:v>0.12373145928517684</c:v>
                </c:pt>
                <c:pt idx="1841">
                  <c:v>0.12373145928517684</c:v>
                </c:pt>
                <c:pt idx="1842">
                  <c:v>0.12373145928517684</c:v>
                </c:pt>
                <c:pt idx="1843">
                  <c:v>0.12373145928517684</c:v>
                </c:pt>
                <c:pt idx="1844">
                  <c:v>0.12373145928517684</c:v>
                </c:pt>
                <c:pt idx="1845">
                  <c:v>0.12373145928517684</c:v>
                </c:pt>
                <c:pt idx="1846">
                  <c:v>0.12373145928517684</c:v>
                </c:pt>
                <c:pt idx="1847">
                  <c:v>0.12373145928517684</c:v>
                </c:pt>
                <c:pt idx="1848">
                  <c:v>0.12373145928517684</c:v>
                </c:pt>
                <c:pt idx="1849">
                  <c:v>0.12373145928517684</c:v>
                </c:pt>
                <c:pt idx="1850">
                  <c:v>0.12373145928517684</c:v>
                </c:pt>
                <c:pt idx="1851">
                  <c:v>0.12373145928517684</c:v>
                </c:pt>
                <c:pt idx="1852">
                  <c:v>0.12373145928517684</c:v>
                </c:pt>
                <c:pt idx="1853">
                  <c:v>0.12373145928517684</c:v>
                </c:pt>
                <c:pt idx="1854">
                  <c:v>0.12373145928517684</c:v>
                </c:pt>
                <c:pt idx="1855">
                  <c:v>0.12373145928517684</c:v>
                </c:pt>
                <c:pt idx="1856">
                  <c:v>0.12373145928517684</c:v>
                </c:pt>
                <c:pt idx="1857">
                  <c:v>0.12373145928517684</c:v>
                </c:pt>
                <c:pt idx="1858">
                  <c:v>0.12373145928517684</c:v>
                </c:pt>
                <c:pt idx="1859">
                  <c:v>0.12373145928517684</c:v>
                </c:pt>
                <c:pt idx="1860">
                  <c:v>0.12373145928517684</c:v>
                </c:pt>
                <c:pt idx="1861">
                  <c:v>0.12373145928517684</c:v>
                </c:pt>
                <c:pt idx="1862">
                  <c:v>0.12373145928517684</c:v>
                </c:pt>
                <c:pt idx="1863">
                  <c:v>0.12373145928517684</c:v>
                </c:pt>
                <c:pt idx="1864">
                  <c:v>0.12373145928517684</c:v>
                </c:pt>
                <c:pt idx="1865">
                  <c:v>0.12373145928517684</c:v>
                </c:pt>
                <c:pt idx="1866">
                  <c:v>0.12373145928517684</c:v>
                </c:pt>
                <c:pt idx="1867">
                  <c:v>0.12373145928517684</c:v>
                </c:pt>
                <c:pt idx="1868">
                  <c:v>0.12373145928517684</c:v>
                </c:pt>
                <c:pt idx="1869">
                  <c:v>0.12373145928517684</c:v>
                </c:pt>
                <c:pt idx="1870">
                  <c:v>0.12373145928517684</c:v>
                </c:pt>
                <c:pt idx="1871">
                  <c:v>0.12373145928517684</c:v>
                </c:pt>
                <c:pt idx="1872">
                  <c:v>0.12373145928517684</c:v>
                </c:pt>
                <c:pt idx="1873">
                  <c:v>0.12373145928517684</c:v>
                </c:pt>
                <c:pt idx="1874">
                  <c:v>0.12373145928517684</c:v>
                </c:pt>
                <c:pt idx="1875">
                  <c:v>0.12373145928517684</c:v>
                </c:pt>
                <c:pt idx="1876">
                  <c:v>0.12373145928517684</c:v>
                </c:pt>
                <c:pt idx="1877">
                  <c:v>0.12373145928517684</c:v>
                </c:pt>
                <c:pt idx="1878">
                  <c:v>0.12373145928517684</c:v>
                </c:pt>
                <c:pt idx="1879">
                  <c:v>0.12373145928517684</c:v>
                </c:pt>
                <c:pt idx="1880">
                  <c:v>0.12373145928517684</c:v>
                </c:pt>
                <c:pt idx="1881">
                  <c:v>0.12373145928517684</c:v>
                </c:pt>
                <c:pt idx="1882">
                  <c:v>0.12373145928517684</c:v>
                </c:pt>
                <c:pt idx="1883">
                  <c:v>0.12373145928517684</c:v>
                </c:pt>
                <c:pt idx="1884">
                  <c:v>0.12373145928517684</c:v>
                </c:pt>
                <c:pt idx="1885">
                  <c:v>0.12373145928517684</c:v>
                </c:pt>
                <c:pt idx="1886">
                  <c:v>0.12373145928517684</c:v>
                </c:pt>
                <c:pt idx="1887">
                  <c:v>0.12373145928517684</c:v>
                </c:pt>
                <c:pt idx="1888">
                  <c:v>0.12373145928517684</c:v>
                </c:pt>
                <c:pt idx="1889">
                  <c:v>0.12373145928517684</c:v>
                </c:pt>
                <c:pt idx="1890">
                  <c:v>0.12373145928517684</c:v>
                </c:pt>
                <c:pt idx="1891">
                  <c:v>0.12373145928517684</c:v>
                </c:pt>
                <c:pt idx="1892">
                  <c:v>0.12373145928517684</c:v>
                </c:pt>
                <c:pt idx="1893">
                  <c:v>0.12373145928517684</c:v>
                </c:pt>
                <c:pt idx="1894">
                  <c:v>0.12373145928517684</c:v>
                </c:pt>
                <c:pt idx="1895">
                  <c:v>0.12373145928517684</c:v>
                </c:pt>
                <c:pt idx="1896">
                  <c:v>0.12373145928517684</c:v>
                </c:pt>
                <c:pt idx="1897">
                  <c:v>0.12373145928517684</c:v>
                </c:pt>
                <c:pt idx="1898">
                  <c:v>0.12373145928517684</c:v>
                </c:pt>
                <c:pt idx="1899">
                  <c:v>0.12373145928517684</c:v>
                </c:pt>
                <c:pt idx="1900">
                  <c:v>0.12373145928517684</c:v>
                </c:pt>
                <c:pt idx="1901">
                  <c:v>0.12373145928517684</c:v>
                </c:pt>
                <c:pt idx="1902">
                  <c:v>0.12373145928517684</c:v>
                </c:pt>
                <c:pt idx="1903">
                  <c:v>0.12373145928517684</c:v>
                </c:pt>
                <c:pt idx="1904">
                  <c:v>0.12373145928517684</c:v>
                </c:pt>
                <c:pt idx="1905">
                  <c:v>0.12373145928517684</c:v>
                </c:pt>
                <c:pt idx="1906">
                  <c:v>0.12373145928517684</c:v>
                </c:pt>
                <c:pt idx="1907">
                  <c:v>0.12373145928517684</c:v>
                </c:pt>
                <c:pt idx="1908">
                  <c:v>0.12373145928517684</c:v>
                </c:pt>
                <c:pt idx="1909">
                  <c:v>0.12373145928517684</c:v>
                </c:pt>
                <c:pt idx="1910">
                  <c:v>0.12373145928517684</c:v>
                </c:pt>
                <c:pt idx="1911">
                  <c:v>0.12373145928517684</c:v>
                </c:pt>
                <c:pt idx="1912">
                  <c:v>0.12373145928517684</c:v>
                </c:pt>
                <c:pt idx="1913">
                  <c:v>0.12373145928517684</c:v>
                </c:pt>
                <c:pt idx="1914">
                  <c:v>0.12373145928517684</c:v>
                </c:pt>
                <c:pt idx="1915">
                  <c:v>0.12373145928517684</c:v>
                </c:pt>
                <c:pt idx="1916">
                  <c:v>0.12373145928517684</c:v>
                </c:pt>
                <c:pt idx="1917">
                  <c:v>0.12373145928517684</c:v>
                </c:pt>
                <c:pt idx="1918">
                  <c:v>0.12373145928517684</c:v>
                </c:pt>
                <c:pt idx="1919">
                  <c:v>0.12373145928517684</c:v>
                </c:pt>
                <c:pt idx="1920">
                  <c:v>0.12373145928517684</c:v>
                </c:pt>
                <c:pt idx="1921">
                  <c:v>0.12373145928517684</c:v>
                </c:pt>
                <c:pt idx="1922">
                  <c:v>0.12373145928517684</c:v>
                </c:pt>
                <c:pt idx="1923">
                  <c:v>0.12373145928517684</c:v>
                </c:pt>
                <c:pt idx="1924">
                  <c:v>0.12373145928517684</c:v>
                </c:pt>
                <c:pt idx="1925">
                  <c:v>0.12373145928517684</c:v>
                </c:pt>
                <c:pt idx="1926">
                  <c:v>0.12373145928517684</c:v>
                </c:pt>
                <c:pt idx="1927">
                  <c:v>0.12373145928517684</c:v>
                </c:pt>
                <c:pt idx="1928">
                  <c:v>0.12373145928517684</c:v>
                </c:pt>
                <c:pt idx="1929">
                  <c:v>0.12373145928517684</c:v>
                </c:pt>
                <c:pt idx="1930">
                  <c:v>0.12373145928517684</c:v>
                </c:pt>
                <c:pt idx="1931">
                  <c:v>0.12373145928517684</c:v>
                </c:pt>
                <c:pt idx="1932">
                  <c:v>0.12373145928517684</c:v>
                </c:pt>
                <c:pt idx="1933">
                  <c:v>0.12373145928517684</c:v>
                </c:pt>
                <c:pt idx="1934">
                  <c:v>0.12373145928517684</c:v>
                </c:pt>
                <c:pt idx="1935">
                  <c:v>0.12373145928517684</c:v>
                </c:pt>
                <c:pt idx="1936">
                  <c:v>0.12373145928517684</c:v>
                </c:pt>
                <c:pt idx="1937">
                  <c:v>0.12373145928517684</c:v>
                </c:pt>
                <c:pt idx="1938">
                  <c:v>0.12373145928517684</c:v>
                </c:pt>
                <c:pt idx="1939">
                  <c:v>0.12373145928517684</c:v>
                </c:pt>
                <c:pt idx="1940">
                  <c:v>0.12373145928517684</c:v>
                </c:pt>
                <c:pt idx="1941">
                  <c:v>0.12373145928517684</c:v>
                </c:pt>
                <c:pt idx="1942">
                  <c:v>0.12373145928517684</c:v>
                </c:pt>
                <c:pt idx="1943">
                  <c:v>0.12373145928517684</c:v>
                </c:pt>
                <c:pt idx="1944">
                  <c:v>0.12373145928517684</c:v>
                </c:pt>
                <c:pt idx="1945">
                  <c:v>0.12373145928517684</c:v>
                </c:pt>
                <c:pt idx="1946">
                  <c:v>0.12373145928517684</c:v>
                </c:pt>
                <c:pt idx="1947">
                  <c:v>0.12373145928517684</c:v>
                </c:pt>
                <c:pt idx="1948">
                  <c:v>0.12373145928517684</c:v>
                </c:pt>
                <c:pt idx="1949">
                  <c:v>0.12373145928517684</c:v>
                </c:pt>
                <c:pt idx="1950">
                  <c:v>0.12373145928517684</c:v>
                </c:pt>
                <c:pt idx="1951">
                  <c:v>0.12373145928517684</c:v>
                </c:pt>
                <c:pt idx="1952">
                  <c:v>0.12373145928517684</c:v>
                </c:pt>
                <c:pt idx="1953">
                  <c:v>0.12373145928517684</c:v>
                </c:pt>
                <c:pt idx="1954">
                  <c:v>0.12373145928517684</c:v>
                </c:pt>
                <c:pt idx="1955">
                  <c:v>0.12373145928517684</c:v>
                </c:pt>
                <c:pt idx="1956">
                  <c:v>0.12373145928517684</c:v>
                </c:pt>
                <c:pt idx="1957">
                  <c:v>0.12373145928517684</c:v>
                </c:pt>
                <c:pt idx="1958">
                  <c:v>0.12373145928517684</c:v>
                </c:pt>
                <c:pt idx="1959">
                  <c:v>0.12373145928517684</c:v>
                </c:pt>
                <c:pt idx="1960">
                  <c:v>0.12373145928517684</c:v>
                </c:pt>
                <c:pt idx="1961">
                  <c:v>0.12373145928517684</c:v>
                </c:pt>
                <c:pt idx="1962">
                  <c:v>0.12373145928517684</c:v>
                </c:pt>
                <c:pt idx="1963">
                  <c:v>0.12373145928517684</c:v>
                </c:pt>
                <c:pt idx="1964">
                  <c:v>0.12373145928517684</c:v>
                </c:pt>
                <c:pt idx="1965">
                  <c:v>0.12373145928517684</c:v>
                </c:pt>
                <c:pt idx="1966">
                  <c:v>0.12373145928517684</c:v>
                </c:pt>
                <c:pt idx="1967">
                  <c:v>0.12373145928517684</c:v>
                </c:pt>
                <c:pt idx="1968">
                  <c:v>0.12373145928517684</c:v>
                </c:pt>
                <c:pt idx="1969">
                  <c:v>0.12373145928517684</c:v>
                </c:pt>
                <c:pt idx="1970">
                  <c:v>0.12373145928517684</c:v>
                </c:pt>
                <c:pt idx="1971">
                  <c:v>0.12373145928517684</c:v>
                </c:pt>
                <c:pt idx="1972">
                  <c:v>0.12373145928517684</c:v>
                </c:pt>
                <c:pt idx="1973">
                  <c:v>0.12373145928517684</c:v>
                </c:pt>
                <c:pt idx="1974">
                  <c:v>0.12373145928517684</c:v>
                </c:pt>
                <c:pt idx="1975">
                  <c:v>0.12373145928517684</c:v>
                </c:pt>
                <c:pt idx="1976">
                  <c:v>0.12373145928517684</c:v>
                </c:pt>
                <c:pt idx="1977">
                  <c:v>0.12373145928517684</c:v>
                </c:pt>
                <c:pt idx="1978">
                  <c:v>0.12373145928517684</c:v>
                </c:pt>
                <c:pt idx="1979">
                  <c:v>0.12373145928517684</c:v>
                </c:pt>
                <c:pt idx="1980">
                  <c:v>0.12373145928517684</c:v>
                </c:pt>
                <c:pt idx="1981">
                  <c:v>0.12373145928517684</c:v>
                </c:pt>
                <c:pt idx="1982">
                  <c:v>0.12373145928517684</c:v>
                </c:pt>
                <c:pt idx="1983">
                  <c:v>0.12373145928517684</c:v>
                </c:pt>
                <c:pt idx="1984">
                  <c:v>0.12373145928517684</c:v>
                </c:pt>
                <c:pt idx="1985">
                  <c:v>0.12373145928517684</c:v>
                </c:pt>
                <c:pt idx="1986">
                  <c:v>0.12373145928517684</c:v>
                </c:pt>
                <c:pt idx="1987">
                  <c:v>0.12373145928517684</c:v>
                </c:pt>
                <c:pt idx="1988">
                  <c:v>0.12373145928517684</c:v>
                </c:pt>
                <c:pt idx="1989">
                  <c:v>0.12373145928517684</c:v>
                </c:pt>
                <c:pt idx="1990">
                  <c:v>0.12373145928517684</c:v>
                </c:pt>
                <c:pt idx="1991">
                  <c:v>0.12373145928517684</c:v>
                </c:pt>
                <c:pt idx="1992">
                  <c:v>0.12373145928517684</c:v>
                </c:pt>
                <c:pt idx="1993">
                  <c:v>0.12373145928517684</c:v>
                </c:pt>
                <c:pt idx="1994">
                  <c:v>0.12373145928517684</c:v>
                </c:pt>
                <c:pt idx="1995">
                  <c:v>0.12373145928517684</c:v>
                </c:pt>
                <c:pt idx="1996">
                  <c:v>0.12373145928517684</c:v>
                </c:pt>
                <c:pt idx="1997">
                  <c:v>0.12373145928517684</c:v>
                </c:pt>
                <c:pt idx="1998">
                  <c:v>0.12373145928517684</c:v>
                </c:pt>
                <c:pt idx="1999">
                  <c:v>0.12373145928517684</c:v>
                </c:pt>
                <c:pt idx="2000">
                  <c:v>0.12373145928517684</c:v>
                </c:pt>
                <c:pt idx="2001">
                  <c:v>0.12373145928517684</c:v>
                </c:pt>
                <c:pt idx="2002">
                  <c:v>0.12373145928517684</c:v>
                </c:pt>
                <c:pt idx="2003">
                  <c:v>0.12373145928517684</c:v>
                </c:pt>
                <c:pt idx="2004">
                  <c:v>0.12373145928517684</c:v>
                </c:pt>
                <c:pt idx="2005">
                  <c:v>0.12373145928517684</c:v>
                </c:pt>
                <c:pt idx="2006">
                  <c:v>0.12373145928517684</c:v>
                </c:pt>
                <c:pt idx="2007">
                  <c:v>0.12373145928517684</c:v>
                </c:pt>
                <c:pt idx="2008">
                  <c:v>0.12373145928517684</c:v>
                </c:pt>
                <c:pt idx="2009">
                  <c:v>0.12373145928517684</c:v>
                </c:pt>
                <c:pt idx="2010">
                  <c:v>0.12373145928517684</c:v>
                </c:pt>
                <c:pt idx="2011">
                  <c:v>0.12373145928517684</c:v>
                </c:pt>
                <c:pt idx="2012">
                  <c:v>0.12373145928517684</c:v>
                </c:pt>
                <c:pt idx="2013">
                  <c:v>0.12373145928517684</c:v>
                </c:pt>
                <c:pt idx="2014">
                  <c:v>0.12373145928517684</c:v>
                </c:pt>
                <c:pt idx="2015">
                  <c:v>0.12373145928517684</c:v>
                </c:pt>
                <c:pt idx="2016">
                  <c:v>0.12373145928517684</c:v>
                </c:pt>
                <c:pt idx="2017">
                  <c:v>0.12373145928517684</c:v>
                </c:pt>
                <c:pt idx="2018">
                  <c:v>0.12373145928517684</c:v>
                </c:pt>
                <c:pt idx="2019">
                  <c:v>0.12373145928517684</c:v>
                </c:pt>
                <c:pt idx="2020">
                  <c:v>0.12373145928517684</c:v>
                </c:pt>
                <c:pt idx="2021">
                  <c:v>0.12373145928517684</c:v>
                </c:pt>
                <c:pt idx="2022">
                  <c:v>0.12373145928517684</c:v>
                </c:pt>
                <c:pt idx="2023">
                  <c:v>0.12373145928517684</c:v>
                </c:pt>
                <c:pt idx="2024">
                  <c:v>0.12373145928517684</c:v>
                </c:pt>
                <c:pt idx="2025">
                  <c:v>0.12373145928517684</c:v>
                </c:pt>
                <c:pt idx="2026">
                  <c:v>0.12373145928517684</c:v>
                </c:pt>
                <c:pt idx="2027">
                  <c:v>0.12373145928517684</c:v>
                </c:pt>
                <c:pt idx="2028">
                  <c:v>0.12373145928517684</c:v>
                </c:pt>
                <c:pt idx="2029">
                  <c:v>0.12373145928517684</c:v>
                </c:pt>
                <c:pt idx="2030">
                  <c:v>0.12373145928517684</c:v>
                </c:pt>
                <c:pt idx="2031">
                  <c:v>0.12373145928517684</c:v>
                </c:pt>
                <c:pt idx="2032">
                  <c:v>0.12373145928517684</c:v>
                </c:pt>
                <c:pt idx="2033">
                  <c:v>0.12373145928517684</c:v>
                </c:pt>
                <c:pt idx="2034">
                  <c:v>0.12373145928517684</c:v>
                </c:pt>
                <c:pt idx="2035">
                  <c:v>0.12373145928517684</c:v>
                </c:pt>
                <c:pt idx="2036">
                  <c:v>0.12373145928517684</c:v>
                </c:pt>
                <c:pt idx="2037">
                  <c:v>0.12373145928517684</c:v>
                </c:pt>
                <c:pt idx="2038">
                  <c:v>0.12373145928517684</c:v>
                </c:pt>
                <c:pt idx="2039">
                  <c:v>0.12373145928517684</c:v>
                </c:pt>
                <c:pt idx="2040">
                  <c:v>0.12373145928517684</c:v>
                </c:pt>
                <c:pt idx="2041">
                  <c:v>0.12373145928517684</c:v>
                </c:pt>
                <c:pt idx="2042">
                  <c:v>0.12373145928517684</c:v>
                </c:pt>
                <c:pt idx="2043">
                  <c:v>0.12373145928517684</c:v>
                </c:pt>
                <c:pt idx="2044">
                  <c:v>0.12373145928517684</c:v>
                </c:pt>
                <c:pt idx="2045">
                  <c:v>0.12373145928517684</c:v>
                </c:pt>
                <c:pt idx="2046">
                  <c:v>0.12373145928517684</c:v>
                </c:pt>
                <c:pt idx="2047">
                  <c:v>0.12373145928517684</c:v>
                </c:pt>
                <c:pt idx="2048">
                  <c:v>0.12373145928517684</c:v>
                </c:pt>
                <c:pt idx="2049">
                  <c:v>0.12373145928517684</c:v>
                </c:pt>
                <c:pt idx="2050">
                  <c:v>0.12373145928517684</c:v>
                </c:pt>
                <c:pt idx="2051">
                  <c:v>0.12373145928517684</c:v>
                </c:pt>
                <c:pt idx="2052">
                  <c:v>0.12373145928517684</c:v>
                </c:pt>
                <c:pt idx="2053">
                  <c:v>0.12373145928517684</c:v>
                </c:pt>
                <c:pt idx="2054">
                  <c:v>0.12373145928517684</c:v>
                </c:pt>
                <c:pt idx="2055">
                  <c:v>0.12373145928517684</c:v>
                </c:pt>
                <c:pt idx="2056">
                  <c:v>0.12373145928517684</c:v>
                </c:pt>
                <c:pt idx="2057">
                  <c:v>0.12373145928517684</c:v>
                </c:pt>
                <c:pt idx="2058">
                  <c:v>0.12373145928517684</c:v>
                </c:pt>
                <c:pt idx="2059">
                  <c:v>0.12373145928517684</c:v>
                </c:pt>
                <c:pt idx="2060">
                  <c:v>0.12373145928517684</c:v>
                </c:pt>
                <c:pt idx="2061">
                  <c:v>0.12373145928517684</c:v>
                </c:pt>
                <c:pt idx="2062">
                  <c:v>0.12373145928517684</c:v>
                </c:pt>
                <c:pt idx="2063">
                  <c:v>0.12373145928517684</c:v>
                </c:pt>
                <c:pt idx="2064">
                  <c:v>0.12373145928517684</c:v>
                </c:pt>
                <c:pt idx="2065">
                  <c:v>0.12373145928517684</c:v>
                </c:pt>
                <c:pt idx="2066">
                  <c:v>0.12373145928517684</c:v>
                </c:pt>
                <c:pt idx="2067">
                  <c:v>0.12373145928517684</c:v>
                </c:pt>
                <c:pt idx="2068">
                  <c:v>0.12373145928517684</c:v>
                </c:pt>
                <c:pt idx="2069">
                  <c:v>0.12373145928517684</c:v>
                </c:pt>
                <c:pt idx="2070">
                  <c:v>0.12373145928517684</c:v>
                </c:pt>
                <c:pt idx="2071">
                  <c:v>0.12373145928517684</c:v>
                </c:pt>
                <c:pt idx="2072">
                  <c:v>0.12373145928517684</c:v>
                </c:pt>
                <c:pt idx="2073">
                  <c:v>0.12373145928517684</c:v>
                </c:pt>
                <c:pt idx="2074">
                  <c:v>0.12373145928517684</c:v>
                </c:pt>
                <c:pt idx="2075">
                  <c:v>0.12373145928517684</c:v>
                </c:pt>
                <c:pt idx="2076">
                  <c:v>0.12373145928517684</c:v>
                </c:pt>
                <c:pt idx="2077">
                  <c:v>0.12373145928517684</c:v>
                </c:pt>
                <c:pt idx="2078">
                  <c:v>0.12373145928517684</c:v>
                </c:pt>
                <c:pt idx="2079">
                  <c:v>0.12373145928517684</c:v>
                </c:pt>
                <c:pt idx="2080">
                  <c:v>0.12373145928517684</c:v>
                </c:pt>
                <c:pt idx="2081">
                  <c:v>0.12373145928517684</c:v>
                </c:pt>
                <c:pt idx="2082">
                  <c:v>0.12373145928517684</c:v>
                </c:pt>
                <c:pt idx="2083">
                  <c:v>0.12373145928517684</c:v>
                </c:pt>
                <c:pt idx="2084">
                  <c:v>0.12373145928517684</c:v>
                </c:pt>
                <c:pt idx="2085">
                  <c:v>0.12373145928517684</c:v>
                </c:pt>
                <c:pt idx="2086">
                  <c:v>0.12373145928517684</c:v>
                </c:pt>
                <c:pt idx="2087">
                  <c:v>0.12373145928517684</c:v>
                </c:pt>
                <c:pt idx="2088">
                  <c:v>0.12373145928517684</c:v>
                </c:pt>
                <c:pt idx="2089">
                  <c:v>0.12373145928517684</c:v>
                </c:pt>
                <c:pt idx="2090">
                  <c:v>0.12373145928517684</c:v>
                </c:pt>
                <c:pt idx="2091">
                  <c:v>0.12373145928517684</c:v>
                </c:pt>
                <c:pt idx="2092">
                  <c:v>0.12373145928517684</c:v>
                </c:pt>
                <c:pt idx="2093">
                  <c:v>0.12373145928517684</c:v>
                </c:pt>
                <c:pt idx="2094">
                  <c:v>0.12373145928517684</c:v>
                </c:pt>
                <c:pt idx="2095">
                  <c:v>0.12373145928517684</c:v>
                </c:pt>
                <c:pt idx="2096">
                  <c:v>0.12373145928517684</c:v>
                </c:pt>
                <c:pt idx="2097">
                  <c:v>0.12373145928517684</c:v>
                </c:pt>
                <c:pt idx="2098">
                  <c:v>0.12373145928517684</c:v>
                </c:pt>
                <c:pt idx="2099">
                  <c:v>0.12373145928517684</c:v>
                </c:pt>
                <c:pt idx="2100">
                  <c:v>0.12373145928517684</c:v>
                </c:pt>
                <c:pt idx="2101">
                  <c:v>0.12373145928517684</c:v>
                </c:pt>
                <c:pt idx="2102">
                  <c:v>0.12373145928517684</c:v>
                </c:pt>
                <c:pt idx="2103">
                  <c:v>0.12373145928517684</c:v>
                </c:pt>
                <c:pt idx="2104">
                  <c:v>0.12373145928517684</c:v>
                </c:pt>
                <c:pt idx="2105">
                  <c:v>0.12373145928517684</c:v>
                </c:pt>
                <c:pt idx="2106">
                  <c:v>0.12373145928517684</c:v>
                </c:pt>
                <c:pt idx="2107">
                  <c:v>0.12373145928517684</c:v>
                </c:pt>
                <c:pt idx="2108">
                  <c:v>0.12373145928517684</c:v>
                </c:pt>
                <c:pt idx="2109">
                  <c:v>0.12373145928517684</c:v>
                </c:pt>
                <c:pt idx="2110">
                  <c:v>0.12373145928517684</c:v>
                </c:pt>
                <c:pt idx="2111">
                  <c:v>0.12373145928517684</c:v>
                </c:pt>
                <c:pt idx="2112">
                  <c:v>0.12373145928517684</c:v>
                </c:pt>
                <c:pt idx="2113">
                  <c:v>0.12373145928517684</c:v>
                </c:pt>
                <c:pt idx="2114">
                  <c:v>0.12373145928517684</c:v>
                </c:pt>
                <c:pt idx="2115">
                  <c:v>0.12373145928517684</c:v>
                </c:pt>
                <c:pt idx="2116">
                  <c:v>0.12373145928517684</c:v>
                </c:pt>
                <c:pt idx="2117">
                  <c:v>0.12373145928517684</c:v>
                </c:pt>
                <c:pt idx="2118">
                  <c:v>0.12373145928517684</c:v>
                </c:pt>
                <c:pt idx="2119">
                  <c:v>0.12373145928517684</c:v>
                </c:pt>
                <c:pt idx="2120">
                  <c:v>0.12373145928517684</c:v>
                </c:pt>
                <c:pt idx="2121">
                  <c:v>0.12373145928517684</c:v>
                </c:pt>
                <c:pt idx="2122">
                  <c:v>0.12373145928517684</c:v>
                </c:pt>
                <c:pt idx="2123">
                  <c:v>0.12373145928517684</c:v>
                </c:pt>
                <c:pt idx="2124">
                  <c:v>0.12373145928517684</c:v>
                </c:pt>
                <c:pt idx="2125">
                  <c:v>0.12373145928517684</c:v>
                </c:pt>
                <c:pt idx="2126">
                  <c:v>0.12373145928517684</c:v>
                </c:pt>
                <c:pt idx="2127">
                  <c:v>0.12373145928517684</c:v>
                </c:pt>
                <c:pt idx="2128">
                  <c:v>0.12373145928517684</c:v>
                </c:pt>
                <c:pt idx="2129">
                  <c:v>0.12373145928517684</c:v>
                </c:pt>
                <c:pt idx="2130">
                  <c:v>0.12373145928517684</c:v>
                </c:pt>
                <c:pt idx="2131">
                  <c:v>0.12373145928517684</c:v>
                </c:pt>
                <c:pt idx="2132">
                  <c:v>0.12373145928517684</c:v>
                </c:pt>
                <c:pt idx="2133">
                  <c:v>0.12373145928517684</c:v>
                </c:pt>
                <c:pt idx="2134">
                  <c:v>0.12373145928517684</c:v>
                </c:pt>
                <c:pt idx="2135">
                  <c:v>0.12373145928517684</c:v>
                </c:pt>
                <c:pt idx="2136">
                  <c:v>0.12373145928517684</c:v>
                </c:pt>
                <c:pt idx="2137">
                  <c:v>0.12373145928517684</c:v>
                </c:pt>
                <c:pt idx="2138">
                  <c:v>0.12373145928517684</c:v>
                </c:pt>
                <c:pt idx="2139">
                  <c:v>0.12373145928517684</c:v>
                </c:pt>
                <c:pt idx="2140">
                  <c:v>0.12373145928517684</c:v>
                </c:pt>
                <c:pt idx="2141">
                  <c:v>0.12373145928517684</c:v>
                </c:pt>
                <c:pt idx="2142">
                  <c:v>0.12373145928517684</c:v>
                </c:pt>
                <c:pt idx="2143">
                  <c:v>0.12373145928517684</c:v>
                </c:pt>
                <c:pt idx="2144">
                  <c:v>0.12373145928517684</c:v>
                </c:pt>
                <c:pt idx="2145">
                  <c:v>0.12373145928517684</c:v>
                </c:pt>
                <c:pt idx="2146">
                  <c:v>0.12373145928517684</c:v>
                </c:pt>
                <c:pt idx="2147">
                  <c:v>0.12373145928517684</c:v>
                </c:pt>
                <c:pt idx="2148">
                  <c:v>0.12373145928517684</c:v>
                </c:pt>
                <c:pt idx="2149">
                  <c:v>0.12373145928517684</c:v>
                </c:pt>
                <c:pt idx="2150">
                  <c:v>0.12373145928517684</c:v>
                </c:pt>
                <c:pt idx="2151">
                  <c:v>0.12373145928517684</c:v>
                </c:pt>
                <c:pt idx="2152">
                  <c:v>0.12373145928517684</c:v>
                </c:pt>
                <c:pt idx="2153">
                  <c:v>0.12373145928517684</c:v>
                </c:pt>
                <c:pt idx="2154">
                  <c:v>0.12373145928517684</c:v>
                </c:pt>
                <c:pt idx="2155">
                  <c:v>0.12373145928517684</c:v>
                </c:pt>
                <c:pt idx="2156">
                  <c:v>0.12373145928517684</c:v>
                </c:pt>
                <c:pt idx="2157">
                  <c:v>0.12373145928517684</c:v>
                </c:pt>
                <c:pt idx="2158">
                  <c:v>0.12373145928517684</c:v>
                </c:pt>
                <c:pt idx="2159">
                  <c:v>0.12373145928517684</c:v>
                </c:pt>
                <c:pt idx="2160">
                  <c:v>0.12373145928517684</c:v>
                </c:pt>
                <c:pt idx="2161">
                  <c:v>0.12373145928517684</c:v>
                </c:pt>
                <c:pt idx="2162">
                  <c:v>0.12373145928517684</c:v>
                </c:pt>
                <c:pt idx="2163">
                  <c:v>0.12373145928517684</c:v>
                </c:pt>
                <c:pt idx="2164">
                  <c:v>0.12373145928517684</c:v>
                </c:pt>
                <c:pt idx="2165">
                  <c:v>0.12373145928517684</c:v>
                </c:pt>
                <c:pt idx="2166">
                  <c:v>0.12373145928517684</c:v>
                </c:pt>
                <c:pt idx="2167">
                  <c:v>0.12373145928517684</c:v>
                </c:pt>
                <c:pt idx="2168">
                  <c:v>0.12373145928517684</c:v>
                </c:pt>
                <c:pt idx="2169">
                  <c:v>0.12373145928517684</c:v>
                </c:pt>
                <c:pt idx="2170">
                  <c:v>0.12373145928517684</c:v>
                </c:pt>
                <c:pt idx="2171">
                  <c:v>0.12373145928517684</c:v>
                </c:pt>
                <c:pt idx="2172">
                  <c:v>0.12373145928517684</c:v>
                </c:pt>
                <c:pt idx="2173">
                  <c:v>0.12373145928517684</c:v>
                </c:pt>
                <c:pt idx="2174">
                  <c:v>0.12373145928517684</c:v>
                </c:pt>
                <c:pt idx="2175">
                  <c:v>0.12373145928517684</c:v>
                </c:pt>
                <c:pt idx="2176">
                  <c:v>0.12373145928517684</c:v>
                </c:pt>
                <c:pt idx="2177">
                  <c:v>0.12373145928517684</c:v>
                </c:pt>
                <c:pt idx="2178">
                  <c:v>0.12373145928517684</c:v>
                </c:pt>
                <c:pt idx="2179">
                  <c:v>0.12373145928517684</c:v>
                </c:pt>
                <c:pt idx="2180">
                  <c:v>0.12373145928517684</c:v>
                </c:pt>
                <c:pt idx="2181">
                  <c:v>0.12373145928517684</c:v>
                </c:pt>
                <c:pt idx="2182">
                  <c:v>0.12373145928517684</c:v>
                </c:pt>
                <c:pt idx="2183">
                  <c:v>0.12373145928517684</c:v>
                </c:pt>
                <c:pt idx="2184">
                  <c:v>0.12373145928517684</c:v>
                </c:pt>
                <c:pt idx="2185">
                  <c:v>0.12373145928517684</c:v>
                </c:pt>
                <c:pt idx="2186">
                  <c:v>0.12373145928517684</c:v>
                </c:pt>
                <c:pt idx="2187">
                  <c:v>0.12373145928517684</c:v>
                </c:pt>
                <c:pt idx="2188">
                  <c:v>0.12373145928517684</c:v>
                </c:pt>
                <c:pt idx="2189">
                  <c:v>0.12373145928517684</c:v>
                </c:pt>
                <c:pt idx="2190">
                  <c:v>0.12373145928517684</c:v>
                </c:pt>
                <c:pt idx="2191">
                  <c:v>0.12373145928517684</c:v>
                </c:pt>
                <c:pt idx="2192">
                  <c:v>0.12373145928517684</c:v>
                </c:pt>
                <c:pt idx="2193">
                  <c:v>0.12373145928517684</c:v>
                </c:pt>
                <c:pt idx="2194">
                  <c:v>0.12373145928517684</c:v>
                </c:pt>
                <c:pt idx="2195">
                  <c:v>0.12373145928517684</c:v>
                </c:pt>
                <c:pt idx="2196">
                  <c:v>0.12373145928517684</c:v>
                </c:pt>
                <c:pt idx="2197">
                  <c:v>0.12373145928517684</c:v>
                </c:pt>
                <c:pt idx="2198">
                  <c:v>0.12373145928517684</c:v>
                </c:pt>
                <c:pt idx="2199">
                  <c:v>0.12373145928517684</c:v>
                </c:pt>
                <c:pt idx="2200">
                  <c:v>0.12373145928517684</c:v>
                </c:pt>
                <c:pt idx="2201">
                  <c:v>0.12373145928517684</c:v>
                </c:pt>
                <c:pt idx="2202">
                  <c:v>0.12373145928517684</c:v>
                </c:pt>
                <c:pt idx="2203">
                  <c:v>0.12373145928517684</c:v>
                </c:pt>
                <c:pt idx="2204">
                  <c:v>0.12373145928517684</c:v>
                </c:pt>
                <c:pt idx="2205">
                  <c:v>0.12373145928517684</c:v>
                </c:pt>
                <c:pt idx="2206">
                  <c:v>0.12373145928517684</c:v>
                </c:pt>
                <c:pt idx="2207">
                  <c:v>0.12373145928517684</c:v>
                </c:pt>
                <c:pt idx="2208">
                  <c:v>0.12373145928517684</c:v>
                </c:pt>
                <c:pt idx="2209">
                  <c:v>0.12373145928517684</c:v>
                </c:pt>
                <c:pt idx="2210">
                  <c:v>0.12373145928517684</c:v>
                </c:pt>
                <c:pt idx="2211">
                  <c:v>0.12373145928517684</c:v>
                </c:pt>
                <c:pt idx="2212">
                  <c:v>0.12373145928517684</c:v>
                </c:pt>
                <c:pt idx="2213">
                  <c:v>0.12373145928517684</c:v>
                </c:pt>
                <c:pt idx="2214">
                  <c:v>0.12373145928517684</c:v>
                </c:pt>
                <c:pt idx="2215">
                  <c:v>0.12373145928517684</c:v>
                </c:pt>
                <c:pt idx="2216">
                  <c:v>0.12373145928517684</c:v>
                </c:pt>
                <c:pt idx="2217">
                  <c:v>0.12373145928517684</c:v>
                </c:pt>
                <c:pt idx="2218">
                  <c:v>0.12373145928517684</c:v>
                </c:pt>
                <c:pt idx="2219">
                  <c:v>0.12373145928517684</c:v>
                </c:pt>
                <c:pt idx="2220">
                  <c:v>0.12373145928517684</c:v>
                </c:pt>
                <c:pt idx="2221">
                  <c:v>0.12373145928517684</c:v>
                </c:pt>
                <c:pt idx="2222">
                  <c:v>0.12373145928517684</c:v>
                </c:pt>
                <c:pt idx="2223">
                  <c:v>0.12373145928517684</c:v>
                </c:pt>
                <c:pt idx="2224">
                  <c:v>0.12373145928517684</c:v>
                </c:pt>
                <c:pt idx="2225">
                  <c:v>0.12373145928517684</c:v>
                </c:pt>
                <c:pt idx="2226">
                  <c:v>0.12373145928517684</c:v>
                </c:pt>
                <c:pt idx="2227">
                  <c:v>0.12373145928517684</c:v>
                </c:pt>
                <c:pt idx="2228">
                  <c:v>0.12373145928517684</c:v>
                </c:pt>
                <c:pt idx="2229">
                  <c:v>0.12373145928517684</c:v>
                </c:pt>
                <c:pt idx="2230">
                  <c:v>0.12373145928517684</c:v>
                </c:pt>
                <c:pt idx="2231">
                  <c:v>0.12373145928517684</c:v>
                </c:pt>
                <c:pt idx="2232">
                  <c:v>0.12373145928517684</c:v>
                </c:pt>
                <c:pt idx="2233">
                  <c:v>0.12373145928517684</c:v>
                </c:pt>
                <c:pt idx="2234">
                  <c:v>0.12373145928517684</c:v>
                </c:pt>
                <c:pt idx="2235">
                  <c:v>0.12373145928517684</c:v>
                </c:pt>
                <c:pt idx="2236">
                  <c:v>0.12373145928517684</c:v>
                </c:pt>
                <c:pt idx="2237">
                  <c:v>0.12373145928517684</c:v>
                </c:pt>
                <c:pt idx="2238">
                  <c:v>0.12373145928517684</c:v>
                </c:pt>
                <c:pt idx="2239">
                  <c:v>0.12373145928517684</c:v>
                </c:pt>
                <c:pt idx="2240">
                  <c:v>0.12373145928517684</c:v>
                </c:pt>
                <c:pt idx="2241">
                  <c:v>0.12373145928517684</c:v>
                </c:pt>
                <c:pt idx="2242">
                  <c:v>0.12373145928517684</c:v>
                </c:pt>
                <c:pt idx="2243">
                  <c:v>0.12373145928517684</c:v>
                </c:pt>
                <c:pt idx="2244">
                  <c:v>0.12373145928517684</c:v>
                </c:pt>
                <c:pt idx="2245">
                  <c:v>0.12373145928517684</c:v>
                </c:pt>
                <c:pt idx="2246">
                  <c:v>0.12373145928517684</c:v>
                </c:pt>
                <c:pt idx="2247">
                  <c:v>0.12373145928517684</c:v>
                </c:pt>
                <c:pt idx="2248">
                  <c:v>0.12373145928517684</c:v>
                </c:pt>
                <c:pt idx="2249">
                  <c:v>0.12373145928517684</c:v>
                </c:pt>
                <c:pt idx="2250">
                  <c:v>0.12373145928517684</c:v>
                </c:pt>
                <c:pt idx="2251">
                  <c:v>0.12373145928517684</c:v>
                </c:pt>
                <c:pt idx="2252">
                  <c:v>0.12373145928517684</c:v>
                </c:pt>
                <c:pt idx="2253">
                  <c:v>0.12373145928517684</c:v>
                </c:pt>
                <c:pt idx="2254">
                  <c:v>0.12373145928517684</c:v>
                </c:pt>
                <c:pt idx="2255">
                  <c:v>0.12373145928517684</c:v>
                </c:pt>
                <c:pt idx="2256">
                  <c:v>0.12373145928517684</c:v>
                </c:pt>
                <c:pt idx="2257">
                  <c:v>0.12373145928517684</c:v>
                </c:pt>
                <c:pt idx="2258">
                  <c:v>0.12373145928517684</c:v>
                </c:pt>
                <c:pt idx="2259">
                  <c:v>0.12373145928517684</c:v>
                </c:pt>
                <c:pt idx="2260">
                  <c:v>0.12373145928517684</c:v>
                </c:pt>
                <c:pt idx="2261">
                  <c:v>0.12373145928517684</c:v>
                </c:pt>
                <c:pt idx="2262">
                  <c:v>0.12373145928517684</c:v>
                </c:pt>
                <c:pt idx="2263">
                  <c:v>0.12373145928517684</c:v>
                </c:pt>
                <c:pt idx="2264">
                  <c:v>0.12373145928517684</c:v>
                </c:pt>
                <c:pt idx="2265">
                  <c:v>0.12373145928517684</c:v>
                </c:pt>
                <c:pt idx="2266">
                  <c:v>0.12373145928517684</c:v>
                </c:pt>
                <c:pt idx="2267">
                  <c:v>0.12373145928517684</c:v>
                </c:pt>
                <c:pt idx="2268">
                  <c:v>0.12373145928517684</c:v>
                </c:pt>
                <c:pt idx="2269">
                  <c:v>0.12373145928517684</c:v>
                </c:pt>
                <c:pt idx="2270">
                  <c:v>0.12373145928517684</c:v>
                </c:pt>
                <c:pt idx="2271">
                  <c:v>0.12373145928517684</c:v>
                </c:pt>
                <c:pt idx="2272">
                  <c:v>0.12373145928517684</c:v>
                </c:pt>
                <c:pt idx="2273">
                  <c:v>0.12373145928517684</c:v>
                </c:pt>
                <c:pt idx="2274">
                  <c:v>0.12373145928517684</c:v>
                </c:pt>
                <c:pt idx="2275">
                  <c:v>0.12373145928517684</c:v>
                </c:pt>
                <c:pt idx="2276">
                  <c:v>0.12373145928517684</c:v>
                </c:pt>
                <c:pt idx="2277">
                  <c:v>0.12373145928517684</c:v>
                </c:pt>
                <c:pt idx="2278">
                  <c:v>0.12373145928517684</c:v>
                </c:pt>
                <c:pt idx="2279">
                  <c:v>0.12373145928517684</c:v>
                </c:pt>
                <c:pt idx="2280">
                  <c:v>0.12373145928517684</c:v>
                </c:pt>
                <c:pt idx="2281">
                  <c:v>0.12373145928517684</c:v>
                </c:pt>
                <c:pt idx="2282">
                  <c:v>0.12373145928517684</c:v>
                </c:pt>
                <c:pt idx="2283">
                  <c:v>0.12373145928517684</c:v>
                </c:pt>
                <c:pt idx="2284">
                  <c:v>0.12373145928517684</c:v>
                </c:pt>
                <c:pt idx="2285">
                  <c:v>0.12373145928517684</c:v>
                </c:pt>
                <c:pt idx="2286">
                  <c:v>0.12373145928517684</c:v>
                </c:pt>
                <c:pt idx="2287">
                  <c:v>0.12373145928517684</c:v>
                </c:pt>
                <c:pt idx="2288">
                  <c:v>0.12373145928517684</c:v>
                </c:pt>
                <c:pt idx="2289">
                  <c:v>0.12373145928517684</c:v>
                </c:pt>
                <c:pt idx="2290">
                  <c:v>0.12373145928517684</c:v>
                </c:pt>
                <c:pt idx="2291">
                  <c:v>0.12373145928517684</c:v>
                </c:pt>
                <c:pt idx="2292">
                  <c:v>0.12373145928517684</c:v>
                </c:pt>
                <c:pt idx="2293">
                  <c:v>0.12373145928517684</c:v>
                </c:pt>
                <c:pt idx="2294">
                  <c:v>0.12373145928517684</c:v>
                </c:pt>
                <c:pt idx="2295">
                  <c:v>0.12373145928517684</c:v>
                </c:pt>
                <c:pt idx="2296">
                  <c:v>0.12373145928517684</c:v>
                </c:pt>
                <c:pt idx="2297">
                  <c:v>0.12373145928517684</c:v>
                </c:pt>
                <c:pt idx="2298">
                  <c:v>0.12373145928517684</c:v>
                </c:pt>
                <c:pt idx="2299">
                  <c:v>0.12373145928517684</c:v>
                </c:pt>
                <c:pt idx="2300">
                  <c:v>0.12373145928517684</c:v>
                </c:pt>
                <c:pt idx="2301">
                  <c:v>0.12373145928517684</c:v>
                </c:pt>
                <c:pt idx="2302">
                  <c:v>0.12373145928517684</c:v>
                </c:pt>
                <c:pt idx="2303">
                  <c:v>0.12373145928517684</c:v>
                </c:pt>
                <c:pt idx="2304">
                  <c:v>0.12373145928517684</c:v>
                </c:pt>
                <c:pt idx="2305">
                  <c:v>0.12373145928517684</c:v>
                </c:pt>
                <c:pt idx="2306">
                  <c:v>0.12373145928517684</c:v>
                </c:pt>
                <c:pt idx="2307">
                  <c:v>0.12373145928517684</c:v>
                </c:pt>
                <c:pt idx="2308">
                  <c:v>0.12373145928517684</c:v>
                </c:pt>
                <c:pt idx="2309">
                  <c:v>0.12373145928517684</c:v>
                </c:pt>
                <c:pt idx="2310">
                  <c:v>0.12373145928517684</c:v>
                </c:pt>
                <c:pt idx="2311">
                  <c:v>0.12373145928517684</c:v>
                </c:pt>
                <c:pt idx="2312">
                  <c:v>0.12373145928517684</c:v>
                </c:pt>
                <c:pt idx="2313">
                  <c:v>0.12373145928517684</c:v>
                </c:pt>
                <c:pt idx="2314">
                  <c:v>0.12373145928517684</c:v>
                </c:pt>
                <c:pt idx="2315">
                  <c:v>0.12373145928517684</c:v>
                </c:pt>
                <c:pt idx="2316">
                  <c:v>0.12373145928517684</c:v>
                </c:pt>
                <c:pt idx="2317">
                  <c:v>0.12373145928517684</c:v>
                </c:pt>
                <c:pt idx="2318">
                  <c:v>0.12373145928517684</c:v>
                </c:pt>
                <c:pt idx="2319">
                  <c:v>0.12373145928517684</c:v>
                </c:pt>
                <c:pt idx="2320">
                  <c:v>0.12373145928517684</c:v>
                </c:pt>
                <c:pt idx="2321">
                  <c:v>0.12373145928517684</c:v>
                </c:pt>
                <c:pt idx="2322">
                  <c:v>0.12373145928517684</c:v>
                </c:pt>
                <c:pt idx="2323">
                  <c:v>0.12373145928517684</c:v>
                </c:pt>
                <c:pt idx="2324">
                  <c:v>0.12373145928517684</c:v>
                </c:pt>
                <c:pt idx="2325">
                  <c:v>0.12373145928517684</c:v>
                </c:pt>
                <c:pt idx="2326">
                  <c:v>0.12373145928517684</c:v>
                </c:pt>
                <c:pt idx="2327">
                  <c:v>0.12373145928517684</c:v>
                </c:pt>
                <c:pt idx="2328">
                  <c:v>0.12373145928517684</c:v>
                </c:pt>
                <c:pt idx="2329">
                  <c:v>0.12373145928517684</c:v>
                </c:pt>
                <c:pt idx="2330">
                  <c:v>0.12373145928517684</c:v>
                </c:pt>
                <c:pt idx="2331">
                  <c:v>0.12373145928517684</c:v>
                </c:pt>
                <c:pt idx="2332">
                  <c:v>0.12373145928517684</c:v>
                </c:pt>
                <c:pt idx="2333">
                  <c:v>0.12373145928517684</c:v>
                </c:pt>
                <c:pt idx="2334">
                  <c:v>0.12373145928517684</c:v>
                </c:pt>
                <c:pt idx="2335">
                  <c:v>0.12373145928517684</c:v>
                </c:pt>
                <c:pt idx="2336">
                  <c:v>0.12373145928517684</c:v>
                </c:pt>
                <c:pt idx="2337">
                  <c:v>0.12373145928517684</c:v>
                </c:pt>
                <c:pt idx="2338">
                  <c:v>0.12373145928517684</c:v>
                </c:pt>
                <c:pt idx="2339">
                  <c:v>0.12373145928517684</c:v>
                </c:pt>
                <c:pt idx="2340">
                  <c:v>0.12373145928517684</c:v>
                </c:pt>
                <c:pt idx="2341">
                  <c:v>0.12373145928517684</c:v>
                </c:pt>
                <c:pt idx="2342">
                  <c:v>0.12373145928517684</c:v>
                </c:pt>
                <c:pt idx="2343">
                  <c:v>0.12373145928517684</c:v>
                </c:pt>
                <c:pt idx="2344">
                  <c:v>0.12373145928517684</c:v>
                </c:pt>
                <c:pt idx="2345">
                  <c:v>0.12373145928517684</c:v>
                </c:pt>
                <c:pt idx="2346">
                  <c:v>0.12373145928517684</c:v>
                </c:pt>
                <c:pt idx="2347">
                  <c:v>0.12373145928517684</c:v>
                </c:pt>
                <c:pt idx="2348">
                  <c:v>0.12373145928517684</c:v>
                </c:pt>
                <c:pt idx="2349">
                  <c:v>0.12373145928517684</c:v>
                </c:pt>
                <c:pt idx="2350">
                  <c:v>0.12373145928517684</c:v>
                </c:pt>
                <c:pt idx="2351">
                  <c:v>0.12373145928517684</c:v>
                </c:pt>
                <c:pt idx="2352">
                  <c:v>0.12373145928517684</c:v>
                </c:pt>
                <c:pt idx="2353">
                  <c:v>0.12373145928517684</c:v>
                </c:pt>
                <c:pt idx="2354">
                  <c:v>0.12373145928517684</c:v>
                </c:pt>
                <c:pt idx="2355">
                  <c:v>0.12373145928517684</c:v>
                </c:pt>
                <c:pt idx="2356">
                  <c:v>0.12373145928517684</c:v>
                </c:pt>
                <c:pt idx="2357">
                  <c:v>0.12373145928517684</c:v>
                </c:pt>
                <c:pt idx="2358">
                  <c:v>0.12373145928517684</c:v>
                </c:pt>
                <c:pt idx="2359">
                  <c:v>0.12373145928517684</c:v>
                </c:pt>
                <c:pt idx="2360">
                  <c:v>0.12373145928517684</c:v>
                </c:pt>
                <c:pt idx="2361">
                  <c:v>0.12373145928517684</c:v>
                </c:pt>
                <c:pt idx="2362">
                  <c:v>0.12373145928517684</c:v>
                </c:pt>
                <c:pt idx="2363">
                  <c:v>0.12373145928517684</c:v>
                </c:pt>
                <c:pt idx="2364">
                  <c:v>0.12373145928517684</c:v>
                </c:pt>
                <c:pt idx="2365">
                  <c:v>0.12373145928517684</c:v>
                </c:pt>
                <c:pt idx="2366">
                  <c:v>0.12373145928517684</c:v>
                </c:pt>
                <c:pt idx="2367">
                  <c:v>0.12373145928517684</c:v>
                </c:pt>
                <c:pt idx="2368">
                  <c:v>0.12373145928517684</c:v>
                </c:pt>
                <c:pt idx="2369">
                  <c:v>0.12373145928517684</c:v>
                </c:pt>
                <c:pt idx="2370">
                  <c:v>0.12373145928517684</c:v>
                </c:pt>
                <c:pt idx="2371">
                  <c:v>0.12373145928517684</c:v>
                </c:pt>
                <c:pt idx="2372">
                  <c:v>0.12373145928517684</c:v>
                </c:pt>
                <c:pt idx="2373">
                  <c:v>0.12373145928517684</c:v>
                </c:pt>
                <c:pt idx="2374">
                  <c:v>0.12373145928517684</c:v>
                </c:pt>
                <c:pt idx="2375">
                  <c:v>0.12373145928517684</c:v>
                </c:pt>
                <c:pt idx="2376">
                  <c:v>0.12373145928517684</c:v>
                </c:pt>
                <c:pt idx="2377">
                  <c:v>0.12373145928517684</c:v>
                </c:pt>
                <c:pt idx="2378">
                  <c:v>0.12373145928517684</c:v>
                </c:pt>
                <c:pt idx="2379">
                  <c:v>0.12373145928517684</c:v>
                </c:pt>
                <c:pt idx="2380">
                  <c:v>0.12373145928517684</c:v>
                </c:pt>
                <c:pt idx="2381">
                  <c:v>0.12373145928517684</c:v>
                </c:pt>
                <c:pt idx="2382">
                  <c:v>0.12373145928517684</c:v>
                </c:pt>
                <c:pt idx="2383">
                  <c:v>0.12373145928517684</c:v>
                </c:pt>
                <c:pt idx="2384">
                  <c:v>0.12373145928517684</c:v>
                </c:pt>
                <c:pt idx="2385">
                  <c:v>0.12373145928517684</c:v>
                </c:pt>
                <c:pt idx="2386">
                  <c:v>0.12373145928517684</c:v>
                </c:pt>
                <c:pt idx="2387">
                  <c:v>0.12373145928517684</c:v>
                </c:pt>
                <c:pt idx="2388">
                  <c:v>0.12373145928517684</c:v>
                </c:pt>
                <c:pt idx="2389">
                  <c:v>0.12373145928517684</c:v>
                </c:pt>
                <c:pt idx="2390">
                  <c:v>0.12373145928517684</c:v>
                </c:pt>
                <c:pt idx="2391">
                  <c:v>0.12373145928517684</c:v>
                </c:pt>
                <c:pt idx="2392">
                  <c:v>0.12373145928517684</c:v>
                </c:pt>
                <c:pt idx="2393">
                  <c:v>0.12373145928517684</c:v>
                </c:pt>
                <c:pt idx="2394">
                  <c:v>0.12373145928517684</c:v>
                </c:pt>
                <c:pt idx="2395">
                  <c:v>0.12373145928517684</c:v>
                </c:pt>
                <c:pt idx="2396">
                  <c:v>0.12373145928517684</c:v>
                </c:pt>
                <c:pt idx="2397">
                  <c:v>0.12373145928517684</c:v>
                </c:pt>
                <c:pt idx="2398">
                  <c:v>0.12373145928517684</c:v>
                </c:pt>
                <c:pt idx="2399">
                  <c:v>0.12373145928517684</c:v>
                </c:pt>
                <c:pt idx="2400">
                  <c:v>0.12373145928517684</c:v>
                </c:pt>
                <c:pt idx="2401">
                  <c:v>0.12373145928517684</c:v>
                </c:pt>
                <c:pt idx="2402">
                  <c:v>0.12373145928517684</c:v>
                </c:pt>
                <c:pt idx="2403">
                  <c:v>0.12373145928517684</c:v>
                </c:pt>
                <c:pt idx="2404">
                  <c:v>0.12373145928517684</c:v>
                </c:pt>
                <c:pt idx="2405">
                  <c:v>0.12373145928517684</c:v>
                </c:pt>
                <c:pt idx="2406">
                  <c:v>0.12373145928517684</c:v>
                </c:pt>
                <c:pt idx="2407">
                  <c:v>0.12373145928517684</c:v>
                </c:pt>
                <c:pt idx="2408">
                  <c:v>0.12373145928517684</c:v>
                </c:pt>
                <c:pt idx="2409">
                  <c:v>0.12373145928517684</c:v>
                </c:pt>
                <c:pt idx="2410">
                  <c:v>0.12373145928517684</c:v>
                </c:pt>
                <c:pt idx="2411">
                  <c:v>0.12373145928517684</c:v>
                </c:pt>
                <c:pt idx="2412">
                  <c:v>0.12373145928517684</c:v>
                </c:pt>
                <c:pt idx="2413">
                  <c:v>0.12373145928517684</c:v>
                </c:pt>
                <c:pt idx="2414">
                  <c:v>0.12373145928517684</c:v>
                </c:pt>
                <c:pt idx="2415">
                  <c:v>0.12373145928517684</c:v>
                </c:pt>
                <c:pt idx="2416">
                  <c:v>0.12373145928517684</c:v>
                </c:pt>
                <c:pt idx="2417">
                  <c:v>0.12373145928517684</c:v>
                </c:pt>
                <c:pt idx="2418">
                  <c:v>0.12373145928517684</c:v>
                </c:pt>
                <c:pt idx="2419">
                  <c:v>0.12373145928517684</c:v>
                </c:pt>
                <c:pt idx="2420">
                  <c:v>0.12373145928517684</c:v>
                </c:pt>
                <c:pt idx="2421">
                  <c:v>0.12373145928517684</c:v>
                </c:pt>
                <c:pt idx="2422">
                  <c:v>0.12373145928517684</c:v>
                </c:pt>
                <c:pt idx="2423">
                  <c:v>0.12373145928517684</c:v>
                </c:pt>
                <c:pt idx="2424">
                  <c:v>0.12373145928517684</c:v>
                </c:pt>
                <c:pt idx="2425">
                  <c:v>0.12373145928517684</c:v>
                </c:pt>
                <c:pt idx="2426">
                  <c:v>0.12373145928517684</c:v>
                </c:pt>
                <c:pt idx="2427">
                  <c:v>0.12373145928517684</c:v>
                </c:pt>
                <c:pt idx="2428">
                  <c:v>0.12373145928517684</c:v>
                </c:pt>
                <c:pt idx="2429">
                  <c:v>0.12373145928517684</c:v>
                </c:pt>
                <c:pt idx="2430">
                  <c:v>0.12373145928517684</c:v>
                </c:pt>
                <c:pt idx="2431">
                  <c:v>0.12373145928517684</c:v>
                </c:pt>
                <c:pt idx="2432">
                  <c:v>0.12373145928517684</c:v>
                </c:pt>
                <c:pt idx="2433">
                  <c:v>0.12373145928517684</c:v>
                </c:pt>
                <c:pt idx="2434">
                  <c:v>0.12373145928517684</c:v>
                </c:pt>
                <c:pt idx="2435">
                  <c:v>0.12373145928517684</c:v>
                </c:pt>
                <c:pt idx="2436">
                  <c:v>0.12373145928517684</c:v>
                </c:pt>
                <c:pt idx="2437">
                  <c:v>0.12373145928517684</c:v>
                </c:pt>
                <c:pt idx="2438">
                  <c:v>0.12373145928517684</c:v>
                </c:pt>
                <c:pt idx="2439">
                  <c:v>0.12373145928517684</c:v>
                </c:pt>
                <c:pt idx="2440">
                  <c:v>0.12373145928517684</c:v>
                </c:pt>
                <c:pt idx="2441">
                  <c:v>0.12373145928517684</c:v>
                </c:pt>
                <c:pt idx="2442">
                  <c:v>0.12373145928517684</c:v>
                </c:pt>
                <c:pt idx="2443">
                  <c:v>0.12373145928517684</c:v>
                </c:pt>
                <c:pt idx="2444">
                  <c:v>0.12373145928517684</c:v>
                </c:pt>
                <c:pt idx="2445">
                  <c:v>0.12373145928517684</c:v>
                </c:pt>
                <c:pt idx="2446">
                  <c:v>0.12373145928517684</c:v>
                </c:pt>
                <c:pt idx="2447">
                  <c:v>0.12373145928517684</c:v>
                </c:pt>
                <c:pt idx="2448">
                  <c:v>0.12373145928517684</c:v>
                </c:pt>
                <c:pt idx="2449">
                  <c:v>0.12373145928517684</c:v>
                </c:pt>
                <c:pt idx="2450">
                  <c:v>0.12373145928517684</c:v>
                </c:pt>
                <c:pt idx="2451">
                  <c:v>0.12373145928517684</c:v>
                </c:pt>
                <c:pt idx="2452">
                  <c:v>0.12373145928517684</c:v>
                </c:pt>
                <c:pt idx="2453">
                  <c:v>0.12373145928517684</c:v>
                </c:pt>
                <c:pt idx="2454">
                  <c:v>0.12373145928517684</c:v>
                </c:pt>
                <c:pt idx="2455">
                  <c:v>0.12373145928517684</c:v>
                </c:pt>
                <c:pt idx="2456">
                  <c:v>0.12373145928517684</c:v>
                </c:pt>
                <c:pt idx="2457">
                  <c:v>0.12373145928517684</c:v>
                </c:pt>
                <c:pt idx="2458">
                  <c:v>0.12373145928517684</c:v>
                </c:pt>
                <c:pt idx="2459">
                  <c:v>0.12373145928517684</c:v>
                </c:pt>
                <c:pt idx="2460">
                  <c:v>0.12373145928517684</c:v>
                </c:pt>
                <c:pt idx="2461">
                  <c:v>0.12373145928517684</c:v>
                </c:pt>
                <c:pt idx="2462">
                  <c:v>0.12373145928517684</c:v>
                </c:pt>
                <c:pt idx="2463">
                  <c:v>0.12373145928517684</c:v>
                </c:pt>
                <c:pt idx="2464">
                  <c:v>0.12373145928517684</c:v>
                </c:pt>
                <c:pt idx="2465">
                  <c:v>0.12373145928517684</c:v>
                </c:pt>
                <c:pt idx="2466">
                  <c:v>0.12373145928517684</c:v>
                </c:pt>
                <c:pt idx="2467">
                  <c:v>0.12373145928517684</c:v>
                </c:pt>
                <c:pt idx="2468">
                  <c:v>0.12373145928517684</c:v>
                </c:pt>
                <c:pt idx="2469">
                  <c:v>0.12373145928517684</c:v>
                </c:pt>
                <c:pt idx="2470">
                  <c:v>0.12373145928517684</c:v>
                </c:pt>
                <c:pt idx="2471">
                  <c:v>0.12373145928517684</c:v>
                </c:pt>
                <c:pt idx="2472">
                  <c:v>0.12373145928517684</c:v>
                </c:pt>
                <c:pt idx="2473">
                  <c:v>0.12373145928517684</c:v>
                </c:pt>
                <c:pt idx="2474">
                  <c:v>0.12373145928517684</c:v>
                </c:pt>
                <c:pt idx="2475">
                  <c:v>0.12373145928517684</c:v>
                </c:pt>
                <c:pt idx="2476">
                  <c:v>0.12373145928517684</c:v>
                </c:pt>
                <c:pt idx="2477">
                  <c:v>0.12373145928517684</c:v>
                </c:pt>
                <c:pt idx="2478">
                  <c:v>0.12373145928517684</c:v>
                </c:pt>
                <c:pt idx="2479">
                  <c:v>0.12373145928517684</c:v>
                </c:pt>
                <c:pt idx="2480">
                  <c:v>0.12373145928517684</c:v>
                </c:pt>
                <c:pt idx="2481">
                  <c:v>0.12373145928517684</c:v>
                </c:pt>
                <c:pt idx="2482">
                  <c:v>0.12373145928517684</c:v>
                </c:pt>
                <c:pt idx="2483">
                  <c:v>0.12373145928517684</c:v>
                </c:pt>
                <c:pt idx="2484">
                  <c:v>0.12373145928517684</c:v>
                </c:pt>
                <c:pt idx="2485">
                  <c:v>0.12373145928517684</c:v>
                </c:pt>
                <c:pt idx="2486">
                  <c:v>0.11889922851242285</c:v>
                </c:pt>
                <c:pt idx="2487">
                  <c:v>0.11889922851242285</c:v>
                </c:pt>
                <c:pt idx="2488">
                  <c:v>0.11889922851242285</c:v>
                </c:pt>
                <c:pt idx="2489">
                  <c:v>0.11889922851242285</c:v>
                </c:pt>
                <c:pt idx="2490">
                  <c:v>0.11889922851242285</c:v>
                </c:pt>
                <c:pt idx="2491">
                  <c:v>0.11889922851242285</c:v>
                </c:pt>
                <c:pt idx="2492">
                  <c:v>0.11889922851242285</c:v>
                </c:pt>
                <c:pt idx="2493">
                  <c:v>0.11889922851242285</c:v>
                </c:pt>
                <c:pt idx="2494">
                  <c:v>0.11889922851242285</c:v>
                </c:pt>
                <c:pt idx="2495">
                  <c:v>0.11889922851242285</c:v>
                </c:pt>
                <c:pt idx="2496">
                  <c:v>0.11889922851242285</c:v>
                </c:pt>
                <c:pt idx="2497">
                  <c:v>0.11889922851242285</c:v>
                </c:pt>
                <c:pt idx="2498">
                  <c:v>0.11889922851242285</c:v>
                </c:pt>
                <c:pt idx="2499">
                  <c:v>0.11889922851242285</c:v>
                </c:pt>
                <c:pt idx="2500">
                  <c:v>0.11889922851242285</c:v>
                </c:pt>
                <c:pt idx="2501">
                  <c:v>0.11889922851242285</c:v>
                </c:pt>
                <c:pt idx="2502">
                  <c:v>0.11889922851242285</c:v>
                </c:pt>
                <c:pt idx="2503">
                  <c:v>0.11889922851242285</c:v>
                </c:pt>
                <c:pt idx="2504">
                  <c:v>0.11889922851242285</c:v>
                </c:pt>
                <c:pt idx="2505">
                  <c:v>0.11889922851242285</c:v>
                </c:pt>
                <c:pt idx="2506">
                  <c:v>0.11889922851242285</c:v>
                </c:pt>
                <c:pt idx="2507">
                  <c:v>0.11889922851242285</c:v>
                </c:pt>
                <c:pt idx="2508">
                  <c:v>0.11889922851242285</c:v>
                </c:pt>
                <c:pt idx="2509">
                  <c:v>0.11889922851242285</c:v>
                </c:pt>
                <c:pt idx="2510">
                  <c:v>0.11889922851242285</c:v>
                </c:pt>
                <c:pt idx="2511">
                  <c:v>0.11889922851242285</c:v>
                </c:pt>
                <c:pt idx="2512">
                  <c:v>0.11889922851242285</c:v>
                </c:pt>
                <c:pt idx="2513">
                  <c:v>0.11889922851242285</c:v>
                </c:pt>
                <c:pt idx="2514">
                  <c:v>0.11889922851242285</c:v>
                </c:pt>
                <c:pt idx="2515">
                  <c:v>0.11889922851242285</c:v>
                </c:pt>
                <c:pt idx="2516">
                  <c:v>0.11889922851242285</c:v>
                </c:pt>
                <c:pt idx="2517">
                  <c:v>0.11889922851242285</c:v>
                </c:pt>
                <c:pt idx="2518">
                  <c:v>0.11889922851242285</c:v>
                </c:pt>
                <c:pt idx="2519">
                  <c:v>0.11889922851242285</c:v>
                </c:pt>
                <c:pt idx="2520">
                  <c:v>0.11889922851242285</c:v>
                </c:pt>
                <c:pt idx="2521">
                  <c:v>0.11889922851242285</c:v>
                </c:pt>
                <c:pt idx="2522">
                  <c:v>0.11889922851242285</c:v>
                </c:pt>
                <c:pt idx="2523">
                  <c:v>0.11889922851242285</c:v>
                </c:pt>
                <c:pt idx="2524">
                  <c:v>0.11889922851242285</c:v>
                </c:pt>
                <c:pt idx="2525">
                  <c:v>0.11889922851242285</c:v>
                </c:pt>
                <c:pt idx="2526">
                  <c:v>0.11889922851242285</c:v>
                </c:pt>
                <c:pt idx="2527">
                  <c:v>0.11889922851242285</c:v>
                </c:pt>
                <c:pt idx="2528">
                  <c:v>0.11889922851242285</c:v>
                </c:pt>
                <c:pt idx="2529">
                  <c:v>0.11889922851242285</c:v>
                </c:pt>
                <c:pt idx="2530">
                  <c:v>0.11889922851242285</c:v>
                </c:pt>
                <c:pt idx="2531">
                  <c:v>0.11889922851242285</c:v>
                </c:pt>
                <c:pt idx="2532">
                  <c:v>0.11889922851242285</c:v>
                </c:pt>
                <c:pt idx="2533">
                  <c:v>0.11889922851242285</c:v>
                </c:pt>
                <c:pt idx="2534">
                  <c:v>0.11889922851242285</c:v>
                </c:pt>
                <c:pt idx="2535">
                  <c:v>0.11889922851242285</c:v>
                </c:pt>
                <c:pt idx="2536">
                  <c:v>0.11889922851242285</c:v>
                </c:pt>
                <c:pt idx="2537">
                  <c:v>0.11889922851242285</c:v>
                </c:pt>
                <c:pt idx="2538">
                  <c:v>0.11889922851242285</c:v>
                </c:pt>
                <c:pt idx="2539">
                  <c:v>0.11889922851242285</c:v>
                </c:pt>
                <c:pt idx="2540">
                  <c:v>0.11889922851242285</c:v>
                </c:pt>
                <c:pt idx="2541">
                  <c:v>0.11889922851242285</c:v>
                </c:pt>
                <c:pt idx="2542">
                  <c:v>0.11889922851242285</c:v>
                </c:pt>
                <c:pt idx="2543">
                  <c:v>0.11889922851242285</c:v>
                </c:pt>
                <c:pt idx="2544">
                  <c:v>0.11889922851242285</c:v>
                </c:pt>
                <c:pt idx="2545">
                  <c:v>0.11889922851242285</c:v>
                </c:pt>
                <c:pt idx="2546">
                  <c:v>0.11889922851242285</c:v>
                </c:pt>
                <c:pt idx="2547">
                  <c:v>0.11889922851242285</c:v>
                </c:pt>
                <c:pt idx="2548">
                  <c:v>0.11889922851242285</c:v>
                </c:pt>
                <c:pt idx="2549">
                  <c:v>0.11889922851242285</c:v>
                </c:pt>
                <c:pt idx="2550">
                  <c:v>0.11889922851242285</c:v>
                </c:pt>
                <c:pt idx="2551">
                  <c:v>0.11889922851242285</c:v>
                </c:pt>
                <c:pt idx="2552">
                  <c:v>0.11889922851242285</c:v>
                </c:pt>
                <c:pt idx="2553">
                  <c:v>0.11889922851242285</c:v>
                </c:pt>
                <c:pt idx="2554">
                  <c:v>0.11889922851242285</c:v>
                </c:pt>
                <c:pt idx="2555">
                  <c:v>0.11889922851242285</c:v>
                </c:pt>
                <c:pt idx="2556">
                  <c:v>0.11889922851242285</c:v>
                </c:pt>
                <c:pt idx="2557">
                  <c:v>0.11889922851242285</c:v>
                </c:pt>
                <c:pt idx="2558">
                  <c:v>0.11889922851242285</c:v>
                </c:pt>
                <c:pt idx="2559">
                  <c:v>0.11889922851242285</c:v>
                </c:pt>
                <c:pt idx="2560">
                  <c:v>0.11889922851242285</c:v>
                </c:pt>
                <c:pt idx="2561">
                  <c:v>0.11889922851242285</c:v>
                </c:pt>
                <c:pt idx="2562">
                  <c:v>0.11889922851242285</c:v>
                </c:pt>
                <c:pt idx="2563">
                  <c:v>0.11889922851242285</c:v>
                </c:pt>
                <c:pt idx="2564">
                  <c:v>0.11889922851242285</c:v>
                </c:pt>
                <c:pt idx="2565">
                  <c:v>0.11889922851242285</c:v>
                </c:pt>
                <c:pt idx="2566">
                  <c:v>0.11889922851242285</c:v>
                </c:pt>
                <c:pt idx="2567">
                  <c:v>0.11889922851242285</c:v>
                </c:pt>
                <c:pt idx="2568">
                  <c:v>0.11889922851242285</c:v>
                </c:pt>
                <c:pt idx="2569">
                  <c:v>0.11889922851242285</c:v>
                </c:pt>
                <c:pt idx="2570">
                  <c:v>0.11889922851242285</c:v>
                </c:pt>
                <c:pt idx="2571">
                  <c:v>0.11889922851242285</c:v>
                </c:pt>
                <c:pt idx="2572">
                  <c:v>0.11889922851242285</c:v>
                </c:pt>
                <c:pt idx="2573">
                  <c:v>0.11889922851242285</c:v>
                </c:pt>
                <c:pt idx="2574">
                  <c:v>0.11889922851242285</c:v>
                </c:pt>
                <c:pt idx="2575">
                  <c:v>0.11889922851242285</c:v>
                </c:pt>
                <c:pt idx="2576">
                  <c:v>0.11889922851242285</c:v>
                </c:pt>
                <c:pt idx="2577">
                  <c:v>0.11889922851242285</c:v>
                </c:pt>
                <c:pt idx="2578">
                  <c:v>0.11889922851242285</c:v>
                </c:pt>
                <c:pt idx="2579">
                  <c:v>0.11889922851242285</c:v>
                </c:pt>
                <c:pt idx="2580">
                  <c:v>0.11889922851242285</c:v>
                </c:pt>
                <c:pt idx="2581">
                  <c:v>0.11889922851242285</c:v>
                </c:pt>
                <c:pt idx="2582">
                  <c:v>0.11889922851242285</c:v>
                </c:pt>
                <c:pt idx="2583">
                  <c:v>0.11889922851242285</c:v>
                </c:pt>
                <c:pt idx="2584">
                  <c:v>0.11889922851242285</c:v>
                </c:pt>
                <c:pt idx="2585">
                  <c:v>0.11889922851242285</c:v>
                </c:pt>
                <c:pt idx="2586">
                  <c:v>0.11889922851242285</c:v>
                </c:pt>
                <c:pt idx="2587">
                  <c:v>0.11889922851242285</c:v>
                </c:pt>
                <c:pt idx="2588">
                  <c:v>0.11889922851242285</c:v>
                </c:pt>
                <c:pt idx="2589">
                  <c:v>0.11889922851242285</c:v>
                </c:pt>
                <c:pt idx="2590">
                  <c:v>0.11889922851242285</c:v>
                </c:pt>
                <c:pt idx="2591">
                  <c:v>0.11889922851242285</c:v>
                </c:pt>
                <c:pt idx="2592">
                  <c:v>0.11889922851242285</c:v>
                </c:pt>
                <c:pt idx="2593">
                  <c:v>0.11889922851242285</c:v>
                </c:pt>
                <c:pt idx="2594">
                  <c:v>0.11889922851242285</c:v>
                </c:pt>
                <c:pt idx="2595">
                  <c:v>0.11889922851242285</c:v>
                </c:pt>
                <c:pt idx="2596">
                  <c:v>0.11889922851242285</c:v>
                </c:pt>
                <c:pt idx="2597">
                  <c:v>0.11889922851242285</c:v>
                </c:pt>
                <c:pt idx="2598">
                  <c:v>0.11889922851242285</c:v>
                </c:pt>
                <c:pt idx="2599">
                  <c:v>0.11889922851242285</c:v>
                </c:pt>
                <c:pt idx="2600">
                  <c:v>0.11889922851242285</c:v>
                </c:pt>
                <c:pt idx="2601">
                  <c:v>0.11889922851242285</c:v>
                </c:pt>
                <c:pt idx="2602">
                  <c:v>0.11889922851242285</c:v>
                </c:pt>
                <c:pt idx="2603">
                  <c:v>0.11889922851242285</c:v>
                </c:pt>
                <c:pt idx="2604">
                  <c:v>0.11889922851242285</c:v>
                </c:pt>
                <c:pt idx="2605">
                  <c:v>0.11889922851242285</c:v>
                </c:pt>
                <c:pt idx="2606">
                  <c:v>0.11889922851242285</c:v>
                </c:pt>
                <c:pt idx="2607">
                  <c:v>0.11889922851242285</c:v>
                </c:pt>
                <c:pt idx="2608">
                  <c:v>0.11889922851242285</c:v>
                </c:pt>
                <c:pt idx="2609">
                  <c:v>0.11889922851242285</c:v>
                </c:pt>
                <c:pt idx="2610">
                  <c:v>0.11889922851242285</c:v>
                </c:pt>
                <c:pt idx="2611">
                  <c:v>0.11889922851242285</c:v>
                </c:pt>
                <c:pt idx="2612">
                  <c:v>0.11889922851242285</c:v>
                </c:pt>
                <c:pt idx="2613">
                  <c:v>0.11889922851242285</c:v>
                </c:pt>
                <c:pt idx="2614">
                  <c:v>0.11889922851242285</c:v>
                </c:pt>
                <c:pt idx="2615">
                  <c:v>0.11889922851242285</c:v>
                </c:pt>
                <c:pt idx="2616">
                  <c:v>0.11889922851242285</c:v>
                </c:pt>
                <c:pt idx="2617">
                  <c:v>0.11889922851242285</c:v>
                </c:pt>
                <c:pt idx="2618">
                  <c:v>0.11889922851242285</c:v>
                </c:pt>
                <c:pt idx="2619">
                  <c:v>0.11889922851242285</c:v>
                </c:pt>
                <c:pt idx="2620">
                  <c:v>0.11889922851242285</c:v>
                </c:pt>
                <c:pt idx="2621">
                  <c:v>0.11889922851242285</c:v>
                </c:pt>
                <c:pt idx="2622">
                  <c:v>0.11889922851242285</c:v>
                </c:pt>
                <c:pt idx="2623">
                  <c:v>0.11889922851242285</c:v>
                </c:pt>
                <c:pt idx="2624">
                  <c:v>0.11889922851242285</c:v>
                </c:pt>
                <c:pt idx="2625">
                  <c:v>0.11889922851242285</c:v>
                </c:pt>
                <c:pt idx="2626">
                  <c:v>0.11889922851242285</c:v>
                </c:pt>
                <c:pt idx="2627">
                  <c:v>0.11889922851242285</c:v>
                </c:pt>
                <c:pt idx="2628">
                  <c:v>0.11889922851242285</c:v>
                </c:pt>
                <c:pt idx="2629">
                  <c:v>0.11889922851242285</c:v>
                </c:pt>
                <c:pt idx="2630">
                  <c:v>0.11889922851242285</c:v>
                </c:pt>
                <c:pt idx="2631">
                  <c:v>0.11889922851242285</c:v>
                </c:pt>
                <c:pt idx="2632">
                  <c:v>0.11889922851242285</c:v>
                </c:pt>
                <c:pt idx="2633">
                  <c:v>0.11889922851242285</c:v>
                </c:pt>
                <c:pt idx="2634">
                  <c:v>0.11889922851242285</c:v>
                </c:pt>
                <c:pt idx="2635">
                  <c:v>0.11889922851242285</c:v>
                </c:pt>
                <c:pt idx="2636">
                  <c:v>0.11889922851242285</c:v>
                </c:pt>
                <c:pt idx="2637">
                  <c:v>0.11889922851242285</c:v>
                </c:pt>
                <c:pt idx="2638">
                  <c:v>0.11889922851242285</c:v>
                </c:pt>
                <c:pt idx="2639">
                  <c:v>0.11889922851242285</c:v>
                </c:pt>
                <c:pt idx="2640">
                  <c:v>0.11889922851242285</c:v>
                </c:pt>
                <c:pt idx="2641">
                  <c:v>0.11889922851242285</c:v>
                </c:pt>
                <c:pt idx="2642">
                  <c:v>0.11889922851242285</c:v>
                </c:pt>
                <c:pt idx="2643">
                  <c:v>0.11889922851242285</c:v>
                </c:pt>
                <c:pt idx="2644">
                  <c:v>0.11889922851242285</c:v>
                </c:pt>
                <c:pt idx="2645">
                  <c:v>0.11889922851242285</c:v>
                </c:pt>
                <c:pt idx="2646">
                  <c:v>0.11889922851242285</c:v>
                </c:pt>
                <c:pt idx="2647">
                  <c:v>0.11889922851242285</c:v>
                </c:pt>
                <c:pt idx="2648">
                  <c:v>0.11889922851242285</c:v>
                </c:pt>
                <c:pt idx="2649">
                  <c:v>0.11889922851242285</c:v>
                </c:pt>
                <c:pt idx="2650">
                  <c:v>0.11889922851242285</c:v>
                </c:pt>
                <c:pt idx="2651">
                  <c:v>0.11889922851242285</c:v>
                </c:pt>
                <c:pt idx="2652">
                  <c:v>0.11889922851242285</c:v>
                </c:pt>
                <c:pt idx="2653">
                  <c:v>0.11889922851242285</c:v>
                </c:pt>
                <c:pt idx="2654">
                  <c:v>0.11889922851242285</c:v>
                </c:pt>
                <c:pt idx="2655">
                  <c:v>0.11889922851242285</c:v>
                </c:pt>
                <c:pt idx="2656">
                  <c:v>0.11889922851242285</c:v>
                </c:pt>
                <c:pt idx="2657">
                  <c:v>0.11889922851242285</c:v>
                </c:pt>
                <c:pt idx="2658">
                  <c:v>0.11889922851242285</c:v>
                </c:pt>
                <c:pt idx="2659">
                  <c:v>0.11889922851242285</c:v>
                </c:pt>
                <c:pt idx="2660">
                  <c:v>0.11889922851242285</c:v>
                </c:pt>
                <c:pt idx="2661">
                  <c:v>0.11889922851242285</c:v>
                </c:pt>
                <c:pt idx="2662">
                  <c:v>0.11889922851242285</c:v>
                </c:pt>
                <c:pt idx="2663">
                  <c:v>0.11889922851242285</c:v>
                </c:pt>
                <c:pt idx="2664">
                  <c:v>0.11889922851242285</c:v>
                </c:pt>
                <c:pt idx="2665">
                  <c:v>0.11889922851242285</c:v>
                </c:pt>
                <c:pt idx="2666">
                  <c:v>0.11889922851242285</c:v>
                </c:pt>
                <c:pt idx="2667">
                  <c:v>0.11889922851242285</c:v>
                </c:pt>
                <c:pt idx="2668">
                  <c:v>0.11889922851242285</c:v>
                </c:pt>
                <c:pt idx="2669">
                  <c:v>0.11889922851242285</c:v>
                </c:pt>
                <c:pt idx="2670">
                  <c:v>0.11889922851242285</c:v>
                </c:pt>
                <c:pt idx="2671">
                  <c:v>0.11889922851242285</c:v>
                </c:pt>
                <c:pt idx="2672">
                  <c:v>0.11889922851242285</c:v>
                </c:pt>
                <c:pt idx="2673">
                  <c:v>0.11889922851242285</c:v>
                </c:pt>
                <c:pt idx="2674">
                  <c:v>0.11889922851242285</c:v>
                </c:pt>
                <c:pt idx="2675">
                  <c:v>0.11889922851242285</c:v>
                </c:pt>
                <c:pt idx="2676">
                  <c:v>0.11889922851242285</c:v>
                </c:pt>
                <c:pt idx="2677">
                  <c:v>0.11889922851242285</c:v>
                </c:pt>
                <c:pt idx="2678">
                  <c:v>0.11889922851242285</c:v>
                </c:pt>
                <c:pt idx="2679">
                  <c:v>0.11889922851242285</c:v>
                </c:pt>
                <c:pt idx="2680">
                  <c:v>0.11889922851242285</c:v>
                </c:pt>
                <c:pt idx="2681">
                  <c:v>0.11889922851242285</c:v>
                </c:pt>
                <c:pt idx="2682">
                  <c:v>0.11889922851242285</c:v>
                </c:pt>
                <c:pt idx="2683">
                  <c:v>0.11889922851242285</c:v>
                </c:pt>
                <c:pt idx="2684">
                  <c:v>0.11889922851242285</c:v>
                </c:pt>
                <c:pt idx="2685">
                  <c:v>0.11889922851242285</c:v>
                </c:pt>
                <c:pt idx="2686">
                  <c:v>0.11889922851242285</c:v>
                </c:pt>
                <c:pt idx="2687">
                  <c:v>0.11889922851242285</c:v>
                </c:pt>
                <c:pt idx="2688">
                  <c:v>0.11889922851242285</c:v>
                </c:pt>
                <c:pt idx="2689">
                  <c:v>0.11889922851242285</c:v>
                </c:pt>
                <c:pt idx="2690">
                  <c:v>0.11889922851242285</c:v>
                </c:pt>
                <c:pt idx="2691">
                  <c:v>0.11889922851242285</c:v>
                </c:pt>
                <c:pt idx="2692">
                  <c:v>0.11889922851242285</c:v>
                </c:pt>
                <c:pt idx="2693">
                  <c:v>0.11889922851242285</c:v>
                </c:pt>
                <c:pt idx="2694">
                  <c:v>0.11889922851242285</c:v>
                </c:pt>
                <c:pt idx="2695">
                  <c:v>0.11889922851242285</c:v>
                </c:pt>
                <c:pt idx="2696">
                  <c:v>0.11889922851242285</c:v>
                </c:pt>
                <c:pt idx="2697">
                  <c:v>0.11889922851242285</c:v>
                </c:pt>
                <c:pt idx="2698">
                  <c:v>0.11889922851242285</c:v>
                </c:pt>
                <c:pt idx="2699">
                  <c:v>0.11889922851242285</c:v>
                </c:pt>
                <c:pt idx="2700">
                  <c:v>0.11889922851242285</c:v>
                </c:pt>
                <c:pt idx="2701">
                  <c:v>0.11889922851242285</c:v>
                </c:pt>
                <c:pt idx="2702">
                  <c:v>0.11889922851242285</c:v>
                </c:pt>
                <c:pt idx="2703">
                  <c:v>0.11889922851242285</c:v>
                </c:pt>
                <c:pt idx="2704">
                  <c:v>0.11889922851242285</c:v>
                </c:pt>
                <c:pt idx="2705">
                  <c:v>0.11889922851242285</c:v>
                </c:pt>
                <c:pt idx="2706">
                  <c:v>0.11889922851242285</c:v>
                </c:pt>
                <c:pt idx="2707">
                  <c:v>0.11889922851242285</c:v>
                </c:pt>
                <c:pt idx="2708">
                  <c:v>0.11889922851242285</c:v>
                </c:pt>
                <c:pt idx="2709">
                  <c:v>0.11889922851242285</c:v>
                </c:pt>
                <c:pt idx="2710">
                  <c:v>0.11889922851242285</c:v>
                </c:pt>
                <c:pt idx="2711">
                  <c:v>0.11889922851242285</c:v>
                </c:pt>
                <c:pt idx="2712">
                  <c:v>0.11889922851242285</c:v>
                </c:pt>
                <c:pt idx="2713">
                  <c:v>0.11889922851242285</c:v>
                </c:pt>
                <c:pt idx="2714">
                  <c:v>0.11889922851242285</c:v>
                </c:pt>
                <c:pt idx="2715">
                  <c:v>0.11889922851242285</c:v>
                </c:pt>
                <c:pt idx="2716">
                  <c:v>0.11889922851242285</c:v>
                </c:pt>
                <c:pt idx="2717">
                  <c:v>0.11889922851242285</c:v>
                </c:pt>
                <c:pt idx="2718">
                  <c:v>0.11889922851242285</c:v>
                </c:pt>
                <c:pt idx="2719">
                  <c:v>0.11889922851242285</c:v>
                </c:pt>
                <c:pt idx="2720">
                  <c:v>0.11889922851242285</c:v>
                </c:pt>
                <c:pt idx="2721">
                  <c:v>0.11889922851242285</c:v>
                </c:pt>
                <c:pt idx="2722">
                  <c:v>0.11889922851242285</c:v>
                </c:pt>
                <c:pt idx="2723">
                  <c:v>0.11889922851242285</c:v>
                </c:pt>
                <c:pt idx="2724">
                  <c:v>0.11889922851242285</c:v>
                </c:pt>
                <c:pt idx="2725">
                  <c:v>0.11889922851242285</c:v>
                </c:pt>
                <c:pt idx="2726">
                  <c:v>0.11889922851242285</c:v>
                </c:pt>
                <c:pt idx="2727">
                  <c:v>0.11889922851242285</c:v>
                </c:pt>
                <c:pt idx="2728">
                  <c:v>0.11889922851242285</c:v>
                </c:pt>
                <c:pt idx="2729">
                  <c:v>0.11889922851242285</c:v>
                </c:pt>
                <c:pt idx="2730">
                  <c:v>0.11889922851242285</c:v>
                </c:pt>
                <c:pt idx="2731">
                  <c:v>0.11889922851242285</c:v>
                </c:pt>
                <c:pt idx="2732">
                  <c:v>0.11889922851242285</c:v>
                </c:pt>
                <c:pt idx="2733">
                  <c:v>0.11889922851242285</c:v>
                </c:pt>
                <c:pt idx="2734">
                  <c:v>0.11889922851242285</c:v>
                </c:pt>
                <c:pt idx="2735">
                  <c:v>0.11889922851242285</c:v>
                </c:pt>
                <c:pt idx="2736">
                  <c:v>0.11889922851242285</c:v>
                </c:pt>
                <c:pt idx="2737">
                  <c:v>0.11889922851242285</c:v>
                </c:pt>
                <c:pt idx="2738">
                  <c:v>0.11889922851242285</c:v>
                </c:pt>
                <c:pt idx="2739">
                  <c:v>0.11889922851242285</c:v>
                </c:pt>
                <c:pt idx="2740">
                  <c:v>0.11889922851242285</c:v>
                </c:pt>
                <c:pt idx="2741">
                  <c:v>0.11889922851242285</c:v>
                </c:pt>
                <c:pt idx="2742">
                  <c:v>0.11889922851242285</c:v>
                </c:pt>
                <c:pt idx="2743">
                  <c:v>0.11889922851242285</c:v>
                </c:pt>
                <c:pt idx="2744">
                  <c:v>0.11889922851242285</c:v>
                </c:pt>
                <c:pt idx="2745">
                  <c:v>0.11889922851242285</c:v>
                </c:pt>
                <c:pt idx="2746">
                  <c:v>0.11889922851242285</c:v>
                </c:pt>
                <c:pt idx="2747">
                  <c:v>0.11889922851242285</c:v>
                </c:pt>
                <c:pt idx="2748">
                  <c:v>0.11889922851242285</c:v>
                </c:pt>
                <c:pt idx="2749">
                  <c:v>0.11889922851242285</c:v>
                </c:pt>
                <c:pt idx="2750">
                  <c:v>0.11889922851242285</c:v>
                </c:pt>
                <c:pt idx="2751">
                  <c:v>0.11889922851242285</c:v>
                </c:pt>
                <c:pt idx="2752">
                  <c:v>0.11889922851242285</c:v>
                </c:pt>
                <c:pt idx="2753">
                  <c:v>0.11889922851242285</c:v>
                </c:pt>
                <c:pt idx="2754">
                  <c:v>0.11889922851242285</c:v>
                </c:pt>
                <c:pt idx="2755">
                  <c:v>0.11889922851242285</c:v>
                </c:pt>
                <c:pt idx="2756">
                  <c:v>0.11889922851242285</c:v>
                </c:pt>
                <c:pt idx="2757">
                  <c:v>0.11889922851242285</c:v>
                </c:pt>
                <c:pt idx="2758">
                  <c:v>0.11889922851242285</c:v>
                </c:pt>
                <c:pt idx="2759">
                  <c:v>0.11889922851242285</c:v>
                </c:pt>
                <c:pt idx="2760">
                  <c:v>0.11889922851242285</c:v>
                </c:pt>
                <c:pt idx="2761">
                  <c:v>0.11889922851242285</c:v>
                </c:pt>
                <c:pt idx="2762">
                  <c:v>0.11889922851242285</c:v>
                </c:pt>
                <c:pt idx="2763">
                  <c:v>0.11889922851242285</c:v>
                </c:pt>
                <c:pt idx="2764">
                  <c:v>0.11889922851242285</c:v>
                </c:pt>
                <c:pt idx="2765">
                  <c:v>0.11889922851242285</c:v>
                </c:pt>
                <c:pt idx="2766">
                  <c:v>0.11889922851242285</c:v>
                </c:pt>
                <c:pt idx="2767">
                  <c:v>0.11889922851242285</c:v>
                </c:pt>
                <c:pt idx="2768">
                  <c:v>0.11889922851242285</c:v>
                </c:pt>
                <c:pt idx="2769">
                  <c:v>0.11889922851242285</c:v>
                </c:pt>
                <c:pt idx="2770">
                  <c:v>0.11889922851242285</c:v>
                </c:pt>
                <c:pt idx="2771">
                  <c:v>0.11889922851242285</c:v>
                </c:pt>
                <c:pt idx="2772">
                  <c:v>0.11889922851242285</c:v>
                </c:pt>
                <c:pt idx="2773">
                  <c:v>0.11889922851242285</c:v>
                </c:pt>
                <c:pt idx="2774">
                  <c:v>0.11889922851242285</c:v>
                </c:pt>
                <c:pt idx="2775">
                  <c:v>0.11889922851242285</c:v>
                </c:pt>
                <c:pt idx="2776">
                  <c:v>0.11889922851242285</c:v>
                </c:pt>
                <c:pt idx="2777">
                  <c:v>0.11889922851242285</c:v>
                </c:pt>
                <c:pt idx="2778">
                  <c:v>0.11889922851242285</c:v>
                </c:pt>
                <c:pt idx="2779">
                  <c:v>0.11889922851242285</c:v>
                </c:pt>
                <c:pt idx="2780">
                  <c:v>0.11889922851242285</c:v>
                </c:pt>
                <c:pt idx="2781">
                  <c:v>0.11889922851242285</c:v>
                </c:pt>
                <c:pt idx="2782">
                  <c:v>0.11889922851242285</c:v>
                </c:pt>
                <c:pt idx="2783">
                  <c:v>0.11889922851242285</c:v>
                </c:pt>
                <c:pt idx="2784">
                  <c:v>0.11889922851242285</c:v>
                </c:pt>
                <c:pt idx="2785">
                  <c:v>0.11889922851242285</c:v>
                </c:pt>
                <c:pt idx="2786">
                  <c:v>0.11889922851242285</c:v>
                </c:pt>
                <c:pt idx="2787">
                  <c:v>0.11889922851242285</c:v>
                </c:pt>
                <c:pt idx="2788">
                  <c:v>0.11889922851242285</c:v>
                </c:pt>
                <c:pt idx="2789">
                  <c:v>0.11889922851242285</c:v>
                </c:pt>
                <c:pt idx="2790">
                  <c:v>0.11889922851242285</c:v>
                </c:pt>
                <c:pt idx="2791">
                  <c:v>0.11889922851242285</c:v>
                </c:pt>
                <c:pt idx="2792">
                  <c:v>0.11889922851242285</c:v>
                </c:pt>
                <c:pt idx="2793">
                  <c:v>0.11889922851242285</c:v>
                </c:pt>
                <c:pt idx="2794">
                  <c:v>0.11889922851242285</c:v>
                </c:pt>
                <c:pt idx="2795">
                  <c:v>0.11889922851242285</c:v>
                </c:pt>
                <c:pt idx="2796">
                  <c:v>0.11889922851242285</c:v>
                </c:pt>
                <c:pt idx="2797">
                  <c:v>0.11889922851242285</c:v>
                </c:pt>
                <c:pt idx="2798">
                  <c:v>0.11889922851242285</c:v>
                </c:pt>
                <c:pt idx="2799">
                  <c:v>0.11889922851242285</c:v>
                </c:pt>
                <c:pt idx="2800">
                  <c:v>0.11889922851242285</c:v>
                </c:pt>
                <c:pt idx="2801">
                  <c:v>0.11889922851242285</c:v>
                </c:pt>
                <c:pt idx="2802">
                  <c:v>0.11889922851242285</c:v>
                </c:pt>
                <c:pt idx="2803">
                  <c:v>0.11889922851242285</c:v>
                </c:pt>
                <c:pt idx="2804">
                  <c:v>0.11889922851242285</c:v>
                </c:pt>
                <c:pt idx="2805">
                  <c:v>0.11889922851242285</c:v>
                </c:pt>
                <c:pt idx="2806">
                  <c:v>0.11889922851242285</c:v>
                </c:pt>
                <c:pt idx="2807">
                  <c:v>0.11889922851242285</c:v>
                </c:pt>
                <c:pt idx="2808">
                  <c:v>0.11889922851242285</c:v>
                </c:pt>
                <c:pt idx="2809">
                  <c:v>0.11889922851242285</c:v>
                </c:pt>
                <c:pt idx="2810">
                  <c:v>0.11889922851242285</c:v>
                </c:pt>
                <c:pt idx="2811">
                  <c:v>0.11889922851242285</c:v>
                </c:pt>
                <c:pt idx="2812">
                  <c:v>0.11889922851242285</c:v>
                </c:pt>
                <c:pt idx="2813">
                  <c:v>0.11889922851242285</c:v>
                </c:pt>
                <c:pt idx="2814">
                  <c:v>0.11889922851242285</c:v>
                </c:pt>
                <c:pt idx="2815">
                  <c:v>0.11889922851242285</c:v>
                </c:pt>
                <c:pt idx="2816">
                  <c:v>0.11889922851242285</c:v>
                </c:pt>
                <c:pt idx="2817">
                  <c:v>0.11889922851242285</c:v>
                </c:pt>
                <c:pt idx="2818">
                  <c:v>0.11889922851242285</c:v>
                </c:pt>
                <c:pt idx="2819">
                  <c:v>0.11889922851242285</c:v>
                </c:pt>
                <c:pt idx="2820">
                  <c:v>0.11889922851242285</c:v>
                </c:pt>
                <c:pt idx="2821">
                  <c:v>0.11889922851242285</c:v>
                </c:pt>
                <c:pt idx="2822">
                  <c:v>0.11889922851242285</c:v>
                </c:pt>
                <c:pt idx="2823">
                  <c:v>0.11889922851242285</c:v>
                </c:pt>
                <c:pt idx="2824">
                  <c:v>0.11889922851242285</c:v>
                </c:pt>
                <c:pt idx="2825">
                  <c:v>0.11889922851242285</c:v>
                </c:pt>
                <c:pt idx="2826">
                  <c:v>0.11889922851242285</c:v>
                </c:pt>
                <c:pt idx="2827">
                  <c:v>0.11889922851242285</c:v>
                </c:pt>
                <c:pt idx="2828">
                  <c:v>0.11889922851242285</c:v>
                </c:pt>
                <c:pt idx="2829">
                  <c:v>0.11889922851242285</c:v>
                </c:pt>
                <c:pt idx="2830">
                  <c:v>0.11889922851242285</c:v>
                </c:pt>
                <c:pt idx="2831">
                  <c:v>0.11889922851242285</c:v>
                </c:pt>
                <c:pt idx="2832">
                  <c:v>0.11889922851242285</c:v>
                </c:pt>
                <c:pt idx="2833">
                  <c:v>0.11889922851242285</c:v>
                </c:pt>
                <c:pt idx="2834">
                  <c:v>0.11889922851242285</c:v>
                </c:pt>
                <c:pt idx="2835">
                  <c:v>0.11889922851242285</c:v>
                </c:pt>
                <c:pt idx="2836">
                  <c:v>0.11889922851242285</c:v>
                </c:pt>
                <c:pt idx="2837">
                  <c:v>0.11889922851242285</c:v>
                </c:pt>
                <c:pt idx="2838">
                  <c:v>0.11889922851242285</c:v>
                </c:pt>
                <c:pt idx="2839">
                  <c:v>0.11889922851242285</c:v>
                </c:pt>
                <c:pt idx="2840">
                  <c:v>0.11889922851242285</c:v>
                </c:pt>
                <c:pt idx="2841">
                  <c:v>0.11889922851242285</c:v>
                </c:pt>
                <c:pt idx="2842">
                  <c:v>0.11889922851242285</c:v>
                </c:pt>
                <c:pt idx="2843">
                  <c:v>0.11889922851242285</c:v>
                </c:pt>
                <c:pt idx="2844">
                  <c:v>0.11889922851242285</c:v>
                </c:pt>
                <c:pt idx="2845">
                  <c:v>0.11889922851242285</c:v>
                </c:pt>
                <c:pt idx="2846">
                  <c:v>0.11889922851242285</c:v>
                </c:pt>
                <c:pt idx="2847">
                  <c:v>0.11889922851242285</c:v>
                </c:pt>
                <c:pt idx="2848">
                  <c:v>0.11889922851242285</c:v>
                </c:pt>
                <c:pt idx="2849">
                  <c:v>0.11889922851242285</c:v>
                </c:pt>
                <c:pt idx="2850">
                  <c:v>0.11889922851242285</c:v>
                </c:pt>
                <c:pt idx="2851">
                  <c:v>0.11889922851242285</c:v>
                </c:pt>
                <c:pt idx="2852">
                  <c:v>0.11889922851242285</c:v>
                </c:pt>
                <c:pt idx="2853">
                  <c:v>0.11889922851242285</c:v>
                </c:pt>
                <c:pt idx="2854">
                  <c:v>0.11889922851242285</c:v>
                </c:pt>
                <c:pt idx="2855">
                  <c:v>0.11889922851242285</c:v>
                </c:pt>
                <c:pt idx="2856">
                  <c:v>0.11889922851242285</c:v>
                </c:pt>
                <c:pt idx="2857">
                  <c:v>0.11889922851242285</c:v>
                </c:pt>
                <c:pt idx="2858">
                  <c:v>0.11889922851242285</c:v>
                </c:pt>
                <c:pt idx="2859">
                  <c:v>0.11889922851242285</c:v>
                </c:pt>
                <c:pt idx="2860">
                  <c:v>0.11889922851242285</c:v>
                </c:pt>
                <c:pt idx="2861">
                  <c:v>0.11889922851242285</c:v>
                </c:pt>
                <c:pt idx="2862">
                  <c:v>0.11889922851242285</c:v>
                </c:pt>
                <c:pt idx="2863">
                  <c:v>0.11889922851242285</c:v>
                </c:pt>
                <c:pt idx="2864">
                  <c:v>0.11889922851242285</c:v>
                </c:pt>
                <c:pt idx="2865">
                  <c:v>0.11889922851242285</c:v>
                </c:pt>
                <c:pt idx="2866">
                  <c:v>0.11889922851242285</c:v>
                </c:pt>
                <c:pt idx="2867">
                  <c:v>0.11889922851242285</c:v>
                </c:pt>
                <c:pt idx="2868">
                  <c:v>0.11889922851242285</c:v>
                </c:pt>
                <c:pt idx="2869">
                  <c:v>0.11889922851242285</c:v>
                </c:pt>
                <c:pt idx="2870">
                  <c:v>0.11889922851242285</c:v>
                </c:pt>
                <c:pt idx="2871">
                  <c:v>0.11889922851242285</c:v>
                </c:pt>
                <c:pt idx="2872">
                  <c:v>0.11889922851242285</c:v>
                </c:pt>
                <c:pt idx="2873">
                  <c:v>0.11889922851242285</c:v>
                </c:pt>
                <c:pt idx="2874">
                  <c:v>0.11889922851242285</c:v>
                </c:pt>
                <c:pt idx="2875">
                  <c:v>0.11889922851242285</c:v>
                </c:pt>
                <c:pt idx="2876">
                  <c:v>0.11889922851242285</c:v>
                </c:pt>
                <c:pt idx="2877">
                  <c:v>0.11889922851242285</c:v>
                </c:pt>
                <c:pt idx="2878">
                  <c:v>0.11889922851242285</c:v>
                </c:pt>
                <c:pt idx="2879">
                  <c:v>0.11889922851242285</c:v>
                </c:pt>
                <c:pt idx="2880">
                  <c:v>0.11889922851242285</c:v>
                </c:pt>
                <c:pt idx="2881">
                  <c:v>0.11889922851242285</c:v>
                </c:pt>
                <c:pt idx="2882">
                  <c:v>0.11889922851242285</c:v>
                </c:pt>
                <c:pt idx="2883">
                  <c:v>0.11889922851242285</c:v>
                </c:pt>
                <c:pt idx="2884">
                  <c:v>0.11889922851242285</c:v>
                </c:pt>
                <c:pt idx="2885">
                  <c:v>0.11889922851242285</c:v>
                </c:pt>
                <c:pt idx="2886">
                  <c:v>0.11889922851242285</c:v>
                </c:pt>
                <c:pt idx="2887">
                  <c:v>0.11889922851242285</c:v>
                </c:pt>
                <c:pt idx="2888">
                  <c:v>0.11889922851242285</c:v>
                </c:pt>
                <c:pt idx="2889">
                  <c:v>0.11889922851242285</c:v>
                </c:pt>
                <c:pt idx="2890">
                  <c:v>0.11889922851242285</c:v>
                </c:pt>
                <c:pt idx="2891">
                  <c:v>0.11889922851242285</c:v>
                </c:pt>
                <c:pt idx="2892">
                  <c:v>0.11889922851242285</c:v>
                </c:pt>
                <c:pt idx="2893">
                  <c:v>0.11889922851242285</c:v>
                </c:pt>
                <c:pt idx="2894">
                  <c:v>0.11889922851242285</c:v>
                </c:pt>
                <c:pt idx="2895">
                  <c:v>0.11889922851242285</c:v>
                </c:pt>
                <c:pt idx="2896">
                  <c:v>0.11889922851242285</c:v>
                </c:pt>
                <c:pt idx="2897">
                  <c:v>0.11889922851242285</c:v>
                </c:pt>
                <c:pt idx="2898">
                  <c:v>0.11889922851242285</c:v>
                </c:pt>
                <c:pt idx="2899">
                  <c:v>0.11889922851242285</c:v>
                </c:pt>
                <c:pt idx="2900">
                  <c:v>0.11889922851242285</c:v>
                </c:pt>
                <c:pt idx="2901">
                  <c:v>0.11889922851242285</c:v>
                </c:pt>
                <c:pt idx="2902">
                  <c:v>0.11889922851242285</c:v>
                </c:pt>
                <c:pt idx="2903">
                  <c:v>0.11889922851242285</c:v>
                </c:pt>
                <c:pt idx="2904">
                  <c:v>0.11889922851242285</c:v>
                </c:pt>
                <c:pt idx="2905">
                  <c:v>0.11889922851242285</c:v>
                </c:pt>
                <c:pt idx="2906">
                  <c:v>0.11889922851242285</c:v>
                </c:pt>
                <c:pt idx="2907">
                  <c:v>0.11889922851242285</c:v>
                </c:pt>
                <c:pt idx="2908">
                  <c:v>0.11889922851242285</c:v>
                </c:pt>
                <c:pt idx="2909">
                  <c:v>0.11889922851242285</c:v>
                </c:pt>
                <c:pt idx="2910">
                  <c:v>0.11889922851242285</c:v>
                </c:pt>
                <c:pt idx="2911">
                  <c:v>0.11889922851242285</c:v>
                </c:pt>
                <c:pt idx="2912">
                  <c:v>0.11889922851242285</c:v>
                </c:pt>
                <c:pt idx="2913">
                  <c:v>0.11889922851242285</c:v>
                </c:pt>
                <c:pt idx="2914">
                  <c:v>0.11889922851242285</c:v>
                </c:pt>
                <c:pt idx="2915">
                  <c:v>0.11889922851242285</c:v>
                </c:pt>
                <c:pt idx="2916">
                  <c:v>0.11889922851242285</c:v>
                </c:pt>
                <c:pt idx="2917">
                  <c:v>0.11889922851242285</c:v>
                </c:pt>
                <c:pt idx="2918">
                  <c:v>0.11889922851242285</c:v>
                </c:pt>
                <c:pt idx="2919">
                  <c:v>0.11889922851242285</c:v>
                </c:pt>
                <c:pt idx="2920">
                  <c:v>0.11889922851242285</c:v>
                </c:pt>
                <c:pt idx="2921">
                  <c:v>0.11889922851242285</c:v>
                </c:pt>
                <c:pt idx="2922">
                  <c:v>0.11889922851242285</c:v>
                </c:pt>
                <c:pt idx="2923">
                  <c:v>0.11889922851242285</c:v>
                </c:pt>
                <c:pt idx="2924">
                  <c:v>0.11889922851242285</c:v>
                </c:pt>
                <c:pt idx="2925">
                  <c:v>0.11889922851242285</c:v>
                </c:pt>
                <c:pt idx="2926">
                  <c:v>0.11889922851242285</c:v>
                </c:pt>
                <c:pt idx="2927">
                  <c:v>0.11889922851242285</c:v>
                </c:pt>
                <c:pt idx="2928">
                  <c:v>0.11889922851242285</c:v>
                </c:pt>
                <c:pt idx="2929">
                  <c:v>0.11889922851242285</c:v>
                </c:pt>
                <c:pt idx="2930">
                  <c:v>0.11889922851242285</c:v>
                </c:pt>
                <c:pt idx="2931">
                  <c:v>0.11889922851242285</c:v>
                </c:pt>
                <c:pt idx="2932">
                  <c:v>0.11889922851242285</c:v>
                </c:pt>
                <c:pt idx="2933">
                  <c:v>0.11889922851242285</c:v>
                </c:pt>
                <c:pt idx="2934">
                  <c:v>0.11889922851242285</c:v>
                </c:pt>
                <c:pt idx="2935">
                  <c:v>0.11889922851242285</c:v>
                </c:pt>
                <c:pt idx="2936">
                  <c:v>0.11889922851242285</c:v>
                </c:pt>
                <c:pt idx="2937">
                  <c:v>0.11889922851242285</c:v>
                </c:pt>
                <c:pt idx="2938">
                  <c:v>0.11889922851242285</c:v>
                </c:pt>
                <c:pt idx="2939">
                  <c:v>0.11889922851242285</c:v>
                </c:pt>
                <c:pt idx="2940">
                  <c:v>0.11889922851242285</c:v>
                </c:pt>
                <c:pt idx="2941">
                  <c:v>0.11889922851242285</c:v>
                </c:pt>
                <c:pt idx="2942">
                  <c:v>0.11889922851242285</c:v>
                </c:pt>
                <c:pt idx="2943">
                  <c:v>0.11889922851242285</c:v>
                </c:pt>
                <c:pt idx="2944">
                  <c:v>0.11889922851242285</c:v>
                </c:pt>
                <c:pt idx="2945">
                  <c:v>0.11889922851242285</c:v>
                </c:pt>
                <c:pt idx="2946">
                  <c:v>0.11889922851242285</c:v>
                </c:pt>
                <c:pt idx="2947">
                  <c:v>0.11889922851242285</c:v>
                </c:pt>
                <c:pt idx="2948">
                  <c:v>0.11889922851242285</c:v>
                </c:pt>
                <c:pt idx="2949">
                  <c:v>0.11889922851242285</c:v>
                </c:pt>
                <c:pt idx="2950">
                  <c:v>0.11889922851242285</c:v>
                </c:pt>
                <c:pt idx="2951">
                  <c:v>0.11889922851242285</c:v>
                </c:pt>
                <c:pt idx="2952">
                  <c:v>0.11889922851242285</c:v>
                </c:pt>
                <c:pt idx="2953">
                  <c:v>0.11889922851242285</c:v>
                </c:pt>
                <c:pt idx="2954">
                  <c:v>0.11889922851242285</c:v>
                </c:pt>
                <c:pt idx="2955">
                  <c:v>0.11889922851242285</c:v>
                </c:pt>
                <c:pt idx="2956">
                  <c:v>0.11889922851242285</c:v>
                </c:pt>
                <c:pt idx="2957">
                  <c:v>0.11889922851242285</c:v>
                </c:pt>
                <c:pt idx="2958">
                  <c:v>0.11889922851242285</c:v>
                </c:pt>
                <c:pt idx="2959">
                  <c:v>0.11889922851242285</c:v>
                </c:pt>
                <c:pt idx="2960">
                  <c:v>0.11889922851242285</c:v>
                </c:pt>
                <c:pt idx="2961">
                  <c:v>0.11889922851242285</c:v>
                </c:pt>
                <c:pt idx="2962">
                  <c:v>0.11889922851242285</c:v>
                </c:pt>
                <c:pt idx="2963">
                  <c:v>0.11889922851242285</c:v>
                </c:pt>
                <c:pt idx="2964">
                  <c:v>0.11889922851242285</c:v>
                </c:pt>
                <c:pt idx="2965">
                  <c:v>0.11889922851242285</c:v>
                </c:pt>
                <c:pt idx="2966">
                  <c:v>0.11889922851242285</c:v>
                </c:pt>
                <c:pt idx="2967">
                  <c:v>0.11889922851242285</c:v>
                </c:pt>
                <c:pt idx="2968">
                  <c:v>0.11889922851242285</c:v>
                </c:pt>
                <c:pt idx="2969">
                  <c:v>0.11889922851242285</c:v>
                </c:pt>
                <c:pt idx="2970">
                  <c:v>0.11889922851242285</c:v>
                </c:pt>
                <c:pt idx="2971">
                  <c:v>0.11889922851242285</c:v>
                </c:pt>
                <c:pt idx="2972">
                  <c:v>0.11889922851242285</c:v>
                </c:pt>
                <c:pt idx="2973">
                  <c:v>0.11889922851242285</c:v>
                </c:pt>
                <c:pt idx="2974">
                  <c:v>0.11889922851242285</c:v>
                </c:pt>
                <c:pt idx="2975">
                  <c:v>0.11889922851242285</c:v>
                </c:pt>
                <c:pt idx="2976">
                  <c:v>0.11889922851242285</c:v>
                </c:pt>
                <c:pt idx="2977">
                  <c:v>0.11889922851242285</c:v>
                </c:pt>
                <c:pt idx="2978">
                  <c:v>0.11889922851242285</c:v>
                </c:pt>
                <c:pt idx="2979">
                  <c:v>0.11889922851242285</c:v>
                </c:pt>
                <c:pt idx="2980">
                  <c:v>0.11889922851242285</c:v>
                </c:pt>
                <c:pt idx="2981">
                  <c:v>0.11889922851242285</c:v>
                </c:pt>
                <c:pt idx="2982">
                  <c:v>0.11889922851242285</c:v>
                </c:pt>
                <c:pt idx="2983">
                  <c:v>0.11889922851242285</c:v>
                </c:pt>
                <c:pt idx="2984">
                  <c:v>0.11889922851242285</c:v>
                </c:pt>
                <c:pt idx="2985">
                  <c:v>0.11889922851242285</c:v>
                </c:pt>
                <c:pt idx="2986">
                  <c:v>0.11889922851242285</c:v>
                </c:pt>
                <c:pt idx="2987">
                  <c:v>0.11889922851242285</c:v>
                </c:pt>
                <c:pt idx="2988">
                  <c:v>0.11889922851242285</c:v>
                </c:pt>
                <c:pt idx="2989">
                  <c:v>0.11889922851242285</c:v>
                </c:pt>
                <c:pt idx="2990">
                  <c:v>0.11889922851242285</c:v>
                </c:pt>
                <c:pt idx="2991">
                  <c:v>0.11889922851242285</c:v>
                </c:pt>
                <c:pt idx="2992">
                  <c:v>0.11889922851242285</c:v>
                </c:pt>
                <c:pt idx="2993">
                  <c:v>0.11889922851242285</c:v>
                </c:pt>
                <c:pt idx="2994">
                  <c:v>0.11889922851242285</c:v>
                </c:pt>
                <c:pt idx="2995">
                  <c:v>0.11889922851242285</c:v>
                </c:pt>
                <c:pt idx="2996">
                  <c:v>0.11889922851242285</c:v>
                </c:pt>
                <c:pt idx="2997">
                  <c:v>0.11889922851242285</c:v>
                </c:pt>
                <c:pt idx="2998">
                  <c:v>0.11889922851242285</c:v>
                </c:pt>
                <c:pt idx="2999">
                  <c:v>0.11889922851242285</c:v>
                </c:pt>
                <c:pt idx="3000">
                  <c:v>0.11889922851242285</c:v>
                </c:pt>
                <c:pt idx="3001">
                  <c:v>0.11889922851242285</c:v>
                </c:pt>
                <c:pt idx="3002">
                  <c:v>0.11889922851242285</c:v>
                </c:pt>
                <c:pt idx="3003">
                  <c:v>0.11889922851242285</c:v>
                </c:pt>
                <c:pt idx="3004">
                  <c:v>0.11889922851242285</c:v>
                </c:pt>
                <c:pt idx="3005">
                  <c:v>0.11889922851242285</c:v>
                </c:pt>
                <c:pt idx="3006">
                  <c:v>0.11889922851242285</c:v>
                </c:pt>
                <c:pt idx="3007">
                  <c:v>0.11889922851242285</c:v>
                </c:pt>
                <c:pt idx="3008">
                  <c:v>0.11889922851242285</c:v>
                </c:pt>
                <c:pt idx="3009">
                  <c:v>0.11889922851242285</c:v>
                </c:pt>
                <c:pt idx="3010">
                  <c:v>0.11889922851242285</c:v>
                </c:pt>
                <c:pt idx="3011">
                  <c:v>0.11889922851242285</c:v>
                </c:pt>
                <c:pt idx="3012">
                  <c:v>0.11889922851242285</c:v>
                </c:pt>
                <c:pt idx="3013">
                  <c:v>0.11889922851242285</c:v>
                </c:pt>
                <c:pt idx="3014">
                  <c:v>0.11889922851242285</c:v>
                </c:pt>
                <c:pt idx="3015">
                  <c:v>0.11889922851242285</c:v>
                </c:pt>
                <c:pt idx="3016">
                  <c:v>0.11889922851242285</c:v>
                </c:pt>
                <c:pt idx="3017">
                  <c:v>0.11889922851242285</c:v>
                </c:pt>
                <c:pt idx="3018">
                  <c:v>0.11889922851242285</c:v>
                </c:pt>
                <c:pt idx="3019">
                  <c:v>0.11889922851242285</c:v>
                </c:pt>
                <c:pt idx="3020">
                  <c:v>0.11889922851242285</c:v>
                </c:pt>
                <c:pt idx="3021">
                  <c:v>0.11889922851242285</c:v>
                </c:pt>
                <c:pt idx="3022">
                  <c:v>0.11889922851242285</c:v>
                </c:pt>
                <c:pt idx="3023">
                  <c:v>0.11889922851242285</c:v>
                </c:pt>
                <c:pt idx="3024">
                  <c:v>0.11889922851242285</c:v>
                </c:pt>
                <c:pt idx="3025">
                  <c:v>0.11889922851242285</c:v>
                </c:pt>
                <c:pt idx="3026">
                  <c:v>0.11889922851242285</c:v>
                </c:pt>
                <c:pt idx="3027">
                  <c:v>0.11889922851242285</c:v>
                </c:pt>
                <c:pt idx="3028">
                  <c:v>0.11889922851242285</c:v>
                </c:pt>
                <c:pt idx="3029">
                  <c:v>0.11889922851242285</c:v>
                </c:pt>
                <c:pt idx="3030">
                  <c:v>0.11889922851242285</c:v>
                </c:pt>
                <c:pt idx="3031">
                  <c:v>0.11889922851242285</c:v>
                </c:pt>
                <c:pt idx="3032">
                  <c:v>0.11889922851242285</c:v>
                </c:pt>
                <c:pt idx="3033">
                  <c:v>0.11889922851242285</c:v>
                </c:pt>
                <c:pt idx="3034">
                  <c:v>0.11889922851242285</c:v>
                </c:pt>
                <c:pt idx="3035">
                  <c:v>0.11889922851242285</c:v>
                </c:pt>
                <c:pt idx="3036">
                  <c:v>0.11889922851242285</c:v>
                </c:pt>
                <c:pt idx="3037">
                  <c:v>0.11889922851242285</c:v>
                </c:pt>
                <c:pt idx="3038">
                  <c:v>0.11889922851242285</c:v>
                </c:pt>
                <c:pt idx="3039">
                  <c:v>0.11889922851242285</c:v>
                </c:pt>
                <c:pt idx="3040">
                  <c:v>0.11889922851242285</c:v>
                </c:pt>
                <c:pt idx="3041">
                  <c:v>0.11889922851242285</c:v>
                </c:pt>
                <c:pt idx="3042">
                  <c:v>0.11889922851242285</c:v>
                </c:pt>
                <c:pt idx="3043">
                  <c:v>0.11889922851242285</c:v>
                </c:pt>
                <c:pt idx="3044">
                  <c:v>0.11889922851242285</c:v>
                </c:pt>
                <c:pt idx="3045">
                  <c:v>0.11889922851242285</c:v>
                </c:pt>
                <c:pt idx="3046">
                  <c:v>0.11889922851242285</c:v>
                </c:pt>
                <c:pt idx="3047">
                  <c:v>0.11889922851242285</c:v>
                </c:pt>
                <c:pt idx="3048">
                  <c:v>0.11889922851242285</c:v>
                </c:pt>
                <c:pt idx="3049">
                  <c:v>0.11889922851242285</c:v>
                </c:pt>
                <c:pt idx="3050">
                  <c:v>0.11889922851242285</c:v>
                </c:pt>
                <c:pt idx="3051">
                  <c:v>0.11889922851242285</c:v>
                </c:pt>
                <c:pt idx="3052">
                  <c:v>0.11889922851242285</c:v>
                </c:pt>
                <c:pt idx="3053">
                  <c:v>0.11889922851242285</c:v>
                </c:pt>
                <c:pt idx="3054">
                  <c:v>0.11889922851242285</c:v>
                </c:pt>
                <c:pt idx="3055">
                  <c:v>0.11889922851242285</c:v>
                </c:pt>
                <c:pt idx="3056">
                  <c:v>0.11889922851242285</c:v>
                </c:pt>
                <c:pt idx="3057">
                  <c:v>0.11889922851242285</c:v>
                </c:pt>
                <c:pt idx="3058">
                  <c:v>0.11889922851242285</c:v>
                </c:pt>
                <c:pt idx="3059">
                  <c:v>0.11889922851242285</c:v>
                </c:pt>
                <c:pt idx="3060">
                  <c:v>0.11889922851242285</c:v>
                </c:pt>
                <c:pt idx="3061">
                  <c:v>0.11889922851242285</c:v>
                </c:pt>
                <c:pt idx="3062">
                  <c:v>0.11889922851242285</c:v>
                </c:pt>
                <c:pt idx="3063">
                  <c:v>0.11889922851242285</c:v>
                </c:pt>
                <c:pt idx="3064">
                  <c:v>0.11889922851242285</c:v>
                </c:pt>
                <c:pt idx="3065">
                  <c:v>0.11889922851242285</c:v>
                </c:pt>
                <c:pt idx="3066">
                  <c:v>0.11889922851242285</c:v>
                </c:pt>
                <c:pt idx="3067">
                  <c:v>0.11889922851242285</c:v>
                </c:pt>
                <c:pt idx="3068">
                  <c:v>0.11889922851242285</c:v>
                </c:pt>
                <c:pt idx="3069">
                  <c:v>0.11889922851242285</c:v>
                </c:pt>
                <c:pt idx="3070">
                  <c:v>0.11889922851242285</c:v>
                </c:pt>
                <c:pt idx="3071">
                  <c:v>0.11889922851242285</c:v>
                </c:pt>
                <c:pt idx="3072">
                  <c:v>0.11889922851242285</c:v>
                </c:pt>
                <c:pt idx="3073">
                  <c:v>0.11889922851242285</c:v>
                </c:pt>
                <c:pt idx="3074">
                  <c:v>0.11889922851242285</c:v>
                </c:pt>
                <c:pt idx="3075">
                  <c:v>0.11889922851242285</c:v>
                </c:pt>
                <c:pt idx="3076">
                  <c:v>0.11889922851242285</c:v>
                </c:pt>
                <c:pt idx="3077">
                  <c:v>0.11889922851242285</c:v>
                </c:pt>
                <c:pt idx="3078">
                  <c:v>0.11889922851242285</c:v>
                </c:pt>
                <c:pt idx="3079">
                  <c:v>0.11889922851242285</c:v>
                </c:pt>
                <c:pt idx="3080">
                  <c:v>0.11889922851242285</c:v>
                </c:pt>
                <c:pt idx="3081">
                  <c:v>0.11889922851242285</c:v>
                </c:pt>
                <c:pt idx="3082">
                  <c:v>0.11889922851242285</c:v>
                </c:pt>
                <c:pt idx="3083">
                  <c:v>0.11889922851242285</c:v>
                </c:pt>
                <c:pt idx="3084">
                  <c:v>0.11889922851242285</c:v>
                </c:pt>
                <c:pt idx="3085">
                  <c:v>0.11889922851242285</c:v>
                </c:pt>
                <c:pt idx="3086">
                  <c:v>0.11889922851242285</c:v>
                </c:pt>
                <c:pt idx="3087">
                  <c:v>0.11889922851242285</c:v>
                </c:pt>
                <c:pt idx="3088">
                  <c:v>0.11889922851242285</c:v>
                </c:pt>
                <c:pt idx="3089">
                  <c:v>0.11889922851242285</c:v>
                </c:pt>
                <c:pt idx="3090">
                  <c:v>0.11889922851242285</c:v>
                </c:pt>
                <c:pt idx="3091">
                  <c:v>0.11889922851242285</c:v>
                </c:pt>
                <c:pt idx="3092">
                  <c:v>0.11889922851242285</c:v>
                </c:pt>
                <c:pt idx="3093">
                  <c:v>0.11889922851242285</c:v>
                </c:pt>
                <c:pt idx="3094">
                  <c:v>0.11889922851242285</c:v>
                </c:pt>
                <c:pt idx="3095">
                  <c:v>0.11889922851242285</c:v>
                </c:pt>
                <c:pt idx="3096">
                  <c:v>0.11889922851242285</c:v>
                </c:pt>
                <c:pt idx="3097">
                  <c:v>0.11889922851242285</c:v>
                </c:pt>
                <c:pt idx="3098">
                  <c:v>0.11889922851242285</c:v>
                </c:pt>
                <c:pt idx="3099">
                  <c:v>0.11889922851242285</c:v>
                </c:pt>
                <c:pt idx="3100">
                  <c:v>0.11889922851242285</c:v>
                </c:pt>
                <c:pt idx="3101">
                  <c:v>0.11889922851242285</c:v>
                </c:pt>
                <c:pt idx="3102">
                  <c:v>0.11889922851242285</c:v>
                </c:pt>
                <c:pt idx="3103">
                  <c:v>0.11889922851242285</c:v>
                </c:pt>
                <c:pt idx="3104">
                  <c:v>0.11889922851242285</c:v>
                </c:pt>
                <c:pt idx="3105">
                  <c:v>0.11889922851242285</c:v>
                </c:pt>
                <c:pt idx="3106">
                  <c:v>0.11889922851242285</c:v>
                </c:pt>
                <c:pt idx="3107">
                  <c:v>0.11889922851242285</c:v>
                </c:pt>
                <c:pt idx="3108">
                  <c:v>0.11889922851242285</c:v>
                </c:pt>
                <c:pt idx="3109">
                  <c:v>0.11889922851242285</c:v>
                </c:pt>
                <c:pt idx="3110">
                  <c:v>0.11889922851242285</c:v>
                </c:pt>
                <c:pt idx="3111">
                  <c:v>0.11889922851242285</c:v>
                </c:pt>
                <c:pt idx="3112">
                  <c:v>0.11889922851242285</c:v>
                </c:pt>
                <c:pt idx="3113">
                  <c:v>0.11889922851242285</c:v>
                </c:pt>
                <c:pt idx="3114">
                  <c:v>0.11889922851242285</c:v>
                </c:pt>
                <c:pt idx="3115">
                  <c:v>0.11889922851242285</c:v>
                </c:pt>
                <c:pt idx="3116">
                  <c:v>0.11889922851242285</c:v>
                </c:pt>
                <c:pt idx="3117">
                  <c:v>0.11889922851242285</c:v>
                </c:pt>
                <c:pt idx="3118">
                  <c:v>0.11889922851242285</c:v>
                </c:pt>
                <c:pt idx="3119">
                  <c:v>0.11889922851242285</c:v>
                </c:pt>
                <c:pt idx="3120">
                  <c:v>0.11889922851242285</c:v>
                </c:pt>
                <c:pt idx="3121">
                  <c:v>0.11889922851242285</c:v>
                </c:pt>
                <c:pt idx="3122">
                  <c:v>0.11889922851242285</c:v>
                </c:pt>
                <c:pt idx="3123">
                  <c:v>0.11889922851242285</c:v>
                </c:pt>
                <c:pt idx="3124">
                  <c:v>0.11889922851242285</c:v>
                </c:pt>
                <c:pt idx="3125">
                  <c:v>0.11889922851242285</c:v>
                </c:pt>
                <c:pt idx="3126">
                  <c:v>0.11889922851242285</c:v>
                </c:pt>
                <c:pt idx="3127">
                  <c:v>0.11889922851242285</c:v>
                </c:pt>
                <c:pt idx="3128">
                  <c:v>0.11889922851242285</c:v>
                </c:pt>
                <c:pt idx="3129">
                  <c:v>0.11889922851242285</c:v>
                </c:pt>
                <c:pt idx="3130">
                  <c:v>0.11889922851242285</c:v>
                </c:pt>
                <c:pt idx="3131">
                  <c:v>0.11889922851242285</c:v>
                </c:pt>
                <c:pt idx="3132">
                  <c:v>0.11889922851242285</c:v>
                </c:pt>
                <c:pt idx="3133">
                  <c:v>0.11889922851242285</c:v>
                </c:pt>
                <c:pt idx="3134">
                  <c:v>0.11889922851242285</c:v>
                </c:pt>
                <c:pt idx="3135">
                  <c:v>0.11889922851242285</c:v>
                </c:pt>
                <c:pt idx="3136">
                  <c:v>0.11889922851242285</c:v>
                </c:pt>
                <c:pt idx="3137">
                  <c:v>0.11889922851242285</c:v>
                </c:pt>
                <c:pt idx="3138">
                  <c:v>0.11889922851242285</c:v>
                </c:pt>
                <c:pt idx="3139">
                  <c:v>0.11889922851242285</c:v>
                </c:pt>
                <c:pt idx="3140">
                  <c:v>0.11889922851242285</c:v>
                </c:pt>
                <c:pt idx="3141">
                  <c:v>0.11889922851242285</c:v>
                </c:pt>
                <c:pt idx="3142">
                  <c:v>0.11889922851242285</c:v>
                </c:pt>
                <c:pt idx="3143">
                  <c:v>0.11889922851242285</c:v>
                </c:pt>
                <c:pt idx="3144">
                  <c:v>0.11889922851242285</c:v>
                </c:pt>
                <c:pt idx="3145">
                  <c:v>0.11889922851242285</c:v>
                </c:pt>
                <c:pt idx="3146">
                  <c:v>0.11889922851242285</c:v>
                </c:pt>
                <c:pt idx="3147">
                  <c:v>0.11889922851242285</c:v>
                </c:pt>
                <c:pt idx="3148">
                  <c:v>0.11889922851242285</c:v>
                </c:pt>
                <c:pt idx="3149">
                  <c:v>0.11889922851242285</c:v>
                </c:pt>
                <c:pt idx="3150">
                  <c:v>0.11889922851242285</c:v>
                </c:pt>
                <c:pt idx="3151">
                  <c:v>0.11889922851242285</c:v>
                </c:pt>
                <c:pt idx="3152">
                  <c:v>0.11889922851242285</c:v>
                </c:pt>
                <c:pt idx="3153">
                  <c:v>0.11889922851242285</c:v>
                </c:pt>
                <c:pt idx="3154">
                  <c:v>0.11889922851242285</c:v>
                </c:pt>
                <c:pt idx="3155">
                  <c:v>0.11889922851242285</c:v>
                </c:pt>
                <c:pt idx="3156">
                  <c:v>0.11889922851242285</c:v>
                </c:pt>
                <c:pt idx="3157">
                  <c:v>0.11889922851242285</c:v>
                </c:pt>
                <c:pt idx="3158">
                  <c:v>0.11889922851242285</c:v>
                </c:pt>
                <c:pt idx="3159">
                  <c:v>0.11889922851242285</c:v>
                </c:pt>
                <c:pt idx="3160">
                  <c:v>0.11889922851242285</c:v>
                </c:pt>
                <c:pt idx="3161">
                  <c:v>0.11889922851242285</c:v>
                </c:pt>
                <c:pt idx="3162">
                  <c:v>0.11889922851242285</c:v>
                </c:pt>
                <c:pt idx="3163">
                  <c:v>0.11889922851242285</c:v>
                </c:pt>
                <c:pt idx="3164">
                  <c:v>0.11889922851242285</c:v>
                </c:pt>
                <c:pt idx="3165">
                  <c:v>0.11889922851242285</c:v>
                </c:pt>
                <c:pt idx="3166">
                  <c:v>0.11889922851242285</c:v>
                </c:pt>
                <c:pt idx="3167">
                  <c:v>0.11889922851242285</c:v>
                </c:pt>
                <c:pt idx="3168">
                  <c:v>0.11889922851242285</c:v>
                </c:pt>
                <c:pt idx="3169">
                  <c:v>0.11889922851242285</c:v>
                </c:pt>
                <c:pt idx="3170">
                  <c:v>0.11889922851242285</c:v>
                </c:pt>
                <c:pt idx="3171">
                  <c:v>0.11889922851242285</c:v>
                </c:pt>
                <c:pt idx="3172">
                  <c:v>0.11889922851242285</c:v>
                </c:pt>
                <c:pt idx="3173">
                  <c:v>0.11889922851242285</c:v>
                </c:pt>
                <c:pt idx="3174">
                  <c:v>0.11889922851242285</c:v>
                </c:pt>
                <c:pt idx="3175">
                  <c:v>0.11889922851242285</c:v>
                </c:pt>
                <c:pt idx="3176">
                  <c:v>0.11889922851242285</c:v>
                </c:pt>
                <c:pt idx="3177">
                  <c:v>0.11889922851242285</c:v>
                </c:pt>
                <c:pt idx="3178">
                  <c:v>0.11889922851242285</c:v>
                </c:pt>
                <c:pt idx="3179">
                  <c:v>0.11889922851242285</c:v>
                </c:pt>
                <c:pt idx="3180">
                  <c:v>0.11889922851242285</c:v>
                </c:pt>
                <c:pt idx="3181">
                  <c:v>0.11889922851242285</c:v>
                </c:pt>
                <c:pt idx="3182">
                  <c:v>0.11889922851242285</c:v>
                </c:pt>
                <c:pt idx="3183">
                  <c:v>0.11889922851242285</c:v>
                </c:pt>
                <c:pt idx="3184">
                  <c:v>0.11889922851242285</c:v>
                </c:pt>
                <c:pt idx="3185">
                  <c:v>0.11889922851242285</c:v>
                </c:pt>
                <c:pt idx="3186">
                  <c:v>0.11889922851242285</c:v>
                </c:pt>
                <c:pt idx="3187">
                  <c:v>0.11889922851242285</c:v>
                </c:pt>
                <c:pt idx="3188">
                  <c:v>0.11889922851242285</c:v>
                </c:pt>
                <c:pt idx="3189">
                  <c:v>0.11889922851242285</c:v>
                </c:pt>
                <c:pt idx="3190">
                  <c:v>0.11889922851242285</c:v>
                </c:pt>
                <c:pt idx="3191">
                  <c:v>0.11889922851242285</c:v>
                </c:pt>
                <c:pt idx="3192">
                  <c:v>0.11889922851242285</c:v>
                </c:pt>
                <c:pt idx="3193">
                  <c:v>0.11889922851242285</c:v>
                </c:pt>
                <c:pt idx="3194">
                  <c:v>0.11889922851242285</c:v>
                </c:pt>
                <c:pt idx="3195">
                  <c:v>0.11889922851242285</c:v>
                </c:pt>
                <c:pt idx="3196">
                  <c:v>0.11889922851242285</c:v>
                </c:pt>
                <c:pt idx="3197">
                  <c:v>0.11889922851242285</c:v>
                </c:pt>
                <c:pt idx="3198">
                  <c:v>0.11889922851242285</c:v>
                </c:pt>
                <c:pt idx="3199">
                  <c:v>0.11889922851242285</c:v>
                </c:pt>
                <c:pt idx="3200">
                  <c:v>0.11889922851242285</c:v>
                </c:pt>
                <c:pt idx="3201">
                  <c:v>0.11889922851242285</c:v>
                </c:pt>
                <c:pt idx="3202">
                  <c:v>0.11889922851242285</c:v>
                </c:pt>
                <c:pt idx="3203">
                  <c:v>0.11889922851242285</c:v>
                </c:pt>
                <c:pt idx="3204">
                  <c:v>0.11889922851242285</c:v>
                </c:pt>
                <c:pt idx="3205">
                  <c:v>0.11889922851242285</c:v>
                </c:pt>
                <c:pt idx="3206">
                  <c:v>0.11889922851242285</c:v>
                </c:pt>
                <c:pt idx="3207">
                  <c:v>0.11889922851242285</c:v>
                </c:pt>
                <c:pt idx="3208">
                  <c:v>0.11889922851242285</c:v>
                </c:pt>
                <c:pt idx="3209">
                  <c:v>0.11889922851242285</c:v>
                </c:pt>
                <c:pt idx="3210">
                  <c:v>0.11889922851242285</c:v>
                </c:pt>
                <c:pt idx="3211">
                  <c:v>0.11889922851242285</c:v>
                </c:pt>
                <c:pt idx="3212">
                  <c:v>0.11889922851242285</c:v>
                </c:pt>
                <c:pt idx="3213">
                  <c:v>0.11889922851242285</c:v>
                </c:pt>
                <c:pt idx="3214">
                  <c:v>0.11889922851242285</c:v>
                </c:pt>
                <c:pt idx="3215">
                  <c:v>0.11889922851242285</c:v>
                </c:pt>
                <c:pt idx="3216">
                  <c:v>0.11889922851242285</c:v>
                </c:pt>
                <c:pt idx="3217">
                  <c:v>0.11889922851242285</c:v>
                </c:pt>
                <c:pt idx="3218">
                  <c:v>0.11889922851242285</c:v>
                </c:pt>
                <c:pt idx="3219">
                  <c:v>0.11889922851242285</c:v>
                </c:pt>
                <c:pt idx="3220">
                  <c:v>0.11889922851242285</c:v>
                </c:pt>
                <c:pt idx="3221">
                  <c:v>0.11889922851242285</c:v>
                </c:pt>
                <c:pt idx="3222">
                  <c:v>0.11889922851242285</c:v>
                </c:pt>
                <c:pt idx="3223">
                  <c:v>0.11889922851242285</c:v>
                </c:pt>
                <c:pt idx="3224">
                  <c:v>0.11889922851242285</c:v>
                </c:pt>
                <c:pt idx="3225">
                  <c:v>0.11889922851242285</c:v>
                </c:pt>
                <c:pt idx="3226">
                  <c:v>0.11889922851242285</c:v>
                </c:pt>
                <c:pt idx="3227">
                  <c:v>0.11889922851242285</c:v>
                </c:pt>
                <c:pt idx="3228">
                  <c:v>0.11889922851242285</c:v>
                </c:pt>
                <c:pt idx="3229">
                  <c:v>0.11889922851242285</c:v>
                </c:pt>
                <c:pt idx="3230">
                  <c:v>0.11889922851242285</c:v>
                </c:pt>
                <c:pt idx="3231">
                  <c:v>0.11889922851242285</c:v>
                </c:pt>
                <c:pt idx="3232">
                  <c:v>0.11889922851242285</c:v>
                </c:pt>
                <c:pt idx="3233">
                  <c:v>0.11889922851242285</c:v>
                </c:pt>
                <c:pt idx="3234">
                  <c:v>0.11889922851242285</c:v>
                </c:pt>
                <c:pt idx="3235">
                  <c:v>0.11889922851242285</c:v>
                </c:pt>
                <c:pt idx="3236">
                  <c:v>0.11889922851242285</c:v>
                </c:pt>
                <c:pt idx="3237">
                  <c:v>0.11889922851242285</c:v>
                </c:pt>
                <c:pt idx="3238">
                  <c:v>0.11889922851242285</c:v>
                </c:pt>
                <c:pt idx="3239">
                  <c:v>0.11889922851242285</c:v>
                </c:pt>
                <c:pt idx="3240">
                  <c:v>0.11889922851242285</c:v>
                </c:pt>
                <c:pt idx="3241">
                  <c:v>0.11889922851242285</c:v>
                </c:pt>
                <c:pt idx="3242">
                  <c:v>0.11889922851242285</c:v>
                </c:pt>
                <c:pt idx="3243">
                  <c:v>0.11889922851242285</c:v>
                </c:pt>
                <c:pt idx="3244">
                  <c:v>0.11889922851242285</c:v>
                </c:pt>
                <c:pt idx="3245">
                  <c:v>0.11889922851242285</c:v>
                </c:pt>
                <c:pt idx="3246">
                  <c:v>0.11889922851242285</c:v>
                </c:pt>
                <c:pt idx="3247">
                  <c:v>0.11889922851242285</c:v>
                </c:pt>
                <c:pt idx="3248">
                  <c:v>0.11889922851242285</c:v>
                </c:pt>
                <c:pt idx="3249">
                  <c:v>0.11889922851242285</c:v>
                </c:pt>
                <c:pt idx="3250">
                  <c:v>0.11889922851242285</c:v>
                </c:pt>
                <c:pt idx="3251">
                  <c:v>0.11889922851242285</c:v>
                </c:pt>
                <c:pt idx="3252">
                  <c:v>0.11889922851242285</c:v>
                </c:pt>
                <c:pt idx="3253">
                  <c:v>0.11889922851242285</c:v>
                </c:pt>
                <c:pt idx="3254">
                  <c:v>0.11889922851242285</c:v>
                </c:pt>
                <c:pt idx="3255">
                  <c:v>0.11889922851242285</c:v>
                </c:pt>
                <c:pt idx="3256">
                  <c:v>0.11889922851242285</c:v>
                </c:pt>
                <c:pt idx="3257">
                  <c:v>0.11889922851242285</c:v>
                </c:pt>
                <c:pt idx="3258">
                  <c:v>0.11889922851242285</c:v>
                </c:pt>
                <c:pt idx="3259">
                  <c:v>0.11889922851242285</c:v>
                </c:pt>
                <c:pt idx="3260">
                  <c:v>0.11889922851242285</c:v>
                </c:pt>
                <c:pt idx="3261">
                  <c:v>0.11889922851242285</c:v>
                </c:pt>
                <c:pt idx="3262">
                  <c:v>0.11889922851242285</c:v>
                </c:pt>
                <c:pt idx="3263">
                  <c:v>0.11889922851242285</c:v>
                </c:pt>
                <c:pt idx="3264">
                  <c:v>0.11889922851242285</c:v>
                </c:pt>
                <c:pt idx="3265">
                  <c:v>0.11889922851242285</c:v>
                </c:pt>
                <c:pt idx="3266">
                  <c:v>0.11889922851242285</c:v>
                </c:pt>
                <c:pt idx="3267">
                  <c:v>0.11889922851242285</c:v>
                </c:pt>
                <c:pt idx="3268">
                  <c:v>0.11889922851242285</c:v>
                </c:pt>
                <c:pt idx="3269">
                  <c:v>0.11889922851242285</c:v>
                </c:pt>
                <c:pt idx="3270">
                  <c:v>0.11889922851242285</c:v>
                </c:pt>
                <c:pt idx="3271">
                  <c:v>0.11889922851242285</c:v>
                </c:pt>
                <c:pt idx="3272">
                  <c:v>0.11889922851242285</c:v>
                </c:pt>
                <c:pt idx="3273">
                  <c:v>0.11889922851242285</c:v>
                </c:pt>
                <c:pt idx="3274">
                  <c:v>0.11889922851242285</c:v>
                </c:pt>
                <c:pt idx="3275">
                  <c:v>0.11889922851242285</c:v>
                </c:pt>
                <c:pt idx="3276">
                  <c:v>0.11889922851242285</c:v>
                </c:pt>
                <c:pt idx="3277">
                  <c:v>0.11889922851242285</c:v>
                </c:pt>
                <c:pt idx="3278">
                  <c:v>0.11889922851242285</c:v>
                </c:pt>
                <c:pt idx="3279">
                  <c:v>0.11889922851242285</c:v>
                </c:pt>
                <c:pt idx="3280">
                  <c:v>0.11889922851242285</c:v>
                </c:pt>
                <c:pt idx="3281">
                  <c:v>0.11889922851242285</c:v>
                </c:pt>
                <c:pt idx="3282">
                  <c:v>0.11889922851242285</c:v>
                </c:pt>
                <c:pt idx="3283">
                  <c:v>0.11889922851242285</c:v>
                </c:pt>
                <c:pt idx="3284">
                  <c:v>0.11889922851242285</c:v>
                </c:pt>
                <c:pt idx="3285">
                  <c:v>0.11889922851242285</c:v>
                </c:pt>
                <c:pt idx="3286">
                  <c:v>0.11889922851242285</c:v>
                </c:pt>
                <c:pt idx="3287">
                  <c:v>0.11889922851242285</c:v>
                </c:pt>
                <c:pt idx="3288">
                  <c:v>0.11889922851242285</c:v>
                </c:pt>
                <c:pt idx="3289">
                  <c:v>0.11889922851242285</c:v>
                </c:pt>
                <c:pt idx="3290">
                  <c:v>0.11889922851242285</c:v>
                </c:pt>
                <c:pt idx="3291">
                  <c:v>0.11889922851242285</c:v>
                </c:pt>
                <c:pt idx="3292">
                  <c:v>0.11889922851242285</c:v>
                </c:pt>
                <c:pt idx="3293">
                  <c:v>0.11889922851242285</c:v>
                </c:pt>
                <c:pt idx="3294">
                  <c:v>0.11889922851242285</c:v>
                </c:pt>
                <c:pt idx="3295">
                  <c:v>0.11889922851242285</c:v>
                </c:pt>
                <c:pt idx="3296">
                  <c:v>0.11889922851242285</c:v>
                </c:pt>
                <c:pt idx="3297">
                  <c:v>0.11889922851242285</c:v>
                </c:pt>
                <c:pt idx="3298">
                  <c:v>0.11889922851242285</c:v>
                </c:pt>
                <c:pt idx="3299">
                  <c:v>0.11889922851242285</c:v>
                </c:pt>
                <c:pt idx="3300">
                  <c:v>0.11889922851242285</c:v>
                </c:pt>
                <c:pt idx="3301">
                  <c:v>0.11889922851242285</c:v>
                </c:pt>
                <c:pt idx="3302">
                  <c:v>0.11889922851242285</c:v>
                </c:pt>
                <c:pt idx="3303">
                  <c:v>0.11889922851242285</c:v>
                </c:pt>
                <c:pt idx="3304">
                  <c:v>0.11889922851242285</c:v>
                </c:pt>
                <c:pt idx="3305">
                  <c:v>0.11889922851242285</c:v>
                </c:pt>
                <c:pt idx="3306">
                  <c:v>0.11889922851242285</c:v>
                </c:pt>
                <c:pt idx="3307">
                  <c:v>0.11889922851242285</c:v>
                </c:pt>
                <c:pt idx="3308">
                  <c:v>0.11889922851242285</c:v>
                </c:pt>
                <c:pt idx="3309">
                  <c:v>0.11889922851242285</c:v>
                </c:pt>
                <c:pt idx="3310">
                  <c:v>0.11889922851242285</c:v>
                </c:pt>
                <c:pt idx="3311">
                  <c:v>0.11889922851242285</c:v>
                </c:pt>
                <c:pt idx="3312">
                  <c:v>0.11889922851242285</c:v>
                </c:pt>
                <c:pt idx="3313">
                  <c:v>0.11889922851242285</c:v>
                </c:pt>
                <c:pt idx="3314">
                  <c:v>0.11889922851242285</c:v>
                </c:pt>
                <c:pt idx="3315">
                  <c:v>0.11889922851242285</c:v>
                </c:pt>
                <c:pt idx="3316">
                  <c:v>0.11889922851242285</c:v>
                </c:pt>
                <c:pt idx="3317">
                  <c:v>0.11889922851242285</c:v>
                </c:pt>
                <c:pt idx="3318">
                  <c:v>0.11889922851242285</c:v>
                </c:pt>
                <c:pt idx="3319">
                  <c:v>0.11889922851242285</c:v>
                </c:pt>
                <c:pt idx="3320">
                  <c:v>0.11889922851242285</c:v>
                </c:pt>
                <c:pt idx="3321">
                  <c:v>0.11889922851242285</c:v>
                </c:pt>
                <c:pt idx="3322">
                  <c:v>0.11889922851242285</c:v>
                </c:pt>
                <c:pt idx="3323">
                  <c:v>0.11889922851242285</c:v>
                </c:pt>
                <c:pt idx="3324">
                  <c:v>0.11889922851242285</c:v>
                </c:pt>
                <c:pt idx="3325">
                  <c:v>0.11889922851242285</c:v>
                </c:pt>
                <c:pt idx="3326">
                  <c:v>0.11889922851242285</c:v>
                </c:pt>
                <c:pt idx="3327">
                  <c:v>0.11889922851242285</c:v>
                </c:pt>
                <c:pt idx="3328">
                  <c:v>0.11889922851242285</c:v>
                </c:pt>
                <c:pt idx="3329">
                  <c:v>0.11889922851242285</c:v>
                </c:pt>
                <c:pt idx="3330">
                  <c:v>0.11889922851242285</c:v>
                </c:pt>
                <c:pt idx="3331">
                  <c:v>0.11889922851242285</c:v>
                </c:pt>
                <c:pt idx="3332">
                  <c:v>0.11889922851242285</c:v>
                </c:pt>
                <c:pt idx="3333">
                  <c:v>0.11889922851242285</c:v>
                </c:pt>
                <c:pt idx="3334">
                  <c:v>0.11889922851242285</c:v>
                </c:pt>
                <c:pt idx="3335">
                  <c:v>0.11889922851242285</c:v>
                </c:pt>
                <c:pt idx="3336">
                  <c:v>0.11889922851242285</c:v>
                </c:pt>
                <c:pt idx="3337">
                  <c:v>0.11889922851242285</c:v>
                </c:pt>
                <c:pt idx="3338">
                  <c:v>0.11889922851242285</c:v>
                </c:pt>
                <c:pt idx="3339">
                  <c:v>0.11889922851242285</c:v>
                </c:pt>
                <c:pt idx="3340">
                  <c:v>0.11889922851242285</c:v>
                </c:pt>
                <c:pt idx="3341">
                  <c:v>0.11889922851242285</c:v>
                </c:pt>
                <c:pt idx="3342">
                  <c:v>0.11889922851242285</c:v>
                </c:pt>
                <c:pt idx="3343">
                  <c:v>0.11889922851242285</c:v>
                </c:pt>
                <c:pt idx="3344">
                  <c:v>0.11889922851242285</c:v>
                </c:pt>
                <c:pt idx="3345">
                  <c:v>0.11889922851242285</c:v>
                </c:pt>
                <c:pt idx="3346">
                  <c:v>0.11889922851242285</c:v>
                </c:pt>
                <c:pt idx="3347">
                  <c:v>0.11889922851242285</c:v>
                </c:pt>
                <c:pt idx="3348">
                  <c:v>0.11889922851242285</c:v>
                </c:pt>
                <c:pt idx="3349">
                  <c:v>0.11889922851242285</c:v>
                </c:pt>
                <c:pt idx="3350">
                  <c:v>0.11889922851242285</c:v>
                </c:pt>
                <c:pt idx="3351">
                  <c:v>0.11889922851242285</c:v>
                </c:pt>
                <c:pt idx="3352">
                  <c:v>0.11889922851242285</c:v>
                </c:pt>
                <c:pt idx="3353">
                  <c:v>0.11889922851242285</c:v>
                </c:pt>
                <c:pt idx="3354">
                  <c:v>0.11889922851242285</c:v>
                </c:pt>
                <c:pt idx="3355">
                  <c:v>0.11889922851242285</c:v>
                </c:pt>
                <c:pt idx="3356">
                  <c:v>0.11889922851242285</c:v>
                </c:pt>
                <c:pt idx="3357">
                  <c:v>0.11889922851242285</c:v>
                </c:pt>
                <c:pt idx="3358">
                  <c:v>0.11889922851242285</c:v>
                </c:pt>
                <c:pt idx="3359">
                  <c:v>0.11889922851242285</c:v>
                </c:pt>
                <c:pt idx="3360">
                  <c:v>0.11889922851242285</c:v>
                </c:pt>
                <c:pt idx="3361">
                  <c:v>0.11889922851242285</c:v>
                </c:pt>
                <c:pt idx="3362">
                  <c:v>0.11889922851242285</c:v>
                </c:pt>
                <c:pt idx="3363">
                  <c:v>0.11889922851242285</c:v>
                </c:pt>
                <c:pt idx="3364">
                  <c:v>0.11889922851242285</c:v>
                </c:pt>
                <c:pt idx="3365">
                  <c:v>0.11889922851242285</c:v>
                </c:pt>
                <c:pt idx="3366">
                  <c:v>0.11889922851242285</c:v>
                </c:pt>
                <c:pt idx="3367">
                  <c:v>0.11889922851242285</c:v>
                </c:pt>
                <c:pt idx="3368">
                  <c:v>0.11889922851242285</c:v>
                </c:pt>
                <c:pt idx="3369">
                  <c:v>0.11889922851242285</c:v>
                </c:pt>
                <c:pt idx="3370">
                  <c:v>0.11889922851242285</c:v>
                </c:pt>
                <c:pt idx="3371">
                  <c:v>0.11889922851242285</c:v>
                </c:pt>
                <c:pt idx="3372">
                  <c:v>0.11889922851242285</c:v>
                </c:pt>
                <c:pt idx="3373">
                  <c:v>0.11889922851242285</c:v>
                </c:pt>
                <c:pt idx="3374">
                  <c:v>0.11889922851242285</c:v>
                </c:pt>
                <c:pt idx="3375">
                  <c:v>0.11889922851242285</c:v>
                </c:pt>
                <c:pt idx="3376">
                  <c:v>0.11889922851242285</c:v>
                </c:pt>
                <c:pt idx="3377">
                  <c:v>0.11889922851242285</c:v>
                </c:pt>
                <c:pt idx="3378">
                  <c:v>0.11889922851242285</c:v>
                </c:pt>
                <c:pt idx="3379">
                  <c:v>0.11889922851242285</c:v>
                </c:pt>
                <c:pt idx="3380">
                  <c:v>0.11889922851242285</c:v>
                </c:pt>
                <c:pt idx="3381">
                  <c:v>0.11889922851242285</c:v>
                </c:pt>
                <c:pt idx="3382">
                  <c:v>0.11889922851242285</c:v>
                </c:pt>
                <c:pt idx="3383">
                  <c:v>0.11889922851242285</c:v>
                </c:pt>
                <c:pt idx="3384">
                  <c:v>0.11889922851242285</c:v>
                </c:pt>
                <c:pt idx="3385">
                  <c:v>0.11889922851242285</c:v>
                </c:pt>
                <c:pt idx="3386">
                  <c:v>0.11889922851242285</c:v>
                </c:pt>
                <c:pt idx="3387">
                  <c:v>0.11889922851242285</c:v>
                </c:pt>
                <c:pt idx="3388">
                  <c:v>0.11889922851242285</c:v>
                </c:pt>
                <c:pt idx="3389">
                  <c:v>0.11889922851242285</c:v>
                </c:pt>
                <c:pt idx="3390">
                  <c:v>0.11889922851242285</c:v>
                </c:pt>
                <c:pt idx="3391">
                  <c:v>0.11889922851242285</c:v>
                </c:pt>
                <c:pt idx="3392">
                  <c:v>0.11889922851242285</c:v>
                </c:pt>
                <c:pt idx="3393">
                  <c:v>0.11889922851242285</c:v>
                </c:pt>
                <c:pt idx="3394">
                  <c:v>0.11889922851242285</c:v>
                </c:pt>
                <c:pt idx="3395">
                  <c:v>0.11889922851242285</c:v>
                </c:pt>
                <c:pt idx="3396">
                  <c:v>0.11889922851242285</c:v>
                </c:pt>
                <c:pt idx="3397">
                  <c:v>0.11889922851242285</c:v>
                </c:pt>
                <c:pt idx="3398">
                  <c:v>0.11889922851242285</c:v>
                </c:pt>
                <c:pt idx="3399">
                  <c:v>0.11889922851242285</c:v>
                </c:pt>
                <c:pt idx="3400">
                  <c:v>0.11889922851242285</c:v>
                </c:pt>
                <c:pt idx="3401">
                  <c:v>0.11889922851242285</c:v>
                </c:pt>
                <c:pt idx="3402">
                  <c:v>0.11889922851242285</c:v>
                </c:pt>
                <c:pt idx="3403">
                  <c:v>0.11889922851242285</c:v>
                </c:pt>
                <c:pt idx="3404">
                  <c:v>0.11889922851242285</c:v>
                </c:pt>
                <c:pt idx="3405">
                  <c:v>0.11889922851242285</c:v>
                </c:pt>
                <c:pt idx="3406">
                  <c:v>0.11889922851242285</c:v>
                </c:pt>
                <c:pt idx="3407">
                  <c:v>0.11889922851242285</c:v>
                </c:pt>
                <c:pt idx="3408">
                  <c:v>0.11889922851242285</c:v>
                </c:pt>
                <c:pt idx="3409">
                  <c:v>0.11889922851242285</c:v>
                </c:pt>
                <c:pt idx="3410">
                  <c:v>0.11889922851242285</c:v>
                </c:pt>
                <c:pt idx="3411">
                  <c:v>0.11889922851242285</c:v>
                </c:pt>
                <c:pt idx="3412">
                  <c:v>0.11889922851242285</c:v>
                </c:pt>
                <c:pt idx="3413">
                  <c:v>0.11889922851242285</c:v>
                </c:pt>
                <c:pt idx="3414">
                  <c:v>0.11889922851242285</c:v>
                </c:pt>
                <c:pt idx="3415">
                  <c:v>0.11889922851242285</c:v>
                </c:pt>
                <c:pt idx="3416">
                  <c:v>0.11889922851242285</c:v>
                </c:pt>
                <c:pt idx="3417">
                  <c:v>0.11889922851242285</c:v>
                </c:pt>
                <c:pt idx="3418">
                  <c:v>0.11889922851242285</c:v>
                </c:pt>
                <c:pt idx="3419">
                  <c:v>0.11889922851242285</c:v>
                </c:pt>
                <c:pt idx="3420">
                  <c:v>0.11889922851242285</c:v>
                </c:pt>
                <c:pt idx="3421">
                  <c:v>0.11889922851242285</c:v>
                </c:pt>
                <c:pt idx="3422">
                  <c:v>0.11889922851242285</c:v>
                </c:pt>
                <c:pt idx="3423">
                  <c:v>0.11889922851242285</c:v>
                </c:pt>
                <c:pt idx="3424">
                  <c:v>0.11889922851242285</c:v>
                </c:pt>
                <c:pt idx="3425">
                  <c:v>0.11889922851242285</c:v>
                </c:pt>
                <c:pt idx="3426">
                  <c:v>0.11889922851242285</c:v>
                </c:pt>
                <c:pt idx="3427">
                  <c:v>0.11889922851242285</c:v>
                </c:pt>
                <c:pt idx="3428">
                  <c:v>0.11889922851242285</c:v>
                </c:pt>
                <c:pt idx="3429">
                  <c:v>0.11889922851242285</c:v>
                </c:pt>
                <c:pt idx="3430">
                  <c:v>0.11889922851242285</c:v>
                </c:pt>
                <c:pt idx="3431">
                  <c:v>0.11889922851242285</c:v>
                </c:pt>
                <c:pt idx="3432">
                  <c:v>0.11889922851242285</c:v>
                </c:pt>
                <c:pt idx="3433">
                  <c:v>0.11889922851242285</c:v>
                </c:pt>
                <c:pt idx="3434">
                  <c:v>0.11889922851242285</c:v>
                </c:pt>
                <c:pt idx="3435">
                  <c:v>0.11889922851242285</c:v>
                </c:pt>
                <c:pt idx="3436">
                  <c:v>0.11889922851242285</c:v>
                </c:pt>
                <c:pt idx="3437">
                  <c:v>0.11889922851242285</c:v>
                </c:pt>
                <c:pt idx="3438">
                  <c:v>0.11889922851242285</c:v>
                </c:pt>
                <c:pt idx="3439">
                  <c:v>0.11889922851242285</c:v>
                </c:pt>
                <c:pt idx="3440">
                  <c:v>0.11889922851242285</c:v>
                </c:pt>
                <c:pt idx="3441">
                  <c:v>0.11889922851242285</c:v>
                </c:pt>
                <c:pt idx="3442">
                  <c:v>0.11889922851242285</c:v>
                </c:pt>
                <c:pt idx="3443">
                  <c:v>0.11889922851242285</c:v>
                </c:pt>
                <c:pt idx="3444">
                  <c:v>0.11889922851242285</c:v>
                </c:pt>
                <c:pt idx="3445">
                  <c:v>0.11889922851242285</c:v>
                </c:pt>
                <c:pt idx="3446">
                  <c:v>0.11889922851242285</c:v>
                </c:pt>
                <c:pt idx="3447">
                  <c:v>0.11889922851242285</c:v>
                </c:pt>
                <c:pt idx="3448">
                  <c:v>0.11889922851242285</c:v>
                </c:pt>
                <c:pt idx="3449">
                  <c:v>0.11889922851242285</c:v>
                </c:pt>
                <c:pt idx="3450">
                  <c:v>0.11889922851242285</c:v>
                </c:pt>
                <c:pt idx="3451">
                  <c:v>0.11889922851242285</c:v>
                </c:pt>
                <c:pt idx="3452">
                  <c:v>0.11889922851242285</c:v>
                </c:pt>
                <c:pt idx="3453">
                  <c:v>0.11889922851242285</c:v>
                </c:pt>
                <c:pt idx="3454">
                  <c:v>0.11889922851242285</c:v>
                </c:pt>
                <c:pt idx="3455">
                  <c:v>0.11889922851242285</c:v>
                </c:pt>
                <c:pt idx="3456">
                  <c:v>0.11889922851242285</c:v>
                </c:pt>
                <c:pt idx="3457">
                  <c:v>0.11889922851242285</c:v>
                </c:pt>
                <c:pt idx="3458">
                  <c:v>0.11889922851242285</c:v>
                </c:pt>
                <c:pt idx="3459">
                  <c:v>0.11889922851242285</c:v>
                </c:pt>
                <c:pt idx="3460">
                  <c:v>0.11889922851242285</c:v>
                </c:pt>
                <c:pt idx="3461">
                  <c:v>0.11889922851242285</c:v>
                </c:pt>
                <c:pt idx="3462">
                  <c:v>0.11889922851242285</c:v>
                </c:pt>
                <c:pt idx="3463">
                  <c:v>0.11889922851242285</c:v>
                </c:pt>
                <c:pt idx="3464">
                  <c:v>0.11889922851242285</c:v>
                </c:pt>
                <c:pt idx="3465">
                  <c:v>0.11889922851242285</c:v>
                </c:pt>
                <c:pt idx="3466">
                  <c:v>0.11889922851242285</c:v>
                </c:pt>
                <c:pt idx="3467">
                  <c:v>0.11889922851242285</c:v>
                </c:pt>
                <c:pt idx="3468">
                  <c:v>0.11889922851242285</c:v>
                </c:pt>
                <c:pt idx="3469">
                  <c:v>0.11889922851242285</c:v>
                </c:pt>
                <c:pt idx="3470">
                  <c:v>0.11889922851242285</c:v>
                </c:pt>
                <c:pt idx="3471">
                  <c:v>0.11889922851242285</c:v>
                </c:pt>
                <c:pt idx="3472">
                  <c:v>0.11889922851242285</c:v>
                </c:pt>
                <c:pt idx="3473">
                  <c:v>0.11889922851242285</c:v>
                </c:pt>
                <c:pt idx="3474">
                  <c:v>0.11889922851242285</c:v>
                </c:pt>
                <c:pt idx="3475">
                  <c:v>0.11889922851242285</c:v>
                </c:pt>
                <c:pt idx="3476">
                  <c:v>0.11889922851242285</c:v>
                </c:pt>
                <c:pt idx="3477">
                  <c:v>0.11889922851242285</c:v>
                </c:pt>
                <c:pt idx="3478">
                  <c:v>0.11889922851242285</c:v>
                </c:pt>
                <c:pt idx="3479">
                  <c:v>0.11889922851242285</c:v>
                </c:pt>
                <c:pt idx="3480">
                  <c:v>0.11889922851242285</c:v>
                </c:pt>
                <c:pt idx="3481">
                  <c:v>0.11889922851242285</c:v>
                </c:pt>
                <c:pt idx="3482">
                  <c:v>0.11889922851242285</c:v>
                </c:pt>
                <c:pt idx="3483">
                  <c:v>0.11889922851242285</c:v>
                </c:pt>
                <c:pt idx="3484">
                  <c:v>0.11889922851242285</c:v>
                </c:pt>
                <c:pt idx="3485">
                  <c:v>0.11889922851242285</c:v>
                </c:pt>
                <c:pt idx="3486">
                  <c:v>0.11889922851242285</c:v>
                </c:pt>
                <c:pt idx="3487">
                  <c:v>0.11889922851242285</c:v>
                </c:pt>
                <c:pt idx="3488">
                  <c:v>0.11889922851242285</c:v>
                </c:pt>
                <c:pt idx="3489">
                  <c:v>0.11889922851242285</c:v>
                </c:pt>
                <c:pt idx="3490">
                  <c:v>0.11889922851242285</c:v>
                </c:pt>
                <c:pt idx="3491">
                  <c:v>0.11889922851242285</c:v>
                </c:pt>
                <c:pt idx="3492">
                  <c:v>0.11889922851242285</c:v>
                </c:pt>
                <c:pt idx="3493">
                  <c:v>0.11889922851242285</c:v>
                </c:pt>
                <c:pt idx="3494">
                  <c:v>0.11889922851242285</c:v>
                </c:pt>
                <c:pt idx="3495">
                  <c:v>0.11889922851242285</c:v>
                </c:pt>
                <c:pt idx="3496">
                  <c:v>0.11889922851242285</c:v>
                </c:pt>
                <c:pt idx="3497">
                  <c:v>0.11889922851242285</c:v>
                </c:pt>
                <c:pt idx="3498">
                  <c:v>0.11889922851242285</c:v>
                </c:pt>
                <c:pt idx="3499">
                  <c:v>0.11889922851242285</c:v>
                </c:pt>
                <c:pt idx="3500">
                  <c:v>0.11889922851242285</c:v>
                </c:pt>
                <c:pt idx="3501">
                  <c:v>0.11889922851242285</c:v>
                </c:pt>
                <c:pt idx="3502">
                  <c:v>0.11889922851242285</c:v>
                </c:pt>
                <c:pt idx="3503">
                  <c:v>0.11889922851242285</c:v>
                </c:pt>
                <c:pt idx="3504">
                  <c:v>0.11889922851242285</c:v>
                </c:pt>
                <c:pt idx="3505">
                  <c:v>0.11889922851242285</c:v>
                </c:pt>
                <c:pt idx="3506">
                  <c:v>0.11889922851242285</c:v>
                </c:pt>
                <c:pt idx="3507">
                  <c:v>0.11889922851242285</c:v>
                </c:pt>
                <c:pt idx="3508">
                  <c:v>0.11889922851242285</c:v>
                </c:pt>
                <c:pt idx="3509">
                  <c:v>0.11889922851242285</c:v>
                </c:pt>
                <c:pt idx="3510">
                  <c:v>0.11889922851242285</c:v>
                </c:pt>
                <c:pt idx="3511">
                  <c:v>0.11889922851242285</c:v>
                </c:pt>
                <c:pt idx="3512">
                  <c:v>0.11889922851242285</c:v>
                </c:pt>
                <c:pt idx="3513">
                  <c:v>0.11889922851242285</c:v>
                </c:pt>
                <c:pt idx="3514">
                  <c:v>0.11889922851242285</c:v>
                </c:pt>
                <c:pt idx="3515">
                  <c:v>0.11889922851242285</c:v>
                </c:pt>
                <c:pt idx="3516">
                  <c:v>0.11889922851242285</c:v>
                </c:pt>
                <c:pt idx="3517">
                  <c:v>0.11889922851242285</c:v>
                </c:pt>
                <c:pt idx="3518">
                  <c:v>0.11889922851242285</c:v>
                </c:pt>
                <c:pt idx="3519">
                  <c:v>0.11889922851242285</c:v>
                </c:pt>
                <c:pt idx="3520">
                  <c:v>0.11889922851242285</c:v>
                </c:pt>
                <c:pt idx="3521">
                  <c:v>0.11889922851242285</c:v>
                </c:pt>
                <c:pt idx="3522">
                  <c:v>0.11889922851242285</c:v>
                </c:pt>
                <c:pt idx="3523">
                  <c:v>0.11889922851242285</c:v>
                </c:pt>
                <c:pt idx="3524">
                  <c:v>0.11889922851242285</c:v>
                </c:pt>
                <c:pt idx="3525">
                  <c:v>0.11889922851242285</c:v>
                </c:pt>
                <c:pt idx="3526">
                  <c:v>0.11889922851242285</c:v>
                </c:pt>
                <c:pt idx="3527">
                  <c:v>0.11889922851242285</c:v>
                </c:pt>
                <c:pt idx="3528">
                  <c:v>0.11889922851242285</c:v>
                </c:pt>
                <c:pt idx="3529">
                  <c:v>0.11889922851242285</c:v>
                </c:pt>
                <c:pt idx="3530">
                  <c:v>0.11889922851242285</c:v>
                </c:pt>
                <c:pt idx="3531">
                  <c:v>0.11889922851242285</c:v>
                </c:pt>
                <c:pt idx="3532">
                  <c:v>0.11889922851242285</c:v>
                </c:pt>
                <c:pt idx="3533">
                  <c:v>0.11889922851242285</c:v>
                </c:pt>
                <c:pt idx="3534">
                  <c:v>0.11889922851242285</c:v>
                </c:pt>
                <c:pt idx="3535">
                  <c:v>0.11889922851242285</c:v>
                </c:pt>
                <c:pt idx="3536">
                  <c:v>0.11889922851242285</c:v>
                </c:pt>
                <c:pt idx="3537">
                  <c:v>0.11889922851242285</c:v>
                </c:pt>
                <c:pt idx="3538">
                  <c:v>0.11889922851242285</c:v>
                </c:pt>
                <c:pt idx="3539">
                  <c:v>0.11889922851242285</c:v>
                </c:pt>
                <c:pt idx="3540">
                  <c:v>0.11889922851242285</c:v>
                </c:pt>
                <c:pt idx="3541">
                  <c:v>0.11889922851242285</c:v>
                </c:pt>
                <c:pt idx="3542">
                  <c:v>0.11889922851242285</c:v>
                </c:pt>
                <c:pt idx="3543">
                  <c:v>0.11889922851242285</c:v>
                </c:pt>
                <c:pt idx="3544">
                  <c:v>0.11889922851242285</c:v>
                </c:pt>
                <c:pt idx="3545">
                  <c:v>0.11889922851242285</c:v>
                </c:pt>
                <c:pt idx="3546">
                  <c:v>0.11889922851242285</c:v>
                </c:pt>
                <c:pt idx="3547">
                  <c:v>0.11889922851242285</c:v>
                </c:pt>
                <c:pt idx="3548">
                  <c:v>0.11889922851242285</c:v>
                </c:pt>
                <c:pt idx="3549">
                  <c:v>0.11889922851242285</c:v>
                </c:pt>
                <c:pt idx="3550">
                  <c:v>0.11889922851242285</c:v>
                </c:pt>
                <c:pt idx="3551">
                  <c:v>0.11889922851242285</c:v>
                </c:pt>
                <c:pt idx="3552">
                  <c:v>0.11889922851242285</c:v>
                </c:pt>
                <c:pt idx="3553">
                  <c:v>0.11889922851242285</c:v>
                </c:pt>
                <c:pt idx="3554">
                  <c:v>0.11889922851242285</c:v>
                </c:pt>
                <c:pt idx="3555">
                  <c:v>0.11889922851242285</c:v>
                </c:pt>
                <c:pt idx="3556">
                  <c:v>0.11889922851242285</c:v>
                </c:pt>
                <c:pt idx="3557">
                  <c:v>0.11889922851242285</c:v>
                </c:pt>
                <c:pt idx="3558">
                  <c:v>0.11889922851242285</c:v>
                </c:pt>
                <c:pt idx="3559">
                  <c:v>0.11889922851242285</c:v>
                </c:pt>
                <c:pt idx="3560">
                  <c:v>0.11889922851242285</c:v>
                </c:pt>
                <c:pt idx="3561">
                  <c:v>0.11889922851242285</c:v>
                </c:pt>
                <c:pt idx="3562">
                  <c:v>0.11889922851242285</c:v>
                </c:pt>
                <c:pt idx="3563">
                  <c:v>0.11889922851242285</c:v>
                </c:pt>
                <c:pt idx="3564">
                  <c:v>0.11889922851242285</c:v>
                </c:pt>
                <c:pt idx="3565">
                  <c:v>0.11889922851242285</c:v>
                </c:pt>
                <c:pt idx="3566">
                  <c:v>0.11889922851242285</c:v>
                </c:pt>
                <c:pt idx="3567">
                  <c:v>0.11889922851242285</c:v>
                </c:pt>
                <c:pt idx="3568">
                  <c:v>0.11889922851242285</c:v>
                </c:pt>
                <c:pt idx="3569">
                  <c:v>0.11889922851242285</c:v>
                </c:pt>
                <c:pt idx="3570">
                  <c:v>0.11889922851242285</c:v>
                </c:pt>
                <c:pt idx="3571">
                  <c:v>0.11889922851242285</c:v>
                </c:pt>
                <c:pt idx="3572">
                  <c:v>0.11889922851242285</c:v>
                </c:pt>
                <c:pt idx="3573">
                  <c:v>0.11889922851242285</c:v>
                </c:pt>
                <c:pt idx="3574">
                  <c:v>0.11889922851242285</c:v>
                </c:pt>
                <c:pt idx="3575">
                  <c:v>0.11889922851242285</c:v>
                </c:pt>
                <c:pt idx="3576">
                  <c:v>0.11889922851242285</c:v>
                </c:pt>
                <c:pt idx="3577">
                  <c:v>0.11889922851242285</c:v>
                </c:pt>
                <c:pt idx="3578">
                  <c:v>0.11889922851242285</c:v>
                </c:pt>
                <c:pt idx="3579">
                  <c:v>0.11889922851242285</c:v>
                </c:pt>
                <c:pt idx="3580">
                  <c:v>0.11889922851242285</c:v>
                </c:pt>
                <c:pt idx="3581">
                  <c:v>0.11889922851242285</c:v>
                </c:pt>
                <c:pt idx="3582">
                  <c:v>0.11889922851242285</c:v>
                </c:pt>
                <c:pt idx="3583">
                  <c:v>0.11889922851242285</c:v>
                </c:pt>
                <c:pt idx="3584">
                  <c:v>0.11889922851242285</c:v>
                </c:pt>
                <c:pt idx="3585">
                  <c:v>0.11889922851242285</c:v>
                </c:pt>
                <c:pt idx="3586">
                  <c:v>0.11889922851242285</c:v>
                </c:pt>
                <c:pt idx="3587">
                  <c:v>0.11889922851242285</c:v>
                </c:pt>
                <c:pt idx="3588">
                  <c:v>0.11889922851242285</c:v>
                </c:pt>
                <c:pt idx="3589">
                  <c:v>0.11889922851242285</c:v>
                </c:pt>
                <c:pt idx="3590">
                  <c:v>0.11889922851242285</c:v>
                </c:pt>
                <c:pt idx="3591">
                  <c:v>0.11889922851242285</c:v>
                </c:pt>
                <c:pt idx="3592">
                  <c:v>0.11889922851242285</c:v>
                </c:pt>
                <c:pt idx="3593">
                  <c:v>0.11889922851242285</c:v>
                </c:pt>
                <c:pt idx="3594">
                  <c:v>0.11889922851242285</c:v>
                </c:pt>
                <c:pt idx="3595">
                  <c:v>0.11889922851242285</c:v>
                </c:pt>
                <c:pt idx="3596">
                  <c:v>0.11889922851242285</c:v>
                </c:pt>
                <c:pt idx="3597">
                  <c:v>0.11889922851242285</c:v>
                </c:pt>
                <c:pt idx="3598">
                  <c:v>0.11889922851242285</c:v>
                </c:pt>
                <c:pt idx="3599">
                  <c:v>0.11889922851242285</c:v>
                </c:pt>
                <c:pt idx="3600">
                  <c:v>0.11889922851242285</c:v>
                </c:pt>
                <c:pt idx="3601">
                  <c:v>0.11889922851242285</c:v>
                </c:pt>
                <c:pt idx="3602">
                  <c:v>0.11889922851242285</c:v>
                </c:pt>
                <c:pt idx="3603">
                  <c:v>0.11889922851242285</c:v>
                </c:pt>
                <c:pt idx="3604">
                  <c:v>0.11889922851242285</c:v>
                </c:pt>
                <c:pt idx="3605">
                  <c:v>0.11889922851242285</c:v>
                </c:pt>
                <c:pt idx="3606">
                  <c:v>0.11889922851242285</c:v>
                </c:pt>
                <c:pt idx="3607">
                  <c:v>0.11889922851242285</c:v>
                </c:pt>
                <c:pt idx="3608">
                  <c:v>0.11889922851242285</c:v>
                </c:pt>
                <c:pt idx="3609">
                  <c:v>0.11889922851242285</c:v>
                </c:pt>
                <c:pt idx="3610">
                  <c:v>0.11889922851242285</c:v>
                </c:pt>
                <c:pt idx="3611">
                  <c:v>0.11889922851242285</c:v>
                </c:pt>
                <c:pt idx="3612">
                  <c:v>0.11889922851242285</c:v>
                </c:pt>
                <c:pt idx="3613">
                  <c:v>0.11889922851242285</c:v>
                </c:pt>
                <c:pt idx="3614">
                  <c:v>0.11889922851242285</c:v>
                </c:pt>
                <c:pt idx="3615">
                  <c:v>0.11889922851242285</c:v>
                </c:pt>
                <c:pt idx="3616">
                  <c:v>0.11889922851242285</c:v>
                </c:pt>
                <c:pt idx="3617">
                  <c:v>0.11889922851242285</c:v>
                </c:pt>
                <c:pt idx="3618">
                  <c:v>0.11889922851242285</c:v>
                </c:pt>
                <c:pt idx="3619">
                  <c:v>0.11889922851242285</c:v>
                </c:pt>
                <c:pt idx="3620">
                  <c:v>0.11889922851242285</c:v>
                </c:pt>
                <c:pt idx="3621">
                  <c:v>0.11889922851242285</c:v>
                </c:pt>
                <c:pt idx="3622">
                  <c:v>0.11889922851242285</c:v>
                </c:pt>
                <c:pt idx="3623">
                  <c:v>0.11889922851242285</c:v>
                </c:pt>
                <c:pt idx="3624">
                  <c:v>0.11889922851242285</c:v>
                </c:pt>
                <c:pt idx="3625">
                  <c:v>0.11889922851242285</c:v>
                </c:pt>
                <c:pt idx="3626">
                  <c:v>0.11889922851242285</c:v>
                </c:pt>
                <c:pt idx="3627">
                  <c:v>0.11889922851242285</c:v>
                </c:pt>
                <c:pt idx="3628">
                  <c:v>0.11889922851242285</c:v>
                </c:pt>
                <c:pt idx="3629">
                  <c:v>0.11889922851242285</c:v>
                </c:pt>
                <c:pt idx="3630">
                  <c:v>0.11889922851242285</c:v>
                </c:pt>
                <c:pt idx="3631">
                  <c:v>0.11889922851242285</c:v>
                </c:pt>
                <c:pt idx="3632">
                  <c:v>0.11889922851242285</c:v>
                </c:pt>
                <c:pt idx="3633">
                  <c:v>0.11889922851242285</c:v>
                </c:pt>
                <c:pt idx="3634">
                  <c:v>0.11889922851242285</c:v>
                </c:pt>
                <c:pt idx="3635">
                  <c:v>0.11889922851242285</c:v>
                </c:pt>
                <c:pt idx="3636">
                  <c:v>0.11889922851242285</c:v>
                </c:pt>
                <c:pt idx="3637">
                  <c:v>0.11889922851242285</c:v>
                </c:pt>
                <c:pt idx="3638">
                  <c:v>0.11889922851242285</c:v>
                </c:pt>
                <c:pt idx="3639">
                  <c:v>0.11889922851242285</c:v>
                </c:pt>
                <c:pt idx="3640">
                  <c:v>0.11889922851242285</c:v>
                </c:pt>
                <c:pt idx="3641">
                  <c:v>0.11889922851242285</c:v>
                </c:pt>
                <c:pt idx="3642">
                  <c:v>0.11889922851242285</c:v>
                </c:pt>
                <c:pt idx="3643">
                  <c:v>0.11889922851242285</c:v>
                </c:pt>
                <c:pt idx="3644">
                  <c:v>0.11889922851242285</c:v>
                </c:pt>
                <c:pt idx="3645">
                  <c:v>0.11889922851242285</c:v>
                </c:pt>
                <c:pt idx="3646">
                  <c:v>0.11889922851242285</c:v>
                </c:pt>
                <c:pt idx="3647">
                  <c:v>0.11889922851242285</c:v>
                </c:pt>
                <c:pt idx="3648">
                  <c:v>0.11889922851242285</c:v>
                </c:pt>
                <c:pt idx="3649">
                  <c:v>0.11889922851242285</c:v>
                </c:pt>
                <c:pt idx="3650">
                  <c:v>0.11889922851242285</c:v>
                </c:pt>
                <c:pt idx="3651">
                  <c:v>0.11889922851242285</c:v>
                </c:pt>
                <c:pt idx="3652">
                  <c:v>0.11889922851242285</c:v>
                </c:pt>
                <c:pt idx="3653">
                  <c:v>0.11889922851242285</c:v>
                </c:pt>
                <c:pt idx="3654">
                  <c:v>0.11889922851242285</c:v>
                </c:pt>
                <c:pt idx="3655">
                  <c:v>0.11889922851242285</c:v>
                </c:pt>
                <c:pt idx="3656">
                  <c:v>0.11889922851242285</c:v>
                </c:pt>
                <c:pt idx="3657">
                  <c:v>0.11889922851242285</c:v>
                </c:pt>
                <c:pt idx="3658">
                  <c:v>0.11889922851242285</c:v>
                </c:pt>
                <c:pt idx="3659">
                  <c:v>0.11889922851242285</c:v>
                </c:pt>
                <c:pt idx="3660">
                  <c:v>0.11889922851242285</c:v>
                </c:pt>
                <c:pt idx="3661">
                  <c:v>0.11889922851242285</c:v>
                </c:pt>
                <c:pt idx="3662">
                  <c:v>0.11889922851242285</c:v>
                </c:pt>
                <c:pt idx="3663">
                  <c:v>0.11889922851242285</c:v>
                </c:pt>
                <c:pt idx="3664">
                  <c:v>0.11889922851242285</c:v>
                </c:pt>
                <c:pt idx="3665">
                  <c:v>0.11889922851242285</c:v>
                </c:pt>
                <c:pt idx="3666">
                  <c:v>0.11889922851242285</c:v>
                </c:pt>
                <c:pt idx="3667">
                  <c:v>0.11889922851242285</c:v>
                </c:pt>
                <c:pt idx="3668">
                  <c:v>0.11889922851242285</c:v>
                </c:pt>
                <c:pt idx="3669">
                  <c:v>0.11889922851242285</c:v>
                </c:pt>
                <c:pt idx="3670">
                  <c:v>0.11889922851242285</c:v>
                </c:pt>
                <c:pt idx="3671">
                  <c:v>0.11889922851242285</c:v>
                </c:pt>
                <c:pt idx="3672">
                  <c:v>0.11889922851242285</c:v>
                </c:pt>
                <c:pt idx="3673">
                  <c:v>0.11889922851242285</c:v>
                </c:pt>
                <c:pt idx="3674">
                  <c:v>0.11889922851242285</c:v>
                </c:pt>
                <c:pt idx="3675">
                  <c:v>0.11889922851242285</c:v>
                </c:pt>
                <c:pt idx="3676">
                  <c:v>0.11889922851242285</c:v>
                </c:pt>
                <c:pt idx="3677">
                  <c:v>0.11889922851242285</c:v>
                </c:pt>
                <c:pt idx="3678">
                  <c:v>0.11889922851242285</c:v>
                </c:pt>
                <c:pt idx="3679">
                  <c:v>0.11889922851242285</c:v>
                </c:pt>
                <c:pt idx="3680">
                  <c:v>0.11889922851242285</c:v>
                </c:pt>
                <c:pt idx="3681">
                  <c:v>0.11889922851242285</c:v>
                </c:pt>
                <c:pt idx="3682">
                  <c:v>0.11889922851242285</c:v>
                </c:pt>
                <c:pt idx="3683">
                  <c:v>0.11889922851242285</c:v>
                </c:pt>
                <c:pt idx="3684">
                  <c:v>0.11889922851242285</c:v>
                </c:pt>
                <c:pt idx="3685">
                  <c:v>0.11889922851242285</c:v>
                </c:pt>
                <c:pt idx="3686">
                  <c:v>0.11889922851242285</c:v>
                </c:pt>
                <c:pt idx="3687">
                  <c:v>0.11889922851242285</c:v>
                </c:pt>
                <c:pt idx="3688">
                  <c:v>0.11889922851242285</c:v>
                </c:pt>
                <c:pt idx="3689">
                  <c:v>0.11889922851242285</c:v>
                </c:pt>
                <c:pt idx="3690">
                  <c:v>0.11889922851242285</c:v>
                </c:pt>
                <c:pt idx="3691">
                  <c:v>0.11889922851242285</c:v>
                </c:pt>
                <c:pt idx="3692">
                  <c:v>0.11889922851242285</c:v>
                </c:pt>
                <c:pt idx="3693">
                  <c:v>0.11889922851242285</c:v>
                </c:pt>
                <c:pt idx="3694">
                  <c:v>0.11889922851242285</c:v>
                </c:pt>
                <c:pt idx="3695">
                  <c:v>0.11889922851242285</c:v>
                </c:pt>
                <c:pt idx="3696">
                  <c:v>0.11889922851242285</c:v>
                </c:pt>
                <c:pt idx="3697">
                  <c:v>0.11889922851242285</c:v>
                </c:pt>
                <c:pt idx="3698">
                  <c:v>0.11889922851242285</c:v>
                </c:pt>
                <c:pt idx="3699">
                  <c:v>0.11889922851242285</c:v>
                </c:pt>
                <c:pt idx="3700">
                  <c:v>0.11889922851242285</c:v>
                </c:pt>
                <c:pt idx="3701">
                  <c:v>0.11889922851242285</c:v>
                </c:pt>
                <c:pt idx="3702">
                  <c:v>0.11889922851242285</c:v>
                </c:pt>
                <c:pt idx="3703">
                  <c:v>0.11889922851242285</c:v>
                </c:pt>
                <c:pt idx="3704">
                  <c:v>0.11889922851242285</c:v>
                </c:pt>
                <c:pt idx="3705">
                  <c:v>0.11889922851242285</c:v>
                </c:pt>
                <c:pt idx="3706">
                  <c:v>0.11889922851242285</c:v>
                </c:pt>
                <c:pt idx="3707">
                  <c:v>0.11889922851242285</c:v>
                </c:pt>
                <c:pt idx="3708">
                  <c:v>0.11889922851242285</c:v>
                </c:pt>
                <c:pt idx="3709">
                  <c:v>0.11889922851242285</c:v>
                </c:pt>
                <c:pt idx="3710">
                  <c:v>0.11889922851242285</c:v>
                </c:pt>
                <c:pt idx="3711">
                  <c:v>0.11889922851242285</c:v>
                </c:pt>
                <c:pt idx="3712">
                  <c:v>0.11889922851242285</c:v>
                </c:pt>
                <c:pt idx="3713">
                  <c:v>0.11889922851242285</c:v>
                </c:pt>
                <c:pt idx="3714">
                  <c:v>0.11889922851242285</c:v>
                </c:pt>
                <c:pt idx="3715">
                  <c:v>0.11889922851242285</c:v>
                </c:pt>
                <c:pt idx="3716">
                  <c:v>0.11889922851242285</c:v>
                </c:pt>
                <c:pt idx="3717">
                  <c:v>0.11889922851242285</c:v>
                </c:pt>
                <c:pt idx="3718">
                  <c:v>0.11889922851242285</c:v>
                </c:pt>
                <c:pt idx="3719">
                  <c:v>0.11889922851242285</c:v>
                </c:pt>
                <c:pt idx="3720">
                  <c:v>0.11889922851242285</c:v>
                </c:pt>
                <c:pt idx="3721">
                  <c:v>0.11889922851242285</c:v>
                </c:pt>
                <c:pt idx="3722">
                  <c:v>0.11889922851242285</c:v>
                </c:pt>
                <c:pt idx="3723">
                  <c:v>0.11889922851242285</c:v>
                </c:pt>
                <c:pt idx="3724">
                  <c:v>0.11889922851242285</c:v>
                </c:pt>
                <c:pt idx="3725">
                  <c:v>0.11889922851242285</c:v>
                </c:pt>
                <c:pt idx="3726">
                  <c:v>0.11889922851242285</c:v>
                </c:pt>
                <c:pt idx="3727">
                  <c:v>0.11889922851242285</c:v>
                </c:pt>
                <c:pt idx="3728">
                  <c:v>0.11889922851242285</c:v>
                </c:pt>
                <c:pt idx="3729">
                  <c:v>0.11889922851242285</c:v>
                </c:pt>
                <c:pt idx="3730">
                  <c:v>0.11889922851242285</c:v>
                </c:pt>
                <c:pt idx="3731">
                  <c:v>0.11889922851242285</c:v>
                </c:pt>
                <c:pt idx="3732">
                  <c:v>0.11889922851242285</c:v>
                </c:pt>
                <c:pt idx="3733">
                  <c:v>0.11889922851242285</c:v>
                </c:pt>
                <c:pt idx="3734">
                  <c:v>0.11889922851242285</c:v>
                </c:pt>
                <c:pt idx="3735">
                  <c:v>0.11889922851242285</c:v>
                </c:pt>
                <c:pt idx="3736">
                  <c:v>0.11889922851242285</c:v>
                </c:pt>
                <c:pt idx="3737">
                  <c:v>0.11889922851242285</c:v>
                </c:pt>
                <c:pt idx="3738">
                  <c:v>0.11889922851242285</c:v>
                </c:pt>
                <c:pt idx="3739">
                  <c:v>0.11889922851242285</c:v>
                </c:pt>
                <c:pt idx="3740">
                  <c:v>0.11889922851242285</c:v>
                </c:pt>
                <c:pt idx="3741">
                  <c:v>0.11889922851242285</c:v>
                </c:pt>
                <c:pt idx="3742">
                  <c:v>0.11889922851242285</c:v>
                </c:pt>
                <c:pt idx="3743">
                  <c:v>0.11889922851242285</c:v>
                </c:pt>
                <c:pt idx="3744">
                  <c:v>0.11889922851242285</c:v>
                </c:pt>
                <c:pt idx="3745">
                  <c:v>0.11889922851242285</c:v>
                </c:pt>
                <c:pt idx="3746">
                  <c:v>0.11889922851242285</c:v>
                </c:pt>
                <c:pt idx="3747">
                  <c:v>0.11889922851242285</c:v>
                </c:pt>
                <c:pt idx="3748">
                  <c:v>0.11889922851242285</c:v>
                </c:pt>
                <c:pt idx="3749">
                  <c:v>0.11889922851242285</c:v>
                </c:pt>
                <c:pt idx="3750">
                  <c:v>0.11889922851242285</c:v>
                </c:pt>
                <c:pt idx="3751">
                  <c:v>0.11889922851242285</c:v>
                </c:pt>
                <c:pt idx="3752">
                  <c:v>0.11889922851242285</c:v>
                </c:pt>
                <c:pt idx="3753">
                  <c:v>0.11889922851242285</c:v>
                </c:pt>
                <c:pt idx="3754">
                  <c:v>0.11889922851242285</c:v>
                </c:pt>
                <c:pt idx="3755">
                  <c:v>0.11889922851242285</c:v>
                </c:pt>
                <c:pt idx="3756">
                  <c:v>0.11889922851242285</c:v>
                </c:pt>
                <c:pt idx="3757">
                  <c:v>0.11889922851242285</c:v>
                </c:pt>
                <c:pt idx="3758">
                  <c:v>0.11889922851242285</c:v>
                </c:pt>
                <c:pt idx="3759">
                  <c:v>0.11889922851242285</c:v>
                </c:pt>
                <c:pt idx="3760">
                  <c:v>0.11889922851242285</c:v>
                </c:pt>
                <c:pt idx="3761">
                  <c:v>0.11889922851242285</c:v>
                </c:pt>
                <c:pt idx="3762">
                  <c:v>0.11889922851242285</c:v>
                </c:pt>
                <c:pt idx="3763">
                  <c:v>0.11889922851242285</c:v>
                </c:pt>
                <c:pt idx="3764">
                  <c:v>0.11889922851242285</c:v>
                </c:pt>
                <c:pt idx="3765">
                  <c:v>0.11889922851242285</c:v>
                </c:pt>
                <c:pt idx="3766">
                  <c:v>0.11889922851242285</c:v>
                </c:pt>
                <c:pt idx="3767">
                  <c:v>0.11889922851242285</c:v>
                </c:pt>
                <c:pt idx="3768">
                  <c:v>0.11889922851242285</c:v>
                </c:pt>
                <c:pt idx="3769">
                  <c:v>0.11889922851242285</c:v>
                </c:pt>
                <c:pt idx="3770">
                  <c:v>0.11889922851242285</c:v>
                </c:pt>
                <c:pt idx="3771">
                  <c:v>0.11889922851242285</c:v>
                </c:pt>
                <c:pt idx="3772">
                  <c:v>0.11889922851242285</c:v>
                </c:pt>
                <c:pt idx="3773">
                  <c:v>0.11889922851242285</c:v>
                </c:pt>
                <c:pt idx="3774">
                  <c:v>0.11889922851242285</c:v>
                </c:pt>
                <c:pt idx="3775">
                  <c:v>0.11889922851242285</c:v>
                </c:pt>
                <c:pt idx="3776">
                  <c:v>0.11889922851242285</c:v>
                </c:pt>
                <c:pt idx="3777">
                  <c:v>0.11889922851242285</c:v>
                </c:pt>
                <c:pt idx="3778">
                  <c:v>0.11889922851242285</c:v>
                </c:pt>
                <c:pt idx="3779">
                  <c:v>0.11889922851242285</c:v>
                </c:pt>
                <c:pt idx="3780">
                  <c:v>0.11889922851242285</c:v>
                </c:pt>
                <c:pt idx="3781">
                  <c:v>0.11889922851242285</c:v>
                </c:pt>
                <c:pt idx="3782">
                  <c:v>0.11889922851242285</c:v>
                </c:pt>
                <c:pt idx="3783">
                  <c:v>0.11889922851242285</c:v>
                </c:pt>
                <c:pt idx="3784">
                  <c:v>0.11889922851242285</c:v>
                </c:pt>
                <c:pt idx="3785">
                  <c:v>0.11889922851242285</c:v>
                </c:pt>
                <c:pt idx="3786">
                  <c:v>0.11889922851242285</c:v>
                </c:pt>
                <c:pt idx="3787">
                  <c:v>0.11889922851242285</c:v>
                </c:pt>
                <c:pt idx="3788">
                  <c:v>0.11889922851242285</c:v>
                </c:pt>
                <c:pt idx="3789">
                  <c:v>0.11889922851242285</c:v>
                </c:pt>
                <c:pt idx="3790">
                  <c:v>0.11889922851242285</c:v>
                </c:pt>
                <c:pt idx="3791">
                  <c:v>0.11889922851242285</c:v>
                </c:pt>
                <c:pt idx="3792">
                  <c:v>0.11889922851242285</c:v>
                </c:pt>
                <c:pt idx="3793">
                  <c:v>0.11889922851242285</c:v>
                </c:pt>
                <c:pt idx="3794">
                  <c:v>0.11889922851242285</c:v>
                </c:pt>
                <c:pt idx="3795">
                  <c:v>0.11889922851242285</c:v>
                </c:pt>
                <c:pt idx="3796">
                  <c:v>0.11889922851242285</c:v>
                </c:pt>
                <c:pt idx="3797">
                  <c:v>0.11889922851242285</c:v>
                </c:pt>
                <c:pt idx="3798">
                  <c:v>0.11889922851242285</c:v>
                </c:pt>
                <c:pt idx="3799">
                  <c:v>0.11889922851242285</c:v>
                </c:pt>
                <c:pt idx="3800">
                  <c:v>0.11889922851242285</c:v>
                </c:pt>
                <c:pt idx="3801">
                  <c:v>0.11889922851242285</c:v>
                </c:pt>
                <c:pt idx="3802">
                  <c:v>0.11889922851242285</c:v>
                </c:pt>
                <c:pt idx="3803">
                  <c:v>0.11889922851242285</c:v>
                </c:pt>
                <c:pt idx="3804">
                  <c:v>0.11889922851242285</c:v>
                </c:pt>
                <c:pt idx="3805">
                  <c:v>0.11889922851242285</c:v>
                </c:pt>
                <c:pt idx="3806">
                  <c:v>0.11889922851242285</c:v>
                </c:pt>
                <c:pt idx="3807">
                  <c:v>0.11889922851242285</c:v>
                </c:pt>
                <c:pt idx="3808">
                  <c:v>0.11889922851242285</c:v>
                </c:pt>
                <c:pt idx="3809">
                  <c:v>0.11889922851242285</c:v>
                </c:pt>
                <c:pt idx="3810">
                  <c:v>0.11889922851242285</c:v>
                </c:pt>
                <c:pt idx="3811">
                  <c:v>0.11889922851242285</c:v>
                </c:pt>
                <c:pt idx="3812">
                  <c:v>0.11889922851242285</c:v>
                </c:pt>
                <c:pt idx="3813">
                  <c:v>0.11889922851242285</c:v>
                </c:pt>
                <c:pt idx="3814">
                  <c:v>0.11889922851242285</c:v>
                </c:pt>
                <c:pt idx="3815">
                  <c:v>0.11889922851242285</c:v>
                </c:pt>
                <c:pt idx="3816">
                  <c:v>0.11889922851242285</c:v>
                </c:pt>
                <c:pt idx="3817">
                  <c:v>0.11889922851242285</c:v>
                </c:pt>
                <c:pt idx="3818">
                  <c:v>0.11889922851242285</c:v>
                </c:pt>
                <c:pt idx="3819">
                  <c:v>0.11889922851242285</c:v>
                </c:pt>
                <c:pt idx="3820">
                  <c:v>0.11889922851242285</c:v>
                </c:pt>
                <c:pt idx="3821">
                  <c:v>0.11889922851242285</c:v>
                </c:pt>
                <c:pt idx="3822">
                  <c:v>0.11889922851242285</c:v>
                </c:pt>
                <c:pt idx="3823">
                  <c:v>0.11889922851242285</c:v>
                </c:pt>
                <c:pt idx="3824">
                  <c:v>0.11889922851242285</c:v>
                </c:pt>
                <c:pt idx="3825">
                  <c:v>0.11889922851242285</c:v>
                </c:pt>
                <c:pt idx="3826">
                  <c:v>0.11889922851242285</c:v>
                </c:pt>
                <c:pt idx="3827">
                  <c:v>0.11889922851242285</c:v>
                </c:pt>
                <c:pt idx="3828">
                  <c:v>0.11889922851242285</c:v>
                </c:pt>
                <c:pt idx="3829">
                  <c:v>0.11889922851242285</c:v>
                </c:pt>
                <c:pt idx="3830">
                  <c:v>0.11889922851242285</c:v>
                </c:pt>
                <c:pt idx="3831">
                  <c:v>0.11889922851242285</c:v>
                </c:pt>
                <c:pt idx="3832">
                  <c:v>0.11889922851242285</c:v>
                </c:pt>
                <c:pt idx="3833">
                  <c:v>0.11889922851242285</c:v>
                </c:pt>
                <c:pt idx="3834">
                  <c:v>0.11889922851242285</c:v>
                </c:pt>
                <c:pt idx="3835">
                  <c:v>0.11889922851242285</c:v>
                </c:pt>
                <c:pt idx="3836">
                  <c:v>0.11889922851242285</c:v>
                </c:pt>
                <c:pt idx="3837">
                  <c:v>0.11889922851242285</c:v>
                </c:pt>
                <c:pt idx="3838">
                  <c:v>0.11889922851242285</c:v>
                </c:pt>
                <c:pt idx="3839">
                  <c:v>0.11889922851242285</c:v>
                </c:pt>
                <c:pt idx="3840">
                  <c:v>0.11889922851242285</c:v>
                </c:pt>
                <c:pt idx="3841">
                  <c:v>0.11889922851242285</c:v>
                </c:pt>
                <c:pt idx="3842">
                  <c:v>0.11889922851242285</c:v>
                </c:pt>
                <c:pt idx="3843">
                  <c:v>0.11889922851242285</c:v>
                </c:pt>
                <c:pt idx="3844">
                  <c:v>0.11889922851242285</c:v>
                </c:pt>
                <c:pt idx="3845">
                  <c:v>0.11889922851242285</c:v>
                </c:pt>
                <c:pt idx="3846">
                  <c:v>0.11889922851242285</c:v>
                </c:pt>
                <c:pt idx="3847">
                  <c:v>0.11889922851242285</c:v>
                </c:pt>
                <c:pt idx="3848">
                  <c:v>0.11889922851242285</c:v>
                </c:pt>
                <c:pt idx="3849">
                  <c:v>0.11889922851242285</c:v>
                </c:pt>
                <c:pt idx="3850">
                  <c:v>0.11889922851242285</c:v>
                </c:pt>
                <c:pt idx="3851">
                  <c:v>0.11889922851242285</c:v>
                </c:pt>
                <c:pt idx="3852">
                  <c:v>0.11889922851242285</c:v>
                </c:pt>
                <c:pt idx="3853">
                  <c:v>0.11889922851242285</c:v>
                </c:pt>
                <c:pt idx="3854">
                  <c:v>0.11889922851242285</c:v>
                </c:pt>
                <c:pt idx="3855">
                  <c:v>0.11889922851242285</c:v>
                </c:pt>
                <c:pt idx="3856">
                  <c:v>0.11889922851242285</c:v>
                </c:pt>
                <c:pt idx="3857">
                  <c:v>0.11889922851242285</c:v>
                </c:pt>
                <c:pt idx="3858">
                  <c:v>0.11889922851242285</c:v>
                </c:pt>
                <c:pt idx="3859">
                  <c:v>0.11889922851242285</c:v>
                </c:pt>
                <c:pt idx="3860">
                  <c:v>0.11889922851242285</c:v>
                </c:pt>
                <c:pt idx="3861">
                  <c:v>0.11889922851242285</c:v>
                </c:pt>
                <c:pt idx="3862">
                  <c:v>0.11889922851242285</c:v>
                </c:pt>
                <c:pt idx="3863">
                  <c:v>0.11889922851242285</c:v>
                </c:pt>
                <c:pt idx="3864">
                  <c:v>0.11889922851242285</c:v>
                </c:pt>
                <c:pt idx="3865">
                  <c:v>0.11889922851242285</c:v>
                </c:pt>
                <c:pt idx="3866">
                  <c:v>0.11889922851242285</c:v>
                </c:pt>
                <c:pt idx="3867">
                  <c:v>0.11889922851242285</c:v>
                </c:pt>
                <c:pt idx="3868">
                  <c:v>0.11889922851242285</c:v>
                </c:pt>
                <c:pt idx="3869">
                  <c:v>0.11889922851242285</c:v>
                </c:pt>
                <c:pt idx="3870">
                  <c:v>0.11889922851242285</c:v>
                </c:pt>
                <c:pt idx="3871">
                  <c:v>0.11889922851242285</c:v>
                </c:pt>
                <c:pt idx="3872">
                  <c:v>0.11889922851242285</c:v>
                </c:pt>
                <c:pt idx="3873">
                  <c:v>0.11889922851242285</c:v>
                </c:pt>
                <c:pt idx="3874">
                  <c:v>0.11889922851242285</c:v>
                </c:pt>
                <c:pt idx="3875">
                  <c:v>0.11889922851242285</c:v>
                </c:pt>
                <c:pt idx="3876">
                  <c:v>0.11889922851242285</c:v>
                </c:pt>
                <c:pt idx="3877">
                  <c:v>0.11889922851242285</c:v>
                </c:pt>
                <c:pt idx="3878">
                  <c:v>0.11889922851242285</c:v>
                </c:pt>
                <c:pt idx="3879">
                  <c:v>0.11889922851242285</c:v>
                </c:pt>
                <c:pt idx="3880">
                  <c:v>0.11889922851242285</c:v>
                </c:pt>
                <c:pt idx="3881">
                  <c:v>0.11889922851242285</c:v>
                </c:pt>
                <c:pt idx="3882">
                  <c:v>0.11889922851242285</c:v>
                </c:pt>
                <c:pt idx="3883">
                  <c:v>0.11889922851242285</c:v>
                </c:pt>
                <c:pt idx="3884">
                  <c:v>0.11889922851242285</c:v>
                </c:pt>
                <c:pt idx="3885">
                  <c:v>0.11889922851242285</c:v>
                </c:pt>
                <c:pt idx="3886">
                  <c:v>0.11889922851242285</c:v>
                </c:pt>
                <c:pt idx="3887">
                  <c:v>0.11889922851242285</c:v>
                </c:pt>
                <c:pt idx="3888">
                  <c:v>0.11889922851242285</c:v>
                </c:pt>
                <c:pt idx="3889">
                  <c:v>0.11889922851242285</c:v>
                </c:pt>
                <c:pt idx="3890">
                  <c:v>0.11889922851242285</c:v>
                </c:pt>
                <c:pt idx="3891">
                  <c:v>0.11889922851242285</c:v>
                </c:pt>
                <c:pt idx="3892">
                  <c:v>0.11889922851242285</c:v>
                </c:pt>
                <c:pt idx="3893">
                  <c:v>0.11889922851242285</c:v>
                </c:pt>
                <c:pt idx="3894">
                  <c:v>0.11889922851242285</c:v>
                </c:pt>
                <c:pt idx="3895">
                  <c:v>0.11889922851242285</c:v>
                </c:pt>
                <c:pt idx="3896">
                  <c:v>0.11889922851242285</c:v>
                </c:pt>
                <c:pt idx="3897">
                  <c:v>0.11889922851242285</c:v>
                </c:pt>
                <c:pt idx="3898">
                  <c:v>0.11889922851242285</c:v>
                </c:pt>
                <c:pt idx="3899">
                  <c:v>0.11889922851242285</c:v>
                </c:pt>
                <c:pt idx="3900">
                  <c:v>0.11889922851242285</c:v>
                </c:pt>
                <c:pt idx="3901">
                  <c:v>0.11889922851242285</c:v>
                </c:pt>
                <c:pt idx="3902">
                  <c:v>0.11889922851242285</c:v>
                </c:pt>
                <c:pt idx="3903">
                  <c:v>0.11889922851242285</c:v>
                </c:pt>
                <c:pt idx="3904">
                  <c:v>0.11889922851242285</c:v>
                </c:pt>
                <c:pt idx="3905">
                  <c:v>0.11889922851242285</c:v>
                </c:pt>
                <c:pt idx="3906">
                  <c:v>0.11889922851242285</c:v>
                </c:pt>
                <c:pt idx="3907">
                  <c:v>0.11889922851242285</c:v>
                </c:pt>
                <c:pt idx="3908">
                  <c:v>0.11889922851242285</c:v>
                </c:pt>
                <c:pt idx="3909">
                  <c:v>0.11889922851242285</c:v>
                </c:pt>
                <c:pt idx="3910">
                  <c:v>0.11889922851242285</c:v>
                </c:pt>
                <c:pt idx="3911">
                  <c:v>0.11889922851242285</c:v>
                </c:pt>
                <c:pt idx="3912">
                  <c:v>0.11889922851242285</c:v>
                </c:pt>
                <c:pt idx="3913">
                  <c:v>0.11889922851242285</c:v>
                </c:pt>
                <c:pt idx="3914">
                  <c:v>0.11889922851242285</c:v>
                </c:pt>
                <c:pt idx="3915">
                  <c:v>0.11889922851242285</c:v>
                </c:pt>
                <c:pt idx="3916">
                  <c:v>0.11889922851242285</c:v>
                </c:pt>
                <c:pt idx="3917">
                  <c:v>0.11889922851242285</c:v>
                </c:pt>
                <c:pt idx="3918">
                  <c:v>0.11889922851242285</c:v>
                </c:pt>
                <c:pt idx="3919">
                  <c:v>0.11889922851242285</c:v>
                </c:pt>
                <c:pt idx="3920">
                  <c:v>0.11889922851242285</c:v>
                </c:pt>
                <c:pt idx="3921">
                  <c:v>0.11889922851242285</c:v>
                </c:pt>
                <c:pt idx="3922">
                  <c:v>0.11889922851242285</c:v>
                </c:pt>
                <c:pt idx="3923">
                  <c:v>0.11889922851242285</c:v>
                </c:pt>
                <c:pt idx="3924">
                  <c:v>0.11889922851242285</c:v>
                </c:pt>
                <c:pt idx="3925">
                  <c:v>0.11889922851242285</c:v>
                </c:pt>
                <c:pt idx="3926">
                  <c:v>0.11889922851242285</c:v>
                </c:pt>
                <c:pt idx="3927">
                  <c:v>0.11889922851242285</c:v>
                </c:pt>
                <c:pt idx="3928">
                  <c:v>0.11889922851242285</c:v>
                </c:pt>
                <c:pt idx="3929">
                  <c:v>0.11889922851242285</c:v>
                </c:pt>
                <c:pt idx="3930">
                  <c:v>0.11889922851242285</c:v>
                </c:pt>
                <c:pt idx="3931">
                  <c:v>0.11889922851242285</c:v>
                </c:pt>
                <c:pt idx="3932">
                  <c:v>0.11889922851242285</c:v>
                </c:pt>
                <c:pt idx="3933">
                  <c:v>0.11889922851242285</c:v>
                </c:pt>
                <c:pt idx="3934">
                  <c:v>0.11889922851242285</c:v>
                </c:pt>
                <c:pt idx="3935">
                  <c:v>0.11889922851242285</c:v>
                </c:pt>
                <c:pt idx="3936">
                  <c:v>0.11889922851242285</c:v>
                </c:pt>
                <c:pt idx="3937">
                  <c:v>0.11889922851242285</c:v>
                </c:pt>
                <c:pt idx="3938">
                  <c:v>0.11889922851242285</c:v>
                </c:pt>
                <c:pt idx="3939">
                  <c:v>0.11889922851242285</c:v>
                </c:pt>
                <c:pt idx="3940">
                  <c:v>0.11889922851242285</c:v>
                </c:pt>
                <c:pt idx="3941">
                  <c:v>0.11889922851242285</c:v>
                </c:pt>
                <c:pt idx="3942">
                  <c:v>0.11889922851242285</c:v>
                </c:pt>
                <c:pt idx="3943">
                  <c:v>0.11889922851242285</c:v>
                </c:pt>
                <c:pt idx="3944">
                  <c:v>0.11889922851242285</c:v>
                </c:pt>
                <c:pt idx="3945">
                  <c:v>0.11889922851242285</c:v>
                </c:pt>
                <c:pt idx="3946">
                  <c:v>0.11889922851242285</c:v>
                </c:pt>
                <c:pt idx="3947">
                  <c:v>0.11889922851242285</c:v>
                </c:pt>
                <c:pt idx="3948">
                  <c:v>0.11889922851242285</c:v>
                </c:pt>
                <c:pt idx="3949">
                  <c:v>0.11889922851242285</c:v>
                </c:pt>
                <c:pt idx="3950">
                  <c:v>0.11889922851242285</c:v>
                </c:pt>
                <c:pt idx="3951">
                  <c:v>0.11889922851242285</c:v>
                </c:pt>
                <c:pt idx="3952">
                  <c:v>0.11889922851242285</c:v>
                </c:pt>
                <c:pt idx="3953">
                  <c:v>0.11889922851242285</c:v>
                </c:pt>
                <c:pt idx="3954">
                  <c:v>0.11889922851242285</c:v>
                </c:pt>
                <c:pt idx="3955">
                  <c:v>0.11889922851242285</c:v>
                </c:pt>
                <c:pt idx="3956">
                  <c:v>0.11889922851242285</c:v>
                </c:pt>
                <c:pt idx="3957">
                  <c:v>0.11889922851242285</c:v>
                </c:pt>
                <c:pt idx="3958">
                  <c:v>0.11889922851242285</c:v>
                </c:pt>
                <c:pt idx="3959">
                  <c:v>0.11889922851242285</c:v>
                </c:pt>
                <c:pt idx="3960">
                  <c:v>0.11889922851242285</c:v>
                </c:pt>
                <c:pt idx="3961">
                  <c:v>0.11889922851242285</c:v>
                </c:pt>
                <c:pt idx="3962">
                  <c:v>0.11889922851242285</c:v>
                </c:pt>
                <c:pt idx="3963">
                  <c:v>0.11889922851242285</c:v>
                </c:pt>
                <c:pt idx="3964">
                  <c:v>0.11889922851242285</c:v>
                </c:pt>
                <c:pt idx="3965">
                  <c:v>0.11889922851242285</c:v>
                </c:pt>
                <c:pt idx="3966">
                  <c:v>0.11889922851242285</c:v>
                </c:pt>
                <c:pt idx="3967">
                  <c:v>0.11889922851242285</c:v>
                </c:pt>
                <c:pt idx="3968">
                  <c:v>0.11889922851242285</c:v>
                </c:pt>
                <c:pt idx="3969">
                  <c:v>0.11889922851242285</c:v>
                </c:pt>
                <c:pt idx="3970">
                  <c:v>0.11889922851242285</c:v>
                </c:pt>
                <c:pt idx="3971">
                  <c:v>0.11889922851242285</c:v>
                </c:pt>
                <c:pt idx="3972">
                  <c:v>0.11889922851242285</c:v>
                </c:pt>
                <c:pt idx="3973">
                  <c:v>0.11889922851242285</c:v>
                </c:pt>
                <c:pt idx="3974">
                  <c:v>0.11889922851242285</c:v>
                </c:pt>
                <c:pt idx="3975">
                  <c:v>0.11889922851242285</c:v>
                </c:pt>
                <c:pt idx="3976">
                  <c:v>0.11889922851242285</c:v>
                </c:pt>
                <c:pt idx="3977">
                  <c:v>0.11889922851242285</c:v>
                </c:pt>
                <c:pt idx="3978">
                  <c:v>0.11889922851242285</c:v>
                </c:pt>
                <c:pt idx="3979">
                  <c:v>0.11889922851242285</c:v>
                </c:pt>
                <c:pt idx="3980">
                  <c:v>0.11889922851242285</c:v>
                </c:pt>
                <c:pt idx="3981">
                  <c:v>0.11889922851242285</c:v>
                </c:pt>
                <c:pt idx="3982">
                  <c:v>0.11889922851242285</c:v>
                </c:pt>
                <c:pt idx="3983">
                  <c:v>0.11889922851242285</c:v>
                </c:pt>
                <c:pt idx="3984">
                  <c:v>0.11889922851242285</c:v>
                </c:pt>
                <c:pt idx="3985">
                  <c:v>0.11889922851242285</c:v>
                </c:pt>
                <c:pt idx="3986">
                  <c:v>0.11889922851242285</c:v>
                </c:pt>
                <c:pt idx="3987">
                  <c:v>0.11889922851242285</c:v>
                </c:pt>
                <c:pt idx="3988">
                  <c:v>0.11889922851242285</c:v>
                </c:pt>
                <c:pt idx="3989">
                  <c:v>0.11889922851242285</c:v>
                </c:pt>
                <c:pt idx="3990">
                  <c:v>0.11889922851242285</c:v>
                </c:pt>
                <c:pt idx="3991">
                  <c:v>0.11889922851242285</c:v>
                </c:pt>
                <c:pt idx="3992">
                  <c:v>0.11889922851242285</c:v>
                </c:pt>
                <c:pt idx="3993">
                  <c:v>0.11889922851242285</c:v>
                </c:pt>
                <c:pt idx="3994">
                  <c:v>0.11889922851242285</c:v>
                </c:pt>
                <c:pt idx="3995">
                  <c:v>0.11889922851242285</c:v>
                </c:pt>
                <c:pt idx="3996">
                  <c:v>0.11889922851242285</c:v>
                </c:pt>
                <c:pt idx="3997">
                  <c:v>0.11889922851242285</c:v>
                </c:pt>
                <c:pt idx="3998">
                  <c:v>0.11889922851242285</c:v>
                </c:pt>
                <c:pt idx="3999">
                  <c:v>0.11889922851242285</c:v>
                </c:pt>
                <c:pt idx="4000">
                  <c:v>0.11889922851242285</c:v>
                </c:pt>
                <c:pt idx="4001">
                  <c:v>0.11889922851242285</c:v>
                </c:pt>
                <c:pt idx="4002">
                  <c:v>0.11889922851242285</c:v>
                </c:pt>
                <c:pt idx="4003">
                  <c:v>0.11889922851242285</c:v>
                </c:pt>
                <c:pt idx="4004">
                  <c:v>0.11889922851242285</c:v>
                </c:pt>
                <c:pt idx="4005">
                  <c:v>0.11889922851242285</c:v>
                </c:pt>
                <c:pt idx="4006">
                  <c:v>0.11889922851242285</c:v>
                </c:pt>
                <c:pt idx="4007">
                  <c:v>0.11889922851242285</c:v>
                </c:pt>
                <c:pt idx="4008">
                  <c:v>0.11889922851242285</c:v>
                </c:pt>
                <c:pt idx="4009">
                  <c:v>0.11889922851242285</c:v>
                </c:pt>
                <c:pt idx="4010">
                  <c:v>0.11889922851242285</c:v>
                </c:pt>
                <c:pt idx="4011">
                  <c:v>0.11889922851242285</c:v>
                </c:pt>
                <c:pt idx="4012">
                  <c:v>0.11889922851242285</c:v>
                </c:pt>
                <c:pt idx="4013">
                  <c:v>0.11889922851242285</c:v>
                </c:pt>
                <c:pt idx="4014">
                  <c:v>0.11889922851242285</c:v>
                </c:pt>
                <c:pt idx="4015">
                  <c:v>0.11889922851242285</c:v>
                </c:pt>
                <c:pt idx="4016">
                  <c:v>0.11889922851242285</c:v>
                </c:pt>
                <c:pt idx="4017">
                  <c:v>0.11889922851242285</c:v>
                </c:pt>
                <c:pt idx="4018">
                  <c:v>0.11889922851242285</c:v>
                </c:pt>
                <c:pt idx="4019">
                  <c:v>0.11889922851242285</c:v>
                </c:pt>
                <c:pt idx="4020">
                  <c:v>0.11889922851242285</c:v>
                </c:pt>
                <c:pt idx="4021">
                  <c:v>0.11889922851242285</c:v>
                </c:pt>
                <c:pt idx="4022">
                  <c:v>0.11889922851242285</c:v>
                </c:pt>
                <c:pt idx="4023">
                  <c:v>0.11889922851242285</c:v>
                </c:pt>
                <c:pt idx="4024">
                  <c:v>0.11889922851242285</c:v>
                </c:pt>
                <c:pt idx="4025">
                  <c:v>0.11889922851242285</c:v>
                </c:pt>
                <c:pt idx="4026">
                  <c:v>0.11889922851242285</c:v>
                </c:pt>
                <c:pt idx="4027">
                  <c:v>0.11889922851242285</c:v>
                </c:pt>
                <c:pt idx="4028">
                  <c:v>0.11889922851242285</c:v>
                </c:pt>
                <c:pt idx="4029">
                  <c:v>0.11889922851242285</c:v>
                </c:pt>
                <c:pt idx="4030">
                  <c:v>0.11889922851242285</c:v>
                </c:pt>
                <c:pt idx="4031">
                  <c:v>0.11889922851242285</c:v>
                </c:pt>
                <c:pt idx="4032">
                  <c:v>0.11889922851242285</c:v>
                </c:pt>
                <c:pt idx="4033">
                  <c:v>0.11889922851242285</c:v>
                </c:pt>
                <c:pt idx="4034">
                  <c:v>0.11889922851242285</c:v>
                </c:pt>
                <c:pt idx="4035">
                  <c:v>0.11889922851242285</c:v>
                </c:pt>
                <c:pt idx="4036">
                  <c:v>0.11889922851242285</c:v>
                </c:pt>
                <c:pt idx="4037">
                  <c:v>0.11889922851242285</c:v>
                </c:pt>
                <c:pt idx="4038">
                  <c:v>0.11889922851242285</c:v>
                </c:pt>
                <c:pt idx="4039">
                  <c:v>0.11889922851242285</c:v>
                </c:pt>
                <c:pt idx="4040">
                  <c:v>0.11889922851242285</c:v>
                </c:pt>
                <c:pt idx="4041">
                  <c:v>0.11889922851242285</c:v>
                </c:pt>
                <c:pt idx="4042">
                  <c:v>0.11889922851242285</c:v>
                </c:pt>
                <c:pt idx="4043">
                  <c:v>0.11889922851242285</c:v>
                </c:pt>
                <c:pt idx="4044">
                  <c:v>0.11889922851242285</c:v>
                </c:pt>
                <c:pt idx="4045">
                  <c:v>0.11889922851242285</c:v>
                </c:pt>
                <c:pt idx="4046">
                  <c:v>0.11889922851242285</c:v>
                </c:pt>
                <c:pt idx="4047">
                  <c:v>0.11889922851242285</c:v>
                </c:pt>
                <c:pt idx="4048">
                  <c:v>0.11889922851242285</c:v>
                </c:pt>
                <c:pt idx="4049">
                  <c:v>0.11889922851242285</c:v>
                </c:pt>
                <c:pt idx="4050">
                  <c:v>0.11889922851242285</c:v>
                </c:pt>
                <c:pt idx="4051">
                  <c:v>0.11889922851242285</c:v>
                </c:pt>
                <c:pt idx="4052">
                  <c:v>0.11889922851242285</c:v>
                </c:pt>
                <c:pt idx="4053">
                  <c:v>0.11889922851242285</c:v>
                </c:pt>
                <c:pt idx="4054">
                  <c:v>0.11889922851242285</c:v>
                </c:pt>
                <c:pt idx="4055">
                  <c:v>0.11889922851242285</c:v>
                </c:pt>
                <c:pt idx="4056">
                  <c:v>0.11889922851242285</c:v>
                </c:pt>
                <c:pt idx="4057">
                  <c:v>0.11889922851242285</c:v>
                </c:pt>
                <c:pt idx="4058">
                  <c:v>0.11889922851242285</c:v>
                </c:pt>
                <c:pt idx="4059">
                  <c:v>0.11889922851242285</c:v>
                </c:pt>
                <c:pt idx="4060">
                  <c:v>0.11889922851242285</c:v>
                </c:pt>
                <c:pt idx="4061">
                  <c:v>0.11889922851242285</c:v>
                </c:pt>
                <c:pt idx="4062">
                  <c:v>0.11889922851242285</c:v>
                </c:pt>
                <c:pt idx="4063">
                  <c:v>0.11889922851242285</c:v>
                </c:pt>
                <c:pt idx="4064">
                  <c:v>0.11889922851242285</c:v>
                </c:pt>
                <c:pt idx="4065">
                  <c:v>0.11889922851242285</c:v>
                </c:pt>
                <c:pt idx="4066">
                  <c:v>0.11889922851242285</c:v>
                </c:pt>
                <c:pt idx="4067">
                  <c:v>0.11889922851242285</c:v>
                </c:pt>
                <c:pt idx="4068">
                  <c:v>0.11889922851242285</c:v>
                </c:pt>
                <c:pt idx="4069">
                  <c:v>0.11889922851242285</c:v>
                </c:pt>
                <c:pt idx="4070">
                  <c:v>0.11889922851242285</c:v>
                </c:pt>
                <c:pt idx="4071">
                  <c:v>0.11889922851242285</c:v>
                </c:pt>
                <c:pt idx="4072">
                  <c:v>0.11889922851242285</c:v>
                </c:pt>
                <c:pt idx="4073">
                  <c:v>0.11889922851242285</c:v>
                </c:pt>
                <c:pt idx="4074">
                  <c:v>0.11889922851242285</c:v>
                </c:pt>
                <c:pt idx="4075">
                  <c:v>0.11889922851242285</c:v>
                </c:pt>
                <c:pt idx="4076">
                  <c:v>0.11889922851242285</c:v>
                </c:pt>
                <c:pt idx="4077">
                  <c:v>0.11889922851242285</c:v>
                </c:pt>
                <c:pt idx="4078">
                  <c:v>0.11889922851242285</c:v>
                </c:pt>
                <c:pt idx="4079">
                  <c:v>0.11889922851242285</c:v>
                </c:pt>
                <c:pt idx="4080">
                  <c:v>0.11889922851242285</c:v>
                </c:pt>
                <c:pt idx="4081">
                  <c:v>0.11889922851242285</c:v>
                </c:pt>
                <c:pt idx="4082">
                  <c:v>0.11889922851242285</c:v>
                </c:pt>
                <c:pt idx="4083">
                  <c:v>0.11889922851242285</c:v>
                </c:pt>
                <c:pt idx="4084">
                  <c:v>0.11889922851242285</c:v>
                </c:pt>
                <c:pt idx="4085">
                  <c:v>0.11889922851242285</c:v>
                </c:pt>
                <c:pt idx="4086">
                  <c:v>0.11889922851242285</c:v>
                </c:pt>
                <c:pt idx="4087">
                  <c:v>0.11889922851242285</c:v>
                </c:pt>
                <c:pt idx="4088">
                  <c:v>0.11889922851242285</c:v>
                </c:pt>
                <c:pt idx="4089">
                  <c:v>0.11889922851242285</c:v>
                </c:pt>
                <c:pt idx="4090">
                  <c:v>0.11889922851242285</c:v>
                </c:pt>
                <c:pt idx="4091">
                  <c:v>0.11889922851242285</c:v>
                </c:pt>
                <c:pt idx="4092">
                  <c:v>0.11889922851242285</c:v>
                </c:pt>
                <c:pt idx="4093">
                  <c:v>0.11889922851242285</c:v>
                </c:pt>
                <c:pt idx="4094">
                  <c:v>0.11889922851242285</c:v>
                </c:pt>
                <c:pt idx="4095">
                  <c:v>0.11889922851242285</c:v>
                </c:pt>
                <c:pt idx="4096">
                  <c:v>0.11889922851242285</c:v>
                </c:pt>
                <c:pt idx="4097">
                  <c:v>0.11889922851242285</c:v>
                </c:pt>
                <c:pt idx="4098">
                  <c:v>0.11889922851242285</c:v>
                </c:pt>
                <c:pt idx="4099">
                  <c:v>0.11889922851242285</c:v>
                </c:pt>
                <c:pt idx="4100">
                  <c:v>0.11889922851242285</c:v>
                </c:pt>
                <c:pt idx="4101">
                  <c:v>0.11889922851242285</c:v>
                </c:pt>
                <c:pt idx="4102">
                  <c:v>0.11889922851242285</c:v>
                </c:pt>
                <c:pt idx="4103">
                  <c:v>0.11889922851242285</c:v>
                </c:pt>
                <c:pt idx="4104">
                  <c:v>0.11889922851242285</c:v>
                </c:pt>
                <c:pt idx="4105">
                  <c:v>0.11889922851242285</c:v>
                </c:pt>
                <c:pt idx="4106">
                  <c:v>0.11889922851242285</c:v>
                </c:pt>
                <c:pt idx="4107">
                  <c:v>0.11889922851242285</c:v>
                </c:pt>
                <c:pt idx="4108">
                  <c:v>0.11889922851242285</c:v>
                </c:pt>
                <c:pt idx="4109">
                  <c:v>0.11889922851242285</c:v>
                </c:pt>
                <c:pt idx="4110">
                  <c:v>0.11889922851242285</c:v>
                </c:pt>
                <c:pt idx="4111">
                  <c:v>0.11889922851242285</c:v>
                </c:pt>
                <c:pt idx="4112">
                  <c:v>0.11889922851242285</c:v>
                </c:pt>
                <c:pt idx="4113">
                  <c:v>0.11889922851242285</c:v>
                </c:pt>
                <c:pt idx="4114">
                  <c:v>0.11889922851242285</c:v>
                </c:pt>
                <c:pt idx="4115">
                  <c:v>0.11889922851242285</c:v>
                </c:pt>
                <c:pt idx="4116">
                  <c:v>0.11889922851242285</c:v>
                </c:pt>
                <c:pt idx="4117">
                  <c:v>0.11889922851242285</c:v>
                </c:pt>
                <c:pt idx="4118">
                  <c:v>0.11889922851242285</c:v>
                </c:pt>
                <c:pt idx="4119">
                  <c:v>0.11889922851242285</c:v>
                </c:pt>
                <c:pt idx="4120">
                  <c:v>0.11889922851242285</c:v>
                </c:pt>
                <c:pt idx="4121">
                  <c:v>0.11889922851242285</c:v>
                </c:pt>
                <c:pt idx="4122">
                  <c:v>0.11889922851242285</c:v>
                </c:pt>
                <c:pt idx="4123">
                  <c:v>0.11889922851242285</c:v>
                </c:pt>
                <c:pt idx="4124">
                  <c:v>0.11889922851242285</c:v>
                </c:pt>
                <c:pt idx="4125">
                  <c:v>0.11889922851242285</c:v>
                </c:pt>
                <c:pt idx="4126">
                  <c:v>0.11889922851242285</c:v>
                </c:pt>
                <c:pt idx="4127">
                  <c:v>0.11889922851242285</c:v>
                </c:pt>
                <c:pt idx="4128">
                  <c:v>0.11889922851242285</c:v>
                </c:pt>
                <c:pt idx="4129">
                  <c:v>0.11889922851242285</c:v>
                </c:pt>
                <c:pt idx="4130">
                  <c:v>0.11889922851242285</c:v>
                </c:pt>
                <c:pt idx="4131">
                  <c:v>0.11889922851242285</c:v>
                </c:pt>
                <c:pt idx="4132">
                  <c:v>0.11889922851242285</c:v>
                </c:pt>
                <c:pt idx="4133">
                  <c:v>0.11889922851242285</c:v>
                </c:pt>
                <c:pt idx="4134">
                  <c:v>0.11889922851242285</c:v>
                </c:pt>
                <c:pt idx="4135">
                  <c:v>0.11889922851242285</c:v>
                </c:pt>
                <c:pt idx="4136">
                  <c:v>0.11889922851242285</c:v>
                </c:pt>
                <c:pt idx="4137">
                  <c:v>0.11889922851242285</c:v>
                </c:pt>
                <c:pt idx="4138">
                  <c:v>0.11889922851242285</c:v>
                </c:pt>
                <c:pt idx="4139">
                  <c:v>0.11889922851242285</c:v>
                </c:pt>
                <c:pt idx="4140">
                  <c:v>0.11889922851242285</c:v>
                </c:pt>
                <c:pt idx="4141">
                  <c:v>0.11889922851242285</c:v>
                </c:pt>
                <c:pt idx="4142">
                  <c:v>0.11889922851242285</c:v>
                </c:pt>
                <c:pt idx="4143">
                  <c:v>0.11889922851242285</c:v>
                </c:pt>
                <c:pt idx="4144">
                  <c:v>0.11889922851242285</c:v>
                </c:pt>
                <c:pt idx="4145">
                  <c:v>0.11889922851242285</c:v>
                </c:pt>
                <c:pt idx="4146">
                  <c:v>0.11889922851242285</c:v>
                </c:pt>
                <c:pt idx="4147">
                  <c:v>0.11889922851242285</c:v>
                </c:pt>
                <c:pt idx="4148">
                  <c:v>0.11889922851242285</c:v>
                </c:pt>
                <c:pt idx="4149">
                  <c:v>0.11889922851242285</c:v>
                </c:pt>
                <c:pt idx="4150">
                  <c:v>0.11889922851242285</c:v>
                </c:pt>
                <c:pt idx="4151">
                  <c:v>0.11889922851242285</c:v>
                </c:pt>
                <c:pt idx="4152">
                  <c:v>0.11889922851242285</c:v>
                </c:pt>
                <c:pt idx="4153">
                  <c:v>0.11889922851242285</c:v>
                </c:pt>
                <c:pt idx="4154">
                  <c:v>0.11889922851242285</c:v>
                </c:pt>
                <c:pt idx="4155">
                  <c:v>0.11889922851242285</c:v>
                </c:pt>
                <c:pt idx="4156">
                  <c:v>0.11889922851242285</c:v>
                </c:pt>
                <c:pt idx="4157">
                  <c:v>0.11889922851242285</c:v>
                </c:pt>
                <c:pt idx="4158">
                  <c:v>0.11889922851242285</c:v>
                </c:pt>
                <c:pt idx="4159">
                  <c:v>0.11889922851242285</c:v>
                </c:pt>
                <c:pt idx="4160">
                  <c:v>0.11889922851242285</c:v>
                </c:pt>
                <c:pt idx="4161">
                  <c:v>0.11889922851242285</c:v>
                </c:pt>
                <c:pt idx="4162">
                  <c:v>0.11889922851242285</c:v>
                </c:pt>
                <c:pt idx="4163">
                  <c:v>0.11889922851242285</c:v>
                </c:pt>
                <c:pt idx="4164">
                  <c:v>0.11889922851242285</c:v>
                </c:pt>
                <c:pt idx="4165">
                  <c:v>0.11889922851242285</c:v>
                </c:pt>
                <c:pt idx="4166">
                  <c:v>0.11889922851242285</c:v>
                </c:pt>
                <c:pt idx="4167">
                  <c:v>0.11889922851242285</c:v>
                </c:pt>
                <c:pt idx="4168">
                  <c:v>0.11889922851242285</c:v>
                </c:pt>
                <c:pt idx="4169">
                  <c:v>0.11889922851242285</c:v>
                </c:pt>
                <c:pt idx="4170">
                  <c:v>0.11889922851242285</c:v>
                </c:pt>
                <c:pt idx="4171">
                  <c:v>0.11889922851242285</c:v>
                </c:pt>
                <c:pt idx="4172">
                  <c:v>0.11889922851242285</c:v>
                </c:pt>
                <c:pt idx="4173">
                  <c:v>0.11889922851242285</c:v>
                </c:pt>
                <c:pt idx="4174">
                  <c:v>0.11889922851242285</c:v>
                </c:pt>
                <c:pt idx="4175">
                  <c:v>0.11889922851242285</c:v>
                </c:pt>
                <c:pt idx="4176">
                  <c:v>0.11889922851242285</c:v>
                </c:pt>
                <c:pt idx="4177">
                  <c:v>0.11889922851242285</c:v>
                </c:pt>
                <c:pt idx="4178">
                  <c:v>0.11889922851242285</c:v>
                </c:pt>
                <c:pt idx="4179">
                  <c:v>0.11889922851242285</c:v>
                </c:pt>
                <c:pt idx="4180">
                  <c:v>0.11889922851242285</c:v>
                </c:pt>
                <c:pt idx="4181">
                  <c:v>0.11889922851242285</c:v>
                </c:pt>
                <c:pt idx="4182">
                  <c:v>0.11889922851242285</c:v>
                </c:pt>
                <c:pt idx="4183">
                  <c:v>0.11889922851242285</c:v>
                </c:pt>
                <c:pt idx="4184">
                  <c:v>0.11889922851242285</c:v>
                </c:pt>
                <c:pt idx="4185">
                  <c:v>0.11889922851242285</c:v>
                </c:pt>
                <c:pt idx="4186">
                  <c:v>0.11889922851242285</c:v>
                </c:pt>
                <c:pt idx="4187">
                  <c:v>0.11889922851242285</c:v>
                </c:pt>
                <c:pt idx="4188">
                  <c:v>0.11889922851242285</c:v>
                </c:pt>
                <c:pt idx="4189">
                  <c:v>0.11889922851242285</c:v>
                </c:pt>
                <c:pt idx="4190">
                  <c:v>0.11889922851242285</c:v>
                </c:pt>
                <c:pt idx="4191">
                  <c:v>0.11889922851242285</c:v>
                </c:pt>
                <c:pt idx="4192">
                  <c:v>0.11889922851242285</c:v>
                </c:pt>
                <c:pt idx="4193">
                  <c:v>0.11889922851242285</c:v>
                </c:pt>
                <c:pt idx="4194">
                  <c:v>0.11889922851242285</c:v>
                </c:pt>
                <c:pt idx="4195">
                  <c:v>0.11889922851242285</c:v>
                </c:pt>
                <c:pt idx="4196">
                  <c:v>0.11889922851242285</c:v>
                </c:pt>
                <c:pt idx="4197">
                  <c:v>0.11889922851242285</c:v>
                </c:pt>
                <c:pt idx="4198">
                  <c:v>0.11889922851242285</c:v>
                </c:pt>
                <c:pt idx="4199">
                  <c:v>0.11889922851242285</c:v>
                </c:pt>
                <c:pt idx="4200">
                  <c:v>0.11889922851242285</c:v>
                </c:pt>
                <c:pt idx="4201">
                  <c:v>0.11889922851242285</c:v>
                </c:pt>
                <c:pt idx="4202">
                  <c:v>0.11889922851242285</c:v>
                </c:pt>
                <c:pt idx="4203">
                  <c:v>0.11889922851242285</c:v>
                </c:pt>
                <c:pt idx="4204">
                  <c:v>0.11889922851242285</c:v>
                </c:pt>
                <c:pt idx="4205">
                  <c:v>0.11889922851242285</c:v>
                </c:pt>
                <c:pt idx="4206">
                  <c:v>0.11889922851242285</c:v>
                </c:pt>
                <c:pt idx="4207">
                  <c:v>0.11889922851242285</c:v>
                </c:pt>
                <c:pt idx="4208">
                  <c:v>0.11889922851242285</c:v>
                </c:pt>
                <c:pt idx="4209">
                  <c:v>0.11889922851242285</c:v>
                </c:pt>
                <c:pt idx="4210">
                  <c:v>0.11889922851242285</c:v>
                </c:pt>
                <c:pt idx="4211">
                  <c:v>0.11889922851242285</c:v>
                </c:pt>
                <c:pt idx="4212">
                  <c:v>0.11889922851242285</c:v>
                </c:pt>
                <c:pt idx="4213">
                  <c:v>0.11889922851242285</c:v>
                </c:pt>
                <c:pt idx="4214">
                  <c:v>0.11889922851242285</c:v>
                </c:pt>
                <c:pt idx="4215">
                  <c:v>0.11889922851242285</c:v>
                </c:pt>
                <c:pt idx="4216">
                  <c:v>0.11889922851242285</c:v>
                </c:pt>
                <c:pt idx="4217">
                  <c:v>0.11889922851242285</c:v>
                </c:pt>
                <c:pt idx="4218">
                  <c:v>0.11889922851242285</c:v>
                </c:pt>
                <c:pt idx="4219">
                  <c:v>0.11889922851242285</c:v>
                </c:pt>
                <c:pt idx="4220">
                  <c:v>0.11889922851242285</c:v>
                </c:pt>
                <c:pt idx="4221">
                  <c:v>0.11889922851242285</c:v>
                </c:pt>
                <c:pt idx="4222">
                  <c:v>0.11889922851242285</c:v>
                </c:pt>
                <c:pt idx="4223">
                  <c:v>0.11889922851242285</c:v>
                </c:pt>
                <c:pt idx="4224">
                  <c:v>0.11889922851242285</c:v>
                </c:pt>
                <c:pt idx="4225">
                  <c:v>0.11889922851242285</c:v>
                </c:pt>
                <c:pt idx="4226">
                  <c:v>0.11889922851242285</c:v>
                </c:pt>
                <c:pt idx="4227">
                  <c:v>0.11889922851242285</c:v>
                </c:pt>
                <c:pt idx="4228">
                  <c:v>0.11889922851242285</c:v>
                </c:pt>
                <c:pt idx="4229">
                  <c:v>0.11889922851242285</c:v>
                </c:pt>
                <c:pt idx="4230">
                  <c:v>0.11889922851242285</c:v>
                </c:pt>
                <c:pt idx="4231">
                  <c:v>0.11889922851242285</c:v>
                </c:pt>
                <c:pt idx="4232">
                  <c:v>0.11889922851242285</c:v>
                </c:pt>
                <c:pt idx="4233">
                  <c:v>0.11889922851242285</c:v>
                </c:pt>
                <c:pt idx="4234">
                  <c:v>0.11889922851242285</c:v>
                </c:pt>
                <c:pt idx="4235">
                  <c:v>0.11889922851242285</c:v>
                </c:pt>
                <c:pt idx="4236">
                  <c:v>0.11889922851242285</c:v>
                </c:pt>
                <c:pt idx="4237">
                  <c:v>0.11889922851242285</c:v>
                </c:pt>
                <c:pt idx="4238">
                  <c:v>0.11889922851242285</c:v>
                </c:pt>
                <c:pt idx="4239">
                  <c:v>0.11889922851242285</c:v>
                </c:pt>
                <c:pt idx="4240">
                  <c:v>0.11889922851242285</c:v>
                </c:pt>
                <c:pt idx="4241">
                  <c:v>0.11889922851242285</c:v>
                </c:pt>
                <c:pt idx="4242">
                  <c:v>0.11889922851242285</c:v>
                </c:pt>
                <c:pt idx="4243">
                  <c:v>0.11889922851242285</c:v>
                </c:pt>
                <c:pt idx="4244">
                  <c:v>0.11889922851242285</c:v>
                </c:pt>
                <c:pt idx="4245">
                  <c:v>0.11889922851242285</c:v>
                </c:pt>
                <c:pt idx="4246">
                  <c:v>0.11889922851242285</c:v>
                </c:pt>
                <c:pt idx="4247">
                  <c:v>0.11889922851242285</c:v>
                </c:pt>
                <c:pt idx="4248">
                  <c:v>0.11889922851242285</c:v>
                </c:pt>
                <c:pt idx="4249">
                  <c:v>0.11889922851242285</c:v>
                </c:pt>
                <c:pt idx="4250">
                  <c:v>0.11889922851242285</c:v>
                </c:pt>
                <c:pt idx="4251">
                  <c:v>0.11889922851242285</c:v>
                </c:pt>
                <c:pt idx="4252">
                  <c:v>0.11889922851242285</c:v>
                </c:pt>
                <c:pt idx="4253">
                  <c:v>0.11889922851242285</c:v>
                </c:pt>
                <c:pt idx="4254">
                  <c:v>0.11889922851242285</c:v>
                </c:pt>
                <c:pt idx="4255">
                  <c:v>0.11889922851242285</c:v>
                </c:pt>
                <c:pt idx="4256">
                  <c:v>0.11889922851242285</c:v>
                </c:pt>
                <c:pt idx="4257">
                  <c:v>0.11889922851242285</c:v>
                </c:pt>
                <c:pt idx="4258">
                  <c:v>0.11889922851242285</c:v>
                </c:pt>
                <c:pt idx="4259">
                  <c:v>0.11889922851242285</c:v>
                </c:pt>
                <c:pt idx="4260">
                  <c:v>0.11889922851242285</c:v>
                </c:pt>
                <c:pt idx="4261">
                  <c:v>0.11889922851242285</c:v>
                </c:pt>
                <c:pt idx="4262">
                  <c:v>0.11889922851242285</c:v>
                </c:pt>
                <c:pt idx="4263">
                  <c:v>0.11889922851242285</c:v>
                </c:pt>
                <c:pt idx="4264">
                  <c:v>0.11889922851242285</c:v>
                </c:pt>
                <c:pt idx="4265">
                  <c:v>0.11889922851242285</c:v>
                </c:pt>
                <c:pt idx="4266">
                  <c:v>0.11889922851242285</c:v>
                </c:pt>
                <c:pt idx="4267">
                  <c:v>0.11889922851242285</c:v>
                </c:pt>
                <c:pt idx="4268">
                  <c:v>0.11889922851242285</c:v>
                </c:pt>
                <c:pt idx="4269">
                  <c:v>0.11889922851242285</c:v>
                </c:pt>
                <c:pt idx="4270">
                  <c:v>0.11889922851242285</c:v>
                </c:pt>
                <c:pt idx="4271">
                  <c:v>0.11889922851242285</c:v>
                </c:pt>
                <c:pt idx="4272">
                  <c:v>0.11889922851242285</c:v>
                </c:pt>
                <c:pt idx="4273">
                  <c:v>0.11889922851242285</c:v>
                </c:pt>
                <c:pt idx="4274">
                  <c:v>0.11889922851242285</c:v>
                </c:pt>
                <c:pt idx="4275">
                  <c:v>0.11889922851242285</c:v>
                </c:pt>
                <c:pt idx="4276">
                  <c:v>0.11889922851242285</c:v>
                </c:pt>
                <c:pt idx="4277">
                  <c:v>0.11889922851242285</c:v>
                </c:pt>
                <c:pt idx="4278">
                  <c:v>0.11889922851242285</c:v>
                </c:pt>
                <c:pt idx="4279">
                  <c:v>0.11889922851242285</c:v>
                </c:pt>
                <c:pt idx="4280">
                  <c:v>0.11889922851242285</c:v>
                </c:pt>
                <c:pt idx="4281">
                  <c:v>0.11889922851242285</c:v>
                </c:pt>
                <c:pt idx="4282">
                  <c:v>0.11889922851242285</c:v>
                </c:pt>
                <c:pt idx="4283">
                  <c:v>0.11889922851242285</c:v>
                </c:pt>
                <c:pt idx="4284">
                  <c:v>0.11889922851242285</c:v>
                </c:pt>
                <c:pt idx="4285">
                  <c:v>0.11889922851242285</c:v>
                </c:pt>
                <c:pt idx="4286">
                  <c:v>0.11889922851242285</c:v>
                </c:pt>
                <c:pt idx="4287">
                  <c:v>0.11889922851242285</c:v>
                </c:pt>
                <c:pt idx="4288">
                  <c:v>0.11889922851242285</c:v>
                </c:pt>
                <c:pt idx="4289">
                  <c:v>0.11889922851242285</c:v>
                </c:pt>
                <c:pt idx="4290">
                  <c:v>0.11889922851242285</c:v>
                </c:pt>
                <c:pt idx="4291">
                  <c:v>0.11889922851242285</c:v>
                </c:pt>
                <c:pt idx="4292">
                  <c:v>0.11889922851242285</c:v>
                </c:pt>
                <c:pt idx="4293">
                  <c:v>0.11889922851242285</c:v>
                </c:pt>
                <c:pt idx="4294">
                  <c:v>0.11889922851242285</c:v>
                </c:pt>
                <c:pt idx="4295">
                  <c:v>0.11889922851242285</c:v>
                </c:pt>
                <c:pt idx="4296">
                  <c:v>0.11889922851242285</c:v>
                </c:pt>
                <c:pt idx="4297">
                  <c:v>0.11889922851242285</c:v>
                </c:pt>
                <c:pt idx="4298">
                  <c:v>0.11889922851242285</c:v>
                </c:pt>
                <c:pt idx="4299">
                  <c:v>0.11889922851242285</c:v>
                </c:pt>
                <c:pt idx="4300">
                  <c:v>0.11889922851242285</c:v>
                </c:pt>
                <c:pt idx="4301">
                  <c:v>0.11889922851242285</c:v>
                </c:pt>
                <c:pt idx="4302">
                  <c:v>0.11889922851242285</c:v>
                </c:pt>
                <c:pt idx="4303">
                  <c:v>0.11889922851242285</c:v>
                </c:pt>
                <c:pt idx="4304">
                  <c:v>0.11889922851242285</c:v>
                </c:pt>
                <c:pt idx="4305">
                  <c:v>0.11889922851242285</c:v>
                </c:pt>
                <c:pt idx="4306">
                  <c:v>0.11889922851242285</c:v>
                </c:pt>
                <c:pt idx="4307">
                  <c:v>0.11889922851242285</c:v>
                </c:pt>
                <c:pt idx="4308">
                  <c:v>0.11889922851242285</c:v>
                </c:pt>
                <c:pt idx="4309">
                  <c:v>0.11889922851242285</c:v>
                </c:pt>
                <c:pt idx="4310">
                  <c:v>0.11889922851242285</c:v>
                </c:pt>
                <c:pt idx="4311">
                  <c:v>0.11889922851242285</c:v>
                </c:pt>
                <c:pt idx="4312">
                  <c:v>0.11889922851242285</c:v>
                </c:pt>
                <c:pt idx="4313">
                  <c:v>0.11889922851242285</c:v>
                </c:pt>
                <c:pt idx="4314">
                  <c:v>0.11889922851242285</c:v>
                </c:pt>
                <c:pt idx="4315">
                  <c:v>0.11889922851242285</c:v>
                </c:pt>
                <c:pt idx="4316">
                  <c:v>0.11889922851242285</c:v>
                </c:pt>
                <c:pt idx="4317">
                  <c:v>0.11889922851242285</c:v>
                </c:pt>
                <c:pt idx="4318">
                  <c:v>0.11889922851242285</c:v>
                </c:pt>
                <c:pt idx="4319">
                  <c:v>0.11889922851242285</c:v>
                </c:pt>
                <c:pt idx="4320">
                  <c:v>0.11889922851242285</c:v>
                </c:pt>
                <c:pt idx="4321">
                  <c:v>0.11889922851242285</c:v>
                </c:pt>
                <c:pt idx="4322">
                  <c:v>0.11889922851242285</c:v>
                </c:pt>
                <c:pt idx="4323">
                  <c:v>0.11889922851242285</c:v>
                </c:pt>
                <c:pt idx="4324">
                  <c:v>0.11889922851242285</c:v>
                </c:pt>
                <c:pt idx="4325">
                  <c:v>0.11889922851242285</c:v>
                </c:pt>
                <c:pt idx="4326">
                  <c:v>0.11889922851242285</c:v>
                </c:pt>
                <c:pt idx="4327">
                  <c:v>0.11889922851242285</c:v>
                </c:pt>
                <c:pt idx="4328">
                  <c:v>0.11889922851242285</c:v>
                </c:pt>
                <c:pt idx="4329">
                  <c:v>0.11889922851242285</c:v>
                </c:pt>
                <c:pt idx="4330">
                  <c:v>0.11889922851242285</c:v>
                </c:pt>
                <c:pt idx="4331">
                  <c:v>0.11889922851242285</c:v>
                </c:pt>
                <c:pt idx="4332">
                  <c:v>0.11889922851242285</c:v>
                </c:pt>
                <c:pt idx="4333">
                  <c:v>0.11889922851242285</c:v>
                </c:pt>
                <c:pt idx="4334">
                  <c:v>0.11889922851242285</c:v>
                </c:pt>
                <c:pt idx="4335">
                  <c:v>0.11889922851242285</c:v>
                </c:pt>
                <c:pt idx="4336">
                  <c:v>0.11889922851242285</c:v>
                </c:pt>
                <c:pt idx="4337">
                  <c:v>0.11889922851242285</c:v>
                </c:pt>
                <c:pt idx="4338">
                  <c:v>0.11889922851242285</c:v>
                </c:pt>
                <c:pt idx="4339">
                  <c:v>0.11889922851242285</c:v>
                </c:pt>
                <c:pt idx="4340">
                  <c:v>0.11889922851242285</c:v>
                </c:pt>
                <c:pt idx="4341">
                  <c:v>0.11889922851242285</c:v>
                </c:pt>
                <c:pt idx="4342">
                  <c:v>0.11889922851242285</c:v>
                </c:pt>
                <c:pt idx="4343">
                  <c:v>0.11889922851242285</c:v>
                </c:pt>
                <c:pt idx="4344">
                  <c:v>0.11889922851242285</c:v>
                </c:pt>
                <c:pt idx="4345">
                  <c:v>0.11889922851242285</c:v>
                </c:pt>
                <c:pt idx="4346">
                  <c:v>0.11889922851242285</c:v>
                </c:pt>
                <c:pt idx="4347">
                  <c:v>0.11889922851242285</c:v>
                </c:pt>
                <c:pt idx="4348">
                  <c:v>0.11889922851242285</c:v>
                </c:pt>
                <c:pt idx="4349">
                  <c:v>0.11889922851242285</c:v>
                </c:pt>
                <c:pt idx="4350">
                  <c:v>0.11889922851242285</c:v>
                </c:pt>
                <c:pt idx="4351">
                  <c:v>0.11889922851242285</c:v>
                </c:pt>
                <c:pt idx="4352">
                  <c:v>0.11889922851242285</c:v>
                </c:pt>
                <c:pt idx="4353">
                  <c:v>0.11889922851242285</c:v>
                </c:pt>
                <c:pt idx="4354">
                  <c:v>0.11889922851242285</c:v>
                </c:pt>
                <c:pt idx="4355">
                  <c:v>0.11889922851242285</c:v>
                </c:pt>
                <c:pt idx="4356">
                  <c:v>0.11889922851242285</c:v>
                </c:pt>
                <c:pt idx="4357">
                  <c:v>0.11889922851242285</c:v>
                </c:pt>
                <c:pt idx="4358">
                  <c:v>0.11889922851242285</c:v>
                </c:pt>
                <c:pt idx="4359">
                  <c:v>0.11889922851242285</c:v>
                </c:pt>
                <c:pt idx="4360">
                  <c:v>0.11889922851242285</c:v>
                </c:pt>
                <c:pt idx="4361">
                  <c:v>0.11889922851242285</c:v>
                </c:pt>
                <c:pt idx="4362">
                  <c:v>0.11889922851242285</c:v>
                </c:pt>
                <c:pt idx="4363">
                  <c:v>0.11889922851242285</c:v>
                </c:pt>
                <c:pt idx="4364">
                  <c:v>0.11889922851242285</c:v>
                </c:pt>
                <c:pt idx="4365">
                  <c:v>0.11889922851242285</c:v>
                </c:pt>
                <c:pt idx="4366">
                  <c:v>0.11889922851242285</c:v>
                </c:pt>
                <c:pt idx="4367">
                  <c:v>0.11889922851242285</c:v>
                </c:pt>
                <c:pt idx="4368">
                  <c:v>0.11889922851242285</c:v>
                </c:pt>
                <c:pt idx="4369">
                  <c:v>0.11889922851242285</c:v>
                </c:pt>
                <c:pt idx="4370">
                  <c:v>0.11889922851242285</c:v>
                </c:pt>
                <c:pt idx="4371">
                  <c:v>0.11889922851242285</c:v>
                </c:pt>
                <c:pt idx="4372">
                  <c:v>0.11889922851242285</c:v>
                </c:pt>
                <c:pt idx="4373">
                  <c:v>0.11889922851242285</c:v>
                </c:pt>
                <c:pt idx="4374">
                  <c:v>0.11889922851242285</c:v>
                </c:pt>
                <c:pt idx="4375">
                  <c:v>0.11889922851242285</c:v>
                </c:pt>
                <c:pt idx="4376">
                  <c:v>0.11889922851242285</c:v>
                </c:pt>
                <c:pt idx="4377">
                  <c:v>0.11889922851242285</c:v>
                </c:pt>
                <c:pt idx="4378">
                  <c:v>0.11889922851242285</c:v>
                </c:pt>
                <c:pt idx="4379">
                  <c:v>0.11889922851242285</c:v>
                </c:pt>
                <c:pt idx="4380">
                  <c:v>0.11889922851242285</c:v>
                </c:pt>
                <c:pt idx="4381">
                  <c:v>0.11889922851242285</c:v>
                </c:pt>
                <c:pt idx="4382">
                  <c:v>0.11889922851242285</c:v>
                </c:pt>
                <c:pt idx="4383">
                  <c:v>0.11889922851242285</c:v>
                </c:pt>
                <c:pt idx="4384">
                  <c:v>0.11889922851242285</c:v>
                </c:pt>
                <c:pt idx="4385">
                  <c:v>0.11889922851242285</c:v>
                </c:pt>
                <c:pt idx="4386">
                  <c:v>0.11889922851242285</c:v>
                </c:pt>
                <c:pt idx="4387">
                  <c:v>0.11889922851242285</c:v>
                </c:pt>
                <c:pt idx="4388">
                  <c:v>0.11889922851242285</c:v>
                </c:pt>
                <c:pt idx="4389">
                  <c:v>0.11889922851242285</c:v>
                </c:pt>
                <c:pt idx="4390">
                  <c:v>0.11889922851242285</c:v>
                </c:pt>
                <c:pt idx="4391">
                  <c:v>0.11889922851242285</c:v>
                </c:pt>
                <c:pt idx="4392">
                  <c:v>0.11889922851242285</c:v>
                </c:pt>
                <c:pt idx="4393">
                  <c:v>0.11889922851242285</c:v>
                </c:pt>
                <c:pt idx="4394">
                  <c:v>0.11889922851242285</c:v>
                </c:pt>
                <c:pt idx="4395">
                  <c:v>0.11889922851242285</c:v>
                </c:pt>
                <c:pt idx="4396">
                  <c:v>0.11889922851242285</c:v>
                </c:pt>
                <c:pt idx="4397">
                  <c:v>0.11889922851242285</c:v>
                </c:pt>
                <c:pt idx="4398">
                  <c:v>0.11889922851242285</c:v>
                </c:pt>
                <c:pt idx="4399">
                  <c:v>0.11889922851242285</c:v>
                </c:pt>
                <c:pt idx="4400">
                  <c:v>0.11889922851242285</c:v>
                </c:pt>
                <c:pt idx="4401">
                  <c:v>0.11889922851242285</c:v>
                </c:pt>
                <c:pt idx="4402">
                  <c:v>0.11889922851242285</c:v>
                </c:pt>
                <c:pt idx="4403">
                  <c:v>0.11889922851242285</c:v>
                </c:pt>
                <c:pt idx="4404">
                  <c:v>0.11889922851242285</c:v>
                </c:pt>
                <c:pt idx="4405">
                  <c:v>0.11889922851242285</c:v>
                </c:pt>
                <c:pt idx="4406">
                  <c:v>0.11889922851242285</c:v>
                </c:pt>
                <c:pt idx="4407">
                  <c:v>0.11889922851242285</c:v>
                </c:pt>
                <c:pt idx="4408">
                  <c:v>0.11889922851242285</c:v>
                </c:pt>
                <c:pt idx="4409">
                  <c:v>0.11889922851242285</c:v>
                </c:pt>
                <c:pt idx="4410">
                  <c:v>0.11889922851242285</c:v>
                </c:pt>
                <c:pt idx="4411">
                  <c:v>0.11889922851242285</c:v>
                </c:pt>
                <c:pt idx="4412">
                  <c:v>0.11889922851242285</c:v>
                </c:pt>
                <c:pt idx="4413">
                  <c:v>0.11889922851242285</c:v>
                </c:pt>
                <c:pt idx="4414">
                  <c:v>0.11889922851242285</c:v>
                </c:pt>
                <c:pt idx="4415">
                  <c:v>0.11889922851242285</c:v>
                </c:pt>
                <c:pt idx="4416">
                  <c:v>0.11889922851242285</c:v>
                </c:pt>
                <c:pt idx="4417">
                  <c:v>0.11889922851242285</c:v>
                </c:pt>
                <c:pt idx="4418">
                  <c:v>0.11889922851242285</c:v>
                </c:pt>
                <c:pt idx="4419">
                  <c:v>0.11889922851242285</c:v>
                </c:pt>
                <c:pt idx="4420">
                  <c:v>0.11889922851242285</c:v>
                </c:pt>
                <c:pt idx="4421">
                  <c:v>0.11889922851242285</c:v>
                </c:pt>
                <c:pt idx="4422">
                  <c:v>0.11889922851242285</c:v>
                </c:pt>
                <c:pt idx="4423">
                  <c:v>0.11889922851242285</c:v>
                </c:pt>
                <c:pt idx="4424">
                  <c:v>0.11889922851242285</c:v>
                </c:pt>
                <c:pt idx="4425">
                  <c:v>0.11889922851242285</c:v>
                </c:pt>
                <c:pt idx="4426">
                  <c:v>0.11889922851242285</c:v>
                </c:pt>
                <c:pt idx="4427">
                  <c:v>0.11889922851242285</c:v>
                </c:pt>
                <c:pt idx="4428">
                  <c:v>0.11889922851242285</c:v>
                </c:pt>
                <c:pt idx="4429">
                  <c:v>0.11889922851242285</c:v>
                </c:pt>
                <c:pt idx="4430">
                  <c:v>0.11889922851242285</c:v>
                </c:pt>
                <c:pt idx="4431">
                  <c:v>0.11889922851242285</c:v>
                </c:pt>
                <c:pt idx="4432">
                  <c:v>0.11889922851242285</c:v>
                </c:pt>
                <c:pt idx="4433">
                  <c:v>0.11889922851242285</c:v>
                </c:pt>
                <c:pt idx="4434">
                  <c:v>0.11889922851242285</c:v>
                </c:pt>
                <c:pt idx="4435">
                  <c:v>0.11889922851242285</c:v>
                </c:pt>
                <c:pt idx="4436">
                  <c:v>0.11889922851242285</c:v>
                </c:pt>
                <c:pt idx="4437">
                  <c:v>0.11889922851242285</c:v>
                </c:pt>
                <c:pt idx="4438">
                  <c:v>0.11889922851242285</c:v>
                </c:pt>
                <c:pt idx="4439">
                  <c:v>0.11889922851242285</c:v>
                </c:pt>
                <c:pt idx="4440">
                  <c:v>0.11889922851242285</c:v>
                </c:pt>
                <c:pt idx="4441">
                  <c:v>0.11889922851242285</c:v>
                </c:pt>
                <c:pt idx="4442">
                  <c:v>0.11889922851242285</c:v>
                </c:pt>
                <c:pt idx="4443">
                  <c:v>0.11889922851242285</c:v>
                </c:pt>
                <c:pt idx="4444">
                  <c:v>0.11889922851242285</c:v>
                </c:pt>
                <c:pt idx="4445">
                  <c:v>0.11889922851242285</c:v>
                </c:pt>
                <c:pt idx="4446">
                  <c:v>0.11889922851242285</c:v>
                </c:pt>
                <c:pt idx="4447">
                  <c:v>0.11889922851242285</c:v>
                </c:pt>
                <c:pt idx="4448">
                  <c:v>0.11889922851242285</c:v>
                </c:pt>
                <c:pt idx="4449">
                  <c:v>0.11889922851242285</c:v>
                </c:pt>
                <c:pt idx="4450">
                  <c:v>0.11889922851242285</c:v>
                </c:pt>
                <c:pt idx="4451">
                  <c:v>0.11889922851242285</c:v>
                </c:pt>
                <c:pt idx="4452">
                  <c:v>0.11889922851242285</c:v>
                </c:pt>
                <c:pt idx="4453">
                  <c:v>0.11889922851242285</c:v>
                </c:pt>
                <c:pt idx="4454">
                  <c:v>0.11889922851242285</c:v>
                </c:pt>
                <c:pt idx="4455">
                  <c:v>0.11889922851242285</c:v>
                </c:pt>
                <c:pt idx="4456">
                  <c:v>0.11889922851242285</c:v>
                </c:pt>
                <c:pt idx="4457">
                  <c:v>0.11889922851242285</c:v>
                </c:pt>
                <c:pt idx="4458">
                  <c:v>0.11889922851242285</c:v>
                </c:pt>
                <c:pt idx="4459">
                  <c:v>0.11889922851242285</c:v>
                </c:pt>
                <c:pt idx="4460">
                  <c:v>0.11889922851242285</c:v>
                </c:pt>
                <c:pt idx="4461">
                  <c:v>0.11889922851242285</c:v>
                </c:pt>
                <c:pt idx="4462">
                  <c:v>0.11889922851242285</c:v>
                </c:pt>
                <c:pt idx="4463">
                  <c:v>0.11889922851242285</c:v>
                </c:pt>
                <c:pt idx="4464">
                  <c:v>0.11889922851242285</c:v>
                </c:pt>
                <c:pt idx="4465">
                  <c:v>0.11889922851242285</c:v>
                </c:pt>
                <c:pt idx="4466">
                  <c:v>0.11889922851242285</c:v>
                </c:pt>
                <c:pt idx="4467">
                  <c:v>0.11889922851242285</c:v>
                </c:pt>
                <c:pt idx="4468">
                  <c:v>0.11889922851242285</c:v>
                </c:pt>
                <c:pt idx="4469">
                  <c:v>0.11889922851242285</c:v>
                </c:pt>
                <c:pt idx="4470">
                  <c:v>0.11889922851242285</c:v>
                </c:pt>
                <c:pt idx="4471">
                  <c:v>0.11889922851242285</c:v>
                </c:pt>
                <c:pt idx="4472">
                  <c:v>0.11889922851242285</c:v>
                </c:pt>
                <c:pt idx="4473">
                  <c:v>0.11889922851242285</c:v>
                </c:pt>
                <c:pt idx="4474">
                  <c:v>0.11889922851242285</c:v>
                </c:pt>
                <c:pt idx="4475">
                  <c:v>0.11889922851242285</c:v>
                </c:pt>
                <c:pt idx="4476">
                  <c:v>0.11889922851242285</c:v>
                </c:pt>
                <c:pt idx="4477">
                  <c:v>0.11889922851242285</c:v>
                </c:pt>
                <c:pt idx="4478">
                  <c:v>0.11889922851242285</c:v>
                </c:pt>
                <c:pt idx="4479">
                  <c:v>0.11889922851242285</c:v>
                </c:pt>
                <c:pt idx="4480">
                  <c:v>0.11889922851242285</c:v>
                </c:pt>
                <c:pt idx="4481">
                  <c:v>0.11889922851242285</c:v>
                </c:pt>
                <c:pt idx="4482">
                  <c:v>0.11889922851242285</c:v>
                </c:pt>
                <c:pt idx="4483">
                  <c:v>0.11889922851242285</c:v>
                </c:pt>
                <c:pt idx="4484">
                  <c:v>0.11889922851242285</c:v>
                </c:pt>
                <c:pt idx="4485">
                  <c:v>0.11889922851242285</c:v>
                </c:pt>
                <c:pt idx="4486">
                  <c:v>0.11889922851242285</c:v>
                </c:pt>
                <c:pt idx="4487">
                  <c:v>0.11889922851242285</c:v>
                </c:pt>
                <c:pt idx="4488">
                  <c:v>0.11889922851242285</c:v>
                </c:pt>
                <c:pt idx="4489">
                  <c:v>0.11889922851242285</c:v>
                </c:pt>
                <c:pt idx="4490">
                  <c:v>0.11889922851242285</c:v>
                </c:pt>
                <c:pt idx="4491">
                  <c:v>0.11889922851242285</c:v>
                </c:pt>
                <c:pt idx="4492">
                  <c:v>0.11889922851242285</c:v>
                </c:pt>
                <c:pt idx="4493">
                  <c:v>0.11889922851242285</c:v>
                </c:pt>
                <c:pt idx="4494">
                  <c:v>0.11889922851242285</c:v>
                </c:pt>
                <c:pt idx="4495">
                  <c:v>0.11889922851242285</c:v>
                </c:pt>
                <c:pt idx="4496">
                  <c:v>0.11889922851242285</c:v>
                </c:pt>
                <c:pt idx="4497">
                  <c:v>0.11889922851242285</c:v>
                </c:pt>
                <c:pt idx="4498">
                  <c:v>0.11889922851242285</c:v>
                </c:pt>
                <c:pt idx="4499">
                  <c:v>0.11889922851242285</c:v>
                </c:pt>
                <c:pt idx="4500">
                  <c:v>0.11889922851242285</c:v>
                </c:pt>
                <c:pt idx="4501">
                  <c:v>0.11889922851242285</c:v>
                </c:pt>
                <c:pt idx="4502">
                  <c:v>0.11889922851242285</c:v>
                </c:pt>
                <c:pt idx="4503">
                  <c:v>0.11889922851242285</c:v>
                </c:pt>
                <c:pt idx="4504">
                  <c:v>0.11889922851242285</c:v>
                </c:pt>
                <c:pt idx="4505">
                  <c:v>0.11889922851242285</c:v>
                </c:pt>
                <c:pt idx="4506">
                  <c:v>0.11889922851242285</c:v>
                </c:pt>
                <c:pt idx="4507">
                  <c:v>0.11889922851242285</c:v>
                </c:pt>
                <c:pt idx="4508">
                  <c:v>0.11889922851242285</c:v>
                </c:pt>
                <c:pt idx="4509">
                  <c:v>0.11889922851242285</c:v>
                </c:pt>
                <c:pt idx="4510">
                  <c:v>0.11889922851242285</c:v>
                </c:pt>
                <c:pt idx="4511">
                  <c:v>0.11889922851242285</c:v>
                </c:pt>
                <c:pt idx="4512">
                  <c:v>0.11889922851242285</c:v>
                </c:pt>
                <c:pt idx="4513">
                  <c:v>0.11889922851242285</c:v>
                </c:pt>
                <c:pt idx="4514">
                  <c:v>0.11889922851242285</c:v>
                </c:pt>
                <c:pt idx="4515">
                  <c:v>0.11889922851242285</c:v>
                </c:pt>
                <c:pt idx="4516">
                  <c:v>0.11889922851242285</c:v>
                </c:pt>
                <c:pt idx="4517">
                  <c:v>0.11889922851242285</c:v>
                </c:pt>
                <c:pt idx="4518">
                  <c:v>0.11889922851242285</c:v>
                </c:pt>
                <c:pt idx="4519">
                  <c:v>0.11889922851242285</c:v>
                </c:pt>
                <c:pt idx="4520">
                  <c:v>0.11889922851242285</c:v>
                </c:pt>
                <c:pt idx="4521">
                  <c:v>0.11889922851242285</c:v>
                </c:pt>
                <c:pt idx="4522">
                  <c:v>0.11889922851242285</c:v>
                </c:pt>
                <c:pt idx="4523">
                  <c:v>0.11889922851242285</c:v>
                </c:pt>
                <c:pt idx="4524">
                  <c:v>0.11889922851242285</c:v>
                </c:pt>
                <c:pt idx="4525">
                  <c:v>0.11889922851242285</c:v>
                </c:pt>
                <c:pt idx="4526">
                  <c:v>0.11889922851242285</c:v>
                </c:pt>
                <c:pt idx="4527">
                  <c:v>0.11889922851242285</c:v>
                </c:pt>
                <c:pt idx="4528">
                  <c:v>0.11889922851242285</c:v>
                </c:pt>
                <c:pt idx="4529">
                  <c:v>0.11889922851242285</c:v>
                </c:pt>
                <c:pt idx="4530">
                  <c:v>0.11889922851242285</c:v>
                </c:pt>
                <c:pt idx="4531">
                  <c:v>0.11889922851242285</c:v>
                </c:pt>
                <c:pt idx="4532">
                  <c:v>0.10377011794917539</c:v>
                </c:pt>
                <c:pt idx="4533">
                  <c:v>0.10377011794917539</c:v>
                </c:pt>
                <c:pt idx="4534">
                  <c:v>0.10377011794917539</c:v>
                </c:pt>
                <c:pt idx="4535">
                  <c:v>0.10377011794917539</c:v>
                </c:pt>
                <c:pt idx="4536">
                  <c:v>0.10377011794917539</c:v>
                </c:pt>
                <c:pt idx="4537">
                  <c:v>0.10377011794917539</c:v>
                </c:pt>
                <c:pt idx="4538">
                  <c:v>0.10377011794917539</c:v>
                </c:pt>
                <c:pt idx="4539">
                  <c:v>0.10377011794917539</c:v>
                </c:pt>
                <c:pt idx="4540">
                  <c:v>0.10377011794917539</c:v>
                </c:pt>
                <c:pt idx="4541">
                  <c:v>0.10377011794917539</c:v>
                </c:pt>
                <c:pt idx="4542">
                  <c:v>0.10377011794917539</c:v>
                </c:pt>
                <c:pt idx="4543">
                  <c:v>0.10377011794917539</c:v>
                </c:pt>
                <c:pt idx="4544">
                  <c:v>0.10377011794917539</c:v>
                </c:pt>
                <c:pt idx="4545">
                  <c:v>0.10377011794917539</c:v>
                </c:pt>
                <c:pt idx="4546">
                  <c:v>0.10377011794917539</c:v>
                </c:pt>
                <c:pt idx="4547">
                  <c:v>0.10377011794917539</c:v>
                </c:pt>
                <c:pt idx="4548">
                  <c:v>0.10377011794917539</c:v>
                </c:pt>
                <c:pt idx="4549">
                  <c:v>0.10377011794917539</c:v>
                </c:pt>
                <c:pt idx="4550">
                  <c:v>0.10377011794917539</c:v>
                </c:pt>
                <c:pt idx="4551">
                  <c:v>0.10377011794917539</c:v>
                </c:pt>
                <c:pt idx="4552">
                  <c:v>0.10377011794917539</c:v>
                </c:pt>
                <c:pt idx="4553">
                  <c:v>0.10377011794917539</c:v>
                </c:pt>
                <c:pt idx="4554">
                  <c:v>0.10377011794917539</c:v>
                </c:pt>
                <c:pt idx="4555">
                  <c:v>0.10377011794917539</c:v>
                </c:pt>
                <c:pt idx="4556">
                  <c:v>0.10377011794917539</c:v>
                </c:pt>
                <c:pt idx="4557">
                  <c:v>0.10377011794917539</c:v>
                </c:pt>
                <c:pt idx="4558">
                  <c:v>0.10377011794917539</c:v>
                </c:pt>
                <c:pt idx="4559">
                  <c:v>0.10377011794917539</c:v>
                </c:pt>
                <c:pt idx="4560">
                  <c:v>0.10377011794917539</c:v>
                </c:pt>
                <c:pt idx="4561">
                  <c:v>0.10377011794917539</c:v>
                </c:pt>
                <c:pt idx="4562">
                  <c:v>0.10377011794917539</c:v>
                </c:pt>
                <c:pt idx="4563">
                  <c:v>0.10377011794917539</c:v>
                </c:pt>
                <c:pt idx="4564">
                  <c:v>0.10377011794917539</c:v>
                </c:pt>
                <c:pt idx="4565">
                  <c:v>0.10377011794917539</c:v>
                </c:pt>
                <c:pt idx="4566">
                  <c:v>0.10377011794917539</c:v>
                </c:pt>
                <c:pt idx="4567">
                  <c:v>0.10377011794917539</c:v>
                </c:pt>
                <c:pt idx="4568">
                  <c:v>0.10377011794917539</c:v>
                </c:pt>
                <c:pt idx="4569">
                  <c:v>0.10377011794917539</c:v>
                </c:pt>
                <c:pt idx="4570">
                  <c:v>0.10377011794917539</c:v>
                </c:pt>
                <c:pt idx="4571">
                  <c:v>0.10377011794917539</c:v>
                </c:pt>
                <c:pt idx="4572">
                  <c:v>0.10377011794917539</c:v>
                </c:pt>
                <c:pt idx="4573">
                  <c:v>0.10377011794917539</c:v>
                </c:pt>
                <c:pt idx="4574">
                  <c:v>0.10377011794917539</c:v>
                </c:pt>
                <c:pt idx="4575">
                  <c:v>0.10377011794917539</c:v>
                </c:pt>
                <c:pt idx="4576">
                  <c:v>0.10377011794917539</c:v>
                </c:pt>
                <c:pt idx="4577">
                  <c:v>0.10377011794917539</c:v>
                </c:pt>
                <c:pt idx="4578">
                  <c:v>0.10377011794917539</c:v>
                </c:pt>
                <c:pt idx="4579">
                  <c:v>0.10377011794917539</c:v>
                </c:pt>
                <c:pt idx="4580">
                  <c:v>0.10377011794917539</c:v>
                </c:pt>
                <c:pt idx="4581">
                  <c:v>0.10377011794917539</c:v>
                </c:pt>
                <c:pt idx="4582">
                  <c:v>0.10377011794917539</c:v>
                </c:pt>
                <c:pt idx="4583">
                  <c:v>0.10377011794917539</c:v>
                </c:pt>
                <c:pt idx="4584">
                  <c:v>0.10377011794917539</c:v>
                </c:pt>
                <c:pt idx="4585">
                  <c:v>0.10377011794917539</c:v>
                </c:pt>
                <c:pt idx="4586">
                  <c:v>0.10377011794917539</c:v>
                </c:pt>
                <c:pt idx="4587">
                  <c:v>0.10377011794917539</c:v>
                </c:pt>
                <c:pt idx="4588">
                  <c:v>0.10377011794917539</c:v>
                </c:pt>
                <c:pt idx="4589">
                  <c:v>0.10377011794917539</c:v>
                </c:pt>
                <c:pt idx="4590">
                  <c:v>0.10377011794917539</c:v>
                </c:pt>
                <c:pt idx="4591">
                  <c:v>0.10377011794917539</c:v>
                </c:pt>
                <c:pt idx="4592">
                  <c:v>0.10377011794917539</c:v>
                </c:pt>
                <c:pt idx="4593">
                  <c:v>0.10377011794917539</c:v>
                </c:pt>
                <c:pt idx="4594">
                  <c:v>0.10377011794917539</c:v>
                </c:pt>
                <c:pt idx="4595">
                  <c:v>0.10377011794917539</c:v>
                </c:pt>
                <c:pt idx="4596">
                  <c:v>0.10377011794917539</c:v>
                </c:pt>
                <c:pt idx="4597">
                  <c:v>0.10377011794917539</c:v>
                </c:pt>
                <c:pt idx="4598">
                  <c:v>0.10377011794917539</c:v>
                </c:pt>
                <c:pt idx="4599">
                  <c:v>0.10377011794917539</c:v>
                </c:pt>
                <c:pt idx="4600">
                  <c:v>0.10377011794917539</c:v>
                </c:pt>
                <c:pt idx="4601">
                  <c:v>0.10377011794917539</c:v>
                </c:pt>
                <c:pt idx="4602">
                  <c:v>0.10377011794917539</c:v>
                </c:pt>
                <c:pt idx="4603">
                  <c:v>0.10377011794917539</c:v>
                </c:pt>
                <c:pt idx="4604">
                  <c:v>0.10377011794917539</c:v>
                </c:pt>
                <c:pt idx="4605">
                  <c:v>0.10377011794917539</c:v>
                </c:pt>
                <c:pt idx="4606">
                  <c:v>0.10377011794917539</c:v>
                </c:pt>
                <c:pt idx="4607">
                  <c:v>0.10377011794917539</c:v>
                </c:pt>
                <c:pt idx="4608">
                  <c:v>0.10377011794917539</c:v>
                </c:pt>
                <c:pt idx="4609">
                  <c:v>0.10377011794917539</c:v>
                </c:pt>
                <c:pt idx="4610">
                  <c:v>0.10377011794917539</c:v>
                </c:pt>
                <c:pt idx="4611">
                  <c:v>0.10377011794917539</c:v>
                </c:pt>
                <c:pt idx="4612">
                  <c:v>0.10377011794917539</c:v>
                </c:pt>
                <c:pt idx="4613">
                  <c:v>0.10377011794917539</c:v>
                </c:pt>
                <c:pt idx="4614">
                  <c:v>0.10377011794917539</c:v>
                </c:pt>
                <c:pt idx="4615">
                  <c:v>0.10377011794917539</c:v>
                </c:pt>
                <c:pt idx="4616">
                  <c:v>0.10377011794917539</c:v>
                </c:pt>
                <c:pt idx="4617">
                  <c:v>0.10377011794917539</c:v>
                </c:pt>
                <c:pt idx="4618">
                  <c:v>0.10377011794917539</c:v>
                </c:pt>
                <c:pt idx="4619">
                  <c:v>0.10377011794917539</c:v>
                </c:pt>
                <c:pt idx="4620">
                  <c:v>0.10377011794917539</c:v>
                </c:pt>
                <c:pt idx="4621">
                  <c:v>0.10377011794917539</c:v>
                </c:pt>
                <c:pt idx="4622">
                  <c:v>0.10377011794917539</c:v>
                </c:pt>
                <c:pt idx="4623">
                  <c:v>0.10377011794917539</c:v>
                </c:pt>
                <c:pt idx="4624">
                  <c:v>0.10377011794917539</c:v>
                </c:pt>
                <c:pt idx="4625">
                  <c:v>0.10377011794917539</c:v>
                </c:pt>
                <c:pt idx="4626">
                  <c:v>0.10377011794917539</c:v>
                </c:pt>
                <c:pt idx="4627">
                  <c:v>0.10377011794917539</c:v>
                </c:pt>
                <c:pt idx="4628">
                  <c:v>0.10377011794917539</c:v>
                </c:pt>
                <c:pt idx="4629">
                  <c:v>0.10377011794917539</c:v>
                </c:pt>
                <c:pt idx="4630">
                  <c:v>0.10377011794917539</c:v>
                </c:pt>
                <c:pt idx="4631">
                  <c:v>0.10377011794917539</c:v>
                </c:pt>
                <c:pt idx="4632">
                  <c:v>0.10377011794917539</c:v>
                </c:pt>
                <c:pt idx="4633">
                  <c:v>0.10377011794917539</c:v>
                </c:pt>
                <c:pt idx="4634">
                  <c:v>0.10377011794917539</c:v>
                </c:pt>
                <c:pt idx="4635">
                  <c:v>0.10377011794917539</c:v>
                </c:pt>
                <c:pt idx="4636">
                  <c:v>0.10377011794917539</c:v>
                </c:pt>
                <c:pt idx="4637">
                  <c:v>0.10377011794917539</c:v>
                </c:pt>
                <c:pt idx="4638">
                  <c:v>0.10377011794917539</c:v>
                </c:pt>
                <c:pt idx="4639">
                  <c:v>0.10377011794917539</c:v>
                </c:pt>
                <c:pt idx="4640">
                  <c:v>0.10377011794917539</c:v>
                </c:pt>
                <c:pt idx="4641">
                  <c:v>0.10377011794917539</c:v>
                </c:pt>
                <c:pt idx="4642">
                  <c:v>0.10377011794917539</c:v>
                </c:pt>
                <c:pt idx="4643">
                  <c:v>0.10377011794917539</c:v>
                </c:pt>
                <c:pt idx="4644">
                  <c:v>0.10377011794917539</c:v>
                </c:pt>
                <c:pt idx="4645">
                  <c:v>0.10377011794917539</c:v>
                </c:pt>
                <c:pt idx="4646">
                  <c:v>0.10377011794917539</c:v>
                </c:pt>
                <c:pt idx="4647">
                  <c:v>0.10377011794917539</c:v>
                </c:pt>
                <c:pt idx="4648">
                  <c:v>0.10377011794917539</c:v>
                </c:pt>
                <c:pt idx="4649">
                  <c:v>0.10377011794917539</c:v>
                </c:pt>
                <c:pt idx="4650">
                  <c:v>0.10377011794917539</c:v>
                </c:pt>
                <c:pt idx="4651">
                  <c:v>0.10377011794917539</c:v>
                </c:pt>
                <c:pt idx="4652">
                  <c:v>0.10377011794917539</c:v>
                </c:pt>
                <c:pt idx="4653">
                  <c:v>0.10377011794917539</c:v>
                </c:pt>
                <c:pt idx="4654">
                  <c:v>0.10377011794917539</c:v>
                </c:pt>
                <c:pt idx="4655">
                  <c:v>0.10377011794917539</c:v>
                </c:pt>
                <c:pt idx="4656">
                  <c:v>0.10377011794917539</c:v>
                </c:pt>
                <c:pt idx="4657">
                  <c:v>0.10377011794917539</c:v>
                </c:pt>
                <c:pt idx="4658">
                  <c:v>0.10377011794917539</c:v>
                </c:pt>
                <c:pt idx="4659">
                  <c:v>0.10377011794917539</c:v>
                </c:pt>
                <c:pt idx="4660">
                  <c:v>0.10377011794917539</c:v>
                </c:pt>
                <c:pt idx="4661">
                  <c:v>0.10377011794917539</c:v>
                </c:pt>
                <c:pt idx="4662">
                  <c:v>0.10377011794917539</c:v>
                </c:pt>
                <c:pt idx="4663">
                  <c:v>0.10377011794917539</c:v>
                </c:pt>
                <c:pt idx="4664">
                  <c:v>0.10377011794917539</c:v>
                </c:pt>
                <c:pt idx="4665">
                  <c:v>0.10377011794917539</c:v>
                </c:pt>
                <c:pt idx="4666">
                  <c:v>0.10377011794917539</c:v>
                </c:pt>
                <c:pt idx="4667">
                  <c:v>0.10377011794917539</c:v>
                </c:pt>
                <c:pt idx="4668">
                  <c:v>0.10377011794917539</c:v>
                </c:pt>
                <c:pt idx="4669">
                  <c:v>0.10377011794917539</c:v>
                </c:pt>
                <c:pt idx="4670">
                  <c:v>0.10377011794917539</c:v>
                </c:pt>
                <c:pt idx="4671">
                  <c:v>0.10377011794917539</c:v>
                </c:pt>
                <c:pt idx="4672">
                  <c:v>0.10377011794917539</c:v>
                </c:pt>
                <c:pt idx="4673">
                  <c:v>0.10377011794917539</c:v>
                </c:pt>
                <c:pt idx="4674">
                  <c:v>0.10377011794917539</c:v>
                </c:pt>
                <c:pt idx="4675">
                  <c:v>0.10377011794917539</c:v>
                </c:pt>
                <c:pt idx="4676">
                  <c:v>0.10377011794917539</c:v>
                </c:pt>
                <c:pt idx="4677">
                  <c:v>0.10377011794917539</c:v>
                </c:pt>
                <c:pt idx="4678">
                  <c:v>0.10377011794917539</c:v>
                </c:pt>
                <c:pt idx="4679">
                  <c:v>0.10377011794917539</c:v>
                </c:pt>
                <c:pt idx="4680">
                  <c:v>0.10377011794917539</c:v>
                </c:pt>
                <c:pt idx="4681">
                  <c:v>0.10377011794917539</c:v>
                </c:pt>
                <c:pt idx="4682">
                  <c:v>0.10377011794917539</c:v>
                </c:pt>
                <c:pt idx="4683">
                  <c:v>0.10377011794917539</c:v>
                </c:pt>
                <c:pt idx="4684">
                  <c:v>0.10377011794917539</c:v>
                </c:pt>
                <c:pt idx="4685">
                  <c:v>0.10377011794917539</c:v>
                </c:pt>
                <c:pt idx="4686">
                  <c:v>0.10377011794917539</c:v>
                </c:pt>
                <c:pt idx="4687">
                  <c:v>0.10377011794917539</c:v>
                </c:pt>
                <c:pt idx="4688">
                  <c:v>0.10377011794917539</c:v>
                </c:pt>
                <c:pt idx="4689">
                  <c:v>0.10377011794917539</c:v>
                </c:pt>
                <c:pt idx="4690">
                  <c:v>0.10377011794917539</c:v>
                </c:pt>
                <c:pt idx="4691">
                  <c:v>0.10377011794917539</c:v>
                </c:pt>
                <c:pt idx="4692">
                  <c:v>0.10377011794917539</c:v>
                </c:pt>
                <c:pt idx="4693">
                  <c:v>0.10377011794917539</c:v>
                </c:pt>
                <c:pt idx="4694">
                  <c:v>0.10377011794917539</c:v>
                </c:pt>
                <c:pt idx="4695">
                  <c:v>0.10377011794917539</c:v>
                </c:pt>
                <c:pt idx="4696">
                  <c:v>0.10377011794917539</c:v>
                </c:pt>
                <c:pt idx="4697">
                  <c:v>0.10377011794917539</c:v>
                </c:pt>
                <c:pt idx="4698">
                  <c:v>0.10377011794917539</c:v>
                </c:pt>
                <c:pt idx="4699">
                  <c:v>0.10377011794917539</c:v>
                </c:pt>
                <c:pt idx="4700">
                  <c:v>0.10377011794917539</c:v>
                </c:pt>
                <c:pt idx="4701">
                  <c:v>0.10377011794917539</c:v>
                </c:pt>
                <c:pt idx="4702">
                  <c:v>0.10377011794917539</c:v>
                </c:pt>
                <c:pt idx="4703">
                  <c:v>0.10377011794917539</c:v>
                </c:pt>
                <c:pt idx="4704">
                  <c:v>0.10377011794917539</c:v>
                </c:pt>
                <c:pt idx="4705">
                  <c:v>0.10377011794917539</c:v>
                </c:pt>
                <c:pt idx="4706">
                  <c:v>0.10377011794917539</c:v>
                </c:pt>
                <c:pt idx="4707">
                  <c:v>0.10377011794917539</c:v>
                </c:pt>
                <c:pt idx="4708">
                  <c:v>0.10377011794917539</c:v>
                </c:pt>
                <c:pt idx="4709">
                  <c:v>0.10377011794917539</c:v>
                </c:pt>
                <c:pt idx="4710">
                  <c:v>0.10377011794917539</c:v>
                </c:pt>
                <c:pt idx="4711">
                  <c:v>0.10377011794917539</c:v>
                </c:pt>
                <c:pt idx="4712">
                  <c:v>0.10377011794917539</c:v>
                </c:pt>
                <c:pt idx="4713">
                  <c:v>0.10377011794917539</c:v>
                </c:pt>
                <c:pt idx="4714">
                  <c:v>0.10377011794917539</c:v>
                </c:pt>
                <c:pt idx="4715">
                  <c:v>0.10377011794917539</c:v>
                </c:pt>
                <c:pt idx="4716">
                  <c:v>0.10377011794917539</c:v>
                </c:pt>
                <c:pt idx="4717">
                  <c:v>0.10377011794917539</c:v>
                </c:pt>
                <c:pt idx="4718">
                  <c:v>0.10377011794917539</c:v>
                </c:pt>
                <c:pt idx="4719">
                  <c:v>0.10377011794917539</c:v>
                </c:pt>
                <c:pt idx="4720">
                  <c:v>0.10377011794917539</c:v>
                </c:pt>
                <c:pt idx="4721">
                  <c:v>0.10377011794917539</c:v>
                </c:pt>
                <c:pt idx="4722">
                  <c:v>0.10377011794917539</c:v>
                </c:pt>
                <c:pt idx="4723">
                  <c:v>0.10377011794917539</c:v>
                </c:pt>
                <c:pt idx="4724">
                  <c:v>0.10377011794917539</c:v>
                </c:pt>
                <c:pt idx="4725">
                  <c:v>0.10377011794917539</c:v>
                </c:pt>
                <c:pt idx="4726">
                  <c:v>0.10377011794917539</c:v>
                </c:pt>
                <c:pt idx="4727">
                  <c:v>0.10377011794917539</c:v>
                </c:pt>
                <c:pt idx="4728">
                  <c:v>0.10377011794917539</c:v>
                </c:pt>
                <c:pt idx="4729">
                  <c:v>0.10377011794917539</c:v>
                </c:pt>
                <c:pt idx="4730">
                  <c:v>0.10377011794917539</c:v>
                </c:pt>
                <c:pt idx="4731">
                  <c:v>0.10377011794917539</c:v>
                </c:pt>
                <c:pt idx="4732">
                  <c:v>0.10377011794917539</c:v>
                </c:pt>
                <c:pt idx="4733">
                  <c:v>0.10377011794917539</c:v>
                </c:pt>
                <c:pt idx="4734">
                  <c:v>0.10377011794917539</c:v>
                </c:pt>
                <c:pt idx="4735">
                  <c:v>0.10377011794917539</c:v>
                </c:pt>
                <c:pt idx="4736">
                  <c:v>0.10377011794917539</c:v>
                </c:pt>
                <c:pt idx="4737">
                  <c:v>0.10377011794917539</c:v>
                </c:pt>
                <c:pt idx="4738">
                  <c:v>0.10377011794917539</c:v>
                </c:pt>
                <c:pt idx="4739">
                  <c:v>0.10377011794917539</c:v>
                </c:pt>
                <c:pt idx="4740">
                  <c:v>0.10377011794917539</c:v>
                </c:pt>
                <c:pt idx="4741">
                  <c:v>0.10377011794917539</c:v>
                </c:pt>
                <c:pt idx="4742">
                  <c:v>0.10377011794917539</c:v>
                </c:pt>
                <c:pt idx="4743">
                  <c:v>0.10377011794917539</c:v>
                </c:pt>
                <c:pt idx="4744">
                  <c:v>0.10377011794917539</c:v>
                </c:pt>
                <c:pt idx="4745">
                  <c:v>0.10377011794917539</c:v>
                </c:pt>
                <c:pt idx="4746">
                  <c:v>0.10377011794917539</c:v>
                </c:pt>
                <c:pt idx="4747">
                  <c:v>0.10377011794917539</c:v>
                </c:pt>
                <c:pt idx="4748">
                  <c:v>0.10377011794917539</c:v>
                </c:pt>
                <c:pt idx="4749">
                  <c:v>0.10377011794917539</c:v>
                </c:pt>
                <c:pt idx="4750">
                  <c:v>0.10377011794917539</c:v>
                </c:pt>
                <c:pt idx="4751">
                  <c:v>0.10377011794917539</c:v>
                </c:pt>
                <c:pt idx="4752">
                  <c:v>0.10377011794917539</c:v>
                </c:pt>
                <c:pt idx="4753">
                  <c:v>0.10377011794917539</c:v>
                </c:pt>
                <c:pt idx="4754">
                  <c:v>0.10377011794917539</c:v>
                </c:pt>
                <c:pt idx="4755">
                  <c:v>0.10377011794917539</c:v>
                </c:pt>
                <c:pt idx="4756">
                  <c:v>0.10377011794917539</c:v>
                </c:pt>
                <c:pt idx="4757">
                  <c:v>0.10377011794917539</c:v>
                </c:pt>
                <c:pt idx="4758">
                  <c:v>0.10377011794917539</c:v>
                </c:pt>
                <c:pt idx="4759">
                  <c:v>0.10377011794917539</c:v>
                </c:pt>
                <c:pt idx="4760">
                  <c:v>0.10377011794917539</c:v>
                </c:pt>
                <c:pt idx="4761">
                  <c:v>0.10377011794917539</c:v>
                </c:pt>
                <c:pt idx="4762">
                  <c:v>0.10377011794917539</c:v>
                </c:pt>
                <c:pt idx="4763">
                  <c:v>0.10377011794917539</c:v>
                </c:pt>
                <c:pt idx="4764">
                  <c:v>0.10377011794917539</c:v>
                </c:pt>
                <c:pt idx="4765">
                  <c:v>0.10377011794917539</c:v>
                </c:pt>
                <c:pt idx="4766">
                  <c:v>0.10377011794917539</c:v>
                </c:pt>
                <c:pt idx="4767">
                  <c:v>0.10377011794917539</c:v>
                </c:pt>
                <c:pt idx="4768">
                  <c:v>0.10377011794917539</c:v>
                </c:pt>
                <c:pt idx="4769">
                  <c:v>0.10377011794917539</c:v>
                </c:pt>
                <c:pt idx="4770">
                  <c:v>0.10377011794917539</c:v>
                </c:pt>
                <c:pt idx="4771">
                  <c:v>0.10377011794917539</c:v>
                </c:pt>
                <c:pt idx="4772">
                  <c:v>0.10377011794917539</c:v>
                </c:pt>
                <c:pt idx="4773">
                  <c:v>0.10377011794917539</c:v>
                </c:pt>
                <c:pt idx="4774">
                  <c:v>0.10377011794917539</c:v>
                </c:pt>
                <c:pt idx="4775">
                  <c:v>0.10377011794917539</c:v>
                </c:pt>
                <c:pt idx="4776">
                  <c:v>0.10377011794917539</c:v>
                </c:pt>
                <c:pt idx="4777">
                  <c:v>0.10377011794917539</c:v>
                </c:pt>
                <c:pt idx="4778">
                  <c:v>0.10377011794917539</c:v>
                </c:pt>
                <c:pt idx="4779">
                  <c:v>0.10377011794917539</c:v>
                </c:pt>
                <c:pt idx="4780">
                  <c:v>0.10377011794917539</c:v>
                </c:pt>
                <c:pt idx="4781">
                  <c:v>0.10377011794917539</c:v>
                </c:pt>
                <c:pt idx="4782">
                  <c:v>0.10377011794917539</c:v>
                </c:pt>
                <c:pt idx="4783">
                  <c:v>0.10377011794917539</c:v>
                </c:pt>
                <c:pt idx="4784">
                  <c:v>0.10377011794917539</c:v>
                </c:pt>
                <c:pt idx="4785">
                  <c:v>0.10377011794917539</c:v>
                </c:pt>
                <c:pt idx="4786">
                  <c:v>0.10377011794917539</c:v>
                </c:pt>
                <c:pt idx="4787">
                  <c:v>0.10377011794917539</c:v>
                </c:pt>
                <c:pt idx="4788">
                  <c:v>0.10377011794917539</c:v>
                </c:pt>
                <c:pt idx="4789">
                  <c:v>0.10377011794917539</c:v>
                </c:pt>
                <c:pt idx="4790">
                  <c:v>0.10377011794917539</c:v>
                </c:pt>
                <c:pt idx="4791">
                  <c:v>0.10377011794917539</c:v>
                </c:pt>
                <c:pt idx="4792">
                  <c:v>0.10377011794917539</c:v>
                </c:pt>
                <c:pt idx="4793">
                  <c:v>0.10377011794917539</c:v>
                </c:pt>
                <c:pt idx="4794">
                  <c:v>0.10377011794917539</c:v>
                </c:pt>
                <c:pt idx="4795">
                  <c:v>0.10377011794917539</c:v>
                </c:pt>
                <c:pt idx="4796">
                  <c:v>0.10377011794917539</c:v>
                </c:pt>
                <c:pt idx="4797">
                  <c:v>0.10377011794917539</c:v>
                </c:pt>
                <c:pt idx="4798">
                  <c:v>0.10377011794917539</c:v>
                </c:pt>
                <c:pt idx="4799">
                  <c:v>0.10377011794917539</c:v>
                </c:pt>
                <c:pt idx="4800">
                  <c:v>0.10377011794917539</c:v>
                </c:pt>
                <c:pt idx="4801">
                  <c:v>0.10377011794917539</c:v>
                </c:pt>
                <c:pt idx="4802">
                  <c:v>0.10377011794917539</c:v>
                </c:pt>
                <c:pt idx="4803">
                  <c:v>0.10377011794917539</c:v>
                </c:pt>
                <c:pt idx="4804">
                  <c:v>0.10377011794917539</c:v>
                </c:pt>
                <c:pt idx="4805">
                  <c:v>0.10377011794917539</c:v>
                </c:pt>
                <c:pt idx="4806">
                  <c:v>0.10377011794917539</c:v>
                </c:pt>
                <c:pt idx="4807">
                  <c:v>0.10377011794917539</c:v>
                </c:pt>
                <c:pt idx="4808">
                  <c:v>0.10377011794917539</c:v>
                </c:pt>
                <c:pt idx="4809">
                  <c:v>0.10377011794917539</c:v>
                </c:pt>
                <c:pt idx="4810">
                  <c:v>0.10377011794917539</c:v>
                </c:pt>
                <c:pt idx="4811">
                  <c:v>0.10377011794917539</c:v>
                </c:pt>
                <c:pt idx="4812">
                  <c:v>0.10377011794917539</c:v>
                </c:pt>
                <c:pt idx="4813">
                  <c:v>0.10377011794917539</c:v>
                </c:pt>
                <c:pt idx="4814">
                  <c:v>0.10377011794917539</c:v>
                </c:pt>
                <c:pt idx="4815">
                  <c:v>0.10377011794917539</c:v>
                </c:pt>
                <c:pt idx="4816">
                  <c:v>0.10377011794917539</c:v>
                </c:pt>
                <c:pt idx="4817">
                  <c:v>0.10377011794917539</c:v>
                </c:pt>
                <c:pt idx="4818">
                  <c:v>0.10377011794917539</c:v>
                </c:pt>
                <c:pt idx="4819">
                  <c:v>0.10377011794917539</c:v>
                </c:pt>
                <c:pt idx="4820">
                  <c:v>0.10377011794917539</c:v>
                </c:pt>
                <c:pt idx="4821">
                  <c:v>0.10377011794917539</c:v>
                </c:pt>
                <c:pt idx="4822">
                  <c:v>0.10377011794917539</c:v>
                </c:pt>
                <c:pt idx="4823">
                  <c:v>0.10377011794917539</c:v>
                </c:pt>
                <c:pt idx="4824">
                  <c:v>0.10377011794917539</c:v>
                </c:pt>
                <c:pt idx="4825">
                  <c:v>0.10377011794917539</c:v>
                </c:pt>
                <c:pt idx="4826">
                  <c:v>0.10377011794917539</c:v>
                </c:pt>
                <c:pt idx="4827">
                  <c:v>0.10377011794917539</c:v>
                </c:pt>
                <c:pt idx="4828">
                  <c:v>0.10377011794917539</c:v>
                </c:pt>
                <c:pt idx="4829">
                  <c:v>0.10377011794917539</c:v>
                </c:pt>
                <c:pt idx="4830">
                  <c:v>0.10377011794917539</c:v>
                </c:pt>
                <c:pt idx="4831">
                  <c:v>0.10377011794917539</c:v>
                </c:pt>
                <c:pt idx="4832">
                  <c:v>0.10377011794917539</c:v>
                </c:pt>
                <c:pt idx="4833">
                  <c:v>0.10377011794917539</c:v>
                </c:pt>
                <c:pt idx="4834">
                  <c:v>0.10377011794917539</c:v>
                </c:pt>
                <c:pt idx="4835">
                  <c:v>0.10377011794917539</c:v>
                </c:pt>
                <c:pt idx="4836">
                  <c:v>0.10377011794917539</c:v>
                </c:pt>
                <c:pt idx="4837">
                  <c:v>0.10377011794917539</c:v>
                </c:pt>
                <c:pt idx="4838">
                  <c:v>0.10377011794917539</c:v>
                </c:pt>
                <c:pt idx="4839">
                  <c:v>0.10377011794917539</c:v>
                </c:pt>
                <c:pt idx="4840">
                  <c:v>0.10377011794917539</c:v>
                </c:pt>
                <c:pt idx="4841">
                  <c:v>0.10377011794917539</c:v>
                </c:pt>
                <c:pt idx="4842">
                  <c:v>0.10377011794917539</c:v>
                </c:pt>
                <c:pt idx="4843">
                  <c:v>0.10377011794917539</c:v>
                </c:pt>
                <c:pt idx="4844">
                  <c:v>0.10377011794917539</c:v>
                </c:pt>
                <c:pt idx="4845">
                  <c:v>0.10377011794917539</c:v>
                </c:pt>
                <c:pt idx="4846">
                  <c:v>0.10377011794917539</c:v>
                </c:pt>
                <c:pt idx="4847">
                  <c:v>0.10377011794917539</c:v>
                </c:pt>
                <c:pt idx="4848">
                  <c:v>0.10377011794917539</c:v>
                </c:pt>
                <c:pt idx="4849">
                  <c:v>0.10377011794917539</c:v>
                </c:pt>
                <c:pt idx="4850">
                  <c:v>0.10377011794917539</c:v>
                </c:pt>
                <c:pt idx="4851">
                  <c:v>0.10377011794917539</c:v>
                </c:pt>
                <c:pt idx="4852">
                  <c:v>0.10377011794917539</c:v>
                </c:pt>
                <c:pt idx="4853">
                  <c:v>0.10377011794917539</c:v>
                </c:pt>
                <c:pt idx="4854">
                  <c:v>0.10377011794917539</c:v>
                </c:pt>
                <c:pt idx="4855">
                  <c:v>0.10377011794917539</c:v>
                </c:pt>
                <c:pt idx="4856">
                  <c:v>0.10377011794917539</c:v>
                </c:pt>
                <c:pt idx="4857">
                  <c:v>0.10377011794917539</c:v>
                </c:pt>
                <c:pt idx="4858">
                  <c:v>0.10377011794917539</c:v>
                </c:pt>
                <c:pt idx="4859">
                  <c:v>0.10377011794917539</c:v>
                </c:pt>
                <c:pt idx="4860">
                  <c:v>0.10377011794917539</c:v>
                </c:pt>
                <c:pt idx="4861">
                  <c:v>0.10377011794917539</c:v>
                </c:pt>
                <c:pt idx="4862">
                  <c:v>0.10377011794917539</c:v>
                </c:pt>
                <c:pt idx="4863">
                  <c:v>0.10377011794917539</c:v>
                </c:pt>
                <c:pt idx="4864">
                  <c:v>0.10377011794917539</c:v>
                </c:pt>
                <c:pt idx="4865">
                  <c:v>0.10377011794917539</c:v>
                </c:pt>
                <c:pt idx="4866">
                  <c:v>0.10377011794917539</c:v>
                </c:pt>
                <c:pt idx="4867">
                  <c:v>0.10377011794917539</c:v>
                </c:pt>
                <c:pt idx="4868">
                  <c:v>0.10377011794917539</c:v>
                </c:pt>
                <c:pt idx="4869">
                  <c:v>0.10377011794917539</c:v>
                </c:pt>
                <c:pt idx="4870">
                  <c:v>0.10377011794917539</c:v>
                </c:pt>
                <c:pt idx="4871">
                  <c:v>0.10377011794917539</c:v>
                </c:pt>
                <c:pt idx="4872">
                  <c:v>0.10377011794917539</c:v>
                </c:pt>
                <c:pt idx="4873">
                  <c:v>0.10377011794917539</c:v>
                </c:pt>
                <c:pt idx="4874">
                  <c:v>0.10377011794917539</c:v>
                </c:pt>
                <c:pt idx="4875">
                  <c:v>0.10377011794917539</c:v>
                </c:pt>
                <c:pt idx="4876">
                  <c:v>0.10377011794917539</c:v>
                </c:pt>
                <c:pt idx="4877">
                  <c:v>0.10377011794917539</c:v>
                </c:pt>
                <c:pt idx="4878">
                  <c:v>0.10377011794917539</c:v>
                </c:pt>
                <c:pt idx="4879">
                  <c:v>0.10377011794917539</c:v>
                </c:pt>
                <c:pt idx="4880">
                  <c:v>0.10377011794917539</c:v>
                </c:pt>
                <c:pt idx="4881">
                  <c:v>0.10377011794917539</c:v>
                </c:pt>
                <c:pt idx="4882">
                  <c:v>0.10377011794917539</c:v>
                </c:pt>
                <c:pt idx="4883">
                  <c:v>0.10377011794917539</c:v>
                </c:pt>
                <c:pt idx="4884">
                  <c:v>0.10377011794917539</c:v>
                </c:pt>
                <c:pt idx="4885">
                  <c:v>0.10377011794917539</c:v>
                </c:pt>
                <c:pt idx="4886">
                  <c:v>0.10377011794917539</c:v>
                </c:pt>
                <c:pt idx="4887">
                  <c:v>0.10377011794917539</c:v>
                </c:pt>
                <c:pt idx="4888">
                  <c:v>0.10377011794917539</c:v>
                </c:pt>
                <c:pt idx="4889">
                  <c:v>0.10377011794917539</c:v>
                </c:pt>
                <c:pt idx="4890">
                  <c:v>0.10377011794917539</c:v>
                </c:pt>
                <c:pt idx="4891">
                  <c:v>0.10377011794917539</c:v>
                </c:pt>
                <c:pt idx="4892">
                  <c:v>0.10377011794917539</c:v>
                </c:pt>
                <c:pt idx="4893">
                  <c:v>0.10377011794917539</c:v>
                </c:pt>
                <c:pt idx="4894">
                  <c:v>0.10377011794917539</c:v>
                </c:pt>
                <c:pt idx="4895">
                  <c:v>0.10377011794917539</c:v>
                </c:pt>
                <c:pt idx="4896">
                  <c:v>0.10377011794917539</c:v>
                </c:pt>
                <c:pt idx="4897">
                  <c:v>0.10377011794917539</c:v>
                </c:pt>
                <c:pt idx="4898">
                  <c:v>0.10377011794917539</c:v>
                </c:pt>
                <c:pt idx="4899">
                  <c:v>0.10377011794917539</c:v>
                </c:pt>
                <c:pt idx="4900">
                  <c:v>0.10377011794917539</c:v>
                </c:pt>
                <c:pt idx="4901">
                  <c:v>0.10377011794917539</c:v>
                </c:pt>
                <c:pt idx="4902">
                  <c:v>0.10377011794917539</c:v>
                </c:pt>
                <c:pt idx="4903">
                  <c:v>0.10377011794917539</c:v>
                </c:pt>
                <c:pt idx="4904">
                  <c:v>0.10377011794917539</c:v>
                </c:pt>
                <c:pt idx="4905">
                  <c:v>0.10377011794917539</c:v>
                </c:pt>
                <c:pt idx="4906">
                  <c:v>0.10377011794917539</c:v>
                </c:pt>
                <c:pt idx="4907">
                  <c:v>0.10377011794917539</c:v>
                </c:pt>
                <c:pt idx="4908">
                  <c:v>0.10377011794917539</c:v>
                </c:pt>
                <c:pt idx="4909">
                  <c:v>0.10377011794917539</c:v>
                </c:pt>
                <c:pt idx="4910">
                  <c:v>0.10377011794917539</c:v>
                </c:pt>
                <c:pt idx="4911">
                  <c:v>0.10377011794917539</c:v>
                </c:pt>
                <c:pt idx="4912">
                  <c:v>0.10377011794917539</c:v>
                </c:pt>
                <c:pt idx="4913">
                  <c:v>0.10377011794917539</c:v>
                </c:pt>
                <c:pt idx="4914">
                  <c:v>0.10377011794917539</c:v>
                </c:pt>
                <c:pt idx="4915">
                  <c:v>0.10377011794917539</c:v>
                </c:pt>
                <c:pt idx="4916">
                  <c:v>0.10377011794917539</c:v>
                </c:pt>
                <c:pt idx="4917">
                  <c:v>0.10377011794917539</c:v>
                </c:pt>
                <c:pt idx="4918">
                  <c:v>0.10377011794917539</c:v>
                </c:pt>
                <c:pt idx="4919">
                  <c:v>0.10377011794917539</c:v>
                </c:pt>
                <c:pt idx="4920">
                  <c:v>0.10377011794917539</c:v>
                </c:pt>
                <c:pt idx="4921">
                  <c:v>0.10377011794917539</c:v>
                </c:pt>
                <c:pt idx="4922">
                  <c:v>0.10377011794917539</c:v>
                </c:pt>
                <c:pt idx="4923">
                  <c:v>0.10377011794917539</c:v>
                </c:pt>
                <c:pt idx="4924">
                  <c:v>0.10377011794917539</c:v>
                </c:pt>
                <c:pt idx="4925">
                  <c:v>0.10377011794917539</c:v>
                </c:pt>
                <c:pt idx="4926">
                  <c:v>0.10377011794917539</c:v>
                </c:pt>
                <c:pt idx="4927">
                  <c:v>0.10377011794917539</c:v>
                </c:pt>
                <c:pt idx="4928">
                  <c:v>0.10377011794917539</c:v>
                </c:pt>
                <c:pt idx="4929">
                  <c:v>0.10377011794917539</c:v>
                </c:pt>
                <c:pt idx="4930">
                  <c:v>0.10377011794917539</c:v>
                </c:pt>
                <c:pt idx="4931">
                  <c:v>0.10377011794917539</c:v>
                </c:pt>
                <c:pt idx="4932">
                  <c:v>0.10377011794917539</c:v>
                </c:pt>
                <c:pt idx="4933">
                  <c:v>0.10377011794917539</c:v>
                </c:pt>
                <c:pt idx="4934">
                  <c:v>0.10377011794917539</c:v>
                </c:pt>
                <c:pt idx="4935">
                  <c:v>0.10377011794917539</c:v>
                </c:pt>
                <c:pt idx="4936">
                  <c:v>0.10377011794917539</c:v>
                </c:pt>
                <c:pt idx="4937">
                  <c:v>0.10377011794917539</c:v>
                </c:pt>
                <c:pt idx="4938">
                  <c:v>0.10377011794917539</c:v>
                </c:pt>
                <c:pt idx="4939">
                  <c:v>0.10377011794917539</c:v>
                </c:pt>
                <c:pt idx="4940">
                  <c:v>0.10377011794917539</c:v>
                </c:pt>
                <c:pt idx="4941">
                  <c:v>0.10377011794917539</c:v>
                </c:pt>
                <c:pt idx="4942">
                  <c:v>0.10377011794917539</c:v>
                </c:pt>
                <c:pt idx="4943">
                  <c:v>0.10377011794917539</c:v>
                </c:pt>
                <c:pt idx="4944">
                  <c:v>0.10377011794917539</c:v>
                </c:pt>
                <c:pt idx="4945">
                  <c:v>0.10377011794917539</c:v>
                </c:pt>
                <c:pt idx="4946">
                  <c:v>0.10377011794917539</c:v>
                </c:pt>
                <c:pt idx="4947">
                  <c:v>0.10377011794917539</c:v>
                </c:pt>
                <c:pt idx="4948">
                  <c:v>0.10377011794917539</c:v>
                </c:pt>
                <c:pt idx="4949">
                  <c:v>0.10377011794917539</c:v>
                </c:pt>
                <c:pt idx="4950">
                  <c:v>0.10377011794917539</c:v>
                </c:pt>
                <c:pt idx="4951">
                  <c:v>0.10377011794917539</c:v>
                </c:pt>
                <c:pt idx="4952">
                  <c:v>0.10377011794917539</c:v>
                </c:pt>
                <c:pt idx="4953">
                  <c:v>0.10377011794917539</c:v>
                </c:pt>
                <c:pt idx="4954">
                  <c:v>0.10377011794917539</c:v>
                </c:pt>
                <c:pt idx="4955">
                  <c:v>0.10377011794917539</c:v>
                </c:pt>
                <c:pt idx="4956">
                  <c:v>0.10377011794917539</c:v>
                </c:pt>
                <c:pt idx="4957">
                  <c:v>0.10377011794917539</c:v>
                </c:pt>
                <c:pt idx="4958">
                  <c:v>0.10377011794917539</c:v>
                </c:pt>
                <c:pt idx="4959">
                  <c:v>0.10377011794917539</c:v>
                </c:pt>
                <c:pt idx="4960">
                  <c:v>0.10377011794917539</c:v>
                </c:pt>
                <c:pt idx="4961">
                  <c:v>0.10377011794917539</c:v>
                </c:pt>
                <c:pt idx="4962">
                  <c:v>3.8718485719174953E-2</c:v>
                </c:pt>
                <c:pt idx="4963">
                  <c:v>3.8718485719174953E-2</c:v>
                </c:pt>
                <c:pt idx="4964">
                  <c:v>2.2992655142340675E-2</c:v>
                </c:pt>
                <c:pt idx="4965">
                  <c:v>2.2992655142340675E-2</c:v>
                </c:pt>
                <c:pt idx="4966">
                  <c:v>2.2992655142340675E-2</c:v>
                </c:pt>
                <c:pt idx="4967">
                  <c:v>2.2992655142340675E-2</c:v>
                </c:pt>
                <c:pt idx="4968">
                  <c:v>2.2992655142340675E-2</c:v>
                </c:pt>
                <c:pt idx="4969">
                  <c:v>2.2992655142340675E-2</c:v>
                </c:pt>
                <c:pt idx="4970">
                  <c:v>2.2992655142340675E-2</c:v>
                </c:pt>
                <c:pt idx="4971">
                  <c:v>2.2992655142340675E-2</c:v>
                </c:pt>
                <c:pt idx="4972">
                  <c:v>2.2992655142340675E-2</c:v>
                </c:pt>
                <c:pt idx="4973">
                  <c:v>2.2992655142340675E-2</c:v>
                </c:pt>
                <c:pt idx="4974">
                  <c:v>2.2992655142340675E-2</c:v>
                </c:pt>
                <c:pt idx="4975">
                  <c:v>2.2992655142340675E-2</c:v>
                </c:pt>
                <c:pt idx="4976">
                  <c:v>2.2992655142340675E-2</c:v>
                </c:pt>
                <c:pt idx="4977">
                  <c:v>2.2992655142340675E-2</c:v>
                </c:pt>
                <c:pt idx="4978">
                  <c:v>2.2992655142340675E-2</c:v>
                </c:pt>
                <c:pt idx="4979">
                  <c:v>2.2992655142340675E-2</c:v>
                </c:pt>
                <c:pt idx="4980">
                  <c:v>2.2992655142340675E-2</c:v>
                </c:pt>
                <c:pt idx="4981">
                  <c:v>2.2992655142340675E-2</c:v>
                </c:pt>
                <c:pt idx="4982">
                  <c:v>2.2992655142340675E-2</c:v>
                </c:pt>
                <c:pt idx="4983">
                  <c:v>2.2992655142340675E-2</c:v>
                </c:pt>
                <c:pt idx="4984">
                  <c:v>2.2992655142340675E-2</c:v>
                </c:pt>
                <c:pt idx="4985">
                  <c:v>2.2992655142340675E-2</c:v>
                </c:pt>
                <c:pt idx="4986">
                  <c:v>2.2992655142340675E-2</c:v>
                </c:pt>
                <c:pt idx="4987">
                  <c:v>2.2992655142340675E-2</c:v>
                </c:pt>
                <c:pt idx="4988">
                  <c:v>2.2992655142340675E-2</c:v>
                </c:pt>
                <c:pt idx="4989">
                  <c:v>2.2992655142340675E-2</c:v>
                </c:pt>
                <c:pt idx="4990">
                  <c:v>2.2992655142340675E-2</c:v>
                </c:pt>
                <c:pt idx="4991">
                  <c:v>2.2992655142340675E-2</c:v>
                </c:pt>
                <c:pt idx="4992">
                  <c:v>2.2992655142340675E-2</c:v>
                </c:pt>
                <c:pt idx="4993">
                  <c:v>2.2992655142340675E-2</c:v>
                </c:pt>
                <c:pt idx="4994">
                  <c:v>2.2992655142340675E-2</c:v>
                </c:pt>
                <c:pt idx="4995">
                  <c:v>2.2992655142340675E-2</c:v>
                </c:pt>
                <c:pt idx="4996">
                  <c:v>2.2992655142340675E-2</c:v>
                </c:pt>
                <c:pt idx="4997">
                  <c:v>2.2992655142340675E-2</c:v>
                </c:pt>
                <c:pt idx="4998">
                  <c:v>2.2992655142340675E-2</c:v>
                </c:pt>
                <c:pt idx="4999">
                  <c:v>2.2992655142340675E-2</c:v>
                </c:pt>
                <c:pt idx="5000">
                  <c:v>2.2992655142340675E-2</c:v>
                </c:pt>
                <c:pt idx="5001">
                  <c:v>2.2992655142340675E-2</c:v>
                </c:pt>
                <c:pt idx="5002">
                  <c:v>2.2992655142340675E-2</c:v>
                </c:pt>
                <c:pt idx="5003">
                  <c:v>2.2992655142340675E-2</c:v>
                </c:pt>
                <c:pt idx="5004">
                  <c:v>2.2992655142340675E-2</c:v>
                </c:pt>
                <c:pt idx="5005">
                  <c:v>2.2992655142340675E-2</c:v>
                </c:pt>
                <c:pt idx="5006">
                  <c:v>2.2992655142340675E-2</c:v>
                </c:pt>
                <c:pt idx="5007">
                  <c:v>2.2992655142340675E-2</c:v>
                </c:pt>
                <c:pt idx="5008">
                  <c:v>2.2992655142340675E-2</c:v>
                </c:pt>
                <c:pt idx="5009">
                  <c:v>2.2992655142340675E-2</c:v>
                </c:pt>
                <c:pt idx="5010">
                  <c:v>2.2992655142340675E-2</c:v>
                </c:pt>
                <c:pt idx="5011">
                  <c:v>2.2992655142340675E-2</c:v>
                </c:pt>
                <c:pt idx="5012">
                  <c:v>2.2992655142340675E-2</c:v>
                </c:pt>
                <c:pt idx="5013">
                  <c:v>2.2992655142340675E-2</c:v>
                </c:pt>
                <c:pt idx="5014">
                  <c:v>2.2992655142340675E-2</c:v>
                </c:pt>
                <c:pt idx="5015">
                  <c:v>2.2992655142340675E-2</c:v>
                </c:pt>
                <c:pt idx="5016">
                  <c:v>2.2992655142340675E-2</c:v>
                </c:pt>
                <c:pt idx="5017">
                  <c:v>2.2992655142340675E-2</c:v>
                </c:pt>
                <c:pt idx="5018">
                  <c:v>2.2992655142340675E-2</c:v>
                </c:pt>
                <c:pt idx="5019">
                  <c:v>2.2992655142340675E-2</c:v>
                </c:pt>
                <c:pt idx="5020">
                  <c:v>2.2992655142340675E-2</c:v>
                </c:pt>
                <c:pt idx="5021">
                  <c:v>2.2992655142340675E-2</c:v>
                </c:pt>
                <c:pt idx="5022">
                  <c:v>2.2992655142340675E-2</c:v>
                </c:pt>
                <c:pt idx="5023">
                  <c:v>2.2992655142340675E-2</c:v>
                </c:pt>
                <c:pt idx="5024">
                  <c:v>2.2992655142340675E-2</c:v>
                </c:pt>
                <c:pt idx="5025">
                  <c:v>2.2992655142340675E-2</c:v>
                </c:pt>
                <c:pt idx="5026">
                  <c:v>2.2992655142340675E-2</c:v>
                </c:pt>
                <c:pt idx="5027">
                  <c:v>2.2992655142340675E-2</c:v>
                </c:pt>
                <c:pt idx="5028">
                  <c:v>2.2992655142340675E-2</c:v>
                </c:pt>
                <c:pt idx="5029">
                  <c:v>2.2992655142340675E-2</c:v>
                </c:pt>
                <c:pt idx="5030">
                  <c:v>2.2992655142340675E-2</c:v>
                </c:pt>
                <c:pt idx="5031">
                  <c:v>2.2992655142340675E-2</c:v>
                </c:pt>
                <c:pt idx="5032">
                  <c:v>2.2992655142340675E-2</c:v>
                </c:pt>
                <c:pt idx="5033">
                  <c:v>2.2992655142340675E-2</c:v>
                </c:pt>
                <c:pt idx="5034">
                  <c:v>2.2992655142340675E-2</c:v>
                </c:pt>
                <c:pt idx="5035">
                  <c:v>2.2992655142340675E-2</c:v>
                </c:pt>
                <c:pt idx="5036">
                  <c:v>2.2992655142340675E-2</c:v>
                </c:pt>
                <c:pt idx="5037">
                  <c:v>2.2992655142340675E-2</c:v>
                </c:pt>
                <c:pt idx="5038">
                  <c:v>2.2992655142340675E-2</c:v>
                </c:pt>
                <c:pt idx="5039">
                  <c:v>2.2992655142340675E-2</c:v>
                </c:pt>
                <c:pt idx="5040">
                  <c:v>1.2400930097809491E-2</c:v>
                </c:pt>
                <c:pt idx="5041">
                  <c:v>1.2400930097809491E-2</c:v>
                </c:pt>
                <c:pt idx="5042">
                  <c:v>1.2400930097809491E-2</c:v>
                </c:pt>
                <c:pt idx="5043">
                  <c:v>1.2400930097809491E-2</c:v>
                </c:pt>
                <c:pt idx="5044">
                  <c:v>1.2400930097809491E-2</c:v>
                </c:pt>
                <c:pt idx="5045">
                  <c:v>1.2400930097809491E-2</c:v>
                </c:pt>
                <c:pt idx="5046">
                  <c:v>1.2400930097809491E-2</c:v>
                </c:pt>
                <c:pt idx="5047">
                  <c:v>1.2400930097809491E-2</c:v>
                </c:pt>
                <c:pt idx="5048">
                  <c:v>1.2400930097809491E-2</c:v>
                </c:pt>
                <c:pt idx="5049">
                  <c:v>1.2400930097809491E-2</c:v>
                </c:pt>
                <c:pt idx="5050">
                  <c:v>1.2400930097809491E-2</c:v>
                </c:pt>
                <c:pt idx="5051">
                  <c:v>1.2400930097809491E-2</c:v>
                </c:pt>
                <c:pt idx="5052">
                  <c:v>1.2400930097809491E-2</c:v>
                </c:pt>
                <c:pt idx="5053">
                  <c:v>1.2400930097809491E-2</c:v>
                </c:pt>
                <c:pt idx="5054">
                  <c:v>1.2400930097809491E-2</c:v>
                </c:pt>
                <c:pt idx="5055">
                  <c:v>1.2400930097809491E-2</c:v>
                </c:pt>
                <c:pt idx="5056">
                  <c:v>1.2400930097809491E-2</c:v>
                </c:pt>
                <c:pt idx="5057">
                  <c:v>1.2400930097809491E-2</c:v>
                </c:pt>
                <c:pt idx="5058">
                  <c:v>1.2400930097809491E-2</c:v>
                </c:pt>
                <c:pt idx="5059">
                  <c:v>1.2400930097809491E-2</c:v>
                </c:pt>
                <c:pt idx="5060">
                  <c:v>1.2400930097809491E-2</c:v>
                </c:pt>
                <c:pt idx="5061">
                  <c:v>1.2400930097809491E-2</c:v>
                </c:pt>
                <c:pt idx="5062">
                  <c:v>1.2400930097809491E-2</c:v>
                </c:pt>
                <c:pt idx="5063">
                  <c:v>1.2400930097809491E-2</c:v>
                </c:pt>
                <c:pt idx="5064">
                  <c:v>1.2400930097809491E-2</c:v>
                </c:pt>
                <c:pt idx="5065">
                  <c:v>1.2400930097809491E-2</c:v>
                </c:pt>
                <c:pt idx="5066">
                  <c:v>1.2400930097809491E-2</c:v>
                </c:pt>
                <c:pt idx="5067">
                  <c:v>1.2400930097809491E-2</c:v>
                </c:pt>
                <c:pt idx="5068">
                  <c:v>1.2400930097809491E-2</c:v>
                </c:pt>
                <c:pt idx="5069">
                  <c:v>1.2400930097809491E-2</c:v>
                </c:pt>
                <c:pt idx="5070">
                  <c:v>1.2400930097809491E-2</c:v>
                </c:pt>
                <c:pt idx="5071">
                  <c:v>1.2400930097809491E-2</c:v>
                </c:pt>
                <c:pt idx="5072">
                  <c:v>1.2400930097809491E-2</c:v>
                </c:pt>
                <c:pt idx="5073">
                  <c:v>1.2400930097809491E-2</c:v>
                </c:pt>
                <c:pt idx="5074">
                  <c:v>1.2400930097809491E-2</c:v>
                </c:pt>
                <c:pt idx="5075">
                  <c:v>1.2400930097809491E-2</c:v>
                </c:pt>
                <c:pt idx="5076">
                  <c:v>1.2400930097809491E-2</c:v>
                </c:pt>
                <c:pt idx="5077">
                  <c:v>1.2400930097809491E-2</c:v>
                </c:pt>
                <c:pt idx="5078">
                  <c:v>1.2400930097809491E-2</c:v>
                </c:pt>
                <c:pt idx="5079">
                  <c:v>1.2400930097809491E-2</c:v>
                </c:pt>
                <c:pt idx="5080">
                  <c:v>1.2400930097809491E-2</c:v>
                </c:pt>
                <c:pt idx="5081">
                  <c:v>1.2400930097809491E-2</c:v>
                </c:pt>
                <c:pt idx="5082">
                  <c:v>1.2400930097809491E-2</c:v>
                </c:pt>
                <c:pt idx="5083">
                  <c:v>1.2400930097809491E-2</c:v>
                </c:pt>
                <c:pt idx="5084">
                  <c:v>1.2400930097809491E-2</c:v>
                </c:pt>
                <c:pt idx="5085">
                  <c:v>1.2400930097809491E-2</c:v>
                </c:pt>
                <c:pt idx="5086">
                  <c:v>1.2400930097809491E-2</c:v>
                </c:pt>
                <c:pt idx="5087">
                  <c:v>1.2400930097809491E-2</c:v>
                </c:pt>
                <c:pt idx="5088">
                  <c:v>1.2400930097809491E-2</c:v>
                </c:pt>
                <c:pt idx="5089">
                  <c:v>1.2400930097809491E-2</c:v>
                </c:pt>
                <c:pt idx="5090">
                  <c:v>1.2400930097809491E-2</c:v>
                </c:pt>
                <c:pt idx="5091">
                  <c:v>1.2400930097809491E-2</c:v>
                </c:pt>
                <c:pt idx="5092">
                  <c:v>1.2400930097809491E-2</c:v>
                </c:pt>
                <c:pt idx="5093">
                  <c:v>1.2400930097809491E-2</c:v>
                </c:pt>
                <c:pt idx="5094">
                  <c:v>1.2400930097809491E-2</c:v>
                </c:pt>
                <c:pt idx="5095">
                  <c:v>1.2400930097809491E-2</c:v>
                </c:pt>
                <c:pt idx="5096">
                  <c:v>1.2400930097809491E-2</c:v>
                </c:pt>
                <c:pt idx="5097">
                  <c:v>1.2400930097809491E-2</c:v>
                </c:pt>
                <c:pt idx="5098">
                  <c:v>1.2400930097809491E-2</c:v>
                </c:pt>
                <c:pt idx="5099">
                  <c:v>1.2400930097809491E-2</c:v>
                </c:pt>
                <c:pt idx="5100">
                  <c:v>1.2400930097809491E-2</c:v>
                </c:pt>
                <c:pt idx="5101">
                  <c:v>1.2400930097809491E-2</c:v>
                </c:pt>
                <c:pt idx="5102">
                  <c:v>1.2400930097809491E-2</c:v>
                </c:pt>
                <c:pt idx="5103">
                  <c:v>1.2400930097809491E-2</c:v>
                </c:pt>
                <c:pt idx="5104">
                  <c:v>1.2400930097809491E-2</c:v>
                </c:pt>
                <c:pt idx="5105">
                  <c:v>1.2400930097809491E-2</c:v>
                </c:pt>
                <c:pt idx="5106">
                  <c:v>1.2400930097809491E-2</c:v>
                </c:pt>
                <c:pt idx="5107">
                  <c:v>1.2400930097809491E-2</c:v>
                </c:pt>
                <c:pt idx="5108">
                  <c:v>1.2400930097809491E-2</c:v>
                </c:pt>
                <c:pt idx="5109">
                  <c:v>1.2400930097809491E-2</c:v>
                </c:pt>
                <c:pt idx="5110">
                  <c:v>1.2400930097809491E-2</c:v>
                </c:pt>
                <c:pt idx="5111">
                  <c:v>1.2400930097809491E-2</c:v>
                </c:pt>
                <c:pt idx="5112">
                  <c:v>1.2400930097809491E-2</c:v>
                </c:pt>
                <c:pt idx="5113">
                  <c:v>1.2400930097809491E-2</c:v>
                </c:pt>
                <c:pt idx="5114">
                  <c:v>1.2400930097809491E-2</c:v>
                </c:pt>
                <c:pt idx="5115">
                  <c:v>1.2400930097809491E-2</c:v>
                </c:pt>
                <c:pt idx="5116">
                  <c:v>1.2400930097809491E-2</c:v>
                </c:pt>
                <c:pt idx="5117">
                  <c:v>1.2400930097809491E-2</c:v>
                </c:pt>
                <c:pt idx="5118">
                  <c:v>1.2400930097809491E-2</c:v>
                </c:pt>
                <c:pt idx="5119">
                  <c:v>1.2400930097809491E-2</c:v>
                </c:pt>
                <c:pt idx="5120">
                  <c:v>1.2400930097809491E-2</c:v>
                </c:pt>
                <c:pt idx="5121">
                  <c:v>1.2400930097809491E-2</c:v>
                </c:pt>
                <c:pt idx="5122">
                  <c:v>1.2400930097809491E-2</c:v>
                </c:pt>
                <c:pt idx="5123">
                  <c:v>1.2400930097809491E-2</c:v>
                </c:pt>
                <c:pt idx="5124">
                  <c:v>1.2400930097809491E-2</c:v>
                </c:pt>
                <c:pt idx="5125">
                  <c:v>1.2400930097809491E-2</c:v>
                </c:pt>
                <c:pt idx="5126">
                  <c:v>1.2400930097809491E-2</c:v>
                </c:pt>
                <c:pt idx="5127">
                  <c:v>1.2400930097809491E-2</c:v>
                </c:pt>
                <c:pt idx="5128">
                  <c:v>1.2400930097809491E-2</c:v>
                </c:pt>
                <c:pt idx="5129">
                  <c:v>1.2400930097809491E-2</c:v>
                </c:pt>
                <c:pt idx="5130">
                  <c:v>1.2400930097809491E-2</c:v>
                </c:pt>
                <c:pt idx="5131">
                  <c:v>1.2400930097809491E-2</c:v>
                </c:pt>
                <c:pt idx="5132">
                  <c:v>1.2400930097809491E-2</c:v>
                </c:pt>
                <c:pt idx="5133">
                  <c:v>1.2400930097809491E-2</c:v>
                </c:pt>
                <c:pt idx="5134">
                  <c:v>1.2400930097809491E-2</c:v>
                </c:pt>
                <c:pt idx="5135">
                  <c:v>1.2400930097809491E-2</c:v>
                </c:pt>
                <c:pt idx="5136">
                  <c:v>1.2400930097809491E-2</c:v>
                </c:pt>
                <c:pt idx="5137">
                  <c:v>1.2400930097809491E-2</c:v>
                </c:pt>
                <c:pt idx="5138">
                  <c:v>1.2400930097809491E-2</c:v>
                </c:pt>
                <c:pt idx="5139">
                  <c:v>1.2400930097809491E-2</c:v>
                </c:pt>
                <c:pt idx="5140">
                  <c:v>1.2400930097809491E-2</c:v>
                </c:pt>
                <c:pt idx="5141">
                  <c:v>1.2400930097809491E-2</c:v>
                </c:pt>
                <c:pt idx="5142">
                  <c:v>1.2400930097809491E-2</c:v>
                </c:pt>
                <c:pt idx="5143">
                  <c:v>1.2400930097809491E-2</c:v>
                </c:pt>
                <c:pt idx="5144">
                  <c:v>1.2400930097809491E-2</c:v>
                </c:pt>
                <c:pt idx="5145">
                  <c:v>1.2400930097809491E-2</c:v>
                </c:pt>
                <c:pt idx="5146">
                  <c:v>1.2400930097809491E-2</c:v>
                </c:pt>
                <c:pt idx="5147">
                  <c:v>1.2400930097809491E-2</c:v>
                </c:pt>
                <c:pt idx="5148">
                  <c:v>1.2400930097809491E-2</c:v>
                </c:pt>
                <c:pt idx="5149">
                  <c:v>1.2400930097809491E-2</c:v>
                </c:pt>
                <c:pt idx="5150">
                  <c:v>1.2400930097809491E-2</c:v>
                </c:pt>
                <c:pt idx="5151">
                  <c:v>1.2400930097809491E-2</c:v>
                </c:pt>
                <c:pt idx="5152">
                  <c:v>1.2400930097809491E-2</c:v>
                </c:pt>
                <c:pt idx="5153">
                  <c:v>1.2400930097809491E-2</c:v>
                </c:pt>
                <c:pt idx="5154">
                  <c:v>1.2400930097809491E-2</c:v>
                </c:pt>
                <c:pt idx="5155">
                  <c:v>1.2400930097809491E-2</c:v>
                </c:pt>
                <c:pt idx="5156">
                  <c:v>1.2400930097809491E-2</c:v>
                </c:pt>
                <c:pt idx="5157">
                  <c:v>1.2400930097809491E-2</c:v>
                </c:pt>
                <c:pt idx="5158">
                  <c:v>1.2400930097809491E-2</c:v>
                </c:pt>
                <c:pt idx="5159">
                  <c:v>1.2400930097809491E-2</c:v>
                </c:pt>
                <c:pt idx="5160">
                  <c:v>1.2400930097809491E-2</c:v>
                </c:pt>
                <c:pt idx="5161">
                  <c:v>1.2400930097809491E-2</c:v>
                </c:pt>
                <c:pt idx="5162">
                  <c:v>1.2400930097809491E-2</c:v>
                </c:pt>
                <c:pt idx="5163">
                  <c:v>1.2400930097809491E-2</c:v>
                </c:pt>
                <c:pt idx="5164">
                  <c:v>1.2400930097809491E-2</c:v>
                </c:pt>
                <c:pt idx="5165">
                  <c:v>1.2400930097809491E-2</c:v>
                </c:pt>
                <c:pt idx="5166">
                  <c:v>1.2400930097809491E-2</c:v>
                </c:pt>
                <c:pt idx="5167">
                  <c:v>1.2400930097809491E-2</c:v>
                </c:pt>
                <c:pt idx="5168">
                  <c:v>1.2400930097809491E-2</c:v>
                </c:pt>
                <c:pt idx="5169">
                  <c:v>1.2400930097809491E-2</c:v>
                </c:pt>
                <c:pt idx="5170">
                  <c:v>1.2400930097809491E-2</c:v>
                </c:pt>
                <c:pt idx="5171">
                  <c:v>1.2400930097809491E-2</c:v>
                </c:pt>
                <c:pt idx="5172">
                  <c:v>1.2400930097809491E-2</c:v>
                </c:pt>
                <c:pt idx="5173">
                  <c:v>1.2400930097809491E-2</c:v>
                </c:pt>
                <c:pt idx="5174">
                  <c:v>1.2400930097809491E-2</c:v>
                </c:pt>
                <c:pt idx="5175">
                  <c:v>1.2400930097809491E-2</c:v>
                </c:pt>
                <c:pt idx="5176">
                  <c:v>1.2400930097809491E-2</c:v>
                </c:pt>
                <c:pt idx="5177">
                  <c:v>1.2400930097809491E-2</c:v>
                </c:pt>
                <c:pt idx="5178">
                  <c:v>1.2400930097809491E-2</c:v>
                </c:pt>
                <c:pt idx="5179">
                  <c:v>1.2400930097809491E-2</c:v>
                </c:pt>
                <c:pt idx="5180">
                  <c:v>1.2400930097809491E-2</c:v>
                </c:pt>
                <c:pt idx="5181">
                  <c:v>1.2400930097809491E-2</c:v>
                </c:pt>
                <c:pt idx="5182">
                  <c:v>1.2400930097809491E-2</c:v>
                </c:pt>
                <c:pt idx="5183">
                  <c:v>1.2400930097809491E-2</c:v>
                </c:pt>
                <c:pt idx="5184">
                  <c:v>1.2400930097809491E-2</c:v>
                </c:pt>
                <c:pt idx="5185">
                  <c:v>1.2400930097809491E-2</c:v>
                </c:pt>
                <c:pt idx="5186">
                  <c:v>1.2400930097809491E-2</c:v>
                </c:pt>
                <c:pt idx="5187">
                  <c:v>1.2400930097809491E-2</c:v>
                </c:pt>
                <c:pt idx="5188">
                  <c:v>1.2400930097809491E-2</c:v>
                </c:pt>
                <c:pt idx="5189">
                  <c:v>1.2400930097809491E-2</c:v>
                </c:pt>
                <c:pt idx="5190">
                  <c:v>1.2400930097809491E-2</c:v>
                </c:pt>
                <c:pt idx="5191">
                  <c:v>1.2400930097809491E-2</c:v>
                </c:pt>
                <c:pt idx="5192">
                  <c:v>1.2400930097809491E-2</c:v>
                </c:pt>
                <c:pt idx="5193">
                  <c:v>1.2400930097809491E-2</c:v>
                </c:pt>
                <c:pt idx="5194">
                  <c:v>1.2400930097809491E-2</c:v>
                </c:pt>
                <c:pt idx="5195">
                  <c:v>1.2400930097809491E-2</c:v>
                </c:pt>
                <c:pt idx="5196">
                  <c:v>1.2400930097809491E-2</c:v>
                </c:pt>
                <c:pt idx="5197">
                  <c:v>1.2400930097809491E-2</c:v>
                </c:pt>
                <c:pt idx="5198">
                  <c:v>1.2400930097809491E-2</c:v>
                </c:pt>
                <c:pt idx="5199">
                  <c:v>1.2400930097809491E-2</c:v>
                </c:pt>
              </c:numCache>
            </c:numRef>
          </c:yVal>
          <c:smooth val="1"/>
        </c:ser>
        <c:dLbls>
          <c:showLegendKey val="0"/>
          <c:showVal val="0"/>
          <c:showCatName val="0"/>
          <c:showSerName val="0"/>
          <c:showPercent val="0"/>
          <c:showBubbleSize val="0"/>
        </c:dLbls>
        <c:axId val="88176896"/>
        <c:axId val="88179072"/>
      </c:scatterChart>
      <c:valAx>
        <c:axId val="881768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179072"/>
        <c:crosses val="autoZero"/>
        <c:crossBetween val="midCat"/>
      </c:valAx>
      <c:valAx>
        <c:axId val="88179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1768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SC12</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'sc12'!$A$2:$A$5201</c:f>
              <c:numCache>
                <c:formatCode>General</c:formatCode>
                <c:ptCount val="5200"/>
                <c:pt idx="0">
                  <c:v>-52</c:v>
                </c:pt>
                <c:pt idx="1">
                  <c:v>-52</c:v>
                </c:pt>
                <c:pt idx="2">
                  <c:v>-52</c:v>
                </c:pt>
                <c:pt idx="3">
                  <c:v>-52</c:v>
                </c:pt>
                <c:pt idx="4">
                  <c:v>-52</c:v>
                </c:pt>
                <c:pt idx="5">
                  <c:v>-52</c:v>
                </c:pt>
                <c:pt idx="6">
                  <c:v>-52</c:v>
                </c:pt>
                <c:pt idx="7">
                  <c:v>-52</c:v>
                </c:pt>
                <c:pt idx="8">
                  <c:v>-52</c:v>
                </c:pt>
                <c:pt idx="9">
                  <c:v>-52</c:v>
                </c:pt>
                <c:pt idx="10">
                  <c:v>-52</c:v>
                </c:pt>
                <c:pt idx="11">
                  <c:v>-52</c:v>
                </c:pt>
                <c:pt idx="12">
                  <c:v>-52</c:v>
                </c:pt>
                <c:pt idx="13">
                  <c:v>-52</c:v>
                </c:pt>
                <c:pt idx="14">
                  <c:v>-52</c:v>
                </c:pt>
                <c:pt idx="15">
                  <c:v>-52</c:v>
                </c:pt>
                <c:pt idx="16">
                  <c:v>-52</c:v>
                </c:pt>
                <c:pt idx="17">
                  <c:v>-52</c:v>
                </c:pt>
                <c:pt idx="18">
                  <c:v>-52</c:v>
                </c:pt>
                <c:pt idx="19">
                  <c:v>-52</c:v>
                </c:pt>
                <c:pt idx="20">
                  <c:v>-51</c:v>
                </c:pt>
                <c:pt idx="21">
                  <c:v>-51</c:v>
                </c:pt>
                <c:pt idx="22">
                  <c:v>-51</c:v>
                </c:pt>
                <c:pt idx="23">
                  <c:v>-51</c:v>
                </c:pt>
                <c:pt idx="24">
                  <c:v>-51</c:v>
                </c:pt>
                <c:pt idx="25">
                  <c:v>-51</c:v>
                </c:pt>
                <c:pt idx="26">
                  <c:v>-51</c:v>
                </c:pt>
                <c:pt idx="27">
                  <c:v>-51</c:v>
                </c:pt>
                <c:pt idx="28">
                  <c:v>-51</c:v>
                </c:pt>
                <c:pt idx="29">
                  <c:v>-51</c:v>
                </c:pt>
                <c:pt idx="30">
                  <c:v>-51</c:v>
                </c:pt>
                <c:pt idx="31">
                  <c:v>-51</c:v>
                </c:pt>
                <c:pt idx="32">
                  <c:v>-51</c:v>
                </c:pt>
                <c:pt idx="33">
                  <c:v>-51</c:v>
                </c:pt>
                <c:pt idx="34">
                  <c:v>-51</c:v>
                </c:pt>
                <c:pt idx="35">
                  <c:v>-51</c:v>
                </c:pt>
                <c:pt idx="36">
                  <c:v>-51</c:v>
                </c:pt>
                <c:pt idx="37">
                  <c:v>-51</c:v>
                </c:pt>
                <c:pt idx="38">
                  <c:v>-51</c:v>
                </c:pt>
                <c:pt idx="39">
                  <c:v>-51</c:v>
                </c:pt>
                <c:pt idx="40">
                  <c:v>-51</c:v>
                </c:pt>
                <c:pt idx="41">
                  <c:v>-51</c:v>
                </c:pt>
                <c:pt idx="42">
                  <c:v>-51</c:v>
                </c:pt>
                <c:pt idx="43">
                  <c:v>-51</c:v>
                </c:pt>
                <c:pt idx="44">
                  <c:v>-51</c:v>
                </c:pt>
                <c:pt idx="45">
                  <c:v>-51</c:v>
                </c:pt>
                <c:pt idx="46">
                  <c:v>-51</c:v>
                </c:pt>
                <c:pt idx="47">
                  <c:v>-51</c:v>
                </c:pt>
                <c:pt idx="48">
                  <c:v>-51</c:v>
                </c:pt>
                <c:pt idx="49">
                  <c:v>-51</c:v>
                </c:pt>
                <c:pt idx="50">
                  <c:v>-51</c:v>
                </c:pt>
                <c:pt idx="51">
                  <c:v>-51</c:v>
                </c:pt>
                <c:pt idx="52">
                  <c:v>-51</c:v>
                </c:pt>
                <c:pt idx="53">
                  <c:v>-51</c:v>
                </c:pt>
                <c:pt idx="54">
                  <c:v>-51</c:v>
                </c:pt>
                <c:pt idx="55">
                  <c:v>-51</c:v>
                </c:pt>
                <c:pt idx="56">
                  <c:v>-51</c:v>
                </c:pt>
                <c:pt idx="57">
                  <c:v>-51</c:v>
                </c:pt>
                <c:pt idx="58">
                  <c:v>-51</c:v>
                </c:pt>
                <c:pt idx="59">
                  <c:v>-51</c:v>
                </c:pt>
                <c:pt idx="60">
                  <c:v>-51</c:v>
                </c:pt>
                <c:pt idx="61">
                  <c:v>-51</c:v>
                </c:pt>
                <c:pt idx="62">
                  <c:v>-51</c:v>
                </c:pt>
                <c:pt idx="63">
                  <c:v>-51</c:v>
                </c:pt>
                <c:pt idx="64">
                  <c:v>-51</c:v>
                </c:pt>
                <c:pt idx="65">
                  <c:v>-51</c:v>
                </c:pt>
                <c:pt idx="66">
                  <c:v>-51</c:v>
                </c:pt>
                <c:pt idx="67">
                  <c:v>-51</c:v>
                </c:pt>
                <c:pt idx="68">
                  <c:v>-51</c:v>
                </c:pt>
                <c:pt idx="69">
                  <c:v>-51</c:v>
                </c:pt>
                <c:pt idx="70">
                  <c:v>-51</c:v>
                </c:pt>
                <c:pt idx="71">
                  <c:v>-51</c:v>
                </c:pt>
                <c:pt idx="72">
                  <c:v>-51</c:v>
                </c:pt>
                <c:pt idx="73">
                  <c:v>-51</c:v>
                </c:pt>
                <c:pt idx="74">
                  <c:v>-51</c:v>
                </c:pt>
                <c:pt idx="75">
                  <c:v>-51</c:v>
                </c:pt>
                <c:pt idx="76">
                  <c:v>-51</c:v>
                </c:pt>
                <c:pt idx="77">
                  <c:v>-51</c:v>
                </c:pt>
                <c:pt idx="78">
                  <c:v>-51</c:v>
                </c:pt>
                <c:pt idx="79">
                  <c:v>-51</c:v>
                </c:pt>
                <c:pt idx="80">
                  <c:v>-51</c:v>
                </c:pt>
                <c:pt idx="81">
                  <c:v>-51</c:v>
                </c:pt>
                <c:pt idx="82">
                  <c:v>-51</c:v>
                </c:pt>
                <c:pt idx="83">
                  <c:v>-51</c:v>
                </c:pt>
                <c:pt idx="84">
                  <c:v>-51</c:v>
                </c:pt>
                <c:pt idx="85">
                  <c:v>-51</c:v>
                </c:pt>
                <c:pt idx="86">
                  <c:v>-51</c:v>
                </c:pt>
                <c:pt idx="87">
                  <c:v>-51</c:v>
                </c:pt>
                <c:pt idx="88">
                  <c:v>-51</c:v>
                </c:pt>
                <c:pt idx="89">
                  <c:v>-51</c:v>
                </c:pt>
                <c:pt idx="90">
                  <c:v>-51</c:v>
                </c:pt>
                <c:pt idx="91">
                  <c:v>-51</c:v>
                </c:pt>
                <c:pt idx="92">
                  <c:v>-51</c:v>
                </c:pt>
                <c:pt idx="93">
                  <c:v>-51</c:v>
                </c:pt>
                <c:pt idx="94">
                  <c:v>-51</c:v>
                </c:pt>
                <c:pt idx="95">
                  <c:v>-51</c:v>
                </c:pt>
                <c:pt idx="96">
                  <c:v>-51</c:v>
                </c:pt>
                <c:pt idx="97">
                  <c:v>-51</c:v>
                </c:pt>
                <c:pt idx="98">
                  <c:v>-51</c:v>
                </c:pt>
                <c:pt idx="99">
                  <c:v>-51</c:v>
                </c:pt>
                <c:pt idx="100">
                  <c:v>-51</c:v>
                </c:pt>
                <c:pt idx="101">
                  <c:v>-51</c:v>
                </c:pt>
                <c:pt idx="102">
                  <c:v>-51</c:v>
                </c:pt>
                <c:pt idx="103">
                  <c:v>-51</c:v>
                </c:pt>
                <c:pt idx="104">
                  <c:v>-51</c:v>
                </c:pt>
                <c:pt idx="105">
                  <c:v>-51</c:v>
                </c:pt>
                <c:pt idx="106">
                  <c:v>-51</c:v>
                </c:pt>
                <c:pt idx="107">
                  <c:v>-51</c:v>
                </c:pt>
                <c:pt idx="108">
                  <c:v>-51</c:v>
                </c:pt>
                <c:pt idx="109">
                  <c:v>-51</c:v>
                </c:pt>
                <c:pt idx="110">
                  <c:v>-51</c:v>
                </c:pt>
                <c:pt idx="111">
                  <c:v>-51</c:v>
                </c:pt>
                <c:pt idx="112">
                  <c:v>-51</c:v>
                </c:pt>
                <c:pt idx="113">
                  <c:v>-51</c:v>
                </c:pt>
                <c:pt idx="114">
                  <c:v>-51</c:v>
                </c:pt>
                <c:pt idx="115">
                  <c:v>-51</c:v>
                </c:pt>
                <c:pt idx="116">
                  <c:v>-51</c:v>
                </c:pt>
                <c:pt idx="117">
                  <c:v>-51</c:v>
                </c:pt>
                <c:pt idx="118">
                  <c:v>-51</c:v>
                </c:pt>
                <c:pt idx="119">
                  <c:v>-51</c:v>
                </c:pt>
                <c:pt idx="120">
                  <c:v>-51</c:v>
                </c:pt>
                <c:pt idx="121">
                  <c:v>-51</c:v>
                </c:pt>
                <c:pt idx="122">
                  <c:v>-51</c:v>
                </c:pt>
                <c:pt idx="123">
                  <c:v>-51</c:v>
                </c:pt>
                <c:pt idx="124">
                  <c:v>-51</c:v>
                </c:pt>
                <c:pt idx="125">
                  <c:v>-51</c:v>
                </c:pt>
                <c:pt idx="126">
                  <c:v>-51</c:v>
                </c:pt>
                <c:pt idx="127">
                  <c:v>-51</c:v>
                </c:pt>
                <c:pt idx="128">
                  <c:v>-51</c:v>
                </c:pt>
                <c:pt idx="129">
                  <c:v>-51</c:v>
                </c:pt>
                <c:pt idx="130">
                  <c:v>-51</c:v>
                </c:pt>
                <c:pt idx="131">
                  <c:v>-51</c:v>
                </c:pt>
                <c:pt idx="132">
                  <c:v>-51</c:v>
                </c:pt>
                <c:pt idx="133">
                  <c:v>-51</c:v>
                </c:pt>
                <c:pt idx="134">
                  <c:v>-51</c:v>
                </c:pt>
                <c:pt idx="135">
                  <c:v>-51</c:v>
                </c:pt>
                <c:pt idx="136">
                  <c:v>-51</c:v>
                </c:pt>
                <c:pt idx="137">
                  <c:v>-51</c:v>
                </c:pt>
                <c:pt idx="138">
                  <c:v>-51</c:v>
                </c:pt>
                <c:pt idx="139">
                  <c:v>-51</c:v>
                </c:pt>
                <c:pt idx="140">
                  <c:v>-51</c:v>
                </c:pt>
                <c:pt idx="141">
                  <c:v>-51</c:v>
                </c:pt>
                <c:pt idx="142">
                  <c:v>-51</c:v>
                </c:pt>
                <c:pt idx="143">
                  <c:v>-51</c:v>
                </c:pt>
                <c:pt idx="144">
                  <c:v>-51</c:v>
                </c:pt>
                <c:pt idx="145">
                  <c:v>-51</c:v>
                </c:pt>
                <c:pt idx="146">
                  <c:v>-51</c:v>
                </c:pt>
                <c:pt idx="147">
                  <c:v>-51</c:v>
                </c:pt>
                <c:pt idx="148">
                  <c:v>-51</c:v>
                </c:pt>
                <c:pt idx="149">
                  <c:v>-51</c:v>
                </c:pt>
                <c:pt idx="150">
                  <c:v>-51</c:v>
                </c:pt>
                <c:pt idx="151">
                  <c:v>-51</c:v>
                </c:pt>
                <c:pt idx="152">
                  <c:v>-51</c:v>
                </c:pt>
                <c:pt idx="153">
                  <c:v>-51</c:v>
                </c:pt>
                <c:pt idx="154">
                  <c:v>-51</c:v>
                </c:pt>
                <c:pt idx="155">
                  <c:v>-51</c:v>
                </c:pt>
                <c:pt idx="156">
                  <c:v>-51</c:v>
                </c:pt>
                <c:pt idx="157">
                  <c:v>-51</c:v>
                </c:pt>
                <c:pt idx="158">
                  <c:v>-51</c:v>
                </c:pt>
                <c:pt idx="159">
                  <c:v>-51</c:v>
                </c:pt>
                <c:pt idx="160">
                  <c:v>-51</c:v>
                </c:pt>
                <c:pt idx="161">
                  <c:v>-51</c:v>
                </c:pt>
                <c:pt idx="162">
                  <c:v>-51</c:v>
                </c:pt>
                <c:pt idx="163">
                  <c:v>-51</c:v>
                </c:pt>
                <c:pt idx="164">
                  <c:v>-51</c:v>
                </c:pt>
                <c:pt idx="165">
                  <c:v>-51</c:v>
                </c:pt>
                <c:pt idx="166">
                  <c:v>-51</c:v>
                </c:pt>
                <c:pt idx="167">
                  <c:v>-51</c:v>
                </c:pt>
                <c:pt idx="168">
                  <c:v>-51</c:v>
                </c:pt>
                <c:pt idx="169">
                  <c:v>-51</c:v>
                </c:pt>
                <c:pt idx="170">
                  <c:v>-51</c:v>
                </c:pt>
                <c:pt idx="171">
                  <c:v>-51</c:v>
                </c:pt>
                <c:pt idx="172">
                  <c:v>-51</c:v>
                </c:pt>
                <c:pt idx="173">
                  <c:v>-51</c:v>
                </c:pt>
                <c:pt idx="174">
                  <c:v>-51</c:v>
                </c:pt>
                <c:pt idx="175">
                  <c:v>-51</c:v>
                </c:pt>
                <c:pt idx="176">
                  <c:v>-51</c:v>
                </c:pt>
                <c:pt idx="177">
                  <c:v>-51</c:v>
                </c:pt>
                <c:pt idx="178">
                  <c:v>-51</c:v>
                </c:pt>
                <c:pt idx="179">
                  <c:v>-51</c:v>
                </c:pt>
                <c:pt idx="180">
                  <c:v>-51</c:v>
                </c:pt>
                <c:pt idx="181">
                  <c:v>-51</c:v>
                </c:pt>
                <c:pt idx="182">
                  <c:v>-51</c:v>
                </c:pt>
                <c:pt idx="183">
                  <c:v>-51</c:v>
                </c:pt>
                <c:pt idx="184">
                  <c:v>-51</c:v>
                </c:pt>
                <c:pt idx="185">
                  <c:v>-51</c:v>
                </c:pt>
                <c:pt idx="186">
                  <c:v>-51</c:v>
                </c:pt>
                <c:pt idx="187">
                  <c:v>-51</c:v>
                </c:pt>
                <c:pt idx="188">
                  <c:v>-51</c:v>
                </c:pt>
                <c:pt idx="189">
                  <c:v>-51</c:v>
                </c:pt>
                <c:pt idx="190">
                  <c:v>-51</c:v>
                </c:pt>
                <c:pt idx="191">
                  <c:v>-51</c:v>
                </c:pt>
                <c:pt idx="192">
                  <c:v>-51</c:v>
                </c:pt>
                <c:pt idx="193">
                  <c:v>-51</c:v>
                </c:pt>
                <c:pt idx="194">
                  <c:v>-51</c:v>
                </c:pt>
                <c:pt idx="195">
                  <c:v>-51</c:v>
                </c:pt>
                <c:pt idx="196">
                  <c:v>-51</c:v>
                </c:pt>
                <c:pt idx="197">
                  <c:v>-51</c:v>
                </c:pt>
                <c:pt idx="198">
                  <c:v>-51</c:v>
                </c:pt>
                <c:pt idx="199">
                  <c:v>-51</c:v>
                </c:pt>
                <c:pt idx="200">
                  <c:v>-51</c:v>
                </c:pt>
                <c:pt idx="201">
                  <c:v>-51</c:v>
                </c:pt>
                <c:pt idx="202">
                  <c:v>-51</c:v>
                </c:pt>
                <c:pt idx="203">
                  <c:v>-51</c:v>
                </c:pt>
                <c:pt idx="204">
                  <c:v>-51</c:v>
                </c:pt>
                <c:pt idx="205">
                  <c:v>-51</c:v>
                </c:pt>
                <c:pt idx="206">
                  <c:v>-51</c:v>
                </c:pt>
                <c:pt idx="207">
                  <c:v>-51</c:v>
                </c:pt>
                <c:pt idx="208">
                  <c:v>-51</c:v>
                </c:pt>
                <c:pt idx="209">
                  <c:v>-51</c:v>
                </c:pt>
                <c:pt idx="210">
                  <c:v>-51</c:v>
                </c:pt>
                <c:pt idx="211">
                  <c:v>-51</c:v>
                </c:pt>
                <c:pt idx="212">
                  <c:v>-51</c:v>
                </c:pt>
                <c:pt idx="213">
                  <c:v>-51</c:v>
                </c:pt>
                <c:pt idx="214">
                  <c:v>-51</c:v>
                </c:pt>
                <c:pt idx="215">
                  <c:v>-51</c:v>
                </c:pt>
                <c:pt idx="216">
                  <c:v>-51</c:v>
                </c:pt>
                <c:pt idx="217">
                  <c:v>-51</c:v>
                </c:pt>
                <c:pt idx="218">
                  <c:v>-51</c:v>
                </c:pt>
                <c:pt idx="219">
                  <c:v>-51</c:v>
                </c:pt>
                <c:pt idx="220">
                  <c:v>-51</c:v>
                </c:pt>
                <c:pt idx="221">
                  <c:v>-51</c:v>
                </c:pt>
                <c:pt idx="222">
                  <c:v>-51</c:v>
                </c:pt>
                <c:pt idx="223">
                  <c:v>-51</c:v>
                </c:pt>
                <c:pt idx="224">
                  <c:v>-51</c:v>
                </c:pt>
                <c:pt idx="225">
                  <c:v>-51</c:v>
                </c:pt>
                <c:pt idx="226">
                  <c:v>-51</c:v>
                </c:pt>
                <c:pt idx="227">
                  <c:v>-51</c:v>
                </c:pt>
                <c:pt idx="228">
                  <c:v>-51</c:v>
                </c:pt>
                <c:pt idx="229">
                  <c:v>-51</c:v>
                </c:pt>
                <c:pt idx="230">
                  <c:v>-51</c:v>
                </c:pt>
                <c:pt idx="231">
                  <c:v>-51</c:v>
                </c:pt>
                <c:pt idx="232">
                  <c:v>-51</c:v>
                </c:pt>
                <c:pt idx="233">
                  <c:v>-51</c:v>
                </c:pt>
                <c:pt idx="234">
                  <c:v>-51</c:v>
                </c:pt>
                <c:pt idx="235">
                  <c:v>-51</c:v>
                </c:pt>
                <c:pt idx="236">
                  <c:v>-51</c:v>
                </c:pt>
                <c:pt idx="237">
                  <c:v>-51</c:v>
                </c:pt>
                <c:pt idx="238">
                  <c:v>-51</c:v>
                </c:pt>
                <c:pt idx="239">
                  <c:v>-51</c:v>
                </c:pt>
                <c:pt idx="240">
                  <c:v>-51</c:v>
                </c:pt>
                <c:pt idx="241">
                  <c:v>-51</c:v>
                </c:pt>
                <c:pt idx="242">
                  <c:v>-51</c:v>
                </c:pt>
                <c:pt idx="243">
                  <c:v>-51</c:v>
                </c:pt>
                <c:pt idx="244">
                  <c:v>-51</c:v>
                </c:pt>
                <c:pt idx="245">
                  <c:v>-51</c:v>
                </c:pt>
                <c:pt idx="246">
                  <c:v>-51</c:v>
                </c:pt>
                <c:pt idx="247">
                  <c:v>-51</c:v>
                </c:pt>
                <c:pt idx="248">
                  <c:v>-51</c:v>
                </c:pt>
                <c:pt idx="249">
                  <c:v>-51</c:v>
                </c:pt>
                <c:pt idx="250">
                  <c:v>-51</c:v>
                </c:pt>
                <c:pt idx="251">
                  <c:v>-51</c:v>
                </c:pt>
                <c:pt idx="252">
                  <c:v>-51</c:v>
                </c:pt>
                <c:pt idx="253">
                  <c:v>-51</c:v>
                </c:pt>
                <c:pt idx="254">
                  <c:v>-51</c:v>
                </c:pt>
                <c:pt idx="255">
                  <c:v>-51</c:v>
                </c:pt>
                <c:pt idx="256">
                  <c:v>-51</c:v>
                </c:pt>
                <c:pt idx="257">
                  <c:v>-51</c:v>
                </c:pt>
                <c:pt idx="258">
                  <c:v>-51</c:v>
                </c:pt>
                <c:pt idx="259">
                  <c:v>-51</c:v>
                </c:pt>
                <c:pt idx="260">
                  <c:v>-51</c:v>
                </c:pt>
                <c:pt idx="261">
                  <c:v>-51</c:v>
                </c:pt>
                <c:pt idx="262">
                  <c:v>-51</c:v>
                </c:pt>
                <c:pt idx="263">
                  <c:v>-51</c:v>
                </c:pt>
                <c:pt idx="264">
                  <c:v>-51</c:v>
                </c:pt>
                <c:pt idx="265">
                  <c:v>-51</c:v>
                </c:pt>
                <c:pt idx="266">
                  <c:v>-51</c:v>
                </c:pt>
                <c:pt idx="267">
                  <c:v>-51</c:v>
                </c:pt>
                <c:pt idx="268">
                  <c:v>-51</c:v>
                </c:pt>
                <c:pt idx="269">
                  <c:v>-51</c:v>
                </c:pt>
                <c:pt idx="270">
                  <c:v>-51</c:v>
                </c:pt>
                <c:pt idx="271">
                  <c:v>-51</c:v>
                </c:pt>
                <c:pt idx="272">
                  <c:v>-51</c:v>
                </c:pt>
                <c:pt idx="273">
                  <c:v>-51</c:v>
                </c:pt>
                <c:pt idx="274">
                  <c:v>-51</c:v>
                </c:pt>
                <c:pt idx="275">
                  <c:v>-51</c:v>
                </c:pt>
                <c:pt idx="276">
                  <c:v>-51</c:v>
                </c:pt>
                <c:pt idx="277">
                  <c:v>-51</c:v>
                </c:pt>
                <c:pt idx="278">
                  <c:v>-51</c:v>
                </c:pt>
                <c:pt idx="279">
                  <c:v>-51</c:v>
                </c:pt>
                <c:pt idx="280">
                  <c:v>-51</c:v>
                </c:pt>
                <c:pt idx="281">
                  <c:v>-51</c:v>
                </c:pt>
                <c:pt idx="282">
                  <c:v>-51</c:v>
                </c:pt>
                <c:pt idx="283">
                  <c:v>-51</c:v>
                </c:pt>
                <c:pt idx="284">
                  <c:v>-51</c:v>
                </c:pt>
                <c:pt idx="285">
                  <c:v>-51</c:v>
                </c:pt>
                <c:pt idx="286">
                  <c:v>-51</c:v>
                </c:pt>
                <c:pt idx="287">
                  <c:v>-51</c:v>
                </c:pt>
                <c:pt idx="288">
                  <c:v>-51</c:v>
                </c:pt>
                <c:pt idx="289">
                  <c:v>-51</c:v>
                </c:pt>
                <c:pt idx="290">
                  <c:v>-51</c:v>
                </c:pt>
                <c:pt idx="291">
                  <c:v>-51</c:v>
                </c:pt>
                <c:pt idx="292">
                  <c:v>-51</c:v>
                </c:pt>
                <c:pt idx="293">
                  <c:v>-51</c:v>
                </c:pt>
                <c:pt idx="294">
                  <c:v>-51</c:v>
                </c:pt>
                <c:pt idx="295">
                  <c:v>-51</c:v>
                </c:pt>
                <c:pt idx="296">
                  <c:v>-51</c:v>
                </c:pt>
                <c:pt idx="297">
                  <c:v>-51</c:v>
                </c:pt>
                <c:pt idx="298">
                  <c:v>-51</c:v>
                </c:pt>
                <c:pt idx="299">
                  <c:v>-51</c:v>
                </c:pt>
                <c:pt idx="300">
                  <c:v>-51</c:v>
                </c:pt>
                <c:pt idx="301">
                  <c:v>-51</c:v>
                </c:pt>
                <c:pt idx="302">
                  <c:v>-51</c:v>
                </c:pt>
                <c:pt idx="303">
                  <c:v>-51</c:v>
                </c:pt>
                <c:pt idx="304">
                  <c:v>-51</c:v>
                </c:pt>
                <c:pt idx="305">
                  <c:v>-51</c:v>
                </c:pt>
                <c:pt idx="306">
                  <c:v>-51</c:v>
                </c:pt>
                <c:pt idx="307">
                  <c:v>-51</c:v>
                </c:pt>
                <c:pt idx="308">
                  <c:v>-51</c:v>
                </c:pt>
                <c:pt idx="309">
                  <c:v>-51</c:v>
                </c:pt>
                <c:pt idx="310">
                  <c:v>-51</c:v>
                </c:pt>
                <c:pt idx="311">
                  <c:v>-51</c:v>
                </c:pt>
                <c:pt idx="312">
                  <c:v>-51</c:v>
                </c:pt>
                <c:pt idx="313">
                  <c:v>-51</c:v>
                </c:pt>
                <c:pt idx="314">
                  <c:v>-51</c:v>
                </c:pt>
                <c:pt idx="315">
                  <c:v>-51</c:v>
                </c:pt>
                <c:pt idx="316">
                  <c:v>-51</c:v>
                </c:pt>
                <c:pt idx="317">
                  <c:v>-51</c:v>
                </c:pt>
                <c:pt idx="318">
                  <c:v>-51</c:v>
                </c:pt>
                <c:pt idx="319">
                  <c:v>-51</c:v>
                </c:pt>
                <c:pt idx="320">
                  <c:v>-51</c:v>
                </c:pt>
                <c:pt idx="321">
                  <c:v>-51</c:v>
                </c:pt>
                <c:pt idx="322">
                  <c:v>-51</c:v>
                </c:pt>
                <c:pt idx="323">
                  <c:v>-51</c:v>
                </c:pt>
                <c:pt idx="324">
                  <c:v>-51</c:v>
                </c:pt>
                <c:pt idx="325">
                  <c:v>-51</c:v>
                </c:pt>
                <c:pt idx="326">
                  <c:v>-51</c:v>
                </c:pt>
                <c:pt idx="327">
                  <c:v>-51</c:v>
                </c:pt>
                <c:pt idx="328">
                  <c:v>-51</c:v>
                </c:pt>
                <c:pt idx="329">
                  <c:v>-51</c:v>
                </c:pt>
                <c:pt idx="330">
                  <c:v>-51</c:v>
                </c:pt>
                <c:pt idx="331">
                  <c:v>-51</c:v>
                </c:pt>
                <c:pt idx="332">
                  <c:v>-51</c:v>
                </c:pt>
                <c:pt idx="333">
                  <c:v>-51</c:v>
                </c:pt>
                <c:pt idx="334">
                  <c:v>-51</c:v>
                </c:pt>
                <c:pt idx="335">
                  <c:v>-51</c:v>
                </c:pt>
                <c:pt idx="336">
                  <c:v>-51</c:v>
                </c:pt>
                <c:pt idx="337">
                  <c:v>-51</c:v>
                </c:pt>
                <c:pt idx="338">
                  <c:v>-51</c:v>
                </c:pt>
                <c:pt idx="339">
                  <c:v>-51</c:v>
                </c:pt>
                <c:pt idx="340">
                  <c:v>-51</c:v>
                </c:pt>
                <c:pt idx="341">
                  <c:v>-51</c:v>
                </c:pt>
                <c:pt idx="342">
                  <c:v>-51</c:v>
                </c:pt>
                <c:pt idx="343">
                  <c:v>-51</c:v>
                </c:pt>
                <c:pt idx="344">
                  <c:v>-51</c:v>
                </c:pt>
                <c:pt idx="345">
                  <c:v>-51</c:v>
                </c:pt>
                <c:pt idx="346">
                  <c:v>-51</c:v>
                </c:pt>
                <c:pt idx="347">
                  <c:v>-51</c:v>
                </c:pt>
                <c:pt idx="348">
                  <c:v>-51</c:v>
                </c:pt>
                <c:pt idx="349">
                  <c:v>-51</c:v>
                </c:pt>
                <c:pt idx="350">
                  <c:v>-51</c:v>
                </c:pt>
                <c:pt idx="351">
                  <c:v>-51</c:v>
                </c:pt>
                <c:pt idx="352">
                  <c:v>-51</c:v>
                </c:pt>
                <c:pt idx="353">
                  <c:v>-51</c:v>
                </c:pt>
                <c:pt idx="354">
                  <c:v>-51</c:v>
                </c:pt>
                <c:pt idx="355">
                  <c:v>-51</c:v>
                </c:pt>
                <c:pt idx="356">
                  <c:v>-51</c:v>
                </c:pt>
                <c:pt idx="357">
                  <c:v>-51</c:v>
                </c:pt>
                <c:pt idx="358">
                  <c:v>-51</c:v>
                </c:pt>
                <c:pt idx="359">
                  <c:v>-51</c:v>
                </c:pt>
                <c:pt idx="360">
                  <c:v>-51</c:v>
                </c:pt>
                <c:pt idx="361">
                  <c:v>-51</c:v>
                </c:pt>
                <c:pt idx="362">
                  <c:v>-51</c:v>
                </c:pt>
                <c:pt idx="363">
                  <c:v>-51</c:v>
                </c:pt>
                <c:pt idx="364">
                  <c:v>-51</c:v>
                </c:pt>
                <c:pt idx="365">
                  <c:v>-51</c:v>
                </c:pt>
                <c:pt idx="366">
                  <c:v>-51</c:v>
                </c:pt>
                <c:pt idx="367">
                  <c:v>-51</c:v>
                </c:pt>
                <c:pt idx="368">
                  <c:v>-51</c:v>
                </c:pt>
                <c:pt idx="369">
                  <c:v>-51</c:v>
                </c:pt>
                <c:pt idx="370">
                  <c:v>-51</c:v>
                </c:pt>
                <c:pt idx="371">
                  <c:v>-51</c:v>
                </c:pt>
                <c:pt idx="372">
                  <c:v>-51</c:v>
                </c:pt>
                <c:pt idx="373">
                  <c:v>-51</c:v>
                </c:pt>
                <c:pt idx="374">
                  <c:v>-51</c:v>
                </c:pt>
                <c:pt idx="375">
                  <c:v>-51</c:v>
                </c:pt>
                <c:pt idx="376">
                  <c:v>-51</c:v>
                </c:pt>
                <c:pt idx="377">
                  <c:v>-51</c:v>
                </c:pt>
                <c:pt idx="378">
                  <c:v>-51</c:v>
                </c:pt>
                <c:pt idx="379">
                  <c:v>-51</c:v>
                </c:pt>
                <c:pt idx="380">
                  <c:v>-51</c:v>
                </c:pt>
                <c:pt idx="381">
                  <c:v>-51</c:v>
                </c:pt>
                <c:pt idx="382">
                  <c:v>-51</c:v>
                </c:pt>
                <c:pt idx="383">
                  <c:v>-51</c:v>
                </c:pt>
                <c:pt idx="384">
                  <c:v>-51</c:v>
                </c:pt>
                <c:pt idx="385">
                  <c:v>-51</c:v>
                </c:pt>
                <c:pt idx="386">
                  <c:v>-51</c:v>
                </c:pt>
                <c:pt idx="387">
                  <c:v>-51</c:v>
                </c:pt>
                <c:pt idx="388">
                  <c:v>-51</c:v>
                </c:pt>
                <c:pt idx="389">
                  <c:v>-51</c:v>
                </c:pt>
                <c:pt idx="390">
                  <c:v>-51</c:v>
                </c:pt>
                <c:pt idx="391">
                  <c:v>-51</c:v>
                </c:pt>
                <c:pt idx="392">
                  <c:v>-51</c:v>
                </c:pt>
                <c:pt idx="393">
                  <c:v>-51</c:v>
                </c:pt>
                <c:pt idx="394">
                  <c:v>-51</c:v>
                </c:pt>
                <c:pt idx="395">
                  <c:v>-51</c:v>
                </c:pt>
                <c:pt idx="396">
                  <c:v>-51</c:v>
                </c:pt>
                <c:pt idx="397">
                  <c:v>-51</c:v>
                </c:pt>
                <c:pt idx="398">
                  <c:v>-51</c:v>
                </c:pt>
                <c:pt idx="399">
                  <c:v>-51</c:v>
                </c:pt>
                <c:pt idx="400">
                  <c:v>-51</c:v>
                </c:pt>
                <c:pt idx="401">
                  <c:v>-51</c:v>
                </c:pt>
                <c:pt idx="402">
                  <c:v>-51</c:v>
                </c:pt>
                <c:pt idx="403">
                  <c:v>-51</c:v>
                </c:pt>
                <c:pt idx="404">
                  <c:v>-51</c:v>
                </c:pt>
                <c:pt idx="405">
                  <c:v>-51</c:v>
                </c:pt>
                <c:pt idx="406">
                  <c:v>-51</c:v>
                </c:pt>
                <c:pt idx="407">
                  <c:v>-51</c:v>
                </c:pt>
                <c:pt idx="408">
                  <c:v>-51</c:v>
                </c:pt>
                <c:pt idx="409">
                  <c:v>-51</c:v>
                </c:pt>
                <c:pt idx="410">
                  <c:v>-51</c:v>
                </c:pt>
                <c:pt idx="411">
                  <c:v>-51</c:v>
                </c:pt>
                <c:pt idx="412">
                  <c:v>-51</c:v>
                </c:pt>
                <c:pt idx="413">
                  <c:v>-51</c:v>
                </c:pt>
                <c:pt idx="414">
                  <c:v>-51</c:v>
                </c:pt>
                <c:pt idx="415">
                  <c:v>-51</c:v>
                </c:pt>
                <c:pt idx="416">
                  <c:v>-51</c:v>
                </c:pt>
                <c:pt idx="417">
                  <c:v>-51</c:v>
                </c:pt>
                <c:pt idx="418">
                  <c:v>-51</c:v>
                </c:pt>
                <c:pt idx="419">
                  <c:v>-51</c:v>
                </c:pt>
                <c:pt idx="420">
                  <c:v>-51</c:v>
                </c:pt>
                <c:pt idx="421">
                  <c:v>-51</c:v>
                </c:pt>
                <c:pt idx="422">
                  <c:v>-51</c:v>
                </c:pt>
                <c:pt idx="423">
                  <c:v>-51</c:v>
                </c:pt>
                <c:pt idx="424">
                  <c:v>-51</c:v>
                </c:pt>
                <c:pt idx="425">
                  <c:v>-51</c:v>
                </c:pt>
                <c:pt idx="426">
                  <c:v>-51</c:v>
                </c:pt>
                <c:pt idx="427">
                  <c:v>-51</c:v>
                </c:pt>
                <c:pt idx="428">
                  <c:v>-51</c:v>
                </c:pt>
                <c:pt idx="429">
                  <c:v>-51</c:v>
                </c:pt>
                <c:pt idx="430">
                  <c:v>-51</c:v>
                </c:pt>
                <c:pt idx="431">
                  <c:v>-51</c:v>
                </c:pt>
                <c:pt idx="432">
                  <c:v>-50</c:v>
                </c:pt>
                <c:pt idx="433">
                  <c:v>-50</c:v>
                </c:pt>
                <c:pt idx="434">
                  <c:v>-50</c:v>
                </c:pt>
                <c:pt idx="435">
                  <c:v>-50</c:v>
                </c:pt>
                <c:pt idx="436">
                  <c:v>-50</c:v>
                </c:pt>
                <c:pt idx="437">
                  <c:v>-50</c:v>
                </c:pt>
                <c:pt idx="438">
                  <c:v>-50</c:v>
                </c:pt>
                <c:pt idx="439">
                  <c:v>-50</c:v>
                </c:pt>
                <c:pt idx="440">
                  <c:v>-50</c:v>
                </c:pt>
                <c:pt idx="441">
                  <c:v>-50</c:v>
                </c:pt>
                <c:pt idx="442">
                  <c:v>-50</c:v>
                </c:pt>
                <c:pt idx="443">
                  <c:v>-50</c:v>
                </c:pt>
                <c:pt idx="444">
                  <c:v>-50</c:v>
                </c:pt>
                <c:pt idx="445">
                  <c:v>-50</c:v>
                </c:pt>
                <c:pt idx="446">
                  <c:v>-50</c:v>
                </c:pt>
                <c:pt idx="447">
                  <c:v>-50</c:v>
                </c:pt>
                <c:pt idx="448">
                  <c:v>-50</c:v>
                </c:pt>
                <c:pt idx="449">
                  <c:v>-50</c:v>
                </c:pt>
                <c:pt idx="450">
                  <c:v>-50</c:v>
                </c:pt>
                <c:pt idx="451">
                  <c:v>-50</c:v>
                </c:pt>
                <c:pt idx="452">
                  <c:v>-50</c:v>
                </c:pt>
                <c:pt idx="453">
                  <c:v>-50</c:v>
                </c:pt>
                <c:pt idx="454">
                  <c:v>-50</c:v>
                </c:pt>
                <c:pt idx="455">
                  <c:v>-50</c:v>
                </c:pt>
                <c:pt idx="456">
                  <c:v>-50</c:v>
                </c:pt>
                <c:pt idx="457">
                  <c:v>-50</c:v>
                </c:pt>
                <c:pt idx="458">
                  <c:v>-50</c:v>
                </c:pt>
                <c:pt idx="459">
                  <c:v>-50</c:v>
                </c:pt>
                <c:pt idx="460">
                  <c:v>-50</c:v>
                </c:pt>
                <c:pt idx="461">
                  <c:v>-50</c:v>
                </c:pt>
                <c:pt idx="462">
                  <c:v>-50</c:v>
                </c:pt>
                <c:pt idx="463">
                  <c:v>-50</c:v>
                </c:pt>
                <c:pt idx="464">
                  <c:v>-50</c:v>
                </c:pt>
                <c:pt idx="465">
                  <c:v>-50</c:v>
                </c:pt>
                <c:pt idx="466">
                  <c:v>-50</c:v>
                </c:pt>
                <c:pt idx="467">
                  <c:v>-50</c:v>
                </c:pt>
                <c:pt idx="468">
                  <c:v>-50</c:v>
                </c:pt>
                <c:pt idx="469">
                  <c:v>-50</c:v>
                </c:pt>
                <c:pt idx="470">
                  <c:v>-50</c:v>
                </c:pt>
                <c:pt idx="471">
                  <c:v>-50</c:v>
                </c:pt>
                <c:pt idx="472">
                  <c:v>-50</c:v>
                </c:pt>
                <c:pt idx="473">
                  <c:v>-50</c:v>
                </c:pt>
                <c:pt idx="474">
                  <c:v>-50</c:v>
                </c:pt>
                <c:pt idx="475">
                  <c:v>-50</c:v>
                </c:pt>
                <c:pt idx="476">
                  <c:v>-50</c:v>
                </c:pt>
                <c:pt idx="477">
                  <c:v>-50</c:v>
                </c:pt>
                <c:pt idx="478">
                  <c:v>-50</c:v>
                </c:pt>
                <c:pt idx="479">
                  <c:v>-50</c:v>
                </c:pt>
                <c:pt idx="480">
                  <c:v>-50</c:v>
                </c:pt>
                <c:pt idx="481">
                  <c:v>-50</c:v>
                </c:pt>
                <c:pt idx="482">
                  <c:v>-50</c:v>
                </c:pt>
                <c:pt idx="483">
                  <c:v>-50</c:v>
                </c:pt>
                <c:pt idx="484">
                  <c:v>-50</c:v>
                </c:pt>
                <c:pt idx="485">
                  <c:v>-50</c:v>
                </c:pt>
                <c:pt idx="486">
                  <c:v>-50</c:v>
                </c:pt>
                <c:pt idx="487">
                  <c:v>-50</c:v>
                </c:pt>
                <c:pt idx="488">
                  <c:v>-50</c:v>
                </c:pt>
                <c:pt idx="489">
                  <c:v>-50</c:v>
                </c:pt>
                <c:pt idx="490">
                  <c:v>-50</c:v>
                </c:pt>
                <c:pt idx="491">
                  <c:v>-50</c:v>
                </c:pt>
                <c:pt idx="492">
                  <c:v>-50</c:v>
                </c:pt>
                <c:pt idx="493">
                  <c:v>-50</c:v>
                </c:pt>
                <c:pt idx="494">
                  <c:v>-50</c:v>
                </c:pt>
                <c:pt idx="495">
                  <c:v>-50</c:v>
                </c:pt>
                <c:pt idx="496">
                  <c:v>-50</c:v>
                </c:pt>
                <c:pt idx="497">
                  <c:v>-50</c:v>
                </c:pt>
                <c:pt idx="498">
                  <c:v>-50</c:v>
                </c:pt>
                <c:pt idx="499">
                  <c:v>-50</c:v>
                </c:pt>
                <c:pt idx="500">
                  <c:v>-50</c:v>
                </c:pt>
                <c:pt idx="501">
                  <c:v>-50</c:v>
                </c:pt>
                <c:pt idx="502">
                  <c:v>-50</c:v>
                </c:pt>
                <c:pt idx="503">
                  <c:v>-50</c:v>
                </c:pt>
                <c:pt idx="504">
                  <c:v>-50</c:v>
                </c:pt>
                <c:pt idx="505">
                  <c:v>-50</c:v>
                </c:pt>
                <c:pt idx="506">
                  <c:v>-50</c:v>
                </c:pt>
                <c:pt idx="507">
                  <c:v>-50</c:v>
                </c:pt>
                <c:pt idx="508">
                  <c:v>-50</c:v>
                </c:pt>
                <c:pt idx="509">
                  <c:v>-50</c:v>
                </c:pt>
                <c:pt idx="510">
                  <c:v>-50</c:v>
                </c:pt>
                <c:pt idx="511">
                  <c:v>-50</c:v>
                </c:pt>
                <c:pt idx="512">
                  <c:v>-50</c:v>
                </c:pt>
                <c:pt idx="513">
                  <c:v>-50</c:v>
                </c:pt>
                <c:pt idx="514">
                  <c:v>-50</c:v>
                </c:pt>
                <c:pt idx="515">
                  <c:v>-50</c:v>
                </c:pt>
                <c:pt idx="516">
                  <c:v>-50</c:v>
                </c:pt>
                <c:pt idx="517">
                  <c:v>-50</c:v>
                </c:pt>
                <c:pt idx="518">
                  <c:v>-50</c:v>
                </c:pt>
                <c:pt idx="519">
                  <c:v>-50</c:v>
                </c:pt>
                <c:pt idx="520">
                  <c:v>-50</c:v>
                </c:pt>
                <c:pt idx="521">
                  <c:v>-50</c:v>
                </c:pt>
                <c:pt idx="522">
                  <c:v>-50</c:v>
                </c:pt>
                <c:pt idx="523">
                  <c:v>-50</c:v>
                </c:pt>
                <c:pt idx="524">
                  <c:v>-50</c:v>
                </c:pt>
                <c:pt idx="525">
                  <c:v>-50</c:v>
                </c:pt>
                <c:pt idx="526">
                  <c:v>-50</c:v>
                </c:pt>
                <c:pt idx="527">
                  <c:v>-50</c:v>
                </c:pt>
                <c:pt idx="528">
                  <c:v>-50</c:v>
                </c:pt>
                <c:pt idx="529">
                  <c:v>-50</c:v>
                </c:pt>
                <c:pt idx="530">
                  <c:v>-50</c:v>
                </c:pt>
                <c:pt idx="531">
                  <c:v>-50</c:v>
                </c:pt>
                <c:pt idx="532">
                  <c:v>-50</c:v>
                </c:pt>
                <c:pt idx="533">
                  <c:v>-50</c:v>
                </c:pt>
                <c:pt idx="534">
                  <c:v>-50</c:v>
                </c:pt>
                <c:pt idx="535">
                  <c:v>-50</c:v>
                </c:pt>
                <c:pt idx="536">
                  <c:v>-50</c:v>
                </c:pt>
                <c:pt idx="537">
                  <c:v>-50</c:v>
                </c:pt>
                <c:pt idx="538">
                  <c:v>-50</c:v>
                </c:pt>
                <c:pt idx="539">
                  <c:v>-50</c:v>
                </c:pt>
                <c:pt idx="540">
                  <c:v>-50</c:v>
                </c:pt>
                <c:pt idx="541">
                  <c:v>-50</c:v>
                </c:pt>
                <c:pt idx="542">
                  <c:v>-50</c:v>
                </c:pt>
                <c:pt idx="543">
                  <c:v>-50</c:v>
                </c:pt>
                <c:pt idx="544">
                  <c:v>-50</c:v>
                </c:pt>
                <c:pt idx="545">
                  <c:v>-50</c:v>
                </c:pt>
                <c:pt idx="546">
                  <c:v>-50</c:v>
                </c:pt>
                <c:pt idx="547">
                  <c:v>-50</c:v>
                </c:pt>
                <c:pt idx="548">
                  <c:v>-50</c:v>
                </c:pt>
                <c:pt idx="549">
                  <c:v>-50</c:v>
                </c:pt>
                <c:pt idx="550">
                  <c:v>-50</c:v>
                </c:pt>
                <c:pt idx="551">
                  <c:v>-50</c:v>
                </c:pt>
                <c:pt idx="552">
                  <c:v>-50</c:v>
                </c:pt>
                <c:pt idx="553">
                  <c:v>-50</c:v>
                </c:pt>
                <c:pt idx="554">
                  <c:v>-50</c:v>
                </c:pt>
                <c:pt idx="555">
                  <c:v>-50</c:v>
                </c:pt>
                <c:pt idx="556">
                  <c:v>-50</c:v>
                </c:pt>
                <c:pt idx="557">
                  <c:v>-50</c:v>
                </c:pt>
                <c:pt idx="558">
                  <c:v>-50</c:v>
                </c:pt>
                <c:pt idx="559">
                  <c:v>-50</c:v>
                </c:pt>
                <c:pt idx="560">
                  <c:v>-50</c:v>
                </c:pt>
                <c:pt idx="561">
                  <c:v>-50</c:v>
                </c:pt>
                <c:pt idx="562">
                  <c:v>-50</c:v>
                </c:pt>
                <c:pt idx="563">
                  <c:v>-50</c:v>
                </c:pt>
                <c:pt idx="564">
                  <c:v>-50</c:v>
                </c:pt>
                <c:pt idx="565">
                  <c:v>-50</c:v>
                </c:pt>
                <c:pt idx="566">
                  <c:v>-50</c:v>
                </c:pt>
                <c:pt idx="567">
                  <c:v>-50</c:v>
                </c:pt>
                <c:pt idx="568">
                  <c:v>-50</c:v>
                </c:pt>
                <c:pt idx="569">
                  <c:v>-50</c:v>
                </c:pt>
                <c:pt idx="570">
                  <c:v>-50</c:v>
                </c:pt>
                <c:pt idx="571">
                  <c:v>-50</c:v>
                </c:pt>
                <c:pt idx="572">
                  <c:v>-50</c:v>
                </c:pt>
                <c:pt idx="573">
                  <c:v>-50</c:v>
                </c:pt>
                <c:pt idx="574">
                  <c:v>-50</c:v>
                </c:pt>
                <c:pt idx="575">
                  <c:v>-50</c:v>
                </c:pt>
                <c:pt idx="576">
                  <c:v>-50</c:v>
                </c:pt>
                <c:pt idx="577">
                  <c:v>-50</c:v>
                </c:pt>
                <c:pt idx="578">
                  <c:v>-50</c:v>
                </c:pt>
                <c:pt idx="579">
                  <c:v>-50</c:v>
                </c:pt>
                <c:pt idx="580">
                  <c:v>-50</c:v>
                </c:pt>
                <c:pt idx="581">
                  <c:v>-50</c:v>
                </c:pt>
                <c:pt idx="582">
                  <c:v>-50</c:v>
                </c:pt>
                <c:pt idx="583">
                  <c:v>-50</c:v>
                </c:pt>
                <c:pt idx="584">
                  <c:v>-50</c:v>
                </c:pt>
                <c:pt idx="585">
                  <c:v>-50</c:v>
                </c:pt>
                <c:pt idx="586">
                  <c:v>-50</c:v>
                </c:pt>
                <c:pt idx="587">
                  <c:v>-50</c:v>
                </c:pt>
                <c:pt idx="588">
                  <c:v>-50</c:v>
                </c:pt>
                <c:pt idx="589">
                  <c:v>-50</c:v>
                </c:pt>
                <c:pt idx="590">
                  <c:v>-50</c:v>
                </c:pt>
                <c:pt idx="591">
                  <c:v>-50</c:v>
                </c:pt>
                <c:pt idx="592">
                  <c:v>-50</c:v>
                </c:pt>
                <c:pt idx="593">
                  <c:v>-50</c:v>
                </c:pt>
                <c:pt idx="594">
                  <c:v>-50</c:v>
                </c:pt>
                <c:pt idx="595">
                  <c:v>-50</c:v>
                </c:pt>
                <c:pt idx="596">
                  <c:v>-50</c:v>
                </c:pt>
                <c:pt idx="597">
                  <c:v>-50</c:v>
                </c:pt>
                <c:pt idx="598">
                  <c:v>-50</c:v>
                </c:pt>
                <c:pt idx="599">
                  <c:v>-50</c:v>
                </c:pt>
                <c:pt idx="600">
                  <c:v>-50</c:v>
                </c:pt>
                <c:pt idx="601">
                  <c:v>-50</c:v>
                </c:pt>
                <c:pt idx="602">
                  <c:v>-50</c:v>
                </c:pt>
                <c:pt idx="603">
                  <c:v>-50</c:v>
                </c:pt>
                <c:pt idx="604">
                  <c:v>-50</c:v>
                </c:pt>
                <c:pt idx="605">
                  <c:v>-50</c:v>
                </c:pt>
                <c:pt idx="606">
                  <c:v>-50</c:v>
                </c:pt>
                <c:pt idx="607">
                  <c:v>-50</c:v>
                </c:pt>
                <c:pt idx="608">
                  <c:v>-50</c:v>
                </c:pt>
                <c:pt idx="609">
                  <c:v>-50</c:v>
                </c:pt>
                <c:pt idx="610">
                  <c:v>-50</c:v>
                </c:pt>
                <c:pt idx="611">
                  <c:v>-50</c:v>
                </c:pt>
                <c:pt idx="612">
                  <c:v>-50</c:v>
                </c:pt>
                <c:pt idx="613">
                  <c:v>-50</c:v>
                </c:pt>
                <c:pt idx="614">
                  <c:v>-50</c:v>
                </c:pt>
                <c:pt idx="615">
                  <c:v>-50</c:v>
                </c:pt>
                <c:pt idx="616">
                  <c:v>-50</c:v>
                </c:pt>
                <c:pt idx="617">
                  <c:v>-50</c:v>
                </c:pt>
                <c:pt idx="618">
                  <c:v>-50</c:v>
                </c:pt>
                <c:pt idx="619">
                  <c:v>-50</c:v>
                </c:pt>
                <c:pt idx="620">
                  <c:v>-50</c:v>
                </c:pt>
                <c:pt idx="621">
                  <c:v>-50</c:v>
                </c:pt>
                <c:pt idx="622">
                  <c:v>-50</c:v>
                </c:pt>
                <c:pt idx="623">
                  <c:v>-50</c:v>
                </c:pt>
                <c:pt idx="624">
                  <c:v>-50</c:v>
                </c:pt>
                <c:pt idx="625">
                  <c:v>-50</c:v>
                </c:pt>
                <c:pt idx="626">
                  <c:v>-50</c:v>
                </c:pt>
                <c:pt idx="627">
                  <c:v>-50</c:v>
                </c:pt>
                <c:pt idx="628">
                  <c:v>-50</c:v>
                </c:pt>
                <c:pt idx="629">
                  <c:v>-50</c:v>
                </c:pt>
                <c:pt idx="630">
                  <c:v>-50</c:v>
                </c:pt>
                <c:pt idx="631">
                  <c:v>-50</c:v>
                </c:pt>
                <c:pt idx="632">
                  <c:v>-50</c:v>
                </c:pt>
                <c:pt idx="633">
                  <c:v>-50</c:v>
                </c:pt>
                <c:pt idx="634">
                  <c:v>-50</c:v>
                </c:pt>
                <c:pt idx="635">
                  <c:v>-50</c:v>
                </c:pt>
                <c:pt idx="636">
                  <c:v>-50</c:v>
                </c:pt>
                <c:pt idx="637">
                  <c:v>-50</c:v>
                </c:pt>
                <c:pt idx="638">
                  <c:v>-50</c:v>
                </c:pt>
                <c:pt idx="639">
                  <c:v>-50</c:v>
                </c:pt>
                <c:pt idx="640">
                  <c:v>-50</c:v>
                </c:pt>
                <c:pt idx="641">
                  <c:v>-50</c:v>
                </c:pt>
                <c:pt idx="642">
                  <c:v>-50</c:v>
                </c:pt>
                <c:pt idx="643">
                  <c:v>-50</c:v>
                </c:pt>
                <c:pt idx="644">
                  <c:v>-50</c:v>
                </c:pt>
                <c:pt idx="645">
                  <c:v>-50</c:v>
                </c:pt>
                <c:pt idx="646">
                  <c:v>-50</c:v>
                </c:pt>
                <c:pt idx="647">
                  <c:v>-50</c:v>
                </c:pt>
                <c:pt idx="648">
                  <c:v>-50</c:v>
                </c:pt>
                <c:pt idx="649">
                  <c:v>-50</c:v>
                </c:pt>
                <c:pt idx="650">
                  <c:v>-50</c:v>
                </c:pt>
                <c:pt idx="651">
                  <c:v>-50</c:v>
                </c:pt>
                <c:pt idx="652">
                  <c:v>-50</c:v>
                </c:pt>
                <c:pt idx="653">
                  <c:v>-50</c:v>
                </c:pt>
                <c:pt idx="654">
                  <c:v>-50</c:v>
                </c:pt>
                <c:pt idx="655">
                  <c:v>-50</c:v>
                </c:pt>
                <c:pt idx="656">
                  <c:v>-50</c:v>
                </c:pt>
                <c:pt idx="657">
                  <c:v>-50</c:v>
                </c:pt>
                <c:pt idx="658">
                  <c:v>-50</c:v>
                </c:pt>
                <c:pt idx="659">
                  <c:v>-50</c:v>
                </c:pt>
                <c:pt idx="660">
                  <c:v>-50</c:v>
                </c:pt>
                <c:pt idx="661">
                  <c:v>-50</c:v>
                </c:pt>
                <c:pt idx="662">
                  <c:v>-50</c:v>
                </c:pt>
                <c:pt idx="663">
                  <c:v>-50</c:v>
                </c:pt>
                <c:pt idx="664">
                  <c:v>-50</c:v>
                </c:pt>
                <c:pt idx="665">
                  <c:v>-50</c:v>
                </c:pt>
                <c:pt idx="666">
                  <c:v>-50</c:v>
                </c:pt>
                <c:pt idx="667">
                  <c:v>-50</c:v>
                </c:pt>
                <c:pt idx="668">
                  <c:v>-50</c:v>
                </c:pt>
                <c:pt idx="669">
                  <c:v>-50</c:v>
                </c:pt>
                <c:pt idx="670">
                  <c:v>-50</c:v>
                </c:pt>
                <c:pt idx="671">
                  <c:v>-50</c:v>
                </c:pt>
                <c:pt idx="672">
                  <c:v>-50</c:v>
                </c:pt>
                <c:pt idx="673">
                  <c:v>-50</c:v>
                </c:pt>
                <c:pt idx="674">
                  <c:v>-50</c:v>
                </c:pt>
                <c:pt idx="675">
                  <c:v>-50</c:v>
                </c:pt>
                <c:pt idx="676">
                  <c:v>-50</c:v>
                </c:pt>
                <c:pt idx="677">
                  <c:v>-50</c:v>
                </c:pt>
                <c:pt idx="678">
                  <c:v>-50</c:v>
                </c:pt>
                <c:pt idx="679">
                  <c:v>-50</c:v>
                </c:pt>
                <c:pt idx="680">
                  <c:v>-50</c:v>
                </c:pt>
                <c:pt idx="681">
                  <c:v>-50</c:v>
                </c:pt>
                <c:pt idx="682">
                  <c:v>-50</c:v>
                </c:pt>
                <c:pt idx="683">
                  <c:v>-50</c:v>
                </c:pt>
                <c:pt idx="684">
                  <c:v>-50</c:v>
                </c:pt>
                <c:pt idx="685">
                  <c:v>-50</c:v>
                </c:pt>
                <c:pt idx="686">
                  <c:v>-50</c:v>
                </c:pt>
                <c:pt idx="687">
                  <c:v>-50</c:v>
                </c:pt>
                <c:pt idx="688">
                  <c:v>-50</c:v>
                </c:pt>
                <c:pt idx="689">
                  <c:v>-50</c:v>
                </c:pt>
                <c:pt idx="690">
                  <c:v>-50</c:v>
                </c:pt>
                <c:pt idx="691">
                  <c:v>-50</c:v>
                </c:pt>
                <c:pt idx="692">
                  <c:v>-50</c:v>
                </c:pt>
                <c:pt idx="693">
                  <c:v>-50</c:v>
                </c:pt>
                <c:pt idx="694">
                  <c:v>-50</c:v>
                </c:pt>
                <c:pt idx="695">
                  <c:v>-50</c:v>
                </c:pt>
                <c:pt idx="696">
                  <c:v>-50</c:v>
                </c:pt>
                <c:pt idx="697">
                  <c:v>-50</c:v>
                </c:pt>
                <c:pt idx="698">
                  <c:v>-50</c:v>
                </c:pt>
                <c:pt idx="699">
                  <c:v>-50</c:v>
                </c:pt>
                <c:pt idx="700">
                  <c:v>-50</c:v>
                </c:pt>
                <c:pt idx="701">
                  <c:v>-50</c:v>
                </c:pt>
                <c:pt idx="702">
                  <c:v>-50</c:v>
                </c:pt>
                <c:pt idx="703">
                  <c:v>-50</c:v>
                </c:pt>
                <c:pt idx="704">
                  <c:v>-50</c:v>
                </c:pt>
                <c:pt idx="705">
                  <c:v>-50</c:v>
                </c:pt>
                <c:pt idx="706">
                  <c:v>-50</c:v>
                </c:pt>
                <c:pt idx="707">
                  <c:v>-50</c:v>
                </c:pt>
                <c:pt idx="708">
                  <c:v>-50</c:v>
                </c:pt>
                <c:pt idx="709">
                  <c:v>-50</c:v>
                </c:pt>
                <c:pt idx="710">
                  <c:v>-50</c:v>
                </c:pt>
                <c:pt idx="711">
                  <c:v>-50</c:v>
                </c:pt>
                <c:pt idx="712">
                  <c:v>-50</c:v>
                </c:pt>
                <c:pt idx="713">
                  <c:v>-50</c:v>
                </c:pt>
                <c:pt idx="714">
                  <c:v>-50</c:v>
                </c:pt>
                <c:pt idx="715">
                  <c:v>-50</c:v>
                </c:pt>
                <c:pt idx="716">
                  <c:v>-50</c:v>
                </c:pt>
                <c:pt idx="717">
                  <c:v>-50</c:v>
                </c:pt>
                <c:pt idx="718">
                  <c:v>-50</c:v>
                </c:pt>
                <c:pt idx="719">
                  <c:v>-50</c:v>
                </c:pt>
                <c:pt idx="720">
                  <c:v>-50</c:v>
                </c:pt>
                <c:pt idx="721">
                  <c:v>-50</c:v>
                </c:pt>
                <c:pt idx="722">
                  <c:v>-50</c:v>
                </c:pt>
                <c:pt idx="723">
                  <c:v>-50</c:v>
                </c:pt>
                <c:pt idx="724">
                  <c:v>-50</c:v>
                </c:pt>
                <c:pt idx="725">
                  <c:v>-50</c:v>
                </c:pt>
                <c:pt idx="726">
                  <c:v>-50</c:v>
                </c:pt>
                <c:pt idx="727">
                  <c:v>-50</c:v>
                </c:pt>
                <c:pt idx="728">
                  <c:v>-50</c:v>
                </c:pt>
                <c:pt idx="729">
                  <c:v>-50</c:v>
                </c:pt>
                <c:pt idx="730">
                  <c:v>-50</c:v>
                </c:pt>
                <c:pt idx="731">
                  <c:v>-50</c:v>
                </c:pt>
                <c:pt idx="732">
                  <c:v>-50</c:v>
                </c:pt>
                <c:pt idx="733">
                  <c:v>-50</c:v>
                </c:pt>
                <c:pt idx="734">
                  <c:v>-50</c:v>
                </c:pt>
                <c:pt idx="735">
                  <c:v>-50</c:v>
                </c:pt>
                <c:pt idx="736">
                  <c:v>-50</c:v>
                </c:pt>
                <c:pt idx="737">
                  <c:v>-50</c:v>
                </c:pt>
                <c:pt idx="738">
                  <c:v>-50</c:v>
                </c:pt>
                <c:pt idx="739">
                  <c:v>-50</c:v>
                </c:pt>
                <c:pt idx="740">
                  <c:v>-50</c:v>
                </c:pt>
                <c:pt idx="741">
                  <c:v>-50</c:v>
                </c:pt>
                <c:pt idx="742">
                  <c:v>-50</c:v>
                </c:pt>
                <c:pt idx="743">
                  <c:v>-50</c:v>
                </c:pt>
                <c:pt idx="744">
                  <c:v>-50</c:v>
                </c:pt>
                <c:pt idx="745">
                  <c:v>-50</c:v>
                </c:pt>
                <c:pt idx="746">
                  <c:v>-50</c:v>
                </c:pt>
                <c:pt idx="747">
                  <c:v>-50</c:v>
                </c:pt>
                <c:pt idx="748">
                  <c:v>-50</c:v>
                </c:pt>
                <c:pt idx="749">
                  <c:v>-50</c:v>
                </c:pt>
                <c:pt idx="750">
                  <c:v>-50</c:v>
                </c:pt>
                <c:pt idx="751">
                  <c:v>-50</c:v>
                </c:pt>
                <c:pt idx="752">
                  <c:v>-50</c:v>
                </c:pt>
                <c:pt idx="753">
                  <c:v>-50</c:v>
                </c:pt>
                <c:pt idx="754">
                  <c:v>-50</c:v>
                </c:pt>
                <c:pt idx="755">
                  <c:v>-50</c:v>
                </c:pt>
                <c:pt idx="756">
                  <c:v>-50</c:v>
                </c:pt>
                <c:pt idx="757">
                  <c:v>-50</c:v>
                </c:pt>
                <c:pt idx="758">
                  <c:v>-50</c:v>
                </c:pt>
                <c:pt idx="759">
                  <c:v>-50</c:v>
                </c:pt>
                <c:pt idx="760">
                  <c:v>-50</c:v>
                </c:pt>
                <c:pt idx="761">
                  <c:v>-50</c:v>
                </c:pt>
                <c:pt idx="762">
                  <c:v>-50</c:v>
                </c:pt>
                <c:pt idx="763">
                  <c:v>-50</c:v>
                </c:pt>
                <c:pt idx="764">
                  <c:v>-50</c:v>
                </c:pt>
                <c:pt idx="765">
                  <c:v>-50</c:v>
                </c:pt>
                <c:pt idx="766">
                  <c:v>-50</c:v>
                </c:pt>
                <c:pt idx="767">
                  <c:v>-50</c:v>
                </c:pt>
                <c:pt idx="768">
                  <c:v>-50</c:v>
                </c:pt>
                <c:pt idx="769">
                  <c:v>-50</c:v>
                </c:pt>
                <c:pt idx="770">
                  <c:v>-50</c:v>
                </c:pt>
                <c:pt idx="771">
                  <c:v>-50</c:v>
                </c:pt>
                <c:pt idx="772">
                  <c:v>-50</c:v>
                </c:pt>
                <c:pt idx="773">
                  <c:v>-50</c:v>
                </c:pt>
                <c:pt idx="774">
                  <c:v>-50</c:v>
                </c:pt>
                <c:pt idx="775">
                  <c:v>-50</c:v>
                </c:pt>
                <c:pt idx="776">
                  <c:v>-50</c:v>
                </c:pt>
                <c:pt idx="777">
                  <c:v>-50</c:v>
                </c:pt>
                <c:pt idx="778">
                  <c:v>-50</c:v>
                </c:pt>
                <c:pt idx="779">
                  <c:v>-50</c:v>
                </c:pt>
                <c:pt idx="780">
                  <c:v>-50</c:v>
                </c:pt>
                <c:pt idx="781">
                  <c:v>-50</c:v>
                </c:pt>
                <c:pt idx="782">
                  <c:v>-50</c:v>
                </c:pt>
                <c:pt idx="783">
                  <c:v>-50</c:v>
                </c:pt>
                <c:pt idx="784">
                  <c:v>-50</c:v>
                </c:pt>
                <c:pt idx="785">
                  <c:v>-50</c:v>
                </c:pt>
                <c:pt idx="786">
                  <c:v>-50</c:v>
                </c:pt>
                <c:pt idx="787">
                  <c:v>-50</c:v>
                </c:pt>
                <c:pt idx="788">
                  <c:v>-50</c:v>
                </c:pt>
                <c:pt idx="789">
                  <c:v>-50</c:v>
                </c:pt>
                <c:pt idx="790">
                  <c:v>-50</c:v>
                </c:pt>
                <c:pt idx="791">
                  <c:v>-50</c:v>
                </c:pt>
                <c:pt idx="792">
                  <c:v>-50</c:v>
                </c:pt>
                <c:pt idx="793">
                  <c:v>-50</c:v>
                </c:pt>
                <c:pt idx="794">
                  <c:v>-50</c:v>
                </c:pt>
                <c:pt idx="795">
                  <c:v>-50</c:v>
                </c:pt>
                <c:pt idx="796">
                  <c:v>-50</c:v>
                </c:pt>
                <c:pt idx="797">
                  <c:v>-50</c:v>
                </c:pt>
                <c:pt idx="798">
                  <c:v>-50</c:v>
                </c:pt>
                <c:pt idx="799">
                  <c:v>-50</c:v>
                </c:pt>
                <c:pt idx="800">
                  <c:v>-50</c:v>
                </c:pt>
                <c:pt idx="801">
                  <c:v>-50</c:v>
                </c:pt>
                <c:pt idx="802">
                  <c:v>-50</c:v>
                </c:pt>
                <c:pt idx="803">
                  <c:v>-50</c:v>
                </c:pt>
                <c:pt idx="804">
                  <c:v>-50</c:v>
                </c:pt>
                <c:pt idx="805">
                  <c:v>-50</c:v>
                </c:pt>
                <c:pt idx="806">
                  <c:v>-50</c:v>
                </c:pt>
                <c:pt idx="807">
                  <c:v>-50</c:v>
                </c:pt>
                <c:pt idx="808">
                  <c:v>-50</c:v>
                </c:pt>
                <c:pt idx="809">
                  <c:v>-50</c:v>
                </c:pt>
                <c:pt idx="810">
                  <c:v>-50</c:v>
                </c:pt>
                <c:pt idx="811">
                  <c:v>-50</c:v>
                </c:pt>
                <c:pt idx="812">
                  <c:v>-50</c:v>
                </c:pt>
                <c:pt idx="813">
                  <c:v>-50</c:v>
                </c:pt>
                <c:pt idx="814">
                  <c:v>-50</c:v>
                </c:pt>
                <c:pt idx="815">
                  <c:v>-50</c:v>
                </c:pt>
                <c:pt idx="816">
                  <c:v>-50</c:v>
                </c:pt>
                <c:pt idx="817">
                  <c:v>-50</c:v>
                </c:pt>
                <c:pt idx="818">
                  <c:v>-50</c:v>
                </c:pt>
                <c:pt idx="819">
                  <c:v>-50</c:v>
                </c:pt>
                <c:pt idx="820">
                  <c:v>-50</c:v>
                </c:pt>
                <c:pt idx="821">
                  <c:v>-50</c:v>
                </c:pt>
                <c:pt idx="822">
                  <c:v>-50</c:v>
                </c:pt>
                <c:pt idx="823">
                  <c:v>-50</c:v>
                </c:pt>
                <c:pt idx="824">
                  <c:v>-50</c:v>
                </c:pt>
                <c:pt idx="825">
                  <c:v>-50</c:v>
                </c:pt>
                <c:pt idx="826">
                  <c:v>-50</c:v>
                </c:pt>
                <c:pt idx="827">
                  <c:v>-50</c:v>
                </c:pt>
                <c:pt idx="828">
                  <c:v>-50</c:v>
                </c:pt>
                <c:pt idx="829">
                  <c:v>-50</c:v>
                </c:pt>
                <c:pt idx="830">
                  <c:v>-50</c:v>
                </c:pt>
                <c:pt idx="831">
                  <c:v>-50</c:v>
                </c:pt>
                <c:pt idx="832">
                  <c:v>-50</c:v>
                </c:pt>
                <c:pt idx="833">
                  <c:v>-50</c:v>
                </c:pt>
                <c:pt idx="834">
                  <c:v>-50</c:v>
                </c:pt>
                <c:pt idx="835">
                  <c:v>-50</c:v>
                </c:pt>
                <c:pt idx="836">
                  <c:v>-50</c:v>
                </c:pt>
                <c:pt idx="837">
                  <c:v>-50</c:v>
                </c:pt>
                <c:pt idx="838">
                  <c:v>-50</c:v>
                </c:pt>
                <c:pt idx="839">
                  <c:v>-50</c:v>
                </c:pt>
                <c:pt idx="840">
                  <c:v>-50</c:v>
                </c:pt>
                <c:pt idx="841">
                  <c:v>-50</c:v>
                </c:pt>
                <c:pt idx="842">
                  <c:v>-50</c:v>
                </c:pt>
                <c:pt idx="843">
                  <c:v>-50</c:v>
                </c:pt>
                <c:pt idx="844">
                  <c:v>-50</c:v>
                </c:pt>
                <c:pt idx="845">
                  <c:v>-50</c:v>
                </c:pt>
                <c:pt idx="846">
                  <c:v>-50</c:v>
                </c:pt>
                <c:pt idx="847">
                  <c:v>-50</c:v>
                </c:pt>
                <c:pt idx="848">
                  <c:v>-50</c:v>
                </c:pt>
                <c:pt idx="849">
                  <c:v>-50</c:v>
                </c:pt>
                <c:pt idx="850">
                  <c:v>-50</c:v>
                </c:pt>
                <c:pt idx="851">
                  <c:v>-50</c:v>
                </c:pt>
                <c:pt idx="852">
                  <c:v>-50</c:v>
                </c:pt>
                <c:pt idx="853">
                  <c:v>-50</c:v>
                </c:pt>
                <c:pt idx="854">
                  <c:v>-50</c:v>
                </c:pt>
                <c:pt idx="855">
                  <c:v>-50</c:v>
                </c:pt>
                <c:pt idx="856">
                  <c:v>-50</c:v>
                </c:pt>
                <c:pt idx="857">
                  <c:v>-50</c:v>
                </c:pt>
                <c:pt idx="858">
                  <c:v>-50</c:v>
                </c:pt>
                <c:pt idx="859">
                  <c:v>-50</c:v>
                </c:pt>
                <c:pt idx="860">
                  <c:v>-50</c:v>
                </c:pt>
                <c:pt idx="861">
                  <c:v>-50</c:v>
                </c:pt>
                <c:pt idx="862">
                  <c:v>-50</c:v>
                </c:pt>
                <c:pt idx="863">
                  <c:v>-50</c:v>
                </c:pt>
                <c:pt idx="864">
                  <c:v>-50</c:v>
                </c:pt>
                <c:pt idx="865">
                  <c:v>-50</c:v>
                </c:pt>
                <c:pt idx="866">
                  <c:v>-50</c:v>
                </c:pt>
                <c:pt idx="867">
                  <c:v>-50</c:v>
                </c:pt>
                <c:pt idx="868">
                  <c:v>-50</c:v>
                </c:pt>
                <c:pt idx="869">
                  <c:v>-50</c:v>
                </c:pt>
                <c:pt idx="870">
                  <c:v>-50</c:v>
                </c:pt>
                <c:pt idx="871">
                  <c:v>-50</c:v>
                </c:pt>
                <c:pt idx="872">
                  <c:v>-50</c:v>
                </c:pt>
                <c:pt idx="873">
                  <c:v>-50</c:v>
                </c:pt>
                <c:pt idx="874">
                  <c:v>-50</c:v>
                </c:pt>
                <c:pt idx="875">
                  <c:v>-50</c:v>
                </c:pt>
                <c:pt idx="876">
                  <c:v>-50</c:v>
                </c:pt>
                <c:pt idx="877">
                  <c:v>-50</c:v>
                </c:pt>
                <c:pt idx="878">
                  <c:v>-50</c:v>
                </c:pt>
                <c:pt idx="879">
                  <c:v>-50</c:v>
                </c:pt>
                <c:pt idx="880">
                  <c:v>-50</c:v>
                </c:pt>
                <c:pt idx="881">
                  <c:v>-50</c:v>
                </c:pt>
                <c:pt idx="882">
                  <c:v>-50</c:v>
                </c:pt>
                <c:pt idx="883">
                  <c:v>-50</c:v>
                </c:pt>
                <c:pt idx="884">
                  <c:v>-50</c:v>
                </c:pt>
                <c:pt idx="885">
                  <c:v>-50</c:v>
                </c:pt>
                <c:pt idx="886">
                  <c:v>-50</c:v>
                </c:pt>
                <c:pt idx="887">
                  <c:v>-50</c:v>
                </c:pt>
                <c:pt idx="888">
                  <c:v>-50</c:v>
                </c:pt>
                <c:pt idx="889">
                  <c:v>-50</c:v>
                </c:pt>
                <c:pt idx="890">
                  <c:v>-50</c:v>
                </c:pt>
                <c:pt idx="891">
                  <c:v>-50</c:v>
                </c:pt>
                <c:pt idx="892">
                  <c:v>-50</c:v>
                </c:pt>
                <c:pt idx="893">
                  <c:v>-50</c:v>
                </c:pt>
                <c:pt idx="894">
                  <c:v>-50</c:v>
                </c:pt>
                <c:pt idx="895">
                  <c:v>-50</c:v>
                </c:pt>
                <c:pt idx="896">
                  <c:v>-50</c:v>
                </c:pt>
                <c:pt idx="897">
                  <c:v>-50</c:v>
                </c:pt>
                <c:pt idx="898">
                  <c:v>-49</c:v>
                </c:pt>
                <c:pt idx="899">
                  <c:v>-49</c:v>
                </c:pt>
                <c:pt idx="900">
                  <c:v>-49</c:v>
                </c:pt>
                <c:pt idx="901">
                  <c:v>-49</c:v>
                </c:pt>
                <c:pt idx="902">
                  <c:v>-49</c:v>
                </c:pt>
                <c:pt idx="903">
                  <c:v>-49</c:v>
                </c:pt>
                <c:pt idx="904">
                  <c:v>-49</c:v>
                </c:pt>
                <c:pt idx="905">
                  <c:v>-49</c:v>
                </c:pt>
                <c:pt idx="906">
                  <c:v>-49</c:v>
                </c:pt>
                <c:pt idx="907">
                  <c:v>-49</c:v>
                </c:pt>
                <c:pt idx="908">
                  <c:v>-49</c:v>
                </c:pt>
                <c:pt idx="909">
                  <c:v>-49</c:v>
                </c:pt>
                <c:pt idx="910">
                  <c:v>-49</c:v>
                </c:pt>
                <c:pt idx="911">
                  <c:v>-49</c:v>
                </c:pt>
                <c:pt idx="912">
                  <c:v>-49</c:v>
                </c:pt>
                <c:pt idx="913">
                  <c:v>-49</c:v>
                </c:pt>
                <c:pt idx="914">
                  <c:v>-49</c:v>
                </c:pt>
                <c:pt idx="915">
                  <c:v>-49</c:v>
                </c:pt>
                <c:pt idx="916">
                  <c:v>-49</c:v>
                </c:pt>
                <c:pt idx="917">
                  <c:v>-49</c:v>
                </c:pt>
                <c:pt idx="918">
                  <c:v>-49</c:v>
                </c:pt>
                <c:pt idx="919">
                  <c:v>-49</c:v>
                </c:pt>
                <c:pt idx="920">
                  <c:v>-49</c:v>
                </c:pt>
                <c:pt idx="921">
                  <c:v>-49</c:v>
                </c:pt>
                <c:pt idx="922">
                  <c:v>-49</c:v>
                </c:pt>
                <c:pt idx="923">
                  <c:v>-49</c:v>
                </c:pt>
                <c:pt idx="924">
                  <c:v>-49</c:v>
                </c:pt>
                <c:pt idx="925">
                  <c:v>-49</c:v>
                </c:pt>
                <c:pt idx="926">
                  <c:v>-49</c:v>
                </c:pt>
                <c:pt idx="927">
                  <c:v>-49</c:v>
                </c:pt>
                <c:pt idx="928">
                  <c:v>-49</c:v>
                </c:pt>
                <c:pt idx="929">
                  <c:v>-49</c:v>
                </c:pt>
                <c:pt idx="930">
                  <c:v>-49</c:v>
                </c:pt>
                <c:pt idx="931">
                  <c:v>-49</c:v>
                </c:pt>
                <c:pt idx="932">
                  <c:v>-49</c:v>
                </c:pt>
                <c:pt idx="933">
                  <c:v>-49</c:v>
                </c:pt>
                <c:pt idx="934">
                  <c:v>-49</c:v>
                </c:pt>
                <c:pt idx="935">
                  <c:v>-49</c:v>
                </c:pt>
                <c:pt idx="936">
                  <c:v>-49</c:v>
                </c:pt>
                <c:pt idx="937">
                  <c:v>-49</c:v>
                </c:pt>
                <c:pt idx="938">
                  <c:v>-49</c:v>
                </c:pt>
                <c:pt idx="939">
                  <c:v>-49</c:v>
                </c:pt>
                <c:pt idx="940">
                  <c:v>-49</c:v>
                </c:pt>
                <c:pt idx="941">
                  <c:v>-49</c:v>
                </c:pt>
                <c:pt idx="942">
                  <c:v>-49</c:v>
                </c:pt>
                <c:pt idx="943">
                  <c:v>-49</c:v>
                </c:pt>
                <c:pt idx="944">
                  <c:v>-49</c:v>
                </c:pt>
                <c:pt idx="945">
                  <c:v>-49</c:v>
                </c:pt>
                <c:pt idx="946">
                  <c:v>-49</c:v>
                </c:pt>
                <c:pt idx="947">
                  <c:v>-49</c:v>
                </c:pt>
                <c:pt idx="948">
                  <c:v>-49</c:v>
                </c:pt>
                <c:pt idx="949">
                  <c:v>-49</c:v>
                </c:pt>
                <c:pt idx="950">
                  <c:v>-49</c:v>
                </c:pt>
                <c:pt idx="951">
                  <c:v>-49</c:v>
                </c:pt>
                <c:pt idx="952">
                  <c:v>-49</c:v>
                </c:pt>
                <c:pt idx="953">
                  <c:v>-49</c:v>
                </c:pt>
                <c:pt idx="954">
                  <c:v>-49</c:v>
                </c:pt>
                <c:pt idx="955">
                  <c:v>-49</c:v>
                </c:pt>
                <c:pt idx="956">
                  <c:v>-49</c:v>
                </c:pt>
                <c:pt idx="957">
                  <c:v>-49</c:v>
                </c:pt>
                <c:pt idx="958">
                  <c:v>-49</c:v>
                </c:pt>
                <c:pt idx="959">
                  <c:v>-49</c:v>
                </c:pt>
                <c:pt idx="960">
                  <c:v>-49</c:v>
                </c:pt>
                <c:pt idx="961">
                  <c:v>-49</c:v>
                </c:pt>
                <c:pt idx="962">
                  <c:v>-49</c:v>
                </c:pt>
                <c:pt idx="963">
                  <c:v>-49</c:v>
                </c:pt>
                <c:pt idx="964">
                  <c:v>-49</c:v>
                </c:pt>
                <c:pt idx="965">
                  <c:v>-49</c:v>
                </c:pt>
                <c:pt idx="966">
                  <c:v>-49</c:v>
                </c:pt>
                <c:pt idx="967">
                  <c:v>-49</c:v>
                </c:pt>
                <c:pt idx="968">
                  <c:v>-49</c:v>
                </c:pt>
                <c:pt idx="969">
                  <c:v>-49</c:v>
                </c:pt>
                <c:pt idx="970">
                  <c:v>-49</c:v>
                </c:pt>
                <c:pt idx="971">
                  <c:v>-49</c:v>
                </c:pt>
                <c:pt idx="972">
                  <c:v>-44</c:v>
                </c:pt>
                <c:pt idx="973">
                  <c:v>-44</c:v>
                </c:pt>
                <c:pt idx="974">
                  <c:v>-44</c:v>
                </c:pt>
                <c:pt idx="975">
                  <c:v>-44</c:v>
                </c:pt>
                <c:pt idx="976">
                  <c:v>-44</c:v>
                </c:pt>
                <c:pt idx="977">
                  <c:v>-44</c:v>
                </c:pt>
                <c:pt idx="978">
                  <c:v>-44</c:v>
                </c:pt>
                <c:pt idx="979">
                  <c:v>-44</c:v>
                </c:pt>
                <c:pt idx="980">
                  <c:v>-44</c:v>
                </c:pt>
                <c:pt idx="981">
                  <c:v>-44</c:v>
                </c:pt>
                <c:pt idx="982">
                  <c:v>-43</c:v>
                </c:pt>
                <c:pt idx="983">
                  <c:v>-43</c:v>
                </c:pt>
                <c:pt idx="984">
                  <c:v>-43</c:v>
                </c:pt>
                <c:pt idx="985">
                  <c:v>-43</c:v>
                </c:pt>
                <c:pt idx="986">
                  <c:v>-43</c:v>
                </c:pt>
                <c:pt idx="987">
                  <c:v>-43</c:v>
                </c:pt>
                <c:pt idx="988">
                  <c:v>-43</c:v>
                </c:pt>
                <c:pt idx="989">
                  <c:v>-43</c:v>
                </c:pt>
                <c:pt idx="990">
                  <c:v>-43</c:v>
                </c:pt>
                <c:pt idx="991">
                  <c:v>-43</c:v>
                </c:pt>
                <c:pt idx="992">
                  <c:v>-43</c:v>
                </c:pt>
                <c:pt idx="993">
                  <c:v>-43</c:v>
                </c:pt>
                <c:pt idx="994">
                  <c:v>-43</c:v>
                </c:pt>
                <c:pt idx="995">
                  <c:v>-43</c:v>
                </c:pt>
                <c:pt idx="996">
                  <c:v>-43</c:v>
                </c:pt>
                <c:pt idx="997">
                  <c:v>-43</c:v>
                </c:pt>
                <c:pt idx="998">
                  <c:v>-43</c:v>
                </c:pt>
                <c:pt idx="999">
                  <c:v>-43</c:v>
                </c:pt>
                <c:pt idx="1000">
                  <c:v>-43</c:v>
                </c:pt>
                <c:pt idx="1001">
                  <c:v>-43</c:v>
                </c:pt>
                <c:pt idx="1002">
                  <c:v>-43</c:v>
                </c:pt>
                <c:pt idx="1003">
                  <c:v>-43</c:v>
                </c:pt>
                <c:pt idx="1004">
                  <c:v>-43</c:v>
                </c:pt>
                <c:pt idx="1005">
                  <c:v>-43</c:v>
                </c:pt>
                <c:pt idx="1006">
                  <c:v>-43</c:v>
                </c:pt>
                <c:pt idx="1007">
                  <c:v>-43</c:v>
                </c:pt>
                <c:pt idx="1008">
                  <c:v>-43</c:v>
                </c:pt>
                <c:pt idx="1009">
                  <c:v>-43</c:v>
                </c:pt>
                <c:pt idx="1010">
                  <c:v>-43</c:v>
                </c:pt>
                <c:pt idx="1011">
                  <c:v>-43</c:v>
                </c:pt>
                <c:pt idx="1012">
                  <c:v>-43</c:v>
                </c:pt>
                <c:pt idx="1013">
                  <c:v>-43</c:v>
                </c:pt>
                <c:pt idx="1014">
                  <c:v>-43</c:v>
                </c:pt>
                <c:pt idx="1015">
                  <c:v>-43</c:v>
                </c:pt>
                <c:pt idx="1016">
                  <c:v>-42</c:v>
                </c:pt>
                <c:pt idx="1017">
                  <c:v>-42</c:v>
                </c:pt>
                <c:pt idx="1018">
                  <c:v>-42</c:v>
                </c:pt>
                <c:pt idx="1019">
                  <c:v>-42</c:v>
                </c:pt>
                <c:pt idx="1020">
                  <c:v>-42</c:v>
                </c:pt>
                <c:pt idx="1021">
                  <c:v>-42</c:v>
                </c:pt>
                <c:pt idx="1022">
                  <c:v>-42</c:v>
                </c:pt>
                <c:pt idx="1023">
                  <c:v>-42</c:v>
                </c:pt>
                <c:pt idx="1024">
                  <c:v>-42</c:v>
                </c:pt>
                <c:pt idx="1025">
                  <c:v>-42</c:v>
                </c:pt>
                <c:pt idx="1026">
                  <c:v>-42</c:v>
                </c:pt>
                <c:pt idx="1027">
                  <c:v>-42</c:v>
                </c:pt>
                <c:pt idx="1028">
                  <c:v>-42</c:v>
                </c:pt>
                <c:pt idx="1029">
                  <c:v>-42</c:v>
                </c:pt>
                <c:pt idx="1030">
                  <c:v>-42</c:v>
                </c:pt>
                <c:pt idx="1031">
                  <c:v>-42</c:v>
                </c:pt>
                <c:pt idx="1032">
                  <c:v>-42</c:v>
                </c:pt>
                <c:pt idx="1033">
                  <c:v>-42</c:v>
                </c:pt>
                <c:pt idx="1034">
                  <c:v>-42</c:v>
                </c:pt>
                <c:pt idx="1035">
                  <c:v>-42</c:v>
                </c:pt>
                <c:pt idx="1036">
                  <c:v>-42</c:v>
                </c:pt>
                <c:pt idx="1037">
                  <c:v>-42</c:v>
                </c:pt>
                <c:pt idx="1038">
                  <c:v>-42</c:v>
                </c:pt>
                <c:pt idx="1039">
                  <c:v>-42</c:v>
                </c:pt>
                <c:pt idx="1040">
                  <c:v>-42</c:v>
                </c:pt>
                <c:pt idx="1041">
                  <c:v>-42</c:v>
                </c:pt>
                <c:pt idx="1042">
                  <c:v>-42</c:v>
                </c:pt>
                <c:pt idx="1043">
                  <c:v>-42</c:v>
                </c:pt>
                <c:pt idx="1044">
                  <c:v>-42</c:v>
                </c:pt>
                <c:pt idx="1045">
                  <c:v>-42</c:v>
                </c:pt>
                <c:pt idx="1046">
                  <c:v>-42</c:v>
                </c:pt>
                <c:pt idx="1047">
                  <c:v>-42</c:v>
                </c:pt>
                <c:pt idx="1048">
                  <c:v>-42</c:v>
                </c:pt>
                <c:pt idx="1049">
                  <c:v>-42</c:v>
                </c:pt>
                <c:pt idx="1050">
                  <c:v>-42</c:v>
                </c:pt>
                <c:pt idx="1051">
                  <c:v>-42</c:v>
                </c:pt>
                <c:pt idx="1052">
                  <c:v>-42</c:v>
                </c:pt>
                <c:pt idx="1053">
                  <c:v>-42</c:v>
                </c:pt>
                <c:pt idx="1054">
                  <c:v>-42</c:v>
                </c:pt>
                <c:pt idx="1055">
                  <c:v>-42</c:v>
                </c:pt>
                <c:pt idx="1056">
                  <c:v>-42</c:v>
                </c:pt>
                <c:pt idx="1057">
                  <c:v>-42</c:v>
                </c:pt>
                <c:pt idx="1058">
                  <c:v>-42</c:v>
                </c:pt>
                <c:pt idx="1059">
                  <c:v>-42</c:v>
                </c:pt>
                <c:pt idx="1060">
                  <c:v>-42</c:v>
                </c:pt>
                <c:pt idx="1061">
                  <c:v>-42</c:v>
                </c:pt>
                <c:pt idx="1062">
                  <c:v>-42</c:v>
                </c:pt>
                <c:pt idx="1063">
                  <c:v>-42</c:v>
                </c:pt>
                <c:pt idx="1064">
                  <c:v>-42</c:v>
                </c:pt>
                <c:pt idx="1065">
                  <c:v>-42</c:v>
                </c:pt>
                <c:pt idx="1066">
                  <c:v>-42</c:v>
                </c:pt>
                <c:pt idx="1067">
                  <c:v>-42</c:v>
                </c:pt>
                <c:pt idx="1068">
                  <c:v>-42</c:v>
                </c:pt>
                <c:pt idx="1069">
                  <c:v>-42</c:v>
                </c:pt>
                <c:pt idx="1070">
                  <c:v>-42</c:v>
                </c:pt>
                <c:pt idx="1071">
                  <c:v>-42</c:v>
                </c:pt>
                <c:pt idx="1072">
                  <c:v>-42</c:v>
                </c:pt>
                <c:pt idx="1073">
                  <c:v>-42</c:v>
                </c:pt>
                <c:pt idx="1074">
                  <c:v>-42</c:v>
                </c:pt>
                <c:pt idx="1075">
                  <c:v>-42</c:v>
                </c:pt>
                <c:pt idx="1076">
                  <c:v>-42</c:v>
                </c:pt>
                <c:pt idx="1077">
                  <c:v>-42</c:v>
                </c:pt>
                <c:pt idx="1078">
                  <c:v>-42</c:v>
                </c:pt>
                <c:pt idx="1079">
                  <c:v>-42</c:v>
                </c:pt>
                <c:pt idx="1080">
                  <c:v>-42</c:v>
                </c:pt>
                <c:pt idx="1081">
                  <c:v>-42</c:v>
                </c:pt>
                <c:pt idx="1082">
                  <c:v>-42</c:v>
                </c:pt>
                <c:pt idx="1083">
                  <c:v>-42</c:v>
                </c:pt>
                <c:pt idx="1084">
                  <c:v>-42</c:v>
                </c:pt>
                <c:pt idx="1085">
                  <c:v>-42</c:v>
                </c:pt>
                <c:pt idx="1086">
                  <c:v>-42</c:v>
                </c:pt>
                <c:pt idx="1087">
                  <c:v>-42</c:v>
                </c:pt>
                <c:pt idx="1088">
                  <c:v>-42</c:v>
                </c:pt>
                <c:pt idx="1089">
                  <c:v>-42</c:v>
                </c:pt>
                <c:pt idx="1090">
                  <c:v>-42</c:v>
                </c:pt>
                <c:pt idx="1091">
                  <c:v>-42</c:v>
                </c:pt>
                <c:pt idx="1092">
                  <c:v>-42</c:v>
                </c:pt>
                <c:pt idx="1093">
                  <c:v>-42</c:v>
                </c:pt>
                <c:pt idx="1094">
                  <c:v>-42</c:v>
                </c:pt>
                <c:pt idx="1095">
                  <c:v>-42</c:v>
                </c:pt>
                <c:pt idx="1096">
                  <c:v>-42</c:v>
                </c:pt>
                <c:pt idx="1097">
                  <c:v>-42</c:v>
                </c:pt>
                <c:pt idx="1098">
                  <c:v>-42</c:v>
                </c:pt>
                <c:pt idx="1099">
                  <c:v>-42</c:v>
                </c:pt>
                <c:pt idx="1100">
                  <c:v>-42</c:v>
                </c:pt>
                <c:pt idx="1101">
                  <c:v>-42</c:v>
                </c:pt>
                <c:pt idx="1102">
                  <c:v>-42</c:v>
                </c:pt>
                <c:pt idx="1103">
                  <c:v>-42</c:v>
                </c:pt>
                <c:pt idx="1104">
                  <c:v>-42</c:v>
                </c:pt>
                <c:pt idx="1105">
                  <c:v>-42</c:v>
                </c:pt>
                <c:pt idx="1106">
                  <c:v>-42</c:v>
                </c:pt>
                <c:pt idx="1107">
                  <c:v>-42</c:v>
                </c:pt>
                <c:pt idx="1108">
                  <c:v>-42</c:v>
                </c:pt>
                <c:pt idx="1109">
                  <c:v>-42</c:v>
                </c:pt>
                <c:pt idx="1110">
                  <c:v>-42</c:v>
                </c:pt>
                <c:pt idx="1111">
                  <c:v>-42</c:v>
                </c:pt>
                <c:pt idx="1112">
                  <c:v>-42</c:v>
                </c:pt>
                <c:pt idx="1113">
                  <c:v>-42</c:v>
                </c:pt>
                <c:pt idx="1114">
                  <c:v>-42</c:v>
                </c:pt>
                <c:pt idx="1115">
                  <c:v>-42</c:v>
                </c:pt>
                <c:pt idx="1116">
                  <c:v>-42</c:v>
                </c:pt>
                <c:pt idx="1117">
                  <c:v>-42</c:v>
                </c:pt>
                <c:pt idx="1118">
                  <c:v>-42</c:v>
                </c:pt>
                <c:pt idx="1119">
                  <c:v>-42</c:v>
                </c:pt>
                <c:pt idx="1120">
                  <c:v>-42</c:v>
                </c:pt>
                <c:pt idx="1121">
                  <c:v>-42</c:v>
                </c:pt>
                <c:pt idx="1122">
                  <c:v>-42</c:v>
                </c:pt>
                <c:pt idx="1123">
                  <c:v>-42</c:v>
                </c:pt>
                <c:pt idx="1124">
                  <c:v>-42</c:v>
                </c:pt>
                <c:pt idx="1125">
                  <c:v>-42</c:v>
                </c:pt>
                <c:pt idx="1126">
                  <c:v>-42</c:v>
                </c:pt>
                <c:pt idx="1127">
                  <c:v>-42</c:v>
                </c:pt>
                <c:pt idx="1128">
                  <c:v>-42</c:v>
                </c:pt>
                <c:pt idx="1129">
                  <c:v>-42</c:v>
                </c:pt>
                <c:pt idx="1130">
                  <c:v>-42</c:v>
                </c:pt>
                <c:pt idx="1131">
                  <c:v>-42</c:v>
                </c:pt>
                <c:pt idx="1132">
                  <c:v>-42</c:v>
                </c:pt>
                <c:pt idx="1133">
                  <c:v>-42</c:v>
                </c:pt>
                <c:pt idx="1134">
                  <c:v>-42</c:v>
                </c:pt>
                <c:pt idx="1135">
                  <c:v>-42</c:v>
                </c:pt>
                <c:pt idx="1136">
                  <c:v>-42</c:v>
                </c:pt>
                <c:pt idx="1137">
                  <c:v>-42</c:v>
                </c:pt>
                <c:pt idx="1138">
                  <c:v>-42</c:v>
                </c:pt>
                <c:pt idx="1139">
                  <c:v>-42</c:v>
                </c:pt>
                <c:pt idx="1140">
                  <c:v>-42</c:v>
                </c:pt>
                <c:pt idx="1141">
                  <c:v>-42</c:v>
                </c:pt>
                <c:pt idx="1142">
                  <c:v>-42</c:v>
                </c:pt>
                <c:pt idx="1143">
                  <c:v>-42</c:v>
                </c:pt>
                <c:pt idx="1144">
                  <c:v>-42</c:v>
                </c:pt>
                <c:pt idx="1145">
                  <c:v>-42</c:v>
                </c:pt>
                <c:pt idx="1146">
                  <c:v>-42</c:v>
                </c:pt>
                <c:pt idx="1147">
                  <c:v>-42</c:v>
                </c:pt>
                <c:pt idx="1148">
                  <c:v>-42</c:v>
                </c:pt>
                <c:pt idx="1149">
                  <c:v>-42</c:v>
                </c:pt>
                <c:pt idx="1150">
                  <c:v>-42</c:v>
                </c:pt>
                <c:pt idx="1151">
                  <c:v>-42</c:v>
                </c:pt>
                <c:pt idx="1152">
                  <c:v>-42</c:v>
                </c:pt>
                <c:pt idx="1153">
                  <c:v>-42</c:v>
                </c:pt>
                <c:pt idx="1154">
                  <c:v>-42</c:v>
                </c:pt>
                <c:pt idx="1155">
                  <c:v>-42</c:v>
                </c:pt>
                <c:pt idx="1156">
                  <c:v>-42</c:v>
                </c:pt>
                <c:pt idx="1157">
                  <c:v>-42</c:v>
                </c:pt>
                <c:pt idx="1158">
                  <c:v>-42</c:v>
                </c:pt>
                <c:pt idx="1159">
                  <c:v>-42</c:v>
                </c:pt>
                <c:pt idx="1160">
                  <c:v>-42</c:v>
                </c:pt>
                <c:pt idx="1161">
                  <c:v>-42</c:v>
                </c:pt>
                <c:pt idx="1162">
                  <c:v>-42</c:v>
                </c:pt>
                <c:pt idx="1163">
                  <c:v>-42</c:v>
                </c:pt>
                <c:pt idx="1164">
                  <c:v>-42</c:v>
                </c:pt>
                <c:pt idx="1165">
                  <c:v>-42</c:v>
                </c:pt>
                <c:pt idx="1166">
                  <c:v>-42</c:v>
                </c:pt>
                <c:pt idx="1167">
                  <c:v>-42</c:v>
                </c:pt>
                <c:pt idx="1168">
                  <c:v>-42</c:v>
                </c:pt>
                <c:pt idx="1169">
                  <c:v>-42</c:v>
                </c:pt>
                <c:pt idx="1170">
                  <c:v>-42</c:v>
                </c:pt>
                <c:pt idx="1171">
                  <c:v>-42</c:v>
                </c:pt>
                <c:pt idx="1172">
                  <c:v>-42</c:v>
                </c:pt>
                <c:pt idx="1173">
                  <c:v>-42</c:v>
                </c:pt>
                <c:pt idx="1174">
                  <c:v>-42</c:v>
                </c:pt>
                <c:pt idx="1175">
                  <c:v>-42</c:v>
                </c:pt>
                <c:pt idx="1176">
                  <c:v>-42</c:v>
                </c:pt>
                <c:pt idx="1177">
                  <c:v>-42</c:v>
                </c:pt>
                <c:pt idx="1178">
                  <c:v>-42</c:v>
                </c:pt>
                <c:pt idx="1179">
                  <c:v>-42</c:v>
                </c:pt>
                <c:pt idx="1180">
                  <c:v>-42</c:v>
                </c:pt>
                <c:pt idx="1181">
                  <c:v>-42</c:v>
                </c:pt>
                <c:pt idx="1182">
                  <c:v>-42</c:v>
                </c:pt>
                <c:pt idx="1183">
                  <c:v>-42</c:v>
                </c:pt>
                <c:pt idx="1184">
                  <c:v>-42</c:v>
                </c:pt>
                <c:pt idx="1185">
                  <c:v>-42</c:v>
                </c:pt>
                <c:pt idx="1186">
                  <c:v>-42</c:v>
                </c:pt>
                <c:pt idx="1187">
                  <c:v>-42</c:v>
                </c:pt>
                <c:pt idx="1188">
                  <c:v>-42</c:v>
                </c:pt>
                <c:pt idx="1189">
                  <c:v>-42</c:v>
                </c:pt>
                <c:pt idx="1190">
                  <c:v>-42</c:v>
                </c:pt>
                <c:pt idx="1191">
                  <c:v>-42</c:v>
                </c:pt>
                <c:pt idx="1192">
                  <c:v>-42</c:v>
                </c:pt>
                <c:pt idx="1193">
                  <c:v>-42</c:v>
                </c:pt>
                <c:pt idx="1194">
                  <c:v>-42</c:v>
                </c:pt>
                <c:pt idx="1195">
                  <c:v>-42</c:v>
                </c:pt>
                <c:pt idx="1196">
                  <c:v>-42</c:v>
                </c:pt>
                <c:pt idx="1197">
                  <c:v>-42</c:v>
                </c:pt>
                <c:pt idx="1198">
                  <c:v>-42</c:v>
                </c:pt>
                <c:pt idx="1199">
                  <c:v>-42</c:v>
                </c:pt>
                <c:pt idx="1200">
                  <c:v>-42</c:v>
                </c:pt>
                <c:pt idx="1201">
                  <c:v>-42</c:v>
                </c:pt>
                <c:pt idx="1202">
                  <c:v>-42</c:v>
                </c:pt>
                <c:pt idx="1203">
                  <c:v>-42</c:v>
                </c:pt>
                <c:pt idx="1204">
                  <c:v>-42</c:v>
                </c:pt>
                <c:pt idx="1205">
                  <c:v>-42</c:v>
                </c:pt>
                <c:pt idx="1206">
                  <c:v>-42</c:v>
                </c:pt>
                <c:pt idx="1207">
                  <c:v>-42</c:v>
                </c:pt>
                <c:pt idx="1208">
                  <c:v>-42</c:v>
                </c:pt>
                <c:pt idx="1209">
                  <c:v>-42</c:v>
                </c:pt>
                <c:pt idx="1210">
                  <c:v>-42</c:v>
                </c:pt>
                <c:pt idx="1211">
                  <c:v>-42</c:v>
                </c:pt>
                <c:pt idx="1212">
                  <c:v>-42</c:v>
                </c:pt>
                <c:pt idx="1213">
                  <c:v>-42</c:v>
                </c:pt>
                <c:pt idx="1214">
                  <c:v>-42</c:v>
                </c:pt>
                <c:pt idx="1215">
                  <c:v>-42</c:v>
                </c:pt>
                <c:pt idx="1216">
                  <c:v>-42</c:v>
                </c:pt>
                <c:pt idx="1217">
                  <c:v>-42</c:v>
                </c:pt>
                <c:pt idx="1218">
                  <c:v>-42</c:v>
                </c:pt>
                <c:pt idx="1219">
                  <c:v>-42</c:v>
                </c:pt>
                <c:pt idx="1220">
                  <c:v>-42</c:v>
                </c:pt>
                <c:pt idx="1221">
                  <c:v>-42</c:v>
                </c:pt>
                <c:pt idx="1222">
                  <c:v>-42</c:v>
                </c:pt>
                <c:pt idx="1223">
                  <c:v>-42</c:v>
                </c:pt>
                <c:pt idx="1224">
                  <c:v>-42</c:v>
                </c:pt>
                <c:pt idx="1225">
                  <c:v>-42</c:v>
                </c:pt>
                <c:pt idx="1226">
                  <c:v>-42</c:v>
                </c:pt>
                <c:pt idx="1227">
                  <c:v>-42</c:v>
                </c:pt>
                <c:pt idx="1228">
                  <c:v>-42</c:v>
                </c:pt>
                <c:pt idx="1229">
                  <c:v>-42</c:v>
                </c:pt>
                <c:pt idx="1230">
                  <c:v>-42</c:v>
                </c:pt>
                <c:pt idx="1231">
                  <c:v>-42</c:v>
                </c:pt>
                <c:pt idx="1232">
                  <c:v>-42</c:v>
                </c:pt>
                <c:pt idx="1233">
                  <c:v>-42</c:v>
                </c:pt>
                <c:pt idx="1234">
                  <c:v>-42</c:v>
                </c:pt>
                <c:pt idx="1235">
                  <c:v>-42</c:v>
                </c:pt>
                <c:pt idx="1236">
                  <c:v>-42</c:v>
                </c:pt>
                <c:pt idx="1237">
                  <c:v>-42</c:v>
                </c:pt>
                <c:pt idx="1238">
                  <c:v>-42</c:v>
                </c:pt>
                <c:pt idx="1239">
                  <c:v>-42</c:v>
                </c:pt>
                <c:pt idx="1240">
                  <c:v>-42</c:v>
                </c:pt>
                <c:pt idx="1241">
                  <c:v>-42</c:v>
                </c:pt>
                <c:pt idx="1242">
                  <c:v>-42</c:v>
                </c:pt>
                <c:pt idx="1243">
                  <c:v>-42</c:v>
                </c:pt>
                <c:pt idx="1244">
                  <c:v>-42</c:v>
                </c:pt>
                <c:pt idx="1245">
                  <c:v>-42</c:v>
                </c:pt>
                <c:pt idx="1246">
                  <c:v>-42</c:v>
                </c:pt>
                <c:pt idx="1247">
                  <c:v>-42</c:v>
                </c:pt>
                <c:pt idx="1248">
                  <c:v>-42</c:v>
                </c:pt>
                <c:pt idx="1249">
                  <c:v>-42</c:v>
                </c:pt>
                <c:pt idx="1250">
                  <c:v>-42</c:v>
                </c:pt>
                <c:pt idx="1251">
                  <c:v>-42</c:v>
                </c:pt>
                <c:pt idx="1252">
                  <c:v>-42</c:v>
                </c:pt>
                <c:pt idx="1253">
                  <c:v>-42</c:v>
                </c:pt>
                <c:pt idx="1254">
                  <c:v>-42</c:v>
                </c:pt>
                <c:pt idx="1255">
                  <c:v>-42</c:v>
                </c:pt>
                <c:pt idx="1256">
                  <c:v>-42</c:v>
                </c:pt>
                <c:pt idx="1257">
                  <c:v>-42</c:v>
                </c:pt>
                <c:pt idx="1258">
                  <c:v>-42</c:v>
                </c:pt>
                <c:pt idx="1259">
                  <c:v>-42</c:v>
                </c:pt>
                <c:pt idx="1260">
                  <c:v>-42</c:v>
                </c:pt>
                <c:pt idx="1261">
                  <c:v>-42</c:v>
                </c:pt>
                <c:pt idx="1262">
                  <c:v>-42</c:v>
                </c:pt>
                <c:pt idx="1263">
                  <c:v>-42</c:v>
                </c:pt>
                <c:pt idx="1264">
                  <c:v>-42</c:v>
                </c:pt>
                <c:pt idx="1265">
                  <c:v>-42</c:v>
                </c:pt>
                <c:pt idx="1266">
                  <c:v>-42</c:v>
                </c:pt>
                <c:pt idx="1267">
                  <c:v>-42</c:v>
                </c:pt>
                <c:pt idx="1268">
                  <c:v>-42</c:v>
                </c:pt>
                <c:pt idx="1269">
                  <c:v>-42</c:v>
                </c:pt>
                <c:pt idx="1270">
                  <c:v>-42</c:v>
                </c:pt>
                <c:pt idx="1271">
                  <c:v>-42</c:v>
                </c:pt>
                <c:pt idx="1272">
                  <c:v>-42</c:v>
                </c:pt>
                <c:pt idx="1273">
                  <c:v>-42</c:v>
                </c:pt>
                <c:pt idx="1274">
                  <c:v>-42</c:v>
                </c:pt>
                <c:pt idx="1275">
                  <c:v>-42</c:v>
                </c:pt>
                <c:pt idx="1276">
                  <c:v>-42</c:v>
                </c:pt>
                <c:pt idx="1277">
                  <c:v>-42</c:v>
                </c:pt>
                <c:pt idx="1278">
                  <c:v>-42</c:v>
                </c:pt>
                <c:pt idx="1279">
                  <c:v>-42</c:v>
                </c:pt>
                <c:pt idx="1280">
                  <c:v>-42</c:v>
                </c:pt>
                <c:pt idx="1281">
                  <c:v>-42</c:v>
                </c:pt>
                <c:pt idx="1282">
                  <c:v>-42</c:v>
                </c:pt>
                <c:pt idx="1283">
                  <c:v>-42</c:v>
                </c:pt>
                <c:pt idx="1284">
                  <c:v>-42</c:v>
                </c:pt>
                <c:pt idx="1285">
                  <c:v>-42</c:v>
                </c:pt>
                <c:pt idx="1286">
                  <c:v>-42</c:v>
                </c:pt>
                <c:pt idx="1287">
                  <c:v>-42</c:v>
                </c:pt>
                <c:pt idx="1288">
                  <c:v>-42</c:v>
                </c:pt>
                <c:pt idx="1289">
                  <c:v>-42</c:v>
                </c:pt>
                <c:pt idx="1290">
                  <c:v>-42</c:v>
                </c:pt>
                <c:pt idx="1291">
                  <c:v>-42</c:v>
                </c:pt>
                <c:pt idx="1292">
                  <c:v>-42</c:v>
                </c:pt>
                <c:pt idx="1293">
                  <c:v>-42</c:v>
                </c:pt>
                <c:pt idx="1294">
                  <c:v>-42</c:v>
                </c:pt>
                <c:pt idx="1295">
                  <c:v>-42</c:v>
                </c:pt>
                <c:pt idx="1296">
                  <c:v>-42</c:v>
                </c:pt>
                <c:pt idx="1297">
                  <c:v>-42</c:v>
                </c:pt>
                <c:pt idx="1298">
                  <c:v>-42</c:v>
                </c:pt>
                <c:pt idx="1299">
                  <c:v>-42</c:v>
                </c:pt>
                <c:pt idx="1300">
                  <c:v>-42</c:v>
                </c:pt>
                <c:pt idx="1301">
                  <c:v>-42</c:v>
                </c:pt>
                <c:pt idx="1302">
                  <c:v>-42</c:v>
                </c:pt>
                <c:pt idx="1303">
                  <c:v>-42</c:v>
                </c:pt>
                <c:pt idx="1304">
                  <c:v>-42</c:v>
                </c:pt>
                <c:pt idx="1305">
                  <c:v>-42</c:v>
                </c:pt>
                <c:pt idx="1306">
                  <c:v>-42</c:v>
                </c:pt>
                <c:pt idx="1307">
                  <c:v>-42</c:v>
                </c:pt>
                <c:pt idx="1308">
                  <c:v>-42</c:v>
                </c:pt>
                <c:pt idx="1309">
                  <c:v>-42</c:v>
                </c:pt>
                <c:pt idx="1310">
                  <c:v>-42</c:v>
                </c:pt>
                <c:pt idx="1311">
                  <c:v>-42</c:v>
                </c:pt>
                <c:pt idx="1312">
                  <c:v>-42</c:v>
                </c:pt>
                <c:pt idx="1313">
                  <c:v>-42</c:v>
                </c:pt>
                <c:pt idx="1314">
                  <c:v>-42</c:v>
                </c:pt>
                <c:pt idx="1315">
                  <c:v>-42</c:v>
                </c:pt>
                <c:pt idx="1316">
                  <c:v>-42</c:v>
                </c:pt>
                <c:pt idx="1317">
                  <c:v>-42</c:v>
                </c:pt>
                <c:pt idx="1318">
                  <c:v>-42</c:v>
                </c:pt>
                <c:pt idx="1319">
                  <c:v>-42</c:v>
                </c:pt>
                <c:pt idx="1320">
                  <c:v>-42</c:v>
                </c:pt>
                <c:pt idx="1321">
                  <c:v>-42</c:v>
                </c:pt>
                <c:pt idx="1322">
                  <c:v>-42</c:v>
                </c:pt>
                <c:pt idx="1323">
                  <c:v>-42</c:v>
                </c:pt>
                <c:pt idx="1324">
                  <c:v>-42</c:v>
                </c:pt>
                <c:pt idx="1325">
                  <c:v>-42</c:v>
                </c:pt>
                <c:pt idx="1326">
                  <c:v>-42</c:v>
                </c:pt>
                <c:pt idx="1327">
                  <c:v>-42</c:v>
                </c:pt>
                <c:pt idx="1328">
                  <c:v>-42</c:v>
                </c:pt>
                <c:pt idx="1329">
                  <c:v>-42</c:v>
                </c:pt>
                <c:pt idx="1330">
                  <c:v>-42</c:v>
                </c:pt>
                <c:pt idx="1331">
                  <c:v>-42</c:v>
                </c:pt>
                <c:pt idx="1332">
                  <c:v>-42</c:v>
                </c:pt>
                <c:pt idx="1333">
                  <c:v>-42</c:v>
                </c:pt>
                <c:pt idx="1334">
                  <c:v>-42</c:v>
                </c:pt>
                <c:pt idx="1335">
                  <c:v>-42</c:v>
                </c:pt>
                <c:pt idx="1336">
                  <c:v>-42</c:v>
                </c:pt>
                <c:pt idx="1337">
                  <c:v>-42</c:v>
                </c:pt>
                <c:pt idx="1338">
                  <c:v>-42</c:v>
                </c:pt>
                <c:pt idx="1339">
                  <c:v>-42</c:v>
                </c:pt>
                <c:pt idx="1340">
                  <c:v>-42</c:v>
                </c:pt>
                <c:pt idx="1341">
                  <c:v>-42</c:v>
                </c:pt>
                <c:pt idx="1342">
                  <c:v>-42</c:v>
                </c:pt>
                <c:pt idx="1343">
                  <c:v>-42</c:v>
                </c:pt>
                <c:pt idx="1344">
                  <c:v>-42</c:v>
                </c:pt>
                <c:pt idx="1345">
                  <c:v>-42</c:v>
                </c:pt>
                <c:pt idx="1346">
                  <c:v>-42</c:v>
                </c:pt>
                <c:pt idx="1347">
                  <c:v>-42</c:v>
                </c:pt>
                <c:pt idx="1348">
                  <c:v>-42</c:v>
                </c:pt>
                <c:pt idx="1349">
                  <c:v>-42</c:v>
                </c:pt>
                <c:pt idx="1350">
                  <c:v>-42</c:v>
                </c:pt>
                <c:pt idx="1351">
                  <c:v>-42</c:v>
                </c:pt>
                <c:pt idx="1352">
                  <c:v>-42</c:v>
                </c:pt>
                <c:pt idx="1353">
                  <c:v>-42</c:v>
                </c:pt>
                <c:pt idx="1354">
                  <c:v>-42</c:v>
                </c:pt>
                <c:pt idx="1355">
                  <c:v>-42</c:v>
                </c:pt>
                <c:pt idx="1356">
                  <c:v>-42</c:v>
                </c:pt>
                <c:pt idx="1357">
                  <c:v>-42</c:v>
                </c:pt>
                <c:pt idx="1358">
                  <c:v>-42</c:v>
                </c:pt>
                <c:pt idx="1359">
                  <c:v>-42</c:v>
                </c:pt>
                <c:pt idx="1360">
                  <c:v>-42</c:v>
                </c:pt>
                <c:pt idx="1361">
                  <c:v>-42</c:v>
                </c:pt>
                <c:pt idx="1362">
                  <c:v>-42</c:v>
                </c:pt>
                <c:pt idx="1363">
                  <c:v>-42</c:v>
                </c:pt>
                <c:pt idx="1364">
                  <c:v>-42</c:v>
                </c:pt>
                <c:pt idx="1365">
                  <c:v>-42</c:v>
                </c:pt>
                <c:pt idx="1366">
                  <c:v>-42</c:v>
                </c:pt>
                <c:pt idx="1367">
                  <c:v>-42</c:v>
                </c:pt>
                <c:pt idx="1368">
                  <c:v>-42</c:v>
                </c:pt>
                <c:pt idx="1369">
                  <c:v>-42</c:v>
                </c:pt>
                <c:pt idx="1370">
                  <c:v>-42</c:v>
                </c:pt>
                <c:pt idx="1371">
                  <c:v>-42</c:v>
                </c:pt>
                <c:pt idx="1372">
                  <c:v>-42</c:v>
                </c:pt>
                <c:pt idx="1373">
                  <c:v>-42</c:v>
                </c:pt>
                <c:pt idx="1374">
                  <c:v>-42</c:v>
                </c:pt>
                <c:pt idx="1375">
                  <c:v>-42</c:v>
                </c:pt>
                <c:pt idx="1376">
                  <c:v>-42</c:v>
                </c:pt>
                <c:pt idx="1377">
                  <c:v>-42</c:v>
                </c:pt>
                <c:pt idx="1378">
                  <c:v>-42</c:v>
                </c:pt>
                <c:pt idx="1379">
                  <c:v>-42</c:v>
                </c:pt>
                <c:pt idx="1380">
                  <c:v>-42</c:v>
                </c:pt>
                <c:pt idx="1381">
                  <c:v>-42</c:v>
                </c:pt>
                <c:pt idx="1382">
                  <c:v>-42</c:v>
                </c:pt>
                <c:pt idx="1383">
                  <c:v>-42</c:v>
                </c:pt>
                <c:pt idx="1384">
                  <c:v>-42</c:v>
                </c:pt>
                <c:pt idx="1385">
                  <c:v>-42</c:v>
                </c:pt>
                <c:pt idx="1386">
                  <c:v>-42</c:v>
                </c:pt>
                <c:pt idx="1387">
                  <c:v>-42</c:v>
                </c:pt>
                <c:pt idx="1388">
                  <c:v>-42</c:v>
                </c:pt>
                <c:pt idx="1389">
                  <c:v>-42</c:v>
                </c:pt>
                <c:pt idx="1390">
                  <c:v>-42</c:v>
                </c:pt>
                <c:pt idx="1391">
                  <c:v>-42</c:v>
                </c:pt>
                <c:pt idx="1392">
                  <c:v>-42</c:v>
                </c:pt>
                <c:pt idx="1393">
                  <c:v>-42</c:v>
                </c:pt>
                <c:pt idx="1394">
                  <c:v>-42</c:v>
                </c:pt>
                <c:pt idx="1395">
                  <c:v>-42</c:v>
                </c:pt>
                <c:pt idx="1396">
                  <c:v>-42</c:v>
                </c:pt>
                <c:pt idx="1397">
                  <c:v>-42</c:v>
                </c:pt>
                <c:pt idx="1398">
                  <c:v>-42</c:v>
                </c:pt>
                <c:pt idx="1399">
                  <c:v>-42</c:v>
                </c:pt>
                <c:pt idx="1400">
                  <c:v>-42</c:v>
                </c:pt>
                <c:pt idx="1401">
                  <c:v>-42</c:v>
                </c:pt>
                <c:pt idx="1402">
                  <c:v>-42</c:v>
                </c:pt>
                <c:pt idx="1403">
                  <c:v>-42</c:v>
                </c:pt>
                <c:pt idx="1404">
                  <c:v>-42</c:v>
                </c:pt>
                <c:pt idx="1405">
                  <c:v>-42</c:v>
                </c:pt>
                <c:pt idx="1406">
                  <c:v>-42</c:v>
                </c:pt>
                <c:pt idx="1407">
                  <c:v>-42</c:v>
                </c:pt>
                <c:pt idx="1408">
                  <c:v>-42</c:v>
                </c:pt>
                <c:pt idx="1409">
                  <c:v>-42</c:v>
                </c:pt>
                <c:pt idx="1410">
                  <c:v>-42</c:v>
                </c:pt>
                <c:pt idx="1411">
                  <c:v>-42</c:v>
                </c:pt>
                <c:pt idx="1412">
                  <c:v>-42</c:v>
                </c:pt>
                <c:pt idx="1413">
                  <c:v>-42</c:v>
                </c:pt>
                <c:pt idx="1414">
                  <c:v>-42</c:v>
                </c:pt>
                <c:pt idx="1415">
                  <c:v>-42</c:v>
                </c:pt>
                <c:pt idx="1416">
                  <c:v>-42</c:v>
                </c:pt>
                <c:pt idx="1417">
                  <c:v>-42</c:v>
                </c:pt>
                <c:pt idx="1418">
                  <c:v>-42</c:v>
                </c:pt>
                <c:pt idx="1419">
                  <c:v>-42</c:v>
                </c:pt>
                <c:pt idx="1420">
                  <c:v>-42</c:v>
                </c:pt>
                <c:pt idx="1421">
                  <c:v>-42</c:v>
                </c:pt>
                <c:pt idx="1422">
                  <c:v>-42</c:v>
                </c:pt>
                <c:pt idx="1423">
                  <c:v>-42</c:v>
                </c:pt>
                <c:pt idx="1424">
                  <c:v>-42</c:v>
                </c:pt>
                <c:pt idx="1425">
                  <c:v>-42</c:v>
                </c:pt>
                <c:pt idx="1426">
                  <c:v>-42</c:v>
                </c:pt>
                <c:pt idx="1427">
                  <c:v>-42</c:v>
                </c:pt>
                <c:pt idx="1428">
                  <c:v>-42</c:v>
                </c:pt>
                <c:pt idx="1429">
                  <c:v>-42</c:v>
                </c:pt>
                <c:pt idx="1430">
                  <c:v>-42</c:v>
                </c:pt>
                <c:pt idx="1431">
                  <c:v>-42</c:v>
                </c:pt>
                <c:pt idx="1432">
                  <c:v>-42</c:v>
                </c:pt>
                <c:pt idx="1433">
                  <c:v>-42</c:v>
                </c:pt>
                <c:pt idx="1434">
                  <c:v>-42</c:v>
                </c:pt>
                <c:pt idx="1435">
                  <c:v>-42</c:v>
                </c:pt>
                <c:pt idx="1436">
                  <c:v>-42</c:v>
                </c:pt>
                <c:pt idx="1437">
                  <c:v>-42</c:v>
                </c:pt>
                <c:pt idx="1438">
                  <c:v>-42</c:v>
                </c:pt>
                <c:pt idx="1439">
                  <c:v>-42</c:v>
                </c:pt>
                <c:pt idx="1440">
                  <c:v>-42</c:v>
                </c:pt>
                <c:pt idx="1441">
                  <c:v>-42</c:v>
                </c:pt>
                <c:pt idx="1442">
                  <c:v>-42</c:v>
                </c:pt>
                <c:pt idx="1443">
                  <c:v>-42</c:v>
                </c:pt>
                <c:pt idx="1444">
                  <c:v>-42</c:v>
                </c:pt>
                <c:pt idx="1445">
                  <c:v>-42</c:v>
                </c:pt>
                <c:pt idx="1446">
                  <c:v>-42</c:v>
                </c:pt>
                <c:pt idx="1447">
                  <c:v>-42</c:v>
                </c:pt>
                <c:pt idx="1448">
                  <c:v>-42</c:v>
                </c:pt>
                <c:pt idx="1449">
                  <c:v>-42</c:v>
                </c:pt>
                <c:pt idx="1450">
                  <c:v>-42</c:v>
                </c:pt>
                <c:pt idx="1451">
                  <c:v>-42</c:v>
                </c:pt>
                <c:pt idx="1452">
                  <c:v>-42</c:v>
                </c:pt>
                <c:pt idx="1453">
                  <c:v>-42</c:v>
                </c:pt>
                <c:pt idx="1454">
                  <c:v>-42</c:v>
                </c:pt>
                <c:pt idx="1455">
                  <c:v>-42</c:v>
                </c:pt>
                <c:pt idx="1456">
                  <c:v>-42</c:v>
                </c:pt>
                <c:pt idx="1457">
                  <c:v>-42</c:v>
                </c:pt>
                <c:pt idx="1458">
                  <c:v>-42</c:v>
                </c:pt>
                <c:pt idx="1459">
                  <c:v>-42</c:v>
                </c:pt>
                <c:pt idx="1460">
                  <c:v>-42</c:v>
                </c:pt>
                <c:pt idx="1461">
                  <c:v>-42</c:v>
                </c:pt>
                <c:pt idx="1462">
                  <c:v>-42</c:v>
                </c:pt>
                <c:pt idx="1463">
                  <c:v>-42</c:v>
                </c:pt>
                <c:pt idx="1464">
                  <c:v>-42</c:v>
                </c:pt>
                <c:pt idx="1465">
                  <c:v>-42</c:v>
                </c:pt>
                <c:pt idx="1466">
                  <c:v>-42</c:v>
                </c:pt>
                <c:pt idx="1467">
                  <c:v>-42</c:v>
                </c:pt>
                <c:pt idx="1468">
                  <c:v>-42</c:v>
                </c:pt>
                <c:pt idx="1469">
                  <c:v>-42</c:v>
                </c:pt>
                <c:pt idx="1470">
                  <c:v>-42</c:v>
                </c:pt>
                <c:pt idx="1471">
                  <c:v>-42</c:v>
                </c:pt>
                <c:pt idx="1472">
                  <c:v>-42</c:v>
                </c:pt>
                <c:pt idx="1473">
                  <c:v>-42</c:v>
                </c:pt>
                <c:pt idx="1474">
                  <c:v>-42</c:v>
                </c:pt>
                <c:pt idx="1475">
                  <c:v>-42</c:v>
                </c:pt>
                <c:pt idx="1476">
                  <c:v>-42</c:v>
                </c:pt>
                <c:pt idx="1477">
                  <c:v>-42</c:v>
                </c:pt>
                <c:pt idx="1478">
                  <c:v>-42</c:v>
                </c:pt>
                <c:pt idx="1479">
                  <c:v>-42</c:v>
                </c:pt>
                <c:pt idx="1480">
                  <c:v>-42</c:v>
                </c:pt>
                <c:pt idx="1481">
                  <c:v>-42</c:v>
                </c:pt>
                <c:pt idx="1482">
                  <c:v>-42</c:v>
                </c:pt>
                <c:pt idx="1483">
                  <c:v>-42</c:v>
                </c:pt>
                <c:pt idx="1484">
                  <c:v>-42</c:v>
                </c:pt>
                <c:pt idx="1485">
                  <c:v>-42</c:v>
                </c:pt>
                <c:pt idx="1486">
                  <c:v>-42</c:v>
                </c:pt>
                <c:pt idx="1487">
                  <c:v>-42</c:v>
                </c:pt>
                <c:pt idx="1488">
                  <c:v>-42</c:v>
                </c:pt>
                <c:pt idx="1489">
                  <c:v>-42</c:v>
                </c:pt>
                <c:pt idx="1490">
                  <c:v>-42</c:v>
                </c:pt>
                <c:pt idx="1491">
                  <c:v>-42</c:v>
                </c:pt>
                <c:pt idx="1492">
                  <c:v>-42</c:v>
                </c:pt>
                <c:pt idx="1493">
                  <c:v>-42</c:v>
                </c:pt>
                <c:pt idx="1494">
                  <c:v>-42</c:v>
                </c:pt>
                <c:pt idx="1495">
                  <c:v>-42</c:v>
                </c:pt>
                <c:pt idx="1496">
                  <c:v>-42</c:v>
                </c:pt>
                <c:pt idx="1497">
                  <c:v>-42</c:v>
                </c:pt>
                <c:pt idx="1498">
                  <c:v>-42</c:v>
                </c:pt>
                <c:pt idx="1499">
                  <c:v>-42</c:v>
                </c:pt>
                <c:pt idx="1500">
                  <c:v>-42</c:v>
                </c:pt>
                <c:pt idx="1501">
                  <c:v>-42</c:v>
                </c:pt>
                <c:pt idx="1502">
                  <c:v>-42</c:v>
                </c:pt>
                <c:pt idx="1503">
                  <c:v>-42</c:v>
                </c:pt>
                <c:pt idx="1504">
                  <c:v>-42</c:v>
                </c:pt>
                <c:pt idx="1505">
                  <c:v>-42</c:v>
                </c:pt>
                <c:pt idx="1506">
                  <c:v>-42</c:v>
                </c:pt>
                <c:pt idx="1507">
                  <c:v>-42</c:v>
                </c:pt>
                <c:pt idx="1508">
                  <c:v>-42</c:v>
                </c:pt>
                <c:pt idx="1509">
                  <c:v>-42</c:v>
                </c:pt>
                <c:pt idx="1510">
                  <c:v>-42</c:v>
                </c:pt>
                <c:pt idx="1511">
                  <c:v>-42</c:v>
                </c:pt>
                <c:pt idx="1512">
                  <c:v>-42</c:v>
                </c:pt>
                <c:pt idx="1513">
                  <c:v>-42</c:v>
                </c:pt>
                <c:pt idx="1514">
                  <c:v>-42</c:v>
                </c:pt>
                <c:pt idx="1515">
                  <c:v>-42</c:v>
                </c:pt>
                <c:pt idx="1516">
                  <c:v>-42</c:v>
                </c:pt>
                <c:pt idx="1517">
                  <c:v>-42</c:v>
                </c:pt>
                <c:pt idx="1518">
                  <c:v>-42</c:v>
                </c:pt>
                <c:pt idx="1519">
                  <c:v>-42</c:v>
                </c:pt>
                <c:pt idx="1520">
                  <c:v>-42</c:v>
                </c:pt>
                <c:pt idx="1521">
                  <c:v>-42</c:v>
                </c:pt>
                <c:pt idx="1522">
                  <c:v>-42</c:v>
                </c:pt>
                <c:pt idx="1523">
                  <c:v>-42</c:v>
                </c:pt>
                <c:pt idx="1524">
                  <c:v>-42</c:v>
                </c:pt>
                <c:pt idx="1525">
                  <c:v>-42</c:v>
                </c:pt>
                <c:pt idx="1526">
                  <c:v>-42</c:v>
                </c:pt>
                <c:pt idx="1527">
                  <c:v>-42</c:v>
                </c:pt>
                <c:pt idx="1528">
                  <c:v>-42</c:v>
                </c:pt>
                <c:pt idx="1529">
                  <c:v>-42</c:v>
                </c:pt>
                <c:pt idx="1530">
                  <c:v>-42</c:v>
                </c:pt>
                <c:pt idx="1531">
                  <c:v>-42</c:v>
                </c:pt>
                <c:pt idx="1532">
                  <c:v>-42</c:v>
                </c:pt>
                <c:pt idx="1533">
                  <c:v>-42</c:v>
                </c:pt>
                <c:pt idx="1534">
                  <c:v>-42</c:v>
                </c:pt>
                <c:pt idx="1535">
                  <c:v>-42</c:v>
                </c:pt>
                <c:pt idx="1536">
                  <c:v>-42</c:v>
                </c:pt>
                <c:pt idx="1537">
                  <c:v>-42</c:v>
                </c:pt>
                <c:pt idx="1538">
                  <c:v>-42</c:v>
                </c:pt>
                <c:pt idx="1539">
                  <c:v>-42</c:v>
                </c:pt>
                <c:pt idx="1540">
                  <c:v>-42</c:v>
                </c:pt>
                <c:pt idx="1541">
                  <c:v>-42</c:v>
                </c:pt>
                <c:pt idx="1542">
                  <c:v>-42</c:v>
                </c:pt>
                <c:pt idx="1543">
                  <c:v>-42</c:v>
                </c:pt>
                <c:pt idx="1544">
                  <c:v>-42</c:v>
                </c:pt>
                <c:pt idx="1545">
                  <c:v>-42</c:v>
                </c:pt>
                <c:pt idx="1546">
                  <c:v>-42</c:v>
                </c:pt>
                <c:pt idx="1547">
                  <c:v>-42</c:v>
                </c:pt>
                <c:pt idx="1548">
                  <c:v>-42</c:v>
                </c:pt>
                <c:pt idx="1549">
                  <c:v>-42</c:v>
                </c:pt>
                <c:pt idx="1550">
                  <c:v>-42</c:v>
                </c:pt>
                <c:pt idx="1551">
                  <c:v>-42</c:v>
                </c:pt>
                <c:pt idx="1552">
                  <c:v>-42</c:v>
                </c:pt>
                <c:pt idx="1553">
                  <c:v>-42</c:v>
                </c:pt>
                <c:pt idx="1554">
                  <c:v>-42</c:v>
                </c:pt>
                <c:pt idx="1555">
                  <c:v>-42</c:v>
                </c:pt>
                <c:pt idx="1556">
                  <c:v>-42</c:v>
                </c:pt>
                <c:pt idx="1557">
                  <c:v>-42</c:v>
                </c:pt>
                <c:pt idx="1558">
                  <c:v>-42</c:v>
                </c:pt>
                <c:pt idx="1559">
                  <c:v>-42</c:v>
                </c:pt>
                <c:pt idx="1560">
                  <c:v>-42</c:v>
                </c:pt>
                <c:pt idx="1561">
                  <c:v>-42</c:v>
                </c:pt>
                <c:pt idx="1562">
                  <c:v>-42</c:v>
                </c:pt>
                <c:pt idx="1563">
                  <c:v>-42</c:v>
                </c:pt>
                <c:pt idx="1564">
                  <c:v>-42</c:v>
                </c:pt>
                <c:pt idx="1565">
                  <c:v>-42</c:v>
                </c:pt>
                <c:pt idx="1566">
                  <c:v>-42</c:v>
                </c:pt>
                <c:pt idx="1567">
                  <c:v>-42</c:v>
                </c:pt>
                <c:pt idx="1568">
                  <c:v>-42</c:v>
                </c:pt>
                <c:pt idx="1569">
                  <c:v>-42</c:v>
                </c:pt>
                <c:pt idx="1570">
                  <c:v>-42</c:v>
                </c:pt>
                <c:pt idx="1571">
                  <c:v>-42</c:v>
                </c:pt>
                <c:pt idx="1572">
                  <c:v>-42</c:v>
                </c:pt>
                <c:pt idx="1573">
                  <c:v>-42</c:v>
                </c:pt>
                <c:pt idx="1574">
                  <c:v>-42</c:v>
                </c:pt>
                <c:pt idx="1575">
                  <c:v>-42</c:v>
                </c:pt>
                <c:pt idx="1576">
                  <c:v>-42</c:v>
                </c:pt>
                <c:pt idx="1577">
                  <c:v>-42</c:v>
                </c:pt>
                <c:pt idx="1578">
                  <c:v>-42</c:v>
                </c:pt>
                <c:pt idx="1579">
                  <c:v>-42</c:v>
                </c:pt>
                <c:pt idx="1580">
                  <c:v>-42</c:v>
                </c:pt>
                <c:pt idx="1581">
                  <c:v>-42</c:v>
                </c:pt>
                <c:pt idx="1582">
                  <c:v>-42</c:v>
                </c:pt>
                <c:pt idx="1583">
                  <c:v>-42</c:v>
                </c:pt>
                <c:pt idx="1584">
                  <c:v>-42</c:v>
                </c:pt>
                <c:pt idx="1585">
                  <c:v>-42</c:v>
                </c:pt>
                <c:pt idx="1586">
                  <c:v>-42</c:v>
                </c:pt>
                <c:pt idx="1587">
                  <c:v>-42</c:v>
                </c:pt>
                <c:pt idx="1588">
                  <c:v>-42</c:v>
                </c:pt>
                <c:pt idx="1589">
                  <c:v>-42</c:v>
                </c:pt>
                <c:pt idx="1590">
                  <c:v>-42</c:v>
                </c:pt>
                <c:pt idx="1591">
                  <c:v>-42</c:v>
                </c:pt>
                <c:pt idx="1592">
                  <c:v>-42</c:v>
                </c:pt>
                <c:pt idx="1593">
                  <c:v>-42</c:v>
                </c:pt>
                <c:pt idx="1594">
                  <c:v>-42</c:v>
                </c:pt>
                <c:pt idx="1595">
                  <c:v>-42</c:v>
                </c:pt>
                <c:pt idx="1596">
                  <c:v>-42</c:v>
                </c:pt>
                <c:pt idx="1597">
                  <c:v>-42</c:v>
                </c:pt>
                <c:pt idx="1598">
                  <c:v>-42</c:v>
                </c:pt>
                <c:pt idx="1599">
                  <c:v>-42</c:v>
                </c:pt>
                <c:pt idx="1600">
                  <c:v>-42</c:v>
                </c:pt>
                <c:pt idx="1601">
                  <c:v>-42</c:v>
                </c:pt>
                <c:pt idx="1602">
                  <c:v>-42</c:v>
                </c:pt>
                <c:pt idx="1603">
                  <c:v>-42</c:v>
                </c:pt>
                <c:pt idx="1604">
                  <c:v>-42</c:v>
                </c:pt>
                <c:pt idx="1605">
                  <c:v>-42</c:v>
                </c:pt>
                <c:pt idx="1606">
                  <c:v>-42</c:v>
                </c:pt>
                <c:pt idx="1607">
                  <c:v>-42</c:v>
                </c:pt>
                <c:pt idx="1608">
                  <c:v>-42</c:v>
                </c:pt>
                <c:pt idx="1609">
                  <c:v>-42</c:v>
                </c:pt>
                <c:pt idx="1610">
                  <c:v>-42</c:v>
                </c:pt>
                <c:pt idx="1611">
                  <c:v>-42</c:v>
                </c:pt>
                <c:pt idx="1612">
                  <c:v>-42</c:v>
                </c:pt>
                <c:pt idx="1613">
                  <c:v>-42</c:v>
                </c:pt>
                <c:pt idx="1614">
                  <c:v>-42</c:v>
                </c:pt>
                <c:pt idx="1615">
                  <c:v>-42</c:v>
                </c:pt>
                <c:pt idx="1616">
                  <c:v>-42</c:v>
                </c:pt>
                <c:pt idx="1617">
                  <c:v>-42</c:v>
                </c:pt>
                <c:pt idx="1618">
                  <c:v>-42</c:v>
                </c:pt>
                <c:pt idx="1619">
                  <c:v>-42</c:v>
                </c:pt>
                <c:pt idx="1620">
                  <c:v>-42</c:v>
                </c:pt>
                <c:pt idx="1621">
                  <c:v>-42</c:v>
                </c:pt>
                <c:pt idx="1622">
                  <c:v>-42</c:v>
                </c:pt>
                <c:pt idx="1623">
                  <c:v>-42</c:v>
                </c:pt>
                <c:pt idx="1624">
                  <c:v>-42</c:v>
                </c:pt>
                <c:pt idx="1625">
                  <c:v>-42</c:v>
                </c:pt>
                <c:pt idx="1626">
                  <c:v>-42</c:v>
                </c:pt>
                <c:pt idx="1627">
                  <c:v>-42</c:v>
                </c:pt>
                <c:pt idx="1628">
                  <c:v>-42</c:v>
                </c:pt>
                <c:pt idx="1629">
                  <c:v>-42</c:v>
                </c:pt>
                <c:pt idx="1630">
                  <c:v>-42</c:v>
                </c:pt>
                <c:pt idx="1631">
                  <c:v>-42</c:v>
                </c:pt>
                <c:pt idx="1632">
                  <c:v>-42</c:v>
                </c:pt>
                <c:pt idx="1633">
                  <c:v>-42</c:v>
                </c:pt>
                <c:pt idx="1634">
                  <c:v>-42</c:v>
                </c:pt>
                <c:pt idx="1635">
                  <c:v>-42</c:v>
                </c:pt>
                <c:pt idx="1636">
                  <c:v>-42</c:v>
                </c:pt>
                <c:pt idx="1637">
                  <c:v>-42</c:v>
                </c:pt>
                <c:pt idx="1638">
                  <c:v>-42</c:v>
                </c:pt>
                <c:pt idx="1639">
                  <c:v>-42</c:v>
                </c:pt>
                <c:pt idx="1640">
                  <c:v>-42</c:v>
                </c:pt>
                <c:pt idx="1641">
                  <c:v>-42</c:v>
                </c:pt>
                <c:pt idx="1642">
                  <c:v>-42</c:v>
                </c:pt>
                <c:pt idx="1643">
                  <c:v>-42</c:v>
                </c:pt>
                <c:pt idx="1644">
                  <c:v>-42</c:v>
                </c:pt>
                <c:pt idx="1645">
                  <c:v>-42</c:v>
                </c:pt>
                <c:pt idx="1646">
                  <c:v>-42</c:v>
                </c:pt>
                <c:pt idx="1647">
                  <c:v>-42</c:v>
                </c:pt>
                <c:pt idx="1648">
                  <c:v>-42</c:v>
                </c:pt>
                <c:pt idx="1649">
                  <c:v>-42</c:v>
                </c:pt>
                <c:pt idx="1650">
                  <c:v>-42</c:v>
                </c:pt>
                <c:pt idx="1651">
                  <c:v>-42</c:v>
                </c:pt>
                <c:pt idx="1652">
                  <c:v>-42</c:v>
                </c:pt>
                <c:pt idx="1653">
                  <c:v>-42</c:v>
                </c:pt>
                <c:pt idx="1654">
                  <c:v>-42</c:v>
                </c:pt>
                <c:pt idx="1655">
                  <c:v>-42</c:v>
                </c:pt>
                <c:pt idx="1656">
                  <c:v>-42</c:v>
                </c:pt>
                <c:pt idx="1657">
                  <c:v>-42</c:v>
                </c:pt>
                <c:pt idx="1658">
                  <c:v>-42</c:v>
                </c:pt>
                <c:pt idx="1659">
                  <c:v>-42</c:v>
                </c:pt>
                <c:pt idx="1660">
                  <c:v>-42</c:v>
                </c:pt>
                <c:pt idx="1661">
                  <c:v>-42</c:v>
                </c:pt>
                <c:pt idx="1662">
                  <c:v>-42</c:v>
                </c:pt>
                <c:pt idx="1663">
                  <c:v>-42</c:v>
                </c:pt>
                <c:pt idx="1664">
                  <c:v>-42</c:v>
                </c:pt>
                <c:pt idx="1665">
                  <c:v>-42</c:v>
                </c:pt>
                <c:pt idx="1666">
                  <c:v>-42</c:v>
                </c:pt>
                <c:pt idx="1667">
                  <c:v>-42</c:v>
                </c:pt>
                <c:pt idx="1668">
                  <c:v>-42</c:v>
                </c:pt>
                <c:pt idx="1669">
                  <c:v>-42</c:v>
                </c:pt>
                <c:pt idx="1670">
                  <c:v>-42</c:v>
                </c:pt>
                <c:pt idx="1671">
                  <c:v>-42</c:v>
                </c:pt>
                <c:pt idx="1672">
                  <c:v>-42</c:v>
                </c:pt>
                <c:pt idx="1673">
                  <c:v>-42</c:v>
                </c:pt>
                <c:pt idx="1674">
                  <c:v>-42</c:v>
                </c:pt>
                <c:pt idx="1675">
                  <c:v>-42</c:v>
                </c:pt>
                <c:pt idx="1676">
                  <c:v>-42</c:v>
                </c:pt>
                <c:pt idx="1677">
                  <c:v>-42</c:v>
                </c:pt>
                <c:pt idx="1678">
                  <c:v>-42</c:v>
                </c:pt>
                <c:pt idx="1679">
                  <c:v>-42</c:v>
                </c:pt>
                <c:pt idx="1680">
                  <c:v>-42</c:v>
                </c:pt>
                <c:pt idx="1681">
                  <c:v>-42</c:v>
                </c:pt>
                <c:pt idx="1682">
                  <c:v>-42</c:v>
                </c:pt>
                <c:pt idx="1683">
                  <c:v>-42</c:v>
                </c:pt>
                <c:pt idx="1684">
                  <c:v>-42</c:v>
                </c:pt>
                <c:pt idx="1685">
                  <c:v>-42</c:v>
                </c:pt>
                <c:pt idx="1686">
                  <c:v>-42</c:v>
                </c:pt>
                <c:pt idx="1687">
                  <c:v>-42</c:v>
                </c:pt>
                <c:pt idx="1688">
                  <c:v>-42</c:v>
                </c:pt>
                <c:pt idx="1689">
                  <c:v>-42</c:v>
                </c:pt>
                <c:pt idx="1690">
                  <c:v>-42</c:v>
                </c:pt>
                <c:pt idx="1691">
                  <c:v>-42</c:v>
                </c:pt>
                <c:pt idx="1692">
                  <c:v>-42</c:v>
                </c:pt>
                <c:pt idx="1693">
                  <c:v>-42</c:v>
                </c:pt>
                <c:pt idx="1694">
                  <c:v>-42</c:v>
                </c:pt>
                <c:pt idx="1695">
                  <c:v>-42</c:v>
                </c:pt>
                <c:pt idx="1696">
                  <c:v>-42</c:v>
                </c:pt>
                <c:pt idx="1697">
                  <c:v>-42</c:v>
                </c:pt>
                <c:pt idx="1698">
                  <c:v>-42</c:v>
                </c:pt>
                <c:pt idx="1699">
                  <c:v>-42</c:v>
                </c:pt>
                <c:pt idx="1700">
                  <c:v>-42</c:v>
                </c:pt>
                <c:pt idx="1701">
                  <c:v>-42</c:v>
                </c:pt>
                <c:pt idx="1702">
                  <c:v>-42</c:v>
                </c:pt>
                <c:pt idx="1703">
                  <c:v>-42</c:v>
                </c:pt>
                <c:pt idx="1704">
                  <c:v>-42</c:v>
                </c:pt>
                <c:pt idx="1705">
                  <c:v>-42</c:v>
                </c:pt>
                <c:pt idx="1706">
                  <c:v>-42</c:v>
                </c:pt>
                <c:pt idx="1707">
                  <c:v>-42</c:v>
                </c:pt>
                <c:pt idx="1708">
                  <c:v>-42</c:v>
                </c:pt>
                <c:pt idx="1709">
                  <c:v>-42</c:v>
                </c:pt>
                <c:pt idx="1710">
                  <c:v>-42</c:v>
                </c:pt>
                <c:pt idx="1711">
                  <c:v>-42</c:v>
                </c:pt>
                <c:pt idx="1712">
                  <c:v>-42</c:v>
                </c:pt>
                <c:pt idx="1713">
                  <c:v>-42</c:v>
                </c:pt>
                <c:pt idx="1714">
                  <c:v>-42</c:v>
                </c:pt>
                <c:pt idx="1715">
                  <c:v>-42</c:v>
                </c:pt>
                <c:pt idx="1716">
                  <c:v>-42</c:v>
                </c:pt>
                <c:pt idx="1717">
                  <c:v>-42</c:v>
                </c:pt>
                <c:pt idx="1718">
                  <c:v>-42</c:v>
                </c:pt>
                <c:pt idx="1719">
                  <c:v>-42</c:v>
                </c:pt>
                <c:pt idx="1720">
                  <c:v>-42</c:v>
                </c:pt>
                <c:pt idx="1721">
                  <c:v>-42</c:v>
                </c:pt>
                <c:pt idx="1722">
                  <c:v>-42</c:v>
                </c:pt>
                <c:pt idx="1723">
                  <c:v>-42</c:v>
                </c:pt>
                <c:pt idx="1724">
                  <c:v>-42</c:v>
                </c:pt>
                <c:pt idx="1725">
                  <c:v>-42</c:v>
                </c:pt>
                <c:pt idx="1726">
                  <c:v>-42</c:v>
                </c:pt>
                <c:pt idx="1727">
                  <c:v>-42</c:v>
                </c:pt>
                <c:pt idx="1728">
                  <c:v>-42</c:v>
                </c:pt>
                <c:pt idx="1729">
                  <c:v>-42</c:v>
                </c:pt>
                <c:pt idx="1730">
                  <c:v>-42</c:v>
                </c:pt>
                <c:pt idx="1731">
                  <c:v>-42</c:v>
                </c:pt>
                <c:pt idx="1732">
                  <c:v>-42</c:v>
                </c:pt>
                <c:pt idx="1733">
                  <c:v>-42</c:v>
                </c:pt>
                <c:pt idx="1734">
                  <c:v>-42</c:v>
                </c:pt>
                <c:pt idx="1735">
                  <c:v>-42</c:v>
                </c:pt>
                <c:pt idx="1736">
                  <c:v>-42</c:v>
                </c:pt>
                <c:pt idx="1737">
                  <c:v>-42</c:v>
                </c:pt>
                <c:pt idx="1738">
                  <c:v>-42</c:v>
                </c:pt>
                <c:pt idx="1739">
                  <c:v>-42</c:v>
                </c:pt>
                <c:pt idx="1740">
                  <c:v>-42</c:v>
                </c:pt>
                <c:pt idx="1741">
                  <c:v>-42</c:v>
                </c:pt>
                <c:pt idx="1742">
                  <c:v>-42</c:v>
                </c:pt>
                <c:pt idx="1743">
                  <c:v>-42</c:v>
                </c:pt>
                <c:pt idx="1744">
                  <c:v>-42</c:v>
                </c:pt>
                <c:pt idx="1745">
                  <c:v>-42</c:v>
                </c:pt>
                <c:pt idx="1746">
                  <c:v>-42</c:v>
                </c:pt>
                <c:pt idx="1747">
                  <c:v>-42</c:v>
                </c:pt>
                <c:pt idx="1748">
                  <c:v>-42</c:v>
                </c:pt>
                <c:pt idx="1749">
                  <c:v>-42</c:v>
                </c:pt>
                <c:pt idx="1750">
                  <c:v>-42</c:v>
                </c:pt>
                <c:pt idx="1751">
                  <c:v>-42</c:v>
                </c:pt>
                <c:pt idx="1752">
                  <c:v>-42</c:v>
                </c:pt>
                <c:pt idx="1753">
                  <c:v>-42</c:v>
                </c:pt>
                <c:pt idx="1754">
                  <c:v>-42</c:v>
                </c:pt>
                <c:pt idx="1755">
                  <c:v>-42</c:v>
                </c:pt>
                <c:pt idx="1756">
                  <c:v>-42</c:v>
                </c:pt>
                <c:pt idx="1757">
                  <c:v>-42</c:v>
                </c:pt>
                <c:pt idx="1758">
                  <c:v>-42</c:v>
                </c:pt>
                <c:pt idx="1759">
                  <c:v>-42</c:v>
                </c:pt>
                <c:pt idx="1760">
                  <c:v>-42</c:v>
                </c:pt>
                <c:pt idx="1761">
                  <c:v>-42</c:v>
                </c:pt>
                <c:pt idx="1762">
                  <c:v>-42</c:v>
                </c:pt>
                <c:pt idx="1763">
                  <c:v>-42</c:v>
                </c:pt>
                <c:pt idx="1764">
                  <c:v>-42</c:v>
                </c:pt>
                <c:pt idx="1765">
                  <c:v>-42</c:v>
                </c:pt>
                <c:pt idx="1766">
                  <c:v>-42</c:v>
                </c:pt>
                <c:pt idx="1767">
                  <c:v>-42</c:v>
                </c:pt>
                <c:pt idx="1768">
                  <c:v>-42</c:v>
                </c:pt>
                <c:pt idx="1769">
                  <c:v>-42</c:v>
                </c:pt>
                <c:pt idx="1770">
                  <c:v>-42</c:v>
                </c:pt>
                <c:pt idx="1771">
                  <c:v>-42</c:v>
                </c:pt>
                <c:pt idx="1772">
                  <c:v>-42</c:v>
                </c:pt>
                <c:pt idx="1773">
                  <c:v>-42</c:v>
                </c:pt>
                <c:pt idx="1774">
                  <c:v>-42</c:v>
                </c:pt>
                <c:pt idx="1775">
                  <c:v>-42</c:v>
                </c:pt>
                <c:pt idx="1776">
                  <c:v>-42</c:v>
                </c:pt>
                <c:pt idx="1777">
                  <c:v>-42</c:v>
                </c:pt>
                <c:pt idx="1778">
                  <c:v>-42</c:v>
                </c:pt>
                <c:pt idx="1779">
                  <c:v>-42</c:v>
                </c:pt>
                <c:pt idx="1780">
                  <c:v>-42</c:v>
                </c:pt>
                <c:pt idx="1781">
                  <c:v>-42</c:v>
                </c:pt>
                <c:pt idx="1782">
                  <c:v>-42</c:v>
                </c:pt>
                <c:pt idx="1783">
                  <c:v>-42</c:v>
                </c:pt>
                <c:pt idx="1784">
                  <c:v>-42</c:v>
                </c:pt>
                <c:pt idx="1785">
                  <c:v>-42</c:v>
                </c:pt>
                <c:pt idx="1786">
                  <c:v>-42</c:v>
                </c:pt>
                <c:pt idx="1787">
                  <c:v>-42</c:v>
                </c:pt>
                <c:pt idx="1788">
                  <c:v>-42</c:v>
                </c:pt>
                <c:pt idx="1789">
                  <c:v>-42</c:v>
                </c:pt>
                <c:pt idx="1790">
                  <c:v>-42</c:v>
                </c:pt>
                <c:pt idx="1791">
                  <c:v>-42</c:v>
                </c:pt>
                <c:pt idx="1792">
                  <c:v>-42</c:v>
                </c:pt>
                <c:pt idx="1793">
                  <c:v>-42</c:v>
                </c:pt>
                <c:pt idx="1794">
                  <c:v>-42</c:v>
                </c:pt>
                <c:pt idx="1795">
                  <c:v>-42</c:v>
                </c:pt>
                <c:pt idx="1796">
                  <c:v>-42</c:v>
                </c:pt>
                <c:pt idx="1797">
                  <c:v>-42</c:v>
                </c:pt>
                <c:pt idx="1798">
                  <c:v>-42</c:v>
                </c:pt>
                <c:pt idx="1799">
                  <c:v>-42</c:v>
                </c:pt>
                <c:pt idx="1800">
                  <c:v>-42</c:v>
                </c:pt>
                <c:pt idx="1801">
                  <c:v>-42</c:v>
                </c:pt>
                <c:pt idx="1802">
                  <c:v>-42</c:v>
                </c:pt>
                <c:pt idx="1803">
                  <c:v>-42</c:v>
                </c:pt>
                <c:pt idx="1804">
                  <c:v>-42</c:v>
                </c:pt>
                <c:pt idx="1805">
                  <c:v>-42</c:v>
                </c:pt>
                <c:pt idx="1806">
                  <c:v>-42</c:v>
                </c:pt>
                <c:pt idx="1807">
                  <c:v>-42</c:v>
                </c:pt>
                <c:pt idx="1808">
                  <c:v>-42</c:v>
                </c:pt>
                <c:pt idx="1809">
                  <c:v>-42</c:v>
                </c:pt>
                <c:pt idx="1810">
                  <c:v>-42</c:v>
                </c:pt>
                <c:pt idx="1811">
                  <c:v>-42</c:v>
                </c:pt>
                <c:pt idx="1812">
                  <c:v>-42</c:v>
                </c:pt>
                <c:pt idx="1813">
                  <c:v>-42</c:v>
                </c:pt>
                <c:pt idx="1814">
                  <c:v>-42</c:v>
                </c:pt>
                <c:pt idx="1815">
                  <c:v>-42</c:v>
                </c:pt>
                <c:pt idx="1816">
                  <c:v>-42</c:v>
                </c:pt>
                <c:pt idx="1817">
                  <c:v>-42</c:v>
                </c:pt>
                <c:pt idx="1818">
                  <c:v>-42</c:v>
                </c:pt>
                <c:pt idx="1819">
                  <c:v>-42</c:v>
                </c:pt>
                <c:pt idx="1820">
                  <c:v>-42</c:v>
                </c:pt>
                <c:pt idx="1821">
                  <c:v>-42</c:v>
                </c:pt>
                <c:pt idx="1822">
                  <c:v>-42</c:v>
                </c:pt>
                <c:pt idx="1823">
                  <c:v>-42</c:v>
                </c:pt>
                <c:pt idx="1824">
                  <c:v>-42</c:v>
                </c:pt>
                <c:pt idx="1825">
                  <c:v>-42</c:v>
                </c:pt>
                <c:pt idx="1826">
                  <c:v>-42</c:v>
                </c:pt>
                <c:pt idx="1827">
                  <c:v>-42</c:v>
                </c:pt>
                <c:pt idx="1828">
                  <c:v>-42</c:v>
                </c:pt>
                <c:pt idx="1829">
                  <c:v>-42</c:v>
                </c:pt>
                <c:pt idx="1830">
                  <c:v>-42</c:v>
                </c:pt>
                <c:pt idx="1831">
                  <c:v>-42</c:v>
                </c:pt>
                <c:pt idx="1832">
                  <c:v>-42</c:v>
                </c:pt>
                <c:pt idx="1833">
                  <c:v>-42</c:v>
                </c:pt>
                <c:pt idx="1834">
                  <c:v>-42</c:v>
                </c:pt>
                <c:pt idx="1835">
                  <c:v>-42</c:v>
                </c:pt>
                <c:pt idx="1836">
                  <c:v>-42</c:v>
                </c:pt>
                <c:pt idx="1837">
                  <c:v>-42</c:v>
                </c:pt>
                <c:pt idx="1838">
                  <c:v>-42</c:v>
                </c:pt>
                <c:pt idx="1839">
                  <c:v>-42</c:v>
                </c:pt>
                <c:pt idx="1840">
                  <c:v>-42</c:v>
                </c:pt>
                <c:pt idx="1841">
                  <c:v>-42</c:v>
                </c:pt>
                <c:pt idx="1842">
                  <c:v>-42</c:v>
                </c:pt>
                <c:pt idx="1843">
                  <c:v>-42</c:v>
                </c:pt>
                <c:pt idx="1844">
                  <c:v>-42</c:v>
                </c:pt>
                <c:pt idx="1845">
                  <c:v>-42</c:v>
                </c:pt>
                <c:pt idx="1846">
                  <c:v>-42</c:v>
                </c:pt>
                <c:pt idx="1847">
                  <c:v>-42</c:v>
                </c:pt>
                <c:pt idx="1848">
                  <c:v>-42</c:v>
                </c:pt>
                <c:pt idx="1849">
                  <c:v>-42</c:v>
                </c:pt>
                <c:pt idx="1850">
                  <c:v>-42</c:v>
                </c:pt>
                <c:pt idx="1851">
                  <c:v>-42</c:v>
                </c:pt>
                <c:pt idx="1852">
                  <c:v>-42</c:v>
                </c:pt>
                <c:pt idx="1853">
                  <c:v>-42</c:v>
                </c:pt>
                <c:pt idx="1854">
                  <c:v>-42</c:v>
                </c:pt>
                <c:pt idx="1855">
                  <c:v>-42</c:v>
                </c:pt>
                <c:pt idx="1856">
                  <c:v>-42</c:v>
                </c:pt>
                <c:pt idx="1857">
                  <c:v>-42</c:v>
                </c:pt>
                <c:pt idx="1858">
                  <c:v>-42</c:v>
                </c:pt>
                <c:pt idx="1859">
                  <c:v>-42</c:v>
                </c:pt>
                <c:pt idx="1860">
                  <c:v>-42</c:v>
                </c:pt>
                <c:pt idx="1861">
                  <c:v>-42</c:v>
                </c:pt>
                <c:pt idx="1862">
                  <c:v>-42</c:v>
                </c:pt>
                <c:pt idx="1863">
                  <c:v>-42</c:v>
                </c:pt>
                <c:pt idx="1864">
                  <c:v>-42</c:v>
                </c:pt>
                <c:pt idx="1865">
                  <c:v>-42</c:v>
                </c:pt>
                <c:pt idx="1866">
                  <c:v>-42</c:v>
                </c:pt>
                <c:pt idx="1867">
                  <c:v>-42</c:v>
                </c:pt>
                <c:pt idx="1868">
                  <c:v>-42</c:v>
                </c:pt>
                <c:pt idx="1869">
                  <c:v>-42</c:v>
                </c:pt>
                <c:pt idx="1870">
                  <c:v>-42</c:v>
                </c:pt>
                <c:pt idx="1871">
                  <c:v>-42</c:v>
                </c:pt>
                <c:pt idx="1872">
                  <c:v>-42</c:v>
                </c:pt>
                <c:pt idx="1873">
                  <c:v>-42</c:v>
                </c:pt>
                <c:pt idx="1874">
                  <c:v>-42</c:v>
                </c:pt>
                <c:pt idx="1875">
                  <c:v>-42</c:v>
                </c:pt>
                <c:pt idx="1876">
                  <c:v>-42</c:v>
                </c:pt>
                <c:pt idx="1877">
                  <c:v>-42</c:v>
                </c:pt>
                <c:pt idx="1878">
                  <c:v>-42</c:v>
                </c:pt>
                <c:pt idx="1879">
                  <c:v>-42</c:v>
                </c:pt>
                <c:pt idx="1880">
                  <c:v>-42</c:v>
                </c:pt>
                <c:pt idx="1881">
                  <c:v>-42</c:v>
                </c:pt>
                <c:pt idx="1882">
                  <c:v>-42</c:v>
                </c:pt>
                <c:pt idx="1883">
                  <c:v>-42</c:v>
                </c:pt>
                <c:pt idx="1884">
                  <c:v>-42</c:v>
                </c:pt>
                <c:pt idx="1885">
                  <c:v>-42</c:v>
                </c:pt>
                <c:pt idx="1886">
                  <c:v>-42</c:v>
                </c:pt>
                <c:pt idx="1887">
                  <c:v>-42</c:v>
                </c:pt>
                <c:pt idx="1888">
                  <c:v>-42</c:v>
                </c:pt>
                <c:pt idx="1889">
                  <c:v>-42</c:v>
                </c:pt>
                <c:pt idx="1890">
                  <c:v>-42</c:v>
                </c:pt>
                <c:pt idx="1891">
                  <c:v>-42</c:v>
                </c:pt>
                <c:pt idx="1892">
                  <c:v>-42</c:v>
                </c:pt>
                <c:pt idx="1893">
                  <c:v>-42</c:v>
                </c:pt>
                <c:pt idx="1894">
                  <c:v>-42</c:v>
                </c:pt>
                <c:pt idx="1895">
                  <c:v>-42</c:v>
                </c:pt>
                <c:pt idx="1896">
                  <c:v>-42</c:v>
                </c:pt>
                <c:pt idx="1897">
                  <c:v>-42</c:v>
                </c:pt>
                <c:pt idx="1898">
                  <c:v>-42</c:v>
                </c:pt>
                <c:pt idx="1899">
                  <c:v>-42</c:v>
                </c:pt>
                <c:pt idx="1900">
                  <c:v>-42</c:v>
                </c:pt>
                <c:pt idx="1901">
                  <c:v>-42</c:v>
                </c:pt>
                <c:pt idx="1902">
                  <c:v>-42</c:v>
                </c:pt>
                <c:pt idx="1903">
                  <c:v>-42</c:v>
                </c:pt>
                <c:pt idx="1904">
                  <c:v>-42</c:v>
                </c:pt>
                <c:pt idx="1905">
                  <c:v>-42</c:v>
                </c:pt>
                <c:pt idx="1906">
                  <c:v>-42</c:v>
                </c:pt>
                <c:pt idx="1907">
                  <c:v>-42</c:v>
                </c:pt>
                <c:pt idx="1908">
                  <c:v>-42</c:v>
                </c:pt>
                <c:pt idx="1909">
                  <c:v>-42</c:v>
                </c:pt>
                <c:pt idx="1910">
                  <c:v>-42</c:v>
                </c:pt>
                <c:pt idx="1911">
                  <c:v>-42</c:v>
                </c:pt>
                <c:pt idx="1912">
                  <c:v>-42</c:v>
                </c:pt>
                <c:pt idx="1913">
                  <c:v>-42</c:v>
                </c:pt>
                <c:pt idx="1914">
                  <c:v>-42</c:v>
                </c:pt>
                <c:pt idx="1915">
                  <c:v>-42</c:v>
                </c:pt>
                <c:pt idx="1916">
                  <c:v>-42</c:v>
                </c:pt>
                <c:pt idx="1917">
                  <c:v>-42</c:v>
                </c:pt>
                <c:pt idx="1918">
                  <c:v>-42</c:v>
                </c:pt>
                <c:pt idx="1919">
                  <c:v>-42</c:v>
                </c:pt>
                <c:pt idx="1920">
                  <c:v>-42</c:v>
                </c:pt>
                <c:pt idx="1921">
                  <c:v>-42</c:v>
                </c:pt>
                <c:pt idx="1922">
                  <c:v>-42</c:v>
                </c:pt>
                <c:pt idx="1923">
                  <c:v>-42</c:v>
                </c:pt>
                <c:pt idx="1924">
                  <c:v>-42</c:v>
                </c:pt>
                <c:pt idx="1925">
                  <c:v>-42</c:v>
                </c:pt>
                <c:pt idx="1926">
                  <c:v>-42</c:v>
                </c:pt>
                <c:pt idx="1927">
                  <c:v>-42</c:v>
                </c:pt>
                <c:pt idx="1928">
                  <c:v>-42</c:v>
                </c:pt>
                <c:pt idx="1929">
                  <c:v>-42</c:v>
                </c:pt>
                <c:pt idx="1930">
                  <c:v>-42</c:v>
                </c:pt>
                <c:pt idx="1931">
                  <c:v>-42</c:v>
                </c:pt>
                <c:pt idx="1932">
                  <c:v>-42</c:v>
                </c:pt>
                <c:pt idx="1933">
                  <c:v>-42</c:v>
                </c:pt>
                <c:pt idx="1934">
                  <c:v>-42</c:v>
                </c:pt>
                <c:pt idx="1935">
                  <c:v>-42</c:v>
                </c:pt>
                <c:pt idx="1936">
                  <c:v>-42</c:v>
                </c:pt>
                <c:pt idx="1937">
                  <c:v>-42</c:v>
                </c:pt>
                <c:pt idx="1938">
                  <c:v>-42</c:v>
                </c:pt>
                <c:pt idx="1939">
                  <c:v>-42</c:v>
                </c:pt>
                <c:pt idx="1940">
                  <c:v>-42</c:v>
                </c:pt>
                <c:pt idx="1941">
                  <c:v>-42</c:v>
                </c:pt>
                <c:pt idx="1942">
                  <c:v>-42</c:v>
                </c:pt>
                <c:pt idx="1943">
                  <c:v>-42</c:v>
                </c:pt>
                <c:pt idx="1944">
                  <c:v>-42</c:v>
                </c:pt>
                <c:pt idx="1945">
                  <c:v>-42</c:v>
                </c:pt>
                <c:pt idx="1946">
                  <c:v>-42</c:v>
                </c:pt>
                <c:pt idx="1947">
                  <c:v>-42</c:v>
                </c:pt>
                <c:pt idx="1948">
                  <c:v>-42</c:v>
                </c:pt>
                <c:pt idx="1949">
                  <c:v>-42</c:v>
                </c:pt>
                <c:pt idx="1950">
                  <c:v>-42</c:v>
                </c:pt>
                <c:pt idx="1951">
                  <c:v>-42</c:v>
                </c:pt>
                <c:pt idx="1952">
                  <c:v>-42</c:v>
                </c:pt>
                <c:pt idx="1953">
                  <c:v>-42</c:v>
                </c:pt>
                <c:pt idx="1954">
                  <c:v>-42</c:v>
                </c:pt>
                <c:pt idx="1955">
                  <c:v>-42</c:v>
                </c:pt>
                <c:pt idx="1956">
                  <c:v>-42</c:v>
                </c:pt>
                <c:pt idx="1957">
                  <c:v>-42</c:v>
                </c:pt>
                <c:pt idx="1958">
                  <c:v>-42</c:v>
                </c:pt>
                <c:pt idx="1959">
                  <c:v>-42</c:v>
                </c:pt>
                <c:pt idx="1960">
                  <c:v>-42</c:v>
                </c:pt>
                <c:pt idx="1961">
                  <c:v>-42</c:v>
                </c:pt>
                <c:pt idx="1962">
                  <c:v>-42</c:v>
                </c:pt>
                <c:pt idx="1963">
                  <c:v>-42</c:v>
                </c:pt>
                <c:pt idx="1964">
                  <c:v>-42</c:v>
                </c:pt>
                <c:pt idx="1965">
                  <c:v>-42</c:v>
                </c:pt>
                <c:pt idx="1966">
                  <c:v>-42</c:v>
                </c:pt>
                <c:pt idx="1967">
                  <c:v>-42</c:v>
                </c:pt>
                <c:pt idx="1968">
                  <c:v>-42</c:v>
                </c:pt>
                <c:pt idx="1969">
                  <c:v>-42</c:v>
                </c:pt>
                <c:pt idx="1970">
                  <c:v>-42</c:v>
                </c:pt>
                <c:pt idx="1971">
                  <c:v>-42</c:v>
                </c:pt>
                <c:pt idx="1972">
                  <c:v>-42</c:v>
                </c:pt>
                <c:pt idx="1973">
                  <c:v>-42</c:v>
                </c:pt>
                <c:pt idx="1974">
                  <c:v>-42</c:v>
                </c:pt>
                <c:pt idx="1975">
                  <c:v>-42</c:v>
                </c:pt>
                <c:pt idx="1976">
                  <c:v>-42</c:v>
                </c:pt>
                <c:pt idx="1977">
                  <c:v>-42</c:v>
                </c:pt>
                <c:pt idx="1978">
                  <c:v>-42</c:v>
                </c:pt>
                <c:pt idx="1979">
                  <c:v>-42</c:v>
                </c:pt>
                <c:pt idx="1980">
                  <c:v>-42</c:v>
                </c:pt>
                <c:pt idx="1981">
                  <c:v>-42</c:v>
                </c:pt>
                <c:pt idx="1982">
                  <c:v>-42</c:v>
                </c:pt>
                <c:pt idx="1983">
                  <c:v>-42</c:v>
                </c:pt>
                <c:pt idx="1984">
                  <c:v>-42</c:v>
                </c:pt>
                <c:pt idx="1985">
                  <c:v>-42</c:v>
                </c:pt>
                <c:pt idx="1986">
                  <c:v>-42</c:v>
                </c:pt>
                <c:pt idx="1987">
                  <c:v>-42</c:v>
                </c:pt>
                <c:pt idx="1988">
                  <c:v>-42</c:v>
                </c:pt>
                <c:pt idx="1989">
                  <c:v>-42</c:v>
                </c:pt>
                <c:pt idx="1990">
                  <c:v>-42</c:v>
                </c:pt>
                <c:pt idx="1991">
                  <c:v>-42</c:v>
                </c:pt>
                <c:pt idx="1992">
                  <c:v>-42</c:v>
                </c:pt>
                <c:pt idx="1993">
                  <c:v>-42</c:v>
                </c:pt>
                <c:pt idx="1994">
                  <c:v>-42</c:v>
                </c:pt>
                <c:pt idx="1995">
                  <c:v>-42</c:v>
                </c:pt>
                <c:pt idx="1996">
                  <c:v>-42</c:v>
                </c:pt>
                <c:pt idx="1997">
                  <c:v>-42</c:v>
                </c:pt>
                <c:pt idx="1998">
                  <c:v>-42</c:v>
                </c:pt>
                <c:pt idx="1999">
                  <c:v>-42</c:v>
                </c:pt>
                <c:pt idx="2000">
                  <c:v>-42</c:v>
                </c:pt>
                <c:pt idx="2001">
                  <c:v>-42</c:v>
                </c:pt>
                <c:pt idx="2002">
                  <c:v>-42</c:v>
                </c:pt>
                <c:pt idx="2003">
                  <c:v>-42</c:v>
                </c:pt>
                <c:pt idx="2004">
                  <c:v>-42</c:v>
                </c:pt>
                <c:pt idx="2005">
                  <c:v>-42</c:v>
                </c:pt>
                <c:pt idx="2006">
                  <c:v>-42</c:v>
                </c:pt>
                <c:pt idx="2007">
                  <c:v>-42</c:v>
                </c:pt>
                <c:pt idx="2008">
                  <c:v>-42</c:v>
                </c:pt>
                <c:pt idx="2009">
                  <c:v>-42</c:v>
                </c:pt>
                <c:pt idx="2010">
                  <c:v>-42</c:v>
                </c:pt>
                <c:pt idx="2011">
                  <c:v>-42</c:v>
                </c:pt>
                <c:pt idx="2012">
                  <c:v>-42</c:v>
                </c:pt>
                <c:pt idx="2013">
                  <c:v>-42</c:v>
                </c:pt>
                <c:pt idx="2014">
                  <c:v>-42</c:v>
                </c:pt>
                <c:pt idx="2015">
                  <c:v>-42</c:v>
                </c:pt>
                <c:pt idx="2016">
                  <c:v>-42</c:v>
                </c:pt>
                <c:pt idx="2017">
                  <c:v>-42</c:v>
                </c:pt>
                <c:pt idx="2018">
                  <c:v>-42</c:v>
                </c:pt>
                <c:pt idx="2019">
                  <c:v>-42</c:v>
                </c:pt>
                <c:pt idx="2020">
                  <c:v>-42</c:v>
                </c:pt>
                <c:pt idx="2021">
                  <c:v>-42</c:v>
                </c:pt>
                <c:pt idx="2022">
                  <c:v>-42</c:v>
                </c:pt>
                <c:pt idx="2023">
                  <c:v>-42</c:v>
                </c:pt>
                <c:pt idx="2024">
                  <c:v>-42</c:v>
                </c:pt>
                <c:pt idx="2025">
                  <c:v>-42</c:v>
                </c:pt>
                <c:pt idx="2026">
                  <c:v>-42</c:v>
                </c:pt>
                <c:pt idx="2027">
                  <c:v>-42</c:v>
                </c:pt>
                <c:pt idx="2028">
                  <c:v>-42</c:v>
                </c:pt>
                <c:pt idx="2029">
                  <c:v>-42</c:v>
                </c:pt>
                <c:pt idx="2030">
                  <c:v>-42</c:v>
                </c:pt>
                <c:pt idx="2031">
                  <c:v>-42</c:v>
                </c:pt>
                <c:pt idx="2032">
                  <c:v>-42</c:v>
                </c:pt>
                <c:pt idx="2033">
                  <c:v>-42</c:v>
                </c:pt>
                <c:pt idx="2034">
                  <c:v>-42</c:v>
                </c:pt>
                <c:pt idx="2035">
                  <c:v>-42</c:v>
                </c:pt>
                <c:pt idx="2036">
                  <c:v>-42</c:v>
                </c:pt>
                <c:pt idx="2037">
                  <c:v>-42</c:v>
                </c:pt>
                <c:pt idx="2038">
                  <c:v>-42</c:v>
                </c:pt>
                <c:pt idx="2039">
                  <c:v>-42</c:v>
                </c:pt>
                <c:pt idx="2040">
                  <c:v>-42</c:v>
                </c:pt>
                <c:pt idx="2041">
                  <c:v>-42</c:v>
                </c:pt>
                <c:pt idx="2042">
                  <c:v>-42</c:v>
                </c:pt>
                <c:pt idx="2043">
                  <c:v>-42</c:v>
                </c:pt>
                <c:pt idx="2044">
                  <c:v>-42</c:v>
                </c:pt>
                <c:pt idx="2045">
                  <c:v>-42</c:v>
                </c:pt>
                <c:pt idx="2046">
                  <c:v>-42</c:v>
                </c:pt>
                <c:pt idx="2047">
                  <c:v>-42</c:v>
                </c:pt>
                <c:pt idx="2048">
                  <c:v>-42</c:v>
                </c:pt>
                <c:pt idx="2049">
                  <c:v>-42</c:v>
                </c:pt>
                <c:pt idx="2050">
                  <c:v>-42</c:v>
                </c:pt>
                <c:pt idx="2051">
                  <c:v>-42</c:v>
                </c:pt>
                <c:pt idx="2052">
                  <c:v>-42</c:v>
                </c:pt>
                <c:pt idx="2053">
                  <c:v>-42</c:v>
                </c:pt>
                <c:pt idx="2054">
                  <c:v>-42</c:v>
                </c:pt>
                <c:pt idx="2055">
                  <c:v>-42</c:v>
                </c:pt>
                <c:pt idx="2056">
                  <c:v>-42</c:v>
                </c:pt>
                <c:pt idx="2057">
                  <c:v>-42</c:v>
                </c:pt>
                <c:pt idx="2058">
                  <c:v>-42</c:v>
                </c:pt>
                <c:pt idx="2059">
                  <c:v>-42</c:v>
                </c:pt>
                <c:pt idx="2060">
                  <c:v>-42</c:v>
                </c:pt>
                <c:pt idx="2061">
                  <c:v>-42</c:v>
                </c:pt>
                <c:pt idx="2062">
                  <c:v>-42</c:v>
                </c:pt>
                <c:pt idx="2063">
                  <c:v>-42</c:v>
                </c:pt>
                <c:pt idx="2064">
                  <c:v>-42</c:v>
                </c:pt>
                <c:pt idx="2065">
                  <c:v>-42</c:v>
                </c:pt>
                <c:pt idx="2066">
                  <c:v>-42</c:v>
                </c:pt>
                <c:pt idx="2067">
                  <c:v>-42</c:v>
                </c:pt>
                <c:pt idx="2068">
                  <c:v>-42</c:v>
                </c:pt>
                <c:pt idx="2069">
                  <c:v>-42</c:v>
                </c:pt>
                <c:pt idx="2070">
                  <c:v>-42</c:v>
                </c:pt>
                <c:pt idx="2071">
                  <c:v>-42</c:v>
                </c:pt>
                <c:pt idx="2072">
                  <c:v>-42</c:v>
                </c:pt>
                <c:pt idx="2073">
                  <c:v>-42</c:v>
                </c:pt>
                <c:pt idx="2074">
                  <c:v>-42</c:v>
                </c:pt>
                <c:pt idx="2075">
                  <c:v>-42</c:v>
                </c:pt>
                <c:pt idx="2076">
                  <c:v>-42</c:v>
                </c:pt>
                <c:pt idx="2077">
                  <c:v>-42</c:v>
                </c:pt>
                <c:pt idx="2078">
                  <c:v>-42</c:v>
                </c:pt>
                <c:pt idx="2079">
                  <c:v>-42</c:v>
                </c:pt>
                <c:pt idx="2080">
                  <c:v>-42</c:v>
                </c:pt>
                <c:pt idx="2081">
                  <c:v>-42</c:v>
                </c:pt>
                <c:pt idx="2082">
                  <c:v>-42</c:v>
                </c:pt>
                <c:pt idx="2083">
                  <c:v>-42</c:v>
                </c:pt>
                <c:pt idx="2084">
                  <c:v>-42</c:v>
                </c:pt>
                <c:pt idx="2085">
                  <c:v>-42</c:v>
                </c:pt>
                <c:pt idx="2086">
                  <c:v>-42</c:v>
                </c:pt>
                <c:pt idx="2087">
                  <c:v>-42</c:v>
                </c:pt>
                <c:pt idx="2088">
                  <c:v>-42</c:v>
                </c:pt>
                <c:pt idx="2089">
                  <c:v>-42</c:v>
                </c:pt>
                <c:pt idx="2090">
                  <c:v>-42</c:v>
                </c:pt>
                <c:pt idx="2091">
                  <c:v>-42</c:v>
                </c:pt>
                <c:pt idx="2092">
                  <c:v>-42</c:v>
                </c:pt>
                <c:pt idx="2093">
                  <c:v>-42</c:v>
                </c:pt>
                <c:pt idx="2094">
                  <c:v>-42</c:v>
                </c:pt>
                <c:pt idx="2095">
                  <c:v>-42</c:v>
                </c:pt>
                <c:pt idx="2096">
                  <c:v>-42</c:v>
                </c:pt>
                <c:pt idx="2097">
                  <c:v>-42</c:v>
                </c:pt>
                <c:pt idx="2098">
                  <c:v>-42</c:v>
                </c:pt>
                <c:pt idx="2099">
                  <c:v>-42</c:v>
                </c:pt>
                <c:pt idx="2100">
                  <c:v>-42</c:v>
                </c:pt>
                <c:pt idx="2101">
                  <c:v>-42</c:v>
                </c:pt>
                <c:pt idx="2102">
                  <c:v>-42</c:v>
                </c:pt>
                <c:pt idx="2103">
                  <c:v>-42</c:v>
                </c:pt>
                <c:pt idx="2104">
                  <c:v>-42</c:v>
                </c:pt>
                <c:pt idx="2105">
                  <c:v>-42</c:v>
                </c:pt>
                <c:pt idx="2106">
                  <c:v>-42</c:v>
                </c:pt>
                <c:pt idx="2107">
                  <c:v>-42</c:v>
                </c:pt>
                <c:pt idx="2108">
                  <c:v>-42</c:v>
                </c:pt>
                <c:pt idx="2109">
                  <c:v>-42</c:v>
                </c:pt>
                <c:pt idx="2110">
                  <c:v>-42</c:v>
                </c:pt>
                <c:pt idx="2111">
                  <c:v>-42</c:v>
                </c:pt>
                <c:pt idx="2112">
                  <c:v>-42</c:v>
                </c:pt>
                <c:pt idx="2113">
                  <c:v>-42</c:v>
                </c:pt>
                <c:pt idx="2114">
                  <c:v>-42</c:v>
                </c:pt>
                <c:pt idx="2115">
                  <c:v>-42</c:v>
                </c:pt>
                <c:pt idx="2116">
                  <c:v>-42</c:v>
                </c:pt>
                <c:pt idx="2117">
                  <c:v>-42</c:v>
                </c:pt>
                <c:pt idx="2118">
                  <c:v>-42</c:v>
                </c:pt>
                <c:pt idx="2119">
                  <c:v>-42</c:v>
                </c:pt>
                <c:pt idx="2120">
                  <c:v>-42</c:v>
                </c:pt>
                <c:pt idx="2121">
                  <c:v>-42</c:v>
                </c:pt>
                <c:pt idx="2122">
                  <c:v>-42</c:v>
                </c:pt>
                <c:pt idx="2123">
                  <c:v>-42</c:v>
                </c:pt>
                <c:pt idx="2124">
                  <c:v>-42</c:v>
                </c:pt>
                <c:pt idx="2125">
                  <c:v>-42</c:v>
                </c:pt>
                <c:pt idx="2126">
                  <c:v>-42</c:v>
                </c:pt>
                <c:pt idx="2127">
                  <c:v>-42</c:v>
                </c:pt>
                <c:pt idx="2128">
                  <c:v>-42</c:v>
                </c:pt>
                <c:pt idx="2129">
                  <c:v>-42</c:v>
                </c:pt>
                <c:pt idx="2130">
                  <c:v>-42</c:v>
                </c:pt>
                <c:pt idx="2131">
                  <c:v>-42</c:v>
                </c:pt>
                <c:pt idx="2132">
                  <c:v>-42</c:v>
                </c:pt>
                <c:pt idx="2133">
                  <c:v>-42</c:v>
                </c:pt>
                <c:pt idx="2134">
                  <c:v>-42</c:v>
                </c:pt>
                <c:pt idx="2135">
                  <c:v>-42</c:v>
                </c:pt>
                <c:pt idx="2136">
                  <c:v>-42</c:v>
                </c:pt>
                <c:pt idx="2137">
                  <c:v>-42</c:v>
                </c:pt>
                <c:pt idx="2138">
                  <c:v>-42</c:v>
                </c:pt>
                <c:pt idx="2139">
                  <c:v>-42</c:v>
                </c:pt>
                <c:pt idx="2140">
                  <c:v>-42</c:v>
                </c:pt>
                <c:pt idx="2141">
                  <c:v>-42</c:v>
                </c:pt>
                <c:pt idx="2142">
                  <c:v>-42</c:v>
                </c:pt>
                <c:pt idx="2143">
                  <c:v>-42</c:v>
                </c:pt>
                <c:pt idx="2144">
                  <c:v>-42</c:v>
                </c:pt>
                <c:pt idx="2145">
                  <c:v>-42</c:v>
                </c:pt>
                <c:pt idx="2146">
                  <c:v>-42</c:v>
                </c:pt>
                <c:pt idx="2147">
                  <c:v>-42</c:v>
                </c:pt>
                <c:pt idx="2148">
                  <c:v>-42</c:v>
                </c:pt>
                <c:pt idx="2149">
                  <c:v>-42</c:v>
                </c:pt>
                <c:pt idx="2150">
                  <c:v>-42</c:v>
                </c:pt>
                <c:pt idx="2151">
                  <c:v>-42</c:v>
                </c:pt>
                <c:pt idx="2152">
                  <c:v>-42</c:v>
                </c:pt>
                <c:pt idx="2153">
                  <c:v>-42</c:v>
                </c:pt>
                <c:pt idx="2154">
                  <c:v>-42</c:v>
                </c:pt>
                <c:pt idx="2155">
                  <c:v>-42</c:v>
                </c:pt>
                <c:pt idx="2156">
                  <c:v>-42</c:v>
                </c:pt>
                <c:pt idx="2157">
                  <c:v>-42</c:v>
                </c:pt>
                <c:pt idx="2158">
                  <c:v>-42</c:v>
                </c:pt>
                <c:pt idx="2159">
                  <c:v>-42</c:v>
                </c:pt>
                <c:pt idx="2160">
                  <c:v>-42</c:v>
                </c:pt>
                <c:pt idx="2161">
                  <c:v>-42</c:v>
                </c:pt>
                <c:pt idx="2162">
                  <c:v>-42</c:v>
                </c:pt>
                <c:pt idx="2163">
                  <c:v>-42</c:v>
                </c:pt>
                <c:pt idx="2164">
                  <c:v>-42</c:v>
                </c:pt>
                <c:pt idx="2165">
                  <c:v>-42</c:v>
                </c:pt>
                <c:pt idx="2166">
                  <c:v>-42</c:v>
                </c:pt>
                <c:pt idx="2167">
                  <c:v>-42</c:v>
                </c:pt>
                <c:pt idx="2168">
                  <c:v>-42</c:v>
                </c:pt>
                <c:pt idx="2169">
                  <c:v>-42</c:v>
                </c:pt>
                <c:pt idx="2170">
                  <c:v>-42</c:v>
                </c:pt>
                <c:pt idx="2171">
                  <c:v>-42</c:v>
                </c:pt>
                <c:pt idx="2172">
                  <c:v>-42</c:v>
                </c:pt>
                <c:pt idx="2173">
                  <c:v>-42</c:v>
                </c:pt>
                <c:pt idx="2174">
                  <c:v>-42</c:v>
                </c:pt>
                <c:pt idx="2175">
                  <c:v>-42</c:v>
                </c:pt>
                <c:pt idx="2176">
                  <c:v>-42</c:v>
                </c:pt>
                <c:pt idx="2177">
                  <c:v>-42</c:v>
                </c:pt>
                <c:pt idx="2178">
                  <c:v>-42</c:v>
                </c:pt>
                <c:pt idx="2179">
                  <c:v>-42</c:v>
                </c:pt>
                <c:pt idx="2180">
                  <c:v>-42</c:v>
                </c:pt>
                <c:pt idx="2181">
                  <c:v>-42</c:v>
                </c:pt>
                <c:pt idx="2182">
                  <c:v>-42</c:v>
                </c:pt>
                <c:pt idx="2183">
                  <c:v>-42</c:v>
                </c:pt>
                <c:pt idx="2184">
                  <c:v>-42</c:v>
                </c:pt>
                <c:pt idx="2185">
                  <c:v>-42</c:v>
                </c:pt>
                <c:pt idx="2186">
                  <c:v>-42</c:v>
                </c:pt>
                <c:pt idx="2187">
                  <c:v>-42</c:v>
                </c:pt>
                <c:pt idx="2188">
                  <c:v>-42</c:v>
                </c:pt>
                <c:pt idx="2189">
                  <c:v>-42</c:v>
                </c:pt>
                <c:pt idx="2190">
                  <c:v>-42</c:v>
                </c:pt>
                <c:pt idx="2191">
                  <c:v>-42</c:v>
                </c:pt>
                <c:pt idx="2192">
                  <c:v>-42</c:v>
                </c:pt>
                <c:pt idx="2193">
                  <c:v>-42</c:v>
                </c:pt>
                <c:pt idx="2194">
                  <c:v>-42</c:v>
                </c:pt>
                <c:pt idx="2195">
                  <c:v>-42</c:v>
                </c:pt>
                <c:pt idx="2196">
                  <c:v>-42</c:v>
                </c:pt>
                <c:pt idx="2197">
                  <c:v>-42</c:v>
                </c:pt>
                <c:pt idx="2198">
                  <c:v>-42</c:v>
                </c:pt>
                <c:pt idx="2199">
                  <c:v>-42</c:v>
                </c:pt>
                <c:pt idx="2200">
                  <c:v>-42</c:v>
                </c:pt>
                <c:pt idx="2201">
                  <c:v>-42</c:v>
                </c:pt>
                <c:pt idx="2202">
                  <c:v>-42</c:v>
                </c:pt>
                <c:pt idx="2203">
                  <c:v>-42</c:v>
                </c:pt>
                <c:pt idx="2204">
                  <c:v>-42</c:v>
                </c:pt>
                <c:pt idx="2205">
                  <c:v>-42</c:v>
                </c:pt>
                <c:pt idx="2206">
                  <c:v>-42</c:v>
                </c:pt>
                <c:pt idx="2207">
                  <c:v>-42</c:v>
                </c:pt>
                <c:pt idx="2208">
                  <c:v>-42</c:v>
                </c:pt>
                <c:pt idx="2209">
                  <c:v>-42</c:v>
                </c:pt>
                <c:pt idx="2210">
                  <c:v>-42</c:v>
                </c:pt>
                <c:pt idx="2211">
                  <c:v>-42</c:v>
                </c:pt>
                <c:pt idx="2212">
                  <c:v>-42</c:v>
                </c:pt>
                <c:pt idx="2213">
                  <c:v>-42</c:v>
                </c:pt>
                <c:pt idx="2214">
                  <c:v>-42</c:v>
                </c:pt>
                <c:pt idx="2215">
                  <c:v>-42</c:v>
                </c:pt>
                <c:pt idx="2216">
                  <c:v>-42</c:v>
                </c:pt>
                <c:pt idx="2217">
                  <c:v>-42</c:v>
                </c:pt>
                <c:pt idx="2218">
                  <c:v>-42</c:v>
                </c:pt>
                <c:pt idx="2219">
                  <c:v>-42</c:v>
                </c:pt>
                <c:pt idx="2220">
                  <c:v>-42</c:v>
                </c:pt>
                <c:pt idx="2221">
                  <c:v>-42</c:v>
                </c:pt>
                <c:pt idx="2222">
                  <c:v>-42</c:v>
                </c:pt>
                <c:pt idx="2223">
                  <c:v>-42</c:v>
                </c:pt>
                <c:pt idx="2224">
                  <c:v>-42</c:v>
                </c:pt>
                <c:pt idx="2225">
                  <c:v>-42</c:v>
                </c:pt>
                <c:pt idx="2226">
                  <c:v>-42</c:v>
                </c:pt>
                <c:pt idx="2227">
                  <c:v>-42</c:v>
                </c:pt>
                <c:pt idx="2228">
                  <c:v>-42</c:v>
                </c:pt>
                <c:pt idx="2229">
                  <c:v>-42</c:v>
                </c:pt>
                <c:pt idx="2230">
                  <c:v>-42</c:v>
                </c:pt>
                <c:pt idx="2231">
                  <c:v>-42</c:v>
                </c:pt>
                <c:pt idx="2232">
                  <c:v>-42</c:v>
                </c:pt>
                <c:pt idx="2233">
                  <c:v>-42</c:v>
                </c:pt>
                <c:pt idx="2234">
                  <c:v>-42</c:v>
                </c:pt>
                <c:pt idx="2235">
                  <c:v>-42</c:v>
                </c:pt>
                <c:pt idx="2236">
                  <c:v>-42</c:v>
                </c:pt>
                <c:pt idx="2237">
                  <c:v>-42</c:v>
                </c:pt>
                <c:pt idx="2238">
                  <c:v>-42</c:v>
                </c:pt>
                <c:pt idx="2239">
                  <c:v>-42</c:v>
                </c:pt>
                <c:pt idx="2240">
                  <c:v>-42</c:v>
                </c:pt>
                <c:pt idx="2241">
                  <c:v>-42</c:v>
                </c:pt>
                <c:pt idx="2242">
                  <c:v>-42</c:v>
                </c:pt>
                <c:pt idx="2243">
                  <c:v>-42</c:v>
                </c:pt>
                <c:pt idx="2244">
                  <c:v>-42</c:v>
                </c:pt>
                <c:pt idx="2245">
                  <c:v>-42</c:v>
                </c:pt>
                <c:pt idx="2246">
                  <c:v>-42</c:v>
                </c:pt>
                <c:pt idx="2247">
                  <c:v>-42</c:v>
                </c:pt>
                <c:pt idx="2248">
                  <c:v>-42</c:v>
                </c:pt>
                <c:pt idx="2249">
                  <c:v>-42</c:v>
                </c:pt>
                <c:pt idx="2250">
                  <c:v>-42</c:v>
                </c:pt>
                <c:pt idx="2251">
                  <c:v>-42</c:v>
                </c:pt>
                <c:pt idx="2252">
                  <c:v>-42</c:v>
                </c:pt>
                <c:pt idx="2253">
                  <c:v>-42</c:v>
                </c:pt>
                <c:pt idx="2254">
                  <c:v>-42</c:v>
                </c:pt>
                <c:pt idx="2255">
                  <c:v>-42</c:v>
                </c:pt>
                <c:pt idx="2256">
                  <c:v>-42</c:v>
                </c:pt>
                <c:pt idx="2257">
                  <c:v>-42</c:v>
                </c:pt>
                <c:pt idx="2258">
                  <c:v>-42</c:v>
                </c:pt>
                <c:pt idx="2259">
                  <c:v>-42</c:v>
                </c:pt>
                <c:pt idx="2260">
                  <c:v>-42</c:v>
                </c:pt>
                <c:pt idx="2261">
                  <c:v>-42</c:v>
                </c:pt>
                <c:pt idx="2262">
                  <c:v>-42</c:v>
                </c:pt>
                <c:pt idx="2263">
                  <c:v>-42</c:v>
                </c:pt>
                <c:pt idx="2264">
                  <c:v>-42</c:v>
                </c:pt>
                <c:pt idx="2265">
                  <c:v>-42</c:v>
                </c:pt>
                <c:pt idx="2266">
                  <c:v>-42</c:v>
                </c:pt>
                <c:pt idx="2267">
                  <c:v>-42</c:v>
                </c:pt>
                <c:pt idx="2268">
                  <c:v>-42</c:v>
                </c:pt>
                <c:pt idx="2269">
                  <c:v>-42</c:v>
                </c:pt>
                <c:pt idx="2270">
                  <c:v>-42</c:v>
                </c:pt>
                <c:pt idx="2271">
                  <c:v>-42</c:v>
                </c:pt>
                <c:pt idx="2272">
                  <c:v>-42</c:v>
                </c:pt>
                <c:pt idx="2273">
                  <c:v>-42</c:v>
                </c:pt>
                <c:pt idx="2274">
                  <c:v>-42</c:v>
                </c:pt>
                <c:pt idx="2275">
                  <c:v>-42</c:v>
                </c:pt>
                <c:pt idx="2276">
                  <c:v>-42</c:v>
                </c:pt>
                <c:pt idx="2277">
                  <c:v>-42</c:v>
                </c:pt>
                <c:pt idx="2278">
                  <c:v>-42</c:v>
                </c:pt>
                <c:pt idx="2279">
                  <c:v>-42</c:v>
                </c:pt>
                <c:pt idx="2280">
                  <c:v>-42</c:v>
                </c:pt>
                <c:pt idx="2281">
                  <c:v>-42</c:v>
                </c:pt>
                <c:pt idx="2282">
                  <c:v>-42</c:v>
                </c:pt>
                <c:pt idx="2283">
                  <c:v>-42</c:v>
                </c:pt>
                <c:pt idx="2284">
                  <c:v>-42</c:v>
                </c:pt>
                <c:pt idx="2285">
                  <c:v>-42</c:v>
                </c:pt>
                <c:pt idx="2286">
                  <c:v>-42</c:v>
                </c:pt>
                <c:pt idx="2287">
                  <c:v>-42</c:v>
                </c:pt>
                <c:pt idx="2288">
                  <c:v>-42</c:v>
                </c:pt>
                <c:pt idx="2289">
                  <c:v>-42</c:v>
                </c:pt>
                <c:pt idx="2290">
                  <c:v>-42</c:v>
                </c:pt>
                <c:pt idx="2291">
                  <c:v>-42</c:v>
                </c:pt>
                <c:pt idx="2292">
                  <c:v>-42</c:v>
                </c:pt>
                <c:pt idx="2293">
                  <c:v>-42</c:v>
                </c:pt>
                <c:pt idx="2294">
                  <c:v>-42</c:v>
                </c:pt>
                <c:pt idx="2295">
                  <c:v>-42</c:v>
                </c:pt>
                <c:pt idx="2296">
                  <c:v>-42</c:v>
                </c:pt>
                <c:pt idx="2297">
                  <c:v>-42</c:v>
                </c:pt>
                <c:pt idx="2298">
                  <c:v>-42</c:v>
                </c:pt>
                <c:pt idx="2299">
                  <c:v>-42</c:v>
                </c:pt>
                <c:pt idx="2300">
                  <c:v>-42</c:v>
                </c:pt>
                <c:pt idx="2301">
                  <c:v>-42</c:v>
                </c:pt>
                <c:pt idx="2302">
                  <c:v>-42</c:v>
                </c:pt>
                <c:pt idx="2303">
                  <c:v>-42</c:v>
                </c:pt>
                <c:pt idx="2304">
                  <c:v>-42</c:v>
                </c:pt>
                <c:pt idx="2305">
                  <c:v>-42</c:v>
                </c:pt>
                <c:pt idx="2306">
                  <c:v>-42</c:v>
                </c:pt>
                <c:pt idx="2307">
                  <c:v>-42</c:v>
                </c:pt>
                <c:pt idx="2308">
                  <c:v>-42</c:v>
                </c:pt>
                <c:pt idx="2309">
                  <c:v>-42</c:v>
                </c:pt>
                <c:pt idx="2310">
                  <c:v>-42</c:v>
                </c:pt>
                <c:pt idx="2311">
                  <c:v>-42</c:v>
                </c:pt>
                <c:pt idx="2312">
                  <c:v>-42</c:v>
                </c:pt>
                <c:pt idx="2313">
                  <c:v>-42</c:v>
                </c:pt>
                <c:pt idx="2314">
                  <c:v>-42</c:v>
                </c:pt>
                <c:pt idx="2315">
                  <c:v>-42</c:v>
                </c:pt>
                <c:pt idx="2316">
                  <c:v>-42</c:v>
                </c:pt>
                <c:pt idx="2317">
                  <c:v>-42</c:v>
                </c:pt>
                <c:pt idx="2318">
                  <c:v>-42</c:v>
                </c:pt>
                <c:pt idx="2319">
                  <c:v>-42</c:v>
                </c:pt>
                <c:pt idx="2320">
                  <c:v>-42</c:v>
                </c:pt>
                <c:pt idx="2321">
                  <c:v>-42</c:v>
                </c:pt>
                <c:pt idx="2322">
                  <c:v>-42</c:v>
                </c:pt>
                <c:pt idx="2323">
                  <c:v>-42</c:v>
                </c:pt>
                <c:pt idx="2324">
                  <c:v>-42</c:v>
                </c:pt>
                <c:pt idx="2325">
                  <c:v>-42</c:v>
                </c:pt>
                <c:pt idx="2326">
                  <c:v>-42</c:v>
                </c:pt>
                <c:pt idx="2327">
                  <c:v>-42</c:v>
                </c:pt>
                <c:pt idx="2328">
                  <c:v>-42</c:v>
                </c:pt>
                <c:pt idx="2329">
                  <c:v>-42</c:v>
                </c:pt>
                <c:pt idx="2330">
                  <c:v>-42</c:v>
                </c:pt>
                <c:pt idx="2331">
                  <c:v>-42</c:v>
                </c:pt>
                <c:pt idx="2332">
                  <c:v>-42</c:v>
                </c:pt>
                <c:pt idx="2333">
                  <c:v>-42</c:v>
                </c:pt>
                <c:pt idx="2334">
                  <c:v>-42</c:v>
                </c:pt>
                <c:pt idx="2335">
                  <c:v>-42</c:v>
                </c:pt>
                <c:pt idx="2336">
                  <c:v>-42</c:v>
                </c:pt>
                <c:pt idx="2337">
                  <c:v>-42</c:v>
                </c:pt>
                <c:pt idx="2338">
                  <c:v>-42</c:v>
                </c:pt>
                <c:pt idx="2339">
                  <c:v>-42</c:v>
                </c:pt>
                <c:pt idx="2340">
                  <c:v>-42</c:v>
                </c:pt>
                <c:pt idx="2341">
                  <c:v>-42</c:v>
                </c:pt>
                <c:pt idx="2342">
                  <c:v>-42</c:v>
                </c:pt>
                <c:pt idx="2343">
                  <c:v>-42</c:v>
                </c:pt>
                <c:pt idx="2344">
                  <c:v>-42</c:v>
                </c:pt>
                <c:pt idx="2345">
                  <c:v>-42</c:v>
                </c:pt>
                <c:pt idx="2346">
                  <c:v>-42</c:v>
                </c:pt>
                <c:pt idx="2347">
                  <c:v>-42</c:v>
                </c:pt>
                <c:pt idx="2348">
                  <c:v>-42</c:v>
                </c:pt>
                <c:pt idx="2349">
                  <c:v>-42</c:v>
                </c:pt>
                <c:pt idx="2350">
                  <c:v>-42</c:v>
                </c:pt>
                <c:pt idx="2351">
                  <c:v>-42</c:v>
                </c:pt>
                <c:pt idx="2352">
                  <c:v>-42</c:v>
                </c:pt>
                <c:pt idx="2353">
                  <c:v>-42</c:v>
                </c:pt>
                <c:pt idx="2354">
                  <c:v>-42</c:v>
                </c:pt>
                <c:pt idx="2355">
                  <c:v>-42</c:v>
                </c:pt>
                <c:pt idx="2356">
                  <c:v>-42</c:v>
                </c:pt>
                <c:pt idx="2357">
                  <c:v>-42</c:v>
                </c:pt>
                <c:pt idx="2358">
                  <c:v>-42</c:v>
                </c:pt>
                <c:pt idx="2359">
                  <c:v>-42</c:v>
                </c:pt>
                <c:pt idx="2360">
                  <c:v>-42</c:v>
                </c:pt>
                <c:pt idx="2361">
                  <c:v>-42</c:v>
                </c:pt>
                <c:pt idx="2362">
                  <c:v>-42</c:v>
                </c:pt>
                <c:pt idx="2363">
                  <c:v>-42</c:v>
                </c:pt>
                <c:pt idx="2364">
                  <c:v>-42</c:v>
                </c:pt>
                <c:pt idx="2365">
                  <c:v>-42</c:v>
                </c:pt>
                <c:pt idx="2366">
                  <c:v>-42</c:v>
                </c:pt>
                <c:pt idx="2367">
                  <c:v>-42</c:v>
                </c:pt>
                <c:pt idx="2368">
                  <c:v>-42</c:v>
                </c:pt>
                <c:pt idx="2369">
                  <c:v>-42</c:v>
                </c:pt>
                <c:pt idx="2370">
                  <c:v>-42</c:v>
                </c:pt>
                <c:pt idx="2371">
                  <c:v>-42</c:v>
                </c:pt>
                <c:pt idx="2372">
                  <c:v>-42</c:v>
                </c:pt>
                <c:pt idx="2373">
                  <c:v>-42</c:v>
                </c:pt>
                <c:pt idx="2374">
                  <c:v>-42</c:v>
                </c:pt>
                <c:pt idx="2375">
                  <c:v>-42</c:v>
                </c:pt>
                <c:pt idx="2376">
                  <c:v>-42</c:v>
                </c:pt>
                <c:pt idx="2377">
                  <c:v>-42</c:v>
                </c:pt>
                <c:pt idx="2378">
                  <c:v>-42</c:v>
                </c:pt>
                <c:pt idx="2379">
                  <c:v>-42</c:v>
                </c:pt>
                <c:pt idx="2380">
                  <c:v>-42</c:v>
                </c:pt>
                <c:pt idx="2381">
                  <c:v>-42</c:v>
                </c:pt>
                <c:pt idx="2382">
                  <c:v>-42</c:v>
                </c:pt>
                <c:pt idx="2383">
                  <c:v>-42</c:v>
                </c:pt>
                <c:pt idx="2384">
                  <c:v>-42</c:v>
                </c:pt>
                <c:pt idx="2385">
                  <c:v>-42</c:v>
                </c:pt>
                <c:pt idx="2386">
                  <c:v>-42</c:v>
                </c:pt>
                <c:pt idx="2387">
                  <c:v>-42</c:v>
                </c:pt>
                <c:pt idx="2388">
                  <c:v>-42</c:v>
                </c:pt>
                <c:pt idx="2389">
                  <c:v>-42</c:v>
                </c:pt>
                <c:pt idx="2390">
                  <c:v>-42</c:v>
                </c:pt>
                <c:pt idx="2391">
                  <c:v>-42</c:v>
                </c:pt>
                <c:pt idx="2392">
                  <c:v>-42</c:v>
                </c:pt>
                <c:pt idx="2393">
                  <c:v>-42</c:v>
                </c:pt>
                <c:pt idx="2394">
                  <c:v>-42</c:v>
                </c:pt>
                <c:pt idx="2395">
                  <c:v>-42</c:v>
                </c:pt>
                <c:pt idx="2396">
                  <c:v>-42</c:v>
                </c:pt>
                <c:pt idx="2397">
                  <c:v>-42</c:v>
                </c:pt>
                <c:pt idx="2398">
                  <c:v>-42</c:v>
                </c:pt>
                <c:pt idx="2399">
                  <c:v>-42</c:v>
                </c:pt>
                <c:pt idx="2400">
                  <c:v>-42</c:v>
                </c:pt>
                <c:pt idx="2401">
                  <c:v>-42</c:v>
                </c:pt>
                <c:pt idx="2402">
                  <c:v>-42</c:v>
                </c:pt>
                <c:pt idx="2403">
                  <c:v>-42</c:v>
                </c:pt>
                <c:pt idx="2404">
                  <c:v>-42</c:v>
                </c:pt>
                <c:pt idx="2405">
                  <c:v>-42</c:v>
                </c:pt>
                <c:pt idx="2406">
                  <c:v>-42</c:v>
                </c:pt>
                <c:pt idx="2407">
                  <c:v>-42</c:v>
                </c:pt>
                <c:pt idx="2408">
                  <c:v>-42</c:v>
                </c:pt>
                <c:pt idx="2409">
                  <c:v>-42</c:v>
                </c:pt>
                <c:pt idx="2410">
                  <c:v>-42</c:v>
                </c:pt>
                <c:pt idx="2411">
                  <c:v>-42</c:v>
                </c:pt>
                <c:pt idx="2412">
                  <c:v>-42</c:v>
                </c:pt>
                <c:pt idx="2413">
                  <c:v>-42</c:v>
                </c:pt>
                <c:pt idx="2414">
                  <c:v>-42</c:v>
                </c:pt>
                <c:pt idx="2415">
                  <c:v>-42</c:v>
                </c:pt>
                <c:pt idx="2416">
                  <c:v>-42</c:v>
                </c:pt>
                <c:pt idx="2417">
                  <c:v>-42</c:v>
                </c:pt>
                <c:pt idx="2418">
                  <c:v>-42</c:v>
                </c:pt>
                <c:pt idx="2419">
                  <c:v>-42</c:v>
                </c:pt>
                <c:pt idx="2420">
                  <c:v>-42</c:v>
                </c:pt>
                <c:pt idx="2421">
                  <c:v>-42</c:v>
                </c:pt>
                <c:pt idx="2422">
                  <c:v>-42</c:v>
                </c:pt>
                <c:pt idx="2423">
                  <c:v>-42</c:v>
                </c:pt>
                <c:pt idx="2424">
                  <c:v>-42</c:v>
                </c:pt>
                <c:pt idx="2425">
                  <c:v>-42</c:v>
                </c:pt>
                <c:pt idx="2426">
                  <c:v>-42</c:v>
                </c:pt>
                <c:pt idx="2427">
                  <c:v>-42</c:v>
                </c:pt>
                <c:pt idx="2428">
                  <c:v>-42</c:v>
                </c:pt>
                <c:pt idx="2429">
                  <c:v>-42</c:v>
                </c:pt>
                <c:pt idx="2430">
                  <c:v>-42</c:v>
                </c:pt>
                <c:pt idx="2431">
                  <c:v>-42</c:v>
                </c:pt>
                <c:pt idx="2432">
                  <c:v>-42</c:v>
                </c:pt>
                <c:pt idx="2433">
                  <c:v>-42</c:v>
                </c:pt>
                <c:pt idx="2434">
                  <c:v>-42</c:v>
                </c:pt>
                <c:pt idx="2435">
                  <c:v>-42</c:v>
                </c:pt>
                <c:pt idx="2436">
                  <c:v>-42</c:v>
                </c:pt>
                <c:pt idx="2437">
                  <c:v>-42</c:v>
                </c:pt>
                <c:pt idx="2438">
                  <c:v>-42</c:v>
                </c:pt>
                <c:pt idx="2439">
                  <c:v>-42</c:v>
                </c:pt>
                <c:pt idx="2440">
                  <c:v>-42</c:v>
                </c:pt>
                <c:pt idx="2441">
                  <c:v>-42</c:v>
                </c:pt>
                <c:pt idx="2442">
                  <c:v>-42</c:v>
                </c:pt>
                <c:pt idx="2443">
                  <c:v>-42</c:v>
                </c:pt>
                <c:pt idx="2444">
                  <c:v>-42</c:v>
                </c:pt>
                <c:pt idx="2445">
                  <c:v>-42</c:v>
                </c:pt>
                <c:pt idx="2446">
                  <c:v>-42</c:v>
                </c:pt>
                <c:pt idx="2447">
                  <c:v>-42</c:v>
                </c:pt>
                <c:pt idx="2448">
                  <c:v>-42</c:v>
                </c:pt>
                <c:pt idx="2449">
                  <c:v>-42</c:v>
                </c:pt>
                <c:pt idx="2450">
                  <c:v>-42</c:v>
                </c:pt>
                <c:pt idx="2451">
                  <c:v>-42</c:v>
                </c:pt>
                <c:pt idx="2452">
                  <c:v>-42</c:v>
                </c:pt>
                <c:pt idx="2453">
                  <c:v>-42</c:v>
                </c:pt>
                <c:pt idx="2454">
                  <c:v>-42</c:v>
                </c:pt>
                <c:pt idx="2455">
                  <c:v>-42</c:v>
                </c:pt>
                <c:pt idx="2456">
                  <c:v>-42</c:v>
                </c:pt>
                <c:pt idx="2457">
                  <c:v>-42</c:v>
                </c:pt>
                <c:pt idx="2458">
                  <c:v>-42</c:v>
                </c:pt>
                <c:pt idx="2459">
                  <c:v>-42</c:v>
                </c:pt>
                <c:pt idx="2460">
                  <c:v>-42</c:v>
                </c:pt>
                <c:pt idx="2461">
                  <c:v>-42</c:v>
                </c:pt>
                <c:pt idx="2462">
                  <c:v>-42</c:v>
                </c:pt>
                <c:pt idx="2463">
                  <c:v>-42</c:v>
                </c:pt>
                <c:pt idx="2464">
                  <c:v>-42</c:v>
                </c:pt>
                <c:pt idx="2465">
                  <c:v>-42</c:v>
                </c:pt>
                <c:pt idx="2466">
                  <c:v>-42</c:v>
                </c:pt>
                <c:pt idx="2467">
                  <c:v>-42</c:v>
                </c:pt>
                <c:pt idx="2468">
                  <c:v>-42</c:v>
                </c:pt>
                <c:pt idx="2469">
                  <c:v>-42</c:v>
                </c:pt>
                <c:pt idx="2470">
                  <c:v>-42</c:v>
                </c:pt>
                <c:pt idx="2471">
                  <c:v>-42</c:v>
                </c:pt>
                <c:pt idx="2472">
                  <c:v>-42</c:v>
                </c:pt>
                <c:pt idx="2473">
                  <c:v>-42</c:v>
                </c:pt>
                <c:pt idx="2474">
                  <c:v>-42</c:v>
                </c:pt>
                <c:pt idx="2475">
                  <c:v>-42</c:v>
                </c:pt>
                <c:pt idx="2476">
                  <c:v>-42</c:v>
                </c:pt>
                <c:pt idx="2477">
                  <c:v>-42</c:v>
                </c:pt>
                <c:pt idx="2478">
                  <c:v>-42</c:v>
                </c:pt>
                <c:pt idx="2479">
                  <c:v>-42</c:v>
                </c:pt>
                <c:pt idx="2480">
                  <c:v>-42</c:v>
                </c:pt>
                <c:pt idx="2481">
                  <c:v>-42</c:v>
                </c:pt>
                <c:pt idx="2482">
                  <c:v>-42</c:v>
                </c:pt>
                <c:pt idx="2483">
                  <c:v>-42</c:v>
                </c:pt>
                <c:pt idx="2484">
                  <c:v>-42</c:v>
                </c:pt>
                <c:pt idx="2485">
                  <c:v>-42</c:v>
                </c:pt>
                <c:pt idx="2486">
                  <c:v>-42</c:v>
                </c:pt>
                <c:pt idx="2487">
                  <c:v>-42</c:v>
                </c:pt>
                <c:pt idx="2488">
                  <c:v>-42</c:v>
                </c:pt>
                <c:pt idx="2489">
                  <c:v>-42</c:v>
                </c:pt>
                <c:pt idx="2490">
                  <c:v>-42</c:v>
                </c:pt>
                <c:pt idx="2491">
                  <c:v>-42</c:v>
                </c:pt>
                <c:pt idx="2492">
                  <c:v>-42</c:v>
                </c:pt>
                <c:pt idx="2493">
                  <c:v>-42</c:v>
                </c:pt>
                <c:pt idx="2494">
                  <c:v>-42</c:v>
                </c:pt>
                <c:pt idx="2495">
                  <c:v>-42</c:v>
                </c:pt>
                <c:pt idx="2496">
                  <c:v>-42</c:v>
                </c:pt>
                <c:pt idx="2497">
                  <c:v>-42</c:v>
                </c:pt>
                <c:pt idx="2498">
                  <c:v>-42</c:v>
                </c:pt>
                <c:pt idx="2499">
                  <c:v>-42</c:v>
                </c:pt>
                <c:pt idx="2500">
                  <c:v>-42</c:v>
                </c:pt>
                <c:pt idx="2501">
                  <c:v>-42</c:v>
                </c:pt>
                <c:pt idx="2502">
                  <c:v>-42</c:v>
                </c:pt>
                <c:pt idx="2503">
                  <c:v>-42</c:v>
                </c:pt>
                <c:pt idx="2504">
                  <c:v>-42</c:v>
                </c:pt>
                <c:pt idx="2505">
                  <c:v>-42</c:v>
                </c:pt>
                <c:pt idx="2506">
                  <c:v>-42</c:v>
                </c:pt>
                <c:pt idx="2507">
                  <c:v>-42</c:v>
                </c:pt>
                <c:pt idx="2508">
                  <c:v>-42</c:v>
                </c:pt>
                <c:pt idx="2509">
                  <c:v>-42</c:v>
                </c:pt>
                <c:pt idx="2510">
                  <c:v>-42</c:v>
                </c:pt>
                <c:pt idx="2511">
                  <c:v>-42</c:v>
                </c:pt>
                <c:pt idx="2512">
                  <c:v>-42</c:v>
                </c:pt>
                <c:pt idx="2513">
                  <c:v>-42</c:v>
                </c:pt>
                <c:pt idx="2514">
                  <c:v>-42</c:v>
                </c:pt>
                <c:pt idx="2515">
                  <c:v>-42</c:v>
                </c:pt>
                <c:pt idx="2516">
                  <c:v>-42</c:v>
                </c:pt>
                <c:pt idx="2517">
                  <c:v>-42</c:v>
                </c:pt>
                <c:pt idx="2518">
                  <c:v>-42</c:v>
                </c:pt>
                <c:pt idx="2519">
                  <c:v>-42</c:v>
                </c:pt>
                <c:pt idx="2520">
                  <c:v>-42</c:v>
                </c:pt>
                <c:pt idx="2521">
                  <c:v>-42</c:v>
                </c:pt>
                <c:pt idx="2522">
                  <c:v>-42</c:v>
                </c:pt>
                <c:pt idx="2523">
                  <c:v>-42</c:v>
                </c:pt>
                <c:pt idx="2524">
                  <c:v>-42</c:v>
                </c:pt>
                <c:pt idx="2525">
                  <c:v>-42</c:v>
                </c:pt>
                <c:pt idx="2526">
                  <c:v>-42</c:v>
                </c:pt>
                <c:pt idx="2527">
                  <c:v>-42</c:v>
                </c:pt>
                <c:pt idx="2528">
                  <c:v>-42</c:v>
                </c:pt>
                <c:pt idx="2529">
                  <c:v>-42</c:v>
                </c:pt>
                <c:pt idx="2530">
                  <c:v>-42</c:v>
                </c:pt>
                <c:pt idx="2531">
                  <c:v>-42</c:v>
                </c:pt>
                <c:pt idx="2532">
                  <c:v>-42</c:v>
                </c:pt>
                <c:pt idx="2533">
                  <c:v>-42</c:v>
                </c:pt>
                <c:pt idx="2534">
                  <c:v>-42</c:v>
                </c:pt>
                <c:pt idx="2535">
                  <c:v>-42</c:v>
                </c:pt>
                <c:pt idx="2536">
                  <c:v>-42</c:v>
                </c:pt>
                <c:pt idx="2537">
                  <c:v>-42</c:v>
                </c:pt>
                <c:pt idx="2538">
                  <c:v>-42</c:v>
                </c:pt>
                <c:pt idx="2539">
                  <c:v>-42</c:v>
                </c:pt>
                <c:pt idx="2540">
                  <c:v>-42</c:v>
                </c:pt>
                <c:pt idx="2541">
                  <c:v>-42</c:v>
                </c:pt>
                <c:pt idx="2542">
                  <c:v>-42</c:v>
                </c:pt>
                <c:pt idx="2543">
                  <c:v>-42</c:v>
                </c:pt>
                <c:pt idx="2544">
                  <c:v>-42</c:v>
                </c:pt>
                <c:pt idx="2545">
                  <c:v>-42</c:v>
                </c:pt>
                <c:pt idx="2546">
                  <c:v>-42</c:v>
                </c:pt>
                <c:pt idx="2547">
                  <c:v>-42</c:v>
                </c:pt>
                <c:pt idx="2548">
                  <c:v>-42</c:v>
                </c:pt>
                <c:pt idx="2549">
                  <c:v>-42</c:v>
                </c:pt>
                <c:pt idx="2550">
                  <c:v>-42</c:v>
                </c:pt>
                <c:pt idx="2551">
                  <c:v>-42</c:v>
                </c:pt>
                <c:pt idx="2552">
                  <c:v>-42</c:v>
                </c:pt>
                <c:pt idx="2553">
                  <c:v>-42</c:v>
                </c:pt>
                <c:pt idx="2554">
                  <c:v>-42</c:v>
                </c:pt>
                <c:pt idx="2555">
                  <c:v>-42</c:v>
                </c:pt>
                <c:pt idx="2556">
                  <c:v>-42</c:v>
                </c:pt>
                <c:pt idx="2557">
                  <c:v>-42</c:v>
                </c:pt>
                <c:pt idx="2558">
                  <c:v>-42</c:v>
                </c:pt>
                <c:pt idx="2559">
                  <c:v>-42</c:v>
                </c:pt>
                <c:pt idx="2560">
                  <c:v>-42</c:v>
                </c:pt>
                <c:pt idx="2561">
                  <c:v>-42</c:v>
                </c:pt>
                <c:pt idx="2562">
                  <c:v>-42</c:v>
                </c:pt>
                <c:pt idx="2563">
                  <c:v>-42</c:v>
                </c:pt>
                <c:pt idx="2564">
                  <c:v>-42</c:v>
                </c:pt>
                <c:pt idx="2565">
                  <c:v>-42</c:v>
                </c:pt>
                <c:pt idx="2566">
                  <c:v>-42</c:v>
                </c:pt>
                <c:pt idx="2567">
                  <c:v>-42</c:v>
                </c:pt>
                <c:pt idx="2568">
                  <c:v>-42</c:v>
                </c:pt>
                <c:pt idx="2569">
                  <c:v>-42</c:v>
                </c:pt>
                <c:pt idx="2570">
                  <c:v>-42</c:v>
                </c:pt>
                <c:pt idx="2571">
                  <c:v>-42</c:v>
                </c:pt>
                <c:pt idx="2572">
                  <c:v>-42</c:v>
                </c:pt>
                <c:pt idx="2573">
                  <c:v>-42</c:v>
                </c:pt>
                <c:pt idx="2574">
                  <c:v>-42</c:v>
                </c:pt>
                <c:pt idx="2575">
                  <c:v>-42</c:v>
                </c:pt>
                <c:pt idx="2576">
                  <c:v>-42</c:v>
                </c:pt>
                <c:pt idx="2577">
                  <c:v>-42</c:v>
                </c:pt>
                <c:pt idx="2578">
                  <c:v>-42</c:v>
                </c:pt>
                <c:pt idx="2579">
                  <c:v>-42</c:v>
                </c:pt>
                <c:pt idx="2580">
                  <c:v>-42</c:v>
                </c:pt>
                <c:pt idx="2581">
                  <c:v>-42</c:v>
                </c:pt>
                <c:pt idx="2582">
                  <c:v>-42</c:v>
                </c:pt>
                <c:pt idx="2583">
                  <c:v>-42</c:v>
                </c:pt>
                <c:pt idx="2584">
                  <c:v>-42</c:v>
                </c:pt>
                <c:pt idx="2585">
                  <c:v>-42</c:v>
                </c:pt>
                <c:pt idx="2586">
                  <c:v>-42</c:v>
                </c:pt>
                <c:pt idx="2587">
                  <c:v>-42</c:v>
                </c:pt>
                <c:pt idx="2588">
                  <c:v>-42</c:v>
                </c:pt>
                <c:pt idx="2589">
                  <c:v>-42</c:v>
                </c:pt>
                <c:pt idx="2590">
                  <c:v>-42</c:v>
                </c:pt>
                <c:pt idx="2591">
                  <c:v>-42</c:v>
                </c:pt>
                <c:pt idx="2592">
                  <c:v>-42</c:v>
                </c:pt>
                <c:pt idx="2593">
                  <c:v>-42</c:v>
                </c:pt>
                <c:pt idx="2594">
                  <c:v>-42</c:v>
                </c:pt>
                <c:pt idx="2595">
                  <c:v>-42</c:v>
                </c:pt>
                <c:pt idx="2596">
                  <c:v>-42</c:v>
                </c:pt>
                <c:pt idx="2597">
                  <c:v>-42</c:v>
                </c:pt>
                <c:pt idx="2598">
                  <c:v>-42</c:v>
                </c:pt>
                <c:pt idx="2599">
                  <c:v>-42</c:v>
                </c:pt>
                <c:pt idx="2600">
                  <c:v>-42</c:v>
                </c:pt>
                <c:pt idx="2601">
                  <c:v>-42</c:v>
                </c:pt>
                <c:pt idx="2602">
                  <c:v>-42</c:v>
                </c:pt>
                <c:pt idx="2603">
                  <c:v>-42</c:v>
                </c:pt>
                <c:pt idx="2604">
                  <c:v>-42</c:v>
                </c:pt>
                <c:pt idx="2605">
                  <c:v>-42</c:v>
                </c:pt>
                <c:pt idx="2606">
                  <c:v>-42</c:v>
                </c:pt>
                <c:pt idx="2607">
                  <c:v>-42</c:v>
                </c:pt>
                <c:pt idx="2608">
                  <c:v>-42</c:v>
                </c:pt>
                <c:pt idx="2609">
                  <c:v>-42</c:v>
                </c:pt>
                <c:pt idx="2610">
                  <c:v>-42</c:v>
                </c:pt>
                <c:pt idx="2611">
                  <c:v>-42</c:v>
                </c:pt>
                <c:pt idx="2612">
                  <c:v>-42</c:v>
                </c:pt>
                <c:pt idx="2613">
                  <c:v>-42</c:v>
                </c:pt>
                <c:pt idx="2614">
                  <c:v>-42</c:v>
                </c:pt>
                <c:pt idx="2615">
                  <c:v>-42</c:v>
                </c:pt>
                <c:pt idx="2616">
                  <c:v>-42</c:v>
                </c:pt>
                <c:pt idx="2617">
                  <c:v>-42</c:v>
                </c:pt>
                <c:pt idx="2618">
                  <c:v>-42</c:v>
                </c:pt>
                <c:pt idx="2619">
                  <c:v>-42</c:v>
                </c:pt>
                <c:pt idx="2620">
                  <c:v>-42</c:v>
                </c:pt>
                <c:pt idx="2621">
                  <c:v>-42</c:v>
                </c:pt>
                <c:pt idx="2622">
                  <c:v>-42</c:v>
                </c:pt>
                <c:pt idx="2623">
                  <c:v>-42</c:v>
                </c:pt>
                <c:pt idx="2624">
                  <c:v>-42</c:v>
                </c:pt>
                <c:pt idx="2625">
                  <c:v>-42</c:v>
                </c:pt>
                <c:pt idx="2626">
                  <c:v>-42</c:v>
                </c:pt>
                <c:pt idx="2627">
                  <c:v>-42</c:v>
                </c:pt>
                <c:pt idx="2628">
                  <c:v>-42</c:v>
                </c:pt>
                <c:pt idx="2629">
                  <c:v>-42</c:v>
                </c:pt>
                <c:pt idx="2630">
                  <c:v>-42</c:v>
                </c:pt>
                <c:pt idx="2631">
                  <c:v>-42</c:v>
                </c:pt>
                <c:pt idx="2632">
                  <c:v>-42</c:v>
                </c:pt>
                <c:pt idx="2633">
                  <c:v>-42</c:v>
                </c:pt>
                <c:pt idx="2634">
                  <c:v>-42</c:v>
                </c:pt>
                <c:pt idx="2635">
                  <c:v>-42</c:v>
                </c:pt>
                <c:pt idx="2636">
                  <c:v>-42</c:v>
                </c:pt>
                <c:pt idx="2637">
                  <c:v>-42</c:v>
                </c:pt>
                <c:pt idx="2638">
                  <c:v>-42</c:v>
                </c:pt>
                <c:pt idx="2639">
                  <c:v>-42</c:v>
                </c:pt>
                <c:pt idx="2640">
                  <c:v>-42</c:v>
                </c:pt>
                <c:pt idx="2641">
                  <c:v>-42</c:v>
                </c:pt>
                <c:pt idx="2642">
                  <c:v>-42</c:v>
                </c:pt>
                <c:pt idx="2643">
                  <c:v>-42</c:v>
                </c:pt>
                <c:pt idx="2644">
                  <c:v>-42</c:v>
                </c:pt>
                <c:pt idx="2645">
                  <c:v>-42</c:v>
                </c:pt>
                <c:pt idx="2646">
                  <c:v>-42</c:v>
                </c:pt>
                <c:pt idx="2647">
                  <c:v>-42</c:v>
                </c:pt>
                <c:pt idx="2648">
                  <c:v>-42</c:v>
                </c:pt>
                <c:pt idx="2649">
                  <c:v>-42</c:v>
                </c:pt>
                <c:pt idx="2650">
                  <c:v>-42</c:v>
                </c:pt>
                <c:pt idx="2651">
                  <c:v>-42</c:v>
                </c:pt>
                <c:pt idx="2652">
                  <c:v>-42</c:v>
                </c:pt>
                <c:pt idx="2653">
                  <c:v>-42</c:v>
                </c:pt>
                <c:pt idx="2654">
                  <c:v>-42</c:v>
                </c:pt>
                <c:pt idx="2655">
                  <c:v>-42</c:v>
                </c:pt>
                <c:pt idx="2656">
                  <c:v>-42</c:v>
                </c:pt>
                <c:pt idx="2657">
                  <c:v>-42</c:v>
                </c:pt>
                <c:pt idx="2658">
                  <c:v>-42</c:v>
                </c:pt>
                <c:pt idx="2659">
                  <c:v>-42</c:v>
                </c:pt>
                <c:pt idx="2660">
                  <c:v>-42</c:v>
                </c:pt>
                <c:pt idx="2661">
                  <c:v>-42</c:v>
                </c:pt>
                <c:pt idx="2662">
                  <c:v>-42</c:v>
                </c:pt>
                <c:pt idx="2663">
                  <c:v>-42</c:v>
                </c:pt>
                <c:pt idx="2664">
                  <c:v>-42</c:v>
                </c:pt>
                <c:pt idx="2665">
                  <c:v>-42</c:v>
                </c:pt>
                <c:pt idx="2666">
                  <c:v>-42</c:v>
                </c:pt>
                <c:pt idx="2667">
                  <c:v>-42</c:v>
                </c:pt>
                <c:pt idx="2668">
                  <c:v>-42</c:v>
                </c:pt>
                <c:pt idx="2669">
                  <c:v>-42</c:v>
                </c:pt>
                <c:pt idx="2670">
                  <c:v>-42</c:v>
                </c:pt>
                <c:pt idx="2671">
                  <c:v>-42</c:v>
                </c:pt>
                <c:pt idx="2672">
                  <c:v>-42</c:v>
                </c:pt>
                <c:pt idx="2673">
                  <c:v>-42</c:v>
                </c:pt>
                <c:pt idx="2674">
                  <c:v>-42</c:v>
                </c:pt>
                <c:pt idx="2675">
                  <c:v>-42</c:v>
                </c:pt>
                <c:pt idx="2676">
                  <c:v>-42</c:v>
                </c:pt>
                <c:pt idx="2677">
                  <c:v>-42</c:v>
                </c:pt>
                <c:pt idx="2678">
                  <c:v>-42</c:v>
                </c:pt>
                <c:pt idx="2679">
                  <c:v>-42</c:v>
                </c:pt>
                <c:pt idx="2680">
                  <c:v>-42</c:v>
                </c:pt>
                <c:pt idx="2681">
                  <c:v>-42</c:v>
                </c:pt>
                <c:pt idx="2682">
                  <c:v>-42</c:v>
                </c:pt>
                <c:pt idx="2683">
                  <c:v>-42</c:v>
                </c:pt>
                <c:pt idx="2684">
                  <c:v>-42</c:v>
                </c:pt>
                <c:pt idx="2685">
                  <c:v>-42</c:v>
                </c:pt>
                <c:pt idx="2686">
                  <c:v>-42</c:v>
                </c:pt>
                <c:pt idx="2687">
                  <c:v>-42</c:v>
                </c:pt>
                <c:pt idx="2688">
                  <c:v>-42</c:v>
                </c:pt>
                <c:pt idx="2689">
                  <c:v>-42</c:v>
                </c:pt>
                <c:pt idx="2690">
                  <c:v>-42</c:v>
                </c:pt>
                <c:pt idx="2691">
                  <c:v>-42</c:v>
                </c:pt>
                <c:pt idx="2692">
                  <c:v>-42</c:v>
                </c:pt>
                <c:pt idx="2693">
                  <c:v>-42</c:v>
                </c:pt>
                <c:pt idx="2694">
                  <c:v>-42</c:v>
                </c:pt>
                <c:pt idx="2695">
                  <c:v>-42</c:v>
                </c:pt>
                <c:pt idx="2696">
                  <c:v>-42</c:v>
                </c:pt>
                <c:pt idx="2697">
                  <c:v>-42</c:v>
                </c:pt>
                <c:pt idx="2698">
                  <c:v>-42</c:v>
                </c:pt>
                <c:pt idx="2699">
                  <c:v>-42</c:v>
                </c:pt>
                <c:pt idx="2700">
                  <c:v>-42</c:v>
                </c:pt>
                <c:pt idx="2701">
                  <c:v>-42</c:v>
                </c:pt>
                <c:pt idx="2702">
                  <c:v>-42</c:v>
                </c:pt>
                <c:pt idx="2703">
                  <c:v>-42</c:v>
                </c:pt>
                <c:pt idx="2704">
                  <c:v>-42</c:v>
                </c:pt>
                <c:pt idx="2705">
                  <c:v>-42</c:v>
                </c:pt>
                <c:pt idx="2706">
                  <c:v>-42</c:v>
                </c:pt>
                <c:pt idx="2707">
                  <c:v>-42</c:v>
                </c:pt>
                <c:pt idx="2708">
                  <c:v>-42</c:v>
                </c:pt>
                <c:pt idx="2709">
                  <c:v>-42</c:v>
                </c:pt>
                <c:pt idx="2710">
                  <c:v>-42</c:v>
                </c:pt>
                <c:pt idx="2711">
                  <c:v>-42</c:v>
                </c:pt>
                <c:pt idx="2712">
                  <c:v>-42</c:v>
                </c:pt>
                <c:pt idx="2713">
                  <c:v>-42</c:v>
                </c:pt>
                <c:pt idx="2714">
                  <c:v>-42</c:v>
                </c:pt>
                <c:pt idx="2715">
                  <c:v>-42</c:v>
                </c:pt>
                <c:pt idx="2716">
                  <c:v>-42</c:v>
                </c:pt>
                <c:pt idx="2717">
                  <c:v>-42</c:v>
                </c:pt>
                <c:pt idx="2718">
                  <c:v>-42</c:v>
                </c:pt>
                <c:pt idx="2719">
                  <c:v>-42</c:v>
                </c:pt>
                <c:pt idx="2720">
                  <c:v>-42</c:v>
                </c:pt>
                <c:pt idx="2721">
                  <c:v>-42</c:v>
                </c:pt>
                <c:pt idx="2722">
                  <c:v>-42</c:v>
                </c:pt>
                <c:pt idx="2723">
                  <c:v>-42</c:v>
                </c:pt>
                <c:pt idx="2724">
                  <c:v>-42</c:v>
                </c:pt>
                <c:pt idx="2725">
                  <c:v>-42</c:v>
                </c:pt>
                <c:pt idx="2726">
                  <c:v>-42</c:v>
                </c:pt>
                <c:pt idx="2727">
                  <c:v>-42</c:v>
                </c:pt>
                <c:pt idx="2728">
                  <c:v>-42</c:v>
                </c:pt>
                <c:pt idx="2729">
                  <c:v>-42</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-41</c:v>
                </c:pt>
                <c:pt idx="2843">
                  <c:v>-41</c:v>
                </c:pt>
                <c:pt idx="2844">
                  <c:v>-41</c:v>
                </c:pt>
                <c:pt idx="2845">
                  <c:v>-41</c:v>
                </c:pt>
                <c:pt idx="2846">
                  <c:v>-41</c:v>
                </c:pt>
                <c:pt idx="2847">
                  <c:v>-41</c:v>
                </c:pt>
                <c:pt idx="2848">
                  <c:v>-41</c:v>
                </c:pt>
                <c:pt idx="2849">
                  <c:v>-41</c:v>
                </c:pt>
                <c:pt idx="2850">
                  <c:v>-41</c:v>
                </c:pt>
                <c:pt idx="2851">
                  <c:v>-41</c:v>
                </c:pt>
                <c:pt idx="2852">
                  <c:v>-41</c:v>
                </c:pt>
                <c:pt idx="2853">
                  <c:v>-41</c:v>
                </c:pt>
                <c:pt idx="2854">
                  <c:v>-41</c:v>
                </c:pt>
                <c:pt idx="2855">
                  <c:v>-41</c:v>
                </c:pt>
                <c:pt idx="2856">
                  <c:v>-41</c:v>
                </c:pt>
                <c:pt idx="2857">
                  <c:v>-41</c:v>
                </c:pt>
                <c:pt idx="2858">
                  <c:v>-41</c:v>
                </c:pt>
                <c:pt idx="2859">
                  <c:v>-41</c:v>
                </c:pt>
                <c:pt idx="2860">
                  <c:v>-41</c:v>
                </c:pt>
                <c:pt idx="2861">
                  <c:v>-41</c:v>
                </c:pt>
                <c:pt idx="2862">
                  <c:v>-41</c:v>
                </c:pt>
                <c:pt idx="2863">
                  <c:v>-41</c:v>
                </c:pt>
                <c:pt idx="2864">
                  <c:v>-41</c:v>
                </c:pt>
                <c:pt idx="2865">
                  <c:v>-41</c:v>
                </c:pt>
                <c:pt idx="2866">
                  <c:v>-41</c:v>
                </c:pt>
                <c:pt idx="2867">
                  <c:v>-41</c:v>
                </c:pt>
                <c:pt idx="2868">
                  <c:v>-41</c:v>
                </c:pt>
                <c:pt idx="2869">
                  <c:v>-41</c:v>
                </c:pt>
                <c:pt idx="2870">
                  <c:v>-41</c:v>
                </c:pt>
                <c:pt idx="2871">
                  <c:v>-41</c:v>
                </c:pt>
                <c:pt idx="2872">
                  <c:v>-41</c:v>
                </c:pt>
                <c:pt idx="2873">
                  <c:v>-41</c:v>
                </c:pt>
                <c:pt idx="2874">
                  <c:v>-41</c:v>
                </c:pt>
                <c:pt idx="2875">
                  <c:v>-41</c:v>
                </c:pt>
                <c:pt idx="2876">
                  <c:v>-41</c:v>
                </c:pt>
                <c:pt idx="2877">
                  <c:v>-41</c:v>
                </c:pt>
                <c:pt idx="2878">
                  <c:v>-41</c:v>
                </c:pt>
                <c:pt idx="2879">
                  <c:v>-41</c:v>
                </c:pt>
                <c:pt idx="2880">
                  <c:v>-41</c:v>
                </c:pt>
                <c:pt idx="2881">
                  <c:v>-41</c:v>
                </c:pt>
                <c:pt idx="2882">
                  <c:v>-41</c:v>
                </c:pt>
                <c:pt idx="2883">
                  <c:v>-41</c:v>
                </c:pt>
                <c:pt idx="2884">
                  <c:v>-41</c:v>
                </c:pt>
                <c:pt idx="2885">
                  <c:v>-41</c:v>
                </c:pt>
                <c:pt idx="2886">
                  <c:v>-41</c:v>
                </c:pt>
                <c:pt idx="2887">
                  <c:v>-41</c:v>
                </c:pt>
                <c:pt idx="2888">
                  <c:v>-41</c:v>
                </c:pt>
                <c:pt idx="2889">
                  <c:v>-41</c:v>
                </c:pt>
                <c:pt idx="2890">
                  <c:v>-41</c:v>
                </c:pt>
                <c:pt idx="2891">
                  <c:v>-41</c:v>
                </c:pt>
                <c:pt idx="2892">
                  <c:v>-41</c:v>
                </c:pt>
                <c:pt idx="2893">
                  <c:v>-41</c:v>
                </c:pt>
                <c:pt idx="2894">
                  <c:v>-41</c:v>
                </c:pt>
                <c:pt idx="2895">
                  <c:v>-41</c:v>
                </c:pt>
                <c:pt idx="2896">
                  <c:v>-41</c:v>
                </c:pt>
                <c:pt idx="2897">
                  <c:v>-41</c:v>
                </c:pt>
                <c:pt idx="2898">
                  <c:v>-41</c:v>
                </c:pt>
                <c:pt idx="2899">
                  <c:v>-41</c:v>
                </c:pt>
                <c:pt idx="2900">
                  <c:v>-41</c:v>
                </c:pt>
                <c:pt idx="2901">
                  <c:v>-41</c:v>
                </c:pt>
                <c:pt idx="2902">
                  <c:v>-41</c:v>
                </c:pt>
                <c:pt idx="2903">
                  <c:v>-41</c:v>
                </c:pt>
                <c:pt idx="2904">
                  <c:v>-41</c:v>
                </c:pt>
                <c:pt idx="2905">
                  <c:v>-41</c:v>
                </c:pt>
                <c:pt idx="2906">
                  <c:v>-41</c:v>
                </c:pt>
                <c:pt idx="2907">
                  <c:v>-41</c:v>
                </c:pt>
                <c:pt idx="2908">
                  <c:v>-41</c:v>
                </c:pt>
                <c:pt idx="2909">
                  <c:v>-41</c:v>
                </c:pt>
                <c:pt idx="2910">
                  <c:v>-41</c:v>
                </c:pt>
                <c:pt idx="2911">
                  <c:v>-41</c:v>
                </c:pt>
                <c:pt idx="2912">
                  <c:v>-41</c:v>
                </c:pt>
                <c:pt idx="2913">
                  <c:v>-41</c:v>
                </c:pt>
                <c:pt idx="2914">
                  <c:v>-41</c:v>
                </c:pt>
                <c:pt idx="2915">
                  <c:v>-41</c:v>
                </c:pt>
                <c:pt idx="2916">
                  <c:v>-41</c:v>
                </c:pt>
                <c:pt idx="2917">
                  <c:v>-41</c:v>
                </c:pt>
                <c:pt idx="2918">
                  <c:v>-41</c:v>
                </c:pt>
                <c:pt idx="2919">
                  <c:v>-41</c:v>
                </c:pt>
                <c:pt idx="2920">
                  <c:v>-41</c:v>
                </c:pt>
                <c:pt idx="2921">
                  <c:v>-41</c:v>
                </c:pt>
                <c:pt idx="2922">
                  <c:v>-41</c:v>
                </c:pt>
                <c:pt idx="2923">
                  <c:v>-41</c:v>
                </c:pt>
                <c:pt idx="2924">
                  <c:v>-41</c:v>
                </c:pt>
                <c:pt idx="2925">
                  <c:v>-41</c:v>
                </c:pt>
                <c:pt idx="2926">
                  <c:v>-41</c:v>
                </c:pt>
                <c:pt idx="2927">
                  <c:v>-41</c:v>
                </c:pt>
                <c:pt idx="2928">
                  <c:v>-41</c:v>
                </c:pt>
                <c:pt idx="2929">
                  <c:v>-41</c:v>
                </c:pt>
                <c:pt idx="2930">
                  <c:v>-41</c:v>
                </c:pt>
                <c:pt idx="2931">
                  <c:v>-41</c:v>
                </c:pt>
                <c:pt idx="2932">
                  <c:v>-41</c:v>
                </c:pt>
                <c:pt idx="2933">
                  <c:v>-41</c:v>
                </c:pt>
                <c:pt idx="2934">
                  <c:v>-41</c:v>
                </c:pt>
                <c:pt idx="2935">
                  <c:v>-41</c:v>
                </c:pt>
                <c:pt idx="2936">
                  <c:v>-41</c:v>
                </c:pt>
                <c:pt idx="2937">
                  <c:v>-41</c:v>
                </c:pt>
                <c:pt idx="2938">
                  <c:v>-41</c:v>
                </c:pt>
                <c:pt idx="2939">
                  <c:v>-41</c:v>
                </c:pt>
                <c:pt idx="2940">
                  <c:v>-41</c:v>
                </c:pt>
                <c:pt idx="2941">
                  <c:v>-41</c:v>
                </c:pt>
                <c:pt idx="2942">
                  <c:v>-41</c:v>
                </c:pt>
                <c:pt idx="2943">
                  <c:v>-41</c:v>
                </c:pt>
                <c:pt idx="2944">
                  <c:v>-41</c:v>
                </c:pt>
                <c:pt idx="2945">
                  <c:v>-41</c:v>
                </c:pt>
                <c:pt idx="2946">
                  <c:v>-41</c:v>
                </c:pt>
                <c:pt idx="2947">
                  <c:v>-41</c:v>
                </c:pt>
                <c:pt idx="2948">
                  <c:v>-41</c:v>
                </c:pt>
                <c:pt idx="2949">
                  <c:v>-41</c:v>
                </c:pt>
                <c:pt idx="2950">
                  <c:v>-41</c:v>
                </c:pt>
                <c:pt idx="2951">
                  <c:v>-41</c:v>
                </c:pt>
                <c:pt idx="2952">
                  <c:v>-41</c:v>
                </c:pt>
                <c:pt idx="2953">
                  <c:v>-41</c:v>
                </c:pt>
                <c:pt idx="2954">
                  <c:v>-41</c:v>
                </c:pt>
                <c:pt idx="2955">
                  <c:v>-41</c:v>
                </c:pt>
                <c:pt idx="2956">
                  <c:v>-41</c:v>
                </c:pt>
                <c:pt idx="2957">
                  <c:v>-41</c:v>
                </c:pt>
                <c:pt idx="2958">
                  <c:v>-41</c:v>
                </c:pt>
                <c:pt idx="2959">
                  <c:v>-41</c:v>
                </c:pt>
                <c:pt idx="2960">
                  <c:v>-41</c:v>
                </c:pt>
                <c:pt idx="2961">
                  <c:v>-41</c:v>
                </c:pt>
                <c:pt idx="2962">
                  <c:v>-41</c:v>
                </c:pt>
                <c:pt idx="2963">
                  <c:v>-41</c:v>
                </c:pt>
                <c:pt idx="2964">
                  <c:v>-41</c:v>
                </c:pt>
                <c:pt idx="2965">
                  <c:v>-41</c:v>
                </c:pt>
                <c:pt idx="2966">
                  <c:v>-41</c:v>
                </c:pt>
                <c:pt idx="2967">
                  <c:v>-41</c:v>
                </c:pt>
                <c:pt idx="2968">
                  <c:v>-41</c:v>
                </c:pt>
                <c:pt idx="2969">
                  <c:v>-41</c:v>
                </c:pt>
                <c:pt idx="2970">
                  <c:v>-41</c:v>
                </c:pt>
                <c:pt idx="2971">
                  <c:v>-41</c:v>
                </c:pt>
                <c:pt idx="2972">
                  <c:v>-41</c:v>
                </c:pt>
                <c:pt idx="2973">
                  <c:v>-41</c:v>
                </c:pt>
                <c:pt idx="2974">
                  <c:v>-41</c:v>
                </c:pt>
                <c:pt idx="2975">
                  <c:v>-41</c:v>
                </c:pt>
                <c:pt idx="2976">
                  <c:v>-41</c:v>
                </c:pt>
                <c:pt idx="2977">
                  <c:v>-41</c:v>
                </c:pt>
                <c:pt idx="2978">
                  <c:v>-41</c:v>
                </c:pt>
                <c:pt idx="2979">
                  <c:v>-41</c:v>
                </c:pt>
                <c:pt idx="2980">
                  <c:v>-41</c:v>
                </c:pt>
                <c:pt idx="2981">
                  <c:v>-41</c:v>
                </c:pt>
                <c:pt idx="2982">
                  <c:v>-41</c:v>
                </c:pt>
                <c:pt idx="2983">
                  <c:v>-41</c:v>
                </c:pt>
                <c:pt idx="2984">
                  <c:v>-41</c:v>
                </c:pt>
                <c:pt idx="2985">
                  <c:v>-41</c:v>
                </c:pt>
                <c:pt idx="2986">
                  <c:v>-41</c:v>
                </c:pt>
                <c:pt idx="2987">
                  <c:v>-41</c:v>
                </c:pt>
                <c:pt idx="2988">
                  <c:v>-41</c:v>
                </c:pt>
                <c:pt idx="2989">
                  <c:v>-41</c:v>
                </c:pt>
                <c:pt idx="2990">
                  <c:v>-41</c:v>
                </c:pt>
                <c:pt idx="2991">
                  <c:v>-41</c:v>
                </c:pt>
                <c:pt idx="2992">
                  <c:v>-41</c:v>
                </c:pt>
                <c:pt idx="2993">
                  <c:v>-41</c:v>
                </c:pt>
                <c:pt idx="2994">
                  <c:v>-41</c:v>
                </c:pt>
                <c:pt idx="2995">
                  <c:v>-41</c:v>
                </c:pt>
                <c:pt idx="2996">
                  <c:v>-41</c:v>
                </c:pt>
                <c:pt idx="2997">
                  <c:v>-41</c:v>
                </c:pt>
                <c:pt idx="2998">
                  <c:v>-41</c:v>
                </c:pt>
                <c:pt idx="2999">
                  <c:v>-41</c:v>
                </c:pt>
                <c:pt idx="3000">
                  <c:v>-41</c:v>
                </c:pt>
                <c:pt idx="3001">
                  <c:v>-41</c:v>
                </c:pt>
                <c:pt idx="3002">
                  <c:v>-41</c:v>
                </c:pt>
                <c:pt idx="3003">
                  <c:v>-41</c:v>
                </c:pt>
                <c:pt idx="3004">
                  <c:v>-41</c:v>
                </c:pt>
                <c:pt idx="3005">
                  <c:v>-41</c:v>
                </c:pt>
                <c:pt idx="3006">
                  <c:v>-41</c:v>
                </c:pt>
                <c:pt idx="3007">
                  <c:v>-41</c:v>
                </c:pt>
                <c:pt idx="3008">
                  <c:v>-41</c:v>
                </c:pt>
                <c:pt idx="3009">
                  <c:v>-41</c:v>
                </c:pt>
                <c:pt idx="3010">
                  <c:v>-41</c:v>
                </c:pt>
                <c:pt idx="3011">
                  <c:v>-41</c:v>
                </c:pt>
                <c:pt idx="3012">
                  <c:v>-41</c:v>
                </c:pt>
                <c:pt idx="3013">
                  <c:v>-41</c:v>
                </c:pt>
                <c:pt idx="3014">
                  <c:v>-41</c:v>
                </c:pt>
                <c:pt idx="3015">
                  <c:v>-41</c:v>
                </c:pt>
                <c:pt idx="3016">
                  <c:v>-41</c:v>
                </c:pt>
                <c:pt idx="3017">
                  <c:v>-41</c:v>
                </c:pt>
                <c:pt idx="3018">
                  <c:v>-41</c:v>
                </c:pt>
                <c:pt idx="3019">
                  <c:v>-41</c:v>
                </c:pt>
                <c:pt idx="3020">
                  <c:v>-41</c:v>
                </c:pt>
                <c:pt idx="3021">
                  <c:v>-41</c:v>
                </c:pt>
                <c:pt idx="3022">
                  <c:v>-41</c:v>
                </c:pt>
                <c:pt idx="3023">
                  <c:v>-41</c:v>
                </c:pt>
                <c:pt idx="3024">
                  <c:v>-41</c:v>
                </c:pt>
                <c:pt idx="3025">
                  <c:v>-41</c:v>
                </c:pt>
                <c:pt idx="3026">
                  <c:v>-41</c:v>
                </c:pt>
                <c:pt idx="3027">
                  <c:v>-41</c:v>
                </c:pt>
                <c:pt idx="3028">
                  <c:v>-41</c:v>
                </c:pt>
                <c:pt idx="3029">
                  <c:v>-41</c:v>
                </c:pt>
                <c:pt idx="3030">
                  <c:v>-41</c:v>
                </c:pt>
                <c:pt idx="3031">
                  <c:v>-41</c:v>
                </c:pt>
                <c:pt idx="3032">
                  <c:v>-41</c:v>
                </c:pt>
                <c:pt idx="3033">
                  <c:v>-41</c:v>
                </c:pt>
                <c:pt idx="3034">
                  <c:v>-41</c:v>
                </c:pt>
                <c:pt idx="3035">
                  <c:v>-41</c:v>
                </c:pt>
                <c:pt idx="3036">
                  <c:v>-41</c:v>
                </c:pt>
                <c:pt idx="3037">
                  <c:v>-41</c:v>
                </c:pt>
                <c:pt idx="3038">
                  <c:v>-41</c:v>
                </c:pt>
                <c:pt idx="3039">
                  <c:v>-41</c:v>
                </c:pt>
                <c:pt idx="3040">
                  <c:v>-41</c:v>
                </c:pt>
                <c:pt idx="3041">
                  <c:v>-41</c:v>
                </c:pt>
                <c:pt idx="3042">
                  <c:v>-41</c:v>
                </c:pt>
                <c:pt idx="3043">
                  <c:v>-41</c:v>
                </c:pt>
                <c:pt idx="3044">
                  <c:v>-41</c:v>
                </c:pt>
                <c:pt idx="3045">
                  <c:v>-41</c:v>
                </c:pt>
                <c:pt idx="3046">
                  <c:v>-41</c:v>
                </c:pt>
                <c:pt idx="3047">
                  <c:v>-41</c:v>
                </c:pt>
                <c:pt idx="3048">
                  <c:v>-41</c:v>
                </c:pt>
                <c:pt idx="3049">
                  <c:v>-41</c:v>
                </c:pt>
                <c:pt idx="3050">
                  <c:v>-41</c:v>
                </c:pt>
                <c:pt idx="3051">
                  <c:v>-41</c:v>
                </c:pt>
                <c:pt idx="3052">
                  <c:v>-41</c:v>
                </c:pt>
                <c:pt idx="3053">
                  <c:v>-41</c:v>
                </c:pt>
                <c:pt idx="3054">
                  <c:v>-41</c:v>
                </c:pt>
                <c:pt idx="3055">
                  <c:v>-41</c:v>
                </c:pt>
                <c:pt idx="3056">
                  <c:v>-41</c:v>
                </c:pt>
                <c:pt idx="3057">
                  <c:v>-41</c:v>
                </c:pt>
                <c:pt idx="3058">
                  <c:v>-41</c:v>
                </c:pt>
                <c:pt idx="3059">
                  <c:v>-41</c:v>
                </c:pt>
                <c:pt idx="3060">
                  <c:v>-41</c:v>
                </c:pt>
                <c:pt idx="3061">
                  <c:v>-41</c:v>
                </c:pt>
                <c:pt idx="3062">
                  <c:v>-41</c:v>
                </c:pt>
                <c:pt idx="3063">
                  <c:v>-41</c:v>
                </c:pt>
                <c:pt idx="3064">
                  <c:v>-41</c:v>
                </c:pt>
                <c:pt idx="3065">
                  <c:v>-41</c:v>
                </c:pt>
                <c:pt idx="3066">
                  <c:v>-41</c:v>
                </c:pt>
                <c:pt idx="3067">
                  <c:v>-41</c:v>
                </c:pt>
                <c:pt idx="3068">
                  <c:v>-41</c:v>
                </c:pt>
                <c:pt idx="3069">
                  <c:v>-41</c:v>
                </c:pt>
                <c:pt idx="3070">
                  <c:v>-41</c:v>
                </c:pt>
                <c:pt idx="3071">
                  <c:v>-41</c:v>
                </c:pt>
                <c:pt idx="3072">
                  <c:v>-41</c:v>
                </c:pt>
                <c:pt idx="3073">
                  <c:v>-41</c:v>
                </c:pt>
                <c:pt idx="3074">
                  <c:v>-41</c:v>
                </c:pt>
                <c:pt idx="3075">
                  <c:v>-41</c:v>
                </c:pt>
                <c:pt idx="3076">
                  <c:v>-41</c:v>
                </c:pt>
                <c:pt idx="3077">
                  <c:v>-41</c:v>
                </c:pt>
                <c:pt idx="3078">
                  <c:v>-41</c:v>
                </c:pt>
                <c:pt idx="3079">
                  <c:v>-41</c:v>
                </c:pt>
                <c:pt idx="3080">
                  <c:v>-41</c:v>
                </c:pt>
                <c:pt idx="3081">
                  <c:v>-41</c:v>
                </c:pt>
                <c:pt idx="3082">
                  <c:v>-41</c:v>
                </c:pt>
                <c:pt idx="3083">
                  <c:v>-41</c:v>
                </c:pt>
                <c:pt idx="3084">
                  <c:v>-41</c:v>
                </c:pt>
                <c:pt idx="3085">
                  <c:v>-41</c:v>
                </c:pt>
                <c:pt idx="3086">
                  <c:v>-41</c:v>
                </c:pt>
                <c:pt idx="3087">
                  <c:v>-41</c:v>
                </c:pt>
                <c:pt idx="3088">
                  <c:v>-41</c:v>
                </c:pt>
                <c:pt idx="3089">
                  <c:v>-41</c:v>
                </c:pt>
                <c:pt idx="3090">
                  <c:v>-41</c:v>
                </c:pt>
                <c:pt idx="3091">
                  <c:v>-41</c:v>
                </c:pt>
                <c:pt idx="3092">
                  <c:v>-41</c:v>
                </c:pt>
                <c:pt idx="3093">
                  <c:v>-41</c:v>
                </c:pt>
                <c:pt idx="3094">
                  <c:v>-41</c:v>
                </c:pt>
                <c:pt idx="3095">
                  <c:v>-41</c:v>
                </c:pt>
                <c:pt idx="3096">
                  <c:v>-41</c:v>
                </c:pt>
                <c:pt idx="3097">
                  <c:v>-41</c:v>
                </c:pt>
                <c:pt idx="3098">
                  <c:v>-41</c:v>
                </c:pt>
                <c:pt idx="3099">
                  <c:v>-41</c:v>
                </c:pt>
                <c:pt idx="3100">
                  <c:v>-41</c:v>
                </c:pt>
                <c:pt idx="3101">
                  <c:v>-41</c:v>
                </c:pt>
                <c:pt idx="3102">
                  <c:v>-41</c:v>
                </c:pt>
                <c:pt idx="3103">
                  <c:v>-41</c:v>
                </c:pt>
                <c:pt idx="3104">
                  <c:v>-41</c:v>
                </c:pt>
                <c:pt idx="3105">
                  <c:v>-41</c:v>
                </c:pt>
                <c:pt idx="3106">
                  <c:v>-41</c:v>
                </c:pt>
                <c:pt idx="3107">
                  <c:v>-41</c:v>
                </c:pt>
                <c:pt idx="3108">
                  <c:v>-41</c:v>
                </c:pt>
                <c:pt idx="3109">
                  <c:v>-41</c:v>
                </c:pt>
                <c:pt idx="3110">
                  <c:v>-41</c:v>
                </c:pt>
                <c:pt idx="3111">
                  <c:v>-41</c:v>
                </c:pt>
                <c:pt idx="3112">
                  <c:v>-41</c:v>
                </c:pt>
                <c:pt idx="3113">
                  <c:v>-41</c:v>
                </c:pt>
                <c:pt idx="3114">
                  <c:v>-41</c:v>
                </c:pt>
                <c:pt idx="3115">
                  <c:v>-41</c:v>
                </c:pt>
                <c:pt idx="3116">
                  <c:v>-41</c:v>
                </c:pt>
                <c:pt idx="3117">
                  <c:v>-41</c:v>
                </c:pt>
                <c:pt idx="3118">
                  <c:v>-41</c:v>
                </c:pt>
                <c:pt idx="3119">
                  <c:v>-41</c:v>
                </c:pt>
                <c:pt idx="3120">
                  <c:v>-41</c:v>
                </c:pt>
                <c:pt idx="3121">
                  <c:v>-41</c:v>
                </c:pt>
                <c:pt idx="3122">
                  <c:v>-41</c:v>
                </c:pt>
                <c:pt idx="3123">
                  <c:v>-41</c:v>
                </c:pt>
                <c:pt idx="3124">
                  <c:v>-41</c:v>
                </c:pt>
                <c:pt idx="3125">
                  <c:v>-41</c:v>
                </c:pt>
                <c:pt idx="3126">
                  <c:v>-41</c:v>
                </c:pt>
                <c:pt idx="3127">
                  <c:v>-41</c:v>
                </c:pt>
                <c:pt idx="3128">
                  <c:v>-41</c:v>
                </c:pt>
                <c:pt idx="3129">
                  <c:v>-41</c:v>
                </c:pt>
                <c:pt idx="3130">
                  <c:v>-41</c:v>
                </c:pt>
                <c:pt idx="3131">
                  <c:v>-41</c:v>
                </c:pt>
                <c:pt idx="3132">
                  <c:v>-41</c:v>
                </c:pt>
                <c:pt idx="3133">
                  <c:v>-41</c:v>
                </c:pt>
                <c:pt idx="3134">
                  <c:v>-41</c:v>
                </c:pt>
                <c:pt idx="3135">
                  <c:v>-41</c:v>
                </c:pt>
                <c:pt idx="3136">
                  <c:v>-41</c:v>
                </c:pt>
                <c:pt idx="3137">
                  <c:v>-41</c:v>
                </c:pt>
                <c:pt idx="3138">
                  <c:v>-41</c:v>
                </c:pt>
                <c:pt idx="3139">
                  <c:v>-41</c:v>
                </c:pt>
                <c:pt idx="3140">
                  <c:v>-41</c:v>
                </c:pt>
                <c:pt idx="3141">
                  <c:v>-41</c:v>
                </c:pt>
                <c:pt idx="3142">
                  <c:v>-41</c:v>
                </c:pt>
                <c:pt idx="3143">
                  <c:v>-41</c:v>
                </c:pt>
                <c:pt idx="3144">
                  <c:v>-41</c:v>
                </c:pt>
                <c:pt idx="3145">
                  <c:v>-41</c:v>
                </c:pt>
                <c:pt idx="3146">
                  <c:v>-41</c:v>
                </c:pt>
                <c:pt idx="3147">
                  <c:v>-41</c:v>
                </c:pt>
                <c:pt idx="3148">
                  <c:v>-41</c:v>
                </c:pt>
                <c:pt idx="3149">
                  <c:v>-41</c:v>
                </c:pt>
                <c:pt idx="3150">
                  <c:v>-41</c:v>
                </c:pt>
                <c:pt idx="3151">
                  <c:v>-41</c:v>
                </c:pt>
                <c:pt idx="3152">
                  <c:v>-41</c:v>
                </c:pt>
                <c:pt idx="3153">
                  <c:v>-41</c:v>
                </c:pt>
                <c:pt idx="3154">
                  <c:v>-41</c:v>
                </c:pt>
                <c:pt idx="3155">
                  <c:v>-41</c:v>
                </c:pt>
                <c:pt idx="3156">
                  <c:v>-41</c:v>
                </c:pt>
                <c:pt idx="3157">
                  <c:v>-41</c:v>
                </c:pt>
                <c:pt idx="3158">
                  <c:v>-41</c:v>
                </c:pt>
                <c:pt idx="3159">
                  <c:v>-41</c:v>
                </c:pt>
                <c:pt idx="3160">
                  <c:v>-41</c:v>
                </c:pt>
                <c:pt idx="3161">
                  <c:v>-41</c:v>
                </c:pt>
                <c:pt idx="3162">
                  <c:v>-41</c:v>
                </c:pt>
                <c:pt idx="3163">
                  <c:v>-41</c:v>
                </c:pt>
                <c:pt idx="3164">
                  <c:v>-41</c:v>
                </c:pt>
                <c:pt idx="3165">
                  <c:v>-41</c:v>
                </c:pt>
                <c:pt idx="3166">
                  <c:v>-41</c:v>
                </c:pt>
                <c:pt idx="3167">
                  <c:v>-41</c:v>
                </c:pt>
                <c:pt idx="3168">
                  <c:v>-41</c:v>
                </c:pt>
                <c:pt idx="3169">
                  <c:v>-41</c:v>
                </c:pt>
                <c:pt idx="3170">
                  <c:v>-41</c:v>
                </c:pt>
                <c:pt idx="3171">
                  <c:v>-41</c:v>
                </c:pt>
                <c:pt idx="3172">
                  <c:v>-41</c:v>
                </c:pt>
                <c:pt idx="3173">
                  <c:v>-41</c:v>
                </c:pt>
                <c:pt idx="3174">
                  <c:v>-41</c:v>
                </c:pt>
                <c:pt idx="3175">
                  <c:v>-41</c:v>
                </c:pt>
                <c:pt idx="3176">
                  <c:v>-41</c:v>
                </c:pt>
                <c:pt idx="3177">
                  <c:v>-41</c:v>
                </c:pt>
                <c:pt idx="3178">
                  <c:v>-41</c:v>
                </c:pt>
                <c:pt idx="3179">
                  <c:v>-41</c:v>
                </c:pt>
                <c:pt idx="3180">
                  <c:v>-41</c:v>
                </c:pt>
                <c:pt idx="3181">
                  <c:v>-41</c:v>
                </c:pt>
                <c:pt idx="3182">
                  <c:v>-41</c:v>
                </c:pt>
                <c:pt idx="3183">
                  <c:v>-41</c:v>
                </c:pt>
                <c:pt idx="3184">
                  <c:v>-41</c:v>
                </c:pt>
                <c:pt idx="3185">
                  <c:v>-41</c:v>
                </c:pt>
                <c:pt idx="3186">
                  <c:v>-41</c:v>
                </c:pt>
                <c:pt idx="3187">
                  <c:v>-41</c:v>
                </c:pt>
                <c:pt idx="3188">
                  <c:v>-41</c:v>
                </c:pt>
                <c:pt idx="3189">
                  <c:v>-41</c:v>
                </c:pt>
                <c:pt idx="3190">
                  <c:v>-41</c:v>
                </c:pt>
                <c:pt idx="3191">
                  <c:v>-41</c:v>
                </c:pt>
                <c:pt idx="3192">
                  <c:v>-41</c:v>
                </c:pt>
                <c:pt idx="3193">
                  <c:v>-41</c:v>
                </c:pt>
                <c:pt idx="3194">
                  <c:v>-41</c:v>
                </c:pt>
                <c:pt idx="3195">
                  <c:v>-41</c:v>
                </c:pt>
                <c:pt idx="3196">
                  <c:v>-41</c:v>
                </c:pt>
                <c:pt idx="3197">
                  <c:v>-41</c:v>
                </c:pt>
                <c:pt idx="3198">
                  <c:v>-41</c:v>
                </c:pt>
                <c:pt idx="3199">
                  <c:v>-41</c:v>
                </c:pt>
                <c:pt idx="3200">
                  <c:v>-41</c:v>
                </c:pt>
                <c:pt idx="3201">
                  <c:v>-41</c:v>
                </c:pt>
                <c:pt idx="3202">
                  <c:v>-41</c:v>
                </c:pt>
                <c:pt idx="3203">
                  <c:v>-41</c:v>
                </c:pt>
                <c:pt idx="3204">
                  <c:v>-41</c:v>
                </c:pt>
                <c:pt idx="3205">
                  <c:v>-41</c:v>
                </c:pt>
                <c:pt idx="3206">
                  <c:v>-41</c:v>
                </c:pt>
                <c:pt idx="3207">
                  <c:v>-41</c:v>
                </c:pt>
                <c:pt idx="3208">
                  <c:v>-41</c:v>
                </c:pt>
                <c:pt idx="3209">
                  <c:v>-41</c:v>
                </c:pt>
                <c:pt idx="3210">
                  <c:v>-41</c:v>
                </c:pt>
                <c:pt idx="3211">
                  <c:v>-41</c:v>
                </c:pt>
                <c:pt idx="3212">
                  <c:v>-41</c:v>
                </c:pt>
                <c:pt idx="3213">
                  <c:v>-41</c:v>
                </c:pt>
                <c:pt idx="3214">
                  <c:v>-41</c:v>
                </c:pt>
                <c:pt idx="3215">
                  <c:v>-41</c:v>
                </c:pt>
                <c:pt idx="3216">
                  <c:v>-41</c:v>
                </c:pt>
                <c:pt idx="3217">
                  <c:v>-41</c:v>
                </c:pt>
                <c:pt idx="3218">
                  <c:v>-41</c:v>
                </c:pt>
                <c:pt idx="3219">
                  <c:v>-41</c:v>
                </c:pt>
                <c:pt idx="3220">
                  <c:v>-41</c:v>
                </c:pt>
                <c:pt idx="3221">
                  <c:v>-41</c:v>
                </c:pt>
                <c:pt idx="3222">
                  <c:v>-41</c:v>
                </c:pt>
                <c:pt idx="3223">
                  <c:v>-41</c:v>
                </c:pt>
                <c:pt idx="3224">
                  <c:v>-41</c:v>
                </c:pt>
                <c:pt idx="3225">
                  <c:v>-41</c:v>
                </c:pt>
                <c:pt idx="3226">
                  <c:v>-41</c:v>
                </c:pt>
                <c:pt idx="3227">
                  <c:v>-41</c:v>
                </c:pt>
                <c:pt idx="3228">
                  <c:v>-41</c:v>
                </c:pt>
                <c:pt idx="3229">
                  <c:v>-41</c:v>
                </c:pt>
                <c:pt idx="3230">
                  <c:v>-41</c:v>
                </c:pt>
                <c:pt idx="3231">
                  <c:v>-41</c:v>
                </c:pt>
                <c:pt idx="3232">
                  <c:v>-41</c:v>
                </c:pt>
                <c:pt idx="3233">
                  <c:v>-41</c:v>
                </c:pt>
                <c:pt idx="3234">
                  <c:v>-41</c:v>
                </c:pt>
                <c:pt idx="3235">
                  <c:v>-41</c:v>
                </c:pt>
                <c:pt idx="3236">
                  <c:v>-41</c:v>
                </c:pt>
                <c:pt idx="3237">
                  <c:v>-41</c:v>
                </c:pt>
                <c:pt idx="3238">
                  <c:v>-41</c:v>
                </c:pt>
                <c:pt idx="3239">
                  <c:v>-41</c:v>
                </c:pt>
                <c:pt idx="3240">
                  <c:v>-41</c:v>
                </c:pt>
                <c:pt idx="3241">
                  <c:v>-41</c:v>
                </c:pt>
                <c:pt idx="3242">
                  <c:v>-41</c:v>
                </c:pt>
                <c:pt idx="3243">
                  <c:v>-41</c:v>
                </c:pt>
                <c:pt idx="3244">
                  <c:v>-41</c:v>
                </c:pt>
                <c:pt idx="3245">
                  <c:v>-41</c:v>
                </c:pt>
                <c:pt idx="3246">
                  <c:v>-41</c:v>
                </c:pt>
                <c:pt idx="3247">
                  <c:v>-41</c:v>
                </c:pt>
                <c:pt idx="3248">
                  <c:v>-41</c:v>
                </c:pt>
                <c:pt idx="3249">
                  <c:v>-41</c:v>
                </c:pt>
                <c:pt idx="3250">
                  <c:v>-41</c:v>
                </c:pt>
                <c:pt idx="3251">
                  <c:v>-41</c:v>
                </c:pt>
                <c:pt idx="3252">
                  <c:v>-41</c:v>
                </c:pt>
                <c:pt idx="3253">
                  <c:v>-41</c:v>
                </c:pt>
                <c:pt idx="3254">
                  <c:v>-41</c:v>
                </c:pt>
                <c:pt idx="3255">
                  <c:v>-41</c:v>
                </c:pt>
                <c:pt idx="3256">
                  <c:v>-41</c:v>
                </c:pt>
                <c:pt idx="3257">
                  <c:v>-41</c:v>
                </c:pt>
                <c:pt idx="3258">
                  <c:v>-41</c:v>
                </c:pt>
                <c:pt idx="3259">
                  <c:v>-41</c:v>
                </c:pt>
                <c:pt idx="3260">
                  <c:v>-41</c:v>
                </c:pt>
                <c:pt idx="3261">
                  <c:v>-41</c:v>
                </c:pt>
                <c:pt idx="3262">
                  <c:v>-41</c:v>
                </c:pt>
                <c:pt idx="3263">
                  <c:v>-41</c:v>
                </c:pt>
                <c:pt idx="3264">
                  <c:v>-41</c:v>
                </c:pt>
                <c:pt idx="3265">
                  <c:v>-41</c:v>
                </c:pt>
                <c:pt idx="3266">
                  <c:v>-41</c:v>
                </c:pt>
                <c:pt idx="3267">
                  <c:v>-41</c:v>
                </c:pt>
                <c:pt idx="3268">
                  <c:v>-41</c:v>
                </c:pt>
                <c:pt idx="3269">
                  <c:v>-41</c:v>
                </c:pt>
                <c:pt idx="3270">
                  <c:v>-41</c:v>
                </c:pt>
                <c:pt idx="3271">
                  <c:v>-41</c:v>
                </c:pt>
                <c:pt idx="3272">
                  <c:v>-41</c:v>
                </c:pt>
                <c:pt idx="3273">
                  <c:v>-41</c:v>
                </c:pt>
                <c:pt idx="3274">
                  <c:v>-41</c:v>
                </c:pt>
                <c:pt idx="3275">
                  <c:v>-41</c:v>
                </c:pt>
                <c:pt idx="3276">
                  <c:v>-41</c:v>
                </c:pt>
                <c:pt idx="3277">
                  <c:v>-41</c:v>
                </c:pt>
                <c:pt idx="3278">
                  <c:v>-41</c:v>
                </c:pt>
                <c:pt idx="3279">
                  <c:v>-41</c:v>
                </c:pt>
                <c:pt idx="3280">
                  <c:v>-41</c:v>
                </c:pt>
                <c:pt idx="3281">
                  <c:v>-41</c:v>
                </c:pt>
                <c:pt idx="3282">
                  <c:v>-41</c:v>
                </c:pt>
                <c:pt idx="3283">
                  <c:v>-41</c:v>
                </c:pt>
                <c:pt idx="3284">
                  <c:v>-41</c:v>
                </c:pt>
                <c:pt idx="3285">
                  <c:v>-41</c:v>
                </c:pt>
                <c:pt idx="3286">
                  <c:v>-41</c:v>
                </c:pt>
                <c:pt idx="3287">
                  <c:v>-41</c:v>
                </c:pt>
                <c:pt idx="3288">
                  <c:v>-41</c:v>
                </c:pt>
                <c:pt idx="3289">
                  <c:v>-41</c:v>
                </c:pt>
                <c:pt idx="3290">
                  <c:v>-41</c:v>
                </c:pt>
                <c:pt idx="3291">
                  <c:v>-41</c:v>
                </c:pt>
                <c:pt idx="3292">
                  <c:v>-41</c:v>
                </c:pt>
                <c:pt idx="3293">
                  <c:v>-41</c:v>
                </c:pt>
                <c:pt idx="3294">
                  <c:v>-41</c:v>
                </c:pt>
                <c:pt idx="3295">
                  <c:v>-41</c:v>
                </c:pt>
                <c:pt idx="3296">
                  <c:v>-41</c:v>
                </c:pt>
                <c:pt idx="3297">
                  <c:v>-41</c:v>
                </c:pt>
                <c:pt idx="3298">
                  <c:v>-41</c:v>
                </c:pt>
                <c:pt idx="3299">
                  <c:v>-41</c:v>
                </c:pt>
                <c:pt idx="3300">
                  <c:v>-41</c:v>
                </c:pt>
                <c:pt idx="3301">
                  <c:v>-41</c:v>
                </c:pt>
                <c:pt idx="3302">
                  <c:v>-41</c:v>
                </c:pt>
                <c:pt idx="3303">
                  <c:v>-41</c:v>
                </c:pt>
                <c:pt idx="3304">
                  <c:v>-41</c:v>
                </c:pt>
                <c:pt idx="3305">
                  <c:v>-41</c:v>
                </c:pt>
                <c:pt idx="3306">
                  <c:v>-41</c:v>
                </c:pt>
                <c:pt idx="3307">
                  <c:v>-41</c:v>
                </c:pt>
                <c:pt idx="3308">
                  <c:v>-41</c:v>
                </c:pt>
                <c:pt idx="3309">
                  <c:v>-41</c:v>
                </c:pt>
                <c:pt idx="3310">
                  <c:v>-41</c:v>
                </c:pt>
                <c:pt idx="3311">
                  <c:v>-41</c:v>
                </c:pt>
                <c:pt idx="3312">
                  <c:v>-41</c:v>
                </c:pt>
                <c:pt idx="3313">
                  <c:v>-41</c:v>
                </c:pt>
                <c:pt idx="3314">
                  <c:v>-41</c:v>
                </c:pt>
                <c:pt idx="3315">
                  <c:v>-41</c:v>
                </c:pt>
                <c:pt idx="3316">
                  <c:v>-41</c:v>
                </c:pt>
                <c:pt idx="3317">
                  <c:v>-41</c:v>
                </c:pt>
                <c:pt idx="3318">
                  <c:v>-41</c:v>
                </c:pt>
                <c:pt idx="3319">
                  <c:v>-41</c:v>
                </c:pt>
                <c:pt idx="3320">
                  <c:v>-41</c:v>
                </c:pt>
                <c:pt idx="3321">
                  <c:v>-41</c:v>
                </c:pt>
                <c:pt idx="3322">
                  <c:v>-41</c:v>
                </c:pt>
                <c:pt idx="3323">
                  <c:v>-41</c:v>
                </c:pt>
                <c:pt idx="3324">
                  <c:v>-41</c:v>
                </c:pt>
                <c:pt idx="3325">
                  <c:v>-41</c:v>
                </c:pt>
                <c:pt idx="3326">
                  <c:v>-41</c:v>
                </c:pt>
                <c:pt idx="3327">
                  <c:v>-41</c:v>
                </c:pt>
                <c:pt idx="3328">
                  <c:v>-41</c:v>
                </c:pt>
                <c:pt idx="3329">
                  <c:v>-41</c:v>
                </c:pt>
                <c:pt idx="3330">
                  <c:v>-41</c:v>
                </c:pt>
                <c:pt idx="3331">
                  <c:v>-41</c:v>
                </c:pt>
                <c:pt idx="3332">
                  <c:v>-41</c:v>
                </c:pt>
                <c:pt idx="3333">
                  <c:v>-41</c:v>
                </c:pt>
                <c:pt idx="3334">
                  <c:v>-41</c:v>
                </c:pt>
                <c:pt idx="3335">
                  <c:v>-41</c:v>
                </c:pt>
                <c:pt idx="3336">
                  <c:v>-41</c:v>
                </c:pt>
                <c:pt idx="3337">
                  <c:v>-41</c:v>
                </c:pt>
                <c:pt idx="3338">
                  <c:v>-41</c:v>
                </c:pt>
                <c:pt idx="3339">
                  <c:v>-41</c:v>
                </c:pt>
                <c:pt idx="3340">
                  <c:v>-41</c:v>
                </c:pt>
                <c:pt idx="3341">
                  <c:v>-41</c:v>
                </c:pt>
                <c:pt idx="3342">
                  <c:v>-41</c:v>
                </c:pt>
                <c:pt idx="3343">
                  <c:v>-41</c:v>
                </c:pt>
                <c:pt idx="3344">
                  <c:v>-41</c:v>
                </c:pt>
                <c:pt idx="3345">
                  <c:v>-41</c:v>
                </c:pt>
                <c:pt idx="3346">
                  <c:v>-41</c:v>
                </c:pt>
                <c:pt idx="3347">
                  <c:v>-41</c:v>
                </c:pt>
                <c:pt idx="3348">
                  <c:v>-41</c:v>
                </c:pt>
                <c:pt idx="3349">
                  <c:v>-41</c:v>
                </c:pt>
                <c:pt idx="3350">
                  <c:v>-41</c:v>
                </c:pt>
                <c:pt idx="3351">
                  <c:v>-41</c:v>
                </c:pt>
                <c:pt idx="3352">
                  <c:v>-41</c:v>
                </c:pt>
                <c:pt idx="3353">
                  <c:v>-41</c:v>
                </c:pt>
                <c:pt idx="3354">
                  <c:v>-41</c:v>
                </c:pt>
                <c:pt idx="3355">
                  <c:v>-41</c:v>
                </c:pt>
                <c:pt idx="3356">
                  <c:v>-41</c:v>
                </c:pt>
                <c:pt idx="3357">
                  <c:v>-41</c:v>
                </c:pt>
                <c:pt idx="3358">
                  <c:v>-41</c:v>
                </c:pt>
                <c:pt idx="3359">
                  <c:v>-41</c:v>
                </c:pt>
                <c:pt idx="3360">
                  <c:v>-41</c:v>
                </c:pt>
                <c:pt idx="3361">
                  <c:v>-41</c:v>
                </c:pt>
                <c:pt idx="3362">
                  <c:v>-41</c:v>
                </c:pt>
                <c:pt idx="3363">
                  <c:v>-41</c:v>
                </c:pt>
                <c:pt idx="3364">
                  <c:v>-41</c:v>
                </c:pt>
                <c:pt idx="3365">
                  <c:v>-41</c:v>
                </c:pt>
                <c:pt idx="3366">
                  <c:v>-41</c:v>
                </c:pt>
                <c:pt idx="3367">
                  <c:v>-41</c:v>
                </c:pt>
                <c:pt idx="3368">
                  <c:v>-41</c:v>
                </c:pt>
                <c:pt idx="3369">
                  <c:v>-41</c:v>
                </c:pt>
                <c:pt idx="3370">
                  <c:v>-41</c:v>
                </c:pt>
                <c:pt idx="3371">
                  <c:v>-41</c:v>
                </c:pt>
                <c:pt idx="3372">
                  <c:v>-41</c:v>
                </c:pt>
                <c:pt idx="3373">
                  <c:v>-41</c:v>
                </c:pt>
                <c:pt idx="3374">
                  <c:v>-41</c:v>
                </c:pt>
                <c:pt idx="3375">
                  <c:v>-41</c:v>
                </c:pt>
                <c:pt idx="3376">
                  <c:v>-41</c:v>
                </c:pt>
                <c:pt idx="3377">
                  <c:v>-41</c:v>
                </c:pt>
                <c:pt idx="3378">
                  <c:v>-41</c:v>
                </c:pt>
                <c:pt idx="3379">
                  <c:v>-41</c:v>
                </c:pt>
                <c:pt idx="3380">
                  <c:v>-41</c:v>
                </c:pt>
                <c:pt idx="3381">
                  <c:v>-41</c:v>
                </c:pt>
                <c:pt idx="3382">
                  <c:v>-41</c:v>
                </c:pt>
                <c:pt idx="3383">
                  <c:v>-41</c:v>
                </c:pt>
                <c:pt idx="3384">
                  <c:v>-41</c:v>
                </c:pt>
                <c:pt idx="3385">
                  <c:v>-41</c:v>
                </c:pt>
                <c:pt idx="3386">
                  <c:v>-41</c:v>
                </c:pt>
                <c:pt idx="3387">
                  <c:v>-41</c:v>
                </c:pt>
                <c:pt idx="3388">
                  <c:v>-41</c:v>
                </c:pt>
                <c:pt idx="3389">
                  <c:v>-41</c:v>
                </c:pt>
                <c:pt idx="3390">
                  <c:v>-41</c:v>
                </c:pt>
                <c:pt idx="3391">
                  <c:v>-41</c:v>
                </c:pt>
                <c:pt idx="3392">
                  <c:v>-41</c:v>
                </c:pt>
                <c:pt idx="3393">
                  <c:v>-41</c:v>
                </c:pt>
                <c:pt idx="3394">
                  <c:v>-41</c:v>
                </c:pt>
                <c:pt idx="3395">
                  <c:v>-41</c:v>
                </c:pt>
                <c:pt idx="3396">
                  <c:v>-41</c:v>
                </c:pt>
                <c:pt idx="3397">
                  <c:v>-41</c:v>
                </c:pt>
                <c:pt idx="3398">
                  <c:v>-41</c:v>
                </c:pt>
                <c:pt idx="3399">
                  <c:v>-41</c:v>
                </c:pt>
                <c:pt idx="3400">
                  <c:v>-41</c:v>
                </c:pt>
                <c:pt idx="3401">
                  <c:v>-41</c:v>
                </c:pt>
                <c:pt idx="3402">
                  <c:v>-41</c:v>
                </c:pt>
                <c:pt idx="3403">
                  <c:v>-41</c:v>
                </c:pt>
                <c:pt idx="3404">
                  <c:v>-41</c:v>
                </c:pt>
                <c:pt idx="3405">
                  <c:v>-41</c:v>
                </c:pt>
                <c:pt idx="3406">
                  <c:v>-41</c:v>
                </c:pt>
                <c:pt idx="3407">
                  <c:v>-41</c:v>
                </c:pt>
                <c:pt idx="3408">
                  <c:v>-41</c:v>
                </c:pt>
                <c:pt idx="3409">
                  <c:v>-41</c:v>
                </c:pt>
                <c:pt idx="3410">
                  <c:v>-41</c:v>
                </c:pt>
                <c:pt idx="3411">
                  <c:v>-41</c:v>
                </c:pt>
                <c:pt idx="3412">
                  <c:v>-41</c:v>
                </c:pt>
                <c:pt idx="3413">
                  <c:v>-41</c:v>
                </c:pt>
                <c:pt idx="3414">
                  <c:v>-41</c:v>
                </c:pt>
                <c:pt idx="3415">
                  <c:v>-41</c:v>
                </c:pt>
                <c:pt idx="3416">
                  <c:v>-41</c:v>
                </c:pt>
                <c:pt idx="3417">
                  <c:v>-41</c:v>
                </c:pt>
                <c:pt idx="3418">
                  <c:v>-41</c:v>
                </c:pt>
                <c:pt idx="3419">
                  <c:v>-41</c:v>
                </c:pt>
                <c:pt idx="3420">
                  <c:v>-41</c:v>
                </c:pt>
                <c:pt idx="3421">
                  <c:v>-41</c:v>
                </c:pt>
                <c:pt idx="3422">
                  <c:v>-41</c:v>
                </c:pt>
                <c:pt idx="3423">
                  <c:v>-41</c:v>
                </c:pt>
                <c:pt idx="3424">
                  <c:v>-41</c:v>
                </c:pt>
                <c:pt idx="3425">
                  <c:v>-41</c:v>
                </c:pt>
                <c:pt idx="3426">
                  <c:v>-41</c:v>
                </c:pt>
                <c:pt idx="3427">
                  <c:v>-41</c:v>
                </c:pt>
                <c:pt idx="3428">
                  <c:v>-41</c:v>
                </c:pt>
                <c:pt idx="3429">
                  <c:v>-41</c:v>
                </c:pt>
                <c:pt idx="3430">
                  <c:v>-41</c:v>
                </c:pt>
                <c:pt idx="3431">
                  <c:v>-41</c:v>
                </c:pt>
                <c:pt idx="3432">
                  <c:v>-41</c:v>
                </c:pt>
                <c:pt idx="3433">
                  <c:v>-41</c:v>
                </c:pt>
                <c:pt idx="3434">
                  <c:v>-41</c:v>
                </c:pt>
                <c:pt idx="3435">
                  <c:v>-41</c:v>
                </c:pt>
                <c:pt idx="3436">
                  <c:v>-41</c:v>
                </c:pt>
                <c:pt idx="3437">
                  <c:v>-41</c:v>
                </c:pt>
                <c:pt idx="3438">
                  <c:v>-41</c:v>
                </c:pt>
                <c:pt idx="3439">
                  <c:v>-41</c:v>
                </c:pt>
                <c:pt idx="3440">
                  <c:v>-41</c:v>
                </c:pt>
                <c:pt idx="3441">
                  <c:v>-41</c:v>
                </c:pt>
                <c:pt idx="3442">
                  <c:v>-41</c:v>
                </c:pt>
                <c:pt idx="3443">
                  <c:v>-41</c:v>
                </c:pt>
                <c:pt idx="3444">
                  <c:v>-41</c:v>
                </c:pt>
                <c:pt idx="3445">
                  <c:v>-41</c:v>
                </c:pt>
                <c:pt idx="3446">
                  <c:v>-41</c:v>
                </c:pt>
                <c:pt idx="3447">
                  <c:v>-41</c:v>
                </c:pt>
                <c:pt idx="3448">
                  <c:v>-41</c:v>
                </c:pt>
                <c:pt idx="3449">
                  <c:v>-41</c:v>
                </c:pt>
                <c:pt idx="3450">
                  <c:v>-41</c:v>
                </c:pt>
                <c:pt idx="3451">
                  <c:v>-41</c:v>
                </c:pt>
                <c:pt idx="3452">
                  <c:v>-41</c:v>
                </c:pt>
                <c:pt idx="3453">
                  <c:v>-41</c:v>
                </c:pt>
                <c:pt idx="3454">
                  <c:v>-41</c:v>
                </c:pt>
                <c:pt idx="3455">
                  <c:v>-41</c:v>
                </c:pt>
                <c:pt idx="3456">
                  <c:v>-41</c:v>
                </c:pt>
                <c:pt idx="3457">
                  <c:v>-41</c:v>
                </c:pt>
                <c:pt idx="3458">
                  <c:v>-41</c:v>
                </c:pt>
                <c:pt idx="3459">
                  <c:v>-41</c:v>
                </c:pt>
                <c:pt idx="3460">
                  <c:v>-41</c:v>
                </c:pt>
                <c:pt idx="3461">
                  <c:v>-41</c:v>
                </c:pt>
                <c:pt idx="3462">
                  <c:v>-41</c:v>
                </c:pt>
                <c:pt idx="3463">
                  <c:v>-41</c:v>
                </c:pt>
                <c:pt idx="3464">
                  <c:v>-41</c:v>
                </c:pt>
                <c:pt idx="3465">
                  <c:v>-41</c:v>
                </c:pt>
                <c:pt idx="3466">
                  <c:v>-41</c:v>
                </c:pt>
                <c:pt idx="3467">
                  <c:v>-41</c:v>
                </c:pt>
                <c:pt idx="3468">
                  <c:v>-41</c:v>
                </c:pt>
                <c:pt idx="3469">
                  <c:v>-41</c:v>
                </c:pt>
                <c:pt idx="3470">
                  <c:v>-41</c:v>
                </c:pt>
                <c:pt idx="3471">
                  <c:v>-41</c:v>
                </c:pt>
                <c:pt idx="3472">
                  <c:v>-41</c:v>
                </c:pt>
                <c:pt idx="3473">
                  <c:v>-41</c:v>
                </c:pt>
                <c:pt idx="3474">
                  <c:v>-41</c:v>
                </c:pt>
                <c:pt idx="3475">
                  <c:v>-41</c:v>
                </c:pt>
                <c:pt idx="3476">
                  <c:v>-41</c:v>
                </c:pt>
                <c:pt idx="3477">
                  <c:v>-41</c:v>
                </c:pt>
                <c:pt idx="3478">
                  <c:v>-41</c:v>
                </c:pt>
                <c:pt idx="3479">
                  <c:v>-41</c:v>
                </c:pt>
                <c:pt idx="3480">
                  <c:v>-41</c:v>
                </c:pt>
                <c:pt idx="3481">
                  <c:v>-41</c:v>
                </c:pt>
                <c:pt idx="3482">
                  <c:v>-41</c:v>
                </c:pt>
                <c:pt idx="3483">
                  <c:v>-41</c:v>
                </c:pt>
                <c:pt idx="3484">
                  <c:v>-41</c:v>
                </c:pt>
                <c:pt idx="3485">
                  <c:v>-41</c:v>
                </c:pt>
                <c:pt idx="3486">
                  <c:v>-41</c:v>
                </c:pt>
                <c:pt idx="3487">
                  <c:v>-41</c:v>
                </c:pt>
                <c:pt idx="3488">
                  <c:v>-41</c:v>
                </c:pt>
                <c:pt idx="3489">
                  <c:v>-41</c:v>
                </c:pt>
                <c:pt idx="3490">
                  <c:v>-41</c:v>
                </c:pt>
                <c:pt idx="3491">
                  <c:v>-41</c:v>
                </c:pt>
                <c:pt idx="3492">
                  <c:v>-41</c:v>
                </c:pt>
                <c:pt idx="3493">
                  <c:v>-41</c:v>
                </c:pt>
                <c:pt idx="3494">
                  <c:v>-41</c:v>
                </c:pt>
                <c:pt idx="3495">
                  <c:v>-41</c:v>
                </c:pt>
                <c:pt idx="3496">
                  <c:v>-41</c:v>
                </c:pt>
                <c:pt idx="3497">
                  <c:v>-41</c:v>
                </c:pt>
                <c:pt idx="3498">
                  <c:v>-41</c:v>
                </c:pt>
                <c:pt idx="3499">
                  <c:v>-41</c:v>
                </c:pt>
                <c:pt idx="3500">
                  <c:v>-41</c:v>
                </c:pt>
                <c:pt idx="3501">
                  <c:v>-41</c:v>
                </c:pt>
                <c:pt idx="3502">
                  <c:v>-41</c:v>
                </c:pt>
                <c:pt idx="3503">
                  <c:v>-41</c:v>
                </c:pt>
                <c:pt idx="3504">
                  <c:v>-41</c:v>
                </c:pt>
                <c:pt idx="3505">
                  <c:v>-41</c:v>
                </c:pt>
                <c:pt idx="3506">
                  <c:v>-41</c:v>
                </c:pt>
                <c:pt idx="3507">
                  <c:v>-41</c:v>
                </c:pt>
                <c:pt idx="3508">
                  <c:v>-41</c:v>
                </c:pt>
                <c:pt idx="3509">
                  <c:v>-41</c:v>
                </c:pt>
                <c:pt idx="3510">
                  <c:v>-41</c:v>
                </c:pt>
                <c:pt idx="3511">
                  <c:v>-41</c:v>
                </c:pt>
                <c:pt idx="3512">
                  <c:v>-41</c:v>
                </c:pt>
                <c:pt idx="3513">
                  <c:v>-41</c:v>
                </c:pt>
                <c:pt idx="3514">
                  <c:v>-41</c:v>
                </c:pt>
                <c:pt idx="3515">
                  <c:v>-41</c:v>
                </c:pt>
                <c:pt idx="3516">
                  <c:v>-41</c:v>
                </c:pt>
                <c:pt idx="3517">
                  <c:v>-41</c:v>
                </c:pt>
                <c:pt idx="3518">
                  <c:v>-41</c:v>
                </c:pt>
                <c:pt idx="3519">
                  <c:v>-41</c:v>
                </c:pt>
                <c:pt idx="3520">
                  <c:v>-41</c:v>
                </c:pt>
                <c:pt idx="3521">
                  <c:v>-41</c:v>
                </c:pt>
                <c:pt idx="3522">
                  <c:v>-41</c:v>
                </c:pt>
                <c:pt idx="3523">
                  <c:v>-41</c:v>
                </c:pt>
                <c:pt idx="3524">
                  <c:v>-41</c:v>
                </c:pt>
                <c:pt idx="3525">
                  <c:v>-41</c:v>
                </c:pt>
                <c:pt idx="3526">
                  <c:v>-41</c:v>
                </c:pt>
                <c:pt idx="3527">
                  <c:v>-41</c:v>
                </c:pt>
                <c:pt idx="3528">
                  <c:v>-41</c:v>
                </c:pt>
                <c:pt idx="3529">
                  <c:v>-41</c:v>
                </c:pt>
                <c:pt idx="3530">
                  <c:v>-41</c:v>
                </c:pt>
                <c:pt idx="3531">
                  <c:v>-41</c:v>
                </c:pt>
                <c:pt idx="3532">
                  <c:v>-41</c:v>
                </c:pt>
                <c:pt idx="3533">
                  <c:v>-41</c:v>
                </c:pt>
                <c:pt idx="3534">
                  <c:v>-41</c:v>
                </c:pt>
                <c:pt idx="3535">
                  <c:v>-41</c:v>
                </c:pt>
                <c:pt idx="3536">
                  <c:v>-41</c:v>
                </c:pt>
                <c:pt idx="3537">
                  <c:v>-41</c:v>
                </c:pt>
                <c:pt idx="3538">
                  <c:v>-41</c:v>
                </c:pt>
                <c:pt idx="3539">
                  <c:v>-41</c:v>
                </c:pt>
                <c:pt idx="3540">
                  <c:v>-41</c:v>
                </c:pt>
                <c:pt idx="3541">
                  <c:v>-41</c:v>
                </c:pt>
                <c:pt idx="3542">
                  <c:v>-41</c:v>
                </c:pt>
                <c:pt idx="3543">
                  <c:v>-41</c:v>
                </c:pt>
                <c:pt idx="3544">
                  <c:v>-41</c:v>
                </c:pt>
                <c:pt idx="3545">
                  <c:v>-41</c:v>
                </c:pt>
                <c:pt idx="3546">
                  <c:v>-41</c:v>
                </c:pt>
                <c:pt idx="3547">
                  <c:v>-41</c:v>
                </c:pt>
                <c:pt idx="3548">
                  <c:v>-41</c:v>
                </c:pt>
                <c:pt idx="3549">
                  <c:v>-41</c:v>
                </c:pt>
                <c:pt idx="3550">
                  <c:v>-41</c:v>
                </c:pt>
                <c:pt idx="3551">
                  <c:v>-41</c:v>
                </c:pt>
                <c:pt idx="3552">
                  <c:v>-41</c:v>
                </c:pt>
                <c:pt idx="3553">
                  <c:v>-41</c:v>
                </c:pt>
                <c:pt idx="3554">
                  <c:v>-41</c:v>
                </c:pt>
                <c:pt idx="3555">
                  <c:v>-41</c:v>
                </c:pt>
                <c:pt idx="3556">
                  <c:v>-41</c:v>
                </c:pt>
                <c:pt idx="3557">
                  <c:v>-41</c:v>
                </c:pt>
                <c:pt idx="3558">
                  <c:v>-41</c:v>
                </c:pt>
                <c:pt idx="3559">
                  <c:v>-41</c:v>
                </c:pt>
                <c:pt idx="3560">
                  <c:v>-41</c:v>
                </c:pt>
                <c:pt idx="3561">
                  <c:v>-41</c:v>
                </c:pt>
                <c:pt idx="3562">
                  <c:v>-41</c:v>
                </c:pt>
                <c:pt idx="3563">
                  <c:v>-41</c:v>
                </c:pt>
                <c:pt idx="3564">
                  <c:v>-41</c:v>
                </c:pt>
                <c:pt idx="3565">
                  <c:v>-41</c:v>
                </c:pt>
                <c:pt idx="3566">
                  <c:v>-41</c:v>
                </c:pt>
                <c:pt idx="3567">
                  <c:v>-41</c:v>
                </c:pt>
                <c:pt idx="3568">
                  <c:v>-41</c:v>
                </c:pt>
                <c:pt idx="3569">
                  <c:v>-41</c:v>
                </c:pt>
                <c:pt idx="3570">
                  <c:v>-41</c:v>
                </c:pt>
                <c:pt idx="3571">
                  <c:v>-41</c:v>
                </c:pt>
                <c:pt idx="3572">
                  <c:v>-41</c:v>
                </c:pt>
                <c:pt idx="3573">
                  <c:v>-41</c:v>
                </c:pt>
                <c:pt idx="3574">
                  <c:v>-41</c:v>
                </c:pt>
                <c:pt idx="3575">
                  <c:v>-41</c:v>
                </c:pt>
                <c:pt idx="3576">
                  <c:v>-41</c:v>
                </c:pt>
                <c:pt idx="3577">
                  <c:v>-41</c:v>
                </c:pt>
                <c:pt idx="3578">
                  <c:v>-41</c:v>
                </c:pt>
                <c:pt idx="3579">
                  <c:v>-41</c:v>
                </c:pt>
                <c:pt idx="3580">
                  <c:v>-41</c:v>
                </c:pt>
                <c:pt idx="3581">
                  <c:v>-41</c:v>
                </c:pt>
                <c:pt idx="3582">
                  <c:v>-41</c:v>
                </c:pt>
                <c:pt idx="3583">
                  <c:v>-41</c:v>
                </c:pt>
                <c:pt idx="3584">
                  <c:v>-41</c:v>
                </c:pt>
                <c:pt idx="3585">
                  <c:v>-41</c:v>
                </c:pt>
                <c:pt idx="3586">
                  <c:v>-41</c:v>
                </c:pt>
                <c:pt idx="3587">
                  <c:v>-41</c:v>
                </c:pt>
                <c:pt idx="3588">
                  <c:v>-41</c:v>
                </c:pt>
                <c:pt idx="3589">
                  <c:v>-41</c:v>
                </c:pt>
                <c:pt idx="3590">
                  <c:v>-41</c:v>
                </c:pt>
                <c:pt idx="3591">
                  <c:v>-41</c:v>
                </c:pt>
                <c:pt idx="3592">
                  <c:v>-41</c:v>
                </c:pt>
                <c:pt idx="3593">
                  <c:v>-41</c:v>
                </c:pt>
                <c:pt idx="3594">
                  <c:v>-41</c:v>
                </c:pt>
                <c:pt idx="3595">
                  <c:v>-41</c:v>
                </c:pt>
                <c:pt idx="3596">
                  <c:v>-41</c:v>
                </c:pt>
                <c:pt idx="3597">
                  <c:v>-41</c:v>
                </c:pt>
                <c:pt idx="3598">
                  <c:v>-41</c:v>
                </c:pt>
                <c:pt idx="3599">
                  <c:v>-41</c:v>
                </c:pt>
                <c:pt idx="3600">
                  <c:v>-41</c:v>
                </c:pt>
                <c:pt idx="3601">
                  <c:v>-41</c:v>
                </c:pt>
                <c:pt idx="3602">
                  <c:v>-41</c:v>
                </c:pt>
                <c:pt idx="3603">
                  <c:v>-41</c:v>
                </c:pt>
                <c:pt idx="3604">
                  <c:v>-41</c:v>
                </c:pt>
                <c:pt idx="3605">
                  <c:v>-41</c:v>
                </c:pt>
                <c:pt idx="3606">
                  <c:v>-41</c:v>
                </c:pt>
                <c:pt idx="3607">
                  <c:v>-41</c:v>
                </c:pt>
                <c:pt idx="3608">
                  <c:v>-41</c:v>
                </c:pt>
                <c:pt idx="3609">
                  <c:v>-41</c:v>
                </c:pt>
                <c:pt idx="3610">
                  <c:v>-41</c:v>
                </c:pt>
                <c:pt idx="3611">
                  <c:v>-41</c:v>
                </c:pt>
                <c:pt idx="3612">
                  <c:v>-41</c:v>
                </c:pt>
                <c:pt idx="3613">
                  <c:v>-41</c:v>
                </c:pt>
                <c:pt idx="3614">
                  <c:v>-41</c:v>
                </c:pt>
                <c:pt idx="3615">
                  <c:v>-41</c:v>
                </c:pt>
                <c:pt idx="3616">
                  <c:v>-41</c:v>
                </c:pt>
                <c:pt idx="3617">
                  <c:v>-41</c:v>
                </c:pt>
                <c:pt idx="3618">
                  <c:v>-41</c:v>
                </c:pt>
                <c:pt idx="3619">
                  <c:v>-41</c:v>
                </c:pt>
                <c:pt idx="3620">
                  <c:v>-41</c:v>
                </c:pt>
                <c:pt idx="3621">
                  <c:v>-41</c:v>
                </c:pt>
                <c:pt idx="3622">
                  <c:v>-41</c:v>
                </c:pt>
                <c:pt idx="3623">
                  <c:v>-41</c:v>
                </c:pt>
                <c:pt idx="3624">
                  <c:v>-41</c:v>
                </c:pt>
                <c:pt idx="3625">
                  <c:v>-41</c:v>
                </c:pt>
                <c:pt idx="3626">
                  <c:v>-41</c:v>
                </c:pt>
                <c:pt idx="3627">
                  <c:v>-41</c:v>
                </c:pt>
                <c:pt idx="3628">
                  <c:v>-41</c:v>
                </c:pt>
                <c:pt idx="3629">
                  <c:v>-41</c:v>
                </c:pt>
                <c:pt idx="3630">
                  <c:v>-41</c:v>
                </c:pt>
                <c:pt idx="3631">
                  <c:v>-41</c:v>
                </c:pt>
                <c:pt idx="3632">
                  <c:v>-41</c:v>
                </c:pt>
                <c:pt idx="3633">
                  <c:v>-41</c:v>
                </c:pt>
                <c:pt idx="3634">
                  <c:v>-41</c:v>
                </c:pt>
                <c:pt idx="3635">
                  <c:v>-41</c:v>
                </c:pt>
                <c:pt idx="3636">
                  <c:v>-41</c:v>
                </c:pt>
                <c:pt idx="3637">
                  <c:v>-41</c:v>
                </c:pt>
                <c:pt idx="3638">
                  <c:v>-41</c:v>
                </c:pt>
                <c:pt idx="3639">
                  <c:v>-41</c:v>
                </c:pt>
                <c:pt idx="3640">
                  <c:v>-41</c:v>
                </c:pt>
                <c:pt idx="3641">
                  <c:v>-41</c:v>
                </c:pt>
                <c:pt idx="3642">
                  <c:v>-41</c:v>
                </c:pt>
                <c:pt idx="3643">
                  <c:v>-41</c:v>
                </c:pt>
                <c:pt idx="3644">
                  <c:v>-41</c:v>
                </c:pt>
                <c:pt idx="3645">
                  <c:v>-41</c:v>
                </c:pt>
                <c:pt idx="3646">
                  <c:v>-41</c:v>
                </c:pt>
                <c:pt idx="3647">
                  <c:v>-41</c:v>
                </c:pt>
                <c:pt idx="3648">
                  <c:v>-41</c:v>
                </c:pt>
                <c:pt idx="3649">
                  <c:v>-41</c:v>
                </c:pt>
                <c:pt idx="3650">
                  <c:v>-41</c:v>
                </c:pt>
                <c:pt idx="3651">
                  <c:v>-41</c:v>
                </c:pt>
                <c:pt idx="3652">
                  <c:v>-41</c:v>
                </c:pt>
                <c:pt idx="3653">
                  <c:v>-41</c:v>
                </c:pt>
                <c:pt idx="3654">
                  <c:v>-41</c:v>
                </c:pt>
                <c:pt idx="3655">
                  <c:v>-41</c:v>
                </c:pt>
                <c:pt idx="3656">
                  <c:v>-41</c:v>
                </c:pt>
                <c:pt idx="3657">
                  <c:v>-41</c:v>
                </c:pt>
                <c:pt idx="3658">
                  <c:v>-41</c:v>
                </c:pt>
                <c:pt idx="3659">
                  <c:v>-41</c:v>
                </c:pt>
                <c:pt idx="3660">
                  <c:v>-41</c:v>
                </c:pt>
                <c:pt idx="3661">
                  <c:v>-41</c:v>
                </c:pt>
                <c:pt idx="3662">
                  <c:v>-41</c:v>
                </c:pt>
                <c:pt idx="3663">
                  <c:v>-41</c:v>
                </c:pt>
                <c:pt idx="3664">
                  <c:v>-41</c:v>
                </c:pt>
                <c:pt idx="3665">
                  <c:v>-41</c:v>
                </c:pt>
                <c:pt idx="3666">
                  <c:v>-41</c:v>
                </c:pt>
                <c:pt idx="3667">
                  <c:v>-41</c:v>
                </c:pt>
                <c:pt idx="3668">
                  <c:v>-41</c:v>
                </c:pt>
                <c:pt idx="3669">
                  <c:v>-41</c:v>
                </c:pt>
                <c:pt idx="3670">
                  <c:v>-41</c:v>
                </c:pt>
                <c:pt idx="3671">
                  <c:v>-41</c:v>
                </c:pt>
                <c:pt idx="3672">
                  <c:v>-41</c:v>
                </c:pt>
                <c:pt idx="3673">
                  <c:v>-41</c:v>
                </c:pt>
                <c:pt idx="3674">
                  <c:v>-41</c:v>
                </c:pt>
                <c:pt idx="3675">
                  <c:v>-41</c:v>
                </c:pt>
                <c:pt idx="3676">
                  <c:v>-41</c:v>
                </c:pt>
                <c:pt idx="3677">
                  <c:v>-41</c:v>
                </c:pt>
                <c:pt idx="3678">
                  <c:v>-41</c:v>
                </c:pt>
                <c:pt idx="3679">
                  <c:v>-41</c:v>
                </c:pt>
                <c:pt idx="3680">
                  <c:v>-41</c:v>
                </c:pt>
                <c:pt idx="3681">
                  <c:v>-41</c:v>
                </c:pt>
                <c:pt idx="3682">
                  <c:v>-41</c:v>
                </c:pt>
                <c:pt idx="3683">
                  <c:v>-41</c:v>
                </c:pt>
                <c:pt idx="3684">
                  <c:v>-41</c:v>
                </c:pt>
                <c:pt idx="3685">
                  <c:v>-41</c:v>
                </c:pt>
                <c:pt idx="3686">
                  <c:v>-41</c:v>
                </c:pt>
                <c:pt idx="3687">
                  <c:v>-41</c:v>
                </c:pt>
                <c:pt idx="3688">
                  <c:v>-41</c:v>
                </c:pt>
                <c:pt idx="3689">
                  <c:v>-41</c:v>
                </c:pt>
                <c:pt idx="3690">
                  <c:v>-41</c:v>
                </c:pt>
                <c:pt idx="3691">
                  <c:v>-41</c:v>
                </c:pt>
                <c:pt idx="3692">
                  <c:v>-41</c:v>
                </c:pt>
                <c:pt idx="3693">
                  <c:v>-41</c:v>
                </c:pt>
                <c:pt idx="3694">
                  <c:v>-41</c:v>
                </c:pt>
                <c:pt idx="3695">
                  <c:v>-41</c:v>
                </c:pt>
                <c:pt idx="3696">
                  <c:v>-41</c:v>
                </c:pt>
                <c:pt idx="3697">
                  <c:v>-41</c:v>
                </c:pt>
                <c:pt idx="3698">
                  <c:v>-41</c:v>
                </c:pt>
                <c:pt idx="3699">
                  <c:v>-41</c:v>
                </c:pt>
                <c:pt idx="3700">
                  <c:v>-41</c:v>
                </c:pt>
                <c:pt idx="3701">
                  <c:v>-41</c:v>
                </c:pt>
                <c:pt idx="3702">
                  <c:v>-41</c:v>
                </c:pt>
                <c:pt idx="3703">
                  <c:v>-41</c:v>
                </c:pt>
                <c:pt idx="3704">
                  <c:v>-41</c:v>
                </c:pt>
                <c:pt idx="3705">
                  <c:v>-41</c:v>
                </c:pt>
                <c:pt idx="3706">
                  <c:v>-41</c:v>
                </c:pt>
                <c:pt idx="3707">
                  <c:v>-41</c:v>
                </c:pt>
                <c:pt idx="3708">
                  <c:v>-41</c:v>
                </c:pt>
                <c:pt idx="3709">
                  <c:v>-41</c:v>
                </c:pt>
                <c:pt idx="3710">
                  <c:v>-41</c:v>
                </c:pt>
                <c:pt idx="3711">
                  <c:v>-41</c:v>
                </c:pt>
                <c:pt idx="3712">
                  <c:v>-41</c:v>
                </c:pt>
                <c:pt idx="3713">
                  <c:v>-41</c:v>
                </c:pt>
                <c:pt idx="3714">
                  <c:v>-41</c:v>
                </c:pt>
                <c:pt idx="3715">
                  <c:v>-41</c:v>
                </c:pt>
                <c:pt idx="3716">
                  <c:v>-41</c:v>
                </c:pt>
                <c:pt idx="3717">
                  <c:v>-41</c:v>
                </c:pt>
                <c:pt idx="3718">
                  <c:v>-41</c:v>
                </c:pt>
                <c:pt idx="3719">
                  <c:v>-41</c:v>
                </c:pt>
                <c:pt idx="3720">
                  <c:v>-41</c:v>
                </c:pt>
                <c:pt idx="3721">
                  <c:v>-41</c:v>
                </c:pt>
                <c:pt idx="3722">
                  <c:v>-41</c:v>
                </c:pt>
                <c:pt idx="3723">
                  <c:v>-41</c:v>
                </c:pt>
                <c:pt idx="3724">
                  <c:v>-41</c:v>
                </c:pt>
                <c:pt idx="3725">
                  <c:v>-41</c:v>
                </c:pt>
                <c:pt idx="3726">
                  <c:v>-41</c:v>
                </c:pt>
                <c:pt idx="3727">
                  <c:v>-41</c:v>
                </c:pt>
                <c:pt idx="3728">
                  <c:v>-41</c:v>
                </c:pt>
                <c:pt idx="3729">
                  <c:v>-41</c:v>
                </c:pt>
                <c:pt idx="3730">
                  <c:v>-41</c:v>
                </c:pt>
                <c:pt idx="3731">
                  <c:v>-41</c:v>
                </c:pt>
                <c:pt idx="3732">
                  <c:v>-41</c:v>
                </c:pt>
                <c:pt idx="3733">
                  <c:v>-41</c:v>
                </c:pt>
                <c:pt idx="3734">
                  <c:v>-41</c:v>
                </c:pt>
                <c:pt idx="3735">
                  <c:v>-41</c:v>
                </c:pt>
                <c:pt idx="3736">
                  <c:v>-41</c:v>
                </c:pt>
                <c:pt idx="3737">
                  <c:v>-41</c:v>
                </c:pt>
                <c:pt idx="3738">
                  <c:v>-41</c:v>
                </c:pt>
                <c:pt idx="3739">
                  <c:v>-41</c:v>
                </c:pt>
                <c:pt idx="3740">
                  <c:v>-41</c:v>
                </c:pt>
                <c:pt idx="3741">
                  <c:v>-41</c:v>
                </c:pt>
                <c:pt idx="3742">
                  <c:v>-41</c:v>
                </c:pt>
                <c:pt idx="3743">
                  <c:v>-41</c:v>
                </c:pt>
                <c:pt idx="3744">
                  <c:v>-41</c:v>
                </c:pt>
                <c:pt idx="3745">
                  <c:v>-41</c:v>
                </c:pt>
                <c:pt idx="3746">
                  <c:v>-41</c:v>
                </c:pt>
                <c:pt idx="3747">
                  <c:v>-41</c:v>
                </c:pt>
                <c:pt idx="3748">
                  <c:v>-41</c:v>
                </c:pt>
                <c:pt idx="3749">
                  <c:v>-41</c:v>
                </c:pt>
                <c:pt idx="3750">
                  <c:v>-41</c:v>
                </c:pt>
                <c:pt idx="3751">
                  <c:v>-41</c:v>
                </c:pt>
                <c:pt idx="3752">
                  <c:v>-41</c:v>
                </c:pt>
                <c:pt idx="3753">
                  <c:v>-41</c:v>
                </c:pt>
                <c:pt idx="3754">
                  <c:v>-41</c:v>
                </c:pt>
                <c:pt idx="3755">
                  <c:v>-41</c:v>
                </c:pt>
                <c:pt idx="3756">
                  <c:v>-41</c:v>
                </c:pt>
                <c:pt idx="3757">
                  <c:v>-41</c:v>
                </c:pt>
                <c:pt idx="3758">
                  <c:v>-41</c:v>
                </c:pt>
                <c:pt idx="3759">
                  <c:v>-41</c:v>
                </c:pt>
                <c:pt idx="3760">
                  <c:v>-41</c:v>
                </c:pt>
                <c:pt idx="3761">
                  <c:v>-41</c:v>
                </c:pt>
                <c:pt idx="3762">
                  <c:v>-41</c:v>
                </c:pt>
                <c:pt idx="3763">
                  <c:v>-41</c:v>
                </c:pt>
                <c:pt idx="3764">
                  <c:v>-41</c:v>
                </c:pt>
                <c:pt idx="3765">
                  <c:v>-41</c:v>
                </c:pt>
                <c:pt idx="3766">
                  <c:v>-41</c:v>
                </c:pt>
                <c:pt idx="3767">
                  <c:v>-41</c:v>
                </c:pt>
                <c:pt idx="3768">
                  <c:v>-41</c:v>
                </c:pt>
                <c:pt idx="3769">
                  <c:v>-41</c:v>
                </c:pt>
                <c:pt idx="3770">
                  <c:v>-41</c:v>
                </c:pt>
                <c:pt idx="3771">
                  <c:v>-41</c:v>
                </c:pt>
                <c:pt idx="3772">
                  <c:v>-41</c:v>
                </c:pt>
                <c:pt idx="3773">
                  <c:v>-41</c:v>
                </c:pt>
                <c:pt idx="3774">
                  <c:v>-41</c:v>
                </c:pt>
                <c:pt idx="3775">
                  <c:v>-41</c:v>
                </c:pt>
                <c:pt idx="3776">
                  <c:v>-41</c:v>
                </c:pt>
                <c:pt idx="3777">
                  <c:v>-41</c:v>
                </c:pt>
                <c:pt idx="3778">
                  <c:v>-41</c:v>
                </c:pt>
                <c:pt idx="3779">
                  <c:v>-41</c:v>
                </c:pt>
                <c:pt idx="3780">
                  <c:v>-41</c:v>
                </c:pt>
                <c:pt idx="3781">
                  <c:v>-41</c:v>
                </c:pt>
                <c:pt idx="3782">
                  <c:v>-41</c:v>
                </c:pt>
                <c:pt idx="3783">
                  <c:v>-41</c:v>
                </c:pt>
                <c:pt idx="3784">
                  <c:v>-41</c:v>
                </c:pt>
                <c:pt idx="3785">
                  <c:v>-41</c:v>
                </c:pt>
                <c:pt idx="3786">
                  <c:v>-41</c:v>
                </c:pt>
                <c:pt idx="3787">
                  <c:v>-41</c:v>
                </c:pt>
                <c:pt idx="3788">
                  <c:v>-41</c:v>
                </c:pt>
                <c:pt idx="3789">
                  <c:v>-41</c:v>
                </c:pt>
                <c:pt idx="3790">
                  <c:v>-41</c:v>
                </c:pt>
                <c:pt idx="3791">
                  <c:v>-41</c:v>
                </c:pt>
                <c:pt idx="3792">
                  <c:v>-41</c:v>
                </c:pt>
                <c:pt idx="3793">
                  <c:v>-41</c:v>
                </c:pt>
                <c:pt idx="3794">
                  <c:v>-41</c:v>
                </c:pt>
                <c:pt idx="3795">
                  <c:v>-41</c:v>
                </c:pt>
                <c:pt idx="3796">
                  <c:v>-41</c:v>
                </c:pt>
                <c:pt idx="3797">
                  <c:v>-41</c:v>
                </c:pt>
                <c:pt idx="3798">
                  <c:v>-41</c:v>
                </c:pt>
                <c:pt idx="3799">
                  <c:v>-41</c:v>
                </c:pt>
                <c:pt idx="3800">
                  <c:v>-41</c:v>
                </c:pt>
                <c:pt idx="3801">
                  <c:v>-41</c:v>
                </c:pt>
                <c:pt idx="3802">
                  <c:v>-41</c:v>
                </c:pt>
                <c:pt idx="3803">
                  <c:v>-41</c:v>
                </c:pt>
                <c:pt idx="3804">
                  <c:v>-41</c:v>
                </c:pt>
                <c:pt idx="3805">
                  <c:v>-41</c:v>
                </c:pt>
                <c:pt idx="3806">
                  <c:v>-41</c:v>
                </c:pt>
                <c:pt idx="3807">
                  <c:v>-41</c:v>
                </c:pt>
                <c:pt idx="3808">
                  <c:v>-41</c:v>
                </c:pt>
                <c:pt idx="3809">
                  <c:v>-41</c:v>
                </c:pt>
                <c:pt idx="3810">
                  <c:v>-41</c:v>
                </c:pt>
                <c:pt idx="3811">
                  <c:v>-41</c:v>
                </c:pt>
                <c:pt idx="3812">
                  <c:v>-41</c:v>
                </c:pt>
                <c:pt idx="3813">
                  <c:v>-41</c:v>
                </c:pt>
                <c:pt idx="3814">
                  <c:v>-41</c:v>
                </c:pt>
                <c:pt idx="3815">
                  <c:v>-41</c:v>
                </c:pt>
                <c:pt idx="3816">
                  <c:v>-41</c:v>
                </c:pt>
                <c:pt idx="3817">
                  <c:v>-41</c:v>
                </c:pt>
                <c:pt idx="3818">
                  <c:v>-41</c:v>
                </c:pt>
                <c:pt idx="3819">
                  <c:v>-41</c:v>
                </c:pt>
                <c:pt idx="3820">
                  <c:v>-41</c:v>
                </c:pt>
                <c:pt idx="3821">
                  <c:v>-41</c:v>
                </c:pt>
                <c:pt idx="3822">
                  <c:v>-41</c:v>
                </c:pt>
                <c:pt idx="3823">
                  <c:v>-41</c:v>
                </c:pt>
                <c:pt idx="3824">
                  <c:v>-41</c:v>
                </c:pt>
                <c:pt idx="3825">
                  <c:v>-41</c:v>
                </c:pt>
                <c:pt idx="3826">
                  <c:v>-41</c:v>
                </c:pt>
                <c:pt idx="3827">
                  <c:v>-41</c:v>
                </c:pt>
                <c:pt idx="3828">
                  <c:v>-41</c:v>
                </c:pt>
                <c:pt idx="3829">
                  <c:v>-41</c:v>
                </c:pt>
                <c:pt idx="3830">
                  <c:v>-41</c:v>
                </c:pt>
                <c:pt idx="3831">
                  <c:v>-41</c:v>
                </c:pt>
                <c:pt idx="3832">
                  <c:v>-41</c:v>
                </c:pt>
                <c:pt idx="3833">
                  <c:v>-41</c:v>
                </c:pt>
                <c:pt idx="3834">
                  <c:v>-41</c:v>
                </c:pt>
                <c:pt idx="3835">
                  <c:v>-41</c:v>
                </c:pt>
                <c:pt idx="3836">
                  <c:v>-41</c:v>
                </c:pt>
                <c:pt idx="3837">
                  <c:v>-41</c:v>
                </c:pt>
                <c:pt idx="3838">
                  <c:v>-41</c:v>
                </c:pt>
                <c:pt idx="3839">
                  <c:v>-41</c:v>
                </c:pt>
                <c:pt idx="3840">
                  <c:v>-41</c:v>
                </c:pt>
                <c:pt idx="3841">
                  <c:v>-41</c:v>
                </c:pt>
                <c:pt idx="3842">
                  <c:v>-41</c:v>
                </c:pt>
                <c:pt idx="3843">
                  <c:v>-41</c:v>
                </c:pt>
                <c:pt idx="3844">
                  <c:v>-41</c:v>
                </c:pt>
                <c:pt idx="3845">
                  <c:v>-41</c:v>
                </c:pt>
                <c:pt idx="3846">
                  <c:v>-41</c:v>
                </c:pt>
                <c:pt idx="3847">
                  <c:v>-41</c:v>
                </c:pt>
                <c:pt idx="3848">
                  <c:v>-41</c:v>
                </c:pt>
                <c:pt idx="3849">
                  <c:v>-41</c:v>
                </c:pt>
                <c:pt idx="3850">
                  <c:v>-41</c:v>
                </c:pt>
                <c:pt idx="3851">
                  <c:v>-41</c:v>
                </c:pt>
                <c:pt idx="3852">
                  <c:v>-41</c:v>
                </c:pt>
                <c:pt idx="3853">
                  <c:v>-41</c:v>
                </c:pt>
                <c:pt idx="3854">
                  <c:v>-41</c:v>
                </c:pt>
                <c:pt idx="3855">
                  <c:v>-41</c:v>
                </c:pt>
                <c:pt idx="3856">
                  <c:v>-41</c:v>
                </c:pt>
                <c:pt idx="3857">
                  <c:v>-41</c:v>
                </c:pt>
                <c:pt idx="3858">
                  <c:v>-41</c:v>
                </c:pt>
                <c:pt idx="3859">
                  <c:v>-41</c:v>
                </c:pt>
                <c:pt idx="3860">
                  <c:v>-41</c:v>
                </c:pt>
                <c:pt idx="3861">
                  <c:v>-41</c:v>
                </c:pt>
                <c:pt idx="3862">
                  <c:v>-41</c:v>
                </c:pt>
                <c:pt idx="3863">
                  <c:v>-41</c:v>
                </c:pt>
                <c:pt idx="3864">
                  <c:v>-41</c:v>
                </c:pt>
                <c:pt idx="3865">
                  <c:v>-41</c:v>
                </c:pt>
                <c:pt idx="3866">
                  <c:v>-41</c:v>
                </c:pt>
                <c:pt idx="3867">
                  <c:v>-41</c:v>
                </c:pt>
                <c:pt idx="3868">
                  <c:v>-41</c:v>
                </c:pt>
                <c:pt idx="3869">
                  <c:v>-41</c:v>
                </c:pt>
                <c:pt idx="3870">
                  <c:v>-41</c:v>
                </c:pt>
                <c:pt idx="3871">
                  <c:v>-41</c:v>
                </c:pt>
                <c:pt idx="3872">
                  <c:v>-41</c:v>
                </c:pt>
                <c:pt idx="3873">
                  <c:v>-41</c:v>
                </c:pt>
                <c:pt idx="3874">
                  <c:v>-41</c:v>
                </c:pt>
                <c:pt idx="3875">
                  <c:v>-41</c:v>
                </c:pt>
                <c:pt idx="3876">
                  <c:v>-41</c:v>
                </c:pt>
                <c:pt idx="3877">
                  <c:v>-41</c:v>
                </c:pt>
                <c:pt idx="3878">
                  <c:v>-41</c:v>
                </c:pt>
                <c:pt idx="3879">
                  <c:v>-41</c:v>
                </c:pt>
                <c:pt idx="3880">
                  <c:v>-41</c:v>
                </c:pt>
                <c:pt idx="3881">
                  <c:v>-41</c:v>
                </c:pt>
                <c:pt idx="3882">
                  <c:v>-41</c:v>
                </c:pt>
                <c:pt idx="3883">
                  <c:v>-41</c:v>
                </c:pt>
                <c:pt idx="3884">
                  <c:v>-41</c:v>
                </c:pt>
                <c:pt idx="3885">
                  <c:v>-41</c:v>
                </c:pt>
                <c:pt idx="3886">
                  <c:v>-41</c:v>
                </c:pt>
                <c:pt idx="3887">
                  <c:v>-41</c:v>
                </c:pt>
                <c:pt idx="3888">
                  <c:v>-41</c:v>
                </c:pt>
                <c:pt idx="3889">
                  <c:v>-41</c:v>
                </c:pt>
                <c:pt idx="3890">
                  <c:v>-41</c:v>
                </c:pt>
                <c:pt idx="3891">
                  <c:v>-41</c:v>
                </c:pt>
                <c:pt idx="3892">
                  <c:v>-41</c:v>
                </c:pt>
                <c:pt idx="3893">
                  <c:v>-41</c:v>
                </c:pt>
                <c:pt idx="3894">
                  <c:v>-41</c:v>
                </c:pt>
                <c:pt idx="3895">
                  <c:v>-41</c:v>
                </c:pt>
                <c:pt idx="3896">
                  <c:v>-41</c:v>
                </c:pt>
                <c:pt idx="3897">
                  <c:v>-41</c:v>
                </c:pt>
                <c:pt idx="3898">
                  <c:v>-41</c:v>
                </c:pt>
                <c:pt idx="3899">
                  <c:v>-41</c:v>
                </c:pt>
                <c:pt idx="3900">
                  <c:v>-41</c:v>
                </c:pt>
                <c:pt idx="3901">
                  <c:v>-41</c:v>
                </c:pt>
                <c:pt idx="3902">
                  <c:v>-41</c:v>
                </c:pt>
                <c:pt idx="3903">
                  <c:v>-41</c:v>
                </c:pt>
                <c:pt idx="3904">
                  <c:v>-41</c:v>
                </c:pt>
                <c:pt idx="3905">
                  <c:v>-41</c:v>
                </c:pt>
                <c:pt idx="3906">
                  <c:v>-41</c:v>
                </c:pt>
                <c:pt idx="3907">
                  <c:v>-41</c:v>
                </c:pt>
                <c:pt idx="3908">
                  <c:v>-41</c:v>
                </c:pt>
                <c:pt idx="3909">
                  <c:v>-41</c:v>
                </c:pt>
                <c:pt idx="3910">
                  <c:v>-41</c:v>
                </c:pt>
                <c:pt idx="3911">
                  <c:v>-41</c:v>
                </c:pt>
                <c:pt idx="3912">
                  <c:v>-41</c:v>
                </c:pt>
                <c:pt idx="3913">
                  <c:v>-41</c:v>
                </c:pt>
                <c:pt idx="3914">
                  <c:v>-41</c:v>
                </c:pt>
                <c:pt idx="3915">
                  <c:v>-41</c:v>
                </c:pt>
                <c:pt idx="3916">
                  <c:v>-41</c:v>
                </c:pt>
                <c:pt idx="3917">
                  <c:v>-41</c:v>
                </c:pt>
                <c:pt idx="3918">
                  <c:v>-41</c:v>
                </c:pt>
                <c:pt idx="3919">
                  <c:v>-41</c:v>
                </c:pt>
                <c:pt idx="3920">
                  <c:v>-41</c:v>
                </c:pt>
                <c:pt idx="3921">
                  <c:v>-41</c:v>
                </c:pt>
                <c:pt idx="3922">
                  <c:v>-41</c:v>
                </c:pt>
                <c:pt idx="3923">
                  <c:v>-41</c:v>
                </c:pt>
                <c:pt idx="3924">
                  <c:v>-41</c:v>
                </c:pt>
                <c:pt idx="3925">
                  <c:v>-41</c:v>
                </c:pt>
                <c:pt idx="3926">
                  <c:v>-41</c:v>
                </c:pt>
                <c:pt idx="3927">
                  <c:v>-41</c:v>
                </c:pt>
                <c:pt idx="3928">
                  <c:v>-41</c:v>
                </c:pt>
                <c:pt idx="3929">
                  <c:v>-41</c:v>
                </c:pt>
                <c:pt idx="3930">
                  <c:v>-41</c:v>
                </c:pt>
                <c:pt idx="3931">
                  <c:v>-41</c:v>
                </c:pt>
                <c:pt idx="3932">
                  <c:v>-41</c:v>
                </c:pt>
                <c:pt idx="3933">
                  <c:v>-41</c:v>
                </c:pt>
                <c:pt idx="3934">
                  <c:v>-41</c:v>
                </c:pt>
                <c:pt idx="3935">
                  <c:v>-41</c:v>
                </c:pt>
                <c:pt idx="3936">
                  <c:v>-41</c:v>
                </c:pt>
                <c:pt idx="3937">
                  <c:v>-41</c:v>
                </c:pt>
                <c:pt idx="3938">
                  <c:v>-41</c:v>
                </c:pt>
                <c:pt idx="3939">
                  <c:v>-41</c:v>
                </c:pt>
                <c:pt idx="3940">
                  <c:v>-41</c:v>
                </c:pt>
                <c:pt idx="3941">
                  <c:v>-41</c:v>
                </c:pt>
                <c:pt idx="3942">
                  <c:v>-41</c:v>
                </c:pt>
                <c:pt idx="3943">
                  <c:v>-41</c:v>
                </c:pt>
                <c:pt idx="3944">
                  <c:v>-41</c:v>
                </c:pt>
                <c:pt idx="3945">
                  <c:v>-41</c:v>
                </c:pt>
                <c:pt idx="3946">
                  <c:v>-41</c:v>
                </c:pt>
                <c:pt idx="3947">
                  <c:v>-41</c:v>
                </c:pt>
                <c:pt idx="3948">
                  <c:v>-41</c:v>
                </c:pt>
                <c:pt idx="3949">
                  <c:v>-41</c:v>
                </c:pt>
                <c:pt idx="3950">
                  <c:v>-41</c:v>
                </c:pt>
                <c:pt idx="3951">
                  <c:v>-41</c:v>
                </c:pt>
                <c:pt idx="3952">
                  <c:v>-41</c:v>
                </c:pt>
                <c:pt idx="3953">
                  <c:v>-41</c:v>
                </c:pt>
                <c:pt idx="3954">
                  <c:v>-41</c:v>
                </c:pt>
                <c:pt idx="3955">
                  <c:v>-41</c:v>
                </c:pt>
                <c:pt idx="3956">
                  <c:v>-41</c:v>
                </c:pt>
                <c:pt idx="3957">
                  <c:v>-41</c:v>
                </c:pt>
                <c:pt idx="3958">
                  <c:v>-41</c:v>
                </c:pt>
                <c:pt idx="3959">
                  <c:v>-41</c:v>
                </c:pt>
                <c:pt idx="3960">
                  <c:v>-41</c:v>
                </c:pt>
                <c:pt idx="3961">
                  <c:v>-41</c:v>
                </c:pt>
                <c:pt idx="3962">
                  <c:v>-41</c:v>
                </c:pt>
                <c:pt idx="3963">
                  <c:v>-41</c:v>
                </c:pt>
                <c:pt idx="3964">
                  <c:v>-41</c:v>
                </c:pt>
                <c:pt idx="3965">
                  <c:v>-41</c:v>
                </c:pt>
                <c:pt idx="3966">
                  <c:v>-41</c:v>
                </c:pt>
                <c:pt idx="3967">
                  <c:v>-41</c:v>
                </c:pt>
                <c:pt idx="3968">
                  <c:v>-41</c:v>
                </c:pt>
                <c:pt idx="3969">
                  <c:v>-41</c:v>
                </c:pt>
                <c:pt idx="3970">
                  <c:v>-41</c:v>
                </c:pt>
                <c:pt idx="3971">
                  <c:v>-41</c:v>
                </c:pt>
                <c:pt idx="3972">
                  <c:v>-41</c:v>
                </c:pt>
                <c:pt idx="3973">
                  <c:v>-41</c:v>
                </c:pt>
                <c:pt idx="3974">
                  <c:v>-41</c:v>
                </c:pt>
                <c:pt idx="3975">
                  <c:v>-41</c:v>
                </c:pt>
                <c:pt idx="3976">
                  <c:v>-41</c:v>
                </c:pt>
                <c:pt idx="3977">
                  <c:v>-41</c:v>
                </c:pt>
                <c:pt idx="3978">
                  <c:v>-41</c:v>
                </c:pt>
                <c:pt idx="3979">
                  <c:v>-41</c:v>
                </c:pt>
                <c:pt idx="3980">
                  <c:v>-41</c:v>
                </c:pt>
                <c:pt idx="3981">
                  <c:v>-41</c:v>
                </c:pt>
                <c:pt idx="3982">
                  <c:v>-41</c:v>
                </c:pt>
                <c:pt idx="3983">
                  <c:v>-41</c:v>
                </c:pt>
                <c:pt idx="3984">
                  <c:v>-41</c:v>
                </c:pt>
                <c:pt idx="3985">
                  <c:v>-41</c:v>
                </c:pt>
                <c:pt idx="3986">
                  <c:v>-41</c:v>
                </c:pt>
                <c:pt idx="3987">
                  <c:v>-41</c:v>
                </c:pt>
                <c:pt idx="3988">
                  <c:v>-41</c:v>
                </c:pt>
                <c:pt idx="3989">
                  <c:v>-41</c:v>
                </c:pt>
                <c:pt idx="3990">
                  <c:v>-41</c:v>
                </c:pt>
                <c:pt idx="3991">
                  <c:v>-41</c:v>
                </c:pt>
                <c:pt idx="3992">
                  <c:v>-41</c:v>
                </c:pt>
                <c:pt idx="3993">
                  <c:v>-41</c:v>
                </c:pt>
                <c:pt idx="3994">
                  <c:v>-41</c:v>
                </c:pt>
                <c:pt idx="3995">
                  <c:v>-41</c:v>
                </c:pt>
                <c:pt idx="3996">
                  <c:v>-41</c:v>
                </c:pt>
                <c:pt idx="3997">
                  <c:v>-41</c:v>
                </c:pt>
                <c:pt idx="3998">
                  <c:v>-41</c:v>
                </c:pt>
                <c:pt idx="3999">
                  <c:v>-41</c:v>
                </c:pt>
                <c:pt idx="4000">
                  <c:v>-41</c:v>
                </c:pt>
                <c:pt idx="4001">
                  <c:v>-41</c:v>
                </c:pt>
                <c:pt idx="4002">
                  <c:v>-41</c:v>
                </c:pt>
                <c:pt idx="4003">
                  <c:v>-41</c:v>
                </c:pt>
                <c:pt idx="4004">
                  <c:v>-41</c:v>
                </c:pt>
                <c:pt idx="4005">
                  <c:v>-41</c:v>
                </c:pt>
                <c:pt idx="4006">
                  <c:v>-41</c:v>
                </c:pt>
                <c:pt idx="4007">
                  <c:v>-41</c:v>
                </c:pt>
                <c:pt idx="4008">
                  <c:v>-41</c:v>
                </c:pt>
                <c:pt idx="4009">
                  <c:v>-41</c:v>
                </c:pt>
                <c:pt idx="4010">
                  <c:v>-41</c:v>
                </c:pt>
                <c:pt idx="4011">
                  <c:v>-41</c:v>
                </c:pt>
                <c:pt idx="4012">
                  <c:v>-41</c:v>
                </c:pt>
                <c:pt idx="4013">
                  <c:v>-41</c:v>
                </c:pt>
                <c:pt idx="4014">
                  <c:v>-41</c:v>
                </c:pt>
                <c:pt idx="4015">
                  <c:v>-41</c:v>
                </c:pt>
                <c:pt idx="4016">
                  <c:v>-41</c:v>
                </c:pt>
                <c:pt idx="4017">
                  <c:v>-41</c:v>
                </c:pt>
                <c:pt idx="4018">
                  <c:v>-41</c:v>
                </c:pt>
                <c:pt idx="4019">
                  <c:v>-41</c:v>
                </c:pt>
                <c:pt idx="4020">
                  <c:v>-41</c:v>
                </c:pt>
                <c:pt idx="4021">
                  <c:v>-41</c:v>
                </c:pt>
                <c:pt idx="4022">
                  <c:v>-41</c:v>
                </c:pt>
                <c:pt idx="4023">
                  <c:v>-41</c:v>
                </c:pt>
                <c:pt idx="4024">
                  <c:v>-41</c:v>
                </c:pt>
                <c:pt idx="4025">
                  <c:v>-41</c:v>
                </c:pt>
                <c:pt idx="4026">
                  <c:v>-41</c:v>
                </c:pt>
                <c:pt idx="4027">
                  <c:v>-41</c:v>
                </c:pt>
                <c:pt idx="4028">
                  <c:v>-41</c:v>
                </c:pt>
                <c:pt idx="4029">
                  <c:v>-41</c:v>
                </c:pt>
                <c:pt idx="4030">
                  <c:v>-41</c:v>
                </c:pt>
                <c:pt idx="4031">
                  <c:v>-41</c:v>
                </c:pt>
                <c:pt idx="4032">
                  <c:v>-41</c:v>
                </c:pt>
                <c:pt idx="4033">
                  <c:v>-41</c:v>
                </c:pt>
                <c:pt idx="4034">
                  <c:v>-41</c:v>
                </c:pt>
                <c:pt idx="4035">
                  <c:v>-41</c:v>
                </c:pt>
                <c:pt idx="4036">
                  <c:v>-41</c:v>
                </c:pt>
                <c:pt idx="4037">
                  <c:v>-41</c:v>
                </c:pt>
                <c:pt idx="4038">
                  <c:v>-41</c:v>
                </c:pt>
                <c:pt idx="4039">
                  <c:v>-41</c:v>
                </c:pt>
                <c:pt idx="4040">
                  <c:v>-41</c:v>
                </c:pt>
                <c:pt idx="4041">
                  <c:v>-41</c:v>
                </c:pt>
                <c:pt idx="4042">
                  <c:v>-41</c:v>
                </c:pt>
                <c:pt idx="4043">
                  <c:v>-41</c:v>
                </c:pt>
                <c:pt idx="4044">
                  <c:v>-41</c:v>
                </c:pt>
                <c:pt idx="4045">
                  <c:v>-41</c:v>
                </c:pt>
                <c:pt idx="4046">
                  <c:v>-41</c:v>
                </c:pt>
                <c:pt idx="4047">
                  <c:v>-41</c:v>
                </c:pt>
                <c:pt idx="4048">
                  <c:v>-41</c:v>
                </c:pt>
                <c:pt idx="4049">
                  <c:v>-41</c:v>
                </c:pt>
                <c:pt idx="4050">
                  <c:v>-41</c:v>
                </c:pt>
                <c:pt idx="4051">
                  <c:v>-41</c:v>
                </c:pt>
                <c:pt idx="4052">
                  <c:v>-41</c:v>
                </c:pt>
                <c:pt idx="4053">
                  <c:v>-41</c:v>
                </c:pt>
                <c:pt idx="4054">
                  <c:v>-41</c:v>
                </c:pt>
                <c:pt idx="4055">
                  <c:v>-41</c:v>
                </c:pt>
                <c:pt idx="4056">
                  <c:v>-41</c:v>
                </c:pt>
                <c:pt idx="4057">
                  <c:v>-41</c:v>
                </c:pt>
                <c:pt idx="4058">
                  <c:v>-41</c:v>
                </c:pt>
                <c:pt idx="4059">
                  <c:v>-41</c:v>
                </c:pt>
                <c:pt idx="4060">
                  <c:v>-41</c:v>
                </c:pt>
                <c:pt idx="4061">
                  <c:v>-41</c:v>
                </c:pt>
                <c:pt idx="4062">
                  <c:v>-41</c:v>
                </c:pt>
                <c:pt idx="4063">
                  <c:v>-41</c:v>
                </c:pt>
                <c:pt idx="4064">
                  <c:v>-41</c:v>
                </c:pt>
                <c:pt idx="4065">
                  <c:v>-41</c:v>
                </c:pt>
                <c:pt idx="4066">
                  <c:v>-41</c:v>
                </c:pt>
                <c:pt idx="4067">
                  <c:v>-41</c:v>
                </c:pt>
                <c:pt idx="4068">
                  <c:v>-41</c:v>
                </c:pt>
                <c:pt idx="4069">
                  <c:v>-41</c:v>
                </c:pt>
                <c:pt idx="4070">
                  <c:v>-41</c:v>
                </c:pt>
                <c:pt idx="4071">
                  <c:v>-41</c:v>
                </c:pt>
                <c:pt idx="4072">
                  <c:v>-41</c:v>
                </c:pt>
                <c:pt idx="4073">
                  <c:v>-41</c:v>
                </c:pt>
                <c:pt idx="4074">
                  <c:v>-41</c:v>
                </c:pt>
                <c:pt idx="4075">
                  <c:v>-41</c:v>
                </c:pt>
                <c:pt idx="4076">
                  <c:v>-41</c:v>
                </c:pt>
                <c:pt idx="4077">
                  <c:v>-41</c:v>
                </c:pt>
                <c:pt idx="4078">
                  <c:v>-41</c:v>
                </c:pt>
                <c:pt idx="4079">
                  <c:v>-41</c:v>
                </c:pt>
                <c:pt idx="4080">
                  <c:v>-41</c:v>
                </c:pt>
                <c:pt idx="4081">
                  <c:v>-41</c:v>
                </c:pt>
                <c:pt idx="4082">
                  <c:v>-41</c:v>
                </c:pt>
                <c:pt idx="4083">
                  <c:v>-41</c:v>
                </c:pt>
                <c:pt idx="4084">
                  <c:v>-41</c:v>
                </c:pt>
                <c:pt idx="4085">
                  <c:v>-41</c:v>
                </c:pt>
                <c:pt idx="4086">
                  <c:v>-41</c:v>
                </c:pt>
                <c:pt idx="4087">
                  <c:v>-41</c:v>
                </c:pt>
                <c:pt idx="4088">
                  <c:v>-41</c:v>
                </c:pt>
                <c:pt idx="4089">
                  <c:v>-41</c:v>
                </c:pt>
                <c:pt idx="4090">
                  <c:v>-41</c:v>
                </c:pt>
                <c:pt idx="4091">
                  <c:v>-41</c:v>
                </c:pt>
                <c:pt idx="4092">
                  <c:v>-41</c:v>
                </c:pt>
                <c:pt idx="4093">
                  <c:v>-41</c:v>
                </c:pt>
                <c:pt idx="4094">
                  <c:v>-41</c:v>
                </c:pt>
                <c:pt idx="4095">
                  <c:v>-41</c:v>
                </c:pt>
                <c:pt idx="4096">
                  <c:v>-41</c:v>
                </c:pt>
                <c:pt idx="4097">
                  <c:v>-41</c:v>
                </c:pt>
                <c:pt idx="4098">
                  <c:v>-41</c:v>
                </c:pt>
                <c:pt idx="4099">
                  <c:v>-41</c:v>
                </c:pt>
                <c:pt idx="4100">
                  <c:v>-41</c:v>
                </c:pt>
                <c:pt idx="4101">
                  <c:v>-41</c:v>
                </c:pt>
                <c:pt idx="4102">
                  <c:v>-41</c:v>
                </c:pt>
                <c:pt idx="4103">
                  <c:v>-41</c:v>
                </c:pt>
                <c:pt idx="4104">
                  <c:v>-41</c:v>
                </c:pt>
                <c:pt idx="4105">
                  <c:v>-41</c:v>
                </c:pt>
                <c:pt idx="4106">
                  <c:v>-41</c:v>
                </c:pt>
                <c:pt idx="4107">
                  <c:v>-41</c:v>
                </c:pt>
                <c:pt idx="4108">
                  <c:v>-41</c:v>
                </c:pt>
                <c:pt idx="4109">
                  <c:v>-41</c:v>
                </c:pt>
                <c:pt idx="4110">
                  <c:v>-41</c:v>
                </c:pt>
                <c:pt idx="4111">
                  <c:v>-41</c:v>
                </c:pt>
                <c:pt idx="4112">
                  <c:v>-41</c:v>
                </c:pt>
                <c:pt idx="4113">
                  <c:v>-41</c:v>
                </c:pt>
                <c:pt idx="4114">
                  <c:v>-41</c:v>
                </c:pt>
                <c:pt idx="4115">
                  <c:v>-41</c:v>
                </c:pt>
                <c:pt idx="4116">
                  <c:v>-41</c:v>
                </c:pt>
                <c:pt idx="4117">
                  <c:v>-41</c:v>
                </c:pt>
                <c:pt idx="4118">
                  <c:v>-41</c:v>
                </c:pt>
                <c:pt idx="4119">
                  <c:v>-41</c:v>
                </c:pt>
                <c:pt idx="4120">
                  <c:v>-41</c:v>
                </c:pt>
                <c:pt idx="4121">
                  <c:v>-41</c:v>
                </c:pt>
                <c:pt idx="4122">
                  <c:v>-41</c:v>
                </c:pt>
                <c:pt idx="4123">
                  <c:v>-41</c:v>
                </c:pt>
                <c:pt idx="4124">
                  <c:v>-41</c:v>
                </c:pt>
                <c:pt idx="4125">
                  <c:v>-41</c:v>
                </c:pt>
                <c:pt idx="4126">
                  <c:v>-41</c:v>
                </c:pt>
                <c:pt idx="4127">
                  <c:v>-41</c:v>
                </c:pt>
                <c:pt idx="4128">
                  <c:v>-41</c:v>
                </c:pt>
                <c:pt idx="4129">
                  <c:v>-41</c:v>
                </c:pt>
                <c:pt idx="4130">
                  <c:v>-41</c:v>
                </c:pt>
                <c:pt idx="4131">
                  <c:v>-41</c:v>
                </c:pt>
                <c:pt idx="4132">
                  <c:v>-41</c:v>
                </c:pt>
                <c:pt idx="4133">
                  <c:v>-41</c:v>
                </c:pt>
                <c:pt idx="4134">
                  <c:v>-41</c:v>
                </c:pt>
                <c:pt idx="4135">
                  <c:v>-41</c:v>
                </c:pt>
                <c:pt idx="4136">
                  <c:v>-41</c:v>
                </c:pt>
                <c:pt idx="4137">
                  <c:v>-41</c:v>
                </c:pt>
                <c:pt idx="4138">
                  <c:v>-41</c:v>
                </c:pt>
                <c:pt idx="4139">
                  <c:v>-41</c:v>
                </c:pt>
                <c:pt idx="4140">
                  <c:v>-41</c:v>
                </c:pt>
                <c:pt idx="4141">
                  <c:v>-41</c:v>
                </c:pt>
                <c:pt idx="4142">
                  <c:v>-41</c:v>
                </c:pt>
                <c:pt idx="4143">
                  <c:v>-41</c:v>
                </c:pt>
                <c:pt idx="4144">
                  <c:v>-41</c:v>
                </c:pt>
                <c:pt idx="4145">
                  <c:v>-41</c:v>
                </c:pt>
                <c:pt idx="4146">
                  <c:v>-41</c:v>
                </c:pt>
                <c:pt idx="4147">
                  <c:v>-41</c:v>
                </c:pt>
                <c:pt idx="4148">
                  <c:v>-41</c:v>
                </c:pt>
                <c:pt idx="4149">
                  <c:v>-41</c:v>
                </c:pt>
                <c:pt idx="4150">
                  <c:v>-41</c:v>
                </c:pt>
                <c:pt idx="4151">
                  <c:v>-41</c:v>
                </c:pt>
                <c:pt idx="4152">
                  <c:v>-41</c:v>
                </c:pt>
                <c:pt idx="4153">
                  <c:v>-41</c:v>
                </c:pt>
                <c:pt idx="4154">
                  <c:v>-41</c:v>
                </c:pt>
                <c:pt idx="4155">
                  <c:v>-41</c:v>
                </c:pt>
                <c:pt idx="4156">
                  <c:v>-41</c:v>
                </c:pt>
                <c:pt idx="4157">
                  <c:v>-41</c:v>
                </c:pt>
                <c:pt idx="4158">
                  <c:v>-41</c:v>
                </c:pt>
                <c:pt idx="4159">
                  <c:v>-41</c:v>
                </c:pt>
                <c:pt idx="4160">
                  <c:v>-41</c:v>
                </c:pt>
                <c:pt idx="4161">
                  <c:v>-41</c:v>
                </c:pt>
                <c:pt idx="4162">
                  <c:v>-41</c:v>
                </c:pt>
                <c:pt idx="4163">
                  <c:v>-41</c:v>
                </c:pt>
                <c:pt idx="4164">
                  <c:v>-41</c:v>
                </c:pt>
                <c:pt idx="4165">
                  <c:v>-41</c:v>
                </c:pt>
                <c:pt idx="4166">
                  <c:v>-41</c:v>
                </c:pt>
                <c:pt idx="4167">
                  <c:v>-41</c:v>
                </c:pt>
                <c:pt idx="4168">
                  <c:v>-41</c:v>
                </c:pt>
                <c:pt idx="4169">
                  <c:v>-41</c:v>
                </c:pt>
                <c:pt idx="4170">
                  <c:v>-41</c:v>
                </c:pt>
                <c:pt idx="4171">
                  <c:v>-41</c:v>
                </c:pt>
                <c:pt idx="4172">
                  <c:v>-41</c:v>
                </c:pt>
                <c:pt idx="4173">
                  <c:v>-41</c:v>
                </c:pt>
                <c:pt idx="4174">
                  <c:v>-41</c:v>
                </c:pt>
                <c:pt idx="4175">
                  <c:v>-41</c:v>
                </c:pt>
                <c:pt idx="4176">
                  <c:v>-41</c:v>
                </c:pt>
                <c:pt idx="4177">
                  <c:v>-41</c:v>
                </c:pt>
                <c:pt idx="4178">
                  <c:v>-41</c:v>
                </c:pt>
                <c:pt idx="4179">
                  <c:v>-41</c:v>
                </c:pt>
                <c:pt idx="4180">
                  <c:v>-41</c:v>
                </c:pt>
                <c:pt idx="4181">
                  <c:v>-41</c:v>
                </c:pt>
                <c:pt idx="4182">
                  <c:v>-41</c:v>
                </c:pt>
                <c:pt idx="4183">
                  <c:v>-41</c:v>
                </c:pt>
                <c:pt idx="4184">
                  <c:v>-41</c:v>
                </c:pt>
                <c:pt idx="4185">
                  <c:v>-41</c:v>
                </c:pt>
                <c:pt idx="4186">
                  <c:v>-41</c:v>
                </c:pt>
                <c:pt idx="4187">
                  <c:v>-41</c:v>
                </c:pt>
                <c:pt idx="4188">
                  <c:v>-41</c:v>
                </c:pt>
                <c:pt idx="4189">
                  <c:v>-41</c:v>
                </c:pt>
                <c:pt idx="4190">
                  <c:v>-41</c:v>
                </c:pt>
                <c:pt idx="4191">
                  <c:v>-41</c:v>
                </c:pt>
                <c:pt idx="4192">
                  <c:v>-41</c:v>
                </c:pt>
                <c:pt idx="4193">
                  <c:v>-41</c:v>
                </c:pt>
                <c:pt idx="4194">
                  <c:v>-41</c:v>
                </c:pt>
                <c:pt idx="4195">
                  <c:v>-41</c:v>
                </c:pt>
                <c:pt idx="4196">
                  <c:v>-41</c:v>
                </c:pt>
                <c:pt idx="4197">
                  <c:v>-41</c:v>
                </c:pt>
                <c:pt idx="4198">
                  <c:v>-41</c:v>
                </c:pt>
                <c:pt idx="4199">
                  <c:v>-41</c:v>
                </c:pt>
                <c:pt idx="4200">
                  <c:v>-41</c:v>
                </c:pt>
                <c:pt idx="4201">
                  <c:v>-41</c:v>
                </c:pt>
                <c:pt idx="4202">
                  <c:v>-41</c:v>
                </c:pt>
                <c:pt idx="4203">
                  <c:v>-41</c:v>
                </c:pt>
                <c:pt idx="4204">
                  <c:v>-41</c:v>
                </c:pt>
                <c:pt idx="4205">
                  <c:v>-41</c:v>
                </c:pt>
                <c:pt idx="4206">
                  <c:v>-41</c:v>
                </c:pt>
                <c:pt idx="4207">
                  <c:v>-41</c:v>
                </c:pt>
                <c:pt idx="4208">
                  <c:v>-41</c:v>
                </c:pt>
                <c:pt idx="4209">
                  <c:v>-41</c:v>
                </c:pt>
                <c:pt idx="4210">
                  <c:v>-41</c:v>
                </c:pt>
                <c:pt idx="4211">
                  <c:v>-41</c:v>
                </c:pt>
                <c:pt idx="4212">
                  <c:v>-41</c:v>
                </c:pt>
                <c:pt idx="4213">
                  <c:v>-41</c:v>
                </c:pt>
                <c:pt idx="4214">
                  <c:v>-41</c:v>
                </c:pt>
                <c:pt idx="4215">
                  <c:v>-41</c:v>
                </c:pt>
                <c:pt idx="4216">
                  <c:v>-41</c:v>
                </c:pt>
                <c:pt idx="4217">
                  <c:v>-41</c:v>
                </c:pt>
                <c:pt idx="4218">
                  <c:v>-41</c:v>
                </c:pt>
                <c:pt idx="4219">
                  <c:v>-41</c:v>
                </c:pt>
                <c:pt idx="4220">
                  <c:v>-41</c:v>
                </c:pt>
                <c:pt idx="4221">
                  <c:v>-41</c:v>
                </c:pt>
                <c:pt idx="4222">
                  <c:v>-41</c:v>
                </c:pt>
                <c:pt idx="4223">
                  <c:v>-41</c:v>
                </c:pt>
                <c:pt idx="4224">
                  <c:v>-41</c:v>
                </c:pt>
                <c:pt idx="4225">
                  <c:v>-41</c:v>
                </c:pt>
                <c:pt idx="4226">
                  <c:v>-41</c:v>
                </c:pt>
                <c:pt idx="4227">
                  <c:v>-41</c:v>
                </c:pt>
                <c:pt idx="4228">
                  <c:v>-41</c:v>
                </c:pt>
                <c:pt idx="4229">
                  <c:v>-41</c:v>
                </c:pt>
                <c:pt idx="4230">
                  <c:v>-41</c:v>
                </c:pt>
                <c:pt idx="4231">
                  <c:v>-41</c:v>
                </c:pt>
                <c:pt idx="4232">
                  <c:v>-41</c:v>
                </c:pt>
                <c:pt idx="4233">
                  <c:v>-41</c:v>
                </c:pt>
                <c:pt idx="4234">
                  <c:v>-41</c:v>
                </c:pt>
                <c:pt idx="4235">
                  <c:v>-41</c:v>
                </c:pt>
                <c:pt idx="4236">
                  <c:v>-41</c:v>
                </c:pt>
                <c:pt idx="4237">
                  <c:v>-41</c:v>
                </c:pt>
                <c:pt idx="4238">
                  <c:v>-41</c:v>
                </c:pt>
                <c:pt idx="4239">
                  <c:v>-41</c:v>
                </c:pt>
                <c:pt idx="4240">
                  <c:v>-41</c:v>
                </c:pt>
                <c:pt idx="4241">
                  <c:v>-41</c:v>
                </c:pt>
                <c:pt idx="4242">
                  <c:v>-41</c:v>
                </c:pt>
                <c:pt idx="4243">
                  <c:v>-41</c:v>
                </c:pt>
                <c:pt idx="4244">
                  <c:v>-41</c:v>
                </c:pt>
                <c:pt idx="4245">
                  <c:v>-41</c:v>
                </c:pt>
                <c:pt idx="4246">
                  <c:v>-41</c:v>
                </c:pt>
                <c:pt idx="4247">
                  <c:v>-41</c:v>
                </c:pt>
                <c:pt idx="4248">
                  <c:v>-41</c:v>
                </c:pt>
                <c:pt idx="4249">
                  <c:v>-41</c:v>
                </c:pt>
                <c:pt idx="4250">
                  <c:v>-41</c:v>
                </c:pt>
                <c:pt idx="4251">
                  <c:v>-41</c:v>
                </c:pt>
                <c:pt idx="4252">
                  <c:v>-41</c:v>
                </c:pt>
                <c:pt idx="4253">
                  <c:v>-41</c:v>
                </c:pt>
                <c:pt idx="4254">
                  <c:v>-41</c:v>
                </c:pt>
                <c:pt idx="4255">
                  <c:v>-41</c:v>
                </c:pt>
                <c:pt idx="4256">
                  <c:v>-41</c:v>
                </c:pt>
                <c:pt idx="4257">
                  <c:v>-41</c:v>
                </c:pt>
                <c:pt idx="4258">
                  <c:v>-41</c:v>
                </c:pt>
                <c:pt idx="4259">
                  <c:v>-41</c:v>
                </c:pt>
                <c:pt idx="4260">
                  <c:v>-41</c:v>
                </c:pt>
                <c:pt idx="4261">
                  <c:v>-41</c:v>
                </c:pt>
                <c:pt idx="4262">
                  <c:v>-41</c:v>
                </c:pt>
                <c:pt idx="4263">
                  <c:v>-41</c:v>
                </c:pt>
                <c:pt idx="4264">
                  <c:v>-41</c:v>
                </c:pt>
                <c:pt idx="4265">
                  <c:v>-41</c:v>
                </c:pt>
                <c:pt idx="4266">
                  <c:v>-41</c:v>
                </c:pt>
                <c:pt idx="4267">
                  <c:v>-41</c:v>
                </c:pt>
                <c:pt idx="4268">
                  <c:v>-41</c:v>
                </c:pt>
                <c:pt idx="4269">
                  <c:v>-41</c:v>
                </c:pt>
                <c:pt idx="4270">
                  <c:v>-41</c:v>
                </c:pt>
                <c:pt idx="4271">
                  <c:v>-41</c:v>
                </c:pt>
                <c:pt idx="4272">
                  <c:v>-41</c:v>
                </c:pt>
                <c:pt idx="4273">
                  <c:v>-41</c:v>
                </c:pt>
                <c:pt idx="4274">
                  <c:v>-41</c:v>
                </c:pt>
                <c:pt idx="4275">
                  <c:v>-41</c:v>
                </c:pt>
                <c:pt idx="4276">
                  <c:v>-41</c:v>
                </c:pt>
                <c:pt idx="4277">
                  <c:v>-41</c:v>
                </c:pt>
                <c:pt idx="4278">
                  <c:v>-41</c:v>
                </c:pt>
                <c:pt idx="4279">
                  <c:v>-41</c:v>
                </c:pt>
                <c:pt idx="4280">
                  <c:v>-41</c:v>
                </c:pt>
                <c:pt idx="4281">
                  <c:v>-41</c:v>
                </c:pt>
                <c:pt idx="4282">
                  <c:v>-41</c:v>
                </c:pt>
                <c:pt idx="4283">
                  <c:v>-41</c:v>
                </c:pt>
                <c:pt idx="4284">
                  <c:v>-41</c:v>
                </c:pt>
                <c:pt idx="4285">
                  <c:v>-41</c:v>
                </c:pt>
                <c:pt idx="4286">
                  <c:v>-41</c:v>
                </c:pt>
                <c:pt idx="4287">
                  <c:v>-41</c:v>
                </c:pt>
                <c:pt idx="4288">
                  <c:v>-41</c:v>
                </c:pt>
                <c:pt idx="4289">
                  <c:v>-41</c:v>
                </c:pt>
                <c:pt idx="4290">
                  <c:v>-41</c:v>
                </c:pt>
                <c:pt idx="4291">
                  <c:v>-41</c:v>
                </c:pt>
                <c:pt idx="4292">
                  <c:v>-41</c:v>
                </c:pt>
                <c:pt idx="4293">
                  <c:v>-41</c:v>
                </c:pt>
                <c:pt idx="4294">
                  <c:v>-41</c:v>
                </c:pt>
                <c:pt idx="4295">
                  <c:v>-41</c:v>
                </c:pt>
                <c:pt idx="4296">
                  <c:v>-41</c:v>
                </c:pt>
                <c:pt idx="4297">
                  <c:v>-41</c:v>
                </c:pt>
                <c:pt idx="4298">
                  <c:v>-41</c:v>
                </c:pt>
                <c:pt idx="4299">
                  <c:v>-41</c:v>
                </c:pt>
                <c:pt idx="4300">
                  <c:v>-41</c:v>
                </c:pt>
                <c:pt idx="4301">
                  <c:v>-41</c:v>
                </c:pt>
                <c:pt idx="4302">
                  <c:v>-41</c:v>
                </c:pt>
                <c:pt idx="4303">
                  <c:v>-41</c:v>
                </c:pt>
                <c:pt idx="4304">
                  <c:v>-41</c:v>
                </c:pt>
                <c:pt idx="4305">
                  <c:v>-41</c:v>
                </c:pt>
                <c:pt idx="4306">
                  <c:v>-41</c:v>
                </c:pt>
                <c:pt idx="4307">
                  <c:v>-41</c:v>
                </c:pt>
                <c:pt idx="4308">
                  <c:v>-41</c:v>
                </c:pt>
                <c:pt idx="4309">
                  <c:v>-41</c:v>
                </c:pt>
                <c:pt idx="4310">
                  <c:v>-41</c:v>
                </c:pt>
                <c:pt idx="4311">
                  <c:v>-41</c:v>
                </c:pt>
                <c:pt idx="4312">
                  <c:v>-41</c:v>
                </c:pt>
                <c:pt idx="4313">
                  <c:v>-41</c:v>
                </c:pt>
                <c:pt idx="4314">
                  <c:v>-41</c:v>
                </c:pt>
                <c:pt idx="4315">
                  <c:v>-41</c:v>
                </c:pt>
                <c:pt idx="4316">
                  <c:v>-41</c:v>
                </c:pt>
                <c:pt idx="4317">
                  <c:v>-41</c:v>
                </c:pt>
                <c:pt idx="4318">
                  <c:v>-41</c:v>
                </c:pt>
                <c:pt idx="4319">
                  <c:v>-41</c:v>
                </c:pt>
                <c:pt idx="4320">
                  <c:v>-41</c:v>
                </c:pt>
                <c:pt idx="4321">
                  <c:v>-41</c:v>
                </c:pt>
                <c:pt idx="4322">
                  <c:v>-41</c:v>
                </c:pt>
                <c:pt idx="4323">
                  <c:v>-41</c:v>
                </c:pt>
                <c:pt idx="4324">
                  <c:v>-41</c:v>
                </c:pt>
                <c:pt idx="4325">
                  <c:v>-41</c:v>
                </c:pt>
                <c:pt idx="4326">
                  <c:v>-41</c:v>
                </c:pt>
                <c:pt idx="4327">
                  <c:v>-41</c:v>
                </c:pt>
                <c:pt idx="4328">
                  <c:v>-41</c:v>
                </c:pt>
                <c:pt idx="4329">
                  <c:v>-41</c:v>
                </c:pt>
                <c:pt idx="4330">
                  <c:v>-41</c:v>
                </c:pt>
                <c:pt idx="4331">
                  <c:v>-41</c:v>
                </c:pt>
                <c:pt idx="4332">
                  <c:v>-41</c:v>
                </c:pt>
                <c:pt idx="4333">
                  <c:v>-41</c:v>
                </c:pt>
                <c:pt idx="4334">
                  <c:v>-41</c:v>
                </c:pt>
                <c:pt idx="4335">
                  <c:v>-41</c:v>
                </c:pt>
                <c:pt idx="4336">
                  <c:v>-41</c:v>
                </c:pt>
                <c:pt idx="4337">
                  <c:v>-41</c:v>
                </c:pt>
                <c:pt idx="4338">
                  <c:v>-41</c:v>
                </c:pt>
                <c:pt idx="4339">
                  <c:v>-41</c:v>
                </c:pt>
                <c:pt idx="4340">
                  <c:v>-41</c:v>
                </c:pt>
                <c:pt idx="4341">
                  <c:v>-41</c:v>
                </c:pt>
                <c:pt idx="4342">
                  <c:v>-41</c:v>
                </c:pt>
                <c:pt idx="4343">
                  <c:v>-41</c:v>
                </c:pt>
                <c:pt idx="4344">
                  <c:v>-41</c:v>
                </c:pt>
                <c:pt idx="4345">
                  <c:v>-41</c:v>
                </c:pt>
                <c:pt idx="4346">
                  <c:v>-41</c:v>
                </c:pt>
                <c:pt idx="4347">
                  <c:v>-41</c:v>
                </c:pt>
                <c:pt idx="4348">
                  <c:v>-41</c:v>
                </c:pt>
                <c:pt idx="4349">
                  <c:v>-41</c:v>
                </c:pt>
                <c:pt idx="4350">
                  <c:v>-41</c:v>
                </c:pt>
                <c:pt idx="4351">
                  <c:v>-41</c:v>
                </c:pt>
                <c:pt idx="4352">
                  <c:v>-41</c:v>
                </c:pt>
                <c:pt idx="4353">
                  <c:v>-41</c:v>
                </c:pt>
                <c:pt idx="4354">
                  <c:v>-41</c:v>
                </c:pt>
                <c:pt idx="4355">
                  <c:v>-41</c:v>
                </c:pt>
                <c:pt idx="4356">
                  <c:v>-41</c:v>
                </c:pt>
                <c:pt idx="4357">
                  <c:v>-41</c:v>
                </c:pt>
                <c:pt idx="4358">
                  <c:v>-41</c:v>
                </c:pt>
                <c:pt idx="4359">
                  <c:v>-41</c:v>
                </c:pt>
                <c:pt idx="4360">
                  <c:v>-41</c:v>
                </c:pt>
                <c:pt idx="4361">
                  <c:v>-41</c:v>
                </c:pt>
                <c:pt idx="4362">
                  <c:v>-41</c:v>
                </c:pt>
                <c:pt idx="4363">
                  <c:v>-41</c:v>
                </c:pt>
                <c:pt idx="4364">
                  <c:v>-41</c:v>
                </c:pt>
                <c:pt idx="4365">
                  <c:v>-41</c:v>
                </c:pt>
                <c:pt idx="4366">
                  <c:v>-41</c:v>
                </c:pt>
                <c:pt idx="4367">
                  <c:v>-41</c:v>
                </c:pt>
                <c:pt idx="4368">
                  <c:v>-41</c:v>
                </c:pt>
                <c:pt idx="4369">
                  <c:v>-41</c:v>
                </c:pt>
                <c:pt idx="4370">
                  <c:v>-41</c:v>
                </c:pt>
                <c:pt idx="4371">
                  <c:v>-41</c:v>
                </c:pt>
                <c:pt idx="4372">
                  <c:v>-41</c:v>
                </c:pt>
                <c:pt idx="4373">
                  <c:v>-41</c:v>
                </c:pt>
                <c:pt idx="4374">
                  <c:v>-41</c:v>
                </c:pt>
                <c:pt idx="4375">
                  <c:v>-41</c:v>
                </c:pt>
                <c:pt idx="4376">
                  <c:v>-41</c:v>
                </c:pt>
                <c:pt idx="4377">
                  <c:v>-41</c:v>
                </c:pt>
                <c:pt idx="4378">
                  <c:v>-41</c:v>
                </c:pt>
                <c:pt idx="4379">
                  <c:v>-41</c:v>
                </c:pt>
                <c:pt idx="4380">
                  <c:v>-41</c:v>
                </c:pt>
                <c:pt idx="4381">
                  <c:v>-41</c:v>
                </c:pt>
                <c:pt idx="4382">
                  <c:v>-41</c:v>
                </c:pt>
                <c:pt idx="4383">
                  <c:v>-41</c:v>
                </c:pt>
                <c:pt idx="4384">
                  <c:v>-41</c:v>
                </c:pt>
                <c:pt idx="4385">
                  <c:v>-41</c:v>
                </c:pt>
                <c:pt idx="4386">
                  <c:v>-41</c:v>
                </c:pt>
                <c:pt idx="4387">
                  <c:v>-41</c:v>
                </c:pt>
                <c:pt idx="4388">
                  <c:v>-41</c:v>
                </c:pt>
                <c:pt idx="4389">
                  <c:v>-41</c:v>
                </c:pt>
                <c:pt idx="4390">
                  <c:v>-41</c:v>
                </c:pt>
                <c:pt idx="4391">
                  <c:v>-41</c:v>
                </c:pt>
                <c:pt idx="4392">
                  <c:v>-41</c:v>
                </c:pt>
                <c:pt idx="4393">
                  <c:v>-41</c:v>
                </c:pt>
                <c:pt idx="4394">
                  <c:v>-41</c:v>
                </c:pt>
                <c:pt idx="4395">
                  <c:v>-41</c:v>
                </c:pt>
                <c:pt idx="4396">
                  <c:v>-41</c:v>
                </c:pt>
                <c:pt idx="4397">
                  <c:v>-41</c:v>
                </c:pt>
                <c:pt idx="4398">
                  <c:v>-41</c:v>
                </c:pt>
                <c:pt idx="4399">
                  <c:v>-41</c:v>
                </c:pt>
                <c:pt idx="4400">
                  <c:v>-41</c:v>
                </c:pt>
                <c:pt idx="4401">
                  <c:v>-41</c:v>
                </c:pt>
                <c:pt idx="4402">
                  <c:v>-41</c:v>
                </c:pt>
                <c:pt idx="4403">
                  <c:v>-41</c:v>
                </c:pt>
                <c:pt idx="4404">
                  <c:v>-41</c:v>
                </c:pt>
                <c:pt idx="4405">
                  <c:v>-41</c:v>
                </c:pt>
                <c:pt idx="4406">
                  <c:v>-41</c:v>
                </c:pt>
                <c:pt idx="4407">
                  <c:v>-41</c:v>
                </c:pt>
                <c:pt idx="4408">
                  <c:v>-41</c:v>
                </c:pt>
                <c:pt idx="4409">
                  <c:v>-41</c:v>
                </c:pt>
                <c:pt idx="4410">
                  <c:v>-41</c:v>
                </c:pt>
                <c:pt idx="4411">
                  <c:v>-41</c:v>
                </c:pt>
                <c:pt idx="4412">
                  <c:v>-41</c:v>
                </c:pt>
                <c:pt idx="4413">
                  <c:v>-41</c:v>
                </c:pt>
                <c:pt idx="4414">
                  <c:v>-41</c:v>
                </c:pt>
                <c:pt idx="4415">
                  <c:v>-41</c:v>
                </c:pt>
                <c:pt idx="4416">
                  <c:v>-41</c:v>
                </c:pt>
                <c:pt idx="4417">
                  <c:v>-41</c:v>
                </c:pt>
                <c:pt idx="4418">
                  <c:v>-41</c:v>
                </c:pt>
                <c:pt idx="4419">
                  <c:v>-41</c:v>
                </c:pt>
                <c:pt idx="4420">
                  <c:v>-41</c:v>
                </c:pt>
                <c:pt idx="4421">
                  <c:v>-41</c:v>
                </c:pt>
                <c:pt idx="4422">
                  <c:v>-41</c:v>
                </c:pt>
                <c:pt idx="4423">
                  <c:v>-41</c:v>
                </c:pt>
                <c:pt idx="4424">
                  <c:v>-41</c:v>
                </c:pt>
                <c:pt idx="4425">
                  <c:v>-41</c:v>
                </c:pt>
                <c:pt idx="4426">
                  <c:v>-41</c:v>
                </c:pt>
                <c:pt idx="4427">
                  <c:v>-41</c:v>
                </c:pt>
                <c:pt idx="4428">
                  <c:v>-41</c:v>
                </c:pt>
                <c:pt idx="4429">
                  <c:v>-41</c:v>
                </c:pt>
                <c:pt idx="4430">
                  <c:v>-41</c:v>
                </c:pt>
                <c:pt idx="4431">
                  <c:v>-41</c:v>
                </c:pt>
                <c:pt idx="4432">
                  <c:v>-41</c:v>
                </c:pt>
                <c:pt idx="4433">
                  <c:v>-41</c:v>
                </c:pt>
                <c:pt idx="4434">
                  <c:v>-41</c:v>
                </c:pt>
                <c:pt idx="4435">
                  <c:v>-41</c:v>
                </c:pt>
                <c:pt idx="4436">
                  <c:v>-41</c:v>
                </c:pt>
                <c:pt idx="4437">
                  <c:v>-41</c:v>
                </c:pt>
                <c:pt idx="4438">
                  <c:v>-41</c:v>
                </c:pt>
                <c:pt idx="4439">
                  <c:v>-41</c:v>
                </c:pt>
                <c:pt idx="4440">
                  <c:v>-41</c:v>
                </c:pt>
                <c:pt idx="4441">
                  <c:v>-41</c:v>
                </c:pt>
                <c:pt idx="4442">
                  <c:v>-41</c:v>
                </c:pt>
                <c:pt idx="4443">
                  <c:v>-41</c:v>
                </c:pt>
                <c:pt idx="4444">
                  <c:v>-41</c:v>
                </c:pt>
                <c:pt idx="4445">
                  <c:v>-41</c:v>
                </c:pt>
                <c:pt idx="4446">
                  <c:v>-41</c:v>
                </c:pt>
                <c:pt idx="4447">
                  <c:v>-41</c:v>
                </c:pt>
                <c:pt idx="4448">
                  <c:v>-41</c:v>
                </c:pt>
                <c:pt idx="4449">
                  <c:v>-41</c:v>
                </c:pt>
                <c:pt idx="4450">
                  <c:v>-41</c:v>
                </c:pt>
                <c:pt idx="4451">
                  <c:v>-41</c:v>
                </c:pt>
                <c:pt idx="4452">
                  <c:v>-41</c:v>
                </c:pt>
                <c:pt idx="4453">
                  <c:v>-41</c:v>
                </c:pt>
                <c:pt idx="4454">
                  <c:v>-41</c:v>
                </c:pt>
                <c:pt idx="4455">
                  <c:v>-41</c:v>
                </c:pt>
                <c:pt idx="4456">
                  <c:v>-41</c:v>
                </c:pt>
                <c:pt idx="4457">
                  <c:v>-41</c:v>
                </c:pt>
                <c:pt idx="4458">
                  <c:v>-41</c:v>
                </c:pt>
                <c:pt idx="4459">
                  <c:v>-41</c:v>
                </c:pt>
                <c:pt idx="4460">
                  <c:v>-41</c:v>
                </c:pt>
                <c:pt idx="4461">
                  <c:v>-41</c:v>
                </c:pt>
                <c:pt idx="4462">
                  <c:v>-41</c:v>
                </c:pt>
                <c:pt idx="4463">
                  <c:v>-41</c:v>
                </c:pt>
                <c:pt idx="4464">
                  <c:v>-41</c:v>
                </c:pt>
                <c:pt idx="4465">
                  <c:v>-41</c:v>
                </c:pt>
                <c:pt idx="4466">
                  <c:v>-41</c:v>
                </c:pt>
                <c:pt idx="4467">
                  <c:v>-41</c:v>
                </c:pt>
                <c:pt idx="4468">
                  <c:v>-41</c:v>
                </c:pt>
                <c:pt idx="4469">
                  <c:v>-41</c:v>
                </c:pt>
                <c:pt idx="4470">
                  <c:v>-41</c:v>
                </c:pt>
                <c:pt idx="4471">
                  <c:v>-41</c:v>
                </c:pt>
                <c:pt idx="4472">
                  <c:v>-41</c:v>
                </c:pt>
                <c:pt idx="4473">
                  <c:v>-41</c:v>
                </c:pt>
                <c:pt idx="4474">
                  <c:v>-41</c:v>
                </c:pt>
                <c:pt idx="4475">
                  <c:v>-41</c:v>
                </c:pt>
                <c:pt idx="4476">
                  <c:v>-41</c:v>
                </c:pt>
                <c:pt idx="4477">
                  <c:v>-41</c:v>
                </c:pt>
                <c:pt idx="4478">
                  <c:v>-41</c:v>
                </c:pt>
                <c:pt idx="4479">
                  <c:v>-41</c:v>
                </c:pt>
                <c:pt idx="4480">
                  <c:v>-40</c:v>
                </c:pt>
                <c:pt idx="4481">
                  <c:v>-40</c:v>
                </c:pt>
                <c:pt idx="4482">
                  <c:v>-40</c:v>
                </c:pt>
                <c:pt idx="4483">
                  <c:v>-40</c:v>
                </c:pt>
                <c:pt idx="4484">
                  <c:v>-40</c:v>
                </c:pt>
                <c:pt idx="4485">
                  <c:v>-40</c:v>
                </c:pt>
                <c:pt idx="4486">
                  <c:v>-40</c:v>
                </c:pt>
                <c:pt idx="4487">
                  <c:v>-40</c:v>
                </c:pt>
                <c:pt idx="4488">
                  <c:v>-40</c:v>
                </c:pt>
                <c:pt idx="4489">
                  <c:v>-40</c:v>
                </c:pt>
                <c:pt idx="4490">
                  <c:v>-40</c:v>
                </c:pt>
                <c:pt idx="4491">
                  <c:v>-40</c:v>
                </c:pt>
                <c:pt idx="4492">
                  <c:v>-40</c:v>
                </c:pt>
                <c:pt idx="4493">
                  <c:v>-40</c:v>
                </c:pt>
                <c:pt idx="4494">
                  <c:v>-40</c:v>
                </c:pt>
                <c:pt idx="4495">
                  <c:v>-40</c:v>
                </c:pt>
                <c:pt idx="4496">
                  <c:v>-40</c:v>
                </c:pt>
                <c:pt idx="4497">
                  <c:v>-40</c:v>
                </c:pt>
                <c:pt idx="4498">
                  <c:v>-40</c:v>
                </c:pt>
                <c:pt idx="4499">
                  <c:v>-40</c:v>
                </c:pt>
                <c:pt idx="4500">
                  <c:v>-40</c:v>
                </c:pt>
                <c:pt idx="4501">
                  <c:v>-40</c:v>
                </c:pt>
                <c:pt idx="4502">
                  <c:v>-40</c:v>
                </c:pt>
                <c:pt idx="4503">
                  <c:v>-40</c:v>
                </c:pt>
                <c:pt idx="4504">
                  <c:v>-40</c:v>
                </c:pt>
                <c:pt idx="4505">
                  <c:v>-40</c:v>
                </c:pt>
                <c:pt idx="4506">
                  <c:v>-40</c:v>
                </c:pt>
                <c:pt idx="4507">
                  <c:v>-40</c:v>
                </c:pt>
                <c:pt idx="4508">
                  <c:v>-40</c:v>
                </c:pt>
                <c:pt idx="4509">
                  <c:v>-40</c:v>
                </c:pt>
                <c:pt idx="4510">
                  <c:v>-40</c:v>
                </c:pt>
                <c:pt idx="4511">
                  <c:v>-40</c:v>
                </c:pt>
                <c:pt idx="4512">
                  <c:v>-40</c:v>
                </c:pt>
                <c:pt idx="4513">
                  <c:v>-40</c:v>
                </c:pt>
                <c:pt idx="4514">
                  <c:v>-40</c:v>
                </c:pt>
                <c:pt idx="4515">
                  <c:v>-40</c:v>
                </c:pt>
                <c:pt idx="4516">
                  <c:v>-40</c:v>
                </c:pt>
                <c:pt idx="4517">
                  <c:v>-40</c:v>
                </c:pt>
                <c:pt idx="4518">
                  <c:v>-40</c:v>
                </c:pt>
                <c:pt idx="4519">
                  <c:v>-40</c:v>
                </c:pt>
                <c:pt idx="4520">
                  <c:v>-40</c:v>
                </c:pt>
                <c:pt idx="4521">
                  <c:v>-40</c:v>
                </c:pt>
                <c:pt idx="4522">
                  <c:v>-40</c:v>
                </c:pt>
                <c:pt idx="4523">
                  <c:v>-40</c:v>
                </c:pt>
                <c:pt idx="4524">
                  <c:v>-40</c:v>
                </c:pt>
                <c:pt idx="4525">
                  <c:v>-40</c:v>
                </c:pt>
                <c:pt idx="4526">
                  <c:v>-40</c:v>
                </c:pt>
                <c:pt idx="4527">
                  <c:v>-40</c:v>
                </c:pt>
                <c:pt idx="4528">
                  <c:v>-40</c:v>
                </c:pt>
                <c:pt idx="4529">
                  <c:v>-40</c:v>
                </c:pt>
                <c:pt idx="4530">
                  <c:v>-40</c:v>
                </c:pt>
                <c:pt idx="4531">
                  <c:v>-40</c:v>
                </c:pt>
                <c:pt idx="4532">
                  <c:v>-40</c:v>
                </c:pt>
                <c:pt idx="4533">
                  <c:v>-40</c:v>
                </c:pt>
                <c:pt idx="4534">
                  <c:v>-40</c:v>
                </c:pt>
                <c:pt idx="4535">
                  <c:v>-40</c:v>
                </c:pt>
                <c:pt idx="4536">
                  <c:v>-40</c:v>
                </c:pt>
                <c:pt idx="4537">
                  <c:v>-40</c:v>
                </c:pt>
                <c:pt idx="4538">
                  <c:v>-40</c:v>
                </c:pt>
                <c:pt idx="4539">
                  <c:v>-40</c:v>
                </c:pt>
                <c:pt idx="4540">
                  <c:v>-40</c:v>
                </c:pt>
                <c:pt idx="4541">
                  <c:v>-40</c:v>
                </c:pt>
                <c:pt idx="4542">
                  <c:v>-40</c:v>
                </c:pt>
                <c:pt idx="4543">
                  <c:v>-40</c:v>
                </c:pt>
                <c:pt idx="4544">
                  <c:v>-40</c:v>
                </c:pt>
                <c:pt idx="4545">
                  <c:v>-40</c:v>
                </c:pt>
                <c:pt idx="4546">
                  <c:v>-40</c:v>
                </c:pt>
                <c:pt idx="4547">
                  <c:v>-40</c:v>
                </c:pt>
                <c:pt idx="4548">
                  <c:v>-40</c:v>
                </c:pt>
                <c:pt idx="4549">
                  <c:v>-40</c:v>
                </c:pt>
                <c:pt idx="4550">
                  <c:v>-40</c:v>
                </c:pt>
                <c:pt idx="4551">
                  <c:v>-40</c:v>
                </c:pt>
                <c:pt idx="4552">
                  <c:v>-40</c:v>
                </c:pt>
                <c:pt idx="4553">
                  <c:v>-40</c:v>
                </c:pt>
                <c:pt idx="4554">
                  <c:v>-40</c:v>
                </c:pt>
                <c:pt idx="4555">
                  <c:v>-40</c:v>
                </c:pt>
                <c:pt idx="4556">
                  <c:v>-40</c:v>
                </c:pt>
                <c:pt idx="4557">
                  <c:v>-40</c:v>
                </c:pt>
                <c:pt idx="4558">
                  <c:v>-40</c:v>
                </c:pt>
                <c:pt idx="4559">
                  <c:v>-40</c:v>
                </c:pt>
                <c:pt idx="4560">
                  <c:v>-40</c:v>
                </c:pt>
                <c:pt idx="4561">
                  <c:v>-40</c:v>
                </c:pt>
                <c:pt idx="4562">
                  <c:v>-40</c:v>
                </c:pt>
                <c:pt idx="4563">
                  <c:v>-40</c:v>
                </c:pt>
                <c:pt idx="4564">
                  <c:v>-40</c:v>
                </c:pt>
                <c:pt idx="4565">
                  <c:v>-40</c:v>
                </c:pt>
                <c:pt idx="4566">
                  <c:v>-40</c:v>
                </c:pt>
                <c:pt idx="4567">
                  <c:v>-40</c:v>
                </c:pt>
                <c:pt idx="4568">
                  <c:v>-40</c:v>
                </c:pt>
                <c:pt idx="4569">
                  <c:v>-40</c:v>
                </c:pt>
                <c:pt idx="4570">
                  <c:v>-40</c:v>
                </c:pt>
                <c:pt idx="4571">
                  <c:v>-40</c:v>
                </c:pt>
                <c:pt idx="4572">
                  <c:v>-40</c:v>
                </c:pt>
                <c:pt idx="4573">
                  <c:v>-40</c:v>
                </c:pt>
                <c:pt idx="4574">
                  <c:v>-40</c:v>
                </c:pt>
                <c:pt idx="4575">
                  <c:v>-40</c:v>
                </c:pt>
                <c:pt idx="4576">
                  <c:v>-40</c:v>
                </c:pt>
                <c:pt idx="4577">
                  <c:v>-40</c:v>
                </c:pt>
                <c:pt idx="4578">
                  <c:v>-40</c:v>
                </c:pt>
                <c:pt idx="4579">
                  <c:v>-40</c:v>
                </c:pt>
                <c:pt idx="4580">
                  <c:v>-40</c:v>
                </c:pt>
                <c:pt idx="4581">
                  <c:v>-40</c:v>
                </c:pt>
                <c:pt idx="4582">
                  <c:v>-40</c:v>
                </c:pt>
                <c:pt idx="4583">
                  <c:v>-40</c:v>
                </c:pt>
                <c:pt idx="4584">
                  <c:v>-40</c:v>
                </c:pt>
                <c:pt idx="4585">
                  <c:v>-40</c:v>
                </c:pt>
                <c:pt idx="4586">
                  <c:v>-40</c:v>
                </c:pt>
                <c:pt idx="4587">
                  <c:v>-40</c:v>
                </c:pt>
                <c:pt idx="4588">
                  <c:v>-40</c:v>
                </c:pt>
                <c:pt idx="4589">
                  <c:v>-40</c:v>
                </c:pt>
                <c:pt idx="4590">
                  <c:v>-40</c:v>
                </c:pt>
                <c:pt idx="4591">
                  <c:v>-40</c:v>
                </c:pt>
                <c:pt idx="4592">
                  <c:v>-40</c:v>
                </c:pt>
                <c:pt idx="4593">
                  <c:v>-40</c:v>
                </c:pt>
                <c:pt idx="4594">
                  <c:v>-40</c:v>
                </c:pt>
                <c:pt idx="4595">
                  <c:v>-40</c:v>
                </c:pt>
                <c:pt idx="4596">
                  <c:v>-40</c:v>
                </c:pt>
                <c:pt idx="4597">
                  <c:v>-40</c:v>
                </c:pt>
                <c:pt idx="4598">
                  <c:v>-40</c:v>
                </c:pt>
                <c:pt idx="4599">
                  <c:v>-40</c:v>
                </c:pt>
                <c:pt idx="4600">
                  <c:v>-40</c:v>
                </c:pt>
                <c:pt idx="4601">
                  <c:v>-40</c:v>
                </c:pt>
                <c:pt idx="4602">
                  <c:v>-40</c:v>
                </c:pt>
                <c:pt idx="4603">
                  <c:v>-40</c:v>
                </c:pt>
                <c:pt idx="4604">
                  <c:v>-40</c:v>
                </c:pt>
                <c:pt idx="4605">
                  <c:v>-40</c:v>
                </c:pt>
                <c:pt idx="4606">
                  <c:v>-40</c:v>
                </c:pt>
                <c:pt idx="4607">
                  <c:v>-40</c:v>
                </c:pt>
                <c:pt idx="4608">
                  <c:v>-40</c:v>
                </c:pt>
                <c:pt idx="4609">
                  <c:v>-40</c:v>
                </c:pt>
                <c:pt idx="4610">
                  <c:v>-40</c:v>
                </c:pt>
                <c:pt idx="4611">
                  <c:v>-40</c:v>
                </c:pt>
                <c:pt idx="4612">
                  <c:v>-40</c:v>
                </c:pt>
                <c:pt idx="4613">
                  <c:v>-40</c:v>
                </c:pt>
                <c:pt idx="4614">
                  <c:v>-40</c:v>
                </c:pt>
                <c:pt idx="4615">
                  <c:v>-40</c:v>
                </c:pt>
                <c:pt idx="4616">
                  <c:v>-40</c:v>
                </c:pt>
                <c:pt idx="4617">
                  <c:v>-40</c:v>
                </c:pt>
                <c:pt idx="4618">
                  <c:v>-40</c:v>
                </c:pt>
                <c:pt idx="4619">
                  <c:v>-40</c:v>
                </c:pt>
                <c:pt idx="4620">
                  <c:v>-40</c:v>
                </c:pt>
                <c:pt idx="4621">
                  <c:v>-40</c:v>
                </c:pt>
                <c:pt idx="4622">
                  <c:v>-40</c:v>
                </c:pt>
                <c:pt idx="4623">
                  <c:v>-40</c:v>
                </c:pt>
                <c:pt idx="4624">
                  <c:v>-40</c:v>
                </c:pt>
                <c:pt idx="4625">
                  <c:v>-40</c:v>
                </c:pt>
                <c:pt idx="4626">
                  <c:v>-40</c:v>
                </c:pt>
                <c:pt idx="4627">
                  <c:v>-40</c:v>
                </c:pt>
                <c:pt idx="4628">
                  <c:v>-40</c:v>
                </c:pt>
                <c:pt idx="4629">
                  <c:v>-40</c:v>
                </c:pt>
                <c:pt idx="4630">
                  <c:v>-40</c:v>
                </c:pt>
                <c:pt idx="4631">
                  <c:v>-40</c:v>
                </c:pt>
                <c:pt idx="4632">
                  <c:v>-40</c:v>
                </c:pt>
                <c:pt idx="4633">
                  <c:v>-40</c:v>
                </c:pt>
                <c:pt idx="4634">
                  <c:v>-40</c:v>
                </c:pt>
                <c:pt idx="4635">
                  <c:v>-40</c:v>
                </c:pt>
                <c:pt idx="4636">
                  <c:v>-40</c:v>
                </c:pt>
                <c:pt idx="4637">
                  <c:v>-40</c:v>
                </c:pt>
                <c:pt idx="4638">
                  <c:v>-40</c:v>
                </c:pt>
                <c:pt idx="4639">
                  <c:v>-40</c:v>
                </c:pt>
                <c:pt idx="4640">
                  <c:v>-40</c:v>
                </c:pt>
                <c:pt idx="4641">
                  <c:v>-40</c:v>
                </c:pt>
                <c:pt idx="4642">
                  <c:v>-40</c:v>
                </c:pt>
                <c:pt idx="4643">
                  <c:v>-40</c:v>
                </c:pt>
                <c:pt idx="4644">
                  <c:v>-40</c:v>
                </c:pt>
                <c:pt idx="4645">
                  <c:v>-40</c:v>
                </c:pt>
                <c:pt idx="4646">
                  <c:v>-40</c:v>
                </c:pt>
                <c:pt idx="4647">
                  <c:v>-40</c:v>
                </c:pt>
                <c:pt idx="4648">
                  <c:v>-40</c:v>
                </c:pt>
                <c:pt idx="4649">
                  <c:v>-40</c:v>
                </c:pt>
                <c:pt idx="4650">
                  <c:v>-40</c:v>
                </c:pt>
                <c:pt idx="4651">
                  <c:v>-40</c:v>
                </c:pt>
                <c:pt idx="4652">
                  <c:v>-40</c:v>
                </c:pt>
                <c:pt idx="4653">
                  <c:v>-40</c:v>
                </c:pt>
                <c:pt idx="4654">
                  <c:v>-40</c:v>
                </c:pt>
                <c:pt idx="4655">
                  <c:v>-40</c:v>
                </c:pt>
                <c:pt idx="4656">
                  <c:v>-40</c:v>
                </c:pt>
                <c:pt idx="4657">
                  <c:v>-40</c:v>
                </c:pt>
                <c:pt idx="4658">
                  <c:v>-40</c:v>
                </c:pt>
                <c:pt idx="4659">
                  <c:v>-40</c:v>
                </c:pt>
                <c:pt idx="4660">
                  <c:v>-40</c:v>
                </c:pt>
                <c:pt idx="4661">
                  <c:v>-40</c:v>
                </c:pt>
                <c:pt idx="4662">
                  <c:v>-40</c:v>
                </c:pt>
                <c:pt idx="4663">
                  <c:v>-40</c:v>
                </c:pt>
                <c:pt idx="4664">
                  <c:v>-40</c:v>
                </c:pt>
                <c:pt idx="4665">
                  <c:v>-40</c:v>
                </c:pt>
                <c:pt idx="4666">
                  <c:v>-40</c:v>
                </c:pt>
                <c:pt idx="4667">
                  <c:v>-40</c:v>
                </c:pt>
                <c:pt idx="4668">
                  <c:v>-40</c:v>
                </c:pt>
                <c:pt idx="4669">
                  <c:v>-40</c:v>
                </c:pt>
                <c:pt idx="4670">
                  <c:v>-40</c:v>
                </c:pt>
                <c:pt idx="4671">
                  <c:v>-40</c:v>
                </c:pt>
                <c:pt idx="4672">
                  <c:v>-40</c:v>
                </c:pt>
                <c:pt idx="4673">
                  <c:v>-40</c:v>
                </c:pt>
                <c:pt idx="4674">
                  <c:v>-40</c:v>
                </c:pt>
                <c:pt idx="4675">
                  <c:v>-40</c:v>
                </c:pt>
                <c:pt idx="4676">
                  <c:v>-40</c:v>
                </c:pt>
                <c:pt idx="4677">
                  <c:v>-40</c:v>
                </c:pt>
                <c:pt idx="4678">
                  <c:v>-40</c:v>
                </c:pt>
                <c:pt idx="4679">
                  <c:v>-40</c:v>
                </c:pt>
                <c:pt idx="4680">
                  <c:v>-40</c:v>
                </c:pt>
                <c:pt idx="4681">
                  <c:v>-40</c:v>
                </c:pt>
                <c:pt idx="4682">
                  <c:v>-40</c:v>
                </c:pt>
                <c:pt idx="4683">
                  <c:v>-40</c:v>
                </c:pt>
                <c:pt idx="4684">
                  <c:v>-40</c:v>
                </c:pt>
                <c:pt idx="4685">
                  <c:v>-40</c:v>
                </c:pt>
                <c:pt idx="4686">
                  <c:v>-40</c:v>
                </c:pt>
                <c:pt idx="4687">
                  <c:v>-40</c:v>
                </c:pt>
                <c:pt idx="4688">
                  <c:v>-40</c:v>
                </c:pt>
                <c:pt idx="4689">
                  <c:v>-40</c:v>
                </c:pt>
                <c:pt idx="4690">
                  <c:v>-40</c:v>
                </c:pt>
                <c:pt idx="4691">
                  <c:v>-40</c:v>
                </c:pt>
                <c:pt idx="4692">
                  <c:v>-40</c:v>
                </c:pt>
                <c:pt idx="4693">
                  <c:v>-40</c:v>
                </c:pt>
                <c:pt idx="4694">
                  <c:v>-40</c:v>
                </c:pt>
                <c:pt idx="4695">
                  <c:v>-40</c:v>
                </c:pt>
                <c:pt idx="4696">
                  <c:v>-40</c:v>
                </c:pt>
                <c:pt idx="4697">
                  <c:v>-40</c:v>
                </c:pt>
                <c:pt idx="4698">
                  <c:v>-40</c:v>
                </c:pt>
                <c:pt idx="4699">
                  <c:v>-40</c:v>
                </c:pt>
                <c:pt idx="4700">
                  <c:v>-40</c:v>
                </c:pt>
                <c:pt idx="4701">
                  <c:v>-40</c:v>
                </c:pt>
                <c:pt idx="4702">
                  <c:v>-40</c:v>
                </c:pt>
                <c:pt idx="4703">
                  <c:v>-40</c:v>
                </c:pt>
                <c:pt idx="4704">
                  <c:v>-40</c:v>
                </c:pt>
                <c:pt idx="4705">
                  <c:v>-40</c:v>
                </c:pt>
                <c:pt idx="4706">
                  <c:v>-40</c:v>
                </c:pt>
                <c:pt idx="4707">
                  <c:v>-40</c:v>
                </c:pt>
                <c:pt idx="4708">
                  <c:v>-40</c:v>
                </c:pt>
                <c:pt idx="4709">
                  <c:v>-40</c:v>
                </c:pt>
                <c:pt idx="4710">
                  <c:v>-40</c:v>
                </c:pt>
                <c:pt idx="4711">
                  <c:v>-40</c:v>
                </c:pt>
                <c:pt idx="4712">
                  <c:v>-40</c:v>
                </c:pt>
                <c:pt idx="4713">
                  <c:v>-40</c:v>
                </c:pt>
                <c:pt idx="4714">
                  <c:v>-40</c:v>
                </c:pt>
                <c:pt idx="4715">
                  <c:v>-40</c:v>
                </c:pt>
                <c:pt idx="4716">
                  <c:v>-40</c:v>
                </c:pt>
                <c:pt idx="4717">
                  <c:v>-40</c:v>
                </c:pt>
                <c:pt idx="4718">
                  <c:v>-40</c:v>
                </c:pt>
                <c:pt idx="4719">
                  <c:v>-40</c:v>
                </c:pt>
                <c:pt idx="4720">
                  <c:v>-40</c:v>
                </c:pt>
                <c:pt idx="4721">
                  <c:v>-40</c:v>
                </c:pt>
                <c:pt idx="4722">
                  <c:v>-40</c:v>
                </c:pt>
                <c:pt idx="4723">
                  <c:v>-40</c:v>
                </c:pt>
                <c:pt idx="4724">
                  <c:v>-40</c:v>
                </c:pt>
                <c:pt idx="4725">
                  <c:v>-40</c:v>
                </c:pt>
                <c:pt idx="4726">
                  <c:v>-40</c:v>
                </c:pt>
                <c:pt idx="4727">
                  <c:v>-40</c:v>
                </c:pt>
                <c:pt idx="4728">
                  <c:v>-40</c:v>
                </c:pt>
                <c:pt idx="4729">
                  <c:v>-40</c:v>
                </c:pt>
                <c:pt idx="4730">
                  <c:v>-40</c:v>
                </c:pt>
                <c:pt idx="4731">
                  <c:v>-40</c:v>
                </c:pt>
                <c:pt idx="4732">
                  <c:v>-40</c:v>
                </c:pt>
                <c:pt idx="4733">
                  <c:v>-40</c:v>
                </c:pt>
                <c:pt idx="4734">
                  <c:v>-40</c:v>
                </c:pt>
                <c:pt idx="4735">
                  <c:v>-40</c:v>
                </c:pt>
                <c:pt idx="4736">
                  <c:v>-40</c:v>
                </c:pt>
                <c:pt idx="4737">
                  <c:v>-40</c:v>
                </c:pt>
                <c:pt idx="4738">
                  <c:v>-40</c:v>
                </c:pt>
                <c:pt idx="4739">
                  <c:v>-40</c:v>
                </c:pt>
                <c:pt idx="4740">
                  <c:v>-40</c:v>
                </c:pt>
                <c:pt idx="4741">
                  <c:v>-40</c:v>
                </c:pt>
                <c:pt idx="4742">
                  <c:v>-40</c:v>
                </c:pt>
                <c:pt idx="4743">
                  <c:v>-40</c:v>
                </c:pt>
                <c:pt idx="4744">
                  <c:v>-40</c:v>
                </c:pt>
                <c:pt idx="4745">
                  <c:v>-40</c:v>
                </c:pt>
                <c:pt idx="4746">
                  <c:v>-40</c:v>
                </c:pt>
                <c:pt idx="4747">
                  <c:v>-40</c:v>
                </c:pt>
                <c:pt idx="4748">
                  <c:v>-40</c:v>
                </c:pt>
                <c:pt idx="4749">
                  <c:v>-40</c:v>
                </c:pt>
                <c:pt idx="4750">
                  <c:v>-40</c:v>
                </c:pt>
                <c:pt idx="4751">
                  <c:v>-40</c:v>
                </c:pt>
                <c:pt idx="4752">
                  <c:v>-40</c:v>
                </c:pt>
                <c:pt idx="4753">
                  <c:v>-40</c:v>
                </c:pt>
                <c:pt idx="4754">
                  <c:v>-40</c:v>
                </c:pt>
                <c:pt idx="4755">
                  <c:v>-40</c:v>
                </c:pt>
                <c:pt idx="4756">
                  <c:v>-40</c:v>
                </c:pt>
                <c:pt idx="4757">
                  <c:v>-40</c:v>
                </c:pt>
                <c:pt idx="4758">
                  <c:v>-40</c:v>
                </c:pt>
                <c:pt idx="4759">
                  <c:v>-40</c:v>
                </c:pt>
                <c:pt idx="4760">
                  <c:v>-40</c:v>
                </c:pt>
                <c:pt idx="4761">
                  <c:v>-40</c:v>
                </c:pt>
                <c:pt idx="4762">
                  <c:v>-40</c:v>
                </c:pt>
                <c:pt idx="4763">
                  <c:v>-40</c:v>
                </c:pt>
                <c:pt idx="4764">
                  <c:v>-40</c:v>
                </c:pt>
                <c:pt idx="4765">
                  <c:v>-40</c:v>
                </c:pt>
                <c:pt idx="4766">
                  <c:v>-40</c:v>
                </c:pt>
                <c:pt idx="4767">
                  <c:v>-40</c:v>
                </c:pt>
                <c:pt idx="4768">
                  <c:v>-40</c:v>
                </c:pt>
                <c:pt idx="4769">
                  <c:v>-40</c:v>
                </c:pt>
                <c:pt idx="4770">
                  <c:v>-40</c:v>
                </c:pt>
                <c:pt idx="4771">
                  <c:v>-40</c:v>
                </c:pt>
                <c:pt idx="4772">
                  <c:v>-40</c:v>
                </c:pt>
                <c:pt idx="4773">
                  <c:v>-40</c:v>
                </c:pt>
                <c:pt idx="4774">
                  <c:v>-40</c:v>
                </c:pt>
                <c:pt idx="4775">
                  <c:v>-40</c:v>
                </c:pt>
                <c:pt idx="4776">
                  <c:v>-40</c:v>
                </c:pt>
                <c:pt idx="4777">
                  <c:v>-40</c:v>
                </c:pt>
                <c:pt idx="4778">
                  <c:v>-40</c:v>
                </c:pt>
                <c:pt idx="4779">
                  <c:v>-40</c:v>
                </c:pt>
                <c:pt idx="4780">
                  <c:v>-40</c:v>
                </c:pt>
                <c:pt idx="4781">
                  <c:v>-40</c:v>
                </c:pt>
                <c:pt idx="4782">
                  <c:v>-40</c:v>
                </c:pt>
                <c:pt idx="4783">
                  <c:v>-40</c:v>
                </c:pt>
                <c:pt idx="4784">
                  <c:v>-40</c:v>
                </c:pt>
                <c:pt idx="4785">
                  <c:v>-40</c:v>
                </c:pt>
                <c:pt idx="4786">
                  <c:v>-40</c:v>
                </c:pt>
                <c:pt idx="4787">
                  <c:v>-40</c:v>
                </c:pt>
                <c:pt idx="4788">
                  <c:v>-40</c:v>
                </c:pt>
                <c:pt idx="4789">
                  <c:v>-40</c:v>
                </c:pt>
                <c:pt idx="4790">
                  <c:v>-40</c:v>
                </c:pt>
                <c:pt idx="4791">
                  <c:v>-40</c:v>
                </c:pt>
                <c:pt idx="4792">
                  <c:v>-40</c:v>
                </c:pt>
                <c:pt idx="4793">
                  <c:v>-40</c:v>
                </c:pt>
                <c:pt idx="4794">
                  <c:v>-40</c:v>
                </c:pt>
                <c:pt idx="4795">
                  <c:v>-40</c:v>
                </c:pt>
                <c:pt idx="4796">
                  <c:v>-40</c:v>
                </c:pt>
                <c:pt idx="4797">
                  <c:v>-40</c:v>
                </c:pt>
                <c:pt idx="4798">
                  <c:v>-40</c:v>
                </c:pt>
                <c:pt idx="4799">
                  <c:v>-40</c:v>
                </c:pt>
                <c:pt idx="4800">
                  <c:v>-40</c:v>
                </c:pt>
                <c:pt idx="4801">
                  <c:v>-40</c:v>
                </c:pt>
                <c:pt idx="4802">
                  <c:v>-40</c:v>
                </c:pt>
                <c:pt idx="4803">
                  <c:v>-40</c:v>
                </c:pt>
                <c:pt idx="4804">
                  <c:v>-40</c:v>
                </c:pt>
                <c:pt idx="4805">
                  <c:v>-40</c:v>
                </c:pt>
                <c:pt idx="4806">
                  <c:v>-40</c:v>
                </c:pt>
                <c:pt idx="4807">
                  <c:v>-40</c:v>
                </c:pt>
                <c:pt idx="4808">
                  <c:v>-40</c:v>
                </c:pt>
                <c:pt idx="4809">
                  <c:v>-40</c:v>
                </c:pt>
                <c:pt idx="4810">
                  <c:v>-40</c:v>
                </c:pt>
                <c:pt idx="4811">
                  <c:v>-40</c:v>
                </c:pt>
                <c:pt idx="4812">
                  <c:v>-40</c:v>
                </c:pt>
                <c:pt idx="4813">
                  <c:v>-40</c:v>
                </c:pt>
                <c:pt idx="4814">
                  <c:v>-40</c:v>
                </c:pt>
                <c:pt idx="4815">
                  <c:v>-40</c:v>
                </c:pt>
                <c:pt idx="4816">
                  <c:v>-40</c:v>
                </c:pt>
                <c:pt idx="4817">
                  <c:v>-40</c:v>
                </c:pt>
                <c:pt idx="4818">
                  <c:v>-40</c:v>
                </c:pt>
                <c:pt idx="4819">
                  <c:v>-40</c:v>
                </c:pt>
                <c:pt idx="4820">
                  <c:v>-40</c:v>
                </c:pt>
                <c:pt idx="4821">
                  <c:v>-40</c:v>
                </c:pt>
                <c:pt idx="4822">
                  <c:v>-40</c:v>
                </c:pt>
                <c:pt idx="4823">
                  <c:v>-40</c:v>
                </c:pt>
                <c:pt idx="4824">
                  <c:v>-40</c:v>
                </c:pt>
                <c:pt idx="4825">
                  <c:v>-40</c:v>
                </c:pt>
                <c:pt idx="4826">
                  <c:v>-40</c:v>
                </c:pt>
                <c:pt idx="4827">
                  <c:v>-40</c:v>
                </c:pt>
                <c:pt idx="4828">
                  <c:v>-40</c:v>
                </c:pt>
                <c:pt idx="4829">
                  <c:v>-40</c:v>
                </c:pt>
                <c:pt idx="4830">
                  <c:v>-40</c:v>
                </c:pt>
                <c:pt idx="4831">
                  <c:v>-40</c:v>
                </c:pt>
                <c:pt idx="4832">
                  <c:v>-40</c:v>
                </c:pt>
                <c:pt idx="4833">
                  <c:v>-40</c:v>
                </c:pt>
                <c:pt idx="4834">
                  <c:v>-40</c:v>
                </c:pt>
                <c:pt idx="4835">
                  <c:v>-40</c:v>
                </c:pt>
                <c:pt idx="4836">
                  <c:v>-40</c:v>
                </c:pt>
                <c:pt idx="4837">
                  <c:v>-40</c:v>
                </c:pt>
                <c:pt idx="4838">
                  <c:v>-40</c:v>
                </c:pt>
                <c:pt idx="4839">
                  <c:v>-40</c:v>
                </c:pt>
                <c:pt idx="4840">
                  <c:v>-40</c:v>
                </c:pt>
                <c:pt idx="4841">
                  <c:v>-40</c:v>
                </c:pt>
                <c:pt idx="4842">
                  <c:v>-40</c:v>
                </c:pt>
                <c:pt idx="4843">
                  <c:v>-40</c:v>
                </c:pt>
                <c:pt idx="4844">
                  <c:v>-40</c:v>
                </c:pt>
                <c:pt idx="4845">
                  <c:v>-40</c:v>
                </c:pt>
                <c:pt idx="4846">
                  <c:v>-40</c:v>
                </c:pt>
                <c:pt idx="4847">
                  <c:v>-40</c:v>
                </c:pt>
                <c:pt idx="4848">
                  <c:v>-40</c:v>
                </c:pt>
                <c:pt idx="4849">
                  <c:v>-40</c:v>
                </c:pt>
                <c:pt idx="4850">
                  <c:v>-40</c:v>
                </c:pt>
                <c:pt idx="4851">
                  <c:v>-40</c:v>
                </c:pt>
                <c:pt idx="4852">
                  <c:v>-40</c:v>
                </c:pt>
                <c:pt idx="4853">
                  <c:v>-40</c:v>
                </c:pt>
                <c:pt idx="4854">
                  <c:v>-40</c:v>
                </c:pt>
                <c:pt idx="4855">
                  <c:v>-40</c:v>
                </c:pt>
                <c:pt idx="4856">
                  <c:v>-40</c:v>
                </c:pt>
                <c:pt idx="4857">
                  <c:v>-40</c:v>
                </c:pt>
                <c:pt idx="4858">
                  <c:v>-40</c:v>
                </c:pt>
                <c:pt idx="4859">
                  <c:v>-40</c:v>
                </c:pt>
                <c:pt idx="4860">
                  <c:v>-40</c:v>
                </c:pt>
                <c:pt idx="4861">
                  <c:v>-40</c:v>
                </c:pt>
                <c:pt idx="4862">
                  <c:v>-40</c:v>
                </c:pt>
                <c:pt idx="4863">
                  <c:v>-40</c:v>
                </c:pt>
                <c:pt idx="4864">
                  <c:v>-40</c:v>
                </c:pt>
                <c:pt idx="4865">
                  <c:v>-40</c:v>
                </c:pt>
                <c:pt idx="4866">
                  <c:v>-40</c:v>
                </c:pt>
                <c:pt idx="4867">
                  <c:v>-40</c:v>
                </c:pt>
                <c:pt idx="4868">
                  <c:v>-40</c:v>
                </c:pt>
                <c:pt idx="4869">
                  <c:v>-40</c:v>
                </c:pt>
                <c:pt idx="4870">
                  <c:v>-40</c:v>
                </c:pt>
                <c:pt idx="4871">
                  <c:v>-40</c:v>
                </c:pt>
                <c:pt idx="4872">
                  <c:v>-40</c:v>
                </c:pt>
                <c:pt idx="4873">
                  <c:v>-40</c:v>
                </c:pt>
                <c:pt idx="4874">
                  <c:v>-40</c:v>
                </c:pt>
                <c:pt idx="4875">
                  <c:v>-40</c:v>
                </c:pt>
                <c:pt idx="4876">
                  <c:v>-40</c:v>
                </c:pt>
                <c:pt idx="4877">
                  <c:v>-40</c:v>
                </c:pt>
                <c:pt idx="4878">
                  <c:v>-40</c:v>
                </c:pt>
                <c:pt idx="4879">
                  <c:v>-40</c:v>
                </c:pt>
                <c:pt idx="4880">
                  <c:v>-40</c:v>
                </c:pt>
                <c:pt idx="4881">
                  <c:v>-40</c:v>
                </c:pt>
                <c:pt idx="4882">
                  <c:v>-40</c:v>
                </c:pt>
                <c:pt idx="4883">
                  <c:v>-40</c:v>
                </c:pt>
                <c:pt idx="4884">
                  <c:v>-40</c:v>
                </c:pt>
                <c:pt idx="4885">
                  <c:v>-40</c:v>
                </c:pt>
                <c:pt idx="4886">
                  <c:v>-40</c:v>
                </c:pt>
                <c:pt idx="4887">
                  <c:v>-40</c:v>
                </c:pt>
                <c:pt idx="4888">
                  <c:v>-40</c:v>
                </c:pt>
                <c:pt idx="4889">
                  <c:v>-40</c:v>
                </c:pt>
                <c:pt idx="4890">
                  <c:v>-40</c:v>
                </c:pt>
                <c:pt idx="4891">
                  <c:v>-40</c:v>
                </c:pt>
                <c:pt idx="4892">
                  <c:v>-40</c:v>
                </c:pt>
                <c:pt idx="4893">
                  <c:v>-40</c:v>
                </c:pt>
                <c:pt idx="4894">
                  <c:v>-40</c:v>
                </c:pt>
                <c:pt idx="4895">
                  <c:v>-40</c:v>
                </c:pt>
                <c:pt idx="4896">
                  <c:v>-40</c:v>
                </c:pt>
                <c:pt idx="4897">
                  <c:v>-40</c:v>
                </c:pt>
                <c:pt idx="4898">
                  <c:v>-40</c:v>
                </c:pt>
                <c:pt idx="4899">
                  <c:v>-40</c:v>
                </c:pt>
                <c:pt idx="4900">
                  <c:v>-40</c:v>
                </c:pt>
                <c:pt idx="4901">
                  <c:v>-40</c:v>
                </c:pt>
                <c:pt idx="4902">
                  <c:v>-40</c:v>
                </c:pt>
                <c:pt idx="4903">
                  <c:v>-40</c:v>
                </c:pt>
                <c:pt idx="4904">
                  <c:v>-40</c:v>
                </c:pt>
                <c:pt idx="4905">
                  <c:v>-40</c:v>
                </c:pt>
                <c:pt idx="4906">
                  <c:v>-40</c:v>
                </c:pt>
                <c:pt idx="4907">
                  <c:v>-40</c:v>
                </c:pt>
                <c:pt idx="4908">
                  <c:v>-40</c:v>
                </c:pt>
                <c:pt idx="4909">
                  <c:v>-40</c:v>
                </c:pt>
                <c:pt idx="4910">
                  <c:v>-40</c:v>
                </c:pt>
                <c:pt idx="4911">
                  <c:v>-40</c:v>
                </c:pt>
                <c:pt idx="4912">
                  <c:v>-40</c:v>
                </c:pt>
                <c:pt idx="4913">
                  <c:v>-40</c:v>
                </c:pt>
                <c:pt idx="4914">
                  <c:v>-40</c:v>
                </c:pt>
                <c:pt idx="4915">
                  <c:v>-40</c:v>
                </c:pt>
                <c:pt idx="4916">
                  <c:v>-40</c:v>
                </c:pt>
                <c:pt idx="4917">
                  <c:v>-40</c:v>
                </c:pt>
                <c:pt idx="4918">
                  <c:v>-40</c:v>
                </c:pt>
                <c:pt idx="4919">
                  <c:v>-40</c:v>
                </c:pt>
                <c:pt idx="4920">
                  <c:v>-40</c:v>
                </c:pt>
                <c:pt idx="4921">
                  <c:v>-40</c:v>
                </c:pt>
                <c:pt idx="4922">
                  <c:v>-36</c:v>
                </c:pt>
                <c:pt idx="4923">
                  <c:v>-36</c:v>
                </c:pt>
                <c:pt idx="4924">
                  <c:v>-36</c:v>
                </c:pt>
                <c:pt idx="4925">
                  <c:v>-36</c:v>
                </c:pt>
                <c:pt idx="4926">
                  <c:v>-36</c:v>
                </c:pt>
                <c:pt idx="4927">
                  <c:v>-36</c:v>
                </c:pt>
                <c:pt idx="4928">
                  <c:v>-36</c:v>
                </c:pt>
                <c:pt idx="4929">
                  <c:v>-36</c:v>
                </c:pt>
                <c:pt idx="4930">
                  <c:v>-36</c:v>
                </c:pt>
                <c:pt idx="4931">
                  <c:v>-36</c:v>
                </c:pt>
                <c:pt idx="4932">
                  <c:v>-36</c:v>
                </c:pt>
                <c:pt idx="4933">
                  <c:v>-36</c:v>
                </c:pt>
                <c:pt idx="4934">
                  <c:v>-36</c:v>
                </c:pt>
                <c:pt idx="4935">
                  <c:v>-36</c:v>
                </c:pt>
                <c:pt idx="4936">
                  <c:v>-36</c:v>
                </c:pt>
                <c:pt idx="4937">
                  <c:v>-36</c:v>
                </c:pt>
                <c:pt idx="4938">
                  <c:v>-36</c:v>
                </c:pt>
                <c:pt idx="4939">
                  <c:v>-36</c:v>
                </c:pt>
                <c:pt idx="4940">
                  <c:v>-36</c:v>
                </c:pt>
                <c:pt idx="4941">
                  <c:v>-36</c:v>
                </c:pt>
                <c:pt idx="4942">
                  <c:v>-36</c:v>
                </c:pt>
                <c:pt idx="4943">
                  <c:v>-36</c:v>
                </c:pt>
                <c:pt idx="4944">
                  <c:v>-36</c:v>
                </c:pt>
                <c:pt idx="4945">
                  <c:v>-36</c:v>
                </c:pt>
                <c:pt idx="4946">
                  <c:v>-36</c:v>
                </c:pt>
                <c:pt idx="4947">
                  <c:v>-36</c:v>
                </c:pt>
                <c:pt idx="4948">
                  <c:v>-36</c:v>
                </c:pt>
                <c:pt idx="4949">
                  <c:v>-36</c:v>
                </c:pt>
                <c:pt idx="4950">
                  <c:v>-36</c:v>
                </c:pt>
                <c:pt idx="4951">
                  <c:v>-36</c:v>
                </c:pt>
                <c:pt idx="4952">
                  <c:v>-36</c:v>
                </c:pt>
                <c:pt idx="4953">
                  <c:v>-36</c:v>
                </c:pt>
                <c:pt idx="4954">
                  <c:v>-36</c:v>
                </c:pt>
                <c:pt idx="4955">
                  <c:v>-36</c:v>
                </c:pt>
                <c:pt idx="4956">
                  <c:v>-36</c:v>
                </c:pt>
                <c:pt idx="4957">
                  <c:v>-36</c:v>
                </c:pt>
                <c:pt idx="4958">
                  <c:v>-36</c:v>
                </c:pt>
                <c:pt idx="4959">
                  <c:v>-36</c:v>
                </c:pt>
                <c:pt idx="4960">
                  <c:v>-36</c:v>
                </c:pt>
                <c:pt idx="4961">
                  <c:v>-36</c:v>
                </c:pt>
                <c:pt idx="4962">
                  <c:v>-36</c:v>
                </c:pt>
                <c:pt idx="4963">
                  <c:v>-36</c:v>
                </c:pt>
                <c:pt idx="4964">
                  <c:v>-36</c:v>
                </c:pt>
                <c:pt idx="4965">
                  <c:v>-36</c:v>
                </c:pt>
                <c:pt idx="4966">
                  <c:v>-36</c:v>
                </c:pt>
                <c:pt idx="4967">
                  <c:v>-36</c:v>
                </c:pt>
                <c:pt idx="4968">
                  <c:v>-36</c:v>
                </c:pt>
                <c:pt idx="4969">
                  <c:v>-36</c:v>
                </c:pt>
                <c:pt idx="4970">
                  <c:v>-36</c:v>
                </c:pt>
                <c:pt idx="4971">
                  <c:v>-36</c:v>
                </c:pt>
                <c:pt idx="4972">
                  <c:v>-36</c:v>
                </c:pt>
                <c:pt idx="4973">
                  <c:v>-36</c:v>
                </c:pt>
                <c:pt idx="4974">
                  <c:v>-36</c:v>
                </c:pt>
                <c:pt idx="4975">
                  <c:v>-36</c:v>
                </c:pt>
                <c:pt idx="4976">
                  <c:v>-36</c:v>
                </c:pt>
                <c:pt idx="4977">
                  <c:v>-36</c:v>
                </c:pt>
                <c:pt idx="4978">
                  <c:v>-36</c:v>
                </c:pt>
                <c:pt idx="4979">
                  <c:v>-36</c:v>
                </c:pt>
                <c:pt idx="4980">
                  <c:v>-36</c:v>
                </c:pt>
                <c:pt idx="4981">
                  <c:v>-36</c:v>
                </c:pt>
                <c:pt idx="4982">
                  <c:v>-36</c:v>
                </c:pt>
                <c:pt idx="4983">
                  <c:v>-36</c:v>
                </c:pt>
                <c:pt idx="4984">
                  <c:v>-36</c:v>
                </c:pt>
                <c:pt idx="4985">
                  <c:v>-36</c:v>
                </c:pt>
                <c:pt idx="4986">
                  <c:v>-36</c:v>
                </c:pt>
                <c:pt idx="4987">
                  <c:v>-36</c:v>
                </c:pt>
                <c:pt idx="4988">
                  <c:v>-36</c:v>
                </c:pt>
                <c:pt idx="4989">
                  <c:v>-36</c:v>
                </c:pt>
                <c:pt idx="4990">
                  <c:v>-36</c:v>
                </c:pt>
                <c:pt idx="4991">
                  <c:v>-36</c:v>
                </c:pt>
                <c:pt idx="4992">
                  <c:v>-36</c:v>
                </c:pt>
                <c:pt idx="4993">
                  <c:v>-36</c:v>
                </c:pt>
                <c:pt idx="4994">
                  <c:v>-36</c:v>
                </c:pt>
                <c:pt idx="4995">
                  <c:v>-36</c:v>
                </c:pt>
                <c:pt idx="4996">
                  <c:v>-36</c:v>
                </c:pt>
                <c:pt idx="4997">
                  <c:v>-36</c:v>
                </c:pt>
                <c:pt idx="4998">
                  <c:v>-36</c:v>
                </c:pt>
                <c:pt idx="4999">
                  <c:v>-36</c:v>
                </c:pt>
                <c:pt idx="5000">
                  <c:v>-36</c:v>
                </c:pt>
                <c:pt idx="5001">
                  <c:v>-36</c:v>
                </c:pt>
                <c:pt idx="5002">
                  <c:v>-35</c:v>
                </c:pt>
                <c:pt idx="5003">
                  <c:v>-35</c:v>
                </c:pt>
                <c:pt idx="5004">
                  <c:v>-35</c:v>
                </c:pt>
                <c:pt idx="5005">
                  <c:v>-35</c:v>
                </c:pt>
                <c:pt idx="5006">
                  <c:v>-35</c:v>
                </c:pt>
                <c:pt idx="5007">
                  <c:v>-35</c:v>
                </c:pt>
                <c:pt idx="5008">
                  <c:v>-35</c:v>
                </c:pt>
                <c:pt idx="5009">
                  <c:v>-35</c:v>
                </c:pt>
                <c:pt idx="5010">
                  <c:v>-35</c:v>
                </c:pt>
                <c:pt idx="5011">
                  <c:v>-35</c:v>
                </c:pt>
                <c:pt idx="5012">
                  <c:v>-35</c:v>
                </c:pt>
                <c:pt idx="5013">
                  <c:v>-35</c:v>
                </c:pt>
                <c:pt idx="5014">
                  <c:v>-35</c:v>
                </c:pt>
                <c:pt idx="5015">
                  <c:v>-35</c:v>
                </c:pt>
                <c:pt idx="5016">
                  <c:v>-35</c:v>
                </c:pt>
                <c:pt idx="5017">
                  <c:v>-35</c:v>
                </c:pt>
                <c:pt idx="5018">
                  <c:v>-35</c:v>
                </c:pt>
                <c:pt idx="5019">
                  <c:v>-35</c:v>
                </c:pt>
                <c:pt idx="5020">
                  <c:v>-35</c:v>
                </c:pt>
                <c:pt idx="5021">
                  <c:v>-35</c:v>
                </c:pt>
                <c:pt idx="5022">
                  <c:v>-35</c:v>
                </c:pt>
                <c:pt idx="5023">
                  <c:v>-35</c:v>
                </c:pt>
                <c:pt idx="5024">
                  <c:v>-35</c:v>
                </c:pt>
                <c:pt idx="5025">
                  <c:v>-35</c:v>
                </c:pt>
                <c:pt idx="5026">
                  <c:v>-35</c:v>
                </c:pt>
                <c:pt idx="5027">
                  <c:v>-35</c:v>
                </c:pt>
                <c:pt idx="5028">
                  <c:v>-35</c:v>
                </c:pt>
                <c:pt idx="5029">
                  <c:v>-35</c:v>
                </c:pt>
                <c:pt idx="5030">
                  <c:v>-35</c:v>
                </c:pt>
                <c:pt idx="5031">
                  <c:v>-35</c:v>
                </c:pt>
                <c:pt idx="5032">
                  <c:v>-35</c:v>
                </c:pt>
                <c:pt idx="5033">
                  <c:v>-35</c:v>
                </c:pt>
                <c:pt idx="5034">
                  <c:v>-35</c:v>
                </c:pt>
                <c:pt idx="5035">
                  <c:v>-35</c:v>
                </c:pt>
                <c:pt idx="5036">
                  <c:v>-35</c:v>
                </c:pt>
                <c:pt idx="5037">
                  <c:v>-35</c:v>
                </c:pt>
                <c:pt idx="5038">
                  <c:v>-35</c:v>
                </c:pt>
                <c:pt idx="5039">
                  <c:v>-35</c:v>
                </c:pt>
                <c:pt idx="5040">
                  <c:v>-35</c:v>
                </c:pt>
                <c:pt idx="5041">
                  <c:v>-35</c:v>
                </c:pt>
                <c:pt idx="5042">
                  <c:v>-35</c:v>
                </c:pt>
                <c:pt idx="5043">
                  <c:v>-35</c:v>
                </c:pt>
                <c:pt idx="5044">
                  <c:v>-35</c:v>
                </c:pt>
                <c:pt idx="5045">
                  <c:v>-35</c:v>
                </c:pt>
                <c:pt idx="5046">
                  <c:v>-35</c:v>
                </c:pt>
                <c:pt idx="5047">
                  <c:v>-35</c:v>
                </c:pt>
                <c:pt idx="5048">
                  <c:v>-35</c:v>
                </c:pt>
                <c:pt idx="5049">
                  <c:v>-35</c:v>
                </c:pt>
                <c:pt idx="5050">
                  <c:v>-35</c:v>
                </c:pt>
                <c:pt idx="5051">
                  <c:v>-35</c:v>
                </c:pt>
                <c:pt idx="5052">
                  <c:v>-35</c:v>
                </c:pt>
                <c:pt idx="5053">
                  <c:v>-35</c:v>
                </c:pt>
                <c:pt idx="5054">
                  <c:v>-35</c:v>
                </c:pt>
                <c:pt idx="5055">
                  <c:v>-35</c:v>
                </c:pt>
                <c:pt idx="5056">
                  <c:v>-35</c:v>
                </c:pt>
                <c:pt idx="5057">
                  <c:v>-35</c:v>
                </c:pt>
                <c:pt idx="5058">
                  <c:v>-35</c:v>
                </c:pt>
                <c:pt idx="5059">
                  <c:v>-35</c:v>
                </c:pt>
                <c:pt idx="5060">
                  <c:v>-35</c:v>
                </c:pt>
                <c:pt idx="5061">
                  <c:v>-35</c:v>
                </c:pt>
                <c:pt idx="5062">
                  <c:v>-35</c:v>
                </c:pt>
                <c:pt idx="5063">
                  <c:v>-35</c:v>
                </c:pt>
                <c:pt idx="5064">
                  <c:v>-35</c:v>
                </c:pt>
                <c:pt idx="5065">
                  <c:v>-35</c:v>
                </c:pt>
                <c:pt idx="5066">
                  <c:v>-35</c:v>
                </c:pt>
                <c:pt idx="5067">
                  <c:v>-35</c:v>
                </c:pt>
                <c:pt idx="5068">
                  <c:v>-35</c:v>
                </c:pt>
                <c:pt idx="5069">
                  <c:v>-35</c:v>
                </c:pt>
                <c:pt idx="5070">
                  <c:v>-35</c:v>
                </c:pt>
                <c:pt idx="5071">
                  <c:v>-35</c:v>
                </c:pt>
                <c:pt idx="5072">
                  <c:v>-35</c:v>
                </c:pt>
                <c:pt idx="5073">
                  <c:v>-35</c:v>
                </c:pt>
                <c:pt idx="5074">
                  <c:v>-35</c:v>
                </c:pt>
                <c:pt idx="5075">
                  <c:v>-35</c:v>
                </c:pt>
                <c:pt idx="5076">
                  <c:v>-35</c:v>
                </c:pt>
                <c:pt idx="5077">
                  <c:v>-35</c:v>
                </c:pt>
                <c:pt idx="5078">
                  <c:v>-35</c:v>
                </c:pt>
                <c:pt idx="5079">
                  <c:v>-35</c:v>
                </c:pt>
                <c:pt idx="5080">
                  <c:v>-35</c:v>
                </c:pt>
                <c:pt idx="5081">
                  <c:v>-35</c:v>
                </c:pt>
                <c:pt idx="5082">
                  <c:v>-35</c:v>
                </c:pt>
                <c:pt idx="5083">
                  <c:v>-35</c:v>
                </c:pt>
                <c:pt idx="5084">
                  <c:v>-35</c:v>
                </c:pt>
                <c:pt idx="5085">
                  <c:v>-35</c:v>
                </c:pt>
                <c:pt idx="5086">
                  <c:v>-35</c:v>
                </c:pt>
                <c:pt idx="5087">
                  <c:v>-35</c:v>
                </c:pt>
                <c:pt idx="5088">
                  <c:v>-35</c:v>
                </c:pt>
                <c:pt idx="5089">
                  <c:v>-35</c:v>
                </c:pt>
                <c:pt idx="5090">
                  <c:v>-35</c:v>
                </c:pt>
                <c:pt idx="5091">
                  <c:v>-35</c:v>
                </c:pt>
                <c:pt idx="5092">
                  <c:v>-35</c:v>
                </c:pt>
                <c:pt idx="5093">
                  <c:v>-35</c:v>
                </c:pt>
                <c:pt idx="5094">
                  <c:v>-35</c:v>
                </c:pt>
                <c:pt idx="5095">
                  <c:v>-35</c:v>
                </c:pt>
                <c:pt idx="5096">
                  <c:v>-35</c:v>
                </c:pt>
                <c:pt idx="5097">
                  <c:v>-35</c:v>
                </c:pt>
                <c:pt idx="5098">
                  <c:v>-35</c:v>
                </c:pt>
                <c:pt idx="5099">
                  <c:v>-35</c:v>
                </c:pt>
                <c:pt idx="5100">
                  <c:v>-35</c:v>
                </c:pt>
                <c:pt idx="5101">
                  <c:v>-35</c:v>
                </c:pt>
                <c:pt idx="5102">
                  <c:v>-35</c:v>
                </c:pt>
                <c:pt idx="5103">
                  <c:v>-35</c:v>
                </c:pt>
                <c:pt idx="5104">
                  <c:v>-35</c:v>
                </c:pt>
                <c:pt idx="5105">
                  <c:v>-35</c:v>
                </c:pt>
                <c:pt idx="5106">
                  <c:v>-35</c:v>
                </c:pt>
                <c:pt idx="5107">
                  <c:v>-35</c:v>
                </c:pt>
                <c:pt idx="5108">
                  <c:v>-35</c:v>
                </c:pt>
                <c:pt idx="5109">
                  <c:v>-35</c:v>
                </c:pt>
                <c:pt idx="5110">
                  <c:v>-35</c:v>
                </c:pt>
                <c:pt idx="5111">
                  <c:v>-35</c:v>
                </c:pt>
                <c:pt idx="5112">
                  <c:v>-35</c:v>
                </c:pt>
                <c:pt idx="5113">
                  <c:v>-35</c:v>
                </c:pt>
                <c:pt idx="5114">
                  <c:v>-35</c:v>
                </c:pt>
                <c:pt idx="5115">
                  <c:v>-35</c:v>
                </c:pt>
                <c:pt idx="5116">
                  <c:v>-35</c:v>
                </c:pt>
                <c:pt idx="5117">
                  <c:v>-35</c:v>
                </c:pt>
                <c:pt idx="5118">
                  <c:v>-35</c:v>
                </c:pt>
                <c:pt idx="5119">
                  <c:v>-35</c:v>
                </c:pt>
                <c:pt idx="5120">
                  <c:v>-35</c:v>
                </c:pt>
                <c:pt idx="5121">
                  <c:v>-35</c:v>
                </c:pt>
                <c:pt idx="5122">
                  <c:v>-35</c:v>
                </c:pt>
                <c:pt idx="5123">
                  <c:v>-35</c:v>
                </c:pt>
                <c:pt idx="5124">
                  <c:v>-35</c:v>
                </c:pt>
                <c:pt idx="5125">
                  <c:v>-35</c:v>
                </c:pt>
                <c:pt idx="5126">
                  <c:v>-35</c:v>
                </c:pt>
                <c:pt idx="5127">
                  <c:v>-35</c:v>
                </c:pt>
                <c:pt idx="5128">
                  <c:v>-35</c:v>
                </c:pt>
                <c:pt idx="5129">
                  <c:v>-35</c:v>
                </c:pt>
                <c:pt idx="5130">
                  <c:v>-35</c:v>
                </c:pt>
                <c:pt idx="5131">
                  <c:v>-35</c:v>
                </c:pt>
                <c:pt idx="5132">
                  <c:v>-35</c:v>
                </c:pt>
                <c:pt idx="5133">
                  <c:v>-35</c:v>
                </c:pt>
                <c:pt idx="5134">
                  <c:v>-35</c:v>
                </c:pt>
                <c:pt idx="5135">
                  <c:v>-35</c:v>
                </c:pt>
                <c:pt idx="5136">
                  <c:v>-35</c:v>
                </c:pt>
                <c:pt idx="5137">
                  <c:v>-35</c:v>
                </c:pt>
                <c:pt idx="5138">
                  <c:v>-35</c:v>
                </c:pt>
                <c:pt idx="5139">
                  <c:v>-35</c:v>
                </c:pt>
                <c:pt idx="5140">
                  <c:v>-35</c:v>
                </c:pt>
                <c:pt idx="5141">
                  <c:v>-35</c:v>
                </c:pt>
                <c:pt idx="5142">
                  <c:v>-35</c:v>
                </c:pt>
                <c:pt idx="5143">
                  <c:v>-35</c:v>
                </c:pt>
                <c:pt idx="5144">
                  <c:v>-35</c:v>
                </c:pt>
                <c:pt idx="5145">
                  <c:v>-35</c:v>
                </c:pt>
                <c:pt idx="5146">
                  <c:v>-35</c:v>
                </c:pt>
                <c:pt idx="5147">
                  <c:v>-35</c:v>
                </c:pt>
                <c:pt idx="5148">
                  <c:v>-35</c:v>
                </c:pt>
                <c:pt idx="5149">
                  <c:v>-35</c:v>
                </c:pt>
                <c:pt idx="5150">
                  <c:v>-35</c:v>
                </c:pt>
                <c:pt idx="5151">
                  <c:v>-35</c:v>
                </c:pt>
                <c:pt idx="5152">
                  <c:v>-35</c:v>
                </c:pt>
                <c:pt idx="5153">
                  <c:v>-35</c:v>
                </c:pt>
                <c:pt idx="5154">
                  <c:v>-35</c:v>
                </c:pt>
                <c:pt idx="5155">
                  <c:v>-35</c:v>
                </c:pt>
                <c:pt idx="5156">
                  <c:v>-35</c:v>
                </c:pt>
                <c:pt idx="5157">
                  <c:v>-35</c:v>
                </c:pt>
                <c:pt idx="5158">
                  <c:v>-35</c:v>
                </c:pt>
                <c:pt idx="5159">
                  <c:v>-35</c:v>
                </c:pt>
                <c:pt idx="5160">
                  <c:v>-35</c:v>
                </c:pt>
                <c:pt idx="5161">
                  <c:v>-35</c:v>
                </c:pt>
                <c:pt idx="5162">
                  <c:v>-35</c:v>
                </c:pt>
                <c:pt idx="5163">
                  <c:v>-35</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-35</c:v>
                </c:pt>
                <c:pt idx="5199">
                  <c:v>-35</c:v>
                </c:pt>
              </c:numCache>
            </c:numRef>
          </c:xVal>
          <c:yVal>
            <c:numRef>
              <c:f>'sc12'!$B$2:$B$5201</c:f>
              <c:numCache>
                <c:formatCode>General</c:formatCode>
                <c:ptCount val="5200"/>
                <c:pt idx="0">
                  <c:v>6.6215477932934103E-3</c:v>
                </c:pt>
                <c:pt idx="1">
                  <c:v>6.6215477932934103E-3</c:v>
                </c:pt>
                <c:pt idx="2">
                  <c:v>6.6215477932934103E-3</c:v>
                </c:pt>
                <c:pt idx="3">
                  <c:v>6.6215477932934103E-3</c:v>
                </c:pt>
                <c:pt idx="4">
                  <c:v>6.6215477932934103E-3</c:v>
                </c:pt>
                <c:pt idx="5">
                  <c:v>6.6215477932934103E-3</c:v>
                </c:pt>
                <c:pt idx="6">
                  <c:v>6.6215477932934103E-3</c:v>
                </c:pt>
                <c:pt idx="7">
                  <c:v>6.6215477932934103E-3</c:v>
                </c:pt>
                <c:pt idx="8">
                  <c:v>6.6215477932934103E-3</c:v>
                </c:pt>
                <c:pt idx="9">
                  <c:v>6.6215477932934103E-3</c:v>
                </c:pt>
                <c:pt idx="10">
                  <c:v>6.6215477932934103E-3</c:v>
                </c:pt>
                <c:pt idx="11">
                  <c:v>6.6215477932934103E-3</c:v>
                </c:pt>
                <c:pt idx="12">
                  <c:v>6.6215477932934103E-3</c:v>
                </c:pt>
                <c:pt idx="13">
                  <c:v>6.6215477932934103E-3</c:v>
                </c:pt>
                <c:pt idx="14">
                  <c:v>6.6215477932934103E-3</c:v>
                </c:pt>
                <c:pt idx="15">
                  <c:v>6.6215477932934103E-3</c:v>
                </c:pt>
                <c:pt idx="16">
                  <c:v>6.6215477932934103E-3</c:v>
                </c:pt>
                <c:pt idx="17">
                  <c:v>6.6215477932934103E-3</c:v>
                </c:pt>
                <c:pt idx="18">
                  <c:v>6.6215477932934103E-3</c:v>
                </c:pt>
                <c:pt idx="19">
                  <c:v>6.6215477932934103E-3</c:v>
                </c:pt>
                <c:pt idx="20">
                  <c:v>1.153688550929937E-2</c:v>
                </c:pt>
                <c:pt idx="21">
                  <c:v>1.153688550929937E-2</c:v>
                </c:pt>
                <c:pt idx="22">
                  <c:v>1.153688550929937E-2</c:v>
                </c:pt>
                <c:pt idx="23">
                  <c:v>1.153688550929937E-2</c:v>
                </c:pt>
                <c:pt idx="24">
                  <c:v>1.153688550929937E-2</c:v>
                </c:pt>
                <c:pt idx="25">
                  <c:v>1.153688550929937E-2</c:v>
                </c:pt>
                <c:pt idx="26">
                  <c:v>1.153688550929937E-2</c:v>
                </c:pt>
                <c:pt idx="27">
                  <c:v>1.153688550929937E-2</c:v>
                </c:pt>
                <c:pt idx="28">
                  <c:v>1.153688550929937E-2</c:v>
                </c:pt>
                <c:pt idx="29">
                  <c:v>1.153688550929937E-2</c:v>
                </c:pt>
                <c:pt idx="30">
                  <c:v>1.153688550929937E-2</c:v>
                </c:pt>
                <c:pt idx="31">
                  <c:v>1.153688550929937E-2</c:v>
                </c:pt>
                <c:pt idx="32">
                  <c:v>1.153688550929937E-2</c:v>
                </c:pt>
                <c:pt idx="33">
                  <c:v>1.153688550929937E-2</c:v>
                </c:pt>
                <c:pt idx="34">
                  <c:v>1.153688550929937E-2</c:v>
                </c:pt>
                <c:pt idx="35">
                  <c:v>1.153688550929937E-2</c:v>
                </c:pt>
                <c:pt idx="36">
                  <c:v>1.153688550929937E-2</c:v>
                </c:pt>
                <c:pt idx="37">
                  <c:v>1.153688550929937E-2</c:v>
                </c:pt>
                <c:pt idx="38">
                  <c:v>1.153688550929937E-2</c:v>
                </c:pt>
                <c:pt idx="39">
                  <c:v>1.153688550929937E-2</c:v>
                </c:pt>
                <c:pt idx="40">
                  <c:v>1.153688550929937E-2</c:v>
                </c:pt>
                <c:pt idx="41">
                  <c:v>1.153688550929937E-2</c:v>
                </c:pt>
                <c:pt idx="42">
                  <c:v>1.153688550929937E-2</c:v>
                </c:pt>
                <c:pt idx="43">
                  <c:v>1.153688550929937E-2</c:v>
                </c:pt>
                <c:pt idx="44">
                  <c:v>1.153688550929937E-2</c:v>
                </c:pt>
                <c:pt idx="45">
                  <c:v>1.153688550929937E-2</c:v>
                </c:pt>
                <c:pt idx="46">
                  <c:v>1.153688550929937E-2</c:v>
                </c:pt>
                <c:pt idx="47">
                  <c:v>1.153688550929937E-2</c:v>
                </c:pt>
                <c:pt idx="48">
                  <c:v>1.153688550929937E-2</c:v>
                </c:pt>
                <c:pt idx="49">
                  <c:v>1.153688550929937E-2</c:v>
                </c:pt>
                <c:pt idx="50">
                  <c:v>1.153688550929937E-2</c:v>
                </c:pt>
                <c:pt idx="51">
                  <c:v>1.153688550929937E-2</c:v>
                </c:pt>
                <c:pt idx="52">
                  <c:v>1.153688550929937E-2</c:v>
                </c:pt>
                <c:pt idx="53">
                  <c:v>1.153688550929937E-2</c:v>
                </c:pt>
                <c:pt idx="54">
                  <c:v>1.153688550929937E-2</c:v>
                </c:pt>
                <c:pt idx="55">
                  <c:v>1.153688550929937E-2</c:v>
                </c:pt>
                <c:pt idx="56">
                  <c:v>1.153688550929937E-2</c:v>
                </c:pt>
                <c:pt idx="57">
                  <c:v>1.153688550929937E-2</c:v>
                </c:pt>
                <c:pt idx="58">
                  <c:v>1.153688550929937E-2</c:v>
                </c:pt>
                <c:pt idx="59">
                  <c:v>1.153688550929937E-2</c:v>
                </c:pt>
                <c:pt idx="60">
                  <c:v>1.153688550929937E-2</c:v>
                </c:pt>
                <c:pt idx="61">
                  <c:v>1.153688550929937E-2</c:v>
                </c:pt>
                <c:pt idx="62">
                  <c:v>1.153688550929937E-2</c:v>
                </c:pt>
                <c:pt idx="63">
                  <c:v>1.153688550929937E-2</c:v>
                </c:pt>
                <c:pt idx="64">
                  <c:v>1.153688550929937E-2</c:v>
                </c:pt>
                <c:pt idx="65">
                  <c:v>1.153688550929937E-2</c:v>
                </c:pt>
                <c:pt idx="66">
                  <c:v>1.153688550929937E-2</c:v>
                </c:pt>
                <c:pt idx="67">
                  <c:v>1.153688550929937E-2</c:v>
                </c:pt>
                <c:pt idx="68">
                  <c:v>1.153688550929937E-2</c:v>
                </c:pt>
                <c:pt idx="69">
                  <c:v>1.153688550929937E-2</c:v>
                </c:pt>
                <c:pt idx="70">
                  <c:v>1.153688550929937E-2</c:v>
                </c:pt>
                <c:pt idx="71">
                  <c:v>1.153688550929937E-2</c:v>
                </c:pt>
                <c:pt idx="72">
                  <c:v>1.153688550929937E-2</c:v>
                </c:pt>
                <c:pt idx="73">
                  <c:v>1.153688550929937E-2</c:v>
                </c:pt>
                <c:pt idx="74">
                  <c:v>1.153688550929937E-2</c:v>
                </c:pt>
                <c:pt idx="75">
                  <c:v>1.153688550929937E-2</c:v>
                </c:pt>
                <c:pt idx="76">
                  <c:v>1.153688550929937E-2</c:v>
                </c:pt>
                <c:pt idx="77">
                  <c:v>1.153688550929937E-2</c:v>
                </c:pt>
                <c:pt idx="78">
                  <c:v>1.153688550929937E-2</c:v>
                </c:pt>
                <c:pt idx="79">
                  <c:v>1.153688550929937E-2</c:v>
                </c:pt>
                <c:pt idx="80">
                  <c:v>1.153688550929937E-2</c:v>
                </c:pt>
                <c:pt idx="81">
                  <c:v>1.153688550929937E-2</c:v>
                </c:pt>
                <c:pt idx="82">
                  <c:v>1.153688550929937E-2</c:v>
                </c:pt>
                <c:pt idx="83">
                  <c:v>1.153688550929937E-2</c:v>
                </c:pt>
                <c:pt idx="84">
                  <c:v>1.153688550929937E-2</c:v>
                </c:pt>
                <c:pt idx="85">
                  <c:v>1.153688550929937E-2</c:v>
                </c:pt>
                <c:pt idx="86">
                  <c:v>1.153688550929937E-2</c:v>
                </c:pt>
                <c:pt idx="87">
                  <c:v>1.153688550929937E-2</c:v>
                </c:pt>
                <c:pt idx="88">
                  <c:v>1.153688550929937E-2</c:v>
                </c:pt>
                <c:pt idx="89">
                  <c:v>1.153688550929937E-2</c:v>
                </c:pt>
                <c:pt idx="90">
                  <c:v>1.153688550929937E-2</c:v>
                </c:pt>
                <c:pt idx="91">
                  <c:v>1.153688550929937E-2</c:v>
                </c:pt>
                <c:pt idx="92">
                  <c:v>1.153688550929937E-2</c:v>
                </c:pt>
                <c:pt idx="93">
                  <c:v>1.153688550929937E-2</c:v>
                </c:pt>
                <c:pt idx="94">
                  <c:v>1.153688550929937E-2</c:v>
                </c:pt>
                <c:pt idx="95">
                  <c:v>1.153688550929937E-2</c:v>
                </c:pt>
                <c:pt idx="96">
                  <c:v>1.153688550929937E-2</c:v>
                </c:pt>
                <c:pt idx="97">
                  <c:v>1.153688550929937E-2</c:v>
                </c:pt>
                <c:pt idx="98">
                  <c:v>1.153688550929937E-2</c:v>
                </c:pt>
                <c:pt idx="99">
                  <c:v>1.153688550929937E-2</c:v>
                </c:pt>
                <c:pt idx="100">
                  <c:v>1.153688550929937E-2</c:v>
                </c:pt>
                <c:pt idx="101">
                  <c:v>1.153688550929937E-2</c:v>
                </c:pt>
                <c:pt idx="102">
                  <c:v>1.153688550929937E-2</c:v>
                </c:pt>
                <c:pt idx="103">
                  <c:v>1.153688550929937E-2</c:v>
                </c:pt>
                <c:pt idx="104">
                  <c:v>1.153688550929937E-2</c:v>
                </c:pt>
                <c:pt idx="105">
                  <c:v>1.153688550929937E-2</c:v>
                </c:pt>
                <c:pt idx="106">
                  <c:v>1.153688550929937E-2</c:v>
                </c:pt>
                <c:pt idx="107">
                  <c:v>1.153688550929937E-2</c:v>
                </c:pt>
                <c:pt idx="108">
                  <c:v>1.153688550929937E-2</c:v>
                </c:pt>
                <c:pt idx="109">
                  <c:v>1.153688550929937E-2</c:v>
                </c:pt>
                <c:pt idx="110">
                  <c:v>1.153688550929937E-2</c:v>
                </c:pt>
                <c:pt idx="111">
                  <c:v>1.153688550929937E-2</c:v>
                </c:pt>
                <c:pt idx="112">
                  <c:v>1.153688550929937E-2</c:v>
                </c:pt>
                <c:pt idx="113">
                  <c:v>1.153688550929937E-2</c:v>
                </c:pt>
                <c:pt idx="114">
                  <c:v>1.153688550929937E-2</c:v>
                </c:pt>
                <c:pt idx="115">
                  <c:v>1.153688550929937E-2</c:v>
                </c:pt>
                <c:pt idx="116">
                  <c:v>1.153688550929937E-2</c:v>
                </c:pt>
                <c:pt idx="117">
                  <c:v>1.153688550929937E-2</c:v>
                </c:pt>
                <c:pt idx="118">
                  <c:v>1.153688550929937E-2</c:v>
                </c:pt>
                <c:pt idx="119">
                  <c:v>1.153688550929937E-2</c:v>
                </c:pt>
                <c:pt idx="120">
                  <c:v>1.153688550929937E-2</c:v>
                </c:pt>
                <c:pt idx="121">
                  <c:v>1.153688550929937E-2</c:v>
                </c:pt>
                <c:pt idx="122">
                  <c:v>1.153688550929937E-2</c:v>
                </c:pt>
                <c:pt idx="123">
                  <c:v>1.153688550929937E-2</c:v>
                </c:pt>
                <c:pt idx="124">
                  <c:v>1.153688550929937E-2</c:v>
                </c:pt>
                <c:pt idx="125">
                  <c:v>1.153688550929937E-2</c:v>
                </c:pt>
                <c:pt idx="126">
                  <c:v>1.153688550929937E-2</c:v>
                </c:pt>
                <c:pt idx="127">
                  <c:v>1.153688550929937E-2</c:v>
                </c:pt>
                <c:pt idx="128">
                  <c:v>1.153688550929937E-2</c:v>
                </c:pt>
                <c:pt idx="129">
                  <c:v>1.153688550929937E-2</c:v>
                </c:pt>
                <c:pt idx="130">
                  <c:v>1.153688550929937E-2</c:v>
                </c:pt>
                <c:pt idx="131">
                  <c:v>1.153688550929937E-2</c:v>
                </c:pt>
                <c:pt idx="132">
                  <c:v>1.153688550929937E-2</c:v>
                </c:pt>
                <c:pt idx="133">
                  <c:v>1.153688550929937E-2</c:v>
                </c:pt>
                <c:pt idx="134">
                  <c:v>1.153688550929937E-2</c:v>
                </c:pt>
                <c:pt idx="135">
                  <c:v>1.153688550929937E-2</c:v>
                </c:pt>
                <c:pt idx="136">
                  <c:v>1.153688550929937E-2</c:v>
                </c:pt>
                <c:pt idx="137">
                  <c:v>1.153688550929937E-2</c:v>
                </c:pt>
                <c:pt idx="138">
                  <c:v>1.153688550929937E-2</c:v>
                </c:pt>
                <c:pt idx="139">
                  <c:v>1.153688550929937E-2</c:v>
                </c:pt>
                <c:pt idx="140">
                  <c:v>1.153688550929937E-2</c:v>
                </c:pt>
                <c:pt idx="141">
                  <c:v>1.153688550929937E-2</c:v>
                </c:pt>
                <c:pt idx="142">
                  <c:v>1.153688550929937E-2</c:v>
                </c:pt>
                <c:pt idx="143">
                  <c:v>1.153688550929937E-2</c:v>
                </c:pt>
                <c:pt idx="144">
                  <c:v>1.153688550929937E-2</c:v>
                </c:pt>
                <c:pt idx="145">
                  <c:v>1.153688550929937E-2</c:v>
                </c:pt>
                <c:pt idx="146">
                  <c:v>1.153688550929937E-2</c:v>
                </c:pt>
                <c:pt idx="147">
                  <c:v>1.153688550929937E-2</c:v>
                </c:pt>
                <c:pt idx="148">
                  <c:v>1.153688550929937E-2</c:v>
                </c:pt>
                <c:pt idx="149">
                  <c:v>1.153688550929937E-2</c:v>
                </c:pt>
                <c:pt idx="150">
                  <c:v>1.153688550929937E-2</c:v>
                </c:pt>
                <c:pt idx="151">
                  <c:v>1.153688550929937E-2</c:v>
                </c:pt>
                <c:pt idx="152">
                  <c:v>1.153688550929937E-2</c:v>
                </c:pt>
                <c:pt idx="153">
                  <c:v>1.153688550929937E-2</c:v>
                </c:pt>
                <c:pt idx="154">
                  <c:v>1.153688550929937E-2</c:v>
                </c:pt>
                <c:pt idx="155">
                  <c:v>1.153688550929937E-2</c:v>
                </c:pt>
                <c:pt idx="156">
                  <c:v>1.153688550929937E-2</c:v>
                </c:pt>
                <c:pt idx="157">
                  <c:v>1.153688550929937E-2</c:v>
                </c:pt>
                <c:pt idx="158">
                  <c:v>1.153688550929937E-2</c:v>
                </c:pt>
                <c:pt idx="159">
                  <c:v>1.153688550929937E-2</c:v>
                </c:pt>
                <c:pt idx="160">
                  <c:v>1.153688550929937E-2</c:v>
                </c:pt>
                <c:pt idx="161">
                  <c:v>1.153688550929937E-2</c:v>
                </c:pt>
                <c:pt idx="162">
                  <c:v>1.153688550929937E-2</c:v>
                </c:pt>
                <c:pt idx="163">
                  <c:v>1.153688550929937E-2</c:v>
                </c:pt>
                <c:pt idx="164">
                  <c:v>1.153688550929937E-2</c:v>
                </c:pt>
                <c:pt idx="165">
                  <c:v>1.153688550929937E-2</c:v>
                </c:pt>
                <c:pt idx="166">
                  <c:v>1.153688550929937E-2</c:v>
                </c:pt>
                <c:pt idx="167">
                  <c:v>1.153688550929937E-2</c:v>
                </c:pt>
                <c:pt idx="168">
                  <c:v>1.153688550929937E-2</c:v>
                </c:pt>
                <c:pt idx="169">
                  <c:v>1.153688550929937E-2</c:v>
                </c:pt>
                <c:pt idx="170">
                  <c:v>1.153688550929937E-2</c:v>
                </c:pt>
                <c:pt idx="171">
                  <c:v>1.153688550929937E-2</c:v>
                </c:pt>
                <c:pt idx="172">
                  <c:v>1.153688550929937E-2</c:v>
                </c:pt>
                <c:pt idx="173">
                  <c:v>1.153688550929937E-2</c:v>
                </c:pt>
                <c:pt idx="174">
                  <c:v>1.153688550929937E-2</c:v>
                </c:pt>
                <c:pt idx="175">
                  <c:v>1.153688550929937E-2</c:v>
                </c:pt>
                <c:pt idx="176">
                  <c:v>1.153688550929937E-2</c:v>
                </c:pt>
                <c:pt idx="177">
                  <c:v>1.153688550929937E-2</c:v>
                </c:pt>
                <c:pt idx="178">
                  <c:v>1.153688550929937E-2</c:v>
                </c:pt>
                <c:pt idx="179">
                  <c:v>1.153688550929937E-2</c:v>
                </c:pt>
                <c:pt idx="180">
                  <c:v>1.153688550929937E-2</c:v>
                </c:pt>
                <c:pt idx="181">
                  <c:v>1.153688550929937E-2</c:v>
                </c:pt>
                <c:pt idx="182">
                  <c:v>1.153688550929937E-2</c:v>
                </c:pt>
                <c:pt idx="183">
                  <c:v>1.153688550929937E-2</c:v>
                </c:pt>
                <c:pt idx="184">
                  <c:v>1.153688550929937E-2</c:v>
                </c:pt>
                <c:pt idx="185">
                  <c:v>1.153688550929937E-2</c:v>
                </c:pt>
                <c:pt idx="186">
                  <c:v>1.153688550929937E-2</c:v>
                </c:pt>
                <c:pt idx="187">
                  <c:v>1.153688550929937E-2</c:v>
                </c:pt>
                <c:pt idx="188">
                  <c:v>1.153688550929937E-2</c:v>
                </c:pt>
                <c:pt idx="189">
                  <c:v>1.153688550929937E-2</c:v>
                </c:pt>
                <c:pt idx="190">
                  <c:v>1.153688550929937E-2</c:v>
                </c:pt>
                <c:pt idx="191">
                  <c:v>1.153688550929937E-2</c:v>
                </c:pt>
                <c:pt idx="192">
                  <c:v>1.153688550929937E-2</c:v>
                </c:pt>
                <c:pt idx="193">
                  <c:v>1.153688550929937E-2</c:v>
                </c:pt>
                <c:pt idx="194">
                  <c:v>1.153688550929937E-2</c:v>
                </c:pt>
                <c:pt idx="195">
                  <c:v>1.153688550929937E-2</c:v>
                </c:pt>
                <c:pt idx="196">
                  <c:v>1.153688550929937E-2</c:v>
                </c:pt>
                <c:pt idx="197">
                  <c:v>1.153688550929937E-2</c:v>
                </c:pt>
                <c:pt idx="198">
                  <c:v>1.153688550929937E-2</c:v>
                </c:pt>
                <c:pt idx="199">
                  <c:v>1.153688550929937E-2</c:v>
                </c:pt>
                <c:pt idx="200">
                  <c:v>1.153688550929937E-2</c:v>
                </c:pt>
                <c:pt idx="201">
                  <c:v>1.153688550929937E-2</c:v>
                </c:pt>
                <c:pt idx="202">
                  <c:v>1.153688550929937E-2</c:v>
                </c:pt>
                <c:pt idx="203">
                  <c:v>1.153688550929937E-2</c:v>
                </c:pt>
                <c:pt idx="204">
                  <c:v>1.153688550929937E-2</c:v>
                </c:pt>
                <c:pt idx="205">
                  <c:v>1.153688550929937E-2</c:v>
                </c:pt>
                <c:pt idx="206">
                  <c:v>1.153688550929937E-2</c:v>
                </c:pt>
                <c:pt idx="207">
                  <c:v>1.153688550929937E-2</c:v>
                </c:pt>
                <c:pt idx="208">
                  <c:v>1.153688550929937E-2</c:v>
                </c:pt>
                <c:pt idx="209">
                  <c:v>1.153688550929937E-2</c:v>
                </c:pt>
                <c:pt idx="210">
                  <c:v>1.153688550929937E-2</c:v>
                </c:pt>
                <c:pt idx="211">
                  <c:v>1.153688550929937E-2</c:v>
                </c:pt>
                <c:pt idx="212">
                  <c:v>1.153688550929937E-2</c:v>
                </c:pt>
                <c:pt idx="213">
                  <c:v>1.153688550929937E-2</c:v>
                </c:pt>
                <c:pt idx="214">
                  <c:v>1.153688550929937E-2</c:v>
                </c:pt>
                <c:pt idx="215">
                  <c:v>1.153688550929937E-2</c:v>
                </c:pt>
                <c:pt idx="216">
                  <c:v>1.153688550929937E-2</c:v>
                </c:pt>
                <c:pt idx="217">
                  <c:v>1.153688550929937E-2</c:v>
                </c:pt>
                <c:pt idx="218">
                  <c:v>1.153688550929937E-2</c:v>
                </c:pt>
                <c:pt idx="219">
                  <c:v>1.153688550929937E-2</c:v>
                </c:pt>
                <c:pt idx="220">
                  <c:v>1.153688550929937E-2</c:v>
                </c:pt>
                <c:pt idx="221">
                  <c:v>1.153688550929937E-2</c:v>
                </c:pt>
                <c:pt idx="222">
                  <c:v>1.153688550929937E-2</c:v>
                </c:pt>
                <c:pt idx="223">
                  <c:v>1.153688550929937E-2</c:v>
                </c:pt>
                <c:pt idx="224">
                  <c:v>1.153688550929937E-2</c:v>
                </c:pt>
                <c:pt idx="225">
                  <c:v>1.153688550929937E-2</c:v>
                </c:pt>
                <c:pt idx="226">
                  <c:v>1.153688550929937E-2</c:v>
                </c:pt>
                <c:pt idx="227">
                  <c:v>1.153688550929937E-2</c:v>
                </c:pt>
                <c:pt idx="228">
                  <c:v>1.153688550929937E-2</c:v>
                </c:pt>
                <c:pt idx="229">
                  <c:v>1.153688550929937E-2</c:v>
                </c:pt>
                <c:pt idx="230">
                  <c:v>1.153688550929937E-2</c:v>
                </c:pt>
                <c:pt idx="231">
                  <c:v>1.153688550929937E-2</c:v>
                </c:pt>
                <c:pt idx="232">
                  <c:v>1.153688550929937E-2</c:v>
                </c:pt>
                <c:pt idx="233">
                  <c:v>1.153688550929937E-2</c:v>
                </c:pt>
                <c:pt idx="234">
                  <c:v>1.153688550929937E-2</c:v>
                </c:pt>
                <c:pt idx="235">
                  <c:v>1.153688550929937E-2</c:v>
                </c:pt>
                <c:pt idx="236">
                  <c:v>1.153688550929937E-2</c:v>
                </c:pt>
                <c:pt idx="237">
                  <c:v>1.153688550929937E-2</c:v>
                </c:pt>
                <c:pt idx="238">
                  <c:v>1.153688550929937E-2</c:v>
                </c:pt>
                <c:pt idx="239">
                  <c:v>1.153688550929937E-2</c:v>
                </c:pt>
                <c:pt idx="240">
                  <c:v>1.153688550929937E-2</c:v>
                </c:pt>
                <c:pt idx="241">
                  <c:v>1.153688550929937E-2</c:v>
                </c:pt>
                <c:pt idx="242">
                  <c:v>1.153688550929937E-2</c:v>
                </c:pt>
                <c:pt idx="243">
                  <c:v>1.153688550929937E-2</c:v>
                </c:pt>
                <c:pt idx="244">
                  <c:v>1.153688550929937E-2</c:v>
                </c:pt>
                <c:pt idx="245">
                  <c:v>1.153688550929937E-2</c:v>
                </c:pt>
                <c:pt idx="246">
                  <c:v>1.153688550929937E-2</c:v>
                </c:pt>
                <c:pt idx="247">
                  <c:v>1.153688550929937E-2</c:v>
                </c:pt>
                <c:pt idx="248">
                  <c:v>1.153688550929937E-2</c:v>
                </c:pt>
                <c:pt idx="249">
                  <c:v>1.153688550929937E-2</c:v>
                </c:pt>
                <c:pt idx="250">
                  <c:v>1.153688550929937E-2</c:v>
                </c:pt>
                <c:pt idx="251">
                  <c:v>1.153688550929937E-2</c:v>
                </c:pt>
                <c:pt idx="252">
                  <c:v>1.153688550929937E-2</c:v>
                </c:pt>
                <c:pt idx="253">
                  <c:v>1.153688550929937E-2</c:v>
                </c:pt>
                <c:pt idx="254">
                  <c:v>1.153688550929937E-2</c:v>
                </c:pt>
                <c:pt idx="255">
                  <c:v>1.153688550929937E-2</c:v>
                </c:pt>
                <c:pt idx="256">
                  <c:v>1.153688550929937E-2</c:v>
                </c:pt>
                <c:pt idx="257">
                  <c:v>1.153688550929937E-2</c:v>
                </c:pt>
                <c:pt idx="258">
                  <c:v>1.153688550929937E-2</c:v>
                </c:pt>
                <c:pt idx="259">
                  <c:v>1.153688550929937E-2</c:v>
                </c:pt>
                <c:pt idx="260">
                  <c:v>1.153688550929937E-2</c:v>
                </c:pt>
                <c:pt idx="261">
                  <c:v>1.153688550929937E-2</c:v>
                </c:pt>
                <c:pt idx="262">
                  <c:v>1.153688550929937E-2</c:v>
                </c:pt>
                <c:pt idx="263">
                  <c:v>1.153688550929937E-2</c:v>
                </c:pt>
                <c:pt idx="264">
                  <c:v>1.153688550929937E-2</c:v>
                </c:pt>
                <c:pt idx="265">
                  <c:v>1.153688550929937E-2</c:v>
                </c:pt>
                <c:pt idx="266">
                  <c:v>1.153688550929937E-2</c:v>
                </c:pt>
                <c:pt idx="267">
                  <c:v>1.153688550929937E-2</c:v>
                </c:pt>
                <c:pt idx="268">
                  <c:v>1.153688550929937E-2</c:v>
                </c:pt>
                <c:pt idx="269">
                  <c:v>1.153688550929937E-2</c:v>
                </c:pt>
                <c:pt idx="270">
                  <c:v>1.153688550929937E-2</c:v>
                </c:pt>
                <c:pt idx="271">
                  <c:v>1.153688550929937E-2</c:v>
                </c:pt>
                <c:pt idx="272">
                  <c:v>1.153688550929937E-2</c:v>
                </c:pt>
                <c:pt idx="273">
                  <c:v>1.153688550929937E-2</c:v>
                </c:pt>
                <c:pt idx="274">
                  <c:v>1.153688550929937E-2</c:v>
                </c:pt>
                <c:pt idx="275">
                  <c:v>1.153688550929937E-2</c:v>
                </c:pt>
                <c:pt idx="276">
                  <c:v>1.153688550929937E-2</c:v>
                </c:pt>
                <c:pt idx="277">
                  <c:v>1.153688550929937E-2</c:v>
                </c:pt>
                <c:pt idx="278">
                  <c:v>1.153688550929937E-2</c:v>
                </c:pt>
                <c:pt idx="279">
                  <c:v>1.153688550929937E-2</c:v>
                </c:pt>
                <c:pt idx="280">
                  <c:v>1.153688550929937E-2</c:v>
                </c:pt>
                <c:pt idx="281">
                  <c:v>1.153688550929937E-2</c:v>
                </c:pt>
                <c:pt idx="282">
                  <c:v>1.153688550929937E-2</c:v>
                </c:pt>
                <c:pt idx="283">
                  <c:v>1.153688550929937E-2</c:v>
                </c:pt>
                <c:pt idx="284">
                  <c:v>1.153688550929937E-2</c:v>
                </c:pt>
                <c:pt idx="285">
                  <c:v>1.153688550929937E-2</c:v>
                </c:pt>
                <c:pt idx="286">
                  <c:v>1.153688550929937E-2</c:v>
                </c:pt>
                <c:pt idx="287">
                  <c:v>1.153688550929937E-2</c:v>
                </c:pt>
                <c:pt idx="288">
                  <c:v>1.153688550929937E-2</c:v>
                </c:pt>
                <c:pt idx="289">
                  <c:v>1.153688550929937E-2</c:v>
                </c:pt>
                <c:pt idx="290">
                  <c:v>1.153688550929937E-2</c:v>
                </c:pt>
                <c:pt idx="291">
                  <c:v>1.153688550929937E-2</c:v>
                </c:pt>
                <c:pt idx="292">
                  <c:v>1.153688550929937E-2</c:v>
                </c:pt>
                <c:pt idx="293">
                  <c:v>1.153688550929937E-2</c:v>
                </c:pt>
                <c:pt idx="294">
                  <c:v>1.153688550929937E-2</c:v>
                </c:pt>
                <c:pt idx="295">
                  <c:v>1.153688550929937E-2</c:v>
                </c:pt>
                <c:pt idx="296">
                  <c:v>1.153688550929937E-2</c:v>
                </c:pt>
                <c:pt idx="297">
                  <c:v>1.153688550929937E-2</c:v>
                </c:pt>
                <c:pt idx="298">
                  <c:v>1.153688550929937E-2</c:v>
                </c:pt>
                <c:pt idx="299">
                  <c:v>1.153688550929937E-2</c:v>
                </c:pt>
                <c:pt idx="300">
                  <c:v>1.153688550929937E-2</c:v>
                </c:pt>
                <c:pt idx="301">
                  <c:v>1.153688550929937E-2</c:v>
                </c:pt>
                <c:pt idx="302">
                  <c:v>1.153688550929937E-2</c:v>
                </c:pt>
                <c:pt idx="303">
                  <c:v>1.153688550929937E-2</c:v>
                </c:pt>
                <c:pt idx="304">
                  <c:v>1.153688550929937E-2</c:v>
                </c:pt>
                <c:pt idx="305">
                  <c:v>1.153688550929937E-2</c:v>
                </c:pt>
                <c:pt idx="306">
                  <c:v>1.153688550929937E-2</c:v>
                </c:pt>
                <c:pt idx="307">
                  <c:v>1.153688550929937E-2</c:v>
                </c:pt>
                <c:pt idx="308">
                  <c:v>1.153688550929937E-2</c:v>
                </c:pt>
                <c:pt idx="309">
                  <c:v>1.153688550929937E-2</c:v>
                </c:pt>
                <c:pt idx="310">
                  <c:v>1.153688550929937E-2</c:v>
                </c:pt>
                <c:pt idx="311">
                  <c:v>1.153688550929937E-2</c:v>
                </c:pt>
                <c:pt idx="312">
                  <c:v>1.153688550929937E-2</c:v>
                </c:pt>
                <c:pt idx="313">
                  <c:v>1.153688550929937E-2</c:v>
                </c:pt>
                <c:pt idx="314">
                  <c:v>1.153688550929937E-2</c:v>
                </c:pt>
                <c:pt idx="315">
                  <c:v>1.153688550929937E-2</c:v>
                </c:pt>
                <c:pt idx="316">
                  <c:v>1.153688550929937E-2</c:v>
                </c:pt>
                <c:pt idx="317">
                  <c:v>1.153688550929937E-2</c:v>
                </c:pt>
                <c:pt idx="318">
                  <c:v>1.153688550929937E-2</c:v>
                </c:pt>
                <c:pt idx="319">
                  <c:v>1.153688550929937E-2</c:v>
                </c:pt>
                <c:pt idx="320">
                  <c:v>1.153688550929937E-2</c:v>
                </c:pt>
                <c:pt idx="321">
                  <c:v>1.153688550929937E-2</c:v>
                </c:pt>
                <c:pt idx="322">
                  <c:v>1.153688550929937E-2</c:v>
                </c:pt>
                <c:pt idx="323">
                  <c:v>1.153688550929937E-2</c:v>
                </c:pt>
                <c:pt idx="324">
                  <c:v>1.153688550929937E-2</c:v>
                </c:pt>
                <c:pt idx="325">
                  <c:v>1.153688550929937E-2</c:v>
                </c:pt>
                <c:pt idx="326">
                  <c:v>1.153688550929937E-2</c:v>
                </c:pt>
                <c:pt idx="327">
                  <c:v>1.153688550929937E-2</c:v>
                </c:pt>
                <c:pt idx="328">
                  <c:v>1.153688550929937E-2</c:v>
                </c:pt>
                <c:pt idx="329">
                  <c:v>1.153688550929937E-2</c:v>
                </c:pt>
                <c:pt idx="330">
                  <c:v>1.153688550929937E-2</c:v>
                </c:pt>
                <c:pt idx="331">
                  <c:v>1.153688550929937E-2</c:v>
                </c:pt>
                <c:pt idx="332">
                  <c:v>1.153688550929937E-2</c:v>
                </c:pt>
                <c:pt idx="333">
                  <c:v>1.153688550929937E-2</c:v>
                </c:pt>
                <c:pt idx="334">
                  <c:v>1.153688550929937E-2</c:v>
                </c:pt>
                <c:pt idx="335">
                  <c:v>1.153688550929937E-2</c:v>
                </c:pt>
                <c:pt idx="336">
                  <c:v>1.153688550929937E-2</c:v>
                </c:pt>
                <c:pt idx="337">
                  <c:v>1.153688550929937E-2</c:v>
                </c:pt>
                <c:pt idx="338">
                  <c:v>1.153688550929937E-2</c:v>
                </c:pt>
                <c:pt idx="339">
                  <c:v>1.153688550929937E-2</c:v>
                </c:pt>
                <c:pt idx="340">
                  <c:v>1.153688550929937E-2</c:v>
                </c:pt>
                <c:pt idx="341">
                  <c:v>1.153688550929937E-2</c:v>
                </c:pt>
                <c:pt idx="342">
                  <c:v>1.153688550929937E-2</c:v>
                </c:pt>
                <c:pt idx="343">
                  <c:v>1.153688550929937E-2</c:v>
                </c:pt>
                <c:pt idx="344">
                  <c:v>1.153688550929937E-2</c:v>
                </c:pt>
                <c:pt idx="345">
                  <c:v>1.153688550929937E-2</c:v>
                </c:pt>
                <c:pt idx="346">
                  <c:v>1.153688550929937E-2</c:v>
                </c:pt>
                <c:pt idx="347">
                  <c:v>1.153688550929937E-2</c:v>
                </c:pt>
                <c:pt idx="348">
                  <c:v>1.153688550929937E-2</c:v>
                </c:pt>
                <c:pt idx="349">
                  <c:v>1.153688550929937E-2</c:v>
                </c:pt>
                <c:pt idx="350">
                  <c:v>1.153688550929937E-2</c:v>
                </c:pt>
                <c:pt idx="351">
                  <c:v>1.153688550929937E-2</c:v>
                </c:pt>
                <c:pt idx="352">
                  <c:v>1.153688550929937E-2</c:v>
                </c:pt>
                <c:pt idx="353">
                  <c:v>1.153688550929937E-2</c:v>
                </c:pt>
                <c:pt idx="354">
                  <c:v>1.153688550929937E-2</c:v>
                </c:pt>
                <c:pt idx="355">
                  <c:v>1.153688550929937E-2</c:v>
                </c:pt>
                <c:pt idx="356">
                  <c:v>1.153688550929937E-2</c:v>
                </c:pt>
                <c:pt idx="357">
                  <c:v>1.153688550929937E-2</c:v>
                </c:pt>
                <c:pt idx="358">
                  <c:v>1.153688550929937E-2</c:v>
                </c:pt>
                <c:pt idx="359">
                  <c:v>1.153688550929937E-2</c:v>
                </c:pt>
                <c:pt idx="360">
                  <c:v>1.153688550929937E-2</c:v>
                </c:pt>
                <c:pt idx="361">
                  <c:v>1.153688550929937E-2</c:v>
                </c:pt>
                <c:pt idx="362">
                  <c:v>1.153688550929937E-2</c:v>
                </c:pt>
                <c:pt idx="363">
                  <c:v>1.153688550929937E-2</c:v>
                </c:pt>
                <c:pt idx="364">
                  <c:v>1.153688550929937E-2</c:v>
                </c:pt>
                <c:pt idx="365">
                  <c:v>1.153688550929937E-2</c:v>
                </c:pt>
                <c:pt idx="366">
                  <c:v>1.153688550929937E-2</c:v>
                </c:pt>
                <c:pt idx="367">
                  <c:v>1.153688550929937E-2</c:v>
                </c:pt>
                <c:pt idx="368">
                  <c:v>1.153688550929937E-2</c:v>
                </c:pt>
                <c:pt idx="369">
                  <c:v>1.153688550929937E-2</c:v>
                </c:pt>
                <c:pt idx="370">
                  <c:v>1.153688550929937E-2</c:v>
                </c:pt>
                <c:pt idx="371">
                  <c:v>1.153688550929937E-2</c:v>
                </c:pt>
                <c:pt idx="372">
                  <c:v>1.153688550929937E-2</c:v>
                </c:pt>
                <c:pt idx="373">
                  <c:v>1.153688550929937E-2</c:v>
                </c:pt>
                <c:pt idx="374">
                  <c:v>1.153688550929937E-2</c:v>
                </c:pt>
                <c:pt idx="375">
                  <c:v>1.153688550929937E-2</c:v>
                </c:pt>
                <c:pt idx="376">
                  <c:v>1.153688550929937E-2</c:v>
                </c:pt>
                <c:pt idx="377">
                  <c:v>1.153688550929937E-2</c:v>
                </c:pt>
                <c:pt idx="378">
                  <c:v>1.153688550929937E-2</c:v>
                </c:pt>
                <c:pt idx="379">
                  <c:v>1.153688550929937E-2</c:v>
                </c:pt>
                <c:pt idx="380">
                  <c:v>1.153688550929937E-2</c:v>
                </c:pt>
                <c:pt idx="381">
                  <c:v>1.153688550929937E-2</c:v>
                </c:pt>
                <c:pt idx="382">
                  <c:v>1.153688550929937E-2</c:v>
                </c:pt>
                <c:pt idx="383">
                  <c:v>1.153688550929937E-2</c:v>
                </c:pt>
                <c:pt idx="384">
                  <c:v>1.153688550929937E-2</c:v>
                </c:pt>
                <c:pt idx="385">
                  <c:v>1.153688550929937E-2</c:v>
                </c:pt>
                <c:pt idx="386">
                  <c:v>1.153688550929937E-2</c:v>
                </c:pt>
                <c:pt idx="387">
                  <c:v>1.153688550929937E-2</c:v>
                </c:pt>
                <c:pt idx="388">
                  <c:v>1.153688550929937E-2</c:v>
                </c:pt>
                <c:pt idx="389">
                  <c:v>1.153688550929937E-2</c:v>
                </c:pt>
                <c:pt idx="390">
                  <c:v>1.153688550929937E-2</c:v>
                </c:pt>
                <c:pt idx="391">
                  <c:v>1.153688550929937E-2</c:v>
                </c:pt>
                <c:pt idx="392">
                  <c:v>1.153688550929937E-2</c:v>
                </c:pt>
                <c:pt idx="393">
                  <c:v>1.153688550929937E-2</c:v>
                </c:pt>
                <c:pt idx="394">
                  <c:v>1.153688550929937E-2</c:v>
                </c:pt>
                <c:pt idx="395">
                  <c:v>1.153688550929937E-2</c:v>
                </c:pt>
                <c:pt idx="396">
                  <c:v>1.153688550929937E-2</c:v>
                </c:pt>
                <c:pt idx="397">
                  <c:v>1.153688550929937E-2</c:v>
                </c:pt>
                <c:pt idx="398">
                  <c:v>1.153688550929937E-2</c:v>
                </c:pt>
                <c:pt idx="399">
                  <c:v>1.153688550929937E-2</c:v>
                </c:pt>
                <c:pt idx="400">
                  <c:v>1.153688550929937E-2</c:v>
                </c:pt>
                <c:pt idx="401">
                  <c:v>1.153688550929937E-2</c:v>
                </c:pt>
                <c:pt idx="402">
                  <c:v>1.153688550929937E-2</c:v>
                </c:pt>
                <c:pt idx="403">
                  <c:v>1.153688550929937E-2</c:v>
                </c:pt>
                <c:pt idx="404">
                  <c:v>1.153688550929937E-2</c:v>
                </c:pt>
                <c:pt idx="405">
                  <c:v>1.153688550929937E-2</c:v>
                </c:pt>
                <c:pt idx="406">
                  <c:v>1.153688550929937E-2</c:v>
                </c:pt>
                <c:pt idx="407">
                  <c:v>1.153688550929937E-2</c:v>
                </c:pt>
                <c:pt idx="408">
                  <c:v>1.153688550929937E-2</c:v>
                </c:pt>
                <c:pt idx="409">
                  <c:v>1.153688550929937E-2</c:v>
                </c:pt>
                <c:pt idx="410">
                  <c:v>1.153688550929937E-2</c:v>
                </c:pt>
                <c:pt idx="411">
                  <c:v>1.153688550929937E-2</c:v>
                </c:pt>
                <c:pt idx="412">
                  <c:v>1.153688550929937E-2</c:v>
                </c:pt>
                <c:pt idx="413">
                  <c:v>1.153688550929937E-2</c:v>
                </c:pt>
                <c:pt idx="414">
                  <c:v>1.153688550929937E-2</c:v>
                </c:pt>
                <c:pt idx="415">
                  <c:v>1.153688550929937E-2</c:v>
                </c:pt>
                <c:pt idx="416">
                  <c:v>1.153688550929937E-2</c:v>
                </c:pt>
                <c:pt idx="417">
                  <c:v>1.153688550929937E-2</c:v>
                </c:pt>
                <c:pt idx="418">
                  <c:v>1.153688550929937E-2</c:v>
                </c:pt>
                <c:pt idx="419">
                  <c:v>1.153688550929937E-2</c:v>
                </c:pt>
                <c:pt idx="420">
                  <c:v>1.153688550929937E-2</c:v>
                </c:pt>
                <c:pt idx="421">
                  <c:v>1.153688550929937E-2</c:v>
                </c:pt>
                <c:pt idx="422">
                  <c:v>1.153688550929937E-2</c:v>
                </c:pt>
                <c:pt idx="423">
                  <c:v>1.153688550929937E-2</c:v>
                </c:pt>
                <c:pt idx="424">
                  <c:v>1.153688550929937E-2</c:v>
                </c:pt>
                <c:pt idx="425">
                  <c:v>1.153688550929937E-2</c:v>
                </c:pt>
                <c:pt idx="426">
                  <c:v>1.153688550929937E-2</c:v>
                </c:pt>
                <c:pt idx="427">
                  <c:v>1.153688550929937E-2</c:v>
                </c:pt>
                <c:pt idx="428">
                  <c:v>1.153688550929937E-2</c:v>
                </c:pt>
                <c:pt idx="429">
                  <c:v>1.153688550929937E-2</c:v>
                </c:pt>
                <c:pt idx="430">
                  <c:v>1.153688550929937E-2</c:v>
                </c:pt>
                <c:pt idx="431">
                  <c:v>1.153688550929937E-2</c:v>
                </c:pt>
                <c:pt idx="432">
                  <c:v>1.8867241479270817E-2</c:v>
                </c:pt>
                <c:pt idx="433">
                  <c:v>1.8867241479270817E-2</c:v>
                </c:pt>
                <c:pt idx="434">
                  <c:v>1.8867241479270817E-2</c:v>
                </c:pt>
                <c:pt idx="435">
                  <c:v>1.8867241479270817E-2</c:v>
                </c:pt>
                <c:pt idx="436">
                  <c:v>1.8867241479270817E-2</c:v>
                </c:pt>
                <c:pt idx="437">
                  <c:v>1.8867241479270817E-2</c:v>
                </c:pt>
                <c:pt idx="438">
                  <c:v>1.8867241479270817E-2</c:v>
                </c:pt>
                <c:pt idx="439">
                  <c:v>1.8867241479270817E-2</c:v>
                </c:pt>
                <c:pt idx="440">
                  <c:v>1.8867241479270817E-2</c:v>
                </c:pt>
                <c:pt idx="441">
                  <c:v>1.8867241479270817E-2</c:v>
                </c:pt>
                <c:pt idx="442">
                  <c:v>1.8867241479270817E-2</c:v>
                </c:pt>
                <c:pt idx="443">
                  <c:v>1.8867241479270817E-2</c:v>
                </c:pt>
                <c:pt idx="444">
                  <c:v>1.8867241479270817E-2</c:v>
                </c:pt>
                <c:pt idx="445">
                  <c:v>1.8867241479270817E-2</c:v>
                </c:pt>
                <c:pt idx="446">
                  <c:v>1.8867241479270817E-2</c:v>
                </c:pt>
                <c:pt idx="447">
                  <c:v>1.8867241479270817E-2</c:v>
                </c:pt>
                <c:pt idx="448">
                  <c:v>1.8867241479270817E-2</c:v>
                </c:pt>
                <c:pt idx="449">
                  <c:v>1.8867241479270817E-2</c:v>
                </c:pt>
                <c:pt idx="450">
                  <c:v>1.8867241479270817E-2</c:v>
                </c:pt>
                <c:pt idx="451">
                  <c:v>1.8867241479270817E-2</c:v>
                </c:pt>
                <c:pt idx="452">
                  <c:v>1.8867241479270817E-2</c:v>
                </c:pt>
                <c:pt idx="453">
                  <c:v>1.8867241479270817E-2</c:v>
                </c:pt>
                <c:pt idx="454">
                  <c:v>1.8867241479270817E-2</c:v>
                </c:pt>
                <c:pt idx="455">
                  <c:v>1.8867241479270817E-2</c:v>
                </c:pt>
                <c:pt idx="456">
                  <c:v>1.8867241479270817E-2</c:v>
                </c:pt>
                <c:pt idx="457">
                  <c:v>1.8867241479270817E-2</c:v>
                </c:pt>
                <c:pt idx="458">
                  <c:v>1.8867241479270817E-2</c:v>
                </c:pt>
                <c:pt idx="459">
                  <c:v>1.8867241479270817E-2</c:v>
                </c:pt>
                <c:pt idx="460">
                  <c:v>1.8867241479270817E-2</c:v>
                </c:pt>
                <c:pt idx="461">
                  <c:v>1.8867241479270817E-2</c:v>
                </c:pt>
                <c:pt idx="462">
                  <c:v>1.8867241479270817E-2</c:v>
                </c:pt>
                <c:pt idx="463">
                  <c:v>1.8867241479270817E-2</c:v>
                </c:pt>
                <c:pt idx="464">
                  <c:v>1.8867241479270817E-2</c:v>
                </c:pt>
                <c:pt idx="465">
                  <c:v>1.8867241479270817E-2</c:v>
                </c:pt>
                <c:pt idx="466">
                  <c:v>1.8867241479270817E-2</c:v>
                </c:pt>
                <c:pt idx="467">
                  <c:v>1.8867241479270817E-2</c:v>
                </c:pt>
                <c:pt idx="468">
                  <c:v>1.8867241479270817E-2</c:v>
                </c:pt>
                <c:pt idx="469">
                  <c:v>1.8867241479270817E-2</c:v>
                </c:pt>
                <c:pt idx="470">
                  <c:v>1.8867241479270817E-2</c:v>
                </c:pt>
                <c:pt idx="471">
                  <c:v>1.8867241479270817E-2</c:v>
                </c:pt>
                <c:pt idx="472">
                  <c:v>1.8867241479270817E-2</c:v>
                </c:pt>
                <c:pt idx="473">
                  <c:v>1.8867241479270817E-2</c:v>
                </c:pt>
                <c:pt idx="474">
                  <c:v>1.8867241479270817E-2</c:v>
                </c:pt>
                <c:pt idx="475">
                  <c:v>1.8867241479270817E-2</c:v>
                </c:pt>
                <c:pt idx="476">
                  <c:v>1.8867241479270817E-2</c:v>
                </c:pt>
                <c:pt idx="477">
                  <c:v>1.8867241479270817E-2</c:v>
                </c:pt>
                <c:pt idx="478">
                  <c:v>1.8867241479270817E-2</c:v>
                </c:pt>
                <c:pt idx="479">
                  <c:v>1.8867241479270817E-2</c:v>
                </c:pt>
                <c:pt idx="480">
                  <c:v>1.8867241479270817E-2</c:v>
                </c:pt>
                <c:pt idx="481">
                  <c:v>1.8867241479270817E-2</c:v>
                </c:pt>
                <c:pt idx="482">
                  <c:v>1.8867241479270817E-2</c:v>
                </c:pt>
                <c:pt idx="483">
                  <c:v>1.8867241479270817E-2</c:v>
                </c:pt>
                <c:pt idx="484">
                  <c:v>1.8867241479270817E-2</c:v>
                </c:pt>
                <c:pt idx="485">
                  <c:v>1.8867241479270817E-2</c:v>
                </c:pt>
                <c:pt idx="486">
                  <c:v>1.8867241479270817E-2</c:v>
                </c:pt>
                <c:pt idx="487">
                  <c:v>1.8867241479270817E-2</c:v>
                </c:pt>
                <c:pt idx="488">
                  <c:v>1.8867241479270817E-2</c:v>
                </c:pt>
                <c:pt idx="489">
                  <c:v>1.8867241479270817E-2</c:v>
                </c:pt>
                <c:pt idx="490">
                  <c:v>1.8867241479270817E-2</c:v>
                </c:pt>
                <c:pt idx="491">
                  <c:v>1.8867241479270817E-2</c:v>
                </c:pt>
                <c:pt idx="492">
                  <c:v>1.8867241479270817E-2</c:v>
                </c:pt>
                <c:pt idx="493">
                  <c:v>1.8867241479270817E-2</c:v>
                </c:pt>
                <c:pt idx="494">
                  <c:v>1.8867241479270817E-2</c:v>
                </c:pt>
                <c:pt idx="495">
                  <c:v>1.8867241479270817E-2</c:v>
                </c:pt>
                <c:pt idx="496">
                  <c:v>1.8867241479270817E-2</c:v>
                </c:pt>
                <c:pt idx="497">
                  <c:v>1.8867241479270817E-2</c:v>
                </c:pt>
                <c:pt idx="498">
                  <c:v>1.8867241479270817E-2</c:v>
                </c:pt>
                <c:pt idx="499">
                  <c:v>1.8867241479270817E-2</c:v>
                </c:pt>
                <c:pt idx="500">
                  <c:v>1.8867241479270817E-2</c:v>
                </c:pt>
                <c:pt idx="501">
                  <c:v>1.8867241479270817E-2</c:v>
                </c:pt>
                <c:pt idx="502">
                  <c:v>1.8867241479270817E-2</c:v>
                </c:pt>
                <c:pt idx="503">
                  <c:v>1.8867241479270817E-2</c:v>
                </c:pt>
                <c:pt idx="504">
                  <c:v>1.8867241479270817E-2</c:v>
                </c:pt>
                <c:pt idx="505">
                  <c:v>1.8867241479270817E-2</c:v>
                </c:pt>
                <c:pt idx="506">
                  <c:v>1.8867241479270817E-2</c:v>
                </c:pt>
                <c:pt idx="507">
                  <c:v>1.8867241479270817E-2</c:v>
                </c:pt>
                <c:pt idx="508">
                  <c:v>1.8867241479270817E-2</c:v>
                </c:pt>
                <c:pt idx="509">
                  <c:v>1.8867241479270817E-2</c:v>
                </c:pt>
                <c:pt idx="510">
                  <c:v>1.8867241479270817E-2</c:v>
                </c:pt>
                <c:pt idx="511">
                  <c:v>1.8867241479270817E-2</c:v>
                </c:pt>
                <c:pt idx="512">
                  <c:v>1.8867241479270817E-2</c:v>
                </c:pt>
                <c:pt idx="513">
                  <c:v>1.8867241479270817E-2</c:v>
                </c:pt>
                <c:pt idx="514">
                  <c:v>1.8867241479270817E-2</c:v>
                </c:pt>
                <c:pt idx="515">
                  <c:v>1.8867241479270817E-2</c:v>
                </c:pt>
                <c:pt idx="516">
                  <c:v>1.8867241479270817E-2</c:v>
                </c:pt>
                <c:pt idx="517">
                  <c:v>1.8867241479270817E-2</c:v>
                </c:pt>
                <c:pt idx="518">
                  <c:v>1.8867241479270817E-2</c:v>
                </c:pt>
                <c:pt idx="519">
                  <c:v>1.8867241479270817E-2</c:v>
                </c:pt>
                <c:pt idx="520">
                  <c:v>1.8867241479270817E-2</c:v>
                </c:pt>
                <c:pt idx="521">
                  <c:v>1.8867241479270817E-2</c:v>
                </c:pt>
                <c:pt idx="522">
                  <c:v>1.8867241479270817E-2</c:v>
                </c:pt>
                <c:pt idx="523">
                  <c:v>1.8867241479270817E-2</c:v>
                </c:pt>
                <c:pt idx="524">
                  <c:v>1.8867241479270817E-2</c:v>
                </c:pt>
                <c:pt idx="525">
                  <c:v>1.8867241479270817E-2</c:v>
                </c:pt>
                <c:pt idx="526">
                  <c:v>1.8867241479270817E-2</c:v>
                </c:pt>
                <c:pt idx="527">
                  <c:v>1.8867241479270817E-2</c:v>
                </c:pt>
                <c:pt idx="528">
                  <c:v>1.8867241479270817E-2</c:v>
                </c:pt>
                <c:pt idx="529">
                  <c:v>1.8867241479270817E-2</c:v>
                </c:pt>
                <c:pt idx="530">
                  <c:v>1.8867241479270817E-2</c:v>
                </c:pt>
                <c:pt idx="531">
                  <c:v>1.8867241479270817E-2</c:v>
                </c:pt>
                <c:pt idx="532">
                  <c:v>1.8867241479270817E-2</c:v>
                </c:pt>
                <c:pt idx="533">
                  <c:v>1.8867241479270817E-2</c:v>
                </c:pt>
                <c:pt idx="534">
                  <c:v>1.8867241479270817E-2</c:v>
                </c:pt>
                <c:pt idx="535">
                  <c:v>1.8867241479270817E-2</c:v>
                </c:pt>
                <c:pt idx="536">
                  <c:v>1.8867241479270817E-2</c:v>
                </c:pt>
                <c:pt idx="537">
                  <c:v>1.8867241479270817E-2</c:v>
                </c:pt>
                <c:pt idx="538">
                  <c:v>1.8867241479270817E-2</c:v>
                </c:pt>
                <c:pt idx="539">
                  <c:v>1.8867241479270817E-2</c:v>
                </c:pt>
                <c:pt idx="540">
                  <c:v>1.8867241479270817E-2</c:v>
                </c:pt>
                <c:pt idx="541">
                  <c:v>1.8867241479270817E-2</c:v>
                </c:pt>
                <c:pt idx="542">
                  <c:v>1.8867241479270817E-2</c:v>
                </c:pt>
                <c:pt idx="543">
                  <c:v>1.8867241479270817E-2</c:v>
                </c:pt>
                <c:pt idx="544">
                  <c:v>1.8867241479270817E-2</c:v>
                </c:pt>
                <c:pt idx="545">
                  <c:v>1.8867241479270817E-2</c:v>
                </c:pt>
                <c:pt idx="546">
                  <c:v>1.8867241479270817E-2</c:v>
                </c:pt>
                <c:pt idx="547">
                  <c:v>1.8867241479270817E-2</c:v>
                </c:pt>
                <c:pt idx="548">
                  <c:v>1.8867241479270817E-2</c:v>
                </c:pt>
                <c:pt idx="549">
                  <c:v>1.8867241479270817E-2</c:v>
                </c:pt>
                <c:pt idx="550">
                  <c:v>1.8867241479270817E-2</c:v>
                </c:pt>
                <c:pt idx="551">
                  <c:v>1.8867241479270817E-2</c:v>
                </c:pt>
                <c:pt idx="552">
                  <c:v>1.8867241479270817E-2</c:v>
                </c:pt>
                <c:pt idx="553">
                  <c:v>1.8867241479270817E-2</c:v>
                </c:pt>
                <c:pt idx="554">
                  <c:v>1.8867241479270817E-2</c:v>
                </c:pt>
                <c:pt idx="555">
                  <c:v>1.8867241479270817E-2</c:v>
                </c:pt>
                <c:pt idx="556">
                  <c:v>1.8867241479270817E-2</c:v>
                </c:pt>
                <c:pt idx="557">
                  <c:v>1.8867241479270817E-2</c:v>
                </c:pt>
                <c:pt idx="558">
                  <c:v>1.8867241479270817E-2</c:v>
                </c:pt>
                <c:pt idx="559">
                  <c:v>1.8867241479270817E-2</c:v>
                </c:pt>
                <c:pt idx="560">
                  <c:v>1.8867241479270817E-2</c:v>
                </c:pt>
                <c:pt idx="561">
                  <c:v>1.8867241479270817E-2</c:v>
                </c:pt>
                <c:pt idx="562">
                  <c:v>1.8867241479270817E-2</c:v>
                </c:pt>
                <c:pt idx="563">
                  <c:v>1.8867241479270817E-2</c:v>
                </c:pt>
                <c:pt idx="564">
                  <c:v>1.8867241479270817E-2</c:v>
                </c:pt>
                <c:pt idx="565">
                  <c:v>1.8867241479270817E-2</c:v>
                </c:pt>
                <c:pt idx="566">
                  <c:v>1.8867241479270817E-2</c:v>
                </c:pt>
                <c:pt idx="567">
                  <c:v>1.8867241479270817E-2</c:v>
                </c:pt>
                <c:pt idx="568">
                  <c:v>1.8867241479270817E-2</c:v>
                </c:pt>
                <c:pt idx="569">
                  <c:v>1.8867241479270817E-2</c:v>
                </c:pt>
                <c:pt idx="570">
                  <c:v>1.8867241479270817E-2</c:v>
                </c:pt>
                <c:pt idx="571">
                  <c:v>1.8867241479270817E-2</c:v>
                </c:pt>
                <c:pt idx="572">
                  <c:v>1.8867241479270817E-2</c:v>
                </c:pt>
                <c:pt idx="573">
                  <c:v>1.8867241479270817E-2</c:v>
                </c:pt>
                <c:pt idx="574">
                  <c:v>1.8867241479270817E-2</c:v>
                </c:pt>
                <c:pt idx="575">
                  <c:v>1.8867241479270817E-2</c:v>
                </c:pt>
                <c:pt idx="576">
                  <c:v>1.8867241479270817E-2</c:v>
                </c:pt>
                <c:pt idx="577">
                  <c:v>1.8867241479270817E-2</c:v>
                </c:pt>
                <c:pt idx="578">
                  <c:v>1.8867241479270817E-2</c:v>
                </c:pt>
                <c:pt idx="579">
                  <c:v>1.8867241479270817E-2</c:v>
                </c:pt>
                <c:pt idx="580">
                  <c:v>1.8867241479270817E-2</c:v>
                </c:pt>
                <c:pt idx="581">
                  <c:v>1.8867241479270817E-2</c:v>
                </c:pt>
                <c:pt idx="582">
                  <c:v>1.8867241479270817E-2</c:v>
                </c:pt>
                <c:pt idx="583">
                  <c:v>1.8867241479270817E-2</c:v>
                </c:pt>
                <c:pt idx="584">
                  <c:v>1.8867241479270817E-2</c:v>
                </c:pt>
                <c:pt idx="585">
                  <c:v>1.8867241479270817E-2</c:v>
                </c:pt>
                <c:pt idx="586">
                  <c:v>1.8867241479270817E-2</c:v>
                </c:pt>
                <c:pt idx="587">
                  <c:v>1.8867241479270817E-2</c:v>
                </c:pt>
                <c:pt idx="588">
                  <c:v>1.8867241479270817E-2</c:v>
                </c:pt>
                <c:pt idx="589">
                  <c:v>1.8867241479270817E-2</c:v>
                </c:pt>
                <c:pt idx="590">
                  <c:v>1.8867241479270817E-2</c:v>
                </c:pt>
                <c:pt idx="591">
                  <c:v>1.8867241479270817E-2</c:v>
                </c:pt>
                <c:pt idx="592">
                  <c:v>1.8867241479270817E-2</c:v>
                </c:pt>
                <c:pt idx="593">
                  <c:v>1.8867241479270817E-2</c:v>
                </c:pt>
                <c:pt idx="594">
                  <c:v>1.8867241479270817E-2</c:v>
                </c:pt>
                <c:pt idx="595">
                  <c:v>1.8867241479270817E-2</c:v>
                </c:pt>
                <c:pt idx="596">
                  <c:v>1.8867241479270817E-2</c:v>
                </c:pt>
                <c:pt idx="597">
                  <c:v>1.8867241479270817E-2</c:v>
                </c:pt>
                <c:pt idx="598">
                  <c:v>1.8867241479270817E-2</c:v>
                </c:pt>
                <c:pt idx="599">
                  <c:v>1.8867241479270817E-2</c:v>
                </c:pt>
                <c:pt idx="600">
                  <c:v>1.8867241479270817E-2</c:v>
                </c:pt>
                <c:pt idx="601">
                  <c:v>1.8867241479270817E-2</c:v>
                </c:pt>
                <c:pt idx="602">
                  <c:v>1.8867241479270817E-2</c:v>
                </c:pt>
                <c:pt idx="603">
                  <c:v>1.8867241479270817E-2</c:v>
                </c:pt>
                <c:pt idx="604">
                  <c:v>1.8867241479270817E-2</c:v>
                </c:pt>
                <c:pt idx="605">
                  <c:v>1.8867241479270817E-2</c:v>
                </c:pt>
                <c:pt idx="606">
                  <c:v>1.8867241479270817E-2</c:v>
                </c:pt>
                <c:pt idx="607">
                  <c:v>1.8867241479270817E-2</c:v>
                </c:pt>
                <c:pt idx="608">
                  <c:v>1.8867241479270817E-2</c:v>
                </c:pt>
                <c:pt idx="609">
                  <c:v>1.8867241479270817E-2</c:v>
                </c:pt>
                <c:pt idx="610">
                  <c:v>1.8867241479270817E-2</c:v>
                </c:pt>
                <c:pt idx="611">
                  <c:v>1.8867241479270817E-2</c:v>
                </c:pt>
                <c:pt idx="612">
                  <c:v>1.8867241479270817E-2</c:v>
                </c:pt>
                <c:pt idx="613">
                  <c:v>1.8867241479270817E-2</c:v>
                </c:pt>
                <c:pt idx="614">
                  <c:v>1.8867241479270817E-2</c:v>
                </c:pt>
                <c:pt idx="615">
                  <c:v>1.8867241479270817E-2</c:v>
                </c:pt>
                <c:pt idx="616">
                  <c:v>1.8867241479270817E-2</c:v>
                </c:pt>
                <c:pt idx="617">
                  <c:v>1.8867241479270817E-2</c:v>
                </c:pt>
                <c:pt idx="618">
                  <c:v>1.8867241479270817E-2</c:v>
                </c:pt>
                <c:pt idx="619">
                  <c:v>1.8867241479270817E-2</c:v>
                </c:pt>
                <c:pt idx="620">
                  <c:v>1.8867241479270817E-2</c:v>
                </c:pt>
                <c:pt idx="621">
                  <c:v>1.8867241479270817E-2</c:v>
                </c:pt>
                <c:pt idx="622">
                  <c:v>1.8867241479270817E-2</c:v>
                </c:pt>
                <c:pt idx="623">
                  <c:v>1.8867241479270817E-2</c:v>
                </c:pt>
                <c:pt idx="624">
                  <c:v>1.8867241479270817E-2</c:v>
                </c:pt>
                <c:pt idx="625">
                  <c:v>1.8867241479270817E-2</c:v>
                </c:pt>
                <c:pt idx="626">
                  <c:v>1.8867241479270817E-2</c:v>
                </c:pt>
                <c:pt idx="627">
                  <c:v>1.8867241479270817E-2</c:v>
                </c:pt>
                <c:pt idx="628">
                  <c:v>1.8867241479270817E-2</c:v>
                </c:pt>
                <c:pt idx="629">
                  <c:v>1.8867241479270817E-2</c:v>
                </c:pt>
                <c:pt idx="630">
                  <c:v>1.8867241479270817E-2</c:v>
                </c:pt>
                <c:pt idx="631">
                  <c:v>1.8867241479270817E-2</c:v>
                </c:pt>
                <c:pt idx="632">
                  <c:v>1.8867241479270817E-2</c:v>
                </c:pt>
                <c:pt idx="633">
                  <c:v>1.8867241479270817E-2</c:v>
                </c:pt>
                <c:pt idx="634">
                  <c:v>1.8867241479270817E-2</c:v>
                </c:pt>
                <c:pt idx="635">
                  <c:v>1.8867241479270817E-2</c:v>
                </c:pt>
                <c:pt idx="636">
                  <c:v>1.8867241479270817E-2</c:v>
                </c:pt>
                <c:pt idx="637">
                  <c:v>1.8867241479270817E-2</c:v>
                </c:pt>
                <c:pt idx="638">
                  <c:v>1.8867241479270817E-2</c:v>
                </c:pt>
                <c:pt idx="639">
                  <c:v>1.8867241479270817E-2</c:v>
                </c:pt>
                <c:pt idx="640">
                  <c:v>1.8867241479270817E-2</c:v>
                </c:pt>
                <c:pt idx="641">
                  <c:v>1.8867241479270817E-2</c:v>
                </c:pt>
                <c:pt idx="642">
                  <c:v>1.8867241479270817E-2</c:v>
                </c:pt>
                <c:pt idx="643">
                  <c:v>1.8867241479270817E-2</c:v>
                </c:pt>
                <c:pt idx="644">
                  <c:v>1.8867241479270817E-2</c:v>
                </c:pt>
                <c:pt idx="645">
                  <c:v>1.8867241479270817E-2</c:v>
                </c:pt>
                <c:pt idx="646">
                  <c:v>1.8867241479270817E-2</c:v>
                </c:pt>
                <c:pt idx="647">
                  <c:v>1.8867241479270817E-2</c:v>
                </c:pt>
                <c:pt idx="648">
                  <c:v>1.8867241479270817E-2</c:v>
                </c:pt>
                <c:pt idx="649">
                  <c:v>1.8867241479270817E-2</c:v>
                </c:pt>
                <c:pt idx="650">
                  <c:v>1.8867241479270817E-2</c:v>
                </c:pt>
                <c:pt idx="651">
                  <c:v>1.8867241479270817E-2</c:v>
                </c:pt>
                <c:pt idx="652">
                  <c:v>1.8867241479270817E-2</c:v>
                </c:pt>
                <c:pt idx="653">
                  <c:v>1.8867241479270817E-2</c:v>
                </c:pt>
                <c:pt idx="654">
                  <c:v>1.8867241479270817E-2</c:v>
                </c:pt>
                <c:pt idx="655">
                  <c:v>1.8867241479270817E-2</c:v>
                </c:pt>
                <c:pt idx="656">
                  <c:v>1.8867241479270817E-2</c:v>
                </c:pt>
                <c:pt idx="657">
                  <c:v>1.8867241479270817E-2</c:v>
                </c:pt>
                <c:pt idx="658">
                  <c:v>1.8867241479270817E-2</c:v>
                </c:pt>
                <c:pt idx="659">
                  <c:v>1.8867241479270817E-2</c:v>
                </c:pt>
                <c:pt idx="660">
                  <c:v>1.8867241479270817E-2</c:v>
                </c:pt>
                <c:pt idx="661">
                  <c:v>1.8867241479270817E-2</c:v>
                </c:pt>
                <c:pt idx="662">
                  <c:v>1.8867241479270817E-2</c:v>
                </c:pt>
                <c:pt idx="663">
                  <c:v>1.8867241479270817E-2</c:v>
                </c:pt>
                <c:pt idx="664">
                  <c:v>1.8867241479270817E-2</c:v>
                </c:pt>
                <c:pt idx="665">
                  <c:v>1.8867241479270817E-2</c:v>
                </c:pt>
                <c:pt idx="666">
                  <c:v>1.8867241479270817E-2</c:v>
                </c:pt>
                <c:pt idx="667">
                  <c:v>1.8867241479270817E-2</c:v>
                </c:pt>
                <c:pt idx="668">
                  <c:v>1.8867241479270817E-2</c:v>
                </c:pt>
                <c:pt idx="669">
                  <c:v>1.8867241479270817E-2</c:v>
                </c:pt>
                <c:pt idx="670">
                  <c:v>1.8867241479270817E-2</c:v>
                </c:pt>
                <c:pt idx="671">
                  <c:v>1.8867241479270817E-2</c:v>
                </c:pt>
                <c:pt idx="672">
                  <c:v>1.8867241479270817E-2</c:v>
                </c:pt>
                <c:pt idx="673">
                  <c:v>1.8867241479270817E-2</c:v>
                </c:pt>
                <c:pt idx="674">
                  <c:v>1.8867241479270817E-2</c:v>
                </c:pt>
                <c:pt idx="675">
                  <c:v>1.8867241479270817E-2</c:v>
                </c:pt>
                <c:pt idx="676">
                  <c:v>1.8867241479270817E-2</c:v>
                </c:pt>
                <c:pt idx="677">
                  <c:v>1.8867241479270817E-2</c:v>
                </c:pt>
                <c:pt idx="678">
                  <c:v>1.8867241479270817E-2</c:v>
                </c:pt>
                <c:pt idx="679">
                  <c:v>1.8867241479270817E-2</c:v>
                </c:pt>
                <c:pt idx="680">
                  <c:v>1.8867241479270817E-2</c:v>
                </c:pt>
                <c:pt idx="681">
                  <c:v>1.8867241479270817E-2</c:v>
                </c:pt>
                <c:pt idx="682">
                  <c:v>1.8867241479270817E-2</c:v>
                </c:pt>
                <c:pt idx="683">
                  <c:v>1.8867241479270817E-2</c:v>
                </c:pt>
                <c:pt idx="684">
                  <c:v>1.8867241479270817E-2</c:v>
                </c:pt>
                <c:pt idx="685">
                  <c:v>1.8867241479270817E-2</c:v>
                </c:pt>
                <c:pt idx="686">
                  <c:v>1.8867241479270817E-2</c:v>
                </c:pt>
                <c:pt idx="687">
                  <c:v>1.8867241479270817E-2</c:v>
                </c:pt>
                <c:pt idx="688">
                  <c:v>1.8867241479270817E-2</c:v>
                </c:pt>
                <c:pt idx="689">
                  <c:v>1.8867241479270817E-2</c:v>
                </c:pt>
                <c:pt idx="690">
                  <c:v>1.8867241479270817E-2</c:v>
                </c:pt>
                <c:pt idx="691">
                  <c:v>1.8867241479270817E-2</c:v>
                </c:pt>
                <c:pt idx="692">
                  <c:v>1.8867241479270817E-2</c:v>
                </c:pt>
                <c:pt idx="693">
                  <c:v>1.8867241479270817E-2</c:v>
                </c:pt>
                <c:pt idx="694">
                  <c:v>1.8867241479270817E-2</c:v>
                </c:pt>
                <c:pt idx="695">
                  <c:v>1.8867241479270817E-2</c:v>
                </c:pt>
                <c:pt idx="696">
                  <c:v>1.8867241479270817E-2</c:v>
                </c:pt>
                <c:pt idx="697">
                  <c:v>1.8867241479270817E-2</c:v>
                </c:pt>
                <c:pt idx="698">
                  <c:v>1.8867241479270817E-2</c:v>
                </c:pt>
                <c:pt idx="699">
                  <c:v>1.8867241479270817E-2</c:v>
                </c:pt>
                <c:pt idx="700">
                  <c:v>1.8867241479270817E-2</c:v>
                </c:pt>
                <c:pt idx="701">
                  <c:v>1.8867241479270817E-2</c:v>
                </c:pt>
                <c:pt idx="702">
                  <c:v>1.8867241479270817E-2</c:v>
                </c:pt>
                <c:pt idx="703">
                  <c:v>1.8867241479270817E-2</c:v>
                </c:pt>
                <c:pt idx="704">
                  <c:v>1.8867241479270817E-2</c:v>
                </c:pt>
                <c:pt idx="705">
                  <c:v>1.8867241479270817E-2</c:v>
                </c:pt>
                <c:pt idx="706">
                  <c:v>1.8867241479270817E-2</c:v>
                </c:pt>
                <c:pt idx="707">
                  <c:v>1.8867241479270817E-2</c:v>
                </c:pt>
                <c:pt idx="708">
                  <c:v>1.8867241479270817E-2</c:v>
                </c:pt>
                <c:pt idx="709">
                  <c:v>1.8867241479270817E-2</c:v>
                </c:pt>
                <c:pt idx="710">
                  <c:v>1.8867241479270817E-2</c:v>
                </c:pt>
                <c:pt idx="711">
                  <c:v>1.8867241479270817E-2</c:v>
                </c:pt>
                <c:pt idx="712">
                  <c:v>1.8867241479270817E-2</c:v>
                </c:pt>
                <c:pt idx="713">
                  <c:v>1.8867241479270817E-2</c:v>
                </c:pt>
                <c:pt idx="714">
                  <c:v>1.8867241479270817E-2</c:v>
                </c:pt>
                <c:pt idx="715">
                  <c:v>1.8867241479270817E-2</c:v>
                </c:pt>
                <c:pt idx="716">
                  <c:v>1.8867241479270817E-2</c:v>
                </c:pt>
                <c:pt idx="717">
                  <c:v>1.8867241479270817E-2</c:v>
                </c:pt>
                <c:pt idx="718">
                  <c:v>1.8867241479270817E-2</c:v>
                </c:pt>
                <c:pt idx="719">
                  <c:v>1.8867241479270817E-2</c:v>
                </c:pt>
                <c:pt idx="720">
                  <c:v>1.8867241479270817E-2</c:v>
                </c:pt>
                <c:pt idx="721">
                  <c:v>1.8867241479270817E-2</c:v>
                </c:pt>
                <c:pt idx="722">
                  <c:v>1.8867241479270817E-2</c:v>
                </c:pt>
                <c:pt idx="723">
                  <c:v>1.8867241479270817E-2</c:v>
                </c:pt>
                <c:pt idx="724">
                  <c:v>1.8867241479270817E-2</c:v>
                </c:pt>
                <c:pt idx="725">
                  <c:v>1.8867241479270817E-2</c:v>
                </c:pt>
                <c:pt idx="726">
                  <c:v>1.8867241479270817E-2</c:v>
                </c:pt>
                <c:pt idx="727">
                  <c:v>1.8867241479270817E-2</c:v>
                </c:pt>
                <c:pt idx="728">
                  <c:v>1.8867241479270817E-2</c:v>
                </c:pt>
                <c:pt idx="729">
                  <c:v>1.8867241479270817E-2</c:v>
                </c:pt>
                <c:pt idx="730">
                  <c:v>1.8867241479270817E-2</c:v>
                </c:pt>
                <c:pt idx="731">
                  <c:v>1.8867241479270817E-2</c:v>
                </c:pt>
                <c:pt idx="732">
                  <c:v>1.8867241479270817E-2</c:v>
                </c:pt>
                <c:pt idx="733">
                  <c:v>1.8867241479270817E-2</c:v>
                </c:pt>
                <c:pt idx="734">
                  <c:v>1.8867241479270817E-2</c:v>
                </c:pt>
                <c:pt idx="735">
                  <c:v>1.8867241479270817E-2</c:v>
                </c:pt>
                <c:pt idx="736">
                  <c:v>1.8867241479270817E-2</c:v>
                </c:pt>
                <c:pt idx="737">
                  <c:v>1.8867241479270817E-2</c:v>
                </c:pt>
                <c:pt idx="738">
                  <c:v>1.8867241479270817E-2</c:v>
                </c:pt>
                <c:pt idx="739">
                  <c:v>1.8867241479270817E-2</c:v>
                </c:pt>
                <c:pt idx="740">
                  <c:v>1.8867241479270817E-2</c:v>
                </c:pt>
                <c:pt idx="741">
                  <c:v>1.8867241479270817E-2</c:v>
                </c:pt>
                <c:pt idx="742">
                  <c:v>1.8867241479270817E-2</c:v>
                </c:pt>
                <c:pt idx="743">
                  <c:v>1.8867241479270817E-2</c:v>
                </c:pt>
                <c:pt idx="744">
                  <c:v>1.8867241479270817E-2</c:v>
                </c:pt>
                <c:pt idx="745">
                  <c:v>1.8867241479270817E-2</c:v>
                </c:pt>
                <c:pt idx="746">
                  <c:v>1.8867241479270817E-2</c:v>
                </c:pt>
                <c:pt idx="747">
                  <c:v>1.8867241479270817E-2</c:v>
                </c:pt>
                <c:pt idx="748">
                  <c:v>1.8867241479270817E-2</c:v>
                </c:pt>
                <c:pt idx="749">
                  <c:v>1.8867241479270817E-2</c:v>
                </c:pt>
                <c:pt idx="750">
                  <c:v>1.8867241479270817E-2</c:v>
                </c:pt>
                <c:pt idx="751">
                  <c:v>1.8867241479270817E-2</c:v>
                </c:pt>
                <c:pt idx="752">
                  <c:v>1.8867241479270817E-2</c:v>
                </c:pt>
                <c:pt idx="753">
                  <c:v>1.8867241479270817E-2</c:v>
                </c:pt>
                <c:pt idx="754">
                  <c:v>1.8867241479270817E-2</c:v>
                </c:pt>
                <c:pt idx="755">
                  <c:v>1.8867241479270817E-2</c:v>
                </c:pt>
                <c:pt idx="756">
                  <c:v>1.8867241479270817E-2</c:v>
                </c:pt>
                <c:pt idx="757">
                  <c:v>1.8867241479270817E-2</c:v>
                </c:pt>
                <c:pt idx="758">
                  <c:v>1.8867241479270817E-2</c:v>
                </c:pt>
                <c:pt idx="759">
                  <c:v>1.8867241479270817E-2</c:v>
                </c:pt>
                <c:pt idx="760">
                  <c:v>1.8867241479270817E-2</c:v>
                </c:pt>
                <c:pt idx="761">
                  <c:v>1.8867241479270817E-2</c:v>
                </c:pt>
                <c:pt idx="762">
                  <c:v>1.8867241479270817E-2</c:v>
                </c:pt>
                <c:pt idx="763">
                  <c:v>1.8867241479270817E-2</c:v>
                </c:pt>
                <c:pt idx="764">
                  <c:v>1.8867241479270817E-2</c:v>
                </c:pt>
                <c:pt idx="765">
                  <c:v>1.8867241479270817E-2</c:v>
                </c:pt>
                <c:pt idx="766">
                  <c:v>1.8867241479270817E-2</c:v>
                </c:pt>
                <c:pt idx="767">
                  <c:v>1.8867241479270817E-2</c:v>
                </c:pt>
                <c:pt idx="768">
                  <c:v>1.8867241479270817E-2</c:v>
                </c:pt>
                <c:pt idx="769">
                  <c:v>1.8867241479270817E-2</c:v>
                </c:pt>
                <c:pt idx="770">
                  <c:v>1.8867241479270817E-2</c:v>
                </c:pt>
                <c:pt idx="771">
                  <c:v>1.8867241479270817E-2</c:v>
                </c:pt>
                <c:pt idx="772">
                  <c:v>1.8867241479270817E-2</c:v>
                </c:pt>
                <c:pt idx="773">
                  <c:v>1.8867241479270817E-2</c:v>
                </c:pt>
                <c:pt idx="774">
                  <c:v>1.8867241479270817E-2</c:v>
                </c:pt>
                <c:pt idx="775">
                  <c:v>1.8867241479270817E-2</c:v>
                </c:pt>
                <c:pt idx="776">
                  <c:v>1.8867241479270817E-2</c:v>
                </c:pt>
                <c:pt idx="777">
                  <c:v>1.8867241479270817E-2</c:v>
                </c:pt>
                <c:pt idx="778">
                  <c:v>1.8867241479270817E-2</c:v>
                </c:pt>
                <c:pt idx="779">
                  <c:v>1.8867241479270817E-2</c:v>
                </c:pt>
                <c:pt idx="780">
                  <c:v>1.8867241479270817E-2</c:v>
                </c:pt>
                <c:pt idx="781">
                  <c:v>1.8867241479270817E-2</c:v>
                </c:pt>
                <c:pt idx="782">
                  <c:v>1.8867241479270817E-2</c:v>
                </c:pt>
                <c:pt idx="783">
                  <c:v>1.8867241479270817E-2</c:v>
                </c:pt>
                <c:pt idx="784">
                  <c:v>1.8867241479270817E-2</c:v>
                </c:pt>
                <c:pt idx="785">
                  <c:v>1.8867241479270817E-2</c:v>
                </c:pt>
                <c:pt idx="786">
                  <c:v>1.8867241479270817E-2</c:v>
                </c:pt>
                <c:pt idx="787">
                  <c:v>1.8867241479270817E-2</c:v>
                </c:pt>
                <c:pt idx="788">
                  <c:v>1.8867241479270817E-2</c:v>
                </c:pt>
                <c:pt idx="789">
                  <c:v>1.8867241479270817E-2</c:v>
                </c:pt>
                <c:pt idx="790">
                  <c:v>1.8867241479270817E-2</c:v>
                </c:pt>
                <c:pt idx="791">
                  <c:v>1.8867241479270817E-2</c:v>
                </c:pt>
                <c:pt idx="792">
                  <c:v>1.8867241479270817E-2</c:v>
                </c:pt>
                <c:pt idx="793">
                  <c:v>1.8867241479270817E-2</c:v>
                </c:pt>
                <c:pt idx="794">
                  <c:v>1.8867241479270817E-2</c:v>
                </c:pt>
                <c:pt idx="795">
                  <c:v>1.8867241479270817E-2</c:v>
                </c:pt>
                <c:pt idx="796">
                  <c:v>1.8867241479270817E-2</c:v>
                </c:pt>
                <c:pt idx="797">
                  <c:v>1.8867241479270817E-2</c:v>
                </c:pt>
                <c:pt idx="798">
                  <c:v>1.8867241479270817E-2</c:v>
                </c:pt>
                <c:pt idx="799">
                  <c:v>1.8867241479270817E-2</c:v>
                </c:pt>
                <c:pt idx="800">
                  <c:v>1.8867241479270817E-2</c:v>
                </c:pt>
                <c:pt idx="801">
                  <c:v>1.8867241479270817E-2</c:v>
                </c:pt>
                <c:pt idx="802">
                  <c:v>1.8867241479270817E-2</c:v>
                </c:pt>
                <c:pt idx="803">
                  <c:v>1.8867241479270817E-2</c:v>
                </c:pt>
                <c:pt idx="804">
                  <c:v>1.8867241479270817E-2</c:v>
                </c:pt>
                <c:pt idx="805">
                  <c:v>1.8867241479270817E-2</c:v>
                </c:pt>
                <c:pt idx="806">
                  <c:v>1.8867241479270817E-2</c:v>
                </c:pt>
                <c:pt idx="807">
                  <c:v>1.8867241479270817E-2</c:v>
                </c:pt>
                <c:pt idx="808">
                  <c:v>1.8867241479270817E-2</c:v>
                </c:pt>
                <c:pt idx="809">
                  <c:v>1.8867241479270817E-2</c:v>
                </c:pt>
                <c:pt idx="810">
                  <c:v>1.8867241479270817E-2</c:v>
                </c:pt>
                <c:pt idx="811">
                  <c:v>1.8867241479270817E-2</c:v>
                </c:pt>
                <c:pt idx="812">
                  <c:v>1.8867241479270817E-2</c:v>
                </c:pt>
                <c:pt idx="813">
                  <c:v>1.8867241479270817E-2</c:v>
                </c:pt>
                <c:pt idx="814">
                  <c:v>1.8867241479270817E-2</c:v>
                </c:pt>
                <c:pt idx="815">
                  <c:v>1.8867241479270817E-2</c:v>
                </c:pt>
                <c:pt idx="816">
                  <c:v>1.8867241479270817E-2</c:v>
                </c:pt>
                <c:pt idx="817">
                  <c:v>1.8867241479270817E-2</c:v>
                </c:pt>
                <c:pt idx="818">
                  <c:v>1.8867241479270817E-2</c:v>
                </c:pt>
                <c:pt idx="819">
                  <c:v>1.8867241479270817E-2</c:v>
                </c:pt>
                <c:pt idx="820">
                  <c:v>1.8867241479270817E-2</c:v>
                </c:pt>
                <c:pt idx="821">
                  <c:v>1.8867241479270817E-2</c:v>
                </c:pt>
                <c:pt idx="822">
                  <c:v>1.8867241479270817E-2</c:v>
                </c:pt>
                <c:pt idx="823">
                  <c:v>1.8867241479270817E-2</c:v>
                </c:pt>
                <c:pt idx="824">
                  <c:v>1.8867241479270817E-2</c:v>
                </c:pt>
                <c:pt idx="825">
                  <c:v>1.8867241479270817E-2</c:v>
                </c:pt>
                <c:pt idx="826">
                  <c:v>1.8867241479270817E-2</c:v>
                </c:pt>
                <c:pt idx="827">
                  <c:v>1.8867241479270817E-2</c:v>
                </c:pt>
                <c:pt idx="828">
                  <c:v>1.8867241479270817E-2</c:v>
                </c:pt>
                <c:pt idx="829">
                  <c:v>1.8867241479270817E-2</c:v>
                </c:pt>
                <c:pt idx="830">
                  <c:v>1.8867241479270817E-2</c:v>
                </c:pt>
                <c:pt idx="831">
                  <c:v>1.8867241479270817E-2</c:v>
                </c:pt>
                <c:pt idx="832">
                  <c:v>1.8867241479270817E-2</c:v>
                </c:pt>
                <c:pt idx="833">
                  <c:v>1.8867241479270817E-2</c:v>
                </c:pt>
                <c:pt idx="834">
                  <c:v>1.8867241479270817E-2</c:v>
                </c:pt>
                <c:pt idx="835">
                  <c:v>1.8867241479270817E-2</c:v>
                </c:pt>
                <c:pt idx="836">
                  <c:v>1.8867241479270817E-2</c:v>
                </c:pt>
                <c:pt idx="837">
                  <c:v>1.8867241479270817E-2</c:v>
                </c:pt>
                <c:pt idx="838">
                  <c:v>1.8867241479270817E-2</c:v>
                </c:pt>
                <c:pt idx="839">
                  <c:v>1.8867241479270817E-2</c:v>
                </c:pt>
                <c:pt idx="840">
                  <c:v>1.8867241479270817E-2</c:v>
                </c:pt>
                <c:pt idx="841">
                  <c:v>1.8867241479270817E-2</c:v>
                </c:pt>
                <c:pt idx="842">
                  <c:v>1.8867241479270817E-2</c:v>
                </c:pt>
                <c:pt idx="843">
                  <c:v>1.8867241479270817E-2</c:v>
                </c:pt>
                <c:pt idx="844">
                  <c:v>1.8867241479270817E-2</c:v>
                </c:pt>
                <c:pt idx="845">
                  <c:v>1.8867241479270817E-2</c:v>
                </c:pt>
                <c:pt idx="846">
                  <c:v>1.8867241479270817E-2</c:v>
                </c:pt>
                <c:pt idx="847">
                  <c:v>1.8867241479270817E-2</c:v>
                </c:pt>
                <c:pt idx="848">
                  <c:v>1.8867241479270817E-2</c:v>
                </c:pt>
                <c:pt idx="849">
                  <c:v>1.8867241479270817E-2</c:v>
                </c:pt>
                <c:pt idx="850">
                  <c:v>1.8867241479270817E-2</c:v>
                </c:pt>
                <c:pt idx="851">
                  <c:v>1.8867241479270817E-2</c:v>
                </c:pt>
                <c:pt idx="852">
                  <c:v>1.8867241479270817E-2</c:v>
                </c:pt>
                <c:pt idx="853">
                  <c:v>1.8867241479270817E-2</c:v>
                </c:pt>
                <c:pt idx="854">
                  <c:v>1.8867241479270817E-2</c:v>
                </c:pt>
                <c:pt idx="855">
                  <c:v>1.8867241479270817E-2</c:v>
                </c:pt>
                <c:pt idx="856">
                  <c:v>1.8867241479270817E-2</c:v>
                </c:pt>
                <c:pt idx="857">
                  <c:v>1.8867241479270817E-2</c:v>
                </c:pt>
                <c:pt idx="858">
                  <c:v>1.8867241479270817E-2</c:v>
                </c:pt>
                <c:pt idx="859">
                  <c:v>1.8867241479270817E-2</c:v>
                </c:pt>
                <c:pt idx="860">
                  <c:v>1.8867241479270817E-2</c:v>
                </c:pt>
                <c:pt idx="861">
                  <c:v>1.8867241479270817E-2</c:v>
                </c:pt>
                <c:pt idx="862">
                  <c:v>1.8867241479270817E-2</c:v>
                </c:pt>
                <c:pt idx="863">
                  <c:v>1.8867241479270817E-2</c:v>
                </c:pt>
                <c:pt idx="864">
                  <c:v>1.8867241479270817E-2</c:v>
                </c:pt>
                <c:pt idx="865">
                  <c:v>1.8867241479270817E-2</c:v>
                </c:pt>
                <c:pt idx="866">
                  <c:v>1.8867241479270817E-2</c:v>
                </c:pt>
                <c:pt idx="867">
                  <c:v>1.8867241479270817E-2</c:v>
                </c:pt>
                <c:pt idx="868">
                  <c:v>1.8867241479270817E-2</c:v>
                </c:pt>
                <c:pt idx="869">
                  <c:v>1.8867241479270817E-2</c:v>
                </c:pt>
                <c:pt idx="870">
                  <c:v>1.8867241479270817E-2</c:v>
                </c:pt>
                <c:pt idx="871">
                  <c:v>1.8867241479270817E-2</c:v>
                </c:pt>
                <c:pt idx="872">
                  <c:v>1.8867241479270817E-2</c:v>
                </c:pt>
                <c:pt idx="873">
                  <c:v>1.8867241479270817E-2</c:v>
                </c:pt>
                <c:pt idx="874">
                  <c:v>1.8867241479270817E-2</c:v>
                </c:pt>
                <c:pt idx="875">
                  <c:v>1.8867241479270817E-2</c:v>
                </c:pt>
                <c:pt idx="876">
                  <c:v>1.8867241479270817E-2</c:v>
                </c:pt>
                <c:pt idx="877">
                  <c:v>1.8867241479270817E-2</c:v>
                </c:pt>
                <c:pt idx="878">
                  <c:v>1.8867241479270817E-2</c:v>
                </c:pt>
                <c:pt idx="879">
                  <c:v>1.8867241479270817E-2</c:v>
                </c:pt>
                <c:pt idx="880">
                  <c:v>1.8867241479270817E-2</c:v>
                </c:pt>
                <c:pt idx="881">
                  <c:v>1.8867241479270817E-2</c:v>
                </c:pt>
                <c:pt idx="882">
                  <c:v>1.8867241479270817E-2</c:v>
                </c:pt>
                <c:pt idx="883">
                  <c:v>1.8867241479270817E-2</c:v>
                </c:pt>
                <c:pt idx="884">
                  <c:v>1.8867241479270817E-2</c:v>
                </c:pt>
                <c:pt idx="885">
                  <c:v>1.8867241479270817E-2</c:v>
                </c:pt>
                <c:pt idx="886">
                  <c:v>1.8867241479270817E-2</c:v>
                </c:pt>
                <c:pt idx="887">
                  <c:v>1.8867241479270817E-2</c:v>
                </c:pt>
                <c:pt idx="888">
                  <c:v>1.8867241479270817E-2</c:v>
                </c:pt>
                <c:pt idx="889">
                  <c:v>1.8867241479270817E-2</c:v>
                </c:pt>
                <c:pt idx="890">
                  <c:v>1.8867241479270817E-2</c:v>
                </c:pt>
                <c:pt idx="891">
                  <c:v>1.8867241479270817E-2</c:v>
                </c:pt>
                <c:pt idx="892">
                  <c:v>1.8867241479270817E-2</c:v>
                </c:pt>
                <c:pt idx="893">
                  <c:v>1.8867241479270817E-2</c:v>
                </c:pt>
                <c:pt idx="894">
                  <c:v>1.8867241479270817E-2</c:v>
                </c:pt>
                <c:pt idx="895">
                  <c:v>1.8867241479270817E-2</c:v>
                </c:pt>
                <c:pt idx="896">
                  <c:v>1.8867241479270817E-2</c:v>
                </c:pt>
                <c:pt idx="897">
                  <c:v>1.8867241479270817E-2</c:v>
                </c:pt>
                <c:pt idx="898">
                  <c:v>2.8961362771803389E-2</c:v>
                </c:pt>
                <c:pt idx="899">
                  <c:v>2.8961362771803389E-2</c:v>
                </c:pt>
                <c:pt idx="900">
                  <c:v>2.8961362771803389E-2</c:v>
                </c:pt>
                <c:pt idx="901">
                  <c:v>2.8961362771803389E-2</c:v>
                </c:pt>
                <c:pt idx="902">
                  <c:v>2.8961362771803389E-2</c:v>
                </c:pt>
                <c:pt idx="903">
                  <c:v>2.8961362771803389E-2</c:v>
                </c:pt>
                <c:pt idx="904">
                  <c:v>2.8961362771803389E-2</c:v>
                </c:pt>
                <c:pt idx="905">
                  <c:v>2.8961362771803389E-2</c:v>
                </c:pt>
                <c:pt idx="906">
                  <c:v>2.8961362771803389E-2</c:v>
                </c:pt>
                <c:pt idx="907">
                  <c:v>2.8961362771803389E-2</c:v>
                </c:pt>
                <c:pt idx="908">
                  <c:v>2.8961362771803389E-2</c:v>
                </c:pt>
                <c:pt idx="909">
                  <c:v>2.8961362771803389E-2</c:v>
                </c:pt>
                <c:pt idx="910">
                  <c:v>2.8961362771803389E-2</c:v>
                </c:pt>
                <c:pt idx="911">
                  <c:v>2.8961362771803389E-2</c:v>
                </c:pt>
                <c:pt idx="912">
                  <c:v>2.8961362771803389E-2</c:v>
                </c:pt>
                <c:pt idx="913">
                  <c:v>2.8961362771803389E-2</c:v>
                </c:pt>
                <c:pt idx="914">
                  <c:v>2.8961362771803389E-2</c:v>
                </c:pt>
                <c:pt idx="915">
                  <c:v>2.8961362771803389E-2</c:v>
                </c:pt>
                <c:pt idx="916">
                  <c:v>2.8961362771803389E-2</c:v>
                </c:pt>
                <c:pt idx="917">
                  <c:v>2.8961362771803389E-2</c:v>
                </c:pt>
                <c:pt idx="918">
                  <c:v>2.8961362771803389E-2</c:v>
                </c:pt>
                <c:pt idx="919">
                  <c:v>2.8961362771803389E-2</c:v>
                </c:pt>
                <c:pt idx="920">
                  <c:v>2.8961362771803389E-2</c:v>
                </c:pt>
                <c:pt idx="921">
                  <c:v>2.8961362771803389E-2</c:v>
                </c:pt>
                <c:pt idx="922">
                  <c:v>2.8961362771803389E-2</c:v>
                </c:pt>
                <c:pt idx="923">
                  <c:v>2.8961362771803389E-2</c:v>
                </c:pt>
                <c:pt idx="924">
                  <c:v>2.8961362771803389E-2</c:v>
                </c:pt>
                <c:pt idx="925">
                  <c:v>2.8961362771803389E-2</c:v>
                </c:pt>
                <c:pt idx="926">
                  <c:v>2.8961362771803389E-2</c:v>
                </c:pt>
                <c:pt idx="927">
                  <c:v>2.8961362771803389E-2</c:v>
                </c:pt>
                <c:pt idx="928">
                  <c:v>2.8961362771803389E-2</c:v>
                </c:pt>
                <c:pt idx="929">
                  <c:v>2.8961362771803389E-2</c:v>
                </c:pt>
                <c:pt idx="930">
                  <c:v>2.8961362771803389E-2</c:v>
                </c:pt>
                <c:pt idx="931">
                  <c:v>2.8961362771803389E-2</c:v>
                </c:pt>
                <c:pt idx="932">
                  <c:v>2.8961362771803389E-2</c:v>
                </c:pt>
                <c:pt idx="933">
                  <c:v>2.8961362771803389E-2</c:v>
                </c:pt>
                <c:pt idx="934">
                  <c:v>2.8961362771803389E-2</c:v>
                </c:pt>
                <c:pt idx="935">
                  <c:v>2.8961362771803389E-2</c:v>
                </c:pt>
                <c:pt idx="936">
                  <c:v>2.8961362771803389E-2</c:v>
                </c:pt>
                <c:pt idx="937">
                  <c:v>2.8961362771803389E-2</c:v>
                </c:pt>
                <c:pt idx="938">
                  <c:v>2.8961362771803389E-2</c:v>
                </c:pt>
                <c:pt idx="939">
                  <c:v>2.8961362771803389E-2</c:v>
                </c:pt>
                <c:pt idx="940">
                  <c:v>2.8961362771803389E-2</c:v>
                </c:pt>
                <c:pt idx="941">
                  <c:v>2.8961362771803389E-2</c:v>
                </c:pt>
                <c:pt idx="942">
                  <c:v>2.8961362771803389E-2</c:v>
                </c:pt>
                <c:pt idx="943">
                  <c:v>2.8961362771803389E-2</c:v>
                </c:pt>
                <c:pt idx="944">
                  <c:v>2.8961362771803389E-2</c:v>
                </c:pt>
                <c:pt idx="945">
                  <c:v>2.8961362771803389E-2</c:v>
                </c:pt>
                <c:pt idx="946">
                  <c:v>2.8961362771803389E-2</c:v>
                </c:pt>
                <c:pt idx="947">
                  <c:v>2.8961362771803389E-2</c:v>
                </c:pt>
                <c:pt idx="948">
                  <c:v>2.8961362771803389E-2</c:v>
                </c:pt>
                <c:pt idx="949">
                  <c:v>2.8961362771803389E-2</c:v>
                </c:pt>
                <c:pt idx="950">
                  <c:v>2.8961362771803389E-2</c:v>
                </c:pt>
                <c:pt idx="951">
                  <c:v>2.8961362771803389E-2</c:v>
                </c:pt>
                <c:pt idx="952">
                  <c:v>2.8961362771803389E-2</c:v>
                </c:pt>
                <c:pt idx="953">
                  <c:v>2.8961362771803389E-2</c:v>
                </c:pt>
                <c:pt idx="954">
                  <c:v>2.8961362771803389E-2</c:v>
                </c:pt>
                <c:pt idx="955">
                  <c:v>2.8961362771803389E-2</c:v>
                </c:pt>
                <c:pt idx="956">
                  <c:v>2.8961362771803389E-2</c:v>
                </c:pt>
                <c:pt idx="957">
                  <c:v>2.8961362771803389E-2</c:v>
                </c:pt>
                <c:pt idx="958">
                  <c:v>2.8961362771803389E-2</c:v>
                </c:pt>
                <c:pt idx="959">
                  <c:v>2.8961362771803389E-2</c:v>
                </c:pt>
                <c:pt idx="960">
                  <c:v>2.8961362771803389E-2</c:v>
                </c:pt>
                <c:pt idx="961">
                  <c:v>2.8961362771803389E-2</c:v>
                </c:pt>
                <c:pt idx="962">
                  <c:v>2.8961362771803389E-2</c:v>
                </c:pt>
                <c:pt idx="963">
                  <c:v>2.8961362771803389E-2</c:v>
                </c:pt>
                <c:pt idx="964">
                  <c:v>2.8961362771803389E-2</c:v>
                </c:pt>
                <c:pt idx="965">
                  <c:v>2.8961362771803389E-2</c:v>
                </c:pt>
                <c:pt idx="966">
                  <c:v>2.8961362771803389E-2</c:v>
                </c:pt>
                <c:pt idx="967">
                  <c:v>2.8961362771803389E-2</c:v>
                </c:pt>
                <c:pt idx="968">
                  <c:v>2.8961362771803389E-2</c:v>
                </c:pt>
                <c:pt idx="969">
                  <c:v>2.8961362771803389E-2</c:v>
                </c:pt>
                <c:pt idx="970">
                  <c:v>2.8961362771803389E-2</c:v>
                </c:pt>
                <c:pt idx="971">
                  <c:v>2.8961362771803389E-2</c:v>
                </c:pt>
                <c:pt idx="972">
                  <c:v>9.5440637075933699E-2</c:v>
                </c:pt>
                <c:pt idx="973">
                  <c:v>9.5440637075933699E-2</c:v>
                </c:pt>
                <c:pt idx="974">
                  <c:v>9.5440637075933699E-2</c:v>
                </c:pt>
                <c:pt idx="975">
                  <c:v>9.5440637075933699E-2</c:v>
                </c:pt>
                <c:pt idx="976">
                  <c:v>9.5440637075933699E-2</c:v>
                </c:pt>
                <c:pt idx="977">
                  <c:v>9.5440637075933699E-2</c:v>
                </c:pt>
                <c:pt idx="978">
                  <c:v>9.5440637075933699E-2</c:v>
                </c:pt>
                <c:pt idx="979">
                  <c:v>9.5440637075933699E-2</c:v>
                </c:pt>
                <c:pt idx="980">
                  <c:v>9.5440637075933699E-2</c:v>
                </c:pt>
                <c:pt idx="981">
                  <c:v>9.5440637075933699E-2</c:v>
                </c:pt>
                <c:pt idx="982">
                  <c:v>0.10018171875275775</c:v>
                </c:pt>
                <c:pt idx="983">
                  <c:v>0.10018171875275775</c:v>
                </c:pt>
                <c:pt idx="984">
                  <c:v>0.10018171875275775</c:v>
                </c:pt>
                <c:pt idx="985">
                  <c:v>0.10018171875275775</c:v>
                </c:pt>
                <c:pt idx="986">
                  <c:v>0.10018171875275775</c:v>
                </c:pt>
                <c:pt idx="987">
                  <c:v>0.10018171875275775</c:v>
                </c:pt>
                <c:pt idx="988">
                  <c:v>0.10018171875275775</c:v>
                </c:pt>
                <c:pt idx="989">
                  <c:v>0.10018171875275775</c:v>
                </c:pt>
                <c:pt idx="990">
                  <c:v>0.10018171875275775</c:v>
                </c:pt>
                <c:pt idx="991">
                  <c:v>0.10018171875275775</c:v>
                </c:pt>
                <c:pt idx="992">
                  <c:v>0.10018171875275775</c:v>
                </c:pt>
                <c:pt idx="993">
                  <c:v>0.10018171875275775</c:v>
                </c:pt>
                <c:pt idx="994">
                  <c:v>0.10018171875275775</c:v>
                </c:pt>
                <c:pt idx="995">
                  <c:v>0.10018171875275775</c:v>
                </c:pt>
                <c:pt idx="996">
                  <c:v>0.10018171875275775</c:v>
                </c:pt>
                <c:pt idx="997">
                  <c:v>0.10018171875275775</c:v>
                </c:pt>
                <c:pt idx="998">
                  <c:v>0.10018171875275775</c:v>
                </c:pt>
                <c:pt idx="999">
                  <c:v>0.10018171875275775</c:v>
                </c:pt>
                <c:pt idx="1000">
                  <c:v>0.10018171875275775</c:v>
                </c:pt>
                <c:pt idx="1001">
                  <c:v>0.10018171875275775</c:v>
                </c:pt>
                <c:pt idx="1002">
                  <c:v>0.10018171875275775</c:v>
                </c:pt>
                <c:pt idx="1003">
                  <c:v>0.10018171875275775</c:v>
                </c:pt>
                <c:pt idx="1004">
                  <c:v>0.10018171875275775</c:v>
                </c:pt>
                <c:pt idx="1005">
                  <c:v>0.10018171875275775</c:v>
                </c:pt>
                <c:pt idx="1006">
                  <c:v>0.10018171875275775</c:v>
                </c:pt>
                <c:pt idx="1007">
                  <c:v>0.10018171875275775</c:v>
                </c:pt>
                <c:pt idx="1008">
                  <c:v>0.10018171875275775</c:v>
                </c:pt>
                <c:pt idx="1009">
                  <c:v>0.10018171875275775</c:v>
                </c:pt>
                <c:pt idx="1010">
                  <c:v>0.10018171875275775</c:v>
                </c:pt>
                <c:pt idx="1011">
                  <c:v>0.10018171875275775</c:v>
                </c:pt>
                <c:pt idx="1012">
                  <c:v>0.10018171875275775</c:v>
                </c:pt>
                <c:pt idx="1013">
                  <c:v>0.10018171875275775</c:v>
                </c:pt>
                <c:pt idx="1014">
                  <c:v>0.10018171875275775</c:v>
                </c:pt>
                <c:pt idx="1015">
                  <c:v>0.10018171875275775</c:v>
                </c:pt>
                <c:pt idx="1016">
                  <c:v>9.870391695861315E-2</c:v>
                </c:pt>
                <c:pt idx="1017">
                  <c:v>9.870391695861315E-2</c:v>
                </c:pt>
                <c:pt idx="1018">
                  <c:v>9.870391695861315E-2</c:v>
                </c:pt>
                <c:pt idx="1019">
                  <c:v>9.870391695861315E-2</c:v>
                </c:pt>
                <c:pt idx="1020">
                  <c:v>9.870391695861315E-2</c:v>
                </c:pt>
                <c:pt idx="1021">
                  <c:v>9.870391695861315E-2</c:v>
                </c:pt>
                <c:pt idx="1022">
                  <c:v>9.870391695861315E-2</c:v>
                </c:pt>
                <c:pt idx="1023">
                  <c:v>9.870391695861315E-2</c:v>
                </c:pt>
                <c:pt idx="1024">
                  <c:v>9.870391695861315E-2</c:v>
                </c:pt>
                <c:pt idx="1025">
                  <c:v>9.870391695861315E-2</c:v>
                </c:pt>
                <c:pt idx="1026">
                  <c:v>9.870391695861315E-2</c:v>
                </c:pt>
                <c:pt idx="1027">
                  <c:v>9.870391695861315E-2</c:v>
                </c:pt>
                <c:pt idx="1028">
                  <c:v>9.870391695861315E-2</c:v>
                </c:pt>
                <c:pt idx="1029">
                  <c:v>9.870391695861315E-2</c:v>
                </c:pt>
                <c:pt idx="1030">
                  <c:v>9.870391695861315E-2</c:v>
                </c:pt>
                <c:pt idx="1031">
                  <c:v>9.870391695861315E-2</c:v>
                </c:pt>
                <c:pt idx="1032">
                  <c:v>9.870391695861315E-2</c:v>
                </c:pt>
                <c:pt idx="1033">
                  <c:v>9.870391695861315E-2</c:v>
                </c:pt>
                <c:pt idx="1034">
                  <c:v>9.870391695861315E-2</c:v>
                </c:pt>
                <c:pt idx="1035">
                  <c:v>9.870391695861315E-2</c:v>
                </c:pt>
                <c:pt idx="1036">
                  <c:v>9.870391695861315E-2</c:v>
                </c:pt>
                <c:pt idx="1037">
                  <c:v>9.870391695861315E-2</c:v>
                </c:pt>
                <c:pt idx="1038">
                  <c:v>9.870391695861315E-2</c:v>
                </c:pt>
                <c:pt idx="1039">
                  <c:v>9.870391695861315E-2</c:v>
                </c:pt>
                <c:pt idx="1040">
                  <c:v>9.870391695861315E-2</c:v>
                </c:pt>
                <c:pt idx="1041">
                  <c:v>9.870391695861315E-2</c:v>
                </c:pt>
                <c:pt idx="1042">
                  <c:v>9.870391695861315E-2</c:v>
                </c:pt>
                <c:pt idx="1043">
                  <c:v>9.870391695861315E-2</c:v>
                </c:pt>
                <c:pt idx="1044">
                  <c:v>9.870391695861315E-2</c:v>
                </c:pt>
                <c:pt idx="1045">
                  <c:v>9.870391695861315E-2</c:v>
                </c:pt>
                <c:pt idx="1046">
                  <c:v>9.870391695861315E-2</c:v>
                </c:pt>
                <c:pt idx="1047">
                  <c:v>9.870391695861315E-2</c:v>
                </c:pt>
                <c:pt idx="1048">
                  <c:v>9.870391695861315E-2</c:v>
                </c:pt>
                <c:pt idx="1049">
                  <c:v>9.870391695861315E-2</c:v>
                </c:pt>
                <c:pt idx="1050">
                  <c:v>9.870391695861315E-2</c:v>
                </c:pt>
                <c:pt idx="1051">
                  <c:v>9.870391695861315E-2</c:v>
                </c:pt>
                <c:pt idx="1052">
                  <c:v>9.870391695861315E-2</c:v>
                </c:pt>
                <c:pt idx="1053">
                  <c:v>9.870391695861315E-2</c:v>
                </c:pt>
                <c:pt idx="1054">
                  <c:v>9.870391695861315E-2</c:v>
                </c:pt>
                <c:pt idx="1055">
                  <c:v>9.870391695861315E-2</c:v>
                </c:pt>
                <c:pt idx="1056">
                  <c:v>9.870391695861315E-2</c:v>
                </c:pt>
                <c:pt idx="1057">
                  <c:v>9.870391695861315E-2</c:v>
                </c:pt>
                <c:pt idx="1058">
                  <c:v>9.870391695861315E-2</c:v>
                </c:pt>
                <c:pt idx="1059">
                  <c:v>9.870391695861315E-2</c:v>
                </c:pt>
                <c:pt idx="1060">
                  <c:v>9.870391695861315E-2</c:v>
                </c:pt>
                <c:pt idx="1061">
                  <c:v>9.870391695861315E-2</c:v>
                </c:pt>
                <c:pt idx="1062">
                  <c:v>9.870391695861315E-2</c:v>
                </c:pt>
                <c:pt idx="1063">
                  <c:v>9.870391695861315E-2</c:v>
                </c:pt>
                <c:pt idx="1064">
                  <c:v>9.870391695861315E-2</c:v>
                </c:pt>
                <c:pt idx="1065">
                  <c:v>9.870391695861315E-2</c:v>
                </c:pt>
                <c:pt idx="1066">
                  <c:v>9.870391695861315E-2</c:v>
                </c:pt>
                <c:pt idx="1067">
                  <c:v>9.870391695861315E-2</c:v>
                </c:pt>
                <c:pt idx="1068">
                  <c:v>9.870391695861315E-2</c:v>
                </c:pt>
                <c:pt idx="1069">
                  <c:v>9.870391695861315E-2</c:v>
                </c:pt>
                <c:pt idx="1070">
                  <c:v>9.870391695861315E-2</c:v>
                </c:pt>
                <c:pt idx="1071">
                  <c:v>9.870391695861315E-2</c:v>
                </c:pt>
                <c:pt idx="1072">
                  <c:v>9.870391695861315E-2</c:v>
                </c:pt>
                <c:pt idx="1073">
                  <c:v>9.870391695861315E-2</c:v>
                </c:pt>
                <c:pt idx="1074">
                  <c:v>9.870391695861315E-2</c:v>
                </c:pt>
                <c:pt idx="1075">
                  <c:v>9.870391695861315E-2</c:v>
                </c:pt>
                <c:pt idx="1076">
                  <c:v>9.870391695861315E-2</c:v>
                </c:pt>
                <c:pt idx="1077">
                  <c:v>9.870391695861315E-2</c:v>
                </c:pt>
                <c:pt idx="1078">
                  <c:v>9.870391695861315E-2</c:v>
                </c:pt>
                <c:pt idx="1079">
                  <c:v>9.870391695861315E-2</c:v>
                </c:pt>
                <c:pt idx="1080">
                  <c:v>9.870391695861315E-2</c:v>
                </c:pt>
                <c:pt idx="1081">
                  <c:v>9.870391695861315E-2</c:v>
                </c:pt>
                <c:pt idx="1082">
                  <c:v>9.870391695861315E-2</c:v>
                </c:pt>
                <c:pt idx="1083">
                  <c:v>9.870391695861315E-2</c:v>
                </c:pt>
                <c:pt idx="1084">
                  <c:v>9.870391695861315E-2</c:v>
                </c:pt>
                <c:pt idx="1085">
                  <c:v>9.870391695861315E-2</c:v>
                </c:pt>
                <c:pt idx="1086">
                  <c:v>9.870391695861315E-2</c:v>
                </c:pt>
                <c:pt idx="1087">
                  <c:v>9.870391695861315E-2</c:v>
                </c:pt>
                <c:pt idx="1088">
                  <c:v>9.870391695861315E-2</c:v>
                </c:pt>
                <c:pt idx="1089">
                  <c:v>9.870391695861315E-2</c:v>
                </c:pt>
                <c:pt idx="1090">
                  <c:v>9.870391695861315E-2</c:v>
                </c:pt>
                <c:pt idx="1091">
                  <c:v>9.870391695861315E-2</c:v>
                </c:pt>
                <c:pt idx="1092">
                  <c:v>9.870391695861315E-2</c:v>
                </c:pt>
                <c:pt idx="1093">
                  <c:v>9.870391695861315E-2</c:v>
                </c:pt>
                <c:pt idx="1094">
                  <c:v>9.870391695861315E-2</c:v>
                </c:pt>
                <c:pt idx="1095">
                  <c:v>9.870391695861315E-2</c:v>
                </c:pt>
                <c:pt idx="1096">
                  <c:v>9.870391695861315E-2</c:v>
                </c:pt>
                <c:pt idx="1097">
                  <c:v>9.870391695861315E-2</c:v>
                </c:pt>
                <c:pt idx="1098">
                  <c:v>9.870391695861315E-2</c:v>
                </c:pt>
                <c:pt idx="1099">
                  <c:v>9.870391695861315E-2</c:v>
                </c:pt>
                <c:pt idx="1100">
                  <c:v>9.870391695861315E-2</c:v>
                </c:pt>
                <c:pt idx="1101">
                  <c:v>9.870391695861315E-2</c:v>
                </c:pt>
                <c:pt idx="1102">
                  <c:v>9.870391695861315E-2</c:v>
                </c:pt>
                <c:pt idx="1103">
                  <c:v>9.870391695861315E-2</c:v>
                </c:pt>
                <c:pt idx="1104">
                  <c:v>9.870391695861315E-2</c:v>
                </c:pt>
                <c:pt idx="1105">
                  <c:v>9.870391695861315E-2</c:v>
                </c:pt>
                <c:pt idx="1106">
                  <c:v>9.870391695861315E-2</c:v>
                </c:pt>
                <c:pt idx="1107">
                  <c:v>9.870391695861315E-2</c:v>
                </c:pt>
                <c:pt idx="1108">
                  <c:v>9.870391695861315E-2</c:v>
                </c:pt>
                <c:pt idx="1109">
                  <c:v>9.870391695861315E-2</c:v>
                </c:pt>
                <c:pt idx="1110">
                  <c:v>9.870391695861315E-2</c:v>
                </c:pt>
                <c:pt idx="1111">
                  <c:v>9.870391695861315E-2</c:v>
                </c:pt>
                <c:pt idx="1112">
                  <c:v>9.870391695861315E-2</c:v>
                </c:pt>
                <c:pt idx="1113">
                  <c:v>9.870391695861315E-2</c:v>
                </c:pt>
                <c:pt idx="1114">
                  <c:v>9.870391695861315E-2</c:v>
                </c:pt>
                <c:pt idx="1115">
                  <c:v>9.870391695861315E-2</c:v>
                </c:pt>
                <c:pt idx="1116">
                  <c:v>9.870391695861315E-2</c:v>
                </c:pt>
                <c:pt idx="1117">
                  <c:v>9.870391695861315E-2</c:v>
                </c:pt>
                <c:pt idx="1118">
                  <c:v>9.870391695861315E-2</c:v>
                </c:pt>
                <c:pt idx="1119">
                  <c:v>9.870391695861315E-2</c:v>
                </c:pt>
                <c:pt idx="1120">
                  <c:v>9.870391695861315E-2</c:v>
                </c:pt>
                <c:pt idx="1121">
                  <c:v>9.870391695861315E-2</c:v>
                </c:pt>
                <c:pt idx="1122">
                  <c:v>9.870391695861315E-2</c:v>
                </c:pt>
                <c:pt idx="1123">
                  <c:v>9.870391695861315E-2</c:v>
                </c:pt>
                <c:pt idx="1124">
                  <c:v>9.870391695861315E-2</c:v>
                </c:pt>
                <c:pt idx="1125">
                  <c:v>9.870391695861315E-2</c:v>
                </c:pt>
                <c:pt idx="1126">
                  <c:v>9.870391695861315E-2</c:v>
                </c:pt>
                <c:pt idx="1127">
                  <c:v>9.870391695861315E-2</c:v>
                </c:pt>
                <c:pt idx="1128">
                  <c:v>9.870391695861315E-2</c:v>
                </c:pt>
                <c:pt idx="1129">
                  <c:v>9.870391695861315E-2</c:v>
                </c:pt>
                <c:pt idx="1130">
                  <c:v>9.870391695861315E-2</c:v>
                </c:pt>
                <c:pt idx="1131">
                  <c:v>9.870391695861315E-2</c:v>
                </c:pt>
                <c:pt idx="1132">
                  <c:v>9.870391695861315E-2</c:v>
                </c:pt>
                <c:pt idx="1133">
                  <c:v>9.870391695861315E-2</c:v>
                </c:pt>
                <c:pt idx="1134">
                  <c:v>9.870391695861315E-2</c:v>
                </c:pt>
                <c:pt idx="1135">
                  <c:v>9.870391695861315E-2</c:v>
                </c:pt>
                <c:pt idx="1136">
                  <c:v>9.870391695861315E-2</c:v>
                </c:pt>
                <c:pt idx="1137">
                  <c:v>9.870391695861315E-2</c:v>
                </c:pt>
                <c:pt idx="1138">
                  <c:v>9.870391695861315E-2</c:v>
                </c:pt>
                <c:pt idx="1139">
                  <c:v>9.870391695861315E-2</c:v>
                </c:pt>
                <c:pt idx="1140">
                  <c:v>9.870391695861315E-2</c:v>
                </c:pt>
                <c:pt idx="1141">
                  <c:v>9.870391695861315E-2</c:v>
                </c:pt>
                <c:pt idx="1142">
                  <c:v>9.870391695861315E-2</c:v>
                </c:pt>
                <c:pt idx="1143">
                  <c:v>9.870391695861315E-2</c:v>
                </c:pt>
                <c:pt idx="1144">
                  <c:v>9.870391695861315E-2</c:v>
                </c:pt>
                <c:pt idx="1145">
                  <c:v>9.870391695861315E-2</c:v>
                </c:pt>
                <c:pt idx="1146">
                  <c:v>9.870391695861315E-2</c:v>
                </c:pt>
                <c:pt idx="1147">
                  <c:v>9.870391695861315E-2</c:v>
                </c:pt>
                <c:pt idx="1148">
                  <c:v>9.870391695861315E-2</c:v>
                </c:pt>
                <c:pt idx="1149">
                  <c:v>9.870391695861315E-2</c:v>
                </c:pt>
                <c:pt idx="1150">
                  <c:v>9.870391695861315E-2</c:v>
                </c:pt>
                <c:pt idx="1151">
                  <c:v>9.870391695861315E-2</c:v>
                </c:pt>
                <c:pt idx="1152">
                  <c:v>9.870391695861315E-2</c:v>
                </c:pt>
                <c:pt idx="1153">
                  <c:v>9.870391695861315E-2</c:v>
                </c:pt>
                <c:pt idx="1154">
                  <c:v>9.870391695861315E-2</c:v>
                </c:pt>
                <c:pt idx="1155">
                  <c:v>9.870391695861315E-2</c:v>
                </c:pt>
                <c:pt idx="1156">
                  <c:v>9.870391695861315E-2</c:v>
                </c:pt>
                <c:pt idx="1157">
                  <c:v>9.870391695861315E-2</c:v>
                </c:pt>
                <c:pt idx="1158">
                  <c:v>9.870391695861315E-2</c:v>
                </c:pt>
                <c:pt idx="1159">
                  <c:v>9.870391695861315E-2</c:v>
                </c:pt>
                <c:pt idx="1160">
                  <c:v>9.870391695861315E-2</c:v>
                </c:pt>
                <c:pt idx="1161">
                  <c:v>9.870391695861315E-2</c:v>
                </c:pt>
                <c:pt idx="1162">
                  <c:v>9.870391695861315E-2</c:v>
                </c:pt>
                <c:pt idx="1163">
                  <c:v>9.870391695861315E-2</c:v>
                </c:pt>
                <c:pt idx="1164">
                  <c:v>9.870391695861315E-2</c:v>
                </c:pt>
                <c:pt idx="1165">
                  <c:v>9.870391695861315E-2</c:v>
                </c:pt>
                <c:pt idx="1166">
                  <c:v>9.870391695861315E-2</c:v>
                </c:pt>
                <c:pt idx="1167">
                  <c:v>9.870391695861315E-2</c:v>
                </c:pt>
                <c:pt idx="1168">
                  <c:v>9.870391695861315E-2</c:v>
                </c:pt>
                <c:pt idx="1169">
                  <c:v>9.870391695861315E-2</c:v>
                </c:pt>
                <c:pt idx="1170">
                  <c:v>9.870391695861315E-2</c:v>
                </c:pt>
                <c:pt idx="1171">
                  <c:v>9.870391695861315E-2</c:v>
                </c:pt>
                <c:pt idx="1172">
                  <c:v>9.870391695861315E-2</c:v>
                </c:pt>
                <c:pt idx="1173">
                  <c:v>9.870391695861315E-2</c:v>
                </c:pt>
                <c:pt idx="1174">
                  <c:v>9.870391695861315E-2</c:v>
                </c:pt>
                <c:pt idx="1175">
                  <c:v>9.870391695861315E-2</c:v>
                </c:pt>
                <c:pt idx="1176">
                  <c:v>9.870391695861315E-2</c:v>
                </c:pt>
                <c:pt idx="1177">
                  <c:v>9.870391695861315E-2</c:v>
                </c:pt>
                <c:pt idx="1178">
                  <c:v>9.870391695861315E-2</c:v>
                </c:pt>
                <c:pt idx="1179">
                  <c:v>9.870391695861315E-2</c:v>
                </c:pt>
                <c:pt idx="1180">
                  <c:v>9.870391695861315E-2</c:v>
                </c:pt>
                <c:pt idx="1181">
                  <c:v>9.870391695861315E-2</c:v>
                </c:pt>
                <c:pt idx="1182">
                  <c:v>9.870391695861315E-2</c:v>
                </c:pt>
                <c:pt idx="1183">
                  <c:v>9.870391695861315E-2</c:v>
                </c:pt>
                <c:pt idx="1184">
                  <c:v>9.870391695861315E-2</c:v>
                </c:pt>
                <c:pt idx="1185">
                  <c:v>9.870391695861315E-2</c:v>
                </c:pt>
                <c:pt idx="1186">
                  <c:v>9.870391695861315E-2</c:v>
                </c:pt>
                <c:pt idx="1187">
                  <c:v>9.870391695861315E-2</c:v>
                </c:pt>
                <c:pt idx="1188">
                  <c:v>9.870391695861315E-2</c:v>
                </c:pt>
                <c:pt idx="1189">
                  <c:v>9.870391695861315E-2</c:v>
                </c:pt>
                <c:pt idx="1190">
                  <c:v>9.870391695861315E-2</c:v>
                </c:pt>
                <c:pt idx="1191">
                  <c:v>9.870391695861315E-2</c:v>
                </c:pt>
                <c:pt idx="1192">
                  <c:v>9.870391695861315E-2</c:v>
                </c:pt>
                <c:pt idx="1193">
                  <c:v>9.870391695861315E-2</c:v>
                </c:pt>
                <c:pt idx="1194">
                  <c:v>9.870391695861315E-2</c:v>
                </c:pt>
                <c:pt idx="1195">
                  <c:v>9.870391695861315E-2</c:v>
                </c:pt>
                <c:pt idx="1196">
                  <c:v>9.870391695861315E-2</c:v>
                </c:pt>
                <c:pt idx="1197">
                  <c:v>9.870391695861315E-2</c:v>
                </c:pt>
                <c:pt idx="1198">
                  <c:v>9.870391695861315E-2</c:v>
                </c:pt>
                <c:pt idx="1199">
                  <c:v>9.870391695861315E-2</c:v>
                </c:pt>
                <c:pt idx="1200">
                  <c:v>9.870391695861315E-2</c:v>
                </c:pt>
                <c:pt idx="1201">
                  <c:v>9.870391695861315E-2</c:v>
                </c:pt>
                <c:pt idx="1202">
                  <c:v>9.870391695861315E-2</c:v>
                </c:pt>
                <c:pt idx="1203">
                  <c:v>9.870391695861315E-2</c:v>
                </c:pt>
                <c:pt idx="1204">
                  <c:v>9.870391695861315E-2</c:v>
                </c:pt>
                <c:pt idx="1205">
                  <c:v>9.870391695861315E-2</c:v>
                </c:pt>
                <c:pt idx="1206">
                  <c:v>9.870391695861315E-2</c:v>
                </c:pt>
                <c:pt idx="1207">
                  <c:v>9.870391695861315E-2</c:v>
                </c:pt>
                <c:pt idx="1208">
                  <c:v>9.870391695861315E-2</c:v>
                </c:pt>
                <c:pt idx="1209">
                  <c:v>9.870391695861315E-2</c:v>
                </c:pt>
                <c:pt idx="1210">
                  <c:v>9.870391695861315E-2</c:v>
                </c:pt>
                <c:pt idx="1211">
                  <c:v>9.870391695861315E-2</c:v>
                </c:pt>
                <c:pt idx="1212">
                  <c:v>9.870391695861315E-2</c:v>
                </c:pt>
                <c:pt idx="1213">
                  <c:v>9.870391695861315E-2</c:v>
                </c:pt>
                <c:pt idx="1214">
                  <c:v>9.870391695861315E-2</c:v>
                </c:pt>
                <c:pt idx="1215">
                  <c:v>9.870391695861315E-2</c:v>
                </c:pt>
                <c:pt idx="1216">
                  <c:v>9.870391695861315E-2</c:v>
                </c:pt>
                <c:pt idx="1217">
                  <c:v>9.870391695861315E-2</c:v>
                </c:pt>
                <c:pt idx="1218">
                  <c:v>9.870391695861315E-2</c:v>
                </c:pt>
                <c:pt idx="1219">
                  <c:v>9.870391695861315E-2</c:v>
                </c:pt>
                <c:pt idx="1220">
                  <c:v>9.870391695861315E-2</c:v>
                </c:pt>
                <c:pt idx="1221">
                  <c:v>9.870391695861315E-2</c:v>
                </c:pt>
                <c:pt idx="1222">
                  <c:v>9.870391695861315E-2</c:v>
                </c:pt>
                <c:pt idx="1223">
                  <c:v>9.870391695861315E-2</c:v>
                </c:pt>
                <c:pt idx="1224">
                  <c:v>9.870391695861315E-2</c:v>
                </c:pt>
                <c:pt idx="1225">
                  <c:v>9.870391695861315E-2</c:v>
                </c:pt>
                <c:pt idx="1226">
                  <c:v>9.870391695861315E-2</c:v>
                </c:pt>
                <c:pt idx="1227">
                  <c:v>9.870391695861315E-2</c:v>
                </c:pt>
                <c:pt idx="1228">
                  <c:v>9.870391695861315E-2</c:v>
                </c:pt>
                <c:pt idx="1229">
                  <c:v>9.870391695861315E-2</c:v>
                </c:pt>
                <c:pt idx="1230">
                  <c:v>9.870391695861315E-2</c:v>
                </c:pt>
                <c:pt idx="1231">
                  <c:v>9.870391695861315E-2</c:v>
                </c:pt>
                <c:pt idx="1232">
                  <c:v>9.870391695861315E-2</c:v>
                </c:pt>
                <c:pt idx="1233">
                  <c:v>9.870391695861315E-2</c:v>
                </c:pt>
                <c:pt idx="1234">
                  <c:v>9.870391695861315E-2</c:v>
                </c:pt>
                <c:pt idx="1235">
                  <c:v>9.870391695861315E-2</c:v>
                </c:pt>
                <c:pt idx="1236">
                  <c:v>9.870391695861315E-2</c:v>
                </c:pt>
                <c:pt idx="1237">
                  <c:v>9.870391695861315E-2</c:v>
                </c:pt>
                <c:pt idx="1238">
                  <c:v>9.870391695861315E-2</c:v>
                </c:pt>
                <c:pt idx="1239">
                  <c:v>9.870391695861315E-2</c:v>
                </c:pt>
                <c:pt idx="1240">
                  <c:v>9.870391695861315E-2</c:v>
                </c:pt>
                <c:pt idx="1241">
                  <c:v>9.870391695861315E-2</c:v>
                </c:pt>
                <c:pt idx="1242">
                  <c:v>9.870391695861315E-2</c:v>
                </c:pt>
                <c:pt idx="1243">
                  <c:v>9.870391695861315E-2</c:v>
                </c:pt>
                <c:pt idx="1244">
                  <c:v>9.870391695861315E-2</c:v>
                </c:pt>
                <c:pt idx="1245">
                  <c:v>9.870391695861315E-2</c:v>
                </c:pt>
                <c:pt idx="1246">
                  <c:v>9.870391695861315E-2</c:v>
                </c:pt>
                <c:pt idx="1247">
                  <c:v>9.870391695861315E-2</c:v>
                </c:pt>
                <c:pt idx="1248">
                  <c:v>9.870391695861315E-2</c:v>
                </c:pt>
                <c:pt idx="1249">
                  <c:v>9.870391695861315E-2</c:v>
                </c:pt>
                <c:pt idx="1250">
                  <c:v>9.870391695861315E-2</c:v>
                </c:pt>
                <c:pt idx="1251">
                  <c:v>9.870391695861315E-2</c:v>
                </c:pt>
                <c:pt idx="1252">
                  <c:v>9.870391695861315E-2</c:v>
                </c:pt>
                <c:pt idx="1253">
                  <c:v>9.870391695861315E-2</c:v>
                </c:pt>
                <c:pt idx="1254">
                  <c:v>9.870391695861315E-2</c:v>
                </c:pt>
                <c:pt idx="1255">
                  <c:v>9.870391695861315E-2</c:v>
                </c:pt>
                <c:pt idx="1256">
                  <c:v>9.870391695861315E-2</c:v>
                </c:pt>
                <c:pt idx="1257">
                  <c:v>9.870391695861315E-2</c:v>
                </c:pt>
                <c:pt idx="1258">
                  <c:v>9.870391695861315E-2</c:v>
                </c:pt>
                <c:pt idx="1259">
                  <c:v>9.870391695861315E-2</c:v>
                </c:pt>
                <c:pt idx="1260">
                  <c:v>9.870391695861315E-2</c:v>
                </c:pt>
                <c:pt idx="1261">
                  <c:v>9.870391695861315E-2</c:v>
                </c:pt>
                <c:pt idx="1262">
                  <c:v>9.870391695861315E-2</c:v>
                </c:pt>
                <c:pt idx="1263">
                  <c:v>9.870391695861315E-2</c:v>
                </c:pt>
                <c:pt idx="1264">
                  <c:v>9.870391695861315E-2</c:v>
                </c:pt>
                <c:pt idx="1265">
                  <c:v>9.870391695861315E-2</c:v>
                </c:pt>
                <c:pt idx="1266">
                  <c:v>9.870391695861315E-2</c:v>
                </c:pt>
                <c:pt idx="1267">
                  <c:v>9.870391695861315E-2</c:v>
                </c:pt>
                <c:pt idx="1268">
                  <c:v>9.870391695861315E-2</c:v>
                </c:pt>
                <c:pt idx="1269">
                  <c:v>9.870391695861315E-2</c:v>
                </c:pt>
                <c:pt idx="1270">
                  <c:v>9.870391695861315E-2</c:v>
                </c:pt>
                <c:pt idx="1271">
                  <c:v>9.870391695861315E-2</c:v>
                </c:pt>
                <c:pt idx="1272">
                  <c:v>9.870391695861315E-2</c:v>
                </c:pt>
                <c:pt idx="1273">
                  <c:v>9.870391695861315E-2</c:v>
                </c:pt>
                <c:pt idx="1274">
                  <c:v>9.870391695861315E-2</c:v>
                </c:pt>
                <c:pt idx="1275">
                  <c:v>9.870391695861315E-2</c:v>
                </c:pt>
                <c:pt idx="1276">
                  <c:v>9.870391695861315E-2</c:v>
                </c:pt>
                <c:pt idx="1277">
                  <c:v>9.870391695861315E-2</c:v>
                </c:pt>
                <c:pt idx="1278">
                  <c:v>9.870391695861315E-2</c:v>
                </c:pt>
                <c:pt idx="1279">
                  <c:v>9.870391695861315E-2</c:v>
                </c:pt>
                <c:pt idx="1280">
                  <c:v>9.870391695861315E-2</c:v>
                </c:pt>
                <c:pt idx="1281">
                  <c:v>9.870391695861315E-2</c:v>
                </c:pt>
                <c:pt idx="1282">
                  <c:v>9.870391695861315E-2</c:v>
                </c:pt>
                <c:pt idx="1283">
                  <c:v>9.870391695861315E-2</c:v>
                </c:pt>
                <c:pt idx="1284">
                  <c:v>9.870391695861315E-2</c:v>
                </c:pt>
                <c:pt idx="1285">
                  <c:v>9.870391695861315E-2</c:v>
                </c:pt>
                <c:pt idx="1286">
                  <c:v>9.870391695861315E-2</c:v>
                </c:pt>
                <c:pt idx="1287">
                  <c:v>9.870391695861315E-2</c:v>
                </c:pt>
                <c:pt idx="1288">
                  <c:v>9.870391695861315E-2</c:v>
                </c:pt>
                <c:pt idx="1289">
                  <c:v>9.870391695861315E-2</c:v>
                </c:pt>
                <c:pt idx="1290">
                  <c:v>9.870391695861315E-2</c:v>
                </c:pt>
                <c:pt idx="1291">
                  <c:v>9.870391695861315E-2</c:v>
                </c:pt>
                <c:pt idx="1292">
                  <c:v>9.870391695861315E-2</c:v>
                </c:pt>
                <c:pt idx="1293">
                  <c:v>9.870391695861315E-2</c:v>
                </c:pt>
                <c:pt idx="1294">
                  <c:v>9.870391695861315E-2</c:v>
                </c:pt>
                <c:pt idx="1295">
                  <c:v>9.870391695861315E-2</c:v>
                </c:pt>
                <c:pt idx="1296">
                  <c:v>9.870391695861315E-2</c:v>
                </c:pt>
                <c:pt idx="1297">
                  <c:v>9.870391695861315E-2</c:v>
                </c:pt>
                <c:pt idx="1298">
                  <c:v>9.870391695861315E-2</c:v>
                </c:pt>
                <c:pt idx="1299">
                  <c:v>9.870391695861315E-2</c:v>
                </c:pt>
                <c:pt idx="1300">
                  <c:v>9.870391695861315E-2</c:v>
                </c:pt>
                <c:pt idx="1301">
                  <c:v>9.870391695861315E-2</c:v>
                </c:pt>
                <c:pt idx="1302">
                  <c:v>9.870391695861315E-2</c:v>
                </c:pt>
                <c:pt idx="1303">
                  <c:v>9.870391695861315E-2</c:v>
                </c:pt>
                <c:pt idx="1304">
                  <c:v>9.870391695861315E-2</c:v>
                </c:pt>
                <c:pt idx="1305">
                  <c:v>9.870391695861315E-2</c:v>
                </c:pt>
                <c:pt idx="1306">
                  <c:v>9.870391695861315E-2</c:v>
                </c:pt>
                <c:pt idx="1307">
                  <c:v>9.870391695861315E-2</c:v>
                </c:pt>
                <c:pt idx="1308">
                  <c:v>9.870391695861315E-2</c:v>
                </c:pt>
                <c:pt idx="1309">
                  <c:v>9.870391695861315E-2</c:v>
                </c:pt>
                <c:pt idx="1310">
                  <c:v>9.870391695861315E-2</c:v>
                </c:pt>
                <c:pt idx="1311">
                  <c:v>9.870391695861315E-2</c:v>
                </c:pt>
                <c:pt idx="1312">
                  <c:v>9.870391695861315E-2</c:v>
                </c:pt>
                <c:pt idx="1313">
                  <c:v>9.870391695861315E-2</c:v>
                </c:pt>
                <c:pt idx="1314">
                  <c:v>9.870391695861315E-2</c:v>
                </c:pt>
                <c:pt idx="1315">
                  <c:v>9.870391695861315E-2</c:v>
                </c:pt>
                <c:pt idx="1316">
                  <c:v>9.870391695861315E-2</c:v>
                </c:pt>
                <c:pt idx="1317">
                  <c:v>9.870391695861315E-2</c:v>
                </c:pt>
                <c:pt idx="1318">
                  <c:v>9.870391695861315E-2</c:v>
                </c:pt>
                <c:pt idx="1319">
                  <c:v>9.870391695861315E-2</c:v>
                </c:pt>
                <c:pt idx="1320">
                  <c:v>9.870391695861315E-2</c:v>
                </c:pt>
                <c:pt idx="1321">
                  <c:v>9.870391695861315E-2</c:v>
                </c:pt>
                <c:pt idx="1322">
                  <c:v>9.870391695861315E-2</c:v>
                </c:pt>
                <c:pt idx="1323">
                  <c:v>9.870391695861315E-2</c:v>
                </c:pt>
                <c:pt idx="1324">
                  <c:v>9.870391695861315E-2</c:v>
                </c:pt>
                <c:pt idx="1325">
                  <c:v>9.870391695861315E-2</c:v>
                </c:pt>
                <c:pt idx="1326">
                  <c:v>9.870391695861315E-2</c:v>
                </c:pt>
                <c:pt idx="1327">
                  <c:v>9.870391695861315E-2</c:v>
                </c:pt>
                <c:pt idx="1328">
                  <c:v>9.870391695861315E-2</c:v>
                </c:pt>
                <c:pt idx="1329">
                  <c:v>9.870391695861315E-2</c:v>
                </c:pt>
                <c:pt idx="1330">
                  <c:v>9.870391695861315E-2</c:v>
                </c:pt>
                <c:pt idx="1331">
                  <c:v>9.870391695861315E-2</c:v>
                </c:pt>
                <c:pt idx="1332">
                  <c:v>9.870391695861315E-2</c:v>
                </c:pt>
                <c:pt idx="1333">
                  <c:v>9.870391695861315E-2</c:v>
                </c:pt>
                <c:pt idx="1334">
                  <c:v>9.870391695861315E-2</c:v>
                </c:pt>
                <c:pt idx="1335">
                  <c:v>9.870391695861315E-2</c:v>
                </c:pt>
                <c:pt idx="1336">
                  <c:v>9.870391695861315E-2</c:v>
                </c:pt>
                <c:pt idx="1337">
                  <c:v>9.870391695861315E-2</c:v>
                </c:pt>
                <c:pt idx="1338">
                  <c:v>9.870391695861315E-2</c:v>
                </c:pt>
                <c:pt idx="1339">
                  <c:v>9.870391695861315E-2</c:v>
                </c:pt>
                <c:pt idx="1340">
                  <c:v>9.870391695861315E-2</c:v>
                </c:pt>
                <c:pt idx="1341">
                  <c:v>9.870391695861315E-2</c:v>
                </c:pt>
                <c:pt idx="1342">
                  <c:v>9.870391695861315E-2</c:v>
                </c:pt>
                <c:pt idx="1343">
                  <c:v>9.870391695861315E-2</c:v>
                </c:pt>
                <c:pt idx="1344">
                  <c:v>9.870391695861315E-2</c:v>
                </c:pt>
                <c:pt idx="1345">
                  <c:v>9.870391695861315E-2</c:v>
                </c:pt>
                <c:pt idx="1346">
                  <c:v>9.870391695861315E-2</c:v>
                </c:pt>
                <c:pt idx="1347">
                  <c:v>9.870391695861315E-2</c:v>
                </c:pt>
                <c:pt idx="1348">
                  <c:v>9.870391695861315E-2</c:v>
                </c:pt>
                <c:pt idx="1349">
                  <c:v>9.870391695861315E-2</c:v>
                </c:pt>
                <c:pt idx="1350">
                  <c:v>9.870391695861315E-2</c:v>
                </c:pt>
                <c:pt idx="1351">
                  <c:v>9.870391695861315E-2</c:v>
                </c:pt>
                <c:pt idx="1352">
                  <c:v>9.870391695861315E-2</c:v>
                </c:pt>
                <c:pt idx="1353">
                  <c:v>9.870391695861315E-2</c:v>
                </c:pt>
                <c:pt idx="1354">
                  <c:v>9.870391695861315E-2</c:v>
                </c:pt>
                <c:pt idx="1355">
                  <c:v>9.870391695861315E-2</c:v>
                </c:pt>
                <c:pt idx="1356">
                  <c:v>9.870391695861315E-2</c:v>
                </c:pt>
                <c:pt idx="1357">
                  <c:v>9.870391695861315E-2</c:v>
                </c:pt>
                <c:pt idx="1358">
                  <c:v>9.870391695861315E-2</c:v>
                </c:pt>
                <c:pt idx="1359">
                  <c:v>9.870391695861315E-2</c:v>
                </c:pt>
                <c:pt idx="1360">
                  <c:v>9.870391695861315E-2</c:v>
                </c:pt>
                <c:pt idx="1361">
                  <c:v>9.870391695861315E-2</c:v>
                </c:pt>
                <c:pt idx="1362">
                  <c:v>9.870391695861315E-2</c:v>
                </c:pt>
                <c:pt idx="1363">
                  <c:v>9.870391695861315E-2</c:v>
                </c:pt>
                <c:pt idx="1364">
                  <c:v>9.870391695861315E-2</c:v>
                </c:pt>
                <c:pt idx="1365">
                  <c:v>9.870391695861315E-2</c:v>
                </c:pt>
                <c:pt idx="1366">
                  <c:v>9.870391695861315E-2</c:v>
                </c:pt>
                <c:pt idx="1367">
                  <c:v>9.870391695861315E-2</c:v>
                </c:pt>
                <c:pt idx="1368">
                  <c:v>9.870391695861315E-2</c:v>
                </c:pt>
                <c:pt idx="1369">
                  <c:v>9.870391695861315E-2</c:v>
                </c:pt>
                <c:pt idx="1370">
                  <c:v>9.870391695861315E-2</c:v>
                </c:pt>
                <c:pt idx="1371">
                  <c:v>9.870391695861315E-2</c:v>
                </c:pt>
                <c:pt idx="1372">
                  <c:v>9.870391695861315E-2</c:v>
                </c:pt>
                <c:pt idx="1373">
                  <c:v>9.870391695861315E-2</c:v>
                </c:pt>
                <c:pt idx="1374">
                  <c:v>9.870391695861315E-2</c:v>
                </c:pt>
                <c:pt idx="1375">
                  <c:v>9.870391695861315E-2</c:v>
                </c:pt>
                <c:pt idx="1376">
                  <c:v>9.870391695861315E-2</c:v>
                </c:pt>
                <c:pt idx="1377">
                  <c:v>9.870391695861315E-2</c:v>
                </c:pt>
                <c:pt idx="1378">
                  <c:v>9.870391695861315E-2</c:v>
                </c:pt>
                <c:pt idx="1379">
                  <c:v>9.870391695861315E-2</c:v>
                </c:pt>
                <c:pt idx="1380">
                  <c:v>9.870391695861315E-2</c:v>
                </c:pt>
                <c:pt idx="1381">
                  <c:v>9.870391695861315E-2</c:v>
                </c:pt>
                <c:pt idx="1382">
                  <c:v>9.870391695861315E-2</c:v>
                </c:pt>
                <c:pt idx="1383">
                  <c:v>9.870391695861315E-2</c:v>
                </c:pt>
                <c:pt idx="1384">
                  <c:v>9.870391695861315E-2</c:v>
                </c:pt>
                <c:pt idx="1385">
                  <c:v>9.870391695861315E-2</c:v>
                </c:pt>
                <c:pt idx="1386">
                  <c:v>9.870391695861315E-2</c:v>
                </c:pt>
                <c:pt idx="1387">
                  <c:v>9.870391695861315E-2</c:v>
                </c:pt>
                <c:pt idx="1388">
                  <c:v>9.870391695861315E-2</c:v>
                </c:pt>
                <c:pt idx="1389">
                  <c:v>9.870391695861315E-2</c:v>
                </c:pt>
                <c:pt idx="1390">
                  <c:v>9.870391695861315E-2</c:v>
                </c:pt>
                <c:pt idx="1391">
                  <c:v>9.870391695861315E-2</c:v>
                </c:pt>
                <c:pt idx="1392">
                  <c:v>9.870391695861315E-2</c:v>
                </c:pt>
                <c:pt idx="1393">
                  <c:v>9.870391695861315E-2</c:v>
                </c:pt>
                <c:pt idx="1394">
                  <c:v>9.870391695861315E-2</c:v>
                </c:pt>
                <c:pt idx="1395">
                  <c:v>9.870391695861315E-2</c:v>
                </c:pt>
                <c:pt idx="1396">
                  <c:v>9.870391695861315E-2</c:v>
                </c:pt>
                <c:pt idx="1397">
                  <c:v>9.870391695861315E-2</c:v>
                </c:pt>
                <c:pt idx="1398">
                  <c:v>9.870391695861315E-2</c:v>
                </c:pt>
                <c:pt idx="1399">
                  <c:v>9.870391695861315E-2</c:v>
                </c:pt>
                <c:pt idx="1400">
                  <c:v>9.870391695861315E-2</c:v>
                </c:pt>
                <c:pt idx="1401">
                  <c:v>9.870391695861315E-2</c:v>
                </c:pt>
                <c:pt idx="1402">
                  <c:v>9.870391695861315E-2</c:v>
                </c:pt>
                <c:pt idx="1403">
                  <c:v>9.870391695861315E-2</c:v>
                </c:pt>
                <c:pt idx="1404">
                  <c:v>9.870391695861315E-2</c:v>
                </c:pt>
                <c:pt idx="1405">
                  <c:v>9.870391695861315E-2</c:v>
                </c:pt>
                <c:pt idx="1406">
                  <c:v>9.870391695861315E-2</c:v>
                </c:pt>
                <c:pt idx="1407">
                  <c:v>9.870391695861315E-2</c:v>
                </c:pt>
                <c:pt idx="1408">
                  <c:v>9.870391695861315E-2</c:v>
                </c:pt>
                <c:pt idx="1409">
                  <c:v>9.870391695861315E-2</c:v>
                </c:pt>
                <c:pt idx="1410">
                  <c:v>9.870391695861315E-2</c:v>
                </c:pt>
                <c:pt idx="1411">
                  <c:v>9.870391695861315E-2</c:v>
                </c:pt>
                <c:pt idx="1412">
                  <c:v>9.870391695861315E-2</c:v>
                </c:pt>
                <c:pt idx="1413">
                  <c:v>9.870391695861315E-2</c:v>
                </c:pt>
                <c:pt idx="1414">
                  <c:v>9.870391695861315E-2</c:v>
                </c:pt>
                <c:pt idx="1415">
                  <c:v>9.870391695861315E-2</c:v>
                </c:pt>
                <c:pt idx="1416">
                  <c:v>9.870391695861315E-2</c:v>
                </c:pt>
                <c:pt idx="1417">
                  <c:v>9.870391695861315E-2</c:v>
                </c:pt>
                <c:pt idx="1418">
                  <c:v>9.870391695861315E-2</c:v>
                </c:pt>
                <c:pt idx="1419">
                  <c:v>9.870391695861315E-2</c:v>
                </c:pt>
                <c:pt idx="1420">
                  <c:v>9.870391695861315E-2</c:v>
                </c:pt>
                <c:pt idx="1421">
                  <c:v>9.870391695861315E-2</c:v>
                </c:pt>
                <c:pt idx="1422">
                  <c:v>9.870391695861315E-2</c:v>
                </c:pt>
                <c:pt idx="1423">
                  <c:v>9.870391695861315E-2</c:v>
                </c:pt>
                <c:pt idx="1424">
                  <c:v>9.870391695861315E-2</c:v>
                </c:pt>
                <c:pt idx="1425">
                  <c:v>9.870391695861315E-2</c:v>
                </c:pt>
                <c:pt idx="1426">
                  <c:v>9.870391695861315E-2</c:v>
                </c:pt>
                <c:pt idx="1427">
                  <c:v>9.870391695861315E-2</c:v>
                </c:pt>
                <c:pt idx="1428">
                  <c:v>9.870391695861315E-2</c:v>
                </c:pt>
                <c:pt idx="1429">
                  <c:v>9.870391695861315E-2</c:v>
                </c:pt>
                <c:pt idx="1430">
                  <c:v>9.870391695861315E-2</c:v>
                </c:pt>
                <c:pt idx="1431">
                  <c:v>9.870391695861315E-2</c:v>
                </c:pt>
                <c:pt idx="1432">
                  <c:v>9.870391695861315E-2</c:v>
                </c:pt>
                <c:pt idx="1433">
                  <c:v>9.870391695861315E-2</c:v>
                </c:pt>
                <c:pt idx="1434">
                  <c:v>9.870391695861315E-2</c:v>
                </c:pt>
                <c:pt idx="1435">
                  <c:v>9.870391695861315E-2</c:v>
                </c:pt>
                <c:pt idx="1436">
                  <c:v>9.870391695861315E-2</c:v>
                </c:pt>
                <c:pt idx="1437">
                  <c:v>9.870391695861315E-2</c:v>
                </c:pt>
                <c:pt idx="1438">
                  <c:v>9.870391695861315E-2</c:v>
                </c:pt>
                <c:pt idx="1439">
                  <c:v>9.870391695861315E-2</c:v>
                </c:pt>
                <c:pt idx="1440">
                  <c:v>9.870391695861315E-2</c:v>
                </c:pt>
                <c:pt idx="1441">
                  <c:v>9.870391695861315E-2</c:v>
                </c:pt>
                <c:pt idx="1442">
                  <c:v>9.870391695861315E-2</c:v>
                </c:pt>
                <c:pt idx="1443">
                  <c:v>9.870391695861315E-2</c:v>
                </c:pt>
                <c:pt idx="1444">
                  <c:v>9.870391695861315E-2</c:v>
                </c:pt>
                <c:pt idx="1445">
                  <c:v>9.870391695861315E-2</c:v>
                </c:pt>
                <c:pt idx="1446">
                  <c:v>9.870391695861315E-2</c:v>
                </c:pt>
                <c:pt idx="1447">
                  <c:v>9.870391695861315E-2</c:v>
                </c:pt>
                <c:pt idx="1448">
                  <c:v>9.870391695861315E-2</c:v>
                </c:pt>
                <c:pt idx="1449">
                  <c:v>9.870391695861315E-2</c:v>
                </c:pt>
                <c:pt idx="1450">
                  <c:v>9.870391695861315E-2</c:v>
                </c:pt>
                <c:pt idx="1451">
                  <c:v>9.870391695861315E-2</c:v>
                </c:pt>
                <c:pt idx="1452">
                  <c:v>9.870391695861315E-2</c:v>
                </c:pt>
                <c:pt idx="1453">
                  <c:v>9.870391695861315E-2</c:v>
                </c:pt>
                <c:pt idx="1454">
                  <c:v>9.870391695861315E-2</c:v>
                </c:pt>
                <c:pt idx="1455">
                  <c:v>9.870391695861315E-2</c:v>
                </c:pt>
                <c:pt idx="1456">
                  <c:v>9.870391695861315E-2</c:v>
                </c:pt>
                <c:pt idx="1457">
                  <c:v>9.870391695861315E-2</c:v>
                </c:pt>
                <c:pt idx="1458">
                  <c:v>9.870391695861315E-2</c:v>
                </c:pt>
                <c:pt idx="1459">
                  <c:v>9.870391695861315E-2</c:v>
                </c:pt>
                <c:pt idx="1460">
                  <c:v>9.870391695861315E-2</c:v>
                </c:pt>
                <c:pt idx="1461">
                  <c:v>9.870391695861315E-2</c:v>
                </c:pt>
                <c:pt idx="1462">
                  <c:v>9.870391695861315E-2</c:v>
                </c:pt>
                <c:pt idx="1463">
                  <c:v>9.870391695861315E-2</c:v>
                </c:pt>
                <c:pt idx="1464">
                  <c:v>9.870391695861315E-2</c:v>
                </c:pt>
                <c:pt idx="1465">
                  <c:v>9.870391695861315E-2</c:v>
                </c:pt>
                <c:pt idx="1466">
                  <c:v>9.870391695861315E-2</c:v>
                </c:pt>
                <c:pt idx="1467">
                  <c:v>9.870391695861315E-2</c:v>
                </c:pt>
                <c:pt idx="1468">
                  <c:v>9.870391695861315E-2</c:v>
                </c:pt>
                <c:pt idx="1469">
                  <c:v>9.870391695861315E-2</c:v>
                </c:pt>
                <c:pt idx="1470">
                  <c:v>9.870391695861315E-2</c:v>
                </c:pt>
                <c:pt idx="1471">
                  <c:v>9.870391695861315E-2</c:v>
                </c:pt>
                <c:pt idx="1472">
                  <c:v>9.870391695861315E-2</c:v>
                </c:pt>
                <c:pt idx="1473">
                  <c:v>9.870391695861315E-2</c:v>
                </c:pt>
                <c:pt idx="1474">
                  <c:v>9.870391695861315E-2</c:v>
                </c:pt>
                <c:pt idx="1475">
                  <c:v>9.870391695861315E-2</c:v>
                </c:pt>
                <c:pt idx="1476">
                  <c:v>9.870391695861315E-2</c:v>
                </c:pt>
                <c:pt idx="1477">
                  <c:v>9.870391695861315E-2</c:v>
                </c:pt>
                <c:pt idx="1478">
                  <c:v>9.870391695861315E-2</c:v>
                </c:pt>
                <c:pt idx="1479">
                  <c:v>9.870391695861315E-2</c:v>
                </c:pt>
                <c:pt idx="1480">
                  <c:v>9.870391695861315E-2</c:v>
                </c:pt>
                <c:pt idx="1481">
                  <c:v>9.870391695861315E-2</c:v>
                </c:pt>
                <c:pt idx="1482">
                  <c:v>9.870391695861315E-2</c:v>
                </c:pt>
                <c:pt idx="1483">
                  <c:v>9.870391695861315E-2</c:v>
                </c:pt>
                <c:pt idx="1484">
                  <c:v>9.870391695861315E-2</c:v>
                </c:pt>
                <c:pt idx="1485">
                  <c:v>9.870391695861315E-2</c:v>
                </c:pt>
                <c:pt idx="1486">
                  <c:v>9.870391695861315E-2</c:v>
                </c:pt>
                <c:pt idx="1487">
                  <c:v>9.870391695861315E-2</c:v>
                </c:pt>
                <c:pt idx="1488">
                  <c:v>9.870391695861315E-2</c:v>
                </c:pt>
                <c:pt idx="1489">
                  <c:v>9.870391695861315E-2</c:v>
                </c:pt>
                <c:pt idx="1490">
                  <c:v>9.870391695861315E-2</c:v>
                </c:pt>
                <c:pt idx="1491">
                  <c:v>9.870391695861315E-2</c:v>
                </c:pt>
                <c:pt idx="1492">
                  <c:v>9.870391695861315E-2</c:v>
                </c:pt>
                <c:pt idx="1493">
                  <c:v>9.870391695861315E-2</c:v>
                </c:pt>
                <c:pt idx="1494">
                  <c:v>9.870391695861315E-2</c:v>
                </c:pt>
                <c:pt idx="1495">
                  <c:v>9.870391695861315E-2</c:v>
                </c:pt>
                <c:pt idx="1496">
                  <c:v>9.870391695861315E-2</c:v>
                </c:pt>
                <c:pt idx="1497">
                  <c:v>9.870391695861315E-2</c:v>
                </c:pt>
                <c:pt idx="1498">
                  <c:v>9.870391695861315E-2</c:v>
                </c:pt>
                <c:pt idx="1499">
                  <c:v>9.870391695861315E-2</c:v>
                </c:pt>
                <c:pt idx="1500">
                  <c:v>9.870391695861315E-2</c:v>
                </c:pt>
                <c:pt idx="1501">
                  <c:v>9.870391695861315E-2</c:v>
                </c:pt>
                <c:pt idx="1502">
                  <c:v>9.870391695861315E-2</c:v>
                </c:pt>
                <c:pt idx="1503">
                  <c:v>9.870391695861315E-2</c:v>
                </c:pt>
                <c:pt idx="1504">
                  <c:v>9.870391695861315E-2</c:v>
                </c:pt>
                <c:pt idx="1505">
                  <c:v>9.870391695861315E-2</c:v>
                </c:pt>
                <c:pt idx="1506">
                  <c:v>9.870391695861315E-2</c:v>
                </c:pt>
                <c:pt idx="1507">
                  <c:v>9.870391695861315E-2</c:v>
                </c:pt>
                <c:pt idx="1508">
                  <c:v>9.870391695861315E-2</c:v>
                </c:pt>
                <c:pt idx="1509">
                  <c:v>9.870391695861315E-2</c:v>
                </c:pt>
                <c:pt idx="1510">
                  <c:v>9.870391695861315E-2</c:v>
                </c:pt>
                <c:pt idx="1511">
                  <c:v>9.870391695861315E-2</c:v>
                </c:pt>
                <c:pt idx="1512">
                  <c:v>9.870391695861315E-2</c:v>
                </c:pt>
                <c:pt idx="1513">
                  <c:v>9.870391695861315E-2</c:v>
                </c:pt>
                <c:pt idx="1514">
                  <c:v>9.870391695861315E-2</c:v>
                </c:pt>
                <c:pt idx="1515">
                  <c:v>9.870391695861315E-2</c:v>
                </c:pt>
                <c:pt idx="1516">
                  <c:v>9.870391695861315E-2</c:v>
                </c:pt>
                <c:pt idx="1517">
                  <c:v>9.870391695861315E-2</c:v>
                </c:pt>
                <c:pt idx="1518">
                  <c:v>9.870391695861315E-2</c:v>
                </c:pt>
                <c:pt idx="1519">
                  <c:v>9.870391695861315E-2</c:v>
                </c:pt>
                <c:pt idx="1520">
                  <c:v>9.870391695861315E-2</c:v>
                </c:pt>
                <c:pt idx="1521">
                  <c:v>9.870391695861315E-2</c:v>
                </c:pt>
                <c:pt idx="1522">
                  <c:v>9.870391695861315E-2</c:v>
                </c:pt>
                <c:pt idx="1523">
                  <c:v>9.870391695861315E-2</c:v>
                </c:pt>
                <c:pt idx="1524">
                  <c:v>9.870391695861315E-2</c:v>
                </c:pt>
                <c:pt idx="1525">
                  <c:v>9.870391695861315E-2</c:v>
                </c:pt>
                <c:pt idx="1526">
                  <c:v>9.870391695861315E-2</c:v>
                </c:pt>
                <c:pt idx="1527">
                  <c:v>9.870391695861315E-2</c:v>
                </c:pt>
                <c:pt idx="1528">
                  <c:v>9.870391695861315E-2</c:v>
                </c:pt>
                <c:pt idx="1529">
                  <c:v>9.870391695861315E-2</c:v>
                </c:pt>
                <c:pt idx="1530">
                  <c:v>9.870391695861315E-2</c:v>
                </c:pt>
                <c:pt idx="1531">
                  <c:v>9.870391695861315E-2</c:v>
                </c:pt>
                <c:pt idx="1532">
                  <c:v>9.870391695861315E-2</c:v>
                </c:pt>
                <c:pt idx="1533">
                  <c:v>9.870391695861315E-2</c:v>
                </c:pt>
                <c:pt idx="1534">
                  <c:v>9.870391695861315E-2</c:v>
                </c:pt>
                <c:pt idx="1535">
                  <c:v>9.870391695861315E-2</c:v>
                </c:pt>
                <c:pt idx="1536">
                  <c:v>9.870391695861315E-2</c:v>
                </c:pt>
                <c:pt idx="1537">
                  <c:v>9.870391695861315E-2</c:v>
                </c:pt>
                <c:pt idx="1538">
                  <c:v>9.870391695861315E-2</c:v>
                </c:pt>
                <c:pt idx="1539">
                  <c:v>9.870391695861315E-2</c:v>
                </c:pt>
                <c:pt idx="1540">
                  <c:v>9.870391695861315E-2</c:v>
                </c:pt>
                <c:pt idx="1541">
                  <c:v>9.870391695861315E-2</c:v>
                </c:pt>
                <c:pt idx="1542">
                  <c:v>9.870391695861315E-2</c:v>
                </c:pt>
                <c:pt idx="1543">
                  <c:v>9.870391695861315E-2</c:v>
                </c:pt>
                <c:pt idx="1544">
                  <c:v>9.870391695861315E-2</c:v>
                </c:pt>
                <c:pt idx="1545">
                  <c:v>9.870391695861315E-2</c:v>
                </c:pt>
                <c:pt idx="1546">
                  <c:v>9.870391695861315E-2</c:v>
                </c:pt>
                <c:pt idx="1547">
                  <c:v>9.870391695861315E-2</c:v>
                </c:pt>
                <c:pt idx="1548">
                  <c:v>9.870391695861315E-2</c:v>
                </c:pt>
                <c:pt idx="1549">
                  <c:v>9.870391695861315E-2</c:v>
                </c:pt>
                <c:pt idx="1550">
                  <c:v>9.870391695861315E-2</c:v>
                </c:pt>
                <c:pt idx="1551">
                  <c:v>9.870391695861315E-2</c:v>
                </c:pt>
                <c:pt idx="1552">
                  <c:v>9.870391695861315E-2</c:v>
                </c:pt>
                <c:pt idx="1553">
                  <c:v>9.870391695861315E-2</c:v>
                </c:pt>
                <c:pt idx="1554">
                  <c:v>9.870391695861315E-2</c:v>
                </c:pt>
                <c:pt idx="1555">
                  <c:v>9.870391695861315E-2</c:v>
                </c:pt>
                <c:pt idx="1556">
                  <c:v>9.870391695861315E-2</c:v>
                </c:pt>
                <c:pt idx="1557">
                  <c:v>9.870391695861315E-2</c:v>
                </c:pt>
                <c:pt idx="1558">
                  <c:v>9.870391695861315E-2</c:v>
                </c:pt>
                <c:pt idx="1559">
                  <c:v>9.870391695861315E-2</c:v>
                </c:pt>
                <c:pt idx="1560">
                  <c:v>9.870391695861315E-2</c:v>
                </c:pt>
                <c:pt idx="1561">
                  <c:v>9.870391695861315E-2</c:v>
                </c:pt>
                <c:pt idx="1562">
                  <c:v>9.870391695861315E-2</c:v>
                </c:pt>
                <c:pt idx="1563">
                  <c:v>9.870391695861315E-2</c:v>
                </c:pt>
                <c:pt idx="1564">
                  <c:v>9.870391695861315E-2</c:v>
                </c:pt>
                <c:pt idx="1565">
                  <c:v>9.870391695861315E-2</c:v>
                </c:pt>
                <c:pt idx="1566">
                  <c:v>9.870391695861315E-2</c:v>
                </c:pt>
                <c:pt idx="1567">
                  <c:v>9.870391695861315E-2</c:v>
                </c:pt>
                <c:pt idx="1568">
                  <c:v>9.870391695861315E-2</c:v>
                </c:pt>
                <c:pt idx="1569">
                  <c:v>9.870391695861315E-2</c:v>
                </c:pt>
                <c:pt idx="1570">
                  <c:v>9.870391695861315E-2</c:v>
                </c:pt>
                <c:pt idx="1571">
                  <c:v>9.870391695861315E-2</c:v>
                </c:pt>
                <c:pt idx="1572">
                  <c:v>9.870391695861315E-2</c:v>
                </c:pt>
                <c:pt idx="1573">
                  <c:v>9.870391695861315E-2</c:v>
                </c:pt>
                <c:pt idx="1574">
                  <c:v>9.870391695861315E-2</c:v>
                </c:pt>
                <c:pt idx="1575">
                  <c:v>9.870391695861315E-2</c:v>
                </c:pt>
                <c:pt idx="1576">
                  <c:v>9.870391695861315E-2</c:v>
                </c:pt>
                <c:pt idx="1577">
                  <c:v>9.870391695861315E-2</c:v>
                </c:pt>
                <c:pt idx="1578">
                  <c:v>9.870391695861315E-2</c:v>
                </c:pt>
                <c:pt idx="1579">
                  <c:v>9.870391695861315E-2</c:v>
                </c:pt>
                <c:pt idx="1580">
                  <c:v>9.870391695861315E-2</c:v>
                </c:pt>
                <c:pt idx="1581">
                  <c:v>9.870391695861315E-2</c:v>
                </c:pt>
                <c:pt idx="1582">
                  <c:v>9.870391695861315E-2</c:v>
                </c:pt>
                <c:pt idx="1583">
                  <c:v>9.870391695861315E-2</c:v>
                </c:pt>
                <c:pt idx="1584">
                  <c:v>9.870391695861315E-2</c:v>
                </c:pt>
                <c:pt idx="1585">
                  <c:v>9.870391695861315E-2</c:v>
                </c:pt>
                <c:pt idx="1586">
                  <c:v>9.870391695861315E-2</c:v>
                </c:pt>
                <c:pt idx="1587">
                  <c:v>9.870391695861315E-2</c:v>
                </c:pt>
                <c:pt idx="1588">
                  <c:v>9.870391695861315E-2</c:v>
                </c:pt>
                <c:pt idx="1589">
                  <c:v>9.870391695861315E-2</c:v>
                </c:pt>
                <c:pt idx="1590">
                  <c:v>9.870391695861315E-2</c:v>
                </c:pt>
                <c:pt idx="1591">
                  <c:v>9.870391695861315E-2</c:v>
                </c:pt>
                <c:pt idx="1592">
                  <c:v>9.870391695861315E-2</c:v>
                </c:pt>
                <c:pt idx="1593">
                  <c:v>9.870391695861315E-2</c:v>
                </c:pt>
                <c:pt idx="1594">
                  <c:v>9.870391695861315E-2</c:v>
                </c:pt>
                <c:pt idx="1595">
                  <c:v>9.870391695861315E-2</c:v>
                </c:pt>
                <c:pt idx="1596">
                  <c:v>9.870391695861315E-2</c:v>
                </c:pt>
                <c:pt idx="1597">
                  <c:v>9.870391695861315E-2</c:v>
                </c:pt>
                <c:pt idx="1598">
                  <c:v>9.870391695861315E-2</c:v>
                </c:pt>
                <c:pt idx="1599">
                  <c:v>9.870391695861315E-2</c:v>
                </c:pt>
                <c:pt idx="1600">
                  <c:v>9.870391695861315E-2</c:v>
                </c:pt>
                <c:pt idx="1601">
                  <c:v>9.870391695861315E-2</c:v>
                </c:pt>
                <c:pt idx="1602">
                  <c:v>9.870391695861315E-2</c:v>
                </c:pt>
                <c:pt idx="1603">
                  <c:v>9.870391695861315E-2</c:v>
                </c:pt>
                <c:pt idx="1604">
                  <c:v>9.870391695861315E-2</c:v>
                </c:pt>
                <c:pt idx="1605">
                  <c:v>9.870391695861315E-2</c:v>
                </c:pt>
                <c:pt idx="1606">
                  <c:v>9.870391695861315E-2</c:v>
                </c:pt>
                <c:pt idx="1607">
                  <c:v>9.870391695861315E-2</c:v>
                </c:pt>
                <c:pt idx="1608">
                  <c:v>9.870391695861315E-2</c:v>
                </c:pt>
                <c:pt idx="1609">
                  <c:v>9.870391695861315E-2</c:v>
                </c:pt>
                <c:pt idx="1610">
                  <c:v>9.870391695861315E-2</c:v>
                </c:pt>
                <c:pt idx="1611">
                  <c:v>9.870391695861315E-2</c:v>
                </c:pt>
                <c:pt idx="1612">
                  <c:v>9.870391695861315E-2</c:v>
                </c:pt>
                <c:pt idx="1613">
                  <c:v>9.870391695861315E-2</c:v>
                </c:pt>
                <c:pt idx="1614">
                  <c:v>9.870391695861315E-2</c:v>
                </c:pt>
                <c:pt idx="1615">
                  <c:v>9.870391695861315E-2</c:v>
                </c:pt>
                <c:pt idx="1616">
                  <c:v>9.870391695861315E-2</c:v>
                </c:pt>
                <c:pt idx="1617">
                  <c:v>9.870391695861315E-2</c:v>
                </c:pt>
                <c:pt idx="1618">
                  <c:v>9.870391695861315E-2</c:v>
                </c:pt>
                <c:pt idx="1619">
                  <c:v>9.870391695861315E-2</c:v>
                </c:pt>
                <c:pt idx="1620">
                  <c:v>9.870391695861315E-2</c:v>
                </c:pt>
                <c:pt idx="1621">
                  <c:v>9.870391695861315E-2</c:v>
                </c:pt>
                <c:pt idx="1622">
                  <c:v>9.870391695861315E-2</c:v>
                </c:pt>
                <c:pt idx="1623">
                  <c:v>9.870391695861315E-2</c:v>
                </c:pt>
                <c:pt idx="1624">
                  <c:v>9.870391695861315E-2</c:v>
                </c:pt>
                <c:pt idx="1625">
                  <c:v>9.870391695861315E-2</c:v>
                </c:pt>
                <c:pt idx="1626">
                  <c:v>9.870391695861315E-2</c:v>
                </c:pt>
                <c:pt idx="1627">
                  <c:v>9.870391695861315E-2</c:v>
                </c:pt>
                <c:pt idx="1628">
                  <c:v>9.870391695861315E-2</c:v>
                </c:pt>
                <c:pt idx="1629">
                  <c:v>9.870391695861315E-2</c:v>
                </c:pt>
                <c:pt idx="1630">
                  <c:v>9.870391695861315E-2</c:v>
                </c:pt>
                <c:pt idx="1631">
                  <c:v>9.870391695861315E-2</c:v>
                </c:pt>
                <c:pt idx="1632">
                  <c:v>9.870391695861315E-2</c:v>
                </c:pt>
                <c:pt idx="1633">
                  <c:v>9.870391695861315E-2</c:v>
                </c:pt>
                <c:pt idx="1634">
                  <c:v>9.870391695861315E-2</c:v>
                </c:pt>
                <c:pt idx="1635">
                  <c:v>9.870391695861315E-2</c:v>
                </c:pt>
                <c:pt idx="1636">
                  <c:v>9.870391695861315E-2</c:v>
                </c:pt>
                <c:pt idx="1637">
                  <c:v>9.870391695861315E-2</c:v>
                </c:pt>
                <c:pt idx="1638">
                  <c:v>9.870391695861315E-2</c:v>
                </c:pt>
                <c:pt idx="1639">
                  <c:v>9.870391695861315E-2</c:v>
                </c:pt>
                <c:pt idx="1640">
                  <c:v>9.870391695861315E-2</c:v>
                </c:pt>
                <c:pt idx="1641">
                  <c:v>9.870391695861315E-2</c:v>
                </c:pt>
                <c:pt idx="1642">
                  <c:v>9.870391695861315E-2</c:v>
                </c:pt>
                <c:pt idx="1643">
                  <c:v>9.870391695861315E-2</c:v>
                </c:pt>
                <c:pt idx="1644">
                  <c:v>9.870391695861315E-2</c:v>
                </c:pt>
                <c:pt idx="1645">
                  <c:v>9.870391695861315E-2</c:v>
                </c:pt>
                <c:pt idx="1646">
                  <c:v>9.870391695861315E-2</c:v>
                </c:pt>
                <c:pt idx="1647">
                  <c:v>9.870391695861315E-2</c:v>
                </c:pt>
                <c:pt idx="1648">
                  <c:v>9.870391695861315E-2</c:v>
                </c:pt>
                <c:pt idx="1649">
                  <c:v>9.870391695861315E-2</c:v>
                </c:pt>
                <c:pt idx="1650">
                  <c:v>9.870391695861315E-2</c:v>
                </c:pt>
                <c:pt idx="1651">
                  <c:v>9.870391695861315E-2</c:v>
                </c:pt>
                <c:pt idx="1652">
                  <c:v>9.870391695861315E-2</c:v>
                </c:pt>
                <c:pt idx="1653">
                  <c:v>9.870391695861315E-2</c:v>
                </c:pt>
                <c:pt idx="1654">
                  <c:v>9.870391695861315E-2</c:v>
                </c:pt>
                <c:pt idx="1655">
                  <c:v>9.870391695861315E-2</c:v>
                </c:pt>
                <c:pt idx="1656">
                  <c:v>9.870391695861315E-2</c:v>
                </c:pt>
                <c:pt idx="1657">
                  <c:v>9.870391695861315E-2</c:v>
                </c:pt>
                <c:pt idx="1658">
                  <c:v>9.870391695861315E-2</c:v>
                </c:pt>
                <c:pt idx="1659">
                  <c:v>9.870391695861315E-2</c:v>
                </c:pt>
                <c:pt idx="1660">
                  <c:v>9.870391695861315E-2</c:v>
                </c:pt>
                <c:pt idx="1661">
                  <c:v>9.870391695861315E-2</c:v>
                </c:pt>
                <c:pt idx="1662">
                  <c:v>9.870391695861315E-2</c:v>
                </c:pt>
                <c:pt idx="1663">
                  <c:v>9.870391695861315E-2</c:v>
                </c:pt>
                <c:pt idx="1664">
                  <c:v>9.870391695861315E-2</c:v>
                </c:pt>
                <c:pt idx="1665">
                  <c:v>9.870391695861315E-2</c:v>
                </c:pt>
                <c:pt idx="1666">
                  <c:v>9.870391695861315E-2</c:v>
                </c:pt>
                <c:pt idx="1667">
                  <c:v>9.870391695861315E-2</c:v>
                </c:pt>
                <c:pt idx="1668">
                  <c:v>9.870391695861315E-2</c:v>
                </c:pt>
                <c:pt idx="1669">
                  <c:v>9.870391695861315E-2</c:v>
                </c:pt>
                <c:pt idx="1670">
                  <c:v>9.870391695861315E-2</c:v>
                </c:pt>
                <c:pt idx="1671">
                  <c:v>9.870391695861315E-2</c:v>
                </c:pt>
                <c:pt idx="1672">
                  <c:v>9.870391695861315E-2</c:v>
                </c:pt>
                <c:pt idx="1673">
                  <c:v>9.870391695861315E-2</c:v>
                </c:pt>
                <c:pt idx="1674">
                  <c:v>9.870391695861315E-2</c:v>
                </c:pt>
                <c:pt idx="1675">
                  <c:v>9.870391695861315E-2</c:v>
                </c:pt>
                <c:pt idx="1676">
                  <c:v>9.870391695861315E-2</c:v>
                </c:pt>
                <c:pt idx="1677">
                  <c:v>9.870391695861315E-2</c:v>
                </c:pt>
                <c:pt idx="1678">
                  <c:v>9.870391695861315E-2</c:v>
                </c:pt>
                <c:pt idx="1679">
                  <c:v>9.870391695861315E-2</c:v>
                </c:pt>
                <c:pt idx="1680">
                  <c:v>9.870391695861315E-2</c:v>
                </c:pt>
                <c:pt idx="1681">
                  <c:v>9.870391695861315E-2</c:v>
                </c:pt>
                <c:pt idx="1682">
                  <c:v>9.870391695861315E-2</c:v>
                </c:pt>
                <c:pt idx="1683">
                  <c:v>9.870391695861315E-2</c:v>
                </c:pt>
                <c:pt idx="1684">
                  <c:v>9.870391695861315E-2</c:v>
                </c:pt>
                <c:pt idx="1685">
                  <c:v>9.870391695861315E-2</c:v>
                </c:pt>
                <c:pt idx="1686">
                  <c:v>9.870391695861315E-2</c:v>
                </c:pt>
                <c:pt idx="1687">
                  <c:v>9.870391695861315E-2</c:v>
                </c:pt>
                <c:pt idx="1688">
                  <c:v>9.870391695861315E-2</c:v>
                </c:pt>
                <c:pt idx="1689">
                  <c:v>9.870391695861315E-2</c:v>
                </c:pt>
                <c:pt idx="1690">
                  <c:v>9.870391695861315E-2</c:v>
                </c:pt>
                <c:pt idx="1691">
                  <c:v>9.870391695861315E-2</c:v>
                </c:pt>
                <c:pt idx="1692">
                  <c:v>9.870391695861315E-2</c:v>
                </c:pt>
                <c:pt idx="1693">
                  <c:v>9.870391695861315E-2</c:v>
                </c:pt>
                <c:pt idx="1694">
                  <c:v>9.870391695861315E-2</c:v>
                </c:pt>
                <c:pt idx="1695">
                  <c:v>9.870391695861315E-2</c:v>
                </c:pt>
                <c:pt idx="1696">
                  <c:v>9.870391695861315E-2</c:v>
                </c:pt>
                <c:pt idx="1697">
                  <c:v>9.870391695861315E-2</c:v>
                </c:pt>
                <c:pt idx="1698">
                  <c:v>9.870391695861315E-2</c:v>
                </c:pt>
                <c:pt idx="1699">
                  <c:v>9.870391695861315E-2</c:v>
                </c:pt>
                <c:pt idx="1700">
                  <c:v>9.870391695861315E-2</c:v>
                </c:pt>
                <c:pt idx="1701">
                  <c:v>9.870391695861315E-2</c:v>
                </c:pt>
                <c:pt idx="1702">
                  <c:v>9.870391695861315E-2</c:v>
                </c:pt>
                <c:pt idx="1703">
                  <c:v>9.870391695861315E-2</c:v>
                </c:pt>
                <c:pt idx="1704">
                  <c:v>9.870391695861315E-2</c:v>
                </c:pt>
                <c:pt idx="1705">
                  <c:v>9.870391695861315E-2</c:v>
                </c:pt>
                <c:pt idx="1706">
                  <c:v>9.870391695861315E-2</c:v>
                </c:pt>
                <c:pt idx="1707">
                  <c:v>9.870391695861315E-2</c:v>
                </c:pt>
                <c:pt idx="1708">
                  <c:v>9.870391695861315E-2</c:v>
                </c:pt>
                <c:pt idx="1709">
                  <c:v>9.870391695861315E-2</c:v>
                </c:pt>
                <c:pt idx="1710">
                  <c:v>9.870391695861315E-2</c:v>
                </c:pt>
                <c:pt idx="1711">
                  <c:v>9.870391695861315E-2</c:v>
                </c:pt>
                <c:pt idx="1712">
                  <c:v>9.870391695861315E-2</c:v>
                </c:pt>
                <c:pt idx="1713">
                  <c:v>9.870391695861315E-2</c:v>
                </c:pt>
                <c:pt idx="1714">
                  <c:v>9.870391695861315E-2</c:v>
                </c:pt>
                <c:pt idx="1715">
                  <c:v>9.870391695861315E-2</c:v>
                </c:pt>
                <c:pt idx="1716">
                  <c:v>9.870391695861315E-2</c:v>
                </c:pt>
                <c:pt idx="1717">
                  <c:v>9.870391695861315E-2</c:v>
                </c:pt>
                <c:pt idx="1718">
                  <c:v>9.870391695861315E-2</c:v>
                </c:pt>
                <c:pt idx="1719">
                  <c:v>9.870391695861315E-2</c:v>
                </c:pt>
                <c:pt idx="1720">
                  <c:v>9.870391695861315E-2</c:v>
                </c:pt>
                <c:pt idx="1721">
                  <c:v>9.870391695861315E-2</c:v>
                </c:pt>
                <c:pt idx="1722">
                  <c:v>9.870391695861315E-2</c:v>
                </c:pt>
                <c:pt idx="1723">
                  <c:v>9.870391695861315E-2</c:v>
                </c:pt>
                <c:pt idx="1724">
                  <c:v>9.870391695861315E-2</c:v>
                </c:pt>
                <c:pt idx="1725">
                  <c:v>9.870391695861315E-2</c:v>
                </c:pt>
                <c:pt idx="1726">
                  <c:v>9.870391695861315E-2</c:v>
                </c:pt>
                <c:pt idx="1727">
                  <c:v>9.870391695861315E-2</c:v>
                </c:pt>
                <c:pt idx="1728">
                  <c:v>9.870391695861315E-2</c:v>
                </c:pt>
                <c:pt idx="1729">
                  <c:v>9.870391695861315E-2</c:v>
                </c:pt>
                <c:pt idx="1730">
                  <c:v>9.870391695861315E-2</c:v>
                </c:pt>
                <c:pt idx="1731">
                  <c:v>9.870391695861315E-2</c:v>
                </c:pt>
                <c:pt idx="1732">
                  <c:v>9.870391695861315E-2</c:v>
                </c:pt>
                <c:pt idx="1733">
                  <c:v>9.870391695861315E-2</c:v>
                </c:pt>
                <c:pt idx="1734">
                  <c:v>9.870391695861315E-2</c:v>
                </c:pt>
                <c:pt idx="1735">
                  <c:v>9.870391695861315E-2</c:v>
                </c:pt>
                <c:pt idx="1736">
                  <c:v>9.870391695861315E-2</c:v>
                </c:pt>
                <c:pt idx="1737">
                  <c:v>9.870391695861315E-2</c:v>
                </c:pt>
                <c:pt idx="1738">
                  <c:v>9.870391695861315E-2</c:v>
                </c:pt>
                <c:pt idx="1739">
                  <c:v>9.870391695861315E-2</c:v>
                </c:pt>
                <c:pt idx="1740">
                  <c:v>9.870391695861315E-2</c:v>
                </c:pt>
                <c:pt idx="1741">
                  <c:v>9.870391695861315E-2</c:v>
                </c:pt>
                <c:pt idx="1742">
                  <c:v>9.870391695861315E-2</c:v>
                </c:pt>
                <c:pt idx="1743">
                  <c:v>9.870391695861315E-2</c:v>
                </c:pt>
                <c:pt idx="1744">
                  <c:v>9.870391695861315E-2</c:v>
                </c:pt>
                <c:pt idx="1745">
                  <c:v>9.870391695861315E-2</c:v>
                </c:pt>
                <c:pt idx="1746">
                  <c:v>9.870391695861315E-2</c:v>
                </c:pt>
                <c:pt idx="1747">
                  <c:v>9.870391695861315E-2</c:v>
                </c:pt>
                <c:pt idx="1748">
                  <c:v>9.870391695861315E-2</c:v>
                </c:pt>
                <c:pt idx="1749">
                  <c:v>9.870391695861315E-2</c:v>
                </c:pt>
                <c:pt idx="1750">
                  <c:v>9.870391695861315E-2</c:v>
                </c:pt>
                <c:pt idx="1751">
                  <c:v>9.870391695861315E-2</c:v>
                </c:pt>
                <c:pt idx="1752">
                  <c:v>9.870391695861315E-2</c:v>
                </c:pt>
                <c:pt idx="1753">
                  <c:v>9.870391695861315E-2</c:v>
                </c:pt>
                <c:pt idx="1754">
                  <c:v>9.870391695861315E-2</c:v>
                </c:pt>
                <c:pt idx="1755">
                  <c:v>9.870391695861315E-2</c:v>
                </c:pt>
                <c:pt idx="1756">
                  <c:v>9.870391695861315E-2</c:v>
                </c:pt>
                <c:pt idx="1757">
                  <c:v>9.870391695861315E-2</c:v>
                </c:pt>
                <c:pt idx="1758">
                  <c:v>9.870391695861315E-2</c:v>
                </c:pt>
                <c:pt idx="1759">
                  <c:v>9.870391695861315E-2</c:v>
                </c:pt>
                <c:pt idx="1760">
                  <c:v>9.870391695861315E-2</c:v>
                </c:pt>
                <c:pt idx="1761">
                  <c:v>9.870391695861315E-2</c:v>
                </c:pt>
                <c:pt idx="1762">
                  <c:v>9.870391695861315E-2</c:v>
                </c:pt>
                <c:pt idx="1763">
                  <c:v>9.870391695861315E-2</c:v>
                </c:pt>
                <c:pt idx="1764">
                  <c:v>9.870391695861315E-2</c:v>
                </c:pt>
                <c:pt idx="1765">
                  <c:v>9.870391695861315E-2</c:v>
                </c:pt>
                <c:pt idx="1766">
                  <c:v>9.870391695861315E-2</c:v>
                </c:pt>
                <c:pt idx="1767">
                  <c:v>9.870391695861315E-2</c:v>
                </c:pt>
                <c:pt idx="1768">
                  <c:v>9.870391695861315E-2</c:v>
                </c:pt>
                <c:pt idx="1769">
                  <c:v>9.870391695861315E-2</c:v>
                </c:pt>
                <c:pt idx="1770">
                  <c:v>9.870391695861315E-2</c:v>
                </c:pt>
                <c:pt idx="1771">
                  <c:v>9.870391695861315E-2</c:v>
                </c:pt>
                <c:pt idx="1772">
                  <c:v>9.870391695861315E-2</c:v>
                </c:pt>
                <c:pt idx="1773">
                  <c:v>9.870391695861315E-2</c:v>
                </c:pt>
                <c:pt idx="1774">
                  <c:v>9.870391695861315E-2</c:v>
                </c:pt>
                <c:pt idx="1775">
                  <c:v>9.870391695861315E-2</c:v>
                </c:pt>
                <c:pt idx="1776">
                  <c:v>9.870391695861315E-2</c:v>
                </c:pt>
                <c:pt idx="1777">
                  <c:v>9.870391695861315E-2</c:v>
                </c:pt>
                <c:pt idx="1778">
                  <c:v>9.870391695861315E-2</c:v>
                </c:pt>
                <c:pt idx="1779">
                  <c:v>9.870391695861315E-2</c:v>
                </c:pt>
                <c:pt idx="1780">
                  <c:v>9.870391695861315E-2</c:v>
                </c:pt>
                <c:pt idx="1781">
                  <c:v>9.870391695861315E-2</c:v>
                </c:pt>
                <c:pt idx="1782">
                  <c:v>9.870391695861315E-2</c:v>
                </c:pt>
                <c:pt idx="1783">
                  <c:v>9.870391695861315E-2</c:v>
                </c:pt>
                <c:pt idx="1784">
                  <c:v>9.870391695861315E-2</c:v>
                </c:pt>
                <c:pt idx="1785">
                  <c:v>9.870391695861315E-2</c:v>
                </c:pt>
                <c:pt idx="1786">
                  <c:v>9.870391695861315E-2</c:v>
                </c:pt>
                <c:pt idx="1787">
                  <c:v>9.870391695861315E-2</c:v>
                </c:pt>
                <c:pt idx="1788">
                  <c:v>9.870391695861315E-2</c:v>
                </c:pt>
                <c:pt idx="1789">
                  <c:v>9.870391695861315E-2</c:v>
                </c:pt>
                <c:pt idx="1790">
                  <c:v>9.870391695861315E-2</c:v>
                </c:pt>
                <c:pt idx="1791">
                  <c:v>9.870391695861315E-2</c:v>
                </c:pt>
                <c:pt idx="1792">
                  <c:v>9.870391695861315E-2</c:v>
                </c:pt>
                <c:pt idx="1793">
                  <c:v>9.870391695861315E-2</c:v>
                </c:pt>
                <c:pt idx="1794">
                  <c:v>9.870391695861315E-2</c:v>
                </c:pt>
                <c:pt idx="1795">
                  <c:v>9.870391695861315E-2</c:v>
                </c:pt>
                <c:pt idx="1796">
                  <c:v>9.870391695861315E-2</c:v>
                </c:pt>
                <c:pt idx="1797">
                  <c:v>9.870391695861315E-2</c:v>
                </c:pt>
                <c:pt idx="1798">
                  <c:v>9.870391695861315E-2</c:v>
                </c:pt>
                <c:pt idx="1799">
                  <c:v>9.870391695861315E-2</c:v>
                </c:pt>
                <c:pt idx="1800">
                  <c:v>9.870391695861315E-2</c:v>
                </c:pt>
                <c:pt idx="1801">
                  <c:v>9.870391695861315E-2</c:v>
                </c:pt>
                <c:pt idx="1802">
                  <c:v>9.870391695861315E-2</c:v>
                </c:pt>
                <c:pt idx="1803">
                  <c:v>9.870391695861315E-2</c:v>
                </c:pt>
                <c:pt idx="1804">
                  <c:v>9.870391695861315E-2</c:v>
                </c:pt>
                <c:pt idx="1805">
                  <c:v>9.870391695861315E-2</c:v>
                </c:pt>
                <c:pt idx="1806">
                  <c:v>9.870391695861315E-2</c:v>
                </c:pt>
                <c:pt idx="1807">
                  <c:v>9.870391695861315E-2</c:v>
                </c:pt>
                <c:pt idx="1808">
                  <c:v>9.870391695861315E-2</c:v>
                </c:pt>
                <c:pt idx="1809">
                  <c:v>9.870391695861315E-2</c:v>
                </c:pt>
                <c:pt idx="1810">
                  <c:v>9.870391695861315E-2</c:v>
                </c:pt>
                <c:pt idx="1811">
                  <c:v>9.870391695861315E-2</c:v>
                </c:pt>
                <c:pt idx="1812">
                  <c:v>9.870391695861315E-2</c:v>
                </c:pt>
                <c:pt idx="1813">
                  <c:v>9.870391695861315E-2</c:v>
                </c:pt>
                <c:pt idx="1814">
                  <c:v>9.870391695861315E-2</c:v>
                </c:pt>
                <c:pt idx="1815">
                  <c:v>9.870391695861315E-2</c:v>
                </c:pt>
                <c:pt idx="1816">
                  <c:v>9.870391695861315E-2</c:v>
                </c:pt>
                <c:pt idx="1817">
                  <c:v>9.870391695861315E-2</c:v>
                </c:pt>
                <c:pt idx="1818">
                  <c:v>9.870391695861315E-2</c:v>
                </c:pt>
                <c:pt idx="1819">
                  <c:v>9.870391695861315E-2</c:v>
                </c:pt>
                <c:pt idx="1820">
                  <c:v>9.870391695861315E-2</c:v>
                </c:pt>
                <c:pt idx="1821">
                  <c:v>9.870391695861315E-2</c:v>
                </c:pt>
                <c:pt idx="1822">
                  <c:v>9.870391695861315E-2</c:v>
                </c:pt>
                <c:pt idx="1823">
                  <c:v>9.870391695861315E-2</c:v>
                </c:pt>
                <c:pt idx="1824">
                  <c:v>9.870391695861315E-2</c:v>
                </c:pt>
                <c:pt idx="1825">
                  <c:v>9.870391695861315E-2</c:v>
                </c:pt>
                <c:pt idx="1826">
                  <c:v>9.870391695861315E-2</c:v>
                </c:pt>
                <c:pt idx="1827">
                  <c:v>9.870391695861315E-2</c:v>
                </c:pt>
                <c:pt idx="1828">
                  <c:v>9.870391695861315E-2</c:v>
                </c:pt>
                <c:pt idx="1829">
                  <c:v>9.870391695861315E-2</c:v>
                </c:pt>
                <c:pt idx="1830">
                  <c:v>9.870391695861315E-2</c:v>
                </c:pt>
                <c:pt idx="1831">
                  <c:v>9.870391695861315E-2</c:v>
                </c:pt>
                <c:pt idx="1832">
                  <c:v>9.870391695861315E-2</c:v>
                </c:pt>
                <c:pt idx="1833">
                  <c:v>9.870391695861315E-2</c:v>
                </c:pt>
                <c:pt idx="1834">
                  <c:v>9.870391695861315E-2</c:v>
                </c:pt>
                <c:pt idx="1835">
                  <c:v>9.870391695861315E-2</c:v>
                </c:pt>
                <c:pt idx="1836">
                  <c:v>9.870391695861315E-2</c:v>
                </c:pt>
                <c:pt idx="1837">
                  <c:v>9.870391695861315E-2</c:v>
                </c:pt>
                <c:pt idx="1838">
                  <c:v>9.870391695861315E-2</c:v>
                </c:pt>
                <c:pt idx="1839">
                  <c:v>9.870391695861315E-2</c:v>
                </c:pt>
                <c:pt idx="1840">
                  <c:v>9.870391695861315E-2</c:v>
                </c:pt>
                <c:pt idx="1841">
                  <c:v>9.870391695861315E-2</c:v>
                </c:pt>
                <c:pt idx="1842">
                  <c:v>9.870391695861315E-2</c:v>
                </c:pt>
                <c:pt idx="1843">
                  <c:v>9.870391695861315E-2</c:v>
                </c:pt>
                <c:pt idx="1844">
                  <c:v>9.870391695861315E-2</c:v>
                </c:pt>
                <c:pt idx="1845">
                  <c:v>9.870391695861315E-2</c:v>
                </c:pt>
                <c:pt idx="1846">
                  <c:v>9.870391695861315E-2</c:v>
                </c:pt>
                <c:pt idx="1847">
                  <c:v>9.870391695861315E-2</c:v>
                </c:pt>
                <c:pt idx="1848">
                  <c:v>9.870391695861315E-2</c:v>
                </c:pt>
                <c:pt idx="1849">
                  <c:v>9.870391695861315E-2</c:v>
                </c:pt>
                <c:pt idx="1850">
                  <c:v>9.870391695861315E-2</c:v>
                </c:pt>
                <c:pt idx="1851">
                  <c:v>9.870391695861315E-2</c:v>
                </c:pt>
                <c:pt idx="1852">
                  <c:v>9.870391695861315E-2</c:v>
                </c:pt>
                <c:pt idx="1853">
                  <c:v>9.870391695861315E-2</c:v>
                </c:pt>
                <c:pt idx="1854">
                  <c:v>9.870391695861315E-2</c:v>
                </c:pt>
                <c:pt idx="1855">
                  <c:v>9.870391695861315E-2</c:v>
                </c:pt>
                <c:pt idx="1856">
                  <c:v>9.870391695861315E-2</c:v>
                </c:pt>
                <c:pt idx="1857">
                  <c:v>9.870391695861315E-2</c:v>
                </c:pt>
                <c:pt idx="1858">
                  <c:v>9.870391695861315E-2</c:v>
                </c:pt>
                <c:pt idx="1859">
                  <c:v>9.870391695861315E-2</c:v>
                </c:pt>
                <c:pt idx="1860">
                  <c:v>9.870391695861315E-2</c:v>
                </c:pt>
                <c:pt idx="1861">
                  <c:v>9.870391695861315E-2</c:v>
                </c:pt>
                <c:pt idx="1862">
                  <c:v>9.870391695861315E-2</c:v>
                </c:pt>
                <c:pt idx="1863">
                  <c:v>9.870391695861315E-2</c:v>
                </c:pt>
                <c:pt idx="1864">
                  <c:v>9.870391695861315E-2</c:v>
                </c:pt>
                <c:pt idx="1865">
                  <c:v>9.870391695861315E-2</c:v>
                </c:pt>
                <c:pt idx="1866">
                  <c:v>9.870391695861315E-2</c:v>
                </c:pt>
                <c:pt idx="1867">
                  <c:v>9.870391695861315E-2</c:v>
                </c:pt>
                <c:pt idx="1868">
                  <c:v>9.870391695861315E-2</c:v>
                </c:pt>
                <c:pt idx="1869">
                  <c:v>9.870391695861315E-2</c:v>
                </c:pt>
                <c:pt idx="1870">
                  <c:v>9.870391695861315E-2</c:v>
                </c:pt>
                <c:pt idx="1871">
                  <c:v>9.870391695861315E-2</c:v>
                </c:pt>
                <c:pt idx="1872">
                  <c:v>9.870391695861315E-2</c:v>
                </c:pt>
                <c:pt idx="1873">
                  <c:v>9.870391695861315E-2</c:v>
                </c:pt>
                <c:pt idx="1874">
                  <c:v>9.870391695861315E-2</c:v>
                </c:pt>
                <c:pt idx="1875">
                  <c:v>9.870391695861315E-2</c:v>
                </c:pt>
                <c:pt idx="1876">
                  <c:v>9.870391695861315E-2</c:v>
                </c:pt>
                <c:pt idx="1877">
                  <c:v>9.870391695861315E-2</c:v>
                </c:pt>
                <c:pt idx="1878">
                  <c:v>9.870391695861315E-2</c:v>
                </c:pt>
                <c:pt idx="1879">
                  <c:v>9.870391695861315E-2</c:v>
                </c:pt>
                <c:pt idx="1880">
                  <c:v>9.870391695861315E-2</c:v>
                </c:pt>
                <c:pt idx="1881">
                  <c:v>9.870391695861315E-2</c:v>
                </c:pt>
                <c:pt idx="1882">
                  <c:v>9.870391695861315E-2</c:v>
                </c:pt>
                <c:pt idx="1883">
                  <c:v>9.870391695861315E-2</c:v>
                </c:pt>
                <c:pt idx="1884">
                  <c:v>9.870391695861315E-2</c:v>
                </c:pt>
                <c:pt idx="1885">
                  <c:v>9.870391695861315E-2</c:v>
                </c:pt>
                <c:pt idx="1886">
                  <c:v>9.870391695861315E-2</c:v>
                </c:pt>
                <c:pt idx="1887">
                  <c:v>9.870391695861315E-2</c:v>
                </c:pt>
                <c:pt idx="1888">
                  <c:v>9.870391695861315E-2</c:v>
                </c:pt>
                <c:pt idx="1889">
                  <c:v>9.870391695861315E-2</c:v>
                </c:pt>
                <c:pt idx="1890">
                  <c:v>9.870391695861315E-2</c:v>
                </c:pt>
                <c:pt idx="1891">
                  <c:v>9.870391695861315E-2</c:v>
                </c:pt>
                <c:pt idx="1892">
                  <c:v>9.870391695861315E-2</c:v>
                </c:pt>
                <c:pt idx="1893">
                  <c:v>9.870391695861315E-2</c:v>
                </c:pt>
                <c:pt idx="1894">
                  <c:v>9.870391695861315E-2</c:v>
                </c:pt>
                <c:pt idx="1895">
                  <c:v>9.870391695861315E-2</c:v>
                </c:pt>
                <c:pt idx="1896">
                  <c:v>9.870391695861315E-2</c:v>
                </c:pt>
                <c:pt idx="1897">
                  <c:v>9.870391695861315E-2</c:v>
                </c:pt>
                <c:pt idx="1898">
                  <c:v>9.870391695861315E-2</c:v>
                </c:pt>
                <c:pt idx="1899">
                  <c:v>9.870391695861315E-2</c:v>
                </c:pt>
                <c:pt idx="1900">
                  <c:v>9.870391695861315E-2</c:v>
                </c:pt>
                <c:pt idx="1901">
                  <c:v>9.870391695861315E-2</c:v>
                </c:pt>
                <c:pt idx="1902">
                  <c:v>9.870391695861315E-2</c:v>
                </c:pt>
                <c:pt idx="1903">
                  <c:v>9.870391695861315E-2</c:v>
                </c:pt>
                <c:pt idx="1904">
                  <c:v>9.870391695861315E-2</c:v>
                </c:pt>
                <c:pt idx="1905">
                  <c:v>9.870391695861315E-2</c:v>
                </c:pt>
                <c:pt idx="1906">
                  <c:v>9.870391695861315E-2</c:v>
                </c:pt>
                <c:pt idx="1907">
                  <c:v>9.870391695861315E-2</c:v>
                </c:pt>
                <c:pt idx="1908">
                  <c:v>9.870391695861315E-2</c:v>
                </c:pt>
                <c:pt idx="1909">
                  <c:v>9.870391695861315E-2</c:v>
                </c:pt>
                <c:pt idx="1910">
                  <c:v>9.870391695861315E-2</c:v>
                </c:pt>
                <c:pt idx="1911">
                  <c:v>9.870391695861315E-2</c:v>
                </c:pt>
                <c:pt idx="1912">
                  <c:v>9.870391695861315E-2</c:v>
                </c:pt>
                <c:pt idx="1913">
                  <c:v>9.870391695861315E-2</c:v>
                </c:pt>
                <c:pt idx="1914">
                  <c:v>9.870391695861315E-2</c:v>
                </c:pt>
                <c:pt idx="1915">
                  <c:v>9.870391695861315E-2</c:v>
                </c:pt>
                <c:pt idx="1916">
                  <c:v>9.870391695861315E-2</c:v>
                </c:pt>
                <c:pt idx="1917">
                  <c:v>9.870391695861315E-2</c:v>
                </c:pt>
                <c:pt idx="1918">
                  <c:v>9.870391695861315E-2</c:v>
                </c:pt>
                <c:pt idx="1919">
                  <c:v>9.870391695861315E-2</c:v>
                </c:pt>
                <c:pt idx="1920">
                  <c:v>9.870391695861315E-2</c:v>
                </c:pt>
                <c:pt idx="1921">
                  <c:v>9.870391695861315E-2</c:v>
                </c:pt>
                <c:pt idx="1922">
                  <c:v>9.870391695861315E-2</c:v>
                </c:pt>
                <c:pt idx="1923">
                  <c:v>9.870391695861315E-2</c:v>
                </c:pt>
                <c:pt idx="1924">
                  <c:v>9.870391695861315E-2</c:v>
                </c:pt>
                <c:pt idx="1925">
                  <c:v>9.870391695861315E-2</c:v>
                </c:pt>
                <c:pt idx="1926">
                  <c:v>9.870391695861315E-2</c:v>
                </c:pt>
                <c:pt idx="1927">
                  <c:v>9.870391695861315E-2</c:v>
                </c:pt>
                <c:pt idx="1928">
                  <c:v>9.870391695861315E-2</c:v>
                </c:pt>
                <c:pt idx="1929">
                  <c:v>9.870391695861315E-2</c:v>
                </c:pt>
                <c:pt idx="1930">
                  <c:v>9.870391695861315E-2</c:v>
                </c:pt>
                <c:pt idx="1931">
                  <c:v>9.870391695861315E-2</c:v>
                </c:pt>
                <c:pt idx="1932">
                  <c:v>9.870391695861315E-2</c:v>
                </c:pt>
                <c:pt idx="1933">
                  <c:v>9.870391695861315E-2</c:v>
                </c:pt>
                <c:pt idx="1934">
                  <c:v>9.870391695861315E-2</c:v>
                </c:pt>
                <c:pt idx="1935">
                  <c:v>9.870391695861315E-2</c:v>
                </c:pt>
                <c:pt idx="1936">
                  <c:v>9.870391695861315E-2</c:v>
                </c:pt>
                <c:pt idx="1937">
                  <c:v>9.870391695861315E-2</c:v>
                </c:pt>
                <c:pt idx="1938">
                  <c:v>9.870391695861315E-2</c:v>
                </c:pt>
                <c:pt idx="1939">
                  <c:v>9.870391695861315E-2</c:v>
                </c:pt>
                <c:pt idx="1940">
                  <c:v>9.870391695861315E-2</c:v>
                </c:pt>
                <c:pt idx="1941">
                  <c:v>9.870391695861315E-2</c:v>
                </c:pt>
                <c:pt idx="1942">
                  <c:v>9.870391695861315E-2</c:v>
                </c:pt>
                <c:pt idx="1943">
                  <c:v>9.870391695861315E-2</c:v>
                </c:pt>
                <c:pt idx="1944">
                  <c:v>9.870391695861315E-2</c:v>
                </c:pt>
                <c:pt idx="1945">
                  <c:v>9.870391695861315E-2</c:v>
                </c:pt>
                <c:pt idx="1946">
                  <c:v>9.870391695861315E-2</c:v>
                </c:pt>
                <c:pt idx="1947">
                  <c:v>9.870391695861315E-2</c:v>
                </c:pt>
                <c:pt idx="1948">
                  <c:v>9.870391695861315E-2</c:v>
                </c:pt>
                <c:pt idx="1949">
                  <c:v>9.870391695861315E-2</c:v>
                </c:pt>
                <c:pt idx="1950">
                  <c:v>9.870391695861315E-2</c:v>
                </c:pt>
                <c:pt idx="1951">
                  <c:v>9.870391695861315E-2</c:v>
                </c:pt>
                <c:pt idx="1952">
                  <c:v>9.870391695861315E-2</c:v>
                </c:pt>
                <c:pt idx="1953">
                  <c:v>9.870391695861315E-2</c:v>
                </c:pt>
                <c:pt idx="1954">
                  <c:v>9.870391695861315E-2</c:v>
                </c:pt>
                <c:pt idx="1955">
                  <c:v>9.870391695861315E-2</c:v>
                </c:pt>
                <c:pt idx="1956">
                  <c:v>9.870391695861315E-2</c:v>
                </c:pt>
                <c:pt idx="1957">
                  <c:v>9.870391695861315E-2</c:v>
                </c:pt>
                <c:pt idx="1958">
                  <c:v>9.870391695861315E-2</c:v>
                </c:pt>
                <c:pt idx="1959">
                  <c:v>9.870391695861315E-2</c:v>
                </c:pt>
                <c:pt idx="1960">
                  <c:v>9.870391695861315E-2</c:v>
                </c:pt>
                <c:pt idx="1961">
                  <c:v>9.870391695861315E-2</c:v>
                </c:pt>
                <c:pt idx="1962">
                  <c:v>9.870391695861315E-2</c:v>
                </c:pt>
                <c:pt idx="1963">
                  <c:v>9.870391695861315E-2</c:v>
                </c:pt>
                <c:pt idx="1964">
                  <c:v>9.870391695861315E-2</c:v>
                </c:pt>
                <c:pt idx="1965">
                  <c:v>9.870391695861315E-2</c:v>
                </c:pt>
                <c:pt idx="1966">
                  <c:v>9.870391695861315E-2</c:v>
                </c:pt>
                <c:pt idx="1967">
                  <c:v>9.870391695861315E-2</c:v>
                </c:pt>
                <c:pt idx="1968">
                  <c:v>9.870391695861315E-2</c:v>
                </c:pt>
                <c:pt idx="1969">
                  <c:v>9.870391695861315E-2</c:v>
                </c:pt>
                <c:pt idx="1970">
                  <c:v>9.870391695861315E-2</c:v>
                </c:pt>
                <c:pt idx="1971">
                  <c:v>9.870391695861315E-2</c:v>
                </c:pt>
                <c:pt idx="1972">
                  <c:v>9.870391695861315E-2</c:v>
                </c:pt>
                <c:pt idx="1973">
                  <c:v>9.870391695861315E-2</c:v>
                </c:pt>
                <c:pt idx="1974">
                  <c:v>9.870391695861315E-2</c:v>
                </c:pt>
                <c:pt idx="1975">
                  <c:v>9.870391695861315E-2</c:v>
                </c:pt>
                <c:pt idx="1976">
                  <c:v>9.870391695861315E-2</c:v>
                </c:pt>
                <c:pt idx="1977">
                  <c:v>9.870391695861315E-2</c:v>
                </c:pt>
                <c:pt idx="1978">
                  <c:v>9.870391695861315E-2</c:v>
                </c:pt>
                <c:pt idx="1979">
                  <c:v>9.870391695861315E-2</c:v>
                </c:pt>
                <c:pt idx="1980">
                  <c:v>9.870391695861315E-2</c:v>
                </c:pt>
                <c:pt idx="1981">
                  <c:v>9.870391695861315E-2</c:v>
                </c:pt>
                <c:pt idx="1982">
                  <c:v>9.870391695861315E-2</c:v>
                </c:pt>
                <c:pt idx="1983">
                  <c:v>9.870391695861315E-2</c:v>
                </c:pt>
                <c:pt idx="1984">
                  <c:v>9.870391695861315E-2</c:v>
                </c:pt>
                <c:pt idx="1985">
                  <c:v>9.870391695861315E-2</c:v>
                </c:pt>
                <c:pt idx="1986">
                  <c:v>9.870391695861315E-2</c:v>
                </c:pt>
                <c:pt idx="1987">
                  <c:v>9.870391695861315E-2</c:v>
                </c:pt>
                <c:pt idx="1988">
                  <c:v>9.870391695861315E-2</c:v>
                </c:pt>
                <c:pt idx="1989">
                  <c:v>9.870391695861315E-2</c:v>
                </c:pt>
                <c:pt idx="1990">
                  <c:v>9.870391695861315E-2</c:v>
                </c:pt>
                <c:pt idx="1991">
                  <c:v>9.870391695861315E-2</c:v>
                </c:pt>
                <c:pt idx="1992">
                  <c:v>9.870391695861315E-2</c:v>
                </c:pt>
                <c:pt idx="1993">
                  <c:v>9.870391695861315E-2</c:v>
                </c:pt>
                <c:pt idx="1994">
                  <c:v>9.870391695861315E-2</c:v>
                </c:pt>
                <c:pt idx="1995">
                  <c:v>9.870391695861315E-2</c:v>
                </c:pt>
                <c:pt idx="1996">
                  <c:v>9.870391695861315E-2</c:v>
                </c:pt>
                <c:pt idx="1997">
                  <c:v>9.870391695861315E-2</c:v>
                </c:pt>
                <c:pt idx="1998">
                  <c:v>9.870391695861315E-2</c:v>
                </c:pt>
                <c:pt idx="1999">
                  <c:v>9.870391695861315E-2</c:v>
                </c:pt>
                <c:pt idx="2000">
                  <c:v>9.870391695861315E-2</c:v>
                </c:pt>
                <c:pt idx="2001">
                  <c:v>9.870391695861315E-2</c:v>
                </c:pt>
                <c:pt idx="2002">
                  <c:v>9.870391695861315E-2</c:v>
                </c:pt>
                <c:pt idx="2003">
                  <c:v>9.870391695861315E-2</c:v>
                </c:pt>
                <c:pt idx="2004">
                  <c:v>9.870391695861315E-2</c:v>
                </c:pt>
                <c:pt idx="2005">
                  <c:v>9.870391695861315E-2</c:v>
                </c:pt>
                <c:pt idx="2006">
                  <c:v>9.870391695861315E-2</c:v>
                </c:pt>
                <c:pt idx="2007">
                  <c:v>9.870391695861315E-2</c:v>
                </c:pt>
                <c:pt idx="2008">
                  <c:v>9.870391695861315E-2</c:v>
                </c:pt>
                <c:pt idx="2009">
                  <c:v>9.870391695861315E-2</c:v>
                </c:pt>
                <c:pt idx="2010">
                  <c:v>9.870391695861315E-2</c:v>
                </c:pt>
                <c:pt idx="2011">
                  <c:v>9.870391695861315E-2</c:v>
                </c:pt>
                <c:pt idx="2012">
                  <c:v>9.870391695861315E-2</c:v>
                </c:pt>
                <c:pt idx="2013">
                  <c:v>9.870391695861315E-2</c:v>
                </c:pt>
                <c:pt idx="2014">
                  <c:v>9.870391695861315E-2</c:v>
                </c:pt>
                <c:pt idx="2015">
                  <c:v>9.870391695861315E-2</c:v>
                </c:pt>
                <c:pt idx="2016">
                  <c:v>9.870391695861315E-2</c:v>
                </c:pt>
                <c:pt idx="2017">
                  <c:v>9.870391695861315E-2</c:v>
                </c:pt>
                <c:pt idx="2018">
                  <c:v>9.870391695861315E-2</c:v>
                </c:pt>
                <c:pt idx="2019">
                  <c:v>9.870391695861315E-2</c:v>
                </c:pt>
                <c:pt idx="2020">
                  <c:v>9.870391695861315E-2</c:v>
                </c:pt>
                <c:pt idx="2021">
                  <c:v>9.870391695861315E-2</c:v>
                </c:pt>
                <c:pt idx="2022">
                  <c:v>9.870391695861315E-2</c:v>
                </c:pt>
                <c:pt idx="2023">
                  <c:v>9.870391695861315E-2</c:v>
                </c:pt>
                <c:pt idx="2024">
                  <c:v>9.870391695861315E-2</c:v>
                </c:pt>
                <c:pt idx="2025">
                  <c:v>9.870391695861315E-2</c:v>
                </c:pt>
                <c:pt idx="2026">
                  <c:v>9.870391695861315E-2</c:v>
                </c:pt>
                <c:pt idx="2027">
                  <c:v>9.870391695861315E-2</c:v>
                </c:pt>
                <c:pt idx="2028">
                  <c:v>9.870391695861315E-2</c:v>
                </c:pt>
                <c:pt idx="2029">
                  <c:v>9.870391695861315E-2</c:v>
                </c:pt>
                <c:pt idx="2030">
                  <c:v>9.870391695861315E-2</c:v>
                </c:pt>
                <c:pt idx="2031">
                  <c:v>9.870391695861315E-2</c:v>
                </c:pt>
                <c:pt idx="2032">
                  <c:v>9.870391695861315E-2</c:v>
                </c:pt>
                <c:pt idx="2033">
                  <c:v>9.870391695861315E-2</c:v>
                </c:pt>
                <c:pt idx="2034">
                  <c:v>9.870391695861315E-2</c:v>
                </c:pt>
                <c:pt idx="2035">
                  <c:v>9.870391695861315E-2</c:v>
                </c:pt>
                <c:pt idx="2036">
                  <c:v>9.870391695861315E-2</c:v>
                </c:pt>
                <c:pt idx="2037">
                  <c:v>9.870391695861315E-2</c:v>
                </c:pt>
                <c:pt idx="2038">
                  <c:v>9.870391695861315E-2</c:v>
                </c:pt>
                <c:pt idx="2039">
                  <c:v>9.870391695861315E-2</c:v>
                </c:pt>
                <c:pt idx="2040">
                  <c:v>9.870391695861315E-2</c:v>
                </c:pt>
                <c:pt idx="2041">
                  <c:v>9.870391695861315E-2</c:v>
                </c:pt>
                <c:pt idx="2042">
                  <c:v>9.870391695861315E-2</c:v>
                </c:pt>
                <c:pt idx="2043">
                  <c:v>9.870391695861315E-2</c:v>
                </c:pt>
                <c:pt idx="2044">
                  <c:v>9.870391695861315E-2</c:v>
                </c:pt>
                <c:pt idx="2045">
                  <c:v>9.870391695861315E-2</c:v>
                </c:pt>
                <c:pt idx="2046">
                  <c:v>9.870391695861315E-2</c:v>
                </c:pt>
                <c:pt idx="2047">
                  <c:v>9.870391695861315E-2</c:v>
                </c:pt>
                <c:pt idx="2048">
                  <c:v>9.870391695861315E-2</c:v>
                </c:pt>
                <c:pt idx="2049">
                  <c:v>9.870391695861315E-2</c:v>
                </c:pt>
                <c:pt idx="2050">
                  <c:v>9.870391695861315E-2</c:v>
                </c:pt>
                <c:pt idx="2051">
                  <c:v>9.870391695861315E-2</c:v>
                </c:pt>
                <c:pt idx="2052">
                  <c:v>9.870391695861315E-2</c:v>
                </c:pt>
                <c:pt idx="2053">
                  <c:v>9.870391695861315E-2</c:v>
                </c:pt>
                <c:pt idx="2054">
                  <c:v>9.870391695861315E-2</c:v>
                </c:pt>
                <c:pt idx="2055">
                  <c:v>9.870391695861315E-2</c:v>
                </c:pt>
                <c:pt idx="2056">
                  <c:v>9.870391695861315E-2</c:v>
                </c:pt>
                <c:pt idx="2057">
                  <c:v>9.870391695861315E-2</c:v>
                </c:pt>
                <c:pt idx="2058">
                  <c:v>9.870391695861315E-2</c:v>
                </c:pt>
                <c:pt idx="2059">
                  <c:v>9.870391695861315E-2</c:v>
                </c:pt>
                <c:pt idx="2060">
                  <c:v>9.870391695861315E-2</c:v>
                </c:pt>
                <c:pt idx="2061">
                  <c:v>9.870391695861315E-2</c:v>
                </c:pt>
                <c:pt idx="2062">
                  <c:v>9.870391695861315E-2</c:v>
                </c:pt>
                <c:pt idx="2063">
                  <c:v>9.870391695861315E-2</c:v>
                </c:pt>
                <c:pt idx="2064">
                  <c:v>9.870391695861315E-2</c:v>
                </c:pt>
                <c:pt idx="2065">
                  <c:v>9.870391695861315E-2</c:v>
                </c:pt>
                <c:pt idx="2066">
                  <c:v>9.870391695861315E-2</c:v>
                </c:pt>
                <c:pt idx="2067">
                  <c:v>9.870391695861315E-2</c:v>
                </c:pt>
                <c:pt idx="2068">
                  <c:v>9.870391695861315E-2</c:v>
                </c:pt>
                <c:pt idx="2069">
                  <c:v>9.870391695861315E-2</c:v>
                </c:pt>
                <c:pt idx="2070">
                  <c:v>9.870391695861315E-2</c:v>
                </c:pt>
                <c:pt idx="2071">
                  <c:v>9.870391695861315E-2</c:v>
                </c:pt>
                <c:pt idx="2072">
                  <c:v>9.870391695861315E-2</c:v>
                </c:pt>
                <c:pt idx="2073">
                  <c:v>9.870391695861315E-2</c:v>
                </c:pt>
                <c:pt idx="2074">
                  <c:v>9.870391695861315E-2</c:v>
                </c:pt>
                <c:pt idx="2075">
                  <c:v>9.870391695861315E-2</c:v>
                </c:pt>
                <c:pt idx="2076">
                  <c:v>9.870391695861315E-2</c:v>
                </c:pt>
                <c:pt idx="2077">
                  <c:v>9.870391695861315E-2</c:v>
                </c:pt>
                <c:pt idx="2078">
                  <c:v>9.870391695861315E-2</c:v>
                </c:pt>
                <c:pt idx="2079">
                  <c:v>9.870391695861315E-2</c:v>
                </c:pt>
                <c:pt idx="2080">
                  <c:v>9.870391695861315E-2</c:v>
                </c:pt>
                <c:pt idx="2081">
                  <c:v>9.870391695861315E-2</c:v>
                </c:pt>
                <c:pt idx="2082">
                  <c:v>9.870391695861315E-2</c:v>
                </c:pt>
                <c:pt idx="2083">
                  <c:v>9.870391695861315E-2</c:v>
                </c:pt>
                <c:pt idx="2084">
                  <c:v>9.870391695861315E-2</c:v>
                </c:pt>
                <c:pt idx="2085">
                  <c:v>9.870391695861315E-2</c:v>
                </c:pt>
                <c:pt idx="2086">
                  <c:v>9.870391695861315E-2</c:v>
                </c:pt>
                <c:pt idx="2087">
                  <c:v>9.870391695861315E-2</c:v>
                </c:pt>
                <c:pt idx="2088">
                  <c:v>9.870391695861315E-2</c:v>
                </c:pt>
                <c:pt idx="2089">
                  <c:v>9.870391695861315E-2</c:v>
                </c:pt>
                <c:pt idx="2090">
                  <c:v>9.870391695861315E-2</c:v>
                </c:pt>
                <c:pt idx="2091">
                  <c:v>9.870391695861315E-2</c:v>
                </c:pt>
                <c:pt idx="2092">
                  <c:v>9.870391695861315E-2</c:v>
                </c:pt>
                <c:pt idx="2093">
                  <c:v>9.870391695861315E-2</c:v>
                </c:pt>
                <c:pt idx="2094">
                  <c:v>9.870391695861315E-2</c:v>
                </c:pt>
                <c:pt idx="2095">
                  <c:v>9.870391695861315E-2</c:v>
                </c:pt>
                <c:pt idx="2096">
                  <c:v>9.870391695861315E-2</c:v>
                </c:pt>
                <c:pt idx="2097">
                  <c:v>9.870391695861315E-2</c:v>
                </c:pt>
                <c:pt idx="2098">
                  <c:v>9.870391695861315E-2</c:v>
                </c:pt>
                <c:pt idx="2099">
                  <c:v>9.870391695861315E-2</c:v>
                </c:pt>
                <c:pt idx="2100">
                  <c:v>9.870391695861315E-2</c:v>
                </c:pt>
                <c:pt idx="2101">
                  <c:v>9.870391695861315E-2</c:v>
                </c:pt>
                <c:pt idx="2102">
                  <c:v>9.870391695861315E-2</c:v>
                </c:pt>
                <c:pt idx="2103">
                  <c:v>9.870391695861315E-2</c:v>
                </c:pt>
                <c:pt idx="2104">
                  <c:v>9.870391695861315E-2</c:v>
                </c:pt>
                <c:pt idx="2105">
                  <c:v>9.870391695861315E-2</c:v>
                </c:pt>
                <c:pt idx="2106">
                  <c:v>9.870391695861315E-2</c:v>
                </c:pt>
                <c:pt idx="2107">
                  <c:v>9.870391695861315E-2</c:v>
                </c:pt>
                <c:pt idx="2108">
                  <c:v>9.870391695861315E-2</c:v>
                </c:pt>
                <c:pt idx="2109">
                  <c:v>9.870391695861315E-2</c:v>
                </c:pt>
                <c:pt idx="2110">
                  <c:v>9.870391695861315E-2</c:v>
                </c:pt>
                <c:pt idx="2111">
                  <c:v>9.870391695861315E-2</c:v>
                </c:pt>
                <c:pt idx="2112">
                  <c:v>9.870391695861315E-2</c:v>
                </c:pt>
                <c:pt idx="2113">
                  <c:v>9.870391695861315E-2</c:v>
                </c:pt>
                <c:pt idx="2114">
                  <c:v>9.870391695861315E-2</c:v>
                </c:pt>
                <c:pt idx="2115">
                  <c:v>9.870391695861315E-2</c:v>
                </c:pt>
                <c:pt idx="2116">
                  <c:v>9.870391695861315E-2</c:v>
                </c:pt>
                <c:pt idx="2117">
                  <c:v>9.870391695861315E-2</c:v>
                </c:pt>
                <c:pt idx="2118">
                  <c:v>9.870391695861315E-2</c:v>
                </c:pt>
                <c:pt idx="2119">
                  <c:v>9.870391695861315E-2</c:v>
                </c:pt>
                <c:pt idx="2120">
                  <c:v>9.870391695861315E-2</c:v>
                </c:pt>
                <c:pt idx="2121">
                  <c:v>9.870391695861315E-2</c:v>
                </c:pt>
                <c:pt idx="2122">
                  <c:v>9.870391695861315E-2</c:v>
                </c:pt>
                <c:pt idx="2123">
                  <c:v>9.870391695861315E-2</c:v>
                </c:pt>
                <c:pt idx="2124">
                  <c:v>9.870391695861315E-2</c:v>
                </c:pt>
                <c:pt idx="2125">
                  <c:v>9.870391695861315E-2</c:v>
                </c:pt>
                <c:pt idx="2126">
                  <c:v>9.870391695861315E-2</c:v>
                </c:pt>
                <c:pt idx="2127">
                  <c:v>9.870391695861315E-2</c:v>
                </c:pt>
                <c:pt idx="2128">
                  <c:v>9.870391695861315E-2</c:v>
                </c:pt>
                <c:pt idx="2129">
                  <c:v>9.870391695861315E-2</c:v>
                </c:pt>
                <c:pt idx="2130">
                  <c:v>9.870391695861315E-2</c:v>
                </c:pt>
                <c:pt idx="2131">
                  <c:v>9.870391695861315E-2</c:v>
                </c:pt>
                <c:pt idx="2132">
                  <c:v>9.870391695861315E-2</c:v>
                </c:pt>
                <c:pt idx="2133">
                  <c:v>9.870391695861315E-2</c:v>
                </c:pt>
                <c:pt idx="2134">
                  <c:v>9.870391695861315E-2</c:v>
                </c:pt>
                <c:pt idx="2135">
                  <c:v>9.870391695861315E-2</c:v>
                </c:pt>
                <c:pt idx="2136">
                  <c:v>9.870391695861315E-2</c:v>
                </c:pt>
                <c:pt idx="2137">
                  <c:v>9.870391695861315E-2</c:v>
                </c:pt>
                <c:pt idx="2138">
                  <c:v>9.870391695861315E-2</c:v>
                </c:pt>
                <c:pt idx="2139">
                  <c:v>9.870391695861315E-2</c:v>
                </c:pt>
                <c:pt idx="2140">
                  <c:v>9.870391695861315E-2</c:v>
                </c:pt>
                <c:pt idx="2141">
                  <c:v>9.870391695861315E-2</c:v>
                </c:pt>
                <c:pt idx="2142">
                  <c:v>9.870391695861315E-2</c:v>
                </c:pt>
                <c:pt idx="2143">
                  <c:v>9.870391695861315E-2</c:v>
                </c:pt>
                <c:pt idx="2144">
                  <c:v>9.870391695861315E-2</c:v>
                </c:pt>
                <c:pt idx="2145">
                  <c:v>9.870391695861315E-2</c:v>
                </c:pt>
                <c:pt idx="2146">
                  <c:v>9.870391695861315E-2</c:v>
                </c:pt>
                <c:pt idx="2147">
                  <c:v>9.870391695861315E-2</c:v>
                </c:pt>
                <c:pt idx="2148">
                  <c:v>9.870391695861315E-2</c:v>
                </c:pt>
                <c:pt idx="2149">
                  <c:v>9.870391695861315E-2</c:v>
                </c:pt>
                <c:pt idx="2150">
                  <c:v>9.870391695861315E-2</c:v>
                </c:pt>
                <c:pt idx="2151">
                  <c:v>9.870391695861315E-2</c:v>
                </c:pt>
                <c:pt idx="2152">
                  <c:v>9.870391695861315E-2</c:v>
                </c:pt>
                <c:pt idx="2153">
                  <c:v>9.870391695861315E-2</c:v>
                </c:pt>
                <c:pt idx="2154">
                  <c:v>9.870391695861315E-2</c:v>
                </c:pt>
                <c:pt idx="2155">
                  <c:v>9.870391695861315E-2</c:v>
                </c:pt>
                <c:pt idx="2156">
                  <c:v>9.870391695861315E-2</c:v>
                </c:pt>
                <c:pt idx="2157">
                  <c:v>9.870391695861315E-2</c:v>
                </c:pt>
                <c:pt idx="2158">
                  <c:v>9.870391695861315E-2</c:v>
                </c:pt>
                <c:pt idx="2159">
                  <c:v>9.870391695861315E-2</c:v>
                </c:pt>
                <c:pt idx="2160">
                  <c:v>9.870391695861315E-2</c:v>
                </c:pt>
                <c:pt idx="2161">
                  <c:v>9.870391695861315E-2</c:v>
                </c:pt>
                <c:pt idx="2162">
                  <c:v>9.870391695861315E-2</c:v>
                </c:pt>
                <c:pt idx="2163">
                  <c:v>9.870391695861315E-2</c:v>
                </c:pt>
                <c:pt idx="2164">
                  <c:v>9.870391695861315E-2</c:v>
                </c:pt>
                <c:pt idx="2165">
                  <c:v>9.870391695861315E-2</c:v>
                </c:pt>
                <c:pt idx="2166">
                  <c:v>9.870391695861315E-2</c:v>
                </c:pt>
                <c:pt idx="2167">
                  <c:v>9.870391695861315E-2</c:v>
                </c:pt>
                <c:pt idx="2168">
                  <c:v>9.870391695861315E-2</c:v>
                </c:pt>
                <c:pt idx="2169">
                  <c:v>9.870391695861315E-2</c:v>
                </c:pt>
                <c:pt idx="2170">
                  <c:v>9.870391695861315E-2</c:v>
                </c:pt>
                <c:pt idx="2171">
                  <c:v>9.870391695861315E-2</c:v>
                </c:pt>
                <c:pt idx="2172">
                  <c:v>9.870391695861315E-2</c:v>
                </c:pt>
                <c:pt idx="2173">
                  <c:v>9.870391695861315E-2</c:v>
                </c:pt>
                <c:pt idx="2174">
                  <c:v>9.870391695861315E-2</c:v>
                </c:pt>
                <c:pt idx="2175">
                  <c:v>9.870391695861315E-2</c:v>
                </c:pt>
                <c:pt idx="2176">
                  <c:v>9.870391695861315E-2</c:v>
                </c:pt>
                <c:pt idx="2177">
                  <c:v>9.870391695861315E-2</c:v>
                </c:pt>
                <c:pt idx="2178">
                  <c:v>9.870391695861315E-2</c:v>
                </c:pt>
                <c:pt idx="2179">
                  <c:v>9.870391695861315E-2</c:v>
                </c:pt>
                <c:pt idx="2180">
                  <c:v>9.870391695861315E-2</c:v>
                </c:pt>
                <c:pt idx="2181">
                  <c:v>9.870391695861315E-2</c:v>
                </c:pt>
                <c:pt idx="2182">
                  <c:v>9.870391695861315E-2</c:v>
                </c:pt>
                <c:pt idx="2183">
                  <c:v>9.870391695861315E-2</c:v>
                </c:pt>
                <c:pt idx="2184">
                  <c:v>9.870391695861315E-2</c:v>
                </c:pt>
                <c:pt idx="2185">
                  <c:v>9.870391695861315E-2</c:v>
                </c:pt>
                <c:pt idx="2186">
                  <c:v>9.870391695861315E-2</c:v>
                </c:pt>
                <c:pt idx="2187">
                  <c:v>9.870391695861315E-2</c:v>
                </c:pt>
                <c:pt idx="2188">
                  <c:v>9.870391695861315E-2</c:v>
                </c:pt>
                <c:pt idx="2189">
                  <c:v>9.870391695861315E-2</c:v>
                </c:pt>
                <c:pt idx="2190">
                  <c:v>9.870391695861315E-2</c:v>
                </c:pt>
                <c:pt idx="2191">
                  <c:v>9.870391695861315E-2</c:v>
                </c:pt>
                <c:pt idx="2192">
                  <c:v>9.870391695861315E-2</c:v>
                </c:pt>
                <c:pt idx="2193">
                  <c:v>9.870391695861315E-2</c:v>
                </c:pt>
                <c:pt idx="2194">
                  <c:v>9.870391695861315E-2</c:v>
                </c:pt>
                <c:pt idx="2195">
                  <c:v>9.870391695861315E-2</c:v>
                </c:pt>
                <c:pt idx="2196">
                  <c:v>9.870391695861315E-2</c:v>
                </c:pt>
                <c:pt idx="2197">
                  <c:v>9.870391695861315E-2</c:v>
                </c:pt>
                <c:pt idx="2198">
                  <c:v>9.870391695861315E-2</c:v>
                </c:pt>
                <c:pt idx="2199">
                  <c:v>9.870391695861315E-2</c:v>
                </c:pt>
                <c:pt idx="2200">
                  <c:v>9.870391695861315E-2</c:v>
                </c:pt>
                <c:pt idx="2201">
                  <c:v>9.870391695861315E-2</c:v>
                </c:pt>
                <c:pt idx="2202">
                  <c:v>9.870391695861315E-2</c:v>
                </c:pt>
                <c:pt idx="2203">
                  <c:v>9.870391695861315E-2</c:v>
                </c:pt>
                <c:pt idx="2204">
                  <c:v>9.870391695861315E-2</c:v>
                </c:pt>
                <c:pt idx="2205">
                  <c:v>9.870391695861315E-2</c:v>
                </c:pt>
                <c:pt idx="2206">
                  <c:v>9.870391695861315E-2</c:v>
                </c:pt>
                <c:pt idx="2207">
                  <c:v>9.870391695861315E-2</c:v>
                </c:pt>
                <c:pt idx="2208">
                  <c:v>9.870391695861315E-2</c:v>
                </c:pt>
                <c:pt idx="2209">
                  <c:v>9.870391695861315E-2</c:v>
                </c:pt>
                <c:pt idx="2210">
                  <c:v>9.870391695861315E-2</c:v>
                </c:pt>
                <c:pt idx="2211">
                  <c:v>9.870391695861315E-2</c:v>
                </c:pt>
                <c:pt idx="2212">
                  <c:v>9.870391695861315E-2</c:v>
                </c:pt>
                <c:pt idx="2213">
                  <c:v>9.870391695861315E-2</c:v>
                </c:pt>
                <c:pt idx="2214">
                  <c:v>9.870391695861315E-2</c:v>
                </c:pt>
                <c:pt idx="2215">
                  <c:v>9.870391695861315E-2</c:v>
                </c:pt>
                <c:pt idx="2216">
                  <c:v>9.870391695861315E-2</c:v>
                </c:pt>
                <c:pt idx="2217">
                  <c:v>9.870391695861315E-2</c:v>
                </c:pt>
                <c:pt idx="2218">
                  <c:v>9.870391695861315E-2</c:v>
                </c:pt>
                <c:pt idx="2219">
                  <c:v>9.870391695861315E-2</c:v>
                </c:pt>
                <c:pt idx="2220">
                  <c:v>9.870391695861315E-2</c:v>
                </c:pt>
                <c:pt idx="2221">
                  <c:v>9.870391695861315E-2</c:v>
                </c:pt>
                <c:pt idx="2222">
                  <c:v>9.870391695861315E-2</c:v>
                </c:pt>
                <c:pt idx="2223">
                  <c:v>9.870391695861315E-2</c:v>
                </c:pt>
                <c:pt idx="2224">
                  <c:v>9.870391695861315E-2</c:v>
                </c:pt>
                <c:pt idx="2225">
                  <c:v>9.870391695861315E-2</c:v>
                </c:pt>
                <c:pt idx="2226">
                  <c:v>9.870391695861315E-2</c:v>
                </c:pt>
                <c:pt idx="2227">
                  <c:v>9.870391695861315E-2</c:v>
                </c:pt>
                <c:pt idx="2228">
                  <c:v>9.870391695861315E-2</c:v>
                </c:pt>
                <c:pt idx="2229">
                  <c:v>9.870391695861315E-2</c:v>
                </c:pt>
                <c:pt idx="2230">
                  <c:v>9.870391695861315E-2</c:v>
                </c:pt>
                <c:pt idx="2231">
                  <c:v>9.870391695861315E-2</c:v>
                </c:pt>
                <c:pt idx="2232">
                  <c:v>9.870391695861315E-2</c:v>
                </c:pt>
                <c:pt idx="2233">
                  <c:v>9.870391695861315E-2</c:v>
                </c:pt>
                <c:pt idx="2234">
                  <c:v>9.870391695861315E-2</c:v>
                </c:pt>
                <c:pt idx="2235">
                  <c:v>9.870391695861315E-2</c:v>
                </c:pt>
                <c:pt idx="2236">
                  <c:v>9.870391695861315E-2</c:v>
                </c:pt>
                <c:pt idx="2237">
                  <c:v>9.870391695861315E-2</c:v>
                </c:pt>
                <c:pt idx="2238">
                  <c:v>9.870391695861315E-2</c:v>
                </c:pt>
                <c:pt idx="2239">
                  <c:v>9.870391695861315E-2</c:v>
                </c:pt>
                <c:pt idx="2240">
                  <c:v>9.870391695861315E-2</c:v>
                </c:pt>
                <c:pt idx="2241">
                  <c:v>9.870391695861315E-2</c:v>
                </c:pt>
                <c:pt idx="2242">
                  <c:v>9.870391695861315E-2</c:v>
                </c:pt>
                <c:pt idx="2243">
                  <c:v>9.870391695861315E-2</c:v>
                </c:pt>
                <c:pt idx="2244">
                  <c:v>9.870391695861315E-2</c:v>
                </c:pt>
                <c:pt idx="2245">
                  <c:v>9.870391695861315E-2</c:v>
                </c:pt>
                <c:pt idx="2246">
                  <c:v>9.870391695861315E-2</c:v>
                </c:pt>
                <c:pt idx="2247">
                  <c:v>9.870391695861315E-2</c:v>
                </c:pt>
                <c:pt idx="2248">
                  <c:v>9.870391695861315E-2</c:v>
                </c:pt>
                <c:pt idx="2249">
                  <c:v>9.870391695861315E-2</c:v>
                </c:pt>
                <c:pt idx="2250">
                  <c:v>9.870391695861315E-2</c:v>
                </c:pt>
                <c:pt idx="2251">
                  <c:v>9.870391695861315E-2</c:v>
                </c:pt>
                <c:pt idx="2252">
                  <c:v>9.870391695861315E-2</c:v>
                </c:pt>
                <c:pt idx="2253">
                  <c:v>9.870391695861315E-2</c:v>
                </c:pt>
                <c:pt idx="2254">
                  <c:v>9.870391695861315E-2</c:v>
                </c:pt>
                <c:pt idx="2255">
                  <c:v>9.870391695861315E-2</c:v>
                </c:pt>
                <c:pt idx="2256">
                  <c:v>9.870391695861315E-2</c:v>
                </c:pt>
                <c:pt idx="2257">
                  <c:v>9.870391695861315E-2</c:v>
                </c:pt>
                <c:pt idx="2258">
                  <c:v>9.870391695861315E-2</c:v>
                </c:pt>
                <c:pt idx="2259">
                  <c:v>9.870391695861315E-2</c:v>
                </c:pt>
                <c:pt idx="2260">
                  <c:v>9.870391695861315E-2</c:v>
                </c:pt>
                <c:pt idx="2261">
                  <c:v>9.870391695861315E-2</c:v>
                </c:pt>
                <c:pt idx="2262">
                  <c:v>9.870391695861315E-2</c:v>
                </c:pt>
                <c:pt idx="2263">
                  <c:v>9.870391695861315E-2</c:v>
                </c:pt>
                <c:pt idx="2264">
                  <c:v>9.870391695861315E-2</c:v>
                </c:pt>
                <c:pt idx="2265">
                  <c:v>9.870391695861315E-2</c:v>
                </c:pt>
                <c:pt idx="2266">
                  <c:v>9.870391695861315E-2</c:v>
                </c:pt>
                <c:pt idx="2267">
                  <c:v>9.870391695861315E-2</c:v>
                </c:pt>
                <c:pt idx="2268">
                  <c:v>9.870391695861315E-2</c:v>
                </c:pt>
                <c:pt idx="2269">
                  <c:v>9.870391695861315E-2</c:v>
                </c:pt>
                <c:pt idx="2270">
                  <c:v>9.870391695861315E-2</c:v>
                </c:pt>
                <c:pt idx="2271">
                  <c:v>9.870391695861315E-2</c:v>
                </c:pt>
                <c:pt idx="2272">
                  <c:v>9.870391695861315E-2</c:v>
                </c:pt>
                <c:pt idx="2273">
                  <c:v>9.870391695861315E-2</c:v>
                </c:pt>
                <c:pt idx="2274">
                  <c:v>9.870391695861315E-2</c:v>
                </c:pt>
                <c:pt idx="2275">
                  <c:v>9.870391695861315E-2</c:v>
                </c:pt>
                <c:pt idx="2276">
                  <c:v>9.870391695861315E-2</c:v>
                </c:pt>
                <c:pt idx="2277">
                  <c:v>9.870391695861315E-2</c:v>
                </c:pt>
                <c:pt idx="2278">
                  <c:v>9.870391695861315E-2</c:v>
                </c:pt>
                <c:pt idx="2279">
                  <c:v>9.870391695861315E-2</c:v>
                </c:pt>
                <c:pt idx="2280">
                  <c:v>9.870391695861315E-2</c:v>
                </c:pt>
                <c:pt idx="2281">
                  <c:v>9.870391695861315E-2</c:v>
                </c:pt>
                <c:pt idx="2282">
                  <c:v>9.870391695861315E-2</c:v>
                </c:pt>
                <c:pt idx="2283">
                  <c:v>9.870391695861315E-2</c:v>
                </c:pt>
                <c:pt idx="2284">
                  <c:v>9.870391695861315E-2</c:v>
                </c:pt>
                <c:pt idx="2285">
                  <c:v>9.870391695861315E-2</c:v>
                </c:pt>
                <c:pt idx="2286">
                  <c:v>9.870391695861315E-2</c:v>
                </c:pt>
                <c:pt idx="2287">
                  <c:v>9.870391695861315E-2</c:v>
                </c:pt>
                <c:pt idx="2288">
                  <c:v>9.870391695861315E-2</c:v>
                </c:pt>
                <c:pt idx="2289">
                  <c:v>9.870391695861315E-2</c:v>
                </c:pt>
                <c:pt idx="2290">
                  <c:v>9.870391695861315E-2</c:v>
                </c:pt>
                <c:pt idx="2291">
                  <c:v>9.870391695861315E-2</c:v>
                </c:pt>
                <c:pt idx="2292">
                  <c:v>9.870391695861315E-2</c:v>
                </c:pt>
                <c:pt idx="2293">
                  <c:v>9.870391695861315E-2</c:v>
                </c:pt>
                <c:pt idx="2294">
                  <c:v>9.870391695861315E-2</c:v>
                </c:pt>
                <c:pt idx="2295">
                  <c:v>9.870391695861315E-2</c:v>
                </c:pt>
                <c:pt idx="2296">
                  <c:v>9.870391695861315E-2</c:v>
                </c:pt>
                <c:pt idx="2297">
                  <c:v>9.870391695861315E-2</c:v>
                </c:pt>
                <c:pt idx="2298">
                  <c:v>9.870391695861315E-2</c:v>
                </c:pt>
                <c:pt idx="2299">
                  <c:v>9.870391695861315E-2</c:v>
                </c:pt>
                <c:pt idx="2300">
                  <c:v>9.870391695861315E-2</c:v>
                </c:pt>
                <c:pt idx="2301">
                  <c:v>9.870391695861315E-2</c:v>
                </c:pt>
                <c:pt idx="2302">
                  <c:v>9.870391695861315E-2</c:v>
                </c:pt>
                <c:pt idx="2303">
                  <c:v>9.870391695861315E-2</c:v>
                </c:pt>
                <c:pt idx="2304">
                  <c:v>9.870391695861315E-2</c:v>
                </c:pt>
                <c:pt idx="2305">
                  <c:v>9.870391695861315E-2</c:v>
                </c:pt>
                <c:pt idx="2306">
                  <c:v>9.870391695861315E-2</c:v>
                </c:pt>
                <c:pt idx="2307">
                  <c:v>9.870391695861315E-2</c:v>
                </c:pt>
                <c:pt idx="2308">
                  <c:v>9.870391695861315E-2</c:v>
                </c:pt>
                <c:pt idx="2309">
                  <c:v>9.870391695861315E-2</c:v>
                </c:pt>
                <c:pt idx="2310">
                  <c:v>9.870391695861315E-2</c:v>
                </c:pt>
                <c:pt idx="2311">
                  <c:v>9.870391695861315E-2</c:v>
                </c:pt>
                <c:pt idx="2312">
                  <c:v>9.870391695861315E-2</c:v>
                </c:pt>
                <c:pt idx="2313">
                  <c:v>9.870391695861315E-2</c:v>
                </c:pt>
                <c:pt idx="2314">
                  <c:v>9.870391695861315E-2</c:v>
                </c:pt>
                <c:pt idx="2315">
                  <c:v>9.870391695861315E-2</c:v>
                </c:pt>
                <c:pt idx="2316">
                  <c:v>9.870391695861315E-2</c:v>
                </c:pt>
                <c:pt idx="2317">
                  <c:v>9.870391695861315E-2</c:v>
                </c:pt>
                <c:pt idx="2318">
                  <c:v>9.870391695861315E-2</c:v>
                </c:pt>
                <c:pt idx="2319">
                  <c:v>9.870391695861315E-2</c:v>
                </c:pt>
                <c:pt idx="2320">
                  <c:v>9.870391695861315E-2</c:v>
                </c:pt>
                <c:pt idx="2321">
                  <c:v>9.870391695861315E-2</c:v>
                </c:pt>
                <c:pt idx="2322">
                  <c:v>9.870391695861315E-2</c:v>
                </c:pt>
                <c:pt idx="2323">
                  <c:v>9.870391695861315E-2</c:v>
                </c:pt>
                <c:pt idx="2324">
                  <c:v>9.870391695861315E-2</c:v>
                </c:pt>
                <c:pt idx="2325">
                  <c:v>9.870391695861315E-2</c:v>
                </c:pt>
                <c:pt idx="2326">
                  <c:v>9.870391695861315E-2</c:v>
                </c:pt>
                <c:pt idx="2327">
                  <c:v>9.870391695861315E-2</c:v>
                </c:pt>
                <c:pt idx="2328">
                  <c:v>9.870391695861315E-2</c:v>
                </c:pt>
                <c:pt idx="2329">
                  <c:v>9.870391695861315E-2</c:v>
                </c:pt>
                <c:pt idx="2330">
                  <c:v>9.870391695861315E-2</c:v>
                </c:pt>
                <c:pt idx="2331">
                  <c:v>9.870391695861315E-2</c:v>
                </c:pt>
                <c:pt idx="2332">
                  <c:v>9.870391695861315E-2</c:v>
                </c:pt>
                <c:pt idx="2333">
                  <c:v>9.870391695861315E-2</c:v>
                </c:pt>
                <c:pt idx="2334">
                  <c:v>9.870391695861315E-2</c:v>
                </c:pt>
                <c:pt idx="2335">
                  <c:v>9.870391695861315E-2</c:v>
                </c:pt>
                <c:pt idx="2336">
                  <c:v>9.870391695861315E-2</c:v>
                </c:pt>
                <c:pt idx="2337">
                  <c:v>9.870391695861315E-2</c:v>
                </c:pt>
                <c:pt idx="2338">
                  <c:v>9.870391695861315E-2</c:v>
                </c:pt>
                <c:pt idx="2339">
                  <c:v>9.870391695861315E-2</c:v>
                </c:pt>
                <c:pt idx="2340">
                  <c:v>9.870391695861315E-2</c:v>
                </c:pt>
                <c:pt idx="2341">
                  <c:v>9.870391695861315E-2</c:v>
                </c:pt>
                <c:pt idx="2342">
                  <c:v>9.870391695861315E-2</c:v>
                </c:pt>
                <c:pt idx="2343">
                  <c:v>9.870391695861315E-2</c:v>
                </c:pt>
                <c:pt idx="2344">
                  <c:v>9.870391695861315E-2</c:v>
                </c:pt>
                <c:pt idx="2345">
                  <c:v>9.870391695861315E-2</c:v>
                </c:pt>
                <c:pt idx="2346">
                  <c:v>9.870391695861315E-2</c:v>
                </c:pt>
                <c:pt idx="2347">
                  <c:v>9.870391695861315E-2</c:v>
                </c:pt>
                <c:pt idx="2348">
                  <c:v>9.870391695861315E-2</c:v>
                </c:pt>
                <c:pt idx="2349">
                  <c:v>9.870391695861315E-2</c:v>
                </c:pt>
                <c:pt idx="2350">
                  <c:v>9.870391695861315E-2</c:v>
                </c:pt>
                <c:pt idx="2351">
                  <c:v>9.870391695861315E-2</c:v>
                </c:pt>
                <c:pt idx="2352">
                  <c:v>9.870391695861315E-2</c:v>
                </c:pt>
                <c:pt idx="2353">
                  <c:v>9.870391695861315E-2</c:v>
                </c:pt>
                <c:pt idx="2354">
                  <c:v>9.870391695861315E-2</c:v>
                </c:pt>
                <c:pt idx="2355">
                  <c:v>9.870391695861315E-2</c:v>
                </c:pt>
                <c:pt idx="2356">
                  <c:v>9.870391695861315E-2</c:v>
                </c:pt>
                <c:pt idx="2357">
                  <c:v>9.870391695861315E-2</c:v>
                </c:pt>
                <c:pt idx="2358">
                  <c:v>9.870391695861315E-2</c:v>
                </c:pt>
                <c:pt idx="2359">
                  <c:v>9.870391695861315E-2</c:v>
                </c:pt>
                <c:pt idx="2360">
                  <c:v>9.870391695861315E-2</c:v>
                </c:pt>
                <c:pt idx="2361">
                  <c:v>9.870391695861315E-2</c:v>
                </c:pt>
                <c:pt idx="2362">
                  <c:v>9.870391695861315E-2</c:v>
                </c:pt>
                <c:pt idx="2363">
                  <c:v>9.870391695861315E-2</c:v>
                </c:pt>
                <c:pt idx="2364">
                  <c:v>9.870391695861315E-2</c:v>
                </c:pt>
                <c:pt idx="2365">
                  <c:v>9.870391695861315E-2</c:v>
                </c:pt>
                <c:pt idx="2366">
                  <c:v>9.870391695861315E-2</c:v>
                </c:pt>
                <c:pt idx="2367">
                  <c:v>9.870391695861315E-2</c:v>
                </c:pt>
                <c:pt idx="2368">
                  <c:v>9.870391695861315E-2</c:v>
                </c:pt>
                <c:pt idx="2369">
                  <c:v>9.870391695861315E-2</c:v>
                </c:pt>
                <c:pt idx="2370">
                  <c:v>9.870391695861315E-2</c:v>
                </c:pt>
                <c:pt idx="2371">
                  <c:v>9.870391695861315E-2</c:v>
                </c:pt>
                <c:pt idx="2372">
                  <c:v>9.870391695861315E-2</c:v>
                </c:pt>
                <c:pt idx="2373">
                  <c:v>9.870391695861315E-2</c:v>
                </c:pt>
                <c:pt idx="2374">
                  <c:v>9.870391695861315E-2</c:v>
                </c:pt>
                <c:pt idx="2375">
                  <c:v>9.870391695861315E-2</c:v>
                </c:pt>
                <c:pt idx="2376">
                  <c:v>9.870391695861315E-2</c:v>
                </c:pt>
                <c:pt idx="2377">
                  <c:v>9.870391695861315E-2</c:v>
                </c:pt>
                <c:pt idx="2378">
                  <c:v>9.870391695861315E-2</c:v>
                </c:pt>
                <c:pt idx="2379">
                  <c:v>9.870391695861315E-2</c:v>
                </c:pt>
                <c:pt idx="2380">
                  <c:v>9.870391695861315E-2</c:v>
                </c:pt>
                <c:pt idx="2381">
                  <c:v>9.870391695861315E-2</c:v>
                </c:pt>
                <c:pt idx="2382">
                  <c:v>9.870391695861315E-2</c:v>
                </c:pt>
                <c:pt idx="2383">
                  <c:v>9.870391695861315E-2</c:v>
                </c:pt>
                <c:pt idx="2384">
                  <c:v>9.870391695861315E-2</c:v>
                </c:pt>
                <c:pt idx="2385">
                  <c:v>9.870391695861315E-2</c:v>
                </c:pt>
                <c:pt idx="2386">
                  <c:v>9.870391695861315E-2</c:v>
                </c:pt>
                <c:pt idx="2387">
                  <c:v>9.870391695861315E-2</c:v>
                </c:pt>
                <c:pt idx="2388">
                  <c:v>9.870391695861315E-2</c:v>
                </c:pt>
                <c:pt idx="2389">
                  <c:v>9.870391695861315E-2</c:v>
                </c:pt>
                <c:pt idx="2390">
                  <c:v>9.870391695861315E-2</c:v>
                </c:pt>
                <c:pt idx="2391">
                  <c:v>9.870391695861315E-2</c:v>
                </c:pt>
                <c:pt idx="2392">
                  <c:v>9.870391695861315E-2</c:v>
                </c:pt>
                <c:pt idx="2393">
                  <c:v>9.870391695861315E-2</c:v>
                </c:pt>
                <c:pt idx="2394">
                  <c:v>9.870391695861315E-2</c:v>
                </c:pt>
                <c:pt idx="2395">
                  <c:v>9.870391695861315E-2</c:v>
                </c:pt>
                <c:pt idx="2396">
                  <c:v>9.870391695861315E-2</c:v>
                </c:pt>
                <c:pt idx="2397">
                  <c:v>9.870391695861315E-2</c:v>
                </c:pt>
                <c:pt idx="2398">
                  <c:v>9.870391695861315E-2</c:v>
                </c:pt>
                <c:pt idx="2399">
                  <c:v>9.870391695861315E-2</c:v>
                </c:pt>
                <c:pt idx="2400">
                  <c:v>9.870391695861315E-2</c:v>
                </c:pt>
                <c:pt idx="2401">
                  <c:v>9.870391695861315E-2</c:v>
                </c:pt>
                <c:pt idx="2402">
                  <c:v>9.870391695861315E-2</c:v>
                </c:pt>
                <c:pt idx="2403">
                  <c:v>9.870391695861315E-2</c:v>
                </c:pt>
                <c:pt idx="2404">
                  <c:v>9.870391695861315E-2</c:v>
                </c:pt>
                <c:pt idx="2405">
                  <c:v>9.870391695861315E-2</c:v>
                </c:pt>
                <c:pt idx="2406">
                  <c:v>9.870391695861315E-2</c:v>
                </c:pt>
                <c:pt idx="2407">
                  <c:v>9.870391695861315E-2</c:v>
                </c:pt>
                <c:pt idx="2408">
                  <c:v>9.870391695861315E-2</c:v>
                </c:pt>
                <c:pt idx="2409">
                  <c:v>9.870391695861315E-2</c:v>
                </c:pt>
                <c:pt idx="2410">
                  <c:v>9.870391695861315E-2</c:v>
                </c:pt>
                <c:pt idx="2411">
                  <c:v>9.870391695861315E-2</c:v>
                </c:pt>
                <c:pt idx="2412">
                  <c:v>9.870391695861315E-2</c:v>
                </c:pt>
                <c:pt idx="2413">
                  <c:v>9.870391695861315E-2</c:v>
                </c:pt>
                <c:pt idx="2414">
                  <c:v>9.870391695861315E-2</c:v>
                </c:pt>
                <c:pt idx="2415">
                  <c:v>9.870391695861315E-2</c:v>
                </c:pt>
                <c:pt idx="2416">
                  <c:v>9.870391695861315E-2</c:v>
                </c:pt>
                <c:pt idx="2417">
                  <c:v>9.870391695861315E-2</c:v>
                </c:pt>
                <c:pt idx="2418">
                  <c:v>9.870391695861315E-2</c:v>
                </c:pt>
                <c:pt idx="2419">
                  <c:v>9.870391695861315E-2</c:v>
                </c:pt>
                <c:pt idx="2420">
                  <c:v>9.870391695861315E-2</c:v>
                </c:pt>
                <c:pt idx="2421">
                  <c:v>9.870391695861315E-2</c:v>
                </c:pt>
                <c:pt idx="2422">
                  <c:v>9.870391695861315E-2</c:v>
                </c:pt>
                <c:pt idx="2423">
                  <c:v>9.870391695861315E-2</c:v>
                </c:pt>
                <c:pt idx="2424">
                  <c:v>9.870391695861315E-2</c:v>
                </c:pt>
                <c:pt idx="2425">
                  <c:v>9.870391695861315E-2</c:v>
                </c:pt>
                <c:pt idx="2426">
                  <c:v>9.870391695861315E-2</c:v>
                </c:pt>
                <c:pt idx="2427">
                  <c:v>9.870391695861315E-2</c:v>
                </c:pt>
                <c:pt idx="2428">
                  <c:v>9.870391695861315E-2</c:v>
                </c:pt>
                <c:pt idx="2429">
                  <c:v>9.870391695861315E-2</c:v>
                </c:pt>
                <c:pt idx="2430">
                  <c:v>9.870391695861315E-2</c:v>
                </c:pt>
                <c:pt idx="2431">
                  <c:v>9.870391695861315E-2</c:v>
                </c:pt>
                <c:pt idx="2432">
                  <c:v>9.870391695861315E-2</c:v>
                </c:pt>
                <c:pt idx="2433">
                  <c:v>9.870391695861315E-2</c:v>
                </c:pt>
                <c:pt idx="2434">
                  <c:v>9.870391695861315E-2</c:v>
                </c:pt>
                <c:pt idx="2435">
                  <c:v>9.870391695861315E-2</c:v>
                </c:pt>
                <c:pt idx="2436">
                  <c:v>9.870391695861315E-2</c:v>
                </c:pt>
                <c:pt idx="2437">
                  <c:v>9.870391695861315E-2</c:v>
                </c:pt>
                <c:pt idx="2438">
                  <c:v>9.870391695861315E-2</c:v>
                </c:pt>
                <c:pt idx="2439">
                  <c:v>9.870391695861315E-2</c:v>
                </c:pt>
                <c:pt idx="2440">
                  <c:v>9.870391695861315E-2</c:v>
                </c:pt>
                <c:pt idx="2441">
                  <c:v>9.870391695861315E-2</c:v>
                </c:pt>
                <c:pt idx="2442">
                  <c:v>9.870391695861315E-2</c:v>
                </c:pt>
                <c:pt idx="2443">
                  <c:v>9.870391695861315E-2</c:v>
                </c:pt>
                <c:pt idx="2444">
                  <c:v>9.870391695861315E-2</c:v>
                </c:pt>
                <c:pt idx="2445">
                  <c:v>9.870391695861315E-2</c:v>
                </c:pt>
                <c:pt idx="2446">
                  <c:v>9.870391695861315E-2</c:v>
                </c:pt>
                <c:pt idx="2447">
                  <c:v>9.870391695861315E-2</c:v>
                </c:pt>
                <c:pt idx="2448">
                  <c:v>9.870391695861315E-2</c:v>
                </c:pt>
                <c:pt idx="2449">
                  <c:v>9.870391695861315E-2</c:v>
                </c:pt>
                <c:pt idx="2450">
                  <c:v>9.870391695861315E-2</c:v>
                </c:pt>
                <c:pt idx="2451">
                  <c:v>9.870391695861315E-2</c:v>
                </c:pt>
                <c:pt idx="2452">
                  <c:v>9.870391695861315E-2</c:v>
                </c:pt>
                <c:pt idx="2453">
                  <c:v>9.870391695861315E-2</c:v>
                </c:pt>
                <c:pt idx="2454">
                  <c:v>9.870391695861315E-2</c:v>
                </c:pt>
                <c:pt idx="2455">
                  <c:v>9.870391695861315E-2</c:v>
                </c:pt>
                <c:pt idx="2456">
                  <c:v>9.870391695861315E-2</c:v>
                </c:pt>
                <c:pt idx="2457">
                  <c:v>9.870391695861315E-2</c:v>
                </c:pt>
                <c:pt idx="2458">
                  <c:v>9.870391695861315E-2</c:v>
                </c:pt>
                <c:pt idx="2459">
                  <c:v>9.870391695861315E-2</c:v>
                </c:pt>
                <c:pt idx="2460">
                  <c:v>9.870391695861315E-2</c:v>
                </c:pt>
                <c:pt idx="2461">
                  <c:v>9.870391695861315E-2</c:v>
                </c:pt>
                <c:pt idx="2462">
                  <c:v>9.870391695861315E-2</c:v>
                </c:pt>
                <c:pt idx="2463">
                  <c:v>9.870391695861315E-2</c:v>
                </c:pt>
                <c:pt idx="2464">
                  <c:v>9.870391695861315E-2</c:v>
                </c:pt>
                <c:pt idx="2465">
                  <c:v>9.870391695861315E-2</c:v>
                </c:pt>
                <c:pt idx="2466">
                  <c:v>9.870391695861315E-2</c:v>
                </c:pt>
                <c:pt idx="2467">
                  <c:v>9.870391695861315E-2</c:v>
                </c:pt>
                <c:pt idx="2468">
                  <c:v>9.870391695861315E-2</c:v>
                </c:pt>
                <c:pt idx="2469">
                  <c:v>9.870391695861315E-2</c:v>
                </c:pt>
                <c:pt idx="2470">
                  <c:v>9.870391695861315E-2</c:v>
                </c:pt>
                <c:pt idx="2471">
                  <c:v>9.870391695861315E-2</c:v>
                </c:pt>
                <c:pt idx="2472">
                  <c:v>9.870391695861315E-2</c:v>
                </c:pt>
                <c:pt idx="2473">
                  <c:v>9.870391695861315E-2</c:v>
                </c:pt>
                <c:pt idx="2474">
                  <c:v>9.870391695861315E-2</c:v>
                </c:pt>
                <c:pt idx="2475">
                  <c:v>9.870391695861315E-2</c:v>
                </c:pt>
                <c:pt idx="2476">
                  <c:v>9.870391695861315E-2</c:v>
                </c:pt>
                <c:pt idx="2477">
                  <c:v>9.870391695861315E-2</c:v>
                </c:pt>
                <c:pt idx="2478">
                  <c:v>9.870391695861315E-2</c:v>
                </c:pt>
                <c:pt idx="2479">
                  <c:v>9.870391695861315E-2</c:v>
                </c:pt>
                <c:pt idx="2480">
                  <c:v>9.870391695861315E-2</c:v>
                </c:pt>
                <c:pt idx="2481">
                  <c:v>9.870391695861315E-2</c:v>
                </c:pt>
                <c:pt idx="2482">
                  <c:v>9.870391695861315E-2</c:v>
                </c:pt>
                <c:pt idx="2483">
                  <c:v>9.870391695861315E-2</c:v>
                </c:pt>
                <c:pt idx="2484">
                  <c:v>9.870391695861315E-2</c:v>
                </c:pt>
                <c:pt idx="2485">
                  <c:v>9.870391695861315E-2</c:v>
                </c:pt>
                <c:pt idx="2486">
                  <c:v>9.870391695861315E-2</c:v>
                </c:pt>
                <c:pt idx="2487">
                  <c:v>9.870391695861315E-2</c:v>
                </c:pt>
                <c:pt idx="2488">
                  <c:v>9.870391695861315E-2</c:v>
                </c:pt>
                <c:pt idx="2489">
                  <c:v>9.870391695861315E-2</c:v>
                </c:pt>
                <c:pt idx="2490">
                  <c:v>9.870391695861315E-2</c:v>
                </c:pt>
                <c:pt idx="2491">
                  <c:v>9.870391695861315E-2</c:v>
                </c:pt>
                <c:pt idx="2492">
                  <c:v>9.870391695861315E-2</c:v>
                </c:pt>
                <c:pt idx="2493">
                  <c:v>9.870391695861315E-2</c:v>
                </c:pt>
                <c:pt idx="2494">
                  <c:v>9.870391695861315E-2</c:v>
                </c:pt>
                <c:pt idx="2495">
                  <c:v>9.870391695861315E-2</c:v>
                </c:pt>
                <c:pt idx="2496">
                  <c:v>9.870391695861315E-2</c:v>
                </c:pt>
                <c:pt idx="2497">
                  <c:v>9.870391695861315E-2</c:v>
                </c:pt>
                <c:pt idx="2498">
                  <c:v>9.870391695861315E-2</c:v>
                </c:pt>
                <c:pt idx="2499">
                  <c:v>9.870391695861315E-2</c:v>
                </c:pt>
                <c:pt idx="2500">
                  <c:v>9.870391695861315E-2</c:v>
                </c:pt>
                <c:pt idx="2501">
                  <c:v>9.870391695861315E-2</c:v>
                </c:pt>
                <c:pt idx="2502">
                  <c:v>9.870391695861315E-2</c:v>
                </c:pt>
                <c:pt idx="2503">
                  <c:v>9.870391695861315E-2</c:v>
                </c:pt>
                <c:pt idx="2504">
                  <c:v>9.870391695861315E-2</c:v>
                </c:pt>
                <c:pt idx="2505">
                  <c:v>9.870391695861315E-2</c:v>
                </c:pt>
                <c:pt idx="2506">
                  <c:v>9.870391695861315E-2</c:v>
                </c:pt>
                <c:pt idx="2507">
                  <c:v>9.870391695861315E-2</c:v>
                </c:pt>
                <c:pt idx="2508">
                  <c:v>9.870391695861315E-2</c:v>
                </c:pt>
                <c:pt idx="2509">
                  <c:v>9.870391695861315E-2</c:v>
                </c:pt>
                <c:pt idx="2510">
                  <c:v>9.870391695861315E-2</c:v>
                </c:pt>
                <c:pt idx="2511">
                  <c:v>9.870391695861315E-2</c:v>
                </c:pt>
                <c:pt idx="2512">
                  <c:v>9.870391695861315E-2</c:v>
                </c:pt>
                <c:pt idx="2513">
                  <c:v>9.870391695861315E-2</c:v>
                </c:pt>
                <c:pt idx="2514">
                  <c:v>9.870391695861315E-2</c:v>
                </c:pt>
                <c:pt idx="2515">
                  <c:v>9.870391695861315E-2</c:v>
                </c:pt>
                <c:pt idx="2516">
                  <c:v>9.870391695861315E-2</c:v>
                </c:pt>
                <c:pt idx="2517">
                  <c:v>9.870391695861315E-2</c:v>
                </c:pt>
                <c:pt idx="2518">
                  <c:v>9.870391695861315E-2</c:v>
                </c:pt>
                <c:pt idx="2519">
                  <c:v>9.870391695861315E-2</c:v>
                </c:pt>
                <c:pt idx="2520">
                  <c:v>9.870391695861315E-2</c:v>
                </c:pt>
                <c:pt idx="2521">
                  <c:v>9.870391695861315E-2</c:v>
                </c:pt>
                <c:pt idx="2522">
                  <c:v>9.870391695861315E-2</c:v>
                </c:pt>
                <c:pt idx="2523">
                  <c:v>9.870391695861315E-2</c:v>
                </c:pt>
                <c:pt idx="2524">
                  <c:v>9.870391695861315E-2</c:v>
                </c:pt>
                <c:pt idx="2525">
                  <c:v>9.870391695861315E-2</c:v>
                </c:pt>
                <c:pt idx="2526">
                  <c:v>9.870391695861315E-2</c:v>
                </c:pt>
                <c:pt idx="2527">
                  <c:v>9.870391695861315E-2</c:v>
                </c:pt>
                <c:pt idx="2528">
                  <c:v>9.870391695861315E-2</c:v>
                </c:pt>
                <c:pt idx="2529">
                  <c:v>9.870391695861315E-2</c:v>
                </c:pt>
                <c:pt idx="2530">
                  <c:v>9.870391695861315E-2</c:v>
                </c:pt>
                <c:pt idx="2531">
                  <c:v>9.870391695861315E-2</c:v>
                </c:pt>
                <c:pt idx="2532">
                  <c:v>9.870391695861315E-2</c:v>
                </c:pt>
                <c:pt idx="2533">
                  <c:v>9.870391695861315E-2</c:v>
                </c:pt>
                <c:pt idx="2534">
                  <c:v>9.870391695861315E-2</c:v>
                </c:pt>
                <c:pt idx="2535">
                  <c:v>9.870391695861315E-2</c:v>
                </c:pt>
                <c:pt idx="2536">
                  <c:v>9.870391695861315E-2</c:v>
                </c:pt>
                <c:pt idx="2537">
                  <c:v>9.870391695861315E-2</c:v>
                </c:pt>
                <c:pt idx="2538">
                  <c:v>9.870391695861315E-2</c:v>
                </c:pt>
                <c:pt idx="2539">
                  <c:v>9.870391695861315E-2</c:v>
                </c:pt>
                <c:pt idx="2540">
                  <c:v>9.870391695861315E-2</c:v>
                </c:pt>
                <c:pt idx="2541">
                  <c:v>9.870391695861315E-2</c:v>
                </c:pt>
                <c:pt idx="2542">
                  <c:v>9.870391695861315E-2</c:v>
                </c:pt>
                <c:pt idx="2543">
                  <c:v>9.870391695861315E-2</c:v>
                </c:pt>
                <c:pt idx="2544">
                  <c:v>9.870391695861315E-2</c:v>
                </c:pt>
                <c:pt idx="2545">
                  <c:v>9.870391695861315E-2</c:v>
                </c:pt>
                <c:pt idx="2546">
                  <c:v>9.870391695861315E-2</c:v>
                </c:pt>
                <c:pt idx="2547">
                  <c:v>9.870391695861315E-2</c:v>
                </c:pt>
                <c:pt idx="2548">
                  <c:v>9.870391695861315E-2</c:v>
                </c:pt>
                <c:pt idx="2549">
                  <c:v>9.870391695861315E-2</c:v>
                </c:pt>
                <c:pt idx="2550">
                  <c:v>9.870391695861315E-2</c:v>
                </c:pt>
                <c:pt idx="2551">
                  <c:v>9.870391695861315E-2</c:v>
                </c:pt>
                <c:pt idx="2552">
                  <c:v>9.870391695861315E-2</c:v>
                </c:pt>
                <c:pt idx="2553">
                  <c:v>9.870391695861315E-2</c:v>
                </c:pt>
                <c:pt idx="2554">
                  <c:v>9.870391695861315E-2</c:v>
                </c:pt>
                <c:pt idx="2555">
                  <c:v>9.870391695861315E-2</c:v>
                </c:pt>
                <c:pt idx="2556">
                  <c:v>9.870391695861315E-2</c:v>
                </c:pt>
                <c:pt idx="2557">
                  <c:v>9.870391695861315E-2</c:v>
                </c:pt>
                <c:pt idx="2558">
                  <c:v>9.870391695861315E-2</c:v>
                </c:pt>
                <c:pt idx="2559">
                  <c:v>9.870391695861315E-2</c:v>
                </c:pt>
                <c:pt idx="2560">
                  <c:v>9.870391695861315E-2</c:v>
                </c:pt>
                <c:pt idx="2561">
                  <c:v>9.870391695861315E-2</c:v>
                </c:pt>
                <c:pt idx="2562">
                  <c:v>9.870391695861315E-2</c:v>
                </c:pt>
                <c:pt idx="2563">
                  <c:v>9.870391695861315E-2</c:v>
                </c:pt>
                <c:pt idx="2564">
                  <c:v>9.870391695861315E-2</c:v>
                </c:pt>
                <c:pt idx="2565">
                  <c:v>9.870391695861315E-2</c:v>
                </c:pt>
                <c:pt idx="2566">
                  <c:v>9.870391695861315E-2</c:v>
                </c:pt>
                <c:pt idx="2567">
                  <c:v>9.870391695861315E-2</c:v>
                </c:pt>
                <c:pt idx="2568">
                  <c:v>9.870391695861315E-2</c:v>
                </c:pt>
                <c:pt idx="2569">
                  <c:v>9.870391695861315E-2</c:v>
                </c:pt>
                <c:pt idx="2570">
                  <c:v>9.870391695861315E-2</c:v>
                </c:pt>
                <c:pt idx="2571">
                  <c:v>9.870391695861315E-2</c:v>
                </c:pt>
                <c:pt idx="2572">
                  <c:v>9.870391695861315E-2</c:v>
                </c:pt>
                <c:pt idx="2573">
                  <c:v>9.870391695861315E-2</c:v>
                </c:pt>
                <c:pt idx="2574">
                  <c:v>9.870391695861315E-2</c:v>
                </c:pt>
                <c:pt idx="2575">
                  <c:v>9.870391695861315E-2</c:v>
                </c:pt>
                <c:pt idx="2576">
                  <c:v>9.870391695861315E-2</c:v>
                </c:pt>
                <c:pt idx="2577">
                  <c:v>9.870391695861315E-2</c:v>
                </c:pt>
                <c:pt idx="2578">
                  <c:v>9.870391695861315E-2</c:v>
                </c:pt>
                <c:pt idx="2579">
                  <c:v>9.870391695861315E-2</c:v>
                </c:pt>
                <c:pt idx="2580">
                  <c:v>9.870391695861315E-2</c:v>
                </c:pt>
                <c:pt idx="2581">
                  <c:v>9.870391695861315E-2</c:v>
                </c:pt>
                <c:pt idx="2582">
                  <c:v>9.870391695861315E-2</c:v>
                </c:pt>
                <c:pt idx="2583">
                  <c:v>9.870391695861315E-2</c:v>
                </c:pt>
                <c:pt idx="2584">
                  <c:v>9.870391695861315E-2</c:v>
                </c:pt>
                <c:pt idx="2585">
                  <c:v>9.870391695861315E-2</c:v>
                </c:pt>
                <c:pt idx="2586">
                  <c:v>9.870391695861315E-2</c:v>
                </c:pt>
                <c:pt idx="2587">
                  <c:v>9.870391695861315E-2</c:v>
                </c:pt>
                <c:pt idx="2588">
                  <c:v>9.870391695861315E-2</c:v>
                </c:pt>
                <c:pt idx="2589">
                  <c:v>9.870391695861315E-2</c:v>
                </c:pt>
                <c:pt idx="2590">
                  <c:v>9.870391695861315E-2</c:v>
                </c:pt>
                <c:pt idx="2591">
                  <c:v>9.870391695861315E-2</c:v>
                </c:pt>
                <c:pt idx="2592">
                  <c:v>9.870391695861315E-2</c:v>
                </c:pt>
                <c:pt idx="2593">
                  <c:v>9.870391695861315E-2</c:v>
                </c:pt>
                <c:pt idx="2594">
                  <c:v>9.870391695861315E-2</c:v>
                </c:pt>
                <c:pt idx="2595">
                  <c:v>9.870391695861315E-2</c:v>
                </c:pt>
                <c:pt idx="2596">
                  <c:v>9.870391695861315E-2</c:v>
                </c:pt>
                <c:pt idx="2597">
                  <c:v>9.870391695861315E-2</c:v>
                </c:pt>
                <c:pt idx="2598">
                  <c:v>9.870391695861315E-2</c:v>
                </c:pt>
                <c:pt idx="2599">
                  <c:v>9.870391695861315E-2</c:v>
                </c:pt>
                <c:pt idx="2600">
                  <c:v>9.870391695861315E-2</c:v>
                </c:pt>
                <c:pt idx="2601">
                  <c:v>9.870391695861315E-2</c:v>
                </c:pt>
                <c:pt idx="2602">
                  <c:v>9.870391695861315E-2</c:v>
                </c:pt>
                <c:pt idx="2603">
                  <c:v>9.870391695861315E-2</c:v>
                </c:pt>
                <c:pt idx="2604">
                  <c:v>9.870391695861315E-2</c:v>
                </c:pt>
                <c:pt idx="2605">
                  <c:v>9.870391695861315E-2</c:v>
                </c:pt>
                <c:pt idx="2606">
                  <c:v>9.870391695861315E-2</c:v>
                </c:pt>
                <c:pt idx="2607">
                  <c:v>9.870391695861315E-2</c:v>
                </c:pt>
                <c:pt idx="2608">
                  <c:v>9.870391695861315E-2</c:v>
                </c:pt>
                <c:pt idx="2609">
                  <c:v>9.870391695861315E-2</c:v>
                </c:pt>
                <c:pt idx="2610">
                  <c:v>9.870391695861315E-2</c:v>
                </c:pt>
                <c:pt idx="2611">
                  <c:v>9.870391695861315E-2</c:v>
                </c:pt>
                <c:pt idx="2612">
                  <c:v>9.870391695861315E-2</c:v>
                </c:pt>
                <c:pt idx="2613">
                  <c:v>9.870391695861315E-2</c:v>
                </c:pt>
                <c:pt idx="2614">
                  <c:v>9.870391695861315E-2</c:v>
                </c:pt>
                <c:pt idx="2615">
                  <c:v>9.870391695861315E-2</c:v>
                </c:pt>
                <c:pt idx="2616">
                  <c:v>9.870391695861315E-2</c:v>
                </c:pt>
                <c:pt idx="2617">
                  <c:v>9.870391695861315E-2</c:v>
                </c:pt>
                <c:pt idx="2618">
                  <c:v>9.870391695861315E-2</c:v>
                </c:pt>
                <c:pt idx="2619">
                  <c:v>9.870391695861315E-2</c:v>
                </c:pt>
                <c:pt idx="2620">
                  <c:v>9.870391695861315E-2</c:v>
                </c:pt>
                <c:pt idx="2621">
                  <c:v>9.870391695861315E-2</c:v>
                </c:pt>
                <c:pt idx="2622">
                  <c:v>9.870391695861315E-2</c:v>
                </c:pt>
                <c:pt idx="2623">
                  <c:v>9.870391695861315E-2</c:v>
                </c:pt>
                <c:pt idx="2624">
                  <c:v>9.870391695861315E-2</c:v>
                </c:pt>
                <c:pt idx="2625">
                  <c:v>9.870391695861315E-2</c:v>
                </c:pt>
                <c:pt idx="2626">
                  <c:v>9.870391695861315E-2</c:v>
                </c:pt>
                <c:pt idx="2627">
                  <c:v>9.870391695861315E-2</c:v>
                </c:pt>
                <c:pt idx="2628">
                  <c:v>9.870391695861315E-2</c:v>
                </c:pt>
                <c:pt idx="2629">
                  <c:v>9.870391695861315E-2</c:v>
                </c:pt>
                <c:pt idx="2630">
                  <c:v>9.870391695861315E-2</c:v>
                </c:pt>
                <c:pt idx="2631">
                  <c:v>9.870391695861315E-2</c:v>
                </c:pt>
                <c:pt idx="2632">
                  <c:v>9.870391695861315E-2</c:v>
                </c:pt>
                <c:pt idx="2633">
                  <c:v>9.870391695861315E-2</c:v>
                </c:pt>
                <c:pt idx="2634">
                  <c:v>9.870391695861315E-2</c:v>
                </c:pt>
                <c:pt idx="2635">
                  <c:v>9.870391695861315E-2</c:v>
                </c:pt>
                <c:pt idx="2636">
                  <c:v>9.870391695861315E-2</c:v>
                </c:pt>
                <c:pt idx="2637">
                  <c:v>9.870391695861315E-2</c:v>
                </c:pt>
                <c:pt idx="2638">
                  <c:v>9.870391695861315E-2</c:v>
                </c:pt>
                <c:pt idx="2639">
                  <c:v>9.870391695861315E-2</c:v>
                </c:pt>
                <c:pt idx="2640">
                  <c:v>9.870391695861315E-2</c:v>
                </c:pt>
                <c:pt idx="2641">
                  <c:v>9.870391695861315E-2</c:v>
                </c:pt>
                <c:pt idx="2642">
                  <c:v>9.870391695861315E-2</c:v>
                </c:pt>
                <c:pt idx="2643">
                  <c:v>9.870391695861315E-2</c:v>
                </c:pt>
                <c:pt idx="2644">
                  <c:v>9.870391695861315E-2</c:v>
                </c:pt>
                <c:pt idx="2645">
                  <c:v>9.870391695861315E-2</c:v>
                </c:pt>
                <c:pt idx="2646">
                  <c:v>9.870391695861315E-2</c:v>
                </c:pt>
                <c:pt idx="2647">
                  <c:v>9.870391695861315E-2</c:v>
                </c:pt>
                <c:pt idx="2648">
                  <c:v>9.870391695861315E-2</c:v>
                </c:pt>
                <c:pt idx="2649">
                  <c:v>9.870391695861315E-2</c:v>
                </c:pt>
                <c:pt idx="2650">
                  <c:v>9.870391695861315E-2</c:v>
                </c:pt>
                <c:pt idx="2651">
                  <c:v>9.870391695861315E-2</c:v>
                </c:pt>
                <c:pt idx="2652">
                  <c:v>9.870391695861315E-2</c:v>
                </c:pt>
                <c:pt idx="2653">
                  <c:v>9.870391695861315E-2</c:v>
                </c:pt>
                <c:pt idx="2654">
                  <c:v>9.870391695861315E-2</c:v>
                </c:pt>
                <c:pt idx="2655">
                  <c:v>9.870391695861315E-2</c:v>
                </c:pt>
                <c:pt idx="2656">
                  <c:v>9.870391695861315E-2</c:v>
                </c:pt>
                <c:pt idx="2657">
                  <c:v>9.870391695861315E-2</c:v>
                </c:pt>
                <c:pt idx="2658">
                  <c:v>9.870391695861315E-2</c:v>
                </c:pt>
                <c:pt idx="2659">
                  <c:v>9.870391695861315E-2</c:v>
                </c:pt>
                <c:pt idx="2660">
                  <c:v>9.870391695861315E-2</c:v>
                </c:pt>
                <c:pt idx="2661">
                  <c:v>9.870391695861315E-2</c:v>
                </c:pt>
                <c:pt idx="2662">
                  <c:v>9.870391695861315E-2</c:v>
                </c:pt>
                <c:pt idx="2663">
                  <c:v>9.870391695861315E-2</c:v>
                </c:pt>
                <c:pt idx="2664">
                  <c:v>9.870391695861315E-2</c:v>
                </c:pt>
                <c:pt idx="2665">
                  <c:v>9.870391695861315E-2</c:v>
                </c:pt>
                <c:pt idx="2666">
                  <c:v>9.870391695861315E-2</c:v>
                </c:pt>
                <c:pt idx="2667">
                  <c:v>9.870391695861315E-2</c:v>
                </c:pt>
                <c:pt idx="2668">
                  <c:v>9.870391695861315E-2</c:v>
                </c:pt>
                <c:pt idx="2669">
                  <c:v>9.870391695861315E-2</c:v>
                </c:pt>
                <c:pt idx="2670">
                  <c:v>9.870391695861315E-2</c:v>
                </c:pt>
                <c:pt idx="2671">
                  <c:v>9.870391695861315E-2</c:v>
                </c:pt>
                <c:pt idx="2672">
                  <c:v>9.870391695861315E-2</c:v>
                </c:pt>
                <c:pt idx="2673">
                  <c:v>9.870391695861315E-2</c:v>
                </c:pt>
                <c:pt idx="2674">
                  <c:v>9.870391695861315E-2</c:v>
                </c:pt>
                <c:pt idx="2675">
                  <c:v>9.870391695861315E-2</c:v>
                </c:pt>
                <c:pt idx="2676">
                  <c:v>9.870391695861315E-2</c:v>
                </c:pt>
                <c:pt idx="2677">
                  <c:v>9.870391695861315E-2</c:v>
                </c:pt>
                <c:pt idx="2678">
                  <c:v>9.870391695861315E-2</c:v>
                </c:pt>
                <c:pt idx="2679">
                  <c:v>9.870391695861315E-2</c:v>
                </c:pt>
                <c:pt idx="2680">
                  <c:v>9.870391695861315E-2</c:v>
                </c:pt>
                <c:pt idx="2681">
                  <c:v>9.870391695861315E-2</c:v>
                </c:pt>
                <c:pt idx="2682">
                  <c:v>9.870391695861315E-2</c:v>
                </c:pt>
                <c:pt idx="2683">
                  <c:v>9.870391695861315E-2</c:v>
                </c:pt>
                <c:pt idx="2684">
                  <c:v>9.870391695861315E-2</c:v>
                </c:pt>
                <c:pt idx="2685">
                  <c:v>9.870391695861315E-2</c:v>
                </c:pt>
                <c:pt idx="2686">
                  <c:v>9.870391695861315E-2</c:v>
                </c:pt>
                <c:pt idx="2687">
                  <c:v>9.870391695861315E-2</c:v>
                </c:pt>
                <c:pt idx="2688">
                  <c:v>9.870391695861315E-2</c:v>
                </c:pt>
                <c:pt idx="2689">
                  <c:v>9.870391695861315E-2</c:v>
                </c:pt>
                <c:pt idx="2690">
                  <c:v>9.870391695861315E-2</c:v>
                </c:pt>
                <c:pt idx="2691">
                  <c:v>9.870391695861315E-2</c:v>
                </c:pt>
                <c:pt idx="2692">
                  <c:v>9.870391695861315E-2</c:v>
                </c:pt>
                <c:pt idx="2693">
                  <c:v>9.870391695861315E-2</c:v>
                </c:pt>
                <c:pt idx="2694">
                  <c:v>9.870391695861315E-2</c:v>
                </c:pt>
                <c:pt idx="2695">
                  <c:v>9.870391695861315E-2</c:v>
                </c:pt>
                <c:pt idx="2696">
                  <c:v>9.870391695861315E-2</c:v>
                </c:pt>
                <c:pt idx="2697">
                  <c:v>9.870391695861315E-2</c:v>
                </c:pt>
                <c:pt idx="2698">
                  <c:v>9.870391695861315E-2</c:v>
                </c:pt>
                <c:pt idx="2699">
                  <c:v>9.870391695861315E-2</c:v>
                </c:pt>
                <c:pt idx="2700">
                  <c:v>9.870391695861315E-2</c:v>
                </c:pt>
                <c:pt idx="2701">
                  <c:v>9.870391695861315E-2</c:v>
                </c:pt>
                <c:pt idx="2702">
                  <c:v>9.870391695861315E-2</c:v>
                </c:pt>
                <c:pt idx="2703">
                  <c:v>9.870391695861315E-2</c:v>
                </c:pt>
                <c:pt idx="2704">
                  <c:v>9.870391695861315E-2</c:v>
                </c:pt>
                <c:pt idx="2705">
                  <c:v>9.870391695861315E-2</c:v>
                </c:pt>
                <c:pt idx="2706">
                  <c:v>9.870391695861315E-2</c:v>
                </c:pt>
                <c:pt idx="2707">
                  <c:v>9.870391695861315E-2</c:v>
                </c:pt>
                <c:pt idx="2708">
                  <c:v>9.870391695861315E-2</c:v>
                </c:pt>
                <c:pt idx="2709">
                  <c:v>9.870391695861315E-2</c:v>
                </c:pt>
                <c:pt idx="2710">
                  <c:v>9.870391695861315E-2</c:v>
                </c:pt>
                <c:pt idx="2711">
                  <c:v>9.870391695861315E-2</c:v>
                </c:pt>
                <c:pt idx="2712">
                  <c:v>9.870391695861315E-2</c:v>
                </c:pt>
                <c:pt idx="2713">
                  <c:v>9.870391695861315E-2</c:v>
                </c:pt>
                <c:pt idx="2714">
                  <c:v>9.870391695861315E-2</c:v>
                </c:pt>
                <c:pt idx="2715">
                  <c:v>9.870391695861315E-2</c:v>
                </c:pt>
                <c:pt idx="2716">
                  <c:v>9.870391695861315E-2</c:v>
                </c:pt>
                <c:pt idx="2717">
                  <c:v>9.870391695861315E-2</c:v>
                </c:pt>
                <c:pt idx="2718">
                  <c:v>9.870391695861315E-2</c:v>
                </c:pt>
                <c:pt idx="2719">
                  <c:v>9.870391695861315E-2</c:v>
                </c:pt>
                <c:pt idx="2720">
                  <c:v>9.870391695861315E-2</c:v>
                </c:pt>
                <c:pt idx="2721">
                  <c:v>9.870391695861315E-2</c:v>
                </c:pt>
                <c:pt idx="2722">
                  <c:v>9.870391695861315E-2</c:v>
                </c:pt>
                <c:pt idx="2723">
                  <c:v>9.870391695861315E-2</c:v>
                </c:pt>
                <c:pt idx="2724">
                  <c:v>9.870391695861315E-2</c:v>
                </c:pt>
                <c:pt idx="2725">
                  <c:v>9.870391695861315E-2</c:v>
                </c:pt>
                <c:pt idx="2726">
                  <c:v>9.870391695861315E-2</c:v>
                </c:pt>
                <c:pt idx="2727">
                  <c:v>9.870391695861315E-2</c:v>
                </c:pt>
                <c:pt idx="2728">
                  <c:v>9.870391695861315E-2</c:v>
                </c:pt>
                <c:pt idx="2729">
                  <c:v>9.870391695861315E-2</c:v>
                </c:pt>
                <c:pt idx="2730">
                  <c:v>9.870391695861315E-2</c:v>
                </c:pt>
                <c:pt idx="2731">
                  <c:v>9.870391695861315E-2</c:v>
                </c:pt>
                <c:pt idx="2732">
                  <c:v>9.870391695861315E-2</c:v>
                </c:pt>
                <c:pt idx="2733">
                  <c:v>9.870391695861315E-2</c:v>
                </c:pt>
                <c:pt idx="2734">
                  <c:v>9.870391695861315E-2</c:v>
                </c:pt>
                <c:pt idx="2735">
                  <c:v>9.870391695861315E-2</c:v>
                </c:pt>
                <c:pt idx="2736">
                  <c:v>9.870391695861315E-2</c:v>
                </c:pt>
                <c:pt idx="2737">
                  <c:v>9.870391695861315E-2</c:v>
                </c:pt>
                <c:pt idx="2738">
                  <c:v>9.870391695861315E-2</c:v>
                </c:pt>
                <c:pt idx="2739">
                  <c:v>9.870391695861315E-2</c:v>
                </c:pt>
                <c:pt idx="2740">
                  <c:v>9.870391695861315E-2</c:v>
                </c:pt>
                <c:pt idx="2741">
                  <c:v>9.870391695861315E-2</c:v>
                </c:pt>
                <c:pt idx="2742">
                  <c:v>9.870391695861315E-2</c:v>
                </c:pt>
                <c:pt idx="2743">
                  <c:v>9.870391695861315E-2</c:v>
                </c:pt>
                <c:pt idx="2744">
                  <c:v>9.870391695861315E-2</c:v>
                </c:pt>
                <c:pt idx="2745">
                  <c:v>9.870391695861315E-2</c:v>
                </c:pt>
                <c:pt idx="2746">
                  <c:v>9.870391695861315E-2</c:v>
                </c:pt>
                <c:pt idx="2747">
                  <c:v>9.870391695861315E-2</c:v>
                </c:pt>
                <c:pt idx="2748">
                  <c:v>9.870391695861315E-2</c:v>
                </c:pt>
                <c:pt idx="2749">
                  <c:v>9.870391695861315E-2</c:v>
                </c:pt>
                <c:pt idx="2750">
                  <c:v>9.870391695861315E-2</c:v>
                </c:pt>
                <c:pt idx="2751">
                  <c:v>9.870391695861315E-2</c:v>
                </c:pt>
                <c:pt idx="2752">
                  <c:v>9.870391695861315E-2</c:v>
                </c:pt>
                <c:pt idx="2753">
                  <c:v>9.870391695861315E-2</c:v>
                </c:pt>
                <c:pt idx="2754">
                  <c:v>9.870391695861315E-2</c:v>
                </c:pt>
                <c:pt idx="2755">
                  <c:v>9.870391695861315E-2</c:v>
                </c:pt>
                <c:pt idx="2756">
                  <c:v>9.870391695861315E-2</c:v>
                </c:pt>
                <c:pt idx="2757">
                  <c:v>9.870391695861315E-2</c:v>
                </c:pt>
                <c:pt idx="2758">
                  <c:v>9.870391695861315E-2</c:v>
                </c:pt>
                <c:pt idx="2759">
                  <c:v>9.870391695861315E-2</c:v>
                </c:pt>
                <c:pt idx="2760">
                  <c:v>9.870391695861315E-2</c:v>
                </c:pt>
                <c:pt idx="2761">
                  <c:v>9.870391695861315E-2</c:v>
                </c:pt>
                <c:pt idx="2762">
                  <c:v>9.870391695861315E-2</c:v>
                </c:pt>
                <c:pt idx="2763">
                  <c:v>9.870391695861315E-2</c:v>
                </c:pt>
                <c:pt idx="2764">
                  <c:v>9.870391695861315E-2</c:v>
                </c:pt>
                <c:pt idx="2765">
                  <c:v>9.870391695861315E-2</c:v>
                </c:pt>
                <c:pt idx="2766">
                  <c:v>9.870391695861315E-2</c:v>
                </c:pt>
                <c:pt idx="2767">
                  <c:v>9.870391695861315E-2</c:v>
                </c:pt>
                <c:pt idx="2768">
                  <c:v>9.870391695861315E-2</c:v>
                </c:pt>
                <c:pt idx="2769">
                  <c:v>9.870391695861315E-2</c:v>
                </c:pt>
                <c:pt idx="2770">
                  <c:v>9.870391695861315E-2</c:v>
                </c:pt>
                <c:pt idx="2771">
                  <c:v>9.870391695861315E-2</c:v>
                </c:pt>
                <c:pt idx="2772">
                  <c:v>9.870391695861315E-2</c:v>
                </c:pt>
                <c:pt idx="2773">
                  <c:v>9.870391695861315E-2</c:v>
                </c:pt>
                <c:pt idx="2774">
                  <c:v>9.870391695861315E-2</c:v>
                </c:pt>
                <c:pt idx="2775">
                  <c:v>9.870391695861315E-2</c:v>
                </c:pt>
                <c:pt idx="2776">
                  <c:v>9.870391695861315E-2</c:v>
                </c:pt>
                <c:pt idx="2777">
                  <c:v>9.870391695861315E-2</c:v>
                </c:pt>
                <c:pt idx="2778">
                  <c:v>9.870391695861315E-2</c:v>
                </c:pt>
                <c:pt idx="2779">
                  <c:v>9.870391695861315E-2</c:v>
                </c:pt>
                <c:pt idx="2780">
                  <c:v>9.870391695861315E-2</c:v>
                </c:pt>
                <c:pt idx="2781">
                  <c:v>9.870391695861315E-2</c:v>
                </c:pt>
                <c:pt idx="2782">
                  <c:v>9.870391695861315E-2</c:v>
                </c:pt>
                <c:pt idx="2783">
                  <c:v>9.870391695861315E-2</c:v>
                </c:pt>
                <c:pt idx="2784">
                  <c:v>9.870391695861315E-2</c:v>
                </c:pt>
                <c:pt idx="2785">
                  <c:v>9.870391695861315E-2</c:v>
                </c:pt>
                <c:pt idx="2786">
                  <c:v>9.870391695861315E-2</c:v>
                </c:pt>
                <c:pt idx="2787">
                  <c:v>9.870391695861315E-2</c:v>
                </c:pt>
                <c:pt idx="2788">
                  <c:v>9.870391695861315E-2</c:v>
                </c:pt>
                <c:pt idx="2789">
                  <c:v>9.870391695861315E-2</c:v>
                </c:pt>
                <c:pt idx="2790">
                  <c:v>9.870391695861315E-2</c:v>
                </c:pt>
                <c:pt idx="2791">
                  <c:v>9.870391695861315E-2</c:v>
                </c:pt>
                <c:pt idx="2792">
                  <c:v>9.870391695861315E-2</c:v>
                </c:pt>
                <c:pt idx="2793">
                  <c:v>9.870391695861315E-2</c:v>
                </c:pt>
                <c:pt idx="2794">
                  <c:v>9.870391695861315E-2</c:v>
                </c:pt>
                <c:pt idx="2795">
                  <c:v>9.870391695861315E-2</c:v>
                </c:pt>
                <c:pt idx="2796">
                  <c:v>9.870391695861315E-2</c:v>
                </c:pt>
                <c:pt idx="2797">
                  <c:v>9.870391695861315E-2</c:v>
                </c:pt>
                <c:pt idx="2798">
                  <c:v>9.870391695861315E-2</c:v>
                </c:pt>
                <c:pt idx="2799">
                  <c:v>9.870391695861315E-2</c:v>
                </c:pt>
                <c:pt idx="2800">
                  <c:v>9.870391695861315E-2</c:v>
                </c:pt>
                <c:pt idx="2801">
                  <c:v>9.870391695861315E-2</c:v>
                </c:pt>
                <c:pt idx="2802">
                  <c:v>9.870391695861315E-2</c:v>
                </c:pt>
                <c:pt idx="2803">
                  <c:v>9.870391695861315E-2</c:v>
                </c:pt>
                <c:pt idx="2804">
                  <c:v>9.870391695861315E-2</c:v>
                </c:pt>
                <c:pt idx="2805">
                  <c:v>9.870391695861315E-2</c:v>
                </c:pt>
                <c:pt idx="2806">
                  <c:v>9.870391695861315E-2</c:v>
                </c:pt>
                <c:pt idx="2807">
                  <c:v>9.870391695861315E-2</c:v>
                </c:pt>
                <c:pt idx="2808">
                  <c:v>9.870391695861315E-2</c:v>
                </c:pt>
                <c:pt idx="2809">
                  <c:v>9.870391695861315E-2</c:v>
                </c:pt>
                <c:pt idx="2810">
                  <c:v>9.870391695861315E-2</c:v>
                </c:pt>
                <c:pt idx="2811">
                  <c:v>9.870391695861315E-2</c:v>
                </c:pt>
                <c:pt idx="2812">
                  <c:v>9.870391695861315E-2</c:v>
                </c:pt>
                <c:pt idx="2813">
                  <c:v>9.870391695861315E-2</c:v>
                </c:pt>
                <c:pt idx="2814">
                  <c:v>9.870391695861315E-2</c:v>
                </c:pt>
                <c:pt idx="2815">
                  <c:v>9.870391695861315E-2</c:v>
                </c:pt>
                <c:pt idx="2816">
                  <c:v>9.870391695861315E-2</c:v>
                </c:pt>
                <c:pt idx="2817">
                  <c:v>9.870391695861315E-2</c:v>
                </c:pt>
                <c:pt idx="2818">
                  <c:v>9.870391695861315E-2</c:v>
                </c:pt>
                <c:pt idx="2819">
                  <c:v>9.870391695861315E-2</c:v>
                </c:pt>
                <c:pt idx="2820">
                  <c:v>9.870391695861315E-2</c:v>
                </c:pt>
                <c:pt idx="2821">
                  <c:v>9.870391695861315E-2</c:v>
                </c:pt>
                <c:pt idx="2822">
                  <c:v>9.870391695861315E-2</c:v>
                </c:pt>
                <c:pt idx="2823">
                  <c:v>9.870391695861315E-2</c:v>
                </c:pt>
                <c:pt idx="2824">
                  <c:v>9.870391695861315E-2</c:v>
                </c:pt>
                <c:pt idx="2825">
                  <c:v>9.870391695861315E-2</c:v>
                </c:pt>
                <c:pt idx="2826">
                  <c:v>9.870391695861315E-2</c:v>
                </c:pt>
                <c:pt idx="2827">
                  <c:v>9.870391695861315E-2</c:v>
                </c:pt>
                <c:pt idx="2828">
                  <c:v>9.870391695861315E-2</c:v>
                </c:pt>
                <c:pt idx="2829">
                  <c:v>9.870391695861315E-2</c:v>
                </c:pt>
                <c:pt idx="2830">
                  <c:v>9.870391695861315E-2</c:v>
                </c:pt>
                <c:pt idx="2831">
                  <c:v>9.870391695861315E-2</c:v>
                </c:pt>
                <c:pt idx="2832">
                  <c:v>9.870391695861315E-2</c:v>
                </c:pt>
                <c:pt idx="2833">
                  <c:v>9.870391695861315E-2</c:v>
                </c:pt>
                <c:pt idx="2834">
                  <c:v>9.870391695861315E-2</c:v>
                </c:pt>
                <c:pt idx="2835">
                  <c:v>9.870391695861315E-2</c:v>
                </c:pt>
                <c:pt idx="2836">
                  <c:v>9.870391695861315E-2</c:v>
                </c:pt>
                <c:pt idx="2837">
                  <c:v>9.870391695861315E-2</c:v>
                </c:pt>
                <c:pt idx="2838">
                  <c:v>9.870391695861315E-2</c:v>
                </c:pt>
                <c:pt idx="2839">
                  <c:v>9.870391695861315E-2</c:v>
                </c:pt>
                <c:pt idx="2840">
                  <c:v>9.870391695861315E-2</c:v>
                </c:pt>
                <c:pt idx="2841">
                  <c:v>9.870391695861315E-2</c:v>
                </c:pt>
                <c:pt idx="2842">
                  <c:v>9.1279038600706769E-2</c:v>
                </c:pt>
                <c:pt idx="2843">
                  <c:v>9.1279038600706769E-2</c:v>
                </c:pt>
                <c:pt idx="2844">
                  <c:v>9.1279038600706769E-2</c:v>
                </c:pt>
                <c:pt idx="2845">
                  <c:v>9.1279038600706769E-2</c:v>
                </c:pt>
                <c:pt idx="2846">
                  <c:v>9.1279038600706769E-2</c:v>
                </c:pt>
                <c:pt idx="2847">
                  <c:v>9.1279038600706769E-2</c:v>
                </c:pt>
                <c:pt idx="2848">
                  <c:v>9.1279038600706769E-2</c:v>
                </c:pt>
                <c:pt idx="2849">
                  <c:v>9.1279038600706769E-2</c:v>
                </c:pt>
                <c:pt idx="2850">
                  <c:v>9.1279038600706769E-2</c:v>
                </c:pt>
                <c:pt idx="2851">
                  <c:v>9.1279038600706769E-2</c:v>
                </c:pt>
                <c:pt idx="2852">
                  <c:v>9.1279038600706769E-2</c:v>
                </c:pt>
                <c:pt idx="2853">
                  <c:v>9.1279038600706769E-2</c:v>
                </c:pt>
                <c:pt idx="2854">
                  <c:v>9.1279038600706769E-2</c:v>
                </c:pt>
                <c:pt idx="2855">
                  <c:v>9.1279038600706769E-2</c:v>
                </c:pt>
                <c:pt idx="2856">
                  <c:v>9.1279038600706769E-2</c:v>
                </c:pt>
                <c:pt idx="2857">
                  <c:v>9.1279038600706769E-2</c:v>
                </c:pt>
                <c:pt idx="2858">
                  <c:v>9.1279038600706769E-2</c:v>
                </c:pt>
                <c:pt idx="2859">
                  <c:v>9.1279038600706769E-2</c:v>
                </c:pt>
                <c:pt idx="2860">
                  <c:v>9.1279038600706769E-2</c:v>
                </c:pt>
                <c:pt idx="2861">
                  <c:v>9.1279038600706769E-2</c:v>
                </c:pt>
                <c:pt idx="2862">
                  <c:v>9.1279038600706769E-2</c:v>
                </c:pt>
                <c:pt idx="2863">
                  <c:v>9.1279038600706769E-2</c:v>
                </c:pt>
                <c:pt idx="2864">
                  <c:v>9.1279038600706769E-2</c:v>
                </c:pt>
                <c:pt idx="2865">
                  <c:v>9.1279038600706769E-2</c:v>
                </c:pt>
                <c:pt idx="2866">
                  <c:v>9.1279038600706769E-2</c:v>
                </c:pt>
                <c:pt idx="2867">
                  <c:v>9.1279038600706769E-2</c:v>
                </c:pt>
                <c:pt idx="2868">
                  <c:v>9.1279038600706769E-2</c:v>
                </c:pt>
                <c:pt idx="2869">
                  <c:v>9.1279038600706769E-2</c:v>
                </c:pt>
                <c:pt idx="2870">
                  <c:v>9.1279038600706769E-2</c:v>
                </c:pt>
                <c:pt idx="2871">
                  <c:v>9.1279038600706769E-2</c:v>
                </c:pt>
                <c:pt idx="2872">
                  <c:v>9.1279038600706769E-2</c:v>
                </c:pt>
                <c:pt idx="2873">
                  <c:v>9.1279038600706769E-2</c:v>
                </c:pt>
                <c:pt idx="2874">
                  <c:v>9.1279038600706769E-2</c:v>
                </c:pt>
                <c:pt idx="2875">
                  <c:v>9.1279038600706769E-2</c:v>
                </c:pt>
                <c:pt idx="2876">
                  <c:v>9.1279038600706769E-2</c:v>
                </c:pt>
                <c:pt idx="2877">
                  <c:v>9.1279038600706769E-2</c:v>
                </c:pt>
                <c:pt idx="2878">
                  <c:v>9.1279038600706769E-2</c:v>
                </c:pt>
                <c:pt idx="2879">
                  <c:v>9.1279038600706769E-2</c:v>
                </c:pt>
                <c:pt idx="2880">
                  <c:v>9.1279038600706769E-2</c:v>
                </c:pt>
                <c:pt idx="2881">
                  <c:v>9.1279038600706769E-2</c:v>
                </c:pt>
                <c:pt idx="2882">
                  <c:v>9.1279038600706769E-2</c:v>
                </c:pt>
                <c:pt idx="2883">
                  <c:v>9.1279038600706769E-2</c:v>
                </c:pt>
                <c:pt idx="2884">
                  <c:v>9.1279038600706769E-2</c:v>
                </c:pt>
                <c:pt idx="2885">
                  <c:v>9.1279038600706769E-2</c:v>
                </c:pt>
                <c:pt idx="2886">
                  <c:v>9.1279038600706769E-2</c:v>
                </c:pt>
                <c:pt idx="2887">
                  <c:v>9.1279038600706769E-2</c:v>
                </c:pt>
                <c:pt idx="2888">
                  <c:v>9.1279038600706769E-2</c:v>
                </c:pt>
                <c:pt idx="2889">
                  <c:v>9.1279038600706769E-2</c:v>
                </c:pt>
                <c:pt idx="2890">
                  <c:v>9.1279038600706769E-2</c:v>
                </c:pt>
                <c:pt idx="2891">
                  <c:v>9.1279038600706769E-2</c:v>
                </c:pt>
                <c:pt idx="2892">
                  <c:v>9.1279038600706769E-2</c:v>
                </c:pt>
                <c:pt idx="2893">
                  <c:v>9.1279038600706769E-2</c:v>
                </c:pt>
                <c:pt idx="2894">
                  <c:v>9.1279038600706769E-2</c:v>
                </c:pt>
                <c:pt idx="2895">
                  <c:v>9.1279038600706769E-2</c:v>
                </c:pt>
                <c:pt idx="2896">
                  <c:v>9.1279038600706769E-2</c:v>
                </c:pt>
                <c:pt idx="2897">
                  <c:v>9.1279038600706769E-2</c:v>
                </c:pt>
                <c:pt idx="2898">
                  <c:v>9.1279038600706769E-2</c:v>
                </c:pt>
                <c:pt idx="2899">
                  <c:v>9.1279038600706769E-2</c:v>
                </c:pt>
                <c:pt idx="2900">
                  <c:v>9.1279038600706769E-2</c:v>
                </c:pt>
                <c:pt idx="2901">
                  <c:v>9.1279038600706769E-2</c:v>
                </c:pt>
                <c:pt idx="2902">
                  <c:v>9.1279038600706769E-2</c:v>
                </c:pt>
                <c:pt idx="2903">
                  <c:v>9.1279038600706769E-2</c:v>
                </c:pt>
                <c:pt idx="2904">
                  <c:v>9.1279038600706769E-2</c:v>
                </c:pt>
                <c:pt idx="2905">
                  <c:v>9.1279038600706769E-2</c:v>
                </c:pt>
                <c:pt idx="2906">
                  <c:v>9.1279038600706769E-2</c:v>
                </c:pt>
                <c:pt idx="2907">
                  <c:v>9.1279038600706769E-2</c:v>
                </c:pt>
                <c:pt idx="2908">
                  <c:v>9.1279038600706769E-2</c:v>
                </c:pt>
                <c:pt idx="2909">
                  <c:v>9.1279038600706769E-2</c:v>
                </c:pt>
                <c:pt idx="2910">
                  <c:v>9.1279038600706769E-2</c:v>
                </c:pt>
                <c:pt idx="2911">
                  <c:v>9.1279038600706769E-2</c:v>
                </c:pt>
                <c:pt idx="2912">
                  <c:v>9.1279038600706769E-2</c:v>
                </c:pt>
                <c:pt idx="2913">
                  <c:v>9.1279038600706769E-2</c:v>
                </c:pt>
                <c:pt idx="2914">
                  <c:v>9.1279038600706769E-2</c:v>
                </c:pt>
                <c:pt idx="2915">
                  <c:v>9.1279038600706769E-2</c:v>
                </c:pt>
                <c:pt idx="2916">
                  <c:v>9.1279038600706769E-2</c:v>
                </c:pt>
                <c:pt idx="2917">
                  <c:v>9.1279038600706769E-2</c:v>
                </c:pt>
                <c:pt idx="2918">
                  <c:v>9.1279038600706769E-2</c:v>
                </c:pt>
                <c:pt idx="2919">
                  <c:v>9.1279038600706769E-2</c:v>
                </c:pt>
                <c:pt idx="2920">
                  <c:v>9.1279038600706769E-2</c:v>
                </c:pt>
                <c:pt idx="2921">
                  <c:v>9.1279038600706769E-2</c:v>
                </c:pt>
                <c:pt idx="2922">
                  <c:v>9.1279038600706769E-2</c:v>
                </c:pt>
                <c:pt idx="2923">
                  <c:v>9.1279038600706769E-2</c:v>
                </c:pt>
                <c:pt idx="2924">
                  <c:v>9.1279038600706769E-2</c:v>
                </c:pt>
                <c:pt idx="2925">
                  <c:v>9.1279038600706769E-2</c:v>
                </c:pt>
                <c:pt idx="2926">
                  <c:v>9.1279038600706769E-2</c:v>
                </c:pt>
                <c:pt idx="2927">
                  <c:v>9.1279038600706769E-2</c:v>
                </c:pt>
                <c:pt idx="2928">
                  <c:v>9.1279038600706769E-2</c:v>
                </c:pt>
                <c:pt idx="2929">
                  <c:v>9.1279038600706769E-2</c:v>
                </c:pt>
                <c:pt idx="2930">
                  <c:v>9.1279038600706769E-2</c:v>
                </c:pt>
                <c:pt idx="2931">
                  <c:v>9.1279038600706769E-2</c:v>
                </c:pt>
                <c:pt idx="2932">
                  <c:v>9.1279038600706769E-2</c:v>
                </c:pt>
                <c:pt idx="2933">
                  <c:v>9.1279038600706769E-2</c:v>
                </c:pt>
                <c:pt idx="2934">
                  <c:v>9.1279038600706769E-2</c:v>
                </c:pt>
                <c:pt idx="2935">
                  <c:v>9.1279038600706769E-2</c:v>
                </c:pt>
                <c:pt idx="2936">
                  <c:v>9.1279038600706769E-2</c:v>
                </c:pt>
                <c:pt idx="2937">
                  <c:v>9.1279038600706769E-2</c:v>
                </c:pt>
                <c:pt idx="2938">
                  <c:v>9.1279038600706769E-2</c:v>
                </c:pt>
                <c:pt idx="2939">
                  <c:v>9.1279038600706769E-2</c:v>
                </c:pt>
                <c:pt idx="2940">
                  <c:v>9.1279038600706769E-2</c:v>
                </c:pt>
                <c:pt idx="2941">
                  <c:v>9.1279038600706769E-2</c:v>
                </c:pt>
                <c:pt idx="2942">
                  <c:v>9.1279038600706769E-2</c:v>
                </c:pt>
                <c:pt idx="2943">
                  <c:v>9.1279038600706769E-2</c:v>
                </c:pt>
                <c:pt idx="2944">
                  <c:v>9.1279038600706769E-2</c:v>
                </c:pt>
                <c:pt idx="2945">
                  <c:v>9.1279038600706769E-2</c:v>
                </c:pt>
                <c:pt idx="2946">
                  <c:v>9.1279038600706769E-2</c:v>
                </c:pt>
                <c:pt idx="2947">
                  <c:v>9.1279038600706769E-2</c:v>
                </c:pt>
                <c:pt idx="2948">
                  <c:v>9.1279038600706769E-2</c:v>
                </c:pt>
                <c:pt idx="2949">
                  <c:v>9.1279038600706769E-2</c:v>
                </c:pt>
                <c:pt idx="2950">
                  <c:v>9.1279038600706769E-2</c:v>
                </c:pt>
                <c:pt idx="2951">
                  <c:v>9.1279038600706769E-2</c:v>
                </c:pt>
                <c:pt idx="2952">
                  <c:v>9.1279038600706769E-2</c:v>
                </c:pt>
                <c:pt idx="2953">
                  <c:v>9.1279038600706769E-2</c:v>
                </c:pt>
                <c:pt idx="2954">
                  <c:v>9.1279038600706769E-2</c:v>
                </c:pt>
                <c:pt idx="2955">
                  <c:v>9.1279038600706769E-2</c:v>
                </c:pt>
                <c:pt idx="2956">
                  <c:v>9.1279038600706769E-2</c:v>
                </c:pt>
                <c:pt idx="2957">
                  <c:v>9.1279038600706769E-2</c:v>
                </c:pt>
                <c:pt idx="2958">
                  <c:v>9.1279038600706769E-2</c:v>
                </c:pt>
                <c:pt idx="2959">
                  <c:v>9.1279038600706769E-2</c:v>
                </c:pt>
                <c:pt idx="2960">
                  <c:v>9.1279038600706769E-2</c:v>
                </c:pt>
                <c:pt idx="2961">
                  <c:v>9.1279038600706769E-2</c:v>
                </c:pt>
                <c:pt idx="2962">
                  <c:v>9.1279038600706769E-2</c:v>
                </c:pt>
                <c:pt idx="2963">
                  <c:v>9.1279038600706769E-2</c:v>
                </c:pt>
                <c:pt idx="2964">
                  <c:v>9.1279038600706769E-2</c:v>
                </c:pt>
                <c:pt idx="2965">
                  <c:v>9.1279038600706769E-2</c:v>
                </c:pt>
                <c:pt idx="2966">
                  <c:v>9.1279038600706769E-2</c:v>
                </c:pt>
                <c:pt idx="2967">
                  <c:v>9.1279038600706769E-2</c:v>
                </c:pt>
                <c:pt idx="2968">
                  <c:v>9.1279038600706769E-2</c:v>
                </c:pt>
                <c:pt idx="2969">
                  <c:v>9.1279038600706769E-2</c:v>
                </c:pt>
                <c:pt idx="2970">
                  <c:v>9.1279038600706769E-2</c:v>
                </c:pt>
                <c:pt idx="2971">
                  <c:v>9.1279038600706769E-2</c:v>
                </c:pt>
                <c:pt idx="2972">
                  <c:v>9.1279038600706769E-2</c:v>
                </c:pt>
                <c:pt idx="2973">
                  <c:v>9.1279038600706769E-2</c:v>
                </c:pt>
                <c:pt idx="2974">
                  <c:v>9.1279038600706769E-2</c:v>
                </c:pt>
                <c:pt idx="2975">
                  <c:v>9.1279038600706769E-2</c:v>
                </c:pt>
                <c:pt idx="2976">
                  <c:v>9.1279038600706769E-2</c:v>
                </c:pt>
                <c:pt idx="2977">
                  <c:v>9.1279038600706769E-2</c:v>
                </c:pt>
                <c:pt idx="2978">
                  <c:v>9.1279038600706769E-2</c:v>
                </c:pt>
                <c:pt idx="2979">
                  <c:v>9.1279038600706769E-2</c:v>
                </c:pt>
                <c:pt idx="2980">
                  <c:v>9.1279038600706769E-2</c:v>
                </c:pt>
                <c:pt idx="2981">
                  <c:v>9.1279038600706769E-2</c:v>
                </c:pt>
                <c:pt idx="2982">
                  <c:v>9.1279038600706769E-2</c:v>
                </c:pt>
                <c:pt idx="2983">
                  <c:v>9.1279038600706769E-2</c:v>
                </c:pt>
                <c:pt idx="2984">
                  <c:v>9.1279038600706769E-2</c:v>
                </c:pt>
                <c:pt idx="2985">
                  <c:v>9.1279038600706769E-2</c:v>
                </c:pt>
                <c:pt idx="2986">
                  <c:v>9.1279038600706769E-2</c:v>
                </c:pt>
                <c:pt idx="2987">
                  <c:v>9.1279038600706769E-2</c:v>
                </c:pt>
                <c:pt idx="2988">
                  <c:v>9.1279038600706769E-2</c:v>
                </c:pt>
                <c:pt idx="2989">
                  <c:v>9.1279038600706769E-2</c:v>
                </c:pt>
                <c:pt idx="2990">
                  <c:v>9.1279038600706769E-2</c:v>
                </c:pt>
                <c:pt idx="2991">
                  <c:v>9.1279038600706769E-2</c:v>
                </c:pt>
                <c:pt idx="2992">
                  <c:v>9.1279038600706769E-2</c:v>
                </c:pt>
                <c:pt idx="2993">
                  <c:v>9.1279038600706769E-2</c:v>
                </c:pt>
                <c:pt idx="2994">
                  <c:v>9.1279038600706769E-2</c:v>
                </c:pt>
                <c:pt idx="2995">
                  <c:v>9.1279038600706769E-2</c:v>
                </c:pt>
                <c:pt idx="2996">
                  <c:v>9.1279038600706769E-2</c:v>
                </c:pt>
                <c:pt idx="2997">
                  <c:v>9.1279038600706769E-2</c:v>
                </c:pt>
                <c:pt idx="2998">
                  <c:v>9.1279038600706769E-2</c:v>
                </c:pt>
                <c:pt idx="2999">
                  <c:v>9.1279038600706769E-2</c:v>
                </c:pt>
                <c:pt idx="3000">
                  <c:v>9.1279038600706769E-2</c:v>
                </c:pt>
                <c:pt idx="3001">
                  <c:v>9.1279038600706769E-2</c:v>
                </c:pt>
                <c:pt idx="3002">
                  <c:v>9.1279038600706769E-2</c:v>
                </c:pt>
                <c:pt idx="3003">
                  <c:v>9.1279038600706769E-2</c:v>
                </c:pt>
                <c:pt idx="3004">
                  <c:v>9.1279038600706769E-2</c:v>
                </c:pt>
                <c:pt idx="3005">
                  <c:v>9.1279038600706769E-2</c:v>
                </c:pt>
                <c:pt idx="3006">
                  <c:v>9.1279038600706769E-2</c:v>
                </c:pt>
                <c:pt idx="3007">
                  <c:v>9.1279038600706769E-2</c:v>
                </c:pt>
                <c:pt idx="3008">
                  <c:v>9.1279038600706769E-2</c:v>
                </c:pt>
                <c:pt idx="3009">
                  <c:v>9.1279038600706769E-2</c:v>
                </c:pt>
                <c:pt idx="3010">
                  <c:v>9.1279038600706769E-2</c:v>
                </c:pt>
                <c:pt idx="3011">
                  <c:v>9.1279038600706769E-2</c:v>
                </c:pt>
                <c:pt idx="3012">
                  <c:v>9.1279038600706769E-2</c:v>
                </c:pt>
                <c:pt idx="3013">
                  <c:v>9.1279038600706769E-2</c:v>
                </c:pt>
                <c:pt idx="3014">
                  <c:v>9.1279038600706769E-2</c:v>
                </c:pt>
                <c:pt idx="3015">
                  <c:v>9.1279038600706769E-2</c:v>
                </c:pt>
                <c:pt idx="3016">
                  <c:v>9.1279038600706769E-2</c:v>
                </c:pt>
                <c:pt idx="3017">
                  <c:v>9.1279038600706769E-2</c:v>
                </c:pt>
                <c:pt idx="3018">
                  <c:v>9.1279038600706769E-2</c:v>
                </c:pt>
                <c:pt idx="3019">
                  <c:v>9.1279038600706769E-2</c:v>
                </c:pt>
                <c:pt idx="3020">
                  <c:v>9.1279038600706769E-2</c:v>
                </c:pt>
                <c:pt idx="3021">
                  <c:v>9.1279038600706769E-2</c:v>
                </c:pt>
                <c:pt idx="3022">
                  <c:v>9.1279038600706769E-2</c:v>
                </c:pt>
                <c:pt idx="3023">
                  <c:v>9.1279038600706769E-2</c:v>
                </c:pt>
                <c:pt idx="3024">
                  <c:v>9.1279038600706769E-2</c:v>
                </c:pt>
                <c:pt idx="3025">
                  <c:v>9.1279038600706769E-2</c:v>
                </c:pt>
                <c:pt idx="3026">
                  <c:v>9.1279038600706769E-2</c:v>
                </c:pt>
                <c:pt idx="3027">
                  <c:v>9.1279038600706769E-2</c:v>
                </c:pt>
                <c:pt idx="3028">
                  <c:v>9.1279038600706769E-2</c:v>
                </c:pt>
                <c:pt idx="3029">
                  <c:v>9.1279038600706769E-2</c:v>
                </c:pt>
                <c:pt idx="3030">
                  <c:v>9.1279038600706769E-2</c:v>
                </c:pt>
                <c:pt idx="3031">
                  <c:v>9.1279038600706769E-2</c:v>
                </c:pt>
                <c:pt idx="3032">
                  <c:v>9.1279038600706769E-2</c:v>
                </c:pt>
                <c:pt idx="3033">
                  <c:v>9.1279038600706769E-2</c:v>
                </c:pt>
                <c:pt idx="3034">
                  <c:v>9.1279038600706769E-2</c:v>
                </c:pt>
                <c:pt idx="3035">
                  <c:v>9.1279038600706769E-2</c:v>
                </c:pt>
                <c:pt idx="3036">
                  <c:v>9.1279038600706769E-2</c:v>
                </c:pt>
                <c:pt idx="3037">
                  <c:v>9.1279038600706769E-2</c:v>
                </c:pt>
                <c:pt idx="3038">
                  <c:v>9.1279038600706769E-2</c:v>
                </c:pt>
                <c:pt idx="3039">
                  <c:v>9.1279038600706769E-2</c:v>
                </c:pt>
                <c:pt idx="3040">
                  <c:v>9.1279038600706769E-2</c:v>
                </c:pt>
                <c:pt idx="3041">
                  <c:v>9.1279038600706769E-2</c:v>
                </c:pt>
                <c:pt idx="3042">
                  <c:v>9.1279038600706769E-2</c:v>
                </c:pt>
                <c:pt idx="3043">
                  <c:v>9.1279038600706769E-2</c:v>
                </c:pt>
                <c:pt idx="3044">
                  <c:v>9.1279038600706769E-2</c:v>
                </c:pt>
                <c:pt idx="3045">
                  <c:v>9.1279038600706769E-2</c:v>
                </c:pt>
                <c:pt idx="3046">
                  <c:v>9.1279038600706769E-2</c:v>
                </c:pt>
                <c:pt idx="3047">
                  <c:v>9.1279038600706769E-2</c:v>
                </c:pt>
                <c:pt idx="3048">
                  <c:v>9.1279038600706769E-2</c:v>
                </c:pt>
                <c:pt idx="3049">
                  <c:v>9.1279038600706769E-2</c:v>
                </c:pt>
                <c:pt idx="3050">
                  <c:v>9.1279038600706769E-2</c:v>
                </c:pt>
                <c:pt idx="3051">
                  <c:v>9.1279038600706769E-2</c:v>
                </c:pt>
                <c:pt idx="3052">
                  <c:v>9.1279038600706769E-2</c:v>
                </c:pt>
                <c:pt idx="3053">
                  <c:v>9.1279038600706769E-2</c:v>
                </c:pt>
                <c:pt idx="3054">
                  <c:v>9.1279038600706769E-2</c:v>
                </c:pt>
                <c:pt idx="3055">
                  <c:v>9.1279038600706769E-2</c:v>
                </c:pt>
                <c:pt idx="3056">
                  <c:v>9.1279038600706769E-2</c:v>
                </c:pt>
                <c:pt idx="3057">
                  <c:v>9.1279038600706769E-2</c:v>
                </c:pt>
                <c:pt idx="3058">
                  <c:v>9.1279038600706769E-2</c:v>
                </c:pt>
                <c:pt idx="3059">
                  <c:v>9.1279038600706769E-2</c:v>
                </c:pt>
                <c:pt idx="3060">
                  <c:v>9.1279038600706769E-2</c:v>
                </c:pt>
                <c:pt idx="3061">
                  <c:v>9.1279038600706769E-2</c:v>
                </c:pt>
                <c:pt idx="3062">
                  <c:v>9.1279038600706769E-2</c:v>
                </c:pt>
                <c:pt idx="3063">
                  <c:v>9.1279038600706769E-2</c:v>
                </c:pt>
                <c:pt idx="3064">
                  <c:v>9.1279038600706769E-2</c:v>
                </c:pt>
                <c:pt idx="3065">
                  <c:v>9.1279038600706769E-2</c:v>
                </c:pt>
                <c:pt idx="3066">
                  <c:v>9.1279038600706769E-2</c:v>
                </c:pt>
                <c:pt idx="3067">
                  <c:v>9.1279038600706769E-2</c:v>
                </c:pt>
                <c:pt idx="3068">
                  <c:v>9.1279038600706769E-2</c:v>
                </c:pt>
                <c:pt idx="3069">
                  <c:v>9.1279038600706769E-2</c:v>
                </c:pt>
                <c:pt idx="3070">
                  <c:v>9.1279038600706769E-2</c:v>
                </c:pt>
                <c:pt idx="3071">
                  <c:v>9.1279038600706769E-2</c:v>
                </c:pt>
                <c:pt idx="3072">
                  <c:v>9.1279038600706769E-2</c:v>
                </c:pt>
                <c:pt idx="3073">
                  <c:v>9.1279038600706769E-2</c:v>
                </c:pt>
                <c:pt idx="3074">
                  <c:v>9.1279038600706769E-2</c:v>
                </c:pt>
                <c:pt idx="3075">
                  <c:v>9.1279038600706769E-2</c:v>
                </c:pt>
                <c:pt idx="3076">
                  <c:v>9.1279038600706769E-2</c:v>
                </c:pt>
                <c:pt idx="3077">
                  <c:v>9.1279038600706769E-2</c:v>
                </c:pt>
                <c:pt idx="3078">
                  <c:v>9.1279038600706769E-2</c:v>
                </c:pt>
                <c:pt idx="3079">
                  <c:v>9.1279038600706769E-2</c:v>
                </c:pt>
                <c:pt idx="3080">
                  <c:v>9.1279038600706769E-2</c:v>
                </c:pt>
                <c:pt idx="3081">
                  <c:v>9.1279038600706769E-2</c:v>
                </c:pt>
                <c:pt idx="3082">
                  <c:v>9.1279038600706769E-2</c:v>
                </c:pt>
                <c:pt idx="3083">
                  <c:v>9.1279038600706769E-2</c:v>
                </c:pt>
                <c:pt idx="3084">
                  <c:v>9.1279038600706769E-2</c:v>
                </c:pt>
                <c:pt idx="3085">
                  <c:v>9.1279038600706769E-2</c:v>
                </c:pt>
                <c:pt idx="3086">
                  <c:v>9.1279038600706769E-2</c:v>
                </c:pt>
                <c:pt idx="3087">
                  <c:v>9.1279038600706769E-2</c:v>
                </c:pt>
                <c:pt idx="3088">
                  <c:v>9.1279038600706769E-2</c:v>
                </c:pt>
                <c:pt idx="3089">
                  <c:v>9.1279038600706769E-2</c:v>
                </c:pt>
                <c:pt idx="3090">
                  <c:v>9.1279038600706769E-2</c:v>
                </c:pt>
                <c:pt idx="3091">
                  <c:v>9.1279038600706769E-2</c:v>
                </c:pt>
                <c:pt idx="3092">
                  <c:v>9.1279038600706769E-2</c:v>
                </c:pt>
                <c:pt idx="3093">
                  <c:v>9.1279038600706769E-2</c:v>
                </c:pt>
                <c:pt idx="3094">
                  <c:v>9.1279038600706769E-2</c:v>
                </c:pt>
                <c:pt idx="3095">
                  <c:v>9.1279038600706769E-2</c:v>
                </c:pt>
                <c:pt idx="3096">
                  <c:v>9.1279038600706769E-2</c:v>
                </c:pt>
                <c:pt idx="3097">
                  <c:v>9.1279038600706769E-2</c:v>
                </c:pt>
                <c:pt idx="3098">
                  <c:v>9.1279038600706769E-2</c:v>
                </c:pt>
                <c:pt idx="3099">
                  <c:v>9.1279038600706769E-2</c:v>
                </c:pt>
                <c:pt idx="3100">
                  <c:v>9.1279038600706769E-2</c:v>
                </c:pt>
                <c:pt idx="3101">
                  <c:v>9.1279038600706769E-2</c:v>
                </c:pt>
                <c:pt idx="3102">
                  <c:v>9.1279038600706769E-2</c:v>
                </c:pt>
                <c:pt idx="3103">
                  <c:v>9.1279038600706769E-2</c:v>
                </c:pt>
                <c:pt idx="3104">
                  <c:v>9.1279038600706769E-2</c:v>
                </c:pt>
                <c:pt idx="3105">
                  <c:v>9.1279038600706769E-2</c:v>
                </c:pt>
                <c:pt idx="3106">
                  <c:v>9.1279038600706769E-2</c:v>
                </c:pt>
                <c:pt idx="3107">
                  <c:v>9.1279038600706769E-2</c:v>
                </c:pt>
                <c:pt idx="3108">
                  <c:v>9.1279038600706769E-2</c:v>
                </c:pt>
                <c:pt idx="3109">
                  <c:v>9.1279038600706769E-2</c:v>
                </c:pt>
                <c:pt idx="3110">
                  <c:v>9.1279038600706769E-2</c:v>
                </c:pt>
                <c:pt idx="3111">
                  <c:v>9.1279038600706769E-2</c:v>
                </c:pt>
                <c:pt idx="3112">
                  <c:v>9.1279038600706769E-2</c:v>
                </c:pt>
                <c:pt idx="3113">
                  <c:v>9.1279038600706769E-2</c:v>
                </c:pt>
                <c:pt idx="3114">
                  <c:v>9.1279038600706769E-2</c:v>
                </c:pt>
                <c:pt idx="3115">
                  <c:v>9.1279038600706769E-2</c:v>
                </c:pt>
                <c:pt idx="3116">
                  <c:v>9.1279038600706769E-2</c:v>
                </c:pt>
                <c:pt idx="3117">
                  <c:v>9.1279038600706769E-2</c:v>
                </c:pt>
                <c:pt idx="3118">
                  <c:v>9.1279038600706769E-2</c:v>
                </c:pt>
                <c:pt idx="3119">
                  <c:v>9.1279038600706769E-2</c:v>
                </c:pt>
                <c:pt idx="3120">
                  <c:v>9.1279038600706769E-2</c:v>
                </c:pt>
                <c:pt idx="3121">
                  <c:v>9.1279038600706769E-2</c:v>
                </c:pt>
                <c:pt idx="3122">
                  <c:v>9.1279038600706769E-2</c:v>
                </c:pt>
                <c:pt idx="3123">
                  <c:v>9.1279038600706769E-2</c:v>
                </c:pt>
                <c:pt idx="3124">
                  <c:v>9.1279038600706769E-2</c:v>
                </c:pt>
                <c:pt idx="3125">
                  <c:v>9.1279038600706769E-2</c:v>
                </c:pt>
                <c:pt idx="3126">
                  <c:v>9.1279038600706769E-2</c:v>
                </c:pt>
                <c:pt idx="3127">
                  <c:v>9.1279038600706769E-2</c:v>
                </c:pt>
                <c:pt idx="3128">
                  <c:v>9.1279038600706769E-2</c:v>
                </c:pt>
                <c:pt idx="3129">
                  <c:v>9.1279038600706769E-2</c:v>
                </c:pt>
                <c:pt idx="3130">
                  <c:v>9.1279038600706769E-2</c:v>
                </c:pt>
                <c:pt idx="3131">
                  <c:v>9.1279038600706769E-2</c:v>
                </c:pt>
                <c:pt idx="3132">
                  <c:v>9.1279038600706769E-2</c:v>
                </c:pt>
                <c:pt idx="3133">
                  <c:v>9.1279038600706769E-2</c:v>
                </c:pt>
                <c:pt idx="3134">
                  <c:v>9.1279038600706769E-2</c:v>
                </c:pt>
                <c:pt idx="3135">
                  <c:v>9.1279038600706769E-2</c:v>
                </c:pt>
                <c:pt idx="3136">
                  <c:v>9.1279038600706769E-2</c:v>
                </c:pt>
                <c:pt idx="3137">
                  <c:v>9.1279038600706769E-2</c:v>
                </c:pt>
                <c:pt idx="3138">
                  <c:v>9.1279038600706769E-2</c:v>
                </c:pt>
                <c:pt idx="3139">
                  <c:v>9.1279038600706769E-2</c:v>
                </c:pt>
                <c:pt idx="3140">
                  <c:v>9.1279038600706769E-2</c:v>
                </c:pt>
                <c:pt idx="3141">
                  <c:v>9.1279038600706769E-2</c:v>
                </c:pt>
                <c:pt idx="3142">
                  <c:v>9.1279038600706769E-2</c:v>
                </c:pt>
                <c:pt idx="3143">
                  <c:v>9.1279038600706769E-2</c:v>
                </c:pt>
                <c:pt idx="3144">
                  <c:v>9.1279038600706769E-2</c:v>
                </c:pt>
                <c:pt idx="3145">
                  <c:v>9.1279038600706769E-2</c:v>
                </c:pt>
                <c:pt idx="3146">
                  <c:v>9.1279038600706769E-2</c:v>
                </c:pt>
                <c:pt idx="3147">
                  <c:v>9.1279038600706769E-2</c:v>
                </c:pt>
                <c:pt idx="3148">
                  <c:v>9.1279038600706769E-2</c:v>
                </c:pt>
                <c:pt idx="3149">
                  <c:v>9.1279038600706769E-2</c:v>
                </c:pt>
                <c:pt idx="3150">
                  <c:v>9.1279038600706769E-2</c:v>
                </c:pt>
                <c:pt idx="3151">
                  <c:v>9.1279038600706769E-2</c:v>
                </c:pt>
                <c:pt idx="3152">
                  <c:v>9.1279038600706769E-2</c:v>
                </c:pt>
                <c:pt idx="3153">
                  <c:v>9.1279038600706769E-2</c:v>
                </c:pt>
                <c:pt idx="3154">
                  <c:v>9.1279038600706769E-2</c:v>
                </c:pt>
                <c:pt idx="3155">
                  <c:v>9.1279038600706769E-2</c:v>
                </c:pt>
                <c:pt idx="3156">
                  <c:v>9.1279038600706769E-2</c:v>
                </c:pt>
                <c:pt idx="3157">
                  <c:v>9.1279038600706769E-2</c:v>
                </c:pt>
                <c:pt idx="3158">
                  <c:v>9.1279038600706769E-2</c:v>
                </c:pt>
                <c:pt idx="3159">
                  <c:v>9.1279038600706769E-2</c:v>
                </c:pt>
                <c:pt idx="3160">
                  <c:v>9.1279038600706769E-2</c:v>
                </c:pt>
                <c:pt idx="3161">
                  <c:v>9.1279038600706769E-2</c:v>
                </c:pt>
                <c:pt idx="3162">
                  <c:v>9.1279038600706769E-2</c:v>
                </c:pt>
                <c:pt idx="3163">
                  <c:v>9.1279038600706769E-2</c:v>
                </c:pt>
                <c:pt idx="3164">
                  <c:v>9.1279038600706769E-2</c:v>
                </c:pt>
                <c:pt idx="3165">
                  <c:v>9.1279038600706769E-2</c:v>
                </c:pt>
                <c:pt idx="3166">
                  <c:v>9.1279038600706769E-2</c:v>
                </c:pt>
                <c:pt idx="3167">
                  <c:v>9.1279038600706769E-2</c:v>
                </c:pt>
                <c:pt idx="3168">
                  <c:v>9.1279038600706769E-2</c:v>
                </c:pt>
                <c:pt idx="3169">
                  <c:v>9.1279038600706769E-2</c:v>
                </c:pt>
                <c:pt idx="3170">
                  <c:v>9.1279038600706769E-2</c:v>
                </c:pt>
                <c:pt idx="3171">
                  <c:v>9.1279038600706769E-2</c:v>
                </c:pt>
                <c:pt idx="3172">
                  <c:v>9.1279038600706769E-2</c:v>
                </c:pt>
                <c:pt idx="3173">
                  <c:v>9.1279038600706769E-2</c:v>
                </c:pt>
                <c:pt idx="3174">
                  <c:v>9.1279038600706769E-2</c:v>
                </c:pt>
                <c:pt idx="3175">
                  <c:v>9.1279038600706769E-2</c:v>
                </c:pt>
                <c:pt idx="3176">
                  <c:v>9.1279038600706769E-2</c:v>
                </c:pt>
                <c:pt idx="3177">
                  <c:v>9.1279038600706769E-2</c:v>
                </c:pt>
                <c:pt idx="3178">
                  <c:v>9.1279038600706769E-2</c:v>
                </c:pt>
                <c:pt idx="3179">
                  <c:v>9.1279038600706769E-2</c:v>
                </c:pt>
                <c:pt idx="3180">
                  <c:v>9.1279038600706769E-2</c:v>
                </c:pt>
                <c:pt idx="3181">
                  <c:v>9.1279038600706769E-2</c:v>
                </c:pt>
                <c:pt idx="3182">
                  <c:v>9.1279038600706769E-2</c:v>
                </c:pt>
                <c:pt idx="3183">
                  <c:v>9.1279038600706769E-2</c:v>
                </c:pt>
                <c:pt idx="3184">
                  <c:v>9.1279038600706769E-2</c:v>
                </c:pt>
                <c:pt idx="3185">
                  <c:v>9.1279038600706769E-2</c:v>
                </c:pt>
                <c:pt idx="3186">
                  <c:v>9.1279038600706769E-2</c:v>
                </c:pt>
                <c:pt idx="3187">
                  <c:v>9.1279038600706769E-2</c:v>
                </c:pt>
                <c:pt idx="3188">
                  <c:v>9.1279038600706769E-2</c:v>
                </c:pt>
                <c:pt idx="3189">
                  <c:v>9.1279038600706769E-2</c:v>
                </c:pt>
                <c:pt idx="3190">
                  <c:v>9.1279038600706769E-2</c:v>
                </c:pt>
                <c:pt idx="3191">
                  <c:v>9.1279038600706769E-2</c:v>
                </c:pt>
                <c:pt idx="3192">
                  <c:v>9.1279038600706769E-2</c:v>
                </c:pt>
                <c:pt idx="3193">
                  <c:v>9.1279038600706769E-2</c:v>
                </c:pt>
                <c:pt idx="3194">
                  <c:v>9.1279038600706769E-2</c:v>
                </c:pt>
                <c:pt idx="3195">
                  <c:v>9.1279038600706769E-2</c:v>
                </c:pt>
                <c:pt idx="3196">
                  <c:v>9.1279038600706769E-2</c:v>
                </c:pt>
                <c:pt idx="3197">
                  <c:v>9.1279038600706769E-2</c:v>
                </c:pt>
                <c:pt idx="3198">
                  <c:v>9.1279038600706769E-2</c:v>
                </c:pt>
                <c:pt idx="3199">
                  <c:v>9.1279038600706769E-2</c:v>
                </c:pt>
                <c:pt idx="3200">
                  <c:v>9.1279038600706769E-2</c:v>
                </c:pt>
                <c:pt idx="3201">
                  <c:v>9.1279038600706769E-2</c:v>
                </c:pt>
                <c:pt idx="3202">
                  <c:v>9.1279038600706769E-2</c:v>
                </c:pt>
                <c:pt idx="3203">
                  <c:v>9.1279038600706769E-2</c:v>
                </c:pt>
                <c:pt idx="3204">
                  <c:v>9.1279038600706769E-2</c:v>
                </c:pt>
                <c:pt idx="3205">
                  <c:v>9.1279038600706769E-2</c:v>
                </c:pt>
                <c:pt idx="3206">
                  <c:v>9.1279038600706769E-2</c:v>
                </c:pt>
                <c:pt idx="3207">
                  <c:v>9.1279038600706769E-2</c:v>
                </c:pt>
                <c:pt idx="3208">
                  <c:v>9.1279038600706769E-2</c:v>
                </c:pt>
                <c:pt idx="3209">
                  <c:v>9.1279038600706769E-2</c:v>
                </c:pt>
                <c:pt idx="3210">
                  <c:v>9.1279038600706769E-2</c:v>
                </c:pt>
                <c:pt idx="3211">
                  <c:v>9.1279038600706769E-2</c:v>
                </c:pt>
                <c:pt idx="3212">
                  <c:v>9.1279038600706769E-2</c:v>
                </c:pt>
                <c:pt idx="3213">
                  <c:v>9.1279038600706769E-2</c:v>
                </c:pt>
                <c:pt idx="3214">
                  <c:v>9.1279038600706769E-2</c:v>
                </c:pt>
                <c:pt idx="3215">
                  <c:v>9.1279038600706769E-2</c:v>
                </c:pt>
                <c:pt idx="3216">
                  <c:v>9.1279038600706769E-2</c:v>
                </c:pt>
                <c:pt idx="3217">
                  <c:v>9.1279038600706769E-2</c:v>
                </c:pt>
                <c:pt idx="3218">
                  <c:v>9.1279038600706769E-2</c:v>
                </c:pt>
                <c:pt idx="3219">
                  <c:v>9.1279038600706769E-2</c:v>
                </c:pt>
                <c:pt idx="3220">
                  <c:v>9.1279038600706769E-2</c:v>
                </c:pt>
                <c:pt idx="3221">
                  <c:v>9.1279038600706769E-2</c:v>
                </c:pt>
                <c:pt idx="3222">
                  <c:v>9.1279038600706769E-2</c:v>
                </c:pt>
                <c:pt idx="3223">
                  <c:v>9.1279038600706769E-2</c:v>
                </c:pt>
                <c:pt idx="3224">
                  <c:v>9.1279038600706769E-2</c:v>
                </c:pt>
                <c:pt idx="3225">
                  <c:v>9.1279038600706769E-2</c:v>
                </c:pt>
                <c:pt idx="3226">
                  <c:v>9.1279038600706769E-2</c:v>
                </c:pt>
                <c:pt idx="3227">
                  <c:v>9.1279038600706769E-2</c:v>
                </c:pt>
                <c:pt idx="3228">
                  <c:v>9.1279038600706769E-2</c:v>
                </c:pt>
                <c:pt idx="3229">
                  <c:v>9.1279038600706769E-2</c:v>
                </c:pt>
                <c:pt idx="3230">
                  <c:v>9.1279038600706769E-2</c:v>
                </c:pt>
                <c:pt idx="3231">
                  <c:v>9.1279038600706769E-2</c:v>
                </c:pt>
                <c:pt idx="3232">
                  <c:v>9.1279038600706769E-2</c:v>
                </c:pt>
                <c:pt idx="3233">
                  <c:v>9.1279038600706769E-2</c:v>
                </c:pt>
                <c:pt idx="3234">
                  <c:v>9.1279038600706769E-2</c:v>
                </c:pt>
                <c:pt idx="3235">
                  <c:v>9.1279038600706769E-2</c:v>
                </c:pt>
                <c:pt idx="3236">
                  <c:v>9.1279038600706769E-2</c:v>
                </c:pt>
                <c:pt idx="3237">
                  <c:v>9.1279038600706769E-2</c:v>
                </c:pt>
                <c:pt idx="3238">
                  <c:v>9.1279038600706769E-2</c:v>
                </c:pt>
                <c:pt idx="3239">
                  <c:v>9.1279038600706769E-2</c:v>
                </c:pt>
                <c:pt idx="3240">
                  <c:v>9.1279038600706769E-2</c:v>
                </c:pt>
                <c:pt idx="3241">
                  <c:v>9.1279038600706769E-2</c:v>
                </c:pt>
                <c:pt idx="3242">
                  <c:v>9.1279038600706769E-2</c:v>
                </c:pt>
                <c:pt idx="3243">
                  <c:v>9.1279038600706769E-2</c:v>
                </c:pt>
                <c:pt idx="3244">
                  <c:v>9.1279038600706769E-2</c:v>
                </c:pt>
                <c:pt idx="3245">
                  <c:v>9.1279038600706769E-2</c:v>
                </c:pt>
                <c:pt idx="3246">
                  <c:v>9.1279038600706769E-2</c:v>
                </c:pt>
                <c:pt idx="3247">
                  <c:v>9.1279038600706769E-2</c:v>
                </c:pt>
                <c:pt idx="3248">
                  <c:v>9.1279038600706769E-2</c:v>
                </c:pt>
                <c:pt idx="3249">
                  <c:v>9.1279038600706769E-2</c:v>
                </c:pt>
                <c:pt idx="3250">
                  <c:v>9.1279038600706769E-2</c:v>
                </c:pt>
                <c:pt idx="3251">
                  <c:v>9.1279038600706769E-2</c:v>
                </c:pt>
                <c:pt idx="3252">
                  <c:v>9.1279038600706769E-2</c:v>
                </c:pt>
                <c:pt idx="3253">
                  <c:v>9.1279038600706769E-2</c:v>
                </c:pt>
                <c:pt idx="3254">
                  <c:v>9.1279038600706769E-2</c:v>
                </c:pt>
                <c:pt idx="3255">
                  <c:v>9.1279038600706769E-2</c:v>
                </c:pt>
                <c:pt idx="3256">
                  <c:v>9.1279038600706769E-2</c:v>
                </c:pt>
                <c:pt idx="3257">
                  <c:v>9.1279038600706769E-2</c:v>
                </c:pt>
                <c:pt idx="3258">
                  <c:v>9.1279038600706769E-2</c:v>
                </c:pt>
                <c:pt idx="3259">
                  <c:v>9.1279038600706769E-2</c:v>
                </c:pt>
                <c:pt idx="3260">
                  <c:v>9.1279038600706769E-2</c:v>
                </c:pt>
                <c:pt idx="3261">
                  <c:v>9.1279038600706769E-2</c:v>
                </c:pt>
                <c:pt idx="3262">
                  <c:v>9.1279038600706769E-2</c:v>
                </c:pt>
                <c:pt idx="3263">
                  <c:v>9.1279038600706769E-2</c:v>
                </c:pt>
                <c:pt idx="3264">
                  <c:v>9.1279038600706769E-2</c:v>
                </c:pt>
                <c:pt idx="3265">
                  <c:v>9.1279038600706769E-2</c:v>
                </c:pt>
                <c:pt idx="3266">
                  <c:v>9.1279038600706769E-2</c:v>
                </c:pt>
                <c:pt idx="3267">
                  <c:v>9.1279038600706769E-2</c:v>
                </c:pt>
                <c:pt idx="3268">
                  <c:v>9.1279038600706769E-2</c:v>
                </c:pt>
                <c:pt idx="3269">
                  <c:v>9.1279038600706769E-2</c:v>
                </c:pt>
                <c:pt idx="3270">
                  <c:v>9.1279038600706769E-2</c:v>
                </c:pt>
                <c:pt idx="3271">
                  <c:v>9.1279038600706769E-2</c:v>
                </c:pt>
                <c:pt idx="3272">
                  <c:v>9.1279038600706769E-2</c:v>
                </c:pt>
                <c:pt idx="3273">
                  <c:v>9.1279038600706769E-2</c:v>
                </c:pt>
                <c:pt idx="3274">
                  <c:v>9.1279038600706769E-2</c:v>
                </c:pt>
                <c:pt idx="3275">
                  <c:v>9.1279038600706769E-2</c:v>
                </c:pt>
                <c:pt idx="3276">
                  <c:v>9.1279038600706769E-2</c:v>
                </c:pt>
                <c:pt idx="3277">
                  <c:v>9.1279038600706769E-2</c:v>
                </c:pt>
                <c:pt idx="3278">
                  <c:v>9.1279038600706769E-2</c:v>
                </c:pt>
                <c:pt idx="3279">
                  <c:v>9.1279038600706769E-2</c:v>
                </c:pt>
                <c:pt idx="3280">
                  <c:v>9.1279038600706769E-2</c:v>
                </c:pt>
                <c:pt idx="3281">
                  <c:v>9.1279038600706769E-2</c:v>
                </c:pt>
                <c:pt idx="3282">
                  <c:v>9.1279038600706769E-2</c:v>
                </c:pt>
                <c:pt idx="3283">
                  <c:v>9.1279038600706769E-2</c:v>
                </c:pt>
                <c:pt idx="3284">
                  <c:v>9.1279038600706769E-2</c:v>
                </c:pt>
                <c:pt idx="3285">
                  <c:v>9.1279038600706769E-2</c:v>
                </c:pt>
                <c:pt idx="3286">
                  <c:v>9.1279038600706769E-2</c:v>
                </c:pt>
                <c:pt idx="3287">
                  <c:v>9.1279038600706769E-2</c:v>
                </c:pt>
                <c:pt idx="3288">
                  <c:v>9.1279038600706769E-2</c:v>
                </c:pt>
                <c:pt idx="3289">
                  <c:v>9.1279038600706769E-2</c:v>
                </c:pt>
                <c:pt idx="3290">
                  <c:v>9.1279038600706769E-2</c:v>
                </c:pt>
                <c:pt idx="3291">
                  <c:v>9.1279038600706769E-2</c:v>
                </c:pt>
                <c:pt idx="3292">
                  <c:v>9.1279038600706769E-2</c:v>
                </c:pt>
                <c:pt idx="3293">
                  <c:v>9.1279038600706769E-2</c:v>
                </c:pt>
                <c:pt idx="3294">
                  <c:v>9.1279038600706769E-2</c:v>
                </c:pt>
                <c:pt idx="3295">
                  <c:v>9.1279038600706769E-2</c:v>
                </c:pt>
                <c:pt idx="3296">
                  <c:v>9.1279038600706769E-2</c:v>
                </c:pt>
                <c:pt idx="3297">
                  <c:v>9.1279038600706769E-2</c:v>
                </c:pt>
                <c:pt idx="3298">
                  <c:v>9.1279038600706769E-2</c:v>
                </c:pt>
                <c:pt idx="3299">
                  <c:v>9.1279038600706769E-2</c:v>
                </c:pt>
                <c:pt idx="3300">
                  <c:v>9.1279038600706769E-2</c:v>
                </c:pt>
                <c:pt idx="3301">
                  <c:v>9.1279038600706769E-2</c:v>
                </c:pt>
                <c:pt idx="3302">
                  <c:v>9.1279038600706769E-2</c:v>
                </c:pt>
                <c:pt idx="3303">
                  <c:v>9.1279038600706769E-2</c:v>
                </c:pt>
                <c:pt idx="3304">
                  <c:v>9.1279038600706769E-2</c:v>
                </c:pt>
                <c:pt idx="3305">
                  <c:v>9.1279038600706769E-2</c:v>
                </c:pt>
                <c:pt idx="3306">
                  <c:v>9.1279038600706769E-2</c:v>
                </c:pt>
                <c:pt idx="3307">
                  <c:v>9.1279038600706769E-2</c:v>
                </c:pt>
                <c:pt idx="3308">
                  <c:v>9.1279038600706769E-2</c:v>
                </c:pt>
                <c:pt idx="3309">
                  <c:v>9.1279038600706769E-2</c:v>
                </c:pt>
                <c:pt idx="3310">
                  <c:v>9.1279038600706769E-2</c:v>
                </c:pt>
                <c:pt idx="3311">
                  <c:v>9.1279038600706769E-2</c:v>
                </c:pt>
                <c:pt idx="3312">
                  <c:v>9.1279038600706769E-2</c:v>
                </c:pt>
                <c:pt idx="3313">
                  <c:v>9.1279038600706769E-2</c:v>
                </c:pt>
                <c:pt idx="3314">
                  <c:v>9.1279038600706769E-2</c:v>
                </c:pt>
                <c:pt idx="3315">
                  <c:v>9.1279038600706769E-2</c:v>
                </c:pt>
                <c:pt idx="3316">
                  <c:v>9.1279038600706769E-2</c:v>
                </c:pt>
                <c:pt idx="3317">
                  <c:v>9.1279038600706769E-2</c:v>
                </c:pt>
                <c:pt idx="3318">
                  <c:v>9.1279038600706769E-2</c:v>
                </c:pt>
                <c:pt idx="3319">
                  <c:v>9.1279038600706769E-2</c:v>
                </c:pt>
                <c:pt idx="3320">
                  <c:v>9.1279038600706769E-2</c:v>
                </c:pt>
                <c:pt idx="3321">
                  <c:v>9.1279038600706769E-2</c:v>
                </c:pt>
                <c:pt idx="3322">
                  <c:v>9.1279038600706769E-2</c:v>
                </c:pt>
                <c:pt idx="3323">
                  <c:v>9.1279038600706769E-2</c:v>
                </c:pt>
                <c:pt idx="3324">
                  <c:v>9.1279038600706769E-2</c:v>
                </c:pt>
                <c:pt idx="3325">
                  <c:v>9.1279038600706769E-2</c:v>
                </c:pt>
                <c:pt idx="3326">
                  <c:v>9.1279038600706769E-2</c:v>
                </c:pt>
                <c:pt idx="3327">
                  <c:v>9.1279038600706769E-2</c:v>
                </c:pt>
                <c:pt idx="3328">
                  <c:v>9.1279038600706769E-2</c:v>
                </c:pt>
                <c:pt idx="3329">
                  <c:v>9.1279038600706769E-2</c:v>
                </c:pt>
                <c:pt idx="3330">
                  <c:v>9.1279038600706769E-2</c:v>
                </c:pt>
                <c:pt idx="3331">
                  <c:v>9.1279038600706769E-2</c:v>
                </c:pt>
                <c:pt idx="3332">
                  <c:v>9.1279038600706769E-2</c:v>
                </c:pt>
                <c:pt idx="3333">
                  <c:v>9.1279038600706769E-2</c:v>
                </c:pt>
                <c:pt idx="3334">
                  <c:v>9.1279038600706769E-2</c:v>
                </c:pt>
                <c:pt idx="3335">
                  <c:v>9.1279038600706769E-2</c:v>
                </c:pt>
                <c:pt idx="3336">
                  <c:v>9.1279038600706769E-2</c:v>
                </c:pt>
                <c:pt idx="3337">
                  <c:v>9.1279038600706769E-2</c:v>
                </c:pt>
                <c:pt idx="3338">
                  <c:v>9.1279038600706769E-2</c:v>
                </c:pt>
                <c:pt idx="3339">
                  <c:v>9.1279038600706769E-2</c:v>
                </c:pt>
                <c:pt idx="3340">
                  <c:v>9.1279038600706769E-2</c:v>
                </c:pt>
                <c:pt idx="3341">
                  <c:v>9.1279038600706769E-2</c:v>
                </c:pt>
                <c:pt idx="3342">
                  <c:v>9.1279038600706769E-2</c:v>
                </c:pt>
                <c:pt idx="3343">
                  <c:v>9.1279038600706769E-2</c:v>
                </c:pt>
                <c:pt idx="3344">
                  <c:v>9.1279038600706769E-2</c:v>
                </c:pt>
                <c:pt idx="3345">
                  <c:v>9.1279038600706769E-2</c:v>
                </c:pt>
                <c:pt idx="3346">
                  <c:v>9.1279038600706769E-2</c:v>
                </c:pt>
                <c:pt idx="3347">
                  <c:v>9.1279038600706769E-2</c:v>
                </c:pt>
                <c:pt idx="3348">
                  <c:v>9.1279038600706769E-2</c:v>
                </c:pt>
                <c:pt idx="3349">
                  <c:v>9.1279038600706769E-2</c:v>
                </c:pt>
                <c:pt idx="3350">
                  <c:v>9.1279038600706769E-2</c:v>
                </c:pt>
                <c:pt idx="3351">
                  <c:v>9.1279038600706769E-2</c:v>
                </c:pt>
                <c:pt idx="3352">
                  <c:v>9.1279038600706769E-2</c:v>
                </c:pt>
                <c:pt idx="3353">
                  <c:v>9.1279038600706769E-2</c:v>
                </c:pt>
                <c:pt idx="3354">
                  <c:v>9.1279038600706769E-2</c:v>
                </c:pt>
                <c:pt idx="3355">
                  <c:v>9.1279038600706769E-2</c:v>
                </c:pt>
                <c:pt idx="3356">
                  <c:v>9.1279038600706769E-2</c:v>
                </c:pt>
                <c:pt idx="3357">
                  <c:v>9.1279038600706769E-2</c:v>
                </c:pt>
                <c:pt idx="3358">
                  <c:v>9.1279038600706769E-2</c:v>
                </c:pt>
                <c:pt idx="3359">
                  <c:v>9.1279038600706769E-2</c:v>
                </c:pt>
                <c:pt idx="3360">
                  <c:v>9.1279038600706769E-2</c:v>
                </c:pt>
                <c:pt idx="3361">
                  <c:v>9.1279038600706769E-2</c:v>
                </c:pt>
                <c:pt idx="3362">
                  <c:v>9.1279038600706769E-2</c:v>
                </c:pt>
                <c:pt idx="3363">
                  <c:v>9.1279038600706769E-2</c:v>
                </c:pt>
                <c:pt idx="3364">
                  <c:v>9.1279038600706769E-2</c:v>
                </c:pt>
                <c:pt idx="3365">
                  <c:v>9.1279038600706769E-2</c:v>
                </c:pt>
                <c:pt idx="3366">
                  <c:v>9.1279038600706769E-2</c:v>
                </c:pt>
                <c:pt idx="3367">
                  <c:v>9.1279038600706769E-2</c:v>
                </c:pt>
                <c:pt idx="3368">
                  <c:v>9.1279038600706769E-2</c:v>
                </c:pt>
                <c:pt idx="3369">
                  <c:v>9.1279038600706769E-2</c:v>
                </c:pt>
                <c:pt idx="3370">
                  <c:v>9.1279038600706769E-2</c:v>
                </c:pt>
                <c:pt idx="3371">
                  <c:v>9.1279038600706769E-2</c:v>
                </c:pt>
                <c:pt idx="3372">
                  <c:v>9.1279038600706769E-2</c:v>
                </c:pt>
                <c:pt idx="3373">
                  <c:v>9.1279038600706769E-2</c:v>
                </c:pt>
                <c:pt idx="3374">
                  <c:v>9.1279038600706769E-2</c:v>
                </c:pt>
                <c:pt idx="3375">
                  <c:v>9.1279038600706769E-2</c:v>
                </c:pt>
                <c:pt idx="3376">
                  <c:v>9.1279038600706769E-2</c:v>
                </c:pt>
                <c:pt idx="3377">
                  <c:v>9.1279038600706769E-2</c:v>
                </c:pt>
                <c:pt idx="3378">
                  <c:v>9.1279038600706769E-2</c:v>
                </c:pt>
                <c:pt idx="3379">
                  <c:v>9.1279038600706769E-2</c:v>
                </c:pt>
                <c:pt idx="3380">
                  <c:v>9.1279038600706769E-2</c:v>
                </c:pt>
                <c:pt idx="3381">
                  <c:v>9.1279038600706769E-2</c:v>
                </c:pt>
                <c:pt idx="3382">
                  <c:v>9.1279038600706769E-2</c:v>
                </c:pt>
                <c:pt idx="3383">
                  <c:v>9.1279038600706769E-2</c:v>
                </c:pt>
                <c:pt idx="3384">
                  <c:v>9.1279038600706769E-2</c:v>
                </c:pt>
                <c:pt idx="3385">
                  <c:v>9.1279038600706769E-2</c:v>
                </c:pt>
                <c:pt idx="3386">
                  <c:v>9.1279038600706769E-2</c:v>
                </c:pt>
                <c:pt idx="3387">
                  <c:v>9.1279038600706769E-2</c:v>
                </c:pt>
                <c:pt idx="3388">
                  <c:v>9.1279038600706769E-2</c:v>
                </c:pt>
                <c:pt idx="3389">
                  <c:v>9.1279038600706769E-2</c:v>
                </c:pt>
                <c:pt idx="3390">
                  <c:v>9.1279038600706769E-2</c:v>
                </c:pt>
                <c:pt idx="3391">
                  <c:v>9.1279038600706769E-2</c:v>
                </c:pt>
                <c:pt idx="3392">
                  <c:v>9.1279038600706769E-2</c:v>
                </c:pt>
                <c:pt idx="3393">
                  <c:v>9.1279038600706769E-2</c:v>
                </c:pt>
                <c:pt idx="3394">
                  <c:v>9.1279038600706769E-2</c:v>
                </c:pt>
                <c:pt idx="3395">
                  <c:v>9.1279038600706769E-2</c:v>
                </c:pt>
                <c:pt idx="3396">
                  <c:v>9.1279038600706769E-2</c:v>
                </c:pt>
                <c:pt idx="3397">
                  <c:v>9.1279038600706769E-2</c:v>
                </c:pt>
                <c:pt idx="3398">
                  <c:v>9.1279038600706769E-2</c:v>
                </c:pt>
                <c:pt idx="3399">
                  <c:v>9.1279038600706769E-2</c:v>
                </c:pt>
                <c:pt idx="3400">
                  <c:v>9.1279038600706769E-2</c:v>
                </c:pt>
                <c:pt idx="3401">
                  <c:v>9.1279038600706769E-2</c:v>
                </c:pt>
                <c:pt idx="3402">
                  <c:v>9.1279038600706769E-2</c:v>
                </c:pt>
                <c:pt idx="3403">
                  <c:v>9.1279038600706769E-2</c:v>
                </c:pt>
                <c:pt idx="3404">
                  <c:v>9.1279038600706769E-2</c:v>
                </c:pt>
                <c:pt idx="3405">
                  <c:v>9.1279038600706769E-2</c:v>
                </c:pt>
                <c:pt idx="3406">
                  <c:v>9.1279038600706769E-2</c:v>
                </c:pt>
                <c:pt idx="3407">
                  <c:v>9.1279038600706769E-2</c:v>
                </c:pt>
                <c:pt idx="3408">
                  <c:v>9.1279038600706769E-2</c:v>
                </c:pt>
                <c:pt idx="3409">
                  <c:v>9.1279038600706769E-2</c:v>
                </c:pt>
                <c:pt idx="3410">
                  <c:v>9.1279038600706769E-2</c:v>
                </c:pt>
                <c:pt idx="3411">
                  <c:v>9.1279038600706769E-2</c:v>
                </c:pt>
                <c:pt idx="3412">
                  <c:v>9.1279038600706769E-2</c:v>
                </c:pt>
                <c:pt idx="3413">
                  <c:v>9.1279038600706769E-2</c:v>
                </c:pt>
                <c:pt idx="3414">
                  <c:v>9.1279038600706769E-2</c:v>
                </c:pt>
                <c:pt idx="3415">
                  <c:v>9.1279038600706769E-2</c:v>
                </c:pt>
                <c:pt idx="3416">
                  <c:v>9.1279038600706769E-2</c:v>
                </c:pt>
                <c:pt idx="3417">
                  <c:v>9.1279038600706769E-2</c:v>
                </c:pt>
                <c:pt idx="3418">
                  <c:v>9.1279038600706769E-2</c:v>
                </c:pt>
                <c:pt idx="3419">
                  <c:v>9.1279038600706769E-2</c:v>
                </c:pt>
                <c:pt idx="3420">
                  <c:v>9.1279038600706769E-2</c:v>
                </c:pt>
                <c:pt idx="3421">
                  <c:v>9.1279038600706769E-2</c:v>
                </c:pt>
                <c:pt idx="3422">
                  <c:v>9.1279038600706769E-2</c:v>
                </c:pt>
                <c:pt idx="3423">
                  <c:v>9.1279038600706769E-2</c:v>
                </c:pt>
                <c:pt idx="3424">
                  <c:v>9.1279038600706769E-2</c:v>
                </c:pt>
                <c:pt idx="3425">
                  <c:v>9.1279038600706769E-2</c:v>
                </c:pt>
                <c:pt idx="3426">
                  <c:v>9.1279038600706769E-2</c:v>
                </c:pt>
                <c:pt idx="3427">
                  <c:v>9.1279038600706769E-2</c:v>
                </c:pt>
                <c:pt idx="3428">
                  <c:v>9.1279038600706769E-2</c:v>
                </c:pt>
                <c:pt idx="3429">
                  <c:v>9.1279038600706769E-2</c:v>
                </c:pt>
                <c:pt idx="3430">
                  <c:v>9.1279038600706769E-2</c:v>
                </c:pt>
                <c:pt idx="3431">
                  <c:v>9.1279038600706769E-2</c:v>
                </c:pt>
                <c:pt idx="3432">
                  <c:v>9.1279038600706769E-2</c:v>
                </c:pt>
                <c:pt idx="3433">
                  <c:v>9.1279038600706769E-2</c:v>
                </c:pt>
                <c:pt idx="3434">
                  <c:v>9.1279038600706769E-2</c:v>
                </c:pt>
                <c:pt idx="3435">
                  <c:v>9.1279038600706769E-2</c:v>
                </c:pt>
                <c:pt idx="3436">
                  <c:v>9.1279038600706769E-2</c:v>
                </c:pt>
                <c:pt idx="3437">
                  <c:v>9.1279038600706769E-2</c:v>
                </c:pt>
                <c:pt idx="3438">
                  <c:v>9.1279038600706769E-2</c:v>
                </c:pt>
                <c:pt idx="3439">
                  <c:v>9.1279038600706769E-2</c:v>
                </c:pt>
                <c:pt idx="3440">
                  <c:v>9.1279038600706769E-2</c:v>
                </c:pt>
                <c:pt idx="3441">
                  <c:v>9.1279038600706769E-2</c:v>
                </c:pt>
                <c:pt idx="3442">
                  <c:v>9.1279038600706769E-2</c:v>
                </c:pt>
                <c:pt idx="3443">
                  <c:v>9.1279038600706769E-2</c:v>
                </c:pt>
                <c:pt idx="3444">
                  <c:v>9.1279038600706769E-2</c:v>
                </c:pt>
                <c:pt idx="3445">
                  <c:v>9.1279038600706769E-2</c:v>
                </c:pt>
                <c:pt idx="3446">
                  <c:v>9.1279038600706769E-2</c:v>
                </c:pt>
                <c:pt idx="3447">
                  <c:v>9.1279038600706769E-2</c:v>
                </c:pt>
                <c:pt idx="3448">
                  <c:v>9.1279038600706769E-2</c:v>
                </c:pt>
                <c:pt idx="3449">
                  <c:v>9.1279038600706769E-2</c:v>
                </c:pt>
                <c:pt idx="3450">
                  <c:v>9.1279038600706769E-2</c:v>
                </c:pt>
                <c:pt idx="3451">
                  <c:v>9.1279038600706769E-2</c:v>
                </c:pt>
                <c:pt idx="3452">
                  <c:v>9.1279038600706769E-2</c:v>
                </c:pt>
                <c:pt idx="3453">
                  <c:v>9.1279038600706769E-2</c:v>
                </c:pt>
                <c:pt idx="3454">
                  <c:v>9.1279038600706769E-2</c:v>
                </c:pt>
                <c:pt idx="3455">
                  <c:v>9.1279038600706769E-2</c:v>
                </c:pt>
                <c:pt idx="3456">
                  <c:v>9.1279038600706769E-2</c:v>
                </c:pt>
                <c:pt idx="3457">
                  <c:v>9.1279038600706769E-2</c:v>
                </c:pt>
                <c:pt idx="3458">
                  <c:v>9.1279038600706769E-2</c:v>
                </c:pt>
                <c:pt idx="3459">
                  <c:v>9.1279038600706769E-2</c:v>
                </c:pt>
                <c:pt idx="3460">
                  <c:v>9.1279038600706769E-2</c:v>
                </c:pt>
                <c:pt idx="3461">
                  <c:v>9.1279038600706769E-2</c:v>
                </c:pt>
                <c:pt idx="3462">
                  <c:v>9.1279038600706769E-2</c:v>
                </c:pt>
                <c:pt idx="3463">
                  <c:v>9.1279038600706769E-2</c:v>
                </c:pt>
                <c:pt idx="3464">
                  <c:v>9.1279038600706769E-2</c:v>
                </c:pt>
                <c:pt idx="3465">
                  <c:v>9.1279038600706769E-2</c:v>
                </c:pt>
                <c:pt idx="3466">
                  <c:v>9.1279038600706769E-2</c:v>
                </c:pt>
                <c:pt idx="3467">
                  <c:v>9.1279038600706769E-2</c:v>
                </c:pt>
                <c:pt idx="3468">
                  <c:v>9.1279038600706769E-2</c:v>
                </c:pt>
                <c:pt idx="3469">
                  <c:v>9.1279038600706769E-2</c:v>
                </c:pt>
                <c:pt idx="3470">
                  <c:v>9.1279038600706769E-2</c:v>
                </c:pt>
                <c:pt idx="3471">
                  <c:v>9.1279038600706769E-2</c:v>
                </c:pt>
                <c:pt idx="3472">
                  <c:v>9.1279038600706769E-2</c:v>
                </c:pt>
                <c:pt idx="3473">
                  <c:v>9.1279038600706769E-2</c:v>
                </c:pt>
                <c:pt idx="3474">
                  <c:v>9.1279038600706769E-2</c:v>
                </c:pt>
                <c:pt idx="3475">
                  <c:v>9.1279038600706769E-2</c:v>
                </c:pt>
                <c:pt idx="3476">
                  <c:v>9.1279038600706769E-2</c:v>
                </c:pt>
                <c:pt idx="3477">
                  <c:v>9.1279038600706769E-2</c:v>
                </c:pt>
                <c:pt idx="3478">
                  <c:v>9.1279038600706769E-2</c:v>
                </c:pt>
                <c:pt idx="3479">
                  <c:v>9.1279038600706769E-2</c:v>
                </c:pt>
                <c:pt idx="3480">
                  <c:v>9.1279038600706769E-2</c:v>
                </c:pt>
                <c:pt idx="3481">
                  <c:v>9.1279038600706769E-2</c:v>
                </c:pt>
                <c:pt idx="3482">
                  <c:v>9.1279038600706769E-2</c:v>
                </c:pt>
                <c:pt idx="3483">
                  <c:v>9.1279038600706769E-2</c:v>
                </c:pt>
                <c:pt idx="3484">
                  <c:v>9.1279038600706769E-2</c:v>
                </c:pt>
                <c:pt idx="3485">
                  <c:v>9.1279038600706769E-2</c:v>
                </c:pt>
                <c:pt idx="3486">
                  <c:v>9.1279038600706769E-2</c:v>
                </c:pt>
                <c:pt idx="3487">
                  <c:v>9.1279038600706769E-2</c:v>
                </c:pt>
                <c:pt idx="3488">
                  <c:v>9.1279038600706769E-2</c:v>
                </c:pt>
                <c:pt idx="3489">
                  <c:v>9.1279038600706769E-2</c:v>
                </c:pt>
                <c:pt idx="3490">
                  <c:v>9.1279038600706769E-2</c:v>
                </c:pt>
                <c:pt idx="3491">
                  <c:v>9.1279038600706769E-2</c:v>
                </c:pt>
                <c:pt idx="3492">
                  <c:v>9.1279038600706769E-2</c:v>
                </c:pt>
                <c:pt idx="3493">
                  <c:v>9.1279038600706769E-2</c:v>
                </c:pt>
                <c:pt idx="3494">
                  <c:v>9.1279038600706769E-2</c:v>
                </c:pt>
                <c:pt idx="3495">
                  <c:v>9.1279038600706769E-2</c:v>
                </c:pt>
                <c:pt idx="3496">
                  <c:v>9.1279038600706769E-2</c:v>
                </c:pt>
                <c:pt idx="3497">
                  <c:v>9.1279038600706769E-2</c:v>
                </c:pt>
                <c:pt idx="3498">
                  <c:v>9.1279038600706769E-2</c:v>
                </c:pt>
                <c:pt idx="3499">
                  <c:v>9.1279038600706769E-2</c:v>
                </c:pt>
                <c:pt idx="3500">
                  <c:v>9.1279038600706769E-2</c:v>
                </c:pt>
                <c:pt idx="3501">
                  <c:v>9.1279038600706769E-2</c:v>
                </c:pt>
                <c:pt idx="3502">
                  <c:v>9.1279038600706769E-2</c:v>
                </c:pt>
                <c:pt idx="3503">
                  <c:v>9.1279038600706769E-2</c:v>
                </c:pt>
                <c:pt idx="3504">
                  <c:v>9.1279038600706769E-2</c:v>
                </c:pt>
                <c:pt idx="3505">
                  <c:v>9.1279038600706769E-2</c:v>
                </c:pt>
                <c:pt idx="3506">
                  <c:v>9.1279038600706769E-2</c:v>
                </c:pt>
                <c:pt idx="3507">
                  <c:v>9.1279038600706769E-2</c:v>
                </c:pt>
                <c:pt idx="3508">
                  <c:v>9.1279038600706769E-2</c:v>
                </c:pt>
                <c:pt idx="3509">
                  <c:v>9.1279038600706769E-2</c:v>
                </c:pt>
                <c:pt idx="3510">
                  <c:v>9.1279038600706769E-2</c:v>
                </c:pt>
                <c:pt idx="3511">
                  <c:v>9.1279038600706769E-2</c:v>
                </c:pt>
                <c:pt idx="3512">
                  <c:v>9.1279038600706769E-2</c:v>
                </c:pt>
                <c:pt idx="3513">
                  <c:v>9.1279038600706769E-2</c:v>
                </c:pt>
                <c:pt idx="3514">
                  <c:v>9.1279038600706769E-2</c:v>
                </c:pt>
                <c:pt idx="3515">
                  <c:v>9.1279038600706769E-2</c:v>
                </c:pt>
                <c:pt idx="3516">
                  <c:v>9.1279038600706769E-2</c:v>
                </c:pt>
                <c:pt idx="3517">
                  <c:v>9.1279038600706769E-2</c:v>
                </c:pt>
                <c:pt idx="3518">
                  <c:v>9.1279038600706769E-2</c:v>
                </c:pt>
                <c:pt idx="3519">
                  <c:v>9.1279038600706769E-2</c:v>
                </c:pt>
                <c:pt idx="3520">
                  <c:v>9.1279038600706769E-2</c:v>
                </c:pt>
                <c:pt idx="3521">
                  <c:v>9.1279038600706769E-2</c:v>
                </c:pt>
                <c:pt idx="3522">
                  <c:v>9.1279038600706769E-2</c:v>
                </c:pt>
                <c:pt idx="3523">
                  <c:v>9.1279038600706769E-2</c:v>
                </c:pt>
                <c:pt idx="3524">
                  <c:v>9.1279038600706769E-2</c:v>
                </c:pt>
                <c:pt idx="3525">
                  <c:v>9.1279038600706769E-2</c:v>
                </c:pt>
                <c:pt idx="3526">
                  <c:v>9.1279038600706769E-2</c:v>
                </c:pt>
                <c:pt idx="3527">
                  <c:v>9.1279038600706769E-2</c:v>
                </c:pt>
                <c:pt idx="3528">
                  <c:v>9.1279038600706769E-2</c:v>
                </c:pt>
                <c:pt idx="3529">
                  <c:v>9.1279038600706769E-2</c:v>
                </c:pt>
                <c:pt idx="3530">
                  <c:v>9.1279038600706769E-2</c:v>
                </c:pt>
                <c:pt idx="3531">
                  <c:v>9.1279038600706769E-2</c:v>
                </c:pt>
                <c:pt idx="3532">
                  <c:v>9.1279038600706769E-2</c:v>
                </c:pt>
                <c:pt idx="3533">
                  <c:v>9.1279038600706769E-2</c:v>
                </c:pt>
                <c:pt idx="3534">
                  <c:v>9.1279038600706769E-2</c:v>
                </c:pt>
                <c:pt idx="3535">
                  <c:v>9.1279038600706769E-2</c:v>
                </c:pt>
                <c:pt idx="3536">
                  <c:v>9.1279038600706769E-2</c:v>
                </c:pt>
                <c:pt idx="3537">
                  <c:v>9.1279038600706769E-2</c:v>
                </c:pt>
                <c:pt idx="3538">
                  <c:v>9.1279038600706769E-2</c:v>
                </c:pt>
                <c:pt idx="3539">
                  <c:v>9.1279038600706769E-2</c:v>
                </c:pt>
                <c:pt idx="3540">
                  <c:v>9.1279038600706769E-2</c:v>
                </c:pt>
                <c:pt idx="3541">
                  <c:v>9.1279038600706769E-2</c:v>
                </c:pt>
                <c:pt idx="3542">
                  <c:v>9.1279038600706769E-2</c:v>
                </c:pt>
                <c:pt idx="3543">
                  <c:v>9.1279038600706769E-2</c:v>
                </c:pt>
                <c:pt idx="3544">
                  <c:v>9.1279038600706769E-2</c:v>
                </c:pt>
                <c:pt idx="3545">
                  <c:v>9.1279038600706769E-2</c:v>
                </c:pt>
                <c:pt idx="3546">
                  <c:v>9.1279038600706769E-2</c:v>
                </c:pt>
                <c:pt idx="3547">
                  <c:v>9.1279038600706769E-2</c:v>
                </c:pt>
                <c:pt idx="3548">
                  <c:v>9.1279038600706769E-2</c:v>
                </c:pt>
                <c:pt idx="3549">
                  <c:v>9.1279038600706769E-2</c:v>
                </c:pt>
                <c:pt idx="3550">
                  <c:v>9.1279038600706769E-2</c:v>
                </c:pt>
                <c:pt idx="3551">
                  <c:v>9.1279038600706769E-2</c:v>
                </c:pt>
                <c:pt idx="3552">
                  <c:v>9.1279038600706769E-2</c:v>
                </c:pt>
                <c:pt idx="3553">
                  <c:v>9.1279038600706769E-2</c:v>
                </c:pt>
                <c:pt idx="3554">
                  <c:v>9.1279038600706769E-2</c:v>
                </c:pt>
                <c:pt idx="3555">
                  <c:v>9.1279038600706769E-2</c:v>
                </c:pt>
                <c:pt idx="3556">
                  <c:v>9.1279038600706769E-2</c:v>
                </c:pt>
                <c:pt idx="3557">
                  <c:v>9.1279038600706769E-2</c:v>
                </c:pt>
                <c:pt idx="3558">
                  <c:v>9.1279038600706769E-2</c:v>
                </c:pt>
                <c:pt idx="3559">
                  <c:v>9.1279038600706769E-2</c:v>
                </c:pt>
                <c:pt idx="3560">
                  <c:v>9.1279038600706769E-2</c:v>
                </c:pt>
                <c:pt idx="3561">
                  <c:v>9.1279038600706769E-2</c:v>
                </c:pt>
                <c:pt idx="3562">
                  <c:v>9.1279038600706769E-2</c:v>
                </c:pt>
                <c:pt idx="3563">
                  <c:v>9.1279038600706769E-2</c:v>
                </c:pt>
                <c:pt idx="3564">
                  <c:v>9.1279038600706769E-2</c:v>
                </c:pt>
                <c:pt idx="3565">
                  <c:v>9.1279038600706769E-2</c:v>
                </c:pt>
                <c:pt idx="3566">
                  <c:v>9.1279038600706769E-2</c:v>
                </c:pt>
                <c:pt idx="3567">
                  <c:v>9.1279038600706769E-2</c:v>
                </c:pt>
                <c:pt idx="3568">
                  <c:v>9.1279038600706769E-2</c:v>
                </c:pt>
                <c:pt idx="3569">
                  <c:v>9.1279038600706769E-2</c:v>
                </c:pt>
                <c:pt idx="3570">
                  <c:v>9.1279038600706769E-2</c:v>
                </c:pt>
                <c:pt idx="3571">
                  <c:v>9.1279038600706769E-2</c:v>
                </c:pt>
                <c:pt idx="3572">
                  <c:v>9.1279038600706769E-2</c:v>
                </c:pt>
                <c:pt idx="3573">
                  <c:v>9.1279038600706769E-2</c:v>
                </c:pt>
                <c:pt idx="3574">
                  <c:v>9.1279038600706769E-2</c:v>
                </c:pt>
                <c:pt idx="3575">
                  <c:v>9.1279038600706769E-2</c:v>
                </c:pt>
                <c:pt idx="3576">
                  <c:v>9.1279038600706769E-2</c:v>
                </c:pt>
                <c:pt idx="3577">
                  <c:v>9.1279038600706769E-2</c:v>
                </c:pt>
                <c:pt idx="3578">
                  <c:v>9.1279038600706769E-2</c:v>
                </c:pt>
                <c:pt idx="3579">
                  <c:v>9.1279038600706769E-2</c:v>
                </c:pt>
                <c:pt idx="3580">
                  <c:v>9.1279038600706769E-2</c:v>
                </c:pt>
                <c:pt idx="3581">
                  <c:v>9.1279038600706769E-2</c:v>
                </c:pt>
                <c:pt idx="3582">
                  <c:v>9.1279038600706769E-2</c:v>
                </c:pt>
                <c:pt idx="3583">
                  <c:v>9.1279038600706769E-2</c:v>
                </c:pt>
                <c:pt idx="3584">
                  <c:v>9.1279038600706769E-2</c:v>
                </c:pt>
                <c:pt idx="3585">
                  <c:v>9.1279038600706769E-2</c:v>
                </c:pt>
                <c:pt idx="3586">
                  <c:v>9.1279038600706769E-2</c:v>
                </c:pt>
                <c:pt idx="3587">
                  <c:v>9.1279038600706769E-2</c:v>
                </c:pt>
                <c:pt idx="3588">
                  <c:v>9.1279038600706769E-2</c:v>
                </c:pt>
                <c:pt idx="3589">
                  <c:v>9.1279038600706769E-2</c:v>
                </c:pt>
                <c:pt idx="3590">
                  <c:v>9.1279038600706769E-2</c:v>
                </c:pt>
                <c:pt idx="3591">
                  <c:v>9.1279038600706769E-2</c:v>
                </c:pt>
                <c:pt idx="3592">
                  <c:v>9.1279038600706769E-2</c:v>
                </c:pt>
                <c:pt idx="3593">
                  <c:v>9.1279038600706769E-2</c:v>
                </c:pt>
                <c:pt idx="3594">
                  <c:v>9.1279038600706769E-2</c:v>
                </c:pt>
                <c:pt idx="3595">
                  <c:v>9.1279038600706769E-2</c:v>
                </c:pt>
                <c:pt idx="3596">
                  <c:v>9.1279038600706769E-2</c:v>
                </c:pt>
                <c:pt idx="3597">
                  <c:v>9.1279038600706769E-2</c:v>
                </c:pt>
                <c:pt idx="3598">
                  <c:v>9.1279038600706769E-2</c:v>
                </c:pt>
                <c:pt idx="3599">
                  <c:v>9.1279038600706769E-2</c:v>
                </c:pt>
                <c:pt idx="3600">
                  <c:v>9.1279038600706769E-2</c:v>
                </c:pt>
                <c:pt idx="3601">
                  <c:v>9.1279038600706769E-2</c:v>
                </c:pt>
                <c:pt idx="3602">
                  <c:v>9.1279038600706769E-2</c:v>
                </c:pt>
                <c:pt idx="3603">
                  <c:v>9.1279038600706769E-2</c:v>
                </c:pt>
                <c:pt idx="3604">
                  <c:v>9.1279038600706769E-2</c:v>
                </c:pt>
                <c:pt idx="3605">
                  <c:v>9.1279038600706769E-2</c:v>
                </c:pt>
                <c:pt idx="3606">
                  <c:v>9.1279038600706769E-2</c:v>
                </c:pt>
                <c:pt idx="3607">
                  <c:v>9.1279038600706769E-2</c:v>
                </c:pt>
                <c:pt idx="3608">
                  <c:v>9.1279038600706769E-2</c:v>
                </c:pt>
                <c:pt idx="3609">
                  <c:v>9.1279038600706769E-2</c:v>
                </c:pt>
                <c:pt idx="3610">
                  <c:v>9.1279038600706769E-2</c:v>
                </c:pt>
                <c:pt idx="3611">
                  <c:v>9.1279038600706769E-2</c:v>
                </c:pt>
                <c:pt idx="3612">
                  <c:v>9.1279038600706769E-2</c:v>
                </c:pt>
                <c:pt idx="3613">
                  <c:v>9.1279038600706769E-2</c:v>
                </c:pt>
                <c:pt idx="3614">
                  <c:v>9.1279038600706769E-2</c:v>
                </c:pt>
                <c:pt idx="3615">
                  <c:v>9.1279038600706769E-2</c:v>
                </c:pt>
                <c:pt idx="3616">
                  <c:v>9.1279038600706769E-2</c:v>
                </c:pt>
                <c:pt idx="3617">
                  <c:v>9.1279038600706769E-2</c:v>
                </c:pt>
                <c:pt idx="3618">
                  <c:v>9.1279038600706769E-2</c:v>
                </c:pt>
                <c:pt idx="3619">
                  <c:v>9.1279038600706769E-2</c:v>
                </c:pt>
                <c:pt idx="3620">
                  <c:v>9.1279038600706769E-2</c:v>
                </c:pt>
                <c:pt idx="3621">
                  <c:v>9.1279038600706769E-2</c:v>
                </c:pt>
                <c:pt idx="3622">
                  <c:v>9.1279038600706769E-2</c:v>
                </c:pt>
                <c:pt idx="3623">
                  <c:v>9.1279038600706769E-2</c:v>
                </c:pt>
                <c:pt idx="3624">
                  <c:v>9.1279038600706769E-2</c:v>
                </c:pt>
                <c:pt idx="3625">
                  <c:v>9.1279038600706769E-2</c:v>
                </c:pt>
                <c:pt idx="3626">
                  <c:v>9.1279038600706769E-2</c:v>
                </c:pt>
                <c:pt idx="3627">
                  <c:v>9.1279038600706769E-2</c:v>
                </c:pt>
                <c:pt idx="3628">
                  <c:v>9.1279038600706769E-2</c:v>
                </c:pt>
                <c:pt idx="3629">
                  <c:v>9.1279038600706769E-2</c:v>
                </c:pt>
                <c:pt idx="3630">
                  <c:v>9.1279038600706769E-2</c:v>
                </c:pt>
                <c:pt idx="3631">
                  <c:v>9.1279038600706769E-2</c:v>
                </c:pt>
                <c:pt idx="3632">
                  <c:v>9.1279038600706769E-2</c:v>
                </c:pt>
                <c:pt idx="3633">
                  <c:v>9.1279038600706769E-2</c:v>
                </c:pt>
                <c:pt idx="3634">
                  <c:v>9.1279038600706769E-2</c:v>
                </c:pt>
                <c:pt idx="3635">
                  <c:v>9.1279038600706769E-2</c:v>
                </c:pt>
                <c:pt idx="3636">
                  <c:v>9.1279038600706769E-2</c:v>
                </c:pt>
                <c:pt idx="3637">
                  <c:v>9.1279038600706769E-2</c:v>
                </c:pt>
                <c:pt idx="3638">
                  <c:v>9.1279038600706769E-2</c:v>
                </c:pt>
                <c:pt idx="3639">
                  <c:v>9.1279038600706769E-2</c:v>
                </c:pt>
                <c:pt idx="3640">
                  <c:v>9.1279038600706769E-2</c:v>
                </c:pt>
                <c:pt idx="3641">
                  <c:v>9.1279038600706769E-2</c:v>
                </c:pt>
                <c:pt idx="3642">
                  <c:v>9.1279038600706769E-2</c:v>
                </c:pt>
                <c:pt idx="3643">
                  <c:v>9.1279038600706769E-2</c:v>
                </c:pt>
                <c:pt idx="3644">
                  <c:v>9.1279038600706769E-2</c:v>
                </c:pt>
                <c:pt idx="3645">
                  <c:v>9.1279038600706769E-2</c:v>
                </c:pt>
                <c:pt idx="3646">
                  <c:v>9.1279038600706769E-2</c:v>
                </c:pt>
                <c:pt idx="3647">
                  <c:v>9.1279038600706769E-2</c:v>
                </c:pt>
                <c:pt idx="3648">
                  <c:v>9.1279038600706769E-2</c:v>
                </c:pt>
                <c:pt idx="3649">
                  <c:v>9.1279038600706769E-2</c:v>
                </c:pt>
                <c:pt idx="3650">
                  <c:v>9.1279038600706769E-2</c:v>
                </c:pt>
                <c:pt idx="3651">
                  <c:v>9.1279038600706769E-2</c:v>
                </c:pt>
                <c:pt idx="3652">
                  <c:v>9.1279038600706769E-2</c:v>
                </c:pt>
                <c:pt idx="3653">
                  <c:v>9.1279038600706769E-2</c:v>
                </c:pt>
                <c:pt idx="3654">
                  <c:v>9.1279038600706769E-2</c:v>
                </c:pt>
                <c:pt idx="3655">
                  <c:v>9.1279038600706769E-2</c:v>
                </c:pt>
                <c:pt idx="3656">
                  <c:v>9.1279038600706769E-2</c:v>
                </c:pt>
                <c:pt idx="3657">
                  <c:v>9.1279038600706769E-2</c:v>
                </c:pt>
                <c:pt idx="3658">
                  <c:v>9.1279038600706769E-2</c:v>
                </c:pt>
                <c:pt idx="3659">
                  <c:v>9.1279038600706769E-2</c:v>
                </c:pt>
                <c:pt idx="3660">
                  <c:v>9.1279038600706769E-2</c:v>
                </c:pt>
                <c:pt idx="3661">
                  <c:v>9.1279038600706769E-2</c:v>
                </c:pt>
                <c:pt idx="3662">
                  <c:v>9.1279038600706769E-2</c:v>
                </c:pt>
                <c:pt idx="3663">
                  <c:v>9.1279038600706769E-2</c:v>
                </c:pt>
                <c:pt idx="3664">
                  <c:v>9.1279038600706769E-2</c:v>
                </c:pt>
                <c:pt idx="3665">
                  <c:v>9.1279038600706769E-2</c:v>
                </c:pt>
                <c:pt idx="3666">
                  <c:v>9.1279038600706769E-2</c:v>
                </c:pt>
                <c:pt idx="3667">
                  <c:v>9.1279038600706769E-2</c:v>
                </c:pt>
                <c:pt idx="3668">
                  <c:v>9.1279038600706769E-2</c:v>
                </c:pt>
                <c:pt idx="3669">
                  <c:v>9.1279038600706769E-2</c:v>
                </c:pt>
                <c:pt idx="3670">
                  <c:v>9.1279038600706769E-2</c:v>
                </c:pt>
                <c:pt idx="3671">
                  <c:v>9.1279038600706769E-2</c:v>
                </c:pt>
                <c:pt idx="3672">
                  <c:v>9.1279038600706769E-2</c:v>
                </c:pt>
                <c:pt idx="3673">
                  <c:v>9.1279038600706769E-2</c:v>
                </c:pt>
                <c:pt idx="3674">
                  <c:v>9.1279038600706769E-2</c:v>
                </c:pt>
                <c:pt idx="3675">
                  <c:v>9.1279038600706769E-2</c:v>
                </c:pt>
                <c:pt idx="3676">
                  <c:v>9.1279038600706769E-2</c:v>
                </c:pt>
                <c:pt idx="3677">
                  <c:v>9.1279038600706769E-2</c:v>
                </c:pt>
                <c:pt idx="3678">
                  <c:v>9.1279038600706769E-2</c:v>
                </c:pt>
                <c:pt idx="3679">
                  <c:v>9.1279038600706769E-2</c:v>
                </c:pt>
                <c:pt idx="3680">
                  <c:v>9.1279038600706769E-2</c:v>
                </c:pt>
                <c:pt idx="3681">
                  <c:v>9.1279038600706769E-2</c:v>
                </c:pt>
                <c:pt idx="3682">
                  <c:v>9.1279038600706769E-2</c:v>
                </c:pt>
                <c:pt idx="3683">
                  <c:v>9.1279038600706769E-2</c:v>
                </c:pt>
                <c:pt idx="3684">
                  <c:v>9.1279038600706769E-2</c:v>
                </c:pt>
                <c:pt idx="3685">
                  <c:v>9.1279038600706769E-2</c:v>
                </c:pt>
                <c:pt idx="3686">
                  <c:v>9.1279038600706769E-2</c:v>
                </c:pt>
                <c:pt idx="3687">
                  <c:v>9.1279038600706769E-2</c:v>
                </c:pt>
                <c:pt idx="3688">
                  <c:v>9.1279038600706769E-2</c:v>
                </c:pt>
                <c:pt idx="3689">
                  <c:v>9.1279038600706769E-2</c:v>
                </c:pt>
                <c:pt idx="3690">
                  <c:v>9.1279038600706769E-2</c:v>
                </c:pt>
                <c:pt idx="3691">
                  <c:v>9.1279038600706769E-2</c:v>
                </c:pt>
                <c:pt idx="3692">
                  <c:v>9.1279038600706769E-2</c:v>
                </c:pt>
                <c:pt idx="3693">
                  <c:v>9.1279038600706769E-2</c:v>
                </c:pt>
                <c:pt idx="3694">
                  <c:v>9.1279038600706769E-2</c:v>
                </c:pt>
                <c:pt idx="3695">
                  <c:v>9.1279038600706769E-2</c:v>
                </c:pt>
                <c:pt idx="3696">
                  <c:v>9.1279038600706769E-2</c:v>
                </c:pt>
                <c:pt idx="3697">
                  <c:v>9.1279038600706769E-2</c:v>
                </c:pt>
                <c:pt idx="3698">
                  <c:v>9.1279038600706769E-2</c:v>
                </c:pt>
                <c:pt idx="3699">
                  <c:v>9.1279038600706769E-2</c:v>
                </c:pt>
                <c:pt idx="3700">
                  <c:v>9.1279038600706769E-2</c:v>
                </c:pt>
                <c:pt idx="3701">
                  <c:v>9.1279038600706769E-2</c:v>
                </c:pt>
                <c:pt idx="3702">
                  <c:v>9.1279038600706769E-2</c:v>
                </c:pt>
                <c:pt idx="3703">
                  <c:v>9.1279038600706769E-2</c:v>
                </c:pt>
                <c:pt idx="3704">
                  <c:v>9.1279038600706769E-2</c:v>
                </c:pt>
                <c:pt idx="3705">
                  <c:v>9.1279038600706769E-2</c:v>
                </c:pt>
                <c:pt idx="3706">
                  <c:v>9.1279038600706769E-2</c:v>
                </c:pt>
                <c:pt idx="3707">
                  <c:v>9.1279038600706769E-2</c:v>
                </c:pt>
                <c:pt idx="3708">
                  <c:v>9.1279038600706769E-2</c:v>
                </c:pt>
                <c:pt idx="3709">
                  <c:v>9.1279038600706769E-2</c:v>
                </c:pt>
                <c:pt idx="3710">
                  <c:v>9.1279038600706769E-2</c:v>
                </c:pt>
                <c:pt idx="3711">
                  <c:v>9.1279038600706769E-2</c:v>
                </c:pt>
                <c:pt idx="3712">
                  <c:v>9.1279038600706769E-2</c:v>
                </c:pt>
                <c:pt idx="3713">
                  <c:v>9.1279038600706769E-2</c:v>
                </c:pt>
                <c:pt idx="3714">
                  <c:v>9.1279038600706769E-2</c:v>
                </c:pt>
                <c:pt idx="3715">
                  <c:v>9.1279038600706769E-2</c:v>
                </c:pt>
                <c:pt idx="3716">
                  <c:v>9.1279038600706769E-2</c:v>
                </c:pt>
                <c:pt idx="3717">
                  <c:v>9.1279038600706769E-2</c:v>
                </c:pt>
                <c:pt idx="3718">
                  <c:v>9.1279038600706769E-2</c:v>
                </c:pt>
                <c:pt idx="3719">
                  <c:v>9.1279038600706769E-2</c:v>
                </c:pt>
                <c:pt idx="3720">
                  <c:v>9.1279038600706769E-2</c:v>
                </c:pt>
                <c:pt idx="3721">
                  <c:v>9.1279038600706769E-2</c:v>
                </c:pt>
                <c:pt idx="3722">
                  <c:v>9.1279038600706769E-2</c:v>
                </c:pt>
                <c:pt idx="3723">
                  <c:v>9.1279038600706769E-2</c:v>
                </c:pt>
                <c:pt idx="3724">
                  <c:v>9.1279038600706769E-2</c:v>
                </c:pt>
                <c:pt idx="3725">
                  <c:v>9.1279038600706769E-2</c:v>
                </c:pt>
                <c:pt idx="3726">
                  <c:v>9.1279038600706769E-2</c:v>
                </c:pt>
                <c:pt idx="3727">
                  <c:v>9.1279038600706769E-2</c:v>
                </c:pt>
                <c:pt idx="3728">
                  <c:v>9.1279038600706769E-2</c:v>
                </c:pt>
                <c:pt idx="3729">
                  <c:v>9.1279038600706769E-2</c:v>
                </c:pt>
                <c:pt idx="3730">
                  <c:v>9.1279038600706769E-2</c:v>
                </c:pt>
                <c:pt idx="3731">
                  <c:v>9.1279038600706769E-2</c:v>
                </c:pt>
                <c:pt idx="3732">
                  <c:v>9.1279038600706769E-2</c:v>
                </c:pt>
                <c:pt idx="3733">
                  <c:v>9.1279038600706769E-2</c:v>
                </c:pt>
                <c:pt idx="3734">
                  <c:v>9.1279038600706769E-2</c:v>
                </c:pt>
                <c:pt idx="3735">
                  <c:v>9.1279038600706769E-2</c:v>
                </c:pt>
                <c:pt idx="3736">
                  <c:v>9.1279038600706769E-2</c:v>
                </c:pt>
                <c:pt idx="3737">
                  <c:v>9.1279038600706769E-2</c:v>
                </c:pt>
                <c:pt idx="3738">
                  <c:v>9.1279038600706769E-2</c:v>
                </c:pt>
                <c:pt idx="3739">
                  <c:v>9.1279038600706769E-2</c:v>
                </c:pt>
                <c:pt idx="3740">
                  <c:v>9.1279038600706769E-2</c:v>
                </c:pt>
                <c:pt idx="3741">
                  <c:v>9.1279038600706769E-2</c:v>
                </c:pt>
                <c:pt idx="3742">
                  <c:v>9.1279038600706769E-2</c:v>
                </c:pt>
                <c:pt idx="3743">
                  <c:v>9.1279038600706769E-2</c:v>
                </c:pt>
                <c:pt idx="3744">
                  <c:v>9.1279038600706769E-2</c:v>
                </c:pt>
                <c:pt idx="3745">
                  <c:v>9.1279038600706769E-2</c:v>
                </c:pt>
                <c:pt idx="3746">
                  <c:v>9.1279038600706769E-2</c:v>
                </c:pt>
                <c:pt idx="3747">
                  <c:v>9.1279038600706769E-2</c:v>
                </c:pt>
                <c:pt idx="3748">
                  <c:v>9.1279038600706769E-2</c:v>
                </c:pt>
                <c:pt idx="3749">
                  <c:v>9.1279038600706769E-2</c:v>
                </c:pt>
                <c:pt idx="3750">
                  <c:v>9.1279038600706769E-2</c:v>
                </c:pt>
                <c:pt idx="3751">
                  <c:v>9.1279038600706769E-2</c:v>
                </c:pt>
                <c:pt idx="3752">
                  <c:v>9.1279038600706769E-2</c:v>
                </c:pt>
                <c:pt idx="3753">
                  <c:v>9.1279038600706769E-2</c:v>
                </c:pt>
                <c:pt idx="3754">
                  <c:v>9.1279038600706769E-2</c:v>
                </c:pt>
                <c:pt idx="3755">
                  <c:v>9.1279038600706769E-2</c:v>
                </c:pt>
                <c:pt idx="3756">
                  <c:v>9.1279038600706769E-2</c:v>
                </c:pt>
                <c:pt idx="3757">
                  <c:v>9.1279038600706769E-2</c:v>
                </c:pt>
                <c:pt idx="3758">
                  <c:v>9.1279038600706769E-2</c:v>
                </c:pt>
                <c:pt idx="3759">
                  <c:v>9.1279038600706769E-2</c:v>
                </c:pt>
                <c:pt idx="3760">
                  <c:v>9.1279038600706769E-2</c:v>
                </c:pt>
                <c:pt idx="3761">
                  <c:v>9.1279038600706769E-2</c:v>
                </c:pt>
                <c:pt idx="3762">
                  <c:v>9.1279038600706769E-2</c:v>
                </c:pt>
                <c:pt idx="3763">
                  <c:v>9.1279038600706769E-2</c:v>
                </c:pt>
                <c:pt idx="3764">
                  <c:v>9.1279038600706769E-2</c:v>
                </c:pt>
                <c:pt idx="3765">
                  <c:v>9.1279038600706769E-2</c:v>
                </c:pt>
                <c:pt idx="3766">
                  <c:v>9.1279038600706769E-2</c:v>
                </c:pt>
                <c:pt idx="3767">
                  <c:v>9.1279038600706769E-2</c:v>
                </c:pt>
                <c:pt idx="3768">
                  <c:v>9.1279038600706769E-2</c:v>
                </c:pt>
                <c:pt idx="3769">
                  <c:v>9.1279038600706769E-2</c:v>
                </c:pt>
                <c:pt idx="3770">
                  <c:v>9.1279038600706769E-2</c:v>
                </c:pt>
                <c:pt idx="3771">
                  <c:v>9.1279038600706769E-2</c:v>
                </c:pt>
                <c:pt idx="3772">
                  <c:v>9.1279038600706769E-2</c:v>
                </c:pt>
                <c:pt idx="3773">
                  <c:v>9.1279038600706769E-2</c:v>
                </c:pt>
                <c:pt idx="3774">
                  <c:v>9.1279038600706769E-2</c:v>
                </c:pt>
                <c:pt idx="3775">
                  <c:v>9.1279038600706769E-2</c:v>
                </c:pt>
                <c:pt idx="3776">
                  <c:v>9.1279038600706769E-2</c:v>
                </c:pt>
                <c:pt idx="3777">
                  <c:v>9.1279038600706769E-2</c:v>
                </c:pt>
                <c:pt idx="3778">
                  <c:v>9.1279038600706769E-2</c:v>
                </c:pt>
                <c:pt idx="3779">
                  <c:v>9.1279038600706769E-2</c:v>
                </c:pt>
                <c:pt idx="3780">
                  <c:v>9.1279038600706769E-2</c:v>
                </c:pt>
                <c:pt idx="3781">
                  <c:v>9.1279038600706769E-2</c:v>
                </c:pt>
                <c:pt idx="3782">
                  <c:v>9.1279038600706769E-2</c:v>
                </c:pt>
                <c:pt idx="3783">
                  <c:v>9.1279038600706769E-2</c:v>
                </c:pt>
                <c:pt idx="3784">
                  <c:v>9.1279038600706769E-2</c:v>
                </c:pt>
                <c:pt idx="3785">
                  <c:v>9.1279038600706769E-2</c:v>
                </c:pt>
                <c:pt idx="3786">
                  <c:v>9.1279038600706769E-2</c:v>
                </c:pt>
                <c:pt idx="3787">
                  <c:v>9.1279038600706769E-2</c:v>
                </c:pt>
                <c:pt idx="3788">
                  <c:v>9.1279038600706769E-2</c:v>
                </c:pt>
                <c:pt idx="3789">
                  <c:v>9.1279038600706769E-2</c:v>
                </c:pt>
                <c:pt idx="3790">
                  <c:v>9.1279038600706769E-2</c:v>
                </c:pt>
                <c:pt idx="3791">
                  <c:v>9.1279038600706769E-2</c:v>
                </c:pt>
                <c:pt idx="3792">
                  <c:v>9.1279038600706769E-2</c:v>
                </c:pt>
                <c:pt idx="3793">
                  <c:v>9.1279038600706769E-2</c:v>
                </c:pt>
                <c:pt idx="3794">
                  <c:v>9.1279038600706769E-2</c:v>
                </c:pt>
                <c:pt idx="3795">
                  <c:v>9.1279038600706769E-2</c:v>
                </c:pt>
                <c:pt idx="3796">
                  <c:v>9.1279038600706769E-2</c:v>
                </c:pt>
                <c:pt idx="3797">
                  <c:v>9.1279038600706769E-2</c:v>
                </c:pt>
                <c:pt idx="3798">
                  <c:v>9.1279038600706769E-2</c:v>
                </c:pt>
                <c:pt idx="3799">
                  <c:v>9.1279038600706769E-2</c:v>
                </c:pt>
                <c:pt idx="3800">
                  <c:v>9.1279038600706769E-2</c:v>
                </c:pt>
                <c:pt idx="3801">
                  <c:v>9.1279038600706769E-2</c:v>
                </c:pt>
                <c:pt idx="3802">
                  <c:v>9.1279038600706769E-2</c:v>
                </c:pt>
                <c:pt idx="3803">
                  <c:v>9.1279038600706769E-2</c:v>
                </c:pt>
                <c:pt idx="3804">
                  <c:v>9.1279038600706769E-2</c:v>
                </c:pt>
                <c:pt idx="3805">
                  <c:v>9.1279038600706769E-2</c:v>
                </c:pt>
                <c:pt idx="3806">
                  <c:v>9.1279038600706769E-2</c:v>
                </c:pt>
                <c:pt idx="3807">
                  <c:v>9.1279038600706769E-2</c:v>
                </c:pt>
                <c:pt idx="3808">
                  <c:v>9.1279038600706769E-2</c:v>
                </c:pt>
                <c:pt idx="3809">
                  <c:v>9.1279038600706769E-2</c:v>
                </c:pt>
                <c:pt idx="3810">
                  <c:v>9.1279038600706769E-2</c:v>
                </c:pt>
                <c:pt idx="3811">
                  <c:v>9.1279038600706769E-2</c:v>
                </c:pt>
                <c:pt idx="3812">
                  <c:v>9.1279038600706769E-2</c:v>
                </c:pt>
                <c:pt idx="3813">
                  <c:v>9.1279038600706769E-2</c:v>
                </c:pt>
                <c:pt idx="3814">
                  <c:v>9.1279038600706769E-2</c:v>
                </c:pt>
                <c:pt idx="3815">
                  <c:v>9.1279038600706769E-2</c:v>
                </c:pt>
                <c:pt idx="3816">
                  <c:v>9.1279038600706769E-2</c:v>
                </c:pt>
                <c:pt idx="3817">
                  <c:v>9.1279038600706769E-2</c:v>
                </c:pt>
                <c:pt idx="3818">
                  <c:v>9.1279038600706769E-2</c:v>
                </c:pt>
                <c:pt idx="3819">
                  <c:v>9.1279038600706769E-2</c:v>
                </c:pt>
                <c:pt idx="3820">
                  <c:v>9.1279038600706769E-2</c:v>
                </c:pt>
                <c:pt idx="3821">
                  <c:v>9.1279038600706769E-2</c:v>
                </c:pt>
                <c:pt idx="3822">
                  <c:v>9.1279038600706769E-2</c:v>
                </c:pt>
                <c:pt idx="3823">
                  <c:v>9.1279038600706769E-2</c:v>
                </c:pt>
                <c:pt idx="3824">
                  <c:v>9.1279038600706769E-2</c:v>
                </c:pt>
                <c:pt idx="3825">
                  <c:v>9.1279038600706769E-2</c:v>
                </c:pt>
                <c:pt idx="3826">
                  <c:v>9.1279038600706769E-2</c:v>
                </c:pt>
                <c:pt idx="3827">
                  <c:v>9.1279038600706769E-2</c:v>
                </c:pt>
                <c:pt idx="3828">
                  <c:v>9.1279038600706769E-2</c:v>
                </c:pt>
                <c:pt idx="3829">
                  <c:v>9.1279038600706769E-2</c:v>
                </c:pt>
                <c:pt idx="3830">
                  <c:v>9.1279038600706769E-2</c:v>
                </c:pt>
                <c:pt idx="3831">
                  <c:v>9.1279038600706769E-2</c:v>
                </c:pt>
                <c:pt idx="3832">
                  <c:v>9.1279038600706769E-2</c:v>
                </c:pt>
                <c:pt idx="3833">
                  <c:v>9.1279038600706769E-2</c:v>
                </c:pt>
                <c:pt idx="3834">
                  <c:v>9.1279038600706769E-2</c:v>
                </c:pt>
                <c:pt idx="3835">
                  <c:v>9.1279038600706769E-2</c:v>
                </c:pt>
                <c:pt idx="3836">
                  <c:v>9.1279038600706769E-2</c:v>
                </c:pt>
                <c:pt idx="3837">
                  <c:v>9.1279038600706769E-2</c:v>
                </c:pt>
                <c:pt idx="3838">
                  <c:v>9.1279038600706769E-2</c:v>
                </c:pt>
                <c:pt idx="3839">
                  <c:v>9.1279038600706769E-2</c:v>
                </c:pt>
                <c:pt idx="3840">
                  <c:v>9.1279038600706769E-2</c:v>
                </c:pt>
                <c:pt idx="3841">
                  <c:v>9.1279038600706769E-2</c:v>
                </c:pt>
                <c:pt idx="3842">
                  <c:v>9.1279038600706769E-2</c:v>
                </c:pt>
                <c:pt idx="3843">
                  <c:v>9.1279038600706769E-2</c:v>
                </c:pt>
                <c:pt idx="3844">
                  <c:v>9.1279038600706769E-2</c:v>
                </c:pt>
                <c:pt idx="3845">
                  <c:v>9.1279038600706769E-2</c:v>
                </c:pt>
                <c:pt idx="3846">
                  <c:v>9.1279038600706769E-2</c:v>
                </c:pt>
                <c:pt idx="3847">
                  <c:v>9.1279038600706769E-2</c:v>
                </c:pt>
                <c:pt idx="3848">
                  <c:v>9.1279038600706769E-2</c:v>
                </c:pt>
                <c:pt idx="3849">
                  <c:v>9.1279038600706769E-2</c:v>
                </c:pt>
                <c:pt idx="3850">
                  <c:v>9.1279038600706769E-2</c:v>
                </c:pt>
                <c:pt idx="3851">
                  <c:v>9.1279038600706769E-2</c:v>
                </c:pt>
                <c:pt idx="3852">
                  <c:v>9.1279038600706769E-2</c:v>
                </c:pt>
                <c:pt idx="3853">
                  <c:v>9.1279038600706769E-2</c:v>
                </c:pt>
                <c:pt idx="3854">
                  <c:v>9.1279038600706769E-2</c:v>
                </c:pt>
                <c:pt idx="3855">
                  <c:v>9.1279038600706769E-2</c:v>
                </c:pt>
                <c:pt idx="3856">
                  <c:v>9.1279038600706769E-2</c:v>
                </c:pt>
                <c:pt idx="3857">
                  <c:v>9.1279038600706769E-2</c:v>
                </c:pt>
                <c:pt idx="3858">
                  <c:v>9.1279038600706769E-2</c:v>
                </c:pt>
                <c:pt idx="3859">
                  <c:v>9.1279038600706769E-2</c:v>
                </c:pt>
                <c:pt idx="3860">
                  <c:v>9.1279038600706769E-2</c:v>
                </c:pt>
                <c:pt idx="3861">
                  <c:v>9.1279038600706769E-2</c:v>
                </c:pt>
                <c:pt idx="3862">
                  <c:v>9.1279038600706769E-2</c:v>
                </c:pt>
                <c:pt idx="3863">
                  <c:v>9.1279038600706769E-2</c:v>
                </c:pt>
                <c:pt idx="3864">
                  <c:v>9.1279038600706769E-2</c:v>
                </c:pt>
                <c:pt idx="3865">
                  <c:v>9.1279038600706769E-2</c:v>
                </c:pt>
                <c:pt idx="3866">
                  <c:v>9.1279038600706769E-2</c:v>
                </c:pt>
                <c:pt idx="3867">
                  <c:v>9.1279038600706769E-2</c:v>
                </c:pt>
                <c:pt idx="3868">
                  <c:v>9.1279038600706769E-2</c:v>
                </c:pt>
                <c:pt idx="3869">
                  <c:v>9.1279038600706769E-2</c:v>
                </c:pt>
                <c:pt idx="3870">
                  <c:v>9.1279038600706769E-2</c:v>
                </c:pt>
                <c:pt idx="3871">
                  <c:v>9.1279038600706769E-2</c:v>
                </c:pt>
                <c:pt idx="3872">
                  <c:v>9.1279038600706769E-2</c:v>
                </c:pt>
                <c:pt idx="3873">
                  <c:v>9.1279038600706769E-2</c:v>
                </c:pt>
                <c:pt idx="3874">
                  <c:v>9.1279038600706769E-2</c:v>
                </c:pt>
                <c:pt idx="3875">
                  <c:v>9.1279038600706769E-2</c:v>
                </c:pt>
                <c:pt idx="3876">
                  <c:v>9.1279038600706769E-2</c:v>
                </c:pt>
                <c:pt idx="3877">
                  <c:v>9.1279038600706769E-2</c:v>
                </c:pt>
                <c:pt idx="3878">
                  <c:v>9.1279038600706769E-2</c:v>
                </c:pt>
                <c:pt idx="3879">
                  <c:v>9.1279038600706769E-2</c:v>
                </c:pt>
                <c:pt idx="3880">
                  <c:v>9.1279038600706769E-2</c:v>
                </c:pt>
                <c:pt idx="3881">
                  <c:v>9.1279038600706769E-2</c:v>
                </c:pt>
                <c:pt idx="3882">
                  <c:v>9.1279038600706769E-2</c:v>
                </c:pt>
                <c:pt idx="3883">
                  <c:v>9.1279038600706769E-2</c:v>
                </c:pt>
                <c:pt idx="3884">
                  <c:v>9.1279038600706769E-2</c:v>
                </c:pt>
                <c:pt idx="3885">
                  <c:v>9.1279038600706769E-2</c:v>
                </c:pt>
                <c:pt idx="3886">
                  <c:v>9.1279038600706769E-2</c:v>
                </c:pt>
                <c:pt idx="3887">
                  <c:v>9.1279038600706769E-2</c:v>
                </c:pt>
                <c:pt idx="3888">
                  <c:v>9.1279038600706769E-2</c:v>
                </c:pt>
                <c:pt idx="3889">
                  <c:v>9.1279038600706769E-2</c:v>
                </c:pt>
                <c:pt idx="3890">
                  <c:v>9.1279038600706769E-2</c:v>
                </c:pt>
                <c:pt idx="3891">
                  <c:v>9.1279038600706769E-2</c:v>
                </c:pt>
                <c:pt idx="3892">
                  <c:v>9.1279038600706769E-2</c:v>
                </c:pt>
                <c:pt idx="3893">
                  <c:v>9.1279038600706769E-2</c:v>
                </c:pt>
                <c:pt idx="3894">
                  <c:v>9.1279038600706769E-2</c:v>
                </c:pt>
                <c:pt idx="3895">
                  <c:v>9.1279038600706769E-2</c:v>
                </c:pt>
                <c:pt idx="3896">
                  <c:v>9.1279038600706769E-2</c:v>
                </c:pt>
                <c:pt idx="3897">
                  <c:v>9.1279038600706769E-2</c:v>
                </c:pt>
                <c:pt idx="3898">
                  <c:v>9.1279038600706769E-2</c:v>
                </c:pt>
                <c:pt idx="3899">
                  <c:v>9.1279038600706769E-2</c:v>
                </c:pt>
                <c:pt idx="3900">
                  <c:v>9.1279038600706769E-2</c:v>
                </c:pt>
                <c:pt idx="3901">
                  <c:v>9.1279038600706769E-2</c:v>
                </c:pt>
                <c:pt idx="3902">
                  <c:v>9.1279038600706769E-2</c:v>
                </c:pt>
                <c:pt idx="3903">
                  <c:v>9.1279038600706769E-2</c:v>
                </c:pt>
                <c:pt idx="3904">
                  <c:v>9.1279038600706769E-2</c:v>
                </c:pt>
                <c:pt idx="3905">
                  <c:v>9.1279038600706769E-2</c:v>
                </c:pt>
                <c:pt idx="3906">
                  <c:v>9.1279038600706769E-2</c:v>
                </c:pt>
                <c:pt idx="3907">
                  <c:v>9.1279038600706769E-2</c:v>
                </c:pt>
                <c:pt idx="3908">
                  <c:v>9.1279038600706769E-2</c:v>
                </c:pt>
                <c:pt idx="3909">
                  <c:v>9.1279038600706769E-2</c:v>
                </c:pt>
                <c:pt idx="3910">
                  <c:v>9.1279038600706769E-2</c:v>
                </c:pt>
                <c:pt idx="3911">
                  <c:v>9.1279038600706769E-2</c:v>
                </c:pt>
                <c:pt idx="3912">
                  <c:v>9.1279038600706769E-2</c:v>
                </c:pt>
                <c:pt idx="3913">
                  <c:v>9.1279038600706769E-2</c:v>
                </c:pt>
                <c:pt idx="3914">
                  <c:v>9.1279038600706769E-2</c:v>
                </c:pt>
                <c:pt idx="3915">
                  <c:v>9.1279038600706769E-2</c:v>
                </c:pt>
                <c:pt idx="3916">
                  <c:v>9.1279038600706769E-2</c:v>
                </c:pt>
                <c:pt idx="3917">
                  <c:v>9.1279038600706769E-2</c:v>
                </c:pt>
                <c:pt idx="3918">
                  <c:v>9.1279038600706769E-2</c:v>
                </c:pt>
                <c:pt idx="3919">
                  <c:v>9.1279038600706769E-2</c:v>
                </c:pt>
                <c:pt idx="3920">
                  <c:v>9.1279038600706769E-2</c:v>
                </c:pt>
                <c:pt idx="3921">
                  <c:v>9.1279038600706769E-2</c:v>
                </c:pt>
                <c:pt idx="3922">
                  <c:v>9.1279038600706769E-2</c:v>
                </c:pt>
                <c:pt idx="3923">
                  <c:v>9.1279038600706769E-2</c:v>
                </c:pt>
                <c:pt idx="3924">
                  <c:v>9.1279038600706769E-2</c:v>
                </c:pt>
                <c:pt idx="3925">
                  <c:v>9.1279038600706769E-2</c:v>
                </c:pt>
                <c:pt idx="3926">
                  <c:v>9.1279038600706769E-2</c:v>
                </c:pt>
                <c:pt idx="3927">
                  <c:v>9.1279038600706769E-2</c:v>
                </c:pt>
                <c:pt idx="3928">
                  <c:v>9.1279038600706769E-2</c:v>
                </c:pt>
                <c:pt idx="3929">
                  <c:v>9.1279038600706769E-2</c:v>
                </c:pt>
                <c:pt idx="3930">
                  <c:v>9.1279038600706769E-2</c:v>
                </c:pt>
                <c:pt idx="3931">
                  <c:v>9.1279038600706769E-2</c:v>
                </c:pt>
                <c:pt idx="3932">
                  <c:v>9.1279038600706769E-2</c:v>
                </c:pt>
                <c:pt idx="3933">
                  <c:v>9.1279038600706769E-2</c:v>
                </c:pt>
                <c:pt idx="3934">
                  <c:v>9.1279038600706769E-2</c:v>
                </c:pt>
                <c:pt idx="3935">
                  <c:v>9.1279038600706769E-2</c:v>
                </c:pt>
                <c:pt idx="3936">
                  <c:v>9.1279038600706769E-2</c:v>
                </c:pt>
                <c:pt idx="3937">
                  <c:v>9.1279038600706769E-2</c:v>
                </c:pt>
                <c:pt idx="3938">
                  <c:v>9.1279038600706769E-2</c:v>
                </c:pt>
                <c:pt idx="3939">
                  <c:v>9.1279038600706769E-2</c:v>
                </c:pt>
                <c:pt idx="3940">
                  <c:v>9.1279038600706769E-2</c:v>
                </c:pt>
                <c:pt idx="3941">
                  <c:v>9.1279038600706769E-2</c:v>
                </c:pt>
                <c:pt idx="3942">
                  <c:v>9.1279038600706769E-2</c:v>
                </c:pt>
                <c:pt idx="3943">
                  <c:v>9.1279038600706769E-2</c:v>
                </c:pt>
                <c:pt idx="3944">
                  <c:v>9.1279038600706769E-2</c:v>
                </c:pt>
                <c:pt idx="3945">
                  <c:v>9.1279038600706769E-2</c:v>
                </c:pt>
                <c:pt idx="3946">
                  <c:v>9.1279038600706769E-2</c:v>
                </c:pt>
                <c:pt idx="3947">
                  <c:v>9.1279038600706769E-2</c:v>
                </c:pt>
                <c:pt idx="3948">
                  <c:v>9.1279038600706769E-2</c:v>
                </c:pt>
                <c:pt idx="3949">
                  <c:v>9.1279038600706769E-2</c:v>
                </c:pt>
                <c:pt idx="3950">
                  <c:v>9.1279038600706769E-2</c:v>
                </c:pt>
                <c:pt idx="3951">
                  <c:v>9.1279038600706769E-2</c:v>
                </c:pt>
                <c:pt idx="3952">
                  <c:v>9.1279038600706769E-2</c:v>
                </c:pt>
                <c:pt idx="3953">
                  <c:v>9.1279038600706769E-2</c:v>
                </c:pt>
                <c:pt idx="3954">
                  <c:v>9.1279038600706769E-2</c:v>
                </c:pt>
                <c:pt idx="3955">
                  <c:v>9.1279038600706769E-2</c:v>
                </c:pt>
                <c:pt idx="3956">
                  <c:v>9.1279038600706769E-2</c:v>
                </c:pt>
                <c:pt idx="3957">
                  <c:v>9.1279038600706769E-2</c:v>
                </c:pt>
                <c:pt idx="3958">
                  <c:v>9.1279038600706769E-2</c:v>
                </c:pt>
                <c:pt idx="3959">
                  <c:v>9.1279038600706769E-2</c:v>
                </c:pt>
                <c:pt idx="3960">
                  <c:v>9.1279038600706769E-2</c:v>
                </c:pt>
                <c:pt idx="3961">
                  <c:v>9.1279038600706769E-2</c:v>
                </c:pt>
                <c:pt idx="3962">
                  <c:v>9.1279038600706769E-2</c:v>
                </c:pt>
                <c:pt idx="3963">
                  <c:v>9.1279038600706769E-2</c:v>
                </c:pt>
                <c:pt idx="3964">
                  <c:v>9.1279038600706769E-2</c:v>
                </c:pt>
                <c:pt idx="3965">
                  <c:v>9.1279038600706769E-2</c:v>
                </c:pt>
                <c:pt idx="3966">
                  <c:v>9.1279038600706769E-2</c:v>
                </c:pt>
                <c:pt idx="3967">
                  <c:v>9.1279038600706769E-2</c:v>
                </c:pt>
                <c:pt idx="3968">
                  <c:v>9.1279038600706769E-2</c:v>
                </c:pt>
                <c:pt idx="3969">
                  <c:v>9.1279038600706769E-2</c:v>
                </c:pt>
                <c:pt idx="3970">
                  <c:v>9.1279038600706769E-2</c:v>
                </c:pt>
                <c:pt idx="3971">
                  <c:v>9.1279038600706769E-2</c:v>
                </c:pt>
                <c:pt idx="3972">
                  <c:v>9.1279038600706769E-2</c:v>
                </c:pt>
                <c:pt idx="3973">
                  <c:v>9.1279038600706769E-2</c:v>
                </c:pt>
                <c:pt idx="3974">
                  <c:v>9.1279038600706769E-2</c:v>
                </c:pt>
                <c:pt idx="3975">
                  <c:v>9.1279038600706769E-2</c:v>
                </c:pt>
                <c:pt idx="3976">
                  <c:v>9.1279038600706769E-2</c:v>
                </c:pt>
                <c:pt idx="3977">
                  <c:v>9.1279038600706769E-2</c:v>
                </c:pt>
                <c:pt idx="3978">
                  <c:v>9.1279038600706769E-2</c:v>
                </c:pt>
                <c:pt idx="3979">
                  <c:v>9.1279038600706769E-2</c:v>
                </c:pt>
                <c:pt idx="3980">
                  <c:v>9.1279038600706769E-2</c:v>
                </c:pt>
                <c:pt idx="3981">
                  <c:v>9.1279038600706769E-2</c:v>
                </c:pt>
                <c:pt idx="3982">
                  <c:v>9.1279038600706769E-2</c:v>
                </c:pt>
                <c:pt idx="3983">
                  <c:v>9.1279038600706769E-2</c:v>
                </c:pt>
                <c:pt idx="3984">
                  <c:v>9.1279038600706769E-2</c:v>
                </c:pt>
                <c:pt idx="3985">
                  <c:v>9.1279038600706769E-2</c:v>
                </c:pt>
                <c:pt idx="3986">
                  <c:v>9.1279038600706769E-2</c:v>
                </c:pt>
                <c:pt idx="3987">
                  <c:v>9.1279038600706769E-2</c:v>
                </c:pt>
                <c:pt idx="3988">
                  <c:v>9.1279038600706769E-2</c:v>
                </c:pt>
                <c:pt idx="3989">
                  <c:v>9.1279038600706769E-2</c:v>
                </c:pt>
                <c:pt idx="3990">
                  <c:v>9.1279038600706769E-2</c:v>
                </c:pt>
                <c:pt idx="3991">
                  <c:v>9.1279038600706769E-2</c:v>
                </c:pt>
                <c:pt idx="3992">
                  <c:v>9.1279038600706769E-2</c:v>
                </c:pt>
                <c:pt idx="3993">
                  <c:v>9.1279038600706769E-2</c:v>
                </c:pt>
                <c:pt idx="3994">
                  <c:v>9.1279038600706769E-2</c:v>
                </c:pt>
                <c:pt idx="3995">
                  <c:v>9.1279038600706769E-2</c:v>
                </c:pt>
                <c:pt idx="3996">
                  <c:v>9.1279038600706769E-2</c:v>
                </c:pt>
                <c:pt idx="3997">
                  <c:v>9.1279038600706769E-2</c:v>
                </c:pt>
                <c:pt idx="3998">
                  <c:v>9.1279038600706769E-2</c:v>
                </c:pt>
                <c:pt idx="3999">
                  <c:v>9.1279038600706769E-2</c:v>
                </c:pt>
                <c:pt idx="4000">
                  <c:v>9.1279038600706769E-2</c:v>
                </c:pt>
                <c:pt idx="4001">
                  <c:v>9.1279038600706769E-2</c:v>
                </c:pt>
                <c:pt idx="4002">
                  <c:v>9.1279038600706769E-2</c:v>
                </c:pt>
                <c:pt idx="4003">
                  <c:v>9.1279038600706769E-2</c:v>
                </c:pt>
                <c:pt idx="4004">
                  <c:v>9.1279038600706769E-2</c:v>
                </c:pt>
                <c:pt idx="4005">
                  <c:v>9.1279038600706769E-2</c:v>
                </c:pt>
                <c:pt idx="4006">
                  <c:v>9.1279038600706769E-2</c:v>
                </c:pt>
                <c:pt idx="4007">
                  <c:v>9.1279038600706769E-2</c:v>
                </c:pt>
                <c:pt idx="4008">
                  <c:v>9.1279038600706769E-2</c:v>
                </c:pt>
                <c:pt idx="4009">
                  <c:v>9.1279038600706769E-2</c:v>
                </c:pt>
                <c:pt idx="4010">
                  <c:v>9.1279038600706769E-2</c:v>
                </c:pt>
                <c:pt idx="4011">
                  <c:v>9.1279038600706769E-2</c:v>
                </c:pt>
                <c:pt idx="4012">
                  <c:v>9.1279038600706769E-2</c:v>
                </c:pt>
                <c:pt idx="4013">
                  <c:v>9.1279038600706769E-2</c:v>
                </c:pt>
                <c:pt idx="4014">
                  <c:v>9.1279038600706769E-2</c:v>
                </c:pt>
                <c:pt idx="4015">
                  <c:v>9.1279038600706769E-2</c:v>
                </c:pt>
                <c:pt idx="4016">
                  <c:v>9.1279038600706769E-2</c:v>
                </c:pt>
                <c:pt idx="4017">
                  <c:v>9.1279038600706769E-2</c:v>
                </c:pt>
                <c:pt idx="4018">
                  <c:v>9.1279038600706769E-2</c:v>
                </c:pt>
                <c:pt idx="4019">
                  <c:v>9.1279038600706769E-2</c:v>
                </c:pt>
                <c:pt idx="4020">
                  <c:v>9.1279038600706769E-2</c:v>
                </c:pt>
                <c:pt idx="4021">
                  <c:v>9.1279038600706769E-2</c:v>
                </c:pt>
                <c:pt idx="4022">
                  <c:v>9.1279038600706769E-2</c:v>
                </c:pt>
                <c:pt idx="4023">
                  <c:v>9.1279038600706769E-2</c:v>
                </c:pt>
                <c:pt idx="4024">
                  <c:v>9.1279038600706769E-2</c:v>
                </c:pt>
                <c:pt idx="4025">
                  <c:v>9.1279038600706769E-2</c:v>
                </c:pt>
                <c:pt idx="4026">
                  <c:v>9.1279038600706769E-2</c:v>
                </c:pt>
                <c:pt idx="4027">
                  <c:v>9.1279038600706769E-2</c:v>
                </c:pt>
                <c:pt idx="4028">
                  <c:v>9.1279038600706769E-2</c:v>
                </c:pt>
                <c:pt idx="4029">
                  <c:v>9.1279038600706769E-2</c:v>
                </c:pt>
                <c:pt idx="4030">
                  <c:v>9.1279038600706769E-2</c:v>
                </c:pt>
                <c:pt idx="4031">
                  <c:v>9.1279038600706769E-2</c:v>
                </c:pt>
                <c:pt idx="4032">
                  <c:v>9.1279038600706769E-2</c:v>
                </c:pt>
                <c:pt idx="4033">
                  <c:v>9.1279038600706769E-2</c:v>
                </c:pt>
                <c:pt idx="4034">
                  <c:v>9.1279038600706769E-2</c:v>
                </c:pt>
                <c:pt idx="4035">
                  <c:v>9.1279038600706769E-2</c:v>
                </c:pt>
                <c:pt idx="4036">
                  <c:v>9.1279038600706769E-2</c:v>
                </c:pt>
                <c:pt idx="4037">
                  <c:v>9.1279038600706769E-2</c:v>
                </c:pt>
                <c:pt idx="4038">
                  <c:v>9.1279038600706769E-2</c:v>
                </c:pt>
                <c:pt idx="4039">
                  <c:v>9.1279038600706769E-2</c:v>
                </c:pt>
                <c:pt idx="4040">
                  <c:v>9.1279038600706769E-2</c:v>
                </c:pt>
                <c:pt idx="4041">
                  <c:v>9.1279038600706769E-2</c:v>
                </c:pt>
                <c:pt idx="4042">
                  <c:v>9.1279038600706769E-2</c:v>
                </c:pt>
                <c:pt idx="4043">
                  <c:v>9.1279038600706769E-2</c:v>
                </c:pt>
                <c:pt idx="4044">
                  <c:v>9.1279038600706769E-2</c:v>
                </c:pt>
                <c:pt idx="4045">
                  <c:v>9.1279038600706769E-2</c:v>
                </c:pt>
                <c:pt idx="4046">
                  <c:v>9.1279038600706769E-2</c:v>
                </c:pt>
                <c:pt idx="4047">
                  <c:v>9.1279038600706769E-2</c:v>
                </c:pt>
                <c:pt idx="4048">
                  <c:v>9.1279038600706769E-2</c:v>
                </c:pt>
                <c:pt idx="4049">
                  <c:v>9.1279038600706769E-2</c:v>
                </c:pt>
                <c:pt idx="4050">
                  <c:v>9.1279038600706769E-2</c:v>
                </c:pt>
                <c:pt idx="4051">
                  <c:v>9.1279038600706769E-2</c:v>
                </c:pt>
                <c:pt idx="4052">
                  <c:v>9.1279038600706769E-2</c:v>
                </c:pt>
                <c:pt idx="4053">
                  <c:v>9.1279038600706769E-2</c:v>
                </c:pt>
                <c:pt idx="4054">
                  <c:v>9.1279038600706769E-2</c:v>
                </c:pt>
                <c:pt idx="4055">
                  <c:v>9.1279038600706769E-2</c:v>
                </c:pt>
                <c:pt idx="4056">
                  <c:v>9.1279038600706769E-2</c:v>
                </c:pt>
                <c:pt idx="4057">
                  <c:v>9.1279038600706769E-2</c:v>
                </c:pt>
                <c:pt idx="4058">
                  <c:v>9.1279038600706769E-2</c:v>
                </c:pt>
                <c:pt idx="4059">
                  <c:v>9.1279038600706769E-2</c:v>
                </c:pt>
                <c:pt idx="4060">
                  <c:v>9.1279038600706769E-2</c:v>
                </c:pt>
                <c:pt idx="4061">
                  <c:v>9.1279038600706769E-2</c:v>
                </c:pt>
                <c:pt idx="4062">
                  <c:v>9.1279038600706769E-2</c:v>
                </c:pt>
                <c:pt idx="4063">
                  <c:v>9.1279038600706769E-2</c:v>
                </c:pt>
                <c:pt idx="4064">
                  <c:v>9.1279038600706769E-2</c:v>
                </c:pt>
                <c:pt idx="4065">
                  <c:v>9.1279038600706769E-2</c:v>
                </c:pt>
                <c:pt idx="4066">
                  <c:v>9.1279038600706769E-2</c:v>
                </c:pt>
                <c:pt idx="4067">
                  <c:v>9.1279038600706769E-2</c:v>
                </c:pt>
                <c:pt idx="4068">
                  <c:v>9.1279038600706769E-2</c:v>
                </c:pt>
                <c:pt idx="4069">
                  <c:v>9.1279038600706769E-2</c:v>
                </c:pt>
                <c:pt idx="4070">
                  <c:v>9.1279038600706769E-2</c:v>
                </c:pt>
                <c:pt idx="4071">
                  <c:v>9.1279038600706769E-2</c:v>
                </c:pt>
                <c:pt idx="4072">
                  <c:v>9.1279038600706769E-2</c:v>
                </c:pt>
                <c:pt idx="4073">
                  <c:v>9.1279038600706769E-2</c:v>
                </c:pt>
                <c:pt idx="4074">
                  <c:v>9.1279038600706769E-2</c:v>
                </c:pt>
                <c:pt idx="4075">
                  <c:v>9.1279038600706769E-2</c:v>
                </c:pt>
                <c:pt idx="4076">
                  <c:v>9.1279038600706769E-2</c:v>
                </c:pt>
                <c:pt idx="4077">
                  <c:v>9.1279038600706769E-2</c:v>
                </c:pt>
                <c:pt idx="4078">
                  <c:v>9.1279038600706769E-2</c:v>
                </c:pt>
                <c:pt idx="4079">
                  <c:v>9.1279038600706769E-2</c:v>
                </c:pt>
                <c:pt idx="4080">
                  <c:v>9.1279038600706769E-2</c:v>
                </c:pt>
                <c:pt idx="4081">
                  <c:v>9.1279038600706769E-2</c:v>
                </c:pt>
                <c:pt idx="4082">
                  <c:v>9.1279038600706769E-2</c:v>
                </c:pt>
                <c:pt idx="4083">
                  <c:v>9.1279038600706769E-2</c:v>
                </c:pt>
                <c:pt idx="4084">
                  <c:v>9.1279038600706769E-2</c:v>
                </c:pt>
                <c:pt idx="4085">
                  <c:v>9.1279038600706769E-2</c:v>
                </c:pt>
                <c:pt idx="4086">
                  <c:v>9.1279038600706769E-2</c:v>
                </c:pt>
                <c:pt idx="4087">
                  <c:v>9.1279038600706769E-2</c:v>
                </c:pt>
                <c:pt idx="4088">
                  <c:v>9.1279038600706769E-2</c:v>
                </c:pt>
                <c:pt idx="4089">
                  <c:v>9.1279038600706769E-2</c:v>
                </c:pt>
                <c:pt idx="4090">
                  <c:v>9.1279038600706769E-2</c:v>
                </c:pt>
                <c:pt idx="4091">
                  <c:v>9.1279038600706769E-2</c:v>
                </c:pt>
                <c:pt idx="4092">
                  <c:v>9.1279038600706769E-2</c:v>
                </c:pt>
                <c:pt idx="4093">
                  <c:v>9.1279038600706769E-2</c:v>
                </c:pt>
                <c:pt idx="4094">
                  <c:v>9.1279038600706769E-2</c:v>
                </c:pt>
                <c:pt idx="4095">
                  <c:v>9.1279038600706769E-2</c:v>
                </c:pt>
                <c:pt idx="4096">
                  <c:v>9.1279038600706769E-2</c:v>
                </c:pt>
                <c:pt idx="4097">
                  <c:v>9.1279038600706769E-2</c:v>
                </c:pt>
                <c:pt idx="4098">
                  <c:v>9.1279038600706769E-2</c:v>
                </c:pt>
                <c:pt idx="4099">
                  <c:v>9.1279038600706769E-2</c:v>
                </c:pt>
                <c:pt idx="4100">
                  <c:v>9.1279038600706769E-2</c:v>
                </c:pt>
                <c:pt idx="4101">
                  <c:v>9.1279038600706769E-2</c:v>
                </c:pt>
                <c:pt idx="4102">
                  <c:v>9.1279038600706769E-2</c:v>
                </c:pt>
                <c:pt idx="4103">
                  <c:v>9.1279038600706769E-2</c:v>
                </c:pt>
                <c:pt idx="4104">
                  <c:v>9.1279038600706769E-2</c:v>
                </c:pt>
                <c:pt idx="4105">
                  <c:v>9.1279038600706769E-2</c:v>
                </c:pt>
                <c:pt idx="4106">
                  <c:v>9.1279038600706769E-2</c:v>
                </c:pt>
                <c:pt idx="4107">
                  <c:v>9.1279038600706769E-2</c:v>
                </c:pt>
                <c:pt idx="4108">
                  <c:v>9.1279038600706769E-2</c:v>
                </c:pt>
                <c:pt idx="4109">
                  <c:v>9.1279038600706769E-2</c:v>
                </c:pt>
                <c:pt idx="4110">
                  <c:v>9.1279038600706769E-2</c:v>
                </c:pt>
                <c:pt idx="4111">
                  <c:v>9.1279038600706769E-2</c:v>
                </c:pt>
                <c:pt idx="4112">
                  <c:v>9.1279038600706769E-2</c:v>
                </c:pt>
                <c:pt idx="4113">
                  <c:v>9.1279038600706769E-2</c:v>
                </c:pt>
                <c:pt idx="4114">
                  <c:v>9.1279038600706769E-2</c:v>
                </c:pt>
                <c:pt idx="4115">
                  <c:v>9.1279038600706769E-2</c:v>
                </c:pt>
                <c:pt idx="4116">
                  <c:v>9.1279038600706769E-2</c:v>
                </c:pt>
                <c:pt idx="4117">
                  <c:v>9.1279038600706769E-2</c:v>
                </c:pt>
                <c:pt idx="4118">
                  <c:v>9.1279038600706769E-2</c:v>
                </c:pt>
                <c:pt idx="4119">
                  <c:v>9.1279038600706769E-2</c:v>
                </c:pt>
                <c:pt idx="4120">
                  <c:v>9.1279038600706769E-2</c:v>
                </c:pt>
                <c:pt idx="4121">
                  <c:v>9.1279038600706769E-2</c:v>
                </c:pt>
                <c:pt idx="4122">
                  <c:v>9.1279038600706769E-2</c:v>
                </c:pt>
                <c:pt idx="4123">
                  <c:v>9.1279038600706769E-2</c:v>
                </c:pt>
                <c:pt idx="4124">
                  <c:v>9.1279038600706769E-2</c:v>
                </c:pt>
                <c:pt idx="4125">
                  <c:v>9.1279038600706769E-2</c:v>
                </c:pt>
                <c:pt idx="4126">
                  <c:v>9.1279038600706769E-2</c:v>
                </c:pt>
                <c:pt idx="4127">
                  <c:v>9.1279038600706769E-2</c:v>
                </c:pt>
                <c:pt idx="4128">
                  <c:v>9.1279038600706769E-2</c:v>
                </c:pt>
                <c:pt idx="4129">
                  <c:v>9.1279038600706769E-2</c:v>
                </c:pt>
                <c:pt idx="4130">
                  <c:v>9.1279038600706769E-2</c:v>
                </c:pt>
                <c:pt idx="4131">
                  <c:v>9.1279038600706769E-2</c:v>
                </c:pt>
                <c:pt idx="4132">
                  <c:v>9.1279038600706769E-2</c:v>
                </c:pt>
                <c:pt idx="4133">
                  <c:v>9.1279038600706769E-2</c:v>
                </c:pt>
                <c:pt idx="4134">
                  <c:v>9.1279038600706769E-2</c:v>
                </c:pt>
                <c:pt idx="4135">
                  <c:v>9.1279038600706769E-2</c:v>
                </c:pt>
                <c:pt idx="4136">
                  <c:v>9.1279038600706769E-2</c:v>
                </c:pt>
                <c:pt idx="4137">
                  <c:v>9.1279038600706769E-2</c:v>
                </c:pt>
                <c:pt idx="4138">
                  <c:v>9.1279038600706769E-2</c:v>
                </c:pt>
                <c:pt idx="4139">
                  <c:v>9.1279038600706769E-2</c:v>
                </c:pt>
                <c:pt idx="4140">
                  <c:v>9.1279038600706769E-2</c:v>
                </c:pt>
                <c:pt idx="4141">
                  <c:v>9.1279038600706769E-2</c:v>
                </c:pt>
                <c:pt idx="4142">
                  <c:v>9.1279038600706769E-2</c:v>
                </c:pt>
                <c:pt idx="4143">
                  <c:v>9.1279038600706769E-2</c:v>
                </c:pt>
                <c:pt idx="4144">
                  <c:v>9.1279038600706769E-2</c:v>
                </c:pt>
                <c:pt idx="4145">
                  <c:v>9.1279038600706769E-2</c:v>
                </c:pt>
                <c:pt idx="4146">
                  <c:v>9.1279038600706769E-2</c:v>
                </c:pt>
                <c:pt idx="4147">
                  <c:v>9.1279038600706769E-2</c:v>
                </c:pt>
                <c:pt idx="4148">
                  <c:v>9.1279038600706769E-2</c:v>
                </c:pt>
                <c:pt idx="4149">
                  <c:v>9.1279038600706769E-2</c:v>
                </c:pt>
                <c:pt idx="4150">
                  <c:v>9.1279038600706769E-2</c:v>
                </c:pt>
                <c:pt idx="4151">
                  <c:v>9.1279038600706769E-2</c:v>
                </c:pt>
                <c:pt idx="4152">
                  <c:v>9.1279038600706769E-2</c:v>
                </c:pt>
                <c:pt idx="4153">
                  <c:v>9.1279038600706769E-2</c:v>
                </c:pt>
                <c:pt idx="4154">
                  <c:v>9.1279038600706769E-2</c:v>
                </c:pt>
                <c:pt idx="4155">
                  <c:v>9.1279038600706769E-2</c:v>
                </c:pt>
                <c:pt idx="4156">
                  <c:v>9.1279038600706769E-2</c:v>
                </c:pt>
                <c:pt idx="4157">
                  <c:v>9.1279038600706769E-2</c:v>
                </c:pt>
                <c:pt idx="4158">
                  <c:v>9.1279038600706769E-2</c:v>
                </c:pt>
                <c:pt idx="4159">
                  <c:v>9.1279038600706769E-2</c:v>
                </c:pt>
                <c:pt idx="4160">
                  <c:v>9.1279038600706769E-2</c:v>
                </c:pt>
                <c:pt idx="4161">
                  <c:v>9.1279038600706769E-2</c:v>
                </c:pt>
                <c:pt idx="4162">
                  <c:v>9.1279038600706769E-2</c:v>
                </c:pt>
                <c:pt idx="4163">
                  <c:v>9.1279038600706769E-2</c:v>
                </c:pt>
                <c:pt idx="4164">
                  <c:v>9.1279038600706769E-2</c:v>
                </c:pt>
                <c:pt idx="4165">
                  <c:v>9.1279038600706769E-2</c:v>
                </c:pt>
                <c:pt idx="4166">
                  <c:v>9.1279038600706769E-2</c:v>
                </c:pt>
                <c:pt idx="4167">
                  <c:v>9.1279038600706769E-2</c:v>
                </c:pt>
                <c:pt idx="4168">
                  <c:v>9.1279038600706769E-2</c:v>
                </c:pt>
                <c:pt idx="4169">
                  <c:v>9.1279038600706769E-2</c:v>
                </c:pt>
                <c:pt idx="4170">
                  <c:v>9.1279038600706769E-2</c:v>
                </c:pt>
                <c:pt idx="4171">
                  <c:v>9.1279038600706769E-2</c:v>
                </c:pt>
                <c:pt idx="4172">
                  <c:v>9.1279038600706769E-2</c:v>
                </c:pt>
                <c:pt idx="4173">
                  <c:v>9.1279038600706769E-2</c:v>
                </c:pt>
                <c:pt idx="4174">
                  <c:v>9.1279038600706769E-2</c:v>
                </c:pt>
                <c:pt idx="4175">
                  <c:v>9.1279038600706769E-2</c:v>
                </c:pt>
                <c:pt idx="4176">
                  <c:v>9.1279038600706769E-2</c:v>
                </c:pt>
                <c:pt idx="4177">
                  <c:v>9.1279038600706769E-2</c:v>
                </c:pt>
                <c:pt idx="4178">
                  <c:v>9.1279038600706769E-2</c:v>
                </c:pt>
                <c:pt idx="4179">
                  <c:v>9.1279038600706769E-2</c:v>
                </c:pt>
                <c:pt idx="4180">
                  <c:v>9.1279038600706769E-2</c:v>
                </c:pt>
                <c:pt idx="4181">
                  <c:v>9.1279038600706769E-2</c:v>
                </c:pt>
                <c:pt idx="4182">
                  <c:v>9.1279038600706769E-2</c:v>
                </c:pt>
                <c:pt idx="4183">
                  <c:v>9.1279038600706769E-2</c:v>
                </c:pt>
                <c:pt idx="4184">
                  <c:v>9.1279038600706769E-2</c:v>
                </c:pt>
                <c:pt idx="4185">
                  <c:v>9.1279038600706769E-2</c:v>
                </c:pt>
                <c:pt idx="4186">
                  <c:v>9.1279038600706769E-2</c:v>
                </c:pt>
                <c:pt idx="4187">
                  <c:v>9.1279038600706769E-2</c:v>
                </c:pt>
                <c:pt idx="4188">
                  <c:v>9.1279038600706769E-2</c:v>
                </c:pt>
                <c:pt idx="4189">
                  <c:v>9.1279038600706769E-2</c:v>
                </c:pt>
                <c:pt idx="4190">
                  <c:v>9.1279038600706769E-2</c:v>
                </c:pt>
                <c:pt idx="4191">
                  <c:v>9.1279038600706769E-2</c:v>
                </c:pt>
                <c:pt idx="4192">
                  <c:v>9.1279038600706769E-2</c:v>
                </c:pt>
                <c:pt idx="4193">
                  <c:v>9.1279038600706769E-2</c:v>
                </c:pt>
                <c:pt idx="4194">
                  <c:v>9.1279038600706769E-2</c:v>
                </c:pt>
                <c:pt idx="4195">
                  <c:v>9.1279038600706769E-2</c:v>
                </c:pt>
                <c:pt idx="4196">
                  <c:v>9.1279038600706769E-2</c:v>
                </c:pt>
                <c:pt idx="4197">
                  <c:v>9.1279038600706769E-2</c:v>
                </c:pt>
                <c:pt idx="4198">
                  <c:v>9.1279038600706769E-2</c:v>
                </c:pt>
                <c:pt idx="4199">
                  <c:v>9.1279038600706769E-2</c:v>
                </c:pt>
                <c:pt idx="4200">
                  <c:v>9.1279038600706769E-2</c:v>
                </c:pt>
                <c:pt idx="4201">
                  <c:v>9.1279038600706769E-2</c:v>
                </c:pt>
                <c:pt idx="4202">
                  <c:v>9.1279038600706769E-2</c:v>
                </c:pt>
                <c:pt idx="4203">
                  <c:v>9.1279038600706769E-2</c:v>
                </c:pt>
                <c:pt idx="4204">
                  <c:v>9.1279038600706769E-2</c:v>
                </c:pt>
                <c:pt idx="4205">
                  <c:v>9.1279038600706769E-2</c:v>
                </c:pt>
                <c:pt idx="4206">
                  <c:v>9.1279038600706769E-2</c:v>
                </c:pt>
                <c:pt idx="4207">
                  <c:v>9.1279038600706769E-2</c:v>
                </c:pt>
                <c:pt idx="4208">
                  <c:v>9.1279038600706769E-2</c:v>
                </c:pt>
                <c:pt idx="4209">
                  <c:v>9.1279038600706769E-2</c:v>
                </c:pt>
                <c:pt idx="4210">
                  <c:v>9.1279038600706769E-2</c:v>
                </c:pt>
                <c:pt idx="4211">
                  <c:v>9.1279038600706769E-2</c:v>
                </c:pt>
                <c:pt idx="4212">
                  <c:v>9.1279038600706769E-2</c:v>
                </c:pt>
                <c:pt idx="4213">
                  <c:v>9.1279038600706769E-2</c:v>
                </c:pt>
                <c:pt idx="4214">
                  <c:v>9.1279038600706769E-2</c:v>
                </c:pt>
                <c:pt idx="4215">
                  <c:v>9.1279038600706769E-2</c:v>
                </c:pt>
                <c:pt idx="4216">
                  <c:v>9.1279038600706769E-2</c:v>
                </c:pt>
                <c:pt idx="4217">
                  <c:v>9.1279038600706769E-2</c:v>
                </c:pt>
                <c:pt idx="4218">
                  <c:v>9.1279038600706769E-2</c:v>
                </c:pt>
                <c:pt idx="4219">
                  <c:v>9.1279038600706769E-2</c:v>
                </c:pt>
                <c:pt idx="4220">
                  <c:v>9.1279038600706769E-2</c:v>
                </c:pt>
                <c:pt idx="4221">
                  <c:v>9.1279038600706769E-2</c:v>
                </c:pt>
                <c:pt idx="4222">
                  <c:v>9.1279038600706769E-2</c:v>
                </c:pt>
                <c:pt idx="4223">
                  <c:v>9.1279038600706769E-2</c:v>
                </c:pt>
                <c:pt idx="4224">
                  <c:v>9.1279038600706769E-2</c:v>
                </c:pt>
                <c:pt idx="4225">
                  <c:v>9.1279038600706769E-2</c:v>
                </c:pt>
                <c:pt idx="4226">
                  <c:v>9.1279038600706769E-2</c:v>
                </c:pt>
                <c:pt idx="4227">
                  <c:v>9.1279038600706769E-2</c:v>
                </c:pt>
                <c:pt idx="4228">
                  <c:v>9.1279038600706769E-2</c:v>
                </c:pt>
                <c:pt idx="4229">
                  <c:v>9.1279038600706769E-2</c:v>
                </c:pt>
                <c:pt idx="4230">
                  <c:v>9.1279038600706769E-2</c:v>
                </c:pt>
                <c:pt idx="4231">
                  <c:v>9.1279038600706769E-2</c:v>
                </c:pt>
                <c:pt idx="4232">
                  <c:v>9.1279038600706769E-2</c:v>
                </c:pt>
                <c:pt idx="4233">
                  <c:v>9.1279038600706769E-2</c:v>
                </c:pt>
                <c:pt idx="4234">
                  <c:v>9.1279038600706769E-2</c:v>
                </c:pt>
                <c:pt idx="4235">
                  <c:v>9.1279038600706769E-2</c:v>
                </c:pt>
                <c:pt idx="4236">
                  <c:v>9.1279038600706769E-2</c:v>
                </c:pt>
                <c:pt idx="4237">
                  <c:v>9.1279038600706769E-2</c:v>
                </c:pt>
                <c:pt idx="4238">
                  <c:v>9.1279038600706769E-2</c:v>
                </c:pt>
                <c:pt idx="4239">
                  <c:v>9.1279038600706769E-2</c:v>
                </c:pt>
                <c:pt idx="4240">
                  <c:v>9.1279038600706769E-2</c:v>
                </c:pt>
                <c:pt idx="4241">
                  <c:v>9.1279038600706769E-2</c:v>
                </c:pt>
                <c:pt idx="4242">
                  <c:v>9.1279038600706769E-2</c:v>
                </c:pt>
                <c:pt idx="4243">
                  <c:v>9.1279038600706769E-2</c:v>
                </c:pt>
                <c:pt idx="4244">
                  <c:v>9.1279038600706769E-2</c:v>
                </c:pt>
                <c:pt idx="4245">
                  <c:v>9.1279038600706769E-2</c:v>
                </c:pt>
                <c:pt idx="4246">
                  <c:v>9.1279038600706769E-2</c:v>
                </c:pt>
                <c:pt idx="4247">
                  <c:v>9.1279038600706769E-2</c:v>
                </c:pt>
                <c:pt idx="4248">
                  <c:v>9.1279038600706769E-2</c:v>
                </c:pt>
                <c:pt idx="4249">
                  <c:v>9.1279038600706769E-2</c:v>
                </c:pt>
                <c:pt idx="4250">
                  <c:v>9.1279038600706769E-2</c:v>
                </c:pt>
                <c:pt idx="4251">
                  <c:v>9.1279038600706769E-2</c:v>
                </c:pt>
                <c:pt idx="4252">
                  <c:v>9.1279038600706769E-2</c:v>
                </c:pt>
                <c:pt idx="4253">
                  <c:v>9.1279038600706769E-2</c:v>
                </c:pt>
                <c:pt idx="4254">
                  <c:v>9.1279038600706769E-2</c:v>
                </c:pt>
                <c:pt idx="4255">
                  <c:v>9.1279038600706769E-2</c:v>
                </c:pt>
                <c:pt idx="4256">
                  <c:v>9.1279038600706769E-2</c:v>
                </c:pt>
                <c:pt idx="4257">
                  <c:v>9.1279038600706769E-2</c:v>
                </c:pt>
                <c:pt idx="4258">
                  <c:v>9.1279038600706769E-2</c:v>
                </c:pt>
                <c:pt idx="4259">
                  <c:v>9.1279038600706769E-2</c:v>
                </c:pt>
                <c:pt idx="4260">
                  <c:v>9.1279038600706769E-2</c:v>
                </c:pt>
                <c:pt idx="4261">
                  <c:v>9.1279038600706769E-2</c:v>
                </c:pt>
                <c:pt idx="4262">
                  <c:v>9.1279038600706769E-2</c:v>
                </c:pt>
                <c:pt idx="4263">
                  <c:v>9.1279038600706769E-2</c:v>
                </c:pt>
                <c:pt idx="4264">
                  <c:v>9.1279038600706769E-2</c:v>
                </c:pt>
                <c:pt idx="4265">
                  <c:v>9.1279038600706769E-2</c:v>
                </c:pt>
                <c:pt idx="4266">
                  <c:v>9.1279038600706769E-2</c:v>
                </c:pt>
                <c:pt idx="4267">
                  <c:v>9.1279038600706769E-2</c:v>
                </c:pt>
                <c:pt idx="4268">
                  <c:v>9.1279038600706769E-2</c:v>
                </c:pt>
                <c:pt idx="4269">
                  <c:v>9.1279038600706769E-2</c:v>
                </c:pt>
                <c:pt idx="4270">
                  <c:v>9.1279038600706769E-2</c:v>
                </c:pt>
                <c:pt idx="4271">
                  <c:v>9.1279038600706769E-2</c:v>
                </c:pt>
                <c:pt idx="4272">
                  <c:v>9.1279038600706769E-2</c:v>
                </c:pt>
                <c:pt idx="4273">
                  <c:v>9.1279038600706769E-2</c:v>
                </c:pt>
                <c:pt idx="4274">
                  <c:v>9.1279038600706769E-2</c:v>
                </c:pt>
                <c:pt idx="4275">
                  <c:v>9.1279038600706769E-2</c:v>
                </c:pt>
                <c:pt idx="4276">
                  <c:v>9.1279038600706769E-2</c:v>
                </c:pt>
                <c:pt idx="4277">
                  <c:v>9.1279038600706769E-2</c:v>
                </c:pt>
                <c:pt idx="4278">
                  <c:v>9.1279038600706769E-2</c:v>
                </c:pt>
                <c:pt idx="4279">
                  <c:v>9.1279038600706769E-2</c:v>
                </c:pt>
                <c:pt idx="4280">
                  <c:v>9.1279038600706769E-2</c:v>
                </c:pt>
                <c:pt idx="4281">
                  <c:v>9.1279038600706769E-2</c:v>
                </c:pt>
                <c:pt idx="4282">
                  <c:v>9.1279038600706769E-2</c:v>
                </c:pt>
                <c:pt idx="4283">
                  <c:v>9.1279038600706769E-2</c:v>
                </c:pt>
                <c:pt idx="4284">
                  <c:v>9.1279038600706769E-2</c:v>
                </c:pt>
                <c:pt idx="4285">
                  <c:v>9.1279038600706769E-2</c:v>
                </c:pt>
                <c:pt idx="4286">
                  <c:v>9.1279038600706769E-2</c:v>
                </c:pt>
                <c:pt idx="4287">
                  <c:v>9.1279038600706769E-2</c:v>
                </c:pt>
                <c:pt idx="4288">
                  <c:v>9.1279038600706769E-2</c:v>
                </c:pt>
                <c:pt idx="4289">
                  <c:v>9.1279038600706769E-2</c:v>
                </c:pt>
                <c:pt idx="4290">
                  <c:v>9.1279038600706769E-2</c:v>
                </c:pt>
                <c:pt idx="4291">
                  <c:v>9.1279038600706769E-2</c:v>
                </c:pt>
                <c:pt idx="4292">
                  <c:v>9.1279038600706769E-2</c:v>
                </c:pt>
                <c:pt idx="4293">
                  <c:v>9.1279038600706769E-2</c:v>
                </c:pt>
                <c:pt idx="4294">
                  <c:v>9.1279038600706769E-2</c:v>
                </c:pt>
                <c:pt idx="4295">
                  <c:v>9.1279038600706769E-2</c:v>
                </c:pt>
                <c:pt idx="4296">
                  <c:v>9.1279038600706769E-2</c:v>
                </c:pt>
                <c:pt idx="4297">
                  <c:v>9.1279038600706769E-2</c:v>
                </c:pt>
                <c:pt idx="4298">
                  <c:v>9.1279038600706769E-2</c:v>
                </c:pt>
                <c:pt idx="4299">
                  <c:v>9.1279038600706769E-2</c:v>
                </c:pt>
                <c:pt idx="4300">
                  <c:v>9.1279038600706769E-2</c:v>
                </c:pt>
                <c:pt idx="4301">
                  <c:v>9.1279038600706769E-2</c:v>
                </c:pt>
                <c:pt idx="4302">
                  <c:v>9.1279038600706769E-2</c:v>
                </c:pt>
                <c:pt idx="4303">
                  <c:v>9.1279038600706769E-2</c:v>
                </c:pt>
                <c:pt idx="4304">
                  <c:v>9.1279038600706769E-2</c:v>
                </c:pt>
                <c:pt idx="4305">
                  <c:v>9.1279038600706769E-2</c:v>
                </c:pt>
                <c:pt idx="4306">
                  <c:v>9.1279038600706769E-2</c:v>
                </c:pt>
                <c:pt idx="4307">
                  <c:v>9.1279038600706769E-2</c:v>
                </c:pt>
                <c:pt idx="4308">
                  <c:v>9.1279038600706769E-2</c:v>
                </c:pt>
                <c:pt idx="4309">
                  <c:v>9.1279038600706769E-2</c:v>
                </c:pt>
                <c:pt idx="4310">
                  <c:v>9.1279038600706769E-2</c:v>
                </c:pt>
                <c:pt idx="4311">
                  <c:v>9.1279038600706769E-2</c:v>
                </c:pt>
                <c:pt idx="4312">
                  <c:v>9.1279038600706769E-2</c:v>
                </c:pt>
                <c:pt idx="4313">
                  <c:v>9.1279038600706769E-2</c:v>
                </c:pt>
                <c:pt idx="4314">
                  <c:v>9.1279038600706769E-2</c:v>
                </c:pt>
                <c:pt idx="4315">
                  <c:v>9.1279038600706769E-2</c:v>
                </c:pt>
                <c:pt idx="4316">
                  <c:v>9.1279038600706769E-2</c:v>
                </c:pt>
                <c:pt idx="4317">
                  <c:v>9.1279038600706769E-2</c:v>
                </c:pt>
                <c:pt idx="4318">
                  <c:v>9.1279038600706769E-2</c:v>
                </c:pt>
                <c:pt idx="4319">
                  <c:v>9.1279038600706769E-2</c:v>
                </c:pt>
                <c:pt idx="4320">
                  <c:v>9.1279038600706769E-2</c:v>
                </c:pt>
                <c:pt idx="4321">
                  <c:v>9.1279038600706769E-2</c:v>
                </c:pt>
                <c:pt idx="4322">
                  <c:v>9.1279038600706769E-2</c:v>
                </c:pt>
                <c:pt idx="4323">
                  <c:v>9.1279038600706769E-2</c:v>
                </c:pt>
                <c:pt idx="4324">
                  <c:v>9.1279038600706769E-2</c:v>
                </c:pt>
                <c:pt idx="4325">
                  <c:v>9.1279038600706769E-2</c:v>
                </c:pt>
                <c:pt idx="4326">
                  <c:v>9.1279038600706769E-2</c:v>
                </c:pt>
                <c:pt idx="4327">
                  <c:v>9.1279038600706769E-2</c:v>
                </c:pt>
                <c:pt idx="4328">
                  <c:v>9.1279038600706769E-2</c:v>
                </c:pt>
                <c:pt idx="4329">
                  <c:v>9.1279038600706769E-2</c:v>
                </c:pt>
                <c:pt idx="4330">
                  <c:v>9.1279038600706769E-2</c:v>
                </c:pt>
                <c:pt idx="4331">
                  <c:v>9.1279038600706769E-2</c:v>
                </c:pt>
                <c:pt idx="4332">
                  <c:v>9.1279038600706769E-2</c:v>
                </c:pt>
                <c:pt idx="4333">
                  <c:v>9.1279038600706769E-2</c:v>
                </c:pt>
                <c:pt idx="4334">
                  <c:v>9.1279038600706769E-2</c:v>
                </c:pt>
                <c:pt idx="4335">
                  <c:v>9.1279038600706769E-2</c:v>
                </c:pt>
                <c:pt idx="4336">
                  <c:v>9.1279038600706769E-2</c:v>
                </c:pt>
                <c:pt idx="4337">
                  <c:v>9.1279038600706769E-2</c:v>
                </c:pt>
                <c:pt idx="4338">
                  <c:v>9.1279038600706769E-2</c:v>
                </c:pt>
                <c:pt idx="4339">
                  <c:v>9.1279038600706769E-2</c:v>
                </c:pt>
                <c:pt idx="4340">
                  <c:v>9.1279038600706769E-2</c:v>
                </c:pt>
                <c:pt idx="4341">
                  <c:v>9.1279038600706769E-2</c:v>
                </c:pt>
                <c:pt idx="4342">
                  <c:v>9.1279038600706769E-2</c:v>
                </c:pt>
                <c:pt idx="4343">
                  <c:v>9.1279038600706769E-2</c:v>
                </c:pt>
                <c:pt idx="4344">
                  <c:v>9.1279038600706769E-2</c:v>
                </c:pt>
                <c:pt idx="4345">
                  <c:v>9.1279038600706769E-2</c:v>
                </c:pt>
                <c:pt idx="4346">
                  <c:v>9.1279038600706769E-2</c:v>
                </c:pt>
                <c:pt idx="4347">
                  <c:v>9.1279038600706769E-2</c:v>
                </c:pt>
                <c:pt idx="4348">
                  <c:v>9.1279038600706769E-2</c:v>
                </c:pt>
                <c:pt idx="4349">
                  <c:v>9.1279038600706769E-2</c:v>
                </c:pt>
                <c:pt idx="4350">
                  <c:v>9.1279038600706769E-2</c:v>
                </c:pt>
                <c:pt idx="4351">
                  <c:v>9.1279038600706769E-2</c:v>
                </c:pt>
                <c:pt idx="4352">
                  <c:v>9.1279038600706769E-2</c:v>
                </c:pt>
                <c:pt idx="4353">
                  <c:v>9.1279038600706769E-2</c:v>
                </c:pt>
                <c:pt idx="4354">
                  <c:v>9.1279038600706769E-2</c:v>
                </c:pt>
                <c:pt idx="4355">
                  <c:v>9.1279038600706769E-2</c:v>
                </c:pt>
                <c:pt idx="4356">
                  <c:v>9.1279038600706769E-2</c:v>
                </c:pt>
                <c:pt idx="4357">
                  <c:v>9.1279038600706769E-2</c:v>
                </c:pt>
                <c:pt idx="4358">
                  <c:v>9.1279038600706769E-2</c:v>
                </c:pt>
                <c:pt idx="4359">
                  <c:v>9.1279038600706769E-2</c:v>
                </c:pt>
                <c:pt idx="4360">
                  <c:v>9.1279038600706769E-2</c:v>
                </c:pt>
                <c:pt idx="4361">
                  <c:v>9.1279038600706769E-2</c:v>
                </c:pt>
                <c:pt idx="4362">
                  <c:v>9.1279038600706769E-2</c:v>
                </c:pt>
                <c:pt idx="4363">
                  <c:v>9.1279038600706769E-2</c:v>
                </c:pt>
                <c:pt idx="4364">
                  <c:v>9.1279038600706769E-2</c:v>
                </c:pt>
                <c:pt idx="4365">
                  <c:v>9.1279038600706769E-2</c:v>
                </c:pt>
                <c:pt idx="4366">
                  <c:v>9.1279038600706769E-2</c:v>
                </c:pt>
                <c:pt idx="4367">
                  <c:v>9.1279038600706769E-2</c:v>
                </c:pt>
                <c:pt idx="4368">
                  <c:v>9.1279038600706769E-2</c:v>
                </c:pt>
                <c:pt idx="4369">
                  <c:v>9.1279038600706769E-2</c:v>
                </c:pt>
                <c:pt idx="4370">
                  <c:v>9.1279038600706769E-2</c:v>
                </c:pt>
                <c:pt idx="4371">
                  <c:v>9.1279038600706769E-2</c:v>
                </c:pt>
                <c:pt idx="4372">
                  <c:v>9.1279038600706769E-2</c:v>
                </c:pt>
                <c:pt idx="4373">
                  <c:v>9.1279038600706769E-2</c:v>
                </c:pt>
                <c:pt idx="4374">
                  <c:v>9.1279038600706769E-2</c:v>
                </c:pt>
                <c:pt idx="4375">
                  <c:v>9.1279038600706769E-2</c:v>
                </c:pt>
                <c:pt idx="4376">
                  <c:v>9.1279038600706769E-2</c:v>
                </c:pt>
                <c:pt idx="4377">
                  <c:v>9.1279038600706769E-2</c:v>
                </c:pt>
                <c:pt idx="4378">
                  <c:v>9.1279038600706769E-2</c:v>
                </c:pt>
                <c:pt idx="4379">
                  <c:v>9.1279038600706769E-2</c:v>
                </c:pt>
                <c:pt idx="4380">
                  <c:v>9.1279038600706769E-2</c:v>
                </c:pt>
                <c:pt idx="4381">
                  <c:v>9.1279038600706769E-2</c:v>
                </c:pt>
                <c:pt idx="4382">
                  <c:v>9.1279038600706769E-2</c:v>
                </c:pt>
                <c:pt idx="4383">
                  <c:v>9.1279038600706769E-2</c:v>
                </c:pt>
                <c:pt idx="4384">
                  <c:v>9.1279038600706769E-2</c:v>
                </c:pt>
                <c:pt idx="4385">
                  <c:v>9.1279038600706769E-2</c:v>
                </c:pt>
                <c:pt idx="4386">
                  <c:v>9.1279038600706769E-2</c:v>
                </c:pt>
                <c:pt idx="4387">
                  <c:v>9.1279038600706769E-2</c:v>
                </c:pt>
                <c:pt idx="4388">
                  <c:v>9.1279038600706769E-2</c:v>
                </c:pt>
                <c:pt idx="4389">
                  <c:v>9.1279038600706769E-2</c:v>
                </c:pt>
                <c:pt idx="4390">
                  <c:v>9.1279038600706769E-2</c:v>
                </c:pt>
                <c:pt idx="4391">
                  <c:v>9.1279038600706769E-2</c:v>
                </c:pt>
                <c:pt idx="4392">
                  <c:v>9.1279038600706769E-2</c:v>
                </c:pt>
                <c:pt idx="4393">
                  <c:v>9.1279038600706769E-2</c:v>
                </c:pt>
                <c:pt idx="4394">
                  <c:v>9.1279038600706769E-2</c:v>
                </c:pt>
                <c:pt idx="4395">
                  <c:v>9.1279038600706769E-2</c:v>
                </c:pt>
                <c:pt idx="4396">
                  <c:v>9.1279038600706769E-2</c:v>
                </c:pt>
                <c:pt idx="4397">
                  <c:v>9.1279038600706769E-2</c:v>
                </c:pt>
                <c:pt idx="4398">
                  <c:v>9.1279038600706769E-2</c:v>
                </c:pt>
                <c:pt idx="4399">
                  <c:v>9.1279038600706769E-2</c:v>
                </c:pt>
                <c:pt idx="4400">
                  <c:v>9.1279038600706769E-2</c:v>
                </c:pt>
                <c:pt idx="4401">
                  <c:v>9.1279038600706769E-2</c:v>
                </c:pt>
                <c:pt idx="4402">
                  <c:v>9.1279038600706769E-2</c:v>
                </c:pt>
                <c:pt idx="4403">
                  <c:v>9.1279038600706769E-2</c:v>
                </c:pt>
                <c:pt idx="4404">
                  <c:v>9.1279038600706769E-2</c:v>
                </c:pt>
                <c:pt idx="4405">
                  <c:v>9.1279038600706769E-2</c:v>
                </c:pt>
                <c:pt idx="4406">
                  <c:v>9.1279038600706769E-2</c:v>
                </c:pt>
                <c:pt idx="4407">
                  <c:v>9.1279038600706769E-2</c:v>
                </c:pt>
                <c:pt idx="4408">
                  <c:v>9.1279038600706769E-2</c:v>
                </c:pt>
                <c:pt idx="4409">
                  <c:v>9.1279038600706769E-2</c:v>
                </c:pt>
                <c:pt idx="4410">
                  <c:v>9.1279038600706769E-2</c:v>
                </c:pt>
                <c:pt idx="4411">
                  <c:v>9.1279038600706769E-2</c:v>
                </c:pt>
                <c:pt idx="4412">
                  <c:v>9.1279038600706769E-2</c:v>
                </c:pt>
                <c:pt idx="4413">
                  <c:v>9.1279038600706769E-2</c:v>
                </c:pt>
                <c:pt idx="4414">
                  <c:v>9.1279038600706769E-2</c:v>
                </c:pt>
                <c:pt idx="4415">
                  <c:v>9.1279038600706769E-2</c:v>
                </c:pt>
                <c:pt idx="4416">
                  <c:v>9.1279038600706769E-2</c:v>
                </c:pt>
                <c:pt idx="4417">
                  <c:v>9.1279038600706769E-2</c:v>
                </c:pt>
                <c:pt idx="4418">
                  <c:v>9.1279038600706769E-2</c:v>
                </c:pt>
                <c:pt idx="4419">
                  <c:v>9.1279038600706769E-2</c:v>
                </c:pt>
                <c:pt idx="4420">
                  <c:v>9.1279038600706769E-2</c:v>
                </c:pt>
                <c:pt idx="4421">
                  <c:v>9.1279038600706769E-2</c:v>
                </c:pt>
                <c:pt idx="4422">
                  <c:v>9.1279038600706769E-2</c:v>
                </c:pt>
                <c:pt idx="4423">
                  <c:v>9.1279038600706769E-2</c:v>
                </c:pt>
                <c:pt idx="4424">
                  <c:v>9.1279038600706769E-2</c:v>
                </c:pt>
                <c:pt idx="4425">
                  <c:v>9.1279038600706769E-2</c:v>
                </c:pt>
                <c:pt idx="4426">
                  <c:v>9.1279038600706769E-2</c:v>
                </c:pt>
                <c:pt idx="4427">
                  <c:v>9.1279038600706769E-2</c:v>
                </c:pt>
                <c:pt idx="4428">
                  <c:v>9.1279038600706769E-2</c:v>
                </c:pt>
                <c:pt idx="4429">
                  <c:v>9.1279038600706769E-2</c:v>
                </c:pt>
                <c:pt idx="4430">
                  <c:v>9.1279038600706769E-2</c:v>
                </c:pt>
                <c:pt idx="4431">
                  <c:v>9.1279038600706769E-2</c:v>
                </c:pt>
                <c:pt idx="4432">
                  <c:v>9.1279038600706769E-2</c:v>
                </c:pt>
                <c:pt idx="4433">
                  <c:v>9.1279038600706769E-2</c:v>
                </c:pt>
                <c:pt idx="4434">
                  <c:v>9.1279038600706769E-2</c:v>
                </c:pt>
                <c:pt idx="4435">
                  <c:v>9.1279038600706769E-2</c:v>
                </c:pt>
                <c:pt idx="4436">
                  <c:v>9.1279038600706769E-2</c:v>
                </c:pt>
                <c:pt idx="4437">
                  <c:v>9.1279038600706769E-2</c:v>
                </c:pt>
                <c:pt idx="4438">
                  <c:v>9.1279038600706769E-2</c:v>
                </c:pt>
                <c:pt idx="4439">
                  <c:v>9.1279038600706769E-2</c:v>
                </c:pt>
                <c:pt idx="4440">
                  <c:v>9.1279038600706769E-2</c:v>
                </c:pt>
                <c:pt idx="4441">
                  <c:v>9.1279038600706769E-2</c:v>
                </c:pt>
                <c:pt idx="4442">
                  <c:v>9.1279038600706769E-2</c:v>
                </c:pt>
                <c:pt idx="4443">
                  <c:v>9.1279038600706769E-2</c:v>
                </c:pt>
                <c:pt idx="4444">
                  <c:v>9.1279038600706769E-2</c:v>
                </c:pt>
                <c:pt idx="4445">
                  <c:v>9.1279038600706769E-2</c:v>
                </c:pt>
                <c:pt idx="4446">
                  <c:v>9.1279038600706769E-2</c:v>
                </c:pt>
                <c:pt idx="4447">
                  <c:v>9.1279038600706769E-2</c:v>
                </c:pt>
                <c:pt idx="4448">
                  <c:v>9.1279038600706769E-2</c:v>
                </c:pt>
                <c:pt idx="4449">
                  <c:v>9.1279038600706769E-2</c:v>
                </c:pt>
                <c:pt idx="4450">
                  <c:v>9.1279038600706769E-2</c:v>
                </c:pt>
                <c:pt idx="4451">
                  <c:v>9.1279038600706769E-2</c:v>
                </c:pt>
                <c:pt idx="4452">
                  <c:v>9.1279038600706769E-2</c:v>
                </c:pt>
                <c:pt idx="4453">
                  <c:v>9.1279038600706769E-2</c:v>
                </c:pt>
                <c:pt idx="4454">
                  <c:v>9.1279038600706769E-2</c:v>
                </c:pt>
                <c:pt idx="4455">
                  <c:v>9.1279038600706769E-2</c:v>
                </c:pt>
                <c:pt idx="4456">
                  <c:v>9.1279038600706769E-2</c:v>
                </c:pt>
                <c:pt idx="4457">
                  <c:v>9.1279038600706769E-2</c:v>
                </c:pt>
                <c:pt idx="4458">
                  <c:v>9.1279038600706769E-2</c:v>
                </c:pt>
                <c:pt idx="4459">
                  <c:v>9.1279038600706769E-2</c:v>
                </c:pt>
                <c:pt idx="4460">
                  <c:v>9.1279038600706769E-2</c:v>
                </c:pt>
                <c:pt idx="4461">
                  <c:v>9.1279038600706769E-2</c:v>
                </c:pt>
                <c:pt idx="4462">
                  <c:v>9.1279038600706769E-2</c:v>
                </c:pt>
                <c:pt idx="4463">
                  <c:v>9.1279038600706769E-2</c:v>
                </c:pt>
                <c:pt idx="4464">
                  <c:v>9.1279038600706769E-2</c:v>
                </c:pt>
                <c:pt idx="4465">
                  <c:v>9.1279038600706769E-2</c:v>
                </c:pt>
                <c:pt idx="4466">
                  <c:v>9.1279038600706769E-2</c:v>
                </c:pt>
                <c:pt idx="4467">
                  <c:v>9.1279038600706769E-2</c:v>
                </c:pt>
                <c:pt idx="4468">
                  <c:v>9.1279038600706769E-2</c:v>
                </c:pt>
                <c:pt idx="4469">
                  <c:v>9.1279038600706769E-2</c:v>
                </c:pt>
                <c:pt idx="4470">
                  <c:v>9.1279038600706769E-2</c:v>
                </c:pt>
                <c:pt idx="4471">
                  <c:v>9.1279038600706769E-2</c:v>
                </c:pt>
                <c:pt idx="4472">
                  <c:v>9.1279038600706769E-2</c:v>
                </c:pt>
                <c:pt idx="4473">
                  <c:v>9.1279038600706769E-2</c:v>
                </c:pt>
                <c:pt idx="4474">
                  <c:v>9.1279038600706769E-2</c:v>
                </c:pt>
                <c:pt idx="4475">
                  <c:v>9.1279038600706769E-2</c:v>
                </c:pt>
                <c:pt idx="4476">
                  <c:v>9.1279038600706769E-2</c:v>
                </c:pt>
                <c:pt idx="4477">
                  <c:v>9.1279038600706769E-2</c:v>
                </c:pt>
                <c:pt idx="4478">
                  <c:v>9.1279038600706769E-2</c:v>
                </c:pt>
                <c:pt idx="4479">
                  <c:v>9.1279038600706769E-2</c:v>
                </c:pt>
                <c:pt idx="4480">
                  <c:v>7.923161117722545E-2</c:v>
                </c:pt>
                <c:pt idx="4481">
                  <c:v>7.923161117722545E-2</c:v>
                </c:pt>
                <c:pt idx="4482">
                  <c:v>7.923161117722545E-2</c:v>
                </c:pt>
                <c:pt idx="4483">
                  <c:v>7.923161117722545E-2</c:v>
                </c:pt>
                <c:pt idx="4484">
                  <c:v>7.923161117722545E-2</c:v>
                </c:pt>
                <c:pt idx="4485">
                  <c:v>7.923161117722545E-2</c:v>
                </c:pt>
                <c:pt idx="4486">
                  <c:v>7.923161117722545E-2</c:v>
                </c:pt>
                <c:pt idx="4487">
                  <c:v>7.923161117722545E-2</c:v>
                </c:pt>
                <c:pt idx="4488">
                  <c:v>7.923161117722545E-2</c:v>
                </c:pt>
                <c:pt idx="4489">
                  <c:v>7.923161117722545E-2</c:v>
                </c:pt>
                <c:pt idx="4490">
                  <c:v>7.923161117722545E-2</c:v>
                </c:pt>
                <c:pt idx="4491">
                  <c:v>7.923161117722545E-2</c:v>
                </c:pt>
                <c:pt idx="4492">
                  <c:v>7.923161117722545E-2</c:v>
                </c:pt>
                <c:pt idx="4493">
                  <c:v>7.923161117722545E-2</c:v>
                </c:pt>
                <c:pt idx="4494">
                  <c:v>7.923161117722545E-2</c:v>
                </c:pt>
                <c:pt idx="4495">
                  <c:v>7.923161117722545E-2</c:v>
                </c:pt>
                <c:pt idx="4496">
                  <c:v>7.923161117722545E-2</c:v>
                </c:pt>
                <c:pt idx="4497">
                  <c:v>7.923161117722545E-2</c:v>
                </c:pt>
                <c:pt idx="4498">
                  <c:v>7.923161117722545E-2</c:v>
                </c:pt>
                <c:pt idx="4499">
                  <c:v>7.923161117722545E-2</c:v>
                </c:pt>
                <c:pt idx="4500">
                  <c:v>7.923161117722545E-2</c:v>
                </c:pt>
                <c:pt idx="4501">
                  <c:v>7.923161117722545E-2</c:v>
                </c:pt>
                <c:pt idx="4502">
                  <c:v>7.923161117722545E-2</c:v>
                </c:pt>
                <c:pt idx="4503">
                  <c:v>7.923161117722545E-2</c:v>
                </c:pt>
                <c:pt idx="4504">
                  <c:v>7.923161117722545E-2</c:v>
                </c:pt>
                <c:pt idx="4505">
                  <c:v>7.923161117722545E-2</c:v>
                </c:pt>
                <c:pt idx="4506">
                  <c:v>7.923161117722545E-2</c:v>
                </c:pt>
                <c:pt idx="4507">
                  <c:v>7.923161117722545E-2</c:v>
                </c:pt>
                <c:pt idx="4508">
                  <c:v>7.923161117722545E-2</c:v>
                </c:pt>
                <c:pt idx="4509">
                  <c:v>7.923161117722545E-2</c:v>
                </c:pt>
                <c:pt idx="4510">
                  <c:v>7.923161117722545E-2</c:v>
                </c:pt>
                <c:pt idx="4511">
                  <c:v>7.923161117722545E-2</c:v>
                </c:pt>
                <c:pt idx="4512">
                  <c:v>7.923161117722545E-2</c:v>
                </c:pt>
                <c:pt idx="4513">
                  <c:v>7.923161117722545E-2</c:v>
                </c:pt>
                <c:pt idx="4514">
                  <c:v>7.923161117722545E-2</c:v>
                </c:pt>
                <c:pt idx="4515">
                  <c:v>7.923161117722545E-2</c:v>
                </c:pt>
                <c:pt idx="4516">
                  <c:v>7.923161117722545E-2</c:v>
                </c:pt>
                <c:pt idx="4517">
                  <c:v>7.923161117722545E-2</c:v>
                </c:pt>
                <c:pt idx="4518">
                  <c:v>7.923161117722545E-2</c:v>
                </c:pt>
                <c:pt idx="4519">
                  <c:v>7.923161117722545E-2</c:v>
                </c:pt>
                <c:pt idx="4520">
                  <c:v>7.923161117722545E-2</c:v>
                </c:pt>
                <c:pt idx="4521">
                  <c:v>7.923161117722545E-2</c:v>
                </c:pt>
                <c:pt idx="4522">
                  <c:v>7.923161117722545E-2</c:v>
                </c:pt>
                <c:pt idx="4523">
                  <c:v>7.923161117722545E-2</c:v>
                </c:pt>
                <c:pt idx="4524">
                  <c:v>7.923161117722545E-2</c:v>
                </c:pt>
                <c:pt idx="4525">
                  <c:v>7.923161117722545E-2</c:v>
                </c:pt>
                <c:pt idx="4526">
                  <c:v>7.923161117722545E-2</c:v>
                </c:pt>
                <c:pt idx="4527">
                  <c:v>7.923161117722545E-2</c:v>
                </c:pt>
                <c:pt idx="4528">
                  <c:v>7.923161117722545E-2</c:v>
                </c:pt>
                <c:pt idx="4529">
                  <c:v>7.923161117722545E-2</c:v>
                </c:pt>
                <c:pt idx="4530">
                  <c:v>7.923161117722545E-2</c:v>
                </c:pt>
                <c:pt idx="4531">
                  <c:v>7.923161117722545E-2</c:v>
                </c:pt>
                <c:pt idx="4532">
                  <c:v>7.923161117722545E-2</c:v>
                </c:pt>
                <c:pt idx="4533">
                  <c:v>7.923161117722545E-2</c:v>
                </c:pt>
                <c:pt idx="4534">
                  <c:v>7.923161117722545E-2</c:v>
                </c:pt>
                <c:pt idx="4535">
                  <c:v>7.923161117722545E-2</c:v>
                </c:pt>
                <c:pt idx="4536">
                  <c:v>7.923161117722545E-2</c:v>
                </c:pt>
                <c:pt idx="4537">
                  <c:v>7.923161117722545E-2</c:v>
                </c:pt>
                <c:pt idx="4538">
                  <c:v>7.923161117722545E-2</c:v>
                </c:pt>
                <c:pt idx="4539">
                  <c:v>7.923161117722545E-2</c:v>
                </c:pt>
                <c:pt idx="4540">
                  <c:v>7.923161117722545E-2</c:v>
                </c:pt>
                <c:pt idx="4541">
                  <c:v>7.923161117722545E-2</c:v>
                </c:pt>
                <c:pt idx="4542">
                  <c:v>7.923161117722545E-2</c:v>
                </c:pt>
                <c:pt idx="4543">
                  <c:v>7.923161117722545E-2</c:v>
                </c:pt>
                <c:pt idx="4544">
                  <c:v>7.923161117722545E-2</c:v>
                </c:pt>
                <c:pt idx="4545">
                  <c:v>7.923161117722545E-2</c:v>
                </c:pt>
                <c:pt idx="4546">
                  <c:v>7.923161117722545E-2</c:v>
                </c:pt>
                <c:pt idx="4547">
                  <c:v>7.923161117722545E-2</c:v>
                </c:pt>
                <c:pt idx="4548">
                  <c:v>7.923161117722545E-2</c:v>
                </c:pt>
                <c:pt idx="4549">
                  <c:v>7.923161117722545E-2</c:v>
                </c:pt>
                <c:pt idx="4550">
                  <c:v>7.923161117722545E-2</c:v>
                </c:pt>
                <c:pt idx="4551">
                  <c:v>7.923161117722545E-2</c:v>
                </c:pt>
                <c:pt idx="4552">
                  <c:v>7.923161117722545E-2</c:v>
                </c:pt>
                <c:pt idx="4553">
                  <c:v>7.923161117722545E-2</c:v>
                </c:pt>
                <c:pt idx="4554">
                  <c:v>7.923161117722545E-2</c:v>
                </c:pt>
                <c:pt idx="4555">
                  <c:v>7.923161117722545E-2</c:v>
                </c:pt>
                <c:pt idx="4556">
                  <c:v>7.923161117722545E-2</c:v>
                </c:pt>
                <c:pt idx="4557">
                  <c:v>7.923161117722545E-2</c:v>
                </c:pt>
                <c:pt idx="4558">
                  <c:v>7.923161117722545E-2</c:v>
                </c:pt>
                <c:pt idx="4559">
                  <c:v>7.923161117722545E-2</c:v>
                </c:pt>
                <c:pt idx="4560">
                  <c:v>7.923161117722545E-2</c:v>
                </c:pt>
                <c:pt idx="4561">
                  <c:v>7.923161117722545E-2</c:v>
                </c:pt>
                <c:pt idx="4562">
                  <c:v>7.923161117722545E-2</c:v>
                </c:pt>
                <c:pt idx="4563">
                  <c:v>7.923161117722545E-2</c:v>
                </c:pt>
                <c:pt idx="4564">
                  <c:v>7.923161117722545E-2</c:v>
                </c:pt>
                <c:pt idx="4565">
                  <c:v>7.923161117722545E-2</c:v>
                </c:pt>
                <c:pt idx="4566">
                  <c:v>7.923161117722545E-2</c:v>
                </c:pt>
                <c:pt idx="4567">
                  <c:v>7.923161117722545E-2</c:v>
                </c:pt>
                <c:pt idx="4568">
                  <c:v>7.923161117722545E-2</c:v>
                </c:pt>
                <c:pt idx="4569">
                  <c:v>7.923161117722545E-2</c:v>
                </c:pt>
                <c:pt idx="4570">
                  <c:v>7.923161117722545E-2</c:v>
                </c:pt>
                <c:pt idx="4571">
                  <c:v>7.923161117722545E-2</c:v>
                </c:pt>
                <c:pt idx="4572">
                  <c:v>7.923161117722545E-2</c:v>
                </c:pt>
                <c:pt idx="4573">
                  <c:v>7.923161117722545E-2</c:v>
                </c:pt>
                <c:pt idx="4574">
                  <c:v>7.923161117722545E-2</c:v>
                </c:pt>
                <c:pt idx="4575">
                  <c:v>7.923161117722545E-2</c:v>
                </c:pt>
                <c:pt idx="4576">
                  <c:v>7.923161117722545E-2</c:v>
                </c:pt>
                <c:pt idx="4577">
                  <c:v>7.923161117722545E-2</c:v>
                </c:pt>
                <c:pt idx="4578">
                  <c:v>7.923161117722545E-2</c:v>
                </c:pt>
                <c:pt idx="4579">
                  <c:v>7.923161117722545E-2</c:v>
                </c:pt>
                <c:pt idx="4580">
                  <c:v>7.923161117722545E-2</c:v>
                </c:pt>
                <c:pt idx="4581">
                  <c:v>7.923161117722545E-2</c:v>
                </c:pt>
                <c:pt idx="4582">
                  <c:v>7.923161117722545E-2</c:v>
                </c:pt>
                <c:pt idx="4583">
                  <c:v>7.923161117722545E-2</c:v>
                </c:pt>
                <c:pt idx="4584">
                  <c:v>7.923161117722545E-2</c:v>
                </c:pt>
                <c:pt idx="4585">
                  <c:v>7.923161117722545E-2</c:v>
                </c:pt>
                <c:pt idx="4586">
                  <c:v>7.923161117722545E-2</c:v>
                </c:pt>
                <c:pt idx="4587">
                  <c:v>7.923161117722545E-2</c:v>
                </c:pt>
                <c:pt idx="4588">
                  <c:v>7.923161117722545E-2</c:v>
                </c:pt>
                <c:pt idx="4589">
                  <c:v>7.923161117722545E-2</c:v>
                </c:pt>
                <c:pt idx="4590">
                  <c:v>7.923161117722545E-2</c:v>
                </c:pt>
                <c:pt idx="4591">
                  <c:v>7.923161117722545E-2</c:v>
                </c:pt>
                <c:pt idx="4592">
                  <c:v>7.923161117722545E-2</c:v>
                </c:pt>
                <c:pt idx="4593">
                  <c:v>7.923161117722545E-2</c:v>
                </c:pt>
                <c:pt idx="4594">
                  <c:v>7.923161117722545E-2</c:v>
                </c:pt>
                <c:pt idx="4595">
                  <c:v>7.923161117722545E-2</c:v>
                </c:pt>
                <c:pt idx="4596">
                  <c:v>7.923161117722545E-2</c:v>
                </c:pt>
                <c:pt idx="4597">
                  <c:v>7.923161117722545E-2</c:v>
                </c:pt>
                <c:pt idx="4598">
                  <c:v>7.923161117722545E-2</c:v>
                </c:pt>
                <c:pt idx="4599">
                  <c:v>7.923161117722545E-2</c:v>
                </c:pt>
                <c:pt idx="4600">
                  <c:v>7.923161117722545E-2</c:v>
                </c:pt>
                <c:pt idx="4601">
                  <c:v>7.923161117722545E-2</c:v>
                </c:pt>
                <c:pt idx="4602">
                  <c:v>7.923161117722545E-2</c:v>
                </c:pt>
                <c:pt idx="4603">
                  <c:v>7.923161117722545E-2</c:v>
                </c:pt>
                <c:pt idx="4604">
                  <c:v>7.923161117722545E-2</c:v>
                </c:pt>
                <c:pt idx="4605">
                  <c:v>7.923161117722545E-2</c:v>
                </c:pt>
                <c:pt idx="4606">
                  <c:v>7.923161117722545E-2</c:v>
                </c:pt>
                <c:pt idx="4607">
                  <c:v>7.923161117722545E-2</c:v>
                </c:pt>
                <c:pt idx="4608">
                  <c:v>7.923161117722545E-2</c:v>
                </c:pt>
                <c:pt idx="4609">
                  <c:v>7.923161117722545E-2</c:v>
                </c:pt>
                <c:pt idx="4610">
                  <c:v>7.923161117722545E-2</c:v>
                </c:pt>
                <c:pt idx="4611">
                  <c:v>7.923161117722545E-2</c:v>
                </c:pt>
                <c:pt idx="4612">
                  <c:v>7.923161117722545E-2</c:v>
                </c:pt>
                <c:pt idx="4613">
                  <c:v>7.923161117722545E-2</c:v>
                </c:pt>
                <c:pt idx="4614">
                  <c:v>7.923161117722545E-2</c:v>
                </c:pt>
                <c:pt idx="4615">
                  <c:v>7.923161117722545E-2</c:v>
                </c:pt>
                <c:pt idx="4616">
                  <c:v>7.923161117722545E-2</c:v>
                </c:pt>
                <c:pt idx="4617">
                  <c:v>7.923161117722545E-2</c:v>
                </c:pt>
                <c:pt idx="4618">
                  <c:v>7.923161117722545E-2</c:v>
                </c:pt>
                <c:pt idx="4619">
                  <c:v>7.923161117722545E-2</c:v>
                </c:pt>
                <c:pt idx="4620">
                  <c:v>7.923161117722545E-2</c:v>
                </c:pt>
                <c:pt idx="4621">
                  <c:v>7.923161117722545E-2</c:v>
                </c:pt>
                <c:pt idx="4622">
                  <c:v>7.923161117722545E-2</c:v>
                </c:pt>
                <c:pt idx="4623">
                  <c:v>7.923161117722545E-2</c:v>
                </c:pt>
                <c:pt idx="4624">
                  <c:v>7.923161117722545E-2</c:v>
                </c:pt>
                <c:pt idx="4625">
                  <c:v>7.923161117722545E-2</c:v>
                </c:pt>
                <c:pt idx="4626">
                  <c:v>7.923161117722545E-2</c:v>
                </c:pt>
                <c:pt idx="4627">
                  <c:v>7.923161117722545E-2</c:v>
                </c:pt>
                <c:pt idx="4628">
                  <c:v>7.923161117722545E-2</c:v>
                </c:pt>
                <c:pt idx="4629">
                  <c:v>7.923161117722545E-2</c:v>
                </c:pt>
                <c:pt idx="4630">
                  <c:v>7.923161117722545E-2</c:v>
                </c:pt>
                <c:pt idx="4631">
                  <c:v>7.923161117722545E-2</c:v>
                </c:pt>
                <c:pt idx="4632">
                  <c:v>7.923161117722545E-2</c:v>
                </c:pt>
                <c:pt idx="4633">
                  <c:v>7.923161117722545E-2</c:v>
                </c:pt>
                <c:pt idx="4634">
                  <c:v>7.923161117722545E-2</c:v>
                </c:pt>
                <c:pt idx="4635">
                  <c:v>7.923161117722545E-2</c:v>
                </c:pt>
                <c:pt idx="4636">
                  <c:v>7.923161117722545E-2</c:v>
                </c:pt>
                <c:pt idx="4637">
                  <c:v>7.923161117722545E-2</c:v>
                </c:pt>
                <c:pt idx="4638">
                  <c:v>7.923161117722545E-2</c:v>
                </c:pt>
                <c:pt idx="4639">
                  <c:v>7.923161117722545E-2</c:v>
                </c:pt>
                <c:pt idx="4640">
                  <c:v>7.923161117722545E-2</c:v>
                </c:pt>
                <c:pt idx="4641">
                  <c:v>7.923161117722545E-2</c:v>
                </c:pt>
                <c:pt idx="4642">
                  <c:v>7.923161117722545E-2</c:v>
                </c:pt>
                <c:pt idx="4643">
                  <c:v>7.923161117722545E-2</c:v>
                </c:pt>
                <c:pt idx="4644">
                  <c:v>7.923161117722545E-2</c:v>
                </c:pt>
                <c:pt idx="4645">
                  <c:v>7.923161117722545E-2</c:v>
                </c:pt>
                <c:pt idx="4646">
                  <c:v>7.923161117722545E-2</c:v>
                </c:pt>
                <c:pt idx="4647">
                  <c:v>7.923161117722545E-2</c:v>
                </c:pt>
                <c:pt idx="4648">
                  <c:v>7.923161117722545E-2</c:v>
                </c:pt>
                <c:pt idx="4649">
                  <c:v>7.923161117722545E-2</c:v>
                </c:pt>
                <c:pt idx="4650">
                  <c:v>7.923161117722545E-2</c:v>
                </c:pt>
                <c:pt idx="4651">
                  <c:v>7.923161117722545E-2</c:v>
                </c:pt>
                <c:pt idx="4652">
                  <c:v>7.923161117722545E-2</c:v>
                </c:pt>
                <c:pt idx="4653">
                  <c:v>7.923161117722545E-2</c:v>
                </c:pt>
                <c:pt idx="4654">
                  <c:v>7.923161117722545E-2</c:v>
                </c:pt>
                <c:pt idx="4655">
                  <c:v>7.923161117722545E-2</c:v>
                </c:pt>
                <c:pt idx="4656">
                  <c:v>7.923161117722545E-2</c:v>
                </c:pt>
                <c:pt idx="4657">
                  <c:v>7.923161117722545E-2</c:v>
                </c:pt>
                <c:pt idx="4658">
                  <c:v>7.923161117722545E-2</c:v>
                </c:pt>
                <c:pt idx="4659">
                  <c:v>7.923161117722545E-2</c:v>
                </c:pt>
                <c:pt idx="4660">
                  <c:v>7.923161117722545E-2</c:v>
                </c:pt>
                <c:pt idx="4661">
                  <c:v>7.923161117722545E-2</c:v>
                </c:pt>
                <c:pt idx="4662">
                  <c:v>7.923161117722545E-2</c:v>
                </c:pt>
                <c:pt idx="4663">
                  <c:v>7.923161117722545E-2</c:v>
                </c:pt>
                <c:pt idx="4664">
                  <c:v>7.923161117722545E-2</c:v>
                </c:pt>
                <c:pt idx="4665">
                  <c:v>7.923161117722545E-2</c:v>
                </c:pt>
                <c:pt idx="4666">
                  <c:v>7.923161117722545E-2</c:v>
                </c:pt>
                <c:pt idx="4667">
                  <c:v>7.923161117722545E-2</c:v>
                </c:pt>
                <c:pt idx="4668">
                  <c:v>7.923161117722545E-2</c:v>
                </c:pt>
                <c:pt idx="4669">
                  <c:v>7.923161117722545E-2</c:v>
                </c:pt>
                <c:pt idx="4670">
                  <c:v>7.923161117722545E-2</c:v>
                </c:pt>
                <c:pt idx="4671">
                  <c:v>7.923161117722545E-2</c:v>
                </c:pt>
                <c:pt idx="4672">
                  <c:v>7.923161117722545E-2</c:v>
                </c:pt>
                <c:pt idx="4673">
                  <c:v>7.923161117722545E-2</c:v>
                </c:pt>
                <c:pt idx="4674">
                  <c:v>7.923161117722545E-2</c:v>
                </c:pt>
                <c:pt idx="4675">
                  <c:v>7.923161117722545E-2</c:v>
                </c:pt>
                <c:pt idx="4676">
                  <c:v>7.923161117722545E-2</c:v>
                </c:pt>
                <c:pt idx="4677">
                  <c:v>7.923161117722545E-2</c:v>
                </c:pt>
                <c:pt idx="4678">
                  <c:v>7.923161117722545E-2</c:v>
                </c:pt>
                <c:pt idx="4679">
                  <c:v>7.923161117722545E-2</c:v>
                </c:pt>
                <c:pt idx="4680">
                  <c:v>7.923161117722545E-2</c:v>
                </c:pt>
                <c:pt idx="4681">
                  <c:v>7.923161117722545E-2</c:v>
                </c:pt>
                <c:pt idx="4682">
                  <c:v>7.923161117722545E-2</c:v>
                </c:pt>
                <c:pt idx="4683">
                  <c:v>7.923161117722545E-2</c:v>
                </c:pt>
                <c:pt idx="4684">
                  <c:v>7.923161117722545E-2</c:v>
                </c:pt>
                <c:pt idx="4685">
                  <c:v>7.923161117722545E-2</c:v>
                </c:pt>
                <c:pt idx="4686">
                  <c:v>7.923161117722545E-2</c:v>
                </c:pt>
                <c:pt idx="4687">
                  <c:v>7.923161117722545E-2</c:v>
                </c:pt>
                <c:pt idx="4688">
                  <c:v>7.923161117722545E-2</c:v>
                </c:pt>
                <c:pt idx="4689">
                  <c:v>7.923161117722545E-2</c:v>
                </c:pt>
                <c:pt idx="4690">
                  <c:v>7.923161117722545E-2</c:v>
                </c:pt>
                <c:pt idx="4691">
                  <c:v>7.923161117722545E-2</c:v>
                </c:pt>
                <c:pt idx="4692">
                  <c:v>7.923161117722545E-2</c:v>
                </c:pt>
                <c:pt idx="4693">
                  <c:v>7.923161117722545E-2</c:v>
                </c:pt>
                <c:pt idx="4694">
                  <c:v>7.923161117722545E-2</c:v>
                </c:pt>
                <c:pt idx="4695">
                  <c:v>7.923161117722545E-2</c:v>
                </c:pt>
                <c:pt idx="4696">
                  <c:v>7.923161117722545E-2</c:v>
                </c:pt>
                <c:pt idx="4697">
                  <c:v>7.923161117722545E-2</c:v>
                </c:pt>
                <c:pt idx="4698">
                  <c:v>7.923161117722545E-2</c:v>
                </c:pt>
                <c:pt idx="4699">
                  <c:v>7.923161117722545E-2</c:v>
                </c:pt>
                <c:pt idx="4700">
                  <c:v>7.923161117722545E-2</c:v>
                </c:pt>
                <c:pt idx="4701">
                  <c:v>7.923161117722545E-2</c:v>
                </c:pt>
                <c:pt idx="4702">
                  <c:v>7.923161117722545E-2</c:v>
                </c:pt>
                <c:pt idx="4703">
                  <c:v>7.923161117722545E-2</c:v>
                </c:pt>
                <c:pt idx="4704">
                  <c:v>7.923161117722545E-2</c:v>
                </c:pt>
                <c:pt idx="4705">
                  <c:v>7.923161117722545E-2</c:v>
                </c:pt>
                <c:pt idx="4706">
                  <c:v>7.923161117722545E-2</c:v>
                </c:pt>
                <c:pt idx="4707">
                  <c:v>7.923161117722545E-2</c:v>
                </c:pt>
                <c:pt idx="4708">
                  <c:v>7.923161117722545E-2</c:v>
                </c:pt>
                <c:pt idx="4709">
                  <c:v>7.923161117722545E-2</c:v>
                </c:pt>
                <c:pt idx="4710">
                  <c:v>7.923161117722545E-2</c:v>
                </c:pt>
                <c:pt idx="4711">
                  <c:v>7.923161117722545E-2</c:v>
                </c:pt>
                <c:pt idx="4712">
                  <c:v>7.923161117722545E-2</c:v>
                </c:pt>
                <c:pt idx="4713">
                  <c:v>7.923161117722545E-2</c:v>
                </c:pt>
                <c:pt idx="4714">
                  <c:v>7.923161117722545E-2</c:v>
                </c:pt>
                <c:pt idx="4715">
                  <c:v>7.923161117722545E-2</c:v>
                </c:pt>
                <c:pt idx="4716">
                  <c:v>7.923161117722545E-2</c:v>
                </c:pt>
                <c:pt idx="4717">
                  <c:v>7.923161117722545E-2</c:v>
                </c:pt>
                <c:pt idx="4718">
                  <c:v>7.923161117722545E-2</c:v>
                </c:pt>
                <c:pt idx="4719">
                  <c:v>7.923161117722545E-2</c:v>
                </c:pt>
                <c:pt idx="4720">
                  <c:v>7.923161117722545E-2</c:v>
                </c:pt>
                <c:pt idx="4721">
                  <c:v>7.923161117722545E-2</c:v>
                </c:pt>
                <c:pt idx="4722">
                  <c:v>7.923161117722545E-2</c:v>
                </c:pt>
                <c:pt idx="4723">
                  <c:v>7.923161117722545E-2</c:v>
                </c:pt>
                <c:pt idx="4724">
                  <c:v>7.923161117722545E-2</c:v>
                </c:pt>
                <c:pt idx="4725">
                  <c:v>7.923161117722545E-2</c:v>
                </c:pt>
                <c:pt idx="4726">
                  <c:v>7.923161117722545E-2</c:v>
                </c:pt>
                <c:pt idx="4727">
                  <c:v>7.923161117722545E-2</c:v>
                </c:pt>
                <c:pt idx="4728">
                  <c:v>7.923161117722545E-2</c:v>
                </c:pt>
                <c:pt idx="4729">
                  <c:v>7.923161117722545E-2</c:v>
                </c:pt>
                <c:pt idx="4730">
                  <c:v>7.923161117722545E-2</c:v>
                </c:pt>
                <c:pt idx="4731">
                  <c:v>7.923161117722545E-2</c:v>
                </c:pt>
                <c:pt idx="4732">
                  <c:v>7.923161117722545E-2</c:v>
                </c:pt>
                <c:pt idx="4733">
                  <c:v>7.923161117722545E-2</c:v>
                </c:pt>
                <c:pt idx="4734">
                  <c:v>7.923161117722545E-2</c:v>
                </c:pt>
                <c:pt idx="4735">
                  <c:v>7.923161117722545E-2</c:v>
                </c:pt>
                <c:pt idx="4736">
                  <c:v>7.923161117722545E-2</c:v>
                </c:pt>
                <c:pt idx="4737">
                  <c:v>7.923161117722545E-2</c:v>
                </c:pt>
                <c:pt idx="4738">
                  <c:v>7.923161117722545E-2</c:v>
                </c:pt>
                <c:pt idx="4739">
                  <c:v>7.923161117722545E-2</c:v>
                </c:pt>
                <c:pt idx="4740">
                  <c:v>7.923161117722545E-2</c:v>
                </c:pt>
                <c:pt idx="4741">
                  <c:v>7.923161117722545E-2</c:v>
                </c:pt>
                <c:pt idx="4742">
                  <c:v>7.923161117722545E-2</c:v>
                </c:pt>
                <c:pt idx="4743">
                  <c:v>7.923161117722545E-2</c:v>
                </c:pt>
                <c:pt idx="4744">
                  <c:v>7.923161117722545E-2</c:v>
                </c:pt>
                <c:pt idx="4745">
                  <c:v>7.923161117722545E-2</c:v>
                </c:pt>
                <c:pt idx="4746">
                  <c:v>7.923161117722545E-2</c:v>
                </c:pt>
                <c:pt idx="4747">
                  <c:v>7.923161117722545E-2</c:v>
                </c:pt>
                <c:pt idx="4748">
                  <c:v>7.923161117722545E-2</c:v>
                </c:pt>
                <c:pt idx="4749">
                  <c:v>7.923161117722545E-2</c:v>
                </c:pt>
                <c:pt idx="4750">
                  <c:v>7.923161117722545E-2</c:v>
                </c:pt>
                <c:pt idx="4751">
                  <c:v>7.923161117722545E-2</c:v>
                </c:pt>
                <c:pt idx="4752">
                  <c:v>7.923161117722545E-2</c:v>
                </c:pt>
                <c:pt idx="4753">
                  <c:v>7.923161117722545E-2</c:v>
                </c:pt>
                <c:pt idx="4754">
                  <c:v>7.923161117722545E-2</c:v>
                </c:pt>
                <c:pt idx="4755">
                  <c:v>7.923161117722545E-2</c:v>
                </c:pt>
                <c:pt idx="4756">
                  <c:v>7.923161117722545E-2</c:v>
                </c:pt>
                <c:pt idx="4757">
                  <c:v>7.923161117722545E-2</c:v>
                </c:pt>
                <c:pt idx="4758">
                  <c:v>7.923161117722545E-2</c:v>
                </c:pt>
                <c:pt idx="4759">
                  <c:v>7.923161117722545E-2</c:v>
                </c:pt>
                <c:pt idx="4760">
                  <c:v>7.923161117722545E-2</c:v>
                </c:pt>
                <c:pt idx="4761">
                  <c:v>7.923161117722545E-2</c:v>
                </c:pt>
                <c:pt idx="4762">
                  <c:v>7.923161117722545E-2</c:v>
                </c:pt>
                <c:pt idx="4763">
                  <c:v>7.923161117722545E-2</c:v>
                </c:pt>
                <c:pt idx="4764">
                  <c:v>7.923161117722545E-2</c:v>
                </c:pt>
                <c:pt idx="4765">
                  <c:v>7.923161117722545E-2</c:v>
                </c:pt>
                <c:pt idx="4766">
                  <c:v>7.923161117722545E-2</c:v>
                </c:pt>
                <c:pt idx="4767">
                  <c:v>7.923161117722545E-2</c:v>
                </c:pt>
                <c:pt idx="4768">
                  <c:v>7.923161117722545E-2</c:v>
                </c:pt>
                <c:pt idx="4769">
                  <c:v>7.923161117722545E-2</c:v>
                </c:pt>
                <c:pt idx="4770">
                  <c:v>7.923161117722545E-2</c:v>
                </c:pt>
                <c:pt idx="4771">
                  <c:v>7.923161117722545E-2</c:v>
                </c:pt>
                <c:pt idx="4772">
                  <c:v>7.923161117722545E-2</c:v>
                </c:pt>
                <c:pt idx="4773">
                  <c:v>7.923161117722545E-2</c:v>
                </c:pt>
                <c:pt idx="4774">
                  <c:v>7.923161117722545E-2</c:v>
                </c:pt>
                <c:pt idx="4775">
                  <c:v>7.923161117722545E-2</c:v>
                </c:pt>
                <c:pt idx="4776">
                  <c:v>7.923161117722545E-2</c:v>
                </c:pt>
                <c:pt idx="4777">
                  <c:v>7.923161117722545E-2</c:v>
                </c:pt>
                <c:pt idx="4778">
                  <c:v>7.923161117722545E-2</c:v>
                </c:pt>
                <c:pt idx="4779">
                  <c:v>7.923161117722545E-2</c:v>
                </c:pt>
                <c:pt idx="4780">
                  <c:v>7.923161117722545E-2</c:v>
                </c:pt>
                <c:pt idx="4781">
                  <c:v>7.923161117722545E-2</c:v>
                </c:pt>
                <c:pt idx="4782">
                  <c:v>7.923161117722545E-2</c:v>
                </c:pt>
                <c:pt idx="4783">
                  <c:v>7.923161117722545E-2</c:v>
                </c:pt>
                <c:pt idx="4784">
                  <c:v>7.923161117722545E-2</c:v>
                </c:pt>
                <c:pt idx="4785">
                  <c:v>7.923161117722545E-2</c:v>
                </c:pt>
                <c:pt idx="4786">
                  <c:v>7.923161117722545E-2</c:v>
                </c:pt>
                <c:pt idx="4787">
                  <c:v>7.923161117722545E-2</c:v>
                </c:pt>
                <c:pt idx="4788">
                  <c:v>7.923161117722545E-2</c:v>
                </c:pt>
                <c:pt idx="4789">
                  <c:v>7.923161117722545E-2</c:v>
                </c:pt>
                <c:pt idx="4790">
                  <c:v>7.923161117722545E-2</c:v>
                </c:pt>
                <c:pt idx="4791">
                  <c:v>7.923161117722545E-2</c:v>
                </c:pt>
                <c:pt idx="4792">
                  <c:v>7.923161117722545E-2</c:v>
                </c:pt>
                <c:pt idx="4793">
                  <c:v>7.923161117722545E-2</c:v>
                </c:pt>
                <c:pt idx="4794">
                  <c:v>7.923161117722545E-2</c:v>
                </c:pt>
                <c:pt idx="4795">
                  <c:v>7.923161117722545E-2</c:v>
                </c:pt>
                <c:pt idx="4796">
                  <c:v>7.923161117722545E-2</c:v>
                </c:pt>
                <c:pt idx="4797">
                  <c:v>7.923161117722545E-2</c:v>
                </c:pt>
                <c:pt idx="4798">
                  <c:v>7.923161117722545E-2</c:v>
                </c:pt>
                <c:pt idx="4799">
                  <c:v>7.923161117722545E-2</c:v>
                </c:pt>
                <c:pt idx="4800">
                  <c:v>7.923161117722545E-2</c:v>
                </c:pt>
                <c:pt idx="4801">
                  <c:v>7.923161117722545E-2</c:v>
                </c:pt>
                <c:pt idx="4802">
                  <c:v>7.923161117722545E-2</c:v>
                </c:pt>
                <c:pt idx="4803">
                  <c:v>7.923161117722545E-2</c:v>
                </c:pt>
                <c:pt idx="4804">
                  <c:v>7.923161117722545E-2</c:v>
                </c:pt>
                <c:pt idx="4805">
                  <c:v>7.923161117722545E-2</c:v>
                </c:pt>
                <c:pt idx="4806">
                  <c:v>7.923161117722545E-2</c:v>
                </c:pt>
                <c:pt idx="4807">
                  <c:v>7.923161117722545E-2</c:v>
                </c:pt>
                <c:pt idx="4808">
                  <c:v>7.923161117722545E-2</c:v>
                </c:pt>
                <c:pt idx="4809">
                  <c:v>7.923161117722545E-2</c:v>
                </c:pt>
                <c:pt idx="4810">
                  <c:v>7.923161117722545E-2</c:v>
                </c:pt>
                <c:pt idx="4811">
                  <c:v>7.923161117722545E-2</c:v>
                </c:pt>
                <c:pt idx="4812">
                  <c:v>7.923161117722545E-2</c:v>
                </c:pt>
                <c:pt idx="4813">
                  <c:v>7.923161117722545E-2</c:v>
                </c:pt>
                <c:pt idx="4814">
                  <c:v>7.923161117722545E-2</c:v>
                </c:pt>
                <c:pt idx="4815">
                  <c:v>7.923161117722545E-2</c:v>
                </c:pt>
                <c:pt idx="4816">
                  <c:v>7.923161117722545E-2</c:v>
                </c:pt>
                <c:pt idx="4817">
                  <c:v>7.923161117722545E-2</c:v>
                </c:pt>
                <c:pt idx="4818">
                  <c:v>7.923161117722545E-2</c:v>
                </c:pt>
                <c:pt idx="4819">
                  <c:v>7.923161117722545E-2</c:v>
                </c:pt>
                <c:pt idx="4820">
                  <c:v>7.923161117722545E-2</c:v>
                </c:pt>
                <c:pt idx="4821">
                  <c:v>7.923161117722545E-2</c:v>
                </c:pt>
                <c:pt idx="4822">
                  <c:v>7.923161117722545E-2</c:v>
                </c:pt>
                <c:pt idx="4823">
                  <c:v>7.923161117722545E-2</c:v>
                </c:pt>
                <c:pt idx="4824">
                  <c:v>7.923161117722545E-2</c:v>
                </c:pt>
                <c:pt idx="4825">
                  <c:v>7.923161117722545E-2</c:v>
                </c:pt>
                <c:pt idx="4826">
                  <c:v>7.923161117722545E-2</c:v>
                </c:pt>
                <c:pt idx="4827">
                  <c:v>7.923161117722545E-2</c:v>
                </c:pt>
                <c:pt idx="4828">
                  <c:v>7.923161117722545E-2</c:v>
                </c:pt>
                <c:pt idx="4829">
                  <c:v>7.923161117722545E-2</c:v>
                </c:pt>
                <c:pt idx="4830">
                  <c:v>7.923161117722545E-2</c:v>
                </c:pt>
                <c:pt idx="4831">
                  <c:v>7.923161117722545E-2</c:v>
                </c:pt>
                <c:pt idx="4832">
                  <c:v>7.923161117722545E-2</c:v>
                </c:pt>
                <c:pt idx="4833">
                  <c:v>7.923161117722545E-2</c:v>
                </c:pt>
                <c:pt idx="4834">
                  <c:v>7.923161117722545E-2</c:v>
                </c:pt>
                <c:pt idx="4835">
                  <c:v>7.923161117722545E-2</c:v>
                </c:pt>
                <c:pt idx="4836">
                  <c:v>7.923161117722545E-2</c:v>
                </c:pt>
                <c:pt idx="4837">
                  <c:v>7.923161117722545E-2</c:v>
                </c:pt>
                <c:pt idx="4838">
                  <c:v>7.923161117722545E-2</c:v>
                </c:pt>
                <c:pt idx="4839">
                  <c:v>7.923161117722545E-2</c:v>
                </c:pt>
                <c:pt idx="4840">
                  <c:v>7.923161117722545E-2</c:v>
                </c:pt>
                <c:pt idx="4841">
                  <c:v>7.923161117722545E-2</c:v>
                </c:pt>
                <c:pt idx="4842">
                  <c:v>7.923161117722545E-2</c:v>
                </c:pt>
                <c:pt idx="4843">
                  <c:v>7.923161117722545E-2</c:v>
                </c:pt>
                <c:pt idx="4844">
                  <c:v>7.923161117722545E-2</c:v>
                </c:pt>
                <c:pt idx="4845">
                  <c:v>7.923161117722545E-2</c:v>
                </c:pt>
                <c:pt idx="4846">
                  <c:v>7.923161117722545E-2</c:v>
                </c:pt>
                <c:pt idx="4847">
                  <c:v>7.923161117722545E-2</c:v>
                </c:pt>
                <c:pt idx="4848">
                  <c:v>7.923161117722545E-2</c:v>
                </c:pt>
                <c:pt idx="4849">
                  <c:v>7.923161117722545E-2</c:v>
                </c:pt>
                <c:pt idx="4850">
                  <c:v>7.923161117722545E-2</c:v>
                </c:pt>
                <c:pt idx="4851">
                  <c:v>7.923161117722545E-2</c:v>
                </c:pt>
                <c:pt idx="4852">
                  <c:v>7.923161117722545E-2</c:v>
                </c:pt>
                <c:pt idx="4853">
                  <c:v>7.923161117722545E-2</c:v>
                </c:pt>
                <c:pt idx="4854">
                  <c:v>7.923161117722545E-2</c:v>
                </c:pt>
                <c:pt idx="4855">
                  <c:v>7.923161117722545E-2</c:v>
                </c:pt>
                <c:pt idx="4856">
                  <c:v>7.923161117722545E-2</c:v>
                </c:pt>
                <c:pt idx="4857">
                  <c:v>7.923161117722545E-2</c:v>
                </c:pt>
                <c:pt idx="4858">
                  <c:v>7.923161117722545E-2</c:v>
                </c:pt>
                <c:pt idx="4859">
                  <c:v>7.923161117722545E-2</c:v>
                </c:pt>
                <c:pt idx="4860">
                  <c:v>7.923161117722545E-2</c:v>
                </c:pt>
                <c:pt idx="4861">
                  <c:v>7.923161117722545E-2</c:v>
                </c:pt>
                <c:pt idx="4862">
                  <c:v>7.923161117722545E-2</c:v>
                </c:pt>
                <c:pt idx="4863">
                  <c:v>7.923161117722545E-2</c:v>
                </c:pt>
                <c:pt idx="4864">
                  <c:v>7.923161117722545E-2</c:v>
                </c:pt>
                <c:pt idx="4865">
                  <c:v>7.923161117722545E-2</c:v>
                </c:pt>
                <c:pt idx="4866">
                  <c:v>7.923161117722545E-2</c:v>
                </c:pt>
                <c:pt idx="4867">
                  <c:v>7.923161117722545E-2</c:v>
                </c:pt>
                <c:pt idx="4868">
                  <c:v>7.923161117722545E-2</c:v>
                </c:pt>
                <c:pt idx="4869">
                  <c:v>7.923161117722545E-2</c:v>
                </c:pt>
                <c:pt idx="4870">
                  <c:v>7.923161117722545E-2</c:v>
                </c:pt>
                <c:pt idx="4871">
                  <c:v>7.923161117722545E-2</c:v>
                </c:pt>
                <c:pt idx="4872">
                  <c:v>7.923161117722545E-2</c:v>
                </c:pt>
                <c:pt idx="4873">
                  <c:v>7.923161117722545E-2</c:v>
                </c:pt>
                <c:pt idx="4874">
                  <c:v>7.923161117722545E-2</c:v>
                </c:pt>
                <c:pt idx="4875">
                  <c:v>7.923161117722545E-2</c:v>
                </c:pt>
                <c:pt idx="4876">
                  <c:v>7.923161117722545E-2</c:v>
                </c:pt>
                <c:pt idx="4877">
                  <c:v>7.923161117722545E-2</c:v>
                </c:pt>
                <c:pt idx="4878">
                  <c:v>7.923161117722545E-2</c:v>
                </c:pt>
                <c:pt idx="4879">
                  <c:v>7.923161117722545E-2</c:v>
                </c:pt>
                <c:pt idx="4880">
                  <c:v>7.923161117722545E-2</c:v>
                </c:pt>
                <c:pt idx="4881">
                  <c:v>7.923161117722545E-2</c:v>
                </c:pt>
                <c:pt idx="4882">
                  <c:v>7.923161117722545E-2</c:v>
                </c:pt>
                <c:pt idx="4883">
                  <c:v>7.923161117722545E-2</c:v>
                </c:pt>
                <c:pt idx="4884">
                  <c:v>7.923161117722545E-2</c:v>
                </c:pt>
                <c:pt idx="4885">
                  <c:v>7.923161117722545E-2</c:v>
                </c:pt>
                <c:pt idx="4886">
                  <c:v>7.923161117722545E-2</c:v>
                </c:pt>
                <c:pt idx="4887">
                  <c:v>7.923161117722545E-2</c:v>
                </c:pt>
                <c:pt idx="4888">
                  <c:v>7.923161117722545E-2</c:v>
                </c:pt>
                <c:pt idx="4889">
                  <c:v>7.923161117722545E-2</c:v>
                </c:pt>
                <c:pt idx="4890">
                  <c:v>7.923161117722545E-2</c:v>
                </c:pt>
                <c:pt idx="4891">
                  <c:v>7.923161117722545E-2</c:v>
                </c:pt>
                <c:pt idx="4892">
                  <c:v>7.923161117722545E-2</c:v>
                </c:pt>
                <c:pt idx="4893">
                  <c:v>7.923161117722545E-2</c:v>
                </c:pt>
                <c:pt idx="4894">
                  <c:v>7.923161117722545E-2</c:v>
                </c:pt>
                <c:pt idx="4895">
                  <c:v>7.923161117722545E-2</c:v>
                </c:pt>
                <c:pt idx="4896">
                  <c:v>7.923161117722545E-2</c:v>
                </c:pt>
                <c:pt idx="4897">
                  <c:v>7.923161117722545E-2</c:v>
                </c:pt>
                <c:pt idx="4898">
                  <c:v>7.923161117722545E-2</c:v>
                </c:pt>
                <c:pt idx="4899">
                  <c:v>7.923161117722545E-2</c:v>
                </c:pt>
                <c:pt idx="4900">
                  <c:v>7.923161117722545E-2</c:v>
                </c:pt>
                <c:pt idx="4901">
                  <c:v>7.923161117722545E-2</c:v>
                </c:pt>
                <c:pt idx="4902">
                  <c:v>7.923161117722545E-2</c:v>
                </c:pt>
                <c:pt idx="4903">
                  <c:v>7.923161117722545E-2</c:v>
                </c:pt>
                <c:pt idx="4904">
                  <c:v>7.923161117722545E-2</c:v>
                </c:pt>
                <c:pt idx="4905">
                  <c:v>7.923161117722545E-2</c:v>
                </c:pt>
                <c:pt idx="4906">
                  <c:v>7.923161117722545E-2</c:v>
                </c:pt>
                <c:pt idx="4907">
                  <c:v>7.923161117722545E-2</c:v>
                </c:pt>
                <c:pt idx="4908">
                  <c:v>7.923161117722545E-2</c:v>
                </c:pt>
                <c:pt idx="4909">
                  <c:v>7.923161117722545E-2</c:v>
                </c:pt>
                <c:pt idx="4910">
                  <c:v>7.923161117722545E-2</c:v>
                </c:pt>
                <c:pt idx="4911">
                  <c:v>7.923161117722545E-2</c:v>
                </c:pt>
                <c:pt idx="4912">
                  <c:v>7.923161117722545E-2</c:v>
                </c:pt>
                <c:pt idx="4913">
                  <c:v>7.923161117722545E-2</c:v>
                </c:pt>
                <c:pt idx="4914">
                  <c:v>7.923161117722545E-2</c:v>
                </c:pt>
                <c:pt idx="4915">
                  <c:v>7.923161117722545E-2</c:v>
                </c:pt>
                <c:pt idx="4916">
                  <c:v>7.923161117722545E-2</c:v>
                </c:pt>
                <c:pt idx="4917">
                  <c:v>7.923161117722545E-2</c:v>
                </c:pt>
                <c:pt idx="4918">
                  <c:v>7.923161117722545E-2</c:v>
                </c:pt>
                <c:pt idx="4919">
                  <c:v>7.923161117722545E-2</c:v>
                </c:pt>
                <c:pt idx="4920">
                  <c:v>7.923161117722545E-2</c:v>
                </c:pt>
                <c:pt idx="4921">
                  <c:v>7.923161117722545E-2</c:v>
                </c:pt>
                <c:pt idx="4922">
                  <c:v>2.387348456964529E-2</c:v>
                </c:pt>
                <c:pt idx="4923">
                  <c:v>2.387348456964529E-2</c:v>
                </c:pt>
                <c:pt idx="4924">
                  <c:v>2.387348456964529E-2</c:v>
                </c:pt>
                <c:pt idx="4925">
                  <c:v>2.387348456964529E-2</c:v>
                </c:pt>
                <c:pt idx="4926">
                  <c:v>2.387348456964529E-2</c:v>
                </c:pt>
                <c:pt idx="4927">
                  <c:v>2.387348456964529E-2</c:v>
                </c:pt>
                <c:pt idx="4928">
                  <c:v>2.387348456964529E-2</c:v>
                </c:pt>
                <c:pt idx="4929">
                  <c:v>2.387348456964529E-2</c:v>
                </c:pt>
                <c:pt idx="4930">
                  <c:v>2.387348456964529E-2</c:v>
                </c:pt>
                <c:pt idx="4931">
                  <c:v>2.387348456964529E-2</c:v>
                </c:pt>
                <c:pt idx="4932">
                  <c:v>2.387348456964529E-2</c:v>
                </c:pt>
                <c:pt idx="4933">
                  <c:v>2.387348456964529E-2</c:v>
                </c:pt>
                <c:pt idx="4934">
                  <c:v>2.387348456964529E-2</c:v>
                </c:pt>
                <c:pt idx="4935">
                  <c:v>2.387348456964529E-2</c:v>
                </c:pt>
                <c:pt idx="4936">
                  <c:v>2.387348456964529E-2</c:v>
                </c:pt>
                <c:pt idx="4937">
                  <c:v>2.387348456964529E-2</c:v>
                </c:pt>
                <c:pt idx="4938">
                  <c:v>2.387348456964529E-2</c:v>
                </c:pt>
                <c:pt idx="4939">
                  <c:v>2.387348456964529E-2</c:v>
                </c:pt>
                <c:pt idx="4940">
                  <c:v>2.387348456964529E-2</c:v>
                </c:pt>
                <c:pt idx="4941">
                  <c:v>2.387348456964529E-2</c:v>
                </c:pt>
                <c:pt idx="4942">
                  <c:v>2.387348456964529E-2</c:v>
                </c:pt>
                <c:pt idx="4943">
                  <c:v>2.387348456964529E-2</c:v>
                </c:pt>
                <c:pt idx="4944">
                  <c:v>2.387348456964529E-2</c:v>
                </c:pt>
                <c:pt idx="4945">
                  <c:v>2.387348456964529E-2</c:v>
                </c:pt>
                <c:pt idx="4946">
                  <c:v>2.387348456964529E-2</c:v>
                </c:pt>
                <c:pt idx="4947">
                  <c:v>2.387348456964529E-2</c:v>
                </c:pt>
                <c:pt idx="4948">
                  <c:v>2.387348456964529E-2</c:v>
                </c:pt>
                <c:pt idx="4949">
                  <c:v>2.387348456964529E-2</c:v>
                </c:pt>
                <c:pt idx="4950">
                  <c:v>2.387348456964529E-2</c:v>
                </c:pt>
                <c:pt idx="4951">
                  <c:v>2.387348456964529E-2</c:v>
                </c:pt>
                <c:pt idx="4952">
                  <c:v>2.387348456964529E-2</c:v>
                </c:pt>
                <c:pt idx="4953">
                  <c:v>2.387348456964529E-2</c:v>
                </c:pt>
                <c:pt idx="4954">
                  <c:v>2.387348456964529E-2</c:v>
                </c:pt>
                <c:pt idx="4955">
                  <c:v>2.387348456964529E-2</c:v>
                </c:pt>
                <c:pt idx="4956">
                  <c:v>2.387348456964529E-2</c:v>
                </c:pt>
                <c:pt idx="4957">
                  <c:v>2.387348456964529E-2</c:v>
                </c:pt>
                <c:pt idx="4958">
                  <c:v>2.387348456964529E-2</c:v>
                </c:pt>
                <c:pt idx="4959">
                  <c:v>2.387348456964529E-2</c:v>
                </c:pt>
                <c:pt idx="4960">
                  <c:v>2.387348456964529E-2</c:v>
                </c:pt>
                <c:pt idx="4961">
                  <c:v>2.387348456964529E-2</c:v>
                </c:pt>
                <c:pt idx="4962">
                  <c:v>2.387348456964529E-2</c:v>
                </c:pt>
                <c:pt idx="4963">
                  <c:v>2.387348456964529E-2</c:v>
                </c:pt>
                <c:pt idx="4964">
                  <c:v>2.387348456964529E-2</c:v>
                </c:pt>
                <c:pt idx="4965">
                  <c:v>2.387348456964529E-2</c:v>
                </c:pt>
                <c:pt idx="4966">
                  <c:v>2.387348456964529E-2</c:v>
                </c:pt>
                <c:pt idx="4967">
                  <c:v>2.387348456964529E-2</c:v>
                </c:pt>
                <c:pt idx="4968">
                  <c:v>2.387348456964529E-2</c:v>
                </c:pt>
                <c:pt idx="4969">
                  <c:v>2.387348456964529E-2</c:v>
                </c:pt>
                <c:pt idx="4970">
                  <c:v>2.387348456964529E-2</c:v>
                </c:pt>
                <c:pt idx="4971">
                  <c:v>2.387348456964529E-2</c:v>
                </c:pt>
                <c:pt idx="4972">
                  <c:v>2.387348456964529E-2</c:v>
                </c:pt>
                <c:pt idx="4973">
                  <c:v>2.387348456964529E-2</c:v>
                </c:pt>
                <c:pt idx="4974">
                  <c:v>2.387348456964529E-2</c:v>
                </c:pt>
                <c:pt idx="4975">
                  <c:v>2.387348456964529E-2</c:v>
                </c:pt>
                <c:pt idx="4976">
                  <c:v>2.387348456964529E-2</c:v>
                </c:pt>
                <c:pt idx="4977">
                  <c:v>2.387348456964529E-2</c:v>
                </c:pt>
                <c:pt idx="4978">
                  <c:v>2.387348456964529E-2</c:v>
                </c:pt>
                <c:pt idx="4979">
                  <c:v>2.387348456964529E-2</c:v>
                </c:pt>
                <c:pt idx="4980">
                  <c:v>2.387348456964529E-2</c:v>
                </c:pt>
                <c:pt idx="4981">
                  <c:v>2.387348456964529E-2</c:v>
                </c:pt>
                <c:pt idx="4982">
                  <c:v>2.387348456964529E-2</c:v>
                </c:pt>
                <c:pt idx="4983">
                  <c:v>2.387348456964529E-2</c:v>
                </c:pt>
                <c:pt idx="4984">
                  <c:v>2.387348456964529E-2</c:v>
                </c:pt>
                <c:pt idx="4985">
                  <c:v>2.387348456964529E-2</c:v>
                </c:pt>
                <c:pt idx="4986">
                  <c:v>2.387348456964529E-2</c:v>
                </c:pt>
                <c:pt idx="4987">
                  <c:v>2.387348456964529E-2</c:v>
                </c:pt>
                <c:pt idx="4988">
                  <c:v>2.387348456964529E-2</c:v>
                </c:pt>
                <c:pt idx="4989">
                  <c:v>2.387348456964529E-2</c:v>
                </c:pt>
                <c:pt idx="4990">
                  <c:v>2.387348456964529E-2</c:v>
                </c:pt>
                <c:pt idx="4991">
                  <c:v>2.387348456964529E-2</c:v>
                </c:pt>
                <c:pt idx="4992">
                  <c:v>2.387348456964529E-2</c:v>
                </c:pt>
                <c:pt idx="4993">
                  <c:v>2.387348456964529E-2</c:v>
                </c:pt>
                <c:pt idx="4994">
                  <c:v>2.387348456964529E-2</c:v>
                </c:pt>
                <c:pt idx="4995">
                  <c:v>2.387348456964529E-2</c:v>
                </c:pt>
                <c:pt idx="4996">
                  <c:v>2.387348456964529E-2</c:v>
                </c:pt>
                <c:pt idx="4997">
                  <c:v>2.387348456964529E-2</c:v>
                </c:pt>
                <c:pt idx="4998">
                  <c:v>2.387348456964529E-2</c:v>
                </c:pt>
                <c:pt idx="4999">
                  <c:v>2.387348456964529E-2</c:v>
                </c:pt>
                <c:pt idx="5000">
                  <c:v>2.387348456964529E-2</c:v>
                </c:pt>
                <c:pt idx="5001">
                  <c:v>2.387348456964529E-2</c:v>
                </c:pt>
                <c:pt idx="5002">
                  <c:v>1.5097222160263936E-2</c:v>
                </c:pt>
                <c:pt idx="5003">
                  <c:v>1.5097222160263936E-2</c:v>
                </c:pt>
                <c:pt idx="5004">
                  <c:v>1.5097222160263936E-2</c:v>
                </c:pt>
                <c:pt idx="5005">
                  <c:v>1.5097222160263936E-2</c:v>
                </c:pt>
                <c:pt idx="5006">
                  <c:v>1.5097222160263936E-2</c:v>
                </c:pt>
                <c:pt idx="5007">
                  <c:v>1.5097222160263936E-2</c:v>
                </c:pt>
                <c:pt idx="5008">
                  <c:v>1.5097222160263936E-2</c:v>
                </c:pt>
                <c:pt idx="5009">
                  <c:v>1.5097222160263936E-2</c:v>
                </c:pt>
                <c:pt idx="5010">
                  <c:v>1.5097222160263936E-2</c:v>
                </c:pt>
                <c:pt idx="5011">
                  <c:v>1.5097222160263936E-2</c:v>
                </c:pt>
                <c:pt idx="5012">
                  <c:v>1.5097222160263936E-2</c:v>
                </c:pt>
                <c:pt idx="5013">
                  <c:v>1.5097222160263936E-2</c:v>
                </c:pt>
                <c:pt idx="5014">
                  <c:v>1.5097222160263936E-2</c:v>
                </c:pt>
                <c:pt idx="5015">
                  <c:v>1.5097222160263936E-2</c:v>
                </c:pt>
                <c:pt idx="5016">
                  <c:v>1.5097222160263936E-2</c:v>
                </c:pt>
                <c:pt idx="5017">
                  <c:v>1.5097222160263936E-2</c:v>
                </c:pt>
                <c:pt idx="5018">
                  <c:v>1.5097222160263936E-2</c:v>
                </c:pt>
                <c:pt idx="5019">
                  <c:v>1.5097222160263936E-2</c:v>
                </c:pt>
                <c:pt idx="5020">
                  <c:v>1.5097222160263936E-2</c:v>
                </c:pt>
                <c:pt idx="5021">
                  <c:v>1.5097222160263936E-2</c:v>
                </c:pt>
                <c:pt idx="5022">
                  <c:v>1.5097222160263936E-2</c:v>
                </c:pt>
                <c:pt idx="5023">
                  <c:v>1.5097222160263936E-2</c:v>
                </c:pt>
                <c:pt idx="5024">
                  <c:v>1.5097222160263936E-2</c:v>
                </c:pt>
                <c:pt idx="5025">
                  <c:v>1.5097222160263936E-2</c:v>
                </c:pt>
                <c:pt idx="5026">
                  <c:v>1.5097222160263936E-2</c:v>
                </c:pt>
                <c:pt idx="5027">
                  <c:v>1.5097222160263936E-2</c:v>
                </c:pt>
                <c:pt idx="5028">
                  <c:v>1.5097222160263936E-2</c:v>
                </c:pt>
                <c:pt idx="5029">
                  <c:v>1.5097222160263936E-2</c:v>
                </c:pt>
                <c:pt idx="5030">
                  <c:v>1.5097222160263936E-2</c:v>
                </c:pt>
                <c:pt idx="5031">
                  <c:v>1.5097222160263936E-2</c:v>
                </c:pt>
                <c:pt idx="5032">
                  <c:v>1.5097222160263936E-2</c:v>
                </c:pt>
                <c:pt idx="5033">
                  <c:v>1.5097222160263936E-2</c:v>
                </c:pt>
                <c:pt idx="5034">
                  <c:v>1.5097222160263936E-2</c:v>
                </c:pt>
                <c:pt idx="5035">
                  <c:v>1.5097222160263936E-2</c:v>
                </c:pt>
                <c:pt idx="5036">
                  <c:v>1.5097222160263936E-2</c:v>
                </c:pt>
                <c:pt idx="5037">
                  <c:v>1.5097222160263936E-2</c:v>
                </c:pt>
                <c:pt idx="5038">
                  <c:v>1.5097222160263936E-2</c:v>
                </c:pt>
                <c:pt idx="5039">
                  <c:v>1.5097222160263936E-2</c:v>
                </c:pt>
                <c:pt idx="5040">
                  <c:v>1.5097222160263936E-2</c:v>
                </c:pt>
                <c:pt idx="5041">
                  <c:v>1.5097222160263936E-2</c:v>
                </c:pt>
                <c:pt idx="5042">
                  <c:v>1.5097222160263936E-2</c:v>
                </c:pt>
                <c:pt idx="5043">
                  <c:v>1.5097222160263936E-2</c:v>
                </c:pt>
                <c:pt idx="5044">
                  <c:v>1.5097222160263936E-2</c:v>
                </c:pt>
                <c:pt idx="5045">
                  <c:v>1.5097222160263936E-2</c:v>
                </c:pt>
                <c:pt idx="5046">
                  <c:v>1.5097222160263936E-2</c:v>
                </c:pt>
                <c:pt idx="5047">
                  <c:v>1.5097222160263936E-2</c:v>
                </c:pt>
                <c:pt idx="5048">
                  <c:v>1.5097222160263936E-2</c:v>
                </c:pt>
                <c:pt idx="5049">
                  <c:v>1.5097222160263936E-2</c:v>
                </c:pt>
                <c:pt idx="5050">
                  <c:v>1.5097222160263936E-2</c:v>
                </c:pt>
                <c:pt idx="5051">
                  <c:v>1.5097222160263936E-2</c:v>
                </c:pt>
                <c:pt idx="5052">
                  <c:v>1.5097222160263936E-2</c:v>
                </c:pt>
                <c:pt idx="5053">
                  <c:v>1.5097222160263936E-2</c:v>
                </c:pt>
                <c:pt idx="5054">
                  <c:v>1.5097222160263936E-2</c:v>
                </c:pt>
                <c:pt idx="5055">
                  <c:v>1.5097222160263936E-2</c:v>
                </c:pt>
                <c:pt idx="5056">
                  <c:v>1.5097222160263936E-2</c:v>
                </c:pt>
                <c:pt idx="5057">
                  <c:v>1.5097222160263936E-2</c:v>
                </c:pt>
                <c:pt idx="5058">
                  <c:v>1.5097222160263936E-2</c:v>
                </c:pt>
                <c:pt idx="5059">
                  <c:v>1.5097222160263936E-2</c:v>
                </c:pt>
                <c:pt idx="5060">
                  <c:v>1.5097222160263936E-2</c:v>
                </c:pt>
                <c:pt idx="5061">
                  <c:v>1.5097222160263936E-2</c:v>
                </c:pt>
                <c:pt idx="5062">
                  <c:v>1.5097222160263936E-2</c:v>
                </c:pt>
                <c:pt idx="5063">
                  <c:v>1.5097222160263936E-2</c:v>
                </c:pt>
                <c:pt idx="5064">
                  <c:v>1.5097222160263936E-2</c:v>
                </c:pt>
                <c:pt idx="5065">
                  <c:v>1.5097222160263936E-2</c:v>
                </c:pt>
                <c:pt idx="5066">
                  <c:v>1.5097222160263936E-2</c:v>
                </c:pt>
                <c:pt idx="5067">
                  <c:v>1.5097222160263936E-2</c:v>
                </c:pt>
                <c:pt idx="5068">
                  <c:v>1.5097222160263936E-2</c:v>
                </c:pt>
                <c:pt idx="5069">
                  <c:v>1.5097222160263936E-2</c:v>
                </c:pt>
                <c:pt idx="5070">
                  <c:v>1.5097222160263936E-2</c:v>
                </c:pt>
                <c:pt idx="5071">
                  <c:v>1.5097222160263936E-2</c:v>
                </c:pt>
                <c:pt idx="5072">
                  <c:v>1.5097222160263936E-2</c:v>
                </c:pt>
                <c:pt idx="5073">
                  <c:v>1.5097222160263936E-2</c:v>
                </c:pt>
                <c:pt idx="5074">
                  <c:v>1.5097222160263936E-2</c:v>
                </c:pt>
                <c:pt idx="5075">
                  <c:v>1.5097222160263936E-2</c:v>
                </c:pt>
                <c:pt idx="5076">
                  <c:v>1.5097222160263936E-2</c:v>
                </c:pt>
                <c:pt idx="5077">
                  <c:v>1.5097222160263936E-2</c:v>
                </c:pt>
                <c:pt idx="5078">
                  <c:v>1.5097222160263936E-2</c:v>
                </c:pt>
                <c:pt idx="5079">
                  <c:v>1.5097222160263936E-2</c:v>
                </c:pt>
                <c:pt idx="5080">
                  <c:v>1.5097222160263936E-2</c:v>
                </c:pt>
                <c:pt idx="5081">
                  <c:v>1.5097222160263936E-2</c:v>
                </c:pt>
                <c:pt idx="5082">
                  <c:v>1.5097222160263936E-2</c:v>
                </c:pt>
                <c:pt idx="5083">
                  <c:v>1.5097222160263936E-2</c:v>
                </c:pt>
                <c:pt idx="5084">
                  <c:v>1.5097222160263936E-2</c:v>
                </c:pt>
                <c:pt idx="5085">
                  <c:v>1.5097222160263936E-2</c:v>
                </c:pt>
                <c:pt idx="5086">
                  <c:v>1.5097222160263936E-2</c:v>
                </c:pt>
                <c:pt idx="5087">
                  <c:v>1.5097222160263936E-2</c:v>
                </c:pt>
                <c:pt idx="5088">
                  <c:v>1.5097222160263936E-2</c:v>
                </c:pt>
                <c:pt idx="5089">
                  <c:v>1.5097222160263936E-2</c:v>
                </c:pt>
                <c:pt idx="5090">
                  <c:v>1.5097222160263936E-2</c:v>
                </c:pt>
                <c:pt idx="5091">
                  <c:v>1.5097222160263936E-2</c:v>
                </c:pt>
                <c:pt idx="5092">
                  <c:v>1.5097222160263936E-2</c:v>
                </c:pt>
                <c:pt idx="5093">
                  <c:v>1.5097222160263936E-2</c:v>
                </c:pt>
                <c:pt idx="5094">
                  <c:v>1.5097222160263936E-2</c:v>
                </c:pt>
                <c:pt idx="5095">
                  <c:v>1.5097222160263936E-2</c:v>
                </c:pt>
                <c:pt idx="5096">
                  <c:v>1.5097222160263936E-2</c:v>
                </c:pt>
                <c:pt idx="5097">
                  <c:v>1.5097222160263936E-2</c:v>
                </c:pt>
                <c:pt idx="5098">
                  <c:v>1.5097222160263936E-2</c:v>
                </c:pt>
                <c:pt idx="5099">
                  <c:v>1.5097222160263936E-2</c:v>
                </c:pt>
                <c:pt idx="5100">
                  <c:v>1.5097222160263936E-2</c:v>
                </c:pt>
                <c:pt idx="5101">
                  <c:v>1.5097222160263936E-2</c:v>
                </c:pt>
                <c:pt idx="5102">
                  <c:v>1.5097222160263936E-2</c:v>
                </c:pt>
                <c:pt idx="5103">
                  <c:v>1.5097222160263936E-2</c:v>
                </c:pt>
                <c:pt idx="5104">
                  <c:v>1.5097222160263936E-2</c:v>
                </c:pt>
                <c:pt idx="5105">
                  <c:v>1.5097222160263936E-2</c:v>
                </c:pt>
                <c:pt idx="5106">
                  <c:v>1.5097222160263936E-2</c:v>
                </c:pt>
                <c:pt idx="5107">
                  <c:v>1.5097222160263936E-2</c:v>
                </c:pt>
                <c:pt idx="5108">
                  <c:v>1.5097222160263936E-2</c:v>
                </c:pt>
                <c:pt idx="5109">
                  <c:v>1.5097222160263936E-2</c:v>
                </c:pt>
                <c:pt idx="5110">
                  <c:v>1.5097222160263936E-2</c:v>
                </c:pt>
                <c:pt idx="5111">
                  <c:v>1.5097222160263936E-2</c:v>
                </c:pt>
                <c:pt idx="5112">
                  <c:v>1.5097222160263936E-2</c:v>
                </c:pt>
                <c:pt idx="5113">
                  <c:v>1.5097222160263936E-2</c:v>
                </c:pt>
                <c:pt idx="5114">
                  <c:v>1.5097222160263936E-2</c:v>
                </c:pt>
                <c:pt idx="5115">
                  <c:v>1.5097222160263936E-2</c:v>
                </c:pt>
                <c:pt idx="5116">
                  <c:v>1.5097222160263936E-2</c:v>
                </c:pt>
                <c:pt idx="5117">
                  <c:v>1.5097222160263936E-2</c:v>
                </c:pt>
                <c:pt idx="5118">
                  <c:v>1.5097222160263936E-2</c:v>
                </c:pt>
                <c:pt idx="5119">
                  <c:v>1.5097222160263936E-2</c:v>
                </c:pt>
                <c:pt idx="5120">
                  <c:v>1.5097222160263936E-2</c:v>
                </c:pt>
                <c:pt idx="5121">
                  <c:v>1.5097222160263936E-2</c:v>
                </c:pt>
                <c:pt idx="5122">
                  <c:v>1.5097222160263936E-2</c:v>
                </c:pt>
                <c:pt idx="5123">
                  <c:v>1.5097222160263936E-2</c:v>
                </c:pt>
                <c:pt idx="5124">
                  <c:v>1.5097222160263936E-2</c:v>
                </c:pt>
                <c:pt idx="5125">
                  <c:v>1.5097222160263936E-2</c:v>
                </c:pt>
                <c:pt idx="5126">
                  <c:v>1.5097222160263936E-2</c:v>
                </c:pt>
                <c:pt idx="5127">
                  <c:v>1.5097222160263936E-2</c:v>
                </c:pt>
                <c:pt idx="5128">
                  <c:v>1.5097222160263936E-2</c:v>
                </c:pt>
                <c:pt idx="5129">
                  <c:v>1.5097222160263936E-2</c:v>
                </c:pt>
                <c:pt idx="5130">
                  <c:v>1.5097222160263936E-2</c:v>
                </c:pt>
                <c:pt idx="5131">
                  <c:v>1.5097222160263936E-2</c:v>
                </c:pt>
                <c:pt idx="5132">
                  <c:v>1.5097222160263936E-2</c:v>
                </c:pt>
                <c:pt idx="5133">
                  <c:v>1.5097222160263936E-2</c:v>
                </c:pt>
                <c:pt idx="5134">
                  <c:v>1.5097222160263936E-2</c:v>
                </c:pt>
                <c:pt idx="5135">
                  <c:v>1.5097222160263936E-2</c:v>
                </c:pt>
                <c:pt idx="5136">
                  <c:v>1.5097222160263936E-2</c:v>
                </c:pt>
                <c:pt idx="5137">
                  <c:v>1.5097222160263936E-2</c:v>
                </c:pt>
                <c:pt idx="5138">
                  <c:v>1.5097222160263936E-2</c:v>
                </c:pt>
                <c:pt idx="5139">
                  <c:v>1.5097222160263936E-2</c:v>
                </c:pt>
                <c:pt idx="5140">
                  <c:v>1.5097222160263936E-2</c:v>
                </c:pt>
                <c:pt idx="5141">
                  <c:v>1.5097222160263936E-2</c:v>
                </c:pt>
                <c:pt idx="5142">
                  <c:v>1.5097222160263936E-2</c:v>
                </c:pt>
                <c:pt idx="5143">
                  <c:v>1.5097222160263936E-2</c:v>
                </c:pt>
                <c:pt idx="5144">
                  <c:v>1.5097222160263936E-2</c:v>
                </c:pt>
                <c:pt idx="5145">
                  <c:v>1.5097222160263936E-2</c:v>
                </c:pt>
                <c:pt idx="5146">
                  <c:v>1.5097222160263936E-2</c:v>
                </c:pt>
                <c:pt idx="5147">
                  <c:v>1.5097222160263936E-2</c:v>
                </c:pt>
                <c:pt idx="5148">
                  <c:v>1.5097222160263936E-2</c:v>
                </c:pt>
                <c:pt idx="5149">
                  <c:v>1.5097222160263936E-2</c:v>
                </c:pt>
                <c:pt idx="5150">
                  <c:v>1.5097222160263936E-2</c:v>
                </c:pt>
                <c:pt idx="5151">
                  <c:v>1.5097222160263936E-2</c:v>
                </c:pt>
                <c:pt idx="5152">
                  <c:v>1.5097222160263936E-2</c:v>
                </c:pt>
                <c:pt idx="5153">
                  <c:v>1.5097222160263936E-2</c:v>
                </c:pt>
                <c:pt idx="5154">
                  <c:v>1.5097222160263936E-2</c:v>
                </c:pt>
                <c:pt idx="5155">
                  <c:v>1.5097222160263936E-2</c:v>
                </c:pt>
                <c:pt idx="5156">
                  <c:v>1.5097222160263936E-2</c:v>
                </c:pt>
                <c:pt idx="5157">
                  <c:v>1.5097222160263936E-2</c:v>
                </c:pt>
                <c:pt idx="5158">
                  <c:v>1.5097222160263936E-2</c:v>
                </c:pt>
                <c:pt idx="5159">
                  <c:v>1.5097222160263936E-2</c:v>
                </c:pt>
                <c:pt idx="5160">
                  <c:v>1.5097222160263936E-2</c:v>
                </c:pt>
                <c:pt idx="5161">
                  <c:v>1.5097222160263936E-2</c:v>
                </c:pt>
                <c:pt idx="5162">
                  <c:v>1.5097222160263936E-2</c:v>
                </c:pt>
                <c:pt idx="5163">
                  <c:v>1.5097222160263936E-2</c:v>
                </c:pt>
                <c:pt idx="5164">
                  <c:v>1.5097222160263936E-2</c:v>
                </c:pt>
                <c:pt idx="5165">
                  <c:v>1.5097222160263936E-2</c:v>
                </c:pt>
                <c:pt idx="5166">
                  <c:v>1.5097222160263936E-2</c:v>
                </c:pt>
                <c:pt idx="5167">
                  <c:v>1.5097222160263936E-2</c:v>
                </c:pt>
                <c:pt idx="5168">
                  <c:v>1.5097222160263936E-2</c:v>
                </c:pt>
                <c:pt idx="5169">
                  <c:v>1.5097222160263936E-2</c:v>
                </c:pt>
                <c:pt idx="5170">
                  <c:v>1.5097222160263936E-2</c:v>
                </c:pt>
                <c:pt idx="5171">
                  <c:v>1.5097222160263936E-2</c:v>
                </c:pt>
                <c:pt idx="5172">
                  <c:v>1.5097222160263936E-2</c:v>
                </c:pt>
                <c:pt idx="5173">
                  <c:v>1.5097222160263936E-2</c:v>
                </c:pt>
                <c:pt idx="5174">
                  <c:v>1.5097222160263936E-2</c:v>
                </c:pt>
                <c:pt idx="5175">
                  <c:v>1.5097222160263936E-2</c:v>
                </c:pt>
                <c:pt idx="5176">
                  <c:v>1.5097222160263936E-2</c:v>
                </c:pt>
                <c:pt idx="5177">
                  <c:v>1.5097222160263936E-2</c:v>
                </c:pt>
                <c:pt idx="5178">
                  <c:v>1.5097222160263936E-2</c:v>
                </c:pt>
                <c:pt idx="5179">
                  <c:v>1.5097222160263936E-2</c:v>
                </c:pt>
                <c:pt idx="5180">
                  <c:v>1.5097222160263936E-2</c:v>
                </c:pt>
                <c:pt idx="5181">
                  <c:v>1.5097222160263936E-2</c:v>
                </c:pt>
                <c:pt idx="5182">
                  <c:v>1.5097222160263936E-2</c:v>
                </c:pt>
                <c:pt idx="5183">
                  <c:v>1.5097222160263936E-2</c:v>
                </c:pt>
                <c:pt idx="5184">
                  <c:v>1.5097222160263936E-2</c:v>
                </c:pt>
                <c:pt idx="5185">
                  <c:v>1.5097222160263936E-2</c:v>
                </c:pt>
                <c:pt idx="5186">
                  <c:v>1.5097222160263936E-2</c:v>
                </c:pt>
                <c:pt idx="5187">
                  <c:v>1.5097222160263936E-2</c:v>
                </c:pt>
                <c:pt idx="5188">
                  <c:v>1.5097222160263936E-2</c:v>
                </c:pt>
                <c:pt idx="5189">
                  <c:v>1.5097222160263936E-2</c:v>
                </c:pt>
                <c:pt idx="5190">
                  <c:v>1.5097222160263936E-2</c:v>
                </c:pt>
                <c:pt idx="5191">
                  <c:v>1.5097222160263936E-2</c:v>
                </c:pt>
                <c:pt idx="5192">
                  <c:v>1.5097222160263936E-2</c:v>
                </c:pt>
                <c:pt idx="5193">
                  <c:v>1.5097222160263936E-2</c:v>
                </c:pt>
                <c:pt idx="5194">
                  <c:v>1.5097222160263936E-2</c:v>
                </c:pt>
                <c:pt idx="5195">
                  <c:v>1.5097222160263936E-2</c:v>
                </c:pt>
                <c:pt idx="5196">
                  <c:v>1.5097222160263936E-2</c:v>
                </c:pt>
                <c:pt idx="5197">
                  <c:v>1.5097222160263936E-2</c:v>
                </c:pt>
                <c:pt idx="5198">
                  <c:v>1.5097222160263936E-2</c:v>
                </c:pt>
                <c:pt idx="5199">
                  <c:v>1.5097222160263936E-2</c:v>
                </c:pt>
              </c:numCache>
            </c:numRef>
          </c:yVal>
          <c:smooth val="1"/>
        </c:ser>
        <c:dLbls>
          <c:showLegendKey val="0"/>
          <c:showVal val="0"/>
          <c:showCatName val="0"/>
          <c:showSerName val="0"/>
          <c:showPercent val="0"/>
          <c:showBubbleSize val="0"/>
        </c:dLbls>
        <c:axId val="88630016"/>
        <c:axId val="88631936"/>
      </c:scatterChart>
      <c:valAx>
        <c:axId val="88630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631936"/>
        <c:crosses val="autoZero"/>
        <c:crossBetween val="midCat"/>
      </c:valAx>
      <c:valAx>
        <c:axId val="88631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6300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SC12.1</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'sc12.1'!$A$2:$A$5201</c:f>
              <c:numCache>
                <c:formatCode>General</c:formatCode>
                <c:ptCount val="5200"/>
                <c:pt idx="0">
                  <c:v>-67</c:v>
                </c:pt>
                <c:pt idx="1">
                  <c:v>-67</c:v>
                </c:pt>
                <c:pt idx="2">
                  <c:v>-67</c:v>
                </c:pt>
                <c:pt idx="3">
                  <c:v>-67</c:v>
                </c:pt>
                <c:pt idx="4">
                  <c:v>-67</c:v>
                </c:pt>
                <c:pt idx="5">
                  <c:v>-67</c:v>
                </c:pt>
                <c:pt idx="6">
                  <c:v>-66</c:v>
                </c:pt>
                <c:pt idx="7">
                  <c:v>-66</c:v>
                </c:pt>
                <c:pt idx="8">
                  <c:v>-66</c:v>
                </c:pt>
                <c:pt idx="9">
                  <c:v>-66</c:v>
                </c:pt>
                <c:pt idx="10">
                  <c:v>-66</c:v>
                </c:pt>
                <c:pt idx="11">
                  <c:v>-66</c:v>
                </c:pt>
                <c:pt idx="12">
                  <c:v>-65</c:v>
                </c:pt>
                <c:pt idx="13">
                  <c:v>-65</c:v>
                </c:pt>
                <c:pt idx="14">
                  <c:v>-65</c:v>
                </c:pt>
                <c:pt idx="15">
                  <c:v>-65</c:v>
                </c:pt>
                <c:pt idx="16">
                  <c:v>-65</c:v>
                </c:pt>
                <c:pt idx="17">
                  <c:v>-65</c:v>
                </c:pt>
                <c:pt idx="18">
                  <c:v>-64</c:v>
                </c:pt>
                <c:pt idx="19">
                  <c:v>-64</c:v>
                </c:pt>
                <c:pt idx="20">
                  <c:v>-64</c:v>
                </c:pt>
                <c:pt idx="21">
                  <c:v>-64</c:v>
                </c:pt>
                <c:pt idx="22">
                  <c:v>-64</c:v>
                </c:pt>
                <c:pt idx="23">
                  <c:v>-64</c:v>
                </c:pt>
                <c:pt idx="24">
                  <c:v>-64</c:v>
                </c:pt>
                <c:pt idx="25">
                  <c:v>-64</c:v>
                </c:pt>
                <c:pt idx="26">
                  <c:v>-64</c:v>
                </c:pt>
                <c:pt idx="27">
                  <c:v>-64</c:v>
                </c:pt>
                <c:pt idx="28">
                  <c:v>-64</c:v>
                </c:pt>
                <c:pt idx="29">
                  <c:v>-64</c:v>
                </c:pt>
                <c:pt idx="30">
                  <c:v>-64</c:v>
                </c:pt>
                <c:pt idx="31">
                  <c:v>-64</c:v>
                </c:pt>
                <c:pt idx="32">
                  <c:v>-64</c:v>
                </c:pt>
                <c:pt idx="33">
                  <c:v>-64</c:v>
                </c:pt>
                <c:pt idx="34">
                  <c:v>-64</c:v>
                </c:pt>
                <c:pt idx="35">
                  <c:v>-64</c:v>
                </c:pt>
                <c:pt idx="36">
                  <c:v>-64</c:v>
                </c:pt>
                <c:pt idx="37">
                  <c:v>-64</c:v>
                </c:pt>
                <c:pt idx="38">
                  <c:v>-63</c:v>
                </c:pt>
                <c:pt idx="39">
                  <c:v>-63</c:v>
                </c:pt>
                <c:pt idx="40">
                  <c:v>-63</c:v>
                </c:pt>
                <c:pt idx="41">
                  <c:v>-63</c:v>
                </c:pt>
                <c:pt idx="42">
                  <c:v>-63</c:v>
                </c:pt>
                <c:pt idx="43">
                  <c:v>-63</c:v>
                </c:pt>
                <c:pt idx="44">
                  <c:v>-63</c:v>
                </c:pt>
                <c:pt idx="45">
                  <c:v>-63</c:v>
                </c:pt>
                <c:pt idx="46">
                  <c:v>-63</c:v>
                </c:pt>
                <c:pt idx="47">
                  <c:v>-63</c:v>
                </c:pt>
                <c:pt idx="48">
                  <c:v>-63</c:v>
                </c:pt>
                <c:pt idx="49">
                  <c:v>-63</c:v>
                </c:pt>
                <c:pt idx="50">
                  <c:v>-62</c:v>
                </c:pt>
                <c:pt idx="51">
                  <c:v>-62</c:v>
                </c:pt>
                <c:pt idx="52">
                  <c:v>-62</c:v>
                </c:pt>
                <c:pt idx="53">
                  <c:v>-62</c:v>
                </c:pt>
                <c:pt idx="54">
                  <c:v>-62</c:v>
                </c:pt>
                <c:pt idx="55">
                  <c:v>-62</c:v>
                </c:pt>
                <c:pt idx="56">
                  <c:v>-62</c:v>
                </c:pt>
                <c:pt idx="57">
                  <c:v>-62</c:v>
                </c:pt>
                <c:pt idx="58">
                  <c:v>-62</c:v>
                </c:pt>
                <c:pt idx="59">
                  <c:v>-62</c:v>
                </c:pt>
                <c:pt idx="60">
                  <c:v>-62</c:v>
                </c:pt>
                <c:pt idx="61">
                  <c:v>-62</c:v>
                </c:pt>
                <c:pt idx="62">
                  <c:v>-62</c:v>
                </c:pt>
                <c:pt idx="63">
                  <c:v>-62</c:v>
                </c:pt>
                <c:pt idx="64">
                  <c:v>-62</c:v>
                </c:pt>
                <c:pt idx="65">
                  <c:v>-62</c:v>
                </c:pt>
                <c:pt idx="66">
                  <c:v>-62</c:v>
                </c:pt>
                <c:pt idx="67">
                  <c:v>-62</c:v>
                </c:pt>
                <c:pt idx="68">
                  <c:v>-62</c:v>
                </c:pt>
                <c:pt idx="69">
                  <c:v>-62</c:v>
                </c:pt>
                <c:pt idx="70">
                  <c:v>-61</c:v>
                </c:pt>
                <c:pt idx="71">
                  <c:v>-61</c:v>
                </c:pt>
                <c:pt idx="72">
                  <c:v>-61</c:v>
                </c:pt>
                <c:pt idx="73">
                  <c:v>-61</c:v>
                </c:pt>
                <c:pt idx="74">
                  <c:v>-61</c:v>
                </c:pt>
                <c:pt idx="75">
                  <c:v>-61</c:v>
                </c:pt>
                <c:pt idx="76">
                  <c:v>-61</c:v>
                </c:pt>
                <c:pt idx="77">
                  <c:v>-61</c:v>
                </c:pt>
                <c:pt idx="78">
                  <c:v>-61</c:v>
                </c:pt>
                <c:pt idx="79">
                  <c:v>-61</c:v>
                </c:pt>
                <c:pt idx="80">
                  <c:v>-61</c:v>
                </c:pt>
                <c:pt idx="81">
                  <c:v>-61</c:v>
                </c:pt>
                <c:pt idx="82">
                  <c:v>-61</c:v>
                </c:pt>
                <c:pt idx="83">
                  <c:v>-61</c:v>
                </c:pt>
                <c:pt idx="84">
                  <c:v>-61</c:v>
                </c:pt>
                <c:pt idx="85">
                  <c:v>-61</c:v>
                </c:pt>
                <c:pt idx="86">
                  <c:v>-61</c:v>
                </c:pt>
                <c:pt idx="87">
                  <c:v>-61</c:v>
                </c:pt>
                <c:pt idx="88">
                  <c:v>-61</c:v>
                </c:pt>
                <c:pt idx="89">
                  <c:v>-61</c:v>
                </c:pt>
                <c:pt idx="90">
                  <c:v>-61</c:v>
                </c:pt>
                <c:pt idx="91">
                  <c:v>-61</c:v>
                </c:pt>
                <c:pt idx="92">
                  <c:v>-61</c:v>
                </c:pt>
                <c:pt idx="93">
                  <c:v>-61</c:v>
                </c:pt>
                <c:pt idx="94">
                  <c:v>-61</c:v>
                </c:pt>
                <c:pt idx="95">
                  <c:v>-61</c:v>
                </c:pt>
                <c:pt idx="96">
                  <c:v>-61</c:v>
                </c:pt>
                <c:pt idx="97">
                  <c:v>-61</c:v>
                </c:pt>
                <c:pt idx="98">
                  <c:v>-61</c:v>
                </c:pt>
                <c:pt idx="99">
                  <c:v>-61</c:v>
                </c:pt>
                <c:pt idx="100">
                  <c:v>-61</c:v>
                </c:pt>
                <c:pt idx="101">
                  <c:v>-61</c:v>
                </c:pt>
                <c:pt idx="102">
                  <c:v>-61</c:v>
                </c:pt>
                <c:pt idx="103">
                  <c:v>-61</c:v>
                </c:pt>
                <c:pt idx="104">
                  <c:v>-61</c:v>
                </c:pt>
                <c:pt idx="105">
                  <c:v>-61</c:v>
                </c:pt>
                <c:pt idx="106">
                  <c:v>-61</c:v>
                </c:pt>
                <c:pt idx="107">
                  <c:v>-61</c:v>
                </c:pt>
                <c:pt idx="108">
                  <c:v>-61</c:v>
                </c:pt>
                <c:pt idx="109">
                  <c:v>-61</c:v>
                </c:pt>
                <c:pt idx="110">
                  <c:v>-60</c:v>
                </c:pt>
                <c:pt idx="111">
                  <c:v>-60</c:v>
                </c:pt>
                <c:pt idx="112">
                  <c:v>-60</c:v>
                </c:pt>
                <c:pt idx="113">
                  <c:v>-60</c:v>
                </c:pt>
                <c:pt idx="114">
                  <c:v>-60</c:v>
                </c:pt>
                <c:pt idx="115">
                  <c:v>-60</c:v>
                </c:pt>
                <c:pt idx="116">
                  <c:v>-60</c:v>
                </c:pt>
                <c:pt idx="117">
                  <c:v>-60</c:v>
                </c:pt>
                <c:pt idx="118">
                  <c:v>-60</c:v>
                </c:pt>
                <c:pt idx="119">
                  <c:v>-60</c:v>
                </c:pt>
                <c:pt idx="120">
                  <c:v>-60</c:v>
                </c:pt>
                <c:pt idx="121">
                  <c:v>-60</c:v>
                </c:pt>
                <c:pt idx="122">
                  <c:v>-60</c:v>
                </c:pt>
                <c:pt idx="123">
                  <c:v>-60</c:v>
                </c:pt>
                <c:pt idx="124">
                  <c:v>-60</c:v>
                </c:pt>
                <c:pt idx="125">
                  <c:v>-60</c:v>
                </c:pt>
                <c:pt idx="126">
                  <c:v>-60</c:v>
                </c:pt>
                <c:pt idx="127">
                  <c:v>-60</c:v>
                </c:pt>
                <c:pt idx="128">
                  <c:v>-60</c:v>
                </c:pt>
                <c:pt idx="129">
                  <c:v>-60</c:v>
                </c:pt>
                <c:pt idx="130">
                  <c:v>-60</c:v>
                </c:pt>
                <c:pt idx="131">
                  <c:v>-60</c:v>
                </c:pt>
                <c:pt idx="132">
                  <c:v>-60</c:v>
                </c:pt>
                <c:pt idx="133">
                  <c:v>-60</c:v>
                </c:pt>
                <c:pt idx="134">
                  <c:v>-60</c:v>
                </c:pt>
                <c:pt idx="135">
                  <c:v>-60</c:v>
                </c:pt>
                <c:pt idx="136">
                  <c:v>-60</c:v>
                </c:pt>
                <c:pt idx="137">
                  <c:v>-60</c:v>
                </c:pt>
                <c:pt idx="138">
                  <c:v>-60</c:v>
                </c:pt>
                <c:pt idx="139">
                  <c:v>-60</c:v>
                </c:pt>
                <c:pt idx="140">
                  <c:v>-60</c:v>
                </c:pt>
                <c:pt idx="141">
                  <c:v>-60</c:v>
                </c:pt>
                <c:pt idx="142">
                  <c:v>-60</c:v>
                </c:pt>
                <c:pt idx="143">
                  <c:v>-60</c:v>
                </c:pt>
                <c:pt idx="144">
                  <c:v>-60</c:v>
                </c:pt>
                <c:pt idx="145">
                  <c:v>-60</c:v>
                </c:pt>
                <c:pt idx="146">
                  <c:v>-60</c:v>
                </c:pt>
                <c:pt idx="147">
                  <c:v>-60</c:v>
                </c:pt>
                <c:pt idx="148">
                  <c:v>-60</c:v>
                </c:pt>
                <c:pt idx="149">
                  <c:v>-60</c:v>
                </c:pt>
                <c:pt idx="150">
                  <c:v>-60</c:v>
                </c:pt>
                <c:pt idx="151">
                  <c:v>-60</c:v>
                </c:pt>
                <c:pt idx="152">
                  <c:v>-60</c:v>
                </c:pt>
                <c:pt idx="153">
                  <c:v>-60</c:v>
                </c:pt>
                <c:pt idx="154">
                  <c:v>-60</c:v>
                </c:pt>
                <c:pt idx="155">
                  <c:v>-60</c:v>
                </c:pt>
                <c:pt idx="156">
                  <c:v>-60</c:v>
                </c:pt>
                <c:pt idx="157">
                  <c:v>-60</c:v>
                </c:pt>
                <c:pt idx="158">
                  <c:v>-60</c:v>
                </c:pt>
                <c:pt idx="159">
                  <c:v>-60</c:v>
                </c:pt>
                <c:pt idx="160">
                  <c:v>-60</c:v>
                </c:pt>
                <c:pt idx="161">
                  <c:v>-60</c:v>
                </c:pt>
                <c:pt idx="162">
                  <c:v>-60</c:v>
                </c:pt>
                <c:pt idx="163">
                  <c:v>-60</c:v>
                </c:pt>
                <c:pt idx="164">
                  <c:v>-60</c:v>
                </c:pt>
                <c:pt idx="165">
                  <c:v>-60</c:v>
                </c:pt>
                <c:pt idx="166">
                  <c:v>-60</c:v>
                </c:pt>
                <c:pt idx="167">
                  <c:v>-60</c:v>
                </c:pt>
                <c:pt idx="168">
                  <c:v>-60</c:v>
                </c:pt>
                <c:pt idx="169">
                  <c:v>-60</c:v>
                </c:pt>
                <c:pt idx="170">
                  <c:v>-60</c:v>
                </c:pt>
                <c:pt idx="171">
                  <c:v>-60</c:v>
                </c:pt>
                <c:pt idx="172">
                  <c:v>-60</c:v>
                </c:pt>
                <c:pt idx="173">
                  <c:v>-60</c:v>
                </c:pt>
                <c:pt idx="174">
                  <c:v>-60</c:v>
                </c:pt>
                <c:pt idx="175">
                  <c:v>-60</c:v>
                </c:pt>
                <c:pt idx="176">
                  <c:v>-60</c:v>
                </c:pt>
                <c:pt idx="177">
                  <c:v>-60</c:v>
                </c:pt>
                <c:pt idx="178">
                  <c:v>-60</c:v>
                </c:pt>
                <c:pt idx="179">
                  <c:v>-60</c:v>
                </c:pt>
                <c:pt idx="180">
                  <c:v>-60</c:v>
                </c:pt>
                <c:pt idx="181">
                  <c:v>-60</c:v>
                </c:pt>
                <c:pt idx="182">
                  <c:v>-60</c:v>
                </c:pt>
                <c:pt idx="183">
                  <c:v>-60</c:v>
                </c:pt>
                <c:pt idx="184">
                  <c:v>-60</c:v>
                </c:pt>
                <c:pt idx="185">
                  <c:v>-60</c:v>
                </c:pt>
                <c:pt idx="186">
                  <c:v>-60</c:v>
                </c:pt>
                <c:pt idx="187">
                  <c:v>-60</c:v>
                </c:pt>
                <c:pt idx="188">
                  <c:v>-60</c:v>
                </c:pt>
                <c:pt idx="189">
                  <c:v>-60</c:v>
                </c:pt>
                <c:pt idx="190">
                  <c:v>-60</c:v>
                </c:pt>
                <c:pt idx="191">
                  <c:v>-60</c:v>
                </c:pt>
                <c:pt idx="192">
                  <c:v>-60</c:v>
                </c:pt>
                <c:pt idx="193">
                  <c:v>-60</c:v>
                </c:pt>
                <c:pt idx="194">
                  <c:v>-60</c:v>
                </c:pt>
                <c:pt idx="195">
                  <c:v>-60</c:v>
                </c:pt>
                <c:pt idx="196">
                  <c:v>-60</c:v>
                </c:pt>
                <c:pt idx="197">
                  <c:v>-60</c:v>
                </c:pt>
                <c:pt idx="198">
                  <c:v>-59</c:v>
                </c:pt>
                <c:pt idx="199">
                  <c:v>-59</c:v>
                </c:pt>
                <c:pt idx="200">
                  <c:v>-59</c:v>
                </c:pt>
                <c:pt idx="201">
                  <c:v>-59</c:v>
                </c:pt>
                <c:pt idx="202">
                  <c:v>-59</c:v>
                </c:pt>
                <c:pt idx="203">
                  <c:v>-59</c:v>
                </c:pt>
                <c:pt idx="204">
                  <c:v>-59</c:v>
                </c:pt>
                <c:pt idx="205">
                  <c:v>-59</c:v>
                </c:pt>
                <c:pt idx="206">
                  <c:v>-59</c:v>
                </c:pt>
                <c:pt idx="207">
                  <c:v>-59</c:v>
                </c:pt>
                <c:pt idx="208">
                  <c:v>-59</c:v>
                </c:pt>
                <c:pt idx="209">
                  <c:v>-59</c:v>
                </c:pt>
                <c:pt idx="210">
                  <c:v>-59</c:v>
                </c:pt>
                <c:pt idx="211">
                  <c:v>-59</c:v>
                </c:pt>
                <c:pt idx="212">
                  <c:v>-59</c:v>
                </c:pt>
                <c:pt idx="213">
                  <c:v>-59</c:v>
                </c:pt>
                <c:pt idx="214">
                  <c:v>-59</c:v>
                </c:pt>
                <c:pt idx="215">
                  <c:v>-59</c:v>
                </c:pt>
                <c:pt idx="216">
                  <c:v>-59</c:v>
                </c:pt>
                <c:pt idx="217">
                  <c:v>-59</c:v>
                </c:pt>
                <c:pt idx="218">
                  <c:v>-59</c:v>
                </c:pt>
                <c:pt idx="219">
                  <c:v>-59</c:v>
                </c:pt>
                <c:pt idx="220">
                  <c:v>-59</c:v>
                </c:pt>
                <c:pt idx="221">
                  <c:v>-59</c:v>
                </c:pt>
                <c:pt idx="222">
                  <c:v>-59</c:v>
                </c:pt>
                <c:pt idx="223">
                  <c:v>-59</c:v>
                </c:pt>
                <c:pt idx="224">
                  <c:v>-59</c:v>
                </c:pt>
                <c:pt idx="225">
                  <c:v>-59</c:v>
                </c:pt>
                <c:pt idx="226">
                  <c:v>-59</c:v>
                </c:pt>
                <c:pt idx="227">
                  <c:v>-59</c:v>
                </c:pt>
                <c:pt idx="228">
                  <c:v>-59</c:v>
                </c:pt>
                <c:pt idx="229">
                  <c:v>-59</c:v>
                </c:pt>
                <c:pt idx="230">
                  <c:v>-59</c:v>
                </c:pt>
                <c:pt idx="231">
                  <c:v>-59</c:v>
                </c:pt>
                <c:pt idx="232">
                  <c:v>-59</c:v>
                </c:pt>
                <c:pt idx="233">
                  <c:v>-59</c:v>
                </c:pt>
                <c:pt idx="234">
                  <c:v>-59</c:v>
                </c:pt>
                <c:pt idx="235">
                  <c:v>-59</c:v>
                </c:pt>
                <c:pt idx="236">
                  <c:v>-59</c:v>
                </c:pt>
                <c:pt idx="237">
                  <c:v>-59</c:v>
                </c:pt>
                <c:pt idx="238">
                  <c:v>-59</c:v>
                </c:pt>
                <c:pt idx="239">
                  <c:v>-59</c:v>
                </c:pt>
                <c:pt idx="240">
                  <c:v>-59</c:v>
                </c:pt>
                <c:pt idx="241">
                  <c:v>-59</c:v>
                </c:pt>
                <c:pt idx="242">
                  <c:v>-59</c:v>
                </c:pt>
                <c:pt idx="243">
                  <c:v>-59</c:v>
                </c:pt>
                <c:pt idx="244">
                  <c:v>-59</c:v>
                </c:pt>
                <c:pt idx="245">
                  <c:v>-59</c:v>
                </c:pt>
                <c:pt idx="246">
                  <c:v>-59</c:v>
                </c:pt>
                <c:pt idx="247">
                  <c:v>-59</c:v>
                </c:pt>
                <c:pt idx="248">
                  <c:v>-59</c:v>
                </c:pt>
                <c:pt idx="249">
                  <c:v>-59</c:v>
                </c:pt>
                <c:pt idx="250">
                  <c:v>-59</c:v>
                </c:pt>
                <c:pt idx="251">
                  <c:v>-59</c:v>
                </c:pt>
                <c:pt idx="252">
                  <c:v>-59</c:v>
                </c:pt>
                <c:pt idx="253">
                  <c:v>-59</c:v>
                </c:pt>
                <c:pt idx="254">
                  <c:v>-59</c:v>
                </c:pt>
                <c:pt idx="255">
                  <c:v>-59</c:v>
                </c:pt>
                <c:pt idx="256">
                  <c:v>-59</c:v>
                </c:pt>
                <c:pt idx="257">
                  <c:v>-59</c:v>
                </c:pt>
                <c:pt idx="258">
                  <c:v>-59</c:v>
                </c:pt>
                <c:pt idx="259">
                  <c:v>-59</c:v>
                </c:pt>
                <c:pt idx="260">
                  <c:v>-59</c:v>
                </c:pt>
                <c:pt idx="261">
                  <c:v>-59</c:v>
                </c:pt>
                <c:pt idx="262">
                  <c:v>-59</c:v>
                </c:pt>
                <c:pt idx="263">
                  <c:v>-59</c:v>
                </c:pt>
                <c:pt idx="264">
                  <c:v>-59</c:v>
                </c:pt>
                <c:pt idx="265">
                  <c:v>-59</c:v>
                </c:pt>
                <c:pt idx="266">
                  <c:v>-59</c:v>
                </c:pt>
                <c:pt idx="267">
                  <c:v>-59</c:v>
                </c:pt>
                <c:pt idx="268">
                  <c:v>-59</c:v>
                </c:pt>
                <c:pt idx="269">
                  <c:v>-59</c:v>
                </c:pt>
                <c:pt idx="270">
                  <c:v>-59</c:v>
                </c:pt>
                <c:pt idx="271">
                  <c:v>-59</c:v>
                </c:pt>
                <c:pt idx="272">
                  <c:v>-59</c:v>
                </c:pt>
                <c:pt idx="273">
                  <c:v>-59</c:v>
                </c:pt>
                <c:pt idx="274">
                  <c:v>-59</c:v>
                </c:pt>
                <c:pt idx="275">
                  <c:v>-59</c:v>
                </c:pt>
                <c:pt idx="276">
                  <c:v>-59</c:v>
                </c:pt>
                <c:pt idx="277">
                  <c:v>-59</c:v>
                </c:pt>
                <c:pt idx="278">
                  <c:v>-59</c:v>
                </c:pt>
                <c:pt idx="279">
                  <c:v>-59</c:v>
                </c:pt>
                <c:pt idx="280">
                  <c:v>-59</c:v>
                </c:pt>
                <c:pt idx="281">
                  <c:v>-59</c:v>
                </c:pt>
                <c:pt idx="282">
                  <c:v>-59</c:v>
                </c:pt>
                <c:pt idx="283">
                  <c:v>-59</c:v>
                </c:pt>
                <c:pt idx="284">
                  <c:v>-59</c:v>
                </c:pt>
                <c:pt idx="285">
                  <c:v>-59</c:v>
                </c:pt>
                <c:pt idx="286">
                  <c:v>-58</c:v>
                </c:pt>
                <c:pt idx="287">
                  <c:v>-58</c:v>
                </c:pt>
                <c:pt idx="288">
                  <c:v>-58</c:v>
                </c:pt>
                <c:pt idx="289">
                  <c:v>-58</c:v>
                </c:pt>
                <c:pt idx="290">
                  <c:v>-58</c:v>
                </c:pt>
                <c:pt idx="291">
                  <c:v>-58</c:v>
                </c:pt>
                <c:pt idx="292">
                  <c:v>-58</c:v>
                </c:pt>
                <c:pt idx="293">
                  <c:v>-58</c:v>
                </c:pt>
                <c:pt idx="294">
                  <c:v>-58</c:v>
                </c:pt>
                <c:pt idx="295">
                  <c:v>-58</c:v>
                </c:pt>
                <c:pt idx="296">
                  <c:v>-58</c:v>
                </c:pt>
                <c:pt idx="297">
                  <c:v>-58</c:v>
                </c:pt>
                <c:pt idx="298">
                  <c:v>-58</c:v>
                </c:pt>
                <c:pt idx="299">
                  <c:v>-58</c:v>
                </c:pt>
                <c:pt idx="300">
                  <c:v>-58</c:v>
                </c:pt>
                <c:pt idx="301">
                  <c:v>-58</c:v>
                </c:pt>
                <c:pt idx="302">
                  <c:v>-58</c:v>
                </c:pt>
                <c:pt idx="303">
                  <c:v>-58</c:v>
                </c:pt>
                <c:pt idx="304">
                  <c:v>-58</c:v>
                </c:pt>
                <c:pt idx="305">
                  <c:v>-58</c:v>
                </c:pt>
                <c:pt idx="306">
                  <c:v>-58</c:v>
                </c:pt>
                <c:pt idx="307">
                  <c:v>-58</c:v>
                </c:pt>
                <c:pt idx="308">
                  <c:v>-58</c:v>
                </c:pt>
                <c:pt idx="309">
                  <c:v>-58</c:v>
                </c:pt>
                <c:pt idx="310">
                  <c:v>-58</c:v>
                </c:pt>
                <c:pt idx="311">
                  <c:v>-58</c:v>
                </c:pt>
                <c:pt idx="312">
                  <c:v>-58</c:v>
                </c:pt>
                <c:pt idx="313">
                  <c:v>-58</c:v>
                </c:pt>
                <c:pt idx="314">
                  <c:v>-58</c:v>
                </c:pt>
                <c:pt idx="315">
                  <c:v>-58</c:v>
                </c:pt>
                <c:pt idx="316">
                  <c:v>-58</c:v>
                </c:pt>
                <c:pt idx="317">
                  <c:v>-58</c:v>
                </c:pt>
                <c:pt idx="318">
                  <c:v>-58</c:v>
                </c:pt>
                <c:pt idx="319">
                  <c:v>-58</c:v>
                </c:pt>
                <c:pt idx="320">
                  <c:v>-58</c:v>
                </c:pt>
                <c:pt idx="321">
                  <c:v>-58</c:v>
                </c:pt>
                <c:pt idx="322">
                  <c:v>-58</c:v>
                </c:pt>
                <c:pt idx="323">
                  <c:v>-58</c:v>
                </c:pt>
                <c:pt idx="324">
                  <c:v>-58</c:v>
                </c:pt>
                <c:pt idx="325">
                  <c:v>-58</c:v>
                </c:pt>
                <c:pt idx="326">
                  <c:v>-58</c:v>
                </c:pt>
                <c:pt idx="327">
                  <c:v>-58</c:v>
                </c:pt>
                <c:pt idx="328">
                  <c:v>-58</c:v>
                </c:pt>
                <c:pt idx="329">
                  <c:v>-58</c:v>
                </c:pt>
                <c:pt idx="330">
                  <c:v>-58</c:v>
                </c:pt>
                <c:pt idx="331">
                  <c:v>-58</c:v>
                </c:pt>
                <c:pt idx="332">
                  <c:v>-58</c:v>
                </c:pt>
                <c:pt idx="333">
                  <c:v>-58</c:v>
                </c:pt>
                <c:pt idx="334">
                  <c:v>-58</c:v>
                </c:pt>
                <c:pt idx="335">
                  <c:v>-58</c:v>
                </c:pt>
                <c:pt idx="336">
                  <c:v>-58</c:v>
                </c:pt>
                <c:pt idx="337">
                  <c:v>-58</c:v>
                </c:pt>
                <c:pt idx="338">
                  <c:v>-58</c:v>
                </c:pt>
                <c:pt idx="339">
                  <c:v>-58</c:v>
                </c:pt>
                <c:pt idx="340">
                  <c:v>-58</c:v>
                </c:pt>
                <c:pt idx="341">
                  <c:v>-58</c:v>
                </c:pt>
                <c:pt idx="342">
                  <c:v>-58</c:v>
                </c:pt>
                <c:pt idx="343">
                  <c:v>-58</c:v>
                </c:pt>
                <c:pt idx="344">
                  <c:v>-58</c:v>
                </c:pt>
                <c:pt idx="345">
                  <c:v>-58</c:v>
                </c:pt>
                <c:pt idx="346">
                  <c:v>-58</c:v>
                </c:pt>
                <c:pt idx="347">
                  <c:v>-58</c:v>
                </c:pt>
                <c:pt idx="348">
                  <c:v>-58</c:v>
                </c:pt>
                <c:pt idx="349">
                  <c:v>-58</c:v>
                </c:pt>
                <c:pt idx="350">
                  <c:v>-58</c:v>
                </c:pt>
                <c:pt idx="351">
                  <c:v>-58</c:v>
                </c:pt>
                <c:pt idx="352">
                  <c:v>-58</c:v>
                </c:pt>
                <c:pt idx="353">
                  <c:v>-58</c:v>
                </c:pt>
                <c:pt idx="354">
                  <c:v>-58</c:v>
                </c:pt>
                <c:pt idx="355">
                  <c:v>-58</c:v>
                </c:pt>
                <c:pt idx="356">
                  <c:v>-58</c:v>
                </c:pt>
                <c:pt idx="357">
                  <c:v>-58</c:v>
                </c:pt>
                <c:pt idx="358">
                  <c:v>-58</c:v>
                </c:pt>
                <c:pt idx="359">
                  <c:v>-58</c:v>
                </c:pt>
                <c:pt idx="360">
                  <c:v>-58</c:v>
                </c:pt>
                <c:pt idx="361">
                  <c:v>-58</c:v>
                </c:pt>
                <c:pt idx="362">
                  <c:v>-58</c:v>
                </c:pt>
                <c:pt idx="363">
                  <c:v>-58</c:v>
                </c:pt>
                <c:pt idx="364">
                  <c:v>-58</c:v>
                </c:pt>
                <c:pt idx="365">
                  <c:v>-58</c:v>
                </c:pt>
                <c:pt idx="366">
                  <c:v>-58</c:v>
                </c:pt>
                <c:pt idx="367">
                  <c:v>-58</c:v>
                </c:pt>
                <c:pt idx="368">
                  <c:v>-58</c:v>
                </c:pt>
                <c:pt idx="369">
                  <c:v>-58</c:v>
                </c:pt>
                <c:pt idx="370">
                  <c:v>-58</c:v>
                </c:pt>
                <c:pt idx="371">
                  <c:v>-58</c:v>
                </c:pt>
                <c:pt idx="372">
                  <c:v>-58</c:v>
                </c:pt>
                <c:pt idx="373">
                  <c:v>-58</c:v>
                </c:pt>
                <c:pt idx="374">
                  <c:v>-58</c:v>
                </c:pt>
                <c:pt idx="375">
                  <c:v>-58</c:v>
                </c:pt>
                <c:pt idx="376">
                  <c:v>-58</c:v>
                </c:pt>
                <c:pt idx="377">
                  <c:v>-58</c:v>
                </c:pt>
                <c:pt idx="378">
                  <c:v>-58</c:v>
                </c:pt>
                <c:pt idx="379">
                  <c:v>-58</c:v>
                </c:pt>
                <c:pt idx="380">
                  <c:v>-57</c:v>
                </c:pt>
                <c:pt idx="381">
                  <c:v>-57</c:v>
                </c:pt>
                <c:pt idx="382">
                  <c:v>-57</c:v>
                </c:pt>
                <c:pt idx="383">
                  <c:v>-57</c:v>
                </c:pt>
                <c:pt idx="384">
                  <c:v>-57</c:v>
                </c:pt>
                <c:pt idx="385">
                  <c:v>-57</c:v>
                </c:pt>
                <c:pt idx="386">
                  <c:v>-57</c:v>
                </c:pt>
                <c:pt idx="387">
                  <c:v>-57</c:v>
                </c:pt>
                <c:pt idx="388">
                  <c:v>-57</c:v>
                </c:pt>
                <c:pt idx="389">
                  <c:v>-57</c:v>
                </c:pt>
                <c:pt idx="390">
                  <c:v>-57</c:v>
                </c:pt>
                <c:pt idx="391">
                  <c:v>-57</c:v>
                </c:pt>
                <c:pt idx="392">
                  <c:v>-57</c:v>
                </c:pt>
                <c:pt idx="393">
                  <c:v>-57</c:v>
                </c:pt>
                <c:pt idx="394">
                  <c:v>-57</c:v>
                </c:pt>
                <c:pt idx="395">
                  <c:v>-57</c:v>
                </c:pt>
                <c:pt idx="396">
                  <c:v>-57</c:v>
                </c:pt>
                <c:pt idx="397">
                  <c:v>-57</c:v>
                </c:pt>
                <c:pt idx="398">
                  <c:v>-57</c:v>
                </c:pt>
                <c:pt idx="399">
                  <c:v>-57</c:v>
                </c:pt>
                <c:pt idx="400">
                  <c:v>-57</c:v>
                </c:pt>
                <c:pt idx="401">
                  <c:v>-57</c:v>
                </c:pt>
                <c:pt idx="402">
                  <c:v>-57</c:v>
                </c:pt>
                <c:pt idx="403">
                  <c:v>-57</c:v>
                </c:pt>
                <c:pt idx="404">
                  <c:v>-57</c:v>
                </c:pt>
                <c:pt idx="405">
                  <c:v>-57</c:v>
                </c:pt>
                <c:pt idx="406">
                  <c:v>-57</c:v>
                </c:pt>
                <c:pt idx="407">
                  <c:v>-57</c:v>
                </c:pt>
                <c:pt idx="408">
                  <c:v>-57</c:v>
                </c:pt>
                <c:pt idx="409">
                  <c:v>-57</c:v>
                </c:pt>
                <c:pt idx="410">
                  <c:v>-57</c:v>
                </c:pt>
                <c:pt idx="411">
                  <c:v>-57</c:v>
                </c:pt>
                <c:pt idx="412">
                  <c:v>-57</c:v>
                </c:pt>
                <c:pt idx="413">
                  <c:v>-57</c:v>
                </c:pt>
                <c:pt idx="414">
                  <c:v>-57</c:v>
                </c:pt>
                <c:pt idx="415">
                  <c:v>-57</c:v>
                </c:pt>
                <c:pt idx="416">
                  <c:v>-57</c:v>
                </c:pt>
                <c:pt idx="417">
                  <c:v>-57</c:v>
                </c:pt>
                <c:pt idx="418">
                  <c:v>-57</c:v>
                </c:pt>
                <c:pt idx="419">
                  <c:v>-57</c:v>
                </c:pt>
                <c:pt idx="420">
                  <c:v>-57</c:v>
                </c:pt>
                <c:pt idx="421">
                  <c:v>-57</c:v>
                </c:pt>
                <c:pt idx="422">
                  <c:v>-57</c:v>
                </c:pt>
                <c:pt idx="423">
                  <c:v>-57</c:v>
                </c:pt>
                <c:pt idx="424">
                  <c:v>-57</c:v>
                </c:pt>
                <c:pt idx="425">
                  <c:v>-57</c:v>
                </c:pt>
                <c:pt idx="426">
                  <c:v>-57</c:v>
                </c:pt>
                <c:pt idx="427">
                  <c:v>-57</c:v>
                </c:pt>
                <c:pt idx="428">
                  <c:v>-57</c:v>
                </c:pt>
                <c:pt idx="429">
                  <c:v>-57</c:v>
                </c:pt>
                <c:pt idx="430">
                  <c:v>-57</c:v>
                </c:pt>
                <c:pt idx="431">
                  <c:v>-57</c:v>
                </c:pt>
                <c:pt idx="432">
                  <c:v>-57</c:v>
                </c:pt>
                <c:pt idx="433">
                  <c:v>-57</c:v>
                </c:pt>
                <c:pt idx="434">
                  <c:v>-57</c:v>
                </c:pt>
                <c:pt idx="435">
                  <c:v>-57</c:v>
                </c:pt>
                <c:pt idx="436">
                  <c:v>-57</c:v>
                </c:pt>
                <c:pt idx="437">
                  <c:v>-57</c:v>
                </c:pt>
                <c:pt idx="438">
                  <c:v>-57</c:v>
                </c:pt>
                <c:pt idx="439">
                  <c:v>-57</c:v>
                </c:pt>
                <c:pt idx="440">
                  <c:v>-57</c:v>
                </c:pt>
                <c:pt idx="441">
                  <c:v>-57</c:v>
                </c:pt>
                <c:pt idx="442">
                  <c:v>-57</c:v>
                </c:pt>
                <c:pt idx="443">
                  <c:v>-57</c:v>
                </c:pt>
                <c:pt idx="444">
                  <c:v>-57</c:v>
                </c:pt>
                <c:pt idx="445">
                  <c:v>-57</c:v>
                </c:pt>
                <c:pt idx="446">
                  <c:v>-57</c:v>
                </c:pt>
                <c:pt idx="447">
                  <c:v>-57</c:v>
                </c:pt>
                <c:pt idx="448">
                  <c:v>-57</c:v>
                </c:pt>
                <c:pt idx="449">
                  <c:v>-57</c:v>
                </c:pt>
                <c:pt idx="450">
                  <c:v>-57</c:v>
                </c:pt>
                <c:pt idx="451">
                  <c:v>-57</c:v>
                </c:pt>
                <c:pt idx="452">
                  <c:v>-57</c:v>
                </c:pt>
                <c:pt idx="453">
                  <c:v>-57</c:v>
                </c:pt>
                <c:pt idx="454">
                  <c:v>-57</c:v>
                </c:pt>
                <c:pt idx="455">
                  <c:v>-57</c:v>
                </c:pt>
                <c:pt idx="456">
                  <c:v>-57</c:v>
                </c:pt>
                <c:pt idx="457">
                  <c:v>-57</c:v>
                </c:pt>
                <c:pt idx="458">
                  <c:v>-57</c:v>
                </c:pt>
                <c:pt idx="459">
                  <c:v>-57</c:v>
                </c:pt>
                <c:pt idx="460">
                  <c:v>-57</c:v>
                </c:pt>
                <c:pt idx="461">
                  <c:v>-57</c:v>
                </c:pt>
                <c:pt idx="462">
                  <c:v>-57</c:v>
                </c:pt>
                <c:pt idx="463">
                  <c:v>-57</c:v>
                </c:pt>
                <c:pt idx="464">
                  <c:v>-57</c:v>
                </c:pt>
                <c:pt idx="465">
                  <c:v>-57</c:v>
                </c:pt>
                <c:pt idx="466">
                  <c:v>-57</c:v>
                </c:pt>
                <c:pt idx="467">
                  <c:v>-57</c:v>
                </c:pt>
                <c:pt idx="468">
                  <c:v>-57</c:v>
                </c:pt>
                <c:pt idx="469">
                  <c:v>-57</c:v>
                </c:pt>
                <c:pt idx="470">
                  <c:v>-57</c:v>
                </c:pt>
                <c:pt idx="471">
                  <c:v>-57</c:v>
                </c:pt>
                <c:pt idx="472">
                  <c:v>-57</c:v>
                </c:pt>
                <c:pt idx="473">
                  <c:v>-57</c:v>
                </c:pt>
                <c:pt idx="474">
                  <c:v>-57</c:v>
                </c:pt>
                <c:pt idx="475">
                  <c:v>-57</c:v>
                </c:pt>
                <c:pt idx="476">
                  <c:v>-57</c:v>
                </c:pt>
                <c:pt idx="477">
                  <c:v>-57</c:v>
                </c:pt>
                <c:pt idx="478">
                  <c:v>-57</c:v>
                </c:pt>
                <c:pt idx="479">
                  <c:v>-57</c:v>
                </c:pt>
                <c:pt idx="480">
                  <c:v>-57</c:v>
                </c:pt>
                <c:pt idx="481">
                  <c:v>-57</c:v>
                </c:pt>
                <c:pt idx="482">
                  <c:v>-57</c:v>
                </c:pt>
                <c:pt idx="483">
                  <c:v>-57</c:v>
                </c:pt>
                <c:pt idx="484">
                  <c:v>-57</c:v>
                </c:pt>
                <c:pt idx="485">
                  <c:v>-57</c:v>
                </c:pt>
                <c:pt idx="486">
                  <c:v>-57</c:v>
                </c:pt>
                <c:pt idx="487">
                  <c:v>-57</c:v>
                </c:pt>
                <c:pt idx="488">
                  <c:v>-57</c:v>
                </c:pt>
                <c:pt idx="489">
                  <c:v>-57</c:v>
                </c:pt>
                <c:pt idx="490">
                  <c:v>-57</c:v>
                </c:pt>
                <c:pt idx="491">
                  <c:v>-57</c:v>
                </c:pt>
                <c:pt idx="492">
                  <c:v>-57</c:v>
                </c:pt>
                <c:pt idx="493">
                  <c:v>-57</c:v>
                </c:pt>
                <c:pt idx="494">
                  <c:v>-56</c:v>
                </c:pt>
                <c:pt idx="495">
                  <c:v>-56</c:v>
                </c:pt>
                <c:pt idx="496">
                  <c:v>-56</c:v>
                </c:pt>
                <c:pt idx="497">
                  <c:v>-56</c:v>
                </c:pt>
                <c:pt idx="498">
                  <c:v>-56</c:v>
                </c:pt>
                <c:pt idx="499">
                  <c:v>-56</c:v>
                </c:pt>
                <c:pt idx="500">
                  <c:v>-56</c:v>
                </c:pt>
                <c:pt idx="501">
                  <c:v>-56</c:v>
                </c:pt>
                <c:pt idx="502">
                  <c:v>-56</c:v>
                </c:pt>
                <c:pt idx="503">
                  <c:v>-56</c:v>
                </c:pt>
                <c:pt idx="504">
                  <c:v>-56</c:v>
                </c:pt>
                <c:pt idx="505">
                  <c:v>-56</c:v>
                </c:pt>
                <c:pt idx="506">
                  <c:v>-56</c:v>
                </c:pt>
                <c:pt idx="507">
                  <c:v>-56</c:v>
                </c:pt>
                <c:pt idx="508">
                  <c:v>-56</c:v>
                </c:pt>
                <c:pt idx="509">
                  <c:v>-56</c:v>
                </c:pt>
                <c:pt idx="510">
                  <c:v>-56</c:v>
                </c:pt>
                <c:pt idx="511">
                  <c:v>-56</c:v>
                </c:pt>
                <c:pt idx="512">
                  <c:v>-56</c:v>
                </c:pt>
                <c:pt idx="513">
                  <c:v>-56</c:v>
                </c:pt>
                <c:pt idx="514">
                  <c:v>-56</c:v>
                </c:pt>
                <c:pt idx="515">
                  <c:v>-56</c:v>
                </c:pt>
                <c:pt idx="516">
                  <c:v>-56</c:v>
                </c:pt>
                <c:pt idx="517">
                  <c:v>-56</c:v>
                </c:pt>
                <c:pt idx="518">
                  <c:v>-56</c:v>
                </c:pt>
                <c:pt idx="519">
                  <c:v>-56</c:v>
                </c:pt>
                <c:pt idx="520">
                  <c:v>-56</c:v>
                </c:pt>
                <c:pt idx="521">
                  <c:v>-56</c:v>
                </c:pt>
                <c:pt idx="522">
                  <c:v>-56</c:v>
                </c:pt>
                <c:pt idx="523">
                  <c:v>-56</c:v>
                </c:pt>
                <c:pt idx="524">
                  <c:v>-56</c:v>
                </c:pt>
                <c:pt idx="525">
                  <c:v>-56</c:v>
                </c:pt>
                <c:pt idx="526">
                  <c:v>-56</c:v>
                </c:pt>
                <c:pt idx="527">
                  <c:v>-56</c:v>
                </c:pt>
                <c:pt idx="528">
                  <c:v>-56</c:v>
                </c:pt>
                <c:pt idx="529">
                  <c:v>-56</c:v>
                </c:pt>
                <c:pt idx="530">
                  <c:v>-56</c:v>
                </c:pt>
                <c:pt idx="531">
                  <c:v>-56</c:v>
                </c:pt>
                <c:pt idx="532">
                  <c:v>-56</c:v>
                </c:pt>
                <c:pt idx="533">
                  <c:v>-56</c:v>
                </c:pt>
                <c:pt idx="534">
                  <c:v>-56</c:v>
                </c:pt>
                <c:pt idx="535">
                  <c:v>-56</c:v>
                </c:pt>
                <c:pt idx="536">
                  <c:v>-56</c:v>
                </c:pt>
                <c:pt idx="537">
                  <c:v>-56</c:v>
                </c:pt>
                <c:pt idx="538">
                  <c:v>-56</c:v>
                </c:pt>
                <c:pt idx="539">
                  <c:v>-56</c:v>
                </c:pt>
                <c:pt idx="540">
                  <c:v>-56</c:v>
                </c:pt>
                <c:pt idx="541">
                  <c:v>-56</c:v>
                </c:pt>
                <c:pt idx="542">
                  <c:v>-56</c:v>
                </c:pt>
                <c:pt idx="543">
                  <c:v>-56</c:v>
                </c:pt>
                <c:pt idx="544">
                  <c:v>-56</c:v>
                </c:pt>
                <c:pt idx="545">
                  <c:v>-56</c:v>
                </c:pt>
                <c:pt idx="546">
                  <c:v>-56</c:v>
                </c:pt>
                <c:pt idx="547">
                  <c:v>-56</c:v>
                </c:pt>
                <c:pt idx="548">
                  <c:v>-56</c:v>
                </c:pt>
                <c:pt idx="549">
                  <c:v>-56</c:v>
                </c:pt>
                <c:pt idx="550">
                  <c:v>-56</c:v>
                </c:pt>
                <c:pt idx="551">
                  <c:v>-56</c:v>
                </c:pt>
                <c:pt idx="552">
                  <c:v>-56</c:v>
                </c:pt>
                <c:pt idx="553">
                  <c:v>-56</c:v>
                </c:pt>
                <c:pt idx="554">
                  <c:v>-56</c:v>
                </c:pt>
                <c:pt idx="555">
                  <c:v>-56</c:v>
                </c:pt>
                <c:pt idx="556">
                  <c:v>-56</c:v>
                </c:pt>
                <c:pt idx="557">
                  <c:v>-56</c:v>
                </c:pt>
                <c:pt idx="558">
                  <c:v>-56</c:v>
                </c:pt>
                <c:pt idx="559">
                  <c:v>-56</c:v>
                </c:pt>
                <c:pt idx="560">
                  <c:v>-56</c:v>
                </c:pt>
                <c:pt idx="561">
                  <c:v>-56</c:v>
                </c:pt>
                <c:pt idx="562">
                  <c:v>-56</c:v>
                </c:pt>
                <c:pt idx="563">
                  <c:v>-56</c:v>
                </c:pt>
                <c:pt idx="564">
                  <c:v>-56</c:v>
                </c:pt>
                <c:pt idx="565">
                  <c:v>-56</c:v>
                </c:pt>
                <c:pt idx="566">
                  <c:v>-56</c:v>
                </c:pt>
                <c:pt idx="567">
                  <c:v>-56</c:v>
                </c:pt>
                <c:pt idx="568">
                  <c:v>-56</c:v>
                </c:pt>
                <c:pt idx="569">
                  <c:v>-56</c:v>
                </c:pt>
                <c:pt idx="570">
                  <c:v>-56</c:v>
                </c:pt>
                <c:pt idx="571">
                  <c:v>-56</c:v>
                </c:pt>
                <c:pt idx="572">
                  <c:v>-56</c:v>
                </c:pt>
                <c:pt idx="573">
                  <c:v>-56</c:v>
                </c:pt>
                <c:pt idx="574">
                  <c:v>-56</c:v>
                </c:pt>
                <c:pt idx="575">
                  <c:v>-56</c:v>
                </c:pt>
                <c:pt idx="576">
                  <c:v>-56</c:v>
                </c:pt>
                <c:pt idx="577">
                  <c:v>-56</c:v>
                </c:pt>
                <c:pt idx="578">
                  <c:v>-56</c:v>
                </c:pt>
                <c:pt idx="579">
                  <c:v>-56</c:v>
                </c:pt>
                <c:pt idx="580">
                  <c:v>-56</c:v>
                </c:pt>
                <c:pt idx="581">
                  <c:v>-56</c:v>
                </c:pt>
                <c:pt idx="582">
                  <c:v>-56</c:v>
                </c:pt>
                <c:pt idx="583">
                  <c:v>-56</c:v>
                </c:pt>
                <c:pt idx="584">
                  <c:v>-56</c:v>
                </c:pt>
                <c:pt idx="585">
                  <c:v>-56</c:v>
                </c:pt>
                <c:pt idx="586">
                  <c:v>-56</c:v>
                </c:pt>
                <c:pt idx="587">
                  <c:v>-56</c:v>
                </c:pt>
                <c:pt idx="588">
                  <c:v>-56</c:v>
                </c:pt>
                <c:pt idx="589">
                  <c:v>-56</c:v>
                </c:pt>
                <c:pt idx="590">
                  <c:v>-56</c:v>
                </c:pt>
                <c:pt idx="591">
                  <c:v>-56</c:v>
                </c:pt>
                <c:pt idx="592">
                  <c:v>-56</c:v>
                </c:pt>
                <c:pt idx="593">
                  <c:v>-56</c:v>
                </c:pt>
                <c:pt idx="594">
                  <c:v>-56</c:v>
                </c:pt>
                <c:pt idx="595">
                  <c:v>-56</c:v>
                </c:pt>
                <c:pt idx="596">
                  <c:v>-56</c:v>
                </c:pt>
                <c:pt idx="597">
                  <c:v>-56</c:v>
                </c:pt>
                <c:pt idx="598">
                  <c:v>-56</c:v>
                </c:pt>
                <c:pt idx="599">
                  <c:v>-56</c:v>
                </c:pt>
                <c:pt idx="600">
                  <c:v>-56</c:v>
                </c:pt>
                <c:pt idx="601">
                  <c:v>-56</c:v>
                </c:pt>
                <c:pt idx="602">
                  <c:v>-56</c:v>
                </c:pt>
                <c:pt idx="603">
                  <c:v>-56</c:v>
                </c:pt>
                <c:pt idx="604">
                  <c:v>-56</c:v>
                </c:pt>
                <c:pt idx="605">
                  <c:v>-56</c:v>
                </c:pt>
                <c:pt idx="606">
                  <c:v>-56</c:v>
                </c:pt>
                <c:pt idx="607">
                  <c:v>-56</c:v>
                </c:pt>
                <c:pt idx="608">
                  <c:v>-56</c:v>
                </c:pt>
                <c:pt idx="609">
                  <c:v>-56</c:v>
                </c:pt>
                <c:pt idx="610">
                  <c:v>-56</c:v>
                </c:pt>
                <c:pt idx="611">
                  <c:v>-56</c:v>
                </c:pt>
                <c:pt idx="612">
                  <c:v>-56</c:v>
                </c:pt>
                <c:pt idx="613">
                  <c:v>-56</c:v>
                </c:pt>
                <c:pt idx="614">
                  <c:v>-56</c:v>
                </c:pt>
                <c:pt idx="615">
                  <c:v>-56</c:v>
                </c:pt>
                <c:pt idx="616">
                  <c:v>-56</c:v>
                </c:pt>
                <c:pt idx="617">
                  <c:v>-56</c:v>
                </c:pt>
                <c:pt idx="618">
                  <c:v>-56</c:v>
                </c:pt>
                <c:pt idx="619">
                  <c:v>-56</c:v>
                </c:pt>
                <c:pt idx="620">
                  <c:v>-56</c:v>
                </c:pt>
                <c:pt idx="621">
                  <c:v>-56</c:v>
                </c:pt>
                <c:pt idx="622">
                  <c:v>-56</c:v>
                </c:pt>
                <c:pt idx="623">
                  <c:v>-56</c:v>
                </c:pt>
                <c:pt idx="624">
                  <c:v>-56</c:v>
                </c:pt>
                <c:pt idx="625">
                  <c:v>-56</c:v>
                </c:pt>
                <c:pt idx="626">
                  <c:v>-56</c:v>
                </c:pt>
                <c:pt idx="627">
                  <c:v>-56</c:v>
                </c:pt>
                <c:pt idx="628">
                  <c:v>-56</c:v>
                </c:pt>
                <c:pt idx="629">
                  <c:v>-56</c:v>
                </c:pt>
                <c:pt idx="630">
                  <c:v>-56</c:v>
                </c:pt>
                <c:pt idx="631">
                  <c:v>-56</c:v>
                </c:pt>
                <c:pt idx="632">
                  <c:v>-56</c:v>
                </c:pt>
                <c:pt idx="633">
                  <c:v>-56</c:v>
                </c:pt>
                <c:pt idx="634">
                  <c:v>-56</c:v>
                </c:pt>
                <c:pt idx="635">
                  <c:v>-56</c:v>
                </c:pt>
                <c:pt idx="636">
                  <c:v>-56</c:v>
                </c:pt>
                <c:pt idx="637">
                  <c:v>-56</c:v>
                </c:pt>
                <c:pt idx="638">
                  <c:v>-56</c:v>
                </c:pt>
                <c:pt idx="639">
                  <c:v>-56</c:v>
                </c:pt>
                <c:pt idx="640">
                  <c:v>-56</c:v>
                </c:pt>
                <c:pt idx="641">
                  <c:v>-56</c:v>
                </c:pt>
                <c:pt idx="642">
                  <c:v>-56</c:v>
                </c:pt>
                <c:pt idx="643">
                  <c:v>-56</c:v>
                </c:pt>
                <c:pt idx="644">
                  <c:v>-56</c:v>
                </c:pt>
                <c:pt idx="645">
                  <c:v>-56</c:v>
                </c:pt>
                <c:pt idx="646">
                  <c:v>-56</c:v>
                </c:pt>
                <c:pt idx="647">
                  <c:v>-56</c:v>
                </c:pt>
                <c:pt idx="648">
                  <c:v>-56</c:v>
                </c:pt>
                <c:pt idx="649">
                  <c:v>-56</c:v>
                </c:pt>
                <c:pt idx="650">
                  <c:v>-56</c:v>
                </c:pt>
                <c:pt idx="651">
                  <c:v>-56</c:v>
                </c:pt>
                <c:pt idx="652">
                  <c:v>-56</c:v>
                </c:pt>
                <c:pt idx="653">
                  <c:v>-56</c:v>
                </c:pt>
                <c:pt idx="654">
                  <c:v>-56</c:v>
                </c:pt>
                <c:pt idx="655">
                  <c:v>-56</c:v>
                </c:pt>
                <c:pt idx="656">
                  <c:v>-56</c:v>
                </c:pt>
                <c:pt idx="657">
                  <c:v>-56</c:v>
                </c:pt>
                <c:pt idx="658">
                  <c:v>-56</c:v>
                </c:pt>
                <c:pt idx="659">
                  <c:v>-56</c:v>
                </c:pt>
                <c:pt idx="660">
                  <c:v>-56</c:v>
                </c:pt>
                <c:pt idx="661">
                  <c:v>-56</c:v>
                </c:pt>
                <c:pt idx="662">
                  <c:v>-56</c:v>
                </c:pt>
                <c:pt idx="663">
                  <c:v>-56</c:v>
                </c:pt>
                <c:pt idx="664">
                  <c:v>-56</c:v>
                </c:pt>
                <c:pt idx="665">
                  <c:v>-56</c:v>
                </c:pt>
                <c:pt idx="666">
                  <c:v>-56</c:v>
                </c:pt>
                <c:pt idx="667">
                  <c:v>-56</c:v>
                </c:pt>
                <c:pt idx="668">
                  <c:v>-56</c:v>
                </c:pt>
                <c:pt idx="669">
                  <c:v>-56</c:v>
                </c:pt>
                <c:pt idx="670">
                  <c:v>-56</c:v>
                </c:pt>
                <c:pt idx="671">
                  <c:v>-56</c:v>
                </c:pt>
                <c:pt idx="672">
                  <c:v>-56</c:v>
                </c:pt>
                <c:pt idx="673">
                  <c:v>-56</c:v>
                </c:pt>
                <c:pt idx="674">
                  <c:v>-56</c:v>
                </c:pt>
                <c:pt idx="675">
                  <c:v>-56</c:v>
                </c:pt>
                <c:pt idx="676">
                  <c:v>-56</c:v>
                </c:pt>
                <c:pt idx="677">
                  <c:v>-56</c:v>
                </c:pt>
                <c:pt idx="678">
                  <c:v>-56</c:v>
                </c:pt>
                <c:pt idx="679">
                  <c:v>-56</c:v>
                </c:pt>
                <c:pt idx="680">
                  <c:v>-56</c:v>
                </c:pt>
                <c:pt idx="681">
                  <c:v>-56</c:v>
                </c:pt>
                <c:pt idx="682">
                  <c:v>-56</c:v>
                </c:pt>
                <c:pt idx="683">
                  <c:v>-56</c:v>
                </c:pt>
                <c:pt idx="684">
                  <c:v>-56</c:v>
                </c:pt>
                <c:pt idx="685">
                  <c:v>-56</c:v>
                </c:pt>
                <c:pt idx="686">
                  <c:v>-56</c:v>
                </c:pt>
                <c:pt idx="687">
                  <c:v>-56</c:v>
                </c:pt>
                <c:pt idx="688">
                  <c:v>-56</c:v>
                </c:pt>
                <c:pt idx="689">
                  <c:v>-56</c:v>
                </c:pt>
                <c:pt idx="690">
                  <c:v>-56</c:v>
                </c:pt>
                <c:pt idx="691">
                  <c:v>-56</c:v>
                </c:pt>
                <c:pt idx="692">
                  <c:v>-56</c:v>
                </c:pt>
                <c:pt idx="693">
                  <c:v>-56</c:v>
                </c:pt>
                <c:pt idx="694">
                  <c:v>-56</c:v>
                </c:pt>
                <c:pt idx="695">
                  <c:v>-56</c:v>
                </c:pt>
                <c:pt idx="696">
                  <c:v>-56</c:v>
                </c:pt>
                <c:pt idx="697">
                  <c:v>-56</c:v>
                </c:pt>
                <c:pt idx="698">
                  <c:v>-56</c:v>
                </c:pt>
                <c:pt idx="699">
                  <c:v>-56</c:v>
                </c:pt>
                <c:pt idx="700">
                  <c:v>-56</c:v>
                </c:pt>
                <c:pt idx="701">
                  <c:v>-56</c:v>
                </c:pt>
                <c:pt idx="702">
                  <c:v>-56</c:v>
                </c:pt>
                <c:pt idx="703">
                  <c:v>-56</c:v>
                </c:pt>
                <c:pt idx="704">
                  <c:v>-56</c:v>
                </c:pt>
                <c:pt idx="705">
                  <c:v>-56</c:v>
                </c:pt>
                <c:pt idx="706">
                  <c:v>-56</c:v>
                </c:pt>
                <c:pt idx="707">
                  <c:v>-56</c:v>
                </c:pt>
                <c:pt idx="708">
                  <c:v>-56</c:v>
                </c:pt>
                <c:pt idx="709">
                  <c:v>-56</c:v>
                </c:pt>
                <c:pt idx="710">
                  <c:v>-56</c:v>
                </c:pt>
                <c:pt idx="711">
                  <c:v>-56</c:v>
                </c:pt>
                <c:pt idx="712">
                  <c:v>-56</c:v>
                </c:pt>
                <c:pt idx="713">
                  <c:v>-56</c:v>
                </c:pt>
                <c:pt idx="714">
                  <c:v>-56</c:v>
                </c:pt>
                <c:pt idx="715">
                  <c:v>-56</c:v>
                </c:pt>
                <c:pt idx="716">
                  <c:v>-56</c:v>
                </c:pt>
                <c:pt idx="717">
                  <c:v>-56</c:v>
                </c:pt>
                <c:pt idx="718">
                  <c:v>-56</c:v>
                </c:pt>
                <c:pt idx="719">
                  <c:v>-56</c:v>
                </c:pt>
                <c:pt idx="720">
                  <c:v>-56</c:v>
                </c:pt>
                <c:pt idx="721">
                  <c:v>-56</c:v>
                </c:pt>
                <c:pt idx="722">
                  <c:v>-56</c:v>
                </c:pt>
                <c:pt idx="723">
                  <c:v>-56</c:v>
                </c:pt>
                <c:pt idx="724">
                  <c:v>-56</c:v>
                </c:pt>
                <c:pt idx="725">
                  <c:v>-56</c:v>
                </c:pt>
                <c:pt idx="726">
                  <c:v>-56</c:v>
                </c:pt>
                <c:pt idx="727">
                  <c:v>-56</c:v>
                </c:pt>
                <c:pt idx="728">
                  <c:v>-56</c:v>
                </c:pt>
                <c:pt idx="729">
                  <c:v>-56</c:v>
                </c:pt>
                <c:pt idx="730">
                  <c:v>-56</c:v>
                </c:pt>
                <c:pt idx="731">
                  <c:v>-56</c:v>
                </c:pt>
                <c:pt idx="732">
                  <c:v>-56</c:v>
                </c:pt>
                <c:pt idx="733">
                  <c:v>-56</c:v>
                </c:pt>
                <c:pt idx="734">
                  <c:v>-56</c:v>
                </c:pt>
                <c:pt idx="735">
                  <c:v>-56</c:v>
                </c:pt>
                <c:pt idx="736">
                  <c:v>-56</c:v>
                </c:pt>
                <c:pt idx="737">
                  <c:v>-56</c:v>
                </c:pt>
                <c:pt idx="738">
                  <c:v>-56</c:v>
                </c:pt>
                <c:pt idx="739">
                  <c:v>-56</c:v>
                </c:pt>
                <c:pt idx="740">
                  <c:v>-56</c:v>
                </c:pt>
                <c:pt idx="741">
                  <c:v>-56</c:v>
                </c:pt>
                <c:pt idx="742">
                  <c:v>-56</c:v>
                </c:pt>
                <c:pt idx="743">
                  <c:v>-56</c:v>
                </c:pt>
                <c:pt idx="744">
                  <c:v>-56</c:v>
                </c:pt>
                <c:pt idx="745">
                  <c:v>-56</c:v>
                </c:pt>
                <c:pt idx="746">
                  <c:v>-56</c:v>
                </c:pt>
                <c:pt idx="747">
                  <c:v>-56</c:v>
                </c:pt>
                <c:pt idx="748">
                  <c:v>-56</c:v>
                </c:pt>
                <c:pt idx="749">
                  <c:v>-56</c:v>
                </c:pt>
                <c:pt idx="750">
                  <c:v>-55</c:v>
                </c:pt>
                <c:pt idx="751">
                  <c:v>-55</c:v>
                </c:pt>
                <c:pt idx="752">
                  <c:v>-55</c:v>
                </c:pt>
                <c:pt idx="753">
                  <c:v>-55</c:v>
                </c:pt>
                <c:pt idx="754">
                  <c:v>-55</c:v>
                </c:pt>
                <c:pt idx="755">
                  <c:v>-55</c:v>
                </c:pt>
                <c:pt idx="756">
                  <c:v>-55</c:v>
                </c:pt>
                <c:pt idx="757">
                  <c:v>-55</c:v>
                </c:pt>
                <c:pt idx="758">
                  <c:v>-55</c:v>
                </c:pt>
                <c:pt idx="759">
                  <c:v>-55</c:v>
                </c:pt>
                <c:pt idx="760">
                  <c:v>-55</c:v>
                </c:pt>
                <c:pt idx="761">
                  <c:v>-55</c:v>
                </c:pt>
                <c:pt idx="762">
                  <c:v>-55</c:v>
                </c:pt>
                <c:pt idx="763">
                  <c:v>-55</c:v>
                </c:pt>
                <c:pt idx="764">
                  <c:v>-55</c:v>
                </c:pt>
                <c:pt idx="765">
                  <c:v>-55</c:v>
                </c:pt>
                <c:pt idx="766">
                  <c:v>-55</c:v>
                </c:pt>
                <c:pt idx="767">
                  <c:v>-55</c:v>
                </c:pt>
                <c:pt idx="768">
                  <c:v>-55</c:v>
                </c:pt>
                <c:pt idx="769">
                  <c:v>-55</c:v>
                </c:pt>
                <c:pt idx="770">
                  <c:v>-55</c:v>
                </c:pt>
                <c:pt idx="771">
                  <c:v>-55</c:v>
                </c:pt>
                <c:pt idx="772">
                  <c:v>-55</c:v>
                </c:pt>
                <c:pt idx="773">
                  <c:v>-55</c:v>
                </c:pt>
                <c:pt idx="774">
                  <c:v>-55</c:v>
                </c:pt>
                <c:pt idx="775">
                  <c:v>-55</c:v>
                </c:pt>
                <c:pt idx="776">
                  <c:v>-55</c:v>
                </c:pt>
                <c:pt idx="777">
                  <c:v>-55</c:v>
                </c:pt>
                <c:pt idx="778">
                  <c:v>-55</c:v>
                </c:pt>
                <c:pt idx="779">
                  <c:v>-55</c:v>
                </c:pt>
                <c:pt idx="780">
                  <c:v>-55</c:v>
                </c:pt>
                <c:pt idx="781">
                  <c:v>-55</c:v>
                </c:pt>
                <c:pt idx="782">
                  <c:v>-55</c:v>
                </c:pt>
                <c:pt idx="783">
                  <c:v>-55</c:v>
                </c:pt>
                <c:pt idx="784">
                  <c:v>-55</c:v>
                </c:pt>
                <c:pt idx="785">
                  <c:v>-55</c:v>
                </c:pt>
                <c:pt idx="786">
                  <c:v>-55</c:v>
                </c:pt>
                <c:pt idx="787">
                  <c:v>-55</c:v>
                </c:pt>
                <c:pt idx="788">
                  <c:v>-55</c:v>
                </c:pt>
                <c:pt idx="789">
                  <c:v>-55</c:v>
                </c:pt>
                <c:pt idx="790">
                  <c:v>-55</c:v>
                </c:pt>
                <c:pt idx="791">
                  <c:v>-55</c:v>
                </c:pt>
                <c:pt idx="792">
                  <c:v>-55</c:v>
                </c:pt>
                <c:pt idx="793">
                  <c:v>-55</c:v>
                </c:pt>
                <c:pt idx="794">
                  <c:v>-55</c:v>
                </c:pt>
                <c:pt idx="795">
                  <c:v>-55</c:v>
                </c:pt>
                <c:pt idx="796">
                  <c:v>-55</c:v>
                </c:pt>
                <c:pt idx="797">
                  <c:v>-55</c:v>
                </c:pt>
                <c:pt idx="798">
                  <c:v>-55</c:v>
                </c:pt>
                <c:pt idx="799">
                  <c:v>-55</c:v>
                </c:pt>
                <c:pt idx="800">
                  <c:v>-55</c:v>
                </c:pt>
                <c:pt idx="801">
                  <c:v>-55</c:v>
                </c:pt>
                <c:pt idx="802">
                  <c:v>-55</c:v>
                </c:pt>
                <c:pt idx="803">
                  <c:v>-55</c:v>
                </c:pt>
                <c:pt idx="804">
                  <c:v>-55</c:v>
                </c:pt>
                <c:pt idx="805">
                  <c:v>-55</c:v>
                </c:pt>
                <c:pt idx="806">
                  <c:v>-55</c:v>
                </c:pt>
                <c:pt idx="807">
                  <c:v>-55</c:v>
                </c:pt>
                <c:pt idx="808">
                  <c:v>-55</c:v>
                </c:pt>
                <c:pt idx="809">
                  <c:v>-55</c:v>
                </c:pt>
                <c:pt idx="810">
                  <c:v>-55</c:v>
                </c:pt>
                <c:pt idx="811">
                  <c:v>-55</c:v>
                </c:pt>
                <c:pt idx="812">
                  <c:v>-55</c:v>
                </c:pt>
                <c:pt idx="813">
                  <c:v>-55</c:v>
                </c:pt>
                <c:pt idx="814">
                  <c:v>-55</c:v>
                </c:pt>
                <c:pt idx="815">
                  <c:v>-55</c:v>
                </c:pt>
                <c:pt idx="816">
                  <c:v>-55</c:v>
                </c:pt>
                <c:pt idx="817">
                  <c:v>-55</c:v>
                </c:pt>
                <c:pt idx="818">
                  <c:v>-55</c:v>
                </c:pt>
                <c:pt idx="819">
                  <c:v>-55</c:v>
                </c:pt>
                <c:pt idx="820">
                  <c:v>-55</c:v>
                </c:pt>
                <c:pt idx="821">
                  <c:v>-55</c:v>
                </c:pt>
                <c:pt idx="822">
                  <c:v>-55</c:v>
                </c:pt>
                <c:pt idx="823">
                  <c:v>-55</c:v>
                </c:pt>
                <c:pt idx="824">
                  <c:v>-55</c:v>
                </c:pt>
                <c:pt idx="825">
                  <c:v>-55</c:v>
                </c:pt>
                <c:pt idx="826">
                  <c:v>-55</c:v>
                </c:pt>
                <c:pt idx="827">
                  <c:v>-55</c:v>
                </c:pt>
                <c:pt idx="828">
                  <c:v>-55</c:v>
                </c:pt>
                <c:pt idx="829">
                  <c:v>-55</c:v>
                </c:pt>
                <c:pt idx="830">
                  <c:v>-55</c:v>
                </c:pt>
                <c:pt idx="831">
                  <c:v>-55</c:v>
                </c:pt>
                <c:pt idx="832">
                  <c:v>-55</c:v>
                </c:pt>
                <c:pt idx="833">
                  <c:v>-55</c:v>
                </c:pt>
                <c:pt idx="834">
                  <c:v>-55</c:v>
                </c:pt>
                <c:pt idx="835">
                  <c:v>-55</c:v>
                </c:pt>
                <c:pt idx="836">
                  <c:v>-55</c:v>
                </c:pt>
                <c:pt idx="837">
                  <c:v>-55</c:v>
                </c:pt>
                <c:pt idx="838">
                  <c:v>-55</c:v>
                </c:pt>
                <c:pt idx="839">
                  <c:v>-55</c:v>
                </c:pt>
                <c:pt idx="840">
                  <c:v>-55</c:v>
                </c:pt>
                <c:pt idx="841">
                  <c:v>-55</c:v>
                </c:pt>
                <c:pt idx="842">
                  <c:v>-55</c:v>
                </c:pt>
                <c:pt idx="843">
                  <c:v>-55</c:v>
                </c:pt>
                <c:pt idx="844">
                  <c:v>-55</c:v>
                </c:pt>
                <c:pt idx="845">
                  <c:v>-55</c:v>
                </c:pt>
                <c:pt idx="846">
                  <c:v>-55</c:v>
                </c:pt>
                <c:pt idx="847">
                  <c:v>-55</c:v>
                </c:pt>
                <c:pt idx="848">
                  <c:v>-55</c:v>
                </c:pt>
                <c:pt idx="849">
                  <c:v>-55</c:v>
                </c:pt>
                <c:pt idx="850">
                  <c:v>-55</c:v>
                </c:pt>
                <c:pt idx="851">
                  <c:v>-55</c:v>
                </c:pt>
                <c:pt idx="852">
                  <c:v>-55</c:v>
                </c:pt>
                <c:pt idx="853">
                  <c:v>-55</c:v>
                </c:pt>
                <c:pt idx="854">
                  <c:v>-55</c:v>
                </c:pt>
                <c:pt idx="855">
                  <c:v>-55</c:v>
                </c:pt>
                <c:pt idx="856">
                  <c:v>-55</c:v>
                </c:pt>
                <c:pt idx="857">
                  <c:v>-55</c:v>
                </c:pt>
                <c:pt idx="858">
                  <c:v>-55</c:v>
                </c:pt>
                <c:pt idx="859">
                  <c:v>-55</c:v>
                </c:pt>
                <c:pt idx="860">
                  <c:v>-55</c:v>
                </c:pt>
                <c:pt idx="861">
                  <c:v>-55</c:v>
                </c:pt>
                <c:pt idx="862">
                  <c:v>-55</c:v>
                </c:pt>
                <c:pt idx="863">
                  <c:v>-55</c:v>
                </c:pt>
                <c:pt idx="864">
                  <c:v>-55</c:v>
                </c:pt>
                <c:pt idx="865">
                  <c:v>-55</c:v>
                </c:pt>
                <c:pt idx="866">
                  <c:v>-55</c:v>
                </c:pt>
                <c:pt idx="867">
                  <c:v>-55</c:v>
                </c:pt>
                <c:pt idx="868">
                  <c:v>-55</c:v>
                </c:pt>
                <c:pt idx="869">
                  <c:v>-55</c:v>
                </c:pt>
                <c:pt idx="870">
                  <c:v>-55</c:v>
                </c:pt>
                <c:pt idx="871">
                  <c:v>-55</c:v>
                </c:pt>
                <c:pt idx="872">
                  <c:v>-55</c:v>
                </c:pt>
                <c:pt idx="873">
                  <c:v>-55</c:v>
                </c:pt>
                <c:pt idx="874">
                  <c:v>-55</c:v>
                </c:pt>
                <c:pt idx="875">
                  <c:v>-55</c:v>
                </c:pt>
                <c:pt idx="876">
                  <c:v>-55</c:v>
                </c:pt>
                <c:pt idx="877">
                  <c:v>-55</c:v>
                </c:pt>
                <c:pt idx="878">
                  <c:v>-55</c:v>
                </c:pt>
                <c:pt idx="879">
                  <c:v>-55</c:v>
                </c:pt>
                <c:pt idx="880">
                  <c:v>-55</c:v>
                </c:pt>
                <c:pt idx="881">
                  <c:v>-55</c:v>
                </c:pt>
                <c:pt idx="882">
                  <c:v>-55</c:v>
                </c:pt>
                <c:pt idx="883">
                  <c:v>-55</c:v>
                </c:pt>
                <c:pt idx="884">
                  <c:v>-55</c:v>
                </c:pt>
                <c:pt idx="885">
                  <c:v>-55</c:v>
                </c:pt>
                <c:pt idx="886">
                  <c:v>-55</c:v>
                </c:pt>
                <c:pt idx="887">
                  <c:v>-55</c:v>
                </c:pt>
                <c:pt idx="888">
                  <c:v>-55</c:v>
                </c:pt>
                <c:pt idx="889">
                  <c:v>-55</c:v>
                </c:pt>
                <c:pt idx="890">
                  <c:v>-55</c:v>
                </c:pt>
                <c:pt idx="891">
                  <c:v>-55</c:v>
                </c:pt>
                <c:pt idx="892">
                  <c:v>-55</c:v>
                </c:pt>
                <c:pt idx="893">
                  <c:v>-55</c:v>
                </c:pt>
                <c:pt idx="894">
                  <c:v>-55</c:v>
                </c:pt>
                <c:pt idx="895">
                  <c:v>-55</c:v>
                </c:pt>
                <c:pt idx="896">
                  <c:v>-55</c:v>
                </c:pt>
                <c:pt idx="897">
                  <c:v>-55</c:v>
                </c:pt>
                <c:pt idx="898">
                  <c:v>-55</c:v>
                </c:pt>
                <c:pt idx="899">
                  <c:v>-55</c:v>
                </c:pt>
                <c:pt idx="900">
                  <c:v>-55</c:v>
                </c:pt>
                <c:pt idx="901">
                  <c:v>-55</c:v>
                </c:pt>
                <c:pt idx="902">
                  <c:v>-55</c:v>
                </c:pt>
                <c:pt idx="903">
                  <c:v>-55</c:v>
                </c:pt>
                <c:pt idx="904">
                  <c:v>-55</c:v>
                </c:pt>
                <c:pt idx="905">
                  <c:v>-55</c:v>
                </c:pt>
                <c:pt idx="906">
                  <c:v>-55</c:v>
                </c:pt>
                <c:pt idx="907">
                  <c:v>-55</c:v>
                </c:pt>
                <c:pt idx="908">
                  <c:v>-55</c:v>
                </c:pt>
                <c:pt idx="909">
                  <c:v>-55</c:v>
                </c:pt>
                <c:pt idx="910">
                  <c:v>-55</c:v>
                </c:pt>
                <c:pt idx="911">
                  <c:v>-55</c:v>
                </c:pt>
                <c:pt idx="912">
                  <c:v>-55</c:v>
                </c:pt>
                <c:pt idx="913">
                  <c:v>-55</c:v>
                </c:pt>
                <c:pt idx="914">
                  <c:v>-55</c:v>
                </c:pt>
                <c:pt idx="915">
                  <c:v>-55</c:v>
                </c:pt>
                <c:pt idx="916">
                  <c:v>-55</c:v>
                </c:pt>
                <c:pt idx="917">
                  <c:v>-55</c:v>
                </c:pt>
                <c:pt idx="918">
                  <c:v>-55</c:v>
                </c:pt>
                <c:pt idx="919">
                  <c:v>-55</c:v>
                </c:pt>
                <c:pt idx="920">
                  <c:v>-55</c:v>
                </c:pt>
                <c:pt idx="921">
                  <c:v>-55</c:v>
                </c:pt>
                <c:pt idx="922">
                  <c:v>-55</c:v>
                </c:pt>
                <c:pt idx="923">
                  <c:v>-55</c:v>
                </c:pt>
                <c:pt idx="924">
                  <c:v>-55</c:v>
                </c:pt>
                <c:pt idx="925">
                  <c:v>-55</c:v>
                </c:pt>
                <c:pt idx="926">
                  <c:v>-55</c:v>
                </c:pt>
                <c:pt idx="927">
                  <c:v>-55</c:v>
                </c:pt>
                <c:pt idx="928">
                  <c:v>-55</c:v>
                </c:pt>
                <c:pt idx="929">
                  <c:v>-55</c:v>
                </c:pt>
                <c:pt idx="930">
                  <c:v>-55</c:v>
                </c:pt>
                <c:pt idx="931">
                  <c:v>-55</c:v>
                </c:pt>
                <c:pt idx="932">
                  <c:v>-55</c:v>
                </c:pt>
                <c:pt idx="933">
                  <c:v>-55</c:v>
                </c:pt>
                <c:pt idx="934">
                  <c:v>-55</c:v>
                </c:pt>
                <c:pt idx="935">
                  <c:v>-55</c:v>
                </c:pt>
                <c:pt idx="936">
                  <c:v>-55</c:v>
                </c:pt>
                <c:pt idx="937">
                  <c:v>-55</c:v>
                </c:pt>
                <c:pt idx="938">
                  <c:v>-55</c:v>
                </c:pt>
                <c:pt idx="939">
                  <c:v>-55</c:v>
                </c:pt>
                <c:pt idx="940">
                  <c:v>-55</c:v>
                </c:pt>
                <c:pt idx="941">
                  <c:v>-55</c:v>
                </c:pt>
                <c:pt idx="942">
                  <c:v>-55</c:v>
                </c:pt>
                <c:pt idx="943">
                  <c:v>-55</c:v>
                </c:pt>
                <c:pt idx="944">
                  <c:v>-55</c:v>
                </c:pt>
                <c:pt idx="945">
                  <c:v>-55</c:v>
                </c:pt>
                <c:pt idx="946">
                  <c:v>-55</c:v>
                </c:pt>
                <c:pt idx="947">
                  <c:v>-55</c:v>
                </c:pt>
                <c:pt idx="948">
                  <c:v>-55</c:v>
                </c:pt>
                <c:pt idx="949">
                  <c:v>-55</c:v>
                </c:pt>
                <c:pt idx="950">
                  <c:v>-55</c:v>
                </c:pt>
                <c:pt idx="951">
                  <c:v>-55</c:v>
                </c:pt>
                <c:pt idx="952">
                  <c:v>-55</c:v>
                </c:pt>
                <c:pt idx="953">
                  <c:v>-55</c:v>
                </c:pt>
                <c:pt idx="954">
                  <c:v>-55</c:v>
                </c:pt>
                <c:pt idx="955">
                  <c:v>-55</c:v>
                </c:pt>
                <c:pt idx="956">
                  <c:v>-55</c:v>
                </c:pt>
                <c:pt idx="957">
                  <c:v>-55</c:v>
                </c:pt>
                <c:pt idx="958">
                  <c:v>-55</c:v>
                </c:pt>
                <c:pt idx="959">
                  <c:v>-55</c:v>
                </c:pt>
                <c:pt idx="960">
                  <c:v>-55</c:v>
                </c:pt>
                <c:pt idx="961">
                  <c:v>-55</c:v>
                </c:pt>
                <c:pt idx="962">
                  <c:v>-55</c:v>
                </c:pt>
                <c:pt idx="963">
                  <c:v>-55</c:v>
                </c:pt>
                <c:pt idx="964">
                  <c:v>-55</c:v>
                </c:pt>
                <c:pt idx="965">
                  <c:v>-55</c:v>
                </c:pt>
                <c:pt idx="966">
                  <c:v>-55</c:v>
                </c:pt>
                <c:pt idx="967">
                  <c:v>-55</c:v>
                </c:pt>
                <c:pt idx="968">
                  <c:v>-55</c:v>
                </c:pt>
                <c:pt idx="969">
                  <c:v>-55</c:v>
                </c:pt>
                <c:pt idx="970">
                  <c:v>-55</c:v>
                </c:pt>
                <c:pt idx="971">
                  <c:v>-55</c:v>
                </c:pt>
                <c:pt idx="972">
                  <c:v>-55</c:v>
                </c:pt>
                <c:pt idx="973">
                  <c:v>-55</c:v>
                </c:pt>
                <c:pt idx="974">
                  <c:v>-55</c:v>
                </c:pt>
                <c:pt idx="975">
                  <c:v>-55</c:v>
                </c:pt>
                <c:pt idx="976">
                  <c:v>-55</c:v>
                </c:pt>
                <c:pt idx="977">
                  <c:v>-55</c:v>
                </c:pt>
                <c:pt idx="978">
                  <c:v>-55</c:v>
                </c:pt>
                <c:pt idx="979">
                  <c:v>-55</c:v>
                </c:pt>
                <c:pt idx="980">
                  <c:v>-55</c:v>
                </c:pt>
                <c:pt idx="981">
                  <c:v>-55</c:v>
                </c:pt>
                <c:pt idx="982">
                  <c:v>-55</c:v>
                </c:pt>
                <c:pt idx="983">
                  <c:v>-55</c:v>
                </c:pt>
                <c:pt idx="984">
                  <c:v>-55</c:v>
                </c:pt>
                <c:pt idx="985">
                  <c:v>-55</c:v>
                </c:pt>
                <c:pt idx="986">
                  <c:v>-55</c:v>
                </c:pt>
                <c:pt idx="987">
                  <c:v>-55</c:v>
                </c:pt>
                <c:pt idx="988">
                  <c:v>-55</c:v>
                </c:pt>
                <c:pt idx="989">
                  <c:v>-55</c:v>
                </c:pt>
                <c:pt idx="990">
                  <c:v>-55</c:v>
                </c:pt>
                <c:pt idx="991">
                  <c:v>-55</c:v>
                </c:pt>
                <c:pt idx="992">
                  <c:v>-55</c:v>
                </c:pt>
                <c:pt idx="993">
                  <c:v>-55</c:v>
                </c:pt>
                <c:pt idx="994">
                  <c:v>-55</c:v>
                </c:pt>
                <c:pt idx="995">
                  <c:v>-55</c:v>
                </c:pt>
                <c:pt idx="996">
                  <c:v>-55</c:v>
                </c:pt>
                <c:pt idx="997">
                  <c:v>-55</c:v>
                </c:pt>
                <c:pt idx="998">
                  <c:v>-55</c:v>
                </c:pt>
                <c:pt idx="999">
                  <c:v>-55</c:v>
                </c:pt>
                <c:pt idx="1000">
                  <c:v>-55</c:v>
                </c:pt>
                <c:pt idx="1001">
                  <c:v>-55</c:v>
                </c:pt>
                <c:pt idx="1002">
                  <c:v>-55</c:v>
                </c:pt>
                <c:pt idx="1003">
                  <c:v>-55</c:v>
                </c:pt>
                <c:pt idx="1004">
                  <c:v>-55</c:v>
                </c:pt>
                <c:pt idx="1005">
                  <c:v>-55</c:v>
                </c:pt>
                <c:pt idx="1006">
                  <c:v>-55</c:v>
                </c:pt>
                <c:pt idx="1007">
                  <c:v>-55</c:v>
                </c:pt>
                <c:pt idx="1008">
                  <c:v>-55</c:v>
                </c:pt>
                <c:pt idx="1009">
                  <c:v>-55</c:v>
                </c:pt>
                <c:pt idx="1010">
                  <c:v>-55</c:v>
                </c:pt>
                <c:pt idx="1011">
                  <c:v>-55</c:v>
                </c:pt>
                <c:pt idx="1012">
                  <c:v>-55</c:v>
                </c:pt>
                <c:pt idx="1013">
                  <c:v>-55</c:v>
                </c:pt>
                <c:pt idx="1014">
                  <c:v>-55</c:v>
                </c:pt>
                <c:pt idx="1015">
                  <c:v>-55</c:v>
                </c:pt>
                <c:pt idx="1016">
                  <c:v>-55</c:v>
                </c:pt>
                <c:pt idx="1017">
                  <c:v>-55</c:v>
                </c:pt>
                <c:pt idx="1018">
                  <c:v>-55</c:v>
                </c:pt>
                <c:pt idx="1019">
                  <c:v>-55</c:v>
                </c:pt>
                <c:pt idx="1020">
                  <c:v>-55</c:v>
                </c:pt>
                <c:pt idx="1021">
                  <c:v>-55</c:v>
                </c:pt>
                <c:pt idx="1022">
                  <c:v>-55</c:v>
                </c:pt>
                <c:pt idx="1023">
                  <c:v>-55</c:v>
                </c:pt>
                <c:pt idx="1024">
                  <c:v>-55</c:v>
                </c:pt>
                <c:pt idx="1025">
                  <c:v>-55</c:v>
                </c:pt>
                <c:pt idx="1026">
                  <c:v>-55</c:v>
                </c:pt>
                <c:pt idx="1027">
                  <c:v>-55</c:v>
                </c:pt>
                <c:pt idx="1028">
                  <c:v>-55</c:v>
                </c:pt>
                <c:pt idx="1029">
                  <c:v>-55</c:v>
                </c:pt>
                <c:pt idx="1030">
                  <c:v>-55</c:v>
                </c:pt>
                <c:pt idx="1031">
                  <c:v>-55</c:v>
                </c:pt>
                <c:pt idx="1032">
                  <c:v>-55</c:v>
                </c:pt>
                <c:pt idx="1033">
                  <c:v>-55</c:v>
                </c:pt>
                <c:pt idx="1034">
                  <c:v>-55</c:v>
                </c:pt>
                <c:pt idx="1035">
                  <c:v>-55</c:v>
                </c:pt>
                <c:pt idx="1036">
                  <c:v>-55</c:v>
                </c:pt>
                <c:pt idx="1037">
                  <c:v>-55</c:v>
                </c:pt>
                <c:pt idx="1038">
                  <c:v>-55</c:v>
                </c:pt>
                <c:pt idx="1039">
                  <c:v>-55</c:v>
                </c:pt>
                <c:pt idx="1040">
                  <c:v>-55</c:v>
                </c:pt>
                <c:pt idx="1041">
                  <c:v>-55</c:v>
                </c:pt>
                <c:pt idx="1042">
                  <c:v>-55</c:v>
                </c:pt>
                <c:pt idx="1043">
                  <c:v>-55</c:v>
                </c:pt>
                <c:pt idx="1044">
                  <c:v>-55</c:v>
                </c:pt>
                <c:pt idx="1045">
                  <c:v>-55</c:v>
                </c:pt>
                <c:pt idx="1046">
                  <c:v>-55</c:v>
                </c:pt>
                <c:pt idx="1047">
                  <c:v>-55</c:v>
                </c:pt>
                <c:pt idx="1048">
                  <c:v>-55</c:v>
                </c:pt>
                <c:pt idx="1049">
                  <c:v>-55</c:v>
                </c:pt>
                <c:pt idx="1050">
                  <c:v>-55</c:v>
                </c:pt>
                <c:pt idx="1051">
                  <c:v>-55</c:v>
                </c:pt>
                <c:pt idx="1052">
                  <c:v>-55</c:v>
                </c:pt>
                <c:pt idx="1053">
                  <c:v>-55</c:v>
                </c:pt>
                <c:pt idx="1054">
                  <c:v>-55</c:v>
                </c:pt>
                <c:pt idx="1055">
                  <c:v>-55</c:v>
                </c:pt>
                <c:pt idx="1056">
                  <c:v>-55</c:v>
                </c:pt>
                <c:pt idx="1057">
                  <c:v>-55</c:v>
                </c:pt>
                <c:pt idx="1058">
                  <c:v>-55</c:v>
                </c:pt>
                <c:pt idx="1059">
                  <c:v>-55</c:v>
                </c:pt>
                <c:pt idx="1060">
                  <c:v>-55</c:v>
                </c:pt>
                <c:pt idx="1061">
                  <c:v>-55</c:v>
                </c:pt>
                <c:pt idx="1062">
                  <c:v>-55</c:v>
                </c:pt>
                <c:pt idx="1063">
                  <c:v>-55</c:v>
                </c:pt>
                <c:pt idx="1064">
                  <c:v>-55</c:v>
                </c:pt>
                <c:pt idx="1065">
                  <c:v>-55</c:v>
                </c:pt>
                <c:pt idx="1066">
                  <c:v>-55</c:v>
                </c:pt>
                <c:pt idx="1067">
                  <c:v>-55</c:v>
                </c:pt>
                <c:pt idx="1068">
                  <c:v>-55</c:v>
                </c:pt>
                <c:pt idx="1069">
                  <c:v>-55</c:v>
                </c:pt>
                <c:pt idx="1070">
                  <c:v>-55</c:v>
                </c:pt>
                <c:pt idx="1071">
                  <c:v>-55</c:v>
                </c:pt>
                <c:pt idx="1072">
                  <c:v>-55</c:v>
                </c:pt>
                <c:pt idx="1073">
                  <c:v>-55</c:v>
                </c:pt>
                <c:pt idx="1074">
                  <c:v>-55</c:v>
                </c:pt>
                <c:pt idx="1075">
                  <c:v>-55</c:v>
                </c:pt>
                <c:pt idx="1076">
                  <c:v>-55</c:v>
                </c:pt>
                <c:pt idx="1077">
                  <c:v>-55</c:v>
                </c:pt>
                <c:pt idx="1078">
                  <c:v>-55</c:v>
                </c:pt>
                <c:pt idx="1079">
                  <c:v>-55</c:v>
                </c:pt>
                <c:pt idx="1080">
                  <c:v>-55</c:v>
                </c:pt>
                <c:pt idx="1081">
                  <c:v>-55</c:v>
                </c:pt>
                <c:pt idx="1082">
                  <c:v>-55</c:v>
                </c:pt>
                <c:pt idx="1083">
                  <c:v>-55</c:v>
                </c:pt>
                <c:pt idx="1084">
                  <c:v>-55</c:v>
                </c:pt>
                <c:pt idx="1085">
                  <c:v>-55</c:v>
                </c:pt>
                <c:pt idx="1086">
                  <c:v>-55</c:v>
                </c:pt>
                <c:pt idx="1087">
                  <c:v>-55</c:v>
                </c:pt>
                <c:pt idx="1088">
                  <c:v>-55</c:v>
                </c:pt>
                <c:pt idx="1089">
                  <c:v>-55</c:v>
                </c:pt>
                <c:pt idx="1090">
                  <c:v>-55</c:v>
                </c:pt>
                <c:pt idx="1091">
                  <c:v>-55</c:v>
                </c:pt>
                <c:pt idx="1092">
                  <c:v>-55</c:v>
                </c:pt>
                <c:pt idx="1093">
                  <c:v>-55</c:v>
                </c:pt>
                <c:pt idx="1094">
                  <c:v>-55</c:v>
                </c:pt>
                <c:pt idx="1095">
                  <c:v>-55</c:v>
                </c:pt>
                <c:pt idx="1096">
                  <c:v>-55</c:v>
                </c:pt>
                <c:pt idx="1097">
                  <c:v>-55</c:v>
                </c:pt>
                <c:pt idx="1098">
                  <c:v>-55</c:v>
                </c:pt>
                <c:pt idx="1099">
                  <c:v>-55</c:v>
                </c:pt>
                <c:pt idx="1100">
                  <c:v>-55</c:v>
                </c:pt>
                <c:pt idx="1101">
                  <c:v>-55</c:v>
                </c:pt>
                <c:pt idx="1102">
                  <c:v>-55</c:v>
                </c:pt>
                <c:pt idx="1103">
                  <c:v>-55</c:v>
                </c:pt>
                <c:pt idx="1104">
                  <c:v>-55</c:v>
                </c:pt>
                <c:pt idx="1105">
                  <c:v>-55</c:v>
                </c:pt>
                <c:pt idx="1106">
                  <c:v>-55</c:v>
                </c:pt>
                <c:pt idx="1107">
                  <c:v>-55</c:v>
                </c:pt>
                <c:pt idx="1108">
                  <c:v>-55</c:v>
                </c:pt>
                <c:pt idx="1109">
                  <c:v>-55</c:v>
                </c:pt>
                <c:pt idx="1110">
                  <c:v>-55</c:v>
                </c:pt>
                <c:pt idx="1111">
                  <c:v>-55</c:v>
                </c:pt>
                <c:pt idx="1112">
                  <c:v>-55</c:v>
                </c:pt>
                <c:pt idx="1113">
                  <c:v>-55</c:v>
                </c:pt>
                <c:pt idx="1114">
                  <c:v>-55</c:v>
                </c:pt>
                <c:pt idx="1115">
                  <c:v>-55</c:v>
                </c:pt>
                <c:pt idx="1116">
                  <c:v>-55</c:v>
                </c:pt>
                <c:pt idx="1117">
                  <c:v>-55</c:v>
                </c:pt>
                <c:pt idx="1118">
                  <c:v>-55</c:v>
                </c:pt>
                <c:pt idx="1119">
                  <c:v>-55</c:v>
                </c:pt>
                <c:pt idx="1120">
                  <c:v>-55</c:v>
                </c:pt>
                <c:pt idx="1121">
                  <c:v>-55</c:v>
                </c:pt>
                <c:pt idx="1122">
                  <c:v>-55</c:v>
                </c:pt>
                <c:pt idx="1123">
                  <c:v>-55</c:v>
                </c:pt>
                <c:pt idx="1124">
                  <c:v>-55</c:v>
                </c:pt>
                <c:pt idx="1125">
                  <c:v>-55</c:v>
                </c:pt>
                <c:pt idx="1126">
                  <c:v>-55</c:v>
                </c:pt>
                <c:pt idx="1127">
                  <c:v>-55</c:v>
                </c:pt>
                <c:pt idx="1128">
                  <c:v>-55</c:v>
                </c:pt>
                <c:pt idx="1129">
                  <c:v>-55</c:v>
                </c:pt>
                <c:pt idx="1130">
                  <c:v>-55</c:v>
                </c:pt>
                <c:pt idx="1131">
                  <c:v>-55</c:v>
                </c:pt>
                <c:pt idx="1132">
                  <c:v>-55</c:v>
                </c:pt>
                <c:pt idx="1133">
                  <c:v>-55</c:v>
                </c:pt>
                <c:pt idx="1134">
                  <c:v>-55</c:v>
                </c:pt>
                <c:pt idx="1135">
                  <c:v>-55</c:v>
                </c:pt>
                <c:pt idx="1136">
                  <c:v>-55</c:v>
                </c:pt>
                <c:pt idx="1137">
                  <c:v>-55</c:v>
                </c:pt>
                <c:pt idx="1138">
                  <c:v>-55</c:v>
                </c:pt>
                <c:pt idx="1139">
                  <c:v>-55</c:v>
                </c:pt>
                <c:pt idx="1140">
                  <c:v>-55</c:v>
                </c:pt>
                <c:pt idx="1141">
                  <c:v>-55</c:v>
                </c:pt>
                <c:pt idx="1142">
                  <c:v>-55</c:v>
                </c:pt>
                <c:pt idx="1143">
                  <c:v>-55</c:v>
                </c:pt>
                <c:pt idx="1144">
                  <c:v>-55</c:v>
                </c:pt>
                <c:pt idx="1145">
                  <c:v>-55</c:v>
                </c:pt>
                <c:pt idx="1146">
                  <c:v>-55</c:v>
                </c:pt>
                <c:pt idx="1147">
                  <c:v>-55</c:v>
                </c:pt>
                <c:pt idx="1148">
                  <c:v>-55</c:v>
                </c:pt>
                <c:pt idx="1149">
                  <c:v>-55</c:v>
                </c:pt>
                <c:pt idx="1150">
                  <c:v>-55</c:v>
                </c:pt>
                <c:pt idx="1151">
                  <c:v>-55</c:v>
                </c:pt>
                <c:pt idx="1152">
                  <c:v>-55</c:v>
                </c:pt>
                <c:pt idx="1153">
                  <c:v>-55</c:v>
                </c:pt>
                <c:pt idx="1154">
                  <c:v>-55</c:v>
                </c:pt>
                <c:pt idx="1155">
                  <c:v>-55</c:v>
                </c:pt>
                <c:pt idx="1156">
                  <c:v>-55</c:v>
                </c:pt>
                <c:pt idx="1157">
                  <c:v>-55</c:v>
                </c:pt>
                <c:pt idx="1158">
                  <c:v>-55</c:v>
                </c:pt>
                <c:pt idx="1159">
                  <c:v>-55</c:v>
                </c:pt>
                <c:pt idx="1160">
                  <c:v>-55</c:v>
                </c:pt>
                <c:pt idx="1161">
                  <c:v>-55</c:v>
                </c:pt>
                <c:pt idx="1162">
                  <c:v>-55</c:v>
                </c:pt>
                <c:pt idx="1163">
                  <c:v>-55</c:v>
                </c:pt>
                <c:pt idx="1164">
                  <c:v>-55</c:v>
                </c:pt>
                <c:pt idx="1165">
                  <c:v>-55</c:v>
                </c:pt>
                <c:pt idx="1166">
                  <c:v>-55</c:v>
                </c:pt>
                <c:pt idx="1167">
                  <c:v>-55</c:v>
                </c:pt>
                <c:pt idx="1168">
                  <c:v>-55</c:v>
                </c:pt>
                <c:pt idx="1169">
                  <c:v>-55</c:v>
                </c:pt>
                <c:pt idx="1170">
                  <c:v>-55</c:v>
                </c:pt>
                <c:pt idx="1171">
                  <c:v>-55</c:v>
                </c:pt>
                <c:pt idx="1172">
                  <c:v>-55</c:v>
                </c:pt>
                <c:pt idx="1173">
                  <c:v>-55</c:v>
                </c:pt>
                <c:pt idx="1174">
                  <c:v>-55</c:v>
                </c:pt>
                <c:pt idx="1175">
                  <c:v>-55</c:v>
                </c:pt>
                <c:pt idx="1176">
                  <c:v>-55</c:v>
                </c:pt>
                <c:pt idx="1177">
                  <c:v>-55</c:v>
                </c:pt>
                <c:pt idx="1178">
                  <c:v>-55</c:v>
                </c:pt>
                <c:pt idx="1179">
                  <c:v>-55</c:v>
                </c:pt>
                <c:pt idx="1180">
                  <c:v>-55</c:v>
                </c:pt>
                <c:pt idx="1181">
                  <c:v>-55</c:v>
                </c:pt>
                <c:pt idx="1182">
                  <c:v>-55</c:v>
                </c:pt>
                <c:pt idx="1183">
                  <c:v>-55</c:v>
                </c:pt>
                <c:pt idx="1184">
                  <c:v>-55</c:v>
                </c:pt>
                <c:pt idx="1185">
                  <c:v>-55</c:v>
                </c:pt>
                <c:pt idx="1186">
                  <c:v>-55</c:v>
                </c:pt>
                <c:pt idx="1187">
                  <c:v>-55</c:v>
                </c:pt>
                <c:pt idx="1188">
                  <c:v>-55</c:v>
                </c:pt>
                <c:pt idx="1189">
                  <c:v>-55</c:v>
                </c:pt>
                <c:pt idx="1190">
                  <c:v>-55</c:v>
                </c:pt>
                <c:pt idx="1191">
                  <c:v>-55</c:v>
                </c:pt>
                <c:pt idx="1192">
                  <c:v>-55</c:v>
                </c:pt>
                <c:pt idx="1193">
                  <c:v>-55</c:v>
                </c:pt>
                <c:pt idx="1194">
                  <c:v>-55</c:v>
                </c:pt>
                <c:pt idx="1195">
                  <c:v>-55</c:v>
                </c:pt>
                <c:pt idx="1196">
                  <c:v>-55</c:v>
                </c:pt>
                <c:pt idx="1197">
                  <c:v>-55</c:v>
                </c:pt>
                <c:pt idx="1198">
                  <c:v>-55</c:v>
                </c:pt>
                <c:pt idx="1199">
                  <c:v>-55</c:v>
                </c:pt>
                <c:pt idx="1200">
                  <c:v>-55</c:v>
                </c:pt>
                <c:pt idx="1201">
                  <c:v>-55</c:v>
                </c:pt>
                <c:pt idx="1202">
                  <c:v>-55</c:v>
                </c:pt>
                <c:pt idx="1203">
                  <c:v>-55</c:v>
                </c:pt>
                <c:pt idx="1204">
                  <c:v>-55</c:v>
                </c:pt>
                <c:pt idx="1205">
                  <c:v>-55</c:v>
                </c:pt>
                <c:pt idx="1206">
                  <c:v>-55</c:v>
                </c:pt>
                <c:pt idx="1207">
                  <c:v>-55</c:v>
                </c:pt>
                <c:pt idx="1208">
                  <c:v>-55</c:v>
                </c:pt>
                <c:pt idx="1209">
                  <c:v>-55</c:v>
                </c:pt>
                <c:pt idx="1210">
                  <c:v>-55</c:v>
                </c:pt>
                <c:pt idx="1211">
                  <c:v>-55</c:v>
                </c:pt>
                <c:pt idx="1212">
                  <c:v>-55</c:v>
                </c:pt>
                <c:pt idx="1213">
                  <c:v>-55</c:v>
                </c:pt>
                <c:pt idx="1214">
                  <c:v>-55</c:v>
                </c:pt>
                <c:pt idx="1215">
                  <c:v>-55</c:v>
                </c:pt>
                <c:pt idx="1216">
                  <c:v>-55</c:v>
                </c:pt>
                <c:pt idx="1217">
                  <c:v>-55</c:v>
                </c:pt>
                <c:pt idx="1218">
                  <c:v>-55</c:v>
                </c:pt>
                <c:pt idx="1219">
                  <c:v>-55</c:v>
                </c:pt>
                <c:pt idx="1220">
                  <c:v>-55</c:v>
                </c:pt>
                <c:pt idx="1221">
                  <c:v>-55</c:v>
                </c:pt>
                <c:pt idx="1222">
                  <c:v>-55</c:v>
                </c:pt>
                <c:pt idx="1223">
                  <c:v>-55</c:v>
                </c:pt>
                <c:pt idx="1224">
                  <c:v>-55</c:v>
                </c:pt>
                <c:pt idx="1225">
                  <c:v>-55</c:v>
                </c:pt>
                <c:pt idx="1226">
                  <c:v>-55</c:v>
                </c:pt>
                <c:pt idx="1227">
                  <c:v>-55</c:v>
                </c:pt>
                <c:pt idx="1228">
                  <c:v>-55</c:v>
                </c:pt>
                <c:pt idx="1229">
                  <c:v>-55</c:v>
                </c:pt>
                <c:pt idx="1230">
                  <c:v>-55</c:v>
                </c:pt>
                <c:pt idx="1231">
                  <c:v>-55</c:v>
                </c:pt>
                <c:pt idx="1232">
                  <c:v>-55</c:v>
                </c:pt>
                <c:pt idx="1233">
                  <c:v>-55</c:v>
                </c:pt>
                <c:pt idx="1234">
                  <c:v>-55</c:v>
                </c:pt>
                <c:pt idx="1235">
                  <c:v>-55</c:v>
                </c:pt>
                <c:pt idx="1236">
                  <c:v>-55</c:v>
                </c:pt>
                <c:pt idx="1237">
                  <c:v>-55</c:v>
                </c:pt>
                <c:pt idx="1238">
                  <c:v>-55</c:v>
                </c:pt>
                <c:pt idx="1239">
                  <c:v>-55</c:v>
                </c:pt>
                <c:pt idx="1240">
                  <c:v>-55</c:v>
                </c:pt>
                <c:pt idx="1241">
                  <c:v>-55</c:v>
                </c:pt>
                <c:pt idx="1242">
                  <c:v>-55</c:v>
                </c:pt>
                <c:pt idx="1243">
                  <c:v>-55</c:v>
                </c:pt>
                <c:pt idx="1244">
                  <c:v>-55</c:v>
                </c:pt>
                <c:pt idx="1245">
                  <c:v>-55</c:v>
                </c:pt>
                <c:pt idx="1246">
                  <c:v>-55</c:v>
                </c:pt>
                <c:pt idx="1247">
                  <c:v>-55</c:v>
                </c:pt>
                <c:pt idx="1248">
                  <c:v>-55</c:v>
                </c:pt>
                <c:pt idx="1249">
                  <c:v>-55</c:v>
                </c:pt>
                <c:pt idx="1250">
                  <c:v>-55</c:v>
                </c:pt>
                <c:pt idx="1251">
                  <c:v>-55</c:v>
                </c:pt>
                <c:pt idx="1252">
                  <c:v>-55</c:v>
                </c:pt>
                <c:pt idx="1253">
                  <c:v>-55</c:v>
                </c:pt>
                <c:pt idx="1254">
                  <c:v>-55</c:v>
                </c:pt>
                <c:pt idx="1255">
                  <c:v>-55</c:v>
                </c:pt>
                <c:pt idx="1256">
                  <c:v>-55</c:v>
                </c:pt>
                <c:pt idx="1257">
                  <c:v>-55</c:v>
                </c:pt>
                <c:pt idx="1258">
                  <c:v>-55</c:v>
                </c:pt>
                <c:pt idx="1259">
                  <c:v>-55</c:v>
                </c:pt>
                <c:pt idx="1260">
                  <c:v>-55</c:v>
                </c:pt>
                <c:pt idx="1261">
                  <c:v>-55</c:v>
                </c:pt>
                <c:pt idx="1262">
                  <c:v>-55</c:v>
                </c:pt>
                <c:pt idx="1263">
                  <c:v>-55</c:v>
                </c:pt>
                <c:pt idx="1264">
                  <c:v>-55</c:v>
                </c:pt>
                <c:pt idx="1265">
                  <c:v>-55</c:v>
                </c:pt>
                <c:pt idx="1266">
                  <c:v>-55</c:v>
                </c:pt>
                <c:pt idx="1267">
                  <c:v>-55</c:v>
                </c:pt>
                <c:pt idx="1268">
                  <c:v>-55</c:v>
                </c:pt>
                <c:pt idx="1269">
                  <c:v>-55</c:v>
                </c:pt>
                <c:pt idx="1270">
                  <c:v>-55</c:v>
                </c:pt>
                <c:pt idx="1271">
                  <c:v>-55</c:v>
                </c:pt>
                <c:pt idx="1272">
                  <c:v>-55</c:v>
                </c:pt>
                <c:pt idx="1273">
                  <c:v>-55</c:v>
                </c:pt>
                <c:pt idx="1274">
                  <c:v>-55</c:v>
                </c:pt>
                <c:pt idx="1275">
                  <c:v>-55</c:v>
                </c:pt>
                <c:pt idx="1276">
                  <c:v>-55</c:v>
                </c:pt>
                <c:pt idx="1277">
                  <c:v>-55</c:v>
                </c:pt>
                <c:pt idx="1278">
                  <c:v>-55</c:v>
                </c:pt>
                <c:pt idx="1279">
                  <c:v>-55</c:v>
                </c:pt>
                <c:pt idx="1280">
                  <c:v>-55</c:v>
                </c:pt>
                <c:pt idx="1281">
                  <c:v>-55</c:v>
                </c:pt>
                <c:pt idx="1282">
                  <c:v>-55</c:v>
                </c:pt>
                <c:pt idx="1283">
                  <c:v>-55</c:v>
                </c:pt>
                <c:pt idx="1284">
                  <c:v>-55</c:v>
                </c:pt>
                <c:pt idx="1285">
                  <c:v>-55</c:v>
                </c:pt>
                <c:pt idx="1286">
                  <c:v>-55</c:v>
                </c:pt>
                <c:pt idx="1287">
                  <c:v>-55</c:v>
                </c:pt>
                <c:pt idx="1288">
                  <c:v>-55</c:v>
                </c:pt>
                <c:pt idx="1289">
                  <c:v>-55</c:v>
                </c:pt>
                <c:pt idx="1290">
                  <c:v>-55</c:v>
                </c:pt>
                <c:pt idx="1291">
                  <c:v>-55</c:v>
                </c:pt>
                <c:pt idx="1292">
                  <c:v>-55</c:v>
                </c:pt>
                <c:pt idx="1293">
                  <c:v>-55</c:v>
                </c:pt>
                <c:pt idx="1294">
                  <c:v>-55</c:v>
                </c:pt>
                <c:pt idx="1295">
                  <c:v>-55</c:v>
                </c:pt>
                <c:pt idx="1296">
                  <c:v>-55</c:v>
                </c:pt>
                <c:pt idx="1297">
                  <c:v>-55</c:v>
                </c:pt>
                <c:pt idx="1298">
                  <c:v>-55</c:v>
                </c:pt>
                <c:pt idx="1299">
                  <c:v>-55</c:v>
                </c:pt>
                <c:pt idx="1300">
                  <c:v>-55</c:v>
                </c:pt>
                <c:pt idx="1301">
                  <c:v>-55</c:v>
                </c:pt>
                <c:pt idx="1302">
                  <c:v>-55</c:v>
                </c:pt>
                <c:pt idx="1303">
                  <c:v>-55</c:v>
                </c:pt>
                <c:pt idx="1304">
                  <c:v>-55</c:v>
                </c:pt>
                <c:pt idx="1305">
                  <c:v>-55</c:v>
                </c:pt>
                <c:pt idx="1306">
                  <c:v>-55</c:v>
                </c:pt>
                <c:pt idx="1307">
                  <c:v>-55</c:v>
                </c:pt>
                <c:pt idx="1308">
                  <c:v>-55</c:v>
                </c:pt>
                <c:pt idx="1309">
                  <c:v>-55</c:v>
                </c:pt>
                <c:pt idx="1310">
                  <c:v>-55</c:v>
                </c:pt>
                <c:pt idx="1311">
                  <c:v>-55</c:v>
                </c:pt>
                <c:pt idx="1312">
                  <c:v>-55</c:v>
                </c:pt>
                <c:pt idx="1313">
                  <c:v>-55</c:v>
                </c:pt>
                <c:pt idx="1314">
                  <c:v>-55</c:v>
                </c:pt>
                <c:pt idx="1315">
                  <c:v>-55</c:v>
                </c:pt>
                <c:pt idx="1316">
                  <c:v>-55</c:v>
                </c:pt>
                <c:pt idx="1317">
                  <c:v>-55</c:v>
                </c:pt>
                <c:pt idx="1318">
                  <c:v>-54</c:v>
                </c:pt>
                <c:pt idx="1319">
                  <c:v>-54</c:v>
                </c:pt>
                <c:pt idx="1320">
                  <c:v>-54</c:v>
                </c:pt>
                <c:pt idx="1321">
                  <c:v>-54</c:v>
                </c:pt>
                <c:pt idx="1322">
                  <c:v>-54</c:v>
                </c:pt>
                <c:pt idx="1323">
                  <c:v>-54</c:v>
                </c:pt>
                <c:pt idx="1324">
                  <c:v>-54</c:v>
                </c:pt>
                <c:pt idx="1325">
                  <c:v>-54</c:v>
                </c:pt>
                <c:pt idx="1326">
                  <c:v>-54</c:v>
                </c:pt>
                <c:pt idx="1327">
                  <c:v>-54</c:v>
                </c:pt>
                <c:pt idx="1328">
                  <c:v>-54</c:v>
                </c:pt>
                <c:pt idx="1329">
                  <c:v>-54</c:v>
                </c:pt>
                <c:pt idx="1330">
                  <c:v>-54</c:v>
                </c:pt>
                <c:pt idx="1331">
                  <c:v>-54</c:v>
                </c:pt>
                <c:pt idx="1332">
                  <c:v>-54</c:v>
                </c:pt>
                <c:pt idx="1333">
                  <c:v>-54</c:v>
                </c:pt>
                <c:pt idx="1334">
                  <c:v>-54</c:v>
                </c:pt>
                <c:pt idx="1335">
                  <c:v>-54</c:v>
                </c:pt>
                <c:pt idx="1336">
                  <c:v>-54</c:v>
                </c:pt>
                <c:pt idx="1337">
                  <c:v>-54</c:v>
                </c:pt>
                <c:pt idx="1338">
                  <c:v>-54</c:v>
                </c:pt>
                <c:pt idx="1339">
                  <c:v>-54</c:v>
                </c:pt>
                <c:pt idx="1340">
                  <c:v>-54</c:v>
                </c:pt>
                <c:pt idx="1341">
                  <c:v>-54</c:v>
                </c:pt>
                <c:pt idx="1342">
                  <c:v>-54</c:v>
                </c:pt>
                <c:pt idx="1343">
                  <c:v>-54</c:v>
                </c:pt>
                <c:pt idx="1344">
                  <c:v>-54</c:v>
                </c:pt>
                <c:pt idx="1345">
                  <c:v>-54</c:v>
                </c:pt>
                <c:pt idx="1346">
                  <c:v>-54</c:v>
                </c:pt>
                <c:pt idx="1347">
                  <c:v>-54</c:v>
                </c:pt>
                <c:pt idx="1348">
                  <c:v>-54</c:v>
                </c:pt>
                <c:pt idx="1349">
                  <c:v>-54</c:v>
                </c:pt>
                <c:pt idx="1350">
                  <c:v>-54</c:v>
                </c:pt>
                <c:pt idx="1351">
                  <c:v>-54</c:v>
                </c:pt>
                <c:pt idx="1352">
                  <c:v>-54</c:v>
                </c:pt>
                <c:pt idx="1353">
                  <c:v>-54</c:v>
                </c:pt>
                <c:pt idx="1354">
                  <c:v>-54</c:v>
                </c:pt>
                <c:pt idx="1355">
                  <c:v>-54</c:v>
                </c:pt>
                <c:pt idx="1356">
                  <c:v>-54</c:v>
                </c:pt>
                <c:pt idx="1357">
                  <c:v>-54</c:v>
                </c:pt>
                <c:pt idx="1358">
                  <c:v>-54</c:v>
                </c:pt>
                <c:pt idx="1359">
                  <c:v>-54</c:v>
                </c:pt>
                <c:pt idx="1360">
                  <c:v>-54</c:v>
                </c:pt>
                <c:pt idx="1361">
                  <c:v>-54</c:v>
                </c:pt>
                <c:pt idx="1362">
                  <c:v>-54</c:v>
                </c:pt>
                <c:pt idx="1363">
                  <c:v>-54</c:v>
                </c:pt>
                <c:pt idx="1364">
                  <c:v>-54</c:v>
                </c:pt>
                <c:pt idx="1365">
                  <c:v>-54</c:v>
                </c:pt>
                <c:pt idx="1366">
                  <c:v>-54</c:v>
                </c:pt>
                <c:pt idx="1367">
                  <c:v>-54</c:v>
                </c:pt>
                <c:pt idx="1368">
                  <c:v>-54</c:v>
                </c:pt>
                <c:pt idx="1369">
                  <c:v>-54</c:v>
                </c:pt>
                <c:pt idx="1370">
                  <c:v>-54</c:v>
                </c:pt>
                <c:pt idx="1371">
                  <c:v>-54</c:v>
                </c:pt>
                <c:pt idx="1372">
                  <c:v>-54</c:v>
                </c:pt>
                <c:pt idx="1373">
                  <c:v>-54</c:v>
                </c:pt>
                <c:pt idx="1374">
                  <c:v>-54</c:v>
                </c:pt>
                <c:pt idx="1375">
                  <c:v>-54</c:v>
                </c:pt>
                <c:pt idx="1376">
                  <c:v>-54</c:v>
                </c:pt>
                <c:pt idx="1377">
                  <c:v>-54</c:v>
                </c:pt>
                <c:pt idx="1378">
                  <c:v>-54</c:v>
                </c:pt>
                <c:pt idx="1379">
                  <c:v>-54</c:v>
                </c:pt>
                <c:pt idx="1380">
                  <c:v>-54</c:v>
                </c:pt>
                <c:pt idx="1381">
                  <c:v>-54</c:v>
                </c:pt>
                <c:pt idx="1382">
                  <c:v>-54</c:v>
                </c:pt>
                <c:pt idx="1383">
                  <c:v>-54</c:v>
                </c:pt>
                <c:pt idx="1384">
                  <c:v>-54</c:v>
                </c:pt>
                <c:pt idx="1385">
                  <c:v>-54</c:v>
                </c:pt>
                <c:pt idx="1386">
                  <c:v>-54</c:v>
                </c:pt>
                <c:pt idx="1387">
                  <c:v>-54</c:v>
                </c:pt>
                <c:pt idx="1388">
                  <c:v>-54</c:v>
                </c:pt>
                <c:pt idx="1389">
                  <c:v>-54</c:v>
                </c:pt>
                <c:pt idx="1390">
                  <c:v>-54</c:v>
                </c:pt>
                <c:pt idx="1391">
                  <c:v>-54</c:v>
                </c:pt>
                <c:pt idx="1392">
                  <c:v>-54</c:v>
                </c:pt>
                <c:pt idx="1393">
                  <c:v>-54</c:v>
                </c:pt>
                <c:pt idx="1394">
                  <c:v>-54</c:v>
                </c:pt>
                <c:pt idx="1395">
                  <c:v>-54</c:v>
                </c:pt>
                <c:pt idx="1396">
                  <c:v>-54</c:v>
                </c:pt>
                <c:pt idx="1397">
                  <c:v>-54</c:v>
                </c:pt>
                <c:pt idx="1398">
                  <c:v>-54</c:v>
                </c:pt>
                <c:pt idx="1399">
                  <c:v>-54</c:v>
                </c:pt>
                <c:pt idx="1400">
                  <c:v>-54</c:v>
                </c:pt>
                <c:pt idx="1401">
                  <c:v>-54</c:v>
                </c:pt>
                <c:pt idx="1402">
                  <c:v>-54</c:v>
                </c:pt>
                <c:pt idx="1403">
                  <c:v>-54</c:v>
                </c:pt>
                <c:pt idx="1404">
                  <c:v>-54</c:v>
                </c:pt>
                <c:pt idx="1405">
                  <c:v>-54</c:v>
                </c:pt>
                <c:pt idx="1406">
                  <c:v>-54</c:v>
                </c:pt>
                <c:pt idx="1407">
                  <c:v>-54</c:v>
                </c:pt>
                <c:pt idx="1408">
                  <c:v>-54</c:v>
                </c:pt>
                <c:pt idx="1409">
                  <c:v>-54</c:v>
                </c:pt>
                <c:pt idx="1410">
                  <c:v>-54</c:v>
                </c:pt>
                <c:pt idx="1411">
                  <c:v>-54</c:v>
                </c:pt>
                <c:pt idx="1412">
                  <c:v>-54</c:v>
                </c:pt>
                <c:pt idx="1413">
                  <c:v>-54</c:v>
                </c:pt>
                <c:pt idx="1414">
                  <c:v>-54</c:v>
                </c:pt>
                <c:pt idx="1415">
                  <c:v>-54</c:v>
                </c:pt>
                <c:pt idx="1416">
                  <c:v>-54</c:v>
                </c:pt>
                <c:pt idx="1417">
                  <c:v>-54</c:v>
                </c:pt>
                <c:pt idx="1418">
                  <c:v>-54</c:v>
                </c:pt>
                <c:pt idx="1419">
                  <c:v>-54</c:v>
                </c:pt>
                <c:pt idx="1420">
                  <c:v>-54</c:v>
                </c:pt>
                <c:pt idx="1421">
                  <c:v>-54</c:v>
                </c:pt>
                <c:pt idx="1422">
                  <c:v>-54</c:v>
                </c:pt>
                <c:pt idx="1423">
                  <c:v>-54</c:v>
                </c:pt>
                <c:pt idx="1424">
                  <c:v>-54</c:v>
                </c:pt>
                <c:pt idx="1425">
                  <c:v>-54</c:v>
                </c:pt>
                <c:pt idx="1426">
                  <c:v>-54</c:v>
                </c:pt>
                <c:pt idx="1427">
                  <c:v>-54</c:v>
                </c:pt>
                <c:pt idx="1428">
                  <c:v>-54</c:v>
                </c:pt>
                <c:pt idx="1429">
                  <c:v>-54</c:v>
                </c:pt>
                <c:pt idx="1430">
                  <c:v>-54</c:v>
                </c:pt>
                <c:pt idx="1431">
                  <c:v>-54</c:v>
                </c:pt>
                <c:pt idx="1432">
                  <c:v>-54</c:v>
                </c:pt>
                <c:pt idx="1433">
                  <c:v>-54</c:v>
                </c:pt>
                <c:pt idx="1434">
                  <c:v>-54</c:v>
                </c:pt>
                <c:pt idx="1435">
                  <c:v>-54</c:v>
                </c:pt>
                <c:pt idx="1436">
                  <c:v>-54</c:v>
                </c:pt>
                <c:pt idx="1437">
                  <c:v>-54</c:v>
                </c:pt>
                <c:pt idx="1438">
                  <c:v>-54</c:v>
                </c:pt>
                <c:pt idx="1439">
                  <c:v>-54</c:v>
                </c:pt>
                <c:pt idx="1440">
                  <c:v>-54</c:v>
                </c:pt>
                <c:pt idx="1441">
                  <c:v>-54</c:v>
                </c:pt>
                <c:pt idx="1442">
                  <c:v>-54</c:v>
                </c:pt>
                <c:pt idx="1443">
                  <c:v>-54</c:v>
                </c:pt>
                <c:pt idx="1444">
                  <c:v>-54</c:v>
                </c:pt>
                <c:pt idx="1445">
                  <c:v>-54</c:v>
                </c:pt>
                <c:pt idx="1446">
                  <c:v>-54</c:v>
                </c:pt>
                <c:pt idx="1447">
                  <c:v>-54</c:v>
                </c:pt>
                <c:pt idx="1448">
                  <c:v>-54</c:v>
                </c:pt>
                <c:pt idx="1449">
                  <c:v>-54</c:v>
                </c:pt>
                <c:pt idx="1450">
                  <c:v>-54</c:v>
                </c:pt>
                <c:pt idx="1451">
                  <c:v>-54</c:v>
                </c:pt>
                <c:pt idx="1452">
                  <c:v>-54</c:v>
                </c:pt>
                <c:pt idx="1453">
                  <c:v>-54</c:v>
                </c:pt>
                <c:pt idx="1454">
                  <c:v>-54</c:v>
                </c:pt>
                <c:pt idx="1455">
                  <c:v>-54</c:v>
                </c:pt>
                <c:pt idx="1456">
                  <c:v>-54</c:v>
                </c:pt>
                <c:pt idx="1457">
                  <c:v>-54</c:v>
                </c:pt>
                <c:pt idx="1458">
                  <c:v>-54</c:v>
                </c:pt>
                <c:pt idx="1459">
                  <c:v>-54</c:v>
                </c:pt>
                <c:pt idx="1460">
                  <c:v>-54</c:v>
                </c:pt>
                <c:pt idx="1461">
                  <c:v>-54</c:v>
                </c:pt>
                <c:pt idx="1462">
                  <c:v>-54</c:v>
                </c:pt>
                <c:pt idx="1463">
                  <c:v>-54</c:v>
                </c:pt>
                <c:pt idx="1464">
                  <c:v>-54</c:v>
                </c:pt>
                <c:pt idx="1465">
                  <c:v>-54</c:v>
                </c:pt>
                <c:pt idx="1466">
                  <c:v>-54</c:v>
                </c:pt>
                <c:pt idx="1467">
                  <c:v>-54</c:v>
                </c:pt>
                <c:pt idx="1468">
                  <c:v>-54</c:v>
                </c:pt>
                <c:pt idx="1469">
                  <c:v>-54</c:v>
                </c:pt>
                <c:pt idx="1470">
                  <c:v>-54</c:v>
                </c:pt>
                <c:pt idx="1471">
                  <c:v>-54</c:v>
                </c:pt>
                <c:pt idx="1472">
                  <c:v>-54</c:v>
                </c:pt>
                <c:pt idx="1473">
                  <c:v>-54</c:v>
                </c:pt>
                <c:pt idx="1474">
                  <c:v>-54</c:v>
                </c:pt>
                <c:pt idx="1475">
                  <c:v>-54</c:v>
                </c:pt>
                <c:pt idx="1476">
                  <c:v>-54</c:v>
                </c:pt>
                <c:pt idx="1477">
                  <c:v>-54</c:v>
                </c:pt>
                <c:pt idx="1478">
                  <c:v>-54</c:v>
                </c:pt>
                <c:pt idx="1479">
                  <c:v>-54</c:v>
                </c:pt>
                <c:pt idx="1480">
                  <c:v>-54</c:v>
                </c:pt>
                <c:pt idx="1481">
                  <c:v>-54</c:v>
                </c:pt>
                <c:pt idx="1482">
                  <c:v>-54</c:v>
                </c:pt>
                <c:pt idx="1483">
                  <c:v>-54</c:v>
                </c:pt>
                <c:pt idx="1484">
                  <c:v>-54</c:v>
                </c:pt>
                <c:pt idx="1485">
                  <c:v>-54</c:v>
                </c:pt>
                <c:pt idx="1486">
                  <c:v>-54</c:v>
                </c:pt>
                <c:pt idx="1487">
                  <c:v>-54</c:v>
                </c:pt>
                <c:pt idx="1488">
                  <c:v>-54</c:v>
                </c:pt>
                <c:pt idx="1489">
                  <c:v>-54</c:v>
                </c:pt>
                <c:pt idx="1490">
                  <c:v>-54</c:v>
                </c:pt>
                <c:pt idx="1491">
                  <c:v>-54</c:v>
                </c:pt>
                <c:pt idx="1492">
                  <c:v>-54</c:v>
                </c:pt>
                <c:pt idx="1493">
                  <c:v>-54</c:v>
                </c:pt>
                <c:pt idx="1494">
                  <c:v>-54</c:v>
                </c:pt>
                <c:pt idx="1495">
                  <c:v>-54</c:v>
                </c:pt>
                <c:pt idx="1496">
                  <c:v>-54</c:v>
                </c:pt>
                <c:pt idx="1497">
                  <c:v>-54</c:v>
                </c:pt>
                <c:pt idx="1498">
                  <c:v>-54</c:v>
                </c:pt>
                <c:pt idx="1499">
                  <c:v>-54</c:v>
                </c:pt>
                <c:pt idx="1500">
                  <c:v>-54</c:v>
                </c:pt>
                <c:pt idx="1501">
                  <c:v>-54</c:v>
                </c:pt>
                <c:pt idx="1502">
                  <c:v>-54</c:v>
                </c:pt>
                <c:pt idx="1503">
                  <c:v>-54</c:v>
                </c:pt>
                <c:pt idx="1504">
                  <c:v>-54</c:v>
                </c:pt>
                <c:pt idx="1505">
                  <c:v>-54</c:v>
                </c:pt>
                <c:pt idx="1506">
                  <c:v>-54</c:v>
                </c:pt>
                <c:pt idx="1507">
                  <c:v>-54</c:v>
                </c:pt>
                <c:pt idx="1508">
                  <c:v>-54</c:v>
                </c:pt>
                <c:pt idx="1509">
                  <c:v>-54</c:v>
                </c:pt>
                <c:pt idx="1510">
                  <c:v>-54</c:v>
                </c:pt>
                <c:pt idx="1511">
                  <c:v>-54</c:v>
                </c:pt>
                <c:pt idx="1512">
                  <c:v>-54</c:v>
                </c:pt>
                <c:pt idx="1513">
                  <c:v>-54</c:v>
                </c:pt>
                <c:pt idx="1514">
                  <c:v>-54</c:v>
                </c:pt>
                <c:pt idx="1515">
                  <c:v>-54</c:v>
                </c:pt>
                <c:pt idx="1516">
                  <c:v>-54</c:v>
                </c:pt>
                <c:pt idx="1517">
                  <c:v>-54</c:v>
                </c:pt>
                <c:pt idx="1518">
                  <c:v>-54</c:v>
                </c:pt>
                <c:pt idx="1519">
                  <c:v>-54</c:v>
                </c:pt>
                <c:pt idx="1520">
                  <c:v>-54</c:v>
                </c:pt>
                <c:pt idx="1521">
                  <c:v>-54</c:v>
                </c:pt>
                <c:pt idx="1522">
                  <c:v>-54</c:v>
                </c:pt>
                <c:pt idx="1523">
                  <c:v>-54</c:v>
                </c:pt>
                <c:pt idx="1524">
                  <c:v>-54</c:v>
                </c:pt>
                <c:pt idx="1525">
                  <c:v>-54</c:v>
                </c:pt>
                <c:pt idx="1526">
                  <c:v>-54</c:v>
                </c:pt>
                <c:pt idx="1527">
                  <c:v>-54</c:v>
                </c:pt>
                <c:pt idx="1528">
                  <c:v>-54</c:v>
                </c:pt>
                <c:pt idx="1529">
                  <c:v>-54</c:v>
                </c:pt>
                <c:pt idx="1530">
                  <c:v>-54</c:v>
                </c:pt>
                <c:pt idx="1531">
                  <c:v>-54</c:v>
                </c:pt>
                <c:pt idx="1532">
                  <c:v>-54</c:v>
                </c:pt>
                <c:pt idx="1533">
                  <c:v>-54</c:v>
                </c:pt>
                <c:pt idx="1534">
                  <c:v>-54</c:v>
                </c:pt>
                <c:pt idx="1535">
                  <c:v>-54</c:v>
                </c:pt>
                <c:pt idx="1536">
                  <c:v>-54</c:v>
                </c:pt>
                <c:pt idx="1537">
                  <c:v>-54</c:v>
                </c:pt>
                <c:pt idx="1538">
                  <c:v>-54</c:v>
                </c:pt>
                <c:pt idx="1539">
                  <c:v>-54</c:v>
                </c:pt>
                <c:pt idx="1540">
                  <c:v>-54</c:v>
                </c:pt>
                <c:pt idx="1541">
                  <c:v>-54</c:v>
                </c:pt>
                <c:pt idx="1542">
                  <c:v>-54</c:v>
                </c:pt>
                <c:pt idx="1543">
                  <c:v>-54</c:v>
                </c:pt>
                <c:pt idx="1544">
                  <c:v>-54</c:v>
                </c:pt>
                <c:pt idx="1545">
                  <c:v>-54</c:v>
                </c:pt>
                <c:pt idx="1546">
                  <c:v>-54</c:v>
                </c:pt>
                <c:pt idx="1547">
                  <c:v>-54</c:v>
                </c:pt>
                <c:pt idx="1548">
                  <c:v>-54</c:v>
                </c:pt>
                <c:pt idx="1549">
                  <c:v>-54</c:v>
                </c:pt>
                <c:pt idx="1550">
                  <c:v>-54</c:v>
                </c:pt>
                <c:pt idx="1551">
                  <c:v>-54</c:v>
                </c:pt>
                <c:pt idx="1552">
                  <c:v>-54</c:v>
                </c:pt>
                <c:pt idx="1553">
                  <c:v>-54</c:v>
                </c:pt>
                <c:pt idx="1554">
                  <c:v>-54</c:v>
                </c:pt>
                <c:pt idx="1555">
                  <c:v>-54</c:v>
                </c:pt>
                <c:pt idx="1556">
                  <c:v>-54</c:v>
                </c:pt>
                <c:pt idx="1557">
                  <c:v>-54</c:v>
                </c:pt>
                <c:pt idx="1558">
                  <c:v>-54</c:v>
                </c:pt>
                <c:pt idx="1559">
                  <c:v>-54</c:v>
                </c:pt>
                <c:pt idx="1560">
                  <c:v>-54</c:v>
                </c:pt>
                <c:pt idx="1561">
                  <c:v>-54</c:v>
                </c:pt>
                <c:pt idx="1562">
                  <c:v>-54</c:v>
                </c:pt>
                <c:pt idx="1563">
                  <c:v>-54</c:v>
                </c:pt>
                <c:pt idx="1564">
                  <c:v>-54</c:v>
                </c:pt>
                <c:pt idx="1565">
                  <c:v>-54</c:v>
                </c:pt>
                <c:pt idx="1566">
                  <c:v>-54</c:v>
                </c:pt>
                <c:pt idx="1567">
                  <c:v>-54</c:v>
                </c:pt>
                <c:pt idx="1568">
                  <c:v>-54</c:v>
                </c:pt>
                <c:pt idx="1569">
                  <c:v>-54</c:v>
                </c:pt>
                <c:pt idx="1570">
                  <c:v>-54</c:v>
                </c:pt>
                <c:pt idx="1571">
                  <c:v>-54</c:v>
                </c:pt>
                <c:pt idx="1572">
                  <c:v>-54</c:v>
                </c:pt>
                <c:pt idx="1573">
                  <c:v>-54</c:v>
                </c:pt>
                <c:pt idx="1574">
                  <c:v>-54</c:v>
                </c:pt>
                <c:pt idx="1575">
                  <c:v>-54</c:v>
                </c:pt>
                <c:pt idx="1576">
                  <c:v>-54</c:v>
                </c:pt>
                <c:pt idx="1577">
                  <c:v>-54</c:v>
                </c:pt>
                <c:pt idx="1578">
                  <c:v>-54</c:v>
                </c:pt>
                <c:pt idx="1579">
                  <c:v>-54</c:v>
                </c:pt>
                <c:pt idx="1580">
                  <c:v>-54</c:v>
                </c:pt>
                <c:pt idx="1581">
                  <c:v>-54</c:v>
                </c:pt>
                <c:pt idx="1582">
                  <c:v>-54</c:v>
                </c:pt>
                <c:pt idx="1583">
                  <c:v>-54</c:v>
                </c:pt>
                <c:pt idx="1584">
                  <c:v>-54</c:v>
                </c:pt>
                <c:pt idx="1585">
                  <c:v>-54</c:v>
                </c:pt>
                <c:pt idx="1586">
                  <c:v>-54</c:v>
                </c:pt>
                <c:pt idx="1587">
                  <c:v>-54</c:v>
                </c:pt>
                <c:pt idx="1588">
                  <c:v>-54</c:v>
                </c:pt>
                <c:pt idx="1589">
                  <c:v>-54</c:v>
                </c:pt>
                <c:pt idx="1590">
                  <c:v>-54</c:v>
                </c:pt>
                <c:pt idx="1591">
                  <c:v>-54</c:v>
                </c:pt>
                <c:pt idx="1592">
                  <c:v>-54</c:v>
                </c:pt>
                <c:pt idx="1593">
                  <c:v>-54</c:v>
                </c:pt>
                <c:pt idx="1594">
                  <c:v>-54</c:v>
                </c:pt>
                <c:pt idx="1595">
                  <c:v>-54</c:v>
                </c:pt>
                <c:pt idx="1596">
                  <c:v>-54</c:v>
                </c:pt>
                <c:pt idx="1597">
                  <c:v>-54</c:v>
                </c:pt>
                <c:pt idx="1598">
                  <c:v>-54</c:v>
                </c:pt>
                <c:pt idx="1599">
                  <c:v>-54</c:v>
                </c:pt>
                <c:pt idx="1600">
                  <c:v>-54</c:v>
                </c:pt>
                <c:pt idx="1601">
                  <c:v>-54</c:v>
                </c:pt>
                <c:pt idx="1602">
                  <c:v>-54</c:v>
                </c:pt>
                <c:pt idx="1603">
                  <c:v>-54</c:v>
                </c:pt>
                <c:pt idx="1604">
                  <c:v>-54</c:v>
                </c:pt>
                <c:pt idx="1605">
                  <c:v>-54</c:v>
                </c:pt>
                <c:pt idx="1606">
                  <c:v>-54</c:v>
                </c:pt>
                <c:pt idx="1607">
                  <c:v>-54</c:v>
                </c:pt>
                <c:pt idx="1608">
                  <c:v>-54</c:v>
                </c:pt>
                <c:pt idx="1609">
                  <c:v>-54</c:v>
                </c:pt>
                <c:pt idx="1610">
                  <c:v>-54</c:v>
                </c:pt>
                <c:pt idx="1611">
                  <c:v>-54</c:v>
                </c:pt>
                <c:pt idx="1612">
                  <c:v>-54</c:v>
                </c:pt>
                <c:pt idx="1613">
                  <c:v>-54</c:v>
                </c:pt>
                <c:pt idx="1614">
                  <c:v>-54</c:v>
                </c:pt>
                <c:pt idx="1615">
                  <c:v>-54</c:v>
                </c:pt>
                <c:pt idx="1616">
                  <c:v>-54</c:v>
                </c:pt>
                <c:pt idx="1617">
                  <c:v>-54</c:v>
                </c:pt>
                <c:pt idx="1618">
                  <c:v>-54</c:v>
                </c:pt>
                <c:pt idx="1619">
                  <c:v>-54</c:v>
                </c:pt>
                <c:pt idx="1620">
                  <c:v>-54</c:v>
                </c:pt>
                <c:pt idx="1621">
                  <c:v>-54</c:v>
                </c:pt>
                <c:pt idx="1622">
                  <c:v>-54</c:v>
                </c:pt>
                <c:pt idx="1623">
                  <c:v>-54</c:v>
                </c:pt>
                <c:pt idx="1624">
                  <c:v>-54</c:v>
                </c:pt>
                <c:pt idx="1625">
                  <c:v>-54</c:v>
                </c:pt>
                <c:pt idx="1626">
                  <c:v>-54</c:v>
                </c:pt>
                <c:pt idx="1627">
                  <c:v>-54</c:v>
                </c:pt>
                <c:pt idx="1628">
                  <c:v>-54</c:v>
                </c:pt>
                <c:pt idx="1629">
                  <c:v>-54</c:v>
                </c:pt>
                <c:pt idx="1630">
                  <c:v>-54</c:v>
                </c:pt>
                <c:pt idx="1631">
                  <c:v>-54</c:v>
                </c:pt>
                <c:pt idx="1632">
                  <c:v>-54</c:v>
                </c:pt>
                <c:pt idx="1633">
                  <c:v>-54</c:v>
                </c:pt>
                <c:pt idx="1634">
                  <c:v>-54</c:v>
                </c:pt>
                <c:pt idx="1635">
                  <c:v>-54</c:v>
                </c:pt>
                <c:pt idx="1636">
                  <c:v>-54</c:v>
                </c:pt>
                <c:pt idx="1637">
                  <c:v>-54</c:v>
                </c:pt>
                <c:pt idx="1638">
                  <c:v>-54</c:v>
                </c:pt>
                <c:pt idx="1639">
                  <c:v>-54</c:v>
                </c:pt>
                <c:pt idx="1640">
                  <c:v>-54</c:v>
                </c:pt>
                <c:pt idx="1641">
                  <c:v>-54</c:v>
                </c:pt>
                <c:pt idx="1642">
                  <c:v>-54</c:v>
                </c:pt>
                <c:pt idx="1643">
                  <c:v>-54</c:v>
                </c:pt>
                <c:pt idx="1644">
                  <c:v>-54</c:v>
                </c:pt>
                <c:pt idx="1645">
                  <c:v>-54</c:v>
                </c:pt>
                <c:pt idx="1646">
                  <c:v>-54</c:v>
                </c:pt>
                <c:pt idx="1647">
                  <c:v>-54</c:v>
                </c:pt>
                <c:pt idx="1648">
                  <c:v>-54</c:v>
                </c:pt>
                <c:pt idx="1649">
                  <c:v>-54</c:v>
                </c:pt>
                <c:pt idx="1650">
                  <c:v>-54</c:v>
                </c:pt>
                <c:pt idx="1651">
                  <c:v>-54</c:v>
                </c:pt>
                <c:pt idx="1652">
                  <c:v>-54</c:v>
                </c:pt>
                <c:pt idx="1653">
                  <c:v>-54</c:v>
                </c:pt>
                <c:pt idx="1654">
                  <c:v>-54</c:v>
                </c:pt>
                <c:pt idx="1655">
                  <c:v>-54</c:v>
                </c:pt>
                <c:pt idx="1656">
                  <c:v>-54</c:v>
                </c:pt>
                <c:pt idx="1657">
                  <c:v>-54</c:v>
                </c:pt>
                <c:pt idx="1658">
                  <c:v>-54</c:v>
                </c:pt>
                <c:pt idx="1659">
                  <c:v>-54</c:v>
                </c:pt>
                <c:pt idx="1660">
                  <c:v>-54</c:v>
                </c:pt>
                <c:pt idx="1661">
                  <c:v>-54</c:v>
                </c:pt>
                <c:pt idx="1662">
                  <c:v>-54</c:v>
                </c:pt>
                <c:pt idx="1663">
                  <c:v>-54</c:v>
                </c:pt>
                <c:pt idx="1664">
                  <c:v>-54</c:v>
                </c:pt>
                <c:pt idx="1665">
                  <c:v>-54</c:v>
                </c:pt>
                <c:pt idx="1666">
                  <c:v>-54</c:v>
                </c:pt>
                <c:pt idx="1667">
                  <c:v>-54</c:v>
                </c:pt>
                <c:pt idx="1668">
                  <c:v>-54</c:v>
                </c:pt>
                <c:pt idx="1669">
                  <c:v>-54</c:v>
                </c:pt>
                <c:pt idx="1670">
                  <c:v>-54</c:v>
                </c:pt>
                <c:pt idx="1671">
                  <c:v>-54</c:v>
                </c:pt>
                <c:pt idx="1672">
                  <c:v>-54</c:v>
                </c:pt>
                <c:pt idx="1673">
                  <c:v>-54</c:v>
                </c:pt>
                <c:pt idx="1674">
                  <c:v>-54</c:v>
                </c:pt>
                <c:pt idx="1675">
                  <c:v>-54</c:v>
                </c:pt>
                <c:pt idx="1676">
                  <c:v>-54</c:v>
                </c:pt>
                <c:pt idx="1677">
                  <c:v>-54</c:v>
                </c:pt>
                <c:pt idx="1678">
                  <c:v>-54</c:v>
                </c:pt>
                <c:pt idx="1679">
                  <c:v>-54</c:v>
                </c:pt>
                <c:pt idx="1680">
                  <c:v>-54</c:v>
                </c:pt>
                <c:pt idx="1681">
                  <c:v>-54</c:v>
                </c:pt>
                <c:pt idx="1682">
                  <c:v>-54</c:v>
                </c:pt>
                <c:pt idx="1683">
                  <c:v>-54</c:v>
                </c:pt>
                <c:pt idx="1684">
                  <c:v>-54</c:v>
                </c:pt>
                <c:pt idx="1685">
                  <c:v>-54</c:v>
                </c:pt>
                <c:pt idx="1686">
                  <c:v>-54</c:v>
                </c:pt>
                <c:pt idx="1687">
                  <c:v>-54</c:v>
                </c:pt>
                <c:pt idx="1688">
                  <c:v>-54</c:v>
                </c:pt>
                <c:pt idx="1689">
                  <c:v>-54</c:v>
                </c:pt>
                <c:pt idx="1690">
                  <c:v>-54</c:v>
                </c:pt>
                <c:pt idx="1691">
                  <c:v>-54</c:v>
                </c:pt>
                <c:pt idx="1692">
                  <c:v>-54</c:v>
                </c:pt>
                <c:pt idx="1693">
                  <c:v>-54</c:v>
                </c:pt>
                <c:pt idx="1694">
                  <c:v>-54</c:v>
                </c:pt>
                <c:pt idx="1695">
                  <c:v>-54</c:v>
                </c:pt>
                <c:pt idx="1696">
                  <c:v>-54</c:v>
                </c:pt>
                <c:pt idx="1697">
                  <c:v>-54</c:v>
                </c:pt>
                <c:pt idx="1698">
                  <c:v>-54</c:v>
                </c:pt>
                <c:pt idx="1699">
                  <c:v>-54</c:v>
                </c:pt>
                <c:pt idx="1700">
                  <c:v>-54</c:v>
                </c:pt>
                <c:pt idx="1701">
                  <c:v>-54</c:v>
                </c:pt>
                <c:pt idx="1702">
                  <c:v>-54</c:v>
                </c:pt>
                <c:pt idx="1703">
                  <c:v>-54</c:v>
                </c:pt>
                <c:pt idx="1704">
                  <c:v>-54</c:v>
                </c:pt>
                <c:pt idx="1705">
                  <c:v>-54</c:v>
                </c:pt>
                <c:pt idx="1706">
                  <c:v>-54</c:v>
                </c:pt>
                <c:pt idx="1707">
                  <c:v>-54</c:v>
                </c:pt>
                <c:pt idx="1708">
                  <c:v>-54</c:v>
                </c:pt>
                <c:pt idx="1709">
                  <c:v>-54</c:v>
                </c:pt>
                <c:pt idx="1710">
                  <c:v>-54</c:v>
                </c:pt>
                <c:pt idx="1711">
                  <c:v>-54</c:v>
                </c:pt>
                <c:pt idx="1712">
                  <c:v>-54</c:v>
                </c:pt>
                <c:pt idx="1713">
                  <c:v>-54</c:v>
                </c:pt>
                <c:pt idx="1714">
                  <c:v>-54</c:v>
                </c:pt>
                <c:pt idx="1715">
                  <c:v>-54</c:v>
                </c:pt>
                <c:pt idx="1716">
                  <c:v>-54</c:v>
                </c:pt>
                <c:pt idx="1717">
                  <c:v>-54</c:v>
                </c:pt>
                <c:pt idx="1718">
                  <c:v>-54</c:v>
                </c:pt>
                <c:pt idx="1719">
                  <c:v>-54</c:v>
                </c:pt>
                <c:pt idx="1720">
                  <c:v>-54</c:v>
                </c:pt>
                <c:pt idx="1721">
                  <c:v>-54</c:v>
                </c:pt>
                <c:pt idx="1722">
                  <c:v>-54</c:v>
                </c:pt>
                <c:pt idx="1723">
                  <c:v>-54</c:v>
                </c:pt>
                <c:pt idx="1724">
                  <c:v>-54</c:v>
                </c:pt>
                <c:pt idx="1725">
                  <c:v>-54</c:v>
                </c:pt>
                <c:pt idx="1726">
                  <c:v>-54</c:v>
                </c:pt>
                <c:pt idx="1727">
                  <c:v>-54</c:v>
                </c:pt>
                <c:pt idx="1728">
                  <c:v>-54</c:v>
                </c:pt>
                <c:pt idx="1729">
                  <c:v>-54</c:v>
                </c:pt>
                <c:pt idx="1730">
                  <c:v>-54</c:v>
                </c:pt>
                <c:pt idx="1731">
                  <c:v>-54</c:v>
                </c:pt>
                <c:pt idx="1732">
                  <c:v>-54</c:v>
                </c:pt>
                <c:pt idx="1733">
                  <c:v>-54</c:v>
                </c:pt>
                <c:pt idx="1734">
                  <c:v>-54</c:v>
                </c:pt>
                <c:pt idx="1735">
                  <c:v>-54</c:v>
                </c:pt>
                <c:pt idx="1736">
                  <c:v>-54</c:v>
                </c:pt>
                <c:pt idx="1737">
                  <c:v>-54</c:v>
                </c:pt>
                <c:pt idx="1738">
                  <c:v>-54</c:v>
                </c:pt>
                <c:pt idx="1739">
                  <c:v>-54</c:v>
                </c:pt>
                <c:pt idx="1740">
                  <c:v>-54</c:v>
                </c:pt>
                <c:pt idx="1741">
                  <c:v>-54</c:v>
                </c:pt>
                <c:pt idx="1742">
                  <c:v>-54</c:v>
                </c:pt>
                <c:pt idx="1743">
                  <c:v>-54</c:v>
                </c:pt>
                <c:pt idx="1744">
                  <c:v>-54</c:v>
                </c:pt>
                <c:pt idx="1745">
                  <c:v>-54</c:v>
                </c:pt>
                <c:pt idx="1746">
                  <c:v>-54</c:v>
                </c:pt>
                <c:pt idx="1747">
                  <c:v>-54</c:v>
                </c:pt>
                <c:pt idx="1748">
                  <c:v>-54</c:v>
                </c:pt>
                <c:pt idx="1749">
                  <c:v>-54</c:v>
                </c:pt>
                <c:pt idx="1750">
                  <c:v>-54</c:v>
                </c:pt>
                <c:pt idx="1751">
                  <c:v>-54</c:v>
                </c:pt>
                <c:pt idx="1752">
                  <c:v>-54</c:v>
                </c:pt>
                <c:pt idx="1753">
                  <c:v>-54</c:v>
                </c:pt>
                <c:pt idx="1754">
                  <c:v>-54</c:v>
                </c:pt>
                <c:pt idx="1755">
                  <c:v>-54</c:v>
                </c:pt>
                <c:pt idx="1756">
                  <c:v>-54</c:v>
                </c:pt>
                <c:pt idx="1757">
                  <c:v>-54</c:v>
                </c:pt>
                <c:pt idx="1758">
                  <c:v>-54</c:v>
                </c:pt>
                <c:pt idx="1759">
                  <c:v>-54</c:v>
                </c:pt>
                <c:pt idx="1760">
                  <c:v>-54</c:v>
                </c:pt>
                <c:pt idx="1761">
                  <c:v>-54</c:v>
                </c:pt>
                <c:pt idx="1762">
                  <c:v>-54</c:v>
                </c:pt>
                <c:pt idx="1763">
                  <c:v>-54</c:v>
                </c:pt>
                <c:pt idx="1764">
                  <c:v>-54</c:v>
                </c:pt>
                <c:pt idx="1765">
                  <c:v>-54</c:v>
                </c:pt>
                <c:pt idx="1766">
                  <c:v>-54</c:v>
                </c:pt>
                <c:pt idx="1767">
                  <c:v>-54</c:v>
                </c:pt>
                <c:pt idx="1768">
                  <c:v>-54</c:v>
                </c:pt>
                <c:pt idx="1769">
                  <c:v>-54</c:v>
                </c:pt>
                <c:pt idx="1770">
                  <c:v>-54</c:v>
                </c:pt>
                <c:pt idx="1771">
                  <c:v>-54</c:v>
                </c:pt>
                <c:pt idx="1772">
                  <c:v>-54</c:v>
                </c:pt>
                <c:pt idx="1773">
                  <c:v>-54</c:v>
                </c:pt>
                <c:pt idx="1774">
                  <c:v>-54</c:v>
                </c:pt>
                <c:pt idx="1775">
                  <c:v>-54</c:v>
                </c:pt>
                <c:pt idx="1776">
                  <c:v>-54</c:v>
                </c:pt>
                <c:pt idx="1777">
                  <c:v>-54</c:v>
                </c:pt>
                <c:pt idx="1778">
                  <c:v>-54</c:v>
                </c:pt>
                <c:pt idx="1779">
                  <c:v>-54</c:v>
                </c:pt>
                <c:pt idx="1780">
                  <c:v>-54</c:v>
                </c:pt>
                <c:pt idx="1781">
                  <c:v>-54</c:v>
                </c:pt>
                <c:pt idx="1782">
                  <c:v>-54</c:v>
                </c:pt>
                <c:pt idx="1783">
                  <c:v>-54</c:v>
                </c:pt>
                <c:pt idx="1784">
                  <c:v>-54</c:v>
                </c:pt>
                <c:pt idx="1785">
                  <c:v>-54</c:v>
                </c:pt>
                <c:pt idx="1786">
                  <c:v>-54</c:v>
                </c:pt>
                <c:pt idx="1787">
                  <c:v>-54</c:v>
                </c:pt>
                <c:pt idx="1788">
                  <c:v>-54</c:v>
                </c:pt>
                <c:pt idx="1789">
                  <c:v>-54</c:v>
                </c:pt>
                <c:pt idx="1790">
                  <c:v>-54</c:v>
                </c:pt>
                <c:pt idx="1791">
                  <c:v>-54</c:v>
                </c:pt>
                <c:pt idx="1792">
                  <c:v>-54</c:v>
                </c:pt>
                <c:pt idx="1793">
                  <c:v>-54</c:v>
                </c:pt>
                <c:pt idx="1794">
                  <c:v>-54</c:v>
                </c:pt>
                <c:pt idx="1795">
                  <c:v>-54</c:v>
                </c:pt>
                <c:pt idx="1796">
                  <c:v>-54</c:v>
                </c:pt>
                <c:pt idx="1797">
                  <c:v>-54</c:v>
                </c:pt>
                <c:pt idx="1798">
                  <c:v>-54</c:v>
                </c:pt>
                <c:pt idx="1799">
                  <c:v>-54</c:v>
                </c:pt>
                <c:pt idx="1800">
                  <c:v>-54</c:v>
                </c:pt>
                <c:pt idx="1801">
                  <c:v>-54</c:v>
                </c:pt>
                <c:pt idx="1802">
                  <c:v>-54</c:v>
                </c:pt>
                <c:pt idx="1803">
                  <c:v>-54</c:v>
                </c:pt>
                <c:pt idx="1804">
                  <c:v>-54</c:v>
                </c:pt>
                <c:pt idx="1805">
                  <c:v>-54</c:v>
                </c:pt>
                <c:pt idx="1806">
                  <c:v>-54</c:v>
                </c:pt>
                <c:pt idx="1807">
                  <c:v>-54</c:v>
                </c:pt>
                <c:pt idx="1808">
                  <c:v>-54</c:v>
                </c:pt>
                <c:pt idx="1809">
                  <c:v>-54</c:v>
                </c:pt>
                <c:pt idx="1810">
                  <c:v>-54</c:v>
                </c:pt>
                <c:pt idx="1811">
                  <c:v>-54</c:v>
                </c:pt>
                <c:pt idx="1812">
                  <c:v>-54</c:v>
                </c:pt>
                <c:pt idx="1813">
                  <c:v>-54</c:v>
                </c:pt>
                <c:pt idx="1814">
                  <c:v>-54</c:v>
                </c:pt>
                <c:pt idx="1815">
                  <c:v>-54</c:v>
                </c:pt>
                <c:pt idx="1816">
                  <c:v>-54</c:v>
                </c:pt>
                <c:pt idx="1817">
                  <c:v>-54</c:v>
                </c:pt>
                <c:pt idx="1818">
                  <c:v>-54</c:v>
                </c:pt>
                <c:pt idx="1819">
                  <c:v>-54</c:v>
                </c:pt>
                <c:pt idx="1820">
                  <c:v>-54</c:v>
                </c:pt>
                <c:pt idx="1821">
                  <c:v>-54</c:v>
                </c:pt>
                <c:pt idx="1822">
                  <c:v>-54</c:v>
                </c:pt>
                <c:pt idx="1823">
                  <c:v>-54</c:v>
                </c:pt>
                <c:pt idx="1824">
                  <c:v>-54</c:v>
                </c:pt>
                <c:pt idx="1825">
                  <c:v>-54</c:v>
                </c:pt>
                <c:pt idx="1826">
                  <c:v>-54</c:v>
                </c:pt>
                <c:pt idx="1827">
                  <c:v>-54</c:v>
                </c:pt>
                <c:pt idx="1828">
                  <c:v>-54</c:v>
                </c:pt>
                <c:pt idx="1829">
                  <c:v>-54</c:v>
                </c:pt>
                <c:pt idx="1830">
                  <c:v>-54</c:v>
                </c:pt>
                <c:pt idx="1831">
                  <c:v>-54</c:v>
                </c:pt>
                <c:pt idx="1832">
                  <c:v>-54</c:v>
                </c:pt>
                <c:pt idx="1833">
                  <c:v>-54</c:v>
                </c:pt>
                <c:pt idx="1834">
                  <c:v>-54</c:v>
                </c:pt>
                <c:pt idx="1835">
                  <c:v>-54</c:v>
                </c:pt>
                <c:pt idx="1836">
                  <c:v>-54</c:v>
                </c:pt>
                <c:pt idx="1837">
                  <c:v>-54</c:v>
                </c:pt>
                <c:pt idx="1838">
                  <c:v>-54</c:v>
                </c:pt>
                <c:pt idx="1839">
                  <c:v>-54</c:v>
                </c:pt>
                <c:pt idx="1840">
                  <c:v>-54</c:v>
                </c:pt>
                <c:pt idx="1841">
                  <c:v>-54</c:v>
                </c:pt>
                <c:pt idx="1842">
                  <c:v>-54</c:v>
                </c:pt>
                <c:pt idx="1843">
                  <c:v>-54</c:v>
                </c:pt>
                <c:pt idx="1844">
                  <c:v>-54</c:v>
                </c:pt>
                <c:pt idx="1845">
                  <c:v>-54</c:v>
                </c:pt>
                <c:pt idx="1846">
                  <c:v>-54</c:v>
                </c:pt>
                <c:pt idx="1847">
                  <c:v>-54</c:v>
                </c:pt>
                <c:pt idx="1848">
                  <c:v>-54</c:v>
                </c:pt>
                <c:pt idx="1849">
                  <c:v>-54</c:v>
                </c:pt>
                <c:pt idx="1850">
                  <c:v>-54</c:v>
                </c:pt>
                <c:pt idx="1851">
                  <c:v>-54</c:v>
                </c:pt>
                <c:pt idx="1852">
                  <c:v>-54</c:v>
                </c:pt>
                <c:pt idx="1853">
                  <c:v>-54</c:v>
                </c:pt>
                <c:pt idx="1854">
                  <c:v>-54</c:v>
                </c:pt>
                <c:pt idx="1855">
                  <c:v>-54</c:v>
                </c:pt>
                <c:pt idx="1856">
                  <c:v>-54</c:v>
                </c:pt>
                <c:pt idx="1857">
                  <c:v>-54</c:v>
                </c:pt>
                <c:pt idx="1858">
                  <c:v>-54</c:v>
                </c:pt>
                <c:pt idx="1859">
                  <c:v>-54</c:v>
                </c:pt>
                <c:pt idx="1860">
                  <c:v>-54</c:v>
                </c:pt>
                <c:pt idx="1861">
                  <c:v>-54</c:v>
                </c:pt>
                <c:pt idx="1862">
                  <c:v>-54</c:v>
                </c:pt>
                <c:pt idx="1863">
                  <c:v>-54</c:v>
                </c:pt>
                <c:pt idx="1864">
                  <c:v>-54</c:v>
                </c:pt>
                <c:pt idx="1865">
                  <c:v>-54</c:v>
                </c:pt>
                <c:pt idx="1866">
                  <c:v>-54</c:v>
                </c:pt>
                <c:pt idx="1867">
                  <c:v>-54</c:v>
                </c:pt>
                <c:pt idx="1868">
                  <c:v>-54</c:v>
                </c:pt>
                <c:pt idx="1869">
                  <c:v>-54</c:v>
                </c:pt>
                <c:pt idx="1870">
                  <c:v>-54</c:v>
                </c:pt>
                <c:pt idx="1871">
                  <c:v>-54</c:v>
                </c:pt>
                <c:pt idx="1872">
                  <c:v>-54</c:v>
                </c:pt>
                <c:pt idx="1873">
                  <c:v>-54</c:v>
                </c:pt>
                <c:pt idx="1874">
                  <c:v>-54</c:v>
                </c:pt>
                <c:pt idx="1875">
                  <c:v>-54</c:v>
                </c:pt>
                <c:pt idx="1876">
                  <c:v>-54</c:v>
                </c:pt>
                <c:pt idx="1877">
                  <c:v>-54</c:v>
                </c:pt>
                <c:pt idx="1878">
                  <c:v>-54</c:v>
                </c:pt>
                <c:pt idx="1879">
                  <c:v>-54</c:v>
                </c:pt>
                <c:pt idx="1880">
                  <c:v>-54</c:v>
                </c:pt>
                <c:pt idx="1881">
                  <c:v>-54</c:v>
                </c:pt>
                <c:pt idx="1882">
                  <c:v>-54</c:v>
                </c:pt>
                <c:pt idx="1883">
                  <c:v>-54</c:v>
                </c:pt>
                <c:pt idx="1884">
                  <c:v>-54</c:v>
                </c:pt>
                <c:pt idx="1885">
                  <c:v>-54</c:v>
                </c:pt>
                <c:pt idx="1886">
                  <c:v>-54</c:v>
                </c:pt>
                <c:pt idx="1887">
                  <c:v>-54</c:v>
                </c:pt>
                <c:pt idx="1888">
                  <c:v>-54</c:v>
                </c:pt>
                <c:pt idx="1889">
                  <c:v>-54</c:v>
                </c:pt>
                <c:pt idx="1890">
                  <c:v>-54</c:v>
                </c:pt>
                <c:pt idx="1891">
                  <c:v>-54</c:v>
                </c:pt>
                <c:pt idx="1892">
                  <c:v>-54</c:v>
                </c:pt>
                <c:pt idx="1893">
                  <c:v>-54</c:v>
                </c:pt>
                <c:pt idx="1894">
                  <c:v>-54</c:v>
                </c:pt>
                <c:pt idx="1895">
                  <c:v>-54</c:v>
                </c:pt>
                <c:pt idx="1896">
                  <c:v>-54</c:v>
                </c:pt>
                <c:pt idx="1897">
                  <c:v>-54</c:v>
                </c:pt>
                <c:pt idx="1898">
                  <c:v>-54</c:v>
                </c:pt>
                <c:pt idx="1899">
                  <c:v>-54</c:v>
                </c:pt>
                <c:pt idx="1900">
                  <c:v>-54</c:v>
                </c:pt>
                <c:pt idx="1901">
                  <c:v>-54</c:v>
                </c:pt>
                <c:pt idx="1902">
                  <c:v>-54</c:v>
                </c:pt>
                <c:pt idx="1903">
                  <c:v>-54</c:v>
                </c:pt>
                <c:pt idx="1904">
                  <c:v>-54</c:v>
                </c:pt>
                <c:pt idx="1905">
                  <c:v>-54</c:v>
                </c:pt>
                <c:pt idx="1906">
                  <c:v>-54</c:v>
                </c:pt>
                <c:pt idx="1907">
                  <c:v>-54</c:v>
                </c:pt>
                <c:pt idx="1908">
                  <c:v>-54</c:v>
                </c:pt>
                <c:pt idx="1909">
                  <c:v>-54</c:v>
                </c:pt>
                <c:pt idx="1910">
                  <c:v>-54</c:v>
                </c:pt>
                <c:pt idx="1911">
                  <c:v>-54</c:v>
                </c:pt>
                <c:pt idx="1912">
                  <c:v>-54</c:v>
                </c:pt>
                <c:pt idx="1913">
                  <c:v>-54</c:v>
                </c:pt>
                <c:pt idx="1914">
                  <c:v>-54</c:v>
                </c:pt>
                <c:pt idx="1915">
                  <c:v>-54</c:v>
                </c:pt>
                <c:pt idx="1916">
                  <c:v>-54</c:v>
                </c:pt>
                <c:pt idx="1917">
                  <c:v>-54</c:v>
                </c:pt>
                <c:pt idx="1918">
                  <c:v>-54</c:v>
                </c:pt>
                <c:pt idx="1919">
                  <c:v>-54</c:v>
                </c:pt>
                <c:pt idx="1920">
                  <c:v>-54</c:v>
                </c:pt>
                <c:pt idx="1921">
                  <c:v>-54</c:v>
                </c:pt>
                <c:pt idx="1922">
                  <c:v>-54</c:v>
                </c:pt>
                <c:pt idx="1923">
                  <c:v>-54</c:v>
                </c:pt>
                <c:pt idx="1924">
                  <c:v>-54</c:v>
                </c:pt>
                <c:pt idx="1925">
                  <c:v>-54</c:v>
                </c:pt>
                <c:pt idx="1926">
                  <c:v>-54</c:v>
                </c:pt>
                <c:pt idx="1927">
                  <c:v>-54</c:v>
                </c:pt>
                <c:pt idx="1928">
                  <c:v>-54</c:v>
                </c:pt>
                <c:pt idx="1929">
                  <c:v>-54</c:v>
                </c:pt>
                <c:pt idx="1930">
                  <c:v>-54</c:v>
                </c:pt>
                <c:pt idx="1931">
                  <c:v>-54</c:v>
                </c:pt>
                <c:pt idx="1932">
                  <c:v>-54</c:v>
                </c:pt>
                <c:pt idx="1933">
                  <c:v>-54</c:v>
                </c:pt>
                <c:pt idx="1934">
                  <c:v>-54</c:v>
                </c:pt>
                <c:pt idx="1935">
                  <c:v>-54</c:v>
                </c:pt>
                <c:pt idx="1936">
                  <c:v>-54</c:v>
                </c:pt>
                <c:pt idx="1937">
                  <c:v>-54</c:v>
                </c:pt>
                <c:pt idx="1938">
                  <c:v>-54</c:v>
                </c:pt>
                <c:pt idx="1939">
                  <c:v>-54</c:v>
                </c:pt>
                <c:pt idx="1940">
                  <c:v>-54</c:v>
                </c:pt>
                <c:pt idx="1941">
                  <c:v>-54</c:v>
                </c:pt>
                <c:pt idx="1942">
                  <c:v>-54</c:v>
                </c:pt>
                <c:pt idx="1943">
                  <c:v>-54</c:v>
                </c:pt>
                <c:pt idx="1944">
                  <c:v>-54</c:v>
                </c:pt>
                <c:pt idx="1945">
                  <c:v>-54</c:v>
                </c:pt>
                <c:pt idx="1946">
                  <c:v>-54</c:v>
                </c:pt>
                <c:pt idx="1947">
                  <c:v>-54</c:v>
                </c:pt>
                <c:pt idx="1948">
                  <c:v>-54</c:v>
                </c:pt>
                <c:pt idx="1949">
                  <c:v>-54</c:v>
                </c:pt>
                <c:pt idx="1950">
                  <c:v>-54</c:v>
                </c:pt>
                <c:pt idx="1951">
                  <c:v>-54</c:v>
                </c:pt>
                <c:pt idx="1952">
                  <c:v>-54</c:v>
                </c:pt>
                <c:pt idx="1953">
                  <c:v>-54</c:v>
                </c:pt>
                <c:pt idx="1954">
                  <c:v>-54</c:v>
                </c:pt>
                <c:pt idx="1955">
                  <c:v>-54</c:v>
                </c:pt>
                <c:pt idx="1956">
                  <c:v>-54</c:v>
                </c:pt>
                <c:pt idx="1957">
                  <c:v>-54</c:v>
                </c:pt>
                <c:pt idx="1958">
                  <c:v>-54</c:v>
                </c:pt>
                <c:pt idx="1959">
                  <c:v>-54</c:v>
                </c:pt>
                <c:pt idx="1960">
                  <c:v>-54</c:v>
                </c:pt>
                <c:pt idx="1961">
                  <c:v>-54</c:v>
                </c:pt>
                <c:pt idx="1962">
                  <c:v>-54</c:v>
                </c:pt>
                <c:pt idx="1963">
                  <c:v>-54</c:v>
                </c:pt>
                <c:pt idx="1964">
                  <c:v>-54</c:v>
                </c:pt>
                <c:pt idx="1965">
                  <c:v>-54</c:v>
                </c:pt>
                <c:pt idx="1966">
                  <c:v>-54</c:v>
                </c:pt>
                <c:pt idx="1967">
                  <c:v>-54</c:v>
                </c:pt>
                <c:pt idx="1968">
                  <c:v>-54</c:v>
                </c:pt>
                <c:pt idx="1969">
                  <c:v>-54</c:v>
                </c:pt>
                <c:pt idx="1970">
                  <c:v>-54</c:v>
                </c:pt>
                <c:pt idx="1971">
                  <c:v>-54</c:v>
                </c:pt>
                <c:pt idx="1972">
                  <c:v>-54</c:v>
                </c:pt>
                <c:pt idx="1973">
                  <c:v>-54</c:v>
                </c:pt>
                <c:pt idx="1974">
                  <c:v>-54</c:v>
                </c:pt>
                <c:pt idx="1975">
                  <c:v>-54</c:v>
                </c:pt>
                <c:pt idx="1976">
                  <c:v>-54</c:v>
                </c:pt>
                <c:pt idx="1977">
                  <c:v>-54</c:v>
                </c:pt>
                <c:pt idx="1978">
                  <c:v>-54</c:v>
                </c:pt>
                <c:pt idx="1979">
                  <c:v>-54</c:v>
                </c:pt>
                <c:pt idx="1980">
                  <c:v>-54</c:v>
                </c:pt>
                <c:pt idx="1981">
                  <c:v>-54</c:v>
                </c:pt>
                <c:pt idx="1982">
                  <c:v>-54</c:v>
                </c:pt>
                <c:pt idx="1983">
                  <c:v>-54</c:v>
                </c:pt>
                <c:pt idx="1984">
                  <c:v>-54</c:v>
                </c:pt>
                <c:pt idx="1985">
                  <c:v>-54</c:v>
                </c:pt>
                <c:pt idx="1986">
                  <c:v>-54</c:v>
                </c:pt>
                <c:pt idx="1987">
                  <c:v>-54</c:v>
                </c:pt>
                <c:pt idx="1988">
                  <c:v>-54</c:v>
                </c:pt>
                <c:pt idx="1989">
                  <c:v>-54</c:v>
                </c:pt>
                <c:pt idx="1990">
                  <c:v>-54</c:v>
                </c:pt>
                <c:pt idx="1991">
                  <c:v>-54</c:v>
                </c:pt>
                <c:pt idx="1992">
                  <c:v>-54</c:v>
                </c:pt>
                <c:pt idx="1993">
                  <c:v>-54</c:v>
                </c:pt>
                <c:pt idx="1994">
                  <c:v>-54</c:v>
                </c:pt>
                <c:pt idx="1995">
                  <c:v>-54</c:v>
                </c:pt>
                <c:pt idx="1996">
                  <c:v>-54</c:v>
                </c:pt>
                <c:pt idx="1997">
                  <c:v>-54</c:v>
                </c:pt>
                <c:pt idx="1998">
                  <c:v>-54</c:v>
                </c:pt>
                <c:pt idx="1999">
                  <c:v>-54</c:v>
                </c:pt>
                <c:pt idx="2000">
                  <c:v>-54</c:v>
                </c:pt>
                <c:pt idx="2001">
                  <c:v>-54</c:v>
                </c:pt>
                <c:pt idx="2002">
                  <c:v>-54</c:v>
                </c:pt>
                <c:pt idx="2003">
                  <c:v>-54</c:v>
                </c:pt>
                <c:pt idx="2004">
                  <c:v>-54</c:v>
                </c:pt>
                <c:pt idx="2005">
                  <c:v>-54</c:v>
                </c:pt>
                <c:pt idx="2006">
                  <c:v>-54</c:v>
                </c:pt>
                <c:pt idx="2007">
                  <c:v>-54</c:v>
                </c:pt>
                <c:pt idx="2008">
                  <c:v>-54</c:v>
                </c:pt>
                <c:pt idx="2009">
                  <c:v>-54</c:v>
                </c:pt>
                <c:pt idx="2010">
                  <c:v>-54</c:v>
                </c:pt>
                <c:pt idx="2011">
                  <c:v>-54</c:v>
                </c:pt>
                <c:pt idx="2012">
                  <c:v>-54</c:v>
                </c:pt>
                <c:pt idx="2013">
                  <c:v>-54</c:v>
                </c:pt>
                <c:pt idx="2014">
                  <c:v>-54</c:v>
                </c:pt>
                <c:pt idx="2015">
                  <c:v>-54</c:v>
                </c:pt>
                <c:pt idx="2016">
                  <c:v>-54</c:v>
                </c:pt>
                <c:pt idx="2017">
                  <c:v>-54</c:v>
                </c:pt>
                <c:pt idx="2018">
                  <c:v>-54</c:v>
                </c:pt>
                <c:pt idx="2019">
                  <c:v>-54</c:v>
                </c:pt>
                <c:pt idx="2020">
                  <c:v>-54</c:v>
                </c:pt>
                <c:pt idx="2021">
                  <c:v>-54</c:v>
                </c:pt>
                <c:pt idx="2022">
                  <c:v>-54</c:v>
                </c:pt>
                <c:pt idx="2023">
                  <c:v>-54</c:v>
                </c:pt>
                <c:pt idx="2024">
                  <c:v>-54</c:v>
                </c:pt>
                <c:pt idx="2025">
                  <c:v>-54</c:v>
                </c:pt>
                <c:pt idx="2026">
                  <c:v>-54</c:v>
                </c:pt>
                <c:pt idx="2027">
                  <c:v>-54</c:v>
                </c:pt>
                <c:pt idx="2028">
                  <c:v>-54</c:v>
                </c:pt>
                <c:pt idx="2029">
                  <c:v>-54</c:v>
                </c:pt>
                <c:pt idx="2030">
                  <c:v>-54</c:v>
                </c:pt>
                <c:pt idx="2031">
                  <c:v>-54</c:v>
                </c:pt>
                <c:pt idx="2032">
                  <c:v>-54</c:v>
                </c:pt>
                <c:pt idx="2033">
                  <c:v>-54</c:v>
                </c:pt>
                <c:pt idx="2034">
                  <c:v>-54</c:v>
                </c:pt>
                <c:pt idx="2035">
                  <c:v>-54</c:v>
                </c:pt>
                <c:pt idx="2036">
                  <c:v>-54</c:v>
                </c:pt>
                <c:pt idx="2037">
                  <c:v>-54</c:v>
                </c:pt>
                <c:pt idx="2038">
                  <c:v>-54</c:v>
                </c:pt>
                <c:pt idx="2039">
                  <c:v>-54</c:v>
                </c:pt>
                <c:pt idx="2040">
                  <c:v>-54</c:v>
                </c:pt>
                <c:pt idx="2041">
                  <c:v>-54</c:v>
                </c:pt>
                <c:pt idx="2042">
                  <c:v>-54</c:v>
                </c:pt>
                <c:pt idx="2043">
                  <c:v>-54</c:v>
                </c:pt>
                <c:pt idx="2044">
                  <c:v>-54</c:v>
                </c:pt>
                <c:pt idx="2045">
                  <c:v>-54</c:v>
                </c:pt>
                <c:pt idx="2046">
                  <c:v>-54</c:v>
                </c:pt>
                <c:pt idx="2047">
                  <c:v>-54</c:v>
                </c:pt>
                <c:pt idx="2048">
                  <c:v>-54</c:v>
                </c:pt>
                <c:pt idx="2049">
                  <c:v>-54</c:v>
                </c:pt>
                <c:pt idx="2050">
                  <c:v>-54</c:v>
                </c:pt>
                <c:pt idx="2051">
                  <c:v>-54</c:v>
                </c:pt>
                <c:pt idx="2052">
                  <c:v>-54</c:v>
                </c:pt>
                <c:pt idx="2053">
                  <c:v>-54</c:v>
                </c:pt>
                <c:pt idx="2054">
                  <c:v>-54</c:v>
                </c:pt>
                <c:pt idx="2055">
                  <c:v>-54</c:v>
                </c:pt>
                <c:pt idx="2056">
                  <c:v>-54</c:v>
                </c:pt>
                <c:pt idx="2057">
                  <c:v>-54</c:v>
                </c:pt>
                <c:pt idx="2058">
                  <c:v>-54</c:v>
                </c:pt>
                <c:pt idx="2059">
                  <c:v>-54</c:v>
                </c:pt>
                <c:pt idx="2060">
                  <c:v>-54</c:v>
                </c:pt>
                <c:pt idx="2061">
                  <c:v>-54</c:v>
                </c:pt>
                <c:pt idx="2062">
                  <c:v>-54</c:v>
                </c:pt>
                <c:pt idx="2063">
                  <c:v>-54</c:v>
                </c:pt>
                <c:pt idx="2064">
                  <c:v>-54</c:v>
                </c:pt>
                <c:pt idx="2065">
                  <c:v>-54</c:v>
                </c:pt>
                <c:pt idx="2066">
                  <c:v>-54</c:v>
                </c:pt>
                <c:pt idx="2067">
                  <c:v>-54</c:v>
                </c:pt>
                <c:pt idx="2068">
                  <c:v>-54</c:v>
                </c:pt>
                <c:pt idx="2069">
                  <c:v>-54</c:v>
                </c:pt>
                <c:pt idx="2070">
                  <c:v>-54</c:v>
                </c:pt>
                <c:pt idx="2071">
                  <c:v>-54</c:v>
                </c:pt>
                <c:pt idx="2072">
                  <c:v>-54</c:v>
                </c:pt>
                <c:pt idx="2073">
                  <c:v>-54</c:v>
                </c:pt>
                <c:pt idx="2074">
                  <c:v>-54</c:v>
                </c:pt>
                <c:pt idx="2075">
                  <c:v>-54</c:v>
                </c:pt>
                <c:pt idx="2076">
                  <c:v>-54</c:v>
                </c:pt>
                <c:pt idx="2077">
                  <c:v>-54</c:v>
                </c:pt>
                <c:pt idx="2078">
                  <c:v>-54</c:v>
                </c:pt>
                <c:pt idx="2079">
                  <c:v>-54</c:v>
                </c:pt>
                <c:pt idx="2080">
                  <c:v>-54</c:v>
                </c:pt>
                <c:pt idx="2081">
                  <c:v>-54</c:v>
                </c:pt>
                <c:pt idx="2082">
                  <c:v>-54</c:v>
                </c:pt>
                <c:pt idx="2083">
                  <c:v>-54</c:v>
                </c:pt>
                <c:pt idx="2084">
                  <c:v>-54</c:v>
                </c:pt>
                <c:pt idx="2085">
                  <c:v>-54</c:v>
                </c:pt>
                <c:pt idx="2086">
                  <c:v>-54</c:v>
                </c:pt>
                <c:pt idx="2087">
                  <c:v>-54</c:v>
                </c:pt>
                <c:pt idx="2088">
                  <c:v>-54</c:v>
                </c:pt>
                <c:pt idx="2089">
                  <c:v>-54</c:v>
                </c:pt>
                <c:pt idx="2090">
                  <c:v>-54</c:v>
                </c:pt>
                <c:pt idx="2091">
                  <c:v>-54</c:v>
                </c:pt>
                <c:pt idx="2092">
                  <c:v>-54</c:v>
                </c:pt>
                <c:pt idx="2093">
                  <c:v>-54</c:v>
                </c:pt>
                <c:pt idx="2094">
                  <c:v>-54</c:v>
                </c:pt>
                <c:pt idx="2095">
                  <c:v>-54</c:v>
                </c:pt>
                <c:pt idx="2096">
                  <c:v>-54</c:v>
                </c:pt>
                <c:pt idx="2097">
                  <c:v>-54</c:v>
                </c:pt>
                <c:pt idx="2098">
                  <c:v>-54</c:v>
                </c:pt>
                <c:pt idx="2099">
                  <c:v>-54</c:v>
                </c:pt>
                <c:pt idx="2100">
                  <c:v>-54</c:v>
                </c:pt>
                <c:pt idx="2101">
                  <c:v>-54</c:v>
                </c:pt>
                <c:pt idx="2102">
                  <c:v>-54</c:v>
                </c:pt>
                <c:pt idx="2103">
                  <c:v>-54</c:v>
                </c:pt>
                <c:pt idx="2104">
                  <c:v>-54</c:v>
                </c:pt>
                <c:pt idx="2105">
                  <c:v>-54</c:v>
                </c:pt>
                <c:pt idx="2106">
                  <c:v>-54</c:v>
                </c:pt>
                <c:pt idx="2107">
                  <c:v>-54</c:v>
                </c:pt>
                <c:pt idx="2108">
                  <c:v>-54</c:v>
                </c:pt>
                <c:pt idx="2109">
                  <c:v>-54</c:v>
                </c:pt>
                <c:pt idx="2110">
                  <c:v>-54</c:v>
                </c:pt>
                <c:pt idx="2111">
                  <c:v>-54</c:v>
                </c:pt>
                <c:pt idx="2112">
                  <c:v>-54</c:v>
                </c:pt>
                <c:pt idx="2113">
                  <c:v>-54</c:v>
                </c:pt>
                <c:pt idx="2114">
                  <c:v>-54</c:v>
                </c:pt>
                <c:pt idx="2115">
                  <c:v>-54</c:v>
                </c:pt>
                <c:pt idx="2116">
                  <c:v>-54</c:v>
                </c:pt>
                <c:pt idx="2117">
                  <c:v>-54</c:v>
                </c:pt>
                <c:pt idx="2118">
                  <c:v>-54</c:v>
                </c:pt>
                <c:pt idx="2119">
                  <c:v>-54</c:v>
                </c:pt>
                <c:pt idx="2120">
                  <c:v>-54</c:v>
                </c:pt>
                <c:pt idx="2121">
                  <c:v>-54</c:v>
                </c:pt>
                <c:pt idx="2122">
                  <c:v>-54</c:v>
                </c:pt>
                <c:pt idx="2123">
                  <c:v>-54</c:v>
                </c:pt>
                <c:pt idx="2124">
                  <c:v>-54</c:v>
                </c:pt>
                <c:pt idx="2125">
                  <c:v>-54</c:v>
                </c:pt>
                <c:pt idx="2126">
                  <c:v>-54</c:v>
                </c:pt>
                <c:pt idx="2127">
                  <c:v>-54</c:v>
                </c:pt>
                <c:pt idx="2128">
                  <c:v>-54</c:v>
                </c:pt>
                <c:pt idx="2129">
                  <c:v>-54</c:v>
                </c:pt>
                <c:pt idx="2130">
                  <c:v>-54</c:v>
                </c:pt>
                <c:pt idx="2131">
                  <c:v>-54</c:v>
                </c:pt>
                <c:pt idx="2132">
                  <c:v>-54</c:v>
                </c:pt>
                <c:pt idx="2133">
                  <c:v>-54</c:v>
                </c:pt>
                <c:pt idx="2134">
                  <c:v>-54</c:v>
                </c:pt>
                <c:pt idx="2135">
                  <c:v>-54</c:v>
                </c:pt>
                <c:pt idx="2136">
                  <c:v>-54</c:v>
                </c:pt>
                <c:pt idx="2137">
                  <c:v>-54</c:v>
                </c:pt>
                <c:pt idx="2138">
                  <c:v>-54</c:v>
                </c:pt>
                <c:pt idx="2139">
                  <c:v>-54</c:v>
                </c:pt>
                <c:pt idx="2140">
                  <c:v>-54</c:v>
                </c:pt>
                <c:pt idx="2141">
                  <c:v>-54</c:v>
                </c:pt>
                <c:pt idx="2142">
                  <c:v>-54</c:v>
                </c:pt>
                <c:pt idx="2143">
                  <c:v>-54</c:v>
                </c:pt>
                <c:pt idx="2144">
                  <c:v>-54</c:v>
                </c:pt>
                <c:pt idx="2145">
                  <c:v>-54</c:v>
                </c:pt>
                <c:pt idx="2146">
                  <c:v>-54</c:v>
                </c:pt>
                <c:pt idx="2147">
                  <c:v>-54</c:v>
                </c:pt>
                <c:pt idx="2148">
                  <c:v>-54</c:v>
                </c:pt>
                <c:pt idx="2149">
                  <c:v>-54</c:v>
                </c:pt>
                <c:pt idx="2150">
                  <c:v>-54</c:v>
                </c:pt>
                <c:pt idx="2151">
                  <c:v>-54</c:v>
                </c:pt>
                <c:pt idx="2152">
                  <c:v>-54</c:v>
                </c:pt>
                <c:pt idx="2153">
                  <c:v>-54</c:v>
                </c:pt>
                <c:pt idx="2154">
                  <c:v>-54</c:v>
                </c:pt>
                <c:pt idx="2155">
                  <c:v>-54</c:v>
                </c:pt>
                <c:pt idx="2156">
                  <c:v>-54</c:v>
                </c:pt>
                <c:pt idx="2157">
                  <c:v>-54</c:v>
                </c:pt>
                <c:pt idx="2158">
                  <c:v>-54</c:v>
                </c:pt>
                <c:pt idx="2159">
                  <c:v>-54</c:v>
                </c:pt>
                <c:pt idx="2160">
                  <c:v>-54</c:v>
                </c:pt>
                <c:pt idx="2161">
                  <c:v>-54</c:v>
                </c:pt>
                <c:pt idx="2162">
                  <c:v>-54</c:v>
                </c:pt>
                <c:pt idx="2163">
                  <c:v>-54</c:v>
                </c:pt>
                <c:pt idx="2164">
                  <c:v>-54</c:v>
                </c:pt>
                <c:pt idx="2165">
                  <c:v>-54</c:v>
                </c:pt>
                <c:pt idx="2166">
                  <c:v>-54</c:v>
                </c:pt>
                <c:pt idx="2167">
                  <c:v>-54</c:v>
                </c:pt>
                <c:pt idx="2168">
                  <c:v>-54</c:v>
                </c:pt>
                <c:pt idx="2169">
                  <c:v>-54</c:v>
                </c:pt>
                <c:pt idx="2170">
                  <c:v>-54</c:v>
                </c:pt>
                <c:pt idx="2171">
                  <c:v>-54</c:v>
                </c:pt>
                <c:pt idx="2172">
                  <c:v>-54</c:v>
                </c:pt>
                <c:pt idx="2173">
                  <c:v>-54</c:v>
                </c:pt>
                <c:pt idx="2174">
                  <c:v>-54</c:v>
                </c:pt>
                <c:pt idx="2175">
                  <c:v>-54</c:v>
                </c:pt>
                <c:pt idx="2176">
                  <c:v>-54</c:v>
                </c:pt>
                <c:pt idx="2177">
                  <c:v>-54</c:v>
                </c:pt>
                <c:pt idx="2178">
                  <c:v>-54</c:v>
                </c:pt>
                <c:pt idx="2179">
                  <c:v>-54</c:v>
                </c:pt>
                <c:pt idx="2180">
                  <c:v>-54</c:v>
                </c:pt>
                <c:pt idx="2181">
                  <c:v>-54</c:v>
                </c:pt>
                <c:pt idx="2182">
                  <c:v>-54</c:v>
                </c:pt>
                <c:pt idx="2183">
                  <c:v>-54</c:v>
                </c:pt>
                <c:pt idx="2184">
                  <c:v>-54</c:v>
                </c:pt>
                <c:pt idx="2185">
                  <c:v>-54</c:v>
                </c:pt>
                <c:pt idx="2186">
                  <c:v>-54</c:v>
                </c:pt>
                <c:pt idx="2187">
                  <c:v>-54</c:v>
                </c:pt>
                <c:pt idx="2188">
                  <c:v>-54</c:v>
                </c:pt>
                <c:pt idx="2189">
                  <c:v>-54</c:v>
                </c:pt>
                <c:pt idx="2190">
                  <c:v>-54</c:v>
                </c:pt>
                <c:pt idx="2191">
                  <c:v>-54</c:v>
                </c:pt>
                <c:pt idx="2192">
                  <c:v>-54</c:v>
                </c:pt>
                <c:pt idx="2193">
                  <c:v>-54</c:v>
                </c:pt>
                <c:pt idx="2194">
                  <c:v>-54</c:v>
                </c:pt>
                <c:pt idx="2195">
                  <c:v>-54</c:v>
                </c:pt>
                <c:pt idx="2196">
                  <c:v>-54</c:v>
                </c:pt>
                <c:pt idx="2197">
                  <c:v>-54</c:v>
                </c:pt>
                <c:pt idx="2198">
                  <c:v>-54</c:v>
                </c:pt>
                <c:pt idx="2199">
                  <c:v>-54</c:v>
                </c:pt>
                <c:pt idx="2200">
                  <c:v>-54</c:v>
                </c:pt>
                <c:pt idx="2201">
                  <c:v>-54</c:v>
                </c:pt>
                <c:pt idx="2202">
                  <c:v>-54</c:v>
                </c:pt>
                <c:pt idx="2203">
                  <c:v>-54</c:v>
                </c:pt>
                <c:pt idx="2204">
                  <c:v>-54</c:v>
                </c:pt>
                <c:pt idx="2205">
                  <c:v>-54</c:v>
                </c:pt>
                <c:pt idx="2206">
                  <c:v>-54</c:v>
                </c:pt>
                <c:pt idx="2207">
                  <c:v>-54</c:v>
                </c:pt>
                <c:pt idx="2208">
                  <c:v>-54</c:v>
                </c:pt>
                <c:pt idx="2209">
                  <c:v>-54</c:v>
                </c:pt>
                <c:pt idx="2210">
                  <c:v>-54</c:v>
                </c:pt>
                <c:pt idx="2211">
                  <c:v>-54</c:v>
                </c:pt>
                <c:pt idx="2212">
                  <c:v>-54</c:v>
                </c:pt>
                <c:pt idx="2213">
                  <c:v>-54</c:v>
                </c:pt>
                <c:pt idx="2214">
                  <c:v>-54</c:v>
                </c:pt>
                <c:pt idx="2215">
                  <c:v>-54</c:v>
                </c:pt>
                <c:pt idx="2216">
                  <c:v>-54</c:v>
                </c:pt>
                <c:pt idx="2217">
                  <c:v>-54</c:v>
                </c:pt>
                <c:pt idx="2218">
                  <c:v>-54</c:v>
                </c:pt>
                <c:pt idx="2219">
                  <c:v>-54</c:v>
                </c:pt>
                <c:pt idx="2220">
                  <c:v>-54</c:v>
                </c:pt>
                <c:pt idx="2221">
                  <c:v>-54</c:v>
                </c:pt>
                <c:pt idx="2222">
                  <c:v>-54</c:v>
                </c:pt>
                <c:pt idx="2223">
                  <c:v>-54</c:v>
                </c:pt>
                <c:pt idx="2224">
                  <c:v>-54</c:v>
                </c:pt>
                <c:pt idx="2225">
                  <c:v>-54</c:v>
                </c:pt>
                <c:pt idx="2226">
                  <c:v>-54</c:v>
                </c:pt>
                <c:pt idx="2227">
                  <c:v>-54</c:v>
                </c:pt>
                <c:pt idx="2228">
                  <c:v>-54</c:v>
                </c:pt>
                <c:pt idx="2229">
                  <c:v>-54</c:v>
                </c:pt>
                <c:pt idx="2230">
                  <c:v>-54</c:v>
                </c:pt>
                <c:pt idx="2231">
                  <c:v>-54</c:v>
                </c:pt>
                <c:pt idx="2232">
                  <c:v>-54</c:v>
                </c:pt>
                <c:pt idx="2233">
                  <c:v>-54</c:v>
                </c:pt>
                <c:pt idx="2234">
                  <c:v>-54</c:v>
                </c:pt>
                <c:pt idx="2235">
                  <c:v>-54</c:v>
                </c:pt>
                <c:pt idx="2236">
                  <c:v>-54</c:v>
                </c:pt>
                <c:pt idx="2237">
                  <c:v>-54</c:v>
                </c:pt>
                <c:pt idx="2238">
                  <c:v>-54</c:v>
                </c:pt>
                <c:pt idx="2239">
                  <c:v>-54</c:v>
                </c:pt>
                <c:pt idx="2240">
                  <c:v>-54</c:v>
                </c:pt>
                <c:pt idx="2241">
                  <c:v>-54</c:v>
                </c:pt>
                <c:pt idx="2242">
                  <c:v>-54</c:v>
                </c:pt>
                <c:pt idx="2243">
                  <c:v>-54</c:v>
                </c:pt>
                <c:pt idx="2244">
                  <c:v>-54</c:v>
                </c:pt>
                <c:pt idx="2245">
                  <c:v>-54</c:v>
                </c:pt>
                <c:pt idx="2246">
                  <c:v>-54</c:v>
                </c:pt>
                <c:pt idx="2247">
                  <c:v>-54</c:v>
                </c:pt>
                <c:pt idx="2248">
                  <c:v>-54</c:v>
                </c:pt>
                <c:pt idx="2249">
                  <c:v>-54</c:v>
                </c:pt>
                <c:pt idx="2250">
                  <c:v>-54</c:v>
                </c:pt>
                <c:pt idx="2251">
                  <c:v>-54</c:v>
                </c:pt>
                <c:pt idx="2252">
                  <c:v>-54</c:v>
                </c:pt>
                <c:pt idx="2253">
                  <c:v>-54</c:v>
                </c:pt>
                <c:pt idx="2254">
                  <c:v>-54</c:v>
                </c:pt>
                <c:pt idx="2255">
                  <c:v>-54</c:v>
                </c:pt>
                <c:pt idx="2256">
                  <c:v>-54</c:v>
                </c:pt>
                <c:pt idx="2257">
                  <c:v>-54</c:v>
                </c:pt>
                <c:pt idx="2258">
                  <c:v>-54</c:v>
                </c:pt>
                <c:pt idx="2259">
                  <c:v>-54</c:v>
                </c:pt>
                <c:pt idx="2260">
                  <c:v>-54</c:v>
                </c:pt>
                <c:pt idx="2261">
                  <c:v>-54</c:v>
                </c:pt>
                <c:pt idx="2262">
                  <c:v>-54</c:v>
                </c:pt>
                <c:pt idx="2263">
                  <c:v>-54</c:v>
                </c:pt>
                <c:pt idx="2264">
                  <c:v>-54</c:v>
                </c:pt>
                <c:pt idx="2265">
                  <c:v>-54</c:v>
                </c:pt>
                <c:pt idx="2266">
                  <c:v>-54</c:v>
                </c:pt>
                <c:pt idx="2267">
                  <c:v>-54</c:v>
                </c:pt>
                <c:pt idx="2268">
                  <c:v>-54</c:v>
                </c:pt>
                <c:pt idx="2269">
                  <c:v>-54</c:v>
                </c:pt>
                <c:pt idx="2270">
                  <c:v>-54</c:v>
                </c:pt>
                <c:pt idx="2271">
                  <c:v>-54</c:v>
                </c:pt>
                <c:pt idx="2272">
                  <c:v>-54</c:v>
                </c:pt>
                <c:pt idx="2273">
                  <c:v>-54</c:v>
                </c:pt>
                <c:pt idx="2274">
                  <c:v>-54</c:v>
                </c:pt>
                <c:pt idx="2275">
                  <c:v>-54</c:v>
                </c:pt>
                <c:pt idx="2276">
                  <c:v>-54</c:v>
                </c:pt>
                <c:pt idx="2277">
                  <c:v>-54</c:v>
                </c:pt>
                <c:pt idx="2278">
                  <c:v>-54</c:v>
                </c:pt>
                <c:pt idx="2279">
                  <c:v>-54</c:v>
                </c:pt>
                <c:pt idx="2280">
                  <c:v>-54</c:v>
                </c:pt>
                <c:pt idx="2281">
                  <c:v>-54</c:v>
                </c:pt>
                <c:pt idx="2282">
                  <c:v>-54</c:v>
                </c:pt>
                <c:pt idx="2283">
                  <c:v>-54</c:v>
                </c:pt>
                <c:pt idx="2284">
                  <c:v>-54</c:v>
                </c:pt>
                <c:pt idx="2285">
                  <c:v>-54</c:v>
                </c:pt>
                <c:pt idx="2286">
                  <c:v>-54</c:v>
                </c:pt>
                <c:pt idx="2287">
                  <c:v>-54</c:v>
                </c:pt>
                <c:pt idx="2288">
                  <c:v>-54</c:v>
                </c:pt>
                <c:pt idx="2289">
                  <c:v>-54</c:v>
                </c:pt>
                <c:pt idx="2290">
                  <c:v>-54</c:v>
                </c:pt>
                <c:pt idx="2291">
                  <c:v>-54</c:v>
                </c:pt>
                <c:pt idx="2292">
                  <c:v>-54</c:v>
                </c:pt>
                <c:pt idx="2293">
                  <c:v>-54</c:v>
                </c:pt>
                <c:pt idx="2294">
                  <c:v>-54</c:v>
                </c:pt>
                <c:pt idx="2295">
                  <c:v>-54</c:v>
                </c:pt>
                <c:pt idx="2296">
                  <c:v>-54</c:v>
                </c:pt>
                <c:pt idx="2297">
                  <c:v>-54</c:v>
                </c:pt>
                <c:pt idx="2298">
                  <c:v>-54</c:v>
                </c:pt>
                <c:pt idx="2299">
                  <c:v>-54</c:v>
                </c:pt>
                <c:pt idx="2300">
                  <c:v>-54</c:v>
                </c:pt>
                <c:pt idx="2301">
                  <c:v>-54</c:v>
                </c:pt>
                <c:pt idx="2302">
                  <c:v>-54</c:v>
                </c:pt>
                <c:pt idx="2303">
                  <c:v>-54</c:v>
                </c:pt>
                <c:pt idx="2304">
                  <c:v>-54</c:v>
                </c:pt>
                <c:pt idx="2305">
                  <c:v>-54</c:v>
                </c:pt>
                <c:pt idx="2306">
                  <c:v>-54</c:v>
                </c:pt>
                <c:pt idx="2307">
                  <c:v>-54</c:v>
                </c:pt>
                <c:pt idx="2308">
                  <c:v>-54</c:v>
                </c:pt>
                <c:pt idx="2309">
                  <c:v>-54</c:v>
                </c:pt>
                <c:pt idx="2310">
                  <c:v>-54</c:v>
                </c:pt>
                <c:pt idx="2311">
                  <c:v>-54</c:v>
                </c:pt>
                <c:pt idx="2312">
                  <c:v>-54</c:v>
                </c:pt>
                <c:pt idx="2313">
                  <c:v>-54</c:v>
                </c:pt>
                <c:pt idx="2314">
                  <c:v>-54</c:v>
                </c:pt>
                <c:pt idx="2315">
                  <c:v>-54</c:v>
                </c:pt>
                <c:pt idx="2316">
                  <c:v>-54</c:v>
                </c:pt>
                <c:pt idx="2317">
                  <c:v>-54</c:v>
                </c:pt>
                <c:pt idx="2318">
                  <c:v>-54</c:v>
                </c:pt>
                <c:pt idx="2319">
                  <c:v>-54</c:v>
                </c:pt>
                <c:pt idx="2320">
                  <c:v>-54</c:v>
                </c:pt>
                <c:pt idx="2321">
                  <c:v>-54</c:v>
                </c:pt>
                <c:pt idx="2322">
                  <c:v>-54</c:v>
                </c:pt>
                <c:pt idx="2323">
                  <c:v>-54</c:v>
                </c:pt>
                <c:pt idx="2324">
                  <c:v>-54</c:v>
                </c:pt>
                <c:pt idx="2325">
                  <c:v>-54</c:v>
                </c:pt>
                <c:pt idx="2326">
                  <c:v>-54</c:v>
                </c:pt>
                <c:pt idx="2327">
                  <c:v>-54</c:v>
                </c:pt>
                <c:pt idx="2328">
                  <c:v>-54</c:v>
                </c:pt>
                <c:pt idx="2329">
                  <c:v>-54</c:v>
                </c:pt>
                <c:pt idx="2330">
                  <c:v>-54</c:v>
                </c:pt>
                <c:pt idx="2331">
                  <c:v>-54</c:v>
                </c:pt>
                <c:pt idx="2332">
                  <c:v>-54</c:v>
                </c:pt>
                <c:pt idx="2333">
                  <c:v>-54</c:v>
                </c:pt>
                <c:pt idx="2334">
                  <c:v>-54</c:v>
                </c:pt>
                <c:pt idx="2335">
                  <c:v>-54</c:v>
                </c:pt>
                <c:pt idx="2336">
                  <c:v>-54</c:v>
                </c:pt>
                <c:pt idx="2337">
                  <c:v>-54</c:v>
                </c:pt>
                <c:pt idx="2338">
                  <c:v>-54</c:v>
                </c:pt>
                <c:pt idx="2339">
                  <c:v>-54</c:v>
                </c:pt>
                <c:pt idx="2340">
                  <c:v>-54</c:v>
                </c:pt>
                <c:pt idx="2341">
                  <c:v>-54</c:v>
                </c:pt>
                <c:pt idx="2342">
                  <c:v>-54</c:v>
                </c:pt>
                <c:pt idx="2343">
                  <c:v>-54</c:v>
                </c:pt>
                <c:pt idx="2344">
                  <c:v>-54</c:v>
                </c:pt>
                <c:pt idx="2345">
                  <c:v>-54</c:v>
                </c:pt>
                <c:pt idx="2346">
                  <c:v>-54</c:v>
                </c:pt>
                <c:pt idx="2347">
                  <c:v>-54</c:v>
                </c:pt>
                <c:pt idx="2348">
                  <c:v>-54</c:v>
                </c:pt>
                <c:pt idx="2349">
                  <c:v>-54</c:v>
                </c:pt>
                <c:pt idx="2350">
                  <c:v>-54</c:v>
                </c:pt>
                <c:pt idx="2351">
                  <c:v>-54</c:v>
                </c:pt>
                <c:pt idx="2352">
                  <c:v>-54</c:v>
                </c:pt>
                <c:pt idx="2353">
                  <c:v>-54</c:v>
                </c:pt>
                <c:pt idx="2354">
                  <c:v>-54</c:v>
                </c:pt>
                <c:pt idx="2355">
                  <c:v>-54</c:v>
                </c:pt>
                <c:pt idx="2356">
                  <c:v>-54</c:v>
                </c:pt>
                <c:pt idx="2357">
                  <c:v>-54</c:v>
                </c:pt>
                <c:pt idx="2358">
                  <c:v>-54</c:v>
                </c:pt>
                <c:pt idx="2359">
                  <c:v>-54</c:v>
                </c:pt>
                <c:pt idx="2360">
                  <c:v>-54</c:v>
                </c:pt>
                <c:pt idx="2361">
                  <c:v>-54</c:v>
                </c:pt>
                <c:pt idx="2362">
                  <c:v>-54</c:v>
                </c:pt>
                <c:pt idx="2363">
                  <c:v>-54</c:v>
                </c:pt>
                <c:pt idx="2364">
                  <c:v>-54</c:v>
                </c:pt>
                <c:pt idx="2365">
                  <c:v>-54</c:v>
                </c:pt>
                <c:pt idx="2366">
                  <c:v>-54</c:v>
                </c:pt>
                <c:pt idx="2367">
                  <c:v>-54</c:v>
                </c:pt>
                <c:pt idx="2368">
                  <c:v>-54</c:v>
                </c:pt>
                <c:pt idx="2369">
                  <c:v>-54</c:v>
                </c:pt>
                <c:pt idx="2370">
                  <c:v>-54</c:v>
                </c:pt>
                <c:pt idx="2371">
                  <c:v>-54</c:v>
                </c:pt>
                <c:pt idx="2372">
                  <c:v>-54</c:v>
                </c:pt>
                <c:pt idx="2373">
                  <c:v>-54</c:v>
                </c:pt>
                <c:pt idx="2374">
                  <c:v>-54</c:v>
                </c:pt>
                <c:pt idx="2375">
                  <c:v>-54</c:v>
                </c:pt>
                <c:pt idx="2376">
                  <c:v>-54</c:v>
                </c:pt>
                <c:pt idx="2377">
                  <c:v>-54</c:v>
                </c:pt>
                <c:pt idx="2378">
                  <c:v>-54</c:v>
                </c:pt>
                <c:pt idx="2379">
                  <c:v>-54</c:v>
                </c:pt>
                <c:pt idx="2380">
                  <c:v>-54</c:v>
                </c:pt>
                <c:pt idx="2381">
                  <c:v>-54</c:v>
                </c:pt>
                <c:pt idx="2382">
                  <c:v>-54</c:v>
                </c:pt>
                <c:pt idx="2383">
                  <c:v>-54</c:v>
                </c:pt>
                <c:pt idx="2384">
                  <c:v>-54</c:v>
                </c:pt>
                <c:pt idx="2385">
                  <c:v>-54</c:v>
                </c:pt>
                <c:pt idx="2386">
                  <c:v>-54</c:v>
                </c:pt>
                <c:pt idx="2387">
                  <c:v>-54</c:v>
                </c:pt>
                <c:pt idx="2388">
                  <c:v>-54</c:v>
                </c:pt>
                <c:pt idx="2389">
                  <c:v>-54</c:v>
                </c:pt>
                <c:pt idx="2390">
                  <c:v>-54</c:v>
                </c:pt>
                <c:pt idx="2391">
                  <c:v>-54</c:v>
                </c:pt>
                <c:pt idx="2392">
                  <c:v>-54</c:v>
                </c:pt>
                <c:pt idx="2393">
                  <c:v>-54</c:v>
                </c:pt>
                <c:pt idx="2394">
                  <c:v>-54</c:v>
                </c:pt>
                <c:pt idx="2395">
                  <c:v>-54</c:v>
                </c:pt>
                <c:pt idx="2396">
                  <c:v>-54</c:v>
                </c:pt>
                <c:pt idx="2397">
                  <c:v>-54</c:v>
                </c:pt>
                <c:pt idx="2398">
                  <c:v>-54</c:v>
                </c:pt>
                <c:pt idx="2399">
                  <c:v>-54</c:v>
                </c:pt>
                <c:pt idx="2400">
                  <c:v>-54</c:v>
                </c:pt>
                <c:pt idx="2401">
                  <c:v>-54</c:v>
                </c:pt>
                <c:pt idx="2402">
                  <c:v>-54</c:v>
                </c:pt>
                <c:pt idx="2403">
                  <c:v>-54</c:v>
                </c:pt>
                <c:pt idx="2404">
                  <c:v>-54</c:v>
                </c:pt>
                <c:pt idx="2405">
                  <c:v>-54</c:v>
                </c:pt>
                <c:pt idx="2406">
                  <c:v>-54</c:v>
                </c:pt>
                <c:pt idx="2407">
                  <c:v>-54</c:v>
                </c:pt>
                <c:pt idx="2408">
                  <c:v>-54</c:v>
                </c:pt>
                <c:pt idx="2409">
                  <c:v>-54</c:v>
                </c:pt>
                <c:pt idx="2410">
                  <c:v>-54</c:v>
                </c:pt>
                <c:pt idx="2411">
                  <c:v>-54</c:v>
                </c:pt>
                <c:pt idx="2412">
                  <c:v>-54</c:v>
                </c:pt>
                <c:pt idx="2413">
                  <c:v>-54</c:v>
                </c:pt>
                <c:pt idx="2414">
                  <c:v>-54</c:v>
                </c:pt>
                <c:pt idx="2415">
                  <c:v>-54</c:v>
                </c:pt>
                <c:pt idx="2416">
                  <c:v>-54</c:v>
                </c:pt>
                <c:pt idx="2417">
                  <c:v>-54</c:v>
                </c:pt>
                <c:pt idx="2418">
                  <c:v>-54</c:v>
                </c:pt>
                <c:pt idx="2419">
                  <c:v>-54</c:v>
                </c:pt>
                <c:pt idx="2420">
                  <c:v>-54</c:v>
                </c:pt>
                <c:pt idx="2421">
                  <c:v>-54</c:v>
                </c:pt>
                <c:pt idx="2422">
                  <c:v>-54</c:v>
                </c:pt>
                <c:pt idx="2423">
                  <c:v>-54</c:v>
                </c:pt>
                <c:pt idx="2424">
                  <c:v>-54</c:v>
                </c:pt>
                <c:pt idx="2425">
                  <c:v>-54</c:v>
                </c:pt>
                <c:pt idx="2426">
                  <c:v>-54</c:v>
                </c:pt>
                <c:pt idx="2427">
                  <c:v>-54</c:v>
                </c:pt>
                <c:pt idx="2428">
                  <c:v>-54</c:v>
                </c:pt>
                <c:pt idx="2429">
                  <c:v>-54</c:v>
                </c:pt>
                <c:pt idx="2430">
                  <c:v>-54</c:v>
                </c:pt>
                <c:pt idx="2431">
                  <c:v>-54</c:v>
                </c:pt>
                <c:pt idx="2432">
                  <c:v>-54</c:v>
                </c:pt>
                <c:pt idx="2433">
                  <c:v>-54</c:v>
                </c:pt>
                <c:pt idx="2434">
                  <c:v>-54</c:v>
                </c:pt>
                <c:pt idx="2435">
                  <c:v>-54</c:v>
                </c:pt>
                <c:pt idx="2436">
                  <c:v>-54</c:v>
                </c:pt>
                <c:pt idx="2437">
                  <c:v>-54</c:v>
                </c:pt>
                <c:pt idx="2438">
                  <c:v>-54</c:v>
                </c:pt>
                <c:pt idx="2439">
                  <c:v>-54</c:v>
                </c:pt>
                <c:pt idx="2440">
                  <c:v>-54</c:v>
                </c:pt>
                <c:pt idx="2441">
                  <c:v>-54</c:v>
                </c:pt>
                <c:pt idx="2442">
                  <c:v>-54</c:v>
                </c:pt>
                <c:pt idx="2443">
                  <c:v>-54</c:v>
                </c:pt>
                <c:pt idx="2444">
                  <c:v>-54</c:v>
                </c:pt>
                <c:pt idx="2445">
                  <c:v>-54</c:v>
                </c:pt>
                <c:pt idx="2446">
                  <c:v>-54</c:v>
                </c:pt>
                <c:pt idx="2447">
                  <c:v>-54</c:v>
                </c:pt>
                <c:pt idx="2448">
                  <c:v>-54</c:v>
                </c:pt>
                <c:pt idx="2449">
                  <c:v>-54</c:v>
                </c:pt>
                <c:pt idx="2450">
                  <c:v>-54</c:v>
                </c:pt>
                <c:pt idx="2451">
                  <c:v>-54</c:v>
                </c:pt>
                <c:pt idx="2452">
                  <c:v>-54</c:v>
                </c:pt>
                <c:pt idx="2453">
                  <c:v>-54</c:v>
                </c:pt>
                <c:pt idx="2454">
                  <c:v>-54</c:v>
                </c:pt>
                <c:pt idx="2455">
                  <c:v>-54</c:v>
                </c:pt>
                <c:pt idx="2456">
                  <c:v>-54</c:v>
                </c:pt>
                <c:pt idx="2457">
                  <c:v>-54</c:v>
                </c:pt>
                <c:pt idx="2458">
                  <c:v>-54</c:v>
                </c:pt>
                <c:pt idx="2459">
                  <c:v>-54</c:v>
                </c:pt>
                <c:pt idx="2460">
                  <c:v>-54</c:v>
                </c:pt>
                <c:pt idx="2461">
                  <c:v>-54</c:v>
                </c:pt>
                <c:pt idx="2462">
                  <c:v>-54</c:v>
                </c:pt>
                <c:pt idx="2463">
                  <c:v>-54</c:v>
                </c:pt>
                <c:pt idx="2464">
                  <c:v>-54</c:v>
                </c:pt>
                <c:pt idx="2465">
                  <c:v>-54</c:v>
                </c:pt>
                <c:pt idx="2466">
                  <c:v>-54</c:v>
                </c:pt>
                <c:pt idx="2467">
                  <c:v>-54</c:v>
                </c:pt>
                <c:pt idx="2468">
                  <c:v>-54</c:v>
                </c:pt>
                <c:pt idx="2469">
                  <c:v>-54</c:v>
                </c:pt>
                <c:pt idx="2470">
                  <c:v>-54</c:v>
                </c:pt>
                <c:pt idx="2471">
                  <c:v>-54</c:v>
                </c:pt>
                <c:pt idx="2472">
                  <c:v>-54</c:v>
                </c:pt>
                <c:pt idx="2473">
                  <c:v>-54</c:v>
                </c:pt>
                <c:pt idx="2474">
                  <c:v>-54</c:v>
                </c:pt>
                <c:pt idx="2475">
                  <c:v>-54</c:v>
                </c:pt>
                <c:pt idx="2476">
                  <c:v>-54</c:v>
                </c:pt>
                <c:pt idx="2477">
                  <c:v>-54</c:v>
                </c:pt>
                <c:pt idx="2478">
                  <c:v>-54</c:v>
                </c:pt>
                <c:pt idx="2479">
                  <c:v>-54</c:v>
                </c:pt>
                <c:pt idx="2480">
                  <c:v>-54</c:v>
                </c:pt>
                <c:pt idx="2481">
                  <c:v>-54</c:v>
                </c:pt>
                <c:pt idx="2482">
                  <c:v>-54</c:v>
                </c:pt>
                <c:pt idx="2483">
                  <c:v>-54</c:v>
                </c:pt>
                <c:pt idx="2484">
                  <c:v>-54</c:v>
                </c:pt>
                <c:pt idx="2485">
                  <c:v>-54</c:v>
                </c:pt>
                <c:pt idx="2486">
                  <c:v>-54</c:v>
                </c:pt>
                <c:pt idx="2487">
                  <c:v>-54</c:v>
                </c:pt>
                <c:pt idx="2488">
                  <c:v>-54</c:v>
                </c:pt>
                <c:pt idx="2489">
                  <c:v>-54</c:v>
                </c:pt>
                <c:pt idx="2490">
                  <c:v>-54</c:v>
                </c:pt>
                <c:pt idx="2491">
                  <c:v>-54</c:v>
                </c:pt>
                <c:pt idx="2492">
                  <c:v>-54</c:v>
                </c:pt>
                <c:pt idx="2493">
                  <c:v>-54</c:v>
                </c:pt>
                <c:pt idx="2494">
                  <c:v>-54</c:v>
                </c:pt>
                <c:pt idx="2495">
                  <c:v>-54</c:v>
                </c:pt>
                <c:pt idx="2496">
                  <c:v>-54</c:v>
                </c:pt>
                <c:pt idx="2497">
                  <c:v>-54</c:v>
                </c:pt>
                <c:pt idx="2498">
                  <c:v>-54</c:v>
                </c:pt>
                <c:pt idx="2499">
                  <c:v>-54</c:v>
                </c:pt>
                <c:pt idx="2500">
                  <c:v>-54</c:v>
                </c:pt>
                <c:pt idx="2501">
                  <c:v>-54</c:v>
                </c:pt>
                <c:pt idx="2502">
                  <c:v>-54</c:v>
                </c:pt>
                <c:pt idx="2503">
                  <c:v>-54</c:v>
                </c:pt>
                <c:pt idx="2504">
                  <c:v>-54</c:v>
                </c:pt>
                <c:pt idx="2505">
                  <c:v>-54</c:v>
                </c:pt>
                <c:pt idx="2506">
                  <c:v>-54</c:v>
                </c:pt>
                <c:pt idx="2507">
                  <c:v>-54</c:v>
                </c:pt>
                <c:pt idx="2508">
                  <c:v>-54</c:v>
                </c:pt>
                <c:pt idx="2509">
                  <c:v>-54</c:v>
                </c:pt>
                <c:pt idx="2510">
                  <c:v>-54</c:v>
                </c:pt>
                <c:pt idx="2511">
                  <c:v>-54</c:v>
                </c:pt>
                <c:pt idx="2512">
                  <c:v>-54</c:v>
                </c:pt>
                <c:pt idx="2513">
                  <c:v>-54</c:v>
                </c:pt>
                <c:pt idx="2514">
                  <c:v>-54</c:v>
                </c:pt>
                <c:pt idx="2515">
                  <c:v>-54</c:v>
                </c:pt>
                <c:pt idx="2516">
                  <c:v>-54</c:v>
                </c:pt>
                <c:pt idx="2517">
                  <c:v>-54</c:v>
                </c:pt>
                <c:pt idx="2518">
                  <c:v>-54</c:v>
                </c:pt>
                <c:pt idx="2519">
                  <c:v>-54</c:v>
                </c:pt>
                <c:pt idx="2520">
                  <c:v>-54</c:v>
                </c:pt>
                <c:pt idx="2521">
                  <c:v>-54</c:v>
                </c:pt>
                <c:pt idx="2522">
                  <c:v>-54</c:v>
                </c:pt>
                <c:pt idx="2523">
                  <c:v>-54</c:v>
                </c:pt>
                <c:pt idx="2524">
                  <c:v>-54</c:v>
                </c:pt>
                <c:pt idx="2525">
                  <c:v>-54</c:v>
                </c:pt>
                <c:pt idx="2526">
                  <c:v>-54</c:v>
                </c:pt>
                <c:pt idx="2527">
                  <c:v>-54</c:v>
                </c:pt>
                <c:pt idx="2528">
                  <c:v>-54</c:v>
                </c:pt>
                <c:pt idx="2529">
                  <c:v>-54</c:v>
                </c:pt>
                <c:pt idx="2530">
                  <c:v>-54</c:v>
                </c:pt>
                <c:pt idx="2531">
                  <c:v>-54</c:v>
                </c:pt>
                <c:pt idx="2532">
                  <c:v>-54</c:v>
                </c:pt>
                <c:pt idx="2533">
                  <c:v>-54</c:v>
                </c:pt>
                <c:pt idx="2534">
                  <c:v>-54</c:v>
                </c:pt>
                <c:pt idx="2535">
                  <c:v>-54</c:v>
                </c:pt>
                <c:pt idx="2536">
                  <c:v>-54</c:v>
                </c:pt>
                <c:pt idx="2537">
                  <c:v>-54</c:v>
                </c:pt>
                <c:pt idx="2538">
                  <c:v>-54</c:v>
                </c:pt>
                <c:pt idx="2539">
                  <c:v>-54</c:v>
                </c:pt>
                <c:pt idx="2540">
                  <c:v>-54</c:v>
                </c:pt>
                <c:pt idx="2541">
                  <c:v>-54</c:v>
                </c:pt>
                <c:pt idx="2542">
                  <c:v>-54</c:v>
                </c:pt>
                <c:pt idx="2543">
                  <c:v>-54</c:v>
                </c:pt>
                <c:pt idx="2544">
                  <c:v>-54</c:v>
                </c:pt>
                <c:pt idx="2545">
                  <c:v>-54</c:v>
                </c:pt>
                <c:pt idx="2546">
                  <c:v>-54</c:v>
                </c:pt>
                <c:pt idx="2547">
                  <c:v>-54</c:v>
                </c:pt>
                <c:pt idx="2548">
                  <c:v>-54</c:v>
                </c:pt>
                <c:pt idx="2549">
                  <c:v>-54</c:v>
                </c:pt>
                <c:pt idx="2550">
                  <c:v>-54</c:v>
                </c:pt>
                <c:pt idx="2551">
                  <c:v>-54</c:v>
                </c:pt>
                <c:pt idx="2552">
                  <c:v>-54</c:v>
                </c:pt>
                <c:pt idx="2553">
                  <c:v>-54</c:v>
                </c:pt>
                <c:pt idx="2554">
                  <c:v>-54</c:v>
                </c:pt>
                <c:pt idx="2555">
                  <c:v>-54</c:v>
                </c:pt>
                <c:pt idx="2556">
                  <c:v>-54</c:v>
                </c:pt>
                <c:pt idx="2557">
                  <c:v>-54</c:v>
                </c:pt>
                <c:pt idx="2558">
                  <c:v>-54</c:v>
                </c:pt>
                <c:pt idx="2559">
                  <c:v>-54</c:v>
                </c:pt>
                <c:pt idx="2560">
                  <c:v>-54</c:v>
                </c:pt>
                <c:pt idx="2561">
                  <c:v>-54</c:v>
                </c:pt>
                <c:pt idx="2562">
                  <c:v>-54</c:v>
                </c:pt>
                <c:pt idx="2563">
                  <c:v>-54</c:v>
                </c:pt>
                <c:pt idx="2564">
                  <c:v>-54</c:v>
                </c:pt>
                <c:pt idx="2565">
                  <c:v>-54</c:v>
                </c:pt>
                <c:pt idx="2566">
                  <c:v>-54</c:v>
                </c:pt>
                <c:pt idx="2567">
                  <c:v>-54</c:v>
                </c:pt>
                <c:pt idx="2568">
                  <c:v>-54</c:v>
                </c:pt>
                <c:pt idx="2569">
                  <c:v>-54</c:v>
                </c:pt>
                <c:pt idx="2570">
                  <c:v>-54</c:v>
                </c:pt>
                <c:pt idx="2571">
                  <c:v>-54</c:v>
                </c:pt>
                <c:pt idx="2572">
                  <c:v>-54</c:v>
                </c:pt>
                <c:pt idx="2573">
                  <c:v>-54</c:v>
                </c:pt>
                <c:pt idx="2574">
                  <c:v>-54</c:v>
                </c:pt>
                <c:pt idx="2575">
                  <c:v>-54</c:v>
                </c:pt>
                <c:pt idx="2576">
                  <c:v>-54</c:v>
                </c:pt>
                <c:pt idx="2577">
                  <c:v>-54</c:v>
                </c:pt>
                <c:pt idx="2578">
                  <c:v>-54</c:v>
                </c:pt>
                <c:pt idx="2579">
                  <c:v>-54</c:v>
                </c:pt>
                <c:pt idx="2580">
                  <c:v>-54</c:v>
                </c:pt>
                <c:pt idx="2581">
                  <c:v>-54</c:v>
                </c:pt>
                <c:pt idx="2582">
                  <c:v>-54</c:v>
                </c:pt>
                <c:pt idx="2583">
                  <c:v>-54</c:v>
                </c:pt>
                <c:pt idx="2584">
                  <c:v>-54</c:v>
                </c:pt>
                <c:pt idx="2585">
                  <c:v>-54</c:v>
                </c:pt>
                <c:pt idx="2586">
                  <c:v>-54</c:v>
                </c:pt>
                <c:pt idx="2587">
                  <c:v>-54</c:v>
                </c:pt>
                <c:pt idx="2588">
                  <c:v>-54</c:v>
                </c:pt>
                <c:pt idx="2589">
                  <c:v>-54</c:v>
                </c:pt>
                <c:pt idx="2590">
                  <c:v>-54</c:v>
                </c:pt>
                <c:pt idx="2591">
                  <c:v>-54</c:v>
                </c:pt>
                <c:pt idx="2592">
                  <c:v>-54</c:v>
                </c:pt>
                <c:pt idx="2593">
                  <c:v>-54</c:v>
                </c:pt>
                <c:pt idx="2594">
                  <c:v>-54</c:v>
                </c:pt>
                <c:pt idx="2595">
                  <c:v>-54</c:v>
                </c:pt>
                <c:pt idx="2596">
                  <c:v>-54</c:v>
                </c:pt>
                <c:pt idx="2597">
                  <c:v>-54</c:v>
                </c:pt>
                <c:pt idx="2598">
                  <c:v>-54</c:v>
                </c:pt>
                <c:pt idx="2599">
                  <c:v>-54</c:v>
                </c:pt>
                <c:pt idx="2600">
                  <c:v>-54</c:v>
                </c:pt>
                <c:pt idx="2601">
                  <c:v>-54</c:v>
                </c:pt>
                <c:pt idx="2602">
                  <c:v>-54</c:v>
                </c:pt>
                <c:pt idx="2603">
                  <c:v>-54</c:v>
                </c:pt>
                <c:pt idx="2604">
                  <c:v>-54</c:v>
                </c:pt>
                <c:pt idx="2605">
                  <c:v>-54</c:v>
                </c:pt>
                <c:pt idx="2606">
                  <c:v>-54</c:v>
                </c:pt>
                <c:pt idx="2607">
                  <c:v>-54</c:v>
                </c:pt>
                <c:pt idx="2608">
                  <c:v>-54</c:v>
                </c:pt>
                <c:pt idx="2609">
                  <c:v>-54</c:v>
                </c:pt>
                <c:pt idx="2610">
                  <c:v>-54</c:v>
                </c:pt>
                <c:pt idx="2611">
                  <c:v>-54</c:v>
                </c:pt>
                <c:pt idx="2612">
                  <c:v>-54</c:v>
                </c:pt>
                <c:pt idx="2613">
                  <c:v>-54</c:v>
                </c:pt>
                <c:pt idx="2614">
                  <c:v>-54</c:v>
                </c:pt>
                <c:pt idx="2615">
                  <c:v>-54</c:v>
                </c:pt>
                <c:pt idx="2616">
                  <c:v>-54</c:v>
                </c:pt>
                <c:pt idx="2617">
                  <c:v>-54</c:v>
                </c:pt>
                <c:pt idx="2618">
                  <c:v>-54</c:v>
                </c:pt>
                <c:pt idx="2619">
                  <c:v>-54</c:v>
                </c:pt>
                <c:pt idx="2620">
                  <c:v>-54</c:v>
                </c:pt>
                <c:pt idx="2621">
                  <c:v>-54</c:v>
                </c:pt>
                <c:pt idx="2622">
                  <c:v>-54</c:v>
                </c:pt>
                <c:pt idx="2623">
                  <c:v>-54</c:v>
                </c:pt>
                <c:pt idx="2624">
                  <c:v>-54</c:v>
                </c:pt>
                <c:pt idx="2625">
                  <c:v>-54</c:v>
                </c:pt>
                <c:pt idx="2626">
                  <c:v>-54</c:v>
                </c:pt>
                <c:pt idx="2627">
                  <c:v>-54</c:v>
                </c:pt>
                <c:pt idx="2628">
                  <c:v>-54</c:v>
                </c:pt>
                <c:pt idx="2629">
                  <c:v>-54</c:v>
                </c:pt>
                <c:pt idx="2630">
                  <c:v>-54</c:v>
                </c:pt>
                <c:pt idx="2631">
                  <c:v>-54</c:v>
                </c:pt>
                <c:pt idx="2632">
                  <c:v>-54</c:v>
                </c:pt>
                <c:pt idx="2633">
                  <c:v>-54</c:v>
                </c:pt>
                <c:pt idx="2634">
                  <c:v>-54</c:v>
                </c:pt>
                <c:pt idx="2635">
                  <c:v>-54</c:v>
                </c:pt>
                <c:pt idx="2636">
                  <c:v>-54</c:v>
                </c:pt>
                <c:pt idx="2637">
                  <c:v>-54</c:v>
                </c:pt>
                <c:pt idx="2638">
                  <c:v>-54</c:v>
                </c:pt>
                <c:pt idx="2639">
                  <c:v>-54</c:v>
                </c:pt>
                <c:pt idx="2640">
                  <c:v>-54</c:v>
                </c:pt>
                <c:pt idx="2641">
                  <c:v>-54</c:v>
                </c:pt>
                <c:pt idx="2642">
                  <c:v>-54</c:v>
                </c:pt>
                <c:pt idx="2643">
                  <c:v>-54</c:v>
                </c:pt>
                <c:pt idx="2644">
                  <c:v>-54</c:v>
                </c:pt>
                <c:pt idx="2645">
                  <c:v>-54</c:v>
                </c:pt>
                <c:pt idx="2646">
                  <c:v>-54</c:v>
                </c:pt>
                <c:pt idx="2647">
                  <c:v>-54</c:v>
                </c:pt>
                <c:pt idx="2648">
                  <c:v>-54</c:v>
                </c:pt>
                <c:pt idx="2649">
                  <c:v>-54</c:v>
                </c:pt>
                <c:pt idx="2650">
                  <c:v>-54</c:v>
                </c:pt>
                <c:pt idx="2651">
                  <c:v>-54</c:v>
                </c:pt>
                <c:pt idx="2652">
                  <c:v>-54</c:v>
                </c:pt>
                <c:pt idx="2653">
                  <c:v>-54</c:v>
                </c:pt>
                <c:pt idx="2654">
                  <c:v>-54</c:v>
                </c:pt>
                <c:pt idx="2655">
                  <c:v>-54</c:v>
                </c:pt>
                <c:pt idx="2656">
                  <c:v>-54</c:v>
                </c:pt>
                <c:pt idx="2657">
                  <c:v>-54</c:v>
                </c:pt>
                <c:pt idx="2658">
                  <c:v>-54</c:v>
                </c:pt>
                <c:pt idx="2659">
                  <c:v>-54</c:v>
                </c:pt>
                <c:pt idx="2660">
                  <c:v>-54</c:v>
                </c:pt>
                <c:pt idx="2661">
                  <c:v>-54</c:v>
                </c:pt>
                <c:pt idx="2662">
                  <c:v>-54</c:v>
                </c:pt>
                <c:pt idx="2663">
                  <c:v>-54</c:v>
                </c:pt>
                <c:pt idx="2664">
                  <c:v>-54</c:v>
                </c:pt>
                <c:pt idx="2665">
                  <c:v>-54</c:v>
                </c:pt>
                <c:pt idx="2666">
                  <c:v>-54</c:v>
                </c:pt>
                <c:pt idx="2667">
                  <c:v>-54</c:v>
                </c:pt>
                <c:pt idx="2668">
                  <c:v>-54</c:v>
                </c:pt>
                <c:pt idx="2669">
                  <c:v>-54</c:v>
                </c:pt>
                <c:pt idx="2670">
                  <c:v>-53</c:v>
                </c:pt>
                <c:pt idx="2671">
                  <c:v>-53</c:v>
                </c:pt>
                <c:pt idx="2672">
                  <c:v>-53</c:v>
                </c:pt>
                <c:pt idx="2673">
                  <c:v>-53</c:v>
                </c:pt>
                <c:pt idx="2674">
                  <c:v>-53</c:v>
                </c:pt>
                <c:pt idx="2675">
                  <c:v>-53</c:v>
                </c:pt>
                <c:pt idx="2676">
                  <c:v>-53</c:v>
                </c:pt>
                <c:pt idx="2677">
                  <c:v>-53</c:v>
                </c:pt>
                <c:pt idx="2678">
                  <c:v>-53</c:v>
                </c:pt>
                <c:pt idx="2679">
                  <c:v>-53</c:v>
                </c:pt>
                <c:pt idx="2680">
                  <c:v>-53</c:v>
                </c:pt>
                <c:pt idx="2681">
                  <c:v>-53</c:v>
                </c:pt>
                <c:pt idx="2682">
                  <c:v>-53</c:v>
                </c:pt>
                <c:pt idx="2683">
                  <c:v>-53</c:v>
                </c:pt>
                <c:pt idx="2684">
                  <c:v>-53</c:v>
                </c:pt>
                <c:pt idx="2685">
                  <c:v>-53</c:v>
                </c:pt>
                <c:pt idx="2686">
                  <c:v>-53</c:v>
                </c:pt>
                <c:pt idx="2687">
                  <c:v>-53</c:v>
                </c:pt>
                <c:pt idx="2688">
                  <c:v>-53</c:v>
                </c:pt>
                <c:pt idx="2689">
                  <c:v>-53</c:v>
                </c:pt>
                <c:pt idx="2690">
                  <c:v>-53</c:v>
                </c:pt>
                <c:pt idx="2691">
                  <c:v>-53</c:v>
                </c:pt>
                <c:pt idx="2692">
                  <c:v>-53</c:v>
                </c:pt>
                <c:pt idx="2693">
                  <c:v>-53</c:v>
                </c:pt>
                <c:pt idx="2694">
                  <c:v>-53</c:v>
                </c:pt>
                <c:pt idx="2695">
                  <c:v>-53</c:v>
                </c:pt>
                <c:pt idx="2696">
                  <c:v>-53</c:v>
                </c:pt>
                <c:pt idx="2697">
                  <c:v>-53</c:v>
                </c:pt>
                <c:pt idx="2698">
                  <c:v>-53</c:v>
                </c:pt>
                <c:pt idx="2699">
                  <c:v>-53</c:v>
                </c:pt>
                <c:pt idx="2700">
                  <c:v>-53</c:v>
                </c:pt>
                <c:pt idx="2701">
                  <c:v>-53</c:v>
                </c:pt>
                <c:pt idx="2702">
                  <c:v>-53</c:v>
                </c:pt>
                <c:pt idx="2703">
                  <c:v>-53</c:v>
                </c:pt>
                <c:pt idx="2704">
                  <c:v>-53</c:v>
                </c:pt>
                <c:pt idx="2705">
                  <c:v>-53</c:v>
                </c:pt>
                <c:pt idx="2706">
                  <c:v>-53</c:v>
                </c:pt>
                <c:pt idx="2707">
                  <c:v>-53</c:v>
                </c:pt>
                <c:pt idx="2708">
                  <c:v>-53</c:v>
                </c:pt>
                <c:pt idx="2709">
                  <c:v>-53</c:v>
                </c:pt>
                <c:pt idx="2710">
                  <c:v>-53</c:v>
                </c:pt>
                <c:pt idx="2711">
                  <c:v>-53</c:v>
                </c:pt>
                <c:pt idx="2712">
                  <c:v>-53</c:v>
                </c:pt>
                <c:pt idx="2713">
                  <c:v>-53</c:v>
                </c:pt>
                <c:pt idx="2714">
                  <c:v>-53</c:v>
                </c:pt>
                <c:pt idx="2715">
                  <c:v>-53</c:v>
                </c:pt>
                <c:pt idx="2716">
                  <c:v>-53</c:v>
                </c:pt>
                <c:pt idx="2717">
                  <c:v>-53</c:v>
                </c:pt>
                <c:pt idx="2718">
                  <c:v>-53</c:v>
                </c:pt>
                <c:pt idx="2719">
                  <c:v>-53</c:v>
                </c:pt>
                <c:pt idx="2720">
                  <c:v>-53</c:v>
                </c:pt>
                <c:pt idx="2721">
                  <c:v>-53</c:v>
                </c:pt>
                <c:pt idx="2722">
                  <c:v>-53</c:v>
                </c:pt>
                <c:pt idx="2723">
                  <c:v>-53</c:v>
                </c:pt>
                <c:pt idx="2724">
                  <c:v>-53</c:v>
                </c:pt>
                <c:pt idx="2725">
                  <c:v>-53</c:v>
                </c:pt>
                <c:pt idx="2726">
                  <c:v>-53</c:v>
                </c:pt>
                <c:pt idx="2727">
                  <c:v>-53</c:v>
                </c:pt>
                <c:pt idx="2728">
                  <c:v>-53</c:v>
                </c:pt>
                <c:pt idx="2729">
                  <c:v>-53</c:v>
                </c:pt>
                <c:pt idx="2730">
                  <c:v>-53</c:v>
                </c:pt>
                <c:pt idx="2731">
                  <c:v>-53</c:v>
                </c:pt>
                <c:pt idx="2732">
                  <c:v>-53</c:v>
                </c:pt>
                <c:pt idx="2733">
                  <c:v>-53</c:v>
                </c:pt>
                <c:pt idx="2734">
                  <c:v>-53</c:v>
                </c:pt>
                <c:pt idx="2735">
                  <c:v>-53</c:v>
                </c:pt>
                <c:pt idx="2736">
                  <c:v>-53</c:v>
                </c:pt>
                <c:pt idx="2737">
                  <c:v>-53</c:v>
                </c:pt>
                <c:pt idx="2738">
                  <c:v>-53</c:v>
                </c:pt>
                <c:pt idx="2739">
                  <c:v>-53</c:v>
                </c:pt>
                <c:pt idx="2740">
                  <c:v>-53</c:v>
                </c:pt>
                <c:pt idx="2741">
                  <c:v>-53</c:v>
                </c:pt>
                <c:pt idx="2742">
                  <c:v>-53</c:v>
                </c:pt>
                <c:pt idx="2743">
                  <c:v>-53</c:v>
                </c:pt>
                <c:pt idx="2744">
                  <c:v>-53</c:v>
                </c:pt>
                <c:pt idx="2745">
                  <c:v>-53</c:v>
                </c:pt>
                <c:pt idx="2746">
                  <c:v>-53</c:v>
                </c:pt>
                <c:pt idx="2747">
                  <c:v>-53</c:v>
                </c:pt>
                <c:pt idx="2748">
                  <c:v>-53</c:v>
                </c:pt>
                <c:pt idx="2749">
                  <c:v>-53</c:v>
                </c:pt>
                <c:pt idx="2750">
                  <c:v>-53</c:v>
                </c:pt>
                <c:pt idx="2751">
                  <c:v>-53</c:v>
                </c:pt>
                <c:pt idx="2752">
                  <c:v>-53</c:v>
                </c:pt>
                <c:pt idx="2753">
                  <c:v>-53</c:v>
                </c:pt>
                <c:pt idx="2754">
                  <c:v>-53</c:v>
                </c:pt>
                <c:pt idx="2755">
                  <c:v>-53</c:v>
                </c:pt>
                <c:pt idx="2756">
                  <c:v>-53</c:v>
                </c:pt>
                <c:pt idx="2757">
                  <c:v>-53</c:v>
                </c:pt>
                <c:pt idx="2758">
                  <c:v>-53</c:v>
                </c:pt>
                <c:pt idx="2759">
                  <c:v>-53</c:v>
                </c:pt>
                <c:pt idx="2760">
                  <c:v>-53</c:v>
                </c:pt>
                <c:pt idx="2761">
                  <c:v>-53</c:v>
                </c:pt>
                <c:pt idx="2762">
                  <c:v>-53</c:v>
                </c:pt>
                <c:pt idx="2763">
                  <c:v>-53</c:v>
                </c:pt>
                <c:pt idx="2764">
                  <c:v>-53</c:v>
                </c:pt>
                <c:pt idx="2765">
                  <c:v>-53</c:v>
                </c:pt>
                <c:pt idx="2766">
                  <c:v>-53</c:v>
                </c:pt>
                <c:pt idx="2767">
                  <c:v>-53</c:v>
                </c:pt>
                <c:pt idx="2768">
                  <c:v>-53</c:v>
                </c:pt>
                <c:pt idx="2769">
                  <c:v>-53</c:v>
                </c:pt>
                <c:pt idx="2770">
                  <c:v>-53</c:v>
                </c:pt>
                <c:pt idx="2771">
                  <c:v>-53</c:v>
                </c:pt>
                <c:pt idx="2772">
                  <c:v>-53</c:v>
                </c:pt>
                <c:pt idx="2773">
                  <c:v>-53</c:v>
                </c:pt>
                <c:pt idx="2774">
                  <c:v>-53</c:v>
                </c:pt>
                <c:pt idx="2775">
                  <c:v>-53</c:v>
                </c:pt>
                <c:pt idx="2776">
                  <c:v>-53</c:v>
                </c:pt>
                <c:pt idx="2777">
                  <c:v>-53</c:v>
                </c:pt>
                <c:pt idx="2778">
                  <c:v>-53</c:v>
                </c:pt>
                <c:pt idx="2779">
                  <c:v>-53</c:v>
                </c:pt>
                <c:pt idx="2780">
                  <c:v>-53</c:v>
                </c:pt>
                <c:pt idx="2781">
                  <c:v>-53</c:v>
                </c:pt>
                <c:pt idx="2782">
                  <c:v>-53</c:v>
                </c:pt>
                <c:pt idx="2783">
                  <c:v>-53</c:v>
                </c:pt>
                <c:pt idx="2784">
                  <c:v>-53</c:v>
                </c:pt>
                <c:pt idx="2785">
                  <c:v>-53</c:v>
                </c:pt>
                <c:pt idx="2786">
                  <c:v>-53</c:v>
                </c:pt>
                <c:pt idx="2787">
                  <c:v>-53</c:v>
                </c:pt>
                <c:pt idx="2788">
                  <c:v>-53</c:v>
                </c:pt>
                <c:pt idx="2789">
                  <c:v>-53</c:v>
                </c:pt>
                <c:pt idx="2790">
                  <c:v>-53</c:v>
                </c:pt>
                <c:pt idx="2791">
                  <c:v>-53</c:v>
                </c:pt>
                <c:pt idx="2792">
                  <c:v>-53</c:v>
                </c:pt>
                <c:pt idx="2793">
                  <c:v>-53</c:v>
                </c:pt>
                <c:pt idx="2794">
                  <c:v>-53</c:v>
                </c:pt>
                <c:pt idx="2795">
                  <c:v>-53</c:v>
                </c:pt>
                <c:pt idx="2796">
                  <c:v>-53</c:v>
                </c:pt>
                <c:pt idx="2797">
                  <c:v>-53</c:v>
                </c:pt>
                <c:pt idx="2798">
                  <c:v>-53</c:v>
                </c:pt>
                <c:pt idx="2799">
                  <c:v>-53</c:v>
                </c:pt>
                <c:pt idx="2800">
                  <c:v>-53</c:v>
                </c:pt>
                <c:pt idx="2801">
                  <c:v>-53</c:v>
                </c:pt>
                <c:pt idx="2802">
                  <c:v>-53</c:v>
                </c:pt>
                <c:pt idx="2803">
                  <c:v>-53</c:v>
                </c:pt>
                <c:pt idx="2804">
                  <c:v>-53</c:v>
                </c:pt>
                <c:pt idx="2805">
                  <c:v>-53</c:v>
                </c:pt>
                <c:pt idx="2806">
                  <c:v>-53</c:v>
                </c:pt>
                <c:pt idx="2807">
                  <c:v>-53</c:v>
                </c:pt>
                <c:pt idx="2808">
                  <c:v>-53</c:v>
                </c:pt>
                <c:pt idx="2809">
                  <c:v>-53</c:v>
                </c:pt>
                <c:pt idx="2810">
                  <c:v>-53</c:v>
                </c:pt>
                <c:pt idx="2811">
                  <c:v>-53</c:v>
                </c:pt>
                <c:pt idx="2812">
                  <c:v>-53</c:v>
                </c:pt>
                <c:pt idx="2813">
                  <c:v>-53</c:v>
                </c:pt>
                <c:pt idx="2814">
                  <c:v>-53</c:v>
                </c:pt>
                <c:pt idx="2815">
                  <c:v>-53</c:v>
                </c:pt>
                <c:pt idx="2816">
                  <c:v>-53</c:v>
                </c:pt>
                <c:pt idx="2817">
                  <c:v>-53</c:v>
                </c:pt>
                <c:pt idx="2818">
                  <c:v>-53</c:v>
                </c:pt>
                <c:pt idx="2819">
                  <c:v>-53</c:v>
                </c:pt>
                <c:pt idx="2820">
                  <c:v>-53</c:v>
                </c:pt>
                <c:pt idx="2821">
                  <c:v>-53</c:v>
                </c:pt>
                <c:pt idx="2822">
                  <c:v>-53</c:v>
                </c:pt>
                <c:pt idx="2823">
                  <c:v>-53</c:v>
                </c:pt>
                <c:pt idx="2824">
                  <c:v>-53</c:v>
                </c:pt>
                <c:pt idx="2825">
                  <c:v>-53</c:v>
                </c:pt>
                <c:pt idx="2826">
                  <c:v>-53</c:v>
                </c:pt>
                <c:pt idx="2827">
                  <c:v>-53</c:v>
                </c:pt>
                <c:pt idx="2828">
                  <c:v>-53</c:v>
                </c:pt>
                <c:pt idx="2829">
                  <c:v>-53</c:v>
                </c:pt>
                <c:pt idx="2830">
                  <c:v>-53</c:v>
                </c:pt>
                <c:pt idx="2831">
                  <c:v>-53</c:v>
                </c:pt>
                <c:pt idx="2832">
                  <c:v>-53</c:v>
                </c:pt>
                <c:pt idx="2833">
                  <c:v>-53</c:v>
                </c:pt>
                <c:pt idx="2834">
                  <c:v>-53</c:v>
                </c:pt>
                <c:pt idx="2835">
                  <c:v>-53</c:v>
                </c:pt>
                <c:pt idx="2836">
                  <c:v>-53</c:v>
                </c:pt>
                <c:pt idx="2837">
                  <c:v>-53</c:v>
                </c:pt>
                <c:pt idx="2838">
                  <c:v>-53</c:v>
                </c:pt>
                <c:pt idx="2839">
                  <c:v>-53</c:v>
                </c:pt>
                <c:pt idx="2840">
                  <c:v>-53</c:v>
                </c:pt>
                <c:pt idx="2841">
                  <c:v>-53</c:v>
                </c:pt>
                <c:pt idx="2842">
                  <c:v>-53</c:v>
                </c:pt>
                <c:pt idx="2843">
                  <c:v>-53</c:v>
                </c:pt>
                <c:pt idx="2844">
                  <c:v>-53</c:v>
                </c:pt>
                <c:pt idx="2845">
                  <c:v>-53</c:v>
                </c:pt>
                <c:pt idx="2846">
                  <c:v>-53</c:v>
                </c:pt>
                <c:pt idx="2847">
                  <c:v>-53</c:v>
                </c:pt>
                <c:pt idx="2848">
                  <c:v>-53</c:v>
                </c:pt>
                <c:pt idx="2849">
                  <c:v>-53</c:v>
                </c:pt>
                <c:pt idx="2850">
                  <c:v>-53</c:v>
                </c:pt>
                <c:pt idx="2851">
                  <c:v>-53</c:v>
                </c:pt>
                <c:pt idx="2852">
                  <c:v>-53</c:v>
                </c:pt>
                <c:pt idx="2853">
                  <c:v>-53</c:v>
                </c:pt>
                <c:pt idx="2854">
                  <c:v>-53</c:v>
                </c:pt>
                <c:pt idx="2855">
                  <c:v>-53</c:v>
                </c:pt>
                <c:pt idx="2856">
                  <c:v>-53</c:v>
                </c:pt>
                <c:pt idx="2857">
                  <c:v>-53</c:v>
                </c:pt>
                <c:pt idx="2858">
                  <c:v>-53</c:v>
                </c:pt>
                <c:pt idx="2859">
                  <c:v>-53</c:v>
                </c:pt>
                <c:pt idx="2860">
                  <c:v>-53</c:v>
                </c:pt>
                <c:pt idx="2861">
                  <c:v>-53</c:v>
                </c:pt>
                <c:pt idx="2862">
                  <c:v>-53</c:v>
                </c:pt>
                <c:pt idx="2863">
                  <c:v>-53</c:v>
                </c:pt>
                <c:pt idx="2864">
                  <c:v>-53</c:v>
                </c:pt>
                <c:pt idx="2865">
                  <c:v>-53</c:v>
                </c:pt>
                <c:pt idx="2866">
                  <c:v>-53</c:v>
                </c:pt>
                <c:pt idx="2867">
                  <c:v>-53</c:v>
                </c:pt>
                <c:pt idx="2868">
                  <c:v>-53</c:v>
                </c:pt>
                <c:pt idx="2869">
                  <c:v>-53</c:v>
                </c:pt>
                <c:pt idx="2870">
                  <c:v>-53</c:v>
                </c:pt>
                <c:pt idx="2871">
                  <c:v>-53</c:v>
                </c:pt>
                <c:pt idx="2872">
                  <c:v>-53</c:v>
                </c:pt>
                <c:pt idx="2873">
                  <c:v>-53</c:v>
                </c:pt>
                <c:pt idx="2874">
                  <c:v>-53</c:v>
                </c:pt>
                <c:pt idx="2875">
                  <c:v>-53</c:v>
                </c:pt>
                <c:pt idx="2876">
                  <c:v>-53</c:v>
                </c:pt>
                <c:pt idx="2877">
                  <c:v>-53</c:v>
                </c:pt>
                <c:pt idx="2878">
                  <c:v>-53</c:v>
                </c:pt>
                <c:pt idx="2879">
                  <c:v>-53</c:v>
                </c:pt>
                <c:pt idx="2880">
                  <c:v>-53</c:v>
                </c:pt>
                <c:pt idx="2881">
                  <c:v>-53</c:v>
                </c:pt>
                <c:pt idx="2882">
                  <c:v>-53</c:v>
                </c:pt>
                <c:pt idx="2883">
                  <c:v>-53</c:v>
                </c:pt>
                <c:pt idx="2884">
                  <c:v>-53</c:v>
                </c:pt>
                <c:pt idx="2885">
                  <c:v>-53</c:v>
                </c:pt>
                <c:pt idx="2886">
                  <c:v>-53</c:v>
                </c:pt>
                <c:pt idx="2887">
                  <c:v>-53</c:v>
                </c:pt>
                <c:pt idx="2888">
                  <c:v>-53</c:v>
                </c:pt>
                <c:pt idx="2889">
                  <c:v>-53</c:v>
                </c:pt>
                <c:pt idx="2890">
                  <c:v>-53</c:v>
                </c:pt>
                <c:pt idx="2891">
                  <c:v>-53</c:v>
                </c:pt>
                <c:pt idx="2892">
                  <c:v>-53</c:v>
                </c:pt>
                <c:pt idx="2893">
                  <c:v>-53</c:v>
                </c:pt>
                <c:pt idx="2894">
                  <c:v>-53</c:v>
                </c:pt>
                <c:pt idx="2895">
                  <c:v>-53</c:v>
                </c:pt>
                <c:pt idx="2896">
                  <c:v>-53</c:v>
                </c:pt>
                <c:pt idx="2897">
                  <c:v>-53</c:v>
                </c:pt>
                <c:pt idx="2898">
                  <c:v>-53</c:v>
                </c:pt>
                <c:pt idx="2899">
                  <c:v>-53</c:v>
                </c:pt>
                <c:pt idx="2900">
                  <c:v>-53</c:v>
                </c:pt>
                <c:pt idx="2901">
                  <c:v>-53</c:v>
                </c:pt>
                <c:pt idx="2902">
                  <c:v>-53</c:v>
                </c:pt>
                <c:pt idx="2903">
                  <c:v>-53</c:v>
                </c:pt>
                <c:pt idx="2904">
                  <c:v>-53</c:v>
                </c:pt>
                <c:pt idx="2905">
                  <c:v>-53</c:v>
                </c:pt>
                <c:pt idx="2906">
                  <c:v>-53</c:v>
                </c:pt>
                <c:pt idx="2907">
                  <c:v>-53</c:v>
                </c:pt>
                <c:pt idx="2908">
                  <c:v>-53</c:v>
                </c:pt>
                <c:pt idx="2909">
                  <c:v>-53</c:v>
                </c:pt>
                <c:pt idx="2910">
                  <c:v>-53</c:v>
                </c:pt>
                <c:pt idx="2911">
                  <c:v>-53</c:v>
                </c:pt>
                <c:pt idx="2912">
                  <c:v>-53</c:v>
                </c:pt>
                <c:pt idx="2913">
                  <c:v>-53</c:v>
                </c:pt>
                <c:pt idx="2914">
                  <c:v>-53</c:v>
                </c:pt>
                <c:pt idx="2915">
                  <c:v>-53</c:v>
                </c:pt>
                <c:pt idx="2916">
                  <c:v>-53</c:v>
                </c:pt>
                <c:pt idx="2917">
                  <c:v>-53</c:v>
                </c:pt>
                <c:pt idx="2918">
                  <c:v>-53</c:v>
                </c:pt>
                <c:pt idx="2919">
                  <c:v>-53</c:v>
                </c:pt>
                <c:pt idx="2920">
                  <c:v>-53</c:v>
                </c:pt>
                <c:pt idx="2921">
                  <c:v>-53</c:v>
                </c:pt>
                <c:pt idx="2922">
                  <c:v>-53</c:v>
                </c:pt>
                <c:pt idx="2923">
                  <c:v>-53</c:v>
                </c:pt>
                <c:pt idx="2924">
                  <c:v>-53</c:v>
                </c:pt>
                <c:pt idx="2925">
                  <c:v>-53</c:v>
                </c:pt>
                <c:pt idx="2926">
                  <c:v>-53</c:v>
                </c:pt>
                <c:pt idx="2927">
                  <c:v>-53</c:v>
                </c:pt>
                <c:pt idx="2928">
                  <c:v>-53</c:v>
                </c:pt>
                <c:pt idx="2929">
                  <c:v>-53</c:v>
                </c:pt>
                <c:pt idx="2930">
                  <c:v>-53</c:v>
                </c:pt>
                <c:pt idx="2931">
                  <c:v>-53</c:v>
                </c:pt>
                <c:pt idx="2932">
                  <c:v>-53</c:v>
                </c:pt>
                <c:pt idx="2933">
                  <c:v>-53</c:v>
                </c:pt>
                <c:pt idx="2934">
                  <c:v>-53</c:v>
                </c:pt>
                <c:pt idx="2935">
                  <c:v>-53</c:v>
                </c:pt>
                <c:pt idx="2936">
                  <c:v>-53</c:v>
                </c:pt>
                <c:pt idx="2937">
                  <c:v>-53</c:v>
                </c:pt>
                <c:pt idx="2938">
                  <c:v>-53</c:v>
                </c:pt>
                <c:pt idx="2939">
                  <c:v>-53</c:v>
                </c:pt>
                <c:pt idx="2940">
                  <c:v>-53</c:v>
                </c:pt>
                <c:pt idx="2941">
                  <c:v>-53</c:v>
                </c:pt>
                <c:pt idx="2942">
                  <c:v>-53</c:v>
                </c:pt>
                <c:pt idx="2943">
                  <c:v>-53</c:v>
                </c:pt>
                <c:pt idx="2944">
                  <c:v>-53</c:v>
                </c:pt>
                <c:pt idx="2945">
                  <c:v>-53</c:v>
                </c:pt>
                <c:pt idx="2946">
                  <c:v>-53</c:v>
                </c:pt>
                <c:pt idx="2947">
                  <c:v>-53</c:v>
                </c:pt>
                <c:pt idx="2948">
                  <c:v>-53</c:v>
                </c:pt>
                <c:pt idx="2949">
                  <c:v>-53</c:v>
                </c:pt>
                <c:pt idx="2950">
                  <c:v>-53</c:v>
                </c:pt>
                <c:pt idx="2951">
                  <c:v>-53</c:v>
                </c:pt>
                <c:pt idx="2952">
                  <c:v>-53</c:v>
                </c:pt>
                <c:pt idx="2953">
                  <c:v>-53</c:v>
                </c:pt>
                <c:pt idx="2954">
                  <c:v>-53</c:v>
                </c:pt>
                <c:pt idx="2955">
                  <c:v>-53</c:v>
                </c:pt>
                <c:pt idx="2956">
                  <c:v>-53</c:v>
                </c:pt>
                <c:pt idx="2957">
                  <c:v>-53</c:v>
                </c:pt>
                <c:pt idx="2958">
                  <c:v>-53</c:v>
                </c:pt>
                <c:pt idx="2959">
                  <c:v>-53</c:v>
                </c:pt>
                <c:pt idx="2960">
                  <c:v>-53</c:v>
                </c:pt>
                <c:pt idx="2961">
                  <c:v>-53</c:v>
                </c:pt>
                <c:pt idx="2962">
                  <c:v>-53</c:v>
                </c:pt>
                <c:pt idx="2963">
                  <c:v>-53</c:v>
                </c:pt>
                <c:pt idx="2964">
                  <c:v>-53</c:v>
                </c:pt>
                <c:pt idx="2965">
                  <c:v>-53</c:v>
                </c:pt>
                <c:pt idx="2966">
                  <c:v>-53</c:v>
                </c:pt>
                <c:pt idx="2967">
                  <c:v>-53</c:v>
                </c:pt>
                <c:pt idx="2968">
                  <c:v>-53</c:v>
                </c:pt>
                <c:pt idx="2969">
                  <c:v>-53</c:v>
                </c:pt>
                <c:pt idx="2970">
                  <c:v>-53</c:v>
                </c:pt>
                <c:pt idx="2971">
                  <c:v>-53</c:v>
                </c:pt>
                <c:pt idx="2972">
                  <c:v>-53</c:v>
                </c:pt>
                <c:pt idx="2973">
                  <c:v>-53</c:v>
                </c:pt>
                <c:pt idx="2974">
                  <c:v>-53</c:v>
                </c:pt>
                <c:pt idx="2975">
                  <c:v>-53</c:v>
                </c:pt>
                <c:pt idx="2976">
                  <c:v>-53</c:v>
                </c:pt>
                <c:pt idx="2977">
                  <c:v>-53</c:v>
                </c:pt>
                <c:pt idx="2978">
                  <c:v>-53</c:v>
                </c:pt>
                <c:pt idx="2979">
                  <c:v>-53</c:v>
                </c:pt>
                <c:pt idx="2980">
                  <c:v>-53</c:v>
                </c:pt>
                <c:pt idx="2981">
                  <c:v>-53</c:v>
                </c:pt>
                <c:pt idx="2982">
                  <c:v>-53</c:v>
                </c:pt>
                <c:pt idx="2983">
                  <c:v>-53</c:v>
                </c:pt>
                <c:pt idx="2984">
                  <c:v>-53</c:v>
                </c:pt>
                <c:pt idx="2985">
                  <c:v>-53</c:v>
                </c:pt>
                <c:pt idx="2986">
                  <c:v>-53</c:v>
                </c:pt>
                <c:pt idx="2987">
                  <c:v>-53</c:v>
                </c:pt>
                <c:pt idx="2988">
                  <c:v>-53</c:v>
                </c:pt>
                <c:pt idx="2989">
                  <c:v>-53</c:v>
                </c:pt>
                <c:pt idx="2990">
                  <c:v>-53</c:v>
                </c:pt>
                <c:pt idx="2991">
                  <c:v>-53</c:v>
                </c:pt>
                <c:pt idx="2992">
                  <c:v>-53</c:v>
                </c:pt>
                <c:pt idx="2993">
                  <c:v>-53</c:v>
                </c:pt>
                <c:pt idx="2994">
                  <c:v>-53</c:v>
                </c:pt>
                <c:pt idx="2995">
                  <c:v>-53</c:v>
                </c:pt>
                <c:pt idx="2996">
                  <c:v>-53</c:v>
                </c:pt>
                <c:pt idx="2997">
                  <c:v>-53</c:v>
                </c:pt>
                <c:pt idx="2998">
                  <c:v>-53</c:v>
                </c:pt>
                <c:pt idx="2999">
                  <c:v>-53</c:v>
                </c:pt>
                <c:pt idx="3000">
                  <c:v>-53</c:v>
                </c:pt>
                <c:pt idx="3001">
                  <c:v>-53</c:v>
                </c:pt>
                <c:pt idx="3002">
                  <c:v>-53</c:v>
                </c:pt>
                <c:pt idx="3003">
                  <c:v>-53</c:v>
                </c:pt>
                <c:pt idx="3004">
                  <c:v>-53</c:v>
                </c:pt>
                <c:pt idx="3005">
                  <c:v>-53</c:v>
                </c:pt>
                <c:pt idx="3006">
                  <c:v>-53</c:v>
                </c:pt>
                <c:pt idx="3007">
                  <c:v>-53</c:v>
                </c:pt>
                <c:pt idx="3008">
                  <c:v>-53</c:v>
                </c:pt>
                <c:pt idx="3009">
                  <c:v>-53</c:v>
                </c:pt>
                <c:pt idx="3010">
                  <c:v>-53</c:v>
                </c:pt>
                <c:pt idx="3011">
                  <c:v>-53</c:v>
                </c:pt>
                <c:pt idx="3012">
                  <c:v>-53</c:v>
                </c:pt>
                <c:pt idx="3013">
                  <c:v>-53</c:v>
                </c:pt>
                <c:pt idx="3014">
                  <c:v>-53</c:v>
                </c:pt>
                <c:pt idx="3015">
                  <c:v>-53</c:v>
                </c:pt>
                <c:pt idx="3016">
                  <c:v>-53</c:v>
                </c:pt>
                <c:pt idx="3017">
                  <c:v>-53</c:v>
                </c:pt>
                <c:pt idx="3018">
                  <c:v>-53</c:v>
                </c:pt>
                <c:pt idx="3019">
                  <c:v>-53</c:v>
                </c:pt>
                <c:pt idx="3020">
                  <c:v>-53</c:v>
                </c:pt>
                <c:pt idx="3021">
                  <c:v>-53</c:v>
                </c:pt>
                <c:pt idx="3022">
                  <c:v>-53</c:v>
                </c:pt>
                <c:pt idx="3023">
                  <c:v>-53</c:v>
                </c:pt>
                <c:pt idx="3024">
                  <c:v>-53</c:v>
                </c:pt>
                <c:pt idx="3025">
                  <c:v>-53</c:v>
                </c:pt>
                <c:pt idx="3026">
                  <c:v>-53</c:v>
                </c:pt>
                <c:pt idx="3027">
                  <c:v>-53</c:v>
                </c:pt>
                <c:pt idx="3028">
                  <c:v>-53</c:v>
                </c:pt>
                <c:pt idx="3029">
                  <c:v>-53</c:v>
                </c:pt>
                <c:pt idx="3030">
                  <c:v>-53</c:v>
                </c:pt>
                <c:pt idx="3031">
                  <c:v>-53</c:v>
                </c:pt>
                <c:pt idx="3032">
                  <c:v>-53</c:v>
                </c:pt>
                <c:pt idx="3033">
                  <c:v>-53</c:v>
                </c:pt>
                <c:pt idx="3034">
                  <c:v>-53</c:v>
                </c:pt>
                <c:pt idx="3035">
                  <c:v>-53</c:v>
                </c:pt>
                <c:pt idx="3036">
                  <c:v>-53</c:v>
                </c:pt>
                <c:pt idx="3037">
                  <c:v>-53</c:v>
                </c:pt>
                <c:pt idx="3038">
                  <c:v>-53</c:v>
                </c:pt>
                <c:pt idx="3039">
                  <c:v>-53</c:v>
                </c:pt>
                <c:pt idx="3040">
                  <c:v>-53</c:v>
                </c:pt>
                <c:pt idx="3041">
                  <c:v>-53</c:v>
                </c:pt>
                <c:pt idx="3042">
                  <c:v>-53</c:v>
                </c:pt>
                <c:pt idx="3043">
                  <c:v>-53</c:v>
                </c:pt>
                <c:pt idx="3044">
                  <c:v>-53</c:v>
                </c:pt>
                <c:pt idx="3045">
                  <c:v>-53</c:v>
                </c:pt>
                <c:pt idx="3046">
                  <c:v>-53</c:v>
                </c:pt>
                <c:pt idx="3047">
                  <c:v>-53</c:v>
                </c:pt>
                <c:pt idx="3048">
                  <c:v>-53</c:v>
                </c:pt>
                <c:pt idx="3049">
                  <c:v>-53</c:v>
                </c:pt>
                <c:pt idx="3050">
                  <c:v>-53</c:v>
                </c:pt>
                <c:pt idx="3051">
                  <c:v>-53</c:v>
                </c:pt>
                <c:pt idx="3052">
                  <c:v>-53</c:v>
                </c:pt>
                <c:pt idx="3053">
                  <c:v>-53</c:v>
                </c:pt>
                <c:pt idx="3054">
                  <c:v>-53</c:v>
                </c:pt>
                <c:pt idx="3055">
                  <c:v>-53</c:v>
                </c:pt>
                <c:pt idx="3056">
                  <c:v>-53</c:v>
                </c:pt>
                <c:pt idx="3057">
                  <c:v>-53</c:v>
                </c:pt>
                <c:pt idx="3058">
                  <c:v>-53</c:v>
                </c:pt>
                <c:pt idx="3059">
                  <c:v>-53</c:v>
                </c:pt>
                <c:pt idx="3060">
                  <c:v>-53</c:v>
                </c:pt>
                <c:pt idx="3061">
                  <c:v>-53</c:v>
                </c:pt>
                <c:pt idx="3062">
                  <c:v>-53</c:v>
                </c:pt>
                <c:pt idx="3063">
                  <c:v>-53</c:v>
                </c:pt>
                <c:pt idx="3064">
                  <c:v>-53</c:v>
                </c:pt>
                <c:pt idx="3065">
                  <c:v>-53</c:v>
                </c:pt>
                <c:pt idx="3066">
                  <c:v>-53</c:v>
                </c:pt>
                <c:pt idx="3067">
                  <c:v>-53</c:v>
                </c:pt>
                <c:pt idx="3068">
                  <c:v>-53</c:v>
                </c:pt>
                <c:pt idx="3069">
                  <c:v>-53</c:v>
                </c:pt>
                <c:pt idx="3070">
                  <c:v>-53</c:v>
                </c:pt>
                <c:pt idx="3071">
                  <c:v>-53</c:v>
                </c:pt>
                <c:pt idx="3072">
                  <c:v>-53</c:v>
                </c:pt>
                <c:pt idx="3073">
                  <c:v>-53</c:v>
                </c:pt>
                <c:pt idx="3074">
                  <c:v>-53</c:v>
                </c:pt>
                <c:pt idx="3075">
                  <c:v>-53</c:v>
                </c:pt>
                <c:pt idx="3076">
                  <c:v>-53</c:v>
                </c:pt>
                <c:pt idx="3077">
                  <c:v>-53</c:v>
                </c:pt>
                <c:pt idx="3078">
                  <c:v>-53</c:v>
                </c:pt>
                <c:pt idx="3079">
                  <c:v>-53</c:v>
                </c:pt>
                <c:pt idx="3080">
                  <c:v>-53</c:v>
                </c:pt>
                <c:pt idx="3081">
                  <c:v>-53</c:v>
                </c:pt>
                <c:pt idx="3082">
                  <c:v>-53</c:v>
                </c:pt>
                <c:pt idx="3083">
                  <c:v>-53</c:v>
                </c:pt>
                <c:pt idx="3084">
                  <c:v>-53</c:v>
                </c:pt>
                <c:pt idx="3085">
                  <c:v>-53</c:v>
                </c:pt>
                <c:pt idx="3086">
                  <c:v>-53</c:v>
                </c:pt>
                <c:pt idx="3087">
                  <c:v>-53</c:v>
                </c:pt>
                <c:pt idx="3088">
                  <c:v>-53</c:v>
                </c:pt>
                <c:pt idx="3089">
                  <c:v>-53</c:v>
                </c:pt>
                <c:pt idx="3090">
                  <c:v>-53</c:v>
                </c:pt>
                <c:pt idx="3091">
                  <c:v>-53</c:v>
                </c:pt>
                <c:pt idx="3092">
                  <c:v>-53</c:v>
                </c:pt>
                <c:pt idx="3093">
                  <c:v>-53</c:v>
                </c:pt>
                <c:pt idx="3094">
                  <c:v>-53</c:v>
                </c:pt>
                <c:pt idx="3095">
                  <c:v>-53</c:v>
                </c:pt>
                <c:pt idx="3096">
                  <c:v>-53</c:v>
                </c:pt>
                <c:pt idx="3097">
                  <c:v>-53</c:v>
                </c:pt>
                <c:pt idx="3098">
                  <c:v>-53</c:v>
                </c:pt>
                <c:pt idx="3099">
                  <c:v>-53</c:v>
                </c:pt>
                <c:pt idx="3100">
                  <c:v>-53</c:v>
                </c:pt>
                <c:pt idx="3101">
                  <c:v>-53</c:v>
                </c:pt>
                <c:pt idx="3102">
                  <c:v>-53</c:v>
                </c:pt>
                <c:pt idx="3103">
                  <c:v>-53</c:v>
                </c:pt>
                <c:pt idx="3104">
                  <c:v>-53</c:v>
                </c:pt>
                <c:pt idx="3105">
                  <c:v>-53</c:v>
                </c:pt>
                <c:pt idx="3106">
                  <c:v>-53</c:v>
                </c:pt>
                <c:pt idx="3107">
                  <c:v>-53</c:v>
                </c:pt>
                <c:pt idx="3108">
                  <c:v>-53</c:v>
                </c:pt>
                <c:pt idx="3109">
                  <c:v>-53</c:v>
                </c:pt>
                <c:pt idx="3110">
                  <c:v>-53</c:v>
                </c:pt>
                <c:pt idx="3111">
                  <c:v>-53</c:v>
                </c:pt>
                <c:pt idx="3112">
                  <c:v>-53</c:v>
                </c:pt>
                <c:pt idx="3113">
                  <c:v>-53</c:v>
                </c:pt>
                <c:pt idx="3114">
                  <c:v>-53</c:v>
                </c:pt>
                <c:pt idx="3115">
                  <c:v>-53</c:v>
                </c:pt>
                <c:pt idx="3116">
                  <c:v>-53</c:v>
                </c:pt>
                <c:pt idx="3117">
                  <c:v>-53</c:v>
                </c:pt>
                <c:pt idx="3118">
                  <c:v>-53</c:v>
                </c:pt>
                <c:pt idx="3119">
                  <c:v>-53</c:v>
                </c:pt>
                <c:pt idx="3120">
                  <c:v>-53</c:v>
                </c:pt>
                <c:pt idx="3121">
                  <c:v>-53</c:v>
                </c:pt>
                <c:pt idx="3122">
                  <c:v>-53</c:v>
                </c:pt>
                <c:pt idx="3123">
                  <c:v>-53</c:v>
                </c:pt>
                <c:pt idx="3124">
                  <c:v>-53</c:v>
                </c:pt>
                <c:pt idx="3125">
                  <c:v>-53</c:v>
                </c:pt>
                <c:pt idx="3126">
                  <c:v>-53</c:v>
                </c:pt>
                <c:pt idx="3127">
                  <c:v>-53</c:v>
                </c:pt>
                <c:pt idx="3128">
                  <c:v>-53</c:v>
                </c:pt>
                <c:pt idx="3129">
                  <c:v>-53</c:v>
                </c:pt>
                <c:pt idx="3130">
                  <c:v>-53</c:v>
                </c:pt>
                <c:pt idx="3131">
                  <c:v>-53</c:v>
                </c:pt>
                <c:pt idx="3132">
                  <c:v>-53</c:v>
                </c:pt>
                <c:pt idx="3133">
                  <c:v>-53</c:v>
                </c:pt>
                <c:pt idx="3134">
                  <c:v>-53</c:v>
                </c:pt>
                <c:pt idx="3135">
                  <c:v>-53</c:v>
                </c:pt>
                <c:pt idx="3136">
                  <c:v>-53</c:v>
                </c:pt>
                <c:pt idx="3137">
                  <c:v>-53</c:v>
                </c:pt>
                <c:pt idx="3138">
                  <c:v>-53</c:v>
                </c:pt>
                <c:pt idx="3139">
                  <c:v>-53</c:v>
                </c:pt>
                <c:pt idx="3140">
                  <c:v>-53</c:v>
                </c:pt>
                <c:pt idx="3141">
                  <c:v>-53</c:v>
                </c:pt>
                <c:pt idx="3142">
                  <c:v>-53</c:v>
                </c:pt>
                <c:pt idx="3143">
                  <c:v>-53</c:v>
                </c:pt>
                <c:pt idx="3144">
                  <c:v>-53</c:v>
                </c:pt>
                <c:pt idx="3145">
                  <c:v>-53</c:v>
                </c:pt>
                <c:pt idx="3146">
                  <c:v>-53</c:v>
                </c:pt>
                <c:pt idx="3147">
                  <c:v>-53</c:v>
                </c:pt>
                <c:pt idx="3148">
                  <c:v>-53</c:v>
                </c:pt>
                <c:pt idx="3149">
                  <c:v>-53</c:v>
                </c:pt>
                <c:pt idx="3150">
                  <c:v>-53</c:v>
                </c:pt>
                <c:pt idx="3151">
                  <c:v>-53</c:v>
                </c:pt>
                <c:pt idx="3152">
                  <c:v>-53</c:v>
                </c:pt>
                <c:pt idx="3153">
                  <c:v>-53</c:v>
                </c:pt>
                <c:pt idx="3154">
                  <c:v>-53</c:v>
                </c:pt>
                <c:pt idx="3155">
                  <c:v>-53</c:v>
                </c:pt>
                <c:pt idx="3156">
                  <c:v>-53</c:v>
                </c:pt>
                <c:pt idx="3157">
                  <c:v>-53</c:v>
                </c:pt>
                <c:pt idx="3158">
                  <c:v>-53</c:v>
                </c:pt>
                <c:pt idx="3159">
                  <c:v>-53</c:v>
                </c:pt>
                <c:pt idx="3160">
                  <c:v>-53</c:v>
                </c:pt>
                <c:pt idx="3161">
                  <c:v>-53</c:v>
                </c:pt>
                <c:pt idx="3162">
                  <c:v>-53</c:v>
                </c:pt>
                <c:pt idx="3163">
                  <c:v>-53</c:v>
                </c:pt>
                <c:pt idx="3164">
                  <c:v>-53</c:v>
                </c:pt>
                <c:pt idx="3165">
                  <c:v>-53</c:v>
                </c:pt>
                <c:pt idx="3166">
                  <c:v>-53</c:v>
                </c:pt>
                <c:pt idx="3167">
                  <c:v>-53</c:v>
                </c:pt>
                <c:pt idx="3168">
                  <c:v>-53</c:v>
                </c:pt>
                <c:pt idx="3169">
                  <c:v>-53</c:v>
                </c:pt>
                <c:pt idx="3170">
                  <c:v>-53</c:v>
                </c:pt>
                <c:pt idx="3171">
                  <c:v>-53</c:v>
                </c:pt>
                <c:pt idx="3172">
                  <c:v>-53</c:v>
                </c:pt>
                <c:pt idx="3173">
                  <c:v>-53</c:v>
                </c:pt>
                <c:pt idx="3174">
                  <c:v>-53</c:v>
                </c:pt>
                <c:pt idx="3175">
                  <c:v>-53</c:v>
                </c:pt>
                <c:pt idx="3176">
                  <c:v>-53</c:v>
                </c:pt>
                <c:pt idx="3177">
                  <c:v>-53</c:v>
                </c:pt>
                <c:pt idx="3178">
                  <c:v>-53</c:v>
                </c:pt>
                <c:pt idx="3179">
                  <c:v>-53</c:v>
                </c:pt>
                <c:pt idx="3180">
                  <c:v>-53</c:v>
                </c:pt>
                <c:pt idx="3181">
                  <c:v>-53</c:v>
                </c:pt>
                <c:pt idx="3182">
                  <c:v>-53</c:v>
                </c:pt>
                <c:pt idx="3183">
                  <c:v>-53</c:v>
                </c:pt>
                <c:pt idx="3184">
                  <c:v>-53</c:v>
                </c:pt>
                <c:pt idx="3185">
                  <c:v>-53</c:v>
                </c:pt>
                <c:pt idx="3186">
                  <c:v>-53</c:v>
                </c:pt>
                <c:pt idx="3187">
                  <c:v>-53</c:v>
                </c:pt>
                <c:pt idx="3188">
                  <c:v>-53</c:v>
                </c:pt>
                <c:pt idx="3189">
                  <c:v>-53</c:v>
                </c:pt>
                <c:pt idx="3190">
                  <c:v>-53</c:v>
                </c:pt>
                <c:pt idx="3191">
                  <c:v>-53</c:v>
                </c:pt>
                <c:pt idx="3192">
                  <c:v>-53</c:v>
                </c:pt>
                <c:pt idx="3193">
                  <c:v>-53</c:v>
                </c:pt>
                <c:pt idx="3194">
                  <c:v>-53</c:v>
                </c:pt>
                <c:pt idx="3195">
                  <c:v>-53</c:v>
                </c:pt>
                <c:pt idx="3196">
                  <c:v>-53</c:v>
                </c:pt>
                <c:pt idx="3197">
                  <c:v>-53</c:v>
                </c:pt>
                <c:pt idx="3198">
                  <c:v>-53</c:v>
                </c:pt>
                <c:pt idx="3199">
                  <c:v>-53</c:v>
                </c:pt>
                <c:pt idx="3200">
                  <c:v>-53</c:v>
                </c:pt>
                <c:pt idx="3201">
                  <c:v>-53</c:v>
                </c:pt>
                <c:pt idx="3202">
                  <c:v>-53</c:v>
                </c:pt>
                <c:pt idx="3203">
                  <c:v>-53</c:v>
                </c:pt>
                <c:pt idx="3204">
                  <c:v>-53</c:v>
                </c:pt>
                <c:pt idx="3205">
                  <c:v>-53</c:v>
                </c:pt>
                <c:pt idx="3206">
                  <c:v>-53</c:v>
                </c:pt>
                <c:pt idx="3207">
                  <c:v>-53</c:v>
                </c:pt>
                <c:pt idx="3208">
                  <c:v>-53</c:v>
                </c:pt>
                <c:pt idx="3209">
                  <c:v>-53</c:v>
                </c:pt>
                <c:pt idx="3210">
                  <c:v>-53</c:v>
                </c:pt>
                <c:pt idx="3211">
                  <c:v>-53</c:v>
                </c:pt>
                <c:pt idx="3212">
                  <c:v>-53</c:v>
                </c:pt>
                <c:pt idx="3213">
                  <c:v>-53</c:v>
                </c:pt>
                <c:pt idx="3214">
                  <c:v>-53</c:v>
                </c:pt>
                <c:pt idx="3215">
                  <c:v>-53</c:v>
                </c:pt>
                <c:pt idx="3216">
                  <c:v>-53</c:v>
                </c:pt>
                <c:pt idx="3217">
                  <c:v>-53</c:v>
                </c:pt>
                <c:pt idx="3218">
                  <c:v>-53</c:v>
                </c:pt>
                <c:pt idx="3219">
                  <c:v>-53</c:v>
                </c:pt>
                <c:pt idx="3220">
                  <c:v>-53</c:v>
                </c:pt>
                <c:pt idx="3221">
                  <c:v>-53</c:v>
                </c:pt>
                <c:pt idx="3222">
                  <c:v>-53</c:v>
                </c:pt>
                <c:pt idx="3223">
                  <c:v>-53</c:v>
                </c:pt>
                <c:pt idx="3224">
                  <c:v>-53</c:v>
                </c:pt>
                <c:pt idx="3225">
                  <c:v>-53</c:v>
                </c:pt>
                <c:pt idx="3226">
                  <c:v>-53</c:v>
                </c:pt>
                <c:pt idx="3227">
                  <c:v>-53</c:v>
                </c:pt>
                <c:pt idx="3228">
                  <c:v>-53</c:v>
                </c:pt>
                <c:pt idx="3229">
                  <c:v>-53</c:v>
                </c:pt>
                <c:pt idx="3230">
                  <c:v>-53</c:v>
                </c:pt>
                <c:pt idx="3231">
                  <c:v>-53</c:v>
                </c:pt>
                <c:pt idx="3232">
                  <c:v>-53</c:v>
                </c:pt>
                <c:pt idx="3233">
                  <c:v>-53</c:v>
                </c:pt>
                <c:pt idx="3234">
                  <c:v>-53</c:v>
                </c:pt>
                <c:pt idx="3235">
                  <c:v>-53</c:v>
                </c:pt>
                <c:pt idx="3236">
                  <c:v>-53</c:v>
                </c:pt>
                <c:pt idx="3237">
                  <c:v>-53</c:v>
                </c:pt>
                <c:pt idx="3238">
                  <c:v>-53</c:v>
                </c:pt>
                <c:pt idx="3239">
                  <c:v>-53</c:v>
                </c:pt>
                <c:pt idx="3240">
                  <c:v>-53</c:v>
                </c:pt>
                <c:pt idx="3241">
                  <c:v>-53</c:v>
                </c:pt>
                <c:pt idx="3242">
                  <c:v>-53</c:v>
                </c:pt>
                <c:pt idx="3243">
                  <c:v>-53</c:v>
                </c:pt>
                <c:pt idx="3244">
                  <c:v>-53</c:v>
                </c:pt>
                <c:pt idx="3245">
                  <c:v>-53</c:v>
                </c:pt>
                <c:pt idx="3246">
                  <c:v>-53</c:v>
                </c:pt>
                <c:pt idx="3247">
                  <c:v>-53</c:v>
                </c:pt>
                <c:pt idx="3248">
                  <c:v>-53</c:v>
                </c:pt>
                <c:pt idx="3249">
                  <c:v>-53</c:v>
                </c:pt>
                <c:pt idx="3250">
                  <c:v>-53</c:v>
                </c:pt>
                <c:pt idx="3251">
                  <c:v>-53</c:v>
                </c:pt>
                <c:pt idx="3252">
                  <c:v>-53</c:v>
                </c:pt>
                <c:pt idx="3253">
                  <c:v>-53</c:v>
                </c:pt>
                <c:pt idx="3254">
                  <c:v>-53</c:v>
                </c:pt>
                <c:pt idx="3255">
                  <c:v>-53</c:v>
                </c:pt>
                <c:pt idx="3256">
                  <c:v>-53</c:v>
                </c:pt>
                <c:pt idx="3257">
                  <c:v>-53</c:v>
                </c:pt>
                <c:pt idx="3258">
                  <c:v>-53</c:v>
                </c:pt>
                <c:pt idx="3259">
                  <c:v>-53</c:v>
                </c:pt>
                <c:pt idx="3260">
                  <c:v>-53</c:v>
                </c:pt>
                <c:pt idx="3261">
                  <c:v>-53</c:v>
                </c:pt>
                <c:pt idx="3262">
                  <c:v>-53</c:v>
                </c:pt>
                <c:pt idx="3263">
                  <c:v>-53</c:v>
                </c:pt>
                <c:pt idx="3264">
                  <c:v>-53</c:v>
                </c:pt>
                <c:pt idx="3265">
                  <c:v>-53</c:v>
                </c:pt>
                <c:pt idx="3266">
                  <c:v>-53</c:v>
                </c:pt>
                <c:pt idx="3267">
                  <c:v>-53</c:v>
                </c:pt>
                <c:pt idx="3268">
                  <c:v>-53</c:v>
                </c:pt>
                <c:pt idx="3269">
                  <c:v>-53</c:v>
                </c:pt>
                <c:pt idx="3270">
                  <c:v>-53</c:v>
                </c:pt>
                <c:pt idx="3271">
                  <c:v>-53</c:v>
                </c:pt>
                <c:pt idx="3272">
                  <c:v>-53</c:v>
                </c:pt>
                <c:pt idx="3273">
                  <c:v>-53</c:v>
                </c:pt>
                <c:pt idx="3274">
                  <c:v>-53</c:v>
                </c:pt>
                <c:pt idx="3275">
                  <c:v>-53</c:v>
                </c:pt>
                <c:pt idx="3276">
                  <c:v>-53</c:v>
                </c:pt>
                <c:pt idx="3277">
                  <c:v>-53</c:v>
                </c:pt>
                <c:pt idx="3278">
                  <c:v>-53</c:v>
                </c:pt>
                <c:pt idx="3279">
                  <c:v>-53</c:v>
                </c:pt>
                <c:pt idx="3280">
                  <c:v>-53</c:v>
                </c:pt>
                <c:pt idx="3281">
                  <c:v>-53</c:v>
                </c:pt>
                <c:pt idx="3282">
                  <c:v>-53</c:v>
                </c:pt>
                <c:pt idx="3283">
                  <c:v>-53</c:v>
                </c:pt>
                <c:pt idx="3284">
                  <c:v>-53</c:v>
                </c:pt>
                <c:pt idx="3285">
                  <c:v>-53</c:v>
                </c:pt>
                <c:pt idx="3286">
                  <c:v>-53</c:v>
                </c:pt>
                <c:pt idx="3287">
                  <c:v>-53</c:v>
                </c:pt>
                <c:pt idx="3288">
                  <c:v>-53</c:v>
                </c:pt>
                <c:pt idx="3289">
                  <c:v>-53</c:v>
                </c:pt>
                <c:pt idx="3290">
                  <c:v>-53</c:v>
                </c:pt>
                <c:pt idx="3291">
                  <c:v>-53</c:v>
                </c:pt>
                <c:pt idx="3292">
                  <c:v>-53</c:v>
                </c:pt>
                <c:pt idx="3293">
                  <c:v>-53</c:v>
                </c:pt>
                <c:pt idx="3294">
                  <c:v>-53</c:v>
                </c:pt>
                <c:pt idx="3295">
                  <c:v>-53</c:v>
                </c:pt>
                <c:pt idx="3296">
                  <c:v>-53</c:v>
                </c:pt>
                <c:pt idx="3297">
                  <c:v>-53</c:v>
                </c:pt>
                <c:pt idx="3298">
                  <c:v>-53</c:v>
                </c:pt>
                <c:pt idx="3299">
                  <c:v>-53</c:v>
                </c:pt>
                <c:pt idx="3300">
                  <c:v>-53</c:v>
                </c:pt>
                <c:pt idx="3301">
                  <c:v>-53</c:v>
                </c:pt>
                <c:pt idx="3302">
                  <c:v>-53</c:v>
                </c:pt>
                <c:pt idx="3303">
                  <c:v>-53</c:v>
                </c:pt>
                <c:pt idx="3304">
                  <c:v>-53</c:v>
                </c:pt>
                <c:pt idx="3305">
                  <c:v>-53</c:v>
                </c:pt>
                <c:pt idx="3306">
                  <c:v>-53</c:v>
                </c:pt>
                <c:pt idx="3307">
                  <c:v>-53</c:v>
                </c:pt>
                <c:pt idx="3308">
                  <c:v>-53</c:v>
                </c:pt>
                <c:pt idx="3309">
                  <c:v>-53</c:v>
                </c:pt>
                <c:pt idx="3310">
                  <c:v>-53</c:v>
                </c:pt>
                <c:pt idx="3311">
                  <c:v>-53</c:v>
                </c:pt>
                <c:pt idx="3312">
                  <c:v>-53</c:v>
                </c:pt>
                <c:pt idx="3313">
                  <c:v>-53</c:v>
                </c:pt>
                <c:pt idx="3314">
                  <c:v>-53</c:v>
                </c:pt>
                <c:pt idx="3315">
                  <c:v>-53</c:v>
                </c:pt>
                <c:pt idx="3316">
                  <c:v>-53</c:v>
                </c:pt>
                <c:pt idx="3317">
                  <c:v>-53</c:v>
                </c:pt>
                <c:pt idx="3318">
                  <c:v>-53</c:v>
                </c:pt>
                <c:pt idx="3319">
                  <c:v>-53</c:v>
                </c:pt>
                <c:pt idx="3320">
                  <c:v>-53</c:v>
                </c:pt>
                <c:pt idx="3321">
                  <c:v>-53</c:v>
                </c:pt>
                <c:pt idx="3322">
                  <c:v>-53</c:v>
                </c:pt>
                <c:pt idx="3323">
                  <c:v>-53</c:v>
                </c:pt>
                <c:pt idx="3324">
                  <c:v>-53</c:v>
                </c:pt>
                <c:pt idx="3325">
                  <c:v>-53</c:v>
                </c:pt>
                <c:pt idx="3326">
                  <c:v>-53</c:v>
                </c:pt>
                <c:pt idx="3327">
                  <c:v>-53</c:v>
                </c:pt>
                <c:pt idx="3328">
                  <c:v>-53</c:v>
                </c:pt>
                <c:pt idx="3329">
                  <c:v>-53</c:v>
                </c:pt>
                <c:pt idx="3330">
                  <c:v>-53</c:v>
                </c:pt>
                <c:pt idx="3331">
                  <c:v>-53</c:v>
                </c:pt>
                <c:pt idx="3332">
                  <c:v>-53</c:v>
                </c:pt>
                <c:pt idx="3333">
                  <c:v>-53</c:v>
                </c:pt>
                <c:pt idx="3334">
                  <c:v>-53</c:v>
                </c:pt>
                <c:pt idx="3335">
                  <c:v>-53</c:v>
                </c:pt>
                <c:pt idx="3336">
                  <c:v>-53</c:v>
                </c:pt>
                <c:pt idx="3337">
                  <c:v>-53</c:v>
                </c:pt>
                <c:pt idx="3338">
                  <c:v>-53</c:v>
                </c:pt>
                <c:pt idx="3339">
                  <c:v>-53</c:v>
                </c:pt>
                <c:pt idx="3340">
                  <c:v>-53</c:v>
                </c:pt>
                <c:pt idx="3341">
                  <c:v>-53</c:v>
                </c:pt>
                <c:pt idx="3342">
                  <c:v>-53</c:v>
                </c:pt>
                <c:pt idx="3343">
                  <c:v>-53</c:v>
                </c:pt>
                <c:pt idx="3344">
                  <c:v>-53</c:v>
                </c:pt>
                <c:pt idx="3345">
                  <c:v>-53</c:v>
                </c:pt>
                <c:pt idx="3346">
                  <c:v>-53</c:v>
                </c:pt>
                <c:pt idx="3347">
                  <c:v>-53</c:v>
                </c:pt>
                <c:pt idx="3348">
                  <c:v>-53</c:v>
                </c:pt>
                <c:pt idx="3349">
                  <c:v>-53</c:v>
                </c:pt>
                <c:pt idx="3350">
                  <c:v>-53</c:v>
                </c:pt>
                <c:pt idx="3351">
                  <c:v>-53</c:v>
                </c:pt>
                <c:pt idx="3352">
                  <c:v>-53</c:v>
                </c:pt>
                <c:pt idx="3353">
                  <c:v>-53</c:v>
                </c:pt>
                <c:pt idx="3354">
                  <c:v>-53</c:v>
                </c:pt>
                <c:pt idx="3355">
                  <c:v>-53</c:v>
                </c:pt>
                <c:pt idx="3356">
                  <c:v>-53</c:v>
                </c:pt>
                <c:pt idx="3357">
                  <c:v>-53</c:v>
                </c:pt>
                <c:pt idx="3358">
                  <c:v>-53</c:v>
                </c:pt>
                <c:pt idx="3359">
                  <c:v>-53</c:v>
                </c:pt>
                <c:pt idx="3360">
                  <c:v>-53</c:v>
                </c:pt>
                <c:pt idx="3361">
                  <c:v>-53</c:v>
                </c:pt>
                <c:pt idx="3362">
                  <c:v>-53</c:v>
                </c:pt>
                <c:pt idx="3363">
                  <c:v>-53</c:v>
                </c:pt>
                <c:pt idx="3364">
                  <c:v>-53</c:v>
                </c:pt>
                <c:pt idx="3365">
                  <c:v>-53</c:v>
                </c:pt>
                <c:pt idx="3366">
                  <c:v>-53</c:v>
                </c:pt>
                <c:pt idx="3367">
                  <c:v>-53</c:v>
                </c:pt>
                <c:pt idx="3368">
                  <c:v>-53</c:v>
                </c:pt>
                <c:pt idx="3369">
                  <c:v>-53</c:v>
                </c:pt>
                <c:pt idx="3370">
                  <c:v>-53</c:v>
                </c:pt>
                <c:pt idx="3371">
                  <c:v>-53</c:v>
                </c:pt>
                <c:pt idx="3372">
                  <c:v>-53</c:v>
                </c:pt>
                <c:pt idx="3373">
                  <c:v>-53</c:v>
                </c:pt>
                <c:pt idx="3374">
                  <c:v>-53</c:v>
                </c:pt>
                <c:pt idx="3375">
                  <c:v>-53</c:v>
                </c:pt>
                <c:pt idx="3376">
                  <c:v>-53</c:v>
                </c:pt>
                <c:pt idx="3377">
                  <c:v>-53</c:v>
                </c:pt>
                <c:pt idx="3378">
                  <c:v>-53</c:v>
                </c:pt>
                <c:pt idx="3379">
                  <c:v>-53</c:v>
                </c:pt>
                <c:pt idx="3380">
                  <c:v>-53</c:v>
                </c:pt>
                <c:pt idx="3381">
                  <c:v>-53</c:v>
                </c:pt>
                <c:pt idx="3382">
                  <c:v>-53</c:v>
                </c:pt>
                <c:pt idx="3383">
                  <c:v>-53</c:v>
                </c:pt>
                <c:pt idx="3384">
                  <c:v>-53</c:v>
                </c:pt>
                <c:pt idx="3385">
                  <c:v>-53</c:v>
                </c:pt>
                <c:pt idx="3386">
                  <c:v>-53</c:v>
                </c:pt>
                <c:pt idx="3387">
                  <c:v>-53</c:v>
                </c:pt>
                <c:pt idx="3388">
                  <c:v>-53</c:v>
                </c:pt>
                <c:pt idx="3389">
                  <c:v>-53</c:v>
                </c:pt>
                <c:pt idx="3390">
                  <c:v>-53</c:v>
                </c:pt>
                <c:pt idx="3391">
                  <c:v>-53</c:v>
                </c:pt>
                <c:pt idx="3392">
                  <c:v>-53</c:v>
                </c:pt>
                <c:pt idx="3393">
                  <c:v>-53</c:v>
                </c:pt>
                <c:pt idx="3394">
                  <c:v>-53</c:v>
                </c:pt>
                <c:pt idx="3395">
                  <c:v>-53</c:v>
                </c:pt>
                <c:pt idx="3396">
                  <c:v>-53</c:v>
                </c:pt>
                <c:pt idx="3397">
                  <c:v>-53</c:v>
                </c:pt>
                <c:pt idx="3398">
                  <c:v>-53</c:v>
                </c:pt>
                <c:pt idx="3399">
                  <c:v>-53</c:v>
                </c:pt>
                <c:pt idx="3400">
                  <c:v>-53</c:v>
                </c:pt>
                <c:pt idx="3401">
                  <c:v>-53</c:v>
                </c:pt>
                <c:pt idx="3402">
                  <c:v>-53</c:v>
                </c:pt>
                <c:pt idx="3403">
                  <c:v>-53</c:v>
                </c:pt>
                <c:pt idx="3404">
                  <c:v>-53</c:v>
                </c:pt>
                <c:pt idx="3405">
                  <c:v>-53</c:v>
                </c:pt>
                <c:pt idx="3406">
                  <c:v>-53</c:v>
                </c:pt>
                <c:pt idx="3407">
                  <c:v>-53</c:v>
                </c:pt>
                <c:pt idx="3408">
                  <c:v>-53</c:v>
                </c:pt>
                <c:pt idx="3409">
                  <c:v>-53</c:v>
                </c:pt>
                <c:pt idx="3410">
                  <c:v>-53</c:v>
                </c:pt>
                <c:pt idx="3411">
                  <c:v>-53</c:v>
                </c:pt>
                <c:pt idx="3412">
                  <c:v>-53</c:v>
                </c:pt>
                <c:pt idx="3413">
                  <c:v>-53</c:v>
                </c:pt>
                <c:pt idx="3414">
                  <c:v>-53</c:v>
                </c:pt>
                <c:pt idx="3415">
                  <c:v>-53</c:v>
                </c:pt>
                <c:pt idx="3416">
                  <c:v>-53</c:v>
                </c:pt>
                <c:pt idx="3417">
                  <c:v>-53</c:v>
                </c:pt>
                <c:pt idx="3418">
                  <c:v>-53</c:v>
                </c:pt>
                <c:pt idx="3419">
                  <c:v>-53</c:v>
                </c:pt>
                <c:pt idx="3420">
                  <c:v>-53</c:v>
                </c:pt>
                <c:pt idx="3421">
                  <c:v>-53</c:v>
                </c:pt>
                <c:pt idx="3422">
                  <c:v>-53</c:v>
                </c:pt>
                <c:pt idx="3423">
                  <c:v>-53</c:v>
                </c:pt>
                <c:pt idx="3424">
                  <c:v>-53</c:v>
                </c:pt>
                <c:pt idx="3425">
                  <c:v>-53</c:v>
                </c:pt>
                <c:pt idx="3426">
                  <c:v>-53</c:v>
                </c:pt>
                <c:pt idx="3427">
                  <c:v>-53</c:v>
                </c:pt>
                <c:pt idx="3428">
                  <c:v>-53</c:v>
                </c:pt>
                <c:pt idx="3429">
                  <c:v>-53</c:v>
                </c:pt>
                <c:pt idx="3430">
                  <c:v>-53</c:v>
                </c:pt>
                <c:pt idx="3431">
                  <c:v>-53</c:v>
                </c:pt>
                <c:pt idx="3432">
                  <c:v>-53</c:v>
                </c:pt>
                <c:pt idx="3433">
                  <c:v>-53</c:v>
                </c:pt>
                <c:pt idx="3434">
                  <c:v>-53</c:v>
                </c:pt>
                <c:pt idx="3435">
                  <c:v>-53</c:v>
                </c:pt>
                <c:pt idx="3436">
                  <c:v>-53</c:v>
                </c:pt>
                <c:pt idx="3437">
                  <c:v>-53</c:v>
                </c:pt>
                <c:pt idx="3438">
                  <c:v>-53</c:v>
                </c:pt>
                <c:pt idx="3439">
                  <c:v>-53</c:v>
                </c:pt>
                <c:pt idx="3440">
                  <c:v>-53</c:v>
                </c:pt>
                <c:pt idx="3441">
                  <c:v>-53</c:v>
                </c:pt>
                <c:pt idx="3442">
                  <c:v>-53</c:v>
                </c:pt>
                <c:pt idx="3443">
                  <c:v>-53</c:v>
                </c:pt>
                <c:pt idx="3444">
                  <c:v>-53</c:v>
                </c:pt>
                <c:pt idx="3445">
                  <c:v>-53</c:v>
                </c:pt>
                <c:pt idx="3446">
                  <c:v>-53</c:v>
                </c:pt>
                <c:pt idx="3447">
                  <c:v>-53</c:v>
                </c:pt>
                <c:pt idx="3448">
                  <c:v>-53</c:v>
                </c:pt>
                <c:pt idx="3449">
                  <c:v>-53</c:v>
                </c:pt>
                <c:pt idx="3450">
                  <c:v>-53</c:v>
                </c:pt>
                <c:pt idx="3451">
                  <c:v>-53</c:v>
                </c:pt>
                <c:pt idx="3452">
                  <c:v>-53</c:v>
                </c:pt>
                <c:pt idx="3453">
                  <c:v>-53</c:v>
                </c:pt>
                <c:pt idx="3454">
                  <c:v>-53</c:v>
                </c:pt>
                <c:pt idx="3455">
                  <c:v>-53</c:v>
                </c:pt>
                <c:pt idx="3456">
                  <c:v>-53</c:v>
                </c:pt>
                <c:pt idx="3457">
                  <c:v>-53</c:v>
                </c:pt>
                <c:pt idx="3458">
                  <c:v>-53</c:v>
                </c:pt>
                <c:pt idx="3459">
                  <c:v>-53</c:v>
                </c:pt>
                <c:pt idx="3460">
                  <c:v>-53</c:v>
                </c:pt>
                <c:pt idx="3461">
                  <c:v>-53</c:v>
                </c:pt>
                <c:pt idx="3462">
                  <c:v>-53</c:v>
                </c:pt>
                <c:pt idx="3463">
                  <c:v>-53</c:v>
                </c:pt>
                <c:pt idx="3464">
                  <c:v>-53</c:v>
                </c:pt>
                <c:pt idx="3465">
                  <c:v>-53</c:v>
                </c:pt>
                <c:pt idx="3466">
                  <c:v>-53</c:v>
                </c:pt>
                <c:pt idx="3467">
                  <c:v>-53</c:v>
                </c:pt>
                <c:pt idx="3468">
                  <c:v>-53</c:v>
                </c:pt>
                <c:pt idx="3469">
                  <c:v>-53</c:v>
                </c:pt>
                <c:pt idx="3470">
                  <c:v>-53</c:v>
                </c:pt>
                <c:pt idx="3471">
                  <c:v>-53</c:v>
                </c:pt>
                <c:pt idx="3472">
                  <c:v>-53</c:v>
                </c:pt>
                <c:pt idx="3473">
                  <c:v>-53</c:v>
                </c:pt>
                <c:pt idx="3474">
                  <c:v>-53</c:v>
                </c:pt>
                <c:pt idx="3475">
                  <c:v>-53</c:v>
                </c:pt>
                <c:pt idx="3476">
                  <c:v>-53</c:v>
                </c:pt>
                <c:pt idx="3477">
                  <c:v>-53</c:v>
                </c:pt>
                <c:pt idx="3478">
                  <c:v>-53</c:v>
                </c:pt>
                <c:pt idx="3479">
                  <c:v>-53</c:v>
                </c:pt>
                <c:pt idx="3480">
                  <c:v>-53</c:v>
                </c:pt>
                <c:pt idx="3481">
                  <c:v>-53</c:v>
                </c:pt>
                <c:pt idx="3482">
                  <c:v>-53</c:v>
                </c:pt>
                <c:pt idx="3483">
                  <c:v>-53</c:v>
                </c:pt>
                <c:pt idx="3484">
                  <c:v>-53</c:v>
                </c:pt>
                <c:pt idx="3485">
                  <c:v>-53</c:v>
                </c:pt>
                <c:pt idx="3486">
                  <c:v>-53</c:v>
                </c:pt>
                <c:pt idx="3487">
                  <c:v>-53</c:v>
                </c:pt>
                <c:pt idx="3488">
                  <c:v>-53</c:v>
                </c:pt>
                <c:pt idx="3489">
                  <c:v>-53</c:v>
                </c:pt>
                <c:pt idx="3490">
                  <c:v>-53</c:v>
                </c:pt>
                <c:pt idx="3491">
                  <c:v>-53</c:v>
                </c:pt>
                <c:pt idx="3492">
                  <c:v>-53</c:v>
                </c:pt>
                <c:pt idx="3493">
                  <c:v>-53</c:v>
                </c:pt>
                <c:pt idx="3494">
                  <c:v>-53</c:v>
                </c:pt>
                <c:pt idx="3495">
                  <c:v>-53</c:v>
                </c:pt>
                <c:pt idx="3496">
                  <c:v>-53</c:v>
                </c:pt>
                <c:pt idx="3497">
                  <c:v>-53</c:v>
                </c:pt>
                <c:pt idx="3498">
                  <c:v>-53</c:v>
                </c:pt>
                <c:pt idx="3499">
                  <c:v>-53</c:v>
                </c:pt>
                <c:pt idx="3500">
                  <c:v>-53</c:v>
                </c:pt>
                <c:pt idx="3501">
                  <c:v>-53</c:v>
                </c:pt>
                <c:pt idx="3502">
                  <c:v>-53</c:v>
                </c:pt>
                <c:pt idx="3503">
                  <c:v>-53</c:v>
                </c:pt>
                <c:pt idx="3504">
                  <c:v>-53</c:v>
                </c:pt>
                <c:pt idx="3505">
                  <c:v>-53</c:v>
                </c:pt>
                <c:pt idx="3506">
                  <c:v>-53</c:v>
                </c:pt>
                <c:pt idx="3507">
                  <c:v>-53</c:v>
                </c:pt>
                <c:pt idx="3508">
                  <c:v>-53</c:v>
                </c:pt>
                <c:pt idx="3509">
                  <c:v>-53</c:v>
                </c:pt>
                <c:pt idx="3510">
                  <c:v>-53</c:v>
                </c:pt>
                <c:pt idx="3511">
                  <c:v>-53</c:v>
                </c:pt>
                <c:pt idx="3512">
                  <c:v>-53</c:v>
                </c:pt>
                <c:pt idx="3513">
                  <c:v>-53</c:v>
                </c:pt>
                <c:pt idx="3514">
                  <c:v>-53</c:v>
                </c:pt>
                <c:pt idx="3515">
                  <c:v>-53</c:v>
                </c:pt>
                <c:pt idx="3516">
                  <c:v>-53</c:v>
                </c:pt>
                <c:pt idx="3517">
                  <c:v>-53</c:v>
                </c:pt>
                <c:pt idx="3518">
                  <c:v>-53</c:v>
                </c:pt>
                <c:pt idx="3519">
                  <c:v>-53</c:v>
                </c:pt>
                <c:pt idx="3520">
                  <c:v>-53</c:v>
                </c:pt>
                <c:pt idx="3521">
                  <c:v>-53</c:v>
                </c:pt>
                <c:pt idx="3522">
                  <c:v>-53</c:v>
                </c:pt>
                <c:pt idx="3523">
                  <c:v>-53</c:v>
                </c:pt>
                <c:pt idx="3524">
                  <c:v>-53</c:v>
                </c:pt>
                <c:pt idx="3525">
                  <c:v>-53</c:v>
                </c:pt>
                <c:pt idx="3526">
                  <c:v>-53</c:v>
                </c:pt>
                <c:pt idx="3527">
                  <c:v>-53</c:v>
                </c:pt>
                <c:pt idx="3528">
                  <c:v>-53</c:v>
                </c:pt>
                <c:pt idx="3529">
                  <c:v>-53</c:v>
                </c:pt>
                <c:pt idx="3530">
                  <c:v>-53</c:v>
                </c:pt>
                <c:pt idx="3531">
                  <c:v>-53</c:v>
                </c:pt>
                <c:pt idx="3532">
                  <c:v>-53</c:v>
                </c:pt>
                <c:pt idx="3533">
                  <c:v>-53</c:v>
                </c:pt>
                <c:pt idx="3534">
                  <c:v>-53</c:v>
                </c:pt>
                <c:pt idx="3535">
                  <c:v>-53</c:v>
                </c:pt>
                <c:pt idx="3536">
                  <c:v>-53</c:v>
                </c:pt>
                <c:pt idx="3537">
                  <c:v>-53</c:v>
                </c:pt>
                <c:pt idx="3538">
                  <c:v>-53</c:v>
                </c:pt>
                <c:pt idx="3539">
                  <c:v>-53</c:v>
                </c:pt>
                <c:pt idx="3540">
                  <c:v>-53</c:v>
                </c:pt>
                <c:pt idx="3541">
                  <c:v>-53</c:v>
                </c:pt>
                <c:pt idx="3542">
                  <c:v>-53</c:v>
                </c:pt>
                <c:pt idx="3543">
                  <c:v>-53</c:v>
                </c:pt>
                <c:pt idx="3544">
                  <c:v>-53</c:v>
                </c:pt>
                <c:pt idx="3545">
                  <c:v>-53</c:v>
                </c:pt>
                <c:pt idx="3546">
                  <c:v>-53</c:v>
                </c:pt>
                <c:pt idx="3547">
                  <c:v>-53</c:v>
                </c:pt>
                <c:pt idx="3548">
                  <c:v>-53</c:v>
                </c:pt>
                <c:pt idx="3549">
                  <c:v>-53</c:v>
                </c:pt>
                <c:pt idx="3550">
                  <c:v>-53</c:v>
                </c:pt>
                <c:pt idx="3551">
                  <c:v>-53</c:v>
                </c:pt>
                <c:pt idx="3552">
                  <c:v>-53</c:v>
                </c:pt>
                <c:pt idx="3553">
                  <c:v>-53</c:v>
                </c:pt>
                <c:pt idx="3554">
                  <c:v>-53</c:v>
                </c:pt>
                <c:pt idx="3555">
                  <c:v>-53</c:v>
                </c:pt>
                <c:pt idx="3556">
                  <c:v>-53</c:v>
                </c:pt>
                <c:pt idx="3557">
                  <c:v>-53</c:v>
                </c:pt>
                <c:pt idx="3558">
                  <c:v>-53</c:v>
                </c:pt>
                <c:pt idx="3559">
                  <c:v>-53</c:v>
                </c:pt>
                <c:pt idx="3560">
                  <c:v>-53</c:v>
                </c:pt>
                <c:pt idx="3561">
                  <c:v>-53</c:v>
                </c:pt>
                <c:pt idx="3562">
                  <c:v>-53</c:v>
                </c:pt>
                <c:pt idx="3563">
                  <c:v>-53</c:v>
                </c:pt>
                <c:pt idx="3564">
                  <c:v>-53</c:v>
                </c:pt>
                <c:pt idx="3565">
                  <c:v>-53</c:v>
                </c:pt>
                <c:pt idx="3566">
                  <c:v>-53</c:v>
                </c:pt>
                <c:pt idx="3567">
                  <c:v>-53</c:v>
                </c:pt>
                <c:pt idx="3568">
                  <c:v>-53</c:v>
                </c:pt>
                <c:pt idx="3569">
                  <c:v>-53</c:v>
                </c:pt>
                <c:pt idx="3570">
                  <c:v>-53</c:v>
                </c:pt>
                <c:pt idx="3571">
                  <c:v>-53</c:v>
                </c:pt>
                <c:pt idx="3572">
                  <c:v>-53</c:v>
                </c:pt>
                <c:pt idx="3573">
                  <c:v>-53</c:v>
                </c:pt>
                <c:pt idx="3574">
                  <c:v>-53</c:v>
                </c:pt>
                <c:pt idx="3575">
                  <c:v>-53</c:v>
                </c:pt>
                <c:pt idx="3576">
                  <c:v>-53</c:v>
                </c:pt>
                <c:pt idx="3577">
                  <c:v>-53</c:v>
                </c:pt>
                <c:pt idx="3578">
                  <c:v>-53</c:v>
                </c:pt>
                <c:pt idx="3579">
                  <c:v>-53</c:v>
                </c:pt>
                <c:pt idx="3580">
                  <c:v>-53</c:v>
                </c:pt>
                <c:pt idx="3581">
                  <c:v>-53</c:v>
                </c:pt>
                <c:pt idx="3582">
                  <c:v>-53</c:v>
                </c:pt>
                <c:pt idx="3583">
                  <c:v>-53</c:v>
                </c:pt>
                <c:pt idx="3584">
                  <c:v>-53</c:v>
                </c:pt>
                <c:pt idx="3585">
                  <c:v>-53</c:v>
                </c:pt>
                <c:pt idx="3586">
                  <c:v>-53</c:v>
                </c:pt>
                <c:pt idx="3587">
                  <c:v>-53</c:v>
                </c:pt>
                <c:pt idx="3588">
                  <c:v>-53</c:v>
                </c:pt>
                <c:pt idx="3589">
                  <c:v>-53</c:v>
                </c:pt>
                <c:pt idx="3590">
                  <c:v>-53</c:v>
                </c:pt>
                <c:pt idx="3591">
                  <c:v>-53</c:v>
                </c:pt>
                <c:pt idx="3592">
                  <c:v>-53</c:v>
                </c:pt>
                <c:pt idx="3593">
                  <c:v>-53</c:v>
                </c:pt>
                <c:pt idx="3594">
                  <c:v>-53</c:v>
                </c:pt>
                <c:pt idx="3595">
                  <c:v>-53</c:v>
                </c:pt>
                <c:pt idx="3596">
                  <c:v>-53</c:v>
                </c:pt>
                <c:pt idx="3597">
                  <c:v>-53</c:v>
                </c:pt>
                <c:pt idx="3598">
                  <c:v>-53</c:v>
                </c:pt>
                <c:pt idx="3599">
                  <c:v>-53</c:v>
                </c:pt>
                <c:pt idx="3600">
                  <c:v>-53</c:v>
                </c:pt>
                <c:pt idx="3601">
                  <c:v>-53</c:v>
                </c:pt>
                <c:pt idx="3602">
                  <c:v>-53</c:v>
                </c:pt>
                <c:pt idx="3603">
                  <c:v>-53</c:v>
                </c:pt>
                <c:pt idx="3604">
                  <c:v>-53</c:v>
                </c:pt>
                <c:pt idx="3605">
                  <c:v>-53</c:v>
                </c:pt>
                <c:pt idx="3606">
                  <c:v>-53</c:v>
                </c:pt>
                <c:pt idx="3607">
                  <c:v>-53</c:v>
                </c:pt>
                <c:pt idx="3608">
                  <c:v>-53</c:v>
                </c:pt>
                <c:pt idx="3609">
                  <c:v>-53</c:v>
                </c:pt>
                <c:pt idx="3610">
                  <c:v>-53</c:v>
                </c:pt>
                <c:pt idx="3611">
                  <c:v>-53</c:v>
                </c:pt>
                <c:pt idx="3612">
                  <c:v>-53</c:v>
                </c:pt>
                <c:pt idx="3613">
                  <c:v>-53</c:v>
                </c:pt>
                <c:pt idx="3614">
                  <c:v>-53</c:v>
                </c:pt>
                <c:pt idx="3615">
                  <c:v>-53</c:v>
                </c:pt>
                <c:pt idx="3616">
                  <c:v>-53</c:v>
                </c:pt>
                <c:pt idx="3617">
                  <c:v>-53</c:v>
                </c:pt>
                <c:pt idx="3618">
                  <c:v>-53</c:v>
                </c:pt>
                <c:pt idx="3619">
                  <c:v>-53</c:v>
                </c:pt>
                <c:pt idx="3620">
                  <c:v>-53</c:v>
                </c:pt>
                <c:pt idx="3621">
                  <c:v>-53</c:v>
                </c:pt>
                <c:pt idx="3622">
                  <c:v>-53</c:v>
                </c:pt>
                <c:pt idx="3623">
                  <c:v>-53</c:v>
                </c:pt>
                <c:pt idx="3624">
                  <c:v>-53</c:v>
                </c:pt>
                <c:pt idx="3625">
                  <c:v>-53</c:v>
                </c:pt>
                <c:pt idx="3626">
                  <c:v>-53</c:v>
                </c:pt>
                <c:pt idx="3627">
                  <c:v>-53</c:v>
                </c:pt>
                <c:pt idx="3628">
                  <c:v>-53</c:v>
                </c:pt>
                <c:pt idx="3629">
                  <c:v>-53</c:v>
                </c:pt>
                <c:pt idx="3630">
                  <c:v>-53</c:v>
                </c:pt>
                <c:pt idx="3631">
                  <c:v>-53</c:v>
                </c:pt>
                <c:pt idx="3632">
                  <c:v>-53</c:v>
                </c:pt>
                <c:pt idx="3633">
                  <c:v>-53</c:v>
                </c:pt>
                <c:pt idx="3634">
                  <c:v>-53</c:v>
                </c:pt>
                <c:pt idx="3635">
                  <c:v>-53</c:v>
                </c:pt>
                <c:pt idx="3636">
                  <c:v>-53</c:v>
                </c:pt>
                <c:pt idx="3637">
                  <c:v>-53</c:v>
                </c:pt>
                <c:pt idx="3638">
                  <c:v>-53</c:v>
                </c:pt>
                <c:pt idx="3639">
                  <c:v>-53</c:v>
                </c:pt>
                <c:pt idx="3640">
                  <c:v>-53</c:v>
                </c:pt>
                <c:pt idx="3641">
                  <c:v>-53</c:v>
                </c:pt>
                <c:pt idx="3642">
                  <c:v>-53</c:v>
                </c:pt>
                <c:pt idx="3643">
                  <c:v>-53</c:v>
                </c:pt>
                <c:pt idx="3644">
                  <c:v>-53</c:v>
                </c:pt>
                <c:pt idx="3645">
                  <c:v>-53</c:v>
                </c:pt>
                <c:pt idx="3646">
                  <c:v>-53</c:v>
                </c:pt>
                <c:pt idx="3647">
                  <c:v>-53</c:v>
                </c:pt>
                <c:pt idx="3648">
                  <c:v>-53</c:v>
                </c:pt>
                <c:pt idx="3649">
                  <c:v>-53</c:v>
                </c:pt>
                <c:pt idx="3650">
                  <c:v>-53</c:v>
                </c:pt>
                <c:pt idx="3651">
                  <c:v>-53</c:v>
                </c:pt>
                <c:pt idx="3652">
                  <c:v>-53</c:v>
                </c:pt>
                <c:pt idx="3653">
                  <c:v>-53</c:v>
                </c:pt>
                <c:pt idx="3654">
                  <c:v>-53</c:v>
                </c:pt>
                <c:pt idx="3655">
                  <c:v>-53</c:v>
                </c:pt>
                <c:pt idx="3656">
                  <c:v>-53</c:v>
                </c:pt>
                <c:pt idx="3657">
                  <c:v>-53</c:v>
                </c:pt>
                <c:pt idx="3658">
                  <c:v>-53</c:v>
                </c:pt>
                <c:pt idx="3659">
                  <c:v>-53</c:v>
                </c:pt>
                <c:pt idx="3660">
                  <c:v>-53</c:v>
                </c:pt>
                <c:pt idx="3661">
                  <c:v>-53</c:v>
                </c:pt>
                <c:pt idx="3662">
                  <c:v>-53</c:v>
                </c:pt>
                <c:pt idx="3663">
                  <c:v>-53</c:v>
                </c:pt>
                <c:pt idx="3664">
                  <c:v>-53</c:v>
                </c:pt>
                <c:pt idx="3665">
                  <c:v>-53</c:v>
                </c:pt>
                <c:pt idx="3666">
                  <c:v>-53</c:v>
                </c:pt>
                <c:pt idx="3667">
                  <c:v>-53</c:v>
                </c:pt>
                <c:pt idx="3668">
                  <c:v>-53</c:v>
                </c:pt>
                <c:pt idx="3669">
                  <c:v>-53</c:v>
                </c:pt>
                <c:pt idx="3670">
                  <c:v>-53</c:v>
                </c:pt>
                <c:pt idx="3671">
                  <c:v>-53</c:v>
                </c:pt>
                <c:pt idx="3672">
                  <c:v>-53</c:v>
                </c:pt>
                <c:pt idx="3673">
                  <c:v>-53</c:v>
                </c:pt>
                <c:pt idx="3674">
                  <c:v>-53</c:v>
                </c:pt>
                <c:pt idx="3675">
                  <c:v>-53</c:v>
                </c:pt>
                <c:pt idx="3676">
                  <c:v>-53</c:v>
                </c:pt>
                <c:pt idx="3677">
                  <c:v>-53</c:v>
                </c:pt>
                <c:pt idx="3678">
                  <c:v>-53</c:v>
                </c:pt>
                <c:pt idx="3679">
                  <c:v>-53</c:v>
                </c:pt>
                <c:pt idx="3680">
                  <c:v>-53</c:v>
                </c:pt>
                <c:pt idx="3681">
                  <c:v>-53</c:v>
                </c:pt>
                <c:pt idx="3682">
                  <c:v>-53</c:v>
                </c:pt>
                <c:pt idx="3683">
                  <c:v>-53</c:v>
                </c:pt>
                <c:pt idx="3684">
                  <c:v>-53</c:v>
                </c:pt>
                <c:pt idx="3685">
                  <c:v>-53</c:v>
                </c:pt>
                <c:pt idx="3686">
                  <c:v>-53</c:v>
                </c:pt>
                <c:pt idx="3687">
                  <c:v>-53</c:v>
                </c:pt>
                <c:pt idx="3688">
                  <c:v>-53</c:v>
                </c:pt>
                <c:pt idx="3689">
                  <c:v>-53</c:v>
                </c:pt>
                <c:pt idx="3690">
                  <c:v>-53</c:v>
                </c:pt>
                <c:pt idx="3691">
                  <c:v>-53</c:v>
                </c:pt>
                <c:pt idx="3692">
                  <c:v>-53</c:v>
                </c:pt>
                <c:pt idx="3693">
                  <c:v>-53</c:v>
                </c:pt>
                <c:pt idx="3694">
                  <c:v>-53</c:v>
                </c:pt>
                <c:pt idx="3695">
                  <c:v>-53</c:v>
                </c:pt>
                <c:pt idx="3696">
                  <c:v>-53</c:v>
                </c:pt>
                <c:pt idx="3697">
                  <c:v>-53</c:v>
                </c:pt>
                <c:pt idx="3698">
                  <c:v>-53</c:v>
                </c:pt>
                <c:pt idx="3699">
                  <c:v>-53</c:v>
                </c:pt>
                <c:pt idx="3700">
                  <c:v>-53</c:v>
                </c:pt>
                <c:pt idx="3701">
                  <c:v>-53</c:v>
                </c:pt>
                <c:pt idx="3702">
                  <c:v>-53</c:v>
                </c:pt>
                <c:pt idx="3703">
                  <c:v>-53</c:v>
                </c:pt>
                <c:pt idx="3704">
                  <c:v>-53</c:v>
                </c:pt>
                <c:pt idx="3705">
                  <c:v>-53</c:v>
                </c:pt>
                <c:pt idx="3706">
                  <c:v>-53</c:v>
                </c:pt>
                <c:pt idx="3707">
                  <c:v>-53</c:v>
                </c:pt>
                <c:pt idx="3708">
                  <c:v>-53</c:v>
                </c:pt>
                <c:pt idx="3709">
                  <c:v>-53</c:v>
                </c:pt>
                <c:pt idx="3710">
                  <c:v>-53</c:v>
                </c:pt>
                <c:pt idx="3711">
                  <c:v>-53</c:v>
                </c:pt>
                <c:pt idx="3712">
                  <c:v>-53</c:v>
                </c:pt>
                <c:pt idx="3713">
                  <c:v>-53</c:v>
                </c:pt>
                <c:pt idx="3714">
                  <c:v>-53</c:v>
                </c:pt>
                <c:pt idx="3715">
                  <c:v>-53</c:v>
                </c:pt>
                <c:pt idx="3716">
                  <c:v>-53</c:v>
                </c:pt>
                <c:pt idx="3717">
                  <c:v>-53</c:v>
                </c:pt>
                <c:pt idx="3718">
                  <c:v>-53</c:v>
                </c:pt>
                <c:pt idx="3719">
                  <c:v>-53</c:v>
                </c:pt>
                <c:pt idx="3720">
                  <c:v>-53</c:v>
                </c:pt>
                <c:pt idx="3721">
                  <c:v>-53</c:v>
                </c:pt>
                <c:pt idx="3722">
                  <c:v>-53</c:v>
                </c:pt>
                <c:pt idx="3723">
                  <c:v>-53</c:v>
                </c:pt>
                <c:pt idx="3724">
                  <c:v>-53</c:v>
                </c:pt>
                <c:pt idx="3725">
                  <c:v>-53</c:v>
                </c:pt>
                <c:pt idx="3726">
                  <c:v>-53</c:v>
                </c:pt>
                <c:pt idx="3727">
                  <c:v>-53</c:v>
                </c:pt>
                <c:pt idx="3728">
                  <c:v>-53</c:v>
                </c:pt>
                <c:pt idx="3729">
                  <c:v>-53</c:v>
                </c:pt>
                <c:pt idx="3730">
                  <c:v>-53</c:v>
                </c:pt>
                <c:pt idx="3731">
                  <c:v>-53</c:v>
                </c:pt>
                <c:pt idx="3732">
                  <c:v>-53</c:v>
                </c:pt>
                <c:pt idx="3733">
                  <c:v>-53</c:v>
                </c:pt>
                <c:pt idx="3734">
                  <c:v>-53</c:v>
                </c:pt>
                <c:pt idx="3735">
                  <c:v>-53</c:v>
                </c:pt>
                <c:pt idx="3736">
                  <c:v>-53</c:v>
                </c:pt>
                <c:pt idx="3737">
                  <c:v>-53</c:v>
                </c:pt>
                <c:pt idx="3738">
                  <c:v>-53</c:v>
                </c:pt>
                <c:pt idx="3739">
                  <c:v>-53</c:v>
                </c:pt>
                <c:pt idx="3740">
                  <c:v>-53</c:v>
                </c:pt>
                <c:pt idx="3741">
                  <c:v>-53</c:v>
                </c:pt>
                <c:pt idx="3742">
                  <c:v>-53</c:v>
                </c:pt>
                <c:pt idx="3743">
                  <c:v>-53</c:v>
                </c:pt>
                <c:pt idx="3744">
                  <c:v>-53</c:v>
                </c:pt>
                <c:pt idx="3745">
                  <c:v>-53</c:v>
                </c:pt>
                <c:pt idx="3746">
                  <c:v>-53</c:v>
                </c:pt>
                <c:pt idx="3747">
                  <c:v>-53</c:v>
                </c:pt>
                <c:pt idx="3748">
                  <c:v>-53</c:v>
                </c:pt>
                <c:pt idx="3749">
                  <c:v>-53</c:v>
                </c:pt>
                <c:pt idx="3750">
                  <c:v>-53</c:v>
                </c:pt>
                <c:pt idx="3751">
                  <c:v>-53</c:v>
                </c:pt>
                <c:pt idx="3752">
                  <c:v>-53</c:v>
                </c:pt>
                <c:pt idx="3753">
                  <c:v>-53</c:v>
                </c:pt>
                <c:pt idx="3754">
                  <c:v>-53</c:v>
                </c:pt>
                <c:pt idx="3755">
                  <c:v>-53</c:v>
                </c:pt>
                <c:pt idx="3756">
                  <c:v>-53</c:v>
                </c:pt>
                <c:pt idx="3757">
                  <c:v>-53</c:v>
                </c:pt>
                <c:pt idx="3758">
                  <c:v>-53</c:v>
                </c:pt>
                <c:pt idx="3759">
                  <c:v>-53</c:v>
                </c:pt>
                <c:pt idx="3760">
                  <c:v>-53</c:v>
                </c:pt>
                <c:pt idx="3761">
                  <c:v>-53</c:v>
                </c:pt>
                <c:pt idx="3762">
                  <c:v>-53</c:v>
                </c:pt>
                <c:pt idx="3763">
                  <c:v>-53</c:v>
                </c:pt>
                <c:pt idx="3764">
                  <c:v>-53</c:v>
                </c:pt>
                <c:pt idx="3765">
                  <c:v>-53</c:v>
                </c:pt>
                <c:pt idx="3766">
                  <c:v>-53</c:v>
                </c:pt>
                <c:pt idx="3767">
                  <c:v>-53</c:v>
                </c:pt>
                <c:pt idx="3768">
                  <c:v>-53</c:v>
                </c:pt>
                <c:pt idx="3769">
                  <c:v>-53</c:v>
                </c:pt>
                <c:pt idx="3770">
                  <c:v>-53</c:v>
                </c:pt>
                <c:pt idx="3771">
                  <c:v>-53</c:v>
                </c:pt>
                <c:pt idx="3772">
                  <c:v>-53</c:v>
                </c:pt>
                <c:pt idx="3773">
                  <c:v>-53</c:v>
                </c:pt>
                <c:pt idx="3774">
                  <c:v>-53</c:v>
                </c:pt>
                <c:pt idx="3775">
                  <c:v>-53</c:v>
                </c:pt>
                <c:pt idx="3776">
                  <c:v>-53</c:v>
                </c:pt>
                <c:pt idx="3777">
                  <c:v>-53</c:v>
                </c:pt>
                <c:pt idx="3778">
                  <c:v>-53</c:v>
                </c:pt>
                <c:pt idx="3779">
                  <c:v>-53</c:v>
                </c:pt>
                <c:pt idx="3780">
                  <c:v>-53</c:v>
                </c:pt>
                <c:pt idx="3781">
                  <c:v>-53</c:v>
                </c:pt>
                <c:pt idx="3782">
                  <c:v>-53</c:v>
                </c:pt>
                <c:pt idx="3783">
                  <c:v>-53</c:v>
                </c:pt>
                <c:pt idx="3784">
                  <c:v>-53</c:v>
                </c:pt>
                <c:pt idx="3785">
                  <c:v>-53</c:v>
                </c:pt>
                <c:pt idx="3786">
                  <c:v>-53</c:v>
                </c:pt>
                <c:pt idx="3787">
                  <c:v>-53</c:v>
                </c:pt>
                <c:pt idx="3788">
                  <c:v>-53</c:v>
                </c:pt>
                <c:pt idx="3789">
                  <c:v>-53</c:v>
                </c:pt>
                <c:pt idx="3790">
                  <c:v>-53</c:v>
                </c:pt>
                <c:pt idx="3791">
                  <c:v>-53</c:v>
                </c:pt>
                <c:pt idx="3792">
                  <c:v>-53</c:v>
                </c:pt>
                <c:pt idx="3793">
                  <c:v>-53</c:v>
                </c:pt>
                <c:pt idx="3794">
                  <c:v>-53</c:v>
                </c:pt>
                <c:pt idx="3795">
                  <c:v>-53</c:v>
                </c:pt>
                <c:pt idx="3796">
                  <c:v>-53</c:v>
                </c:pt>
                <c:pt idx="3797">
                  <c:v>-53</c:v>
                </c:pt>
                <c:pt idx="3798">
                  <c:v>-53</c:v>
                </c:pt>
                <c:pt idx="3799">
                  <c:v>-53</c:v>
                </c:pt>
                <c:pt idx="3800">
                  <c:v>-53</c:v>
                </c:pt>
                <c:pt idx="3801">
                  <c:v>-53</c:v>
                </c:pt>
                <c:pt idx="3802">
                  <c:v>-53</c:v>
                </c:pt>
                <c:pt idx="3803">
                  <c:v>-53</c:v>
                </c:pt>
                <c:pt idx="3804">
                  <c:v>-53</c:v>
                </c:pt>
                <c:pt idx="3805">
                  <c:v>-53</c:v>
                </c:pt>
                <c:pt idx="3806">
                  <c:v>-53</c:v>
                </c:pt>
                <c:pt idx="3807">
                  <c:v>-53</c:v>
                </c:pt>
                <c:pt idx="3808">
                  <c:v>-53</c:v>
                </c:pt>
                <c:pt idx="3809">
                  <c:v>-53</c:v>
                </c:pt>
                <c:pt idx="3810">
                  <c:v>-53</c:v>
                </c:pt>
                <c:pt idx="3811">
                  <c:v>-53</c:v>
                </c:pt>
                <c:pt idx="3812">
                  <c:v>-53</c:v>
                </c:pt>
                <c:pt idx="3813">
                  <c:v>-53</c:v>
                </c:pt>
                <c:pt idx="3814">
                  <c:v>-53</c:v>
                </c:pt>
                <c:pt idx="3815">
                  <c:v>-53</c:v>
                </c:pt>
                <c:pt idx="3816">
                  <c:v>-53</c:v>
                </c:pt>
                <c:pt idx="3817">
                  <c:v>-53</c:v>
                </c:pt>
                <c:pt idx="3818">
                  <c:v>-53</c:v>
                </c:pt>
                <c:pt idx="3819">
                  <c:v>-53</c:v>
                </c:pt>
                <c:pt idx="3820">
                  <c:v>-53</c:v>
                </c:pt>
                <c:pt idx="3821">
                  <c:v>-53</c:v>
                </c:pt>
                <c:pt idx="3822">
                  <c:v>-53</c:v>
                </c:pt>
                <c:pt idx="3823">
                  <c:v>-53</c:v>
                </c:pt>
                <c:pt idx="3824">
                  <c:v>-53</c:v>
                </c:pt>
                <c:pt idx="3825">
                  <c:v>-53</c:v>
                </c:pt>
                <c:pt idx="3826">
                  <c:v>-53</c:v>
                </c:pt>
                <c:pt idx="3827">
                  <c:v>-53</c:v>
                </c:pt>
                <c:pt idx="3828">
                  <c:v>-53</c:v>
                </c:pt>
                <c:pt idx="3829">
                  <c:v>-53</c:v>
                </c:pt>
                <c:pt idx="3830">
                  <c:v>-53</c:v>
                </c:pt>
                <c:pt idx="3831">
                  <c:v>-53</c:v>
                </c:pt>
                <c:pt idx="3832">
                  <c:v>-53</c:v>
                </c:pt>
                <c:pt idx="3833">
                  <c:v>-53</c:v>
                </c:pt>
                <c:pt idx="3834">
                  <c:v>-53</c:v>
                </c:pt>
                <c:pt idx="3835">
                  <c:v>-53</c:v>
                </c:pt>
                <c:pt idx="3836">
                  <c:v>-53</c:v>
                </c:pt>
                <c:pt idx="3837">
                  <c:v>-53</c:v>
                </c:pt>
                <c:pt idx="3838">
                  <c:v>-53</c:v>
                </c:pt>
                <c:pt idx="3839">
                  <c:v>-53</c:v>
                </c:pt>
                <c:pt idx="3840">
                  <c:v>-53</c:v>
                </c:pt>
                <c:pt idx="3841">
                  <c:v>-53</c:v>
                </c:pt>
                <c:pt idx="3842">
                  <c:v>-53</c:v>
                </c:pt>
                <c:pt idx="3843">
                  <c:v>-53</c:v>
                </c:pt>
                <c:pt idx="3844">
                  <c:v>-53</c:v>
                </c:pt>
                <c:pt idx="3845">
                  <c:v>-53</c:v>
                </c:pt>
                <c:pt idx="3846">
                  <c:v>-53</c:v>
                </c:pt>
                <c:pt idx="3847">
                  <c:v>-53</c:v>
                </c:pt>
                <c:pt idx="3848">
                  <c:v>-53</c:v>
                </c:pt>
                <c:pt idx="3849">
                  <c:v>-53</c:v>
                </c:pt>
                <c:pt idx="3850">
                  <c:v>-53</c:v>
                </c:pt>
                <c:pt idx="3851">
                  <c:v>-53</c:v>
                </c:pt>
                <c:pt idx="3852">
                  <c:v>-53</c:v>
                </c:pt>
                <c:pt idx="3853">
                  <c:v>-53</c:v>
                </c:pt>
                <c:pt idx="3854">
                  <c:v>-53</c:v>
                </c:pt>
                <c:pt idx="3855">
                  <c:v>-53</c:v>
                </c:pt>
                <c:pt idx="3856">
                  <c:v>-53</c:v>
                </c:pt>
                <c:pt idx="3857">
                  <c:v>-53</c:v>
                </c:pt>
                <c:pt idx="3858">
                  <c:v>-53</c:v>
                </c:pt>
                <c:pt idx="3859">
                  <c:v>-53</c:v>
                </c:pt>
                <c:pt idx="3860">
                  <c:v>-53</c:v>
                </c:pt>
                <c:pt idx="3861">
                  <c:v>-53</c:v>
                </c:pt>
                <c:pt idx="3862">
                  <c:v>-53</c:v>
                </c:pt>
                <c:pt idx="3863">
                  <c:v>-53</c:v>
                </c:pt>
                <c:pt idx="3864">
                  <c:v>-53</c:v>
                </c:pt>
                <c:pt idx="3865">
                  <c:v>-53</c:v>
                </c:pt>
                <c:pt idx="3866">
                  <c:v>-53</c:v>
                </c:pt>
                <c:pt idx="3867">
                  <c:v>-53</c:v>
                </c:pt>
                <c:pt idx="3868">
                  <c:v>-53</c:v>
                </c:pt>
                <c:pt idx="3869">
                  <c:v>-53</c:v>
                </c:pt>
                <c:pt idx="3870">
                  <c:v>-53</c:v>
                </c:pt>
                <c:pt idx="3871">
                  <c:v>-53</c:v>
                </c:pt>
                <c:pt idx="3872">
                  <c:v>-53</c:v>
                </c:pt>
                <c:pt idx="3873">
                  <c:v>-53</c:v>
                </c:pt>
                <c:pt idx="3874">
                  <c:v>-53</c:v>
                </c:pt>
                <c:pt idx="3875">
                  <c:v>-53</c:v>
                </c:pt>
                <c:pt idx="3876">
                  <c:v>-53</c:v>
                </c:pt>
                <c:pt idx="3877">
                  <c:v>-53</c:v>
                </c:pt>
                <c:pt idx="3878">
                  <c:v>-53</c:v>
                </c:pt>
                <c:pt idx="3879">
                  <c:v>-53</c:v>
                </c:pt>
                <c:pt idx="3880">
                  <c:v>-53</c:v>
                </c:pt>
                <c:pt idx="3881">
                  <c:v>-53</c:v>
                </c:pt>
                <c:pt idx="3882">
                  <c:v>-53</c:v>
                </c:pt>
                <c:pt idx="3883">
                  <c:v>-53</c:v>
                </c:pt>
                <c:pt idx="3884">
                  <c:v>-53</c:v>
                </c:pt>
                <c:pt idx="3885">
                  <c:v>-53</c:v>
                </c:pt>
                <c:pt idx="3886">
                  <c:v>-53</c:v>
                </c:pt>
                <c:pt idx="3887">
                  <c:v>-53</c:v>
                </c:pt>
                <c:pt idx="3888">
                  <c:v>-53</c:v>
                </c:pt>
                <c:pt idx="3889">
                  <c:v>-53</c:v>
                </c:pt>
                <c:pt idx="3890">
                  <c:v>-53</c:v>
                </c:pt>
                <c:pt idx="3891">
                  <c:v>-53</c:v>
                </c:pt>
                <c:pt idx="3892">
                  <c:v>-53</c:v>
                </c:pt>
                <c:pt idx="3893">
                  <c:v>-53</c:v>
                </c:pt>
                <c:pt idx="3894">
                  <c:v>-53</c:v>
                </c:pt>
                <c:pt idx="3895">
                  <c:v>-53</c:v>
                </c:pt>
                <c:pt idx="3896">
                  <c:v>-53</c:v>
                </c:pt>
                <c:pt idx="3897">
                  <c:v>-53</c:v>
                </c:pt>
                <c:pt idx="3898">
                  <c:v>-53</c:v>
                </c:pt>
                <c:pt idx="3899">
                  <c:v>-53</c:v>
                </c:pt>
                <c:pt idx="3900">
                  <c:v>-53</c:v>
                </c:pt>
                <c:pt idx="3901">
                  <c:v>-53</c:v>
                </c:pt>
                <c:pt idx="3902">
                  <c:v>-53</c:v>
                </c:pt>
                <c:pt idx="3903">
                  <c:v>-53</c:v>
                </c:pt>
                <c:pt idx="3904">
                  <c:v>-53</c:v>
                </c:pt>
                <c:pt idx="3905">
                  <c:v>-53</c:v>
                </c:pt>
                <c:pt idx="3906">
                  <c:v>-53</c:v>
                </c:pt>
                <c:pt idx="3907">
                  <c:v>-53</c:v>
                </c:pt>
                <c:pt idx="3908">
                  <c:v>-53</c:v>
                </c:pt>
                <c:pt idx="3909">
                  <c:v>-53</c:v>
                </c:pt>
                <c:pt idx="3910">
                  <c:v>-53</c:v>
                </c:pt>
                <c:pt idx="3911">
                  <c:v>-53</c:v>
                </c:pt>
                <c:pt idx="3912">
                  <c:v>-53</c:v>
                </c:pt>
                <c:pt idx="3913">
                  <c:v>-53</c:v>
                </c:pt>
                <c:pt idx="3914">
                  <c:v>-53</c:v>
                </c:pt>
                <c:pt idx="3915">
                  <c:v>-53</c:v>
                </c:pt>
                <c:pt idx="3916">
                  <c:v>-53</c:v>
                </c:pt>
                <c:pt idx="3917">
                  <c:v>-53</c:v>
                </c:pt>
                <c:pt idx="3918">
                  <c:v>-53</c:v>
                </c:pt>
                <c:pt idx="3919">
                  <c:v>-53</c:v>
                </c:pt>
                <c:pt idx="3920">
                  <c:v>-53</c:v>
                </c:pt>
                <c:pt idx="3921">
                  <c:v>-53</c:v>
                </c:pt>
                <c:pt idx="3922">
                  <c:v>-53</c:v>
                </c:pt>
                <c:pt idx="3923">
                  <c:v>-53</c:v>
                </c:pt>
                <c:pt idx="3924">
                  <c:v>-53</c:v>
                </c:pt>
                <c:pt idx="3925">
                  <c:v>-53</c:v>
                </c:pt>
                <c:pt idx="3926">
                  <c:v>-53</c:v>
                </c:pt>
                <c:pt idx="3927">
                  <c:v>-53</c:v>
                </c:pt>
                <c:pt idx="3928">
                  <c:v>-53</c:v>
                </c:pt>
                <c:pt idx="3929">
                  <c:v>-53</c:v>
                </c:pt>
                <c:pt idx="3930">
                  <c:v>-53</c:v>
                </c:pt>
                <c:pt idx="3931">
                  <c:v>-53</c:v>
                </c:pt>
                <c:pt idx="3932">
                  <c:v>-53</c:v>
                </c:pt>
                <c:pt idx="3933">
                  <c:v>-53</c:v>
                </c:pt>
                <c:pt idx="3934">
                  <c:v>-53</c:v>
                </c:pt>
                <c:pt idx="3935">
                  <c:v>-53</c:v>
                </c:pt>
                <c:pt idx="3936">
                  <c:v>-53</c:v>
                </c:pt>
                <c:pt idx="3937">
                  <c:v>-53</c:v>
                </c:pt>
                <c:pt idx="3938">
                  <c:v>-53</c:v>
                </c:pt>
                <c:pt idx="3939">
                  <c:v>-53</c:v>
                </c:pt>
                <c:pt idx="3940">
                  <c:v>-53</c:v>
                </c:pt>
                <c:pt idx="3941">
                  <c:v>-53</c:v>
                </c:pt>
                <c:pt idx="3942">
                  <c:v>-53</c:v>
                </c:pt>
                <c:pt idx="3943">
                  <c:v>-53</c:v>
                </c:pt>
                <c:pt idx="3944">
                  <c:v>-53</c:v>
                </c:pt>
                <c:pt idx="3945">
                  <c:v>-53</c:v>
                </c:pt>
                <c:pt idx="3946">
                  <c:v>-53</c:v>
                </c:pt>
                <c:pt idx="3947">
                  <c:v>-53</c:v>
                </c:pt>
                <c:pt idx="3948">
                  <c:v>-53</c:v>
                </c:pt>
                <c:pt idx="3949">
                  <c:v>-53</c:v>
                </c:pt>
                <c:pt idx="3950">
                  <c:v>-53</c:v>
                </c:pt>
                <c:pt idx="3951">
                  <c:v>-53</c:v>
                </c:pt>
                <c:pt idx="3952">
                  <c:v>-53</c:v>
                </c:pt>
                <c:pt idx="3953">
                  <c:v>-53</c:v>
                </c:pt>
                <c:pt idx="3954">
                  <c:v>-53</c:v>
                </c:pt>
                <c:pt idx="3955">
                  <c:v>-53</c:v>
                </c:pt>
                <c:pt idx="3956">
                  <c:v>-53</c:v>
                </c:pt>
                <c:pt idx="3957">
                  <c:v>-53</c:v>
                </c:pt>
                <c:pt idx="3958">
                  <c:v>-53</c:v>
                </c:pt>
                <c:pt idx="3959">
                  <c:v>-53</c:v>
                </c:pt>
                <c:pt idx="3960">
                  <c:v>-53</c:v>
                </c:pt>
                <c:pt idx="3961">
                  <c:v>-53</c:v>
                </c:pt>
                <c:pt idx="3962">
                  <c:v>-53</c:v>
                </c:pt>
                <c:pt idx="3963">
                  <c:v>-53</c:v>
                </c:pt>
                <c:pt idx="3964">
                  <c:v>-53</c:v>
                </c:pt>
                <c:pt idx="3965">
                  <c:v>-53</c:v>
                </c:pt>
                <c:pt idx="3966">
                  <c:v>-53</c:v>
                </c:pt>
                <c:pt idx="3967">
                  <c:v>-53</c:v>
                </c:pt>
                <c:pt idx="3968">
                  <c:v>-53</c:v>
                </c:pt>
                <c:pt idx="3969">
                  <c:v>-53</c:v>
                </c:pt>
                <c:pt idx="3970">
                  <c:v>-53</c:v>
                </c:pt>
                <c:pt idx="3971">
                  <c:v>-53</c:v>
                </c:pt>
                <c:pt idx="3972">
                  <c:v>-53</c:v>
                </c:pt>
                <c:pt idx="3973">
                  <c:v>-53</c:v>
                </c:pt>
                <c:pt idx="3974">
                  <c:v>-53</c:v>
                </c:pt>
                <c:pt idx="3975">
                  <c:v>-53</c:v>
                </c:pt>
                <c:pt idx="3976">
                  <c:v>-53</c:v>
                </c:pt>
                <c:pt idx="3977">
                  <c:v>-53</c:v>
                </c:pt>
                <c:pt idx="3978">
                  <c:v>-53</c:v>
                </c:pt>
                <c:pt idx="3979">
                  <c:v>-53</c:v>
                </c:pt>
                <c:pt idx="3980">
                  <c:v>-53</c:v>
                </c:pt>
                <c:pt idx="3981">
                  <c:v>-53</c:v>
                </c:pt>
                <c:pt idx="3982">
                  <c:v>-53</c:v>
                </c:pt>
                <c:pt idx="3983">
                  <c:v>-53</c:v>
                </c:pt>
                <c:pt idx="3984">
                  <c:v>-53</c:v>
                </c:pt>
                <c:pt idx="3985">
                  <c:v>-53</c:v>
                </c:pt>
                <c:pt idx="3986">
                  <c:v>-53</c:v>
                </c:pt>
                <c:pt idx="3987">
                  <c:v>-53</c:v>
                </c:pt>
                <c:pt idx="3988">
                  <c:v>-53</c:v>
                </c:pt>
                <c:pt idx="3989">
                  <c:v>-53</c:v>
                </c:pt>
                <c:pt idx="3990">
                  <c:v>-53</c:v>
                </c:pt>
                <c:pt idx="3991">
                  <c:v>-53</c:v>
                </c:pt>
                <c:pt idx="3992">
                  <c:v>-53</c:v>
                </c:pt>
                <c:pt idx="3993">
                  <c:v>-53</c:v>
                </c:pt>
                <c:pt idx="3994">
                  <c:v>-53</c:v>
                </c:pt>
                <c:pt idx="3995">
                  <c:v>-53</c:v>
                </c:pt>
                <c:pt idx="3996">
                  <c:v>-53</c:v>
                </c:pt>
                <c:pt idx="3997">
                  <c:v>-53</c:v>
                </c:pt>
                <c:pt idx="3998">
                  <c:v>-53</c:v>
                </c:pt>
                <c:pt idx="3999">
                  <c:v>-53</c:v>
                </c:pt>
                <c:pt idx="4000">
                  <c:v>-53</c:v>
                </c:pt>
                <c:pt idx="4001">
                  <c:v>-53</c:v>
                </c:pt>
                <c:pt idx="4002">
                  <c:v>-53</c:v>
                </c:pt>
                <c:pt idx="4003">
                  <c:v>-53</c:v>
                </c:pt>
                <c:pt idx="4004">
                  <c:v>-53</c:v>
                </c:pt>
                <c:pt idx="4005">
                  <c:v>-53</c:v>
                </c:pt>
                <c:pt idx="4006">
                  <c:v>-53</c:v>
                </c:pt>
                <c:pt idx="4007">
                  <c:v>-53</c:v>
                </c:pt>
                <c:pt idx="4008">
                  <c:v>-53</c:v>
                </c:pt>
                <c:pt idx="4009">
                  <c:v>-53</c:v>
                </c:pt>
                <c:pt idx="4010">
                  <c:v>-53</c:v>
                </c:pt>
                <c:pt idx="4011">
                  <c:v>-53</c:v>
                </c:pt>
                <c:pt idx="4012">
                  <c:v>-53</c:v>
                </c:pt>
                <c:pt idx="4013">
                  <c:v>-53</c:v>
                </c:pt>
                <c:pt idx="4014">
                  <c:v>-53</c:v>
                </c:pt>
                <c:pt idx="4015">
                  <c:v>-53</c:v>
                </c:pt>
                <c:pt idx="4016">
                  <c:v>-53</c:v>
                </c:pt>
                <c:pt idx="4017">
                  <c:v>-53</c:v>
                </c:pt>
                <c:pt idx="4018">
                  <c:v>-53</c:v>
                </c:pt>
                <c:pt idx="4019">
                  <c:v>-53</c:v>
                </c:pt>
                <c:pt idx="4020">
                  <c:v>-53</c:v>
                </c:pt>
                <c:pt idx="4021">
                  <c:v>-53</c:v>
                </c:pt>
                <c:pt idx="4022">
                  <c:v>-53</c:v>
                </c:pt>
                <c:pt idx="4023">
                  <c:v>-53</c:v>
                </c:pt>
                <c:pt idx="4024">
                  <c:v>-53</c:v>
                </c:pt>
                <c:pt idx="4025">
                  <c:v>-53</c:v>
                </c:pt>
                <c:pt idx="4026">
                  <c:v>-53</c:v>
                </c:pt>
                <c:pt idx="4027">
                  <c:v>-53</c:v>
                </c:pt>
                <c:pt idx="4028">
                  <c:v>-53</c:v>
                </c:pt>
                <c:pt idx="4029">
                  <c:v>-53</c:v>
                </c:pt>
                <c:pt idx="4030">
                  <c:v>-53</c:v>
                </c:pt>
                <c:pt idx="4031">
                  <c:v>-53</c:v>
                </c:pt>
                <c:pt idx="4032">
                  <c:v>-53</c:v>
                </c:pt>
                <c:pt idx="4033">
                  <c:v>-53</c:v>
                </c:pt>
                <c:pt idx="4034">
                  <c:v>-53</c:v>
                </c:pt>
                <c:pt idx="4035">
                  <c:v>-53</c:v>
                </c:pt>
                <c:pt idx="4036">
                  <c:v>-53</c:v>
                </c:pt>
                <c:pt idx="4037">
                  <c:v>-53</c:v>
                </c:pt>
                <c:pt idx="4038">
                  <c:v>-53</c:v>
                </c:pt>
                <c:pt idx="4039">
                  <c:v>-53</c:v>
                </c:pt>
                <c:pt idx="4040">
                  <c:v>-53</c:v>
                </c:pt>
                <c:pt idx="4041">
                  <c:v>-53</c:v>
                </c:pt>
                <c:pt idx="4042">
                  <c:v>-53</c:v>
                </c:pt>
                <c:pt idx="4043">
                  <c:v>-53</c:v>
                </c:pt>
                <c:pt idx="4044">
                  <c:v>-53</c:v>
                </c:pt>
                <c:pt idx="4045">
                  <c:v>-53</c:v>
                </c:pt>
                <c:pt idx="4046">
                  <c:v>-53</c:v>
                </c:pt>
                <c:pt idx="4047">
                  <c:v>-53</c:v>
                </c:pt>
                <c:pt idx="4048">
                  <c:v>-53</c:v>
                </c:pt>
                <c:pt idx="4049">
                  <c:v>-53</c:v>
                </c:pt>
                <c:pt idx="4050">
                  <c:v>-53</c:v>
                </c:pt>
                <c:pt idx="4051">
                  <c:v>-53</c:v>
                </c:pt>
                <c:pt idx="4052">
                  <c:v>-53</c:v>
                </c:pt>
                <c:pt idx="4053">
                  <c:v>-53</c:v>
                </c:pt>
                <c:pt idx="4054">
                  <c:v>-53</c:v>
                </c:pt>
                <c:pt idx="4055">
                  <c:v>-53</c:v>
                </c:pt>
                <c:pt idx="4056">
                  <c:v>-53</c:v>
                </c:pt>
                <c:pt idx="4057">
                  <c:v>-53</c:v>
                </c:pt>
                <c:pt idx="4058">
                  <c:v>-53</c:v>
                </c:pt>
                <c:pt idx="4059">
                  <c:v>-53</c:v>
                </c:pt>
                <c:pt idx="4060">
                  <c:v>-53</c:v>
                </c:pt>
                <c:pt idx="4061">
                  <c:v>-53</c:v>
                </c:pt>
                <c:pt idx="4062">
                  <c:v>-53</c:v>
                </c:pt>
                <c:pt idx="4063">
                  <c:v>-53</c:v>
                </c:pt>
                <c:pt idx="4064">
                  <c:v>-53</c:v>
                </c:pt>
                <c:pt idx="4065">
                  <c:v>-53</c:v>
                </c:pt>
                <c:pt idx="4066">
                  <c:v>-53</c:v>
                </c:pt>
                <c:pt idx="4067">
                  <c:v>-53</c:v>
                </c:pt>
                <c:pt idx="4068">
                  <c:v>-53</c:v>
                </c:pt>
                <c:pt idx="4069">
                  <c:v>-53</c:v>
                </c:pt>
                <c:pt idx="4070">
                  <c:v>-53</c:v>
                </c:pt>
                <c:pt idx="4071">
                  <c:v>-53</c:v>
                </c:pt>
                <c:pt idx="4072">
                  <c:v>-53</c:v>
                </c:pt>
                <c:pt idx="4073">
                  <c:v>-53</c:v>
                </c:pt>
                <c:pt idx="4074">
                  <c:v>-53</c:v>
                </c:pt>
                <c:pt idx="4075">
                  <c:v>-53</c:v>
                </c:pt>
                <c:pt idx="4076">
                  <c:v>-53</c:v>
                </c:pt>
                <c:pt idx="4077">
                  <c:v>-53</c:v>
                </c:pt>
                <c:pt idx="4078">
                  <c:v>-53</c:v>
                </c:pt>
                <c:pt idx="4079">
                  <c:v>-53</c:v>
                </c:pt>
                <c:pt idx="4080">
                  <c:v>-53</c:v>
                </c:pt>
                <c:pt idx="4081">
                  <c:v>-53</c:v>
                </c:pt>
                <c:pt idx="4082">
                  <c:v>-53</c:v>
                </c:pt>
                <c:pt idx="4083">
                  <c:v>-53</c:v>
                </c:pt>
                <c:pt idx="4084">
                  <c:v>-53</c:v>
                </c:pt>
                <c:pt idx="4085">
                  <c:v>-53</c:v>
                </c:pt>
                <c:pt idx="4086">
                  <c:v>-53</c:v>
                </c:pt>
                <c:pt idx="4087">
                  <c:v>-53</c:v>
                </c:pt>
                <c:pt idx="4088">
                  <c:v>-53</c:v>
                </c:pt>
                <c:pt idx="4089">
                  <c:v>-53</c:v>
                </c:pt>
                <c:pt idx="4090">
                  <c:v>-53</c:v>
                </c:pt>
                <c:pt idx="4091">
                  <c:v>-53</c:v>
                </c:pt>
                <c:pt idx="4092">
                  <c:v>-53</c:v>
                </c:pt>
                <c:pt idx="4093">
                  <c:v>-53</c:v>
                </c:pt>
                <c:pt idx="4094">
                  <c:v>-53</c:v>
                </c:pt>
                <c:pt idx="4095">
                  <c:v>-53</c:v>
                </c:pt>
                <c:pt idx="4096">
                  <c:v>-53</c:v>
                </c:pt>
                <c:pt idx="4097">
                  <c:v>-53</c:v>
                </c:pt>
                <c:pt idx="4098">
                  <c:v>-53</c:v>
                </c:pt>
                <c:pt idx="4099">
                  <c:v>-53</c:v>
                </c:pt>
                <c:pt idx="4100">
                  <c:v>-53</c:v>
                </c:pt>
                <c:pt idx="4101">
                  <c:v>-53</c:v>
                </c:pt>
                <c:pt idx="4102">
                  <c:v>-53</c:v>
                </c:pt>
                <c:pt idx="4103">
                  <c:v>-53</c:v>
                </c:pt>
                <c:pt idx="4104">
                  <c:v>-53</c:v>
                </c:pt>
                <c:pt idx="4105">
                  <c:v>-53</c:v>
                </c:pt>
                <c:pt idx="4106">
                  <c:v>-53</c:v>
                </c:pt>
                <c:pt idx="4107">
                  <c:v>-53</c:v>
                </c:pt>
                <c:pt idx="4108">
                  <c:v>-53</c:v>
                </c:pt>
                <c:pt idx="4109">
                  <c:v>-53</c:v>
                </c:pt>
                <c:pt idx="4110">
                  <c:v>-53</c:v>
                </c:pt>
                <c:pt idx="4111">
                  <c:v>-53</c:v>
                </c:pt>
                <c:pt idx="4112">
                  <c:v>-53</c:v>
                </c:pt>
                <c:pt idx="4113">
                  <c:v>-53</c:v>
                </c:pt>
                <c:pt idx="4114">
                  <c:v>-53</c:v>
                </c:pt>
                <c:pt idx="4115">
                  <c:v>-53</c:v>
                </c:pt>
                <c:pt idx="4116">
                  <c:v>-53</c:v>
                </c:pt>
                <c:pt idx="4117">
                  <c:v>-53</c:v>
                </c:pt>
                <c:pt idx="4118">
                  <c:v>-53</c:v>
                </c:pt>
                <c:pt idx="4119">
                  <c:v>-53</c:v>
                </c:pt>
                <c:pt idx="4120">
                  <c:v>-53</c:v>
                </c:pt>
                <c:pt idx="4121">
                  <c:v>-53</c:v>
                </c:pt>
                <c:pt idx="4122">
                  <c:v>-53</c:v>
                </c:pt>
                <c:pt idx="4123">
                  <c:v>-53</c:v>
                </c:pt>
                <c:pt idx="4124">
                  <c:v>-53</c:v>
                </c:pt>
                <c:pt idx="4125">
                  <c:v>-53</c:v>
                </c:pt>
                <c:pt idx="4126">
                  <c:v>-53</c:v>
                </c:pt>
                <c:pt idx="4127">
                  <c:v>-53</c:v>
                </c:pt>
                <c:pt idx="4128">
                  <c:v>-53</c:v>
                </c:pt>
                <c:pt idx="4129">
                  <c:v>-53</c:v>
                </c:pt>
                <c:pt idx="4130">
                  <c:v>-53</c:v>
                </c:pt>
                <c:pt idx="4131">
                  <c:v>-53</c:v>
                </c:pt>
                <c:pt idx="4132">
                  <c:v>-53</c:v>
                </c:pt>
                <c:pt idx="4133">
                  <c:v>-53</c:v>
                </c:pt>
                <c:pt idx="4134">
                  <c:v>-53</c:v>
                </c:pt>
                <c:pt idx="4135">
                  <c:v>-53</c:v>
                </c:pt>
                <c:pt idx="4136">
                  <c:v>-53</c:v>
                </c:pt>
                <c:pt idx="4137">
                  <c:v>-53</c:v>
                </c:pt>
                <c:pt idx="4138">
                  <c:v>-53</c:v>
                </c:pt>
                <c:pt idx="4139">
                  <c:v>-53</c:v>
                </c:pt>
                <c:pt idx="4140">
                  <c:v>-53</c:v>
                </c:pt>
                <c:pt idx="4141">
                  <c:v>-53</c:v>
                </c:pt>
                <c:pt idx="4142">
                  <c:v>-53</c:v>
                </c:pt>
                <c:pt idx="4143">
                  <c:v>-52</c:v>
                </c:pt>
                <c:pt idx="4144">
                  <c:v>-52</c:v>
                </c:pt>
                <c:pt idx="4145">
                  <c:v>-52</c:v>
                </c:pt>
                <c:pt idx="4146">
                  <c:v>-52</c:v>
                </c:pt>
                <c:pt idx="4147">
                  <c:v>-52</c:v>
                </c:pt>
                <c:pt idx="4148">
                  <c:v>-52</c:v>
                </c:pt>
                <c:pt idx="4149">
                  <c:v>-52</c:v>
                </c:pt>
                <c:pt idx="4150">
                  <c:v>-52</c:v>
                </c:pt>
                <c:pt idx="4151">
                  <c:v>-52</c:v>
                </c:pt>
                <c:pt idx="4152">
                  <c:v>-52</c:v>
                </c:pt>
                <c:pt idx="4153">
                  <c:v>-52</c:v>
                </c:pt>
                <c:pt idx="4154">
                  <c:v>-52</c:v>
                </c:pt>
                <c:pt idx="4155">
                  <c:v>-52</c:v>
                </c:pt>
                <c:pt idx="4156">
                  <c:v>-52</c:v>
                </c:pt>
                <c:pt idx="4157">
                  <c:v>-52</c:v>
                </c:pt>
                <c:pt idx="4158">
                  <c:v>-52</c:v>
                </c:pt>
                <c:pt idx="4159">
                  <c:v>-52</c:v>
                </c:pt>
                <c:pt idx="4160">
                  <c:v>-52</c:v>
                </c:pt>
                <c:pt idx="4161">
                  <c:v>-52</c:v>
                </c:pt>
                <c:pt idx="4162">
                  <c:v>-52</c:v>
                </c:pt>
                <c:pt idx="4163">
                  <c:v>-52</c:v>
                </c:pt>
                <c:pt idx="4164">
                  <c:v>-52</c:v>
                </c:pt>
                <c:pt idx="4165">
                  <c:v>-52</c:v>
                </c:pt>
                <c:pt idx="4166">
                  <c:v>-52</c:v>
                </c:pt>
                <c:pt idx="4167">
                  <c:v>-52</c:v>
                </c:pt>
                <c:pt idx="4168">
                  <c:v>-52</c:v>
                </c:pt>
                <c:pt idx="4169">
                  <c:v>-52</c:v>
                </c:pt>
                <c:pt idx="4170">
                  <c:v>-52</c:v>
                </c:pt>
                <c:pt idx="4171">
                  <c:v>-52</c:v>
                </c:pt>
                <c:pt idx="4172">
                  <c:v>-52</c:v>
                </c:pt>
                <c:pt idx="4173">
                  <c:v>-52</c:v>
                </c:pt>
                <c:pt idx="4174">
                  <c:v>-52</c:v>
                </c:pt>
                <c:pt idx="4175">
                  <c:v>-52</c:v>
                </c:pt>
                <c:pt idx="4176">
                  <c:v>-52</c:v>
                </c:pt>
                <c:pt idx="4177">
                  <c:v>-52</c:v>
                </c:pt>
                <c:pt idx="4178">
                  <c:v>-52</c:v>
                </c:pt>
                <c:pt idx="4179">
                  <c:v>-52</c:v>
                </c:pt>
                <c:pt idx="4180">
                  <c:v>-52</c:v>
                </c:pt>
                <c:pt idx="4181">
                  <c:v>-52</c:v>
                </c:pt>
                <c:pt idx="4182">
                  <c:v>-52</c:v>
                </c:pt>
                <c:pt idx="4183">
                  <c:v>-52</c:v>
                </c:pt>
                <c:pt idx="4184">
                  <c:v>-52</c:v>
                </c:pt>
                <c:pt idx="4185">
                  <c:v>-52</c:v>
                </c:pt>
                <c:pt idx="4186">
                  <c:v>-52</c:v>
                </c:pt>
                <c:pt idx="4187">
                  <c:v>-52</c:v>
                </c:pt>
                <c:pt idx="4188">
                  <c:v>-52</c:v>
                </c:pt>
                <c:pt idx="4189">
                  <c:v>-52</c:v>
                </c:pt>
                <c:pt idx="4190">
                  <c:v>-52</c:v>
                </c:pt>
                <c:pt idx="4191">
                  <c:v>-52</c:v>
                </c:pt>
                <c:pt idx="4192">
                  <c:v>-52</c:v>
                </c:pt>
                <c:pt idx="4193">
                  <c:v>-52</c:v>
                </c:pt>
                <c:pt idx="4194">
                  <c:v>-52</c:v>
                </c:pt>
                <c:pt idx="4195">
                  <c:v>-52</c:v>
                </c:pt>
                <c:pt idx="4196">
                  <c:v>-52</c:v>
                </c:pt>
                <c:pt idx="4197">
                  <c:v>-52</c:v>
                </c:pt>
                <c:pt idx="4198">
                  <c:v>-52</c:v>
                </c:pt>
                <c:pt idx="4199">
                  <c:v>-52</c:v>
                </c:pt>
                <c:pt idx="4200">
                  <c:v>-52</c:v>
                </c:pt>
                <c:pt idx="4201">
                  <c:v>-52</c:v>
                </c:pt>
                <c:pt idx="4202">
                  <c:v>-52</c:v>
                </c:pt>
                <c:pt idx="4203">
                  <c:v>-52</c:v>
                </c:pt>
                <c:pt idx="4204">
                  <c:v>-52</c:v>
                </c:pt>
                <c:pt idx="4205">
                  <c:v>-52</c:v>
                </c:pt>
                <c:pt idx="4206">
                  <c:v>-52</c:v>
                </c:pt>
                <c:pt idx="4207">
                  <c:v>-52</c:v>
                </c:pt>
                <c:pt idx="4208">
                  <c:v>-52</c:v>
                </c:pt>
                <c:pt idx="4209">
                  <c:v>-52</c:v>
                </c:pt>
                <c:pt idx="4210">
                  <c:v>-52</c:v>
                </c:pt>
                <c:pt idx="4211">
                  <c:v>-52</c:v>
                </c:pt>
                <c:pt idx="4212">
                  <c:v>-52</c:v>
                </c:pt>
                <c:pt idx="4213">
                  <c:v>-52</c:v>
                </c:pt>
                <c:pt idx="4214">
                  <c:v>-52</c:v>
                </c:pt>
                <c:pt idx="4215">
                  <c:v>-52</c:v>
                </c:pt>
                <c:pt idx="4216">
                  <c:v>-52</c:v>
                </c:pt>
                <c:pt idx="4217">
                  <c:v>-52</c:v>
                </c:pt>
                <c:pt idx="4218">
                  <c:v>-52</c:v>
                </c:pt>
                <c:pt idx="4219">
                  <c:v>-52</c:v>
                </c:pt>
                <c:pt idx="4220">
                  <c:v>-52</c:v>
                </c:pt>
                <c:pt idx="4221">
                  <c:v>-52</c:v>
                </c:pt>
                <c:pt idx="4222">
                  <c:v>-52</c:v>
                </c:pt>
                <c:pt idx="4223">
                  <c:v>-52</c:v>
                </c:pt>
                <c:pt idx="4224">
                  <c:v>-52</c:v>
                </c:pt>
                <c:pt idx="4225">
                  <c:v>-52</c:v>
                </c:pt>
                <c:pt idx="4226">
                  <c:v>-52</c:v>
                </c:pt>
                <c:pt idx="4227">
                  <c:v>-52</c:v>
                </c:pt>
                <c:pt idx="4228">
                  <c:v>-52</c:v>
                </c:pt>
                <c:pt idx="4229">
                  <c:v>-52</c:v>
                </c:pt>
                <c:pt idx="4230">
                  <c:v>-52</c:v>
                </c:pt>
                <c:pt idx="4231">
                  <c:v>-52</c:v>
                </c:pt>
                <c:pt idx="4232">
                  <c:v>-52</c:v>
                </c:pt>
                <c:pt idx="4233">
                  <c:v>-52</c:v>
                </c:pt>
                <c:pt idx="4234">
                  <c:v>-52</c:v>
                </c:pt>
                <c:pt idx="4235">
                  <c:v>-52</c:v>
                </c:pt>
                <c:pt idx="4236">
                  <c:v>-52</c:v>
                </c:pt>
                <c:pt idx="4237">
                  <c:v>-52</c:v>
                </c:pt>
                <c:pt idx="4238">
                  <c:v>-52</c:v>
                </c:pt>
                <c:pt idx="4239">
                  <c:v>-52</c:v>
                </c:pt>
                <c:pt idx="4240">
                  <c:v>-52</c:v>
                </c:pt>
                <c:pt idx="4241">
                  <c:v>-52</c:v>
                </c:pt>
                <c:pt idx="4242">
                  <c:v>-52</c:v>
                </c:pt>
                <c:pt idx="4243">
                  <c:v>-52</c:v>
                </c:pt>
                <c:pt idx="4244">
                  <c:v>-52</c:v>
                </c:pt>
                <c:pt idx="4245">
                  <c:v>-52</c:v>
                </c:pt>
                <c:pt idx="4246">
                  <c:v>-52</c:v>
                </c:pt>
                <c:pt idx="4247">
                  <c:v>-52</c:v>
                </c:pt>
                <c:pt idx="4248">
                  <c:v>-52</c:v>
                </c:pt>
                <c:pt idx="4249">
                  <c:v>-52</c:v>
                </c:pt>
                <c:pt idx="4250">
                  <c:v>-52</c:v>
                </c:pt>
                <c:pt idx="4251">
                  <c:v>-52</c:v>
                </c:pt>
                <c:pt idx="4252">
                  <c:v>-52</c:v>
                </c:pt>
                <c:pt idx="4253">
                  <c:v>-52</c:v>
                </c:pt>
                <c:pt idx="4254">
                  <c:v>-52</c:v>
                </c:pt>
                <c:pt idx="4255">
                  <c:v>-52</c:v>
                </c:pt>
                <c:pt idx="4256">
                  <c:v>-52</c:v>
                </c:pt>
                <c:pt idx="4257">
                  <c:v>-52</c:v>
                </c:pt>
                <c:pt idx="4258">
                  <c:v>-52</c:v>
                </c:pt>
                <c:pt idx="4259">
                  <c:v>-52</c:v>
                </c:pt>
                <c:pt idx="4260">
                  <c:v>-52</c:v>
                </c:pt>
                <c:pt idx="4261">
                  <c:v>-52</c:v>
                </c:pt>
                <c:pt idx="4262">
                  <c:v>-52</c:v>
                </c:pt>
                <c:pt idx="4263">
                  <c:v>-52</c:v>
                </c:pt>
                <c:pt idx="4264">
                  <c:v>-52</c:v>
                </c:pt>
                <c:pt idx="4265">
                  <c:v>-52</c:v>
                </c:pt>
                <c:pt idx="4266">
                  <c:v>-52</c:v>
                </c:pt>
                <c:pt idx="4267">
                  <c:v>-52</c:v>
                </c:pt>
                <c:pt idx="4268">
                  <c:v>-52</c:v>
                </c:pt>
                <c:pt idx="4269">
                  <c:v>-52</c:v>
                </c:pt>
                <c:pt idx="4270">
                  <c:v>-52</c:v>
                </c:pt>
                <c:pt idx="4271">
                  <c:v>-52</c:v>
                </c:pt>
                <c:pt idx="4272">
                  <c:v>-52</c:v>
                </c:pt>
                <c:pt idx="4273">
                  <c:v>-52</c:v>
                </c:pt>
                <c:pt idx="4274">
                  <c:v>-52</c:v>
                </c:pt>
                <c:pt idx="4275">
                  <c:v>-52</c:v>
                </c:pt>
                <c:pt idx="4276">
                  <c:v>-52</c:v>
                </c:pt>
                <c:pt idx="4277">
                  <c:v>-52</c:v>
                </c:pt>
                <c:pt idx="4278">
                  <c:v>-52</c:v>
                </c:pt>
                <c:pt idx="4279">
                  <c:v>-52</c:v>
                </c:pt>
                <c:pt idx="4280">
                  <c:v>-52</c:v>
                </c:pt>
                <c:pt idx="4281">
                  <c:v>-52</c:v>
                </c:pt>
                <c:pt idx="4282">
                  <c:v>-52</c:v>
                </c:pt>
                <c:pt idx="4283">
                  <c:v>-52</c:v>
                </c:pt>
                <c:pt idx="4284">
                  <c:v>-52</c:v>
                </c:pt>
                <c:pt idx="4285">
                  <c:v>-52</c:v>
                </c:pt>
                <c:pt idx="4286">
                  <c:v>-52</c:v>
                </c:pt>
                <c:pt idx="4287">
                  <c:v>-52</c:v>
                </c:pt>
                <c:pt idx="4288">
                  <c:v>-52</c:v>
                </c:pt>
                <c:pt idx="4289">
                  <c:v>-52</c:v>
                </c:pt>
                <c:pt idx="4290">
                  <c:v>-52</c:v>
                </c:pt>
                <c:pt idx="4291">
                  <c:v>-52</c:v>
                </c:pt>
                <c:pt idx="4292">
                  <c:v>-52</c:v>
                </c:pt>
                <c:pt idx="4293">
                  <c:v>-52</c:v>
                </c:pt>
                <c:pt idx="4294">
                  <c:v>-52</c:v>
                </c:pt>
                <c:pt idx="4295">
                  <c:v>-52</c:v>
                </c:pt>
                <c:pt idx="4296">
                  <c:v>-52</c:v>
                </c:pt>
                <c:pt idx="4297">
                  <c:v>-52</c:v>
                </c:pt>
                <c:pt idx="4298">
                  <c:v>-52</c:v>
                </c:pt>
                <c:pt idx="4299">
                  <c:v>-52</c:v>
                </c:pt>
                <c:pt idx="4300">
                  <c:v>-52</c:v>
                </c:pt>
                <c:pt idx="4301">
                  <c:v>-52</c:v>
                </c:pt>
                <c:pt idx="4302">
                  <c:v>-52</c:v>
                </c:pt>
                <c:pt idx="4303">
                  <c:v>-52</c:v>
                </c:pt>
                <c:pt idx="4304">
                  <c:v>-52</c:v>
                </c:pt>
                <c:pt idx="4305">
                  <c:v>-52</c:v>
                </c:pt>
                <c:pt idx="4306">
                  <c:v>-52</c:v>
                </c:pt>
                <c:pt idx="4307">
                  <c:v>-52</c:v>
                </c:pt>
                <c:pt idx="4308">
                  <c:v>-52</c:v>
                </c:pt>
                <c:pt idx="4309">
                  <c:v>-52</c:v>
                </c:pt>
                <c:pt idx="4310">
                  <c:v>-52</c:v>
                </c:pt>
                <c:pt idx="4311">
                  <c:v>-52</c:v>
                </c:pt>
                <c:pt idx="4312">
                  <c:v>-52</c:v>
                </c:pt>
                <c:pt idx="4313">
                  <c:v>-52</c:v>
                </c:pt>
                <c:pt idx="4314">
                  <c:v>-52</c:v>
                </c:pt>
                <c:pt idx="4315">
                  <c:v>-52</c:v>
                </c:pt>
                <c:pt idx="4316">
                  <c:v>-52</c:v>
                </c:pt>
                <c:pt idx="4317">
                  <c:v>-52</c:v>
                </c:pt>
                <c:pt idx="4318">
                  <c:v>-52</c:v>
                </c:pt>
                <c:pt idx="4319">
                  <c:v>-52</c:v>
                </c:pt>
                <c:pt idx="4320">
                  <c:v>-52</c:v>
                </c:pt>
                <c:pt idx="4321">
                  <c:v>-52</c:v>
                </c:pt>
                <c:pt idx="4322">
                  <c:v>-52</c:v>
                </c:pt>
                <c:pt idx="4323">
                  <c:v>-52</c:v>
                </c:pt>
                <c:pt idx="4324">
                  <c:v>-52</c:v>
                </c:pt>
                <c:pt idx="4325">
                  <c:v>-52</c:v>
                </c:pt>
                <c:pt idx="4326">
                  <c:v>-52</c:v>
                </c:pt>
                <c:pt idx="4327">
                  <c:v>-52</c:v>
                </c:pt>
                <c:pt idx="4328">
                  <c:v>-52</c:v>
                </c:pt>
                <c:pt idx="4329">
                  <c:v>-52</c:v>
                </c:pt>
                <c:pt idx="4330">
                  <c:v>-52</c:v>
                </c:pt>
                <c:pt idx="4331">
                  <c:v>-52</c:v>
                </c:pt>
                <c:pt idx="4332">
                  <c:v>-52</c:v>
                </c:pt>
                <c:pt idx="4333">
                  <c:v>-52</c:v>
                </c:pt>
                <c:pt idx="4334">
                  <c:v>-52</c:v>
                </c:pt>
                <c:pt idx="4335">
                  <c:v>-52</c:v>
                </c:pt>
                <c:pt idx="4336">
                  <c:v>-52</c:v>
                </c:pt>
                <c:pt idx="4337">
                  <c:v>-52</c:v>
                </c:pt>
                <c:pt idx="4338">
                  <c:v>-52</c:v>
                </c:pt>
                <c:pt idx="4339">
                  <c:v>-52</c:v>
                </c:pt>
                <c:pt idx="4340">
                  <c:v>-52</c:v>
                </c:pt>
                <c:pt idx="4341">
                  <c:v>-52</c:v>
                </c:pt>
                <c:pt idx="4342">
                  <c:v>-52</c:v>
                </c:pt>
                <c:pt idx="4343">
                  <c:v>-52</c:v>
                </c:pt>
                <c:pt idx="4344">
                  <c:v>-52</c:v>
                </c:pt>
                <c:pt idx="4345">
                  <c:v>-52</c:v>
                </c:pt>
                <c:pt idx="4346">
                  <c:v>-52</c:v>
                </c:pt>
                <c:pt idx="4347">
                  <c:v>-52</c:v>
                </c:pt>
                <c:pt idx="4348">
                  <c:v>-52</c:v>
                </c:pt>
                <c:pt idx="4349">
                  <c:v>-52</c:v>
                </c:pt>
                <c:pt idx="4350">
                  <c:v>-52</c:v>
                </c:pt>
                <c:pt idx="4351">
                  <c:v>-52</c:v>
                </c:pt>
                <c:pt idx="4352">
                  <c:v>-52</c:v>
                </c:pt>
                <c:pt idx="4353">
                  <c:v>-52</c:v>
                </c:pt>
                <c:pt idx="4354">
                  <c:v>-52</c:v>
                </c:pt>
                <c:pt idx="4355">
                  <c:v>-52</c:v>
                </c:pt>
                <c:pt idx="4356">
                  <c:v>-52</c:v>
                </c:pt>
                <c:pt idx="4357">
                  <c:v>-52</c:v>
                </c:pt>
                <c:pt idx="4358">
                  <c:v>-52</c:v>
                </c:pt>
                <c:pt idx="4359">
                  <c:v>-52</c:v>
                </c:pt>
                <c:pt idx="4360">
                  <c:v>-52</c:v>
                </c:pt>
                <c:pt idx="4361">
                  <c:v>-52</c:v>
                </c:pt>
                <c:pt idx="4362">
                  <c:v>-52</c:v>
                </c:pt>
                <c:pt idx="4363">
                  <c:v>-52</c:v>
                </c:pt>
                <c:pt idx="4364">
                  <c:v>-52</c:v>
                </c:pt>
                <c:pt idx="4365">
                  <c:v>-52</c:v>
                </c:pt>
                <c:pt idx="4366">
                  <c:v>-52</c:v>
                </c:pt>
                <c:pt idx="4367">
                  <c:v>-52</c:v>
                </c:pt>
                <c:pt idx="4368">
                  <c:v>-52</c:v>
                </c:pt>
                <c:pt idx="4369">
                  <c:v>-52</c:v>
                </c:pt>
                <c:pt idx="4370">
                  <c:v>-52</c:v>
                </c:pt>
                <c:pt idx="4371">
                  <c:v>-52</c:v>
                </c:pt>
                <c:pt idx="4372">
                  <c:v>-52</c:v>
                </c:pt>
                <c:pt idx="4373">
                  <c:v>-52</c:v>
                </c:pt>
                <c:pt idx="4374">
                  <c:v>-52</c:v>
                </c:pt>
                <c:pt idx="4375">
                  <c:v>-52</c:v>
                </c:pt>
                <c:pt idx="4376">
                  <c:v>-52</c:v>
                </c:pt>
                <c:pt idx="4377">
                  <c:v>-52</c:v>
                </c:pt>
                <c:pt idx="4378">
                  <c:v>-52</c:v>
                </c:pt>
                <c:pt idx="4379">
                  <c:v>-52</c:v>
                </c:pt>
                <c:pt idx="4380">
                  <c:v>-52</c:v>
                </c:pt>
                <c:pt idx="4381">
                  <c:v>-52</c:v>
                </c:pt>
                <c:pt idx="4382">
                  <c:v>-52</c:v>
                </c:pt>
                <c:pt idx="4383">
                  <c:v>-52</c:v>
                </c:pt>
                <c:pt idx="4384">
                  <c:v>-52</c:v>
                </c:pt>
                <c:pt idx="4385">
                  <c:v>-52</c:v>
                </c:pt>
                <c:pt idx="4386">
                  <c:v>-52</c:v>
                </c:pt>
                <c:pt idx="4387">
                  <c:v>-52</c:v>
                </c:pt>
                <c:pt idx="4388">
                  <c:v>-52</c:v>
                </c:pt>
                <c:pt idx="4389">
                  <c:v>-52</c:v>
                </c:pt>
                <c:pt idx="4390">
                  <c:v>-52</c:v>
                </c:pt>
                <c:pt idx="4391">
                  <c:v>-52</c:v>
                </c:pt>
                <c:pt idx="4392">
                  <c:v>-52</c:v>
                </c:pt>
                <c:pt idx="4393">
                  <c:v>-52</c:v>
                </c:pt>
                <c:pt idx="4394">
                  <c:v>-52</c:v>
                </c:pt>
                <c:pt idx="4395">
                  <c:v>-52</c:v>
                </c:pt>
                <c:pt idx="4396">
                  <c:v>-52</c:v>
                </c:pt>
                <c:pt idx="4397">
                  <c:v>-52</c:v>
                </c:pt>
                <c:pt idx="4398">
                  <c:v>-52</c:v>
                </c:pt>
                <c:pt idx="4399">
                  <c:v>-52</c:v>
                </c:pt>
                <c:pt idx="4400">
                  <c:v>-52</c:v>
                </c:pt>
                <c:pt idx="4401">
                  <c:v>-52</c:v>
                </c:pt>
                <c:pt idx="4402">
                  <c:v>-52</c:v>
                </c:pt>
                <c:pt idx="4403">
                  <c:v>-52</c:v>
                </c:pt>
                <c:pt idx="4404">
                  <c:v>-52</c:v>
                </c:pt>
                <c:pt idx="4405">
                  <c:v>-52</c:v>
                </c:pt>
                <c:pt idx="4406">
                  <c:v>-52</c:v>
                </c:pt>
                <c:pt idx="4407">
                  <c:v>-52</c:v>
                </c:pt>
                <c:pt idx="4408">
                  <c:v>-52</c:v>
                </c:pt>
                <c:pt idx="4409">
                  <c:v>-52</c:v>
                </c:pt>
                <c:pt idx="4410">
                  <c:v>-52</c:v>
                </c:pt>
                <c:pt idx="4411">
                  <c:v>-52</c:v>
                </c:pt>
                <c:pt idx="4412">
                  <c:v>-52</c:v>
                </c:pt>
                <c:pt idx="4413">
                  <c:v>-52</c:v>
                </c:pt>
                <c:pt idx="4414">
                  <c:v>-52</c:v>
                </c:pt>
                <c:pt idx="4415">
                  <c:v>-52</c:v>
                </c:pt>
                <c:pt idx="4416">
                  <c:v>-52</c:v>
                </c:pt>
                <c:pt idx="4417">
                  <c:v>-52</c:v>
                </c:pt>
                <c:pt idx="4418">
                  <c:v>-52</c:v>
                </c:pt>
                <c:pt idx="4419">
                  <c:v>-52</c:v>
                </c:pt>
                <c:pt idx="4420">
                  <c:v>-52</c:v>
                </c:pt>
                <c:pt idx="4421">
                  <c:v>-52</c:v>
                </c:pt>
                <c:pt idx="4422">
                  <c:v>-52</c:v>
                </c:pt>
                <c:pt idx="4423">
                  <c:v>-52</c:v>
                </c:pt>
                <c:pt idx="4424">
                  <c:v>-52</c:v>
                </c:pt>
                <c:pt idx="4425">
                  <c:v>-52</c:v>
                </c:pt>
                <c:pt idx="4426">
                  <c:v>-52</c:v>
                </c:pt>
                <c:pt idx="4427">
                  <c:v>-52</c:v>
                </c:pt>
                <c:pt idx="4428">
                  <c:v>-52</c:v>
                </c:pt>
                <c:pt idx="4429">
                  <c:v>-52</c:v>
                </c:pt>
                <c:pt idx="4430">
                  <c:v>-52</c:v>
                </c:pt>
                <c:pt idx="4431">
                  <c:v>-52</c:v>
                </c:pt>
                <c:pt idx="4432">
                  <c:v>-52</c:v>
                </c:pt>
                <c:pt idx="4433">
                  <c:v>-52</c:v>
                </c:pt>
                <c:pt idx="4434">
                  <c:v>-52</c:v>
                </c:pt>
                <c:pt idx="4435">
                  <c:v>-52</c:v>
                </c:pt>
                <c:pt idx="4436">
                  <c:v>-52</c:v>
                </c:pt>
                <c:pt idx="4437">
                  <c:v>-52</c:v>
                </c:pt>
                <c:pt idx="4438">
                  <c:v>-52</c:v>
                </c:pt>
                <c:pt idx="4439">
                  <c:v>-52</c:v>
                </c:pt>
                <c:pt idx="4440">
                  <c:v>-52</c:v>
                </c:pt>
                <c:pt idx="4441">
                  <c:v>-52</c:v>
                </c:pt>
                <c:pt idx="4442">
                  <c:v>-52</c:v>
                </c:pt>
                <c:pt idx="4443">
                  <c:v>-52</c:v>
                </c:pt>
                <c:pt idx="4444">
                  <c:v>-52</c:v>
                </c:pt>
                <c:pt idx="4445">
                  <c:v>-52</c:v>
                </c:pt>
                <c:pt idx="4446">
                  <c:v>-52</c:v>
                </c:pt>
                <c:pt idx="4447">
                  <c:v>-52</c:v>
                </c:pt>
                <c:pt idx="4448">
                  <c:v>-52</c:v>
                </c:pt>
                <c:pt idx="4449">
                  <c:v>-52</c:v>
                </c:pt>
                <c:pt idx="4450">
                  <c:v>-52</c:v>
                </c:pt>
                <c:pt idx="4451">
                  <c:v>-52</c:v>
                </c:pt>
                <c:pt idx="4452">
                  <c:v>-52</c:v>
                </c:pt>
                <c:pt idx="4453">
                  <c:v>-52</c:v>
                </c:pt>
                <c:pt idx="4454">
                  <c:v>-52</c:v>
                </c:pt>
                <c:pt idx="4455">
                  <c:v>-52</c:v>
                </c:pt>
                <c:pt idx="4456">
                  <c:v>-52</c:v>
                </c:pt>
                <c:pt idx="4457">
                  <c:v>-52</c:v>
                </c:pt>
                <c:pt idx="4458">
                  <c:v>-52</c:v>
                </c:pt>
                <c:pt idx="4459">
                  <c:v>-52</c:v>
                </c:pt>
                <c:pt idx="4460">
                  <c:v>-52</c:v>
                </c:pt>
                <c:pt idx="4461">
                  <c:v>-52</c:v>
                </c:pt>
                <c:pt idx="4462">
                  <c:v>-52</c:v>
                </c:pt>
                <c:pt idx="4463">
                  <c:v>-52</c:v>
                </c:pt>
                <c:pt idx="4464">
                  <c:v>-52</c:v>
                </c:pt>
                <c:pt idx="4465">
                  <c:v>-52</c:v>
                </c:pt>
                <c:pt idx="4466">
                  <c:v>-52</c:v>
                </c:pt>
                <c:pt idx="4467">
                  <c:v>-52</c:v>
                </c:pt>
                <c:pt idx="4468">
                  <c:v>-52</c:v>
                </c:pt>
                <c:pt idx="4469">
                  <c:v>-52</c:v>
                </c:pt>
                <c:pt idx="4470">
                  <c:v>-52</c:v>
                </c:pt>
                <c:pt idx="4471">
                  <c:v>-52</c:v>
                </c:pt>
                <c:pt idx="4472">
                  <c:v>-52</c:v>
                </c:pt>
                <c:pt idx="4473">
                  <c:v>-52</c:v>
                </c:pt>
                <c:pt idx="4474">
                  <c:v>-52</c:v>
                </c:pt>
                <c:pt idx="4475">
                  <c:v>-52</c:v>
                </c:pt>
                <c:pt idx="4476">
                  <c:v>-52</c:v>
                </c:pt>
                <c:pt idx="4477">
                  <c:v>-52</c:v>
                </c:pt>
                <c:pt idx="4478">
                  <c:v>-52</c:v>
                </c:pt>
                <c:pt idx="4479">
                  <c:v>-52</c:v>
                </c:pt>
                <c:pt idx="4480">
                  <c:v>-52</c:v>
                </c:pt>
                <c:pt idx="4481">
                  <c:v>-52</c:v>
                </c:pt>
                <c:pt idx="4482">
                  <c:v>-52</c:v>
                </c:pt>
                <c:pt idx="4483">
                  <c:v>-52</c:v>
                </c:pt>
                <c:pt idx="4484">
                  <c:v>-52</c:v>
                </c:pt>
                <c:pt idx="4485">
                  <c:v>-52</c:v>
                </c:pt>
                <c:pt idx="4486">
                  <c:v>-52</c:v>
                </c:pt>
                <c:pt idx="4487">
                  <c:v>-52</c:v>
                </c:pt>
                <c:pt idx="4488">
                  <c:v>-52</c:v>
                </c:pt>
                <c:pt idx="4489">
                  <c:v>-52</c:v>
                </c:pt>
                <c:pt idx="4490">
                  <c:v>-52</c:v>
                </c:pt>
                <c:pt idx="4491">
                  <c:v>-52</c:v>
                </c:pt>
                <c:pt idx="4492">
                  <c:v>-52</c:v>
                </c:pt>
                <c:pt idx="4493">
                  <c:v>-52</c:v>
                </c:pt>
                <c:pt idx="4494">
                  <c:v>-52</c:v>
                </c:pt>
                <c:pt idx="4495">
                  <c:v>-52</c:v>
                </c:pt>
                <c:pt idx="4496">
                  <c:v>-52</c:v>
                </c:pt>
                <c:pt idx="4497">
                  <c:v>-52</c:v>
                </c:pt>
                <c:pt idx="4498">
                  <c:v>-52</c:v>
                </c:pt>
                <c:pt idx="4499">
                  <c:v>-52</c:v>
                </c:pt>
                <c:pt idx="4500">
                  <c:v>-52</c:v>
                </c:pt>
                <c:pt idx="4501">
                  <c:v>-52</c:v>
                </c:pt>
                <c:pt idx="4502">
                  <c:v>-52</c:v>
                </c:pt>
                <c:pt idx="4503">
                  <c:v>-52</c:v>
                </c:pt>
                <c:pt idx="4504">
                  <c:v>-52</c:v>
                </c:pt>
                <c:pt idx="4505">
                  <c:v>-52</c:v>
                </c:pt>
                <c:pt idx="4506">
                  <c:v>-52</c:v>
                </c:pt>
                <c:pt idx="4507">
                  <c:v>-52</c:v>
                </c:pt>
                <c:pt idx="4508">
                  <c:v>-52</c:v>
                </c:pt>
                <c:pt idx="4509">
                  <c:v>-52</c:v>
                </c:pt>
                <c:pt idx="4510">
                  <c:v>-52</c:v>
                </c:pt>
                <c:pt idx="4511">
                  <c:v>-52</c:v>
                </c:pt>
                <c:pt idx="4512">
                  <c:v>-52</c:v>
                </c:pt>
                <c:pt idx="4513">
                  <c:v>-52</c:v>
                </c:pt>
                <c:pt idx="4514">
                  <c:v>-52</c:v>
                </c:pt>
                <c:pt idx="4515">
                  <c:v>-52</c:v>
                </c:pt>
                <c:pt idx="4516">
                  <c:v>-52</c:v>
                </c:pt>
                <c:pt idx="4517">
                  <c:v>-52</c:v>
                </c:pt>
                <c:pt idx="4518">
                  <c:v>-52</c:v>
                </c:pt>
                <c:pt idx="4519">
                  <c:v>-52</c:v>
                </c:pt>
                <c:pt idx="4520">
                  <c:v>-52</c:v>
                </c:pt>
                <c:pt idx="4521">
                  <c:v>-52</c:v>
                </c:pt>
                <c:pt idx="4522">
                  <c:v>-52</c:v>
                </c:pt>
                <c:pt idx="4523">
                  <c:v>-52</c:v>
                </c:pt>
                <c:pt idx="4524">
                  <c:v>-52</c:v>
                </c:pt>
                <c:pt idx="4525">
                  <c:v>-52</c:v>
                </c:pt>
                <c:pt idx="4526">
                  <c:v>-52</c:v>
                </c:pt>
                <c:pt idx="4527">
                  <c:v>-52</c:v>
                </c:pt>
                <c:pt idx="4528">
                  <c:v>-52</c:v>
                </c:pt>
                <c:pt idx="4529">
                  <c:v>-52</c:v>
                </c:pt>
                <c:pt idx="4530">
                  <c:v>-52</c:v>
                </c:pt>
                <c:pt idx="4531">
                  <c:v>-52</c:v>
                </c:pt>
                <c:pt idx="4532">
                  <c:v>-52</c:v>
                </c:pt>
                <c:pt idx="4533">
                  <c:v>-52</c:v>
                </c:pt>
                <c:pt idx="4534">
                  <c:v>-52</c:v>
                </c:pt>
                <c:pt idx="4535">
                  <c:v>-52</c:v>
                </c:pt>
                <c:pt idx="4536">
                  <c:v>-52</c:v>
                </c:pt>
                <c:pt idx="4537">
                  <c:v>-52</c:v>
                </c:pt>
                <c:pt idx="4538">
                  <c:v>-52</c:v>
                </c:pt>
                <c:pt idx="4539">
                  <c:v>-52</c:v>
                </c:pt>
                <c:pt idx="4540">
                  <c:v>-52</c:v>
                </c:pt>
                <c:pt idx="4541">
                  <c:v>-52</c:v>
                </c:pt>
                <c:pt idx="4542">
                  <c:v>-52</c:v>
                </c:pt>
                <c:pt idx="4543">
                  <c:v>-52</c:v>
                </c:pt>
                <c:pt idx="4544">
                  <c:v>-52</c:v>
                </c:pt>
                <c:pt idx="4545">
                  <c:v>-52</c:v>
                </c:pt>
                <c:pt idx="4546">
                  <c:v>-52</c:v>
                </c:pt>
                <c:pt idx="4547">
                  <c:v>-52</c:v>
                </c:pt>
                <c:pt idx="4548">
                  <c:v>-52</c:v>
                </c:pt>
                <c:pt idx="4549">
                  <c:v>-52</c:v>
                </c:pt>
                <c:pt idx="4550">
                  <c:v>-52</c:v>
                </c:pt>
                <c:pt idx="4551">
                  <c:v>-52</c:v>
                </c:pt>
                <c:pt idx="4552">
                  <c:v>-52</c:v>
                </c:pt>
                <c:pt idx="4553">
                  <c:v>-52</c:v>
                </c:pt>
                <c:pt idx="4554">
                  <c:v>-52</c:v>
                </c:pt>
                <c:pt idx="4555">
                  <c:v>-52</c:v>
                </c:pt>
                <c:pt idx="4556">
                  <c:v>-52</c:v>
                </c:pt>
                <c:pt idx="4557">
                  <c:v>-52</c:v>
                </c:pt>
                <c:pt idx="4558">
                  <c:v>-52</c:v>
                </c:pt>
                <c:pt idx="4559">
                  <c:v>-52</c:v>
                </c:pt>
                <c:pt idx="4560">
                  <c:v>-52</c:v>
                </c:pt>
                <c:pt idx="4561">
                  <c:v>-52</c:v>
                </c:pt>
                <c:pt idx="4562">
                  <c:v>-52</c:v>
                </c:pt>
                <c:pt idx="4563">
                  <c:v>-52</c:v>
                </c:pt>
                <c:pt idx="4564">
                  <c:v>-52</c:v>
                </c:pt>
                <c:pt idx="4565">
                  <c:v>-52</c:v>
                </c:pt>
                <c:pt idx="4566">
                  <c:v>-52</c:v>
                </c:pt>
                <c:pt idx="4567">
                  <c:v>-52</c:v>
                </c:pt>
                <c:pt idx="4568">
                  <c:v>-52</c:v>
                </c:pt>
                <c:pt idx="4569">
                  <c:v>-52</c:v>
                </c:pt>
                <c:pt idx="4570">
                  <c:v>-52</c:v>
                </c:pt>
                <c:pt idx="4571">
                  <c:v>-52</c:v>
                </c:pt>
                <c:pt idx="4572">
                  <c:v>-52</c:v>
                </c:pt>
                <c:pt idx="4573">
                  <c:v>-52</c:v>
                </c:pt>
                <c:pt idx="4574">
                  <c:v>-52</c:v>
                </c:pt>
                <c:pt idx="4575">
                  <c:v>-52</c:v>
                </c:pt>
                <c:pt idx="4576">
                  <c:v>-52</c:v>
                </c:pt>
                <c:pt idx="4577">
                  <c:v>-52</c:v>
                </c:pt>
                <c:pt idx="4578">
                  <c:v>-52</c:v>
                </c:pt>
                <c:pt idx="4579">
                  <c:v>-52</c:v>
                </c:pt>
                <c:pt idx="4580">
                  <c:v>-52</c:v>
                </c:pt>
                <c:pt idx="4581">
                  <c:v>-52</c:v>
                </c:pt>
                <c:pt idx="4582">
                  <c:v>-52</c:v>
                </c:pt>
                <c:pt idx="4583">
                  <c:v>-52</c:v>
                </c:pt>
                <c:pt idx="4584">
                  <c:v>-52</c:v>
                </c:pt>
                <c:pt idx="4585">
                  <c:v>-52</c:v>
                </c:pt>
                <c:pt idx="4586">
                  <c:v>-52</c:v>
                </c:pt>
                <c:pt idx="4587">
                  <c:v>-52</c:v>
                </c:pt>
                <c:pt idx="4588">
                  <c:v>-52</c:v>
                </c:pt>
                <c:pt idx="4589">
                  <c:v>-52</c:v>
                </c:pt>
                <c:pt idx="4590">
                  <c:v>-52</c:v>
                </c:pt>
                <c:pt idx="4591">
                  <c:v>-52</c:v>
                </c:pt>
                <c:pt idx="4592">
                  <c:v>-52</c:v>
                </c:pt>
                <c:pt idx="4593">
                  <c:v>-52</c:v>
                </c:pt>
                <c:pt idx="4594">
                  <c:v>-52</c:v>
                </c:pt>
                <c:pt idx="4595">
                  <c:v>-52</c:v>
                </c:pt>
                <c:pt idx="4596">
                  <c:v>-52</c:v>
                </c:pt>
                <c:pt idx="4597">
                  <c:v>-52</c:v>
                </c:pt>
                <c:pt idx="4598">
                  <c:v>-52</c:v>
                </c:pt>
                <c:pt idx="4599">
                  <c:v>-52</c:v>
                </c:pt>
                <c:pt idx="4600">
                  <c:v>-52</c:v>
                </c:pt>
                <c:pt idx="4601">
                  <c:v>-52</c:v>
                </c:pt>
                <c:pt idx="4602">
                  <c:v>-52</c:v>
                </c:pt>
                <c:pt idx="4603">
                  <c:v>-52</c:v>
                </c:pt>
                <c:pt idx="4604">
                  <c:v>-52</c:v>
                </c:pt>
                <c:pt idx="4605">
                  <c:v>-52</c:v>
                </c:pt>
                <c:pt idx="4606">
                  <c:v>-52</c:v>
                </c:pt>
                <c:pt idx="4607">
                  <c:v>-52</c:v>
                </c:pt>
                <c:pt idx="4608">
                  <c:v>-52</c:v>
                </c:pt>
                <c:pt idx="4609">
                  <c:v>-52</c:v>
                </c:pt>
                <c:pt idx="4610">
                  <c:v>-52</c:v>
                </c:pt>
                <c:pt idx="4611">
                  <c:v>-52</c:v>
                </c:pt>
                <c:pt idx="4612">
                  <c:v>-52</c:v>
                </c:pt>
                <c:pt idx="4613">
                  <c:v>-52</c:v>
                </c:pt>
                <c:pt idx="4614">
                  <c:v>-52</c:v>
                </c:pt>
                <c:pt idx="4615">
                  <c:v>-52</c:v>
                </c:pt>
                <c:pt idx="4616">
                  <c:v>-52</c:v>
                </c:pt>
                <c:pt idx="4617">
                  <c:v>-52</c:v>
                </c:pt>
                <c:pt idx="4618">
                  <c:v>-52</c:v>
                </c:pt>
                <c:pt idx="4619">
                  <c:v>-52</c:v>
                </c:pt>
                <c:pt idx="4620">
                  <c:v>-52</c:v>
                </c:pt>
                <c:pt idx="4621">
                  <c:v>-52</c:v>
                </c:pt>
                <c:pt idx="4622">
                  <c:v>-52</c:v>
                </c:pt>
                <c:pt idx="4623">
                  <c:v>-52</c:v>
                </c:pt>
                <c:pt idx="4624">
                  <c:v>-52</c:v>
                </c:pt>
                <c:pt idx="4625">
                  <c:v>-52</c:v>
                </c:pt>
                <c:pt idx="4626">
                  <c:v>-52</c:v>
                </c:pt>
                <c:pt idx="4627">
                  <c:v>-52</c:v>
                </c:pt>
                <c:pt idx="4628">
                  <c:v>-52</c:v>
                </c:pt>
                <c:pt idx="4629">
                  <c:v>-52</c:v>
                </c:pt>
                <c:pt idx="4630">
                  <c:v>-52</c:v>
                </c:pt>
                <c:pt idx="4631">
                  <c:v>-52</c:v>
                </c:pt>
                <c:pt idx="4632">
                  <c:v>-52</c:v>
                </c:pt>
                <c:pt idx="4633">
                  <c:v>-52</c:v>
                </c:pt>
                <c:pt idx="4634">
                  <c:v>-52</c:v>
                </c:pt>
                <c:pt idx="4635">
                  <c:v>-52</c:v>
                </c:pt>
                <c:pt idx="4636">
                  <c:v>-52</c:v>
                </c:pt>
                <c:pt idx="4637">
                  <c:v>-52</c:v>
                </c:pt>
                <c:pt idx="4638">
                  <c:v>-52</c:v>
                </c:pt>
                <c:pt idx="4639">
                  <c:v>-52</c:v>
                </c:pt>
                <c:pt idx="4640">
                  <c:v>-52</c:v>
                </c:pt>
                <c:pt idx="4641">
                  <c:v>-52</c:v>
                </c:pt>
                <c:pt idx="4642">
                  <c:v>-52</c:v>
                </c:pt>
                <c:pt idx="4643">
                  <c:v>-52</c:v>
                </c:pt>
                <c:pt idx="4644">
                  <c:v>-52</c:v>
                </c:pt>
                <c:pt idx="4645">
                  <c:v>-52</c:v>
                </c:pt>
                <c:pt idx="4646">
                  <c:v>-52</c:v>
                </c:pt>
                <c:pt idx="4647">
                  <c:v>-52</c:v>
                </c:pt>
                <c:pt idx="4648">
                  <c:v>-52</c:v>
                </c:pt>
                <c:pt idx="4649">
                  <c:v>-52</c:v>
                </c:pt>
                <c:pt idx="4650">
                  <c:v>-52</c:v>
                </c:pt>
                <c:pt idx="4651">
                  <c:v>-52</c:v>
                </c:pt>
                <c:pt idx="4652">
                  <c:v>-52</c:v>
                </c:pt>
                <c:pt idx="4653">
                  <c:v>-52</c:v>
                </c:pt>
                <c:pt idx="4654">
                  <c:v>-52</c:v>
                </c:pt>
                <c:pt idx="4655">
                  <c:v>-52</c:v>
                </c:pt>
                <c:pt idx="4656">
                  <c:v>-52</c:v>
                </c:pt>
                <c:pt idx="4657">
                  <c:v>-52</c:v>
                </c:pt>
                <c:pt idx="4658">
                  <c:v>-52</c:v>
                </c:pt>
                <c:pt idx="4659">
                  <c:v>-52</c:v>
                </c:pt>
                <c:pt idx="4660">
                  <c:v>-52</c:v>
                </c:pt>
                <c:pt idx="4661">
                  <c:v>-52</c:v>
                </c:pt>
                <c:pt idx="4662">
                  <c:v>-52</c:v>
                </c:pt>
                <c:pt idx="4663">
                  <c:v>-52</c:v>
                </c:pt>
                <c:pt idx="4664">
                  <c:v>-52</c:v>
                </c:pt>
                <c:pt idx="4665">
                  <c:v>-52</c:v>
                </c:pt>
                <c:pt idx="4666">
                  <c:v>-52</c:v>
                </c:pt>
                <c:pt idx="4667">
                  <c:v>-52</c:v>
                </c:pt>
                <c:pt idx="4668">
                  <c:v>-52</c:v>
                </c:pt>
                <c:pt idx="4669">
                  <c:v>-52</c:v>
                </c:pt>
                <c:pt idx="4670">
                  <c:v>-52</c:v>
                </c:pt>
                <c:pt idx="4671">
                  <c:v>-52</c:v>
                </c:pt>
                <c:pt idx="4672">
                  <c:v>-52</c:v>
                </c:pt>
                <c:pt idx="4673">
                  <c:v>-52</c:v>
                </c:pt>
                <c:pt idx="4674">
                  <c:v>-52</c:v>
                </c:pt>
                <c:pt idx="4675">
                  <c:v>-52</c:v>
                </c:pt>
                <c:pt idx="4676">
                  <c:v>-52</c:v>
                </c:pt>
                <c:pt idx="4677">
                  <c:v>-52</c:v>
                </c:pt>
                <c:pt idx="4678">
                  <c:v>-52</c:v>
                </c:pt>
                <c:pt idx="4679">
                  <c:v>-52</c:v>
                </c:pt>
                <c:pt idx="4680">
                  <c:v>-52</c:v>
                </c:pt>
                <c:pt idx="4681">
                  <c:v>-52</c:v>
                </c:pt>
                <c:pt idx="4682">
                  <c:v>-52</c:v>
                </c:pt>
                <c:pt idx="4683">
                  <c:v>-52</c:v>
                </c:pt>
                <c:pt idx="4684">
                  <c:v>-52</c:v>
                </c:pt>
                <c:pt idx="4685">
                  <c:v>-52</c:v>
                </c:pt>
                <c:pt idx="4686">
                  <c:v>-52</c:v>
                </c:pt>
                <c:pt idx="4687">
                  <c:v>-52</c:v>
                </c:pt>
                <c:pt idx="4688">
                  <c:v>-52</c:v>
                </c:pt>
                <c:pt idx="4689">
                  <c:v>-52</c:v>
                </c:pt>
                <c:pt idx="4690">
                  <c:v>-52</c:v>
                </c:pt>
                <c:pt idx="4691">
                  <c:v>-52</c:v>
                </c:pt>
                <c:pt idx="4692">
                  <c:v>-52</c:v>
                </c:pt>
                <c:pt idx="4693">
                  <c:v>-52</c:v>
                </c:pt>
                <c:pt idx="4694">
                  <c:v>-52</c:v>
                </c:pt>
                <c:pt idx="4695">
                  <c:v>-52</c:v>
                </c:pt>
                <c:pt idx="4696">
                  <c:v>-52</c:v>
                </c:pt>
                <c:pt idx="4697">
                  <c:v>-52</c:v>
                </c:pt>
                <c:pt idx="4698">
                  <c:v>-52</c:v>
                </c:pt>
                <c:pt idx="4699">
                  <c:v>-52</c:v>
                </c:pt>
                <c:pt idx="4700">
                  <c:v>-52</c:v>
                </c:pt>
                <c:pt idx="4701">
                  <c:v>-52</c:v>
                </c:pt>
                <c:pt idx="4702">
                  <c:v>-52</c:v>
                </c:pt>
                <c:pt idx="4703">
                  <c:v>-52</c:v>
                </c:pt>
                <c:pt idx="4704">
                  <c:v>-52</c:v>
                </c:pt>
                <c:pt idx="4705">
                  <c:v>-52</c:v>
                </c:pt>
                <c:pt idx="4706">
                  <c:v>-52</c:v>
                </c:pt>
                <c:pt idx="4707">
                  <c:v>-52</c:v>
                </c:pt>
                <c:pt idx="4708">
                  <c:v>-52</c:v>
                </c:pt>
                <c:pt idx="4709">
                  <c:v>-52</c:v>
                </c:pt>
                <c:pt idx="4710">
                  <c:v>-52</c:v>
                </c:pt>
                <c:pt idx="4711">
                  <c:v>-52</c:v>
                </c:pt>
                <c:pt idx="4712">
                  <c:v>-52</c:v>
                </c:pt>
                <c:pt idx="4713">
                  <c:v>-52</c:v>
                </c:pt>
                <c:pt idx="4714">
                  <c:v>-52</c:v>
                </c:pt>
                <c:pt idx="4715">
                  <c:v>-52</c:v>
                </c:pt>
                <c:pt idx="4716">
                  <c:v>-52</c:v>
                </c:pt>
                <c:pt idx="4717">
                  <c:v>-52</c:v>
                </c:pt>
                <c:pt idx="4718">
                  <c:v>-52</c:v>
                </c:pt>
                <c:pt idx="4719">
                  <c:v>-52</c:v>
                </c:pt>
                <c:pt idx="4720">
                  <c:v>-52</c:v>
                </c:pt>
                <c:pt idx="4721">
                  <c:v>-52</c:v>
                </c:pt>
                <c:pt idx="4722">
                  <c:v>-52</c:v>
                </c:pt>
                <c:pt idx="4723">
                  <c:v>-52</c:v>
                </c:pt>
                <c:pt idx="4724">
                  <c:v>-52</c:v>
                </c:pt>
                <c:pt idx="4725">
                  <c:v>-52</c:v>
                </c:pt>
                <c:pt idx="4726">
                  <c:v>-52</c:v>
                </c:pt>
                <c:pt idx="4727">
                  <c:v>-52</c:v>
                </c:pt>
                <c:pt idx="4728">
                  <c:v>-52</c:v>
                </c:pt>
                <c:pt idx="4729">
                  <c:v>-52</c:v>
                </c:pt>
                <c:pt idx="4730">
                  <c:v>-52</c:v>
                </c:pt>
                <c:pt idx="4731">
                  <c:v>-52</c:v>
                </c:pt>
                <c:pt idx="4732">
                  <c:v>-52</c:v>
                </c:pt>
                <c:pt idx="4733">
                  <c:v>-52</c:v>
                </c:pt>
                <c:pt idx="4734">
                  <c:v>-52</c:v>
                </c:pt>
                <c:pt idx="4735">
                  <c:v>-52</c:v>
                </c:pt>
                <c:pt idx="4736">
                  <c:v>-52</c:v>
                </c:pt>
                <c:pt idx="4737">
                  <c:v>-52</c:v>
                </c:pt>
                <c:pt idx="4738">
                  <c:v>-52</c:v>
                </c:pt>
                <c:pt idx="4739">
                  <c:v>-52</c:v>
                </c:pt>
                <c:pt idx="4740">
                  <c:v>-52</c:v>
                </c:pt>
                <c:pt idx="4741">
                  <c:v>-52</c:v>
                </c:pt>
                <c:pt idx="4742">
                  <c:v>-52</c:v>
                </c:pt>
                <c:pt idx="4743">
                  <c:v>-52</c:v>
                </c:pt>
                <c:pt idx="4744">
                  <c:v>-52</c:v>
                </c:pt>
                <c:pt idx="4745">
                  <c:v>-52</c:v>
                </c:pt>
                <c:pt idx="4746">
                  <c:v>-52</c:v>
                </c:pt>
                <c:pt idx="4747">
                  <c:v>-52</c:v>
                </c:pt>
                <c:pt idx="4748">
                  <c:v>-52</c:v>
                </c:pt>
                <c:pt idx="4749">
                  <c:v>-52</c:v>
                </c:pt>
                <c:pt idx="4750">
                  <c:v>-52</c:v>
                </c:pt>
                <c:pt idx="4751">
                  <c:v>-52</c:v>
                </c:pt>
                <c:pt idx="4752">
                  <c:v>-52</c:v>
                </c:pt>
                <c:pt idx="4753">
                  <c:v>-52</c:v>
                </c:pt>
                <c:pt idx="4754">
                  <c:v>-52</c:v>
                </c:pt>
                <c:pt idx="4755">
                  <c:v>-52</c:v>
                </c:pt>
                <c:pt idx="4756">
                  <c:v>-52</c:v>
                </c:pt>
                <c:pt idx="4757">
                  <c:v>-52</c:v>
                </c:pt>
                <c:pt idx="4758">
                  <c:v>-52</c:v>
                </c:pt>
                <c:pt idx="4759">
                  <c:v>-52</c:v>
                </c:pt>
                <c:pt idx="4760">
                  <c:v>-52</c:v>
                </c:pt>
                <c:pt idx="4761">
                  <c:v>-52</c:v>
                </c:pt>
                <c:pt idx="4762">
                  <c:v>-52</c:v>
                </c:pt>
                <c:pt idx="4763">
                  <c:v>-52</c:v>
                </c:pt>
                <c:pt idx="4764">
                  <c:v>-52</c:v>
                </c:pt>
                <c:pt idx="4765">
                  <c:v>-52</c:v>
                </c:pt>
                <c:pt idx="4766">
                  <c:v>-52</c:v>
                </c:pt>
                <c:pt idx="4767">
                  <c:v>-52</c:v>
                </c:pt>
                <c:pt idx="4768">
                  <c:v>-52</c:v>
                </c:pt>
                <c:pt idx="4769">
                  <c:v>-52</c:v>
                </c:pt>
                <c:pt idx="4770">
                  <c:v>-52</c:v>
                </c:pt>
                <c:pt idx="4771">
                  <c:v>-52</c:v>
                </c:pt>
                <c:pt idx="4772">
                  <c:v>-52</c:v>
                </c:pt>
                <c:pt idx="4773">
                  <c:v>-52</c:v>
                </c:pt>
                <c:pt idx="4774">
                  <c:v>-52</c:v>
                </c:pt>
                <c:pt idx="4775">
                  <c:v>-52</c:v>
                </c:pt>
                <c:pt idx="4776">
                  <c:v>-52</c:v>
                </c:pt>
                <c:pt idx="4777">
                  <c:v>-52</c:v>
                </c:pt>
                <c:pt idx="4778">
                  <c:v>-52</c:v>
                </c:pt>
                <c:pt idx="4779">
                  <c:v>-52</c:v>
                </c:pt>
                <c:pt idx="4780">
                  <c:v>-52</c:v>
                </c:pt>
                <c:pt idx="4781">
                  <c:v>-52</c:v>
                </c:pt>
                <c:pt idx="4782">
                  <c:v>-52</c:v>
                </c:pt>
                <c:pt idx="4783">
                  <c:v>-52</c:v>
                </c:pt>
                <c:pt idx="4784">
                  <c:v>-52</c:v>
                </c:pt>
                <c:pt idx="4785">
                  <c:v>-52</c:v>
                </c:pt>
                <c:pt idx="4786">
                  <c:v>-52</c:v>
                </c:pt>
                <c:pt idx="4787">
                  <c:v>-52</c:v>
                </c:pt>
                <c:pt idx="4788">
                  <c:v>-52</c:v>
                </c:pt>
                <c:pt idx="4789">
                  <c:v>-52</c:v>
                </c:pt>
                <c:pt idx="4790">
                  <c:v>-52</c:v>
                </c:pt>
                <c:pt idx="4791">
                  <c:v>-52</c:v>
                </c:pt>
                <c:pt idx="4792">
                  <c:v>-52</c:v>
                </c:pt>
                <c:pt idx="4793">
                  <c:v>-52</c:v>
                </c:pt>
                <c:pt idx="4794">
                  <c:v>-52</c:v>
                </c:pt>
                <c:pt idx="4795">
                  <c:v>-52</c:v>
                </c:pt>
                <c:pt idx="4796">
                  <c:v>-52</c:v>
                </c:pt>
                <c:pt idx="4797">
                  <c:v>-52</c:v>
                </c:pt>
                <c:pt idx="4798">
                  <c:v>-52</c:v>
                </c:pt>
                <c:pt idx="4799">
                  <c:v>-52</c:v>
                </c:pt>
                <c:pt idx="4800">
                  <c:v>-52</c:v>
                </c:pt>
                <c:pt idx="4801">
                  <c:v>-52</c:v>
                </c:pt>
                <c:pt idx="4802">
                  <c:v>-52</c:v>
                </c:pt>
                <c:pt idx="4803">
                  <c:v>-52</c:v>
                </c:pt>
                <c:pt idx="4804">
                  <c:v>-52</c:v>
                </c:pt>
                <c:pt idx="4805">
                  <c:v>-52</c:v>
                </c:pt>
                <c:pt idx="4806">
                  <c:v>-52</c:v>
                </c:pt>
                <c:pt idx="4807">
                  <c:v>-52</c:v>
                </c:pt>
                <c:pt idx="4808">
                  <c:v>-52</c:v>
                </c:pt>
                <c:pt idx="4809">
                  <c:v>-52</c:v>
                </c:pt>
                <c:pt idx="4810">
                  <c:v>-52</c:v>
                </c:pt>
                <c:pt idx="4811">
                  <c:v>-52</c:v>
                </c:pt>
                <c:pt idx="4812">
                  <c:v>-52</c:v>
                </c:pt>
                <c:pt idx="4813">
                  <c:v>-52</c:v>
                </c:pt>
                <c:pt idx="4814">
                  <c:v>-52</c:v>
                </c:pt>
                <c:pt idx="4815">
                  <c:v>-52</c:v>
                </c:pt>
                <c:pt idx="4816">
                  <c:v>-52</c:v>
                </c:pt>
                <c:pt idx="4817">
                  <c:v>-52</c:v>
                </c:pt>
                <c:pt idx="4818">
                  <c:v>-52</c:v>
                </c:pt>
                <c:pt idx="4819">
                  <c:v>-52</c:v>
                </c:pt>
                <c:pt idx="4820">
                  <c:v>-52</c:v>
                </c:pt>
                <c:pt idx="4821">
                  <c:v>-52</c:v>
                </c:pt>
                <c:pt idx="4822">
                  <c:v>-52</c:v>
                </c:pt>
                <c:pt idx="4823">
                  <c:v>-52</c:v>
                </c:pt>
                <c:pt idx="4824">
                  <c:v>-52</c:v>
                </c:pt>
                <c:pt idx="4825">
                  <c:v>-52</c:v>
                </c:pt>
                <c:pt idx="4826">
                  <c:v>-52</c:v>
                </c:pt>
                <c:pt idx="4827">
                  <c:v>-52</c:v>
                </c:pt>
                <c:pt idx="4828">
                  <c:v>-52</c:v>
                </c:pt>
                <c:pt idx="4829">
                  <c:v>-52</c:v>
                </c:pt>
                <c:pt idx="4830">
                  <c:v>-52</c:v>
                </c:pt>
                <c:pt idx="4831">
                  <c:v>-52</c:v>
                </c:pt>
                <c:pt idx="4832">
                  <c:v>-52</c:v>
                </c:pt>
                <c:pt idx="4833">
                  <c:v>-52</c:v>
                </c:pt>
                <c:pt idx="4834">
                  <c:v>-52</c:v>
                </c:pt>
                <c:pt idx="4835">
                  <c:v>-52</c:v>
                </c:pt>
                <c:pt idx="4836">
                  <c:v>-52</c:v>
                </c:pt>
                <c:pt idx="4837">
                  <c:v>-52</c:v>
                </c:pt>
                <c:pt idx="4838">
                  <c:v>-52</c:v>
                </c:pt>
                <c:pt idx="4839">
                  <c:v>-52</c:v>
                </c:pt>
                <c:pt idx="4840">
                  <c:v>-52</c:v>
                </c:pt>
                <c:pt idx="4841">
                  <c:v>-52</c:v>
                </c:pt>
                <c:pt idx="4842">
                  <c:v>-52</c:v>
                </c:pt>
                <c:pt idx="4843">
                  <c:v>-52</c:v>
                </c:pt>
                <c:pt idx="4844">
                  <c:v>-52</c:v>
                </c:pt>
                <c:pt idx="4845">
                  <c:v>-52</c:v>
                </c:pt>
                <c:pt idx="4846">
                  <c:v>-52</c:v>
                </c:pt>
                <c:pt idx="4847">
                  <c:v>-52</c:v>
                </c:pt>
                <c:pt idx="4848">
                  <c:v>-52</c:v>
                </c:pt>
                <c:pt idx="4849">
                  <c:v>-52</c:v>
                </c:pt>
                <c:pt idx="4850">
                  <c:v>-52</c:v>
                </c:pt>
                <c:pt idx="4851">
                  <c:v>-52</c:v>
                </c:pt>
                <c:pt idx="4852">
                  <c:v>-52</c:v>
                </c:pt>
                <c:pt idx="4853">
                  <c:v>-52</c:v>
                </c:pt>
                <c:pt idx="4854">
                  <c:v>-52</c:v>
                </c:pt>
                <c:pt idx="4855">
                  <c:v>-52</c:v>
                </c:pt>
                <c:pt idx="4856">
                  <c:v>-52</c:v>
                </c:pt>
                <c:pt idx="4857">
                  <c:v>-52</c:v>
                </c:pt>
                <c:pt idx="4858">
                  <c:v>-52</c:v>
                </c:pt>
                <c:pt idx="4859">
                  <c:v>-52</c:v>
                </c:pt>
                <c:pt idx="4860">
                  <c:v>-52</c:v>
                </c:pt>
                <c:pt idx="4861">
                  <c:v>-52</c:v>
                </c:pt>
                <c:pt idx="4862">
                  <c:v>-52</c:v>
                </c:pt>
                <c:pt idx="4863">
                  <c:v>-52</c:v>
                </c:pt>
                <c:pt idx="4864">
                  <c:v>-52</c:v>
                </c:pt>
                <c:pt idx="4865">
                  <c:v>-52</c:v>
                </c:pt>
                <c:pt idx="4866">
                  <c:v>-52</c:v>
                </c:pt>
                <c:pt idx="4867">
                  <c:v>-52</c:v>
                </c:pt>
                <c:pt idx="4868">
                  <c:v>-52</c:v>
                </c:pt>
                <c:pt idx="4869">
                  <c:v>-52</c:v>
                </c:pt>
                <c:pt idx="4870">
                  <c:v>-52</c:v>
                </c:pt>
                <c:pt idx="4871">
                  <c:v>-52</c:v>
                </c:pt>
                <c:pt idx="4872">
                  <c:v>-51</c:v>
                </c:pt>
                <c:pt idx="4873">
                  <c:v>-51</c:v>
                </c:pt>
                <c:pt idx="4874">
                  <c:v>-51</c:v>
                </c:pt>
                <c:pt idx="4875">
                  <c:v>-51</c:v>
                </c:pt>
                <c:pt idx="4876">
                  <c:v>-51</c:v>
                </c:pt>
                <c:pt idx="4877">
                  <c:v>-51</c:v>
                </c:pt>
                <c:pt idx="4878">
                  <c:v>-51</c:v>
                </c:pt>
                <c:pt idx="4879">
                  <c:v>-51</c:v>
                </c:pt>
                <c:pt idx="4880">
                  <c:v>-51</c:v>
                </c:pt>
                <c:pt idx="4881">
                  <c:v>-51</c:v>
                </c:pt>
                <c:pt idx="4882">
                  <c:v>-51</c:v>
                </c:pt>
                <c:pt idx="4883">
                  <c:v>-51</c:v>
                </c:pt>
                <c:pt idx="4884">
                  <c:v>-51</c:v>
                </c:pt>
                <c:pt idx="4885">
                  <c:v>-51</c:v>
                </c:pt>
                <c:pt idx="4886">
                  <c:v>-51</c:v>
                </c:pt>
                <c:pt idx="4887">
                  <c:v>-51</c:v>
                </c:pt>
                <c:pt idx="4888">
                  <c:v>-51</c:v>
                </c:pt>
                <c:pt idx="4889">
                  <c:v>-51</c:v>
                </c:pt>
                <c:pt idx="4890">
                  <c:v>-51</c:v>
                </c:pt>
                <c:pt idx="4891">
                  <c:v>-51</c:v>
                </c:pt>
                <c:pt idx="4892">
                  <c:v>-51</c:v>
                </c:pt>
                <c:pt idx="4893">
                  <c:v>-51</c:v>
                </c:pt>
                <c:pt idx="4894">
                  <c:v>-51</c:v>
                </c:pt>
                <c:pt idx="4895">
                  <c:v>-51</c:v>
                </c:pt>
                <c:pt idx="4896">
                  <c:v>-51</c:v>
                </c:pt>
                <c:pt idx="4897">
                  <c:v>-51</c:v>
                </c:pt>
                <c:pt idx="4898">
                  <c:v>-51</c:v>
                </c:pt>
                <c:pt idx="4899">
                  <c:v>-51</c:v>
                </c:pt>
                <c:pt idx="4900">
                  <c:v>-51</c:v>
                </c:pt>
                <c:pt idx="4901">
                  <c:v>-51</c:v>
                </c:pt>
                <c:pt idx="4902">
                  <c:v>-51</c:v>
                </c:pt>
                <c:pt idx="4903">
                  <c:v>-51</c:v>
                </c:pt>
                <c:pt idx="4904">
                  <c:v>-51</c:v>
                </c:pt>
                <c:pt idx="4905">
                  <c:v>-51</c:v>
                </c:pt>
                <c:pt idx="4906">
                  <c:v>-51</c:v>
                </c:pt>
                <c:pt idx="4907">
                  <c:v>-51</c:v>
                </c:pt>
                <c:pt idx="4908">
                  <c:v>-51</c:v>
                </c:pt>
                <c:pt idx="4909">
                  <c:v>-51</c:v>
                </c:pt>
                <c:pt idx="4910">
                  <c:v>-51</c:v>
                </c:pt>
                <c:pt idx="4911">
                  <c:v>-51</c:v>
                </c:pt>
                <c:pt idx="4912">
                  <c:v>-51</c:v>
                </c:pt>
                <c:pt idx="4913">
                  <c:v>-51</c:v>
                </c:pt>
                <c:pt idx="4914">
                  <c:v>-51</c:v>
                </c:pt>
                <c:pt idx="4915">
                  <c:v>-51</c:v>
                </c:pt>
                <c:pt idx="4916">
                  <c:v>-51</c:v>
                </c:pt>
                <c:pt idx="4917">
                  <c:v>-51</c:v>
                </c:pt>
                <c:pt idx="4918">
                  <c:v>-51</c:v>
                </c:pt>
                <c:pt idx="4919">
                  <c:v>-51</c:v>
                </c:pt>
                <c:pt idx="4920">
                  <c:v>-51</c:v>
                </c:pt>
                <c:pt idx="4921">
                  <c:v>-51</c:v>
                </c:pt>
                <c:pt idx="4922">
                  <c:v>-51</c:v>
                </c:pt>
                <c:pt idx="4923">
                  <c:v>-51</c:v>
                </c:pt>
                <c:pt idx="4924">
                  <c:v>-51</c:v>
                </c:pt>
                <c:pt idx="4925">
                  <c:v>-51</c:v>
                </c:pt>
                <c:pt idx="4926">
                  <c:v>-51</c:v>
                </c:pt>
                <c:pt idx="4927">
                  <c:v>-51</c:v>
                </c:pt>
                <c:pt idx="4928">
                  <c:v>-51</c:v>
                </c:pt>
                <c:pt idx="4929">
                  <c:v>-51</c:v>
                </c:pt>
                <c:pt idx="4930">
                  <c:v>-51</c:v>
                </c:pt>
                <c:pt idx="4931">
                  <c:v>-51</c:v>
                </c:pt>
                <c:pt idx="4932">
                  <c:v>-51</c:v>
                </c:pt>
                <c:pt idx="4933">
                  <c:v>-51</c:v>
                </c:pt>
                <c:pt idx="4934">
                  <c:v>-51</c:v>
                </c:pt>
                <c:pt idx="4935">
                  <c:v>-51</c:v>
                </c:pt>
                <c:pt idx="4936">
                  <c:v>-51</c:v>
                </c:pt>
                <c:pt idx="4937">
                  <c:v>-51</c:v>
                </c:pt>
                <c:pt idx="4938">
                  <c:v>-51</c:v>
                </c:pt>
                <c:pt idx="4939">
                  <c:v>-51</c:v>
                </c:pt>
                <c:pt idx="4940">
                  <c:v>-51</c:v>
                </c:pt>
                <c:pt idx="4941">
                  <c:v>-51</c:v>
                </c:pt>
                <c:pt idx="4942">
                  <c:v>-51</c:v>
                </c:pt>
                <c:pt idx="4943">
                  <c:v>-51</c:v>
                </c:pt>
                <c:pt idx="4944">
                  <c:v>-51</c:v>
                </c:pt>
                <c:pt idx="4945">
                  <c:v>-51</c:v>
                </c:pt>
                <c:pt idx="4946">
                  <c:v>-51</c:v>
                </c:pt>
                <c:pt idx="4947">
                  <c:v>-51</c:v>
                </c:pt>
                <c:pt idx="4948">
                  <c:v>-51</c:v>
                </c:pt>
                <c:pt idx="4949">
                  <c:v>-51</c:v>
                </c:pt>
                <c:pt idx="4950">
                  <c:v>-51</c:v>
                </c:pt>
                <c:pt idx="4951">
                  <c:v>-51</c:v>
                </c:pt>
                <c:pt idx="4952">
                  <c:v>-51</c:v>
                </c:pt>
                <c:pt idx="4953">
                  <c:v>-51</c:v>
                </c:pt>
                <c:pt idx="4954">
                  <c:v>-51</c:v>
                </c:pt>
                <c:pt idx="4955">
                  <c:v>-51</c:v>
                </c:pt>
                <c:pt idx="4956">
                  <c:v>-51</c:v>
                </c:pt>
                <c:pt idx="4957">
                  <c:v>-51</c:v>
                </c:pt>
                <c:pt idx="4958">
                  <c:v>-51</c:v>
                </c:pt>
                <c:pt idx="4959">
                  <c:v>-51</c:v>
                </c:pt>
                <c:pt idx="4960">
                  <c:v>-51</c:v>
                </c:pt>
                <c:pt idx="4961">
                  <c:v>-51</c:v>
                </c:pt>
                <c:pt idx="4962">
                  <c:v>-51</c:v>
                </c:pt>
                <c:pt idx="4963">
                  <c:v>-51</c:v>
                </c:pt>
                <c:pt idx="4964">
                  <c:v>-51</c:v>
                </c:pt>
                <c:pt idx="4965">
                  <c:v>-51</c:v>
                </c:pt>
                <c:pt idx="4966">
                  <c:v>-51</c:v>
                </c:pt>
                <c:pt idx="4967">
                  <c:v>-51</c:v>
                </c:pt>
                <c:pt idx="4968">
                  <c:v>-51</c:v>
                </c:pt>
                <c:pt idx="4969">
                  <c:v>-51</c:v>
                </c:pt>
                <c:pt idx="4970">
                  <c:v>-51</c:v>
                </c:pt>
                <c:pt idx="4971">
                  <c:v>-51</c:v>
                </c:pt>
                <c:pt idx="4972">
                  <c:v>-51</c:v>
                </c:pt>
                <c:pt idx="4973">
                  <c:v>-51</c:v>
                </c:pt>
                <c:pt idx="4974">
                  <c:v>-51</c:v>
                </c:pt>
                <c:pt idx="4975">
                  <c:v>-51</c:v>
                </c:pt>
                <c:pt idx="4976">
                  <c:v>-51</c:v>
                </c:pt>
                <c:pt idx="4977">
                  <c:v>-51</c:v>
                </c:pt>
                <c:pt idx="4978">
                  <c:v>-51</c:v>
                </c:pt>
                <c:pt idx="4979">
                  <c:v>-51</c:v>
                </c:pt>
                <c:pt idx="4980">
                  <c:v>-51</c:v>
                </c:pt>
                <c:pt idx="4981">
                  <c:v>-51</c:v>
                </c:pt>
                <c:pt idx="4982">
                  <c:v>-51</c:v>
                </c:pt>
                <c:pt idx="4983">
                  <c:v>-51</c:v>
                </c:pt>
                <c:pt idx="4984">
                  <c:v>-51</c:v>
                </c:pt>
                <c:pt idx="4985">
                  <c:v>-51</c:v>
                </c:pt>
                <c:pt idx="4986">
                  <c:v>-51</c:v>
                </c:pt>
                <c:pt idx="4987">
                  <c:v>-51</c:v>
                </c:pt>
                <c:pt idx="4988">
                  <c:v>-51</c:v>
                </c:pt>
                <c:pt idx="4989">
                  <c:v>-51</c:v>
                </c:pt>
                <c:pt idx="4990">
                  <c:v>-51</c:v>
                </c:pt>
                <c:pt idx="4991">
                  <c:v>-51</c:v>
                </c:pt>
                <c:pt idx="4992">
                  <c:v>-51</c:v>
                </c:pt>
                <c:pt idx="4993">
                  <c:v>-51</c:v>
                </c:pt>
                <c:pt idx="4994">
                  <c:v>-51</c:v>
                </c:pt>
                <c:pt idx="4995">
                  <c:v>-51</c:v>
                </c:pt>
                <c:pt idx="4996">
                  <c:v>-51</c:v>
                </c:pt>
                <c:pt idx="4997">
                  <c:v>-51</c:v>
                </c:pt>
                <c:pt idx="4998">
                  <c:v>-51</c:v>
                </c:pt>
                <c:pt idx="4999">
                  <c:v>-51</c:v>
                </c:pt>
                <c:pt idx="5000">
                  <c:v>-51</c:v>
                </c:pt>
                <c:pt idx="5001">
                  <c:v>-51</c:v>
                </c:pt>
                <c:pt idx="5002">
                  <c:v>-51</c:v>
                </c:pt>
                <c:pt idx="5003">
                  <c:v>-51</c:v>
                </c:pt>
                <c:pt idx="5004">
                  <c:v>-51</c:v>
                </c:pt>
                <c:pt idx="5005">
                  <c:v>-51</c:v>
                </c:pt>
                <c:pt idx="5006">
                  <c:v>-51</c:v>
                </c:pt>
                <c:pt idx="5007">
                  <c:v>-51</c:v>
                </c:pt>
                <c:pt idx="5008">
                  <c:v>-51</c:v>
                </c:pt>
                <c:pt idx="5009">
                  <c:v>-51</c:v>
                </c:pt>
                <c:pt idx="5010">
                  <c:v>-51</c:v>
                </c:pt>
                <c:pt idx="5011">
                  <c:v>-51</c:v>
                </c:pt>
                <c:pt idx="5012">
                  <c:v>-51</c:v>
                </c:pt>
                <c:pt idx="5013">
                  <c:v>-51</c:v>
                </c:pt>
                <c:pt idx="5014">
                  <c:v>-51</c:v>
                </c:pt>
                <c:pt idx="5015">
                  <c:v>-51</c:v>
                </c:pt>
                <c:pt idx="5016">
                  <c:v>-51</c:v>
                </c:pt>
                <c:pt idx="5017">
                  <c:v>-51</c:v>
                </c:pt>
                <c:pt idx="5018">
                  <c:v>-51</c:v>
                </c:pt>
                <c:pt idx="5019">
                  <c:v>-51</c:v>
                </c:pt>
                <c:pt idx="5020">
                  <c:v>-51</c:v>
                </c:pt>
                <c:pt idx="5021">
                  <c:v>-51</c:v>
                </c:pt>
                <c:pt idx="5022">
                  <c:v>-51</c:v>
                </c:pt>
                <c:pt idx="5023">
                  <c:v>-51</c:v>
                </c:pt>
                <c:pt idx="5024">
                  <c:v>-51</c:v>
                </c:pt>
                <c:pt idx="5025">
                  <c:v>-51</c:v>
                </c:pt>
                <c:pt idx="5026">
                  <c:v>-51</c:v>
                </c:pt>
                <c:pt idx="5027">
                  <c:v>-51</c:v>
                </c:pt>
                <c:pt idx="5028">
                  <c:v>-51</c:v>
                </c:pt>
                <c:pt idx="5029">
                  <c:v>-51</c:v>
                </c:pt>
                <c:pt idx="5030">
                  <c:v>-51</c:v>
                </c:pt>
                <c:pt idx="5031">
                  <c:v>-51</c:v>
                </c:pt>
                <c:pt idx="5032">
                  <c:v>-51</c:v>
                </c:pt>
                <c:pt idx="5033">
                  <c:v>-51</c:v>
                </c:pt>
                <c:pt idx="5034">
                  <c:v>-51</c:v>
                </c:pt>
                <c:pt idx="5035">
                  <c:v>-51</c:v>
                </c:pt>
                <c:pt idx="5036">
                  <c:v>-51</c:v>
                </c:pt>
                <c:pt idx="5037">
                  <c:v>-51</c:v>
                </c:pt>
                <c:pt idx="5038">
                  <c:v>-51</c:v>
                </c:pt>
                <c:pt idx="5039">
                  <c:v>-51</c:v>
                </c:pt>
                <c:pt idx="5040">
                  <c:v>-51</c:v>
                </c:pt>
                <c:pt idx="5041">
                  <c:v>-51</c:v>
                </c:pt>
                <c:pt idx="5042">
                  <c:v>-51</c:v>
                </c:pt>
                <c:pt idx="5043">
                  <c:v>-51</c:v>
                </c:pt>
                <c:pt idx="5044">
                  <c:v>-51</c:v>
                </c:pt>
                <c:pt idx="5045">
                  <c:v>-51</c:v>
                </c:pt>
                <c:pt idx="5046">
                  <c:v>-51</c:v>
                </c:pt>
                <c:pt idx="5047">
                  <c:v>-51</c:v>
                </c:pt>
                <c:pt idx="5048">
                  <c:v>-51</c:v>
                </c:pt>
                <c:pt idx="5049">
                  <c:v>-51</c:v>
                </c:pt>
                <c:pt idx="5050">
                  <c:v>-51</c:v>
                </c:pt>
                <c:pt idx="5051">
                  <c:v>-51</c:v>
                </c:pt>
                <c:pt idx="5052">
                  <c:v>-51</c:v>
                </c:pt>
                <c:pt idx="5053">
                  <c:v>-51</c:v>
                </c:pt>
                <c:pt idx="5054">
                  <c:v>-51</c:v>
                </c:pt>
                <c:pt idx="5055">
                  <c:v>-51</c:v>
                </c:pt>
                <c:pt idx="5056">
                  <c:v>-51</c:v>
                </c:pt>
                <c:pt idx="5057">
                  <c:v>-51</c:v>
                </c:pt>
                <c:pt idx="5058">
                  <c:v>-51</c:v>
                </c:pt>
                <c:pt idx="5059">
                  <c:v>-51</c:v>
                </c:pt>
                <c:pt idx="5060">
                  <c:v>-51</c:v>
                </c:pt>
                <c:pt idx="5061">
                  <c:v>-51</c:v>
                </c:pt>
                <c:pt idx="5062">
                  <c:v>-51</c:v>
                </c:pt>
                <c:pt idx="5063">
                  <c:v>-51</c:v>
                </c:pt>
                <c:pt idx="5064">
                  <c:v>-51</c:v>
                </c:pt>
                <c:pt idx="5065">
                  <c:v>-51</c:v>
                </c:pt>
                <c:pt idx="5066">
                  <c:v>-51</c:v>
                </c:pt>
                <c:pt idx="5067">
                  <c:v>-51</c:v>
                </c:pt>
                <c:pt idx="5068">
                  <c:v>-51</c:v>
                </c:pt>
                <c:pt idx="5069">
                  <c:v>-51</c:v>
                </c:pt>
                <c:pt idx="5070">
                  <c:v>-51</c:v>
                </c:pt>
                <c:pt idx="5071">
                  <c:v>-51</c:v>
                </c:pt>
                <c:pt idx="5072">
                  <c:v>-51</c:v>
                </c:pt>
                <c:pt idx="5073">
                  <c:v>-51</c:v>
                </c:pt>
                <c:pt idx="5074">
                  <c:v>-51</c:v>
                </c:pt>
                <c:pt idx="5075">
                  <c:v>-51</c:v>
                </c:pt>
                <c:pt idx="5076">
                  <c:v>-51</c:v>
                </c:pt>
                <c:pt idx="5077">
                  <c:v>-51</c:v>
                </c:pt>
                <c:pt idx="5078">
                  <c:v>-51</c:v>
                </c:pt>
                <c:pt idx="5079">
                  <c:v>-51</c:v>
                </c:pt>
                <c:pt idx="5080">
                  <c:v>-51</c:v>
                </c:pt>
                <c:pt idx="5081">
                  <c:v>-51</c:v>
                </c:pt>
                <c:pt idx="5082">
                  <c:v>-51</c:v>
                </c:pt>
                <c:pt idx="5083">
                  <c:v>-51</c:v>
                </c:pt>
                <c:pt idx="5084">
                  <c:v>-51</c:v>
                </c:pt>
                <c:pt idx="5085">
                  <c:v>-51</c:v>
                </c:pt>
                <c:pt idx="5086">
                  <c:v>-51</c:v>
                </c:pt>
                <c:pt idx="5087">
                  <c:v>-51</c:v>
                </c:pt>
                <c:pt idx="5088">
                  <c:v>-51</c:v>
                </c:pt>
                <c:pt idx="5089">
                  <c:v>-51</c:v>
                </c:pt>
                <c:pt idx="5090">
                  <c:v>-51</c:v>
                </c:pt>
                <c:pt idx="5091">
                  <c:v>-51</c:v>
                </c:pt>
                <c:pt idx="5092">
                  <c:v>-51</c:v>
                </c:pt>
                <c:pt idx="5093">
                  <c:v>-51</c:v>
                </c:pt>
                <c:pt idx="5094">
                  <c:v>-51</c:v>
                </c:pt>
                <c:pt idx="5095">
                  <c:v>-51</c:v>
                </c:pt>
                <c:pt idx="5096">
                  <c:v>-51</c:v>
                </c:pt>
                <c:pt idx="5097">
                  <c:v>-51</c:v>
                </c:pt>
                <c:pt idx="5098">
                  <c:v>-51</c:v>
                </c:pt>
                <c:pt idx="5099">
                  <c:v>-51</c:v>
                </c:pt>
                <c:pt idx="5100">
                  <c:v>-51</c:v>
                </c:pt>
                <c:pt idx="5101">
                  <c:v>-51</c:v>
                </c:pt>
                <c:pt idx="5102">
                  <c:v>-51</c:v>
                </c:pt>
                <c:pt idx="5103">
                  <c:v>-51</c:v>
                </c:pt>
                <c:pt idx="5104">
                  <c:v>-51</c:v>
                </c:pt>
                <c:pt idx="5105">
                  <c:v>-51</c:v>
                </c:pt>
                <c:pt idx="5106">
                  <c:v>-51</c:v>
                </c:pt>
                <c:pt idx="5107">
                  <c:v>-51</c:v>
                </c:pt>
                <c:pt idx="5108">
                  <c:v>-51</c:v>
                </c:pt>
                <c:pt idx="5109">
                  <c:v>-51</c:v>
                </c:pt>
                <c:pt idx="5110">
                  <c:v>-51</c:v>
                </c:pt>
                <c:pt idx="5111">
                  <c:v>-51</c:v>
                </c:pt>
                <c:pt idx="5112">
                  <c:v>-51</c:v>
                </c:pt>
                <c:pt idx="5113">
                  <c:v>-51</c:v>
                </c:pt>
                <c:pt idx="5114">
                  <c:v>-51</c:v>
                </c:pt>
                <c:pt idx="5115">
                  <c:v>-51</c:v>
                </c:pt>
                <c:pt idx="5116">
                  <c:v>-51</c:v>
                </c:pt>
                <c:pt idx="5117">
                  <c:v>-51</c:v>
                </c:pt>
                <c:pt idx="5118">
                  <c:v>-51</c:v>
                </c:pt>
                <c:pt idx="5119">
                  <c:v>-51</c:v>
                </c:pt>
                <c:pt idx="5120">
                  <c:v>-51</c:v>
                </c:pt>
                <c:pt idx="5121">
                  <c:v>-51</c:v>
                </c:pt>
                <c:pt idx="5122">
                  <c:v>-51</c:v>
                </c:pt>
                <c:pt idx="5123">
                  <c:v>-51</c:v>
                </c:pt>
                <c:pt idx="5124">
                  <c:v>-51</c:v>
                </c:pt>
                <c:pt idx="5125">
                  <c:v>-51</c:v>
                </c:pt>
                <c:pt idx="5126">
                  <c:v>-51</c:v>
                </c:pt>
                <c:pt idx="5127">
                  <c:v>-51</c:v>
                </c:pt>
                <c:pt idx="5128">
                  <c:v>-51</c:v>
                </c:pt>
                <c:pt idx="5129">
                  <c:v>-51</c:v>
                </c:pt>
                <c:pt idx="5130">
                  <c:v>-51</c:v>
                </c:pt>
                <c:pt idx="5131">
                  <c:v>-51</c:v>
                </c:pt>
                <c:pt idx="5132">
                  <c:v>-51</c:v>
                </c:pt>
                <c:pt idx="5133">
                  <c:v>-51</c:v>
                </c:pt>
                <c:pt idx="5134">
                  <c:v>-51</c:v>
                </c:pt>
                <c:pt idx="5135">
                  <c:v>-51</c:v>
                </c:pt>
                <c:pt idx="5136">
                  <c:v>-51</c:v>
                </c:pt>
                <c:pt idx="5137">
                  <c:v>-51</c:v>
                </c:pt>
                <c:pt idx="5138">
                  <c:v>-51</c:v>
                </c:pt>
                <c:pt idx="5139">
                  <c:v>-51</c:v>
                </c:pt>
                <c:pt idx="5140">
                  <c:v>-51</c:v>
                </c:pt>
                <c:pt idx="5141">
                  <c:v>-51</c:v>
                </c:pt>
                <c:pt idx="5142">
                  <c:v>-51</c:v>
                </c:pt>
                <c:pt idx="5143">
                  <c:v>-51</c:v>
                </c:pt>
                <c:pt idx="5144">
                  <c:v>-51</c:v>
                </c:pt>
                <c:pt idx="5145">
                  <c:v>-51</c:v>
                </c:pt>
                <c:pt idx="5146">
                  <c:v>-51</c:v>
                </c:pt>
                <c:pt idx="5147">
                  <c:v>-51</c:v>
                </c:pt>
                <c:pt idx="5148">
                  <c:v>-51</c:v>
                </c:pt>
                <c:pt idx="5149">
                  <c:v>-51</c:v>
                </c:pt>
                <c:pt idx="5150">
                  <c:v>-51</c:v>
                </c:pt>
                <c:pt idx="5151">
                  <c:v>-51</c:v>
                </c:pt>
                <c:pt idx="5152">
                  <c:v>-51</c:v>
                </c:pt>
                <c:pt idx="5153">
                  <c:v>-51</c:v>
                </c:pt>
                <c:pt idx="5154">
                  <c:v>-51</c:v>
                </c:pt>
                <c:pt idx="5155">
                  <c:v>-51</c:v>
                </c:pt>
                <c:pt idx="5156">
                  <c:v>-51</c:v>
                </c:pt>
                <c:pt idx="5157">
                  <c:v>-51</c:v>
                </c:pt>
                <c:pt idx="5158">
                  <c:v>-51</c:v>
                </c:pt>
                <c:pt idx="5159">
                  <c:v>-51</c:v>
                </c:pt>
                <c:pt idx="5160">
                  <c:v>-50</c:v>
                </c:pt>
                <c:pt idx="5161">
                  <c:v>-50</c:v>
                </c:pt>
                <c:pt idx="5162">
                  <c:v>-50</c:v>
                </c:pt>
                <c:pt idx="5163">
                  <c:v>-50</c:v>
                </c:pt>
                <c:pt idx="5164">
                  <c:v>-50</c:v>
                </c:pt>
                <c:pt idx="5165">
                  <c:v>-50</c:v>
                </c:pt>
                <c:pt idx="5166">
                  <c:v>-50</c:v>
                </c:pt>
                <c:pt idx="5167">
                  <c:v>-50</c:v>
                </c:pt>
                <c:pt idx="5168">
                  <c:v>-50</c:v>
                </c:pt>
                <c:pt idx="5169">
                  <c:v>-50</c:v>
                </c:pt>
                <c:pt idx="5170">
                  <c:v>-50</c:v>
                </c:pt>
                <c:pt idx="5171">
                  <c:v>-50</c:v>
                </c:pt>
                <c:pt idx="5172">
                  <c:v>-50</c:v>
                </c:pt>
                <c:pt idx="5173">
                  <c:v>-50</c:v>
                </c:pt>
                <c:pt idx="5174">
                  <c:v>-50</c:v>
                </c:pt>
                <c:pt idx="5175">
                  <c:v>-50</c:v>
                </c:pt>
                <c:pt idx="5176">
                  <c:v>-50</c:v>
                </c:pt>
                <c:pt idx="5177">
                  <c:v>-50</c:v>
                </c:pt>
                <c:pt idx="5178">
                  <c:v>-50</c:v>
                </c:pt>
                <c:pt idx="5179">
                  <c:v>-50</c:v>
                </c:pt>
                <c:pt idx="5180">
                  <c:v>-50</c:v>
                </c:pt>
                <c:pt idx="5181">
                  <c:v>-50</c:v>
                </c:pt>
                <c:pt idx="5182">
                  <c:v>-50</c:v>
                </c:pt>
                <c:pt idx="5183">
                  <c:v>-50</c:v>
                </c:pt>
                <c:pt idx="5184">
                  <c:v>-50</c:v>
                </c:pt>
                <c:pt idx="5185">
                  <c:v>-50</c:v>
                </c:pt>
                <c:pt idx="5186">
                  <c:v>-50</c:v>
                </c:pt>
                <c:pt idx="5187">
                  <c:v>-50</c:v>
                </c:pt>
                <c:pt idx="5188">
                  <c:v>-50</c:v>
                </c:pt>
                <c:pt idx="5189">
                  <c:v>-50</c:v>
                </c:pt>
                <c:pt idx="5190">
                  <c:v>-50</c:v>
                </c:pt>
                <c:pt idx="5191">
                  <c:v>-50</c:v>
                </c:pt>
                <c:pt idx="5192">
                  <c:v>-50</c:v>
                </c:pt>
                <c:pt idx="5193">
                  <c:v>-50</c:v>
                </c:pt>
                <c:pt idx="5194">
                  <c:v>-50</c:v>
                </c:pt>
                <c:pt idx="5195">
                  <c:v>-50</c:v>
                </c:pt>
                <c:pt idx="5196">
                  <c:v>-50</c:v>
                </c:pt>
                <c:pt idx="5197">
                  <c:v>-50</c:v>
                </c:pt>
                <c:pt idx="5198">
                  <c:v>-50</c:v>
                </c:pt>
                <c:pt idx="5199">
                  <c:v>-50</c:v>
                </c:pt>
              </c:numCache>
            </c:numRef>
          </c:xVal>
          <c:yVal>
            <c:numRef>
              <c:f>'sc12.1'!$B$2:$B$5201</c:f>
              <c:numCache>
                <c:formatCode>General</c:formatCode>
                <c:ptCount val="5200"/>
                <c:pt idx="0">
                  <c:v>6.9406202975913473E-9</c:v>
                </c:pt>
                <c:pt idx="1">
                  <c:v>6.9406202975913473E-9</c:v>
                </c:pt>
                <c:pt idx="2">
                  <c:v>6.9406202975913473E-9</c:v>
                </c:pt>
                <c:pt idx="3">
                  <c:v>6.9406202975913473E-9</c:v>
                </c:pt>
                <c:pt idx="4">
                  <c:v>6.9406202975913473E-9</c:v>
                </c:pt>
                <c:pt idx="5">
                  <c:v>6.9406202975913473E-9</c:v>
                </c:pt>
                <c:pt idx="6">
                  <c:v>8.5933125957559414E-8</c:v>
                </c:pt>
                <c:pt idx="7">
                  <c:v>8.5933125957559414E-8</c:v>
                </c:pt>
                <c:pt idx="8">
                  <c:v>8.5933125957559414E-8</c:v>
                </c:pt>
                <c:pt idx="9">
                  <c:v>8.5933125957559414E-8</c:v>
                </c:pt>
                <c:pt idx="10">
                  <c:v>8.5933125957559414E-8</c:v>
                </c:pt>
                <c:pt idx="11">
                  <c:v>8.5933125957559414E-8</c:v>
                </c:pt>
                <c:pt idx="12">
                  <c:v>8.7056963632989164E-7</c:v>
                </c:pt>
                <c:pt idx="13">
                  <c:v>8.7056963632989164E-7</c:v>
                </c:pt>
                <c:pt idx="14">
                  <c:v>8.7056963632989164E-7</c:v>
                </c:pt>
                <c:pt idx="15">
                  <c:v>8.7056963632989164E-7</c:v>
                </c:pt>
                <c:pt idx="16">
                  <c:v>8.7056963632989164E-7</c:v>
                </c:pt>
                <c:pt idx="17">
                  <c:v>8.7056963632989164E-7</c:v>
                </c:pt>
                <c:pt idx="18">
                  <c:v>7.2165064248518897E-6</c:v>
                </c:pt>
                <c:pt idx="19">
                  <c:v>7.2165064248518897E-6</c:v>
                </c:pt>
                <c:pt idx="20">
                  <c:v>7.2165064248518897E-6</c:v>
                </c:pt>
                <c:pt idx="21">
                  <c:v>7.2165064248518897E-6</c:v>
                </c:pt>
                <c:pt idx="22">
                  <c:v>7.2165064248518897E-6</c:v>
                </c:pt>
                <c:pt idx="23">
                  <c:v>7.2165064248518897E-6</c:v>
                </c:pt>
                <c:pt idx="24">
                  <c:v>7.2165064248518897E-6</c:v>
                </c:pt>
                <c:pt idx="25">
                  <c:v>7.2165064248518897E-6</c:v>
                </c:pt>
                <c:pt idx="26">
                  <c:v>7.2165064248518897E-6</c:v>
                </c:pt>
                <c:pt idx="27">
                  <c:v>7.2165064248518897E-6</c:v>
                </c:pt>
                <c:pt idx="28">
                  <c:v>7.2165064248518897E-6</c:v>
                </c:pt>
                <c:pt idx="29">
                  <c:v>7.2165064248518897E-6</c:v>
                </c:pt>
                <c:pt idx="30">
                  <c:v>7.2165064248518897E-6</c:v>
                </c:pt>
                <c:pt idx="31">
                  <c:v>7.2165064248518897E-6</c:v>
                </c:pt>
                <c:pt idx="32">
                  <c:v>7.2165064248518897E-6</c:v>
                </c:pt>
                <c:pt idx="33">
                  <c:v>7.2165064248518897E-6</c:v>
                </c:pt>
                <c:pt idx="34">
                  <c:v>7.2165064248518897E-6</c:v>
                </c:pt>
                <c:pt idx="35">
                  <c:v>7.2165064248518897E-6</c:v>
                </c:pt>
                <c:pt idx="36">
                  <c:v>7.2165064248518897E-6</c:v>
                </c:pt>
                <c:pt idx="37">
                  <c:v>7.2165064248518897E-6</c:v>
                </c:pt>
                <c:pt idx="38">
                  <c:v>4.8947562624949977E-5</c:v>
                </c:pt>
                <c:pt idx="39">
                  <c:v>4.8947562624949977E-5</c:v>
                </c:pt>
                <c:pt idx="40">
                  <c:v>4.8947562624949977E-5</c:v>
                </c:pt>
                <c:pt idx="41">
                  <c:v>4.8947562624949977E-5</c:v>
                </c:pt>
                <c:pt idx="42">
                  <c:v>4.8947562624949977E-5</c:v>
                </c:pt>
                <c:pt idx="43">
                  <c:v>4.8947562624949977E-5</c:v>
                </c:pt>
                <c:pt idx="44">
                  <c:v>4.8947562624949977E-5</c:v>
                </c:pt>
                <c:pt idx="45">
                  <c:v>4.8947562624949977E-5</c:v>
                </c:pt>
                <c:pt idx="46">
                  <c:v>4.8947562624949977E-5</c:v>
                </c:pt>
                <c:pt idx="47">
                  <c:v>4.8947562624949977E-5</c:v>
                </c:pt>
                <c:pt idx="48">
                  <c:v>4.8947562624949977E-5</c:v>
                </c:pt>
                <c:pt idx="49">
                  <c:v>4.8947562624949977E-5</c:v>
                </c:pt>
                <c:pt idx="50">
                  <c:v>2.7165375970967034E-4</c:v>
                </c:pt>
                <c:pt idx="51">
                  <c:v>2.7165375970967034E-4</c:v>
                </c:pt>
                <c:pt idx="52">
                  <c:v>2.7165375970967034E-4</c:v>
                </c:pt>
                <c:pt idx="53">
                  <c:v>2.7165375970967034E-4</c:v>
                </c:pt>
                <c:pt idx="54">
                  <c:v>2.7165375970967034E-4</c:v>
                </c:pt>
                <c:pt idx="55">
                  <c:v>2.7165375970967034E-4</c:v>
                </c:pt>
                <c:pt idx="56">
                  <c:v>2.7165375970967034E-4</c:v>
                </c:pt>
                <c:pt idx="57">
                  <c:v>2.7165375970967034E-4</c:v>
                </c:pt>
                <c:pt idx="58">
                  <c:v>2.7165375970967034E-4</c:v>
                </c:pt>
                <c:pt idx="59">
                  <c:v>2.7165375970967034E-4</c:v>
                </c:pt>
                <c:pt idx="60">
                  <c:v>2.7165375970967034E-4</c:v>
                </c:pt>
                <c:pt idx="61">
                  <c:v>2.7165375970967034E-4</c:v>
                </c:pt>
                <c:pt idx="62">
                  <c:v>2.7165375970967034E-4</c:v>
                </c:pt>
                <c:pt idx="63">
                  <c:v>2.7165375970967034E-4</c:v>
                </c:pt>
                <c:pt idx="64">
                  <c:v>2.7165375970967034E-4</c:v>
                </c:pt>
                <c:pt idx="65">
                  <c:v>2.7165375970967034E-4</c:v>
                </c:pt>
                <c:pt idx="66">
                  <c:v>2.7165375970967034E-4</c:v>
                </c:pt>
                <c:pt idx="67">
                  <c:v>2.7165375970967034E-4</c:v>
                </c:pt>
                <c:pt idx="68">
                  <c:v>2.7165375970967034E-4</c:v>
                </c:pt>
                <c:pt idx="69">
                  <c:v>2.7165375970967034E-4</c:v>
                </c:pt>
                <c:pt idx="70">
                  <c:v>1.233618718907659E-3</c:v>
                </c:pt>
                <c:pt idx="71">
                  <c:v>1.233618718907659E-3</c:v>
                </c:pt>
                <c:pt idx="72">
                  <c:v>1.233618718907659E-3</c:v>
                </c:pt>
                <c:pt idx="73">
                  <c:v>1.233618718907659E-3</c:v>
                </c:pt>
                <c:pt idx="74">
                  <c:v>1.233618718907659E-3</c:v>
                </c:pt>
                <c:pt idx="75">
                  <c:v>1.233618718907659E-3</c:v>
                </c:pt>
                <c:pt idx="76">
                  <c:v>1.233618718907659E-3</c:v>
                </c:pt>
                <c:pt idx="77">
                  <c:v>1.233618718907659E-3</c:v>
                </c:pt>
                <c:pt idx="78">
                  <c:v>1.233618718907659E-3</c:v>
                </c:pt>
                <c:pt idx="79">
                  <c:v>1.233618718907659E-3</c:v>
                </c:pt>
                <c:pt idx="80">
                  <c:v>1.233618718907659E-3</c:v>
                </c:pt>
                <c:pt idx="81">
                  <c:v>1.233618718907659E-3</c:v>
                </c:pt>
                <c:pt idx="82">
                  <c:v>1.233618718907659E-3</c:v>
                </c:pt>
                <c:pt idx="83">
                  <c:v>1.233618718907659E-3</c:v>
                </c:pt>
                <c:pt idx="84">
                  <c:v>1.233618718907659E-3</c:v>
                </c:pt>
                <c:pt idx="85">
                  <c:v>1.233618718907659E-3</c:v>
                </c:pt>
                <c:pt idx="86">
                  <c:v>1.233618718907659E-3</c:v>
                </c:pt>
                <c:pt idx="87">
                  <c:v>1.233618718907659E-3</c:v>
                </c:pt>
                <c:pt idx="88">
                  <c:v>1.233618718907659E-3</c:v>
                </c:pt>
                <c:pt idx="89">
                  <c:v>1.233618718907659E-3</c:v>
                </c:pt>
                <c:pt idx="90">
                  <c:v>1.233618718907659E-3</c:v>
                </c:pt>
                <c:pt idx="91">
                  <c:v>1.233618718907659E-3</c:v>
                </c:pt>
                <c:pt idx="92">
                  <c:v>1.233618718907659E-3</c:v>
                </c:pt>
                <c:pt idx="93">
                  <c:v>1.233618718907659E-3</c:v>
                </c:pt>
                <c:pt idx="94">
                  <c:v>1.233618718907659E-3</c:v>
                </c:pt>
                <c:pt idx="95">
                  <c:v>1.233618718907659E-3</c:v>
                </c:pt>
                <c:pt idx="96">
                  <c:v>1.233618718907659E-3</c:v>
                </c:pt>
                <c:pt idx="97">
                  <c:v>1.233618718907659E-3</c:v>
                </c:pt>
                <c:pt idx="98">
                  <c:v>1.233618718907659E-3</c:v>
                </c:pt>
                <c:pt idx="99">
                  <c:v>1.233618718907659E-3</c:v>
                </c:pt>
                <c:pt idx="100">
                  <c:v>1.233618718907659E-3</c:v>
                </c:pt>
                <c:pt idx="101">
                  <c:v>1.233618718907659E-3</c:v>
                </c:pt>
                <c:pt idx="102">
                  <c:v>1.233618718907659E-3</c:v>
                </c:pt>
                <c:pt idx="103">
                  <c:v>1.233618718907659E-3</c:v>
                </c:pt>
                <c:pt idx="104">
                  <c:v>1.233618718907659E-3</c:v>
                </c:pt>
                <c:pt idx="105">
                  <c:v>1.233618718907659E-3</c:v>
                </c:pt>
                <c:pt idx="106">
                  <c:v>1.233618718907659E-3</c:v>
                </c:pt>
                <c:pt idx="107">
                  <c:v>1.233618718907659E-3</c:v>
                </c:pt>
                <c:pt idx="108">
                  <c:v>1.233618718907659E-3</c:v>
                </c:pt>
                <c:pt idx="109">
                  <c:v>1.233618718907659E-3</c:v>
                </c:pt>
                <c:pt idx="110">
                  <c:v>4.5838116353149683E-3</c:v>
                </c:pt>
                <c:pt idx="111">
                  <c:v>4.5838116353149683E-3</c:v>
                </c:pt>
                <c:pt idx="112">
                  <c:v>4.5838116353149683E-3</c:v>
                </c:pt>
                <c:pt idx="113">
                  <c:v>4.5838116353149683E-3</c:v>
                </c:pt>
                <c:pt idx="114">
                  <c:v>4.5838116353149683E-3</c:v>
                </c:pt>
                <c:pt idx="115">
                  <c:v>4.5838116353149683E-3</c:v>
                </c:pt>
                <c:pt idx="116">
                  <c:v>4.5838116353149683E-3</c:v>
                </c:pt>
                <c:pt idx="117">
                  <c:v>4.5838116353149683E-3</c:v>
                </c:pt>
                <c:pt idx="118">
                  <c:v>4.5838116353149683E-3</c:v>
                </c:pt>
                <c:pt idx="119">
                  <c:v>4.5838116353149683E-3</c:v>
                </c:pt>
                <c:pt idx="120">
                  <c:v>4.5838116353149683E-3</c:v>
                </c:pt>
                <c:pt idx="121">
                  <c:v>4.5838116353149683E-3</c:v>
                </c:pt>
                <c:pt idx="122">
                  <c:v>4.5838116353149683E-3</c:v>
                </c:pt>
                <c:pt idx="123">
                  <c:v>4.5838116353149683E-3</c:v>
                </c:pt>
                <c:pt idx="124">
                  <c:v>4.5838116353149683E-3</c:v>
                </c:pt>
                <c:pt idx="125">
                  <c:v>4.5838116353149683E-3</c:v>
                </c:pt>
                <c:pt idx="126">
                  <c:v>4.5838116353149683E-3</c:v>
                </c:pt>
                <c:pt idx="127">
                  <c:v>4.5838116353149683E-3</c:v>
                </c:pt>
                <c:pt idx="128">
                  <c:v>4.5838116353149683E-3</c:v>
                </c:pt>
                <c:pt idx="129">
                  <c:v>4.5838116353149683E-3</c:v>
                </c:pt>
                <c:pt idx="130">
                  <c:v>4.5838116353149683E-3</c:v>
                </c:pt>
                <c:pt idx="131">
                  <c:v>4.5838116353149683E-3</c:v>
                </c:pt>
                <c:pt idx="132">
                  <c:v>4.5838116353149683E-3</c:v>
                </c:pt>
                <c:pt idx="133">
                  <c:v>4.5838116353149683E-3</c:v>
                </c:pt>
                <c:pt idx="134">
                  <c:v>4.5838116353149683E-3</c:v>
                </c:pt>
                <c:pt idx="135">
                  <c:v>4.5838116353149683E-3</c:v>
                </c:pt>
                <c:pt idx="136">
                  <c:v>4.5838116353149683E-3</c:v>
                </c:pt>
                <c:pt idx="137">
                  <c:v>4.5838116353149683E-3</c:v>
                </c:pt>
                <c:pt idx="138">
                  <c:v>4.5838116353149683E-3</c:v>
                </c:pt>
                <c:pt idx="139">
                  <c:v>4.5838116353149683E-3</c:v>
                </c:pt>
                <c:pt idx="140">
                  <c:v>4.5838116353149683E-3</c:v>
                </c:pt>
                <c:pt idx="141">
                  <c:v>4.5838116353149683E-3</c:v>
                </c:pt>
                <c:pt idx="142">
                  <c:v>4.5838116353149683E-3</c:v>
                </c:pt>
                <c:pt idx="143">
                  <c:v>4.5838116353149683E-3</c:v>
                </c:pt>
                <c:pt idx="144">
                  <c:v>4.5838116353149683E-3</c:v>
                </c:pt>
                <c:pt idx="145">
                  <c:v>4.5838116353149683E-3</c:v>
                </c:pt>
                <c:pt idx="146">
                  <c:v>4.5838116353149683E-3</c:v>
                </c:pt>
                <c:pt idx="147">
                  <c:v>4.5838116353149683E-3</c:v>
                </c:pt>
                <c:pt idx="148">
                  <c:v>4.5838116353149683E-3</c:v>
                </c:pt>
                <c:pt idx="149">
                  <c:v>4.5838116353149683E-3</c:v>
                </c:pt>
                <c:pt idx="150">
                  <c:v>4.5838116353149683E-3</c:v>
                </c:pt>
                <c:pt idx="151">
                  <c:v>4.5838116353149683E-3</c:v>
                </c:pt>
                <c:pt idx="152">
                  <c:v>4.5838116353149683E-3</c:v>
                </c:pt>
                <c:pt idx="153">
                  <c:v>4.5838116353149683E-3</c:v>
                </c:pt>
                <c:pt idx="154">
                  <c:v>4.5838116353149683E-3</c:v>
                </c:pt>
                <c:pt idx="155">
                  <c:v>4.5838116353149683E-3</c:v>
                </c:pt>
                <c:pt idx="156">
                  <c:v>4.5838116353149683E-3</c:v>
                </c:pt>
                <c:pt idx="157">
                  <c:v>4.5838116353149683E-3</c:v>
                </c:pt>
                <c:pt idx="158">
                  <c:v>4.5838116353149683E-3</c:v>
                </c:pt>
                <c:pt idx="159">
                  <c:v>4.5838116353149683E-3</c:v>
                </c:pt>
                <c:pt idx="160">
                  <c:v>4.5838116353149683E-3</c:v>
                </c:pt>
                <c:pt idx="161">
                  <c:v>4.5838116353149683E-3</c:v>
                </c:pt>
                <c:pt idx="162">
                  <c:v>4.5838116353149683E-3</c:v>
                </c:pt>
                <c:pt idx="163">
                  <c:v>4.5838116353149683E-3</c:v>
                </c:pt>
                <c:pt idx="164">
                  <c:v>4.5838116353149683E-3</c:v>
                </c:pt>
                <c:pt idx="165">
                  <c:v>4.5838116353149683E-3</c:v>
                </c:pt>
                <c:pt idx="166">
                  <c:v>4.5838116353149683E-3</c:v>
                </c:pt>
                <c:pt idx="167">
                  <c:v>4.5838116353149683E-3</c:v>
                </c:pt>
                <c:pt idx="168">
                  <c:v>4.5838116353149683E-3</c:v>
                </c:pt>
                <c:pt idx="169">
                  <c:v>4.5838116353149683E-3</c:v>
                </c:pt>
                <c:pt idx="170">
                  <c:v>4.5838116353149683E-3</c:v>
                </c:pt>
                <c:pt idx="171">
                  <c:v>4.5838116353149683E-3</c:v>
                </c:pt>
                <c:pt idx="172">
                  <c:v>4.5838116353149683E-3</c:v>
                </c:pt>
                <c:pt idx="173">
                  <c:v>4.5838116353149683E-3</c:v>
                </c:pt>
                <c:pt idx="174">
                  <c:v>4.5838116353149683E-3</c:v>
                </c:pt>
                <c:pt idx="175">
                  <c:v>4.5838116353149683E-3</c:v>
                </c:pt>
                <c:pt idx="176">
                  <c:v>4.5838116353149683E-3</c:v>
                </c:pt>
                <c:pt idx="177">
                  <c:v>4.5838116353149683E-3</c:v>
                </c:pt>
                <c:pt idx="178">
                  <c:v>4.5838116353149683E-3</c:v>
                </c:pt>
                <c:pt idx="179">
                  <c:v>4.5838116353149683E-3</c:v>
                </c:pt>
                <c:pt idx="180">
                  <c:v>4.5838116353149683E-3</c:v>
                </c:pt>
                <c:pt idx="181">
                  <c:v>4.5838116353149683E-3</c:v>
                </c:pt>
                <c:pt idx="182">
                  <c:v>4.5838116353149683E-3</c:v>
                </c:pt>
                <c:pt idx="183">
                  <c:v>4.5838116353149683E-3</c:v>
                </c:pt>
                <c:pt idx="184">
                  <c:v>4.5838116353149683E-3</c:v>
                </c:pt>
                <c:pt idx="185">
                  <c:v>4.5838116353149683E-3</c:v>
                </c:pt>
                <c:pt idx="186">
                  <c:v>4.5838116353149683E-3</c:v>
                </c:pt>
                <c:pt idx="187">
                  <c:v>4.5838116353149683E-3</c:v>
                </c:pt>
                <c:pt idx="188">
                  <c:v>4.5838116353149683E-3</c:v>
                </c:pt>
                <c:pt idx="189">
                  <c:v>4.5838116353149683E-3</c:v>
                </c:pt>
                <c:pt idx="190">
                  <c:v>4.5838116353149683E-3</c:v>
                </c:pt>
                <c:pt idx="191">
                  <c:v>4.5838116353149683E-3</c:v>
                </c:pt>
                <c:pt idx="192">
                  <c:v>4.5838116353149683E-3</c:v>
                </c:pt>
                <c:pt idx="193">
                  <c:v>4.5838116353149683E-3</c:v>
                </c:pt>
                <c:pt idx="194">
                  <c:v>4.5838116353149683E-3</c:v>
                </c:pt>
                <c:pt idx="195">
                  <c:v>4.5838116353149683E-3</c:v>
                </c:pt>
                <c:pt idx="196">
                  <c:v>4.5838116353149683E-3</c:v>
                </c:pt>
                <c:pt idx="197">
                  <c:v>4.5838116353149683E-3</c:v>
                </c:pt>
                <c:pt idx="198">
                  <c:v>1.3936481924924941E-2</c:v>
                </c:pt>
                <c:pt idx="199">
                  <c:v>1.3936481924924941E-2</c:v>
                </c:pt>
                <c:pt idx="200">
                  <c:v>1.3936481924924941E-2</c:v>
                </c:pt>
                <c:pt idx="201">
                  <c:v>1.3936481924924941E-2</c:v>
                </c:pt>
                <c:pt idx="202">
                  <c:v>1.3936481924924941E-2</c:v>
                </c:pt>
                <c:pt idx="203">
                  <c:v>1.3936481924924941E-2</c:v>
                </c:pt>
                <c:pt idx="204">
                  <c:v>1.3936481924924941E-2</c:v>
                </c:pt>
                <c:pt idx="205">
                  <c:v>1.3936481924924941E-2</c:v>
                </c:pt>
                <c:pt idx="206">
                  <c:v>1.3936481924924941E-2</c:v>
                </c:pt>
                <c:pt idx="207">
                  <c:v>1.3936481924924941E-2</c:v>
                </c:pt>
                <c:pt idx="208">
                  <c:v>1.3936481924924941E-2</c:v>
                </c:pt>
                <c:pt idx="209">
                  <c:v>1.3936481924924941E-2</c:v>
                </c:pt>
                <c:pt idx="210">
                  <c:v>1.3936481924924941E-2</c:v>
                </c:pt>
                <c:pt idx="211">
                  <c:v>1.3936481924924941E-2</c:v>
                </c:pt>
                <c:pt idx="212">
                  <c:v>1.3936481924924941E-2</c:v>
                </c:pt>
                <c:pt idx="213">
                  <c:v>1.3936481924924941E-2</c:v>
                </c:pt>
                <c:pt idx="214">
                  <c:v>1.3936481924924941E-2</c:v>
                </c:pt>
                <c:pt idx="215">
                  <c:v>1.3936481924924941E-2</c:v>
                </c:pt>
                <c:pt idx="216">
                  <c:v>1.3936481924924941E-2</c:v>
                </c:pt>
                <c:pt idx="217">
                  <c:v>1.3936481924924941E-2</c:v>
                </c:pt>
                <c:pt idx="218">
                  <c:v>1.3936481924924941E-2</c:v>
                </c:pt>
                <c:pt idx="219">
                  <c:v>1.3936481924924941E-2</c:v>
                </c:pt>
                <c:pt idx="220">
                  <c:v>1.3936481924924941E-2</c:v>
                </c:pt>
                <c:pt idx="221">
                  <c:v>1.3936481924924941E-2</c:v>
                </c:pt>
                <c:pt idx="222">
                  <c:v>1.3936481924924941E-2</c:v>
                </c:pt>
                <c:pt idx="223">
                  <c:v>1.3936481924924941E-2</c:v>
                </c:pt>
                <c:pt idx="224">
                  <c:v>1.3936481924924941E-2</c:v>
                </c:pt>
                <c:pt idx="225">
                  <c:v>1.3936481924924941E-2</c:v>
                </c:pt>
                <c:pt idx="226">
                  <c:v>1.3936481924924941E-2</c:v>
                </c:pt>
                <c:pt idx="227">
                  <c:v>1.3936481924924941E-2</c:v>
                </c:pt>
                <c:pt idx="228">
                  <c:v>1.3936481924924941E-2</c:v>
                </c:pt>
                <c:pt idx="229">
                  <c:v>1.3936481924924941E-2</c:v>
                </c:pt>
                <c:pt idx="230">
                  <c:v>1.3936481924924941E-2</c:v>
                </c:pt>
                <c:pt idx="231">
                  <c:v>1.3936481924924941E-2</c:v>
                </c:pt>
                <c:pt idx="232">
                  <c:v>1.3936481924924941E-2</c:v>
                </c:pt>
                <c:pt idx="233">
                  <c:v>1.3936481924924941E-2</c:v>
                </c:pt>
                <c:pt idx="234">
                  <c:v>1.3936481924924941E-2</c:v>
                </c:pt>
                <c:pt idx="235">
                  <c:v>1.3936481924924941E-2</c:v>
                </c:pt>
                <c:pt idx="236">
                  <c:v>1.3936481924924941E-2</c:v>
                </c:pt>
                <c:pt idx="237">
                  <c:v>1.3936481924924941E-2</c:v>
                </c:pt>
                <c:pt idx="238">
                  <c:v>1.3936481924924941E-2</c:v>
                </c:pt>
                <c:pt idx="239">
                  <c:v>1.3936481924924941E-2</c:v>
                </c:pt>
                <c:pt idx="240">
                  <c:v>1.3936481924924941E-2</c:v>
                </c:pt>
                <c:pt idx="241">
                  <c:v>1.3936481924924941E-2</c:v>
                </c:pt>
                <c:pt idx="242">
                  <c:v>1.3936481924924941E-2</c:v>
                </c:pt>
                <c:pt idx="243">
                  <c:v>1.3936481924924941E-2</c:v>
                </c:pt>
                <c:pt idx="244">
                  <c:v>1.3936481924924941E-2</c:v>
                </c:pt>
                <c:pt idx="245">
                  <c:v>1.3936481924924941E-2</c:v>
                </c:pt>
                <c:pt idx="246">
                  <c:v>1.3936481924924941E-2</c:v>
                </c:pt>
                <c:pt idx="247">
                  <c:v>1.3936481924924941E-2</c:v>
                </c:pt>
                <c:pt idx="248">
                  <c:v>1.3936481924924941E-2</c:v>
                </c:pt>
                <c:pt idx="249">
                  <c:v>1.3936481924924941E-2</c:v>
                </c:pt>
                <c:pt idx="250">
                  <c:v>1.3936481924924941E-2</c:v>
                </c:pt>
                <c:pt idx="251">
                  <c:v>1.3936481924924941E-2</c:v>
                </c:pt>
                <c:pt idx="252">
                  <c:v>1.3936481924924941E-2</c:v>
                </c:pt>
                <c:pt idx="253">
                  <c:v>1.3936481924924941E-2</c:v>
                </c:pt>
                <c:pt idx="254">
                  <c:v>1.3936481924924941E-2</c:v>
                </c:pt>
                <c:pt idx="255">
                  <c:v>1.3936481924924941E-2</c:v>
                </c:pt>
                <c:pt idx="256">
                  <c:v>1.3936481924924941E-2</c:v>
                </c:pt>
                <c:pt idx="257">
                  <c:v>1.3936481924924941E-2</c:v>
                </c:pt>
                <c:pt idx="258">
                  <c:v>1.3936481924924941E-2</c:v>
                </c:pt>
                <c:pt idx="259">
                  <c:v>1.3936481924924941E-2</c:v>
                </c:pt>
                <c:pt idx="260">
                  <c:v>1.3936481924924941E-2</c:v>
                </c:pt>
                <c:pt idx="261">
                  <c:v>1.3936481924924941E-2</c:v>
                </c:pt>
                <c:pt idx="262">
                  <c:v>1.3936481924924941E-2</c:v>
                </c:pt>
                <c:pt idx="263">
                  <c:v>1.3936481924924941E-2</c:v>
                </c:pt>
                <c:pt idx="264">
                  <c:v>1.3936481924924941E-2</c:v>
                </c:pt>
                <c:pt idx="265">
                  <c:v>1.3936481924924941E-2</c:v>
                </c:pt>
                <c:pt idx="266">
                  <c:v>1.3936481924924941E-2</c:v>
                </c:pt>
                <c:pt idx="267">
                  <c:v>1.3936481924924941E-2</c:v>
                </c:pt>
                <c:pt idx="268">
                  <c:v>1.3936481924924941E-2</c:v>
                </c:pt>
                <c:pt idx="269">
                  <c:v>1.3936481924924941E-2</c:v>
                </c:pt>
                <c:pt idx="270">
                  <c:v>1.3936481924924941E-2</c:v>
                </c:pt>
                <c:pt idx="271">
                  <c:v>1.3936481924924941E-2</c:v>
                </c:pt>
                <c:pt idx="272">
                  <c:v>1.3936481924924941E-2</c:v>
                </c:pt>
                <c:pt idx="273">
                  <c:v>1.3936481924924941E-2</c:v>
                </c:pt>
                <c:pt idx="274">
                  <c:v>1.3936481924924941E-2</c:v>
                </c:pt>
                <c:pt idx="275">
                  <c:v>1.3936481924924941E-2</c:v>
                </c:pt>
                <c:pt idx="276">
                  <c:v>1.3936481924924941E-2</c:v>
                </c:pt>
                <c:pt idx="277">
                  <c:v>1.3936481924924941E-2</c:v>
                </c:pt>
                <c:pt idx="278">
                  <c:v>1.3936481924924941E-2</c:v>
                </c:pt>
                <c:pt idx="279">
                  <c:v>1.3936481924924941E-2</c:v>
                </c:pt>
                <c:pt idx="280">
                  <c:v>1.3936481924924941E-2</c:v>
                </c:pt>
                <c:pt idx="281">
                  <c:v>1.3936481924924941E-2</c:v>
                </c:pt>
                <c:pt idx="282">
                  <c:v>1.3936481924924941E-2</c:v>
                </c:pt>
                <c:pt idx="283">
                  <c:v>1.3936481924924941E-2</c:v>
                </c:pt>
                <c:pt idx="284">
                  <c:v>1.3936481924924941E-2</c:v>
                </c:pt>
                <c:pt idx="285">
                  <c:v>1.3936481924924941E-2</c:v>
                </c:pt>
                <c:pt idx="286">
                  <c:v>3.4670502034278537E-2</c:v>
                </c:pt>
                <c:pt idx="287">
                  <c:v>3.4670502034278537E-2</c:v>
                </c:pt>
                <c:pt idx="288">
                  <c:v>3.4670502034278537E-2</c:v>
                </c:pt>
                <c:pt idx="289">
                  <c:v>3.4670502034278537E-2</c:v>
                </c:pt>
                <c:pt idx="290">
                  <c:v>3.4670502034278537E-2</c:v>
                </c:pt>
                <c:pt idx="291">
                  <c:v>3.4670502034278537E-2</c:v>
                </c:pt>
                <c:pt idx="292">
                  <c:v>3.4670502034278537E-2</c:v>
                </c:pt>
                <c:pt idx="293">
                  <c:v>3.4670502034278537E-2</c:v>
                </c:pt>
                <c:pt idx="294">
                  <c:v>3.4670502034278537E-2</c:v>
                </c:pt>
                <c:pt idx="295">
                  <c:v>3.4670502034278537E-2</c:v>
                </c:pt>
                <c:pt idx="296">
                  <c:v>3.4670502034278537E-2</c:v>
                </c:pt>
                <c:pt idx="297">
                  <c:v>3.4670502034278537E-2</c:v>
                </c:pt>
                <c:pt idx="298">
                  <c:v>3.4670502034278537E-2</c:v>
                </c:pt>
                <c:pt idx="299">
                  <c:v>3.4670502034278537E-2</c:v>
                </c:pt>
                <c:pt idx="300">
                  <c:v>3.4670502034278537E-2</c:v>
                </c:pt>
                <c:pt idx="301">
                  <c:v>3.4670502034278537E-2</c:v>
                </c:pt>
                <c:pt idx="302">
                  <c:v>3.4670502034278537E-2</c:v>
                </c:pt>
                <c:pt idx="303">
                  <c:v>3.4670502034278537E-2</c:v>
                </c:pt>
                <c:pt idx="304">
                  <c:v>3.4670502034278537E-2</c:v>
                </c:pt>
                <c:pt idx="305">
                  <c:v>3.4670502034278537E-2</c:v>
                </c:pt>
                <c:pt idx="306">
                  <c:v>3.4670502034278537E-2</c:v>
                </c:pt>
                <c:pt idx="307">
                  <c:v>3.4670502034278537E-2</c:v>
                </c:pt>
                <c:pt idx="308">
                  <c:v>3.4670502034278537E-2</c:v>
                </c:pt>
                <c:pt idx="309">
                  <c:v>3.4670502034278537E-2</c:v>
                </c:pt>
                <c:pt idx="310">
                  <c:v>3.4670502034278537E-2</c:v>
                </c:pt>
                <c:pt idx="311">
                  <c:v>3.4670502034278537E-2</c:v>
                </c:pt>
                <c:pt idx="312">
                  <c:v>3.4670502034278537E-2</c:v>
                </c:pt>
                <c:pt idx="313">
                  <c:v>3.4670502034278537E-2</c:v>
                </c:pt>
                <c:pt idx="314">
                  <c:v>3.4670502034278537E-2</c:v>
                </c:pt>
                <c:pt idx="315">
                  <c:v>3.4670502034278537E-2</c:v>
                </c:pt>
                <c:pt idx="316">
                  <c:v>3.4670502034278537E-2</c:v>
                </c:pt>
                <c:pt idx="317">
                  <c:v>3.4670502034278537E-2</c:v>
                </c:pt>
                <c:pt idx="318">
                  <c:v>3.4670502034278537E-2</c:v>
                </c:pt>
                <c:pt idx="319">
                  <c:v>3.4670502034278537E-2</c:v>
                </c:pt>
                <c:pt idx="320">
                  <c:v>3.4670502034278537E-2</c:v>
                </c:pt>
                <c:pt idx="321">
                  <c:v>3.4670502034278537E-2</c:v>
                </c:pt>
                <c:pt idx="322">
                  <c:v>3.4670502034278537E-2</c:v>
                </c:pt>
                <c:pt idx="323">
                  <c:v>3.4670502034278537E-2</c:v>
                </c:pt>
                <c:pt idx="324">
                  <c:v>3.4670502034278537E-2</c:v>
                </c:pt>
                <c:pt idx="325">
                  <c:v>3.4670502034278537E-2</c:v>
                </c:pt>
                <c:pt idx="326">
                  <c:v>3.4670502034278537E-2</c:v>
                </c:pt>
                <c:pt idx="327">
                  <c:v>3.4670502034278537E-2</c:v>
                </c:pt>
                <c:pt idx="328">
                  <c:v>3.4670502034278537E-2</c:v>
                </c:pt>
                <c:pt idx="329">
                  <c:v>3.4670502034278537E-2</c:v>
                </c:pt>
                <c:pt idx="330">
                  <c:v>3.4670502034278537E-2</c:v>
                </c:pt>
                <c:pt idx="331">
                  <c:v>3.4670502034278537E-2</c:v>
                </c:pt>
                <c:pt idx="332">
                  <c:v>3.4670502034278537E-2</c:v>
                </c:pt>
                <c:pt idx="333">
                  <c:v>3.4670502034278537E-2</c:v>
                </c:pt>
                <c:pt idx="334">
                  <c:v>3.4670502034278537E-2</c:v>
                </c:pt>
                <c:pt idx="335">
                  <c:v>3.4670502034278537E-2</c:v>
                </c:pt>
                <c:pt idx="336">
                  <c:v>3.4670502034278537E-2</c:v>
                </c:pt>
                <c:pt idx="337">
                  <c:v>3.4670502034278537E-2</c:v>
                </c:pt>
                <c:pt idx="338">
                  <c:v>3.4670502034278537E-2</c:v>
                </c:pt>
                <c:pt idx="339">
                  <c:v>3.4670502034278537E-2</c:v>
                </c:pt>
                <c:pt idx="340">
                  <c:v>3.4670502034278537E-2</c:v>
                </c:pt>
                <c:pt idx="341">
                  <c:v>3.4670502034278537E-2</c:v>
                </c:pt>
                <c:pt idx="342">
                  <c:v>3.4670502034278537E-2</c:v>
                </c:pt>
                <c:pt idx="343">
                  <c:v>3.4670502034278537E-2</c:v>
                </c:pt>
                <c:pt idx="344">
                  <c:v>3.4670502034278537E-2</c:v>
                </c:pt>
                <c:pt idx="345">
                  <c:v>3.4670502034278537E-2</c:v>
                </c:pt>
                <c:pt idx="346">
                  <c:v>3.4670502034278537E-2</c:v>
                </c:pt>
                <c:pt idx="347">
                  <c:v>3.4670502034278537E-2</c:v>
                </c:pt>
                <c:pt idx="348">
                  <c:v>3.4670502034278537E-2</c:v>
                </c:pt>
                <c:pt idx="349">
                  <c:v>3.4670502034278537E-2</c:v>
                </c:pt>
                <c:pt idx="350">
                  <c:v>3.4670502034278537E-2</c:v>
                </c:pt>
                <c:pt idx="351">
                  <c:v>3.4670502034278537E-2</c:v>
                </c:pt>
                <c:pt idx="352">
                  <c:v>3.4670502034278537E-2</c:v>
                </c:pt>
                <c:pt idx="353">
                  <c:v>3.4670502034278537E-2</c:v>
                </c:pt>
                <c:pt idx="354">
                  <c:v>3.4670502034278537E-2</c:v>
                </c:pt>
                <c:pt idx="355">
                  <c:v>3.4670502034278537E-2</c:v>
                </c:pt>
                <c:pt idx="356">
                  <c:v>3.4670502034278537E-2</c:v>
                </c:pt>
                <c:pt idx="357">
                  <c:v>3.4670502034278537E-2</c:v>
                </c:pt>
                <c:pt idx="358">
                  <c:v>3.4670502034278537E-2</c:v>
                </c:pt>
                <c:pt idx="359">
                  <c:v>3.4670502034278537E-2</c:v>
                </c:pt>
                <c:pt idx="360">
                  <c:v>3.4670502034278537E-2</c:v>
                </c:pt>
                <c:pt idx="361">
                  <c:v>3.4670502034278537E-2</c:v>
                </c:pt>
                <c:pt idx="362">
                  <c:v>3.4670502034278537E-2</c:v>
                </c:pt>
                <c:pt idx="363">
                  <c:v>3.4670502034278537E-2</c:v>
                </c:pt>
                <c:pt idx="364">
                  <c:v>3.4670502034278537E-2</c:v>
                </c:pt>
                <c:pt idx="365">
                  <c:v>3.4670502034278537E-2</c:v>
                </c:pt>
                <c:pt idx="366">
                  <c:v>3.4670502034278537E-2</c:v>
                </c:pt>
                <c:pt idx="367">
                  <c:v>3.4670502034278537E-2</c:v>
                </c:pt>
                <c:pt idx="368">
                  <c:v>3.4670502034278537E-2</c:v>
                </c:pt>
                <c:pt idx="369">
                  <c:v>3.4670502034278537E-2</c:v>
                </c:pt>
                <c:pt idx="370">
                  <c:v>3.4670502034278537E-2</c:v>
                </c:pt>
                <c:pt idx="371">
                  <c:v>3.4670502034278537E-2</c:v>
                </c:pt>
                <c:pt idx="372">
                  <c:v>3.4670502034278537E-2</c:v>
                </c:pt>
                <c:pt idx="373">
                  <c:v>3.4670502034278537E-2</c:v>
                </c:pt>
                <c:pt idx="374">
                  <c:v>3.4670502034278537E-2</c:v>
                </c:pt>
                <c:pt idx="375">
                  <c:v>3.4670502034278537E-2</c:v>
                </c:pt>
                <c:pt idx="376">
                  <c:v>3.4670502034278537E-2</c:v>
                </c:pt>
                <c:pt idx="377">
                  <c:v>3.4670502034278537E-2</c:v>
                </c:pt>
                <c:pt idx="378">
                  <c:v>3.4670502034278537E-2</c:v>
                </c:pt>
                <c:pt idx="379">
                  <c:v>3.4670502034278537E-2</c:v>
                </c:pt>
                <c:pt idx="380">
                  <c:v>7.0574479871806997E-2</c:v>
                </c:pt>
                <c:pt idx="381">
                  <c:v>7.0574479871806997E-2</c:v>
                </c:pt>
                <c:pt idx="382">
                  <c:v>7.0574479871806997E-2</c:v>
                </c:pt>
                <c:pt idx="383">
                  <c:v>7.0574479871806997E-2</c:v>
                </c:pt>
                <c:pt idx="384">
                  <c:v>7.0574479871806997E-2</c:v>
                </c:pt>
                <c:pt idx="385">
                  <c:v>7.0574479871806997E-2</c:v>
                </c:pt>
                <c:pt idx="386">
                  <c:v>7.0574479871806997E-2</c:v>
                </c:pt>
                <c:pt idx="387">
                  <c:v>7.0574479871806997E-2</c:v>
                </c:pt>
                <c:pt idx="388">
                  <c:v>7.0574479871806997E-2</c:v>
                </c:pt>
                <c:pt idx="389">
                  <c:v>7.0574479871806997E-2</c:v>
                </c:pt>
                <c:pt idx="390">
                  <c:v>7.0574479871806997E-2</c:v>
                </c:pt>
                <c:pt idx="391">
                  <c:v>7.0574479871806997E-2</c:v>
                </c:pt>
                <c:pt idx="392">
                  <c:v>7.0574479871806997E-2</c:v>
                </c:pt>
                <c:pt idx="393">
                  <c:v>7.0574479871806997E-2</c:v>
                </c:pt>
                <c:pt idx="394">
                  <c:v>7.0574479871806997E-2</c:v>
                </c:pt>
                <c:pt idx="395">
                  <c:v>7.0574479871806997E-2</c:v>
                </c:pt>
                <c:pt idx="396">
                  <c:v>7.0574479871806997E-2</c:v>
                </c:pt>
                <c:pt idx="397">
                  <c:v>7.0574479871806997E-2</c:v>
                </c:pt>
                <c:pt idx="398">
                  <c:v>7.0574479871806997E-2</c:v>
                </c:pt>
                <c:pt idx="399">
                  <c:v>7.0574479871806997E-2</c:v>
                </c:pt>
                <c:pt idx="400">
                  <c:v>7.0574479871806997E-2</c:v>
                </c:pt>
                <c:pt idx="401">
                  <c:v>7.0574479871806997E-2</c:v>
                </c:pt>
                <c:pt idx="402">
                  <c:v>7.0574479871806997E-2</c:v>
                </c:pt>
                <c:pt idx="403">
                  <c:v>7.0574479871806997E-2</c:v>
                </c:pt>
                <c:pt idx="404">
                  <c:v>7.0574479871806997E-2</c:v>
                </c:pt>
                <c:pt idx="405">
                  <c:v>7.0574479871806997E-2</c:v>
                </c:pt>
                <c:pt idx="406">
                  <c:v>7.0574479871806997E-2</c:v>
                </c:pt>
                <c:pt idx="407">
                  <c:v>7.0574479871806997E-2</c:v>
                </c:pt>
                <c:pt idx="408">
                  <c:v>7.0574479871806997E-2</c:v>
                </c:pt>
                <c:pt idx="409">
                  <c:v>7.0574479871806997E-2</c:v>
                </c:pt>
                <c:pt idx="410">
                  <c:v>7.0574479871806997E-2</c:v>
                </c:pt>
                <c:pt idx="411">
                  <c:v>7.0574479871806997E-2</c:v>
                </c:pt>
                <c:pt idx="412">
                  <c:v>7.0574479871806997E-2</c:v>
                </c:pt>
                <c:pt idx="413">
                  <c:v>7.0574479871806997E-2</c:v>
                </c:pt>
                <c:pt idx="414">
                  <c:v>7.0574479871806997E-2</c:v>
                </c:pt>
                <c:pt idx="415">
                  <c:v>7.0574479871806997E-2</c:v>
                </c:pt>
                <c:pt idx="416">
                  <c:v>7.0574479871806997E-2</c:v>
                </c:pt>
                <c:pt idx="417">
                  <c:v>7.0574479871806997E-2</c:v>
                </c:pt>
                <c:pt idx="418">
                  <c:v>7.0574479871806997E-2</c:v>
                </c:pt>
                <c:pt idx="419">
                  <c:v>7.0574479871806997E-2</c:v>
                </c:pt>
                <c:pt idx="420">
                  <c:v>7.0574479871806997E-2</c:v>
                </c:pt>
                <c:pt idx="421">
                  <c:v>7.0574479871806997E-2</c:v>
                </c:pt>
                <c:pt idx="422">
                  <c:v>7.0574479871806997E-2</c:v>
                </c:pt>
                <c:pt idx="423">
                  <c:v>7.0574479871806997E-2</c:v>
                </c:pt>
                <c:pt idx="424">
                  <c:v>7.0574479871806997E-2</c:v>
                </c:pt>
                <c:pt idx="425">
                  <c:v>7.0574479871806997E-2</c:v>
                </c:pt>
                <c:pt idx="426">
                  <c:v>7.0574479871806997E-2</c:v>
                </c:pt>
                <c:pt idx="427">
                  <c:v>7.0574479871806997E-2</c:v>
                </c:pt>
                <c:pt idx="428">
                  <c:v>7.0574479871806997E-2</c:v>
                </c:pt>
                <c:pt idx="429">
                  <c:v>7.0574479871806997E-2</c:v>
                </c:pt>
                <c:pt idx="430">
                  <c:v>7.0574479871806997E-2</c:v>
                </c:pt>
                <c:pt idx="431">
                  <c:v>7.0574479871806997E-2</c:v>
                </c:pt>
                <c:pt idx="432">
                  <c:v>7.0574479871806997E-2</c:v>
                </c:pt>
                <c:pt idx="433">
                  <c:v>7.0574479871806997E-2</c:v>
                </c:pt>
                <c:pt idx="434">
                  <c:v>7.0574479871806997E-2</c:v>
                </c:pt>
                <c:pt idx="435">
                  <c:v>7.0574479871806997E-2</c:v>
                </c:pt>
                <c:pt idx="436">
                  <c:v>7.0574479871806997E-2</c:v>
                </c:pt>
                <c:pt idx="437">
                  <c:v>7.0574479871806997E-2</c:v>
                </c:pt>
                <c:pt idx="438">
                  <c:v>7.0574479871806997E-2</c:v>
                </c:pt>
                <c:pt idx="439">
                  <c:v>7.0574479871806997E-2</c:v>
                </c:pt>
                <c:pt idx="440">
                  <c:v>7.0574479871806997E-2</c:v>
                </c:pt>
                <c:pt idx="441">
                  <c:v>7.0574479871806997E-2</c:v>
                </c:pt>
                <c:pt idx="442">
                  <c:v>7.0574479871806997E-2</c:v>
                </c:pt>
                <c:pt idx="443">
                  <c:v>7.0574479871806997E-2</c:v>
                </c:pt>
                <c:pt idx="444">
                  <c:v>7.0574479871806997E-2</c:v>
                </c:pt>
                <c:pt idx="445">
                  <c:v>7.0574479871806997E-2</c:v>
                </c:pt>
                <c:pt idx="446">
                  <c:v>7.0574479871806997E-2</c:v>
                </c:pt>
                <c:pt idx="447">
                  <c:v>7.0574479871806997E-2</c:v>
                </c:pt>
                <c:pt idx="448">
                  <c:v>7.0574479871806997E-2</c:v>
                </c:pt>
                <c:pt idx="449">
                  <c:v>7.0574479871806997E-2</c:v>
                </c:pt>
                <c:pt idx="450">
                  <c:v>7.0574479871806997E-2</c:v>
                </c:pt>
                <c:pt idx="451">
                  <c:v>7.0574479871806997E-2</c:v>
                </c:pt>
                <c:pt idx="452">
                  <c:v>7.0574479871806997E-2</c:v>
                </c:pt>
                <c:pt idx="453">
                  <c:v>7.0574479871806997E-2</c:v>
                </c:pt>
                <c:pt idx="454">
                  <c:v>7.0574479871806997E-2</c:v>
                </c:pt>
                <c:pt idx="455">
                  <c:v>7.0574479871806997E-2</c:v>
                </c:pt>
                <c:pt idx="456">
                  <c:v>7.0574479871806997E-2</c:v>
                </c:pt>
                <c:pt idx="457">
                  <c:v>7.0574479871806997E-2</c:v>
                </c:pt>
                <c:pt idx="458">
                  <c:v>7.0574479871806997E-2</c:v>
                </c:pt>
                <c:pt idx="459">
                  <c:v>7.0574479871806997E-2</c:v>
                </c:pt>
                <c:pt idx="460">
                  <c:v>7.0574479871806997E-2</c:v>
                </c:pt>
                <c:pt idx="461">
                  <c:v>7.0574479871806997E-2</c:v>
                </c:pt>
                <c:pt idx="462">
                  <c:v>7.0574479871806997E-2</c:v>
                </c:pt>
                <c:pt idx="463">
                  <c:v>7.0574479871806997E-2</c:v>
                </c:pt>
                <c:pt idx="464">
                  <c:v>7.0574479871806997E-2</c:v>
                </c:pt>
                <c:pt idx="465">
                  <c:v>7.0574479871806997E-2</c:v>
                </c:pt>
                <c:pt idx="466">
                  <c:v>7.0574479871806997E-2</c:v>
                </c:pt>
                <c:pt idx="467">
                  <c:v>7.0574479871806997E-2</c:v>
                </c:pt>
                <c:pt idx="468">
                  <c:v>7.0574479871806997E-2</c:v>
                </c:pt>
                <c:pt idx="469">
                  <c:v>7.0574479871806997E-2</c:v>
                </c:pt>
                <c:pt idx="470">
                  <c:v>7.0574479871806997E-2</c:v>
                </c:pt>
                <c:pt idx="471">
                  <c:v>7.0574479871806997E-2</c:v>
                </c:pt>
                <c:pt idx="472">
                  <c:v>7.0574479871806997E-2</c:v>
                </c:pt>
                <c:pt idx="473">
                  <c:v>7.0574479871806997E-2</c:v>
                </c:pt>
                <c:pt idx="474">
                  <c:v>7.0574479871806997E-2</c:v>
                </c:pt>
                <c:pt idx="475">
                  <c:v>7.0574479871806997E-2</c:v>
                </c:pt>
                <c:pt idx="476">
                  <c:v>7.0574479871806997E-2</c:v>
                </c:pt>
                <c:pt idx="477">
                  <c:v>7.0574479871806997E-2</c:v>
                </c:pt>
                <c:pt idx="478">
                  <c:v>7.0574479871806997E-2</c:v>
                </c:pt>
                <c:pt idx="479">
                  <c:v>7.0574479871806997E-2</c:v>
                </c:pt>
                <c:pt idx="480">
                  <c:v>7.0574479871806997E-2</c:v>
                </c:pt>
                <c:pt idx="481">
                  <c:v>7.0574479871806997E-2</c:v>
                </c:pt>
                <c:pt idx="482">
                  <c:v>7.0574479871806997E-2</c:v>
                </c:pt>
                <c:pt idx="483">
                  <c:v>7.0574479871806997E-2</c:v>
                </c:pt>
                <c:pt idx="484">
                  <c:v>7.0574479871806997E-2</c:v>
                </c:pt>
                <c:pt idx="485">
                  <c:v>7.0574479871806997E-2</c:v>
                </c:pt>
                <c:pt idx="486">
                  <c:v>7.0574479871806997E-2</c:v>
                </c:pt>
                <c:pt idx="487">
                  <c:v>7.0574479871806997E-2</c:v>
                </c:pt>
                <c:pt idx="488">
                  <c:v>7.0574479871806997E-2</c:v>
                </c:pt>
                <c:pt idx="489">
                  <c:v>7.0574479871806997E-2</c:v>
                </c:pt>
                <c:pt idx="490">
                  <c:v>7.0574479871806997E-2</c:v>
                </c:pt>
                <c:pt idx="491">
                  <c:v>7.0574479871806997E-2</c:v>
                </c:pt>
                <c:pt idx="492">
                  <c:v>7.0574479871806997E-2</c:v>
                </c:pt>
                <c:pt idx="493">
                  <c:v>7.0574479871806997E-2</c:v>
                </c:pt>
                <c:pt idx="494">
                  <c:v>0.11754815667658873</c:v>
                </c:pt>
                <c:pt idx="495">
                  <c:v>0.11754815667658873</c:v>
                </c:pt>
                <c:pt idx="496">
                  <c:v>0.11754815667658873</c:v>
                </c:pt>
                <c:pt idx="497">
                  <c:v>0.11754815667658873</c:v>
                </c:pt>
                <c:pt idx="498">
                  <c:v>0.11754815667658873</c:v>
                </c:pt>
                <c:pt idx="499">
                  <c:v>0.11754815667658873</c:v>
                </c:pt>
                <c:pt idx="500">
                  <c:v>0.11754815667658873</c:v>
                </c:pt>
                <c:pt idx="501">
                  <c:v>0.11754815667658873</c:v>
                </c:pt>
                <c:pt idx="502">
                  <c:v>0.11754815667658873</c:v>
                </c:pt>
                <c:pt idx="503">
                  <c:v>0.11754815667658873</c:v>
                </c:pt>
                <c:pt idx="504">
                  <c:v>0.11754815667658873</c:v>
                </c:pt>
                <c:pt idx="505">
                  <c:v>0.11754815667658873</c:v>
                </c:pt>
                <c:pt idx="506">
                  <c:v>0.11754815667658873</c:v>
                </c:pt>
                <c:pt idx="507">
                  <c:v>0.11754815667658873</c:v>
                </c:pt>
                <c:pt idx="508">
                  <c:v>0.11754815667658873</c:v>
                </c:pt>
                <c:pt idx="509">
                  <c:v>0.11754815667658873</c:v>
                </c:pt>
                <c:pt idx="510">
                  <c:v>0.11754815667658873</c:v>
                </c:pt>
                <c:pt idx="511">
                  <c:v>0.11754815667658873</c:v>
                </c:pt>
                <c:pt idx="512">
                  <c:v>0.11754815667658873</c:v>
                </c:pt>
                <c:pt idx="513">
                  <c:v>0.11754815667658873</c:v>
                </c:pt>
                <c:pt idx="514">
                  <c:v>0.11754815667658873</c:v>
                </c:pt>
                <c:pt idx="515">
                  <c:v>0.11754815667658873</c:v>
                </c:pt>
                <c:pt idx="516">
                  <c:v>0.11754815667658873</c:v>
                </c:pt>
                <c:pt idx="517">
                  <c:v>0.11754815667658873</c:v>
                </c:pt>
                <c:pt idx="518">
                  <c:v>0.11754815667658873</c:v>
                </c:pt>
                <c:pt idx="519">
                  <c:v>0.11754815667658873</c:v>
                </c:pt>
                <c:pt idx="520">
                  <c:v>0.11754815667658873</c:v>
                </c:pt>
                <c:pt idx="521">
                  <c:v>0.11754815667658873</c:v>
                </c:pt>
                <c:pt idx="522">
                  <c:v>0.11754815667658873</c:v>
                </c:pt>
                <c:pt idx="523">
                  <c:v>0.11754815667658873</c:v>
                </c:pt>
                <c:pt idx="524">
                  <c:v>0.11754815667658873</c:v>
                </c:pt>
                <c:pt idx="525">
                  <c:v>0.11754815667658873</c:v>
                </c:pt>
                <c:pt idx="526">
                  <c:v>0.11754815667658873</c:v>
                </c:pt>
                <c:pt idx="527">
                  <c:v>0.11754815667658873</c:v>
                </c:pt>
                <c:pt idx="528">
                  <c:v>0.11754815667658873</c:v>
                </c:pt>
                <c:pt idx="529">
                  <c:v>0.11754815667658873</c:v>
                </c:pt>
                <c:pt idx="530">
                  <c:v>0.11754815667658873</c:v>
                </c:pt>
                <c:pt idx="531">
                  <c:v>0.11754815667658873</c:v>
                </c:pt>
                <c:pt idx="532">
                  <c:v>0.11754815667658873</c:v>
                </c:pt>
                <c:pt idx="533">
                  <c:v>0.11754815667658873</c:v>
                </c:pt>
                <c:pt idx="534">
                  <c:v>0.11754815667658873</c:v>
                </c:pt>
                <c:pt idx="535">
                  <c:v>0.11754815667658873</c:v>
                </c:pt>
                <c:pt idx="536">
                  <c:v>0.11754815667658873</c:v>
                </c:pt>
                <c:pt idx="537">
                  <c:v>0.11754815667658873</c:v>
                </c:pt>
                <c:pt idx="538">
                  <c:v>0.11754815667658873</c:v>
                </c:pt>
                <c:pt idx="539">
                  <c:v>0.11754815667658873</c:v>
                </c:pt>
                <c:pt idx="540">
                  <c:v>0.11754815667658873</c:v>
                </c:pt>
                <c:pt idx="541">
                  <c:v>0.11754815667658873</c:v>
                </c:pt>
                <c:pt idx="542">
                  <c:v>0.11754815667658873</c:v>
                </c:pt>
                <c:pt idx="543">
                  <c:v>0.11754815667658873</c:v>
                </c:pt>
                <c:pt idx="544">
                  <c:v>0.11754815667658873</c:v>
                </c:pt>
                <c:pt idx="545">
                  <c:v>0.11754815667658873</c:v>
                </c:pt>
                <c:pt idx="546">
                  <c:v>0.11754815667658873</c:v>
                </c:pt>
                <c:pt idx="547">
                  <c:v>0.11754815667658873</c:v>
                </c:pt>
                <c:pt idx="548">
                  <c:v>0.11754815667658873</c:v>
                </c:pt>
                <c:pt idx="549">
                  <c:v>0.11754815667658873</c:v>
                </c:pt>
                <c:pt idx="550">
                  <c:v>0.11754815667658873</c:v>
                </c:pt>
                <c:pt idx="551">
                  <c:v>0.11754815667658873</c:v>
                </c:pt>
                <c:pt idx="552">
                  <c:v>0.11754815667658873</c:v>
                </c:pt>
                <c:pt idx="553">
                  <c:v>0.11754815667658873</c:v>
                </c:pt>
                <c:pt idx="554">
                  <c:v>0.11754815667658873</c:v>
                </c:pt>
                <c:pt idx="555">
                  <c:v>0.11754815667658873</c:v>
                </c:pt>
                <c:pt idx="556">
                  <c:v>0.11754815667658873</c:v>
                </c:pt>
                <c:pt idx="557">
                  <c:v>0.11754815667658873</c:v>
                </c:pt>
                <c:pt idx="558">
                  <c:v>0.11754815667658873</c:v>
                </c:pt>
                <c:pt idx="559">
                  <c:v>0.11754815667658873</c:v>
                </c:pt>
                <c:pt idx="560">
                  <c:v>0.11754815667658873</c:v>
                </c:pt>
                <c:pt idx="561">
                  <c:v>0.11754815667658873</c:v>
                </c:pt>
                <c:pt idx="562">
                  <c:v>0.11754815667658873</c:v>
                </c:pt>
                <c:pt idx="563">
                  <c:v>0.11754815667658873</c:v>
                </c:pt>
                <c:pt idx="564">
                  <c:v>0.11754815667658873</c:v>
                </c:pt>
                <c:pt idx="565">
                  <c:v>0.11754815667658873</c:v>
                </c:pt>
                <c:pt idx="566">
                  <c:v>0.11754815667658873</c:v>
                </c:pt>
                <c:pt idx="567">
                  <c:v>0.11754815667658873</c:v>
                </c:pt>
                <c:pt idx="568">
                  <c:v>0.11754815667658873</c:v>
                </c:pt>
                <c:pt idx="569">
                  <c:v>0.11754815667658873</c:v>
                </c:pt>
                <c:pt idx="570">
                  <c:v>0.11754815667658873</c:v>
                </c:pt>
                <c:pt idx="571">
                  <c:v>0.11754815667658873</c:v>
                </c:pt>
                <c:pt idx="572">
                  <c:v>0.11754815667658873</c:v>
                </c:pt>
                <c:pt idx="573">
                  <c:v>0.11754815667658873</c:v>
                </c:pt>
                <c:pt idx="574">
                  <c:v>0.11754815667658873</c:v>
                </c:pt>
                <c:pt idx="575">
                  <c:v>0.11754815667658873</c:v>
                </c:pt>
                <c:pt idx="576">
                  <c:v>0.11754815667658873</c:v>
                </c:pt>
                <c:pt idx="577">
                  <c:v>0.11754815667658873</c:v>
                </c:pt>
                <c:pt idx="578">
                  <c:v>0.11754815667658873</c:v>
                </c:pt>
                <c:pt idx="579">
                  <c:v>0.11754815667658873</c:v>
                </c:pt>
                <c:pt idx="580">
                  <c:v>0.11754815667658873</c:v>
                </c:pt>
                <c:pt idx="581">
                  <c:v>0.11754815667658873</c:v>
                </c:pt>
                <c:pt idx="582">
                  <c:v>0.11754815667658873</c:v>
                </c:pt>
                <c:pt idx="583">
                  <c:v>0.11754815667658873</c:v>
                </c:pt>
                <c:pt idx="584">
                  <c:v>0.11754815667658873</c:v>
                </c:pt>
                <c:pt idx="585">
                  <c:v>0.11754815667658873</c:v>
                </c:pt>
                <c:pt idx="586">
                  <c:v>0.11754815667658873</c:v>
                </c:pt>
                <c:pt idx="587">
                  <c:v>0.11754815667658873</c:v>
                </c:pt>
                <c:pt idx="588">
                  <c:v>0.11754815667658873</c:v>
                </c:pt>
                <c:pt idx="589">
                  <c:v>0.11754815667658873</c:v>
                </c:pt>
                <c:pt idx="590">
                  <c:v>0.11754815667658873</c:v>
                </c:pt>
                <c:pt idx="591">
                  <c:v>0.11754815667658873</c:v>
                </c:pt>
                <c:pt idx="592">
                  <c:v>0.11754815667658873</c:v>
                </c:pt>
                <c:pt idx="593">
                  <c:v>0.11754815667658873</c:v>
                </c:pt>
                <c:pt idx="594">
                  <c:v>0.11754815667658873</c:v>
                </c:pt>
                <c:pt idx="595">
                  <c:v>0.11754815667658873</c:v>
                </c:pt>
                <c:pt idx="596">
                  <c:v>0.11754815667658873</c:v>
                </c:pt>
                <c:pt idx="597">
                  <c:v>0.11754815667658873</c:v>
                </c:pt>
                <c:pt idx="598">
                  <c:v>0.11754815667658873</c:v>
                </c:pt>
                <c:pt idx="599">
                  <c:v>0.11754815667658873</c:v>
                </c:pt>
                <c:pt idx="600">
                  <c:v>0.11754815667658873</c:v>
                </c:pt>
                <c:pt idx="601">
                  <c:v>0.11754815667658873</c:v>
                </c:pt>
                <c:pt idx="602">
                  <c:v>0.11754815667658873</c:v>
                </c:pt>
                <c:pt idx="603">
                  <c:v>0.11754815667658873</c:v>
                </c:pt>
                <c:pt idx="604">
                  <c:v>0.11754815667658873</c:v>
                </c:pt>
                <c:pt idx="605">
                  <c:v>0.11754815667658873</c:v>
                </c:pt>
                <c:pt idx="606">
                  <c:v>0.11754815667658873</c:v>
                </c:pt>
                <c:pt idx="607">
                  <c:v>0.11754815667658873</c:v>
                </c:pt>
                <c:pt idx="608">
                  <c:v>0.11754815667658873</c:v>
                </c:pt>
                <c:pt idx="609">
                  <c:v>0.11754815667658873</c:v>
                </c:pt>
                <c:pt idx="610">
                  <c:v>0.11754815667658873</c:v>
                </c:pt>
                <c:pt idx="611">
                  <c:v>0.11754815667658873</c:v>
                </c:pt>
                <c:pt idx="612">
                  <c:v>0.11754815667658873</c:v>
                </c:pt>
                <c:pt idx="613">
                  <c:v>0.11754815667658873</c:v>
                </c:pt>
                <c:pt idx="614">
                  <c:v>0.11754815667658873</c:v>
                </c:pt>
                <c:pt idx="615">
                  <c:v>0.11754815667658873</c:v>
                </c:pt>
                <c:pt idx="616">
                  <c:v>0.11754815667658873</c:v>
                </c:pt>
                <c:pt idx="617">
                  <c:v>0.11754815667658873</c:v>
                </c:pt>
                <c:pt idx="618">
                  <c:v>0.11754815667658873</c:v>
                </c:pt>
                <c:pt idx="619">
                  <c:v>0.11754815667658873</c:v>
                </c:pt>
                <c:pt idx="620">
                  <c:v>0.11754815667658873</c:v>
                </c:pt>
                <c:pt idx="621">
                  <c:v>0.11754815667658873</c:v>
                </c:pt>
                <c:pt idx="622">
                  <c:v>0.11754815667658873</c:v>
                </c:pt>
                <c:pt idx="623">
                  <c:v>0.11754815667658873</c:v>
                </c:pt>
                <c:pt idx="624">
                  <c:v>0.11754815667658873</c:v>
                </c:pt>
                <c:pt idx="625">
                  <c:v>0.11754815667658873</c:v>
                </c:pt>
                <c:pt idx="626">
                  <c:v>0.11754815667658873</c:v>
                </c:pt>
                <c:pt idx="627">
                  <c:v>0.11754815667658873</c:v>
                </c:pt>
                <c:pt idx="628">
                  <c:v>0.11754815667658873</c:v>
                </c:pt>
                <c:pt idx="629">
                  <c:v>0.11754815667658873</c:v>
                </c:pt>
                <c:pt idx="630">
                  <c:v>0.11754815667658873</c:v>
                </c:pt>
                <c:pt idx="631">
                  <c:v>0.11754815667658873</c:v>
                </c:pt>
                <c:pt idx="632">
                  <c:v>0.11754815667658873</c:v>
                </c:pt>
                <c:pt idx="633">
                  <c:v>0.11754815667658873</c:v>
                </c:pt>
                <c:pt idx="634">
                  <c:v>0.11754815667658873</c:v>
                </c:pt>
                <c:pt idx="635">
                  <c:v>0.11754815667658873</c:v>
                </c:pt>
                <c:pt idx="636">
                  <c:v>0.11754815667658873</c:v>
                </c:pt>
                <c:pt idx="637">
                  <c:v>0.11754815667658873</c:v>
                </c:pt>
                <c:pt idx="638">
                  <c:v>0.11754815667658873</c:v>
                </c:pt>
                <c:pt idx="639">
                  <c:v>0.11754815667658873</c:v>
                </c:pt>
                <c:pt idx="640">
                  <c:v>0.11754815667658873</c:v>
                </c:pt>
                <c:pt idx="641">
                  <c:v>0.11754815667658873</c:v>
                </c:pt>
                <c:pt idx="642">
                  <c:v>0.11754815667658873</c:v>
                </c:pt>
                <c:pt idx="643">
                  <c:v>0.11754815667658873</c:v>
                </c:pt>
                <c:pt idx="644">
                  <c:v>0.11754815667658873</c:v>
                </c:pt>
                <c:pt idx="645">
                  <c:v>0.11754815667658873</c:v>
                </c:pt>
                <c:pt idx="646">
                  <c:v>0.11754815667658873</c:v>
                </c:pt>
                <c:pt idx="647">
                  <c:v>0.11754815667658873</c:v>
                </c:pt>
                <c:pt idx="648">
                  <c:v>0.11754815667658873</c:v>
                </c:pt>
                <c:pt idx="649">
                  <c:v>0.11754815667658873</c:v>
                </c:pt>
                <c:pt idx="650">
                  <c:v>0.11754815667658873</c:v>
                </c:pt>
                <c:pt idx="651">
                  <c:v>0.11754815667658873</c:v>
                </c:pt>
                <c:pt idx="652">
                  <c:v>0.11754815667658873</c:v>
                </c:pt>
                <c:pt idx="653">
                  <c:v>0.11754815667658873</c:v>
                </c:pt>
                <c:pt idx="654">
                  <c:v>0.11754815667658873</c:v>
                </c:pt>
                <c:pt idx="655">
                  <c:v>0.11754815667658873</c:v>
                </c:pt>
                <c:pt idx="656">
                  <c:v>0.11754815667658873</c:v>
                </c:pt>
                <c:pt idx="657">
                  <c:v>0.11754815667658873</c:v>
                </c:pt>
                <c:pt idx="658">
                  <c:v>0.11754815667658873</c:v>
                </c:pt>
                <c:pt idx="659">
                  <c:v>0.11754815667658873</c:v>
                </c:pt>
                <c:pt idx="660">
                  <c:v>0.11754815667658873</c:v>
                </c:pt>
                <c:pt idx="661">
                  <c:v>0.11754815667658873</c:v>
                </c:pt>
                <c:pt idx="662">
                  <c:v>0.11754815667658873</c:v>
                </c:pt>
                <c:pt idx="663">
                  <c:v>0.11754815667658873</c:v>
                </c:pt>
                <c:pt idx="664">
                  <c:v>0.11754815667658873</c:v>
                </c:pt>
                <c:pt idx="665">
                  <c:v>0.11754815667658873</c:v>
                </c:pt>
                <c:pt idx="666">
                  <c:v>0.11754815667658873</c:v>
                </c:pt>
                <c:pt idx="667">
                  <c:v>0.11754815667658873</c:v>
                </c:pt>
                <c:pt idx="668">
                  <c:v>0.11754815667658873</c:v>
                </c:pt>
                <c:pt idx="669">
                  <c:v>0.11754815667658873</c:v>
                </c:pt>
                <c:pt idx="670">
                  <c:v>0.11754815667658873</c:v>
                </c:pt>
                <c:pt idx="671">
                  <c:v>0.11754815667658873</c:v>
                </c:pt>
                <c:pt idx="672">
                  <c:v>0.11754815667658873</c:v>
                </c:pt>
                <c:pt idx="673">
                  <c:v>0.11754815667658873</c:v>
                </c:pt>
                <c:pt idx="674">
                  <c:v>0.11754815667658873</c:v>
                </c:pt>
                <c:pt idx="675">
                  <c:v>0.11754815667658873</c:v>
                </c:pt>
                <c:pt idx="676">
                  <c:v>0.11754815667658873</c:v>
                </c:pt>
                <c:pt idx="677">
                  <c:v>0.11754815667658873</c:v>
                </c:pt>
                <c:pt idx="678">
                  <c:v>0.11754815667658873</c:v>
                </c:pt>
                <c:pt idx="679">
                  <c:v>0.11754815667658873</c:v>
                </c:pt>
                <c:pt idx="680">
                  <c:v>0.11754815667658873</c:v>
                </c:pt>
                <c:pt idx="681">
                  <c:v>0.11754815667658873</c:v>
                </c:pt>
                <c:pt idx="682">
                  <c:v>0.11754815667658873</c:v>
                </c:pt>
                <c:pt idx="683">
                  <c:v>0.11754815667658873</c:v>
                </c:pt>
                <c:pt idx="684">
                  <c:v>0.11754815667658873</c:v>
                </c:pt>
                <c:pt idx="685">
                  <c:v>0.11754815667658873</c:v>
                </c:pt>
                <c:pt idx="686">
                  <c:v>0.11754815667658873</c:v>
                </c:pt>
                <c:pt idx="687">
                  <c:v>0.11754815667658873</c:v>
                </c:pt>
                <c:pt idx="688">
                  <c:v>0.11754815667658873</c:v>
                </c:pt>
                <c:pt idx="689">
                  <c:v>0.11754815667658873</c:v>
                </c:pt>
                <c:pt idx="690">
                  <c:v>0.11754815667658873</c:v>
                </c:pt>
                <c:pt idx="691">
                  <c:v>0.11754815667658873</c:v>
                </c:pt>
                <c:pt idx="692">
                  <c:v>0.11754815667658873</c:v>
                </c:pt>
                <c:pt idx="693">
                  <c:v>0.11754815667658873</c:v>
                </c:pt>
                <c:pt idx="694">
                  <c:v>0.11754815667658873</c:v>
                </c:pt>
                <c:pt idx="695">
                  <c:v>0.11754815667658873</c:v>
                </c:pt>
                <c:pt idx="696">
                  <c:v>0.11754815667658873</c:v>
                </c:pt>
                <c:pt idx="697">
                  <c:v>0.11754815667658873</c:v>
                </c:pt>
                <c:pt idx="698">
                  <c:v>0.11754815667658873</c:v>
                </c:pt>
                <c:pt idx="699">
                  <c:v>0.11754815667658873</c:v>
                </c:pt>
                <c:pt idx="700">
                  <c:v>0.11754815667658873</c:v>
                </c:pt>
                <c:pt idx="701">
                  <c:v>0.11754815667658873</c:v>
                </c:pt>
                <c:pt idx="702">
                  <c:v>0.11754815667658873</c:v>
                </c:pt>
                <c:pt idx="703">
                  <c:v>0.11754815667658873</c:v>
                </c:pt>
                <c:pt idx="704">
                  <c:v>0.11754815667658873</c:v>
                </c:pt>
                <c:pt idx="705">
                  <c:v>0.11754815667658873</c:v>
                </c:pt>
                <c:pt idx="706">
                  <c:v>0.11754815667658873</c:v>
                </c:pt>
                <c:pt idx="707">
                  <c:v>0.11754815667658873</c:v>
                </c:pt>
                <c:pt idx="708">
                  <c:v>0.11754815667658873</c:v>
                </c:pt>
                <c:pt idx="709">
                  <c:v>0.11754815667658873</c:v>
                </c:pt>
                <c:pt idx="710">
                  <c:v>0.11754815667658873</c:v>
                </c:pt>
                <c:pt idx="711">
                  <c:v>0.11754815667658873</c:v>
                </c:pt>
                <c:pt idx="712">
                  <c:v>0.11754815667658873</c:v>
                </c:pt>
                <c:pt idx="713">
                  <c:v>0.11754815667658873</c:v>
                </c:pt>
                <c:pt idx="714">
                  <c:v>0.11754815667658873</c:v>
                </c:pt>
                <c:pt idx="715">
                  <c:v>0.11754815667658873</c:v>
                </c:pt>
                <c:pt idx="716">
                  <c:v>0.11754815667658873</c:v>
                </c:pt>
                <c:pt idx="717">
                  <c:v>0.11754815667658873</c:v>
                </c:pt>
                <c:pt idx="718">
                  <c:v>0.11754815667658873</c:v>
                </c:pt>
                <c:pt idx="719">
                  <c:v>0.11754815667658873</c:v>
                </c:pt>
                <c:pt idx="720">
                  <c:v>0.11754815667658873</c:v>
                </c:pt>
                <c:pt idx="721">
                  <c:v>0.11754815667658873</c:v>
                </c:pt>
                <c:pt idx="722">
                  <c:v>0.11754815667658873</c:v>
                </c:pt>
                <c:pt idx="723">
                  <c:v>0.11754815667658873</c:v>
                </c:pt>
                <c:pt idx="724">
                  <c:v>0.11754815667658873</c:v>
                </c:pt>
                <c:pt idx="725">
                  <c:v>0.11754815667658873</c:v>
                </c:pt>
                <c:pt idx="726">
                  <c:v>0.11754815667658873</c:v>
                </c:pt>
                <c:pt idx="727">
                  <c:v>0.11754815667658873</c:v>
                </c:pt>
                <c:pt idx="728">
                  <c:v>0.11754815667658873</c:v>
                </c:pt>
                <c:pt idx="729">
                  <c:v>0.11754815667658873</c:v>
                </c:pt>
                <c:pt idx="730">
                  <c:v>0.11754815667658873</c:v>
                </c:pt>
                <c:pt idx="731">
                  <c:v>0.11754815667658873</c:v>
                </c:pt>
                <c:pt idx="732">
                  <c:v>0.11754815667658873</c:v>
                </c:pt>
                <c:pt idx="733">
                  <c:v>0.11754815667658873</c:v>
                </c:pt>
                <c:pt idx="734">
                  <c:v>0.11754815667658873</c:v>
                </c:pt>
                <c:pt idx="735">
                  <c:v>0.11754815667658873</c:v>
                </c:pt>
                <c:pt idx="736">
                  <c:v>0.11754815667658873</c:v>
                </c:pt>
                <c:pt idx="737">
                  <c:v>0.11754815667658873</c:v>
                </c:pt>
                <c:pt idx="738">
                  <c:v>0.11754815667658873</c:v>
                </c:pt>
                <c:pt idx="739">
                  <c:v>0.11754815667658873</c:v>
                </c:pt>
                <c:pt idx="740">
                  <c:v>0.11754815667658873</c:v>
                </c:pt>
                <c:pt idx="741">
                  <c:v>0.11754815667658873</c:v>
                </c:pt>
                <c:pt idx="742">
                  <c:v>0.11754815667658873</c:v>
                </c:pt>
                <c:pt idx="743">
                  <c:v>0.11754815667658873</c:v>
                </c:pt>
                <c:pt idx="744">
                  <c:v>0.11754815667658873</c:v>
                </c:pt>
                <c:pt idx="745">
                  <c:v>0.11754815667658873</c:v>
                </c:pt>
                <c:pt idx="746">
                  <c:v>0.11754815667658873</c:v>
                </c:pt>
                <c:pt idx="747">
                  <c:v>0.11754815667658873</c:v>
                </c:pt>
                <c:pt idx="748">
                  <c:v>0.11754815667658873</c:v>
                </c:pt>
                <c:pt idx="749">
                  <c:v>0.11754815667658873</c:v>
                </c:pt>
                <c:pt idx="750">
                  <c:v>0.16020074871431983</c:v>
                </c:pt>
                <c:pt idx="751">
                  <c:v>0.16020074871431983</c:v>
                </c:pt>
                <c:pt idx="752">
                  <c:v>0.16020074871431983</c:v>
                </c:pt>
                <c:pt idx="753">
                  <c:v>0.16020074871431983</c:v>
                </c:pt>
                <c:pt idx="754">
                  <c:v>0.16020074871431983</c:v>
                </c:pt>
                <c:pt idx="755">
                  <c:v>0.16020074871431983</c:v>
                </c:pt>
                <c:pt idx="756">
                  <c:v>0.16020074871431983</c:v>
                </c:pt>
                <c:pt idx="757">
                  <c:v>0.16020074871431983</c:v>
                </c:pt>
                <c:pt idx="758">
                  <c:v>0.16020074871431983</c:v>
                </c:pt>
                <c:pt idx="759">
                  <c:v>0.16020074871431983</c:v>
                </c:pt>
                <c:pt idx="760">
                  <c:v>0.16020074871431983</c:v>
                </c:pt>
                <c:pt idx="761">
                  <c:v>0.16020074871431983</c:v>
                </c:pt>
                <c:pt idx="762">
                  <c:v>0.16020074871431983</c:v>
                </c:pt>
                <c:pt idx="763">
                  <c:v>0.16020074871431983</c:v>
                </c:pt>
                <c:pt idx="764">
                  <c:v>0.16020074871431983</c:v>
                </c:pt>
                <c:pt idx="765">
                  <c:v>0.16020074871431983</c:v>
                </c:pt>
                <c:pt idx="766">
                  <c:v>0.16020074871431983</c:v>
                </c:pt>
                <c:pt idx="767">
                  <c:v>0.16020074871431983</c:v>
                </c:pt>
                <c:pt idx="768">
                  <c:v>0.16020074871431983</c:v>
                </c:pt>
                <c:pt idx="769">
                  <c:v>0.16020074871431983</c:v>
                </c:pt>
                <c:pt idx="770">
                  <c:v>0.16020074871431983</c:v>
                </c:pt>
                <c:pt idx="771">
                  <c:v>0.16020074871431983</c:v>
                </c:pt>
                <c:pt idx="772">
                  <c:v>0.16020074871431983</c:v>
                </c:pt>
                <c:pt idx="773">
                  <c:v>0.16020074871431983</c:v>
                </c:pt>
                <c:pt idx="774">
                  <c:v>0.16020074871431983</c:v>
                </c:pt>
                <c:pt idx="775">
                  <c:v>0.16020074871431983</c:v>
                </c:pt>
                <c:pt idx="776">
                  <c:v>0.16020074871431983</c:v>
                </c:pt>
                <c:pt idx="777">
                  <c:v>0.16020074871431983</c:v>
                </c:pt>
                <c:pt idx="778">
                  <c:v>0.16020074871431983</c:v>
                </c:pt>
                <c:pt idx="779">
                  <c:v>0.16020074871431983</c:v>
                </c:pt>
                <c:pt idx="780">
                  <c:v>0.16020074871431983</c:v>
                </c:pt>
                <c:pt idx="781">
                  <c:v>0.16020074871431983</c:v>
                </c:pt>
                <c:pt idx="782">
                  <c:v>0.16020074871431983</c:v>
                </c:pt>
                <c:pt idx="783">
                  <c:v>0.16020074871431983</c:v>
                </c:pt>
                <c:pt idx="784">
                  <c:v>0.16020074871431983</c:v>
                </c:pt>
                <c:pt idx="785">
                  <c:v>0.16020074871431983</c:v>
                </c:pt>
                <c:pt idx="786">
                  <c:v>0.16020074871431983</c:v>
                </c:pt>
                <c:pt idx="787">
                  <c:v>0.16020074871431983</c:v>
                </c:pt>
                <c:pt idx="788">
                  <c:v>0.16020074871431983</c:v>
                </c:pt>
                <c:pt idx="789">
                  <c:v>0.16020074871431983</c:v>
                </c:pt>
                <c:pt idx="790">
                  <c:v>0.16020074871431983</c:v>
                </c:pt>
                <c:pt idx="791">
                  <c:v>0.16020074871431983</c:v>
                </c:pt>
                <c:pt idx="792">
                  <c:v>0.16020074871431983</c:v>
                </c:pt>
                <c:pt idx="793">
                  <c:v>0.16020074871431983</c:v>
                </c:pt>
                <c:pt idx="794">
                  <c:v>0.16020074871431983</c:v>
                </c:pt>
                <c:pt idx="795">
                  <c:v>0.16020074871431983</c:v>
                </c:pt>
                <c:pt idx="796">
                  <c:v>0.16020074871431983</c:v>
                </c:pt>
                <c:pt idx="797">
                  <c:v>0.16020074871431983</c:v>
                </c:pt>
                <c:pt idx="798">
                  <c:v>0.16020074871431983</c:v>
                </c:pt>
                <c:pt idx="799">
                  <c:v>0.16020074871431983</c:v>
                </c:pt>
                <c:pt idx="800">
                  <c:v>0.16020074871431983</c:v>
                </c:pt>
                <c:pt idx="801">
                  <c:v>0.16020074871431983</c:v>
                </c:pt>
                <c:pt idx="802">
                  <c:v>0.16020074871431983</c:v>
                </c:pt>
                <c:pt idx="803">
                  <c:v>0.16020074871431983</c:v>
                </c:pt>
                <c:pt idx="804">
                  <c:v>0.16020074871431983</c:v>
                </c:pt>
                <c:pt idx="805">
                  <c:v>0.16020074871431983</c:v>
                </c:pt>
                <c:pt idx="806">
                  <c:v>0.16020074871431983</c:v>
                </c:pt>
                <c:pt idx="807">
                  <c:v>0.16020074871431983</c:v>
                </c:pt>
                <c:pt idx="808">
                  <c:v>0.16020074871431983</c:v>
                </c:pt>
                <c:pt idx="809">
                  <c:v>0.16020074871431983</c:v>
                </c:pt>
                <c:pt idx="810">
                  <c:v>0.16020074871431983</c:v>
                </c:pt>
                <c:pt idx="811">
                  <c:v>0.16020074871431983</c:v>
                </c:pt>
                <c:pt idx="812">
                  <c:v>0.16020074871431983</c:v>
                </c:pt>
                <c:pt idx="813">
                  <c:v>0.16020074871431983</c:v>
                </c:pt>
                <c:pt idx="814">
                  <c:v>0.16020074871431983</c:v>
                </c:pt>
                <c:pt idx="815">
                  <c:v>0.16020074871431983</c:v>
                </c:pt>
                <c:pt idx="816">
                  <c:v>0.16020074871431983</c:v>
                </c:pt>
                <c:pt idx="817">
                  <c:v>0.16020074871431983</c:v>
                </c:pt>
                <c:pt idx="818">
                  <c:v>0.16020074871431983</c:v>
                </c:pt>
                <c:pt idx="819">
                  <c:v>0.16020074871431983</c:v>
                </c:pt>
                <c:pt idx="820">
                  <c:v>0.16020074871431983</c:v>
                </c:pt>
                <c:pt idx="821">
                  <c:v>0.16020074871431983</c:v>
                </c:pt>
                <c:pt idx="822">
                  <c:v>0.16020074871431983</c:v>
                </c:pt>
                <c:pt idx="823">
                  <c:v>0.16020074871431983</c:v>
                </c:pt>
                <c:pt idx="824">
                  <c:v>0.16020074871431983</c:v>
                </c:pt>
                <c:pt idx="825">
                  <c:v>0.16020074871431983</c:v>
                </c:pt>
                <c:pt idx="826">
                  <c:v>0.16020074871431983</c:v>
                </c:pt>
                <c:pt idx="827">
                  <c:v>0.16020074871431983</c:v>
                </c:pt>
                <c:pt idx="828">
                  <c:v>0.16020074871431983</c:v>
                </c:pt>
                <c:pt idx="829">
                  <c:v>0.16020074871431983</c:v>
                </c:pt>
                <c:pt idx="830">
                  <c:v>0.16020074871431983</c:v>
                </c:pt>
                <c:pt idx="831">
                  <c:v>0.16020074871431983</c:v>
                </c:pt>
                <c:pt idx="832">
                  <c:v>0.16020074871431983</c:v>
                </c:pt>
                <c:pt idx="833">
                  <c:v>0.16020074871431983</c:v>
                </c:pt>
                <c:pt idx="834">
                  <c:v>0.16020074871431983</c:v>
                </c:pt>
                <c:pt idx="835">
                  <c:v>0.16020074871431983</c:v>
                </c:pt>
                <c:pt idx="836">
                  <c:v>0.16020074871431983</c:v>
                </c:pt>
                <c:pt idx="837">
                  <c:v>0.16020074871431983</c:v>
                </c:pt>
                <c:pt idx="838">
                  <c:v>0.16020074871431983</c:v>
                </c:pt>
                <c:pt idx="839">
                  <c:v>0.16020074871431983</c:v>
                </c:pt>
                <c:pt idx="840">
                  <c:v>0.16020074871431983</c:v>
                </c:pt>
                <c:pt idx="841">
                  <c:v>0.16020074871431983</c:v>
                </c:pt>
                <c:pt idx="842">
                  <c:v>0.16020074871431983</c:v>
                </c:pt>
                <c:pt idx="843">
                  <c:v>0.16020074871431983</c:v>
                </c:pt>
                <c:pt idx="844">
                  <c:v>0.16020074871431983</c:v>
                </c:pt>
                <c:pt idx="845">
                  <c:v>0.16020074871431983</c:v>
                </c:pt>
                <c:pt idx="846">
                  <c:v>0.16020074871431983</c:v>
                </c:pt>
                <c:pt idx="847">
                  <c:v>0.16020074871431983</c:v>
                </c:pt>
                <c:pt idx="848">
                  <c:v>0.16020074871431983</c:v>
                </c:pt>
                <c:pt idx="849">
                  <c:v>0.16020074871431983</c:v>
                </c:pt>
                <c:pt idx="850">
                  <c:v>0.16020074871431983</c:v>
                </c:pt>
                <c:pt idx="851">
                  <c:v>0.16020074871431983</c:v>
                </c:pt>
                <c:pt idx="852">
                  <c:v>0.16020074871431983</c:v>
                </c:pt>
                <c:pt idx="853">
                  <c:v>0.16020074871431983</c:v>
                </c:pt>
                <c:pt idx="854">
                  <c:v>0.16020074871431983</c:v>
                </c:pt>
                <c:pt idx="855">
                  <c:v>0.16020074871431983</c:v>
                </c:pt>
                <c:pt idx="856">
                  <c:v>0.16020074871431983</c:v>
                </c:pt>
                <c:pt idx="857">
                  <c:v>0.16020074871431983</c:v>
                </c:pt>
                <c:pt idx="858">
                  <c:v>0.16020074871431983</c:v>
                </c:pt>
                <c:pt idx="859">
                  <c:v>0.16020074871431983</c:v>
                </c:pt>
                <c:pt idx="860">
                  <c:v>0.16020074871431983</c:v>
                </c:pt>
                <c:pt idx="861">
                  <c:v>0.16020074871431983</c:v>
                </c:pt>
                <c:pt idx="862">
                  <c:v>0.16020074871431983</c:v>
                </c:pt>
                <c:pt idx="863">
                  <c:v>0.16020074871431983</c:v>
                </c:pt>
                <c:pt idx="864">
                  <c:v>0.16020074871431983</c:v>
                </c:pt>
                <c:pt idx="865">
                  <c:v>0.16020074871431983</c:v>
                </c:pt>
                <c:pt idx="866">
                  <c:v>0.16020074871431983</c:v>
                </c:pt>
                <c:pt idx="867">
                  <c:v>0.16020074871431983</c:v>
                </c:pt>
                <c:pt idx="868">
                  <c:v>0.16020074871431983</c:v>
                </c:pt>
                <c:pt idx="869">
                  <c:v>0.16020074871431983</c:v>
                </c:pt>
                <c:pt idx="870">
                  <c:v>0.16020074871431983</c:v>
                </c:pt>
                <c:pt idx="871">
                  <c:v>0.16020074871431983</c:v>
                </c:pt>
                <c:pt idx="872">
                  <c:v>0.16020074871431983</c:v>
                </c:pt>
                <c:pt idx="873">
                  <c:v>0.16020074871431983</c:v>
                </c:pt>
                <c:pt idx="874">
                  <c:v>0.16020074871431983</c:v>
                </c:pt>
                <c:pt idx="875">
                  <c:v>0.16020074871431983</c:v>
                </c:pt>
                <c:pt idx="876">
                  <c:v>0.16020074871431983</c:v>
                </c:pt>
                <c:pt idx="877">
                  <c:v>0.16020074871431983</c:v>
                </c:pt>
                <c:pt idx="878">
                  <c:v>0.16020074871431983</c:v>
                </c:pt>
                <c:pt idx="879">
                  <c:v>0.16020074871431983</c:v>
                </c:pt>
                <c:pt idx="880">
                  <c:v>0.16020074871431983</c:v>
                </c:pt>
                <c:pt idx="881">
                  <c:v>0.16020074871431983</c:v>
                </c:pt>
                <c:pt idx="882">
                  <c:v>0.16020074871431983</c:v>
                </c:pt>
                <c:pt idx="883">
                  <c:v>0.16020074871431983</c:v>
                </c:pt>
                <c:pt idx="884">
                  <c:v>0.16020074871431983</c:v>
                </c:pt>
                <c:pt idx="885">
                  <c:v>0.16020074871431983</c:v>
                </c:pt>
                <c:pt idx="886">
                  <c:v>0.16020074871431983</c:v>
                </c:pt>
                <c:pt idx="887">
                  <c:v>0.16020074871431983</c:v>
                </c:pt>
                <c:pt idx="888">
                  <c:v>0.16020074871431983</c:v>
                </c:pt>
                <c:pt idx="889">
                  <c:v>0.16020074871431983</c:v>
                </c:pt>
                <c:pt idx="890">
                  <c:v>0.16020074871431983</c:v>
                </c:pt>
                <c:pt idx="891">
                  <c:v>0.16020074871431983</c:v>
                </c:pt>
                <c:pt idx="892">
                  <c:v>0.16020074871431983</c:v>
                </c:pt>
                <c:pt idx="893">
                  <c:v>0.16020074871431983</c:v>
                </c:pt>
                <c:pt idx="894">
                  <c:v>0.16020074871431983</c:v>
                </c:pt>
                <c:pt idx="895">
                  <c:v>0.16020074871431983</c:v>
                </c:pt>
                <c:pt idx="896">
                  <c:v>0.16020074871431983</c:v>
                </c:pt>
                <c:pt idx="897">
                  <c:v>0.16020074871431983</c:v>
                </c:pt>
                <c:pt idx="898">
                  <c:v>0.16020074871431983</c:v>
                </c:pt>
                <c:pt idx="899">
                  <c:v>0.16020074871431983</c:v>
                </c:pt>
                <c:pt idx="900">
                  <c:v>0.16020074871431983</c:v>
                </c:pt>
                <c:pt idx="901">
                  <c:v>0.16020074871431983</c:v>
                </c:pt>
                <c:pt idx="902">
                  <c:v>0.16020074871431983</c:v>
                </c:pt>
                <c:pt idx="903">
                  <c:v>0.16020074871431983</c:v>
                </c:pt>
                <c:pt idx="904">
                  <c:v>0.16020074871431983</c:v>
                </c:pt>
                <c:pt idx="905">
                  <c:v>0.16020074871431983</c:v>
                </c:pt>
                <c:pt idx="906">
                  <c:v>0.16020074871431983</c:v>
                </c:pt>
                <c:pt idx="907">
                  <c:v>0.16020074871431983</c:v>
                </c:pt>
                <c:pt idx="908">
                  <c:v>0.16020074871431983</c:v>
                </c:pt>
                <c:pt idx="909">
                  <c:v>0.16020074871431983</c:v>
                </c:pt>
                <c:pt idx="910">
                  <c:v>0.16020074871431983</c:v>
                </c:pt>
                <c:pt idx="911">
                  <c:v>0.16020074871431983</c:v>
                </c:pt>
                <c:pt idx="912">
                  <c:v>0.16020074871431983</c:v>
                </c:pt>
                <c:pt idx="913">
                  <c:v>0.16020074871431983</c:v>
                </c:pt>
                <c:pt idx="914">
                  <c:v>0.16020074871431983</c:v>
                </c:pt>
                <c:pt idx="915">
                  <c:v>0.16020074871431983</c:v>
                </c:pt>
                <c:pt idx="916">
                  <c:v>0.16020074871431983</c:v>
                </c:pt>
                <c:pt idx="917">
                  <c:v>0.16020074871431983</c:v>
                </c:pt>
                <c:pt idx="918">
                  <c:v>0.16020074871431983</c:v>
                </c:pt>
                <c:pt idx="919">
                  <c:v>0.16020074871431983</c:v>
                </c:pt>
                <c:pt idx="920">
                  <c:v>0.16020074871431983</c:v>
                </c:pt>
                <c:pt idx="921">
                  <c:v>0.16020074871431983</c:v>
                </c:pt>
                <c:pt idx="922">
                  <c:v>0.16020074871431983</c:v>
                </c:pt>
                <c:pt idx="923">
                  <c:v>0.16020074871431983</c:v>
                </c:pt>
                <c:pt idx="924">
                  <c:v>0.16020074871431983</c:v>
                </c:pt>
                <c:pt idx="925">
                  <c:v>0.16020074871431983</c:v>
                </c:pt>
                <c:pt idx="926">
                  <c:v>0.16020074871431983</c:v>
                </c:pt>
                <c:pt idx="927">
                  <c:v>0.16020074871431983</c:v>
                </c:pt>
                <c:pt idx="928">
                  <c:v>0.16020074871431983</c:v>
                </c:pt>
                <c:pt idx="929">
                  <c:v>0.16020074871431983</c:v>
                </c:pt>
                <c:pt idx="930">
                  <c:v>0.16020074871431983</c:v>
                </c:pt>
                <c:pt idx="931">
                  <c:v>0.16020074871431983</c:v>
                </c:pt>
                <c:pt idx="932">
                  <c:v>0.16020074871431983</c:v>
                </c:pt>
                <c:pt idx="933">
                  <c:v>0.16020074871431983</c:v>
                </c:pt>
                <c:pt idx="934">
                  <c:v>0.16020074871431983</c:v>
                </c:pt>
                <c:pt idx="935">
                  <c:v>0.16020074871431983</c:v>
                </c:pt>
                <c:pt idx="936">
                  <c:v>0.16020074871431983</c:v>
                </c:pt>
                <c:pt idx="937">
                  <c:v>0.16020074871431983</c:v>
                </c:pt>
                <c:pt idx="938">
                  <c:v>0.16020074871431983</c:v>
                </c:pt>
                <c:pt idx="939">
                  <c:v>0.16020074871431983</c:v>
                </c:pt>
                <c:pt idx="940">
                  <c:v>0.16020074871431983</c:v>
                </c:pt>
                <c:pt idx="941">
                  <c:v>0.16020074871431983</c:v>
                </c:pt>
                <c:pt idx="942">
                  <c:v>0.16020074871431983</c:v>
                </c:pt>
                <c:pt idx="943">
                  <c:v>0.16020074871431983</c:v>
                </c:pt>
                <c:pt idx="944">
                  <c:v>0.16020074871431983</c:v>
                </c:pt>
                <c:pt idx="945">
                  <c:v>0.16020074871431983</c:v>
                </c:pt>
                <c:pt idx="946">
                  <c:v>0.16020074871431983</c:v>
                </c:pt>
                <c:pt idx="947">
                  <c:v>0.16020074871431983</c:v>
                </c:pt>
                <c:pt idx="948">
                  <c:v>0.16020074871431983</c:v>
                </c:pt>
                <c:pt idx="949">
                  <c:v>0.16020074871431983</c:v>
                </c:pt>
                <c:pt idx="950">
                  <c:v>0.16020074871431983</c:v>
                </c:pt>
                <c:pt idx="951">
                  <c:v>0.16020074871431983</c:v>
                </c:pt>
                <c:pt idx="952">
                  <c:v>0.16020074871431983</c:v>
                </c:pt>
                <c:pt idx="953">
                  <c:v>0.16020074871431983</c:v>
                </c:pt>
                <c:pt idx="954">
                  <c:v>0.16020074871431983</c:v>
                </c:pt>
                <c:pt idx="955">
                  <c:v>0.16020074871431983</c:v>
                </c:pt>
                <c:pt idx="956">
                  <c:v>0.16020074871431983</c:v>
                </c:pt>
                <c:pt idx="957">
                  <c:v>0.16020074871431983</c:v>
                </c:pt>
                <c:pt idx="958">
                  <c:v>0.16020074871431983</c:v>
                </c:pt>
                <c:pt idx="959">
                  <c:v>0.16020074871431983</c:v>
                </c:pt>
                <c:pt idx="960">
                  <c:v>0.16020074871431983</c:v>
                </c:pt>
                <c:pt idx="961">
                  <c:v>0.16020074871431983</c:v>
                </c:pt>
                <c:pt idx="962">
                  <c:v>0.16020074871431983</c:v>
                </c:pt>
                <c:pt idx="963">
                  <c:v>0.16020074871431983</c:v>
                </c:pt>
                <c:pt idx="964">
                  <c:v>0.16020074871431983</c:v>
                </c:pt>
                <c:pt idx="965">
                  <c:v>0.16020074871431983</c:v>
                </c:pt>
                <c:pt idx="966">
                  <c:v>0.16020074871431983</c:v>
                </c:pt>
                <c:pt idx="967">
                  <c:v>0.16020074871431983</c:v>
                </c:pt>
                <c:pt idx="968">
                  <c:v>0.16020074871431983</c:v>
                </c:pt>
                <c:pt idx="969">
                  <c:v>0.16020074871431983</c:v>
                </c:pt>
                <c:pt idx="970">
                  <c:v>0.16020074871431983</c:v>
                </c:pt>
                <c:pt idx="971">
                  <c:v>0.16020074871431983</c:v>
                </c:pt>
                <c:pt idx="972">
                  <c:v>0.16020074871431983</c:v>
                </c:pt>
                <c:pt idx="973">
                  <c:v>0.16020074871431983</c:v>
                </c:pt>
                <c:pt idx="974">
                  <c:v>0.16020074871431983</c:v>
                </c:pt>
                <c:pt idx="975">
                  <c:v>0.16020074871431983</c:v>
                </c:pt>
                <c:pt idx="976">
                  <c:v>0.16020074871431983</c:v>
                </c:pt>
                <c:pt idx="977">
                  <c:v>0.16020074871431983</c:v>
                </c:pt>
                <c:pt idx="978">
                  <c:v>0.16020074871431983</c:v>
                </c:pt>
                <c:pt idx="979">
                  <c:v>0.16020074871431983</c:v>
                </c:pt>
                <c:pt idx="980">
                  <c:v>0.16020074871431983</c:v>
                </c:pt>
                <c:pt idx="981">
                  <c:v>0.16020074871431983</c:v>
                </c:pt>
                <c:pt idx="982">
                  <c:v>0.16020074871431983</c:v>
                </c:pt>
                <c:pt idx="983">
                  <c:v>0.16020074871431983</c:v>
                </c:pt>
                <c:pt idx="984">
                  <c:v>0.16020074871431983</c:v>
                </c:pt>
                <c:pt idx="985">
                  <c:v>0.16020074871431983</c:v>
                </c:pt>
                <c:pt idx="986">
                  <c:v>0.16020074871431983</c:v>
                </c:pt>
                <c:pt idx="987">
                  <c:v>0.16020074871431983</c:v>
                </c:pt>
                <c:pt idx="988">
                  <c:v>0.16020074871431983</c:v>
                </c:pt>
                <c:pt idx="989">
                  <c:v>0.16020074871431983</c:v>
                </c:pt>
                <c:pt idx="990">
                  <c:v>0.16020074871431983</c:v>
                </c:pt>
                <c:pt idx="991">
                  <c:v>0.16020074871431983</c:v>
                </c:pt>
                <c:pt idx="992">
                  <c:v>0.16020074871431983</c:v>
                </c:pt>
                <c:pt idx="993">
                  <c:v>0.16020074871431983</c:v>
                </c:pt>
                <c:pt idx="994">
                  <c:v>0.16020074871431983</c:v>
                </c:pt>
                <c:pt idx="995">
                  <c:v>0.16020074871431983</c:v>
                </c:pt>
                <c:pt idx="996">
                  <c:v>0.16020074871431983</c:v>
                </c:pt>
                <c:pt idx="997">
                  <c:v>0.16020074871431983</c:v>
                </c:pt>
                <c:pt idx="998">
                  <c:v>0.16020074871431983</c:v>
                </c:pt>
                <c:pt idx="999">
                  <c:v>0.16020074871431983</c:v>
                </c:pt>
                <c:pt idx="1000">
                  <c:v>0.16020074871431983</c:v>
                </c:pt>
                <c:pt idx="1001">
                  <c:v>0.16020074871431983</c:v>
                </c:pt>
                <c:pt idx="1002">
                  <c:v>0.16020074871431983</c:v>
                </c:pt>
                <c:pt idx="1003">
                  <c:v>0.16020074871431983</c:v>
                </c:pt>
                <c:pt idx="1004">
                  <c:v>0.16020074871431983</c:v>
                </c:pt>
                <c:pt idx="1005">
                  <c:v>0.16020074871431983</c:v>
                </c:pt>
                <c:pt idx="1006">
                  <c:v>0.16020074871431983</c:v>
                </c:pt>
                <c:pt idx="1007">
                  <c:v>0.16020074871431983</c:v>
                </c:pt>
                <c:pt idx="1008">
                  <c:v>0.16020074871431983</c:v>
                </c:pt>
                <c:pt idx="1009">
                  <c:v>0.16020074871431983</c:v>
                </c:pt>
                <c:pt idx="1010">
                  <c:v>0.16020074871431983</c:v>
                </c:pt>
                <c:pt idx="1011">
                  <c:v>0.16020074871431983</c:v>
                </c:pt>
                <c:pt idx="1012">
                  <c:v>0.16020074871431983</c:v>
                </c:pt>
                <c:pt idx="1013">
                  <c:v>0.16020074871431983</c:v>
                </c:pt>
                <c:pt idx="1014">
                  <c:v>0.16020074871431983</c:v>
                </c:pt>
                <c:pt idx="1015">
                  <c:v>0.16020074871431983</c:v>
                </c:pt>
                <c:pt idx="1016">
                  <c:v>0.16020074871431983</c:v>
                </c:pt>
                <c:pt idx="1017">
                  <c:v>0.16020074871431983</c:v>
                </c:pt>
                <c:pt idx="1018">
                  <c:v>0.16020074871431983</c:v>
                </c:pt>
                <c:pt idx="1019">
                  <c:v>0.16020074871431983</c:v>
                </c:pt>
                <c:pt idx="1020">
                  <c:v>0.16020074871431983</c:v>
                </c:pt>
                <c:pt idx="1021">
                  <c:v>0.16020074871431983</c:v>
                </c:pt>
                <c:pt idx="1022">
                  <c:v>0.16020074871431983</c:v>
                </c:pt>
                <c:pt idx="1023">
                  <c:v>0.16020074871431983</c:v>
                </c:pt>
                <c:pt idx="1024">
                  <c:v>0.16020074871431983</c:v>
                </c:pt>
                <c:pt idx="1025">
                  <c:v>0.16020074871431983</c:v>
                </c:pt>
                <c:pt idx="1026">
                  <c:v>0.16020074871431983</c:v>
                </c:pt>
                <c:pt idx="1027">
                  <c:v>0.16020074871431983</c:v>
                </c:pt>
                <c:pt idx="1028">
                  <c:v>0.16020074871431983</c:v>
                </c:pt>
                <c:pt idx="1029">
                  <c:v>0.16020074871431983</c:v>
                </c:pt>
                <c:pt idx="1030">
                  <c:v>0.16020074871431983</c:v>
                </c:pt>
                <c:pt idx="1031">
                  <c:v>0.16020074871431983</c:v>
                </c:pt>
                <c:pt idx="1032">
                  <c:v>0.16020074871431983</c:v>
                </c:pt>
                <c:pt idx="1033">
                  <c:v>0.16020074871431983</c:v>
                </c:pt>
                <c:pt idx="1034">
                  <c:v>0.16020074871431983</c:v>
                </c:pt>
                <c:pt idx="1035">
                  <c:v>0.16020074871431983</c:v>
                </c:pt>
                <c:pt idx="1036">
                  <c:v>0.16020074871431983</c:v>
                </c:pt>
                <c:pt idx="1037">
                  <c:v>0.16020074871431983</c:v>
                </c:pt>
                <c:pt idx="1038">
                  <c:v>0.16020074871431983</c:v>
                </c:pt>
                <c:pt idx="1039">
                  <c:v>0.16020074871431983</c:v>
                </c:pt>
                <c:pt idx="1040">
                  <c:v>0.16020074871431983</c:v>
                </c:pt>
                <c:pt idx="1041">
                  <c:v>0.16020074871431983</c:v>
                </c:pt>
                <c:pt idx="1042">
                  <c:v>0.16020074871431983</c:v>
                </c:pt>
                <c:pt idx="1043">
                  <c:v>0.16020074871431983</c:v>
                </c:pt>
                <c:pt idx="1044">
                  <c:v>0.16020074871431983</c:v>
                </c:pt>
                <c:pt idx="1045">
                  <c:v>0.16020074871431983</c:v>
                </c:pt>
                <c:pt idx="1046">
                  <c:v>0.16020074871431983</c:v>
                </c:pt>
                <c:pt idx="1047">
                  <c:v>0.16020074871431983</c:v>
                </c:pt>
                <c:pt idx="1048">
                  <c:v>0.16020074871431983</c:v>
                </c:pt>
                <c:pt idx="1049">
                  <c:v>0.16020074871431983</c:v>
                </c:pt>
                <c:pt idx="1050">
                  <c:v>0.16020074871431983</c:v>
                </c:pt>
                <c:pt idx="1051">
                  <c:v>0.16020074871431983</c:v>
                </c:pt>
                <c:pt idx="1052">
                  <c:v>0.16020074871431983</c:v>
                </c:pt>
                <c:pt idx="1053">
                  <c:v>0.16020074871431983</c:v>
                </c:pt>
                <c:pt idx="1054">
                  <c:v>0.16020074871431983</c:v>
                </c:pt>
                <c:pt idx="1055">
                  <c:v>0.16020074871431983</c:v>
                </c:pt>
                <c:pt idx="1056">
                  <c:v>0.16020074871431983</c:v>
                </c:pt>
                <c:pt idx="1057">
                  <c:v>0.16020074871431983</c:v>
                </c:pt>
                <c:pt idx="1058">
                  <c:v>0.16020074871431983</c:v>
                </c:pt>
                <c:pt idx="1059">
                  <c:v>0.16020074871431983</c:v>
                </c:pt>
                <c:pt idx="1060">
                  <c:v>0.16020074871431983</c:v>
                </c:pt>
                <c:pt idx="1061">
                  <c:v>0.16020074871431983</c:v>
                </c:pt>
                <c:pt idx="1062">
                  <c:v>0.16020074871431983</c:v>
                </c:pt>
                <c:pt idx="1063">
                  <c:v>0.16020074871431983</c:v>
                </c:pt>
                <c:pt idx="1064">
                  <c:v>0.16020074871431983</c:v>
                </c:pt>
                <c:pt idx="1065">
                  <c:v>0.16020074871431983</c:v>
                </c:pt>
                <c:pt idx="1066">
                  <c:v>0.16020074871431983</c:v>
                </c:pt>
                <c:pt idx="1067">
                  <c:v>0.16020074871431983</c:v>
                </c:pt>
                <c:pt idx="1068">
                  <c:v>0.16020074871431983</c:v>
                </c:pt>
                <c:pt idx="1069">
                  <c:v>0.16020074871431983</c:v>
                </c:pt>
                <c:pt idx="1070">
                  <c:v>0.16020074871431983</c:v>
                </c:pt>
                <c:pt idx="1071">
                  <c:v>0.16020074871431983</c:v>
                </c:pt>
                <c:pt idx="1072">
                  <c:v>0.16020074871431983</c:v>
                </c:pt>
                <c:pt idx="1073">
                  <c:v>0.16020074871431983</c:v>
                </c:pt>
                <c:pt idx="1074">
                  <c:v>0.16020074871431983</c:v>
                </c:pt>
                <c:pt idx="1075">
                  <c:v>0.16020074871431983</c:v>
                </c:pt>
                <c:pt idx="1076">
                  <c:v>0.16020074871431983</c:v>
                </c:pt>
                <c:pt idx="1077">
                  <c:v>0.16020074871431983</c:v>
                </c:pt>
                <c:pt idx="1078">
                  <c:v>0.16020074871431983</c:v>
                </c:pt>
                <c:pt idx="1079">
                  <c:v>0.16020074871431983</c:v>
                </c:pt>
                <c:pt idx="1080">
                  <c:v>0.16020074871431983</c:v>
                </c:pt>
                <c:pt idx="1081">
                  <c:v>0.16020074871431983</c:v>
                </c:pt>
                <c:pt idx="1082">
                  <c:v>0.16020074871431983</c:v>
                </c:pt>
                <c:pt idx="1083">
                  <c:v>0.16020074871431983</c:v>
                </c:pt>
                <c:pt idx="1084">
                  <c:v>0.16020074871431983</c:v>
                </c:pt>
                <c:pt idx="1085">
                  <c:v>0.16020074871431983</c:v>
                </c:pt>
                <c:pt idx="1086">
                  <c:v>0.16020074871431983</c:v>
                </c:pt>
                <c:pt idx="1087">
                  <c:v>0.16020074871431983</c:v>
                </c:pt>
                <c:pt idx="1088">
                  <c:v>0.16020074871431983</c:v>
                </c:pt>
                <c:pt idx="1089">
                  <c:v>0.16020074871431983</c:v>
                </c:pt>
                <c:pt idx="1090">
                  <c:v>0.16020074871431983</c:v>
                </c:pt>
                <c:pt idx="1091">
                  <c:v>0.16020074871431983</c:v>
                </c:pt>
                <c:pt idx="1092">
                  <c:v>0.16020074871431983</c:v>
                </c:pt>
                <c:pt idx="1093">
                  <c:v>0.16020074871431983</c:v>
                </c:pt>
                <c:pt idx="1094">
                  <c:v>0.16020074871431983</c:v>
                </c:pt>
                <c:pt idx="1095">
                  <c:v>0.16020074871431983</c:v>
                </c:pt>
                <c:pt idx="1096">
                  <c:v>0.16020074871431983</c:v>
                </c:pt>
                <c:pt idx="1097">
                  <c:v>0.16020074871431983</c:v>
                </c:pt>
                <c:pt idx="1098">
                  <c:v>0.16020074871431983</c:v>
                </c:pt>
                <c:pt idx="1099">
                  <c:v>0.16020074871431983</c:v>
                </c:pt>
                <c:pt idx="1100">
                  <c:v>0.16020074871431983</c:v>
                </c:pt>
                <c:pt idx="1101">
                  <c:v>0.16020074871431983</c:v>
                </c:pt>
                <c:pt idx="1102">
                  <c:v>0.16020074871431983</c:v>
                </c:pt>
                <c:pt idx="1103">
                  <c:v>0.16020074871431983</c:v>
                </c:pt>
                <c:pt idx="1104">
                  <c:v>0.16020074871431983</c:v>
                </c:pt>
                <c:pt idx="1105">
                  <c:v>0.16020074871431983</c:v>
                </c:pt>
                <c:pt idx="1106">
                  <c:v>0.16020074871431983</c:v>
                </c:pt>
                <c:pt idx="1107">
                  <c:v>0.16020074871431983</c:v>
                </c:pt>
                <c:pt idx="1108">
                  <c:v>0.16020074871431983</c:v>
                </c:pt>
                <c:pt idx="1109">
                  <c:v>0.16020074871431983</c:v>
                </c:pt>
                <c:pt idx="1110">
                  <c:v>0.16020074871431983</c:v>
                </c:pt>
                <c:pt idx="1111">
                  <c:v>0.16020074871431983</c:v>
                </c:pt>
                <c:pt idx="1112">
                  <c:v>0.16020074871431983</c:v>
                </c:pt>
                <c:pt idx="1113">
                  <c:v>0.16020074871431983</c:v>
                </c:pt>
                <c:pt idx="1114">
                  <c:v>0.16020074871431983</c:v>
                </c:pt>
                <c:pt idx="1115">
                  <c:v>0.16020074871431983</c:v>
                </c:pt>
                <c:pt idx="1116">
                  <c:v>0.16020074871431983</c:v>
                </c:pt>
                <c:pt idx="1117">
                  <c:v>0.16020074871431983</c:v>
                </c:pt>
                <c:pt idx="1118">
                  <c:v>0.16020074871431983</c:v>
                </c:pt>
                <c:pt idx="1119">
                  <c:v>0.16020074871431983</c:v>
                </c:pt>
                <c:pt idx="1120">
                  <c:v>0.16020074871431983</c:v>
                </c:pt>
                <c:pt idx="1121">
                  <c:v>0.16020074871431983</c:v>
                </c:pt>
                <c:pt idx="1122">
                  <c:v>0.16020074871431983</c:v>
                </c:pt>
                <c:pt idx="1123">
                  <c:v>0.16020074871431983</c:v>
                </c:pt>
                <c:pt idx="1124">
                  <c:v>0.16020074871431983</c:v>
                </c:pt>
                <c:pt idx="1125">
                  <c:v>0.16020074871431983</c:v>
                </c:pt>
                <c:pt idx="1126">
                  <c:v>0.16020074871431983</c:v>
                </c:pt>
                <c:pt idx="1127">
                  <c:v>0.16020074871431983</c:v>
                </c:pt>
                <c:pt idx="1128">
                  <c:v>0.16020074871431983</c:v>
                </c:pt>
                <c:pt idx="1129">
                  <c:v>0.16020074871431983</c:v>
                </c:pt>
                <c:pt idx="1130">
                  <c:v>0.16020074871431983</c:v>
                </c:pt>
                <c:pt idx="1131">
                  <c:v>0.16020074871431983</c:v>
                </c:pt>
                <c:pt idx="1132">
                  <c:v>0.16020074871431983</c:v>
                </c:pt>
                <c:pt idx="1133">
                  <c:v>0.16020074871431983</c:v>
                </c:pt>
                <c:pt idx="1134">
                  <c:v>0.16020074871431983</c:v>
                </c:pt>
                <c:pt idx="1135">
                  <c:v>0.16020074871431983</c:v>
                </c:pt>
                <c:pt idx="1136">
                  <c:v>0.16020074871431983</c:v>
                </c:pt>
                <c:pt idx="1137">
                  <c:v>0.16020074871431983</c:v>
                </c:pt>
                <c:pt idx="1138">
                  <c:v>0.16020074871431983</c:v>
                </c:pt>
                <c:pt idx="1139">
                  <c:v>0.16020074871431983</c:v>
                </c:pt>
                <c:pt idx="1140">
                  <c:v>0.16020074871431983</c:v>
                </c:pt>
                <c:pt idx="1141">
                  <c:v>0.16020074871431983</c:v>
                </c:pt>
                <c:pt idx="1142">
                  <c:v>0.16020074871431983</c:v>
                </c:pt>
                <c:pt idx="1143">
                  <c:v>0.16020074871431983</c:v>
                </c:pt>
                <c:pt idx="1144">
                  <c:v>0.16020074871431983</c:v>
                </c:pt>
                <c:pt idx="1145">
                  <c:v>0.16020074871431983</c:v>
                </c:pt>
                <c:pt idx="1146">
                  <c:v>0.16020074871431983</c:v>
                </c:pt>
                <c:pt idx="1147">
                  <c:v>0.16020074871431983</c:v>
                </c:pt>
                <c:pt idx="1148">
                  <c:v>0.16020074871431983</c:v>
                </c:pt>
                <c:pt idx="1149">
                  <c:v>0.16020074871431983</c:v>
                </c:pt>
                <c:pt idx="1150">
                  <c:v>0.16020074871431983</c:v>
                </c:pt>
                <c:pt idx="1151">
                  <c:v>0.16020074871431983</c:v>
                </c:pt>
                <c:pt idx="1152">
                  <c:v>0.16020074871431983</c:v>
                </c:pt>
                <c:pt idx="1153">
                  <c:v>0.16020074871431983</c:v>
                </c:pt>
                <c:pt idx="1154">
                  <c:v>0.16020074871431983</c:v>
                </c:pt>
                <c:pt idx="1155">
                  <c:v>0.16020074871431983</c:v>
                </c:pt>
                <c:pt idx="1156">
                  <c:v>0.16020074871431983</c:v>
                </c:pt>
                <c:pt idx="1157">
                  <c:v>0.16020074871431983</c:v>
                </c:pt>
                <c:pt idx="1158">
                  <c:v>0.16020074871431983</c:v>
                </c:pt>
                <c:pt idx="1159">
                  <c:v>0.16020074871431983</c:v>
                </c:pt>
                <c:pt idx="1160">
                  <c:v>0.16020074871431983</c:v>
                </c:pt>
                <c:pt idx="1161">
                  <c:v>0.16020074871431983</c:v>
                </c:pt>
                <c:pt idx="1162">
                  <c:v>0.16020074871431983</c:v>
                </c:pt>
                <c:pt idx="1163">
                  <c:v>0.16020074871431983</c:v>
                </c:pt>
                <c:pt idx="1164">
                  <c:v>0.16020074871431983</c:v>
                </c:pt>
                <c:pt idx="1165">
                  <c:v>0.16020074871431983</c:v>
                </c:pt>
                <c:pt idx="1166">
                  <c:v>0.16020074871431983</c:v>
                </c:pt>
                <c:pt idx="1167">
                  <c:v>0.16020074871431983</c:v>
                </c:pt>
                <c:pt idx="1168">
                  <c:v>0.16020074871431983</c:v>
                </c:pt>
                <c:pt idx="1169">
                  <c:v>0.16020074871431983</c:v>
                </c:pt>
                <c:pt idx="1170">
                  <c:v>0.16020074871431983</c:v>
                </c:pt>
                <c:pt idx="1171">
                  <c:v>0.16020074871431983</c:v>
                </c:pt>
                <c:pt idx="1172">
                  <c:v>0.16020074871431983</c:v>
                </c:pt>
                <c:pt idx="1173">
                  <c:v>0.16020074871431983</c:v>
                </c:pt>
                <c:pt idx="1174">
                  <c:v>0.16020074871431983</c:v>
                </c:pt>
                <c:pt idx="1175">
                  <c:v>0.16020074871431983</c:v>
                </c:pt>
                <c:pt idx="1176">
                  <c:v>0.16020074871431983</c:v>
                </c:pt>
                <c:pt idx="1177">
                  <c:v>0.16020074871431983</c:v>
                </c:pt>
                <c:pt idx="1178">
                  <c:v>0.16020074871431983</c:v>
                </c:pt>
                <c:pt idx="1179">
                  <c:v>0.16020074871431983</c:v>
                </c:pt>
                <c:pt idx="1180">
                  <c:v>0.16020074871431983</c:v>
                </c:pt>
                <c:pt idx="1181">
                  <c:v>0.16020074871431983</c:v>
                </c:pt>
                <c:pt idx="1182">
                  <c:v>0.16020074871431983</c:v>
                </c:pt>
                <c:pt idx="1183">
                  <c:v>0.16020074871431983</c:v>
                </c:pt>
                <c:pt idx="1184">
                  <c:v>0.16020074871431983</c:v>
                </c:pt>
                <c:pt idx="1185">
                  <c:v>0.16020074871431983</c:v>
                </c:pt>
                <c:pt idx="1186">
                  <c:v>0.16020074871431983</c:v>
                </c:pt>
                <c:pt idx="1187">
                  <c:v>0.16020074871431983</c:v>
                </c:pt>
                <c:pt idx="1188">
                  <c:v>0.16020074871431983</c:v>
                </c:pt>
                <c:pt idx="1189">
                  <c:v>0.16020074871431983</c:v>
                </c:pt>
                <c:pt idx="1190">
                  <c:v>0.16020074871431983</c:v>
                </c:pt>
                <c:pt idx="1191">
                  <c:v>0.16020074871431983</c:v>
                </c:pt>
                <c:pt idx="1192">
                  <c:v>0.16020074871431983</c:v>
                </c:pt>
                <c:pt idx="1193">
                  <c:v>0.16020074871431983</c:v>
                </c:pt>
                <c:pt idx="1194">
                  <c:v>0.16020074871431983</c:v>
                </c:pt>
                <c:pt idx="1195">
                  <c:v>0.16020074871431983</c:v>
                </c:pt>
                <c:pt idx="1196">
                  <c:v>0.16020074871431983</c:v>
                </c:pt>
                <c:pt idx="1197">
                  <c:v>0.16020074871431983</c:v>
                </c:pt>
                <c:pt idx="1198">
                  <c:v>0.16020074871431983</c:v>
                </c:pt>
                <c:pt idx="1199">
                  <c:v>0.16020074871431983</c:v>
                </c:pt>
                <c:pt idx="1200">
                  <c:v>0.16020074871431983</c:v>
                </c:pt>
                <c:pt idx="1201">
                  <c:v>0.16020074871431983</c:v>
                </c:pt>
                <c:pt idx="1202">
                  <c:v>0.16020074871431983</c:v>
                </c:pt>
                <c:pt idx="1203">
                  <c:v>0.16020074871431983</c:v>
                </c:pt>
                <c:pt idx="1204">
                  <c:v>0.16020074871431983</c:v>
                </c:pt>
                <c:pt idx="1205">
                  <c:v>0.16020074871431983</c:v>
                </c:pt>
                <c:pt idx="1206">
                  <c:v>0.16020074871431983</c:v>
                </c:pt>
                <c:pt idx="1207">
                  <c:v>0.16020074871431983</c:v>
                </c:pt>
                <c:pt idx="1208">
                  <c:v>0.16020074871431983</c:v>
                </c:pt>
                <c:pt idx="1209">
                  <c:v>0.16020074871431983</c:v>
                </c:pt>
                <c:pt idx="1210">
                  <c:v>0.16020074871431983</c:v>
                </c:pt>
                <c:pt idx="1211">
                  <c:v>0.16020074871431983</c:v>
                </c:pt>
                <c:pt idx="1212">
                  <c:v>0.16020074871431983</c:v>
                </c:pt>
                <c:pt idx="1213">
                  <c:v>0.16020074871431983</c:v>
                </c:pt>
                <c:pt idx="1214">
                  <c:v>0.16020074871431983</c:v>
                </c:pt>
                <c:pt idx="1215">
                  <c:v>0.16020074871431983</c:v>
                </c:pt>
                <c:pt idx="1216">
                  <c:v>0.16020074871431983</c:v>
                </c:pt>
                <c:pt idx="1217">
                  <c:v>0.16020074871431983</c:v>
                </c:pt>
                <c:pt idx="1218">
                  <c:v>0.16020074871431983</c:v>
                </c:pt>
                <c:pt idx="1219">
                  <c:v>0.16020074871431983</c:v>
                </c:pt>
                <c:pt idx="1220">
                  <c:v>0.16020074871431983</c:v>
                </c:pt>
                <c:pt idx="1221">
                  <c:v>0.16020074871431983</c:v>
                </c:pt>
                <c:pt idx="1222">
                  <c:v>0.16020074871431983</c:v>
                </c:pt>
                <c:pt idx="1223">
                  <c:v>0.16020074871431983</c:v>
                </c:pt>
                <c:pt idx="1224">
                  <c:v>0.16020074871431983</c:v>
                </c:pt>
                <c:pt idx="1225">
                  <c:v>0.16020074871431983</c:v>
                </c:pt>
                <c:pt idx="1226">
                  <c:v>0.16020074871431983</c:v>
                </c:pt>
                <c:pt idx="1227">
                  <c:v>0.16020074871431983</c:v>
                </c:pt>
                <c:pt idx="1228">
                  <c:v>0.16020074871431983</c:v>
                </c:pt>
                <c:pt idx="1229">
                  <c:v>0.16020074871431983</c:v>
                </c:pt>
                <c:pt idx="1230">
                  <c:v>0.16020074871431983</c:v>
                </c:pt>
                <c:pt idx="1231">
                  <c:v>0.16020074871431983</c:v>
                </c:pt>
                <c:pt idx="1232">
                  <c:v>0.16020074871431983</c:v>
                </c:pt>
                <c:pt idx="1233">
                  <c:v>0.16020074871431983</c:v>
                </c:pt>
                <c:pt idx="1234">
                  <c:v>0.16020074871431983</c:v>
                </c:pt>
                <c:pt idx="1235">
                  <c:v>0.16020074871431983</c:v>
                </c:pt>
                <c:pt idx="1236">
                  <c:v>0.16020074871431983</c:v>
                </c:pt>
                <c:pt idx="1237">
                  <c:v>0.16020074871431983</c:v>
                </c:pt>
                <c:pt idx="1238">
                  <c:v>0.16020074871431983</c:v>
                </c:pt>
                <c:pt idx="1239">
                  <c:v>0.16020074871431983</c:v>
                </c:pt>
                <c:pt idx="1240">
                  <c:v>0.16020074871431983</c:v>
                </c:pt>
                <c:pt idx="1241">
                  <c:v>0.16020074871431983</c:v>
                </c:pt>
                <c:pt idx="1242">
                  <c:v>0.16020074871431983</c:v>
                </c:pt>
                <c:pt idx="1243">
                  <c:v>0.16020074871431983</c:v>
                </c:pt>
                <c:pt idx="1244">
                  <c:v>0.16020074871431983</c:v>
                </c:pt>
                <c:pt idx="1245">
                  <c:v>0.16020074871431983</c:v>
                </c:pt>
                <c:pt idx="1246">
                  <c:v>0.16020074871431983</c:v>
                </c:pt>
                <c:pt idx="1247">
                  <c:v>0.16020074871431983</c:v>
                </c:pt>
                <c:pt idx="1248">
                  <c:v>0.16020074871431983</c:v>
                </c:pt>
                <c:pt idx="1249">
                  <c:v>0.16020074871431983</c:v>
                </c:pt>
                <c:pt idx="1250">
                  <c:v>0.16020074871431983</c:v>
                </c:pt>
                <c:pt idx="1251">
                  <c:v>0.16020074871431983</c:v>
                </c:pt>
                <c:pt idx="1252">
                  <c:v>0.16020074871431983</c:v>
                </c:pt>
                <c:pt idx="1253">
                  <c:v>0.16020074871431983</c:v>
                </c:pt>
                <c:pt idx="1254">
                  <c:v>0.16020074871431983</c:v>
                </c:pt>
                <c:pt idx="1255">
                  <c:v>0.16020074871431983</c:v>
                </c:pt>
                <c:pt idx="1256">
                  <c:v>0.16020074871431983</c:v>
                </c:pt>
                <c:pt idx="1257">
                  <c:v>0.16020074871431983</c:v>
                </c:pt>
                <c:pt idx="1258">
                  <c:v>0.16020074871431983</c:v>
                </c:pt>
                <c:pt idx="1259">
                  <c:v>0.16020074871431983</c:v>
                </c:pt>
                <c:pt idx="1260">
                  <c:v>0.16020074871431983</c:v>
                </c:pt>
                <c:pt idx="1261">
                  <c:v>0.16020074871431983</c:v>
                </c:pt>
                <c:pt idx="1262">
                  <c:v>0.16020074871431983</c:v>
                </c:pt>
                <c:pt idx="1263">
                  <c:v>0.16020074871431983</c:v>
                </c:pt>
                <c:pt idx="1264">
                  <c:v>0.16020074871431983</c:v>
                </c:pt>
                <c:pt idx="1265">
                  <c:v>0.16020074871431983</c:v>
                </c:pt>
                <c:pt idx="1266">
                  <c:v>0.16020074871431983</c:v>
                </c:pt>
                <c:pt idx="1267">
                  <c:v>0.16020074871431983</c:v>
                </c:pt>
                <c:pt idx="1268">
                  <c:v>0.16020074871431983</c:v>
                </c:pt>
                <c:pt idx="1269">
                  <c:v>0.16020074871431983</c:v>
                </c:pt>
                <c:pt idx="1270">
                  <c:v>0.16020074871431983</c:v>
                </c:pt>
                <c:pt idx="1271">
                  <c:v>0.16020074871431983</c:v>
                </c:pt>
                <c:pt idx="1272">
                  <c:v>0.16020074871431983</c:v>
                </c:pt>
                <c:pt idx="1273">
                  <c:v>0.16020074871431983</c:v>
                </c:pt>
                <c:pt idx="1274">
                  <c:v>0.16020074871431983</c:v>
                </c:pt>
                <c:pt idx="1275">
                  <c:v>0.16020074871431983</c:v>
                </c:pt>
                <c:pt idx="1276">
                  <c:v>0.16020074871431983</c:v>
                </c:pt>
                <c:pt idx="1277">
                  <c:v>0.16020074871431983</c:v>
                </c:pt>
                <c:pt idx="1278">
                  <c:v>0.16020074871431983</c:v>
                </c:pt>
                <c:pt idx="1279">
                  <c:v>0.16020074871431983</c:v>
                </c:pt>
                <c:pt idx="1280">
                  <c:v>0.16020074871431983</c:v>
                </c:pt>
                <c:pt idx="1281">
                  <c:v>0.16020074871431983</c:v>
                </c:pt>
                <c:pt idx="1282">
                  <c:v>0.16020074871431983</c:v>
                </c:pt>
                <c:pt idx="1283">
                  <c:v>0.16020074871431983</c:v>
                </c:pt>
                <c:pt idx="1284">
                  <c:v>0.16020074871431983</c:v>
                </c:pt>
                <c:pt idx="1285">
                  <c:v>0.16020074871431983</c:v>
                </c:pt>
                <c:pt idx="1286">
                  <c:v>0.16020074871431983</c:v>
                </c:pt>
                <c:pt idx="1287">
                  <c:v>0.16020074871431983</c:v>
                </c:pt>
                <c:pt idx="1288">
                  <c:v>0.16020074871431983</c:v>
                </c:pt>
                <c:pt idx="1289">
                  <c:v>0.16020074871431983</c:v>
                </c:pt>
                <c:pt idx="1290">
                  <c:v>0.16020074871431983</c:v>
                </c:pt>
                <c:pt idx="1291">
                  <c:v>0.16020074871431983</c:v>
                </c:pt>
                <c:pt idx="1292">
                  <c:v>0.16020074871431983</c:v>
                </c:pt>
                <c:pt idx="1293">
                  <c:v>0.16020074871431983</c:v>
                </c:pt>
                <c:pt idx="1294">
                  <c:v>0.16020074871431983</c:v>
                </c:pt>
                <c:pt idx="1295">
                  <c:v>0.16020074871431983</c:v>
                </c:pt>
                <c:pt idx="1296">
                  <c:v>0.16020074871431983</c:v>
                </c:pt>
                <c:pt idx="1297">
                  <c:v>0.16020074871431983</c:v>
                </c:pt>
                <c:pt idx="1298">
                  <c:v>0.16020074871431983</c:v>
                </c:pt>
                <c:pt idx="1299">
                  <c:v>0.16020074871431983</c:v>
                </c:pt>
                <c:pt idx="1300">
                  <c:v>0.16020074871431983</c:v>
                </c:pt>
                <c:pt idx="1301">
                  <c:v>0.16020074871431983</c:v>
                </c:pt>
                <c:pt idx="1302">
                  <c:v>0.16020074871431983</c:v>
                </c:pt>
                <c:pt idx="1303">
                  <c:v>0.16020074871431983</c:v>
                </c:pt>
                <c:pt idx="1304">
                  <c:v>0.16020074871431983</c:v>
                </c:pt>
                <c:pt idx="1305">
                  <c:v>0.16020074871431983</c:v>
                </c:pt>
                <c:pt idx="1306">
                  <c:v>0.16020074871431983</c:v>
                </c:pt>
                <c:pt idx="1307">
                  <c:v>0.16020074871431983</c:v>
                </c:pt>
                <c:pt idx="1308">
                  <c:v>0.16020074871431983</c:v>
                </c:pt>
                <c:pt idx="1309">
                  <c:v>0.16020074871431983</c:v>
                </c:pt>
                <c:pt idx="1310">
                  <c:v>0.16020074871431983</c:v>
                </c:pt>
                <c:pt idx="1311">
                  <c:v>0.16020074871431983</c:v>
                </c:pt>
                <c:pt idx="1312">
                  <c:v>0.16020074871431983</c:v>
                </c:pt>
                <c:pt idx="1313">
                  <c:v>0.16020074871431983</c:v>
                </c:pt>
                <c:pt idx="1314">
                  <c:v>0.16020074871431983</c:v>
                </c:pt>
                <c:pt idx="1315">
                  <c:v>0.16020074871431983</c:v>
                </c:pt>
                <c:pt idx="1316">
                  <c:v>0.16020074871431983</c:v>
                </c:pt>
                <c:pt idx="1317">
                  <c:v>0.16020074871431983</c:v>
                </c:pt>
                <c:pt idx="1318">
                  <c:v>0.17864622400138658</c:v>
                </c:pt>
                <c:pt idx="1319">
                  <c:v>0.17864622400138658</c:v>
                </c:pt>
                <c:pt idx="1320">
                  <c:v>0.17864622400138658</c:v>
                </c:pt>
                <c:pt idx="1321">
                  <c:v>0.17864622400138658</c:v>
                </c:pt>
                <c:pt idx="1322">
                  <c:v>0.17864622400138658</c:v>
                </c:pt>
                <c:pt idx="1323">
                  <c:v>0.17864622400138658</c:v>
                </c:pt>
                <c:pt idx="1324">
                  <c:v>0.17864622400138658</c:v>
                </c:pt>
                <c:pt idx="1325">
                  <c:v>0.17864622400138658</c:v>
                </c:pt>
                <c:pt idx="1326">
                  <c:v>0.17864622400138658</c:v>
                </c:pt>
                <c:pt idx="1327">
                  <c:v>0.17864622400138658</c:v>
                </c:pt>
                <c:pt idx="1328">
                  <c:v>0.17864622400138658</c:v>
                </c:pt>
                <c:pt idx="1329">
                  <c:v>0.17864622400138658</c:v>
                </c:pt>
                <c:pt idx="1330">
                  <c:v>0.17864622400138658</c:v>
                </c:pt>
                <c:pt idx="1331">
                  <c:v>0.17864622400138658</c:v>
                </c:pt>
                <c:pt idx="1332">
                  <c:v>0.17864622400138658</c:v>
                </c:pt>
                <c:pt idx="1333">
                  <c:v>0.17864622400138658</c:v>
                </c:pt>
                <c:pt idx="1334">
                  <c:v>0.17864622400138658</c:v>
                </c:pt>
                <c:pt idx="1335">
                  <c:v>0.17864622400138658</c:v>
                </c:pt>
                <c:pt idx="1336">
                  <c:v>0.17864622400138658</c:v>
                </c:pt>
                <c:pt idx="1337">
                  <c:v>0.17864622400138658</c:v>
                </c:pt>
                <c:pt idx="1338">
                  <c:v>0.17864622400138658</c:v>
                </c:pt>
                <c:pt idx="1339">
                  <c:v>0.17864622400138658</c:v>
                </c:pt>
                <c:pt idx="1340">
                  <c:v>0.17864622400138658</c:v>
                </c:pt>
                <c:pt idx="1341">
                  <c:v>0.17864622400138658</c:v>
                </c:pt>
                <c:pt idx="1342">
                  <c:v>0.17864622400138658</c:v>
                </c:pt>
                <c:pt idx="1343">
                  <c:v>0.17864622400138658</c:v>
                </c:pt>
                <c:pt idx="1344">
                  <c:v>0.17864622400138658</c:v>
                </c:pt>
                <c:pt idx="1345">
                  <c:v>0.17864622400138658</c:v>
                </c:pt>
                <c:pt idx="1346">
                  <c:v>0.17864622400138658</c:v>
                </c:pt>
                <c:pt idx="1347">
                  <c:v>0.17864622400138658</c:v>
                </c:pt>
                <c:pt idx="1348">
                  <c:v>0.17864622400138658</c:v>
                </c:pt>
                <c:pt idx="1349">
                  <c:v>0.17864622400138658</c:v>
                </c:pt>
                <c:pt idx="1350">
                  <c:v>0.17864622400138658</c:v>
                </c:pt>
                <c:pt idx="1351">
                  <c:v>0.17864622400138658</c:v>
                </c:pt>
                <c:pt idx="1352">
                  <c:v>0.17864622400138658</c:v>
                </c:pt>
                <c:pt idx="1353">
                  <c:v>0.17864622400138658</c:v>
                </c:pt>
                <c:pt idx="1354">
                  <c:v>0.17864622400138658</c:v>
                </c:pt>
                <c:pt idx="1355">
                  <c:v>0.17864622400138658</c:v>
                </c:pt>
                <c:pt idx="1356">
                  <c:v>0.17864622400138658</c:v>
                </c:pt>
                <c:pt idx="1357">
                  <c:v>0.17864622400138658</c:v>
                </c:pt>
                <c:pt idx="1358">
                  <c:v>0.17864622400138658</c:v>
                </c:pt>
                <c:pt idx="1359">
                  <c:v>0.17864622400138658</c:v>
                </c:pt>
                <c:pt idx="1360">
                  <c:v>0.17864622400138658</c:v>
                </c:pt>
                <c:pt idx="1361">
                  <c:v>0.17864622400138658</c:v>
                </c:pt>
                <c:pt idx="1362">
                  <c:v>0.17864622400138658</c:v>
                </c:pt>
                <c:pt idx="1363">
                  <c:v>0.17864622400138658</c:v>
                </c:pt>
                <c:pt idx="1364">
                  <c:v>0.17864622400138658</c:v>
                </c:pt>
                <c:pt idx="1365">
                  <c:v>0.17864622400138658</c:v>
                </c:pt>
                <c:pt idx="1366">
                  <c:v>0.17864622400138658</c:v>
                </c:pt>
                <c:pt idx="1367">
                  <c:v>0.17864622400138658</c:v>
                </c:pt>
                <c:pt idx="1368">
                  <c:v>0.17864622400138658</c:v>
                </c:pt>
                <c:pt idx="1369">
                  <c:v>0.17864622400138658</c:v>
                </c:pt>
                <c:pt idx="1370">
                  <c:v>0.17864622400138658</c:v>
                </c:pt>
                <c:pt idx="1371">
                  <c:v>0.17864622400138658</c:v>
                </c:pt>
                <c:pt idx="1372">
                  <c:v>0.17864622400138658</c:v>
                </c:pt>
                <c:pt idx="1373">
                  <c:v>0.17864622400138658</c:v>
                </c:pt>
                <c:pt idx="1374">
                  <c:v>0.17864622400138658</c:v>
                </c:pt>
                <c:pt idx="1375">
                  <c:v>0.17864622400138658</c:v>
                </c:pt>
                <c:pt idx="1376">
                  <c:v>0.17864622400138658</c:v>
                </c:pt>
                <c:pt idx="1377">
                  <c:v>0.17864622400138658</c:v>
                </c:pt>
                <c:pt idx="1378">
                  <c:v>0.17864622400138658</c:v>
                </c:pt>
                <c:pt idx="1379">
                  <c:v>0.17864622400138658</c:v>
                </c:pt>
                <c:pt idx="1380">
                  <c:v>0.17864622400138658</c:v>
                </c:pt>
                <c:pt idx="1381">
                  <c:v>0.17864622400138658</c:v>
                </c:pt>
                <c:pt idx="1382">
                  <c:v>0.17864622400138658</c:v>
                </c:pt>
                <c:pt idx="1383">
                  <c:v>0.17864622400138658</c:v>
                </c:pt>
                <c:pt idx="1384">
                  <c:v>0.17864622400138658</c:v>
                </c:pt>
                <c:pt idx="1385">
                  <c:v>0.17864622400138658</c:v>
                </c:pt>
                <c:pt idx="1386">
                  <c:v>0.17864622400138658</c:v>
                </c:pt>
                <c:pt idx="1387">
                  <c:v>0.17864622400138658</c:v>
                </c:pt>
                <c:pt idx="1388">
                  <c:v>0.17864622400138658</c:v>
                </c:pt>
                <c:pt idx="1389">
                  <c:v>0.17864622400138658</c:v>
                </c:pt>
                <c:pt idx="1390">
                  <c:v>0.17864622400138658</c:v>
                </c:pt>
                <c:pt idx="1391">
                  <c:v>0.17864622400138658</c:v>
                </c:pt>
                <c:pt idx="1392">
                  <c:v>0.17864622400138658</c:v>
                </c:pt>
                <c:pt idx="1393">
                  <c:v>0.17864622400138658</c:v>
                </c:pt>
                <c:pt idx="1394">
                  <c:v>0.17864622400138658</c:v>
                </c:pt>
                <c:pt idx="1395">
                  <c:v>0.17864622400138658</c:v>
                </c:pt>
                <c:pt idx="1396">
                  <c:v>0.17864622400138658</c:v>
                </c:pt>
                <c:pt idx="1397">
                  <c:v>0.17864622400138658</c:v>
                </c:pt>
                <c:pt idx="1398">
                  <c:v>0.17864622400138658</c:v>
                </c:pt>
                <c:pt idx="1399">
                  <c:v>0.17864622400138658</c:v>
                </c:pt>
                <c:pt idx="1400">
                  <c:v>0.17864622400138658</c:v>
                </c:pt>
                <c:pt idx="1401">
                  <c:v>0.17864622400138658</c:v>
                </c:pt>
                <c:pt idx="1402">
                  <c:v>0.17864622400138658</c:v>
                </c:pt>
                <c:pt idx="1403">
                  <c:v>0.17864622400138658</c:v>
                </c:pt>
                <c:pt idx="1404">
                  <c:v>0.17864622400138658</c:v>
                </c:pt>
                <c:pt idx="1405">
                  <c:v>0.17864622400138658</c:v>
                </c:pt>
                <c:pt idx="1406">
                  <c:v>0.17864622400138658</c:v>
                </c:pt>
                <c:pt idx="1407">
                  <c:v>0.17864622400138658</c:v>
                </c:pt>
                <c:pt idx="1408">
                  <c:v>0.17864622400138658</c:v>
                </c:pt>
                <c:pt idx="1409">
                  <c:v>0.17864622400138658</c:v>
                </c:pt>
                <c:pt idx="1410">
                  <c:v>0.17864622400138658</c:v>
                </c:pt>
                <c:pt idx="1411">
                  <c:v>0.17864622400138658</c:v>
                </c:pt>
                <c:pt idx="1412">
                  <c:v>0.17864622400138658</c:v>
                </c:pt>
                <c:pt idx="1413">
                  <c:v>0.17864622400138658</c:v>
                </c:pt>
                <c:pt idx="1414">
                  <c:v>0.17864622400138658</c:v>
                </c:pt>
                <c:pt idx="1415">
                  <c:v>0.17864622400138658</c:v>
                </c:pt>
                <c:pt idx="1416">
                  <c:v>0.17864622400138658</c:v>
                </c:pt>
                <c:pt idx="1417">
                  <c:v>0.17864622400138658</c:v>
                </c:pt>
                <c:pt idx="1418">
                  <c:v>0.17864622400138658</c:v>
                </c:pt>
                <c:pt idx="1419">
                  <c:v>0.17864622400138658</c:v>
                </c:pt>
                <c:pt idx="1420">
                  <c:v>0.17864622400138658</c:v>
                </c:pt>
                <c:pt idx="1421">
                  <c:v>0.17864622400138658</c:v>
                </c:pt>
                <c:pt idx="1422">
                  <c:v>0.17864622400138658</c:v>
                </c:pt>
                <c:pt idx="1423">
                  <c:v>0.17864622400138658</c:v>
                </c:pt>
                <c:pt idx="1424">
                  <c:v>0.17864622400138658</c:v>
                </c:pt>
                <c:pt idx="1425">
                  <c:v>0.17864622400138658</c:v>
                </c:pt>
                <c:pt idx="1426">
                  <c:v>0.17864622400138658</c:v>
                </c:pt>
                <c:pt idx="1427">
                  <c:v>0.17864622400138658</c:v>
                </c:pt>
                <c:pt idx="1428">
                  <c:v>0.17864622400138658</c:v>
                </c:pt>
                <c:pt idx="1429">
                  <c:v>0.17864622400138658</c:v>
                </c:pt>
                <c:pt idx="1430">
                  <c:v>0.17864622400138658</c:v>
                </c:pt>
                <c:pt idx="1431">
                  <c:v>0.17864622400138658</c:v>
                </c:pt>
                <c:pt idx="1432">
                  <c:v>0.17864622400138658</c:v>
                </c:pt>
                <c:pt idx="1433">
                  <c:v>0.17864622400138658</c:v>
                </c:pt>
                <c:pt idx="1434">
                  <c:v>0.17864622400138658</c:v>
                </c:pt>
                <c:pt idx="1435">
                  <c:v>0.17864622400138658</c:v>
                </c:pt>
                <c:pt idx="1436">
                  <c:v>0.17864622400138658</c:v>
                </c:pt>
                <c:pt idx="1437">
                  <c:v>0.17864622400138658</c:v>
                </c:pt>
                <c:pt idx="1438">
                  <c:v>0.17864622400138658</c:v>
                </c:pt>
                <c:pt idx="1439">
                  <c:v>0.17864622400138658</c:v>
                </c:pt>
                <c:pt idx="1440">
                  <c:v>0.17864622400138658</c:v>
                </c:pt>
                <c:pt idx="1441">
                  <c:v>0.17864622400138658</c:v>
                </c:pt>
                <c:pt idx="1442">
                  <c:v>0.17864622400138658</c:v>
                </c:pt>
                <c:pt idx="1443">
                  <c:v>0.17864622400138658</c:v>
                </c:pt>
                <c:pt idx="1444">
                  <c:v>0.17864622400138658</c:v>
                </c:pt>
                <c:pt idx="1445">
                  <c:v>0.17864622400138658</c:v>
                </c:pt>
                <c:pt idx="1446">
                  <c:v>0.17864622400138658</c:v>
                </c:pt>
                <c:pt idx="1447">
                  <c:v>0.17864622400138658</c:v>
                </c:pt>
                <c:pt idx="1448">
                  <c:v>0.17864622400138658</c:v>
                </c:pt>
                <c:pt idx="1449">
                  <c:v>0.17864622400138658</c:v>
                </c:pt>
                <c:pt idx="1450">
                  <c:v>0.17864622400138658</c:v>
                </c:pt>
                <c:pt idx="1451">
                  <c:v>0.17864622400138658</c:v>
                </c:pt>
                <c:pt idx="1452">
                  <c:v>0.17864622400138658</c:v>
                </c:pt>
                <c:pt idx="1453">
                  <c:v>0.17864622400138658</c:v>
                </c:pt>
                <c:pt idx="1454">
                  <c:v>0.17864622400138658</c:v>
                </c:pt>
                <c:pt idx="1455">
                  <c:v>0.17864622400138658</c:v>
                </c:pt>
                <c:pt idx="1456">
                  <c:v>0.17864622400138658</c:v>
                </c:pt>
                <c:pt idx="1457">
                  <c:v>0.17864622400138658</c:v>
                </c:pt>
                <c:pt idx="1458">
                  <c:v>0.17864622400138658</c:v>
                </c:pt>
                <c:pt idx="1459">
                  <c:v>0.17864622400138658</c:v>
                </c:pt>
                <c:pt idx="1460">
                  <c:v>0.17864622400138658</c:v>
                </c:pt>
                <c:pt idx="1461">
                  <c:v>0.17864622400138658</c:v>
                </c:pt>
                <c:pt idx="1462">
                  <c:v>0.17864622400138658</c:v>
                </c:pt>
                <c:pt idx="1463">
                  <c:v>0.17864622400138658</c:v>
                </c:pt>
                <c:pt idx="1464">
                  <c:v>0.17864622400138658</c:v>
                </c:pt>
                <c:pt idx="1465">
                  <c:v>0.17864622400138658</c:v>
                </c:pt>
                <c:pt idx="1466">
                  <c:v>0.17864622400138658</c:v>
                </c:pt>
                <c:pt idx="1467">
                  <c:v>0.17864622400138658</c:v>
                </c:pt>
                <c:pt idx="1468">
                  <c:v>0.17864622400138658</c:v>
                </c:pt>
                <c:pt idx="1469">
                  <c:v>0.17864622400138658</c:v>
                </c:pt>
                <c:pt idx="1470">
                  <c:v>0.17864622400138658</c:v>
                </c:pt>
                <c:pt idx="1471">
                  <c:v>0.17864622400138658</c:v>
                </c:pt>
                <c:pt idx="1472">
                  <c:v>0.17864622400138658</c:v>
                </c:pt>
                <c:pt idx="1473">
                  <c:v>0.17864622400138658</c:v>
                </c:pt>
                <c:pt idx="1474">
                  <c:v>0.17864622400138658</c:v>
                </c:pt>
                <c:pt idx="1475">
                  <c:v>0.17864622400138658</c:v>
                </c:pt>
                <c:pt idx="1476">
                  <c:v>0.17864622400138658</c:v>
                </c:pt>
                <c:pt idx="1477">
                  <c:v>0.17864622400138658</c:v>
                </c:pt>
                <c:pt idx="1478">
                  <c:v>0.17864622400138658</c:v>
                </c:pt>
                <c:pt idx="1479">
                  <c:v>0.17864622400138658</c:v>
                </c:pt>
                <c:pt idx="1480">
                  <c:v>0.17864622400138658</c:v>
                </c:pt>
                <c:pt idx="1481">
                  <c:v>0.17864622400138658</c:v>
                </c:pt>
                <c:pt idx="1482">
                  <c:v>0.17864622400138658</c:v>
                </c:pt>
                <c:pt idx="1483">
                  <c:v>0.17864622400138658</c:v>
                </c:pt>
                <c:pt idx="1484">
                  <c:v>0.17864622400138658</c:v>
                </c:pt>
                <c:pt idx="1485">
                  <c:v>0.17864622400138658</c:v>
                </c:pt>
                <c:pt idx="1486">
                  <c:v>0.17864622400138658</c:v>
                </c:pt>
                <c:pt idx="1487">
                  <c:v>0.17864622400138658</c:v>
                </c:pt>
                <c:pt idx="1488">
                  <c:v>0.17864622400138658</c:v>
                </c:pt>
                <c:pt idx="1489">
                  <c:v>0.17864622400138658</c:v>
                </c:pt>
                <c:pt idx="1490">
                  <c:v>0.17864622400138658</c:v>
                </c:pt>
                <c:pt idx="1491">
                  <c:v>0.17864622400138658</c:v>
                </c:pt>
                <c:pt idx="1492">
                  <c:v>0.17864622400138658</c:v>
                </c:pt>
                <c:pt idx="1493">
                  <c:v>0.17864622400138658</c:v>
                </c:pt>
                <c:pt idx="1494">
                  <c:v>0.17864622400138658</c:v>
                </c:pt>
                <c:pt idx="1495">
                  <c:v>0.17864622400138658</c:v>
                </c:pt>
                <c:pt idx="1496">
                  <c:v>0.17864622400138658</c:v>
                </c:pt>
                <c:pt idx="1497">
                  <c:v>0.17864622400138658</c:v>
                </c:pt>
                <c:pt idx="1498">
                  <c:v>0.17864622400138658</c:v>
                </c:pt>
                <c:pt idx="1499">
                  <c:v>0.17864622400138658</c:v>
                </c:pt>
                <c:pt idx="1500">
                  <c:v>0.17864622400138658</c:v>
                </c:pt>
                <c:pt idx="1501">
                  <c:v>0.17864622400138658</c:v>
                </c:pt>
                <c:pt idx="1502">
                  <c:v>0.17864622400138658</c:v>
                </c:pt>
                <c:pt idx="1503">
                  <c:v>0.17864622400138658</c:v>
                </c:pt>
                <c:pt idx="1504">
                  <c:v>0.17864622400138658</c:v>
                </c:pt>
                <c:pt idx="1505">
                  <c:v>0.17864622400138658</c:v>
                </c:pt>
                <c:pt idx="1506">
                  <c:v>0.17864622400138658</c:v>
                </c:pt>
                <c:pt idx="1507">
                  <c:v>0.17864622400138658</c:v>
                </c:pt>
                <c:pt idx="1508">
                  <c:v>0.17864622400138658</c:v>
                </c:pt>
                <c:pt idx="1509">
                  <c:v>0.17864622400138658</c:v>
                </c:pt>
                <c:pt idx="1510">
                  <c:v>0.17864622400138658</c:v>
                </c:pt>
                <c:pt idx="1511">
                  <c:v>0.17864622400138658</c:v>
                </c:pt>
                <c:pt idx="1512">
                  <c:v>0.17864622400138658</c:v>
                </c:pt>
                <c:pt idx="1513">
                  <c:v>0.17864622400138658</c:v>
                </c:pt>
                <c:pt idx="1514">
                  <c:v>0.17864622400138658</c:v>
                </c:pt>
                <c:pt idx="1515">
                  <c:v>0.17864622400138658</c:v>
                </c:pt>
                <c:pt idx="1516">
                  <c:v>0.17864622400138658</c:v>
                </c:pt>
                <c:pt idx="1517">
                  <c:v>0.17864622400138658</c:v>
                </c:pt>
                <c:pt idx="1518">
                  <c:v>0.17864622400138658</c:v>
                </c:pt>
                <c:pt idx="1519">
                  <c:v>0.17864622400138658</c:v>
                </c:pt>
                <c:pt idx="1520">
                  <c:v>0.17864622400138658</c:v>
                </c:pt>
                <c:pt idx="1521">
                  <c:v>0.17864622400138658</c:v>
                </c:pt>
                <c:pt idx="1522">
                  <c:v>0.17864622400138658</c:v>
                </c:pt>
                <c:pt idx="1523">
                  <c:v>0.17864622400138658</c:v>
                </c:pt>
                <c:pt idx="1524">
                  <c:v>0.17864622400138658</c:v>
                </c:pt>
                <c:pt idx="1525">
                  <c:v>0.17864622400138658</c:v>
                </c:pt>
                <c:pt idx="1526">
                  <c:v>0.17864622400138658</c:v>
                </c:pt>
                <c:pt idx="1527">
                  <c:v>0.17864622400138658</c:v>
                </c:pt>
                <c:pt idx="1528">
                  <c:v>0.17864622400138658</c:v>
                </c:pt>
                <c:pt idx="1529">
                  <c:v>0.17864622400138658</c:v>
                </c:pt>
                <c:pt idx="1530">
                  <c:v>0.17864622400138658</c:v>
                </c:pt>
                <c:pt idx="1531">
                  <c:v>0.17864622400138658</c:v>
                </c:pt>
                <c:pt idx="1532">
                  <c:v>0.17864622400138658</c:v>
                </c:pt>
                <c:pt idx="1533">
                  <c:v>0.17864622400138658</c:v>
                </c:pt>
                <c:pt idx="1534">
                  <c:v>0.17864622400138658</c:v>
                </c:pt>
                <c:pt idx="1535">
                  <c:v>0.17864622400138658</c:v>
                </c:pt>
                <c:pt idx="1536">
                  <c:v>0.17864622400138658</c:v>
                </c:pt>
                <c:pt idx="1537">
                  <c:v>0.17864622400138658</c:v>
                </c:pt>
                <c:pt idx="1538">
                  <c:v>0.17864622400138658</c:v>
                </c:pt>
                <c:pt idx="1539">
                  <c:v>0.17864622400138658</c:v>
                </c:pt>
                <c:pt idx="1540">
                  <c:v>0.17864622400138658</c:v>
                </c:pt>
                <c:pt idx="1541">
                  <c:v>0.17864622400138658</c:v>
                </c:pt>
                <c:pt idx="1542">
                  <c:v>0.17864622400138658</c:v>
                </c:pt>
                <c:pt idx="1543">
                  <c:v>0.17864622400138658</c:v>
                </c:pt>
                <c:pt idx="1544">
                  <c:v>0.17864622400138658</c:v>
                </c:pt>
                <c:pt idx="1545">
                  <c:v>0.17864622400138658</c:v>
                </c:pt>
                <c:pt idx="1546">
                  <c:v>0.17864622400138658</c:v>
                </c:pt>
                <c:pt idx="1547">
                  <c:v>0.17864622400138658</c:v>
                </c:pt>
                <c:pt idx="1548">
                  <c:v>0.17864622400138658</c:v>
                </c:pt>
                <c:pt idx="1549">
                  <c:v>0.17864622400138658</c:v>
                </c:pt>
                <c:pt idx="1550">
                  <c:v>0.17864622400138658</c:v>
                </c:pt>
                <c:pt idx="1551">
                  <c:v>0.17864622400138658</c:v>
                </c:pt>
                <c:pt idx="1552">
                  <c:v>0.17864622400138658</c:v>
                </c:pt>
                <c:pt idx="1553">
                  <c:v>0.17864622400138658</c:v>
                </c:pt>
                <c:pt idx="1554">
                  <c:v>0.17864622400138658</c:v>
                </c:pt>
                <c:pt idx="1555">
                  <c:v>0.17864622400138658</c:v>
                </c:pt>
                <c:pt idx="1556">
                  <c:v>0.17864622400138658</c:v>
                </c:pt>
                <c:pt idx="1557">
                  <c:v>0.17864622400138658</c:v>
                </c:pt>
                <c:pt idx="1558">
                  <c:v>0.17864622400138658</c:v>
                </c:pt>
                <c:pt idx="1559">
                  <c:v>0.17864622400138658</c:v>
                </c:pt>
                <c:pt idx="1560">
                  <c:v>0.17864622400138658</c:v>
                </c:pt>
                <c:pt idx="1561">
                  <c:v>0.17864622400138658</c:v>
                </c:pt>
                <c:pt idx="1562">
                  <c:v>0.17864622400138658</c:v>
                </c:pt>
                <c:pt idx="1563">
                  <c:v>0.17864622400138658</c:v>
                </c:pt>
                <c:pt idx="1564">
                  <c:v>0.17864622400138658</c:v>
                </c:pt>
                <c:pt idx="1565">
                  <c:v>0.17864622400138658</c:v>
                </c:pt>
                <c:pt idx="1566">
                  <c:v>0.17864622400138658</c:v>
                </c:pt>
                <c:pt idx="1567">
                  <c:v>0.17864622400138658</c:v>
                </c:pt>
                <c:pt idx="1568">
                  <c:v>0.17864622400138658</c:v>
                </c:pt>
                <c:pt idx="1569">
                  <c:v>0.17864622400138658</c:v>
                </c:pt>
                <c:pt idx="1570">
                  <c:v>0.17864622400138658</c:v>
                </c:pt>
                <c:pt idx="1571">
                  <c:v>0.17864622400138658</c:v>
                </c:pt>
                <c:pt idx="1572">
                  <c:v>0.17864622400138658</c:v>
                </c:pt>
                <c:pt idx="1573">
                  <c:v>0.17864622400138658</c:v>
                </c:pt>
                <c:pt idx="1574">
                  <c:v>0.17864622400138658</c:v>
                </c:pt>
                <c:pt idx="1575">
                  <c:v>0.17864622400138658</c:v>
                </c:pt>
                <c:pt idx="1576">
                  <c:v>0.17864622400138658</c:v>
                </c:pt>
                <c:pt idx="1577">
                  <c:v>0.17864622400138658</c:v>
                </c:pt>
                <c:pt idx="1578">
                  <c:v>0.17864622400138658</c:v>
                </c:pt>
                <c:pt idx="1579">
                  <c:v>0.17864622400138658</c:v>
                </c:pt>
                <c:pt idx="1580">
                  <c:v>0.17864622400138658</c:v>
                </c:pt>
                <c:pt idx="1581">
                  <c:v>0.17864622400138658</c:v>
                </c:pt>
                <c:pt idx="1582">
                  <c:v>0.17864622400138658</c:v>
                </c:pt>
                <c:pt idx="1583">
                  <c:v>0.17864622400138658</c:v>
                </c:pt>
                <c:pt idx="1584">
                  <c:v>0.17864622400138658</c:v>
                </c:pt>
                <c:pt idx="1585">
                  <c:v>0.17864622400138658</c:v>
                </c:pt>
                <c:pt idx="1586">
                  <c:v>0.17864622400138658</c:v>
                </c:pt>
                <c:pt idx="1587">
                  <c:v>0.17864622400138658</c:v>
                </c:pt>
                <c:pt idx="1588">
                  <c:v>0.17864622400138658</c:v>
                </c:pt>
                <c:pt idx="1589">
                  <c:v>0.17864622400138658</c:v>
                </c:pt>
                <c:pt idx="1590">
                  <c:v>0.17864622400138658</c:v>
                </c:pt>
                <c:pt idx="1591">
                  <c:v>0.17864622400138658</c:v>
                </c:pt>
                <c:pt idx="1592">
                  <c:v>0.17864622400138658</c:v>
                </c:pt>
                <c:pt idx="1593">
                  <c:v>0.17864622400138658</c:v>
                </c:pt>
                <c:pt idx="1594">
                  <c:v>0.17864622400138658</c:v>
                </c:pt>
                <c:pt idx="1595">
                  <c:v>0.17864622400138658</c:v>
                </c:pt>
                <c:pt idx="1596">
                  <c:v>0.17864622400138658</c:v>
                </c:pt>
                <c:pt idx="1597">
                  <c:v>0.17864622400138658</c:v>
                </c:pt>
                <c:pt idx="1598">
                  <c:v>0.17864622400138658</c:v>
                </c:pt>
                <c:pt idx="1599">
                  <c:v>0.17864622400138658</c:v>
                </c:pt>
                <c:pt idx="1600">
                  <c:v>0.17864622400138658</c:v>
                </c:pt>
                <c:pt idx="1601">
                  <c:v>0.17864622400138658</c:v>
                </c:pt>
                <c:pt idx="1602">
                  <c:v>0.17864622400138658</c:v>
                </c:pt>
                <c:pt idx="1603">
                  <c:v>0.17864622400138658</c:v>
                </c:pt>
                <c:pt idx="1604">
                  <c:v>0.17864622400138658</c:v>
                </c:pt>
                <c:pt idx="1605">
                  <c:v>0.17864622400138658</c:v>
                </c:pt>
                <c:pt idx="1606">
                  <c:v>0.17864622400138658</c:v>
                </c:pt>
                <c:pt idx="1607">
                  <c:v>0.17864622400138658</c:v>
                </c:pt>
                <c:pt idx="1608">
                  <c:v>0.17864622400138658</c:v>
                </c:pt>
                <c:pt idx="1609">
                  <c:v>0.17864622400138658</c:v>
                </c:pt>
                <c:pt idx="1610">
                  <c:v>0.17864622400138658</c:v>
                </c:pt>
                <c:pt idx="1611">
                  <c:v>0.17864622400138658</c:v>
                </c:pt>
                <c:pt idx="1612">
                  <c:v>0.17864622400138658</c:v>
                </c:pt>
                <c:pt idx="1613">
                  <c:v>0.17864622400138658</c:v>
                </c:pt>
                <c:pt idx="1614">
                  <c:v>0.17864622400138658</c:v>
                </c:pt>
                <c:pt idx="1615">
                  <c:v>0.17864622400138658</c:v>
                </c:pt>
                <c:pt idx="1616">
                  <c:v>0.17864622400138658</c:v>
                </c:pt>
                <c:pt idx="1617">
                  <c:v>0.17864622400138658</c:v>
                </c:pt>
                <c:pt idx="1618">
                  <c:v>0.17864622400138658</c:v>
                </c:pt>
                <c:pt idx="1619">
                  <c:v>0.17864622400138658</c:v>
                </c:pt>
                <c:pt idx="1620">
                  <c:v>0.17864622400138658</c:v>
                </c:pt>
                <c:pt idx="1621">
                  <c:v>0.17864622400138658</c:v>
                </c:pt>
                <c:pt idx="1622">
                  <c:v>0.17864622400138658</c:v>
                </c:pt>
                <c:pt idx="1623">
                  <c:v>0.17864622400138658</c:v>
                </c:pt>
                <c:pt idx="1624">
                  <c:v>0.17864622400138658</c:v>
                </c:pt>
                <c:pt idx="1625">
                  <c:v>0.17864622400138658</c:v>
                </c:pt>
                <c:pt idx="1626">
                  <c:v>0.17864622400138658</c:v>
                </c:pt>
                <c:pt idx="1627">
                  <c:v>0.17864622400138658</c:v>
                </c:pt>
                <c:pt idx="1628">
                  <c:v>0.17864622400138658</c:v>
                </c:pt>
                <c:pt idx="1629">
                  <c:v>0.17864622400138658</c:v>
                </c:pt>
                <c:pt idx="1630">
                  <c:v>0.17864622400138658</c:v>
                </c:pt>
                <c:pt idx="1631">
                  <c:v>0.17864622400138658</c:v>
                </c:pt>
                <c:pt idx="1632">
                  <c:v>0.17864622400138658</c:v>
                </c:pt>
                <c:pt idx="1633">
                  <c:v>0.17864622400138658</c:v>
                </c:pt>
                <c:pt idx="1634">
                  <c:v>0.17864622400138658</c:v>
                </c:pt>
                <c:pt idx="1635">
                  <c:v>0.17864622400138658</c:v>
                </c:pt>
                <c:pt idx="1636">
                  <c:v>0.17864622400138658</c:v>
                </c:pt>
                <c:pt idx="1637">
                  <c:v>0.17864622400138658</c:v>
                </c:pt>
                <c:pt idx="1638">
                  <c:v>0.17864622400138658</c:v>
                </c:pt>
                <c:pt idx="1639">
                  <c:v>0.17864622400138658</c:v>
                </c:pt>
                <c:pt idx="1640">
                  <c:v>0.17864622400138658</c:v>
                </c:pt>
                <c:pt idx="1641">
                  <c:v>0.17864622400138658</c:v>
                </c:pt>
                <c:pt idx="1642">
                  <c:v>0.17864622400138658</c:v>
                </c:pt>
                <c:pt idx="1643">
                  <c:v>0.17864622400138658</c:v>
                </c:pt>
                <c:pt idx="1644">
                  <c:v>0.17864622400138658</c:v>
                </c:pt>
                <c:pt idx="1645">
                  <c:v>0.17864622400138658</c:v>
                </c:pt>
                <c:pt idx="1646">
                  <c:v>0.17864622400138658</c:v>
                </c:pt>
                <c:pt idx="1647">
                  <c:v>0.17864622400138658</c:v>
                </c:pt>
                <c:pt idx="1648">
                  <c:v>0.17864622400138658</c:v>
                </c:pt>
                <c:pt idx="1649">
                  <c:v>0.17864622400138658</c:v>
                </c:pt>
                <c:pt idx="1650">
                  <c:v>0.17864622400138658</c:v>
                </c:pt>
                <c:pt idx="1651">
                  <c:v>0.17864622400138658</c:v>
                </c:pt>
                <c:pt idx="1652">
                  <c:v>0.17864622400138658</c:v>
                </c:pt>
                <c:pt idx="1653">
                  <c:v>0.17864622400138658</c:v>
                </c:pt>
                <c:pt idx="1654">
                  <c:v>0.17864622400138658</c:v>
                </c:pt>
                <c:pt idx="1655">
                  <c:v>0.17864622400138658</c:v>
                </c:pt>
                <c:pt idx="1656">
                  <c:v>0.17864622400138658</c:v>
                </c:pt>
                <c:pt idx="1657">
                  <c:v>0.17864622400138658</c:v>
                </c:pt>
                <c:pt idx="1658">
                  <c:v>0.17864622400138658</c:v>
                </c:pt>
                <c:pt idx="1659">
                  <c:v>0.17864622400138658</c:v>
                </c:pt>
                <c:pt idx="1660">
                  <c:v>0.17864622400138658</c:v>
                </c:pt>
                <c:pt idx="1661">
                  <c:v>0.17864622400138658</c:v>
                </c:pt>
                <c:pt idx="1662">
                  <c:v>0.17864622400138658</c:v>
                </c:pt>
                <c:pt idx="1663">
                  <c:v>0.17864622400138658</c:v>
                </c:pt>
                <c:pt idx="1664">
                  <c:v>0.17864622400138658</c:v>
                </c:pt>
                <c:pt idx="1665">
                  <c:v>0.17864622400138658</c:v>
                </c:pt>
                <c:pt idx="1666">
                  <c:v>0.17864622400138658</c:v>
                </c:pt>
                <c:pt idx="1667">
                  <c:v>0.17864622400138658</c:v>
                </c:pt>
                <c:pt idx="1668">
                  <c:v>0.17864622400138658</c:v>
                </c:pt>
                <c:pt idx="1669">
                  <c:v>0.17864622400138658</c:v>
                </c:pt>
                <c:pt idx="1670">
                  <c:v>0.17864622400138658</c:v>
                </c:pt>
                <c:pt idx="1671">
                  <c:v>0.17864622400138658</c:v>
                </c:pt>
                <c:pt idx="1672">
                  <c:v>0.17864622400138658</c:v>
                </c:pt>
                <c:pt idx="1673">
                  <c:v>0.17864622400138658</c:v>
                </c:pt>
                <c:pt idx="1674">
                  <c:v>0.17864622400138658</c:v>
                </c:pt>
                <c:pt idx="1675">
                  <c:v>0.17864622400138658</c:v>
                </c:pt>
                <c:pt idx="1676">
                  <c:v>0.17864622400138658</c:v>
                </c:pt>
                <c:pt idx="1677">
                  <c:v>0.17864622400138658</c:v>
                </c:pt>
                <c:pt idx="1678">
                  <c:v>0.17864622400138658</c:v>
                </c:pt>
                <c:pt idx="1679">
                  <c:v>0.17864622400138658</c:v>
                </c:pt>
                <c:pt idx="1680">
                  <c:v>0.17864622400138658</c:v>
                </c:pt>
                <c:pt idx="1681">
                  <c:v>0.17864622400138658</c:v>
                </c:pt>
                <c:pt idx="1682">
                  <c:v>0.17864622400138658</c:v>
                </c:pt>
                <c:pt idx="1683">
                  <c:v>0.17864622400138658</c:v>
                </c:pt>
                <c:pt idx="1684">
                  <c:v>0.17864622400138658</c:v>
                </c:pt>
                <c:pt idx="1685">
                  <c:v>0.17864622400138658</c:v>
                </c:pt>
                <c:pt idx="1686">
                  <c:v>0.17864622400138658</c:v>
                </c:pt>
                <c:pt idx="1687">
                  <c:v>0.17864622400138658</c:v>
                </c:pt>
                <c:pt idx="1688">
                  <c:v>0.17864622400138658</c:v>
                </c:pt>
                <c:pt idx="1689">
                  <c:v>0.17864622400138658</c:v>
                </c:pt>
                <c:pt idx="1690">
                  <c:v>0.17864622400138658</c:v>
                </c:pt>
                <c:pt idx="1691">
                  <c:v>0.17864622400138658</c:v>
                </c:pt>
                <c:pt idx="1692">
                  <c:v>0.17864622400138658</c:v>
                </c:pt>
                <c:pt idx="1693">
                  <c:v>0.17864622400138658</c:v>
                </c:pt>
                <c:pt idx="1694">
                  <c:v>0.17864622400138658</c:v>
                </c:pt>
                <c:pt idx="1695">
                  <c:v>0.17864622400138658</c:v>
                </c:pt>
                <c:pt idx="1696">
                  <c:v>0.17864622400138658</c:v>
                </c:pt>
                <c:pt idx="1697">
                  <c:v>0.17864622400138658</c:v>
                </c:pt>
                <c:pt idx="1698">
                  <c:v>0.17864622400138658</c:v>
                </c:pt>
                <c:pt idx="1699">
                  <c:v>0.17864622400138658</c:v>
                </c:pt>
                <c:pt idx="1700">
                  <c:v>0.17864622400138658</c:v>
                </c:pt>
                <c:pt idx="1701">
                  <c:v>0.17864622400138658</c:v>
                </c:pt>
                <c:pt idx="1702">
                  <c:v>0.17864622400138658</c:v>
                </c:pt>
                <c:pt idx="1703">
                  <c:v>0.17864622400138658</c:v>
                </c:pt>
                <c:pt idx="1704">
                  <c:v>0.17864622400138658</c:v>
                </c:pt>
                <c:pt idx="1705">
                  <c:v>0.17864622400138658</c:v>
                </c:pt>
                <c:pt idx="1706">
                  <c:v>0.17864622400138658</c:v>
                </c:pt>
                <c:pt idx="1707">
                  <c:v>0.17864622400138658</c:v>
                </c:pt>
                <c:pt idx="1708">
                  <c:v>0.17864622400138658</c:v>
                </c:pt>
                <c:pt idx="1709">
                  <c:v>0.17864622400138658</c:v>
                </c:pt>
                <c:pt idx="1710">
                  <c:v>0.17864622400138658</c:v>
                </c:pt>
                <c:pt idx="1711">
                  <c:v>0.17864622400138658</c:v>
                </c:pt>
                <c:pt idx="1712">
                  <c:v>0.17864622400138658</c:v>
                </c:pt>
                <c:pt idx="1713">
                  <c:v>0.17864622400138658</c:v>
                </c:pt>
                <c:pt idx="1714">
                  <c:v>0.17864622400138658</c:v>
                </c:pt>
                <c:pt idx="1715">
                  <c:v>0.17864622400138658</c:v>
                </c:pt>
                <c:pt idx="1716">
                  <c:v>0.17864622400138658</c:v>
                </c:pt>
                <c:pt idx="1717">
                  <c:v>0.17864622400138658</c:v>
                </c:pt>
                <c:pt idx="1718">
                  <c:v>0.17864622400138658</c:v>
                </c:pt>
                <c:pt idx="1719">
                  <c:v>0.17864622400138658</c:v>
                </c:pt>
                <c:pt idx="1720">
                  <c:v>0.17864622400138658</c:v>
                </c:pt>
                <c:pt idx="1721">
                  <c:v>0.17864622400138658</c:v>
                </c:pt>
                <c:pt idx="1722">
                  <c:v>0.17864622400138658</c:v>
                </c:pt>
                <c:pt idx="1723">
                  <c:v>0.17864622400138658</c:v>
                </c:pt>
                <c:pt idx="1724">
                  <c:v>0.17864622400138658</c:v>
                </c:pt>
                <c:pt idx="1725">
                  <c:v>0.17864622400138658</c:v>
                </c:pt>
                <c:pt idx="1726">
                  <c:v>0.17864622400138658</c:v>
                </c:pt>
                <c:pt idx="1727">
                  <c:v>0.17864622400138658</c:v>
                </c:pt>
                <c:pt idx="1728">
                  <c:v>0.17864622400138658</c:v>
                </c:pt>
                <c:pt idx="1729">
                  <c:v>0.17864622400138658</c:v>
                </c:pt>
                <c:pt idx="1730">
                  <c:v>0.17864622400138658</c:v>
                </c:pt>
                <c:pt idx="1731">
                  <c:v>0.17864622400138658</c:v>
                </c:pt>
                <c:pt idx="1732">
                  <c:v>0.17864622400138658</c:v>
                </c:pt>
                <c:pt idx="1733">
                  <c:v>0.17864622400138658</c:v>
                </c:pt>
                <c:pt idx="1734">
                  <c:v>0.17864622400138658</c:v>
                </c:pt>
                <c:pt idx="1735">
                  <c:v>0.17864622400138658</c:v>
                </c:pt>
                <c:pt idx="1736">
                  <c:v>0.17864622400138658</c:v>
                </c:pt>
                <c:pt idx="1737">
                  <c:v>0.17864622400138658</c:v>
                </c:pt>
                <c:pt idx="1738">
                  <c:v>0.17864622400138658</c:v>
                </c:pt>
                <c:pt idx="1739">
                  <c:v>0.17864622400138658</c:v>
                </c:pt>
                <c:pt idx="1740">
                  <c:v>0.17864622400138658</c:v>
                </c:pt>
                <c:pt idx="1741">
                  <c:v>0.17864622400138658</c:v>
                </c:pt>
                <c:pt idx="1742">
                  <c:v>0.17864622400138658</c:v>
                </c:pt>
                <c:pt idx="1743">
                  <c:v>0.17864622400138658</c:v>
                </c:pt>
                <c:pt idx="1744">
                  <c:v>0.17864622400138658</c:v>
                </c:pt>
                <c:pt idx="1745">
                  <c:v>0.17864622400138658</c:v>
                </c:pt>
                <c:pt idx="1746">
                  <c:v>0.17864622400138658</c:v>
                </c:pt>
                <c:pt idx="1747">
                  <c:v>0.17864622400138658</c:v>
                </c:pt>
                <c:pt idx="1748">
                  <c:v>0.17864622400138658</c:v>
                </c:pt>
                <c:pt idx="1749">
                  <c:v>0.17864622400138658</c:v>
                </c:pt>
                <c:pt idx="1750">
                  <c:v>0.17864622400138658</c:v>
                </c:pt>
                <c:pt idx="1751">
                  <c:v>0.17864622400138658</c:v>
                </c:pt>
                <c:pt idx="1752">
                  <c:v>0.17864622400138658</c:v>
                </c:pt>
                <c:pt idx="1753">
                  <c:v>0.17864622400138658</c:v>
                </c:pt>
                <c:pt idx="1754">
                  <c:v>0.17864622400138658</c:v>
                </c:pt>
                <c:pt idx="1755">
                  <c:v>0.17864622400138658</c:v>
                </c:pt>
                <c:pt idx="1756">
                  <c:v>0.17864622400138658</c:v>
                </c:pt>
                <c:pt idx="1757">
                  <c:v>0.17864622400138658</c:v>
                </c:pt>
                <c:pt idx="1758">
                  <c:v>0.17864622400138658</c:v>
                </c:pt>
                <c:pt idx="1759">
                  <c:v>0.17864622400138658</c:v>
                </c:pt>
                <c:pt idx="1760">
                  <c:v>0.17864622400138658</c:v>
                </c:pt>
                <c:pt idx="1761">
                  <c:v>0.17864622400138658</c:v>
                </c:pt>
                <c:pt idx="1762">
                  <c:v>0.17864622400138658</c:v>
                </c:pt>
                <c:pt idx="1763">
                  <c:v>0.17864622400138658</c:v>
                </c:pt>
                <c:pt idx="1764">
                  <c:v>0.17864622400138658</c:v>
                </c:pt>
                <c:pt idx="1765">
                  <c:v>0.17864622400138658</c:v>
                </c:pt>
                <c:pt idx="1766">
                  <c:v>0.17864622400138658</c:v>
                </c:pt>
                <c:pt idx="1767">
                  <c:v>0.17864622400138658</c:v>
                </c:pt>
                <c:pt idx="1768">
                  <c:v>0.17864622400138658</c:v>
                </c:pt>
                <c:pt idx="1769">
                  <c:v>0.17864622400138658</c:v>
                </c:pt>
                <c:pt idx="1770">
                  <c:v>0.17864622400138658</c:v>
                </c:pt>
                <c:pt idx="1771">
                  <c:v>0.17864622400138658</c:v>
                </c:pt>
                <c:pt idx="1772">
                  <c:v>0.17864622400138658</c:v>
                </c:pt>
                <c:pt idx="1773">
                  <c:v>0.17864622400138658</c:v>
                </c:pt>
                <c:pt idx="1774">
                  <c:v>0.17864622400138658</c:v>
                </c:pt>
                <c:pt idx="1775">
                  <c:v>0.17864622400138658</c:v>
                </c:pt>
                <c:pt idx="1776">
                  <c:v>0.17864622400138658</c:v>
                </c:pt>
                <c:pt idx="1777">
                  <c:v>0.17864622400138658</c:v>
                </c:pt>
                <c:pt idx="1778">
                  <c:v>0.17864622400138658</c:v>
                </c:pt>
                <c:pt idx="1779">
                  <c:v>0.17864622400138658</c:v>
                </c:pt>
                <c:pt idx="1780">
                  <c:v>0.17864622400138658</c:v>
                </c:pt>
                <c:pt idx="1781">
                  <c:v>0.17864622400138658</c:v>
                </c:pt>
                <c:pt idx="1782">
                  <c:v>0.17864622400138658</c:v>
                </c:pt>
                <c:pt idx="1783">
                  <c:v>0.17864622400138658</c:v>
                </c:pt>
                <c:pt idx="1784">
                  <c:v>0.17864622400138658</c:v>
                </c:pt>
                <c:pt idx="1785">
                  <c:v>0.17864622400138658</c:v>
                </c:pt>
                <c:pt idx="1786">
                  <c:v>0.17864622400138658</c:v>
                </c:pt>
                <c:pt idx="1787">
                  <c:v>0.17864622400138658</c:v>
                </c:pt>
                <c:pt idx="1788">
                  <c:v>0.17864622400138658</c:v>
                </c:pt>
                <c:pt idx="1789">
                  <c:v>0.17864622400138658</c:v>
                </c:pt>
                <c:pt idx="1790">
                  <c:v>0.17864622400138658</c:v>
                </c:pt>
                <c:pt idx="1791">
                  <c:v>0.17864622400138658</c:v>
                </c:pt>
                <c:pt idx="1792">
                  <c:v>0.17864622400138658</c:v>
                </c:pt>
                <c:pt idx="1793">
                  <c:v>0.17864622400138658</c:v>
                </c:pt>
                <c:pt idx="1794">
                  <c:v>0.17864622400138658</c:v>
                </c:pt>
                <c:pt idx="1795">
                  <c:v>0.17864622400138658</c:v>
                </c:pt>
                <c:pt idx="1796">
                  <c:v>0.17864622400138658</c:v>
                </c:pt>
                <c:pt idx="1797">
                  <c:v>0.17864622400138658</c:v>
                </c:pt>
                <c:pt idx="1798">
                  <c:v>0.17864622400138658</c:v>
                </c:pt>
                <c:pt idx="1799">
                  <c:v>0.17864622400138658</c:v>
                </c:pt>
                <c:pt idx="1800">
                  <c:v>0.17864622400138658</c:v>
                </c:pt>
                <c:pt idx="1801">
                  <c:v>0.17864622400138658</c:v>
                </c:pt>
                <c:pt idx="1802">
                  <c:v>0.17864622400138658</c:v>
                </c:pt>
                <c:pt idx="1803">
                  <c:v>0.17864622400138658</c:v>
                </c:pt>
                <c:pt idx="1804">
                  <c:v>0.17864622400138658</c:v>
                </c:pt>
                <c:pt idx="1805">
                  <c:v>0.17864622400138658</c:v>
                </c:pt>
                <c:pt idx="1806">
                  <c:v>0.17864622400138658</c:v>
                </c:pt>
                <c:pt idx="1807">
                  <c:v>0.17864622400138658</c:v>
                </c:pt>
                <c:pt idx="1808">
                  <c:v>0.17864622400138658</c:v>
                </c:pt>
                <c:pt idx="1809">
                  <c:v>0.17864622400138658</c:v>
                </c:pt>
                <c:pt idx="1810">
                  <c:v>0.17864622400138658</c:v>
                </c:pt>
                <c:pt idx="1811">
                  <c:v>0.17864622400138658</c:v>
                </c:pt>
                <c:pt idx="1812">
                  <c:v>0.17864622400138658</c:v>
                </c:pt>
                <c:pt idx="1813">
                  <c:v>0.17864622400138658</c:v>
                </c:pt>
                <c:pt idx="1814">
                  <c:v>0.17864622400138658</c:v>
                </c:pt>
                <c:pt idx="1815">
                  <c:v>0.17864622400138658</c:v>
                </c:pt>
                <c:pt idx="1816">
                  <c:v>0.17864622400138658</c:v>
                </c:pt>
                <c:pt idx="1817">
                  <c:v>0.17864622400138658</c:v>
                </c:pt>
                <c:pt idx="1818">
                  <c:v>0.17864622400138658</c:v>
                </c:pt>
                <c:pt idx="1819">
                  <c:v>0.17864622400138658</c:v>
                </c:pt>
                <c:pt idx="1820">
                  <c:v>0.17864622400138658</c:v>
                </c:pt>
                <c:pt idx="1821">
                  <c:v>0.17864622400138658</c:v>
                </c:pt>
                <c:pt idx="1822">
                  <c:v>0.17864622400138658</c:v>
                </c:pt>
                <c:pt idx="1823">
                  <c:v>0.17864622400138658</c:v>
                </c:pt>
                <c:pt idx="1824">
                  <c:v>0.17864622400138658</c:v>
                </c:pt>
                <c:pt idx="1825">
                  <c:v>0.17864622400138658</c:v>
                </c:pt>
                <c:pt idx="1826">
                  <c:v>0.17864622400138658</c:v>
                </c:pt>
                <c:pt idx="1827">
                  <c:v>0.17864622400138658</c:v>
                </c:pt>
                <c:pt idx="1828">
                  <c:v>0.17864622400138658</c:v>
                </c:pt>
                <c:pt idx="1829">
                  <c:v>0.17864622400138658</c:v>
                </c:pt>
                <c:pt idx="1830">
                  <c:v>0.17864622400138658</c:v>
                </c:pt>
                <c:pt idx="1831">
                  <c:v>0.17864622400138658</c:v>
                </c:pt>
                <c:pt idx="1832">
                  <c:v>0.17864622400138658</c:v>
                </c:pt>
                <c:pt idx="1833">
                  <c:v>0.17864622400138658</c:v>
                </c:pt>
                <c:pt idx="1834">
                  <c:v>0.17864622400138658</c:v>
                </c:pt>
                <c:pt idx="1835">
                  <c:v>0.17864622400138658</c:v>
                </c:pt>
                <c:pt idx="1836">
                  <c:v>0.17864622400138658</c:v>
                </c:pt>
                <c:pt idx="1837">
                  <c:v>0.17864622400138658</c:v>
                </c:pt>
                <c:pt idx="1838">
                  <c:v>0.17864622400138658</c:v>
                </c:pt>
                <c:pt idx="1839">
                  <c:v>0.17864622400138658</c:v>
                </c:pt>
                <c:pt idx="1840">
                  <c:v>0.17864622400138658</c:v>
                </c:pt>
                <c:pt idx="1841">
                  <c:v>0.17864622400138658</c:v>
                </c:pt>
                <c:pt idx="1842">
                  <c:v>0.17864622400138658</c:v>
                </c:pt>
                <c:pt idx="1843">
                  <c:v>0.17864622400138658</c:v>
                </c:pt>
                <c:pt idx="1844">
                  <c:v>0.17864622400138658</c:v>
                </c:pt>
                <c:pt idx="1845">
                  <c:v>0.17864622400138658</c:v>
                </c:pt>
                <c:pt idx="1846">
                  <c:v>0.17864622400138658</c:v>
                </c:pt>
                <c:pt idx="1847">
                  <c:v>0.17864622400138658</c:v>
                </c:pt>
                <c:pt idx="1848">
                  <c:v>0.17864622400138658</c:v>
                </c:pt>
                <c:pt idx="1849">
                  <c:v>0.17864622400138658</c:v>
                </c:pt>
                <c:pt idx="1850">
                  <c:v>0.17864622400138658</c:v>
                </c:pt>
                <c:pt idx="1851">
                  <c:v>0.17864622400138658</c:v>
                </c:pt>
                <c:pt idx="1852">
                  <c:v>0.17864622400138658</c:v>
                </c:pt>
                <c:pt idx="1853">
                  <c:v>0.17864622400138658</c:v>
                </c:pt>
                <c:pt idx="1854">
                  <c:v>0.17864622400138658</c:v>
                </c:pt>
                <c:pt idx="1855">
                  <c:v>0.17864622400138658</c:v>
                </c:pt>
                <c:pt idx="1856">
                  <c:v>0.17864622400138658</c:v>
                </c:pt>
                <c:pt idx="1857">
                  <c:v>0.17864622400138658</c:v>
                </c:pt>
                <c:pt idx="1858">
                  <c:v>0.17864622400138658</c:v>
                </c:pt>
                <c:pt idx="1859">
                  <c:v>0.17864622400138658</c:v>
                </c:pt>
                <c:pt idx="1860">
                  <c:v>0.17864622400138658</c:v>
                </c:pt>
                <c:pt idx="1861">
                  <c:v>0.17864622400138658</c:v>
                </c:pt>
                <c:pt idx="1862">
                  <c:v>0.17864622400138658</c:v>
                </c:pt>
                <c:pt idx="1863">
                  <c:v>0.17864622400138658</c:v>
                </c:pt>
                <c:pt idx="1864">
                  <c:v>0.17864622400138658</c:v>
                </c:pt>
                <c:pt idx="1865">
                  <c:v>0.17864622400138658</c:v>
                </c:pt>
                <c:pt idx="1866">
                  <c:v>0.17864622400138658</c:v>
                </c:pt>
                <c:pt idx="1867">
                  <c:v>0.17864622400138658</c:v>
                </c:pt>
                <c:pt idx="1868">
                  <c:v>0.17864622400138658</c:v>
                </c:pt>
                <c:pt idx="1869">
                  <c:v>0.17864622400138658</c:v>
                </c:pt>
                <c:pt idx="1870">
                  <c:v>0.17864622400138658</c:v>
                </c:pt>
                <c:pt idx="1871">
                  <c:v>0.17864622400138658</c:v>
                </c:pt>
                <c:pt idx="1872">
                  <c:v>0.17864622400138658</c:v>
                </c:pt>
                <c:pt idx="1873">
                  <c:v>0.17864622400138658</c:v>
                </c:pt>
                <c:pt idx="1874">
                  <c:v>0.17864622400138658</c:v>
                </c:pt>
                <c:pt idx="1875">
                  <c:v>0.17864622400138658</c:v>
                </c:pt>
                <c:pt idx="1876">
                  <c:v>0.17864622400138658</c:v>
                </c:pt>
                <c:pt idx="1877">
                  <c:v>0.17864622400138658</c:v>
                </c:pt>
                <c:pt idx="1878">
                  <c:v>0.17864622400138658</c:v>
                </c:pt>
                <c:pt idx="1879">
                  <c:v>0.17864622400138658</c:v>
                </c:pt>
                <c:pt idx="1880">
                  <c:v>0.17864622400138658</c:v>
                </c:pt>
                <c:pt idx="1881">
                  <c:v>0.17864622400138658</c:v>
                </c:pt>
                <c:pt idx="1882">
                  <c:v>0.17864622400138658</c:v>
                </c:pt>
                <c:pt idx="1883">
                  <c:v>0.17864622400138658</c:v>
                </c:pt>
                <c:pt idx="1884">
                  <c:v>0.17864622400138658</c:v>
                </c:pt>
                <c:pt idx="1885">
                  <c:v>0.17864622400138658</c:v>
                </c:pt>
                <c:pt idx="1886">
                  <c:v>0.17864622400138658</c:v>
                </c:pt>
                <c:pt idx="1887">
                  <c:v>0.17864622400138658</c:v>
                </c:pt>
                <c:pt idx="1888">
                  <c:v>0.17864622400138658</c:v>
                </c:pt>
                <c:pt idx="1889">
                  <c:v>0.17864622400138658</c:v>
                </c:pt>
                <c:pt idx="1890">
                  <c:v>0.17864622400138658</c:v>
                </c:pt>
                <c:pt idx="1891">
                  <c:v>0.17864622400138658</c:v>
                </c:pt>
                <c:pt idx="1892">
                  <c:v>0.17864622400138658</c:v>
                </c:pt>
                <c:pt idx="1893">
                  <c:v>0.17864622400138658</c:v>
                </c:pt>
                <c:pt idx="1894">
                  <c:v>0.17864622400138658</c:v>
                </c:pt>
                <c:pt idx="1895">
                  <c:v>0.17864622400138658</c:v>
                </c:pt>
                <c:pt idx="1896">
                  <c:v>0.17864622400138658</c:v>
                </c:pt>
                <c:pt idx="1897">
                  <c:v>0.17864622400138658</c:v>
                </c:pt>
                <c:pt idx="1898">
                  <c:v>0.17864622400138658</c:v>
                </c:pt>
                <c:pt idx="1899">
                  <c:v>0.17864622400138658</c:v>
                </c:pt>
                <c:pt idx="1900">
                  <c:v>0.17864622400138658</c:v>
                </c:pt>
                <c:pt idx="1901">
                  <c:v>0.17864622400138658</c:v>
                </c:pt>
                <c:pt idx="1902">
                  <c:v>0.17864622400138658</c:v>
                </c:pt>
                <c:pt idx="1903">
                  <c:v>0.17864622400138658</c:v>
                </c:pt>
                <c:pt idx="1904">
                  <c:v>0.17864622400138658</c:v>
                </c:pt>
                <c:pt idx="1905">
                  <c:v>0.17864622400138658</c:v>
                </c:pt>
                <c:pt idx="1906">
                  <c:v>0.17864622400138658</c:v>
                </c:pt>
                <c:pt idx="1907">
                  <c:v>0.17864622400138658</c:v>
                </c:pt>
                <c:pt idx="1908">
                  <c:v>0.17864622400138658</c:v>
                </c:pt>
                <c:pt idx="1909">
                  <c:v>0.17864622400138658</c:v>
                </c:pt>
                <c:pt idx="1910">
                  <c:v>0.17864622400138658</c:v>
                </c:pt>
                <c:pt idx="1911">
                  <c:v>0.17864622400138658</c:v>
                </c:pt>
                <c:pt idx="1912">
                  <c:v>0.17864622400138658</c:v>
                </c:pt>
                <c:pt idx="1913">
                  <c:v>0.17864622400138658</c:v>
                </c:pt>
                <c:pt idx="1914">
                  <c:v>0.17864622400138658</c:v>
                </c:pt>
                <c:pt idx="1915">
                  <c:v>0.17864622400138658</c:v>
                </c:pt>
                <c:pt idx="1916">
                  <c:v>0.17864622400138658</c:v>
                </c:pt>
                <c:pt idx="1917">
                  <c:v>0.17864622400138658</c:v>
                </c:pt>
                <c:pt idx="1918">
                  <c:v>0.17864622400138658</c:v>
                </c:pt>
                <c:pt idx="1919">
                  <c:v>0.17864622400138658</c:v>
                </c:pt>
                <c:pt idx="1920">
                  <c:v>0.17864622400138658</c:v>
                </c:pt>
                <c:pt idx="1921">
                  <c:v>0.17864622400138658</c:v>
                </c:pt>
                <c:pt idx="1922">
                  <c:v>0.17864622400138658</c:v>
                </c:pt>
                <c:pt idx="1923">
                  <c:v>0.17864622400138658</c:v>
                </c:pt>
                <c:pt idx="1924">
                  <c:v>0.17864622400138658</c:v>
                </c:pt>
                <c:pt idx="1925">
                  <c:v>0.17864622400138658</c:v>
                </c:pt>
                <c:pt idx="1926">
                  <c:v>0.17864622400138658</c:v>
                </c:pt>
                <c:pt idx="1927">
                  <c:v>0.17864622400138658</c:v>
                </c:pt>
                <c:pt idx="1928">
                  <c:v>0.17864622400138658</c:v>
                </c:pt>
                <c:pt idx="1929">
                  <c:v>0.17864622400138658</c:v>
                </c:pt>
                <c:pt idx="1930">
                  <c:v>0.17864622400138658</c:v>
                </c:pt>
                <c:pt idx="1931">
                  <c:v>0.17864622400138658</c:v>
                </c:pt>
                <c:pt idx="1932">
                  <c:v>0.17864622400138658</c:v>
                </c:pt>
                <c:pt idx="1933">
                  <c:v>0.17864622400138658</c:v>
                </c:pt>
                <c:pt idx="1934">
                  <c:v>0.17864622400138658</c:v>
                </c:pt>
                <c:pt idx="1935">
                  <c:v>0.17864622400138658</c:v>
                </c:pt>
                <c:pt idx="1936">
                  <c:v>0.17864622400138658</c:v>
                </c:pt>
                <c:pt idx="1937">
                  <c:v>0.17864622400138658</c:v>
                </c:pt>
                <c:pt idx="1938">
                  <c:v>0.17864622400138658</c:v>
                </c:pt>
                <c:pt idx="1939">
                  <c:v>0.17864622400138658</c:v>
                </c:pt>
                <c:pt idx="1940">
                  <c:v>0.17864622400138658</c:v>
                </c:pt>
                <c:pt idx="1941">
                  <c:v>0.17864622400138658</c:v>
                </c:pt>
                <c:pt idx="1942">
                  <c:v>0.17864622400138658</c:v>
                </c:pt>
                <c:pt idx="1943">
                  <c:v>0.17864622400138658</c:v>
                </c:pt>
                <c:pt idx="1944">
                  <c:v>0.17864622400138658</c:v>
                </c:pt>
                <c:pt idx="1945">
                  <c:v>0.17864622400138658</c:v>
                </c:pt>
                <c:pt idx="1946">
                  <c:v>0.17864622400138658</c:v>
                </c:pt>
                <c:pt idx="1947">
                  <c:v>0.17864622400138658</c:v>
                </c:pt>
                <c:pt idx="1948">
                  <c:v>0.17864622400138658</c:v>
                </c:pt>
                <c:pt idx="1949">
                  <c:v>0.17864622400138658</c:v>
                </c:pt>
                <c:pt idx="1950">
                  <c:v>0.17864622400138658</c:v>
                </c:pt>
                <c:pt idx="1951">
                  <c:v>0.17864622400138658</c:v>
                </c:pt>
                <c:pt idx="1952">
                  <c:v>0.17864622400138658</c:v>
                </c:pt>
                <c:pt idx="1953">
                  <c:v>0.17864622400138658</c:v>
                </c:pt>
                <c:pt idx="1954">
                  <c:v>0.17864622400138658</c:v>
                </c:pt>
                <c:pt idx="1955">
                  <c:v>0.17864622400138658</c:v>
                </c:pt>
                <c:pt idx="1956">
                  <c:v>0.17864622400138658</c:v>
                </c:pt>
                <c:pt idx="1957">
                  <c:v>0.17864622400138658</c:v>
                </c:pt>
                <c:pt idx="1958">
                  <c:v>0.17864622400138658</c:v>
                </c:pt>
                <c:pt idx="1959">
                  <c:v>0.17864622400138658</c:v>
                </c:pt>
                <c:pt idx="1960">
                  <c:v>0.17864622400138658</c:v>
                </c:pt>
                <c:pt idx="1961">
                  <c:v>0.17864622400138658</c:v>
                </c:pt>
                <c:pt idx="1962">
                  <c:v>0.17864622400138658</c:v>
                </c:pt>
                <c:pt idx="1963">
                  <c:v>0.17864622400138658</c:v>
                </c:pt>
                <c:pt idx="1964">
                  <c:v>0.17864622400138658</c:v>
                </c:pt>
                <c:pt idx="1965">
                  <c:v>0.17864622400138658</c:v>
                </c:pt>
                <c:pt idx="1966">
                  <c:v>0.17864622400138658</c:v>
                </c:pt>
                <c:pt idx="1967">
                  <c:v>0.17864622400138658</c:v>
                </c:pt>
                <c:pt idx="1968">
                  <c:v>0.17864622400138658</c:v>
                </c:pt>
                <c:pt idx="1969">
                  <c:v>0.17864622400138658</c:v>
                </c:pt>
                <c:pt idx="1970">
                  <c:v>0.17864622400138658</c:v>
                </c:pt>
                <c:pt idx="1971">
                  <c:v>0.17864622400138658</c:v>
                </c:pt>
                <c:pt idx="1972">
                  <c:v>0.17864622400138658</c:v>
                </c:pt>
                <c:pt idx="1973">
                  <c:v>0.17864622400138658</c:v>
                </c:pt>
                <c:pt idx="1974">
                  <c:v>0.17864622400138658</c:v>
                </c:pt>
                <c:pt idx="1975">
                  <c:v>0.17864622400138658</c:v>
                </c:pt>
                <c:pt idx="1976">
                  <c:v>0.17864622400138658</c:v>
                </c:pt>
                <c:pt idx="1977">
                  <c:v>0.17864622400138658</c:v>
                </c:pt>
                <c:pt idx="1978">
                  <c:v>0.17864622400138658</c:v>
                </c:pt>
                <c:pt idx="1979">
                  <c:v>0.17864622400138658</c:v>
                </c:pt>
                <c:pt idx="1980">
                  <c:v>0.17864622400138658</c:v>
                </c:pt>
                <c:pt idx="1981">
                  <c:v>0.17864622400138658</c:v>
                </c:pt>
                <c:pt idx="1982">
                  <c:v>0.17864622400138658</c:v>
                </c:pt>
                <c:pt idx="1983">
                  <c:v>0.17864622400138658</c:v>
                </c:pt>
                <c:pt idx="1984">
                  <c:v>0.17864622400138658</c:v>
                </c:pt>
                <c:pt idx="1985">
                  <c:v>0.17864622400138658</c:v>
                </c:pt>
                <c:pt idx="1986">
                  <c:v>0.17864622400138658</c:v>
                </c:pt>
                <c:pt idx="1987">
                  <c:v>0.17864622400138658</c:v>
                </c:pt>
                <c:pt idx="1988">
                  <c:v>0.17864622400138658</c:v>
                </c:pt>
                <c:pt idx="1989">
                  <c:v>0.17864622400138658</c:v>
                </c:pt>
                <c:pt idx="1990">
                  <c:v>0.17864622400138658</c:v>
                </c:pt>
                <c:pt idx="1991">
                  <c:v>0.17864622400138658</c:v>
                </c:pt>
                <c:pt idx="1992">
                  <c:v>0.17864622400138658</c:v>
                </c:pt>
                <c:pt idx="1993">
                  <c:v>0.17864622400138658</c:v>
                </c:pt>
                <c:pt idx="1994">
                  <c:v>0.17864622400138658</c:v>
                </c:pt>
                <c:pt idx="1995">
                  <c:v>0.17864622400138658</c:v>
                </c:pt>
                <c:pt idx="1996">
                  <c:v>0.17864622400138658</c:v>
                </c:pt>
                <c:pt idx="1997">
                  <c:v>0.17864622400138658</c:v>
                </c:pt>
                <c:pt idx="1998">
                  <c:v>0.17864622400138658</c:v>
                </c:pt>
                <c:pt idx="1999">
                  <c:v>0.17864622400138658</c:v>
                </c:pt>
                <c:pt idx="2000">
                  <c:v>0.17864622400138658</c:v>
                </c:pt>
                <c:pt idx="2001">
                  <c:v>0.17864622400138658</c:v>
                </c:pt>
                <c:pt idx="2002">
                  <c:v>0.17864622400138658</c:v>
                </c:pt>
                <c:pt idx="2003">
                  <c:v>0.17864622400138658</c:v>
                </c:pt>
                <c:pt idx="2004">
                  <c:v>0.17864622400138658</c:v>
                </c:pt>
                <c:pt idx="2005">
                  <c:v>0.17864622400138658</c:v>
                </c:pt>
                <c:pt idx="2006">
                  <c:v>0.17864622400138658</c:v>
                </c:pt>
                <c:pt idx="2007">
                  <c:v>0.17864622400138658</c:v>
                </c:pt>
                <c:pt idx="2008">
                  <c:v>0.17864622400138658</c:v>
                </c:pt>
                <c:pt idx="2009">
                  <c:v>0.17864622400138658</c:v>
                </c:pt>
                <c:pt idx="2010">
                  <c:v>0.17864622400138658</c:v>
                </c:pt>
                <c:pt idx="2011">
                  <c:v>0.17864622400138658</c:v>
                </c:pt>
                <c:pt idx="2012">
                  <c:v>0.17864622400138658</c:v>
                </c:pt>
                <c:pt idx="2013">
                  <c:v>0.17864622400138658</c:v>
                </c:pt>
                <c:pt idx="2014">
                  <c:v>0.17864622400138658</c:v>
                </c:pt>
                <c:pt idx="2015">
                  <c:v>0.17864622400138658</c:v>
                </c:pt>
                <c:pt idx="2016">
                  <c:v>0.17864622400138658</c:v>
                </c:pt>
                <c:pt idx="2017">
                  <c:v>0.17864622400138658</c:v>
                </c:pt>
                <c:pt idx="2018">
                  <c:v>0.17864622400138658</c:v>
                </c:pt>
                <c:pt idx="2019">
                  <c:v>0.17864622400138658</c:v>
                </c:pt>
                <c:pt idx="2020">
                  <c:v>0.17864622400138658</c:v>
                </c:pt>
                <c:pt idx="2021">
                  <c:v>0.17864622400138658</c:v>
                </c:pt>
                <c:pt idx="2022">
                  <c:v>0.17864622400138658</c:v>
                </c:pt>
                <c:pt idx="2023">
                  <c:v>0.17864622400138658</c:v>
                </c:pt>
                <c:pt idx="2024">
                  <c:v>0.17864622400138658</c:v>
                </c:pt>
                <c:pt idx="2025">
                  <c:v>0.17864622400138658</c:v>
                </c:pt>
                <c:pt idx="2026">
                  <c:v>0.17864622400138658</c:v>
                </c:pt>
                <c:pt idx="2027">
                  <c:v>0.17864622400138658</c:v>
                </c:pt>
                <c:pt idx="2028">
                  <c:v>0.17864622400138658</c:v>
                </c:pt>
                <c:pt idx="2029">
                  <c:v>0.17864622400138658</c:v>
                </c:pt>
                <c:pt idx="2030">
                  <c:v>0.17864622400138658</c:v>
                </c:pt>
                <c:pt idx="2031">
                  <c:v>0.17864622400138658</c:v>
                </c:pt>
                <c:pt idx="2032">
                  <c:v>0.17864622400138658</c:v>
                </c:pt>
                <c:pt idx="2033">
                  <c:v>0.17864622400138658</c:v>
                </c:pt>
                <c:pt idx="2034">
                  <c:v>0.17864622400138658</c:v>
                </c:pt>
                <c:pt idx="2035">
                  <c:v>0.17864622400138658</c:v>
                </c:pt>
                <c:pt idx="2036">
                  <c:v>0.17864622400138658</c:v>
                </c:pt>
                <c:pt idx="2037">
                  <c:v>0.17864622400138658</c:v>
                </c:pt>
                <c:pt idx="2038">
                  <c:v>0.17864622400138658</c:v>
                </c:pt>
                <c:pt idx="2039">
                  <c:v>0.17864622400138658</c:v>
                </c:pt>
                <c:pt idx="2040">
                  <c:v>0.17864622400138658</c:v>
                </c:pt>
                <c:pt idx="2041">
                  <c:v>0.17864622400138658</c:v>
                </c:pt>
                <c:pt idx="2042">
                  <c:v>0.17864622400138658</c:v>
                </c:pt>
                <c:pt idx="2043">
                  <c:v>0.17864622400138658</c:v>
                </c:pt>
                <c:pt idx="2044">
                  <c:v>0.17864622400138658</c:v>
                </c:pt>
                <c:pt idx="2045">
                  <c:v>0.17864622400138658</c:v>
                </c:pt>
                <c:pt idx="2046">
                  <c:v>0.17864622400138658</c:v>
                </c:pt>
                <c:pt idx="2047">
                  <c:v>0.17864622400138658</c:v>
                </c:pt>
                <c:pt idx="2048">
                  <c:v>0.17864622400138658</c:v>
                </c:pt>
                <c:pt idx="2049">
                  <c:v>0.17864622400138658</c:v>
                </c:pt>
                <c:pt idx="2050">
                  <c:v>0.17864622400138658</c:v>
                </c:pt>
                <c:pt idx="2051">
                  <c:v>0.17864622400138658</c:v>
                </c:pt>
                <c:pt idx="2052">
                  <c:v>0.17864622400138658</c:v>
                </c:pt>
                <c:pt idx="2053">
                  <c:v>0.17864622400138658</c:v>
                </c:pt>
                <c:pt idx="2054">
                  <c:v>0.17864622400138658</c:v>
                </c:pt>
                <c:pt idx="2055">
                  <c:v>0.17864622400138658</c:v>
                </c:pt>
                <c:pt idx="2056">
                  <c:v>0.17864622400138658</c:v>
                </c:pt>
                <c:pt idx="2057">
                  <c:v>0.17864622400138658</c:v>
                </c:pt>
                <c:pt idx="2058">
                  <c:v>0.17864622400138658</c:v>
                </c:pt>
                <c:pt idx="2059">
                  <c:v>0.17864622400138658</c:v>
                </c:pt>
                <c:pt idx="2060">
                  <c:v>0.17864622400138658</c:v>
                </c:pt>
                <c:pt idx="2061">
                  <c:v>0.17864622400138658</c:v>
                </c:pt>
                <c:pt idx="2062">
                  <c:v>0.17864622400138658</c:v>
                </c:pt>
                <c:pt idx="2063">
                  <c:v>0.17864622400138658</c:v>
                </c:pt>
                <c:pt idx="2064">
                  <c:v>0.17864622400138658</c:v>
                </c:pt>
                <c:pt idx="2065">
                  <c:v>0.17864622400138658</c:v>
                </c:pt>
                <c:pt idx="2066">
                  <c:v>0.17864622400138658</c:v>
                </c:pt>
                <c:pt idx="2067">
                  <c:v>0.17864622400138658</c:v>
                </c:pt>
                <c:pt idx="2068">
                  <c:v>0.17864622400138658</c:v>
                </c:pt>
                <c:pt idx="2069">
                  <c:v>0.17864622400138658</c:v>
                </c:pt>
                <c:pt idx="2070">
                  <c:v>0.17864622400138658</c:v>
                </c:pt>
                <c:pt idx="2071">
                  <c:v>0.17864622400138658</c:v>
                </c:pt>
                <c:pt idx="2072">
                  <c:v>0.17864622400138658</c:v>
                </c:pt>
                <c:pt idx="2073">
                  <c:v>0.17864622400138658</c:v>
                </c:pt>
                <c:pt idx="2074">
                  <c:v>0.17864622400138658</c:v>
                </c:pt>
                <c:pt idx="2075">
                  <c:v>0.17864622400138658</c:v>
                </c:pt>
                <c:pt idx="2076">
                  <c:v>0.17864622400138658</c:v>
                </c:pt>
                <c:pt idx="2077">
                  <c:v>0.17864622400138658</c:v>
                </c:pt>
                <c:pt idx="2078">
                  <c:v>0.17864622400138658</c:v>
                </c:pt>
                <c:pt idx="2079">
                  <c:v>0.17864622400138658</c:v>
                </c:pt>
                <c:pt idx="2080">
                  <c:v>0.17864622400138658</c:v>
                </c:pt>
                <c:pt idx="2081">
                  <c:v>0.17864622400138658</c:v>
                </c:pt>
                <c:pt idx="2082">
                  <c:v>0.17864622400138658</c:v>
                </c:pt>
                <c:pt idx="2083">
                  <c:v>0.17864622400138658</c:v>
                </c:pt>
                <c:pt idx="2084">
                  <c:v>0.17864622400138658</c:v>
                </c:pt>
                <c:pt idx="2085">
                  <c:v>0.17864622400138658</c:v>
                </c:pt>
                <c:pt idx="2086">
                  <c:v>0.17864622400138658</c:v>
                </c:pt>
                <c:pt idx="2087">
                  <c:v>0.17864622400138658</c:v>
                </c:pt>
                <c:pt idx="2088">
                  <c:v>0.17864622400138658</c:v>
                </c:pt>
                <c:pt idx="2089">
                  <c:v>0.17864622400138658</c:v>
                </c:pt>
                <c:pt idx="2090">
                  <c:v>0.17864622400138658</c:v>
                </c:pt>
                <c:pt idx="2091">
                  <c:v>0.17864622400138658</c:v>
                </c:pt>
                <c:pt idx="2092">
                  <c:v>0.17864622400138658</c:v>
                </c:pt>
                <c:pt idx="2093">
                  <c:v>0.17864622400138658</c:v>
                </c:pt>
                <c:pt idx="2094">
                  <c:v>0.17864622400138658</c:v>
                </c:pt>
                <c:pt idx="2095">
                  <c:v>0.17864622400138658</c:v>
                </c:pt>
                <c:pt idx="2096">
                  <c:v>0.17864622400138658</c:v>
                </c:pt>
                <c:pt idx="2097">
                  <c:v>0.17864622400138658</c:v>
                </c:pt>
                <c:pt idx="2098">
                  <c:v>0.17864622400138658</c:v>
                </c:pt>
                <c:pt idx="2099">
                  <c:v>0.17864622400138658</c:v>
                </c:pt>
                <c:pt idx="2100">
                  <c:v>0.17864622400138658</c:v>
                </c:pt>
                <c:pt idx="2101">
                  <c:v>0.17864622400138658</c:v>
                </c:pt>
                <c:pt idx="2102">
                  <c:v>0.17864622400138658</c:v>
                </c:pt>
                <c:pt idx="2103">
                  <c:v>0.17864622400138658</c:v>
                </c:pt>
                <c:pt idx="2104">
                  <c:v>0.17864622400138658</c:v>
                </c:pt>
                <c:pt idx="2105">
                  <c:v>0.17864622400138658</c:v>
                </c:pt>
                <c:pt idx="2106">
                  <c:v>0.17864622400138658</c:v>
                </c:pt>
                <c:pt idx="2107">
                  <c:v>0.17864622400138658</c:v>
                </c:pt>
                <c:pt idx="2108">
                  <c:v>0.17864622400138658</c:v>
                </c:pt>
                <c:pt idx="2109">
                  <c:v>0.17864622400138658</c:v>
                </c:pt>
                <c:pt idx="2110">
                  <c:v>0.17864622400138658</c:v>
                </c:pt>
                <c:pt idx="2111">
                  <c:v>0.17864622400138658</c:v>
                </c:pt>
                <c:pt idx="2112">
                  <c:v>0.17864622400138658</c:v>
                </c:pt>
                <c:pt idx="2113">
                  <c:v>0.17864622400138658</c:v>
                </c:pt>
                <c:pt idx="2114">
                  <c:v>0.17864622400138658</c:v>
                </c:pt>
                <c:pt idx="2115">
                  <c:v>0.17864622400138658</c:v>
                </c:pt>
                <c:pt idx="2116">
                  <c:v>0.17864622400138658</c:v>
                </c:pt>
                <c:pt idx="2117">
                  <c:v>0.17864622400138658</c:v>
                </c:pt>
                <c:pt idx="2118">
                  <c:v>0.17864622400138658</c:v>
                </c:pt>
                <c:pt idx="2119">
                  <c:v>0.17864622400138658</c:v>
                </c:pt>
                <c:pt idx="2120">
                  <c:v>0.17864622400138658</c:v>
                </c:pt>
                <c:pt idx="2121">
                  <c:v>0.17864622400138658</c:v>
                </c:pt>
                <c:pt idx="2122">
                  <c:v>0.17864622400138658</c:v>
                </c:pt>
                <c:pt idx="2123">
                  <c:v>0.17864622400138658</c:v>
                </c:pt>
                <c:pt idx="2124">
                  <c:v>0.17864622400138658</c:v>
                </c:pt>
                <c:pt idx="2125">
                  <c:v>0.17864622400138658</c:v>
                </c:pt>
                <c:pt idx="2126">
                  <c:v>0.17864622400138658</c:v>
                </c:pt>
                <c:pt idx="2127">
                  <c:v>0.17864622400138658</c:v>
                </c:pt>
                <c:pt idx="2128">
                  <c:v>0.17864622400138658</c:v>
                </c:pt>
                <c:pt idx="2129">
                  <c:v>0.17864622400138658</c:v>
                </c:pt>
                <c:pt idx="2130">
                  <c:v>0.17864622400138658</c:v>
                </c:pt>
                <c:pt idx="2131">
                  <c:v>0.17864622400138658</c:v>
                </c:pt>
                <c:pt idx="2132">
                  <c:v>0.17864622400138658</c:v>
                </c:pt>
                <c:pt idx="2133">
                  <c:v>0.17864622400138658</c:v>
                </c:pt>
                <c:pt idx="2134">
                  <c:v>0.17864622400138658</c:v>
                </c:pt>
                <c:pt idx="2135">
                  <c:v>0.17864622400138658</c:v>
                </c:pt>
                <c:pt idx="2136">
                  <c:v>0.17864622400138658</c:v>
                </c:pt>
                <c:pt idx="2137">
                  <c:v>0.17864622400138658</c:v>
                </c:pt>
                <c:pt idx="2138">
                  <c:v>0.17864622400138658</c:v>
                </c:pt>
                <c:pt idx="2139">
                  <c:v>0.17864622400138658</c:v>
                </c:pt>
                <c:pt idx="2140">
                  <c:v>0.17864622400138658</c:v>
                </c:pt>
                <c:pt idx="2141">
                  <c:v>0.17864622400138658</c:v>
                </c:pt>
                <c:pt idx="2142">
                  <c:v>0.17864622400138658</c:v>
                </c:pt>
                <c:pt idx="2143">
                  <c:v>0.17864622400138658</c:v>
                </c:pt>
                <c:pt idx="2144">
                  <c:v>0.17864622400138658</c:v>
                </c:pt>
                <c:pt idx="2145">
                  <c:v>0.17864622400138658</c:v>
                </c:pt>
                <c:pt idx="2146">
                  <c:v>0.17864622400138658</c:v>
                </c:pt>
                <c:pt idx="2147">
                  <c:v>0.17864622400138658</c:v>
                </c:pt>
                <c:pt idx="2148">
                  <c:v>0.17864622400138658</c:v>
                </c:pt>
                <c:pt idx="2149">
                  <c:v>0.17864622400138658</c:v>
                </c:pt>
                <c:pt idx="2150">
                  <c:v>0.17864622400138658</c:v>
                </c:pt>
                <c:pt idx="2151">
                  <c:v>0.17864622400138658</c:v>
                </c:pt>
                <c:pt idx="2152">
                  <c:v>0.17864622400138658</c:v>
                </c:pt>
                <c:pt idx="2153">
                  <c:v>0.17864622400138658</c:v>
                </c:pt>
                <c:pt idx="2154">
                  <c:v>0.17864622400138658</c:v>
                </c:pt>
                <c:pt idx="2155">
                  <c:v>0.17864622400138658</c:v>
                </c:pt>
                <c:pt idx="2156">
                  <c:v>0.17864622400138658</c:v>
                </c:pt>
                <c:pt idx="2157">
                  <c:v>0.17864622400138658</c:v>
                </c:pt>
                <c:pt idx="2158">
                  <c:v>0.17864622400138658</c:v>
                </c:pt>
                <c:pt idx="2159">
                  <c:v>0.17864622400138658</c:v>
                </c:pt>
                <c:pt idx="2160">
                  <c:v>0.17864622400138658</c:v>
                </c:pt>
                <c:pt idx="2161">
                  <c:v>0.17864622400138658</c:v>
                </c:pt>
                <c:pt idx="2162">
                  <c:v>0.17864622400138658</c:v>
                </c:pt>
                <c:pt idx="2163">
                  <c:v>0.17864622400138658</c:v>
                </c:pt>
                <c:pt idx="2164">
                  <c:v>0.17864622400138658</c:v>
                </c:pt>
                <c:pt idx="2165">
                  <c:v>0.17864622400138658</c:v>
                </c:pt>
                <c:pt idx="2166">
                  <c:v>0.17864622400138658</c:v>
                </c:pt>
                <c:pt idx="2167">
                  <c:v>0.17864622400138658</c:v>
                </c:pt>
                <c:pt idx="2168">
                  <c:v>0.17864622400138658</c:v>
                </c:pt>
                <c:pt idx="2169">
                  <c:v>0.17864622400138658</c:v>
                </c:pt>
                <c:pt idx="2170">
                  <c:v>0.17864622400138658</c:v>
                </c:pt>
                <c:pt idx="2171">
                  <c:v>0.17864622400138658</c:v>
                </c:pt>
                <c:pt idx="2172">
                  <c:v>0.17864622400138658</c:v>
                </c:pt>
                <c:pt idx="2173">
                  <c:v>0.17864622400138658</c:v>
                </c:pt>
                <c:pt idx="2174">
                  <c:v>0.17864622400138658</c:v>
                </c:pt>
                <c:pt idx="2175">
                  <c:v>0.17864622400138658</c:v>
                </c:pt>
                <c:pt idx="2176">
                  <c:v>0.17864622400138658</c:v>
                </c:pt>
                <c:pt idx="2177">
                  <c:v>0.17864622400138658</c:v>
                </c:pt>
                <c:pt idx="2178">
                  <c:v>0.17864622400138658</c:v>
                </c:pt>
                <c:pt idx="2179">
                  <c:v>0.17864622400138658</c:v>
                </c:pt>
                <c:pt idx="2180">
                  <c:v>0.17864622400138658</c:v>
                </c:pt>
                <c:pt idx="2181">
                  <c:v>0.17864622400138658</c:v>
                </c:pt>
                <c:pt idx="2182">
                  <c:v>0.17864622400138658</c:v>
                </c:pt>
                <c:pt idx="2183">
                  <c:v>0.17864622400138658</c:v>
                </c:pt>
                <c:pt idx="2184">
                  <c:v>0.17864622400138658</c:v>
                </c:pt>
                <c:pt idx="2185">
                  <c:v>0.17864622400138658</c:v>
                </c:pt>
                <c:pt idx="2186">
                  <c:v>0.17864622400138658</c:v>
                </c:pt>
                <c:pt idx="2187">
                  <c:v>0.17864622400138658</c:v>
                </c:pt>
                <c:pt idx="2188">
                  <c:v>0.17864622400138658</c:v>
                </c:pt>
                <c:pt idx="2189">
                  <c:v>0.17864622400138658</c:v>
                </c:pt>
                <c:pt idx="2190">
                  <c:v>0.17864622400138658</c:v>
                </c:pt>
                <c:pt idx="2191">
                  <c:v>0.17864622400138658</c:v>
                </c:pt>
                <c:pt idx="2192">
                  <c:v>0.17864622400138658</c:v>
                </c:pt>
                <c:pt idx="2193">
                  <c:v>0.17864622400138658</c:v>
                </c:pt>
                <c:pt idx="2194">
                  <c:v>0.17864622400138658</c:v>
                </c:pt>
                <c:pt idx="2195">
                  <c:v>0.17864622400138658</c:v>
                </c:pt>
                <c:pt idx="2196">
                  <c:v>0.17864622400138658</c:v>
                </c:pt>
                <c:pt idx="2197">
                  <c:v>0.17864622400138658</c:v>
                </c:pt>
                <c:pt idx="2198">
                  <c:v>0.17864622400138658</c:v>
                </c:pt>
                <c:pt idx="2199">
                  <c:v>0.17864622400138658</c:v>
                </c:pt>
                <c:pt idx="2200">
                  <c:v>0.17864622400138658</c:v>
                </c:pt>
                <c:pt idx="2201">
                  <c:v>0.17864622400138658</c:v>
                </c:pt>
                <c:pt idx="2202">
                  <c:v>0.17864622400138658</c:v>
                </c:pt>
                <c:pt idx="2203">
                  <c:v>0.17864622400138658</c:v>
                </c:pt>
                <c:pt idx="2204">
                  <c:v>0.17864622400138658</c:v>
                </c:pt>
                <c:pt idx="2205">
                  <c:v>0.17864622400138658</c:v>
                </c:pt>
                <c:pt idx="2206">
                  <c:v>0.17864622400138658</c:v>
                </c:pt>
                <c:pt idx="2207">
                  <c:v>0.17864622400138658</c:v>
                </c:pt>
                <c:pt idx="2208">
                  <c:v>0.17864622400138658</c:v>
                </c:pt>
                <c:pt idx="2209">
                  <c:v>0.17864622400138658</c:v>
                </c:pt>
                <c:pt idx="2210">
                  <c:v>0.17864622400138658</c:v>
                </c:pt>
                <c:pt idx="2211">
                  <c:v>0.17864622400138658</c:v>
                </c:pt>
                <c:pt idx="2212">
                  <c:v>0.17864622400138658</c:v>
                </c:pt>
                <c:pt idx="2213">
                  <c:v>0.17864622400138658</c:v>
                </c:pt>
                <c:pt idx="2214">
                  <c:v>0.17864622400138658</c:v>
                </c:pt>
                <c:pt idx="2215">
                  <c:v>0.17864622400138658</c:v>
                </c:pt>
                <c:pt idx="2216">
                  <c:v>0.17864622400138658</c:v>
                </c:pt>
                <c:pt idx="2217">
                  <c:v>0.17864622400138658</c:v>
                </c:pt>
                <c:pt idx="2218">
                  <c:v>0.17864622400138658</c:v>
                </c:pt>
                <c:pt idx="2219">
                  <c:v>0.17864622400138658</c:v>
                </c:pt>
                <c:pt idx="2220">
                  <c:v>0.17864622400138658</c:v>
                </c:pt>
                <c:pt idx="2221">
                  <c:v>0.17864622400138658</c:v>
                </c:pt>
                <c:pt idx="2222">
                  <c:v>0.17864622400138658</c:v>
                </c:pt>
                <c:pt idx="2223">
                  <c:v>0.17864622400138658</c:v>
                </c:pt>
                <c:pt idx="2224">
                  <c:v>0.17864622400138658</c:v>
                </c:pt>
                <c:pt idx="2225">
                  <c:v>0.17864622400138658</c:v>
                </c:pt>
                <c:pt idx="2226">
                  <c:v>0.17864622400138658</c:v>
                </c:pt>
                <c:pt idx="2227">
                  <c:v>0.17864622400138658</c:v>
                </c:pt>
                <c:pt idx="2228">
                  <c:v>0.17864622400138658</c:v>
                </c:pt>
                <c:pt idx="2229">
                  <c:v>0.17864622400138658</c:v>
                </c:pt>
                <c:pt idx="2230">
                  <c:v>0.17864622400138658</c:v>
                </c:pt>
                <c:pt idx="2231">
                  <c:v>0.17864622400138658</c:v>
                </c:pt>
                <c:pt idx="2232">
                  <c:v>0.17864622400138658</c:v>
                </c:pt>
                <c:pt idx="2233">
                  <c:v>0.17864622400138658</c:v>
                </c:pt>
                <c:pt idx="2234">
                  <c:v>0.17864622400138658</c:v>
                </c:pt>
                <c:pt idx="2235">
                  <c:v>0.17864622400138658</c:v>
                </c:pt>
                <c:pt idx="2236">
                  <c:v>0.17864622400138658</c:v>
                </c:pt>
                <c:pt idx="2237">
                  <c:v>0.17864622400138658</c:v>
                </c:pt>
                <c:pt idx="2238">
                  <c:v>0.17864622400138658</c:v>
                </c:pt>
                <c:pt idx="2239">
                  <c:v>0.17864622400138658</c:v>
                </c:pt>
                <c:pt idx="2240">
                  <c:v>0.17864622400138658</c:v>
                </c:pt>
                <c:pt idx="2241">
                  <c:v>0.17864622400138658</c:v>
                </c:pt>
                <c:pt idx="2242">
                  <c:v>0.17864622400138658</c:v>
                </c:pt>
                <c:pt idx="2243">
                  <c:v>0.17864622400138658</c:v>
                </c:pt>
                <c:pt idx="2244">
                  <c:v>0.17864622400138658</c:v>
                </c:pt>
                <c:pt idx="2245">
                  <c:v>0.17864622400138658</c:v>
                </c:pt>
                <c:pt idx="2246">
                  <c:v>0.17864622400138658</c:v>
                </c:pt>
                <c:pt idx="2247">
                  <c:v>0.17864622400138658</c:v>
                </c:pt>
                <c:pt idx="2248">
                  <c:v>0.17864622400138658</c:v>
                </c:pt>
                <c:pt idx="2249">
                  <c:v>0.17864622400138658</c:v>
                </c:pt>
                <c:pt idx="2250">
                  <c:v>0.17864622400138658</c:v>
                </c:pt>
                <c:pt idx="2251">
                  <c:v>0.17864622400138658</c:v>
                </c:pt>
                <c:pt idx="2252">
                  <c:v>0.17864622400138658</c:v>
                </c:pt>
                <c:pt idx="2253">
                  <c:v>0.17864622400138658</c:v>
                </c:pt>
                <c:pt idx="2254">
                  <c:v>0.17864622400138658</c:v>
                </c:pt>
                <c:pt idx="2255">
                  <c:v>0.17864622400138658</c:v>
                </c:pt>
                <c:pt idx="2256">
                  <c:v>0.17864622400138658</c:v>
                </c:pt>
                <c:pt idx="2257">
                  <c:v>0.17864622400138658</c:v>
                </c:pt>
                <c:pt idx="2258">
                  <c:v>0.17864622400138658</c:v>
                </c:pt>
                <c:pt idx="2259">
                  <c:v>0.17864622400138658</c:v>
                </c:pt>
                <c:pt idx="2260">
                  <c:v>0.17864622400138658</c:v>
                </c:pt>
                <c:pt idx="2261">
                  <c:v>0.17864622400138658</c:v>
                </c:pt>
                <c:pt idx="2262">
                  <c:v>0.17864622400138658</c:v>
                </c:pt>
                <c:pt idx="2263">
                  <c:v>0.17864622400138658</c:v>
                </c:pt>
                <c:pt idx="2264">
                  <c:v>0.17864622400138658</c:v>
                </c:pt>
                <c:pt idx="2265">
                  <c:v>0.17864622400138658</c:v>
                </c:pt>
                <c:pt idx="2266">
                  <c:v>0.17864622400138658</c:v>
                </c:pt>
                <c:pt idx="2267">
                  <c:v>0.17864622400138658</c:v>
                </c:pt>
                <c:pt idx="2268">
                  <c:v>0.17864622400138658</c:v>
                </c:pt>
                <c:pt idx="2269">
                  <c:v>0.17864622400138658</c:v>
                </c:pt>
                <c:pt idx="2270">
                  <c:v>0.17864622400138658</c:v>
                </c:pt>
                <c:pt idx="2271">
                  <c:v>0.17864622400138658</c:v>
                </c:pt>
                <c:pt idx="2272">
                  <c:v>0.17864622400138658</c:v>
                </c:pt>
                <c:pt idx="2273">
                  <c:v>0.17864622400138658</c:v>
                </c:pt>
                <c:pt idx="2274">
                  <c:v>0.17864622400138658</c:v>
                </c:pt>
                <c:pt idx="2275">
                  <c:v>0.17864622400138658</c:v>
                </c:pt>
                <c:pt idx="2276">
                  <c:v>0.17864622400138658</c:v>
                </c:pt>
                <c:pt idx="2277">
                  <c:v>0.17864622400138658</c:v>
                </c:pt>
                <c:pt idx="2278">
                  <c:v>0.17864622400138658</c:v>
                </c:pt>
                <c:pt idx="2279">
                  <c:v>0.17864622400138658</c:v>
                </c:pt>
                <c:pt idx="2280">
                  <c:v>0.17864622400138658</c:v>
                </c:pt>
                <c:pt idx="2281">
                  <c:v>0.17864622400138658</c:v>
                </c:pt>
                <c:pt idx="2282">
                  <c:v>0.17864622400138658</c:v>
                </c:pt>
                <c:pt idx="2283">
                  <c:v>0.17864622400138658</c:v>
                </c:pt>
                <c:pt idx="2284">
                  <c:v>0.17864622400138658</c:v>
                </c:pt>
                <c:pt idx="2285">
                  <c:v>0.17864622400138658</c:v>
                </c:pt>
                <c:pt idx="2286">
                  <c:v>0.17864622400138658</c:v>
                </c:pt>
                <c:pt idx="2287">
                  <c:v>0.17864622400138658</c:v>
                </c:pt>
                <c:pt idx="2288">
                  <c:v>0.17864622400138658</c:v>
                </c:pt>
                <c:pt idx="2289">
                  <c:v>0.17864622400138658</c:v>
                </c:pt>
                <c:pt idx="2290">
                  <c:v>0.17864622400138658</c:v>
                </c:pt>
                <c:pt idx="2291">
                  <c:v>0.17864622400138658</c:v>
                </c:pt>
                <c:pt idx="2292">
                  <c:v>0.17864622400138658</c:v>
                </c:pt>
                <c:pt idx="2293">
                  <c:v>0.17864622400138658</c:v>
                </c:pt>
                <c:pt idx="2294">
                  <c:v>0.17864622400138658</c:v>
                </c:pt>
                <c:pt idx="2295">
                  <c:v>0.17864622400138658</c:v>
                </c:pt>
                <c:pt idx="2296">
                  <c:v>0.17864622400138658</c:v>
                </c:pt>
                <c:pt idx="2297">
                  <c:v>0.17864622400138658</c:v>
                </c:pt>
                <c:pt idx="2298">
                  <c:v>0.17864622400138658</c:v>
                </c:pt>
                <c:pt idx="2299">
                  <c:v>0.17864622400138658</c:v>
                </c:pt>
                <c:pt idx="2300">
                  <c:v>0.17864622400138658</c:v>
                </c:pt>
                <c:pt idx="2301">
                  <c:v>0.17864622400138658</c:v>
                </c:pt>
                <c:pt idx="2302">
                  <c:v>0.17864622400138658</c:v>
                </c:pt>
                <c:pt idx="2303">
                  <c:v>0.17864622400138658</c:v>
                </c:pt>
                <c:pt idx="2304">
                  <c:v>0.17864622400138658</c:v>
                </c:pt>
                <c:pt idx="2305">
                  <c:v>0.17864622400138658</c:v>
                </c:pt>
                <c:pt idx="2306">
                  <c:v>0.17864622400138658</c:v>
                </c:pt>
                <c:pt idx="2307">
                  <c:v>0.17864622400138658</c:v>
                </c:pt>
                <c:pt idx="2308">
                  <c:v>0.17864622400138658</c:v>
                </c:pt>
                <c:pt idx="2309">
                  <c:v>0.17864622400138658</c:v>
                </c:pt>
                <c:pt idx="2310">
                  <c:v>0.17864622400138658</c:v>
                </c:pt>
                <c:pt idx="2311">
                  <c:v>0.17864622400138658</c:v>
                </c:pt>
                <c:pt idx="2312">
                  <c:v>0.17864622400138658</c:v>
                </c:pt>
                <c:pt idx="2313">
                  <c:v>0.17864622400138658</c:v>
                </c:pt>
                <c:pt idx="2314">
                  <c:v>0.17864622400138658</c:v>
                </c:pt>
                <c:pt idx="2315">
                  <c:v>0.17864622400138658</c:v>
                </c:pt>
                <c:pt idx="2316">
                  <c:v>0.17864622400138658</c:v>
                </c:pt>
                <c:pt idx="2317">
                  <c:v>0.17864622400138658</c:v>
                </c:pt>
                <c:pt idx="2318">
                  <c:v>0.17864622400138658</c:v>
                </c:pt>
                <c:pt idx="2319">
                  <c:v>0.17864622400138658</c:v>
                </c:pt>
                <c:pt idx="2320">
                  <c:v>0.17864622400138658</c:v>
                </c:pt>
                <c:pt idx="2321">
                  <c:v>0.17864622400138658</c:v>
                </c:pt>
                <c:pt idx="2322">
                  <c:v>0.17864622400138658</c:v>
                </c:pt>
                <c:pt idx="2323">
                  <c:v>0.17864622400138658</c:v>
                </c:pt>
                <c:pt idx="2324">
                  <c:v>0.17864622400138658</c:v>
                </c:pt>
                <c:pt idx="2325">
                  <c:v>0.17864622400138658</c:v>
                </c:pt>
                <c:pt idx="2326">
                  <c:v>0.17864622400138658</c:v>
                </c:pt>
                <c:pt idx="2327">
                  <c:v>0.17864622400138658</c:v>
                </c:pt>
                <c:pt idx="2328">
                  <c:v>0.17864622400138658</c:v>
                </c:pt>
                <c:pt idx="2329">
                  <c:v>0.17864622400138658</c:v>
                </c:pt>
                <c:pt idx="2330">
                  <c:v>0.17864622400138658</c:v>
                </c:pt>
                <c:pt idx="2331">
                  <c:v>0.17864622400138658</c:v>
                </c:pt>
                <c:pt idx="2332">
                  <c:v>0.17864622400138658</c:v>
                </c:pt>
                <c:pt idx="2333">
                  <c:v>0.17864622400138658</c:v>
                </c:pt>
                <c:pt idx="2334">
                  <c:v>0.17864622400138658</c:v>
                </c:pt>
                <c:pt idx="2335">
                  <c:v>0.17864622400138658</c:v>
                </c:pt>
                <c:pt idx="2336">
                  <c:v>0.17864622400138658</c:v>
                </c:pt>
                <c:pt idx="2337">
                  <c:v>0.17864622400138658</c:v>
                </c:pt>
                <c:pt idx="2338">
                  <c:v>0.17864622400138658</c:v>
                </c:pt>
                <c:pt idx="2339">
                  <c:v>0.17864622400138658</c:v>
                </c:pt>
                <c:pt idx="2340">
                  <c:v>0.17864622400138658</c:v>
                </c:pt>
                <c:pt idx="2341">
                  <c:v>0.17864622400138658</c:v>
                </c:pt>
                <c:pt idx="2342">
                  <c:v>0.17864622400138658</c:v>
                </c:pt>
                <c:pt idx="2343">
                  <c:v>0.17864622400138658</c:v>
                </c:pt>
                <c:pt idx="2344">
                  <c:v>0.17864622400138658</c:v>
                </c:pt>
                <c:pt idx="2345">
                  <c:v>0.17864622400138658</c:v>
                </c:pt>
                <c:pt idx="2346">
                  <c:v>0.17864622400138658</c:v>
                </c:pt>
                <c:pt idx="2347">
                  <c:v>0.17864622400138658</c:v>
                </c:pt>
                <c:pt idx="2348">
                  <c:v>0.17864622400138658</c:v>
                </c:pt>
                <c:pt idx="2349">
                  <c:v>0.17864622400138658</c:v>
                </c:pt>
                <c:pt idx="2350">
                  <c:v>0.17864622400138658</c:v>
                </c:pt>
                <c:pt idx="2351">
                  <c:v>0.17864622400138658</c:v>
                </c:pt>
                <c:pt idx="2352">
                  <c:v>0.17864622400138658</c:v>
                </c:pt>
                <c:pt idx="2353">
                  <c:v>0.17864622400138658</c:v>
                </c:pt>
                <c:pt idx="2354">
                  <c:v>0.17864622400138658</c:v>
                </c:pt>
                <c:pt idx="2355">
                  <c:v>0.17864622400138658</c:v>
                </c:pt>
                <c:pt idx="2356">
                  <c:v>0.17864622400138658</c:v>
                </c:pt>
                <c:pt idx="2357">
                  <c:v>0.17864622400138658</c:v>
                </c:pt>
                <c:pt idx="2358">
                  <c:v>0.17864622400138658</c:v>
                </c:pt>
                <c:pt idx="2359">
                  <c:v>0.17864622400138658</c:v>
                </c:pt>
                <c:pt idx="2360">
                  <c:v>0.17864622400138658</c:v>
                </c:pt>
                <c:pt idx="2361">
                  <c:v>0.17864622400138658</c:v>
                </c:pt>
                <c:pt idx="2362">
                  <c:v>0.17864622400138658</c:v>
                </c:pt>
                <c:pt idx="2363">
                  <c:v>0.17864622400138658</c:v>
                </c:pt>
                <c:pt idx="2364">
                  <c:v>0.17864622400138658</c:v>
                </c:pt>
                <c:pt idx="2365">
                  <c:v>0.17864622400138658</c:v>
                </c:pt>
                <c:pt idx="2366">
                  <c:v>0.17864622400138658</c:v>
                </c:pt>
                <c:pt idx="2367">
                  <c:v>0.17864622400138658</c:v>
                </c:pt>
                <c:pt idx="2368">
                  <c:v>0.17864622400138658</c:v>
                </c:pt>
                <c:pt idx="2369">
                  <c:v>0.17864622400138658</c:v>
                </c:pt>
                <c:pt idx="2370">
                  <c:v>0.17864622400138658</c:v>
                </c:pt>
                <c:pt idx="2371">
                  <c:v>0.17864622400138658</c:v>
                </c:pt>
                <c:pt idx="2372">
                  <c:v>0.17864622400138658</c:v>
                </c:pt>
                <c:pt idx="2373">
                  <c:v>0.17864622400138658</c:v>
                </c:pt>
                <c:pt idx="2374">
                  <c:v>0.17864622400138658</c:v>
                </c:pt>
                <c:pt idx="2375">
                  <c:v>0.17864622400138658</c:v>
                </c:pt>
                <c:pt idx="2376">
                  <c:v>0.17864622400138658</c:v>
                </c:pt>
                <c:pt idx="2377">
                  <c:v>0.17864622400138658</c:v>
                </c:pt>
                <c:pt idx="2378">
                  <c:v>0.17864622400138658</c:v>
                </c:pt>
                <c:pt idx="2379">
                  <c:v>0.17864622400138658</c:v>
                </c:pt>
                <c:pt idx="2380">
                  <c:v>0.17864622400138658</c:v>
                </c:pt>
                <c:pt idx="2381">
                  <c:v>0.17864622400138658</c:v>
                </c:pt>
                <c:pt idx="2382">
                  <c:v>0.17864622400138658</c:v>
                </c:pt>
                <c:pt idx="2383">
                  <c:v>0.17864622400138658</c:v>
                </c:pt>
                <c:pt idx="2384">
                  <c:v>0.17864622400138658</c:v>
                </c:pt>
                <c:pt idx="2385">
                  <c:v>0.17864622400138658</c:v>
                </c:pt>
                <c:pt idx="2386">
                  <c:v>0.17864622400138658</c:v>
                </c:pt>
                <c:pt idx="2387">
                  <c:v>0.17864622400138658</c:v>
                </c:pt>
                <c:pt idx="2388">
                  <c:v>0.17864622400138658</c:v>
                </c:pt>
                <c:pt idx="2389">
                  <c:v>0.17864622400138658</c:v>
                </c:pt>
                <c:pt idx="2390">
                  <c:v>0.17864622400138658</c:v>
                </c:pt>
                <c:pt idx="2391">
                  <c:v>0.17864622400138658</c:v>
                </c:pt>
                <c:pt idx="2392">
                  <c:v>0.17864622400138658</c:v>
                </c:pt>
                <c:pt idx="2393">
                  <c:v>0.17864622400138658</c:v>
                </c:pt>
                <c:pt idx="2394">
                  <c:v>0.17864622400138658</c:v>
                </c:pt>
                <c:pt idx="2395">
                  <c:v>0.17864622400138658</c:v>
                </c:pt>
                <c:pt idx="2396">
                  <c:v>0.17864622400138658</c:v>
                </c:pt>
                <c:pt idx="2397">
                  <c:v>0.17864622400138658</c:v>
                </c:pt>
                <c:pt idx="2398">
                  <c:v>0.17864622400138658</c:v>
                </c:pt>
                <c:pt idx="2399">
                  <c:v>0.17864622400138658</c:v>
                </c:pt>
                <c:pt idx="2400">
                  <c:v>0.17864622400138658</c:v>
                </c:pt>
                <c:pt idx="2401">
                  <c:v>0.17864622400138658</c:v>
                </c:pt>
                <c:pt idx="2402">
                  <c:v>0.17864622400138658</c:v>
                </c:pt>
                <c:pt idx="2403">
                  <c:v>0.17864622400138658</c:v>
                </c:pt>
                <c:pt idx="2404">
                  <c:v>0.17864622400138658</c:v>
                </c:pt>
                <c:pt idx="2405">
                  <c:v>0.17864622400138658</c:v>
                </c:pt>
                <c:pt idx="2406">
                  <c:v>0.17864622400138658</c:v>
                </c:pt>
                <c:pt idx="2407">
                  <c:v>0.17864622400138658</c:v>
                </c:pt>
                <c:pt idx="2408">
                  <c:v>0.17864622400138658</c:v>
                </c:pt>
                <c:pt idx="2409">
                  <c:v>0.17864622400138658</c:v>
                </c:pt>
                <c:pt idx="2410">
                  <c:v>0.17864622400138658</c:v>
                </c:pt>
                <c:pt idx="2411">
                  <c:v>0.17864622400138658</c:v>
                </c:pt>
                <c:pt idx="2412">
                  <c:v>0.17864622400138658</c:v>
                </c:pt>
                <c:pt idx="2413">
                  <c:v>0.17864622400138658</c:v>
                </c:pt>
                <c:pt idx="2414">
                  <c:v>0.17864622400138658</c:v>
                </c:pt>
                <c:pt idx="2415">
                  <c:v>0.17864622400138658</c:v>
                </c:pt>
                <c:pt idx="2416">
                  <c:v>0.17864622400138658</c:v>
                </c:pt>
                <c:pt idx="2417">
                  <c:v>0.17864622400138658</c:v>
                </c:pt>
                <c:pt idx="2418">
                  <c:v>0.17864622400138658</c:v>
                </c:pt>
                <c:pt idx="2419">
                  <c:v>0.17864622400138658</c:v>
                </c:pt>
                <c:pt idx="2420">
                  <c:v>0.17864622400138658</c:v>
                </c:pt>
                <c:pt idx="2421">
                  <c:v>0.17864622400138658</c:v>
                </c:pt>
                <c:pt idx="2422">
                  <c:v>0.17864622400138658</c:v>
                </c:pt>
                <c:pt idx="2423">
                  <c:v>0.17864622400138658</c:v>
                </c:pt>
                <c:pt idx="2424">
                  <c:v>0.17864622400138658</c:v>
                </c:pt>
                <c:pt idx="2425">
                  <c:v>0.17864622400138658</c:v>
                </c:pt>
                <c:pt idx="2426">
                  <c:v>0.17864622400138658</c:v>
                </c:pt>
                <c:pt idx="2427">
                  <c:v>0.17864622400138658</c:v>
                </c:pt>
                <c:pt idx="2428">
                  <c:v>0.17864622400138658</c:v>
                </c:pt>
                <c:pt idx="2429">
                  <c:v>0.17864622400138658</c:v>
                </c:pt>
                <c:pt idx="2430">
                  <c:v>0.17864622400138658</c:v>
                </c:pt>
                <c:pt idx="2431">
                  <c:v>0.17864622400138658</c:v>
                </c:pt>
                <c:pt idx="2432">
                  <c:v>0.17864622400138658</c:v>
                </c:pt>
                <c:pt idx="2433">
                  <c:v>0.17864622400138658</c:v>
                </c:pt>
                <c:pt idx="2434">
                  <c:v>0.17864622400138658</c:v>
                </c:pt>
                <c:pt idx="2435">
                  <c:v>0.17864622400138658</c:v>
                </c:pt>
                <c:pt idx="2436">
                  <c:v>0.17864622400138658</c:v>
                </c:pt>
                <c:pt idx="2437">
                  <c:v>0.17864622400138658</c:v>
                </c:pt>
                <c:pt idx="2438">
                  <c:v>0.17864622400138658</c:v>
                </c:pt>
                <c:pt idx="2439">
                  <c:v>0.17864622400138658</c:v>
                </c:pt>
                <c:pt idx="2440">
                  <c:v>0.17864622400138658</c:v>
                </c:pt>
                <c:pt idx="2441">
                  <c:v>0.17864622400138658</c:v>
                </c:pt>
                <c:pt idx="2442">
                  <c:v>0.17864622400138658</c:v>
                </c:pt>
                <c:pt idx="2443">
                  <c:v>0.17864622400138658</c:v>
                </c:pt>
                <c:pt idx="2444">
                  <c:v>0.17864622400138658</c:v>
                </c:pt>
                <c:pt idx="2445">
                  <c:v>0.17864622400138658</c:v>
                </c:pt>
                <c:pt idx="2446">
                  <c:v>0.17864622400138658</c:v>
                </c:pt>
                <c:pt idx="2447">
                  <c:v>0.17864622400138658</c:v>
                </c:pt>
                <c:pt idx="2448">
                  <c:v>0.17864622400138658</c:v>
                </c:pt>
                <c:pt idx="2449">
                  <c:v>0.17864622400138658</c:v>
                </c:pt>
                <c:pt idx="2450">
                  <c:v>0.17864622400138658</c:v>
                </c:pt>
                <c:pt idx="2451">
                  <c:v>0.17864622400138658</c:v>
                </c:pt>
                <c:pt idx="2452">
                  <c:v>0.17864622400138658</c:v>
                </c:pt>
                <c:pt idx="2453">
                  <c:v>0.17864622400138658</c:v>
                </c:pt>
                <c:pt idx="2454">
                  <c:v>0.17864622400138658</c:v>
                </c:pt>
                <c:pt idx="2455">
                  <c:v>0.17864622400138658</c:v>
                </c:pt>
                <c:pt idx="2456">
                  <c:v>0.17864622400138658</c:v>
                </c:pt>
                <c:pt idx="2457">
                  <c:v>0.17864622400138658</c:v>
                </c:pt>
                <c:pt idx="2458">
                  <c:v>0.17864622400138658</c:v>
                </c:pt>
                <c:pt idx="2459">
                  <c:v>0.17864622400138658</c:v>
                </c:pt>
                <c:pt idx="2460">
                  <c:v>0.17864622400138658</c:v>
                </c:pt>
                <c:pt idx="2461">
                  <c:v>0.17864622400138658</c:v>
                </c:pt>
                <c:pt idx="2462">
                  <c:v>0.17864622400138658</c:v>
                </c:pt>
                <c:pt idx="2463">
                  <c:v>0.17864622400138658</c:v>
                </c:pt>
                <c:pt idx="2464">
                  <c:v>0.17864622400138658</c:v>
                </c:pt>
                <c:pt idx="2465">
                  <c:v>0.17864622400138658</c:v>
                </c:pt>
                <c:pt idx="2466">
                  <c:v>0.17864622400138658</c:v>
                </c:pt>
                <c:pt idx="2467">
                  <c:v>0.17864622400138658</c:v>
                </c:pt>
                <c:pt idx="2468">
                  <c:v>0.17864622400138658</c:v>
                </c:pt>
                <c:pt idx="2469">
                  <c:v>0.17864622400138658</c:v>
                </c:pt>
                <c:pt idx="2470">
                  <c:v>0.17864622400138658</c:v>
                </c:pt>
                <c:pt idx="2471">
                  <c:v>0.17864622400138658</c:v>
                </c:pt>
                <c:pt idx="2472">
                  <c:v>0.17864622400138658</c:v>
                </c:pt>
                <c:pt idx="2473">
                  <c:v>0.17864622400138658</c:v>
                </c:pt>
                <c:pt idx="2474">
                  <c:v>0.17864622400138658</c:v>
                </c:pt>
                <c:pt idx="2475">
                  <c:v>0.17864622400138658</c:v>
                </c:pt>
                <c:pt idx="2476">
                  <c:v>0.17864622400138658</c:v>
                </c:pt>
                <c:pt idx="2477">
                  <c:v>0.17864622400138658</c:v>
                </c:pt>
                <c:pt idx="2478">
                  <c:v>0.17864622400138658</c:v>
                </c:pt>
                <c:pt idx="2479">
                  <c:v>0.17864622400138658</c:v>
                </c:pt>
                <c:pt idx="2480">
                  <c:v>0.17864622400138658</c:v>
                </c:pt>
                <c:pt idx="2481">
                  <c:v>0.17864622400138658</c:v>
                </c:pt>
                <c:pt idx="2482">
                  <c:v>0.17864622400138658</c:v>
                </c:pt>
                <c:pt idx="2483">
                  <c:v>0.17864622400138658</c:v>
                </c:pt>
                <c:pt idx="2484">
                  <c:v>0.17864622400138658</c:v>
                </c:pt>
                <c:pt idx="2485">
                  <c:v>0.17864622400138658</c:v>
                </c:pt>
                <c:pt idx="2486">
                  <c:v>0.17864622400138658</c:v>
                </c:pt>
                <c:pt idx="2487">
                  <c:v>0.17864622400138658</c:v>
                </c:pt>
                <c:pt idx="2488">
                  <c:v>0.17864622400138658</c:v>
                </c:pt>
                <c:pt idx="2489">
                  <c:v>0.17864622400138658</c:v>
                </c:pt>
                <c:pt idx="2490">
                  <c:v>0.17864622400138658</c:v>
                </c:pt>
                <c:pt idx="2491">
                  <c:v>0.17864622400138658</c:v>
                </c:pt>
                <c:pt idx="2492">
                  <c:v>0.17864622400138658</c:v>
                </c:pt>
                <c:pt idx="2493">
                  <c:v>0.17864622400138658</c:v>
                </c:pt>
                <c:pt idx="2494">
                  <c:v>0.17864622400138658</c:v>
                </c:pt>
                <c:pt idx="2495">
                  <c:v>0.17864622400138658</c:v>
                </c:pt>
                <c:pt idx="2496">
                  <c:v>0.17864622400138658</c:v>
                </c:pt>
                <c:pt idx="2497">
                  <c:v>0.17864622400138658</c:v>
                </c:pt>
                <c:pt idx="2498">
                  <c:v>0.17864622400138658</c:v>
                </c:pt>
                <c:pt idx="2499">
                  <c:v>0.17864622400138658</c:v>
                </c:pt>
                <c:pt idx="2500">
                  <c:v>0.17864622400138658</c:v>
                </c:pt>
                <c:pt idx="2501">
                  <c:v>0.17864622400138658</c:v>
                </c:pt>
                <c:pt idx="2502">
                  <c:v>0.17864622400138658</c:v>
                </c:pt>
                <c:pt idx="2503">
                  <c:v>0.17864622400138658</c:v>
                </c:pt>
                <c:pt idx="2504">
                  <c:v>0.17864622400138658</c:v>
                </c:pt>
                <c:pt idx="2505">
                  <c:v>0.17864622400138658</c:v>
                </c:pt>
                <c:pt idx="2506">
                  <c:v>0.17864622400138658</c:v>
                </c:pt>
                <c:pt idx="2507">
                  <c:v>0.17864622400138658</c:v>
                </c:pt>
                <c:pt idx="2508">
                  <c:v>0.17864622400138658</c:v>
                </c:pt>
                <c:pt idx="2509">
                  <c:v>0.17864622400138658</c:v>
                </c:pt>
                <c:pt idx="2510">
                  <c:v>0.17864622400138658</c:v>
                </c:pt>
                <c:pt idx="2511">
                  <c:v>0.17864622400138658</c:v>
                </c:pt>
                <c:pt idx="2512">
                  <c:v>0.17864622400138658</c:v>
                </c:pt>
                <c:pt idx="2513">
                  <c:v>0.17864622400138658</c:v>
                </c:pt>
                <c:pt idx="2514">
                  <c:v>0.17864622400138658</c:v>
                </c:pt>
                <c:pt idx="2515">
                  <c:v>0.17864622400138658</c:v>
                </c:pt>
                <c:pt idx="2516">
                  <c:v>0.17864622400138658</c:v>
                </c:pt>
                <c:pt idx="2517">
                  <c:v>0.17864622400138658</c:v>
                </c:pt>
                <c:pt idx="2518">
                  <c:v>0.17864622400138658</c:v>
                </c:pt>
                <c:pt idx="2519">
                  <c:v>0.17864622400138658</c:v>
                </c:pt>
                <c:pt idx="2520">
                  <c:v>0.17864622400138658</c:v>
                </c:pt>
                <c:pt idx="2521">
                  <c:v>0.17864622400138658</c:v>
                </c:pt>
                <c:pt idx="2522">
                  <c:v>0.17864622400138658</c:v>
                </c:pt>
                <c:pt idx="2523">
                  <c:v>0.17864622400138658</c:v>
                </c:pt>
                <c:pt idx="2524">
                  <c:v>0.17864622400138658</c:v>
                </c:pt>
                <c:pt idx="2525">
                  <c:v>0.17864622400138658</c:v>
                </c:pt>
                <c:pt idx="2526">
                  <c:v>0.17864622400138658</c:v>
                </c:pt>
                <c:pt idx="2527">
                  <c:v>0.17864622400138658</c:v>
                </c:pt>
                <c:pt idx="2528">
                  <c:v>0.17864622400138658</c:v>
                </c:pt>
                <c:pt idx="2529">
                  <c:v>0.17864622400138658</c:v>
                </c:pt>
                <c:pt idx="2530">
                  <c:v>0.17864622400138658</c:v>
                </c:pt>
                <c:pt idx="2531">
                  <c:v>0.17864622400138658</c:v>
                </c:pt>
                <c:pt idx="2532">
                  <c:v>0.17864622400138658</c:v>
                </c:pt>
                <c:pt idx="2533">
                  <c:v>0.17864622400138658</c:v>
                </c:pt>
                <c:pt idx="2534">
                  <c:v>0.17864622400138658</c:v>
                </c:pt>
                <c:pt idx="2535">
                  <c:v>0.17864622400138658</c:v>
                </c:pt>
                <c:pt idx="2536">
                  <c:v>0.17864622400138658</c:v>
                </c:pt>
                <c:pt idx="2537">
                  <c:v>0.17864622400138658</c:v>
                </c:pt>
                <c:pt idx="2538">
                  <c:v>0.17864622400138658</c:v>
                </c:pt>
                <c:pt idx="2539">
                  <c:v>0.17864622400138658</c:v>
                </c:pt>
                <c:pt idx="2540">
                  <c:v>0.17864622400138658</c:v>
                </c:pt>
                <c:pt idx="2541">
                  <c:v>0.17864622400138658</c:v>
                </c:pt>
                <c:pt idx="2542">
                  <c:v>0.17864622400138658</c:v>
                </c:pt>
                <c:pt idx="2543">
                  <c:v>0.17864622400138658</c:v>
                </c:pt>
                <c:pt idx="2544">
                  <c:v>0.17864622400138658</c:v>
                </c:pt>
                <c:pt idx="2545">
                  <c:v>0.17864622400138658</c:v>
                </c:pt>
                <c:pt idx="2546">
                  <c:v>0.17864622400138658</c:v>
                </c:pt>
                <c:pt idx="2547">
                  <c:v>0.17864622400138658</c:v>
                </c:pt>
                <c:pt idx="2548">
                  <c:v>0.17864622400138658</c:v>
                </c:pt>
                <c:pt idx="2549">
                  <c:v>0.17864622400138658</c:v>
                </c:pt>
                <c:pt idx="2550">
                  <c:v>0.17864622400138658</c:v>
                </c:pt>
                <c:pt idx="2551">
                  <c:v>0.17864622400138658</c:v>
                </c:pt>
                <c:pt idx="2552">
                  <c:v>0.17864622400138658</c:v>
                </c:pt>
                <c:pt idx="2553">
                  <c:v>0.17864622400138658</c:v>
                </c:pt>
                <c:pt idx="2554">
                  <c:v>0.17864622400138658</c:v>
                </c:pt>
                <c:pt idx="2555">
                  <c:v>0.17864622400138658</c:v>
                </c:pt>
                <c:pt idx="2556">
                  <c:v>0.17864622400138658</c:v>
                </c:pt>
                <c:pt idx="2557">
                  <c:v>0.17864622400138658</c:v>
                </c:pt>
                <c:pt idx="2558">
                  <c:v>0.17864622400138658</c:v>
                </c:pt>
                <c:pt idx="2559">
                  <c:v>0.17864622400138658</c:v>
                </c:pt>
                <c:pt idx="2560">
                  <c:v>0.17864622400138658</c:v>
                </c:pt>
                <c:pt idx="2561">
                  <c:v>0.17864622400138658</c:v>
                </c:pt>
                <c:pt idx="2562">
                  <c:v>0.17864622400138658</c:v>
                </c:pt>
                <c:pt idx="2563">
                  <c:v>0.17864622400138658</c:v>
                </c:pt>
                <c:pt idx="2564">
                  <c:v>0.17864622400138658</c:v>
                </c:pt>
                <c:pt idx="2565">
                  <c:v>0.17864622400138658</c:v>
                </c:pt>
                <c:pt idx="2566">
                  <c:v>0.17864622400138658</c:v>
                </c:pt>
                <c:pt idx="2567">
                  <c:v>0.17864622400138658</c:v>
                </c:pt>
                <c:pt idx="2568">
                  <c:v>0.17864622400138658</c:v>
                </c:pt>
                <c:pt idx="2569">
                  <c:v>0.17864622400138658</c:v>
                </c:pt>
                <c:pt idx="2570">
                  <c:v>0.17864622400138658</c:v>
                </c:pt>
                <c:pt idx="2571">
                  <c:v>0.17864622400138658</c:v>
                </c:pt>
                <c:pt idx="2572">
                  <c:v>0.17864622400138658</c:v>
                </c:pt>
                <c:pt idx="2573">
                  <c:v>0.17864622400138658</c:v>
                </c:pt>
                <c:pt idx="2574">
                  <c:v>0.17864622400138658</c:v>
                </c:pt>
                <c:pt idx="2575">
                  <c:v>0.17864622400138658</c:v>
                </c:pt>
                <c:pt idx="2576">
                  <c:v>0.17864622400138658</c:v>
                </c:pt>
                <c:pt idx="2577">
                  <c:v>0.17864622400138658</c:v>
                </c:pt>
                <c:pt idx="2578">
                  <c:v>0.17864622400138658</c:v>
                </c:pt>
                <c:pt idx="2579">
                  <c:v>0.17864622400138658</c:v>
                </c:pt>
                <c:pt idx="2580">
                  <c:v>0.17864622400138658</c:v>
                </c:pt>
                <c:pt idx="2581">
                  <c:v>0.17864622400138658</c:v>
                </c:pt>
                <c:pt idx="2582">
                  <c:v>0.17864622400138658</c:v>
                </c:pt>
                <c:pt idx="2583">
                  <c:v>0.17864622400138658</c:v>
                </c:pt>
                <c:pt idx="2584">
                  <c:v>0.17864622400138658</c:v>
                </c:pt>
                <c:pt idx="2585">
                  <c:v>0.17864622400138658</c:v>
                </c:pt>
                <c:pt idx="2586">
                  <c:v>0.17864622400138658</c:v>
                </c:pt>
                <c:pt idx="2587">
                  <c:v>0.17864622400138658</c:v>
                </c:pt>
                <c:pt idx="2588">
                  <c:v>0.17864622400138658</c:v>
                </c:pt>
                <c:pt idx="2589">
                  <c:v>0.17864622400138658</c:v>
                </c:pt>
                <c:pt idx="2590">
                  <c:v>0.17864622400138658</c:v>
                </c:pt>
                <c:pt idx="2591">
                  <c:v>0.17864622400138658</c:v>
                </c:pt>
                <c:pt idx="2592">
                  <c:v>0.17864622400138658</c:v>
                </c:pt>
                <c:pt idx="2593">
                  <c:v>0.17864622400138658</c:v>
                </c:pt>
                <c:pt idx="2594">
                  <c:v>0.17864622400138658</c:v>
                </c:pt>
                <c:pt idx="2595">
                  <c:v>0.17864622400138658</c:v>
                </c:pt>
                <c:pt idx="2596">
                  <c:v>0.17864622400138658</c:v>
                </c:pt>
                <c:pt idx="2597">
                  <c:v>0.17864622400138658</c:v>
                </c:pt>
                <c:pt idx="2598">
                  <c:v>0.17864622400138658</c:v>
                </c:pt>
                <c:pt idx="2599">
                  <c:v>0.17864622400138658</c:v>
                </c:pt>
                <c:pt idx="2600">
                  <c:v>0.17864622400138658</c:v>
                </c:pt>
                <c:pt idx="2601">
                  <c:v>0.17864622400138658</c:v>
                </c:pt>
                <c:pt idx="2602">
                  <c:v>0.17864622400138658</c:v>
                </c:pt>
                <c:pt idx="2603">
                  <c:v>0.17864622400138658</c:v>
                </c:pt>
                <c:pt idx="2604">
                  <c:v>0.17864622400138658</c:v>
                </c:pt>
                <c:pt idx="2605">
                  <c:v>0.17864622400138658</c:v>
                </c:pt>
                <c:pt idx="2606">
                  <c:v>0.17864622400138658</c:v>
                </c:pt>
                <c:pt idx="2607">
                  <c:v>0.17864622400138658</c:v>
                </c:pt>
                <c:pt idx="2608">
                  <c:v>0.17864622400138658</c:v>
                </c:pt>
                <c:pt idx="2609">
                  <c:v>0.17864622400138658</c:v>
                </c:pt>
                <c:pt idx="2610">
                  <c:v>0.17864622400138658</c:v>
                </c:pt>
                <c:pt idx="2611">
                  <c:v>0.17864622400138658</c:v>
                </c:pt>
                <c:pt idx="2612">
                  <c:v>0.17864622400138658</c:v>
                </c:pt>
                <c:pt idx="2613">
                  <c:v>0.17864622400138658</c:v>
                </c:pt>
                <c:pt idx="2614">
                  <c:v>0.17864622400138658</c:v>
                </c:pt>
                <c:pt idx="2615">
                  <c:v>0.17864622400138658</c:v>
                </c:pt>
                <c:pt idx="2616">
                  <c:v>0.17864622400138658</c:v>
                </c:pt>
                <c:pt idx="2617">
                  <c:v>0.17864622400138658</c:v>
                </c:pt>
                <c:pt idx="2618">
                  <c:v>0.17864622400138658</c:v>
                </c:pt>
                <c:pt idx="2619">
                  <c:v>0.17864622400138658</c:v>
                </c:pt>
                <c:pt idx="2620">
                  <c:v>0.17864622400138658</c:v>
                </c:pt>
                <c:pt idx="2621">
                  <c:v>0.17864622400138658</c:v>
                </c:pt>
                <c:pt idx="2622">
                  <c:v>0.17864622400138658</c:v>
                </c:pt>
                <c:pt idx="2623">
                  <c:v>0.17864622400138658</c:v>
                </c:pt>
                <c:pt idx="2624">
                  <c:v>0.17864622400138658</c:v>
                </c:pt>
                <c:pt idx="2625">
                  <c:v>0.17864622400138658</c:v>
                </c:pt>
                <c:pt idx="2626">
                  <c:v>0.17864622400138658</c:v>
                </c:pt>
                <c:pt idx="2627">
                  <c:v>0.17864622400138658</c:v>
                </c:pt>
                <c:pt idx="2628">
                  <c:v>0.17864622400138658</c:v>
                </c:pt>
                <c:pt idx="2629">
                  <c:v>0.17864622400138658</c:v>
                </c:pt>
                <c:pt idx="2630">
                  <c:v>0.17864622400138658</c:v>
                </c:pt>
                <c:pt idx="2631">
                  <c:v>0.17864622400138658</c:v>
                </c:pt>
                <c:pt idx="2632">
                  <c:v>0.17864622400138658</c:v>
                </c:pt>
                <c:pt idx="2633">
                  <c:v>0.17864622400138658</c:v>
                </c:pt>
                <c:pt idx="2634">
                  <c:v>0.17864622400138658</c:v>
                </c:pt>
                <c:pt idx="2635">
                  <c:v>0.17864622400138658</c:v>
                </c:pt>
                <c:pt idx="2636">
                  <c:v>0.17864622400138658</c:v>
                </c:pt>
                <c:pt idx="2637">
                  <c:v>0.17864622400138658</c:v>
                </c:pt>
                <c:pt idx="2638">
                  <c:v>0.17864622400138658</c:v>
                </c:pt>
                <c:pt idx="2639">
                  <c:v>0.17864622400138658</c:v>
                </c:pt>
                <c:pt idx="2640">
                  <c:v>0.17864622400138658</c:v>
                </c:pt>
                <c:pt idx="2641">
                  <c:v>0.17864622400138658</c:v>
                </c:pt>
                <c:pt idx="2642">
                  <c:v>0.17864622400138658</c:v>
                </c:pt>
                <c:pt idx="2643">
                  <c:v>0.17864622400138658</c:v>
                </c:pt>
                <c:pt idx="2644">
                  <c:v>0.17864622400138658</c:v>
                </c:pt>
                <c:pt idx="2645">
                  <c:v>0.17864622400138658</c:v>
                </c:pt>
                <c:pt idx="2646">
                  <c:v>0.17864622400138658</c:v>
                </c:pt>
                <c:pt idx="2647">
                  <c:v>0.17864622400138658</c:v>
                </c:pt>
                <c:pt idx="2648">
                  <c:v>0.17864622400138658</c:v>
                </c:pt>
                <c:pt idx="2649">
                  <c:v>0.17864622400138658</c:v>
                </c:pt>
                <c:pt idx="2650">
                  <c:v>0.17864622400138658</c:v>
                </c:pt>
                <c:pt idx="2651">
                  <c:v>0.17864622400138658</c:v>
                </c:pt>
                <c:pt idx="2652">
                  <c:v>0.17864622400138658</c:v>
                </c:pt>
                <c:pt idx="2653">
                  <c:v>0.17864622400138658</c:v>
                </c:pt>
                <c:pt idx="2654">
                  <c:v>0.17864622400138658</c:v>
                </c:pt>
                <c:pt idx="2655">
                  <c:v>0.17864622400138658</c:v>
                </c:pt>
                <c:pt idx="2656">
                  <c:v>0.17864622400138658</c:v>
                </c:pt>
                <c:pt idx="2657">
                  <c:v>0.17864622400138658</c:v>
                </c:pt>
                <c:pt idx="2658">
                  <c:v>0.17864622400138658</c:v>
                </c:pt>
                <c:pt idx="2659">
                  <c:v>0.17864622400138658</c:v>
                </c:pt>
                <c:pt idx="2660">
                  <c:v>0.17864622400138658</c:v>
                </c:pt>
                <c:pt idx="2661">
                  <c:v>0.17864622400138658</c:v>
                </c:pt>
                <c:pt idx="2662">
                  <c:v>0.17864622400138658</c:v>
                </c:pt>
                <c:pt idx="2663">
                  <c:v>0.17864622400138658</c:v>
                </c:pt>
                <c:pt idx="2664">
                  <c:v>0.17864622400138658</c:v>
                </c:pt>
                <c:pt idx="2665">
                  <c:v>0.17864622400138658</c:v>
                </c:pt>
                <c:pt idx="2666">
                  <c:v>0.17864622400138658</c:v>
                </c:pt>
                <c:pt idx="2667">
                  <c:v>0.17864622400138658</c:v>
                </c:pt>
                <c:pt idx="2668">
                  <c:v>0.17864622400138658</c:v>
                </c:pt>
                <c:pt idx="2669">
                  <c:v>0.17864622400138658</c:v>
                </c:pt>
                <c:pt idx="2670">
                  <c:v>0.16300604936732205</c:v>
                </c:pt>
                <c:pt idx="2671">
                  <c:v>0.16300604936732205</c:v>
                </c:pt>
                <c:pt idx="2672">
                  <c:v>0.16300604936732205</c:v>
                </c:pt>
                <c:pt idx="2673">
                  <c:v>0.16300604936732205</c:v>
                </c:pt>
                <c:pt idx="2674">
                  <c:v>0.16300604936732205</c:v>
                </c:pt>
                <c:pt idx="2675">
                  <c:v>0.16300604936732205</c:v>
                </c:pt>
                <c:pt idx="2676">
                  <c:v>0.16300604936732205</c:v>
                </c:pt>
                <c:pt idx="2677">
                  <c:v>0.16300604936732205</c:v>
                </c:pt>
                <c:pt idx="2678">
                  <c:v>0.16300604936732205</c:v>
                </c:pt>
                <c:pt idx="2679">
                  <c:v>0.16300604936732205</c:v>
                </c:pt>
                <c:pt idx="2680">
                  <c:v>0.16300604936732205</c:v>
                </c:pt>
                <c:pt idx="2681">
                  <c:v>0.16300604936732205</c:v>
                </c:pt>
                <c:pt idx="2682">
                  <c:v>0.16300604936732205</c:v>
                </c:pt>
                <c:pt idx="2683">
                  <c:v>0.16300604936732205</c:v>
                </c:pt>
                <c:pt idx="2684">
                  <c:v>0.16300604936732205</c:v>
                </c:pt>
                <c:pt idx="2685">
                  <c:v>0.16300604936732205</c:v>
                </c:pt>
                <c:pt idx="2686">
                  <c:v>0.16300604936732205</c:v>
                </c:pt>
                <c:pt idx="2687">
                  <c:v>0.16300604936732205</c:v>
                </c:pt>
                <c:pt idx="2688">
                  <c:v>0.16300604936732205</c:v>
                </c:pt>
                <c:pt idx="2689">
                  <c:v>0.16300604936732205</c:v>
                </c:pt>
                <c:pt idx="2690">
                  <c:v>0.16300604936732205</c:v>
                </c:pt>
                <c:pt idx="2691">
                  <c:v>0.16300604936732205</c:v>
                </c:pt>
                <c:pt idx="2692">
                  <c:v>0.16300604936732205</c:v>
                </c:pt>
                <c:pt idx="2693">
                  <c:v>0.16300604936732205</c:v>
                </c:pt>
                <c:pt idx="2694">
                  <c:v>0.16300604936732205</c:v>
                </c:pt>
                <c:pt idx="2695">
                  <c:v>0.16300604936732205</c:v>
                </c:pt>
                <c:pt idx="2696">
                  <c:v>0.16300604936732205</c:v>
                </c:pt>
                <c:pt idx="2697">
                  <c:v>0.16300604936732205</c:v>
                </c:pt>
                <c:pt idx="2698">
                  <c:v>0.16300604936732205</c:v>
                </c:pt>
                <c:pt idx="2699">
                  <c:v>0.16300604936732205</c:v>
                </c:pt>
                <c:pt idx="2700">
                  <c:v>0.16300604936732205</c:v>
                </c:pt>
                <c:pt idx="2701">
                  <c:v>0.16300604936732205</c:v>
                </c:pt>
                <c:pt idx="2702">
                  <c:v>0.16300604936732205</c:v>
                </c:pt>
                <c:pt idx="2703">
                  <c:v>0.16300604936732205</c:v>
                </c:pt>
                <c:pt idx="2704">
                  <c:v>0.16300604936732205</c:v>
                </c:pt>
                <c:pt idx="2705">
                  <c:v>0.16300604936732205</c:v>
                </c:pt>
                <c:pt idx="2706">
                  <c:v>0.16300604936732205</c:v>
                </c:pt>
                <c:pt idx="2707">
                  <c:v>0.16300604936732205</c:v>
                </c:pt>
                <c:pt idx="2708">
                  <c:v>0.16300604936732205</c:v>
                </c:pt>
                <c:pt idx="2709">
                  <c:v>0.16300604936732205</c:v>
                </c:pt>
                <c:pt idx="2710">
                  <c:v>0.16300604936732205</c:v>
                </c:pt>
                <c:pt idx="2711">
                  <c:v>0.16300604936732205</c:v>
                </c:pt>
                <c:pt idx="2712">
                  <c:v>0.16300604936732205</c:v>
                </c:pt>
                <c:pt idx="2713">
                  <c:v>0.16300604936732205</c:v>
                </c:pt>
                <c:pt idx="2714">
                  <c:v>0.16300604936732205</c:v>
                </c:pt>
                <c:pt idx="2715">
                  <c:v>0.16300604936732205</c:v>
                </c:pt>
                <c:pt idx="2716">
                  <c:v>0.16300604936732205</c:v>
                </c:pt>
                <c:pt idx="2717">
                  <c:v>0.16300604936732205</c:v>
                </c:pt>
                <c:pt idx="2718">
                  <c:v>0.16300604936732205</c:v>
                </c:pt>
                <c:pt idx="2719">
                  <c:v>0.16300604936732205</c:v>
                </c:pt>
                <c:pt idx="2720">
                  <c:v>0.16300604936732205</c:v>
                </c:pt>
                <c:pt idx="2721">
                  <c:v>0.16300604936732205</c:v>
                </c:pt>
                <c:pt idx="2722">
                  <c:v>0.16300604936732205</c:v>
                </c:pt>
                <c:pt idx="2723">
                  <c:v>0.16300604936732205</c:v>
                </c:pt>
                <c:pt idx="2724">
                  <c:v>0.16300604936732205</c:v>
                </c:pt>
                <c:pt idx="2725">
                  <c:v>0.16300604936732205</c:v>
                </c:pt>
                <c:pt idx="2726">
                  <c:v>0.16300604936732205</c:v>
                </c:pt>
                <c:pt idx="2727">
                  <c:v>0.16300604936732205</c:v>
                </c:pt>
                <c:pt idx="2728">
                  <c:v>0.16300604936732205</c:v>
                </c:pt>
                <c:pt idx="2729">
                  <c:v>0.16300604936732205</c:v>
                </c:pt>
                <c:pt idx="2730">
                  <c:v>0.16300604936732205</c:v>
                </c:pt>
                <c:pt idx="2731">
                  <c:v>0.16300604936732205</c:v>
                </c:pt>
                <c:pt idx="2732">
                  <c:v>0.16300604936732205</c:v>
                </c:pt>
                <c:pt idx="2733">
                  <c:v>0.16300604936732205</c:v>
                </c:pt>
                <c:pt idx="2734">
                  <c:v>0.16300604936732205</c:v>
                </c:pt>
                <c:pt idx="2735">
                  <c:v>0.16300604936732205</c:v>
                </c:pt>
                <c:pt idx="2736">
                  <c:v>0.16300604936732205</c:v>
                </c:pt>
                <c:pt idx="2737">
                  <c:v>0.16300604936732205</c:v>
                </c:pt>
                <c:pt idx="2738">
                  <c:v>0.16300604936732205</c:v>
                </c:pt>
                <c:pt idx="2739">
                  <c:v>0.16300604936732205</c:v>
                </c:pt>
                <c:pt idx="2740">
                  <c:v>0.16300604936732205</c:v>
                </c:pt>
                <c:pt idx="2741">
                  <c:v>0.16300604936732205</c:v>
                </c:pt>
                <c:pt idx="2742">
                  <c:v>0.16300604936732205</c:v>
                </c:pt>
                <c:pt idx="2743">
                  <c:v>0.16300604936732205</c:v>
                </c:pt>
                <c:pt idx="2744">
                  <c:v>0.16300604936732205</c:v>
                </c:pt>
                <c:pt idx="2745">
                  <c:v>0.16300604936732205</c:v>
                </c:pt>
                <c:pt idx="2746">
                  <c:v>0.16300604936732205</c:v>
                </c:pt>
                <c:pt idx="2747">
                  <c:v>0.16300604936732205</c:v>
                </c:pt>
                <c:pt idx="2748">
                  <c:v>0.16300604936732205</c:v>
                </c:pt>
                <c:pt idx="2749">
                  <c:v>0.16300604936732205</c:v>
                </c:pt>
                <c:pt idx="2750">
                  <c:v>0.16300604936732205</c:v>
                </c:pt>
                <c:pt idx="2751">
                  <c:v>0.16300604936732205</c:v>
                </c:pt>
                <c:pt idx="2752">
                  <c:v>0.16300604936732205</c:v>
                </c:pt>
                <c:pt idx="2753">
                  <c:v>0.16300604936732205</c:v>
                </c:pt>
                <c:pt idx="2754">
                  <c:v>0.16300604936732205</c:v>
                </c:pt>
                <c:pt idx="2755">
                  <c:v>0.16300604936732205</c:v>
                </c:pt>
                <c:pt idx="2756">
                  <c:v>0.16300604936732205</c:v>
                </c:pt>
                <c:pt idx="2757">
                  <c:v>0.16300604936732205</c:v>
                </c:pt>
                <c:pt idx="2758">
                  <c:v>0.16300604936732205</c:v>
                </c:pt>
                <c:pt idx="2759">
                  <c:v>0.16300604936732205</c:v>
                </c:pt>
                <c:pt idx="2760">
                  <c:v>0.16300604936732205</c:v>
                </c:pt>
                <c:pt idx="2761">
                  <c:v>0.16300604936732205</c:v>
                </c:pt>
                <c:pt idx="2762">
                  <c:v>0.16300604936732205</c:v>
                </c:pt>
                <c:pt idx="2763">
                  <c:v>0.16300604936732205</c:v>
                </c:pt>
                <c:pt idx="2764">
                  <c:v>0.16300604936732205</c:v>
                </c:pt>
                <c:pt idx="2765">
                  <c:v>0.16300604936732205</c:v>
                </c:pt>
                <c:pt idx="2766">
                  <c:v>0.16300604936732205</c:v>
                </c:pt>
                <c:pt idx="2767">
                  <c:v>0.16300604936732205</c:v>
                </c:pt>
                <c:pt idx="2768">
                  <c:v>0.16300604936732205</c:v>
                </c:pt>
                <c:pt idx="2769">
                  <c:v>0.16300604936732205</c:v>
                </c:pt>
                <c:pt idx="2770">
                  <c:v>0.16300604936732205</c:v>
                </c:pt>
                <c:pt idx="2771">
                  <c:v>0.16300604936732205</c:v>
                </c:pt>
                <c:pt idx="2772">
                  <c:v>0.16300604936732205</c:v>
                </c:pt>
                <c:pt idx="2773">
                  <c:v>0.16300604936732205</c:v>
                </c:pt>
                <c:pt idx="2774">
                  <c:v>0.16300604936732205</c:v>
                </c:pt>
                <c:pt idx="2775">
                  <c:v>0.16300604936732205</c:v>
                </c:pt>
                <c:pt idx="2776">
                  <c:v>0.16300604936732205</c:v>
                </c:pt>
                <c:pt idx="2777">
                  <c:v>0.16300604936732205</c:v>
                </c:pt>
                <c:pt idx="2778">
                  <c:v>0.16300604936732205</c:v>
                </c:pt>
                <c:pt idx="2779">
                  <c:v>0.16300604936732205</c:v>
                </c:pt>
                <c:pt idx="2780">
                  <c:v>0.16300604936732205</c:v>
                </c:pt>
                <c:pt idx="2781">
                  <c:v>0.16300604936732205</c:v>
                </c:pt>
                <c:pt idx="2782">
                  <c:v>0.16300604936732205</c:v>
                </c:pt>
                <c:pt idx="2783">
                  <c:v>0.16300604936732205</c:v>
                </c:pt>
                <c:pt idx="2784">
                  <c:v>0.16300604936732205</c:v>
                </c:pt>
                <c:pt idx="2785">
                  <c:v>0.16300604936732205</c:v>
                </c:pt>
                <c:pt idx="2786">
                  <c:v>0.16300604936732205</c:v>
                </c:pt>
                <c:pt idx="2787">
                  <c:v>0.16300604936732205</c:v>
                </c:pt>
                <c:pt idx="2788">
                  <c:v>0.16300604936732205</c:v>
                </c:pt>
                <c:pt idx="2789">
                  <c:v>0.16300604936732205</c:v>
                </c:pt>
                <c:pt idx="2790">
                  <c:v>0.16300604936732205</c:v>
                </c:pt>
                <c:pt idx="2791">
                  <c:v>0.16300604936732205</c:v>
                </c:pt>
                <c:pt idx="2792">
                  <c:v>0.16300604936732205</c:v>
                </c:pt>
                <c:pt idx="2793">
                  <c:v>0.16300604936732205</c:v>
                </c:pt>
                <c:pt idx="2794">
                  <c:v>0.16300604936732205</c:v>
                </c:pt>
                <c:pt idx="2795">
                  <c:v>0.16300604936732205</c:v>
                </c:pt>
                <c:pt idx="2796">
                  <c:v>0.16300604936732205</c:v>
                </c:pt>
                <c:pt idx="2797">
                  <c:v>0.16300604936732205</c:v>
                </c:pt>
                <c:pt idx="2798">
                  <c:v>0.16300604936732205</c:v>
                </c:pt>
                <c:pt idx="2799">
                  <c:v>0.16300604936732205</c:v>
                </c:pt>
                <c:pt idx="2800">
                  <c:v>0.16300604936732205</c:v>
                </c:pt>
                <c:pt idx="2801">
                  <c:v>0.16300604936732205</c:v>
                </c:pt>
                <c:pt idx="2802">
                  <c:v>0.16300604936732205</c:v>
                </c:pt>
                <c:pt idx="2803">
                  <c:v>0.16300604936732205</c:v>
                </c:pt>
                <c:pt idx="2804">
                  <c:v>0.16300604936732205</c:v>
                </c:pt>
                <c:pt idx="2805">
                  <c:v>0.16300604936732205</c:v>
                </c:pt>
                <c:pt idx="2806">
                  <c:v>0.16300604936732205</c:v>
                </c:pt>
                <c:pt idx="2807">
                  <c:v>0.16300604936732205</c:v>
                </c:pt>
                <c:pt idx="2808">
                  <c:v>0.16300604936732205</c:v>
                </c:pt>
                <c:pt idx="2809">
                  <c:v>0.16300604936732205</c:v>
                </c:pt>
                <c:pt idx="2810">
                  <c:v>0.16300604936732205</c:v>
                </c:pt>
                <c:pt idx="2811">
                  <c:v>0.16300604936732205</c:v>
                </c:pt>
                <c:pt idx="2812">
                  <c:v>0.16300604936732205</c:v>
                </c:pt>
                <c:pt idx="2813">
                  <c:v>0.16300604936732205</c:v>
                </c:pt>
                <c:pt idx="2814">
                  <c:v>0.16300604936732205</c:v>
                </c:pt>
                <c:pt idx="2815">
                  <c:v>0.16300604936732205</c:v>
                </c:pt>
                <c:pt idx="2816">
                  <c:v>0.16300604936732205</c:v>
                </c:pt>
                <c:pt idx="2817">
                  <c:v>0.16300604936732205</c:v>
                </c:pt>
                <c:pt idx="2818">
                  <c:v>0.16300604936732205</c:v>
                </c:pt>
                <c:pt idx="2819">
                  <c:v>0.16300604936732205</c:v>
                </c:pt>
                <c:pt idx="2820">
                  <c:v>0.16300604936732205</c:v>
                </c:pt>
                <c:pt idx="2821">
                  <c:v>0.16300604936732205</c:v>
                </c:pt>
                <c:pt idx="2822">
                  <c:v>0.16300604936732205</c:v>
                </c:pt>
                <c:pt idx="2823">
                  <c:v>0.16300604936732205</c:v>
                </c:pt>
                <c:pt idx="2824">
                  <c:v>0.16300604936732205</c:v>
                </c:pt>
                <c:pt idx="2825">
                  <c:v>0.16300604936732205</c:v>
                </c:pt>
                <c:pt idx="2826">
                  <c:v>0.16300604936732205</c:v>
                </c:pt>
                <c:pt idx="2827">
                  <c:v>0.16300604936732205</c:v>
                </c:pt>
                <c:pt idx="2828">
                  <c:v>0.16300604936732205</c:v>
                </c:pt>
                <c:pt idx="2829">
                  <c:v>0.16300604936732205</c:v>
                </c:pt>
                <c:pt idx="2830">
                  <c:v>0.16300604936732205</c:v>
                </c:pt>
                <c:pt idx="2831">
                  <c:v>0.16300604936732205</c:v>
                </c:pt>
                <c:pt idx="2832">
                  <c:v>0.16300604936732205</c:v>
                </c:pt>
                <c:pt idx="2833">
                  <c:v>0.16300604936732205</c:v>
                </c:pt>
                <c:pt idx="2834">
                  <c:v>0.16300604936732205</c:v>
                </c:pt>
                <c:pt idx="2835">
                  <c:v>0.16300604936732205</c:v>
                </c:pt>
                <c:pt idx="2836">
                  <c:v>0.16300604936732205</c:v>
                </c:pt>
                <c:pt idx="2837">
                  <c:v>0.16300604936732205</c:v>
                </c:pt>
                <c:pt idx="2838">
                  <c:v>0.16300604936732205</c:v>
                </c:pt>
                <c:pt idx="2839">
                  <c:v>0.16300604936732205</c:v>
                </c:pt>
                <c:pt idx="2840">
                  <c:v>0.16300604936732205</c:v>
                </c:pt>
                <c:pt idx="2841">
                  <c:v>0.16300604936732205</c:v>
                </c:pt>
                <c:pt idx="2842">
                  <c:v>0.16300604936732205</c:v>
                </c:pt>
                <c:pt idx="2843">
                  <c:v>0.16300604936732205</c:v>
                </c:pt>
                <c:pt idx="2844">
                  <c:v>0.16300604936732205</c:v>
                </c:pt>
                <c:pt idx="2845">
                  <c:v>0.16300604936732205</c:v>
                </c:pt>
                <c:pt idx="2846">
                  <c:v>0.16300604936732205</c:v>
                </c:pt>
                <c:pt idx="2847">
                  <c:v>0.16300604936732205</c:v>
                </c:pt>
                <c:pt idx="2848">
                  <c:v>0.16300604936732205</c:v>
                </c:pt>
                <c:pt idx="2849">
                  <c:v>0.16300604936732205</c:v>
                </c:pt>
                <c:pt idx="2850">
                  <c:v>0.16300604936732205</c:v>
                </c:pt>
                <c:pt idx="2851">
                  <c:v>0.16300604936732205</c:v>
                </c:pt>
                <c:pt idx="2852">
                  <c:v>0.16300604936732205</c:v>
                </c:pt>
                <c:pt idx="2853">
                  <c:v>0.16300604936732205</c:v>
                </c:pt>
                <c:pt idx="2854">
                  <c:v>0.16300604936732205</c:v>
                </c:pt>
                <c:pt idx="2855">
                  <c:v>0.16300604936732205</c:v>
                </c:pt>
                <c:pt idx="2856">
                  <c:v>0.16300604936732205</c:v>
                </c:pt>
                <c:pt idx="2857">
                  <c:v>0.16300604936732205</c:v>
                </c:pt>
                <c:pt idx="2858">
                  <c:v>0.16300604936732205</c:v>
                </c:pt>
                <c:pt idx="2859">
                  <c:v>0.16300604936732205</c:v>
                </c:pt>
                <c:pt idx="2860">
                  <c:v>0.16300604936732205</c:v>
                </c:pt>
                <c:pt idx="2861">
                  <c:v>0.16300604936732205</c:v>
                </c:pt>
                <c:pt idx="2862">
                  <c:v>0.16300604936732205</c:v>
                </c:pt>
                <c:pt idx="2863">
                  <c:v>0.16300604936732205</c:v>
                </c:pt>
                <c:pt idx="2864">
                  <c:v>0.16300604936732205</c:v>
                </c:pt>
                <c:pt idx="2865">
                  <c:v>0.16300604936732205</c:v>
                </c:pt>
                <c:pt idx="2866">
                  <c:v>0.16300604936732205</c:v>
                </c:pt>
                <c:pt idx="2867">
                  <c:v>0.16300604936732205</c:v>
                </c:pt>
                <c:pt idx="2868">
                  <c:v>0.16300604936732205</c:v>
                </c:pt>
                <c:pt idx="2869">
                  <c:v>0.16300604936732205</c:v>
                </c:pt>
                <c:pt idx="2870">
                  <c:v>0.16300604936732205</c:v>
                </c:pt>
                <c:pt idx="2871">
                  <c:v>0.16300604936732205</c:v>
                </c:pt>
                <c:pt idx="2872">
                  <c:v>0.16300604936732205</c:v>
                </c:pt>
                <c:pt idx="2873">
                  <c:v>0.16300604936732205</c:v>
                </c:pt>
                <c:pt idx="2874">
                  <c:v>0.16300604936732205</c:v>
                </c:pt>
                <c:pt idx="2875">
                  <c:v>0.16300604936732205</c:v>
                </c:pt>
                <c:pt idx="2876">
                  <c:v>0.16300604936732205</c:v>
                </c:pt>
                <c:pt idx="2877">
                  <c:v>0.16300604936732205</c:v>
                </c:pt>
                <c:pt idx="2878">
                  <c:v>0.16300604936732205</c:v>
                </c:pt>
                <c:pt idx="2879">
                  <c:v>0.16300604936732205</c:v>
                </c:pt>
                <c:pt idx="2880">
                  <c:v>0.16300604936732205</c:v>
                </c:pt>
                <c:pt idx="2881">
                  <c:v>0.16300604936732205</c:v>
                </c:pt>
                <c:pt idx="2882">
                  <c:v>0.16300604936732205</c:v>
                </c:pt>
                <c:pt idx="2883">
                  <c:v>0.16300604936732205</c:v>
                </c:pt>
                <c:pt idx="2884">
                  <c:v>0.16300604936732205</c:v>
                </c:pt>
                <c:pt idx="2885">
                  <c:v>0.16300604936732205</c:v>
                </c:pt>
                <c:pt idx="2886">
                  <c:v>0.16300604936732205</c:v>
                </c:pt>
                <c:pt idx="2887">
                  <c:v>0.16300604936732205</c:v>
                </c:pt>
                <c:pt idx="2888">
                  <c:v>0.16300604936732205</c:v>
                </c:pt>
                <c:pt idx="2889">
                  <c:v>0.16300604936732205</c:v>
                </c:pt>
                <c:pt idx="2890">
                  <c:v>0.16300604936732205</c:v>
                </c:pt>
                <c:pt idx="2891">
                  <c:v>0.16300604936732205</c:v>
                </c:pt>
                <c:pt idx="2892">
                  <c:v>0.16300604936732205</c:v>
                </c:pt>
                <c:pt idx="2893">
                  <c:v>0.16300604936732205</c:v>
                </c:pt>
                <c:pt idx="2894">
                  <c:v>0.16300604936732205</c:v>
                </c:pt>
                <c:pt idx="2895">
                  <c:v>0.16300604936732205</c:v>
                </c:pt>
                <c:pt idx="2896">
                  <c:v>0.16300604936732205</c:v>
                </c:pt>
                <c:pt idx="2897">
                  <c:v>0.16300604936732205</c:v>
                </c:pt>
                <c:pt idx="2898">
                  <c:v>0.16300604936732205</c:v>
                </c:pt>
                <c:pt idx="2899">
                  <c:v>0.16300604936732205</c:v>
                </c:pt>
                <c:pt idx="2900">
                  <c:v>0.16300604936732205</c:v>
                </c:pt>
                <c:pt idx="2901">
                  <c:v>0.16300604936732205</c:v>
                </c:pt>
                <c:pt idx="2902">
                  <c:v>0.16300604936732205</c:v>
                </c:pt>
                <c:pt idx="2903">
                  <c:v>0.16300604936732205</c:v>
                </c:pt>
                <c:pt idx="2904">
                  <c:v>0.16300604936732205</c:v>
                </c:pt>
                <c:pt idx="2905">
                  <c:v>0.16300604936732205</c:v>
                </c:pt>
                <c:pt idx="2906">
                  <c:v>0.16300604936732205</c:v>
                </c:pt>
                <c:pt idx="2907">
                  <c:v>0.16300604936732205</c:v>
                </c:pt>
                <c:pt idx="2908">
                  <c:v>0.16300604936732205</c:v>
                </c:pt>
                <c:pt idx="2909">
                  <c:v>0.16300604936732205</c:v>
                </c:pt>
                <c:pt idx="2910">
                  <c:v>0.16300604936732205</c:v>
                </c:pt>
                <c:pt idx="2911">
                  <c:v>0.16300604936732205</c:v>
                </c:pt>
                <c:pt idx="2912">
                  <c:v>0.16300604936732205</c:v>
                </c:pt>
                <c:pt idx="2913">
                  <c:v>0.16300604936732205</c:v>
                </c:pt>
                <c:pt idx="2914">
                  <c:v>0.16300604936732205</c:v>
                </c:pt>
                <c:pt idx="2915">
                  <c:v>0.16300604936732205</c:v>
                </c:pt>
                <c:pt idx="2916">
                  <c:v>0.16300604936732205</c:v>
                </c:pt>
                <c:pt idx="2917">
                  <c:v>0.16300604936732205</c:v>
                </c:pt>
                <c:pt idx="2918">
                  <c:v>0.16300604936732205</c:v>
                </c:pt>
                <c:pt idx="2919">
                  <c:v>0.16300604936732205</c:v>
                </c:pt>
                <c:pt idx="2920">
                  <c:v>0.16300604936732205</c:v>
                </c:pt>
                <c:pt idx="2921">
                  <c:v>0.16300604936732205</c:v>
                </c:pt>
                <c:pt idx="2922">
                  <c:v>0.16300604936732205</c:v>
                </c:pt>
                <c:pt idx="2923">
                  <c:v>0.16300604936732205</c:v>
                </c:pt>
                <c:pt idx="2924">
                  <c:v>0.16300604936732205</c:v>
                </c:pt>
                <c:pt idx="2925">
                  <c:v>0.16300604936732205</c:v>
                </c:pt>
                <c:pt idx="2926">
                  <c:v>0.16300604936732205</c:v>
                </c:pt>
                <c:pt idx="2927">
                  <c:v>0.16300604936732205</c:v>
                </c:pt>
                <c:pt idx="2928">
                  <c:v>0.16300604936732205</c:v>
                </c:pt>
                <c:pt idx="2929">
                  <c:v>0.16300604936732205</c:v>
                </c:pt>
                <c:pt idx="2930">
                  <c:v>0.16300604936732205</c:v>
                </c:pt>
                <c:pt idx="2931">
                  <c:v>0.16300604936732205</c:v>
                </c:pt>
                <c:pt idx="2932">
                  <c:v>0.16300604936732205</c:v>
                </c:pt>
                <c:pt idx="2933">
                  <c:v>0.16300604936732205</c:v>
                </c:pt>
                <c:pt idx="2934">
                  <c:v>0.16300604936732205</c:v>
                </c:pt>
                <c:pt idx="2935">
                  <c:v>0.16300604936732205</c:v>
                </c:pt>
                <c:pt idx="2936">
                  <c:v>0.16300604936732205</c:v>
                </c:pt>
                <c:pt idx="2937">
                  <c:v>0.16300604936732205</c:v>
                </c:pt>
                <c:pt idx="2938">
                  <c:v>0.16300604936732205</c:v>
                </c:pt>
                <c:pt idx="2939">
                  <c:v>0.16300604936732205</c:v>
                </c:pt>
                <c:pt idx="2940">
                  <c:v>0.16300604936732205</c:v>
                </c:pt>
                <c:pt idx="2941">
                  <c:v>0.16300604936732205</c:v>
                </c:pt>
                <c:pt idx="2942">
                  <c:v>0.16300604936732205</c:v>
                </c:pt>
                <c:pt idx="2943">
                  <c:v>0.16300604936732205</c:v>
                </c:pt>
                <c:pt idx="2944">
                  <c:v>0.16300604936732205</c:v>
                </c:pt>
                <c:pt idx="2945">
                  <c:v>0.16300604936732205</c:v>
                </c:pt>
                <c:pt idx="2946">
                  <c:v>0.16300604936732205</c:v>
                </c:pt>
                <c:pt idx="2947">
                  <c:v>0.16300604936732205</c:v>
                </c:pt>
                <c:pt idx="2948">
                  <c:v>0.16300604936732205</c:v>
                </c:pt>
                <c:pt idx="2949">
                  <c:v>0.16300604936732205</c:v>
                </c:pt>
                <c:pt idx="2950">
                  <c:v>0.16300604936732205</c:v>
                </c:pt>
                <c:pt idx="2951">
                  <c:v>0.16300604936732205</c:v>
                </c:pt>
                <c:pt idx="2952">
                  <c:v>0.16300604936732205</c:v>
                </c:pt>
                <c:pt idx="2953">
                  <c:v>0.16300604936732205</c:v>
                </c:pt>
                <c:pt idx="2954">
                  <c:v>0.16300604936732205</c:v>
                </c:pt>
                <c:pt idx="2955">
                  <c:v>0.16300604936732205</c:v>
                </c:pt>
                <c:pt idx="2956">
                  <c:v>0.16300604936732205</c:v>
                </c:pt>
                <c:pt idx="2957">
                  <c:v>0.16300604936732205</c:v>
                </c:pt>
                <c:pt idx="2958">
                  <c:v>0.16300604936732205</c:v>
                </c:pt>
                <c:pt idx="2959">
                  <c:v>0.16300604936732205</c:v>
                </c:pt>
                <c:pt idx="2960">
                  <c:v>0.16300604936732205</c:v>
                </c:pt>
                <c:pt idx="2961">
                  <c:v>0.16300604936732205</c:v>
                </c:pt>
                <c:pt idx="2962">
                  <c:v>0.16300604936732205</c:v>
                </c:pt>
                <c:pt idx="2963">
                  <c:v>0.16300604936732205</c:v>
                </c:pt>
                <c:pt idx="2964">
                  <c:v>0.16300604936732205</c:v>
                </c:pt>
                <c:pt idx="2965">
                  <c:v>0.16300604936732205</c:v>
                </c:pt>
                <c:pt idx="2966">
                  <c:v>0.16300604936732205</c:v>
                </c:pt>
                <c:pt idx="2967">
                  <c:v>0.16300604936732205</c:v>
                </c:pt>
                <c:pt idx="2968">
                  <c:v>0.16300604936732205</c:v>
                </c:pt>
                <c:pt idx="2969">
                  <c:v>0.16300604936732205</c:v>
                </c:pt>
                <c:pt idx="2970">
                  <c:v>0.16300604936732205</c:v>
                </c:pt>
                <c:pt idx="2971">
                  <c:v>0.16300604936732205</c:v>
                </c:pt>
                <c:pt idx="2972">
                  <c:v>0.16300604936732205</c:v>
                </c:pt>
                <c:pt idx="2973">
                  <c:v>0.16300604936732205</c:v>
                </c:pt>
                <c:pt idx="2974">
                  <c:v>0.16300604936732205</c:v>
                </c:pt>
                <c:pt idx="2975">
                  <c:v>0.16300604936732205</c:v>
                </c:pt>
                <c:pt idx="2976">
                  <c:v>0.16300604936732205</c:v>
                </c:pt>
                <c:pt idx="2977">
                  <c:v>0.16300604936732205</c:v>
                </c:pt>
                <c:pt idx="2978">
                  <c:v>0.16300604936732205</c:v>
                </c:pt>
                <c:pt idx="2979">
                  <c:v>0.16300604936732205</c:v>
                </c:pt>
                <c:pt idx="2980">
                  <c:v>0.16300604936732205</c:v>
                </c:pt>
                <c:pt idx="2981">
                  <c:v>0.16300604936732205</c:v>
                </c:pt>
                <c:pt idx="2982">
                  <c:v>0.16300604936732205</c:v>
                </c:pt>
                <c:pt idx="2983">
                  <c:v>0.16300604936732205</c:v>
                </c:pt>
                <c:pt idx="2984">
                  <c:v>0.16300604936732205</c:v>
                </c:pt>
                <c:pt idx="2985">
                  <c:v>0.16300604936732205</c:v>
                </c:pt>
                <c:pt idx="2986">
                  <c:v>0.16300604936732205</c:v>
                </c:pt>
                <c:pt idx="2987">
                  <c:v>0.16300604936732205</c:v>
                </c:pt>
                <c:pt idx="2988">
                  <c:v>0.16300604936732205</c:v>
                </c:pt>
                <c:pt idx="2989">
                  <c:v>0.16300604936732205</c:v>
                </c:pt>
                <c:pt idx="2990">
                  <c:v>0.16300604936732205</c:v>
                </c:pt>
                <c:pt idx="2991">
                  <c:v>0.16300604936732205</c:v>
                </c:pt>
                <c:pt idx="2992">
                  <c:v>0.16300604936732205</c:v>
                </c:pt>
                <c:pt idx="2993">
                  <c:v>0.16300604936732205</c:v>
                </c:pt>
                <c:pt idx="2994">
                  <c:v>0.16300604936732205</c:v>
                </c:pt>
                <c:pt idx="2995">
                  <c:v>0.16300604936732205</c:v>
                </c:pt>
                <c:pt idx="2996">
                  <c:v>0.16300604936732205</c:v>
                </c:pt>
                <c:pt idx="2997">
                  <c:v>0.16300604936732205</c:v>
                </c:pt>
                <c:pt idx="2998">
                  <c:v>0.16300604936732205</c:v>
                </c:pt>
                <c:pt idx="2999">
                  <c:v>0.16300604936732205</c:v>
                </c:pt>
                <c:pt idx="3000">
                  <c:v>0.16300604936732205</c:v>
                </c:pt>
                <c:pt idx="3001">
                  <c:v>0.16300604936732205</c:v>
                </c:pt>
                <c:pt idx="3002">
                  <c:v>0.16300604936732205</c:v>
                </c:pt>
                <c:pt idx="3003">
                  <c:v>0.16300604936732205</c:v>
                </c:pt>
                <c:pt idx="3004">
                  <c:v>0.16300604936732205</c:v>
                </c:pt>
                <c:pt idx="3005">
                  <c:v>0.16300604936732205</c:v>
                </c:pt>
                <c:pt idx="3006">
                  <c:v>0.16300604936732205</c:v>
                </c:pt>
                <c:pt idx="3007">
                  <c:v>0.16300604936732205</c:v>
                </c:pt>
                <c:pt idx="3008">
                  <c:v>0.16300604936732205</c:v>
                </c:pt>
                <c:pt idx="3009">
                  <c:v>0.16300604936732205</c:v>
                </c:pt>
                <c:pt idx="3010">
                  <c:v>0.16300604936732205</c:v>
                </c:pt>
                <c:pt idx="3011">
                  <c:v>0.16300604936732205</c:v>
                </c:pt>
                <c:pt idx="3012">
                  <c:v>0.16300604936732205</c:v>
                </c:pt>
                <c:pt idx="3013">
                  <c:v>0.16300604936732205</c:v>
                </c:pt>
                <c:pt idx="3014">
                  <c:v>0.16300604936732205</c:v>
                </c:pt>
                <c:pt idx="3015">
                  <c:v>0.16300604936732205</c:v>
                </c:pt>
                <c:pt idx="3016">
                  <c:v>0.16300604936732205</c:v>
                </c:pt>
                <c:pt idx="3017">
                  <c:v>0.16300604936732205</c:v>
                </c:pt>
                <c:pt idx="3018">
                  <c:v>0.16300604936732205</c:v>
                </c:pt>
                <c:pt idx="3019">
                  <c:v>0.16300604936732205</c:v>
                </c:pt>
                <c:pt idx="3020">
                  <c:v>0.16300604936732205</c:v>
                </c:pt>
                <c:pt idx="3021">
                  <c:v>0.16300604936732205</c:v>
                </c:pt>
                <c:pt idx="3022">
                  <c:v>0.16300604936732205</c:v>
                </c:pt>
                <c:pt idx="3023">
                  <c:v>0.16300604936732205</c:v>
                </c:pt>
                <c:pt idx="3024">
                  <c:v>0.16300604936732205</c:v>
                </c:pt>
                <c:pt idx="3025">
                  <c:v>0.16300604936732205</c:v>
                </c:pt>
                <c:pt idx="3026">
                  <c:v>0.16300604936732205</c:v>
                </c:pt>
                <c:pt idx="3027">
                  <c:v>0.16300604936732205</c:v>
                </c:pt>
                <c:pt idx="3028">
                  <c:v>0.16300604936732205</c:v>
                </c:pt>
                <c:pt idx="3029">
                  <c:v>0.16300604936732205</c:v>
                </c:pt>
                <c:pt idx="3030">
                  <c:v>0.16300604936732205</c:v>
                </c:pt>
                <c:pt idx="3031">
                  <c:v>0.16300604936732205</c:v>
                </c:pt>
                <c:pt idx="3032">
                  <c:v>0.16300604936732205</c:v>
                </c:pt>
                <c:pt idx="3033">
                  <c:v>0.16300604936732205</c:v>
                </c:pt>
                <c:pt idx="3034">
                  <c:v>0.16300604936732205</c:v>
                </c:pt>
                <c:pt idx="3035">
                  <c:v>0.16300604936732205</c:v>
                </c:pt>
                <c:pt idx="3036">
                  <c:v>0.16300604936732205</c:v>
                </c:pt>
                <c:pt idx="3037">
                  <c:v>0.16300604936732205</c:v>
                </c:pt>
                <c:pt idx="3038">
                  <c:v>0.16300604936732205</c:v>
                </c:pt>
                <c:pt idx="3039">
                  <c:v>0.16300604936732205</c:v>
                </c:pt>
                <c:pt idx="3040">
                  <c:v>0.16300604936732205</c:v>
                </c:pt>
                <c:pt idx="3041">
                  <c:v>0.16300604936732205</c:v>
                </c:pt>
                <c:pt idx="3042">
                  <c:v>0.16300604936732205</c:v>
                </c:pt>
                <c:pt idx="3043">
                  <c:v>0.16300604936732205</c:v>
                </c:pt>
                <c:pt idx="3044">
                  <c:v>0.16300604936732205</c:v>
                </c:pt>
                <c:pt idx="3045">
                  <c:v>0.16300604936732205</c:v>
                </c:pt>
                <c:pt idx="3046">
                  <c:v>0.16300604936732205</c:v>
                </c:pt>
                <c:pt idx="3047">
                  <c:v>0.16300604936732205</c:v>
                </c:pt>
                <c:pt idx="3048">
                  <c:v>0.16300604936732205</c:v>
                </c:pt>
                <c:pt idx="3049">
                  <c:v>0.16300604936732205</c:v>
                </c:pt>
                <c:pt idx="3050">
                  <c:v>0.16300604936732205</c:v>
                </c:pt>
                <c:pt idx="3051">
                  <c:v>0.16300604936732205</c:v>
                </c:pt>
                <c:pt idx="3052">
                  <c:v>0.16300604936732205</c:v>
                </c:pt>
                <c:pt idx="3053">
                  <c:v>0.16300604936732205</c:v>
                </c:pt>
                <c:pt idx="3054">
                  <c:v>0.16300604936732205</c:v>
                </c:pt>
                <c:pt idx="3055">
                  <c:v>0.16300604936732205</c:v>
                </c:pt>
                <c:pt idx="3056">
                  <c:v>0.16300604936732205</c:v>
                </c:pt>
                <c:pt idx="3057">
                  <c:v>0.16300604936732205</c:v>
                </c:pt>
                <c:pt idx="3058">
                  <c:v>0.16300604936732205</c:v>
                </c:pt>
                <c:pt idx="3059">
                  <c:v>0.16300604936732205</c:v>
                </c:pt>
                <c:pt idx="3060">
                  <c:v>0.16300604936732205</c:v>
                </c:pt>
                <c:pt idx="3061">
                  <c:v>0.16300604936732205</c:v>
                </c:pt>
                <c:pt idx="3062">
                  <c:v>0.16300604936732205</c:v>
                </c:pt>
                <c:pt idx="3063">
                  <c:v>0.16300604936732205</c:v>
                </c:pt>
                <c:pt idx="3064">
                  <c:v>0.16300604936732205</c:v>
                </c:pt>
                <c:pt idx="3065">
                  <c:v>0.16300604936732205</c:v>
                </c:pt>
                <c:pt idx="3066">
                  <c:v>0.16300604936732205</c:v>
                </c:pt>
                <c:pt idx="3067">
                  <c:v>0.16300604936732205</c:v>
                </c:pt>
                <c:pt idx="3068">
                  <c:v>0.16300604936732205</c:v>
                </c:pt>
                <c:pt idx="3069">
                  <c:v>0.16300604936732205</c:v>
                </c:pt>
                <c:pt idx="3070">
                  <c:v>0.16300604936732205</c:v>
                </c:pt>
                <c:pt idx="3071">
                  <c:v>0.16300604936732205</c:v>
                </c:pt>
                <c:pt idx="3072">
                  <c:v>0.16300604936732205</c:v>
                </c:pt>
                <c:pt idx="3073">
                  <c:v>0.16300604936732205</c:v>
                </c:pt>
                <c:pt idx="3074">
                  <c:v>0.16300604936732205</c:v>
                </c:pt>
                <c:pt idx="3075">
                  <c:v>0.16300604936732205</c:v>
                </c:pt>
                <c:pt idx="3076">
                  <c:v>0.16300604936732205</c:v>
                </c:pt>
                <c:pt idx="3077">
                  <c:v>0.16300604936732205</c:v>
                </c:pt>
                <c:pt idx="3078">
                  <c:v>0.16300604936732205</c:v>
                </c:pt>
                <c:pt idx="3079">
                  <c:v>0.16300604936732205</c:v>
                </c:pt>
                <c:pt idx="3080">
                  <c:v>0.16300604936732205</c:v>
                </c:pt>
                <c:pt idx="3081">
                  <c:v>0.16300604936732205</c:v>
                </c:pt>
                <c:pt idx="3082">
                  <c:v>0.16300604936732205</c:v>
                </c:pt>
                <c:pt idx="3083">
                  <c:v>0.16300604936732205</c:v>
                </c:pt>
                <c:pt idx="3084">
                  <c:v>0.16300604936732205</c:v>
                </c:pt>
                <c:pt idx="3085">
                  <c:v>0.16300604936732205</c:v>
                </c:pt>
                <c:pt idx="3086">
                  <c:v>0.16300604936732205</c:v>
                </c:pt>
                <c:pt idx="3087">
                  <c:v>0.16300604936732205</c:v>
                </c:pt>
                <c:pt idx="3088">
                  <c:v>0.16300604936732205</c:v>
                </c:pt>
                <c:pt idx="3089">
                  <c:v>0.16300604936732205</c:v>
                </c:pt>
                <c:pt idx="3090">
                  <c:v>0.16300604936732205</c:v>
                </c:pt>
                <c:pt idx="3091">
                  <c:v>0.16300604936732205</c:v>
                </c:pt>
                <c:pt idx="3092">
                  <c:v>0.16300604936732205</c:v>
                </c:pt>
                <c:pt idx="3093">
                  <c:v>0.16300604936732205</c:v>
                </c:pt>
                <c:pt idx="3094">
                  <c:v>0.16300604936732205</c:v>
                </c:pt>
                <c:pt idx="3095">
                  <c:v>0.16300604936732205</c:v>
                </c:pt>
                <c:pt idx="3096">
                  <c:v>0.16300604936732205</c:v>
                </c:pt>
                <c:pt idx="3097">
                  <c:v>0.16300604936732205</c:v>
                </c:pt>
                <c:pt idx="3098">
                  <c:v>0.16300604936732205</c:v>
                </c:pt>
                <c:pt idx="3099">
                  <c:v>0.16300604936732205</c:v>
                </c:pt>
                <c:pt idx="3100">
                  <c:v>0.16300604936732205</c:v>
                </c:pt>
                <c:pt idx="3101">
                  <c:v>0.16300604936732205</c:v>
                </c:pt>
                <c:pt idx="3102">
                  <c:v>0.16300604936732205</c:v>
                </c:pt>
                <c:pt idx="3103">
                  <c:v>0.16300604936732205</c:v>
                </c:pt>
                <c:pt idx="3104">
                  <c:v>0.16300604936732205</c:v>
                </c:pt>
                <c:pt idx="3105">
                  <c:v>0.16300604936732205</c:v>
                </c:pt>
                <c:pt idx="3106">
                  <c:v>0.16300604936732205</c:v>
                </c:pt>
                <c:pt idx="3107">
                  <c:v>0.16300604936732205</c:v>
                </c:pt>
                <c:pt idx="3108">
                  <c:v>0.16300604936732205</c:v>
                </c:pt>
                <c:pt idx="3109">
                  <c:v>0.16300604936732205</c:v>
                </c:pt>
                <c:pt idx="3110">
                  <c:v>0.16300604936732205</c:v>
                </c:pt>
                <c:pt idx="3111">
                  <c:v>0.16300604936732205</c:v>
                </c:pt>
                <c:pt idx="3112">
                  <c:v>0.16300604936732205</c:v>
                </c:pt>
                <c:pt idx="3113">
                  <c:v>0.16300604936732205</c:v>
                </c:pt>
                <c:pt idx="3114">
                  <c:v>0.16300604936732205</c:v>
                </c:pt>
                <c:pt idx="3115">
                  <c:v>0.16300604936732205</c:v>
                </c:pt>
                <c:pt idx="3116">
                  <c:v>0.16300604936732205</c:v>
                </c:pt>
                <c:pt idx="3117">
                  <c:v>0.16300604936732205</c:v>
                </c:pt>
                <c:pt idx="3118">
                  <c:v>0.16300604936732205</c:v>
                </c:pt>
                <c:pt idx="3119">
                  <c:v>0.16300604936732205</c:v>
                </c:pt>
                <c:pt idx="3120">
                  <c:v>0.16300604936732205</c:v>
                </c:pt>
                <c:pt idx="3121">
                  <c:v>0.16300604936732205</c:v>
                </c:pt>
                <c:pt idx="3122">
                  <c:v>0.16300604936732205</c:v>
                </c:pt>
                <c:pt idx="3123">
                  <c:v>0.16300604936732205</c:v>
                </c:pt>
                <c:pt idx="3124">
                  <c:v>0.16300604936732205</c:v>
                </c:pt>
                <c:pt idx="3125">
                  <c:v>0.16300604936732205</c:v>
                </c:pt>
                <c:pt idx="3126">
                  <c:v>0.16300604936732205</c:v>
                </c:pt>
                <c:pt idx="3127">
                  <c:v>0.16300604936732205</c:v>
                </c:pt>
                <c:pt idx="3128">
                  <c:v>0.16300604936732205</c:v>
                </c:pt>
                <c:pt idx="3129">
                  <c:v>0.16300604936732205</c:v>
                </c:pt>
                <c:pt idx="3130">
                  <c:v>0.16300604936732205</c:v>
                </c:pt>
                <c:pt idx="3131">
                  <c:v>0.16300604936732205</c:v>
                </c:pt>
                <c:pt idx="3132">
                  <c:v>0.16300604936732205</c:v>
                </c:pt>
                <c:pt idx="3133">
                  <c:v>0.16300604936732205</c:v>
                </c:pt>
                <c:pt idx="3134">
                  <c:v>0.16300604936732205</c:v>
                </c:pt>
                <c:pt idx="3135">
                  <c:v>0.16300604936732205</c:v>
                </c:pt>
                <c:pt idx="3136">
                  <c:v>0.16300604936732205</c:v>
                </c:pt>
                <c:pt idx="3137">
                  <c:v>0.16300604936732205</c:v>
                </c:pt>
                <c:pt idx="3138">
                  <c:v>0.16300604936732205</c:v>
                </c:pt>
                <c:pt idx="3139">
                  <c:v>0.16300604936732205</c:v>
                </c:pt>
                <c:pt idx="3140">
                  <c:v>0.16300604936732205</c:v>
                </c:pt>
                <c:pt idx="3141">
                  <c:v>0.16300604936732205</c:v>
                </c:pt>
                <c:pt idx="3142">
                  <c:v>0.16300604936732205</c:v>
                </c:pt>
                <c:pt idx="3143">
                  <c:v>0.16300604936732205</c:v>
                </c:pt>
                <c:pt idx="3144">
                  <c:v>0.16300604936732205</c:v>
                </c:pt>
                <c:pt idx="3145">
                  <c:v>0.16300604936732205</c:v>
                </c:pt>
                <c:pt idx="3146">
                  <c:v>0.16300604936732205</c:v>
                </c:pt>
                <c:pt idx="3147">
                  <c:v>0.16300604936732205</c:v>
                </c:pt>
                <c:pt idx="3148">
                  <c:v>0.16300604936732205</c:v>
                </c:pt>
                <c:pt idx="3149">
                  <c:v>0.16300604936732205</c:v>
                </c:pt>
                <c:pt idx="3150">
                  <c:v>0.16300604936732205</c:v>
                </c:pt>
                <c:pt idx="3151">
                  <c:v>0.16300604936732205</c:v>
                </c:pt>
                <c:pt idx="3152">
                  <c:v>0.16300604936732205</c:v>
                </c:pt>
                <c:pt idx="3153">
                  <c:v>0.16300604936732205</c:v>
                </c:pt>
                <c:pt idx="3154">
                  <c:v>0.16300604936732205</c:v>
                </c:pt>
                <c:pt idx="3155">
                  <c:v>0.16300604936732205</c:v>
                </c:pt>
                <c:pt idx="3156">
                  <c:v>0.16300604936732205</c:v>
                </c:pt>
                <c:pt idx="3157">
                  <c:v>0.16300604936732205</c:v>
                </c:pt>
                <c:pt idx="3158">
                  <c:v>0.16300604936732205</c:v>
                </c:pt>
                <c:pt idx="3159">
                  <c:v>0.16300604936732205</c:v>
                </c:pt>
                <c:pt idx="3160">
                  <c:v>0.16300604936732205</c:v>
                </c:pt>
                <c:pt idx="3161">
                  <c:v>0.16300604936732205</c:v>
                </c:pt>
                <c:pt idx="3162">
                  <c:v>0.16300604936732205</c:v>
                </c:pt>
                <c:pt idx="3163">
                  <c:v>0.16300604936732205</c:v>
                </c:pt>
                <c:pt idx="3164">
                  <c:v>0.16300604936732205</c:v>
                </c:pt>
                <c:pt idx="3165">
                  <c:v>0.16300604936732205</c:v>
                </c:pt>
                <c:pt idx="3166">
                  <c:v>0.16300604936732205</c:v>
                </c:pt>
                <c:pt idx="3167">
                  <c:v>0.16300604936732205</c:v>
                </c:pt>
                <c:pt idx="3168">
                  <c:v>0.16300604936732205</c:v>
                </c:pt>
                <c:pt idx="3169">
                  <c:v>0.16300604936732205</c:v>
                </c:pt>
                <c:pt idx="3170">
                  <c:v>0.16300604936732205</c:v>
                </c:pt>
                <c:pt idx="3171">
                  <c:v>0.16300604936732205</c:v>
                </c:pt>
                <c:pt idx="3172">
                  <c:v>0.16300604936732205</c:v>
                </c:pt>
                <c:pt idx="3173">
                  <c:v>0.16300604936732205</c:v>
                </c:pt>
                <c:pt idx="3174">
                  <c:v>0.16300604936732205</c:v>
                </c:pt>
                <c:pt idx="3175">
                  <c:v>0.16300604936732205</c:v>
                </c:pt>
                <c:pt idx="3176">
                  <c:v>0.16300604936732205</c:v>
                </c:pt>
                <c:pt idx="3177">
                  <c:v>0.16300604936732205</c:v>
                </c:pt>
                <c:pt idx="3178">
                  <c:v>0.16300604936732205</c:v>
                </c:pt>
                <c:pt idx="3179">
                  <c:v>0.16300604936732205</c:v>
                </c:pt>
                <c:pt idx="3180">
                  <c:v>0.16300604936732205</c:v>
                </c:pt>
                <c:pt idx="3181">
                  <c:v>0.16300604936732205</c:v>
                </c:pt>
                <c:pt idx="3182">
                  <c:v>0.16300604936732205</c:v>
                </c:pt>
                <c:pt idx="3183">
                  <c:v>0.16300604936732205</c:v>
                </c:pt>
                <c:pt idx="3184">
                  <c:v>0.16300604936732205</c:v>
                </c:pt>
                <c:pt idx="3185">
                  <c:v>0.16300604936732205</c:v>
                </c:pt>
                <c:pt idx="3186">
                  <c:v>0.16300604936732205</c:v>
                </c:pt>
                <c:pt idx="3187">
                  <c:v>0.16300604936732205</c:v>
                </c:pt>
                <c:pt idx="3188">
                  <c:v>0.16300604936732205</c:v>
                </c:pt>
                <c:pt idx="3189">
                  <c:v>0.16300604936732205</c:v>
                </c:pt>
                <c:pt idx="3190">
                  <c:v>0.16300604936732205</c:v>
                </c:pt>
                <c:pt idx="3191">
                  <c:v>0.16300604936732205</c:v>
                </c:pt>
                <c:pt idx="3192">
                  <c:v>0.16300604936732205</c:v>
                </c:pt>
                <c:pt idx="3193">
                  <c:v>0.16300604936732205</c:v>
                </c:pt>
                <c:pt idx="3194">
                  <c:v>0.16300604936732205</c:v>
                </c:pt>
                <c:pt idx="3195">
                  <c:v>0.16300604936732205</c:v>
                </c:pt>
                <c:pt idx="3196">
                  <c:v>0.16300604936732205</c:v>
                </c:pt>
                <c:pt idx="3197">
                  <c:v>0.16300604936732205</c:v>
                </c:pt>
                <c:pt idx="3198">
                  <c:v>0.16300604936732205</c:v>
                </c:pt>
                <c:pt idx="3199">
                  <c:v>0.16300604936732205</c:v>
                </c:pt>
                <c:pt idx="3200">
                  <c:v>0.16300604936732205</c:v>
                </c:pt>
                <c:pt idx="3201">
                  <c:v>0.16300604936732205</c:v>
                </c:pt>
                <c:pt idx="3202">
                  <c:v>0.16300604936732205</c:v>
                </c:pt>
                <c:pt idx="3203">
                  <c:v>0.16300604936732205</c:v>
                </c:pt>
                <c:pt idx="3204">
                  <c:v>0.16300604936732205</c:v>
                </c:pt>
                <c:pt idx="3205">
                  <c:v>0.16300604936732205</c:v>
                </c:pt>
                <c:pt idx="3206">
                  <c:v>0.16300604936732205</c:v>
                </c:pt>
                <c:pt idx="3207">
                  <c:v>0.16300604936732205</c:v>
                </c:pt>
                <c:pt idx="3208">
                  <c:v>0.16300604936732205</c:v>
                </c:pt>
                <c:pt idx="3209">
                  <c:v>0.16300604936732205</c:v>
                </c:pt>
                <c:pt idx="3210">
                  <c:v>0.16300604936732205</c:v>
                </c:pt>
                <c:pt idx="3211">
                  <c:v>0.16300604936732205</c:v>
                </c:pt>
                <c:pt idx="3212">
                  <c:v>0.16300604936732205</c:v>
                </c:pt>
                <c:pt idx="3213">
                  <c:v>0.16300604936732205</c:v>
                </c:pt>
                <c:pt idx="3214">
                  <c:v>0.16300604936732205</c:v>
                </c:pt>
                <c:pt idx="3215">
                  <c:v>0.16300604936732205</c:v>
                </c:pt>
                <c:pt idx="3216">
                  <c:v>0.16300604936732205</c:v>
                </c:pt>
                <c:pt idx="3217">
                  <c:v>0.16300604936732205</c:v>
                </c:pt>
                <c:pt idx="3218">
                  <c:v>0.16300604936732205</c:v>
                </c:pt>
                <c:pt idx="3219">
                  <c:v>0.16300604936732205</c:v>
                </c:pt>
                <c:pt idx="3220">
                  <c:v>0.16300604936732205</c:v>
                </c:pt>
                <c:pt idx="3221">
                  <c:v>0.16300604936732205</c:v>
                </c:pt>
                <c:pt idx="3222">
                  <c:v>0.16300604936732205</c:v>
                </c:pt>
                <c:pt idx="3223">
                  <c:v>0.16300604936732205</c:v>
                </c:pt>
                <c:pt idx="3224">
                  <c:v>0.16300604936732205</c:v>
                </c:pt>
                <c:pt idx="3225">
                  <c:v>0.16300604936732205</c:v>
                </c:pt>
                <c:pt idx="3226">
                  <c:v>0.16300604936732205</c:v>
                </c:pt>
                <c:pt idx="3227">
                  <c:v>0.16300604936732205</c:v>
                </c:pt>
                <c:pt idx="3228">
                  <c:v>0.16300604936732205</c:v>
                </c:pt>
                <c:pt idx="3229">
                  <c:v>0.16300604936732205</c:v>
                </c:pt>
                <c:pt idx="3230">
                  <c:v>0.16300604936732205</c:v>
                </c:pt>
                <c:pt idx="3231">
                  <c:v>0.16300604936732205</c:v>
                </c:pt>
                <c:pt idx="3232">
                  <c:v>0.16300604936732205</c:v>
                </c:pt>
                <c:pt idx="3233">
                  <c:v>0.16300604936732205</c:v>
                </c:pt>
                <c:pt idx="3234">
                  <c:v>0.16300604936732205</c:v>
                </c:pt>
                <c:pt idx="3235">
                  <c:v>0.16300604936732205</c:v>
                </c:pt>
                <c:pt idx="3236">
                  <c:v>0.16300604936732205</c:v>
                </c:pt>
                <c:pt idx="3237">
                  <c:v>0.16300604936732205</c:v>
                </c:pt>
                <c:pt idx="3238">
                  <c:v>0.16300604936732205</c:v>
                </c:pt>
                <c:pt idx="3239">
                  <c:v>0.16300604936732205</c:v>
                </c:pt>
                <c:pt idx="3240">
                  <c:v>0.16300604936732205</c:v>
                </c:pt>
                <c:pt idx="3241">
                  <c:v>0.16300604936732205</c:v>
                </c:pt>
                <c:pt idx="3242">
                  <c:v>0.16300604936732205</c:v>
                </c:pt>
                <c:pt idx="3243">
                  <c:v>0.16300604936732205</c:v>
                </c:pt>
                <c:pt idx="3244">
                  <c:v>0.16300604936732205</c:v>
                </c:pt>
                <c:pt idx="3245">
                  <c:v>0.16300604936732205</c:v>
                </c:pt>
                <c:pt idx="3246">
                  <c:v>0.16300604936732205</c:v>
                </c:pt>
                <c:pt idx="3247">
                  <c:v>0.16300604936732205</c:v>
                </c:pt>
                <c:pt idx="3248">
                  <c:v>0.16300604936732205</c:v>
                </c:pt>
                <c:pt idx="3249">
                  <c:v>0.16300604936732205</c:v>
                </c:pt>
                <c:pt idx="3250">
                  <c:v>0.16300604936732205</c:v>
                </c:pt>
                <c:pt idx="3251">
                  <c:v>0.16300604936732205</c:v>
                </c:pt>
                <c:pt idx="3252">
                  <c:v>0.16300604936732205</c:v>
                </c:pt>
                <c:pt idx="3253">
                  <c:v>0.16300604936732205</c:v>
                </c:pt>
                <c:pt idx="3254">
                  <c:v>0.16300604936732205</c:v>
                </c:pt>
                <c:pt idx="3255">
                  <c:v>0.16300604936732205</c:v>
                </c:pt>
                <c:pt idx="3256">
                  <c:v>0.16300604936732205</c:v>
                </c:pt>
                <c:pt idx="3257">
                  <c:v>0.16300604936732205</c:v>
                </c:pt>
                <c:pt idx="3258">
                  <c:v>0.16300604936732205</c:v>
                </c:pt>
                <c:pt idx="3259">
                  <c:v>0.16300604936732205</c:v>
                </c:pt>
                <c:pt idx="3260">
                  <c:v>0.16300604936732205</c:v>
                </c:pt>
                <c:pt idx="3261">
                  <c:v>0.16300604936732205</c:v>
                </c:pt>
                <c:pt idx="3262">
                  <c:v>0.16300604936732205</c:v>
                </c:pt>
                <c:pt idx="3263">
                  <c:v>0.16300604936732205</c:v>
                </c:pt>
                <c:pt idx="3264">
                  <c:v>0.16300604936732205</c:v>
                </c:pt>
                <c:pt idx="3265">
                  <c:v>0.16300604936732205</c:v>
                </c:pt>
                <c:pt idx="3266">
                  <c:v>0.16300604936732205</c:v>
                </c:pt>
                <c:pt idx="3267">
                  <c:v>0.16300604936732205</c:v>
                </c:pt>
                <c:pt idx="3268">
                  <c:v>0.16300604936732205</c:v>
                </c:pt>
                <c:pt idx="3269">
                  <c:v>0.16300604936732205</c:v>
                </c:pt>
                <c:pt idx="3270">
                  <c:v>0.16300604936732205</c:v>
                </c:pt>
                <c:pt idx="3271">
                  <c:v>0.16300604936732205</c:v>
                </c:pt>
                <c:pt idx="3272">
                  <c:v>0.16300604936732205</c:v>
                </c:pt>
                <c:pt idx="3273">
                  <c:v>0.16300604936732205</c:v>
                </c:pt>
                <c:pt idx="3274">
                  <c:v>0.16300604936732205</c:v>
                </c:pt>
                <c:pt idx="3275">
                  <c:v>0.16300604936732205</c:v>
                </c:pt>
                <c:pt idx="3276">
                  <c:v>0.16300604936732205</c:v>
                </c:pt>
                <c:pt idx="3277">
                  <c:v>0.16300604936732205</c:v>
                </c:pt>
                <c:pt idx="3278">
                  <c:v>0.16300604936732205</c:v>
                </c:pt>
                <c:pt idx="3279">
                  <c:v>0.16300604936732205</c:v>
                </c:pt>
                <c:pt idx="3280">
                  <c:v>0.16300604936732205</c:v>
                </c:pt>
                <c:pt idx="3281">
                  <c:v>0.16300604936732205</c:v>
                </c:pt>
                <c:pt idx="3282">
                  <c:v>0.16300604936732205</c:v>
                </c:pt>
                <c:pt idx="3283">
                  <c:v>0.16300604936732205</c:v>
                </c:pt>
                <c:pt idx="3284">
                  <c:v>0.16300604936732205</c:v>
                </c:pt>
                <c:pt idx="3285">
                  <c:v>0.16300604936732205</c:v>
                </c:pt>
                <c:pt idx="3286">
                  <c:v>0.16300604936732205</c:v>
                </c:pt>
                <c:pt idx="3287">
                  <c:v>0.16300604936732205</c:v>
                </c:pt>
                <c:pt idx="3288">
                  <c:v>0.16300604936732205</c:v>
                </c:pt>
                <c:pt idx="3289">
                  <c:v>0.16300604936732205</c:v>
                </c:pt>
                <c:pt idx="3290">
                  <c:v>0.16300604936732205</c:v>
                </c:pt>
                <c:pt idx="3291">
                  <c:v>0.16300604936732205</c:v>
                </c:pt>
                <c:pt idx="3292">
                  <c:v>0.16300604936732205</c:v>
                </c:pt>
                <c:pt idx="3293">
                  <c:v>0.16300604936732205</c:v>
                </c:pt>
                <c:pt idx="3294">
                  <c:v>0.16300604936732205</c:v>
                </c:pt>
                <c:pt idx="3295">
                  <c:v>0.16300604936732205</c:v>
                </c:pt>
                <c:pt idx="3296">
                  <c:v>0.16300604936732205</c:v>
                </c:pt>
                <c:pt idx="3297">
                  <c:v>0.16300604936732205</c:v>
                </c:pt>
                <c:pt idx="3298">
                  <c:v>0.16300604936732205</c:v>
                </c:pt>
                <c:pt idx="3299">
                  <c:v>0.16300604936732205</c:v>
                </c:pt>
                <c:pt idx="3300">
                  <c:v>0.16300604936732205</c:v>
                </c:pt>
                <c:pt idx="3301">
                  <c:v>0.16300604936732205</c:v>
                </c:pt>
                <c:pt idx="3302">
                  <c:v>0.16300604936732205</c:v>
                </c:pt>
                <c:pt idx="3303">
                  <c:v>0.16300604936732205</c:v>
                </c:pt>
                <c:pt idx="3304">
                  <c:v>0.16300604936732205</c:v>
                </c:pt>
                <c:pt idx="3305">
                  <c:v>0.16300604936732205</c:v>
                </c:pt>
                <c:pt idx="3306">
                  <c:v>0.16300604936732205</c:v>
                </c:pt>
                <c:pt idx="3307">
                  <c:v>0.16300604936732205</c:v>
                </c:pt>
                <c:pt idx="3308">
                  <c:v>0.16300604936732205</c:v>
                </c:pt>
                <c:pt idx="3309">
                  <c:v>0.16300604936732205</c:v>
                </c:pt>
                <c:pt idx="3310">
                  <c:v>0.16300604936732205</c:v>
                </c:pt>
                <c:pt idx="3311">
                  <c:v>0.16300604936732205</c:v>
                </c:pt>
                <c:pt idx="3312">
                  <c:v>0.16300604936732205</c:v>
                </c:pt>
                <c:pt idx="3313">
                  <c:v>0.16300604936732205</c:v>
                </c:pt>
                <c:pt idx="3314">
                  <c:v>0.16300604936732205</c:v>
                </c:pt>
                <c:pt idx="3315">
                  <c:v>0.16300604936732205</c:v>
                </c:pt>
                <c:pt idx="3316">
                  <c:v>0.16300604936732205</c:v>
                </c:pt>
                <c:pt idx="3317">
                  <c:v>0.16300604936732205</c:v>
                </c:pt>
                <c:pt idx="3318">
                  <c:v>0.16300604936732205</c:v>
                </c:pt>
                <c:pt idx="3319">
                  <c:v>0.16300604936732205</c:v>
                </c:pt>
                <c:pt idx="3320">
                  <c:v>0.16300604936732205</c:v>
                </c:pt>
                <c:pt idx="3321">
                  <c:v>0.16300604936732205</c:v>
                </c:pt>
                <c:pt idx="3322">
                  <c:v>0.16300604936732205</c:v>
                </c:pt>
                <c:pt idx="3323">
                  <c:v>0.16300604936732205</c:v>
                </c:pt>
                <c:pt idx="3324">
                  <c:v>0.16300604936732205</c:v>
                </c:pt>
                <c:pt idx="3325">
                  <c:v>0.16300604936732205</c:v>
                </c:pt>
                <c:pt idx="3326">
                  <c:v>0.16300604936732205</c:v>
                </c:pt>
                <c:pt idx="3327">
                  <c:v>0.16300604936732205</c:v>
                </c:pt>
                <c:pt idx="3328">
                  <c:v>0.16300604936732205</c:v>
                </c:pt>
                <c:pt idx="3329">
                  <c:v>0.16300604936732205</c:v>
                </c:pt>
                <c:pt idx="3330">
                  <c:v>0.16300604936732205</c:v>
                </c:pt>
                <c:pt idx="3331">
                  <c:v>0.16300604936732205</c:v>
                </c:pt>
                <c:pt idx="3332">
                  <c:v>0.16300604936732205</c:v>
                </c:pt>
                <c:pt idx="3333">
                  <c:v>0.16300604936732205</c:v>
                </c:pt>
                <c:pt idx="3334">
                  <c:v>0.16300604936732205</c:v>
                </c:pt>
                <c:pt idx="3335">
                  <c:v>0.16300604936732205</c:v>
                </c:pt>
                <c:pt idx="3336">
                  <c:v>0.16300604936732205</c:v>
                </c:pt>
                <c:pt idx="3337">
                  <c:v>0.16300604936732205</c:v>
                </c:pt>
                <c:pt idx="3338">
                  <c:v>0.16300604936732205</c:v>
                </c:pt>
                <c:pt idx="3339">
                  <c:v>0.16300604936732205</c:v>
                </c:pt>
                <c:pt idx="3340">
                  <c:v>0.16300604936732205</c:v>
                </c:pt>
                <c:pt idx="3341">
                  <c:v>0.16300604936732205</c:v>
                </c:pt>
                <c:pt idx="3342">
                  <c:v>0.16300604936732205</c:v>
                </c:pt>
                <c:pt idx="3343">
                  <c:v>0.16300604936732205</c:v>
                </c:pt>
                <c:pt idx="3344">
                  <c:v>0.16300604936732205</c:v>
                </c:pt>
                <c:pt idx="3345">
                  <c:v>0.16300604936732205</c:v>
                </c:pt>
                <c:pt idx="3346">
                  <c:v>0.16300604936732205</c:v>
                </c:pt>
                <c:pt idx="3347">
                  <c:v>0.16300604936732205</c:v>
                </c:pt>
                <c:pt idx="3348">
                  <c:v>0.16300604936732205</c:v>
                </c:pt>
                <c:pt idx="3349">
                  <c:v>0.16300604936732205</c:v>
                </c:pt>
                <c:pt idx="3350">
                  <c:v>0.16300604936732205</c:v>
                </c:pt>
                <c:pt idx="3351">
                  <c:v>0.16300604936732205</c:v>
                </c:pt>
                <c:pt idx="3352">
                  <c:v>0.16300604936732205</c:v>
                </c:pt>
                <c:pt idx="3353">
                  <c:v>0.16300604936732205</c:v>
                </c:pt>
                <c:pt idx="3354">
                  <c:v>0.16300604936732205</c:v>
                </c:pt>
                <c:pt idx="3355">
                  <c:v>0.16300604936732205</c:v>
                </c:pt>
                <c:pt idx="3356">
                  <c:v>0.16300604936732205</c:v>
                </c:pt>
                <c:pt idx="3357">
                  <c:v>0.16300604936732205</c:v>
                </c:pt>
                <c:pt idx="3358">
                  <c:v>0.16300604936732205</c:v>
                </c:pt>
                <c:pt idx="3359">
                  <c:v>0.16300604936732205</c:v>
                </c:pt>
                <c:pt idx="3360">
                  <c:v>0.16300604936732205</c:v>
                </c:pt>
                <c:pt idx="3361">
                  <c:v>0.16300604936732205</c:v>
                </c:pt>
                <c:pt idx="3362">
                  <c:v>0.16300604936732205</c:v>
                </c:pt>
                <c:pt idx="3363">
                  <c:v>0.16300604936732205</c:v>
                </c:pt>
                <c:pt idx="3364">
                  <c:v>0.16300604936732205</c:v>
                </c:pt>
                <c:pt idx="3365">
                  <c:v>0.16300604936732205</c:v>
                </c:pt>
                <c:pt idx="3366">
                  <c:v>0.16300604936732205</c:v>
                </c:pt>
                <c:pt idx="3367">
                  <c:v>0.16300604936732205</c:v>
                </c:pt>
                <c:pt idx="3368">
                  <c:v>0.16300604936732205</c:v>
                </c:pt>
                <c:pt idx="3369">
                  <c:v>0.16300604936732205</c:v>
                </c:pt>
                <c:pt idx="3370">
                  <c:v>0.16300604936732205</c:v>
                </c:pt>
                <c:pt idx="3371">
                  <c:v>0.16300604936732205</c:v>
                </c:pt>
                <c:pt idx="3372">
                  <c:v>0.16300604936732205</c:v>
                </c:pt>
                <c:pt idx="3373">
                  <c:v>0.16300604936732205</c:v>
                </c:pt>
                <c:pt idx="3374">
                  <c:v>0.16300604936732205</c:v>
                </c:pt>
                <c:pt idx="3375">
                  <c:v>0.16300604936732205</c:v>
                </c:pt>
                <c:pt idx="3376">
                  <c:v>0.16300604936732205</c:v>
                </c:pt>
                <c:pt idx="3377">
                  <c:v>0.16300604936732205</c:v>
                </c:pt>
                <c:pt idx="3378">
                  <c:v>0.16300604936732205</c:v>
                </c:pt>
                <c:pt idx="3379">
                  <c:v>0.16300604936732205</c:v>
                </c:pt>
                <c:pt idx="3380">
                  <c:v>0.16300604936732205</c:v>
                </c:pt>
                <c:pt idx="3381">
                  <c:v>0.16300604936732205</c:v>
                </c:pt>
                <c:pt idx="3382">
                  <c:v>0.16300604936732205</c:v>
                </c:pt>
                <c:pt idx="3383">
                  <c:v>0.16300604936732205</c:v>
                </c:pt>
                <c:pt idx="3384">
                  <c:v>0.16300604936732205</c:v>
                </c:pt>
                <c:pt idx="3385">
                  <c:v>0.16300604936732205</c:v>
                </c:pt>
                <c:pt idx="3386">
                  <c:v>0.16300604936732205</c:v>
                </c:pt>
                <c:pt idx="3387">
                  <c:v>0.16300604936732205</c:v>
                </c:pt>
                <c:pt idx="3388">
                  <c:v>0.16300604936732205</c:v>
                </c:pt>
                <c:pt idx="3389">
                  <c:v>0.16300604936732205</c:v>
                </c:pt>
                <c:pt idx="3390">
                  <c:v>0.16300604936732205</c:v>
                </c:pt>
                <c:pt idx="3391">
                  <c:v>0.16300604936732205</c:v>
                </c:pt>
                <c:pt idx="3392">
                  <c:v>0.16300604936732205</c:v>
                </c:pt>
                <c:pt idx="3393">
                  <c:v>0.16300604936732205</c:v>
                </c:pt>
                <c:pt idx="3394">
                  <c:v>0.16300604936732205</c:v>
                </c:pt>
                <c:pt idx="3395">
                  <c:v>0.16300604936732205</c:v>
                </c:pt>
                <c:pt idx="3396">
                  <c:v>0.16300604936732205</c:v>
                </c:pt>
                <c:pt idx="3397">
                  <c:v>0.16300604936732205</c:v>
                </c:pt>
                <c:pt idx="3398">
                  <c:v>0.16300604936732205</c:v>
                </c:pt>
                <c:pt idx="3399">
                  <c:v>0.16300604936732205</c:v>
                </c:pt>
                <c:pt idx="3400">
                  <c:v>0.16300604936732205</c:v>
                </c:pt>
                <c:pt idx="3401">
                  <c:v>0.16300604936732205</c:v>
                </c:pt>
                <c:pt idx="3402">
                  <c:v>0.16300604936732205</c:v>
                </c:pt>
                <c:pt idx="3403">
                  <c:v>0.16300604936732205</c:v>
                </c:pt>
                <c:pt idx="3404">
                  <c:v>0.16300604936732205</c:v>
                </c:pt>
                <c:pt idx="3405">
                  <c:v>0.16300604936732205</c:v>
                </c:pt>
                <c:pt idx="3406">
                  <c:v>0.16300604936732205</c:v>
                </c:pt>
                <c:pt idx="3407">
                  <c:v>0.16300604936732205</c:v>
                </c:pt>
                <c:pt idx="3408">
                  <c:v>0.16300604936732205</c:v>
                </c:pt>
                <c:pt idx="3409">
                  <c:v>0.16300604936732205</c:v>
                </c:pt>
                <c:pt idx="3410">
                  <c:v>0.16300604936732205</c:v>
                </c:pt>
                <c:pt idx="3411">
                  <c:v>0.16300604936732205</c:v>
                </c:pt>
                <c:pt idx="3412">
                  <c:v>0.16300604936732205</c:v>
                </c:pt>
                <c:pt idx="3413">
                  <c:v>0.16300604936732205</c:v>
                </c:pt>
                <c:pt idx="3414">
                  <c:v>0.16300604936732205</c:v>
                </c:pt>
                <c:pt idx="3415">
                  <c:v>0.16300604936732205</c:v>
                </c:pt>
                <c:pt idx="3416">
                  <c:v>0.16300604936732205</c:v>
                </c:pt>
                <c:pt idx="3417">
                  <c:v>0.16300604936732205</c:v>
                </c:pt>
                <c:pt idx="3418">
                  <c:v>0.16300604936732205</c:v>
                </c:pt>
                <c:pt idx="3419">
                  <c:v>0.16300604936732205</c:v>
                </c:pt>
                <c:pt idx="3420">
                  <c:v>0.16300604936732205</c:v>
                </c:pt>
                <c:pt idx="3421">
                  <c:v>0.16300604936732205</c:v>
                </c:pt>
                <c:pt idx="3422">
                  <c:v>0.16300604936732205</c:v>
                </c:pt>
                <c:pt idx="3423">
                  <c:v>0.16300604936732205</c:v>
                </c:pt>
                <c:pt idx="3424">
                  <c:v>0.16300604936732205</c:v>
                </c:pt>
                <c:pt idx="3425">
                  <c:v>0.16300604936732205</c:v>
                </c:pt>
                <c:pt idx="3426">
                  <c:v>0.16300604936732205</c:v>
                </c:pt>
                <c:pt idx="3427">
                  <c:v>0.16300604936732205</c:v>
                </c:pt>
                <c:pt idx="3428">
                  <c:v>0.16300604936732205</c:v>
                </c:pt>
                <c:pt idx="3429">
                  <c:v>0.16300604936732205</c:v>
                </c:pt>
                <c:pt idx="3430">
                  <c:v>0.16300604936732205</c:v>
                </c:pt>
                <c:pt idx="3431">
                  <c:v>0.16300604936732205</c:v>
                </c:pt>
                <c:pt idx="3432">
                  <c:v>0.16300604936732205</c:v>
                </c:pt>
                <c:pt idx="3433">
                  <c:v>0.16300604936732205</c:v>
                </c:pt>
                <c:pt idx="3434">
                  <c:v>0.16300604936732205</c:v>
                </c:pt>
                <c:pt idx="3435">
                  <c:v>0.16300604936732205</c:v>
                </c:pt>
                <c:pt idx="3436">
                  <c:v>0.16300604936732205</c:v>
                </c:pt>
                <c:pt idx="3437">
                  <c:v>0.16300604936732205</c:v>
                </c:pt>
                <c:pt idx="3438">
                  <c:v>0.16300604936732205</c:v>
                </c:pt>
                <c:pt idx="3439">
                  <c:v>0.16300604936732205</c:v>
                </c:pt>
                <c:pt idx="3440">
                  <c:v>0.16300604936732205</c:v>
                </c:pt>
                <c:pt idx="3441">
                  <c:v>0.16300604936732205</c:v>
                </c:pt>
                <c:pt idx="3442">
                  <c:v>0.16300604936732205</c:v>
                </c:pt>
                <c:pt idx="3443">
                  <c:v>0.16300604936732205</c:v>
                </c:pt>
                <c:pt idx="3444">
                  <c:v>0.16300604936732205</c:v>
                </c:pt>
                <c:pt idx="3445">
                  <c:v>0.16300604936732205</c:v>
                </c:pt>
                <c:pt idx="3446">
                  <c:v>0.16300604936732205</c:v>
                </c:pt>
                <c:pt idx="3447">
                  <c:v>0.16300604936732205</c:v>
                </c:pt>
                <c:pt idx="3448">
                  <c:v>0.16300604936732205</c:v>
                </c:pt>
                <c:pt idx="3449">
                  <c:v>0.16300604936732205</c:v>
                </c:pt>
                <c:pt idx="3450">
                  <c:v>0.16300604936732205</c:v>
                </c:pt>
                <c:pt idx="3451">
                  <c:v>0.16300604936732205</c:v>
                </c:pt>
                <c:pt idx="3452">
                  <c:v>0.16300604936732205</c:v>
                </c:pt>
                <c:pt idx="3453">
                  <c:v>0.16300604936732205</c:v>
                </c:pt>
                <c:pt idx="3454">
                  <c:v>0.16300604936732205</c:v>
                </c:pt>
                <c:pt idx="3455">
                  <c:v>0.16300604936732205</c:v>
                </c:pt>
                <c:pt idx="3456">
                  <c:v>0.16300604936732205</c:v>
                </c:pt>
                <c:pt idx="3457">
                  <c:v>0.16300604936732205</c:v>
                </c:pt>
                <c:pt idx="3458">
                  <c:v>0.16300604936732205</c:v>
                </c:pt>
                <c:pt idx="3459">
                  <c:v>0.16300604936732205</c:v>
                </c:pt>
                <c:pt idx="3460">
                  <c:v>0.16300604936732205</c:v>
                </c:pt>
                <c:pt idx="3461">
                  <c:v>0.16300604936732205</c:v>
                </c:pt>
                <c:pt idx="3462">
                  <c:v>0.16300604936732205</c:v>
                </c:pt>
                <c:pt idx="3463">
                  <c:v>0.16300604936732205</c:v>
                </c:pt>
                <c:pt idx="3464">
                  <c:v>0.16300604936732205</c:v>
                </c:pt>
                <c:pt idx="3465">
                  <c:v>0.16300604936732205</c:v>
                </c:pt>
                <c:pt idx="3466">
                  <c:v>0.16300604936732205</c:v>
                </c:pt>
                <c:pt idx="3467">
                  <c:v>0.16300604936732205</c:v>
                </c:pt>
                <c:pt idx="3468">
                  <c:v>0.16300604936732205</c:v>
                </c:pt>
                <c:pt idx="3469">
                  <c:v>0.16300604936732205</c:v>
                </c:pt>
                <c:pt idx="3470">
                  <c:v>0.16300604936732205</c:v>
                </c:pt>
                <c:pt idx="3471">
                  <c:v>0.16300604936732205</c:v>
                </c:pt>
                <c:pt idx="3472">
                  <c:v>0.16300604936732205</c:v>
                </c:pt>
                <c:pt idx="3473">
                  <c:v>0.16300604936732205</c:v>
                </c:pt>
                <c:pt idx="3474">
                  <c:v>0.16300604936732205</c:v>
                </c:pt>
                <c:pt idx="3475">
                  <c:v>0.16300604936732205</c:v>
                </c:pt>
                <c:pt idx="3476">
                  <c:v>0.16300604936732205</c:v>
                </c:pt>
                <c:pt idx="3477">
                  <c:v>0.16300604936732205</c:v>
                </c:pt>
                <c:pt idx="3478">
                  <c:v>0.16300604936732205</c:v>
                </c:pt>
                <c:pt idx="3479">
                  <c:v>0.16300604936732205</c:v>
                </c:pt>
                <c:pt idx="3480">
                  <c:v>0.16300604936732205</c:v>
                </c:pt>
                <c:pt idx="3481">
                  <c:v>0.16300604936732205</c:v>
                </c:pt>
                <c:pt idx="3482">
                  <c:v>0.16300604936732205</c:v>
                </c:pt>
                <c:pt idx="3483">
                  <c:v>0.16300604936732205</c:v>
                </c:pt>
                <c:pt idx="3484">
                  <c:v>0.16300604936732205</c:v>
                </c:pt>
                <c:pt idx="3485">
                  <c:v>0.16300604936732205</c:v>
                </c:pt>
                <c:pt idx="3486">
                  <c:v>0.16300604936732205</c:v>
                </c:pt>
                <c:pt idx="3487">
                  <c:v>0.16300604936732205</c:v>
                </c:pt>
                <c:pt idx="3488">
                  <c:v>0.16300604936732205</c:v>
                </c:pt>
                <c:pt idx="3489">
                  <c:v>0.16300604936732205</c:v>
                </c:pt>
                <c:pt idx="3490">
                  <c:v>0.16300604936732205</c:v>
                </c:pt>
                <c:pt idx="3491">
                  <c:v>0.16300604936732205</c:v>
                </c:pt>
                <c:pt idx="3492">
                  <c:v>0.16300604936732205</c:v>
                </c:pt>
                <c:pt idx="3493">
                  <c:v>0.16300604936732205</c:v>
                </c:pt>
                <c:pt idx="3494">
                  <c:v>0.16300604936732205</c:v>
                </c:pt>
                <c:pt idx="3495">
                  <c:v>0.16300604936732205</c:v>
                </c:pt>
                <c:pt idx="3496">
                  <c:v>0.16300604936732205</c:v>
                </c:pt>
                <c:pt idx="3497">
                  <c:v>0.16300604936732205</c:v>
                </c:pt>
                <c:pt idx="3498">
                  <c:v>0.16300604936732205</c:v>
                </c:pt>
                <c:pt idx="3499">
                  <c:v>0.16300604936732205</c:v>
                </c:pt>
                <c:pt idx="3500">
                  <c:v>0.16300604936732205</c:v>
                </c:pt>
                <c:pt idx="3501">
                  <c:v>0.16300604936732205</c:v>
                </c:pt>
                <c:pt idx="3502">
                  <c:v>0.16300604936732205</c:v>
                </c:pt>
                <c:pt idx="3503">
                  <c:v>0.16300604936732205</c:v>
                </c:pt>
                <c:pt idx="3504">
                  <c:v>0.16300604936732205</c:v>
                </c:pt>
                <c:pt idx="3505">
                  <c:v>0.16300604936732205</c:v>
                </c:pt>
                <c:pt idx="3506">
                  <c:v>0.16300604936732205</c:v>
                </c:pt>
                <c:pt idx="3507">
                  <c:v>0.16300604936732205</c:v>
                </c:pt>
                <c:pt idx="3508">
                  <c:v>0.16300604936732205</c:v>
                </c:pt>
                <c:pt idx="3509">
                  <c:v>0.16300604936732205</c:v>
                </c:pt>
                <c:pt idx="3510">
                  <c:v>0.16300604936732205</c:v>
                </c:pt>
                <c:pt idx="3511">
                  <c:v>0.16300604936732205</c:v>
                </c:pt>
                <c:pt idx="3512">
                  <c:v>0.16300604936732205</c:v>
                </c:pt>
                <c:pt idx="3513">
                  <c:v>0.16300604936732205</c:v>
                </c:pt>
                <c:pt idx="3514">
                  <c:v>0.16300604936732205</c:v>
                </c:pt>
                <c:pt idx="3515">
                  <c:v>0.16300604936732205</c:v>
                </c:pt>
                <c:pt idx="3516">
                  <c:v>0.16300604936732205</c:v>
                </c:pt>
                <c:pt idx="3517">
                  <c:v>0.16300604936732205</c:v>
                </c:pt>
                <c:pt idx="3518">
                  <c:v>0.16300604936732205</c:v>
                </c:pt>
                <c:pt idx="3519">
                  <c:v>0.16300604936732205</c:v>
                </c:pt>
                <c:pt idx="3520">
                  <c:v>0.16300604936732205</c:v>
                </c:pt>
                <c:pt idx="3521">
                  <c:v>0.16300604936732205</c:v>
                </c:pt>
                <c:pt idx="3522">
                  <c:v>0.16300604936732205</c:v>
                </c:pt>
                <c:pt idx="3523">
                  <c:v>0.16300604936732205</c:v>
                </c:pt>
                <c:pt idx="3524">
                  <c:v>0.16300604936732205</c:v>
                </c:pt>
                <c:pt idx="3525">
                  <c:v>0.16300604936732205</c:v>
                </c:pt>
                <c:pt idx="3526">
                  <c:v>0.16300604936732205</c:v>
                </c:pt>
                <c:pt idx="3527">
                  <c:v>0.16300604936732205</c:v>
                </c:pt>
                <c:pt idx="3528">
                  <c:v>0.16300604936732205</c:v>
                </c:pt>
                <c:pt idx="3529">
                  <c:v>0.16300604936732205</c:v>
                </c:pt>
                <c:pt idx="3530">
                  <c:v>0.16300604936732205</c:v>
                </c:pt>
                <c:pt idx="3531">
                  <c:v>0.16300604936732205</c:v>
                </c:pt>
                <c:pt idx="3532">
                  <c:v>0.16300604936732205</c:v>
                </c:pt>
                <c:pt idx="3533">
                  <c:v>0.16300604936732205</c:v>
                </c:pt>
                <c:pt idx="3534">
                  <c:v>0.16300604936732205</c:v>
                </c:pt>
                <c:pt idx="3535">
                  <c:v>0.16300604936732205</c:v>
                </c:pt>
                <c:pt idx="3536">
                  <c:v>0.16300604936732205</c:v>
                </c:pt>
                <c:pt idx="3537">
                  <c:v>0.16300604936732205</c:v>
                </c:pt>
                <c:pt idx="3538">
                  <c:v>0.16300604936732205</c:v>
                </c:pt>
                <c:pt idx="3539">
                  <c:v>0.16300604936732205</c:v>
                </c:pt>
                <c:pt idx="3540">
                  <c:v>0.16300604936732205</c:v>
                </c:pt>
                <c:pt idx="3541">
                  <c:v>0.16300604936732205</c:v>
                </c:pt>
                <c:pt idx="3542">
                  <c:v>0.16300604936732205</c:v>
                </c:pt>
                <c:pt idx="3543">
                  <c:v>0.16300604936732205</c:v>
                </c:pt>
                <c:pt idx="3544">
                  <c:v>0.16300604936732205</c:v>
                </c:pt>
                <c:pt idx="3545">
                  <c:v>0.16300604936732205</c:v>
                </c:pt>
                <c:pt idx="3546">
                  <c:v>0.16300604936732205</c:v>
                </c:pt>
                <c:pt idx="3547">
                  <c:v>0.16300604936732205</c:v>
                </c:pt>
                <c:pt idx="3548">
                  <c:v>0.16300604936732205</c:v>
                </c:pt>
                <c:pt idx="3549">
                  <c:v>0.16300604936732205</c:v>
                </c:pt>
                <c:pt idx="3550">
                  <c:v>0.16300604936732205</c:v>
                </c:pt>
                <c:pt idx="3551">
                  <c:v>0.16300604936732205</c:v>
                </c:pt>
                <c:pt idx="3552">
                  <c:v>0.16300604936732205</c:v>
                </c:pt>
                <c:pt idx="3553">
                  <c:v>0.16300604936732205</c:v>
                </c:pt>
                <c:pt idx="3554">
                  <c:v>0.16300604936732205</c:v>
                </c:pt>
                <c:pt idx="3555">
                  <c:v>0.16300604936732205</c:v>
                </c:pt>
                <c:pt idx="3556">
                  <c:v>0.16300604936732205</c:v>
                </c:pt>
                <c:pt idx="3557">
                  <c:v>0.16300604936732205</c:v>
                </c:pt>
                <c:pt idx="3558">
                  <c:v>0.16300604936732205</c:v>
                </c:pt>
                <c:pt idx="3559">
                  <c:v>0.16300604936732205</c:v>
                </c:pt>
                <c:pt idx="3560">
                  <c:v>0.16300604936732205</c:v>
                </c:pt>
                <c:pt idx="3561">
                  <c:v>0.16300604936732205</c:v>
                </c:pt>
                <c:pt idx="3562">
                  <c:v>0.16300604936732205</c:v>
                </c:pt>
                <c:pt idx="3563">
                  <c:v>0.16300604936732205</c:v>
                </c:pt>
                <c:pt idx="3564">
                  <c:v>0.16300604936732205</c:v>
                </c:pt>
                <c:pt idx="3565">
                  <c:v>0.16300604936732205</c:v>
                </c:pt>
                <c:pt idx="3566">
                  <c:v>0.16300604936732205</c:v>
                </c:pt>
                <c:pt idx="3567">
                  <c:v>0.16300604936732205</c:v>
                </c:pt>
                <c:pt idx="3568">
                  <c:v>0.16300604936732205</c:v>
                </c:pt>
                <c:pt idx="3569">
                  <c:v>0.16300604936732205</c:v>
                </c:pt>
                <c:pt idx="3570">
                  <c:v>0.16300604936732205</c:v>
                </c:pt>
                <c:pt idx="3571">
                  <c:v>0.16300604936732205</c:v>
                </c:pt>
                <c:pt idx="3572">
                  <c:v>0.16300604936732205</c:v>
                </c:pt>
                <c:pt idx="3573">
                  <c:v>0.16300604936732205</c:v>
                </c:pt>
                <c:pt idx="3574">
                  <c:v>0.16300604936732205</c:v>
                </c:pt>
                <c:pt idx="3575">
                  <c:v>0.16300604936732205</c:v>
                </c:pt>
                <c:pt idx="3576">
                  <c:v>0.16300604936732205</c:v>
                </c:pt>
                <c:pt idx="3577">
                  <c:v>0.16300604936732205</c:v>
                </c:pt>
                <c:pt idx="3578">
                  <c:v>0.16300604936732205</c:v>
                </c:pt>
                <c:pt idx="3579">
                  <c:v>0.16300604936732205</c:v>
                </c:pt>
                <c:pt idx="3580">
                  <c:v>0.16300604936732205</c:v>
                </c:pt>
                <c:pt idx="3581">
                  <c:v>0.16300604936732205</c:v>
                </c:pt>
                <c:pt idx="3582">
                  <c:v>0.16300604936732205</c:v>
                </c:pt>
                <c:pt idx="3583">
                  <c:v>0.16300604936732205</c:v>
                </c:pt>
                <c:pt idx="3584">
                  <c:v>0.16300604936732205</c:v>
                </c:pt>
                <c:pt idx="3585">
                  <c:v>0.16300604936732205</c:v>
                </c:pt>
                <c:pt idx="3586">
                  <c:v>0.16300604936732205</c:v>
                </c:pt>
                <c:pt idx="3587">
                  <c:v>0.16300604936732205</c:v>
                </c:pt>
                <c:pt idx="3588">
                  <c:v>0.16300604936732205</c:v>
                </c:pt>
                <c:pt idx="3589">
                  <c:v>0.16300604936732205</c:v>
                </c:pt>
                <c:pt idx="3590">
                  <c:v>0.16300604936732205</c:v>
                </c:pt>
                <c:pt idx="3591">
                  <c:v>0.16300604936732205</c:v>
                </c:pt>
                <c:pt idx="3592">
                  <c:v>0.16300604936732205</c:v>
                </c:pt>
                <c:pt idx="3593">
                  <c:v>0.16300604936732205</c:v>
                </c:pt>
                <c:pt idx="3594">
                  <c:v>0.16300604936732205</c:v>
                </c:pt>
                <c:pt idx="3595">
                  <c:v>0.16300604936732205</c:v>
                </c:pt>
                <c:pt idx="3596">
                  <c:v>0.16300604936732205</c:v>
                </c:pt>
                <c:pt idx="3597">
                  <c:v>0.16300604936732205</c:v>
                </c:pt>
                <c:pt idx="3598">
                  <c:v>0.16300604936732205</c:v>
                </c:pt>
                <c:pt idx="3599">
                  <c:v>0.16300604936732205</c:v>
                </c:pt>
                <c:pt idx="3600">
                  <c:v>0.16300604936732205</c:v>
                </c:pt>
                <c:pt idx="3601">
                  <c:v>0.16300604936732205</c:v>
                </c:pt>
                <c:pt idx="3602">
                  <c:v>0.16300604936732205</c:v>
                </c:pt>
                <c:pt idx="3603">
                  <c:v>0.16300604936732205</c:v>
                </c:pt>
                <c:pt idx="3604">
                  <c:v>0.16300604936732205</c:v>
                </c:pt>
                <c:pt idx="3605">
                  <c:v>0.16300604936732205</c:v>
                </c:pt>
                <c:pt idx="3606">
                  <c:v>0.16300604936732205</c:v>
                </c:pt>
                <c:pt idx="3607">
                  <c:v>0.16300604936732205</c:v>
                </c:pt>
                <c:pt idx="3608">
                  <c:v>0.16300604936732205</c:v>
                </c:pt>
                <c:pt idx="3609">
                  <c:v>0.16300604936732205</c:v>
                </c:pt>
                <c:pt idx="3610">
                  <c:v>0.16300604936732205</c:v>
                </c:pt>
                <c:pt idx="3611">
                  <c:v>0.16300604936732205</c:v>
                </c:pt>
                <c:pt idx="3612">
                  <c:v>0.16300604936732205</c:v>
                </c:pt>
                <c:pt idx="3613">
                  <c:v>0.16300604936732205</c:v>
                </c:pt>
                <c:pt idx="3614">
                  <c:v>0.16300604936732205</c:v>
                </c:pt>
                <c:pt idx="3615">
                  <c:v>0.16300604936732205</c:v>
                </c:pt>
                <c:pt idx="3616">
                  <c:v>0.16300604936732205</c:v>
                </c:pt>
                <c:pt idx="3617">
                  <c:v>0.16300604936732205</c:v>
                </c:pt>
                <c:pt idx="3618">
                  <c:v>0.16300604936732205</c:v>
                </c:pt>
                <c:pt idx="3619">
                  <c:v>0.16300604936732205</c:v>
                </c:pt>
                <c:pt idx="3620">
                  <c:v>0.16300604936732205</c:v>
                </c:pt>
                <c:pt idx="3621">
                  <c:v>0.16300604936732205</c:v>
                </c:pt>
                <c:pt idx="3622">
                  <c:v>0.16300604936732205</c:v>
                </c:pt>
                <c:pt idx="3623">
                  <c:v>0.16300604936732205</c:v>
                </c:pt>
                <c:pt idx="3624">
                  <c:v>0.16300604936732205</c:v>
                </c:pt>
                <c:pt idx="3625">
                  <c:v>0.16300604936732205</c:v>
                </c:pt>
                <c:pt idx="3626">
                  <c:v>0.16300604936732205</c:v>
                </c:pt>
                <c:pt idx="3627">
                  <c:v>0.16300604936732205</c:v>
                </c:pt>
                <c:pt idx="3628">
                  <c:v>0.16300604936732205</c:v>
                </c:pt>
                <c:pt idx="3629">
                  <c:v>0.16300604936732205</c:v>
                </c:pt>
                <c:pt idx="3630">
                  <c:v>0.16300604936732205</c:v>
                </c:pt>
                <c:pt idx="3631">
                  <c:v>0.16300604936732205</c:v>
                </c:pt>
                <c:pt idx="3632">
                  <c:v>0.16300604936732205</c:v>
                </c:pt>
                <c:pt idx="3633">
                  <c:v>0.16300604936732205</c:v>
                </c:pt>
                <c:pt idx="3634">
                  <c:v>0.16300604936732205</c:v>
                </c:pt>
                <c:pt idx="3635">
                  <c:v>0.16300604936732205</c:v>
                </c:pt>
                <c:pt idx="3636">
                  <c:v>0.16300604936732205</c:v>
                </c:pt>
                <c:pt idx="3637">
                  <c:v>0.16300604936732205</c:v>
                </c:pt>
                <c:pt idx="3638">
                  <c:v>0.16300604936732205</c:v>
                </c:pt>
                <c:pt idx="3639">
                  <c:v>0.16300604936732205</c:v>
                </c:pt>
                <c:pt idx="3640">
                  <c:v>0.16300604936732205</c:v>
                </c:pt>
                <c:pt idx="3641">
                  <c:v>0.16300604936732205</c:v>
                </c:pt>
                <c:pt idx="3642">
                  <c:v>0.16300604936732205</c:v>
                </c:pt>
                <c:pt idx="3643">
                  <c:v>0.16300604936732205</c:v>
                </c:pt>
                <c:pt idx="3644">
                  <c:v>0.16300604936732205</c:v>
                </c:pt>
                <c:pt idx="3645">
                  <c:v>0.16300604936732205</c:v>
                </c:pt>
                <c:pt idx="3646">
                  <c:v>0.16300604936732205</c:v>
                </c:pt>
                <c:pt idx="3647">
                  <c:v>0.16300604936732205</c:v>
                </c:pt>
                <c:pt idx="3648">
                  <c:v>0.16300604936732205</c:v>
                </c:pt>
                <c:pt idx="3649">
                  <c:v>0.16300604936732205</c:v>
                </c:pt>
                <c:pt idx="3650">
                  <c:v>0.16300604936732205</c:v>
                </c:pt>
                <c:pt idx="3651">
                  <c:v>0.16300604936732205</c:v>
                </c:pt>
                <c:pt idx="3652">
                  <c:v>0.16300604936732205</c:v>
                </c:pt>
                <c:pt idx="3653">
                  <c:v>0.16300604936732205</c:v>
                </c:pt>
                <c:pt idx="3654">
                  <c:v>0.16300604936732205</c:v>
                </c:pt>
                <c:pt idx="3655">
                  <c:v>0.16300604936732205</c:v>
                </c:pt>
                <c:pt idx="3656">
                  <c:v>0.16300604936732205</c:v>
                </c:pt>
                <c:pt idx="3657">
                  <c:v>0.16300604936732205</c:v>
                </c:pt>
                <c:pt idx="3658">
                  <c:v>0.16300604936732205</c:v>
                </c:pt>
                <c:pt idx="3659">
                  <c:v>0.16300604936732205</c:v>
                </c:pt>
                <c:pt idx="3660">
                  <c:v>0.16300604936732205</c:v>
                </c:pt>
                <c:pt idx="3661">
                  <c:v>0.16300604936732205</c:v>
                </c:pt>
                <c:pt idx="3662">
                  <c:v>0.16300604936732205</c:v>
                </c:pt>
                <c:pt idx="3663">
                  <c:v>0.16300604936732205</c:v>
                </c:pt>
                <c:pt idx="3664">
                  <c:v>0.16300604936732205</c:v>
                </c:pt>
                <c:pt idx="3665">
                  <c:v>0.16300604936732205</c:v>
                </c:pt>
                <c:pt idx="3666">
                  <c:v>0.16300604936732205</c:v>
                </c:pt>
                <c:pt idx="3667">
                  <c:v>0.16300604936732205</c:v>
                </c:pt>
                <c:pt idx="3668">
                  <c:v>0.16300604936732205</c:v>
                </c:pt>
                <c:pt idx="3669">
                  <c:v>0.16300604936732205</c:v>
                </c:pt>
                <c:pt idx="3670">
                  <c:v>0.16300604936732205</c:v>
                </c:pt>
                <c:pt idx="3671">
                  <c:v>0.16300604936732205</c:v>
                </c:pt>
                <c:pt idx="3672">
                  <c:v>0.16300604936732205</c:v>
                </c:pt>
                <c:pt idx="3673">
                  <c:v>0.16300604936732205</c:v>
                </c:pt>
                <c:pt idx="3674">
                  <c:v>0.16300604936732205</c:v>
                </c:pt>
                <c:pt idx="3675">
                  <c:v>0.16300604936732205</c:v>
                </c:pt>
                <c:pt idx="3676">
                  <c:v>0.16300604936732205</c:v>
                </c:pt>
                <c:pt idx="3677">
                  <c:v>0.16300604936732205</c:v>
                </c:pt>
                <c:pt idx="3678">
                  <c:v>0.16300604936732205</c:v>
                </c:pt>
                <c:pt idx="3679">
                  <c:v>0.16300604936732205</c:v>
                </c:pt>
                <c:pt idx="3680">
                  <c:v>0.16300604936732205</c:v>
                </c:pt>
                <c:pt idx="3681">
                  <c:v>0.16300604936732205</c:v>
                </c:pt>
                <c:pt idx="3682">
                  <c:v>0.16300604936732205</c:v>
                </c:pt>
                <c:pt idx="3683">
                  <c:v>0.16300604936732205</c:v>
                </c:pt>
                <c:pt idx="3684">
                  <c:v>0.16300604936732205</c:v>
                </c:pt>
                <c:pt idx="3685">
                  <c:v>0.16300604936732205</c:v>
                </c:pt>
                <c:pt idx="3686">
                  <c:v>0.16300604936732205</c:v>
                </c:pt>
                <c:pt idx="3687">
                  <c:v>0.16300604936732205</c:v>
                </c:pt>
                <c:pt idx="3688">
                  <c:v>0.16300604936732205</c:v>
                </c:pt>
                <c:pt idx="3689">
                  <c:v>0.16300604936732205</c:v>
                </c:pt>
                <c:pt idx="3690">
                  <c:v>0.16300604936732205</c:v>
                </c:pt>
                <c:pt idx="3691">
                  <c:v>0.16300604936732205</c:v>
                </c:pt>
                <c:pt idx="3692">
                  <c:v>0.16300604936732205</c:v>
                </c:pt>
                <c:pt idx="3693">
                  <c:v>0.16300604936732205</c:v>
                </c:pt>
                <c:pt idx="3694">
                  <c:v>0.16300604936732205</c:v>
                </c:pt>
                <c:pt idx="3695">
                  <c:v>0.16300604936732205</c:v>
                </c:pt>
                <c:pt idx="3696">
                  <c:v>0.16300604936732205</c:v>
                </c:pt>
                <c:pt idx="3697">
                  <c:v>0.16300604936732205</c:v>
                </c:pt>
                <c:pt idx="3698">
                  <c:v>0.16300604936732205</c:v>
                </c:pt>
                <c:pt idx="3699">
                  <c:v>0.16300604936732205</c:v>
                </c:pt>
                <c:pt idx="3700">
                  <c:v>0.16300604936732205</c:v>
                </c:pt>
                <c:pt idx="3701">
                  <c:v>0.16300604936732205</c:v>
                </c:pt>
                <c:pt idx="3702">
                  <c:v>0.16300604936732205</c:v>
                </c:pt>
                <c:pt idx="3703">
                  <c:v>0.16300604936732205</c:v>
                </c:pt>
                <c:pt idx="3704">
                  <c:v>0.16300604936732205</c:v>
                </c:pt>
                <c:pt idx="3705">
                  <c:v>0.16300604936732205</c:v>
                </c:pt>
                <c:pt idx="3706">
                  <c:v>0.16300604936732205</c:v>
                </c:pt>
                <c:pt idx="3707">
                  <c:v>0.16300604936732205</c:v>
                </c:pt>
                <c:pt idx="3708">
                  <c:v>0.16300604936732205</c:v>
                </c:pt>
                <c:pt idx="3709">
                  <c:v>0.16300604936732205</c:v>
                </c:pt>
                <c:pt idx="3710">
                  <c:v>0.16300604936732205</c:v>
                </c:pt>
                <c:pt idx="3711">
                  <c:v>0.16300604936732205</c:v>
                </c:pt>
                <c:pt idx="3712">
                  <c:v>0.16300604936732205</c:v>
                </c:pt>
                <c:pt idx="3713">
                  <c:v>0.16300604936732205</c:v>
                </c:pt>
                <c:pt idx="3714">
                  <c:v>0.16300604936732205</c:v>
                </c:pt>
                <c:pt idx="3715">
                  <c:v>0.16300604936732205</c:v>
                </c:pt>
                <c:pt idx="3716">
                  <c:v>0.16300604936732205</c:v>
                </c:pt>
                <c:pt idx="3717">
                  <c:v>0.16300604936732205</c:v>
                </c:pt>
                <c:pt idx="3718">
                  <c:v>0.16300604936732205</c:v>
                </c:pt>
                <c:pt idx="3719">
                  <c:v>0.16300604936732205</c:v>
                </c:pt>
                <c:pt idx="3720">
                  <c:v>0.16300604936732205</c:v>
                </c:pt>
                <c:pt idx="3721">
                  <c:v>0.16300604936732205</c:v>
                </c:pt>
                <c:pt idx="3722">
                  <c:v>0.16300604936732205</c:v>
                </c:pt>
                <c:pt idx="3723">
                  <c:v>0.16300604936732205</c:v>
                </c:pt>
                <c:pt idx="3724">
                  <c:v>0.16300604936732205</c:v>
                </c:pt>
                <c:pt idx="3725">
                  <c:v>0.16300604936732205</c:v>
                </c:pt>
                <c:pt idx="3726">
                  <c:v>0.16300604936732205</c:v>
                </c:pt>
                <c:pt idx="3727">
                  <c:v>0.16300604936732205</c:v>
                </c:pt>
                <c:pt idx="3728">
                  <c:v>0.16300604936732205</c:v>
                </c:pt>
                <c:pt idx="3729">
                  <c:v>0.16300604936732205</c:v>
                </c:pt>
                <c:pt idx="3730">
                  <c:v>0.16300604936732205</c:v>
                </c:pt>
                <c:pt idx="3731">
                  <c:v>0.16300604936732205</c:v>
                </c:pt>
                <c:pt idx="3732">
                  <c:v>0.16300604936732205</c:v>
                </c:pt>
                <c:pt idx="3733">
                  <c:v>0.16300604936732205</c:v>
                </c:pt>
                <c:pt idx="3734">
                  <c:v>0.16300604936732205</c:v>
                </c:pt>
                <c:pt idx="3735">
                  <c:v>0.16300604936732205</c:v>
                </c:pt>
                <c:pt idx="3736">
                  <c:v>0.16300604936732205</c:v>
                </c:pt>
                <c:pt idx="3737">
                  <c:v>0.16300604936732205</c:v>
                </c:pt>
                <c:pt idx="3738">
                  <c:v>0.16300604936732205</c:v>
                </c:pt>
                <c:pt idx="3739">
                  <c:v>0.16300604936732205</c:v>
                </c:pt>
                <c:pt idx="3740">
                  <c:v>0.16300604936732205</c:v>
                </c:pt>
                <c:pt idx="3741">
                  <c:v>0.16300604936732205</c:v>
                </c:pt>
                <c:pt idx="3742">
                  <c:v>0.16300604936732205</c:v>
                </c:pt>
                <c:pt idx="3743">
                  <c:v>0.16300604936732205</c:v>
                </c:pt>
                <c:pt idx="3744">
                  <c:v>0.16300604936732205</c:v>
                </c:pt>
                <c:pt idx="3745">
                  <c:v>0.16300604936732205</c:v>
                </c:pt>
                <c:pt idx="3746">
                  <c:v>0.16300604936732205</c:v>
                </c:pt>
                <c:pt idx="3747">
                  <c:v>0.16300604936732205</c:v>
                </c:pt>
                <c:pt idx="3748">
                  <c:v>0.16300604936732205</c:v>
                </c:pt>
                <c:pt idx="3749">
                  <c:v>0.16300604936732205</c:v>
                </c:pt>
                <c:pt idx="3750">
                  <c:v>0.16300604936732205</c:v>
                </c:pt>
                <c:pt idx="3751">
                  <c:v>0.16300604936732205</c:v>
                </c:pt>
                <c:pt idx="3752">
                  <c:v>0.16300604936732205</c:v>
                </c:pt>
                <c:pt idx="3753">
                  <c:v>0.16300604936732205</c:v>
                </c:pt>
                <c:pt idx="3754">
                  <c:v>0.16300604936732205</c:v>
                </c:pt>
                <c:pt idx="3755">
                  <c:v>0.16300604936732205</c:v>
                </c:pt>
                <c:pt idx="3756">
                  <c:v>0.16300604936732205</c:v>
                </c:pt>
                <c:pt idx="3757">
                  <c:v>0.16300604936732205</c:v>
                </c:pt>
                <c:pt idx="3758">
                  <c:v>0.16300604936732205</c:v>
                </c:pt>
                <c:pt idx="3759">
                  <c:v>0.16300604936732205</c:v>
                </c:pt>
                <c:pt idx="3760">
                  <c:v>0.16300604936732205</c:v>
                </c:pt>
                <c:pt idx="3761">
                  <c:v>0.16300604936732205</c:v>
                </c:pt>
                <c:pt idx="3762">
                  <c:v>0.16300604936732205</c:v>
                </c:pt>
                <c:pt idx="3763">
                  <c:v>0.16300604936732205</c:v>
                </c:pt>
                <c:pt idx="3764">
                  <c:v>0.16300604936732205</c:v>
                </c:pt>
                <c:pt idx="3765">
                  <c:v>0.16300604936732205</c:v>
                </c:pt>
                <c:pt idx="3766">
                  <c:v>0.16300604936732205</c:v>
                </c:pt>
                <c:pt idx="3767">
                  <c:v>0.16300604936732205</c:v>
                </c:pt>
                <c:pt idx="3768">
                  <c:v>0.16300604936732205</c:v>
                </c:pt>
                <c:pt idx="3769">
                  <c:v>0.16300604936732205</c:v>
                </c:pt>
                <c:pt idx="3770">
                  <c:v>0.16300604936732205</c:v>
                </c:pt>
                <c:pt idx="3771">
                  <c:v>0.16300604936732205</c:v>
                </c:pt>
                <c:pt idx="3772">
                  <c:v>0.16300604936732205</c:v>
                </c:pt>
                <c:pt idx="3773">
                  <c:v>0.16300604936732205</c:v>
                </c:pt>
                <c:pt idx="3774">
                  <c:v>0.16300604936732205</c:v>
                </c:pt>
                <c:pt idx="3775">
                  <c:v>0.16300604936732205</c:v>
                </c:pt>
                <c:pt idx="3776">
                  <c:v>0.16300604936732205</c:v>
                </c:pt>
                <c:pt idx="3777">
                  <c:v>0.16300604936732205</c:v>
                </c:pt>
                <c:pt idx="3778">
                  <c:v>0.16300604936732205</c:v>
                </c:pt>
                <c:pt idx="3779">
                  <c:v>0.16300604936732205</c:v>
                </c:pt>
                <c:pt idx="3780">
                  <c:v>0.16300604936732205</c:v>
                </c:pt>
                <c:pt idx="3781">
                  <c:v>0.16300604936732205</c:v>
                </c:pt>
                <c:pt idx="3782">
                  <c:v>0.16300604936732205</c:v>
                </c:pt>
                <c:pt idx="3783">
                  <c:v>0.16300604936732205</c:v>
                </c:pt>
                <c:pt idx="3784">
                  <c:v>0.16300604936732205</c:v>
                </c:pt>
                <c:pt idx="3785">
                  <c:v>0.16300604936732205</c:v>
                </c:pt>
                <c:pt idx="3786">
                  <c:v>0.16300604936732205</c:v>
                </c:pt>
                <c:pt idx="3787">
                  <c:v>0.16300604936732205</c:v>
                </c:pt>
                <c:pt idx="3788">
                  <c:v>0.16300604936732205</c:v>
                </c:pt>
                <c:pt idx="3789">
                  <c:v>0.16300604936732205</c:v>
                </c:pt>
                <c:pt idx="3790">
                  <c:v>0.16300604936732205</c:v>
                </c:pt>
                <c:pt idx="3791">
                  <c:v>0.16300604936732205</c:v>
                </c:pt>
                <c:pt idx="3792">
                  <c:v>0.16300604936732205</c:v>
                </c:pt>
                <c:pt idx="3793">
                  <c:v>0.16300604936732205</c:v>
                </c:pt>
                <c:pt idx="3794">
                  <c:v>0.16300604936732205</c:v>
                </c:pt>
                <c:pt idx="3795">
                  <c:v>0.16300604936732205</c:v>
                </c:pt>
                <c:pt idx="3796">
                  <c:v>0.16300604936732205</c:v>
                </c:pt>
                <c:pt idx="3797">
                  <c:v>0.16300604936732205</c:v>
                </c:pt>
                <c:pt idx="3798">
                  <c:v>0.16300604936732205</c:v>
                </c:pt>
                <c:pt idx="3799">
                  <c:v>0.16300604936732205</c:v>
                </c:pt>
                <c:pt idx="3800">
                  <c:v>0.16300604936732205</c:v>
                </c:pt>
                <c:pt idx="3801">
                  <c:v>0.16300604936732205</c:v>
                </c:pt>
                <c:pt idx="3802">
                  <c:v>0.16300604936732205</c:v>
                </c:pt>
                <c:pt idx="3803">
                  <c:v>0.16300604936732205</c:v>
                </c:pt>
                <c:pt idx="3804">
                  <c:v>0.16300604936732205</c:v>
                </c:pt>
                <c:pt idx="3805">
                  <c:v>0.16300604936732205</c:v>
                </c:pt>
                <c:pt idx="3806">
                  <c:v>0.16300604936732205</c:v>
                </c:pt>
                <c:pt idx="3807">
                  <c:v>0.16300604936732205</c:v>
                </c:pt>
                <c:pt idx="3808">
                  <c:v>0.16300604936732205</c:v>
                </c:pt>
                <c:pt idx="3809">
                  <c:v>0.16300604936732205</c:v>
                </c:pt>
                <c:pt idx="3810">
                  <c:v>0.16300604936732205</c:v>
                </c:pt>
                <c:pt idx="3811">
                  <c:v>0.16300604936732205</c:v>
                </c:pt>
                <c:pt idx="3812">
                  <c:v>0.16300604936732205</c:v>
                </c:pt>
                <c:pt idx="3813">
                  <c:v>0.16300604936732205</c:v>
                </c:pt>
                <c:pt idx="3814">
                  <c:v>0.16300604936732205</c:v>
                </c:pt>
                <c:pt idx="3815">
                  <c:v>0.16300604936732205</c:v>
                </c:pt>
                <c:pt idx="3816">
                  <c:v>0.16300604936732205</c:v>
                </c:pt>
                <c:pt idx="3817">
                  <c:v>0.16300604936732205</c:v>
                </c:pt>
                <c:pt idx="3818">
                  <c:v>0.16300604936732205</c:v>
                </c:pt>
                <c:pt idx="3819">
                  <c:v>0.16300604936732205</c:v>
                </c:pt>
                <c:pt idx="3820">
                  <c:v>0.16300604936732205</c:v>
                </c:pt>
                <c:pt idx="3821">
                  <c:v>0.16300604936732205</c:v>
                </c:pt>
                <c:pt idx="3822">
                  <c:v>0.16300604936732205</c:v>
                </c:pt>
                <c:pt idx="3823">
                  <c:v>0.16300604936732205</c:v>
                </c:pt>
                <c:pt idx="3824">
                  <c:v>0.16300604936732205</c:v>
                </c:pt>
                <c:pt idx="3825">
                  <c:v>0.16300604936732205</c:v>
                </c:pt>
                <c:pt idx="3826">
                  <c:v>0.16300604936732205</c:v>
                </c:pt>
                <c:pt idx="3827">
                  <c:v>0.16300604936732205</c:v>
                </c:pt>
                <c:pt idx="3828">
                  <c:v>0.16300604936732205</c:v>
                </c:pt>
                <c:pt idx="3829">
                  <c:v>0.16300604936732205</c:v>
                </c:pt>
                <c:pt idx="3830">
                  <c:v>0.16300604936732205</c:v>
                </c:pt>
                <c:pt idx="3831">
                  <c:v>0.16300604936732205</c:v>
                </c:pt>
                <c:pt idx="3832">
                  <c:v>0.16300604936732205</c:v>
                </c:pt>
                <c:pt idx="3833">
                  <c:v>0.16300604936732205</c:v>
                </c:pt>
                <c:pt idx="3834">
                  <c:v>0.16300604936732205</c:v>
                </c:pt>
                <c:pt idx="3835">
                  <c:v>0.16300604936732205</c:v>
                </c:pt>
                <c:pt idx="3836">
                  <c:v>0.16300604936732205</c:v>
                </c:pt>
                <c:pt idx="3837">
                  <c:v>0.16300604936732205</c:v>
                </c:pt>
                <c:pt idx="3838">
                  <c:v>0.16300604936732205</c:v>
                </c:pt>
                <c:pt idx="3839">
                  <c:v>0.16300604936732205</c:v>
                </c:pt>
                <c:pt idx="3840">
                  <c:v>0.16300604936732205</c:v>
                </c:pt>
                <c:pt idx="3841">
                  <c:v>0.16300604936732205</c:v>
                </c:pt>
                <c:pt idx="3842">
                  <c:v>0.16300604936732205</c:v>
                </c:pt>
                <c:pt idx="3843">
                  <c:v>0.16300604936732205</c:v>
                </c:pt>
                <c:pt idx="3844">
                  <c:v>0.16300604936732205</c:v>
                </c:pt>
                <c:pt idx="3845">
                  <c:v>0.16300604936732205</c:v>
                </c:pt>
                <c:pt idx="3846">
                  <c:v>0.16300604936732205</c:v>
                </c:pt>
                <c:pt idx="3847">
                  <c:v>0.16300604936732205</c:v>
                </c:pt>
                <c:pt idx="3848">
                  <c:v>0.16300604936732205</c:v>
                </c:pt>
                <c:pt idx="3849">
                  <c:v>0.16300604936732205</c:v>
                </c:pt>
                <c:pt idx="3850">
                  <c:v>0.16300604936732205</c:v>
                </c:pt>
                <c:pt idx="3851">
                  <c:v>0.16300604936732205</c:v>
                </c:pt>
                <c:pt idx="3852">
                  <c:v>0.16300604936732205</c:v>
                </c:pt>
                <c:pt idx="3853">
                  <c:v>0.16300604936732205</c:v>
                </c:pt>
                <c:pt idx="3854">
                  <c:v>0.16300604936732205</c:v>
                </c:pt>
                <c:pt idx="3855">
                  <c:v>0.16300604936732205</c:v>
                </c:pt>
                <c:pt idx="3856">
                  <c:v>0.16300604936732205</c:v>
                </c:pt>
                <c:pt idx="3857">
                  <c:v>0.16300604936732205</c:v>
                </c:pt>
                <c:pt idx="3858">
                  <c:v>0.16300604936732205</c:v>
                </c:pt>
                <c:pt idx="3859">
                  <c:v>0.16300604936732205</c:v>
                </c:pt>
                <c:pt idx="3860">
                  <c:v>0.16300604936732205</c:v>
                </c:pt>
                <c:pt idx="3861">
                  <c:v>0.16300604936732205</c:v>
                </c:pt>
                <c:pt idx="3862">
                  <c:v>0.16300604936732205</c:v>
                </c:pt>
                <c:pt idx="3863">
                  <c:v>0.16300604936732205</c:v>
                </c:pt>
                <c:pt idx="3864">
                  <c:v>0.16300604936732205</c:v>
                </c:pt>
                <c:pt idx="3865">
                  <c:v>0.16300604936732205</c:v>
                </c:pt>
                <c:pt idx="3866">
                  <c:v>0.16300604936732205</c:v>
                </c:pt>
                <c:pt idx="3867">
                  <c:v>0.16300604936732205</c:v>
                </c:pt>
                <c:pt idx="3868">
                  <c:v>0.16300604936732205</c:v>
                </c:pt>
                <c:pt idx="3869">
                  <c:v>0.16300604936732205</c:v>
                </c:pt>
                <c:pt idx="3870">
                  <c:v>0.16300604936732205</c:v>
                </c:pt>
                <c:pt idx="3871">
                  <c:v>0.16300604936732205</c:v>
                </c:pt>
                <c:pt idx="3872">
                  <c:v>0.16300604936732205</c:v>
                </c:pt>
                <c:pt idx="3873">
                  <c:v>0.16300604936732205</c:v>
                </c:pt>
                <c:pt idx="3874">
                  <c:v>0.16300604936732205</c:v>
                </c:pt>
                <c:pt idx="3875">
                  <c:v>0.16300604936732205</c:v>
                </c:pt>
                <c:pt idx="3876">
                  <c:v>0.16300604936732205</c:v>
                </c:pt>
                <c:pt idx="3877">
                  <c:v>0.16300604936732205</c:v>
                </c:pt>
                <c:pt idx="3878">
                  <c:v>0.16300604936732205</c:v>
                </c:pt>
                <c:pt idx="3879">
                  <c:v>0.16300604936732205</c:v>
                </c:pt>
                <c:pt idx="3880">
                  <c:v>0.16300604936732205</c:v>
                </c:pt>
                <c:pt idx="3881">
                  <c:v>0.16300604936732205</c:v>
                </c:pt>
                <c:pt idx="3882">
                  <c:v>0.16300604936732205</c:v>
                </c:pt>
                <c:pt idx="3883">
                  <c:v>0.16300604936732205</c:v>
                </c:pt>
                <c:pt idx="3884">
                  <c:v>0.16300604936732205</c:v>
                </c:pt>
                <c:pt idx="3885">
                  <c:v>0.16300604936732205</c:v>
                </c:pt>
                <c:pt idx="3886">
                  <c:v>0.16300604936732205</c:v>
                </c:pt>
                <c:pt idx="3887">
                  <c:v>0.16300604936732205</c:v>
                </c:pt>
                <c:pt idx="3888">
                  <c:v>0.16300604936732205</c:v>
                </c:pt>
                <c:pt idx="3889">
                  <c:v>0.16300604936732205</c:v>
                </c:pt>
                <c:pt idx="3890">
                  <c:v>0.16300604936732205</c:v>
                </c:pt>
                <c:pt idx="3891">
                  <c:v>0.16300604936732205</c:v>
                </c:pt>
                <c:pt idx="3892">
                  <c:v>0.16300604936732205</c:v>
                </c:pt>
                <c:pt idx="3893">
                  <c:v>0.16300604936732205</c:v>
                </c:pt>
                <c:pt idx="3894">
                  <c:v>0.16300604936732205</c:v>
                </c:pt>
                <c:pt idx="3895">
                  <c:v>0.16300604936732205</c:v>
                </c:pt>
                <c:pt idx="3896">
                  <c:v>0.16300604936732205</c:v>
                </c:pt>
                <c:pt idx="3897">
                  <c:v>0.16300604936732205</c:v>
                </c:pt>
                <c:pt idx="3898">
                  <c:v>0.16300604936732205</c:v>
                </c:pt>
                <c:pt idx="3899">
                  <c:v>0.16300604936732205</c:v>
                </c:pt>
                <c:pt idx="3900">
                  <c:v>0.16300604936732205</c:v>
                </c:pt>
                <c:pt idx="3901">
                  <c:v>0.16300604936732205</c:v>
                </c:pt>
                <c:pt idx="3902">
                  <c:v>0.16300604936732205</c:v>
                </c:pt>
                <c:pt idx="3903">
                  <c:v>0.16300604936732205</c:v>
                </c:pt>
                <c:pt idx="3904">
                  <c:v>0.16300604936732205</c:v>
                </c:pt>
                <c:pt idx="3905">
                  <c:v>0.16300604936732205</c:v>
                </c:pt>
                <c:pt idx="3906">
                  <c:v>0.16300604936732205</c:v>
                </c:pt>
                <c:pt idx="3907">
                  <c:v>0.16300604936732205</c:v>
                </c:pt>
                <c:pt idx="3908">
                  <c:v>0.16300604936732205</c:v>
                </c:pt>
                <c:pt idx="3909">
                  <c:v>0.16300604936732205</c:v>
                </c:pt>
                <c:pt idx="3910">
                  <c:v>0.16300604936732205</c:v>
                </c:pt>
                <c:pt idx="3911">
                  <c:v>0.16300604936732205</c:v>
                </c:pt>
                <c:pt idx="3912">
                  <c:v>0.16300604936732205</c:v>
                </c:pt>
                <c:pt idx="3913">
                  <c:v>0.16300604936732205</c:v>
                </c:pt>
                <c:pt idx="3914">
                  <c:v>0.16300604936732205</c:v>
                </c:pt>
                <c:pt idx="3915">
                  <c:v>0.16300604936732205</c:v>
                </c:pt>
                <c:pt idx="3916">
                  <c:v>0.16300604936732205</c:v>
                </c:pt>
                <c:pt idx="3917">
                  <c:v>0.16300604936732205</c:v>
                </c:pt>
                <c:pt idx="3918">
                  <c:v>0.16300604936732205</c:v>
                </c:pt>
                <c:pt idx="3919">
                  <c:v>0.16300604936732205</c:v>
                </c:pt>
                <c:pt idx="3920">
                  <c:v>0.16300604936732205</c:v>
                </c:pt>
                <c:pt idx="3921">
                  <c:v>0.16300604936732205</c:v>
                </c:pt>
                <c:pt idx="3922">
                  <c:v>0.16300604936732205</c:v>
                </c:pt>
                <c:pt idx="3923">
                  <c:v>0.16300604936732205</c:v>
                </c:pt>
                <c:pt idx="3924">
                  <c:v>0.16300604936732205</c:v>
                </c:pt>
                <c:pt idx="3925">
                  <c:v>0.16300604936732205</c:v>
                </c:pt>
                <c:pt idx="3926">
                  <c:v>0.16300604936732205</c:v>
                </c:pt>
                <c:pt idx="3927">
                  <c:v>0.16300604936732205</c:v>
                </c:pt>
                <c:pt idx="3928">
                  <c:v>0.16300604936732205</c:v>
                </c:pt>
                <c:pt idx="3929">
                  <c:v>0.16300604936732205</c:v>
                </c:pt>
                <c:pt idx="3930">
                  <c:v>0.16300604936732205</c:v>
                </c:pt>
                <c:pt idx="3931">
                  <c:v>0.16300604936732205</c:v>
                </c:pt>
                <c:pt idx="3932">
                  <c:v>0.16300604936732205</c:v>
                </c:pt>
                <c:pt idx="3933">
                  <c:v>0.16300604936732205</c:v>
                </c:pt>
                <c:pt idx="3934">
                  <c:v>0.16300604936732205</c:v>
                </c:pt>
                <c:pt idx="3935">
                  <c:v>0.16300604936732205</c:v>
                </c:pt>
                <c:pt idx="3936">
                  <c:v>0.16300604936732205</c:v>
                </c:pt>
                <c:pt idx="3937">
                  <c:v>0.16300604936732205</c:v>
                </c:pt>
                <c:pt idx="3938">
                  <c:v>0.16300604936732205</c:v>
                </c:pt>
                <c:pt idx="3939">
                  <c:v>0.16300604936732205</c:v>
                </c:pt>
                <c:pt idx="3940">
                  <c:v>0.16300604936732205</c:v>
                </c:pt>
                <c:pt idx="3941">
                  <c:v>0.16300604936732205</c:v>
                </c:pt>
                <c:pt idx="3942">
                  <c:v>0.16300604936732205</c:v>
                </c:pt>
                <c:pt idx="3943">
                  <c:v>0.16300604936732205</c:v>
                </c:pt>
                <c:pt idx="3944">
                  <c:v>0.16300604936732205</c:v>
                </c:pt>
                <c:pt idx="3945">
                  <c:v>0.16300604936732205</c:v>
                </c:pt>
                <c:pt idx="3946">
                  <c:v>0.16300604936732205</c:v>
                </c:pt>
                <c:pt idx="3947">
                  <c:v>0.16300604936732205</c:v>
                </c:pt>
                <c:pt idx="3948">
                  <c:v>0.16300604936732205</c:v>
                </c:pt>
                <c:pt idx="3949">
                  <c:v>0.16300604936732205</c:v>
                </c:pt>
                <c:pt idx="3950">
                  <c:v>0.16300604936732205</c:v>
                </c:pt>
                <c:pt idx="3951">
                  <c:v>0.16300604936732205</c:v>
                </c:pt>
                <c:pt idx="3952">
                  <c:v>0.16300604936732205</c:v>
                </c:pt>
                <c:pt idx="3953">
                  <c:v>0.16300604936732205</c:v>
                </c:pt>
                <c:pt idx="3954">
                  <c:v>0.16300604936732205</c:v>
                </c:pt>
                <c:pt idx="3955">
                  <c:v>0.16300604936732205</c:v>
                </c:pt>
                <c:pt idx="3956">
                  <c:v>0.16300604936732205</c:v>
                </c:pt>
                <c:pt idx="3957">
                  <c:v>0.16300604936732205</c:v>
                </c:pt>
                <c:pt idx="3958">
                  <c:v>0.16300604936732205</c:v>
                </c:pt>
                <c:pt idx="3959">
                  <c:v>0.16300604936732205</c:v>
                </c:pt>
                <c:pt idx="3960">
                  <c:v>0.16300604936732205</c:v>
                </c:pt>
                <c:pt idx="3961">
                  <c:v>0.16300604936732205</c:v>
                </c:pt>
                <c:pt idx="3962">
                  <c:v>0.16300604936732205</c:v>
                </c:pt>
                <c:pt idx="3963">
                  <c:v>0.16300604936732205</c:v>
                </c:pt>
                <c:pt idx="3964">
                  <c:v>0.16300604936732205</c:v>
                </c:pt>
                <c:pt idx="3965">
                  <c:v>0.16300604936732205</c:v>
                </c:pt>
                <c:pt idx="3966">
                  <c:v>0.16300604936732205</c:v>
                </c:pt>
                <c:pt idx="3967">
                  <c:v>0.16300604936732205</c:v>
                </c:pt>
                <c:pt idx="3968">
                  <c:v>0.16300604936732205</c:v>
                </c:pt>
                <c:pt idx="3969">
                  <c:v>0.16300604936732205</c:v>
                </c:pt>
                <c:pt idx="3970">
                  <c:v>0.16300604936732205</c:v>
                </c:pt>
                <c:pt idx="3971">
                  <c:v>0.16300604936732205</c:v>
                </c:pt>
                <c:pt idx="3972">
                  <c:v>0.16300604936732205</c:v>
                </c:pt>
                <c:pt idx="3973">
                  <c:v>0.16300604936732205</c:v>
                </c:pt>
                <c:pt idx="3974">
                  <c:v>0.16300604936732205</c:v>
                </c:pt>
                <c:pt idx="3975">
                  <c:v>0.16300604936732205</c:v>
                </c:pt>
                <c:pt idx="3976">
                  <c:v>0.16300604936732205</c:v>
                </c:pt>
                <c:pt idx="3977">
                  <c:v>0.16300604936732205</c:v>
                </c:pt>
                <c:pt idx="3978">
                  <c:v>0.16300604936732205</c:v>
                </c:pt>
                <c:pt idx="3979">
                  <c:v>0.16300604936732205</c:v>
                </c:pt>
                <c:pt idx="3980">
                  <c:v>0.16300604936732205</c:v>
                </c:pt>
                <c:pt idx="3981">
                  <c:v>0.16300604936732205</c:v>
                </c:pt>
                <c:pt idx="3982">
                  <c:v>0.16300604936732205</c:v>
                </c:pt>
                <c:pt idx="3983">
                  <c:v>0.16300604936732205</c:v>
                </c:pt>
                <c:pt idx="3984">
                  <c:v>0.16300604936732205</c:v>
                </c:pt>
                <c:pt idx="3985">
                  <c:v>0.16300604936732205</c:v>
                </c:pt>
                <c:pt idx="3986">
                  <c:v>0.16300604936732205</c:v>
                </c:pt>
                <c:pt idx="3987">
                  <c:v>0.16300604936732205</c:v>
                </c:pt>
                <c:pt idx="3988">
                  <c:v>0.16300604936732205</c:v>
                </c:pt>
                <c:pt idx="3989">
                  <c:v>0.16300604936732205</c:v>
                </c:pt>
                <c:pt idx="3990">
                  <c:v>0.16300604936732205</c:v>
                </c:pt>
                <c:pt idx="3991">
                  <c:v>0.16300604936732205</c:v>
                </c:pt>
                <c:pt idx="3992">
                  <c:v>0.16300604936732205</c:v>
                </c:pt>
                <c:pt idx="3993">
                  <c:v>0.16300604936732205</c:v>
                </c:pt>
                <c:pt idx="3994">
                  <c:v>0.16300604936732205</c:v>
                </c:pt>
                <c:pt idx="3995">
                  <c:v>0.16300604936732205</c:v>
                </c:pt>
                <c:pt idx="3996">
                  <c:v>0.16300604936732205</c:v>
                </c:pt>
                <c:pt idx="3997">
                  <c:v>0.16300604936732205</c:v>
                </c:pt>
                <c:pt idx="3998">
                  <c:v>0.16300604936732205</c:v>
                </c:pt>
                <c:pt idx="3999">
                  <c:v>0.16300604936732205</c:v>
                </c:pt>
                <c:pt idx="4000">
                  <c:v>0.16300604936732205</c:v>
                </c:pt>
                <c:pt idx="4001">
                  <c:v>0.16300604936732205</c:v>
                </c:pt>
                <c:pt idx="4002">
                  <c:v>0.16300604936732205</c:v>
                </c:pt>
                <c:pt idx="4003">
                  <c:v>0.16300604936732205</c:v>
                </c:pt>
                <c:pt idx="4004">
                  <c:v>0.16300604936732205</c:v>
                </c:pt>
                <c:pt idx="4005">
                  <c:v>0.16300604936732205</c:v>
                </c:pt>
                <c:pt idx="4006">
                  <c:v>0.16300604936732205</c:v>
                </c:pt>
                <c:pt idx="4007">
                  <c:v>0.16300604936732205</c:v>
                </c:pt>
                <c:pt idx="4008">
                  <c:v>0.16300604936732205</c:v>
                </c:pt>
                <c:pt idx="4009">
                  <c:v>0.16300604936732205</c:v>
                </c:pt>
                <c:pt idx="4010">
                  <c:v>0.16300604936732205</c:v>
                </c:pt>
                <c:pt idx="4011">
                  <c:v>0.16300604936732205</c:v>
                </c:pt>
                <c:pt idx="4012">
                  <c:v>0.16300604936732205</c:v>
                </c:pt>
                <c:pt idx="4013">
                  <c:v>0.16300604936732205</c:v>
                </c:pt>
                <c:pt idx="4014">
                  <c:v>0.16300604936732205</c:v>
                </c:pt>
                <c:pt idx="4015">
                  <c:v>0.16300604936732205</c:v>
                </c:pt>
                <c:pt idx="4016">
                  <c:v>0.16300604936732205</c:v>
                </c:pt>
                <c:pt idx="4017">
                  <c:v>0.16300604936732205</c:v>
                </c:pt>
                <c:pt idx="4018">
                  <c:v>0.16300604936732205</c:v>
                </c:pt>
                <c:pt idx="4019">
                  <c:v>0.16300604936732205</c:v>
                </c:pt>
                <c:pt idx="4020">
                  <c:v>0.16300604936732205</c:v>
                </c:pt>
                <c:pt idx="4021">
                  <c:v>0.16300604936732205</c:v>
                </c:pt>
                <c:pt idx="4022">
                  <c:v>0.16300604936732205</c:v>
                </c:pt>
                <c:pt idx="4023">
                  <c:v>0.16300604936732205</c:v>
                </c:pt>
                <c:pt idx="4024">
                  <c:v>0.16300604936732205</c:v>
                </c:pt>
                <c:pt idx="4025">
                  <c:v>0.16300604936732205</c:v>
                </c:pt>
                <c:pt idx="4026">
                  <c:v>0.16300604936732205</c:v>
                </c:pt>
                <c:pt idx="4027">
                  <c:v>0.16300604936732205</c:v>
                </c:pt>
                <c:pt idx="4028">
                  <c:v>0.16300604936732205</c:v>
                </c:pt>
                <c:pt idx="4029">
                  <c:v>0.16300604936732205</c:v>
                </c:pt>
                <c:pt idx="4030">
                  <c:v>0.16300604936732205</c:v>
                </c:pt>
                <c:pt idx="4031">
                  <c:v>0.16300604936732205</c:v>
                </c:pt>
                <c:pt idx="4032">
                  <c:v>0.16300604936732205</c:v>
                </c:pt>
                <c:pt idx="4033">
                  <c:v>0.16300604936732205</c:v>
                </c:pt>
                <c:pt idx="4034">
                  <c:v>0.16300604936732205</c:v>
                </c:pt>
                <c:pt idx="4035">
                  <c:v>0.16300604936732205</c:v>
                </c:pt>
                <c:pt idx="4036">
                  <c:v>0.16300604936732205</c:v>
                </c:pt>
                <c:pt idx="4037">
                  <c:v>0.16300604936732205</c:v>
                </c:pt>
                <c:pt idx="4038">
                  <c:v>0.16300604936732205</c:v>
                </c:pt>
                <c:pt idx="4039">
                  <c:v>0.16300604936732205</c:v>
                </c:pt>
                <c:pt idx="4040">
                  <c:v>0.16300604936732205</c:v>
                </c:pt>
                <c:pt idx="4041">
                  <c:v>0.16300604936732205</c:v>
                </c:pt>
                <c:pt idx="4042">
                  <c:v>0.16300604936732205</c:v>
                </c:pt>
                <c:pt idx="4043">
                  <c:v>0.16300604936732205</c:v>
                </c:pt>
                <c:pt idx="4044">
                  <c:v>0.16300604936732205</c:v>
                </c:pt>
                <c:pt idx="4045">
                  <c:v>0.16300604936732205</c:v>
                </c:pt>
                <c:pt idx="4046">
                  <c:v>0.16300604936732205</c:v>
                </c:pt>
                <c:pt idx="4047">
                  <c:v>0.16300604936732205</c:v>
                </c:pt>
                <c:pt idx="4048">
                  <c:v>0.16300604936732205</c:v>
                </c:pt>
                <c:pt idx="4049">
                  <c:v>0.16300604936732205</c:v>
                </c:pt>
                <c:pt idx="4050">
                  <c:v>0.16300604936732205</c:v>
                </c:pt>
                <c:pt idx="4051">
                  <c:v>0.16300604936732205</c:v>
                </c:pt>
                <c:pt idx="4052">
                  <c:v>0.16300604936732205</c:v>
                </c:pt>
                <c:pt idx="4053">
                  <c:v>0.16300604936732205</c:v>
                </c:pt>
                <c:pt idx="4054">
                  <c:v>0.16300604936732205</c:v>
                </c:pt>
                <c:pt idx="4055">
                  <c:v>0.16300604936732205</c:v>
                </c:pt>
                <c:pt idx="4056">
                  <c:v>0.16300604936732205</c:v>
                </c:pt>
                <c:pt idx="4057">
                  <c:v>0.16300604936732205</c:v>
                </c:pt>
                <c:pt idx="4058">
                  <c:v>0.16300604936732205</c:v>
                </c:pt>
                <c:pt idx="4059">
                  <c:v>0.16300604936732205</c:v>
                </c:pt>
                <c:pt idx="4060">
                  <c:v>0.16300604936732205</c:v>
                </c:pt>
                <c:pt idx="4061">
                  <c:v>0.16300604936732205</c:v>
                </c:pt>
                <c:pt idx="4062">
                  <c:v>0.16300604936732205</c:v>
                </c:pt>
                <c:pt idx="4063">
                  <c:v>0.16300604936732205</c:v>
                </c:pt>
                <c:pt idx="4064">
                  <c:v>0.16300604936732205</c:v>
                </c:pt>
                <c:pt idx="4065">
                  <c:v>0.16300604936732205</c:v>
                </c:pt>
                <c:pt idx="4066">
                  <c:v>0.16300604936732205</c:v>
                </c:pt>
                <c:pt idx="4067">
                  <c:v>0.16300604936732205</c:v>
                </c:pt>
                <c:pt idx="4068">
                  <c:v>0.16300604936732205</c:v>
                </c:pt>
                <c:pt idx="4069">
                  <c:v>0.16300604936732205</c:v>
                </c:pt>
                <c:pt idx="4070">
                  <c:v>0.16300604936732205</c:v>
                </c:pt>
                <c:pt idx="4071">
                  <c:v>0.16300604936732205</c:v>
                </c:pt>
                <c:pt idx="4072">
                  <c:v>0.16300604936732205</c:v>
                </c:pt>
                <c:pt idx="4073">
                  <c:v>0.16300604936732205</c:v>
                </c:pt>
                <c:pt idx="4074">
                  <c:v>0.16300604936732205</c:v>
                </c:pt>
                <c:pt idx="4075">
                  <c:v>0.16300604936732205</c:v>
                </c:pt>
                <c:pt idx="4076">
                  <c:v>0.16300604936732205</c:v>
                </c:pt>
                <c:pt idx="4077">
                  <c:v>0.16300604936732205</c:v>
                </c:pt>
                <c:pt idx="4078">
                  <c:v>0.16300604936732205</c:v>
                </c:pt>
                <c:pt idx="4079">
                  <c:v>0.16300604936732205</c:v>
                </c:pt>
                <c:pt idx="4080">
                  <c:v>0.16300604936732205</c:v>
                </c:pt>
                <c:pt idx="4081">
                  <c:v>0.16300604936732205</c:v>
                </c:pt>
                <c:pt idx="4082">
                  <c:v>0.16300604936732205</c:v>
                </c:pt>
                <c:pt idx="4083">
                  <c:v>0.16300604936732205</c:v>
                </c:pt>
                <c:pt idx="4084">
                  <c:v>0.16300604936732205</c:v>
                </c:pt>
                <c:pt idx="4085">
                  <c:v>0.16300604936732205</c:v>
                </c:pt>
                <c:pt idx="4086">
                  <c:v>0.16300604936732205</c:v>
                </c:pt>
                <c:pt idx="4087">
                  <c:v>0.16300604936732205</c:v>
                </c:pt>
                <c:pt idx="4088">
                  <c:v>0.16300604936732205</c:v>
                </c:pt>
                <c:pt idx="4089">
                  <c:v>0.16300604936732205</c:v>
                </c:pt>
                <c:pt idx="4090">
                  <c:v>0.16300604936732205</c:v>
                </c:pt>
                <c:pt idx="4091">
                  <c:v>0.16300604936732205</c:v>
                </c:pt>
                <c:pt idx="4092">
                  <c:v>0.16300604936732205</c:v>
                </c:pt>
                <c:pt idx="4093">
                  <c:v>0.16300604936732205</c:v>
                </c:pt>
                <c:pt idx="4094">
                  <c:v>0.16300604936732205</c:v>
                </c:pt>
                <c:pt idx="4095">
                  <c:v>0.16300604936732205</c:v>
                </c:pt>
                <c:pt idx="4096">
                  <c:v>0.16300604936732205</c:v>
                </c:pt>
                <c:pt idx="4097">
                  <c:v>0.16300604936732205</c:v>
                </c:pt>
                <c:pt idx="4098">
                  <c:v>0.16300604936732205</c:v>
                </c:pt>
                <c:pt idx="4099">
                  <c:v>0.16300604936732205</c:v>
                </c:pt>
                <c:pt idx="4100">
                  <c:v>0.16300604936732205</c:v>
                </c:pt>
                <c:pt idx="4101">
                  <c:v>0.16300604936732205</c:v>
                </c:pt>
                <c:pt idx="4102">
                  <c:v>0.16300604936732205</c:v>
                </c:pt>
                <c:pt idx="4103">
                  <c:v>0.16300604936732205</c:v>
                </c:pt>
                <c:pt idx="4104">
                  <c:v>0.16300604936732205</c:v>
                </c:pt>
                <c:pt idx="4105">
                  <c:v>0.16300604936732205</c:v>
                </c:pt>
                <c:pt idx="4106">
                  <c:v>0.16300604936732205</c:v>
                </c:pt>
                <c:pt idx="4107">
                  <c:v>0.16300604936732205</c:v>
                </c:pt>
                <c:pt idx="4108">
                  <c:v>0.16300604936732205</c:v>
                </c:pt>
                <c:pt idx="4109">
                  <c:v>0.16300604936732205</c:v>
                </c:pt>
                <c:pt idx="4110">
                  <c:v>0.16300604936732205</c:v>
                </c:pt>
                <c:pt idx="4111">
                  <c:v>0.16300604936732205</c:v>
                </c:pt>
                <c:pt idx="4112">
                  <c:v>0.16300604936732205</c:v>
                </c:pt>
                <c:pt idx="4113">
                  <c:v>0.16300604936732205</c:v>
                </c:pt>
                <c:pt idx="4114">
                  <c:v>0.16300604936732205</c:v>
                </c:pt>
                <c:pt idx="4115">
                  <c:v>0.16300604936732205</c:v>
                </c:pt>
                <c:pt idx="4116">
                  <c:v>0.16300604936732205</c:v>
                </c:pt>
                <c:pt idx="4117">
                  <c:v>0.16300604936732205</c:v>
                </c:pt>
                <c:pt idx="4118">
                  <c:v>0.16300604936732205</c:v>
                </c:pt>
                <c:pt idx="4119">
                  <c:v>0.16300604936732205</c:v>
                </c:pt>
                <c:pt idx="4120">
                  <c:v>0.16300604936732205</c:v>
                </c:pt>
                <c:pt idx="4121">
                  <c:v>0.16300604936732205</c:v>
                </c:pt>
                <c:pt idx="4122">
                  <c:v>0.16300604936732205</c:v>
                </c:pt>
                <c:pt idx="4123">
                  <c:v>0.16300604936732205</c:v>
                </c:pt>
                <c:pt idx="4124">
                  <c:v>0.16300604936732205</c:v>
                </c:pt>
                <c:pt idx="4125">
                  <c:v>0.16300604936732205</c:v>
                </c:pt>
                <c:pt idx="4126">
                  <c:v>0.16300604936732205</c:v>
                </c:pt>
                <c:pt idx="4127">
                  <c:v>0.16300604936732205</c:v>
                </c:pt>
                <c:pt idx="4128">
                  <c:v>0.16300604936732205</c:v>
                </c:pt>
                <c:pt idx="4129">
                  <c:v>0.16300604936732205</c:v>
                </c:pt>
                <c:pt idx="4130">
                  <c:v>0.16300604936732205</c:v>
                </c:pt>
                <c:pt idx="4131">
                  <c:v>0.16300604936732205</c:v>
                </c:pt>
                <c:pt idx="4132">
                  <c:v>0.16300604936732205</c:v>
                </c:pt>
                <c:pt idx="4133">
                  <c:v>0.16300604936732205</c:v>
                </c:pt>
                <c:pt idx="4134">
                  <c:v>0.16300604936732205</c:v>
                </c:pt>
                <c:pt idx="4135">
                  <c:v>0.16300604936732205</c:v>
                </c:pt>
                <c:pt idx="4136">
                  <c:v>0.16300604936732205</c:v>
                </c:pt>
                <c:pt idx="4137">
                  <c:v>0.16300604936732205</c:v>
                </c:pt>
                <c:pt idx="4138">
                  <c:v>0.16300604936732205</c:v>
                </c:pt>
                <c:pt idx="4139">
                  <c:v>0.16300604936732205</c:v>
                </c:pt>
                <c:pt idx="4140">
                  <c:v>0.16300604936732205</c:v>
                </c:pt>
                <c:pt idx="4141">
                  <c:v>0.16300604936732205</c:v>
                </c:pt>
                <c:pt idx="4142">
                  <c:v>0.16300604936732205</c:v>
                </c:pt>
                <c:pt idx="4143">
                  <c:v>0.12170101045424614</c:v>
                </c:pt>
                <c:pt idx="4144">
                  <c:v>0.12170101045424614</c:v>
                </c:pt>
                <c:pt idx="4145">
                  <c:v>0.12170101045424614</c:v>
                </c:pt>
                <c:pt idx="4146">
                  <c:v>0.12170101045424614</c:v>
                </c:pt>
                <c:pt idx="4147">
                  <c:v>0.12170101045424614</c:v>
                </c:pt>
                <c:pt idx="4148">
                  <c:v>0.12170101045424614</c:v>
                </c:pt>
                <c:pt idx="4149">
                  <c:v>0.12170101045424614</c:v>
                </c:pt>
                <c:pt idx="4150">
                  <c:v>0.12170101045424614</c:v>
                </c:pt>
                <c:pt idx="4151">
                  <c:v>0.12170101045424614</c:v>
                </c:pt>
                <c:pt idx="4152">
                  <c:v>0.12170101045424614</c:v>
                </c:pt>
                <c:pt idx="4153">
                  <c:v>0.12170101045424614</c:v>
                </c:pt>
                <c:pt idx="4154">
                  <c:v>0.12170101045424614</c:v>
                </c:pt>
                <c:pt idx="4155">
                  <c:v>0.12170101045424614</c:v>
                </c:pt>
                <c:pt idx="4156">
                  <c:v>0.12170101045424614</c:v>
                </c:pt>
                <c:pt idx="4157">
                  <c:v>0.12170101045424614</c:v>
                </c:pt>
                <c:pt idx="4158">
                  <c:v>0.12170101045424614</c:v>
                </c:pt>
                <c:pt idx="4159">
                  <c:v>0.12170101045424614</c:v>
                </c:pt>
                <c:pt idx="4160">
                  <c:v>0.12170101045424614</c:v>
                </c:pt>
                <c:pt idx="4161">
                  <c:v>0.12170101045424614</c:v>
                </c:pt>
                <c:pt idx="4162">
                  <c:v>0.12170101045424614</c:v>
                </c:pt>
                <c:pt idx="4163">
                  <c:v>0.12170101045424614</c:v>
                </c:pt>
                <c:pt idx="4164">
                  <c:v>0.12170101045424614</c:v>
                </c:pt>
                <c:pt idx="4165">
                  <c:v>0.12170101045424614</c:v>
                </c:pt>
                <c:pt idx="4166">
                  <c:v>0.12170101045424614</c:v>
                </c:pt>
                <c:pt idx="4167">
                  <c:v>0.12170101045424614</c:v>
                </c:pt>
                <c:pt idx="4168">
                  <c:v>0.12170101045424614</c:v>
                </c:pt>
                <c:pt idx="4169">
                  <c:v>0.12170101045424614</c:v>
                </c:pt>
                <c:pt idx="4170">
                  <c:v>0.12170101045424614</c:v>
                </c:pt>
                <c:pt idx="4171">
                  <c:v>0.12170101045424614</c:v>
                </c:pt>
                <c:pt idx="4172">
                  <c:v>0.12170101045424614</c:v>
                </c:pt>
                <c:pt idx="4173">
                  <c:v>0.12170101045424614</c:v>
                </c:pt>
                <c:pt idx="4174">
                  <c:v>0.12170101045424614</c:v>
                </c:pt>
                <c:pt idx="4175">
                  <c:v>0.12170101045424614</c:v>
                </c:pt>
                <c:pt idx="4176">
                  <c:v>0.12170101045424614</c:v>
                </c:pt>
                <c:pt idx="4177">
                  <c:v>0.12170101045424614</c:v>
                </c:pt>
                <c:pt idx="4178">
                  <c:v>0.12170101045424614</c:v>
                </c:pt>
                <c:pt idx="4179">
                  <c:v>0.12170101045424614</c:v>
                </c:pt>
                <c:pt idx="4180">
                  <c:v>0.12170101045424614</c:v>
                </c:pt>
                <c:pt idx="4181">
                  <c:v>0.12170101045424614</c:v>
                </c:pt>
                <c:pt idx="4182">
                  <c:v>0.12170101045424614</c:v>
                </c:pt>
                <c:pt idx="4183">
                  <c:v>0.12170101045424614</c:v>
                </c:pt>
                <c:pt idx="4184">
                  <c:v>0.12170101045424614</c:v>
                </c:pt>
                <c:pt idx="4185">
                  <c:v>0.12170101045424614</c:v>
                </c:pt>
                <c:pt idx="4186">
                  <c:v>0.12170101045424614</c:v>
                </c:pt>
                <c:pt idx="4187">
                  <c:v>0.12170101045424614</c:v>
                </c:pt>
                <c:pt idx="4188">
                  <c:v>0.12170101045424614</c:v>
                </c:pt>
                <c:pt idx="4189">
                  <c:v>0.12170101045424614</c:v>
                </c:pt>
                <c:pt idx="4190">
                  <c:v>0.12170101045424614</c:v>
                </c:pt>
                <c:pt idx="4191">
                  <c:v>0.12170101045424614</c:v>
                </c:pt>
                <c:pt idx="4192">
                  <c:v>0.12170101045424614</c:v>
                </c:pt>
                <c:pt idx="4193">
                  <c:v>0.12170101045424614</c:v>
                </c:pt>
                <c:pt idx="4194">
                  <c:v>0.12170101045424614</c:v>
                </c:pt>
                <c:pt idx="4195">
                  <c:v>0.12170101045424614</c:v>
                </c:pt>
                <c:pt idx="4196">
                  <c:v>0.12170101045424614</c:v>
                </c:pt>
                <c:pt idx="4197">
                  <c:v>0.12170101045424614</c:v>
                </c:pt>
                <c:pt idx="4198">
                  <c:v>0.12170101045424614</c:v>
                </c:pt>
                <c:pt idx="4199">
                  <c:v>0.12170101045424614</c:v>
                </c:pt>
                <c:pt idx="4200">
                  <c:v>0.12170101045424614</c:v>
                </c:pt>
                <c:pt idx="4201">
                  <c:v>0.12170101045424614</c:v>
                </c:pt>
                <c:pt idx="4202">
                  <c:v>0.12170101045424614</c:v>
                </c:pt>
                <c:pt idx="4203">
                  <c:v>0.12170101045424614</c:v>
                </c:pt>
                <c:pt idx="4204">
                  <c:v>0.12170101045424614</c:v>
                </c:pt>
                <c:pt idx="4205">
                  <c:v>0.12170101045424614</c:v>
                </c:pt>
                <c:pt idx="4206">
                  <c:v>0.12170101045424614</c:v>
                </c:pt>
                <c:pt idx="4207">
                  <c:v>0.12170101045424614</c:v>
                </c:pt>
                <c:pt idx="4208">
                  <c:v>0.12170101045424614</c:v>
                </c:pt>
                <c:pt idx="4209">
                  <c:v>0.12170101045424614</c:v>
                </c:pt>
                <c:pt idx="4210">
                  <c:v>0.12170101045424614</c:v>
                </c:pt>
                <c:pt idx="4211">
                  <c:v>0.12170101045424614</c:v>
                </c:pt>
                <c:pt idx="4212">
                  <c:v>0.12170101045424614</c:v>
                </c:pt>
                <c:pt idx="4213">
                  <c:v>0.12170101045424614</c:v>
                </c:pt>
                <c:pt idx="4214">
                  <c:v>0.12170101045424614</c:v>
                </c:pt>
                <c:pt idx="4215">
                  <c:v>0.12170101045424614</c:v>
                </c:pt>
                <c:pt idx="4216">
                  <c:v>0.12170101045424614</c:v>
                </c:pt>
                <c:pt idx="4217">
                  <c:v>0.12170101045424614</c:v>
                </c:pt>
                <c:pt idx="4218">
                  <c:v>0.12170101045424614</c:v>
                </c:pt>
                <c:pt idx="4219">
                  <c:v>0.12170101045424614</c:v>
                </c:pt>
                <c:pt idx="4220">
                  <c:v>0.12170101045424614</c:v>
                </c:pt>
                <c:pt idx="4221">
                  <c:v>0.12170101045424614</c:v>
                </c:pt>
                <c:pt idx="4222">
                  <c:v>0.12170101045424614</c:v>
                </c:pt>
                <c:pt idx="4223">
                  <c:v>0.12170101045424614</c:v>
                </c:pt>
                <c:pt idx="4224">
                  <c:v>0.12170101045424614</c:v>
                </c:pt>
                <c:pt idx="4225">
                  <c:v>0.12170101045424614</c:v>
                </c:pt>
                <c:pt idx="4226">
                  <c:v>0.12170101045424614</c:v>
                </c:pt>
                <c:pt idx="4227">
                  <c:v>0.12170101045424614</c:v>
                </c:pt>
                <c:pt idx="4228">
                  <c:v>0.12170101045424614</c:v>
                </c:pt>
                <c:pt idx="4229">
                  <c:v>0.12170101045424614</c:v>
                </c:pt>
                <c:pt idx="4230">
                  <c:v>0.12170101045424614</c:v>
                </c:pt>
                <c:pt idx="4231">
                  <c:v>0.12170101045424614</c:v>
                </c:pt>
                <c:pt idx="4232">
                  <c:v>0.12170101045424614</c:v>
                </c:pt>
                <c:pt idx="4233">
                  <c:v>0.12170101045424614</c:v>
                </c:pt>
                <c:pt idx="4234">
                  <c:v>0.12170101045424614</c:v>
                </c:pt>
                <c:pt idx="4235">
                  <c:v>0.12170101045424614</c:v>
                </c:pt>
                <c:pt idx="4236">
                  <c:v>0.12170101045424614</c:v>
                </c:pt>
                <c:pt idx="4237">
                  <c:v>0.12170101045424614</c:v>
                </c:pt>
                <c:pt idx="4238">
                  <c:v>0.12170101045424614</c:v>
                </c:pt>
                <c:pt idx="4239">
                  <c:v>0.12170101045424614</c:v>
                </c:pt>
                <c:pt idx="4240">
                  <c:v>0.12170101045424614</c:v>
                </c:pt>
                <c:pt idx="4241">
                  <c:v>0.12170101045424614</c:v>
                </c:pt>
                <c:pt idx="4242">
                  <c:v>0.12170101045424614</c:v>
                </c:pt>
                <c:pt idx="4243">
                  <c:v>0.12170101045424614</c:v>
                </c:pt>
                <c:pt idx="4244">
                  <c:v>0.12170101045424614</c:v>
                </c:pt>
                <c:pt idx="4245">
                  <c:v>0.12170101045424614</c:v>
                </c:pt>
                <c:pt idx="4246">
                  <c:v>0.12170101045424614</c:v>
                </c:pt>
                <c:pt idx="4247">
                  <c:v>0.12170101045424614</c:v>
                </c:pt>
                <c:pt idx="4248">
                  <c:v>0.12170101045424614</c:v>
                </c:pt>
                <c:pt idx="4249">
                  <c:v>0.12170101045424614</c:v>
                </c:pt>
                <c:pt idx="4250">
                  <c:v>0.12170101045424614</c:v>
                </c:pt>
                <c:pt idx="4251">
                  <c:v>0.12170101045424614</c:v>
                </c:pt>
                <c:pt idx="4252">
                  <c:v>0.12170101045424614</c:v>
                </c:pt>
                <c:pt idx="4253">
                  <c:v>0.12170101045424614</c:v>
                </c:pt>
                <c:pt idx="4254">
                  <c:v>0.12170101045424614</c:v>
                </c:pt>
                <c:pt idx="4255">
                  <c:v>0.12170101045424614</c:v>
                </c:pt>
                <c:pt idx="4256">
                  <c:v>0.12170101045424614</c:v>
                </c:pt>
                <c:pt idx="4257">
                  <c:v>0.12170101045424614</c:v>
                </c:pt>
                <c:pt idx="4258">
                  <c:v>0.12170101045424614</c:v>
                </c:pt>
                <c:pt idx="4259">
                  <c:v>0.12170101045424614</c:v>
                </c:pt>
                <c:pt idx="4260">
                  <c:v>0.12170101045424614</c:v>
                </c:pt>
                <c:pt idx="4261">
                  <c:v>0.12170101045424614</c:v>
                </c:pt>
                <c:pt idx="4262">
                  <c:v>0.12170101045424614</c:v>
                </c:pt>
                <c:pt idx="4263">
                  <c:v>0.12170101045424614</c:v>
                </c:pt>
                <c:pt idx="4264">
                  <c:v>0.12170101045424614</c:v>
                </c:pt>
                <c:pt idx="4265">
                  <c:v>0.12170101045424614</c:v>
                </c:pt>
                <c:pt idx="4266">
                  <c:v>0.12170101045424614</c:v>
                </c:pt>
                <c:pt idx="4267">
                  <c:v>0.12170101045424614</c:v>
                </c:pt>
                <c:pt idx="4268">
                  <c:v>0.12170101045424614</c:v>
                </c:pt>
                <c:pt idx="4269">
                  <c:v>0.12170101045424614</c:v>
                </c:pt>
                <c:pt idx="4270">
                  <c:v>0.12170101045424614</c:v>
                </c:pt>
                <c:pt idx="4271">
                  <c:v>0.12170101045424614</c:v>
                </c:pt>
                <c:pt idx="4272">
                  <c:v>0.12170101045424614</c:v>
                </c:pt>
                <c:pt idx="4273">
                  <c:v>0.12170101045424614</c:v>
                </c:pt>
                <c:pt idx="4274">
                  <c:v>0.12170101045424614</c:v>
                </c:pt>
                <c:pt idx="4275">
                  <c:v>0.12170101045424614</c:v>
                </c:pt>
                <c:pt idx="4276">
                  <c:v>0.12170101045424614</c:v>
                </c:pt>
                <c:pt idx="4277">
                  <c:v>0.12170101045424614</c:v>
                </c:pt>
                <c:pt idx="4278">
                  <c:v>0.12170101045424614</c:v>
                </c:pt>
                <c:pt idx="4279">
                  <c:v>0.12170101045424614</c:v>
                </c:pt>
                <c:pt idx="4280">
                  <c:v>0.12170101045424614</c:v>
                </c:pt>
                <c:pt idx="4281">
                  <c:v>0.12170101045424614</c:v>
                </c:pt>
                <c:pt idx="4282">
                  <c:v>0.12170101045424614</c:v>
                </c:pt>
                <c:pt idx="4283">
                  <c:v>0.12170101045424614</c:v>
                </c:pt>
                <c:pt idx="4284">
                  <c:v>0.12170101045424614</c:v>
                </c:pt>
                <c:pt idx="4285">
                  <c:v>0.12170101045424614</c:v>
                </c:pt>
                <c:pt idx="4286">
                  <c:v>0.12170101045424614</c:v>
                </c:pt>
                <c:pt idx="4287">
                  <c:v>0.12170101045424614</c:v>
                </c:pt>
                <c:pt idx="4288">
                  <c:v>0.12170101045424614</c:v>
                </c:pt>
                <c:pt idx="4289">
                  <c:v>0.12170101045424614</c:v>
                </c:pt>
                <c:pt idx="4290">
                  <c:v>0.12170101045424614</c:v>
                </c:pt>
                <c:pt idx="4291">
                  <c:v>0.12170101045424614</c:v>
                </c:pt>
                <c:pt idx="4292">
                  <c:v>0.12170101045424614</c:v>
                </c:pt>
                <c:pt idx="4293">
                  <c:v>0.12170101045424614</c:v>
                </c:pt>
                <c:pt idx="4294">
                  <c:v>0.12170101045424614</c:v>
                </c:pt>
                <c:pt idx="4295">
                  <c:v>0.12170101045424614</c:v>
                </c:pt>
                <c:pt idx="4296">
                  <c:v>0.12170101045424614</c:v>
                </c:pt>
                <c:pt idx="4297">
                  <c:v>0.12170101045424614</c:v>
                </c:pt>
                <c:pt idx="4298">
                  <c:v>0.12170101045424614</c:v>
                </c:pt>
                <c:pt idx="4299">
                  <c:v>0.12170101045424614</c:v>
                </c:pt>
                <c:pt idx="4300">
                  <c:v>0.12170101045424614</c:v>
                </c:pt>
                <c:pt idx="4301">
                  <c:v>0.12170101045424614</c:v>
                </c:pt>
                <c:pt idx="4302">
                  <c:v>0.12170101045424614</c:v>
                </c:pt>
                <c:pt idx="4303">
                  <c:v>0.12170101045424614</c:v>
                </c:pt>
                <c:pt idx="4304">
                  <c:v>0.12170101045424614</c:v>
                </c:pt>
                <c:pt idx="4305">
                  <c:v>0.12170101045424614</c:v>
                </c:pt>
                <c:pt idx="4306">
                  <c:v>0.12170101045424614</c:v>
                </c:pt>
                <c:pt idx="4307">
                  <c:v>0.12170101045424614</c:v>
                </c:pt>
                <c:pt idx="4308">
                  <c:v>0.12170101045424614</c:v>
                </c:pt>
                <c:pt idx="4309">
                  <c:v>0.12170101045424614</c:v>
                </c:pt>
                <c:pt idx="4310">
                  <c:v>0.12170101045424614</c:v>
                </c:pt>
                <c:pt idx="4311">
                  <c:v>0.12170101045424614</c:v>
                </c:pt>
                <c:pt idx="4312">
                  <c:v>0.12170101045424614</c:v>
                </c:pt>
                <c:pt idx="4313">
                  <c:v>0.12170101045424614</c:v>
                </c:pt>
                <c:pt idx="4314">
                  <c:v>0.12170101045424614</c:v>
                </c:pt>
                <c:pt idx="4315">
                  <c:v>0.12170101045424614</c:v>
                </c:pt>
                <c:pt idx="4316">
                  <c:v>0.12170101045424614</c:v>
                </c:pt>
                <c:pt idx="4317">
                  <c:v>0.12170101045424614</c:v>
                </c:pt>
                <c:pt idx="4318">
                  <c:v>0.12170101045424614</c:v>
                </c:pt>
                <c:pt idx="4319">
                  <c:v>0.12170101045424614</c:v>
                </c:pt>
                <c:pt idx="4320">
                  <c:v>0.12170101045424614</c:v>
                </c:pt>
                <c:pt idx="4321">
                  <c:v>0.12170101045424614</c:v>
                </c:pt>
                <c:pt idx="4322">
                  <c:v>0.12170101045424614</c:v>
                </c:pt>
                <c:pt idx="4323">
                  <c:v>0.12170101045424614</c:v>
                </c:pt>
                <c:pt idx="4324">
                  <c:v>0.12170101045424614</c:v>
                </c:pt>
                <c:pt idx="4325">
                  <c:v>0.12170101045424614</c:v>
                </c:pt>
                <c:pt idx="4326">
                  <c:v>0.12170101045424614</c:v>
                </c:pt>
                <c:pt idx="4327">
                  <c:v>0.12170101045424614</c:v>
                </c:pt>
                <c:pt idx="4328">
                  <c:v>0.12170101045424614</c:v>
                </c:pt>
                <c:pt idx="4329">
                  <c:v>0.12170101045424614</c:v>
                </c:pt>
                <c:pt idx="4330">
                  <c:v>0.12170101045424614</c:v>
                </c:pt>
                <c:pt idx="4331">
                  <c:v>0.12170101045424614</c:v>
                </c:pt>
                <c:pt idx="4332">
                  <c:v>0.12170101045424614</c:v>
                </c:pt>
                <c:pt idx="4333">
                  <c:v>0.12170101045424614</c:v>
                </c:pt>
                <c:pt idx="4334">
                  <c:v>0.12170101045424614</c:v>
                </c:pt>
                <c:pt idx="4335">
                  <c:v>0.12170101045424614</c:v>
                </c:pt>
                <c:pt idx="4336">
                  <c:v>0.12170101045424614</c:v>
                </c:pt>
                <c:pt idx="4337">
                  <c:v>0.12170101045424614</c:v>
                </c:pt>
                <c:pt idx="4338">
                  <c:v>0.12170101045424614</c:v>
                </c:pt>
                <c:pt idx="4339">
                  <c:v>0.12170101045424614</c:v>
                </c:pt>
                <c:pt idx="4340">
                  <c:v>0.12170101045424614</c:v>
                </c:pt>
                <c:pt idx="4341">
                  <c:v>0.12170101045424614</c:v>
                </c:pt>
                <c:pt idx="4342">
                  <c:v>0.12170101045424614</c:v>
                </c:pt>
                <c:pt idx="4343">
                  <c:v>0.12170101045424614</c:v>
                </c:pt>
                <c:pt idx="4344">
                  <c:v>0.12170101045424614</c:v>
                </c:pt>
                <c:pt idx="4345">
                  <c:v>0.12170101045424614</c:v>
                </c:pt>
                <c:pt idx="4346">
                  <c:v>0.12170101045424614</c:v>
                </c:pt>
                <c:pt idx="4347">
                  <c:v>0.12170101045424614</c:v>
                </c:pt>
                <c:pt idx="4348">
                  <c:v>0.12170101045424614</c:v>
                </c:pt>
                <c:pt idx="4349">
                  <c:v>0.12170101045424614</c:v>
                </c:pt>
                <c:pt idx="4350">
                  <c:v>0.12170101045424614</c:v>
                </c:pt>
                <c:pt idx="4351">
                  <c:v>0.12170101045424614</c:v>
                </c:pt>
                <c:pt idx="4352">
                  <c:v>0.12170101045424614</c:v>
                </c:pt>
                <c:pt idx="4353">
                  <c:v>0.12170101045424614</c:v>
                </c:pt>
                <c:pt idx="4354">
                  <c:v>0.12170101045424614</c:v>
                </c:pt>
                <c:pt idx="4355">
                  <c:v>0.12170101045424614</c:v>
                </c:pt>
                <c:pt idx="4356">
                  <c:v>0.12170101045424614</c:v>
                </c:pt>
                <c:pt idx="4357">
                  <c:v>0.12170101045424614</c:v>
                </c:pt>
                <c:pt idx="4358">
                  <c:v>0.12170101045424614</c:v>
                </c:pt>
                <c:pt idx="4359">
                  <c:v>0.12170101045424614</c:v>
                </c:pt>
                <c:pt idx="4360">
                  <c:v>0.12170101045424614</c:v>
                </c:pt>
                <c:pt idx="4361">
                  <c:v>0.12170101045424614</c:v>
                </c:pt>
                <c:pt idx="4362">
                  <c:v>0.12170101045424614</c:v>
                </c:pt>
                <c:pt idx="4363">
                  <c:v>0.12170101045424614</c:v>
                </c:pt>
                <c:pt idx="4364">
                  <c:v>0.12170101045424614</c:v>
                </c:pt>
                <c:pt idx="4365">
                  <c:v>0.12170101045424614</c:v>
                </c:pt>
                <c:pt idx="4366">
                  <c:v>0.12170101045424614</c:v>
                </c:pt>
                <c:pt idx="4367">
                  <c:v>0.12170101045424614</c:v>
                </c:pt>
                <c:pt idx="4368">
                  <c:v>0.12170101045424614</c:v>
                </c:pt>
                <c:pt idx="4369">
                  <c:v>0.12170101045424614</c:v>
                </c:pt>
                <c:pt idx="4370">
                  <c:v>0.12170101045424614</c:v>
                </c:pt>
                <c:pt idx="4371">
                  <c:v>0.12170101045424614</c:v>
                </c:pt>
                <c:pt idx="4372">
                  <c:v>0.12170101045424614</c:v>
                </c:pt>
                <c:pt idx="4373">
                  <c:v>0.12170101045424614</c:v>
                </c:pt>
                <c:pt idx="4374">
                  <c:v>0.12170101045424614</c:v>
                </c:pt>
                <c:pt idx="4375">
                  <c:v>0.12170101045424614</c:v>
                </c:pt>
                <c:pt idx="4376">
                  <c:v>0.12170101045424614</c:v>
                </c:pt>
                <c:pt idx="4377">
                  <c:v>0.12170101045424614</c:v>
                </c:pt>
                <c:pt idx="4378">
                  <c:v>0.12170101045424614</c:v>
                </c:pt>
                <c:pt idx="4379">
                  <c:v>0.12170101045424614</c:v>
                </c:pt>
                <c:pt idx="4380">
                  <c:v>0.12170101045424614</c:v>
                </c:pt>
                <c:pt idx="4381">
                  <c:v>0.12170101045424614</c:v>
                </c:pt>
                <c:pt idx="4382">
                  <c:v>0.12170101045424614</c:v>
                </c:pt>
                <c:pt idx="4383">
                  <c:v>0.12170101045424614</c:v>
                </c:pt>
                <c:pt idx="4384">
                  <c:v>0.12170101045424614</c:v>
                </c:pt>
                <c:pt idx="4385">
                  <c:v>0.12170101045424614</c:v>
                </c:pt>
                <c:pt idx="4386">
                  <c:v>0.12170101045424614</c:v>
                </c:pt>
                <c:pt idx="4387">
                  <c:v>0.12170101045424614</c:v>
                </c:pt>
                <c:pt idx="4388">
                  <c:v>0.12170101045424614</c:v>
                </c:pt>
                <c:pt idx="4389">
                  <c:v>0.12170101045424614</c:v>
                </c:pt>
                <c:pt idx="4390">
                  <c:v>0.12170101045424614</c:v>
                </c:pt>
                <c:pt idx="4391">
                  <c:v>0.12170101045424614</c:v>
                </c:pt>
                <c:pt idx="4392">
                  <c:v>0.12170101045424614</c:v>
                </c:pt>
                <c:pt idx="4393">
                  <c:v>0.12170101045424614</c:v>
                </c:pt>
                <c:pt idx="4394">
                  <c:v>0.12170101045424614</c:v>
                </c:pt>
                <c:pt idx="4395">
                  <c:v>0.12170101045424614</c:v>
                </c:pt>
                <c:pt idx="4396">
                  <c:v>0.12170101045424614</c:v>
                </c:pt>
                <c:pt idx="4397">
                  <c:v>0.12170101045424614</c:v>
                </c:pt>
                <c:pt idx="4398">
                  <c:v>0.12170101045424614</c:v>
                </c:pt>
                <c:pt idx="4399">
                  <c:v>0.12170101045424614</c:v>
                </c:pt>
                <c:pt idx="4400">
                  <c:v>0.12170101045424614</c:v>
                </c:pt>
                <c:pt idx="4401">
                  <c:v>0.12170101045424614</c:v>
                </c:pt>
                <c:pt idx="4402">
                  <c:v>0.12170101045424614</c:v>
                </c:pt>
                <c:pt idx="4403">
                  <c:v>0.12170101045424614</c:v>
                </c:pt>
                <c:pt idx="4404">
                  <c:v>0.12170101045424614</c:v>
                </c:pt>
                <c:pt idx="4405">
                  <c:v>0.12170101045424614</c:v>
                </c:pt>
                <c:pt idx="4406">
                  <c:v>0.12170101045424614</c:v>
                </c:pt>
                <c:pt idx="4407">
                  <c:v>0.12170101045424614</c:v>
                </c:pt>
                <c:pt idx="4408">
                  <c:v>0.12170101045424614</c:v>
                </c:pt>
                <c:pt idx="4409">
                  <c:v>0.12170101045424614</c:v>
                </c:pt>
                <c:pt idx="4410">
                  <c:v>0.12170101045424614</c:v>
                </c:pt>
                <c:pt idx="4411">
                  <c:v>0.12170101045424614</c:v>
                </c:pt>
                <c:pt idx="4412">
                  <c:v>0.12170101045424614</c:v>
                </c:pt>
                <c:pt idx="4413">
                  <c:v>0.12170101045424614</c:v>
                </c:pt>
                <c:pt idx="4414">
                  <c:v>0.12170101045424614</c:v>
                </c:pt>
                <c:pt idx="4415">
                  <c:v>0.12170101045424614</c:v>
                </c:pt>
                <c:pt idx="4416">
                  <c:v>0.12170101045424614</c:v>
                </c:pt>
                <c:pt idx="4417">
                  <c:v>0.12170101045424614</c:v>
                </c:pt>
                <c:pt idx="4418">
                  <c:v>0.12170101045424614</c:v>
                </c:pt>
                <c:pt idx="4419">
                  <c:v>0.12170101045424614</c:v>
                </c:pt>
                <c:pt idx="4420">
                  <c:v>0.12170101045424614</c:v>
                </c:pt>
                <c:pt idx="4421">
                  <c:v>0.12170101045424614</c:v>
                </c:pt>
                <c:pt idx="4422">
                  <c:v>0.12170101045424614</c:v>
                </c:pt>
                <c:pt idx="4423">
                  <c:v>0.12170101045424614</c:v>
                </c:pt>
                <c:pt idx="4424">
                  <c:v>0.12170101045424614</c:v>
                </c:pt>
                <c:pt idx="4425">
                  <c:v>0.12170101045424614</c:v>
                </c:pt>
                <c:pt idx="4426">
                  <c:v>0.12170101045424614</c:v>
                </c:pt>
                <c:pt idx="4427">
                  <c:v>0.12170101045424614</c:v>
                </c:pt>
                <c:pt idx="4428">
                  <c:v>0.12170101045424614</c:v>
                </c:pt>
                <c:pt idx="4429">
                  <c:v>0.12170101045424614</c:v>
                </c:pt>
                <c:pt idx="4430">
                  <c:v>0.12170101045424614</c:v>
                </c:pt>
                <c:pt idx="4431">
                  <c:v>0.12170101045424614</c:v>
                </c:pt>
                <c:pt idx="4432">
                  <c:v>0.12170101045424614</c:v>
                </c:pt>
                <c:pt idx="4433">
                  <c:v>0.12170101045424614</c:v>
                </c:pt>
                <c:pt idx="4434">
                  <c:v>0.12170101045424614</c:v>
                </c:pt>
                <c:pt idx="4435">
                  <c:v>0.12170101045424614</c:v>
                </c:pt>
                <c:pt idx="4436">
                  <c:v>0.12170101045424614</c:v>
                </c:pt>
                <c:pt idx="4437">
                  <c:v>0.12170101045424614</c:v>
                </c:pt>
                <c:pt idx="4438">
                  <c:v>0.12170101045424614</c:v>
                </c:pt>
                <c:pt idx="4439">
                  <c:v>0.12170101045424614</c:v>
                </c:pt>
                <c:pt idx="4440">
                  <c:v>0.12170101045424614</c:v>
                </c:pt>
                <c:pt idx="4441">
                  <c:v>0.12170101045424614</c:v>
                </c:pt>
                <c:pt idx="4442">
                  <c:v>0.12170101045424614</c:v>
                </c:pt>
                <c:pt idx="4443">
                  <c:v>0.12170101045424614</c:v>
                </c:pt>
                <c:pt idx="4444">
                  <c:v>0.12170101045424614</c:v>
                </c:pt>
                <c:pt idx="4445">
                  <c:v>0.12170101045424614</c:v>
                </c:pt>
                <c:pt idx="4446">
                  <c:v>0.12170101045424614</c:v>
                </c:pt>
                <c:pt idx="4447">
                  <c:v>0.12170101045424614</c:v>
                </c:pt>
                <c:pt idx="4448">
                  <c:v>0.12170101045424614</c:v>
                </c:pt>
                <c:pt idx="4449">
                  <c:v>0.12170101045424614</c:v>
                </c:pt>
                <c:pt idx="4450">
                  <c:v>0.12170101045424614</c:v>
                </c:pt>
                <c:pt idx="4451">
                  <c:v>0.12170101045424614</c:v>
                </c:pt>
                <c:pt idx="4452">
                  <c:v>0.12170101045424614</c:v>
                </c:pt>
                <c:pt idx="4453">
                  <c:v>0.12170101045424614</c:v>
                </c:pt>
                <c:pt idx="4454">
                  <c:v>0.12170101045424614</c:v>
                </c:pt>
                <c:pt idx="4455">
                  <c:v>0.12170101045424614</c:v>
                </c:pt>
                <c:pt idx="4456">
                  <c:v>0.12170101045424614</c:v>
                </c:pt>
                <c:pt idx="4457">
                  <c:v>0.12170101045424614</c:v>
                </c:pt>
                <c:pt idx="4458">
                  <c:v>0.12170101045424614</c:v>
                </c:pt>
                <c:pt idx="4459">
                  <c:v>0.12170101045424614</c:v>
                </c:pt>
                <c:pt idx="4460">
                  <c:v>0.12170101045424614</c:v>
                </c:pt>
                <c:pt idx="4461">
                  <c:v>0.12170101045424614</c:v>
                </c:pt>
                <c:pt idx="4462">
                  <c:v>0.12170101045424614</c:v>
                </c:pt>
                <c:pt idx="4463">
                  <c:v>0.12170101045424614</c:v>
                </c:pt>
                <c:pt idx="4464">
                  <c:v>0.12170101045424614</c:v>
                </c:pt>
                <c:pt idx="4465">
                  <c:v>0.12170101045424614</c:v>
                </c:pt>
                <c:pt idx="4466">
                  <c:v>0.12170101045424614</c:v>
                </c:pt>
                <c:pt idx="4467">
                  <c:v>0.12170101045424614</c:v>
                </c:pt>
                <c:pt idx="4468">
                  <c:v>0.12170101045424614</c:v>
                </c:pt>
                <c:pt idx="4469">
                  <c:v>0.12170101045424614</c:v>
                </c:pt>
                <c:pt idx="4470">
                  <c:v>0.12170101045424614</c:v>
                </c:pt>
                <c:pt idx="4471">
                  <c:v>0.12170101045424614</c:v>
                </c:pt>
                <c:pt idx="4472">
                  <c:v>0.12170101045424614</c:v>
                </c:pt>
                <c:pt idx="4473">
                  <c:v>0.12170101045424614</c:v>
                </c:pt>
                <c:pt idx="4474">
                  <c:v>0.12170101045424614</c:v>
                </c:pt>
                <c:pt idx="4475">
                  <c:v>0.12170101045424614</c:v>
                </c:pt>
                <c:pt idx="4476">
                  <c:v>0.12170101045424614</c:v>
                </c:pt>
                <c:pt idx="4477">
                  <c:v>0.12170101045424614</c:v>
                </c:pt>
                <c:pt idx="4478">
                  <c:v>0.12170101045424614</c:v>
                </c:pt>
                <c:pt idx="4479">
                  <c:v>0.12170101045424614</c:v>
                </c:pt>
                <c:pt idx="4480">
                  <c:v>0.12170101045424614</c:v>
                </c:pt>
                <c:pt idx="4481">
                  <c:v>0.12170101045424614</c:v>
                </c:pt>
                <c:pt idx="4482">
                  <c:v>0.12170101045424614</c:v>
                </c:pt>
                <c:pt idx="4483">
                  <c:v>0.12170101045424614</c:v>
                </c:pt>
                <c:pt idx="4484">
                  <c:v>0.12170101045424614</c:v>
                </c:pt>
                <c:pt idx="4485">
                  <c:v>0.12170101045424614</c:v>
                </c:pt>
                <c:pt idx="4486">
                  <c:v>0.12170101045424614</c:v>
                </c:pt>
                <c:pt idx="4487">
                  <c:v>0.12170101045424614</c:v>
                </c:pt>
                <c:pt idx="4488">
                  <c:v>0.12170101045424614</c:v>
                </c:pt>
                <c:pt idx="4489">
                  <c:v>0.12170101045424614</c:v>
                </c:pt>
                <c:pt idx="4490">
                  <c:v>0.12170101045424614</c:v>
                </c:pt>
                <c:pt idx="4491">
                  <c:v>0.12170101045424614</c:v>
                </c:pt>
                <c:pt idx="4492">
                  <c:v>0.12170101045424614</c:v>
                </c:pt>
                <c:pt idx="4493">
                  <c:v>0.12170101045424614</c:v>
                </c:pt>
                <c:pt idx="4494">
                  <c:v>0.12170101045424614</c:v>
                </c:pt>
                <c:pt idx="4495">
                  <c:v>0.12170101045424614</c:v>
                </c:pt>
                <c:pt idx="4496">
                  <c:v>0.12170101045424614</c:v>
                </c:pt>
                <c:pt idx="4497">
                  <c:v>0.12170101045424614</c:v>
                </c:pt>
                <c:pt idx="4498">
                  <c:v>0.12170101045424614</c:v>
                </c:pt>
                <c:pt idx="4499">
                  <c:v>0.12170101045424614</c:v>
                </c:pt>
                <c:pt idx="4500">
                  <c:v>0.12170101045424614</c:v>
                </c:pt>
                <c:pt idx="4501">
                  <c:v>0.12170101045424614</c:v>
                </c:pt>
                <c:pt idx="4502">
                  <c:v>0.12170101045424614</c:v>
                </c:pt>
                <c:pt idx="4503">
                  <c:v>0.12170101045424614</c:v>
                </c:pt>
                <c:pt idx="4504">
                  <c:v>0.12170101045424614</c:v>
                </c:pt>
                <c:pt idx="4505">
                  <c:v>0.12170101045424614</c:v>
                </c:pt>
                <c:pt idx="4506">
                  <c:v>0.12170101045424614</c:v>
                </c:pt>
                <c:pt idx="4507">
                  <c:v>0.12170101045424614</c:v>
                </c:pt>
                <c:pt idx="4508">
                  <c:v>0.12170101045424614</c:v>
                </c:pt>
                <c:pt idx="4509">
                  <c:v>0.12170101045424614</c:v>
                </c:pt>
                <c:pt idx="4510">
                  <c:v>0.12170101045424614</c:v>
                </c:pt>
                <c:pt idx="4511">
                  <c:v>0.12170101045424614</c:v>
                </c:pt>
                <c:pt idx="4512">
                  <c:v>0.12170101045424614</c:v>
                </c:pt>
                <c:pt idx="4513">
                  <c:v>0.12170101045424614</c:v>
                </c:pt>
                <c:pt idx="4514">
                  <c:v>0.12170101045424614</c:v>
                </c:pt>
                <c:pt idx="4515">
                  <c:v>0.12170101045424614</c:v>
                </c:pt>
                <c:pt idx="4516">
                  <c:v>0.12170101045424614</c:v>
                </c:pt>
                <c:pt idx="4517">
                  <c:v>0.12170101045424614</c:v>
                </c:pt>
                <c:pt idx="4518">
                  <c:v>0.12170101045424614</c:v>
                </c:pt>
                <c:pt idx="4519">
                  <c:v>0.12170101045424614</c:v>
                </c:pt>
                <c:pt idx="4520">
                  <c:v>0.12170101045424614</c:v>
                </c:pt>
                <c:pt idx="4521">
                  <c:v>0.12170101045424614</c:v>
                </c:pt>
                <c:pt idx="4522">
                  <c:v>0.12170101045424614</c:v>
                </c:pt>
                <c:pt idx="4523">
                  <c:v>0.12170101045424614</c:v>
                </c:pt>
                <c:pt idx="4524">
                  <c:v>0.12170101045424614</c:v>
                </c:pt>
                <c:pt idx="4525">
                  <c:v>0.12170101045424614</c:v>
                </c:pt>
                <c:pt idx="4526">
                  <c:v>0.12170101045424614</c:v>
                </c:pt>
                <c:pt idx="4527">
                  <c:v>0.12170101045424614</c:v>
                </c:pt>
                <c:pt idx="4528">
                  <c:v>0.12170101045424614</c:v>
                </c:pt>
                <c:pt idx="4529">
                  <c:v>0.12170101045424614</c:v>
                </c:pt>
                <c:pt idx="4530">
                  <c:v>0.12170101045424614</c:v>
                </c:pt>
                <c:pt idx="4531">
                  <c:v>0.12170101045424614</c:v>
                </c:pt>
                <c:pt idx="4532">
                  <c:v>0.12170101045424614</c:v>
                </c:pt>
                <c:pt idx="4533">
                  <c:v>0.12170101045424614</c:v>
                </c:pt>
                <c:pt idx="4534">
                  <c:v>0.12170101045424614</c:v>
                </c:pt>
                <c:pt idx="4535">
                  <c:v>0.12170101045424614</c:v>
                </c:pt>
                <c:pt idx="4536">
                  <c:v>0.12170101045424614</c:v>
                </c:pt>
                <c:pt idx="4537">
                  <c:v>0.12170101045424614</c:v>
                </c:pt>
                <c:pt idx="4538">
                  <c:v>0.12170101045424614</c:v>
                </c:pt>
                <c:pt idx="4539">
                  <c:v>0.12170101045424614</c:v>
                </c:pt>
                <c:pt idx="4540">
                  <c:v>0.12170101045424614</c:v>
                </c:pt>
                <c:pt idx="4541">
                  <c:v>0.12170101045424614</c:v>
                </c:pt>
                <c:pt idx="4542">
                  <c:v>0.12170101045424614</c:v>
                </c:pt>
                <c:pt idx="4543">
                  <c:v>0.12170101045424614</c:v>
                </c:pt>
                <c:pt idx="4544">
                  <c:v>0.12170101045424614</c:v>
                </c:pt>
                <c:pt idx="4545">
                  <c:v>0.12170101045424614</c:v>
                </c:pt>
                <c:pt idx="4546">
                  <c:v>0.12170101045424614</c:v>
                </c:pt>
                <c:pt idx="4547">
                  <c:v>0.12170101045424614</c:v>
                </c:pt>
                <c:pt idx="4548">
                  <c:v>0.12170101045424614</c:v>
                </c:pt>
                <c:pt idx="4549">
                  <c:v>0.12170101045424614</c:v>
                </c:pt>
                <c:pt idx="4550">
                  <c:v>0.12170101045424614</c:v>
                </c:pt>
                <c:pt idx="4551">
                  <c:v>0.12170101045424614</c:v>
                </c:pt>
                <c:pt idx="4552">
                  <c:v>0.12170101045424614</c:v>
                </c:pt>
                <c:pt idx="4553">
                  <c:v>0.12170101045424614</c:v>
                </c:pt>
                <c:pt idx="4554">
                  <c:v>0.12170101045424614</c:v>
                </c:pt>
                <c:pt idx="4555">
                  <c:v>0.12170101045424614</c:v>
                </c:pt>
                <c:pt idx="4556">
                  <c:v>0.12170101045424614</c:v>
                </c:pt>
                <c:pt idx="4557">
                  <c:v>0.12170101045424614</c:v>
                </c:pt>
                <c:pt idx="4558">
                  <c:v>0.12170101045424614</c:v>
                </c:pt>
                <c:pt idx="4559">
                  <c:v>0.12170101045424614</c:v>
                </c:pt>
                <c:pt idx="4560">
                  <c:v>0.12170101045424614</c:v>
                </c:pt>
                <c:pt idx="4561">
                  <c:v>0.12170101045424614</c:v>
                </c:pt>
                <c:pt idx="4562">
                  <c:v>0.12170101045424614</c:v>
                </c:pt>
                <c:pt idx="4563">
                  <c:v>0.12170101045424614</c:v>
                </c:pt>
                <c:pt idx="4564">
                  <c:v>0.12170101045424614</c:v>
                </c:pt>
                <c:pt idx="4565">
                  <c:v>0.12170101045424614</c:v>
                </c:pt>
                <c:pt idx="4566">
                  <c:v>0.12170101045424614</c:v>
                </c:pt>
                <c:pt idx="4567">
                  <c:v>0.12170101045424614</c:v>
                </c:pt>
                <c:pt idx="4568">
                  <c:v>0.12170101045424614</c:v>
                </c:pt>
                <c:pt idx="4569">
                  <c:v>0.12170101045424614</c:v>
                </c:pt>
                <c:pt idx="4570">
                  <c:v>0.12170101045424614</c:v>
                </c:pt>
                <c:pt idx="4571">
                  <c:v>0.12170101045424614</c:v>
                </c:pt>
                <c:pt idx="4572">
                  <c:v>0.12170101045424614</c:v>
                </c:pt>
                <c:pt idx="4573">
                  <c:v>0.12170101045424614</c:v>
                </c:pt>
                <c:pt idx="4574">
                  <c:v>0.12170101045424614</c:v>
                </c:pt>
                <c:pt idx="4575">
                  <c:v>0.12170101045424614</c:v>
                </c:pt>
                <c:pt idx="4576">
                  <c:v>0.12170101045424614</c:v>
                </c:pt>
                <c:pt idx="4577">
                  <c:v>0.12170101045424614</c:v>
                </c:pt>
                <c:pt idx="4578">
                  <c:v>0.12170101045424614</c:v>
                </c:pt>
                <c:pt idx="4579">
                  <c:v>0.12170101045424614</c:v>
                </c:pt>
                <c:pt idx="4580">
                  <c:v>0.12170101045424614</c:v>
                </c:pt>
                <c:pt idx="4581">
                  <c:v>0.12170101045424614</c:v>
                </c:pt>
                <c:pt idx="4582">
                  <c:v>0.12170101045424614</c:v>
                </c:pt>
                <c:pt idx="4583">
                  <c:v>0.12170101045424614</c:v>
                </c:pt>
                <c:pt idx="4584">
                  <c:v>0.12170101045424614</c:v>
                </c:pt>
                <c:pt idx="4585">
                  <c:v>0.12170101045424614</c:v>
                </c:pt>
                <c:pt idx="4586">
                  <c:v>0.12170101045424614</c:v>
                </c:pt>
                <c:pt idx="4587">
                  <c:v>0.12170101045424614</c:v>
                </c:pt>
                <c:pt idx="4588">
                  <c:v>0.12170101045424614</c:v>
                </c:pt>
                <c:pt idx="4589">
                  <c:v>0.12170101045424614</c:v>
                </c:pt>
                <c:pt idx="4590">
                  <c:v>0.12170101045424614</c:v>
                </c:pt>
                <c:pt idx="4591">
                  <c:v>0.12170101045424614</c:v>
                </c:pt>
                <c:pt idx="4592">
                  <c:v>0.12170101045424614</c:v>
                </c:pt>
                <c:pt idx="4593">
                  <c:v>0.12170101045424614</c:v>
                </c:pt>
                <c:pt idx="4594">
                  <c:v>0.12170101045424614</c:v>
                </c:pt>
                <c:pt idx="4595">
                  <c:v>0.12170101045424614</c:v>
                </c:pt>
                <c:pt idx="4596">
                  <c:v>0.12170101045424614</c:v>
                </c:pt>
                <c:pt idx="4597">
                  <c:v>0.12170101045424614</c:v>
                </c:pt>
                <c:pt idx="4598">
                  <c:v>0.12170101045424614</c:v>
                </c:pt>
                <c:pt idx="4599">
                  <c:v>0.12170101045424614</c:v>
                </c:pt>
                <c:pt idx="4600">
                  <c:v>0.12170101045424614</c:v>
                </c:pt>
                <c:pt idx="4601">
                  <c:v>0.12170101045424614</c:v>
                </c:pt>
                <c:pt idx="4602">
                  <c:v>0.12170101045424614</c:v>
                </c:pt>
                <c:pt idx="4603">
                  <c:v>0.12170101045424614</c:v>
                </c:pt>
                <c:pt idx="4604">
                  <c:v>0.12170101045424614</c:v>
                </c:pt>
                <c:pt idx="4605">
                  <c:v>0.12170101045424614</c:v>
                </c:pt>
                <c:pt idx="4606">
                  <c:v>0.12170101045424614</c:v>
                </c:pt>
                <c:pt idx="4607">
                  <c:v>0.12170101045424614</c:v>
                </c:pt>
                <c:pt idx="4608">
                  <c:v>0.12170101045424614</c:v>
                </c:pt>
                <c:pt idx="4609">
                  <c:v>0.12170101045424614</c:v>
                </c:pt>
                <c:pt idx="4610">
                  <c:v>0.12170101045424614</c:v>
                </c:pt>
                <c:pt idx="4611">
                  <c:v>0.12170101045424614</c:v>
                </c:pt>
                <c:pt idx="4612">
                  <c:v>0.12170101045424614</c:v>
                </c:pt>
                <c:pt idx="4613">
                  <c:v>0.12170101045424614</c:v>
                </c:pt>
                <c:pt idx="4614">
                  <c:v>0.12170101045424614</c:v>
                </c:pt>
                <c:pt idx="4615">
                  <c:v>0.12170101045424614</c:v>
                </c:pt>
                <c:pt idx="4616">
                  <c:v>0.12170101045424614</c:v>
                </c:pt>
                <c:pt idx="4617">
                  <c:v>0.12170101045424614</c:v>
                </c:pt>
                <c:pt idx="4618">
                  <c:v>0.12170101045424614</c:v>
                </c:pt>
                <c:pt idx="4619">
                  <c:v>0.12170101045424614</c:v>
                </c:pt>
                <c:pt idx="4620">
                  <c:v>0.12170101045424614</c:v>
                </c:pt>
                <c:pt idx="4621">
                  <c:v>0.12170101045424614</c:v>
                </c:pt>
                <c:pt idx="4622">
                  <c:v>0.12170101045424614</c:v>
                </c:pt>
                <c:pt idx="4623">
                  <c:v>0.12170101045424614</c:v>
                </c:pt>
                <c:pt idx="4624">
                  <c:v>0.12170101045424614</c:v>
                </c:pt>
                <c:pt idx="4625">
                  <c:v>0.12170101045424614</c:v>
                </c:pt>
                <c:pt idx="4626">
                  <c:v>0.12170101045424614</c:v>
                </c:pt>
                <c:pt idx="4627">
                  <c:v>0.12170101045424614</c:v>
                </c:pt>
                <c:pt idx="4628">
                  <c:v>0.12170101045424614</c:v>
                </c:pt>
                <c:pt idx="4629">
                  <c:v>0.12170101045424614</c:v>
                </c:pt>
                <c:pt idx="4630">
                  <c:v>0.12170101045424614</c:v>
                </c:pt>
                <c:pt idx="4631">
                  <c:v>0.12170101045424614</c:v>
                </c:pt>
                <c:pt idx="4632">
                  <c:v>0.12170101045424614</c:v>
                </c:pt>
                <c:pt idx="4633">
                  <c:v>0.12170101045424614</c:v>
                </c:pt>
                <c:pt idx="4634">
                  <c:v>0.12170101045424614</c:v>
                </c:pt>
                <c:pt idx="4635">
                  <c:v>0.12170101045424614</c:v>
                </c:pt>
                <c:pt idx="4636">
                  <c:v>0.12170101045424614</c:v>
                </c:pt>
                <c:pt idx="4637">
                  <c:v>0.12170101045424614</c:v>
                </c:pt>
                <c:pt idx="4638">
                  <c:v>0.12170101045424614</c:v>
                </c:pt>
                <c:pt idx="4639">
                  <c:v>0.12170101045424614</c:v>
                </c:pt>
                <c:pt idx="4640">
                  <c:v>0.12170101045424614</c:v>
                </c:pt>
                <c:pt idx="4641">
                  <c:v>0.12170101045424614</c:v>
                </c:pt>
                <c:pt idx="4642">
                  <c:v>0.12170101045424614</c:v>
                </c:pt>
                <c:pt idx="4643">
                  <c:v>0.12170101045424614</c:v>
                </c:pt>
                <c:pt idx="4644">
                  <c:v>0.12170101045424614</c:v>
                </c:pt>
                <c:pt idx="4645">
                  <c:v>0.12170101045424614</c:v>
                </c:pt>
                <c:pt idx="4646">
                  <c:v>0.12170101045424614</c:v>
                </c:pt>
                <c:pt idx="4647">
                  <c:v>0.12170101045424614</c:v>
                </c:pt>
                <c:pt idx="4648">
                  <c:v>0.12170101045424614</c:v>
                </c:pt>
                <c:pt idx="4649">
                  <c:v>0.12170101045424614</c:v>
                </c:pt>
                <c:pt idx="4650">
                  <c:v>0.12170101045424614</c:v>
                </c:pt>
                <c:pt idx="4651">
                  <c:v>0.12170101045424614</c:v>
                </c:pt>
                <c:pt idx="4652">
                  <c:v>0.12170101045424614</c:v>
                </c:pt>
                <c:pt idx="4653">
                  <c:v>0.12170101045424614</c:v>
                </c:pt>
                <c:pt idx="4654">
                  <c:v>0.12170101045424614</c:v>
                </c:pt>
                <c:pt idx="4655">
                  <c:v>0.12170101045424614</c:v>
                </c:pt>
                <c:pt idx="4656">
                  <c:v>0.12170101045424614</c:v>
                </c:pt>
                <c:pt idx="4657">
                  <c:v>0.12170101045424614</c:v>
                </c:pt>
                <c:pt idx="4658">
                  <c:v>0.12170101045424614</c:v>
                </c:pt>
                <c:pt idx="4659">
                  <c:v>0.12170101045424614</c:v>
                </c:pt>
                <c:pt idx="4660">
                  <c:v>0.12170101045424614</c:v>
                </c:pt>
                <c:pt idx="4661">
                  <c:v>0.12170101045424614</c:v>
                </c:pt>
                <c:pt idx="4662">
                  <c:v>0.12170101045424614</c:v>
                </c:pt>
                <c:pt idx="4663">
                  <c:v>0.12170101045424614</c:v>
                </c:pt>
                <c:pt idx="4664">
                  <c:v>0.12170101045424614</c:v>
                </c:pt>
                <c:pt idx="4665">
                  <c:v>0.12170101045424614</c:v>
                </c:pt>
                <c:pt idx="4666">
                  <c:v>0.12170101045424614</c:v>
                </c:pt>
                <c:pt idx="4667">
                  <c:v>0.12170101045424614</c:v>
                </c:pt>
                <c:pt idx="4668">
                  <c:v>0.12170101045424614</c:v>
                </c:pt>
                <c:pt idx="4669">
                  <c:v>0.12170101045424614</c:v>
                </c:pt>
                <c:pt idx="4670">
                  <c:v>0.12170101045424614</c:v>
                </c:pt>
                <c:pt idx="4671">
                  <c:v>0.12170101045424614</c:v>
                </c:pt>
                <c:pt idx="4672">
                  <c:v>0.12170101045424614</c:v>
                </c:pt>
                <c:pt idx="4673">
                  <c:v>0.12170101045424614</c:v>
                </c:pt>
                <c:pt idx="4674">
                  <c:v>0.12170101045424614</c:v>
                </c:pt>
                <c:pt idx="4675">
                  <c:v>0.12170101045424614</c:v>
                </c:pt>
                <c:pt idx="4676">
                  <c:v>0.12170101045424614</c:v>
                </c:pt>
                <c:pt idx="4677">
                  <c:v>0.12170101045424614</c:v>
                </c:pt>
                <c:pt idx="4678">
                  <c:v>0.12170101045424614</c:v>
                </c:pt>
                <c:pt idx="4679">
                  <c:v>0.12170101045424614</c:v>
                </c:pt>
                <c:pt idx="4680">
                  <c:v>0.12170101045424614</c:v>
                </c:pt>
                <c:pt idx="4681">
                  <c:v>0.12170101045424614</c:v>
                </c:pt>
                <c:pt idx="4682">
                  <c:v>0.12170101045424614</c:v>
                </c:pt>
                <c:pt idx="4683">
                  <c:v>0.12170101045424614</c:v>
                </c:pt>
                <c:pt idx="4684">
                  <c:v>0.12170101045424614</c:v>
                </c:pt>
                <c:pt idx="4685">
                  <c:v>0.12170101045424614</c:v>
                </c:pt>
                <c:pt idx="4686">
                  <c:v>0.12170101045424614</c:v>
                </c:pt>
                <c:pt idx="4687">
                  <c:v>0.12170101045424614</c:v>
                </c:pt>
                <c:pt idx="4688">
                  <c:v>0.12170101045424614</c:v>
                </c:pt>
                <c:pt idx="4689">
                  <c:v>0.12170101045424614</c:v>
                </c:pt>
                <c:pt idx="4690">
                  <c:v>0.12170101045424614</c:v>
                </c:pt>
                <c:pt idx="4691">
                  <c:v>0.12170101045424614</c:v>
                </c:pt>
                <c:pt idx="4692">
                  <c:v>0.12170101045424614</c:v>
                </c:pt>
                <c:pt idx="4693">
                  <c:v>0.12170101045424614</c:v>
                </c:pt>
                <c:pt idx="4694">
                  <c:v>0.12170101045424614</c:v>
                </c:pt>
                <c:pt idx="4695">
                  <c:v>0.12170101045424614</c:v>
                </c:pt>
                <c:pt idx="4696">
                  <c:v>0.12170101045424614</c:v>
                </c:pt>
                <c:pt idx="4697">
                  <c:v>0.12170101045424614</c:v>
                </c:pt>
                <c:pt idx="4698">
                  <c:v>0.12170101045424614</c:v>
                </c:pt>
                <c:pt idx="4699">
                  <c:v>0.12170101045424614</c:v>
                </c:pt>
                <c:pt idx="4700">
                  <c:v>0.12170101045424614</c:v>
                </c:pt>
                <c:pt idx="4701">
                  <c:v>0.12170101045424614</c:v>
                </c:pt>
                <c:pt idx="4702">
                  <c:v>0.12170101045424614</c:v>
                </c:pt>
                <c:pt idx="4703">
                  <c:v>0.12170101045424614</c:v>
                </c:pt>
                <c:pt idx="4704">
                  <c:v>0.12170101045424614</c:v>
                </c:pt>
                <c:pt idx="4705">
                  <c:v>0.12170101045424614</c:v>
                </c:pt>
                <c:pt idx="4706">
                  <c:v>0.12170101045424614</c:v>
                </c:pt>
                <c:pt idx="4707">
                  <c:v>0.12170101045424614</c:v>
                </c:pt>
                <c:pt idx="4708">
                  <c:v>0.12170101045424614</c:v>
                </c:pt>
                <c:pt idx="4709">
                  <c:v>0.12170101045424614</c:v>
                </c:pt>
                <c:pt idx="4710">
                  <c:v>0.12170101045424614</c:v>
                </c:pt>
                <c:pt idx="4711">
                  <c:v>0.12170101045424614</c:v>
                </c:pt>
                <c:pt idx="4712">
                  <c:v>0.12170101045424614</c:v>
                </c:pt>
                <c:pt idx="4713">
                  <c:v>0.12170101045424614</c:v>
                </c:pt>
                <c:pt idx="4714">
                  <c:v>0.12170101045424614</c:v>
                </c:pt>
                <c:pt idx="4715">
                  <c:v>0.12170101045424614</c:v>
                </c:pt>
                <c:pt idx="4716">
                  <c:v>0.12170101045424614</c:v>
                </c:pt>
                <c:pt idx="4717">
                  <c:v>0.12170101045424614</c:v>
                </c:pt>
                <c:pt idx="4718">
                  <c:v>0.12170101045424614</c:v>
                </c:pt>
                <c:pt idx="4719">
                  <c:v>0.12170101045424614</c:v>
                </c:pt>
                <c:pt idx="4720">
                  <c:v>0.12170101045424614</c:v>
                </c:pt>
                <c:pt idx="4721">
                  <c:v>0.12170101045424614</c:v>
                </c:pt>
                <c:pt idx="4722">
                  <c:v>0.12170101045424614</c:v>
                </c:pt>
                <c:pt idx="4723">
                  <c:v>0.12170101045424614</c:v>
                </c:pt>
                <c:pt idx="4724">
                  <c:v>0.12170101045424614</c:v>
                </c:pt>
                <c:pt idx="4725">
                  <c:v>0.12170101045424614</c:v>
                </c:pt>
                <c:pt idx="4726">
                  <c:v>0.12170101045424614</c:v>
                </c:pt>
                <c:pt idx="4727">
                  <c:v>0.12170101045424614</c:v>
                </c:pt>
                <c:pt idx="4728">
                  <c:v>0.12170101045424614</c:v>
                </c:pt>
                <c:pt idx="4729">
                  <c:v>0.12170101045424614</c:v>
                </c:pt>
                <c:pt idx="4730">
                  <c:v>0.12170101045424614</c:v>
                </c:pt>
                <c:pt idx="4731">
                  <c:v>0.12170101045424614</c:v>
                </c:pt>
                <c:pt idx="4732">
                  <c:v>0.12170101045424614</c:v>
                </c:pt>
                <c:pt idx="4733">
                  <c:v>0.12170101045424614</c:v>
                </c:pt>
                <c:pt idx="4734">
                  <c:v>0.12170101045424614</c:v>
                </c:pt>
                <c:pt idx="4735">
                  <c:v>0.12170101045424614</c:v>
                </c:pt>
                <c:pt idx="4736">
                  <c:v>0.12170101045424614</c:v>
                </c:pt>
                <c:pt idx="4737">
                  <c:v>0.12170101045424614</c:v>
                </c:pt>
                <c:pt idx="4738">
                  <c:v>0.12170101045424614</c:v>
                </c:pt>
                <c:pt idx="4739">
                  <c:v>0.12170101045424614</c:v>
                </c:pt>
                <c:pt idx="4740">
                  <c:v>0.12170101045424614</c:v>
                </c:pt>
                <c:pt idx="4741">
                  <c:v>0.12170101045424614</c:v>
                </c:pt>
                <c:pt idx="4742">
                  <c:v>0.12170101045424614</c:v>
                </c:pt>
                <c:pt idx="4743">
                  <c:v>0.12170101045424614</c:v>
                </c:pt>
                <c:pt idx="4744">
                  <c:v>0.12170101045424614</c:v>
                </c:pt>
                <c:pt idx="4745">
                  <c:v>0.12170101045424614</c:v>
                </c:pt>
                <c:pt idx="4746">
                  <c:v>0.12170101045424614</c:v>
                </c:pt>
                <c:pt idx="4747">
                  <c:v>0.12170101045424614</c:v>
                </c:pt>
                <c:pt idx="4748">
                  <c:v>0.12170101045424614</c:v>
                </c:pt>
                <c:pt idx="4749">
                  <c:v>0.12170101045424614</c:v>
                </c:pt>
                <c:pt idx="4750">
                  <c:v>0.12170101045424614</c:v>
                </c:pt>
                <c:pt idx="4751">
                  <c:v>0.12170101045424614</c:v>
                </c:pt>
                <c:pt idx="4752">
                  <c:v>0.12170101045424614</c:v>
                </c:pt>
                <c:pt idx="4753">
                  <c:v>0.12170101045424614</c:v>
                </c:pt>
                <c:pt idx="4754">
                  <c:v>0.12170101045424614</c:v>
                </c:pt>
                <c:pt idx="4755">
                  <c:v>0.12170101045424614</c:v>
                </c:pt>
                <c:pt idx="4756">
                  <c:v>0.12170101045424614</c:v>
                </c:pt>
                <c:pt idx="4757">
                  <c:v>0.12170101045424614</c:v>
                </c:pt>
                <c:pt idx="4758">
                  <c:v>0.12170101045424614</c:v>
                </c:pt>
                <c:pt idx="4759">
                  <c:v>0.12170101045424614</c:v>
                </c:pt>
                <c:pt idx="4760">
                  <c:v>0.12170101045424614</c:v>
                </c:pt>
                <c:pt idx="4761">
                  <c:v>0.12170101045424614</c:v>
                </c:pt>
                <c:pt idx="4762">
                  <c:v>0.12170101045424614</c:v>
                </c:pt>
                <c:pt idx="4763">
                  <c:v>0.12170101045424614</c:v>
                </c:pt>
                <c:pt idx="4764">
                  <c:v>0.12170101045424614</c:v>
                </c:pt>
                <c:pt idx="4765">
                  <c:v>0.12170101045424614</c:v>
                </c:pt>
                <c:pt idx="4766">
                  <c:v>0.12170101045424614</c:v>
                </c:pt>
                <c:pt idx="4767">
                  <c:v>0.12170101045424614</c:v>
                </c:pt>
                <c:pt idx="4768">
                  <c:v>0.12170101045424614</c:v>
                </c:pt>
                <c:pt idx="4769">
                  <c:v>0.12170101045424614</c:v>
                </c:pt>
                <c:pt idx="4770">
                  <c:v>0.12170101045424614</c:v>
                </c:pt>
                <c:pt idx="4771">
                  <c:v>0.12170101045424614</c:v>
                </c:pt>
                <c:pt idx="4772">
                  <c:v>0.12170101045424614</c:v>
                </c:pt>
                <c:pt idx="4773">
                  <c:v>0.12170101045424614</c:v>
                </c:pt>
                <c:pt idx="4774">
                  <c:v>0.12170101045424614</c:v>
                </c:pt>
                <c:pt idx="4775">
                  <c:v>0.12170101045424614</c:v>
                </c:pt>
                <c:pt idx="4776">
                  <c:v>0.12170101045424614</c:v>
                </c:pt>
                <c:pt idx="4777">
                  <c:v>0.12170101045424614</c:v>
                </c:pt>
                <c:pt idx="4778">
                  <c:v>0.12170101045424614</c:v>
                </c:pt>
                <c:pt idx="4779">
                  <c:v>0.12170101045424614</c:v>
                </c:pt>
                <c:pt idx="4780">
                  <c:v>0.12170101045424614</c:v>
                </c:pt>
                <c:pt idx="4781">
                  <c:v>0.12170101045424614</c:v>
                </c:pt>
                <c:pt idx="4782">
                  <c:v>0.12170101045424614</c:v>
                </c:pt>
                <c:pt idx="4783">
                  <c:v>0.12170101045424614</c:v>
                </c:pt>
                <c:pt idx="4784">
                  <c:v>0.12170101045424614</c:v>
                </c:pt>
                <c:pt idx="4785">
                  <c:v>0.12170101045424614</c:v>
                </c:pt>
                <c:pt idx="4786">
                  <c:v>0.12170101045424614</c:v>
                </c:pt>
                <c:pt idx="4787">
                  <c:v>0.12170101045424614</c:v>
                </c:pt>
                <c:pt idx="4788">
                  <c:v>0.12170101045424614</c:v>
                </c:pt>
                <c:pt idx="4789">
                  <c:v>0.12170101045424614</c:v>
                </c:pt>
                <c:pt idx="4790">
                  <c:v>0.12170101045424614</c:v>
                </c:pt>
                <c:pt idx="4791">
                  <c:v>0.12170101045424614</c:v>
                </c:pt>
                <c:pt idx="4792">
                  <c:v>0.12170101045424614</c:v>
                </c:pt>
                <c:pt idx="4793">
                  <c:v>0.12170101045424614</c:v>
                </c:pt>
                <c:pt idx="4794">
                  <c:v>0.12170101045424614</c:v>
                </c:pt>
                <c:pt idx="4795">
                  <c:v>0.12170101045424614</c:v>
                </c:pt>
                <c:pt idx="4796">
                  <c:v>0.12170101045424614</c:v>
                </c:pt>
                <c:pt idx="4797">
                  <c:v>0.12170101045424614</c:v>
                </c:pt>
                <c:pt idx="4798">
                  <c:v>0.12170101045424614</c:v>
                </c:pt>
                <c:pt idx="4799">
                  <c:v>0.12170101045424614</c:v>
                </c:pt>
                <c:pt idx="4800">
                  <c:v>0.12170101045424614</c:v>
                </c:pt>
                <c:pt idx="4801">
                  <c:v>0.12170101045424614</c:v>
                </c:pt>
                <c:pt idx="4802">
                  <c:v>0.12170101045424614</c:v>
                </c:pt>
                <c:pt idx="4803">
                  <c:v>0.12170101045424614</c:v>
                </c:pt>
                <c:pt idx="4804">
                  <c:v>0.12170101045424614</c:v>
                </c:pt>
                <c:pt idx="4805">
                  <c:v>0.12170101045424614</c:v>
                </c:pt>
                <c:pt idx="4806">
                  <c:v>0.12170101045424614</c:v>
                </c:pt>
                <c:pt idx="4807">
                  <c:v>0.12170101045424614</c:v>
                </c:pt>
                <c:pt idx="4808">
                  <c:v>0.12170101045424614</c:v>
                </c:pt>
                <c:pt idx="4809">
                  <c:v>0.12170101045424614</c:v>
                </c:pt>
                <c:pt idx="4810">
                  <c:v>0.12170101045424614</c:v>
                </c:pt>
                <c:pt idx="4811">
                  <c:v>0.12170101045424614</c:v>
                </c:pt>
                <c:pt idx="4812">
                  <c:v>0.12170101045424614</c:v>
                </c:pt>
                <c:pt idx="4813">
                  <c:v>0.12170101045424614</c:v>
                </c:pt>
                <c:pt idx="4814">
                  <c:v>0.12170101045424614</c:v>
                </c:pt>
                <c:pt idx="4815">
                  <c:v>0.12170101045424614</c:v>
                </c:pt>
                <c:pt idx="4816">
                  <c:v>0.12170101045424614</c:v>
                </c:pt>
                <c:pt idx="4817">
                  <c:v>0.12170101045424614</c:v>
                </c:pt>
                <c:pt idx="4818">
                  <c:v>0.12170101045424614</c:v>
                </c:pt>
                <c:pt idx="4819">
                  <c:v>0.12170101045424614</c:v>
                </c:pt>
                <c:pt idx="4820">
                  <c:v>0.12170101045424614</c:v>
                </c:pt>
                <c:pt idx="4821">
                  <c:v>0.12170101045424614</c:v>
                </c:pt>
                <c:pt idx="4822">
                  <c:v>0.12170101045424614</c:v>
                </c:pt>
                <c:pt idx="4823">
                  <c:v>0.12170101045424614</c:v>
                </c:pt>
                <c:pt idx="4824">
                  <c:v>0.12170101045424614</c:v>
                </c:pt>
                <c:pt idx="4825">
                  <c:v>0.12170101045424614</c:v>
                </c:pt>
                <c:pt idx="4826">
                  <c:v>0.12170101045424614</c:v>
                </c:pt>
                <c:pt idx="4827">
                  <c:v>0.12170101045424614</c:v>
                </c:pt>
                <c:pt idx="4828">
                  <c:v>0.12170101045424614</c:v>
                </c:pt>
                <c:pt idx="4829">
                  <c:v>0.12170101045424614</c:v>
                </c:pt>
                <c:pt idx="4830">
                  <c:v>0.12170101045424614</c:v>
                </c:pt>
                <c:pt idx="4831">
                  <c:v>0.12170101045424614</c:v>
                </c:pt>
                <c:pt idx="4832">
                  <c:v>0.12170101045424614</c:v>
                </c:pt>
                <c:pt idx="4833">
                  <c:v>0.12170101045424614</c:v>
                </c:pt>
                <c:pt idx="4834">
                  <c:v>0.12170101045424614</c:v>
                </c:pt>
                <c:pt idx="4835">
                  <c:v>0.12170101045424614</c:v>
                </c:pt>
                <c:pt idx="4836">
                  <c:v>0.12170101045424614</c:v>
                </c:pt>
                <c:pt idx="4837">
                  <c:v>0.12170101045424614</c:v>
                </c:pt>
                <c:pt idx="4838">
                  <c:v>0.12170101045424614</c:v>
                </c:pt>
                <c:pt idx="4839">
                  <c:v>0.12170101045424614</c:v>
                </c:pt>
                <c:pt idx="4840">
                  <c:v>0.12170101045424614</c:v>
                </c:pt>
                <c:pt idx="4841">
                  <c:v>0.12170101045424614</c:v>
                </c:pt>
                <c:pt idx="4842">
                  <c:v>0.12170101045424614</c:v>
                </c:pt>
                <c:pt idx="4843">
                  <c:v>0.12170101045424614</c:v>
                </c:pt>
                <c:pt idx="4844">
                  <c:v>0.12170101045424614</c:v>
                </c:pt>
                <c:pt idx="4845">
                  <c:v>0.12170101045424614</c:v>
                </c:pt>
                <c:pt idx="4846">
                  <c:v>0.12170101045424614</c:v>
                </c:pt>
                <c:pt idx="4847">
                  <c:v>0.12170101045424614</c:v>
                </c:pt>
                <c:pt idx="4848">
                  <c:v>0.12170101045424614</c:v>
                </c:pt>
                <c:pt idx="4849">
                  <c:v>0.12170101045424614</c:v>
                </c:pt>
                <c:pt idx="4850">
                  <c:v>0.12170101045424614</c:v>
                </c:pt>
                <c:pt idx="4851">
                  <c:v>0.12170101045424614</c:v>
                </c:pt>
                <c:pt idx="4852">
                  <c:v>0.12170101045424614</c:v>
                </c:pt>
                <c:pt idx="4853">
                  <c:v>0.12170101045424614</c:v>
                </c:pt>
                <c:pt idx="4854">
                  <c:v>0.12170101045424614</c:v>
                </c:pt>
                <c:pt idx="4855">
                  <c:v>0.12170101045424614</c:v>
                </c:pt>
                <c:pt idx="4856">
                  <c:v>0.12170101045424614</c:v>
                </c:pt>
                <c:pt idx="4857">
                  <c:v>0.12170101045424614</c:v>
                </c:pt>
                <c:pt idx="4858">
                  <c:v>0.12170101045424614</c:v>
                </c:pt>
                <c:pt idx="4859">
                  <c:v>0.12170101045424614</c:v>
                </c:pt>
                <c:pt idx="4860">
                  <c:v>0.12170101045424614</c:v>
                </c:pt>
                <c:pt idx="4861">
                  <c:v>0.12170101045424614</c:v>
                </c:pt>
                <c:pt idx="4862">
                  <c:v>0.12170101045424614</c:v>
                </c:pt>
                <c:pt idx="4863">
                  <c:v>0.12170101045424614</c:v>
                </c:pt>
                <c:pt idx="4864">
                  <c:v>0.12170101045424614</c:v>
                </c:pt>
                <c:pt idx="4865">
                  <c:v>0.12170101045424614</c:v>
                </c:pt>
                <c:pt idx="4866">
                  <c:v>0.12170101045424614</c:v>
                </c:pt>
                <c:pt idx="4867">
                  <c:v>0.12170101045424614</c:v>
                </c:pt>
                <c:pt idx="4868">
                  <c:v>0.12170101045424614</c:v>
                </c:pt>
                <c:pt idx="4869">
                  <c:v>0.12170101045424614</c:v>
                </c:pt>
                <c:pt idx="4870">
                  <c:v>0.12170101045424614</c:v>
                </c:pt>
                <c:pt idx="4871">
                  <c:v>0.12170101045424614</c:v>
                </c:pt>
                <c:pt idx="4872">
                  <c:v>7.434730449016376E-2</c:v>
                </c:pt>
                <c:pt idx="4873">
                  <c:v>7.434730449016376E-2</c:v>
                </c:pt>
                <c:pt idx="4874">
                  <c:v>7.434730449016376E-2</c:v>
                </c:pt>
                <c:pt idx="4875">
                  <c:v>7.434730449016376E-2</c:v>
                </c:pt>
                <c:pt idx="4876">
                  <c:v>7.434730449016376E-2</c:v>
                </c:pt>
                <c:pt idx="4877">
                  <c:v>7.434730449016376E-2</c:v>
                </c:pt>
                <c:pt idx="4878">
                  <c:v>7.434730449016376E-2</c:v>
                </c:pt>
                <c:pt idx="4879">
                  <c:v>7.434730449016376E-2</c:v>
                </c:pt>
                <c:pt idx="4880">
                  <c:v>7.434730449016376E-2</c:v>
                </c:pt>
                <c:pt idx="4881">
                  <c:v>7.434730449016376E-2</c:v>
                </c:pt>
                <c:pt idx="4882">
                  <c:v>7.434730449016376E-2</c:v>
                </c:pt>
                <c:pt idx="4883">
                  <c:v>7.434730449016376E-2</c:v>
                </c:pt>
                <c:pt idx="4884">
                  <c:v>7.434730449016376E-2</c:v>
                </c:pt>
                <c:pt idx="4885">
                  <c:v>7.434730449016376E-2</c:v>
                </c:pt>
                <c:pt idx="4886">
                  <c:v>7.434730449016376E-2</c:v>
                </c:pt>
                <c:pt idx="4887">
                  <c:v>7.434730449016376E-2</c:v>
                </c:pt>
                <c:pt idx="4888">
                  <c:v>7.434730449016376E-2</c:v>
                </c:pt>
                <c:pt idx="4889">
                  <c:v>7.434730449016376E-2</c:v>
                </c:pt>
                <c:pt idx="4890">
                  <c:v>7.434730449016376E-2</c:v>
                </c:pt>
                <c:pt idx="4891">
                  <c:v>7.434730449016376E-2</c:v>
                </c:pt>
                <c:pt idx="4892">
                  <c:v>7.434730449016376E-2</c:v>
                </c:pt>
                <c:pt idx="4893">
                  <c:v>7.434730449016376E-2</c:v>
                </c:pt>
                <c:pt idx="4894">
                  <c:v>7.434730449016376E-2</c:v>
                </c:pt>
                <c:pt idx="4895">
                  <c:v>7.434730449016376E-2</c:v>
                </c:pt>
                <c:pt idx="4896">
                  <c:v>7.434730449016376E-2</c:v>
                </c:pt>
                <c:pt idx="4897">
                  <c:v>7.434730449016376E-2</c:v>
                </c:pt>
                <c:pt idx="4898">
                  <c:v>7.434730449016376E-2</c:v>
                </c:pt>
                <c:pt idx="4899">
                  <c:v>7.434730449016376E-2</c:v>
                </c:pt>
                <c:pt idx="4900">
                  <c:v>7.434730449016376E-2</c:v>
                </c:pt>
                <c:pt idx="4901">
                  <c:v>7.434730449016376E-2</c:v>
                </c:pt>
                <c:pt idx="4902">
                  <c:v>7.434730449016376E-2</c:v>
                </c:pt>
                <c:pt idx="4903">
                  <c:v>7.434730449016376E-2</c:v>
                </c:pt>
                <c:pt idx="4904">
                  <c:v>7.434730449016376E-2</c:v>
                </c:pt>
                <c:pt idx="4905">
                  <c:v>7.434730449016376E-2</c:v>
                </c:pt>
                <c:pt idx="4906">
                  <c:v>7.434730449016376E-2</c:v>
                </c:pt>
                <c:pt idx="4907">
                  <c:v>7.434730449016376E-2</c:v>
                </c:pt>
                <c:pt idx="4908">
                  <c:v>7.434730449016376E-2</c:v>
                </c:pt>
                <c:pt idx="4909">
                  <c:v>7.434730449016376E-2</c:v>
                </c:pt>
                <c:pt idx="4910">
                  <c:v>7.434730449016376E-2</c:v>
                </c:pt>
                <c:pt idx="4911">
                  <c:v>7.434730449016376E-2</c:v>
                </c:pt>
                <c:pt idx="4912">
                  <c:v>7.434730449016376E-2</c:v>
                </c:pt>
                <c:pt idx="4913">
                  <c:v>7.434730449016376E-2</c:v>
                </c:pt>
                <c:pt idx="4914">
                  <c:v>7.434730449016376E-2</c:v>
                </c:pt>
                <c:pt idx="4915">
                  <c:v>7.434730449016376E-2</c:v>
                </c:pt>
                <c:pt idx="4916">
                  <c:v>7.434730449016376E-2</c:v>
                </c:pt>
                <c:pt idx="4917">
                  <c:v>7.434730449016376E-2</c:v>
                </c:pt>
                <c:pt idx="4918">
                  <c:v>7.434730449016376E-2</c:v>
                </c:pt>
                <c:pt idx="4919">
                  <c:v>7.434730449016376E-2</c:v>
                </c:pt>
                <c:pt idx="4920">
                  <c:v>7.434730449016376E-2</c:v>
                </c:pt>
                <c:pt idx="4921">
                  <c:v>7.434730449016376E-2</c:v>
                </c:pt>
                <c:pt idx="4922">
                  <c:v>7.434730449016376E-2</c:v>
                </c:pt>
                <c:pt idx="4923">
                  <c:v>7.434730449016376E-2</c:v>
                </c:pt>
                <c:pt idx="4924">
                  <c:v>7.434730449016376E-2</c:v>
                </c:pt>
                <c:pt idx="4925">
                  <c:v>7.434730449016376E-2</c:v>
                </c:pt>
                <c:pt idx="4926">
                  <c:v>7.434730449016376E-2</c:v>
                </c:pt>
                <c:pt idx="4927">
                  <c:v>7.434730449016376E-2</c:v>
                </c:pt>
                <c:pt idx="4928">
                  <c:v>7.434730449016376E-2</c:v>
                </c:pt>
                <c:pt idx="4929">
                  <c:v>7.434730449016376E-2</c:v>
                </c:pt>
                <c:pt idx="4930">
                  <c:v>7.434730449016376E-2</c:v>
                </c:pt>
                <c:pt idx="4931">
                  <c:v>7.434730449016376E-2</c:v>
                </c:pt>
                <c:pt idx="4932">
                  <c:v>7.434730449016376E-2</c:v>
                </c:pt>
                <c:pt idx="4933">
                  <c:v>7.434730449016376E-2</c:v>
                </c:pt>
                <c:pt idx="4934">
                  <c:v>7.434730449016376E-2</c:v>
                </c:pt>
                <c:pt idx="4935">
                  <c:v>7.434730449016376E-2</c:v>
                </c:pt>
                <c:pt idx="4936">
                  <c:v>7.434730449016376E-2</c:v>
                </c:pt>
                <c:pt idx="4937">
                  <c:v>7.434730449016376E-2</c:v>
                </c:pt>
                <c:pt idx="4938">
                  <c:v>7.434730449016376E-2</c:v>
                </c:pt>
                <c:pt idx="4939">
                  <c:v>7.434730449016376E-2</c:v>
                </c:pt>
                <c:pt idx="4940">
                  <c:v>7.434730449016376E-2</c:v>
                </c:pt>
                <c:pt idx="4941">
                  <c:v>7.434730449016376E-2</c:v>
                </c:pt>
                <c:pt idx="4942">
                  <c:v>7.434730449016376E-2</c:v>
                </c:pt>
                <c:pt idx="4943">
                  <c:v>7.434730449016376E-2</c:v>
                </c:pt>
                <c:pt idx="4944">
                  <c:v>7.434730449016376E-2</c:v>
                </c:pt>
                <c:pt idx="4945">
                  <c:v>7.434730449016376E-2</c:v>
                </c:pt>
                <c:pt idx="4946">
                  <c:v>7.434730449016376E-2</c:v>
                </c:pt>
                <c:pt idx="4947">
                  <c:v>7.434730449016376E-2</c:v>
                </c:pt>
                <c:pt idx="4948">
                  <c:v>7.434730449016376E-2</c:v>
                </c:pt>
                <c:pt idx="4949">
                  <c:v>7.434730449016376E-2</c:v>
                </c:pt>
                <c:pt idx="4950">
                  <c:v>7.434730449016376E-2</c:v>
                </c:pt>
                <c:pt idx="4951">
                  <c:v>7.434730449016376E-2</c:v>
                </c:pt>
                <c:pt idx="4952">
                  <c:v>7.434730449016376E-2</c:v>
                </c:pt>
                <c:pt idx="4953">
                  <c:v>7.434730449016376E-2</c:v>
                </c:pt>
                <c:pt idx="4954">
                  <c:v>7.434730449016376E-2</c:v>
                </c:pt>
                <c:pt idx="4955">
                  <c:v>7.434730449016376E-2</c:v>
                </c:pt>
                <c:pt idx="4956">
                  <c:v>7.434730449016376E-2</c:v>
                </c:pt>
                <c:pt idx="4957">
                  <c:v>7.434730449016376E-2</c:v>
                </c:pt>
                <c:pt idx="4958">
                  <c:v>7.434730449016376E-2</c:v>
                </c:pt>
                <c:pt idx="4959">
                  <c:v>7.434730449016376E-2</c:v>
                </c:pt>
                <c:pt idx="4960">
                  <c:v>7.434730449016376E-2</c:v>
                </c:pt>
                <c:pt idx="4961">
                  <c:v>7.434730449016376E-2</c:v>
                </c:pt>
                <c:pt idx="4962">
                  <c:v>7.434730449016376E-2</c:v>
                </c:pt>
                <c:pt idx="4963">
                  <c:v>7.434730449016376E-2</c:v>
                </c:pt>
                <c:pt idx="4964">
                  <c:v>7.434730449016376E-2</c:v>
                </c:pt>
                <c:pt idx="4965">
                  <c:v>7.434730449016376E-2</c:v>
                </c:pt>
                <c:pt idx="4966">
                  <c:v>7.434730449016376E-2</c:v>
                </c:pt>
                <c:pt idx="4967">
                  <c:v>7.434730449016376E-2</c:v>
                </c:pt>
                <c:pt idx="4968">
                  <c:v>7.434730449016376E-2</c:v>
                </c:pt>
                <c:pt idx="4969">
                  <c:v>7.434730449016376E-2</c:v>
                </c:pt>
                <c:pt idx="4970">
                  <c:v>7.434730449016376E-2</c:v>
                </c:pt>
                <c:pt idx="4971">
                  <c:v>7.434730449016376E-2</c:v>
                </c:pt>
                <c:pt idx="4972">
                  <c:v>7.434730449016376E-2</c:v>
                </c:pt>
                <c:pt idx="4973">
                  <c:v>7.434730449016376E-2</c:v>
                </c:pt>
                <c:pt idx="4974">
                  <c:v>7.434730449016376E-2</c:v>
                </c:pt>
                <c:pt idx="4975">
                  <c:v>7.434730449016376E-2</c:v>
                </c:pt>
                <c:pt idx="4976">
                  <c:v>7.434730449016376E-2</c:v>
                </c:pt>
                <c:pt idx="4977">
                  <c:v>7.434730449016376E-2</c:v>
                </c:pt>
                <c:pt idx="4978">
                  <c:v>7.434730449016376E-2</c:v>
                </c:pt>
                <c:pt idx="4979">
                  <c:v>7.434730449016376E-2</c:v>
                </c:pt>
                <c:pt idx="4980">
                  <c:v>7.434730449016376E-2</c:v>
                </c:pt>
                <c:pt idx="4981">
                  <c:v>7.434730449016376E-2</c:v>
                </c:pt>
                <c:pt idx="4982">
                  <c:v>7.434730449016376E-2</c:v>
                </c:pt>
                <c:pt idx="4983">
                  <c:v>7.434730449016376E-2</c:v>
                </c:pt>
                <c:pt idx="4984">
                  <c:v>7.434730449016376E-2</c:v>
                </c:pt>
                <c:pt idx="4985">
                  <c:v>7.434730449016376E-2</c:v>
                </c:pt>
                <c:pt idx="4986">
                  <c:v>7.434730449016376E-2</c:v>
                </c:pt>
                <c:pt idx="4987">
                  <c:v>7.434730449016376E-2</c:v>
                </c:pt>
                <c:pt idx="4988">
                  <c:v>7.434730449016376E-2</c:v>
                </c:pt>
                <c:pt idx="4989">
                  <c:v>7.434730449016376E-2</c:v>
                </c:pt>
                <c:pt idx="4990">
                  <c:v>7.434730449016376E-2</c:v>
                </c:pt>
                <c:pt idx="4991">
                  <c:v>7.434730449016376E-2</c:v>
                </c:pt>
                <c:pt idx="4992">
                  <c:v>7.434730449016376E-2</c:v>
                </c:pt>
                <c:pt idx="4993">
                  <c:v>7.434730449016376E-2</c:v>
                </c:pt>
                <c:pt idx="4994">
                  <c:v>7.434730449016376E-2</c:v>
                </c:pt>
                <c:pt idx="4995">
                  <c:v>7.434730449016376E-2</c:v>
                </c:pt>
                <c:pt idx="4996">
                  <c:v>7.434730449016376E-2</c:v>
                </c:pt>
                <c:pt idx="4997">
                  <c:v>7.434730449016376E-2</c:v>
                </c:pt>
                <c:pt idx="4998">
                  <c:v>7.434730449016376E-2</c:v>
                </c:pt>
                <c:pt idx="4999">
                  <c:v>7.434730449016376E-2</c:v>
                </c:pt>
                <c:pt idx="5000">
                  <c:v>7.434730449016376E-2</c:v>
                </c:pt>
                <c:pt idx="5001">
                  <c:v>7.434730449016376E-2</c:v>
                </c:pt>
                <c:pt idx="5002">
                  <c:v>7.434730449016376E-2</c:v>
                </c:pt>
                <c:pt idx="5003">
                  <c:v>7.434730449016376E-2</c:v>
                </c:pt>
                <c:pt idx="5004">
                  <c:v>7.434730449016376E-2</c:v>
                </c:pt>
                <c:pt idx="5005">
                  <c:v>7.434730449016376E-2</c:v>
                </c:pt>
                <c:pt idx="5006">
                  <c:v>7.434730449016376E-2</c:v>
                </c:pt>
                <c:pt idx="5007">
                  <c:v>7.434730449016376E-2</c:v>
                </c:pt>
                <c:pt idx="5008">
                  <c:v>7.434730449016376E-2</c:v>
                </c:pt>
                <c:pt idx="5009">
                  <c:v>7.434730449016376E-2</c:v>
                </c:pt>
                <c:pt idx="5010">
                  <c:v>7.434730449016376E-2</c:v>
                </c:pt>
                <c:pt idx="5011">
                  <c:v>7.434730449016376E-2</c:v>
                </c:pt>
                <c:pt idx="5012">
                  <c:v>7.434730449016376E-2</c:v>
                </c:pt>
                <c:pt idx="5013">
                  <c:v>7.434730449016376E-2</c:v>
                </c:pt>
                <c:pt idx="5014">
                  <c:v>7.434730449016376E-2</c:v>
                </c:pt>
                <c:pt idx="5015">
                  <c:v>7.434730449016376E-2</c:v>
                </c:pt>
                <c:pt idx="5016">
                  <c:v>7.434730449016376E-2</c:v>
                </c:pt>
                <c:pt idx="5017">
                  <c:v>7.434730449016376E-2</c:v>
                </c:pt>
                <c:pt idx="5018">
                  <c:v>7.434730449016376E-2</c:v>
                </c:pt>
                <c:pt idx="5019">
                  <c:v>7.434730449016376E-2</c:v>
                </c:pt>
                <c:pt idx="5020">
                  <c:v>7.434730449016376E-2</c:v>
                </c:pt>
                <c:pt idx="5021">
                  <c:v>7.434730449016376E-2</c:v>
                </c:pt>
                <c:pt idx="5022">
                  <c:v>7.434730449016376E-2</c:v>
                </c:pt>
                <c:pt idx="5023">
                  <c:v>7.434730449016376E-2</c:v>
                </c:pt>
                <c:pt idx="5024">
                  <c:v>7.434730449016376E-2</c:v>
                </c:pt>
                <c:pt idx="5025">
                  <c:v>7.434730449016376E-2</c:v>
                </c:pt>
                <c:pt idx="5026">
                  <c:v>7.434730449016376E-2</c:v>
                </c:pt>
                <c:pt idx="5027">
                  <c:v>7.434730449016376E-2</c:v>
                </c:pt>
                <c:pt idx="5028">
                  <c:v>7.434730449016376E-2</c:v>
                </c:pt>
                <c:pt idx="5029">
                  <c:v>7.434730449016376E-2</c:v>
                </c:pt>
                <c:pt idx="5030">
                  <c:v>7.434730449016376E-2</c:v>
                </c:pt>
                <c:pt idx="5031">
                  <c:v>7.434730449016376E-2</c:v>
                </c:pt>
                <c:pt idx="5032">
                  <c:v>7.434730449016376E-2</c:v>
                </c:pt>
                <c:pt idx="5033">
                  <c:v>7.434730449016376E-2</c:v>
                </c:pt>
                <c:pt idx="5034">
                  <c:v>7.434730449016376E-2</c:v>
                </c:pt>
                <c:pt idx="5035">
                  <c:v>7.434730449016376E-2</c:v>
                </c:pt>
                <c:pt idx="5036">
                  <c:v>7.434730449016376E-2</c:v>
                </c:pt>
                <c:pt idx="5037">
                  <c:v>7.434730449016376E-2</c:v>
                </c:pt>
                <c:pt idx="5038">
                  <c:v>7.434730449016376E-2</c:v>
                </c:pt>
                <c:pt idx="5039">
                  <c:v>7.434730449016376E-2</c:v>
                </c:pt>
                <c:pt idx="5040">
                  <c:v>7.434730449016376E-2</c:v>
                </c:pt>
                <c:pt idx="5041">
                  <c:v>7.434730449016376E-2</c:v>
                </c:pt>
                <c:pt idx="5042">
                  <c:v>7.434730449016376E-2</c:v>
                </c:pt>
                <c:pt idx="5043">
                  <c:v>7.434730449016376E-2</c:v>
                </c:pt>
                <c:pt idx="5044">
                  <c:v>7.434730449016376E-2</c:v>
                </c:pt>
                <c:pt idx="5045">
                  <c:v>7.434730449016376E-2</c:v>
                </c:pt>
                <c:pt idx="5046">
                  <c:v>7.434730449016376E-2</c:v>
                </c:pt>
                <c:pt idx="5047">
                  <c:v>7.434730449016376E-2</c:v>
                </c:pt>
                <c:pt idx="5048">
                  <c:v>7.434730449016376E-2</c:v>
                </c:pt>
                <c:pt idx="5049">
                  <c:v>7.434730449016376E-2</c:v>
                </c:pt>
                <c:pt idx="5050">
                  <c:v>7.434730449016376E-2</c:v>
                </c:pt>
                <c:pt idx="5051">
                  <c:v>7.434730449016376E-2</c:v>
                </c:pt>
                <c:pt idx="5052">
                  <c:v>7.434730449016376E-2</c:v>
                </c:pt>
                <c:pt idx="5053">
                  <c:v>7.434730449016376E-2</c:v>
                </c:pt>
                <c:pt idx="5054">
                  <c:v>7.434730449016376E-2</c:v>
                </c:pt>
                <c:pt idx="5055">
                  <c:v>7.434730449016376E-2</c:v>
                </c:pt>
                <c:pt idx="5056">
                  <c:v>7.434730449016376E-2</c:v>
                </c:pt>
                <c:pt idx="5057">
                  <c:v>7.434730449016376E-2</c:v>
                </c:pt>
                <c:pt idx="5058">
                  <c:v>7.434730449016376E-2</c:v>
                </c:pt>
                <c:pt idx="5059">
                  <c:v>7.434730449016376E-2</c:v>
                </c:pt>
                <c:pt idx="5060">
                  <c:v>7.434730449016376E-2</c:v>
                </c:pt>
                <c:pt idx="5061">
                  <c:v>7.434730449016376E-2</c:v>
                </c:pt>
                <c:pt idx="5062">
                  <c:v>7.434730449016376E-2</c:v>
                </c:pt>
                <c:pt idx="5063">
                  <c:v>7.434730449016376E-2</c:v>
                </c:pt>
                <c:pt idx="5064">
                  <c:v>7.434730449016376E-2</c:v>
                </c:pt>
                <c:pt idx="5065">
                  <c:v>7.434730449016376E-2</c:v>
                </c:pt>
                <c:pt idx="5066">
                  <c:v>7.434730449016376E-2</c:v>
                </c:pt>
                <c:pt idx="5067">
                  <c:v>7.434730449016376E-2</c:v>
                </c:pt>
                <c:pt idx="5068">
                  <c:v>7.434730449016376E-2</c:v>
                </c:pt>
                <c:pt idx="5069">
                  <c:v>7.434730449016376E-2</c:v>
                </c:pt>
                <c:pt idx="5070">
                  <c:v>7.434730449016376E-2</c:v>
                </c:pt>
                <c:pt idx="5071">
                  <c:v>7.434730449016376E-2</c:v>
                </c:pt>
                <c:pt idx="5072">
                  <c:v>7.434730449016376E-2</c:v>
                </c:pt>
                <c:pt idx="5073">
                  <c:v>7.434730449016376E-2</c:v>
                </c:pt>
                <c:pt idx="5074">
                  <c:v>7.434730449016376E-2</c:v>
                </c:pt>
                <c:pt idx="5075">
                  <c:v>7.434730449016376E-2</c:v>
                </c:pt>
                <c:pt idx="5076">
                  <c:v>7.434730449016376E-2</c:v>
                </c:pt>
                <c:pt idx="5077">
                  <c:v>7.434730449016376E-2</c:v>
                </c:pt>
                <c:pt idx="5078">
                  <c:v>7.434730449016376E-2</c:v>
                </c:pt>
                <c:pt idx="5079">
                  <c:v>7.434730449016376E-2</c:v>
                </c:pt>
                <c:pt idx="5080">
                  <c:v>7.434730449016376E-2</c:v>
                </c:pt>
                <c:pt idx="5081">
                  <c:v>7.434730449016376E-2</c:v>
                </c:pt>
                <c:pt idx="5082">
                  <c:v>7.434730449016376E-2</c:v>
                </c:pt>
                <c:pt idx="5083">
                  <c:v>7.434730449016376E-2</c:v>
                </c:pt>
                <c:pt idx="5084">
                  <c:v>7.434730449016376E-2</c:v>
                </c:pt>
                <c:pt idx="5085">
                  <c:v>7.434730449016376E-2</c:v>
                </c:pt>
                <c:pt idx="5086">
                  <c:v>7.434730449016376E-2</c:v>
                </c:pt>
                <c:pt idx="5087">
                  <c:v>7.434730449016376E-2</c:v>
                </c:pt>
                <c:pt idx="5088">
                  <c:v>7.434730449016376E-2</c:v>
                </c:pt>
                <c:pt idx="5089">
                  <c:v>7.434730449016376E-2</c:v>
                </c:pt>
                <c:pt idx="5090">
                  <c:v>7.434730449016376E-2</c:v>
                </c:pt>
                <c:pt idx="5091">
                  <c:v>7.434730449016376E-2</c:v>
                </c:pt>
                <c:pt idx="5092">
                  <c:v>7.434730449016376E-2</c:v>
                </c:pt>
                <c:pt idx="5093">
                  <c:v>7.434730449016376E-2</c:v>
                </c:pt>
                <c:pt idx="5094">
                  <c:v>7.434730449016376E-2</c:v>
                </c:pt>
                <c:pt idx="5095">
                  <c:v>7.434730449016376E-2</c:v>
                </c:pt>
                <c:pt idx="5096">
                  <c:v>7.434730449016376E-2</c:v>
                </c:pt>
                <c:pt idx="5097">
                  <c:v>7.434730449016376E-2</c:v>
                </c:pt>
                <c:pt idx="5098">
                  <c:v>7.434730449016376E-2</c:v>
                </c:pt>
                <c:pt idx="5099">
                  <c:v>7.434730449016376E-2</c:v>
                </c:pt>
                <c:pt idx="5100">
                  <c:v>7.434730449016376E-2</c:v>
                </c:pt>
                <c:pt idx="5101">
                  <c:v>7.434730449016376E-2</c:v>
                </c:pt>
                <c:pt idx="5102">
                  <c:v>7.434730449016376E-2</c:v>
                </c:pt>
                <c:pt idx="5103">
                  <c:v>7.434730449016376E-2</c:v>
                </c:pt>
                <c:pt idx="5104">
                  <c:v>7.434730449016376E-2</c:v>
                </c:pt>
                <c:pt idx="5105">
                  <c:v>7.434730449016376E-2</c:v>
                </c:pt>
                <c:pt idx="5106">
                  <c:v>7.434730449016376E-2</c:v>
                </c:pt>
                <c:pt idx="5107">
                  <c:v>7.434730449016376E-2</c:v>
                </c:pt>
                <c:pt idx="5108">
                  <c:v>7.434730449016376E-2</c:v>
                </c:pt>
                <c:pt idx="5109">
                  <c:v>7.434730449016376E-2</c:v>
                </c:pt>
                <c:pt idx="5110">
                  <c:v>7.434730449016376E-2</c:v>
                </c:pt>
                <c:pt idx="5111">
                  <c:v>7.434730449016376E-2</c:v>
                </c:pt>
                <c:pt idx="5112">
                  <c:v>7.434730449016376E-2</c:v>
                </c:pt>
                <c:pt idx="5113">
                  <c:v>7.434730449016376E-2</c:v>
                </c:pt>
                <c:pt idx="5114">
                  <c:v>7.434730449016376E-2</c:v>
                </c:pt>
                <c:pt idx="5115">
                  <c:v>7.434730449016376E-2</c:v>
                </c:pt>
                <c:pt idx="5116">
                  <c:v>7.434730449016376E-2</c:v>
                </c:pt>
                <c:pt idx="5117">
                  <c:v>7.434730449016376E-2</c:v>
                </c:pt>
                <c:pt idx="5118">
                  <c:v>7.434730449016376E-2</c:v>
                </c:pt>
                <c:pt idx="5119">
                  <c:v>7.434730449016376E-2</c:v>
                </c:pt>
                <c:pt idx="5120">
                  <c:v>7.434730449016376E-2</c:v>
                </c:pt>
                <c:pt idx="5121">
                  <c:v>7.434730449016376E-2</c:v>
                </c:pt>
                <c:pt idx="5122">
                  <c:v>7.434730449016376E-2</c:v>
                </c:pt>
                <c:pt idx="5123">
                  <c:v>7.434730449016376E-2</c:v>
                </c:pt>
                <c:pt idx="5124">
                  <c:v>7.434730449016376E-2</c:v>
                </c:pt>
                <c:pt idx="5125">
                  <c:v>7.434730449016376E-2</c:v>
                </c:pt>
                <c:pt idx="5126">
                  <c:v>7.434730449016376E-2</c:v>
                </c:pt>
                <c:pt idx="5127">
                  <c:v>7.434730449016376E-2</c:v>
                </c:pt>
                <c:pt idx="5128">
                  <c:v>7.434730449016376E-2</c:v>
                </c:pt>
                <c:pt idx="5129">
                  <c:v>7.434730449016376E-2</c:v>
                </c:pt>
                <c:pt idx="5130">
                  <c:v>7.434730449016376E-2</c:v>
                </c:pt>
                <c:pt idx="5131">
                  <c:v>7.434730449016376E-2</c:v>
                </c:pt>
                <c:pt idx="5132">
                  <c:v>7.434730449016376E-2</c:v>
                </c:pt>
                <c:pt idx="5133">
                  <c:v>7.434730449016376E-2</c:v>
                </c:pt>
                <c:pt idx="5134">
                  <c:v>7.434730449016376E-2</c:v>
                </c:pt>
                <c:pt idx="5135">
                  <c:v>7.434730449016376E-2</c:v>
                </c:pt>
                <c:pt idx="5136">
                  <c:v>7.434730449016376E-2</c:v>
                </c:pt>
                <c:pt idx="5137">
                  <c:v>7.434730449016376E-2</c:v>
                </c:pt>
                <c:pt idx="5138">
                  <c:v>7.434730449016376E-2</c:v>
                </c:pt>
                <c:pt idx="5139">
                  <c:v>7.434730449016376E-2</c:v>
                </c:pt>
                <c:pt idx="5140">
                  <c:v>7.434730449016376E-2</c:v>
                </c:pt>
                <c:pt idx="5141">
                  <c:v>7.434730449016376E-2</c:v>
                </c:pt>
                <c:pt idx="5142">
                  <c:v>7.434730449016376E-2</c:v>
                </c:pt>
                <c:pt idx="5143">
                  <c:v>7.434730449016376E-2</c:v>
                </c:pt>
                <c:pt idx="5144">
                  <c:v>7.434730449016376E-2</c:v>
                </c:pt>
                <c:pt idx="5145">
                  <c:v>7.434730449016376E-2</c:v>
                </c:pt>
                <c:pt idx="5146">
                  <c:v>7.434730449016376E-2</c:v>
                </c:pt>
                <c:pt idx="5147">
                  <c:v>7.434730449016376E-2</c:v>
                </c:pt>
                <c:pt idx="5148">
                  <c:v>7.434730449016376E-2</c:v>
                </c:pt>
                <c:pt idx="5149">
                  <c:v>7.434730449016376E-2</c:v>
                </c:pt>
                <c:pt idx="5150">
                  <c:v>7.434730449016376E-2</c:v>
                </c:pt>
                <c:pt idx="5151">
                  <c:v>7.434730449016376E-2</c:v>
                </c:pt>
                <c:pt idx="5152">
                  <c:v>7.434730449016376E-2</c:v>
                </c:pt>
                <c:pt idx="5153">
                  <c:v>7.434730449016376E-2</c:v>
                </c:pt>
                <c:pt idx="5154">
                  <c:v>7.434730449016376E-2</c:v>
                </c:pt>
                <c:pt idx="5155">
                  <c:v>7.434730449016376E-2</c:v>
                </c:pt>
                <c:pt idx="5156">
                  <c:v>7.434730449016376E-2</c:v>
                </c:pt>
                <c:pt idx="5157">
                  <c:v>7.434730449016376E-2</c:v>
                </c:pt>
                <c:pt idx="5158">
                  <c:v>7.434730449016376E-2</c:v>
                </c:pt>
                <c:pt idx="5159">
                  <c:v>7.434730449016376E-2</c:v>
                </c:pt>
                <c:pt idx="5160">
                  <c:v>3.7163520862492229E-2</c:v>
                </c:pt>
                <c:pt idx="5161">
                  <c:v>3.7163520862492229E-2</c:v>
                </c:pt>
                <c:pt idx="5162">
                  <c:v>3.7163520862492229E-2</c:v>
                </c:pt>
                <c:pt idx="5163">
                  <c:v>3.7163520862492229E-2</c:v>
                </c:pt>
                <c:pt idx="5164">
                  <c:v>3.7163520862492229E-2</c:v>
                </c:pt>
                <c:pt idx="5165">
                  <c:v>3.7163520862492229E-2</c:v>
                </c:pt>
                <c:pt idx="5166">
                  <c:v>3.7163520862492229E-2</c:v>
                </c:pt>
                <c:pt idx="5167">
                  <c:v>3.7163520862492229E-2</c:v>
                </c:pt>
                <c:pt idx="5168">
                  <c:v>3.7163520862492229E-2</c:v>
                </c:pt>
                <c:pt idx="5169">
                  <c:v>3.7163520862492229E-2</c:v>
                </c:pt>
                <c:pt idx="5170">
                  <c:v>3.7163520862492229E-2</c:v>
                </c:pt>
                <c:pt idx="5171">
                  <c:v>3.7163520862492229E-2</c:v>
                </c:pt>
                <c:pt idx="5172">
                  <c:v>3.7163520862492229E-2</c:v>
                </c:pt>
                <c:pt idx="5173">
                  <c:v>3.7163520862492229E-2</c:v>
                </c:pt>
                <c:pt idx="5174">
                  <c:v>3.7163520862492229E-2</c:v>
                </c:pt>
                <c:pt idx="5175">
                  <c:v>3.7163520862492229E-2</c:v>
                </c:pt>
                <c:pt idx="5176">
                  <c:v>3.7163520862492229E-2</c:v>
                </c:pt>
                <c:pt idx="5177">
                  <c:v>3.7163520862492229E-2</c:v>
                </c:pt>
                <c:pt idx="5178">
                  <c:v>3.7163520862492229E-2</c:v>
                </c:pt>
                <c:pt idx="5179">
                  <c:v>3.7163520862492229E-2</c:v>
                </c:pt>
                <c:pt idx="5180">
                  <c:v>3.7163520862492229E-2</c:v>
                </c:pt>
                <c:pt idx="5181">
                  <c:v>3.7163520862492229E-2</c:v>
                </c:pt>
                <c:pt idx="5182">
                  <c:v>3.7163520862492229E-2</c:v>
                </c:pt>
                <c:pt idx="5183">
                  <c:v>3.7163520862492229E-2</c:v>
                </c:pt>
                <c:pt idx="5184">
                  <c:v>3.7163520862492229E-2</c:v>
                </c:pt>
                <c:pt idx="5185">
                  <c:v>3.7163520862492229E-2</c:v>
                </c:pt>
                <c:pt idx="5186">
                  <c:v>3.7163520862492229E-2</c:v>
                </c:pt>
                <c:pt idx="5187">
                  <c:v>3.7163520862492229E-2</c:v>
                </c:pt>
                <c:pt idx="5188">
                  <c:v>3.7163520862492229E-2</c:v>
                </c:pt>
                <c:pt idx="5189">
                  <c:v>3.7163520862492229E-2</c:v>
                </c:pt>
                <c:pt idx="5190">
                  <c:v>3.7163520862492229E-2</c:v>
                </c:pt>
                <c:pt idx="5191">
                  <c:v>3.7163520862492229E-2</c:v>
                </c:pt>
                <c:pt idx="5192">
                  <c:v>3.7163520862492229E-2</c:v>
                </c:pt>
                <c:pt idx="5193">
                  <c:v>3.7163520862492229E-2</c:v>
                </c:pt>
                <c:pt idx="5194">
                  <c:v>3.7163520862492229E-2</c:v>
                </c:pt>
                <c:pt idx="5195">
                  <c:v>3.7163520862492229E-2</c:v>
                </c:pt>
                <c:pt idx="5196">
                  <c:v>3.7163520862492229E-2</c:v>
                </c:pt>
                <c:pt idx="5197">
                  <c:v>3.7163520862492229E-2</c:v>
                </c:pt>
                <c:pt idx="5198">
                  <c:v>3.7163520862492229E-2</c:v>
                </c:pt>
                <c:pt idx="5199">
                  <c:v>3.7163520862492229E-2</c:v>
                </c:pt>
              </c:numCache>
            </c:numRef>
          </c:yVal>
          <c:smooth val="1"/>
        </c:ser>
        <c:dLbls>
          <c:showLegendKey val="0"/>
          <c:showVal val="0"/>
          <c:showCatName val="0"/>
          <c:showSerName val="0"/>
          <c:showPercent val="0"/>
          <c:showBubbleSize val="0"/>
        </c:dLbls>
        <c:axId val="88420736"/>
        <c:axId val="88422656"/>
      </c:scatterChart>
      <c:valAx>
        <c:axId val="884207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422656"/>
        <c:crosses val="autoZero"/>
        <c:crossBetween val="midCat"/>
      </c:valAx>
      <c:valAx>
        <c:axId val="88422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4207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SC12.1</a:t>
            </a:r>
          </a:p>
        </c:rich>
      </c:tx>
      <c:overlay val="0"/>
      <c:spPr>
        <a:noFill/>
        <a:ln>
          <a:noFill/>
        </a:ln>
        <a:effectLst/>
      </c:spPr>
    </c:title>
    <c:autoTitleDeleted val="0"/>
    <c:plotArea>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'sc12.1'!$A$2:$A$5201</c:f>
              <c:numCache>
                <c:formatCode>General</c:formatCode>
                <c:ptCount val="5200"/>
                <c:pt idx="0">
                  <c:v>-67</c:v>
                </c:pt>
                <c:pt idx="1">
                  <c:v>-67</c:v>
                </c:pt>
                <c:pt idx="2">
                  <c:v>-67</c:v>
                </c:pt>
                <c:pt idx="3">
                  <c:v>-67</c:v>
                </c:pt>
                <c:pt idx="4">
                  <c:v>-67</c:v>
                </c:pt>
                <c:pt idx="5">
                  <c:v>-67</c:v>
                </c:pt>
                <c:pt idx="6">
                  <c:v>-66</c:v>
                </c:pt>
                <c:pt idx="7">
                  <c:v>-66</c:v>
                </c:pt>
                <c:pt idx="8">
                  <c:v>-66</c:v>
                </c:pt>
                <c:pt idx="9">
                  <c:v>-66</c:v>
                </c:pt>
                <c:pt idx="10">
                  <c:v>-66</c:v>
                </c:pt>
                <c:pt idx="11">
                  <c:v>-66</c:v>
                </c:pt>
                <c:pt idx="12">
                  <c:v>-65</c:v>
                </c:pt>
                <c:pt idx="13">
                  <c:v>-65</c:v>
                </c:pt>
                <c:pt idx="14">
                  <c:v>-65</c:v>
                </c:pt>
                <c:pt idx="15">
                  <c:v>-65</c:v>
                </c:pt>
                <c:pt idx="16">
                  <c:v>-65</c:v>
                </c:pt>
                <c:pt idx="17">
                  <c:v>-65</c:v>
                </c:pt>
                <c:pt idx="18">
                  <c:v>-64</c:v>
                </c:pt>
                <c:pt idx="19">
                  <c:v>-64</c:v>
                </c:pt>
                <c:pt idx="20">
                  <c:v>-64</c:v>
                </c:pt>
                <c:pt idx="21">
                  <c:v>-64</c:v>
                </c:pt>
                <c:pt idx="22">
                  <c:v>-64</c:v>
                </c:pt>
                <c:pt idx="23">
                  <c:v>-64</c:v>
                </c:pt>
                <c:pt idx="24">
                  <c:v>-64</c:v>
                </c:pt>
                <c:pt idx="25">
                  <c:v>-64</c:v>
                </c:pt>
                <c:pt idx="26">
                  <c:v>-64</c:v>
                </c:pt>
                <c:pt idx="27">
                  <c:v>-64</c:v>
                </c:pt>
                <c:pt idx="28">
                  <c:v>-64</c:v>
                </c:pt>
                <c:pt idx="29">
                  <c:v>-64</c:v>
                </c:pt>
                <c:pt idx="30">
                  <c:v>-64</c:v>
                </c:pt>
                <c:pt idx="31">
                  <c:v>-64</c:v>
                </c:pt>
                <c:pt idx="32">
                  <c:v>-64</c:v>
                </c:pt>
                <c:pt idx="33">
                  <c:v>-64</c:v>
                </c:pt>
                <c:pt idx="34">
                  <c:v>-64</c:v>
                </c:pt>
                <c:pt idx="35">
                  <c:v>-64</c:v>
                </c:pt>
                <c:pt idx="36">
                  <c:v>-64</c:v>
                </c:pt>
                <c:pt idx="37">
                  <c:v>-64</c:v>
                </c:pt>
                <c:pt idx="38">
                  <c:v>-63</c:v>
                </c:pt>
                <c:pt idx="39">
                  <c:v>-63</c:v>
                </c:pt>
                <c:pt idx="40">
                  <c:v>-63</c:v>
                </c:pt>
                <c:pt idx="41">
                  <c:v>-63</c:v>
                </c:pt>
                <c:pt idx="42">
                  <c:v>-63</c:v>
                </c:pt>
                <c:pt idx="43">
                  <c:v>-63</c:v>
                </c:pt>
                <c:pt idx="44">
                  <c:v>-63</c:v>
                </c:pt>
                <c:pt idx="45">
                  <c:v>-63</c:v>
                </c:pt>
                <c:pt idx="46">
                  <c:v>-63</c:v>
                </c:pt>
                <c:pt idx="47">
                  <c:v>-63</c:v>
                </c:pt>
                <c:pt idx="48">
                  <c:v>-63</c:v>
                </c:pt>
                <c:pt idx="49">
                  <c:v>-63</c:v>
                </c:pt>
                <c:pt idx="50">
                  <c:v>-62</c:v>
                </c:pt>
                <c:pt idx="51">
                  <c:v>-62</c:v>
                </c:pt>
                <c:pt idx="52">
                  <c:v>-62</c:v>
                </c:pt>
                <c:pt idx="53">
                  <c:v>-62</c:v>
                </c:pt>
                <c:pt idx="54">
                  <c:v>-62</c:v>
                </c:pt>
                <c:pt idx="55">
                  <c:v>-62</c:v>
                </c:pt>
                <c:pt idx="56">
                  <c:v>-62</c:v>
                </c:pt>
                <c:pt idx="57">
                  <c:v>-62</c:v>
                </c:pt>
                <c:pt idx="58">
                  <c:v>-62</c:v>
                </c:pt>
                <c:pt idx="59">
                  <c:v>-62</c:v>
                </c:pt>
                <c:pt idx="60">
                  <c:v>-62</c:v>
                </c:pt>
                <c:pt idx="61">
                  <c:v>-62</c:v>
                </c:pt>
                <c:pt idx="62">
                  <c:v>-62</c:v>
                </c:pt>
                <c:pt idx="63">
                  <c:v>-62</c:v>
                </c:pt>
                <c:pt idx="64">
                  <c:v>-62</c:v>
                </c:pt>
                <c:pt idx="65">
                  <c:v>-62</c:v>
                </c:pt>
                <c:pt idx="66">
                  <c:v>-62</c:v>
                </c:pt>
                <c:pt idx="67">
                  <c:v>-62</c:v>
                </c:pt>
                <c:pt idx="68">
                  <c:v>-62</c:v>
                </c:pt>
                <c:pt idx="69">
                  <c:v>-62</c:v>
                </c:pt>
                <c:pt idx="70">
                  <c:v>-61</c:v>
                </c:pt>
                <c:pt idx="71">
                  <c:v>-61</c:v>
                </c:pt>
                <c:pt idx="72">
                  <c:v>-61</c:v>
                </c:pt>
                <c:pt idx="73">
                  <c:v>-61</c:v>
                </c:pt>
                <c:pt idx="74">
                  <c:v>-61</c:v>
                </c:pt>
                <c:pt idx="75">
                  <c:v>-61</c:v>
                </c:pt>
                <c:pt idx="76">
                  <c:v>-61</c:v>
                </c:pt>
                <c:pt idx="77">
                  <c:v>-61</c:v>
                </c:pt>
                <c:pt idx="78">
                  <c:v>-61</c:v>
                </c:pt>
                <c:pt idx="79">
                  <c:v>-61</c:v>
                </c:pt>
                <c:pt idx="80">
                  <c:v>-61</c:v>
                </c:pt>
                <c:pt idx="81">
                  <c:v>-61</c:v>
                </c:pt>
                <c:pt idx="82">
                  <c:v>-61</c:v>
                </c:pt>
                <c:pt idx="83">
                  <c:v>-61</c:v>
                </c:pt>
                <c:pt idx="84">
                  <c:v>-61</c:v>
                </c:pt>
                <c:pt idx="85">
                  <c:v>-61</c:v>
                </c:pt>
                <c:pt idx="86">
                  <c:v>-61</c:v>
                </c:pt>
                <c:pt idx="87">
                  <c:v>-61</c:v>
                </c:pt>
                <c:pt idx="88">
                  <c:v>-61</c:v>
                </c:pt>
                <c:pt idx="89">
                  <c:v>-61</c:v>
                </c:pt>
                <c:pt idx="90">
                  <c:v>-61</c:v>
                </c:pt>
                <c:pt idx="91">
                  <c:v>-61</c:v>
                </c:pt>
                <c:pt idx="92">
                  <c:v>-61</c:v>
                </c:pt>
                <c:pt idx="93">
                  <c:v>-61</c:v>
                </c:pt>
                <c:pt idx="94">
                  <c:v>-61</c:v>
                </c:pt>
                <c:pt idx="95">
                  <c:v>-61</c:v>
                </c:pt>
                <c:pt idx="96">
                  <c:v>-61</c:v>
                </c:pt>
                <c:pt idx="97">
                  <c:v>-61</c:v>
                </c:pt>
                <c:pt idx="98">
                  <c:v>-61</c:v>
                </c:pt>
                <c:pt idx="99">
                  <c:v>-61</c:v>
                </c:pt>
                <c:pt idx="100">
                  <c:v>-61</c:v>
                </c:pt>
                <c:pt idx="101">
                  <c:v>-61</c:v>
                </c:pt>
                <c:pt idx="102">
                  <c:v>-61</c:v>
                </c:pt>
                <c:pt idx="103">
                  <c:v>-61</c:v>
                </c:pt>
                <c:pt idx="104">
                  <c:v>-61</c:v>
                </c:pt>
                <c:pt idx="105">
                  <c:v>-61</c:v>
                </c:pt>
                <c:pt idx="106">
                  <c:v>-61</c:v>
                </c:pt>
                <c:pt idx="107">
                  <c:v>-61</c:v>
                </c:pt>
                <c:pt idx="108">
                  <c:v>-61</c:v>
                </c:pt>
                <c:pt idx="109">
                  <c:v>-61</c:v>
                </c:pt>
                <c:pt idx="110">
                  <c:v>-60</c:v>
                </c:pt>
                <c:pt idx="111">
                  <c:v>-60</c:v>
                </c:pt>
                <c:pt idx="112">
                  <c:v>-60</c:v>
                </c:pt>
                <c:pt idx="113">
                  <c:v>-60</c:v>
                </c:pt>
                <c:pt idx="114">
                  <c:v>-60</c:v>
                </c:pt>
                <c:pt idx="115">
                  <c:v>-60</c:v>
                </c:pt>
                <c:pt idx="116">
                  <c:v>-60</c:v>
                </c:pt>
                <c:pt idx="117">
                  <c:v>-60</c:v>
                </c:pt>
                <c:pt idx="118">
                  <c:v>-60</c:v>
                </c:pt>
                <c:pt idx="119">
                  <c:v>-60</c:v>
                </c:pt>
                <c:pt idx="120">
                  <c:v>-60</c:v>
                </c:pt>
                <c:pt idx="121">
                  <c:v>-60</c:v>
                </c:pt>
                <c:pt idx="122">
                  <c:v>-60</c:v>
                </c:pt>
                <c:pt idx="123">
                  <c:v>-60</c:v>
                </c:pt>
                <c:pt idx="124">
                  <c:v>-60</c:v>
                </c:pt>
                <c:pt idx="125">
                  <c:v>-60</c:v>
                </c:pt>
                <c:pt idx="126">
                  <c:v>-60</c:v>
                </c:pt>
                <c:pt idx="127">
                  <c:v>-60</c:v>
                </c:pt>
                <c:pt idx="128">
                  <c:v>-60</c:v>
                </c:pt>
                <c:pt idx="129">
                  <c:v>-60</c:v>
                </c:pt>
                <c:pt idx="130">
                  <c:v>-60</c:v>
                </c:pt>
                <c:pt idx="131">
                  <c:v>-60</c:v>
                </c:pt>
                <c:pt idx="132">
                  <c:v>-60</c:v>
                </c:pt>
                <c:pt idx="133">
                  <c:v>-60</c:v>
                </c:pt>
                <c:pt idx="134">
                  <c:v>-60</c:v>
                </c:pt>
                <c:pt idx="135">
                  <c:v>-60</c:v>
                </c:pt>
                <c:pt idx="136">
                  <c:v>-60</c:v>
                </c:pt>
                <c:pt idx="137">
                  <c:v>-60</c:v>
                </c:pt>
                <c:pt idx="138">
                  <c:v>-60</c:v>
                </c:pt>
                <c:pt idx="139">
                  <c:v>-60</c:v>
                </c:pt>
                <c:pt idx="140">
                  <c:v>-60</c:v>
                </c:pt>
                <c:pt idx="141">
                  <c:v>-60</c:v>
                </c:pt>
                <c:pt idx="142">
                  <c:v>-60</c:v>
                </c:pt>
                <c:pt idx="143">
                  <c:v>-60</c:v>
                </c:pt>
                <c:pt idx="144">
                  <c:v>-60</c:v>
                </c:pt>
                <c:pt idx="145">
                  <c:v>-60</c:v>
                </c:pt>
                <c:pt idx="146">
                  <c:v>-60</c:v>
                </c:pt>
                <c:pt idx="147">
                  <c:v>-60</c:v>
                </c:pt>
                <c:pt idx="148">
                  <c:v>-60</c:v>
                </c:pt>
                <c:pt idx="149">
                  <c:v>-60</c:v>
                </c:pt>
                <c:pt idx="150">
                  <c:v>-60</c:v>
                </c:pt>
                <c:pt idx="151">
                  <c:v>-60</c:v>
                </c:pt>
                <c:pt idx="152">
                  <c:v>-60</c:v>
                </c:pt>
                <c:pt idx="153">
                  <c:v>-60</c:v>
                </c:pt>
                <c:pt idx="154">
                  <c:v>-60</c:v>
                </c:pt>
                <c:pt idx="155">
                  <c:v>-60</c:v>
                </c:pt>
                <c:pt idx="156">
                  <c:v>-60</c:v>
                </c:pt>
                <c:pt idx="157">
                  <c:v>-60</c:v>
                </c:pt>
                <c:pt idx="158">
                  <c:v>-60</c:v>
                </c:pt>
                <c:pt idx="159">
                  <c:v>-60</c:v>
                </c:pt>
                <c:pt idx="160">
                  <c:v>-60</c:v>
                </c:pt>
                <c:pt idx="161">
                  <c:v>-60</c:v>
                </c:pt>
                <c:pt idx="162">
                  <c:v>-60</c:v>
                </c:pt>
                <c:pt idx="163">
                  <c:v>-60</c:v>
                </c:pt>
                <c:pt idx="164">
                  <c:v>-60</c:v>
                </c:pt>
                <c:pt idx="165">
                  <c:v>-60</c:v>
                </c:pt>
                <c:pt idx="166">
                  <c:v>-60</c:v>
                </c:pt>
                <c:pt idx="167">
                  <c:v>-60</c:v>
                </c:pt>
                <c:pt idx="168">
                  <c:v>-60</c:v>
                </c:pt>
                <c:pt idx="169">
                  <c:v>-60</c:v>
                </c:pt>
                <c:pt idx="170">
                  <c:v>-60</c:v>
                </c:pt>
                <c:pt idx="171">
                  <c:v>-60</c:v>
                </c:pt>
                <c:pt idx="172">
                  <c:v>-60</c:v>
                </c:pt>
                <c:pt idx="173">
                  <c:v>-60</c:v>
                </c:pt>
                <c:pt idx="174">
                  <c:v>-60</c:v>
                </c:pt>
                <c:pt idx="175">
                  <c:v>-60</c:v>
                </c:pt>
                <c:pt idx="176">
                  <c:v>-60</c:v>
                </c:pt>
                <c:pt idx="177">
                  <c:v>-60</c:v>
                </c:pt>
                <c:pt idx="178">
                  <c:v>-60</c:v>
                </c:pt>
                <c:pt idx="179">
                  <c:v>-60</c:v>
                </c:pt>
                <c:pt idx="180">
                  <c:v>-60</c:v>
                </c:pt>
                <c:pt idx="181">
                  <c:v>-60</c:v>
                </c:pt>
                <c:pt idx="182">
                  <c:v>-60</c:v>
                </c:pt>
                <c:pt idx="183">
                  <c:v>-60</c:v>
                </c:pt>
                <c:pt idx="184">
                  <c:v>-60</c:v>
                </c:pt>
                <c:pt idx="185">
                  <c:v>-60</c:v>
                </c:pt>
                <c:pt idx="186">
                  <c:v>-60</c:v>
                </c:pt>
                <c:pt idx="187">
                  <c:v>-60</c:v>
                </c:pt>
                <c:pt idx="188">
                  <c:v>-60</c:v>
                </c:pt>
                <c:pt idx="189">
                  <c:v>-60</c:v>
                </c:pt>
                <c:pt idx="190">
                  <c:v>-60</c:v>
                </c:pt>
                <c:pt idx="191">
                  <c:v>-60</c:v>
                </c:pt>
                <c:pt idx="192">
                  <c:v>-60</c:v>
                </c:pt>
                <c:pt idx="193">
                  <c:v>-60</c:v>
                </c:pt>
                <c:pt idx="194">
                  <c:v>-60</c:v>
                </c:pt>
                <c:pt idx="195">
                  <c:v>-60</c:v>
                </c:pt>
                <c:pt idx="196">
                  <c:v>-60</c:v>
                </c:pt>
                <c:pt idx="197">
                  <c:v>-60</c:v>
                </c:pt>
                <c:pt idx="198">
                  <c:v>-59</c:v>
                </c:pt>
                <c:pt idx="199">
                  <c:v>-59</c:v>
                </c:pt>
                <c:pt idx="200">
                  <c:v>-59</c:v>
                </c:pt>
                <c:pt idx="201">
                  <c:v>-59</c:v>
                </c:pt>
                <c:pt idx="202">
                  <c:v>-59</c:v>
                </c:pt>
                <c:pt idx="203">
                  <c:v>-59</c:v>
                </c:pt>
                <c:pt idx="204">
                  <c:v>-59</c:v>
                </c:pt>
                <c:pt idx="205">
                  <c:v>-59</c:v>
                </c:pt>
                <c:pt idx="206">
                  <c:v>-59</c:v>
                </c:pt>
                <c:pt idx="207">
                  <c:v>-59</c:v>
                </c:pt>
                <c:pt idx="208">
                  <c:v>-59</c:v>
                </c:pt>
                <c:pt idx="209">
                  <c:v>-59</c:v>
                </c:pt>
                <c:pt idx="210">
                  <c:v>-59</c:v>
                </c:pt>
                <c:pt idx="211">
                  <c:v>-59</c:v>
                </c:pt>
                <c:pt idx="212">
                  <c:v>-59</c:v>
                </c:pt>
                <c:pt idx="213">
                  <c:v>-59</c:v>
                </c:pt>
                <c:pt idx="214">
                  <c:v>-59</c:v>
                </c:pt>
                <c:pt idx="215">
                  <c:v>-59</c:v>
                </c:pt>
                <c:pt idx="216">
                  <c:v>-59</c:v>
                </c:pt>
                <c:pt idx="217">
                  <c:v>-59</c:v>
                </c:pt>
                <c:pt idx="218">
                  <c:v>-59</c:v>
                </c:pt>
                <c:pt idx="219">
                  <c:v>-59</c:v>
                </c:pt>
                <c:pt idx="220">
                  <c:v>-59</c:v>
                </c:pt>
                <c:pt idx="221">
                  <c:v>-59</c:v>
                </c:pt>
                <c:pt idx="222">
                  <c:v>-59</c:v>
                </c:pt>
                <c:pt idx="223">
                  <c:v>-59</c:v>
                </c:pt>
                <c:pt idx="224">
                  <c:v>-59</c:v>
                </c:pt>
                <c:pt idx="225">
                  <c:v>-59</c:v>
                </c:pt>
                <c:pt idx="226">
                  <c:v>-59</c:v>
                </c:pt>
                <c:pt idx="227">
                  <c:v>-59</c:v>
                </c:pt>
                <c:pt idx="228">
                  <c:v>-59</c:v>
                </c:pt>
                <c:pt idx="229">
                  <c:v>-59</c:v>
                </c:pt>
                <c:pt idx="230">
                  <c:v>-59</c:v>
                </c:pt>
                <c:pt idx="231">
                  <c:v>-59</c:v>
                </c:pt>
                <c:pt idx="232">
                  <c:v>-59</c:v>
                </c:pt>
                <c:pt idx="233">
                  <c:v>-59</c:v>
                </c:pt>
                <c:pt idx="234">
                  <c:v>-59</c:v>
                </c:pt>
                <c:pt idx="235">
                  <c:v>-59</c:v>
                </c:pt>
                <c:pt idx="236">
                  <c:v>-59</c:v>
                </c:pt>
                <c:pt idx="237">
                  <c:v>-59</c:v>
                </c:pt>
                <c:pt idx="238">
                  <c:v>-59</c:v>
                </c:pt>
                <c:pt idx="239">
                  <c:v>-59</c:v>
                </c:pt>
                <c:pt idx="240">
                  <c:v>-59</c:v>
                </c:pt>
                <c:pt idx="241">
                  <c:v>-59</c:v>
                </c:pt>
                <c:pt idx="242">
                  <c:v>-59</c:v>
                </c:pt>
                <c:pt idx="243">
                  <c:v>-59</c:v>
                </c:pt>
                <c:pt idx="244">
                  <c:v>-59</c:v>
                </c:pt>
                <c:pt idx="245">
                  <c:v>-59</c:v>
                </c:pt>
                <c:pt idx="246">
                  <c:v>-59</c:v>
                </c:pt>
                <c:pt idx="247">
                  <c:v>-59</c:v>
                </c:pt>
                <c:pt idx="248">
                  <c:v>-59</c:v>
                </c:pt>
                <c:pt idx="249">
                  <c:v>-59</c:v>
                </c:pt>
                <c:pt idx="250">
                  <c:v>-59</c:v>
                </c:pt>
                <c:pt idx="251">
                  <c:v>-59</c:v>
                </c:pt>
                <c:pt idx="252">
                  <c:v>-59</c:v>
                </c:pt>
                <c:pt idx="253">
                  <c:v>-59</c:v>
                </c:pt>
                <c:pt idx="254">
                  <c:v>-59</c:v>
                </c:pt>
                <c:pt idx="255">
                  <c:v>-59</c:v>
                </c:pt>
                <c:pt idx="256">
                  <c:v>-59</c:v>
                </c:pt>
                <c:pt idx="257">
                  <c:v>-59</c:v>
                </c:pt>
                <c:pt idx="258">
                  <c:v>-59</c:v>
                </c:pt>
                <c:pt idx="259">
                  <c:v>-59</c:v>
                </c:pt>
                <c:pt idx="260">
                  <c:v>-59</c:v>
                </c:pt>
                <c:pt idx="261">
                  <c:v>-59</c:v>
                </c:pt>
                <c:pt idx="262">
                  <c:v>-59</c:v>
                </c:pt>
                <c:pt idx="263">
                  <c:v>-59</c:v>
                </c:pt>
                <c:pt idx="264">
                  <c:v>-59</c:v>
                </c:pt>
                <c:pt idx="265">
                  <c:v>-59</c:v>
                </c:pt>
                <c:pt idx="266">
                  <c:v>-59</c:v>
                </c:pt>
                <c:pt idx="267">
                  <c:v>-59</c:v>
                </c:pt>
                <c:pt idx="268">
                  <c:v>-59</c:v>
                </c:pt>
                <c:pt idx="269">
                  <c:v>-59</c:v>
                </c:pt>
                <c:pt idx="270">
                  <c:v>-59</c:v>
                </c:pt>
                <c:pt idx="271">
                  <c:v>-59</c:v>
                </c:pt>
                <c:pt idx="272">
                  <c:v>-59</c:v>
                </c:pt>
                <c:pt idx="273">
                  <c:v>-59</c:v>
                </c:pt>
                <c:pt idx="274">
                  <c:v>-59</c:v>
                </c:pt>
                <c:pt idx="275">
                  <c:v>-59</c:v>
                </c:pt>
                <c:pt idx="276">
                  <c:v>-59</c:v>
                </c:pt>
                <c:pt idx="277">
                  <c:v>-59</c:v>
                </c:pt>
                <c:pt idx="278">
                  <c:v>-59</c:v>
                </c:pt>
                <c:pt idx="279">
                  <c:v>-59</c:v>
                </c:pt>
                <c:pt idx="280">
                  <c:v>-59</c:v>
                </c:pt>
                <c:pt idx="281">
                  <c:v>-59</c:v>
                </c:pt>
                <c:pt idx="282">
                  <c:v>-59</c:v>
                </c:pt>
                <c:pt idx="283">
                  <c:v>-59</c:v>
                </c:pt>
                <c:pt idx="284">
                  <c:v>-59</c:v>
                </c:pt>
                <c:pt idx="285">
                  <c:v>-59</c:v>
                </c:pt>
                <c:pt idx="286">
                  <c:v>-58</c:v>
                </c:pt>
                <c:pt idx="287">
                  <c:v>-58</c:v>
                </c:pt>
                <c:pt idx="288">
                  <c:v>-58</c:v>
                </c:pt>
                <c:pt idx="289">
                  <c:v>-58</c:v>
                </c:pt>
                <c:pt idx="290">
                  <c:v>-58</c:v>
                </c:pt>
                <c:pt idx="291">
                  <c:v>-58</c:v>
                </c:pt>
                <c:pt idx="292">
                  <c:v>-58</c:v>
                </c:pt>
                <c:pt idx="293">
                  <c:v>-58</c:v>
                </c:pt>
                <c:pt idx="294">
                  <c:v>-58</c:v>
                </c:pt>
                <c:pt idx="295">
                  <c:v>-58</c:v>
                </c:pt>
                <c:pt idx="296">
                  <c:v>-58</c:v>
                </c:pt>
                <c:pt idx="297">
                  <c:v>-58</c:v>
                </c:pt>
                <c:pt idx="298">
                  <c:v>-58</c:v>
                </c:pt>
                <c:pt idx="299">
                  <c:v>-58</c:v>
                </c:pt>
                <c:pt idx="300">
                  <c:v>-58</c:v>
                </c:pt>
                <c:pt idx="301">
                  <c:v>-58</c:v>
                </c:pt>
                <c:pt idx="302">
                  <c:v>-58</c:v>
                </c:pt>
                <c:pt idx="303">
                  <c:v>-58</c:v>
                </c:pt>
                <c:pt idx="304">
                  <c:v>-58</c:v>
                </c:pt>
                <c:pt idx="305">
                  <c:v>-58</c:v>
                </c:pt>
                <c:pt idx="306">
                  <c:v>-58</c:v>
                </c:pt>
                <c:pt idx="307">
                  <c:v>-58</c:v>
                </c:pt>
                <c:pt idx="308">
                  <c:v>-58</c:v>
                </c:pt>
                <c:pt idx="309">
                  <c:v>-58</c:v>
                </c:pt>
                <c:pt idx="310">
                  <c:v>-58</c:v>
                </c:pt>
                <c:pt idx="311">
                  <c:v>-58</c:v>
                </c:pt>
                <c:pt idx="312">
                  <c:v>-58</c:v>
                </c:pt>
                <c:pt idx="313">
                  <c:v>-58</c:v>
                </c:pt>
                <c:pt idx="314">
                  <c:v>-58</c:v>
                </c:pt>
                <c:pt idx="315">
                  <c:v>-58</c:v>
                </c:pt>
                <c:pt idx="316">
                  <c:v>-58</c:v>
                </c:pt>
                <c:pt idx="317">
                  <c:v>-58</c:v>
                </c:pt>
                <c:pt idx="318">
                  <c:v>-58</c:v>
                </c:pt>
                <c:pt idx="319">
                  <c:v>-58</c:v>
                </c:pt>
                <c:pt idx="320">
                  <c:v>-58</c:v>
                </c:pt>
                <c:pt idx="321">
                  <c:v>-58</c:v>
                </c:pt>
                <c:pt idx="322">
                  <c:v>-58</c:v>
                </c:pt>
                <c:pt idx="323">
                  <c:v>-58</c:v>
                </c:pt>
                <c:pt idx="324">
                  <c:v>-58</c:v>
                </c:pt>
                <c:pt idx="325">
                  <c:v>-58</c:v>
                </c:pt>
                <c:pt idx="326">
                  <c:v>-58</c:v>
                </c:pt>
                <c:pt idx="327">
                  <c:v>-58</c:v>
                </c:pt>
                <c:pt idx="328">
                  <c:v>-58</c:v>
                </c:pt>
                <c:pt idx="329">
                  <c:v>-58</c:v>
                </c:pt>
                <c:pt idx="330">
                  <c:v>-58</c:v>
                </c:pt>
                <c:pt idx="331">
                  <c:v>-58</c:v>
                </c:pt>
                <c:pt idx="332">
                  <c:v>-58</c:v>
                </c:pt>
                <c:pt idx="333">
                  <c:v>-58</c:v>
                </c:pt>
                <c:pt idx="334">
                  <c:v>-58</c:v>
                </c:pt>
                <c:pt idx="335">
                  <c:v>-58</c:v>
                </c:pt>
                <c:pt idx="336">
                  <c:v>-58</c:v>
                </c:pt>
                <c:pt idx="337">
                  <c:v>-58</c:v>
                </c:pt>
                <c:pt idx="338">
                  <c:v>-58</c:v>
                </c:pt>
                <c:pt idx="339">
                  <c:v>-58</c:v>
                </c:pt>
                <c:pt idx="340">
                  <c:v>-58</c:v>
                </c:pt>
                <c:pt idx="341">
                  <c:v>-58</c:v>
                </c:pt>
                <c:pt idx="342">
                  <c:v>-58</c:v>
                </c:pt>
                <c:pt idx="343">
                  <c:v>-58</c:v>
                </c:pt>
                <c:pt idx="344">
                  <c:v>-58</c:v>
                </c:pt>
                <c:pt idx="345">
                  <c:v>-58</c:v>
                </c:pt>
                <c:pt idx="346">
                  <c:v>-58</c:v>
                </c:pt>
                <c:pt idx="347">
                  <c:v>-58</c:v>
                </c:pt>
                <c:pt idx="348">
                  <c:v>-58</c:v>
                </c:pt>
                <c:pt idx="349">
                  <c:v>-58</c:v>
                </c:pt>
                <c:pt idx="350">
                  <c:v>-58</c:v>
                </c:pt>
                <c:pt idx="351">
                  <c:v>-58</c:v>
                </c:pt>
                <c:pt idx="352">
                  <c:v>-58</c:v>
                </c:pt>
                <c:pt idx="353">
                  <c:v>-58</c:v>
                </c:pt>
                <c:pt idx="354">
                  <c:v>-58</c:v>
                </c:pt>
                <c:pt idx="355">
                  <c:v>-58</c:v>
                </c:pt>
                <c:pt idx="356">
                  <c:v>-58</c:v>
                </c:pt>
                <c:pt idx="357">
                  <c:v>-58</c:v>
                </c:pt>
                <c:pt idx="358">
                  <c:v>-58</c:v>
                </c:pt>
                <c:pt idx="359">
                  <c:v>-58</c:v>
                </c:pt>
                <c:pt idx="360">
                  <c:v>-58</c:v>
                </c:pt>
                <c:pt idx="361">
                  <c:v>-58</c:v>
                </c:pt>
                <c:pt idx="362">
                  <c:v>-58</c:v>
                </c:pt>
                <c:pt idx="363">
                  <c:v>-58</c:v>
                </c:pt>
                <c:pt idx="364">
                  <c:v>-58</c:v>
                </c:pt>
                <c:pt idx="365">
                  <c:v>-58</c:v>
                </c:pt>
                <c:pt idx="366">
                  <c:v>-58</c:v>
                </c:pt>
                <c:pt idx="367">
                  <c:v>-58</c:v>
                </c:pt>
                <c:pt idx="368">
                  <c:v>-58</c:v>
                </c:pt>
                <c:pt idx="369">
                  <c:v>-58</c:v>
                </c:pt>
                <c:pt idx="370">
                  <c:v>-58</c:v>
                </c:pt>
                <c:pt idx="371">
                  <c:v>-58</c:v>
                </c:pt>
                <c:pt idx="372">
                  <c:v>-58</c:v>
                </c:pt>
                <c:pt idx="373">
                  <c:v>-58</c:v>
                </c:pt>
                <c:pt idx="374">
                  <c:v>-58</c:v>
                </c:pt>
                <c:pt idx="375">
                  <c:v>-58</c:v>
                </c:pt>
                <c:pt idx="376">
                  <c:v>-58</c:v>
                </c:pt>
                <c:pt idx="377">
                  <c:v>-58</c:v>
                </c:pt>
                <c:pt idx="378">
                  <c:v>-58</c:v>
                </c:pt>
                <c:pt idx="379">
                  <c:v>-58</c:v>
                </c:pt>
                <c:pt idx="380">
                  <c:v>-57</c:v>
                </c:pt>
                <c:pt idx="381">
                  <c:v>-57</c:v>
                </c:pt>
                <c:pt idx="382">
                  <c:v>-57</c:v>
                </c:pt>
                <c:pt idx="383">
                  <c:v>-57</c:v>
                </c:pt>
                <c:pt idx="384">
                  <c:v>-57</c:v>
                </c:pt>
                <c:pt idx="385">
                  <c:v>-57</c:v>
                </c:pt>
                <c:pt idx="386">
                  <c:v>-57</c:v>
                </c:pt>
                <c:pt idx="387">
                  <c:v>-57</c:v>
                </c:pt>
                <c:pt idx="388">
                  <c:v>-57</c:v>
                </c:pt>
                <c:pt idx="389">
                  <c:v>-57</c:v>
                </c:pt>
                <c:pt idx="390">
                  <c:v>-57</c:v>
                </c:pt>
                <c:pt idx="391">
                  <c:v>-57</c:v>
                </c:pt>
                <c:pt idx="392">
                  <c:v>-57</c:v>
                </c:pt>
                <c:pt idx="393">
                  <c:v>-57</c:v>
                </c:pt>
                <c:pt idx="394">
                  <c:v>-57</c:v>
                </c:pt>
                <c:pt idx="395">
                  <c:v>-57</c:v>
                </c:pt>
                <c:pt idx="396">
                  <c:v>-57</c:v>
                </c:pt>
                <c:pt idx="397">
                  <c:v>-57</c:v>
                </c:pt>
                <c:pt idx="398">
                  <c:v>-57</c:v>
                </c:pt>
                <c:pt idx="399">
                  <c:v>-57</c:v>
                </c:pt>
                <c:pt idx="400">
                  <c:v>-57</c:v>
                </c:pt>
                <c:pt idx="401">
                  <c:v>-57</c:v>
                </c:pt>
                <c:pt idx="402">
                  <c:v>-57</c:v>
                </c:pt>
                <c:pt idx="403">
                  <c:v>-57</c:v>
                </c:pt>
                <c:pt idx="404">
                  <c:v>-57</c:v>
                </c:pt>
                <c:pt idx="405">
                  <c:v>-57</c:v>
                </c:pt>
                <c:pt idx="406">
                  <c:v>-57</c:v>
                </c:pt>
                <c:pt idx="407">
                  <c:v>-57</c:v>
                </c:pt>
                <c:pt idx="408">
                  <c:v>-57</c:v>
                </c:pt>
                <c:pt idx="409">
                  <c:v>-57</c:v>
                </c:pt>
                <c:pt idx="410">
                  <c:v>-57</c:v>
                </c:pt>
                <c:pt idx="411">
                  <c:v>-57</c:v>
                </c:pt>
                <c:pt idx="412">
                  <c:v>-57</c:v>
                </c:pt>
                <c:pt idx="413">
                  <c:v>-57</c:v>
                </c:pt>
                <c:pt idx="414">
                  <c:v>-57</c:v>
                </c:pt>
                <c:pt idx="415">
                  <c:v>-57</c:v>
                </c:pt>
                <c:pt idx="416">
                  <c:v>-57</c:v>
                </c:pt>
                <c:pt idx="417">
                  <c:v>-57</c:v>
                </c:pt>
                <c:pt idx="418">
                  <c:v>-57</c:v>
                </c:pt>
                <c:pt idx="419">
                  <c:v>-57</c:v>
                </c:pt>
                <c:pt idx="420">
                  <c:v>-57</c:v>
                </c:pt>
                <c:pt idx="421">
                  <c:v>-57</c:v>
                </c:pt>
                <c:pt idx="422">
                  <c:v>-57</c:v>
                </c:pt>
                <c:pt idx="423">
                  <c:v>-57</c:v>
                </c:pt>
                <c:pt idx="424">
                  <c:v>-57</c:v>
                </c:pt>
                <c:pt idx="425">
                  <c:v>-57</c:v>
                </c:pt>
                <c:pt idx="426">
                  <c:v>-57</c:v>
                </c:pt>
                <c:pt idx="427">
                  <c:v>-57</c:v>
                </c:pt>
                <c:pt idx="428">
                  <c:v>-57</c:v>
                </c:pt>
                <c:pt idx="429">
                  <c:v>-57</c:v>
                </c:pt>
                <c:pt idx="430">
                  <c:v>-57</c:v>
                </c:pt>
                <c:pt idx="431">
                  <c:v>-57</c:v>
                </c:pt>
                <c:pt idx="432">
                  <c:v>-57</c:v>
                </c:pt>
                <c:pt idx="433">
                  <c:v>-57</c:v>
                </c:pt>
                <c:pt idx="434">
                  <c:v>-57</c:v>
                </c:pt>
                <c:pt idx="435">
                  <c:v>-57</c:v>
                </c:pt>
                <c:pt idx="436">
                  <c:v>-57</c:v>
                </c:pt>
                <c:pt idx="437">
                  <c:v>-57</c:v>
                </c:pt>
                <c:pt idx="438">
                  <c:v>-57</c:v>
                </c:pt>
                <c:pt idx="439">
                  <c:v>-57</c:v>
                </c:pt>
                <c:pt idx="440">
                  <c:v>-57</c:v>
                </c:pt>
                <c:pt idx="441">
                  <c:v>-57</c:v>
                </c:pt>
                <c:pt idx="442">
                  <c:v>-57</c:v>
                </c:pt>
                <c:pt idx="443">
                  <c:v>-57</c:v>
                </c:pt>
                <c:pt idx="444">
                  <c:v>-57</c:v>
                </c:pt>
                <c:pt idx="445">
                  <c:v>-57</c:v>
                </c:pt>
                <c:pt idx="446">
                  <c:v>-57</c:v>
                </c:pt>
                <c:pt idx="447">
                  <c:v>-57</c:v>
                </c:pt>
                <c:pt idx="448">
                  <c:v>-57</c:v>
                </c:pt>
                <c:pt idx="449">
                  <c:v>-57</c:v>
                </c:pt>
                <c:pt idx="450">
                  <c:v>-57</c:v>
                </c:pt>
                <c:pt idx="451">
                  <c:v>-57</c:v>
                </c:pt>
                <c:pt idx="452">
                  <c:v>-57</c:v>
                </c:pt>
                <c:pt idx="453">
                  <c:v>-57</c:v>
                </c:pt>
                <c:pt idx="454">
                  <c:v>-57</c:v>
                </c:pt>
                <c:pt idx="455">
                  <c:v>-57</c:v>
                </c:pt>
                <c:pt idx="456">
                  <c:v>-57</c:v>
                </c:pt>
                <c:pt idx="457">
                  <c:v>-57</c:v>
                </c:pt>
                <c:pt idx="458">
                  <c:v>-57</c:v>
                </c:pt>
                <c:pt idx="459">
                  <c:v>-57</c:v>
                </c:pt>
                <c:pt idx="460">
                  <c:v>-57</c:v>
                </c:pt>
                <c:pt idx="461">
                  <c:v>-57</c:v>
                </c:pt>
                <c:pt idx="462">
                  <c:v>-57</c:v>
                </c:pt>
                <c:pt idx="463">
                  <c:v>-57</c:v>
                </c:pt>
                <c:pt idx="464">
                  <c:v>-57</c:v>
                </c:pt>
                <c:pt idx="465">
                  <c:v>-57</c:v>
                </c:pt>
                <c:pt idx="466">
                  <c:v>-57</c:v>
                </c:pt>
                <c:pt idx="467">
                  <c:v>-57</c:v>
                </c:pt>
                <c:pt idx="468">
                  <c:v>-57</c:v>
                </c:pt>
                <c:pt idx="469">
                  <c:v>-57</c:v>
                </c:pt>
                <c:pt idx="470">
                  <c:v>-57</c:v>
                </c:pt>
                <c:pt idx="471">
                  <c:v>-57</c:v>
                </c:pt>
                <c:pt idx="472">
                  <c:v>-57</c:v>
                </c:pt>
                <c:pt idx="473">
                  <c:v>-57</c:v>
                </c:pt>
                <c:pt idx="474">
                  <c:v>-57</c:v>
                </c:pt>
                <c:pt idx="475">
                  <c:v>-57</c:v>
                </c:pt>
                <c:pt idx="476">
                  <c:v>-57</c:v>
                </c:pt>
                <c:pt idx="477">
                  <c:v>-57</c:v>
                </c:pt>
                <c:pt idx="478">
                  <c:v>-57</c:v>
                </c:pt>
                <c:pt idx="479">
                  <c:v>-57</c:v>
                </c:pt>
                <c:pt idx="480">
                  <c:v>-57</c:v>
                </c:pt>
                <c:pt idx="481">
                  <c:v>-57</c:v>
                </c:pt>
                <c:pt idx="482">
                  <c:v>-57</c:v>
                </c:pt>
                <c:pt idx="483">
                  <c:v>-57</c:v>
                </c:pt>
                <c:pt idx="484">
                  <c:v>-57</c:v>
                </c:pt>
                <c:pt idx="485">
                  <c:v>-57</c:v>
                </c:pt>
                <c:pt idx="486">
                  <c:v>-57</c:v>
                </c:pt>
                <c:pt idx="487">
                  <c:v>-57</c:v>
                </c:pt>
                <c:pt idx="488">
                  <c:v>-57</c:v>
                </c:pt>
                <c:pt idx="489">
                  <c:v>-57</c:v>
                </c:pt>
                <c:pt idx="490">
                  <c:v>-57</c:v>
                </c:pt>
                <c:pt idx="491">
                  <c:v>-57</c:v>
                </c:pt>
                <c:pt idx="492">
                  <c:v>-57</c:v>
                </c:pt>
                <c:pt idx="493">
                  <c:v>-57</c:v>
                </c:pt>
                <c:pt idx="494">
                  <c:v>-56</c:v>
                </c:pt>
                <c:pt idx="495">
                  <c:v>-56</c:v>
                </c:pt>
                <c:pt idx="496">
                  <c:v>-56</c:v>
                </c:pt>
                <c:pt idx="497">
                  <c:v>-56</c:v>
                </c:pt>
                <c:pt idx="498">
                  <c:v>-56</c:v>
                </c:pt>
                <c:pt idx="499">
                  <c:v>-56</c:v>
                </c:pt>
                <c:pt idx="500">
                  <c:v>-56</c:v>
                </c:pt>
                <c:pt idx="501">
                  <c:v>-56</c:v>
                </c:pt>
                <c:pt idx="502">
                  <c:v>-56</c:v>
                </c:pt>
                <c:pt idx="503">
                  <c:v>-56</c:v>
                </c:pt>
                <c:pt idx="504">
                  <c:v>-56</c:v>
                </c:pt>
                <c:pt idx="505">
                  <c:v>-56</c:v>
                </c:pt>
                <c:pt idx="506">
                  <c:v>-56</c:v>
                </c:pt>
                <c:pt idx="507">
                  <c:v>-56</c:v>
                </c:pt>
                <c:pt idx="508">
                  <c:v>-56</c:v>
                </c:pt>
                <c:pt idx="509">
                  <c:v>-56</c:v>
                </c:pt>
                <c:pt idx="510">
                  <c:v>-56</c:v>
                </c:pt>
                <c:pt idx="511">
                  <c:v>-56</c:v>
                </c:pt>
                <c:pt idx="512">
                  <c:v>-56</c:v>
                </c:pt>
                <c:pt idx="513">
                  <c:v>-56</c:v>
                </c:pt>
                <c:pt idx="514">
                  <c:v>-56</c:v>
                </c:pt>
                <c:pt idx="515">
                  <c:v>-56</c:v>
                </c:pt>
                <c:pt idx="516">
                  <c:v>-56</c:v>
                </c:pt>
                <c:pt idx="517">
                  <c:v>-56</c:v>
                </c:pt>
                <c:pt idx="518">
                  <c:v>-56</c:v>
                </c:pt>
                <c:pt idx="519">
                  <c:v>-56</c:v>
                </c:pt>
                <c:pt idx="520">
                  <c:v>-56</c:v>
                </c:pt>
                <c:pt idx="521">
                  <c:v>-56</c:v>
                </c:pt>
                <c:pt idx="522">
                  <c:v>-56</c:v>
                </c:pt>
                <c:pt idx="523">
                  <c:v>-56</c:v>
                </c:pt>
                <c:pt idx="524">
                  <c:v>-56</c:v>
                </c:pt>
                <c:pt idx="525">
                  <c:v>-56</c:v>
                </c:pt>
                <c:pt idx="526">
                  <c:v>-56</c:v>
                </c:pt>
                <c:pt idx="527">
                  <c:v>-56</c:v>
                </c:pt>
                <c:pt idx="528">
                  <c:v>-56</c:v>
                </c:pt>
                <c:pt idx="529">
                  <c:v>-56</c:v>
                </c:pt>
                <c:pt idx="530">
                  <c:v>-56</c:v>
                </c:pt>
                <c:pt idx="531">
                  <c:v>-56</c:v>
                </c:pt>
                <c:pt idx="532">
                  <c:v>-56</c:v>
                </c:pt>
                <c:pt idx="533">
                  <c:v>-56</c:v>
                </c:pt>
                <c:pt idx="534">
                  <c:v>-56</c:v>
                </c:pt>
                <c:pt idx="535">
                  <c:v>-56</c:v>
                </c:pt>
                <c:pt idx="536">
                  <c:v>-56</c:v>
                </c:pt>
                <c:pt idx="537">
                  <c:v>-56</c:v>
                </c:pt>
                <c:pt idx="538">
                  <c:v>-56</c:v>
                </c:pt>
                <c:pt idx="539">
                  <c:v>-56</c:v>
                </c:pt>
                <c:pt idx="540">
                  <c:v>-56</c:v>
                </c:pt>
                <c:pt idx="541">
                  <c:v>-56</c:v>
                </c:pt>
                <c:pt idx="542">
                  <c:v>-56</c:v>
                </c:pt>
                <c:pt idx="543">
                  <c:v>-56</c:v>
                </c:pt>
                <c:pt idx="544">
                  <c:v>-56</c:v>
                </c:pt>
                <c:pt idx="545">
                  <c:v>-56</c:v>
                </c:pt>
                <c:pt idx="546">
                  <c:v>-56</c:v>
                </c:pt>
                <c:pt idx="547">
                  <c:v>-56</c:v>
                </c:pt>
                <c:pt idx="548">
                  <c:v>-56</c:v>
                </c:pt>
                <c:pt idx="549">
                  <c:v>-56</c:v>
                </c:pt>
                <c:pt idx="550">
                  <c:v>-56</c:v>
                </c:pt>
                <c:pt idx="551">
                  <c:v>-56</c:v>
                </c:pt>
                <c:pt idx="552">
                  <c:v>-56</c:v>
                </c:pt>
                <c:pt idx="553">
                  <c:v>-56</c:v>
                </c:pt>
                <c:pt idx="554">
                  <c:v>-56</c:v>
                </c:pt>
                <c:pt idx="555">
                  <c:v>-56</c:v>
                </c:pt>
                <c:pt idx="556">
                  <c:v>-56</c:v>
                </c:pt>
                <c:pt idx="557">
                  <c:v>-56</c:v>
                </c:pt>
                <c:pt idx="558">
                  <c:v>-56</c:v>
                </c:pt>
                <c:pt idx="559">
                  <c:v>-56</c:v>
                </c:pt>
                <c:pt idx="560">
                  <c:v>-56</c:v>
                </c:pt>
                <c:pt idx="561">
                  <c:v>-56</c:v>
                </c:pt>
                <c:pt idx="562">
                  <c:v>-56</c:v>
                </c:pt>
                <c:pt idx="563">
                  <c:v>-56</c:v>
                </c:pt>
                <c:pt idx="564">
                  <c:v>-56</c:v>
                </c:pt>
                <c:pt idx="565">
                  <c:v>-56</c:v>
                </c:pt>
                <c:pt idx="566">
                  <c:v>-56</c:v>
                </c:pt>
                <c:pt idx="567">
                  <c:v>-56</c:v>
                </c:pt>
                <c:pt idx="568">
                  <c:v>-56</c:v>
                </c:pt>
                <c:pt idx="569">
                  <c:v>-56</c:v>
                </c:pt>
                <c:pt idx="570">
                  <c:v>-56</c:v>
                </c:pt>
                <c:pt idx="571">
                  <c:v>-56</c:v>
                </c:pt>
                <c:pt idx="572">
                  <c:v>-56</c:v>
                </c:pt>
                <c:pt idx="573">
                  <c:v>-56</c:v>
                </c:pt>
                <c:pt idx="574">
                  <c:v>-56</c:v>
                </c:pt>
                <c:pt idx="575">
                  <c:v>-56</c:v>
                </c:pt>
                <c:pt idx="576">
                  <c:v>-56</c:v>
                </c:pt>
                <c:pt idx="577">
                  <c:v>-56</c:v>
                </c:pt>
                <c:pt idx="578">
                  <c:v>-56</c:v>
                </c:pt>
                <c:pt idx="579">
                  <c:v>-56</c:v>
                </c:pt>
                <c:pt idx="580">
                  <c:v>-56</c:v>
                </c:pt>
                <c:pt idx="581">
                  <c:v>-56</c:v>
                </c:pt>
                <c:pt idx="582">
                  <c:v>-56</c:v>
                </c:pt>
                <c:pt idx="583">
                  <c:v>-56</c:v>
                </c:pt>
                <c:pt idx="584">
                  <c:v>-56</c:v>
                </c:pt>
                <c:pt idx="585">
                  <c:v>-56</c:v>
                </c:pt>
                <c:pt idx="586">
                  <c:v>-56</c:v>
                </c:pt>
                <c:pt idx="587">
                  <c:v>-56</c:v>
                </c:pt>
                <c:pt idx="588">
                  <c:v>-56</c:v>
                </c:pt>
                <c:pt idx="589">
                  <c:v>-56</c:v>
                </c:pt>
                <c:pt idx="590">
                  <c:v>-56</c:v>
                </c:pt>
                <c:pt idx="591">
                  <c:v>-56</c:v>
                </c:pt>
                <c:pt idx="592">
                  <c:v>-56</c:v>
                </c:pt>
                <c:pt idx="593">
                  <c:v>-56</c:v>
                </c:pt>
                <c:pt idx="594">
                  <c:v>-56</c:v>
                </c:pt>
                <c:pt idx="595">
                  <c:v>-56</c:v>
                </c:pt>
                <c:pt idx="596">
                  <c:v>-56</c:v>
                </c:pt>
                <c:pt idx="597">
                  <c:v>-56</c:v>
                </c:pt>
                <c:pt idx="598">
                  <c:v>-56</c:v>
                </c:pt>
                <c:pt idx="599">
                  <c:v>-56</c:v>
                </c:pt>
                <c:pt idx="600">
                  <c:v>-56</c:v>
                </c:pt>
                <c:pt idx="601">
                  <c:v>-56</c:v>
                </c:pt>
                <c:pt idx="602">
                  <c:v>-56</c:v>
                </c:pt>
                <c:pt idx="603">
                  <c:v>-56</c:v>
                </c:pt>
                <c:pt idx="604">
                  <c:v>-56</c:v>
                </c:pt>
                <c:pt idx="605">
                  <c:v>-56</c:v>
                </c:pt>
                <c:pt idx="606">
                  <c:v>-56</c:v>
                </c:pt>
                <c:pt idx="607">
                  <c:v>-56</c:v>
                </c:pt>
                <c:pt idx="608">
                  <c:v>-56</c:v>
                </c:pt>
                <c:pt idx="609">
                  <c:v>-56</c:v>
                </c:pt>
                <c:pt idx="610">
                  <c:v>-56</c:v>
                </c:pt>
                <c:pt idx="611">
                  <c:v>-56</c:v>
                </c:pt>
                <c:pt idx="612">
                  <c:v>-56</c:v>
                </c:pt>
                <c:pt idx="613">
                  <c:v>-56</c:v>
                </c:pt>
                <c:pt idx="614">
                  <c:v>-56</c:v>
                </c:pt>
                <c:pt idx="615">
                  <c:v>-56</c:v>
                </c:pt>
                <c:pt idx="616">
                  <c:v>-56</c:v>
                </c:pt>
                <c:pt idx="617">
                  <c:v>-56</c:v>
                </c:pt>
                <c:pt idx="618">
                  <c:v>-56</c:v>
                </c:pt>
                <c:pt idx="619">
                  <c:v>-56</c:v>
                </c:pt>
                <c:pt idx="620">
                  <c:v>-56</c:v>
                </c:pt>
                <c:pt idx="621">
                  <c:v>-56</c:v>
                </c:pt>
                <c:pt idx="622">
                  <c:v>-56</c:v>
                </c:pt>
                <c:pt idx="623">
                  <c:v>-56</c:v>
                </c:pt>
                <c:pt idx="624">
                  <c:v>-56</c:v>
                </c:pt>
                <c:pt idx="625">
                  <c:v>-56</c:v>
                </c:pt>
                <c:pt idx="626">
                  <c:v>-56</c:v>
                </c:pt>
                <c:pt idx="627">
                  <c:v>-56</c:v>
                </c:pt>
                <c:pt idx="628">
                  <c:v>-56</c:v>
                </c:pt>
                <c:pt idx="629">
                  <c:v>-56</c:v>
                </c:pt>
                <c:pt idx="630">
                  <c:v>-56</c:v>
                </c:pt>
                <c:pt idx="631">
                  <c:v>-56</c:v>
                </c:pt>
                <c:pt idx="632">
                  <c:v>-56</c:v>
                </c:pt>
                <c:pt idx="633">
                  <c:v>-56</c:v>
                </c:pt>
                <c:pt idx="634">
                  <c:v>-56</c:v>
                </c:pt>
                <c:pt idx="635">
                  <c:v>-56</c:v>
                </c:pt>
                <c:pt idx="636">
                  <c:v>-56</c:v>
                </c:pt>
                <c:pt idx="637">
                  <c:v>-56</c:v>
                </c:pt>
                <c:pt idx="638">
                  <c:v>-56</c:v>
                </c:pt>
                <c:pt idx="639">
                  <c:v>-56</c:v>
                </c:pt>
                <c:pt idx="640">
                  <c:v>-56</c:v>
                </c:pt>
                <c:pt idx="641">
                  <c:v>-56</c:v>
                </c:pt>
                <c:pt idx="642">
                  <c:v>-56</c:v>
                </c:pt>
                <c:pt idx="643">
                  <c:v>-56</c:v>
                </c:pt>
                <c:pt idx="644">
                  <c:v>-56</c:v>
                </c:pt>
                <c:pt idx="645">
                  <c:v>-56</c:v>
                </c:pt>
                <c:pt idx="646">
                  <c:v>-56</c:v>
                </c:pt>
                <c:pt idx="647">
                  <c:v>-56</c:v>
                </c:pt>
                <c:pt idx="648">
                  <c:v>-56</c:v>
                </c:pt>
                <c:pt idx="649">
                  <c:v>-56</c:v>
                </c:pt>
                <c:pt idx="650">
                  <c:v>-56</c:v>
                </c:pt>
                <c:pt idx="651">
                  <c:v>-56</c:v>
                </c:pt>
                <c:pt idx="652">
                  <c:v>-56</c:v>
                </c:pt>
                <c:pt idx="653">
                  <c:v>-56</c:v>
                </c:pt>
                <c:pt idx="654">
                  <c:v>-56</c:v>
                </c:pt>
                <c:pt idx="655">
                  <c:v>-56</c:v>
                </c:pt>
                <c:pt idx="656">
                  <c:v>-56</c:v>
                </c:pt>
                <c:pt idx="657">
                  <c:v>-56</c:v>
                </c:pt>
                <c:pt idx="658">
                  <c:v>-56</c:v>
                </c:pt>
                <c:pt idx="659">
                  <c:v>-56</c:v>
                </c:pt>
                <c:pt idx="660">
                  <c:v>-56</c:v>
                </c:pt>
                <c:pt idx="661">
                  <c:v>-56</c:v>
                </c:pt>
                <c:pt idx="662">
                  <c:v>-56</c:v>
                </c:pt>
                <c:pt idx="663">
                  <c:v>-56</c:v>
                </c:pt>
                <c:pt idx="664">
                  <c:v>-56</c:v>
                </c:pt>
                <c:pt idx="665">
                  <c:v>-56</c:v>
                </c:pt>
                <c:pt idx="666">
                  <c:v>-56</c:v>
                </c:pt>
                <c:pt idx="667">
                  <c:v>-56</c:v>
                </c:pt>
                <c:pt idx="668">
                  <c:v>-56</c:v>
                </c:pt>
                <c:pt idx="669">
                  <c:v>-56</c:v>
                </c:pt>
                <c:pt idx="670">
                  <c:v>-56</c:v>
                </c:pt>
                <c:pt idx="671">
                  <c:v>-56</c:v>
                </c:pt>
                <c:pt idx="672">
                  <c:v>-56</c:v>
                </c:pt>
                <c:pt idx="673">
                  <c:v>-56</c:v>
                </c:pt>
                <c:pt idx="674">
                  <c:v>-56</c:v>
                </c:pt>
                <c:pt idx="675">
                  <c:v>-56</c:v>
                </c:pt>
                <c:pt idx="676">
                  <c:v>-56</c:v>
                </c:pt>
                <c:pt idx="677">
                  <c:v>-56</c:v>
                </c:pt>
                <c:pt idx="678">
                  <c:v>-56</c:v>
                </c:pt>
                <c:pt idx="679">
                  <c:v>-56</c:v>
                </c:pt>
                <c:pt idx="680">
                  <c:v>-56</c:v>
                </c:pt>
                <c:pt idx="681">
                  <c:v>-56</c:v>
                </c:pt>
                <c:pt idx="682">
                  <c:v>-56</c:v>
                </c:pt>
                <c:pt idx="683">
                  <c:v>-56</c:v>
                </c:pt>
                <c:pt idx="684">
                  <c:v>-56</c:v>
                </c:pt>
                <c:pt idx="685">
                  <c:v>-56</c:v>
                </c:pt>
                <c:pt idx="686">
                  <c:v>-56</c:v>
                </c:pt>
                <c:pt idx="687">
                  <c:v>-56</c:v>
                </c:pt>
                <c:pt idx="688">
                  <c:v>-56</c:v>
                </c:pt>
                <c:pt idx="689">
                  <c:v>-56</c:v>
                </c:pt>
                <c:pt idx="690">
                  <c:v>-56</c:v>
                </c:pt>
                <c:pt idx="691">
                  <c:v>-56</c:v>
                </c:pt>
                <c:pt idx="692">
                  <c:v>-56</c:v>
                </c:pt>
                <c:pt idx="693">
                  <c:v>-56</c:v>
                </c:pt>
                <c:pt idx="694">
                  <c:v>-56</c:v>
                </c:pt>
                <c:pt idx="695">
                  <c:v>-56</c:v>
                </c:pt>
                <c:pt idx="696">
                  <c:v>-56</c:v>
                </c:pt>
                <c:pt idx="697">
                  <c:v>-56</c:v>
                </c:pt>
                <c:pt idx="698">
                  <c:v>-56</c:v>
                </c:pt>
                <c:pt idx="699">
                  <c:v>-56</c:v>
                </c:pt>
                <c:pt idx="700">
                  <c:v>-56</c:v>
                </c:pt>
                <c:pt idx="701">
                  <c:v>-56</c:v>
                </c:pt>
                <c:pt idx="702">
                  <c:v>-56</c:v>
                </c:pt>
                <c:pt idx="703">
                  <c:v>-56</c:v>
                </c:pt>
                <c:pt idx="704">
                  <c:v>-56</c:v>
                </c:pt>
                <c:pt idx="705">
                  <c:v>-56</c:v>
                </c:pt>
                <c:pt idx="706">
                  <c:v>-56</c:v>
                </c:pt>
                <c:pt idx="707">
                  <c:v>-56</c:v>
                </c:pt>
                <c:pt idx="708">
                  <c:v>-56</c:v>
                </c:pt>
                <c:pt idx="709">
                  <c:v>-56</c:v>
                </c:pt>
                <c:pt idx="710">
                  <c:v>-56</c:v>
                </c:pt>
                <c:pt idx="711">
                  <c:v>-56</c:v>
                </c:pt>
                <c:pt idx="712">
                  <c:v>-56</c:v>
                </c:pt>
                <c:pt idx="713">
                  <c:v>-56</c:v>
                </c:pt>
                <c:pt idx="714">
                  <c:v>-56</c:v>
                </c:pt>
                <c:pt idx="715">
                  <c:v>-56</c:v>
                </c:pt>
                <c:pt idx="716">
                  <c:v>-56</c:v>
                </c:pt>
                <c:pt idx="717">
                  <c:v>-56</c:v>
                </c:pt>
                <c:pt idx="718">
                  <c:v>-56</c:v>
                </c:pt>
                <c:pt idx="719">
                  <c:v>-56</c:v>
                </c:pt>
                <c:pt idx="720">
                  <c:v>-56</c:v>
                </c:pt>
                <c:pt idx="721">
                  <c:v>-56</c:v>
                </c:pt>
                <c:pt idx="722">
                  <c:v>-56</c:v>
                </c:pt>
                <c:pt idx="723">
                  <c:v>-56</c:v>
                </c:pt>
                <c:pt idx="724">
                  <c:v>-56</c:v>
                </c:pt>
                <c:pt idx="725">
                  <c:v>-56</c:v>
                </c:pt>
                <c:pt idx="726">
                  <c:v>-56</c:v>
                </c:pt>
                <c:pt idx="727">
                  <c:v>-56</c:v>
                </c:pt>
                <c:pt idx="728">
                  <c:v>-56</c:v>
                </c:pt>
                <c:pt idx="729">
                  <c:v>-56</c:v>
                </c:pt>
                <c:pt idx="730">
                  <c:v>-56</c:v>
                </c:pt>
                <c:pt idx="731">
                  <c:v>-56</c:v>
                </c:pt>
                <c:pt idx="732">
                  <c:v>-56</c:v>
                </c:pt>
                <c:pt idx="733">
                  <c:v>-56</c:v>
                </c:pt>
                <c:pt idx="734">
                  <c:v>-56</c:v>
                </c:pt>
                <c:pt idx="735">
                  <c:v>-56</c:v>
                </c:pt>
                <c:pt idx="736">
                  <c:v>-56</c:v>
                </c:pt>
                <c:pt idx="737">
                  <c:v>-56</c:v>
                </c:pt>
                <c:pt idx="738">
                  <c:v>-56</c:v>
                </c:pt>
                <c:pt idx="739">
                  <c:v>-56</c:v>
                </c:pt>
                <c:pt idx="740">
                  <c:v>-56</c:v>
                </c:pt>
                <c:pt idx="741">
                  <c:v>-56</c:v>
                </c:pt>
                <c:pt idx="742">
                  <c:v>-56</c:v>
                </c:pt>
                <c:pt idx="743">
                  <c:v>-56</c:v>
                </c:pt>
                <c:pt idx="744">
                  <c:v>-56</c:v>
                </c:pt>
                <c:pt idx="745">
                  <c:v>-56</c:v>
                </c:pt>
                <c:pt idx="746">
                  <c:v>-56</c:v>
                </c:pt>
                <c:pt idx="747">
                  <c:v>-56</c:v>
                </c:pt>
                <c:pt idx="748">
                  <c:v>-56</c:v>
                </c:pt>
                <c:pt idx="749">
                  <c:v>-56</c:v>
                </c:pt>
                <c:pt idx="750">
                  <c:v>-55</c:v>
                </c:pt>
                <c:pt idx="751">
                  <c:v>-55</c:v>
                </c:pt>
                <c:pt idx="752">
                  <c:v>-55</c:v>
                </c:pt>
                <c:pt idx="753">
                  <c:v>-55</c:v>
                </c:pt>
                <c:pt idx="754">
                  <c:v>-55</c:v>
                </c:pt>
                <c:pt idx="755">
                  <c:v>-55</c:v>
                </c:pt>
                <c:pt idx="756">
                  <c:v>-55</c:v>
                </c:pt>
                <c:pt idx="757">
                  <c:v>-55</c:v>
                </c:pt>
                <c:pt idx="758">
                  <c:v>-55</c:v>
                </c:pt>
                <c:pt idx="759">
                  <c:v>-55</c:v>
                </c:pt>
                <c:pt idx="760">
                  <c:v>-55</c:v>
                </c:pt>
                <c:pt idx="761">
                  <c:v>-55</c:v>
                </c:pt>
                <c:pt idx="762">
                  <c:v>-55</c:v>
                </c:pt>
                <c:pt idx="763">
                  <c:v>-55</c:v>
                </c:pt>
                <c:pt idx="764">
                  <c:v>-55</c:v>
                </c:pt>
                <c:pt idx="765">
                  <c:v>-55</c:v>
                </c:pt>
                <c:pt idx="766">
                  <c:v>-55</c:v>
                </c:pt>
                <c:pt idx="767">
                  <c:v>-55</c:v>
                </c:pt>
                <c:pt idx="768">
                  <c:v>-55</c:v>
                </c:pt>
                <c:pt idx="769">
                  <c:v>-55</c:v>
                </c:pt>
                <c:pt idx="770">
                  <c:v>-55</c:v>
                </c:pt>
                <c:pt idx="771">
                  <c:v>-55</c:v>
                </c:pt>
                <c:pt idx="772">
                  <c:v>-55</c:v>
                </c:pt>
                <c:pt idx="773">
                  <c:v>-55</c:v>
                </c:pt>
                <c:pt idx="774">
                  <c:v>-55</c:v>
                </c:pt>
                <c:pt idx="775">
                  <c:v>-55</c:v>
                </c:pt>
                <c:pt idx="776">
                  <c:v>-55</c:v>
                </c:pt>
                <c:pt idx="777">
                  <c:v>-55</c:v>
                </c:pt>
                <c:pt idx="778">
                  <c:v>-55</c:v>
                </c:pt>
                <c:pt idx="779">
                  <c:v>-55</c:v>
                </c:pt>
                <c:pt idx="780">
                  <c:v>-55</c:v>
                </c:pt>
                <c:pt idx="781">
                  <c:v>-55</c:v>
                </c:pt>
                <c:pt idx="782">
                  <c:v>-55</c:v>
                </c:pt>
                <c:pt idx="783">
                  <c:v>-55</c:v>
                </c:pt>
                <c:pt idx="784">
                  <c:v>-55</c:v>
                </c:pt>
                <c:pt idx="785">
                  <c:v>-55</c:v>
                </c:pt>
                <c:pt idx="786">
                  <c:v>-55</c:v>
                </c:pt>
                <c:pt idx="787">
                  <c:v>-55</c:v>
                </c:pt>
                <c:pt idx="788">
                  <c:v>-55</c:v>
                </c:pt>
                <c:pt idx="789">
                  <c:v>-55</c:v>
                </c:pt>
                <c:pt idx="790">
                  <c:v>-55</c:v>
                </c:pt>
                <c:pt idx="791">
                  <c:v>-55</c:v>
                </c:pt>
                <c:pt idx="792">
                  <c:v>-55</c:v>
                </c:pt>
                <c:pt idx="793">
                  <c:v>-55</c:v>
                </c:pt>
                <c:pt idx="794">
                  <c:v>-55</c:v>
                </c:pt>
                <c:pt idx="795">
                  <c:v>-55</c:v>
                </c:pt>
                <c:pt idx="796">
                  <c:v>-55</c:v>
                </c:pt>
                <c:pt idx="797">
                  <c:v>-55</c:v>
                </c:pt>
                <c:pt idx="798">
                  <c:v>-55</c:v>
                </c:pt>
                <c:pt idx="799">
                  <c:v>-55</c:v>
                </c:pt>
                <c:pt idx="800">
                  <c:v>-55</c:v>
                </c:pt>
                <c:pt idx="801">
                  <c:v>-55</c:v>
                </c:pt>
                <c:pt idx="802">
                  <c:v>-55</c:v>
                </c:pt>
                <c:pt idx="803">
                  <c:v>-55</c:v>
                </c:pt>
                <c:pt idx="804">
                  <c:v>-55</c:v>
                </c:pt>
                <c:pt idx="805">
                  <c:v>-55</c:v>
                </c:pt>
                <c:pt idx="806">
                  <c:v>-55</c:v>
                </c:pt>
                <c:pt idx="807">
                  <c:v>-55</c:v>
                </c:pt>
                <c:pt idx="808">
                  <c:v>-55</c:v>
                </c:pt>
                <c:pt idx="809">
                  <c:v>-55</c:v>
                </c:pt>
                <c:pt idx="810">
                  <c:v>-55</c:v>
                </c:pt>
                <c:pt idx="811">
                  <c:v>-55</c:v>
                </c:pt>
                <c:pt idx="812">
                  <c:v>-55</c:v>
                </c:pt>
                <c:pt idx="813">
                  <c:v>-55</c:v>
                </c:pt>
                <c:pt idx="814">
                  <c:v>-55</c:v>
                </c:pt>
                <c:pt idx="815">
                  <c:v>-55</c:v>
                </c:pt>
                <c:pt idx="816">
                  <c:v>-55</c:v>
                </c:pt>
                <c:pt idx="817">
                  <c:v>-55</c:v>
                </c:pt>
                <c:pt idx="818">
                  <c:v>-55</c:v>
                </c:pt>
                <c:pt idx="819">
                  <c:v>-55</c:v>
                </c:pt>
                <c:pt idx="820">
                  <c:v>-55</c:v>
                </c:pt>
                <c:pt idx="821">
                  <c:v>-55</c:v>
                </c:pt>
                <c:pt idx="822">
                  <c:v>-55</c:v>
                </c:pt>
                <c:pt idx="823">
                  <c:v>-55</c:v>
                </c:pt>
                <c:pt idx="824">
                  <c:v>-55</c:v>
                </c:pt>
                <c:pt idx="825">
                  <c:v>-55</c:v>
                </c:pt>
                <c:pt idx="826">
                  <c:v>-55</c:v>
                </c:pt>
                <c:pt idx="827">
                  <c:v>-55</c:v>
                </c:pt>
                <c:pt idx="828">
                  <c:v>-55</c:v>
                </c:pt>
                <c:pt idx="829">
                  <c:v>-55</c:v>
                </c:pt>
                <c:pt idx="830">
                  <c:v>-55</c:v>
                </c:pt>
                <c:pt idx="831">
                  <c:v>-55</c:v>
                </c:pt>
                <c:pt idx="832">
                  <c:v>-55</c:v>
                </c:pt>
                <c:pt idx="833">
                  <c:v>-55</c:v>
                </c:pt>
                <c:pt idx="834">
                  <c:v>-55</c:v>
                </c:pt>
                <c:pt idx="835">
                  <c:v>-55</c:v>
                </c:pt>
                <c:pt idx="836">
                  <c:v>-55</c:v>
                </c:pt>
                <c:pt idx="837">
                  <c:v>-55</c:v>
                </c:pt>
                <c:pt idx="838">
                  <c:v>-55</c:v>
                </c:pt>
                <c:pt idx="839">
                  <c:v>-55</c:v>
                </c:pt>
                <c:pt idx="840">
                  <c:v>-55</c:v>
                </c:pt>
                <c:pt idx="841">
                  <c:v>-55</c:v>
                </c:pt>
                <c:pt idx="842">
                  <c:v>-55</c:v>
                </c:pt>
                <c:pt idx="843">
                  <c:v>-55</c:v>
                </c:pt>
                <c:pt idx="844">
                  <c:v>-55</c:v>
                </c:pt>
                <c:pt idx="845">
                  <c:v>-55</c:v>
                </c:pt>
                <c:pt idx="846">
                  <c:v>-55</c:v>
                </c:pt>
                <c:pt idx="847">
                  <c:v>-55</c:v>
                </c:pt>
                <c:pt idx="848">
                  <c:v>-55</c:v>
                </c:pt>
                <c:pt idx="849">
                  <c:v>-55</c:v>
                </c:pt>
                <c:pt idx="850">
                  <c:v>-55</c:v>
                </c:pt>
                <c:pt idx="851">
                  <c:v>-55</c:v>
                </c:pt>
                <c:pt idx="852">
                  <c:v>-55</c:v>
                </c:pt>
                <c:pt idx="853">
                  <c:v>-55</c:v>
                </c:pt>
                <c:pt idx="854">
                  <c:v>-55</c:v>
                </c:pt>
                <c:pt idx="855">
                  <c:v>-55</c:v>
                </c:pt>
                <c:pt idx="856">
                  <c:v>-55</c:v>
                </c:pt>
                <c:pt idx="857">
                  <c:v>-55</c:v>
                </c:pt>
                <c:pt idx="858">
                  <c:v>-55</c:v>
                </c:pt>
                <c:pt idx="859">
                  <c:v>-55</c:v>
                </c:pt>
                <c:pt idx="860">
                  <c:v>-55</c:v>
                </c:pt>
                <c:pt idx="861">
                  <c:v>-55</c:v>
                </c:pt>
                <c:pt idx="862">
                  <c:v>-55</c:v>
                </c:pt>
                <c:pt idx="863">
                  <c:v>-55</c:v>
                </c:pt>
                <c:pt idx="864">
                  <c:v>-55</c:v>
                </c:pt>
                <c:pt idx="865">
                  <c:v>-55</c:v>
                </c:pt>
                <c:pt idx="866">
                  <c:v>-55</c:v>
                </c:pt>
                <c:pt idx="867">
                  <c:v>-55</c:v>
                </c:pt>
                <c:pt idx="868">
                  <c:v>-55</c:v>
                </c:pt>
                <c:pt idx="869">
                  <c:v>-55</c:v>
                </c:pt>
                <c:pt idx="870">
                  <c:v>-55</c:v>
                </c:pt>
                <c:pt idx="871">
                  <c:v>-55</c:v>
                </c:pt>
                <c:pt idx="872">
                  <c:v>-55</c:v>
                </c:pt>
                <c:pt idx="873">
                  <c:v>-55</c:v>
                </c:pt>
                <c:pt idx="874">
                  <c:v>-55</c:v>
                </c:pt>
                <c:pt idx="875">
                  <c:v>-55</c:v>
                </c:pt>
                <c:pt idx="876">
                  <c:v>-55</c:v>
                </c:pt>
                <c:pt idx="877">
                  <c:v>-55</c:v>
                </c:pt>
                <c:pt idx="878">
                  <c:v>-55</c:v>
                </c:pt>
                <c:pt idx="879">
                  <c:v>-55</c:v>
                </c:pt>
                <c:pt idx="880">
                  <c:v>-55</c:v>
                </c:pt>
                <c:pt idx="881">
                  <c:v>-55</c:v>
                </c:pt>
                <c:pt idx="882">
                  <c:v>-55</c:v>
                </c:pt>
                <c:pt idx="883">
                  <c:v>-55</c:v>
                </c:pt>
                <c:pt idx="884">
                  <c:v>-55</c:v>
                </c:pt>
                <c:pt idx="885">
                  <c:v>-55</c:v>
                </c:pt>
                <c:pt idx="886">
                  <c:v>-55</c:v>
                </c:pt>
                <c:pt idx="887">
                  <c:v>-55</c:v>
                </c:pt>
                <c:pt idx="888">
                  <c:v>-55</c:v>
                </c:pt>
                <c:pt idx="889">
                  <c:v>-55</c:v>
                </c:pt>
                <c:pt idx="890">
                  <c:v>-55</c:v>
                </c:pt>
                <c:pt idx="891">
                  <c:v>-55</c:v>
                </c:pt>
                <c:pt idx="892">
                  <c:v>-55</c:v>
                </c:pt>
                <c:pt idx="893">
                  <c:v>-55</c:v>
                </c:pt>
                <c:pt idx="894">
                  <c:v>-55</c:v>
                </c:pt>
                <c:pt idx="895">
                  <c:v>-55</c:v>
                </c:pt>
                <c:pt idx="896">
                  <c:v>-55</c:v>
                </c:pt>
                <c:pt idx="897">
                  <c:v>-55</c:v>
                </c:pt>
                <c:pt idx="898">
                  <c:v>-55</c:v>
                </c:pt>
                <c:pt idx="899">
                  <c:v>-55</c:v>
                </c:pt>
                <c:pt idx="900">
                  <c:v>-55</c:v>
                </c:pt>
                <c:pt idx="901">
                  <c:v>-55</c:v>
                </c:pt>
                <c:pt idx="902">
                  <c:v>-55</c:v>
                </c:pt>
                <c:pt idx="903">
                  <c:v>-55</c:v>
                </c:pt>
                <c:pt idx="904">
                  <c:v>-55</c:v>
                </c:pt>
                <c:pt idx="905">
                  <c:v>-55</c:v>
                </c:pt>
                <c:pt idx="906">
                  <c:v>-55</c:v>
                </c:pt>
                <c:pt idx="907">
                  <c:v>-55</c:v>
                </c:pt>
                <c:pt idx="908">
                  <c:v>-55</c:v>
                </c:pt>
                <c:pt idx="909">
                  <c:v>-55</c:v>
                </c:pt>
                <c:pt idx="910">
                  <c:v>-55</c:v>
                </c:pt>
                <c:pt idx="911">
                  <c:v>-55</c:v>
                </c:pt>
                <c:pt idx="912">
                  <c:v>-55</c:v>
                </c:pt>
                <c:pt idx="913">
                  <c:v>-55</c:v>
                </c:pt>
                <c:pt idx="914">
                  <c:v>-55</c:v>
                </c:pt>
                <c:pt idx="915">
                  <c:v>-55</c:v>
                </c:pt>
                <c:pt idx="916">
                  <c:v>-55</c:v>
                </c:pt>
                <c:pt idx="917">
                  <c:v>-55</c:v>
                </c:pt>
                <c:pt idx="918">
                  <c:v>-55</c:v>
                </c:pt>
                <c:pt idx="919">
                  <c:v>-55</c:v>
                </c:pt>
                <c:pt idx="920">
                  <c:v>-55</c:v>
                </c:pt>
                <c:pt idx="921">
                  <c:v>-55</c:v>
                </c:pt>
                <c:pt idx="922">
                  <c:v>-55</c:v>
                </c:pt>
                <c:pt idx="923">
                  <c:v>-55</c:v>
                </c:pt>
                <c:pt idx="924">
                  <c:v>-55</c:v>
                </c:pt>
                <c:pt idx="925">
                  <c:v>-55</c:v>
                </c:pt>
                <c:pt idx="926">
                  <c:v>-55</c:v>
                </c:pt>
                <c:pt idx="927">
                  <c:v>-55</c:v>
                </c:pt>
                <c:pt idx="928">
                  <c:v>-55</c:v>
                </c:pt>
                <c:pt idx="929">
                  <c:v>-55</c:v>
                </c:pt>
                <c:pt idx="930">
                  <c:v>-55</c:v>
                </c:pt>
                <c:pt idx="931">
                  <c:v>-55</c:v>
                </c:pt>
                <c:pt idx="932">
                  <c:v>-55</c:v>
                </c:pt>
                <c:pt idx="933">
                  <c:v>-55</c:v>
                </c:pt>
                <c:pt idx="934">
                  <c:v>-55</c:v>
                </c:pt>
                <c:pt idx="935">
                  <c:v>-55</c:v>
                </c:pt>
                <c:pt idx="936">
                  <c:v>-55</c:v>
                </c:pt>
                <c:pt idx="937">
                  <c:v>-55</c:v>
                </c:pt>
                <c:pt idx="938">
                  <c:v>-55</c:v>
                </c:pt>
                <c:pt idx="939">
                  <c:v>-55</c:v>
                </c:pt>
                <c:pt idx="940">
                  <c:v>-55</c:v>
                </c:pt>
                <c:pt idx="941">
                  <c:v>-55</c:v>
                </c:pt>
                <c:pt idx="942">
                  <c:v>-55</c:v>
                </c:pt>
                <c:pt idx="943">
                  <c:v>-55</c:v>
                </c:pt>
                <c:pt idx="944">
                  <c:v>-55</c:v>
                </c:pt>
                <c:pt idx="945">
                  <c:v>-55</c:v>
                </c:pt>
                <c:pt idx="946">
                  <c:v>-55</c:v>
                </c:pt>
                <c:pt idx="947">
                  <c:v>-55</c:v>
                </c:pt>
                <c:pt idx="948">
                  <c:v>-55</c:v>
                </c:pt>
                <c:pt idx="949">
                  <c:v>-55</c:v>
                </c:pt>
                <c:pt idx="950">
                  <c:v>-55</c:v>
                </c:pt>
                <c:pt idx="951">
                  <c:v>-55</c:v>
                </c:pt>
                <c:pt idx="952">
                  <c:v>-55</c:v>
                </c:pt>
                <c:pt idx="953">
                  <c:v>-55</c:v>
                </c:pt>
                <c:pt idx="954">
                  <c:v>-55</c:v>
                </c:pt>
                <c:pt idx="955">
                  <c:v>-55</c:v>
                </c:pt>
                <c:pt idx="956">
                  <c:v>-55</c:v>
                </c:pt>
                <c:pt idx="957">
                  <c:v>-55</c:v>
                </c:pt>
                <c:pt idx="958">
                  <c:v>-55</c:v>
                </c:pt>
                <c:pt idx="959">
                  <c:v>-55</c:v>
                </c:pt>
                <c:pt idx="960">
                  <c:v>-55</c:v>
                </c:pt>
                <c:pt idx="961">
                  <c:v>-55</c:v>
                </c:pt>
                <c:pt idx="962">
                  <c:v>-55</c:v>
                </c:pt>
                <c:pt idx="963">
                  <c:v>-55</c:v>
                </c:pt>
                <c:pt idx="964">
                  <c:v>-55</c:v>
                </c:pt>
                <c:pt idx="965">
                  <c:v>-55</c:v>
                </c:pt>
                <c:pt idx="966">
                  <c:v>-55</c:v>
                </c:pt>
                <c:pt idx="967">
                  <c:v>-55</c:v>
                </c:pt>
                <c:pt idx="968">
                  <c:v>-55</c:v>
                </c:pt>
                <c:pt idx="969">
                  <c:v>-55</c:v>
                </c:pt>
                <c:pt idx="970">
                  <c:v>-55</c:v>
                </c:pt>
                <c:pt idx="971">
                  <c:v>-55</c:v>
                </c:pt>
                <c:pt idx="972">
                  <c:v>-55</c:v>
                </c:pt>
                <c:pt idx="973">
                  <c:v>-55</c:v>
                </c:pt>
                <c:pt idx="974">
                  <c:v>-55</c:v>
                </c:pt>
                <c:pt idx="975">
                  <c:v>-55</c:v>
                </c:pt>
                <c:pt idx="976">
                  <c:v>-55</c:v>
                </c:pt>
                <c:pt idx="977">
                  <c:v>-55</c:v>
                </c:pt>
                <c:pt idx="978">
                  <c:v>-55</c:v>
                </c:pt>
                <c:pt idx="979">
                  <c:v>-55</c:v>
                </c:pt>
                <c:pt idx="980">
                  <c:v>-55</c:v>
                </c:pt>
                <c:pt idx="981">
                  <c:v>-55</c:v>
                </c:pt>
                <c:pt idx="982">
                  <c:v>-55</c:v>
                </c:pt>
                <c:pt idx="983">
                  <c:v>-55</c:v>
                </c:pt>
                <c:pt idx="984">
                  <c:v>-55</c:v>
                </c:pt>
                <c:pt idx="985">
                  <c:v>-55</c:v>
                </c:pt>
                <c:pt idx="986">
                  <c:v>-55</c:v>
                </c:pt>
                <c:pt idx="987">
                  <c:v>-55</c:v>
                </c:pt>
                <c:pt idx="988">
                  <c:v>-55</c:v>
                </c:pt>
                <c:pt idx="989">
                  <c:v>-55</c:v>
                </c:pt>
                <c:pt idx="990">
                  <c:v>-55</c:v>
                </c:pt>
                <c:pt idx="991">
                  <c:v>-55</c:v>
                </c:pt>
                <c:pt idx="992">
                  <c:v>-55</c:v>
                </c:pt>
                <c:pt idx="993">
                  <c:v>-55</c:v>
                </c:pt>
                <c:pt idx="994">
                  <c:v>-55</c:v>
                </c:pt>
                <c:pt idx="995">
                  <c:v>-55</c:v>
                </c:pt>
                <c:pt idx="996">
                  <c:v>-55</c:v>
                </c:pt>
                <c:pt idx="997">
                  <c:v>-55</c:v>
                </c:pt>
                <c:pt idx="998">
                  <c:v>-55</c:v>
                </c:pt>
                <c:pt idx="999">
                  <c:v>-55</c:v>
                </c:pt>
                <c:pt idx="1000">
                  <c:v>-55</c:v>
                </c:pt>
                <c:pt idx="1001">
                  <c:v>-55</c:v>
                </c:pt>
                <c:pt idx="1002">
                  <c:v>-55</c:v>
                </c:pt>
                <c:pt idx="1003">
                  <c:v>-55</c:v>
                </c:pt>
                <c:pt idx="1004">
                  <c:v>-55</c:v>
                </c:pt>
                <c:pt idx="1005">
                  <c:v>-55</c:v>
                </c:pt>
                <c:pt idx="1006">
                  <c:v>-55</c:v>
                </c:pt>
                <c:pt idx="1007">
                  <c:v>-55</c:v>
                </c:pt>
                <c:pt idx="1008">
                  <c:v>-55</c:v>
                </c:pt>
                <c:pt idx="1009">
                  <c:v>-55</c:v>
                </c:pt>
                <c:pt idx="1010">
                  <c:v>-55</c:v>
                </c:pt>
                <c:pt idx="1011">
                  <c:v>-55</c:v>
                </c:pt>
                <c:pt idx="1012">
                  <c:v>-55</c:v>
                </c:pt>
                <c:pt idx="1013">
                  <c:v>-55</c:v>
                </c:pt>
                <c:pt idx="1014">
                  <c:v>-55</c:v>
                </c:pt>
                <c:pt idx="1015">
                  <c:v>-55</c:v>
                </c:pt>
                <c:pt idx="1016">
                  <c:v>-55</c:v>
                </c:pt>
                <c:pt idx="1017">
                  <c:v>-55</c:v>
                </c:pt>
                <c:pt idx="1018">
                  <c:v>-55</c:v>
                </c:pt>
                <c:pt idx="1019">
                  <c:v>-55</c:v>
                </c:pt>
                <c:pt idx="1020">
                  <c:v>-55</c:v>
                </c:pt>
                <c:pt idx="1021">
                  <c:v>-55</c:v>
                </c:pt>
                <c:pt idx="1022">
                  <c:v>-55</c:v>
                </c:pt>
                <c:pt idx="1023">
                  <c:v>-55</c:v>
                </c:pt>
                <c:pt idx="1024">
                  <c:v>-55</c:v>
                </c:pt>
                <c:pt idx="1025">
                  <c:v>-55</c:v>
                </c:pt>
                <c:pt idx="1026">
                  <c:v>-55</c:v>
                </c:pt>
                <c:pt idx="1027">
                  <c:v>-55</c:v>
                </c:pt>
                <c:pt idx="1028">
                  <c:v>-55</c:v>
                </c:pt>
                <c:pt idx="1029">
                  <c:v>-55</c:v>
                </c:pt>
                <c:pt idx="1030">
                  <c:v>-55</c:v>
                </c:pt>
                <c:pt idx="1031">
                  <c:v>-55</c:v>
                </c:pt>
                <c:pt idx="1032">
                  <c:v>-55</c:v>
                </c:pt>
                <c:pt idx="1033">
                  <c:v>-55</c:v>
                </c:pt>
                <c:pt idx="1034">
                  <c:v>-55</c:v>
                </c:pt>
                <c:pt idx="1035">
                  <c:v>-55</c:v>
                </c:pt>
                <c:pt idx="1036">
                  <c:v>-55</c:v>
                </c:pt>
                <c:pt idx="1037">
                  <c:v>-55</c:v>
                </c:pt>
                <c:pt idx="1038">
                  <c:v>-55</c:v>
                </c:pt>
                <c:pt idx="1039">
                  <c:v>-55</c:v>
                </c:pt>
                <c:pt idx="1040">
                  <c:v>-55</c:v>
                </c:pt>
                <c:pt idx="1041">
                  <c:v>-55</c:v>
                </c:pt>
                <c:pt idx="1042">
                  <c:v>-55</c:v>
                </c:pt>
                <c:pt idx="1043">
                  <c:v>-55</c:v>
                </c:pt>
                <c:pt idx="1044">
                  <c:v>-55</c:v>
                </c:pt>
                <c:pt idx="1045">
                  <c:v>-55</c:v>
                </c:pt>
                <c:pt idx="1046">
                  <c:v>-55</c:v>
                </c:pt>
                <c:pt idx="1047">
                  <c:v>-55</c:v>
                </c:pt>
                <c:pt idx="1048">
                  <c:v>-55</c:v>
                </c:pt>
                <c:pt idx="1049">
                  <c:v>-55</c:v>
                </c:pt>
                <c:pt idx="1050">
                  <c:v>-55</c:v>
                </c:pt>
                <c:pt idx="1051">
                  <c:v>-55</c:v>
                </c:pt>
                <c:pt idx="1052">
                  <c:v>-55</c:v>
                </c:pt>
                <c:pt idx="1053">
                  <c:v>-55</c:v>
                </c:pt>
                <c:pt idx="1054">
                  <c:v>-55</c:v>
                </c:pt>
                <c:pt idx="1055">
                  <c:v>-55</c:v>
                </c:pt>
                <c:pt idx="1056">
                  <c:v>-55</c:v>
                </c:pt>
                <c:pt idx="1057">
                  <c:v>-55</c:v>
                </c:pt>
                <c:pt idx="1058">
                  <c:v>-55</c:v>
                </c:pt>
                <c:pt idx="1059">
                  <c:v>-55</c:v>
                </c:pt>
                <c:pt idx="1060">
                  <c:v>-55</c:v>
                </c:pt>
                <c:pt idx="1061">
                  <c:v>-55</c:v>
                </c:pt>
                <c:pt idx="1062">
                  <c:v>-55</c:v>
                </c:pt>
                <c:pt idx="1063">
                  <c:v>-55</c:v>
                </c:pt>
                <c:pt idx="1064">
                  <c:v>-55</c:v>
                </c:pt>
                <c:pt idx="1065">
                  <c:v>-55</c:v>
                </c:pt>
                <c:pt idx="1066">
                  <c:v>-55</c:v>
                </c:pt>
                <c:pt idx="1067">
                  <c:v>-55</c:v>
                </c:pt>
                <c:pt idx="1068">
                  <c:v>-55</c:v>
                </c:pt>
                <c:pt idx="1069">
                  <c:v>-55</c:v>
                </c:pt>
                <c:pt idx="1070">
                  <c:v>-55</c:v>
                </c:pt>
                <c:pt idx="1071">
                  <c:v>-55</c:v>
                </c:pt>
                <c:pt idx="1072">
                  <c:v>-55</c:v>
                </c:pt>
                <c:pt idx="1073">
                  <c:v>-55</c:v>
                </c:pt>
                <c:pt idx="1074">
                  <c:v>-55</c:v>
                </c:pt>
                <c:pt idx="1075">
                  <c:v>-55</c:v>
                </c:pt>
                <c:pt idx="1076">
                  <c:v>-55</c:v>
                </c:pt>
                <c:pt idx="1077">
                  <c:v>-55</c:v>
                </c:pt>
                <c:pt idx="1078">
                  <c:v>-55</c:v>
                </c:pt>
                <c:pt idx="1079">
                  <c:v>-55</c:v>
                </c:pt>
                <c:pt idx="1080">
                  <c:v>-55</c:v>
                </c:pt>
                <c:pt idx="1081">
                  <c:v>-55</c:v>
                </c:pt>
                <c:pt idx="1082">
                  <c:v>-55</c:v>
                </c:pt>
                <c:pt idx="1083">
                  <c:v>-55</c:v>
                </c:pt>
                <c:pt idx="1084">
                  <c:v>-55</c:v>
                </c:pt>
                <c:pt idx="1085">
                  <c:v>-55</c:v>
                </c:pt>
                <c:pt idx="1086">
                  <c:v>-55</c:v>
                </c:pt>
                <c:pt idx="1087">
                  <c:v>-55</c:v>
                </c:pt>
                <c:pt idx="1088">
                  <c:v>-55</c:v>
                </c:pt>
                <c:pt idx="1089">
                  <c:v>-55</c:v>
                </c:pt>
                <c:pt idx="1090">
                  <c:v>-55</c:v>
                </c:pt>
                <c:pt idx="1091">
                  <c:v>-55</c:v>
                </c:pt>
                <c:pt idx="1092">
                  <c:v>-55</c:v>
                </c:pt>
                <c:pt idx="1093">
                  <c:v>-55</c:v>
                </c:pt>
                <c:pt idx="1094">
                  <c:v>-55</c:v>
                </c:pt>
                <c:pt idx="1095">
                  <c:v>-55</c:v>
                </c:pt>
                <c:pt idx="1096">
                  <c:v>-55</c:v>
                </c:pt>
                <c:pt idx="1097">
                  <c:v>-55</c:v>
                </c:pt>
                <c:pt idx="1098">
                  <c:v>-55</c:v>
                </c:pt>
                <c:pt idx="1099">
                  <c:v>-55</c:v>
                </c:pt>
                <c:pt idx="1100">
                  <c:v>-55</c:v>
                </c:pt>
                <c:pt idx="1101">
                  <c:v>-55</c:v>
                </c:pt>
                <c:pt idx="1102">
                  <c:v>-55</c:v>
                </c:pt>
                <c:pt idx="1103">
                  <c:v>-55</c:v>
                </c:pt>
                <c:pt idx="1104">
                  <c:v>-55</c:v>
                </c:pt>
                <c:pt idx="1105">
                  <c:v>-55</c:v>
                </c:pt>
                <c:pt idx="1106">
                  <c:v>-55</c:v>
                </c:pt>
                <c:pt idx="1107">
                  <c:v>-55</c:v>
                </c:pt>
                <c:pt idx="1108">
                  <c:v>-55</c:v>
                </c:pt>
                <c:pt idx="1109">
                  <c:v>-55</c:v>
                </c:pt>
                <c:pt idx="1110">
                  <c:v>-55</c:v>
                </c:pt>
                <c:pt idx="1111">
                  <c:v>-55</c:v>
                </c:pt>
                <c:pt idx="1112">
                  <c:v>-55</c:v>
                </c:pt>
                <c:pt idx="1113">
                  <c:v>-55</c:v>
                </c:pt>
                <c:pt idx="1114">
                  <c:v>-55</c:v>
                </c:pt>
                <c:pt idx="1115">
                  <c:v>-55</c:v>
                </c:pt>
                <c:pt idx="1116">
                  <c:v>-55</c:v>
                </c:pt>
                <c:pt idx="1117">
                  <c:v>-55</c:v>
                </c:pt>
                <c:pt idx="1118">
                  <c:v>-55</c:v>
                </c:pt>
                <c:pt idx="1119">
                  <c:v>-55</c:v>
                </c:pt>
                <c:pt idx="1120">
                  <c:v>-55</c:v>
                </c:pt>
                <c:pt idx="1121">
                  <c:v>-55</c:v>
                </c:pt>
                <c:pt idx="1122">
                  <c:v>-55</c:v>
                </c:pt>
                <c:pt idx="1123">
                  <c:v>-55</c:v>
                </c:pt>
                <c:pt idx="1124">
                  <c:v>-55</c:v>
                </c:pt>
                <c:pt idx="1125">
                  <c:v>-55</c:v>
                </c:pt>
                <c:pt idx="1126">
                  <c:v>-55</c:v>
                </c:pt>
                <c:pt idx="1127">
                  <c:v>-55</c:v>
                </c:pt>
                <c:pt idx="1128">
                  <c:v>-55</c:v>
                </c:pt>
                <c:pt idx="1129">
                  <c:v>-55</c:v>
                </c:pt>
                <c:pt idx="1130">
                  <c:v>-55</c:v>
                </c:pt>
                <c:pt idx="1131">
                  <c:v>-55</c:v>
                </c:pt>
                <c:pt idx="1132">
                  <c:v>-55</c:v>
                </c:pt>
                <c:pt idx="1133">
                  <c:v>-55</c:v>
                </c:pt>
                <c:pt idx="1134">
                  <c:v>-55</c:v>
                </c:pt>
                <c:pt idx="1135">
                  <c:v>-55</c:v>
                </c:pt>
                <c:pt idx="1136">
                  <c:v>-55</c:v>
                </c:pt>
                <c:pt idx="1137">
                  <c:v>-55</c:v>
                </c:pt>
                <c:pt idx="1138">
                  <c:v>-55</c:v>
                </c:pt>
                <c:pt idx="1139">
                  <c:v>-55</c:v>
                </c:pt>
                <c:pt idx="1140">
                  <c:v>-55</c:v>
                </c:pt>
                <c:pt idx="1141">
                  <c:v>-55</c:v>
                </c:pt>
                <c:pt idx="1142">
                  <c:v>-55</c:v>
                </c:pt>
                <c:pt idx="1143">
                  <c:v>-55</c:v>
                </c:pt>
                <c:pt idx="1144">
                  <c:v>-55</c:v>
                </c:pt>
                <c:pt idx="1145">
                  <c:v>-55</c:v>
                </c:pt>
                <c:pt idx="1146">
                  <c:v>-55</c:v>
                </c:pt>
                <c:pt idx="1147">
                  <c:v>-55</c:v>
                </c:pt>
                <c:pt idx="1148">
                  <c:v>-55</c:v>
                </c:pt>
                <c:pt idx="1149">
                  <c:v>-55</c:v>
                </c:pt>
                <c:pt idx="1150">
                  <c:v>-55</c:v>
                </c:pt>
                <c:pt idx="1151">
                  <c:v>-55</c:v>
                </c:pt>
                <c:pt idx="1152">
                  <c:v>-55</c:v>
                </c:pt>
                <c:pt idx="1153">
                  <c:v>-55</c:v>
                </c:pt>
                <c:pt idx="1154">
                  <c:v>-55</c:v>
                </c:pt>
                <c:pt idx="1155">
                  <c:v>-55</c:v>
                </c:pt>
                <c:pt idx="1156">
                  <c:v>-55</c:v>
                </c:pt>
                <c:pt idx="1157">
                  <c:v>-55</c:v>
                </c:pt>
                <c:pt idx="1158">
                  <c:v>-55</c:v>
                </c:pt>
                <c:pt idx="1159">
                  <c:v>-55</c:v>
                </c:pt>
                <c:pt idx="1160">
                  <c:v>-55</c:v>
                </c:pt>
                <c:pt idx="1161">
                  <c:v>-55</c:v>
                </c:pt>
                <c:pt idx="1162">
                  <c:v>-55</c:v>
                </c:pt>
                <c:pt idx="1163">
                  <c:v>-55</c:v>
                </c:pt>
                <c:pt idx="1164">
                  <c:v>-55</c:v>
                </c:pt>
                <c:pt idx="1165">
                  <c:v>-55</c:v>
                </c:pt>
                <c:pt idx="1166">
                  <c:v>-55</c:v>
                </c:pt>
                <c:pt idx="1167">
                  <c:v>-55</c:v>
                </c:pt>
                <c:pt idx="1168">
                  <c:v>-55</c:v>
                </c:pt>
                <c:pt idx="1169">
                  <c:v>-55</c:v>
                </c:pt>
                <c:pt idx="1170">
                  <c:v>-55</c:v>
                </c:pt>
                <c:pt idx="1171">
                  <c:v>-55</c:v>
                </c:pt>
                <c:pt idx="1172">
                  <c:v>-55</c:v>
                </c:pt>
                <c:pt idx="1173">
                  <c:v>-55</c:v>
                </c:pt>
                <c:pt idx="1174">
                  <c:v>-55</c:v>
                </c:pt>
                <c:pt idx="1175">
                  <c:v>-55</c:v>
                </c:pt>
                <c:pt idx="1176">
                  <c:v>-55</c:v>
                </c:pt>
                <c:pt idx="1177">
                  <c:v>-55</c:v>
                </c:pt>
                <c:pt idx="1178">
                  <c:v>-55</c:v>
                </c:pt>
                <c:pt idx="1179">
                  <c:v>-55</c:v>
                </c:pt>
                <c:pt idx="1180">
                  <c:v>-55</c:v>
                </c:pt>
                <c:pt idx="1181">
                  <c:v>-55</c:v>
                </c:pt>
                <c:pt idx="1182">
                  <c:v>-55</c:v>
                </c:pt>
                <c:pt idx="1183">
                  <c:v>-55</c:v>
                </c:pt>
                <c:pt idx="1184">
                  <c:v>-55</c:v>
                </c:pt>
                <c:pt idx="1185">
                  <c:v>-55</c:v>
                </c:pt>
                <c:pt idx="1186">
                  <c:v>-55</c:v>
                </c:pt>
                <c:pt idx="1187">
                  <c:v>-55</c:v>
                </c:pt>
                <c:pt idx="1188">
                  <c:v>-55</c:v>
                </c:pt>
                <c:pt idx="1189">
                  <c:v>-55</c:v>
                </c:pt>
                <c:pt idx="1190">
                  <c:v>-55</c:v>
                </c:pt>
                <c:pt idx="1191">
                  <c:v>-55</c:v>
                </c:pt>
                <c:pt idx="1192">
                  <c:v>-55</c:v>
                </c:pt>
                <c:pt idx="1193">
                  <c:v>-55</c:v>
                </c:pt>
                <c:pt idx="1194">
                  <c:v>-55</c:v>
                </c:pt>
                <c:pt idx="1195">
                  <c:v>-55</c:v>
                </c:pt>
                <c:pt idx="1196">
                  <c:v>-55</c:v>
                </c:pt>
                <c:pt idx="1197">
                  <c:v>-55</c:v>
                </c:pt>
                <c:pt idx="1198">
                  <c:v>-55</c:v>
                </c:pt>
                <c:pt idx="1199">
                  <c:v>-55</c:v>
                </c:pt>
                <c:pt idx="1200">
                  <c:v>-55</c:v>
                </c:pt>
                <c:pt idx="1201">
                  <c:v>-55</c:v>
                </c:pt>
                <c:pt idx="1202">
                  <c:v>-55</c:v>
                </c:pt>
                <c:pt idx="1203">
                  <c:v>-55</c:v>
                </c:pt>
                <c:pt idx="1204">
                  <c:v>-55</c:v>
                </c:pt>
                <c:pt idx="1205">
                  <c:v>-55</c:v>
                </c:pt>
                <c:pt idx="1206">
                  <c:v>-55</c:v>
                </c:pt>
                <c:pt idx="1207">
                  <c:v>-55</c:v>
                </c:pt>
                <c:pt idx="1208">
                  <c:v>-55</c:v>
                </c:pt>
                <c:pt idx="1209">
                  <c:v>-55</c:v>
                </c:pt>
                <c:pt idx="1210">
                  <c:v>-55</c:v>
                </c:pt>
                <c:pt idx="1211">
                  <c:v>-55</c:v>
                </c:pt>
                <c:pt idx="1212">
                  <c:v>-55</c:v>
                </c:pt>
                <c:pt idx="1213">
                  <c:v>-55</c:v>
                </c:pt>
                <c:pt idx="1214">
                  <c:v>-55</c:v>
                </c:pt>
                <c:pt idx="1215">
                  <c:v>-55</c:v>
                </c:pt>
                <c:pt idx="1216">
                  <c:v>-55</c:v>
                </c:pt>
                <c:pt idx="1217">
                  <c:v>-55</c:v>
                </c:pt>
                <c:pt idx="1218">
                  <c:v>-55</c:v>
                </c:pt>
                <c:pt idx="1219">
                  <c:v>-55</c:v>
                </c:pt>
                <c:pt idx="1220">
                  <c:v>-55</c:v>
                </c:pt>
                <c:pt idx="1221">
                  <c:v>-55</c:v>
                </c:pt>
                <c:pt idx="1222">
                  <c:v>-55</c:v>
                </c:pt>
                <c:pt idx="1223">
                  <c:v>-55</c:v>
                </c:pt>
                <c:pt idx="1224">
                  <c:v>-55</c:v>
                </c:pt>
                <c:pt idx="1225">
                  <c:v>-55</c:v>
                </c:pt>
                <c:pt idx="1226">
                  <c:v>-55</c:v>
                </c:pt>
                <c:pt idx="1227">
                  <c:v>-55</c:v>
                </c:pt>
                <c:pt idx="1228">
                  <c:v>-55</c:v>
                </c:pt>
                <c:pt idx="1229">
                  <c:v>-55</c:v>
                </c:pt>
                <c:pt idx="1230">
                  <c:v>-55</c:v>
                </c:pt>
                <c:pt idx="1231">
                  <c:v>-55</c:v>
                </c:pt>
                <c:pt idx="1232">
                  <c:v>-55</c:v>
                </c:pt>
                <c:pt idx="1233">
                  <c:v>-55</c:v>
                </c:pt>
                <c:pt idx="1234">
                  <c:v>-55</c:v>
                </c:pt>
                <c:pt idx="1235">
                  <c:v>-55</c:v>
                </c:pt>
                <c:pt idx="1236">
                  <c:v>-55</c:v>
                </c:pt>
                <c:pt idx="1237">
                  <c:v>-55</c:v>
                </c:pt>
                <c:pt idx="1238">
                  <c:v>-55</c:v>
                </c:pt>
                <c:pt idx="1239">
                  <c:v>-55</c:v>
                </c:pt>
                <c:pt idx="1240">
                  <c:v>-55</c:v>
                </c:pt>
                <c:pt idx="1241">
                  <c:v>-55</c:v>
                </c:pt>
                <c:pt idx="1242">
                  <c:v>-55</c:v>
                </c:pt>
                <c:pt idx="1243">
                  <c:v>-55</c:v>
                </c:pt>
                <c:pt idx="1244">
                  <c:v>-55</c:v>
                </c:pt>
                <c:pt idx="1245">
                  <c:v>-55</c:v>
                </c:pt>
                <c:pt idx="1246">
                  <c:v>-55</c:v>
                </c:pt>
                <c:pt idx="1247">
                  <c:v>-55</c:v>
                </c:pt>
                <c:pt idx="1248">
                  <c:v>-55</c:v>
                </c:pt>
                <c:pt idx="1249">
                  <c:v>-55</c:v>
                </c:pt>
                <c:pt idx="1250">
                  <c:v>-55</c:v>
                </c:pt>
                <c:pt idx="1251">
                  <c:v>-55</c:v>
                </c:pt>
                <c:pt idx="1252">
                  <c:v>-55</c:v>
                </c:pt>
                <c:pt idx="1253">
                  <c:v>-55</c:v>
                </c:pt>
                <c:pt idx="1254">
                  <c:v>-55</c:v>
                </c:pt>
                <c:pt idx="1255">
                  <c:v>-55</c:v>
                </c:pt>
                <c:pt idx="1256">
                  <c:v>-55</c:v>
                </c:pt>
                <c:pt idx="1257">
                  <c:v>-55</c:v>
                </c:pt>
                <c:pt idx="1258">
                  <c:v>-55</c:v>
                </c:pt>
                <c:pt idx="1259">
                  <c:v>-55</c:v>
                </c:pt>
                <c:pt idx="1260">
                  <c:v>-55</c:v>
                </c:pt>
                <c:pt idx="1261">
                  <c:v>-55</c:v>
                </c:pt>
                <c:pt idx="1262">
                  <c:v>-55</c:v>
                </c:pt>
                <c:pt idx="1263">
                  <c:v>-55</c:v>
                </c:pt>
                <c:pt idx="1264">
                  <c:v>-55</c:v>
                </c:pt>
                <c:pt idx="1265">
                  <c:v>-55</c:v>
                </c:pt>
                <c:pt idx="1266">
                  <c:v>-55</c:v>
                </c:pt>
                <c:pt idx="1267">
                  <c:v>-55</c:v>
                </c:pt>
                <c:pt idx="1268">
                  <c:v>-55</c:v>
                </c:pt>
                <c:pt idx="1269">
                  <c:v>-55</c:v>
                </c:pt>
                <c:pt idx="1270">
                  <c:v>-55</c:v>
                </c:pt>
                <c:pt idx="1271">
                  <c:v>-55</c:v>
                </c:pt>
                <c:pt idx="1272">
                  <c:v>-55</c:v>
                </c:pt>
                <c:pt idx="1273">
                  <c:v>-55</c:v>
                </c:pt>
                <c:pt idx="1274">
                  <c:v>-55</c:v>
                </c:pt>
                <c:pt idx="1275">
                  <c:v>-55</c:v>
                </c:pt>
                <c:pt idx="1276">
                  <c:v>-55</c:v>
                </c:pt>
                <c:pt idx="1277">
                  <c:v>-55</c:v>
                </c:pt>
                <c:pt idx="1278">
                  <c:v>-55</c:v>
                </c:pt>
                <c:pt idx="1279">
                  <c:v>-55</c:v>
                </c:pt>
                <c:pt idx="1280">
                  <c:v>-55</c:v>
                </c:pt>
                <c:pt idx="1281">
                  <c:v>-55</c:v>
                </c:pt>
                <c:pt idx="1282">
                  <c:v>-55</c:v>
                </c:pt>
                <c:pt idx="1283">
                  <c:v>-55</c:v>
                </c:pt>
                <c:pt idx="1284">
                  <c:v>-55</c:v>
                </c:pt>
                <c:pt idx="1285">
                  <c:v>-55</c:v>
                </c:pt>
                <c:pt idx="1286">
                  <c:v>-55</c:v>
                </c:pt>
                <c:pt idx="1287">
                  <c:v>-55</c:v>
                </c:pt>
                <c:pt idx="1288">
                  <c:v>-55</c:v>
                </c:pt>
                <c:pt idx="1289">
                  <c:v>-55</c:v>
                </c:pt>
                <c:pt idx="1290">
                  <c:v>-55</c:v>
                </c:pt>
                <c:pt idx="1291">
                  <c:v>-55</c:v>
                </c:pt>
                <c:pt idx="1292">
                  <c:v>-55</c:v>
                </c:pt>
                <c:pt idx="1293">
                  <c:v>-55</c:v>
                </c:pt>
                <c:pt idx="1294">
                  <c:v>-55</c:v>
                </c:pt>
                <c:pt idx="1295">
                  <c:v>-55</c:v>
                </c:pt>
                <c:pt idx="1296">
                  <c:v>-55</c:v>
                </c:pt>
                <c:pt idx="1297">
                  <c:v>-55</c:v>
                </c:pt>
                <c:pt idx="1298">
                  <c:v>-55</c:v>
                </c:pt>
                <c:pt idx="1299">
                  <c:v>-55</c:v>
                </c:pt>
                <c:pt idx="1300">
                  <c:v>-55</c:v>
                </c:pt>
                <c:pt idx="1301">
                  <c:v>-55</c:v>
                </c:pt>
                <c:pt idx="1302">
                  <c:v>-55</c:v>
                </c:pt>
                <c:pt idx="1303">
                  <c:v>-55</c:v>
                </c:pt>
                <c:pt idx="1304">
                  <c:v>-55</c:v>
                </c:pt>
                <c:pt idx="1305">
                  <c:v>-55</c:v>
                </c:pt>
                <c:pt idx="1306">
                  <c:v>-55</c:v>
                </c:pt>
                <c:pt idx="1307">
                  <c:v>-55</c:v>
                </c:pt>
                <c:pt idx="1308">
                  <c:v>-55</c:v>
                </c:pt>
                <c:pt idx="1309">
                  <c:v>-55</c:v>
                </c:pt>
                <c:pt idx="1310">
                  <c:v>-55</c:v>
                </c:pt>
                <c:pt idx="1311">
                  <c:v>-55</c:v>
                </c:pt>
                <c:pt idx="1312">
                  <c:v>-55</c:v>
                </c:pt>
                <c:pt idx="1313">
                  <c:v>-55</c:v>
                </c:pt>
                <c:pt idx="1314">
                  <c:v>-55</c:v>
                </c:pt>
                <c:pt idx="1315">
                  <c:v>-55</c:v>
                </c:pt>
                <c:pt idx="1316">
                  <c:v>-55</c:v>
                </c:pt>
                <c:pt idx="1317">
                  <c:v>-55</c:v>
                </c:pt>
                <c:pt idx="1318">
                  <c:v>-54</c:v>
                </c:pt>
                <c:pt idx="1319">
                  <c:v>-54</c:v>
                </c:pt>
                <c:pt idx="1320">
                  <c:v>-54</c:v>
                </c:pt>
                <c:pt idx="1321">
                  <c:v>-54</c:v>
                </c:pt>
                <c:pt idx="1322">
                  <c:v>-54</c:v>
                </c:pt>
                <c:pt idx="1323">
                  <c:v>-54</c:v>
                </c:pt>
                <c:pt idx="1324">
                  <c:v>-54</c:v>
                </c:pt>
                <c:pt idx="1325">
                  <c:v>-54</c:v>
                </c:pt>
                <c:pt idx="1326">
                  <c:v>-54</c:v>
                </c:pt>
                <c:pt idx="1327">
                  <c:v>-54</c:v>
                </c:pt>
                <c:pt idx="1328">
                  <c:v>-54</c:v>
                </c:pt>
                <c:pt idx="1329">
                  <c:v>-54</c:v>
                </c:pt>
                <c:pt idx="1330">
                  <c:v>-54</c:v>
                </c:pt>
                <c:pt idx="1331">
                  <c:v>-54</c:v>
                </c:pt>
                <c:pt idx="1332">
                  <c:v>-54</c:v>
                </c:pt>
                <c:pt idx="1333">
                  <c:v>-54</c:v>
                </c:pt>
                <c:pt idx="1334">
                  <c:v>-54</c:v>
                </c:pt>
                <c:pt idx="1335">
                  <c:v>-54</c:v>
                </c:pt>
                <c:pt idx="1336">
                  <c:v>-54</c:v>
                </c:pt>
                <c:pt idx="1337">
                  <c:v>-54</c:v>
                </c:pt>
                <c:pt idx="1338">
                  <c:v>-54</c:v>
                </c:pt>
                <c:pt idx="1339">
                  <c:v>-54</c:v>
                </c:pt>
                <c:pt idx="1340">
                  <c:v>-54</c:v>
                </c:pt>
                <c:pt idx="1341">
                  <c:v>-54</c:v>
                </c:pt>
                <c:pt idx="1342">
                  <c:v>-54</c:v>
                </c:pt>
                <c:pt idx="1343">
                  <c:v>-54</c:v>
                </c:pt>
                <c:pt idx="1344">
                  <c:v>-54</c:v>
                </c:pt>
                <c:pt idx="1345">
                  <c:v>-54</c:v>
                </c:pt>
                <c:pt idx="1346">
                  <c:v>-54</c:v>
                </c:pt>
                <c:pt idx="1347">
                  <c:v>-54</c:v>
                </c:pt>
                <c:pt idx="1348">
                  <c:v>-54</c:v>
                </c:pt>
                <c:pt idx="1349">
                  <c:v>-54</c:v>
                </c:pt>
                <c:pt idx="1350">
                  <c:v>-54</c:v>
                </c:pt>
                <c:pt idx="1351">
                  <c:v>-54</c:v>
                </c:pt>
                <c:pt idx="1352">
                  <c:v>-54</c:v>
                </c:pt>
                <c:pt idx="1353">
                  <c:v>-54</c:v>
                </c:pt>
                <c:pt idx="1354">
                  <c:v>-54</c:v>
                </c:pt>
                <c:pt idx="1355">
                  <c:v>-54</c:v>
                </c:pt>
                <c:pt idx="1356">
                  <c:v>-54</c:v>
                </c:pt>
                <c:pt idx="1357">
                  <c:v>-54</c:v>
                </c:pt>
                <c:pt idx="1358">
                  <c:v>-54</c:v>
                </c:pt>
                <c:pt idx="1359">
                  <c:v>-54</c:v>
                </c:pt>
                <c:pt idx="1360">
                  <c:v>-54</c:v>
                </c:pt>
                <c:pt idx="1361">
                  <c:v>-54</c:v>
                </c:pt>
                <c:pt idx="1362">
                  <c:v>-54</c:v>
                </c:pt>
                <c:pt idx="1363">
                  <c:v>-54</c:v>
                </c:pt>
                <c:pt idx="1364">
                  <c:v>-54</c:v>
                </c:pt>
                <c:pt idx="1365">
                  <c:v>-54</c:v>
                </c:pt>
                <c:pt idx="1366">
                  <c:v>-54</c:v>
                </c:pt>
                <c:pt idx="1367">
                  <c:v>-54</c:v>
                </c:pt>
                <c:pt idx="1368">
                  <c:v>-54</c:v>
                </c:pt>
                <c:pt idx="1369">
                  <c:v>-54</c:v>
                </c:pt>
                <c:pt idx="1370">
                  <c:v>-54</c:v>
                </c:pt>
                <c:pt idx="1371">
                  <c:v>-54</c:v>
                </c:pt>
                <c:pt idx="1372">
                  <c:v>-54</c:v>
                </c:pt>
                <c:pt idx="1373">
                  <c:v>-54</c:v>
                </c:pt>
                <c:pt idx="1374">
                  <c:v>-54</c:v>
                </c:pt>
                <c:pt idx="1375">
                  <c:v>-54</c:v>
                </c:pt>
                <c:pt idx="1376">
                  <c:v>-54</c:v>
                </c:pt>
                <c:pt idx="1377">
                  <c:v>-54</c:v>
                </c:pt>
                <c:pt idx="1378">
                  <c:v>-54</c:v>
                </c:pt>
                <c:pt idx="1379">
                  <c:v>-54</c:v>
                </c:pt>
                <c:pt idx="1380">
                  <c:v>-54</c:v>
                </c:pt>
                <c:pt idx="1381">
                  <c:v>-54</c:v>
                </c:pt>
                <c:pt idx="1382">
                  <c:v>-54</c:v>
                </c:pt>
                <c:pt idx="1383">
                  <c:v>-54</c:v>
                </c:pt>
                <c:pt idx="1384">
                  <c:v>-54</c:v>
                </c:pt>
                <c:pt idx="1385">
                  <c:v>-54</c:v>
                </c:pt>
                <c:pt idx="1386">
                  <c:v>-54</c:v>
                </c:pt>
                <c:pt idx="1387">
                  <c:v>-54</c:v>
                </c:pt>
                <c:pt idx="1388">
                  <c:v>-54</c:v>
                </c:pt>
                <c:pt idx="1389">
                  <c:v>-54</c:v>
                </c:pt>
                <c:pt idx="1390">
                  <c:v>-54</c:v>
                </c:pt>
                <c:pt idx="1391">
                  <c:v>-54</c:v>
                </c:pt>
                <c:pt idx="1392">
                  <c:v>-54</c:v>
                </c:pt>
                <c:pt idx="1393">
                  <c:v>-54</c:v>
                </c:pt>
                <c:pt idx="1394">
                  <c:v>-54</c:v>
                </c:pt>
                <c:pt idx="1395">
                  <c:v>-54</c:v>
                </c:pt>
                <c:pt idx="1396">
                  <c:v>-54</c:v>
                </c:pt>
                <c:pt idx="1397">
                  <c:v>-54</c:v>
                </c:pt>
                <c:pt idx="1398">
                  <c:v>-54</c:v>
                </c:pt>
                <c:pt idx="1399">
                  <c:v>-54</c:v>
                </c:pt>
                <c:pt idx="1400">
                  <c:v>-54</c:v>
                </c:pt>
                <c:pt idx="1401">
                  <c:v>-54</c:v>
                </c:pt>
                <c:pt idx="1402">
                  <c:v>-54</c:v>
                </c:pt>
                <c:pt idx="1403">
                  <c:v>-54</c:v>
                </c:pt>
                <c:pt idx="1404">
                  <c:v>-54</c:v>
                </c:pt>
                <c:pt idx="1405">
                  <c:v>-54</c:v>
                </c:pt>
                <c:pt idx="1406">
                  <c:v>-54</c:v>
                </c:pt>
                <c:pt idx="1407">
                  <c:v>-54</c:v>
                </c:pt>
                <c:pt idx="1408">
                  <c:v>-54</c:v>
                </c:pt>
                <c:pt idx="1409">
                  <c:v>-54</c:v>
                </c:pt>
                <c:pt idx="1410">
                  <c:v>-54</c:v>
                </c:pt>
                <c:pt idx="1411">
                  <c:v>-54</c:v>
                </c:pt>
                <c:pt idx="1412">
                  <c:v>-54</c:v>
                </c:pt>
                <c:pt idx="1413">
                  <c:v>-54</c:v>
                </c:pt>
                <c:pt idx="1414">
                  <c:v>-54</c:v>
                </c:pt>
                <c:pt idx="1415">
                  <c:v>-54</c:v>
                </c:pt>
                <c:pt idx="1416">
                  <c:v>-54</c:v>
                </c:pt>
                <c:pt idx="1417">
                  <c:v>-54</c:v>
                </c:pt>
                <c:pt idx="1418">
                  <c:v>-54</c:v>
                </c:pt>
                <c:pt idx="1419">
                  <c:v>-54</c:v>
                </c:pt>
                <c:pt idx="1420">
                  <c:v>-54</c:v>
                </c:pt>
                <c:pt idx="1421">
                  <c:v>-54</c:v>
                </c:pt>
                <c:pt idx="1422">
                  <c:v>-54</c:v>
                </c:pt>
                <c:pt idx="1423">
                  <c:v>-54</c:v>
                </c:pt>
                <c:pt idx="1424">
                  <c:v>-54</c:v>
                </c:pt>
                <c:pt idx="1425">
                  <c:v>-54</c:v>
                </c:pt>
                <c:pt idx="1426">
                  <c:v>-54</c:v>
                </c:pt>
                <c:pt idx="1427">
                  <c:v>-54</c:v>
                </c:pt>
                <c:pt idx="1428">
                  <c:v>-54</c:v>
                </c:pt>
                <c:pt idx="1429">
                  <c:v>-54</c:v>
                </c:pt>
                <c:pt idx="1430">
                  <c:v>-54</c:v>
                </c:pt>
                <c:pt idx="1431">
                  <c:v>-54</c:v>
                </c:pt>
                <c:pt idx="1432">
                  <c:v>-54</c:v>
                </c:pt>
                <c:pt idx="1433">
                  <c:v>-54</c:v>
                </c:pt>
                <c:pt idx="1434">
                  <c:v>-54</c:v>
                </c:pt>
                <c:pt idx="1435">
                  <c:v>-54</c:v>
                </c:pt>
                <c:pt idx="1436">
                  <c:v>-54</c:v>
                </c:pt>
                <c:pt idx="1437">
                  <c:v>-54</c:v>
                </c:pt>
                <c:pt idx="1438">
                  <c:v>-54</c:v>
                </c:pt>
                <c:pt idx="1439">
                  <c:v>-54</c:v>
                </c:pt>
                <c:pt idx="1440">
                  <c:v>-54</c:v>
                </c:pt>
                <c:pt idx="1441">
                  <c:v>-54</c:v>
                </c:pt>
                <c:pt idx="1442">
                  <c:v>-54</c:v>
                </c:pt>
                <c:pt idx="1443">
                  <c:v>-54</c:v>
                </c:pt>
                <c:pt idx="1444">
                  <c:v>-54</c:v>
                </c:pt>
                <c:pt idx="1445">
                  <c:v>-54</c:v>
                </c:pt>
                <c:pt idx="1446">
                  <c:v>-54</c:v>
                </c:pt>
                <c:pt idx="1447">
                  <c:v>-54</c:v>
                </c:pt>
                <c:pt idx="1448">
                  <c:v>-54</c:v>
                </c:pt>
                <c:pt idx="1449">
                  <c:v>-54</c:v>
                </c:pt>
                <c:pt idx="1450">
                  <c:v>-54</c:v>
                </c:pt>
                <c:pt idx="1451">
                  <c:v>-54</c:v>
                </c:pt>
                <c:pt idx="1452">
                  <c:v>-54</c:v>
                </c:pt>
                <c:pt idx="1453">
                  <c:v>-54</c:v>
                </c:pt>
                <c:pt idx="1454">
                  <c:v>-54</c:v>
                </c:pt>
                <c:pt idx="1455">
                  <c:v>-54</c:v>
                </c:pt>
                <c:pt idx="1456">
                  <c:v>-54</c:v>
                </c:pt>
                <c:pt idx="1457">
                  <c:v>-54</c:v>
                </c:pt>
                <c:pt idx="1458">
                  <c:v>-54</c:v>
                </c:pt>
                <c:pt idx="1459">
                  <c:v>-54</c:v>
                </c:pt>
                <c:pt idx="1460">
                  <c:v>-54</c:v>
                </c:pt>
                <c:pt idx="1461">
                  <c:v>-54</c:v>
                </c:pt>
                <c:pt idx="1462">
                  <c:v>-54</c:v>
                </c:pt>
                <c:pt idx="1463">
                  <c:v>-54</c:v>
                </c:pt>
                <c:pt idx="1464">
                  <c:v>-54</c:v>
                </c:pt>
                <c:pt idx="1465">
                  <c:v>-54</c:v>
                </c:pt>
                <c:pt idx="1466">
                  <c:v>-54</c:v>
                </c:pt>
                <c:pt idx="1467">
                  <c:v>-54</c:v>
                </c:pt>
                <c:pt idx="1468">
                  <c:v>-54</c:v>
                </c:pt>
                <c:pt idx="1469">
                  <c:v>-54</c:v>
                </c:pt>
                <c:pt idx="1470">
                  <c:v>-54</c:v>
                </c:pt>
                <c:pt idx="1471">
                  <c:v>-54</c:v>
                </c:pt>
                <c:pt idx="1472">
                  <c:v>-54</c:v>
                </c:pt>
                <c:pt idx="1473">
                  <c:v>-54</c:v>
                </c:pt>
                <c:pt idx="1474">
                  <c:v>-54</c:v>
                </c:pt>
                <c:pt idx="1475">
                  <c:v>-54</c:v>
                </c:pt>
                <c:pt idx="1476">
                  <c:v>-54</c:v>
                </c:pt>
                <c:pt idx="1477">
                  <c:v>-54</c:v>
                </c:pt>
                <c:pt idx="1478">
                  <c:v>-54</c:v>
                </c:pt>
                <c:pt idx="1479">
                  <c:v>-54</c:v>
                </c:pt>
                <c:pt idx="1480">
                  <c:v>-54</c:v>
                </c:pt>
                <c:pt idx="1481">
                  <c:v>-54</c:v>
                </c:pt>
                <c:pt idx="1482">
                  <c:v>-54</c:v>
                </c:pt>
                <c:pt idx="1483">
                  <c:v>-54</c:v>
                </c:pt>
                <c:pt idx="1484">
                  <c:v>-54</c:v>
                </c:pt>
                <c:pt idx="1485">
                  <c:v>-54</c:v>
                </c:pt>
                <c:pt idx="1486">
                  <c:v>-54</c:v>
                </c:pt>
                <c:pt idx="1487">
                  <c:v>-54</c:v>
                </c:pt>
                <c:pt idx="1488">
                  <c:v>-54</c:v>
                </c:pt>
                <c:pt idx="1489">
                  <c:v>-54</c:v>
                </c:pt>
                <c:pt idx="1490">
                  <c:v>-54</c:v>
                </c:pt>
                <c:pt idx="1491">
                  <c:v>-54</c:v>
                </c:pt>
                <c:pt idx="1492">
                  <c:v>-54</c:v>
                </c:pt>
                <c:pt idx="1493">
                  <c:v>-54</c:v>
                </c:pt>
                <c:pt idx="1494">
                  <c:v>-54</c:v>
                </c:pt>
                <c:pt idx="1495">
                  <c:v>-54</c:v>
                </c:pt>
                <c:pt idx="1496">
                  <c:v>-54</c:v>
                </c:pt>
                <c:pt idx="1497">
                  <c:v>-54</c:v>
                </c:pt>
                <c:pt idx="1498">
                  <c:v>-54</c:v>
                </c:pt>
                <c:pt idx="1499">
                  <c:v>-54</c:v>
                </c:pt>
                <c:pt idx="1500">
                  <c:v>-54</c:v>
                </c:pt>
                <c:pt idx="1501">
                  <c:v>-54</c:v>
                </c:pt>
                <c:pt idx="1502">
                  <c:v>-54</c:v>
                </c:pt>
                <c:pt idx="1503">
                  <c:v>-54</c:v>
                </c:pt>
                <c:pt idx="1504">
                  <c:v>-54</c:v>
                </c:pt>
                <c:pt idx="1505">
                  <c:v>-54</c:v>
                </c:pt>
                <c:pt idx="1506">
                  <c:v>-54</c:v>
                </c:pt>
                <c:pt idx="1507">
                  <c:v>-54</c:v>
                </c:pt>
                <c:pt idx="1508">
                  <c:v>-54</c:v>
                </c:pt>
                <c:pt idx="1509">
                  <c:v>-54</c:v>
                </c:pt>
                <c:pt idx="1510">
                  <c:v>-54</c:v>
                </c:pt>
                <c:pt idx="1511">
                  <c:v>-54</c:v>
                </c:pt>
                <c:pt idx="1512">
                  <c:v>-54</c:v>
                </c:pt>
                <c:pt idx="1513">
                  <c:v>-54</c:v>
                </c:pt>
                <c:pt idx="1514">
                  <c:v>-54</c:v>
                </c:pt>
                <c:pt idx="1515">
                  <c:v>-54</c:v>
                </c:pt>
                <c:pt idx="1516">
                  <c:v>-54</c:v>
                </c:pt>
                <c:pt idx="1517">
                  <c:v>-54</c:v>
                </c:pt>
                <c:pt idx="1518">
                  <c:v>-54</c:v>
                </c:pt>
                <c:pt idx="1519">
                  <c:v>-54</c:v>
                </c:pt>
                <c:pt idx="1520">
                  <c:v>-54</c:v>
                </c:pt>
                <c:pt idx="1521">
                  <c:v>-54</c:v>
                </c:pt>
                <c:pt idx="1522">
                  <c:v>-54</c:v>
                </c:pt>
                <c:pt idx="1523">
                  <c:v>-54</c:v>
                </c:pt>
                <c:pt idx="1524">
                  <c:v>-54</c:v>
                </c:pt>
                <c:pt idx="1525">
                  <c:v>-54</c:v>
                </c:pt>
                <c:pt idx="1526">
                  <c:v>-54</c:v>
                </c:pt>
                <c:pt idx="1527">
                  <c:v>-54</c:v>
                </c:pt>
                <c:pt idx="1528">
                  <c:v>-54</c:v>
                </c:pt>
                <c:pt idx="1529">
                  <c:v>-54</c:v>
                </c:pt>
                <c:pt idx="1530">
                  <c:v>-54</c:v>
                </c:pt>
                <c:pt idx="1531">
                  <c:v>-54</c:v>
                </c:pt>
                <c:pt idx="1532">
                  <c:v>-54</c:v>
                </c:pt>
                <c:pt idx="1533">
                  <c:v>-54</c:v>
                </c:pt>
                <c:pt idx="1534">
                  <c:v>-54</c:v>
                </c:pt>
                <c:pt idx="1535">
                  <c:v>-54</c:v>
                </c:pt>
                <c:pt idx="1536">
                  <c:v>-54</c:v>
                </c:pt>
                <c:pt idx="1537">
                  <c:v>-54</c:v>
                </c:pt>
                <c:pt idx="1538">
                  <c:v>-54</c:v>
                </c:pt>
                <c:pt idx="1539">
                  <c:v>-54</c:v>
                </c:pt>
                <c:pt idx="1540">
                  <c:v>-54</c:v>
                </c:pt>
                <c:pt idx="1541">
                  <c:v>-54</c:v>
                </c:pt>
                <c:pt idx="1542">
                  <c:v>-54</c:v>
                </c:pt>
                <c:pt idx="1543">
                  <c:v>-54</c:v>
                </c:pt>
                <c:pt idx="1544">
                  <c:v>-54</c:v>
                </c:pt>
                <c:pt idx="1545">
                  <c:v>-54</c:v>
                </c:pt>
                <c:pt idx="1546">
                  <c:v>-54</c:v>
                </c:pt>
                <c:pt idx="1547">
                  <c:v>-54</c:v>
                </c:pt>
                <c:pt idx="1548">
                  <c:v>-54</c:v>
                </c:pt>
                <c:pt idx="1549">
                  <c:v>-54</c:v>
                </c:pt>
                <c:pt idx="1550">
                  <c:v>-54</c:v>
                </c:pt>
                <c:pt idx="1551">
                  <c:v>-54</c:v>
                </c:pt>
                <c:pt idx="1552">
                  <c:v>-54</c:v>
                </c:pt>
                <c:pt idx="1553">
                  <c:v>-54</c:v>
                </c:pt>
                <c:pt idx="1554">
                  <c:v>-54</c:v>
                </c:pt>
                <c:pt idx="1555">
                  <c:v>-54</c:v>
                </c:pt>
                <c:pt idx="1556">
                  <c:v>-54</c:v>
                </c:pt>
                <c:pt idx="1557">
                  <c:v>-54</c:v>
                </c:pt>
                <c:pt idx="1558">
                  <c:v>-54</c:v>
                </c:pt>
                <c:pt idx="1559">
                  <c:v>-54</c:v>
                </c:pt>
                <c:pt idx="1560">
                  <c:v>-54</c:v>
                </c:pt>
                <c:pt idx="1561">
                  <c:v>-54</c:v>
                </c:pt>
                <c:pt idx="1562">
                  <c:v>-54</c:v>
                </c:pt>
                <c:pt idx="1563">
                  <c:v>-54</c:v>
                </c:pt>
                <c:pt idx="1564">
                  <c:v>-54</c:v>
                </c:pt>
                <c:pt idx="1565">
                  <c:v>-54</c:v>
                </c:pt>
                <c:pt idx="1566">
                  <c:v>-54</c:v>
                </c:pt>
                <c:pt idx="1567">
                  <c:v>-54</c:v>
                </c:pt>
                <c:pt idx="1568">
                  <c:v>-54</c:v>
                </c:pt>
                <c:pt idx="1569">
                  <c:v>-54</c:v>
                </c:pt>
                <c:pt idx="1570">
                  <c:v>-54</c:v>
                </c:pt>
                <c:pt idx="1571">
                  <c:v>-54</c:v>
                </c:pt>
                <c:pt idx="1572">
                  <c:v>-54</c:v>
                </c:pt>
                <c:pt idx="1573">
                  <c:v>-54</c:v>
                </c:pt>
                <c:pt idx="1574">
                  <c:v>-54</c:v>
                </c:pt>
                <c:pt idx="1575">
                  <c:v>-54</c:v>
                </c:pt>
                <c:pt idx="1576">
                  <c:v>-54</c:v>
                </c:pt>
                <c:pt idx="1577">
                  <c:v>-54</c:v>
                </c:pt>
                <c:pt idx="1578">
                  <c:v>-54</c:v>
                </c:pt>
                <c:pt idx="1579">
                  <c:v>-54</c:v>
                </c:pt>
                <c:pt idx="1580">
                  <c:v>-54</c:v>
                </c:pt>
                <c:pt idx="1581">
                  <c:v>-54</c:v>
                </c:pt>
                <c:pt idx="1582">
                  <c:v>-54</c:v>
                </c:pt>
                <c:pt idx="1583">
                  <c:v>-54</c:v>
                </c:pt>
                <c:pt idx="1584">
                  <c:v>-54</c:v>
                </c:pt>
                <c:pt idx="1585">
                  <c:v>-54</c:v>
                </c:pt>
                <c:pt idx="1586">
                  <c:v>-54</c:v>
                </c:pt>
                <c:pt idx="1587">
                  <c:v>-54</c:v>
                </c:pt>
                <c:pt idx="1588">
                  <c:v>-54</c:v>
                </c:pt>
                <c:pt idx="1589">
                  <c:v>-54</c:v>
                </c:pt>
                <c:pt idx="1590">
                  <c:v>-54</c:v>
                </c:pt>
                <c:pt idx="1591">
                  <c:v>-54</c:v>
                </c:pt>
                <c:pt idx="1592">
                  <c:v>-54</c:v>
                </c:pt>
                <c:pt idx="1593">
                  <c:v>-54</c:v>
                </c:pt>
                <c:pt idx="1594">
                  <c:v>-54</c:v>
                </c:pt>
                <c:pt idx="1595">
                  <c:v>-54</c:v>
                </c:pt>
                <c:pt idx="1596">
                  <c:v>-54</c:v>
                </c:pt>
                <c:pt idx="1597">
                  <c:v>-54</c:v>
                </c:pt>
                <c:pt idx="1598">
                  <c:v>-54</c:v>
                </c:pt>
                <c:pt idx="1599">
                  <c:v>-54</c:v>
                </c:pt>
                <c:pt idx="1600">
                  <c:v>-54</c:v>
                </c:pt>
                <c:pt idx="1601">
                  <c:v>-54</c:v>
                </c:pt>
                <c:pt idx="1602">
                  <c:v>-54</c:v>
                </c:pt>
                <c:pt idx="1603">
                  <c:v>-54</c:v>
                </c:pt>
                <c:pt idx="1604">
                  <c:v>-54</c:v>
                </c:pt>
                <c:pt idx="1605">
                  <c:v>-54</c:v>
                </c:pt>
                <c:pt idx="1606">
                  <c:v>-54</c:v>
                </c:pt>
                <c:pt idx="1607">
                  <c:v>-54</c:v>
                </c:pt>
                <c:pt idx="1608">
                  <c:v>-54</c:v>
                </c:pt>
                <c:pt idx="1609">
                  <c:v>-54</c:v>
                </c:pt>
                <c:pt idx="1610">
                  <c:v>-54</c:v>
                </c:pt>
                <c:pt idx="1611">
                  <c:v>-54</c:v>
                </c:pt>
                <c:pt idx="1612">
                  <c:v>-54</c:v>
                </c:pt>
                <c:pt idx="1613">
                  <c:v>-54</c:v>
                </c:pt>
                <c:pt idx="1614">
                  <c:v>-54</c:v>
                </c:pt>
                <c:pt idx="1615">
                  <c:v>-54</c:v>
                </c:pt>
                <c:pt idx="1616">
                  <c:v>-54</c:v>
                </c:pt>
                <c:pt idx="1617">
                  <c:v>-54</c:v>
                </c:pt>
                <c:pt idx="1618">
                  <c:v>-54</c:v>
                </c:pt>
                <c:pt idx="1619">
                  <c:v>-54</c:v>
                </c:pt>
                <c:pt idx="1620">
                  <c:v>-54</c:v>
                </c:pt>
                <c:pt idx="1621">
                  <c:v>-54</c:v>
                </c:pt>
                <c:pt idx="1622">
                  <c:v>-54</c:v>
                </c:pt>
                <c:pt idx="1623">
                  <c:v>-54</c:v>
                </c:pt>
                <c:pt idx="1624">
                  <c:v>-54</c:v>
                </c:pt>
                <c:pt idx="1625">
                  <c:v>-54</c:v>
                </c:pt>
                <c:pt idx="1626">
                  <c:v>-54</c:v>
                </c:pt>
                <c:pt idx="1627">
                  <c:v>-54</c:v>
                </c:pt>
                <c:pt idx="1628">
                  <c:v>-54</c:v>
                </c:pt>
                <c:pt idx="1629">
                  <c:v>-54</c:v>
                </c:pt>
                <c:pt idx="1630">
                  <c:v>-54</c:v>
                </c:pt>
                <c:pt idx="1631">
                  <c:v>-54</c:v>
                </c:pt>
                <c:pt idx="1632">
                  <c:v>-54</c:v>
                </c:pt>
                <c:pt idx="1633">
                  <c:v>-54</c:v>
                </c:pt>
                <c:pt idx="1634">
                  <c:v>-54</c:v>
                </c:pt>
                <c:pt idx="1635">
                  <c:v>-54</c:v>
                </c:pt>
                <c:pt idx="1636">
                  <c:v>-54</c:v>
                </c:pt>
                <c:pt idx="1637">
                  <c:v>-54</c:v>
                </c:pt>
                <c:pt idx="1638">
                  <c:v>-54</c:v>
                </c:pt>
                <c:pt idx="1639">
                  <c:v>-54</c:v>
                </c:pt>
                <c:pt idx="1640">
                  <c:v>-54</c:v>
                </c:pt>
                <c:pt idx="1641">
                  <c:v>-54</c:v>
                </c:pt>
                <c:pt idx="1642">
                  <c:v>-54</c:v>
                </c:pt>
                <c:pt idx="1643">
                  <c:v>-54</c:v>
                </c:pt>
                <c:pt idx="1644">
                  <c:v>-54</c:v>
                </c:pt>
                <c:pt idx="1645">
                  <c:v>-54</c:v>
                </c:pt>
                <c:pt idx="1646">
                  <c:v>-54</c:v>
                </c:pt>
                <c:pt idx="1647">
                  <c:v>-54</c:v>
                </c:pt>
                <c:pt idx="1648">
                  <c:v>-54</c:v>
                </c:pt>
                <c:pt idx="1649">
                  <c:v>-54</c:v>
                </c:pt>
                <c:pt idx="1650">
                  <c:v>-54</c:v>
                </c:pt>
                <c:pt idx="1651">
                  <c:v>-54</c:v>
                </c:pt>
                <c:pt idx="1652">
                  <c:v>-54</c:v>
                </c:pt>
                <c:pt idx="1653">
                  <c:v>-54</c:v>
                </c:pt>
                <c:pt idx="1654">
                  <c:v>-54</c:v>
                </c:pt>
                <c:pt idx="1655">
                  <c:v>-54</c:v>
                </c:pt>
                <c:pt idx="1656">
                  <c:v>-54</c:v>
                </c:pt>
                <c:pt idx="1657">
                  <c:v>-54</c:v>
                </c:pt>
                <c:pt idx="1658">
                  <c:v>-54</c:v>
                </c:pt>
                <c:pt idx="1659">
                  <c:v>-54</c:v>
                </c:pt>
                <c:pt idx="1660">
                  <c:v>-54</c:v>
                </c:pt>
                <c:pt idx="1661">
                  <c:v>-54</c:v>
                </c:pt>
                <c:pt idx="1662">
                  <c:v>-54</c:v>
                </c:pt>
                <c:pt idx="1663">
                  <c:v>-54</c:v>
                </c:pt>
                <c:pt idx="1664">
                  <c:v>-54</c:v>
                </c:pt>
                <c:pt idx="1665">
                  <c:v>-54</c:v>
                </c:pt>
                <c:pt idx="1666">
                  <c:v>-54</c:v>
                </c:pt>
                <c:pt idx="1667">
                  <c:v>-54</c:v>
                </c:pt>
                <c:pt idx="1668">
                  <c:v>-54</c:v>
                </c:pt>
                <c:pt idx="1669">
                  <c:v>-54</c:v>
                </c:pt>
                <c:pt idx="1670">
                  <c:v>-54</c:v>
                </c:pt>
                <c:pt idx="1671">
                  <c:v>-54</c:v>
                </c:pt>
                <c:pt idx="1672">
                  <c:v>-54</c:v>
                </c:pt>
                <c:pt idx="1673">
                  <c:v>-54</c:v>
                </c:pt>
                <c:pt idx="1674">
                  <c:v>-54</c:v>
                </c:pt>
                <c:pt idx="1675">
                  <c:v>-54</c:v>
                </c:pt>
                <c:pt idx="1676">
                  <c:v>-54</c:v>
                </c:pt>
                <c:pt idx="1677">
                  <c:v>-54</c:v>
                </c:pt>
                <c:pt idx="1678">
                  <c:v>-54</c:v>
                </c:pt>
                <c:pt idx="1679">
                  <c:v>-54</c:v>
                </c:pt>
                <c:pt idx="1680">
                  <c:v>-54</c:v>
                </c:pt>
                <c:pt idx="1681">
                  <c:v>-54</c:v>
                </c:pt>
                <c:pt idx="1682">
                  <c:v>-54</c:v>
                </c:pt>
                <c:pt idx="1683">
                  <c:v>-54</c:v>
                </c:pt>
                <c:pt idx="1684">
                  <c:v>-54</c:v>
                </c:pt>
                <c:pt idx="1685">
                  <c:v>-54</c:v>
                </c:pt>
                <c:pt idx="1686">
                  <c:v>-54</c:v>
                </c:pt>
                <c:pt idx="1687">
                  <c:v>-54</c:v>
                </c:pt>
                <c:pt idx="1688">
                  <c:v>-54</c:v>
                </c:pt>
                <c:pt idx="1689">
                  <c:v>-54</c:v>
                </c:pt>
                <c:pt idx="1690">
                  <c:v>-54</c:v>
                </c:pt>
                <c:pt idx="1691">
                  <c:v>-54</c:v>
                </c:pt>
                <c:pt idx="1692">
                  <c:v>-54</c:v>
                </c:pt>
                <c:pt idx="1693">
                  <c:v>-54</c:v>
                </c:pt>
                <c:pt idx="1694">
                  <c:v>-54</c:v>
                </c:pt>
                <c:pt idx="1695">
                  <c:v>-54</c:v>
                </c:pt>
                <c:pt idx="1696">
                  <c:v>-54</c:v>
                </c:pt>
                <c:pt idx="1697">
                  <c:v>-54</c:v>
                </c:pt>
                <c:pt idx="1698">
                  <c:v>-54</c:v>
                </c:pt>
                <c:pt idx="1699">
                  <c:v>-54</c:v>
                </c:pt>
                <c:pt idx="1700">
                  <c:v>-54</c:v>
                </c:pt>
                <c:pt idx="1701">
                  <c:v>-54</c:v>
                </c:pt>
                <c:pt idx="1702">
                  <c:v>-54</c:v>
                </c:pt>
                <c:pt idx="1703">
                  <c:v>-54</c:v>
                </c:pt>
                <c:pt idx="1704">
                  <c:v>-54</c:v>
                </c:pt>
                <c:pt idx="1705">
                  <c:v>-54</c:v>
                </c:pt>
                <c:pt idx="1706">
                  <c:v>-54</c:v>
                </c:pt>
                <c:pt idx="1707">
                  <c:v>-54</c:v>
                </c:pt>
                <c:pt idx="1708">
                  <c:v>-54</c:v>
                </c:pt>
                <c:pt idx="1709">
                  <c:v>-54</c:v>
                </c:pt>
                <c:pt idx="1710">
                  <c:v>-54</c:v>
                </c:pt>
                <c:pt idx="1711">
                  <c:v>-54</c:v>
                </c:pt>
                <c:pt idx="1712">
                  <c:v>-54</c:v>
                </c:pt>
                <c:pt idx="1713">
                  <c:v>-54</c:v>
                </c:pt>
                <c:pt idx="1714">
                  <c:v>-54</c:v>
                </c:pt>
                <c:pt idx="1715">
                  <c:v>-54</c:v>
                </c:pt>
                <c:pt idx="1716">
                  <c:v>-54</c:v>
                </c:pt>
                <c:pt idx="1717">
                  <c:v>-54</c:v>
                </c:pt>
                <c:pt idx="1718">
                  <c:v>-54</c:v>
                </c:pt>
                <c:pt idx="1719">
                  <c:v>-54</c:v>
                </c:pt>
                <c:pt idx="1720">
                  <c:v>-54</c:v>
                </c:pt>
                <c:pt idx="1721">
                  <c:v>-54</c:v>
                </c:pt>
                <c:pt idx="1722">
                  <c:v>-54</c:v>
                </c:pt>
                <c:pt idx="1723">
                  <c:v>-54</c:v>
                </c:pt>
                <c:pt idx="1724">
                  <c:v>-54</c:v>
                </c:pt>
                <c:pt idx="1725">
                  <c:v>-54</c:v>
                </c:pt>
                <c:pt idx="1726">
                  <c:v>-54</c:v>
                </c:pt>
                <c:pt idx="1727">
                  <c:v>-54</c:v>
                </c:pt>
                <c:pt idx="1728">
                  <c:v>-54</c:v>
                </c:pt>
                <c:pt idx="1729">
                  <c:v>-54</c:v>
                </c:pt>
                <c:pt idx="1730">
                  <c:v>-54</c:v>
                </c:pt>
                <c:pt idx="1731">
                  <c:v>-54</c:v>
                </c:pt>
                <c:pt idx="1732">
                  <c:v>-54</c:v>
                </c:pt>
                <c:pt idx="1733">
                  <c:v>-54</c:v>
                </c:pt>
                <c:pt idx="1734">
                  <c:v>-54</c:v>
                </c:pt>
                <c:pt idx="1735">
                  <c:v>-54</c:v>
                </c:pt>
                <c:pt idx="1736">
                  <c:v>-54</c:v>
                </c:pt>
                <c:pt idx="1737">
                  <c:v>-54</c:v>
                </c:pt>
                <c:pt idx="1738">
                  <c:v>-54</c:v>
                </c:pt>
                <c:pt idx="1739">
                  <c:v>-54</c:v>
                </c:pt>
                <c:pt idx="1740">
                  <c:v>-54</c:v>
                </c:pt>
                <c:pt idx="1741">
                  <c:v>-54</c:v>
                </c:pt>
                <c:pt idx="1742">
                  <c:v>-54</c:v>
                </c:pt>
                <c:pt idx="1743">
                  <c:v>-54</c:v>
                </c:pt>
                <c:pt idx="1744">
                  <c:v>-54</c:v>
                </c:pt>
                <c:pt idx="1745">
                  <c:v>-54</c:v>
                </c:pt>
                <c:pt idx="1746">
                  <c:v>-54</c:v>
                </c:pt>
                <c:pt idx="1747">
                  <c:v>-54</c:v>
                </c:pt>
                <c:pt idx="1748">
                  <c:v>-54</c:v>
                </c:pt>
                <c:pt idx="1749">
                  <c:v>-54</c:v>
                </c:pt>
                <c:pt idx="1750">
                  <c:v>-54</c:v>
                </c:pt>
                <c:pt idx="1751">
                  <c:v>-54</c:v>
                </c:pt>
                <c:pt idx="1752">
                  <c:v>-54</c:v>
                </c:pt>
                <c:pt idx="1753">
                  <c:v>-54</c:v>
                </c:pt>
                <c:pt idx="1754">
                  <c:v>-54</c:v>
                </c:pt>
                <c:pt idx="1755">
                  <c:v>-54</c:v>
                </c:pt>
                <c:pt idx="1756">
                  <c:v>-54</c:v>
                </c:pt>
                <c:pt idx="1757">
                  <c:v>-54</c:v>
                </c:pt>
                <c:pt idx="1758">
                  <c:v>-54</c:v>
                </c:pt>
                <c:pt idx="1759">
                  <c:v>-54</c:v>
                </c:pt>
                <c:pt idx="1760">
                  <c:v>-54</c:v>
                </c:pt>
                <c:pt idx="1761">
                  <c:v>-54</c:v>
                </c:pt>
                <c:pt idx="1762">
                  <c:v>-54</c:v>
                </c:pt>
                <c:pt idx="1763">
                  <c:v>-54</c:v>
                </c:pt>
                <c:pt idx="1764">
                  <c:v>-54</c:v>
                </c:pt>
                <c:pt idx="1765">
                  <c:v>-54</c:v>
                </c:pt>
                <c:pt idx="1766">
                  <c:v>-54</c:v>
                </c:pt>
                <c:pt idx="1767">
                  <c:v>-54</c:v>
                </c:pt>
                <c:pt idx="1768">
                  <c:v>-54</c:v>
                </c:pt>
                <c:pt idx="1769">
                  <c:v>-54</c:v>
                </c:pt>
                <c:pt idx="1770">
                  <c:v>-54</c:v>
                </c:pt>
                <c:pt idx="1771">
                  <c:v>-54</c:v>
                </c:pt>
                <c:pt idx="1772">
                  <c:v>-54</c:v>
                </c:pt>
                <c:pt idx="1773">
                  <c:v>-54</c:v>
                </c:pt>
                <c:pt idx="1774">
                  <c:v>-54</c:v>
                </c:pt>
                <c:pt idx="1775">
                  <c:v>-54</c:v>
                </c:pt>
                <c:pt idx="1776">
                  <c:v>-54</c:v>
                </c:pt>
                <c:pt idx="1777">
                  <c:v>-54</c:v>
                </c:pt>
                <c:pt idx="1778">
                  <c:v>-54</c:v>
                </c:pt>
                <c:pt idx="1779">
                  <c:v>-54</c:v>
                </c:pt>
                <c:pt idx="1780">
                  <c:v>-54</c:v>
                </c:pt>
                <c:pt idx="1781">
                  <c:v>-54</c:v>
                </c:pt>
                <c:pt idx="1782">
                  <c:v>-54</c:v>
                </c:pt>
                <c:pt idx="1783">
                  <c:v>-54</c:v>
                </c:pt>
                <c:pt idx="1784">
                  <c:v>-54</c:v>
                </c:pt>
                <c:pt idx="1785">
                  <c:v>-54</c:v>
                </c:pt>
                <c:pt idx="1786">
                  <c:v>-54</c:v>
                </c:pt>
                <c:pt idx="1787">
                  <c:v>-54</c:v>
                </c:pt>
                <c:pt idx="1788">
                  <c:v>-54</c:v>
                </c:pt>
                <c:pt idx="1789">
                  <c:v>-54</c:v>
                </c:pt>
                <c:pt idx="1790">
                  <c:v>-54</c:v>
                </c:pt>
                <c:pt idx="1791">
                  <c:v>-54</c:v>
                </c:pt>
                <c:pt idx="1792">
                  <c:v>-54</c:v>
                </c:pt>
                <c:pt idx="1793">
                  <c:v>-54</c:v>
                </c:pt>
                <c:pt idx="1794">
                  <c:v>-54</c:v>
                </c:pt>
                <c:pt idx="1795">
                  <c:v>-54</c:v>
                </c:pt>
                <c:pt idx="1796">
                  <c:v>-54</c:v>
                </c:pt>
                <c:pt idx="1797">
                  <c:v>-54</c:v>
                </c:pt>
                <c:pt idx="1798">
                  <c:v>-54</c:v>
                </c:pt>
                <c:pt idx="1799">
                  <c:v>-54</c:v>
                </c:pt>
                <c:pt idx="1800">
                  <c:v>-54</c:v>
                </c:pt>
                <c:pt idx="1801">
                  <c:v>-54</c:v>
                </c:pt>
                <c:pt idx="1802">
                  <c:v>-54</c:v>
                </c:pt>
                <c:pt idx="1803">
                  <c:v>-54</c:v>
                </c:pt>
                <c:pt idx="1804">
                  <c:v>-54</c:v>
                </c:pt>
                <c:pt idx="1805">
                  <c:v>-54</c:v>
                </c:pt>
                <c:pt idx="1806">
                  <c:v>-54</c:v>
                </c:pt>
                <c:pt idx="1807">
                  <c:v>-54</c:v>
                </c:pt>
                <c:pt idx="1808">
                  <c:v>-54</c:v>
                </c:pt>
                <c:pt idx="1809">
                  <c:v>-54</c:v>
                </c:pt>
                <c:pt idx="1810">
                  <c:v>-54</c:v>
                </c:pt>
                <c:pt idx="1811">
                  <c:v>-54</c:v>
                </c:pt>
                <c:pt idx="1812">
                  <c:v>-54</c:v>
                </c:pt>
                <c:pt idx="1813">
                  <c:v>-54</c:v>
                </c:pt>
                <c:pt idx="1814">
                  <c:v>-54</c:v>
                </c:pt>
                <c:pt idx="1815">
                  <c:v>-54</c:v>
                </c:pt>
                <c:pt idx="1816">
                  <c:v>-54</c:v>
                </c:pt>
                <c:pt idx="1817">
                  <c:v>-54</c:v>
                </c:pt>
                <c:pt idx="1818">
                  <c:v>-54</c:v>
                </c:pt>
                <c:pt idx="1819">
                  <c:v>-54</c:v>
                </c:pt>
                <c:pt idx="1820">
                  <c:v>-54</c:v>
                </c:pt>
                <c:pt idx="1821">
                  <c:v>-54</c:v>
                </c:pt>
                <c:pt idx="1822">
                  <c:v>-54</c:v>
                </c:pt>
                <c:pt idx="1823">
                  <c:v>-54</c:v>
                </c:pt>
                <c:pt idx="1824">
                  <c:v>-54</c:v>
                </c:pt>
                <c:pt idx="1825">
                  <c:v>-54</c:v>
                </c:pt>
                <c:pt idx="1826">
                  <c:v>-54</c:v>
                </c:pt>
                <c:pt idx="1827">
                  <c:v>-54</c:v>
                </c:pt>
                <c:pt idx="1828">
                  <c:v>-54</c:v>
                </c:pt>
                <c:pt idx="1829">
                  <c:v>-54</c:v>
                </c:pt>
                <c:pt idx="1830">
                  <c:v>-54</c:v>
                </c:pt>
                <c:pt idx="1831">
                  <c:v>-54</c:v>
                </c:pt>
                <c:pt idx="1832">
                  <c:v>-54</c:v>
                </c:pt>
                <c:pt idx="1833">
                  <c:v>-54</c:v>
                </c:pt>
                <c:pt idx="1834">
                  <c:v>-54</c:v>
                </c:pt>
                <c:pt idx="1835">
                  <c:v>-54</c:v>
                </c:pt>
                <c:pt idx="1836">
                  <c:v>-54</c:v>
                </c:pt>
                <c:pt idx="1837">
                  <c:v>-54</c:v>
                </c:pt>
                <c:pt idx="1838">
                  <c:v>-54</c:v>
                </c:pt>
                <c:pt idx="1839">
                  <c:v>-54</c:v>
                </c:pt>
                <c:pt idx="1840">
                  <c:v>-54</c:v>
                </c:pt>
                <c:pt idx="1841">
                  <c:v>-54</c:v>
                </c:pt>
                <c:pt idx="1842">
                  <c:v>-54</c:v>
                </c:pt>
                <c:pt idx="1843">
                  <c:v>-54</c:v>
                </c:pt>
                <c:pt idx="1844">
                  <c:v>-54</c:v>
                </c:pt>
                <c:pt idx="1845">
                  <c:v>-54</c:v>
                </c:pt>
                <c:pt idx="1846">
                  <c:v>-54</c:v>
                </c:pt>
                <c:pt idx="1847">
                  <c:v>-54</c:v>
                </c:pt>
                <c:pt idx="1848">
                  <c:v>-54</c:v>
                </c:pt>
                <c:pt idx="1849">
                  <c:v>-54</c:v>
                </c:pt>
                <c:pt idx="1850">
                  <c:v>-54</c:v>
                </c:pt>
                <c:pt idx="1851">
                  <c:v>-54</c:v>
                </c:pt>
                <c:pt idx="1852">
                  <c:v>-54</c:v>
                </c:pt>
                <c:pt idx="1853">
                  <c:v>-54</c:v>
                </c:pt>
                <c:pt idx="1854">
                  <c:v>-54</c:v>
                </c:pt>
                <c:pt idx="1855">
                  <c:v>-54</c:v>
                </c:pt>
                <c:pt idx="1856">
                  <c:v>-54</c:v>
                </c:pt>
                <c:pt idx="1857">
                  <c:v>-54</c:v>
                </c:pt>
                <c:pt idx="1858">
                  <c:v>-54</c:v>
                </c:pt>
                <c:pt idx="1859">
                  <c:v>-54</c:v>
                </c:pt>
                <c:pt idx="1860">
                  <c:v>-54</c:v>
                </c:pt>
                <c:pt idx="1861">
                  <c:v>-54</c:v>
                </c:pt>
                <c:pt idx="1862">
                  <c:v>-54</c:v>
                </c:pt>
                <c:pt idx="1863">
                  <c:v>-54</c:v>
                </c:pt>
                <c:pt idx="1864">
                  <c:v>-54</c:v>
                </c:pt>
                <c:pt idx="1865">
                  <c:v>-54</c:v>
                </c:pt>
                <c:pt idx="1866">
                  <c:v>-54</c:v>
                </c:pt>
                <c:pt idx="1867">
                  <c:v>-54</c:v>
                </c:pt>
                <c:pt idx="1868">
                  <c:v>-54</c:v>
                </c:pt>
                <c:pt idx="1869">
                  <c:v>-54</c:v>
                </c:pt>
                <c:pt idx="1870">
                  <c:v>-54</c:v>
                </c:pt>
                <c:pt idx="1871">
                  <c:v>-54</c:v>
                </c:pt>
                <c:pt idx="1872">
                  <c:v>-54</c:v>
                </c:pt>
                <c:pt idx="1873">
                  <c:v>-54</c:v>
                </c:pt>
                <c:pt idx="1874">
                  <c:v>-54</c:v>
                </c:pt>
                <c:pt idx="1875">
                  <c:v>-54</c:v>
                </c:pt>
                <c:pt idx="1876">
                  <c:v>-54</c:v>
                </c:pt>
                <c:pt idx="1877">
                  <c:v>-54</c:v>
                </c:pt>
                <c:pt idx="1878">
                  <c:v>-54</c:v>
                </c:pt>
                <c:pt idx="1879">
                  <c:v>-54</c:v>
                </c:pt>
                <c:pt idx="1880">
                  <c:v>-54</c:v>
                </c:pt>
                <c:pt idx="1881">
                  <c:v>-54</c:v>
                </c:pt>
                <c:pt idx="1882">
                  <c:v>-54</c:v>
                </c:pt>
                <c:pt idx="1883">
                  <c:v>-54</c:v>
                </c:pt>
                <c:pt idx="1884">
                  <c:v>-54</c:v>
                </c:pt>
                <c:pt idx="1885">
                  <c:v>-54</c:v>
                </c:pt>
                <c:pt idx="1886">
                  <c:v>-54</c:v>
                </c:pt>
                <c:pt idx="1887">
                  <c:v>-54</c:v>
                </c:pt>
                <c:pt idx="1888">
                  <c:v>-54</c:v>
                </c:pt>
                <c:pt idx="1889">
                  <c:v>-54</c:v>
                </c:pt>
                <c:pt idx="1890">
                  <c:v>-54</c:v>
                </c:pt>
                <c:pt idx="1891">
                  <c:v>-54</c:v>
                </c:pt>
                <c:pt idx="1892">
                  <c:v>-54</c:v>
                </c:pt>
                <c:pt idx="1893">
                  <c:v>-54</c:v>
                </c:pt>
                <c:pt idx="1894">
                  <c:v>-54</c:v>
                </c:pt>
                <c:pt idx="1895">
                  <c:v>-54</c:v>
                </c:pt>
                <c:pt idx="1896">
                  <c:v>-54</c:v>
                </c:pt>
                <c:pt idx="1897">
                  <c:v>-54</c:v>
                </c:pt>
                <c:pt idx="1898">
                  <c:v>-54</c:v>
                </c:pt>
                <c:pt idx="1899">
                  <c:v>-54</c:v>
                </c:pt>
                <c:pt idx="1900">
                  <c:v>-54</c:v>
                </c:pt>
                <c:pt idx="1901">
                  <c:v>-54</c:v>
                </c:pt>
                <c:pt idx="1902">
                  <c:v>-54</c:v>
                </c:pt>
                <c:pt idx="1903">
                  <c:v>-54</c:v>
                </c:pt>
                <c:pt idx="1904">
                  <c:v>-54</c:v>
                </c:pt>
                <c:pt idx="1905">
                  <c:v>-54</c:v>
                </c:pt>
                <c:pt idx="1906">
                  <c:v>-54</c:v>
                </c:pt>
                <c:pt idx="1907">
                  <c:v>-54</c:v>
                </c:pt>
                <c:pt idx="1908">
                  <c:v>-54</c:v>
                </c:pt>
                <c:pt idx="1909">
                  <c:v>-54</c:v>
                </c:pt>
                <c:pt idx="1910">
                  <c:v>-54</c:v>
                </c:pt>
                <c:pt idx="1911">
                  <c:v>-54</c:v>
                </c:pt>
                <c:pt idx="1912">
                  <c:v>-54</c:v>
                </c:pt>
                <c:pt idx="1913">
                  <c:v>-54</c:v>
                </c:pt>
                <c:pt idx="1914">
                  <c:v>-54</c:v>
                </c:pt>
                <c:pt idx="1915">
                  <c:v>-54</c:v>
                </c:pt>
                <c:pt idx="1916">
                  <c:v>-54</c:v>
                </c:pt>
                <c:pt idx="1917">
                  <c:v>-54</c:v>
                </c:pt>
                <c:pt idx="1918">
                  <c:v>-54</c:v>
                </c:pt>
                <c:pt idx="1919">
                  <c:v>-54</c:v>
                </c:pt>
                <c:pt idx="1920">
                  <c:v>-54</c:v>
                </c:pt>
                <c:pt idx="1921">
                  <c:v>-54</c:v>
                </c:pt>
                <c:pt idx="1922">
                  <c:v>-54</c:v>
                </c:pt>
                <c:pt idx="1923">
                  <c:v>-54</c:v>
                </c:pt>
                <c:pt idx="1924">
                  <c:v>-54</c:v>
                </c:pt>
                <c:pt idx="1925">
                  <c:v>-54</c:v>
                </c:pt>
                <c:pt idx="1926">
                  <c:v>-54</c:v>
                </c:pt>
                <c:pt idx="1927">
                  <c:v>-54</c:v>
                </c:pt>
                <c:pt idx="1928">
                  <c:v>-54</c:v>
                </c:pt>
                <c:pt idx="1929">
                  <c:v>-54</c:v>
                </c:pt>
                <c:pt idx="1930">
                  <c:v>-54</c:v>
                </c:pt>
                <c:pt idx="1931">
                  <c:v>-54</c:v>
                </c:pt>
                <c:pt idx="1932">
                  <c:v>-54</c:v>
                </c:pt>
                <c:pt idx="1933">
                  <c:v>-54</c:v>
                </c:pt>
                <c:pt idx="1934">
                  <c:v>-54</c:v>
                </c:pt>
                <c:pt idx="1935">
                  <c:v>-54</c:v>
                </c:pt>
                <c:pt idx="1936">
                  <c:v>-54</c:v>
                </c:pt>
                <c:pt idx="1937">
                  <c:v>-54</c:v>
                </c:pt>
                <c:pt idx="1938">
                  <c:v>-54</c:v>
                </c:pt>
                <c:pt idx="1939">
                  <c:v>-54</c:v>
                </c:pt>
                <c:pt idx="1940">
                  <c:v>-54</c:v>
                </c:pt>
                <c:pt idx="1941">
                  <c:v>-54</c:v>
                </c:pt>
                <c:pt idx="1942">
                  <c:v>-54</c:v>
                </c:pt>
                <c:pt idx="1943">
                  <c:v>-54</c:v>
                </c:pt>
                <c:pt idx="1944">
                  <c:v>-54</c:v>
                </c:pt>
                <c:pt idx="1945">
                  <c:v>-54</c:v>
                </c:pt>
                <c:pt idx="1946">
                  <c:v>-54</c:v>
                </c:pt>
                <c:pt idx="1947">
                  <c:v>-54</c:v>
                </c:pt>
                <c:pt idx="1948">
                  <c:v>-54</c:v>
                </c:pt>
                <c:pt idx="1949">
                  <c:v>-54</c:v>
                </c:pt>
                <c:pt idx="1950">
                  <c:v>-54</c:v>
                </c:pt>
                <c:pt idx="1951">
                  <c:v>-54</c:v>
                </c:pt>
                <c:pt idx="1952">
                  <c:v>-54</c:v>
                </c:pt>
                <c:pt idx="1953">
                  <c:v>-54</c:v>
                </c:pt>
                <c:pt idx="1954">
                  <c:v>-54</c:v>
                </c:pt>
                <c:pt idx="1955">
                  <c:v>-54</c:v>
                </c:pt>
                <c:pt idx="1956">
                  <c:v>-54</c:v>
                </c:pt>
                <c:pt idx="1957">
                  <c:v>-54</c:v>
                </c:pt>
                <c:pt idx="1958">
                  <c:v>-54</c:v>
                </c:pt>
                <c:pt idx="1959">
                  <c:v>-54</c:v>
                </c:pt>
                <c:pt idx="1960">
                  <c:v>-54</c:v>
                </c:pt>
                <c:pt idx="1961">
                  <c:v>-54</c:v>
                </c:pt>
                <c:pt idx="1962">
                  <c:v>-54</c:v>
                </c:pt>
                <c:pt idx="1963">
                  <c:v>-54</c:v>
                </c:pt>
                <c:pt idx="1964">
                  <c:v>-54</c:v>
                </c:pt>
                <c:pt idx="1965">
                  <c:v>-54</c:v>
                </c:pt>
                <c:pt idx="1966">
                  <c:v>-54</c:v>
                </c:pt>
                <c:pt idx="1967">
                  <c:v>-54</c:v>
                </c:pt>
                <c:pt idx="1968">
                  <c:v>-54</c:v>
                </c:pt>
                <c:pt idx="1969">
                  <c:v>-54</c:v>
                </c:pt>
                <c:pt idx="1970">
                  <c:v>-54</c:v>
                </c:pt>
                <c:pt idx="1971">
                  <c:v>-54</c:v>
                </c:pt>
                <c:pt idx="1972">
                  <c:v>-54</c:v>
                </c:pt>
                <c:pt idx="1973">
                  <c:v>-54</c:v>
                </c:pt>
                <c:pt idx="1974">
                  <c:v>-54</c:v>
                </c:pt>
                <c:pt idx="1975">
                  <c:v>-54</c:v>
                </c:pt>
                <c:pt idx="1976">
                  <c:v>-54</c:v>
                </c:pt>
                <c:pt idx="1977">
                  <c:v>-54</c:v>
                </c:pt>
                <c:pt idx="1978">
                  <c:v>-54</c:v>
                </c:pt>
                <c:pt idx="1979">
                  <c:v>-54</c:v>
                </c:pt>
                <c:pt idx="1980">
                  <c:v>-54</c:v>
                </c:pt>
                <c:pt idx="1981">
                  <c:v>-54</c:v>
                </c:pt>
                <c:pt idx="1982">
                  <c:v>-54</c:v>
                </c:pt>
                <c:pt idx="1983">
                  <c:v>-54</c:v>
                </c:pt>
                <c:pt idx="1984">
                  <c:v>-54</c:v>
                </c:pt>
                <c:pt idx="1985">
                  <c:v>-54</c:v>
                </c:pt>
                <c:pt idx="1986">
                  <c:v>-54</c:v>
                </c:pt>
                <c:pt idx="1987">
                  <c:v>-54</c:v>
                </c:pt>
                <c:pt idx="1988">
                  <c:v>-54</c:v>
                </c:pt>
                <c:pt idx="1989">
                  <c:v>-54</c:v>
                </c:pt>
                <c:pt idx="1990">
                  <c:v>-54</c:v>
                </c:pt>
                <c:pt idx="1991">
                  <c:v>-54</c:v>
                </c:pt>
                <c:pt idx="1992">
                  <c:v>-54</c:v>
                </c:pt>
                <c:pt idx="1993">
                  <c:v>-54</c:v>
                </c:pt>
                <c:pt idx="1994">
                  <c:v>-54</c:v>
                </c:pt>
                <c:pt idx="1995">
                  <c:v>-54</c:v>
                </c:pt>
                <c:pt idx="1996">
                  <c:v>-54</c:v>
                </c:pt>
                <c:pt idx="1997">
                  <c:v>-54</c:v>
                </c:pt>
                <c:pt idx="1998">
                  <c:v>-54</c:v>
                </c:pt>
                <c:pt idx="1999">
                  <c:v>-54</c:v>
                </c:pt>
                <c:pt idx="2000">
                  <c:v>-54</c:v>
                </c:pt>
                <c:pt idx="2001">
                  <c:v>-54</c:v>
                </c:pt>
                <c:pt idx="2002">
                  <c:v>-54</c:v>
                </c:pt>
                <c:pt idx="2003">
                  <c:v>-54</c:v>
                </c:pt>
                <c:pt idx="2004">
                  <c:v>-54</c:v>
                </c:pt>
                <c:pt idx="2005">
                  <c:v>-54</c:v>
                </c:pt>
                <c:pt idx="2006">
                  <c:v>-54</c:v>
                </c:pt>
                <c:pt idx="2007">
                  <c:v>-54</c:v>
                </c:pt>
                <c:pt idx="2008">
                  <c:v>-54</c:v>
                </c:pt>
                <c:pt idx="2009">
                  <c:v>-54</c:v>
                </c:pt>
                <c:pt idx="2010">
                  <c:v>-54</c:v>
                </c:pt>
                <c:pt idx="2011">
                  <c:v>-54</c:v>
                </c:pt>
                <c:pt idx="2012">
                  <c:v>-54</c:v>
                </c:pt>
                <c:pt idx="2013">
                  <c:v>-54</c:v>
                </c:pt>
                <c:pt idx="2014">
                  <c:v>-54</c:v>
                </c:pt>
                <c:pt idx="2015">
                  <c:v>-54</c:v>
                </c:pt>
                <c:pt idx="2016">
                  <c:v>-54</c:v>
                </c:pt>
                <c:pt idx="2017">
                  <c:v>-54</c:v>
                </c:pt>
                <c:pt idx="2018">
                  <c:v>-54</c:v>
                </c:pt>
                <c:pt idx="2019">
                  <c:v>-54</c:v>
                </c:pt>
                <c:pt idx="2020">
                  <c:v>-54</c:v>
                </c:pt>
                <c:pt idx="2021">
                  <c:v>-54</c:v>
                </c:pt>
                <c:pt idx="2022">
                  <c:v>-54</c:v>
                </c:pt>
                <c:pt idx="2023">
                  <c:v>-54</c:v>
                </c:pt>
                <c:pt idx="2024">
                  <c:v>-54</c:v>
                </c:pt>
                <c:pt idx="2025">
                  <c:v>-54</c:v>
                </c:pt>
                <c:pt idx="2026">
                  <c:v>-54</c:v>
                </c:pt>
                <c:pt idx="2027">
                  <c:v>-54</c:v>
                </c:pt>
                <c:pt idx="2028">
                  <c:v>-54</c:v>
                </c:pt>
                <c:pt idx="2029">
                  <c:v>-54</c:v>
                </c:pt>
                <c:pt idx="2030">
                  <c:v>-54</c:v>
                </c:pt>
                <c:pt idx="2031">
                  <c:v>-54</c:v>
                </c:pt>
                <c:pt idx="2032">
                  <c:v>-54</c:v>
                </c:pt>
                <c:pt idx="2033">
                  <c:v>-54</c:v>
                </c:pt>
                <c:pt idx="2034">
                  <c:v>-54</c:v>
                </c:pt>
                <c:pt idx="2035">
                  <c:v>-54</c:v>
                </c:pt>
                <c:pt idx="2036">
                  <c:v>-54</c:v>
                </c:pt>
                <c:pt idx="2037">
                  <c:v>-54</c:v>
                </c:pt>
                <c:pt idx="2038">
                  <c:v>-54</c:v>
                </c:pt>
                <c:pt idx="2039">
                  <c:v>-54</c:v>
                </c:pt>
                <c:pt idx="2040">
                  <c:v>-54</c:v>
                </c:pt>
                <c:pt idx="2041">
                  <c:v>-54</c:v>
                </c:pt>
                <c:pt idx="2042">
                  <c:v>-54</c:v>
                </c:pt>
                <c:pt idx="2043">
                  <c:v>-54</c:v>
                </c:pt>
                <c:pt idx="2044">
                  <c:v>-54</c:v>
                </c:pt>
                <c:pt idx="2045">
                  <c:v>-54</c:v>
                </c:pt>
                <c:pt idx="2046">
                  <c:v>-54</c:v>
                </c:pt>
                <c:pt idx="2047">
                  <c:v>-54</c:v>
                </c:pt>
                <c:pt idx="2048">
                  <c:v>-54</c:v>
                </c:pt>
                <c:pt idx="2049">
                  <c:v>-54</c:v>
                </c:pt>
                <c:pt idx="2050">
                  <c:v>-54</c:v>
                </c:pt>
                <c:pt idx="2051">
                  <c:v>-54</c:v>
                </c:pt>
                <c:pt idx="2052">
                  <c:v>-54</c:v>
                </c:pt>
                <c:pt idx="2053">
                  <c:v>-54</c:v>
                </c:pt>
                <c:pt idx="2054">
                  <c:v>-54</c:v>
                </c:pt>
                <c:pt idx="2055">
                  <c:v>-54</c:v>
                </c:pt>
                <c:pt idx="2056">
                  <c:v>-54</c:v>
                </c:pt>
                <c:pt idx="2057">
                  <c:v>-54</c:v>
                </c:pt>
                <c:pt idx="2058">
                  <c:v>-54</c:v>
                </c:pt>
                <c:pt idx="2059">
                  <c:v>-54</c:v>
                </c:pt>
                <c:pt idx="2060">
                  <c:v>-54</c:v>
                </c:pt>
                <c:pt idx="2061">
                  <c:v>-54</c:v>
                </c:pt>
                <c:pt idx="2062">
                  <c:v>-54</c:v>
                </c:pt>
                <c:pt idx="2063">
                  <c:v>-54</c:v>
                </c:pt>
                <c:pt idx="2064">
                  <c:v>-54</c:v>
                </c:pt>
                <c:pt idx="2065">
                  <c:v>-54</c:v>
                </c:pt>
                <c:pt idx="2066">
                  <c:v>-54</c:v>
                </c:pt>
                <c:pt idx="2067">
                  <c:v>-54</c:v>
                </c:pt>
                <c:pt idx="2068">
                  <c:v>-54</c:v>
                </c:pt>
                <c:pt idx="2069">
                  <c:v>-54</c:v>
                </c:pt>
                <c:pt idx="2070">
                  <c:v>-54</c:v>
                </c:pt>
                <c:pt idx="2071">
                  <c:v>-54</c:v>
                </c:pt>
                <c:pt idx="2072">
                  <c:v>-54</c:v>
                </c:pt>
                <c:pt idx="2073">
                  <c:v>-54</c:v>
                </c:pt>
                <c:pt idx="2074">
                  <c:v>-54</c:v>
                </c:pt>
                <c:pt idx="2075">
                  <c:v>-54</c:v>
                </c:pt>
                <c:pt idx="2076">
                  <c:v>-54</c:v>
                </c:pt>
                <c:pt idx="2077">
                  <c:v>-54</c:v>
                </c:pt>
                <c:pt idx="2078">
                  <c:v>-54</c:v>
                </c:pt>
                <c:pt idx="2079">
                  <c:v>-54</c:v>
                </c:pt>
                <c:pt idx="2080">
                  <c:v>-54</c:v>
                </c:pt>
                <c:pt idx="2081">
                  <c:v>-54</c:v>
                </c:pt>
                <c:pt idx="2082">
                  <c:v>-54</c:v>
                </c:pt>
                <c:pt idx="2083">
                  <c:v>-54</c:v>
                </c:pt>
                <c:pt idx="2084">
                  <c:v>-54</c:v>
                </c:pt>
                <c:pt idx="2085">
                  <c:v>-54</c:v>
                </c:pt>
                <c:pt idx="2086">
                  <c:v>-54</c:v>
                </c:pt>
                <c:pt idx="2087">
                  <c:v>-54</c:v>
                </c:pt>
                <c:pt idx="2088">
                  <c:v>-54</c:v>
                </c:pt>
                <c:pt idx="2089">
                  <c:v>-54</c:v>
                </c:pt>
                <c:pt idx="2090">
                  <c:v>-54</c:v>
                </c:pt>
                <c:pt idx="2091">
                  <c:v>-54</c:v>
                </c:pt>
                <c:pt idx="2092">
                  <c:v>-54</c:v>
                </c:pt>
                <c:pt idx="2093">
                  <c:v>-54</c:v>
                </c:pt>
                <c:pt idx="2094">
                  <c:v>-54</c:v>
                </c:pt>
                <c:pt idx="2095">
                  <c:v>-54</c:v>
                </c:pt>
                <c:pt idx="2096">
                  <c:v>-54</c:v>
                </c:pt>
                <c:pt idx="2097">
                  <c:v>-54</c:v>
                </c:pt>
                <c:pt idx="2098">
                  <c:v>-54</c:v>
                </c:pt>
                <c:pt idx="2099">
                  <c:v>-54</c:v>
                </c:pt>
                <c:pt idx="2100">
                  <c:v>-54</c:v>
                </c:pt>
                <c:pt idx="2101">
                  <c:v>-54</c:v>
                </c:pt>
                <c:pt idx="2102">
                  <c:v>-54</c:v>
                </c:pt>
                <c:pt idx="2103">
                  <c:v>-54</c:v>
                </c:pt>
                <c:pt idx="2104">
                  <c:v>-54</c:v>
                </c:pt>
                <c:pt idx="2105">
                  <c:v>-54</c:v>
                </c:pt>
                <c:pt idx="2106">
                  <c:v>-54</c:v>
                </c:pt>
                <c:pt idx="2107">
                  <c:v>-54</c:v>
                </c:pt>
                <c:pt idx="2108">
                  <c:v>-54</c:v>
                </c:pt>
                <c:pt idx="2109">
                  <c:v>-54</c:v>
                </c:pt>
                <c:pt idx="2110">
                  <c:v>-54</c:v>
                </c:pt>
                <c:pt idx="2111">
                  <c:v>-54</c:v>
                </c:pt>
                <c:pt idx="2112">
                  <c:v>-54</c:v>
                </c:pt>
                <c:pt idx="2113">
                  <c:v>-54</c:v>
                </c:pt>
                <c:pt idx="2114">
                  <c:v>-54</c:v>
                </c:pt>
                <c:pt idx="2115">
                  <c:v>-54</c:v>
                </c:pt>
                <c:pt idx="2116">
                  <c:v>-54</c:v>
                </c:pt>
                <c:pt idx="2117">
                  <c:v>-54</c:v>
                </c:pt>
                <c:pt idx="2118">
                  <c:v>-54</c:v>
                </c:pt>
                <c:pt idx="2119">
                  <c:v>-54</c:v>
                </c:pt>
                <c:pt idx="2120">
                  <c:v>-54</c:v>
                </c:pt>
                <c:pt idx="2121">
                  <c:v>-54</c:v>
                </c:pt>
                <c:pt idx="2122">
                  <c:v>-54</c:v>
                </c:pt>
                <c:pt idx="2123">
                  <c:v>-54</c:v>
                </c:pt>
                <c:pt idx="2124">
                  <c:v>-54</c:v>
                </c:pt>
                <c:pt idx="2125">
                  <c:v>-54</c:v>
                </c:pt>
                <c:pt idx="2126">
                  <c:v>-54</c:v>
                </c:pt>
                <c:pt idx="2127">
                  <c:v>-54</c:v>
                </c:pt>
                <c:pt idx="2128">
                  <c:v>-54</c:v>
                </c:pt>
                <c:pt idx="2129">
                  <c:v>-54</c:v>
                </c:pt>
                <c:pt idx="2130">
                  <c:v>-54</c:v>
                </c:pt>
                <c:pt idx="2131">
                  <c:v>-54</c:v>
                </c:pt>
                <c:pt idx="2132">
                  <c:v>-54</c:v>
                </c:pt>
                <c:pt idx="2133">
                  <c:v>-54</c:v>
                </c:pt>
                <c:pt idx="2134">
                  <c:v>-54</c:v>
                </c:pt>
                <c:pt idx="2135">
                  <c:v>-54</c:v>
                </c:pt>
                <c:pt idx="2136">
                  <c:v>-54</c:v>
                </c:pt>
                <c:pt idx="2137">
                  <c:v>-54</c:v>
                </c:pt>
                <c:pt idx="2138">
                  <c:v>-54</c:v>
                </c:pt>
                <c:pt idx="2139">
                  <c:v>-54</c:v>
                </c:pt>
                <c:pt idx="2140">
                  <c:v>-54</c:v>
                </c:pt>
                <c:pt idx="2141">
                  <c:v>-54</c:v>
                </c:pt>
                <c:pt idx="2142">
                  <c:v>-54</c:v>
                </c:pt>
                <c:pt idx="2143">
                  <c:v>-54</c:v>
                </c:pt>
                <c:pt idx="2144">
                  <c:v>-54</c:v>
                </c:pt>
                <c:pt idx="2145">
                  <c:v>-54</c:v>
                </c:pt>
                <c:pt idx="2146">
                  <c:v>-54</c:v>
                </c:pt>
                <c:pt idx="2147">
                  <c:v>-54</c:v>
                </c:pt>
                <c:pt idx="2148">
                  <c:v>-54</c:v>
                </c:pt>
                <c:pt idx="2149">
                  <c:v>-54</c:v>
                </c:pt>
                <c:pt idx="2150">
                  <c:v>-54</c:v>
                </c:pt>
                <c:pt idx="2151">
                  <c:v>-54</c:v>
                </c:pt>
                <c:pt idx="2152">
                  <c:v>-54</c:v>
                </c:pt>
                <c:pt idx="2153">
                  <c:v>-54</c:v>
                </c:pt>
                <c:pt idx="2154">
                  <c:v>-54</c:v>
                </c:pt>
                <c:pt idx="2155">
                  <c:v>-54</c:v>
                </c:pt>
                <c:pt idx="2156">
                  <c:v>-54</c:v>
                </c:pt>
                <c:pt idx="2157">
                  <c:v>-54</c:v>
                </c:pt>
                <c:pt idx="2158">
                  <c:v>-54</c:v>
                </c:pt>
                <c:pt idx="2159">
                  <c:v>-54</c:v>
                </c:pt>
                <c:pt idx="2160">
                  <c:v>-54</c:v>
                </c:pt>
                <c:pt idx="2161">
                  <c:v>-54</c:v>
                </c:pt>
                <c:pt idx="2162">
                  <c:v>-54</c:v>
                </c:pt>
                <c:pt idx="2163">
                  <c:v>-54</c:v>
                </c:pt>
                <c:pt idx="2164">
                  <c:v>-54</c:v>
                </c:pt>
                <c:pt idx="2165">
                  <c:v>-54</c:v>
                </c:pt>
                <c:pt idx="2166">
                  <c:v>-54</c:v>
                </c:pt>
                <c:pt idx="2167">
                  <c:v>-54</c:v>
                </c:pt>
                <c:pt idx="2168">
                  <c:v>-54</c:v>
                </c:pt>
                <c:pt idx="2169">
                  <c:v>-54</c:v>
                </c:pt>
                <c:pt idx="2170">
                  <c:v>-54</c:v>
                </c:pt>
                <c:pt idx="2171">
                  <c:v>-54</c:v>
                </c:pt>
                <c:pt idx="2172">
                  <c:v>-54</c:v>
                </c:pt>
                <c:pt idx="2173">
                  <c:v>-54</c:v>
                </c:pt>
                <c:pt idx="2174">
                  <c:v>-54</c:v>
                </c:pt>
                <c:pt idx="2175">
                  <c:v>-54</c:v>
                </c:pt>
                <c:pt idx="2176">
                  <c:v>-54</c:v>
                </c:pt>
                <c:pt idx="2177">
                  <c:v>-54</c:v>
                </c:pt>
                <c:pt idx="2178">
                  <c:v>-54</c:v>
                </c:pt>
                <c:pt idx="2179">
                  <c:v>-54</c:v>
                </c:pt>
                <c:pt idx="2180">
                  <c:v>-54</c:v>
                </c:pt>
                <c:pt idx="2181">
                  <c:v>-54</c:v>
                </c:pt>
                <c:pt idx="2182">
                  <c:v>-54</c:v>
                </c:pt>
                <c:pt idx="2183">
                  <c:v>-54</c:v>
                </c:pt>
                <c:pt idx="2184">
                  <c:v>-54</c:v>
                </c:pt>
                <c:pt idx="2185">
                  <c:v>-54</c:v>
                </c:pt>
                <c:pt idx="2186">
                  <c:v>-54</c:v>
                </c:pt>
                <c:pt idx="2187">
                  <c:v>-54</c:v>
                </c:pt>
                <c:pt idx="2188">
                  <c:v>-54</c:v>
                </c:pt>
                <c:pt idx="2189">
                  <c:v>-54</c:v>
                </c:pt>
                <c:pt idx="2190">
                  <c:v>-54</c:v>
                </c:pt>
                <c:pt idx="2191">
                  <c:v>-54</c:v>
                </c:pt>
                <c:pt idx="2192">
                  <c:v>-54</c:v>
                </c:pt>
                <c:pt idx="2193">
                  <c:v>-54</c:v>
                </c:pt>
                <c:pt idx="2194">
                  <c:v>-54</c:v>
                </c:pt>
                <c:pt idx="2195">
                  <c:v>-54</c:v>
                </c:pt>
                <c:pt idx="2196">
                  <c:v>-54</c:v>
                </c:pt>
                <c:pt idx="2197">
                  <c:v>-54</c:v>
                </c:pt>
                <c:pt idx="2198">
                  <c:v>-54</c:v>
                </c:pt>
                <c:pt idx="2199">
                  <c:v>-54</c:v>
                </c:pt>
                <c:pt idx="2200">
                  <c:v>-54</c:v>
                </c:pt>
                <c:pt idx="2201">
                  <c:v>-54</c:v>
                </c:pt>
                <c:pt idx="2202">
                  <c:v>-54</c:v>
                </c:pt>
                <c:pt idx="2203">
                  <c:v>-54</c:v>
                </c:pt>
                <c:pt idx="2204">
                  <c:v>-54</c:v>
                </c:pt>
                <c:pt idx="2205">
                  <c:v>-54</c:v>
                </c:pt>
                <c:pt idx="2206">
                  <c:v>-54</c:v>
                </c:pt>
                <c:pt idx="2207">
                  <c:v>-54</c:v>
                </c:pt>
                <c:pt idx="2208">
                  <c:v>-54</c:v>
                </c:pt>
                <c:pt idx="2209">
                  <c:v>-54</c:v>
                </c:pt>
                <c:pt idx="2210">
                  <c:v>-54</c:v>
                </c:pt>
                <c:pt idx="2211">
                  <c:v>-54</c:v>
                </c:pt>
                <c:pt idx="2212">
                  <c:v>-54</c:v>
                </c:pt>
                <c:pt idx="2213">
                  <c:v>-54</c:v>
                </c:pt>
                <c:pt idx="2214">
                  <c:v>-54</c:v>
                </c:pt>
                <c:pt idx="2215">
                  <c:v>-54</c:v>
                </c:pt>
                <c:pt idx="2216">
                  <c:v>-54</c:v>
                </c:pt>
                <c:pt idx="2217">
                  <c:v>-54</c:v>
                </c:pt>
                <c:pt idx="2218">
                  <c:v>-54</c:v>
                </c:pt>
                <c:pt idx="2219">
                  <c:v>-54</c:v>
                </c:pt>
                <c:pt idx="2220">
                  <c:v>-54</c:v>
                </c:pt>
                <c:pt idx="2221">
                  <c:v>-54</c:v>
                </c:pt>
                <c:pt idx="2222">
                  <c:v>-54</c:v>
                </c:pt>
                <c:pt idx="2223">
                  <c:v>-54</c:v>
                </c:pt>
                <c:pt idx="2224">
                  <c:v>-54</c:v>
                </c:pt>
                <c:pt idx="2225">
                  <c:v>-54</c:v>
                </c:pt>
                <c:pt idx="2226">
                  <c:v>-54</c:v>
                </c:pt>
                <c:pt idx="2227">
                  <c:v>-54</c:v>
                </c:pt>
                <c:pt idx="2228">
                  <c:v>-54</c:v>
                </c:pt>
                <c:pt idx="2229">
                  <c:v>-54</c:v>
                </c:pt>
                <c:pt idx="2230">
                  <c:v>-54</c:v>
                </c:pt>
                <c:pt idx="2231">
                  <c:v>-54</c:v>
                </c:pt>
                <c:pt idx="2232">
                  <c:v>-54</c:v>
                </c:pt>
                <c:pt idx="2233">
                  <c:v>-54</c:v>
                </c:pt>
                <c:pt idx="2234">
                  <c:v>-54</c:v>
                </c:pt>
                <c:pt idx="2235">
                  <c:v>-54</c:v>
                </c:pt>
                <c:pt idx="2236">
                  <c:v>-54</c:v>
                </c:pt>
                <c:pt idx="2237">
                  <c:v>-54</c:v>
                </c:pt>
                <c:pt idx="2238">
                  <c:v>-54</c:v>
                </c:pt>
                <c:pt idx="2239">
                  <c:v>-54</c:v>
                </c:pt>
                <c:pt idx="2240">
                  <c:v>-54</c:v>
                </c:pt>
                <c:pt idx="2241">
                  <c:v>-54</c:v>
                </c:pt>
                <c:pt idx="2242">
                  <c:v>-54</c:v>
                </c:pt>
                <c:pt idx="2243">
                  <c:v>-54</c:v>
                </c:pt>
                <c:pt idx="2244">
                  <c:v>-54</c:v>
                </c:pt>
                <c:pt idx="2245">
                  <c:v>-54</c:v>
                </c:pt>
                <c:pt idx="2246">
                  <c:v>-54</c:v>
                </c:pt>
                <c:pt idx="2247">
                  <c:v>-54</c:v>
                </c:pt>
                <c:pt idx="2248">
                  <c:v>-54</c:v>
                </c:pt>
                <c:pt idx="2249">
                  <c:v>-54</c:v>
                </c:pt>
                <c:pt idx="2250">
                  <c:v>-54</c:v>
                </c:pt>
                <c:pt idx="2251">
                  <c:v>-54</c:v>
                </c:pt>
                <c:pt idx="2252">
                  <c:v>-54</c:v>
                </c:pt>
                <c:pt idx="2253">
                  <c:v>-54</c:v>
                </c:pt>
                <c:pt idx="2254">
                  <c:v>-54</c:v>
                </c:pt>
                <c:pt idx="2255">
                  <c:v>-54</c:v>
                </c:pt>
                <c:pt idx="2256">
                  <c:v>-54</c:v>
                </c:pt>
                <c:pt idx="2257">
                  <c:v>-54</c:v>
                </c:pt>
                <c:pt idx="2258">
                  <c:v>-54</c:v>
                </c:pt>
                <c:pt idx="2259">
                  <c:v>-54</c:v>
                </c:pt>
                <c:pt idx="2260">
                  <c:v>-54</c:v>
                </c:pt>
                <c:pt idx="2261">
                  <c:v>-54</c:v>
                </c:pt>
                <c:pt idx="2262">
                  <c:v>-54</c:v>
                </c:pt>
                <c:pt idx="2263">
                  <c:v>-54</c:v>
                </c:pt>
                <c:pt idx="2264">
                  <c:v>-54</c:v>
                </c:pt>
                <c:pt idx="2265">
                  <c:v>-54</c:v>
                </c:pt>
                <c:pt idx="2266">
                  <c:v>-54</c:v>
                </c:pt>
                <c:pt idx="2267">
                  <c:v>-54</c:v>
                </c:pt>
                <c:pt idx="2268">
                  <c:v>-54</c:v>
                </c:pt>
                <c:pt idx="2269">
                  <c:v>-54</c:v>
                </c:pt>
                <c:pt idx="2270">
                  <c:v>-54</c:v>
                </c:pt>
                <c:pt idx="2271">
                  <c:v>-54</c:v>
                </c:pt>
                <c:pt idx="2272">
                  <c:v>-54</c:v>
                </c:pt>
                <c:pt idx="2273">
                  <c:v>-54</c:v>
                </c:pt>
                <c:pt idx="2274">
                  <c:v>-54</c:v>
                </c:pt>
                <c:pt idx="2275">
                  <c:v>-54</c:v>
                </c:pt>
                <c:pt idx="2276">
                  <c:v>-54</c:v>
                </c:pt>
                <c:pt idx="2277">
                  <c:v>-54</c:v>
                </c:pt>
                <c:pt idx="2278">
                  <c:v>-54</c:v>
                </c:pt>
                <c:pt idx="2279">
                  <c:v>-54</c:v>
                </c:pt>
                <c:pt idx="2280">
                  <c:v>-54</c:v>
                </c:pt>
                <c:pt idx="2281">
                  <c:v>-54</c:v>
                </c:pt>
                <c:pt idx="2282">
                  <c:v>-54</c:v>
                </c:pt>
                <c:pt idx="2283">
                  <c:v>-54</c:v>
                </c:pt>
                <c:pt idx="2284">
                  <c:v>-54</c:v>
                </c:pt>
                <c:pt idx="2285">
                  <c:v>-54</c:v>
                </c:pt>
                <c:pt idx="2286">
                  <c:v>-54</c:v>
                </c:pt>
                <c:pt idx="2287">
                  <c:v>-54</c:v>
                </c:pt>
                <c:pt idx="2288">
                  <c:v>-54</c:v>
                </c:pt>
                <c:pt idx="2289">
                  <c:v>-54</c:v>
                </c:pt>
                <c:pt idx="2290">
                  <c:v>-54</c:v>
                </c:pt>
                <c:pt idx="2291">
                  <c:v>-54</c:v>
                </c:pt>
                <c:pt idx="2292">
                  <c:v>-54</c:v>
                </c:pt>
                <c:pt idx="2293">
                  <c:v>-54</c:v>
                </c:pt>
                <c:pt idx="2294">
                  <c:v>-54</c:v>
                </c:pt>
                <c:pt idx="2295">
                  <c:v>-54</c:v>
                </c:pt>
                <c:pt idx="2296">
                  <c:v>-54</c:v>
                </c:pt>
                <c:pt idx="2297">
                  <c:v>-54</c:v>
                </c:pt>
                <c:pt idx="2298">
                  <c:v>-54</c:v>
                </c:pt>
                <c:pt idx="2299">
                  <c:v>-54</c:v>
                </c:pt>
                <c:pt idx="2300">
                  <c:v>-54</c:v>
                </c:pt>
                <c:pt idx="2301">
                  <c:v>-54</c:v>
                </c:pt>
                <c:pt idx="2302">
                  <c:v>-54</c:v>
                </c:pt>
                <c:pt idx="2303">
                  <c:v>-54</c:v>
                </c:pt>
                <c:pt idx="2304">
                  <c:v>-54</c:v>
                </c:pt>
                <c:pt idx="2305">
                  <c:v>-54</c:v>
                </c:pt>
                <c:pt idx="2306">
                  <c:v>-54</c:v>
                </c:pt>
                <c:pt idx="2307">
                  <c:v>-54</c:v>
                </c:pt>
                <c:pt idx="2308">
                  <c:v>-54</c:v>
                </c:pt>
                <c:pt idx="2309">
                  <c:v>-54</c:v>
                </c:pt>
                <c:pt idx="2310">
                  <c:v>-54</c:v>
                </c:pt>
                <c:pt idx="2311">
                  <c:v>-54</c:v>
                </c:pt>
                <c:pt idx="2312">
                  <c:v>-54</c:v>
                </c:pt>
                <c:pt idx="2313">
                  <c:v>-54</c:v>
                </c:pt>
                <c:pt idx="2314">
                  <c:v>-54</c:v>
                </c:pt>
                <c:pt idx="2315">
                  <c:v>-54</c:v>
                </c:pt>
                <c:pt idx="2316">
                  <c:v>-54</c:v>
                </c:pt>
                <c:pt idx="2317">
                  <c:v>-54</c:v>
                </c:pt>
                <c:pt idx="2318">
                  <c:v>-54</c:v>
                </c:pt>
                <c:pt idx="2319">
                  <c:v>-54</c:v>
                </c:pt>
                <c:pt idx="2320">
                  <c:v>-54</c:v>
                </c:pt>
                <c:pt idx="2321">
                  <c:v>-54</c:v>
                </c:pt>
                <c:pt idx="2322">
                  <c:v>-54</c:v>
                </c:pt>
                <c:pt idx="2323">
                  <c:v>-54</c:v>
                </c:pt>
                <c:pt idx="2324">
                  <c:v>-54</c:v>
                </c:pt>
                <c:pt idx="2325">
                  <c:v>-54</c:v>
                </c:pt>
                <c:pt idx="2326">
                  <c:v>-54</c:v>
                </c:pt>
                <c:pt idx="2327">
                  <c:v>-54</c:v>
                </c:pt>
                <c:pt idx="2328">
                  <c:v>-54</c:v>
                </c:pt>
                <c:pt idx="2329">
                  <c:v>-54</c:v>
                </c:pt>
                <c:pt idx="2330">
                  <c:v>-54</c:v>
                </c:pt>
                <c:pt idx="2331">
                  <c:v>-54</c:v>
                </c:pt>
                <c:pt idx="2332">
                  <c:v>-54</c:v>
                </c:pt>
                <c:pt idx="2333">
                  <c:v>-54</c:v>
                </c:pt>
                <c:pt idx="2334">
                  <c:v>-54</c:v>
                </c:pt>
                <c:pt idx="2335">
                  <c:v>-54</c:v>
                </c:pt>
                <c:pt idx="2336">
                  <c:v>-54</c:v>
                </c:pt>
                <c:pt idx="2337">
                  <c:v>-54</c:v>
                </c:pt>
                <c:pt idx="2338">
                  <c:v>-54</c:v>
                </c:pt>
                <c:pt idx="2339">
                  <c:v>-54</c:v>
                </c:pt>
                <c:pt idx="2340">
                  <c:v>-54</c:v>
                </c:pt>
                <c:pt idx="2341">
                  <c:v>-54</c:v>
                </c:pt>
                <c:pt idx="2342">
                  <c:v>-54</c:v>
                </c:pt>
                <c:pt idx="2343">
                  <c:v>-54</c:v>
                </c:pt>
                <c:pt idx="2344">
                  <c:v>-54</c:v>
                </c:pt>
                <c:pt idx="2345">
                  <c:v>-54</c:v>
                </c:pt>
                <c:pt idx="2346">
                  <c:v>-54</c:v>
                </c:pt>
                <c:pt idx="2347">
                  <c:v>-54</c:v>
                </c:pt>
                <c:pt idx="2348">
                  <c:v>-54</c:v>
                </c:pt>
                <c:pt idx="2349">
                  <c:v>-54</c:v>
                </c:pt>
                <c:pt idx="2350">
                  <c:v>-54</c:v>
                </c:pt>
                <c:pt idx="2351">
                  <c:v>-54</c:v>
                </c:pt>
                <c:pt idx="2352">
                  <c:v>-54</c:v>
                </c:pt>
                <c:pt idx="2353">
                  <c:v>-54</c:v>
                </c:pt>
                <c:pt idx="2354">
                  <c:v>-54</c:v>
                </c:pt>
                <c:pt idx="2355">
                  <c:v>-54</c:v>
                </c:pt>
                <c:pt idx="2356">
                  <c:v>-54</c:v>
                </c:pt>
                <c:pt idx="2357">
                  <c:v>-54</c:v>
                </c:pt>
                <c:pt idx="2358">
                  <c:v>-54</c:v>
                </c:pt>
                <c:pt idx="2359">
                  <c:v>-54</c:v>
                </c:pt>
                <c:pt idx="2360">
                  <c:v>-54</c:v>
                </c:pt>
                <c:pt idx="2361">
                  <c:v>-54</c:v>
                </c:pt>
                <c:pt idx="2362">
                  <c:v>-54</c:v>
                </c:pt>
                <c:pt idx="2363">
                  <c:v>-54</c:v>
                </c:pt>
                <c:pt idx="2364">
                  <c:v>-54</c:v>
                </c:pt>
                <c:pt idx="2365">
                  <c:v>-54</c:v>
                </c:pt>
                <c:pt idx="2366">
                  <c:v>-54</c:v>
                </c:pt>
                <c:pt idx="2367">
                  <c:v>-54</c:v>
                </c:pt>
                <c:pt idx="2368">
                  <c:v>-54</c:v>
                </c:pt>
                <c:pt idx="2369">
                  <c:v>-54</c:v>
                </c:pt>
                <c:pt idx="2370">
                  <c:v>-54</c:v>
                </c:pt>
                <c:pt idx="2371">
                  <c:v>-54</c:v>
                </c:pt>
                <c:pt idx="2372">
                  <c:v>-54</c:v>
                </c:pt>
                <c:pt idx="2373">
                  <c:v>-54</c:v>
                </c:pt>
                <c:pt idx="2374">
                  <c:v>-54</c:v>
                </c:pt>
                <c:pt idx="2375">
                  <c:v>-54</c:v>
                </c:pt>
                <c:pt idx="2376">
                  <c:v>-54</c:v>
                </c:pt>
                <c:pt idx="2377">
                  <c:v>-54</c:v>
                </c:pt>
                <c:pt idx="2378">
                  <c:v>-54</c:v>
                </c:pt>
                <c:pt idx="2379">
                  <c:v>-54</c:v>
                </c:pt>
                <c:pt idx="2380">
                  <c:v>-54</c:v>
                </c:pt>
                <c:pt idx="2381">
                  <c:v>-54</c:v>
                </c:pt>
                <c:pt idx="2382">
                  <c:v>-54</c:v>
                </c:pt>
                <c:pt idx="2383">
                  <c:v>-54</c:v>
                </c:pt>
                <c:pt idx="2384">
                  <c:v>-54</c:v>
                </c:pt>
                <c:pt idx="2385">
                  <c:v>-54</c:v>
                </c:pt>
                <c:pt idx="2386">
                  <c:v>-54</c:v>
                </c:pt>
                <c:pt idx="2387">
                  <c:v>-54</c:v>
                </c:pt>
                <c:pt idx="2388">
                  <c:v>-54</c:v>
                </c:pt>
                <c:pt idx="2389">
                  <c:v>-54</c:v>
                </c:pt>
                <c:pt idx="2390">
                  <c:v>-54</c:v>
                </c:pt>
                <c:pt idx="2391">
                  <c:v>-54</c:v>
                </c:pt>
                <c:pt idx="2392">
                  <c:v>-54</c:v>
                </c:pt>
                <c:pt idx="2393">
                  <c:v>-54</c:v>
                </c:pt>
                <c:pt idx="2394">
                  <c:v>-54</c:v>
                </c:pt>
                <c:pt idx="2395">
                  <c:v>-54</c:v>
                </c:pt>
                <c:pt idx="2396">
                  <c:v>-54</c:v>
                </c:pt>
                <c:pt idx="2397">
                  <c:v>-54</c:v>
                </c:pt>
                <c:pt idx="2398">
                  <c:v>-54</c:v>
                </c:pt>
                <c:pt idx="2399">
                  <c:v>-54</c:v>
                </c:pt>
                <c:pt idx="2400">
                  <c:v>-54</c:v>
                </c:pt>
                <c:pt idx="2401">
                  <c:v>-54</c:v>
                </c:pt>
                <c:pt idx="2402">
                  <c:v>-54</c:v>
                </c:pt>
                <c:pt idx="2403">
                  <c:v>-54</c:v>
                </c:pt>
                <c:pt idx="2404">
                  <c:v>-54</c:v>
                </c:pt>
                <c:pt idx="2405">
                  <c:v>-54</c:v>
                </c:pt>
                <c:pt idx="2406">
                  <c:v>-54</c:v>
                </c:pt>
                <c:pt idx="2407">
                  <c:v>-54</c:v>
                </c:pt>
                <c:pt idx="2408">
                  <c:v>-54</c:v>
                </c:pt>
                <c:pt idx="2409">
                  <c:v>-54</c:v>
                </c:pt>
                <c:pt idx="2410">
                  <c:v>-54</c:v>
                </c:pt>
                <c:pt idx="2411">
                  <c:v>-54</c:v>
                </c:pt>
                <c:pt idx="2412">
                  <c:v>-54</c:v>
                </c:pt>
                <c:pt idx="2413">
                  <c:v>-54</c:v>
                </c:pt>
                <c:pt idx="2414">
                  <c:v>-54</c:v>
                </c:pt>
                <c:pt idx="2415">
                  <c:v>-54</c:v>
                </c:pt>
                <c:pt idx="2416">
                  <c:v>-54</c:v>
                </c:pt>
                <c:pt idx="2417">
                  <c:v>-54</c:v>
                </c:pt>
                <c:pt idx="2418">
                  <c:v>-54</c:v>
                </c:pt>
                <c:pt idx="2419">
                  <c:v>-54</c:v>
                </c:pt>
                <c:pt idx="2420">
                  <c:v>-54</c:v>
                </c:pt>
                <c:pt idx="2421">
                  <c:v>-54</c:v>
                </c:pt>
                <c:pt idx="2422">
                  <c:v>-54</c:v>
                </c:pt>
                <c:pt idx="2423">
                  <c:v>-54</c:v>
                </c:pt>
                <c:pt idx="2424">
                  <c:v>-54</c:v>
                </c:pt>
                <c:pt idx="2425">
                  <c:v>-54</c:v>
                </c:pt>
                <c:pt idx="2426">
                  <c:v>-54</c:v>
                </c:pt>
                <c:pt idx="2427">
                  <c:v>-54</c:v>
                </c:pt>
                <c:pt idx="2428">
                  <c:v>-54</c:v>
                </c:pt>
                <c:pt idx="2429">
                  <c:v>-54</c:v>
                </c:pt>
                <c:pt idx="2430">
                  <c:v>-54</c:v>
                </c:pt>
                <c:pt idx="2431">
                  <c:v>-54</c:v>
                </c:pt>
                <c:pt idx="2432">
                  <c:v>-54</c:v>
                </c:pt>
                <c:pt idx="2433">
                  <c:v>-54</c:v>
                </c:pt>
                <c:pt idx="2434">
                  <c:v>-54</c:v>
                </c:pt>
                <c:pt idx="2435">
                  <c:v>-54</c:v>
                </c:pt>
                <c:pt idx="2436">
                  <c:v>-54</c:v>
                </c:pt>
                <c:pt idx="2437">
                  <c:v>-54</c:v>
                </c:pt>
                <c:pt idx="2438">
                  <c:v>-54</c:v>
                </c:pt>
                <c:pt idx="2439">
                  <c:v>-54</c:v>
                </c:pt>
                <c:pt idx="2440">
                  <c:v>-54</c:v>
                </c:pt>
                <c:pt idx="2441">
                  <c:v>-54</c:v>
                </c:pt>
                <c:pt idx="2442">
                  <c:v>-54</c:v>
                </c:pt>
                <c:pt idx="2443">
                  <c:v>-54</c:v>
                </c:pt>
                <c:pt idx="2444">
                  <c:v>-54</c:v>
                </c:pt>
                <c:pt idx="2445">
                  <c:v>-54</c:v>
                </c:pt>
                <c:pt idx="2446">
                  <c:v>-54</c:v>
                </c:pt>
                <c:pt idx="2447">
                  <c:v>-54</c:v>
                </c:pt>
                <c:pt idx="2448">
                  <c:v>-54</c:v>
                </c:pt>
                <c:pt idx="2449">
                  <c:v>-54</c:v>
                </c:pt>
                <c:pt idx="2450">
                  <c:v>-54</c:v>
                </c:pt>
                <c:pt idx="2451">
                  <c:v>-54</c:v>
                </c:pt>
                <c:pt idx="2452">
                  <c:v>-54</c:v>
                </c:pt>
                <c:pt idx="2453">
                  <c:v>-54</c:v>
                </c:pt>
                <c:pt idx="2454">
                  <c:v>-54</c:v>
                </c:pt>
                <c:pt idx="2455">
                  <c:v>-54</c:v>
                </c:pt>
                <c:pt idx="2456">
                  <c:v>-54</c:v>
                </c:pt>
                <c:pt idx="2457">
                  <c:v>-54</c:v>
                </c:pt>
                <c:pt idx="2458">
                  <c:v>-54</c:v>
                </c:pt>
                <c:pt idx="2459">
                  <c:v>-54</c:v>
                </c:pt>
                <c:pt idx="2460">
                  <c:v>-54</c:v>
                </c:pt>
                <c:pt idx="2461">
                  <c:v>-54</c:v>
                </c:pt>
                <c:pt idx="2462">
                  <c:v>-54</c:v>
                </c:pt>
                <c:pt idx="2463">
                  <c:v>-54</c:v>
                </c:pt>
                <c:pt idx="2464">
                  <c:v>-54</c:v>
                </c:pt>
                <c:pt idx="2465">
                  <c:v>-54</c:v>
                </c:pt>
                <c:pt idx="2466">
                  <c:v>-54</c:v>
                </c:pt>
                <c:pt idx="2467">
                  <c:v>-54</c:v>
                </c:pt>
                <c:pt idx="2468">
                  <c:v>-54</c:v>
                </c:pt>
                <c:pt idx="2469">
                  <c:v>-54</c:v>
                </c:pt>
                <c:pt idx="2470">
                  <c:v>-54</c:v>
                </c:pt>
                <c:pt idx="2471">
                  <c:v>-54</c:v>
                </c:pt>
                <c:pt idx="2472">
                  <c:v>-54</c:v>
                </c:pt>
                <c:pt idx="2473">
                  <c:v>-54</c:v>
                </c:pt>
                <c:pt idx="2474">
                  <c:v>-54</c:v>
                </c:pt>
                <c:pt idx="2475">
                  <c:v>-54</c:v>
                </c:pt>
                <c:pt idx="2476">
                  <c:v>-54</c:v>
                </c:pt>
                <c:pt idx="2477">
                  <c:v>-54</c:v>
                </c:pt>
                <c:pt idx="2478">
                  <c:v>-54</c:v>
                </c:pt>
                <c:pt idx="2479">
                  <c:v>-54</c:v>
                </c:pt>
                <c:pt idx="2480">
                  <c:v>-54</c:v>
                </c:pt>
                <c:pt idx="2481">
                  <c:v>-54</c:v>
                </c:pt>
                <c:pt idx="2482">
                  <c:v>-54</c:v>
                </c:pt>
                <c:pt idx="2483">
                  <c:v>-54</c:v>
                </c:pt>
                <c:pt idx="2484">
                  <c:v>-54</c:v>
                </c:pt>
                <c:pt idx="2485">
                  <c:v>-54</c:v>
                </c:pt>
                <c:pt idx="2486">
                  <c:v>-54</c:v>
                </c:pt>
                <c:pt idx="2487">
                  <c:v>-54</c:v>
                </c:pt>
                <c:pt idx="2488">
                  <c:v>-54</c:v>
                </c:pt>
                <c:pt idx="2489">
                  <c:v>-54</c:v>
                </c:pt>
                <c:pt idx="2490">
                  <c:v>-54</c:v>
                </c:pt>
                <c:pt idx="2491">
                  <c:v>-54</c:v>
                </c:pt>
                <c:pt idx="2492">
                  <c:v>-54</c:v>
                </c:pt>
                <c:pt idx="2493">
                  <c:v>-54</c:v>
                </c:pt>
                <c:pt idx="2494">
                  <c:v>-54</c:v>
                </c:pt>
                <c:pt idx="2495">
                  <c:v>-54</c:v>
                </c:pt>
                <c:pt idx="2496">
                  <c:v>-54</c:v>
                </c:pt>
                <c:pt idx="2497">
                  <c:v>-54</c:v>
                </c:pt>
                <c:pt idx="2498">
                  <c:v>-54</c:v>
                </c:pt>
                <c:pt idx="2499">
                  <c:v>-54</c:v>
                </c:pt>
                <c:pt idx="2500">
                  <c:v>-54</c:v>
                </c:pt>
                <c:pt idx="2501">
                  <c:v>-54</c:v>
                </c:pt>
                <c:pt idx="2502">
                  <c:v>-54</c:v>
                </c:pt>
                <c:pt idx="2503">
                  <c:v>-54</c:v>
                </c:pt>
                <c:pt idx="2504">
                  <c:v>-54</c:v>
                </c:pt>
                <c:pt idx="2505">
                  <c:v>-54</c:v>
                </c:pt>
                <c:pt idx="2506">
                  <c:v>-54</c:v>
                </c:pt>
                <c:pt idx="2507">
                  <c:v>-54</c:v>
                </c:pt>
                <c:pt idx="2508">
                  <c:v>-54</c:v>
                </c:pt>
                <c:pt idx="2509">
                  <c:v>-54</c:v>
                </c:pt>
                <c:pt idx="2510">
                  <c:v>-54</c:v>
                </c:pt>
                <c:pt idx="2511">
                  <c:v>-54</c:v>
                </c:pt>
                <c:pt idx="2512">
                  <c:v>-54</c:v>
                </c:pt>
                <c:pt idx="2513">
                  <c:v>-54</c:v>
                </c:pt>
                <c:pt idx="2514">
                  <c:v>-54</c:v>
                </c:pt>
                <c:pt idx="2515">
                  <c:v>-54</c:v>
                </c:pt>
                <c:pt idx="2516">
                  <c:v>-54</c:v>
                </c:pt>
                <c:pt idx="2517">
                  <c:v>-54</c:v>
                </c:pt>
                <c:pt idx="2518">
                  <c:v>-54</c:v>
                </c:pt>
                <c:pt idx="2519">
                  <c:v>-54</c:v>
                </c:pt>
                <c:pt idx="2520">
                  <c:v>-54</c:v>
                </c:pt>
                <c:pt idx="2521">
                  <c:v>-54</c:v>
                </c:pt>
                <c:pt idx="2522">
                  <c:v>-54</c:v>
                </c:pt>
                <c:pt idx="2523">
                  <c:v>-54</c:v>
                </c:pt>
                <c:pt idx="2524">
                  <c:v>-54</c:v>
                </c:pt>
                <c:pt idx="2525">
                  <c:v>-54</c:v>
                </c:pt>
                <c:pt idx="2526">
                  <c:v>-54</c:v>
                </c:pt>
                <c:pt idx="2527">
                  <c:v>-54</c:v>
                </c:pt>
                <c:pt idx="2528">
                  <c:v>-54</c:v>
                </c:pt>
                <c:pt idx="2529">
                  <c:v>-54</c:v>
                </c:pt>
                <c:pt idx="2530">
                  <c:v>-54</c:v>
                </c:pt>
                <c:pt idx="2531">
                  <c:v>-54</c:v>
                </c:pt>
                <c:pt idx="2532">
                  <c:v>-54</c:v>
                </c:pt>
                <c:pt idx="2533">
                  <c:v>-54</c:v>
                </c:pt>
                <c:pt idx="2534">
                  <c:v>-54</c:v>
                </c:pt>
                <c:pt idx="2535">
                  <c:v>-54</c:v>
                </c:pt>
                <c:pt idx="2536">
                  <c:v>-54</c:v>
                </c:pt>
                <c:pt idx="2537">
                  <c:v>-54</c:v>
                </c:pt>
                <c:pt idx="2538">
                  <c:v>-54</c:v>
                </c:pt>
                <c:pt idx="2539">
                  <c:v>-54</c:v>
                </c:pt>
                <c:pt idx="2540">
                  <c:v>-54</c:v>
                </c:pt>
                <c:pt idx="2541">
                  <c:v>-54</c:v>
                </c:pt>
                <c:pt idx="2542">
                  <c:v>-54</c:v>
                </c:pt>
                <c:pt idx="2543">
                  <c:v>-54</c:v>
                </c:pt>
                <c:pt idx="2544">
                  <c:v>-54</c:v>
                </c:pt>
                <c:pt idx="2545">
                  <c:v>-54</c:v>
                </c:pt>
                <c:pt idx="2546">
                  <c:v>-54</c:v>
                </c:pt>
                <c:pt idx="2547">
                  <c:v>-54</c:v>
                </c:pt>
                <c:pt idx="2548">
                  <c:v>-54</c:v>
                </c:pt>
                <c:pt idx="2549">
                  <c:v>-54</c:v>
                </c:pt>
                <c:pt idx="2550">
                  <c:v>-54</c:v>
                </c:pt>
                <c:pt idx="2551">
                  <c:v>-54</c:v>
                </c:pt>
                <c:pt idx="2552">
                  <c:v>-54</c:v>
                </c:pt>
                <c:pt idx="2553">
                  <c:v>-54</c:v>
                </c:pt>
                <c:pt idx="2554">
                  <c:v>-54</c:v>
                </c:pt>
                <c:pt idx="2555">
                  <c:v>-54</c:v>
                </c:pt>
                <c:pt idx="2556">
                  <c:v>-54</c:v>
                </c:pt>
                <c:pt idx="2557">
                  <c:v>-54</c:v>
                </c:pt>
                <c:pt idx="2558">
                  <c:v>-54</c:v>
                </c:pt>
                <c:pt idx="2559">
                  <c:v>-54</c:v>
                </c:pt>
                <c:pt idx="2560">
                  <c:v>-54</c:v>
                </c:pt>
                <c:pt idx="2561">
                  <c:v>-54</c:v>
                </c:pt>
                <c:pt idx="2562">
                  <c:v>-54</c:v>
                </c:pt>
                <c:pt idx="2563">
                  <c:v>-54</c:v>
                </c:pt>
                <c:pt idx="2564">
                  <c:v>-54</c:v>
                </c:pt>
                <c:pt idx="2565">
                  <c:v>-54</c:v>
                </c:pt>
                <c:pt idx="2566">
                  <c:v>-54</c:v>
                </c:pt>
                <c:pt idx="2567">
                  <c:v>-54</c:v>
                </c:pt>
                <c:pt idx="2568">
                  <c:v>-54</c:v>
                </c:pt>
                <c:pt idx="2569">
                  <c:v>-54</c:v>
                </c:pt>
                <c:pt idx="2570">
                  <c:v>-54</c:v>
                </c:pt>
                <c:pt idx="2571">
                  <c:v>-54</c:v>
                </c:pt>
                <c:pt idx="2572">
                  <c:v>-54</c:v>
                </c:pt>
                <c:pt idx="2573">
                  <c:v>-54</c:v>
                </c:pt>
                <c:pt idx="2574">
                  <c:v>-54</c:v>
                </c:pt>
                <c:pt idx="2575">
                  <c:v>-54</c:v>
                </c:pt>
                <c:pt idx="2576">
                  <c:v>-54</c:v>
                </c:pt>
                <c:pt idx="2577">
                  <c:v>-54</c:v>
                </c:pt>
                <c:pt idx="2578">
                  <c:v>-54</c:v>
                </c:pt>
                <c:pt idx="2579">
                  <c:v>-54</c:v>
                </c:pt>
                <c:pt idx="2580">
                  <c:v>-54</c:v>
                </c:pt>
                <c:pt idx="2581">
                  <c:v>-54</c:v>
                </c:pt>
                <c:pt idx="2582">
                  <c:v>-54</c:v>
                </c:pt>
                <c:pt idx="2583">
                  <c:v>-54</c:v>
                </c:pt>
                <c:pt idx="2584">
                  <c:v>-54</c:v>
                </c:pt>
                <c:pt idx="2585">
                  <c:v>-54</c:v>
                </c:pt>
                <c:pt idx="2586">
                  <c:v>-54</c:v>
                </c:pt>
                <c:pt idx="2587">
                  <c:v>-54</c:v>
                </c:pt>
                <c:pt idx="2588">
                  <c:v>-54</c:v>
                </c:pt>
                <c:pt idx="2589">
                  <c:v>-54</c:v>
                </c:pt>
                <c:pt idx="2590">
                  <c:v>-54</c:v>
                </c:pt>
                <c:pt idx="2591">
                  <c:v>-54</c:v>
                </c:pt>
                <c:pt idx="2592">
                  <c:v>-54</c:v>
                </c:pt>
                <c:pt idx="2593">
                  <c:v>-54</c:v>
                </c:pt>
                <c:pt idx="2594">
                  <c:v>-54</c:v>
                </c:pt>
                <c:pt idx="2595">
                  <c:v>-54</c:v>
                </c:pt>
                <c:pt idx="2596">
                  <c:v>-54</c:v>
                </c:pt>
                <c:pt idx="2597">
                  <c:v>-54</c:v>
                </c:pt>
                <c:pt idx="2598">
                  <c:v>-54</c:v>
                </c:pt>
                <c:pt idx="2599">
                  <c:v>-54</c:v>
                </c:pt>
                <c:pt idx="2600">
                  <c:v>-54</c:v>
                </c:pt>
                <c:pt idx="2601">
                  <c:v>-54</c:v>
                </c:pt>
                <c:pt idx="2602">
                  <c:v>-54</c:v>
                </c:pt>
                <c:pt idx="2603">
                  <c:v>-54</c:v>
                </c:pt>
                <c:pt idx="2604">
                  <c:v>-54</c:v>
                </c:pt>
                <c:pt idx="2605">
                  <c:v>-54</c:v>
                </c:pt>
                <c:pt idx="2606">
                  <c:v>-54</c:v>
                </c:pt>
                <c:pt idx="2607">
                  <c:v>-54</c:v>
                </c:pt>
                <c:pt idx="2608">
                  <c:v>-54</c:v>
                </c:pt>
                <c:pt idx="2609">
                  <c:v>-54</c:v>
                </c:pt>
                <c:pt idx="2610">
                  <c:v>-54</c:v>
                </c:pt>
                <c:pt idx="2611">
                  <c:v>-54</c:v>
                </c:pt>
                <c:pt idx="2612">
                  <c:v>-54</c:v>
                </c:pt>
                <c:pt idx="2613">
                  <c:v>-54</c:v>
                </c:pt>
                <c:pt idx="2614">
                  <c:v>-54</c:v>
                </c:pt>
                <c:pt idx="2615">
                  <c:v>-54</c:v>
                </c:pt>
                <c:pt idx="2616">
                  <c:v>-54</c:v>
                </c:pt>
                <c:pt idx="2617">
                  <c:v>-54</c:v>
                </c:pt>
                <c:pt idx="2618">
                  <c:v>-54</c:v>
                </c:pt>
                <c:pt idx="2619">
                  <c:v>-54</c:v>
                </c:pt>
                <c:pt idx="2620">
                  <c:v>-54</c:v>
                </c:pt>
                <c:pt idx="2621">
                  <c:v>-54</c:v>
                </c:pt>
                <c:pt idx="2622">
                  <c:v>-54</c:v>
                </c:pt>
                <c:pt idx="2623">
                  <c:v>-54</c:v>
                </c:pt>
                <c:pt idx="2624">
                  <c:v>-54</c:v>
                </c:pt>
                <c:pt idx="2625">
                  <c:v>-54</c:v>
                </c:pt>
                <c:pt idx="2626">
                  <c:v>-54</c:v>
                </c:pt>
                <c:pt idx="2627">
                  <c:v>-54</c:v>
                </c:pt>
                <c:pt idx="2628">
                  <c:v>-54</c:v>
                </c:pt>
                <c:pt idx="2629">
                  <c:v>-54</c:v>
                </c:pt>
                <c:pt idx="2630">
                  <c:v>-54</c:v>
                </c:pt>
                <c:pt idx="2631">
                  <c:v>-54</c:v>
                </c:pt>
                <c:pt idx="2632">
                  <c:v>-54</c:v>
                </c:pt>
                <c:pt idx="2633">
                  <c:v>-54</c:v>
                </c:pt>
                <c:pt idx="2634">
                  <c:v>-54</c:v>
                </c:pt>
                <c:pt idx="2635">
                  <c:v>-54</c:v>
                </c:pt>
                <c:pt idx="2636">
                  <c:v>-54</c:v>
                </c:pt>
                <c:pt idx="2637">
                  <c:v>-54</c:v>
                </c:pt>
                <c:pt idx="2638">
                  <c:v>-54</c:v>
                </c:pt>
                <c:pt idx="2639">
                  <c:v>-54</c:v>
                </c:pt>
                <c:pt idx="2640">
                  <c:v>-54</c:v>
                </c:pt>
                <c:pt idx="2641">
                  <c:v>-54</c:v>
                </c:pt>
                <c:pt idx="2642">
                  <c:v>-54</c:v>
                </c:pt>
                <c:pt idx="2643">
                  <c:v>-54</c:v>
                </c:pt>
                <c:pt idx="2644">
                  <c:v>-54</c:v>
                </c:pt>
                <c:pt idx="2645">
                  <c:v>-54</c:v>
                </c:pt>
                <c:pt idx="2646">
                  <c:v>-54</c:v>
                </c:pt>
                <c:pt idx="2647">
                  <c:v>-54</c:v>
                </c:pt>
                <c:pt idx="2648">
                  <c:v>-54</c:v>
                </c:pt>
                <c:pt idx="2649">
                  <c:v>-54</c:v>
                </c:pt>
                <c:pt idx="2650">
                  <c:v>-54</c:v>
                </c:pt>
                <c:pt idx="2651">
                  <c:v>-54</c:v>
                </c:pt>
                <c:pt idx="2652">
                  <c:v>-54</c:v>
                </c:pt>
                <c:pt idx="2653">
                  <c:v>-54</c:v>
                </c:pt>
                <c:pt idx="2654">
                  <c:v>-54</c:v>
                </c:pt>
                <c:pt idx="2655">
                  <c:v>-54</c:v>
                </c:pt>
                <c:pt idx="2656">
                  <c:v>-54</c:v>
                </c:pt>
                <c:pt idx="2657">
                  <c:v>-54</c:v>
                </c:pt>
                <c:pt idx="2658">
                  <c:v>-54</c:v>
                </c:pt>
                <c:pt idx="2659">
                  <c:v>-54</c:v>
                </c:pt>
                <c:pt idx="2660">
                  <c:v>-54</c:v>
                </c:pt>
                <c:pt idx="2661">
                  <c:v>-54</c:v>
                </c:pt>
                <c:pt idx="2662">
                  <c:v>-54</c:v>
                </c:pt>
                <c:pt idx="2663">
                  <c:v>-54</c:v>
                </c:pt>
                <c:pt idx="2664">
                  <c:v>-54</c:v>
                </c:pt>
                <c:pt idx="2665">
                  <c:v>-54</c:v>
                </c:pt>
                <c:pt idx="2666">
                  <c:v>-54</c:v>
                </c:pt>
                <c:pt idx="2667">
                  <c:v>-54</c:v>
                </c:pt>
                <c:pt idx="2668">
                  <c:v>-54</c:v>
                </c:pt>
                <c:pt idx="2669">
                  <c:v>-54</c:v>
                </c:pt>
                <c:pt idx="2670">
                  <c:v>-53</c:v>
                </c:pt>
                <c:pt idx="2671">
                  <c:v>-53</c:v>
                </c:pt>
                <c:pt idx="2672">
                  <c:v>-53</c:v>
                </c:pt>
                <c:pt idx="2673">
                  <c:v>-53</c:v>
                </c:pt>
                <c:pt idx="2674">
                  <c:v>-53</c:v>
                </c:pt>
                <c:pt idx="2675">
                  <c:v>-53</c:v>
                </c:pt>
                <c:pt idx="2676">
                  <c:v>-53</c:v>
                </c:pt>
                <c:pt idx="2677">
                  <c:v>-53</c:v>
                </c:pt>
                <c:pt idx="2678">
                  <c:v>-53</c:v>
                </c:pt>
                <c:pt idx="2679">
                  <c:v>-53</c:v>
                </c:pt>
                <c:pt idx="2680">
                  <c:v>-53</c:v>
                </c:pt>
                <c:pt idx="2681">
                  <c:v>-53</c:v>
                </c:pt>
                <c:pt idx="2682">
                  <c:v>-53</c:v>
                </c:pt>
                <c:pt idx="2683">
                  <c:v>-53</c:v>
                </c:pt>
                <c:pt idx="2684">
                  <c:v>-53</c:v>
                </c:pt>
                <c:pt idx="2685">
                  <c:v>-53</c:v>
                </c:pt>
                <c:pt idx="2686">
                  <c:v>-53</c:v>
                </c:pt>
                <c:pt idx="2687">
                  <c:v>-53</c:v>
                </c:pt>
                <c:pt idx="2688">
                  <c:v>-53</c:v>
                </c:pt>
                <c:pt idx="2689">
                  <c:v>-53</c:v>
                </c:pt>
                <c:pt idx="2690">
                  <c:v>-53</c:v>
                </c:pt>
                <c:pt idx="2691">
                  <c:v>-53</c:v>
                </c:pt>
                <c:pt idx="2692">
                  <c:v>-53</c:v>
                </c:pt>
                <c:pt idx="2693">
                  <c:v>-53</c:v>
                </c:pt>
                <c:pt idx="2694">
                  <c:v>-53</c:v>
                </c:pt>
                <c:pt idx="2695">
                  <c:v>-53</c:v>
                </c:pt>
                <c:pt idx="2696">
                  <c:v>-53</c:v>
                </c:pt>
                <c:pt idx="2697">
                  <c:v>-53</c:v>
                </c:pt>
                <c:pt idx="2698">
                  <c:v>-53</c:v>
                </c:pt>
                <c:pt idx="2699">
                  <c:v>-53</c:v>
                </c:pt>
                <c:pt idx="2700">
                  <c:v>-53</c:v>
                </c:pt>
                <c:pt idx="2701">
                  <c:v>-53</c:v>
                </c:pt>
                <c:pt idx="2702">
                  <c:v>-53</c:v>
                </c:pt>
                <c:pt idx="2703">
                  <c:v>-53</c:v>
                </c:pt>
                <c:pt idx="2704">
                  <c:v>-53</c:v>
                </c:pt>
                <c:pt idx="2705">
                  <c:v>-53</c:v>
                </c:pt>
                <c:pt idx="2706">
                  <c:v>-53</c:v>
                </c:pt>
                <c:pt idx="2707">
                  <c:v>-53</c:v>
                </c:pt>
                <c:pt idx="2708">
                  <c:v>-53</c:v>
                </c:pt>
                <c:pt idx="2709">
                  <c:v>-53</c:v>
                </c:pt>
                <c:pt idx="2710">
                  <c:v>-53</c:v>
                </c:pt>
                <c:pt idx="2711">
                  <c:v>-53</c:v>
                </c:pt>
                <c:pt idx="2712">
                  <c:v>-53</c:v>
                </c:pt>
                <c:pt idx="2713">
                  <c:v>-53</c:v>
                </c:pt>
                <c:pt idx="2714">
                  <c:v>-53</c:v>
                </c:pt>
                <c:pt idx="2715">
                  <c:v>-53</c:v>
                </c:pt>
                <c:pt idx="2716">
                  <c:v>-53</c:v>
                </c:pt>
                <c:pt idx="2717">
                  <c:v>-53</c:v>
                </c:pt>
                <c:pt idx="2718">
                  <c:v>-53</c:v>
                </c:pt>
                <c:pt idx="2719">
                  <c:v>-53</c:v>
                </c:pt>
                <c:pt idx="2720">
                  <c:v>-53</c:v>
                </c:pt>
                <c:pt idx="2721">
                  <c:v>-53</c:v>
                </c:pt>
                <c:pt idx="2722">
                  <c:v>-53</c:v>
                </c:pt>
                <c:pt idx="2723">
                  <c:v>-53</c:v>
                </c:pt>
                <c:pt idx="2724">
                  <c:v>-53</c:v>
                </c:pt>
                <c:pt idx="2725">
                  <c:v>-53</c:v>
                </c:pt>
                <c:pt idx="2726">
                  <c:v>-53</c:v>
                </c:pt>
                <c:pt idx="2727">
                  <c:v>-53</c:v>
                </c:pt>
                <c:pt idx="2728">
                  <c:v>-53</c:v>
                </c:pt>
                <c:pt idx="2729">
                  <c:v>-53</c:v>
                </c:pt>
                <c:pt idx="2730">
                  <c:v>-53</c:v>
                </c:pt>
                <c:pt idx="2731">
                  <c:v>-53</c:v>
                </c:pt>
                <c:pt idx="2732">
                  <c:v>-53</c:v>
                </c:pt>
                <c:pt idx="2733">
                  <c:v>-53</c:v>
                </c:pt>
                <c:pt idx="2734">
                  <c:v>-53</c:v>
                </c:pt>
                <c:pt idx="2735">
                  <c:v>-53</c:v>
                </c:pt>
                <c:pt idx="2736">
                  <c:v>-53</c:v>
                </c:pt>
                <c:pt idx="2737">
                  <c:v>-53</c:v>
                </c:pt>
                <c:pt idx="2738">
                  <c:v>-53</c:v>
                </c:pt>
                <c:pt idx="2739">
                  <c:v>-53</c:v>
                </c:pt>
                <c:pt idx="2740">
                  <c:v>-53</c:v>
                </c:pt>
                <c:pt idx="2741">
                  <c:v>-53</c:v>
                </c:pt>
                <c:pt idx="2742">
                  <c:v>-53</c:v>
                </c:pt>
                <c:pt idx="2743">
                  <c:v>-53</c:v>
                </c:pt>
                <c:pt idx="2744">
                  <c:v>-53</c:v>
                </c:pt>
                <c:pt idx="2745">
                  <c:v>-53</c:v>
                </c:pt>
                <c:pt idx="2746">
                  <c:v>-53</c:v>
                </c:pt>
                <c:pt idx="2747">
                  <c:v>-53</c:v>
                </c:pt>
                <c:pt idx="2748">
                  <c:v>-53</c:v>
                </c:pt>
                <c:pt idx="2749">
                  <c:v>-53</c:v>
                </c:pt>
                <c:pt idx="2750">
                  <c:v>-53</c:v>
                </c:pt>
                <c:pt idx="2751">
                  <c:v>-53</c:v>
                </c:pt>
                <c:pt idx="2752">
                  <c:v>-53</c:v>
                </c:pt>
                <c:pt idx="2753">
                  <c:v>-53</c:v>
                </c:pt>
                <c:pt idx="2754">
                  <c:v>-53</c:v>
                </c:pt>
                <c:pt idx="2755">
                  <c:v>-53</c:v>
                </c:pt>
                <c:pt idx="2756">
                  <c:v>-53</c:v>
                </c:pt>
                <c:pt idx="2757">
                  <c:v>-53</c:v>
                </c:pt>
                <c:pt idx="2758">
                  <c:v>-53</c:v>
                </c:pt>
                <c:pt idx="2759">
                  <c:v>-53</c:v>
                </c:pt>
                <c:pt idx="2760">
                  <c:v>-53</c:v>
                </c:pt>
                <c:pt idx="2761">
                  <c:v>-53</c:v>
                </c:pt>
                <c:pt idx="2762">
                  <c:v>-53</c:v>
                </c:pt>
                <c:pt idx="2763">
                  <c:v>-53</c:v>
                </c:pt>
                <c:pt idx="2764">
                  <c:v>-53</c:v>
                </c:pt>
                <c:pt idx="2765">
                  <c:v>-53</c:v>
                </c:pt>
                <c:pt idx="2766">
                  <c:v>-53</c:v>
                </c:pt>
                <c:pt idx="2767">
                  <c:v>-53</c:v>
                </c:pt>
                <c:pt idx="2768">
                  <c:v>-53</c:v>
                </c:pt>
                <c:pt idx="2769">
                  <c:v>-53</c:v>
                </c:pt>
                <c:pt idx="2770">
                  <c:v>-53</c:v>
                </c:pt>
                <c:pt idx="2771">
                  <c:v>-53</c:v>
                </c:pt>
                <c:pt idx="2772">
                  <c:v>-53</c:v>
                </c:pt>
                <c:pt idx="2773">
                  <c:v>-53</c:v>
                </c:pt>
                <c:pt idx="2774">
                  <c:v>-53</c:v>
                </c:pt>
                <c:pt idx="2775">
                  <c:v>-53</c:v>
                </c:pt>
                <c:pt idx="2776">
                  <c:v>-53</c:v>
                </c:pt>
                <c:pt idx="2777">
                  <c:v>-53</c:v>
                </c:pt>
                <c:pt idx="2778">
                  <c:v>-53</c:v>
                </c:pt>
                <c:pt idx="2779">
                  <c:v>-53</c:v>
                </c:pt>
                <c:pt idx="2780">
                  <c:v>-53</c:v>
                </c:pt>
                <c:pt idx="2781">
                  <c:v>-53</c:v>
                </c:pt>
                <c:pt idx="2782">
                  <c:v>-53</c:v>
                </c:pt>
                <c:pt idx="2783">
                  <c:v>-53</c:v>
                </c:pt>
                <c:pt idx="2784">
                  <c:v>-53</c:v>
                </c:pt>
                <c:pt idx="2785">
                  <c:v>-53</c:v>
                </c:pt>
                <c:pt idx="2786">
                  <c:v>-53</c:v>
                </c:pt>
                <c:pt idx="2787">
                  <c:v>-53</c:v>
                </c:pt>
                <c:pt idx="2788">
                  <c:v>-53</c:v>
                </c:pt>
                <c:pt idx="2789">
                  <c:v>-53</c:v>
                </c:pt>
                <c:pt idx="2790">
                  <c:v>-53</c:v>
                </c:pt>
                <c:pt idx="2791">
                  <c:v>-53</c:v>
                </c:pt>
                <c:pt idx="2792">
                  <c:v>-53</c:v>
                </c:pt>
                <c:pt idx="2793">
                  <c:v>-53</c:v>
                </c:pt>
                <c:pt idx="2794">
                  <c:v>-53</c:v>
                </c:pt>
                <c:pt idx="2795">
                  <c:v>-53</c:v>
                </c:pt>
                <c:pt idx="2796">
                  <c:v>-53</c:v>
                </c:pt>
                <c:pt idx="2797">
                  <c:v>-53</c:v>
                </c:pt>
                <c:pt idx="2798">
                  <c:v>-53</c:v>
                </c:pt>
                <c:pt idx="2799">
                  <c:v>-53</c:v>
                </c:pt>
                <c:pt idx="2800">
                  <c:v>-53</c:v>
                </c:pt>
                <c:pt idx="2801">
                  <c:v>-53</c:v>
                </c:pt>
                <c:pt idx="2802">
                  <c:v>-53</c:v>
                </c:pt>
                <c:pt idx="2803">
                  <c:v>-53</c:v>
                </c:pt>
                <c:pt idx="2804">
                  <c:v>-53</c:v>
                </c:pt>
                <c:pt idx="2805">
                  <c:v>-53</c:v>
                </c:pt>
                <c:pt idx="2806">
                  <c:v>-53</c:v>
                </c:pt>
                <c:pt idx="2807">
                  <c:v>-53</c:v>
                </c:pt>
                <c:pt idx="2808">
                  <c:v>-53</c:v>
                </c:pt>
                <c:pt idx="2809">
                  <c:v>-53</c:v>
                </c:pt>
                <c:pt idx="2810">
                  <c:v>-53</c:v>
                </c:pt>
                <c:pt idx="2811">
                  <c:v>-53</c:v>
                </c:pt>
                <c:pt idx="2812">
                  <c:v>-53</c:v>
                </c:pt>
                <c:pt idx="2813">
                  <c:v>-53</c:v>
                </c:pt>
                <c:pt idx="2814">
                  <c:v>-53</c:v>
                </c:pt>
                <c:pt idx="2815">
                  <c:v>-53</c:v>
                </c:pt>
                <c:pt idx="2816">
                  <c:v>-53</c:v>
                </c:pt>
                <c:pt idx="2817">
                  <c:v>-53</c:v>
                </c:pt>
                <c:pt idx="2818">
                  <c:v>-53</c:v>
                </c:pt>
                <c:pt idx="2819">
                  <c:v>-53</c:v>
                </c:pt>
                <c:pt idx="2820">
                  <c:v>-53</c:v>
                </c:pt>
                <c:pt idx="2821">
                  <c:v>-53</c:v>
                </c:pt>
                <c:pt idx="2822">
                  <c:v>-53</c:v>
                </c:pt>
                <c:pt idx="2823">
                  <c:v>-53</c:v>
                </c:pt>
                <c:pt idx="2824">
                  <c:v>-53</c:v>
                </c:pt>
                <c:pt idx="2825">
                  <c:v>-53</c:v>
                </c:pt>
                <c:pt idx="2826">
                  <c:v>-53</c:v>
                </c:pt>
                <c:pt idx="2827">
                  <c:v>-53</c:v>
                </c:pt>
                <c:pt idx="2828">
                  <c:v>-53</c:v>
                </c:pt>
                <c:pt idx="2829">
                  <c:v>-53</c:v>
                </c:pt>
                <c:pt idx="2830">
                  <c:v>-53</c:v>
                </c:pt>
                <c:pt idx="2831">
                  <c:v>-53</c:v>
                </c:pt>
                <c:pt idx="2832">
                  <c:v>-53</c:v>
                </c:pt>
                <c:pt idx="2833">
                  <c:v>-53</c:v>
                </c:pt>
                <c:pt idx="2834">
                  <c:v>-53</c:v>
                </c:pt>
                <c:pt idx="2835">
                  <c:v>-53</c:v>
                </c:pt>
                <c:pt idx="2836">
                  <c:v>-53</c:v>
                </c:pt>
                <c:pt idx="2837">
                  <c:v>-53</c:v>
                </c:pt>
                <c:pt idx="2838">
                  <c:v>-53</c:v>
                </c:pt>
                <c:pt idx="2839">
                  <c:v>-53</c:v>
                </c:pt>
                <c:pt idx="2840">
                  <c:v>-53</c:v>
                </c:pt>
                <c:pt idx="2841">
                  <c:v>-53</c:v>
                </c:pt>
                <c:pt idx="2842">
                  <c:v>-53</c:v>
                </c:pt>
                <c:pt idx="2843">
                  <c:v>-53</c:v>
                </c:pt>
                <c:pt idx="2844">
                  <c:v>-53</c:v>
                </c:pt>
                <c:pt idx="2845">
                  <c:v>-53</c:v>
                </c:pt>
                <c:pt idx="2846">
                  <c:v>-53</c:v>
                </c:pt>
                <c:pt idx="2847">
                  <c:v>-53</c:v>
                </c:pt>
                <c:pt idx="2848">
                  <c:v>-53</c:v>
                </c:pt>
                <c:pt idx="2849">
                  <c:v>-53</c:v>
                </c:pt>
                <c:pt idx="2850">
                  <c:v>-53</c:v>
                </c:pt>
                <c:pt idx="2851">
                  <c:v>-53</c:v>
                </c:pt>
                <c:pt idx="2852">
                  <c:v>-53</c:v>
                </c:pt>
                <c:pt idx="2853">
                  <c:v>-53</c:v>
                </c:pt>
                <c:pt idx="2854">
                  <c:v>-53</c:v>
                </c:pt>
                <c:pt idx="2855">
                  <c:v>-53</c:v>
                </c:pt>
                <c:pt idx="2856">
                  <c:v>-53</c:v>
                </c:pt>
                <c:pt idx="2857">
                  <c:v>-53</c:v>
                </c:pt>
                <c:pt idx="2858">
                  <c:v>-53</c:v>
                </c:pt>
                <c:pt idx="2859">
                  <c:v>-53</c:v>
                </c:pt>
                <c:pt idx="2860">
                  <c:v>-53</c:v>
                </c:pt>
                <c:pt idx="2861">
                  <c:v>-53</c:v>
                </c:pt>
                <c:pt idx="2862">
                  <c:v>-53</c:v>
                </c:pt>
                <c:pt idx="2863">
                  <c:v>-53</c:v>
                </c:pt>
                <c:pt idx="2864">
                  <c:v>-53</c:v>
                </c:pt>
                <c:pt idx="2865">
                  <c:v>-53</c:v>
                </c:pt>
                <c:pt idx="2866">
                  <c:v>-53</c:v>
                </c:pt>
                <c:pt idx="2867">
                  <c:v>-53</c:v>
                </c:pt>
                <c:pt idx="2868">
                  <c:v>-53</c:v>
                </c:pt>
                <c:pt idx="2869">
                  <c:v>-53</c:v>
                </c:pt>
                <c:pt idx="2870">
                  <c:v>-53</c:v>
                </c:pt>
                <c:pt idx="2871">
                  <c:v>-53</c:v>
                </c:pt>
                <c:pt idx="2872">
                  <c:v>-53</c:v>
                </c:pt>
                <c:pt idx="2873">
                  <c:v>-53</c:v>
                </c:pt>
                <c:pt idx="2874">
                  <c:v>-53</c:v>
                </c:pt>
                <c:pt idx="2875">
                  <c:v>-53</c:v>
                </c:pt>
                <c:pt idx="2876">
                  <c:v>-53</c:v>
                </c:pt>
                <c:pt idx="2877">
                  <c:v>-53</c:v>
                </c:pt>
                <c:pt idx="2878">
                  <c:v>-53</c:v>
                </c:pt>
                <c:pt idx="2879">
                  <c:v>-53</c:v>
                </c:pt>
                <c:pt idx="2880">
                  <c:v>-53</c:v>
                </c:pt>
                <c:pt idx="2881">
                  <c:v>-53</c:v>
                </c:pt>
                <c:pt idx="2882">
                  <c:v>-53</c:v>
                </c:pt>
                <c:pt idx="2883">
                  <c:v>-53</c:v>
                </c:pt>
                <c:pt idx="2884">
                  <c:v>-53</c:v>
                </c:pt>
                <c:pt idx="2885">
                  <c:v>-53</c:v>
                </c:pt>
                <c:pt idx="2886">
                  <c:v>-53</c:v>
                </c:pt>
                <c:pt idx="2887">
                  <c:v>-53</c:v>
                </c:pt>
                <c:pt idx="2888">
                  <c:v>-53</c:v>
                </c:pt>
                <c:pt idx="2889">
                  <c:v>-53</c:v>
                </c:pt>
                <c:pt idx="2890">
                  <c:v>-53</c:v>
                </c:pt>
                <c:pt idx="2891">
                  <c:v>-53</c:v>
                </c:pt>
                <c:pt idx="2892">
                  <c:v>-53</c:v>
                </c:pt>
                <c:pt idx="2893">
                  <c:v>-53</c:v>
                </c:pt>
                <c:pt idx="2894">
                  <c:v>-53</c:v>
                </c:pt>
                <c:pt idx="2895">
                  <c:v>-53</c:v>
                </c:pt>
                <c:pt idx="2896">
                  <c:v>-53</c:v>
                </c:pt>
                <c:pt idx="2897">
                  <c:v>-53</c:v>
                </c:pt>
                <c:pt idx="2898">
                  <c:v>-53</c:v>
                </c:pt>
                <c:pt idx="2899">
                  <c:v>-53</c:v>
                </c:pt>
                <c:pt idx="2900">
                  <c:v>-53</c:v>
                </c:pt>
                <c:pt idx="2901">
                  <c:v>-53</c:v>
                </c:pt>
                <c:pt idx="2902">
                  <c:v>-53</c:v>
                </c:pt>
                <c:pt idx="2903">
                  <c:v>-53</c:v>
                </c:pt>
                <c:pt idx="2904">
                  <c:v>-53</c:v>
                </c:pt>
                <c:pt idx="2905">
                  <c:v>-53</c:v>
                </c:pt>
                <c:pt idx="2906">
                  <c:v>-53</c:v>
                </c:pt>
                <c:pt idx="2907">
                  <c:v>-53</c:v>
                </c:pt>
                <c:pt idx="2908">
                  <c:v>-53</c:v>
                </c:pt>
                <c:pt idx="2909">
                  <c:v>-53</c:v>
                </c:pt>
                <c:pt idx="2910">
                  <c:v>-53</c:v>
                </c:pt>
                <c:pt idx="2911">
                  <c:v>-53</c:v>
                </c:pt>
                <c:pt idx="2912">
                  <c:v>-53</c:v>
                </c:pt>
                <c:pt idx="2913">
                  <c:v>-53</c:v>
                </c:pt>
                <c:pt idx="2914">
                  <c:v>-53</c:v>
                </c:pt>
                <c:pt idx="2915">
                  <c:v>-53</c:v>
                </c:pt>
                <c:pt idx="2916">
                  <c:v>-53</c:v>
                </c:pt>
                <c:pt idx="2917">
                  <c:v>-53</c:v>
                </c:pt>
                <c:pt idx="2918">
                  <c:v>-53</c:v>
                </c:pt>
                <c:pt idx="2919">
                  <c:v>-53</c:v>
                </c:pt>
                <c:pt idx="2920">
                  <c:v>-53</c:v>
                </c:pt>
                <c:pt idx="2921">
                  <c:v>-53</c:v>
                </c:pt>
                <c:pt idx="2922">
                  <c:v>-53</c:v>
                </c:pt>
                <c:pt idx="2923">
                  <c:v>-53</c:v>
                </c:pt>
                <c:pt idx="2924">
                  <c:v>-53</c:v>
                </c:pt>
                <c:pt idx="2925">
                  <c:v>-53</c:v>
                </c:pt>
                <c:pt idx="2926">
                  <c:v>-53</c:v>
                </c:pt>
                <c:pt idx="2927">
                  <c:v>-53</c:v>
                </c:pt>
                <c:pt idx="2928">
                  <c:v>-53</c:v>
                </c:pt>
                <c:pt idx="2929">
                  <c:v>-53</c:v>
                </c:pt>
                <c:pt idx="2930">
                  <c:v>-53</c:v>
                </c:pt>
                <c:pt idx="2931">
                  <c:v>-53</c:v>
                </c:pt>
                <c:pt idx="2932">
                  <c:v>-53</c:v>
                </c:pt>
                <c:pt idx="2933">
                  <c:v>-53</c:v>
                </c:pt>
                <c:pt idx="2934">
                  <c:v>-53</c:v>
                </c:pt>
                <c:pt idx="2935">
                  <c:v>-53</c:v>
                </c:pt>
                <c:pt idx="2936">
                  <c:v>-53</c:v>
                </c:pt>
                <c:pt idx="2937">
                  <c:v>-53</c:v>
                </c:pt>
                <c:pt idx="2938">
                  <c:v>-53</c:v>
                </c:pt>
                <c:pt idx="2939">
                  <c:v>-53</c:v>
                </c:pt>
                <c:pt idx="2940">
                  <c:v>-53</c:v>
                </c:pt>
                <c:pt idx="2941">
                  <c:v>-53</c:v>
                </c:pt>
                <c:pt idx="2942">
                  <c:v>-53</c:v>
                </c:pt>
                <c:pt idx="2943">
                  <c:v>-53</c:v>
                </c:pt>
                <c:pt idx="2944">
                  <c:v>-53</c:v>
                </c:pt>
                <c:pt idx="2945">
                  <c:v>-53</c:v>
                </c:pt>
                <c:pt idx="2946">
                  <c:v>-53</c:v>
                </c:pt>
                <c:pt idx="2947">
                  <c:v>-53</c:v>
                </c:pt>
                <c:pt idx="2948">
                  <c:v>-53</c:v>
                </c:pt>
                <c:pt idx="2949">
                  <c:v>-53</c:v>
                </c:pt>
                <c:pt idx="2950">
                  <c:v>-53</c:v>
                </c:pt>
                <c:pt idx="2951">
                  <c:v>-53</c:v>
                </c:pt>
                <c:pt idx="2952">
                  <c:v>-53</c:v>
                </c:pt>
                <c:pt idx="2953">
                  <c:v>-53</c:v>
                </c:pt>
                <c:pt idx="2954">
                  <c:v>-53</c:v>
                </c:pt>
                <c:pt idx="2955">
                  <c:v>-53</c:v>
                </c:pt>
                <c:pt idx="2956">
                  <c:v>-53</c:v>
                </c:pt>
                <c:pt idx="2957">
                  <c:v>-53</c:v>
                </c:pt>
                <c:pt idx="2958">
                  <c:v>-53</c:v>
                </c:pt>
                <c:pt idx="2959">
                  <c:v>-53</c:v>
                </c:pt>
                <c:pt idx="2960">
                  <c:v>-53</c:v>
                </c:pt>
                <c:pt idx="2961">
                  <c:v>-53</c:v>
                </c:pt>
                <c:pt idx="2962">
                  <c:v>-53</c:v>
                </c:pt>
                <c:pt idx="2963">
                  <c:v>-53</c:v>
                </c:pt>
                <c:pt idx="2964">
                  <c:v>-53</c:v>
                </c:pt>
                <c:pt idx="2965">
                  <c:v>-53</c:v>
                </c:pt>
                <c:pt idx="2966">
                  <c:v>-53</c:v>
                </c:pt>
                <c:pt idx="2967">
                  <c:v>-53</c:v>
                </c:pt>
                <c:pt idx="2968">
                  <c:v>-53</c:v>
                </c:pt>
                <c:pt idx="2969">
                  <c:v>-53</c:v>
                </c:pt>
                <c:pt idx="2970">
                  <c:v>-53</c:v>
                </c:pt>
                <c:pt idx="2971">
                  <c:v>-53</c:v>
                </c:pt>
                <c:pt idx="2972">
                  <c:v>-53</c:v>
                </c:pt>
                <c:pt idx="2973">
                  <c:v>-53</c:v>
                </c:pt>
                <c:pt idx="2974">
                  <c:v>-53</c:v>
                </c:pt>
                <c:pt idx="2975">
                  <c:v>-53</c:v>
                </c:pt>
                <c:pt idx="2976">
                  <c:v>-53</c:v>
                </c:pt>
                <c:pt idx="2977">
                  <c:v>-53</c:v>
                </c:pt>
                <c:pt idx="2978">
                  <c:v>-53</c:v>
                </c:pt>
                <c:pt idx="2979">
                  <c:v>-53</c:v>
                </c:pt>
                <c:pt idx="2980">
                  <c:v>-53</c:v>
                </c:pt>
                <c:pt idx="2981">
                  <c:v>-53</c:v>
                </c:pt>
                <c:pt idx="2982">
                  <c:v>-53</c:v>
                </c:pt>
                <c:pt idx="2983">
                  <c:v>-53</c:v>
                </c:pt>
                <c:pt idx="2984">
                  <c:v>-53</c:v>
                </c:pt>
                <c:pt idx="2985">
                  <c:v>-53</c:v>
                </c:pt>
                <c:pt idx="2986">
                  <c:v>-53</c:v>
                </c:pt>
                <c:pt idx="2987">
                  <c:v>-53</c:v>
                </c:pt>
                <c:pt idx="2988">
                  <c:v>-53</c:v>
                </c:pt>
                <c:pt idx="2989">
                  <c:v>-53</c:v>
                </c:pt>
                <c:pt idx="2990">
                  <c:v>-53</c:v>
                </c:pt>
                <c:pt idx="2991">
                  <c:v>-53</c:v>
                </c:pt>
                <c:pt idx="2992">
                  <c:v>-53</c:v>
                </c:pt>
                <c:pt idx="2993">
                  <c:v>-53</c:v>
                </c:pt>
                <c:pt idx="2994">
                  <c:v>-53</c:v>
                </c:pt>
                <c:pt idx="2995">
                  <c:v>-53</c:v>
                </c:pt>
                <c:pt idx="2996">
                  <c:v>-53</c:v>
                </c:pt>
                <c:pt idx="2997">
                  <c:v>-53</c:v>
                </c:pt>
                <c:pt idx="2998">
                  <c:v>-53</c:v>
                </c:pt>
                <c:pt idx="2999">
                  <c:v>-53</c:v>
                </c:pt>
                <c:pt idx="3000">
                  <c:v>-53</c:v>
                </c:pt>
                <c:pt idx="3001">
                  <c:v>-53</c:v>
                </c:pt>
                <c:pt idx="3002">
                  <c:v>-53</c:v>
                </c:pt>
                <c:pt idx="3003">
                  <c:v>-53</c:v>
                </c:pt>
                <c:pt idx="3004">
                  <c:v>-53</c:v>
                </c:pt>
                <c:pt idx="3005">
                  <c:v>-53</c:v>
                </c:pt>
                <c:pt idx="3006">
                  <c:v>-53</c:v>
                </c:pt>
                <c:pt idx="3007">
                  <c:v>-53</c:v>
                </c:pt>
                <c:pt idx="3008">
                  <c:v>-53</c:v>
                </c:pt>
                <c:pt idx="3009">
                  <c:v>-53</c:v>
                </c:pt>
                <c:pt idx="3010">
                  <c:v>-53</c:v>
                </c:pt>
                <c:pt idx="3011">
                  <c:v>-53</c:v>
                </c:pt>
                <c:pt idx="3012">
                  <c:v>-53</c:v>
                </c:pt>
                <c:pt idx="3013">
                  <c:v>-53</c:v>
                </c:pt>
                <c:pt idx="3014">
                  <c:v>-53</c:v>
                </c:pt>
                <c:pt idx="3015">
                  <c:v>-53</c:v>
                </c:pt>
                <c:pt idx="3016">
                  <c:v>-53</c:v>
                </c:pt>
                <c:pt idx="3017">
                  <c:v>-53</c:v>
                </c:pt>
                <c:pt idx="3018">
                  <c:v>-53</c:v>
                </c:pt>
                <c:pt idx="3019">
                  <c:v>-53</c:v>
                </c:pt>
                <c:pt idx="3020">
                  <c:v>-53</c:v>
                </c:pt>
                <c:pt idx="3021">
                  <c:v>-53</c:v>
                </c:pt>
                <c:pt idx="3022">
                  <c:v>-53</c:v>
                </c:pt>
                <c:pt idx="3023">
                  <c:v>-53</c:v>
                </c:pt>
                <c:pt idx="3024">
                  <c:v>-53</c:v>
                </c:pt>
                <c:pt idx="3025">
                  <c:v>-53</c:v>
                </c:pt>
                <c:pt idx="3026">
                  <c:v>-53</c:v>
                </c:pt>
                <c:pt idx="3027">
                  <c:v>-53</c:v>
                </c:pt>
                <c:pt idx="3028">
                  <c:v>-53</c:v>
                </c:pt>
                <c:pt idx="3029">
                  <c:v>-53</c:v>
                </c:pt>
                <c:pt idx="3030">
                  <c:v>-53</c:v>
                </c:pt>
                <c:pt idx="3031">
                  <c:v>-53</c:v>
                </c:pt>
                <c:pt idx="3032">
                  <c:v>-53</c:v>
                </c:pt>
                <c:pt idx="3033">
                  <c:v>-53</c:v>
                </c:pt>
                <c:pt idx="3034">
                  <c:v>-53</c:v>
                </c:pt>
                <c:pt idx="3035">
                  <c:v>-53</c:v>
                </c:pt>
                <c:pt idx="3036">
                  <c:v>-53</c:v>
                </c:pt>
                <c:pt idx="3037">
                  <c:v>-53</c:v>
                </c:pt>
                <c:pt idx="3038">
                  <c:v>-53</c:v>
                </c:pt>
                <c:pt idx="3039">
                  <c:v>-53</c:v>
                </c:pt>
                <c:pt idx="3040">
                  <c:v>-53</c:v>
                </c:pt>
                <c:pt idx="3041">
                  <c:v>-53</c:v>
                </c:pt>
                <c:pt idx="3042">
                  <c:v>-53</c:v>
                </c:pt>
                <c:pt idx="3043">
                  <c:v>-53</c:v>
                </c:pt>
                <c:pt idx="3044">
                  <c:v>-53</c:v>
                </c:pt>
                <c:pt idx="3045">
                  <c:v>-53</c:v>
                </c:pt>
                <c:pt idx="3046">
                  <c:v>-53</c:v>
                </c:pt>
                <c:pt idx="3047">
                  <c:v>-53</c:v>
                </c:pt>
                <c:pt idx="3048">
                  <c:v>-53</c:v>
                </c:pt>
                <c:pt idx="3049">
                  <c:v>-53</c:v>
                </c:pt>
                <c:pt idx="3050">
                  <c:v>-53</c:v>
                </c:pt>
                <c:pt idx="3051">
                  <c:v>-53</c:v>
                </c:pt>
                <c:pt idx="3052">
                  <c:v>-53</c:v>
                </c:pt>
                <c:pt idx="3053">
                  <c:v>-53</c:v>
                </c:pt>
                <c:pt idx="3054">
                  <c:v>-53</c:v>
                </c:pt>
                <c:pt idx="3055">
                  <c:v>-53</c:v>
                </c:pt>
                <c:pt idx="3056">
                  <c:v>-53</c:v>
                </c:pt>
                <c:pt idx="3057">
                  <c:v>-53</c:v>
                </c:pt>
                <c:pt idx="3058">
                  <c:v>-53</c:v>
                </c:pt>
                <c:pt idx="3059">
                  <c:v>-53</c:v>
                </c:pt>
                <c:pt idx="3060">
                  <c:v>-53</c:v>
                </c:pt>
                <c:pt idx="3061">
                  <c:v>-53</c:v>
                </c:pt>
                <c:pt idx="3062">
                  <c:v>-53</c:v>
                </c:pt>
                <c:pt idx="3063">
                  <c:v>-53</c:v>
                </c:pt>
                <c:pt idx="3064">
                  <c:v>-53</c:v>
                </c:pt>
                <c:pt idx="3065">
                  <c:v>-53</c:v>
                </c:pt>
                <c:pt idx="3066">
                  <c:v>-53</c:v>
                </c:pt>
                <c:pt idx="3067">
                  <c:v>-53</c:v>
                </c:pt>
                <c:pt idx="3068">
                  <c:v>-53</c:v>
                </c:pt>
                <c:pt idx="3069">
                  <c:v>-53</c:v>
                </c:pt>
                <c:pt idx="3070">
                  <c:v>-53</c:v>
                </c:pt>
                <c:pt idx="3071">
                  <c:v>-53</c:v>
                </c:pt>
                <c:pt idx="3072">
                  <c:v>-53</c:v>
                </c:pt>
                <c:pt idx="3073">
                  <c:v>-53</c:v>
                </c:pt>
                <c:pt idx="3074">
                  <c:v>-53</c:v>
                </c:pt>
                <c:pt idx="3075">
                  <c:v>-53</c:v>
                </c:pt>
                <c:pt idx="3076">
                  <c:v>-53</c:v>
                </c:pt>
                <c:pt idx="3077">
                  <c:v>-53</c:v>
                </c:pt>
                <c:pt idx="3078">
                  <c:v>-53</c:v>
                </c:pt>
                <c:pt idx="3079">
                  <c:v>-53</c:v>
                </c:pt>
                <c:pt idx="3080">
                  <c:v>-53</c:v>
                </c:pt>
                <c:pt idx="3081">
                  <c:v>-53</c:v>
                </c:pt>
                <c:pt idx="3082">
                  <c:v>-53</c:v>
                </c:pt>
                <c:pt idx="3083">
                  <c:v>-53</c:v>
                </c:pt>
                <c:pt idx="3084">
                  <c:v>-53</c:v>
                </c:pt>
                <c:pt idx="3085">
                  <c:v>-53</c:v>
                </c:pt>
                <c:pt idx="3086">
                  <c:v>-53</c:v>
                </c:pt>
                <c:pt idx="3087">
                  <c:v>-53</c:v>
                </c:pt>
                <c:pt idx="3088">
                  <c:v>-53</c:v>
                </c:pt>
                <c:pt idx="3089">
                  <c:v>-53</c:v>
                </c:pt>
                <c:pt idx="3090">
                  <c:v>-53</c:v>
                </c:pt>
                <c:pt idx="3091">
                  <c:v>-53</c:v>
                </c:pt>
                <c:pt idx="3092">
                  <c:v>-53</c:v>
                </c:pt>
                <c:pt idx="3093">
                  <c:v>-53</c:v>
                </c:pt>
                <c:pt idx="3094">
                  <c:v>-53</c:v>
                </c:pt>
                <c:pt idx="3095">
                  <c:v>-53</c:v>
                </c:pt>
                <c:pt idx="3096">
                  <c:v>-53</c:v>
                </c:pt>
                <c:pt idx="3097">
                  <c:v>-53</c:v>
                </c:pt>
                <c:pt idx="3098">
                  <c:v>-53</c:v>
                </c:pt>
                <c:pt idx="3099">
                  <c:v>-53</c:v>
                </c:pt>
                <c:pt idx="3100">
                  <c:v>-53</c:v>
                </c:pt>
                <c:pt idx="3101">
                  <c:v>-53</c:v>
                </c:pt>
                <c:pt idx="3102">
                  <c:v>-53</c:v>
                </c:pt>
                <c:pt idx="3103">
                  <c:v>-53</c:v>
                </c:pt>
                <c:pt idx="3104">
                  <c:v>-53</c:v>
                </c:pt>
                <c:pt idx="3105">
                  <c:v>-53</c:v>
                </c:pt>
                <c:pt idx="3106">
                  <c:v>-53</c:v>
                </c:pt>
                <c:pt idx="3107">
                  <c:v>-53</c:v>
                </c:pt>
                <c:pt idx="3108">
                  <c:v>-53</c:v>
                </c:pt>
                <c:pt idx="3109">
                  <c:v>-53</c:v>
                </c:pt>
                <c:pt idx="3110">
                  <c:v>-53</c:v>
                </c:pt>
                <c:pt idx="3111">
                  <c:v>-53</c:v>
                </c:pt>
                <c:pt idx="3112">
                  <c:v>-53</c:v>
                </c:pt>
                <c:pt idx="3113">
                  <c:v>-53</c:v>
                </c:pt>
                <c:pt idx="3114">
                  <c:v>-53</c:v>
                </c:pt>
                <c:pt idx="3115">
                  <c:v>-53</c:v>
                </c:pt>
                <c:pt idx="3116">
                  <c:v>-53</c:v>
                </c:pt>
                <c:pt idx="3117">
                  <c:v>-53</c:v>
                </c:pt>
                <c:pt idx="3118">
                  <c:v>-53</c:v>
                </c:pt>
                <c:pt idx="3119">
                  <c:v>-53</c:v>
                </c:pt>
                <c:pt idx="3120">
                  <c:v>-53</c:v>
                </c:pt>
                <c:pt idx="3121">
                  <c:v>-53</c:v>
                </c:pt>
                <c:pt idx="3122">
                  <c:v>-53</c:v>
                </c:pt>
                <c:pt idx="3123">
                  <c:v>-53</c:v>
                </c:pt>
                <c:pt idx="3124">
                  <c:v>-53</c:v>
                </c:pt>
                <c:pt idx="3125">
                  <c:v>-53</c:v>
                </c:pt>
                <c:pt idx="3126">
                  <c:v>-53</c:v>
                </c:pt>
                <c:pt idx="3127">
                  <c:v>-53</c:v>
                </c:pt>
                <c:pt idx="3128">
                  <c:v>-53</c:v>
                </c:pt>
                <c:pt idx="3129">
                  <c:v>-53</c:v>
                </c:pt>
                <c:pt idx="3130">
                  <c:v>-53</c:v>
                </c:pt>
                <c:pt idx="3131">
                  <c:v>-53</c:v>
                </c:pt>
                <c:pt idx="3132">
                  <c:v>-53</c:v>
                </c:pt>
                <c:pt idx="3133">
                  <c:v>-53</c:v>
                </c:pt>
                <c:pt idx="3134">
                  <c:v>-53</c:v>
                </c:pt>
                <c:pt idx="3135">
                  <c:v>-53</c:v>
                </c:pt>
                <c:pt idx="3136">
                  <c:v>-53</c:v>
                </c:pt>
                <c:pt idx="3137">
                  <c:v>-53</c:v>
                </c:pt>
                <c:pt idx="3138">
                  <c:v>-53</c:v>
                </c:pt>
                <c:pt idx="3139">
                  <c:v>-53</c:v>
                </c:pt>
                <c:pt idx="3140">
                  <c:v>-53</c:v>
                </c:pt>
                <c:pt idx="3141">
                  <c:v>-53</c:v>
                </c:pt>
                <c:pt idx="3142">
                  <c:v>-53</c:v>
                </c:pt>
                <c:pt idx="3143">
                  <c:v>-53</c:v>
                </c:pt>
                <c:pt idx="3144">
                  <c:v>-53</c:v>
                </c:pt>
                <c:pt idx="3145">
                  <c:v>-53</c:v>
                </c:pt>
                <c:pt idx="3146">
                  <c:v>-53</c:v>
                </c:pt>
                <c:pt idx="3147">
                  <c:v>-53</c:v>
                </c:pt>
                <c:pt idx="3148">
                  <c:v>-53</c:v>
                </c:pt>
                <c:pt idx="3149">
                  <c:v>-53</c:v>
                </c:pt>
                <c:pt idx="3150">
                  <c:v>-53</c:v>
                </c:pt>
                <c:pt idx="3151">
                  <c:v>-53</c:v>
                </c:pt>
                <c:pt idx="3152">
                  <c:v>-53</c:v>
                </c:pt>
                <c:pt idx="3153">
                  <c:v>-53</c:v>
                </c:pt>
                <c:pt idx="3154">
                  <c:v>-53</c:v>
                </c:pt>
                <c:pt idx="3155">
                  <c:v>-53</c:v>
                </c:pt>
                <c:pt idx="3156">
                  <c:v>-53</c:v>
                </c:pt>
                <c:pt idx="3157">
                  <c:v>-53</c:v>
                </c:pt>
                <c:pt idx="3158">
                  <c:v>-53</c:v>
                </c:pt>
                <c:pt idx="3159">
                  <c:v>-53</c:v>
                </c:pt>
                <c:pt idx="3160">
                  <c:v>-53</c:v>
                </c:pt>
                <c:pt idx="3161">
                  <c:v>-53</c:v>
                </c:pt>
                <c:pt idx="3162">
                  <c:v>-53</c:v>
                </c:pt>
                <c:pt idx="3163">
                  <c:v>-53</c:v>
                </c:pt>
                <c:pt idx="3164">
                  <c:v>-53</c:v>
                </c:pt>
                <c:pt idx="3165">
                  <c:v>-53</c:v>
                </c:pt>
                <c:pt idx="3166">
                  <c:v>-53</c:v>
                </c:pt>
                <c:pt idx="3167">
                  <c:v>-53</c:v>
                </c:pt>
                <c:pt idx="3168">
                  <c:v>-53</c:v>
                </c:pt>
                <c:pt idx="3169">
                  <c:v>-53</c:v>
                </c:pt>
                <c:pt idx="3170">
                  <c:v>-53</c:v>
                </c:pt>
                <c:pt idx="3171">
                  <c:v>-53</c:v>
                </c:pt>
                <c:pt idx="3172">
                  <c:v>-53</c:v>
                </c:pt>
                <c:pt idx="3173">
                  <c:v>-53</c:v>
                </c:pt>
                <c:pt idx="3174">
                  <c:v>-53</c:v>
                </c:pt>
                <c:pt idx="3175">
                  <c:v>-53</c:v>
                </c:pt>
                <c:pt idx="3176">
                  <c:v>-53</c:v>
                </c:pt>
                <c:pt idx="3177">
                  <c:v>-53</c:v>
                </c:pt>
                <c:pt idx="3178">
                  <c:v>-53</c:v>
                </c:pt>
                <c:pt idx="3179">
                  <c:v>-53</c:v>
                </c:pt>
                <c:pt idx="3180">
                  <c:v>-53</c:v>
                </c:pt>
                <c:pt idx="3181">
                  <c:v>-53</c:v>
                </c:pt>
                <c:pt idx="3182">
                  <c:v>-53</c:v>
                </c:pt>
                <c:pt idx="3183">
                  <c:v>-53</c:v>
                </c:pt>
                <c:pt idx="3184">
                  <c:v>-53</c:v>
                </c:pt>
                <c:pt idx="3185">
                  <c:v>-53</c:v>
                </c:pt>
                <c:pt idx="3186">
                  <c:v>-53</c:v>
                </c:pt>
                <c:pt idx="3187">
                  <c:v>-53</c:v>
                </c:pt>
                <c:pt idx="3188">
                  <c:v>-53</c:v>
                </c:pt>
                <c:pt idx="3189">
                  <c:v>-53</c:v>
                </c:pt>
                <c:pt idx="3190">
                  <c:v>-53</c:v>
                </c:pt>
                <c:pt idx="3191">
                  <c:v>-53</c:v>
                </c:pt>
                <c:pt idx="3192">
                  <c:v>-53</c:v>
                </c:pt>
                <c:pt idx="3193">
                  <c:v>-53</c:v>
                </c:pt>
                <c:pt idx="3194">
                  <c:v>-53</c:v>
                </c:pt>
                <c:pt idx="3195">
                  <c:v>-53</c:v>
                </c:pt>
                <c:pt idx="3196">
                  <c:v>-53</c:v>
                </c:pt>
                <c:pt idx="3197">
                  <c:v>-53</c:v>
                </c:pt>
                <c:pt idx="3198">
                  <c:v>-53</c:v>
                </c:pt>
                <c:pt idx="3199">
                  <c:v>-53</c:v>
                </c:pt>
                <c:pt idx="3200">
                  <c:v>-53</c:v>
                </c:pt>
                <c:pt idx="3201">
                  <c:v>-53</c:v>
                </c:pt>
                <c:pt idx="3202">
                  <c:v>-53</c:v>
                </c:pt>
                <c:pt idx="3203">
                  <c:v>-53</c:v>
                </c:pt>
                <c:pt idx="3204">
                  <c:v>-53</c:v>
                </c:pt>
                <c:pt idx="3205">
                  <c:v>-53</c:v>
                </c:pt>
                <c:pt idx="3206">
                  <c:v>-53</c:v>
                </c:pt>
                <c:pt idx="3207">
                  <c:v>-53</c:v>
                </c:pt>
                <c:pt idx="3208">
                  <c:v>-53</c:v>
                </c:pt>
                <c:pt idx="3209">
                  <c:v>-53</c:v>
                </c:pt>
                <c:pt idx="3210">
                  <c:v>-53</c:v>
                </c:pt>
                <c:pt idx="3211">
                  <c:v>-53</c:v>
                </c:pt>
                <c:pt idx="3212">
                  <c:v>-53</c:v>
                </c:pt>
                <c:pt idx="3213">
                  <c:v>-53</c:v>
                </c:pt>
                <c:pt idx="3214">
                  <c:v>-53</c:v>
                </c:pt>
                <c:pt idx="3215">
                  <c:v>-53</c:v>
                </c:pt>
                <c:pt idx="3216">
                  <c:v>-53</c:v>
                </c:pt>
                <c:pt idx="3217">
                  <c:v>-53</c:v>
                </c:pt>
                <c:pt idx="3218">
                  <c:v>-53</c:v>
                </c:pt>
                <c:pt idx="3219">
                  <c:v>-53</c:v>
                </c:pt>
                <c:pt idx="3220">
                  <c:v>-53</c:v>
                </c:pt>
                <c:pt idx="3221">
                  <c:v>-53</c:v>
                </c:pt>
                <c:pt idx="3222">
                  <c:v>-53</c:v>
                </c:pt>
                <c:pt idx="3223">
                  <c:v>-53</c:v>
                </c:pt>
                <c:pt idx="3224">
                  <c:v>-53</c:v>
                </c:pt>
                <c:pt idx="3225">
                  <c:v>-53</c:v>
                </c:pt>
                <c:pt idx="3226">
                  <c:v>-53</c:v>
                </c:pt>
                <c:pt idx="3227">
                  <c:v>-53</c:v>
                </c:pt>
                <c:pt idx="3228">
                  <c:v>-53</c:v>
                </c:pt>
                <c:pt idx="3229">
                  <c:v>-53</c:v>
                </c:pt>
                <c:pt idx="3230">
                  <c:v>-53</c:v>
                </c:pt>
                <c:pt idx="3231">
                  <c:v>-53</c:v>
                </c:pt>
                <c:pt idx="3232">
                  <c:v>-53</c:v>
                </c:pt>
                <c:pt idx="3233">
                  <c:v>-53</c:v>
                </c:pt>
                <c:pt idx="3234">
                  <c:v>-53</c:v>
                </c:pt>
                <c:pt idx="3235">
                  <c:v>-53</c:v>
                </c:pt>
                <c:pt idx="3236">
                  <c:v>-53</c:v>
                </c:pt>
                <c:pt idx="3237">
                  <c:v>-53</c:v>
                </c:pt>
                <c:pt idx="3238">
                  <c:v>-53</c:v>
                </c:pt>
                <c:pt idx="3239">
                  <c:v>-53</c:v>
                </c:pt>
                <c:pt idx="3240">
                  <c:v>-53</c:v>
                </c:pt>
                <c:pt idx="3241">
                  <c:v>-53</c:v>
                </c:pt>
                <c:pt idx="3242">
                  <c:v>-53</c:v>
                </c:pt>
                <c:pt idx="3243">
                  <c:v>-53</c:v>
                </c:pt>
                <c:pt idx="3244">
                  <c:v>-53</c:v>
                </c:pt>
                <c:pt idx="3245">
                  <c:v>-53</c:v>
                </c:pt>
                <c:pt idx="3246">
                  <c:v>-53</c:v>
                </c:pt>
                <c:pt idx="3247">
                  <c:v>-53</c:v>
                </c:pt>
                <c:pt idx="3248">
                  <c:v>-53</c:v>
                </c:pt>
                <c:pt idx="3249">
                  <c:v>-53</c:v>
                </c:pt>
                <c:pt idx="3250">
                  <c:v>-53</c:v>
                </c:pt>
                <c:pt idx="3251">
                  <c:v>-53</c:v>
                </c:pt>
                <c:pt idx="3252">
                  <c:v>-53</c:v>
                </c:pt>
                <c:pt idx="3253">
                  <c:v>-53</c:v>
                </c:pt>
                <c:pt idx="3254">
                  <c:v>-53</c:v>
                </c:pt>
                <c:pt idx="3255">
                  <c:v>-53</c:v>
                </c:pt>
                <c:pt idx="3256">
                  <c:v>-53</c:v>
                </c:pt>
                <c:pt idx="3257">
                  <c:v>-53</c:v>
                </c:pt>
                <c:pt idx="3258">
                  <c:v>-53</c:v>
                </c:pt>
                <c:pt idx="3259">
                  <c:v>-53</c:v>
                </c:pt>
                <c:pt idx="3260">
                  <c:v>-53</c:v>
                </c:pt>
                <c:pt idx="3261">
                  <c:v>-53</c:v>
                </c:pt>
                <c:pt idx="3262">
                  <c:v>-53</c:v>
                </c:pt>
                <c:pt idx="3263">
                  <c:v>-53</c:v>
                </c:pt>
                <c:pt idx="3264">
                  <c:v>-53</c:v>
                </c:pt>
                <c:pt idx="3265">
                  <c:v>-53</c:v>
                </c:pt>
                <c:pt idx="3266">
                  <c:v>-53</c:v>
                </c:pt>
                <c:pt idx="3267">
                  <c:v>-53</c:v>
                </c:pt>
                <c:pt idx="3268">
                  <c:v>-53</c:v>
                </c:pt>
                <c:pt idx="3269">
                  <c:v>-53</c:v>
                </c:pt>
                <c:pt idx="3270">
                  <c:v>-53</c:v>
                </c:pt>
                <c:pt idx="3271">
                  <c:v>-53</c:v>
                </c:pt>
                <c:pt idx="3272">
                  <c:v>-53</c:v>
                </c:pt>
                <c:pt idx="3273">
                  <c:v>-53</c:v>
                </c:pt>
                <c:pt idx="3274">
                  <c:v>-53</c:v>
                </c:pt>
                <c:pt idx="3275">
                  <c:v>-53</c:v>
                </c:pt>
                <c:pt idx="3276">
                  <c:v>-53</c:v>
                </c:pt>
                <c:pt idx="3277">
                  <c:v>-53</c:v>
                </c:pt>
                <c:pt idx="3278">
                  <c:v>-53</c:v>
                </c:pt>
                <c:pt idx="3279">
                  <c:v>-53</c:v>
                </c:pt>
                <c:pt idx="3280">
                  <c:v>-53</c:v>
                </c:pt>
                <c:pt idx="3281">
                  <c:v>-53</c:v>
                </c:pt>
                <c:pt idx="3282">
                  <c:v>-53</c:v>
                </c:pt>
                <c:pt idx="3283">
                  <c:v>-53</c:v>
                </c:pt>
                <c:pt idx="3284">
                  <c:v>-53</c:v>
                </c:pt>
                <c:pt idx="3285">
                  <c:v>-53</c:v>
                </c:pt>
                <c:pt idx="3286">
                  <c:v>-53</c:v>
                </c:pt>
                <c:pt idx="3287">
                  <c:v>-53</c:v>
                </c:pt>
                <c:pt idx="3288">
                  <c:v>-53</c:v>
                </c:pt>
                <c:pt idx="3289">
                  <c:v>-53</c:v>
                </c:pt>
                <c:pt idx="3290">
                  <c:v>-53</c:v>
                </c:pt>
                <c:pt idx="3291">
                  <c:v>-53</c:v>
                </c:pt>
                <c:pt idx="3292">
                  <c:v>-53</c:v>
                </c:pt>
                <c:pt idx="3293">
                  <c:v>-53</c:v>
                </c:pt>
                <c:pt idx="3294">
                  <c:v>-53</c:v>
                </c:pt>
                <c:pt idx="3295">
                  <c:v>-53</c:v>
                </c:pt>
                <c:pt idx="3296">
                  <c:v>-53</c:v>
                </c:pt>
                <c:pt idx="3297">
                  <c:v>-53</c:v>
                </c:pt>
                <c:pt idx="3298">
                  <c:v>-53</c:v>
                </c:pt>
                <c:pt idx="3299">
                  <c:v>-53</c:v>
                </c:pt>
                <c:pt idx="3300">
                  <c:v>-53</c:v>
                </c:pt>
                <c:pt idx="3301">
                  <c:v>-53</c:v>
                </c:pt>
                <c:pt idx="3302">
                  <c:v>-53</c:v>
                </c:pt>
                <c:pt idx="3303">
                  <c:v>-53</c:v>
                </c:pt>
                <c:pt idx="3304">
                  <c:v>-53</c:v>
                </c:pt>
                <c:pt idx="3305">
                  <c:v>-53</c:v>
                </c:pt>
                <c:pt idx="3306">
                  <c:v>-53</c:v>
                </c:pt>
                <c:pt idx="3307">
                  <c:v>-53</c:v>
                </c:pt>
                <c:pt idx="3308">
                  <c:v>-53</c:v>
                </c:pt>
                <c:pt idx="3309">
                  <c:v>-53</c:v>
                </c:pt>
                <c:pt idx="3310">
                  <c:v>-53</c:v>
                </c:pt>
                <c:pt idx="3311">
                  <c:v>-53</c:v>
                </c:pt>
                <c:pt idx="3312">
                  <c:v>-53</c:v>
                </c:pt>
                <c:pt idx="3313">
                  <c:v>-53</c:v>
                </c:pt>
                <c:pt idx="3314">
                  <c:v>-53</c:v>
                </c:pt>
                <c:pt idx="3315">
                  <c:v>-53</c:v>
                </c:pt>
                <c:pt idx="3316">
                  <c:v>-53</c:v>
                </c:pt>
                <c:pt idx="3317">
                  <c:v>-53</c:v>
                </c:pt>
                <c:pt idx="3318">
                  <c:v>-53</c:v>
                </c:pt>
                <c:pt idx="3319">
                  <c:v>-53</c:v>
                </c:pt>
                <c:pt idx="3320">
                  <c:v>-53</c:v>
                </c:pt>
                <c:pt idx="3321">
                  <c:v>-53</c:v>
                </c:pt>
                <c:pt idx="3322">
                  <c:v>-53</c:v>
                </c:pt>
                <c:pt idx="3323">
                  <c:v>-53</c:v>
                </c:pt>
                <c:pt idx="3324">
                  <c:v>-53</c:v>
                </c:pt>
                <c:pt idx="3325">
                  <c:v>-53</c:v>
                </c:pt>
                <c:pt idx="3326">
                  <c:v>-53</c:v>
                </c:pt>
                <c:pt idx="3327">
                  <c:v>-53</c:v>
                </c:pt>
                <c:pt idx="3328">
                  <c:v>-53</c:v>
                </c:pt>
                <c:pt idx="3329">
                  <c:v>-53</c:v>
                </c:pt>
                <c:pt idx="3330">
                  <c:v>-53</c:v>
                </c:pt>
                <c:pt idx="3331">
                  <c:v>-53</c:v>
                </c:pt>
                <c:pt idx="3332">
                  <c:v>-53</c:v>
                </c:pt>
                <c:pt idx="3333">
                  <c:v>-53</c:v>
                </c:pt>
                <c:pt idx="3334">
                  <c:v>-53</c:v>
                </c:pt>
                <c:pt idx="3335">
                  <c:v>-53</c:v>
                </c:pt>
                <c:pt idx="3336">
                  <c:v>-53</c:v>
                </c:pt>
                <c:pt idx="3337">
                  <c:v>-53</c:v>
                </c:pt>
                <c:pt idx="3338">
                  <c:v>-53</c:v>
                </c:pt>
                <c:pt idx="3339">
                  <c:v>-53</c:v>
                </c:pt>
                <c:pt idx="3340">
                  <c:v>-53</c:v>
                </c:pt>
                <c:pt idx="3341">
                  <c:v>-53</c:v>
                </c:pt>
                <c:pt idx="3342">
                  <c:v>-53</c:v>
                </c:pt>
                <c:pt idx="3343">
                  <c:v>-53</c:v>
                </c:pt>
                <c:pt idx="3344">
                  <c:v>-53</c:v>
                </c:pt>
                <c:pt idx="3345">
                  <c:v>-53</c:v>
                </c:pt>
                <c:pt idx="3346">
                  <c:v>-53</c:v>
                </c:pt>
                <c:pt idx="3347">
                  <c:v>-53</c:v>
                </c:pt>
                <c:pt idx="3348">
                  <c:v>-53</c:v>
                </c:pt>
                <c:pt idx="3349">
                  <c:v>-53</c:v>
                </c:pt>
                <c:pt idx="3350">
                  <c:v>-53</c:v>
                </c:pt>
                <c:pt idx="3351">
                  <c:v>-53</c:v>
                </c:pt>
                <c:pt idx="3352">
                  <c:v>-53</c:v>
                </c:pt>
                <c:pt idx="3353">
                  <c:v>-53</c:v>
                </c:pt>
                <c:pt idx="3354">
                  <c:v>-53</c:v>
                </c:pt>
                <c:pt idx="3355">
                  <c:v>-53</c:v>
                </c:pt>
                <c:pt idx="3356">
                  <c:v>-53</c:v>
                </c:pt>
                <c:pt idx="3357">
                  <c:v>-53</c:v>
                </c:pt>
                <c:pt idx="3358">
                  <c:v>-53</c:v>
                </c:pt>
                <c:pt idx="3359">
                  <c:v>-53</c:v>
                </c:pt>
                <c:pt idx="3360">
                  <c:v>-53</c:v>
                </c:pt>
                <c:pt idx="3361">
                  <c:v>-53</c:v>
                </c:pt>
                <c:pt idx="3362">
                  <c:v>-53</c:v>
                </c:pt>
                <c:pt idx="3363">
                  <c:v>-53</c:v>
                </c:pt>
                <c:pt idx="3364">
                  <c:v>-53</c:v>
                </c:pt>
                <c:pt idx="3365">
                  <c:v>-53</c:v>
                </c:pt>
                <c:pt idx="3366">
                  <c:v>-53</c:v>
                </c:pt>
                <c:pt idx="3367">
                  <c:v>-53</c:v>
                </c:pt>
                <c:pt idx="3368">
                  <c:v>-53</c:v>
                </c:pt>
                <c:pt idx="3369">
                  <c:v>-53</c:v>
                </c:pt>
                <c:pt idx="3370">
                  <c:v>-53</c:v>
                </c:pt>
                <c:pt idx="3371">
                  <c:v>-53</c:v>
                </c:pt>
                <c:pt idx="3372">
                  <c:v>-53</c:v>
                </c:pt>
                <c:pt idx="3373">
                  <c:v>-53</c:v>
                </c:pt>
                <c:pt idx="3374">
                  <c:v>-53</c:v>
                </c:pt>
                <c:pt idx="3375">
                  <c:v>-53</c:v>
                </c:pt>
                <c:pt idx="3376">
                  <c:v>-53</c:v>
                </c:pt>
                <c:pt idx="3377">
                  <c:v>-53</c:v>
                </c:pt>
                <c:pt idx="3378">
                  <c:v>-53</c:v>
                </c:pt>
                <c:pt idx="3379">
                  <c:v>-53</c:v>
                </c:pt>
                <c:pt idx="3380">
                  <c:v>-53</c:v>
                </c:pt>
                <c:pt idx="3381">
                  <c:v>-53</c:v>
                </c:pt>
                <c:pt idx="3382">
                  <c:v>-53</c:v>
                </c:pt>
                <c:pt idx="3383">
                  <c:v>-53</c:v>
                </c:pt>
                <c:pt idx="3384">
                  <c:v>-53</c:v>
                </c:pt>
                <c:pt idx="3385">
                  <c:v>-53</c:v>
                </c:pt>
                <c:pt idx="3386">
                  <c:v>-53</c:v>
                </c:pt>
                <c:pt idx="3387">
                  <c:v>-53</c:v>
                </c:pt>
                <c:pt idx="3388">
                  <c:v>-53</c:v>
                </c:pt>
                <c:pt idx="3389">
                  <c:v>-53</c:v>
                </c:pt>
                <c:pt idx="3390">
                  <c:v>-53</c:v>
                </c:pt>
                <c:pt idx="3391">
                  <c:v>-53</c:v>
                </c:pt>
                <c:pt idx="3392">
                  <c:v>-53</c:v>
                </c:pt>
                <c:pt idx="3393">
                  <c:v>-53</c:v>
                </c:pt>
                <c:pt idx="3394">
                  <c:v>-53</c:v>
                </c:pt>
                <c:pt idx="3395">
                  <c:v>-53</c:v>
                </c:pt>
                <c:pt idx="3396">
                  <c:v>-53</c:v>
                </c:pt>
                <c:pt idx="3397">
                  <c:v>-53</c:v>
                </c:pt>
                <c:pt idx="3398">
                  <c:v>-53</c:v>
                </c:pt>
                <c:pt idx="3399">
                  <c:v>-53</c:v>
                </c:pt>
                <c:pt idx="3400">
                  <c:v>-53</c:v>
                </c:pt>
                <c:pt idx="3401">
                  <c:v>-53</c:v>
                </c:pt>
                <c:pt idx="3402">
                  <c:v>-53</c:v>
                </c:pt>
                <c:pt idx="3403">
                  <c:v>-53</c:v>
                </c:pt>
                <c:pt idx="3404">
                  <c:v>-53</c:v>
                </c:pt>
                <c:pt idx="3405">
                  <c:v>-53</c:v>
                </c:pt>
                <c:pt idx="3406">
                  <c:v>-53</c:v>
                </c:pt>
                <c:pt idx="3407">
                  <c:v>-53</c:v>
                </c:pt>
                <c:pt idx="3408">
                  <c:v>-53</c:v>
                </c:pt>
                <c:pt idx="3409">
                  <c:v>-53</c:v>
                </c:pt>
                <c:pt idx="3410">
                  <c:v>-53</c:v>
                </c:pt>
                <c:pt idx="3411">
                  <c:v>-53</c:v>
                </c:pt>
                <c:pt idx="3412">
                  <c:v>-53</c:v>
                </c:pt>
                <c:pt idx="3413">
                  <c:v>-53</c:v>
                </c:pt>
                <c:pt idx="3414">
                  <c:v>-53</c:v>
                </c:pt>
                <c:pt idx="3415">
                  <c:v>-53</c:v>
                </c:pt>
                <c:pt idx="3416">
                  <c:v>-53</c:v>
                </c:pt>
                <c:pt idx="3417">
                  <c:v>-53</c:v>
                </c:pt>
                <c:pt idx="3418">
                  <c:v>-53</c:v>
                </c:pt>
                <c:pt idx="3419">
                  <c:v>-53</c:v>
                </c:pt>
                <c:pt idx="3420">
                  <c:v>-53</c:v>
                </c:pt>
                <c:pt idx="3421">
                  <c:v>-53</c:v>
                </c:pt>
                <c:pt idx="3422">
                  <c:v>-53</c:v>
                </c:pt>
                <c:pt idx="3423">
                  <c:v>-53</c:v>
                </c:pt>
                <c:pt idx="3424">
                  <c:v>-53</c:v>
                </c:pt>
                <c:pt idx="3425">
                  <c:v>-53</c:v>
                </c:pt>
                <c:pt idx="3426">
                  <c:v>-53</c:v>
                </c:pt>
                <c:pt idx="3427">
                  <c:v>-53</c:v>
                </c:pt>
                <c:pt idx="3428">
                  <c:v>-53</c:v>
                </c:pt>
                <c:pt idx="3429">
                  <c:v>-53</c:v>
                </c:pt>
                <c:pt idx="3430">
                  <c:v>-53</c:v>
                </c:pt>
                <c:pt idx="3431">
                  <c:v>-53</c:v>
                </c:pt>
                <c:pt idx="3432">
                  <c:v>-53</c:v>
                </c:pt>
                <c:pt idx="3433">
                  <c:v>-53</c:v>
                </c:pt>
                <c:pt idx="3434">
                  <c:v>-53</c:v>
                </c:pt>
                <c:pt idx="3435">
                  <c:v>-53</c:v>
                </c:pt>
                <c:pt idx="3436">
                  <c:v>-53</c:v>
                </c:pt>
                <c:pt idx="3437">
                  <c:v>-53</c:v>
                </c:pt>
                <c:pt idx="3438">
                  <c:v>-53</c:v>
                </c:pt>
                <c:pt idx="3439">
                  <c:v>-53</c:v>
                </c:pt>
                <c:pt idx="3440">
                  <c:v>-53</c:v>
                </c:pt>
                <c:pt idx="3441">
                  <c:v>-53</c:v>
                </c:pt>
                <c:pt idx="3442">
                  <c:v>-53</c:v>
                </c:pt>
                <c:pt idx="3443">
                  <c:v>-53</c:v>
                </c:pt>
                <c:pt idx="3444">
                  <c:v>-53</c:v>
                </c:pt>
                <c:pt idx="3445">
                  <c:v>-53</c:v>
                </c:pt>
                <c:pt idx="3446">
                  <c:v>-53</c:v>
                </c:pt>
                <c:pt idx="3447">
                  <c:v>-53</c:v>
                </c:pt>
                <c:pt idx="3448">
                  <c:v>-53</c:v>
                </c:pt>
                <c:pt idx="3449">
                  <c:v>-53</c:v>
                </c:pt>
                <c:pt idx="3450">
                  <c:v>-53</c:v>
                </c:pt>
                <c:pt idx="3451">
                  <c:v>-53</c:v>
                </c:pt>
                <c:pt idx="3452">
                  <c:v>-53</c:v>
                </c:pt>
                <c:pt idx="3453">
                  <c:v>-53</c:v>
                </c:pt>
                <c:pt idx="3454">
                  <c:v>-53</c:v>
                </c:pt>
                <c:pt idx="3455">
                  <c:v>-53</c:v>
                </c:pt>
                <c:pt idx="3456">
                  <c:v>-53</c:v>
                </c:pt>
                <c:pt idx="3457">
                  <c:v>-53</c:v>
                </c:pt>
                <c:pt idx="3458">
                  <c:v>-53</c:v>
                </c:pt>
                <c:pt idx="3459">
                  <c:v>-53</c:v>
                </c:pt>
                <c:pt idx="3460">
                  <c:v>-53</c:v>
                </c:pt>
                <c:pt idx="3461">
                  <c:v>-53</c:v>
                </c:pt>
                <c:pt idx="3462">
                  <c:v>-53</c:v>
                </c:pt>
                <c:pt idx="3463">
                  <c:v>-53</c:v>
                </c:pt>
                <c:pt idx="3464">
                  <c:v>-53</c:v>
                </c:pt>
                <c:pt idx="3465">
                  <c:v>-53</c:v>
                </c:pt>
                <c:pt idx="3466">
                  <c:v>-53</c:v>
                </c:pt>
                <c:pt idx="3467">
                  <c:v>-53</c:v>
                </c:pt>
                <c:pt idx="3468">
                  <c:v>-53</c:v>
                </c:pt>
                <c:pt idx="3469">
                  <c:v>-53</c:v>
                </c:pt>
                <c:pt idx="3470">
                  <c:v>-53</c:v>
                </c:pt>
                <c:pt idx="3471">
                  <c:v>-53</c:v>
                </c:pt>
                <c:pt idx="3472">
                  <c:v>-53</c:v>
                </c:pt>
                <c:pt idx="3473">
                  <c:v>-53</c:v>
                </c:pt>
                <c:pt idx="3474">
                  <c:v>-53</c:v>
                </c:pt>
                <c:pt idx="3475">
                  <c:v>-53</c:v>
                </c:pt>
                <c:pt idx="3476">
                  <c:v>-53</c:v>
                </c:pt>
                <c:pt idx="3477">
                  <c:v>-53</c:v>
                </c:pt>
                <c:pt idx="3478">
                  <c:v>-53</c:v>
                </c:pt>
                <c:pt idx="3479">
                  <c:v>-53</c:v>
                </c:pt>
                <c:pt idx="3480">
                  <c:v>-53</c:v>
                </c:pt>
                <c:pt idx="3481">
                  <c:v>-53</c:v>
                </c:pt>
                <c:pt idx="3482">
                  <c:v>-53</c:v>
                </c:pt>
                <c:pt idx="3483">
                  <c:v>-53</c:v>
                </c:pt>
                <c:pt idx="3484">
                  <c:v>-53</c:v>
                </c:pt>
                <c:pt idx="3485">
                  <c:v>-53</c:v>
                </c:pt>
                <c:pt idx="3486">
                  <c:v>-53</c:v>
                </c:pt>
                <c:pt idx="3487">
                  <c:v>-53</c:v>
                </c:pt>
                <c:pt idx="3488">
                  <c:v>-53</c:v>
                </c:pt>
                <c:pt idx="3489">
                  <c:v>-53</c:v>
                </c:pt>
                <c:pt idx="3490">
                  <c:v>-53</c:v>
                </c:pt>
                <c:pt idx="3491">
                  <c:v>-53</c:v>
                </c:pt>
                <c:pt idx="3492">
                  <c:v>-53</c:v>
                </c:pt>
                <c:pt idx="3493">
                  <c:v>-53</c:v>
                </c:pt>
                <c:pt idx="3494">
                  <c:v>-53</c:v>
                </c:pt>
                <c:pt idx="3495">
                  <c:v>-53</c:v>
                </c:pt>
                <c:pt idx="3496">
                  <c:v>-53</c:v>
                </c:pt>
                <c:pt idx="3497">
                  <c:v>-53</c:v>
                </c:pt>
                <c:pt idx="3498">
                  <c:v>-53</c:v>
                </c:pt>
                <c:pt idx="3499">
                  <c:v>-53</c:v>
                </c:pt>
                <c:pt idx="3500">
                  <c:v>-53</c:v>
                </c:pt>
                <c:pt idx="3501">
                  <c:v>-53</c:v>
                </c:pt>
                <c:pt idx="3502">
                  <c:v>-53</c:v>
                </c:pt>
                <c:pt idx="3503">
                  <c:v>-53</c:v>
                </c:pt>
                <c:pt idx="3504">
                  <c:v>-53</c:v>
                </c:pt>
                <c:pt idx="3505">
                  <c:v>-53</c:v>
                </c:pt>
                <c:pt idx="3506">
                  <c:v>-53</c:v>
                </c:pt>
                <c:pt idx="3507">
                  <c:v>-53</c:v>
                </c:pt>
                <c:pt idx="3508">
                  <c:v>-53</c:v>
                </c:pt>
                <c:pt idx="3509">
                  <c:v>-53</c:v>
                </c:pt>
                <c:pt idx="3510">
                  <c:v>-53</c:v>
                </c:pt>
                <c:pt idx="3511">
                  <c:v>-53</c:v>
                </c:pt>
                <c:pt idx="3512">
                  <c:v>-53</c:v>
                </c:pt>
                <c:pt idx="3513">
                  <c:v>-53</c:v>
                </c:pt>
                <c:pt idx="3514">
                  <c:v>-53</c:v>
                </c:pt>
                <c:pt idx="3515">
                  <c:v>-53</c:v>
                </c:pt>
                <c:pt idx="3516">
                  <c:v>-53</c:v>
                </c:pt>
                <c:pt idx="3517">
                  <c:v>-53</c:v>
                </c:pt>
                <c:pt idx="3518">
                  <c:v>-53</c:v>
                </c:pt>
                <c:pt idx="3519">
                  <c:v>-53</c:v>
                </c:pt>
                <c:pt idx="3520">
                  <c:v>-53</c:v>
                </c:pt>
                <c:pt idx="3521">
                  <c:v>-53</c:v>
                </c:pt>
                <c:pt idx="3522">
                  <c:v>-53</c:v>
                </c:pt>
                <c:pt idx="3523">
                  <c:v>-53</c:v>
                </c:pt>
                <c:pt idx="3524">
                  <c:v>-53</c:v>
                </c:pt>
                <c:pt idx="3525">
                  <c:v>-53</c:v>
                </c:pt>
                <c:pt idx="3526">
                  <c:v>-53</c:v>
                </c:pt>
                <c:pt idx="3527">
                  <c:v>-53</c:v>
                </c:pt>
                <c:pt idx="3528">
                  <c:v>-53</c:v>
                </c:pt>
                <c:pt idx="3529">
                  <c:v>-53</c:v>
                </c:pt>
                <c:pt idx="3530">
                  <c:v>-53</c:v>
                </c:pt>
                <c:pt idx="3531">
                  <c:v>-53</c:v>
                </c:pt>
                <c:pt idx="3532">
                  <c:v>-53</c:v>
                </c:pt>
                <c:pt idx="3533">
                  <c:v>-53</c:v>
                </c:pt>
                <c:pt idx="3534">
                  <c:v>-53</c:v>
                </c:pt>
                <c:pt idx="3535">
                  <c:v>-53</c:v>
                </c:pt>
                <c:pt idx="3536">
                  <c:v>-53</c:v>
                </c:pt>
                <c:pt idx="3537">
                  <c:v>-53</c:v>
                </c:pt>
                <c:pt idx="3538">
                  <c:v>-53</c:v>
                </c:pt>
                <c:pt idx="3539">
                  <c:v>-53</c:v>
                </c:pt>
                <c:pt idx="3540">
                  <c:v>-53</c:v>
                </c:pt>
                <c:pt idx="3541">
                  <c:v>-53</c:v>
                </c:pt>
                <c:pt idx="3542">
                  <c:v>-53</c:v>
                </c:pt>
                <c:pt idx="3543">
                  <c:v>-53</c:v>
                </c:pt>
                <c:pt idx="3544">
                  <c:v>-53</c:v>
                </c:pt>
                <c:pt idx="3545">
                  <c:v>-53</c:v>
                </c:pt>
                <c:pt idx="3546">
                  <c:v>-53</c:v>
                </c:pt>
                <c:pt idx="3547">
                  <c:v>-53</c:v>
                </c:pt>
                <c:pt idx="3548">
                  <c:v>-53</c:v>
                </c:pt>
                <c:pt idx="3549">
                  <c:v>-53</c:v>
                </c:pt>
                <c:pt idx="3550">
                  <c:v>-53</c:v>
                </c:pt>
                <c:pt idx="3551">
                  <c:v>-53</c:v>
                </c:pt>
                <c:pt idx="3552">
                  <c:v>-53</c:v>
                </c:pt>
                <c:pt idx="3553">
                  <c:v>-53</c:v>
                </c:pt>
                <c:pt idx="3554">
                  <c:v>-53</c:v>
                </c:pt>
                <c:pt idx="3555">
                  <c:v>-53</c:v>
                </c:pt>
                <c:pt idx="3556">
                  <c:v>-53</c:v>
                </c:pt>
                <c:pt idx="3557">
                  <c:v>-53</c:v>
                </c:pt>
                <c:pt idx="3558">
                  <c:v>-53</c:v>
                </c:pt>
                <c:pt idx="3559">
                  <c:v>-53</c:v>
                </c:pt>
                <c:pt idx="3560">
                  <c:v>-53</c:v>
                </c:pt>
                <c:pt idx="3561">
                  <c:v>-53</c:v>
                </c:pt>
                <c:pt idx="3562">
                  <c:v>-53</c:v>
                </c:pt>
                <c:pt idx="3563">
                  <c:v>-53</c:v>
                </c:pt>
                <c:pt idx="3564">
                  <c:v>-53</c:v>
                </c:pt>
                <c:pt idx="3565">
                  <c:v>-53</c:v>
                </c:pt>
                <c:pt idx="3566">
                  <c:v>-53</c:v>
                </c:pt>
                <c:pt idx="3567">
                  <c:v>-53</c:v>
                </c:pt>
                <c:pt idx="3568">
                  <c:v>-53</c:v>
                </c:pt>
                <c:pt idx="3569">
                  <c:v>-53</c:v>
                </c:pt>
                <c:pt idx="3570">
                  <c:v>-53</c:v>
                </c:pt>
                <c:pt idx="3571">
                  <c:v>-53</c:v>
                </c:pt>
                <c:pt idx="3572">
                  <c:v>-53</c:v>
                </c:pt>
                <c:pt idx="3573">
                  <c:v>-53</c:v>
                </c:pt>
                <c:pt idx="3574">
                  <c:v>-53</c:v>
                </c:pt>
                <c:pt idx="3575">
                  <c:v>-53</c:v>
                </c:pt>
                <c:pt idx="3576">
                  <c:v>-53</c:v>
                </c:pt>
                <c:pt idx="3577">
                  <c:v>-53</c:v>
                </c:pt>
                <c:pt idx="3578">
                  <c:v>-53</c:v>
                </c:pt>
                <c:pt idx="3579">
                  <c:v>-53</c:v>
                </c:pt>
                <c:pt idx="3580">
                  <c:v>-53</c:v>
                </c:pt>
                <c:pt idx="3581">
                  <c:v>-53</c:v>
                </c:pt>
                <c:pt idx="3582">
                  <c:v>-53</c:v>
                </c:pt>
                <c:pt idx="3583">
                  <c:v>-53</c:v>
                </c:pt>
                <c:pt idx="3584">
                  <c:v>-53</c:v>
                </c:pt>
                <c:pt idx="3585">
                  <c:v>-53</c:v>
                </c:pt>
                <c:pt idx="3586">
                  <c:v>-53</c:v>
                </c:pt>
                <c:pt idx="3587">
                  <c:v>-53</c:v>
                </c:pt>
                <c:pt idx="3588">
                  <c:v>-53</c:v>
                </c:pt>
                <c:pt idx="3589">
                  <c:v>-53</c:v>
                </c:pt>
                <c:pt idx="3590">
                  <c:v>-53</c:v>
                </c:pt>
                <c:pt idx="3591">
                  <c:v>-53</c:v>
                </c:pt>
                <c:pt idx="3592">
                  <c:v>-53</c:v>
                </c:pt>
                <c:pt idx="3593">
                  <c:v>-53</c:v>
                </c:pt>
                <c:pt idx="3594">
                  <c:v>-53</c:v>
                </c:pt>
                <c:pt idx="3595">
                  <c:v>-53</c:v>
                </c:pt>
                <c:pt idx="3596">
                  <c:v>-53</c:v>
                </c:pt>
                <c:pt idx="3597">
                  <c:v>-53</c:v>
                </c:pt>
                <c:pt idx="3598">
                  <c:v>-53</c:v>
                </c:pt>
                <c:pt idx="3599">
                  <c:v>-53</c:v>
                </c:pt>
                <c:pt idx="3600">
                  <c:v>-53</c:v>
                </c:pt>
                <c:pt idx="3601">
                  <c:v>-53</c:v>
                </c:pt>
                <c:pt idx="3602">
                  <c:v>-53</c:v>
                </c:pt>
                <c:pt idx="3603">
                  <c:v>-53</c:v>
                </c:pt>
                <c:pt idx="3604">
                  <c:v>-53</c:v>
                </c:pt>
                <c:pt idx="3605">
                  <c:v>-53</c:v>
                </c:pt>
                <c:pt idx="3606">
                  <c:v>-53</c:v>
                </c:pt>
                <c:pt idx="3607">
                  <c:v>-53</c:v>
                </c:pt>
                <c:pt idx="3608">
                  <c:v>-53</c:v>
                </c:pt>
                <c:pt idx="3609">
                  <c:v>-53</c:v>
                </c:pt>
                <c:pt idx="3610">
                  <c:v>-53</c:v>
                </c:pt>
                <c:pt idx="3611">
                  <c:v>-53</c:v>
                </c:pt>
                <c:pt idx="3612">
                  <c:v>-53</c:v>
                </c:pt>
                <c:pt idx="3613">
                  <c:v>-53</c:v>
                </c:pt>
                <c:pt idx="3614">
                  <c:v>-53</c:v>
                </c:pt>
                <c:pt idx="3615">
                  <c:v>-53</c:v>
                </c:pt>
                <c:pt idx="3616">
                  <c:v>-53</c:v>
                </c:pt>
                <c:pt idx="3617">
                  <c:v>-53</c:v>
                </c:pt>
                <c:pt idx="3618">
                  <c:v>-53</c:v>
                </c:pt>
                <c:pt idx="3619">
                  <c:v>-53</c:v>
                </c:pt>
                <c:pt idx="3620">
                  <c:v>-53</c:v>
                </c:pt>
                <c:pt idx="3621">
                  <c:v>-53</c:v>
                </c:pt>
                <c:pt idx="3622">
                  <c:v>-53</c:v>
                </c:pt>
                <c:pt idx="3623">
                  <c:v>-53</c:v>
                </c:pt>
                <c:pt idx="3624">
                  <c:v>-53</c:v>
                </c:pt>
                <c:pt idx="3625">
                  <c:v>-53</c:v>
                </c:pt>
                <c:pt idx="3626">
                  <c:v>-53</c:v>
                </c:pt>
                <c:pt idx="3627">
                  <c:v>-53</c:v>
                </c:pt>
                <c:pt idx="3628">
                  <c:v>-53</c:v>
                </c:pt>
                <c:pt idx="3629">
                  <c:v>-53</c:v>
                </c:pt>
                <c:pt idx="3630">
                  <c:v>-53</c:v>
                </c:pt>
                <c:pt idx="3631">
                  <c:v>-53</c:v>
                </c:pt>
                <c:pt idx="3632">
                  <c:v>-53</c:v>
                </c:pt>
                <c:pt idx="3633">
                  <c:v>-53</c:v>
                </c:pt>
                <c:pt idx="3634">
                  <c:v>-53</c:v>
                </c:pt>
                <c:pt idx="3635">
                  <c:v>-53</c:v>
                </c:pt>
                <c:pt idx="3636">
                  <c:v>-53</c:v>
                </c:pt>
                <c:pt idx="3637">
                  <c:v>-53</c:v>
                </c:pt>
                <c:pt idx="3638">
                  <c:v>-53</c:v>
                </c:pt>
                <c:pt idx="3639">
                  <c:v>-53</c:v>
                </c:pt>
                <c:pt idx="3640">
                  <c:v>-53</c:v>
                </c:pt>
                <c:pt idx="3641">
                  <c:v>-53</c:v>
                </c:pt>
                <c:pt idx="3642">
                  <c:v>-53</c:v>
                </c:pt>
                <c:pt idx="3643">
                  <c:v>-53</c:v>
                </c:pt>
                <c:pt idx="3644">
                  <c:v>-53</c:v>
                </c:pt>
                <c:pt idx="3645">
                  <c:v>-53</c:v>
                </c:pt>
                <c:pt idx="3646">
                  <c:v>-53</c:v>
                </c:pt>
                <c:pt idx="3647">
                  <c:v>-53</c:v>
                </c:pt>
                <c:pt idx="3648">
                  <c:v>-53</c:v>
                </c:pt>
                <c:pt idx="3649">
                  <c:v>-53</c:v>
                </c:pt>
                <c:pt idx="3650">
                  <c:v>-53</c:v>
                </c:pt>
                <c:pt idx="3651">
                  <c:v>-53</c:v>
                </c:pt>
                <c:pt idx="3652">
                  <c:v>-53</c:v>
                </c:pt>
                <c:pt idx="3653">
                  <c:v>-53</c:v>
                </c:pt>
                <c:pt idx="3654">
                  <c:v>-53</c:v>
                </c:pt>
                <c:pt idx="3655">
                  <c:v>-53</c:v>
                </c:pt>
                <c:pt idx="3656">
                  <c:v>-53</c:v>
                </c:pt>
                <c:pt idx="3657">
                  <c:v>-53</c:v>
                </c:pt>
                <c:pt idx="3658">
                  <c:v>-53</c:v>
                </c:pt>
                <c:pt idx="3659">
                  <c:v>-53</c:v>
                </c:pt>
                <c:pt idx="3660">
                  <c:v>-53</c:v>
                </c:pt>
                <c:pt idx="3661">
                  <c:v>-53</c:v>
                </c:pt>
                <c:pt idx="3662">
                  <c:v>-53</c:v>
                </c:pt>
                <c:pt idx="3663">
                  <c:v>-53</c:v>
                </c:pt>
                <c:pt idx="3664">
                  <c:v>-53</c:v>
                </c:pt>
                <c:pt idx="3665">
                  <c:v>-53</c:v>
                </c:pt>
                <c:pt idx="3666">
                  <c:v>-53</c:v>
                </c:pt>
                <c:pt idx="3667">
                  <c:v>-53</c:v>
                </c:pt>
                <c:pt idx="3668">
                  <c:v>-53</c:v>
                </c:pt>
                <c:pt idx="3669">
                  <c:v>-53</c:v>
                </c:pt>
                <c:pt idx="3670">
                  <c:v>-53</c:v>
                </c:pt>
                <c:pt idx="3671">
                  <c:v>-53</c:v>
                </c:pt>
                <c:pt idx="3672">
                  <c:v>-53</c:v>
                </c:pt>
                <c:pt idx="3673">
                  <c:v>-53</c:v>
                </c:pt>
                <c:pt idx="3674">
                  <c:v>-53</c:v>
                </c:pt>
                <c:pt idx="3675">
                  <c:v>-53</c:v>
                </c:pt>
                <c:pt idx="3676">
                  <c:v>-53</c:v>
                </c:pt>
                <c:pt idx="3677">
                  <c:v>-53</c:v>
                </c:pt>
                <c:pt idx="3678">
                  <c:v>-53</c:v>
                </c:pt>
                <c:pt idx="3679">
                  <c:v>-53</c:v>
                </c:pt>
                <c:pt idx="3680">
                  <c:v>-53</c:v>
                </c:pt>
                <c:pt idx="3681">
                  <c:v>-53</c:v>
                </c:pt>
                <c:pt idx="3682">
                  <c:v>-53</c:v>
                </c:pt>
                <c:pt idx="3683">
                  <c:v>-53</c:v>
                </c:pt>
                <c:pt idx="3684">
                  <c:v>-53</c:v>
                </c:pt>
                <c:pt idx="3685">
                  <c:v>-53</c:v>
                </c:pt>
                <c:pt idx="3686">
                  <c:v>-53</c:v>
                </c:pt>
                <c:pt idx="3687">
                  <c:v>-53</c:v>
                </c:pt>
                <c:pt idx="3688">
                  <c:v>-53</c:v>
                </c:pt>
                <c:pt idx="3689">
                  <c:v>-53</c:v>
                </c:pt>
                <c:pt idx="3690">
                  <c:v>-53</c:v>
                </c:pt>
                <c:pt idx="3691">
                  <c:v>-53</c:v>
                </c:pt>
                <c:pt idx="3692">
                  <c:v>-53</c:v>
                </c:pt>
                <c:pt idx="3693">
                  <c:v>-53</c:v>
                </c:pt>
                <c:pt idx="3694">
                  <c:v>-53</c:v>
                </c:pt>
                <c:pt idx="3695">
                  <c:v>-53</c:v>
                </c:pt>
                <c:pt idx="3696">
                  <c:v>-53</c:v>
                </c:pt>
                <c:pt idx="3697">
                  <c:v>-53</c:v>
                </c:pt>
                <c:pt idx="3698">
                  <c:v>-53</c:v>
                </c:pt>
                <c:pt idx="3699">
                  <c:v>-53</c:v>
                </c:pt>
                <c:pt idx="3700">
                  <c:v>-53</c:v>
                </c:pt>
                <c:pt idx="3701">
                  <c:v>-53</c:v>
                </c:pt>
                <c:pt idx="3702">
                  <c:v>-53</c:v>
                </c:pt>
                <c:pt idx="3703">
                  <c:v>-53</c:v>
                </c:pt>
                <c:pt idx="3704">
                  <c:v>-53</c:v>
                </c:pt>
                <c:pt idx="3705">
                  <c:v>-53</c:v>
                </c:pt>
                <c:pt idx="3706">
                  <c:v>-53</c:v>
                </c:pt>
                <c:pt idx="3707">
                  <c:v>-53</c:v>
                </c:pt>
                <c:pt idx="3708">
                  <c:v>-53</c:v>
                </c:pt>
                <c:pt idx="3709">
                  <c:v>-53</c:v>
                </c:pt>
                <c:pt idx="3710">
                  <c:v>-53</c:v>
                </c:pt>
                <c:pt idx="3711">
                  <c:v>-53</c:v>
                </c:pt>
                <c:pt idx="3712">
                  <c:v>-53</c:v>
                </c:pt>
                <c:pt idx="3713">
                  <c:v>-53</c:v>
                </c:pt>
                <c:pt idx="3714">
                  <c:v>-53</c:v>
                </c:pt>
                <c:pt idx="3715">
                  <c:v>-53</c:v>
                </c:pt>
                <c:pt idx="3716">
                  <c:v>-53</c:v>
                </c:pt>
                <c:pt idx="3717">
                  <c:v>-53</c:v>
                </c:pt>
                <c:pt idx="3718">
                  <c:v>-53</c:v>
                </c:pt>
                <c:pt idx="3719">
                  <c:v>-53</c:v>
                </c:pt>
                <c:pt idx="3720">
                  <c:v>-53</c:v>
                </c:pt>
                <c:pt idx="3721">
                  <c:v>-53</c:v>
                </c:pt>
                <c:pt idx="3722">
                  <c:v>-53</c:v>
                </c:pt>
                <c:pt idx="3723">
                  <c:v>-53</c:v>
                </c:pt>
                <c:pt idx="3724">
                  <c:v>-53</c:v>
                </c:pt>
                <c:pt idx="3725">
                  <c:v>-53</c:v>
                </c:pt>
                <c:pt idx="3726">
                  <c:v>-53</c:v>
                </c:pt>
                <c:pt idx="3727">
                  <c:v>-53</c:v>
                </c:pt>
                <c:pt idx="3728">
                  <c:v>-53</c:v>
                </c:pt>
                <c:pt idx="3729">
                  <c:v>-53</c:v>
                </c:pt>
                <c:pt idx="3730">
                  <c:v>-53</c:v>
                </c:pt>
                <c:pt idx="3731">
                  <c:v>-53</c:v>
                </c:pt>
                <c:pt idx="3732">
                  <c:v>-53</c:v>
                </c:pt>
                <c:pt idx="3733">
                  <c:v>-53</c:v>
                </c:pt>
                <c:pt idx="3734">
                  <c:v>-53</c:v>
                </c:pt>
                <c:pt idx="3735">
                  <c:v>-53</c:v>
                </c:pt>
                <c:pt idx="3736">
                  <c:v>-53</c:v>
                </c:pt>
                <c:pt idx="3737">
                  <c:v>-53</c:v>
                </c:pt>
                <c:pt idx="3738">
                  <c:v>-53</c:v>
                </c:pt>
                <c:pt idx="3739">
                  <c:v>-53</c:v>
                </c:pt>
                <c:pt idx="3740">
                  <c:v>-53</c:v>
                </c:pt>
                <c:pt idx="3741">
                  <c:v>-53</c:v>
                </c:pt>
                <c:pt idx="3742">
                  <c:v>-53</c:v>
                </c:pt>
                <c:pt idx="3743">
                  <c:v>-53</c:v>
                </c:pt>
                <c:pt idx="3744">
                  <c:v>-53</c:v>
                </c:pt>
                <c:pt idx="3745">
                  <c:v>-53</c:v>
                </c:pt>
                <c:pt idx="3746">
                  <c:v>-53</c:v>
                </c:pt>
                <c:pt idx="3747">
                  <c:v>-53</c:v>
                </c:pt>
                <c:pt idx="3748">
                  <c:v>-53</c:v>
                </c:pt>
                <c:pt idx="3749">
                  <c:v>-53</c:v>
                </c:pt>
                <c:pt idx="3750">
                  <c:v>-53</c:v>
                </c:pt>
                <c:pt idx="3751">
                  <c:v>-53</c:v>
                </c:pt>
                <c:pt idx="3752">
                  <c:v>-53</c:v>
                </c:pt>
                <c:pt idx="3753">
                  <c:v>-53</c:v>
                </c:pt>
                <c:pt idx="3754">
                  <c:v>-53</c:v>
                </c:pt>
                <c:pt idx="3755">
                  <c:v>-53</c:v>
                </c:pt>
                <c:pt idx="3756">
                  <c:v>-53</c:v>
                </c:pt>
                <c:pt idx="3757">
                  <c:v>-53</c:v>
                </c:pt>
                <c:pt idx="3758">
                  <c:v>-53</c:v>
                </c:pt>
                <c:pt idx="3759">
                  <c:v>-53</c:v>
                </c:pt>
                <c:pt idx="3760">
                  <c:v>-53</c:v>
                </c:pt>
                <c:pt idx="3761">
                  <c:v>-53</c:v>
                </c:pt>
                <c:pt idx="3762">
                  <c:v>-53</c:v>
                </c:pt>
                <c:pt idx="3763">
                  <c:v>-53</c:v>
                </c:pt>
                <c:pt idx="3764">
                  <c:v>-53</c:v>
                </c:pt>
                <c:pt idx="3765">
                  <c:v>-53</c:v>
                </c:pt>
                <c:pt idx="3766">
                  <c:v>-53</c:v>
                </c:pt>
                <c:pt idx="3767">
                  <c:v>-53</c:v>
                </c:pt>
                <c:pt idx="3768">
                  <c:v>-53</c:v>
                </c:pt>
                <c:pt idx="3769">
                  <c:v>-53</c:v>
                </c:pt>
                <c:pt idx="3770">
                  <c:v>-53</c:v>
                </c:pt>
                <c:pt idx="3771">
                  <c:v>-53</c:v>
                </c:pt>
                <c:pt idx="3772">
                  <c:v>-53</c:v>
                </c:pt>
                <c:pt idx="3773">
                  <c:v>-53</c:v>
                </c:pt>
                <c:pt idx="3774">
                  <c:v>-53</c:v>
                </c:pt>
                <c:pt idx="3775">
                  <c:v>-53</c:v>
                </c:pt>
                <c:pt idx="3776">
                  <c:v>-53</c:v>
                </c:pt>
                <c:pt idx="3777">
                  <c:v>-53</c:v>
                </c:pt>
                <c:pt idx="3778">
                  <c:v>-53</c:v>
                </c:pt>
                <c:pt idx="3779">
                  <c:v>-53</c:v>
                </c:pt>
                <c:pt idx="3780">
                  <c:v>-53</c:v>
                </c:pt>
                <c:pt idx="3781">
                  <c:v>-53</c:v>
                </c:pt>
                <c:pt idx="3782">
                  <c:v>-53</c:v>
                </c:pt>
                <c:pt idx="3783">
                  <c:v>-53</c:v>
                </c:pt>
                <c:pt idx="3784">
                  <c:v>-53</c:v>
                </c:pt>
                <c:pt idx="3785">
                  <c:v>-53</c:v>
                </c:pt>
                <c:pt idx="3786">
                  <c:v>-53</c:v>
                </c:pt>
                <c:pt idx="3787">
                  <c:v>-53</c:v>
                </c:pt>
                <c:pt idx="3788">
                  <c:v>-53</c:v>
                </c:pt>
                <c:pt idx="3789">
                  <c:v>-53</c:v>
                </c:pt>
                <c:pt idx="3790">
                  <c:v>-53</c:v>
                </c:pt>
                <c:pt idx="3791">
                  <c:v>-53</c:v>
                </c:pt>
                <c:pt idx="3792">
                  <c:v>-53</c:v>
                </c:pt>
                <c:pt idx="3793">
                  <c:v>-53</c:v>
                </c:pt>
                <c:pt idx="3794">
                  <c:v>-53</c:v>
                </c:pt>
                <c:pt idx="3795">
                  <c:v>-53</c:v>
                </c:pt>
                <c:pt idx="3796">
                  <c:v>-53</c:v>
                </c:pt>
                <c:pt idx="3797">
                  <c:v>-53</c:v>
                </c:pt>
                <c:pt idx="3798">
                  <c:v>-53</c:v>
                </c:pt>
                <c:pt idx="3799">
                  <c:v>-53</c:v>
                </c:pt>
                <c:pt idx="3800">
                  <c:v>-53</c:v>
                </c:pt>
                <c:pt idx="3801">
                  <c:v>-53</c:v>
                </c:pt>
                <c:pt idx="3802">
                  <c:v>-53</c:v>
                </c:pt>
                <c:pt idx="3803">
                  <c:v>-53</c:v>
                </c:pt>
                <c:pt idx="3804">
                  <c:v>-53</c:v>
                </c:pt>
                <c:pt idx="3805">
                  <c:v>-53</c:v>
                </c:pt>
                <c:pt idx="3806">
                  <c:v>-53</c:v>
                </c:pt>
                <c:pt idx="3807">
                  <c:v>-53</c:v>
                </c:pt>
                <c:pt idx="3808">
                  <c:v>-53</c:v>
                </c:pt>
                <c:pt idx="3809">
                  <c:v>-53</c:v>
                </c:pt>
                <c:pt idx="3810">
                  <c:v>-53</c:v>
                </c:pt>
                <c:pt idx="3811">
                  <c:v>-53</c:v>
                </c:pt>
                <c:pt idx="3812">
                  <c:v>-53</c:v>
                </c:pt>
                <c:pt idx="3813">
                  <c:v>-53</c:v>
                </c:pt>
                <c:pt idx="3814">
                  <c:v>-53</c:v>
                </c:pt>
                <c:pt idx="3815">
                  <c:v>-53</c:v>
                </c:pt>
                <c:pt idx="3816">
                  <c:v>-53</c:v>
                </c:pt>
                <c:pt idx="3817">
                  <c:v>-53</c:v>
                </c:pt>
                <c:pt idx="3818">
                  <c:v>-53</c:v>
                </c:pt>
                <c:pt idx="3819">
                  <c:v>-53</c:v>
                </c:pt>
                <c:pt idx="3820">
                  <c:v>-53</c:v>
                </c:pt>
                <c:pt idx="3821">
                  <c:v>-53</c:v>
                </c:pt>
                <c:pt idx="3822">
                  <c:v>-53</c:v>
                </c:pt>
                <c:pt idx="3823">
                  <c:v>-53</c:v>
                </c:pt>
                <c:pt idx="3824">
                  <c:v>-53</c:v>
                </c:pt>
                <c:pt idx="3825">
                  <c:v>-53</c:v>
                </c:pt>
                <c:pt idx="3826">
                  <c:v>-53</c:v>
                </c:pt>
                <c:pt idx="3827">
                  <c:v>-53</c:v>
                </c:pt>
                <c:pt idx="3828">
                  <c:v>-53</c:v>
                </c:pt>
                <c:pt idx="3829">
                  <c:v>-53</c:v>
                </c:pt>
                <c:pt idx="3830">
                  <c:v>-53</c:v>
                </c:pt>
                <c:pt idx="3831">
                  <c:v>-53</c:v>
                </c:pt>
                <c:pt idx="3832">
                  <c:v>-53</c:v>
                </c:pt>
                <c:pt idx="3833">
                  <c:v>-53</c:v>
                </c:pt>
                <c:pt idx="3834">
                  <c:v>-53</c:v>
                </c:pt>
                <c:pt idx="3835">
                  <c:v>-53</c:v>
                </c:pt>
                <c:pt idx="3836">
                  <c:v>-53</c:v>
                </c:pt>
                <c:pt idx="3837">
                  <c:v>-53</c:v>
                </c:pt>
                <c:pt idx="3838">
                  <c:v>-53</c:v>
                </c:pt>
                <c:pt idx="3839">
                  <c:v>-53</c:v>
                </c:pt>
                <c:pt idx="3840">
                  <c:v>-53</c:v>
                </c:pt>
                <c:pt idx="3841">
                  <c:v>-53</c:v>
                </c:pt>
                <c:pt idx="3842">
                  <c:v>-53</c:v>
                </c:pt>
                <c:pt idx="3843">
                  <c:v>-53</c:v>
                </c:pt>
                <c:pt idx="3844">
                  <c:v>-53</c:v>
                </c:pt>
                <c:pt idx="3845">
                  <c:v>-53</c:v>
                </c:pt>
                <c:pt idx="3846">
                  <c:v>-53</c:v>
                </c:pt>
                <c:pt idx="3847">
                  <c:v>-53</c:v>
                </c:pt>
                <c:pt idx="3848">
                  <c:v>-53</c:v>
                </c:pt>
                <c:pt idx="3849">
                  <c:v>-53</c:v>
                </c:pt>
                <c:pt idx="3850">
                  <c:v>-53</c:v>
                </c:pt>
                <c:pt idx="3851">
                  <c:v>-53</c:v>
                </c:pt>
                <c:pt idx="3852">
                  <c:v>-53</c:v>
                </c:pt>
                <c:pt idx="3853">
                  <c:v>-53</c:v>
                </c:pt>
                <c:pt idx="3854">
                  <c:v>-53</c:v>
                </c:pt>
                <c:pt idx="3855">
                  <c:v>-53</c:v>
                </c:pt>
                <c:pt idx="3856">
                  <c:v>-53</c:v>
                </c:pt>
                <c:pt idx="3857">
                  <c:v>-53</c:v>
                </c:pt>
                <c:pt idx="3858">
                  <c:v>-53</c:v>
                </c:pt>
                <c:pt idx="3859">
                  <c:v>-53</c:v>
                </c:pt>
                <c:pt idx="3860">
                  <c:v>-53</c:v>
                </c:pt>
                <c:pt idx="3861">
                  <c:v>-53</c:v>
                </c:pt>
                <c:pt idx="3862">
                  <c:v>-53</c:v>
                </c:pt>
                <c:pt idx="3863">
                  <c:v>-53</c:v>
                </c:pt>
                <c:pt idx="3864">
                  <c:v>-53</c:v>
                </c:pt>
                <c:pt idx="3865">
                  <c:v>-53</c:v>
                </c:pt>
                <c:pt idx="3866">
                  <c:v>-53</c:v>
                </c:pt>
                <c:pt idx="3867">
                  <c:v>-53</c:v>
                </c:pt>
                <c:pt idx="3868">
                  <c:v>-53</c:v>
                </c:pt>
                <c:pt idx="3869">
                  <c:v>-53</c:v>
                </c:pt>
                <c:pt idx="3870">
                  <c:v>-53</c:v>
                </c:pt>
                <c:pt idx="3871">
                  <c:v>-53</c:v>
                </c:pt>
                <c:pt idx="3872">
                  <c:v>-53</c:v>
                </c:pt>
                <c:pt idx="3873">
                  <c:v>-53</c:v>
                </c:pt>
                <c:pt idx="3874">
                  <c:v>-53</c:v>
                </c:pt>
                <c:pt idx="3875">
                  <c:v>-53</c:v>
                </c:pt>
                <c:pt idx="3876">
                  <c:v>-53</c:v>
                </c:pt>
                <c:pt idx="3877">
                  <c:v>-53</c:v>
                </c:pt>
                <c:pt idx="3878">
                  <c:v>-53</c:v>
                </c:pt>
                <c:pt idx="3879">
                  <c:v>-53</c:v>
                </c:pt>
                <c:pt idx="3880">
                  <c:v>-53</c:v>
                </c:pt>
                <c:pt idx="3881">
                  <c:v>-53</c:v>
                </c:pt>
                <c:pt idx="3882">
                  <c:v>-53</c:v>
                </c:pt>
                <c:pt idx="3883">
                  <c:v>-53</c:v>
                </c:pt>
                <c:pt idx="3884">
                  <c:v>-53</c:v>
                </c:pt>
                <c:pt idx="3885">
                  <c:v>-53</c:v>
                </c:pt>
                <c:pt idx="3886">
                  <c:v>-53</c:v>
                </c:pt>
                <c:pt idx="3887">
                  <c:v>-53</c:v>
                </c:pt>
                <c:pt idx="3888">
                  <c:v>-53</c:v>
                </c:pt>
                <c:pt idx="3889">
                  <c:v>-53</c:v>
                </c:pt>
                <c:pt idx="3890">
                  <c:v>-53</c:v>
                </c:pt>
                <c:pt idx="3891">
                  <c:v>-53</c:v>
                </c:pt>
                <c:pt idx="3892">
                  <c:v>-53</c:v>
                </c:pt>
                <c:pt idx="3893">
                  <c:v>-53</c:v>
                </c:pt>
                <c:pt idx="3894">
                  <c:v>-53</c:v>
                </c:pt>
                <c:pt idx="3895">
                  <c:v>-53</c:v>
                </c:pt>
                <c:pt idx="3896">
                  <c:v>-53</c:v>
                </c:pt>
                <c:pt idx="3897">
                  <c:v>-53</c:v>
                </c:pt>
                <c:pt idx="3898">
                  <c:v>-53</c:v>
                </c:pt>
                <c:pt idx="3899">
                  <c:v>-53</c:v>
                </c:pt>
                <c:pt idx="3900">
                  <c:v>-53</c:v>
                </c:pt>
                <c:pt idx="3901">
                  <c:v>-53</c:v>
                </c:pt>
                <c:pt idx="3902">
                  <c:v>-53</c:v>
                </c:pt>
                <c:pt idx="3903">
                  <c:v>-53</c:v>
                </c:pt>
                <c:pt idx="3904">
                  <c:v>-53</c:v>
                </c:pt>
                <c:pt idx="3905">
                  <c:v>-53</c:v>
                </c:pt>
                <c:pt idx="3906">
                  <c:v>-53</c:v>
                </c:pt>
                <c:pt idx="3907">
                  <c:v>-53</c:v>
                </c:pt>
                <c:pt idx="3908">
                  <c:v>-53</c:v>
                </c:pt>
                <c:pt idx="3909">
                  <c:v>-53</c:v>
                </c:pt>
                <c:pt idx="3910">
                  <c:v>-53</c:v>
                </c:pt>
                <c:pt idx="3911">
                  <c:v>-53</c:v>
                </c:pt>
                <c:pt idx="3912">
                  <c:v>-53</c:v>
                </c:pt>
                <c:pt idx="3913">
                  <c:v>-53</c:v>
                </c:pt>
                <c:pt idx="3914">
                  <c:v>-53</c:v>
                </c:pt>
                <c:pt idx="3915">
                  <c:v>-53</c:v>
                </c:pt>
                <c:pt idx="3916">
                  <c:v>-53</c:v>
                </c:pt>
                <c:pt idx="3917">
                  <c:v>-53</c:v>
                </c:pt>
                <c:pt idx="3918">
                  <c:v>-53</c:v>
                </c:pt>
                <c:pt idx="3919">
                  <c:v>-53</c:v>
                </c:pt>
                <c:pt idx="3920">
                  <c:v>-53</c:v>
                </c:pt>
                <c:pt idx="3921">
                  <c:v>-53</c:v>
                </c:pt>
                <c:pt idx="3922">
                  <c:v>-53</c:v>
                </c:pt>
                <c:pt idx="3923">
                  <c:v>-53</c:v>
                </c:pt>
                <c:pt idx="3924">
                  <c:v>-53</c:v>
                </c:pt>
                <c:pt idx="3925">
                  <c:v>-53</c:v>
                </c:pt>
                <c:pt idx="3926">
                  <c:v>-53</c:v>
                </c:pt>
                <c:pt idx="3927">
                  <c:v>-53</c:v>
                </c:pt>
                <c:pt idx="3928">
                  <c:v>-53</c:v>
                </c:pt>
                <c:pt idx="3929">
                  <c:v>-53</c:v>
                </c:pt>
                <c:pt idx="3930">
                  <c:v>-53</c:v>
                </c:pt>
                <c:pt idx="3931">
                  <c:v>-53</c:v>
                </c:pt>
                <c:pt idx="3932">
                  <c:v>-53</c:v>
                </c:pt>
                <c:pt idx="3933">
                  <c:v>-53</c:v>
                </c:pt>
                <c:pt idx="3934">
                  <c:v>-53</c:v>
                </c:pt>
                <c:pt idx="3935">
                  <c:v>-53</c:v>
                </c:pt>
                <c:pt idx="3936">
                  <c:v>-53</c:v>
                </c:pt>
                <c:pt idx="3937">
                  <c:v>-53</c:v>
                </c:pt>
                <c:pt idx="3938">
                  <c:v>-53</c:v>
                </c:pt>
                <c:pt idx="3939">
                  <c:v>-53</c:v>
                </c:pt>
                <c:pt idx="3940">
                  <c:v>-53</c:v>
                </c:pt>
                <c:pt idx="3941">
                  <c:v>-53</c:v>
                </c:pt>
                <c:pt idx="3942">
                  <c:v>-53</c:v>
                </c:pt>
                <c:pt idx="3943">
                  <c:v>-53</c:v>
                </c:pt>
                <c:pt idx="3944">
                  <c:v>-53</c:v>
                </c:pt>
                <c:pt idx="3945">
                  <c:v>-53</c:v>
                </c:pt>
                <c:pt idx="3946">
                  <c:v>-53</c:v>
                </c:pt>
                <c:pt idx="3947">
                  <c:v>-53</c:v>
                </c:pt>
                <c:pt idx="3948">
                  <c:v>-53</c:v>
                </c:pt>
                <c:pt idx="3949">
                  <c:v>-53</c:v>
                </c:pt>
                <c:pt idx="3950">
                  <c:v>-53</c:v>
                </c:pt>
                <c:pt idx="3951">
                  <c:v>-53</c:v>
                </c:pt>
                <c:pt idx="3952">
                  <c:v>-53</c:v>
                </c:pt>
                <c:pt idx="3953">
                  <c:v>-53</c:v>
                </c:pt>
                <c:pt idx="3954">
                  <c:v>-53</c:v>
                </c:pt>
                <c:pt idx="3955">
                  <c:v>-53</c:v>
                </c:pt>
                <c:pt idx="3956">
                  <c:v>-53</c:v>
                </c:pt>
                <c:pt idx="3957">
                  <c:v>-53</c:v>
                </c:pt>
                <c:pt idx="3958">
                  <c:v>-53</c:v>
                </c:pt>
                <c:pt idx="3959">
                  <c:v>-53</c:v>
                </c:pt>
                <c:pt idx="3960">
                  <c:v>-53</c:v>
                </c:pt>
                <c:pt idx="3961">
                  <c:v>-53</c:v>
                </c:pt>
                <c:pt idx="3962">
                  <c:v>-53</c:v>
                </c:pt>
                <c:pt idx="3963">
                  <c:v>-53</c:v>
                </c:pt>
                <c:pt idx="3964">
                  <c:v>-53</c:v>
                </c:pt>
                <c:pt idx="3965">
                  <c:v>-53</c:v>
                </c:pt>
                <c:pt idx="3966">
                  <c:v>-53</c:v>
                </c:pt>
                <c:pt idx="3967">
                  <c:v>-53</c:v>
                </c:pt>
                <c:pt idx="3968">
                  <c:v>-53</c:v>
                </c:pt>
                <c:pt idx="3969">
                  <c:v>-53</c:v>
                </c:pt>
                <c:pt idx="3970">
                  <c:v>-53</c:v>
                </c:pt>
                <c:pt idx="3971">
                  <c:v>-53</c:v>
                </c:pt>
                <c:pt idx="3972">
                  <c:v>-53</c:v>
                </c:pt>
                <c:pt idx="3973">
                  <c:v>-53</c:v>
                </c:pt>
                <c:pt idx="3974">
                  <c:v>-53</c:v>
                </c:pt>
                <c:pt idx="3975">
                  <c:v>-53</c:v>
                </c:pt>
                <c:pt idx="3976">
                  <c:v>-53</c:v>
                </c:pt>
                <c:pt idx="3977">
                  <c:v>-53</c:v>
                </c:pt>
                <c:pt idx="3978">
                  <c:v>-53</c:v>
                </c:pt>
                <c:pt idx="3979">
                  <c:v>-53</c:v>
                </c:pt>
                <c:pt idx="3980">
                  <c:v>-53</c:v>
                </c:pt>
                <c:pt idx="3981">
                  <c:v>-53</c:v>
                </c:pt>
                <c:pt idx="3982">
                  <c:v>-53</c:v>
                </c:pt>
                <c:pt idx="3983">
                  <c:v>-53</c:v>
                </c:pt>
                <c:pt idx="3984">
                  <c:v>-53</c:v>
                </c:pt>
                <c:pt idx="3985">
                  <c:v>-53</c:v>
                </c:pt>
                <c:pt idx="3986">
                  <c:v>-53</c:v>
                </c:pt>
                <c:pt idx="3987">
                  <c:v>-53</c:v>
                </c:pt>
                <c:pt idx="3988">
                  <c:v>-53</c:v>
                </c:pt>
                <c:pt idx="3989">
                  <c:v>-53</c:v>
                </c:pt>
                <c:pt idx="3990">
                  <c:v>-53</c:v>
                </c:pt>
                <c:pt idx="3991">
                  <c:v>-53</c:v>
                </c:pt>
                <c:pt idx="3992">
                  <c:v>-53</c:v>
                </c:pt>
                <c:pt idx="3993">
                  <c:v>-53</c:v>
                </c:pt>
                <c:pt idx="3994">
                  <c:v>-53</c:v>
                </c:pt>
                <c:pt idx="3995">
                  <c:v>-53</c:v>
                </c:pt>
                <c:pt idx="3996">
                  <c:v>-53</c:v>
                </c:pt>
                <c:pt idx="3997">
                  <c:v>-53</c:v>
                </c:pt>
                <c:pt idx="3998">
                  <c:v>-53</c:v>
                </c:pt>
                <c:pt idx="3999">
                  <c:v>-53</c:v>
                </c:pt>
                <c:pt idx="4000">
                  <c:v>-53</c:v>
                </c:pt>
                <c:pt idx="4001">
                  <c:v>-53</c:v>
                </c:pt>
                <c:pt idx="4002">
                  <c:v>-53</c:v>
                </c:pt>
                <c:pt idx="4003">
                  <c:v>-53</c:v>
                </c:pt>
                <c:pt idx="4004">
                  <c:v>-53</c:v>
                </c:pt>
                <c:pt idx="4005">
                  <c:v>-53</c:v>
                </c:pt>
                <c:pt idx="4006">
                  <c:v>-53</c:v>
                </c:pt>
                <c:pt idx="4007">
                  <c:v>-53</c:v>
                </c:pt>
                <c:pt idx="4008">
                  <c:v>-53</c:v>
                </c:pt>
                <c:pt idx="4009">
                  <c:v>-53</c:v>
                </c:pt>
                <c:pt idx="4010">
                  <c:v>-53</c:v>
                </c:pt>
                <c:pt idx="4011">
                  <c:v>-53</c:v>
                </c:pt>
                <c:pt idx="4012">
                  <c:v>-53</c:v>
                </c:pt>
                <c:pt idx="4013">
                  <c:v>-53</c:v>
                </c:pt>
                <c:pt idx="4014">
                  <c:v>-53</c:v>
                </c:pt>
                <c:pt idx="4015">
                  <c:v>-53</c:v>
                </c:pt>
                <c:pt idx="4016">
                  <c:v>-53</c:v>
                </c:pt>
                <c:pt idx="4017">
                  <c:v>-53</c:v>
                </c:pt>
                <c:pt idx="4018">
                  <c:v>-53</c:v>
                </c:pt>
                <c:pt idx="4019">
                  <c:v>-53</c:v>
                </c:pt>
                <c:pt idx="4020">
                  <c:v>-53</c:v>
                </c:pt>
                <c:pt idx="4021">
                  <c:v>-53</c:v>
                </c:pt>
                <c:pt idx="4022">
                  <c:v>-53</c:v>
                </c:pt>
                <c:pt idx="4023">
                  <c:v>-53</c:v>
                </c:pt>
                <c:pt idx="4024">
                  <c:v>-53</c:v>
                </c:pt>
                <c:pt idx="4025">
                  <c:v>-53</c:v>
                </c:pt>
                <c:pt idx="4026">
                  <c:v>-53</c:v>
                </c:pt>
                <c:pt idx="4027">
                  <c:v>-53</c:v>
                </c:pt>
                <c:pt idx="4028">
                  <c:v>-53</c:v>
                </c:pt>
                <c:pt idx="4029">
                  <c:v>-53</c:v>
                </c:pt>
                <c:pt idx="4030">
                  <c:v>-53</c:v>
                </c:pt>
                <c:pt idx="4031">
                  <c:v>-53</c:v>
                </c:pt>
                <c:pt idx="4032">
                  <c:v>-53</c:v>
                </c:pt>
                <c:pt idx="4033">
                  <c:v>-53</c:v>
                </c:pt>
                <c:pt idx="4034">
                  <c:v>-53</c:v>
                </c:pt>
                <c:pt idx="4035">
                  <c:v>-53</c:v>
                </c:pt>
                <c:pt idx="4036">
                  <c:v>-53</c:v>
                </c:pt>
                <c:pt idx="4037">
                  <c:v>-53</c:v>
                </c:pt>
                <c:pt idx="4038">
                  <c:v>-53</c:v>
                </c:pt>
                <c:pt idx="4039">
                  <c:v>-53</c:v>
                </c:pt>
                <c:pt idx="4040">
                  <c:v>-53</c:v>
                </c:pt>
                <c:pt idx="4041">
                  <c:v>-53</c:v>
                </c:pt>
                <c:pt idx="4042">
                  <c:v>-53</c:v>
                </c:pt>
                <c:pt idx="4043">
                  <c:v>-53</c:v>
                </c:pt>
                <c:pt idx="4044">
                  <c:v>-53</c:v>
                </c:pt>
                <c:pt idx="4045">
                  <c:v>-53</c:v>
                </c:pt>
                <c:pt idx="4046">
                  <c:v>-53</c:v>
                </c:pt>
                <c:pt idx="4047">
                  <c:v>-53</c:v>
                </c:pt>
                <c:pt idx="4048">
                  <c:v>-53</c:v>
                </c:pt>
                <c:pt idx="4049">
                  <c:v>-53</c:v>
                </c:pt>
                <c:pt idx="4050">
                  <c:v>-53</c:v>
                </c:pt>
                <c:pt idx="4051">
                  <c:v>-53</c:v>
                </c:pt>
                <c:pt idx="4052">
                  <c:v>-53</c:v>
                </c:pt>
                <c:pt idx="4053">
                  <c:v>-53</c:v>
                </c:pt>
                <c:pt idx="4054">
                  <c:v>-53</c:v>
                </c:pt>
                <c:pt idx="4055">
                  <c:v>-53</c:v>
                </c:pt>
                <c:pt idx="4056">
                  <c:v>-53</c:v>
                </c:pt>
                <c:pt idx="4057">
                  <c:v>-53</c:v>
                </c:pt>
                <c:pt idx="4058">
                  <c:v>-53</c:v>
                </c:pt>
                <c:pt idx="4059">
                  <c:v>-53</c:v>
                </c:pt>
                <c:pt idx="4060">
                  <c:v>-53</c:v>
                </c:pt>
                <c:pt idx="4061">
                  <c:v>-53</c:v>
                </c:pt>
                <c:pt idx="4062">
                  <c:v>-53</c:v>
                </c:pt>
                <c:pt idx="4063">
                  <c:v>-53</c:v>
                </c:pt>
                <c:pt idx="4064">
                  <c:v>-53</c:v>
                </c:pt>
                <c:pt idx="4065">
                  <c:v>-53</c:v>
                </c:pt>
                <c:pt idx="4066">
                  <c:v>-53</c:v>
                </c:pt>
                <c:pt idx="4067">
                  <c:v>-53</c:v>
                </c:pt>
                <c:pt idx="4068">
                  <c:v>-53</c:v>
                </c:pt>
                <c:pt idx="4069">
                  <c:v>-53</c:v>
                </c:pt>
                <c:pt idx="4070">
                  <c:v>-53</c:v>
                </c:pt>
                <c:pt idx="4071">
                  <c:v>-53</c:v>
                </c:pt>
                <c:pt idx="4072">
                  <c:v>-53</c:v>
                </c:pt>
                <c:pt idx="4073">
                  <c:v>-53</c:v>
                </c:pt>
                <c:pt idx="4074">
                  <c:v>-53</c:v>
                </c:pt>
                <c:pt idx="4075">
                  <c:v>-53</c:v>
                </c:pt>
                <c:pt idx="4076">
                  <c:v>-53</c:v>
                </c:pt>
                <c:pt idx="4077">
                  <c:v>-53</c:v>
                </c:pt>
                <c:pt idx="4078">
                  <c:v>-53</c:v>
                </c:pt>
                <c:pt idx="4079">
                  <c:v>-53</c:v>
                </c:pt>
                <c:pt idx="4080">
                  <c:v>-53</c:v>
                </c:pt>
                <c:pt idx="4081">
                  <c:v>-53</c:v>
                </c:pt>
                <c:pt idx="4082">
                  <c:v>-53</c:v>
                </c:pt>
                <c:pt idx="4083">
                  <c:v>-53</c:v>
                </c:pt>
                <c:pt idx="4084">
                  <c:v>-53</c:v>
                </c:pt>
                <c:pt idx="4085">
                  <c:v>-53</c:v>
                </c:pt>
                <c:pt idx="4086">
                  <c:v>-53</c:v>
                </c:pt>
                <c:pt idx="4087">
                  <c:v>-53</c:v>
                </c:pt>
                <c:pt idx="4088">
                  <c:v>-53</c:v>
                </c:pt>
                <c:pt idx="4089">
                  <c:v>-53</c:v>
                </c:pt>
                <c:pt idx="4090">
                  <c:v>-53</c:v>
                </c:pt>
                <c:pt idx="4091">
                  <c:v>-53</c:v>
                </c:pt>
                <c:pt idx="4092">
                  <c:v>-53</c:v>
                </c:pt>
                <c:pt idx="4093">
                  <c:v>-53</c:v>
                </c:pt>
                <c:pt idx="4094">
                  <c:v>-53</c:v>
                </c:pt>
                <c:pt idx="4095">
                  <c:v>-53</c:v>
                </c:pt>
                <c:pt idx="4096">
                  <c:v>-53</c:v>
                </c:pt>
                <c:pt idx="4097">
                  <c:v>-53</c:v>
                </c:pt>
                <c:pt idx="4098">
                  <c:v>-53</c:v>
                </c:pt>
                <c:pt idx="4099">
                  <c:v>-53</c:v>
                </c:pt>
                <c:pt idx="4100">
                  <c:v>-53</c:v>
                </c:pt>
                <c:pt idx="4101">
                  <c:v>-53</c:v>
                </c:pt>
                <c:pt idx="4102">
                  <c:v>-53</c:v>
                </c:pt>
                <c:pt idx="4103">
                  <c:v>-53</c:v>
                </c:pt>
                <c:pt idx="4104">
                  <c:v>-53</c:v>
                </c:pt>
                <c:pt idx="4105">
                  <c:v>-53</c:v>
                </c:pt>
                <c:pt idx="4106">
                  <c:v>-53</c:v>
                </c:pt>
                <c:pt idx="4107">
                  <c:v>-53</c:v>
                </c:pt>
                <c:pt idx="4108">
                  <c:v>-53</c:v>
                </c:pt>
                <c:pt idx="4109">
                  <c:v>-53</c:v>
                </c:pt>
                <c:pt idx="4110">
                  <c:v>-53</c:v>
                </c:pt>
                <c:pt idx="4111">
                  <c:v>-53</c:v>
                </c:pt>
                <c:pt idx="4112">
                  <c:v>-53</c:v>
                </c:pt>
                <c:pt idx="4113">
                  <c:v>-53</c:v>
                </c:pt>
                <c:pt idx="4114">
                  <c:v>-53</c:v>
                </c:pt>
                <c:pt idx="4115">
                  <c:v>-53</c:v>
                </c:pt>
                <c:pt idx="4116">
                  <c:v>-53</c:v>
                </c:pt>
                <c:pt idx="4117">
                  <c:v>-53</c:v>
                </c:pt>
                <c:pt idx="4118">
                  <c:v>-53</c:v>
                </c:pt>
                <c:pt idx="4119">
                  <c:v>-53</c:v>
                </c:pt>
                <c:pt idx="4120">
                  <c:v>-53</c:v>
                </c:pt>
                <c:pt idx="4121">
                  <c:v>-53</c:v>
                </c:pt>
                <c:pt idx="4122">
                  <c:v>-53</c:v>
                </c:pt>
                <c:pt idx="4123">
                  <c:v>-53</c:v>
                </c:pt>
                <c:pt idx="4124">
                  <c:v>-53</c:v>
                </c:pt>
                <c:pt idx="4125">
                  <c:v>-53</c:v>
                </c:pt>
                <c:pt idx="4126">
                  <c:v>-53</c:v>
                </c:pt>
                <c:pt idx="4127">
                  <c:v>-53</c:v>
                </c:pt>
                <c:pt idx="4128">
                  <c:v>-53</c:v>
                </c:pt>
                <c:pt idx="4129">
                  <c:v>-53</c:v>
                </c:pt>
                <c:pt idx="4130">
                  <c:v>-53</c:v>
                </c:pt>
                <c:pt idx="4131">
                  <c:v>-53</c:v>
                </c:pt>
                <c:pt idx="4132">
                  <c:v>-53</c:v>
                </c:pt>
                <c:pt idx="4133">
                  <c:v>-53</c:v>
                </c:pt>
                <c:pt idx="4134">
                  <c:v>-53</c:v>
                </c:pt>
                <c:pt idx="4135">
                  <c:v>-53</c:v>
                </c:pt>
                <c:pt idx="4136">
                  <c:v>-53</c:v>
                </c:pt>
                <c:pt idx="4137">
                  <c:v>-53</c:v>
                </c:pt>
                <c:pt idx="4138">
                  <c:v>-53</c:v>
                </c:pt>
                <c:pt idx="4139">
                  <c:v>-53</c:v>
                </c:pt>
                <c:pt idx="4140">
                  <c:v>-53</c:v>
                </c:pt>
                <c:pt idx="4141">
                  <c:v>-53</c:v>
                </c:pt>
                <c:pt idx="4142">
                  <c:v>-53</c:v>
                </c:pt>
                <c:pt idx="4143">
                  <c:v>-52</c:v>
                </c:pt>
                <c:pt idx="4144">
                  <c:v>-52</c:v>
                </c:pt>
                <c:pt idx="4145">
                  <c:v>-52</c:v>
                </c:pt>
                <c:pt idx="4146">
                  <c:v>-52</c:v>
                </c:pt>
                <c:pt idx="4147">
                  <c:v>-52</c:v>
                </c:pt>
                <c:pt idx="4148">
                  <c:v>-52</c:v>
                </c:pt>
                <c:pt idx="4149">
                  <c:v>-52</c:v>
                </c:pt>
                <c:pt idx="4150">
                  <c:v>-52</c:v>
                </c:pt>
                <c:pt idx="4151">
                  <c:v>-52</c:v>
                </c:pt>
                <c:pt idx="4152">
                  <c:v>-52</c:v>
                </c:pt>
                <c:pt idx="4153">
                  <c:v>-52</c:v>
                </c:pt>
                <c:pt idx="4154">
                  <c:v>-52</c:v>
                </c:pt>
                <c:pt idx="4155">
                  <c:v>-52</c:v>
                </c:pt>
                <c:pt idx="4156">
                  <c:v>-52</c:v>
                </c:pt>
                <c:pt idx="4157">
                  <c:v>-52</c:v>
                </c:pt>
                <c:pt idx="4158">
                  <c:v>-52</c:v>
                </c:pt>
                <c:pt idx="4159">
                  <c:v>-52</c:v>
                </c:pt>
                <c:pt idx="4160">
                  <c:v>-52</c:v>
                </c:pt>
                <c:pt idx="4161">
                  <c:v>-52</c:v>
                </c:pt>
                <c:pt idx="4162">
                  <c:v>-52</c:v>
                </c:pt>
                <c:pt idx="4163">
                  <c:v>-52</c:v>
                </c:pt>
                <c:pt idx="4164">
                  <c:v>-52</c:v>
                </c:pt>
                <c:pt idx="4165">
                  <c:v>-52</c:v>
                </c:pt>
                <c:pt idx="4166">
                  <c:v>-52</c:v>
                </c:pt>
                <c:pt idx="4167">
                  <c:v>-52</c:v>
                </c:pt>
                <c:pt idx="4168">
                  <c:v>-52</c:v>
                </c:pt>
                <c:pt idx="4169">
                  <c:v>-52</c:v>
                </c:pt>
                <c:pt idx="4170">
                  <c:v>-52</c:v>
                </c:pt>
                <c:pt idx="4171">
                  <c:v>-52</c:v>
                </c:pt>
                <c:pt idx="4172">
                  <c:v>-52</c:v>
                </c:pt>
                <c:pt idx="4173">
                  <c:v>-52</c:v>
                </c:pt>
                <c:pt idx="4174">
                  <c:v>-52</c:v>
                </c:pt>
                <c:pt idx="4175">
                  <c:v>-52</c:v>
                </c:pt>
                <c:pt idx="4176">
                  <c:v>-52</c:v>
                </c:pt>
                <c:pt idx="4177">
                  <c:v>-52</c:v>
                </c:pt>
                <c:pt idx="4178">
                  <c:v>-52</c:v>
                </c:pt>
                <c:pt idx="4179">
                  <c:v>-52</c:v>
                </c:pt>
                <c:pt idx="4180">
                  <c:v>-52</c:v>
                </c:pt>
                <c:pt idx="4181">
                  <c:v>-52</c:v>
                </c:pt>
                <c:pt idx="4182">
                  <c:v>-52</c:v>
                </c:pt>
                <c:pt idx="4183">
                  <c:v>-52</c:v>
                </c:pt>
                <c:pt idx="4184">
                  <c:v>-52</c:v>
                </c:pt>
                <c:pt idx="4185">
                  <c:v>-52</c:v>
                </c:pt>
                <c:pt idx="4186">
                  <c:v>-52</c:v>
                </c:pt>
                <c:pt idx="4187">
                  <c:v>-52</c:v>
                </c:pt>
                <c:pt idx="4188">
                  <c:v>-52</c:v>
                </c:pt>
                <c:pt idx="4189">
                  <c:v>-52</c:v>
                </c:pt>
                <c:pt idx="4190">
                  <c:v>-52</c:v>
                </c:pt>
                <c:pt idx="4191">
                  <c:v>-52</c:v>
                </c:pt>
                <c:pt idx="4192">
                  <c:v>-52</c:v>
                </c:pt>
                <c:pt idx="4193">
                  <c:v>-52</c:v>
                </c:pt>
                <c:pt idx="4194">
                  <c:v>-52</c:v>
                </c:pt>
                <c:pt idx="4195">
                  <c:v>-52</c:v>
                </c:pt>
                <c:pt idx="4196">
                  <c:v>-52</c:v>
                </c:pt>
                <c:pt idx="4197">
                  <c:v>-52</c:v>
                </c:pt>
                <c:pt idx="4198">
                  <c:v>-52</c:v>
                </c:pt>
                <c:pt idx="4199">
                  <c:v>-52</c:v>
                </c:pt>
                <c:pt idx="4200">
                  <c:v>-52</c:v>
                </c:pt>
                <c:pt idx="4201">
                  <c:v>-52</c:v>
                </c:pt>
                <c:pt idx="4202">
                  <c:v>-52</c:v>
                </c:pt>
                <c:pt idx="4203">
                  <c:v>-52</c:v>
                </c:pt>
                <c:pt idx="4204">
                  <c:v>-52</c:v>
                </c:pt>
                <c:pt idx="4205">
                  <c:v>-52</c:v>
                </c:pt>
                <c:pt idx="4206">
                  <c:v>-52</c:v>
                </c:pt>
                <c:pt idx="4207">
                  <c:v>-52</c:v>
                </c:pt>
                <c:pt idx="4208">
                  <c:v>-52</c:v>
                </c:pt>
                <c:pt idx="4209">
                  <c:v>-52</c:v>
                </c:pt>
                <c:pt idx="4210">
                  <c:v>-52</c:v>
                </c:pt>
                <c:pt idx="4211">
                  <c:v>-52</c:v>
                </c:pt>
                <c:pt idx="4212">
                  <c:v>-52</c:v>
                </c:pt>
                <c:pt idx="4213">
                  <c:v>-52</c:v>
                </c:pt>
                <c:pt idx="4214">
                  <c:v>-52</c:v>
                </c:pt>
                <c:pt idx="4215">
                  <c:v>-52</c:v>
                </c:pt>
                <c:pt idx="4216">
                  <c:v>-52</c:v>
                </c:pt>
                <c:pt idx="4217">
                  <c:v>-52</c:v>
                </c:pt>
                <c:pt idx="4218">
                  <c:v>-52</c:v>
                </c:pt>
                <c:pt idx="4219">
                  <c:v>-52</c:v>
                </c:pt>
                <c:pt idx="4220">
                  <c:v>-52</c:v>
                </c:pt>
                <c:pt idx="4221">
                  <c:v>-52</c:v>
                </c:pt>
                <c:pt idx="4222">
                  <c:v>-52</c:v>
                </c:pt>
                <c:pt idx="4223">
                  <c:v>-52</c:v>
                </c:pt>
                <c:pt idx="4224">
                  <c:v>-52</c:v>
                </c:pt>
                <c:pt idx="4225">
                  <c:v>-52</c:v>
                </c:pt>
                <c:pt idx="4226">
                  <c:v>-52</c:v>
                </c:pt>
                <c:pt idx="4227">
                  <c:v>-52</c:v>
                </c:pt>
                <c:pt idx="4228">
                  <c:v>-52</c:v>
                </c:pt>
                <c:pt idx="4229">
                  <c:v>-52</c:v>
                </c:pt>
                <c:pt idx="4230">
                  <c:v>-52</c:v>
                </c:pt>
                <c:pt idx="4231">
                  <c:v>-52</c:v>
                </c:pt>
                <c:pt idx="4232">
                  <c:v>-52</c:v>
                </c:pt>
                <c:pt idx="4233">
                  <c:v>-52</c:v>
                </c:pt>
                <c:pt idx="4234">
                  <c:v>-52</c:v>
                </c:pt>
                <c:pt idx="4235">
                  <c:v>-52</c:v>
                </c:pt>
                <c:pt idx="4236">
                  <c:v>-52</c:v>
                </c:pt>
                <c:pt idx="4237">
                  <c:v>-52</c:v>
                </c:pt>
                <c:pt idx="4238">
                  <c:v>-52</c:v>
                </c:pt>
                <c:pt idx="4239">
                  <c:v>-52</c:v>
                </c:pt>
                <c:pt idx="4240">
                  <c:v>-52</c:v>
                </c:pt>
                <c:pt idx="4241">
                  <c:v>-52</c:v>
                </c:pt>
                <c:pt idx="4242">
                  <c:v>-52</c:v>
                </c:pt>
                <c:pt idx="4243">
                  <c:v>-52</c:v>
                </c:pt>
                <c:pt idx="4244">
                  <c:v>-52</c:v>
                </c:pt>
                <c:pt idx="4245">
                  <c:v>-52</c:v>
                </c:pt>
                <c:pt idx="4246">
                  <c:v>-52</c:v>
                </c:pt>
                <c:pt idx="4247">
                  <c:v>-52</c:v>
                </c:pt>
                <c:pt idx="4248">
                  <c:v>-52</c:v>
                </c:pt>
                <c:pt idx="4249">
                  <c:v>-52</c:v>
                </c:pt>
                <c:pt idx="4250">
                  <c:v>-52</c:v>
                </c:pt>
                <c:pt idx="4251">
                  <c:v>-52</c:v>
                </c:pt>
                <c:pt idx="4252">
                  <c:v>-52</c:v>
                </c:pt>
                <c:pt idx="4253">
                  <c:v>-52</c:v>
                </c:pt>
                <c:pt idx="4254">
                  <c:v>-52</c:v>
                </c:pt>
                <c:pt idx="4255">
                  <c:v>-52</c:v>
                </c:pt>
                <c:pt idx="4256">
                  <c:v>-52</c:v>
                </c:pt>
                <c:pt idx="4257">
                  <c:v>-52</c:v>
                </c:pt>
                <c:pt idx="4258">
                  <c:v>-52</c:v>
                </c:pt>
                <c:pt idx="4259">
                  <c:v>-52</c:v>
                </c:pt>
                <c:pt idx="4260">
                  <c:v>-52</c:v>
                </c:pt>
                <c:pt idx="4261">
                  <c:v>-52</c:v>
                </c:pt>
                <c:pt idx="4262">
                  <c:v>-52</c:v>
                </c:pt>
                <c:pt idx="4263">
                  <c:v>-52</c:v>
                </c:pt>
                <c:pt idx="4264">
                  <c:v>-52</c:v>
                </c:pt>
                <c:pt idx="4265">
                  <c:v>-52</c:v>
                </c:pt>
                <c:pt idx="4266">
                  <c:v>-52</c:v>
                </c:pt>
                <c:pt idx="4267">
                  <c:v>-52</c:v>
                </c:pt>
                <c:pt idx="4268">
                  <c:v>-52</c:v>
                </c:pt>
                <c:pt idx="4269">
                  <c:v>-52</c:v>
                </c:pt>
                <c:pt idx="4270">
                  <c:v>-52</c:v>
                </c:pt>
                <c:pt idx="4271">
                  <c:v>-52</c:v>
                </c:pt>
                <c:pt idx="4272">
                  <c:v>-52</c:v>
                </c:pt>
                <c:pt idx="4273">
                  <c:v>-52</c:v>
                </c:pt>
                <c:pt idx="4274">
                  <c:v>-52</c:v>
                </c:pt>
                <c:pt idx="4275">
                  <c:v>-52</c:v>
                </c:pt>
                <c:pt idx="4276">
                  <c:v>-52</c:v>
                </c:pt>
                <c:pt idx="4277">
                  <c:v>-52</c:v>
                </c:pt>
                <c:pt idx="4278">
                  <c:v>-52</c:v>
                </c:pt>
                <c:pt idx="4279">
                  <c:v>-52</c:v>
                </c:pt>
                <c:pt idx="4280">
                  <c:v>-52</c:v>
                </c:pt>
                <c:pt idx="4281">
                  <c:v>-52</c:v>
                </c:pt>
                <c:pt idx="4282">
                  <c:v>-52</c:v>
                </c:pt>
                <c:pt idx="4283">
                  <c:v>-52</c:v>
                </c:pt>
                <c:pt idx="4284">
                  <c:v>-52</c:v>
                </c:pt>
                <c:pt idx="4285">
                  <c:v>-52</c:v>
                </c:pt>
                <c:pt idx="4286">
                  <c:v>-52</c:v>
                </c:pt>
                <c:pt idx="4287">
                  <c:v>-52</c:v>
                </c:pt>
                <c:pt idx="4288">
                  <c:v>-52</c:v>
                </c:pt>
                <c:pt idx="4289">
                  <c:v>-52</c:v>
                </c:pt>
                <c:pt idx="4290">
                  <c:v>-52</c:v>
                </c:pt>
                <c:pt idx="4291">
                  <c:v>-52</c:v>
                </c:pt>
                <c:pt idx="4292">
                  <c:v>-52</c:v>
                </c:pt>
                <c:pt idx="4293">
                  <c:v>-52</c:v>
                </c:pt>
                <c:pt idx="4294">
                  <c:v>-52</c:v>
                </c:pt>
                <c:pt idx="4295">
                  <c:v>-52</c:v>
                </c:pt>
                <c:pt idx="4296">
                  <c:v>-52</c:v>
                </c:pt>
                <c:pt idx="4297">
                  <c:v>-52</c:v>
                </c:pt>
                <c:pt idx="4298">
                  <c:v>-52</c:v>
                </c:pt>
                <c:pt idx="4299">
                  <c:v>-52</c:v>
                </c:pt>
                <c:pt idx="4300">
                  <c:v>-52</c:v>
                </c:pt>
                <c:pt idx="4301">
                  <c:v>-52</c:v>
                </c:pt>
                <c:pt idx="4302">
                  <c:v>-52</c:v>
                </c:pt>
                <c:pt idx="4303">
                  <c:v>-52</c:v>
                </c:pt>
                <c:pt idx="4304">
                  <c:v>-52</c:v>
                </c:pt>
                <c:pt idx="4305">
                  <c:v>-52</c:v>
                </c:pt>
                <c:pt idx="4306">
                  <c:v>-52</c:v>
                </c:pt>
                <c:pt idx="4307">
                  <c:v>-52</c:v>
                </c:pt>
                <c:pt idx="4308">
                  <c:v>-52</c:v>
                </c:pt>
                <c:pt idx="4309">
                  <c:v>-52</c:v>
                </c:pt>
                <c:pt idx="4310">
                  <c:v>-52</c:v>
                </c:pt>
                <c:pt idx="4311">
                  <c:v>-52</c:v>
                </c:pt>
                <c:pt idx="4312">
                  <c:v>-52</c:v>
                </c:pt>
                <c:pt idx="4313">
                  <c:v>-52</c:v>
                </c:pt>
                <c:pt idx="4314">
                  <c:v>-52</c:v>
                </c:pt>
                <c:pt idx="4315">
                  <c:v>-52</c:v>
                </c:pt>
                <c:pt idx="4316">
                  <c:v>-52</c:v>
                </c:pt>
                <c:pt idx="4317">
                  <c:v>-52</c:v>
                </c:pt>
                <c:pt idx="4318">
                  <c:v>-52</c:v>
                </c:pt>
                <c:pt idx="4319">
                  <c:v>-52</c:v>
                </c:pt>
                <c:pt idx="4320">
                  <c:v>-52</c:v>
                </c:pt>
                <c:pt idx="4321">
                  <c:v>-52</c:v>
                </c:pt>
                <c:pt idx="4322">
                  <c:v>-52</c:v>
                </c:pt>
                <c:pt idx="4323">
                  <c:v>-52</c:v>
                </c:pt>
                <c:pt idx="4324">
                  <c:v>-52</c:v>
                </c:pt>
                <c:pt idx="4325">
                  <c:v>-52</c:v>
                </c:pt>
                <c:pt idx="4326">
                  <c:v>-52</c:v>
                </c:pt>
                <c:pt idx="4327">
                  <c:v>-52</c:v>
                </c:pt>
                <c:pt idx="4328">
                  <c:v>-52</c:v>
                </c:pt>
                <c:pt idx="4329">
                  <c:v>-52</c:v>
                </c:pt>
                <c:pt idx="4330">
                  <c:v>-52</c:v>
                </c:pt>
                <c:pt idx="4331">
                  <c:v>-52</c:v>
                </c:pt>
                <c:pt idx="4332">
                  <c:v>-52</c:v>
                </c:pt>
                <c:pt idx="4333">
                  <c:v>-52</c:v>
                </c:pt>
                <c:pt idx="4334">
                  <c:v>-52</c:v>
                </c:pt>
                <c:pt idx="4335">
                  <c:v>-52</c:v>
                </c:pt>
                <c:pt idx="4336">
                  <c:v>-52</c:v>
                </c:pt>
                <c:pt idx="4337">
                  <c:v>-52</c:v>
                </c:pt>
                <c:pt idx="4338">
                  <c:v>-52</c:v>
                </c:pt>
                <c:pt idx="4339">
                  <c:v>-52</c:v>
                </c:pt>
                <c:pt idx="4340">
                  <c:v>-52</c:v>
                </c:pt>
                <c:pt idx="4341">
                  <c:v>-52</c:v>
                </c:pt>
                <c:pt idx="4342">
                  <c:v>-52</c:v>
                </c:pt>
                <c:pt idx="4343">
                  <c:v>-52</c:v>
                </c:pt>
                <c:pt idx="4344">
                  <c:v>-52</c:v>
                </c:pt>
                <c:pt idx="4345">
                  <c:v>-52</c:v>
                </c:pt>
                <c:pt idx="4346">
                  <c:v>-52</c:v>
                </c:pt>
                <c:pt idx="4347">
                  <c:v>-52</c:v>
                </c:pt>
                <c:pt idx="4348">
                  <c:v>-52</c:v>
                </c:pt>
                <c:pt idx="4349">
                  <c:v>-52</c:v>
                </c:pt>
                <c:pt idx="4350">
                  <c:v>-52</c:v>
                </c:pt>
                <c:pt idx="4351">
                  <c:v>-52</c:v>
                </c:pt>
                <c:pt idx="4352">
                  <c:v>-52</c:v>
                </c:pt>
                <c:pt idx="4353">
                  <c:v>-52</c:v>
                </c:pt>
                <c:pt idx="4354">
                  <c:v>-52</c:v>
                </c:pt>
                <c:pt idx="4355">
                  <c:v>-52</c:v>
                </c:pt>
                <c:pt idx="4356">
                  <c:v>-52</c:v>
                </c:pt>
                <c:pt idx="4357">
                  <c:v>-52</c:v>
                </c:pt>
                <c:pt idx="4358">
                  <c:v>-52</c:v>
                </c:pt>
                <c:pt idx="4359">
                  <c:v>-52</c:v>
                </c:pt>
                <c:pt idx="4360">
                  <c:v>-52</c:v>
                </c:pt>
                <c:pt idx="4361">
                  <c:v>-52</c:v>
                </c:pt>
                <c:pt idx="4362">
                  <c:v>-52</c:v>
                </c:pt>
                <c:pt idx="4363">
                  <c:v>-52</c:v>
                </c:pt>
                <c:pt idx="4364">
                  <c:v>-52</c:v>
                </c:pt>
                <c:pt idx="4365">
                  <c:v>-52</c:v>
                </c:pt>
                <c:pt idx="4366">
                  <c:v>-52</c:v>
                </c:pt>
                <c:pt idx="4367">
                  <c:v>-52</c:v>
                </c:pt>
                <c:pt idx="4368">
                  <c:v>-52</c:v>
                </c:pt>
                <c:pt idx="4369">
                  <c:v>-52</c:v>
                </c:pt>
                <c:pt idx="4370">
                  <c:v>-52</c:v>
                </c:pt>
                <c:pt idx="4371">
                  <c:v>-52</c:v>
                </c:pt>
                <c:pt idx="4372">
                  <c:v>-52</c:v>
                </c:pt>
                <c:pt idx="4373">
                  <c:v>-52</c:v>
                </c:pt>
                <c:pt idx="4374">
                  <c:v>-52</c:v>
                </c:pt>
                <c:pt idx="4375">
                  <c:v>-52</c:v>
                </c:pt>
                <c:pt idx="4376">
                  <c:v>-52</c:v>
                </c:pt>
                <c:pt idx="4377">
                  <c:v>-52</c:v>
                </c:pt>
                <c:pt idx="4378">
                  <c:v>-52</c:v>
                </c:pt>
                <c:pt idx="4379">
                  <c:v>-52</c:v>
                </c:pt>
                <c:pt idx="4380">
                  <c:v>-52</c:v>
                </c:pt>
                <c:pt idx="4381">
                  <c:v>-52</c:v>
                </c:pt>
                <c:pt idx="4382">
                  <c:v>-52</c:v>
                </c:pt>
                <c:pt idx="4383">
                  <c:v>-52</c:v>
                </c:pt>
                <c:pt idx="4384">
                  <c:v>-52</c:v>
                </c:pt>
                <c:pt idx="4385">
                  <c:v>-52</c:v>
                </c:pt>
                <c:pt idx="4386">
                  <c:v>-52</c:v>
                </c:pt>
                <c:pt idx="4387">
                  <c:v>-52</c:v>
                </c:pt>
                <c:pt idx="4388">
                  <c:v>-52</c:v>
                </c:pt>
                <c:pt idx="4389">
                  <c:v>-52</c:v>
                </c:pt>
                <c:pt idx="4390">
                  <c:v>-52</c:v>
                </c:pt>
                <c:pt idx="4391">
                  <c:v>-52</c:v>
                </c:pt>
                <c:pt idx="4392">
                  <c:v>-52</c:v>
                </c:pt>
                <c:pt idx="4393">
                  <c:v>-52</c:v>
                </c:pt>
                <c:pt idx="4394">
                  <c:v>-52</c:v>
                </c:pt>
                <c:pt idx="4395">
                  <c:v>-52</c:v>
                </c:pt>
                <c:pt idx="4396">
                  <c:v>-52</c:v>
                </c:pt>
                <c:pt idx="4397">
                  <c:v>-52</c:v>
                </c:pt>
                <c:pt idx="4398">
                  <c:v>-52</c:v>
                </c:pt>
                <c:pt idx="4399">
                  <c:v>-52</c:v>
                </c:pt>
                <c:pt idx="4400">
                  <c:v>-52</c:v>
                </c:pt>
                <c:pt idx="4401">
                  <c:v>-52</c:v>
                </c:pt>
                <c:pt idx="4402">
                  <c:v>-52</c:v>
                </c:pt>
                <c:pt idx="4403">
                  <c:v>-52</c:v>
                </c:pt>
                <c:pt idx="4404">
                  <c:v>-52</c:v>
                </c:pt>
                <c:pt idx="4405">
                  <c:v>-52</c:v>
                </c:pt>
                <c:pt idx="4406">
                  <c:v>-52</c:v>
                </c:pt>
                <c:pt idx="4407">
                  <c:v>-52</c:v>
                </c:pt>
                <c:pt idx="4408">
                  <c:v>-52</c:v>
                </c:pt>
                <c:pt idx="4409">
                  <c:v>-52</c:v>
                </c:pt>
                <c:pt idx="4410">
                  <c:v>-52</c:v>
                </c:pt>
                <c:pt idx="4411">
                  <c:v>-52</c:v>
                </c:pt>
                <c:pt idx="4412">
                  <c:v>-52</c:v>
                </c:pt>
                <c:pt idx="4413">
                  <c:v>-52</c:v>
                </c:pt>
                <c:pt idx="4414">
                  <c:v>-52</c:v>
                </c:pt>
                <c:pt idx="4415">
                  <c:v>-52</c:v>
                </c:pt>
                <c:pt idx="4416">
                  <c:v>-52</c:v>
                </c:pt>
                <c:pt idx="4417">
                  <c:v>-52</c:v>
                </c:pt>
                <c:pt idx="4418">
                  <c:v>-52</c:v>
                </c:pt>
                <c:pt idx="4419">
                  <c:v>-52</c:v>
                </c:pt>
                <c:pt idx="4420">
                  <c:v>-52</c:v>
                </c:pt>
                <c:pt idx="4421">
                  <c:v>-52</c:v>
                </c:pt>
                <c:pt idx="4422">
                  <c:v>-52</c:v>
                </c:pt>
                <c:pt idx="4423">
                  <c:v>-52</c:v>
                </c:pt>
                <c:pt idx="4424">
                  <c:v>-52</c:v>
                </c:pt>
                <c:pt idx="4425">
                  <c:v>-52</c:v>
                </c:pt>
                <c:pt idx="4426">
                  <c:v>-52</c:v>
                </c:pt>
                <c:pt idx="4427">
                  <c:v>-52</c:v>
                </c:pt>
                <c:pt idx="4428">
                  <c:v>-52</c:v>
                </c:pt>
                <c:pt idx="4429">
                  <c:v>-52</c:v>
                </c:pt>
                <c:pt idx="4430">
                  <c:v>-52</c:v>
                </c:pt>
                <c:pt idx="4431">
                  <c:v>-52</c:v>
                </c:pt>
                <c:pt idx="4432">
                  <c:v>-52</c:v>
                </c:pt>
                <c:pt idx="4433">
                  <c:v>-52</c:v>
                </c:pt>
                <c:pt idx="4434">
                  <c:v>-52</c:v>
                </c:pt>
                <c:pt idx="4435">
                  <c:v>-52</c:v>
                </c:pt>
                <c:pt idx="4436">
                  <c:v>-52</c:v>
                </c:pt>
                <c:pt idx="4437">
                  <c:v>-52</c:v>
                </c:pt>
                <c:pt idx="4438">
                  <c:v>-52</c:v>
                </c:pt>
                <c:pt idx="4439">
                  <c:v>-52</c:v>
                </c:pt>
                <c:pt idx="4440">
                  <c:v>-52</c:v>
                </c:pt>
                <c:pt idx="4441">
                  <c:v>-52</c:v>
                </c:pt>
                <c:pt idx="4442">
                  <c:v>-52</c:v>
                </c:pt>
                <c:pt idx="4443">
                  <c:v>-52</c:v>
                </c:pt>
                <c:pt idx="4444">
                  <c:v>-52</c:v>
                </c:pt>
                <c:pt idx="4445">
                  <c:v>-52</c:v>
                </c:pt>
                <c:pt idx="4446">
                  <c:v>-52</c:v>
                </c:pt>
                <c:pt idx="4447">
                  <c:v>-52</c:v>
                </c:pt>
                <c:pt idx="4448">
                  <c:v>-52</c:v>
                </c:pt>
                <c:pt idx="4449">
                  <c:v>-52</c:v>
                </c:pt>
                <c:pt idx="4450">
                  <c:v>-52</c:v>
                </c:pt>
                <c:pt idx="4451">
                  <c:v>-52</c:v>
                </c:pt>
                <c:pt idx="4452">
                  <c:v>-52</c:v>
                </c:pt>
                <c:pt idx="4453">
                  <c:v>-52</c:v>
                </c:pt>
                <c:pt idx="4454">
                  <c:v>-52</c:v>
                </c:pt>
                <c:pt idx="4455">
                  <c:v>-52</c:v>
                </c:pt>
                <c:pt idx="4456">
                  <c:v>-52</c:v>
                </c:pt>
                <c:pt idx="4457">
                  <c:v>-52</c:v>
                </c:pt>
                <c:pt idx="4458">
                  <c:v>-52</c:v>
                </c:pt>
                <c:pt idx="4459">
                  <c:v>-52</c:v>
                </c:pt>
                <c:pt idx="4460">
                  <c:v>-52</c:v>
                </c:pt>
                <c:pt idx="4461">
                  <c:v>-52</c:v>
                </c:pt>
                <c:pt idx="4462">
                  <c:v>-52</c:v>
                </c:pt>
                <c:pt idx="4463">
                  <c:v>-52</c:v>
                </c:pt>
                <c:pt idx="4464">
                  <c:v>-52</c:v>
                </c:pt>
                <c:pt idx="4465">
                  <c:v>-52</c:v>
                </c:pt>
                <c:pt idx="4466">
                  <c:v>-52</c:v>
                </c:pt>
                <c:pt idx="4467">
                  <c:v>-52</c:v>
                </c:pt>
                <c:pt idx="4468">
                  <c:v>-52</c:v>
                </c:pt>
                <c:pt idx="4469">
                  <c:v>-52</c:v>
                </c:pt>
                <c:pt idx="4470">
                  <c:v>-52</c:v>
                </c:pt>
                <c:pt idx="4471">
                  <c:v>-52</c:v>
                </c:pt>
                <c:pt idx="4472">
                  <c:v>-52</c:v>
                </c:pt>
                <c:pt idx="4473">
                  <c:v>-52</c:v>
                </c:pt>
                <c:pt idx="4474">
                  <c:v>-52</c:v>
                </c:pt>
                <c:pt idx="4475">
                  <c:v>-52</c:v>
                </c:pt>
                <c:pt idx="4476">
                  <c:v>-52</c:v>
                </c:pt>
                <c:pt idx="4477">
                  <c:v>-52</c:v>
                </c:pt>
                <c:pt idx="4478">
                  <c:v>-52</c:v>
                </c:pt>
                <c:pt idx="4479">
                  <c:v>-52</c:v>
                </c:pt>
                <c:pt idx="4480">
                  <c:v>-52</c:v>
                </c:pt>
                <c:pt idx="4481">
                  <c:v>-52</c:v>
                </c:pt>
                <c:pt idx="4482">
                  <c:v>-52</c:v>
                </c:pt>
                <c:pt idx="4483">
                  <c:v>-52</c:v>
                </c:pt>
                <c:pt idx="4484">
                  <c:v>-52</c:v>
                </c:pt>
                <c:pt idx="4485">
                  <c:v>-52</c:v>
                </c:pt>
                <c:pt idx="4486">
                  <c:v>-52</c:v>
                </c:pt>
                <c:pt idx="4487">
                  <c:v>-52</c:v>
                </c:pt>
                <c:pt idx="4488">
                  <c:v>-52</c:v>
                </c:pt>
                <c:pt idx="4489">
                  <c:v>-52</c:v>
                </c:pt>
                <c:pt idx="4490">
                  <c:v>-52</c:v>
                </c:pt>
                <c:pt idx="4491">
                  <c:v>-52</c:v>
                </c:pt>
                <c:pt idx="4492">
                  <c:v>-52</c:v>
                </c:pt>
                <c:pt idx="4493">
                  <c:v>-52</c:v>
                </c:pt>
                <c:pt idx="4494">
                  <c:v>-52</c:v>
                </c:pt>
                <c:pt idx="4495">
                  <c:v>-52</c:v>
                </c:pt>
                <c:pt idx="4496">
                  <c:v>-52</c:v>
                </c:pt>
                <c:pt idx="4497">
                  <c:v>-52</c:v>
                </c:pt>
                <c:pt idx="4498">
                  <c:v>-52</c:v>
                </c:pt>
                <c:pt idx="4499">
                  <c:v>-52</c:v>
                </c:pt>
                <c:pt idx="4500">
                  <c:v>-52</c:v>
                </c:pt>
                <c:pt idx="4501">
                  <c:v>-52</c:v>
                </c:pt>
                <c:pt idx="4502">
                  <c:v>-52</c:v>
                </c:pt>
                <c:pt idx="4503">
                  <c:v>-52</c:v>
                </c:pt>
                <c:pt idx="4504">
                  <c:v>-52</c:v>
                </c:pt>
                <c:pt idx="4505">
                  <c:v>-52</c:v>
                </c:pt>
                <c:pt idx="4506">
                  <c:v>-52</c:v>
                </c:pt>
                <c:pt idx="4507">
                  <c:v>-52</c:v>
                </c:pt>
                <c:pt idx="4508">
                  <c:v>-52</c:v>
                </c:pt>
                <c:pt idx="4509">
                  <c:v>-52</c:v>
                </c:pt>
                <c:pt idx="4510">
                  <c:v>-52</c:v>
                </c:pt>
                <c:pt idx="4511">
                  <c:v>-52</c:v>
                </c:pt>
                <c:pt idx="4512">
                  <c:v>-52</c:v>
                </c:pt>
                <c:pt idx="4513">
                  <c:v>-52</c:v>
                </c:pt>
                <c:pt idx="4514">
                  <c:v>-52</c:v>
                </c:pt>
                <c:pt idx="4515">
                  <c:v>-52</c:v>
                </c:pt>
                <c:pt idx="4516">
                  <c:v>-52</c:v>
                </c:pt>
                <c:pt idx="4517">
                  <c:v>-52</c:v>
                </c:pt>
                <c:pt idx="4518">
                  <c:v>-52</c:v>
                </c:pt>
                <c:pt idx="4519">
                  <c:v>-52</c:v>
                </c:pt>
                <c:pt idx="4520">
                  <c:v>-52</c:v>
                </c:pt>
                <c:pt idx="4521">
                  <c:v>-52</c:v>
                </c:pt>
                <c:pt idx="4522">
                  <c:v>-52</c:v>
                </c:pt>
                <c:pt idx="4523">
                  <c:v>-52</c:v>
                </c:pt>
                <c:pt idx="4524">
                  <c:v>-52</c:v>
                </c:pt>
                <c:pt idx="4525">
                  <c:v>-52</c:v>
                </c:pt>
                <c:pt idx="4526">
                  <c:v>-52</c:v>
                </c:pt>
                <c:pt idx="4527">
                  <c:v>-52</c:v>
                </c:pt>
                <c:pt idx="4528">
                  <c:v>-52</c:v>
                </c:pt>
                <c:pt idx="4529">
                  <c:v>-52</c:v>
                </c:pt>
                <c:pt idx="4530">
                  <c:v>-52</c:v>
                </c:pt>
                <c:pt idx="4531">
                  <c:v>-52</c:v>
                </c:pt>
                <c:pt idx="4532">
                  <c:v>-52</c:v>
                </c:pt>
                <c:pt idx="4533">
                  <c:v>-52</c:v>
                </c:pt>
                <c:pt idx="4534">
                  <c:v>-52</c:v>
                </c:pt>
                <c:pt idx="4535">
                  <c:v>-52</c:v>
                </c:pt>
                <c:pt idx="4536">
                  <c:v>-52</c:v>
                </c:pt>
                <c:pt idx="4537">
                  <c:v>-52</c:v>
                </c:pt>
                <c:pt idx="4538">
                  <c:v>-52</c:v>
                </c:pt>
                <c:pt idx="4539">
                  <c:v>-52</c:v>
                </c:pt>
                <c:pt idx="4540">
                  <c:v>-52</c:v>
                </c:pt>
                <c:pt idx="4541">
                  <c:v>-52</c:v>
                </c:pt>
                <c:pt idx="4542">
                  <c:v>-52</c:v>
                </c:pt>
                <c:pt idx="4543">
                  <c:v>-52</c:v>
                </c:pt>
                <c:pt idx="4544">
                  <c:v>-52</c:v>
                </c:pt>
                <c:pt idx="4545">
                  <c:v>-52</c:v>
                </c:pt>
                <c:pt idx="4546">
                  <c:v>-52</c:v>
                </c:pt>
                <c:pt idx="4547">
                  <c:v>-52</c:v>
                </c:pt>
                <c:pt idx="4548">
                  <c:v>-52</c:v>
                </c:pt>
                <c:pt idx="4549">
                  <c:v>-52</c:v>
                </c:pt>
                <c:pt idx="4550">
                  <c:v>-52</c:v>
                </c:pt>
                <c:pt idx="4551">
                  <c:v>-52</c:v>
                </c:pt>
                <c:pt idx="4552">
                  <c:v>-52</c:v>
                </c:pt>
                <c:pt idx="4553">
                  <c:v>-52</c:v>
                </c:pt>
                <c:pt idx="4554">
                  <c:v>-52</c:v>
                </c:pt>
                <c:pt idx="4555">
                  <c:v>-52</c:v>
                </c:pt>
                <c:pt idx="4556">
                  <c:v>-52</c:v>
                </c:pt>
                <c:pt idx="4557">
                  <c:v>-52</c:v>
                </c:pt>
                <c:pt idx="4558">
                  <c:v>-52</c:v>
                </c:pt>
                <c:pt idx="4559">
                  <c:v>-52</c:v>
                </c:pt>
                <c:pt idx="4560">
                  <c:v>-52</c:v>
                </c:pt>
                <c:pt idx="4561">
                  <c:v>-52</c:v>
                </c:pt>
                <c:pt idx="4562">
                  <c:v>-52</c:v>
                </c:pt>
                <c:pt idx="4563">
                  <c:v>-52</c:v>
                </c:pt>
                <c:pt idx="4564">
                  <c:v>-52</c:v>
                </c:pt>
                <c:pt idx="4565">
                  <c:v>-52</c:v>
                </c:pt>
                <c:pt idx="4566">
                  <c:v>-52</c:v>
                </c:pt>
                <c:pt idx="4567">
                  <c:v>-52</c:v>
                </c:pt>
                <c:pt idx="4568">
                  <c:v>-52</c:v>
                </c:pt>
                <c:pt idx="4569">
                  <c:v>-52</c:v>
                </c:pt>
                <c:pt idx="4570">
                  <c:v>-52</c:v>
                </c:pt>
                <c:pt idx="4571">
                  <c:v>-52</c:v>
                </c:pt>
                <c:pt idx="4572">
                  <c:v>-52</c:v>
                </c:pt>
                <c:pt idx="4573">
                  <c:v>-52</c:v>
                </c:pt>
                <c:pt idx="4574">
                  <c:v>-52</c:v>
                </c:pt>
                <c:pt idx="4575">
                  <c:v>-52</c:v>
                </c:pt>
                <c:pt idx="4576">
                  <c:v>-52</c:v>
                </c:pt>
                <c:pt idx="4577">
                  <c:v>-52</c:v>
                </c:pt>
                <c:pt idx="4578">
                  <c:v>-52</c:v>
                </c:pt>
                <c:pt idx="4579">
                  <c:v>-52</c:v>
                </c:pt>
                <c:pt idx="4580">
                  <c:v>-52</c:v>
                </c:pt>
                <c:pt idx="4581">
                  <c:v>-52</c:v>
                </c:pt>
                <c:pt idx="4582">
                  <c:v>-52</c:v>
                </c:pt>
                <c:pt idx="4583">
                  <c:v>-52</c:v>
                </c:pt>
                <c:pt idx="4584">
                  <c:v>-52</c:v>
                </c:pt>
                <c:pt idx="4585">
                  <c:v>-52</c:v>
                </c:pt>
                <c:pt idx="4586">
                  <c:v>-52</c:v>
                </c:pt>
                <c:pt idx="4587">
                  <c:v>-52</c:v>
                </c:pt>
                <c:pt idx="4588">
                  <c:v>-52</c:v>
                </c:pt>
                <c:pt idx="4589">
                  <c:v>-52</c:v>
                </c:pt>
                <c:pt idx="4590">
                  <c:v>-52</c:v>
                </c:pt>
                <c:pt idx="4591">
                  <c:v>-52</c:v>
                </c:pt>
                <c:pt idx="4592">
                  <c:v>-52</c:v>
                </c:pt>
                <c:pt idx="4593">
                  <c:v>-52</c:v>
                </c:pt>
                <c:pt idx="4594">
                  <c:v>-52</c:v>
                </c:pt>
                <c:pt idx="4595">
                  <c:v>-52</c:v>
                </c:pt>
                <c:pt idx="4596">
                  <c:v>-52</c:v>
                </c:pt>
                <c:pt idx="4597">
                  <c:v>-52</c:v>
                </c:pt>
                <c:pt idx="4598">
                  <c:v>-52</c:v>
                </c:pt>
                <c:pt idx="4599">
                  <c:v>-52</c:v>
                </c:pt>
                <c:pt idx="4600">
                  <c:v>-52</c:v>
                </c:pt>
                <c:pt idx="4601">
                  <c:v>-52</c:v>
                </c:pt>
                <c:pt idx="4602">
                  <c:v>-52</c:v>
                </c:pt>
                <c:pt idx="4603">
                  <c:v>-52</c:v>
                </c:pt>
                <c:pt idx="4604">
                  <c:v>-52</c:v>
                </c:pt>
                <c:pt idx="4605">
                  <c:v>-52</c:v>
                </c:pt>
                <c:pt idx="4606">
                  <c:v>-52</c:v>
                </c:pt>
                <c:pt idx="4607">
                  <c:v>-52</c:v>
                </c:pt>
                <c:pt idx="4608">
                  <c:v>-52</c:v>
                </c:pt>
                <c:pt idx="4609">
                  <c:v>-52</c:v>
                </c:pt>
                <c:pt idx="4610">
                  <c:v>-52</c:v>
                </c:pt>
                <c:pt idx="4611">
                  <c:v>-52</c:v>
                </c:pt>
                <c:pt idx="4612">
                  <c:v>-52</c:v>
                </c:pt>
                <c:pt idx="4613">
                  <c:v>-52</c:v>
                </c:pt>
                <c:pt idx="4614">
                  <c:v>-52</c:v>
                </c:pt>
                <c:pt idx="4615">
                  <c:v>-52</c:v>
                </c:pt>
                <c:pt idx="4616">
                  <c:v>-52</c:v>
                </c:pt>
                <c:pt idx="4617">
                  <c:v>-52</c:v>
                </c:pt>
                <c:pt idx="4618">
                  <c:v>-52</c:v>
                </c:pt>
                <c:pt idx="4619">
                  <c:v>-52</c:v>
                </c:pt>
                <c:pt idx="4620">
                  <c:v>-52</c:v>
                </c:pt>
                <c:pt idx="4621">
                  <c:v>-52</c:v>
                </c:pt>
                <c:pt idx="4622">
                  <c:v>-52</c:v>
                </c:pt>
                <c:pt idx="4623">
                  <c:v>-52</c:v>
                </c:pt>
                <c:pt idx="4624">
                  <c:v>-52</c:v>
                </c:pt>
                <c:pt idx="4625">
                  <c:v>-52</c:v>
                </c:pt>
                <c:pt idx="4626">
                  <c:v>-52</c:v>
                </c:pt>
                <c:pt idx="4627">
                  <c:v>-52</c:v>
                </c:pt>
                <c:pt idx="4628">
                  <c:v>-52</c:v>
                </c:pt>
                <c:pt idx="4629">
                  <c:v>-52</c:v>
                </c:pt>
                <c:pt idx="4630">
                  <c:v>-52</c:v>
                </c:pt>
                <c:pt idx="4631">
                  <c:v>-52</c:v>
                </c:pt>
                <c:pt idx="4632">
                  <c:v>-52</c:v>
                </c:pt>
                <c:pt idx="4633">
                  <c:v>-52</c:v>
                </c:pt>
                <c:pt idx="4634">
                  <c:v>-52</c:v>
                </c:pt>
                <c:pt idx="4635">
                  <c:v>-52</c:v>
                </c:pt>
                <c:pt idx="4636">
                  <c:v>-52</c:v>
                </c:pt>
                <c:pt idx="4637">
                  <c:v>-52</c:v>
                </c:pt>
                <c:pt idx="4638">
                  <c:v>-52</c:v>
                </c:pt>
                <c:pt idx="4639">
                  <c:v>-52</c:v>
                </c:pt>
                <c:pt idx="4640">
                  <c:v>-52</c:v>
                </c:pt>
                <c:pt idx="4641">
                  <c:v>-52</c:v>
                </c:pt>
                <c:pt idx="4642">
                  <c:v>-52</c:v>
                </c:pt>
                <c:pt idx="4643">
                  <c:v>-52</c:v>
                </c:pt>
                <c:pt idx="4644">
                  <c:v>-52</c:v>
                </c:pt>
                <c:pt idx="4645">
                  <c:v>-52</c:v>
                </c:pt>
                <c:pt idx="4646">
                  <c:v>-52</c:v>
                </c:pt>
                <c:pt idx="4647">
                  <c:v>-52</c:v>
                </c:pt>
                <c:pt idx="4648">
                  <c:v>-52</c:v>
                </c:pt>
                <c:pt idx="4649">
                  <c:v>-52</c:v>
                </c:pt>
                <c:pt idx="4650">
                  <c:v>-52</c:v>
                </c:pt>
                <c:pt idx="4651">
                  <c:v>-52</c:v>
                </c:pt>
                <c:pt idx="4652">
                  <c:v>-52</c:v>
                </c:pt>
                <c:pt idx="4653">
                  <c:v>-52</c:v>
                </c:pt>
                <c:pt idx="4654">
                  <c:v>-52</c:v>
                </c:pt>
                <c:pt idx="4655">
                  <c:v>-52</c:v>
                </c:pt>
                <c:pt idx="4656">
                  <c:v>-52</c:v>
                </c:pt>
                <c:pt idx="4657">
                  <c:v>-52</c:v>
                </c:pt>
                <c:pt idx="4658">
                  <c:v>-52</c:v>
                </c:pt>
                <c:pt idx="4659">
                  <c:v>-52</c:v>
                </c:pt>
                <c:pt idx="4660">
                  <c:v>-52</c:v>
                </c:pt>
                <c:pt idx="4661">
                  <c:v>-52</c:v>
                </c:pt>
                <c:pt idx="4662">
                  <c:v>-52</c:v>
                </c:pt>
                <c:pt idx="4663">
                  <c:v>-52</c:v>
                </c:pt>
                <c:pt idx="4664">
                  <c:v>-52</c:v>
                </c:pt>
                <c:pt idx="4665">
                  <c:v>-52</c:v>
                </c:pt>
                <c:pt idx="4666">
                  <c:v>-52</c:v>
                </c:pt>
                <c:pt idx="4667">
                  <c:v>-52</c:v>
                </c:pt>
                <c:pt idx="4668">
                  <c:v>-52</c:v>
                </c:pt>
                <c:pt idx="4669">
                  <c:v>-52</c:v>
                </c:pt>
                <c:pt idx="4670">
                  <c:v>-52</c:v>
                </c:pt>
                <c:pt idx="4671">
                  <c:v>-52</c:v>
                </c:pt>
                <c:pt idx="4672">
                  <c:v>-52</c:v>
                </c:pt>
                <c:pt idx="4673">
                  <c:v>-52</c:v>
                </c:pt>
                <c:pt idx="4674">
                  <c:v>-52</c:v>
                </c:pt>
                <c:pt idx="4675">
                  <c:v>-52</c:v>
                </c:pt>
                <c:pt idx="4676">
                  <c:v>-52</c:v>
                </c:pt>
                <c:pt idx="4677">
                  <c:v>-52</c:v>
                </c:pt>
                <c:pt idx="4678">
                  <c:v>-52</c:v>
                </c:pt>
                <c:pt idx="4679">
                  <c:v>-52</c:v>
                </c:pt>
                <c:pt idx="4680">
                  <c:v>-52</c:v>
                </c:pt>
                <c:pt idx="4681">
                  <c:v>-52</c:v>
                </c:pt>
                <c:pt idx="4682">
                  <c:v>-52</c:v>
                </c:pt>
                <c:pt idx="4683">
                  <c:v>-52</c:v>
                </c:pt>
                <c:pt idx="4684">
                  <c:v>-52</c:v>
                </c:pt>
                <c:pt idx="4685">
                  <c:v>-52</c:v>
                </c:pt>
                <c:pt idx="4686">
                  <c:v>-52</c:v>
                </c:pt>
                <c:pt idx="4687">
                  <c:v>-52</c:v>
                </c:pt>
                <c:pt idx="4688">
                  <c:v>-52</c:v>
                </c:pt>
                <c:pt idx="4689">
                  <c:v>-52</c:v>
                </c:pt>
                <c:pt idx="4690">
                  <c:v>-52</c:v>
                </c:pt>
                <c:pt idx="4691">
                  <c:v>-52</c:v>
                </c:pt>
                <c:pt idx="4692">
                  <c:v>-52</c:v>
                </c:pt>
                <c:pt idx="4693">
                  <c:v>-52</c:v>
                </c:pt>
                <c:pt idx="4694">
                  <c:v>-52</c:v>
                </c:pt>
                <c:pt idx="4695">
                  <c:v>-52</c:v>
                </c:pt>
                <c:pt idx="4696">
                  <c:v>-52</c:v>
                </c:pt>
                <c:pt idx="4697">
                  <c:v>-52</c:v>
                </c:pt>
                <c:pt idx="4698">
                  <c:v>-52</c:v>
                </c:pt>
                <c:pt idx="4699">
                  <c:v>-52</c:v>
                </c:pt>
                <c:pt idx="4700">
                  <c:v>-52</c:v>
                </c:pt>
                <c:pt idx="4701">
                  <c:v>-52</c:v>
                </c:pt>
                <c:pt idx="4702">
                  <c:v>-52</c:v>
                </c:pt>
                <c:pt idx="4703">
                  <c:v>-52</c:v>
                </c:pt>
                <c:pt idx="4704">
                  <c:v>-52</c:v>
                </c:pt>
                <c:pt idx="4705">
                  <c:v>-52</c:v>
                </c:pt>
                <c:pt idx="4706">
                  <c:v>-52</c:v>
                </c:pt>
                <c:pt idx="4707">
                  <c:v>-52</c:v>
                </c:pt>
                <c:pt idx="4708">
                  <c:v>-52</c:v>
                </c:pt>
                <c:pt idx="4709">
                  <c:v>-52</c:v>
                </c:pt>
                <c:pt idx="4710">
                  <c:v>-52</c:v>
                </c:pt>
                <c:pt idx="4711">
                  <c:v>-52</c:v>
                </c:pt>
                <c:pt idx="4712">
                  <c:v>-52</c:v>
                </c:pt>
                <c:pt idx="4713">
                  <c:v>-52</c:v>
                </c:pt>
                <c:pt idx="4714">
                  <c:v>-52</c:v>
                </c:pt>
                <c:pt idx="4715">
                  <c:v>-52</c:v>
                </c:pt>
                <c:pt idx="4716">
                  <c:v>-52</c:v>
                </c:pt>
                <c:pt idx="4717">
                  <c:v>-52</c:v>
                </c:pt>
                <c:pt idx="4718">
                  <c:v>-52</c:v>
                </c:pt>
                <c:pt idx="4719">
                  <c:v>-52</c:v>
                </c:pt>
                <c:pt idx="4720">
                  <c:v>-52</c:v>
                </c:pt>
                <c:pt idx="4721">
                  <c:v>-52</c:v>
                </c:pt>
                <c:pt idx="4722">
                  <c:v>-52</c:v>
                </c:pt>
                <c:pt idx="4723">
                  <c:v>-52</c:v>
                </c:pt>
                <c:pt idx="4724">
                  <c:v>-52</c:v>
                </c:pt>
                <c:pt idx="4725">
                  <c:v>-52</c:v>
                </c:pt>
                <c:pt idx="4726">
                  <c:v>-52</c:v>
                </c:pt>
                <c:pt idx="4727">
                  <c:v>-52</c:v>
                </c:pt>
                <c:pt idx="4728">
                  <c:v>-52</c:v>
                </c:pt>
                <c:pt idx="4729">
                  <c:v>-52</c:v>
                </c:pt>
                <c:pt idx="4730">
                  <c:v>-52</c:v>
                </c:pt>
                <c:pt idx="4731">
                  <c:v>-52</c:v>
                </c:pt>
                <c:pt idx="4732">
                  <c:v>-52</c:v>
                </c:pt>
                <c:pt idx="4733">
                  <c:v>-52</c:v>
                </c:pt>
                <c:pt idx="4734">
                  <c:v>-52</c:v>
                </c:pt>
                <c:pt idx="4735">
                  <c:v>-52</c:v>
                </c:pt>
                <c:pt idx="4736">
                  <c:v>-52</c:v>
                </c:pt>
                <c:pt idx="4737">
                  <c:v>-52</c:v>
                </c:pt>
                <c:pt idx="4738">
                  <c:v>-52</c:v>
                </c:pt>
                <c:pt idx="4739">
                  <c:v>-52</c:v>
                </c:pt>
                <c:pt idx="4740">
                  <c:v>-52</c:v>
                </c:pt>
                <c:pt idx="4741">
                  <c:v>-52</c:v>
                </c:pt>
                <c:pt idx="4742">
                  <c:v>-52</c:v>
                </c:pt>
                <c:pt idx="4743">
                  <c:v>-52</c:v>
                </c:pt>
                <c:pt idx="4744">
                  <c:v>-52</c:v>
                </c:pt>
                <c:pt idx="4745">
                  <c:v>-52</c:v>
                </c:pt>
                <c:pt idx="4746">
                  <c:v>-52</c:v>
                </c:pt>
                <c:pt idx="4747">
                  <c:v>-52</c:v>
                </c:pt>
                <c:pt idx="4748">
                  <c:v>-52</c:v>
                </c:pt>
                <c:pt idx="4749">
                  <c:v>-52</c:v>
                </c:pt>
                <c:pt idx="4750">
                  <c:v>-52</c:v>
                </c:pt>
                <c:pt idx="4751">
                  <c:v>-52</c:v>
                </c:pt>
                <c:pt idx="4752">
                  <c:v>-52</c:v>
                </c:pt>
                <c:pt idx="4753">
                  <c:v>-52</c:v>
                </c:pt>
                <c:pt idx="4754">
                  <c:v>-52</c:v>
                </c:pt>
                <c:pt idx="4755">
                  <c:v>-52</c:v>
                </c:pt>
                <c:pt idx="4756">
                  <c:v>-52</c:v>
                </c:pt>
                <c:pt idx="4757">
                  <c:v>-52</c:v>
                </c:pt>
                <c:pt idx="4758">
                  <c:v>-52</c:v>
                </c:pt>
                <c:pt idx="4759">
                  <c:v>-52</c:v>
                </c:pt>
                <c:pt idx="4760">
                  <c:v>-52</c:v>
                </c:pt>
                <c:pt idx="4761">
                  <c:v>-52</c:v>
                </c:pt>
                <c:pt idx="4762">
                  <c:v>-52</c:v>
                </c:pt>
                <c:pt idx="4763">
                  <c:v>-52</c:v>
                </c:pt>
                <c:pt idx="4764">
                  <c:v>-52</c:v>
                </c:pt>
                <c:pt idx="4765">
                  <c:v>-52</c:v>
                </c:pt>
                <c:pt idx="4766">
                  <c:v>-52</c:v>
                </c:pt>
                <c:pt idx="4767">
                  <c:v>-52</c:v>
                </c:pt>
                <c:pt idx="4768">
                  <c:v>-52</c:v>
                </c:pt>
                <c:pt idx="4769">
                  <c:v>-52</c:v>
                </c:pt>
                <c:pt idx="4770">
                  <c:v>-52</c:v>
                </c:pt>
                <c:pt idx="4771">
                  <c:v>-52</c:v>
                </c:pt>
                <c:pt idx="4772">
                  <c:v>-52</c:v>
                </c:pt>
                <c:pt idx="4773">
                  <c:v>-52</c:v>
                </c:pt>
                <c:pt idx="4774">
                  <c:v>-52</c:v>
                </c:pt>
                <c:pt idx="4775">
                  <c:v>-52</c:v>
                </c:pt>
                <c:pt idx="4776">
                  <c:v>-52</c:v>
                </c:pt>
                <c:pt idx="4777">
                  <c:v>-52</c:v>
                </c:pt>
                <c:pt idx="4778">
                  <c:v>-52</c:v>
                </c:pt>
                <c:pt idx="4779">
                  <c:v>-52</c:v>
                </c:pt>
                <c:pt idx="4780">
                  <c:v>-52</c:v>
                </c:pt>
                <c:pt idx="4781">
                  <c:v>-52</c:v>
                </c:pt>
                <c:pt idx="4782">
                  <c:v>-52</c:v>
                </c:pt>
                <c:pt idx="4783">
                  <c:v>-52</c:v>
                </c:pt>
                <c:pt idx="4784">
                  <c:v>-52</c:v>
                </c:pt>
                <c:pt idx="4785">
                  <c:v>-52</c:v>
                </c:pt>
                <c:pt idx="4786">
                  <c:v>-52</c:v>
                </c:pt>
                <c:pt idx="4787">
                  <c:v>-52</c:v>
                </c:pt>
                <c:pt idx="4788">
                  <c:v>-52</c:v>
                </c:pt>
                <c:pt idx="4789">
                  <c:v>-52</c:v>
                </c:pt>
                <c:pt idx="4790">
                  <c:v>-52</c:v>
                </c:pt>
                <c:pt idx="4791">
                  <c:v>-52</c:v>
                </c:pt>
                <c:pt idx="4792">
                  <c:v>-52</c:v>
                </c:pt>
                <c:pt idx="4793">
                  <c:v>-52</c:v>
                </c:pt>
                <c:pt idx="4794">
                  <c:v>-52</c:v>
                </c:pt>
                <c:pt idx="4795">
                  <c:v>-52</c:v>
                </c:pt>
                <c:pt idx="4796">
                  <c:v>-52</c:v>
                </c:pt>
                <c:pt idx="4797">
                  <c:v>-52</c:v>
                </c:pt>
                <c:pt idx="4798">
                  <c:v>-52</c:v>
                </c:pt>
                <c:pt idx="4799">
                  <c:v>-52</c:v>
                </c:pt>
                <c:pt idx="4800">
                  <c:v>-52</c:v>
                </c:pt>
                <c:pt idx="4801">
                  <c:v>-52</c:v>
                </c:pt>
                <c:pt idx="4802">
                  <c:v>-52</c:v>
                </c:pt>
                <c:pt idx="4803">
                  <c:v>-52</c:v>
                </c:pt>
                <c:pt idx="4804">
                  <c:v>-52</c:v>
                </c:pt>
                <c:pt idx="4805">
                  <c:v>-52</c:v>
                </c:pt>
                <c:pt idx="4806">
                  <c:v>-52</c:v>
                </c:pt>
                <c:pt idx="4807">
                  <c:v>-52</c:v>
                </c:pt>
                <c:pt idx="4808">
                  <c:v>-52</c:v>
                </c:pt>
                <c:pt idx="4809">
                  <c:v>-52</c:v>
                </c:pt>
                <c:pt idx="4810">
                  <c:v>-52</c:v>
                </c:pt>
                <c:pt idx="4811">
                  <c:v>-52</c:v>
                </c:pt>
                <c:pt idx="4812">
                  <c:v>-52</c:v>
                </c:pt>
                <c:pt idx="4813">
                  <c:v>-52</c:v>
                </c:pt>
                <c:pt idx="4814">
                  <c:v>-52</c:v>
                </c:pt>
                <c:pt idx="4815">
                  <c:v>-52</c:v>
                </c:pt>
                <c:pt idx="4816">
                  <c:v>-52</c:v>
                </c:pt>
                <c:pt idx="4817">
                  <c:v>-52</c:v>
                </c:pt>
                <c:pt idx="4818">
                  <c:v>-52</c:v>
                </c:pt>
                <c:pt idx="4819">
                  <c:v>-52</c:v>
                </c:pt>
                <c:pt idx="4820">
                  <c:v>-52</c:v>
                </c:pt>
                <c:pt idx="4821">
                  <c:v>-52</c:v>
                </c:pt>
                <c:pt idx="4822">
                  <c:v>-52</c:v>
                </c:pt>
                <c:pt idx="4823">
                  <c:v>-52</c:v>
                </c:pt>
                <c:pt idx="4824">
                  <c:v>-52</c:v>
                </c:pt>
                <c:pt idx="4825">
                  <c:v>-52</c:v>
                </c:pt>
                <c:pt idx="4826">
                  <c:v>-52</c:v>
                </c:pt>
                <c:pt idx="4827">
                  <c:v>-52</c:v>
                </c:pt>
                <c:pt idx="4828">
                  <c:v>-52</c:v>
                </c:pt>
                <c:pt idx="4829">
                  <c:v>-52</c:v>
                </c:pt>
                <c:pt idx="4830">
                  <c:v>-52</c:v>
                </c:pt>
                <c:pt idx="4831">
                  <c:v>-52</c:v>
                </c:pt>
                <c:pt idx="4832">
                  <c:v>-52</c:v>
                </c:pt>
                <c:pt idx="4833">
                  <c:v>-52</c:v>
                </c:pt>
                <c:pt idx="4834">
                  <c:v>-52</c:v>
                </c:pt>
                <c:pt idx="4835">
                  <c:v>-52</c:v>
                </c:pt>
                <c:pt idx="4836">
                  <c:v>-52</c:v>
                </c:pt>
                <c:pt idx="4837">
                  <c:v>-52</c:v>
                </c:pt>
                <c:pt idx="4838">
                  <c:v>-52</c:v>
                </c:pt>
                <c:pt idx="4839">
                  <c:v>-52</c:v>
                </c:pt>
                <c:pt idx="4840">
                  <c:v>-52</c:v>
                </c:pt>
                <c:pt idx="4841">
                  <c:v>-52</c:v>
                </c:pt>
                <c:pt idx="4842">
                  <c:v>-52</c:v>
                </c:pt>
                <c:pt idx="4843">
                  <c:v>-52</c:v>
                </c:pt>
                <c:pt idx="4844">
                  <c:v>-52</c:v>
                </c:pt>
                <c:pt idx="4845">
                  <c:v>-52</c:v>
                </c:pt>
                <c:pt idx="4846">
                  <c:v>-52</c:v>
                </c:pt>
                <c:pt idx="4847">
                  <c:v>-52</c:v>
                </c:pt>
                <c:pt idx="4848">
                  <c:v>-52</c:v>
                </c:pt>
                <c:pt idx="4849">
                  <c:v>-52</c:v>
                </c:pt>
                <c:pt idx="4850">
                  <c:v>-52</c:v>
                </c:pt>
                <c:pt idx="4851">
                  <c:v>-52</c:v>
                </c:pt>
                <c:pt idx="4852">
                  <c:v>-52</c:v>
                </c:pt>
                <c:pt idx="4853">
                  <c:v>-52</c:v>
                </c:pt>
                <c:pt idx="4854">
                  <c:v>-52</c:v>
                </c:pt>
                <c:pt idx="4855">
                  <c:v>-52</c:v>
                </c:pt>
                <c:pt idx="4856">
                  <c:v>-52</c:v>
                </c:pt>
                <c:pt idx="4857">
                  <c:v>-52</c:v>
                </c:pt>
                <c:pt idx="4858">
                  <c:v>-52</c:v>
                </c:pt>
                <c:pt idx="4859">
                  <c:v>-52</c:v>
                </c:pt>
                <c:pt idx="4860">
                  <c:v>-52</c:v>
                </c:pt>
                <c:pt idx="4861">
                  <c:v>-52</c:v>
                </c:pt>
                <c:pt idx="4862">
                  <c:v>-52</c:v>
                </c:pt>
                <c:pt idx="4863">
                  <c:v>-52</c:v>
                </c:pt>
                <c:pt idx="4864">
                  <c:v>-52</c:v>
                </c:pt>
                <c:pt idx="4865">
                  <c:v>-52</c:v>
                </c:pt>
                <c:pt idx="4866">
                  <c:v>-52</c:v>
                </c:pt>
                <c:pt idx="4867">
                  <c:v>-52</c:v>
                </c:pt>
                <c:pt idx="4868">
                  <c:v>-52</c:v>
                </c:pt>
                <c:pt idx="4869">
                  <c:v>-52</c:v>
                </c:pt>
                <c:pt idx="4870">
                  <c:v>-52</c:v>
                </c:pt>
                <c:pt idx="4871">
                  <c:v>-52</c:v>
                </c:pt>
                <c:pt idx="4872">
                  <c:v>-51</c:v>
                </c:pt>
                <c:pt idx="4873">
                  <c:v>-51</c:v>
                </c:pt>
                <c:pt idx="4874">
                  <c:v>-51</c:v>
                </c:pt>
                <c:pt idx="4875">
                  <c:v>-51</c:v>
                </c:pt>
                <c:pt idx="4876">
                  <c:v>-51</c:v>
                </c:pt>
                <c:pt idx="4877">
                  <c:v>-51</c:v>
                </c:pt>
                <c:pt idx="4878">
                  <c:v>-51</c:v>
                </c:pt>
                <c:pt idx="4879">
                  <c:v>-51</c:v>
                </c:pt>
                <c:pt idx="4880">
                  <c:v>-51</c:v>
                </c:pt>
                <c:pt idx="4881">
                  <c:v>-51</c:v>
                </c:pt>
                <c:pt idx="4882">
                  <c:v>-51</c:v>
                </c:pt>
                <c:pt idx="4883">
                  <c:v>-51</c:v>
                </c:pt>
                <c:pt idx="4884">
                  <c:v>-51</c:v>
                </c:pt>
                <c:pt idx="4885">
                  <c:v>-51</c:v>
                </c:pt>
                <c:pt idx="4886">
                  <c:v>-51</c:v>
                </c:pt>
                <c:pt idx="4887">
                  <c:v>-51</c:v>
                </c:pt>
                <c:pt idx="4888">
                  <c:v>-51</c:v>
                </c:pt>
                <c:pt idx="4889">
                  <c:v>-51</c:v>
                </c:pt>
                <c:pt idx="4890">
                  <c:v>-51</c:v>
                </c:pt>
                <c:pt idx="4891">
                  <c:v>-51</c:v>
                </c:pt>
                <c:pt idx="4892">
                  <c:v>-51</c:v>
                </c:pt>
                <c:pt idx="4893">
                  <c:v>-51</c:v>
                </c:pt>
                <c:pt idx="4894">
                  <c:v>-51</c:v>
                </c:pt>
                <c:pt idx="4895">
                  <c:v>-51</c:v>
                </c:pt>
                <c:pt idx="4896">
                  <c:v>-51</c:v>
                </c:pt>
                <c:pt idx="4897">
                  <c:v>-51</c:v>
                </c:pt>
                <c:pt idx="4898">
                  <c:v>-51</c:v>
                </c:pt>
                <c:pt idx="4899">
                  <c:v>-51</c:v>
                </c:pt>
                <c:pt idx="4900">
                  <c:v>-51</c:v>
                </c:pt>
                <c:pt idx="4901">
                  <c:v>-51</c:v>
                </c:pt>
                <c:pt idx="4902">
                  <c:v>-51</c:v>
                </c:pt>
                <c:pt idx="4903">
                  <c:v>-51</c:v>
                </c:pt>
                <c:pt idx="4904">
                  <c:v>-51</c:v>
                </c:pt>
                <c:pt idx="4905">
                  <c:v>-51</c:v>
                </c:pt>
                <c:pt idx="4906">
                  <c:v>-51</c:v>
                </c:pt>
                <c:pt idx="4907">
                  <c:v>-51</c:v>
                </c:pt>
                <c:pt idx="4908">
                  <c:v>-51</c:v>
                </c:pt>
                <c:pt idx="4909">
                  <c:v>-51</c:v>
                </c:pt>
                <c:pt idx="4910">
                  <c:v>-51</c:v>
                </c:pt>
                <c:pt idx="4911">
                  <c:v>-51</c:v>
                </c:pt>
                <c:pt idx="4912">
                  <c:v>-51</c:v>
                </c:pt>
                <c:pt idx="4913">
                  <c:v>-51</c:v>
                </c:pt>
                <c:pt idx="4914">
                  <c:v>-51</c:v>
                </c:pt>
                <c:pt idx="4915">
                  <c:v>-51</c:v>
                </c:pt>
                <c:pt idx="4916">
                  <c:v>-51</c:v>
                </c:pt>
                <c:pt idx="4917">
                  <c:v>-51</c:v>
                </c:pt>
                <c:pt idx="4918">
                  <c:v>-51</c:v>
                </c:pt>
                <c:pt idx="4919">
                  <c:v>-51</c:v>
                </c:pt>
                <c:pt idx="4920">
                  <c:v>-51</c:v>
                </c:pt>
                <c:pt idx="4921">
                  <c:v>-51</c:v>
                </c:pt>
                <c:pt idx="4922">
                  <c:v>-51</c:v>
                </c:pt>
                <c:pt idx="4923">
                  <c:v>-51</c:v>
                </c:pt>
                <c:pt idx="4924">
                  <c:v>-51</c:v>
                </c:pt>
                <c:pt idx="4925">
                  <c:v>-51</c:v>
                </c:pt>
                <c:pt idx="4926">
                  <c:v>-51</c:v>
                </c:pt>
                <c:pt idx="4927">
                  <c:v>-51</c:v>
                </c:pt>
                <c:pt idx="4928">
                  <c:v>-51</c:v>
                </c:pt>
                <c:pt idx="4929">
                  <c:v>-51</c:v>
                </c:pt>
                <c:pt idx="4930">
                  <c:v>-51</c:v>
                </c:pt>
                <c:pt idx="4931">
                  <c:v>-51</c:v>
                </c:pt>
                <c:pt idx="4932">
                  <c:v>-51</c:v>
                </c:pt>
                <c:pt idx="4933">
                  <c:v>-51</c:v>
                </c:pt>
                <c:pt idx="4934">
                  <c:v>-51</c:v>
                </c:pt>
                <c:pt idx="4935">
                  <c:v>-51</c:v>
                </c:pt>
                <c:pt idx="4936">
                  <c:v>-51</c:v>
                </c:pt>
                <c:pt idx="4937">
                  <c:v>-51</c:v>
                </c:pt>
                <c:pt idx="4938">
                  <c:v>-51</c:v>
                </c:pt>
                <c:pt idx="4939">
                  <c:v>-51</c:v>
                </c:pt>
                <c:pt idx="4940">
                  <c:v>-51</c:v>
                </c:pt>
                <c:pt idx="4941">
                  <c:v>-51</c:v>
                </c:pt>
                <c:pt idx="4942">
                  <c:v>-51</c:v>
                </c:pt>
                <c:pt idx="4943">
                  <c:v>-51</c:v>
                </c:pt>
                <c:pt idx="4944">
                  <c:v>-51</c:v>
                </c:pt>
                <c:pt idx="4945">
                  <c:v>-51</c:v>
                </c:pt>
                <c:pt idx="4946">
                  <c:v>-51</c:v>
                </c:pt>
                <c:pt idx="4947">
                  <c:v>-51</c:v>
                </c:pt>
                <c:pt idx="4948">
                  <c:v>-51</c:v>
                </c:pt>
                <c:pt idx="4949">
                  <c:v>-51</c:v>
                </c:pt>
                <c:pt idx="4950">
                  <c:v>-51</c:v>
                </c:pt>
                <c:pt idx="4951">
                  <c:v>-51</c:v>
                </c:pt>
                <c:pt idx="4952">
                  <c:v>-51</c:v>
                </c:pt>
                <c:pt idx="4953">
                  <c:v>-51</c:v>
                </c:pt>
                <c:pt idx="4954">
                  <c:v>-51</c:v>
                </c:pt>
                <c:pt idx="4955">
                  <c:v>-51</c:v>
                </c:pt>
                <c:pt idx="4956">
                  <c:v>-51</c:v>
                </c:pt>
                <c:pt idx="4957">
                  <c:v>-51</c:v>
                </c:pt>
                <c:pt idx="4958">
                  <c:v>-51</c:v>
                </c:pt>
                <c:pt idx="4959">
                  <c:v>-51</c:v>
                </c:pt>
                <c:pt idx="4960">
                  <c:v>-51</c:v>
                </c:pt>
                <c:pt idx="4961">
                  <c:v>-51</c:v>
                </c:pt>
                <c:pt idx="4962">
                  <c:v>-51</c:v>
                </c:pt>
                <c:pt idx="4963">
                  <c:v>-51</c:v>
                </c:pt>
                <c:pt idx="4964">
                  <c:v>-51</c:v>
                </c:pt>
                <c:pt idx="4965">
                  <c:v>-51</c:v>
                </c:pt>
                <c:pt idx="4966">
                  <c:v>-51</c:v>
                </c:pt>
                <c:pt idx="4967">
                  <c:v>-51</c:v>
                </c:pt>
                <c:pt idx="4968">
                  <c:v>-51</c:v>
                </c:pt>
                <c:pt idx="4969">
                  <c:v>-51</c:v>
                </c:pt>
                <c:pt idx="4970">
                  <c:v>-51</c:v>
                </c:pt>
                <c:pt idx="4971">
                  <c:v>-51</c:v>
                </c:pt>
                <c:pt idx="4972">
                  <c:v>-51</c:v>
                </c:pt>
                <c:pt idx="4973">
                  <c:v>-51</c:v>
                </c:pt>
                <c:pt idx="4974">
                  <c:v>-51</c:v>
                </c:pt>
                <c:pt idx="4975">
                  <c:v>-51</c:v>
                </c:pt>
                <c:pt idx="4976">
                  <c:v>-51</c:v>
                </c:pt>
                <c:pt idx="4977">
                  <c:v>-51</c:v>
                </c:pt>
                <c:pt idx="4978">
                  <c:v>-51</c:v>
                </c:pt>
                <c:pt idx="4979">
                  <c:v>-51</c:v>
                </c:pt>
                <c:pt idx="4980">
                  <c:v>-51</c:v>
                </c:pt>
                <c:pt idx="4981">
                  <c:v>-51</c:v>
                </c:pt>
                <c:pt idx="4982">
                  <c:v>-51</c:v>
                </c:pt>
                <c:pt idx="4983">
                  <c:v>-51</c:v>
                </c:pt>
                <c:pt idx="4984">
                  <c:v>-51</c:v>
                </c:pt>
                <c:pt idx="4985">
                  <c:v>-51</c:v>
                </c:pt>
                <c:pt idx="4986">
                  <c:v>-51</c:v>
                </c:pt>
                <c:pt idx="4987">
                  <c:v>-51</c:v>
                </c:pt>
                <c:pt idx="4988">
                  <c:v>-51</c:v>
                </c:pt>
                <c:pt idx="4989">
                  <c:v>-51</c:v>
                </c:pt>
                <c:pt idx="4990">
                  <c:v>-51</c:v>
                </c:pt>
                <c:pt idx="4991">
                  <c:v>-51</c:v>
                </c:pt>
                <c:pt idx="4992">
                  <c:v>-51</c:v>
                </c:pt>
                <c:pt idx="4993">
                  <c:v>-51</c:v>
                </c:pt>
                <c:pt idx="4994">
                  <c:v>-51</c:v>
                </c:pt>
                <c:pt idx="4995">
                  <c:v>-51</c:v>
                </c:pt>
                <c:pt idx="4996">
                  <c:v>-51</c:v>
                </c:pt>
                <c:pt idx="4997">
                  <c:v>-51</c:v>
                </c:pt>
                <c:pt idx="4998">
                  <c:v>-51</c:v>
                </c:pt>
                <c:pt idx="4999">
                  <c:v>-51</c:v>
                </c:pt>
                <c:pt idx="5000">
                  <c:v>-51</c:v>
                </c:pt>
                <c:pt idx="5001">
                  <c:v>-51</c:v>
                </c:pt>
                <c:pt idx="5002">
                  <c:v>-51</c:v>
                </c:pt>
                <c:pt idx="5003">
                  <c:v>-51</c:v>
                </c:pt>
                <c:pt idx="5004">
                  <c:v>-51</c:v>
                </c:pt>
                <c:pt idx="5005">
                  <c:v>-51</c:v>
                </c:pt>
                <c:pt idx="5006">
                  <c:v>-51</c:v>
                </c:pt>
                <c:pt idx="5007">
                  <c:v>-51</c:v>
                </c:pt>
                <c:pt idx="5008">
                  <c:v>-51</c:v>
                </c:pt>
                <c:pt idx="5009">
                  <c:v>-51</c:v>
                </c:pt>
                <c:pt idx="5010">
                  <c:v>-51</c:v>
                </c:pt>
                <c:pt idx="5011">
                  <c:v>-51</c:v>
                </c:pt>
                <c:pt idx="5012">
                  <c:v>-51</c:v>
                </c:pt>
                <c:pt idx="5013">
                  <c:v>-51</c:v>
                </c:pt>
                <c:pt idx="5014">
                  <c:v>-51</c:v>
                </c:pt>
                <c:pt idx="5015">
                  <c:v>-51</c:v>
                </c:pt>
                <c:pt idx="5016">
                  <c:v>-51</c:v>
                </c:pt>
                <c:pt idx="5017">
                  <c:v>-51</c:v>
                </c:pt>
                <c:pt idx="5018">
                  <c:v>-51</c:v>
                </c:pt>
                <c:pt idx="5019">
                  <c:v>-51</c:v>
                </c:pt>
                <c:pt idx="5020">
                  <c:v>-51</c:v>
                </c:pt>
                <c:pt idx="5021">
                  <c:v>-51</c:v>
                </c:pt>
                <c:pt idx="5022">
                  <c:v>-51</c:v>
                </c:pt>
                <c:pt idx="5023">
                  <c:v>-51</c:v>
                </c:pt>
                <c:pt idx="5024">
                  <c:v>-51</c:v>
                </c:pt>
                <c:pt idx="5025">
                  <c:v>-51</c:v>
                </c:pt>
                <c:pt idx="5026">
                  <c:v>-51</c:v>
                </c:pt>
                <c:pt idx="5027">
                  <c:v>-51</c:v>
                </c:pt>
                <c:pt idx="5028">
                  <c:v>-51</c:v>
                </c:pt>
                <c:pt idx="5029">
                  <c:v>-51</c:v>
                </c:pt>
                <c:pt idx="5030">
                  <c:v>-51</c:v>
                </c:pt>
                <c:pt idx="5031">
                  <c:v>-51</c:v>
                </c:pt>
                <c:pt idx="5032">
                  <c:v>-51</c:v>
                </c:pt>
                <c:pt idx="5033">
                  <c:v>-51</c:v>
                </c:pt>
                <c:pt idx="5034">
                  <c:v>-51</c:v>
                </c:pt>
                <c:pt idx="5035">
                  <c:v>-51</c:v>
                </c:pt>
                <c:pt idx="5036">
                  <c:v>-51</c:v>
                </c:pt>
                <c:pt idx="5037">
                  <c:v>-51</c:v>
                </c:pt>
                <c:pt idx="5038">
                  <c:v>-51</c:v>
                </c:pt>
                <c:pt idx="5039">
                  <c:v>-51</c:v>
                </c:pt>
                <c:pt idx="5040">
                  <c:v>-51</c:v>
                </c:pt>
                <c:pt idx="5041">
                  <c:v>-51</c:v>
                </c:pt>
                <c:pt idx="5042">
                  <c:v>-51</c:v>
                </c:pt>
                <c:pt idx="5043">
                  <c:v>-51</c:v>
                </c:pt>
                <c:pt idx="5044">
                  <c:v>-51</c:v>
                </c:pt>
                <c:pt idx="5045">
                  <c:v>-51</c:v>
                </c:pt>
                <c:pt idx="5046">
                  <c:v>-51</c:v>
                </c:pt>
                <c:pt idx="5047">
                  <c:v>-51</c:v>
                </c:pt>
                <c:pt idx="5048">
                  <c:v>-51</c:v>
                </c:pt>
                <c:pt idx="5049">
                  <c:v>-51</c:v>
                </c:pt>
                <c:pt idx="5050">
                  <c:v>-51</c:v>
                </c:pt>
                <c:pt idx="5051">
                  <c:v>-51</c:v>
                </c:pt>
                <c:pt idx="5052">
                  <c:v>-51</c:v>
                </c:pt>
                <c:pt idx="5053">
                  <c:v>-51</c:v>
                </c:pt>
                <c:pt idx="5054">
                  <c:v>-51</c:v>
                </c:pt>
                <c:pt idx="5055">
                  <c:v>-51</c:v>
                </c:pt>
                <c:pt idx="5056">
                  <c:v>-51</c:v>
                </c:pt>
                <c:pt idx="5057">
                  <c:v>-51</c:v>
                </c:pt>
                <c:pt idx="5058">
                  <c:v>-51</c:v>
                </c:pt>
                <c:pt idx="5059">
                  <c:v>-51</c:v>
                </c:pt>
                <c:pt idx="5060">
                  <c:v>-51</c:v>
                </c:pt>
                <c:pt idx="5061">
                  <c:v>-51</c:v>
                </c:pt>
                <c:pt idx="5062">
                  <c:v>-51</c:v>
                </c:pt>
                <c:pt idx="5063">
                  <c:v>-51</c:v>
                </c:pt>
                <c:pt idx="5064">
                  <c:v>-51</c:v>
                </c:pt>
                <c:pt idx="5065">
                  <c:v>-51</c:v>
                </c:pt>
                <c:pt idx="5066">
                  <c:v>-51</c:v>
                </c:pt>
                <c:pt idx="5067">
                  <c:v>-51</c:v>
                </c:pt>
                <c:pt idx="5068">
                  <c:v>-51</c:v>
                </c:pt>
                <c:pt idx="5069">
                  <c:v>-51</c:v>
                </c:pt>
                <c:pt idx="5070">
                  <c:v>-51</c:v>
                </c:pt>
                <c:pt idx="5071">
                  <c:v>-51</c:v>
                </c:pt>
                <c:pt idx="5072">
                  <c:v>-51</c:v>
                </c:pt>
                <c:pt idx="5073">
                  <c:v>-51</c:v>
                </c:pt>
                <c:pt idx="5074">
                  <c:v>-51</c:v>
                </c:pt>
                <c:pt idx="5075">
                  <c:v>-51</c:v>
                </c:pt>
                <c:pt idx="5076">
                  <c:v>-51</c:v>
                </c:pt>
                <c:pt idx="5077">
                  <c:v>-51</c:v>
                </c:pt>
                <c:pt idx="5078">
                  <c:v>-51</c:v>
                </c:pt>
                <c:pt idx="5079">
                  <c:v>-51</c:v>
                </c:pt>
                <c:pt idx="5080">
                  <c:v>-51</c:v>
                </c:pt>
                <c:pt idx="5081">
                  <c:v>-51</c:v>
                </c:pt>
                <c:pt idx="5082">
                  <c:v>-51</c:v>
                </c:pt>
                <c:pt idx="5083">
                  <c:v>-51</c:v>
                </c:pt>
                <c:pt idx="5084">
                  <c:v>-51</c:v>
                </c:pt>
                <c:pt idx="5085">
                  <c:v>-51</c:v>
                </c:pt>
                <c:pt idx="5086">
                  <c:v>-51</c:v>
                </c:pt>
                <c:pt idx="5087">
                  <c:v>-51</c:v>
                </c:pt>
                <c:pt idx="5088">
                  <c:v>-51</c:v>
                </c:pt>
                <c:pt idx="5089">
                  <c:v>-51</c:v>
                </c:pt>
                <c:pt idx="5090">
                  <c:v>-51</c:v>
                </c:pt>
                <c:pt idx="5091">
                  <c:v>-51</c:v>
                </c:pt>
                <c:pt idx="5092">
                  <c:v>-51</c:v>
                </c:pt>
                <c:pt idx="5093">
                  <c:v>-51</c:v>
                </c:pt>
                <c:pt idx="5094">
                  <c:v>-51</c:v>
                </c:pt>
                <c:pt idx="5095">
                  <c:v>-51</c:v>
                </c:pt>
                <c:pt idx="5096">
                  <c:v>-51</c:v>
                </c:pt>
                <c:pt idx="5097">
                  <c:v>-51</c:v>
                </c:pt>
                <c:pt idx="5098">
                  <c:v>-51</c:v>
                </c:pt>
                <c:pt idx="5099">
                  <c:v>-51</c:v>
                </c:pt>
                <c:pt idx="5100">
                  <c:v>-51</c:v>
                </c:pt>
                <c:pt idx="5101">
                  <c:v>-51</c:v>
                </c:pt>
                <c:pt idx="5102">
                  <c:v>-51</c:v>
                </c:pt>
                <c:pt idx="5103">
                  <c:v>-51</c:v>
                </c:pt>
                <c:pt idx="5104">
                  <c:v>-51</c:v>
                </c:pt>
                <c:pt idx="5105">
                  <c:v>-51</c:v>
                </c:pt>
                <c:pt idx="5106">
                  <c:v>-51</c:v>
                </c:pt>
                <c:pt idx="5107">
                  <c:v>-51</c:v>
                </c:pt>
                <c:pt idx="5108">
                  <c:v>-51</c:v>
                </c:pt>
                <c:pt idx="5109">
                  <c:v>-51</c:v>
                </c:pt>
                <c:pt idx="5110">
                  <c:v>-51</c:v>
                </c:pt>
                <c:pt idx="5111">
                  <c:v>-51</c:v>
                </c:pt>
                <c:pt idx="5112">
                  <c:v>-51</c:v>
                </c:pt>
                <c:pt idx="5113">
                  <c:v>-51</c:v>
                </c:pt>
                <c:pt idx="5114">
                  <c:v>-51</c:v>
                </c:pt>
                <c:pt idx="5115">
                  <c:v>-51</c:v>
                </c:pt>
                <c:pt idx="5116">
                  <c:v>-51</c:v>
                </c:pt>
                <c:pt idx="5117">
                  <c:v>-51</c:v>
                </c:pt>
                <c:pt idx="5118">
                  <c:v>-51</c:v>
                </c:pt>
                <c:pt idx="5119">
                  <c:v>-51</c:v>
                </c:pt>
                <c:pt idx="5120">
                  <c:v>-51</c:v>
                </c:pt>
                <c:pt idx="5121">
                  <c:v>-51</c:v>
                </c:pt>
                <c:pt idx="5122">
                  <c:v>-51</c:v>
                </c:pt>
                <c:pt idx="5123">
                  <c:v>-51</c:v>
                </c:pt>
                <c:pt idx="5124">
                  <c:v>-51</c:v>
                </c:pt>
                <c:pt idx="5125">
                  <c:v>-51</c:v>
                </c:pt>
                <c:pt idx="5126">
                  <c:v>-51</c:v>
                </c:pt>
                <c:pt idx="5127">
                  <c:v>-51</c:v>
                </c:pt>
                <c:pt idx="5128">
                  <c:v>-51</c:v>
                </c:pt>
                <c:pt idx="5129">
                  <c:v>-51</c:v>
                </c:pt>
                <c:pt idx="5130">
                  <c:v>-51</c:v>
                </c:pt>
                <c:pt idx="5131">
                  <c:v>-51</c:v>
                </c:pt>
                <c:pt idx="5132">
                  <c:v>-51</c:v>
                </c:pt>
                <c:pt idx="5133">
                  <c:v>-51</c:v>
                </c:pt>
                <c:pt idx="5134">
                  <c:v>-51</c:v>
                </c:pt>
                <c:pt idx="5135">
                  <c:v>-51</c:v>
                </c:pt>
                <c:pt idx="5136">
                  <c:v>-51</c:v>
                </c:pt>
                <c:pt idx="5137">
                  <c:v>-51</c:v>
                </c:pt>
                <c:pt idx="5138">
                  <c:v>-51</c:v>
                </c:pt>
                <c:pt idx="5139">
                  <c:v>-51</c:v>
                </c:pt>
                <c:pt idx="5140">
                  <c:v>-51</c:v>
                </c:pt>
                <c:pt idx="5141">
                  <c:v>-51</c:v>
                </c:pt>
                <c:pt idx="5142">
                  <c:v>-51</c:v>
                </c:pt>
                <c:pt idx="5143">
                  <c:v>-51</c:v>
                </c:pt>
                <c:pt idx="5144">
                  <c:v>-51</c:v>
                </c:pt>
                <c:pt idx="5145">
                  <c:v>-51</c:v>
                </c:pt>
                <c:pt idx="5146">
                  <c:v>-51</c:v>
                </c:pt>
                <c:pt idx="5147">
                  <c:v>-51</c:v>
                </c:pt>
                <c:pt idx="5148">
                  <c:v>-51</c:v>
                </c:pt>
                <c:pt idx="5149">
                  <c:v>-51</c:v>
                </c:pt>
                <c:pt idx="5150">
                  <c:v>-51</c:v>
                </c:pt>
                <c:pt idx="5151">
                  <c:v>-51</c:v>
                </c:pt>
                <c:pt idx="5152">
                  <c:v>-51</c:v>
                </c:pt>
                <c:pt idx="5153">
                  <c:v>-51</c:v>
                </c:pt>
                <c:pt idx="5154">
                  <c:v>-51</c:v>
                </c:pt>
                <c:pt idx="5155">
                  <c:v>-51</c:v>
                </c:pt>
                <c:pt idx="5156">
                  <c:v>-51</c:v>
                </c:pt>
                <c:pt idx="5157">
                  <c:v>-51</c:v>
                </c:pt>
                <c:pt idx="5158">
                  <c:v>-51</c:v>
                </c:pt>
                <c:pt idx="5159">
                  <c:v>-51</c:v>
                </c:pt>
                <c:pt idx="5160">
                  <c:v>-50</c:v>
                </c:pt>
                <c:pt idx="5161">
                  <c:v>-50</c:v>
                </c:pt>
                <c:pt idx="5162">
                  <c:v>-50</c:v>
                </c:pt>
                <c:pt idx="5163">
                  <c:v>-50</c:v>
                </c:pt>
                <c:pt idx="5164">
                  <c:v>-50</c:v>
                </c:pt>
                <c:pt idx="5165">
                  <c:v>-50</c:v>
                </c:pt>
                <c:pt idx="5166">
                  <c:v>-50</c:v>
                </c:pt>
                <c:pt idx="5167">
                  <c:v>-50</c:v>
                </c:pt>
                <c:pt idx="5168">
                  <c:v>-50</c:v>
                </c:pt>
                <c:pt idx="5169">
                  <c:v>-50</c:v>
                </c:pt>
                <c:pt idx="5170">
                  <c:v>-50</c:v>
                </c:pt>
                <c:pt idx="5171">
                  <c:v>-50</c:v>
                </c:pt>
                <c:pt idx="5172">
                  <c:v>-50</c:v>
                </c:pt>
                <c:pt idx="5173">
                  <c:v>-50</c:v>
                </c:pt>
                <c:pt idx="5174">
                  <c:v>-50</c:v>
                </c:pt>
                <c:pt idx="5175">
                  <c:v>-50</c:v>
                </c:pt>
                <c:pt idx="5176">
                  <c:v>-50</c:v>
                </c:pt>
                <c:pt idx="5177">
                  <c:v>-50</c:v>
                </c:pt>
                <c:pt idx="5178">
                  <c:v>-50</c:v>
                </c:pt>
                <c:pt idx="5179">
                  <c:v>-50</c:v>
                </c:pt>
                <c:pt idx="5180">
                  <c:v>-50</c:v>
                </c:pt>
                <c:pt idx="5181">
                  <c:v>-50</c:v>
                </c:pt>
                <c:pt idx="5182">
                  <c:v>-50</c:v>
                </c:pt>
                <c:pt idx="5183">
                  <c:v>-50</c:v>
                </c:pt>
                <c:pt idx="5184">
                  <c:v>-50</c:v>
                </c:pt>
                <c:pt idx="5185">
                  <c:v>-50</c:v>
                </c:pt>
                <c:pt idx="5186">
                  <c:v>-50</c:v>
                </c:pt>
                <c:pt idx="5187">
                  <c:v>-50</c:v>
                </c:pt>
                <c:pt idx="5188">
                  <c:v>-50</c:v>
                </c:pt>
                <c:pt idx="5189">
                  <c:v>-50</c:v>
                </c:pt>
                <c:pt idx="5190">
                  <c:v>-50</c:v>
                </c:pt>
                <c:pt idx="5191">
                  <c:v>-50</c:v>
                </c:pt>
                <c:pt idx="5192">
                  <c:v>-50</c:v>
                </c:pt>
                <c:pt idx="5193">
                  <c:v>-50</c:v>
                </c:pt>
                <c:pt idx="5194">
                  <c:v>-50</c:v>
                </c:pt>
                <c:pt idx="5195">
                  <c:v>-50</c:v>
                </c:pt>
                <c:pt idx="5196">
                  <c:v>-50</c:v>
                </c:pt>
                <c:pt idx="5197">
                  <c:v>-50</c:v>
                </c:pt>
                <c:pt idx="5198">
                  <c:v>-50</c:v>
                </c:pt>
                <c:pt idx="5199">
                  <c:v>-50</c:v>
                </c:pt>
              </c:numCache>
            </c:numRef>
          </c:xVal>
          <c:yVal>
            <c:numRef>
              <c:f>'sc12.1'!$B$2:$B$5201</c:f>
              <c:numCache>
                <c:formatCode>General</c:formatCode>
                <c:ptCount val="5200"/>
                <c:pt idx="0">
                  <c:v>6.9406202975913473E-9</c:v>
                </c:pt>
                <c:pt idx="1">
                  <c:v>6.9406202975913473E-9</c:v>
                </c:pt>
                <c:pt idx="2">
                  <c:v>6.9406202975913473E-9</c:v>
                </c:pt>
                <c:pt idx="3">
                  <c:v>6.9406202975913473E-9</c:v>
                </c:pt>
                <c:pt idx="4">
                  <c:v>6.9406202975913473E-9</c:v>
                </c:pt>
                <c:pt idx="5">
                  <c:v>6.9406202975913473E-9</c:v>
                </c:pt>
                <c:pt idx="6">
                  <c:v>8.5933125957559414E-8</c:v>
                </c:pt>
                <c:pt idx="7">
                  <c:v>8.5933125957559414E-8</c:v>
                </c:pt>
                <c:pt idx="8">
                  <c:v>8.5933125957559414E-8</c:v>
                </c:pt>
                <c:pt idx="9">
                  <c:v>8.5933125957559414E-8</c:v>
                </c:pt>
                <c:pt idx="10">
                  <c:v>8.5933125957559414E-8</c:v>
                </c:pt>
                <c:pt idx="11">
                  <c:v>8.5933125957559414E-8</c:v>
                </c:pt>
                <c:pt idx="12">
                  <c:v>8.7056963632989164E-7</c:v>
                </c:pt>
                <c:pt idx="13">
                  <c:v>8.7056963632989164E-7</c:v>
                </c:pt>
                <c:pt idx="14">
                  <c:v>8.7056963632989164E-7</c:v>
                </c:pt>
                <c:pt idx="15">
                  <c:v>8.7056963632989164E-7</c:v>
                </c:pt>
                <c:pt idx="16">
                  <c:v>8.7056963632989164E-7</c:v>
                </c:pt>
                <c:pt idx="17">
                  <c:v>8.7056963632989164E-7</c:v>
                </c:pt>
                <c:pt idx="18">
                  <c:v>7.2165064248518897E-6</c:v>
                </c:pt>
                <c:pt idx="19">
                  <c:v>7.2165064248518897E-6</c:v>
                </c:pt>
                <c:pt idx="20">
                  <c:v>7.2165064248518897E-6</c:v>
                </c:pt>
                <c:pt idx="21">
                  <c:v>7.2165064248518897E-6</c:v>
                </c:pt>
                <c:pt idx="22">
                  <c:v>7.2165064248518897E-6</c:v>
                </c:pt>
                <c:pt idx="23">
                  <c:v>7.2165064248518897E-6</c:v>
                </c:pt>
                <c:pt idx="24">
                  <c:v>7.2165064248518897E-6</c:v>
                </c:pt>
                <c:pt idx="25">
                  <c:v>7.2165064248518897E-6</c:v>
                </c:pt>
                <c:pt idx="26">
                  <c:v>7.2165064248518897E-6</c:v>
                </c:pt>
                <c:pt idx="27">
                  <c:v>7.2165064248518897E-6</c:v>
                </c:pt>
                <c:pt idx="28">
                  <c:v>7.2165064248518897E-6</c:v>
                </c:pt>
                <c:pt idx="29">
                  <c:v>7.2165064248518897E-6</c:v>
                </c:pt>
                <c:pt idx="30">
                  <c:v>7.2165064248518897E-6</c:v>
                </c:pt>
                <c:pt idx="31">
                  <c:v>7.2165064248518897E-6</c:v>
                </c:pt>
                <c:pt idx="32">
                  <c:v>7.2165064248518897E-6</c:v>
                </c:pt>
                <c:pt idx="33">
                  <c:v>7.2165064248518897E-6</c:v>
                </c:pt>
                <c:pt idx="34">
                  <c:v>7.2165064248518897E-6</c:v>
                </c:pt>
                <c:pt idx="35">
                  <c:v>7.2165064248518897E-6</c:v>
                </c:pt>
                <c:pt idx="36">
                  <c:v>7.2165064248518897E-6</c:v>
                </c:pt>
                <c:pt idx="37">
                  <c:v>7.2165064248518897E-6</c:v>
                </c:pt>
                <c:pt idx="38">
                  <c:v>4.8947562624949977E-5</c:v>
                </c:pt>
                <c:pt idx="39">
                  <c:v>4.8947562624949977E-5</c:v>
                </c:pt>
                <c:pt idx="40">
                  <c:v>4.8947562624949977E-5</c:v>
                </c:pt>
                <c:pt idx="41">
                  <c:v>4.8947562624949977E-5</c:v>
                </c:pt>
                <c:pt idx="42">
                  <c:v>4.8947562624949977E-5</c:v>
                </c:pt>
                <c:pt idx="43">
                  <c:v>4.8947562624949977E-5</c:v>
                </c:pt>
                <c:pt idx="44">
                  <c:v>4.8947562624949977E-5</c:v>
                </c:pt>
                <c:pt idx="45">
                  <c:v>4.8947562624949977E-5</c:v>
                </c:pt>
                <c:pt idx="46">
                  <c:v>4.8947562624949977E-5</c:v>
                </c:pt>
                <c:pt idx="47">
                  <c:v>4.8947562624949977E-5</c:v>
                </c:pt>
                <c:pt idx="48">
                  <c:v>4.8947562624949977E-5</c:v>
                </c:pt>
                <c:pt idx="49">
                  <c:v>4.8947562624949977E-5</c:v>
                </c:pt>
                <c:pt idx="50">
                  <c:v>2.7165375970967034E-4</c:v>
                </c:pt>
                <c:pt idx="51">
                  <c:v>2.7165375970967034E-4</c:v>
                </c:pt>
                <c:pt idx="52">
                  <c:v>2.7165375970967034E-4</c:v>
                </c:pt>
                <c:pt idx="53">
                  <c:v>2.7165375970967034E-4</c:v>
                </c:pt>
                <c:pt idx="54">
                  <c:v>2.7165375970967034E-4</c:v>
                </c:pt>
                <c:pt idx="55">
                  <c:v>2.7165375970967034E-4</c:v>
                </c:pt>
                <c:pt idx="56">
                  <c:v>2.7165375970967034E-4</c:v>
                </c:pt>
                <c:pt idx="57">
                  <c:v>2.7165375970967034E-4</c:v>
                </c:pt>
                <c:pt idx="58">
                  <c:v>2.7165375970967034E-4</c:v>
                </c:pt>
                <c:pt idx="59">
                  <c:v>2.7165375970967034E-4</c:v>
                </c:pt>
                <c:pt idx="60">
                  <c:v>2.7165375970967034E-4</c:v>
                </c:pt>
                <c:pt idx="61">
                  <c:v>2.7165375970967034E-4</c:v>
                </c:pt>
                <c:pt idx="62">
                  <c:v>2.7165375970967034E-4</c:v>
                </c:pt>
                <c:pt idx="63">
                  <c:v>2.7165375970967034E-4</c:v>
                </c:pt>
                <c:pt idx="64">
                  <c:v>2.7165375970967034E-4</c:v>
                </c:pt>
                <c:pt idx="65">
                  <c:v>2.7165375970967034E-4</c:v>
                </c:pt>
                <c:pt idx="66">
                  <c:v>2.7165375970967034E-4</c:v>
                </c:pt>
                <c:pt idx="67">
                  <c:v>2.7165375970967034E-4</c:v>
                </c:pt>
                <c:pt idx="68">
                  <c:v>2.7165375970967034E-4</c:v>
                </c:pt>
                <c:pt idx="69">
                  <c:v>2.7165375970967034E-4</c:v>
                </c:pt>
                <c:pt idx="70">
                  <c:v>1.233618718907659E-3</c:v>
                </c:pt>
                <c:pt idx="71">
                  <c:v>1.233618718907659E-3</c:v>
                </c:pt>
                <c:pt idx="72">
                  <c:v>1.233618718907659E-3</c:v>
                </c:pt>
                <c:pt idx="73">
                  <c:v>1.233618718907659E-3</c:v>
                </c:pt>
                <c:pt idx="74">
                  <c:v>1.233618718907659E-3</c:v>
                </c:pt>
                <c:pt idx="75">
                  <c:v>1.233618718907659E-3</c:v>
                </c:pt>
                <c:pt idx="76">
                  <c:v>1.233618718907659E-3</c:v>
                </c:pt>
                <c:pt idx="77">
                  <c:v>1.233618718907659E-3</c:v>
                </c:pt>
                <c:pt idx="78">
                  <c:v>1.233618718907659E-3</c:v>
                </c:pt>
                <c:pt idx="79">
                  <c:v>1.233618718907659E-3</c:v>
                </c:pt>
                <c:pt idx="80">
                  <c:v>1.233618718907659E-3</c:v>
                </c:pt>
                <c:pt idx="81">
                  <c:v>1.233618718907659E-3</c:v>
                </c:pt>
                <c:pt idx="82">
                  <c:v>1.233618718907659E-3</c:v>
                </c:pt>
                <c:pt idx="83">
                  <c:v>1.233618718907659E-3</c:v>
                </c:pt>
                <c:pt idx="84">
                  <c:v>1.233618718907659E-3</c:v>
                </c:pt>
                <c:pt idx="85">
                  <c:v>1.233618718907659E-3</c:v>
                </c:pt>
                <c:pt idx="86">
                  <c:v>1.233618718907659E-3</c:v>
                </c:pt>
                <c:pt idx="87">
                  <c:v>1.233618718907659E-3</c:v>
                </c:pt>
                <c:pt idx="88">
                  <c:v>1.233618718907659E-3</c:v>
                </c:pt>
                <c:pt idx="89">
                  <c:v>1.233618718907659E-3</c:v>
                </c:pt>
                <c:pt idx="90">
                  <c:v>1.233618718907659E-3</c:v>
                </c:pt>
                <c:pt idx="91">
                  <c:v>1.233618718907659E-3</c:v>
                </c:pt>
                <c:pt idx="92">
                  <c:v>1.233618718907659E-3</c:v>
                </c:pt>
                <c:pt idx="93">
                  <c:v>1.233618718907659E-3</c:v>
                </c:pt>
                <c:pt idx="94">
                  <c:v>1.233618718907659E-3</c:v>
                </c:pt>
                <c:pt idx="95">
                  <c:v>1.233618718907659E-3</c:v>
                </c:pt>
                <c:pt idx="96">
                  <c:v>1.233618718907659E-3</c:v>
                </c:pt>
                <c:pt idx="97">
                  <c:v>1.233618718907659E-3</c:v>
                </c:pt>
                <c:pt idx="98">
                  <c:v>1.233618718907659E-3</c:v>
                </c:pt>
                <c:pt idx="99">
                  <c:v>1.233618718907659E-3</c:v>
                </c:pt>
                <c:pt idx="100">
                  <c:v>1.233618718907659E-3</c:v>
                </c:pt>
                <c:pt idx="101">
                  <c:v>1.233618718907659E-3</c:v>
                </c:pt>
                <c:pt idx="102">
                  <c:v>1.233618718907659E-3</c:v>
                </c:pt>
                <c:pt idx="103">
                  <c:v>1.233618718907659E-3</c:v>
                </c:pt>
                <c:pt idx="104">
                  <c:v>1.233618718907659E-3</c:v>
                </c:pt>
                <c:pt idx="105">
                  <c:v>1.233618718907659E-3</c:v>
                </c:pt>
                <c:pt idx="106">
                  <c:v>1.233618718907659E-3</c:v>
                </c:pt>
                <c:pt idx="107">
                  <c:v>1.233618718907659E-3</c:v>
                </c:pt>
                <c:pt idx="108">
                  <c:v>1.233618718907659E-3</c:v>
                </c:pt>
                <c:pt idx="109">
                  <c:v>1.233618718907659E-3</c:v>
                </c:pt>
                <c:pt idx="110">
                  <c:v>4.5838116353149683E-3</c:v>
                </c:pt>
                <c:pt idx="111">
                  <c:v>4.5838116353149683E-3</c:v>
                </c:pt>
                <c:pt idx="112">
                  <c:v>4.5838116353149683E-3</c:v>
                </c:pt>
                <c:pt idx="113">
                  <c:v>4.5838116353149683E-3</c:v>
                </c:pt>
                <c:pt idx="114">
                  <c:v>4.5838116353149683E-3</c:v>
                </c:pt>
                <c:pt idx="115">
                  <c:v>4.5838116353149683E-3</c:v>
                </c:pt>
                <c:pt idx="116">
                  <c:v>4.5838116353149683E-3</c:v>
                </c:pt>
                <c:pt idx="117">
                  <c:v>4.5838116353149683E-3</c:v>
                </c:pt>
                <c:pt idx="118">
                  <c:v>4.5838116353149683E-3</c:v>
                </c:pt>
                <c:pt idx="119">
                  <c:v>4.5838116353149683E-3</c:v>
                </c:pt>
                <c:pt idx="120">
                  <c:v>4.5838116353149683E-3</c:v>
                </c:pt>
                <c:pt idx="121">
                  <c:v>4.5838116353149683E-3</c:v>
                </c:pt>
                <c:pt idx="122">
                  <c:v>4.5838116353149683E-3</c:v>
                </c:pt>
                <c:pt idx="123">
                  <c:v>4.5838116353149683E-3</c:v>
                </c:pt>
                <c:pt idx="124">
                  <c:v>4.5838116353149683E-3</c:v>
                </c:pt>
                <c:pt idx="125">
                  <c:v>4.5838116353149683E-3</c:v>
                </c:pt>
                <c:pt idx="126">
                  <c:v>4.5838116353149683E-3</c:v>
                </c:pt>
                <c:pt idx="127">
                  <c:v>4.5838116353149683E-3</c:v>
                </c:pt>
                <c:pt idx="128">
                  <c:v>4.5838116353149683E-3</c:v>
                </c:pt>
                <c:pt idx="129">
                  <c:v>4.5838116353149683E-3</c:v>
                </c:pt>
                <c:pt idx="130">
                  <c:v>4.5838116353149683E-3</c:v>
                </c:pt>
                <c:pt idx="131">
                  <c:v>4.5838116353149683E-3</c:v>
                </c:pt>
                <c:pt idx="132">
                  <c:v>4.5838116353149683E-3</c:v>
                </c:pt>
                <c:pt idx="133">
                  <c:v>4.5838116353149683E-3</c:v>
                </c:pt>
                <c:pt idx="134">
                  <c:v>4.5838116353149683E-3</c:v>
                </c:pt>
                <c:pt idx="135">
                  <c:v>4.5838116353149683E-3</c:v>
                </c:pt>
                <c:pt idx="136">
                  <c:v>4.5838116353149683E-3</c:v>
                </c:pt>
                <c:pt idx="137">
                  <c:v>4.5838116353149683E-3</c:v>
                </c:pt>
                <c:pt idx="138">
                  <c:v>4.5838116353149683E-3</c:v>
                </c:pt>
                <c:pt idx="139">
                  <c:v>4.5838116353149683E-3</c:v>
                </c:pt>
                <c:pt idx="140">
                  <c:v>4.5838116353149683E-3</c:v>
                </c:pt>
                <c:pt idx="141">
                  <c:v>4.5838116353149683E-3</c:v>
                </c:pt>
                <c:pt idx="142">
                  <c:v>4.5838116353149683E-3</c:v>
                </c:pt>
                <c:pt idx="143">
                  <c:v>4.5838116353149683E-3</c:v>
                </c:pt>
                <c:pt idx="144">
                  <c:v>4.5838116353149683E-3</c:v>
                </c:pt>
                <c:pt idx="145">
                  <c:v>4.5838116353149683E-3</c:v>
                </c:pt>
                <c:pt idx="146">
                  <c:v>4.5838116353149683E-3</c:v>
                </c:pt>
                <c:pt idx="147">
                  <c:v>4.5838116353149683E-3</c:v>
                </c:pt>
                <c:pt idx="148">
                  <c:v>4.5838116353149683E-3</c:v>
                </c:pt>
                <c:pt idx="149">
                  <c:v>4.5838116353149683E-3</c:v>
                </c:pt>
                <c:pt idx="150">
                  <c:v>4.5838116353149683E-3</c:v>
                </c:pt>
                <c:pt idx="151">
                  <c:v>4.5838116353149683E-3</c:v>
                </c:pt>
                <c:pt idx="152">
                  <c:v>4.5838116353149683E-3</c:v>
                </c:pt>
                <c:pt idx="153">
                  <c:v>4.5838116353149683E-3</c:v>
                </c:pt>
                <c:pt idx="154">
                  <c:v>4.5838116353149683E-3</c:v>
                </c:pt>
                <c:pt idx="155">
                  <c:v>4.5838116353149683E-3</c:v>
                </c:pt>
                <c:pt idx="156">
                  <c:v>4.5838116353149683E-3</c:v>
                </c:pt>
                <c:pt idx="157">
                  <c:v>4.5838116353149683E-3</c:v>
                </c:pt>
                <c:pt idx="158">
                  <c:v>4.5838116353149683E-3</c:v>
                </c:pt>
                <c:pt idx="159">
                  <c:v>4.5838116353149683E-3</c:v>
                </c:pt>
                <c:pt idx="160">
                  <c:v>4.5838116353149683E-3</c:v>
                </c:pt>
                <c:pt idx="161">
                  <c:v>4.5838116353149683E-3</c:v>
                </c:pt>
                <c:pt idx="162">
                  <c:v>4.5838116353149683E-3</c:v>
                </c:pt>
                <c:pt idx="163">
                  <c:v>4.5838116353149683E-3</c:v>
                </c:pt>
                <c:pt idx="164">
                  <c:v>4.5838116353149683E-3</c:v>
                </c:pt>
                <c:pt idx="165">
                  <c:v>4.5838116353149683E-3</c:v>
                </c:pt>
                <c:pt idx="166">
                  <c:v>4.5838116353149683E-3</c:v>
                </c:pt>
                <c:pt idx="167">
                  <c:v>4.5838116353149683E-3</c:v>
                </c:pt>
                <c:pt idx="168">
                  <c:v>4.5838116353149683E-3</c:v>
                </c:pt>
                <c:pt idx="169">
                  <c:v>4.5838116353149683E-3</c:v>
                </c:pt>
                <c:pt idx="170">
                  <c:v>4.5838116353149683E-3</c:v>
                </c:pt>
                <c:pt idx="171">
                  <c:v>4.5838116353149683E-3</c:v>
                </c:pt>
                <c:pt idx="172">
                  <c:v>4.5838116353149683E-3</c:v>
                </c:pt>
                <c:pt idx="173">
                  <c:v>4.5838116353149683E-3</c:v>
                </c:pt>
                <c:pt idx="174">
                  <c:v>4.5838116353149683E-3</c:v>
                </c:pt>
                <c:pt idx="175">
                  <c:v>4.5838116353149683E-3</c:v>
                </c:pt>
                <c:pt idx="176">
                  <c:v>4.5838116353149683E-3</c:v>
                </c:pt>
                <c:pt idx="177">
                  <c:v>4.5838116353149683E-3</c:v>
                </c:pt>
                <c:pt idx="178">
                  <c:v>4.5838116353149683E-3</c:v>
                </c:pt>
                <c:pt idx="179">
                  <c:v>4.5838116353149683E-3</c:v>
                </c:pt>
                <c:pt idx="180">
                  <c:v>4.5838116353149683E-3</c:v>
                </c:pt>
                <c:pt idx="181">
                  <c:v>4.5838116353149683E-3</c:v>
                </c:pt>
                <c:pt idx="182">
                  <c:v>4.5838116353149683E-3</c:v>
                </c:pt>
                <c:pt idx="183">
                  <c:v>4.5838116353149683E-3</c:v>
                </c:pt>
                <c:pt idx="184">
                  <c:v>4.5838116353149683E-3</c:v>
                </c:pt>
                <c:pt idx="185">
                  <c:v>4.5838116353149683E-3</c:v>
                </c:pt>
                <c:pt idx="186">
                  <c:v>4.5838116353149683E-3</c:v>
                </c:pt>
                <c:pt idx="187">
                  <c:v>4.5838116353149683E-3</c:v>
                </c:pt>
                <c:pt idx="188">
                  <c:v>4.5838116353149683E-3</c:v>
                </c:pt>
                <c:pt idx="189">
                  <c:v>4.5838116353149683E-3</c:v>
                </c:pt>
                <c:pt idx="190">
                  <c:v>4.5838116353149683E-3</c:v>
                </c:pt>
                <c:pt idx="191">
                  <c:v>4.5838116353149683E-3</c:v>
                </c:pt>
                <c:pt idx="192">
                  <c:v>4.5838116353149683E-3</c:v>
                </c:pt>
                <c:pt idx="193">
                  <c:v>4.5838116353149683E-3</c:v>
                </c:pt>
                <c:pt idx="194">
                  <c:v>4.5838116353149683E-3</c:v>
                </c:pt>
                <c:pt idx="195">
                  <c:v>4.5838116353149683E-3</c:v>
                </c:pt>
                <c:pt idx="196">
                  <c:v>4.5838116353149683E-3</c:v>
                </c:pt>
                <c:pt idx="197">
                  <c:v>4.5838116353149683E-3</c:v>
                </c:pt>
                <c:pt idx="198">
                  <c:v>1.3936481924924941E-2</c:v>
                </c:pt>
                <c:pt idx="199">
                  <c:v>1.3936481924924941E-2</c:v>
                </c:pt>
                <c:pt idx="200">
                  <c:v>1.3936481924924941E-2</c:v>
                </c:pt>
                <c:pt idx="201">
                  <c:v>1.3936481924924941E-2</c:v>
                </c:pt>
                <c:pt idx="202">
                  <c:v>1.3936481924924941E-2</c:v>
                </c:pt>
                <c:pt idx="203">
                  <c:v>1.3936481924924941E-2</c:v>
                </c:pt>
                <c:pt idx="204">
                  <c:v>1.3936481924924941E-2</c:v>
                </c:pt>
                <c:pt idx="205">
                  <c:v>1.3936481924924941E-2</c:v>
                </c:pt>
                <c:pt idx="206">
                  <c:v>1.3936481924924941E-2</c:v>
                </c:pt>
                <c:pt idx="207">
                  <c:v>1.3936481924924941E-2</c:v>
                </c:pt>
                <c:pt idx="208">
                  <c:v>1.3936481924924941E-2</c:v>
                </c:pt>
                <c:pt idx="209">
                  <c:v>1.3936481924924941E-2</c:v>
                </c:pt>
                <c:pt idx="210">
                  <c:v>1.3936481924924941E-2</c:v>
                </c:pt>
                <c:pt idx="211">
                  <c:v>1.3936481924924941E-2</c:v>
                </c:pt>
                <c:pt idx="212">
                  <c:v>1.3936481924924941E-2</c:v>
                </c:pt>
                <c:pt idx="213">
                  <c:v>1.3936481924924941E-2</c:v>
                </c:pt>
                <c:pt idx="214">
                  <c:v>1.3936481924924941E-2</c:v>
                </c:pt>
                <c:pt idx="215">
                  <c:v>1.3936481924924941E-2</c:v>
                </c:pt>
                <c:pt idx="216">
                  <c:v>1.3936481924924941E-2</c:v>
                </c:pt>
                <c:pt idx="217">
                  <c:v>1.3936481924924941E-2</c:v>
                </c:pt>
                <c:pt idx="218">
                  <c:v>1.3936481924924941E-2</c:v>
                </c:pt>
                <c:pt idx="219">
                  <c:v>1.3936481924924941E-2</c:v>
                </c:pt>
                <c:pt idx="220">
                  <c:v>1.3936481924924941E-2</c:v>
                </c:pt>
                <c:pt idx="221">
                  <c:v>1.3936481924924941E-2</c:v>
                </c:pt>
                <c:pt idx="222">
                  <c:v>1.3936481924924941E-2</c:v>
                </c:pt>
                <c:pt idx="223">
                  <c:v>1.3936481924924941E-2</c:v>
                </c:pt>
                <c:pt idx="224">
                  <c:v>1.3936481924924941E-2</c:v>
                </c:pt>
                <c:pt idx="225">
                  <c:v>1.3936481924924941E-2</c:v>
                </c:pt>
                <c:pt idx="226">
                  <c:v>1.3936481924924941E-2</c:v>
                </c:pt>
                <c:pt idx="227">
                  <c:v>1.3936481924924941E-2</c:v>
                </c:pt>
                <c:pt idx="228">
                  <c:v>1.3936481924924941E-2</c:v>
                </c:pt>
                <c:pt idx="229">
                  <c:v>1.3936481924924941E-2</c:v>
                </c:pt>
                <c:pt idx="230">
                  <c:v>1.3936481924924941E-2</c:v>
                </c:pt>
                <c:pt idx="231">
                  <c:v>1.3936481924924941E-2</c:v>
                </c:pt>
                <c:pt idx="232">
                  <c:v>1.3936481924924941E-2</c:v>
                </c:pt>
                <c:pt idx="233">
                  <c:v>1.3936481924924941E-2</c:v>
                </c:pt>
                <c:pt idx="234">
                  <c:v>1.3936481924924941E-2</c:v>
                </c:pt>
                <c:pt idx="235">
                  <c:v>1.3936481924924941E-2</c:v>
                </c:pt>
                <c:pt idx="236">
                  <c:v>1.3936481924924941E-2</c:v>
                </c:pt>
                <c:pt idx="237">
                  <c:v>1.3936481924924941E-2</c:v>
                </c:pt>
                <c:pt idx="238">
                  <c:v>1.3936481924924941E-2</c:v>
                </c:pt>
                <c:pt idx="239">
                  <c:v>1.3936481924924941E-2</c:v>
                </c:pt>
                <c:pt idx="240">
                  <c:v>1.3936481924924941E-2</c:v>
                </c:pt>
                <c:pt idx="241">
                  <c:v>1.3936481924924941E-2</c:v>
                </c:pt>
                <c:pt idx="242">
                  <c:v>1.3936481924924941E-2</c:v>
                </c:pt>
                <c:pt idx="243">
                  <c:v>1.3936481924924941E-2</c:v>
                </c:pt>
                <c:pt idx="244">
                  <c:v>1.3936481924924941E-2</c:v>
                </c:pt>
                <c:pt idx="245">
                  <c:v>1.3936481924924941E-2</c:v>
                </c:pt>
                <c:pt idx="246">
                  <c:v>1.3936481924924941E-2</c:v>
                </c:pt>
                <c:pt idx="247">
                  <c:v>1.3936481924924941E-2</c:v>
                </c:pt>
                <c:pt idx="248">
                  <c:v>1.3936481924924941E-2</c:v>
                </c:pt>
                <c:pt idx="249">
                  <c:v>1.3936481924924941E-2</c:v>
                </c:pt>
                <c:pt idx="250">
                  <c:v>1.3936481924924941E-2</c:v>
                </c:pt>
                <c:pt idx="251">
                  <c:v>1.3936481924924941E-2</c:v>
                </c:pt>
                <c:pt idx="252">
                  <c:v>1.3936481924924941E-2</c:v>
                </c:pt>
                <c:pt idx="253">
                  <c:v>1.3936481924924941E-2</c:v>
                </c:pt>
                <c:pt idx="254">
                  <c:v>1.3936481924924941E-2</c:v>
                </c:pt>
                <c:pt idx="255">
                  <c:v>1.3936481924924941E-2</c:v>
                </c:pt>
                <c:pt idx="256">
                  <c:v>1.3936481924924941E-2</c:v>
                </c:pt>
                <c:pt idx="257">
                  <c:v>1.3936481924924941E-2</c:v>
                </c:pt>
                <c:pt idx="258">
                  <c:v>1.3936481924924941E-2</c:v>
                </c:pt>
                <c:pt idx="259">
                  <c:v>1.3936481924924941E-2</c:v>
                </c:pt>
                <c:pt idx="260">
                  <c:v>1.3936481924924941E-2</c:v>
                </c:pt>
                <c:pt idx="261">
                  <c:v>1.3936481924924941E-2</c:v>
                </c:pt>
                <c:pt idx="262">
                  <c:v>1.3936481924924941E-2</c:v>
                </c:pt>
                <c:pt idx="263">
                  <c:v>1.3936481924924941E-2</c:v>
                </c:pt>
                <c:pt idx="264">
                  <c:v>1.3936481924924941E-2</c:v>
                </c:pt>
                <c:pt idx="265">
                  <c:v>1.3936481924924941E-2</c:v>
                </c:pt>
                <c:pt idx="266">
                  <c:v>1.3936481924924941E-2</c:v>
                </c:pt>
                <c:pt idx="267">
                  <c:v>1.3936481924924941E-2</c:v>
                </c:pt>
                <c:pt idx="268">
                  <c:v>1.3936481924924941E-2</c:v>
                </c:pt>
                <c:pt idx="269">
                  <c:v>1.3936481924924941E-2</c:v>
                </c:pt>
                <c:pt idx="270">
                  <c:v>1.3936481924924941E-2</c:v>
                </c:pt>
                <c:pt idx="271">
                  <c:v>1.3936481924924941E-2</c:v>
                </c:pt>
                <c:pt idx="272">
                  <c:v>1.3936481924924941E-2</c:v>
                </c:pt>
                <c:pt idx="273">
                  <c:v>1.3936481924924941E-2</c:v>
                </c:pt>
                <c:pt idx="274">
                  <c:v>1.3936481924924941E-2</c:v>
                </c:pt>
                <c:pt idx="275">
                  <c:v>1.3936481924924941E-2</c:v>
                </c:pt>
                <c:pt idx="276">
                  <c:v>1.3936481924924941E-2</c:v>
                </c:pt>
                <c:pt idx="277">
                  <c:v>1.3936481924924941E-2</c:v>
                </c:pt>
                <c:pt idx="278">
                  <c:v>1.3936481924924941E-2</c:v>
                </c:pt>
                <c:pt idx="279">
                  <c:v>1.3936481924924941E-2</c:v>
                </c:pt>
                <c:pt idx="280">
                  <c:v>1.3936481924924941E-2</c:v>
                </c:pt>
                <c:pt idx="281">
                  <c:v>1.3936481924924941E-2</c:v>
                </c:pt>
                <c:pt idx="282">
                  <c:v>1.3936481924924941E-2</c:v>
                </c:pt>
                <c:pt idx="283">
                  <c:v>1.3936481924924941E-2</c:v>
                </c:pt>
                <c:pt idx="284">
                  <c:v>1.3936481924924941E-2</c:v>
                </c:pt>
                <c:pt idx="285">
                  <c:v>1.3936481924924941E-2</c:v>
                </c:pt>
                <c:pt idx="286">
                  <c:v>3.4670502034278537E-2</c:v>
                </c:pt>
                <c:pt idx="287">
                  <c:v>3.4670502034278537E-2</c:v>
                </c:pt>
                <c:pt idx="288">
                  <c:v>3.4670502034278537E-2</c:v>
                </c:pt>
                <c:pt idx="289">
                  <c:v>3.4670502034278537E-2</c:v>
                </c:pt>
                <c:pt idx="290">
                  <c:v>3.4670502034278537E-2</c:v>
                </c:pt>
                <c:pt idx="291">
                  <c:v>3.4670502034278537E-2</c:v>
                </c:pt>
                <c:pt idx="292">
                  <c:v>3.4670502034278537E-2</c:v>
                </c:pt>
                <c:pt idx="293">
                  <c:v>3.4670502034278537E-2</c:v>
                </c:pt>
                <c:pt idx="294">
                  <c:v>3.4670502034278537E-2</c:v>
                </c:pt>
                <c:pt idx="295">
                  <c:v>3.4670502034278537E-2</c:v>
                </c:pt>
                <c:pt idx="296">
                  <c:v>3.4670502034278537E-2</c:v>
                </c:pt>
                <c:pt idx="297">
                  <c:v>3.4670502034278537E-2</c:v>
                </c:pt>
                <c:pt idx="298">
                  <c:v>3.4670502034278537E-2</c:v>
                </c:pt>
                <c:pt idx="299">
                  <c:v>3.4670502034278537E-2</c:v>
                </c:pt>
                <c:pt idx="300">
                  <c:v>3.4670502034278537E-2</c:v>
                </c:pt>
                <c:pt idx="301">
                  <c:v>3.4670502034278537E-2</c:v>
                </c:pt>
                <c:pt idx="302">
                  <c:v>3.4670502034278537E-2</c:v>
                </c:pt>
                <c:pt idx="303">
                  <c:v>3.4670502034278537E-2</c:v>
                </c:pt>
                <c:pt idx="304">
                  <c:v>3.4670502034278537E-2</c:v>
                </c:pt>
                <c:pt idx="305">
                  <c:v>3.4670502034278537E-2</c:v>
                </c:pt>
                <c:pt idx="306">
                  <c:v>3.4670502034278537E-2</c:v>
                </c:pt>
                <c:pt idx="307">
                  <c:v>3.4670502034278537E-2</c:v>
                </c:pt>
                <c:pt idx="308">
                  <c:v>3.4670502034278537E-2</c:v>
                </c:pt>
                <c:pt idx="309">
                  <c:v>3.4670502034278537E-2</c:v>
                </c:pt>
                <c:pt idx="310">
                  <c:v>3.4670502034278537E-2</c:v>
                </c:pt>
                <c:pt idx="311">
                  <c:v>3.4670502034278537E-2</c:v>
                </c:pt>
                <c:pt idx="312">
                  <c:v>3.4670502034278537E-2</c:v>
                </c:pt>
                <c:pt idx="313">
                  <c:v>3.4670502034278537E-2</c:v>
                </c:pt>
                <c:pt idx="314">
                  <c:v>3.4670502034278537E-2</c:v>
                </c:pt>
                <c:pt idx="315">
                  <c:v>3.4670502034278537E-2</c:v>
                </c:pt>
                <c:pt idx="316">
                  <c:v>3.4670502034278537E-2</c:v>
                </c:pt>
                <c:pt idx="317">
                  <c:v>3.4670502034278537E-2</c:v>
                </c:pt>
                <c:pt idx="318">
                  <c:v>3.4670502034278537E-2</c:v>
                </c:pt>
                <c:pt idx="319">
                  <c:v>3.4670502034278537E-2</c:v>
                </c:pt>
                <c:pt idx="320">
                  <c:v>3.4670502034278537E-2</c:v>
                </c:pt>
                <c:pt idx="321">
                  <c:v>3.4670502034278537E-2</c:v>
                </c:pt>
                <c:pt idx="322">
                  <c:v>3.4670502034278537E-2</c:v>
                </c:pt>
                <c:pt idx="323">
                  <c:v>3.4670502034278537E-2</c:v>
                </c:pt>
                <c:pt idx="324">
                  <c:v>3.4670502034278537E-2</c:v>
                </c:pt>
                <c:pt idx="325">
                  <c:v>3.4670502034278537E-2</c:v>
                </c:pt>
                <c:pt idx="326">
                  <c:v>3.4670502034278537E-2</c:v>
                </c:pt>
                <c:pt idx="327">
                  <c:v>3.4670502034278537E-2</c:v>
                </c:pt>
                <c:pt idx="328">
                  <c:v>3.4670502034278537E-2</c:v>
                </c:pt>
                <c:pt idx="329">
                  <c:v>3.4670502034278537E-2</c:v>
                </c:pt>
                <c:pt idx="330">
                  <c:v>3.4670502034278537E-2</c:v>
                </c:pt>
                <c:pt idx="331">
                  <c:v>3.4670502034278537E-2</c:v>
                </c:pt>
                <c:pt idx="332">
                  <c:v>3.4670502034278537E-2</c:v>
                </c:pt>
                <c:pt idx="333">
                  <c:v>3.4670502034278537E-2</c:v>
                </c:pt>
                <c:pt idx="334">
                  <c:v>3.4670502034278537E-2</c:v>
                </c:pt>
                <c:pt idx="335">
                  <c:v>3.4670502034278537E-2</c:v>
                </c:pt>
                <c:pt idx="336">
                  <c:v>3.4670502034278537E-2</c:v>
                </c:pt>
                <c:pt idx="337">
                  <c:v>3.4670502034278537E-2</c:v>
                </c:pt>
                <c:pt idx="338">
                  <c:v>3.4670502034278537E-2</c:v>
                </c:pt>
                <c:pt idx="339">
                  <c:v>3.4670502034278537E-2</c:v>
                </c:pt>
                <c:pt idx="340">
                  <c:v>3.4670502034278537E-2</c:v>
                </c:pt>
                <c:pt idx="341">
                  <c:v>3.4670502034278537E-2</c:v>
                </c:pt>
                <c:pt idx="342">
                  <c:v>3.4670502034278537E-2</c:v>
                </c:pt>
                <c:pt idx="343">
                  <c:v>3.4670502034278537E-2</c:v>
                </c:pt>
                <c:pt idx="344">
                  <c:v>3.4670502034278537E-2</c:v>
                </c:pt>
                <c:pt idx="345">
                  <c:v>3.4670502034278537E-2</c:v>
                </c:pt>
                <c:pt idx="346">
                  <c:v>3.4670502034278537E-2</c:v>
                </c:pt>
                <c:pt idx="347">
                  <c:v>3.4670502034278537E-2</c:v>
                </c:pt>
                <c:pt idx="348">
                  <c:v>3.4670502034278537E-2</c:v>
                </c:pt>
                <c:pt idx="349">
                  <c:v>3.4670502034278537E-2</c:v>
                </c:pt>
                <c:pt idx="350">
                  <c:v>3.4670502034278537E-2</c:v>
                </c:pt>
                <c:pt idx="351">
                  <c:v>3.4670502034278537E-2</c:v>
                </c:pt>
                <c:pt idx="352">
                  <c:v>3.4670502034278537E-2</c:v>
                </c:pt>
                <c:pt idx="353">
                  <c:v>3.4670502034278537E-2</c:v>
                </c:pt>
                <c:pt idx="354">
                  <c:v>3.4670502034278537E-2</c:v>
                </c:pt>
                <c:pt idx="355">
                  <c:v>3.4670502034278537E-2</c:v>
                </c:pt>
                <c:pt idx="356">
                  <c:v>3.4670502034278537E-2</c:v>
                </c:pt>
                <c:pt idx="357">
                  <c:v>3.4670502034278537E-2</c:v>
                </c:pt>
                <c:pt idx="358">
                  <c:v>3.4670502034278537E-2</c:v>
                </c:pt>
                <c:pt idx="359">
                  <c:v>3.4670502034278537E-2</c:v>
                </c:pt>
                <c:pt idx="360">
                  <c:v>3.4670502034278537E-2</c:v>
                </c:pt>
                <c:pt idx="361">
                  <c:v>3.4670502034278537E-2</c:v>
                </c:pt>
                <c:pt idx="362">
                  <c:v>3.4670502034278537E-2</c:v>
                </c:pt>
                <c:pt idx="363">
                  <c:v>3.4670502034278537E-2</c:v>
                </c:pt>
                <c:pt idx="364">
                  <c:v>3.4670502034278537E-2</c:v>
                </c:pt>
                <c:pt idx="365">
                  <c:v>3.4670502034278537E-2</c:v>
                </c:pt>
                <c:pt idx="366">
                  <c:v>3.4670502034278537E-2</c:v>
                </c:pt>
                <c:pt idx="367">
                  <c:v>3.4670502034278537E-2</c:v>
                </c:pt>
                <c:pt idx="368">
                  <c:v>3.4670502034278537E-2</c:v>
                </c:pt>
                <c:pt idx="369">
                  <c:v>3.4670502034278537E-2</c:v>
                </c:pt>
                <c:pt idx="370">
                  <c:v>3.4670502034278537E-2</c:v>
                </c:pt>
                <c:pt idx="371">
                  <c:v>3.4670502034278537E-2</c:v>
                </c:pt>
                <c:pt idx="372">
                  <c:v>3.4670502034278537E-2</c:v>
                </c:pt>
                <c:pt idx="373">
                  <c:v>3.4670502034278537E-2</c:v>
                </c:pt>
                <c:pt idx="374">
                  <c:v>3.4670502034278537E-2</c:v>
                </c:pt>
                <c:pt idx="375">
                  <c:v>3.4670502034278537E-2</c:v>
                </c:pt>
                <c:pt idx="376">
                  <c:v>3.4670502034278537E-2</c:v>
                </c:pt>
                <c:pt idx="377">
                  <c:v>3.4670502034278537E-2</c:v>
                </c:pt>
                <c:pt idx="378">
                  <c:v>3.4670502034278537E-2</c:v>
                </c:pt>
                <c:pt idx="379">
                  <c:v>3.4670502034278537E-2</c:v>
                </c:pt>
                <c:pt idx="380">
                  <c:v>7.0574479871806997E-2</c:v>
                </c:pt>
                <c:pt idx="381">
                  <c:v>7.0574479871806997E-2</c:v>
                </c:pt>
                <c:pt idx="382">
                  <c:v>7.0574479871806997E-2</c:v>
                </c:pt>
                <c:pt idx="383">
                  <c:v>7.0574479871806997E-2</c:v>
                </c:pt>
                <c:pt idx="384">
                  <c:v>7.0574479871806997E-2</c:v>
                </c:pt>
                <c:pt idx="385">
                  <c:v>7.0574479871806997E-2</c:v>
                </c:pt>
                <c:pt idx="386">
                  <c:v>7.0574479871806997E-2</c:v>
                </c:pt>
                <c:pt idx="387">
                  <c:v>7.0574479871806997E-2</c:v>
                </c:pt>
                <c:pt idx="388">
                  <c:v>7.0574479871806997E-2</c:v>
                </c:pt>
                <c:pt idx="389">
                  <c:v>7.0574479871806997E-2</c:v>
                </c:pt>
                <c:pt idx="390">
                  <c:v>7.0574479871806997E-2</c:v>
                </c:pt>
                <c:pt idx="391">
                  <c:v>7.0574479871806997E-2</c:v>
                </c:pt>
                <c:pt idx="392">
                  <c:v>7.0574479871806997E-2</c:v>
                </c:pt>
                <c:pt idx="393">
                  <c:v>7.0574479871806997E-2</c:v>
                </c:pt>
                <c:pt idx="394">
                  <c:v>7.0574479871806997E-2</c:v>
                </c:pt>
                <c:pt idx="395">
                  <c:v>7.0574479871806997E-2</c:v>
                </c:pt>
                <c:pt idx="396">
                  <c:v>7.0574479871806997E-2</c:v>
                </c:pt>
                <c:pt idx="397">
                  <c:v>7.0574479871806997E-2</c:v>
                </c:pt>
                <c:pt idx="398">
                  <c:v>7.0574479871806997E-2</c:v>
                </c:pt>
                <c:pt idx="399">
                  <c:v>7.0574479871806997E-2</c:v>
                </c:pt>
                <c:pt idx="400">
                  <c:v>7.0574479871806997E-2</c:v>
                </c:pt>
                <c:pt idx="401">
                  <c:v>7.0574479871806997E-2</c:v>
                </c:pt>
                <c:pt idx="402">
                  <c:v>7.0574479871806997E-2</c:v>
                </c:pt>
                <c:pt idx="403">
                  <c:v>7.0574479871806997E-2</c:v>
                </c:pt>
                <c:pt idx="404">
                  <c:v>7.0574479871806997E-2</c:v>
                </c:pt>
                <c:pt idx="405">
                  <c:v>7.0574479871806997E-2</c:v>
                </c:pt>
                <c:pt idx="406">
                  <c:v>7.0574479871806997E-2</c:v>
                </c:pt>
                <c:pt idx="407">
                  <c:v>7.0574479871806997E-2</c:v>
                </c:pt>
                <c:pt idx="408">
                  <c:v>7.0574479871806997E-2</c:v>
                </c:pt>
                <c:pt idx="409">
                  <c:v>7.0574479871806997E-2</c:v>
                </c:pt>
                <c:pt idx="410">
                  <c:v>7.0574479871806997E-2</c:v>
                </c:pt>
                <c:pt idx="411">
                  <c:v>7.0574479871806997E-2</c:v>
                </c:pt>
                <c:pt idx="412">
                  <c:v>7.0574479871806997E-2</c:v>
                </c:pt>
                <c:pt idx="413">
                  <c:v>7.0574479871806997E-2</c:v>
                </c:pt>
                <c:pt idx="414">
                  <c:v>7.0574479871806997E-2</c:v>
                </c:pt>
                <c:pt idx="415">
                  <c:v>7.0574479871806997E-2</c:v>
                </c:pt>
                <c:pt idx="416">
                  <c:v>7.0574479871806997E-2</c:v>
                </c:pt>
                <c:pt idx="417">
                  <c:v>7.0574479871806997E-2</c:v>
                </c:pt>
                <c:pt idx="418">
                  <c:v>7.0574479871806997E-2</c:v>
                </c:pt>
                <c:pt idx="419">
                  <c:v>7.0574479871806997E-2</c:v>
                </c:pt>
                <c:pt idx="420">
                  <c:v>7.0574479871806997E-2</c:v>
                </c:pt>
                <c:pt idx="421">
                  <c:v>7.0574479871806997E-2</c:v>
                </c:pt>
                <c:pt idx="422">
                  <c:v>7.0574479871806997E-2</c:v>
                </c:pt>
                <c:pt idx="423">
                  <c:v>7.0574479871806997E-2</c:v>
                </c:pt>
                <c:pt idx="424">
                  <c:v>7.0574479871806997E-2</c:v>
                </c:pt>
                <c:pt idx="425">
                  <c:v>7.0574479871806997E-2</c:v>
                </c:pt>
                <c:pt idx="426">
                  <c:v>7.0574479871806997E-2</c:v>
                </c:pt>
                <c:pt idx="427">
                  <c:v>7.0574479871806997E-2</c:v>
                </c:pt>
                <c:pt idx="428">
                  <c:v>7.0574479871806997E-2</c:v>
                </c:pt>
                <c:pt idx="429">
                  <c:v>7.0574479871806997E-2</c:v>
                </c:pt>
                <c:pt idx="430">
                  <c:v>7.0574479871806997E-2</c:v>
                </c:pt>
                <c:pt idx="431">
                  <c:v>7.0574479871806997E-2</c:v>
                </c:pt>
                <c:pt idx="432">
                  <c:v>7.0574479871806997E-2</c:v>
                </c:pt>
                <c:pt idx="433">
                  <c:v>7.0574479871806997E-2</c:v>
                </c:pt>
                <c:pt idx="434">
                  <c:v>7.0574479871806997E-2</c:v>
                </c:pt>
                <c:pt idx="435">
                  <c:v>7.0574479871806997E-2</c:v>
                </c:pt>
                <c:pt idx="436">
                  <c:v>7.0574479871806997E-2</c:v>
                </c:pt>
                <c:pt idx="437">
                  <c:v>7.0574479871806997E-2</c:v>
                </c:pt>
                <c:pt idx="438">
                  <c:v>7.0574479871806997E-2</c:v>
                </c:pt>
                <c:pt idx="439">
                  <c:v>7.0574479871806997E-2</c:v>
                </c:pt>
                <c:pt idx="440">
                  <c:v>7.0574479871806997E-2</c:v>
                </c:pt>
                <c:pt idx="441">
                  <c:v>7.0574479871806997E-2</c:v>
                </c:pt>
                <c:pt idx="442">
                  <c:v>7.0574479871806997E-2</c:v>
                </c:pt>
                <c:pt idx="443">
                  <c:v>7.0574479871806997E-2</c:v>
                </c:pt>
                <c:pt idx="444">
                  <c:v>7.0574479871806997E-2</c:v>
                </c:pt>
                <c:pt idx="445">
                  <c:v>7.0574479871806997E-2</c:v>
                </c:pt>
                <c:pt idx="446">
                  <c:v>7.0574479871806997E-2</c:v>
                </c:pt>
                <c:pt idx="447">
                  <c:v>7.0574479871806997E-2</c:v>
                </c:pt>
                <c:pt idx="448">
                  <c:v>7.0574479871806997E-2</c:v>
                </c:pt>
                <c:pt idx="449">
                  <c:v>7.0574479871806997E-2</c:v>
                </c:pt>
                <c:pt idx="450">
                  <c:v>7.0574479871806997E-2</c:v>
                </c:pt>
                <c:pt idx="451">
                  <c:v>7.0574479871806997E-2</c:v>
                </c:pt>
                <c:pt idx="452">
                  <c:v>7.0574479871806997E-2</c:v>
                </c:pt>
                <c:pt idx="453">
                  <c:v>7.0574479871806997E-2</c:v>
                </c:pt>
                <c:pt idx="454">
                  <c:v>7.0574479871806997E-2</c:v>
                </c:pt>
                <c:pt idx="455">
                  <c:v>7.0574479871806997E-2</c:v>
                </c:pt>
                <c:pt idx="456">
                  <c:v>7.0574479871806997E-2</c:v>
                </c:pt>
                <c:pt idx="457">
                  <c:v>7.0574479871806997E-2</c:v>
                </c:pt>
                <c:pt idx="458">
                  <c:v>7.0574479871806997E-2</c:v>
                </c:pt>
                <c:pt idx="459">
                  <c:v>7.0574479871806997E-2</c:v>
                </c:pt>
                <c:pt idx="460">
                  <c:v>7.0574479871806997E-2</c:v>
                </c:pt>
                <c:pt idx="461">
                  <c:v>7.0574479871806997E-2</c:v>
                </c:pt>
                <c:pt idx="462">
                  <c:v>7.0574479871806997E-2</c:v>
                </c:pt>
                <c:pt idx="463">
                  <c:v>7.0574479871806997E-2</c:v>
                </c:pt>
                <c:pt idx="464">
                  <c:v>7.0574479871806997E-2</c:v>
                </c:pt>
                <c:pt idx="465">
                  <c:v>7.0574479871806997E-2</c:v>
                </c:pt>
                <c:pt idx="466">
                  <c:v>7.0574479871806997E-2</c:v>
                </c:pt>
                <c:pt idx="467">
                  <c:v>7.0574479871806997E-2</c:v>
                </c:pt>
                <c:pt idx="468">
                  <c:v>7.0574479871806997E-2</c:v>
                </c:pt>
                <c:pt idx="469">
                  <c:v>7.0574479871806997E-2</c:v>
                </c:pt>
                <c:pt idx="470">
                  <c:v>7.0574479871806997E-2</c:v>
                </c:pt>
                <c:pt idx="471">
                  <c:v>7.0574479871806997E-2</c:v>
                </c:pt>
                <c:pt idx="472">
                  <c:v>7.0574479871806997E-2</c:v>
                </c:pt>
                <c:pt idx="473">
                  <c:v>7.0574479871806997E-2</c:v>
                </c:pt>
                <c:pt idx="474">
                  <c:v>7.0574479871806997E-2</c:v>
                </c:pt>
                <c:pt idx="475">
                  <c:v>7.0574479871806997E-2</c:v>
                </c:pt>
                <c:pt idx="476">
                  <c:v>7.0574479871806997E-2</c:v>
                </c:pt>
                <c:pt idx="477">
                  <c:v>7.0574479871806997E-2</c:v>
                </c:pt>
                <c:pt idx="478">
                  <c:v>7.0574479871806997E-2</c:v>
                </c:pt>
                <c:pt idx="479">
                  <c:v>7.0574479871806997E-2</c:v>
                </c:pt>
                <c:pt idx="480">
                  <c:v>7.0574479871806997E-2</c:v>
                </c:pt>
                <c:pt idx="481">
                  <c:v>7.0574479871806997E-2</c:v>
                </c:pt>
                <c:pt idx="482">
                  <c:v>7.0574479871806997E-2</c:v>
                </c:pt>
                <c:pt idx="483">
                  <c:v>7.0574479871806997E-2</c:v>
                </c:pt>
                <c:pt idx="484">
                  <c:v>7.0574479871806997E-2</c:v>
                </c:pt>
                <c:pt idx="485">
                  <c:v>7.0574479871806997E-2</c:v>
                </c:pt>
                <c:pt idx="486">
                  <c:v>7.0574479871806997E-2</c:v>
                </c:pt>
                <c:pt idx="487">
                  <c:v>7.0574479871806997E-2</c:v>
                </c:pt>
                <c:pt idx="488">
                  <c:v>7.0574479871806997E-2</c:v>
                </c:pt>
                <c:pt idx="489">
                  <c:v>7.0574479871806997E-2</c:v>
                </c:pt>
                <c:pt idx="490">
                  <c:v>7.0574479871806997E-2</c:v>
                </c:pt>
                <c:pt idx="491">
                  <c:v>7.0574479871806997E-2</c:v>
                </c:pt>
                <c:pt idx="492">
                  <c:v>7.0574479871806997E-2</c:v>
                </c:pt>
                <c:pt idx="493">
                  <c:v>7.0574479871806997E-2</c:v>
                </c:pt>
                <c:pt idx="494">
                  <c:v>0.11754815667658873</c:v>
                </c:pt>
                <c:pt idx="495">
                  <c:v>0.11754815667658873</c:v>
                </c:pt>
                <c:pt idx="496">
                  <c:v>0.11754815667658873</c:v>
                </c:pt>
                <c:pt idx="497">
                  <c:v>0.11754815667658873</c:v>
                </c:pt>
                <c:pt idx="498">
                  <c:v>0.11754815667658873</c:v>
                </c:pt>
                <c:pt idx="499">
                  <c:v>0.11754815667658873</c:v>
                </c:pt>
                <c:pt idx="500">
                  <c:v>0.11754815667658873</c:v>
                </c:pt>
                <c:pt idx="501">
                  <c:v>0.11754815667658873</c:v>
                </c:pt>
                <c:pt idx="502">
                  <c:v>0.11754815667658873</c:v>
                </c:pt>
                <c:pt idx="503">
                  <c:v>0.11754815667658873</c:v>
                </c:pt>
                <c:pt idx="504">
                  <c:v>0.11754815667658873</c:v>
                </c:pt>
                <c:pt idx="505">
                  <c:v>0.11754815667658873</c:v>
                </c:pt>
                <c:pt idx="506">
                  <c:v>0.11754815667658873</c:v>
                </c:pt>
                <c:pt idx="507">
                  <c:v>0.11754815667658873</c:v>
                </c:pt>
                <c:pt idx="508">
                  <c:v>0.11754815667658873</c:v>
                </c:pt>
                <c:pt idx="509">
                  <c:v>0.11754815667658873</c:v>
                </c:pt>
                <c:pt idx="510">
                  <c:v>0.11754815667658873</c:v>
                </c:pt>
                <c:pt idx="511">
                  <c:v>0.11754815667658873</c:v>
                </c:pt>
                <c:pt idx="512">
                  <c:v>0.11754815667658873</c:v>
                </c:pt>
                <c:pt idx="513">
                  <c:v>0.11754815667658873</c:v>
                </c:pt>
                <c:pt idx="514">
                  <c:v>0.11754815667658873</c:v>
                </c:pt>
                <c:pt idx="515">
                  <c:v>0.11754815667658873</c:v>
                </c:pt>
                <c:pt idx="516">
                  <c:v>0.11754815667658873</c:v>
                </c:pt>
                <c:pt idx="517">
                  <c:v>0.11754815667658873</c:v>
                </c:pt>
                <c:pt idx="518">
                  <c:v>0.11754815667658873</c:v>
                </c:pt>
                <c:pt idx="519">
                  <c:v>0.11754815667658873</c:v>
                </c:pt>
                <c:pt idx="520">
                  <c:v>0.11754815667658873</c:v>
                </c:pt>
                <c:pt idx="521">
                  <c:v>0.11754815667658873</c:v>
                </c:pt>
                <c:pt idx="522">
                  <c:v>0.11754815667658873</c:v>
                </c:pt>
                <c:pt idx="523">
                  <c:v>0.11754815667658873</c:v>
                </c:pt>
                <c:pt idx="524">
                  <c:v>0.11754815667658873</c:v>
                </c:pt>
                <c:pt idx="525">
                  <c:v>0.11754815667658873</c:v>
                </c:pt>
                <c:pt idx="526">
                  <c:v>0.11754815667658873</c:v>
                </c:pt>
                <c:pt idx="527">
                  <c:v>0.11754815667658873</c:v>
                </c:pt>
                <c:pt idx="528">
                  <c:v>0.11754815667658873</c:v>
                </c:pt>
                <c:pt idx="529">
                  <c:v>0.11754815667658873</c:v>
                </c:pt>
                <c:pt idx="530">
                  <c:v>0.11754815667658873</c:v>
                </c:pt>
                <c:pt idx="531">
                  <c:v>0.11754815667658873</c:v>
                </c:pt>
                <c:pt idx="532">
                  <c:v>0.11754815667658873</c:v>
                </c:pt>
                <c:pt idx="533">
                  <c:v>0.11754815667658873</c:v>
                </c:pt>
                <c:pt idx="534">
                  <c:v>0.11754815667658873</c:v>
                </c:pt>
                <c:pt idx="535">
                  <c:v>0.11754815667658873</c:v>
                </c:pt>
                <c:pt idx="536">
                  <c:v>0.11754815667658873</c:v>
                </c:pt>
                <c:pt idx="537">
                  <c:v>0.11754815667658873</c:v>
                </c:pt>
                <c:pt idx="538">
                  <c:v>0.11754815667658873</c:v>
                </c:pt>
                <c:pt idx="539">
                  <c:v>0.11754815667658873</c:v>
                </c:pt>
                <c:pt idx="540">
                  <c:v>0.11754815667658873</c:v>
                </c:pt>
                <c:pt idx="541">
                  <c:v>0.11754815667658873</c:v>
                </c:pt>
                <c:pt idx="542">
                  <c:v>0.11754815667658873</c:v>
                </c:pt>
                <c:pt idx="543">
                  <c:v>0.11754815667658873</c:v>
                </c:pt>
                <c:pt idx="544">
                  <c:v>0.11754815667658873</c:v>
                </c:pt>
                <c:pt idx="545">
                  <c:v>0.11754815667658873</c:v>
                </c:pt>
                <c:pt idx="546">
                  <c:v>0.11754815667658873</c:v>
                </c:pt>
                <c:pt idx="547">
                  <c:v>0.11754815667658873</c:v>
                </c:pt>
                <c:pt idx="548">
                  <c:v>0.11754815667658873</c:v>
                </c:pt>
                <c:pt idx="549">
                  <c:v>0.11754815667658873</c:v>
                </c:pt>
                <c:pt idx="550">
                  <c:v>0.11754815667658873</c:v>
                </c:pt>
                <c:pt idx="551">
                  <c:v>0.11754815667658873</c:v>
                </c:pt>
                <c:pt idx="552">
                  <c:v>0.11754815667658873</c:v>
                </c:pt>
                <c:pt idx="553">
                  <c:v>0.11754815667658873</c:v>
                </c:pt>
                <c:pt idx="554">
                  <c:v>0.11754815667658873</c:v>
                </c:pt>
                <c:pt idx="555">
                  <c:v>0.11754815667658873</c:v>
                </c:pt>
                <c:pt idx="556">
                  <c:v>0.11754815667658873</c:v>
                </c:pt>
                <c:pt idx="557">
                  <c:v>0.11754815667658873</c:v>
                </c:pt>
                <c:pt idx="558">
                  <c:v>0.11754815667658873</c:v>
                </c:pt>
                <c:pt idx="559">
                  <c:v>0.11754815667658873</c:v>
                </c:pt>
                <c:pt idx="560">
                  <c:v>0.11754815667658873</c:v>
                </c:pt>
                <c:pt idx="561">
                  <c:v>0.11754815667658873</c:v>
                </c:pt>
                <c:pt idx="562">
                  <c:v>0.11754815667658873</c:v>
                </c:pt>
                <c:pt idx="563">
                  <c:v>0.11754815667658873</c:v>
                </c:pt>
                <c:pt idx="564">
                  <c:v>0.11754815667658873</c:v>
                </c:pt>
                <c:pt idx="565">
                  <c:v>0.11754815667658873</c:v>
                </c:pt>
                <c:pt idx="566">
                  <c:v>0.11754815667658873</c:v>
                </c:pt>
                <c:pt idx="567">
                  <c:v>0.11754815667658873</c:v>
                </c:pt>
                <c:pt idx="568">
                  <c:v>0.11754815667658873</c:v>
                </c:pt>
                <c:pt idx="569">
                  <c:v>0.11754815667658873</c:v>
                </c:pt>
                <c:pt idx="570">
                  <c:v>0.11754815667658873</c:v>
                </c:pt>
                <c:pt idx="571">
                  <c:v>0.11754815667658873</c:v>
                </c:pt>
                <c:pt idx="572">
                  <c:v>0.11754815667658873</c:v>
                </c:pt>
                <c:pt idx="573">
                  <c:v>0.11754815667658873</c:v>
                </c:pt>
                <c:pt idx="574">
                  <c:v>0.11754815667658873</c:v>
                </c:pt>
                <c:pt idx="575">
                  <c:v>0.11754815667658873</c:v>
                </c:pt>
                <c:pt idx="576">
                  <c:v>0.11754815667658873</c:v>
                </c:pt>
                <c:pt idx="577">
                  <c:v>0.11754815667658873</c:v>
                </c:pt>
                <c:pt idx="578">
                  <c:v>0.11754815667658873</c:v>
                </c:pt>
                <c:pt idx="579">
                  <c:v>0.11754815667658873</c:v>
                </c:pt>
                <c:pt idx="580">
                  <c:v>0.11754815667658873</c:v>
                </c:pt>
                <c:pt idx="581">
                  <c:v>0.11754815667658873</c:v>
                </c:pt>
                <c:pt idx="582">
                  <c:v>0.11754815667658873</c:v>
                </c:pt>
                <c:pt idx="583">
                  <c:v>0.11754815667658873</c:v>
                </c:pt>
                <c:pt idx="584">
                  <c:v>0.11754815667658873</c:v>
                </c:pt>
                <c:pt idx="585">
                  <c:v>0.11754815667658873</c:v>
                </c:pt>
                <c:pt idx="586">
                  <c:v>0.11754815667658873</c:v>
                </c:pt>
                <c:pt idx="587">
                  <c:v>0.11754815667658873</c:v>
                </c:pt>
                <c:pt idx="588">
                  <c:v>0.11754815667658873</c:v>
                </c:pt>
                <c:pt idx="589">
                  <c:v>0.11754815667658873</c:v>
                </c:pt>
                <c:pt idx="590">
                  <c:v>0.11754815667658873</c:v>
                </c:pt>
                <c:pt idx="591">
                  <c:v>0.11754815667658873</c:v>
                </c:pt>
                <c:pt idx="592">
                  <c:v>0.11754815667658873</c:v>
                </c:pt>
                <c:pt idx="593">
                  <c:v>0.11754815667658873</c:v>
                </c:pt>
                <c:pt idx="594">
                  <c:v>0.11754815667658873</c:v>
                </c:pt>
                <c:pt idx="595">
                  <c:v>0.11754815667658873</c:v>
                </c:pt>
                <c:pt idx="596">
                  <c:v>0.11754815667658873</c:v>
                </c:pt>
                <c:pt idx="597">
                  <c:v>0.11754815667658873</c:v>
                </c:pt>
                <c:pt idx="598">
                  <c:v>0.11754815667658873</c:v>
                </c:pt>
                <c:pt idx="599">
                  <c:v>0.11754815667658873</c:v>
                </c:pt>
                <c:pt idx="600">
                  <c:v>0.11754815667658873</c:v>
                </c:pt>
                <c:pt idx="601">
                  <c:v>0.11754815667658873</c:v>
                </c:pt>
                <c:pt idx="602">
                  <c:v>0.11754815667658873</c:v>
                </c:pt>
                <c:pt idx="603">
                  <c:v>0.11754815667658873</c:v>
                </c:pt>
                <c:pt idx="604">
                  <c:v>0.11754815667658873</c:v>
                </c:pt>
                <c:pt idx="605">
                  <c:v>0.11754815667658873</c:v>
                </c:pt>
                <c:pt idx="606">
                  <c:v>0.11754815667658873</c:v>
                </c:pt>
                <c:pt idx="607">
                  <c:v>0.11754815667658873</c:v>
                </c:pt>
                <c:pt idx="608">
                  <c:v>0.11754815667658873</c:v>
                </c:pt>
                <c:pt idx="609">
                  <c:v>0.11754815667658873</c:v>
                </c:pt>
                <c:pt idx="610">
                  <c:v>0.11754815667658873</c:v>
                </c:pt>
                <c:pt idx="611">
                  <c:v>0.11754815667658873</c:v>
                </c:pt>
                <c:pt idx="612">
                  <c:v>0.11754815667658873</c:v>
                </c:pt>
                <c:pt idx="613">
                  <c:v>0.11754815667658873</c:v>
                </c:pt>
                <c:pt idx="614">
                  <c:v>0.11754815667658873</c:v>
                </c:pt>
                <c:pt idx="615">
                  <c:v>0.11754815667658873</c:v>
                </c:pt>
                <c:pt idx="616">
                  <c:v>0.11754815667658873</c:v>
                </c:pt>
                <c:pt idx="617">
                  <c:v>0.11754815667658873</c:v>
                </c:pt>
                <c:pt idx="618">
                  <c:v>0.11754815667658873</c:v>
                </c:pt>
                <c:pt idx="619">
                  <c:v>0.11754815667658873</c:v>
                </c:pt>
                <c:pt idx="620">
                  <c:v>0.11754815667658873</c:v>
                </c:pt>
                <c:pt idx="621">
                  <c:v>0.11754815667658873</c:v>
                </c:pt>
                <c:pt idx="622">
                  <c:v>0.11754815667658873</c:v>
                </c:pt>
                <c:pt idx="623">
                  <c:v>0.11754815667658873</c:v>
                </c:pt>
                <c:pt idx="624">
                  <c:v>0.11754815667658873</c:v>
                </c:pt>
                <c:pt idx="625">
                  <c:v>0.11754815667658873</c:v>
                </c:pt>
                <c:pt idx="626">
                  <c:v>0.11754815667658873</c:v>
                </c:pt>
                <c:pt idx="627">
                  <c:v>0.11754815667658873</c:v>
                </c:pt>
                <c:pt idx="628">
                  <c:v>0.11754815667658873</c:v>
                </c:pt>
                <c:pt idx="629">
                  <c:v>0.11754815667658873</c:v>
                </c:pt>
                <c:pt idx="630">
                  <c:v>0.11754815667658873</c:v>
                </c:pt>
                <c:pt idx="631">
                  <c:v>0.11754815667658873</c:v>
                </c:pt>
                <c:pt idx="632">
                  <c:v>0.11754815667658873</c:v>
                </c:pt>
                <c:pt idx="633">
                  <c:v>0.11754815667658873</c:v>
                </c:pt>
                <c:pt idx="634">
                  <c:v>0.11754815667658873</c:v>
                </c:pt>
                <c:pt idx="635">
                  <c:v>0.11754815667658873</c:v>
                </c:pt>
                <c:pt idx="636">
                  <c:v>0.11754815667658873</c:v>
                </c:pt>
                <c:pt idx="637">
                  <c:v>0.11754815667658873</c:v>
                </c:pt>
                <c:pt idx="638">
                  <c:v>0.11754815667658873</c:v>
                </c:pt>
                <c:pt idx="639">
                  <c:v>0.11754815667658873</c:v>
                </c:pt>
                <c:pt idx="640">
                  <c:v>0.11754815667658873</c:v>
                </c:pt>
                <c:pt idx="641">
                  <c:v>0.11754815667658873</c:v>
                </c:pt>
                <c:pt idx="642">
                  <c:v>0.11754815667658873</c:v>
                </c:pt>
                <c:pt idx="643">
                  <c:v>0.11754815667658873</c:v>
                </c:pt>
                <c:pt idx="644">
                  <c:v>0.11754815667658873</c:v>
                </c:pt>
                <c:pt idx="645">
                  <c:v>0.11754815667658873</c:v>
                </c:pt>
                <c:pt idx="646">
                  <c:v>0.11754815667658873</c:v>
                </c:pt>
                <c:pt idx="647">
                  <c:v>0.11754815667658873</c:v>
                </c:pt>
                <c:pt idx="648">
                  <c:v>0.11754815667658873</c:v>
                </c:pt>
                <c:pt idx="649">
                  <c:v>0.11754815667658873</c:v>
                </c:pt>
                <c:pt idx="650">
                  <c:v>0.11754815667658873</c:v>
                </c:pt>
                <c:pt idx="651">
                  <c:v>0.11754815667658873</c:v>
                </c:pt>
                <c:pt idx="652">
                  <c:v>0.11754815667658873</c:v>
                </c:pt>
                <c:pt idx="653">
                  <c:v>0.11754815667658873</c:v>
                </c:pt>
                <c:pt idx="654">
                  <c:v>0.11754815667658873</c:v>
                </c:pt>
                <c:pt idx="655">
                  <c:v>0.11754815667658873</c:v>
                </c:pt>
                <c:pt idx="656">
                  <c:v>0.11754815667658873</c:v>
                </c:pt>
                <c:pt idx="657">
                  <c:v>0.11754815667658873</c:v>
                </c:pt>
                <c:pt idx="658">
                  <c:v>0.11754815667658873</c:v>
                </c:pt>
                <c:pt idx="659">
                  <c:v>0.11754815667658873</c:v>
                </c:pt>
                <c:pt idx="660">
                  <c:v>0.11754815667658873</c:v>
                </c:pt>
                <c:pt idx="661">
                  <c:v>0.11754815667658873</c:v>
                </c:pt>
                <c:pt idx="662">
                  <c:v>0.11754815667658873</c:v>
                </c:pt>
                <c:pt idx="663">
                  <c:v>0.11754815667658873</c:v>
                </c:pt>
                <c:pt idx="664">
                  <c:v>0.11754815667658873</c:v>
                </c:pt>
                <c:pt idx="665">
                  <c:v>0.11754815667658873</c:v>
                </c:pt>
                <c:pt idx="666">
                  <c:v>0.11754815667658873</c:v>
                </c:pt>
                <c:pt idx="667">
                  <c:v>0.11754815667658873</c:v>
                </c:pt>
                <c:pt idx="668">
                  <c:v>0.11754815667658873</c:v>
                </c:pt>
                <c:pt idx="669">
                  <c:v>0.11754815667658873</c:v>
                </c:pt>
                <c:pt idx="670">
                  <c:v>0.11754815667658873</c:v>
                </c:pt>
                <c:pt idx="671">
                  <c:v>0.11754815667658873</c:v>
                </c:pt>
                <c:pt idx="672">
                  <c:v>0.11754815667658873</c:v>
                </c:pt>
                <c:pt idx="673">
                  <c:v>0.11754815667658873</c:v>
                </c:pt>
                <c:pt idx="674">
                  <c:v>0.11754815667658873</c:v>
                </c:pt>
                <c:pt idx="675">
                  <c:v>0.11754815667658873</c:v>
                </c:pt>
                <c:pt idx="676">
                  <c:v>0.11754815667658873</c:v>
                </c:pt>
                <c:pt idx="677">
                  <c:v>0.11754815667658873</c:v>
                </c:pt>
                <c:pt idx="678">
                  <c:v>0.11754815667658873</c:v>
                </c:pt>
                <c:pt idx="679">
                  <c:v>0.11754815667658873</c:v>
                </c:pt>
                <c:pt idx="680">
                  <c:v>0.11754815667658873</c:v>
                </c:pt>
                <c:pt idx="681">
                  <c:v>0.11754815667658873</c:v>
                </c:pt>
                <c:pt idx="682">
                  <c:v>0.11754815667658873</c:v>
                </c:pt>
                <c:pt idx="683">
                  <c:v>0.11754815667658873</c:v>
                </c:pt>
                <c:pt idx="684">
                  <c:v>0.11754815667658873</c:v>
                </c:pt>
                <c:pt idx="685">
                  <c:v>0.11754815667658873</c:v>
                </c:pt>
                <c:pt idx="686">
                  <c:v>0.11754815667658873</c:v>
                </c:pt>
                <c:pt idx="687">
                  <c:v>0.11754815667658873</c:v>
                </c:pt>
                <c:pt idx="688">
                  <c:v>0.11754815667658873</c:v>
                </c:pt>
                <c:pt idx="689">
                  <c:v>0.11754815667658873</c:v>
                </c:pt>
                <c:pt idx="690">
                  <c:v>0.11754815667658873</c:v>
                </c:pt>
                <c:pt idx="691">
                  <c:v>0.11754815667658873</c:v>
                </c:pt>
                <c:pt idx="692">
                  <c:v>0.11754815667658873</c:v>
                </c:pt>
                <c:pt idx="693">
                  <c:v>0.11754815667658873</c:v>
                </c:pt>
                <c:pt idx="694">
                  <c:v>0.11754815667658873</c:v>
                </c:pt>
                <c:pt idx="695">
                  <c:v>0.11754815667658873</c:v>
                </c:pt>
                <c:pt idx="696">
                  <c:v>0.11754815667658873</c:v>
                </c:pt>
                <c:pt idx="697">
                  <c:v>0.11754815667658873</c:v>
                </c:pt>
                <c:pt idx="698">
                  <c:v>0.11754815667658873</c:v>
                </c:pt>
                <c:pt idx="699">
                  <c:v>0.11754815667658873</c:v>
                </c:pt>
                <c:pt idx="700">
                  <c:v>0.11754815667658873</c:v>
                </c:pt>
                <c:pt idx="701">
                  <c:v>0.11754815667658873</c:v>
                </c:pt>
                <c:pt idx="702">
                  <c:v>0.11754815667658873</c:v>
                </c:pt>
                <c:pt idx="703">
                  <c:v>0.11754815667658873</c:v>
                </c:pt>
                <c:pt idx="704">
                  <c:v>0.11754815667658873</c:v>
                </c:pt>
                <c:pt idx="705">
                  <c:v>0.11754815667658873</c:v>
                </c:pt>
                <c:pt idx="706">
                  <c:v>0.11754815667658873</c:v>
                </c:pt>
                <c:pt idx="707">
                  <c:v>0.11754815667658873</c:v>
                </c:pt>
                <c:pt idx="708">
                  <c:v>0.11754815667658873</c:v>
                </c:pt>
                <c:pt idx="709">
                  <c:v>0.11754815667658873</c:v>
                </c:pt>
                <c:pt idx="710">
                  <c:v>0.11754815667658873</c:v>
                </c:pt>
                <c:pt idx="711">
                  <c:v>0.11754815667658873</c:v>
                </c:pt>
                <c:pt idx="712">
                  <c:v>0.11754815667658873</c:v>
                </c:pt>
                <c:pt idx="713">
                  <c:v>0.11754815667658873</c:v>
                </c:pt>
                <c:pt idx="714">
                  <c:v>0.11754815667658873</c:v>
                </c:pt>
                <c:pt idx="715">
                  <c:v>0.11754815667658873</c:v>
                </c:pt>
                <c:pt idx="716">
                  <c:v>0.11754815667658873</c:v>
                </c:pt>
                <c:pt idx="717">
                  <c:v>0.11754815667658873</c:v>
                </c:pt>
                <c:pt idx="718">
                  <c:v>0.11754815667658873</c:v>
                </c:pt>
                <c:pt idx="719">
                  <c:v>0.11754815667658873</c:v>
                </c:pt>
                <c:pt idx="720">
                  <c:v>0.11754815667658873</c:v>
                </c:pt>
                <c:pt idx="721">
                  <c:v>0.11754815667658873</c:v>
                </c:pt>
                <c:pt idx="722">
                  <c:v>0.11754815667658873</c:v>
                </c:pt>
                <c:pt idx="723">
                  <c:v>0.11754815667658873</c:v>
                </c:pt>
                <c:pt idx="724">
                  <c:v>0.11754815667658873</c:v>
                </c:pt>
                <c:pt idx="725">
                  <c:v>0.11754815667658873</c:v>
                </c:pt>
                <c:pt idx="726">
                  <c:v>0.11754815667658873</c:v>
                </c:pt>
                <c:pt idx="727">
                  <c:v>0.11754815667658873</c:v>
                </c:pt>
                <c:pt idx="728">
                  <c:v>0.11754815667658873</c:v>
                </c:pt>
                <c:pt idx="729">
                  <c:v>0.11754815667658873</c:v>
                </c:pt>
                <c:pt idx="730">
                  <c:v>0.11754815667658873</c:v>
                </c:pt>
                <c:pt idx="731">
                  <c:v>0.11754815667658873</c:v>
                </c:pt>
                <c:pt idx="732">
                  <c:v>0.11754815667658873</c:v>
                </c:pt>
                <c:pt idx="733">
                  <c:v>0.11754815667658873</c:v>
                </c:pt>
                <c:pt idx="734">
                  <c:v>0.11754815667658873</c:v>
                </c:pt>
                <c:pt idx="735">
                  <c:v>0.11754815667658873</c:v>
                </c:pt>
                <c:pt idx="736">
                  <c:v>0.11754815667658873</c:v>
                </c:pt>
                <c:pt idx="737">
                  <c:v>0.11754815667658873</c:v>
                </c:pt>
                <c:pt idx="738">
                  <c:v>0.11754815667658873</c:v>
                </c:pt>
                <c:pt idx="739">
                  <c:v>0.11754815667658873</c:v>
                </c:pt>
                <c:pt idx="740">
                  <c:v>0.11754815667658873</c:v>
                </c:pt>
                <c:pt idx="741">
                  <c:v>0.11754815667658873</c:v>
                </c:pt>
                <c:pt idx="742">
                  <c:v>0.11754815667658873</c:v>
                </c:pt>
                <c:pt idx="743">
                  <c:v>0.11754815667658873</c:v>
                </c:pt>
                <c:pt idx="744">
                  <c:v>0.11754815667658873</c:v>
                </c:pt>
                <c:pt idx="745">
                  <c:v>0.11754815667658873</c:v>
                </c:pt>
                <c:pt idx="746">
                  <c:v>0.11754815667658873</c:v>
                </c:pt>
                <c:pt idx="747">
                  <c:v>0.11754815667658873</c:v>
                </c:pt>
                <c:pt idx="748">
                  <c:v>0.11754815667658873</c:v>
                </c:pt>
                <c:pt idx="749">
                  <c:v>0.11754815667658873</c:v>
                </c:pt>
                <c:pt idx="750">
                  <c:v>0.16020074871431983</c:v>
                </c:pt>
                <c:pt idx="751">
                  <c:v>0.16020074871431983</c:v>
                </c:pt>
                <c:pt idx="752">
                  <c:v>0.16020074871431983</c:v>
                </c:pt>
                <c:pt idx="753">
                  <c:v>0.16020074871431983</c:v>
                </c:pt>
                <c:pt idx="754">
                  <c:v>0.16020074871431983</c:v>
                </c:pt>
                <c:pt idx="755">
                  <c:v>0.16020074871431983</c:v>
                </c:pt>
                <c:pt idx="756">
                  <c:v>0.16020074871431983</c:v>
                </c:pt>
                <c:pt idx="757">
                  <c:v>0.16020074871431983</c:v>
                </c:pt>
                <c:pt idx="758">
                  <c:v>0.16020074871431983</c:v>
                </c:pt>
                <c:pt idx="759">
                  <c:v>0.16020074871431983</c:v>
                </c:pt>
                <c:pt idx="760">
                  <c:v>0.16020074871431983</c:v>
                </c:pt>
                <c:pt idx="761">
                  <c:v>0.16020074871431983</c:v>
                </c:pt>
                <c:pt idx="762">
                  <c:v>0.16020074871431983</c:v>
                </c:pt>
                <c:pt idx="763">
                  <c:v>0.16020074871431983</c:v>
                </c:pt>
                <c:pt idx="764">
                  <c:v>0.16020074871431983</c:v>
                </c:pt>
                <c:pt idx="765">
                  <c:v>0.16020074871431983</c:v>
                </c:pt>
                <c:pt idx="766">
                  <c:v>0.16020074871431983</c:v>
                </c:pt>
                <c:pt idx="767">
                  <c:v>0.16020074871431983</c:v>
                </c:pt>
                <c:pt idx="768">
                  <c:v>0.16020074871431983</c:v>
                </c:pt>
                <c:pt idx="769">
                  <c:v>0.16020074871431983</c:v>
                </c:pt>
                <c:pt idx="770">
                  <c:v>0.16020074871431983</c:v>
                </c:pt>
                <c:pt idx="771">
                  <c:v>0.16020074871431983</c:v>
                </c:pt>
                <c:pt idx="772">
                  <c:v>0.16020074871431983</c:v>
                </c:pt>
                <c:pt idx="773">
                  <c:v>0.16020074871431983</c:v>
                </c:pt>
                <c:pt idx="774">
                  <c:v>0.16020074871431983</c:v>
                </c:pt>
                <c:pt idx="775">
                  <c:v>0.16020074871431983</c:v>
                </c:pt>
                <c:pt idx="776">
                  <c:v>0.16020074871431983</c:v>
                </c:pt>
                <c:pt idx="777">
                  <c:v>0.16020074871431983</c:v>
                </c:pt>
                <c:pt idx="778">
                  <c:v>0.16020074871431983</c:v>
                </c:pt>
                <c:pt idx="779">
                  <c:v>0.16020074871431983</c:v>
                </c:pt>
                <c:pt idx="780">
                  <c:v>0.16020074871431983</c:v>
                </c:pt>
                <c:pt idx="781">
                  <c:v>0.16020074871431983</c:v>
                </c:pt>
                <c:pt idx="782">
                  <c:v>0.16020074871431983</c:v>
                </c:pt>
                <c:pt idx="783">
                  <c:v>0.16020074871431983</c:v>
                </c:pt>
                <c:pt idx="784">
                  <c:v>0.16020074871431983</c:v>
                </c:pt>
                <c:pt idx="785">
                  <c:v>0.16020074871431983</c:v>
                </c:pt>
                <c:pt idx="786">
                  <c:v>0.16020074871431983</c:v>
                </c:pt>
                <c:pt idx="787">
                  <c:v>0.16020074871431983</c:v>
                </c:pt>
                <c:pt idx="788">
                  <c:v>0.16020074871431983</c:v>
                </c:pt>
                <c:pt idx="789">
                  <c:v>0.16020074871431983</c:v>
                </c:pt>
                <c:pt idx="790">
                  <c:v>0.16020074871431983</c:v>
                </c:pt>
                <c:pt idx="791">
                  <c:v>0.16020074871431983</c:v>
                </c:pt>
                <c:pt idx="792">
                  <c:v>0.16020074871431983</c:v>
                </c:pt>
                <c:pt idx="793">
                  <c:v>0.16020074871431983</c:v>
                </c:pt>
                <c:pt idx="794">
                  <c:v>0.16020074871431983</c:v>
                </c:pt>
                <c:pt idx="795">
                  <c:v>0.16020074871431983</c:v>
                </c:pt>
                <c:pt idx="796">
                  <c:v>0.16020074871431983</c:v>
                </c:pt>
                <c:pt idx="797">
                  <c:v>0.16020074871431983</c:v>
                </c:pt>
                <c:pt idx="798">
                  <c:v>0.16020074871431983</c:v>
                </c:pt>
                <c:pt idx="799">
                  <c:v>0.16020074871431983</c:v>
                </c:pt>
                <c:pt idx="800">
                  <c:v>0.16020074871431983</c:v>
                </c:pt>
                <c:pt idx="801">
                  <c:v>0.16020074871431983</c:v>
                </c:pt>
                <c:pt idx="802">
                  <c:v>0.16020074871431983</c:v>
                </c:pt>
                <c:pt idx="803">
                  <c:v>0.16020074871431983</c:v>
                </c:pt>
                <c:pt idx="804">
                  <c:v>0.16020074871431983</c:v>
                </c:pt>
                <c:pt idx="805">
                  <c:v>0.16020074871431983</c:v>
                </c:pt>
                <c:pt idx="806">
                  <c:v>0.16020074871431983</c:v>
                </c:pt>
                <c:pt idx="807">
                  <c:v>0.16020074871431983</c:v>
                </c:pt>
                <c:pt idx="808">
                  <c:v>0.16020074871431983</c:v>
                </c:pt>
                <c:pt idx="809">
                  <c:v>0.16020074871431983</c:v>
                </c:pt>
                <c:pt idx="810">
                  <c:v>0.16020074871431983</c:v>
                </c:pt>
                <c:pt idx="811">
                  <c:v>0.16020074871431983</c:v>
                </c:pt>
                <c:pt idx="812">
                  <c:v>0.16020074871431983</c:v>
                </c:pt>
                <c:pt idx="813">
                  <c:v>0.16020074871431983</c:v>
                </c:pt>
                <c:pt idx="814">
                  <c:v>0.16020074871431983</c:v>
                </c:pt>
                <c:pt idx="815">
                  <c:v>0.16020074871431983</c:v>
                </c:pt>
                <c:pt idx="816">
                  <c:v>0.16020074871431983</c:v>
                </c:pt>
                <c:pt idx="817">
                  <c:v>0.16020074871431983</c:v>
                </c:pt>
                <c:pt idx="818">
                  <c:v>0.16020074871431983</c:v>
                </c:pt>
                <c:pt idx="819">
                  <c:v>0.16020074871431983</c:v>
                </c:pt>
                <c:pt idx="820">
                  <c:v>0.16020074871431983</c:v>
                </c:pt>
                <c:pt idx="821">
                  <c:v>0.16020074871431983</c:v>
                </c:pt>
                <c:pt idx="822">
                  <c:v>0.16020074871431983</c:v>
                </c:pt>
                <c:pt idx="823">
                  <c:v>0.16020074871431983</c:v>
                </c:pt>
                <c:pt idx="824">
                  <c:v>0.16020074871431983</c:v>
                </c:pt>
                <c:pt idx="825">
                  <c:v>0.16020074871431983</c:v>
                </c:pt>
                <c:pt idx="826">
                  <c:v>0.16020074871431983</c:v>
                </c:pt>
                <c:pt idx="827">
                  <c:v>0.16020074871431983</c:v>
                </c:pt>
                <c:pt idx="828">
                  <c:v>0.16020074871431983</c:v>
                </c:pt>
                <c:pt idx="829">
                  <c:v>0.16020074871431983</c:v>
                </c:pt>
                <c:pt idx="830">
                  <c:v>0.16020074871431983</c:v>
                </c:pt>
                <c:pt idx="831">
                  <c:v>0.16020074871431983</c:v>
                </c:pt>
                <c:pt idx="832">
                  <c:v>0.16020074871431983</c:v>
                </c:pt>
                <c:pt idx="833">
                  <c:v>0.16020074871431983</c:v>
                </c:pt>
                <c:pt idx="834">
                  <c:v>0.16020074871431983</c:v>
                </c:pt>
                <c:pt idx="835">
                  <c:v>0.16020074871431983</c:v>
                </c:pt>
                <c:pt idx="836">
                  <c:v>0.16020074871431983</c:v>
                </c:pt>
                <c:pt idx="837">
                  <c:v>0.16020074871431983</c:v>
                </c:pt>
                <c:pt idx="838">
                  <c:v>0.16020074871431983</c:v>
                </c:pt>
                <c:pt idx="839">
                  <c:v>0.16020074871431983</c:v>
                </c:pt>
                <c:pt idx="840">
                  <c:v>0.16020074871431983</c:v>
                </c:pt>
                <c:pt idx="841">
                  <c:v>0.16020074871431983</c:v>
                </c:pt>
                <c:pt idx="842">
                  <c:v>0.16020074871431983</c:v>
                </c:pt>
                <c:pt idx="843">
                  <c:v>0.16020074871431983</c:v>
                </c:pt>
                <c:pt idx="844">
                  <c:v>0.16020074871431983</c:v>
                </c:pt>
                <c:pt idx="845">
                  <c:v>0.16020074871431983</c:v>
                </c:pt>
                <c:pt idx="846">
                  <c:v>0.16020074871431983</c:v>
                </c:pt>
                <c:pt idx="847">
                  <c:v>0.16020074871431983</c:v>
                </c:pt>
                <c:pt idx="848">
                  <c:v>0.16020074871431983</c:v>
                </c:pt>
                <c:pt idx="849">
                  <c:v>0.16020074871431983</c:v>
                </c:pt>
                <c:pt idx="850">
                  <c:v>0.16020074871431983</c:v>
                </c:pt>
                <c:pt idx="851">
                  <c:v>0.16020074871431983</c:v>
                </c:pt>
                <c:pt idx="852">
                  <c:v>0.16020074871431983</c:v>
                </c:pt>
                <c:pt idx="853">
                  <c:v>0.16020074871431983</c:v>
                </c:pt>
                <c:pt idx="854">
                  <c:v>0.16020074871431983</c:v>
                </c:pt>
                <c:pt idx="855">
                  <c:v>0.16020074871431983</c:v>
                </c:pt>
                <c:pt idx="856">
                  <c:v>0.16020074871431983</c:v>
                </c:pt>
                <c:pt idx="857">
                  <c:v>0.16020074871431983</c:v>
                </c:pt>
                <c:pt idx="858">
                  <c:v>0.16020074871431983</c:v>
                </c:pt>
                <c:pt idx="859">
                  <c:v>0.16020074871431983</c:v>
                </c:pt>
                <c:pt idx="860">
                  <c:v>0.16020074871431983</c:v>
                </c:pt>
                <c:pt idx="861">
                  <c:v>0.16020074871431983</c:v>
                </c:pt>
                <c:pt idx="862">
                  <c:v>0.16020074871431983</c:v>
                </c:pt>
                <c:pt idx="863">
                  <c:v>0.16020074871431983</c:v>
                </c:pt>
                <c:pt idx="864">
                  <c:v>0.16020074871431983</c:v>
                </c:pt>
                <c:pt idx="865">
                  <c:v>0.16020074871431983</c:v>
                </c:pt>
                <c:pt idx="866">
                  <c:v>0.16020074871431983</c:v>
                </c:pt>
                <c:pt idx="867">
                  <c:v>0.16020074871431983</c:v>
                </c:pt>
                <c:pt idx="868">
                  <c:v>0.16020074871431983</c:v>
                </c:pt>
                <c:pt idx="869">
                  <c:v>0.16020074871431983</c:v>
                </c:pt>
                <c:pt idx="870">
                  <c:v>0.16020074871431983</c:v>
                </c:pt>
                <c:pt idx="871">
                  <c:v>0.16020074871431983</c:v>
                </c:pt>
                <c:pt idx="872">
                  <c:v>0.16020074871431983</c:v>
                </c:pt>
                <c:pt idx="873">
                  <c:v>0.16020074871431983</c:v>
                </c:pt>
                <c:pt idx="874">
                  <c:v>0.16020074871431983</c:v>
                </c:pt>
                <c:pt idx="875">
                  <c:v>0.16020074871431983</c:v>
                </c:pt>
                <c:pt idx="876">
                  <c:v>0.16020074871431983</c:v>
                </c:pt>
                <c:pt idx="877">
                  <c:v>0.16020074871431983</c:v>
                </c:pt>
                <c:pt idx="878">
                  <c:v>0.16020074871431983</c:v>
                </c:pt>
                <c:pt idx="879">
                  <c:v>0.16020074871431983</c:v>
                </c:pt>
                <c:pt idx="880">
                  <c:v>0.16020074871431983</c:v>
                </c:pt>
                <c:pt idx="881">
                  <c:v>0.16020074871431983</c:v>
                </c:pt>
                <c:pt idx="882">
                  <c:v>0.16020074871431983</c:v>
                </c:pt>
                <c:pt idx="883">
                  <c:v>0.16020074871431983</c:v>
                </c:pt>
                <c:pt idx="884">
                  <c:v>0.16020074871431983</c:v>
                </c:pt>
                <c:pt idx="885">
                  <c:v>0.16020074871431983</c:v>
                </c:pt>
                <c:pt idx="886">
                  <c:v>0.16020074871431983</c:v>
                </c:pt>
                <c:pt idx="887">
                  <c:v>0.16020074871431983</c:v>
                </c:pt>
                <c:pt idx="888">
                  <c:v>0.16020074871431983</c:v>
                </c:pt>
                <c:pt idx="889">
                  <c:v>0.16020074871431983</c:v>
                </c:pt>
                <c:pt idx="890">
                  <c:v>0.16020074871431983</c:v>
                </c:pt>
                <c:pt idx="891">
                  <c:v>0.16020074871431983</c:v>
                </c:pt>
                <c:pt idx="892">
                  <c:v>0.16020074871431983</c:v>
                </c:pt>
                <c:pt idx="893">
                  <c:v>0.16020074871431983</c:v>
                </c:pt>
                <c:pt idx="894">
                  <c:v>0.16020074871431983</c:v>
                </c:pt>
                <c:pt idx="895">
                  <c:v>0.16020074871431983</c:v>
                </c:pt>
                <c:pt idx="896">
                  <c:v>0.16020074871431983</c:v>
                </c:pt>
                <c:pt idx="897">
                  <c:v>0.16020074871431983</c:v>
                </c:pt>
                <c:pt idx="898">
                  <c:v>0.16020074871431983</c:v>
                </c:pt>
                <c:pt idx="899">
                  <c:v>0.16020074871431983</c:v>
                </c:pt>
                <c:pt idx="900">
                  <c:v>0.16020074871431983</c:v>
                </c:pt>
                <c:pt idx="901">
                  <c:v>0.16020074871431983</c:v>
                </c:pt>
                <c:pt idx="902">
                  <c:v>0.16020074871431983</c:v>
                </c:pt>
                <c:pt idx="903">
                  <c:v>0.16020074871431983</c:v>
                </c:pt>
                <c:pt idx="904">
                  <c:v>0.16020074871431983</c:v>
                </c:pt>
                <c:pt idx="905">
                  <c:v>0.16020074871431983</c:v>
                </c:pt>
                <c:pt idx="906">
                  <c:v>0.16020074871431983</c:v>
                </c:pt>
                <c:pt idx="907">
                  <c:v>0.16020074871431983</c:v>
                </c:pt>
                <c:pt idx="908">
                  <c:v>0.16020074871431983</c:v>
                </c:pt>
                <c:pt idx="909">
                  <c:v>0.16020074871431983</c:v>
                </c:pt>
                <c:pt idx="910">
                  <c:v>0.16020074871431983</c:v>
                </c:pt>
                <c:pt idx="911">
                  <c:v>0.16020074871431983</c:v>
                </c:pt>
                <c:pt idx="912">
                  <c:v>0.16020074871431983</c:v>
                </c:pt>
                <c:pt idx="913">
                  <c:v>0.16020074871431983</c:v>
                </c:pt>
                <c:pt idx="914">
                  <c:v>0.16020074871431983</c:v>
                </c:pt>
                <c:pt idx="915">
                  <c:v>0.16020074871431983</c:v>
                </c:pt>
                <c:pt idx="916">
                  <c:v>0.16020074871431983</c:v>
                </c:pt>
                <c:pt idx="917">
                  <c:v>0.16020074871431983</c:v>
                </c:pt>
                <c:pt idx="918">
                  <c:v>0.16020074871431983</c:v>
                </c:pt>
                <c:pt idx="919">
                  <c:v>0.16020074871431983</c:v>
                </c:pt>
                <c:pt idx="920">
                  <c:v>0.16020074871431983</c:v>
                </c:pt>
                <c:pt idx="921">
                  <c:v>0.16020074871431983</c:v>
                </c:pt>
                <c:pt idx="922">
                  <c:v>0.16020074871431983</c:v>
                </c:pt>
                <c:pt idx="923">
                  <c:v>0.16020074871431983</c:v>
                </c:pt>
                <c:pt idx="924">
                  <c:v>0.16020074871431983</c:v>
                </c:pt>
                <c:pt idx="925">
                  <c:v>0.16020074871431983</c:v>
                </c:pt>
                <c:pt idx="926">
                  <c:v>0.16020074871431983</c:v>
                </c:pt>
                <c:pt idx="927">
                  <c:v>0.16020074871431983</c:v>
                </c:pt>
                <c:pt idx="928">
                  <c:v>0.16020074871431983</c:v>
                </c:pt>
                <c:pt idx="929">
                  <c:v>0.16020074871431983</c:v>
                </c:pt>
                <c:pt idx="930">
                  <c:v>0.16020074871431983</c:v>
                </c:pt>
                <c:pt idx="931">
                  <c:v>0.16020074871431983</c:v>
                </c:pt>
                <c:pt idx="932">
                  <c:v>0.16020074871431983</c:v>
                </c:pt>
                <c:pt idx="933">
                  <c:v>0.16020074871431983</c:v>
                </c:pt>
                <c:pt idx="934">
                  <c:v>0.16020074871431983</c:v>
                </c:pt>
                <c:pt idx="935">
                  <c:v>0.16020074871431983</c:v>
                </c:pt>
                <c:pt idx="936">
                  <c:v>0.16020074871431983</c:v>
                </c:pt>
                <c:pt idx="937">
                  <c:v>0.16020074871431983</c:v>
                </c:pt>
                <c:pt idx="938">
                  <c:v>0.16020074871431983</c:v>
                </c:pt>
                <c:pt idx="939">
                  <c:v>0.16020074871431983</c:v>
                </c:pt>
                <c:pt idx="940">
                  <c:v>0.16020074871431983</c:v>
                </c:pt>
                <c:pt idx="941">
                  <c:v>0.16020074871431983</c:v>
                </c:pt>
                <c:pt idx="942">
                  <c:v>0.16020074871431983</c:v>
                </c:pt>
                <c:pt idx="943">
                  <c:v>0.16020074871431983</c:v>
                </c:pt>
                <c:pt idx="944">
                  <c:v>0.16020074871431983</c:v>
                </c:pt>
                <c:pt idx="945">
                  <c:v>0.16020074871431983</c:v>
                </c:pt>
                <c:pt idx="946">
                  <c:v>0.16020074871431983</c:v>
                </c:pt>
                <c:pt idx="947">
                  <c:v>0.16020074871431983</c:v>
                </c:pt>
                <c:pt idx="948">
                  <c:v>0.16020074871431983</c:v>
                </c:pt>
                <c:pt idx="949">
                  <c:v>0.16020074871431983</c:v>
                </c:pt>
                <c:pt idx="950">
                  <c:v>0.16020074871431983</c:v>
                </c:pt>
                <c:pt idx="951">
                  <c:v>0.16020074871431983</c:v>
                </c:pt>
                <c:pt idx="952">
                  <c:v>0.16020074871431983</c:v>
                </c:pt>
                <c:pt idx="953">
                  <c:v>0.16020074871431983</c:v>
                </c:pt>
                <c:pt idx="954">
                  <c:v>0.16020074871431983</c:v>
                </c:pt>
                <c:pt idx="955">
                  <c:v>0.16020074871431983</c:v>
                </c:pt>
                <c:pt idx="956">
                  <c:v>0.16020074871431983</c:v>
                </c:pt>
                <c:pt idx="957">
                  <c:v>0.16020074871431983</c:v>
                </c:pt>
                <c:pt idx="958">
                  <c:v>0.16020074871431983</c:v>
                </c:pt>
                <c:pt idx="959">
                  <c:v>0.16020074871431983</c:v>
                </c:pt>
                <c:pt idx="960">
                  <c:v>0.16020074871431983</c:v>
                </c:pt>
                <c:pt idx="961">
                  <c:v>0.16020074871431983</c:v>
                </c:pt>
                <c:pt idx="962">
                  <c:v>0.16020074871431983</c:v>
                </c:pt>
                <c:pt idx="963">
                  <c:v>0.16020074871431983</c:v>
                </c:pt>
                <c:pt idx="964">
                  <c:v>0.16020074871431983</c:v>
                </c:pt>
                <c:pt idx="965">
                  <c:v>0.16020074871431983</c:v>
                </c:pt>
                <c:pt idx="966">
                  <c:v>0.16020074871431983</c:v>
                </c:pt>
                <c:pt idx="967">
                  <c:v>0.16020074871431983</c:v>
                </c:pt>
                <c:pt idx="968">
                  <c:v>0.16020074871431983</c:v>
                </c:pt>
                <c:pt idx="969">
                  <c:v>0.16020074871431983</c:v>
                </c:pt>
                <c:pt idx="970">
                  <c:v>0.16020074871431983</c:v>
                </c:pt>
                <c:pt idx="971">
                  <c:v>0.16020074871431983</c:v>
                </c:pt>
                <c:pt idx="972">
                  <c:v>0.16020074871431983</c:v>
                </c:pt>
                <c:pt idx="973">
                  <c:v>0.16020074871431983</c:v>
                </c:pt>
                <c:pt idx="974">
                  <c:v>0.16020074871431983</c:v>
                </c:pt>
                <c:pt idx="975">
                  <c:v>0.16020074871431983</c:v>
                </c:pt>
                <c:pt idx="976">
                  <c:v>0.16020074871431983</c:v>
                </c:pt>
                <c:pt idx="977">
                  <c:v>0.16020074871431983</c:v>
                </c:pt>
                <c:pt idx="978">
                  <c:v>0.16020074871431983</c:v>
                </c:pt>
                <c:pt idx="979">
                  <c:v>0.16020074871431983</c:v>
                </c:pt>
                <c:pt idx="980">
                  <c:v>0.16020074871431983</c:v>
                </c:pt>
                <c:pt idx="981">
                  <c:v>0.16020074871431983</c:v>
                </c:pt>
                <c:pt idx="982">
                  <c:v>0.16020074871431983</c:v>
                </c:pt>
                <c:pt idx="983">
                  <c:v>0.16020074871431983</c:v>
                </c:pt>
                <c:pt idx="984">
                  <c:v>0.16020074871431983</c:v>
                </c:pt>
                <c:pt idx="985">
                  <c:v>0.16020074871431983</c:v>
                </c:pt>
                <c:pt idx="986">
                  <c:v>0.16020074871431983</c:v>
                </c:pt>
                <c:pt idx="987">
                  <c:v>0.16020074871431983</c:v>
                </c:pt>
                <c:pt idx="988">
                  <c:v>0.16020074871431983</c:v>
                </c:pt>
                <c:pt idx="989">
                  <c:v>0.16020074871431983</c:v>
                </c:pt>
                <c:pt idx="990">
                  <c:v>0.16020074871431983</c:v>
                </c:pt>
                <c:pt idx="991">
                  <c:v>0.16020074871431983</c:v>
                </c:pt>
                <c:pt idx="992">
                  <c:v>0.16020074871431983</c:v>
                </c:pt>
                <c:pt idx="993">
                  <c:v>0.16020074871431983</c:v>
                </c:pt>
                <c:pt idx="994">
                  <c:v>0.16020074871431983</c:v>
                </c:pt>
                <c:pt idx="995">
                  <c:v>0.16020074871431983</c:v>
                </c:pt>
                <c:pt idx="996">
                  <c:v>0.16020074871431983</c:v>
                </c:pt>
                <c:pt idx="997">
                  <c:v>0.16020074871431983</c:v>
                </c:pt>
                <c:pt idx="998">
                  <c:v>0.16020074871431983</c:v>
                </c:pt>
                <c:pt idx="999">
                  <c:v>0.16020074871431983</c:v>
                </c:pt>
                <c:pt idx="1000">
                  <c:v>0.16020074871431983</c:v>
                </c:pt>
                <c:pt idx="1001">
                  <c:v>0.16020074871431983</c:v>
                </c:pt>
                <c:pt idx="1002">
                  <c:v>0.16020074871431983</c:v>
                </c:pt>
                <c:pt idx="1003">
                  <c:v>0.16020074871431983</c:v>
                </c:pt>
                <c:pt idx="1004">
                  <c:v>0.16020074871431983</c:v>
                </c:pt>
                <c:pt idx="1005">
                  <c:v>0.16020074871431983</c:v>
                </c:pt>
                <c:pt idx="1006">
                  <c:v>0.16020074871431983</c:v>
                </c:pt>
                <c:pt idx="1007">
                  <c:v>0.16020074871431983</c:v>
                </c:pt>
                <c:pt idx="1008">
                  <c:v>0.16020074871431983</c:v>
                </c:pt>
                <c:pt idx="1009">
                  <c:v>0.16020074871431983</c:v>
                </c:pt>
                <c:pt idx="1010">
                  <c:v>0.16020074871431983</c:v>
                </c:pt>
                <c:pt idx="1011">
                  <c:v>0.16020074871431983</c:v>
                </c:pt>
                <c:pt idx="1012">
                  <c:v>0.16020074871431983</c:v>
                </c:pt>
                <c:pt idx="1013">
                  <c:v>0.16020074871431983</c:v>
                </c:pt>
                <c:pt idx="1014">
                  <c:v>0.16020074871431983</c:v>
                </c:pt>
                <c:pt idx="1015">
                  <c:v>0.16020074871431983</c:v>
                </c:pt>
                <c:pt idx="1016">
                  <c:v>0.16020074871431983</c:v>
                </c:pt>
                <c:pt idx="1017">
                  <c:v>0.16020074871431983</c:v>
                </c:pt>
                <c:pt idx="1018">
                  <c:v>0.16020074871431983</c:v>
                </c:pt>
                <c:pt idx="1019">
                  <c:v>0.16020074871431983</c:v>
                </c:pt>
                <c:pt idx="1020">
                  <c:v>0.16020074871431983</c:v>
                </c:pt>
                <c:pt idx="1021">
                  <c:v>0.16020074871431983</c:v>
                </c:pt>
                <c:pt idx="1022">
                  <c:v>0.16020074871431983</c:v>
                </c:pt>
                <c:pt idx="1023">
                  <c:v>0.16020074871431983</c:v>
                </c:pt>
                <c:pt idx="1024">
                  <c:v>0.16020074871431983</c:v>
                </c:pt>
                <c:pt idx="1025">
                  <c:v>0.16020074871431983</c:v>
                </c:pt>
                <c:pt idx="1026">
                  <c:v>0.16020074871431983</c:v>
                </c:pt>
                <c:pt idx="1027">
                  <c:v>0.16020074871431983</c:v>
                </c:pt>
                <c:pt idx="1028">
                  <c:v>0.16020074871431983</c:v>
                </c:pt>
                <c:pt idx="1029">
                  <c:v>0.16020074871431983</c:v>
                </c:pt>
                <c:pt idx="1030">
                  <c:v>0.16020074871431983</c:v>
                </c:pt>
                <c:pt idx="1031">
                  <c:v>0.16020074871431983</c:v>
                </c:pt>
                <c:pt idx="1032">
                  <c:v>0.16020074871431983</c:v>
                </c:pt>
                <c:pt idx="1033">
                  <c:v>0.16020074871431983</c:v>
                </c:pt>
                <c:pt idx="1034">
                  <c:v>0.16020074871431983</c:v>
                </c:pt>
                <c:pt idx="1035">
                  <c:v>0.16020074871431983</c:v>
                </c:pt>
                <c:pt idx="1036">
                  <c:v>0.16020074871431983</c:v>
                </c:pt>
                <c:pt idx="1037">
                  <c:v>0.16020074871431983</c:v>
                </c:pt>
                <c:pt idx="1038">
                  <c:v>0.16020074871431983</c:v>
                </c:pt>
                <c:pt idx="1039">
                  <c:v>0.16020074871431983</c:v>
                </c:pt>
                <c:pt idx="1040">
                  <c:v>0.16020074871431983</c:v>
                </c:pt>
                <c:pt idx="1041">
                  <c:v>0.16020074871431983</c:v>
                </c:pt>
                <c:pt idx="1042">
                  <c:v>0.16020074871431983</c:v>
                </c:pt>
                <c:pt idx="1043">
                  <c:v>0.16020074871431983</c:v>
                </c:pt>
                <c:pt idx="1044">
                  <c:v>0.16020074871431983</c:v>
                </c:pt>
                <c:pt idx="1045">
                  <c:v>0.16020074871431983</c:v>
                </c:pt>
                <c:pt idx="1046">
                  <c:v>0.16020074871431983</c:v>
                </c:pt>
                <c:pt idx="1047">
                  <c:v>0.16020074871431983</c:v>
                </c:pt>
                <c:pt idx="1048">
                  <c:v>0.16020074871431983</c:v>
                </c:pt>
                <c:pt idx="1049">
                  <c:v>0.16020074871431983</c:v>
                </c:pt>
                <c:pt idx="1050">
                  <c:v>0.16020074871431983</c:v>
                </c:pt>
                <c:pt idx="1051">
                  <c:v>0.16020074871431983</c:v>
                </c:pt>
                <c:pt idx="1052">
                  <c:v>0.16020074871431983</c:v>
                </c:pt>
                <c:pt idx="1053">
                  <c:v>0.16020074871431983</c:v>
                </c:pt>
                <c:pt idx="1054">
                  <c:v>0.16020074871431983</c:v>
                </c:pt>
                <c:pt idx="1055">
                  <c:v>0.16020074871431983</c:v>
                </c:pt>
                <c:pt idx="1056">
                  <c:v>0.16020074871431983</c:v>
                </c:pt>
                <c:pt idx="1057">
                  <c:v>0.16020074871431983</c:v>
                </c:pt>
                <c:pt idx="1058">
                  <c:v>0.16020074871431983</c:v>
                </c:pt>
                <c:pt idx="1059">
                  <c:v>0.16020074871431983</c:v>
                </c:pt>
                <c:pt idx="1060">
                  <c:v>0.16020074871431983</c:v>
                </c:pt>
                <c:pt idx="1061">
                  <c:v>0.16020074871431983</c:v>
                </c:pt>
                <c:pt idx="1062">
                  <c:v>0.16020074871431983</c:v>
                </c:pt>
                <c:pt idx="1063">
                  <c:v>0.16020074871431983</c:v>
                </c:pt>
                <c:pt idx="1064">
                  <c:v>0.16020074871431983</c:v>
                </c:pt>
                <c:pt idx="1065">
                  <c:v>0.16020074871431983</c:v>
                </c:pt>
                <c:pt idx="1066">
                  <c:v>0.16020074871431983</c:v>
                </c:pt>
                <c:pt idx="1067">
                  <c:v>0.16020074871431983</c:v>
                </c:pt>
                <c:pt idx="1068">
                  <c:v>0.16020074871431983</c:v>
                </c:pt>
                <c:pt idx="1069">
                  <c:v>0.16020074871431983</c:v>
                </c:pt>
                <c:pt idx="1070">
                  <c:v>0.16020074871431983</c:v>
                </c:pt>
                <c:pt idx="1071">
                  <c:v>0.16020074871431983</c:v>
                </c:pt>
                <c:pt idx="1072">
                  <c:v>0.16020074871431983</c:v>
                </c:pt>
                <c:pt idx="1073">
                  <c:v>0.16020074871431983</c:v>
                </c:pt>
                <c:pt idx="1074">
                  <c:v>0.16020074871431983</c:v>
                </c:pt>
                <c:pt idx="1075">
                  <c:v>0.16020074871431983</c:v>
                </c:pt>
                <c:pt idx="1076">
                  <c:v>0.16020074871431983</c:v>
                </c:pt>
                <c:pt idx="1077">
                  <c:v>0.16020074871431983</c:v>
                </c:pt>
                <c:pt idx="1078">
                  <c:v>0.16020074871431983</c:v>
                </c:pt>
                <c:pt idx="1079">
                  <c:v>0.16020074871431983</c:v>
                </c:pt>
                <c:pt idx="1080">
                  <c:v>0.16020074871431983</c:v>
                </c:pt>
                <c:pt idx="1081">
                  <c:v>0.16020074871431983</c:v>
                </c:pt>
                <c:pt idx="1082">
                  <c:v>0.16020074871431983</c:v>
                </c:pt>
                <c:pt idx="1083">
                  <c:v>0.16020074871431983</c:v>
                </c:pt>
                <c:pt idx="1084">
                  <c:v>0.16020074871431983</c:v>
                </c:pt>
                <c:pt idx="1085">
                  <c:v>0.16020074871431983</c:v>
                </c:pt>
                <c:pt idx="1086">
                  <c:v>0.16020074871431983</c:v>
                </c:pt>
                <c:pt idx="1087">
                  <c:v>0.16020074871431983</c:v>
                </c:pt>
                <c:pt idx="1088">
                  <c:v>0.16020074871431983</c:v>
                </c:pt>
                <c:pt idx="1089">
                  <c:v>0.16020074871431983</c:v>
                </c:pt>
                <c:pt idx="1090">
                  <c:v>0.16020074871431983</c:v>
                </c:pt>
                <c:pt idx="1091">
                  <c:v>0.16020074871431983</c:v>
                </c:pt>
                <c:pt idx="1092">
                  <c:v>0.16020074871431983</c:v>
                </c:pt>
                <c:pt idx="1093">
                  <c:v>0.16020074871431983</c:v>
                </c:pt>
                <c:pt idx="1094">
                  <c:v>0.16020074871431983</c:v>
                </c:pt>
                <c:pt idx="1095">
                  <c:v>0.16020074871431983</c:v>
                </c:pt>
                <c:pt idx="1096">
                  <c:v>0.16020074871431983</c:v>
                </c:pt>
                <c:pt idx="1097">
                  <c:v>0.16020074871431983</c:v>
                </c:pt>
                <c:pt idx="1098">
                  <c:v>0.16020074871431983</c:v>
                </c:pt>
                <c:pt idx="1099">
                  <c:v>0.16020074871431983</c:v>
                </c:pt>
                <c:pt idx="1100">
                  <c:v>0.16020074871431983</c:v>
                </c:pt>
                <c:pt idx="1101">
                  <c:v>0.16020074871431983</c:v>
                </c:pt>
                <c:pt idx="1102">
                  <c:v>0.16020074871431983</c:v>
                </c:pt>
                <c:pt idx="1103">
                  <c:v>0.16020074871431983</c:v>
                </c:pt>
                <c:pt idx="1104">
                  <c:v>0.16020074871431983</c:v>
                </c:pt>
                <c:pt idx="1105">
                  <c:v>0.16020074871431983</c:v>
                </c:pt>
                <c:pt idx="1106">
                  <c:v>0.16020074871431983</c:v>
                </c:pt>
                <c:pt idx="1107">
                  <c:v>0.16020074871431983</c:v>
                </c:pt>
                <c:pt idx="1108">
                  <c:v>0.16020074871431983</c:v>
                </c:pt>
                <c:pt idx="1109">
                  <c:v>0.16020074871431983</c:v>
                </c:pt>
                <c:pt idx="1110">
                  <c:v>0.16020074871431983</c:v>
                </c:pt>
                <c:pt idx="1111">
                  <c:v>0.16020074871431983</c:v>
                </c:pt>
                <c:pt idx="1112">
                  <c:v>0.16020074871431983</c:v>
                </c:pt>
                <c:pt idx="1113">
                  <c:v>0.16020074871431983</c:v>
                </c:pt>
                <c:pt idx="1114">
                  <c:v>0.16020074871431983</c:v>
                </c:pt>
                <c:pt idx="1115">
                  <c:v>0.16020074871431983</c:v>
                </c:pt>
                <c:pt idx="1116">
                  <c:v>0.16020074871431983</c:v>
                </c:pt>
                <c:pt idx="1117">
                  <c:v>0.16020074871431983</c:v>
                </c:pt>
                <c:pt idx="1118">
                  <c:v>0.16020074871431983</c:v>
                </c:pt>
                <c:pt idx="1119">
                  <c:v>0.16020074871431983</c:v>
                </c:pt>
                <c:pt idx="1120">
                  <c:v>0.16020074871431983</c:v>
                </c:pt>
                <c:pt idx="1121">
                  <c:v>0.16020074871431983</c:v>
                </c:pt>
                <c:pt idx="1122">
                  <c:v>0.16020074871431983</c:v>
                </c:pt>
                <c:pt idx="1123">
                  <c:v>0.16020074871431983</c:v>
                </c:pt>
                <c:pt idx="1124">
                  <c:v>0.16020074871431983</c:v>
                </c:pt>
                <c:pt idx="1125">
                  <c:v>0.16020074871431983</c:v>
                </c:pt>
                <c:pt idx="1126">
                  <c:v>0.16020074871431983</c:v>
                </c:pt>
                <c:pt idx="1127">
                  <c:v>0.16020074871431983</c:v>
                </c:pt>
                <c:pt idx="1128">
                  <c:v>0.16020074871431983</c:v>
                </c:pt>
                <c:pt idx="1129">
                  <c:v>0.16020074871431983</c:v>
                </c:pt>
                <c:pt idx="1130">
                  <c:v>0.16020074871431983</c:v>
                </c:pt>
                <c:pt idx="1131">
                  <c:v>0.16020074871431983</c:v>
                </c:pt>
                <c:pt idx="1132">
                  <c:v>0.16020074871431983</c:v>
                </c:pt>
                <c:pt idx="1133">
                  <c:v>0.16020074871431983</c:v>
                </c:pt>
                <c:pt idx="1134">
                  <c:v>0.16020074871431983</c:v>
                </c:pt>
                <c:pt idx="1135">
                  <c:v>0.16020074871431983</c:v>
                </c:pt>
                <c:pt idx="1136">
                  <c:v>0.16020074871431983</c:v>
                </c:pt>
                <c:pt idx="1137">
                  <c:v>0.16020074871431983</c:v>
                </c:pt>
                <c:pt idx="1138">
                  <c:v>0.16020074871431983</c:v>
                </c:pt>
                <c:pt idx="1139">
                  <c:v>0.16020074871431983</c:v>
                </c:pt>
                <c:pt idx="1140">
                  <c:v>0.16020074871431983</c:v>
                </c:pt>
                <c:pt idx="1141">
                  <c:v>0.16020074871431983</c:v>
                </c:pt>
                <c:pt idx="1142">
                  <c:v>0.16020074871431983</c:v>
                </c:pt>
                <c:pt idx="1143">
                  <c:v>0.16020074871431983</c:v>
                </c:pt>
                <c:pt idx="1144">
                  <c:v>0.16020074871431983</c:v>
                </c:pt>
                <c:pt idx="1145">
                  <c:v>0.16020074871431983</c:v>
                </c:pt>
                <c:pt idx="1146">
                  <c:v>0.16020074871431983</c:v>
                </c:pt>
                <c:pt idx="1147">
                  <c:v>0.16020074871431983</c:v>
                </c:pt>
                <c:pt idx="1148">
                  <c:v>0.16020074871431983</c:v>
                </c:pt>
                <c:pt idx="1149">
                  <c:v>0.16020074871431983</c:v>
                </c:pt>
                <c:pt idx="1150">
                  <c:v>0.16020074871431983</c:v>
                </c:pt>
                <c:pt idx="1151">
                  <c:v>0.16020074871431983</c:v>
                </c:pt>
                <c:pt idx="1152">
                  <c:v>0.16020074871431983</c:v>
                </c:pt>
                <c:pt idx="1153">
                  <c:v>0.16020074871431983</c:v>
                </c:pt>
                <c:pt idx="1154">
                  <c:v>0.16020074871431983</c:v>
                </c:pt>
                <c:pt idx="1155">
                  <c:v>0.16020074871431983</c:v>
                </c:pt>
                <c:pt idx="1156">
                  <c:v>0.16020074871431983</c:v>
                </c:pt>
                <c:pt idx="1157">
                  <c:v>0.16020074871431983</c:v>
                </c:pt>
                <c:pt idx="1158">
                  <c:v>0.16020074871431983</c:v>
                </c:pt>
                <c:pt idx="1159">
                  <c:v>0.16020074871431983</c:v>
                </c:pt>
                <c:pt idx="1160">
                  <c:v>0.16020074871431983</c:v>
                </c:pt>
                <c:pt idx="1161">
                  <c:v>0.16020074871431983</c:v>
                </c:pt>
                <c:pt idx="1162">
                  <c:v>0.16020074871431983</c:v>
                </c:pt>
                <c:pt idx="1163">
                  <c:v>0.16020074871431983</c:v>
                </c:pt>
                <c:pt idx="1164">
                  <c:v>0.16020074871431983</c:v>
                </c:pt>
                <c:pt idx="1165">
                  <c:v>0.16020074871431983</c:v>
                </c:pt>
                <c:pt idx="1166">
                  <c:v>0.16020074871431983</c:v>
                </c:pt>
                <c:pt idx="1167">
                  <c:v>0.16020074871431983</c:v>
                </c:pt>
                <c:pt idx="1168">
                  <c:v>0.16020074871431983</c:v>
                </c:pt>
                <c:pt idx="1169">
                  <c:v>0.16020074871431983</c:v>
                </c:pt>
                <c:pt idx="1170">
                  <c:v>0.16020074871431983</c:v>
                </c:pt>
                <c:pt idx="1171">
                  <c:v>0.16020074871431983</c:v>
                </c:pt>
                <c:pt idx="1172">
                  <c:v>0.16020074871431983</c:v>
                </c:pt>
                <c:pt idx="1173">
                  <c:v>0.16020074871431983</c:v>
                </c:pt>
                <c:pt idx="1174">
                  <c:v>0.16020074871431983</c:v>
                </c:pt>
                <c:pt idx="1175">
                  <c:v>0.16020074871431983</c:v>
                </c:pt>
                <c:pt idx="1176">
                  <c:v>0.16020074871431983</c:v>
                </c:pt>
                <c:pt idx="1177">
                  <c:v>0.16020074871431983</c:v>
                </c:pt>
                <c:pt idx="1178">
                  <c:v>0.16020074871431983</c:v>
                </c:pt>
                <c:pt idx="1179">
                  <c:v>0.16020074871431983</c:v>
                </c:pt>
                <c:pt idx="1180">
                  <c:v>0.16020074871431983</c:v>
                </c:pt>
                <c:pt idx="1181">
                  <c:v>0.16020074871431983</c:v>
                </c:pt>
                <c:pt idx="1182">
                  <c:v>0.16020074871431983</c:v>
                </c:pt>
                <c:pt idx="1183">
                  <c:v>0.16020074871431983</c:v>
                </c:pt>
                <c:pt idx="1184">
                  <c:v>0.16020074871431983</c:v>
                </c:pt>
                <c:pt idx="1185">
                  <c:v>0.16020074871431983</c:v>
                </c:pt>
                <c:pt idx="1186">
                  <c:v>0.16020074871431983</c:v>
                </c:pt>
                <c:pt idx="1187">
                  <c:v>0.16020074871431983</c:v>
                </c:pt>
                <c:pt idx="1188">
                  <c:v>0.16020074871431983</c:v>
                </c:pt>
                <c:pt idx="1189">
                  <c:v>0.16020074871431983</c:v>
                </c:pt>
                <c:pt idx="1190">
                  <c:v>0.16020074871431983</c:v>
                </c:pt>
                <c:pt idx="1191">
                  <c:v>0.16020074871431983</c:v>
                </c:pt>
                <c:pt idx="1192">
                  <c:v>0.16020074871431983</c:v>
                </c:pt>
                <c:pt idx="1193">
                  <c:v>0.16020074871431983</c:v>
                </c:pt>
                <c:pt idx="1194">
                  <c:v>0.16020074871431983</c:v>
                </c:pt>
                <c:pt idx="1195">
                  <c:v>0.16020074871431983</c:v>
                </c:pt>
                <c:pt idx="1196">
                  <c:v>0.16020074871431983</c:v>
                </c:pt>
                <c:pt idx="1197">
                  <c:v>0.16020074871431983</c:v>
                </c:pt>
                <c:pt idx="1198">
                  <c:v>0.16020074871431983</c:v>
                </c:pt>
                <c:pt idx="1199">
                  <c:v>0.16020074871431983</c:v>
                </c:pt>
                <c:pt idx="1200">
                  <c:v>0.16020074871431983</c:v>
                </c:pt>
                <c:pt idx="1201">
                  <c:v>0.16020074871431983</c:v>
                </c:pt>
                <c:pt idx="1202">
                  <c:v>0.16020074871431983</c:v>
                </c:pt>
                <c:pt idx="1203">
                  <c:v>0.16020074871431983</c:v>
                </c:pt>
                <c:pt idx="1204">
                  <c:v>0.16020074871431983</c:v>
                </c:pt>
                <c:pt idx="1205">
                  <c:v>0.16020074871431983</c:v>
                </c:pt>
                <c:pt idx="1206">
                  <c:v>0.16020074871431983</c:v>
                </c:pt>
                <c:pt idx="1207">
                  <c:v>0.16020074871431983</c:v>
                </c:pt>
                <c:pt idx="1208">
                  <c:v>0.16020074871431983</c:v>
                </c:pt>
                <c:pt idx="1209">
                  <c:v>0.16020074871431983</c:v>
                </c:pt>
                <c:pt idx="1210">
                  <c:v>0.16020074871431983</c:v>
                </c:pt>
                <c:pt idx="1211">
                  <c:v>0.16020074871431983</c:v>
                </c:pt>
                <c:pt idx="1212">
                  <c:v>0.16020074871431983</c:v>
                </c:pt>
                <c:pt idx="1213">
                  <c:v>0.16020074871431983</c:v>
                </c:pt>
                <c:pt idx="1214">
                  <c:v>0.16020074871431983</c:v>
                </c:pt>
                <c:pt idx="1215">
                  <c:v>0.16020074871431983</c:v>
                </c:pt>
                <c:pt idx="1216">
                  <c:v>0.16020074871431983</c:v>
                </c:pt>
                <c:pt idx="1217">
                  <c:v>0.16020074871431983</c:v>
                </c:pt>
                <c:pt idx="1218">
                  <c:v>0.16020074871431983</c:v>
                </c:pt>
                <c:pt idx="1219">
                  <c:v>0.16020074871431983</c:v>
                </c:pt>
                <c:pt idx="1220">
                  <c:v>0.16020074871431983</c:v>
                </c:pt>
                <c:pt idx="1221">
                  <c:v>0.16020074871431983</c:v>
                </c:pt>
                <c:pt idx="1222">
                  <c:v>0.16020074871431983</c:v>
                </c:pt>
                <c:pt idx="1223">
                  <c:v>0.16020074871431983</c:v>
                </c:pt>
                <c:pt idx="1224">
                  <c:v>0.16020074871431983</c:v>
                </c:pt>
                <c:pt idx="1225">
                  <c:v>0.16020074871431983</c:v>
                </c:pt>
                <c:pt idx="1226">
                  <c:v>0.16020074871431983</c:v>
                </c:pt>
                <c:pt idx="1227">
                  <c:v>0.16020074871431983</c:v>
                </c:pt>
                <c:pt idx="1228">
                  <c:v>0.16020074871431983</c:v>
                </c:pt>
                <c:pt idx="1229">
                  <c:v>0.16020074871431983</c:v>
                </c:pt>
                <c:pt idx="1230">
                  <c:v>0.16020074871431983</c:v>
                </c:pt>
                <c:pt idx="1231">
                  <c:v>0.16020074871431983</c:v>
                </c:pt>
                <c:pt idx="1232">
                  <c:v>0.16020074871431983</c:v>
                </c:pt>
                <c:pt idx="1233">
                  <c:v>0.16020074871431983</c:v>
                </c:pt>
                <c:pt idx="1234">
                  <c:v>0.16020074871431983</c:v>
                </c:pt>
                <c:pt idx="1235">
                  <c:v>0.16020074871431983</c:v>
                </c:pt>
                <c:pt idx="1236">
                  <c:v>0.16020074871431983</c:v>
                </c:pt>
                <c:pt idx="1237">
                  <c:v>0.16020074871431983</c:v>
                </c:pt>
                <c:pt idx="1238">
                  <c:v>0.16020074871431983</c:v>
                </c:pt>
                <c:pt idx="1239">
                  <c:v>0.16020074871431983</c:v>
                </c:pt>
                <c:pt idx="1240">
                  <c:v>0.16020074871431983</c:v>
                </c:pt>
                <c:pt idx="1241">
                  <c:v>0.16020074871431983</c:v>
                </c:pt>
                <c:pt idx="1242">
                  <c:v>0.16020074871431983</c:v>
                </c:pt>
                <c:pt idx="1243">
                  <c:v>0.16020074871431983</c:v>
                </c:pt>
                <c:pt idx="1244">
                  <c:v>0.16020074871431983</c:v>
                </c:pt>
                <c:pt idx="1245">
                  <c:v>0.16020074871431983</c:v>
                </c:pt>
                <c:pt idx="1246">
                  <c:v>0.16020074871431983</c:v>
                </c:pt>
                <c:pt idx="1247">
                  <c:v>0.16020074871431983</c:v>
                </c:pt>
                <c:pt idx="1248">
                  <c:v>0.16020074871431983</c:v>
                </c:pt>
                <c:pt idx="1249">
                  <c:v>0.16020074871431983</c:v>
                </c:pt>
                <c:pt idx="1250">
                  <c:v>0.16020074871431983</c:v>
                </c:pt>
                <c:pt idx="1251">
                  <c:v>0.16020074871431983</c:v>
                </c:pt>
                <c:pt idx="1252">
                  <c:v>0.16020074871431983</c:v>
                </c:pt>
                <c:pt idx="1253">
                  <c:v>0.16020074871431983</c:v>
                </c:pt>
                <c:pt idx="1254">
                  <c:v>0.16020074871431983</c:v>
                </c:pt>
                <c:pt idx="1255">
                  <c:v>0.16020074871431983</c:v>
                </c:pt>
                <c:pt idx="1256">
                  <c:v>0.16020074871431983</c:v>
                </c:pt>
                <c:pt idx="1257">
                  <c:v>0.16020074871431983</c:v>
                </c:pt>
                <c:pt idx="1258">
                  <c:v>0.16020074871431983</c:v>
                </c:pt>
                <c:pt idx="1259">
                  <c:v>0.16020074871431983</c:v>
                </c:pt>
                <c:pt idx="1260">
                  <c:v>0.16020074871431983</c:v>
                </c:pt>
                <c:pt idx="1261">
                  <c:v>0.16020074871431983</c:v>
                </c:pt>
                <c:pt idx="1262">
                  <c:v>0.16020074871431983</c:v>
                </c:pt>
                <c:pt idx="1263">
                  <c:v>0.16020074871431983</c:v>
                </c:pt>
                <c:pt idx="1264">
                  <c:v>0.16020074871431983</c:v>
                </c:pt>
                <c:pt idx="1265">
                  <c:v>0.16020074871431983</c:v>
                </c:pt>
                <c:pt idx="1266">
                  <c:v>0.16020074871431983</c:v>
                </c:pt>
                <c:pt idx="1267">
                  <c:v>0.16020074871431983</c:v>
                </c:pt>
                <c:pt idx="1268">
                  <c:v>0.16020074871431983</c:v>
                </c:pt>
                <c:pt idx="1269">
                  <c:v>0.16020074871431983</c:v>
                </c:pt>
                <c:pt idx="1270">
                  <c:v>0.16020074871431983</c:v>
                </c:pt>
                <c:pt idx="1271">
                  <c:v>0.16020074871431983</c:v>
                </c:pt>
                <c:pt idx="1272">
                  <c:v>0.16020074871431983</c:v>
                </c:pt>
                <c:pt idx="1273">
                  <c:v>0.16020074871431983</c:v>
                </c:pt>
                <c:pt idx="1274">
                  <c:v>0.16020074871431983</c:v>
                </c:pt>
                <c:pt idx="1275">
                  <c:v>0.16020074871431983</c:v>
                </c:pt>
                <c:pt idx="1276">
                  <c:v>0.16020074871431983</c:v>
                </c:pt>
                <c:pt idx="1277">
                  <c:v>0.16020074871431983</c:v>
                </c:pt>
                <c:pt idx="1278">
                  <c:v>0.16020074871431983</c:v>
                </c:pt>
                <c:pt idx="1279">
                  <c:v>0.16020074871431983</c:v>
                </c:pt>
                <c:pt idx="1280">
                  <c:v>0.16020074871431983</c:v>
                </c:pt>
                <c:pt idx="1281">
                  <c:v>0.16020074871431983</c:v>
                </c:pt>
                <c:pt idx="1282">
                  <c:v>0.16020074871431983</c:v>
                </c:pt>
                <c:pt idx="1283">
                  <c:v>0.16020074871431983</c:v>
                </c:pt>
                <c:pt idx="1284">
                  <c:v>0.16020074871431983</c:v>
                </c:pt>
                <c:pt idx="1285">
                  <c:v>0.16020074871431983</c:v>
                </c:pt>
                <c:pt idx="1286">
                  <c:v>0.16020074871431983</c:v>
                </c:pt>
                <c:pt idx="1287">
                  <c:v>0.16020074871431983</c:v>
                </c:pt>
                <c:pt idx="1288">
                  <c:v>0.16020074871431983</c:v>
                </c:pt>
                <c:pt idx="1289">
                  <c:v>0.16020074871431983</c:v>
                </c:pt>
                <c:pt idx="1290">
                  <c:v>0.16020074871431983</c:v>
                </c:pt>
                <c:pt idx="1291">
                  <c:v>0.16020074871431983</c:v>
                </c:pt>
                <c:pt idx="1292">
                  <c:v>0.16020074871431983</c:v>
                </c:pt>
                <c:pt idx="1293">
                  <c:v>0.16020074871431983</c:v>
                </c:pt>
                <c:pt idx="1294">
                  <c:v>0.16020074871431983</c:v>
                </c:pt>
                <c:pt idx="1295">
                  <c:v>0.16020074871431983</c:v>
                </c:pt>
                <c:pt idx="1296">
                  <c:v>0.16020074871431983</c:v>
                </c:pt>
                <c:pt idx="1297">
                  <c:v>0.16020074871431983</c:v>
                </c:pt>
                <c:pt idx="1298">
                  <c:v>0.16020074871431983</c:v>
                </c:pt>
                <c:pt idx="1299">
                  <c:v>0.16020074871431983</c:v>
                </c:pt>
                <c:pt idx="1300">
                  <c:v>0.16020074871431983</c:v>
                </c:pt>
                <c:pt idx="1301">
                  <c:v>0.16020074871431983</c:v>
                </c:pt>
                <c:pt idx="1302">
                  <c:v>0.16020074871431983</c:v>
                </c:pt>
                <c:pt idx="1303">
                  <c:v>0.16020074871431983</c:v>
                </c:pt>
                <c:pt idx="1304">
                  <c:v>0.16020074871431983</c:v>
                </c:pt>
                <c:pt idx="1305">
                  <c:v>0.16020074871431983</c:v>
                </c:pt>
                <c:pt idx="1306">
                  <c:v>0.16020074871431983</c:v>
                </c:pt>
                <c:pt idx="1307">
                  <c:v>0.16020074871431983</c:v>
                </c:pt>
                <c:pt idx="1308">
                  <c:v>0.16020074871431983</c:v>
                </c:pt>
                <c:pt idx="1309">
                  <c:v>0.16020074871431983</c:v>
                </c:pt>
                <c:pt idx="1310">
                  <c:v>0.16020074871431983</c:v>
                </c:pt>
                <c:pt idx="1311">
                  <c:v>0.16020074871431983</c:v>
                </c:pt>
                <c:pt idx="1312">
                  <c:v>0.16020074871431983</c:v>
                </c:pt>
                <c:pt idx="1313">
                  <c:v>0.16020074871431983</c:v>
                </c:pt>
                <c:pt idx="1314">
                  <c:v>0.16020074871431983</c:v>
                </c:pt>
                <c:pt idx="1315">
                  <c:v>0.16020074871431983</c:v>
                </c:pt>
                <c:pt idx="1316">
                  <c:v>0.16020074871431983</c:v>
                </c:pt>
                <c:pt idx="1317">
                  <c:v>0.16020074871431983</c:v>
                </c:pt>
                <c:pt idx="1318">
                  <c:v>0.17864622400138658</c:v>
                </c:pt>
                <c:pt idx="1319">
                  <c:v>0.17864622400138658</c:v>
                </c:pt>
                <c:pt idx="1320">
                  <c:v>0.17864622400138658</c:v>
                </c:pt>
                <c:pt idx="1321">
                  <c:v>0.17864622400138658</c:v>
                </c:pt>
                <c:pt idx="1322">
                  <c:v>0.17864622400138658</c:v>
                </c:pt>
                <c:pt idx="1323">
                  <c:v>0.17864622400138658</c:v>
                </c:pt>
                <c:pt idx="1324">
                  <c:v>0.17864622400138658</c:v>
                </c:pt>
                <c:pt idx="1325">
                  <c:v>0.17864622400138658</c:v>
                </c:pt>
                <c:pt idx="1326">
                  <c:v>0.17864622400138658</c:v>
                </c:pt>
                <c:pt idx="1327">
                  <c:v>0.17864622400138658</c:v>
                </c:pt>
                <c:pt idx="1328">
                  <c:v>0.17864622400138658</c:v>
                </c:pt>
                <c:pt idx="1329">
                  <c:v>0.17864622400138658</c:v>
                </c:pt>
                <c:pt idx="1330">
                  <c:v>0.17864622400138658</c:v>
                </c:pt>
                <c:pt idx="1331">
                  <c:v>0.17864622400138658</c:v>
                </c:pt>
                <c:pt idx="1332">
                  <c:v>0.17864622400138658</c:v>
                </c:pt>
                <c:pt idx="1333">
                  <c:v>0.17864622400138658</c:v>
                </c:pt>
                <c:pt idx="1334">
                  <c:v>0.17864622400138658</c:v>
                </c:pt>
                <c:pt idx="1335">
                  <c:v>0.17864622400138658</c:v>
                </c:pt>
                <c:pt idx="1336">
                  <c:v>0.17864622400138658</c:v>
                </c:pt>
                <c:pt idx="1337">
                  <c:v>0.17864622400138658</c:v>
                </c:pt>
                <c:pt idx="1338">
                  <c:v>0.17864622400138658</c:v>
                </c:pt>
                <c:pt idx="1339">
                  <c:v>0.17864622400138658</c:v>
                </c:pt>
                <c:pt idx="1340">
                  <c:v>0.17864622400138658</c:v>
                </c:pt>
                <c:pt idx="1341">
                  <c:v>0.17864622400138658</c:v>
                </c:pt>
                <c:pt idx="1342">
                  <c:v>0.17864622400138658</c:v>
                </c:pt>
                <c:pt idx="1343">
                  <c:v>0.17864622400138658</c:v>
                </c:pt>
                <c:pt idx="1344">
                  <c:v>0.17864622400138658</c:v>
                </c:pt>
                <c:pt idx="1345">
                  <c:v>0.17864622400138658</c:v>
                </c:pt>
                <c:pt idx="1346">
                  <c:v>0.17864622400138658</c:v>
                </c:pt>
                <c:pt idx="1347">
                  <c:v>0.17864622400138658</c:v>
                </c:pt>
                <c:pt idx="1348">
                  <c:v>0.17864622400138658</c:v>
                </c:pt>
                <c:pt idx="1349">
                  <c:v>0.17864622400138658</c:v>
                </c:pt>
                <c:pt idx="1350">
                  <c:v>0.17864622400138658</c:v>
                </c:pt>
                <c:pt idx="1351">
                  <c:v>0.17864622400138658</c:v>
                </c:pt>
                <c:pt idx="1352">
                  <c:v>0.17864622400138658</c:v>
                </c:pt>
                <c:pt idx="1353">
                  <c:v>0.17864622400138658</c:v>
                </c:pt>
                <c:pt idx="1354">
                  <c:v>0.17864622400138658</c:v>
                </c:pt>
                <c:pt idx="1355">
                  <c:v>0.17864622400138658</c:v>
                </c:pt>
                <c:pt idx="1356">
                  <c:v>0.17864622400138658</c:v>
                </c:pt>
                <c:pt idx="1357">
                  <c:v>0.17864622400138658</c:v>
                </c:pt>
                <c:pt idx="1358">
                  <c:v>0.17864622400138658</c:v>
                </c:pt>
                <c:pt idx="1359">
                  <c:v>0.17864622400138658</c:v>
                </c:pt>
                <c:pt idx="1360">
                  <c:v>0.17864622400138658</c:v>
                </c:pt>
                <c:pt idx="1361">
                  <c:v>0.17864622400138658</c:v>
                </c:pt>
                <c:pt idx="1362">
                  <c:v>0.17864622400138658</c:v>
                </c:pt>
                <c:pt idx="1363">
                  <c:v>0.17864622400138658</c:v>
                </c:pt>
                <c:pt idx="1364">
                  <c:v>0.17864622400138658</c:v>
                </c:pt>
                <c:pt idx="1365">
                  <c:v>0.17864622400138658</c:v>
                </c:pt>
                <c:pt idx="1366">
                  <c:v>0.17864622400138658</c:v>
                </c:pt>
                <c:pt idx="1367">
                  <c:v>0.17864622400138658</c:v>
                </c:pt>
                <c:pt idx="1368">
                  <c:v>0.17864622400138658</c:v>
                </c:pt>
                <c:pt idx="1369">
                  <c:v>0.17864622400138658</c:v>
                </c:pt>
                <c:pt idx="1370">
                  <c:v>0.17864622400138658</c:v>
                </c:pt>
                <c:pt idx="1371">
                  <c:v>0.17864622400138658</c:v>
                </c:pt>
                <c:pt idx="1372">
                  <c:v>0.17864622400138658</c:v>
                </c:pt>
                <c:pt idx="1373">
                  <c:v>0.17864622400138658</c:v>
                </c:pt>
                <c:pt idx="1374">
                  <c:v>0.17864622400138658</c:v>
                </c:pt>
                <c:pt idx="1375">
                  <c:v>0.17864622400138658</c:v>
                </c:pt>
                <c:pt idx="1376">
                  <c:v>0.17864622400138658</c:v>
                </c:pt>
                <c:pt idx="1377">
                  <c:v>0.17864622400138658</c:v>
                </c:pt>
                <c:pt idx="1378">
                  <c:v>0.17864622400138658</c:v>
                </c:pt>
                <c:pt idx="1379">
                  <c:v>0.17864622400138658</c:v>
                </c:pt>
                <c:pt idx="1380">
                  <c:v>0.17864622400138658</c:v>
                </c:pt>
                <c:pt idx="1381">
                  <c:v>0.17864622400138658</c:v>
                </c:pt>
                <c:pt idx="1382">
                  <c:v>0.17864622400138658</c:v>
                </c:pt>
                <c:pt idx="1383">
                  <c:v>0.17864622400138658</c:v>
                </c:pt>
                <c:pt idx="1384">
                  <c:v>0.17864622400138658</c:v>
                </c:pt>
                <c:pt idx="1385">
                  <c:v>0.17864622400138658</c:v>
                </c:pt>
                <c:pt idx="1386">
                  <c:v>0.17864622400138658</c:v>
                </c:pt>
                <c:pt idx="1387">
                  <c:v>0.17864622400138658</c:v>
                </c:pt>
                <c:pt idx="1388">
                  <c:v>0.17864622400138658</c:v>
                </c:pt>
                <c:pt idx="1389">
                  <c:v>0.17864622400138658</c:v>
                </c:pt>
                <c:pt idx="1390">
                  <c:v>0.17864622400138658</c:v>
                </c:pt>
                <c:pt idx="1391">
                  <c:v>0.17864622400138658</c:v>
                </c:pt>
                <c:pt idx="1392">
                  <c:v>0.17864622400138658</c:v>
                </c:pt>
                <c:pt idx="1393">
                  <c:v>0.17864622400138658</c:v>
                </c:pt>
                <c:pt idx="1394">
                  <c:v>0.17864622400138658</c:v>
                </c:pt>
                <c:pt idx="1395">
                  <c:v>0.17864622400138658</c:v>
                </c:pt>
                <c:pt idx="1396">
                  <c:v>0.17864622400138658</c:v>
                </c:pt>
                <c:pt idx="1397">
                  <c:v>0.17864622400138658</c:v>
                </c:pt>
                <c:pt idx="1398">
                  <c:v>0.17864622400138658</c:v>
                </c:pt>
                <c:pt idx="1399">
                  <c:v>0.17864622400138658</c:v>
                </c:pt>
                <c:pt idx="1400">
                  <c:v>0.17864622400138658</c:v>
                </c:pt>
                <c:pt idx="1401">
                  <c:v>0.17864622400138658</c:v>
                </c:pt>
                <c:pt idx="1402">
                  <c:v>0.17864622400138658</c:v>
                </c:pt>
                <c:pt idx="1403">
                  <c:v>0.17864622400138658</c:v>
                </c:pt>
                <c:pt idx="1404">
                  <c:v>0.17864622400138658</c:v>
                </c:pt>
                <c:pt idx="1405">
                  <c:v>0.17864622400138658</c:v>
                </c:pt>
                <c:pt idx="1406">
                  <c:v>0.17864622400138658</c:v>
                </c:pt>
                <c:pt idx="1407">
                  <c:v>0.17864622400138658</c:v>
                </c:pt>
                <c:pt idx="1408">
                  <c:v>0.17864622400138658</c:v>
                </c:pt>
                <c:pt idx="1409">
                  <c:v>0.17864622400138658</c:v>
                </c:pt>
                <c:pt idx="1410">
                  <c:v>0.17864622400138658</c:v>
                </c:pt>
                <c:pt idx="1411">
                  <c:v>0.17864622400138658</c:v>
                </c:pt>
                <c:pt idx="1412">
                  <c:v>0.17864622400138658</c:v>
                </c:pt>
                <c:pt idx="1413">
                  <c:v>0.17864622400138658</c:v>
                </c:pt>
                <c:pt idx="1414">
                  <c:v>0.17864622400138658</c:v>
                </c:pt>
                <c:pt idx="1415">
                  <c:v>0.17864622400138658</c:v>
                </c:pt>
                <c:pt idx="1416">
                  <c:v>0.17864622400138658</c:v>
                </c:pt>
                <c:pt idx="1417">
                  <c:v>0.17864622400138658</c:v>
                </c:pt>
                <c:pt idx="1418">
                  <c:v>0.17864622400138658</c:v>
                </c:pt>
                <c:pt idx="1419">
                  <c:v>0.17864622400138658</c:v>
                </c:pt>
                <c:pt idx="1420">
                  <c:v>0.17864622400138658</c:v>
                </c:pt>
                <c:pt idx="1421">
                  <c:v>0.17864622400138658</c:v>
                </c:pt>
                <c:pt idx="1422">
                  <c:v>0.17864622400138658</c:v>
                </c:pt>
                <c:pt idx="1423">
                  <c:v>0.17864622400138658</c:v>
                </c:pt>
                <c:pt idx="1424">
                  <c:v>0.17864622400138658</c:v>
                </c:pt>
                <c:pt idx="1425">
                  <c:v>0.17864622400138658</c:v>
                </c:pt>
                <c:pt idx="1426">
                  <c:v>0.17864622400138658</c:v>
                </c:pt>
                <c:pt idx="1427">
                  <c:v>0.17864622400138658</c:v>
                </c:pt>
                <c:pt idx="1428">
                  <c:v>0.17864622400138658</c:v>
                </c:pt>
                <c:pt idx="1429">
                  <c:v>0.17864622400138658</c:v>
                </c:pt>
                <c:pt idx="1430">
                  <c:v>0.17864622400138658</c:v>
                </c:pt>
                <c:pt idx="1431">
                  <c:v>0.17864622400138658</c:v>
                </c:pt>
                <c:pt idx="1432">
                  <c:v>0.17864622400138658</c:v>
                </c:pt>
                <c:pt idx="1433">
                  <c:v>0.17864622400138658</c:v>
                </c:pt>
                <c:pt idx="1434">
                  <c:v>0.17864622400138658</c:v>
                </c:pt>
                <c:pt idx="1435">
                  <c:v>0.17864622400138658</c:v>
                </c:pt>
                <c:pt idx="1436">
                  <c:v>0.17864622400138658</c:v>
                </c:pt>
                <c:pt idx="1437">
                  <c:v>0.17864622400138658</c:v>
                </c:pt>
                <c:pt idx="1438">
                  <c:v>0.17864622400138658</c:v>
                </c:pt>
                <c:pt idx="1439">
                  <c:v>0.17864622400138658</c:v>
                </c:pt>
                <c:pt idx="1440">
                  <c:v>0.17864622400138658</c:v>
                </c:pt>
                <c:pt idx="1441">
                  <c:v>0.17864622400138658</c:v>
                </c:pt>
                <c:pt idx="1442">
                  <c:v>0.17864622400138658</c:v>
                </c:pt>
                <c:pt idx="1443">
                  <c:v>0.17864622400138658</c:v>
                </c:pt>
                <c:pt idx="1444">
                  <c:v>0.17864622400138658</c:v>
                </c:pt>
                <c:pt idx="1445">
                  <c:v>0.17864622400138658</c:v>
                </c:pt>
                <c:pt idx="1446">
                  <c:v>0.17864622400138658</c:v>
                </c:pt>
                <c:pt idx="1447">
                  <c:v>0.17864622400138658</c:v>
                </c:pt>
                <c:pt idx="1448">
                  <c:v>0.17864622400138658</c:v>
                </c:pt>
                <c:pt idx="1449">
                  <c:v>0.17864622400138658</c:v>
                </c:pt>
                <c:pt idx="1450">
                  <c:v>0.17864622400138658</c:v>
                </c:pt>
                <c:pt idx="1451">
                  <c:v>0.17864622400138658</c:v>
                </c:pt>
                <c:pt idx="1452">
                  <c:v>0.17864622400138658</c:v>
                </c:pt>
                <c:pt idx="1453">
                  <c:v>0.17864622400138658</c:v>
                </c:pt>
                <c:pt idx="1454">
                  <c:v>0.17864622400138658</c:v>
                </c:pt>
                <c:pt idx="1455">
                  <c:v>0.17864622400138658</c:v>
                </c:pt>
                <c:pt idx="1456">
                  <c:v>0.17864622400138658</c:v>
                </c:pt>
                <c:pt idx="1457">
                  <c:v>0.17864622400138658</c:v>
                </c:pt>
                <c:pt idx="1458">
                  <c:v>0.17864622400138658</c:v>
                </c:pt>
                <c:pt idx="1459">
                  <c:v>0.17864622400138658</c:v>
                </c:pt>
                <c:pt idx="1460">
                  <c:v>0.17864622400138658</c:v>
                </c:pt>
                <c:pt idx="1461">
                  <c:v>0.17864622400138658</c:v>
                </c:pt>
                <c:pt idx="1462">
                  <c:v>0.17864622400138658</c:v>
                </c:pt>
                <c:pt idx="1463">
                  <c:v>0.17864622400138658</c:v>
                </c:pt>
                <c:pt idx="1464">
                  <c:v>0.17864622400138658</c:v>
                </c:pt>
                <c:pt idx="1465">
                  <c:v>0.17864622400138658</c:v>
                </c:pt>
                <c:pt idx="1466">
                  <c:v>0.17864622400138658</c:v>
                </c:pt>
                <c:pt idx="1467">
                  <c:v>0.17864622400138658</c:v>
                </c:pt>
                <c:pt idx="1468">
                  <c:v>0.17864622400138658</c:v>
                </c:pt>
                <c:pt idx="1469">
                  <c:v>0.17864622400138658</c:v>
                </c:pt>
                <c:pt idx="1470">
                  <c:v>0.17864622400138658</c:v>
                </c:pt>
                <c:pt idx="1471">
                  <c:v>0.17864622400138658</c:v>
                </c:pt>
                <c:pt idx="1472">
                  <c:v>0.17864622400138658</c:v>
                </c:pt>
                <c:pt idx="1473">
                  <c:v>0.17864622400138658</c:v>
                </c:pt>
                <c:pt idx="1474">
                  <c:v>0.17864622400138658</c:v>
                </c:pt>
                <c:pt idx="1475">
                  <c:v>0.17864622400138658</c:v>
                </c:pt>
                <c:pt idx="1476">
                  <c:v>0.17864622400138658</c:v>
                </c:pt>
                <c:pt idx="1477">
                  <c:v>0.17864622400138658</c:v>
                </c:pt>
                <c:pt idx="1478">
                  <c:v>0.17864622400138658</c:v>
                </c:pt>
                <c:pt idx="1479">
                  <c:v>0.17864622400138658</c:v>
                </c:pt>
                <c:pt idx="1480">
                  <c:v>0.17864622400138658</c:v>
                </c:pt>
                <c:pt idx="1481">
                  <c:v>0.17864622400138658</c:v>
                </c:pt>
                <c:pt idx="1482">
                  <c:v>0.17864622400138658</c:v>
                </c:pt>
                <c:pt idx="1483">
                  <c:v>0.17864622400138658</c:v>
                </c:pt>
                <c:pt idx="1484">
                  <c:v>0.17864622400138658</c:v>
                </c:pt>
                <c:pt idx="1485">
                  <c:v>0.17864622400138658</c:v>
                </c:pt>
                <c:pt idx="1486">
                  <c:v>0.17864622400138658</c:v>
                </c:pt>
                <c:pt idx="1487">
                  <c:v>0.17864622400138658</c:v>
                </c:pt>
                <c:pt idx="1488">
                  <c:v>0.17864622400138658</c:v>
                </c:pt>
                <c:pt idx="1489">
                  <c:v>0.17864622400138658</c:v>
                </c:pt>
                <c:pt idx="1490">
                  <c:v>0.17864622400138658</c:v>
                </c:pt>
                <c:pt idx="1491">
                  <c:v>0.17864622400138658</c:v>
                </c:pt>
                <c:pt idx="1492">
                  <c:v>0.17864622400138658</c:v>
                </c:pt>
                <c:pt idx="1493">
                  <c:v>0.17864622400138658</c:v>
                </c:pt>
                <c:pt idx="1494">
                  <c:v>0.17864622400138658</c:v>
                </c:pt>
                <c:pt idx="1495">
                  <c:v>0.17864622400138658</c:v>
                </c:pt>
                <c:pt idx="1496">
                  <c:v>0.17864622400138658</c:v>
                </c:pt>
                <c:pt idx="1497">
                  <c:v>0.17864622400138658</c:v>
                </c:pt>
                <c:pt idx="1498">
                  <c:v>0.17864622400138658</c:v>
                </c:pt>
                <c:pt idx="1499">
                  <c:v>0.17864622400138658</c:v>
                </c:pt>
                <c:pt idx="1500">
                  <c:v>0.17864622400138658</c:v>
                </c:pt>
                <c:pt idx="1501">
                  <c:v>0.17864622400138658</c:v>
                </c:pt>
                <c:pt idx="1502">
                  <c:v>0.17864622400138658</c:v>
                </c:pt>
                <c:pt idx="1503">
                  <c:v>0.17864622400138658</c:v>
                </c:pt>
                <c:pt idx="1504">
                  <c:v>0.17864622400138658</c:v>
                </c:pt>
                <c:pt idx="1505">
                  <c:v>0.17864622400138658</c:v>
                </c:pt>
                <c:pt idx="1506">
                  <c:v>0.17864622400138658</c:v>
                </c:pt>
                <c:pt idx="1507">
                  <c:v>0.17864622400138658</c:v>
                </c:pt>
                <c:pt idx="1508">
                  <c:v>0.17864622400138658</c:v>
                </c:pt>
                <c:pt idx="1509">
                  <c:v>0.17864622400138658</c:v>
                </c:pt>
                <c:pt idx="1510">
                  <c:v>0.17864622400138658</c:v>
                </c:pt>
                <c:pt idx="1511">
                  <c:v>0.17864622400138658</c:v>
                </c:pt>
                <c:pt idx="1512">
                  <c:v>0.17864622400138658</c:v>
                </c:pt>
                <c:pt idx="1513">
                  <c:v>0.17864622400138658</c:v>
                </c:pt>
                <c:pt idx="1514">
                  <c:v>0.17864622400138658</c:v>
                </c:pt>
                <c:pt idx="1515">
                  <c:v>0.17864622400138658</c:v>
                </c:pt>
                <c:pt idx="1516">
                  <c:v>0.17864622400138658</c:v>
                </c:pt>
                <c:pt idx="1517">
                  <c:v>0.17864622400138658</c:v>
                </c:pt>
                <c:pt idx="1518">
                  <c:v>0.17864622400138658</c:v>
                </c:pt>
                <c:pt idx="1519">
                  <c:v>0.17864622400138658</c:v>
                </c:pt>
                <c:pt idx="1520">
                  <c:v>0.17864622400138658</c:v>
                </c:pt>
                <c:pt idx="1521">
                  <c:v>0.17864622400138658</c:v>
                </c:pt>
                <c:pt idx="1522">
                  <c:v>0.17864622400138658</c:v>
                </c:pt>
                <c:pt idx="1523">
                  <c:v>0.17864622400138658</c:v>
                </c:pt>
                <c:pt idx="1524">
                  <c:v>0.17864622400138658</c:v>
                </c:pt>
                <c:pt idx="1525">
                  <c:v>0.17864622400138658</c:v>
                </c:pt>
                <c:pt idx="1526">
                  <c:v>0.17864622400138658</c:v>
                </c:pt>
                <c:pt idx="1527">
                  <c:v>0.17864622400138658</c:v>
                </c:pt>
                <c:pt idx="1528">
                  <c:v>0.17864622400138658</c:v>
                </c:pt>
                <c:pt idx="1529">
                  <c:v>0.17864622400138658</c:v>
                </c:pt>
                <c:pt idx="1530">
                  <c:v>0.17864622400138658</c:v>
                </c:pt>
                <c:pt idx="1531">
                  <c:v>0.17864622400138658</c:v>
                </c:pt>
                <c:pt idx="1532">
                  <c:v>0.17864622400138658</c:v>
                </c:pt>
                <c:pt idx="1533">
                  <c:v>0.17864622400138658</c:v>
                </c:pt>
                <c:pt idx="1534">
                  <c:v>0.17864622400138658</c:v>
                </c:pt>
                <c:pt idx="1535">
                  <c:v>0.17864622400138658</c:v>
                </c:pt>
                <c:pt idx="1536">
                  <c:v>0.17864622400138658</c:v>
                </c:pt>
                <c:pt idx="1537">
                  <c:v>0.17864622400138658</c:v>
                </c:pt>
                <c:pt idx="1538">
                  <c:v>0.17864622400138658</c:v>
                </c:pt>
                <c:pt idx="1539">
                  <c:v>0.17864622400138658</c:v>
                </c:pt>
                <c:pt idx="1540">
                  <c:v>0.17864622400138658</c:v>
                </c:pt>
                <c:pt idx="1541">
                  <c:v>0.17864622400138658</c:v>
                </c:pt>
                <c:pt idx="1542">
                  <c:v>0.17864622400138658</c:v>
                </c:pt>
                <c:pt idx="1543">
                  <c:v>0.17864622400138658</c:v>
                </c:pt>
                <c:pt idx="1544">
                  <c:v>0.17864622400138658</c:v>
                </c:pt>
                <c:pt idx="1545">
                  <c:v>0.17864622400138658</c:v>
                </c:pt>
                <c:pt idx="1546">
                  <c:v>0.17864622400138658</c:v>
                </c:pt>
                <c:pt idx="1547">
                  <c:v>0.17864622400138658</c:v>
                </c:pt>
                <c:pt idx="1548">
                  <c:v>0.17864622400138658</c:v>
                </c:pt>
                <c:pt idx="1549">
                  <c:v>0.17864622400138658</c:v>
                </c:pt>
                <c:pt idx="1550">
                  <c:v>0.17864622400138658</c:v>
                </c:pt>
                <c:pt idx="1551">
                  <c:v>0.17864622400138658</c:v>
                </c:pt>
                <c:pt idx="1552">
                  <c:v>0.17864622400138658</c:v>
                </c:pt>
                <c:pt idx="1553">
                  <c:v>0.17864622400138658</c:v>
                </c:pt>
                <c:pt idx="1554">
                  <c:v>0.17864622400138658</c:v>
                </c:pt>
                <c:pt idx="1555">
                  <c:v>0.17864622400138658</c:v>
                </c:pt>
                <c:pt idx="1556">
                  <c:v>0.17864622400138658</c:v>
                </c:pt>
                <c:pt idx="1557">
                  <c:v>0.17864622400138658</c:v>
                </c:pt>
                <c:pt idx="1558">
                  <c:v>0.17864622400138658</c:v>
                </c:pt>
                <c:pt idx="1559">
                  <c:v>0.17864622400138658</c:v>
                </c:pt>
                <c:pt idx="1560">
                  <c:v>0.17864622400138658</c:v>
                </c:pt>
                <c:pt idx="1561">
                  <c:v>0.17864622400138658</c:v>
                </c:pt>
                <c:pt idx="1562">
                  <c:v>0.17864622400138658</c:v>
                </c:pt>
                <c:pt idx="1563">
                  <c:v>0.17864622400138658</c:v>
                </c:pt>
                <c:pt idx="1564">
                  <c:v>0.17864622400138658</c:v>
                </c:pt>
                <c:pt idx="1565">
                  <c:v>0.17864622400138658</c:v>
                </c:pt>
                <c:pt idx="1566">
                  <c:v>0.17864622400138658</c:v>
                </c:pt>
                <c:pt idx="1567">
                  <c:v>0.17864622400138658</c:v>
                </c:pt>
                <c:pt idx="1568">
                  <c:v>0.17864622400138658</c:v>
                </c:pt>
                <c:pt idx="1569">
                  <c:v>0.17864622400138658</c:v>
                </c:pt>
                <c:pt idx="1570">
                  <c:v>0.17864622400138658</c:v>
                </c:pt>
                <c:pt idx="1571">
                  <c:v>0.17864622400138658</c:v>
                </c:pt>
                <c:pt idx="1572">
                  <c:v>0.17864622400138658</c:v>
                </c:pt>
                <c:pt idx="1573">
                  <c:v>0.17864622400138658</c:v>
                </c:pt>
                <c:pt idx="1574">
                  <c:v>0.17864622400138658</c:v>
                </c:pt>
                <c:pt idx="1575">
                  <c:v>0.17864622400138658</c:v>
                </c:pt>
                <c:pt idx="1576">
                  <c:v>0.17864622400138658</c:v>
                </c:pt>
                <c:pt idx="1577">
                  <c:v>0.17864622400138658</c:v>
                </c:pt>
                <c:pt idx="1578">
                  <c:v>0.17864622400138658</c:v>
                </c:pt>
                <c:pt idx="1579">
                  <c:v>0.17864622400138658</c:v>
                </c:pt>
                <c:pt idx="1580">
                  <c:v>0.17864622400138658</c:v>
                </c:pt>
                <c:pt idx="1581">
                  <c:v>0.17864622400138658</c:v>
                </c:pt>
                <c:pt idx="1582">
                  <c:v>0.17864622400138658</c:v>
                </c:pt>
                <c:pt idx="1583">
                  <c:v>0.17864622400138658</c:v>
                </c:pt>
                <c:pt idx="1584">
                  <c:v>0.17864622400138658</c:v>
                </c:pt>
                <c:pt idx="1585">
                  <c:v>0.17864622400138658</c:v>
                </c:pt>
                <c:pt idx="1586">
                  <c:v>0.17864622400138658</c:v>
                </c:pt>
                <c:pt idx="1587">
                  <c:v>0.17864622400138658</c:v>
                </c:pt>
                <c:pt idx="1588">
                  <c:v>0.17864622400138658</c:v>
                </c:pt>
                <c:pt idx="1589">
                  <c:v>0.17864622400138658</c:v>
                </c:pt>
                <c:pt idx="1590">
                  <c:v>0.17864622400138658</c:v>
                </c:pt>
                <c:pt idx="1591">
                  <c:v>0.17864622400138658</c:v>
                </c:pt>
                <c:pt idx="1592">
                  <c:v>0.17864622400138658</c:v>
                </c:pt>
                <c:pt idx="1593">
                  <c:v>0.17864622400138658</c:v>
                </c:pt>
                <c:pt idx="1594">
                  <c:v>0.17864622400138658</c:v>
                </c:pt>
                <c:pt idx="1595">
                  <c:v>0.17864622400138658</c:v>
                </c:pt>
                <c:pt idx="1596">
                  <c:v>0.17864622400138658</c:v>
                </c:pt>
                <c:pt idx="1597">
                  <c:v>0.17864622400138658</c:v>
                </c:pt>
                <c:pt idx="1598">
                  <c:v>0.17864622400138658</c:v>
                </c:pt>
                <c:pt idx="1599">
                  <c:v>0.17864622400138658</c:v>
                </c:pt>
                <c:pt idx="1600">
                  <c:v>0.17864622400138658</c:v>
                </c:pt>
                <c:pt idx="1601">
                  <c:v>0.17864622400138658</c:v>
                </c:pt>
                <c:pt idx="1602">
                  <c:v>0.17864622400138658</c:v>
                </c:pt>
                <c:pt idx="1603">
                  <c:v>0.17864622400138658</c:v>
                </c:pt>
                <c:pt idx="1604">
                  <c:v>0.17864622400138658</c:v>
                </c:pt>
                <c:pt idx="1605">
                  <c:v>0.17864622400138658</c:v>
                </c:pt>
                <c:pt idx="1606">
                  <c:v>0.17864622400138658</c:v>
                </c:pt>
                <c:pt idx="1607">
                  <c:v>0.17864622400138658</c:v>
                </c:pt>
                <c:pt idx="1608">
                  <c:v>0.17864622400138658</c:v>
                </c:pt>
                <c:pt idx="1609">
                  <c:v>0.17864622400138658</c:v>
                </c:pt>
                <c:pt idx="1610">
                  <c:v>0.17864622400138658</c:v>
                </c:pt>
                <c:pt idx="1611">
                  <c:v>0.17864622400138658</c:v>
                </c:pt>
                <c:pt idx="1612">
                  <c:v>0.17864622400138658</c:v>
                </c:pt>
                <c:pt idx="1613">
                  <c:v>0.17864622400138658</c:v>
                </c:pt>
                <c:pt idx="1614">
                  <c:v>0.17864622400138658</c:v>
                </c:pt>
                <c:pt idx="1615">
                  <c:v>0.17864622400138658</c:v>
                </c:pt>
                <c:pt idx="1616">
                  <c:v>0.17864622400138658</c:v>
                </c:pt>
                <c:pt idx="1617">
                  <c:v>0.17864622400138658</c:v>
                </c:pt>
                <c:pt idx="1618">
                  <c:v>0.17864622400138658</c:v>
                </c:pt>
                <c:pt idx="1619">
                  <c:v>0.17864622400138658</c:v>
                </c:pt>
                <c:pt idx="1620">
                  <c:v>0.17864622400138658</c:v>
                </c:pt>
                <c:pt idx="1621">
                  <c:v>0.17864622400138658</c:v>
                </c:pt>
                <c:pt idx="1622">
                  <c:v>0.17864622400138658</c:v>
                </c:pt>
                <c:pt idx="1623">
                  <c:v>0.17864622400138658</c:v>
                </c:pt>
                <c:pt idx="1624">
                  <c:v>0.17864622400138658</c:v>
                </c:pt>
                <c:pt idx="1625">
                  <c:v>0.17864622400138658</c:v>
                </c:pt>
                <c:pt idx="1626">
                  <c:v>0.17864622400138658</c:v>
                </c:pt>
                <c:pt idx="1627">
                  <c:v>0.17864622400138658</c:v>
                </c:pt>
                <c:pt idx="1628">
                  <c:v>0.17864622400138658</c:v>
                </c:pt>
                <c:pt idx="1629">
                  <c:v>0.17864622400138658</c:v>
                </c:pt>
                <c:pt idx="1630">
                  <c:v>0.17864622400138658</c:v>
                </c:pt>
                <c:pt idx="1631">
                  <c:v>0.17864622400138658</c:v>
                </c:pt>
                <c:pt idx="1632">
                  <c:v>0.17864622400138658</c:v>
                </c:pt>
                <c:pt idx="1633">
                  <c:v>0.17864622400138658</c:v>
                </c:pt>
                <c:pt idx="1634">
                  <c:v>0.17864622400138658</c:v>
                </c:pt>
                <c:pt idx="1635">
                  <c:v>0.17864622400138658</c:v>
                </c:pt>
                <c:pt idx="1636">
                  <c:v>0.17864622400138658</c:v>
                </c:pt>
                <c:pt idx="1637">
                  <c:v>0.17864622400138658</c:v>
                </c:pt>
                <c:pt idx="1638">
                  <c:v>0.17864622400138658</c:v>
                </c:pt>
                <c:pt idx="1639">
                  <c:v>0.17864622400138658</c:v>
                </c:pt>
                <c:pt idx="1640">
                  <c:v>0.17864622400138658</c:v>
                </c:pt>
                <c:pt idx="1641">
                  <c:v>0.17864622400138658</c:v>
                </c:pt>
                <c:pt idx="1642">
                  <c:v>0.17864622400138658</c:v>
                </c:pt>
                <c:pt idx="1643">
                  <c:v>0.17864622400138658</c:v>
                </c:pt>
                <c:pt idx="1644">
                  <c:v>0.17864622400138658</c:v>
                </c:pt>
                <c:pt idx="1645">
                  <c:v>0.17864622400138658</c:v>
                </c:pt>
                <c:pt idx="1646">
                  <c:v>0.17864622400138658</c:v>
                </c:pt>
                <c:pt idx="1647">
                  <c:v>0.17864622400138658</c:v>
                </c:pt>
                <c:pt idx="1648">
                  <c:v>0.17864622400138658</c:v>
                </c:pt>
                <c:pt idx="1649">
                  <c:v>0.17864622400138658</c:v>
                </c:pt>
                <c:pt idx="1650">
                  <c:v>0.17864622400138658</c:v>
                </c:pt>
                <c:pt idx="1651">
                  <c:v>0.17864622400138658</c:v>
                </c:pt>
                <c:pt idx="1652">
                  <c:v>0.17864622400138658</c:v>
                </c:pt>
                <c:pt idx="1653">
                  <c:v>0.17864622400138658</c:v>
                </c:pt>
                <c:pt idx="1654">
                  <c:v>0.17864622400138658</c:v>
                </c:pt>
                <c:pt idx="1655">
                  <c:v>0.17864622400138658</c:v>
                </c:pt>
                <c:pt idx="1656">
                  <c:v>0.17864622400138658</c:v>
                </c:pt>
                <c:pt idx="1657">
                  <c:v>0.17864622400138658</c:v>
                </c:pt>
                <c:pt idx="1658">
                  <c:v>0.17864622400138658</c:v>
                </c:pt>
                <c:pt idx="1659">
                  <c:v>0.17864622400138658</c:v>
                </c:pt>
                <c:pt idx="1660">
                  <c:v>0.17864622400138658</c:v>
                </c:pt>
                <c:pt idx="1661">
                  <c:v>0.17864622400138658</c:v>
                </c:pt>
                <c:pt idx="1662">
                  <c:v>0.17864622400138658</c:v>
                </c:pt>
                <c:pt idx="1663">
                  <c:v>0.17864622400138658</c:v>
                </c:pt>
                <c:pt idx="1664">
                  <c:v>0.17864622400138658</c:v>
                </c:pt>
                <c:pt idx="1665">
                  <c:v>0.17864622400138658</c:v>
                </c:pt>
                <c:pt idx="1666">
                  <c:v>0.17864622400138658</c:v>
                </c:pt>
                <c:pt idx="1667">
                  <c:v>0.17864622400138658</c:v>
                </c:pt>
                <c:pt idx="1668">
                  <c:v>0.17864622400138658</c:v>
                </c:pt>
                <c:pt idx="1669">
                  <c:v>0.17864622400138658</c:v>
                </c:pt>
                <c:pt idx="1670">
                  <c:v>0.17864622400138658</c:v>
                </c:pt>
                <c:pt idx="1671">
                  <c:v>0.17864622400138658</c:v>
                </c:pt>
                <c:pt idx="1672">
                  <c:v>0.17864622400138658</c:v>
                </c:pt>
                <c:pt idx="1673">
                  <c:v>0.17864622400138658</c:v>
                </c:pt>
                <c:pt idx="1674">
                  <c:v>0.17864622400138658</c:v>
                </c:pt>
                <c:pt idx="1675">
                  <c:v>0.17864622400138658</c:v>
                </c:pt>
                <c:pt idx="1676">
                  <c:v>0.17864622400138658</c:v>
                </c:pt>
                <c:pt idx="1677">
                  <c:v>0.17864622400138658</c:v>
                </c:pt>
                <c:pt idx="1678">
                  <c:v>0.17864622400138658</c:v>
                </c:pt>
                <c:pt idx="1679">
                  <c:v>0.17864622400138658</c:v>
                </c:pt>
                <c:pt idx="1680">
                  <c:v>0.17864622400138658</c:v>
                </c:pt>
                <c:pt idx="1681">
                  <c:v>0.17864622400138658</c:v>
                </c:pt>
                <c:pt idx="1682">
                  <c:v>0.17864622400138658</c:v>
                </c:pt>
                <c:pt idx="1683">
                  <c:v>0.17864622400138658</c:v>
                </c:pt>
                <c:pt idx="1684">
                  <c:v>0.17864622400138658</c:v>
                </c:pt>
                <c:pt idx="1685">
                  <c:v>0.17864622400138658</c:v>
                </c:pt>
                <c:pt idx="1686">
                  <c:v>0.17864622400138658</c:v>
                </c:pt>
                <c:pt idx="1687">
                  <c:v>0.17864622400138658</c:v>
                </c:pt>
                <c:pt idx="1688">
                  <c:v>0.17864622400138658</c:v>
                </c:pt>
                <c:pt idx="1689">
                  <c:v>0.17864622400138658</c:v>
                </c:pt>
                <c:pt idx="1690">
                  <c:v>0.17864622400138658</c:v>
                </c:pt>
                <c:pt idx="1691">
                  <c:v>0.17864622400138658</c:v>
                </c:pt>
                <c:pt idx="1692">
                  <c:v>0.17864622400138658</c:v>
                </c:pt>
                <c:pt idx="1693">
                  <c:v>0.17864622400138658</c:v>
                </c:pt>
                <c:pt idx="1694">
                  <c:v>0.17864622400138658</c:v>
                </c:pt>
                <c:pt idx="1695">
                  <c:v>0.17864622400138658</c:v>
                </c:pt>
                <c:pt idx="1696">
                  <c:v>0.17864622400138658</c:v>
                </c:pt>
                <c:pt idx="1697">
                  <c:v>0.17864622400138658</c:v>
                </c:pt>
                <c:pt idx="1698">
                  <c:v>0.17864622400138658</c:v>
                </c:pt>
                <c:pt idx="1699">
                  <c:v>0.17864622400138658</c:v>
                </c:pt>
                <c:pt idx="1700">
                  <c:v>0.17864622400138658</c:v>
                </c:pt>
                <c:pt idx="1701">
                  <c:v>0.17864622400138658</c:v>
                </c:pt>
                <c:pt idx="1702">
                  <c:v>0.17864622400138658</c:v>
                </c:pt>
                <c:pt idx="1703">
                  <c:v>0.17864622400138658</c:v>
                </c:pt>
                <c:pt idx="1704">
                  <c:v>0.17864622400138658</c:v>
                </c:pt>
                <c:pt idx="1705">
                  <c:v>0.17864622400138658</c:v>
                </c:pt>
                <c:pt idx="1706">
                  <c:v>0.17864622400138658</c:v>
                </c:pt>
                <c:pt idx="1707">
                  <c:v>0.17864622400138658</c:v>
                </c:pt>
                <c:pt idx="1708">
                  <c:v>0.17864622400138658</c:v>
                </c:pt>
                <c:pt idx="1709">
                  <c:v>0.17864622400138658</c:v>
                </c:pt>
                <c:pt idx="1710">
                  <c:v>0.17864622400138658</c:v>
                </c:pt>
                <c:pt idx="1711">
                  <c:v>0.17864622400138658</c:v>
                </c:pt>
                <c:pt idx="1712">
                  <c:v>0.17864622400138658</c:v>
                </c:pt>
                <c:pt idx="1713">
                  <c:v>0.17864622400138658</c:v>
                </c:pt>
                <c:pt idx="1714">
                  <c:v>0.17864622400138658</c:v>
                </c:pt>
                <c:pt idx="1715">
                  <c:v>0.17864622400138658</c:v>
                </c:pt>
                <c:pt idx="1716">
                  <c:v>0.17864622400138658</c:v>
                </c:pt>
                <c:pt idx="1717">
                  <c:v>0.17864622400138658</c:v>
                </c:pt>
                <c:pt idx="1718">
                  <c:v>0.17864622400138658</c:v>
                </c:pt>
                <c:pt idx="1719">
                  <c:v>0.17864622400138658</c:v>
                </c:pt>
                <c:pt idx="1720">
                  <c:v>0.17864622400138658</c:v>
                </c:pt>
                <c:pt idx="1721">
                  <c:v>0.17864622400138658</c:v>
                </c:pt>
                <c:pt idx="1722">
                  <c:v>0.17864622400138658</c:v>
                </c:pt>
                <c:pt idx="1723">
                  <c:v>0.17864622400138658</c:v>
                </c:pt>
                <c:pt idx="1724">
                  <c:v>0.17864622400138658</c:v>
                </c:pt>
                <c:pt idx="1725">
                  <c:v>0.17864622400138658</c:v>
                </c:pt>
                <c:pt idx="1726">
                  <c:v>0.17864622400138658</c:v>
                </c:pt>
                <c:pt idx="1727">
                  <c:v>0.17864622400138658</c:v>
                </c:pt>
                <c:pt idx="1728">
                  <c:v>0.17864622400138658</c:v>
                </c:pt>
                <c:pt idx="1729">
                  <c:v>0.17864622400138658</c:v>
                </c:pt>
                <c:pt idx="1730">
                  <c:v>0.17864622400138658</c:v>
                </c:pt>
                <c:pt idx="1731">
                  <c:v>0.17864622400138658</c:v>
                </c:pt>
                <c:pt idx="1732">
                  <c:v>0.17864622400138658</c:v>
                </c:pt>
                <c:pt idx="1733">
                  <c:v>0.17864622400138658</c:v>
                </c:pt>
                <c:pt idx="1734">
                  <c:v>0.17864622400138658</c:v>
                </c:pt>
                <c:pt idx="1735">
                  <c:v>0.17864622400138658</c:v>
                </c:pt>
                <c:pt idx="1736">
                  <c:v>0.17864622400138658</c:v>
                </c:pt>
                <c:pt idx="1737">
                  <c:v>0.17864622400138658</c:v>
                </c:pt>
                <c:pt idx="1738">
                  <c:v>0.17864622400138658</c:v>
                </c:pt>
                <c:pt idx="1739">
                  <c:v>0.17864622400138658</c:v>
                </c:pt>
                <c:pt idx="1740">
                  <c:v>0.17864622400138658</c:v>
                </c:pt>
                <c:pt idx="1741">
                  <c:v>0.17864622400138658</c:v>
                </c:pt>
                <c:pt idx="1742">
                  <c:v>0.17864622400138658</c:v>
                </c:pt>
                <c:pt idx="1743">
                  <c:v>0.17864622400138658</c:v>
                </c:pt>
                <c:pt idx="1744">
                  <c:v>0.17864622400138658</c:v>
                </c:pt>
                <c:pt idx="1745">
                  <c:v>0.17864622400138658</c:v>
                </c:pt>
                <c:pt idx="1746">
                  <c:v>0.17864622400138658</c:v>
                </c:pt>
                <c:pt idx="1747">
                  <c:v>0.17864622400138658</c:v>
                </c:pt>
                <c:pt idx="1748">
                  <c:v>0.17864622400138658</c:v>
                </c:pt>
                <c:pt idx="1749">
                  <c:v>0.17864622400138658</c:v>
                </c:pt>
                <c:pt idx="1750">
                  <c:v>0.17864622400138658</c:v>
                </c:pt>
                <c:pt idx="1751">
                  <c:v>0.17864622400138658</c:v>
                </c:pt>
                <c:pt idx="1752">
                  <c:v>0.17864622400138658</c:v>
                </c:pt>
                <c:pt idx="1753">
                  <c:v>0.17864622400138658</c:v>
                </c:pt>
                <c:pt idx="1754">
                  <c:v>0.17864622400138658</c:v>
                </c:pt>
                <c:pt idx="1755">
                  <c:v>0.17864622400138658</c:v>
                </c:pt>
                <c:pt idx="1756">
                  <c:v>0.17864622400138658</c:v>
                </c:pt>
                <c:pt idx="1757">
                  <c:v>0.17864622400138658</c:v>
                </c:pt>
                <c:pt idx="1758">
                  <c:v>0.17864622400138658</c:v>
                </c:pt>
                <c:pt idx="1759">
                  <c:v>0.17864622400138658</c:v>
                </c:pt>
                <c:pt idx="1760">
                  <c:v>0.17864622400138658</c:v>
                </c:pt>
                <c:pt idx="1761">
                  <c:v>0.17864622400138658</c:v>
                </c:pt>
                <c:pt idx="1762">
                  <c:v>0.17864622400138658</c:v>
                </c:pt>
                <c:pt idx="1763">
                  <c:v>0.17864622400138658</c:v>
                </c:pt>
                <c:pt idx="1764">
                  <c:v>0.17864622400138658</c:v>
                </c:pt>
                <c:pt idx="1765">
                  <c:v>0.17864622400138658</c:v>
                </c:pt>
                <c:pt idx="1766">
                  <c:v>0.17864622400138658</c:v>
                </c:pt>
                <c:pt idx="1767">
                  <c:v>0.17864622400138658</c:v>
                </c:pt>
                <c:pt idx="1768">
                  <c:v>0.17864622400138658</c:v>
                </c:pt>
                <c:pt idx="1769">
                  <c:v>0.17864622400138658</c:v>
                </c:pt>
                <c:pt idx="1770">
                  <c:v>0.17864622400138658</c:v>
                </c:pt>
                <c:pt idx="1771">
                  <c:v>0.17864622400138658</c:v>
                </c:pt>
                <c:pt idx="1772">
                  <c:v>0.17864622400138658</c:v>
                </c:pt>
                <c:pt idx="1773">
                  <c:v>0.17864622400138658</c:v>
                </c:pt>
                <c:pt idx="1774">
                  <c:v>0.17864622400138658</c:v>
                </c:pt>
                <c:pt idx="1775">
                  <c:v>0.17864622400138658</c:v>
                </c:pt>
                <c:pt idx="1776">
                  <c:v>0.17864622400138658</c:v>
                </c:pt>
                <c:pt idx="1777">
                  <c:v>0.17864622400138658</c:v>
                </c:pt>
                <c:pt idx="1778">
                  <c:v>0.17864622400138658</c:v>
                </c:pt>
                <c:pt idx="1779">
                  <c:v>0.17864622400138658</c:v>
                </c:pt>
                <c:pt idx="1780">
                  <c:v>0.17864622400138658</c:v>
                </c:pt>
                <c:pt idx="1781">
                  <c:v>0.17864622400138658</c:v>
                </c:pt>
                <c:pt idx="1782">
                  <c:v>0.17864622400138658</c:v>
                </c:pt>
                <c:pt idx="1783">
                  <c:v>0.17864622400138658</c:v>
                </c:pt>
                <c:pt idx="1784">
                  <c:v>0.17864622400138658</c:v>
                </c:pt>
                <c:pt idx="1785">
                  <c:v>0.17864622400138658</c:v>
                </c:pt>
                <c:pt idx="1786">
                  <c:v>0.17864622400138658</c:v>
                </c:pt>
                <c:pt idx="1787">
                  <c:v>0.17864622400138658</c:v>
                </c:pt>
                <c:pt idx="1788">
                  <c:v>0.17864622400138658</c:v>
                </c:pt>
                <c:pt idx="1789">
                  <c:v>0.17864622400138658</c:v>
                </c:pt>
                <c:pt idx="1790">
                  <c:v>0.17864622400138658</c:v>
                </c:pt>
                <c:pt idx="1791">
                  <c:v>0.17864622400138658</c:v>
                </c:pt>
                <c:pt idx="1792">
                  <c:v>0.17864622400138658</c:v>
                </c:pt>
                <c:pt idx="1793">
                  <c:v>0.17864622400138658</c:v>
                </c:pt>
                <c:pt idx="1794">
                  <c:v>0.17864622400138658</c:v>
                </c:pt>
                <c:pt idx="1795">
                  <c:v>0.17864622400138658</c:v>
                </c:pt>
                <c:pt idx="1796">
                  <c:v>0.17864622400138658</c:v>
                </c:pt>
                <c:pt idx="1797">
                  <c:v>0.17864622400138658</c:v>
                </c:pt>
                <c:pt idx="1798">
                  <c:v>0.17864622400138658</c:v>
                </c:pt>
                <c:pt idx="1799">
                  <c:v>0.17864622400138658</c:v>
                </c:pt>
                <c:pt idx="1800">
                  <c:v>0.17864622400138658</c:v>
                </c:pt>
                <c:pt idx="1801">
                  <c:v>0.17864622400138658</c:v>
                </c:pt>
                <c:pt idx="1802">
                  <c:v>0.17864622400138658</c:v>
                </c:pt>
                <c:pt idx="1803">
                  <c:v>0.17864622400138658</c:v>
                </c:pt>
                <c:pt idx="1804">
                  <c:v>0.17864622400138658</c:v>
                </c:pt>
                <c:pt idx="1805">
                  <c:v>0.17864622400138658</c:v>
                </c:pt>
                <c:pt idx="1806">
                  <c:v>0.17864622400138658</c:v>
                </c:pt>
                <c:pt idx="1807">
                  <c:v>0.17864622400138658</c:v>
                </c:pt>
                <c:pt idx="1808">
                  <c:v>0.17864622400138658</c:v>
                </c:pt>
                <c:pt idx="1809">
                  <c:v>0.17864622400138658</c:v>
                </c:pt>
                <c:pt idx="1810">
                  <c:v>0.17864622400138658</c:v>
                </c:pt>
                <c:pt idx="1811">
                  <c:v>0.17864622400138658</c:v>
                </c:pt>
                <c:pt idx="1812">
                  <c:v>0.17864622400138658</c:v>
                </c:pt>
                <c:pt idx="1813">
                  <c:v>0.17864622400138658</c:v>
                </c:pt>
                <c:pt idx="1814">
                  <c:v>0.17864622400138658</c:v>
                </c:pt>
                <c:pt idx="1815">
                  <c:v>0.17864622400138658</c:v>
                </c:pt>
                <c:pt idx="1816">
                  <c:v>0.17864622400138658</c:v>
                </c:pt>
                <c:pt idx="1817">
                  <c:v>0.17864622400138658</c:v>
                </c:pt>
                <c:pt idx="1818">
                  <c:v>0.17864622400138658</c:v>
                </c:pt>
                <c:pt idx="1819">
                  <c:v>0.17864622400138658</c:v>
                </c:pt>
                <c:pt idx="1820">
                  <c:v>0.17864622400138658</c:v>
                </c:pt>
                <c:pt idx="1821">
                  <c:v>0.17864622400138658</c:v>
                </c:pt>
                <c:pt idx="1822">
                  <c:v>0.17864622400138658</c:v>
                </c:pt>
                <c:pt idx="1823">
                  <c:v>0.17864622400138658</c:v>
                </c:pt>
                <c:pt idx="1824">
                  <c:v>0.17864622400138658</c:v>
                </c:pt>
                <c:pt idx="1825">
                  <c:v>0.17864622400138658</c:v>
                </c:pt>
                <c:pt idx="1826">
                  <c:v>0.17864622400138658</c:v>
                </c:pt>
                <c:pt idx="1827">
                  <c:v>0.17864622400138658</c:v>
                </c:pt>
                <c:pt idx="1828">
                  <c:v>0.17864622400138658</c:v>
                </c:pt>
                <c:pt idx="1829">
                  <c:v>0.17864622400138658</c:v>
                </c:pt>
                <c:pt idx="1830">
                  <c:v>0.17864622400138658</c:v>
                </c:pt>
                <c:pt idx="1831">
                  <c:v>0.17864622400138658</c:v>
                </c:pt>
                <c:pt idx="1832">
                  <c:v>0.17864622400138658</c:v>
                </c:pt>
                <c:pt idx="1833">
                  <c:v>0.17864622400138658</c:v>
                </c:pt>
                <c:pt idx="1834">
                  <c:v>0.17864622400138658</c:v>
                </c:pt>
                <c:pt idx="1835">
                  <c:v>0.17864622400138658</c:v>
                </c:pt>
                <c:pt idx="1836">
                  <c:v>0.17864622400138658</c:v>
                </c:pt>
                <c:pt idx="1837">
                  <c:v>0.17864622400138658</c:v>
                </c:pt>
                <c:pt idx="1838">
                  <c:v>0.17864622400138658</c:v>
                </c:pt>
                <c:pt idx="1839">
                  <c:v>0.17864622400138658</c:v>
                </c:pt>
                <c:pt idx="1840">
                  <c:v>0.17864622400138658</c:v>
                </c:pt>
                <c:pt idx="1841">
                  <c:v>0.17864622400138658</c:v>
                </c:pt>
                <c:pt idx="1842">
                  <c:v>0.17864622400138658</c:v>
                </c:pt>
                <c:pt idx="1843">
                  <c:v>0.17864622400138658</c:v>
                </c:pt>
                <c:pt idx="1844">
                  <c:v>0.17864622400138658</c:v>
                </c:pt>
                <c:pt idx="1845">
                  <c:v>0.17864622400138658</c:v>
                </c:pt>
                <c:pt idx="1846">
                  <c:v>0.17864622400138658</c:v>
                </c:pt>
                <c:pt idx="1847">
                  <c:v>0.17864622400138658</c:v>
                </c:pt>
                <c:pt idx="1848">
                  <c:v>0.17864622400138658</c:v>
                </c:pt>
                <c:pt idx="1849">
                  <c:v>0.17864622400138658</c:v>
                </c:pt>
                <c:pt idx="1850">
                  <c:v>0.17864622400138658</c:v>
                </c:pt>
                <c:pt idx="1851">
                  <c:v>0.17864622400138658</c:v>
                </c:pt>
                <c:pt idx="1852">
                  <c:v>0.17864622400138658</c:v>
                </c:pt>
                <c:pt idx="1853">
                  <c:v>0.17864622400138658</c:v>
                </c:pt>
                <c:pt idx="1854">
                  <c:v>0.17864622400138658</c:v>
                </c:pt>
                <c:pt idx="1855">
                  <c:v>0.17864622400138658</c:v>
                </c:pt>
                <c:pt idx="1856">
                  <c:v>0.17864622400138658</c:v>
                </c:pt>
                <c:pt idx="1857">
                  <c:v>0.17864622400138658</c:v>
                </c:pt>
                <c:pt idx="1858">
                  <c:v>0.17864622400138658</c:v>
                </c:pt>
                <c:pt idx="1859">
                  <c:v>0.17864622400138658</c:v>
                </c:pt>
                <c:pt idx="1860">
                  <c:v>0.17864622400138658</c:v>
                </c:pt>
                <c:pt idx="1861">
                  <c:v>0.17864622400138658</c:v>
                </c:pt>
                <c:pt idx="1862">
                  <c:v>0.17864622400138658</c:v>
                </c:pt>
                <c:pt idx="1863">
                  <c:v>0.17864622400138658</c:v>
                </c:pt>
                <c:pt idx="1864">
                  <c:v>0.17864622400138658</c:v>
                </c:pt>
                <c:pt idx="1865">
                  <c:v>0.17864622400138658</c:v>
                </c:pt>
                <c:pt idx="1866">
                  <c:v>0.17864622400138658</c:v>
                </c:pt>
                <c:pt idx="1867">
                  <c:v>0.17864622400138658</c:v>
                </c:pt>
                <c:pt idx="1868">
                  <c:v>0.17864622400138658</c:v>
                </c:pt>
                <c:pt idx="1869">
                  <c:v>0.17864622400138658</c:v>
                </c:pt>
                <c:pt idx="1870">
                  <c:v>0.17864622400138658</c:v>
                </c:pt>
                <c:pt idx="1871">
                  <c:v>0.17864622400138658</c:v>
                </c:pt>
                <c:pt idx="1872">
                  <c:v>0.17864622400138658</c:v>
                </c:pt>
                <c:pt idx="1873">
                  <c:v>0.17864622400138658</c:v>
                </c:pt>
                <c:pt idx="1874">
                  <c:v>0.17864622400138658</c:v>
                </c:pt>
                <c:pt idx="1875">
                  <c:v>0.17864622400138658</c:v>
                </c:pt>
                <c:pt idx="1876">
                  <c:v>0.17864622400138658</c:v>
                </c:pt>
                <c:pt idx="1877">
                  <c:v>0.17864622400138658</c:v>
                </c:pt>
                <c:pt idx="1878">
                  <c:v>0.17864622400138658</c:v>
                </c:pt>
                <c:pt idx="1879">
                  <c:v>0.17864622400138658</c:v>
                </c:pt>
                <c:pt idx="1880">
                  <c:v>0.17864622400138658</c:v>
                </c:pt>
                <c:pt idx="1881">
                  <c:v>0.17864622400138658</c:v>
                </c:pt>
                <c:pt idx="1882">
                  <c:v>0.17864622400138658</c:v>
                </c:pt>
                <c:pt idx="1883">
                  <c:v>0.17864622400138658</c:v>
                </c:pt>
                <c:pt idx="1884">
                  <c:v>0.17864622400138658</c:v>
                </c:pt>
                <c:pt idx="1885">
                  <c:v>0.17864622400138658</c:v>
                </c:pt>
                <c:pt idx="1886">
                  <c:v>0.17864622400138658</c:v>
                </c:pt>
                <c:pt idx="1887">
                  <c:v>0.17864622400138658</c:v>
                </c:pt>
                <c:pt idx="1888">
                  <c:v>0.17864622400138658</c:v>
                </c:pt>
                <c:pt idx="1889">
                  <c:v>0.17864622400138658</c:v>
                </c:pt>
                <c:pt idx="1890">
                  <c:v>0.17864622400138658</c:v>
                </c:pt>
                <c:pt idx="1891">
                  <c:v>0.17864622400138658</c:v>
                </c:pt>
                <c:pt idx="1892">
                  <c:v>0.17864622400138658</c:v>
                </c:pt>
                <c:pt idx="1893">
                  <c:v>0.17864622400138658</c:v>
                </c:pt>
                <c:pt idx="1894">
                  <c:v>0.17864622400138658</c:v>
                </c:pt>
                <c:pt idx="1895">
                  <c:v>0.17864622400138658</c:v>
                </c:pt>
                <c:pt idx="1896">
                  <c:v>0.17864622400138658</c:v>
                </c:pt>
                <c:pt idx="1897">
                  <c:v>0.17864622400138658</c:v>
                </c:pt>
                <c:pt idx="1898">
                  <c:v>0.17864622400138658</c:v>
                </c:pt>
                <c:pt idx="1899">
                  <c:v>0.17864622400138658</c:v>
                </c:pt>
                <c:pt idx="1900">
                  <c:v>0.17864622400138658</c:v>
                </c:pt>
                <c:pt idx="1901">
                  <c:v>0.17864622400138658</c:v>
                </c:pt>
                <c:pt idx="1902">
                  <c:v>0.17864622400138658</c:v>
                </c:pt>
                <c:pt idx="1903">
                  <c:v>0.17864622400138658</c:v>
                </c:pt>
                <c:pt idx="1904">
                  <c:v>0.17864622400138658</c:v>
                </c:pt>
                <c:pt idx="1905">
                  <c:v>0.17864622400138658</c:v>
                </c:pt>
                <c:pt idx="1906">
                  <c:v>0.17864622400138658</c:v>
                </c:pt>
                <c:pt idx="1907">
                  <c:v>0.17864622400138658</c:v>
                </c:pt>
                <c:pt idx="1908">
                  <c:v>0.17864622400138658</c:v>
                </c:pt>
                <c:pt idx="1909">
                  <c:v>0.17864622400138658</c:v>
                </c:pt>
                <c:pt idx="1910">
                  <c:v>0.17864622400138658</c:v>
                </c:pt>
                <c:pt idx="1911">
                  <c:v>0.17864622400138658</c:v>
                </c:pt>
                <c:pt idx="1912">
                  <c:v>0.17864622400138658</c:v>
                </c:pt>
                <c:pt idx="1913">
                  <c:v>0.17864622400138658</c:v>
                </c:pt>
                <c:pt idx="1914">
                  <c:v>0.17864622400138658</c:v>
                </c:pt>
                <c:pt idx="1915">
                  <c:v>0.17864622400138658</c:v>
                </c:pt>
                <c:pt idx="1916">
                  <c:v>0.17864622400138658</c:v>
                </c:pt>
                <c:pt idx="1917">
                  <c:v>0.17864622400138658</c:v>
                </c:pt>
                <c:pt idx="1918">
                  <c:v>0.17864622400138658</c:v>
                </c:pt>
                <c:pt idx="1919">
                  <c:v>0.17864622400138658</c:v>
                </c:pt>
                <c:pt idx="1920">
                  <c:v>0.17864622400138658</c:v>
                </c:pt>
                <c:pt idx="1921">
                  <c:v>0.17864622400138658</c:v>
                </c:pt>
                <c:pt idx="1922">
                  <c:v>0.17864622400138658</c:v>
                </c:pt>
                <c:pt idx="1923">
                  <c:v>0.17864622400138658</c:v>
                </c:pt>
                <c:pt idx="1924">
                  <c:v>0.17864622400138658</c:v>
                </c:pt>
                <c:pt idx="1925">
                  <c:v>0.17864622400138658</c:v>
                </c:pt>
                <c:pt idx="1926">
                  <c:v>0.17864622400138658</c:v>
                </c:pt>
                <c:pt idx="1927">
                  <c:v>0.17864622400138658</c:v>
                </c:pt>
                <c:pt idx="1928">
                  <c:v>0.17864622400138658</c:v>
                </c:pt>
                <c:pt idx="1929">
                  <c:v>0.17864622400138658</c:v>
                </c:pt>
                <c:pt idx="1930">
                  <c:v>0.17864622400138658</c:v>
                </c:pt>
                <c:pt idx="1931">
                  <c:v>0.17864622400138658</c:v>
                </c:pt>
                <c:pt idx="1932">
                  <c:v>0.17864622400138658</c:v>
                </c:pt>
                <c:pt idx="1933">
                  <c:v>0.17864622400138658</c:v>
                </c:pt>
                <c:pt idx="1934">
                  <c:v>0.17864622400138658</c:v>
                </c:pt>
                <c:pt idx="1935">
                  <c:v>0.17864622400138658</c:v>
                </c:pt>
                <c:pt idx="1936">
                  <c:v>0.17864622400138658</c:v>
                </c:pt>
                <c:pt idx="1937">
                  <c:v>0.17864622400138658</c:v>
                </c:pt>
                <c:pt idx="1938">
                  <c:v>0.17864622400138658</c:v>
                </c:pt>
                <c:pt idx="1939">
                  <c:v>0.17864622400138658</c:v>
                </c:pt>
                <c:pt idx="1940">
                  <c:v>0.17864622400138658</c:v>
                </c:pt>
                <c:pt idx="1941">
                  <c:v>0.17864622400138658</c:v>
                </c:pt>
                <c:pt idx="1942">
                  <c:v>0.17864622400138658</c:v>
                </c:pt>
                <c:pt idx="1943">
                  <c:v>0.17864622400138658</c:v>
                </c:pt>
                <c:pt idx="1944">
                  <c:v>0.17864622400138658</c:v>
                </c:pt>
                <c:pt idx="1945">
                  <c:v>0.17864622400138658</c:v>
                </c:pt>
                <c:pt idx="1946">
                  <c:v>0.17864622400138658</c:v>
                </c:pt>
                <c:pt idx="1947">
                  <c:v>0.17864622400138658</c:v>
                </c:pt>
                <c:pt idx="1948">
                  <c:v>0.17864622400138658</c:v>
                </c:pt>
                <c:pt idx="1949">
                  <c:v>0.17864622400138658</c:v>
                </c:pt>
                <c:pt idx="1950">
                  <c:v>0.17864622400138658</c:v>
                </c:pt>
                <c:pt idx="1951">
                  <c:v>0.17864622400138658</c:v>
                </c:pt>
                <c:pt idx="1952">
                  <c:v>0.17864622400138658</c:v>
                </c:pt>
                <c:pt idx="1953">
                  <c:v>0.17864622400138658</c:v>
                </c:pt>
                <c:pt idx="1954">
                  <c:v>0.17864622400138658</c:v>
                </c:pt>
                <c:pt idx="1955">
                  <c:v>0.17864622400138658</c:v>
                </c:pt>
                <c:pt idx="1956">
                  <c:v>0.17864622400138658</c:v>
                </c:pt>
                <c:pt idx="1957">
                  <c:v>0.17864622400138658</c:v>
                </c:pt>
                <c:pt idx="1958">
                  <c:v>0.17864622400138658</c:v>
                </c:pt>
                <c:pt idx="1959">
                  <c:v>0.17864622400138658</c:v>
                </c:pt>
                <c:pt idx="1960">
                  <c:v>0.17864622400138658</c:v>
                </c:pt>
                <c:pt idx="1961">
                  <c:v>0.17864622400138658</c:v>
                </c:pt>
                <c:pt idx="1962">
                  <c:v>0.17864622400138658</c:v>
                </c:pt>
                <c:pt idx="1963">
                  <c:v>0.17864622400138658</c:v>
                </c:pt>
                <c:pt idx="1964">
                  <c:v>0.17864622400138658</c:v>
                </c:pt>
                <c:pt idx="1965">
                  <c:v>0.17864622400138658</c:v>
                </c:pt>
                <c:pt idx="1966">
                  <c:v>0.17864622400138658</c:v>
                </c:pt>
                <c:pt idx="1967">
                  <c:v>0.17864622400138658</c:v>
                </c:pt>
                <c:pt idx="1968">
                  <c:v>0.17864622400138658</c:v>
                </c:pt>
                <c:pt idx="1969">
                  <c:v>0.17864622400138658</c:v>
                </c:pt>
                <c:pt idx="1970">
                  <c:v>0.17864622400138658</c:v>
                </c:pt>
                <c:pt idx="1971">
                  <c:v>0.17864622400138658</c:v>
                </c:pt>
                <c:pt idx="1972">
                  <c:v>0.17864622400138658</c:v>
                </c:pt>
                <c:pt idx="1973">
                  <c:v>0.17864622400138658</c:v>
                </c:pt>
                <c:pt idx="1974">
                  <c:v>0.17864622400138658</c:v>
                </c:pt>
                <c:pt idx="1975">
                  <c:v>0.17864622400138658</c:v>
                </c:pt>
                <c:pt idx="1976">
                  <c:v>0.17864622400138658</c:v>
                </c:pt>
                <c:pt idx="1977">
                  <c:v>0.17864622400138658</c:v>
                </c:pt>
                <c:pt idx="1978">
                  <c:v>0.17864622400138658</c:v>
                </c:pt>
                <c:pt idx="1979">
                  <c:v>0.17864622400138658</c:v>
                </c:pt>
                <c:pt idx="1980">
                  <c:v>0.17864622400138658</c:v>
                </c:pt>
                <c:pt idx="1981">
                  <c:v>0.17864622400138658</c:v>
                </c:pt>
                <c:pt idx="1982">
                  <c:v>0.17864622400138658</c:v>
                </c:pt>
                <c:pt idx="1983">
                  <c:v>0.17864622400138658</c:v>
                </c:pt>
                <c:pt idx="1984">
                  <c:v>0.17864622400138658</c:v>
                </c:pt>
                <c:pt idx="1985">
                  <c:v>0.17864622400138658</c:v>
                </c:pt>
                <c:pt idx="1986">
                  <c:v>0.17864622400138658</c:v>
                </c:pt>
                <c:pt idx="1987">
                  <c:v>0.17864622400138658</c:v>
                </c:pt>
                <c:pt idx="1988">
                  <c:v>0.17864622400138658</c:v>
                </c:pt>
                <c:pt idx="1989">
                  <c:v>0.17864622400138658</c:v>
                </c:pt>
                <c:pt idx="1990">
                  <c:v>0.17864622400138658</c:v>
                </c:pt>
                <c:pt idx="1991">
                  <c:v>0.17864622400138658</c:v>
                </c:pt>
                <c:pt idx="1992">
                  <c:v>0.17864622400138658</c:v>
                </c:pt>
                <c:pt idx="1993">
                  <c:v>0.17864622400138658</c:v>
                </c:pt>
                <c:pt idx="1994">
                  <c:v>0.17864622400138658</c:v>
                </c:pt>
                <c:pt idx="1995">
                  <c:v>0.17864622400138658</c:v>
                </c:pt>
                <c:pt idx="1996">
                  <c:v>0.17864622400138658</c:v>
                </c:pt>
                <c:pt idx="1997">
                  <c:v>0.17864622400138658</c:v>
                </c:pt>
                <c:pt idx="1998">
                  <c:v>0.17864622400138658</c:v>
                </c:pt>
                <c:pt idx="1999">
                  <c:v>0.17864622400138658</c:v>
                </c:pt>
                <c:pt idx="2000">
                  <c:v>0.17864622400138658</c:v>
                </c:pt>
                <c:pt idx="2001">
                  <c:v>0.17864622400138658</c:v>
                </c:pt>
                <c:pt idx="2002">
                  <c:v>0.17864622400138658</c:v>
                </c:pt>
                <c:pt idx="2003">
                  <c:v>0.17864622400138658</c:v>
                </c:pt>
                <c:pt idx="2004">
                  <c:v>0.17864622400138658</c:v>
                </c:pt>
                <c:pt idx="2005">
                  <c:v>0.17864622400138658</c:v>
                </c:pt>
                <c:pt idx="2006">
                  <c:v>0.17864622400138658</c:v>
                </c:pt>
                <c:pt idx="2007">
                  <c:v>0.17864622400138658</c:v>
                </c:pt>
                <c:pt idx="2008">
                  <c:v>0.17864622400138658</c:v>
                </c:pt>
                <c:pt idx="2009">
                  <c:v>0.17864622400138658</c:v>
                </c:pt>
                <c:pt idx="2010">
                  <c:v>0.17864622400138658</c:v>
                </c:pt>
                <c:pt idx="2011">
                  <c:v>0.17864622400138658</c:v>
                </c:pt>
                <c:pt idx="2012">
                  <c:v>0.17864622400138658</c:v>
                </c:pt>
                <c:pt idx="2013">
                  <c:v>0.17864622400138658</c:v>
                </c:pt>
                <c:pt idx="2014">
                  <c:v>0.17864622400138658</c:v>
                </c:pt>
                <c:pt idx="2015">
                  <c:v>0.17864622400138658</c:v>
                </c:pt>
                <c:pt idx="2016">
                  <c:v>0.17864622400138658</c:v>
                </c:pt>
                <c:pt idx="2017">
                  <c:v>0.17864622400138658</c:v>
                </c:pt>
                <c:pt idx="2018">
                  <c:v>0.17864622400138658</c:v>
                </c:pt>
                <c:pt idx="2019">
                  <c:v>0.17864622400138658</c:v>
                </c:pt>
                <c:pt idx="2020">
                  <c:v>0.17864622400138658</c:v>
                </c:pt>
                <c:pt idx="2021">
                  <c:v>0.17864622400138658</c:v>
                </c:pt>
                <c:pt idx="2022">
                  <c:v>0.17864622400138658</c:v>
                </c:pt>
                <c:pt idx="2023">
                  <c:v>0.17864622400138658</c:v>
                </c:pt>
                <c:pt idx="2024">
                  <c:v>0.17864622400138658</c:v>
                </c:pt>
                <c:pt idx="2025">
                  <c:v>0.17864622400138658</c:v>
                </c:pt>
                <c:pt idx="2026">
                  <c:v>0.17864622400138658</c:v>
                </c:pt>
                <c:pt idx="2027">
                  <c:v>0.17864622400138658</c:v>
                </c:pt>
                <c:pt idx="2028">
                  <c:v>0.17864622400138658</c:v>
                </c:pt>
                <c:pt idx="2029">
                  <c:v>0.17864622400138658</c:v>
                </c:pt>
                <c:pt idx="2030">
                  <c:v>0.17864622400138658</c:v>
                </c:pt>
                <c:pt idx="2031">
                  <c:v>0.17864622400138658</c:v>
                </c:pt>
                <c:pt idx="2032">
                  <c:v>0.17864622400138658</c:v>
                </c:pt>
                <c:pt idx="2033">
                  <c:v>0.17864622400138658</c:v>
                </c:pt>
                <c:pt idx="2034">
                  <c:v>0.17864622400138658</c:v>
                </c:pt>
                <c:pt idx="2035">
                  <c:v>0.17864622400138658</c:v>
                </c:pt>
                <c:pt idx="2036">
                  <c:v>0.17864622400138658</c:v>
                </c:pt>
                <c:pt idx="2037">
                  <c:v>0.17864622400138658</c:v>
                </c:pt>
                <c:pt idx="2038">
                  <c:v>0.17864622400138658</c:v>
                </c:pt>
                <c:pt idx="2039">
                  <c:v>0.17864622400138658</c:v>
                </c:pt>
                <c:pt idx="2040">
                  <c:v>0.17864622400138658</c:v>
                </c:pt>
                <c:pt idx="2041">
                  <c:v>0.17864622400138658</c:v>
                </c:pt>
                <c:pt idx="2042">
                  <c:v>0.17864622400138658</c:v>
                </c:pt>
                <c:pt idx="2043">
                  <c:v>0.17864622400138658</c:v>
                </c:pt>
                <c:pt idx="2044">
                  <c:v>0.17864622400138658</c:v>
                </c:pt>
                <c:pt idx="2045">
                  <c:v>0.17864622400138658</c:v>
                </c:pt>
                <c:pt idx="2046">
                  <c:v>0.17864622400138658</c:v>
                </c:pt>
                <c:pt idx="2047">
                  <c:v>0.17864622400138658</c:v>
                </c:pt>
                <c:pt idx="2048">
                  <c:v>0.17864622400138658</c:v>
                </c:pt>
                <c:pt idx="2049">
                  <c:v>0.17864622400138658</c:v>
                </c:pt>
                <c:pt idx="2050">
                  <c:v>0.17864622400138658</c:v>
                </c:pt>
                <c:pt idx="2051">
                  <c:v>0.17864622400138658</c:v>
                </c:pt>
                <c:pt idx="2052">
                  <c:v>0.17864622400138658</c:v>
                </c:pt>
                <c:pt idx="2053">
                  <c:v>0.17864622400138658</c:v>
                </c:pt>
                <c:pt idx="2054">
                  <c:v>0.17864622400138658</c:v>
                </c:pt>
                <c:pt idx="2055">
                  <c:v>0.17864622400138658</c:v>
                </c:pt>
                <c:pt idx="2056">
                  <c:v>0.17864622400138658</c:v>
                </c:pt>
                <c:pt idx="2057">
                  <c:v>0.17864622400138658</c:v>
                </c:pt>
                <c:pt idx="2058">
                  <c:v>0.17864622400138658</c:v>
                </c:pt>
                <c:pt idx="2059">
                  <c:v>0.17864622400138658</c:v>
                </c:pt>
                <c:pt idx="2060">
                  <c:v>0.17864622400138658</c:v>
                </c:pt>
                <c:pt idx="2061">
                  <c:v>0.17864622400138658</c:v>
                </c:pt>
                <c:pt idx="2062">
                  <c:v>0.17864622400138658</c:v>
                </c:pt>
                <c:pt idx="2063">
                  <c:v>0.17864622400138658</c:v>
                </c:pt>
                <c:pt idx="2064">
                  <c:v>0.17864622400138658</c:v>
                </c:pt>
                <c:pt idx="2065">
                  <c:v>0.17864622400138658</c:v>
                </c:pt>
                <c:pt idx="2066">
                  <c:v>0.17864622400138658</c:v>
                </c:pt>
                <c:pt idx="2067">
                  <c:v>0.17864622400138658</c:v>
                </c:pt>
                <c:pt idx="2068">
                  <c:v>0.17864622400138658</c:v>
                </c:pt>
                <c:pt idx="2069">
                  <c:v>0.17864622400138658</c:v>
                </c:pt>
                <c:pt idx="2070">
                  <c:v>0.17864622400138658</c:v>
                </c:pt>
                <c:pt idx="2071">
                  <c:v>0.17864622400138658</c:v>
                </c:pt>
                <c:pt idx="2072">
                  <c:v>0.17864622400138658</c:v>
                </c:pt>
                <c:pt idx="2073">
                  <c:v>0.17864622400138658</c:v>
                </c:pt>
                <c:pt idx="2074">
                  <c:v>0.17864622400138658</c:v>
                </c:pt>
                <c:pt idx="2075">
                  <c:v>0.17864622400138658</c:v>
                </c:pt>
                <c:pt idx="2076">
                  <c:v>0.17864622400138658</c:v>
                </c:pt>
                <c:pt idx="2077">
                  <c:v>0.17864622400138658</c:v>
                </c:pt>
                <c:pt idx="2078">
                  <c:v>0.17864622400138658</c:v>
                </c:pt>
                <c:pt idx="2079">
                  <c:v>0.17864622400138658</c:v>
                </c:pt>
                <c:pt idx="2080">
                  <c:v>0.17864622400138658</c:v>
                </c:pt>
                <c:pt idx="2081">
                  <c:v>0.17864622400138658</c:v>
                </c:pt>
                <c:pt idx="2082">
                  <c:v>0.17864622400138658</c:v>
                </c:pt>
                <c:pt idx="2083">
                  <c:v>0.17864622400138658</c:v>
                </c:pt>
                <c:pt idx="2084">
                  <c:v>0.17864622400138658</c:v>
                </c:pt>
                <c:pt idx="2085">
                  <c:v>0.17864622400138658</c:v>
                </c:pt>
                <c:pt idx="2086">
                  <c:v>0.17864622400138658</c:v>
                </c:pt>
                <c:pt idx="2087">
                  <c:v>0.17864622400138658</c:v>
                </c:pt>
                <c:pt idx="2088">
                  <c:v>0.17864622400138658</c:v>
                </c:pt>
                <c:pt idx="2089">
                  <c:v>0.17864622400138658</c:v>
                </c:pt>
                <c:pt idx="2090">
                  <c:v>0.17864622400138658</c:v>
                </c:pt>
                <c:pt idx="2091">
                  <c:v>0.17864622400138658</c:v>
                </c:pt>
                <c:pt idx="2092">
                  <c:v>0.17864622400138658</c:v>
                </c:pt>
                <c:pt idx="2093">
                  <c:v>0.17864622400138658</c:v>
                </c:pt>
                <c:pt idx="2094">
                  <c:v>0.17864622400138658</c:v>
                </c:pt>
                <c:pt idx="2095">
                  <c:v>0.17864622400138658</c:v>
                </c:pt>
                <c:pt idx="2096">
                  <c:v>0.17864622400138658</c:v>
                </c:pt>
                <c:pt idx="2097">
                  <c:v>0.17864622400138658</c:v>
                </c:pt>
                <c:pt idx="2098">
                  <c:v>0.17864622400138658</c:v>
                </c:pt>
                <c:pt idx="2099">
                  <c:v>0.17864622400138658</c:v>
                </c:pt>
                <c:pt idx="2100">
                  <c:v>0.17864622400138658</c:v>
                </c:pt>
                <c:pt idx="2101">
                  <c:v>0.17864622400138658</c:v>
                </c:pt>
                <c:pt idx="2102">
                  <c:v>0.17864622400138658</c:v>
                </c:pt>
                <c:pt idx="2103">
                  <c:v>0.17864622400138658</c:v>
                </c:pt>
                <c:pt idx="2104">
                  <c:v>0.17864622400138658</c:v>
                </c:pt>
                <c:pt idx="2105">
                  <c:v>0.17864622400138658</c:v>
                </c:pt>
                <c:pt idx="2106">
                  <c:v>0.17864622400138658</c:v>
                </c:pt>
                <c:pt idx="2107">
                  <c:v>0.17864622400138658</c:v>
                </c:pt>
                <c:pt idx="2108">
                  <c:v>0.17864622400138658</c:v>
                </c:pt>
                <c:pt idx="2109">
                  <c:v>0.17864622400138658</c:v>
                </c:pt>
                <c:pt idx="2110">
                  <c:v>0.17864622400138658</c:v>
                </c:pt>
                <c:pt idx="2111">
                  <c:v>0.17864622400138658</c:v>
                </c:pt>
                <c:pt idx="2112">
                  <c:v>0.17864622400138658</c:v>
                </c:pt>
                <c:pt idx="2113">
                  <c:v>0.17864622400138658</c:v>
                </c:pt>
                <c:pt idx="2114">
                  <c:v>0.17864622400138658</c:v>
                </c:pt>
                <c:pt idx="2115">
                  <c:v>0.17864622400138658</c:v>
                </c:pt>
                <c:pt idx="2116">
                  <c:v>0.17864622400138658</c:v>
                </c:pt>
                <c:pt idx="2117">
                  <c:v>0.17864622400138658</c:v>
                </c:pt>
                <c:pt idx="2118">
                  <c:v>0.17864622400138658</c:v>
                </c:pt>
                <c:pt idx="2119">
                  <c:v>0.17864622400138658</c:v>
                </c:pt>
                <c:pt idx="2120">
                  <c:v>0.17864622400138658</c:v>
                </c:pt>
                <c:pt idx="2121">
                  <c:v>0.17864622400138658</c:v>
                </c:pt>
                <c:pt idx="2122">
                  <c:v>0.17864622400138658</c:v>
                </c:pt>
                <c:pt idx="2123">
                  <c:v>0.17864622400138658</c:v>
                </c:pt>
                <c:pt idx="2124">
                  <c:v>0.17864622400138658</c:v>
                </c:pt>
                <c:pt idx="2125">
                  <c:v>0.17864622400138658</c:v>
                </c:pt>
                <c:pt idx="2126">
                  <c:v>0.17864622400138658</c:v>
                </c:pt>
                <c:pt idx="2127">
                  <c:v>0.17864622400138658</c:v>
                </c:pt>
                <c:pt idx="2128">
                  <c:v>0.17864622400138658</c:v>
                </c:pt>
                <c:pt idx="2129">
                  <c:v>0.17864622400138658</c:v>
                </c:pt>
                <c:pt idx="2130">
                  <c:v>0.17864622400138658</c:v>
                </c:pt>
                <c:pt idx="2131">
                  <c:v>0.17864622400138658</c:v>
                </c:pt>
                <c:pt idx="2132">
                  <c:v>0.17864622400138658</c:v>
                </c:pt>
                <c:pt idx="2133">
                  <c:v>0.17864622400138658</c:v>
                </c:pt>
                <c:pt idx="2134">
                  <c:v>0.17864622400138658</c:v>
                </c:pt>
                <c:pt idx="2135">
                  <c:v>0.17864622400138658</c:v>
                </c:pt>
                <c:pt idx="2136">
                  <c:v>0.17864622400138658</c:v>
                </c:pt>
                <c:pt idx="2137">
                  <c:v>0.17864622400138658</c:v>
                </c:pt>
                <c:pt idx="2138">
                  <c:v>0.17864622400138658</c:v>
                </c:pt>
                <c:pt idx="2139">
                  <c:v>0.17864622400138658</c:v>
                </c:pt>
                <c:pt idx="2140">
                  <c:v>0.17864622400138658</c:v>
                </c:pt>
                <c:pt idx="2141">
                  <c:v>0.17864622400138658</c:v>
                </c:pt>
                <c:pt idx="2142">
                  <c:v>0.17864622400138658</c:v>
                </c:pt>
                <c:pt idx="2143">
                  <c:v>0.17864622400138658</c:v>
                </c:pt>
                <c:pt idx="2144">
                  <c:v>0.17864622400138658</c:v>
                </c:pt>
                <c:pt idx="2145">
                  <c:v>0.17864622400138658</c:v>
                </c:pt>
                <c:pt idx="2146">
                  <c:v>0.17864622400138658</c:v>
                </c:pt>
                <c:pt idx="2147">
                  <c:v>0.17864622400138658</c:v>
                </c:pt>
                <c:pt idx="2148">
                  <c:v>0.17864622400138658</c:v>
                </c:pt>
                <c:pt idx="2149">
                  <c:v>0.17864622400138658</c:v>
                </c:pt>
                <c:pt idx="2150">
                  <c:v>0.17864622400138658</c:v>
                </c:pt>
                <c:pt idx="2151">
                  <c:v>0.17864622400138658</c:v>
                </c:pt>
                <c:pt idx="2152">
                  <c:v>0.17864622400138658</c:v>
                </c:pt>
                <c:pt idx="2153">
                  <c:v>0.17864622400138658</c:v>
                </c:pt>
                <c:pt idx="2154">
                  <c:v>0.17864622400138658</c:v>
                </c:pt>
                <c:pt idx="2155">
                  <c:v>0.17864622400138658</c:v>
                </c:pt>
                <c:pt idx="2156">
                  <c:v>0.17864622400138658</c:v>
                </c:pt>
                <c:pt idx="2157">
                  <c:v>0.17864622400138658</c:v>
                </c:pt>
                <c:pt idx="2158">
                  <c:v>0.17864622400138658</c:v>
                </c:pt>
                <c:pt idx="2159">
                  <c:v>0.17864622400138658</c:v>
                </c:pt>
                <c:pt idx="2160">
                  <c:v>0.17864622400138658</c:v>
                </c:pt>
                <c:pt idx="2161">
                  <c:v>0.17864622400138658</c:v>
                </c:pt>
                <c:pt idx="2162">
                  <c:v>0.17864622400138658</c:v>
                </c:pt>
                <c:pt idx="2163">
                  <c:v>0.17864622400138658</c:v>
                </c:pt>
                <c:pt idx="2164">
                  <c:v>0.17864622400138658</c:v>
                </c:pt>
                <c:pt idx="2165">
                  <c:v>0.17864622400138658</c:v>
                </c:pt>
                <c:pt idx="2166">
                  <c:v>0.17864622400138658</c:v>
                </c:pt>
                <c:pt idx="2167">
                  <c:v>0.17864622400138658</c:v>
                </c:pt>
                <c:pt idx="2168">
                  <c:v>0.17864622400138658</c:v>
                </c:pt>
                <c:pt idx="2169">
                  <c:v>0.17864622400138658</c:v>
                </c:pt>
                <c:pt idx="2170">
                  <c:v>0.17864622400138658</c:v>
                </c:pt>
                <c:pt idx="2171">
                  <c:v>0.17864622400138658</c:v>
                </c:pt>
                <c:pt idx="2172">
                  <c:v>0.17864622400138658</c:v>
                </c:pt>
                <c:pt idx="2173">
                  <c:v>0.17864622400138658</c:v>
                </c:pt>
                <c:pt idx="2174">
                  <c:v>0.17864622400138658</c:v>
                </c:pt>
                <c:pt idx="2175">
                  <c:v>0.17864622400138658</c:v>
                </c:pt>
                <c:pt idx="2176">
                  <c:v>0.17864622400138658</c:v>
                </c:pt>
                <c:pt idx="2177">
                  <c:v>0.17864622400138658</c:v>
                </c:pt>
                <c:pt idx="2178">
                  <c:v>0.17864622400138658</c:v>
                </c:pt>
                <c:pt idx="2179">
                  <c:v>0.17864622400138658</c:v>
                </c:pt>
                <c:pt idx="2180">
                  <c:v>0.17864622400138658</c:v>
                </c:pt>
                <c:pt idx="2181">
                  <c:v>0.17864622400138658</c:v>
                </c:pt>
                <c:pt idx="2182">
                  <c:v>0.17864622400138658</c:v>
                </c:pt>
                <c:pt idx="2183">
                  <c:v>0.17864622400138658</c:v>
                </c:pt>
                <c:pt idx="2184">
                  <c:v>0.17864622400138658</c:v>
                </c:pt>
                <c:pt idx="2185">
                  <c:v>0.17864622400138658</c:v>
                </c:pt>
                <c:pt idx="2186">
                  <c:v>0.17864622400138658</c:v>
                </c:pt>
                <c:pt idx="2187">
                  <c:v>0.17864622400138658</c:v>
                </c:pt>
                <c:pt idx="2188">
                  <c:v>0.17864622400138658</c:v>
                </c:pt>
                <c:pt idx="2189">
                  <c:v>0.17864622400138658</c:v>
                </c:pt>
                <c:pt idx="2190">
                  <c:v>0.17864622400138658</c:v>
                </c:pt>
                <c:pt idx="2191">
                  <c:v>0.17864622400138658</c:v>
                </c:pt>
                <c:pt idx="2192">
                  <c:v>0.17864622400138658</c:v>
                </c:pt>
                <c:pt idx="2193">
                  <c:v>0.17864622400138658</c:v>
                </c:pt>
                <c:pt idx="2194">
                  <c:v>0.17864622400138658</c:v>
                </c:pt>
                <c:pt idx="2195">
                  <c:v>0.17864622400138658</c:v>
                </c:pt>
                <c:pt idx="2196">
                  <c:v>0.17864622400138658</c:v>
                </c:pt>
                <c:pt idx="2197">
                  <c:v>0.17864622400138658</c:v>
                </c:pt>
                <c:pt idx="2198">
                  <c:v>0.17864622400138658</c:v>
                </c:pt>
                <c:pt idx="2199">
                  <c:v>0.17864622400138658</c:v>
                </c:pt>
                <c:pt idx="2200">
                  <c:v>0.17864622400138658</c:v>
                </c:pt>
                <c:pt idx="2201">
                  <c:v>0.17864622400138658</c:v>
                </c:pt>
                <c:pt idx="2202">
                  <c:v>0.17864622400138658</c:v>
                </c:pt>
                <c:pt idx="2203">
                  <c:v>0.17864622400138658</c:v>
                </c:pt>
                <c:pt idx="2204">
                  <c:v>0.17864622400138658</c:v>
                </c:pt>
                <c:pt idx="2205">
                  <c:v>0.17864622400138658</c:v>
                </c:pt>
                <c:pt idx="2206">
                  <c:v>0.17864622400138658</c:v>
                </c:pt>
                <c:pt idx="2207">
                  <c:v>0.17864622400138658</c:v>
                </c:pt>
                <c:pt idx="2208">
                  <c:v>0.17864622400138658</c:v>
                </c:pt>
                <c:pt idx="2209">
                  <c:v>0.17864622400138658</c:v>
                </c:pt>
                <c:pt idx="2210">
                  <c:v>0.17864622400138658</c:v>
                </c:pt>
                <c:pt idx="2211">
                  <c:v>0.17864622400138658</c:v>
                </c:pt>
                <c:pt idx="2212">
                  <c:v>0.17864622400138658</c:v>
                </c:pt>
                <c:pt idx="2213">
                  <c:v>0.17864622400138658</c:v>
                </c:pt>
                <c:pt idx="2214">
                  <c:v>0.17864622400138658</c:v>
                </c:pt>
                <c:pt idx="2215">
                  <c:v>0.17864622400138658</c:v>
                </c:pt>
                <c:pt idx="2216">
                  <c:v>0.17864622400138658</c:v>
                </c:pt>
                <c:pt idx="2217">
                  <c:v>0.17864622400138658</c:v>
                </c:pt>
                <c:pt idx="2218">
                  <c:v>0.17864622400138658</c:v>
                </c:pt>
                <c:pt idx="2219">
                  <c:v>0.17864622400138658</c:v>
                </c:pt>
                <c:pt idx="2220">
                  <c:v>0.17864622400138658</c:v>
                </c:pt>
                <c:pt idx="2221">
                  <c:v>0.17864622400138658</c:v>
                </c:pt>
                <c:pt idx="2222">
                  <c:v>0.17864622400138658</c:v>
                </c:pt>
                <c:pt idx="2223">
                  <c:v>0.17864622400138658</c:v>
                </c:pt>
                <c:pt idx="2224">
                  <c:v>0.17864622400138658</c:v>
                </c:pt>
                <c:pt idx="2225">
                  <c:v>0.17864622400138658</c:v>
                </c:pt>
                <c:pt idx="2226">
                  <c:v>0.17864622400138658</c:v>
                </c:pt>
                <c:pt idx="2227">
                  <c:v>0.17864622400138658</c:v>
                </c:pt>
                <c:pt idx="2228">
                  <c:v>0.17864622400138658</c:v>
                </c:pt>
                <c:pt idx="2229">
                  <c:v>0.17864622400138658</c:v>
                </c:pt>
                <c:pt idx="2230">
                  <c:v>0.17864622400138658</c:v>
                </c:pt>
                <c:pt idx="2231">
                  <c:v>0.17864622400138658</c:v>
                </c:pt>
                <c:pt idx="2232">
                  <c:v>0.17864622400138658</c:v>
                </c:pt>
                <c:pt idx="2233">
                  <c:v>0.17864622400138658</c:v>
                </c:pt>
                <c:pt idx="2234">
                  <c:v>0.17864622400138658</c:v>
                </c:pt>
                <c:pt idx="2235">
                  <c:v>0.17864622400138658</c:v>
                </c:pt>
                <c:pt idx="2236">
                  <c:v>0.17864622400138658</c:v>
                </c:pt>
                <c:pt idx="2237">
                  <c:v>0.17864622400138658</c:v>
                </c:pt>
                <c:pt idx="2238">
                  <c:v>0.17864622400138658</c:v>
                </c:pt>
                <c:pt idx="2239">
                  <c:v>0.17864622400138658</c:v>
                </c:pt>
                <c:pt idx="2240">
                  <c:v>0.17864622400138658</c:v>
                </c:pt>
                <c:pt idx="2241">
                  <c:v>0.17864622400138658</c:v>
                </c:pt>
                <c:pt idx="2242">
                  <c:v>0.17864622400138658</c:v>
                </c:pt>
                <c:pt idx="2243">
                  <c:v>0.17864622400138658</c:v>
                </c:pt>
                <c:pt idx="2244">
                  <c:v>0.17864622400138658</c:v>
                </c:pt>
                <c:pt idx="2245">
                  <c:v>0.17864622400138658</c:v>
                </c:pt>
                <c:pt idx="2246">
                  <c:v>0.17864622400138658</c:v>
                </c:pt>
                <c:pt idx="2247">
                  <c:v>0.17864622400138658</c:v>
                </c:pt>
                <c:pt idx="2248">
                  <c:v>0.17864622400138658</c:v>
                </c:pt>
                <c:pt idx="2249">
                  <c:v>0.17864622400138658</c:v>
                </c:pt>
                <c:pt idx="2250">
                  <c:v>0.17864622400138658</c:v>
                </c:pt>
                <c:pt idx="2251">
                  <c:v>0.17864622400138658</c:v>
                </c:pt>
                <c:pt idx="2252">
                  <c:v>0.17864622400138658</c:v>
                </c:pt>
                <c:pt idx="2253">
                  <c:v>0.17864622400138658</c:v>
                </c:pt>
                <c:pt idx="2254">
                  <c:v>0.17864622400138658</c:v>
                </c:pt>
                <c:pt idx="2255">
                  <c:v>0.17864622400138658</c:v>
                </c:pt>
                <c:pt idx="2256">
                  <c:v>0.17864622400138658</c:v>
                </c:pt>
                <c:pt idx="2257">
                  <c:v>0.17864622400138658</c:v>
                </c:pt>
                <c:pt idx="2258">
                  <c:v>0.17864622400138658</c:v>
                </c:pt>
                <c:pt idx="2259">
                  <c:v>0.17864622400138658</c:v>
                </c:pt>
                <c:pt idx="2260">
                  <c:v>0.17864622400138658</c:v>
                </c:pt>
                <c:pt idx="2261">
                  <c:v>0.17864622400138658</c:v>
                </c:pt>
                <c:pt idx="2262">
                  <c:v>0.17864622400138658</c:v>
                </c:pt>
                <c:pt idx="2263">
                  <c:v>0.17864622400138658</c:v>
                </c:pt>
                <c:pt idx="2264">
                  <c:v>0.17864622400138658</c:v>
                </c:pt>
                <c:pt idx="2265">
                  <c:v>0.17864622400138658</c:v>
                </c:pt>
                <c:pt idx="2266">
                  <c:v>0.17864622400138658</c:v>
                </c:pt>
                <c:pt idx="2267">
                  <c:v>0.17864622400138658</c:v>
                </c:pt>
                <c:pt idx="2268">
                  <c:v>0.17864622400138658</c:v>
                </c:pt>
                <c:pt idx="2269">
                  <c:v>0.17864622400138658</c:v>
                </c:pt>
                <c:pt idx="2270">
                  <c:v>0.17864622400138658</c:v>
                </c:pt>
                <c:pt idx="2271">
                  <c:v>0.17864622400138658</c:v>
                </c:pt>
                <c:pt idx="2272">
                  <c:v>0.17864622400138658</c:v>
                </c:pt>
                <c:pt idx="2273">
                  <c:v>0.17864622400138658</c:v>
                </c:pt>
                <c:pt idx="2274">
                  <c:v>0.17864622400138658</c:v>
                </c:pt>
                <c:pt idx="2275">
                  <c:v>0.17864622400138658</c:v>
                </c:pt>
                <c:pt idx="2276">
                  <c:v>0.17864622400138658</c:v>
                </c:pt>
                <c:pt idx="2277">
                  <c:v>0.17864622400138658</c:v>
                </c:pt>
                <c:pt idx="2278">
                  <c:v>0.17864622400138658</c:v>
                </c:pt>
                <c:pt idx="2279">
                  <c:v>0.17864622400138658</c:v>
                </c:pt>
                <c:pt idx="2280">
                  <c:v>0.17864622400138658</c:v>
                </c:pt>
                <c:pt idx="2281">
                  <c:v>0.17864622400138658</c:v>
                </c:pt>
                <c:pt idx="2282">
                  <c:v>0.17864622400138658</c:v>
                </c:pt>
                <c:pt idx="2283">
                  <c:v>0.17864622400138658</c:v>
                </c:pt>
                <c:pt idx="2284">
                  <c:v>0.17864622400138658</c:v>
                </c:pt>
                <c:pt idx="2285">
                  <c:v>0.17864622400138658</c:v>
                </c:pt>
                <c:pt idx="2286">
                  <c:v>0.17864622400138658</c:v>
                </c:pt>
                <c:pt idx="2287">
                  <c:v>0.17864622400138658</c:v>
                </c:pt>
                <c:pt idx="2288">
                  <c:v>0.17864622400138658</c:v>
                </c:pt>
                <c:pt idx="2289">
                  <c:v>0.17864622400138658</c:v>
                </c:pt>
                <c:pt idx="2290">
                  <c:v>0.17864622400138658</c:v>
                </c:pt>
                <c:pt idx="2291">
                  <c:v>0.17864622400138658</c:v>
                </c:pt>
                <c:pt idx="2292">
                  <c:v>0.17864622400138658</c:v>
                </c:pt>
                <c:pt idx="2293">
                  <c:v>0.17864622400138658</c:v>
                </c:pt>
                <c:pt idx="2294">
                  <c:v>0.17864622400138658</c:v>
                </c:pt>
                <c:pt idx="2295">
                  <c:v>0.17864622400138658</c:v>
                </c:pt>
                <c:pt idx="2296">
                  <c:v>0.17864622400138658</c:v>
                </c:pt>
                <c:pt idx="2297">
                  <c:v>0.17864622400138658</c:v>
                </c:pt>
                <c:pt idx="2298">
                  <c:v>0.17864622400138658</c:v>
                </c:pt>
                <c:pt idx="2299">
                  <c:v>0.17864622400138658</c:v>
                </c:pt>
                <c:pt idx="2300">
                  <c:v>0.17864622400138658</c:v>
                </c:pt>
                <c:pt idx="2301">
                  <c:v>0.17864622400138658</c:v>
                </c:pt>
                <c:pt idx="2302">
                  <c:v>0.17864622400138658</c:v>
                </c:pt>
                <c:pt idx="2303">
                  <c:v>0.17864622400138658</c:v>
                </c:pt>
                <c:pt idx="2304">
                  <c:v>0.17864622400138658</c:v>
                </c:pt>
                <c:pt idx="2305">
                  <c:v>0.17864622400138658</c:v>
                </c:pt>
                <c:pt idx="2306">
                  <c:v>0.17864622400138658</c:v>
                </c:pt>
                <c:pt idx="2307">
                  <c:v>0.17864622400138658</c:v>
                </c:pt>
                <c:pt idx="2308">
                  <c:v>0.17864622400138658</c:v>
                </c:pt>
                <c:pt idx="2309">
                  <c:v>0.17864622400138658</c:v>
                </c:pt>
                <c:pt idx="2310">
                  <c:v>0.17864622400138658</c:v>
                </c:pt>
                <c:pt idx="2311">
                  <c:v>0.17864622400138658</c:v>
                </c:pt>
                <c:pt idx="2312">
                  <c:v>0.17864622400138658</c:v>
                </c:pt>
                <c:pt idx="2313">
                  <c:v>0.17864622400138658</c:v>
                </c:pt>
                <c:pt idx="2314">
                  <c:v>0.17864622400138658</c:v>
                </c:pt>
                <c:pt idx="2315">
                  <c:v>0.17864622400138658</c:v>
                </c:pt>
                <c:pt idx="2316">
                  <c:v>0.17864622400138658</c:v>
                </c:pt>
                <c:pt idx="2317">
                  <c:v>0.17864622400138658</c:v>
                </c:pt>
                <c:pt idx="2318">
                  <c:v>0.17864622400138658</c:v>
                </c:pt>
                <c:pt idx="2319">
                  <c:v>0.17864622400138658</c:v>
                </c:pt>
                <c:pt idx="2320">
                  <c:v>0.17864622400138658</c:v>
                </c:pt>
                <c:pt idx="2321">
                  <c:v>0.17864622400138658</c:v>
                </c:pt>
                <c:pt idx="2322">
                  <c:v>0.17864622400138658</c:v>
                </c:pt>
                <c:pt idx="2323">
                  <c:v>0.17864622400138658</c:v>
                </c:pt>
                <c:pt idx="2324">
                  <c:v>0.17864622400138658</c:v>
                </c:pt>
                <c:pt idx="2325">
                  <c:v>0.17864622400138658</c:v>
                </c:pt>
                <c:pt idx="2326">
                  <c:v>0.17864622400138658</c:v>
                </c:pt>
                <c:pt idx="2327">
                  <c:v>0.17864622400138658</c:v>
                </c:pt>
                <c:pt idx="2328">
                  <c:v>0.17864622400138658</c:v>
                </c:pt>
                <c:pt idx="2329">
                  <c:v>0.17864622400138658</c:v>
                </c:pt>
                <c:pt idx="2330">
                  <c:v>0.17864622400138658</c:v>
                </c:pt>
                <c:pt idx="2331">
                  <c:v>0.17864622400138658</c:v>
                </c:pt>
                <c:pt idx="2332">
                  <c:v>0.17864622400138658</c:v>
                </c:pt>
                <c:pt idx="2333">
                  <c:v>0.17864622400138658</c:v>
                </c:pt>
                <c:pt idx="2334">
                  <c:v>0.17864622400138658</c:v>
                </c:pt>
                <c:pt idx="2335">
                  <c:v>0.17864622400138658</c:v>
                </c:pt>
                <c:pt idx="2336">
                  <c:v>0.17864622400138658</c:v>
                </c:pt>
                <c:pt idx="2337">
                  <c:v>0.17864622400138658</c:v>
                </c:pt>
                <c:pt idx="2338">
                  <c:v>0.17864622400138658</c:v>
                </c:pt>
                <c:pt idx="2339">
                  <c:v>0.17864622400138658</c:v>
                </c:pt>
                <c:pt idx="2340">
                  <c:v>0.17864622400138658</c:v>
                </c:pt>
                <c:pt idx="2341">
                  <c:v>0.17864622400138658</c:v>
                </c:pt>
                <c:pt idx="2342">
                  <c:v>0.17864622400138658</c:v>
                </c:pt>
                <c:pt idx="2343">
                  <c:v>0.17864622400138658</c:v>
                </c:pt>
                <c:pt idx="2344">
                  <c:v>0.17864622400138658</c:v>
                </c:pt>
                <c:pt idx="2345">
                  <c:v>0.17864622400138658</c:v>
                </c:pt>
                <c:pt idx="2346">
                  <c:v>0.17864622400138658</c:v>
                </c:pt>
                <c:pt idx="2347">
                  <c:v>0.17864622400138658</c:v>
                </c:pt>
                <c:pt idx="2348">
                  <c:v>0.17864622400138658</c:v>
                </c:pt>
                <c:pt idx="2349">
                  <c:v>0.17864622400138658</c:v>
                </c:pt>
                <c:pt idx="2350">
                  <c:v>0.17864622400138658</c:v>
                </c:pt>
                <c:pt idx="2351">
                  <c:v>0.17864622400138658</c:v>
                </c:pt>
                <c:pt idx="2352">
                  <c:v>0.17864622400138658</c:v>
                </c:pt>
                <c:pt idx="2353">
                  <c:v>0.17864622400138658</c:v>
                </c:pt>
                <c:pt idx="2354">
                  <c:v>0.17864622400138658</c:v>
                </c:pt>
                <c:pt idx="2355">
                  <c:v>0.17864622400138658</c:v>
                </c:pt>
                <c:pt idx="2356">
                  <c:v>0.17864622400138658</c:v>
                </c:pt>
                <c:pt idx="2357">
                  <c:v>0.17864622400138658</c:v>
                </c:pt>
                <c:pt idx="2358">
                  <c:v>0.17864622400138658</c:v>
                </c:pt>
                <c:pt idx="2359">
                  <c:v>0.17864622400138658</c:v>
                </c:pt>
                <c:pt idx="2360">
                  <c:v>0.17864622400138658</c:v>
                </c:pt>
                <c:pt idx="2361">
                  <c:v>0.17864622400138658</c:v>
                </c:pt>
                <c:pt idx="2362">
                  <c:v>0.17864622400138658</c:v>
                </c:pt>
                <c:pt idx="2363">
                  <c:v>0.17864622400138658</c:v>
                </c:pt>
                <c:pt idx="2364">
                  <c:v>0.17864622400138658</c:v>
                </c:pt>
                <c:pt idx="2365">
                  <c:v>0.17864622400138658</c:v>
                </c:pt>
                <c:pt idx="2366">
                  <c:v>0.17864622400138658</c:v>
                </c:pt>
                <c:pt idx="2367">
                  <c:v>0.17864622400138658</c:v>
                </c:pt>
                <c:pt idx="2368">
                  <c:v>0.17864622400138658</c:v>
                </c:pt>
                <c:pt idx="2369">
                  <c:v>0.17864622400138658</c:v>
                </c:pt>
                <c:pt idx="2370">
                  <c:v>0.17864622400138658</c:v>
                </c:pt>
                <c:pt idx="2371">
                  <c:v>0.17864622400138658</c:v>
                </c:pt>
                <c:pt idx="2372">
                  <c:v>0.17864622400138658</c:v>
                </c:pt>
                <c:pt idx="2373">
                  <c:v>0.17864622400138658</c:v>
                </c:pt>
                <c:pt idx="2374">
                  <c:v>0.17864622400138658</c:v>
                </c:pt>
                <c:pt idx="2375">
                  <c:v>0.17864622400138658</c:v>
                </c:pt>
                <c:pt idx="2376">
                  <c:v>0.17864622400138658</c:v>
                </c:pt>
                <c:pt idx="2377">
                  <c:v>0.17864622400138658</c:v>
                </c:pt>
                <c:pt idx="2378">
                  <c:v>0.17864622400138658</c:v>
                </c:pt>
                <c:pt idx="2379">
                  <c:v>0.17864622400138658</c:v>
                </c:pt>
                <c:pt idx="2380">
                  <c:v>0.17864622400138658</c:v>
                </c:pt>
                <c:pt idx="2381">
                  <c:v>0.17864622400138658</c:v>
                </c:pt>
                <c:pt idx="2382">
                  <c:v>0.17864622400138658</c:v>
                </c:pt>
                <c:pt idx="2383">
                  <c:v>0.17864622400138658</c:v>
                </c:pt>
                <c:pt idx="2384">
                  <c:v>0.17864622400138658</c:v>
                </c:pt>
                <c:pt idx="2385">
                  <c:v>0.17864622400138658</c:v>
                </c:pt>
                <c:pt idx="2386">
                  <c:v>0.17864622400138658</c:v>
                </c:pt>
                <c:pt idx="2387">
                  <c:v>0.17864622400138658</c:v>
                </c:pt>
                <c:pt idx="2388">
                  <c:v>0.17864622400138658</c:v>
                </c:pt>
                <c:pt idx="2389">
                  <c:v>0.17864622400138658</c:v>
                </c:pt>
                <c:pt idx="2390">
                  <c:v>0.17864622400138658</c:v>
                </c:pt>
                <c:pt idx="2391">
                  <c:v>0.17864622400138658</c:v>
                </c:pt>
                <c:pt idx="2392">
                  <c:v>0.17864622400138658</c:v>
                </c:pt>
                <c:pt idx="2393">
                  <c:v>0.17864622400138658</c:v>
                </c:pt>
                <c:pt idx="2394">
                  <c:v>0.17864622400138658</c:v>
                </c:pt>
                <c:pt idx="2395">
                  <c:v>0.17864622400138658</c:v>
                </c:pt>
                <c:pt idx="2396">
                  <c:v>0.17864622400138658</c:v>
                </c:pt>
                <c:pt idx="2397">
                  <c:v>0.17864622400138658</c:v>
                </c:pt>
                <c:pt idx="2398">
                  <c:v>0.17864622400138658</c:v>
                </c:pt>
                <c:pt idx="2399">
                  <c:v>0.17864622400138658</c:v>
                </c:pt>
                <c:pt idx="2400">
                  <c:v>0.17864622400138658</c:v>
                </c:pt>
                <c:pt idx="2401">
                  <c:v>0.17864622400138658</c:v>
                </c:pt>
                <c:pt idx="2402">
                  <c:v>0.17864622400138658</c:v>
                </c:pt>
                <c:pt idx="2403">
                  <c:v>0.17864622400138658</c:v>
                </c:pt>
                <c:pt idx="2404">
                  <c:v>0.17864622400138658</c:v>
                </c:pt>
                <c:pt idx="2405">
                  <c:v>0.17864622400138658</c:v>
                </c:pt>
                <c:pt idx="2406">
                  <c:v>0.17864622400138658</c:v>
                </c:pt>
                <c:pt idx="2407">
                  <c:v>0.17864622400138658</c:v>
                </c:pt>
                <c:pt idx="2408">
                  <c:v>0.17864622400138658</c:v>
                </c:pt>
                <c:pt idx="2409">
                  <c:v>0.17864622400138658</c:v>
                </c:pt>
                <c:pt idx="2410">
                  <c:v>0.17864622400138658</c:v>
                </c:pt>
                <c:pt idx="2411">
                  <c:v>0.17864622400138658</c:v>
                </c:pt>
                <c:pt idx="2412">
                  <c:v>0.17864622400138658</c:v>
                </c:pt>
                <c:pt idx="2413">
                  <c:v>0.17864622400138658</c:v>
                </c:pt>
                <c:pt idx="2414">
                  <c:v>0.17864622400138658</c:v>
                </c:pt>
                <c:pt idx="2415">
                  <c:v>0.17864622400138658</c:v>
                </c:pt>
                <c:pt idx="2416">
                  <c:v>0.17864622400138658</c:v>
                </c:pt>
                <c:pt idx="2417">
                  <c:v>0.17864622400138658</c:v>
                </c:pt>
                <c:pt idx="2418">
                  <c:v>0.17864622400138658</c:v>
                </c:pt>
                <c:pt idx="2419">
                  <c:v>0.17864622400138658</c:v>
                </c:pt>
                <c:pt idx="2420">
                  <c:v>0.17864622400138658</c:v>
                </c:pt>
                <c:pt idx="2421">
                  <c:v>0.17864622400138658</c:v>
                </c:pt>
                <c:pt idx="2422">
                  <c:v>0.17864622400138658</c:v>
                </c:pt>
                <c:pt idx="2423">
                  <c:v>0.17864622400138658</c:v>
                </c:pt>
                <c:pt idx="2424">
                  <c:v>0.17864622400138658</c:v>
                </c:pt>
                <c:pt idx="2425">
                  <c:v>0.17864622400138658</c:v>
                </c:pt>
                <c:pt idx="2426">
                  <c:v>0.17864622400138658</c:v>
                </c:pt>
                <c:pt idx="2427">
                  <c:v>0.17864622400138658</c:v>
                </c:pt>
                <c:pt idx="2428">
                  <c:v>0.17864622400138658</c:v>
                </c:pt>
                <c:pt idx="2429">
                  <c:v>0.17864622400138658</c:v>
                </c:pt>
                <c:pt idx="2430">
                  <c:v>0.17864622400138658</c:v>
                </c:pt>
                <c:pt idx="2431">
                  <c:v>0.17864622400138658</c:v>
                </c:pt>
                <c:pt idx="2432">
                  <c:v>0.17864622400138658</c:v>
                </c:pt>
                <c:pt idx="2433">
                  <c:v>0.17864622400138658</c:v>
                </c:pt>
                <c:pt idx="2434">
                  <c:v>0.17864622400138658</c:v>
                </c:pt>
                <c:pt idx="2435">
                  <c:v>0.17864622400138658</c:v>
                </c:pt>
                <c:pt idx="2436">
                  <c:v>0.17864622400138658</c:v>
                </c:pt>
                <c:pt idx="2437">
                  <c:v>0.17864622400138658</c:v>
                </c:pt>
                <c:pt idx="2438">
                  <c:v>0.17864622400138658</c:v>
                </c:pt>
                <c:pt idx="2439">
                  <c:v>0.17864622400138658</c:v>
                </c:pt>
                <c:pt idx="2440">
                  <c:v>0.17864622400138658</c:v>
                </c:pt>
                <c:pt idx="2441">
                  <c:v>0.17864622400138658</c:v>
                </c:pt>
                <c:pt idx="2442">
                  <c:v>0.17864622400138658</c:v>
                </c:pt>
                <c:pt idx="2443">
                  <c:v>0.17864622400138658</c:v>
                </c:pt>
                <c:pt idx="2444">
                  <c:v>0.17864622400138658</c:v>
                </c:pt>
                <c:pt idx="2445">
                  <c:v>0.17864622400138658</c:v>
                </c:pt>
                <c:pt idx="2446">
                  <c:v>0.17864622400138658</c:v>
                </c:pt>
                <c:pt idx="2447">
                  <c:v>0.17864622400138658</c:v>
                </c:pt>
                <c:pt idx="2448">
                  <c:v>0.17864622400138658</c:v>
                </c:pt>
                <c:pt idx="2449">
                  <c:v>0.17864622400138658</c:v>
                </c:pt>
                <c:pt idx="2450">
                  <c:v>0.17864622400138658</c:v>
                </c:pt>
                <c:pt idx="2451">
                  <c:v>0.17864622400138658</c:v>
                </c:pt>
                <c:pt idx="2452">
                  <c:v>0.17864622400138658</c:v>
                </c:pt>
                <c:pt idx="2453">
                  <c:v>0.17864622400138658</c:v>
                </c:pt>
                <c:pt idx="2454">
                  <c:v>0.17864622400138658</c:v>
                </c:pt>
                <c:pt idx="2455">
                  <c:v>0.17864622400138658</c:v>
                </c:pt>
                <c:pt idx="2456">
                  <c:v>0.17864622400138658</c:v>
                </c:pt>
                <c:pt idx="2457">
                  <c:v>0.17864622400138658</c:v>
                </c:pt>
                <c:pt idx="2458">
                  <c:v>0.17864622400138658</c:v>
                </c:pt>
                <c:pt idx="2459">
                  <c:v>0.17864622400138658</c:v>
                </c:pt>
                <c:pt idx="2460">
                  <c:v>0.17864622400138658</c:v>
                </c:pt>
                <c:pt idx="2461">
                  <c:v>0.17864622400138658</c:v>
                </c:pt>
                <c:pt idx="2462">
                  <c:v>0.17864622400138658</c:v>
                </c:pt>
                <c:pt idx="2463">
                  <c:v>0.17864622400138658</c:v>
                </c:pt>
                <c:pt idx="2464">
                  <c:v>0.17864622400138658</c:v>
                </c:pt>
                <c:pt idx="2465">
                  <c:v>0.17864622400138658</c:v>
                </c:pt>
                <c:pt idx="2466">
                  <c:v>0.17864622400138658</c:v>
                </c:pt>
                <c:pt idx="2467">
                  <c:v>0.17864622400138658</c:v>
                </c:pt>
                <c:pt idx="2468">
                  <c:v>0.17864622400138658</c:v>
                </c:pt>
                <c:pt idx="2469">
                  <c:v>0.17864622400138658</c:v>
                </c:pt>
                <c:pt idx="2470">
                  <c:v>0.17864622400138658</c:v>
                </c:pt>
                <c:pt idx="2471">
                  <c:v>0.17864622400138658</c:v>
                </c:pt>
                <c:pt idx="2472">
                  <c:v>0.17864622400138658</c:v>
                </c:pt>
                <c:pt idx="2473">
                  <c:v>0.17864622400138658</c:v>
                </c:pt>
                <c:pt idx="2474">
                  <c:v>0.17864622400138658</c:v>
                </c:pt>
                <c:pt idx="2475">
                  <c:v>0.17864622400138658</c:v>
                </c:pt>
                <c:pt idx="2476">
                  <c:v>0.17864622400138658</c:v>
                </c:pt>
                <c:pt idx="2477">
                  <c:v>0.17864622400138658</c:v>
                </c:pt>
                <c:pt idx="2478">
                  <c:v>0.17864622400138658</c:v>
                </c:pt>
                <c:pt idx="2479">
                  <c:v>0.17864622400138658</c:v>
                </c:pt>
                <c:pt idx="2480">
                  <c:v>0.17864622400138658</c:v>
                </c:pt>
                <c:pt idx="2481">
                  <c:v>0.17864622400138658</c:v>
                </c:pt>
                <c:pt idx="2482">
                  <c:v>0.17864622400138658</c:v>
                </c:pt>
                <c:pt idx="2483">
                  <c:v>0.17864622400138658</c:v>
                </c:pt>
                <c:pt idx="2484">
                  <c:v>0.17864622400138658</c:v>
                </c:pt>
                <c:pt idx="2485">
                  <c:v>0.17864622400138658</c:v>
                </c:pt>
                <c:pt idx="2486">
                  <c:v>0.17864622400138658</c:v>
                </c:pt>
                <c:pt idx="2487">
                  <c:v>0.17864622400138658</c:v>
                </c:pt>
                <c:pt idx="2488">
                  <c:v>0.17864622400138658</c:v>
                </c:pt>
                <c:pt idx="2489">
                  <c:v>0.17864622400138658</c:v>
                </c:pt>
                <c:pt idx="2490">
                  <c:v>0.17864622400138658</c:v>
                </c:pt>
                <c:pt idx="2491">
                  <c:v>0.17864622400138658</c:v>
                </c:pt>
                <c:pt idx="2492">
                  <c:v>0.17864622400138658</c:v>
                </c:pt>
                <c:pt idx="2493">
                  <c:v>0.17864622400138658</c:v>
                </c:pt>
                <c:pt idx="2494">
                  <c:v>0.17864622400138658</c:v>
                </c:pt>
                <c:pt idx="2495">
                  <c:v>0.17864622400138658</c:v>
                </c:pt>
                <c:pt idx="2496">
                  <c:v>0.17864622400138658</c:v>
                </c:pt>
                <c:pt idx="2497">
                  <c:v>0.17864622400138658</c:v>
                </c:pt>
                <c:pt idx="2498">
                  <c:v>0.17864622400138658</c:v>
                </c:pt>
                <c:pt idx="2499">
                  <c:v>0.17864622400138658</c:v>
                </c:pt>
                <c:pt idx="2500">
                  <c:v>0.17864622400138658</c:v>
                </c:pt>
                <c:pt idx="2501">
                  <c:v>0.17864622400138658</c:v>
                </c:pt>
                <c:pt idx="2502">
                  <c:v>0.17864622400138658</c:v>
                </c:pt>
                <c:pt idx="2503">
                  <c:v>0.17864622400138658</c:v>
                </c:pt>
                <c:pt idx="2504">
                  <c:v>0.17864622400138658</c:v>
                </c:pt>
                <c:pt idx="2505">
                  <c:v>0.17864622400138658</c:v>
                </c:pt>
                <c:pt idx="2506">
                  <c:v>0.17864622400138658</c:v>
                </c:pt>
                <c:pt idx="2507">
                  <c:v>0.17864622400138658</c:v>
                </c:pt>
                <c:pt idx="2508">
                  <c:v>0.17864622400138658</c:v>
                </c:pt>
                <c:pt idx="2509">
                  <c:v>0.17864622400138658</c:v>
                </c:pt>
                <c:pt idx="2510">
                  <c:v>0.17864622400138658</c:v>
                </c:pt>
                <c:pt idx="2511">
                  <c:v>0.17864622400138658</c:v>
                </c:pt>
                <c:pt idx="2512">
                  <c:v>0.17864622400138658</c:v>
                </c:pt>
                <c:pt idx="2513">
                  <c:v>0.17864622400138658</c:v>
                </c:pt>
                <c:pt idx="2514">
                  <c:v>0.17864622400138658</c:v>
                </c:pt>
                <c:pt idx="2515">
                  <c:v>0.17864622400138658</c:v>
                </c:pt>
                <c:pt idx="2516">
                  <c:v>0.17864622400138658</c:v>
                </c:pt>
                <c:pt idx="2517">
                  <c:v>0.17864622400138658</c:v>
                </c:pt>
                <c:pt idx="2518">
                  <c:v>0.17864622400138658</c:v>
                </c:pt>
                <c:pt idx="2519">
                  <c:v>0.17864622400138658</c:v>
                </c:pt>
                <c:pt idx="2520">
                  <c:v>0.17864622400138658</c:v>
                </c:pt>
                <c:pt idx="2521">
                  <c:v>0.17864622400138658</c:v>
                </c:pt>
                <c:pt idx="2522">
                  <c:v>0.17864622400138658</c:v>
                </c:pt>
                <c:pt idx="2523">
                  <c:v>0.17864622400138658</c:v>
                </c:pt>
                <c:pt idx="2524">
                  <c:v>0.17864622400138658</c:v>
                </c:pt>
                <c:pt idx="2525">
                  <c:v>0.17864622400138658</c:v>
                </c:pt>
                <c:pt idx="2526">
                  <c:v>0.17864622400138658</c:v>
                </c:pt>
                <c:pt idx="2527">
                  <c:v>0.17864622400138658</c:v>
                </c:pt>
                <c:pt idx="2528">
                  <c:v>0.17864622400138658</c:v>
                </c:pt>
                <c:pt idx="2529">
                  <c:v>0.17864622400138658</c:v>
                </c:pt>
                <c:pt idx="2530">
                  <c:v>0.17864622400138658</c:v>
                </c:pt>
                <c:pt idx="2531">
                  <c:v>0.17864622400138658</c:v>
                </c:pt>
                <c:pt idx="2532">
                  <c:v>0.17864622400138658</c:v>
                </c:pt>
                <c:pt idx="2533">
                  <c:v>0.17864622400138658</c:v>
                </c:pt>
                <c:pt idx="2534">
                  <c:v>0.17864622400138658</c:v>
                </c:pt>
                <c:pt idx="2535">
                  <c:v>0.17864622400138658</c:v>
                </c:pt>
                <c:pt idx="2536">
                  <c:v>0.17864622400138658</c:v>
                </c:pt>
                <c:pt idx="2537">
                  <c:v>0.17864622400138658</c:v>
                </c:pt>
                <c:pt idx="2538">
                  <c:v>0.17864622400138658</c:v>
                </c:pt>
                <c:pt idx="2539">
                  <c:v>0.17864622400138658</c:v>
                </c:pt>
                <c:pt idx="2540">
                  <c:v>0.17864622400138658</c:v>
                </c:pt>
                <c:pt idx="2541">
                  <c:v>0.17864622400138658</c:v>
                </c:pt>
                <c:pt idx="2542">
                  <c:v>0.17864622400138658</c:v>
                </c:pt>
                <c:pt idx="2543">
                  <c:v>0.17864622400138658</c:v>
                </c:pt>
                <c:pt idx="2544">
                  <c:v>0.17864622400138658</c:v>
                </c:pt>
                <c:pt idx="2545">
                  <c:v>0.17864622400138658</c:v>
                </c:pt>
                <c:pt idx="2546">
                  <c:v>0.17864622400138658</c:v>
                </c:pt>
                <c:pt idx="2547">
                  <c:v>0.17864622400138658</c:v>
                </c:pt>
                <c:pt idx="2548">
                  <c:v>0.17864622400138658</c:v>
                </c:pt>
                <c:pt idx="2549">
                  <c:v>0.17864622400138658</c:v>
                </c:pt>
                <c:pt idx="2550">
                  <c:v>0.17864622400138658</c:v>
                </c:pt>
                <c:pt idx="2551">
                  <c:v>0.17864622400138658</c:v>
                </c:pt>
                <c:pt idx="2552">
                  <c:v>0.17864622400138658</c:v>
                </c:pt>
                <c:pt idx="2553">
                  <c:v>0.17864622400138658</c:v>
                </c:pt>
                <c:pt idx="2554">
                  <c:v>0.17864622400138658</c:v>
                </c:pt>
                <c:pt idx="2555">
                  <c:v>0.17864622400138658</c:v>
                </c:pt>
                <c:pt idx="2556">
                  <c:v>0.17864622400138658</c:v>
                </c:pt>
                <c:pt idx="2557">
                  <c:v>0.17864622400138658</c:v>
                </c:pt>
                <c:pt idx="2558">
                  <c:v>0.17864622400138658</c:v>
                </c:pt>
                <c:pt idx="2559">
                  <c:v>0.17864622400138658</c:v>
                </c:pt>
                <c:pt idx="2560">
                  <c:v>0.17864622400138658</c:v>
                </c:pt>
                <c:pt idx="2561">
                  <c:v>0.17864622400138658</c:v>
                </c:pt>
                <c:pt idx="2562">
                  <c:v>0.17864622400138658</c:v>
                </c:pt>
                <c:pt idx="2563">
                  <c:v>0.17864622400138658</c:v>
                </c:pt>
                <c:pt idx="2564">
                  <c:v>0.17864622400138658</c:v>
                </c:pt>
                <c:pt idx="2565">
                  <c:v>0.17864622400138658</c:v>
                </c:pt>
                <c:pt idx="2566">
                  <c:v>0.17864622400138658</c:v>
                </c:pt>
                <c:pt idx="2567">
                  <c:v>0.17864622400138658</c:v>
                </c:pt>
                <c:pt idx="2568">
                  <c:v>0.17864622400138658</c:v>
                </c:pt>
                <c:pt idx="2569">
                  <c:v>0.17864622400138658</c:v>
                </c:pt>
                <c:pt idx="2570">
                  <c:v>0.17864622400138658</c:v>
                </c:pt>
                <c:pt idx="2571">
                  <c:v>0.17864622400138658</c:v>
                </c:pt>
                <c:pt idx="2572">
                  <c:v>0.17864622400138658</c:v>
                </c:pt>
                <c:pt idx="2573">
                  <c:v>0.17864622400138658</c:v>
                </c:pt>
                <c:pt idx="2574">
                  <c:v>0.17864622400138658</c:v>
                </c:pt>
                <c:pt idx="2575">
                  <c:v>0.17864622400138658</c:v>
                </c:pt>
                <c:pt idx="2576">
                  <c:v>0.17864622400138658</c:v>
                </c:pt>
                <c:pt idx="2577">
                  <c:v>0.17864622400138658</c:v>
                </c:pt>
                <c:pt idx="2578">
                  <c:v>0.17864622400138658</c:v>
                </c:pt>
                <c:pt idx="2579">
                  <c:v>0.17864622400138658</c:v>
                </c:pt>
                <c:pt idx="2580">
                  <c:v>0.17864622400138658</c:v>
                </c:pt>
                <c:pt idx="2581">
                  <c:v>0.17864622400138658</c:v>
                </c:pt>
                <c:pt idx="2582">
                  <c:v>0.17864622400138658</c:v>
                </c:pt>
                <c:pt idx="2583">
                  <c:v>0.17864622400138658</c:v>
                </c:pt>
                <c:pt idx="2584">
                  <c:v>0.17864622400138658</c:v>
                </c:pt>
                <c:pt idx="2585">
                  <c:v>0.17864622400138658</c:v>
                </c:pt>
                <c:pt idx="2586">
                  <c:v>0.17864622400138658</c:v>
                </c:pt>
                <c:pt idx="2587">
                  <c:v>0.17864622400138658</c:v>
                </c:pt>
                <c:pt idx="2588">
                  <c:v>0.17864622400138658</c:v>
                </c:pt>
                <c:pt idx="2589">
                  <c:v>0.17864622400138658</c:v>
                </c:pt>
                <c:pt idx="2590">
                  <c:v>0.17864622400138658</c:v>
                </c:pt>
                <c:pt idx="2591">
                  <c:v>0.17864622400138658</c:v>
                </c:pt>
                <c:pt idx="2592">
                  <c:v>0.17864622400138658</c:v>
                </c:pt>
                <c:pt idx="2593">
                  <c:v>0.17864622400138658</c:v>
                </c:pt>
                <c:pt idx="2594">
                  <c:v>0.17864622400138658</c:v>
                </c:pt>
                <c:pt idx="2595">
                  <c:v>0.17864622400138658</c:v>
                </c:pt>
                <c:pt idx="2596">
                  <c:v>0.17864622400138658</c:v>
                </c:pt>
                <c:pt idx="2597">
                  <c:v>0.17864622400138658</c:v>
                </c:pt>
                <c:pt idx="2598">
                  <c:v>0.17864622400138658</c:v>
                </c:pt>
                <c:pt idx="2599">
                  <c:v>0.17864622400138658</c:v>
                </c:pt>
                <c:pt idx="2600">
                  <c:v>0.17864622400138658</c:v>
                </c:pt>
                <c:pt idx="2601">
                  <c:v>0.17864622400138658</c:v>
                </c:pt>
                <c:pt idx="2602">
                  <c:v>0.17864622400138658</c:v>
                </c:pt>
                <c:pt idx="2603">
                  <c:v>0.17864622400138658</c:v>
                </c:pt>
                <c:pt idx="2604">
                  <c:v>0.17864622400138658</c:v>
                </c:pt>
                <c:pt idx="2605">
                  <c:v>0.17864622400138658</c:v>
                </c:pt>
                <c:pt idx="2606">
                  <c:v>0.17864622400138658</c:v>
                </c:pt>
                <c:pt idx="2607">
                  <c:v>0.17864622400138658</c:v>
                </c:pt>
                <c:pt idx="2608">
                  <c:v>0.17864622400138658</c:v>
                </c:pt>
                <c:pt idx="2609">
                  <c:v>0.17864622400138658</c:v>
                </c:pt>
                <c:pt idx="2610">
                  <c:v>0.17864622400138658</c:v>
                </c:pt>
                <c:pt idx="2611">
                  <c:v>0.17864622400138658</c:v>
                </c:pt>
                <c:pt idx="2612">
                  <c:v>0.17864622400138658</c:v>
                </c:pt>
                <c:pt idx="2613">
                  <c:v>0.17864622400138658</c:v>
                </c:pt>
                <c:pt idx="2614">
                  <c:v>0.17864622400138658</c:v>
                </c:pt>
                <c:pt idx="2615">
                  <c:v>0.17864622400138658</c:v>
                </c:pt>
                <c:pt idx="2616">
                  <c:v>0.17864622400138658</c:v>
                </c:pt>
                <c:pt idx="2617">
                  <c:v>0.17864622400138658</c:v>
                </c:pt>
                <c:pt idx="2618">
                  <c:v>0.17864622400138658</c:v>
                </c:pt>
                <c:pt idx="2619">
                  <c:v>0.17864622400138658</c:v>
                </c:pt>
                <c:pt idx="2620">
                  <c:v>0.17864622400138658</c:v>
                </c:pt>
                <c:pt idx="2621">
                  <c:v>0.17864622400138658</c:v>
                </c:pt>
                <c:pt idx="2622">
                  <c:v>0.17864622400138658</c:v>
                </c:pt>
                <c:pt idx="2623">
                  <c:v>0.17864622400138658</c:v>
                </c:pt>
                <c:pt idx="2624">
                  <c:v>0.17864622400138658</c:v>
                </c:pt>
                <c:pt idx="2625">
                  <c:v>0.17864622400138658</c:v>
                </c:pt>
                <c:pt idx="2626">
                  <c:v>0.17864622400138658</c:v>
                </c:pt>
                <c:pt idx="2627">
                  <c:v>0.17864622400138658</c:v>
                </c:pt>
                <c:pt idx="2628">
                  <c:v>0.17864622400138658</c:v>
                </c:pt>
                <c:pt idx="2629">
                  <c:v>0.17864622400138658</c:v>
                </c:pt>
                <c:pt idx="2630">
                  <c:v>0.17864622400138658</c:v>
                </c:pt>
                <c:pt idx="2631">
                  <c:v>0.17864622400138658</c:v>
                </c:pt>
                <c:pt idx="2632">
                  <c:v>0.17864622400138658</c:v>
                </c:pt>
                <c:pt idx="2633">
                  <c:v>0.17864622400138658</c:v>
                </c:pt>
                <c:pt idx="2634">
                  <c:v>0.17864622400138658</c:v>
                </c:pt>
                <c:pt idx="2635">
                  <c:v>0.17864622400138658</c:v>
                </c:pt>
                <c:pt idx="2636">
                  <c:v>0.17864622400138658</c:v>
                </c:pt>
                <c:pt idx="2637">
                  <c:v>0.17864622400138658</c:v>
                </c:pt>
                <c:pt idx="2638">
                  <c:v>0.17864622400138658</c:v>
                </c:pt>
                <c:pt idx="2639">
                  <c:v>0.17864622400138658</c:v>
                </c:pt>
                <c:pt idx="2640">
                  <c:v>0.17864622400138658</c:v>
                </c:pt>
                <c:pt idx="2641">
                  <c:v>0.17864622400138658</c:v>
                </c:pt>
                <c:pt idx="2642">
                  <c:v>0.17864622400138658</c:v>
                </c:pt>
                <c:pt idx="2643">
                  <c:v>0.17864622400138658</c:v>
                </c:pt>
                <c:pt idx="2644">
                  <c:v>0.17864622400138658</c:v>
                </c:pt>
                <c:pt idx="2645">
                  <c:v>0.17864622400138658</c:v>
                </c:pt>
                <c:pt idx="2646">
                  <c:v>0.17864622400138658</c:v>
                </c:pt>
                <c:pt idx="2647">
                  <c:v>0.17864622400138658</c:v>
                </c:pt>
                <c:pt idx="2648">
                  <c:v>0.17864622400138658</c:v>
                </c:pt>
                <c:pt idx="2649">
                  <c:v>0.17864622400138658</c:v>
                </c:pt>
                <c:pt idx="2650">
                  <c:v>0.17864622400138658</c:v>
                </c:pt>
                <c:pt idx="2651">
                  <c:v>0.17864622400138658</c:v>
                </c:pt>
                <c:pt idx="2652">
                  <c:v>0.17864622400138658</c:v>
                </c:pt>
                <c:pt idx="2653">
                  <c:v>0.17864622400138658</c:v>
                </c:pt>
                <c:pt idx="2654">
                  <c:v>0.17864622400138658</c:v>
                </c:pt>
                <c:pt idx="2655">
                  <c:v>0.17864622400138658</c:v>
                </c:pt>
                <c:pt idx="2656">
                  <c:v>0.17864622400138658</c:v>
                </c:pt>
                <c:pt idx="2657">
                  <c:v>0.17864622400138658</c:v>
                </c:pt>
                <c:pt idx="2658">
                  <c:v>0.17864622400138658</c:v>
                </c:pt>
                <c:pt idx="2659">
                  <c:v>0.17864622400138658</c:v>
                </c:pt>
                <c:pt idx="2660">
                  <c:v>0.17864622400138658</c:v>
                </c:pt>
                <c:pt idx="2661">
                  <c:v>0.17864622400138658</c:v>
                </c:pt>
                <c:pt idx="2662">
                  <c:v>0.17864622400138658</c:v>
                </c:pt>
                <c:pt idx="2663">
                  <c:v>0.17864622400138658</c:v>
                </c:pt>
                <c:pt idx="2664">
                  <c:v>0.17864622400138658</c:v>
                </c:pt>
                <c:pt idx="2665">
                  <c:v>0.17864622400138658</c:v>
                </c:pt>
                <c:pt idx="2666">
                  <c:v>0.17864622400138658</c:v>
                </c:pt>
                <c:pt idx="2667">
                  <c:v>0.17864622400138658</c:v>
                </c:pt>
                <c:pt idx="2668">
                  <c:v>0.17864622400138658</c:v>
                </c:pt>
                <c:pt idx="2669">
                  <c:v>0.17864622400138658</c:v>
                </c:pt>
                <c:pt idx="2670">
                  <c:v>0.16300604936732205</c:v>
                </c:pt>
                <c:pt idx="2671">
                  <c:v>0.16300604936732205</c:v>
                </c:pt>
                <c:pt idx="2672">
                  <c:v>0.16300604936732205</c:v>
                </c:pt>
                <c:pt idx="2673">
                  <c:v>0.16300604936732205</c:v>
                </c:pt>
                <c:pt idx="2674">
                  <c:v>0.16300604936732205</c:v>
                </c:pt>
                <c:pt idx="2675">
                  <c:v>0.16300604936732205</c:v>
                </c:pt>
                <c:pt idx="2676">
                  <c:v>0.16300604936732205</c:v>
                </c:pt>
                <c:pt idx="2677">
                  <c:v>0.16300604936732205</c:v>
                </c:pt>
                <c:pt idx="2678">
                  <c:v>0.16300604936732205</c:v>
                </c:pt>
                <c:pt idx="2679">
                  <c:v>0.16300604936732205</c:v>
                </c:pt>
                <c:pt idx="2680">
                  <c:v>0.16300604936732205</c:v>
                </c:pt>
                <c:pt idx="2681">
                  <c:v>0.16300604936732205</c:v>
                </c:pt>
                <c:pt idx="2682">
                  <c:v>0.16300604936732205</c:v>
                </c:pt>
                <c:pt idx="2683">
                  <c:v>0.16300604936732205</c:v>
                </c:pt>
                <c:pt idx="2684">
                  <c:v>0.16300604936732205</c:v>
                </c:pt>
                <c:pt idx="2685">
                  <c:v>0.16300604936732205</c:v>
                </c:pt>
                <c:pt idx="2686">
                  <c:v>0.16300604936732205</c:v>
                </c:pt>
                <c:pt idx="2687">
                  <c:v>0.16300604936732205</c:v>
                </c:pt>
                <c:pt idx="2688">
                  <c:v>0.16300604936732205</c:v>
                </c:pt>
                <c:pt idx="2689">
                  <c:v>0.16300604936732205</c:v>
                </c:pt>
                <c:pt idx="2690">
                  <c:v>0.16300604936732205</c:v>
                </c:pt>
                <c:pt idx="2691">
                  <c:v>0.16300604936732205</c:v>
                </c:pt>
                <c:pt idx="2692">
                  <c:v>0.16300604936732205</c:v>
                </c:pt>
                <c:pt idx="2693">
                  <c:v>0.16300604936732205</c:v>
                </c:pt>
                <c:pt idx="2694">
                  <c:v>0.16300604936732205</c:v>
                </c:pt>
                <c:pt idx="2695">
                  <c:v>0.16300604936732205</c:v>
                </c:pt>
                <c:pt idx="2696">
                  <c:v>0.16300604936732205</c:v>
                </c:pt>
                <c:pt idx="2697">
                  <c:v>0.16300604936732205</c:v>
                </c:pt>
                <c:pt idx="2698">
                  <c:v>0.16300604936732205</c:v>
                </c:pt>
                <c:pt idx="2699">
                  <c:v>0.16300604936732205</c:v>
                </c:pt>
                <c:pt idx="2700">
                  <c:v>0.16300604936732205</c:v>
                </c:pt>
                <c:pt idx="2701">
                  <c:v>0.16300604936732205</c:v>
                </c:pt>
                <c:pt idx="2702">
                  <c:v>0.16300604936732205</c:v>
                </c:pt>
                <c:pt idx="2703">
                  <c:v>0.16300604936732205</c:v>
                </c:pt>
                <c:pt idx="2704">
                  <c:v>0.16300604936732205</c:v>
                </c:pt>
                <c:pt idx="2705">
                  <c:v>0.16300604936732205</c:v>
                </c:pt>
                <c:pt idx="2706">
                  <c:v>0.16300604936732205</c:v>
                </c:pt>
                <c:pt idx="2707">
                  <c:v>0.16300604936732205</c:v>
                </c:pt>
                <c:pt idx="2708">
                  <c:v>0.16300604936732205</c:v>
                </c:pt>
                <c:pt idx="2709">
                  <c:v>0.16300604936732205</c:v>
                </c:pt>
                <c:pt idx="2710">
                  <c:v>0.16300604936732205</c:v>
                </c:pt>
                <c:pt idx="2711">
                  <c:v>0.16300604936732205</c:v>
                </c:pt>
                <c:pt idx="2712">
                  <c:v>0.16300604936732205</c:v>
                </c:pt>
                <c:pt idx="2713">
                  <c:v>0.16300604936732205</c:v>
                </c:pt>
                <c:pt idx="2714">
                  <c:v>0.16300604936732205</c:v>
                </c:pt>
                <c:pt idx="2715">
                  <c:v>0.16300604936732205</c:v>
                </c:pt>
                <c:pt idx="2716">
                  <c:v>0.16300604936732205</c:v>
                </c:pt>
                <c:pt idx="2717">
                  <c:v>0.16300604936732205</c:v>
                </c:pt>
                <c:pt idx="2718">
                  <c:v>0.16300604936732205</c:v>
                </c:pt>
                <c:pt idx="2719">
                  <c:v>0.16300604936732205</c:v>
                </c:pt>
                <c:pt idx="2720">
                  <c:v>0.16300604936732205</c:v>
                </c:pt>
                <c:pt idx="2721">
                  <c:v>0.16300604936732205</c:v>
                </c:pt>
                <c:pt idx="2722">
                  <c:v>0.16300604936732205</c:v>
                </c:pt>
                <c:pt idx="2723">
                  <c:v>0.16300604936732205</c:v>
                </c:pt>
                <c:pt idx="2724">
                  <c:v>0.16300604936732205</c:v>
                </c:pt>
                <c:pt idx="2725">
                  <c:v>0.16300604936732205</c:v>
                </c:pt>
                <c:pt idx="2726">
                  <c:v>0.16300604936732205</c:v>
                </c:pt>
                <c:pt idx="2727">
                  <c:v>0.16300604936732205</c:v>
                </c:pt>
                <c:pt idx="2728">
                  <c:v>0.16300604936732205</c:v>
                </c:pt>
                <c:pt idx="2729">
                  <c:v>0.16300604936732205</c:v>
                </c:pt>
                <c:pt idx="2730">
                  <c:v>0.16300604936732205</c:v>
                </c:pt>
                <c:pt idx="2731">
                  <c:v>0.16300604936732205</c:v>
                </c:pt>
                <c:pt idx="2732">
                  <c:v>0.16300604936732205</c:v>
                </c:pt>
                <c:pt idx="2733">
                  <c:v>0.16300604936732205</c:v>
                </c:pt>
                <c:pt idx="2734">
                  <c:v>0.16300604936732205</c:v>
                </c:pt>
                <c:pt idx="2735">
                  <c:v>0.16300604936732205</c:v>
                </c:pt>
                <c:pt idx="2736">
                  <c:v>0.16300604936732205</c:v>
                </c:pt>
                <c:pt idx="2737">
                  <c:v>0.16300604936732205</c:v>
                </c:pt>
                <c:pt idx="2738">
                  <c:v>0.16300604936732205</c:v>
                </c:pt>
                <c:pt idx="2739">
                  <c:v>0.16300604936732205</c:v>
                </c:pt>
                <c:pt idx="2740">
                  <c:v>0.16300604936732205</c:v>
                </c:pt>
                <c:pt idx="2741">
                  <c:v>0.16300604936732205</c:v>
                </c:pt>
                <c:pt idx="2742">
                  <c:v>0.16300604936732205</c:v>
                </c:pt>
                <c:pt idx="2743">
                  <c:v>0.16300604936732205</c:v>
                </c:pt>
                <c:pt idx="2744">
                  <c:v>0.16300604936732205</c:v>
                </c:pt>
                <c:pt idx="2745">
                  <c:v>0.16300604936732205</c:v>
                </c:pt>
                <c:pt idx="2746">
                  <c:v>0.16300604936732205</c:v>
                </c:pt>
                <c:pt idx="2747">
                  <c:v>0.16300604936732205</c:v>
                </c:pt>
                <c:pt idx="2748">
                  <c:v>0.16300604936732205</c:v>
                </c:pt>
                <c:pt idx="2749">
                  <c:v>0.16300604936732205</c:v>
                </c:pt>
                <c:pt idx="2750">
                  <c:v>0.16300604936732205</c:v>
                </c:pt>
                <c:pt idx="2751">
                  <c:v>0.16300604936732205</c:v>
                </c:pt>
                <c:pt idx="2752">
                  <c:v>0.16300604936732205</c:v>
                </c:pt>
                <c:pt idx="2753">
                  <c:v>0.16300604936732205</c:v>
                </c:pt>
                <c:pt idx="2754">
                  <c:v>0.16300604936732205</c:v>
                </c:pt>
                <c:pt idx="2755">
                  <c:v>0.16300604936732205</c:v>
                </c:pt>
                <c:pt idx="2756">
                  <c:v>0.16300604936732205</c:v>
                </c:pt>
                <c:pt idx="2757">
                  <c:v>0.16300604936732205</c:v>
                </c:pt>
                <c:pt idx="2758">
                  <c:v>0.16300604936732205</c:v>
                </c:pt>
                <c:pt idx="2759">
                  <c:v>0.16300604936732205</c:v>
                </c:pt>
                <c:pt idx="2760">
                  <c:v>0.16300604936732205</c:v>
                </c:pt>
                <c:pt idx="2761">
                  <c:v>0.16300604936732205</c:v>
                </c:pt>
                <c:pt idx="2762">
                  <c:v>0.16300604936732205</c:v>
                </c:pt>
                <c:pt idx="2763">
                  <c:v>0.16300604936732205</c:v>
                </c:pt>
                <c:pt idx="2764">
                  <c:v>0.16300604936732205</c:v>
                </c:pt>
                <c:pt idx="2765">
                  <c:v>0.16300604936732205</c:v>
                </c:pt>
                <c:pt idx="2766">
                  <c:v>0.16300604936732205</c:v>
                </c:pt>
                <c:pt idx="2767">
                  <c:v>0.16300604936732205</c:v>
                </c:pt>
                <c:pt idx="2768">
                  <c:v>0.16300604936732205</c:v>
                </c:pt>
                <c:pt idx="2769">
                  <c:v>0.16300604936732205</c:v>
                </c:pt>
                <c:pt idx="2770">
                  <c:v>0.16300604936732205</c:v>
                </c:pt>
                <c:pt idx="2771">
                  <c:v>0.16300604936732205</c:v>
                </c:pt>
                <c:pt idx="2772">
                  <c:v>0.16300604936732205</c:v>
                </c:pt>
                <c:pt idx="2773">
                  <c:v>0.16300604936732205</c:v>
                </c:pt>
                <c:pt idx="2774">
                  <c:v>0.16300604936732205</c:v>
                </c:pt>
                <c:pt idx="2775">
                  <c:v>0.16300604936732205</c:v>
                </c:pt>
                <c:pt idx="2776">
                  <c:v>0.16300604936732205</c:v>
                </c:pt>
                <c:pt idx="2777">
                  <c:v>0.16300604936732205</c:v>
                </c:pt>
                <c:pt idx="2778">
                  <c:v>0.16300604936732205</c:v>
                </c:pt>
                <c:pt idx="2779">
                  <c:v>0.16300604936732205</c:v>
                </c:pt>
                <c:pt idx="2780">
                  <c:v>0.16300604936732205</c:v>
                </c:pt>
                <c:pt idx="2781">
                  <c:v>0.16300604936732205</c:v>
                </c:pt>
                <c:pt idx="2782">
                  <c:v>0.16300604936732205</c:v>
                </c:pt>
                <c:pt idx="2783">
                  <c:v>0.16300604936732205</c:v>
                </c:pt>
                <c:pt idx="2784">
                  <c:v>0.16300604936732205</c:v>
                </c:pt>
                <c:pt idx="2785">
                  <c:v>0.16300604936732205</c:v>
                </c:pt>
                <c:pt idx="2786">
                  <c:v>0.16300604936732205</c:v>
                </c:pt>
                <c:pt idx="2787">
                  <c:v>0.16300604936732205</c:v>
                </c:pt>
                <c:pt idx="2788">
                  <c:v>0.16300604936732205</c:v>
                </c:pt>
                <c:pt idx="2789">
                  <c:v>0.16300604936732205</c:v>
                </c:pt>
                <c:pt idx="2790">
                  <c:v>0.16300604936732205</c:v>
                </c:pt>
                <c:pt idx="2791">
                  <c:v>0.16300604936732205</c:v>
                </c:pt>
                <c:pt idx="2792">
                  <c:v>0.16300604936732205</c:v>
                </c:pt>
                <c:pt idx="2793">
                  <c:v>0.16300604936732205</c:v>
                </c:pt>
                <c:pt idx="2794">
                  <c:v>0.16300604936732205</c:v>
                </c:pt>
                <c:pt idx="2795">
                  <c:v>0.16300604936732205</c:v>
                </c:pt>
                <c:pt idx="2796">
                  <c:v>0.16300604936732205</c:v>
                </c:pt>
                <c:pt idx="2797">
                  <c:v>0.16300604936732205</c:v>
                </c:pt>
                <c:pt idx="2798">
                  <c:v>0.16300604936732205</c:v>
                </c:pt>
                <c:pt idx="2799">
                  <c:v>0.16300604936732205</c:v>
                </c:pt>
                <c:pt idx="2800">
                  <c:v>0.16300604936732205</c:v>
                </c:pt>
                <c:pt idx="2801">
                  <c:v>0.16300604936732205</c:v>
                </c:pt>
                <c:pt idx="2802">
                  <c:v>0.16300604936732205</c:v>
                </c:pt>
                <c:pt idx="2803">
                  <c:v>0.16300604936732205</c:v>
                </c:pt>
                <c:pt idx="2804">
                  <c:v>0.16300604936732205</c:v>
                </c:pt>
                <c:pt idx="2805">
                  <c:v>0.16300604936732205</c:v>
                </c:pt>
                <c:pt idx="2806">
                  <c:v>0.16300604936732205</c:v>
                </c:pt>
                <c:pt idx="2807">
                  <c:v>0.16300604936732205</c:v>
                </c:pt>
                <c:pt idx="2808">
                  <c:v>0.16300604936732205</c:v>
                </c:pt>
                <c:pt idx="2809">
                  <c:v>0.16300604936732205</c:v>
                </c:pt>
                <c:pt idx="2810">
                  <c:v>0.16300604936732205</c:v>
                </c:pt>
                <c:pt idx="2811">
                  <c:v>0.16300604936732205</c:v>
                </c:pt>
                <c:pt idx="2812">
                  <c:v>0.16300604936732205</c:v>
                </c:pt>
                <c:pt idx="2813">
                  <c:v>0.16300604936732205</c:v>
                </c:pt>
                <c:pt idx="2814">
                  <c:v>0.16300604936732205</c:v>
                </c:pt>
                <c:pt idx="2815">
                  <c:v>0.16300604936732205</c:v>
                </c:pt>
                <c:pt idx="2816">
                  <c:v>0.16300604936732205</c:v>
                </c:pt>
                <c:pt idx="2817">
                  <c:v>0.16300604936732205</c:v>
                </c:pt>
                <c:pt idx="2818">
                  <c:v>0.16300604936732205</c:v>
                </c:pt>
                <c:pt idx="2819">
                  <c:v>0.16300604936732205</c:v>
                </c:pt>
                <c:pt idx="2820">
                  <c:v>0.16300604936732205</c:v>
                </c:pt>
                <c:pt idx="2821">
                  <c:v>0.16300604936732205</c:v>
                </c:pt>
                <c:pt idx="2822">
                  <c:v>0.16300604936732205</c:v>
                </c:pt>
                <c:pt idx="2823">
                  <c:v>0.16300604936732205</c:v>
                </c:pt>
                <c:pt idx="2824">
                  <c:v>0.16300604936732205</c:v>
                </c:pt>
                <c:pt idx="2825">
                  <c:v>0.16300604936732205</c:v>
                </c:pt>
                <c:pt idx="2826">
                  <c:v>0.16300604936732205</c:v>
                </c:pt>
                <c:pt idx="2827">
                  <c:v>0.16300604936732205</c:v>
                </c:pt>
                <c:pt idx="2828">
                  <c:v>0.16300604936732205</c:v>
                </c:pt>
                <c:pt idx="2829">
                  <c:v>0.16300604936732205</c:v>
                </c:pt>
                <c:pt idx="2830">
                  <c:v>0.16300604936732205</c:v>
                </c:pt>
                <c:pt idx="2831">
                  <c:v>0.16300604936732205</c:v>
                </c:pt>
                <c:pt idx="2832">
                  <c:v>0.16300604936732205</c:v>
                </c:pt>
                <c:pt idx="2833">
                  <c:v>0.16300604936732205</c:v>
                </c:pt>
                <c:pt idx="2834">
                  <c:v>0.16300604936732205</c:v>
                </c:pt>
                <c:pt idx="2835">
                  <c:v>0.16300604936732205</c:v>
                </c:pt>
                <c:pt idx="2836">
                  <c:v>0.16300604936732205</c:v>
                </c:pt>
                <c:pt idx="2837">
                  <c:v>0.16300604936732205</c:v>
                </c:pt>
                <c:pt idx="2838">
                  <c:v>0.16300604936732205</c:v>
                </c:pt>
                <c:pt idx="2839">
                  <c:v>0.16300604936732205</c:v>
                </c:pt>
                <c:pt idx="2840">
                  <c:v>0.16300604936732205</c:v>
                </c:pt>
                <c:pt idx="2841">
                  <c:v>0.16300604936732205</c:v>
                </c:pt>
                <c:pt idx="2842">
                  <c:v>0.16300604936732205</c:v>
                </c:pt>
                <c:pt idx="2843">
                  <c:v>0.16300604936732205</c:v>
                </c:pt>
                <c:pt idx="2844">
                  <c:v>0.16300604936732205</c:v>
                </c:pt>
                <c:pt idx="2845">
                  <c:v>0.16300604936732205</c:v>
                </c:pt>
                <c:pt idx="2846">
                  <c:v>0.16300604936732205</c:v>
                </c:pt>
                <c:pt idx="2847">
                  <c:v>0.16300604936732205</c:v>
                </c:pt>
                <c:pt idx="2848">
                  <c:v>0.16300604936732205</c:v>
                </c:pt>
                <c:pt idx="2849">
                  <c:v>0.16300604936732205</c:v>
                </c:pt>
                <c:pt idx="2850">
                  <c:v>0.16300604936732205</c:v>
                </c:pt>
                <c:pt idx="2851">
                  <c:v>0.16300604936732205</c:v>
                </c:pt>
                <c:pt idx="2852">
                  <c:v>0.16300604936732205</c:v>
                </c:pt>
                <c:pt idx="2853">
                  <c:v>0.16300604936732205</c:v>
                </c:pt>
                <c:pt idx="2854">
                  <c:v>0.16300604936732205</c:v>
                </c:pt>
                <c:pt idx="2855">
                  <c:v>0.16300604936732205</c:v>
                </c:pt>
                <c:pt idx="2856">
                  <c:v>0.16300604936732205</c:v>
                </c:pt>
                <c:pt idx="2857">
                  <c:v>0.16300604936732205</c:v>
                </c:pt>
                <c:pt idx="2858">
                  <c:v>0.16300604936732205</c:v>
                </c:pt>
                <c:pt idx="2859">
                  <c:v>0.16300604936732205</c:v>
                </c:pt>
                <c:pt idx="2860">
                  <c:v>0.16300604936732205</c:v>
                </c:pt>
                <c:pt idx="2861">
                  <c:v>0.16300604936732205</c:v>
                </c:pt>
                <c:pt idx="2862">
                  <c:v>0.16300604936732205</c:v>
                </c:pt>
                <c:pt idx="2863">
                  <c:v>0.16300604936732205</c:v>
                </c:pt>
                <c:pt idx="2864">
                  <c:v>0.16300604936732205</c:v>
                </c:pt>
                <c:pt idx="2865">
                  <c:v>0.16300604936732205</c:v>
                </c:pt>
                <c:pt idx="2866">
                  <c:v>0.16300604936732205</c:v>
                </c:pt>
                <c:pt idx="2867">
                  <c:v>0.16300604936732205</c:v>
                </c:pt>
                <c:pt idx="2868">
                  <c:v>0.16300604936732205</c:v>
                </c:pt>
                <c:pt idx="2869">
                  <c:v>0.16300604936732205</c:v>
                </c:pt>
                <c:pt idx="2870">
                  <c:v>0.16300604936732205</c:v>
                </c:pt>
                <c:pt idx="2871">
                  <c:v>0.16300604936732205</c:v>
                </c:pt>
                <c:pt idx="2872">
                  <c:v>0.16300604936732205</c:v>
                </c:pt>
                <c:pt idx="2873">
                  <c:v>0.16300604936732205</c:v>
                </c:pt>
                <c:pt idx="2874">
                  <c:v>0.16300604936732205</c:v>
                </c:pt>
                <c:pt idx="2875">
                  <c:v>0.16300604936732205</c:v>
                </c:pt>
                <c:pt idx="2876">
                  <c:v>0.16300604936732205</c:v>
                </c:pt>
                <c:pt idx="2877">
                  <c:v>0.16300604936732205</c:v>
                </c:pt>
                <c:pt idx="2878">
                  <c:v>0.16300604936732205</c:v>
                </c:pt>
                <c:pt idx="2879">
                  <c:v>0.16300604936732205</c:v>
                </c:pt>
                <c:pt idx="2880">
                  <c:v>0.16300604936732205</c:v>
                </c:pt>
                <c:pt idx="2881">
                  <c:v>0.16300604936732205</c:v>
                </c:pt>
                <c:pt idx="2882">
                  <c:v>0.16300604936732205</c:v>
                </c:pt>
                <c:pt idx="2883">
                  <c:v>0.16300604936732205</c:v>
                </c:pt>
                <c:pt idx="2884">
                  <c:v>0.16300604936732205</c:v>
                </c:pt>
                <c:pt idx="2885">
                  <c:v>0.16300604936732205</c:v>
                </c:pt>
                <c:pt idx="2886">
                  <c:v>0.16300604936732205</c:v>
                </c:pt>
                <c:pt idx="2887">
                  <c:v>0.16300604936732205</c:v>
                </c:pt>
                <c:pt idx="2888">
                  <c:v>0.16300604936732205</c:v>
                </c:pt>
                <c:pt idx="2889">
                  <c:v>0.16300604936732205</c:v>
                </c:pt>
                <c:pt idx="2890">
                  <c:v>0.16300604936732205</c:v>
                </c:pt>
                <c:pt idx="2891">
                  <c:v>0.16300604936732205</c:v>
                </c:pt>
                <c:pt idx="2892">
                  <c:v>0.16300604936732205</c:v>
                </c:pt>
                <c:pt idx="2893">
                  <c:v>0.16300604936732205</c:v>
                </c:pt>
                <c:pt idx="2894">
                  <c:v>0.16300604936732205</c:v>
                </c:pt>
                <c:pt idx="2895">
                  <c:v>0.16300604936732205</c:v>
                </c:pt>
                <c:pt idx="2896">
                  <c:v>0.16300604936732205</c:v>
                </c:pt>
                <c:pt idx="2897">
                  <c:v>0.16300604936732205</c:v>
                </c:pt>
                <c:pt idx="2898">
                  <c:v>0.16300604936732205</c:v>
                </c:pt>
                <c:pt idx="2899">
                  <c:v>0.16300604936732205</c:v>
                </c:pt>
                <c:pt idx="2900">
                  <c:v>0.16300604936732205</c:v>
                </c:pt>
                <c:pt idx="2901">
                  <c:v>0.16300604936732205</c:v>
                </c:pt>
                <c:pt idx="2902">
                  <c:v>0.16300604936732205</c:v>
                </c:pt>
                <c:pt idx="2903">
                  <c:v>0.16300604936732205</c:v>
                </c:pt>
                <c:pt idx="2904">
                  <c:v>0.16300604936732205</c:v>
                </c:pt>
                <c:pt idx="2905">
                  <c:v>0.16300604936732205</c:v>
                </c:pt>
                <c:pt idx="2906">
                  <c:v>0.16300604936732205</c:v>
                </c:pt>
                <c:pt idx="2907">
                  <c:v>0.16300604936732205</c:v>
                </c:pt>
                <c:pt idx="2908">
                  <c:v>0.16300604936732205</c:v>
                </c:pt>
                <c:pt idx="2909">
                  <c:v>0.16300604936732205</c:v>
                </c:pt>
                <c:pt idx="2910">
                  <c:v>0.16300604936732205</c:v>
                </c:pt>
                <c:pt idx="2911">
                  <c:v>0.16300604936732205</c:v>
                </c:pt>
                <c:pt idx="2912">
                  <c:v>0.16300604936732205</c:v>
                </c:pt>
                <c:pt idx="2913">
                  <c:v>0.16300604936732205</c:v>
                </c:pt>
                <c:pt idx="2914">
                  <c:v>0.16300604936732205</c:v>
                </c:pt>
                <c:pt idx="2915">
                  <c:v>0.16300604936732205</c:v>
                </c:pt>
                <c:pt idx="2916">
                  <c:v>0.16300604936732205</c:v>
                </c:pt>
                <c:pt idx="2917">
                  <c:v>0.16300604936732205</c:v>
                </c:pt>
                <c:pt idx="2918">
                  <c:v>0.16300604936732205</c:v>
                </c:pt>
                <c:pt idx="2919">
                  <c:v>0.16300604936732205</c:v>
                </c:pt>
                <c:pt idx="2920">
                  <c:v>0.16300604936732205</c:v>
                </c:pt>
                <c:pt idx="2921">
                  <c:v>0.16300604936732205</c:v>
                </c:pt>
                <c:pt idx="2922">
                  <c:v>0.16300604936732205</c:v>
                </c:pt>
                <c:pt idx="2923">
                  <c:v>0.16300604936732205</c:v>
                </c:pt>
                <c:pt idx="2924">
                  <c:v>0.16300604936732205</c:v>
                </c:pt>
                <c:pt idx="2925">
                  <c:v>0.16300604936732205</c:v>
                </c:pt>
                <c:pt idx="2926">
                  <c:v>0.16300604936732205</c:v>
                </c:pt>
                <c:pt idx="2927">
                  <c:v>0.16300604936732205</c:v>
                </c:pt>
                <c:pt idx="2928">
                  <c:v>0.16300604936732205</c:v>
                </c:pt>
                <c:pt idx="2929">
                  <c:v>0.16300604936732205</c:v>
                </c:pt>
                <c:pt idx="2930">
                  <c:v>0.16300604936732205</c:v>
                </c:pt>
                <c:pt idx="2931">
                  <c:v>0.16300604936732205</c:v>
                </c:pt>
                <c:pt idx="2932">
                  <c:v>0.16300604936732205</c:v>
                </c:pt>
                <c:pt idx="2933">
                  <c:v>0.16300604936732205</c:v>
                </c:pt>
                <c:pt idx="2934">
                  <c:v>0.16300604936732205</c:v>
                </c:pt>
                <c:pt idx="2935">
                  <c:v>0.16300604936732205</c:v>
                </c:pt>
                <c:pt idx="2936">
                  <c:v>0.16300604936732205</c:v>
                </c:pt>
                <c:pt idx="2937">
                  <c:v>0.16300604936732205</c:v>
                </c:pt>
                <c:pt idx="2938">
                  <c:v>0.16300604936732205</c:v>
                </c:pt>
                <c:pt idx="2939">
                  <c:v>0.16300604936732205</c:v>
                </c:pt>
                <c:pt idx="2940">
                  <c:v>0.16300604936732205</c:v>
                </c:pt>
                <c:pt idx="2941">
                  <c:v>0.16300604936732205</c:v>
                </c:pt>
                <c:pt idx="2942">
                  <c:v>0.16300604936732205</c:v>
                </c:pt>
                <c:pt idx="2943">
                  <c:v>0.16300604936732205</c:v>
                </c:pt>
                <c:pt idx="2944">
                  <c:v>0.16300604936732205</c:v>
                </c:pt>
                <c:pt idx="2945">
                  <c:v>0.16300604936732205</c:v>
                </c:pt>
                <c:pt idx="2946">
                  <c:v>0.16300604936732205</c:v>
                </c:pt>
                <c:pt idx="2947">
                  <c:v>0.16300604936732205</c:v>
                </c:pt>
                <c:pt idx="2948">
                  <c:v>0.16300604936732205</c:v>
                </c:pt>
                <c:pt idx="2949">
                  <c:v>0.16300604936732205</c:v>
                </c:pt>
                <c:pt idx="2950">
                  <c:v>0.16300604936732205</c:v>
                </c:pt>
                <c:pt idx="2951">
                  <c:v>0.16300604936732205</c:v>
                </c:pt>
                <c:pt idx="2952">
                  <c:v>0.16300604936732205</c:v>
                </c:pt>
                <c:pt idx="2953">
                  <c:v>0.16300604936732205</c:v>
                </c:pt>
                <c:pt idx="2954">
                  <c:v>0.16300604936732205</c:v>
                </c:pt>
                <c:pt idx="2955">
                  <c:v>0.16300604936732205</c:v>
                </c:pt>
                <c:pt idx="2956">
                  <c:v>0.16300604936732205</c:v>
                </c:pt>
                <c:pt idx="2957">
                  <c:v>0.16300604936732205</c:v>
                </c:pt>
                <c:pt idx="2958">
                  <c:v>0.16300604936732205</c:v>
                </c:pt>
                <c:pt idx="2959">
                  <c:v>0.16300604936732205</c:v>
                </c:pt>
                <c:pt idx="2960">
                  <c:v>0.16300604936732205</c:v>
                </c:pt>
                <c:pt idx="2961">
                  <c:v>0.16300604936732205</c:v>
                </c:pt>
                <c:pt idx="2962">
                  <c:v>0.16300604936732205</c:v>
                </c:pt>
                <c:pt idx="2963">
                  <c:v>0.16300604936732205</c:v>
                </c:pt>
                <c:pt idx="2964">
                  <c:v>0.16300604936732205</c:v>
                </c:pt>
                <c:pt idx="2965">
                  <c:v>0.16300604936732205</c:v>
                </c:pt>
                <c:pt idx="2966">
                  <c:v>0.16300604936732205</c:v>
                </c:pt>
                <c:pt idx="2967">
                  <c:v>0.16300604936732205</c:v>
                </c:pt>
                <c:pt idx="2968">
                  <c:v>0.16300604936732205</c:v>
                </c:pt>
                <c:pt idx="2969">
                  <c:v>0.16300604936732205</c:v>
                </c:pt>
                <c:pt idx="2970">
                  <c:v>0.16300604936732205</c:v>
                </c:pt>
                <c:pt idx="2971">
                  <c:v>0.16300604936732205</c:v>
                </c:pt>
                <c:pt idx="2972">
                  <c:v>0.16300604936732205</c:v>
                </c:pt>
                <c:pt idx="2973">
                  <c:v>0.16300604936732205</c:v>
                </c:pt>
                <c:pt idx="2974">
                  <c:v>0.16300604936732205</c:v>
                </c:pt>
                <c:pt idx="2975">
                  <c:v>0.16300604936732205</c:v>
                </c:pt>
                <c:pt idx="2976">
                  <c:v>0.16300604936732205</c:v>
                </c:pt>
                <c:pt idx="2977">
                  <c:v>0.16300604936732205</c:v>
                </c:pt>
                <c:pt idx="2978">
                  <c:v>0.16300604936732205</c:v>
                </c:pt>
                <c:pt idx="2979">
                  <c:v>0.16300604936732205</c:v>
                </c:pt>
                <c:pt idx="2980">
                  <c:v>0.16300604936732205</c:v>
                </c:pt>
                <c:pt idx="2981">
                  <c:v>0.16300604936732205</c:v>
                </c:pt>
                <c:pt idx="2982">
                  <c:v>0.16300604936732205</c:v>
                </c:pt>
                <c:pt idx="2983">
                  <c:v>0.16300604936732205</c:v>
                </c:pt>
                <c:pt idx="2984">
                  <c:v>0.16300604936732205</c:v>
                </c:pt>
                <c:pt idx="2985">
                  <c:v>0.16300604936732205</c:v>
                </c:pt>
                <c:pt idx="2986">
                  <c:v>0.16300604936732205</c:v>
                </c:pt>
                <c:pt idx="2987">
                  <c:v>0.16300604936732205</c:v>
                </c:pt>
                <c:pt idx="2988">
                  <c:v>0.16300604936732205</c:v>
                </c:pt>
                <c:pt idx="2989">
                  <c:v>0.16300604936732205</c:v>
                </c:pt>
                <c:pt idx="2990">
                  <c:v>0.16300604936732205</c:v>
                </c:pt>
                <c:pt idx="2991">
                  <c:v>0.16300604936732205</c:v>
                </c:pt>
                <c:pt idx="2992">
                  <c:v>0.16300604936732205</c:v>
                </c:pt>
                <c:pt idx="2993">
                  <c:v>0.16300604936732205</c:v>
                </c:pt>
                <c:pt idx="2994">
                  <c:v>0.16300604936732205</c:v>
                </c:pt>
                <c:pt idx="2995">
                  <c:v>0.16300604936732205</c:v>
                </c:pt>
                <c:pt idx="2996">
                  <c:v>0.16300604936732205</c:v>
                </c:pt>
                <c:pt idx="2997">
                  <c:v>0.16300604936732205</c:v>
                </c:pt>
                <c:pt idx="2998">
                  <c:v>0.16300604936732205</c:v>
                </c:pt>
                <c:pt idx="2999">
                  <c:v>0.16300604936732205</c:v>
                </c:pt>
                <c:pt idx="3000">
                  <c:v>0.16300604936732205</c:v>
                </c:pt>
                <c:pt idx="3001">
                  <c:v>0.16300604936732205</c:v>
                </c:pt>
                <c:pt idx="3002">
                  <c:v>0.16300604936732205</c:v>
                </c:pt>
                <c:pt idx="3003">
                  <c:v>0.16300604936732205</c:v>
                </c:pt>
                <c:pt idx="3004">
                  <c:v>0.16300604936732205</c:v>
                </c:pt>
                <c:pt idx="3005">
                  <c:v>0.16300604936732205</c:v>
                </c:pt>
                <c:pt idx="3006">
                  <c:v>0.16300604936732205</c:v>
                </c:pt>
                <c:pt idx="3007">
                  <c:v>0.16300604936732205</c:v>
                </c:pt>
                <c:pt idx="3008">
                  <c:v>0.16300604936732205</c:v>
                </c:pt>
                <c:pt idx="3009">
                  <c:v>0.16300604936732205</c:v>
                </c:pt>
                <c:pt idx="3010">
                  <c:v>0.16300604936732205</c:v>
                </c:pt>
                <c:pt idx="3011">
                  <c:v>0.16300604936732205</c:v>
                </c:pt>
                <c:pt idx="3012">
                  <c:v>0.16300604936732205</c:v>
                </c:pt>
                <c:pt idx="3013">
                  <c:v>0.16300604936732205</c:v>
                </c:pt>
                <c:pt idx="3014">
                  <c:v>0.16300604936732205</c:v>
                </c:pt>
                <c:pt idx="3015">
                  <c:v>0.16300604936732205</c:v>
                </c:pt>
                <c:pt idx="3016">
                  <c:v>0.16300604936732205</c:v>
                </c:pt>
                <c:pt idx="3017">
                  <c:v>0.16300604936732205</c:v>
                </c:pt>
                <c:pt idx="3018">
                  <c:v>0.16300604936732205</c:v>
                </c:pt>
                <c:pt idx="3019">
                  <c:v>0.16300604936732205</c:v>
                </c:pt>
                <c:pt idx="3020">
                  <c:v>0.16300604936732205</c:v>
                </c:pt>
                <c:pt idx="3021">
                  <c:v>0.16300604936732205</c:v>
                </c:pt>
                <c:pt idx="3022">
                  <c:v>0.16300604936732205</c:v>
                </c:pt>
                <c:pt idx="3023">
                  <c:v>0.16300604936732205</c:v>
                </c:pt>
                <c:pt idx="3024">
                  <c:v>0.16300604936732205</c:v>
                </c:pt>
                <c:pt idx="3025">
                  <c:v>0.16300604936732205</c:v>
                </c:pt>
                <c:pt idx="3026">
                  <c:v>0.16300604936732205</c:v>
                </c:pt>
                <c:pt idx="3027">
                  <c:v>0.16300604936732205</c:v>
                </c:pt>
                <c:pt idx="3028">
                  <c:v>0.16300604936732205</c:v>
                </c:pt>
                <c:pt idx="3029">
                  <c:v>0.16300604936732205</c:v>
                </c:pt>
                <c:pt idx="3030">
                  <c:v>0.16300604936732205</c:v>
                </c:pt>
                <c:pt idx="3031">
                  <c:v>0.16300604936732205</c:v>
                </c:pt>
                <c:pt idx="3032">
                  <c:v>0.16300604936732205</c:v>
                </c:pt>
                <c:pt idx="3033">
                  <c:v>0.16300604936732205</c:v>
                </c:pt>
                <c:pt idx="3034">
                  <c:v>0.16300604936732205</c:v>
                </c:pt>
                <c:pt idx="3035">
                  <c:v>0.16300604936732205</c:v>
                </c:pt>
                <c:pt idx="3036">
                  <c:v>0.16300604936732205</c:v>
                </c:pt>
                <c:pt idx="3037">
                  <c:v>0.16300604936732205</c:v>
                </c:pt>
                <c:pt idx="3038">
                  <c:v>0.16300604936732205</c:v>
                </c:pt>
                <c:pt idx="3039">
                  <c:v>0.16300604936732205</c:v>
                </c:pt>
                <c:pt idx="3040">
                  <c:v>0.16300604936732205</c:v>
                </c:pt>
                <c:pt idx="3041">
                  <c:v>0.16300604936732205</c:v>
                </c:pt>
                <c:pt idx="3042">
                  <c:v>0.16300604936732205</c:v>
                </c:pt>
                <c:pt idx="3043">
                  <c:v>0.16300604936732205</c:v>
                </c:pt>
                <c:pt idx="3044">
                  <c:v>0.16300604936732205</c:v>
                </c:pt>
                <c:pt idx="3045">
                  <c:v>0.16300604936732205</c:v>
                </c:pt>
                <c:pt idx="3046">
                  <c:v>0.16300604936732205</c:v>
                </c:pt>
                <c:pt idx="3047">
                  <c:v>0.16300604936732205</c:v>
                </c:pt>
                <c:pt idx="3048">
                  <c:v>0.16300604936732205</c:v>
                </c:pt>
                <c:pt idx="3049">
                  <c:v>0.16300604936732205</c:v>
                </c:pt>
                <c:pt idx="3050">
                  <c:v>0.16300604936732205</c:v>
                </c:pt>
                <c:pt idx="3051">
                  <c:v>0.16300604936732205</c:v>
                </c:pt>
                <c:pt idx="3052">
                  <c:v>0.16300604936732205</c:v>
                </c:pt>
                <c:pt idx="3053">
                  <c:v>0.16300604936732205</c:v>
                </c:pt>
                <c:pt idx="3054">
                  <c:v>0.16300604936732205</c:v>
                </c:pt>
                <c:pt idx="3055">
                  <c:v>0.16300604936732205</c:v>
                </c:pt>
                <c:pt idx="3056">
                  <c:v>0.16300604936732205</c:v>
                </c:pt>
                <c:pt idx="3057">
                  <c:v>0.16300604936732205</c:v>
                </c:pt>
                <c:pt idx="3058">
                  <c:v>0.16300604936732205</c:v>
                </c:pt>
                <c:pt idx="3059">
                  <c:v>0.16300604936732205</c:v>
                </c:pt>
                <c:pt idx="3060">
                  <c:v>0.16300604936732205</c:v>
                </c:pt>
                <c:pt idx="3061">
                  <c:v>0.16300604936732205</c:v>
                </c:pt>
                <c:pt idx="3062">
                  <c:v>0.16300604936732205</c:v>
                </c:pt>
                <c:pt idx="3063">
                  <c:v>0.16300604936732205</c:v>
                </c:pt>
                <c:pt idx="3064">
                  <c:v>0.16300604936732205</c:v>
                </c:pt>
                <c:pt idx="3065">
                  <c:v>0.16300604936732205</c:v>
                </c:pt>
                <c:pt idx="3066">
                  <c:v>0.16300604936732205</c:v>
                </c:pt>
                <c:pt idx="3067">
                  <c:v>0.16300604936732205</c:v>
                </c:pt>
                <c:pt idx="3068">
                  <c:v>0.16300604936732205</c:v>
                </c:pt>
                <c:pt idx="3069">
                  <c:v>0.16300604936732205</c:v>
                </c:pt>
                <c:pt idx="3070">
                  <c:v>0.16300604936732205</c:v>
                </c:pt>
                <c:pt idx="3071">
                  <c:v>0.16300604936732205</c:v>
                </c:pt>
                <c:pt idx="3072">
                  <c:v>0.16300604936732205</c:v>
                </c:pt>
                <c:pt idx="3073">
                  <c:v>0.16300604936732205</c:v>
                </c:pt>
                <c:pt idx="3074">
                  <c:v>0.16300604936732205</c:v>
                </c:pt>
                <c:pt idx="3075">
                  <c:v>0.16300604936732205</c:v>
                </c:pt>
                <c:pt idx="3076">
                  <c:v>0.16300604936732205</c:v>
                </c:pt>
                <c:pt idx="3077">
                  <c:v>0.16300604936732205</c:v>
                </c:pt>
                <c:pt idx="3078">
                  <c:v>0.16300604936732205</c:v>
                </c:pt>
                <c:pt idx="3079">
                  <c:v>0.16300604936732205</c:v>
                </c:pt>
                <c:pt idx="3080">
                  <c:v>0.16300604936732205</c:v>
                </c:pt>
                <c:pt idx="3081">
                  <c:v>0.16300604936732205</c:v>
                </c:pt>
                <c:pt idx="3082">
                  <c:v>0.16300604936732205</c:v>
                </c:pt>
                <c:pt idx="3083">
                  <c:v>0.16300604936732205</c:v>
                </c:pt>
                <c:pt idx="3084">
                  <c:v>0.16300604936732205</c:v>
                </c:pt>
                <c:pt idx="3085">
                  <c:v>0.16300604936732205</c:v>
                </c:pt>
                <c:pt idx="3086">
                  <c:v>0.16300604936732205</c:v>
                </c:pt>
                <c:pt idx="3087">
                  <c:v>0.16300604936732205</c:v>
                </c:pt>
                <c:pt idx="3088">
                  <c:v>0.16300604936732205</c:v>
                </c:pt>
                <c:pt idx="3089">
                  <c:v>0.16300604936732205</c:v>
                </c:pt>
                <c:pt idx="3090">
                  <c:v>0.16300604936732205</c:v>
                </c:pt>
                <c:pt idx="3091">
                  <c:v>0.16300604936732205</c:v>
                </c:pt>
                <c:pt idx="3092">
                  <c:v>0.16300604936732205</c:v>
                </c:pt>
                <c:pt idx="3093">
                  <c:v>0.16300604936732205</c:v>
                </c:pt>
                <c:pt idx="3094">
                  <c:v>0.16300604936732205</c:v>
                </c:pt>
                <c:pt idx="3095">
                  <c:v>0.16300604936732205</c:v>
                </c:pt>
                <c:pt idx="3096">
                  <c:v>0.16300604936732205</c:v>
                </c:pt>
                <c:pt idx="3097">
                  <c:v>0.16300604936732205</c:v>
                </c:pt>
                <c:pt idx="3098">
                  <c:v>0.16300604936732205</c:v>
                </c:pt>
                <c:pt idx="3099">
                  <c:v>0.16300604936732205</c:v>
                </c:pt>
                <c:pt idx="3100">
                  <c:v>0.16300604936732205</c:v>
                </c:pt>
                <c:pt idx="3101">
                  <c:v>0.16300604936732205</c:v>
                </c:pt>
                <c:pt idx="3102">
                  <c:v>0.16300604936732205</c:v>
                </c:pt>
                <c:pt idx="3103">
                  <c:v>0.16300604936732205</c:v>
                </c:pt>
                <c:pt idx="3104">
                  <c:v>0.16300604936732205</c:v>
                </c:pt>
                <c:pt idx="3105">
                  <c:v>0.16300604936732205</c:v>
                </c:pt>
                <c:pt idx="3106">
                  <c:v>0.16300604936732205</c:v>
                </c:pt>
                <c:pt idx="3107">
                  <c:v>0.16300604936732205</c:v>
                </c:pt>
                <c:pt idx="3108">
                  <c:v>0.16300604936732205</c:v>
                </c:pt>
                <c:pt idx="3109">
                  <c:v>0.16300604936732205</c:v>
                </c:pt>
                <c:pt idx="3110">
                  <c:v>0.16300604936732205</c:v>
                </c:pt>
                <c:pt idx="3111">
                  <c:v>0.16300604936732205</c:v>
                </c:pt>
                <c:pt idx="3112">
                  <c:v>0.16300604936732205</c:v>
                </c:pt>
                <c:pt idx="3113">
                  <c:v>0.16300604936732205</c:v>
                </c:pt>
                <c:pt idx="3114">
                  <c:v>0.16300604936732205</c:v>
                </c:pt>
                <c:pt idx="3115">
                  <c:v>0.16300604936732205</c:v>
                </c:pt>
                <c:pt idx="3116">
                  <c:v>0.16300604936732205</c:v>
                </c:pt>
                <c:pt idx="3117">
                  <c:v>0.16300604936732205</c:v>
                </c:pt>
                <c:pt idx="3118">
                  <c:v>0.16300604936732205</c:v>
                </c:pt>
                <c:pt idx="3119">
                  <c:v>0.16300604936732205</c:v>
                </c:pt>
                <c:pt idx="3120">
                  <c:v>0.16300604936732205</c:v>
                </c:pt>
                <c:pt idx="3121">
                  <c:v>0.16300604936732205</c:v>
                </c:pt>
                <c:pt idx="3122">
                  <c:v>0.16300604936732205</c:v>
                </c:pt>
                <c:pt idx="3123">
                  <c:v>0.16300604936732205</c:v>
                </c:pt>
                <c:pt idx="3124">
                  <c:v>0.16300604936732205</c:v>
                </c:pt>
                <c:pt idx="3125">
                  <c:v>0.16300604936732205</c:v>
                </c:pt>
                <c:pt idx="3126">
                  <c:v>0.16300604936732205</c:v>
                </c:pt>
                <c:pt idx="3127">
                  <c:v>0.16300604936732205</c:v>
                </c:pt>
                <c:pt idx="3128">
                  <c:v>0.16300604936732205</c:v>
                </c:pt>
                <c:pt idx="3129">
                  <c:v>0.16300604936732205</c:v>
                </c:pt>
                <c:pt idx="3130">
                  <c:v>0.16300604936732205</c:v>
                </c:pt>
                <c:pt idx="3131">
                  <c:v>0.16300604936732205</c:v>
                </c:pt>
                <c:pt idx="3132">
                  <c:v>0.16300604936732205</c:v>
                </c:pt>
                <c:pt idx="3133">
                  <c:v>0.16300604936732205</c:v>
                </c:pt>
                <c:pt idx="3134">
                  <c:v>0.16300604936732205</c:v>
                </c:pt>
                <c:pt idx="3135">
                  <c:v>0.16300604936732205</c:v>
                </c:pt>
                <c:pt idx="3136">
                  <c:v>0.16300604936732205</c:v>
                </c:pt>
                <c:pt idx="3137">
                  <c:v>0.16300604936732205</c:v>
                </c:pt>
                <c:pt idx="3138">
                  <c:v>0.16300604936732205</c:v>
                </c:pt>
                <c:pt idx="3139">
                  <c:v>0.16300604936732205</c:v>
                </c:pt>
                <c:pt idx="3140">
                  <c:v>0.16300604936732205</c:v>
                </c:pt>
                <c:pt idx="3141">
                  <c:v>0.16300604936732205</c:v>
                </c:pt>
                <c:pt idx="3142">
                  <c:v>0.16300604936732205</c:v>
                </c:pt>
                <c:pt idx="3143">
                  <c:v>0.16300604936732205</c:v>
                </c:pt>
                <c:pt idx="3144">
                  <c:v>0.16300604936732205</c:v>
                </c:pt>
                <c:pt idx="3145">
                  <c:v>0.16300604936732205</c:v>
                </c:pt>
                <c:pt idx="3146">
                  <c:v>0.16300604936732205</c:v>
                </c:pt>
                <c:pt idx="3147">
                  <c:v>0.16300604936732205</c:v>
                </c:pt>
                <c:pt idx="3148">
                  <c:v>0.16300604936732205</c:v>
                </c:pt>
                <c:pt idx="3149">
                  <c:v>0.16300604936732205</c:v>
                </c:pt>
                <c:pt idx="3150">
                  <c:v>0.16300604936732205</c:v>
                </c:pt>
                <c:pt idx="3151">
                  <c:v>0.16300604936732205</c:v>
                </c:pt>
                <c:pt idx="3152">
                  <c:v>0.16300604936732205</c:v>
                </c:pt>
                <c:pt idx="3153">
                  <c:v>0.16300604936732205</c:v>
                </c:pt>
                <c:pt idx="3154">
                  <c:v>0.16300604936732205</c:v>
                </c:pt>
                <c:pt idx="3155">
                  <c:v>0.16300604936732205</c:v>
                </c:pt>
                <c:pt idx="3156">
                  <c:v>0.16300604936732205</c:v>
                </c:pt>
                <c:pt idx="3157">
                  <c:v>0.16300604936732205</c:v>
                </c:pt>
                <c:pt idx="3158">
                  <c:v>0.16300604936732205</c:v>
                </c:pt>
                <c:pt idx="3159">
                  <c:v>0.16300604936732205</c:v>
                </c:pt>
                <c:pt idx="3160">
                  <c:v>0.16300604936732205</c:v>
                </c:pt>
                <c:pt idx="3161">
                  <c:v>0.16300604936732205</c:v>
                </c:pt>
                <c:pt idx="3162">
                  <c:v>0.16300604936732205</c:v>
                </c:pt>
                <c:pt idx="3163">
                  <c:v>0.16300604936732205</c:v>
                </c:pt>
                <c:pt idx="3164">
                  <c:v>0.16300604936732205</c:v>
                </c:pt>
                <c:pt idx="3165">
                  <c:v>0.16300604936732205</c:v>
                </c:pt>
                <c:pt idx="3166">
                  <c:v>0.16300604936732205</c:v>
                </c:pt>
                <c:pt idx="3167">
                  <c:v>0.16300604936732205</c:v>
                </c:pt>
                <c:pt idx="3168">
                  <c:v>0.16300604936732205</c:v>
                </c:pt>
                <c:pt idx="3169">
                  <c:v>0.16300604936732205</c:v>
                </c:pt>
                <c:pt idx="3170">
                  <c:v>0.16300604936732205</c:v>
                </c:pt>
                <c:pt idx="3171">
                  <c:v>0.16300604936732205</c:v>
                </c:pt>
                <c:pt idx="3172">
                  <c:v>0.16300604936732205</c:v>
                </c:pt>
                <c:pt idx="3173">
                  <c:v>0.16300604936732205</c:v>
                </c:pt>
                <c:pt idx="3174">
                  <c:v>0.16300604936732205</c:v>
                </c:pt>
                <c:pt idx="3175">
                  <c:v>0.16300604936732205</c:v>
                </c:pt>
                <c:pt idx="3176">
                  <c:v>0.16300604936732205</c:v>
                </c:pt>
                <c:pt idx="3177">
                  <c:v>0.16300604936732205</c:v>
                </c:pt>
                <c:pt idx="3178">
                  <c:v>0.16300604936732205</c:v>
                </c:pt>
                <c:pt idx="3179">
                  <c:v>0.16300604936732205</c:v>
                </c:pt>
                <c:pt idx="3180">
                  <c:v>0.16300604936732205</c:v>
                </c:pt>
                <c:pt idx="3181">
                  <c:v>0.16300604936732205</c:v>
                </c:pt>
                <c:pt idx="3182">
                  <c:v>0.16300604936732205</c:v>
                </c:pt>
                <c:pt idx="3183">
                  <c:v>0.16300604936732205</c:v>
                </c:pt>
                <c:pt idx="3184">
                  <c:v>0.16300604936732205</c:v>
                </c:pt>
                <c:pt idx="3185">
                  <c:v>0.16300604936732205</c:v>
                </c:pt>
                <c:pt idx="3186">
                  <c:v>0.16300604936732205</c:v>
                </c:pt>
                <c:pt idx="3187">
                  <c:v>0.16300604936732205</c:v>
                </c:pt>
                <c:pt idx="3188">
                  <c:v>0.16300604936732205</c:v>
                </c:pt>
                <c:pt idx="3189">
                  <c:v>0.16300604936732205</c:v>
                </c:pt>
                <c:pt idx="3190">
                  <c:v>0.16300604936732205</c:v>
                </c:pt>
                <c:pt idx="3191">
                  <c:v>0.16300604936732205</c:v>
                </c:pt>
                <c:pt idx="3192">
                  <c:v>0.16300604936732205</c:v>
                </c:pt>
                <c:pt idx="3193">
                  <c:v>0.16300604936732205</c:v>
                </c:pt>
                <c:pt idx="3194">
                  <c:v>0.16300604936732205</c:v>
                </c:pt>
                <c:pt idx="3195">
                  <c:v>0.16300604936732205</c:v>
                </c:pt>
                <c:pt idx="3196">
                  <c:v>0.16300604936732205</c:v>
                </c:pt>
                <c:pt idx="3197">
                  <c:v>0.16300604936732205</c:v>
                </c:pt>
                <c:pt idx="3198">
                  <c:v>0.16300604936732205</c:v>
                </c:pt>
                <c:pt idx="3199">
                  <c:v>0.16300604936732205</c:v>
                </c:pt>
                <c:pt idx="3200">
                  <c:v>0.16300604936732205</c:v>
                </c:pt>
                <c:pt idx="3201">
                  <c:v>0.16300604936732205</c:v>
                </c:pt>
                <c:pt idx="3202">
                  <c:v>0.16300604936732205</c:v>
                </c:pt>
                <c:pt idx="3203">
                  <c:v>0.16300604936732205</c:v>
                </c:pt>
                <c:pt idx="3204">
                  <c:v>0.16300604936732205</c:v>
                </c:pt>
                <c:pt idx="3205">
                  <c:v>0.16300604936732205</c:v>
                </c:pt>
                <c:pt idx="3206">
                  <c:v>0.16300604936732205</c:v>
                </c:pt>
                <c:pt idx="3207">
                  <c:v>0.16300604936732205</c:v>
                </c:pt>
                <c:pt idx="3208">
                  <c:v>0.16300604936732205</c:v>
                </c:pt>
                <c:pt idx="3209">
                  <c:v>0.16300604936732205</c:v>
                </c:pt>
                <c:pt idx="3210">
                  <c:v>0.16300604936732205</c:v>
                </c:pt>
                <c:pt idx="3211">
                  <c:v>0.16300604936732205</c:v>
                </c:pt>
                <c:pt idx="3212">
                  <c:v>0.16300604936732205</c:v>
                </c:pt>
                <c:pt idx="3213">
                  <c:v>0.16300604936732205</c:v>
                </c:pt>
                <c:pt idx="3214">
                  <c:v>0.16300604936732205</c:v>
                </c:pt>
                <c:pt idx="3215">
                  <c:v>0.16300604936732205</c:v>
                </c:pt>
                <c:pt idx="3216">
                  <c:v>0.16300604936732205</c:v>
                </c:pt>
                <c:pt idx="3217">
                  <c:v>0.16300604936732205</c:v>
                </c:pt>
                <c:pt idx="3218">
                  <c:v>0.16300604936732205</c:v>
                </c:pt>
                <c:pt idx="3219">
                  <c:v>0.16300604936732205</c:v>
                </c:pt>
                <c:pt idx="3220">
                  <c:v>0.16300604936732205</c:v>
                </c:pt>
                <c:pt idx="3221">
                  <c:v>0.16300604936732205</c:v>
                </c:pt>
                <c:pt idx="3222">
                  <c:v>0.16300604936732205</c:v>
                </c:pt>
                <c:pt idx="3223">
                  <c:v>0.16300604936732205</c:v>
                </c:pt>
                <c:pt idx="3224">
                  <c:v>0.16300604936732205</c:v>
                </c:pt>
                <c:pt idx="3225">
                  <c:v>0.16300604936732205</c:v>
                </c:pt>
                <c:pt idx="3226">
                  <c:v>0.16300604936732205</c:v>
                </c:pt>
                <c:pt idx="3227">
                  <c:v>0.16300604936732205</c:v>
                </c:pt>
                <c:pt idx="3228">
                  <c:v>0.16300604936732205</c:v>
                </c:pt>
                <c:pt idx="3229">
                  <c:v>0.16300604936732205</c:v>
                </c:pt>
                <c:pt idx="3230">
                  <c:v>0.16300604936732205</c:v>
                </c:pt>
                <c:pt idx="3231">
                  <c:v>0.16300604936732205</c:v>
                </c:pt>
                <c:pt idx="3232">
                  <c:v>0.16300604936732205</c:v>
                </c:pt>
                <c:pt idx="3233">
                  <c:v>0.16300604936732205</c:v>
                </c:pt>
                <c:pt idx="3234">
                  <c:v>0.16300604936732205</c:v>
                </c:pt>
                <c:pt idx="3235">
                  <c:v>0.16300604936732205</c:v>
                </c:pt>
                <c:pt idx="3236">
                  <c:v>0.16300604936732205</c:v>
                </c:pt>
                <c:pt idx="3237">
                  <c:v>0.16300604936732205</c:v>
                </c:pt>
                <c:pt idx="3238">
                  <c:v>0.16300604936732205</c:v>
                </c:pt>
                <c:pt idx="3239">
                  <c:v>0.16300604936732205</c:v>
                </c:pt>
                <c:pt idx="3240">
                  <c:v>0.16300604936732205</c:v>
                </c:pt>
                <c:pt idx="3241">
                  <c:v>0.16300604936732205</c:v>
                </c:pt>
                <c:pt idx="3242">
                  <c:v>0.16300604936732205</c:v>
                </c:pt>
                <c:pt idx="3243">
                  <c:v>0.16300604936732205</c:v>
                </c:pt>
                <c:pt idx="3244">
                  <c:v>0.16300604936732205</c:v>
                </c:pt>
                <c:pt idx="3245">
                  <c:v>0.16300604936732205</c:v>
                </c:pt>
                <c:pt idx="3246">
                  <c:v>0.16300604936732205</c:v>
                </c:pt>
                <c:pt idx="3247">
                  <c:v>0.16300604936732205</c:v>
                </c:pt>
                <c:pt idx="3248">
                  <c:v>0.16300604936732205</c:v>
                </c:pt>
                <c:pt idx="3249">
                  <c:v>0.16300604936732205</c:v>
                </c:pt>
                <c:pt idx="3250">
                  <c:v>0.16300604936732205</c:v>
                </c:pt>
                <c:pt idx="3251">
                  <c:v>0.16300604936732205</c:v>
                </c:pt>
                <c:pt idx="3252">
                  <c:v>0.16300604936732205</c:v>
                </c:pt>
                <c:pt idx="3253">
                  <c:v>0.16300604936732205</c:v>
                </c:pt>
                <c:pt idx="3254">
                  <c:v>0.16300604936732205</c:v>
                </c:pt>
                <c:pt idx="3255">
                  <c:v>0.16300604936732205</c:v>
                </c:pt>
                <c:pt idx="3256">
                  <c:v>0.16300604936732205</c:v>
                </c:pt>
                <c:pt idx="3257">
                  <c:v>0.16300604936732205</c:v>
                </c:pt>
                <c:pt idx="3258">
                  <c:v>0.16300604936732205</c:v>
                </c:pt>
                <c:pt idx="3259">
                  <c:v>0.16300604936732205</c:v>
                </c:pt>
                <c:pt idx="3260">
                  <c:v>0.16300604936732205</c:v>
                </c:pt>
                <c:pt idx="3261">
                  <c:v>0.16300604936732205</c:v>
                </c:pt>
                <c:pt idx="3262">
                  <c:v>0.16300604936732205</c:v>
                </c:pt>
                <c:pt idx="3263">
                  <c:v>0.16300604936732205</c:v>
                </c:pt>
                <c:pt idx="3264">
                  <c:v>0.16300604936732205</c:v>
                </c:pt>
                <c:pt idx="3265">
                  <c:v>0.16300604936732205</c:v>
                </c:pt>
                <c:pt idx="3266">
                  <c:v>0.16300604936732205</c:v>
                </c:pt>
                <c:pt idx="3267">
                  <c:v>0.16300604936732205</c:v>
                </c:pt>
                <c:pt idx="3268">
                  <c:v>0.16300604936732205</c:v>
                </c:pt>
                <c:pt idx="3269">
                  <c:v>0.16300604936732205</c:v>
                </c:pt>
                <c:pt idx="3270">
                  <c:v>0.16300604936732205</c:v>
                </c:pt>
                <c:pt idx="3271">
                  <c:v>0.16300604936732205</c:v>
                </c:pt>
                <c:pt idx="3272">
                  <c:v>0.16300604936732205</c:v>
                </c:pt>
                <c:pt idx="3273">
                  <c:v>0.16300604936732205</c:v>
                </c:pt>
                <c:pt idx="3274">
                  <c:v>0.16300604936732205</c:v>
                </c:pt>
                <c:pt idx="3275">
                  <c:v>0.16300604936732205</c:v>
                </c:pt>
                <c:pt idx="3276">
                  <c:v>0.16300604936732205</c:v>
                </c:pt>
                <c:pt idx="3277">
                  <c:v>0.16300604936732205</c:v>
                </c:pt>
                <c:pt idx="3278">
                  <c:v>0.16300604936732205</c:v>
                </c:pt>
                <c:pt idx="3279">
                  <c:v>0.16300604936732205</c:v>
                </c:pt>
                <c:pt idx="3280">
                  <c:v>0.16300604936732205</c:v>
                </c:pt>
                <c:pt idx="3281">
                  <c:v>0.16300604936732205</c:v>
                </c:pt>
                <c:pt idx="3282">
                  <c:v>0.16300604936732205</c:v>
                </c:pt>
                <c:pt idx="3283">
                  <c:v>0.16300604936732205</c:v>
                </c:pt>
                <c:pt idx="3284">
                  <c:v>0.16300604936732205</c:v>
                </c:pt>
                <c:pt idx="3285">
                  <c:v>0.16300604936732205</c:v>
                </c:pt>
                <c:pt idx="3286">
                  <c:v>0.16300604936732205</c:v>
                </c:pt>
                <c:pt idx="3287">
                  <c:v>0.16300604936732205</c:v>
                </c:pt>
                <c:pt idx="3288">
                  <c:v>0.16300604936732205</c:v>
                </c:pt>
                <c:pt idx="3289">
                  <c:v>0.16300604936732205</c:v>
                </c:pt>
                <c:pt idx="3290">
                  <c:v>0.16300604936732205</c:v>
                </c:pt>
                <c:pt idx="3291">
                  <c:v>0.16300604936732205</c:v>
                </c:pt>
                <c:pt idx="3292">
                  <c:v>0.16300604936732205</c:v>
                </c:pt>
                <c:pt idx="3293">
                  <c:v>0.16300604936732205</c:v>
                </c:pt>
                <c:pt idx="3294">
                  <c:v>0.16300604936732205</c:v>
                </c:pt>
                <c:pt idx="3295">
                  <c:v>0.16300604936732205</c:v>
                </c:pt>
                <c:pt idx="3296">
                  <c:v>0.16300604936732205</c:v>
                </c:pt>
                <c:pt idx="3297">
                  <c:v>0.16300604936732205</c:v>
                </c:pt>
                <c:pt idx="3298">
                  <c:v>0.16300604936732205</c:v>
                </c:pt>
                <c:pt idx="3299">
                  <c:v>0.16300604936732205</c:v>
                </c:pt>
                <c:pt idx="3300">
                  <c:v>0.16300604936732205</c:v>
                </c:pt>
                <c:pt idx="3301">
                  <c:v>0.16300604936732205</c:v>
                </c:pt>
                <c:pt idx="3302">
                  <c:v>0.16300604936732205</c:v>
                </c:pt>
                <c:pt idx="3303">
                  <c:v>0.16300604936732205</c:v>
                </c:pt>
                <c:pt idx="3304">
                  <c:v>0.16300604936732205</c:v>
                </c:pt>
                <c:pt idx="3305">
                  <c:v>0.16300604936732205</c:v>
                </c:pt>
                <c:pt idx="3306">
                  <c:v>0.16300604936732205</c:v>
                </c:pt>
                <c:pt idx="3307">
                  <c:v>0.16300604936732205</c:v>
                </c:pt>
                <c:pt idx="3308">
                  <c:v>0.16300604936732205</c:v>
                </c:pt>
                <c:pt idx="3309">
                  <c:v>0.16300604936732205</c:v>
                </c:pt>
                <c:pt idx="3310">
                  <c:v>0.16300604936732205</c:v>
                </c:pt>
                <c:pt idx="3311">
                  <c:v>0.16300604936732205</c:v>
                </c:pt>
                <c:pt idx="3312">
                  <c:v>0.16300604936732205</c:v>
                </c:pt>
                <c:pt idx="3313">
                  <c:v>0.16300604936732205</c:v>
                </c:pt>
                <c:pt idx="3314">
                  <c:v>0.16300604936732205</c:v>
                </c:pt>
                <c:pt idx="3315">
                  <c:v>0.16300604936732205</c:v>
                </c:pt>
                <c:pt idx="3316">
                  <c:v>0.16300604936732205</c:v>
                </c:pt>
                <c:pt idx="3317">
                  <c:v>0.16300604936732205</c:v>
                </c:pt>
                <c:pt idx="3318">
                  <c:v>0.16300604936732205</c:v>
                </c:pt>
                <c:pt idx="3319">
                  <c:v>0.16300604936732205</c:v>
                </c:pt>
                <c:pt idx="3320">
                  <c:v>0.16300604936732205</c:v>
                </c:pt>
                <c:pt idx="3321">
                  <c:v>0.16300604936732205</c:v>
                </c:pt>
                <c:pt idx="3322">
                  <c:v>0.16300604936732205</c:v>
                </c:pt>
                <c:pt idx="3323">
                  <c:v>0.16300604936732205</c:v>
                </c:pt>
                <c:pt idx="3324">
                  <c:v>0.16300604936732205</c:v>
                </c:pt>
                <c:pt idx="3325">
                  <c:v>0.16300604936732205</c:v>
                </c:pt>
                <c:pt idx="3326">
                  <c:v>0.16300604936732205</c:v>
                </c:pt>
                <c:pt idx="3327">
                  <c:v>0.16300604936732205</c:v>
                </c:pt>
                <c:pt idx="3328">
                  <c:v>0.16300604936732205</c:v>
                </c:pt>
                <c:pt idx="3329">
                  <c:v>0.16300604936732205</c:v>
                </c:pt>
                <c:pt idx="3330">
                  <c:v>0.16300604936732205</c:v>
                </c:pt>
                <c:pt idx="3331">
                  <c:v>0.16300604936732205</c:v>
                </c:pt>
                <c:pt idx="3332">
                  <c:v>0.16300604936732205</c:v>
                </c:pt>
                <c:pt idx="3333">
                  <c:v>0.16300604936732205</c:v>
                </c:pt>
                <c:pt idx="3334">
                  <c:v>0.16300604936732205</c:v>
                </c:pt>
                <c:pt idx="3335">
                  <c:v>0.16300604936732205</c:v>
                </c:pt>
                <c:pt idx="3336">
                  <c:v>0.16300604936732205</c:v>
                </c:pt>
                <c:pt idx="3337">
                  <c:v>0.16300604936732205</c:v>
                </c:pt>
                <c:pt idx="3338">
                  <c:v>0.16300604936732205</c:v>
                </c:pt>
                <c:pt idx="3339">
                  <c:v>0.16300604936732205</c:v>
                </c:pt>
                <c:pt idx="3340">
                  <c:v>0.16300604936732205</c:v>
                </c:pt>
                <c:pt idx="3341">
                  <c:v>0.16300604936732205</c:v>
                </c:pt>
                <c:pt idx="3342">
                  <c:v>0.16300604936732205</c:v>
                </c:pt>
                <c:pt idx="3343">
                  <c:v>0.16300604936732205</c:v>
                </c:pt>
                <c:pt idx="3344">
                  <c:v>0.16300604936732205</c:v>
                </c:pt>
                <c:pt idx="3345">
                  <c:v>0.16300604936732205</c:v>
                </c:pt>
                <c:pt idx="3346">
                  <c:v>0.16300604936732205</c:v>
                </c:pt>
                <c:pt idx="3347">
                  <c:v>0.16300604936732205</c:v>
                </c:pt>
                <c:pt idx="3348">
                  <c:v>0.16300604936732205</c:v>
                </c:pt>
                <c:pt idx="3349">
                  <c:v>0.16300604936732205</c:v>
                </c:pt>
                <c:pt idx="3350">
                  <c:v>0.16300604936732205</c:v>
                </c:pt>
                <c:pt idx="3351">
                  <c:v>0.16300604936732205</c:v>
                </c:pt>
                <c:pt idx="3352">
                  <c:v>0.16300604936732205</c:v>
                </c:pt>
                <c:pt idx="3353">
                  <c:v>0.16300604936732205</c:v>
                </c:pt>
                <c:pt idx="3354">
                  <c:v>0.16300604936732205</c:v>
                </c:pt>
                <c:pt idx="3355">
                  <c:v>0.16300604936732205</c:v>
                </c:pt>
                <c:pt idx="3356">
                  <c:v>0.16300604936732205</c:v>
                </c:pt>
                <c:pt idx="3357">
                  <c:v>0.16300604936732205</c:v>
                </c:pt>
                <c:pt idx="3358">
                  <c:v>0.16300604936732205</c:v>
                </c:pt>
                <c:pt idx="3359">
                  <c:v>0.16300604936732205</c:v>
                </c:pt>
                <c:pt idx="3360">
                  <c:v>0.16300604936732205</c:v>
                </c:pt>
                <c:pt idx="3361">
                  <c:v>0.16300604936732205</c:v>
                </c:pt>
                <c:pt idx="3362">
                  <c:v>0.16300604936732205</c:v>
                </c:pt>
                <c:pt idx="3363">
                  <c:v>0.16300604936732205</c:v>
                </c:pt>
                <c:pt idx="3364">
                  <c:v>0.16300604936732205</c:v>
                </c:pt>
                <c:pt idx="3365">
                  <c:v>0.16300604936732205</c:v>
                </c:pt>
                <c:pt idx="3366">
                  <c:v>0.16300604936732205</c:v>
                </c:pt>
                <c:pt idx="3367">
                  <c:v>0.16300604936732205</c:v>
                </c:pt>
                <c:pt idx="3368">
                  <c:v>0.16300604936732205</c:v>
                </c:pt>
                <c:pt idx="3369">
                  <c:v>0.16300604936732205</c:v>
                </c:pt>
                <c:pt idx="3370">
                  <c:v>0.16300604936732205</c:v>
                </c:pt>
                <c:pt idx="3371">
                  <c:v>0.16300604936732205</c:v>
                </c:pt>
                <c:pt idx="3372">
                  <c:v>0.16300604936732205</c:v>
                </c:pt>
                <c:pt idx="3373">
                  <c:v>0.16300604936732205</c:v>
                </c:pt>
                <c:pt idx="3374">
                  <c:v>0.16300604936732205</c:v>
                </c:pt>
                <c:pt idx="3375">
                  <c:v>0.16300604936732205</c:v>
                </c:pt>
                <c:pt idx="3376">
                  <c:v>0.16300604936732205</c:v>
                </c:pt>
                <c:pt idx="3377">
                  <c:v>0.16300604936732205</c:v>
                </c:pt>
                <c:pt idx="3378">
                  <c:v>0.16300604936732205</c:v>
                </c:pt>
                <c:pt idx="3379">
                  <c:v>0.16300604936732205</c:v>
                </c:pt>
                <c:pt idx="3380">
                  <c:v>0.16300604936732205</c:v>
                </c:pt>
                <c:pt idx="3381">
                  <c:v>0.16300604936732205</c:v>
                </c:pt>
                <c:pt idx="3382">
                  <c:v>0.16300604936732205</c:v>
                </c:pt>
                <c:pt idx="3383">
                  <c:v>0.16300604936732205</c:v>
                </c:pt>
                <c:pt idx="3384">
                  <c:v>0.16300604936732205</c:v>
                </c:pt>
                <c:pt idx="3385">
                  <c:v>0.16300604936732205</c:v>
                </c:pt>
                <c:pt idx="3386">
                  <c:v>0.16300604936732205</c:v>
                </c:pt>
                <c:pt idx="3387">
                  <c:v>0.16300604936732205</c:v>
                </c:pt>
                <c:pt idx="3388">
                  <c:v>0.16300604936732205</c:v>
                </c:pt>
                <c:pt idx="3389">
                  <c:v>0.16300604936732205</c:v>
                </c:pt>
                <c:pt idx="3390">
                  <c:v>0.16300604936732205</c:v>
                </c:pt>
                <c:pt idx="3391">
                  <c:v>0.16300604936732205</c:v>
                </c:pt>
                <c:pt idx="3392">
                  <c:v>0.16300604936732205</c:v>
                </c:pt>
                <c:pt idx="3393">
                  <c:v>0.16300604936732205</c:v>
                </c:pt>
                <c:pt idx="3394">
                  <c:v>0.16300604936732205</c:v>
                </c:pt>
                <c:pt idx="3395">
                  <c:v>0.16300604936732205</c:v>
                </c:pt>
                <c:pt idx="3396">
                  <c:v>0.16300604936732205</c:v>
                </c:pt>
                <c:pt idx="3397">
                  <c:v>0.16300604936732205</c:v>
                </c:pt>
                <c:pt idx="3398">
                  <c:v>0.16300604936732205</c:v>
                </c:pt>
                <c:pt idx="3399">
                  <c:v>0.16300604936732205</c:v>
                </c:pt>
                <c:pt idx="3400">
                  <c:v>0.16300604936732205</c:v>
                </c:pt>
                <c:pt idx="3401">
                  <c:v>0.16300604936732205</c:v>
                </c:pt>
                <c:pt idx="3402">
                  <c:v>0.16300604936732205</c:v>
                </c:pt>
                <c:pt idx="3403">
                  <c:v>0.16300604936732205</c:v>
                </c:pt>
                <c:pt idx="3404">
                  <c:v>0.16300604936732205</c:v>
                </c:pt>
                <c:pt idx="3405">
                  <c:v>0.16300604936732205</c:v>
                </c:pt>
                <c:pt idx="3406">
                  <c:v>0.16300604936732205</c:v>
                </c:pt>
                <c:pt idx="3407">
                  <c:v>0.16300604936732205</c:v>
                </c:pt>
                <c:pt idx="3408">
                  <c:v>0.16300604936732205</c:v>
                </c:pt>
                <c:pt idx="3409">
                  <c:v>0.16300604936732205</c:v>
                </c:pt>
                <c:pt idx="3410">
                  <c:v>0.16300604936732205</c:v>
                </c:pt>
                <c:pt idx="3411">
                  <c:v>0.16300604936732205</c:v>
                </c:pt>
                <c:pt idx="3412">
                  <c:v>0.16300604936732205</c:v>
                </c:pt>
                <c:pt idx="3413">
                  <c:v>0.16300604936732205</c:v>
                </c:pt>
                <c:pt idx="3414">
                  <c:v>0.16300604936732205</c:v>
                </c:pt>
                <c:pt idx="3415">
                  <c:v>0.16300604936732205</c:v>
                </c:pt>
                <c:pt idx="3416">
                  <c:v>0.16300604936732205</c:v>
                </c:pt>
                <c:pt idx="3417">
                  <c:v>0.16300604936732205</c:v>
                </c:pt>
                <c:pt idx="3418">
                  <c:v>0.16300604936732205</c:v>
                </c:pt>
                <c:pt idx="3419">
                  <c:v>0.16300604936732205</c:v>
                </c:pt>
                <c:pt idx="3420">
                  <c:v>0.16300604936732205</c:v>
                </c:pt>
                <c:pt idx="3421">
                  <c:v>0.16300604936732205</c:v>
                </c:pt>
                <c:pt idx="3422">
                  <c:v>0.16300604936732205</c:v>
                </c:pt>
                <c:pt idx="3423">
                  <c:v>0.16300604936732205</c:v>
                </c:pt>
                <c:pt idx="3424">
                  <c:v>0.16300604936732205</c:v>
                </c:pt>
                <c:pt idx="3425">
                  <c:v>0.16300604936732205</c:v>
                </c:pt>
                <c:pt idx="3426">
                  <c:v>0.16300604936732205</c:v>
                </c:pt>
                <c:pt idx="3427">
                  <c:v>0.16300604936732205</c:v>
                </c:pt>
                <c:pt idx="3428">
                  <c:v>0.16300604936732205</c:v>
                </c:pt>
                <c:pt idx="3429">
                  <c:v>0.16300604936732205</c:v>
                </c:pt>
                <c:pt idx="3430">
                  <c:v>0.16300604936732205</c:v>
                </c:pt>
                <c:pt idx="3431">
                  <c:v>0.16300604936732205</c:v>
                </c:pt>
                <c:pt idx="3432">
                  <c:v>0.16300604936732205</c:v>
                </c:pt>
                <c:pt idx="3433">
                  <c:v>0.16300604936732205</c:v>
                </c:pt>
                <c:pt idx="3434">
                  <c:v>0.16300604936732205</c:v>
                </c:pt>
                <c:pt idx="3435">
                  <c:v>0.16300604936732205</c:v>
                </c:pt>
                <c:pt idx="3436">
                  <c:v>0.16300604936732205</c:v>
                </c:pt>
                <c:pt idx="3437">
                  <c:v>0.16300604936732205</c:v>
                </c:pt>
                <c:pt idx="3438">
                  <c:v>0.16300604936732205</c:v>
                </c:pt>
                <c:pt idx="3439">
                  <c:v>0.16300604936732205</c:v>
                </c:pt>
                <c:pt idx="3440">
                  <c:v>0.16300604936732205</c:v>
                </c:pt>
                <c:pt idx="3441">
                  <c:v>0.16300604936732205</c:v>
                </c:pt>
                <c:pt idx="3442">
                  <c:v>0.16300604936732205</c:v>
                </c:pt>
                <c:pt idx="3443">
                  <c:v>0.16300604936732205</c:v>
                </c:pt>
                <c:pt idx="3444">
                  <c:v>0.16300604936732205</c:v>
                </c:pt>
                <c:pt idx="3445">
                  <c:v>0.16300604936732205</c:v>
                </c:pt>
                <c:pt idx="3446">
                  <c:v>0.16300604936732205</c:v>
                </c:pt>
                <c:pt idx="3447">
                  <c:v>0.16300604936732205</c:v>
                </c:pt>
                <c:pt idx="3448">
                  <c:v>0.16300604936732205</c:v>
                </c:pt>
                <c:pt idx="3449">
                  <c:v>0.16300604936732205</c:v>
                </c:pt>
                <c:pt idx="3450">
                  <c:v>0.16300604936732205</c:v>
                </c:pt>
                <c:pt idx="3451">
                  <c:v>0.16300604936732205</c:v>
                </c:pt>
                <c:pt idx="3452">
                  <c:v>0.16300604936732205</c:v>
                </c:pt>
                <c:pt idx="3453">
                  <c:v>0.16300604936732205</c:v>
                </c:pt>
                <c:pt idx="3454">
                  <c:v>0.16300604936732205</c:v>
                </c:pt>
                <c:pt idx="3455">
                  <c:v>0.16300604936732205</c:v>
                </c:pt>
                <c:pt idx="3456">
                  <c:v>0.16300604936732205</c:v>
                </c:pt>
                <c:pt idx="3457">
                  <c:v>0.16300604936732205</c:v>
                </c:pt>
                <c:pt idx="3458">
                  <c:v>0.16300604936732205</c:v>
                </c:pt>
                <c:pt idx="3459">
                  <c:v>0.16300604936732205</c:v>
                </c:pt>
                <c:pt idx="3460">
                  <c:v>0.16300604936732205</c:v>
                </c:pt>
                <c:pt idx="3461">
                  <c:v>0.16300604936732205</c:v>
                </c:pt>
                <c:pt idx="3462">
                  <c:v>0.16300604936732205</c:v>
                </c:pt>
                <c:pt idx="3463">
                  <c:v>0.16300604936732205</c:v>
                </c:pt>
                <c:pt idx="3464">
                  <c:v>0.16300604936732205</c:v>
                </c:pt>
                <c:pt idx="3465">
                  <c:v>0.16300604936732205</c:v>
                </c:pt>
                <c:pt idx="3466">
                  <c:v>0.16300604936732205</c:v>
                </c:pt>
                <c:pt idx="3467">
                  <c:v>0.16300604936732205</c:v>
                </c:pt>
                <c:pt idx="3468">
                  <c:v>0.16300604936732205</c:v>
                </c:pt>
                <c:pt idx="3469">
                  <c:v>0.16300604936732205</c:v>
                </c:pt>
                <c:pt idx="3470">
                  <c:v>0.16300604936732205</c:v>
                </c:pt>
                <c:pt idx="3471">
                  <c:v>0.16300604936732205</c:v>
                </c:pt>
                <c:pt idx="3472">
                  <c:v>0.16300604936732205</c:v>
                </c:pt>
                <c:pt idx="3473">
                  <c:v>0.16300604936732205</c:v>
                </c:pt>
                <c:pt idx="3474">
                  <c:v>0.16300604936732205</c:v>
                </c:pt>
                <c:pt idx="3475">
                  <c:v>0.16300604936732205</c:v>
                </c:pt>
                <c:pt idx="3476">
                  <c:v>0.16300604936732205</c:v>
                </c:pt>
                <c:pt idx="3477">
                  <c:v>0.16300604936732205</c:v>
                </c:pt>
                <c:pt idx="3478">
                  <c:v>0.16300604936732205</c:v>
                </c:pt>
                <c:pt idx="3479">
                  <c:v>0.16300604936732205</c:v>
                </c:pt>
                <c:pt idx="3480">
                  <c:v>0.16300604936732205</c:v>
                </c:pt>
                <c:pt idx="3481">
                  <c:v>0.16300604936732205</c:v>
                </c:pt>
                <c:pt idx="3482">
                  <c:v>0.16300604936732205</c:v>
                </c:pt>
                <c:pt idx="3483">
                  <c:v>0.16300604936732205</c:v>
                </c:pt>
                <c:pt idx="3484">
                  <c:v>0.16300604936732205</c:v>
                </c:pt>
                <c:pt idx="3485">
                  <c:v>0.16300604936732205</c:v>
                </c:pt>
                <c:pt idx="3486">
                  <c:v>0.16300604936732205</c:v>
                </c:pt>
                <c:pt idx="3487">
                  <c:v>0.16300604936732205</c:v>
                </c:pt>
                <c:pt idx="3488">
                  <c:v>0.16300604936732205</c:v>
                </c:pt>
                <c:pt idx="3489">
                  <c:v>0.16300604936732205</c:v>
                </c:pt>
                <c:pt idx="3490">
                  <c:v>0.16300604936732205</c:v>
                </c:pt>
                <c:pt idx="3491">
                  <c:v>0.16300604936732205</c:v>
                </c:pt>
                <c:pt idx="3492">
                  <c:v>0.16300604936732205</c:v>
                </c:pt>
                <c:pt idx="3493">
                  <c:v>0.16300604936732205</c:v>
                </c:pt>
                <c:pt idx="3494">
                  <c:v>0.16300604936732205</c:v>
                </c:pt>
                <c:pt idx="3495">
                  <c:v>0.16300604936732205</c:v>
                </c:pt>
                <c:pt idx="3496">
                  <c:v>0.16300604936732205</c:v>
                </c:pt>
                <c:pt idx="3497">
                  <c:v>0.16300604936732205</c:v>
                </c:pt>
                <c:pt idx="3498">
                  <c:v>0.16300604936732205</c:v>
                </c:pt>
                <c:pt idx="3499">
                  <c:v>0.16300604936732205</c:v>
                </c:pt>
                <c:pt idx="3500">
                  <c:v>0.16300604936732205</c:v>
                </c:pt>
                <c:pt idx="3501">
                  <c:v>0.16300604936732205</c:v>
                </c:pt>
                <c:pt idx="3502">
                  <c:v>0.16300604936732205</c:v>
                </c:pt>
                <c:pt idx="3503">
                  <c:v>0.16300604936732205</c:v>
                </c:pt>
                <c:pt idx="3504">
                  <c:v>0.16300604936732205</c:v>
                </c:pt>
                <c:pt idx="3505">
                  <c:v>0.16300604936732205</c:v>
                </c:pt>
                <c:pt idx="3506">
                  <c:v>0.16300604936732205</c:v>
                </c:pt>
                <c:pt idx="3507">
                  <c:v>0.16300604936732205</c:v>
                </c:pt>
                <c:pt idx="3508">
                  <c:v>0.16300604936732205</c:v>
                </c:pt>
                <c:pt idx="3509">
                  <c:v>0.16300604936732205</c:v>
                </c:pt>
                <c:pt idx="3510">
                  <c:v>0.16300604936732205</c:v>
                </c:pt>
                <c:pt idx="3511">
                  <c:v>0.16300604936732205</c:v>
                </c:pt>
                <c:pt idx="3512">
                  <c:v>0.16300604936732205</c:v>
                </c:pt>
                <c:pt idx="3513">
                  <c:v>0.16300604936732205</c:v>
                </c:pt>
                <c:pt idx="3514">
                  <c:v>0.16300604936732205</c:v>
                </c:pt>
                <c:pt idx="3515">
                  <c:v>0.16300604936732205</c:v>
                </c:pt>
                <c:pt idx="3516">
                  <c:v>0.16300604936732205</c:v>
                </c:pt>
                <c:pt idx="3517">
                  <c:v>0.16300604936732205</c:v>
                </c:pt>
                <c:pt idx="3518">
                  <c:v>0.16300604936732205</c:v>
                </c:pt>
                <c:pt idx="3519">
                  <c:v>0.16300604936732205</c:v>
                </c:pt>
                <c:pt idx="3520">
                  <c:v>0.16300604936732205</c:v>
                </c:pt>
                <c:pt idx="3521">
                  <c:v>0.16300604936732205</c:v>
                </c:pt>
                <c:pt idx="3522">
                  <c:v>0.16300604936732205</c:v>
                </c:pt>
                <c:pt idx="3523">
                  <c:v>0.16300604936732205</c:v>
                </c:pt>
                <c:pt idx="3524">
                  <c:v>0.16300604936732205</c:v>
                </c:pt>
                <c:pt idx="3525">
                  <c:v>0.16300604936732205</c:v>
                </c:pt>
                <c:pt idx="3526">
                  <c:v>0.16300604936732205</c:v>
                </c:pt>
                <c:pt idx="3527">
                  <c:v>0.16300604936732205</c:v>
                </c:pt>
                <c:pt idx="3528">
                  <c:v>0.16300604936732205</c:v>
                </c:pt>
                <c:pt idx="3529">
                  <c:v>0.16300604936732205</c:v>
                </c:pt>
                <c:pt idx="3530">
                  <c:v>0.16300604936732205</c:v>
                </c:pt>
                <c:pt idx="3531">
                  <c:v>0.16300604936732205</c:v>
                </c:pt>
                <c:pt idx="3532">
                  <c:v>0.16300604936732205</c:v>
                </c:pt>
                <c:pt idx="3533">
                  <c:v>0.16300604936732205</c:v>
                </c:pt>
                <c:pt idx="3534">
                  <c:v>0.16300604936732205</c:v>
                </c:pt>
                <c:pt idx="3535">
                  <c:v>0.16300604936732205</c:v>
                </c:pt>
                <c:pt idx="3536">
                  <c:v>0.16300604936732205</c:v>
                </c:pt>
                <c:pt idx="3537">
                  <c:v>0.16300604936732205</c:v>
                </c:pt>
                <c:pt idx="3538">
                  <c:v>0.16300604936732205</c:v>
                </c:pt>
                <c:pt idx="3539">
                  <c:v>0.16300604936732205</c:v>
                </c:pt>
                <c:pt idx="3540">
                  <c:v>0.16300604936732205</c:v>
                </c:pt>
                <c:pt idx="3541">
                  <c:v>0.16300604936732205</c:v>
                </c:pt>
                <c:pt idx="3542">
                  <c:v>0.16300604936732205</c:v>
                </c:pt>
                <c:pt idx="3543">
                  <c:v>0.16300604936732205</c:v>
                </c:pt>
                <c:pt idx="3544">
                  <c:v>0.16300604936732205</c:v>
                </c:pt>
                <c:pt idx="3545">
                  <c:v>0.16300604936732205</c:v>
                </c:pt>
                <c:pt idx="3546">
                  <c:v>0.16300604936732205</c:v>
                </c:pt>
                <c:pt idx="3547">
                  <c:v>0.16300604936732205</c:v>
                </c:pt>
                <c:pt idx="3548">
                  <c:v>0.16300604936732205</c:v>
                </c:pt>
                <c:pt idx="3549">
                  <c:v>0.16300604936732205</c:v>
                </c:pt>
                <c:pt idx="3550">
                  <c:v>0.16300604936732205</c:v>
                </c:pt>
                <c:pt idx="3551">
                  <c:v>0.16300604936732205</c:v>
                </c:pt>
                <c:pt idx="3552">
                  <c:v>0.16300604936732205</c:v>
                </c:pt>
                <c:pt idx="3553">
                  <c:v>0.16300604936732205</c:v>
                </c:pt>
                <c:pt idx="3554">
                  <c:v>0.16300604936732205</c:v>
                </c:pt>
                <c:pt idx="3555">
                  <c:v>0.16300604936732205</c:v>
                </c:pt>
                <c:pt idx="3556">
                  <c:v>0.16300604936732205</c:v>
                </c:pt>
                <c:pt idx="3557">
                  <c:v>0.16300604936732205</c:v>
                </c:pt>
                <c:pt idx="3558">
                  <c:v>0.16300604936732205</c:v>
                </c:pt>
                <c:pt idx="3559">
                  <c:v>0.16300604936732205</c:v>
                </c:pt>
                <c:pt idx="3560">
                  <c:v>0.16300604936732205</c:v>
                </c:pt>
                <c:pt idx="3561">
                  <c:v>0.16300604936732205</c:v>
                </c:pt>
                <c:pt idx="3562">
                  <c:v>0.16300604936732205</c:v>
                </c:pt>
                <c:pt idx="3563">
                  <c:v>0.16300604936732205</c:v>
                </c:pt>
                <c:pt idx="3564">
                  <c:v>0.16300604936732205</c:v>
                </c:pt>
                <c:pt idx="3565">
                  <c:v>0.16300604936732205</c:v>
                </c:pt>
                <c:pt idx="3566">
                  <c:v>0.16300604936732205</c:v>
                </c:pt>
                <c:pt idx="3567">
                  <c:v>0.16300604936732205</c:v>
                </c:pt>
                <c:pt idx="3568">
                  <c:v>0.16300604936732205</c:v>
                </c:pt>
                <c:pt idx="3569">
                  <c:v>0.16300604936732205</c:v>
                </c:pt>
                <c:pt idx="3570">
                  <c:v>0.16300604936732205</c:v>
                </c:pt>
                <c:pt idx="3571">
                  <c:v>0.16300604936732205</c:v>
                </c:pt>
                <c:pt idx="3572">
                  <c:v>0.16300604936732205</c:v>
                </c:pt>
                <c:pt idx="3573">
                  <c:v>0.16300604936732205</c:v>
                </c:pt>
                <c:pt idx="3574">
                  <c:v>0.16300604936732205</c:v>
                </c:pt>
                <c:pt idx="3575">
                  <c:v>0.16300604936732205</c:v>
                </c:pt>
                <c:pt idx="3576">
                  <c:v>0.16300604936732205</c:v>
                </c:pt>
                <c:pt idx="3577">
                  <c:v>0.16300604936732205</c:v>
                </c:pt>
                <c:pt idx="3578">
                  <c:v>0.16300604936732205</c:v>
                </c:pt>
                <c:pt idx="3579">
                  <c:v>0.16300604936732205</c:v>
                </c:pt>
                <c:pt idx="3580">
                  <c:v>0.16300604936732205</c:v>
                </c:pt>
                <c:pt idx="3581">
                  <c:v>0.16300604936732205</c:v>
                </c:pt>
                <c:pt idx="3582">
                  <c:v>0.16300604936732205</c:v>
                </c:pt>
                <c:pt idx="3583">
                  <c:v>0.16300604936732205</c:v>
                </c:pt>
                <c:pt idx="3584">
                  <c:v>0.16300604936732205</c:v>
                </c:pt>
                <c:pt idx="3585">
                  <c:v>0.16300604936732205</c:v>
                </c:pt>
                <c:pt idx="3586">
                  <c:v>0.16300604936732205</c:v>
                </c:pt>
                <c:pt idx="3587">
                  <c:v>0.16300604936732205</c:v>
                </c:pt>
                <c:pt idx="3588">
                  <c:v>0.16300604936732205</c:v>
                </c:pt>
                <c:pt idx="3589">
                  <c:v>0.16300604936732205</c:v>
                </c:pt>
                <c:pt idx="3590">
                  <c:v>0.16300604936732205</c:v>
                </c:pt>
                <c:pt idx="3591">
                  <c:v>0.16300604936732205</c:v>
                </c:pt>
                <c:pt idx="3592">
                  <c:v>0.16300604936732205</c:v>
                </c:pt>
                <c:pt idx="3593">
                  <c:v>0.16300604936732205</c:v>
                </c:pt>
                <c:pt idx="3594">
                  <c:v>0.16300604936732205</c:v>
                </c:pt>
                <c:pt idx="3595">
                  <c:v>0.16300604936732205</c:v>
                </c:pt>
                <c:pt idx="3596">
                  <c:v>0.16300604936732205</c:v>
                </c:pt>
                <c:pt idx="3597">
                  <c:v>0.16300604936732205</c:v>
                </c:pt>
                <c:pt idx="3598">
                  <c:v>0.16300604936732205</c:v>
                </c:pt>
                <c:pt idx="3599">
                  <c:v>0.16300604936732205</c:v>
                </c:pt>
                <c:pt idx="3600">
                  <c:v>0.16300604936732205</c:v>
                </c:pt>
                <c:pt idx="3601">
                  <c:v>0.16300604936732205</c:v>
                </c:pt>
                <c:pt idx="3602">
                  <c:v>0.16300604936732205</c:v>
                </c:pt>
                <c:pt idx="3603">
                  <c:v>0.16300604936732205</c:v>
                </c:pt>
                <c:pt idx="3604">
                  <c:v>0.16300604936732205</c:v>
                </c:pt>
                <c:pt idx="3605">
                  <c:v>0.16300604936732205</c:v>
                </c:pt>
                <c:pt idx="3606">
                  <c:v>0.16300604936732205</c:v>
                </c:pt>
                <c:pt idx="3607">
                  <c:v>0.16300604936732205</c:v>
                </c:pt>
                <c:pt idx="3608">
                  <c:v>0.16300604936732205</c:v>
                </c:pt>
                <c:pt idx="3609">
                  <c:v>0.16300604936732205</c:v>
                </c:pt>
                <c:pt idx="3610">
                  <c:v>0.16300604936732205</c:v>
                </c:pt>
                <c:pt idx="3611">
                  <c:v>0.16300604936732205</c:v>
                </c:pt>
                <c:pt idx="3612">
                  <c:v>0.16300604936732205</c:v>
                </c:pt>
                <c:pt idx="3613">
                  <c:v>0.16300604936732205</c:v>
                </c:pt>
                <c:pt idx="3614">
                  <c:v>0.16300604936732205</c:v>
                </c:pt>
                <c:pt idx="3615">
                  <c:v>0.16300604936732205</c:v>
                </c:pt>
                <c:pt idx="3616">
                  <c:v>0.16300604936732205</c:v>
                </c:pt>
                <c:pt idx="3617">
                  <c:v>0.16300604936732205</c:v>
                </c:pt>
                <c:pt idx="3618">
                  <c:v>0.16300604936732205</c:v>
                </c:pt>
                <c:pt idx="3619">
                  <c:v>0.16300604936732205</c:v>
                </c:pt>
                <c:pt idx="3620">
                  <c:v>0.16300604936732205</c:v>
                </c:pt>
                <c:pt idx="3621">
                  <c:v>0.16300604936732205</c:v>
                </c:pt>
                <c:pt idx="3622">
                  <c:v>0.16300604936732205</c:v>
                </c:pt>
                <c:pt idx="3623">
                  <c:v>0.16300604936732205</c:v>
                </c:pt>
                <c:pt idx="3624">
                  <c:v>0.16300604936732205</c:v>
                </c:pt>
                <c:pt idx="3625">
                  <c:v>0.16300604936732205</c:v>
                </c:pt>
                <c:pt idx="3626">
                  <c:v>0.16300604936732205</c:v>
                </c:pt>
                <c:pt idx="3627">
                  <c:v>0.16300604936732205</c:v>
                </c:pt>
                <c:pt idx="3628">
                  <c:v>0.16300604936732205</c:v>
                </c:pt>
                <c:pt idx="3629">
                  <c:v>0.16300604936732205</c:v>
                </c:pt>
                <c:pt idx="3630">
                  <c:v>0.16300604936732205</c:v>
                </c:pt>
                <c:pt idx="3631">
                  <c:v>0.16300604936732205</c:v>
                </c:pt>
                <c:pt idx="3632">
                  <c:v>0.16300604936732205</c:v>
                </c:pt>
                <c:pt idx="3633">
                  <c:v>0.16300604936732205</c:v>
                </c:pt>
                <c:pt idx="3634">
                  <c:v>0.16300604936732205</c:v>
                </c:pt>
                <c:pt idx="3635">
                  <c:v>0.16300604936732205</c:v>
                </c:pt>
                <c:pt idx="3636">
                  <c:v>0.16300604936732205</c:v>
                </c:pt>
                <c:pt idx="3637">
                  <c:v>0.16300604936732205</c:v>
                </c:pt>
                <c:pt idx="3638">
                  <c:v>0.16300604936732205</c:v>
                </c:pt>
                <c:pt idx="3639">
                  <c:v>0.16300604936732205</c:v>
                </c:pt>
                <c:pt idx="3640">
                  <c:v>0.16300604936732205</c:v>
                </c:pt>
                <c:pt idx="3641">
                  <c:v>0.16300604936732205</c:v>
                </c:pt>
                <c:pt idx="3642">
                  <c:v>0.16300604936732205</c:v>
                </c:pt>
                <c:pt idx="3643">
                  <c:v>0.16300604936732205</c:v>
                </c:pt>
                <c:pt idx="3644">
                  <c:v>0.16300604936732205</c:v>
                </c:pt>
                <c:pt idx="3645">
                  <c:v>0.16300604936732205</c:v>
                </c:pt>
                <c:pt idx="3646">
                  <c:v>0.16300604936732205</c:v>
                </c:pt>
                <c:pt idx="3647">
                  <c:v>0.16300604936732205</c:v>
                </c:pt>
                <c:pt idx="3648">
                  <c:v>0.16300604936732205</c:v>
                </c:pt>
                <c:pt idx="3649">
                  <c:v>0.16300604936732205</c:v>
                </c:pt>
                <c:pt idx="3650">
                  <c:v>0.16300604936732205</c:v>
                </c:pt>
                <c:pt idx="3651">
                  <c:v>0.16300604936732205</c:v>
                </c:pt>
                <c:pt idx="3652">
                  <c:v>0.16300604936732205</c:v>
                </c:pt>
                <c:pt idx="3653">
                  <c:v>0.16300604936732205</c:v>
                </c:pt>
                <c:pt idx="3654">
                  <c:v>0.16300604936732205</c:v>
                </c:pt>
                <c:pt idx="3655">
                  <c:v>0.16300604936732205</c:v>
                </c:pt>
                <c:pt idx="3656">
                  <c:v>0.16300604936732205</c:v>
                </c:pt>
                <c:pt idx="3657">
                  <c:v>0.16300604936732205</c:v>
                </c:pt>
                <c:pt idx="3658">
                  <c:v>0.16300604936732205</c:v>
                </c:pt>
                <c:pt idx="3659">
                  <c:v>0.16300604936732205</c:v>
                </c:pt>
                <c:pt idx="3660">
                  <c:v>0.16300604936732205</c:v>
                </c:pt>
                <c:pt idx="3661">
                  <c:v>0.16300604936732205</c:v>
                </c:pt>
                <c:pt idx="3662">
                  <c:v>0.16300604936732205</c:v>
                </c:pt>
                <c:pt idx="3663">
                  <c:v>0.16300604936732205</c:v>
                </c:pt>
                <c:pt idx="3664">
                  <c:v>0.16300604936732205</c:v>
                </c:pt>
                <c:pt idx="3665">
                  <c:v>0.16300604936732205</c:v>
                </c:pt>
                <c:pt idx="3666">
                  <c:v>0.16300604936732205</c:v>
                </c:pt>
                <c:pt idx="3667">
                  <c:v>0.16300604936732205</c:v>
                </c:pt>
                <c:pt idx="3668">
                  <c:v>0.16300604936732205</c:v>
                </c:pt>
                <c:pt idx="3669">
                  <c:v>0.16300604936732205</c:v>
                </c:pt>
                <c:pt idx="3670">
                  <c:v>0.16300604936732205</c:v>
                </c:pt>
                <c:pt idx="3671">
                  <c:v>0.16300604936732205</c:v>
                </c:pt>
                <c:pt idx="3672">
                  <c:v>0.16300604936732205</c:v>
                </c:pt>
                <c:pt idx="3673">
                  <c:v>0.16300604936732205</c:v>
                </c:pt>
                <c:pt idx="3674">
                  <c:v>0.16300604936732205</c:v>
                </c:pt>
                <c:pt idx="3675">
                  <c:v>0.16300604936732205</c:v>
                </c:pt>
                <c:pt idx="3676">
                  <c:v>0.16300604936732205</c:v>
                </c:pt>
                <c:pt idx="3677">
                  <c:v>0.16300604936732205</c:v>
                </c:pt>
                <c:pt idx="3678">
                  <c:v>0.16300604936732205</c:v>
                </c:pt>
                <c:pt idx="3679">
                  <c:v>0.16300604936732205</c:v>
                </c:pt>
                <c:pt idx="3680">
                  <c:v>0.16300604936732205</c:v>
                </c:pt>
                <c:pt idx="3681">
                  <c:v>0.16300604936732205</c:v>
                </c:pt>
                <c:pt idx="3682">
                  <c:v>0.16300604936732205</c:v>
                </c:pt>
                <c:pt idx="3683">
                  <c:v>0.16300604936732205</c:v>
                </c:pt>
                <c:pt idx="3684">
                  <c:v>0.16300604936732205</c:v>
                </c:pt>
                <c:pt idx="3685">
                  <c:v>0.16300604936732205</c:v>
                </c:pt>
                <c:pt idx="3686">
                  <c:v>0.16300604936732205</c:v>
                </c:pt>
                <c:pt idx="3687">
                  <c:v>0.16300604936732205</c:v>
                </c:pt>
                <c:pt idx="3688">
                  <c:v>0.16300604936732205</c:v>
                </c:pt>
                <c:pt idx="3689">
                  <c:v>0.16300604936732205</c:v>
                </c:pt>
                <c:pt idx="3690">
                  <c:v>0.16300604936732205</c:v>
                </c:pt>
                <c:pt idx="3691">
                  <c:v>0.16300604936732205</c:v>
                </c:pt>
                <c:pt idx="3692">
                  <c:v>0.16300604936732205</c:v>
                </c:pt>
                <c:pt idx="3693">
                  <c:v>0.16300604936732205</c:v>
                </c:pt>
                <c:pt idx="3694">
                  <c:v>0.16300604936732205</c:v>
                </c:pt>
                <c:pt idx="3695">
                  <c:v>0.16300604936732205</c:v>
                </c:pt>
                <c:pt idx="3696">
                  <c:v>0.16300604936732205</c:v>
                </c:pt>
                <c:pt idx="3697">
                  <c:v>0.16300604936732205</c:v>
                </c:pt>
                <c:pt idx="3698">
                  <c:v>0.16300604936732205</c:v>
                </c:pt>
                <c:pt idx="3699">
                  <c:v>0.16300604936732205</c:v>
                </c:pt>
                <c:pt idx="3700">
                  <c:v>0.16300604936732205</c:v>
                </c:pt>
                <c:pt idx="3701">
                  <c:v>0.16300604936732205</c:v>
                </c:pt>
                <c:pt idx="3702">
                  <c:v>0.16300604936732205</c:v>
                </c:pt>
                <c:pt idx="3703">
                  <c:v>0.16300604936732205</c:v>
                </c:pt>
                <c:pt idx="3704">
                  <c:v>0.16300604936732205</c:v>
                </c:pt>
                <c:pt idx="3705">
                  <c:v>0.16300604936732205</c:v>
                </c:pt>
                <c:pt idx="3706">
                  <c:v>0.16300604936732205</c:v>
                </c:pt>
                <c:pt idx="3707">
                  <c:v>0.16300604936732205</c:v>
                </c:pt>
                <c:pt idx="3708">
                  <c:v>0.16300604936732205</c:v>
                </c:pt>
                <c:pt idx="3709">
                  <c:v>0.16300604936732205</c:v>
                </c:pt>
                <c:pt idx="3710">
                  <c:v>0.16300604936732205</c:v>
                </c:pt>
                <c:pt idx="3711">
                  <c:v>0.16300604936732205</c:v>
                </c:pt>
                <c:pt idx="3712">
                  <c:v>0.16300604936732205</c:v>
                </c:pt>
                <c:pt idx="3713">
                  <c:v>0.16300604936732205</c:v>
                </c:pt>
                <c:pt idx="3714">
                  <c:v>0.16300604936732205</c:v>
                </c:pt>
                <c:pt idx="3715">
                  <c:v>0.16300604936732205</c:v>
                </c:pt>
                <c:pt idx="3716">
                  <c:v>0.16300604936732205</c:v>
                </c:pt>
                <c:pt idx="3717">
                  <c:v>0.16300604936732205</c:v>
                </c:pt>
                <c:pt idx="3718">
                  <c:v>0.16300604936732205</c:v>
                </c:pt>
                <c:pt idx="3719">
                  <c:v>0.16300604936732205</c:v>
                </c:pt>
                <c:pt idx="3720">
                  <c:v>0.16300604936732205</c:v>
                </c:pt>
                <c:pt idx="3721">
                  <c:v>0.16300604936732205</c:v>
                </c:pt>
                <c:pt idx="3722">
                  <c:v>0.16300604936732205</c:v>
                </c:pt>
                <c:pt idx="3723">
                  <c:v>0.16300604936732205</c:v>
                </c:pt>
                <c:pt idx="3724">
                  <c:v>0.16300604936732205</c:v>
                </c:pt>
                <c:pt idx="3725">
                  <c:v>0.16300604936732205</c:v>
                </c:pt>
                <c:pt idx="3726">
                  <c:v>0.16300604936732205</c:v>
                </c:pt>
                <c:pt idx="3727">
                  <c:v>0.16300604936732205</c:v>
                </c:pt>
                <c:pt idx="3728">
                  <c:v>0.16300604936732205</c:v>
                </c:pt>
                <c:pt idx="3729">
                  <c:v>0.16300604936732205</c:v>
                </c:pt>
                <c:pt idx="3730">
                  <c:v>0.16300604936732205</c:v>
                </c:pt>
                <c:pt idx="3731">
                  <c:v>0.16300604936732205</c:v>
                </c:pt>
                <c:pt idx="3732">
                  <c:v>0.16300604936732205</c:v>
                </c:pt>
                <c:pt idx="3733">
                  <c:v>0.16300604936732205</c:v>
                </c:pt>
                <c:pt idx="3734">
                  <c:v>0.16300604936732205</c:v>
                </c:pt>
                <c:pt idx="3735">
                  <c:v>0.16300604936732205</c:v>
                </c:pt>
                <c:pt idx="3736">
                  <c:v>0.16300604936732205</c:v>
                </c:pt>
                <c:pt idx="3737">
                  <c:v>0.16300604936732205</c:v>
                </c:pt>
                <c:pt idx="3738">
                  <c:v>0.16300604936732205</c:v>
                </c:pt>
                <c:pt idx="3739">
                  <c:v>0.16300604936732205</c:v>
                </c:pt>
                <c:pt idx="3740">
                  <c:v>0.16300604936732205</c:v>
                </c:pt>
                <c:pt idx="3741">
                  <c:v>0.16300604936732205</c:v>
                </c:pt>
                <c:pt idx="3742">
                  <c:v>0.16300604936732205</c:v>
                </c:pt>
                <c:pt idx="3743">
                  <c:v>0.16300604936732205</c:v>
                </c:pt>
                <c:pt idx="3744">
                  <c:v>0.16300604936732205</c:v>
                </c:pt>
                <c:pt idx="3745">
                  <c:v>0.16300604936732205</c:v>
                </c:pt>
                <c:pt idx="3746">
                  <c:v>0.16300604936732205</c:v>
                </c:pt>
                <c:pt idx="3747">
                  <c:v>0.16300604936732205</c:v>
                </c:pt>
                <c:pt idx="3748">
                  <c:v>0.16300604936732205</c:v>
                </c:pt>
                <c:pt idx="3749">
                  <c:v>0.16300604936732205</c:v>
                </c:pt>
                <c:pt idx="3750">
                  <c:v>0.16300604936732205</c:v>
                </c:pt>
                <c:pt idx="3751">
                  <c:v>0.16300604936732205</c:v>
                </c:pt>
                <c:pt idx="3752">
                  <c:v>0.16300604936732205</c:v>
                </c:pt>
                <c:pt idx="3753">
                  <c:v>0.16300604936732205</c:v>
                </c:pt>
                <c:pt idx="3754">
                  <c:v>0.16300604936732205</c:v>
                </c:pt>
                <c:pt idx="3755">
                  <c:v>0.16300604936732205</c:v>
                </c:pt>
                <c:pt idx="3756">
                  <c:v>0.16300604936732205</c:v>
                </c:pt>
                <c:pt idx="3757">
                  <c:v>0.16300604936732205</c:v>
                </c:pt>
                <c:pt idx="3758">
                  <c:v>0.16300604936732205</c:v>
                </c:pt>
                <c:pt idx="3759">
                  <c:v>0.16300604936732205</c:v>
                </c:pt>
                <c:pt idx="3760">
                  <c:v>0.16300604936732205</c:v>
                </c:pt>
                <c:pt idx="3761">
                  <c:v>0.16300604936732205</c:v>
                </c:pt>
                <c:pt idx="3762">
                  <c:v>0.16300604936732205</c:v>
                </c:pt>
                <c:pt idx="3763">
                  <c:v>0.16300604936732205</c:v>
                </c:pt>
                <c:pt idx="3764">
                  <c:v>0.16300604936732205</c:v>
                </c:pt>
                <c:pt idx="3765">
                  <c:v>0.16300604936732205</c:v>
                </c:pt>
                <c:pt idx="3766">
                  <c:v>0.16300604936732205</c:v>
                </c:pt>
                <c:pt idx="3767">
                  <c:v>0.16300604936732205</c:v>
                </c:pt>
                <c:pt idx="3768">
                  <c:v>0.16300604936732205</c:v>
                </c:pt>
                <c:pt idx="3769">
                  <c:v>0.16300604936732205</c:v>
                </c:pt>
                <c:pt idx="3770">
                  <c:v>0.16300604936732205</c:v>
                </c:pt>
                <c:pt idx="3771">
                  <c:v>0.16300604936732205</c:v>
                </c:pt>
                <c:pt idx="3772">
                  <c:v>0.16300604936732205</c:v>
                </c:pt>
                <c:pt idx="3773">
                  <c:v>0.16300604936732205</c:v>
                </c:pt>
                <c:pt idx="3774">
                  <c:v>0.16300604936732205</c:v>
                </c:pt>
                <c:pt idx="3775">
                  <c:v>0.16300604936732205</c:v>
                </c:pt>
                <c:pt idx="3776">
                  <c:v>0.16300604936732205</c:v>
                </c:pt>
                <c:pt idx="3777">
                  <c:v>0.16300604936732205</c:v>
                </c:pt>
                <c:pt idx="3778">
                  <c:v>0.16300604936732205</c:v>
                </c:pt>
                <c:pt idx="3779">
                  <c:v>0.16300604936732205</c:v>
                </c:pt>
                <c:pt idx="3780">
                  <c:v>0.16300604936732205</c:v>
                </c:pt>
                <c:pt idx="3781">
                  <c:v>0.16300604936732205</c:v>
                </c:pt>
                <c:pt idx="3782">
                  <c:v>0.16300604936732205</c:v>
                </c:pt>
                <c:pt idx="3783">
                  <c:v>0.16300604936732205</c:v>
                </c:pt>
                <c:pt idx="3784">
                  <c:v>0.16300604936732205</c:v>
                </c:pt>
                <c:pt idx="3785">
                  <c:v>0.16300604936732205</c:v>
                </c:pt>
                <c:pt idx="3786">
                  <c:v>0.16300604936732205</c:v>
                </c:pt>
                <c:pt idx="3787">
                  <c:v>0.16300604936732205</c:v>
                </c:pt>
                <c:pt idx="3788">
                  <c:v>0.16300604936732205</c:v>
                </c:pt>
                <c:pt idx="3789">
                  <c:v>0.16300604936732205</c:v>
                </c:pt>
                <c:pt idx="3790">
                  <c:v>0.16300604936732205</c:v>
                </c:pt>
                <c:pt idx="3791">
                  <c:v>0.16300604936732205</c:v>
                </c:pt>
                <c:pt idx="3792">
                  <c:v>0.16300604936732205</c:v>
                </c:pt>
                <c:pt idx="3793">
                  <c:v>0.16300604936732205</c:v>
                </c:pt>
                <c:pt idx="3794">
                  <c:v>0.16300604936732205</c:v>
                </c:pt>
                <c:pt idx="3795">
                  <c:v>0.16300604936732205</c:v>
                </c:pt>
                <c:pt idx="3796">
                  <c:v>0.16300604936732205</c:v>
                </c:pt>
                <c:pt idx="3797">
                  <c:v>0.16300604936732205</c:v>
                </c:pt>
                <c:pt idx="3798">
                  <c:v>0.16300604936732205</c:v>
                </c:pt>
                <c:pt idx="3799">
                  <c:v>0.16300604936732205</c:v>
                </c:pt>
                <c:pt idx="3800">
                  <c:v>0.16300604936732205</c:v>
                </c:pt>
                <c:pt idx="3801">
                  <c:v>0.16300604936732205</c:v>
                </c:pt>
                <c:pt idx="3802">
                  <c:v>0.16300604936732205</c:v>
                </c:pt>
                <c:pt idx="3803">
                  <c:v>0.16300604936732205</c:v>
                </c:pt>
                <c:pt idx="3804">
                  <c:v>0.16300604936732205</c:v>
                </c:pt>
                <c:pt idx="3805">
                  <c:v>0.16300604936732205</c:v>
                </c:pt>
                <c:pt idx="3806">
                  <c:v>0.16300604936732205</c:v>
                </c:pt>
                <c:pt idx="3807">
                  <c:v>0.16300604936732205</c:v>
                </c:pt>
                <c:pt idx="3808">
                  <c:v>0.16300604936732205</c:v>
                </c:pt>
                <c:pt idx="3809">
                  <c:v>0.16300604936732205</c:v>
                </c:pt>
                <c:pt idx="3810">
                  <c:v>0.16300604936732205</c:v>
                </c:pt>
                <c:pt idx="3811">
                  <c:v>0.16300604936732205</c:v>
                </c:pt>
                <c:pt idx="3812">
                  <c:v>0.16300604936732205</c:v>
                </c:pt>
                <c:pt idx="3813">
                  <c:v>0.16300604936732205</c:v>
                </c:pt>
                <c:pt idx="3814">
                  <c:v>0.16300604936732205</c:v>
                </c:pt>
                <c:pt idx="3815">
                  <c:v>0.16300604936732205</c:v>
                </c:pt>
                <c:pt idx="3816">
                  <c:v>0.16300604936732205</c:v>
                </c:pt>
                <c:pt idx="3817">
                  <c:v>0.16300604936732205</c:v>
                </c:pt>
                <c:pt idx="3818">
                  <c:v>0.16300604936732205</c:v>
                </c:pt>
                <c:pt idx="3819">
                  <c:v>0.16300604936732205</c:v>
                </c:pt>
                <c:pt idx="3820">
                  <c:v>0.16300604936732205</c:v>
                </c:pt>
                <c:pt idx="3821">
                  <c:v>0.16300604936732205</c:v>
                </c:pt>
                <c:pt idx="3822">
                  <c:v>0.16300604936732205</c:v>
                </c:pt>
                <c:pt idx="3823">
                  <c:v>0.16300604936732205</c:v>
                </c:pt>
                <c:pt idx="3824">
                  <c:v>0.16300604936732205</c:v>
                </c:pt>
                <c:pt idx="3825">
                  <c:v>0.16300604936732205</c:v>
                </c:pt>
                <c:pt idx="3826">
                  <c:v>0.16300604936732205</c:v>
                </c:pt>
                <c:pt idx="3827">
                  <c:v>0.16300604936732205</c:v>
                </c:pt>
                <c:pt idx="3828">
                  <c:v>0.16300604936732205</c:v>
                </c:pt>
                <c:pt idx="3829">
                  <c:v>0.16300604936732205</c:v>
                </c:pt>
                <c:pt idx="3830">
                  <c:v>0.16300604936732205</c:v>
                </c:pt>
                <c:pt idx="3831">
                  <c:v>0.16300604936732205</c:v>
                </c:pt>
                <c:pt idx="3832">
                  <c:v>0.16300604936732205</c:v>
                </c:pt>
                <c:pt idx="3833">
                  <c:v>0.16300604936732205</c:v>
                </c:pt>
                <c:pt idx="3834">
                  <c:v>0.16300604936732205</c:v>
                </c:pt>
                <c:pt idx="3835">
                  <c:v>0.16300604936732205</c:v>
                </c:pt>
                <c:pt idx="3836">
                  <c:v>0.16300604936732205</c:v>
                </c:pt>
                <c:pt idx="3837">
                  <c:v>0.16300604936732205</c:v>
                </c:pt>
                <c:pt idx="3838">
                  <c:v>0.16300604936732205</c:v>
                </c:pt>
                <c:pt idx="3839">
                  <c:v>0.16300604936732205</c:v>
                </c:pt>
                <c:pt idx="3840">
                  <c:v>0.16300604936732205</c:v>
                </c:pt>
                <c:pt idx="3841">
                  <c:v>0.16300604936732205</c:v>
                </c:pt>
                <c:pt idx="3842">
                  <c:v>0.16300604936732205</c:v>
                </c:pt>
                <c:pt idx="3843">
                  <c:v>0.16300604936732205</c:v>
                </c:pt>
                <c:pt idx="3844">
                  <c:v>0.16300604936732205</c:v>
                </c:pt>
                <c:pt idx="3845">
                  <c:v>0.16300604936732205</c:v>
                </c:pt>
                <c:pt idx="3846">
                  <c:v>0.16300604936732205</c:v>
                </c:pt>
                <c:pt idx="3847">
                  <c:v>0.16300604936732205</c:v>
                </c:pt>
                <c:pt idx="3848">
                  <c:v>0.16300604936732205</c:v>
                </c:pt>
                <c:pt idx="3849">
                  <c:v>0.16300604936732205</c:v>
                </c:pt>
                <c:pt idx="3850">
                  <c:v>0.16300604936732205</c:v>
                </c:pt>
                <c:pt idx="3851">
                  <c:v>0.16300604936732205</c:v>
                </c:pt>
                <c:pt idx="3852">
                  <c:v>0.16300604936732205</c:v>
                </c:pt>
                <c:pt idx="3853">
                  <c:v>0.16300604936732205</c:v>
                </c:pt>
                <c:pt idx="3854">
                  <c:v>0.16300604936732205</c:v>
                </c:pt>
                <c:pt idx="3855">
                  <c:v>0.16300604936732205</c:v>
                </c:pt>
                <c:pt idx="3856">
                  <c:v>0.16300604936732205</c:v>
                </c:pt>
                <c:pt idx="3857">
                  <c:v>0.16300604936732205</c:v>
                </c:pt>
                <c:pt idx="3858">
                  <c:v>0.16300604936732205</c:v>
                </c:pt>
                <c:pt idx="3859">
                  <c:v>0.16300604936732205</c:v>
                </c:pt>
                <c:pt idx="3860">
                  <c:v>0.16300604936732205</c:v>
                </c:pt>
                <c:pt idx="3861">
                  <c:v>0.16300604936732205</c:v>
                </c:pt>
                <c:pt idx="3862">
                  <c:v>0.16300604936732205</c:v>
                </c:pt>
                <c:pt idx="3863">
                  <c:v>0.16300604936732205</c:v>
                </c:pt>
                <c:pt idx="3864">
                  <c:v>0.16300604936732205</c:v>
                </c:pt>
                <c:pt idx="3865">
                  <c:v>0.16300604936732205</c:v>
                </c:pt>
                <c:pt idx="3866">
                  <c:v>0.16300604936732205</c:v>
                </c:pt>
                <c:pt idx="3867">
                  <c:v>0.16300604936732205</c:v>
                </c:pt>
                <c:pt idx="3868">
                  <c:v>0.16300604936732205</c:v>
                </c:pt>
                <c:pt idx="3869">
                  <c:v>0.16300604936732205</c:v>
                </c:pt>
                <c:pt idx="3870">
                  <c:v>0.16300604936732205</c:v>
                </c:pt>
                <c:pt idx="3871">
                  <c:v>0.16300604936732205</c:v>
                </c:pt>
                <c:pt idx="3872">
                  <c:v>0.16300604936732205</c:v>
                </c:pt>
                <c:pt idx="3873">
                  <c:v>0.16300604936732205</c:v>
                </c:pt>
                <c:pt idx="3874">
                  <c:v>0.16300604936732205</c:v>
                </c:pt>
                <c:pt idx="3875">
                  <c:v>0.16300604936732205</c:v>
                </c:pt>
                <c:pt idx="3876">
                  <c:v>0.16300604936732205</c:v>
                </c:pt>
                <c:pt idx="3877">
                  <c:v>0.16300604936732205</c:v>
                </c:pt>
                <c:pt idx="3878">
                  <c:v>0.16300604936732205</c:v>
                </c:pt>
                <c:pt idx="3879">
                  <c:v>0.16300604936732205</c:v>
                </c:pt>
                <c:pt idx="3880">
                  <c:v>0.16300604936732205</c:v>
                </c:pt>
                <c:pt idx="3881">
                  <c:v>0.16300604936732205</c:v>
                </c:pt>
                <c:pt idx="3882">
                  <c:v>0.16300604936732205</c:v>
                </c:pt>
                <c:pt idx="3883">
                  <c:v>0.16300604936732205</c:v>
                </c:pt>
                <c:pt idx="3884">
                  <c:v>0.16300604936732205</c:v>
                </c:pt>
                <c:pt idx="3885">
                  <c:v>0.16300604936732205</c:v>
                </c:pt>
                <c:pt idx="3886">
                  <c:v>0.16300604936732205</c:v>
                </c:pt>
                <c:pt idx="3887">
                  <c:v>0.16300604936732205</c:v>
                </c:pt>
                <c:pt idx="3888">
                  <c:v>0.16300604936732205</c:v>
                </c:pt>
                <c:pt idx="3889">
                  <c:v>0.16300604936732205</c:v>
                </c:pt>
                <c:pt idx="3890">
                  <c:v>0.16300604936732205</c:v>
                </c:pt>
                <c:pt idx="3891">
                  <c:v>0.16300604936732205</c:v>
                </c:pt>
                <c:pt idx="3892">
                  <c:v>0.16300604936732205</c:v>
                </c:pt>
                <c:pt idx="3893">
                  <c:v>0.16300604936732205</c:v>
                </c:pt>
                <c:pt idx="3894">
                  <c:v>0.16300604936732205</c:v>
                </c:pt>
                <c:pt idx="3895">
                  <c:v>0.16300604936732205</c:v>
                </c:pt>
                <c:pt idx="3896">
                  <c:v>0.16300604936732205</c:v>
                </c:pt>
                <c:pt idx="3897">
                  <c:v>0.16300604936732205</c:v>
                </c:pt>
                <c:pt idx="3898">
                  <c:v>0.16300604936732205</c:v>
                </c:pt>
                <c:pt idx="3899">
                  <c:v>0.16300604936732205</c:v>
                </c:pt>
                <c:pt idx="3900">
                  <c:v>0.16300604936732205</c:v>
                </c:pt>
                <c:pt idx="3901">
                  <c:v>0.16300604936732205</c:v>
                </c:pt>
                <c:pt idx="3902">
                  <c:v>0.16300604936732205</c:v>
                </c:pt>
                <c:pt idx="3903">
                  <c:v>0.16300604936732205</c:v>
                </c:pt>
                <c:pt idx="3904">
                  <c:v>0.16300604936732205</c:v>
                </c:pt>
                <c:pt idx="3905">
                  <c:v>0.16300604936732205</c:v>
                </c:pt>
                <c:pt idx="3906">
                  <c:v>0.16300604936732205</c:v>
                </c:pt>
                <c:pt idx="3907">
                  <c:v>0.16300604936732205</c:v>
                </c:pt>
                <c:pt idx="3908">
                  <c:v>0.16300604936732205</c:v>
                </c:pt>
                <c:pt idx="3909">
                  <c:v>0.16300604936732205</c:v>
                </c:pt>
                <c:pt idx="3910">
                  <c:v>0.16300604936732205</c:v>
                </c:pt>
                <c:pt idx="3911">
                  <c:v>0.16300604936732205</c:v>
                </c:pt>
                <c:pt idx="3912">
                  <c:v>0.16300604936732205</c:v>
                </c:pt>
                <c:pt idx="3913">
                  <c:v>0.16300604936732205</c:v>
                </c:pt>
                <c:pt idx="3914">
                  <c:v>0.16300604936732205</c:v>
                </c:pt>
                <c:pt idx="3915">
                  <c:v>0.16300604936732205</c:v>
                </c:pt>
                <c:pt idx="3916">
                  <c:v>0.16300604936732205</c:v>
                </c:pt>
                <c:pt idx="3917">
                  <c:v>0.16300604936732205</c:v>
                </c:pt>
                <c:pt idx="3918">
                  <c:v>0.16300604936732205</c:v>
                </c:pt>
                <c:pt idx="3919">
                  <c:v>0.16300604936732205</c:v>
                </c:pt>
                <c:pt idx="3920">
                  <c:v>0.16300604936732205</c:v>
                </c:pt>
                <c:pt idx="3921">
                  <c:v>0.16300604936732205</c:v>
                </c:pt>
                <c:pt idx="3922">
                  <c:v>0.16300604936732205</c:v>
                </c:pt>
                <c:pt idx="3923">
                  <c:v>0.16300604936732205</c:v>
                </c:pt>
                <c:pt idx="3924">
                  <c:v>0.16300604936732205</c:v>
                </c:pt>
                <c:pt idx="3925">
                  <c:v>0.16300604936732205</c:v>
                </c:pt>
                <c:pt idx="3926">
                  <c:v>0.16300604936732205</c:v>
                </c:pt>
                <c:pt idx="3927">
                  <c:v>0.16300604936732205</c:v>
                </c:pt>
                <c:pt idx="3928">
                  <c:v>0.16300604936732205</c:v>
                </c:pt>
                <c:pt idx="3929">
                  <c:v>0.16300604936732205</c:v>
                </c:pt>
                <c:pt idx="3930">
                  <c:v>0.16300604936732205</c:v>
                </c:pt>
                <c:pt idx="3931">
                  <c:v>0.16300604936732205</c:v>
                </c:pt>
                <c:pt idx="3932">
                  <c:v>0.16300604936732205</c:v>
                </c:pt>
                <c:pt idx="3933">
                  <c:v>0.16300604936732205</c:v>
                </c:pt>
                <c:pt idx="3934">
                  <c:v>0.16300604936732205</c:v>
                </c:pt>
                <c:pt idx="3935">
                  <c:v>0.16300604936732205</c:v>
                </c:pt>
                <c:pt idx="3936">
                  <c:v>0.16300604936732205</c:v>
                </c:pt>
                <c:pt idx="3937">
                  <c:v>0.16300604936732205</c:v>
                </c:pt>
                <c:pt idx="3938">
                  <c:v>0.16300604936732205</c:v>
                </c:pt>
                <c:pt idx="3939">
                  <c:v>0.16300604936732205</c:v>
                </c:pt>
                <c:pt idx="3940">
                  <c:v>0.16300604936732205</c:v>
                </c:pt>
                <c:pt idx="3941">
                  <c:v>0.16300604936732205</c:v>
                </c:pt>
                <c:pt idx="3942">
                  <c:v>0.16300604936732205</c:v>
                </c:pt>
                <c:pt idx="3943">
                  <c:v>0.16300604936732205</c:v>
                </c:pt>
                <c:pt idx="3944">
                  <c:v>0.16300604936732205</c:v>
                </c:pt>
                <c:pt idx="3945">
                  <c:v>0.16300604936732205</c:v>
                </c:pt>
                <c:pt idx="3946">
                  <c:v>0.16300604936732205</c:v>
                </c:pt>
                <c:pt idx="3947">
                  <c:v>0.16300604936732205</c:v>
                </c:pt>
                <c:pt idx="3948">
                  <c:v>0.16300604936732205</c:v>
                </c:pt>
                <c:pt idx="3949">
                  <c:v>0.16300604936732205</c:v>
                </c:pt>
                <c:pt idx="3950">
                  <c:v>0.16300604936732205</c:v>
                </c:pt>
                <c:pt idx="3951">
                  <c:v>0.16300604936732205</c:v>
                </c:pt>
                <c:pt idx="3952">
                  <c:v>0.16300604936732205</c:v>
                </c:pt>
                <c:pt idx="3953">
                  <c:v>0.16300604936732205</c:v>
                </c:pt>
                <c:pt idx="3954">
                  <c:v>0.16300604936732205</c:v>
                </c:pt>
                <c:pt idx="3955">
                  <c:v>0.16300604936732205</c:v>
                </c:pt>
                <c:pt idx="3956">
                  <c:v>0.16300604936732205</c:v>
                </c:pt>
                <c:pt idx="3957">
                  <c:v>0.16300604936732205</c:v>
                </c:pt>
                <c:pt idx="3958">
                  <c:v>0.16300604936732205</c:v>
                </c:pt>
                <c:pt idx="3959">
                  <c:v>0.16300604936732205</c:v>
                </c:pt>
                <c:pt idx="3960">
                  <c:v>0.16300604936732205</c:v>
                </c:pt>
                <c:pt idx="3961">
                  <c:v>0.16300604936732205</c:v>
                </c:pt>
                <c:pt idx="3962">
                  <c:v>0.16300604936732205</c:v>
                </c:pt>
                <c:pt idx="3963">
                  <c:v>0.16300604936732205</c:v>
                </c:pt>
                <c:pt idx="3964">
                  <c:v>0.16300604936732205</c:v>
                </c:pt>
                <c:pt idx="3965">
                  <c:v>0.16300604936732205</c:v>
                </c:pt>
                <c:pt idx="3966">
                  <c:v>0.16300604936732205</c:v>
                </c:pt>
                <c:pt idx="3967">
                  <c:v>0.16300604936732205</c:v>
                </c:pt>
                <c:pt idx="3968">
                  <c:v>0.16300604936732205</c:v>
                </c:pt>
                <c:pt idx="3969">
                  <c:v>0.16300604936732205</c:v>
                </c:pt>
                <c:pt idx="3970">
                  <c:v>0.16300604936732205</c:v>
                </c:pt>
                <c:pt idx="3971">
                  <c:v>0.16300604936732205</c:v>
                </c:pt>
                <c:pt idx="3972">
                  <c:v>0.16300604936732205</c:v>
                </c:pt>
                <c:pt idx="3973">
                  <c:v>0.16300604936732205</c:v>
                </c:pt>
                <c:pt idx="3974">
                  <c:v>0.16300604936732205</c:v>
                </c:pt>
                <c:pt idx="3975">
                  <c:v>0.16300604936732205</c:v>
                </c:pt>
                <c:pt idx="3976">
                  <c:v>0.16300604936732205</c:v>
                </c:pt>
                <c:pt idx="3977">
                  <c:v>0.16300604936732205</c:v>
                </c:pt>
                <c:pt idx="3978">
                  <c:v>0.16300604936732205</c:v>
                </c:pt>
                <c:pt idx="3979">
                  <c:v>0.16300604936732205</c:v>
                </c:pt>
                <c:pt idx="3980">
                  <c:v>0.16300604936732205</c:v>
                </c:pt>
                <c:pt idx="3981">
                  <c:v>0.16300604936732205</c:v>
                </c:pt>
                <c:pt idx="3982">
                  <c:v>0.16300604936732205</c:v>
                </c:pt>
                <c:pt idx="3983">
                  <c:v>0.16300604936732205</c:v>
                </c:pt>
                <c:pt idx="3984">
                  <c:v>0.16300604936732205</c:v>
                </c:pt>
                <c:pt idx="3985">
                  <c:v>0.16300604936732205</c:v>
                </c:pt>
                <c:pt idx="3986">
                  <c:v>0.16300604936732205</c:v>
                </c:pt>
                <c:pt idx="3987">
                  <c:v>0.16300604936732205</c:v>
                </c:pt>
                <c:pt idx="3988">
                  <c:v>0.16300604936732205</c:v>
                </c:pt>
                <c:pt idx="3989">
                  <c:v>0.16300604936732205</c:v>
                </c:pt>
                <c:pt idx="3990">
                  <c:v>0.16300604936732205</c:v>
                </c:pt>
                <c:pt idx="3991">
                  <c:v>0.16300604936732205</c:v>
                </c:pt>
                <c:pt idx="3992">
                  <c:v>0.16300604936732205</c:v>
                </c:pt>
                <c:pt idx="3993">
                  <c:v>0.16300604936732205</c:v>
                </c:pt>
                <c:pt idx="3994">
                  <c:v>0.16300604936732205</c:v>
                </c:pt>
                <c:pt idx="3995">
                  <c:v>0.16300604936732205</c:v>
                </c:pt>
                <c:pt idx="3996">
                  <c:v>0.16300604936732205</c:v>
                </c:pt>
                <c:pt idx="3997">
                  <c:v>0.16300604936732205</c:v>
                </c:pt>
                <c:pt idx="3998">
                  <c:v>0.16300604936732205</c:v>
                </c:pt>
                <c:pt idx="3999">
                  <c:v>0.16300604936732205</c:v>
                </c:pt>
                <c:pt idx="4000">
                  <c:v>0.16300604936732205</c:v>
                </c:pt>
                <c:pt idx="4001">
                  <c:v>0.16300604936732205</c:v>
                </c:pt>
                <c:pt idx="4002">
                  <c:v>0.16300604936732205</c:v>
                </c:pt>
                <c:pt idx="4003">
                  <c:v>0.16300604936732205</c:v>
                </c:pt>
                <c:pt idx="4004">
                  <c:v>0.16300604936732205</c:v>
                </c:pt>
                <c:pt idx="4005">
                  <c:v>0.16300604936732205</c:v>
                </c:pt>
                <c:pt idx="4006">
                  <c:v>0.16300604936732205</c:v>
                </c:pt>
                <c:pt idx="4007">
                  <c:v>0.16300604936732205</c:v>
                </c:pt>
                <c:pt idx="4008">
                  <c:v>0.16300604936732205</c:v>
                </c:pt>
                <c:pt idx="4009">
                  <c:v>0.16300604936732205</c:v>
                </c:pt>
                <c:pt idx="4010">
                  <c:v>0.16300604936732205</c:v>
                </c:pt>
                <c:pt idx="4011">
                  <c:v>0.16300604936732205</c:v>
                </c:pt>
                <c:pt idx="4012">
                  <c:v>0.16300604936732205</c:v>
                </c:pt>
                <c:pt idx="4013">
                  <c:v>0.16300604936732205</c:v>
                </c:pt>
                <c:pt idx="4014">
                  <c:v>0.16300604936732205</c:v>
                </c:pt>
                <c:pt idx="4015">
                  <c:v>0.16300604936732205</c:v>
                </c:pt>
                <c:pt idx="4016">
                  <c:v>0.16300604936732205</c:v>
                </c:pt>
                <c:pt idx="4017">
                  <c:v>0.16300604936732205</c:v>
                </c:pt>
                <c:pt idx="4018">
                  <c:v>0.16300604936732205</c:v>
                </c:pt>
                <c:pt idx="4019">
                  <c:v>0.16300604936732205</c:v>
                </c:pt>
                <c:pt idx="4020">
                  <c:v>0.16300604936732205</c:v>
                </c:pt>
                <c:pt idx="4021">
                  <c:v>0.16300604936732205</c:v>
                </c:pt>
                <c:pt idx="4022">
                  <c:v>0.16300604936732205</c:v>
                </c:pt>
                <c:pt idx="4023">
                  <c:v>0.16300604936732205</c:v>
                </c:pt>
                <c:pt idx="4024">
                  <c:v>0.16300604936732205</c:v>
                </c:pt>
                <c:pt idx="4025">
                  <c:v>0.16300604936732205</c:v>
                </c:pt>
                <c:pt idx="4026">
                  <c:v>0.16300604936732205</c:v>
                </c:pt>
                <c:pt idx="4027">
                  <c:v>0.16300604936732205</c:v>
                </c:pt>
                <c:pt idx="4028">
                  <c:v>0.16300604936732205</c:v>
                </c:pt>
                <c:pt idx="4029">
                  <c:v>0.16300604936732205</c:v>
                </c:pt>
                <c:pt idx="4030">
                  <c:v>0.16300604936732205</c:v>
                </c:pt>
                <c:pt idx="4031">
                  <c:v>0.16300604936732205</c:v>
                </c:pt>
                <c:pt idx="4032">
                  <c:v>0.16300604936732205</c:v>
                </c:pt>
                <c:pt idx="4033">
                  <c:v>0.16300604936732205</c:v>
                </c:pt>
                <c:pt idx="4034">
                  <c:v>0.16300604936732205</c:v>
                </c:pt>
                <c:pt idx="4035">
                  <c:v>0.16300604936732205</c:v>
                </c:pt>
                <c:pt idx="4036">
                  <c:v>0.16300604936732205</c:v>
                </c:pt>
                <c:pt idx="4037">
                  <c:v>0.16300604936732205</c:v>
                </c:pt>
                <c:pt idx="4038">
                  <c:v>0.16300604936732205</c:v>
                </c:pt>
                <c:pt idx="4039">
                  <c:v>0.16300604936732205</c:v>
                </c:pt>
                <c:pt idx="4040">
                  <c:v>0.16300604936732205</c:v>
                </c:pt>
                <c:pt idx="4041">
                  <c:v>0.16300604936732205</c:v>
                </c:pt>
                <c:pt idx="4042">
                  <c:v>0.16300604936732205</c:v>
                </c:pt>
                <c:pt idx="4043">
                  <c:v>0.16300604936732205</c:v>
                </c:pt>
                <c:pt idx="4044">
                  <c:v>0.16300604936732205</c:v>
                </c:pt>
                <c:pt idx="4045">
                  <c:v>0.16300604936732205</c:v>
                </c:pt>
                <c:pt idx="4046">
                  <c:v>0.16300604936732205</c:v>
                </c:pt>
                <c:pt idx="4047">
                  <c:v>0.16300604936732205</c:v>
                </c:pt>
                <c:pt idx="4048">
                  <c:v>0.16300604936732205</c:v>
                </c:pt>
                <c:pt idx="4049">
                  <c:v>0.16300604936732205</c:v>
                </c:pt>
                <c:pt idx="4050">
                  <c:v>0.16300604936732205</c:v>
                </c:pt>
                <c:pt idx="4051">
                  <c:v>0.16300604936732205</c:v>
                </c:pt>
                <c:pt idx="4052">
                  <c:v>0.16300604936732205</c:v>
                </c:pt>
                <c:pt idx="4053">
                  <c:v>0.16300604936732205</c:v>
                </c:pt>
                <c:pt idx="4054">
                  <c:v>0.16300604936732205</c:v>
                </c:pt>
                <c:pt idx="4055">
                  <c:v>0.16300604936732205</c:v>
                </c:pt>
                <c:pt idx="4056">
                  <c:v>0.16300604936732205</c:v>
                </c:pt>
                <c:pt idx="4057">
                  <c:v>0.16300604936732205</c:v>
                </c:pt>
                <c:pt idx="4058">
                  <c:v>0.16300604936732205</c:v>
                </c:pt>
                <c:pt idx="4059">
                  <c:v>0.16300604936732205</c:v>
                </c:pt>
                <c:pt idx="4060">
                  <c:v>0.16300604936732205</c:v>
                </c:pt>
                <c:pt idx="4061">
                  <c:v>0.16300604936732205</c:v>
                </c:pt>
                <c:pt idx="4062">
                  <c:v>0.16300604936732205</c:v>
                </c:pt>
                <c:pt idx="4063">
                  <c:v>0.16300604936732205</c:v>
                </c:pt>
                <c:pt idx="4064">
                  <c:v>0.16300604936732205</c:v>
                </c:pt>
                <c:pt idx="4065">
                  <c:v>0.16300604936732205</c:v>
                </c:pt>
                <c:pt idx="4066">
                  <c:v>0.16300604936732205</c:v>
                </c:pt>
                <c:pt idx="4067">
                  <c:v>0.16300604936732205</c:v>
                </c:pt>
                <c:pt idx="4068">
                  <c:v>0.16300604936732205</c:v>
                </c:pt>
                <c:pt idx="4069">
                  <c:v>0.16300604936732205</c:v>
                </c:pt>
                <c:pt idx="4070">
                  <c:v>0.16300604936732205</c:v>
                </c:pt>
                <c:pt idx="4071">
                  <c:v>0.16300604936732205</c:v>
                </c:pt>
                <c:pt idx="4072">
                  <c:v>0.16300604936732205</c:v>
                </c:pt>
                <c:pt idx="4073">
                  <c:v>0.16300604936732205</c:v>
                </c:pt>
                <c:pt idx="4074">
                  <c:v>0.16300604936732205</c:v>
                </c:pt>
                <c:pt idx="4075">
                  <c:v>0.16300604936732205</c:v>
                </c:pt>
                <c:pt idx="4076">
                  <c:v>0.16300604936732205</c:v>
                </c:pt>
                <c:pt idx="4077">
                  <c:v>0.16300604936732205</c:v>
                </c:pt>
                <c:pt idx="4078">
                  <c:v>0.16300604936732205</c:v>
                </c:pt>
                <c:pt idx="4079">
                  <c:v>0.16300604936732205</c:v>
                </c:pt>
                <c:pt idx="4080">
                  <c:v>0.16300604936732205</c:v>
                </c:pt>
                <c:pt idx="4081">
                  <c:v>0.16300604936732205</c:v>
                </c:pt>
                <c:pt idx="4082">
                  <c:v>0.16300604936732205</c:v>
                </c:pt>
                <c:pt idx="4083">
                  <c:v>0.16300604936732205</c:v>
                </c:pt>
                <c:pt idx="4084">
                  <c:v>0.16300604936732205</c:v>
                </c:pt>
                <c:pt idx="4085">
                  <c:v>0.16300604936732205</c:v>
                </c:pt>
                <c:pt idx="4086">
                  <c:v>0.16300604936732205</c:v>
                </c:pt>
                <c:pt idx="4087">
                  <c:v>0.16300604936732205</c:v>
                </c:pt>
                <c:pt idx="4088">
                  <c:v>0.16300604936732205</c:v>
                </c:pt>
                <c:pt idx="4089">
                  <c:v>0.16300604936732205</c:v>
                </c:pt>
                <c:pt idx="4090">
                  <c:v>0.16300604936732205</c:v>
                </c:pt>
                <c:pt idx="4091">
                  <c:v>0.16300604936732205</c:v>
                </c:pt>
                <c:pt idx="4092">
                  <c:v>0.16300604936732205</c:v>
                </c:pt>
                <c:pt idx="4093">
                  <c:v>0.16300604936732205</c:v>
                </c:pt>
                <c:pt idx="4094">
                  <c:v>0.16300604936732205</c:v>
                </c:pt>
                <c:pt idx="4095">
                  <c:v>0.16300604936732205</c:v>
                </c:pt>
                <c:pt idx="4096">
                  <c:v>0.16300604936732205</c:v>
                </c:pt>
                <c:pt idx="4097">
                  <c:v>0.16300604936732205</c:v>
                </c:pt>
                <c:pt idx="4098">
                  <c:v>0.16300604936732205</c:v>
                </c:pt>
                <c:pt idx="4099">
                  <c:v>0.16300604936732205</c:v>
                </c:pt>
                <c:pt idx="4100">
                  <c:v>0.16300604936732205</c:v>
                </c:pt>
                <c:pt idx="4101">
                  <c:v>0.16300604936732205</c:v>
                </c:pt>
                <c:pt idx="4102">
                  <c:v>0.16300604936732205</c:v>
                </c:pt>
                <c:pt idx="4103">
                  <c:v>0.16300604936732205</c:v>
                </c:pt>
                <c:pt idx="4104">
                  <c:v>0.16300604936732205</c:v>
                </c:pt>
                <c:pt idx="4105">
                  <c:v>0.16300604936732205</c:v>
                </c:pt>
                <c:pt idx="4106">
                  <c:v>0.16300604936732205</c:v>
                </c:pt>
                <c:pt idx="4107">
                  <c:v>0.16300604936732205</c:v>
                </c:pt>
                <c:pt idx="4108">
                  <c:v>0.16300604936732205</c:v>
                </c:pt>
                <c:pt idx="4109">
                  <c:v>0.16300604936732205</c:v>
                </c:pt>
                <c:pt idx="4110">
                  <c:v>0.16300604936732205</c:v>
                </c:pt>
                <c:pt idx="4111">
                  <c:v>0.16300604936732205</c:v>
                </c:pt>
                <c:pt idx="4112">
                  <c:v>0.16300604936732205</c:v>
                </c:pt>
                <c:pt idx="4113">
                  <c:v>0.16300604936732205</c:v>
                </c:pt>
                <c:pt idx="4114">
                  <c:v>0.16300604936732205</c:v>
                </c:pt>
                <c:pt idx="4115">
                  <c:v>0.16300604936732205</c:v>
                </c:pt>
                <c:pt idx="4116">
                  <c:v>0.16300604936732205</c:v>
                </c:pt>
                <c:pt idx="4117">
                  <c:v>0.16300604936732205</c:v>
                </c:pt>
                <c:pt idx="4118">
                  <c:v>0.16300604936732205</c:v>
                </c:pt>
                <c:pt idx="4119">
                  <c:v>0.16300604936732205</c:v>
                </c:pt>
                <c:pt idx="4120">
                  <c:v>0.16300604936732205</c:v>
                </c:pt>
                <c:pt idx="4121">
                  <c:v>0.16300604936732205</c:v>
                </c:pt>
                <c:pt idx="4122">
                  <c:v>0.16300604936732205</c:v>
                </c:pt>
                <c:pt idx="4123">
                  <c:v>0.16300604936732205</c:v>
                </c:pt>
                <c:pt idx="4124">
                  <c:v>0.16300604936732205</c:v>
                </c:pt>
                <c:pt idx="4125">
                  <c:v>0.16300604936732205</c:v>
                </c:pt>
                <c:pt idx="4126">
                  <c:v>0.16300604936732205</c:v>
                </c:pt>
                <c:pt idx="4127">
                  <c:v>0.16300604936732205</c:v>
                </c:pt>
                <c:pt idx="4128">
                  <c:v>0.16300604936732205</c:v>
                </c:pt>
                <c:pt idx="4129">
                  <c:v>0.16300604936732205</c:v>
                </c:pt>
                <c:pt idx="4130">
                  <c:v>0.16300604936732205</c:v>
                </c:pt>
                <c:pt idx="4131">
                  <c:v>0.16300604936732205</c:v>
                </c:pt>
                <c:pt idx="4132">
                  <c:v>0.16300604936732205</c:v>
                </c:pt>
                <c:pt idx="4133">
                  <c:v>0.16300604936732205</c:v>
                </c:pt>
                <c:pt idx="4134">
                  <c:v>0.16300604936732205</c:v>
                </c:pt>
                <c:pt idx="4135">
                  <c:v>0.16300604936732205</c:v>
                </c:pt>
                <c:pt idx="4136">
                  <c:v>0.16300604936732205</c:v>
                </c:pt>
                <c:pt idx="4137">
                  <c:v>0.16300604936732205</c:v>
                </c:pt>
                <c:pt idx="4138">
                  <c:v>0.16300604936732205</c:v>
                </c:pt>
                <c:pt idx="4139">
                  <c:v>0.16300604936732205</c:v>
                </c:pt>
                <c:pt idx="4140">
                  <c:v>0.16300604936732205</c:v>
                </c:pt>
                <c:pt idx="4141">
                  <c:v>0.16300604936732205</c:v>
                </c:pt>
                <c:pt idx="4142">
                  <c:v>0.16300604936732205</c:v>
                </c:pt>
                <c:pt idx="4143">
                  <c:v>0.12170101045424614</c:v>
                </c:pt>
                <c:pt idx="4144">
                  <c:v>0.12170101045424614</c:v>
                </c:pt>
                <c:pt idx="4145">
                  <c:v>0.12170101045424614</c:v>
                </c:pt>
                <c:pt idx="4146">
                  <c:v>0.12170101045424614</c:v>
                </c:pt>
                <c:pt idx="4147">
                  <c:v>0.12170101045424614</c:v>
                </c:pt>
                <c:pt idx="4148">
                  <c:v>0.12170101045424614</c:v>
                </c:pt>
                <c:pt idx="4149">
                  <c:v>0.12170101045424614</c:v>
                </c:pt>
                <c:pt idx="4150">
                  <c:v>0.12170101045424614</c:v>
                </c:pt>
                <c:pt idx="4151">
                  <c:v>0.12170101045424614</c:v>
                </c:pt>
                <c:pt idx="4152">
                  <c:v>0.12170101045424614</c:v>
                </c:pt>
                <c:pt idx="4153">
                  <c:v>0.12170101045424614</c:v>
                </c:pt>
                <c:pt idx="4154">
                  <c:v>0.12170101045424614</c:v>
                </c:pt>
                <c:pt idx="4155">
                  <c:v>0.12170101045424614</c:v>
                </c:pt>
                <c:pt idx="4156">
                  <c:v>0.12170101045424614</c:v>
                </c:pt>
                <c:pt idx="4157">
                  <c:v>0.12170101045424614</c:v>
                </c:pt>
                <c:pt idx="4158">
                  <c:v>0.12170101045424614</c:v>
                </c:pt>
                <c:pt idx="4159">
                  <c:v>0.12170101045424614</c:v>
                </c:pt>
                <c:pt idx="4160">
                  <c:v>0.12170101045424614</c:v>
                </c:pt>
                <c:pt idx="4161">
                  <c:v>0.12170101045424614</c:v>
                </c:pt>
                <c:pt idx="4162">
                  <c:v>0.12170101045424614</c:v>
                </c:pt>
                <c:pt idx="4163">
                  <c:v>0.12170101045424614</c:v>
                </c:pt>
                <c:pt idx="4164">
                  <c:v>0.12170101045424614</c:v>
                </c:pt>
                <c:pt idx="4165">
                  <c:v>0.12170101045424614</c:v>
                </c:pt>
                <c:pt idx="4166">
                  <c:v>0.12170101045424614</c:v>
                </c:pt>
                <c:pt idx="4167">
                  <c:v>0.12170101045424614</c:v>
                </c:pt>
                <c:pt idx="4168">
                  <c:v>0.12170101045424614</c:v>
                </c:pt>
                <c:pt idx="4169">
                  <c:v>0.12170101045424614</c:v>
                </c:pt>
                <c:pt idx="4170">
                  <c:v>0.12170101045424614</c:v>
                </c:pt>
                <c:pt idx="4171">
                  <c:v>0.12170101045424614</c:v>
                </c:pt>
                <c:pt idx="4172">
                  <c:v>0.12170101045424614</c:v>
                </c:pt>
                <c:pt idx="4173">
                  <c:v>0.12170101045424614</c:v>
                </c:pt>
                <c:pt idx="4174">
                  <c:v>0.12170101045424614</c:v>
                </c:pt>
                <c:pt idx="4175">
                  <c:v>0.12170101045424614</c:v>
                </c:pt>
                <c:pt idx="4176">
                  <c:v>0.12170101045424614</c:v>
                </c:pt>
                <c:pt idx="4177">
                  <c:v>0.12170101045424614</c:v>
                </c:pt>
                <c:pt idx="4178">
                  <c:v>0.12170101045424614</c:v>
                </c:pt>
                <c:pt idx="4179">
                  <c:v>0.12170101045424614</c:v>
                </c:pt>
                <c:pt idx="4180">
                  <c:v>0.12170101045424614</c:v>
                </c:pt>
                <c:pt idx="4181">
                  <c:v>0.12170101045424614</c:v>
                </c:pt>
                <c:pt idx="4182">
                  <c:v>0.12170101045424614</c:v>
                </c:pt>
                <c:pt idx="4183">
                  <c:v>0.12170101045424614</c:v>
                </c:pt>
                <c:pt idx="4184">
                  <c:v>0.12170101045424614</c:v>
                </c:pt>
                <c:pt idx="4185">
                  <c:v>0.12170101045424614</c:v>
                </c:pt>
                <c:pt idx="4186">
                  <c:v>0.12170101045424614</c:v>
                </c:pt>
                <c:pt idx="4187">
                  <c:v>0.12170101045424614</c:v>
                </c:pt>
                <c:pt idx="4188">
                  <c:v>0.12170101045424614</c:v>
                </c:pt>
                <c:pt idx="4189">
                  <c:v>0.12170101045424614</c:v>
                </c:pt>
                <c:pt idx="4190">
                  <c:v>0.12170101045424614</c:v>
                </c:pt>
                <c:pt idx="4191">
                  <c:v>0.12170101045424614</c:v>
                </c:pt>
                <c:pt idx="4192">
                  <c:v>0.12170101045424614</c:v>
                </c:pt>
                <c:pt idx="4193">
                  <c:v>0.12170101045424614</c:v>
                </c:pt>
                <c:pt idx="4194">
                  <c:v>0.12170101045424614</c:v>
                </c:pt>
                <c:pt idx="4195">
                  <c:v>0.12170101045424614</c:v>
                </c:pt>
                <c:pt idx="4196">
                  <c:v>0.12170101045424614</c:v>
                </c:pt>
                <c:pt idx="4197">
                  <c:v>0.12170101045424614</c:v>
                </c:pt>
                <c:pt idx="4198">
                  <c:v>0.12170101045424614</c:v>
                </c:pt>
                <c:pt idx="4199">
                  <c:v>0.12170101045424614</c:v>
                </c:pt>
                <c:pt idx="4200">
                  <c:v>0.12170101045424614</c:v>
                </c:pt>
                <c:pt idx="4201">
                  <c:v>0.12170101045424614</c:v>
                </c:pt>
                <c:pt idx="4202">
                  <c:v>0.12170101045424614</c:v>
                </c:pt>
                <c:pt idx="4203">
                  <c:v>0.12170101045424614</c:v>
                </c:pt>
                <c:pt idx="4204">
                  <c:v>0.12170101045424614</c:v>
                </c:pt>
                <c:pt idx="4205">
                  <c:v>0.12170101045424614</c:v>
                </c:pt>
                <c:pt idx="4206">
                  <c:v>0.12170101045424614</c:v>
                </c:pt>
                <c:pt idx="4207">
                  <c:v>0.12170101045424614</c:v>
                </c:pt>
                <c:pt idx="4208">
                  <c:v>0.12170101045424614</c:v>
                </c:pt>
                <c:pt idx="4209">
                  <c:v>0.12170101045424614</c:v>
                </c:pt>
                <c:pt idx="4210">
                  <c:v>0.12170101045424614</c:v>
                </c:pt>
                <c:pt idx="4211">
                  <c:v>0.12170101045424614</c:v>
                </c:pt>
                <c:pt idx="4212">
                  <c:v>0.12170101045424614</c:v>
                </c:pt>
                <c:pt idx="4213">
                  <c:v>0.12170101045424614</c:v>
                </c:pt>
                <c:pt idx="4214">
                  <c:v>0.12170101045424614</c:v>
                </c:pt>
                <c:pt idx="4215">
                  <c:v>0.12170101045424614</c:v>
                </c:pt>
                <c:pt idx="4216">
                  <c:v>0.12170101045424614</c:v>
                </c:pt>
                <c:pt idx="4217">
                  <c:v>0.12170101045424614</c:v>
                </c:pt>
                <c:pt idx="4218">
                  <c:v>0.12170101045424614</c:v>
                </c:pt>
                <c:pt idx="4219">
                  <c:v>0.12170101045424614</c:v>
                </c:pt>
                <c:pt idx="4220">
                  <c:v>0.12170101045424614</c:v>
                </c:pt>
                <c:pt idx="4221">
                  <c:v>0.12170101045424614</c:v>
                </c:pt>
                <c:pt idx="4222">
                  <c:v>0.12170101045424614</c:v>
                </c:pt>
                <c:pt idx="4223">
                  <c:v>0.12170101045424614</c:v>
                </c:pt>
                <c:pt idx="4224">
                  <c:v>0.12170101045424614</c:v>
                </c:pt>
                <c:pt idx="4225">
                  <c:v>0.12170101045424614</c:v>
                </c:pt>
                <c:pt idx="4226">
                  <c:v>0.12170101045424614</c:v>
                </c:pt>
                <c:pt idx="4227">
                  <c:v>0.12170101045424614</c:v>
                </c:pt>
                <c:pt idx="4228">
                  <c:v>0.12170101045424614</c:v>
                </c:pt>
                <c:pt idx="4229">
                  <c:v>0.12170101045424614</c:v>
                </c:pt>
                <c:pt idx="4230">
                  <c:v>0.12170101045424614</c:v>
                </c:pt>
                <c:pt idx="4231">
                  <c:v>0.12170101045424614</c:v>
                </c:pt>
                <c:pt idx="4232">
                  <c:v>0.12170101045424614</c:v>
                </c:pt>
                <c:pt idx="4233">
                  <c:v>0.12170101045424614</c:v>
                </c:pt>
                <c:pt idx="4234">
                  <c:v>0.12170101045424614</c:v>
                </c:pt>
                <c:pt idx="4235">
                  <c:v>0.12170101045424614</c:v>
                </c:pt>
                <c:pt idx="4236">
                  <c:v>0.12170101045424614</c:v>
                </c:pt>
                <c:pt idx="4237">
                  <c:v>0.12170101045424614</c:v>
                </c:pt>
                <c:pt idx="4238">
                  <c:v>0.12170101045424614</c:v>
                </c:pt>
                <c:pt idx="4239">
                  <c:v>0.12170101045424614</c:v>
                </c:pt>
                <c:pt idx="4240">
                  <c:v>0.12170101045424614</c:v>
                </c:pt>
                <c:pt idx="4241">
                  <c:v>0.12170101045424614</c:v>
                </c:pt>
                <c:pt idx="4242">
                  <c:v>0.12170101045424614</c:v>
                </c:pt>
                <c:pt idx="4243">
                  <c:v>0.12170101045424614</c:v>
                </c:pt>
                <c:pt idx="4244">
                  <c:v>0.12170101045424614</c:v>
                </c:pt>
                <c:pt idx="4245">
                  <c:v>0.12170101045424614</c:v>
                </c:pt>
                <c:pt idx="4246">
                  <c:v>0.12170101045424614</c:v>
                </c:pt>
                <c:pt idx="4247">
                  <c:v>0.12170101045424614</c:v>
                </c:pt>
                <c:pt idx="4248">
                  <c:v>0.12170101045424614</c:v>
                </c:pt>
                <c:pt idx="4249">
                  <c:v>0.12170101045424614</c:v>
                </c:pt>
                <c:pt idx="4250">
                  <c:v>0.12170101045424614</c:v>
                </c:pt>
                <c:pt idx="4251">
                  <c:v>0.12170101045424614</c:v>
                </c:pt>
                <c:pt idx="4252">
                  <c:v>0.12170101045424614</c:v>
                </c:pt>
                <c:pt idx="4253">
                  <c:v>0.12170101045424614</c:v>
                </c:pt>
                <c:pt idx="4254">
                  <c:v>0.12170101045424614</c:v>
                </c:pt>
                <c:pt idx="4255">
                  <c:v>0.12170101045424614</c:v>
                </c:pt>
                <c:pt idx="4256">
                  <c:v>0.12170101045424614</c:v>
                </c:pt>
                <c:pt idx="4257">
                  <c:v>0.12170101045424614</c:v>
                </c:pt>
                <c:pt idx="4258">
                  <c:v>0.12170101045424614</c:v>
                </c:pt>
                <c:pt idx="4259">
                  <c:v>0.12170101045424614</c:v>
                </c:pt>
                <c:pt idx="4260">
                  <c:v>0.12170101045424614</c:v>
                </c:pt>
                <c:pt idx="4261">
                  <c:v>0.12170101045424614</c:v>
                </c:pt>
                <c:pt idx="4262">
                  <c:v>0.12170101045424614</c:v>
                </c:pt>
                <c:pt idx="4263">
                  <c:v>0.12170101045424614</c:v>
                </c:pt>
                <c:pt idx="4264">
                  <c:v>0.12170101045424614</c:v>
                </c:pt>
                <c:pt idx="4265">
                  <c:v>0.12170101045424614</c:v>
                </c:pt>
                <c:pt idx="4266">
                  <c:v>0.12170101045424614</c:v>
                </c:pt>
                <c:pt idx="4267">
                  <c:v>0.12170101045424614</c:v>
                </c:pt>
                <c:pt idx="4268">
                  <c:v>0.12170101045424614</c:v>
                </c:pt>
                <c:pt idx="4269">
                  <c:v>0.12170101045424614</c:v>
                </c:pt>
                <c:pt idx="4270">
                  <c:v>0.12170101045424614</c:v>
                </c:pt>
                <c:pt idx="4271">
                  <c:v>0.12170101045424614</c:v>
                </c:pt>
                <c:pt idx="4272">
                  <c:v>0.12170101045424614</c:v>
                </c:pt>
                <c:pt idx="4273">
                  <c:v>0.12170101045424614</c:v>
                </c:pt>
                <c:pt idx="4274">
                  <c:v>0.12170101045424614</c:v>
                </c:pt>
                <c:pt idx="4275">
                  <c:v>0.12170101045424614</c:v>
                </c:pt>
                <c:pt idx="4276">
                  <c:v>0.12170101045424614</c:v>
                </c:pt>
                <c:pt idx="4277">
                  <c:v>0.12170101045424614</c:v>
                </c:pt>
                <c:pt idx="4278">
                  <c:v>0.12170101045424614</c:v>
                </c:pt>
                <c:pt idx="4279">
                  <c:v>0.12170101045424614</c:v>
                </c:pt>
                <c:pt idx="4280">
                  <c:v>0.12170101045424614</c:v>
                </c:pt>
                <c:pt idx="4281">
                  <c:v>0.12170101045424614</c:v>
                </c:pt>
                <c:pt idx="4282">
                  <c:v>0.12170101045424614</c:v>
                </c:pt>
                <c:pt idx="4283">
                  <c:v>0.12170101045424614</c:v>
                </c:pt>
                <c:pt idx="4284">
                  <c:v>0.12170101045424614</c:v>
                </c:pt>
                <c:pt idx="4285">
                  <c:v>0.12170101045424614</c:v>
                </c:pt>
                <c:pt idx="4286">
                  <c:v>0.12170101045424614</c:v>
                </c:pt>
                <c:pt idx="4287">
                  <c:v>0.12170101045424614</c:v>
                </c:pt>
                <c:pt idx="4288">
                  <c:v>0.12170101045424614</c:v>
                </c:pt>
                <c:pt idx="4289">
                  <c:v>0.12170101045424614</c:v>
                </c:pt>
                <c:pt idx="4290">
                  <c:v>0.12170101045424614</c:v>
                </c:pt>
                <c:pt idx="4291">
                  <c:v>0.12170101045424614</c:v>
                </c:pt>
                <c:pt idx="4292">
                  <c:v>0.12170101045424614</c:v>
                </c:pt>
                <c:pt idx="4293">
                  <c:v>0.12170101045424614</c:v>
                </c:pt>
                <c:pt idx="4294">
                  <c:v>0.12170101045424614</c:v>
                </c:pt>
                <c:pt idx="4295">
                  <c:v>0.12170101045424614</c:v>
                </c:pt>
                <c:pt idx="4296">
                  <c:v>0.12170101045424614</c:v>
                </c:pt>
                <c:pt idx="4297">
                  <c:v>0.12170101045424614</c:v>
                </c:pt>
                <c:pt idx="4298">
                  <c:v>0.12170101045424614</c:v>
                </c:pt>
                <c:pt idx="4299">
                  <c:v>0.12170101045424614</c:v>
                </c:pt>
                <c:pt idx="4300">
                  <c:v>0.12170101045424614</c:v>
                </c:pt>
                <c:pt idx="4301">
                  <c:v>0.12170101045424614</c:v>
                </c:pt>
                <c:pt idx="4302">
                  <c:v>0.12170101045424614</c:v>
                </c:pt>
                <c:pt idx="4303">
                  <c:v>0.12170101045424614</c:v>
                </c:pt>
                <c:pt idx="4304">
                  <c:v>0.12170101045424614</c:v>
                </c:pt>
                <c:pt idx="4305">
                  <c:v>0.12170101045424614</c:v>
                </c:pt>
                <c:pt idx="4306">
                  <c:v>0.12170101045424614</c:v>
                </c:pt>
                <c:pt idx="4307">
                  <c:v>0.12170101045424614</c:v>
                </c:pt>
                <c:pt idx="4308">
                  <c:v>0.12170101045424614</c:v>
                </c:pt>
                <c:pt idx="4309">
                  <c:v>0.12170101045424614</c:v>
                </c:pt>
                <c:pt idx="4310">
                  <c:v>0.12170101045424614</c:v>
                </c:pt>
                <c:pt idx="4311">
                  <c:v>0.12170101045424614</c:v>
                </c:pt>
                <c:pt idx="4312">
                  <c:v>0.12170101045424614</c:v>
                </c:pt>
                <c:pt idx="4313">
                  <c:v>0.12170101045424614</c:v>
                </c:pt>
                <c:pt idx="4314">
                  <c:v>0.12170101045424614</c:v>
                </c:pt>
                <c:pt idx="4315">
                  <c:v>0.12170101045424614</c:v>
                </c:pt>
                <c:pt idx="4316">
                  <c:v>0.12170101045424614</c:v>
                </c:pt>
                <c:pt idx="4317">
                  <c:v>0.12170101045424614</c:v>
                </c:pt>
                <c:pt idx="4318">
                  <c:v>0.12170101045424614</c:v>
                </c:pt>
                <c:pt idx="4319">
                  <c:v>0.12170101045424614</c:v>
                </c:pt>
                <c:pt idx="4320">
                  <c:v>0.12170101045424614</c:v>
                </c:pt>
                <c:pt idx="4321">
                  <c:v>0.12170101045424614</c:v>
                </c:pt>
                <c:pt idx="4322">
                  <c:v>0.12170101045424614</c:v>
                </c:pt>
                <c:pt idx="4323">
                  <c:v>0.12170101045424614</c:v>
                </c:pt>
                <c:pt idx="4324">
                  <c:v>0.12170101045424614</c:v>
                </c:pt>
                <c:pt idx="4325">
                  <c:v>0.12170101045424614</c:v>
                </c:pt>
                <c:pt idx="4326">
                  <c:v>0.12170101045424614</c:v>
                </c:pt>
                <c:pt idx="4327">
                  <c:v>0.12170101045424614</c:v>
                </c:pt>
                <c:pt idx="4328">
                  <c:v>0.12170101045424614</c:v>
                </c:pt>
                <c:pt idx="4329">
                  <c:v>0.12170101045424614</c:v>
                </c:pt>
                <c:pt idx="4330">
                  <c:v>0.12170101045424614</c:v>
                </c:pt>
                <c:pt idx="4331">
                  <c:v>0.12170101045424614</c:v>
                </c:pt>
                <c:pt idx="4332">
                  <c:v>0.12170101045424614</c:v>
                </c:pt>
                <c:pt idx="4333">
                  <c:v>0.12170101045424614</c:v>
                </c:pt>
                <c:pt idx="4334">
                  <c:v>0.12170101045424614</c:v>
                </c:pt>
                <c:pt idx="4335">
                  <c:v>0.12170101045424614</c:v>
                </c:pt>
                <c:pt idx="4336">
                  <c:v>0.12170101045424614</c:v>
                </c:pt>
                <c:pt idx="4337">
                  <c:v>0.12170101045424614</c:v>
                </c:pt>
                <c:pt idx="4338">
                  <c:v>0.12170101045424614</c:v>
                </c:pt>
                <c:pt idx="4339">
                  <c:v>0.12170101045424614</c:v>
                </c:pt>
                <c:pt idx="4340">
                  <c:v>0.12170101045424614</c:v>
                </c:pt>
                <c:pt idx="4341">
                  <c:v>0.12170101045424614</c:v>
                </c:pt>
                <c:pt idx="4342">
                  <c:v>0.12170101045424614</c:v>
                </c:pt>
                <c:pt idx="4343">
                  <c:v>0.12170101045424614</c:v>
                </c:pt>
                <c:pt idx="4344">
                  <c:v>0.12170101045424614</c:v>
                </c:pt>
                <c:pt idx="4345">
                  <c:v>0.12170101045424614</c:v>
                </c:pt>
                <c:pt idx="4346">
                  <c:v>0.12170101045424614</c:v>
                </c:pt>
                <c:pt idx="4347">
                  <c:v>0.12170101045424614</c:v>
                </c:pt>
                <c:pt idx="4348">
                  <c:v>0.12170101045424614</c:v>
                </c:pt>
                <c:pt idx="4349">
                  <c:v>0.12170101045424614</c:v>
                </c:pt>
                <c:pt idx="4350">
                  <c:v>0.12170101045424614</c:v>
                </c:pt>
                <c:pt idx="4351">
                  <c:v>0.12170101045424614</c:v>
                </c:pt>
                <c:pt idx="4352">
                  <c:v>0.12170101045424614</c:v>
                </c:pt>
                <c:pt idx="4353">
                  <c:v>0.12170101045424614</c:v>
                </c:pt>
                <c:pt idx="4354">
                  <c:v>0.12170101045424614</c:v>
                </c:pt>
                <c:pt idx="4355">
                  <c:v>0.12170101045424614</c:v>
                </c:pt>
                <c:pt idx="4356">
                  <c:v>0.12170101045424614</c:v>
                </c:pt>
                <c:pt idx="4357">
                  <c:v>0.12170101045424614</c:v>
                </c:pt>
                <c:pt idx="4358">
                  <c:v>0.12170101045424614</c:v>
                </c:pt>
                <c:pt idx="4359">
                  <c:v>0.12170101045424614</c:v>
                </c:pt>
                <c:pt idx="4360">
                  <c:v>0.12170101045424614</c:v>
                </c:pt>
                <c:pt idx="4361">
                  <c:v>0.12170101045424614</c:v>
                </c:pt>
                <c:pt idx="4362">
                  <c:v>0.12170101045424614</c:v>
                </c:pt>
                <c:pt idx="4363">
                  <c:v>0.12170101045424614</c:v>
                </c:pt>
                <c:pt idx="4364">
                  <c:v>0.12170101045424614</c:v>
                </c:pt>
                <c:pt idx="4365">
                  <c:v>0.12170101045424614</c:v>
                </c:pt>
                <c:pt idx="4366">
                  <c:v>0.12170101045424614</c:v>
                </c:pt>
                <c:pt idx="4367">
                  <c:v>0.12170101045424614</c:v>
                </c:pt>
                <c:pt idx="4368">
                  <c:v>0.12170101045424614</c:v>
                </c:pt>
                <c:pt idx="4369">
                  <c:v>0.12170101045424614</c:v>
                </c:pt>
                <c:pt idx="4370">
                  <c:v>0.12170101045424614</c:v>
                </c:pt>
                <c:pt idx="4371">
                  <c:v>0.12170101045424614</c:v>
                </c:pt>
                <c:pt idx="4372">
                  <c:v>0.12170101045424614</c:v>
                </c:pt>
                <c:pt idx="4373">
                  <c:v>0.12170101045424614</c:v>
                </c:pt>
                <c:pt idx="4374">
                  <c:v>0.12170101045424614</c:v>
                </c:pt>
                <c:pt idx="4375">
                  <c:v>0.12170101045424614</c:v>
                </c:pt>
                <c:pt idx="4376">
                  <c:v>0.12170101045424614</c:v>
                </c:pt>
                <c:pt idx="4377">
                  <c:v>0.12170101045424614</c:v>
                </c:pt>
                <c:pt idx="4378">
                  <c:v>0.12170101045424614</c:v>
                </c:pt>
                <c:pt idx="4379">
                  <c:v>0.12170101045424614</c:v>
                </c:pt>
                <c:pt idx="4380">
                  <c:v>0.12170101045424614</c:v>
                </c:pt>
                <c:pt idx="4381">
                  <c:v>0.12170101045424614</c:v>
                </c:pt>
                <c:pt idx="4382">
                  <c:v>0.12170101045424614</c:v>
                </c:pt>
                <c:pt idx="4383">
                  <c:v>0.12170101045424614</c:v>
                </c:pt>
                <c:pt idx="4384">
                  <c:v>0.12170101045424614</c:v>
                </c:pt>
                <c:pt idx="4385">
                  <c:v>0.12170101045424614</c:v>
                </c:pt>
                <c:pt idx="4386">
                  <c:v>0.12170101045424614</c:v>
                </c:pt>
                <c:pt idx="4387">
                  <c:v>0.12170101045424614</c:v>
                </c:pt>
                <c:pt idx="4388">
                  <c:v>0.12170101045424614</c:v>
                </c:pt>
                <c:pt idx="4389">
                  <c:v>0.12170101045424614</c:v>
                </c:pt>
                <c:pt idx="4390">
                  <c:v>0.12170101045424614</c:v>
                </c:pt>
                <c:pt idx="4391">
                  <c:v>0.12170101045424614</c:v>
                </c:pt>
                <c:pt idx="4392">
                  <c:v>0.12170101045424614</c:v>
                </c:pt>
                <c:pt idx="4393">
                  <c:v>0.12170101045424614</c:v>
                </c:pt>
                <c:pt idx="4394">
                  <c:v>0.12170101045424614</c:v>
                </c:pt>
                <c:pt idx="4395">
                  <c:v>0.12170101045424614</c:v>
                </c:pt>
                <c:pt idx="4396">
                  <c:v>0.12170101045424614</c:v>
                </c:pt>
                <c:pt idx="4397">
                  <c:v>0.12170101045424614</c:v>
                </c:pt>
                <c:pt idx="4398">
                  <c:v>0.12170101045424614</c:v>
                </c:pt>
                <c:pt idx="4399">
                  <c:v>0.12170101045424614</c:v>
                </c:pt>
                <c:pt idx="4400">
                  <c:v>0.12170101045424614</c:v>
                </c:pt>
                <c:pt idx="4401">
                  <c:v>0.12170101045424614</c:v>
                </c:pt>
                <c:pt idx="4402">
                  <c:v>0.12170101045424614</c:v>
                </c:pt>
                <c:pt idx="4403">
                  <c:v>0.12170101045424614</c:v>
                </c:pt>
                <c:pt idx="4404">
                  <c:v>0.12170101045424614</c:v>
                </c:pt>
                <c:pt idx="4405">
                  <c:v>0.12170101045424614</c:v>
                </c:pt>
                <c:pt idx="4406">
                  <c:v>0.12170101045424614</c:v>
                </c:pt>
                <c:pt idx="4407">
                  <c:v>0.12170101045424614</c:v>
                </c:pt>
                <c:pt idx="4408">
                  <c:v>0.12170101045424614</c:v>
                </c:pt>
                <c:pt idx="4409">
                  <c:v>0.12170101045424614</c:v>
                </c:pt>
                <c:pt idx="4410">
                  <c:v>0.12170101045424614</c:v>
                </c:pt>
                <c:pt idx="4411">
                  <c:v>0.12170101045424614</c:v>
                </c:pt>
                <c:pt idx="4412">
                  <c:v>0.12170101045424614</c:v>
                </c:pt>
                <c:pt idx="4413">
                  <c:v>0.12170101045424614</c:v>
                </c:pt>
                <c:pt idx="4414">
                  <c:v>0.12170101045424614</c:v>
                </c:pt>
                <c:pt idx="4415">
                  <c:v>0.12170101045424614</c:v>
                </c:pt>
                <c:pt idx="4416">
                  <c:v>0.12170101045424614</c:v>
                </c:pt>
                <c:pt idx="4417">
                  <c:v>0.12170101045424614</c:v>
                </c:pt>
                <c:pt idx="4418">
                  <c:v>0.12170101045424614</c:v>
                </c:pt>
                <c:pt idx="4419">
                  <c:v>0.12170101045424614</c:v>
                </c:pt>
                <c:pt idx="4420">
                  <c:v>0.12170101045424614</c:v>
                </c:pt>
                <c:pt idx="4421">
                  <c:v>0.12170101045424614</c:v>
                </c:pt>
                <c:pt idx="4422">
                  <c:v>0.12170101045424614</c:v>
                </c:pt>
                <c:pt idx="4423">
                  <c:v>0.12170101045424614</c:v>
                </c:pt>
                <c:pt idx="4424">
                  <c:v>0.12170101045424614</c:v>
                </c:pt>
                <c:pt idx="4425">
                  <c:v>0.12170101045424614</c:v>
                </c:pt>
                <c:pt idx="4426">
                  <c:v>0.12170101045424614</c:v>
                </c:pt>
                <c:pt idx="4427">
                  <c:v>0.12170101045424614</c:v>
                </c:pt>
                <c:pt idx="4428">
                  <c:v>0.12170101045424614</c:v>
                </c:pt>
                <c:pt idx="4429">
                  <c:v>0.12170101045424614</c:v>
                </c:pt>
                <c:pt idx="4430">
                  <c:v>0.12170101045424614</c:v>
                </c:pt>
                <c:pt idx="4431">
                  <c:v>0.12170101045424614</c:v>
                </c:pt>
                <c:pt idx="4432">
                  <c:v>0.12170101045424614</c:v>
                </c:pt>
                <c:pt idx="4433">
                  <c:v>0.12170101045424614</c:v>
                </c:pt>
                <c:pt idx="4434">
                  <c:v>0.12170101045424614</c:v>
                </c:pt>
                <c:pt idx="4435">
                  <c:v>0.12170101045424614</c:v>
                </c:pt>
                <c:pt idx="4436">
                  <c:v>0.12170101045424614</c:v>
                </c:pt>
                <c:pt idx="4437">
                  <c:v>0.12170101045424614</c:v>
                </c:pt>
                <c:pt idx="4438">
                  <c:v>0.12170101045424614</c:v>
                </c:pt>
                <c:pt idx="4439">
                  <c:v>0.12170101045424614</c:v>
                </c:pt>
                <c:pt idx="4440">
                  <c:v>0.12170101045424614</c:v>
                </c:pt>
                <c:pt idx="4441">
                  <c:v>0.12170101045424614</c:v>
                </c:pt>
                <c:pt idx="4442">
                  <c:v>0.12170101045424614</c:v>
                </c:pt>
                <c:pt idx="4443">
                  <c:v>0.12170101045424614</c:v>
                </c:pt>
                <c:pt idx="4444">
                  <c:v>0.12170101045424614</c:v>
                </c:pt>
                <c:pt idx="4445">
                  <c:v>0.12170101045424614</c:v>
                </c:pt>
                <c:pt idx="4446">
                  <c:v>0.12170101045424614</c:v>
                </c:pt>
                <c:pt idx="4447">
                  <c:v>0.12170101045424614</c:v>
                </c:pt>
                <c:pt idx="4448">
                  <c:v>0.12170101045424614</c:v>
                </c:pt>
                <c:pt idx="4449">
                  <c:v>0.12170101045424614</c:v>
                </c:pt>
                <c:pt idx="4450">
                  <c:v>0.12170101045424614</c:v>
                </c:pt>
                <c:pt idx="4451">
                  <c:v>0.12170101045424614</c:v>
                </c:pt>
                <c:pt idx="4452">
                  <c:v>0.12170101045424614</c:v>
                </c:pt>
                <c:pt idx="4453">
                  <c:v>0.12170101045424614</c:v>
                </c:pt>
                <c:pt idx="4454">
                  <c:v>0.12170101045424614</c:v>
                </c:pt>
                <c:pt idx="4455">
                  <c:v>0.12170101045424614</c:v>
                </c:pt>
                <c:pt idx="4456">
                  <c:v>0.12170101045424614</c:v>
                </c:pt>
                <c:pt idx="4457">
                  <c:v>0.12170101045424614</c:v>
                </c:pt>
                <c:pt idx="4458">
                  <c:v>0.12170101045424614</c:v>
                </c:pt>
                <c:pt idx="4459">
                  <c:v>0.12170101045424614</c:v>
                </c:pt>
                <c:pt idx="4460">
                  <c:v>0.12170101045424614</c:v>
                </c:pt>
                <c:pt idx="4461">
                  <c:v>0.12170101045424614</c:v>
                </c:pt>
                <c:pt idx="4462">
                  <c:v>0.12170101045424614</c:v>
                </c:pt>
                <c:pt idx="4463">
                  <c:v>0.12170101045424614</c:v>
                </c:pt>
                <c:pt idx="4464">
                  <c:v>0.12170101045424614</c:v>
                </c:pt>
                <c:pt idx="4465">
                  <c:v>0.12170101045424614</c:v>
                </c:pt>
                <c:pt idx="4466">
                  <c:v>0.12170101045424614</c:v>
                </c:pt>
                <c:pt idx="4467">
                  <c:v>0.12170101045424614</c:v>
                </c:pt>
                <c:pt idx="4468">
                  <c:v>0.12170101045424614</c:v>
                </c:pt>
                <c:pt idx="4469">
                  <c:v>0.12170101045424614</c:v>
                </c:pt>
                <c:pt idx="4470">
                  <c:v>0.12170101045424614</c:v>
                </c:pt>
                <c:pt idx="4471">
                  <c:v>0.12170101045424614</c:v>
                </c:pt>
                <c:pt idx="4472">
                  <c:v>0.12170101045424614</c:v>
                </c:pt>
                <c:pt idx="4473">
                  <c:v>0.12170101045424614</c:v>
                </c:pt>
                <c:pt idx="4474">
                  <c:v>0.12170101045424614</c:v>
                </c:pt>
                <c:pt idx="4475">
                  <c:v>0.12170101045424614</c:v>
                </c:pt>
                <c:pt idx="4476">
                  <c:v>0.12170101045424614</c:v>
                </c:pt>
                <c:pt idx="4477">
                  <c:v>0.12170101045424614</c:v>
                </c:pt>
                <c:pt idx="4478">
                  <c:v>0.12170101045424614</c:v>
                </c:pt>
                <c:pt idx="4479">
                  <c:v>0.12170101045424614</c:v>
                </c:pt>
                <c:pt idx="4480">
                  <c:v>0.12170101045424614</c:v>
                </c:pt>
                <c:pt idx="4481">
                  <c:v>0.12170101045424614</c:v>
                </c:pt>
                <c:pt idx="4482">
                  <c:v>0.12170101045424614</c:v>
                </c:pt>
                <c:pt idx="4483">
                  <c:v>0.12170101045424614</c:v>
                </c:pt>
                <c:pt idx="4484">
                  <c:v>0.12170101045424614</c:v>
                </c:pt>
                <c:pt idx="4485">
                  <c:v>0.12170101045424614</c:v>
                </c:pt>
                <c:pt idx="4486">
                  <c:v>0.12170101045424614</c:v>
                </c:pt>
                <c:pt idx="4487">
                  <c:v>0.12170101045424614</c:v>
                </c:pt>
                <c:pt idx="4488">
                  <c:v>0.12170101045424614</c:v>
                </c:pt>
                <c:pt idx="4489">
                  <c:v>0.12170101045424614</c:v>
                </c:pt>
                <c:pt idx="4490">
                  <c:v>0.12170101045424614</c:v>
                </c:pt>
                <c:pt idx="4491">
                  <c:v>0.12170101045424614</c:v>
                </c:pt>
                <c:pt idx="4492">
                  <c:v>0.12170101045424614</c:v>
                </c:pt>
                <c:pt idx="4493">
                  <c:v>0.12170101045424614</c:v>
                </c:pt>
                <c:pt idx="4494">
                  <c:v>0.12170101045424614</c:v>
                </c:pt>
                <c:pt idx="4495">
                  <c:v>0.12170101045424614</c:v>
                </c:pt>
                <c:pt idx="4496">
                  <c:v>0.12170101045424614</c:v>
                </c:pt>
                <c:pt idx="4497">
                  <c:v>0.12170101045424614</c:v>
                </c:pt>
                <c:pt idx="4498">
                  <c:v>0.12170101045424614</c:v>
                </c:pt>
                <c:pt idx="4499">
                  <c:v>0.12170101045424614</c:v>
                </c:pt>
                <c:pt idx="4500">
                  <c:v>0.12170101045424614</c:v>
                </c:pt>
                <c:pt idx="4501">
                  <c:v>0.12170101045424614</c:v>
                </c:pt>
                <c:pt idx="4502">
                  <c:v>0.12170101045424614</c:v>
                </c:pt>
                <c:pt idx="4503">
                  <c:v>0.12170101045424614</c:v>
                </c:pt>
                <c:pt idx="4504">
                  <c:v>0.12170101045424614</c:v>
                </c:pt>
                <c:pt idx="4505">
                  <c:v>0.12170101045424614</c:v>
                </c:pt>
                <c:pt idx="4506">
                  <c:v>0.12170101045424614</c:v>
                </c:pt>
                <c:pt idx="4507">
                  <c:v>0.12170101045424614</c:v>
                </c:pt>
                <c:pt idx="4508">
                  <c:v>0.12170101045424614</c:v>
                </c:pt>
                <c:pt idx="4509">
                  <c:v>0.12170101045424614</c:v>
                </c:pt>
                <c:pt idx="4510">
                  <c:v>0.12170101045424614</c:v>
                </c:pt>
                <c:pt idx="4511">
                  <c:v>0.12170101045424614</c:v>
                </c:pt>
                <c:pt idx="4512">
                  <c:v>0.12170101045424614</c:v>
                </c:pt>
                <c:pt idx="4513">
                  <c:v>0.12170101045424614</c:v>
                </c:pt>
                <c:pt idx="4514">
                  <c:v>0.12170101045424614</c:v>
                </c:pt>
                <c:pt idx="4515">
                  <c:v>0.12170101045424614</c:v>
                </c:pt>
                <c:pt idx="4516">
                  <c:v>0.12170101045424614</c:v>
                </c:pt>
                <c:pt idx="4517">
                  <c:v>0.12170101045424614</c:v>
                </c:pt>
                <c:pt idx="4518">
                  <c:v>0.12170101045424614</c:v>
                </c:pt>
                <c:pt idx="4519">
                  <c:v>0.12170101045424614</c:v>
                </c:pt>
                <c:pt idx="4520">
                  <c:v>0.12170101045424614</c:v>
                </c:pt>
                <c:pt idx="4521">
                  <c:v>0.12170101045424614</c:v>
                </c:pt>
                <c:pt idx="4522">
                  <c:v>0.12170101045424614</c:v>
                </c:pt>
                <c:pt idx="4523">
                  <c:v>0.12170101045424614</c:v>
                </c:pt>
                <c:pt idx="4524">
                  <c:v>0.12170101045424614</c:v>
                </c:pt>
                <c:pt idx="4525">
                  <c:v>0.12170101045424614</c:v>
                </c:pt>
                <c:pt idx="4526">
                  <c:v>0.12170101045424614</c:v>
                </c:pt>
                <c:pt idx="4527">
                  <c:v>0.12170101045424614</c:v>
                </c:pt>
                <c:pt idx="4528">
                  <c:v>0.12170101045424614</c:v>
                </c:pt>
                <c:pt idx="4529">
                  <c:v>0.12170101045424614</c:v>
                </c:pt>
                <c:pt idx="4530">
                  <c:v>0.12170101045424614</c:v>
                </c:pt>
                <c:pt idx="4531">
                  <c:v>0.12170101045424614</c:v>
                </c:pt>
                <c:pt idx="4532">
                  <c:v>0.12170101045424614</c:v>
                </c:pt>
                <c:pt idx="4533">
                  <c:v>0.12170101045424614</c:v>
                </c:pt>
                <c:pt idx="4534">
                  <c:v>0.12170101045424614</c:v>
                </c:pt>
                <c:pt idx="4535">
                  <c:v>0.12170101045424614</c:v>
                </c:pt>
                <c:pt idx="4536">
                  <c:v>0.12170101045424614</c:v>
                </c:pt>
                <c:pt idx="4537">
                  <c:v>0.12170101045424614</c:v>
                </c:pt>
                <c:pt idx="4538">
                  <c:v>0.12170101045424614</c:v>
                </c:pt>
                <c:pt idx="4539">
                  <c:v>0.12170101045424614</c:v>
                </c:pt>
                <c:pt idx="4540">
                  <c:v>0.12170101045424614</c:v>
                </c:pt>
                <c:pt idx="4541">
                  <c:v>0.12170101045424614</c:v>
                </c:pt>
                <c:pt idx="4542">
                  <c:v>0.12170101045424614</c:v>
                </c:pt>
                <c:pt idx="4543">
                  <c:v>0.12170101045424614</c:v>
                </c:pt>
                <c:pt idx="4544">
                  <c:v>0.12170101045424614</c:v>
                </c:pt>
                <c:pt idx="4545">
                  <c:v>0.12170101045424614</c:v>
                </c:pt>
                <c:pt idx="4546">
                  <c:v>0.12170101045424614</c:v>
                </c:pt>
                <c:pt idx="4547">
                  <c:v>0.12170101045424614</c:v>
                </c:pt>
                <c:pt idx="4548">
                  <c:v>0.12170101045424614</c:v>
                </c:pt>
                <c:pt idx="4549">
                  <c:v>0.12170101045424614</c:v>
                </c:pt>
                <c:pt idx="4550">
                  <c:v>0.12170101045424614</c:v>
                </c:pt>
                <c:pt idx="4551">
                  <c:v>0.12170101045424614</c:v>
                </c:pt>
                <c:pt idx="4552">
                  <c:v>0.12170101045424614</c:v>
                </c:pt>
                <c:pt idx="4553">
                  <c:v>0.12170101045424614</c:v>
                </c:pt>
                <c:pt idx="4554">
                  <c:v>0.12170101045424614</c:v>
                </c:pt>
                <c:pt idx="4555">
                  <c:v>0.12170101045424614</c:v>
                </c:pt>
                <c:pt idx="4556">
                  <c:v>0.12170101045424614</c:v>
                </c:pt>
                <c:pt idx="4557">
                  <c:v>0.12170101045424614</c:v>
                </c:pt>
                <c:pt idx="4558">
                  <c:v>0.12170101045424614</c:v>
                </c:pt>
                <c:pt idx="4559">
                  <c:v>0.12170101045424614</c:v>
                </c:pt>
                <c:pt idx="4560">
                  <c:v>0.12170101045424614</c:v>
                </c:pt>
                <c:pt idx="4561">
                  <c:v>0.12170101045424614</c:v>
                </c:pt>
                <c:pt idx="4562">
                  <c:v>0.12170101045424614</c:v>
                </c:pt>
                <c:pt idx="4563">
                  <c:v>0.12170101045424614</c:v>
                </c:pt>
                <c:pt idx="4564">
                  <c:v>0.12170101045424614</c:v>
                </c:pt>
                <c:pt idx="4565">
                  <c:v>0.12170101045424614</c:v>
                </c:pt>
                <c:pt idx="4566">
                  <c:v>0.12170101045424614</c:v>
                </c:pt>
                <c:pt idx="4567">
                  <c:v>0.12170101045424614</c:v>
                </c:pt>
                <c:pt idx="4568">
                  <c:v>0.12170101045424614</c:v>
                </c:pt>
                <c:pt idx="4569">
                  <c:v>0.12170101045424614</c:v>
                </c:pt>
                <c:pt idx="4570">
                  <c:v>0.12170101045424614</c:v>
                </c:pt>
                <c:pt idx="4571">
                  <c:v>0.12170101045424614</c:v>
                </c:pt>
                <c:pt idx="4572">
                  <c:v>0.12170101045424614</c:v>
                </c:pt>
                <c:pt idx="4573">
                  <c:v>0.12170101045424614</c:v>
                </c:pt>
                <c:pt idx="4574">
                  <c:v>0.12170101045424614</c:v>
                </c:pt>
                <c:pt idx="4575">
                  <c:v>0.12170101045424614</c:v>
                </c:pt>
                <c:pt idx="4576">
                  <c:v>0.12170101045424614</c:v>
                </c:pt>
                <c:pt idx="4577">
                  <c:v>0.12170101045424614</c:v>
                </c:pt>
                <c:pt idx="4578">
                  <c:v>0.12170101045424614</c:v>
                </c:pt>
                <c:pt idx="4579">
                  <c:v>0.12170101045424614</c:v>
                </c:pt>
                <c:pt idx="4580">
                  <c:v>0.12170101045424614</c:v>
                </c:pt>
                <c:pt idx="4581">
                  <c:v>0.12170101045424614</c:v>
                </c:pt>
                <c:pt idx="4582">
                  <c:v>0.12170101045424614</c:v>
                </c:pt>
                <c:pt idx="4583">
                  <c:v>0.12170101045424614</c:v>
                </c:pt>
                <c:pt idx="4584">
                  <c:v>0.12170101045424614</c:v>
                </c:pt>
                <c:pt idx="4585">
                  <c:v>0.12170101045424614</c:v>
                </c:pt>
                <c:pt idx="4586">
                  <c:v>0.12170101045424614</c:v>
                </c:pt>
                <c:pt idx="4587">
                  <c:v>0.12170101045424614</c:v>
                </c:pt>
                <c:pt idx="4588">
                  <c:v>0.12170101045424614</c:v>
                </c:pt>
                <c:pt idx="4589">
                  <c:v>0.12170101045424614</c:v>
                </c:pt>
                <c:pt idx="4590">
                  <c:v>0.12170101045424614</c:v>
                </c:pt>
                <c:pt idx="4591">
                  <c:v>0.12170101045424614</c:v>
                </c:pt>
                <c:pt idx="4592">
                  <c:v>0.12170101045424614</c:v>
                </c:pt>
                <c:pt idx="4593">
                  <c:v>0.12170101045424614</c:v>
                </c:pt>
                <c:pt idx="4594">
                  <c:v>0.12170101045424614</c:v>
                </c:pt>
                <c:pt idx="4595">
                  <c:v>0.12170101045424614</c:v>
                </c:pt>
                <c:pt idx="4596">
                  <c:v>0.12170101045424614</c:v>
                </c:pt>
                <c:pt idx="4597">
                  <c:v>0.12170101045424614</c:v>
                </c:pt>
                <c:pt idx="4598">
                  <c:v>0.12170101045424614</c:v>
                </c:pt>
                <c:pt idx="4599">
                  <c:v>0.12170101045424614</c:v>
                </c:pt>
                <c:pt idx="4600">
                  <c:v>0.12170101045424614</c:v>
                </c:pt>
                <c:pt idx="4601">
                  <c:v>0.12170101045424614</c:v>
                </c:pt>
                <c:pt idx="4602">
                  <c:v>0.12170101045424614</c:v>
                </c:pt>
                <c:pt idx="4603">
                  <c:v>0.12170101045424614</c:v>
                </c:pt>
                <c:pt idx="4604">
                  <c:v>0.12170101045424614</c:v>
                </c:pt>
                <c:pt idx="4605">
                  <c:v>0.12170101045424614</c:v>
                </c:pt>
                <c:pt idx="4606">
                  <c:v>0.12170101045424614</c:v>
                </c:pt>
                <c:pt idx="4607">
                  <c:v>0.12170101045424614</c:v>
                </c:pt>
                <c:pt idx="4608">
                  <c:v>0.12170101045424614</c:v>
                </c:pt>
                <c:pt idx="4609">
                  <c:v>0.12170101045424614</c:v>
                </c:pt>
                <c:pt idx="4610">
                  <c:v>0.12170101045424614</c:v>
                </c:pt>
                <c:pt idx="4611">
                  <c:v>0.12170101045424614</c:v>
                </c:pt>
                <c:pt idx="4612">
                  <c:v>0.12170101045424614</c:v>
                </c:pt>
                <c:pt idx="4613">
                  <c:v>0.12170101045424614</c:v>
                </c:pt>
                <c:pt idx="4614">
                  <c:v>0.12170101045424614</c:v>
                </c:pt>
                <c:pt idx="4615">
                  <c:v>0.12170101045424614</c:v>
                </c:pt>
                <c:pt idx="4616">
                  <c:v>0.12170101045424614</c:v>
                </c:pt>
                <c:pt idx="4617">
                  <c:v>0.12170101045424614</c:v>
                </c:pt>
                <c:pt idx="4618">
                  <c:v>0.12170101045424614</c:v>
                </c:pt>
                <c:pt idx="4619">
                  <c:v>0.12170101045424614</c:v>
                </c:pt>
                <c:pt idx="4620">
                  <c:v>0.12170101045424614</c:v>
                </c:pt>
                <c:pt idx="4621">
                  <c:v>0.12170101045424614</c:v>
                </c:pt>
                <c:pt idx="4622">
                  <c:v>0.12170101045424614</c:v>
                </c:pt>
                <c:pt idx="4623">
                  <c:v>0.12170101045424614</c:v>
                </c:pt>
                <c:pt idx="4624">
                  <c:v>0.12170101045424614</c:v>
                </c:pt>
                <c:pt idx="4625">
                  <c:v>0.12170101045424614</c:v>
                </c:pt>
                <c:pt idx="4626">
                  <c:v>0.12170101045424614</c:v>
                </c:pt>
                <c:pt idx="4627">
                  <c:v>0.12170101045424614</c:v>
                </c:pt>
                <c:pt idx="4628">
                  <c:v>0.12170101045424614</c:v>
                </c:pt>
                <c:pt idx="4629">
                  <c:v>0.12170101045424614</c:v>
                </c:pt>
                <c:pt idx="4630">
                  <c:v>0.12170101045424614</c:v>
                </c:pt>
                <c:pt idx="4631">
                  <c:v>0.12170101045424614</c:v>
                </c:pt>
                <c:pt idx="4632">
                  <c:v>0.12170101045424614</c:v>
                </c:pt>
                <c:pt idx="4633">
                  <c:v>0.12170101045424614</c:v>
                </c:pt>
                <c:pt idx="4634">
                  <c:v>0.12170101045424614</c:v>
                </c:pt>
                <c:pt idx="4635">
                  <c:v>0.12170101045424614</c:v>
                </c:pt>
                <c:pt idx="4636">
                  <c:v>0.12170101045424614</c:v>
                </c:pt>
                <c:pt idx="4637">
                  <c:v>0.12170101045424614</c:v>
                </c:pt>
                <c:pt idx="4638">
                  <c:v>0.12170101045424614</c:v>
                </c:pt>
                <c:pt idx="4639">
                  <c:v>0.12170101045424614</c:v>
                </c:pt>
                <c:pt idx="4640">
                  <c:v>0.12170101045424614</c:v>
                </c:pt>
                <c:pt idx="4641">
                  <c:v>0.12170101045424614</c:v>
                </c:pt>
                <c:pt idx="4642">
                  <c:v>0.12170101045424614</c:v>
                </c:pt>
                <c:pt idx="4643">
                  <c:v>0.12170101045424614</c:v>
                </c:pt>
                <c:pt idx="4644">
                  <c:v>0.12170101045424614</c:v>
                </c:pt>
                <c:pt idx="4645">
                  <c:v>0.12170101045424614</c:v>
                </c:pt>
                <c:pt idx="4646">
                  <c:v>0.12170101045424614</c:v>
                </c:pt>
                <c:pt idx="4647">
                  <c:v>0.12170101045424614</c:v>
                </c:pt>
                <c:pt idx="4648">
                  <c:v>0.12170101045424614</c:v>
                </c:pt>
                <c:pt idx="4649">
                  <c:v>0.12170101045424614</c:v>
                </c:pt>
                <c:pt idx="4650">
                  <c:v>0.12170101045424614</c:v>
                </c:pt>
                <c:pt idx="4651">
                  <c:v>0.12170101045424614</c:v>
                </c:pt>
                <c:pt idx="4652">
                  <c:v>0.12170101045424614</c:v>
                </c:pt>
                <c:pt idx="4653">
                  <c:v>0.12170101045424614</c:v>
                </c:pt>
                <c:pt idx="4654">
                  <c:v>0.12170101045424614</c:v>
                </c:pt>
                <c:pt idx="4655">
                  <c:v>0.12170101045424614</c:v>
                </c:pt>
                <c:pt idx="4656">
                  <c:v>0.12170101045424614</c:v>
                </c:pt>
                <c:pt idx="4657">
                  <c:v>0.12170101045424614</c:v>
                </c:pt>
                <c:pt idx="4658">
                  <c:v>0.12170101045424614</c:v>
                </c:pt>
                <c:pt idx="4659">
                  <c:v>0.12170101045424614</c:v>
                </c:pt>
                <c:pt idx="4660">
                  <c:v>0.12170101045424614</c:v>
                </c:pt>
                <c:pt idx="4661">
                  <c:v>0.12170101045424614</c:v>
                </c:pt>
                <c:pt idx="4662">
                  <c:v>0.12170101045424614</c:v>
                </c:pt>
                <c:pt idx="4663">
                  <c:v>0.12170101045424614</c:v>
                </c:pt>
                <c:pt idx="4664">
                  <c:v>0.12170101045424614</c:v>
                </c:pt>
                <c:pt idx="4665">
                  <c:v>0.12170101045424614</c:v>
                </c:pt>
                <c:pt idx="4666">
                  <c:v>0.12170101045424614</c:v>
                </c:pt>
                <c:pt idx="4667">
                  <c:v>0.12170101045424614</c:v>
                </c:pt>
                <c:pt idx="4668">
                  <c:v>0.12170101045424614</c:v>
                </c:pt>
                <c:pt idx="4669">
                  <c:v>0.12170101045424614</c:v>
                </c:pt>
                <c:pt idx="4670">
                  <c:v>0.12170101045424614</c:v>
                </c:pt>
                <c:pt idx="4671">
                  <c:v>0.12170101045424614</c:v>
                </c:pt>
                <c:pt idx="4672">
                  <c:v>0.12170101045424614</c:v>
                </c:pt>
                <c:pt idx="4673">
                  <c:v>0.12170101045424614</c:v>
                </c:pt>
                <c:pt idx="4674">
                  <c:v>0.12170101045424614</c:v>
                </c:pt>
                <c:pt idx="4675">
                  <c:v>0.12170101045424614</c:v>
                </c:pt>
                <c:pt idx="4676">
                  <c:v>0.12170101045424614</c:v>
                </c:pt>
                <c:pt idx="4677">
                  <c:v>0.12170101045424614</c:v>
                </c:pt>
                <c:pt idx="4678">
                  <c:v>0.12170101045424614</c:v>
                </c:pt>
                <c:pt idx="4679">
                  <c:v>0.12170101045424614</c:v>
                </c:pt>
                <c:pt idx="4680">
                  <c:v>0.12170101045424614</c:v>
                </c:pt>
                <c:pt idx="4681">
                  <c:v>0.12170101045424614</c:v>
                </c:pt>
                <c:pt idx="4682">
                  <c:v>0.12170101045424614</c:v>
                </c:pt>
                <c:pt idx="4683">
                  <c:v>0.12170101045424614</c:v>
                </c:pt>
                <c:pt idx="4684">
                  <c:v>0.12170101045424614</c:v>
                </c:pt>
                <c:pt idx="4685">
                  <c:v>0.12170101045424614</c:v>
                </c:pt>
                <c:pt idx="4686">
                  <c:v>0.12170101045424614</c:v>
                </c:pt>
                <c:pt idx="4687">
                  <c:v>0.12170101045424614</c:v>
                </c:pt>
                <c:pt idx="4688">
                  <c:v>0.12170101045424614</c:v>
                </c:pt>
                <c:pt idx="4689">
                  <c:v>0.12170101045424614</c:v>
                </c:pt>
                <c:pt idx="4690">
                  <c:v>0.12170101045424614</c:v>
                </c:pt>
                <c:pt idx="4691">
                  <c:v>0.12170101045424614</c:v>
                </c:pt>
                <c:pt idx="4692">
                  <c:v>0.12170101045424614</c:v>
                </c:pt>
                <c:pt idx="4693">
                  <c:v>0.12170101045424614</c:v>
                </c:pt>
                <c:pt idx="4694">
                  <c:v>0.12170101045424614</c:v>
                </c:pt>
                <c:pt idx="4695">
                  <c:v>0.12170101045424614</c:v>
                </c:pt>
                <c:pt idx="4696">
                  <c:v>0.12170101045424614</c:v>
                </c:pt>
                <c:pt idx="4697">
                  <c:v>0.12170101045424614</c:v>
                </c:pt>
                <c:pt idx="4698">
                  <c:v>0.12170101045424614</c:v>
                </c:pt>
                <c:pt idx="4699">
                  <c:v>0.12170101045424614</c:v>
                </c:pt>
                <c:pt idx="4700">
                  <c:v>0.12170101045424614</c:v>
                </c:pt>
                <c:pt idx="4701">
                  <c:v>0.12170101045424614</c:v>
                </c:pt>
                <c:pt idx="4702">
                  <c:v>0.12170101045424614</c:v>
                </c:pt>
                <c:pt idx="4703">
                  <c:v>0.12170101045424614</c:v>
                </c:pt>
                <c:pt idx="4704">
                  <c:v>0.12170101045424614</c:v>
                </c:pt>
                <c:pt idx="4705">
                  <c:v>0.12170101045424614</c:v>
                </c:pt>
                <c:pt idx="4706">
                  <c:v>0.12170101045424614</c:v>
                </c:pt>
                <c:pt idx="4707">
                  <c:v>0.12170101045424614</c:v>
                </c:pt>
                <c:pt idx="4708">
                  <c:v>0.12170101045424614</c:v>
                </c:pt>
                <c:pt idx="4709">
                  <c:v>0.12170101045424614</c:v>
                </c:pt>
                <c:pt idx="4710">
                  <c:v>0.12170101045424614</c:v>
                </c:pt>
                <c:pt idx="4711">
                  <c:v>0.12170101045424614</c:v>
                </c:pt>
                <c:pt idx="4712">
                  <c:v>0.12170101045424614</c:v>
                </c:pt>
                <c:pt idx="4713">
                  <c:v>0.12170101045424614</c:v>
                </c:pt>
                <c:pt idx="4714">
                  <c:v>0.12170101045424614</c:v>
                </c:pt>
                <c:pt idx="4715">
                  <c:v>0.12170101045424614</c:v>
                </c:pt>
                <c:pt idx="4716">
                  <c:v>0.12170101045424614</c:v>
                </c:pt>
                <c:pt idx="4717">
                  <c:v>0.12170101045424614</c:v>
                </c:pt>
                <c:pt idx="4718">
                  <c:v>0.12170101045424614</c:v>
                </c:pt>
                <c:pt idx="4719">
                  <c:v>0.12170101045424614</c:v>
                </c:pt>
                <c:pt idx="4720">
                  <c:v>0.12170101045424614</c:v>
                </c:pt>
                <c:pt idx="4721">
                  <c:v>0.12170101045424614</c:v>
                </c:pt>
                <c:pt idx="4722">
                  <c:v>0.12170101045424614</c:v>
                </c:pt>
                <c:pt idx="4723">
                  <c:v>0.12170101045424614</c:v>
                </c:pt>
                <c:pt idx="4724">
                  <c:v>0.12170101045424614</c:v>
                </c:pt>
                <c:pt idx="4725">
                  <c:v>0.12170101045424614</c:v>
                </c:pt>
                <c:pt idx="4726">
                  <c:v>0.12170101045424614</c:v>
                </c:pt>
                <c:pt idx="4727">
                  <c:v>0.12170101045424614</c:v>
                </c:pt>
                <c:pt idx="4728">
                  <c:v>0.12170101045424614</c:v>
                </c:pt>
                <c:pt idx="4729">
                  <c:v>0.12170101045424614</c:v>
                </c:pt>
                <c:pt idx="4730">
                  <c:v>0.12170101045424614</c:v>
                </c:pt>
                <c:pt idx="4731">
                  <c:v>0.12170101045424614</c:v>
                </c:pt>
                <c:pt idx="4732">
                  <c:v>0.12170101045424614</c:v>
                </c:pt>
                <c:pt idx="4733">
                  <c:v>0.12170101045424614</c:v>
                </c:pt>
                <c:pt idx="4734">
                  <c:v>0.12170101045424614</c:v>
                </c:pt>
                <c:pt idx="4735">
                  <c:v>0.12170101045424614</c:v>
                </c:pt>
                <c:pt idx="4736">
                  <c:v>0.12170101045424614</c:v>
                </c:pt>
                <c:pt idx="4737">
                  <c:v>0.12170101045424614</c:v>
                </c:pt>
                <c:pt idx="4738">
                  <c:v>0.12170101045424614</c:v>
                </c:pt>
                <c:pt idx="4739">
                  <c:v>0.12170101045424614</c:v>
                </c:pt>
                <c:pt idx="4740">
                  <c:v>0.12170101045424614</c:v>
                </c:pt>
                <c:pt idx="4741">
                  <c:v>0.12170101045424614</c:v>
                </c:pt>
                <c:pt idx="4742">
                  <c:v>0.12170101045424614</c:v>
                </c:pt>
                <c:pt idx="4743">
                  <c:v>0.12170101045424614</c:v>
                </c:pt>
                <c:pt idx="4744">
                  <c:v>0.12170101045424614</c:v>
                </c:pt>
                <c:pt idx="4745">
                  <c:v>0.12170101045424614</c:v>
                </c:pt>
                <c:pt idx="4746">
                  <c:v>0.12170101045424614</c:v>
                </c:pt>
                <c:pt idx="4747">
                  <c:v>0.12170101045424614</c:v>
                </c:pt>
                <c:pt idx="4748">
                  <c:v>0.12170101045424614</c:v>
                </c:pt>
                <c:pt idx="4749">
                  <c:v>0.12170101045424614</c:v>
                </c:pt>
                <c:pt idx="4750">
                  <c:v>0.12170101045424614</c:v>
                </c:pt>
                <c:pt idx="4751">
                  <c:v>0.12170101045424614</c:v>
                </c:pt>
                <c:pt idx="4752">
                  <c:v>0.12170101045424614</c:v>
                </c:pt>
                <c:pt idx="4753">
                  <c:v>0.12170101045424614</c:v>
                </c:pt>
                <c:pt idx="4754">
                  <c:v>0.12170101045424614</c:v>
                </c:pt>
                <c:pt idx="4755">
                  <c:v>0.12170101045424614</c:v>
                </c:pt>
                <c:pt idx="4756">
                  <c:v>0.12170101045424614</c:v>
                </c:pt>
                <c:pt idx="4757">
                  <c:v>0.12170101045424614</c:v>
                </c:pt>
                <c:pt idx="4758">
                  <c:v>0.12170101045424614</c:v>
                </c:pt>
                <c:pt idx="4759">
                  <c:v>0.12170101045424614</c:v>
                </c:pt>
                <c:pt idx="4760">
                  <c:v>0.12170101045424614</c:v>
                </c:pt>
                <c:pt idx="4761">
                  <c:v>0.12170101045424614</c:v>
                </c:pt>
                <c:pt idx="4762">
                  <c:v>0.12170101045424614</c:v>
                </c:pt>
                <c:pt idx="4763">
                  <c:v>0.12170101045424614</c:v>
                </c:pt>
                <c:pt idx="4764">
                  <c:v>0.12170101045424614</c:v>
                </c:pt>
                <c:pt idx="4765">
                  <c:v>0.12170101045424614</c:v>
                </c:pt>
                <c:pt idx="4766">
                  <c:v>0.12170101045424614</c:v>
                </c:pt>
                <c:pt idx="4767">
                  <c:v>0.12170101045424614</c:v>
                </c:pt>
                <c:pt idx="4768">
                  <c:v>0.12170101045424614</c:v>
                </c:pt>
                <c:pt idx="4769">
                  <c:v>0.12170101045424614</c:v>
                </c:pt>
                <c:pt idx="4770">
                  <c:v>0.12170101045424614</c:v>
                </c:pt>
                <c:pt idx="4771">
                  <c:v>0.12170101045424614</c:v>
                </c:pt>
                <c:pt idx="4772">
                  <c:v>0.12170101045424614</c:v>
                </c:pt>
                <c:pt idx="4773">
                  <c:v>0.12170101045424614</c:v>
                </c:pt>
                <c:pt idx="4774">
                  <c:v>0.12170101045424614</c:v>
                </c:pt>
                <c:pt idx="4775">
                  <c:v>0.12170101045424614</c:v>
                </c:pt>
                <c:pt idx="4776">
                  <c:v>0.12170101045424614</c:v>
                </c:pt>
                <c:pt idx="4777">
                  <c:v>0.12170101045424614</c:v>
                </c:pt>
                <c:pt idx="4778">
                  <c:v>0.12170101045424614</c:v>
                </c:pt>
                <c:pt idx="4779">
                  <c:v>0.12170101045424614</c:v>
                </c:pt>
                <c:pt idx="4780">
                  <c:v>0.12170101045424614</c:v>
                </c:pt>
                <c:pt idx="4781">
                  <c:v>0.12170101045424614</c:v>
                </c:pt>
                <c:pt idx="4782">
                  <c:v>0.12170101045424614</c:v>
                </c:pt>
                <c:pt idx="4783">
                  <c:v>0.12170101045424614</c:v>
                </c:pt>
                <c:pt idx="4784">
                  <c:v>0.12170101045424614</c:v>
                </c:pt>
                <c:pt idx="4785">
                  <c:v>0.12170101045424614</c:v>
                </c:pt>
                <c:pt idx="4786">
                  <c:v>0.12170101045424614</c:v>
                </c:pt>
                <c:pt idx="4787">
                  <c:v>0.12170101045424614</c:v>
                </c:pt>
                <c:pt idx="4788">
                  <c:v>0.12170101045424614</c:v>
                </c:pt>
                <c:pt idx="4789">
                  <c:v>0.12170101045424614</c:v>
                </c:pt>
                <c:pt idx="4790">
                  <c:v>0.12170101045424614</c:v>
                </c:pt>
                <c:pt idx="4791">
                  <c:v>0.12170101045424614</c:v>
                </c:pt>
                <c:pt idx="4792">
                  <c:v>0.12170101045424614</c:v>
                </c:pt>
                <c:pt idx="4793">
                  <c:v>0.12170101045424614</c:v>
                </c:pt>
                <c:pt idx="4794">
                  <c:v>0.12170101045424614</c:v>
                </c:pt>
                <c:pt idx="4795">
                  <c:v>0.12170101045424614</c:v>
                </c:pt>
                <c:pt idx="4796">
                  <c:v>0.12170101045424614</c:v>
                </c:pt>
                <c:pt idx="4797">
                  <c:v>0.12170101045424614</c:v>
                </c:pt>
                <c:pt idx="4798">
                  <c:v>0.12170101045424614</c:v>
                </c:pt>
                <c:pt idx="4799">
                  <c:v>0.12170101045424614</c:v>
                </c:pt>
                <c:pt idx="4800">
                  <c:v>0.12170101045424614</c:v>
                </c:pt>
                <c:pt idx="4801">
                  <c:v>0.12170101045424614</c:v>
                </c:pt>
                <c:pt idx="4802">
                  <c:v>0.12170101045424614</c:v>
                </c:pt>
                <c:pt idx="4803">
                  <c:v>0.12170101045424614</c:v>
                </c:pt>
                <c:pt idx="4804">
                  <c:v>0.12170101045424614</c:v>
                </c:pt>
                <c:pt idx="4805">
                  <c:v>0.12170101045424614</c:v>
                </c:pt>
                <c:pt idx="4806">
                  <c:v>0.12170101045424614</c:v>
                </c:pt>
                <c:pt idx="4807">
                  <c:v>0.12170101045424614</c:v>
                </c:pt>
                <c:pt idx="4808">
                  <c:v>0.12170101045424614</c:v>
                </c:pt>
                <c:pt idx="4809">
                  <c:v>0.12170101045424614</c:v>
                </c:pt>
                <c:pt idx="4810">
                  <c:v>0.12170101045424614</c:v>
                </c:pt>
                <c:pt idx="4811">
                  <c:v>0.12170101045424614</c:v>
                </c:pt>
                <c:pt idx="4812">
                  <c:v>0.12170101045424614</c:v>
                </c:pt>
                <c:pt idx="4813">
                  <c:v>0.12170101045424614</c:v>
                </c:pt>
                <c:pt idx="4814">
                  <c:v>0.12170101045424614</c:v>
                </c:pt>
                <c:pt idx="4815">
                  <c:v>0.12170101045424614</c:v>
                </c:pt>
                <c:pt idx="4816">
                  <c:v>0.12170101045424614</c:v>
                </c:pt>
                <c:pt idx="4817">
                  <c:v>0.12170101045424614</c:v>
                </c:pt>
                <c:pt idx="4818">
                  <c:v>0.12170101045424614</c:v>
                </c:pt>
                <c:pt idx="4819">
                  <c:v>0.12170101045424614</c:v>
                </c:pt>
                <c:pt idx="4820">
                  <c:v>0.12170101045424614</c:v>
                </c:pt>
                <c:pt idx="4821">
                  <c:v>0.12170101045424614</c:v>
                </c:pt>
                <c:pt idx="4822">
                  <c:v>0.12170101045424614</c:v>
                </c:pt>
                <c:pt idx="4823">
                  <c:v>0.12170101045424614</c:v>
                </c:pt>
                <c:pt idx="4824">
                  <c:v>0.12170101045424614</c:v>
                </c:pt>
                <c:pt idx="4825">
                  <c:v>0.12170101045424614</c:v>
                </c:pt>
                <c:pt idx="4826">
                  <c:v>0.12170101045424614</c:v>
                </c:pt>
                <c:pt idx="4827">
                  <c:v>0.12170101045424614</c:v>
                </c:pt>
                <c:pt idx="4828">
                  <c:v>0.12170101045424614</c:v>
                </c:pt>
                <c:pt idx="4829">
                  <c:v>0.12170101045424614</c:v>
                </c:pt>
                <c:pt idx="4830">
                  <c:v>0.12170101045424614</c:v>
                </c:pt>
                <c:pt idx="4831">
                  <c:v>0.12170101045424614</c:v>
                </c:pt>
                <c:pt idx="4832">
                  <c:v>0.12170101045424614</c:v>
                </c:pt>
                <c:pt idx="4833">
                  <c:v>0.12170101045424614</c:v>
                </c:pt>
                <c:pt idx="4834">
                  <c:v>0.12170101045424614</c:v>
                </c:pt>
                <c:pt idx="4835">
                  <c:v>0.12170101045424614</c:v>
                </c:pt>
                <c:pt idx="4836">
                  <c:v>0.12170101045424614</c:v>
                </c:pt>
                <c:pt idx="4837">
                  <c:v>0.12170101045424614</c:v>
                </c:pt>
                <c:pt idx="4838">
                  <c:v>0.12170101045424614</c:v>
                </c:pt>
                <c:pt idx="4839">
                  <c:v>0.12170101045424614</c:v>
                </c:pt>
                <c:pt idx="4840">
                  <c:v>0.12170101045424614</c:v>
                </c:pt>
                <c:pt idx="4841">
                  <c:v>0.12170101045424614</c:v>
                </c:pt>
                <c:pt idx="4842">
                  <c:v>0.12170101045424614</c:v>
                </c:pt>
                <c:pt idx="4843">
                  <c:v>0.12170101045424614</c:v>
                </c:pt>
                <c:pt idx="4844">
                  <c:v>0.12170101045424614</c:v>
                </c:pt>
                <c:pt idx="4845">
                  <c:v>0.12170101045424614</c:v>
                </c:pt>
                <c:pt idx="4846">
                  <c:v>0.12170101045424614</c:v>
                </c:pt>
                <c:pt idx="4847">
                  <c:v>0.12170101045424614</c:v>
                </c:pt>
                <c:pt idx="4848">
                  <c:v>0.12170101045424614</c:v>
                </c:pt>
                <c:pt idx="4849">
                  <c:v>0.12170101045424614</c:v>
                </c:pt>
                <c:pt idx="4850">
                  <c:v>0.12170101045424614</c:v>
                </c:pt>
                <c:pt idx="4851">
                  <c:v>0.12170101045424614</c:v>
                </c:pt>
                <c:pt idx="4852">
                  <c:v>0.12170101045424614</c:v>
                </c:pt>
                <c:pt idx="4853">
                  <c:v>0.12170101045424614</c:v>
                </c:pt>
                <c:pt idx="4854">
                  <c:v>0.12170101045424614</c:v>
                </c:pt>
                <c:pt idx="4855">
                  <c:v>0.12170101045424614</c:v>
                </c:pt>
                <c:pt idx="4856">
                  <c:v>0.12170101045424614</c:v>
                </c:pt>
                <c:pt idx="4857">
                  <c:v>0.12170101045424614</c:v>
                </c:pt>
                <c:pt idx="4858">
                  <c:v>0.12170101045424614</c:v>
                </c:pt>
                <c:pt idx="4859">
                  <c:v>0.12170101045424614</c:v>
                </c:pt>
                <c:pt idx="4860">
                  <c:v>0.12170101045424614</c:v>
                </c:pt>
                <c:pt idx="4861">
                  <c:v>0.12170101045424614</c:v>
                </c:pt>
                <c:pt idx="4862">
                  <c:v>0.12170101045424614</c:v>
                </c:pt>
                <c:pt idx="4863">
                  <c:v>0.12170101045424614</c:v>
                </c:pt>
                <c:pt idx="4864">
                  <c:v>0.12170101045424614</c:v>
                </c:pt>
                <c:pt idx="4865">
                  <c:v>0.12170101045424614</c:v>
                </c:pt>
                <c:pt idx="4866">
                  <c:v>0.12170101045424614</c:v>
                </c:pt>
                <c:pt idx="4867">
                  <c:v>0.12170101045424614</c:v>
                </c:pt>
                <c:pt idx="4868">
                  <c:v>0.12170101045424614</c:v>
                </c:pt>
                <c:pt idx="4869">
                  <c:v>0.12170101045424614</c:v>
                </c:pt>
                <c:pt idx="4870">
                  <c:v>0.12170101045424614</c:v>
                </c:pt>
                <c:pt idx="4871">
                  <c:v>0.12170101045424614</c:v>
                </c:pt>
                <c:pt idx="4872">
                  <c:v>7.434730449016376E-2</c:v>
                </c:pt>
                <c:pt idx="4873">
                  <c:v>7.434730449016376E-2</c:v>
                </c:pt>
                <c:pt idx="4874">
                  <c:v>7.434730449016376E-2</c:v>
                </c:pt>
                <c:pt idx="4875">
                  <c:v>7.434730449016376E-2</c:v>
                </c:pt>
                <c:pt idx="4876">
                  <c:v>7.434730449016376E-2</c:v>
                </c:pt>
                <c:pt idx="4877">
                  <c:v>7.434730449016376E-2</c:v>
                </c:pt>
                <c:pt idx="4878">
                  <c:v>7.434730449016376E-2</c:v>
                </c:pt>
                <c:pt idx="4879">
                  <c:v>7.434730449016376E-2</c:v>
                </c:pt>
                <c:pt idx="4880">
                  <c:v>7.434730449016376E-2</c:v>
                </c:pt>
                <c:pt idx="4881">
                  <c:v>7.434730449016376E-2</c:v>
                </c:pt>
                <c:pt idx="4882">
                  <c:v>7.434730449016376E-2</c:v>
                </c:pt>
                <c:pt idx="4883">
                  <c:v>7.434730449016376E-2</c:v>
                </c:pt>
                <c:pt idx="4884">
                  <c:v>7.434730449016376E-2</c:v>
                </c:pt>
                <c:pt idx="4885">
                  <c:v>7.434730449016376E-2</c:v>
                </c:pt>
                <c:pt idx="4886">
                  <c:v>7.434730449016376E-2</c:v>
                </c:pt>
                <c:pt idx="4887">
                  <c:v>7.434730449016376E-2</c:v>
                </c:pt>
                <c:pt idx="4888">
                  <c:v>7.434730449016376E-2</c:v>
                </c:pt>
                <c:pt idx="4889">
                  <c:v>7.434730449016376E-2</c:v>
                </c:pt>
                <c:pt idx="4890">
                  <c:v>7.434730449016376E-2</c:v>
                </c:pt>
                <c:pt idx="4891">
                  <c:v>7.434730449016376E-2</c:v>
                </c:pt>
                <c:pt idx="4892">
                  <c:v>7.434730449016376E-2</c:v>
                </c:pt>
                <c:pt idx="4893">
                  <c:v>7.434730449016376E-2</c:v>
                </c:pt>
                <c:pt idx="4894">
                  <c:v>7.434730449016376E-2</c:v>
                </c:pt>
                <c:pt idx="4895">
                  <c:v>7.434730449016376E-2</c:v>
                </c:pt>
                <c:pt idx="4896">
                  <c:v>7.434730449016376E-2</c:v>
                </c:pt>
                <c:pt idx="4897">
                  <c:v>7.434730449016376E-2</c:v>
                </c:pt>
                <c:pt idx="4898">
                  <c:v>7.434730449016376E-2</c:v>
                </c:pt>
                <c:pt idx="4899">
                  <c:v>7.434730449016376E-2</c:v>
                </c:pt>
                <c:pt idx="4900">
                  <c:v>7.434730449016376E-2</c:v>
                </c:pt>
                <c:pt idx="4901">
                  <c:v>7.434730449016376E-2</c:v>
                </c:pt>
                <c:pt idx="4902">
                  <c:v>7.434730449016376E-2</c:v>
                </c:pt>
                <c:pt idx="4903">
                  <c:v>7.434730449016376E-2</c:v>
                </c:pt>
                <c:pt idx="4904">
                  <c:v>7.434730449016376E-2</c:v>
                </c:pt>
                <c:pt idx="4905">
                  <c:v>7.434730449016376E-2</c:v>
                </c:pt>
                <c:pt idx="4906">
                  <c:v>7.434730449016376E-2</c:v>
                </c:pt>
                <c:pt idx="4907">
                  <c:v>7.434730449016376E-2</c:v>
                </c:pt>
                <c:pt idx="4908">
                  <c:v>7.434730449016376E-2</c:v>
                </c:pt>
                <c:pt idx="4909">
                  <c:v>7.434730449016376E-2</c:v>
                </c:pt>
                <c:pt idx="4910">
                  <c:v>7.434730449016376E-2</c:v>
                </c:pt>
                <c:pt idx="4911">
                  <c:v>7.434730449016376E-2</c:v>
                </c:pt>
                <c:pt idx="4912">
                  <c:v>7.434730449016376E-2</c:v>
                </c:pt>
                <c:pt idx="4913">
                  <c:v>7.434730449016376E-2</c:v>
                </c:pt>
                <c:pt idx="4914">
                  <c:v>7.434730449016376E-2</c:v>
                </c:pt>
                <c:pt idx="4915">
                  <c:v>7.434730449016376E-2</c:v>
                </c:pt>
                <c:pt idx="4916">
                  <c:v>7.434730449016376E-2</c:v>
                </c:pt>
                <c:pt idx="4917">
                  <c:v>7.434730449016376E-2</c:v>
                </c:pt>
                <c:pt idx="4918">
                  <c:v>7.434730449016376E-2</c:v>
                </c:pt>
                <c:pt idx="4919">
                  <c:v>7.434730449016376E-2</c:v>
                </c:pt>
                <c:pt idx="4920">
                  <c:v>7.434730449016376E-2</c:v>
                </c:pt>
                <c:pt idx="4921">
                  <c:v>7.434730449016376E-2</c:v>
                </c:pt>
                <c:pt idx="4922">
                  <c:v>7.434730449016376E-2</c:v>
                </c:pt>
                <c:pt idx="4923">
                  <c:v>7.434730449016376E-2</c:v>
                </c:pt>
                <c:pt idx="4924">
                  <c:v>7.434730449016376E-2</c:v>
                </c:pt>
                <c:pt idx="4925">
                  <c:v>7.434730449016376E-2</c:v>
                </c:pt>
                <c:pt idx="4926">
                  <c:v>7.434730449016376E-2</c:v>
                </c:pt>
                <c:pt idx="4927">
                  <c:v>7.434730449016376E-2</c:v>
                </c:pt>
                <c:pt idx="4928">
                  <c:v>7.434730449016376E-2</c:v>
                </c:pt>
                <c:pt idx="4929">
                  <c:v>7.434730449016376E-2</c:v>
                </c:pt>
                <c:pt idx="4930">
                  <c:v>7.434730449016376E-2</c:v>
                </c:pt>
                <c:pt idx="4931">
                  <c:v>7.434730449016376E-2</c:v>
                </c:pt>
                <c:pt idx="4932">
                  <c:v>7.434730449016376E-2</c:v>
                </c:pt>
                <c:pt idx="4933">
                  <c:v>7.434730449016376E-2</c:v>
                </c:pt>
                <c:pt idx="4934">
                  <c:v>7.434730449016376E-2</c:v>
                </c:pt>
                <c:pt idx="4935">
                  <c:v>7.434730449016376E-2</c:v>
                </c:pt>
                <c:pt idx="4936">
                  <c:v>7.434730449016376E-2</c:v>
                </c:pt>
                <c:pt idx="4937">
                  <c:v>7.434730449016376E-2</c:v>
                </c:pt>
                <c:pt idx="4938">
                  <c:v>7.434730449016376E-2</c:v>
                </c:pt>
                <c:pt idx="4939">
                  <c:v>7.434730449016376E-2</c:v>
                </c:pt>
                <c:pt idx="4940">
                  <c:v>7.434730449016376E-2</c:v>
                </c:pt>
                <c:pt idx="4941">
                  <c:v>7.434730449016376E-2</c:v>
                </c:pt>
                <c:pt idx="4942">
                  <c:v>7.434730449016376E-2</c:v>
                </c:pt>
                <c:pt idx="4943">
                  <c:v>7.434730449016376E-2</c:v>
                </c:pt>
                <c:pt idx="4944">
                  <c:v>7.434730449016376E-2</c:v>
                </c:pt>
                <c:pt idx="4945">
                  <c:v>7.434730449016376E-2</c:v>
                </c:pt>
                <c:pt idx="4946">
                  <c:v>7.434730449016376E-2</c:v>
                </c:pt>
                <c:pt idx="4947">
                  <c:v>7.434730449016376E-2</c:v>
                </c:pt>
                <c:pt idx="4948">
                  <c:v>7.434730449016376E-2</c:v>
                </c:pt>
                <c:pt idx="4949">
                  <c:v>7.434730449016376E-2</c:v>
                </c:pt>
                <c:pt idx="4950">
                  <c:v>7.434730449016376E-2</c:v>
                </c:pt>
                <c:pt idx="4951">
                  <c:v>7.434730449016376E-2</c:v>
                </c:pt>
                <c:pt idx="4952">
                  <c:v>7.434730449016376E-2</c:v>
                </c:pt>
                <c:pt idx="4953">
                  <c:v>7.434730449016376E-2</c:v>
                </c:pt>
                <c:pt idx="4954">
                  <c:v>7.434730449016376E-2</c:v>
                </c:pt>
                <c:pt idx="4955">
                  <c:v>7.434730449016376E-2</c:v>
                </c:pt>
                <c:pt idx="4956">
                  <c:v>7.434730449016376E-2</c:v>
                </c:pt>
                <c:pt idx="4957">
                  <c:v>7.434730449016376E-2</c:v>
                </c:pt>
                <c:pt idx="4958">
                  <c:v>7.434730449016376E-2</c:v>
                </c:pt>
                <c:pt idx="4959">
                  <c:v>7.434730449016376E-2</c:v>
                </c:pt>
                <c:pt idx="4960">
                  <c:v>7.434730449016376E-2</c:v>
                </c:pt>
                <c:pt idx="4961">
                  <c:v>7.434730449016376E-2</c:v>
                </c:pt>
                <c:pt idx="4962">
                  <c:v>7.434730449016376E-2</c:v>
                </c:pt>
                <c:pt idx="4963">
                  <c:v>7.434730449016376E-2</c:v>
                </c:pt>
                <c:pt idx="4964">
                  <c:v>7.434730449016376E-2</c:v>
                </c:pt>
                <c:pt idx="4965">
                  <c:v>7.434730449016376E-2</c:v>
                </c:pt>
                <c:pt idx="4966">
                  <c:v>7.434730449016376E-2</c:v>
                </c:pt>
                <c:pt idx="4967">
                  <c:v>7.434730449016376E-2</c:v>
                </c:pt>
                <c:pt idx="4968">
                  <c:v>7.434730449016376E-2</c:v>
                </c:pt>
                <c:pt idx="4969">
                  <c:v>7.434730449016376E-2</c:v>
                </c:pt>
                <c:pt idx="4970">
                  <c:v>7.434730449016376E-2</c:v>
                </c:pt>
                <c:pt idx="4971">
                  <c:v>7.434730449016376E-2</c:v>
                </c:pt>
                <c:pt idx="4972">
                  <c:v>7.434730449016376E-2</c:v>
                </c:pt>
                <c:pt idx="4973">
                  <c:v>7.434730449016376E-2</c:v>
                </c:pt>
                <c:pt idx="4974">
                  <c:v>7.434730449016376E-2</c:v>
                </c:pt>
                <c:pt idx="4975">
                  <c:v>7.434730449016376E-2</c:v>
                </c:pt>
                <c:pt idx="4976">
                  <c:v>7.434730449016376E-2</c:v>
                </c:pt>
                <c:pt idx="4977">
                  <c:v>7.434730449016376E-2</c:v>
                </c:pt>
                <c:pt idx="4978">
                  <c:v>7.434730449016376E-2</c:v>
                </c:pt>
                <c:pt idx="4979">
                  <c:v>7.434730449016376E-2</c:v>
                </c:pt>
                <c:pt idx="4980">
                  <c:v>7.434730449016376E-2</c:v>
                </c:pt>
                <c:pt idx="4981">
                  <c:v>7.434730449016376E-2</c:v>
                </c:pt>
                <c:pt idx="4982">
                  <c:v>7.434730449016376E-2</c:v>
                </c:pt>
                <c:pt idx="4983">
                  <c:v>7.434730449016376E-2</c:v>
                </c:pt>
                <c:pt idx="4984">
                  <c:v>7.434730449016376E-2</c:v>
                </c:pt>
                <c:pt idx="4985">
                  <c:v>7.434730449016376E-2</c:v>
                </c:pt>
                <c:pt idx="4986">
                  <c:v>7.434730449016376E-2</c:v>
                </c:pt>
                <c:pt idx="4987">
                  <c:v>7.434730449016376E-2</c:v>
                </c:pt>
                <c:pt idx="4988">
                  <c:v>7.434730449016376E-2</c:v>
                </c:pt>
                <c:pt idx="4989">
                  <c:v>7.434730449016376E-2</c:v>
                </c:pt>
                <c:pt idx="4990">
                  <c:v>7.434730449016376E-2</c:v>
                </c:pt>
                <c:pt idx="4991">
                  <c:v>7.434730449016376E-2</c:v>
                </c:pt>
                <c:pt idx="4992">
                  <c:v>7.434730449016376E-2</c:v>
                </c:pt>
                <c:pt idx="4993">
                  <c:v>7.434730449016376E-2</c:v>
                </c:pt>
                <c:pt idx="4994">
                  <c:v>7.434730449016376E-2</c:v>
                </c:pt>
                <c:pt idx="4995">
                  <c:v>7.434730449016376E-2</c:v>
                </c:pt>
                <c:pt idx="4996">
                  <c:v>7.434730449016376E-2</c:v>
                </c:pt>
                <c:pt idx="4997">
                  <c:v>7.434730449016376E-2</c:v>
                </c:pt>
                <c:pt idx="4998">
                  <c:v>7.434730449016376E-2</c:v>
                </c:pt>
                <c:pt idx="4999">
                  <c:v>7.434730449016376E-2</c:v>
                </c:pt>
                <c:pt idx="5000">
                  <c:v>7.434730449016376E-2</c:v>
                </c:pt>
                <c:pt idx="5001">
                  <c:v>7.434730449016376E-2</c:v>
                </c:pt>
                <c:pt idx="5002">
                  <c:v>7.434730449016376E-2</c:v>
                </c:pt>
                <c:pt idx="5003">
                  <c:v>7.434730449016376E-2</c:v>
                </c:pt>
                <c:pt idx="5004">
                  <c:v>7.434730449016376E-2</c:v>
                </c:pt>
                <c:pt idx="5005">
                  <c:v>7.434730449016376E-2</c:v>
                </c:pt>
                <c:pt idx="5006">
                  <c:v>7.434730449016376E-2</c:v>
                </c:pt>
                <c:pt idx="5007">
                  <c:v>7.434730449016376E-2</c:v>
                </c:pt>
                <c:pt idx="5008">
                  <c:v>7.434730449016376E-2</c:v>
                </c:pt>
                <c:pt idx="5009">
                  <c:v>7.434730449016376E-2</c:v>
                </c:pt>
                <c:pt idx="5010">
                  <c:v>7.434730449016376E-2</c:v>
                </c:pt>
                <c:pt idx="5011">
                  <c:v>7.434730449016376E-2</c:v>
                </c:pt>
                <c:pt idx="5012">
                  <c:v>7.434730449016376E-2</c:v>
                </c:pt>
                <c:pt idx="5013">
                  <c:v>7.434730449016376E-2</c:v>
                </c:pt>
                <c:pt idx="5014">
                  <c:v>7.434730449016376E-2</c:v>
                </c:pt>
                <c:pt idx="5015">
                  <c:v>7.434730449016376E-2</c:v>
                </c:pt>
                <c:pt idx="5016">
                  <c:v>7.434730449016376E-2</c:v>
                </c:pt>
                <c:pt idx="5017">
                  <c:v>7.434730449016376E-2</c:v>
                </c:pt>
                <c:pt idx="5018">
                  <c:v>7.434730449016376E-2</c:v>
                </c:pt>
                <c:pt idx="5019">
                  <c:v>7.434730449016376E-2</c:v>
                </c:pt>
                <c:pt idx="5020">
                  <c:v>7.434730449016376E-2</c:v>
                </c:pt>
                <c:pt idx="5021">
                  <c:v>7.434730449016376E-2</c:v>
                </c:pt>
                <c:pt idx="5022">
                  <c:v>7.434730449016376E-2</c:v>
                </c:pt>
                <c:pt idx="5023">
                  <c:v>7.434730449016376E-2</c:v>
                </c:pt>
                <c:pt idx="5024">
                  <c:v>7.434730449016376E-2</c:v>
                </c:pt>
                <c:pt idx="5025">
                  <c:v>7.434730449016376E-2</c:v>
                </c:pt>
                <c:pt idx="5026">
                  <c:v>7.434730449016376E-2</c:v>
                </c:pt>
                <c:pt idx="5027">
                  <c:v>7.434730449016376E-2</c:v>
                </c:pt>
                <c:pt idx="5028">
                  <c:v>7.434730449016376E-2</c:v>
                </c:pt>
                <c:pt idx="5029">
                  <c:v>7.434730449016376E-2</c:v>
                </c:pt>
                <c:pt idx="5030">
                  <c:v>7.434730449016376E-2</c:v>
                </c:pt>
                <c:pt idx="5031">
                  <c:v>7.434730449016376E-2</c:v>
                </c:pt>
                <c:pt idx="5032">
                  <c:v>7.434730449016376E-2</c:v>
                </c:pt>
                <c:pt idx="5033">
                  <c:v>7.434730449016376E-2</c:v>
                </c:pt>
                <c:pt idx="5034">
                  <c:v>7.434730449016376E-2</c:v>
                </c:pt>
                <c:pt idx="5035">
                  <c:v>7.434730449016376E-2</c:v>
                </c:pt>
                <c:pt idx="5036">
                  <c:v>7.434730449016376E-2</c:v>
                </c:pt>
                <c:pt idx="5037">
                  <c:v>7.434730449016376E-2</c:v>
                </c:pt>
                <c:pt idx="5038">
                  <c:v>7.434730449016376E-2</c:v>
                </c:pt>
                <c:pt idx="5039">
                  <c:v>7.434730449016376E-2</c:v>
                </c:pt>
                <c:pt idx="5040">
                  <c:v>7.434730449016376E-2</c:v>
                </c:pt>
                <c:pt idx="5041">
                  <c:v>7.434730449016376E-2</c:v>
                </c:pt>
                <c:pt idx="5042">
                  <c:v>7.434730449016376E-2</c:v>
                </c:pt>
                <c:pt idx="5043">
                  <c:v>7.434730449016376E-2</c:v>
                </c:pt>
                <c:pt idx="5044">
                  <c:v>7.434730449016376E-2</c:v>
                </c:pt>
                <c:pt idx="5045">
                  <c:v>7.434730449016376E-2</c:v>
                </c:pt>
                <c:pt idx="5046">
                  <c:v>7.434730449016376E-2</c:v>
                </c:pt>
                <c:pt idx="5047">
                  <c:v>7.434730449016376E-2</c:v>
                </c:pt>
                <c:pt idx="5048">
                  <c:v>7.434730449016376E-2</c:v>
                </c:pt>
                <c:pt idx="5049">
                  <c:v>7.434730449016376E-2</c:v>
                </c:pt>
                <c:pt idx="5050">
                  <c:v>7.434730449016376E-2</c:v>
                </c:pt>
                <c:pt idx="5051">
                  <c:v>7.434730449016376E-2</c:v>
                </c:pt>
                <c:pt idx="5052">
                  <c:v>7.434730449016376E-2</c:v>
                </c:pt>
                <c:pt idx="5053">
                  <c:v>7.434730449016376E-2</c:v>
                </c:pt>
                <c:pt idx="5054">
                  <c:v>7.434730449016376E-2</c:v>
                </c:pt>
                <c:pt idx="5055">
                  <c:v>7.434730449016376E-2</c:v>
                </c:pt>
                <c:pt idx="5056">
                  <c:v>7.434730449016376E-2</c:v>
                </c:pt>
                <c:pt idx="5057">
                  <c:v>7.434730449016376E-2</c:v>
                </c:pt>
                <c:pt idx="5058">
                  <c:v>7.434730449016376E-2</c:v>
                </c:pt>
                <c:pt idx="5059">
                  <c:v>7.434730449016376E-2</c:v>
                </c:pt>
                <c:pt idx="5060">
                  <c:v>7.434730449016376E-2</c:v>
                </c:pt>
                <c:pt idx="5061">
                  <c:v>7.434730449016376E-2</c:v>
                </c:pt>
                <c:pt idx="5062">
                  <c:v>7.434730449016376E-2</c:v>
                </c:pt>
                <c:pt idx="5063">
                  <c:v>7.434730449016376E-2</c:v>
                </c:pt>
                <c:pt idx="5064">
                  <c:v>7.434730449016376E-2</c:v>
                </c:pt>
                <c:pt idx="5065">
                  <c:v>7.434730449016376E-2</c:v>
                </c:pt>
                <c:pt idx="5066">
                  <c:v>7.434730449016376E-2</c:v>
                </c:pt>
                <c:pt idx="5067">
                  <c:v>7.434730449016376E-2</c:v>
                </c:pt>
                <c:pt idx="5068">
                  <c:v>7.434730449016376E-2</c:v>
                </c:pt>
                <c:pt idx="5069">
                  <c:v>7.434730449016376E-2</c:v>
                </c:pt>
                <c:pt idx="5070">
                  <c:v>7.434730449016376E-2</c:v>
                </c:pt>
                <c:pt idx="5071">
                  <c:v>7.434730449016376E-2</c:v>
                </c:pt>
                <c:pt idx="5072">
                  <c:v>7.434730449016376E-2</c:v>
                </c:pt>
                <c:pt idx="5073">
                  <c:v>7.434730449016376E-2</c:v>
                </c:pt>
                <c:pt idx="5074">
                  <c:v>7.434730449016376E-2</c:v>
                </c:pt>
                <c:pt idx="5075">
                  <c:v>7.434730449016376E-2</c:v>
                </c:pt>
                <c:pt idx="5076">
                  <c:v>7.434730449016376E-2</c:v>
                </c:pt>
                <c:pt idx="5077">
                  <c:v>7.434730449016376E-2</c:v>
                </c:pt>
                <c:pt idx="5078">
                  <c:v>7.434730449016376E-2</c:v>
                </c:pt>
                <c:pt idx="5079">
                  <c:v>7.434730449016376E-2</c:v>
                </c:pt>
                <c:pt idx="5080">
                  <c:v>7.434730449016376E-2</c:v>
                </c:pt>
                <c:pt idx="5081">
                  <c:v>7.434730449016376E-2</c:v>
                </c:pt>
                <c:pt idx="5082">
                  <c:v>7.434730449016376E-2</c:v>
                </c:pt>
                <c:pt idx="5083">
                  <c:v>7.434730449016376E-2</c:v>
                </c:pt>
                <c:pt idx="5084">
                  <c:v>7.434730449016376E-2</c:v>
                </c:pt>
                <c:pt idx="5085">
                  <c:v>7.434730449016376E-2</c:v>
                </c:pt>
                <c:pt idx="5086">
                  <c:v>7.434730449016376E-2</c:v>
                </c:pt>
                <c:pt idx="5087">
                  <c:v>7.434730449016376E-2</c:v>
                </c:pt>
                <c:pt idx="5088">
                  <c:v>7.434730449016376E-2</c:v>
                </c:pt>
                <c:pt idx="5089">
                  <c:v>7.434730449016376E-2</c:v>
                </c:pt>
                <c:pt idx="5090">
                  <c:v>7.434730449016376E-2</c:v>
                </c:pt>
                <c:pt idx="5091">
                  <c:v>7.434730449016376E-2</c:v>
                </c:pt>
                <c:pt idx="5092">
                  <c:v>7.434730449016376E-2</c:v>
                </c:pt>
                <c:pt idx="5093">
                  <c:v>7.434730449016376E-2</c:v>
                </c:pt>
                <c:pt idx="5094">
                  <c:v>7.434730449016376E-2</c:v>
                </c:pt>
                <c:pt idx="5095">
                  <c:v>7.434730449016376E-2</c:v>
                </c:pt>
                <c:pt idx="5096">
                  <c:v>7.434730449016376E-2</c:v>
                </c:pt>
                <c:pt idx="5097">
                  <c:v>7.434730449016376E-2</c:v>
                </c:pt>
                <c:pt idx="5098">
                  <c:v>7.434730449016376E-2</c:v>
                </c:pt>
                <c:pt idx="5099">
                  <c:v>7.434730449016376E-2</c:v>
                </c:pt>
                <c:pt idx="5100">
                  <c:v>7.434730449016376E-2</c:v>
                </c:pt>
                <c:pt idx="5101">
                  <c:v>7.434730449016376E-2</c:v>
                </c:pt>
                <c:pt idx="5102">
                  <c:v>7.434730449016376E-2</c:v>
                </c:pt>
                <c:pt idx="5103">
                  <c:v>7.434730449016376E-2</c:v>
                </c:pt>
                <c:pt idx="5104">
                  <c:v>7.434730449016376E-2</c:v>
                </c:pt>
                <c:pt idx="5105">
                  <c:v>7.434730449016376E-2</c:v>
                </c:pt>
                <c:pt idx="5106">
                  <c:v>7.434730449016376E-2</c:v>
                </c:pt>
                <c:pt idx="5107">
                  <c:v>7.434730449016376E-2</c:v>
                </c:pt>
                <c:pt idx="5108">
                  <c:v>7.434730449016376E-2</c:v>
                </c:pt>
                <c:pt idx="5109">
                  <c:v>7.434730449016376E-2</c:v>
                </c:pt>
                <c:pt idx="5110">
                  <c:v>7.434730449016376E-2</c:v>
                </c:pt>
                <c:pt idx="5111">
                  <c:v>7.434730449016376E-2</c:v>
                </c:pt>
                <c:pt idx="5112">
                  <c:v>7.434730449016376E-2</c:v>
                </c:pt>
                <c:pt idx="5113">
                  <c:v>7.434730449016376E-2</c:v>
                </c:pt>
                <c:pt idx="5114">
                  <c:v>7.434730449016376E-2</c:v>
                </c:pt>
                <c:pt idx="5115">
                  <c:v>7.434730449016376E-2</c:v>
                </c:pt>
                <c:pt idx="5116">
                  <c:v>7.434730449016376E-2</c:v>
                </c:pt>
                <c:pt idx="5117">
                  <c:v>7.434730449016376E-2</c:v>
                </c:pt>
                <c:pt idx="5118">
                  <c:v>7.434730449016376E-2</c:v>
                </c:pt>
                <c:pt idx="5119">
                  <c:v>7.434730449016376E-2</c:v>
                </c:pt>
                <c:pt idx="5120">
                  <c:v>7.434730449016376E-2</c:v>
                </c:pt>
                <c:pt idx="5121">
                  <c:v>7.434730449016376E-2</c:v>
                </c:pt>
                <c:pt idx="5122">
                  <c:v>7.434730449016376E-2</c:v>
                </c:pt>
                <c:pt idx="5123">
                  <c:v>7.434730449016376E-2</c:v>
                </c:pt>
                <c:pt idx="5124">
                  <c:v>7.434730449016376E-2</c:v>
                </c:pt>
                <c:pt idx="5125">
                  <c:v>7.434730449016376E-2</c:v>
                </c:pt>
                <c:pt idx="5126">
                  <c:v>7.434730449016376E-2</c:v>
                </c:pt>
                <c:pt idx="5127">
                  <c:v>7.434730449016376E-2</c:v>
                </c:pt>
                <c:pt idx="5128">
                  <c:v>7.434730449016376E-2</c:v>
                </c:pt>
                <c:pt idx="5129">
                  <c:v>7.434730449016376E-2</c:v>
                </c:pt>
                <c:pt idx="5130">
                  <c:v>7.434730449016376E-2</c:v>
                </c:pt>
                <c:pt idx="5131">
                  <c:v>7.434730449016376E-2</c:v>
                </c:pt>
                <c:pt idx="5132">
                  <c:v>7.434730449016376E-2</c:v>
                </c:pt>
                <c:pt idx="5133">
                  <c:v>7.434730449016376E-2</c:v>
                </c:pt>
                <c:pt idx="5134">
                  <c:v>7.434730449016376E-2</c:v>
                </c:pt>
                <c:pt idx="5135">
                  <c:v>7.434730449016376E-2</c:v>
                </c:pt>
                <c:pt idx="5136">
                  <c:v>7.434730449016376E-2</c:v>
                </c:pt>
                <c:pt idx="5137">
                  <c:v>7.434730449016376E-2</c:v>
                </c:pt>
                <c:pt idx="5138">
                  <c:v>7.434730449016376E-2</c:v>
                </c:pt>
                <c:pt idx="5139">
                  <c:v>7.434730449016376E-2</c:v>
                </c:pt>
                <c:pt idx="5140">
                  <c:v>7.434730449016376E-2</c:v>
                </c:pt>
                <c:pt idx="5141">
                  <c:v>7.434730449016376E-2</c:v>
                </c:pt>
                <c:pt idx="5142">
                  <c:v>7.434730449016376E-2</c:v>
                </c:pt>
                <c:pt idx="5143">
                  <c:v>7.434730449016376E-2</c:v>
                </c:pt>
                <c:pt idx="5144">
                  <c:v>7.434730449016376E-2</c:v>
                </c:pt>
                <c:pt idx="5145">
                  <c:v>7.434730449016376E-2</c:v>
                </c:pt>
                <c:pt idx="5146">
                  <c:v>7.434730449016376E-2</c:v>
                </c:pt>
                <c:pt idx="5147">
                  <c:v>7.434730449016376E-2</c:v>
                </c:pt>
                <c:pt idx="5148">
                  <c:v>7.434730449016376E-2</c:v>
                </c:pt>
                <c:pt idx="5149">
                  <c:v>7.434730449016376E-2</c:v>
                </c:pt>
                <c:pt idx="5150">
                  <c:v>7.434730449016376E-2</c:v>
                </c:pt>
                <c:pt idx="5151">
                  <c:v>7.434730449016376E-2</c:v>
                </c:pt>
                <c:pt idx="5152">
                  <c:v>7.434730449016376E-2</c:v>
                </c:pt>
                <c:pt idx="5153">
                  <c:v>7.434730449016376E-2</c:v>
                </c:pt>
                <c:pt idx="5154">
                  <c:v>7.434730449016376E-2</c:v>
                </c:pt>
                <c:pt idx="5155">
                  <c:v>7.434730449016376E-2</c:v>
                </c:pt>
                <c:pt idx="5156">
                  <c:v>7.434730449016376E-2</c:v>
                </c:pt>
                <c:pt idx="5157">
                  <c:v>7.434730449016376E-2</c:v>
                </c:pt>
                <c:pt idx="5158">
                  <c:v>7.434730449016376E-2</c:v>
                </c:pt>
                <c:pt idx="5159">
                  <c:v>7.434730449016376E-2</c:v>
                </c:pt>
                <c:pt idx="5160">
                  <c:v>3.7163520862492229E-2</c:v>
                </c:pt>
                <c:pt idx="5161">
                  <c:v>3.7163520862492229E-2</c:v>
                </c:pt>
                <c:pt idx="5162">
                  <c:v>3.7163520862492229E-2</c:v>
                </c:pt>
                <c:pt idx="5163">
                  <c:v>3.7163520862492229E-2</c:v>
                </c:pt>
                <c:pt idx="5164">
                  <c:v>3.7163520862492229E-2</c:v>
                </c:pt>
                <c:pt idx="5165">
                  <c:v>3.7163520862492229E-2</c:v>
                </c:pt>
                <c:pt idx="5166">
                  <c:v>3.7163520862492229E-2</c:v>
                </c:pt>
                <c:pt idx="5167">
                  <c:v>3.7163520862492229E-2</c:v>
                </c:pt>
                <c:pt idx="5168">
                  <c:v>3.7163520862492229E-2</c:v>
                </c:pt>
                <c:pt idx="5169">
                  <c:v>3.7163520862492229E-2</c:v>
                </c:pt>
                <c:pt idx="5170">
                  <c:v>3.7163520862492229E-2</c:v>
                </c:pt>
                <c:pt idx="5171">
                  <c:v>3.7163520862492229E-2</c:v>
                </c:pt>
                <c:pt idx="5172">
                  <c:v>3.7163520862492229E-2</c:v>
                </c:pt>
                <c:pt idx="5173">
                  <c:v>3.7163520862492229E-2</c:v>
                </c:pt>
                <c:pt idx="5174">
                  <c:v>3.7163520862492229E-2</c:v>
                </c:pt>
                <c:pt idx="5175">
                  <c:v>3.7163520862492229E-2</c:v>
                </c:pt>
                <c:pt idx="5176">
                  <c:v>3.7163520862492229E-2</c:v>
                </c:pt>
                <c:pt idx="5177">
                  <c:v>3.7163520862492229E-2</c:v>
                </c:pt>
                <c:pt idx="5178">
                  <c:v>3.7163520862492229E-2</c:v>
                </c:pt>
                <c:pt idx="5179">
                  <c:v>3.7163520862492229E-2</c:v>
                </c:pt>
                <c:pt idx="5180">
                  <c:v>3.7163520862492229E-2</c:v>
                </c:pt>
                <c:pt idx="5181">
                  <c:v>3.7163520862492229E-2</c:v>
                </c:pt>
                <c:pt idx="5182">
                  <c:v>3.7163520862492229E-2</c:v>
                </c:pt>
                <c:pt idx="5183">
                  <c:v>3.7163520862492229E-2</c:v>
                </c:pt>
                <c:pt idx="5184">
                  <c:v>3.7163520862492229E-2</c:v>
                </c:pt>
                <c:pt idx="5185">
                  <c:v>3.7163520862492229E-2</c:v>
                </c:pt>
                <c:pt idx="5186">
                  <c:v>3.7163520862492229E-2</c:v>
                </c:pt>
                <c:pt idx="5187">
                  <c:v>3.7163520862492229E-2</c:v>
                </c:pt>
                <c:pt idx="5188">
                  <c:v>3.7163520862492229E-2</c:v>
                </c:pt>
                <c:pt idx="5189">
                  <c:v>3.7163520862492229E-2</c:v>
                </c:pt>
                <c:pt idx="5190">
                  <c:v>3.7163520862492229E-2</c:v>
                </c:pt>
                <c:pt idx="5191">
                  <c:v>3.7163520862492229E-2</c:v>
                </c:pt>
                <c:pt idx="5192">
                  <c:v>3.7163520862492229E-2</c:v>
                </c:pt>
                <c:pt idx="5193">
                  <c:v>3.7163520862492229E-2</c:v>
                </c:pt>
                <c:pt idx="5194">
                  <c:v>3.7163520862492229E-2</c:v>
                </c:pt>
                <c:pt idx="5195">
                  <c:v>3.7163520862492229E-2</c:v>
                </c:pt>
                <c:pt idx="5196">
                  <c:v>3.7163520862492229E-2</c:v>
                </c:pt>
                <c:pt idx="5197">
                  <c:v>3.7163520862492229E-2</c:v>
                </c:pt>
                <c:pt idx="5198">
                  <c:v>3.7163520862492229E-2</c:v>
                </c:pt>
                <c:pt idx="5199">
                  <c:v>3.7163520862492229E-2</c:v>
                </c:pt>
              </c:numCache>
            </c:numRef>
          </c:yVal>
          <c:smooth val="1"/>
        </c:ser>
        <c:ser>
          <c:idx val="0"/>
          <c:order val="1"/>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'sc12'!$A$2:$A$5201</c:f>
              <c:numCache>
                <c:formatCode>General</c:formatCode>
                <c:ptCount val="5200"/>
                <c:pt idx="0">
                  <c:v>-52</c:v>
                </c:pt>
                <c:pt idx="1">
                  <c:v>-52</c:v>
                </c:pt>
                <c:pt idx="2">
                  <c:v>-52</c:v>
                </c:pt>
                <c:pt idx="3">
                  <c:v>-52</c:v>
                </c:pt>
                <c:pt idx="4">
                  <c:v>-52</c:v>
                </c:pt>
                <c:pt idx="5">
                  <c:v>-52</c:v>
                </c:pt>
                <c:pt idx="6">
                  <c:v>-52</c:v>
                </c:pt>
                <c:pt idx="7">
                  <c:v>-52</c:v>
                </c:pt>
                <c:pt idx="8">
                  <c:v>-52</c:v>
                </c:pt>
                <c:pt idx="9">
                  <c:v>-52</c:v>
                </c:pt>
                <c:pt idx="10">
                  <c:v>-52</c:v>
                </c:pt>
                <c:pt idx="11">
                  <c:v>-52</c:v>
                </c:pt>
                <c:pt idx="12">
                  <c:v>-52</c:v>
                </c:pt>
                <c:pt idx="13">
                  <c:v>-52</c:v>
                </c:pt>
                <c:pt idx="14">
                  <c:v>-52</c:v>
                </c:pt>
                <c:pt idx="15">
                  <c:v>-52</c:v>
                </c:pt>
                <c:pt idx="16">
                  <c:v>-52</c:v>
                </c:pt>
                <c:pt idx="17">
                  <c:v>-52</c:v>
                </c:pt>
                <c:pt idx="18">
                  <c:v>-52</c:v>
                </c:pt>
                <c:pt idx="19">
                  <c:v>-52</c:v>
                </c:pt>
                <c:pt idx="20">
                  <c:v>-51</c:v>
                </c:pt>
                <c:pt idx="21">
                  <c:v>-51</c:v>
                </c:pt>
                <c:pt idx="22">
                  <c:v>-51</c:v>
                </c:pt>
                <c:pt idx="23">
                  <c:v>-51</c:v>
                </c:pt>
                <c:pt idx="24">
                  <c:v>-51</c:v>
                </c:pt>
                <c:pt idx="25">
                  <c:v>-51</c:v>
                </c:pt>
                <c:pt idx="26">
                  <c:v>-51</c:v>
                </c:pt>
                <c:pt idx="27">
                  <c:v>-51</c:v>
                </c:pt>
                <c:pt idx="28">
                  <c:v>-51</c:v>
                </c:pt>
                <c:pt idx="29">
                  <c:v>-51</c:v>
                </c:pt>
                <c:pt idx="30">
                  <c:v>-51</c:v>
                </c:pt>
                <c:pt idx="31">
                  <c:v>-51</c:v>
                </c:pt>
                <c:pt idx="32">
                  <c:v>-51</c:v>
                </c:pt>
                <c:pt idx="33">
                  <c:v>-51</c:v>
                </c:pt>
                <c:pt idx="34">
                  <c:v>-51</c:v>
                </c:pt>
                <c:pt idx="35">
                  <c:v>-51</c:v>
                </c:pt>
                <c:pt idx="36">
                  <c:v>-51</c:v>
                </c:pt>
                <c:pt idx="37">
                  <c:v>-51</c:v>
                </c:pt>
                <c:pt idx="38">
                  <c:v>-51</c:v>
                </c:pt>
                <c:pt idx="39">
                  <c:v>-51</c:v>
                </c:pt>
                <c:pt idx="40">
                  <c:v>-51</c:v>
                </c:pt>
                <c:pt idx="41">
                  <c:v>-51</c:v>
                </c:pt>
                <c:pt idx="42">
                  <c:v>-51</c:v>
                </c:pt>
                <c:pt idx="43">
                  <c:v>-51</c:v>
                </c:pt>
                <c:pt idx="44">
                  <c:v>-51</c:v>
                </c:pt>
                <c:pt idx="45">
                  <c:v>-51</c:v>
                </c:pt>
                <c:pt idx="46">
                  <c:v>-51</c:v>
                </c:pt>
                <c:pt idx="47">
                  <c:v>-51</c:v>
                </c:pt>
                <c:pt idx="48">
                  <c:v>-51</c:v>
                </c:pt>
                <c:pt idx="49">
                  <c:v>-51</c:v>
                </c:pt>
                <c:pt idx="50">
                  <c:v>-51</c:v>
                </c:pt>
                <c:pt idx="51">
                  <c:v>-51</c:v>
                </c:pt>
                <c:pt idx="52">
                  <c:v>-51</c:v>
                </c:pt>
                <c:pt idx="53">
                  <c:v>-51</c:v>
                </c:pt>
                <c:pt idx="54">
                  <c:v>-51</c:v>
                </c:pt>
                <c:pt idx="55">
                  <c:v>-51</c:v>
                </c:pt>
                <c:pt idx="56">
                  <c:v>-51</c:v>
                </c:pt>
                <c:pt idx="57">
                  <c:v>-51</c:v>
                </c:pt>
                <c:pt idx="58">
                  <c:v>-51</c:v>
                </c:pt>
                <c:pt idx="59">
                  <c:v>-51</c:v>
                </c:pt>
                <c:pt idx="60">
                  <c:v>-51</c:v>
                </c:pt>
                <c:pt idx="61">
                  <c:v>-51</c:v>
                </c:pt>
                <c:pt idx="62">
                  <c:v>-51</c:v>
                </c:pt>
                <c:pt idx="63">
                  <c:v>-51</c:v>
                </c:pt>
                <c:pt idx="64">
                  <c:v>-51</c:v>
                </c:pt>
                <c:pt idx="65">
                  <c:v>-51</c:v>
                </c:pt>
                <c:pt idx="66">
                  <c:v>-51</c:v>
                </c:pt>
                <c:pt idx="67">
                  <c:v>-51</c:v>
                </c:pt>
                <c:pt idx="68">
                  <c:v>-51</c:v>
                </c:pt>
                <c:pt idx="69">
                  <c:v>-51</c:v>
                </c:pt>
                <c:pt idx="70">
                  <c:v>-51</c:v>
                </c:pt>
                <c:pt idx="71">
                  <c:v>-51</c:v>
                </c:pt>
                <c:pt idx="72">
                  <c:v>-51</c:v>
                </c:pt>
                <c:pt idx="73">
                  <c:v>-51</c:v>
                </c:pt>
                <c:pt idx="74">
                  <c:v>-51</c:v>
                </c:pt>
                <c:pt idx="75">
                  <c:v>-51</c:v>
                </c:pt>
                <c:pt idx="76">
                  <c:v>-51</c:v>
                </c:pt>
                <c:pt idx="77">
                  <c:v>-51</c:v>
                </c:pt>
                <c:pt idx="78">
                  <c:v>-51</c:v>
                </c:pt>
                <c:pt idx="79">
                  <c:v>-51</c:v>
                </c:pt>
                <c:pt idx="80">
                  <c:v>-51</c:v>
                </c:pt>
                <c:pt idx="81">
                  <c:v>-51</c:v>
                </c:pt>
                <c:pt idx="82">
                  <c:v>-51</c:v>
                </c:pt>
                <c:pt idx="83">
                  <c:v>-51</c:v>
                </c:pt>
                <c:pt idx="84">
                  <c:v>-51</c:v>
                </c:pt>
                <c:pt idx="85">
                  <c:v>-51</c:v>
                </c:pt>
                <c:pt idx="86">
                  <c:v>-51</c:v>
                </c:pt>
                <c:pt idx="87">
                  <c:v>-51</c:v>
                </c:pt>
                <c:pt idx="88">
                  <c:v>-51</c:v>
                </c:pt>
                <c:pt idx="89">
                  <c:v>-51</c:v>
                </c:pt>
                <c:pt idx="90">
                  <c:v>-51</c:v>
                </c:pt>
                <c:pt idx="91">
                  <c:v>-51</c:v>
                </c:pt>
                <c:pt idx="92">
                  <c:v>-51</c:v>
                </c:pt>
                <c:pt idx="93">
                  <c:v>-51</c:v>
                </c:pt>
                <c:pt idx="94">
                  <c:v>-51</c:v>
                </c:pt>
                <c:pt idx="95">
                  <c:v>-51</c:v>
                </c:pt>
                <c:pt idx="96">
                  <c:v>-51</c:v>
                </c:pt>
                <c:pt idx="97">
                  <c:v>-51</c:v>
                </c:pt>
                <c:pt idx="98">
                  <c:v>-51</c:v>
                </c:pt>
                <c:pt idx="99">
                  <c:v>-51</c:v>
                </c:pt>
                <c:pt idx="100">
                  <c:v>-51</c:v>
                </c:pt>
                <c:pt idx="101">
                  <c:v>-51</c:v>
                </c:pt>
                <c:pt idx="102">
                  <c:v>-51</c:v>
                </c:pt>
                <c:pt idx="103">
                  <c:v>-51</c:v>
                </c:pt>
                <c:pt idx="104">
                  <c:v>-51</c:v>
                </c:pt>
                <c:pt idx="105">
                  <c:v>-51</c:v>
                </c:pt>
                <c:pt idx="106">
                  <c:v>-51</c:v>
                </c:pt>
                <c:pt idx="107">
                  <c:v>-51</c:v>
                </c:pt>
                <c:pt idx="108">
                  <c:v>-51</c:v>
                </c:pt>
                <c:pt idx="109">
                  <c:v>-51</c:v>
                </c:pt>
                <c:pt idx="110">
                  <c:v>-51</c:v>
                </c:pt>
                <c:pt idx="111">
                  <c:v>-51</c:v>
                </c:pt>
                <c:pt idx="112">
                  <c:v>-51</c:v>
                </c:pt>
                <c:pt idx="113">
                  <c:v>-51</c:v>
                </c:pt>
                <c:pt idx="114">
                  <c:v>-51</c:v>
                </c:pt>
                <c:pt idx="115">
                  <c:v>-51</c:v>
                </c:pt>
                <c:pt idx="116">
                  <c:v>-51</c:v>
                </c:pt>
                <c:pt idx="117">
                  <c:v>-51</c:v>
                </c:pt>
                <c:pt idx="118">
                  <c:v>-51</c:v>
                </c:pt>
                <c:pt idx="119">
                  <c:v>-51</c:v>
                </c:pt>
                <c:pt idx="120">
                  <c:v>-51</c:v>
                </c:pt>
                <c:pt idx="121">
                  <c:v>-51</c:v>
                </c:pt>
                <c:pt idx="122">
                  <c:v>-51</c:v>
                </c:pt>
                <c:pt idx="123">
                  <c:v>-51</c:v>
                </c:pt>
                <c:pt idx="124">
                  <c:v>-51</c:v>
                </c:pt>
                <c:pt idx="125">
                  <c:v>-51</c:v>
                </c:pt>
                <c:pt idx="126">
                  <c:v>-51</c:v>
                </c:pt>
                <c:pt idx="127">
                  <c:v>-51</c:v>
                </c:pt>
                <c:pt idx="128">
                  <c:v>-51</c:v>
                </c:pt>
                <c:pt idx="129">
                  <c:v>-51</c:v>
                </c:pt>
                <c:pt idx="130">
                  <c:v>-51</c:v>
                </c:pt>
                <c:pt idx="131">
                  <c:v>-51</c:v>
                </c:pt>
                <c:pt idx="132">
                  <c:v>-51</c:v>
                </c:pt>
                <c:pt idx="133">
                  <c:v>-51</c:v>
                </c:pt>
                <c:pt idx="134">
                  <c:v>-51</c:v>
                </c:pt>
                <c:pt idx="135">
                  <c:v>-51</c:v>
                </c:pt>
                <c:pt idx="136">
                  <c:v>-51</c:v>
                </c:pt>
                <c:pt idx="137">
                  <c:v>-51</c:v>
                </c:pt>
                <c:pt idx="138">
                  <c:v>-51</c:v>
                </c:pt>
                <c:pt idx="139">
                  <c:v>-51</c:v>
                </c:pt>
                <c:pt idx="140">
                  <c:v>-51</c:v>
                </c:pt>
                <c:pt idx="141">
                  <c:v>-51</c:v>
                </c:pt>
                <c:pt idx="142">
                  <c:v>-51</c:v>
                </c:pt>
                <c:pt idx="143">
                  <c:v>-51</c:v>
                </c:pt>
                <c:pt idx="144">
                  <c:v>-51</c:v>
                </c:pt>
                <c:pt idx="145">
                  <c:v>-51</c:v>
                </c:pt>
                <c:pt idx="146">
                  <c:v>-51</c:v>
                </c:pt>
                <c:pt idx="147">
                  <c:v>-51</c:v>
                </c:pt>
                <c:pt idx="148">
                  <c:v>-51</c:v>
                </c:pt>
                <c:pt idx="149">
                  <c:v>-51</c:v>
                </c:pt>
                <c:pt idx="150">
                  <c:v>-51</c:v>
                </c:pt>
                <c:pt idx="151">
                  <c:v>-51</c:v>
                </c:pt>
                <c:pt idx="152">
                  <c:v>-51</c:v>
                </c:pt>
                <c:pt idx="153">
                  <c:v>-51</c:v>
                </c:pt>
                <c:pt idx="154">
                  <c:v>-51</c:v>
                </c:pt>
                <c:pt idx="155">
                  <c:v>-51</c:v>
                </c:pt>
                <c:pt idx="156">
                  <c:v>-51</c:v>
                </c:pt>
                <c:pt idx="157">
                  <c:v>-51</c:v>
                </c:pt>
                <c:pt idx="158">
                  <c:v>-51</c:v>
                </c:pt>
                <c:pt idx="159">
                  <c:v>-51</c:v>
                </c:pt>
                <c:pt idx="160">
                  <c:v>-51</c:v>
                </c:pt>
                <c:pt idx="161">
                  <c:v>-51</c:v>
                </c:pt>
                <c:pt idx="162">
                  <c:v>-51</c:v>
                </c:pt>
                <c:pt idx="163">
                  <c:v>-51</c:v>
                </c:pt>
                <c:pt idx="164">
                  <c:v>-51</c:v>
                </c:pt>
                <c:pt idx="165">
                  <c:v>-51</c:v>
                </c:pt>
                <c:pt idx="166">
                  <c:v>-51</c:v>
                </c:pt>
                <c:pt idx="167">
                  <c:v>-51</c:v>
                </c:pt>
                <c:pt idx="168">
                  <c:v>-51</c:v>
                </c:pt>
                <c:pt idx="169">
                  <c:v>-51</c:v>
                </c:pt>
                <c:pt idx="170">
                  <c:v>-51</c:v>
                </c:pt>
                <c:pt idx="171">
                  <c:v>-51</c:v>
                </c:pt>
                <c:pt idx="172">
                  <c:v>-51</c:v>
                </c:pt>
                <c:pt idx="173">
                  <c:v>-51</c:v>
                </c:pt>
                <c:pt idx="174">
                  <c:v>-51</c:v>
                </c:pt>
                <c:pt idx="175">
                  <c:v>-51</c:v>
                </c:pt>
                <c:pt idx="176">
                  <c:v>-51</c:v>
                </c:pt>
                <c:pt idx="177">
                  <c:v>-51</c:v>
                </c:pt>
                <c:pt idx="178">
                  <c:v>-51</c:v>
                </c:pt>
                <c:pt idx="179">
                  <c:v>-51</c:v>
                </c:pt>
                <c:pt idx="180">
                  <c:v>-51</c:v>
                </c:pt>
                <c:pt idx="181">
                  <c:v>-51</c:v>
                </c:pt>
                <c:pt idx="182">
                  <c:v>-51</c:v>
                </c:pt>
                <c:pt idx="183">
                  <c:v>-51</c:v>
                </c:pt>
                <c:pt idx="184">
                  <c:v>-51</c:v>
                </c:pt>
                <c:pt idx="185">
                  <c:v>-51</c:v>
                </c:pt>
                <c:pt idx="186">
                  <c:v>-51</c:v>
                </c:pt>
                <c:pt idx="187">
                  <c:v>-51</c:v>
                </c:pt>
                <c:pt idx="188">
                  <c:v>-51</c:v>
                </c:pt>
                <c:pt idx="189">
                  <c:v>-51</c:v>
                </c:pt>
                <c:pt idx="190">
                  <c:v>-51</c:v>
                </c:pt>
                <c:pt idx="191">
                  <c:v>-51</c:v>
                </c:pt>
                <c:pt idx="192">
                  <c:v>-51</c:v>
                </c:pt>
                <c:pt idx="193">
                  <c:v>-51</c:v>
                </c:pt>
                <c:pt idx="194">
                  <c:v>-51</c:v>
                </c:pt>
                <c:pt idx="195">
                  <c:v>-51</c:v>
                </c:pt>
                <c:pt idx="196">
                  <c:v>-51</c:v>
                </c:pt>
                <c:pt idx="197">
                  <c:v>-51</c:v>
                </c:pt>
                <c:pt idx="198">
                  <c:v>-51</c:v>
                </c:pt>
                <c:pt idx="199">
                  <c:v>-51</c:v>
                </c:pt>
                <c:pt idx="200">
                  <c:v>-51</c:v>
                </c:pt>
                <c:pt idx="201">
                  <c:v>-51</c:v>
                </c:pt>
                <c:pt idx="202">
                  <c:v>-51</c:v>
                </c:pt>
                <c:pt idx="203">
                  <c:v>-51</c:v>
                </c:pt>
                <c:pt idx="204">
                  <c:v>-51</c:v>
                </c:pt>
                <c:pt idx="205">
                  <c:v>-51</c:v>
                </c:pt>
                <c:pt idx="206">
                  <c:v>-51</c:v>
                </c:pt>
                <c:pt idx="207">
                  <c:v>-51</c:v>
                </c:pt>
                <c:pt idx="208">
                  <c:v>-51</c:v>
                </c:pt>
                <c:pt idx="209">
                  <c:v>-51</c:v>
                </c:pt>
                <c:pt idx="210">
                  <c:v>-51</c:v>
                </c:pt>
                <c:pt idx="211">
                  <c:v>-51</c:v>
                </c:pt>
                <c:pt idx="212">
                  <c:v>-51</c:v>
                </c:pt>
                <c:pt idx="213">
                  <c:v>-51</c:v>
                </c:pt>
                <c:pt idx="214">
                  <c:v>-51</c:v>
                </c:pt>
                <c:pt idx="215">
                  <c:v>-51</c:v>
                </c:pt>
                <c:pt idx="216">
                  <c:v>-51</c:v>
                </c:pt>
                <c:pt idx="217">
                  <c:v>-51</c:v>
                </c:pt>
                <c:pt idx="218">
                  <c:v>-51</c:v>
                </c:pt>
                <c:pt idx="219">
                  <c:v>-51</c:v>
                </c:pt>
                <c:pt idx="220">
                  <c:v>-51</c:v>
                </c:pt>
                <c:pt idx="221">
                  <c:v>-51</c:v>
                </c:pt>
                <c:pt idx="222">
                  <c:v>-51</c:v>
                </c:pt>
                <c:pt idx="223">
                  <c:v>-51</c:v>
                </c:pt>
                <c:pt idx="224">
                  <c:v>-51</c:v>
                </c:pt>
                <c:pt idx="225">
                  <c:v>-51</c:v>
                </c:pt>
                <c:pt idx="226">
                  <c:v>-51</c:v>
                </c:pt>
                <c:pt idx="227">
                  <c:v>-51</c:v>
                </c:pt>
                <c:pt idx="228">
                  <c:v>-51</c:v>
                </c:pt>
                <c:pt idx="229">
                  <c:v>-51</c:v>
                </c:pt>
                <c:pt idx="230">
                  <c:v>-51</c:v>
                </c:pt>
                <c:pt idx="231">
                  <c:v>-51</c:v>
                </c:pt>
                <c:pt idx="232">
                  <c:v>-51</c:v>
                </c:pt>
                <c:pt idx="233">
                  <c:v>-51</c:v>
                </c:pt>
                <c:pt idx="234">
                  <c:v>-51</c:v>
                </c:pt>
                <c:pt idx="235">
                  <c:v>-51</c:v>
                </c:pt>
                <c:pt idx="236">
                  <c:v>-51</c:v>
                </c:pt>
                <c:pt idx="237">
                  <c:v>-51</c:v>
                </c:pt>
                <c:pt idx="238">
                  <c:v>-51</c:v>
                </c:pt>
                <c:pt idx="239">
                  <c:v>-51</c:v>
                </c:pt>
                <c:pt idx="240">
                  <c:v>-51</c:v>
                </c:pt>
                <c:pt idx="241">
                  <c:v>-51</c:v>
                </c:pt>
                <c:pt idx="242">
                  <c:v>-51</c:v>
                </c:pt>
                <c:pt idx="243">
                  <c:v>-51</c:v>
                </c:pt>
                <c:pt idx="244">
                  <c:v>-51</c:v>
                </c:pt>
                <c:pt idx="245">
                  <c:v>-51</c:v>
                </c:pt>
                <c:pt idx="246">
                  <c:v>-51</c:v>
                </c:pt>
                <c:pt idx="247">
                  <c:v>-51</c:v>
                </c:pt>
                <c:pt idx="248">
                  <c:v>-51</c:v>
                </c:pt>
                <c:pt idx="249">
                  <c:v>-51</c:v>
                </c:pt>
                <c:pt idx="250">
                  <c:v>-51</c:v>
                </c:pt>
                <c:pt idx="251">
                  <c:v>-51</c:v>
                </c:pt>
                <c:pt idx="252">
                  <c:v>-51</c:v>
                </c:pt>
                <c:pt idx="253">
                  <c:v>-51</c:v>
                </c:pt>
                <c:pt idx="254">
                  <c:v>-51</c:v>
                </c:pt>
                <c:pt idx="255">
                  <c:v>-51</c:v>
                </c:pt>
                <c:pt idx="256">
                  <c:v>-51</c:v>
                </c:pt>
                <c:pt idx="257">
                  <c:v>-51</c:v>
                </c:pt>
                <c:pt idx="258">
                  <c:v>-51</c:v>
                </c:pt>
                <c:pt idx="259">
                  <c:v>-51</c:v>
                </c:pt>
                <c:pt idx="260">
                  <c:v>-51</c:v>
                </c:pt>
                <c:pt idx="261">
                  <c:v>-51</c:v>
                </c:pt>
                <c:pt idx="262">
                  <c:v>-51</c:v>
                </c:pt>
                <c:pt idx="263">
                  <c:v>-51</c:v>
                </c:pt>
                <c:pt idx="264">
                  <c:v>-51</c:v>
                </c:pt>
                <c:pt idx="265">
                  <c:v>-51</c:v>
                </c:pt>
                <c:pt idx="266">
                  <c:v>-51</c:v>
                </c:pt>
                <c:pt idx="267">
                  <c:v>-51</c:v>
                </c:pt>
                <c:pt idx="268">
                  <c:v>-51</c:v>
                </c:pt>
                <c:pt idx="269">
                  <c:v>-51</c:v>
                </c:pt>
                <c:pt idx="270">
                  <c:v>-51</c:v>
                </c:pt>
                <c:pt idx="271">
                  <c:v>-51</c:v>
                </c:pt>
                <c:pt idx="272">
                  <c:v>-51</c:v>
                </c:pt>
                <c:pt idx="273">
                  <c:v>-51</c:v>
                </c:pt>
                <c:pt idx="274">
                  <c:v>-51</c:v>
                </c:pt>
                <c:pt idx="275">
                  <c:v>-51</c:v>
                </c:pt>
                <c:pt idx="276">
                  <c:v>-51</c:v>
                </c:pt>
                <c:pt idx="277">
                  <c:v>-51</c:v>
                </c:pt>
                <c:pt idx="278">
                  <c:v>-51</c:v>
                </c:pt>
                <c:pt idx="279">
                  <c:v>-51</c:v>
                </c:pt>
                <c:pt idx="280">
                  <c:v>-51</c:v>
                </c:pt>
                <c:pt idx="281">
                  <c:v>-51</c:v>
                </c:pt>
                <c:pt idx="282">
                  <c:v>-51</c:v>
                </c:pt>
                <c:pt idx="283">
                  <c:v>-51</c:v>
                </c:pt>
                <c:pt idx="284">
                  <c:v>-51</c:v>
                </c:pt>
                <c:pt idx="285">
                  <c:v>-51</c:v>
                </c:pt>
                <c:pt idx="286">
                  <c:v>-51</c:v>
                </c:pt>
                <c:pt idx="287">
                  <c:v>-51</c:v>
                </c:pt>
                <c:pt idx="288">
                  <c:v>-51</c:v>
                </c:pt>
                <c:pt idx="289">
                  <c:v>-51</c:v>
                </c:pt>
                <c:pt idx="290">
                  <c:v>-51</c:v>
                </c:pt>
                <c:pt idx="291">
                  <c:v>-51</c:v>
                </c:pt>
                <c:pt idx="292">
                  <c:v>-51</c:v>
                </c:pt>
                <c:pt idx="293">
                  <c:v>-51</c:v>
                </c:pt>
                <c:pt idx="294">
                  <c:v>-51</c:v>
                </c:pt>
                <c:pt idx="295">
                  <c:v>-51</c:v>
                </c:pt>
                <c:pt idx="296">
                  <c:v>-51</c:v>
                </c:pt>
                <c:pt idx="297">
                  <c:v>-51</c:v>
                </c:pt>
                <c:pt idx="298">
                  <c:v>-51</c:v>
                </c:pt>
                <c:pt idx="299">
                  <c:v>-51</c:v>
                </c:pt>
                <c:pt idx="300">
                  <c:v>-51</c:v>
                </c:pt>
                <c:pt idx="301">
                  <c:v>-51</c:v>
                </c:pt>
                <c:pt idx="302">
                  <c:v>-51</c:v>
                </c:pt>
                <c:pt idx="303">
                  <c:v>-51</c:v>
                </c:pt>
                <c:pt idx="304">
                  <c:v>-51</c:v>
                </c:pt>
                <c:pt idx="305">
                  <c:v>-51</c:v>
                </c:pt>
                <c:pt idx="306">
                  <c:v>-51</c:v>
                </c:pt>
                <c:pt idx="307">
                  <c:v>-51</c:v>
                </c:pt>
                <c:pt idx="308">
                  <c:v>-51</c:v>
                </c:pt>
                <c:pt idx="309">
                  <c:v>-51</c:v>
                </c:pt>
                <c:pt idx="310">
                  <c:v>-51</c:v>
                </c:pt>
                <c:pt idx="311">
                  <c:v>-51</c:v>
                </c:pt>
                <c:pt idx="312">
                  <c:v>-51</c:v>
                </c:pt>
                <c:pt idx="313">
                  <c:v>-51</c:v>
                </c:pt>
                <c:pt idx="314">
                  <c:v>-51</c:v>
                </c:pt>
                <c:pt idx="315">
                  <c:v>-51</c:v>
                </c:pt>
                <c:pt idx="316">
                  <c:v>-51</c:v>
                </c:pt>
                <c:pt idx="317">
                  <c:v>-51</c:v>
                </c:pt>
                <c:pt idx="318">
                  <c:v>-51</c:v>
                </c:pt>
                <c:pt idx="319">
                  <c:v>-51</c:v>
                </c:pt>
                <c:pt idx="320">
                  <c:v>-51</c:v>
                </c:pt>
                <c:pt idx="321">
                  <c:v>-51</c:v>
                </c:pt>
                <c:pt idx="322">
                  <c:v>-51</c:v>
                </c:pt>
                <c:pt idx="323">
                  <c:v>-51</c:v>
                </c:pt>
                <c:pt idx="324">
                  <c:v>-51</c:v>
                </c:pt>
                <c:pt idx="325">
                  <c:v>-51</c:v>
                </c:pt>
                <c:pt idx="326">
                  <c:v>-51</c:v>
                </c:pt>
                <c:pt idx="327">
                  <c:v>-51</c:v>
                </c:pt>
                <c:pt idx="328">
                  <c:v>-51</c:v>
                </c:pt>
                <c:pt idx="329">
                  <c:v>-51</c:v>
                </c:pt>
                <c:pt idx="330">
                  <c:v>-51</c:v>
                </c:pt>
                <c:pt idx="331">
                  <c:v>-51</c:v>
                </c:pt>
                <c:pt idx="332">
                  <c:v>-51</c:v>
                </c:pt>
                <c:pt idx="333">
                  <c:v>-51</c:v>
                </c:pt>
                <c:pt idx="334">
                  <c:v>-51</c:v>
                </c:pt>
                <c:pt idx="335">
                  <c:v>-51</c:v>
                </c:pt>
                <c:pt idx="336">
                  <c:v>-51</c:v>
                </c:pt>
                <c:pt idx="337">
                  <c:v>-51</c:v>
                </c:pt>
                <c:pt idx="338">
                  <c:v>-51</c:v>
                </c:pt>
                <c:pt idx="339">
                  <c:v>-51</c:v>
                </c:pt>
                <c:pt idx="340">
                  <c:v>-51</c:v>
                </c:pt>
                <c:pt idx="341">
                  <c:v>-51</c:v>
                </c:pt>
                <c:pt idx="342">
                  <c:v>-51</c:v>
                </c:pt>
                <c:pt idx="343">
                  <c:v>-51</c:v>
                </c:pt>
                <c:pt idx="344">
                  <c:v>-51</c:v>
                </c:pt>
                <c:pt idx="345">
                  <c:v>-51</c:v>
                </c:pt>
                <c:pt idx="346">
                  <c:v>-51</c:v>
                </c:pt>
                <c:pt idx="347">
                  <c:v>-51</c:v>
                </c:pt>
                <c:pt idx="348">
                  <c:v>-51</c:v>
                </c:pt>
                <c:pt idx="349">
                  <c:v>-51</c:v>
                </c:pt>
                <c:pt idx="350">
                  <c:v>-51</c:v>
                </c:pt>
                <c:pt idx="351">
                  <c:v>-51</c:v>
                </c:pt>
                <c:pt idx="352">
                  <c:v>-51</c:v>
                </c:pt>
                <c:pt idx="353">
                  <c:v>-51</c:v>
                </c:pt>
                <c:pt idx="354">
                  <c:v>-51</c:v>
                </c:pt>
                <c:pt idx="355">
                  <c:v>-51</c:v>
                </c:pt>
                <c:pt idx="356">
                  <c:v>-51</c:v>
                </c:pt>
                <c:pt idx="357">
                  <c:v>-51</c:v>
                </c:pt>
                <c:pt idx="358">
                  <c:v>-51</c:v>
                </c:pt>
                <c:pt idx="359">
                  <c:v>-51</c:v>
                </c:pt>
                <c:pt idx="360">
                  <c:v>-51</c:v>
                </c:pt>
                <c:pt idx="361">
                  <c:v>-51</c:v>
                </c:pt>
                <c:pt idx="362">
                  <c:v>-51</c:v>
                </c:pt>
                <c:pt idx="363">
                  <c:v>-51</c:v>
                </c:pt>
                <c:pt idx="364">
                  <c:v>-51</c:v>
                </c:pt>
                <c:pt idx="365">
                  <c:v>-51</c:v>
                </c:pt>
                <c:pt idx="366">
                  <c:v>-51</c:v>
                </c:pt>
                <c:pt idx="367">
                  <c:v>-51</c:v>
                </c:pt>
                <c:pt idx="368">
                  <c:v>-51</c:v>
                </c:pt>
                <c:pt idx="369">
                  <c:v>-51</c:v>
                </c:pt>
                <c:pt idx="370">
                  <c:v>-51</c:v>
                </c:pt>
                <c:pt idx="371">
                  <c:v>-51</c:v>
                </c:pt>
                <c:pt idx="372">
                  <c:v>-51</c:v>
                </c:pt>
                <c:pt idx="373">
                  <c:v>-51</c:v>
                </c:pt>
                <c:pt idx="374">
                  <c:v>-51</c:v>
                </c:pt>
                <c:pt idx="375">
                  <c:v>-51</c:v>
                </c:pt>
                <c:pt idx="376">
                  <c:v>-51</c:v>
                </c:pt>
                <c:pt idx="377">
                  <c:v>-51</c:v>
                </c:pt>
                <c:pt idx="378">
                  <c:v>-51</c:v>
                </c:pt>
                <c:pt idx="379">
                  <c:v>-51</c:v>
                </c:pt>
                <c:pt idx="380">
                  <c:v>-51</c:v>
                </c:pt>
                <c:pt idx="381">
                  <c:v>-51</c:v>
                </c:pt>
                <c:pt idx="382">
                  <c:v>-51</c:v>
                </c:pt>
                <c:pt idx="383">
                  <c:v>-51</c:v>
                </c:pt>
                <c:pt idx="384">
                  <c:v>-51</c:v>
                </c:pt>
                <c:pt idx="385">
                  <c:v>-51</c:v>
                </c:pt>
                <c:pt idx="386">
                  <c:v>-51</c:v>
                </c:pt>
                <c:pt idx="387">
                  <c:v>-51</c:v>
                </c:pt>
                <c:pt idx="388">
                  <c:v>-51</c:v>
                </c:pt>
                <c:pt idx="389">
                  <c:v>-51</c:v>
                </c:pt>
                <c:pt idx="390">
                  <c:v>-51</c:v>
                </c:pt>
                <c:pt idx="391">
                  <c:v>-51</c:v>
                </c:pt>
                <c:pt idx="392">
                  <c:v>-51</c:v>
                </c:pt>
                <c:pt idx="393">
                  <c:v>-51</c:v>
                </c:pt>
                <c:pt idx="394">
                  <c:v>-51</c:v>
                </c:pt>
                <c:pt idx="395">
                  <c:v>-51</c:v>
                </c:pt>
                <c:pt idx="396">
                  <c:v>-51</c:v>
                </c:pt>
                <c:pt idx="397">
                  <c:v>-51</c:v>
                </c:pt>
                <c:pt idx="398">
                  <c:v>-51</c:v>
                </c:pt>
                <c:pt idx="399">
                  <c:v>-51</c:v>
                </c:pt>
                <c:pt idx="400">
                  <c:v>-51</c:v>
                </c:pt>
                <c:pt idx="401">
                  <c:v>-51</c:v>
                </c:pt>
                <c:pt idx="402">
                  <c:v>-51</c:v>
                </c:pt>
                <c:pt idx="403">
                  <c:v>-51</c:v>
                </c:pt>
                <c:pt idx="404">
                  <c:v>-51</c:v>
                </c:pt>
                <c:pt idx="405">
                  <c:v>-51</c:v>
                </c:pt>
                <c:pt idx="406">
                  <c:v>-51</c:v>
                </c:pt>
                <c:pt idx="407">
                  <c:v>-51</c:v>
                </c:pt>
                <c:pt idx="408">
                  <c:v>-51</c:v>
                </c:pt>
                <c:pt idx="409">
                  <c:v>-51</c:v>
                </c:pt>
                <c:pt idx="410">
                  <c:v>-51</c:v>
                </c:pt>
                <c:pt idx="411">
                  <c:v>-51</c:v>
                </c:pt>
                <c:pt idx="412">
                  <c:v>-51</c:v>
                </c:pt>
                <c:pt idx="413">
                  <c:v>-51</c:v>
                </c:pt>
                <c:pt idx="414">
                  <c:v>-51</c:v>
                </c:pt>
                <c:pt idx="415">
                  <c:v>-51</c:v>
                </c:pt>
                <c:pt idx="416">
                  <c:v>-51</c:v>
                </c:pt>
                <c:pt idx="417">
                  <c:v>-51</c:v>
                </c:pt>
                <c:pt idx="418">
                  <c:v>-51</c:v>
                </c:pt>
                <c:pt idx="419">
                  <c:v>-51</c:v>
                </c:pt>
                <c:pt idx="420">
                  <c:v>-51</c:v>
                </c:pt>
                <c:pt idx="421">
                  <c:v>-51</c:v>
                </c:pt>
                <c:pt idx="422">
                  <c:v>-51</c:v>
                </c:pt>
                <c:pt idx="423">
                  <c:v>-51</c:v>
                </c:pt>
                <c:pt idx="424">
                  <c:v>-51</c:v>
                </c:pt>
                <c:pt idx="425">
                  <c:v>-51</c:v>
                </c:pt>
                <c:pt idx="426">
                  <c:v>-51</c:v>
                </c:pt>
                <c:pt idx="427">
                  <c:v>-51</c:v>
                </c:pt>
                <c:pt idx="428">
                  <c:v>-51</c:v>
                </c:pt>
                <c:pt idx="429">
                  <c:v>-51</c:v>
                </c:pt>
                <c:pt idx="430">
                  <c:v>-51</c:v>
                </c:pt>
                <c:pt idx="431">
                  <c:v>-51</c:v>
                </c:pt>
                <c:pt idx="432">
                  <c:v>-50</c:v>
                </c:pt>
                <c:pt idx="433">
                  <c:v>-50</c:v>
                </c:pt>
                <c:pt idx="434">
                  <c:v>-50</c:v>
                </c:pt>
                <c:pt idx="435">
                  <c:v>-50</c:v>
                </c:pt>
                <c:pt idx="436">
                  <c:v>-50</c:v>
                </c:pt>
                <c:pt idx="437">
                  <c:v>-50</c:v>
                </c:pt>
                <c:pt idx="438">
                  <c:v>-50</c:v>
                </c:pt>
                <c:pt idx="439">
                  <c:v>-50</c:v>
                </c:pt>
                <c:pt idx="440">
                  <c:v>-50</c:v>
                </c:pt>
                <c:pt idx="441">
                  <c:v>-50</c:v>
                </c:pt>
                <c:pt idx="442">
                  <c:v>-50</c:v>
                </c:pt>
                <c:pt idx="443">
                  <c:v>-50</c:v>
                </c:pt>
                <c:pt idx="444">
                  <c:v>-50</c:v>
                </c:pt>
                <c:pt idx="445">
                  <c:v>-50</c:v>
                </c:pt>
                <c:pt idx="446">
                  <c:v>-50</c:v>
                </c:pt>
                <c:pt idx="447">
                  <c:v>-50</c:v>
                </c:pt>
                <c:pt idx="448">
                  <c:v>-50</c:v>
                </c:pt>
                <c:pt idx="449">
                  <c:v>-50</c:v>
                </c:pt>
                <c:pt idx="450">
                  <c:v>-50</c:v>
                </c:pt>
                <c:pt idx="451">
                  <c:v>-50</c:v>
                </c:pt>
                <c:pt idx="452">
                  <c:v>-50</c:v>
                </c:pt>
                <c:pt idx="453">
                  <c:v>-50</c:v>
                </c:pt>
                <c:pt idx="454">
                  <c:v>-50</c:v>
                </c:pt>
                <c:pt idx="455">
                  <c:v>-50</c:v>
                </c:pt>
                <c:pt idx="456">
                  <c:v>-50</c:v>
                </c:pt>
                <c:pt idx="457">
                  <c:v>-50</c:v>
                </c:pt>
                <c:pt idx="458">
                  <c:v>-50</c:v>
                </c:pt>
                <c:pt idx="459">
                  <c:v>-50</c:v>
                </c:pt>
                <c:pt idx="460">
                  <c:v>-50</c:v>
                </c:pt>
                <c:pt idx="461">
                  <c:v>-50</c:v>
                </c:pt>
                <c:pt idx="462">
                  <c:v>-50</c:v>
                </c:pt>
                <c:pt idx="463">
                  <c:v>-50</c:v>
                </c:pt>
                <c:pt idx="464">
                  <c:v>-50</c:v>
                </c:pt>
                <c:pt idx="465">
                  <c:v>-50</c:v>
                </c:pt>
                <c:pt idx="466">
                  <c:v>-50</c:v>
                </c:pt>
                <c:pt idx="467">
                  <c:v>-50</c:v>
                </c:pt>
                <c:pt idx="468">
                  <c:v>-50</c:v>
                </c:pt>
                <c:pt idx="469">
                  <c:v>-50</c:v>
                </c:pt>
                <c:pt idx="470">
                  <c:v>-50</c:v>
                </c:pt>
                <c:pt idx="471">
                  <c:v>-50</c:v>
                </c:pt>
                <c:pt idx="472">
                  <c:v>-50</c:v>
                </c:pt>
                <c:pt idx="473">
                  <c:v>-50</c:v>
                </c:pt>
                <c:pt idx="474">
                  <c:v>-50</c:v>
                </c:pt>
                <c:pt idx="475">
                  <c:v>-50</c:v>
                </c:pt>
                <c:pt idx="476">
                  <c:v>-50</c:v>
                </c:pt>
                <c:pt idx="477">
                  <c:v>-50</c:v>
                </c:pt>
                <c:pt idx="478">
                  <c:v>-50</c:v>
                </c:pt>
                <c:pt idx="479">
                  <c:v>-50</c:v>
                </c:pt>
                <c:pt idx="480">
                  <c:v>-50</c:v>
                </c:pt>
                <c:pt idx="481">
                  <c:v>-50</c:v>
                </c:pt>
                <c:pt idx="482">
                  <c:v>-50</c:v>
                </c:pt>
                <c:pt idx="483">
                  <c:v>-50</c:v>
                </c:pt>
                <c:pt idx="484">
                  <c:v>-50</c:v>
                </c:pt>
                <c:pt idx="485">
                  <c:v>-50</c:v>
                </c:pt>
                <c:pt idx="486">
                  <c:v>-50</c:v>
                </c:pt>
                <c:pt idx="487">
                  <c:v>-50</c:v>
                </c:pt>
                <c:pt idx="488">
                  <c:v>-50</c:v>
                </c:pt>
                <c:pt idx="489">
                  <c:v>-50</c:v>
                </c:pt>
                <c:pt idx="490">
                  <c:v>-50</c:v>
                </c:pt>
                <c:pt idx="491">
                  <c:v>-50</c:v>
                </c:pt>
                <c:pt idx="492">
                  <c:v>-50</c:v>
                </c:pt>
                <c:pt idx="493">
                  <c:v>-50</c:v>
                </c:pt>
                <c:pt idx="494">
                  <c:v>-50</c:v>
                </c:pt>
                <c:pt idx="495">
                  <c:v>-50</c:v>
                </c:pt>
                <c:pt idx="496">
                  <c:v>-50</c:v>
                </c:pt>
                <c:pt idx="497">
                  <c:v>-50</c:v>
                </c:pt>
                <c:pt idx="498">
                  <c:v>-50</c:v>
                </c:pt>
                <c:pt idx="499">
                  <c:v>-50</c:v>
                </c:pt>
                <c:pt idx="500">
                  <c:v>-50</c:v>
                </c:pt>
                <c:pt idx="501">
                  <c:v>-50</c:v>
                </c:pt>
                <c:pt idx="502">
                  <c:v>-50</c:v>
                </c:pt>
                <c:pt idx="503">
                  <c:v>-50</c:v>
                </c:pt>
                <c:pt idx="504">
                  <c:v>-50</c:v>
                </c:pt>
                <c:pt idx="505">
                  <c:v>-50</c:v>
                </c:pt>
                <c:pt idx="506">
                  <c:v>-50</c:v>
                </c:pt>
                <c:pt idx="507">
                  <c:v>-50</c:v>
                </c:pt>
                <c:pt idx="508">
                  <c:v>-50</c:v>
                </c:pt>
                <c:pt idx="509">
                  <c:v>-50</c:v>
                </c:pt>
                <c:pt idx="510">
                  <c:v>-50</c:v>
                </c:pt>
                <c:pt idx="511">
                  <c:v>-50</c:v>
                </c:pt>
                <c:pt idx="512">
                  <c:v>-50</c:v>
                </c:pt>
                <c:pt idx="513">
                  <c:v>-50</c:v>
                </c:pt>
                <c:pt idx="514">
                  <c:v>-50</c:v>
                </c:pt>
                <c:pt idx="515">
                  <c:v>-50</c:v>
                </c:pt>
                <c:pt idx="516">
                  <c:v>-50</c:v>
                </c:pt>
                <c:pt idx="517">
                  <c:v>-50</c:v>
                </c:pt>
                <c:pt idx="518">
                  <c:v>-50</c:v>
                </c:pt>
                <c:pt idx="519">
                  <c:v>-50</c:v>
                </c:pt>
                <c:pt idx="520">
                  <c:v>-50</c:v>
                </c:pt>
                <c:pt idx="521">
                  <c:v>-50</c:v>
                </c:pt>
                <c:pt idx="522">
                  <c:v>-50</c:v>
                </c:pt>
                <c:pt idx="523">
                  <c:v>-50</c:v>
                </c:pt>
                <c:pt idx="524">
                  <c:v>-50</c:v>
                </c:pt>
                <c:pt idx="525">
                  <c:v>-50</c:v>
                </c:pt>
                <c:pt idx="526">
                  <c:v>-50</c:v>
                </c:pt>
                <c:pt idx="527">
                  <c:v>-50</c:v>
                </c:pt>
                <c:pt idx="528">
                  <c:v>-50</c:v>
                </c:pt>
                <c:pt idx="529">
                  <c:v>-50</c:v>
                </c:pt>
                <c:pt idx="530">
                  <c:v>-50</c:v>
                </c:pt>
                <c:pt idx="531">
                  <c:v>-50</c:v>
                </c:pt>
                <c:pt idx="532">
                  <c:v>-50</c:v>
                </c:pt>
                <c:pt idx="533">
                  <c:v>-50</c:v>
                </c:pt>
                <c:pt idx="534">
                  <c:v>-50</c:v>
                </c:pt>
                <c:pt idx="535">
                  <c:v>-50</c:v>
                </c:pt>
                <c:pt idx="536">
                  <c:v>-50</c:v>
                </c:pt>
                <c:pt idx="537">
                  <c:v>-50</c:v>
                </c:pt>
                <c:pt idx="538">
                  <c:v>-50</c:v>
                </c:pt>
                <c:pt idx="539">
                  <c:v>-50</c:v>
                </c:pt>
                <c:pt idx="540">
                  <c:v>-50</c:v>
                </c:pt>
                <c:pt idx="541">
                  <c:v>-50</c:v>
                </c:pt>
                <c:pt idx="542">
                  <c:v>-50</c:v>
                </c:pt>
                <c:pt idx="543">
                  <c:v>-50</c:v>
                </c:pt>
                <c:pt idx="544">
                  <c:v>-50</c:v>
                </c:pt>
                <c:pt idx="545">
                  <c:v>-50</c:v>
                </c:pt>
                <c:pt idx="546">
                  <c:v>-50</c:v>
                </c:pt>
                <c:pt idx="547">
                  <c:v>-50</c:v>
                </c:pt>
                <c:pt idx="548">
                  <c:v>-50</c:v>
                </c:pt>
                <c:pt idx="549">
                  <c:v>-50</c:v>
                </c:pt>
                <c:pt idx="550">
                  <c:v>-50</c:v>
                </c:pt>
                <c:pt idx="551">
                  <c:v>-50</c:v>
                </c:pt>
                <c:pt idx="552">
                  <c:v>-50</c:v>
                </c:pt>
                <c:pt idx="553">
                  <c:v>-50</c:v>
                </c:pt>
                <c:pt idx="554">
                  <c:v>-50</c:v>
                </c:pt>
                <c:pt idx="555">
                  <c:v>-50</c:v>
                </c:pt>
                <c:pt idx="556">
                  <c:v>-50</c:v>
                </c:pt>
                <c:pt idx="557">
                  <c:v>-50</c:v>
                </c:pt>
                <c:pt idx="558">
                  <c:v>-50</c:v>
                </c:pt>
                <c:pt idx="559">
                  <c:v>-50</c:v>
                </c:pt>
                <c:pt idx="560">
                  <c:v>-50</c:v>
                </c:pt>
                <c:pt idx="561">
                  <c:v>-50</c:v>
                </c:pt>
                <c:pt idx="562">
                  <c:v>-50</c:v>
                </c:pt>
                <c:pt idx="563">
                  <c:v>-50</c:v>
                </c:pt>
                <c:pt idx="564">
                  <c:v>-50</c:v>
                </c:pt>
                <c:pt idx="565">
                  <c:v>-50</c:v>
                </c:pt>
                <c:pt idx="566">
                  <c:v>-50</c:v>
                </c:pt>
                <c:pt idx="567">
                  <c:v>-50</c:v>
                </c:pt>
                <c:pt idx="568">
                  <c:v>-50</c:v>
                </c:pt>
                <c:pt idx="569">
                  <c:v>-50</c:v>
                </c:pt>
                <c:pt idx="570">
                  <c:v>-50</c:v>
                </c:pt>
                <c:pt idx="571">
                  <c:v>-50</c:v>
                </c:pt>
                <c:pt idx="572">
                  <c:v>-50</c:v>
                </c:pt>
                <c:pt idx="573">
                  <c:v>-50</c:v>
                </c:pt>
                <c:pt idx="574">
                  <c:v>-50</c:v>
                </c:pt>
                <c:pt idx="575">
                  <c:v>-50</c:v>
                </c:pt>
                <c:pt idx="576">
                  <c:v>-50</c:v>
                </c:pt>
                <c:pt idx="577">
                  <c:v>-50</c:v>
                </c:pt>
                <c:pt idx="578">
                  <c:v>-50</c:v>
                </c:pt>
                <c:pt idx="579">
                  <c:v>-50</c:v>
                </c:pt>
                <c:pt idx="580">
                  <c:v>-50</c:v>
                </c:pt>
                <c:pt idx="581">
                  <c:v>-50</c:v>
                </c:pt>
                <c:pt idx="582">
                  <c:v>-50</c:v>
                </c:pt>
                <c:pt idx="583">
                  <c:v>-50</c:v>
                </c:pt>
                <c:pt idx="584">
                  <c:v>-50</c:v>
                </c:pt>
                <c:pt idx="585">
                  <c:v>-50</c:v>
                </c:pt>
                <c:pt idx="586">
                  <c:v>-50</c:v>
                </c:pt>
                <c:pt idx="587">
                  <c:v>-50</c:v>
                </c:pt>
                <c:pt idx="588">
                  <c:v>-50</c:v>
                </c:pt>
                <c:pt idx="589">
                  <c:v>-50</c:v>
                </c:pt>
                <c:pt idx="590">
                  <c:v>-50</c:v>
                </c:pt>
                <c:pt idx="591">
                  <c:v>-50</c:v>
                </c:pt>
                <c:pt idx="592">
                  <c:v>-50</c:v>
                </c:pt>
                <c:pt idx="593">
                  <c:v>-50</c:v>
                </c:pt>
                <c:pt idx="594">
                  <c:v>-50</c:v>
                </c:pt>
                <c:pt idx="595">
                  <c:v>-50</c:v>
                </c:pt>
                <c:pt idx="596">
                  <c:v>-50</c:v>
                </c:pt>
                <c:pt idx="597">
                  <c:v>-50</c:v>
                </c:pt>
                <c:pt idx="598">
                  <c:v>-50</c:v>
                </c:pt>
                <c:pt idx="599">
                  <c:v>-50</c:v>
                </c:pt>
                <c:pt idx="600">
                  <c:v>-50</c:v>
                </c:pt>
                <c:pt idx="601">
                  <c:v>-50</c:v>
                </c:pt>
                <c:pt idx="602">
                  <c:v>-50</c:v>
                </c:pt>
                <c:pt idx="603">
                  <c:v>-50</c:v>
                </c:pt>
                <c:pt idx="604">
                  <c:v>-50</c:v>
                </c:pt>
                <c:pt idx="605">
                  <c:v>-50</c:v>
                </c:pt>
                <c:pt idx="606">
                  <c:v>-50</c:v>
                </c:pt>
                <c:pt idx="607">
                  <c:v>-50</c:v>
                </c:pt>
                <c:pt idx="608">
                  <c:v>-50</c:v>
                </c:pt>
                <c:pt idx="609">
                  <c:v>-50</c:v>
                </c:pt>
                <c:pt idx="610">
                  <c:v>-50</c:v>
                </c:pt>
                <c:pt idx="611">
                  <c:v>-50</c:v>
                </c:pt>
                <c:pt idx="612">
                  <c:v>-50</c:v>
                </c:pt>
                <c:pt idx="613">
                  <c:v>-50</c:v>
                </c:pt>
                <c:pt idx="614">
                  <c:v>-50</c:v>
                </c:pt>
                <c:pt idx="615">
                  <c:v>-50</c:v>
                </c:pt>
                <c:pt idx="616">
                  <c:v>-50</c:v>
                </c:pt>
                <c:pt idx="617">
                  <c:v>-50</c:v>
                </c:pt>
                <c:pt idx="618">
                  <c:v>-50</c:v>
                </c:pt>
                <c:pt idx="619">
                  <c:v>-50</c:v>
                </c:pt>
                <c:pt idx="620">
                  <c:v>-50</c:v>
                </c:pt>
                <c:pt idx="621">
                  <c:v>-50</c:v>
                </c:pt>
                <c:pt idx="622">
                  <c:v>-50</c:v>
                </c:pt>
                <c:pt idx="623">
                  <c:v>-50</c:v>
                </c:pt>
                <c:pt idx="624">
                  <c:v>-50</c:v>
                </c:pt>
                <c:pt idx="625">
                  <c:v>-50</c:v>
                </c:pt>
                <c:pt idx="626">
                  <c:v>-50</c:v>
                </c:pt>
                <c:pt idx="627">
                  <c:v>-50</c:v>
                </c:pt>
                <c:pt idx="628">
                  <c:v>-50</c:v>
                </c:pt>
                <c:pt idx="629">
                  <c:v>-50</c:v>
                </c:pt>
                <c:pt idx="630">
                  <c:v>-50</c:v>
                </c:pt>
                <c:pt idx="631">
                  <c:v>-50</c:v>
                </c:pt>
                <c:pt idx="632">
                  <c:v>-50</c:v>
                </c:pt>
                <c:pt idx="633">
                  <c:v>-50</c:v>
                </c:pt>
                <c:pt idx="634">
                  <c:v>-50</c:v>
                </c:pt>
                <c:pt idx="635">
                  <c:v>-50</c:v>
                </c:pt>
                <c:pt idx="636">
                  <c:v>-50</c:v>
                </c:pt>
                <c:pt idx="637">
                  <c:v>-50</c:v>
                </c:pt>
                <c:pt idx="638">
                  <c:v>-50</c:v>
                </c:pt>
                <c:pt idx="639">
                  <c:v>-50</c:v>
                </c:pt>
                <c:pt idx="640">
                  <c:v>-50</c:v>
                </c:pt>
                <c:pt idx="641">
                  <c:v>-50</c:v>
                </c:pt>
                <c:pt idx="642">
                  <c:v>-50</c:v>
                </c:pt>
                <c:pt idx="643">
                  <c:v>-50</c:v>
                </c:pt>
                <c:pt idx="644">
                  <c:v>-50</c:v>
                </c:pt>
                <c:pt idx="645">
                  <c:v>-50</c:v>
                </c:pt>
                <c:pt idx="646">
                  <c:v>-50</c:v>
                </c:pt>
                <c:pt idx="647">
                  <c:v>-50</c:v>
                </c:pt>
                <c:pt idx="648">
                  <c:v>-50</c:v>
                </c:pt>
                <c:pt idx="649">
                  <c:v>-50</c:v>
                </c:pt>
                <c:pt idx="650">
                  <c:v>-50</c:v>
                </c:pt>
                <c:pt idx="651">
                  <c:v>-50</c:v>
                </c:pt>
                <c:pt idx="652">
                  <c:v>-50</c:v>
                </c:pt>
                <c:pt idx="653">
                  <c:v>-50</c:v>
                </c:pt>
                <c:pt idx="654">
                  <c:v>-50</c:v>
                </c:pt>
                <c:pt idx="655">
                  <c:v>-50</c:v>
                </c:pt>
                <c:pt idx="656">
                  <c:v>-50</c:v>
                </c:pt>
                <c:pt idx="657">
                  <c:v>-50</c:v>
                </c:pt>
                <c:pt idx="658">
                  <c:v>-50</c:v>
                </c:pt>
                <c:pt idx="659">
                  <c:v>-50</c:v>
                </c:pt>
                <c:pt idx="660">
                  <c:v>-50</c:v>
                </c:pt>
                <c:pt idx="661">
                  <c:v>-50</c:v>
                </c:pt>
                <c:pt idx="662">
                  <c:v>-50</c:v>
                </c:pt>
                <c:pt idx="663">
                  <c:v>-50</c:v>
                </c:pt>
                <c:pt idx="664">
                  <c:v>-50</c:v>
                </c:pt>
                <c:pt idx="665">
                  <c:v>-50</c:v>
                </c:pt>
                <c:pt idx="666">
                  <c:v>-50</c:v>
                </c:pt>
                <c:pt idx="667">
                  <c:v>-50</c:v>
                </c:pt>
                <c:pt idx="668">
                  <c:v>-50</c:v>
                </c:pt>
                <c:pt idx="669">
                  <c:v>-50</c:v>
                </c:pt>
                <c:pt idx="670">
                  <c:v>-50</c:v>
                </c:pt>
                <c:pt idx="671">
                  <c:v>-50</c:v>
                </c:pt>
                <c:pt idx="672">
                  <c:v>-50</c:v>
                </c:pt>
                <c:pt idx="673">
                  <c:v>-50</c:v>
                </c:pt>
                <c:pt idx="674">
                  <c:v>-50</c:v>
                </c:pt>
                <c:pt idx="675">
                  <c:v>-50</c:v>
                </c:pt>
                <c:pt idx="676">
                  <c:v>-50</c:v>
                </c:pt>
                <c:pt idx="677">
                  <c:v>-50</c:v>
                </c:pt>
                <c:pt idx="678">
                  <c:v>-50</c:v>
                </c:pt>
                <c:pt idx="679">
                  <c:v>-50</c:v>
                </c:pt>
                <c:pt idx="680">
                  <c:v>-50</c:v>
                </c:pt>
                <c:pt idx="681">
                  <c:v>-50</c:v>
                </c:pt>
                <c:pt idx="682">
                  <c:v>-50</c:v>
                </c:pt>
                <c:pt idx="683">
                  <c:v>-50</c:v>
                </c:pt>
                <c:pt idx="684">
                  <c:v>-50</c:v>
                </c:pt>
                <c:pt idx="685">
                  <c:v>-50</c:v>
                </c:pt>
                <c:pt idx="686">
                  <c:v>-50</c:v>
                </c:pt>
                <c:pt idx="687">
                  <c:v>-50</c:v>
                </c:pt>
                <c:pt idx="688">
                  <c:v>-50</c:v>
                </c:pt>
                <c:pt idx="689">
                  <c:v>-50</c:v>
                </c:pt>
                <c:pt idx="690">
                  <c:v>-50</c:v>
                </c:pt>
                <c:pt idx="691">
                  <c:v>-50</c:v>
                </c:pt>
                <c:pt idx="692">
                  <c:v>-50</c:v>
                </c:pt>
                <c:pt idx="693">
                  <c:v>-50</c:v>
                </c:pt>
                <c:pt idx="694">
                  <c:v>-50</c:v>
                </c:pt>
                <c:pt idx="695">
                  <c:v>-50</c:v>
                </c:pt>
                <c:pt idx="696">
                  <c:v>-50</c:v>
                </c:pt>
                <c:pt idx="697">
                  <c:v>-50</c:v>
                </c:pt>
                <c:pt idx="698">
                  <c:v>-50</c:v>
                </c:pt>
                <c:pt idx="699">
                  <c:v>-50</c:v>
                </c:pt>
                <c:pt idx="700">
                  <c:v>-50</c:v>
                </c:pt>
                <c:pt idx="701">
                  <c:v>-50</c:v>
                </c:pt>
                <c:pt idx="702">
                  <c:v>-50</c:v>
                </c:pt>
                <c:pt idx="703">
                  <c:v>-50</c:v>
                </c:pt>
                <c:pt idx="704">
                  <c:v>-50</c:v>
                </c:pt>
                <c:pt idx="705">
                  <c:v>-50</c:v>
                </c:pt>
                <c:pt idx="706">
                  <c:v>-50</c:v>
                </c:pt>
                <c:pt idx="707">
                  <c:v>-50</c:v>
                </c:pt>
                <c:pt idx="708">
                  <c:v>-50</c:v>
                </c:pt>
                <c:pt idx="709">
                  <c:v>-50</c:v>
                </c:pt>
                <c:pt idx="710">
                  <c:v>-50</c:v>
                </c:pt>
                <c:pt idx="711">
                  <c:v>-50</c:v>
                </c:pt>
                <c:pt idx="712">
                  <c:v>-50</c:v>
                </c:pt>
                <c:pt idx="713">
                  <c:v>-50</c:v>
                </c:pt>
                <c:pt idx="714">
                  <c:v>-50</c:v>
                </c:pt>
                <c:pt idx="715">
                  <c:v>-50</c:v>
                </c:pt>
                <c:pt idx="716">
                  <c:v>-50</c:v>
                </c:pt>
                <c:pt idx="717">
                  <c:v>-50</c:v>
                </c:pt>
                <c:pt idx="718">
                  <c:v>-50</c:v>
                </c:pt>
                <c:pt idx="719">
                  <c:v>-50</c:v>
                </c:pt>
                <c:pt idx="720">
                  <c:v>-50</c:v>
                </c:pt>
                <c:pt idx="721">
                  <c:v>-50</c:v>
                </c:pt>
                <c:pt idx="722">
                  <c:v>-50</c:v>
                </c:pt>
                <c:pt idx="723">
                  <c:v>-50</c:v>
                </c:pt>
                <c:pt idx="724">
                  <c:v>-50</c:v>
                </c:pt>
                <c:pt idx="725">
                  <c:v>-50</c:v>
                </c:pt>
                <c:pt idx="726">
                  <c:v>-50</c:v>
                </c:pt>
                <c:pt idx="727">
                  <c:v>-50</c:v>
                </c:pt>
                <c:pt idx="728">
                  <c:v>-50</c:v>
                </c:pt>
                <c:pt idx="729">
                  <c:v>-50</c:v>
                </c:pt>
                <c:pt idx="730">
                  <c:v>-50</c:v>
                </c:pt>
                <c:pt idx="731">
                  <c:v>-50</c:v>
                </c:pt>
                <c:pt idx="732">
                  <c:v>-50</c:v>
                </c:pt>
                <c:pt idx="733">
                  <c:v>-50</c:v>
                </c:pt>
                <c:pt idx="734">
                  <c:v>-50</c:v>
                </c:pt>
                <c:pt idx="735">
                  <c:v>-50</c:v>
                </c:pt>
                <c:pt idx="736">
                  <c:v>-50</c:v>
                </c:pt>
                <c:pt idx="737">
                  <c:v>-50</c:v>
                </c:pt>
                <c:pt idx="738">
                  <c:v>-50</c:v>
                </c:pt>
                <c:pt idx="739">
                  <c:v>-50</c:v>
                </c:pt>
                <c:pt idx="740">
                  <c:v>-50</c:v>
                </c:pt>
                <c:pt idx="741">
                  <c:v>-50</c:v>
                </c:pt>
                <c:pt idx="742">
                  <c:v>-50</c:v>
                </c:pt>
                <c:pt idx="743">
                  <c:v>-50</c:v>
                </c:pt>
                <c:pt idx="744">
                  <c:v>-50</c:v>
                </c:pt>
                <c:pt idx="745">
                  <c:v>-50</c:v>
                </c:pt>
                <c:pt idx="746">
                  <c:v>-50</c:v>
                </c:pt>
                <c:pt idx="747">
                  <c:v>-50</c:v>
                </c:pt>
                <c:pt idx="748">
                  <c:v>-50</c:v>
                </c:pt>
                <c:pt idx="749">
                  <c:v>-50</c:v>
                </c:pt>
                <c:pt idx="750">
                  <c:v>-50</c:v>
                </c:pt>
                <c:pt idx="751">
                  <c:v>-50</c:v>
                </c:pt>
                <c:pt idx="752">
                  <c:v>-50</c:v>
                </c:pt>
                <c:pt idx="753">
                  <c:v>-50</c:v>
                </c:pt>
                <c:pt idx="754">
                  <c:v>-50</c:v>
                </c:pt>
                <c:pt idx="755">
                  <c:v>-50</c:v>
                </c:pt>
                <c:pt idx="756">
                  <c:v>-50</c:v>
                </c:pt>
                <c:pt idx="757">
                  <c:v>-50</c:v>
                </c:pt>
                <c:pt idx="758">
                  <c:v>-50</c:v>
                </c:pt>
                <c:pt idx="759">
                  <c:v>-50</c:v>
                </c:pt>
                <c:pt idx="760">
                  <c:v>-50</c:v>
                </c:pt>
                <c:pt idx="761">
                  <c:v>-50</c:v>
                </c:pt>
                <c:pt idx="762">
                  <c:v>-50</c:v>
                </c:pt>
                <c:pt idx="763">
                  <c:v>-50</c:v>
                </c:pt>
                <c:pt idx="764">
                  <c:v>-50</c:v>
                </c:pt>
                <c:pt idx="765">
                  <c:v>-50</c:v>
                </c:pt>
                <c:pt idx="766">
                  <c:v>-50</c:v>
                </c:pt>
                <c:pt idx="767">
                  <c:v>-50</c:v>
                </c:pt>
                <c:pt idx="768">
                  <c:v>-50</c:v>
                </c:pt>
                <c:pt idx="769">
                  <c:v>-50</c:v>
                </c:pt>
                <c:pt idx="770">
                  <c:v>-50</c:v>
                </c:pt>
                <c:pt idx="771">
                  <c:v>-50</c:v>
                </c:pt>
                <c:pt idx="772">
                  <c:v>-50</c:v>
                </c:pt>
                <c:pt idx="773">
                  <c:v>-50</c:v>
                </c:pt>
                <c:pt idx="774">
                  <c:v>-50</c:v>
                </c:pt>
                <c:pt idx="775">
                  <c:v>-50</c:v>
                </c:pt>
                <c:pt idx="776">
                  <c:v>-50</c:v>
                </c:pt>
                <c:pt idx="777">
                  <c:v>-50</c:v>
                </c:pt>
                <c:pt idx="778">
                  <c:v>-50</c:v>
                </c:pt>
                <c:pt idx="779">
                  <c:v>-50</c:v>
                </c:pt>
                <c:pt idx="780">
                  <c:v>-50</c:v>
                </c:pt>
                <c:pt idx="781">
                  <c:v>-50</c:v>
                </c:pt>
                <c:pt idx="782">
                  <c:v>-50</c:v>
                </c:pt>
                <c:pt idx="783">
                  <c:v>-50</c:v>
                </c:pt>
                <c:pt idx="784">
                  <c:v>-50</c:v>
                </c:pt>
                <c:pt idx="785">
                  <c:v>-50</c:v>
                </c:pt>
                <c:pt idx="786">
                  <c:v>-50</c:v>
                </c:pt>
                <c:pt idx="787">
                  <c:v>-50</c:v>
                </c:pt>
                <c:pt idx="788">
                  <c:v>-50</c:v>
                </c:pt>
                <c:pt idx="789">
                  <c:v>-50</c:v>
                </c:pt>
                <c:pt idx="790">
                  <c:v>-50</c:v>
                </c:pt>
                <c:pt idx="791">
                  <c:v>-50</c:v>
                </c:pt>
                <c:pt idx="792">
                  <c:v>-50</c:v>
                </c:pt>
                <c:pt idx="793">
                  <c:v>-50</c:v>
                </c:pt>
                <c:pt idx="794">
                  <c:v>-50</c:v>
                </c:pt>
                <c:pt idx="795">
                  <c:v>-50</c:v>
                </c:pt>
                <c:pt idx="796">
                  <c:v>-50</c:v>
                </c:pt>
                <c:pt idx="797">
                  <c:v>-50</c:v>
                </c:pt>
                <c:pt idx="798">
                  <c:v>-50</c:v>
                </c:pt>
                <c:pt idx="799">
                  <c:v>-50</c:v>
                </c:pt>
                <c:pt idx="800">
                  <c:v>-50</c:v>
                </c:pt>
                <c:pt idx="801">
                  <c:v>-50</c:v>
                </c:pt>
                <c:pt idx="802">
                  <c:v>-50</c:v>
                </c:pt>
                <c:pt idx="803">
                  <c:v>-50</c:v>
                </c:pt>
                <c:pt idx="804">
                  <c:v>-50</c:v>
                </c:pt>
                <c:pt idx="805">
                  <c:v>-50</c:v>
                </c:pt>
                <c:pt idx="806">
                  <c:v>-50</c:v>
                </c:pt>
                <c:pt idx="807">
                  <c:v>-50</c:v>
                </c:pt>
                <c:pt idx="808">
                  <c:v>-50</c:v>
                </c:pt>
                <c:pt idx="809">
                  <c:v>-50</c:v>
                </c:pt>
                <c:pt idx="810">
                  <c:v>-50</c:v>
                </c:pt>
                <c:pt idx="811">
                  <c:v>-50</c:v>
                </c:pt>
                <c:pt idx="812">
                  <c:v>-50</c:v>
                </c:pt>
                <c:pt idx="813">
                  <c:v>-50</c:v>
                </c:pt>
                <c:pt idx="814">
                  <c:v>-50</c:v>
                </c:pt>
                <c:pt idx="815">
                  <c:v>-50</c:v>
                </c:pt>
                <c:pt idx="816">
                  <c:v>-50</c:v>
                </c:pt>
                <c:pt idx="817">
                  <c:v>-50</c:v>
                </c:pt>
                <c:pt idx="818">
                  <c:v>-50</c:v>
                </c:pt>
                <c:pt idx="819">
                  <c:v>-50</c:v>
                </c:pt>
                <c:pt idx="820">
                  <c:v>-50</c:v>
                </c:pt>
                <c:pt idx="821">
                  <c:v>-50</c:v>
                </c:pt>
                <c:pt idx="822">
                  <c:v>-50</c:v>
                </c:pt>
                <c:pt idx="823">
                  <c:v>-50</c:v>
                </c:pt>
                <c:pt idx="824">
                  <c:v>-50</c:v>
                </c:pt>
                <c:pt idx="825">
                  <c:v>-50</c:v>
                </c:pt>
                <c:pt idx="826">
                  <c:v>-50</c:v>
                </c:pt>
                <c:pt idx="827">
                  <c:v>-50</c:v>
                </c:pt>
                <c:pt idx="828">
                  <c:v>-50</c:v>
                </c:pt>
                <c:pt idx="829">
                  <c:v>-50</c:v>
                </c:pt>
                <c:pt idx="830">
                  <c:v>-50</c:v>
                </c:pt>
                <c:pt idx="831">
                  <c:v>-50</c:v>
                </c:pt>
                <c:pt idx="832">
                  <c:v>-50</c:v>
                </c:pt>
                <c:pt idx="833">
                  <c:v>-50</c:v>
                </c:pt>
                <c:pt idx="834">
                  <c:v>-50</c:v>
                </c:pt>
                <c:pt idx="835">
                  <c:v>-50</c:v>
                </c:pt>
                <c:pt idx="836">
                  <c:v>-50</c:v>
                </c:pt>
                <c:pt idx="837">
                  <c:v>-50</c:v>
                </c:pt>
                <c:pt idx="838">
                  <c:v>-50</c:v>
                </c:pt>
                <c:pt idx="839">
                  <c:v>-50</c:v>
                </c:pt>
                <c:pt idx="840">
                  <c:v>-50</c:v>
                </c:pt>
                <c:pt idx="841">
                  <c:v>-50</c:v>
                </c:pt>
                <c:pt idx="842">
                  <c:v>-50</c:v>
                </c:pt>
                <c:pt idx="843">
                  <c:v>-50</c:v>
                </c:pt>
                <c:pt idx="844">
                  <c:v>-50</c:v>
                </c:pt>
                <c:pt idx="845">
                  <c:v>-50</c:v>
                </c:pt>
                <c:pt idx="846">
                  <c:v>-50</c:v>
                </c:pt>
                <c:pt idx="847">
                  <c:v>-50</c:v>
                </c:pt>
                <c:pt idx="848">
                  <c:v>-50</c:v>
                </c:pt>
                <c:pt idx="849">
                  <c:v>-50</c:v>
                </c:pt>
                <c:pt idx="850">
                  <c:v>-50</c:v>
                </c:pt>
                <c:pt idx="851">
                  <c:v>-50</c:v>
                </c:pt>
                <c:pt idx="852">
                  <c:v>-50</c:v>
                </c:pt>
                <c:pt idx="853">
                  <c:v>-50</c:v>
                </c:pt>
                <c:pt idx="854">
                  <c:v>-50</c:v>
                </c:pt>
                <c:pt idx="855">
                  <c:v>-50</c:v>
                </c:pt>
                <c:pt idx="856">
                  <c:v>-50</c:v>
                </c:pt>
                <c:pt idx="857">
                  <c:v>-50</c:v>
                </c:pt>
                <c:pt idx="858">
                  <c:v>-50</c:v>
                </c:pt>
                <c:pt idx="859">
                  <c:v>-50</c:v>
                </c:pt>
                <c:pt idx="860">
                  <c:v>-50</c:v>
                </c:pt>
                <c:pt idx="861">
                  <c:v>-50</c:v>
                </c:pt>
                <c:pt idx="862">
                  <c:v>-50</c:v>
                </c:pt>
                <c:pt idx="863">
                  <c:v>-50</c:v>
                </c:pt>
                <c:pt idx="864">
                  <c:v>-50</c:v>
                </c:pt>
                <c:pt idx="865">
                  <c:v>-50</c:v>
                </c:pt>
                <c:pt idx="866">
                  <c:v>-50</c:v>
                </c:pt>
                <c:pt idx="867">
                  <c:v>-50</c:v>
                </c:pt>
                <c:pt idx="868">
                  <c:v>-50</c:v>
                </c:pt>
                <c:pt idx="869">
                  <c:v>-50</c:v>
                </c:pt>
                <c:pt idx="870">
                  <c:v>-50</c:v>
                </c:pt>
                <c:pt idx="871">
                  <c:v>-50</c:v>
                </c:pt>
                <c:pt idx="872">
                  <c:v>-50</c:v>
                </c:pt>
                <c:pt idx="873">
                  <c:v>-50</c:v>
                </c:pt>
                <c:pt idx="874">
                  <c:v>-50</c:v>
                </c:pt>
                <c:pt idx="875">
                  <c:v>-50</c:v>
                </c:pt>
                <c:pt idx="876">
                  <c:v>-50</c:v>
                </c:pt>
                <c:pt idx="877">
                  <c:v>-50</c:v>
                </c:pt>
                <c:pt idx="878">
                  <c:v>-50</c:v>
                </c:pt>
                <c:pt idx="879">
                  <c:v>-50</c:v>
                </c:pt>
                <c:pt idx="880">
                  <c:v>-50</c:v>
                </c:pt>
                <c:pt idx="881">
                  <c:v>-50</c:v>
                </c:pt>
                <c:pt idx="882">
                  <c:v>-50</c:v>
                </c:pt>
                <c:pt idx="883">
                  <c:v>-50</c:v>
                </c:pt>
                <c:pt idx="884">
                  <c:v>-50</c:v>
                </c:pt>
                <c:pt idx="885">
                  <c:v>-50</c:v>
                </c:pt>
                <c:pt idx="886">
                  <c:v>-50</c:v>
                </c:pt>
                <c:pt idx="887">
                  <c:v>-50</c:v>
                </c:pt>
                <c:pt idx="888">
                  <c:v>-50</c:v>
                </c:pt>
                <c:pt idx="889">
                  <c:v>-50</c:v>
                </c:pt>
                <c:pt idx="890">
                  <c:v>-50</c:v>
                </c:pt>
                <c:pt idx="891">
                  <c:v>-50</c:v>
                </c:pt>
                <c:pt idx="892">
                  <c:v>-50</c:v>
                </c:pt>
                <c:pt idx="893">
                  <c:v>-50</c:v>
                </c:pt>
                <c:pt idx="894">
                  <c:v>-50</c:v>
                </c:pt>
                <c:pt idx="895">
                  <c:v>-50</c:v>
                </c:pt>
                <c:pt idx="896">
                  <c:v>-50</c:v>
                </c:pt>
                <c:pt idx="897">
                  <c:v>-50</c:v>
                </c:pt>
                <c:pt idx="898">
                  <c:v>-49</c:v>
                </c:pt>
                <c:pt idx="899">
                  <c:v>-49</c:v>
                </c:pt>
                <c:pt idx="900">
                  <c:v>-49</c:v>
                </c:pt>
                <c:pt idx="901">
                  <c:v>-49</c:v>
                </c:pt>
                <c:pt idx="902">
                  <c:v>-49</c:v>
                </c:pt>
                <c:pt idx="903">
                  <c:v>-49</c:v>
                </c:pt>
                <c:pt idx="904">
                  <c:v>-49</c:v>
                </c:pt>
                <c:pt idx="905">
                  <c:v>-49</c:v>
                </c:pt>
                <c:pt idx="906">
                  <c:v>-49</c:v>
                </c:pt>
                <c:pt idx="907">
                  <c:v>-49</c:v>
                </c:pt>
                <c:pt idx="908">
                  <c:v>-49</c:v>
                </c:pt>
                <c:pt idx="909">
                  <c:v>-49</c:v>
                </c:pt>
                <c:pt idx="910">
                  <c:v>-49</c:v>
                </c:pt>
                <c:pt idx="911">
                  <c:v>-49</c:v>
                </c:pt>
                <c:pt idx="912">
                  <c:v>-49</c:v>
                </c:pt>
                <c:pt idx="913">
                  <c:v>-49</c:v>
                </c:pt>
                <c:pt idx="914">
                  <c:v>-49</c:v>
                </c:pt>
                <c:pt idx="915">
                  <c:v>-49</c:v>
                </c:pt>
                <c:pt idx="916">
                  <c:v>-49</c:v>
                </c:pt>
                <c:pt idx="917">
                  <c:v>-49</c:v>
                </c:pt>
                <c:pt idx="918">
                  <c:v>-49</c:v>
                </c:pt>
                <c:pt idx="919">
                  <c:v>-49</c:v>
                </c:pt>
                <c:pt idx="920">
                  <c:v>-49</c:v>
                </c:pt>
                <c:pt idx="921">
                  <c:v>-49</c:v>
                </c:pt>
                <c:pt idx="922">
                  <c:v>-49</c:v>
                </c:pt>
                <c:pt idx="923">
                  <c:v>-49</c:v>
                </c:pt>
                <c:pt idx="924">
                  <c:v>-49</c:v>
                </c:pt>
                <c:pt idx="925">
                  <c:v>-49</c:v>
                </c:pt>
                <c:pt idx="926">
                  <c:v>-49</c:v>
                </c:pt>
                <c:pt idx="927">
                  <c:v>-49</c:v>
                </c:pt>
                <c:pt idx="928">
                  <c:v>-49</c:v>
                </c:pt>
                <c:pt idx="929">
                  <c:v>-49</c:v>
                </c:pt>
                <c:pt idx="930">
                  <c:v>-49</c:v>
                </c:pt>
                <c:pt idx="931">
                  <c:v>-49</c:v>
                </c:pt>
                <c:pt idx="932">
                  <c:v>-49</c:v>
                </c:pt>
                <c:pt idx="933">
                  <c:v>-49</c:v>
                </c:pt>
                <c:pt idx="934">
                  <c:v>-49</c:v>
                </c:pt>
                <c:pt idx="935">
                  <c:v>-49</c:v>
                </c:pt>
                <c:pt idx="936">
                  <c:v>-49</c:v>
                </c:pt>
                <c:pt idx="937">
                  <c:v>-49</c:v>
                </c:pt>
                <c:pt idx="938">
                  <c:v>-49</c:v>
                </c:pt>
                <c:pt idx="939">
                  <c:v>-49</c:v>
                </c:pt>
                <c:pt idx="940">
                  <c:v>-49</c:v>
                </c:pt>
                <c:pt idx="941">
                  <c:v>-49</c:v>
                </c:pt>
                <c:pt idx="942">
                  <c:v>-49</c:v>
                </c:pt>
                <c:pt idx="943">
                  <c:v>-49</c:v>
                </c:pt>
                <c:pt idx="944">
                  <c:v>-49</c:v>
                </c:pt>
                <c:pt idx="945">
                  <c:v>-49</c:v>
                </c:pt>
                <c:pt idx="946">
                  <c:v>-49</c:v>
                </c:pt>
                <c:pt idx="947">
                  <c:v>-49</c:v>
                </c:pt>
                <c:pt idx="948">
                  <c:v>-49</c:v>
                </c:pt>
                <c:pt idx="949">
                  <c:v>-49</c:v>
                </c:pt>
                <c:pt idx="950">
                  <c:v>-49</c:v>
                </c:pt>
                <c:pt idx="951">
                  <c:v>-49</c:v>
                </c:pt>
                <c:pt idx="952">
                  <c:v>-49</c:v>
                </c:pt>
                <c:pt idx="953">
                  <c:v>-49</c:v>
                </c:pt>
                <c:pt idx="954">
                  <c:v>-49</c:v>
                </c:pt>
                <c:pt idx="955">
                  <c:v>-49</c:v>
                </c:pt>
                <c:pt idx="956">
                  <c:v>-49</c:v>
                </c:pt>
                <c:pt idx="957">
                  <c:v>-49</c:v>
                </c:pt>
                <c:pt idx="958">
                  <c:v>-49</c:v>
                </c:pt>
                <c:pt idx="959">
                  <c:v>-49</c:v>
                </c:pt>
                <c:pt idx="960">
                  <c:v>-49</c:v>
                </c:pt>
                <c:pt idx="961">
                  <c:v>-49</c:v>
                </c:pt>
                <c:pt idx="962">
                  <c:v>-49</c:v>
                </c:pt>
                <c:pt idx="963">
                  <c:v>-49</c:v>
                </c:pt>
                <c:pt idx="964">
                  <c:v>-49</c:v>
                </c:pt>
                <c:pt idx="965">
                  <c:v>-49</c:v>
                </c:pt>
                <c:pt idx="966">
                  <c:v>-49</c:v>
                </c:pt>
                <c:pt idx="967">
                  <c:v>-49</c:v>
                </c:pt>
                <c:pt idx="968">
                  <c:v>-49</c:v>
                </c:pt>
                <c:pt idx="969">
                  <c:v>-49</c:v>
                </c:pt>
                <c:pt idx="970">
                  <c:v>-49</c:v>
                </c:pt>
                <c:pt idx="971">
                  <c:v>-49</c:v>
                </c:pt>
                <c:pt idx="972">
                  <c:v>-44</c:v>
                </c:pt>
                <c:pt idx="973">
                  <c:v>-44</c:v>
                </c:pt>
                <c:pt idx="974">
                  <c:v>-44</c:v>
                </c:pt>
                <c:pt idx="975">
                  <c:v>-44</c:v>
                </c:pt>
                <c:pt idx="976">
                  <c:v>-44</c:v>
                </c:pt>
                <c:pt idx="977">
                  <c:v>-44</c:v>
                </c:pt>
                <c:pt idx="978">
                  <c:v>-44</c:v>
                </c:pt>
                <c:pt idx="979">
                  <c:v>-44</c:v>
                </c:pt>
                <c:pt idx="980">
                  <c:v>-44</c:v>
                </c:pt>
                <c:pt idx="981">
                  <c:v>-44</c:v>
                </c:pt>
                <c:pt idx="982">
                  <c:v>-43</c:v>
                </c:pt>
                <c:pt idx="983">
                  <c:v>-43</c:v>
                </c:pt>
                <c:pt idx="984">
                  <c:v>-43</c:v>
                </c:pt>
                <c:pt idx="985">
                  <c:v>-43</c:v>
                </c:pt>
                <c:pt idx="986">
                  <c:v>-43</c:v>
                </c:pt>
                <c:pt idx="987">
                  <c:v>-43</c:v>
                </c:pt>
                <c:pt idx="988">
                  <c:v>-43</c:v>
                </c:pt>
                <c:pt idx="989">
                  <c:v>-43</c:v>
                </c:pt>
                <c:pt idx="990">
                  <c:v>-43</c:v>
                </c:pt>
                <c:pt idx="991">
                  <c:v>-43</c:v>
                </c:pt>
                <c:pt idx="992">
                  <c:v>-43</c:v>
                </c:pt>
                <c:pt idx="993">
                  <c:v>-43</c:v>
                </c:pt>
                <c:pt idx="994">
                  <c:v>-43</c:v>
                </c:pt>
                <c:pt idx="995">
                  <c:v>-43</c:v>
                </c:pt>
                <c:pt idx="996">
                  <c:v>-43</c:v>
                </c:pt>
                <c:pt idx="997">
                  <c:v>-43</c:v>
                </c:pt>
                <c:pt idx="998">
                  <c:v>-43</c:v>
                </c:pt>
                <c:pt idx="999">
                  <c:v>-43</c:v>
                </c:pt>
                <c:pt idx="1000">
                  <c:v>-43</c:v>
                </c:pt>
                <c:pt idx="1001">
                  <c:v>-43</c:v>
                </c:pt>
                <c:pt idx="1002">
                  <c:v>-43</c:v>
                </c:pt>
                <c:pt idx="1003">
                  <c:v>-43</c:v>
                </c:pt>
                <c:pt idx="1004">
                  <c:v>-43</c:v>
                </c:pt>
                <c:pt idx="1005">
                  <c:v>-43</c:v>
                </c:pt>
                <c:pt idx="1006">
                  <c:v>-43</c:v>
                </c:pt>
                <c:pt idx="1007">
                  <c:v>-43</c:v>
                </c:pt>
                <c:pt idx="1008">
                  <c:v>-43</c:v>
                </c:pt>
                <c:pt idx="1009">
                  <c:v>-43</c:v>
                </c:pt>
                <c:pt idx="1010">
                  <c:v>-43</c:v>
                </c:pt>
                <c:pt idx="1011">
                  <c:v>-43</c:v>
                </c:pt>
                <c:pt idx="1012">
                  <c:v>-43</c:v>
                </c:pt>
                <c:pt idx="1013">
                  <c:v>-43</c:v>
                </c:pt>
                <c:pt idx="1014">
                  <c:v>-43</c:v>
                </c:pt>
                <c:pt idx="1015">
                  <c:v>-43</c:v>
                </c:pt>
                <c:pt idx="1016">
                  <c:v>-42</c:v>
                </c:pt>
                <c:pt idx="1017">
                  <c:v>-42</c:v>
                </c:pt>
                <c:pt idx="1018">
                  <c:v>-42</c:v>
                </c:pt>
                <c:pt idx="1019">
                  <c:v>-42</c:v>
                </c:pt>
                <c:pt idx="1020">
                  <c:v>-42</c:v>
                </c:pt>
                <c:pt idx="1021">
                  <c:v>-42</c:v>
                </c:pt>
                <c:pt idx="1022">
                  <c:v>-42</c:v>
                </c:pt>
                <c:pt idx="1023">
                  <c:v>-42</c:v>
                </c:pt>
                <c:pt idx="1024">
                  <c:v>-42</c:v>
                </c:pt>
                <c:pt idx="1025">
                  <c:v>-42</c:v>
                </c:pt>
                <c:pt idx="1026">
                  <c:v>-42</c:v>
                </c:pt>
                <c:pt idx="1027">
                  <c:v>-42</c:v>
                </c:pt>
                <c:pt idx="1028">
                  <c:v>-42</c:v>
                </c:pt>
                <c:pt idx="1029">
                  <c:v>-42</c:v>
                </c:pt>
                <c:pt idx="1030">
                  <c:v>-42</c:v>
                </c:pt>
                <c:pt idx="1031">
                  <c:v>-42</c:v>
                </c:pt>
                <c:pt idx="1032">
                  <c:v>-42</c:v>
                </c:pt>
                <c:pt idx="1033">
                  <c:v>-42</c:v>
                </c:pt>
                <c:pt idx="1034">
                  <c:v>-42</c:v>
                </c:pt>
                <c:pt idx="1035">
                  <c:v>-42</c:v>
                </c:pt>
                <c:pt idx="1036">
                  <c:v>-42</c:v>
                </c:pt>
                <c:pt idx="1037">
                  <c:v>-42</c:v>
                </c:pt>
                <c:pt idx="1038">
                  <c:v>-42</c:v>
                </c:pt>
                <c:pt idx="1039">
                  <c:v>-42</c:v>
                </c:pt>
                <c:pt idx="1040">
                  <c:v>-42</c:v>
                </c:pt>
                <c:pt idx="1041">
                  <c:v>-42</c:v>
                </c:pt>
                <c:pt idx="1042">
                  <c:v>-42</c:v>
                </c:pt>
                <c:pt idx="1043">
                  <c:v>-42</c:v>
                </c:pt>
                <c:pt idx="1044">
                  <c:v>-42</c:v>
                </c:pt>
                <c:pt idx="1045">
                  <c:v>-42</c:v>
                </c:pt>
                <c:pt idx="1046">
                  <c:v>-42</c:v>
                </c:pt>
                <c:pt idx="1047">
                  <c:v>-42</c:v>
                </c:pt>
                <c:pt idx="1048">
                  <c:v>-42</c:v>
                </c:pt>
                <c:pt idx="1049">
                  <c:v>-42</c:v>
                </c:pt>
                <c:pt idx="1050">
                  <c:v>-42</c:v>
                </c:pt>
                <c:pt idx="1051">
                  <c:v>-42</c:v>
                </c:pt>
                <c:pt idx="1052">
                  <c:v>-42</c:v>
                </c:pt>
                <c:pt idx="1053">
                  <c:v>-42</c:v>
                </c:pt>
                <c:pt idx="1054">
                  <c:v>-42</c:v>
                </c:pt>
                <c:pt idx="1055">
                  <c:v>-42</c:v>
                </c:pt>
                <c:pt idx="1056">
                  <c:v>-42</c:v>
                </c:pt>
                <c:pt idx="1057">
                  <c:v>-42</c:v>
                </c:pt>
                <c:pt idx="1058">
                  <c:v>-42</c:v>
                </c:pt>
                <c:pt idx="1059">
                  <c:v>-42</c:v>
                </c:pt>
                <c:pt idx="1060">
                  <c:v>-42</c:v>
                </c:pt>
                <c:pt idx="1061">
                  <c:v>-42</c:v>
                </c:pt>
                <c:pt idx="1062">
                  <c:v>-42</c:v>
                </c:pt>
                <c:pt idx="1063">
                  <c:v>-42</c:v>
                </c:pt>
                <c:pt idx="1064">
                  <c:v>-42</c:v>
                </c:pt>
                <c:pt idx="1065">
                  <c:v>-42</c:v>
                </c:pt>
                <c:pt idx="1066">
                  <c:v>-42</c:v>
                </c:pt>
                <c:pt idx="1067">
                  <c:v>-42</c:v>
                </c:pt>
                <c:pt idx="1068">
                  <c:v>-42</c:v>
                </c:pt>
                <c:pt idx="1069">
                  <c:v>-42</c:v>
                </c:pt>
                <c:pt idx="1070">
                  <c:v>-42</c:v>
                </c:pt>
                <c:pt idx="1071">
                  <c:v>-42</c:v>
                </c:pt>
                <c:pt idx="1072">
                  <c:v>-42</c:v>
                </c:pt>
                <c:pt idx="1073">
                  <c:v>-42</c:v>
                </c:pt>
                <c:pt idx="1074">
                  <c:v>-42</c:v>
                </c:pt>
                <c:pt idx="1075">
                  <c:v>-42</c:v>
                </c:pt>
                <c:pt idx="1076">
                  <c:v>-42</c:v>
                </c:pt>
                <c:pt idx="1077">
                  <c:v>-42</c:v>
                </c:pt>
                <c:pt idx="1078">
                  <c:v>-42</c:v>
                </c:pt>
                <c:pt idx="1079">
                  <c:v>-42</c:v>
                </c:pt>
                <c:pt idx="1080">
                  <c:v>-42</c:v>
                </c:pt>
                <c:pt idx="1081">
                  <c:v>-42</c:v>
                </c:pt>
                <c:pt idx="1082">
                  <c:v>-42</c:v>
                </c:pt>
                <c:pt idx="1083">
                  <c:v>-42</c:v>
                </c:pt>
                <c:pt idx="1084">
                  <c:v>-42</c:v>
                </c:pt>
                <c:pt idx="1085">
                  <c:v>-42</c:v>
                </c:pt>
                <c:pt idx="1086">
                  <c:v>-42</c:v>
                </c:pt>
                <c:pt idx="1087">
                  <c:v>-42</c:v>
                </c:pt>
                <c:pt idx="1088">
                  <c:v>-42</c:v>
                </c:pt>
                <c:pt idx="1089">
                  <c:v>-42</c:v>
                </c:pt>
                <c:pt idx="1090">
                  <c:v>-42</c:v>
                </c:pt>
                <c:pt idx="1091">
                  <c:v>-42</c:v>
                </c:pt>
                <c:pt idx="1092">
                  <c:v>-42</c:v>
                </c:pt>
                <c:pt idx="1093">
                  <c:v>-42</c:v>
                </c:pt>
                <c:pt idx="1094">
                  <c:v>-42</c:v>
                </c:pt>
                <c:pt idx="1095">
                  <c:v>-42</c:v>
                </c:pt>
                <c:pt idx="1096">
                  <c:v>-42</c:v>
                </c:pt>
                <c:pt idx="1097">
                  <c:v>-42</c:v>
                </c:pt>
                <c:pt idx="1098">
                  <c:v>-42</c:v>
                </c:pt>
                <c:pt idx="1099">
                  <c:v>-42</c:v>
                </c:pt>
                <c:pt idx="1100">
                  <c:v>-42</c:v>
                </c:pt>
                <c:pt idx="1101">
                  <c:v>-42</c:v>
                </c:pt>
                <c:pt idx="1102">
                  <c:v>-42</c:v>
                </c:pt>
                <c:pt idx="1103">
                  <c:v>-42</c:v>
                </c:pt>
                <c:pt idx="1104">
                  <c:v>-42</c:v>
                </c:pt>
                <c:pt idx="1105">
                  <c:v>-42</c:v>
                </c:pt>
                <c:pt idx="1106">
                  <c:v>-42</c:v>
                </c:pt>
                <c:pt idx="1107">
                  <c:v>-42</c:v>
                </c:pt>
                <c:pt idx="1108">
                  <c:v>-42</c:v>
                </c:pt>
                <c:pt idx="1109">
                  <c:v>-42</c:v>
                </c:pt>
                <c:pt idx="1110">
                  <c:v>-42</c:v>
                </c:pt>
                <c:pt idx="1111">
                  <c:v>-42</c:v>
                </c:pt>
                <c:pt idx="1112">
                  <c:v>-42</c:v>
                </c:pt>
                <c:pt idx="1113">
                  <c:v>-42</c:v>
                </c:pt>
                <c:pt idx="1114">
                  <c:v>-42</c:v>
                </c:pt>
                <c:pt idx="1115">
                  <c:v>-42</c:v>
                </c:pt>
                <c:pt idx="1116">
                  <c:v>-42</c:v>
                </c:pt>
                <c:pt idx="1117">
                  <c:v>-42</c:v>
                </c:pt>
                <c:pt idx="1118">
                  <c:v>-42</c:v>
                </c:pt>
                <c:pt idx="1119">
                  <c:v>-42</c:v>
                </c:pt>
                <c:pt idx="1120">
                  <c:v>-42</c:v>
                </c:pt>
                <c:pt idx="1121">
                  <c:v>-42</c:v>
                </c:pt>
                <c:pt idx="1122">
                  <c:v>-42</c:v>
                </c:pt>
                <c:pt idx="1123">
                  <c:v>-42</c:v>
                </c:pt>
                <c:pt idx="1124">
                  <c:v>-42</c:v>
                </c:pt>
                <c:pt idx="1125">
                  <c:v>-42</c:v>
                </c:pt>
                <c:pt idx="1126">
                  <c:v>-42</c:v>
                </c:pt>
                <c:pt idx="1127">
                  <c:v>-42</c:v>
                </c:pt>
                <c:pt idx="1128">
                  <c:v>-42</c:v>
                </c:pt>
                <c:pt idx="1129">
                  <c:v>-42</c:v>
                </c:pt>
                <c:pt idx="1130">
                  <c:v>-42</c:v>
                </c:pt>
                <c:pt idx="1131">
                  <c:v>-42</c:v>
                </c:pt>
                <c:pt idx="1132">
                  <c:v>-42</c:v>
                </c:pt>
                <c:pt idx="1133">
                  <c:v>-42</c:v>
                </c:pt>
                <c:pt idx="1134">
                  <c:v>-42</c:v>
                </c:pt>
                <c:pt idx="1135">
                  <c:v>-42</c:v>
                </c:pt>
                <c:pt idx="1136">
                  <c:v>-42</c:v>
                </c:pt>
                <c:pt idx="1137">
                  <c:v>-42</c:v>
                </c:pt>
                <c:pt idx="1138">
                  <c:v>-42</c:v>
                </c:pt>
                <c:pt idx="1139">
                  <c:v>-42</c:v>
                </c:pt>
                <c:pt idx="1140">
                  <c:v>-42</c:v>
                </c:pt>
                <c:pt idx="1141">
                  <c:v>-42</c:v>
                </c:pt>
                <c:pt idx="1142">
                  <c:v>-42</c:v>
                </c:pt>
                <c:pt idx="1143">
                  <c:v>-42</c:v>
                </c:pt>
                <c:pt idx="1144">
                  <c:v>-42</c:v>
                </c:pt>
                <c:pt idx="1145">
                  <c:v>-42</c:v>
                </c:pt>
                <c:pt idx="1146">
                  <c:v>-42</c:v>
                </c:pt>
                <c:pt idx="1147">
                  <c:v>-42</c:v>
                </c:pt>
                <c:pt idx="1148">
                  <c:v>-42</c:v>
                </c:pt>
                <c:pt idx="1149">
                  <c:v>-42</c:v>
                </c:pt>
                <c:pt idx="1150">
                  <c:v>-42</c:v>
                </c:pt>
                <c:pt idx="1151">
                  <c:v>-42</c:v>
                </c:pt>
                <c:pt idx="1152">
                  <c:v>-42</c:v>
                </c:pt>
                <c:pt idx="1153">
                  <c:v>-42</c:v>
                </c:pt>
                <c:pt idx="1154">
                  <c:v>-42</c:v>
                </c:pt>
                <c:pt idx="1155">
                  <c:v>-42</c:v>
                </c:pt>
                <c:pt idx="1156">
                  <c:v>-42</c:v>
                </c:pt>
                <c:pt idx="1157">
                  <c:v>-42</c:v>
                </c:pt>
                <c:pt idx="1158">
                  <c:v>-42</c:v>
                </c:pt>
                <c:pt idx="1159">
                  <c:v>-42</c:v>
                </c:pt>
                <c:pt idx="1160">
                  <c:v>-42</c:v>
                </c:pt>
                <c:pt idx="1161">
                  <c:v>-42</c:v>
                </c:pt>
                <c:pt idx="1162">
                  <c:v>-42</c:v>
                </c:pt>
                <c:pt idx="1163">
                  <c:v>-42</c:v>
                </c:pt>
                <c:pt idx="1164">
                  <c:v>-42</c:v>
                </c:pt>
                <c:pt idx="1165">
                  <c:v>-42</c:v>
                </c:pt>
                <c:pt idx="1166">
                  <c:v>-42</c:v>
                </c:pt>
                <c:pt idx="1167">
                  <c:v>-42</c:v>
                </c:pt>
                <c:pt idx="1168">
                  <c:v>-42</c:v>
                </c:pt>
                <c:pt idx="1169">
                  <c:v>-42</c:v>
                </c:pt>
                <c:pt idx="1170">
                  <c:v>-42</c:v>
                </c:pt>
                <c:pt idx="1171">
                  <c:v>-42</c:v>
                </c:pt>
                <c:pt idx="1172">
                  <c:v>-42</c:v>
                </c:pt>
                <c:pt idx="1173">
                  <c:v>-42</c:v>
                </c:pt>
                <c:pt idx="1174">
                  <c:v>-42</c:v>
                </c:pt>
                <c:pt idx="1175">
                  <c:v>-42</c:v>
                </c:pt>
                <c:pt idx="1176">
                  <c:v>-42</c:v>
                </c:pt>
                <c:pt idx="1177">
                  <c:v>-42</c:v>
                </c:pt>
                <c:pt idx="1178">
                  <c:v>-42</c:v>
                </c:pt>
                <c:pt idx="1179">
                  <c:v>-42</c:v>
                </c:pt>
                <c:pt idx="1180">
                  <c:v>-42</c:v>
                </c:pt>
                <c:pt idx="1181">
                  <c:v>-42</c:v>
                </c:pt>
                <c:pt idx="1182">
                  <c:v>-42</c:v>
                </c:pt>
                <c:pt idx="1183">
                  <c:v>-42</c:v>
                </c:pt>
                <c:pt idx="1184">
                  <c:v>-42</c:v>
                </c:pt>
                <c:pt idx="1185">
                  <c:v>-42</c:v>
                </c:pt>
                <c:pt idx="1186">
                  <c:v>-42</c:v>
                </c:pt>
                <c:pt idx="1187">
                  <c:v>-42</c:v>
                </c:pt>
                <c:pt idx="1188">
                  <c:v>-42</c:v>
                </c:pt>
                <c:pt idx="1189">
                  <c:v>-42</c:v>
                </c:pt>
                <c:pt idx="1190">
                  <c:v>-42</c:v>
                </c:pt>
                <c:pt idx="1191">
                  <c:v>-42</c:v>
                </c:pt>
                <c:pt idx="1192">
                  <c:v>-42</c:v>
                </c:pt>
                <c:pt idx="1193">
                  <c:v>-42</c:v>
                </c:pt>
                <c:pt idx="1194">
                  <c:v>-42</c:v>
                </c:pt>
                <c:pt idx="1195">
                  <c:v>-42</c:v>
                </c:pt>
                <c:pt idx="1196">
                  <c:v>-42</c:v>
                </c:pt>
                <c:pt idx="1197">
                  <c:v>-42</c:v>
                </c:pt>
                <c:pt idx="1198">
                  <c:v>-42</c:v>
                </c:pt>
                <c:pt idx="1199">
                  <c:v>-42</c:v>
                </c:pt>
                <c:pt idx="1200">
                  <c:v>-42</c:v>
                </c:pt>
                <c:pt idx="1201">
                  <c:v>-42</c:v>
                </c:pt>
                <c:pt idx="1202">
                  <c:v>-42</c:v>
                </c:pt>
                <c:pt idx="1203">
                  <c:v>-42</c:v>
                </c:pt>
                <c:pt idx="1204">
                  <c:v>-42</c:v>
                </c:pt>
                <c:pt idx="1205">
                  <c:v>-42</c:v>
                </c:pt>
                <c:pt idx="1206">
                  <c:v>-42</c:v>
                </c:pt>
                <c:pt idx="1207">
                  <c:v>-42</c:v>
                </c:pt>
                <c:pt idx="1208">
                  <c:v>-42</c:v>
                </c:pt>
                <c:pt idx="1209">
                  <c:v>-42</c:v>
                </c:pt>
                <c:pt idx="1210">
                  <c:v>-42</c:v>
                </c:pt>
                <c:pt idx="1211">
                  <c:v>-42</c:v>
                </c:pt>
                <c:pt idx="1212">
                  <c:v>-42</c:v>
                </c:pt>
                <c:pt idx="1213">
                  <c:v>-42</c:v>
                </c:pt>
                <c:pt idx="1214">
                  <c:v>-42</c:v>
                </c:pt>
                <c:pt idx="1215">
                  <c:v>-42</c:v>
                </c:pt>
                <c:pt idx="1216">
                  <c:v>-42</c:v>
                </c:pt>
                <c:pt idx="1217">
                  <c:v>-42</c:v>
                </c:pt>
                <c:pt idx="1218">
                  <c:v>-42</c:v>
                </c:pt>
                <c:pt idx="1219">
                  <c:v>-42</c:v>
                </c:pt>
                <c:pt idx="1220">
                  <c:v>-42</c:v>
                </c:pt>
                <c:pt idx="1221">
                  <c:v>-42</c:v>
                </c:pt>
                <c:pt idx="1222">
                  <c:v>-42</c:v>
                </c:pt>
                <c:pt idx="1223">
                  <c:v>-42</c:v>
                </c:pt>
                <c:pt idx="1224">
                  <c:v>-42</c:v>
                </c:pt>
                <c:pt idx="1225">
                  <c:v>-42</c:v>
                </c:pt>
                <c:pt idx="1226">
                  <c:v>-42</c:v>
                </c:pt>
                <c:pt idx="1227">
                  <c:v>-42</c:v>
                </c:pt>
                <c:pt idx="1228">
                  <c:v>-42</c:v>
                </c:pt>
                <c:pt idx="1229">
                  <c:v>-42</c:v>
                </c:pt>
                <c:pt idx="1230">
                  <c:v>-42</c:v>
                </c:pt>
                <c:pt idx="1231">
                  <c:v>-42</c:v>
                </c:pt>
                <c:pt idx="1232">
                  <c:v>-42</c:v>
                </c:pt>
                <c:pt idx="1233">
                  <c:v>-42</c:v>
                </c:pt>
                <c:pt idx="1234">
                  <c:v>-42</c:v>
                </c:pt>
                <c:pt idx="1235">
                  <c:v>-42</c:v>
                </c:pt>
                <c:pt idx="1236">
                  <c:v>-42</c:v>
                </c:pt>
                <c:pt idx="1237">
                  <c:v>-42</c:v>
                </c:pt>
                <c:pt idx="1238">
                  <c:v>-42</c:v>
                </c:pt>
                <c:pt idx="1239">
                  <c:v>-42</c:v>
                </c:pt>
                <c:pt idx="1240">
                  <c:v>-42</c:v>
                </c:pt>
                <c:pt idx="1241">
                  <c:v>-42</c:v>
                </c:pt>
                <c:pt idx="1242">
                  <c:v>-42</c:v>
                </c:pt>
                <c:pt idx="1243">
                  <c:v>-42</c:v>
                </c:pt>
                <c:pt idx="1244">
                  <c:v>-42</c:v>
                </c:pt>
                <c:pt idx="1245">
                  <c:v>-42</c:v>
                </c:pt>
                <c:pt idx="1246">
                  <c:v>-42</c:v>
                </c:pt>
                <c:pt idx="1247">
                  <c:v>-42</c:v>
                </c:pt>
                <c:pt idx="1248">
                  <c:v>-42</c:v>
                </c:pt>
                <c:pt idx="1249">
                  <c:v>-42</c:v>
                </c:pt>
                <c:pt idx="1250">
                  <c:v>-42</c:v>
                </c:pt>
                <c:pt idx="1251">
                  <c:v>-42</c:v>
                </c:pt>
                <c:pt idx="1252">
                  <c:v>-42</c:v>
                </c:pt>
                <c:pt idx="1253">
                  <c:v>-42</c:v>
                </c:pt>
                <c:pt idx="1254">
                  <c:v>-42</c:v>
                </c:pt>
                <c:pt idx="1255">
                  <c:v>-42</c:v>
                </c:pt>
                <c:pt idx="1256">
                  <c:v>-42</c:v>
                </c:pt>
                <c:pt idx="1257">
                  <c:v>-42</c:v>
                </c:pt>
                <c:pt idx="1258">
                  <c:v>-42</c:v>
                </c:pt>
                <c:pt idx="1259">
                  <c:v>-42</c:v>
                </c:pt>
                <c:pt idx="1260">
                  <c:v>-42</c:v>
                </c:pt>
                <c:pt idx="1261">
                  <c:v>-42</c:v>
                </c:pt>
                <c:pt idx="1262">
                  <c:v>-42</c:v>
                </c:pt>
                <c:pt idx="1263">
                  <c:v>-42</c:v>
                </c:pt>
                <c:pt idx="1264">
                  <c:v>-42</c:v>
                </c:pt>
                <c:pt idx="1265">
                  <c:v>-42</c:v>
                </c:pt>
                <c:pt idx="1266">
                  <c:v>-42</c:v>
                </c:pt>
                <c:pt idx="1267">
                  <c:v>-42</c:v>
                </c:pt>
                <c:pt idx="1268">
                  <c:v>-42</c:v>
                </c:pt>
                <c:pt idx="1269">
                  <c:v>-42</c:v>
                </c:pt>
                <c:pt idx="1270">
                  <c:v>-42</c:v>
                </c:pt>
                <c:pt idx="1271">
                  <c:v>-42</c:v>
                </c:pt>
                <c:pt idx="1272">
                  <c:v>-42</c:v>
                </c:pt>
                <c:pt idx="1273">
                  <c:v>-42</c:v>
                </c:pt>
                <c:pt idx="1274">
                  <c:v>-42</c:v>
                </c:pt>
                <c:pt idx="1275">
                  <c:v>-42</c:v>
                </c:pt>
                <c:pt idx="1276">
                  <c:v>-42</c:v>
                </c:pt>
                <c:pt idx="1277">
                  <c:v>-42</c:v>
                </c:pt>
                <c:pt idx="1278">
                  <c:v>-42</c:v>
                </c:pt>
                <c:pt idx="1279">
                  <c:v>-42</c:v>
                </c:pt>
                <c:pt idx="1280">
                  <c:v>-42</c:v>
                </c:pt>
                <c:pt idx="1281">
                  <c:v>-42</c:v>
                </c:pt>
                <c:pt idx="1282">
                  <c:v>-42</c:v>
                </c:pt>
                <c:pt idx="1283">
                  <c:v>-42</c:v>
                </c:pt>
                <c:pt idx="1284">
                  <c:v>-42</c:v>
                </c:pt>
                <c:pt idx="1285">
                  <c:v>-42</c:v>
                </c:pt>
                <c:pt idx="1286">
                  <c:v>-42</c:v>
                </c:pt>
                <c:pt idx="1287">
                  <c:v>-42</c:v>
                </c:pt>
                <c:pt idx="1288">
                  <c:v>-42</c:v>
                </c:pt>
                <c:pt idx="1289">
                  <c:v>-42</c:v>
                </c:pt>
                <c:pt idx="1290">
                  <c:v>-42</c:v>
                </c:pt>
                <c:pt idx="1291">
                  <c:v>-42</c:v>
                </c:pt>
                <c:pt idx="1292">
                  <c:v>-42</c:v>
                </c:pt>
                <c:pt idx="1293">
                  <c:v>-42</c:v>
                </c:pt>
                <c:pt idx="1294">
                  <c:v>-42</c:v>
                </c:pt>
                <c:pt idx="1295">
                  <c:v>-42</c:v>
                </c:pt>
                <c:pt idx="1296">
                  <c:v>-42</c:v>
                </c:pt>
                <c:pt idx="1297">
                  <c:v>-42</c:v>
                </c:pt>
                <c:pt idx="1298">
                  <c:v>-42</c:v>
                </c:pt>
                <c:pt idx="1299">
                  <c:v>-42</c:v>
                </c:pt>
                <c:pt idx="1300">
                  <c:v>-42</c:v>
                </c:pt>
                <c:pt idx="1301">
                  <c:v>-42</c:v>
                </c:pt>
                <c:pt idx="1302">
                  <c:v>-42</c:v>
                </c:pt>
                <c:pt idx="1303">
                  <c:v>-42</c:v>
                </c:pt>
                <c:pt idx="1304">
                  <c:v>-42</c:v>
                </c:pt>
                <c:pt idx="1305">
                  <c:v>-42</c:v>
                </c:pt>
                <c:pt idx="1306">
                  <c:v>-42</c:v>
                </c:pt>
                <c:pt idx="1307">
                  <c:v>-42</c:v>
                </c:pt>
                <c:pt idx="1308">
                  <c:v>-42</c:v>
                </c:pt>
                <c:pt idx="1309">
                  <c:v>-42</c:v>
                </c:pt>
                <c:pt idx="1310">
                  <c:v>-42</c:v>
                </c:pt>
                <c:pt idx="1311">
                  <c:v>-42</c:v>
                </c:pt>
                <c:pt idx="1312">
                  <c:v>-42</c:v>
                </c:pt>
                <c:pt idx="1313">
                  <c:v>-42</c:v>
                </c:pt>
                <c:pt idx="1314">
                  <c:v>-42</c:v>
                </c:pt>
                <c:pt idx="1315">
                  <c:v>-42</c:v>
                </c:pt>
                <c:pt idx="1316">
                  <c:v>-42</c:v>
                </c:pt>
                <c:pt idx="1317">
                  <c:v>-42</c:v>
                </c:pt>
                <c:pt idx="1318">
                  <c:v>-42</c:v>
                </c:pt>
                <c:pt idx="1319">
                  <c:v>-42</c:v>
                </c:pt>
                <c:pt idx="1320">
                  <c:v>-42</c:v>
                </c:pt>
                <c:pt idx="1321">
                  <c:v>-42</c:v>
                </c:pt>
                <c:pt idx="1322">
                  <c:v>-42</c:v>
                </c:pt>
                <c:pt idx="1323">
                  <c:v>-42</c:v>
                </c:pt>
                <c:pt idx="1324">
                  <c:v>-42</c:v>
                </c:pt>
                <c:pt idx="1325">
                  <c:v>-42</c:v>
                </c:pt>
                <c:pt idx="1326">
                  <c:v>-42</c:v>
                </c:pt>
                <c:pt idx="1327">
                  <c:v>-42</c:v>
                </c:pt>
                <c:pt idx="1328">
                  <c:v>-42</c:v>
                </c:pt>
                <c:pt idx="1329">
                  <c:v>-42</c:v>
                </c:pt>
                <c:pt idx="1330">
                  <c:v>-42</c:v>
                </c:pt>
                <c:pt idx="1331">
                  <c:v>-42</c:v>
                </c:pt>
                <c:pt idx="1332">
                  <c:v>-42</c:v>
                </c:pt>
                <c:pt idx="1333">
                  <c:v>-42</c:v>
                </c:pt>
                <c:pt idx="1334">
                  <c:v>-42</c:v>
                </c:pt>
                <c:pt idx="1335">
                  <c:v>-42</c:v>
                </c:pt>
                <c:pt idx="1336">
                  <c:v>-42</c:v>
                </c:pt>
                <c:pt idx="1337">
                  <c:v>-42</c:v>
                </c:pt>
                <c:pt idx="1338">
                  <c:v>-42</c:v>
                </c:pt>
                <c:pt idx="1339">
                  <c:v>-42</c:v>
                </c:pt>
                <c:pt idx="1340">
                  <c:v>-42</c:v>
                </c:pt>
                <c:pt idx="1341">
                  <c:v>-42</c:v>
                </c:pt>
                <c:pt idx="1342">
                  <c:v>-42</c:v>
                </c:pt>
                <c:pt idx="1343">
                  <c:v>-42</c:v>
                </c:pt>
                <c:pt idx="1344">
                  <c:v>-42</c:v>
                </c:pt>
                <c:pt idx="1345">
                  <c:v>-42</c:v>
                </c:pt>
                <c:pt idx="1346">
                  <c:v>-42</c:v>
                </c:pt>
                <c:pt idx="1347">
                  <c:v>-42</c:v>
                </c:pt>
                <c:pt idx="1348">
                  <c:v>-42</c:v>
                </c:pt>
                <c:pt idx="1349">
                  <c:v>-42</c:v>
                </c:pt>
                <c:pt idx="1350">
                  <c:v>-42</c:v>
                </c:pt>
                <c:pt idx="1351">
                  <c:v>-42</c:v>
                </c:pt>
                <c:pt idx="1352">
                  <c:v>-42</c:v>
                </c:pt>
                <c:pt idx="1353">
                  <c:v>-42</c:v>
                </c:pt>
                <c:pt idx="1354">
                  <c:v>-42</c:v>
                </c:pt>
                <c:pt idx="1355">
                  <c:v>-42</c:v>
                </c:pt>
                <c:pt idx="1356">
                  <c:v>-42</c:v>
                </c:pt>
                <c:pt idx="1357">
                  <c:v>-42</c:v>
                </c:pt>
                <c:pt idx="1358">
                  <c:v>-42</c:v>
                </c:pt>
                <c:pt idx="1359">
                  <c:v>-42</c:v>
                </c:pt>
                <c:pt idx="1360">
                  <c:v>-42</c:v>
                </c:pt>
                <c:pt idx="1361">
                  <c:v>-42</c:v>
                </c:pt>
                <c:pt idx="1362">
                  <c:v>-42</c:v>
                </c:pt>
                <c:pt idx="1363">
                  <c:v>-42</c:v>
                </c:pt>
                <c:pt idx="1364">
                  <c:v>-42</c:v>
                </c:pt>
                <c:pt idx="1365">
                  <c:v>-42</c:v>
                </c:pt>
                <c:pt idx="1366">
                  <c:v>-42</c:v>
                </c:pt>
                <c:pt idx="1367">
                  <c:v>-42</c:v>
                </c:pt>
                <c:pt idx="1368">
                  <c:v>-42</c:v>
                </c:pt>
                <c:pt idx="1369">
                  <c:v>-42</c:v>
                </c:pt>
                <c:pt idx="1370">
                  <c:v>-42</c:v>
                </c:pt>
                <c:pt idx="1371">
                  <c:v>-42</c:v>
                </c:pt>
                <c:pt idx="1372">
                  <c:v>-42</c:v>
                </c:pt>
                <c:pt idx="1373">
                  <c:v>-42</c:v>
                </c:pt>
                <c:pt idx="1374">
                  <c:v>-42</c:v>
                </c:pt>
                <c:pt idx="1375">
                  <c:v>-42</c:v>
                </c:pt>
                <c:pt idx="1376">
                  <c:v>-42</c:v>
                </c:pt>
                <c:pt idx="1377">
                  <c:v>-42</c:v>
                </c:pt>
                <c:pt idx="1378">
                  <c:v>-42</c:v>
                </c:pt>
                <c:pt idx="1379">
                  <c:v>-42</c:v>
                </c:pt>
                <c:pt idx="1380">
                  <c:v>-42</c:v>
                </c:pt>
                <c:pt idx="1381">
                  <c:v>-42</c:v>
                </c:pt>
                <c:pt idx="1382">
                  <c:v>-42</c:v>
                </c:pt>
                <c:pt idx="1383">
                  <c:v>-42</c:v>
                </c:pt>
                <c:pt idx="1384">
                  <c:v>-42</c:v>
                </c:pt>
                <c:pt idx="1385">
                  <c:v>-42</c:v>
                </c:pt>
                <c:pt idx="1386">
                  <c:v>-42</c:v>
                </c:pt>
                <c:pt idx="1387">
                  <c:v>-42</c:v>
                </c:pt>
                <c:pt idx="1388">
                  <c:v>-42</c:v>
                </c:pt>
                <c:pt idx="1389">
                  <c:v>-42</c:v>
                </c:pt>
                <c:pt idx="1390">
                  <c:v>-42</c:v>
                </c:pt>
                <c:pt idx="1391">
                  <c:v>-42</c:v>
                </c:pt>
                <c:pt idx="1392">
                  <c:v>-42</c:v>
                </c:pt>
                <c:pt idx="1393">
                  <c:v>-42</c:v>
                </c:pt>
                <c:pt idx="1394">
                  <c:v>-42</c:v>
                </c:pt>
                <c:pt idx="1395">
                  <c:v>-42</c:v>
                </c:pt>
                <c:pt idx="1396">
                  <c:v>-42</c:v>
                </c:pt>
                <c:pt idx="1397">
                  <c:v>-42</c:v>
                </c:pt>
                <c:pt idx="1398">
                  <c:v>-42</c:v>
                </c:pt>
                <c:pt idx="1399">
                  <c:v>-42</c:v>
                </c:pt>
                <c:pt idx="1400">
                  <c:v>-42</c:v>
                </c:pt>
                <c:pt idx="1401">
                  <c:v>-42</c:v>
                </c:pt>
                <c:pt idx="1402">
                  <c:v>-42</c:v>
                </c:pt>
                <c:pt idx="1403">
                  <c:v>-42</c:v>
                </c:pt>
                <c:pt idx="1404">
                  <c:v>-42</c:v>
                </c:pt>
                <c:pt idx="1405">
                  <c:v>-42</c:v>
                </c:pt>
                <c:pt idx="1406">
                  <c:v>-42</c:v>
                </c:pt>
                <c:pt idx="1407">
                  <c:v>-42</c:v>
                </c:pt>
                <c:pt idx="1408">
                  <c:v>-42</c:v>
                </c:pt>
                <c:pt idx="1409">
                  <c:v>-42</c:v>
                </c:pt>
                <c:pt idx="1410">
                  <c:v>-42</c:v>
                </c:pt>
                <c:pt idx="1411">
                  <c:v>-42</c:v>
                </c:pt>
                <c:pt idx="1412">
                  <c:v>-42</c:v>
                </c:pt>
                <c:pt idx="1413">
                  <c:v>-42</c:v>
                </c:pt>
                <c:pt idx="1414">
                  <c:v>-42</c:v>
                </c:pt>
                <c:pt idx="1415">
                  <c:v>-42</c:v>
                </c:pt>
                <c:pt idx="1416">
                  <c:v>-42</c:v>
                </c:pt>
                <c:pt idx="1417">
                  <c:v>-42</c:v>
                </c:pt>
                <c:pt idx="1418">
                  <c:v>-42</c:v>
                </c:pt>
                <c:pt idx="1419">
                  <c:v>-42</c:v>
                </c:pt>
                <c:pt idx="1420">
                  <c:v>-42</c:v>
                </c:pt>
                <c:pt idx="1421">
                  <c:v>-42</c:v>
                </c:pt>
                <c:pt idx="1422">
                  <c:v>-42</c:v>
                </c:pt>
                <c:pt idx="1423">
                  <c:v>-42</c:v>
                </c:pt>
                <c:pt idx="1424">
                  <c:v>-42</c:v>
                </c:pt>
                <c:pt idx="1425">
                  <c:v>-42</c:v>
                </c:pt>
                <c:pt idx="1426">
                  <c:v>-42</c:v>
                </c:pt>
                <c:pt idx="1427">
                  <c:v>-42</c:v>
                </c:pt>
                <c:pt idx="1428">
                  <c:v>-42</c:v>
                </c:pt>
                <c:pt idx="1429">
                  <c:v>-42</c:v>
                </c:pt>
                <c:pt idx="1430">
                  <c:v>-42</c:v>
                </c:pt>
                <c:pt idx="1431">
                  <c:v>-42</c:v>
                </c:pt>
                <c:pt idx="1432">
                  <c:v>-42</c:v>
                </c:pt>
                <c:pt idx="1433">
                  <c:v>-42</c:v>
                </c:pt>
                <c:pt idx="1434">
                  <c:v>-42</c:v>
                </c:pt>
                <c:pt idx="1435">
                  <c:v>-42</c:v>
                </c:pt>
                <c:pt idx="1436">
                  <c:v>-42</c:v>
                </c:pt>
                <c:pt idx="1437">
                  <c:v>-42</c:v>
                </c:pt>
                <c:pt idx="1438">
                  <c:v>-42</c:v>
                </c:pt>
                <c:pt idx="1439">
                  <c:v>-42</c:v>
                </c:pt>
                <c:pt idx="1440">
                  <c:v>-42</c:v>
                </c:pt>
                <c:pt idx="1441">
                  <c:v>-42</c:v>
                </c:pt>
                <c:pt idx="1442">
                  <c:v>-42</c:v>
                </c:pt>
                <c:pt idx="1443">
                  <c:v>-42</c:v>
                </c:pt>
                <c:pt idx="1444">
                  <c:v>-42</c:v>
                </c:pt>
                <c:pt idx="1445">
                  <c:v>-42</c:v>
                </c:pt>
                <c:pt idx="1446">
                  <c:v>-42</c:v>
                </c:pt>
                <c:pt idx="1447">
                  <c:v>-42</c:v>
                </c:pt>
                <c:pt idx="1448">
                  <c:v>-42</c:v>
                </c:pt>
                <c:pt idx="1449">
                  <c:v>-42</c:v>
                </c:pt>
                <c:pt idx="1450">
                  <c:v>-42</c:v>
                </c:pt>
                <c:pt idx="1451">
                  <c:v>-42</c:v>
                </c:pt>
                <c:pt idx="1452">
                  <c:v>-42</c:v>
                </c:pt>
                <c:pt idx="1453">
                  <c:v>-42</c:v>
                </c:pt>
                <c:pt idx="1454">
                  <c:v>-42</c:v>
                </c:pt>
                <c:pt idx="1455">
                  <c:v>-42</c:v>
                </c:pt>
                <c:pt idx="1456">
                  <c:v>-42</c:v>
                </c:pt>
                <c:pt idx="1457">
                  <c:v>-42</c:v>
                </c:pt>
                <c:pt idx="1458">
                  <c:v>-42</c:v>
                </c:pt>
                <c:pt idx="1459">
                  <c:v>-42</c:v>
                </c:pt>
                <c:pt idx="1460">
                  <c:v>-42</c:v>
                </c:pt>
                <c:pt idx="1461">
                  <c:v>-42</c:v>
                </c:pt>
                <c:pt idx="1462">
                  <c:v>-42</c:v>
                </c:pt>
                <c:pt idx="1463">
                  <c:v>-42</c:v>
                </c:pt>
                <c:pt idx="1464">
                  <c:v>-42</c:v>
                </c:pt>
                <c:pt idx="1465">
                  <c:v>-42</c:v>
                </c:pt>
                <c:pt idx="1466">
                  <c:v>-42</c:v>
                </c:pt>
                <c:pt idx="1467">
                  <c:v>-42</c:v>
                </c:pt>
                <c:pt idx="1468">
                  <c:v>-42</c:v>
                </c:pt>
                <c:pt idx="1469">
                  <c:v>-42</c:v>
                </c:pt>
                <c:pt idx="1470">
                  <c:v>-42</c:v>
                </c:pt>
                <c:pt idx="1471">
                  <c:v>-42</c:v>
                </c:pt>
                <c:pt idx="1472">
                  <c:v>-42</c:v>
                </c:pt>
                <c:pt idx="1473">
                  <c:v>-42</c:v>
                </c:pt>
                <c:pt idx="1474">
                  <c:v>-42</c:v>
                </c:pt>
                <c:pt idx="1475">
                  <c:v>-42</c:v>
                </c:pt>
                <c:pt idx="1476">
                  <c:v>-42</c:v>
                </c:pt>
                <c:pt idx="1477">
                  <c:v>-42</c:v>
                </c:pt>
                <c:pt idx="1478">
                  <c:v>-42</c:v>
                </c:pt>
                <c:pt idx="1479">
                  <c:v>-42</c:v>
                </c:pt>
                <c:pt idx="1480">
                  <c:v>-42</c:v>
                </c:pt>
                <c:pt idx="1481">
                  <c:v>-42</c:v>
                </c:pt>
                <c:pt idx="1482">
                  <c:v>-42</c:v>
                </c:pt>
                <c:pt idx="1483">
                  <c:v>-42</c:v>
                </c:pt>
                <c:pt idx="1484">
                  <c:v>-42</c:v>
                </c:pt>
                <c:pt idx="1485">
                  <c:v>-42</c:v>
                </c:pt>
                <c:pt idx="1486">
                  <c:v>-42</c:v>
                </c:pt>
                <c:pt idx="1487">
                  <c:v>-42</c:v>
                </c:pt>
                <c:pt idx="1488">
                  <c:v>-42</c:v>
                </c:pt>
                <c:pt idx="1489">
                  <c:v>-42</c:v>
                </c:pt>
                <c:pt idx="1490">
                  <c:v>-42</c:v>
                </c:pt>
                <c:pt idx="1491">
                  <c:v>-42</c:v>
                </c:pt>
                <c:pt idx="1492">
                  <c:v>-42</c:v>
                </c:pt>
                <c:pt idx="1493">
                  <c:v>-42</c:v>
                </c:pt>
                <c:pt idx="1494">
                  <c:v>-42</c:v>
                </c:pt>
                <c:pt idx="1495">
                  <c:v>-42</c:v>
                </c:pt>
                <c:pt idx="1496">
                  <c:v>-42</c:v>
                </c:pt>
                <c:pt idx="1497">
                  <c:v>-42</c:v>
                </c:pt>
                <c:pt idx="1498">
                  <c:v>-42</c:v>
                </c:pt>
                <c:pt idx="1499">
                  <c:v>-42</c:v>
                </c:pt>
                <c:pt idx="1500">
                  <c:v>-42</c:v>
                </c:pt>
                <c:pt idx="1501">
                  <c:v>-42</c:v>
                </c:pt>
                <c:pt idx="1502">
                  <c:v>-42</c:v>
                </c:pt>
                <c:pt idx="1503">
                  <c:v>-42</c:v>
                </c:pt>
                <c:pt idx="1504">
                  <c:v>-42</c:v>
                </c:pt>
                <c:pt idx="1505">
                  <c:v>-42</c:v>
                </c:pt>
                <c:pt idx="1506">
                  <c:v>-42</c:v>
                </c:pt>
                <c:pt idx="1507">
                  <c:v>-42</c:v>
                </c:pt>
                <c:pt idx="1508">
                  <c:v>-42</c:v>
                </c:pt>
                <c:pt idx="1509">
                  <c:v>-42</c:v>
                </c:pt>
                <c:pt idx="1510">
                  <c:v>-42</c:v>
                </c:pt>
                <c:pt idx="1511">
                  <c:v>-42</c:v>
                </c:pt>
                <c:pt idx="1512">
                  <c:v>-42</c:v>
                </c:pt>
                <c:pt idx="1513">
                  <c:v>-42</c:v>
                </c:pt>
                <c:pt idx="1514">
                  <c:v>-42</c:v>
                </c:pt>
                <c:pt idx="1515">
                  <c:v>-42</c:v>
                </c:pt>
                <c:pt idx="1516">
                  <c:v>-42</c:v>
                </c:pt>
                <c:pt idx="1517">
                  <c:v>-42</c:v>
                </c:pt>
                <c:pt idx="1518">
                  <c:v>-42</c:v>
                </c:pt>
                <c:pt idx="1519">
                  <c:v>-42</c:v>
                </c:pt>
                <c:pt idx="1520">
                  <c:v>-42</c:v>
                </c:pt>
                <c:pt idx="1521">
                  <c:v>-42</c:v>
                </c:pt>
                <c:pt idx="1522">
                  <c:v>-42</c:v>
                </c:pt>
                <c:pt idx="1523">
                  <c:v>-42</c:v>
                </c:pt>
                <c:pt idx="1524">
                  <c:v>-42</c:v>
                </c:pt>
                <c:pt idx="1525">
                  <c:v>-42</c:v>
                </c:pt>
                <c:pt idx="1526">
                  <c:v>-42</c:v>
                </c:pt>
                <c:pt idx="1527">
                  <c:v>-42</c:v>
                </c:pt>
                <c:pt idx="1528">
                  <c:v>-42</c:v>
                </c:pt>
                <c:pt idx="1529">
                  <c:v>-42</c:v>
                </c:pt>
                <c:pt idx="1530">
                  <c:v>-42</c:v>
                </c:pt>
                <c:pt idx="1531">
                  <c:v>-42</c:v>
                </c:pt>
                <c:pt idx="1532">
                  <c:v>-42</c:v>
                </c:pt>
                <c:pt idx="1533">
                  <c:v>-42</c:v>
                </c:pt>
                <c:pt idx="1534">
                  <c:v>-42</c:v>
                </c:pt>
                <c:pt idx="1535">
                  <c:v>-42</c:v>
                </c:pt>
                <c:pt idx="1536">
                  <c:v>-42</c:v>
                </c:pt>
                <c:pt idx="1537">
                  <c:v>-42</c:v>
                </c:pt>
                <c:pt idx="1538">
                  <c:v>-42</c:v>
                </c:pt>
                <c:pt idx="1539">
                  <c:v>-42</c:v>
                </c:pt>
                <c:pt idx="1540">
                  <c:v>-42</c:v>
                </c:pt>
                <c:pt idx="1541">
                  <c:v>-42</c:v>
                </c:pt>
                <c:pt idx="1542">
                  <c:v>-42</c:v>
                </c:pt>
                <c:pt idx="1543">
                  <c:v>-42</c:v>
                </c:pt>
                <c:pt idx="1544">
                  <c:v>-42</c:v>
                </c:pt>
                <c:pt idx="1545">
                  <c:v>-42</c:v>
                </c:pt>
                <c:pt idx="1546">
                  <c:v>-42</c:v>
                </c:pt>
                <c:pt idx="1547">
                  <c:v>-42</c:v>
                </c:pt>
                <c:pt idx="1548">
                  <c:v>-42</c:v>
                </c:pt>
                <c:pt idx="1549">
                  <c:v>-42</c:v>
                </c:pt>
                <c:pt idx="1550">
                  <c:v>-42</c:v>
                </c:pt>
                <c:pt idx="1551">
                  <c:v>-42</c:v>
                </c:pt>
                <c:pt idx="1552">
                  <c:v>-42</c:v>
                </c:pt>
                <c:pt idx="1553">
                  <c:v>-42</c:v>
                </c:pt>
                <c:pt idx="1554">
                  <c:v>-42</c:v>
                </c:pt>
                <c:pt idx="1555">
                  <c:v>-42</c:v>
                </c:pt>
                <c:pt idx="1556">
                  <c:v>-42</c:v>
                </c:pt>
                <c:pt idx="1557">
                  <c:v>-42</c:v>
                </c:pt>
                <c:pt idx="1558">
                  <c:v>-42</c:v>
                </c:pt>
                <c:pt idx="1559">
                  <c:v>-42</c:v>
                </c:pt>
                <c:pt idx="1560">
                  <c:v>-42</c:v>
                </c:pt>
                <c:pt idx="1561">
                  <c:v>-42</c:v>
                </c:pt>
                <c:pt idx="1562">
                  <c:v>-42</c:v>
                </c:pt>
                <c:pt idx="1563">
                  <c:v>-42</c:v>
                </c:pt>
                <c:pt idx="1564">
                  <c:v>-42</c:v>
                </c:pt>
                <c:pt idx="1565">
                  <c:v>-42</c:v>
                </c:pt>
                <c:pt idx="1566">
                  <c:v>-42</c:v>
                </c:pt>
                <c:pt idx="1567">
                  <c:v>-42</c:v>
                </c:pt>
                <c:pt idx="1568">
                  <c:v>-42</c:v>
                </c:pt>
                <c:pt idx="1569">
                  <c:v>-42</c:v>
                </c:pt>
                <c:pt idx="1570">
                  <c:v>-42</c:v>
                </c:pt>
                <c:pt idx="1571">
                  <c:v>-42</c:v>
                </c:pt>
                <c:pt idx="1572">
                  <c:v>-42</c:v>
                </c:pt>
                <c:pt idx="1573">
                  <c:v>-42</c:v>
                </c:pt>
                <c:pt idx="1574">
                  <c:v>-42</c:v>
                </c:pt>
                <c:pt idx="1575">
                  <c:v>-42</c:v>
                </c:pt>
                <c:pt idx="1576">
                  <c:v>-42</c:v>
                </c:pt>
                <c:pt idx="1577">
                  <c:v>-42</c:v>
                </c:pt>
                <c:pt idx="1578">
                  <c:v>-42</c:v>
                </c:pt>
                <c:pt idx="1579">
                  <c:v>-42</c:v>
                </c:pt>
                <c:pt idx="1580">
                  <c:v>-42</c:v>
                </c:pt>
                <c:pt idx="1581">
                  <c:v>-42</c:v>
                </c:pt>
                <c:pt idx="1582">
                  <c:v>-42</c:v>
                </c:pt>
                <c:pt idx="1583">
                  <c:v>-42</c:v>
                </c:pt>
                <c:pt idx="1584">
                  <c:v>-42</c:v>
                </c:pt>
                <c:pt idx="1585">
                  <c:v>-42</c:v>
                </c:pt>
                <c:pt idx="1586">
                  <c:v>-42</c:v>
                </c:pt>
                <c:pt idx="1587">
                  <c:v>-42</c:v>
                </c:pt>
                <c:pt idx="1588">
                  <c:v>-42</c:v>
                </c:pt>
                <c:pt idx="1589">
                  <c:v>-42</c:v>
                </c:pt>
                <c:pt idx="1590">
                  <c:v>-42</c:v>
                </c:pt>
                <c:pt idx="1591">
                  <c:v>-42</c:v>
                </c:pt>
                <c:pt idx="1592">
                  <c:v>-42</c:v>
                </c:pt>
                <c:pt idx="1593">
                  <c:v>-42</c:v>
                </c:pt>
                <c:pt idx="1594">
                  <c:v>-42</c:v>
                </c:pt>
                <c:pt idx="1595">
                  <c:v>-42</c:v>
                </c:pt>
                <c:pt idx="1596">
                  <c:v>-42</c:v>
                </c:pt>
                <c:pt idx="1597">
                  <c:v>-42</c:v>
                </c:pt>
                <c:pt idx="1598">
                  <c:v>-42</c:v>
                </c:pt>
                <c:pt idx="1599">
                  <c:v>-42</c:v>
                </c:pt>
                <c:pt idx="1600">
                  <c:v>-42</c:v>
                </c:pt>
                <c:pt idx="1601">
                  <c:v>-42</c:v>
                </c:pt>
                <c:pt idx="1602">
                  <c:v>-42</c:v>
                </c:pt>
                <c:pt idx="1603">
                  <c:v>-42</c:v>
                </c:pt>
                <c:pt idx="1604">
                  <c:v>-42</c:v>
                </c:pt>
                <c:pt idx="1605">
                  <c:v>-42</c:v>
                </c:pt>
                <c:pt idx="1606">
                  <c:v>-42</c:v>
                </c:pt>
                <c:pt idx="1607">
                  <c:v>-42</c:v>
                </c:pt>
                <c:pt idx="1608">
                  <c:v>-42</c:v>
                </c:pt>
                <c:pt idx="1609">
                  <c:v>-42</c:v>
                </c:pt>
                <c:pt idx="1610">
                  <c:v>-42</c:v>
                </c:pt>
                <c:pt idx="1611">
                  <c:v>-42</c:v>
                </c:pt>
                <c:pt idx="1612">
                  <c:v>-42</c:v>
                </c:pt>
                <c:pt idx="1613">
                  <c:v>-42</c:v>
                </c:pt>
                <c:pt idx="1614">
                  <c:v>-42</c:v>
                </c:pt>
                <c:pt idx="1615">
                  <c:v>-42</c:v>
                </c:pt>
                <c:pt idx="1616">
                  <c:v>-42</c:v>
                </c:pt>
                <c:pt idx="1617">
                  <c:v>-42</c:v>
                </c:pt>
                <c:pt idx="1618">
                  <c:v>-42</c:v>
                </c:pt>
                <c:pt idx="1619">
                  <c:v>-42</c:v>
                </c:pt>
                <c:pt idx="1620">
                  <c:v>-42</c:v>
                </c:pt>
                <c:pt idx="1621">
                  <c:v>-42</c:v>
                </c:pt>
                <c:pt idx="1622">
                  <c:v>-42</c:v>
                </c:pt>
                <c:pt idx="1623">
                  <c:v>-42</c:v>
                </c:pt>
                <c:pt idx="1624">
                  <c:v>-42</c:v>
                </c:pt>
                <c:pt idx="1625">
                  <c:v>-42</c:v>
                </c:pt>
                <c:pt idx="1626">
                  <c:v>-42</c:v>
                </c:pt>
                <c:pt idx="1627">
                  <c:v>-42</c:v>
                </c:pt>
                <c:pt idx="1628">
                  <c:v>-42</c:v>
                </c:pt>
                <c:pt idx="1629">
                  <c:v>-42</c:v>
                </c:pt>
                <c:pt idx="1630">
                  <c:v>-42</c:v>
                </c:pt>
                <c:pt idx="1631">
                  <c:v>-42</c:v>
                </c:pt>
                <c:pt idx="1632">
                  <c:v>-42</c:v>
                </c:pt>
                <c:pt idx="1633">
                  <c:v>-42</c:v>
                </c:pt>
                <c:pt idx="1634">
                  <c:v>-42</c:v>
                </c:pt>
                <c:pt idx="1635">
                  <c:v>-42</c:v>
                </c:pt>
                <c:pt idx="1636">
                  <c:v>-42</c:v>
                </c:pt>
                <c:pt idx="1637">
                  <c:v>-42</c:v>
                </c:pt>
                <c:pt idx="1638">
                  <c:v>-42</c:v>
                </c:pt>
                <c:pt idx="1639">
                  <c:v>-42</c:v>
                </c:pt>
                <c:pt idx="1640">
                  <c:v>-42</c:v>
                </c:pt>
                <c:pt idx="1641">
                  <c:v>-42</c:v>
                </c:pt>
                <c:pt idx="1642">
                  <c:v>-42</c:v>
                </c:pt>
                <c:pt idx="1643">
                  <c:v>-42</c:v>
                </c:pt>
                <c:pt idx="1644">
                  <c:v>-42</c:v>
                </c:pt>
                <c:pt idx="1645">
                  <c:v>-42</c:v>
                </c:pt>
                <c:pt idx="1646">
                  <c:v>-42</c:v>
                </c:pt>
                <c:pt idx="1647">
                  <c:v>-42</c:v>
                </c:pt>
                <c:pt idx="1648">
                  <c:v>-42</c:v>
                </c:pt>
                <c:pt idx="1649">
                  <c:v>-42</c:v>
                </c:pt>
                <c:pt idx="1650">
                  <c:v>-42</c:v>
                </c:pt>
                <c:pt idx="1651">
                  <c:v>-42</c:v>
                </c:pt>
                <c:pt idx="1652">
                  <c:v>-42</c:v>
                </c:pt>
                <c:pt idx="1653">
                  <c:v>-42</c:v>
                </c:pt>
                <c:pt idx="1654">
                  <c:v>-42</c:v>
                </c:pt>
                <c:pt idx="1655">
                  <c:v>-42</c:v>
                </c:pt>
                <c:pt idx="1656">
                  <c:v>-42</c:v>
                </c:pt>
                <c:pt idx="1657">
                  <c:v>-42</c:v>
                </c:pt>
                <c:pt idx="1658">
                  <c:v>-42</c:v>
                </c:pt>
                <c:pt idx="1659">
                  <c:v>-42</c:v>
                </c:pt>
                <c:pt idx="1660">
                  <c:v>-42</c:v>
                </c:pt>
                <c:pt idx="1661">
                  <c:v>-42</c:v>
                </c:pt>
                <c:pt idx="1662">
                  <c:v>-42</c:v>
                </c:pt>
                <c:pt idx="1663">
                  <c:v>-42</c:v>
                </c:pt>
                <c:pt idx="1664">
                  <c:v>-42</c:v>
                </c:pt>
                <c:pt idx="1665">
                  <c:v>-42</c:v>
                </c:pt>
                <c:pt idx="1666">
                  <c:v>-42</c:v>
                </c:pt>
                <c:pt idx="1667">
                  <c:v>-42</c:v>
                </c:pt>
                <c:pt idx="1668">
                  <c:v>-42</c:v>
                </c:pt>
                <c:pt idx="1669">
                  <c:v>-42</c:v>
                </c:pt>
                <c:pt idx="1670">
                  <c:v>-42</c:v>
                </c:pt>
                <c:pt idx="1671">
                  <c:v>-42</c:v>
                </c:pt>
                <c:pt idx="1672">
                  <c:v>-42</c:v>
                </c:pt>
                <c:pt idx="1673">
                  <c:v>-42</c:v>
                </c:pt>
                <c:pt idx="1674">
                  <c:v>-42</c:v>
                </c:pt>
                <c:pt idx="1675">
                  <c:v>-42</c:v>
                </c:pt>
                <c:pt idx="1676">
                  <c:v>-42</c:v>
                </c:pt>
                <c:pt idx="1677">
                  <c:v>-42</c:v>
                </c:pt>
                <c:pt idx="1678">
                  <c:v>-42</c:v>
                </c:pt>
                <c:pt idx="1679">
                  <c:v>-42</c:v>
                </c:pt>
                <c:pt idx="1680">
                  <c:v>-42</c:v>
                </c:pt>
                <c:pt idx="1681">
                  <c:v>-42</c:v>
                </c:pt>
                <c:pt idx="1682">
                  <c:v>-42</c:v>
                </c:pt>
                <c:pt idx="1683">
                  <c:v>-42</c:v>
                </c:pt>
                <c:pt idx="1684">
                  <c:v>-42</c:v>
                </c:pt>
                <c:pt idx="1685">
                  <c:v>-42</c:v>
                </c:pt>
                <c:pt idx="1686">
                  <c:v>-42</c:v>
                </c:pt>
                <c:pt idx="1687">
                  <c:v>-42</c:v>
                </c:pt>
                <c:pt idx="1688">
                  <c:v>-42</c:v>
                </c:pt>
                <c:pt idx="1689">
                  <c:v>-42</c:v>
                </c:pt>
                <c:pt idx="1690">
                  <c:v>-42</c:v>
                </c:pt>
                <c:pt idx="1691">
                  <c:v>-42</c:v>
                </c:pt>
                <c:pt idx="1692">
                  <c:v>-42</c:v>
                </c:pt>
                <c:pt idx="1693">
                  <c:v>-42</c:v>
                </c:pt>
                <c:pt idx="1694">
                  <c:v>-42</c:v>
                </c:pt>
                <c:pt idx="1695">
                  <c:v>-42</c:v>
                </c:pt>
                <c:pt idx="1696">
                  <c:v>-42</c:v>
                </c:pt>
                <c:pt idx="1697">
                  <c:v>-42</c:v>
                </c:pt>
                <c:pt idx="1698">
                  <c:v>-42</c:v>
                </c:pt>
                <c:pt idx="1699">
                  <c:v>-42</c:v>
                </c:pt>
                <c:pt idx="1700">
                  <c:v>-42</c:v>
                </c:pt>
                <c:pt idx="1701">
                  <c:v>-42</c:v>
                </c:pt>
                <c:pt idx="1702">
                  <c:v>-42</c:v>
                </c:pt>
                <c:pt idx="1703">
                  <c:v>-42</c:v>
                </c:pt>
                <c:pt idx="1704">
                  <c:v>-42</c:v>
                </c:pt>
                <c:pt idx="1705">
                  <c:v>-42</c:v>
                </c:pt>
                <c:pt idx="1706">
                  <c:v>-42</c:v>
                </c:pt>
                <c:pt idx="1707">
                  <c:v>-42</c:v>
                </c:pt>
                <c:pt idx="1708">
                  <c:v>-42</c:v>
                </c:pt>
                <c:pt idx="1709">
                  <c:v>-42</c:v>
                </c:pt>
                <c:pt idx="1710">
                  <c:v>-42</c:v>
                </c:pt>
                <c:pt idx="1711">
                  <c:v>-42</c:v>
                </c:pt>
                <c:pt idx="1712">
                  <c:v>-42</c:v>
                </c:pt>
                <c:pt idx="1713">
                  <c:v>-42</c:v>
                </c:pt>
                <c:pt idx="1714">
                  <c:v>-42</c:v>
                </c:pt>
                <c:pt idx="1715">
                  <c:v>-42</c:v>
                </c:pt>
                <c:pt idx="1716">
                  <c:v>-42</c:v>
                </c:pt>
                <c:pt idx="1717">
                  <c:v>-42</c:v>
                </c:pt>
                <c:pt idx="1718">
                  <c:v>-42</c:v>
                </c:pt>
                <c:pt idx="1719">
                  <c:v>-42</c:v>
                </c:pt>
                <c:pt idx="1720">
                  <c:v>-42</c:v>
                </c:pt>
                <c:pt idx="1721">
                  <c:v>-42</c:v>
                </c:pt>
                <c:pt idx="1722">
                  <c:v>-42</c:v>
                </c:pt>
                <c:pt idx="1723">
                  <c:v>-42</c:v>
                </c:pt>
                <c:pt idx="1724">
                  <c:v>-42</c:v>
                </c:pt>
                <c:pt idx="1725">
                  <c:v>-42</c:v>
                </c:pt>
                <c:pt idx="1726">
                  <c:v>-42</c:v>
                </c:pt>
                <c:pt idx="1727">
                  <c:v>-42</c:v>
                </c:pt>
                <c:pt idx="1728">
                  <c:v>-42</c:v>
                </c:pt>
                <c:pt idx="1729">
                  <c:v>-42</c:v>
                </c:pt>
                <c:pt idx="1730">
                  <c:v>-42</c:v>
                </c:pt>
                <c:pt idx="1731">
                  <c:v>-42</c:v>
                </c:pt>
                <c:pt idx="1732">
                  <c:v>-42</c:v>
                </c:pt>
                <c:pt idx="1733">
                  <c:v>-42</c:v>
                </c:pt>
                <c:pt idx="1734">
                  <c:v>-42</c:v>
                </c:pt>
                <c:pt idx="1735">
                  <c:v>-42</c:v>
                </c:pt>
                <c:pt idx="1736">
                  <c:v>-42</c:v>
                </c:pt>
                <c:pt idx="1737">
                  <c:v>-42</c:v>
                </c:pt>
                <c:pt idx="1738">
                  <c:v>-42</c:v>
                </c:pt>
                <c:pt idx="1739">
                  <c:v>-42</c:v>
                </c:pt>
                <c:pt idx="1740">
                  <c:v>-42</c:v>
                </c:pt>
                <c:pt idx="1741">
                  <c:v>-42</c:v>
                </c:pt>
                <c:pt idx="1742">
                  <c:v>-42</c:v>
                </c:pt>
                <c:pt idx="1743">
                  <c:v>-42</c:v>
                </c:pt>
                <c:pt idx="1744">
                  <c:v>-42</c:v>
                </c:pt>
                <c:pt idx="1745">
                  <c:v>-42</c:v>
                </c:pt>
                <c:pt idx="1746">
                  <c:v>-42</c:v>
                </c:pt>
                <c:pt idx="1747">
                  <c:v>-42</c:v>
                </c:pt>
                <c:pt idx="1748">
                  <c:v>-42</c:v>
                </c:pt>
                <c:pt idx="1749">
                  <c:v>-42</c:v>
                </c:pt>
                <c:pt idx="1750">
                  <c:v>-42</c:v>
                </c:pt>
                <c:pt idx="1751">
                  <c:v>-42</c:v>
                </c:pt>
                <c:pt idx="1752">
                  <c:v>-42</c:v>
                </c:pt>
                <c:pt idx="1753">
                  <c:v>-42</c:v>
                </c:pt>
                <c:pt idx="1754">
                  <c:v>-42</c:v>
                </c:pt>
                <c:pt idx="1755">
                  <c:v>-42</c:v>
                </c:pt>
                <c:pt idx="1756">
                  <c:v>-42</c:v>
                </c:pt>
                <c:pt idx="1757">
                  <c:v>-42</c:v>
                </c:pt>
                <c:pt idx="1758">
                  <c:v>-42</c:v>
                </c:pt>
                <c:pt idx="1759">
                  <c:v>-42</c:v>
                </c:pt>
                <c:pt idx="1760">
                  <c:v>-42</c:v>
                </c:pt>
                <c:pt idx="1761">
                  <c:v>-42</c:v>
                </c:pt>
                <c:pt idx="1762">
                  <c:v>-42</c:v>
                </c:pt>
                <c:pt idx="1763">
                  <c:v>-42</c:v>
                </c:pt>
                <c:pt idx="1764">
                  <c:v>-42</c:v>
                </c:pt>
                <c:pt idx="1765">
                  <c:v>-42</c:v>
                </c:pt>
                <c:pt idx="1766">
                  <c:v>-42</c:v>
                </c:pt>
                <c:pt idx="1767">
                  <c:v>-42</c:v>
                </c:pt>
                <c:pt idx="1768">
                  <c:v>-42</c:v>
                </c:pt>
                <c:pt idx="1769">
                  <c:v>-42</c:v>
                </c:pt>
                <c:pt idx="1770">
                  <c:v>-42</c:v>
                </c:pt>
                <c:pt idx="1771">
                  <c:v>-42</c:v>
                </c:pt>
                <c:pt idx="1772">
                  <c:v>-42</c:v>
                </c:pt>
                <c:pt idx="1773">
                  <c:v>-42</c:v>
                </c:pt>
                <c:pt idx="1774">
                  <c:v>-42</c:v>
                </c:pt>
                <c:pt idx="1775">
                  <c:v>-42</c:v>
                </c:pt>
                <c:pt idx="1776">
                  <c:v>-42</c:v>
                </c:pt>
                <c:pt idx="1777">
                  <c:v>-42</c:v>
                </c:pt>
                <c:pt idx="1778">
                  <c:v>-42</c:v>
                </c:pt>
                <c:pt idx="1779">
                  <c:v>-42</c:v>
                </c:pt>
                <c:pt idx="1780">
                  <c:v>-42</c:v>
                </c:pt>
                <c:pt idx="1781">
                  <c:v>-42</c:v>
                </c:pt>
                <c:pt idx="1782">
                  <c:v>-42</c:v>
                </c:pt>
                <c:pt idx="1783">
                  <c:v>-42</c:v>
                </c:pt>
                <c:pt idx="1784">
                  <c:v>-42</c:v>
                </c:pt>
                <c:pt idx="1785">
                  <c:v>-42</c:v>
                </c:pt>
                <c:pt idx="1786">
                  <c:v>-42</c:v>
                </c:pt>
                <c:pt idx="1787">
                  <c:v>-42</c:v>
                </c:pt>
                <c:pt idx="1788">
                  <c:v>-42</c:v>
                </c:pt>
                <c:pt idx="1789">
                  <c:v>-42</c:v>
                </c:pt>
                <c:pt idx="1790">
                  <c:v>-42</c:v>
                </c:pt>
                <c:pt idx="1791">
                  <c:v>-42</c:v>
                </c:pt>
                <c:pt idx="1792">
                  <c:v>-42</c:v>
                </c:pt>
                <c:pt idx="1793">
                  <c:v>-42</c:v>
                </c:pt>
                <c:pt idx="1794">
                  <c:v>-42</c:v>
                </c:pt>
                <c:pt idx="1795">
                  <c:v>-42</c:v>
                </c:pt>
                <c:pt idx="1796">
                  <c:v>-42</c:v>
                </c:pt>
                <c:pt idx="1797">
                  <c:v>-42</c:v>
                </c:pt>
                <c:pt idx="1798">
                  <c:v>-42</c:v>
                </c:pt>
                <c:pt idx="1799">
                  <c:v>-42</c:v>
                </c:pt>
                <c:pt idx="1800">
                  <c:v>-42</c:v>
                </c:pt>
                <c:pt idx="1801">
                  <c:v>-42</c:v>
                </c:pt>
                <c:pt idx="1802">
                  <c:v>-42</c:v>
                </c:pt>
                <c:pt idx="1803">
                  <c:v>-42</c:v>
                </c:pt>
                <c:pt idx="1804">
                  <c:v>-42</c:v>
                </c:pt>
                <c:pt idx="1805">
                  <c:v>-42</c:v>
                </c:pt>
                <c:pt idx="1806">
                  <c:v>-42</c:v>
                </c:pt>
                <c:pt idx="1807">
                  <c:v>-42</c:v>
                </c:pt>
                <c:pt idx="1808">
                  <c:v>-42</c:v>
                </c:pt>
                <c:pt idx="1809">
                  <c:v>-42</c:v>
                </c:pt>
                <c:pt idx="1810">
                  <c:v>-42</c:v>
                </c:pt>
                <c:pt idx="1811">
                  <c:v>-42</c:v>
                </c:pt>
                <c:pt idx="1812">
                  <c:v>-42</c:v>
                </c:pt>
                <c:pt idx="1813">
                  <c:v>-42</c:v>
                </c:pt>
                <c:pt idx="1814">
                  <c:v>-42</c:v>
                </c:pt>
                <c:pt idx="1815">
                  <c:v>-42</c:v>
                </c:pt>
                <c:pt idx="1816">
                  <c:v>-42</c:v>
                </c:pt>
                <c:pt idx="1817">
                  <c:v>-42</c:v>
                </c:pt>
                <c:pt idx="1818">
                  <c:v>-42</c:v>
                </c:pt>
                <c:pt idx="1819">
                  <c:v>-42</c:v>
                </c:pt>
                <c:pt idx="1820">
                  <c:v>-42</c:v>
                </c:pt>
                <c:pt idx="1821">
                  <c:v>-42</c:v>
                </c:pt>
                <c:pt idx="1822">
                  <c:v>-42</c:v>
                </c:pt>
                <c:pt idx="1823">
                  <c:v>-42</c:v>
                </c:pt>
                <c:pt idx="1824">
                  <c:v>-42</c:v>
                </c:pt>
                <c:pt idx="1825">
                  <c:v>-42</c:v>
                </c:pt>
                <c:pt idx="1826">
                  <c:v>-42</c:v>
                </c:pt>
                <c:pt idx="1827">
                  <c:v>-42</c:v>
                </c:pt>
                <c:pt idx="1828">
                  <c:v>-42</c:v>
                </c:pt>
                <c:pt idx="1829">
                  <c:v>-42</c:v>
                </c:pt>
                <c:pt idx="1830">
                  <c:v>-42</c:v>
                </c:pt>
                <c:pt idx="1831">
                  <c:v>-42</c:v>
                </c:pt>
                <c:pt idx="1832">
                  <c:v>-42</c:v>
                </c:pt>
                <c:pt idx="1833">
                  <c:v>-42</c:v>
                </c:pt>
                <c:pt idx="1834">
                  <c:v>-42</c:v>
                </c:pt>
                <c:pt idx="1835">
                  <c:v>-42</c:v>
                </c:pt>
                <c:pt idx="1836">
                  <c:v>-42</c:v>
                </c:pt>
                <c:pt idx="1837">
                  <c:v>-42</c:v>
                </c:pt>
                <c:pt idx="1838">
                  <c:v>-42</c:v>
                </c:pt>
                <c:pt idx="1839">
                  <c:v>-42</c:v>
                </c:pt>
                <c:pt idx="1840">
                  <c:v>-42</c:v>
                </c:pt>
                <c:pt idx="1841">
                  <c:v>-42</c:v>
                </c:pt>
                <c:pt idx="1842">
                  <c:v>-42</c:v>
                </c:pt>
                <c:pt idx="1843">
                  <c:v>-42</c:v>
                </c:pt>
                <c:pt idx="1844">
                  <c:v>-42</c:v>
                </c:pt>
                <c:pt idx="1845">
                  <c:v>-42</c:v>
                </c:pt>
                <c:pt idx="1846">
                  <c:v>-42</c:v>
                </c:pt>
                <c:pt idx="1847">
                  <c:v>-42</c:v>
                </c:pt>
                <c:pt idx="1848">
                  <c:v>-42</c:v>
                </c:pt>
                <c:pt idx="1849">
                  <c:v>-42</c:v>
                </c:pt>
                <c:pt idx="1850">
                  <c:v>-42</c:v>
                </c:pt>
                <c:pt idx="1851">
                  <c:v>-42</c:v>
                </c:pt>
                <c:pt idx="1852">
                  <c:v>-42</c:v>
                </c:pt>
                <c:pt idx="1853">
                  <c:v>-42</c:v>
                </c:pt>
                <c:pt idx="1854">
                  <c:v>-42</c:v>
                </c:pt>
                <c:pt idx="1855">
                  <c:v>-42</c:v>
                </c:pt>
                <c:pt idx="1856">
                  <c:v>-42</c:v>
                </c:pt>
                <c:pt idx="1857">
                  <c:v>-42</c:v>
                </c:pt>
                <c:pt idx="1858">
                  <c:v>-42</c:v>
                </c:pt>
                <c:pt idx="1859">
                  <c:v>-42</c:v>
                </c:pt>
                <c:pt idx="1860">
                  <c:v>-42</c:v>
                </c:pt>
                <c:pt idx="1861">
                  <c:v>-42</c:v>
                </c:pt>
                <c:pt idx="1862">
                  <c:v>-42</c:v>
                </c:pt>
                <c:pt idx="1863">
                  <c:v>-42</c:v>
                </c:pt>
                <c:pt idx="1864">
                  <c:v>-42</c:v>
                </c:pt>
                <c:pt idx="1865">
                  <c:v>-42</c:v>
                </c:pt>
                <c:pt idx="1866">
                  <c:v>-42</c:v>
                </c:pt>
                <c:pt idx="1867">
                  <c:v>-42</c:v>
                </c:pt>
                <c:pt idx="1868">
                  <c:v>-42</c:v>
                </c:pt>
                <c:pt idx="1869">
                  <c:v>-42</c:v>
                </c:pt>
                <c:pt idx="1870">
                  <c:v>-42</c:v>
                </c:pt>
                <c:pt idx="1871">
                  <c:v>-42</c:v>
                </c:pt>
                <c:pt idx="1872">
                  <c:v>-42</c:v>
                </c:pt>
                <c:pt idx="1873">
                  <c:v>-42</c:v>
                </c:pt>
                <c:pt idx="1874">
                  <c:v>-42</c:v>
                </c:pt>
                <c:pt idx="1875">
                  <c:v>-42</c:v>
                </c:pt>
                <c:pt idx="1876">
                  <c:v>-42</c:v>
                </c:pt>
                <c:pt idx="1877">
                  <c:v>-42</c:v>
                </c:pt>
                <c:pt idx="1878">
                  <c:v>-42</c:v>
                </c:pt>
                <c:pt idx="1879">
                  <c:v>-42</c:v>
                </c:pt>
                <c:pt idx="1880">
                  <c:v>-42</c:v>
                </c:pt>
                <c:pt idx="1881">
                  <c:v>-42</c:v>
                </c:pt>
                <c:pt idx="1882">
                  <c:v>-42</c:v>
                </c:pt>
                <c:pt idx="1883">
                  <c:v>-42</c:v>
                </c:pt>
                <c:pt idx="1884">
                  <c:v>-42</c:v>
                </c:pt>
                <c:pt idx="1885">
                  <c:v>-42</c:v>
                </c:pt>
                <c:pt idx="1886">
                  <c:v>-42</c:v>
                </c:pt>
                <c:pt idx="1887">
                  <c:v>-42</c:v>
                </c:pt>
                <c:pt idx="1888">
                  <c:v>-42</c:v>
                </c:pt>
                <c:pt idx="1889">
                  <c:v>-42</c:v>
                </c:pt>
                <c:pt idx="1890">
                  <c:v>-42</c:v>
                </c:pt>
                <c:pt idx="1891">
                  <c:v>-42</c:v>
                </c:pt>
                <c:pt idx="1892">
                  <c:v>-42</c:v>
                </c:pt>
                <c:pt idx="1893">
                  <c:v>-42</c:v>
                </c:pt>
                <c:pt idx="1894">
                  <c:v>-42</c:v>
                </c:pt>
                <c:pt idx="1895">
                  <c:v>-42</c:v>
                </c:pt>
                <c:pt idx="1896">
                  <c:v>-42</c:v>
                </c:pt>
                <c:pt idx="1897">
                  <c:v>-42</c:v>
                </c:pt>
                <c:pt idx="1898">
                  <c:v>-42</c:v>
                </c:pt>
                <c:pt idx="1899">
                  <c:v>-42</c:v>
                </c:pt>
                <c:pt idx="1900">
                  <c:v>-42</c:v>
                </c:pt>
                <c:pt idx="1901">
                  <c:v>-42</c:v>
                </c:pt>
                <c:pt idx="1902">
                  <c:v>-42</c:v>
                </c:pt>
                <c:pt idx="1903">
                  <c:v>-42</c:v>
                </c:pt>
                <c:pt idx="1904">
                  <c:v>-42</c:v>
                </c:pt>
                <c:pt idx="1905">
                  <c:v>-42</c:v>
                </c:pt>
                <c:pt idx="1906">
                  <c:v>-42</c:v>
                </c:pt>
                <c:pt idx="1907">
                  <c:v>-42</c:v>
                </c:pt>
                <c:pt idx="1908">
                  <c:v>-42</c:v>
                </c:pt>
                <c:pt idx="1909">
                  <c:v>-42</c:v>
                </c:pt>
                <c:pt idx="1910">
                  <c:v>-42</c:v>
                </c:pt>
                <c:pt idx="1911">
                  <c:v>-42</c:v>
                </c:pt>
                <c:pt idx="1912">
                  <c:v>-42</c:v>
                </c:pt>
                <c:pt idx="1913">
                  <c:v>-42</c:v>
                </c:pt>
                <c:pt idx="1914">
                  <c:v>-42</c:v>
                </c:pt>
                <c:pt idx="1915">
                  <c:v>-42</c:v>
                </c:pt>
                <c:pt idx="1916">
                  <c:v>-42</c:v>
                </c:pt>
                <c:pt idx="1917">
                  <c:v>-42</c:v>
                </c:pt>
                <c:pt idx="1918">
                  <c:v>-42</c:v>
                </c:pt>
                <c:pt idx="1919">
                  <c:v>-42</c:v>
                </c:pt>
                <c:pt idx="1920">
                  <c:v>-42</c:v>
                </c:pt>
                <c:pt idx="1921">
                  <c:v>-42</c:v>
                </c:pt>
                <c:pt idx="1922">
                  <c:v>-42</c:v>
                </c:pt>
                <c:pt idx="1923">
                  <c:v>-42</c:v>
                </c:pt>
                <c:pt idx="1924">
                  <c:v>-42</c:v>
                </c:pt>
                <c:pt idx="1925">
                  <c:v>-42</c:v>
                </c:pt>
                <c:pt idx="1926">
                  <c:v>-42</c:v>
                </c:pt>
                <c:pt idx="1927">
                  <c:v>-42</c:v>
                </c:pt>
                <c:pt idx="1928">
                  <c:v>-42</c:v>
                </c:pt>
                <c:pt idx="1929">
                  <c:v>-42</c:v>
                </c:pt>
                <c:pt idx="1930">
                  <c:v>-42</c:v>
                </c:pt>
                <c:pt idx="1931">
                  <c:v>-42</c:v>
                </c:pt>
                <c:pt idx="1932">
                  <c:v>-42</c:v>
                </c:pt>
                <c:pt idx="1933">
                  <c:v>-42</c:v>
                </c:pt>
                <c:pt idx="1934">
                  <c:v>-42</c:v>
                </c:pt>
                <c:pt idx="1935">
                  <c:v>-42</c:v>
                </c:pt>
                <c:pt idx="1936">
                  <c:v>-42</c:v>
                </c:pt>
                <c:pt idx="1937">
                  <c:v>-42</c:v>
                </c:pt>
                <c:pt idx="1938">
                  <c:v>-42</c:v>
                </c:pt>
                <c:pt idx="1939">
                  <c:v>-42</c:v>
                </c:pt>
                <c:pt idx="1940">
                  <c:v>-42</c:v>
                </c:pt>
                <c:pt idx="1941">
                  <c:v>-42</c:v>
                </c:pt>
                <c:pt idx="1942">
                  <c:v>-42</c:v>
                </c:pt>
                <c:pt idx="1943">
                  <c:v>-42</c:v>
                </c:pt>
                <c:pt idx="1944">
                  <c:v>-42</c:v>
                </c:pt>
                <c:pt idx="1945">
                  <c:v>-42</c:v>
                </c:pt>
                <c:pt idx="1946">
                  <c:v>-42</c:v>
                </c:pt>
                <c:pt idx="1947">
                  <c:v>-42</c:v>
                </c:pt>
                <c:pt idx="1948">
                  <c:v>-42</c:v>
                </c:pt>
                <c:pt idx="1949">
                  <c:v>-42</c:v>
                </c:pt>
                <c:pt idx="1950">
                  <c:v>-42</c:v>
                </c:pt>
                <c:pt idx="1951">
                  <c:v>-42</c:v>
                </c:pt>
                <c:pt idx="1952">
                  <c:v>-42</c:v>
                </c:pt>
                <c:pt idx="1953">
                  <c:v>-42</c:v>
                </c:pt>
                <c:pt idx="1954">
                  <c:v>-42</c:v>
                </c:pt>
                <c:pt idx="1955">
                  <c:v>-42</c:v>
                </c:pt>
                <c:pt idx="1956">
                  <c:v>-42</c:v>
                </c:pt>
                <c:pt idx="1957">
                  <c:v>-42</c:v>
                </c:pt>
                <c:pt idx="1958">
                  <c:v>-42</c:v>
                </c:pt>
                <c:pt idx="1959">
                  <c:v>-42</c:v>
                </c:pt>
                <c:pt idx="1960">
                  <c:v>-42</c:v>
                </c:pt>
                <c:pt idx="1961">
                  <c:v>-42</c:v>
                </c:pt>
                <c:pt idx="1962">
                  <c:v>-42</c:v>
                </c:pt>
                <c:pt idx="1963">
                  <c:v>-42</c:v>
                </c:pt>
                <c:pt idx="1964">
                  <c:v>-42</c:v>
                </c:pt>
                <c:pt idx="1965">
                  <c:v>-42</c:v>
                </c:pt>
                <c:pt idx="1966">
                  <c:v>-42</c:v>
                </c:pt>
                <c:pt idx="1967">
                  <c:v>-42</c:v>
                </c:pt>
                <c:pt idx="1968">
                  <c:v>-42</c:v>
                </c:pt>
                <c:pt idx="1969">
                  <c:v>-42</c:v>
                </c:pt>
                <c:pt idx="1970">
                  <c:v>-42</c:v>
                </c:pt>
                <c:pt idx="1971">
                  <c:v>-42</c:v>
                </c:pt>
                <c:pt idx="1972">
                  <c:v>-42</c:v>
                </c:pt>
                <c:pt idx="1973">
                  <c:v>-42</c:v>
                </c:pt>
                <c:pt idx="1974">
                  <c:v>-42</c:v>
                </c:pt>
                <c:pt idx="1975">
                  <c:v>-42</c:v>
                </c:pt>
                <c:pt idx="1976">
                  <c:v>-42</c:v>
                </c:pt>
                <c:pt idx="1977">
                  <c:v>-42</c:v>
                </c:pt>
                <c:pt idx="1978">
                  <c:v>-42</c:v>
                </c:pt>
                <c:pt idx="1979">
                  <c:v>-42</c:v>
                </c:pt>
                <c:pt idx="1980">
                  <c:v>-42</c:v>
                </c:pt>
                <c:pt idx="1981">
                  <c:v>-42</c:v>
                </c:pt>
                <c:pt idx="1982">
                  <c:v>-42</c:v>
                </c:pt>
                <c:pt idx="1983">
                  <c:v>-42</c:v>
                </c:pt>
                <c:pt idx="1984">
                  <c:v>-42</c:v>
                </c:pt>
                <c:pt idx="1985">
                  <c:v>-42</c:v>
                </c:pt>
                <c:pt idx="1986">
                  <c:v>-42</c:v>
                </c:pt>
                <c:pt idx="1987">
                  <c:v>-42</c:v>
                </c:pt>
                <c:pt idx="1988">
                  <c:v>-42</c:v>
                </c:pt>
                <c:pt idx="1989">
                  <c:v>-42</c:v>
                </c:pt>
                <c:pt idx="1990">
                  <c:v>-42</c:v>
                </c:pt>
                <c:pt idx="1991">
                  <c:v>-42</c:v>
                </c:pt>
                <c:pt idx="1992">
                  <c:v>-42</c:v>
                </c:pt>
                <c:pt idx="1993">
                  <c:v>-42</c:v>
                </c:pt>
                <c:pt idx="1994">
                  <c:v>-42</c:v>
                </c:pt>
                <c:pt idx="1995">
                  <c:v>-42</c:v>
                </c:pt>
                <c:pt idx="1996">
                  <c:v>-42</c:v>
                </c:pt>
                <c:pt idx="1997">
                  <c:v>-42</c:v>
                </c:pt>
                <c:pt idx="1998">
                  <c:v>-42</c:v>
                </c:pt>
                <c:pt idx="1999">
                  <c:v>-42</c:v>
                </c:pt>
                <c:pt idx="2000">
                  <c:v>-42</c:v>
                </c:pt>
                <c:pt idx="2001">
                  <c:v>-42</c:v>
                </c:pt>
                <c:pt idx="2002">
                  <c:v>-42</c:v>
                </c:pt>
                <c:pt idx="2003">
                  <c:v>-42</c:v>
                </c:pt>
                <c:pt idx="2004">
                  <c:v>-42</c:v>
                </c:pt>
                <c:pt idx="2005">
                  <c:v>-42</c:v>
                </c:pt>
                <c:pt idx="2006">
                  <c:v>-42</c:v>
                </c:pt>
                <c:pt idx="2007">
                  <c:v>-42</c:v>
                </c:pt>
                <c:pt idx="2008">
                  <c:v>-42</c:v>
                </c:pt>
                <c:pt idx="2009">
                  <c:v>-42</c:v>
                </c:pt>
                <c:pt idx="2010">
                  <c:v>-42</c:v>
                </c:pt>
                <c:pt idx="2011">
                  <c:v>-42</c:v>
                </c:pt>
                <c:pt idx="2012">
                  <c:v>-42</c:v>
                </c:pt>
                <c:pt idx="2013">
                  <c:v>-42</c:v>
                </c:pt>
                <c:pt idx="2014">
                  <c:v>-42</c:v>
                </c:pt>
                <c:pt idx="2015">
                  <c:v>-42</c:v>
                </c:pt>
                <c:pt idx="2016">
                  <c:v>-42</c:v>
                </c:pt>
                <c:pt idx="2017">
                  <c:v>-42</c:v>
                </c:pt>
                <c:pt idx="2018">
                  <c:v>-42</c:v>
                </c:pt>
                <c:pt idx="2019">
                  <c:v>-42</c:v>
                </c:pt>
                <c:pt idx="2020">
                  <c:v>-42</c:v>
                </c:pt>
                <c:pt idx="2021">
                  <c:v>-42</c:v>
                </c:pt>
                <c:pt idx="2022">
                  <c:v>-42</c:v>
                </c:pt>
                <c:pt idx="2023">
                  <c:v>-42</c:v>
                </c:pt>
                <c:pt idx="2024">
                  <c:v>-42</c:v>
                </c:pt>
                <c:pt idx="2025">
                  <c:v>-42</c:v>
                </c:pt>
                <c:pt idx="2026">
                  <c:v>-42</c:v>
                </c:pt>
                <c:pt idx="2027">
                  <c:v>-42</c:v>
                </c:pt>
                <c:pt idx="2028">
                  <c:v>-42</c:v>
                </c:pt>
                <c:pt idx="2029">
                  <c:v>-42</c:v>
                </c:pt>
                <c:pt idx="2030">
                  <c:v>-42</c:v>
                </c:pt>
                <c:pt idx="2031">
                  <c:v>-42</c:v>
                </c:pt>
                <c:pt idx="2032">
                  <c:v>-42</c:v>
                </c:pt>
                <c:pt idx="2033">
                  <c:v>-42</c:v>
                </c:pt>
                <c:pt idx="2034">
                  <c:v>-42</c:v>
                </c:pt>
                <c:pt idx="2035">
                  <c:v>-42</c:v>
                </c:pt>
                <c:pt idx="2036">
                  <c:v>-42</c:v>
                </c:pt>
                <c:pt idx="2037">
                  <c:v>-42</c:v>
                </c:pt>
                <c:pt idx="2038">
                  <c:v>-42</c:v>
                </c:pt>
                <c:pt idx="2039">
                  <c:v>-42</c:v>
                </c:pt>
                <c:pt idx="2040">
                  <c:v>-42</c:v>
                </c:pt>
                <c:pt idx="2041">
                  <c:v>-42</c:v>
                </c:pt>
                <c:pt idx="2042">
                  <c:v>-42</c:v>
                </c:pt>
                <c:pt idx="2043">
                  <c:v>-42</c:v>
                </c:pt>
                <c:pt idx="2044">
                  <c:v>-42</c:v>
                </c:pt>
                <c:pt idx="2045">
                  <c:v>-42</c:v>
                </c:pt>
                <c:pt idx="2046">
                  <c:v>-42</c:v>
                </c:pt>
                <c:pt idx="2047">
                  <c:v>-42</c:v>
                </c:pt>
                <c:pt idx="2048">
                  <c:v>-42</c:v>
                </c:pt>
                <c:pt idx="2049">
                  <c:v>-42</c:v>
                </c:pt>
                <c:pt idx="2050">
                  <c:v>-42</c:v>
                </c:pt>
                <c:pt idx="2051">
                  <c:v>-42</c:v>
                </c:pt>
                <c:pt idx="2052">
                  <c:v>-42</c:v>
                </c:pt>
                <c:pt idx="2053">
                  <c:v>-42</c:v>
                </c:pt>
                <c:pt idx="2054">
                  <c:v>-42</c:v>
                </c:pt>
                <c:pt idx="2055">
                  <c:v>-42</c:v>
                </c:pt>
                <c:pt idx="2056">
                  <c:v>-42</c:v>
                </c:pt>
                <c:pt idx="2057">
                  <c:v>-42</c:v>
                </c:pt>
                <c:pt idx="2058">
                  <c:v>-42</c:v>
                </c:pt>
                <c:pt idx="2059">
                  <c:v>-42</c:v>
                </c:pt>
                <c:pt idx="2060">
                  <c:v>-42</c:v>
                </c:pt>
                <c:pt idx="2061">
                  <c:v>-42</c:v>
                </c:pt>
                <c:pt idx="2062">
                  <c:v>-42</c:v>
                </c:pt>
                <c:pt idx="2063">
                  <c:v>-42</c:v>
                </c:pt>
                <c:pt idx="2064">
                  <c:v>-42</c:v>
                </c:pt>
                <c:pt idx="2065">
                  <c:v>-42</c:v>
                </c:pt>
                <c:pt idx="2066">
                  <c:v>-42</c:v>
                </c:pt>
                <c:pt idx="2067">
                  <c:v>-42</c:v>
                </c:pt>
                <c:pt idx="2068">
                  <c:v>-42</c:v>
                </c:pt>
                <c:pt idx="2069">
                  <c:v>-42</c:v>
                </c:pt>
                <c:pt idx="2070">
                  <c:v>-42</c:v>
                </c:pt>
                <c:pt idx="2071">
                  <c:v>-42</c:v>
                </c:pt>
                <c:pt idx="2072">
                  <c:v>-42</c:v>
                </c:pt>
                <c:pt idx="2073">
                  <c:v>-42</c:v>
                </c:pt>
                <c:pt idx="2074">
                  <c:v>-42</c:v>
                </c:pt>
                <c:pt idx="2075">
                  <c:v>-42</c:v>
                </c:pt>
                <c:pt idx="2076">
                  <c:v>-42</c:v>
                </c:pt>
                <c:pt idx="2077">
                  <c:v>-42</c:v>
                </c:pt>
                <c:pt idx="2078">
                  <c:v>-42</c:v>
                </c:pt>
                <c:pt idx="2079">
                  <c:v>-42</c:v>
                </c:pt>
                <c:pt idx="2080">
                  <c:v>-42</c:v>
                </c:pt>
                <c:pt idx="2081">
                  <c:v>-42</c:v>
                </c:pt>
                <c:pt idx="2082">
                  <c:v>-42</c:v>
                </c:pt>
                <c:pt idx="2083">
                  <c:v>-42</c:v>
                </c:pt>
                <c:pt idx="2084">
                  <c:v>-42</c:v>
                </c:pt>
                <c:pt idx="2085">
                  <c:v>-42</c:v>
                </c:pt>
                <c:pt idx="2086">
                  <c:v>-42</c:v>
                </c:pt>
                <c:pt idx="2087">
                  <c:v>-42</c:v>
                </c:pt>
                <c:pt idx="2088">
                  <c:v>-42</c:v>
                </c:pt>
                <c:pt idx="2089">
                  <c:v>-42</c:v>
                </c:pt>
                <c:pt idx="2090">
                  <c:v>-42</c:v>
                </c:pt>
                <c:pt idx="2091">
                  <c:v>-42</c:v>
                </c:pt>
                <c:pt idx="2092">
                  <c:v>-42</c:v>
                </c:pt>
                <c:pt idx="2093">
                  <c:v>-42</c:v>
                </c:pt>
                <c:pt idx="2094">
                  <c:v>-42</c:v>
                </c:pt>
                <c:pt idx="2095">
                  <c:v>-42</c:v>
                </c:pt>
                <c:pt idx="2096">
                  <c:v>-42</c:v>
                </c:pt>
                <c:pt idx="2097">
                  <c:v>-42</c:v>
                </c:pt>
                <c:pt idx="2098">
                  <c:v>-42</c:v>
                </c:pt>
                <c:pt idx="2099">
                  <c:v>-42</c:v>
                </c:pt>
                <c:pt idx="2100">
                  <c:v>-42</c:v>
                </c:pt>
                <c:pt idx="2101">
                  <c:v>-42</c:v>
                </c:pt>
                <c:pt idx="2102">
                  <c:v>-42</c:v>
                </c:pt>
                <c:pt idx="2103">
                  <c:v>-42</c:v>
                </c:pt>
                <c:pt idx="2104">
                  <c:v>-42</c:v>
                </c:pt>
                <c:pt idx="2105">
                  <c:v>-42</c:v>
                </c:pt>
                <c:pt idx="2106">
                  <c:v>-42</c:v>
                </c:pt>
                <c:pt idx="2107">
                  <c:v>-42</c:v>
                </c:pt>
                <c:pt idx="2108">
                  <c:v>-42</c:v>
                </c:pt>
                <c:pt idx="2109">
                  <c:v>-42</c:v>
                </c:pt>
                <c:pt idx="2110">
                  <c:v>-42</c:v>
                </c:pt>
                <c:pt idx="2111">
                  <c:v>-42</c:v>
                </c:pt>
                <c:pt idx="2112">
                  <c:v>-42</c:v>
                </c:pt>
                <c:pt idx="2113">
                  <c:v>-42</c:v>
                </c:pt>
                <c:pt idx="2114">
                  <c:v>-42</c:v>
                </c:pt>
                <c:pt idx="2115">
                  <c:v>-42</c:v>
                </c:pt>
                <c:pt idx="2116">
                  <c:v>-42</c:v>
                </c:pt>
                <c:pt idx="2117">
                  <c:v>-42</c:v>
                </c:pt>
                <c:pt idx="2118">
                  <c:v>-42</c:v>
                </c:pt>
                <c:pt idx="2119">
                  <c:v>-42</c:v>
                </c:pt>
                <c:pt idx="2120">
                  <c:v>-42</c:v>
                </c:pt>
                <c:pt idx="2121">
                  <c:v>-42</c:v>
                </c:pt>
                <c:pt idx="2122">
                  <c:v>-42</c:v>
                </c:pt>
                <c:pt idx="2123">
                  <c:v>-42</c:v>
                </c:pt>
                <c:pt idx="2124">
                  <c:v>-42</c:v>
                </c:pt>
                <c:pt idx="2125">
                  <c:v>-42</c:v>
                </c:pt>
                <c:pt idx="2126">
                  <c:v>-42</c:v>
                </c:pt>
                <c:pt idx="2127">
                  <c:v>-42</c:v>
                </c:pt>
                <c:pt idx="2128">
                  <c:v>-42</c:v>
                </c:pt>
                <c:pt idx="2129">
                  <c:v>-42</c:v>
                </c:pt>
                <c:pt idx="2130">
                  <c:v>-42</c:v>
                </c:pt>
                <c:pt idx="2131">
                  <c:v>-42</c:v>
                </c:pt>
                <c:pt idx="2132">
                  <c:v>-42</c:v>
                </c:pt>
                <c:pt idx="2133">
                  <c:v>-42</c:v>
                </c:pt>
                <c:pt idx="2134">
                  <c:v>-42</c:v>
                </c:pt>
                <c:pt idx="2135">
                  <c:v>-42</c:v>
                </c:pt>
                <c:pt idx="2136">
                  <c:v>-42</c:v>
                </c:pt>
                <c:pt idx="2137">
                  <c:v>-42</c:v>
                </c:pt>
                <c:pt idx="2138">
                  <c:v>-42</c:v>
                </c:pt>
                <c:pt idx="2139">
                  <c:v>-42</c:v>
                </c:pt>
                <c:pt idx="2140">
                  <c:v>-42</c:v>
                </c:pt>
                <c:pt idx="2141">
                  <c:v>-42</c:v>
                </c:pt>
                <c:pt idx="2142">
                  <c:v>-42</c:v>
                </c:pt>
                <c:pt idx="2143">
                  <c:v>-42</c:v>
                </c:pt>
                <c:pt idx="2144">
                  <c:v>-42</c:v>
                </c:pt>
                <c:pt idx="2145">
                  <c:v>-42</c:v>
                </c:pt>
                <c:pt idx="2146">
                  <c:v>-42</c:v>
                </c:pt>
                <c:pt idx="2147">
                  <c:v>-42</c:v>
                </c:pt>
                <c:pt idx="2148">
                  <c:v>-42</c:v>
                </c:pt>
                <c:pt idx="2149">
                  <c:v>-42</c:v>
                </c:pt>
                <c:pt idx="2150">
                  <c:v>-42</c:v>
                </c:pt>
                <c:pt idx="2151">
                  <c:v>-42</c:v>
                </c:pt>
                <c:pt idx="2152">
                  <c:v>-42</c:v>
                </c:pt>
                <c:pt idx="2153">
                  <c:v>-42</c:v>
                </c:pt>
                <c:pt idx="2154">
                  <c:v>-42</c:v>
                </c:pt>
                <c:pt idx="2155">
                  <c:v>-42</c:v>
                </c:pt>
                <c:pt idx="2156">
                  <c:v>-42</c:v>
                </c:pt>
                <c:pt idx="2157">
                  <c:v>-42</c:v>
                </c:pt>
                <c:pt idx="2158">
                  <c:v>-42</c:v>
                </c:pt>
                <c:pt idx="2159">
                  <c:v>-42</c:v>
                </c:pt>
                <c:pt idx="2160">
                  <c:v>-42</c:v>
                </c:pt>
                <c:pt idx="2161">
                  <c:v>-42</c:v>
                </c:pt>
                <c:pt idx="2162">
                  <c:v>-42</c:v>
                </c:pt>
                <c:pt idx="2163">
                  <c:v>-42</c:v>
                </c:pt>
                <c:pt idx="2164">
                  <c:v>-42</c:v>
                </c:pt>
                <c:pt idx="2165">
                  <c:v>-42</c:v>
                </c:pt>
                <c:pt idx="2166">
                  <c:v>-42</c:v>
                </c:pt>
                <c:pt idx="2167">
                  <c:v>-42</c:v>
                </c:pt>
                <c:pt idx="2168">
                  <c:v>-42</c:v>
                </c:pt>
                <c:pt idx="2169">
                  <c:v>-42</c:v>
                </c:pt>
                <c:pt idx="2170">
                  <c:v>-42</c:v>
                </c:pt>
                <c:pt idx="2171">
                  <c:v>-42</c:v>
                </c:pt>
                <c:pt idx="2172">
                  <c:v>-42</c:v>
                </c:pt>
                <c:pt idx="2173">
                  <c:v>-42</c:v>
                </c:pt>
                <c:pt idx="2174">
                  <c:v>-42</c:v>
                </c:pt>
                <c:pt idx="2175">
                  <c:v>-42</c:v>
                </c:pt>
                <c:pt idx="2176">
                  <c:v>-42</c:v>
                </c:pt>
                <c:pt idx="2177">
                  <c:v>-42</c:v>
                </c:pt>
                <c:pt idx="2178">
                  <c:v>-42</c:v>
                </c:pt>
                <c:pt idx="2179">
                  <c:v>-42</c:v>
                </c:pt>
                <c:pt idx="2180">
                  <c:v>-42</c:v>
                </c:pt>
                <c:pt idx="2181">
                  <c:v>-42</c:v>
                </c:pt>
                <c:pt idx="2182">
                  <c:v>-42</c:v>
                </c:pt>
                <c:pt idx="2183">
                  <c:v>-42</c:v>
                </c:pt>
                <c:pt idx="2184">
                  <c:v>-42</c:v>
                </c:pt>
                <c:pt idx="2185">
                  <c:v>-42</c:v>
                </c:pt>
                <c:pt idx="2186">
                  <c:v>-42</c:v>
                </c:pt>
                <c:pt idx="2187">
                  <c:v>-42</c:v>
                </c:pt>
                <c:pt idx="2188">
                  <c:v>-42</c:v>
                </c:pt>
                <c:pt idx="2189">
                  <c:v>-42</c:v>
                </c:pt>
                <c:pt idx="2190">
                  <c:v>-42</c:v>
                </c:pt>
                <c:pt idx="2191">
                  <c:v>-42</c:v>
                </c:pt>
                <c:pt idx="2192">
                  <c:v>-42</c:v>
                </c:pt>
                <c:pt idx="2193">
                  <c:v>-42</c:v>
                </c:pt>
                <c:pt idx="2194">
                  <c:v>-42</c:v>
                </c:pt>
                <c:pt idx="2195">
                  <c:v>-42</c:v>
                </c:pt>
                <c:pt idx="2196">
                  <c:v>-42</c:v>
                </c:pt>
                <c:pt idx="2197">
                  <c:v>-42</c:v>
                </c:pt>
                <c:pt idx="2198">
                  <c:v>-42</c:v>
                </c:pt>
                <c:pt idx="2199">
                  <c:v>-42</c:v>
                </c:pt>
                <c:pt idx="2200">
                  <c:v>-42</c:v>
                </c:pt>
                <c:pt idx="2201">
                  <c:v>-42</c:v>
                </c:pt>
                <c:pt idx="2202">
                  <c:v>-42</c:v>
                </c:pt>
                <c:pt idx="2203">
                  <c:v>-42</c:v>
                </c:pt>
                <c:pt idx="2204">
                  <c:v>-42</c:v>
                </c:pt>
                <c:pt idx="2205">
                  <c:v>-42</c:v>
                </c:pt>
                <c:pt idx="2206">
                  <c:v>-42</c:v>
                </c:pt>
                <c:pt idx="2207">
                  <c:v>-42</c:v>
                </c:pt>
                <c:pt idx="2208">
                  <c:v>-42</c:v>
                </c:pt>
                <c:pt idx="2209">
                  <c:v>-42</c:v>
                </c:pt>
                <c:pt idx="2210">
                  <c:v>-42</c:v>
                </c:pt>
                <c:pt idx="2211">
                  <c:v>-42</c:v>
                </c:pt>
                <c:pt idx="2212">
                  <c:v>-42</c:v>
                </c:pt>
                <c:pt idx="2213">
                  <c:v>-42</c:v>
                </c:pt>
                <c:pt idx="2214">
                  <c:v>-42</c:v>
                </c:pt>
                <c:pt idx="2215">
                  <c:v>-42</c:v>
                </c:pt>
                <c:pt idx="2216">
                  <c:v>-42</c:v>
                </c:pt>
                <c:pt idx="2217">
                  <c:v>-42</c:v>
                </c:pt>
                <c:pt idx="2218">
                  <c:v>-42</c:v>
                </c:pt>
                <c:pt idx="2219">
                  <c:v>-42</c:v>
                </c:pt>
                <c:pt idx="2220">
                  <c:v>-42</c:v>
                </c:pt>
                <c:pt idx="2221">
                  <c:v>-42</c:v>
                </c:pt>
                <c:pt idx="2222">
                  <c:v>-42</c:v>
                </c:pt>
                <c:pt idx="2223">
                  <c:v>-42</c:v>
                </c:pt>
                <c:pt idx="2224">
                  <c:v>-42</c:v>
                </c:pt>
                <c:pt idx="2225">
                  <c:v>-42</c:v>
                </c:pt>
                <c:pt idx="2226">
                  <c:v>-42</c:v>
                </c:pt>
                <c:pt idx="2227">
                  <c:v>-42</c:v>
                </c:pt>
                <c:pt idx="2228">
                  <c:v>-42</c:v>
                </c:pt>
                <c:pt idx="2229">
                  <c:v>-42</c:v>
                </c:pt>
                <c:pt idx="2230">
                  <c:v>-42</c:v>
                </c:pt>
                <c:pt idx="2231">
                  <c:v>-42</c:v>
                </c:pt>
                <c:pt idx="2232">
                  <c:v>-42</c:v>
                </c:pt>
                <c:pt idx="2233">
                  <c:v>-42</c:v>
                </c:pt>
                <c:pt idx="2234">
                  <c:v>-42</c:v>
                </c:pt>
                <c:pt idx="2235">
                  <c:v>-42</c:v>
                </c:pt>
                <c:pt idx="2236">
                  <c:v>-42</c:v>
                </c:pt>
                <c:pt idx="2237">
                  <c:v>-42</c:v>
                </c:pt>
                <c:pt idx="2238">
                  <c:v>-42</c:v>
                </c:pt>
                <c:pt idx="2239">
                  <c:v>-42</c:v>
                </c:pt>
                <c:pt idx="2240">
                  <c:v>-42</c:v>
                </c:pt>
                <c:pt idx="2241">
                  <c:v>-42</c:v>
                </c:pt>
                <c:pt idx="2242">
                  <c:v>-42</c:v>
                </c:pt>
                <c:pt idx="2243">
                  <c:v>-42</c:v>
                </c:pt>
                <c:pt idx="2244">
                  <c:v>-42</c:v>
                </c:pt>
                <c:pt idx="2245">
                  <c:v>-42</c:v>
                </c:pt>
                <c:pt idx="2246">
                  <c:v>-42</c:v>
                </c:pt>
                <c:pt idx="2247">
                  <c:v>-42</c:v>
                </c:pt>
                <c:pt idx="2248">
                  <c:v>-42</c:v>
                </c:pt>
                <c:pt idx="2249">
                  <c:v>-42</c:v>
                </c:pt>
                <c:pt idx="2250">
                  <c:v>-42</c:v>
                </c:pt>
                <c:pt idx="2251">
                  <c:v>-42</c:v>
                </c:pt>
                <c:pt idx="2252">
                  <c:v>-42</c:v>
                </c:pt>
                <c:pt idx="2253">
                  <c:v>-42</c:v>
                </c:pt>
                <c:pt idx="2254">
                  <c:v>-42</c:v>
                </c:pt>
                <c:pt idx="2255">
                  <c:v>-42</c:v>
                </c:pt>
                <c:pt idx="2256">
                  <c:v>-42</c:v>
                </c:pt>
                <c:pt idx="2257">
                  <c:v>-42</c:v>
                </c:pt>
                <c:pt idx="2258">
                  <c:v>-42</c:v>
                </c:pt>
                <c:pt idx="2259">
                  <c:v>-42</c:v>
                </c:pt>
                <c:pt idx="2260">
                  <c:v>-42</c:v>
                </c:pt>
                <c:pt idx="2261">
                  <c:v>-42</c:v>
                </c:pt>
                <c:pt idx="2262">
                  <c:v>-42</c:v>
                </c:pt>
                <c:pt idx="2263">
                  <c:v>-42</c:v>
                </c:pt>
                <c:pt idx="2264">
                  <c:v>-42</c:v>
                </c:pt>
                <c:pt idx="2265">
                  <c:v>-42</c:v>
                </c:pt>
                <c:pt idx="2266">
                  <c:v>-42</c:v>
                </c:pt>
                <c:pt idx="2267">
                  <c:v>-42</c:v>
                </c:pt>
                <c:pt idx="2268">
                  <c:v>-42</c:v>
                </c:pt>
                <c:pt idx="2269">
                  <c:v>-42</c:v>
                </c:pt>
                <c:pt idx="2270">
                  <c:v>-42</c:v>
                </c:pt>
                <c:pt idx="2271">
                  <c:v>-42</c:v>
                </c:pt>
                <c:pt idx="2272">
                  <c:v>-42</c:v>
                </c:pt>
                <c:pt idx="2273">
                  <c:v>-42</c:v>
                </c:pt>
                <c:pt idx="2274">
                  <c:v>-42</c:v>
                </c:pt>
                <c:pt idx="2275">
                  <c:v>-42</c:v>
                </c:pt>
                <c:pt idx="2276">
                  <c:v>-42</c:v>
                </c:pt>
                <c:pt idx="2277">
                  <c:v>-42</c:v>
                </c:pt>
                <c:pt idx="2278">
                  <c:v>-42</c:v>
                </c:pt>
                <c:pt idx="2279">
                  <c:v>-42</c:v>
                </c:pt>
                <c:pt idx="2280">
                  <c:v>-42</c:v>
                </c:pt>
                <c:pt idx="2281">
                  <c:v>-42</c:v>
                </c:pt>
                <c:pt idx="2282">
                  <c:v>-42</c:v>
                </c:pt>
                <c:pt idx="2283">
                  <c:v>-42</c:v>
                </c:pt>
                <c:pt idx="2284">
                  <c:v>-42</c:v>
                </c:pt>
                <c:pt idx="2285">
                  <c:v>-42</c:v>
                </c:pt>
                <c:pt idx="2286">
                  <c:v>-42</c:v>
                </c:pt>
                <c:pt idx="2287">
                  <c:v>-42</c:v>
                </c:pt>
                <c:pt idx="2288">
                  <c:v>-42</c:v>
                </c:pt>
                <c:pt idx="2289">
                  <c:v>-42</c:v>
                </c:pt>
                <c:pt idx="2290">
                  <c:v>-42</c:v>
                </c:pt>
                <c:pt idx="2291">
                  <c:v>-42</c:v>
                </c:pt>
                <c:pt idx="2292">
                  <c:v>-42</c:v>
                </c:pt>
                <c:pt idx="2293">
                  <c:v>-42</c:v>
                </c:pt>
                <c:pt idx="2294">
                  <c:v>-42</c:v>
                </c:pt>
                <c:pt idx="2295">
                  <c:v>-42</c:v>
                </c:pt>
                <c:pt idx="2296">
                  <c:v>-42</c:v>
                </c:pt>
                <c:pt idx="2297">
                  <c:v>-42</c:v>
                </c:pt>
                <c:pt idx="2298">
                  <c:v>-42</c:v>
                </c:pt>
                <c:pt idx="2299">
                  <c:v>-42</c:v>
                </c:pt>
                <c:pt idx="2300">
                  <c:v>-42</c:v>
                </c:pt>
                <c:pt idx="2301">
                  <c:v>-42</c:v>
                </c:pt>
                <c:pt idx="2302">
                  <c:v>-42</c:v>
                </c:pt>
                <c:pt idx="2303">
                  <c:v>-42</c:v>
                </c:pt>
                <c:pt idx="2304">
                  <c:v>-42</c:v>
                </c:pt>
                <c:pt idx="2305">
                  <c:v>-42</c:v>
                </c:pt>
                <c:pt idx="2306">
                  <c:v>-42</c:v>
                </c:pt>
                <c:pt idx="2307">
                  <c:v>-42</c:v>
                </c:pt>
                <c:pt idx="2308">
                  <c:v>-42</c:v>
                </c:pt>
                <c:pt idx="2309">
                  <c:v>-42</c:v>
                </c:pt>
                <c:pt idx="2310">
                  <c:v>-42</c:v>
                </c:pt>
                <c:pt idx="2311">
                  <c:v>-42</c:v>
                </c:pt>
                <c:pt idx="2312">
                  <c:v>-42</c:v>
                </c:pt>
                <c:pt idx="2313">
                  <c:v>-42</c:v>
                </c:pt>
                <c:pt idx="2314">
                  <c:v>-42</c:v>
                </c:pt>
                <c:pt idx="2315">
                  <c:v>-42</c:v>
                </c:pt>
                <c:pt idx="2316">
                  <c:v>-42</c:v>
                </c:pt>
                <c:pt idx="2317">
                  <c:v>-42</c:v>
                </c:pt>
                <c:pt idx="2318">
                  <c:v>-42</c:v>
                </c:pt>
                <c:pt idx="2319">
                  <c:v>-42</c:v>
                </c:pt>
                <c:pt idx="2320">
                  <c:v>-42</c:v>
                </c:pt>
                <c:pt idx="2321">
                  <c:v>-42</c:v>
                </c:pt>
                <c:pt idx="2322">
                  <c:v>-42</c:v>
                </c:pt>
                <c:pt idx="2323">
                  <c:v>-42</c:v>
                </c:pt>
                <c:pt idx="2324">
                  <c:v>-42</c:v>
                </c:pt>
                <c:pt idx="2325">
                  <c:v>-42</c:v>
                </c:pt>
                <c:pt idx="2326">
                  <c:v>-42</c:v>
                </c:pt>
                <c:pt idx="2327">
                  <c:v>-42</c:v>
                </c:pt>
                <c:pt idx="2328">
                  <c:v>-42</c:v>
                </c:pt>
                <c:pt idx="2329">
                  <c:v>-42</c:v>
                </c:pt>
                <c:pt idx="2330">
                  <c:v>-42</c:v>
                </c:pt>
                <c:pt idx="2331">
                  <c:v>-42</c:v>
                </c:pt>
                <c:pt idx="2332">
                  <c:v>-42</c:v>
                </c:pt>
                <c:pt idx="2333">
                  <c:v>-42</c:v>
                </c:pt>
                <c:pt idx="2334">
                  <c:v>-42</c:v>
                </c:pt>
                <c:pt idx="2335">
                  <c:v>-42</c:v>
                </c:pt>
                <c:pt idx="2336">
                  <c:v>-42</c:v>
                </c:pt>
                <c:pt idx="2337">
                  <c:v>-42</c:v>
                </c:pt>
                <c:pt idx="2338">
                  <c:v>-42</c:v>
                </c:pt>
                <c:pt idx="2339">
                  <c:v>-42</c:v>
                </c:pt>
                <c:pt idx="2340">
                  <c:v>-42</c:v>
                </c:pt>
                <c:pt idx="2341">
                  <c:v>-42</c:v>
                </c:pt>
                <c:pt idx="2342">
                  <c:v>-42</c:v>
                </c:pt>
                <c:pt idx="2343">
                  <c:v>-42</c:v>
                </c:pt>
                <c:pt idx="2344">
                  <c:v>-42</c:v>
                </c:pt>
                <c:pt idx="2345">
                  <c:v>-42</c:v>
                </c:pt>
                <c:pt idx="2346">
                  <c:v>-42</c:v>
                </c:pt>
                <c:pt idx="2347">
                  <c:v>-42</c:v>
                </c:pt>
                <c:pt idx="2348">
                  <c:v>-42</c:v>
                </c:pt>
                <c:pt idx="2349">
                  <c:v>-42</c:v>
                </c:pt>
                <c:pt idx="2350">
                  <c:v>-42</c:v>
                </c:pt>
                <c:pt idx="2351">
                  <c:v>-42</c:v>
                </c:pt>
                <c:pt idx="2352">
                  <c:v>-42</c:v>
                </c:pt>
                <c:pt idx="2353">
                  <c:v>-42</c:v>
                </c:pt>
                <c:pt idx="2354">
                  <c:v>-42</c:v>
                </c:pt>
                <c:pt idx="2355">
                  <c:v>-42</c:v>
                </c:pt>
                <c:pt idx="2356">
                  <c:v>-42</c:v>
                </c:pt>
                <c:pt idx="2357">
                  <c:v>-42</c:v>
                </c:pt>
                <c:pt idx="2358">
                  <c:v>-42</c:v>
                </c:pt>
                <c:pt idx="2359">
                  <c:v>-42</c:v>
                </c:pt>
                <c:pt idx="2360">
                  <c:v>-42</c:v>
                </c:pt>
                <c:pt idx="2361">
                  <c:v>-42</c:v>
                </c:pt>
                <c:pt idx="2362">
                  <c:v>-42</c:v>
                </c:pt>
                <c:pt idx="2363">
                  <c:v>-42</c:v>
                </c:pt>
                <c:pt idx="2364">
                  <c:v>-42</c:v>
                </c:pt>
                <c:pt idx="2365">
                  <c:v>-42</c:v>
                </c:pt>
                <c:pt idx="2366">
                  <c:v>-42</c:v>
                </c:pt>
                <c:pt idx="2367">
                  <c:v>-42</c:v>
                </c:pt>
                <c:pt idx="2368">
                  <c:v>-42</c:v>
                </c:pt>
                <c:pt idx="2369">
                  <c:v>-42</c:v>
                </c:pt>
                <c:pt idx="2370">
                  <c:v>-42</c:v>
                </c:pt>
                <c:pt idx="2371">
                  <c:v>-42</c:v>
                </c:pt>
                <c:pt idx="2372">
                  <c:v>-42</c:v>
                </c:pt>
                <c:pt idx="2373">
                  <c:v>-42</c:v>
                </c:pt>
                <c:pt idx="2374">
                  <c:v>-42</c:v>
                </c:pt>
                <c:pt idx="2375">
                  <c:v>-42</c:v>
                </c:pt>
                <c:pt idx="2376">
                  <c:v>-42</c:v>
                </c:pt>
                <c:pt idx="2377">
                  <c:v>-42</c:v>
                </c:pt>
                <c:pt idx="2378">
                  <c:v>-42</c:v>
                </c:pt>
                <c:pt idx="2379">
                  <c:v>-42</c:v>
                </c:pt>
                <c:pt idx="2380">
                  <c:v>-42</c:v>
                </c:pt>
                <c:pt idx="2381">
                  <c:v>-42</c:v>
                </c:pt>
                <c:pt idx="2382">
                  <c:v>-42</c:v>
                </c:pt>
                <c:pt idx="2383">
                  <c:v>-42</c:v>
                </c:pt>
                <c:pt idx="2384">
                  <c:v>-42</c:v>
                </c:pt>
                <c:pt idx="2385">
                  <c:v>-42</c:v>
                </c:pt>
                <c:pt idx="2386">
                  <c:v>-42</c:v>
                </c:pt>
                <c:pt idx="2387">
                  <c:v>-42</c:v>
                </c:pt>
                <c:pt idx="2388">
                  <c:v>-42</c:v>
                </c:pt>
                <c:pt idx="2389">
                  <c:v>-42</c:v>
                </c:pt>
                <c:pt idx="2390">
                  <c:v>-42</c:v>
                </c:pt>
                <c:pt idx="2391">
                  <c:v>-42</c:v>
                </c:pt>
                <c:pt idx="2392">
                  <c:v>-42</c:v>
                </c:pt>
                <c:pt idx="2393">
                  <c:v>-42</c:v>
                </c:pt>
                <c:pt idx="2394">
                  <c:v>-42</c:v>
                </c:pt>
                <c:pt idx="2395">
                  <c:v>-42</c:v>
                </c:pt>
                <c:pt idx="2396">
                  <c:v>-42</c:v>
                </c:pt>
                <c:pt idx="2397">
                  <c:v>-42</c:v>
                </c:pt>
                <c:pt idx="2398">
                  <c:v>-42</c:v>
                </c:pt>
                <c:pt idx="2399">
                  <c:v>-42</c:v>
                </c:pt>
                <c:pt idx="2400">
                  <c:v>-42</c:v>
                </c:pt>
                <c:pt idx="2401">
                  <c:v>-42</c:v>
                </c:pt>
                <c:pt idx="2402">
                  <c:v>-42</c:v>
                </c:pt>
                <c:pt idx="2403">
                  <c:v>-42</c:v>
                </c:pt>
                <c:pt idx="2404">
                  <c:v>-42</c:v>
                </c:pt>
                <c:pt idx="2405">
                  <c:v>-42</c:v>
                </c:pt>
                <c:pt idx="2406">
                  <c:v>-42</c:v>
                </c:pt>
                <c:pt idx="2407">
                  <c:v>-42</c:v>
                </c:pt>
                <c:pt idx="2408">
                  <c:v>-42</c:v>
                </c:pt>
                <c:pt idx="2409">
                  <c:v>-42</c:v>
                </c:pt>
                <c:pt idx="2410">
                  <c:v>-42</c:v>
                </c:pt>
                <c:pt idx="2411">
                  <c:v>-42</c:v>
                </c:pt>
                <c:pt idx="2412">
                  <c:v>-42</c:v>
                </c:pt>
                <c:pt idx="2413">
                  <c:v>-42</c:v>
                </c:pt>
                <c:pt idx="2414">
                  <c:v>-42</c:v>
                </c:pt>
                <c:pt idx="2415">
                  <c:v>-42</c:v>
                </c:pt>
                <c:pt idx="2416">
                  <c:v>-42</c:v>
                </c:pt>
                <c:pt idx="2417">
                  <c:v>-42</c:v>
                </c:pt>
                <c:pt idx="2418">
                  <c:v>-42</c:v>
                </c:pt>
                <c:pt idx="2419">
                  <c:v>-42</c:v>
                </c:pt>
                <c:pt idx="2420">
                  <c:v>-42</c:v>
                </c:pt>
                <c:pt idx="2421">
                  <c:v>-42</c:v>
                </c:pt>
                <c:pt idx="2422">
                  <c:v>-42</c:v>
                </c:pt>
                <c:pt idx="2423">
                  <c:v>-42</c:v>
                </c:pt>
                <c:pt idx="2424">
                  <c:v>-42</c:v>
                </c:pt>
                <c:pt idx="2425">
                  <c:v>-42</c:v>
                </c:pt>
                <c:pt idx="2426">
                  <c:v>-42</c:v>
                </c:pt>
                <c:pt idx="2427">
                  <c:v>-42</c:v>
                </c:pt>
                <c:pt idx="2428">
                  <c:v>-42</c:v>
                </c:pt>
                <c:pt idx="2429">
                  <c:v>-42</c:v>
                </c:pt>
                <c:pt idx="2430">
                  <c:v>-42</c:v>
                </c:pt>
                <c:pt idx="2431">
                  <c:v>-42</c:v>
                </c:pt>
                <c:pt idx="2432">
                  <c:v>-42</c:v>
                </c:pt>
                <c:pt idx="2433">
                  <c:v>-42</c:v>
                </c:pt>
                <c:pt idx="2434">
                  <c:v>-42</c:v>
                </c:pt>
                <c:pt idx="2435">
                  <c:v>-42</c:v>
                </c:pt>
                <c:pt idx="2436">
                  <c:v>-42</c:v>
                </c:pt>
                <c:pt idx="2437">
                  <c:v>-42</c:v>
                </c:pt>
                <c:pt idx="2438">
                  <c:v>-42</c:v>
                </c:pt>
                <c:pt idx="2439">
                  <c:v>-42</c:v>
                </c:pt>
                <c:pt idx="2440">
                  <c:v>-42</c:v>
                </c:pt>
                <c:pt idx="2441">
                  <c:v>-42</c:v>
                </c:pt>
                <c:pt idx="2442">
                  <c:v>-42</c:v>
                </c:pt>
                <c:pt idx="2443">
                  <c:v>-42</c:v>
                </c:pt>
                <c:pt idx="2444">
                  <c:v>-42</c:v>
                </c:pt>
                <c:pt idx="2445">
                  <c:v>-42</c:v>
                </c:pt>
                <c:pt idx="2446">
                  <c:v>-42</c:v>
                </c:pt>
                <c:pt idx="2447">
                  <c:v>-42</c:v>
                </c:pt>
                <c:pt idx="2448">
                  <c:v>-42</c:v>
                </c:pt>
                <c:pt idx="2449">
                  <c:v>-42</c:v>
                </c:pt>
                <c:pt idx="2450">
                  <c:v>-42</c:v>
                </c:pt>
                <c:pt idx="2451">
                  <c:v>-42</c:v>
                </c:pt>
                <c:pt idx="2452">
                  <c:v>-42</c:v>
                </c:pt>
                <c:pt idx="2453">
                  <c:v>-42</c:v>
                </c:pt>
                <c:pt idx="2454">
                  <c:v>-42</c:v>
                </c:pt>
                <c:pt idx="2455">
                  <c:v>-42</c:v>
                </c:pt>
                <c:pt idx="2456">
                  <c:v>-42</c:v>
                </c:pt>
                <c:pt idx="2457">
                  <c:v>-42</c:v>
                </c:pt>
                <c:pt idx="2458">
                  <c:v>-42</c:v>
                </c:pt>
                <c:pt idx="2459">
                  <c:v>-42</c:v>
                </c:pt>
                <c:pt idx="2460">
                  <c:v>-42</c:v>
                </c:pt>
                <c:pt idx="2461">
                  <c:v>-42</c:v>
                </c:pt>
                <c:pt idx="2462">
                  <c:v>-42</c:v>
                </c:pt>
                <c:pt idx="2463">
                  <c:v>-42</c:v>
                </c:pt>
                <c:pt idx="2464">
                  <c:v>-42</c:v>
                </c:pt>
                <c:pt idx="2465">
                  <c:v>-42</c:v>
                </c:pt>
                <c:pt idx="2466">
                  <c:v>-42</c:v>
                </c:pt>
                <c:pt idx="2467">
                  <c:v>-42</c:v>
                </c:pt>
                <c:pt idx="2468">
                  <c:v>-42</c:v>
                </c:pt>
                <c:pt idx="2469">
                  <c:v>-42</c:v>
                </c:pt>
                <c:pt idx="2470">
                  <c:v>-42</c:v>
                </c:pt>
                <c:pt idx="2471">
                  <c:v>-42</c:v>
                </c:pt>
                <c:pt idx="2472">
                  <c:v>-42</c:v>
                </c:pt>
                <c:pt idx="2473">
                  <c:v>-42</c:v>
                </c:pt>
                <c:pt idx="2474">
                  <c:v>-42</c:v>
                </c:pt>
                <c:pt idx="2475">
                  <c:v>-42</c:v>
                </c:pt>
                <c:pt idx="2476">
                  <c:v>-42</c:v>
                </c:pt>
                <c:pt idx="2477">
                  <c:v>-42</c:v>
                </c:pt>
                <c:pt idx="2478">
                  <c:v>-42</c:v>
                </c:pt>
                <c:pt idx="2479">
                  <c:v>-42</c:v>
                </c:pt>
                <c:pt idx="2480">
                  <c:v>-42</c:v>
                </c:pt>
                <c:pt idx="2481">
                  <c:v>-42</c:v>
                </c:pt>
                <c:pt idx="2482">
                  <c:v>-42</c:v>
                </c:pt>
                <c:pt idx="2483">
                  <c:v>-42</c:v>
                </c:pt>
                <c:pt idx="2484">
                  <c:v>-42</c:v>
                </c:pt>
                <c:pt idx="2485">
                  <c:v>-42</c:v>
                </c:pt>
                <c:pt idx="2486">
                  <c:v>-42</c:v>
                </c:pt>
                <c:pt idx="2487">
                  <c:v>-42</c:v>
                </c:pt>
                <c:pt idx="2488">
                  <c:v>-42</c:v>
                </c:pt>
                <c:pt idx="2489">
                  <c:v>-42</c:v>
                </c:pt>
                <c:pt idx="2490">
                  <c:v>-42</c:v>
                </c:pt>
                <c:pt idx="2491">
                  <c:v>-42</c:v>
                </c:pt>
                <c:pt idx="2492">
                  <c:v>-42</c:v>
                </c:pt>
                <c:pt idx="2493">
                  <c:v>-42</c:v>
                </c:pt>
                <c:pt idx="2494">
                  <c:v>-42</c:v>
                </c:pt>
                <c:pt idx="2495">
                  <c:v>-42</c:v>
                </c:pt>
                <c:pt idx="2496">
                  <c:v>-42</c:v>
                </c:pt>
                <c:pt idx="2497">
                  <c:v>-42</c:v>
                </c:pt>
                <c:pt idx="2498">
                  <c:v>-42</c:v>
                </c:pt>
                <c:pt idx="2499">
                  <c:v>-42</c:v>
                </c:pt>
                <c:pt idx="2500">
                  <c:v>-42</c:v>
                </c:pt>
                <c:pt idx="2501">
                  <c:v>-42</c:v>
                </c:pt>
                <c:pt idx="2502">
                  <c:v>-42</c:v>
                </c:pt>
                <c:pt idx="2503">
                  <c:v>-42</c:v>
                </c:pt>
                <c:pt idx="2504">
                  <c:v>-42</c:v>
                </c:pt>
                <c:pt idx="2505">
                  <c:v>-42</c:v>
                </c:pt>
                <c:pt idx="2506">
                  <c:v>-42</c:v>
                </c:pt>
                <c:pt idx="2507">
                  <c:v>-42</c:v>
                </c:pt>
                <c:pt idx="2508">
                  <c:v>-42</c:v>
                </c:pt>
                <c:pt idx="2509">
                  <c:v>-42</c:v>
                </c:pt>
                <c:pt idx="2510">
                  <c:v>-42</c:v>
                </c:pt>
                <c:pt idx="2511">
                  <c:v>-42</c:v>
                </c:pt>
                <c:pt idx="2512">
                  <c:v>-42</c:v>
                </c:pt>
                <c:pt idx="2513">
                  <c:v>-42</c:v>
                </c:pt>
                <c:pt idx="2514">
                  <c:v>-42</c:v>
                </c:pt>
                <c:pt idx="2515">
                  <c:v>-42</c:v>
                </c:pt>
                <c:pt idx="2516">
                  <c:v>-42</c:v>
                </c:pt>
                <c:pt idx="2517">
                  <c:v>-42</c:v>
                </c:pt>
                <c:pt idx="2518">
                  <c:v>-42</c:v>
                </c:pt>
                <c:pt idx="2519">
                  <c:v>-42</c:v>
                </c:pt>
                <c:pt idx="2520">
                  <c:v>-42</c:v>
                </c:pt>
                <c:pt idx="2521">
                  <c:v>-42</c:v>
                </c:pt>
                <c:pt idx="2522">
                  <c:v>-42</c:v>
                </c:pt>
                <c:pt idx="2523">
                  <c:v>-42</c:v>
                </c:pt>
                <c:pt idx="2524">
                  <c:v>-42</c:v>
                </c:pt>
                <c:pt idx="2525">
                  <c:v>-42</c:v>
                </c:pt>
                <c:pt idx="2526">
                  <c:v>-42</c:v>
                </c:pt>
                <c:pt idx="2527">
                  <c:v>-42</c:v>
                </c:pt>
                <c:pt idx="2528">
                  <c:v>-42</c:v>
                </c:pt>
                <c:pt idx="2529">
                  <c:v>-42</c:v>
                </c:pt>
                <c:pt idx="2530">
                  <c:v>-42</c:v>
                </c:pt>
                <c:pt idx="2531">
                  <c:v>-42</c:v>
                </c:pt>
                <c:pt idx="2532">
                  <c:v>-42</c:v>
                </c:pt>
                <c:pt idx="2533">
                  <c:v>-42</c:v>
                </c:pt>
                <c:pt idx="2534">
                  <c:v>-42</c:v>
                </c:pt>
                <c:pt idx="2535">
                  <c:v>-42</c:v>
                </c:pt>
                <c:pt idx="2536">
                  <c:v>-42</c:v>
                </c:pt>
                <c:pt idx="2537">
                  <c:v>-42</c:v>
                </c:pt>
                <c:pt idx="2538">
                  <c:v>-42</c:v>
                </c:pt>
                <c:pt idx="2539">
                  <c:v>-42</c:v>
                </c:pt>
                <c:pt idx="2540">
                  <c:v>-42</c:v>
                </c:pt>
                <c:pt idx="2541">
                  <c:v>-42</c:v>
                </c:pt>
                <c:pt idx="2542">
                  <c:v>-42</c:v>
                </c:pt>
                <c:pt idx="2543">
                  <c:v>-42</c:v>
                </c:pt>
                <c:pt idx="2544">
                  <c:v>-42</c:v>
                </c:pt>
                <c:pt idx="2545">
                  <c:v>-42</c:v>
                </c:pt>
                <c:pt idx="2546">
                  <c:v>-42</c:v>
                </c:pt>
                <c:pt idx="2547">
                  <c:v>-42</c:v>
                </c:pt>
                <c:pt idx="2548">
                  <c:v>-42</c:v>
                </c:pt>
                <c:pt idx="2549">
                  <c:v>-42</c:v>
                </c:pt>
                <c:pt idx="2550">
                  <c:v>-42</c:v>
                </c:pt>
                <c:pt idx="2551">
                  <c:v>-42</c:v>
                </c:pt>
                <c:pt idx="2552">
                  <c:v>-42</c:v>
                </c:pt>
                <c:pt idx="2553">
                  <c:v>-42</c:v>
                </c:pt>
                <c:pt idx="2554">
                  <c:v>-42</c:v>
                </c:pt>
                <c:pt idx="2555">
                  <c:v>-42</c:v>
                </c:pt>
                <c:pt idx="2556">
                  <c:v>-42</c:v>
                </c:pt>
                <c:pt idx="2557">
                  <c:v>-42</c:v>
                </c:pt>
                <c:pt idx="2558">
                  <c:v>-42</c:v>
                </c:pt>
                <c:pt idx="2559">
                  <c:v>-42</c:v>
                </c:pt>
                <c:pt idx="2560">
                  <c:v>-42</c:v>
                </c:pt>
                <c:pt idx="2561">
                  <c:v>-42</c:v>
                </c:pt>
                <c:pt idx="2562">
                  <c:v>-42</c:v>
                </c:pt>
                <c:pt idx="2563">
                  <c:v>-42</c:v>
                </c:pt>
                <c:pt idx="2564">
                  <c:v>-42</c:v>
                </c:pt>
                <c:pt idx="2565">
                  <c:v>-42</c:v>
                </c:pt>
                <c:pt idx="2566">
                  <c:v>-42</c:v>
                </c:pt>
                <c:pt idx="2567">
                  <c:v>-42</c:v>
                </c:pt>
                <c:pt idx="2568">
                  <c:v>-42</c:v>
                </c:pt>
                <c:pt idx="2569">
                  <c:v>-42</c:v>
                </c:pt>
                <c:pt idx="2570">
                  <c:v>-42</c:v>
                </c:pt>
                <c:pt idx="2571">
                  <c:v>-42</c:v>
                </c:pt>
                <c:pt idx="2572">
                  <c:v>-42</c:v>
                </c:pt>
                <c:pt idx="2573">
                  <c:v>-42</c:v>
                </c:pt>
                <c:pt idx="2574">
                  <c:v>-42</c:v>
                </c:pt>
                <c:pt idx="2575">
                  <c:v>-42</c:v>
                </c:pt>
                <c:pt idx="2576">
                  <c:v>-42</c:v>
                </c:pt>
                <c:pt idx="2577">
                  <c:v>-42</c:v>
                </c:pt>
                <c:pt idx="2578">
                  <c:v>-42</c:v>
                </c:pt>
                <c:pt idx="2579">
                  <c:v>-42</c:v>
                </c:pt>
                <c:pt idx="2580">
                  <c:v>-42</c:v>
                </c:pt>
                <c:pt idx="2581">
                  <c:v>-42</c:v>
                </c:pt>
                <c:pt idx="2582">
                  <c:v>-42</c:v>
                </c:pt>
                <c:pt idx="2583">
                  <c:v>-42</c:v>
                </c:pt>
                <c:pt idx="2584">
                  <c:v>-42</c:v>
                </c:pt>
                <c:pt idx="2585">
                  <c:v>-42</c:v>
                </c:pt>
                <c:pt idx="2586">
                  <c:v>-42</c:v>
                </c:pt>
                <c:pt idx="2587">
                  <c:v>-42</c:v>
                </c:pt>
                <c:pt idx="2588">
                  <c:v>-42</c:v>
                </c:pt>
                <c:pt idx="2589">
                  <c:v>-42</c:v>
                </c:pt>
                <c:pt idx="2590">
                  <c:v>-42</c:v>
                </c:pt>
                <c:pt idx="2591">
                  <c:v>-42</c:v>
                </c:pt>
                <c:pt idx="2592">
                  <c:v>-42</c:v>
                </c:pt>
                <c:pt idx="2593">
                  <c:v>-42</c:v>
                </c:pt>
                <c:pt idx="2594">
                  <c:v>-42</c:v>
                </c:pt>
                <c:pt idx="2595">
                  <c:v>-42</c:v>
                </c:pt>
                <c:pt idx="2596">
                  <c:v>-42</c:v>
                </c:pt>
                <c:pt idx="2597">
                  <c:v>-42</c:v>
                </c:pt>
                <c:pt idx="2598">
                  <c:v>-42</c:v>
                </c:pt>
                <c:pt idx="2599">
                  <c:v>-42</c:v>
                </c:pt>
                <c:pt idx="2600">
                  <c:v>-42</c:v>
                </c:pt>
                <c:pt idx="2601">
                  <c:v>-42</c:v>
                </c:pt>
                <c:pt idx="2602">
                  <c:v>-42</c:v>
                </c:pt>
                <c:pt idx="2603">
                  <c:v>-42</c:v>
                </c:pt>
                <c:pt idx="2604">
                  <c:v>-42</c:v>
                </c:pt>
                <c:pt idx="2605">
                  <c:v>-42</c:v>
                </c:pt>
                <c:pt idx="2606">
                  <c:v>-42</c:v>
                </c:pt>
                <c:pt idx="2607">
                  <c:v>-42</c:v>
                </c:pt>
                <c:pt idx="2608">
                  <c:v>-42</c:v>
                </c:pt>
                <c:pt idx="2609">
                  <c:v>-42</c:v>
                </c:pt>
                <c:pt idx="2610">
                  <c:v>-42</c:v>
                </c:pt>
                <c:pt idx="2611">
                  <c:v>-42</c:v>
                </c:pt>
                <c:pt idx="2612">
                  <c:v>-42</c:v>
                </c:pt>
                <c:pt idx="2613">
                  <c:v>-42</c:v>
                </c:pt>
                <c:pt idx="2614">
                  <c:v>-42</c:v>
                </c:pt>
                <c:pt idx="2615">
                  <c:v>-42</c:v>
                </c:pt>
                <c:pt idx="2616">
                  <c:v>-42</c:v>
                </c:pt>
                <c:pt idx="2617">
                  <c:v>-42</c:v>
                </c:pt>
                <c:pt idx="2618">
                  <c:v>-42</c:v>
                </c:pt>
                <c:pt idx="2619">
                  <c:v>-42</c:v>
                </c:pt>
                <c:pt idx="2620">
                  <c:v>-42</c:v>
                </c:pt>
                <c:pt idx="2621">
                  <c:v>-42</c:v>
                </c:pt>
                <c:pt idx="2622">
                  <c:v>-42</c:v>
                </c:pt>
                <c:pt idx="2623">
                  <c:v>-42</c:v>
                </c:pt>
                <c:pt idx="2624">
                  <c:v>-42</c:v>
                </c:pt>
                <c:pt idx="2625">
                  <c:v>-42</c:v>
                </c:pt>
                <c:pt idx="2626">
                  <c:v>-42</c:v>
                </c:pt>
                <c:pt idx="2627">
                  <c:v>-42</c:v>
                </c:pt>
                <c:pt idx="2628">
                  <c:v>-42</c:v>
                </c:pt>
                <c:pt idx="2629">
                  <c:v>-42</c:v>
                </c:pt>
                <c:pt idx="2630">
                  <c:v>-42</c:v>
                </c:pt>
                <c:pt idx="2631">
                  <c:v>-42</c:v>
                </c:pt>
                <c:pt idx="2632">
                  <c:v>-42</c:v>
                </c:pt>
                <c:pt idx="2633">
                  <c:v>-42</c:v>
                </c:pt>
                <c:pt idx="2634">
                  <c:v>-42</c:v>
                </c:pt>
                <c:pt idx="2635">
                  <c:v>-42</c:v>
                </c:pt>
                <c:pt idx="2636">
                  <c:v>-42</c:v>
                </c:pt>
                <c:pt idx="2637">
                  <c:v>-42</c:v>
                </c:pt>
                <c:pt idx="2638">
                  <c:v>-42</c:v>
                </c:pt>
                <c:pt idx="2639">
                  <c:v>-42</c:v>
                </c:pt>
                <c:pt idx="2640">
                  <c:v>-42</c:v>
                </c:pt>
                <c:pt idx="2641">
                  <c:v>-42</c:v>
                </c:pt>
                <c:pt idx="2642">
                  <c:v>-42</c:v>
                </c:pt>
                <c:pt idx="2643">
                  <c:v>-42</c:v>
                </c:pt>
                <c:pt idx="2644">
                  <c:v>-42</c:v>
                </c:pt>
                <c:pt idx="2645">
                  <c:v>-42</c:v>
                </c:pt>
                <c:pt idx="2646">
                  <c:v>-42</c:v>
                </c:pt>
                <c:pt idx="2647">
                  <c:v>-42</c:v>
                </c:pt>
                <c:pt idx="2648">
                  <c:v>-42</c:v>
                </c:pt>
                <c:pt idx="2649">
                  <c:v>-42</c:v>
                </c:pt>
                <c:pt idx="2650">
                  <c:v>-42</c:v>
                </c:pt>
                <c:pt idx="2651">
                  <c:v>-42</c:v>
                </c:pt>
                <c:pt idx="2652">
                  <c:v>-42</c:v>
                </c:pt>
                <c:pt idx="2653">
                  <c:v>-42</c:v>
                </c:pt>
                <c:pt idx="2654">
                  <c:v>-42</c:v>
                </c:pt>
                <c:pt idx="2655">
                  <c:v>-42</c:v>
                </c:pt>
                <c:pt idx="2656">
                  <c:v>-42</c:v>
                </c:pt>
                <c:pt idx="2657">
                  <c:v>-42</c:v>
                </c:pt>
                <c:pt idx="2658">
                  <c:v>-42</c:v>
                </c:pt>
                <c:pt idx="2659">
                  <c:v>-42</c:v>
                </c:pt>
                <c:pt idx="2660">
                  <c:v>-42</c:v>
                </c:pt>
                <c:pt idx="2661">
                  <c:v>-42</c:v>
                </c:pt>
                <c:pt idx="2662">
                  <c:v>-42</c:v>
                </c:pt>
                <c:pt idx="2663">
                  <c:v>-42</c:v>
                </c:pt>
                <c:pt idx="2664">
                  <c:v>-42</c:v>
                </c:pt>
                <c:pt idx="2665">
                  <c:v>-42</c:v>
                </c:pt>
                <c:pt idx="2666">
                  <c:v>-42</c:v>
                </c:pt>
                <c:pt idx="2667">
                  <c:v>-42</c:v>
                </c:pt>
                <c:pt idx="2668">
                  <c:v>-42</c:v>
                </c:pt>
                <c:pt idx="2669">
                  <c:v>-42</c:v>
                </c:pt>
                <c:pt idx="2670">
                  <c:v>-42</c:v>
                </c:pt>
                <c:pt idx="2671">
                  <c:v>-42</c:v>
                </c:pt>
                <c:pt idx="2672">
                  <c:v>-42</c:v>
                </c:pt>
                <c:pt idx="2673">
                  <c:v>-42</c:v>
                </c:pt>
                <c:pt idx="2674">
                  <c:v>-42</c:v>
                </c:pt>
                <c:pt idx="2675">
                  <c:v>-42</c:v>
                </c:pt>
                <c:pt idx="2676">
                  <c:v>-42</c:v>
                </c:pt>
                <c:pt idx="2677">
                  <c:v>-42</c:v>
                </c:pt>
                <c:pt idx="2678">
                  <c:v>-42</c:v>
                </c:pt>
                <c:pt idx="2679">
                  <c:v>-42</c:v>
                </c:pt>
                <c:pt idx="2680">
                  <c:v>-42</c:v>
                </c:pt>
                <c:pt idx="2681">
                  <c:v>-42</c:v>
                </c:pt>
                <c:pt idx="2682">
                  <c:v>-42</c:v>
                </c:pt>
                <c:pt idx="2683">
                  <c:v>-42</c:v>
                </c:pt>
                <c:pt idx="2684">
                  <c:v>-42</c:v>
                </c:pt>
                <c:pt idx="2685">
                  <c:v>-42</c:v>
                </c:pt>
                <c:pt idx="2686">
                  <c:v>-42</c:v>
                </c:pt>
                <c:pt idx="2687">
                  <c:v>-42</c:v>
                </c:pt>
                <c:pt idx="2688">
                  <c:v>-42</c:v>
                </c:pt>
                <c:pt idx="2689">
                  <c:v>-42</c:v>
                </c:pt>
                <c:pt idx="2690">
                  <c:v>-42</c:v>
                </c:pt>
                <c:pt idx="2691">
                  <c:v>-42</c:v>
                </c:pt>
                <c:pt idx="2692">
                  <c:v>-42</c:v>
                </c:pt>
                <c:pt idx="2693">
                  <c:v>-42</c:v>
                </c:pt>
                <c:pt idx="2694">
                  <c:v>-42</c:v>
                </c:pt>
                <c:pt idx="2695">
                  <c:v>-42</c:v>
                </c:pt>
                <c:pt idx="2696">
                  <c:v>-42</c:v>
                </c:pt>
                <c:pt idx="2697">
                  <c:v>-42</c:v>
                </c:pt>
                <c:pt idx="2698">
                  <c:v>-42</c:v>
                </c:pt>
                <c:pt idx="2699">
                  <c:v>-42</c:v>
                </c:pt>
                <c:pt idx="2700">
                  <c:v>-42</c:v>
                </c:pt>
                <c:pt idx="2701">
                  <c:v>-42</c:v>
                </c:pt>
                <c:pt idx="2702">
                  <c:v>-42</c:v>
                </c:pt>
                <c:pt idx="2703">
                  <c:v>-42</c:v>
                </c:pt>
                <c:pt idx="2704">
                  <c:v>-42</c:v>
                </c:pt>
                <c:pt idx="2705">
                  <c:v>-42</c:v>
                </c:pt>
                <c:pt idx="2706">
                  <c:v>-42</c:v>
                </c:pt>
                <c:pt idx="2707">
                  <c:v>-42</c:v>
                </c:pt>
                <c:pt idx="2708">
                  <c:v>-42</c:v>
                </c:pt>
                <c:pt idx="2709">
                  <c:v>-42</c:v>
                </c:pt>
                <c:pt idx="2710">
                  <c:v>-42</c:v>
                </c:pt>
                <c:pt idx="2711">
                  <c:v>-42</c:v>
                </c:pt>
                <c:pt idx="2712">
                  <c:v>-42</c:v>
                </c:pt>
                <c:pt idx="2713">
                  <c:v>-42</c:v>
                </c:pt>
                <c:pt idx="2714">
                  <c:v>-42</c:v>
                </c:pt>
                <c:pt idx="2715">
                  <c:v>-42</c:v>
                </c:pt>
                <c:pt idx="2716">
                  <c:v>-42</c:v>
                </c:pt>
                <c:pt idx="2717">
                  <c:v>-42</c:v>
                </c:pt>
                <c:pt idx="2718">
                  <c:v>-42</c:v>
                </c:pt>
                <c:pt idx="2719">
                  <c:v>-42</c:v>
                </c:pt>
                <c:pt idx="2720">
                  <c:v>-42</c:v>
                </c:pt>
                <c:pt idx="2721">
                  <c:v>-42</c:v>
                </c:pt>
                <c:pt idx="2722">
                  <c:v>-42</c:v>
                </c:pt>
                <c:pt idx="2723">
                  <c:v>-42</c:v>
                </c:pt>
                <c:pt idx="2724">
                  <c:v>-42</c:v>
                </c:pt>
                <c:pt idx="2725">
                  <c:v>-42</c:v>
                </c:pt>
                <c:pt idx="2726">
                  <c:v>-42</c:v>
                </c:pt>
                <c:pt idx="2727">
                  <c:v>-42</c:v>
                </c:pt>
                <c:pt idx="2728">
                  <c:v>-42</c:v>
                </c:pt>
                <c:pt idx="2729">
                  <c:v>-42</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-41</c:v>
                </c:pt>
                <c:pt idx="2843">
                  <c:v>-41</c:v>
                </c:pt>
                <c:pt idx="2844">
                  <c:v>-41</c:v>
                </c:pt>
                <c:pt idx="2845">
                  <c:v>-41</c:v>
                </c:pt>
                <c:pt idx="2846">
                  <c:v>-41</c:v>
                </c:pt>
                <c:pt idx="2847">
                  <c:v>-41</c:v>
                </c:pt>
                <c:pt idx="2848">
                  <c:v>-41</c:v>
                </c:pt>
                <c:pt idx="2849">
                  <c:v>-41</c:v>
                </c:pt>
                <c:pt idx="2850">
                  <c:v>-41</c:v>
                </c:pt>
                <c:pt idx="2851">
                  <c:v>-41</c:v>
                </c:pt>
                <c:pt idx="2852">
                  <c:v>-41</c:v>
                </c:pt>
                <c:pt idx="2853">
                  <c:v>-41</c:v>
                </c:pt>
                <c:pt idx="2854">
                  <c:v>-41</c:v>
                </c:pt>
                <c:pt idx="2855">
                  <c:v>-41</c:v>
                </c:pt>
                <c:pt idx="2856">
                  <c:v>-41</c:v>
                </c:pt>
                <c:pt idx="2857">
                  <c:v>-41</c:v>
                </c:pt>
                <c:pt idx="2858">
                  <c:v>-41</c:v>
                </c:pt>
                <c:pt idx="2859">
                  <c:v>-41</c:v>
                </c:pt>
                <c:pt idx="2860">
                  <c:v>-41</c:v>
                </c:pt>
                <c:pt idx="2861">
                  <c:v>-41</c:v>
                </c:pt>
                <c:pt idx="2862">
                  <c:v>-41</c:v>
                </c:pt>
                <c:pt idx="2863">
                  <c:v>-41</c:v>
                </c:pt>
                <c:pt idx="2864">
                  <c:v>-41</c:v>
                </c:pt>
                <c:pt idx="2865">
                  <c:v>-41</c:v>
                </c:pt>
                <c:pt idx="2866">
                  <c:v>-41</c:v>
                </c:pt>
                <c:pt idx="2867">
                  <c:v>-41</c:v>
                </c:pt>
                <c:pt idx="2868">
                  <c:v>-41</c:v>
                </c:pt>
                <c:pt idx="2869">
                  <c:v>-41</c:v>
                </c:pt>
                <c:pt idx="2870">
                  <c:v>-41</c:v>
                </c:pt>
                <c:pt idx="2871">
                  <c:v>-41</c:v>
                </c:pt>
                <c:pt idx="2872">
                  <c:v>-41</c:v>
                </c:pt>
                <c:pt idx="2873">
                  <c:v>-41</c:v>
                </c:pt>
                <c:pt idx="2874">
                  <c:v>-41</c:v>
                </c:pt>
                <c:pt idx="2875">
                  <c:v>-41</c:v>
                </c:pt>
                <c:pt idx="2876">
                  <c:v>-41</c:v>
                </c:pt>
                <c:pt idx="2877">
                  <c:v>-41</c:v>
                </c:pt>
                <c:pt idx="2878">
                  <c:v>-41</c:v>
                </c:pt>
                <c:pt idx="2879">
                  <c:v>-41</c:v>
                </c:pt>
                <c:pt idx="2880">
                  <c:v>-41</c:v>
                </c:pt>
                <c:pt idx="2881">
                  <c:v>-41</c:v>
                </c:pt>
                <c:pt idx="2882">
                  <c:v>-41</c:v>
                </c:pt>
                <c:pt idx="2883">
                  <c:v>-41</c:v>
                </c:pt>
                <c:pt idx="2884">
                  <c:v>-41</c:v>
                </c:pt>
                <c:pt idx="2885">
                  <c:v>-41</c:v>
                </c:pt>
                <c:pt idx="2886">
                  <c:v>-41</c:v>
                </c:pt>
                <c:pt idx="2887">
                  <c:v>-41</c:v>
                </c:pt>
                <c:pt idx="2888">
                  <c:v>-41</c:v>
                </c:pt>
                <c:pt idx="2889">
                  <c:v>-41</c:v>
                </c:pt>
                <c:pt idx="2890">
                  <c:v>-41</c:v>
                </c:pt>
                <c:pt idx="2891">
                  <c:v>-41</c:v>
                </c:pt>
                <c:pt idx="2892">
                  <c:v>-41</c:v>
                </c:pt>
                <c:pt idx="2893">
                  <c:v>-41</c:v>
                </c:pt>
                <c:pt idx="2894">
                  <c:v>-41</c:v>
                </c:pt>
                <c:pt idx="2895">
                  <c:v>-41</c:v>
                </c:pt>
                <c:pt idx="2896">
                  <c:v>-41</c:v>
                </c:pt>
                <c:pt idx="2897">
                  <c:v>-41</c:v>
                </c:pt>
                <c:pt idx="2898">
                  <c:v>-41</c:v>
                </c:pt>
                <c:pt idx="2899">
                  <c:v>-41</c:v>
                </c:pt>
                <c:pt idx="2900">
                  <c:v>-41</c:v>
                </c:pt>
                <c:pt idx="2901">
                  <c:v>-41</c:v>
                </c:pt>
                <c:pt idx="2902">
                  <c:v>-41</c:v>
                </c:pt>
                <c:pt idx="2903">
                  <c:v>-41</c:v>
                </c:pt>
                <c:pt idx="2904">
                  <c:v>-41</c:v>
                </c:pt>
                <c:pt idx="2905">
                  <c:v>-41</c:v>
                </c:pt>
                <c:pt idx="2906">
                  <c:v>-41</c:v>
                </c:pt>
                <c:pt idx="2907">
                  <c:v>-41</c:v>
                </c:pt>
                <c:pt idx="2908">
                  <c:v>-41</c:v>
                </c:pt>
                <c:pt idx="2909">
                  <c:v>-41</c:v>
                </c:pt>
                <c:pt idx="2910">
                  <c:v>-41</c:v>
                </c:pt>
                <c:pt idx="2911">
                  <c:v>-41</c:v>
                </c:pt>
                <c:pt idx="2912">
                  <c:v>-41</c:v>
                </c:pt>
                <c:pt idx="2913">
                  <c:v>-41</c:v>
                </c:pt>
                <c:pt idx="2914">
                  <c:v>-41</c:v>
                </c:pt>
                <c:pt idx="2915">
                  <c:v>-41</c:v>
                </c:pt>
                <c:pt idx="2916">
                  <c:v>-41</c:v>
                </c:pt>
                <c:pt idx="2917">
                  <c:v>-41</c:v>
                </c:pt>
                <c:pt idx="2918">
                  <c:v>-41</c:v>
                </c:pt>
                <c:pt idx="2919">
                  <c:v>-41</c:v>
                </c:pt>
                <c:pt idx="2920">
                  <c:v>-41</c:v>
                </c:pt>
                <c:pt idx="2921">
                  <c:v>-41</c:v>
                </c:pt>
                <c:pt idx="2922">
                  <c:v>-41</c:v>
                </c:pt>
                <c:pt idx="2923">
                  <c:v>-41</c:v>
                </c:pt>
                <c:pt idx="2924">
                  <c:v>-41</c:v>
                </c:pt>
                <c:pt idx="2925">
                  <c:v>-41</c:v>
                </c:pt>
                <c:pt idx="2926">
                  <c:v>-41</c:v>
                </c:pt>
                <c:pt idx="2927">
                  <c:v>-41</c:v>
                </c:pt>
                <c:pt idx="2928">
                  <c:v>-41</c:v>
                </c:pt>
                <c:pt idx="2929">
                  <c:v>-41</c:v>
                </c:pt>
                <c:pt idx="2930">
                  <c:v>-41</c:v>
                </c:pt>
                <c:pt idx="2931">
                  <c:v>-41</c:v>
                </c:pt>
                <c:pt idx="2932">
                  <c:v>-41</c:v>
                </c:pt>
                <c:pt idx="2933">
                  <c:v>-41</c:v>
                </c:pt>
                <c:pt idx="2934">
                  <c:v>-41</c:v>
                </c:pt>
                <c:pt idx="2935">
                  <c:v>-41</c:v>
                </c:pt>
                <c:pt idx="2936">
                  <c:v>-41</c:v>
                </c:pt>
                <c:pt idx="2937">
                  <c:v>-41</c:v>
                </c:pt>
                <c:pt idx="2938">
                  <c:v>-41</c:v>
                </c:pt>
                <c:pt idx="2939">
                  <c:v>-41</c:v>
                </c:pt>
                <c:pt idx="2940">
                  <c:v>-41</c:v>
                </c:pt>
                <c:pt idx="2941">
                  <c:v>-41</c:v>
                </c:pt>
                <c:pt idx="2942">
                  <c:v>-41</c:v>
                </c:pt>
                <c:pt idx="2943">
                  <c:v>-41</c:v>
                </c:pt>
                <c:pt idx="2944">
                  <c:v>-41</c:v>
                </c:pt>
                <c:pt idx="2945">
                  <c:v>-41</c:v>
                </c:pt>
                <c:pt idx="2946">
                  <c:v>-41</c:v>
                </c:pt>
                <c:pt idx="2947">
                  <c:v>-41</c:v>
                </c:pt>
                <c:pt idx="2948">
                  <c:v>-41</c:v>
                </c:pt>
                <c:pt idx="2949">
                  <c:v>-41</c:v>
                </c:pt>
                <c:pt idx="2950">
                  <c:v>-41</c:v>
                </c:pt>
                <c:pt idx="2951">
                  <c:v>-41</c:v>
                </c:pt>
                <c:pt idx="2952">
                  <c:v>-41</c:v>
                </c:pt>
                <c:pt idx="2953">
                  <c:v>-41</c:v>
                </c:pt>
                <c:pt idx="2954">
                  <c:v>-41</c:v>
                </c:pt>
                <c:pt idx="2955">
                  <c:v>-41</c:v>
                </c:pt>
                <c:pt idx="2956">
                  <c:v>-41</c:v>
                </c:pt>
                <c:pt idx="2957">
                  <c:v>-41</c:v>
                </c:pt>
                <c:pt idx="2958">
                  <c:v>-41</c:v>
                </c:pt>
                <c:pt idx="2959">
                  <c:v>-41</c:v>
                </c:pt>
                <c:pt idx="2960">
                  <c:v>-41</c:v>
                </c:pt>
                <c:pt idx="2961">
                  <c:v>-41</c:v>
                </c:pt>
                <c:pt idx="2962">
                  <c:v>-41</c:v>
                </c:pt>
                <c:pt idx="2963">
                  <c:v>-41</c:v>
                </c:pt>
                <c:pt idx="2964">
                  <c:v>-41</c:v>
                </c:pt>
                <c:pt idx="2965">
                  <c:v>-41</c:v>
                </c:pt>
                <c:pt idx="2966">
                  <c:v>-41</c:v>
                </c:pt>
                <c:pt idx="2967">
                  <c:v>-41</c:v>
                </c:pt>
                <c:pt idx="2968">
                  <c:v>-41</c:v>
                </c:pt>
                <c:pt idx="2969">
                  <c:v>-41</c:v>
                </c:pt>
                <c:pt idx="2970">
                  <c:v>-41</c:v>
                </c:pt>
                <c:pt idx="2971">
                  <c:v>-41</c:v>
                </c:pt>
                <c:pt idx="2972">
                  <c:v>-41</c:v>
                </c:pt>
                <c:pt idx="2973">
                  <c:v>-41</c:v>
                </c:pt>
                <c:pt idx="2974">
                  <c:v>-41</c:v>
                </c:pt>
                <c:pt idx="2975">
                  <c:v>-41</c:v>
                </c:pt>
                <c:pt idx="2976">
                  <c:v>-41</c:v>
                </c:pt>
                <c:pt idx="2977">
                  <c:v>-41</c:v>
                </c:pt>
                <c:pt idx="2978">
                  <c:v>-41</c:v>
                </c:pt>
                <c:pt idx="2979">
                  <c:v>-41</c:v>
                </c:pt>
                <c:pt idx="2980">
                  <c:v>-41</c:v>
                </c:pt>
                <c:pt idx="2981">
                  <c:v>-41</c:v>
                </c:pt>
                <c:pt idx="2982">
                  <c:v>-41</c:v>
                </c:pt>
                <c:pt idx="2983">
                  <c:v>-41</c:v>
                </c:pt>
                <c:pt idx="2984">
                  <c:v>-41</c:v>
                </c:pt>
                <c:pt idx="2985">
                  <c:v>-41</c:v>
                </c:pt>
                <c:pt idx="2986">
                  <c:v>-41</c:v>
                </c:pt>
                <c:pt idx="2987">
                  <c:v>-41</c:v>
                </c:pt>
                <c:pt idx="2988">
                  <c:v>-41</c:v>
                </c:pt>
                <c:pt idx="2989">
                  <c:v>-41</c:v>
                </c:pt>
                <c:pt idx="2990">
                  <c:v>-41</c:v>
                </c:pt>
                <c:pt idx="2991">
                  <c:v>-41</c:v>
                </c:pt>
                <c:pt idx="2992">
                  <c:v>-41</c:v>
                </c:pt>
                <c:pt idx="2993">
                  <c:v>-41</c:v>
                </c:pt>
                <c:pt idx="2994">
                  <c:v>-41</c:v>
                </c:pt>
                <c:pt idx="2995">
                  <c:v>-41</c:v>
                </c:pt>
                <c:pt idx="2996">
                  <c:v>-41</c:v>
                </c:pt>
                <c:pt idx="2997">
                  <c:v>-41</c:v>
                </c:pt>
                <c:pt idx="2998">
                  <c:v>-41</c:v>
                </c:pt>
                <c:pt idx="2999">
                  <c:v>-41</c:v>
                </c:pt>
                <c:pt idx="3000">
                  <c:v>-41</c:v>
                </c:pt>
                <c:pt idx="3001">
                  <c:v>-41</c:v>
                </c:pt>
                <c:pt idx="3002">
                  <c:v>-41</c:v>
                </c:pt>
                <c:pt idx="3003">
                  <c:v>-41</c:v>
                </c:pt>
                <c:pt idx="3004">
                  <c:v>-41</c:v>
                </c:pt>
                <c:pt idx="3005">
                  <c:v>-41</c:v>
                </c:pt>
                <c:pt idx="3006">
                  <c:v>-41</c:v>
                </c:pt>
                <c:pt idx="3007">
                  <c:v>-41</c:v>
                </c:pt>
                <c:pt idx="3008">
                  <c:v>-41</c:v>
                </c:pt>
                <c:pt idx="3009">
                  <c:v>-41</c:v>
                </c:pt>
                <c:pt idx="3010">
                  <c:v>-41</c:v>
                </c:pt>
                <c:pt idx="3011">
                  <c:v>-41</c:v>
                </c:pt>
                <c:pt idx="3012">
                  <c:v>-41</c:v>
                </c:pt>
                <c:pt idx="3013">
                  <c:v>-41</c:v>
                </c:pt>
                <c:pt idx="3014">
                  <c:v>-41</c:v>
                </c:pt>
                <c:pt idx="3015">
                  <c:v>-41</c:v>
                </c:pt>
                <c:pt idx="3016">
                  <c:v>-41</c:v>
                </c:pt>
                <c:pt idx="3017">
                  <c:v>-41</c:v>
                </c:pt>
                <c:pt idx="3018">
                  <c:v>-41</c:v>
                </c:pt>
                <c:pt idx="3019">
                  <c:v>-41</c:v>
                </c:pt>
                <c:pt idx="3020">
                  <c:v>-41</c:v>
                </c:pt>
                <c:pt idx="3021">
                  <c:v>-41</c:v>
                </c:pt>
                <c:pt idx="3022">
                  <c:v>-41</c:v>
                </c:pt>
                <c:pt idx="3023">
                  <c:v>-41</c:v>
                </c:pt>
                <c:pt idx="3024">
                  <c:v>-41</c:v>
                </c:pt>
                <c:pt idx="3025">
                  <c:v>-41</c:v>
                </c:pt>
                <c:pt idx="3026">
                  <c:v>-41</c:v>
                </c:pt>
                <c:pt idx="3027">
                  <c:v>-41</c:v>
                </c:pt>
                <c:pt idx="3028">
                  <c:v>-41</c:v>
                </c:pt>
                <c:pt idx="3029">
                  <c:v>-41</c:v>
                </c:pt>
                <c:pt idx="3030">
                  <c:v>-41</c:v>
                </c:pt>
                <c:pt idx="3031">
                  <c:v>-41</c:v>
                </c:pt>
                <c:pt idx="3032">
                  <c:v>-41</c:v>
                </c:pt>
                <c:pt idx="3033">
                  <c:v>-41</c:v>
                </c:pt>
                <c:pt idx="3034">
                  <c:v>-41</c:v>
                </c:pt>
                <c:pt idx="3035">
                  <c:v>-41</c:v>
                </c:pt>
                <c:pt idx="3036">
                  <c:v>-41</c:v>
                </c:pt>
                <c:pt idx="3037">
                  <c:v>-41</c:v>
                </c:pt>
                <c:pt idx="3038">
                  <c:v>-41</c:v>
                </c:pt>
                <c:pt idx="3039">
                  <c:v>-41</c:v>
                </c:pt>
                <c:pt idx="3040">
                  <c:v>-41</c:v>
                </c:pt>
                <c:pt idx="3041">
                  <c:v>-41</c:v>
                </c:pt>
                <c:pt idx="3042">
                  <c:v>-41</c:v>
                </c:pt>
                <c:pt idx="3043">
                  <c:v>-41</c:v>
                </c:pt>
                <c:pt idx="3044">
                  <c:v>-41</c:v>
                </c:pt>
                <c:pt idx="3045">
                  <c:v>-41</c:v>
                </c:pt>
                <c:pt idx="3046">
                  <c:v>-41</c:v>
                </c:pt>
                <c:pt idx="3047">
                  <c:v>-41</c:v>
                </c:pt>
                <c:pt idx="3048">
                  <c:v>-41</c:v>
                </c:pt>
                <c:pt idx="3049">
                  <c:v>-41</c:v>
                </c:pt>
                <c:pt idx="3050">
                  <c:v>-41</c:v>
                </c:pt>
                <c:pt idx="3051">
                  <c:v>-41</c:v>
                </c:pt>
                <c:pt idx="3052">
                  <c:v>-41</c:v>
                </c:pt>
                <c:pt idx="3053">
                  <c:v>-41</c:v>
                </c:pt>
                <c:pt idx="3054">
                  <c:v>-41</c:v>
                </c:pt>
                <c:pt idx="3055">
                  <c:v>-41</c:v>
                </c:pt>
                <c:pt idx="3056">
                  <c:v>-41</c:v>
                </c:pt>
                <c:pt idx="3057">
                  <c:v>-41</c:v>
                </c:pt>
                <c:pt idx="3058">
                  <c:v>-41</c:v>
                </c:pt>
                <c:pt idx="3059">
                  <c:v>-41</c:v>
                </c:pt>
                <c:pt idx="3060">
                  <c:v>-41</c:v>
                </c:pt>
                <c:pt idx="3061">
                  <c:v>-41</c:v>
                </c:pt>
                <c:pt idx="3062">
                  <c:v>-41</c:v>
                </c:pt>
                <c:pt idx="3063">
                  <c:v>-41</c:v>
                </c:pt>
                <c:pt idx="3064">
                  <c:v>-41</c:v>
                </c:pt>
                <c:pt idx="3065">
                  <c:v>-41</c:v>
                </c:pt>
                <c:pt idx="3066">
                  <c:v>-41</c:v>
                </c:pt>
                <c:pt idx="3067">
                  <c:v>-41</c:v>
                </c:pt>
                <c:pt idx="3068">
                  <c:v>-41</c:v>
                </c:pt>
                <c:pt idx="3069">
                  <c:v>-41</c:v>
                </c:pt>
                <c:pt idx="3070">
                  <c:v>-41</c:v>
                </c:pt>
                <c:pt idx="3071">
                  <c:v>-41</c:v>
                </c:pt>
                <c:pt idx="3072">
                  <c:v>-41</c:v>
                </c:pt>
                <c:pt idx="3073">
                  <c:v>-41</c:v>
                </c:pt>
                <c:pt idx="3074">
                  <c:v>-41</c:v>
                </c:pt>
                <c:pt idx="3075">
                  <c:v>-41</c:v>
                </c:pt>
                <c:pt idx="3076">
                  <c:v>-41</c:v>
                </c:pt>
                <c:pt idx="3077">
                  <c:v>-41</c:v>
                </c:pt>
                <c:pt idx="3078">
                  <c:v>-41</c:v>
                </c:pt>
                <c:pt idx="3079">
                  <c:v>-41</c:v>
                </c:pt>
                <c:pt idx="3080">
                  <c:v>-41</c:v>
                </c:pt>
                <c:pt idx="3081">
                  <c:v>-41</c:v>
                </c:pt>
                <c:pt idx="3082">
                  <c:v>-41</c:v>
                </c:pt>
                <c:pt idx="3083">
                  <c:v>-41</c:v>
                </c:pt>
                <c:pt idx="3084">
                  <c:v>-41</c:v>
                </c:pt>
                <c:pt idx="3085">
                  <c:v>-41</c:v>
                </c:pt>
                <c:pt idx="3086">
                  <c:v>-41</c:v>
                </c:pt>
                <c:pt idx="3087">
                  <c:v>-41</c:v>
                </c:pt>
                <c:pt idx="3088">
                  <c:v>-41</c:v>
                </c:pt>
                <c:pt idx="3089">
                  <c:v>-41</c:v>
                </c:pt>
                <c:pt idx="3090">
                  <c:v>-41</c:v>
                </c:pt>
                <c:pt idx="3091">
                  <c:v>-41</c:v>
                </c:pt>
                <c:pt idx="3092">
                  <c:v>-41</c:v>
                </c:pt>
                <c:pt idx="3093">
                  <c:v>-41</c:v>
                </c:pt>
                <c:pt idx="3094">
                  <c:v>-41</c:v>
                </c:pt>
                <c:pt idx="3095">
                  <c:v>-41</c:v>
                </c:pt>
                <c:pt idx="3096">
                  <c:v>-41</c:v>
                </c:pt>
                <c:pt idx="3097">
                  <c:v>-41</c:v>
                </c:pt>
                <c:pt idx="3098">
                  <c:v>-41</c:v>
                </c:pt>
                <c:pt idx="3099">
                  <c:v>-41</c:v>
                </c:pt>
                <c:pt idx="3100">
                  <c:v>-41</c:v>
                </c:pt>
                <c:pt idx="3101">
                  <c:v>-41</c:v>
                </c:pt>
                <c:pt idx="3102">
                  <c:v>-41</c:v>
                </c:pt>
                <c:pt idx="3103">
                  <c:v>-41</c:v>
                </c:pt>
                <c:pt idx="3104">
                  <c:v>-41</c:v>
                </c:pt>
                <c:pt idx="3105">
                  <c:v>-41</c:v>
                </c:pt>
                <c:pt idx="3106">
                  <c:v>-41</c:v>
                </c:pt>
                <c:pt idx="3107">
                  <c:v>-41</c:v>
                </c:pt>
                <c:pt idx="3108">
                  <c:v>-41</c:v>
                </c:pt>
                <c:pt idx="3109">
                  <c:v>-41</c:v>
                </c:pt>
                <c:pt idx="3110">
                  <c:v>-41</c:v>
                </c:pt>
                <c:pt idx="3111">
                  <c:v>-41</c:v>
                </c:pt>
                <c:pt idx="3112">
                  <c:v>-41</c:v>
                </c:pt>
                <c:pt idx="3113">
                  <c:v>-41</c:v>
                </c:pt>
                <c:pt idx="3114">
                  <c:v>-41</c:v>
                </c:pt>
                <c:pt idx="3115">
                  <c:v>-41</c:v>
                </c:pt>
                <c:pt idx="3116">
                  <c:v>-41</c:v>
                </c:pt>
                <c:pt idx="3117">
                  <c:v>-41</c:v>
                </c:pt>
                <c:pt idx="3118">
                  <c:v>-41</c:v>
                </c:pt>
                <c:pt idx="3119">
                  <c:v>-41</c:v>
                </c:pt>
                <c:pt idx="3120">
                  <c:v>-41</c:v>
                </c:pt>
                <c:pt idx="3121">
                  <c:v>-41</c:v>
                </c:pt>
                <c:pt idx="3122">
                  <c:v>-41</c:v>
                </c:pt>
                <c:pt idx="3123">
                  <c:v>-41</c:v>
                </c:pt>
                <c:pt idx="3124">
                  <c:v>-41</c:v>
                </c:pt>
                <c:pt idx="3125">
                  <c:v>-41</c:v>
                </c:pt>
                <c:pt idx="3126">
                  <c:v>-41</c:v>
                </c:pt>
                <c:pt idx="3127">
                  <c:v>-41</c:v>
                </c:pt>
                <c:pt idx="3128">
                  <c:v>-41</c:v>
                </c:pt>
                <c:pt idx="3129">
                  <c:v>-41</c:v>
                </c:pt>
                <c:pt idx="3130">
                  <c:v>-41</c:v>
                </c:pt>
                <c:pt idx="3131">
                  <c:v>-41</c:v>
                </c:pt>
                <c:pt idx="3132">
                  <c:v>-41</c:v>
                </c:pt>
                <c:pt idx="3133">
                  <c:v>-41</c:v>
                </c:pt>
                <c:pt idx="3134">
                  <c:v>-41</c:v>
                </c:pt>
                <c:pt idx="3135">
                  <c:v>-41</c:v>
                </c:pt>
                <c:pt idx="3136">
                  <c:v>-41</c:v>
                </c:pt>
                <c:pt idx="3137">
                  <c:v>-41</c:v>
                </c:pt>
                <c:pt idx="3138">
                  <c:v>-41</c:v>
                </c:pt>
                <c:pt idx="3139">
                  <c:v>-41</c:v>
                </c:pt>
                <c:pt idx="3140">
                  <c:v>-41</c:v>
                </c:pt>
                <c:pt idx="3141">
                  <c:v>-41</c:v>
                </c:pt>
                <c:pt idx="3142">
                  <c:v>-41</c:v>
                </c:pt>
                <c:pt idx="3143">
                  <c:v>-41</c:v>
                </c:pt>
                <c:pt idx="3144">
                  <c:v>-41</c:v>
                </c:pt>
                <c:pt idx="3145">
                  <c:v>-41</c:v>
                </c:pt>
                <c:pt idx="3146">
                  <c:v>-41</c:v>
                </c:pt>
                <c:pt idx="3147">
                  <c:v>-41</c:v>
                </c:pt>
                <c:pt idx="3148">
                  <c:v>-41</c:v>
                </c:pt>
                <c:pt idx="3149">
                  <c:v>-41</c:v>
                </c:pt>
                <c:pt idx="3150">
                  <c:v>-41</c:v>
                </c:pt>
                <c:pt idx="3151">
                  <c:v>-41</c:v>
                </c:pt>
                <c:pt idx="3152">
                  <c:v>-41</c:v>
                </c:pt>
                <c:pt idx="3153">
                  <c:v>-41</c:v>
                </c:pt>
                <c:pt idx="3154">
                  <c:v>-41</c:v>
                </c:pt>
                <c:pt idx="3155">
                  <c:v>-41</c:v>
                </c:pt>
                <c:pt idx="3156">
                  <c:v>-41</c:v>
                </c:pt>
                <c:pt idx="3157">
                  <c:v>-41</c:v>
                </c:pt>
                <c:pt idx="3158">
                  <c:v>-41</c:v>
                </c:pt>
                <c:pt idx="3159">
                  <c:v>-41</c:v>
                </c:pt>
                <c:pt idx="3160">
                  <c:v>-41</c:v>
                </c:pt>
                <c:pt idx="3161">
                  <c:v>-41</c:v>
                </c:pt>
                <c:pt idx="3162">
                  <c:v>-41</c:v>
                </c:pt>
                <c:pt idx="3163">
                  <c:v>-41</c:v>
                </c:pt>
                <c:pt idx="3164">
                  <c:v>-41</c:v>
                </c:pt>
                <c:pt idx="3165">
                  <c:v>-41</c:v>
                </c:pt>
                <c:pt idx="3166">
                  <c:v>-41</c:v>
                </c:pt>
                <c:pt idx="3167">
                  <c:v>-41</c:v>
                </c:pt>
                <c:pt idx="3168">
                  <c:v>-41</c:v>
                </c:pt>
                <c:pt idx="3169">
                  <c:v>-41</c:v>
                </c:pt>
                <c:pt idx="3170">
                  <c:v>-41</c:v>
                </c:pt>
                <c:pt idx="3171">
                  <c:v>-41</c:v>
                </c:pt>
                <c:pt idx="3172">
                  <c:v>-41</c:v>
                </c:pt>
                <c:pt idx="3173">
                  <c:v>-41</c:v>
                </c:pt>
                <c:pt idx="3174">
                  <c:v>-41</c:v>
                </c:pt>
                <c:pt idx="3175">
                  <c:v>-41</c:v>
                </c:pt>
                <c:pt idx="3176">
                  <c:v>-41</c:v>
                </c:pt>
                <c:pt idx="3177">
                  <c:v>-41</c:v>
                </c:pt>
                <c:pt idx="3178">
                  <c:v>-41</c:v>
                </c:pt>
                <c:pt idx="3179">
                  <c:v>-41</c:v>
                </c:pt>
                <c:pt idx="3180">
                  <c:v>-41</c:v>
                </c:pt>
                <c:pt idx="3181">
                  <c:v>-41</c:v>
                </c:pt>
                <c:pt idx="3182">
                  <c:v>-41</c:v>
                </c:pt>
                <c:pt idx="3183">
                  <c:v>-41</c:v>
                </c:pt>
                <c:pt idx="3184">
                  <c:v>-41</c:v>
                </c:pt>
                <c:pt idx="3185">
                  <c:v>-41</c:v>
                </c:pt>
                <c:pt idx="3186">
                  <c:v>-41</c:v>
                </c:pt>
                <c:pt idx="3187">
                  <c:v>-41</c:v>
                </c:pt>
                <c:pt idx="3188">
                  <c:v>-41</c:v>
                </c:pt>
                <c:pt idx="3189">
                  <c:v>-41</c:v>
                </c:pt>
                <c:pt idx="3190">
                  <c:v>-41</c:v>
                </c:pt>
                <c:pt idx="3191">
                  <c:v>-41</c:v>
                </c:pt>
                <c:pt idx="3192">
                  <c:v>-41</c:v>
                </c:pt>
                <c:pt idx="3193">
                  <c:v>-41</c:v>
                </c:pt>
                <c:pt idx="3194">
                  <c:v>-41</c:v>
                </c:pt>
                <c:pt idx="3195">
                  <c:v>-41</c:v>
                </c:pt>
                <c:pt idx="3196">
                  <c:v>-41</c:v>
                </c:pt>
                <c:pt idx="3197">
                  <c:v>-41</c:v>
                </c:pt>
                <c:pt idx="3198">
                  <c:v>-41</c:v>
                </c:pt>
                <c:pt idx="3199">
                  <c:v>-41</c:v>
                </c:pt>
                <c:pt idx="3200">
                  <c:v>-41</c:v>
                </c:pt>
                <c:pt idx="3201">
                  <c:v>-41</c:v>
                </c:pt>
                <c:pt idx="3202">
                  <c:v>-41</c:v>
                </c:pt>
                <c:pt idx="3203">
                  <c:v>-41</c:v>
                </c:pt>
                <c:pt idx="3204">
                  <c:v>-41</c:v>
                </c:pt>
                <c:pt idx="3205">
                  <c:v>-41</c:v>
                </c:pt>
                <c:pt idx="3206">
                  <c:v>-41</c:v>
                </c:pt>
                <c:pt idx="3207">
                  <c:v>-41</c:v>
                </c:pt>
                <c:pt idx="3208">
                  <c:v>-41</c:v>
                </c:pt>
                <c:pt idx="3209">
                  <c:v>-41</c:v>
                </c:pt>
                <c:pt idx="3210">
                  <c:v>-41</c:v>
                </c:pt>
                <c:pt idx="3211">
                  <c:v>-41</c:v>
                </c:pt>
                <c:pt idx="3212">
                  <c:v>-41</c:v>
                </c:pt>
                <c:pt idx="3213">
                  <c:v>-41</c:v>
                </c:pt>
                <c:pt idx="3214">
                  <c:v>-41</c:v>
                </c:pt>
                <c:pt idx="3215">
                  <c:v>-41</c:v>
                </c:pt>
                <c:pt idx="3216">
                  <c:v>-41</c:v>
                </c:pt>
                <c:pt idx="3217">
                  <c:v>-41</c:v>
                </c:pt>
                <c:pt idx="3218">
                  <c:v>-41</c:v>
                </c:pt>
                <c:pt idx="3219">
                  <c:v>-41</c:v>
                </c:pt>
                <c:pt idx="3220">
                  <c:v>-41</c:v>
                </c:pt>
                <c:pt idx="3221">
                  <c:v>-41</c:v>
                </c:pt>
                <c:pt idx="3222">
                  <c:v>-41</c:v>
                </c:pt>
                <c:pt idx="3223">
                  <c:v>-41</c:v>
                </c:pt>
                <c:pt idx="3224">
                  <c:v>-41</c:v>
                </c:pt>
                <c:pt idx="3225">
                  <c:v>-41</c:v>
                </c:pt>
                <c:pt idx="3226">
                  <c:v>-41</c:v>
                </c:pt>
                <c:pt idx="3227">
                  <c:v>-41</c:v>
                </c:pt>
                <c:pt idx="3228">
                  <c:v>-41</c:v>
                </c:pt>
                <c:pt idx="3229">
                  <c:v>-41</c:v>
                </c:pt>
                <c:pt idx="3230">
                  <c:v>-41</c:v>
                </c:pt>
                <c:pt idx="3231">
                  <c:v>-41</c:v>
                </c:pt>
                <c:pt idx="3232">
                  <c:v>-41</c:v>
                </c:pt>
                <c:pt idx="3233">
                  <c:v>-41</c:v>
                </c:pt>
                <c:pt idx="3234">
                  <c:v>-41</c:v>
                </c:pt>
                <c:pt idx="3235">
                  <c:v>-41</c:v>
                </c:pt>
                <c:pt idx="3236">
                  <c:v>-41</c:v>
                </c:pt>
                <c:pt idx="3237">
                  <c:v>-41</c:v>
                </c:pt>
                <c:pt idx="3238">
                  <c:v>-41</c:v>
                </c:pt>
                <c:pt idx="3239">
                  <c:v>-41</c:v>
                </c:pt>
                <c:pt idx="3240">
                  <c:v>-41</c:v>
                </c:pt>
                <c:pt idx="3241">
                  <c:v>-41</c:v>
                </c:pt>
                <c:pt idx="3242">
                  <c:v>-41</c:v>
                </c:pt>
                <c:pt idx="3243">
                  <c:v>-41</c:v>
                </c:pt>
                <c:pt idx="3244">
                  <c:v>-41</c:v>
                </c:pt>
                <c:pt idx="3245">
                  <c:v>-41</c:v>
                </c:pt>
                <c:pt idx="3246">
                  <c:v>-41</c:v>
                </c:pt>
                <c:pt idx="3247">
                  <c:v>-41</c:v>
                </c:pt>
                <c:pt idx="3248">
                  <c:v>-41</c:v>
                </c:pt>
                <c:pt idx="3249">
                  <c:v>-41</c:v>
                </c:pt>
                <c:pt idx="3250">
                  <c:v>-41</c:v>
                </c:pt>
                <c:pt idx="3251">
                  <c:v>-41</c:v>
                </c:pt>
                <c:pt idx="3252">
                  <c:v>-41</c:v>
                </c:pt>
                <c:pt idx="3253">
                  <c:v>-41</c:v>
                </c:pt>
                <c:pt idx="3254">
                  <c:v>-41</c:v>
                </c:pt>
                <c:pt idx="3255">
                  <c:v>-41</c:v>
                </c:pt>
                <c:pt idx="3256">
                  <c:v>-41</c:v>
                </c:pt>
                <c:pt idx="3257">
                  <c:v>-41</c:v>
                </c:pt>
                <c:pt idx="3258">
                  <c:v>-41</c:v>
                </c:pt>
                <c:pt idx="3259">
                  <c:v>-41</c:v>
                </c:pt>
                <c:pt idx="3260">
                  <c:v>-41</c:v>
                </c:pt>
                <c:pt idx="3261">
                  <c:v>-41</c:v>
                </c:pt>
                <c:pt idx="3262">
                  <c:v>-41</c:v>
                </c:pt>
                <c:pt idx="3263">
                  <c:v>-41</c:v>
                </c:pt>
                <c:pt idx="3264">
                  <c:v>-41</c:v>
                </c:pt>
                <c:pt idx="3265">
                  <c:v>-41</c:v>
                </c:pt>
                <c:pt idx="3266">
                  <c:v>-41</c:v>
                </c:pt>
                <c:pt idx="3267">
                  <c:v>-41</c:v>
                </c:pt>
                <c:pt idx="3268">
                  <c:v>-41</c:v>
                </c:pt>
                <c:pt idx="3269">
                  <c:v>-41</c:v>
                </c:pt>
                <c:pt idx="3270">
                  <c:v>-41</c:v>
                </c:pt>
                <c:pt idx="3271">
                  <c:v>-41</c:v>
                </c:pt>
                <c:pt idx="3272">
                  <c:v>-41</c:v>
                </c:pt>
                <c:pt idx="3273">
                  <c:v>-41</c:v>
                </c:pt>
                <c:pt idx="3274">
                  <c:v>-41</c:v>
                </c:pt>
                <c:pt idx="3275">
                  <c:v>-41</c:v>
                </c:pt>
                <c:pt idx="3276">
                  <c:v>-41</c:v>
                </c:pt>
                <c:pt idx="3277">
                  <c:v>-41</c:v>
                </c:pt>
                <c:pt idx="3278">
                  <c:v>-41</c:v>
                </c:pt>
                <c:pt idx="3279">
                  <c:v>-41</c:v>
                </c:pt>
                <c:pt idx="3280">
                  <c:v>-41</c:v>
                </c:pt>
                <c:pt idx="3281">
                  <c:v>-41</c:v>
                </c:pt>
                <c:pt idx="3282">
                  <c:v>-41</c:v>
                </c:pt>
                <c:pt idx="3283">
                  <c:v>-41</c:v>
                </c:pt>
                <c:pt idx="3284">
                  <c:v>-41</c:v>
                </c:pt>
                <c:pt idx="3285">
                  <c:v>-41</c:v>
                </c:pt>
                <c:pt idx="3286">
                  <c:v>-41</c:v>
                </c:pt>
                <c:pt idx="3287">
                  <c:v>-41</c:v>
                </c:pt>
                <c:pt idx="3288">
                  <c:v>-41</c:v>
                </c:pt>
                <c:pt idx="3289">
                  <c:v>-41</c:v>
                </c:pt>
                <c:pt idx="3290">
                  <c:v>-41</c:v>
                </c:pt>
                <c:pt idx="3291">
                  <c:v>-41</c:v>
                </c:pt>
                <c:pt idx="3292">
                  <c:v>-41</c:v>
                </c:pt>
                <c:pt idx="3293">
                  <c:v>-41</c:v>
                </c:pt>
                <c:pt idx="3294">
                  <c:v>-41</c:v>
                </c:pt>
                <c:pt idx="3295">
                  <c:v>-41</c:v>
                </c:pt>
                <c:pt idx="3296">
                  <c:v>-41</c:v>
                </c:pt>
                <c:pt idx="3297">
                  <c:v>-41</c:v>
                </c:pt>
                <c:pt idx="3298">
                  <c:v>-41</c:v>
                </c:pt>
                <c:pt idx="3299">
                  <c:v>-41</c:v>
                </c:pt>
                <c:pt idx="3300">
                  <c:v>-41</c:v>
                </c:pt>
                <c:pt idx="3301">
                  <c:v>-41</c:v>
                </c:pt>
                <c:pt idx="3302">
                  <c:v>-41</c:v>
                </c:pt>
                <c:pt idx="3303">
                  <c:v>-41</c:v>
                </c:pt>
                <c:pt idx="3304">
                  <c:v>-41</c:v>
                </c:pt>
                <c:pt idx="3305">
                  <c:v>-41</c:v>
                </c:pt>
                <c:pt idx="3306">
                  <c:v>-41</c:v>
                </c:pt>
                <c:pt idx="3307">
                  <c:v>-41</c:v>
                </c:pt>
                <c:pt idx="3308">
                  <c:v>-41</c:v>
                </c:pt>
                <c:pt idx="3309">
                  <c:v>-41</c:v>
                </c:pt>
                <c:pt idx="3310">
                  <c:v>-41</c:v>
                </c:pt>
                <c:pt idx="3311">
                  <c:v>-41</c:v>
                </c:pt>
                <c:pt idx="3312">
                  <c:v>-41</c:v>
                </c:pt>
                <c:pt idx="3313">
                  <c:v>-41</c:v>
                </c:pt>
                <c:pt idx="3314">
                  <c:v>-41</c:v>
                </c:pt>
                <c:pt idx="3315">
                  <c:v>-41</c:v>
                </c:pt>
                <c:pt idx="3316">
                  <c:v>-41</c:v>
                </c:pt>
                <c:pt idx="3317">
                  <c:v>-41</c:v>
                </c:pt>
                <c:pt idx="3318">
                  <c:v>-41</c:v>
                </c:pt>
                <c:pt idx="3319">
                  <c:v>-41</c:v>
                </c:pt>
                <c:pt idx="3320">
                  <c:v>-41</c:v>
                </c:pt>
                <c:pt idx="3321">
                  <c:v>-41</c:v>
                </c:pt>
                <c:pt idx="3322">
                  <c:v>-41</c:v>
                </c:pt>
                <c:pt idx="3323">
                  <c:v>-41</c:v>
                </c:pt>
                <c:pt idx="3324">
                  <c:v>-41</c:v>
                </c:pt>
                <c:pt idx="3325">
                  <c:v>-41</c:v>
                </c:pt>
                <c:pt idx="3326">
                  <c:v>-41</c:v>
                </c:pt>
                <c:pt idx="3327">
                  <c:v>-41</c:v>
                </c:pt>
                <c:pt idx="3328">
                  <c:v>-41</c:v>
                </c:pt>
                <c:pt idx="3329">
                  <c:v>-41</c:v>
                </c:pt>
                <c:pt idx="3330">
                  <c:v>-41</c:v>
                </c:pt>
                <c:pt idx="3331">
                  <c:v>-41</c:v>
                </c:pt>
                <c:pt idx="3332">
                  <c:v>-41</c:v>
                </c:pt>
                <c:pt idx="3333">
                  <c:v>-41</c:v>
                </c:pt>
                <c:pt idx="3334">
                  <c:v>-41</c:v>
                </c:pt>
                <c:pt idx="3335">
                  <c:v>-41</c:v>
                </c:pt>
                <c:pt idx="3336">
                  <c:v>-41</c:v>
                </c:pt>
                <c:pt idx="3337">
                  <c:v>-41</c:v>
                </c:pt>
                <c:pt idx="3338">
                  <c:v>-41</c:v>
                </c:pt>
                <c:pt idx="3339">
                  <c:v>-41</c:v>
                </c:pt>
                <c:pt idx="3340">
                  <c:v>-41</c:v>
                </c:pt>
                <c:pt idx="3341">
                  <c:v>-41</c:v>
                </c:pt>
                <c:pt idx="3342">
                  <c:v>-41</c:v>
                </c:pt>
                <c:pt idx="3343">
                  <c:v>-41</c:v>
                </c:pt>
                <c:pt idx="3344">
                  <c:v>-41</c:v>
                </c:pt>
                <c:pt idx="3345">
                  <c:v>-41</c:v>
                </c:pt>
                <c:pt idx="3346">
                  <c:v>-41</c:v>
                </c:pt>
                <c:pt idx="3347">
                  <c:v>-41</c:v>
                </c:pt>
                <c:pt idx="3348">
                  <c:v>-41</c:v>
                </c:pt>
                <c:pt idx="3349">
                  <c:v>-41</c:v>
                </c:pt>
                <c:pt idx="3350">
                  <c:v>-41</c:v>
                </c:pt>
                <c:pt idx="3351">
                  <c:v>-41</c:v>
                </c:pt>
                <c:pt idx="3352">
                  <c:v>-41</c:v>
                </c:pt>
                <c:pt idx="3353">
                  <c:v>-41</c:v>
                </c:pt>
                <c:pt idx="3354">
                  <c:v>-41</c:v>
                </c:pt>
                <c:pt idx="3355">
                  <c:v>-41</c:v>
                </c:pt>
                <c:pt idx="3356">
                  <c:v>-41</c:v>
                </c:pt>
                <c:pt idx="3357">
                  <c:v>-41</c:v>
                </c:pt>
                <c:pt idx="3358">
                  <c:v>-41</c:v>
                </c:pt>
                <c:pt idx="3359">
                  <c:v>-41</c:v>
                </c:pt>
                <c:pt idx="3360">
                  <c:v>-41</c:v>
                </c:pt>
                <c:pt idx="3361">
                  <c:v>-41</c:v>
                </c:pt>
                <c:pt idx="3362">
                  <c:v>-41</c:v>
                </c:pt>
                <c:pt idx="3363">
                  <c:v>-41</c:v>
                </c:pt>
                <c:pt idx="3364">
                  <c:v>-41</c:v>
                </c:pt>
                <c:pt idx="3365">
                  <c:v>-41</c:v>
                </c:pt>
                <c:pt idx="3366">
                  <c:v>-41</c:v>
                </c:pt>
                <c:pt idx="3367">
                  <c:v>-41</c:v>
                </c:pt>
                <c:pt idx="3368">
                  <c:v>-41</c:v>
                </c:pt>
                <c:pt idx="3369">
                  <c:v>-41</c:v>
                </c:pt>
                <c:pt idx="3370">
                  <c:v>-41</c:v>
                </c:pt>
                <c:pt idx="3371">
                  <c:v>-41</c:v>
                </c:pt>
                <c:pt idx="3372">
                  <c:v>-41</c:v>
                </c:pt>
                <c:pt idx="3373">
                  <c:v>-41</c:v>
                </c:pt>
                <c:pt idx="3374">
                  <c:v>-41</c:v>
                </c:pt>
                <c:pt idx="3375">
                  <c:v>-41</c:v>
                </c:pt>
                <c:pt idx="3376">
                  <c:v>-41</c:v>
                </c:pt>
                <c:pt idx="3377">
                  <c:v>-41</c:v>
                </c:pt>
                <c:pt idx="3378">
                  <c:v>-41</c:v>
                </c:pt>
                <c:pt idx="3379">
                  <c:v>-41</c:v>
                </c:pt>
                <c:pt idx="3380">
                  <c:v>-41</c:v>
                </c:pt>
                <c:pt idx="3381">
                  <c:v>-41</c:v>
                </c:pt>
                <c:pt idx="3382">
                  <c:v>-41</c:v>
                </c:pt>
                <c:pt idx="3383">
                  <c:v>-41</c:v>
                </c:pt>
                <c:pt idx="3384">
                  <c:v>-41</c:v>
                </c:pt>
                <c:pt idx="3385">
                  <c:v>-41</c:v>
                </c:pt>
                <c:pt idx="3386">
                  <c:v>-41</c:v>
                </c:pt>
                <c:pt idx="3387">
                  <c:v>-41</c:v>
                </c:pt>
                <c:pt idx="3388">
                  <c:v>-41</c:v>
                </c:pt>
                <c:pt idx="3389">
                  <c:v>-41</c:v>
                </c:pt>
                <c:pt idx="3390">
                  <c:v>-41</c:v>
                </c:pt>
                <c:pt idx="3391">
                  <c:v>-41</c:v>
                </c:pt>
                <c:pt idx="3392">
                  <c:v>-41</c:v>
                </c:pt>
                <c:pt idx="3393">
                  <c:v>-41</c:v>
                </c:pt>
                <c:pt idx="3394">
                  <c:v>-41</c:v>
                </c:pt>
                <c:pt idx="3395">
                  <c:v>-41</c:v>
                </c:pt>
                <c:pt idx="3396">
                  <c:v>-41</c:v>
                </c:pt>
                <c:pt idx="3397">
                  <c:v>-41</c:v>
                </c:pt>
                <c:pt idx="3398">
                  <c:v>-41</c:v>
                </c:pt>
                <c:pt idx="3399">
                  <c:v>-41</c:v>
                </c:pt>
                <c:pt idx="3400">
                  <c:v>-41</c:v>
                </c:pt>
                <c:pt idx="3401">
                  <c:v>-41</c:v>
                </c:pt>
                <c:pt idx="3402">
                  <c:v>-41</c:v>
                </c:pt>
                <c:pt idx="3403">
                  <c:v>-41</c:v>
                </c:pt>
                <c:pt idx="3404">
                  <c:v>-41</c:v>
                </c:pt>
                <c:pt idx="3405">
                  <c:v>-41</c:v>
                </c:pt>
                <c:pt idx="3406">
                  <c:v>-41</c:v>
                </c:pt>
                <c:pt idx="3407">
                  <c:v>-41</c:v>
                </c:pt>
                <c:pt idx="3408">
                  <c:v>-41</c:v>
                </c:pt>
                <c:pt idx="3409">
                  <c:v>-41</c:v>
                </c:pt>
                <c:pt idx="3410">
                  <c:v>-41</c:v>
                </c:pt>
                <c:pt idx="3411">
                  <c:v>-41</c:v>
                </c:pt>
                <c:pt idx="3412">
                  <c:v>-41</c:v>
                </c:pt>
                <c:pt idx="3413">
                  <c:v>-41</c:v>
                </c:pt>
                <c:pt idx="3414">
                  <c:v>-41</c:v>
                </c:pt>
                <c:pt idx="3415">
                  <c:v>-41</c:v>
                </c:pt>
                <c:pt idx="3416">
                  <c:v>-41</c:v>
                </c:pt>
                <c:pt idx="3417">
                  <c:v>-41</c:v>
                </c:pt>
                <c:pt idx="3418">
                  <c:v>-41</c:v>
                </c:pt>
                <c:pt idx="3419">
                  <c:v>-41</c:v>
                </c:pt>
                <c:pt idx="3420">
                  <c:v>-41</c:v>
                </c:pt>
                <c:pt idx="3421">
                  <c:v>-41</c:v>
                </c:pt>
                <c:pt idx="3422">
                  <c:v>-41</c:v>
                </c:pt>
                <c:pt idx="3423">
                  <c:v>-41</c:v>
                </c:pt>
                <c:pt idx="3424">
                  <c:v>-41</c:v>
                </c:pt>
                <c:pt idx="3425">
                  <c:v>-41</c:v>
                </c:pt>
                <c:pt idx="3426">
                  <c:v>-41</c:v>
                </c:pt>
                <c:pt idx="3427">
                  <c:v>-41</c:v>
                </c:pt>
                <c:pt idx="3428">
                  <c:v>-41</c:v>
                </c:pt>
                <c:pt idx="3429">
                  <c:v>-41</c:v>
                </c:pt>
                <c:pt idx="3430">
                  <c:v>-41</c:v>
                </c:pt>
                <c:pt idx="3431">
                  <c:v>-41</c:v>
                </c:pt>
                <c:pt idx="3432">
                  <c:v>-41</c:v>
                </c:pt>
                <c:pt idx="3433">
                  <c:v>-41</c:v>
                </c:pt>
                <c:pt idx="3434">
                  <c:v>-41</c:v>
                </c:pt>
                <c:pt idx="3435">
                  <c:v>-41</c:v>
                </c:pt>
                <c:pt idx="3436">
                  <c:v>-41</c:v>
                </c:pt>
                <c:pt idx="3437">
                  <c:v>-41</c:v>
                </c:pt>
                <c:pt idx="3438">
                  <c:v>-41</c:v>
                </c:pt>
                <c:pt idx="3439">
                  <c:v>-41</c:v>
                </c:pt>
                <c:pt idx="3440">
                  <c:v>-41</c:v>
                </c:pt>
                <c:pt idx="3441">
                  <c:v>-41</c:v>
                </c:pt>
                <c:pt idx="3442">
                  <c:v>-41</c:v>
                </c:pt>
                <c:pt idx="3443">
                  <c:v>-41</c:v>
                </c:pt>
                <c:pt idx="3444">
                  <c:v>-41</c:v>
                </c:pt>
                <c:pt idx="3445">
                  <c:v>-41</c:v>
                </c:pt>
                <c:pt idx="3446">
                  <c:v>-41</c:v>
                </c:pt>
                <c:pt idx="3447">
                  <c:v>-41</c:v>
                </c:pt>
                <c:pt idx="3448">
                  <c:v>-41</c:v>
                </c:pt>
                <c:pt idx="3449">
                  <c:v>-41</c:v>
                </c:pt>
                <c:pt idx="3450">
                  <c:v>-41</c:v>
                </c:pt>
                <c:pt idx="3451">
                  <c:v>-41</c:v>
                </c:pt>
                <c:pt idx="3452">
                  <c:v>-41</c:v>
                </c:pt>
                <c:pt idx="3453">
                  <c:v>-41</c:v>
                </c:pt>
                <c:pt idx="3454">
                  <c:v>-41</c:v>
                </c:pt>
                <c:pt idx="3455">
                  <c:v>-41</c:v>
                </c:pt>
                <c:pt idx="3456">
                  <c:v>-41</c:v>
                </c:pt>
                <c:pt idx="3457">
                  <c:v>-41</c:v>
                </c:pt>
                <c:pt idx="3458">
                  <c:v>-41</c:v>
                </c:pt>
                <c:pt idx="3459">
                  <c:v>-41</c:v>
                </c:pt>
                <c:pt idx="3460">
                  <c:v>-41</c:v>
                </c:pt>
                <c:pt idx="3461">
                  <c:v>-41</c:v>
                </c:pt>
                <c:pt idx="3462">
                  <c:v>-41</c:v>
                </c:pt>
                <c:pt idx="3463">
                  <c:v>-41</c:v>
                </c:pt>
                <c:pt idx="3464">
                  <c:v>-41</c:v>
                </c:pt>
                <c:pt idx="3465">
                  <c:v>-41</c:v>
                </c:pt>
                <c:pt idx="3466">
                  <c:v>-41</c:v>
                </c:pt>
                <c:pt idx="3467">
                  <c:v>-41</c:v>
                </c:pt>
                <c:pt idx="3468">
                  <c:v>-41</c:v>
                </c:pt>
                <c:pt idx="3469">
                  <c:v>-41</c:v>
                </c:pt>
                <c:pt idx="3470">
                  <c:v>-41</c:v>
                </c:pt>
                <c:pt idx="3471">
                  <c:v>-41</c:v>
                </c:pt>
                <c:pt idx="3472">
                  <c:v>-41</c:v>
                </c:pt>
                <c:pt idx="3473">
                  <c:v>-41</c:v>
                </c:pt>
                <c:pt idx="3474">
                  <c:v>-41</c:v>
                </c:pt>
                <c:pt idx="3475">
                  <c:v>-41</c:v>
                </c:pt>
                <c:pt idx="3476">
                  <c:v>-41</c:v>
                </c:pt>
                <c:pt idx="3477">
                  <c:v>-41</c:v>
                </c:pt>
                <c:pt idx="3478">
                  <c:v>-41</c:v>
                </c:pt>
                <c:pt idx="3479">
                  <c:v>-41</c:v>
                </c:pt>
                <c:pt idx="3480">
                  <c:v>-41</c:v>
                </c:pt>
                <c:pt idx="3481">
                  <c:v>-41</c:v>
                </c:pt>
                <c:pt idx="3482">
                  <c:v>-41</c:v>
                </c:pt>
                <c:pt idx="3483">
                  <c:v>-41</c:v>
                </c:pt>
                <c:pt idx="3484">
                  <c:v>-41</c:v>
                </c:pt>
                <c:pt idx="3485">
                  <c:v>-41</c:v>
                </c:pt>
                <c:pt idx="3486">
                  <c:v>-41</c:v>
                </c:pt>
                <c:pt idx="3487">
                  <c:v>-41</c:v>
                </c:pt>
                <c:pt idx="3488">
                  <c:v>-41</c:v>
                </c:pt>
                <c:pt idx="3489">
                  <c:v>-41</c:v>
                </c:pt>
                <c:pt idx="3490">
                  <c:v>-41</c:v>
                </c:pt>
                <c:pt idx="3491">
                  <c:v>-41</c:v>
                </c:pt>
                <c:pt idx="3492">
                  <c:v>-41</c:v>
                </c:pt>
                <c:pt idx="3493">
                  <c:v>-41</c:v>
                </c:pt>
                <c:pt idx="3494">
                  <c:v>-41</c:v>
                </c:pt>
                <c:pt idx="3495">
                  <c:v>-41</c:v>
                </c:pt>
                <c:pt idx="3496">
                  <c:v>-41</c:v>
                </c:pt>
                <c:pt idx="3497">
                  <c:v>-41</c:v>
                </c:pt>
                <c:pt idx="3498">
                  <c:v>-41</c:v>
                </c:pt>
                <c:pt idx="3499">
                  <c:v>-41</c:v>
                </c:pt>
                <c:pt idx="3500">
                  <c:v>-41</c:v>
                </c:pt>
                <c:pt idx="3501">
                  <c:v>-41</c:v>
                </c:pt>
                <c:pt idx="3502">
                  <c:v>-41</c:v>
                </c:pt>
                <c:pt idx="3503">
                  <c:v>-41</c:v>
                </c:pt>
                <c:pt idx="3504">
                  <c:v>-41</c:v>
                </c:pt>
                <c:pt idx="3505">
                  <c:v>-41</c:v>
                </c:pt>
                <c:pt idx="3506">
                  <c:v>-41</c:v>
                </c:pt>
                <c:pt idx="3507">
                  <c:v>-41</c:v>
                </c:pt>
                <c:pt idx="3508">
                  <c:v>-41</c:v>
                </c:pt>
                <c:pt idx="3509">
                  <c:v>-41</c:v>
                </c:pt>
                <c:pt idx="3510">
                  <c:v>-41</c:v>
                </c:pt>
                <c:pt idx="3511">
                  <c:v>-41</c:v>
                </c:pt>
                <c:pt idx="3512">
                  <c:v>-41</c:v>
                </c:pt>
                <c:pt idx="3513">
                  <c:v>-41</c:v>
                </c:pt>
                <c:pt idx="3514">
                  <c:v>-41</c:v>
                </c:pt>
                <c:pt idx="3515">
                  <c:v>-41</c:v>
                </c:pt>
                <c:pt idx="3516">
                  <c:v>-41</c:v>
                </c:pt>
                <c:pt idx="3517">
                  <c:v>-41</c:v>
                </c:pt>
                <c:pt idx="3518">
                  <c:v>-41</c:v>
                </c:pt>
                <c:pt idx="3519">
                  <c:v>-41</c:v>
                </c:pt>
                <c:pt idx="3520">
                  <c:v>-41</c:v>
                </c:pt>
                <c:pt idx="3521">
                  <c:v>-41</c:v>
                </c:pt>
                <c:pt idx="3522">
                  <c:v>-41</c:v>
                </c:pt>
                <c:pt idx="3523">
                  <c:v>-41</c:v>
                </c:pt>
                <c:pt idx="3524">
                  <c:v>-41</c:v>
                </c:pt>
                <c:pt idx="3525">
                  <c:v>-41</c:v>
                </c:pt>
                <c:pt idx="3526">
                  <c:v>-41</c:v>
                </c:pt>
                <c:pt idx="3527">
                  <c:v>-41</c:v>
                </c:pt>
                <c:pt idx="3528">
                  <c:v>-41</c:v>
                </c:pt>
                <c:pt idx="3529">
                  <c:v>-41</c:v>
                </c:pt>
                <c:pt idx="3530">
                  <c:v>-41</c:v>
                </c:pt>
                <c:pt idx="3531">
                  <c:v>-41</c:v>
                </c:pt>
                <c:pt idx="3532">
                  <c:v>-41</c:v>
                </c:pt>
                <c:pt idx="3533">
                  <c:v>-41</c:v>
                </c:pt>
                <c:pt idx="3534">
                  <c:v>-41</c:v>
                </c:pt>
                <c:pt idx="3535">
                  <c:v>-41</c:v>
                </c:pt>
                <c:pt idx="3536">
                  <c:v>-41</c:v>
                </c:pt>
                <c:pt idx="3537">
                  <c:v>-41</c:v>
                </c:pt>
                <c:pt idx="3538">
                  <c:v>-41</c:v>
                </c:pt>
                <c:pt idx="3539">
                  <c:v>-41</c:v>
                </c:pt>
                <c:pt idx="3540">
                  <c:v>-41</c:v>
                </c:pt>
                <c:pt idx="3541">
                  <c:v>-41</c:v>
                </c:pt>
                <c:pt idx="3542">
                  <c:v>-41</c:v>
                </c:pt>
                <c:pt idx="3543">
                  <c:v>-41</c:v>
                </c:pt>
                <c:pt idx="3544">
                  <c:v>-41</c:v>
                </c:pt>
                <c:pt idx="3545">
                  <c:v>-41</c:v>
                </c:pt>
                <c:pt idx="3546">
                  <c:v>-41</c:v>
                </c:pt>
                <c:pt idx="3547">
                  <c:v>-41</c:v>
                </c:pt>
                <c:pt idx="3548">
                  <c:v>-41</c:v>
                </c:pt>
                <c:pt idx="3549">
                  <c:v>-41</c:v>
                </c:pt>
                <c:pt idx="3550">
                  <c:v>-41</c:v>
                </c:pt>
                <c:pt idx="3551">
                  <c:v>-41</c:v>
                </c:pt>
                <c:pt idx="3552">
                  <c:v>-41</c:v>
                </c:pt>
                <c:pt idx="3553">
                  <c:v>-41</c:v>
                </c:pt>
                <c:pt idx="3554">
                  <c:v>-41</c:v>
                </c:pt>
                <c:pt idx="3555">
                  <c:v>-41</c:v>
                </c:pt>
                <c:pt idx="3556">
                  <c:v>-41</c:v>
                </c:pt>
                <c:pt idx="3557">
                  <c:v>-41</c:v>
                </c:pt>
                <c:pt idx="3558">
                  <c:v>-41</c:v>
                </c:pt>
                <c:pt idx="3559">
                  <c:v>-41</c:v>
                </c:pt>
                <c:pt idx="3560">
                  <c:v>-41</c:v>
                </c:pt>
                <c:pt idx="3561">
                  <c:v>-41</c:v>
                </c:pt>
                <c:pt idx="3562">
                  <c:v>-41</c:v>
                </c:pt>
                <c:pt idx="3563">
                  <c:v>-41</c:v>
                </c:pt>
                <c:pt idx="3564">
                  <c:v>-41</c:v>
                </c:pt>
                <c:pt idx="3565">
                  <c:v>-41</c:v>
                </c:pt>
                <c:pt idx="3566">
                  <c:v>-41</c:v>
                </c:pt>
                <c:pt idx="3567">
                  <c:v>-41</c:v>
                </c:pt>
                <c:pt idx="3568">
                  <c:v>-41</c:v>
                </c:pt>
                <c:pt idx="3569">
                  <c:v>-41</c:v>
                </c:pt>
                <c:pt idx="3570">
                  <c:v>-41</c:v>
                </c:pt>
                <c:pt idx="3571">
                  <c:v>-41</c:v>
                </c:pt>
                <c:pt idx="3572">
                  <c:v>-41</c:v>
                </c:pt>
                <c:pt idx="3573">
                  <c:v>-41</c:v>
                </c:pt>
                <c:pt idx="3574">
                  <c:v>-41</c:v>
                </c:pt>
                <c:pt idx="3575">
                  <c:v>-41</c:v>
                </c:pt>
                <c:pt idx="3576">
                  <c:v>-41</c:v>
                </c:pt>
                <c:pt idx="3577">
                  <c:v>-41</c:v>
                </c:pt>
                <c:pt idx="3578">
                  <c:v>-41</c:v>
                </c:pt>
                <c:pt idx="3579">
                  <c:v>-41</c:v>
                </c:pt>
                <c:pt idx="3580">
                  <c:v>-41</c:v>
                </c:pt>
                <c:pt idx="3581">
                  <c:v>-41</c:v>
                </c:pt>
                <c:pt idx="3582">
                  <c:v>-41</c:v>
                </c:pt>
                <c:pt idx="3583">
                  <c:v>-41</c:v>
                </c:pt>
                <c:pt idx="3584">
                  <c:v>-41</c:v>
                </c:pt>
                <c:pt idx="3585">
                  <c:v>-41</c:v>
                </c:pt>
                <c:pt idx="3586">
                  <c:v>-41</c:v>
                </c:pt>
                <c:pt idx="3587">
                  <c:v>-41</c:v>
                </c:pt>
                <c:pt idx="3588">
                  <c:v>-41</c:v>
                </c:pt>
                <c:pt idx="3589">
                  <c:v>-41</c:v>
                </c:pt>
                <c:pt idx="3590">
                  <c:v>-41</c:v>
                </c:pt>
                <c:pt idx="3591">
                  <c:v>-41</c:v>
                </c:pt>
                <c:pt idx="3592">
                  <c:v>-41</c:v>
                </c:pt>
                <c:pt idx="3593">
                  <c:v>-41</c:v>
                </c:pt>
                <c:pt idx="3594">
                  <c:v>-41</c:v>
                </c:pt>
                <c:pt idx="3595">
                  <c:v>-41</c:v>
                </c:pt>
                <c:pt idx="3596">
                  <c:v>-41</c:v>
                </c:pt>
                <c:pt idx="3597">
                  <c:v>-41</c:v>
                </c:pt>
                <c:pt idx="3598">
                  <c:v>-41</c:v>
                </c:pt>
                <c:pt idx="3599">
                  <c:v>-41</c:v>
                </c:pt>
                <c:pt idx="3600">
                  <c:v>-41</c:v>
                </c:pt>
                <c:pt idx="3601">
                  <c:v>-41</c:v>
                </c:pt>
                <c:pt idx="3602">
                  <c:v>-41</c:v>
                </c:pt>
                <c:pt idx="3603">
                  <c:v>-41</c:v>
                </c:pt>
                <c:pt idx="3604">
                  <c:v>-41</c:v>
                </c:pt>
                <c:pt idx="3605">
                  <c:v>-41</c:v>
                </c:pt>
                <c:pt idx="3606">
                  <c:v>-41</c:v>
                </c:pt>
                <c:pt idx="3607">
                  <c:v>-41</c:v>
                </c:pt>
                <c:pt idx="3608">
                  <c:v>-41</c:v>
                </c:pt>
                <c:pt idx="3609">
                  <c:v>-41</c:v>
                </c:pt>
                <c:pt idx="3610">
                  <c:v>-41</c:v>
                </c:pt>
                <c:pt idx="3611">
                  <c:v>-41</c:v>
                </c:pt>
                <c:pt idx="3612">
                  <c:v>-41</c:v>
                </c:pt>
                <c:pt idx="3613">
                  <c:v>-41</c:v>
                </c:pt>
                <c:pt idx="3614">
                  <c:v>-41</c:v>
                </c:pt>
                <c:pt idx="3615">
                  <c:v>-41</c:v>
                </c:pt>
                <c:pt idx="3616">
                  <c:v>-41</c:v>
                </c:pt>
                <c:pt idx="3617">
                  <c:v>-41</c:v>
                </c:pt>
                <c:pt idx="3618">
                  <c:v>-41</c:v>
                </c:pt>
                <c:pt idx="3619">
                  <c:v>-41</c:v>
                </c:pt>
                <c:pt idx="3620">
                  <c:v>-41</c:v>
                </c:pt>
                <c:pt idx="3621">
                  <c:v>-41</c:v>
                </c:pt>
                <c:pt idx="3622">
                  <c:v>-41</c:v>
                </c:pt>
                <c:pt idx="3623">
                  <c:v>-41</c:v>
                </c:pt>
                <c:pt idx="3624">
                  <c:v>-41</c:v>
                </c:pt>
                <c:pt idx="3625">
                  <c:v>-41</c:v>
                </c:pt>
                <c:pt idx="3626">
                  <c:v>-41</c:v>
                </c:pt>
                <c:pt idx="3627">
                  <c:v>-41</c:v>
                </c:pt>
                <c:pt idx="3628">
                  <c:v>-41</c:v>
                </c:pt>
                <c:pt idx="3629">
                  <c:v>-41</c:v>
                </c:pt>
                <c:pt idx="3630">
                  <c:v>-41</c:v>
                </c:pt>
                <c:pt idx="3631">
                  <c:v>-41</c:v>
                </c:pt>
                <c:pt idx="3632">
                  <c:v>-41</c:v>
                </c:pt>
                <c:pt idx="3633">
                  <c:v>-41</c:v>
                </c:pt>
                <c:pt idx="3634">
                  <c:v>-41</c:v>
                </c:pt>
                <c:pt idx="3635">
                  <c:v>-41</c:v>
                </c:pt>
                <c:pt idx="3636">
                  <c:v>-41</c:v>
                </c:pt>
                <c:pt idx="3637">
                  <c:v>-41</c:v>
                </c:pt>
                <c:pt idx="3638">
                  <c:v>-41</c:v>
                </c:pt>
                <c:pt idx="3639">
                  <c:v>-41</c:v>
                </c:pt>
                <c:pt idx="3640">
                  <c:v>-41</c:v>
                </c:pt>
                <c:pt idx="3641">
                  <c:v>-41</c:v>
                </c:pt>
                <c:pt idx="3642">
                  <c:v>-41</c:v>
                </c:pt>
                <c:pt idx="3643">
                  <c:v>-41</c:v>
                </c:pt>
                <c:pt idx="3644">
                  <c:v>-41</c:v>
                </c:pt>
                <c:pt idx="3645">
                  <c:v>-41</c:v>
                </c:pt>
                <c:pt idx="3646">
                  <c:v>-41</c:v>
                </c:pt>
                <c:pt idx="3647">
                  <c:v>-41</c:v>
                </c:pt>
                <c:pt idx="3648">
                  <c:v>-41</c:v>
                </c:pt>
                <c:pt idx="3649">
                  <c:v>-41</c:v>
                </c:pt>
                <c:pt idx="3650">
                  <c:v>-41</c:v>
                </c:pt>
                <c:pt idx="3651">
                  <c:v>-41</c:v>
                </c:pt>
                <c:pt idx="3652">
                  <c:v>-41</c:v>
                </c:pt>
                <c:pt idx="3653">
                  <c:v>-41</c:v>
                </c:pt>
                <c:pt idx="3654">
                  <c:v>-41</c:v>
                </c:pt>
                <c:pt idx="3655">
                  <c:v>-41</c:v>
                </c:pt>
                <c:pt idx="3656">
                  <c:v>-41</c:v>
                </c:pt>
                <c:pt idx="3657">
                  <c:v>-41</c:v>
                </c:pt>
                <c:pt idx="3658">
                  <c:v>-41</c:v>
                </c:pt>
                <c:pt idx="3659">
                  <c:v>-41</c:v>
                </c:pt>
                <c:pt idx="3660">
                  <c:v>-41</c:v>
                </c:pt>
                <c:pt idx="3661">
                  <c:v>-41</c:v>
                </c:pt>
                <c:pt idx="3662">
                  <c:v>-41</c:v>
                </c:pt>
                <c:pt idx="3663">
                  <c:v>-41</c:v>
                </c:pt>
                <c:pt idx="3664">
                  <c:v>-41</c:v>
                </c:pt>
                <c:pt idx="3665">
                  <c:v>-41</c:v>
                </c:pt>
                <c:pt idx="3666">
                  <c:v>-41</c:v>
                </c:pt>
                <c:pt idx="3667">
                  <c:v>-41</c:v>
                </c:pt>
                <c:pt idx="3668">
                  <c:v>-41</c:v>
                </c:pt>
                <c:pt idx="3669">
                  <c:v>-41</c:v>
                </c:pt>
                <c:pt idx="3670">
                  <c:v>-41</c:v>
                </c:pt>
                <c:pt idx="3671">
                  <c:v>-41</c:v>
                </c:pt>
                <c:pt idx="3672">
                  <c:v>-41</c:v>
                </c:pt>
                <c:pt idx="3673">
                  <c:v>-41</c:v>
                </c:pt>
                <c:pt idx="3674">
                  <c:v>-41</c:v>
                </c:pt>
                <c:pt idx="3675">
                  <c:v>-41</c:v>
                </c:pt>
                <c:pt idx="3676">
                  <c:v>-41</c:v>
                </c:pt>
                <c:pt idx="3677">
                  <c:v>-41</c:v>
                </c:pt>
                <c:pt idx="3678">
                  <c:v>-41</c:v>
                </c:pt>
                <c:pt idx="3679">
                  <c:v>-41</c:v>
                </c:pt>
                <c:pt idx="3680">
                  <c:v>-41</c:v>
                </c:pt>
                <c:pt idx="3681">
                  <c:v>-41</c:v>
                </c:pt>
                <c:pt idx="3682">
                  <c:v>-41</c:v>
                </c:pt>
                <c:pt idx="3683">
                  <c:v>-41</c:v>
                </c:pt>
                <c:pt idx="3684">
                  <c:v>-41</c:v>
                </c:pt>
                <c:pt idx="3685">
                  <c:v>-41</c:v>
                </c:pt>
                <c:pt idx="3686">
                  <c:v>-41</c:v>
                </c:pt>
                <c:pt idx="3687">
                  <c:v>-41</c:v>
                </c:pt>
                <c:pt idx="3688">
                  <c:v>-41</c:v>
                </c:pt>
                <c:pt idx="3689">
                  <c:v>-41</c:v>
                </c:pt>
                <c:pt idx="3690">
                  <c:v>-41</c:v>
                </c:pt>
                <c:pt idx="3691">
                  <c:v>-41</c:v>
                </c:pt>
                <c:pt idx="3692">
                  <c:v>-41</c:v>
                </c:pt>
                <c:pt idx="3693">
                  <c:v>-41</c:v>
                </c:pt>
                <c:pt idx="3694">
                  <c:v>-41</c:v>
                </c:pt>
                <c:pt idx="3695">
                  <c:v>-41</c:v>
                </c:pt>
                <c:pt idx="3696">
                  <c:v>-41</c:v>
                </c:pt>
                <c:pt idx="3697">
                  <c:v>-41</c:v>
                </c:pt>
                <c:pt idx="3698">
                  <c:v>-41</c:v>
                </c:pt>
                <c:pt idx="3699">
                  <c:v>-41</c:v>
                </c:pt>
                <c:pt idx="3700">
                  <c:v>-41</c:v>
                </c:pt>
                <c:pt idx="3701">
                  <c:v>-41</c:v>
                </c:pt>
                <c:pt idx="3702">
                  <c:v>-41</c:v>
                </c:pt>
                <c:pt idx="3703">
                  <c:v>-41</c:v>
                </c:pt>
                <c:pt idx="3704">
                  <c:v>-41</c:v>
                </c:pt>
                <c:pt idx="3705">
                  <c:v>-41</c:v>
                </c:pt>
                <c:pt idx="3706">
                  <c:v>-41</c:v>
                </c:pt>
                <c:pt idx="3707">
                  <c:v>-41</c:v>
                </c:pt>
                <c:pt idx="3708">
                  <c:v>-41</c:v>
                </c:pt>
                <c:pt idx="3709">
                  <c:v>-41</c:v>
                </c:pt>
                <c:pt idx="3710">
                  <c:v>-41</c:v>
                </c:pt>
                <c:pt idx="3711">
                  <c:v>-41</c:v>
                </c:pt>
                <c:pt idx="3712">
                  <c:v>-41</c:v>
                </c:pt>
                <c:pt idx="3713">
                  <c:v>-41</c:v>
                </c:pt>
                <c:pt idx="3714">
                  <c:v>-41</c:v>
                </c:pt>
                <c:pt idx="3715">
                  <c:v>-41</c:v>
                </c:pt>
                <c:pt idx="3716">
                  <c:v>-41</c:v>
                </c:pt>
                <c:pt idx="3717">
                  <c:v>-41</c:v>
                </c:pt>
                <c:pt idx="3718">
                  <c:v>-41</c:v>
                </c:pt>
                <c:pt idx="3719">
                  <c:v>-41</c:v>
                </c:pt>
                <c:pt idx="3720">
                  <c:v>-41</c:v>
                </c:pt>
                <c:pt idx="3721">
                  <c:v>-41</c:v>
                </c:pt>
                <c:pt idx="3722">
                  <c:v>-41</c:v>
                </c:pt>
                <c:pt idx="3723">
                  <c:v>-41</c:v>
                </c:pt>
                <c:pt idx="3724">
                  <c:v>-41</c:v>
                </c:pt>
                <c:pt idx="3725">
                  <c:v>-41</c:v>
                </c:pt>
                <c:pt idx="3726">
                  <c:v>-41</c:v>
                </c:pt>
                <c:pt idx="3727">
                  <c:v>-41</c:v>
                </c:pt>
                <c:pt idx="3728">
                  <c:v>-41</c:v>
                </c:pt>
                <c:pt idx="3729">
                  <c:v>-41</c:v>
                </c:pt>
                <c:pt idx="3730">
                  <c:v>-41</c:v>
                </c:pt>
                <c:pt idx="3731">
                  <c:v>-41</c:v>
                </c:pt>
                <c:pt idx="3732">
                  <c:v>-41</c:v>
                </c:pt>
                <c:pt idx="3733">
                  <c:v>-41</c:v>
                </c:pt>
                <c:pt idx="3734">
                  <c:v>-41</c:v>
                </c:pt>
                <c:pt idx="3735">
                  <c:v>-41</c:v>
                </c:pt>
                <c:pt idx="3736">
                  <c:v>-41</c:v>
                </c:pt>
                <c:pt idx="3737">
                  <c:v>-41</c:v>
                </c:pt>
                <c:pt idx="3738">
                  <c:v>-41</c:v>
                </c:pt>
                <c:pt idx="3739">
                  <c:v>-41</c:v>
                </c:pt>
                <c:pt idx="3740">
                  <c:v>-41</c:v>
                </c:pt>
                <c:pt idx="3741">
                  <c:v>-41</c:v>
                </c:pt>
                <c:pt idx="3742">
                  <c:v>-41</c:v>
                </c:pt>
                <c:pt idx="3743">
                  <c:v>-41</c:v>
                </c:pt>
                <c:pt idx="3744">
                  <c:v>-41</c:v>
                </c:pt>
                <c:pt idx="3745">
                  <c:v>-41</c:v>
                </c:pt>
                <c:pt idx="3746">
                  <c:v>-41</c:v>
                </c:pt>
                <c:pt idx="3747">
                  <c:v>-41</c:v>
                </c:pt>
                <c:pt idx="3748">
                  <c:v>-41</c:v>
                </c:pt>
                <c:pt idx="3749">
                  <c:v>-41</c:v>
                </c:pt>
                <c:pt idx="3750">
                  <c:v>-41</c:v>
                </c:pt>
                <c:pt idx="3751">
                  <c:v>-41</c:v>
                </c:pt>
                <c:pt idx="3752">
                  <c:v>-41</c:v>
                </c:pt>
                <c:pt idx="3753">
                  <c:v>-41</c:v>
                </c:pt>
                <c:pt idx="3754">
                  <c:v>-41</c:v>
                </c:pt>
                <c:pt idx="3755">
                  <c:v>-41</c:v>
                </c:pt>
                <c:pt idx="3756">
                  <c:v>-41</c:v>
                </c:pt>
                <c:pt idx="3757">
                  <c:v>-41</c:v>
                </c:pt>
                <c:pt idx="3758">
                  <c:v>-41</c:v>
                </c:pt>
                <c:pt idx="3759">
                  <c:v>-41</c:v>
                </c:pt>
                <c:pt idx="3760">
                  <c:v>-41</c:v>
                </c:pt>
                <c:pt idx="3761">
                  <c:v>-41</c:v>
                </c:pt>
                <c:pt idx="3762">
                  <c:v>-41</c:v>
                </c:pt>
                <c:pt idx="3763">
                  <c:v>-41</c:v>
                </c:pt>
                <c:pt idx="3764">
                  <c:v>-41</c:v>
                </c:pt>
                <c:pt idx="3765">
                  <c:v>-41</c:v>
                </c:pt>
                <c:pt idx="3766">
                  <c:v>-41</c:v>
                </c:pt>
                <c:pt idx="3767">
                  <c:v>-41</c:v>
                </c:pt>
                <c:pt idx="3768">
                  <c:v>-41</c:v>
                </c:pt>
                <c:pt idx="3769">
                  <c:v>-41</c:v>
                </c:pt>
                <c:pt idx="3770">
                  <c:v>-41</c:v>
                </c:pt>
                <c:pt idx="3771">
                  <c:v>-41</c:v>
                </c:pt>
                <c:pt idx="3772">
                  <c:v>-41</c:v>
                </c:pt>
                <c:pt idx="3773">
                  <c:v>-41</c:v>
                </c:pt>
                <c:pt idx="3774">
                  <c:v>-41</c:v>
                </c:pt>
                <c:pt idx="3775">
                  <c:v>-41</c:v>
                </c:pt>
                <c:pt idx="3776">
                  <c:v>-41</c:v>
                </c:pt>
                <c:pt idx="3777">
                  <c:v>-41</c:v>
                </c:pt>
                <c:pt idx="3778">
                  <c:v>-41</c:v>
                </c:pt>
                <c:pt idx="3779">
                  <c:v>-41</c:v>
                </c:pt>
                <c:pt idx="3780">
                  <c:v>-41</c:v>
                </c:pt>
                <c:pt idx="3781">
                  <c:v>-41</c:v>
                </c:pt>
                <c:pt idx="3782">
                  <c:v>-41</c:v>
                </c:pt>
                <c:pt idx="3783">
                  <c:v>-41</c:v>
                </c:pt>
                <c:pt idx="3784">
                  <c:v>-41</c:v>
                </c:pt>
                <c:pt idx="3785">
                  <c:v>-41</c:v>
                </c:pt>
                <c:pt idx="3786">
                  <c:v>-41</c:v>
                </c:pt>
                <c:pt idx="3787">
                  <c:v>-41</c:v>
                </c:pt>
                <c:pt idx="3788">
                  <c:v>-41</c:v>
                </c:pt>
                <c:pt idx="3789">
                  <c:v>-41</c:v>
                </c:pt>
                <c:pt idx="3790">
                  <c:v>-41</c:v>
                </c:pt>
                <c:pt idx="3791">
                  <c:v>-41</c:v>
                </c:pt>
                <c:pt idx="3792">
                  <c:v>-41</c:v>
                </c:pt>
                <c:pt idx="3793">
                  <c:v>-41</c:v>
                </c:pt>
                <c:pt idx="3794">
                  <c:v>-41</c:v>
                </c:pt>
                <c:pt idx="3795">
                  <c:v>-41</c:v>
                </c:pt>
                <c:pt idx="3796">
                  <c:v>-41</c:v>
                </c:pt>
                <c:pt idx="3797">
                  <c:v>-41</c:v>
                </c:pt>
                <c:pt idx="3798">
                  <c:v>-41</c:v>
                </c:pt>
                <c:pt idx="3799">
                  <c:v>-41</c:v>
                </c:pt>
                <c:pt idx="3800">
                  <c:v>-41</c:v>
                </c:pt>
                <c:pt idx="3801">
                  <c:v>-41</c:v>
                </c:pt>
                <c:pt idx="3802">
                  <c:v>-41</c:v>
                </c:pt>
                <c:pt idx="3803">
                  <c:v>-41</c:v>
                </c:pt>
                <c:pt idx="3804">
                  <c:v>-41</c:v>
                </c:pt>
                <c:pt idx="3805">
                  <c:v>-41</c:v>
                </c:pt>
                <c:pt idx="3806">
                  <c:v>-41</c:v>
                </c:pt>
                <c:pt idx="3807">
                  <c:v>-41</c:v>
                </c:pt>
                <c:pt idx="3808">
                  <c:v>-41</c:v>
                </c:pt>
                <c:pt idx="3809">
                  <c:v>-41</c:v>
                </c:pt>
                <c:pt idx="3810">
                  <c:v>-41</c:v>
                </c:pt>
                <c:pt idx="3811">
                  <c:v>-41</c:v>
                </c:pt>
                <c:pt idx="3812">
                  <c:v>-41</c:v>
                </c:pt>
                <c:pt idx="3813">
                  <c:v>-41</c:v>
                </c:pt>
                <c:pt idx="3814">
                  <c:v>-41</c:v>
                </c:pt>
                <c:pt idx="3815">
                  <c:v>-41</c:v>
                </c:pt>
                <c:pt idx="3816">
                  <c:v>-41</c:v>
                </c:pt>
                <c:pt idx="3817">
                  <c:v>-41</c:v>
                </c:pt>
                <c:pt idx="3818">
                  <c:v>-41</c:v>
                </c:pt>
                <c:pt idx="3819">
                  <c:v>-41</c:v>
                </c:pt>
                <c:pt idx="3820">
                  <c:v>-41</c:v>
                </c:pt>
                <c:pt idx="3821">
                  <c:v>-41</c:v>
                </c:pt>
                <c:pt idx="3822">
                  <c:v>-41</c:v>
                </c:pt>
                <c:pt idx="3823">
                  <c:v>-41</c:v>
                </c:pt>
                <c:pt idx="3824">
                  <c:v>-41</c:v>
                </c:pt>
                <c:pt idx="3825">
                  <c:v>-41</c:v>
                </c:pt>
                <c:pt idx="3826">
                  <c:v>-41</c:v>
                </c:pt>
                <c:pt idx="3827">
                  <c:v>-41</c:v>
                </c:pt>
                <c:pt idx="3828">
                  <c:v>-41</c:v>
                </c:pt>
                <c:pt idx="3829">
                  <c:v>-41</c:v>
                </c:pt>
                <c:pt idx="3830">
                  <c:v>-41</c:v>
                </c:pt>
                <c:pt idx="3831">
                  <c:v>-41</c:v>
                </c:pt>
                <c:pt idx="3832">
                  <c:v>-41</c:v>
                </c:pt>
                <c:pt idx="3833">
                  <c:v>-41</c:v>
                </c:pt>
                <c:pt idx="3834">
                  <c:v>-41</c:v>
                </c:pt>
                <c:pt idx="3835">
                  <c:v>-41</c:v>
                </c:pt>
                <c:pt idx="3836">
                  <c:v>-41</c:v>
                </c:pt>
                <c:pt idx="3837">
                  <c:v>-41</c:v>
                </c:pt>
                <c:pt idx="3838">
                  <c:v>-41</c:v>
                </c:pt>
                <c:pt idx="3839">
                  <c:v>-41</c:v>
                </c:pt>
                <c:pt idx="3840">
                  <c:v>-41</c:v>
                </c:pt>
                <c:pt idx="3841">
                  <c:v>-41</c:v>
                </c:pt>
                <c:pt idx="3842">
                  <c:v>-41</c:v>
                </c:pt>
                <c:pt idx="3843">
                  <c:v>-41</c:v>
                </c:pt>
                <c:pt idx="3844">
                  <c:v>-41</c:v>
                </c:pt>
                <c:pt idx="3845">
                  <c:v>-41</c:v>
                </c:pt>
                <c:pt idx="3846">
                  <c:v>-41</c:v>
                </c:pt>
                <c:pt idx="3847">
                  <c:v>-41</c:v>
                </c:pt>
                <c:pt idx="3848">
                  <c:v>-41</c:v>
                </c:pt>
                <c:pt idx="3849">
                  <c:v>-41</c:v>
                </c:pt>
                <c:pt idx="3850">
                  <c:v>-41</c:v>
                </c:pt>
                <c:pt idx="3851">
                  <c:v>-41</c:v>
                </c:pt>
                <c:pt idx="3852">
                  <c:v>-41</c:v>
                </c:pt>
                <c:pt idx="3853">
                  <c:v>-41</c:v>
                </c:pt>
                <c:pt idx="3854">
                  <c:v>-41</c:v>
                </c:pt>
                <c:pt idx="3855">
                  <c:v>-41</c:v>
                </c:pt>
                <c:pt idx="3856">
                  <c:v>-41</c:v>
                </c:pt>
                <c:pt idx="3857">
                  <c:v>-41</c:v>
                </c:pt>
                <c:pt idx="3858">
                  <c:v>-41</c:v>
                </c:pt>
                <c:pt idx="3859">
                  <c:v>-41</c:v>
                </c:pt>
                <c:pt idx="3860">
                  <c:v>-41</c:v>
                </c:pt>
                <c:pt idx="3861">
                  <c:v>-41</c:v>
                </c:pt>
                <c:pt idx="3862">
                  <c:v>-41</c:v>
                </c:pt>
                <c:pt idx="3863">
                  <c:v>-41</c:v>
                </c:pt>
                <c:pt idx="3864">
                  <c:v>-41</c:v>
                </c:pt>
                <c:pt idx="3865">
                  <c:v>-41</c:v>
                </c:pt>
                <c:pt idx="3866">
                  <c:v>-41</c:v>
                </c:pt>
                <c:pt idx="3867">
                  <c:v>-41</c:v>
                </c:pt>
                <c:pt idx="3868">
                  <c:v>-41</c:v>
                </c:pt>
                <c:pt idx="3869">
                  <c:v>-41</c:v>
                </c:pt>
                <c:pt idx="3870">
                  <c:v>-41</c:v>
                </c:pt>
                <c:pt idx="3871">
                  <c:v>-41</c:v>
                </c:pt>
                <c:pt idx="3872">
                  <c:v>-41</c:v>
                </c:pt>
                <c:pt idx="3873">
                  <c:v>-41</c:v>
                </c:pt>
                <c:pt idx="3874">
                  <c:v>-41</c:v>
                </c:pt>
                <c:pt idx="3875">
                  <c:v>-41</c:v>
                </c:pt>
                <c:pt idx="3876">
                  <c:v>-41</c:v>
                </c:pt>
                <c:pt idx="3877">
                  <c:v>-41</c:v>
                </c:pt>
                <c:pt idx="3878">
                  <c:v>-41</c:v>
                </c:pt>
                <c:pt idx="3879">
                  <c:v>-41</c:v>
                </c:pt>
                <c:pt idx="3880">
                  <c:v>-41</c:v>
                </c:pt>
                <c:pt idx="3881">
                  <c:v>-41</c:v>
                </c:pt>
                <c:pt idx="3882">
                  <c:v>-41</c:v>
                </c:pt>
                <c:pt idx="3883">
                  <c:v>-41</c:v>
                </c:pt>
                <c:pt idx="3884">
                  <c:v>-41</c:v>
                </c:pt>
                <c:pt idx="3885">
                  <c:v>-41</c:v>
                </c:pt>
                <c:pt idx="3886">
                  <c:v>-41</c:v>
                </c:pt>
                <c:pt idx="3887">
                  <c:v>-41</c:v>
                </c:pt>
                <c:pt idx="3888">
                  <c:v>-41</c:v>
                </c:pt>
                <c:pt idx="3889">
                  <c:v>-41</c:v>
                </c:pt>
                <c:pt idx="3890">
                  <c:v>-41</c:v>
                </c:pt>
                <c:pt idx="3891">
                  <c:v>-41</c:v>
                </c:pt>
                <c:pt idx="3892">
                  <c:v>-41</c:v>
                </c:pt>
                <c:pt idx="3893">
                  <c:v>-41</c:v>
                </c:pt>
                <c:pt idx="3894">
                  <c:v>-41</c:v>
                </c:pt>
                <c:pt idx="3895">
                  <c:v>-41</c:v>
                </c:pt>
                <c:pt idx="3896">
                  <c:v>-41</c:v>
                </c:pt>
                <c:pt idx="3897">
                  <c:v>-41</c:v>
                </c:pt>
                <c:pt idx="3898">
                  <c:v>-41</c:v>
                </c:pt>
                <c:pt idx="3899">
                  <c:v>-41</c:v>
                </c:pt>
                <c:pt idx="3900">
                  <c:v>-41</c:v>
                </c:pt>
                <c:pt idx="3901">
                  <c:v>-41</c:v>
                </c:pt>
                <c:pt idx="3902">
                  <c:v>-41</c:v>
                </c:pt>
                <c:pt idx="3903">
                  <c:v>-41</c:v>
                </c:pt>
                <c:pt idx="3904">
                  <c:v>-41</c:v>
                </c:pt>
                <c:pt idx="3905">
                  <c:v>-41</c:v>
                </c:pt>
                <c:pt idx="3906">
                  <c:v>-41</c:v>
                </c:pt>
                <c:pt idx="3907">
                  <c:v>-41</c:v>
                </c:pt>
                <c:pt idx="3908">
                  <c:v>-41</c:v>
                </c:pt>
                <c:pt idx="3909">
                  <c:v>-41</c:v>
                </c:pt>
                <c:pt idx="3910">
                  <c:v>-41</c:v>
                </c:pt>
                <c:pt idx="3911">
                  <c:v>-41</c:v>
                </c:pt>
                <c:pt idx="3912">
                  <c:v>-41</c:v>
                </c:pt>
                <c:pt idx="3913">
                  <c:v>-41</c:v>
                </c:pt>
                <c:pt idx="3914">
                  <c:v>-41</c:v>
                </c:pt>
                <c:pt idx="3915">
                  <c:v>-41</c:v>
                </c:pt>
                <c:pt idx="3916">
                  <c:v>-41</c:v>
                </c:pt>
                <c:pt idx="3917">
                  <c:v>-41</c:v>
                </c:pt>
                <c:pt idx="3918">
                  <c:v>-41</c:v>
                </c:pt>
                <c:pt idx="3919">
                  <c:v>-41</c:v>
                </c:pt>
                <c:pt idx="3920">
                  <c:v>-41</c:v>
                </c:pt>
                <c:pt idx="3921">
                  <c:v>-41</c:v>
                </c:pt>
                <c:pt idx="3922">
                  <c:v>-41</c:v>
                </c:pt>
                <c:pt idx="3923">
                  <c:v>-41</c:v>
                </c:pt>
                <c:pt idx="3924">
                  <c:v>-41</c:v>
                </c:pt>
                <c:pt idx="3925">
                  <c:v>-41</c:v>
                </c:pt>
                <c:pt idx="3926">
                  <c:v>-41</c:v>
                </c:pt>
                <c:pt idx="3927">
                  <c:v>-41</c:v>
                </c:pt>
                <c:pt idx="3928">
                  <c:v>-41</c:v>
                </c:pt>
                <c:pt idx="3929">
                  <c:v>-41</c:v>
                </c:pt>
                <c:pt idx="3930">
                  <c:v>-41</c:v>
                </c:pt>
                <c:pt idx="3931">
                  <c:v>-41</c:v>
                </c:pt>
                <c:pt idx="3932">
                  <c:v>-41</c:v>
                </c:pt>
                <c:pt idx="3933">
                  <c:v>-41</c:v>
                </c:pt>
                <c:pt idx="3934">
                  <c:v>-41</c:v>
                </c:pt>
                <c:pt idx="3935">
                  <c:v>-41</c:v>
                </c:pt>
                <c:pt idx="3936">
                  <c:v>-41</c:v>
                </c:pt>
                <c:pt idx="3937">
                  <c:v>-41</c:v>
                </c:pt>
                <c:pt idx="3938">
                  <c:v>-41</c:v>
                </c:pt>
                <c:pt idx="3939">
                  <c:v>-41</c:v>
                </c:pt>
                <c:pt idx="3940">
                  <c:v>-41</c:v>
                </c:pt>
                <c:pt idx="3941">
                  <c:v>-41</c:v>
                </c:pt>
                <c:pt idx="3942">
                  <c:v>-41</c:v>
                </c:pt>
                <c:pt idx="3943">
                  <c:v>-41</c:v>
                </c:pt>
                <c:pt idx="3944">
                  <c:v>-41</c:v>
                </c:pt>
                <c:pt idx="3945">
                  <c:v>-41</c:v>
                </c:pt>
                <c:pt idx="3946">
                  <c:v>-41</c:v>
                </c:pt>
                <c:pt idx="3947">
                  <c:v>-41</c:v>
                </c:pt>
                <c:pt idx="3948">
                  <c:v>-41</c:v>
                </c:pt>
                <c:pt idx="3949">
                  <c:v>-41</c:v>
                </c:pt>
                <c:pt idx="3950">
                  <c:v>-41</c:v>
                </c:pt>
                <c:pt idx="3951">
                  <c:v>-41</c:v>
                </c:pt>
                <c:pt idx="3952">
                  <c:v>-41</c:v>
                </c:pt>
                <c:pt idx="3953">
                  <c:v>-41</c:v>
                </c:pt>
                <c:pt idx="3954">
                  <c:v>-41</c:v>
                </c:pt>
                <c:pt idx="3955">
                  <c:v>-41</c:v>
                </c:pt>
                <c:pt idx="3956">
                  <c:v>-41</c:v>
                </c:pt>
                <c:pt idx="3957">
                  <c:v>-41</c:v>
                </c:pt>
                <c:pt idx="3958">
                  <c:v>-41</c:v>
                </c:pt>
                <c:pt idx="3959">
                  <c:v>-41</c:v>
                </c:pt>
                <c:pt idx="3960">
                  <c:v>-41</c:v>
                </c:pt>
                <c:pt idx="3961">
                  <c:v>-41</c:v>
                </c:pt>
                <c:pt idx="3962">
                  <c:v>-41</c:v>
                </c:pt>
                <c:pt idx="3963">
                  <c:v>-41</c:v>
                </c:pt>
                <c:pt idx="3964">
                  <c:v>-41</c:v>
                </c:pt>
                <c:pt idx="3965">
                  <c:v>-41</c:v>
                </c:pt>
                <c:pt idx="3966">
                  <c:v>-41</c:v>
                </c:pt>
                <c:pt idx="3967">
                  <c:v>-41</c:v>
                </c:pt>
                <c:pt idx="3968">
                  <c:v>-41</c:v>
                </c:pt>
                <c:pt idx="3969">
                  <c:v>-41</c:v>
                </c:pt>
                <c:pt idx="3970">
                  <c:v>-41</c:v>
                </c:pt>
                <c:pt idx="3971">
                  <c:v>-41</c:v>
                </c:pt>
                <c:pt idx="3972">
                  <c:v>-41</c:v>
                </c:pt>
                <c:pt idx="3973">
                  <c:v>-41</c:v>
                </c:pt>
                <c:pt idx="3974">
                  <c:v>-41</c:v>
                </c:pt>
                <c:pt idx="3975">
                  <c:v>-41</c:v>
                </c:pt>
                <c:pt idx="3976">
                  <c:v>-41</c:v>
                </c:pt>
                <c:pt idx="3977">
                  <c:v>-41</c:v>
                </c:pt>
                <c:pt idx="3978">
                  <c:v>-41</c:v>
                </c:pt>
                <c:pt idx="3979">
                  <c:v>-41</c:v>
                </c:pt>
                <c:pt idx="3980">
                  <c:v>-41</c:v>
                </c:pt>
                <c:pt idx="3981">
                  <c:v>-41</c:v>
                </c:pt>
                <c:pt idx="3982">
                  <c:v>-41</c:v>
                </c:pt>
                <c:pt idx="3983">
                  <c:v>-41</c:v>
                </c:pt>
                <c:pt idx="3984">
                  <c:v>-41</c:v>
                </c:pt>
                <c:pt idx="3985">
                  <c:v>-41</c:v>
                </c:pt>
                <c:pt idx="3986">
                  <c:v>-41</c:v>
                </c:pt>
                <c:pt idx="3987">
                  <c:v>-41</c:v>
                </c:pt>
                <c:pt idx="3988">
                  <c:v>-41</c:v>
                </c:pt>
                <c:pt idx="3989">
                  <c:v>-41</c:v>
                </c:pt>
                <c:pt idx="3990">
                  <c:v>-41</c:v>
                </c:pt>
                <c:pt idx="3991">
                  <c:v>-41</c:v>
                </c:pt>
                <c:pt idx="3992">
                  <c:v>-41</c:v>
                </c:pt>
                <c:pt idx="3993">
                  <c:v>-41</c:v>
                </c:pt>
                <c:pt idx="3994">
                  <c:v>-41</c:v>
                </c:pt>
                <c:pt idx="3995">
                  <c:v>-41</c:v>
                </c:pt>
                <c:pt idx="3996">
                  <c:v>-41</c:v>
                </c:pt>
                <c:pt idx="3997">
                  <c:v>-41</c:v>
                </c:pt>
                <c:pt idx="3998">
                  <c:v>-41</c:v>
                </c:pt>
                <c:pt idx="3999">
                  <c:v>-41</c:v>
                </c:pt>
                <c:pt idx="4000">
                  <c:v>-41</c:v>
                </c:pt>
                <c:pt idx="4001">
                  <c:v>-41</c:v>
                </c:pt>
                <c:pt idx="4002">
                  <c:v>-41</c:v>
                </c:pt>
                <c:pt idx="4003">
                  <c:v>-41</c:v>
                </c:pt>
                <c:pt idx="4004">
                  <c:v>-41</c:v>
                </c:pt>
                <c:pt idx="4005">
                  <c:v>-41</c:v>
                </c:pt>
                <c:pt idx="4006">
                  <c:v>-41</c:v>
                </c:pt>
                <c:pt idx="4007">
                  <c:v>-41</c:v>
                </c:pt>
                <c:pt idx="4008">
                  <c:v>-41</c:v>
                </c:pt>
                <c:pt idx="4009">
                  <c:v>-41</c:v>
                </c:pt>
                <c:pt idx="4010">
                  <c:v>-41</c:v>
                </c:pt>
                <c:pt idx="4011">
                  <c:v>-41</c:v>
                </c:pt>
                <c:pt idx="4012">
                  <c:v>-41</c:v>
                </c:pt>
                <c:pt idx="4013">
                  <c:v>-41</c:v>
                </c:pt>
                <c:pt idx="4014">
                  <c:v>-41</c:v>
                </c:pt>
                <c:pt idx="4015">
                  <c:v>-41</c:v>
                </c:pt>
                <c:pt idx="4016">
                  <c:v>-41</c:v>
                </c:pt>
                <c:pt idx="4017">
                  <c:v>-41</c:v>
                </c:pt>
                <c:pt idx="4018">
                  <c:v>-41</c:v>
                </c:pt>
                <c:pt idx="4019">
                  <c:v>-41</c:v>
                </c:pt>
                <c:pt idx="4020">
                  <c:v>-41</c:v>
                </c:pt>
                <c:pt idx="4021">
                  <c:v>-41</c:v>
                </c:pt>
                <c:pt idx="4022">
                  <c:v>-41</c:v>
                </c:pt>
                <c:pt idx="4023">
                  <c:v>-41</c:v>
                </c:pt>
                <c:pt idx="4024">
                  <c:v>-41</c:v>
                </c:pt>
                <c:pt idx="4025">
                  <c:v>-41</c:v>
                </c:pt>
                <c:pt idx="4026">
                  <c:v>-41</c:v>
                </c:pt>
                <c:pt idx="4027">
                  <c:v>-41</c:v>
                </c:pt>
                <c:pt idx="4028">
                  <c:v>-41</c:v>
                </c:pt>
                <c:pt idx="4029">
                  <c:v>-41</c:v>
                </c:pt>
                <c:pt idx="4030">
                  <c:v>-41</c:v>
                </c:pt>
                <c:pt idx="4031">
                  <c:v>-41</c:v>
                </c:pt>
                <c:pt idx="4032">
                  <c:v>-41</c:v>
                </c:pt>
                <c:pt idx="4033">
                  <c:v>-41</c:v>
                </c:pt>
                <c:pt idx="4034">
                  <c:v>-41</c:v>
                </c:pt>
                <c:pt idx="4035">
                  <c:v>-41</c:v>
                </c:pt>
                <c:pt idx="4036">
                  <c:v>-41</c:v>
                </c:pt>
                <c:pt idx="4037">
                  <c:v>-41</c:v>
                </c:pt>
                <c:pt idx="4038">
                  <c:v>-41</c:v>
                </c:pt>
                <c:pt idx="4039">
                  <c:v>-41</c:v>
                </c:pt>
                <c:pt idx="4040">
                  <c:v>-41</c:v>
                </c:pt>
                <c:pt idx="4041">
                  <c:v>-41</c:v>
                </c:pt>
                <c:pt idx="4042">
                  <c:v>-41</c:v>
                </c:pt>
                <c:pt idx="4043">
                  <c:v>-41</c:v>
                </c:pt>
                <c:pt idx="4044">
                  <c:v>-41</c:v>
                </c:pt>
                <c:pt idx="4045">
                  <c:v>-41</c:v>
                </c:pt>
                <c:pt idx="4046">
                  <c:v>-41</c:v>
                </c:pt>
                <c:pt idx="4047">
                  <c:v>-41</c:v>
                </c:pt>
                <c:pt idx="4048">
                  <c:v>-41</c:v>
                </c:pt>
                <c:pt idx="4049">
                  <c:v>-41</c:v>
                </c:pt>
                <c:pt idx="4050">
                  <c:v>-41</c:v>
                </c:pt>
                <c:pt idx="4051">
                  <c:v>-41</c:v>
                </c:pt>
                <c:pt idx="4052">
                  <c:v>-41</c:v>
                </c:pt>
                <c:pt idx="4053">
                  <c:v>-41</c:v>
                </c:pt>
                <c:pt idx="4054">
                  <c:v>-41</c:v>
                </c:pt>
                <c:pt idx="4055">
                  <c:v>-41</c:v>
                </c:pt>
                <c:pt idx="4056">
                  <c:v>-41</c:v>
                </c:pt>
                <c:pt idx="4057">
                  <c:v>-41</c:v>
                </c:pt>
                <c:pt idx="4058">
                  <c:v>-41</c:v>
                </c:pt>
                <c:pt idx="4059">
                  <c:v>-41</c:v>
                </c:pt>
                <c:pt idx="4060">
                  <c:v>-41</c:v>
                </c:pt>
                <c:pt idx="4061">
                  <c:v>-41</c:v>
                </c:pt>
                <c:pt idx="4062">
                  <c:v>-41</c:v>
                </c:pt>
                <c:pt idx="4063">
                  <c:v>-41</c:v>
                </c:pt>
                <c:pt idx="4064">
                  <c:v>-41</c:v>
                </c:pt>
                <c:pt idx="4065">
                  <c:v>-41</c:v>
                </c:pt>
                <c:pt idx="4066">
                  <c:v>-41</c:v>
                </c:pt>
                <c:pt idx="4067">
                  <c:v>-41</c:v>
                </c:pt>
                <c:pt idx="4068">
                  <c:v>-41</c:v>
                </c:pt>
                <c:pt idx="4069">
                  <c:v>-41</c:v>
                </c:pt>
                <c:pt idx="4070">
                  <c:v>-41</c:v>
                </c:pt>
                <c:pt idx="4071">
                  <c:v>-41</c:v>
                </c:pt>
                <c:pt idx="4072">
                  <c:v>-41</c:v>
                </c:pt>
                <c:pt idx="4073">
                  <c:v>-41</c:v>
                </c:pt>
                <c:pt idx="4074">
                  <c:v>-41</c:v>
                </c:pt>
                <c:pt idx="4075">
                  <c:v>-41</c:v>
                </c:pt>
                <c:pt idx="4076">
                  <c:v>-41</c:v>
                </c:pt>
                <c:pt idx="4077">
                  <c:v>-41</c:v>
                </c:pt>
                <c:pt idx="4078">
                  <c:v>-41</c:v>
                </c:pt>
                <c:pt idx="4079">
                  <c:v>-41</c:v>
                </c:pt>
                <c:pt idx="4080">
                  <c:v>-41</c:v>
                </c:pt>
                <c:pt idx="4081">
                  <c:v>-41</c:v>
                </c:pt>
                <c:pt idx="4082">
                  <c:v>-41</c:v>
                </c:pt>
                <c:pt idx="4083">
                  <c:v>-41</c:v>
                </c:pt>
                <c:pt idx="4084">
                  <c:v>-41</c:v>
                </c:pt>
                <c:pt idx="4085">
                  <c:v>-41</c:v>
                </c:pt>
                <c:pt idx="4086">
                  <c:v>-41</c:v>
                </c:pt>
                <c:pt idx="4087">
                  <c:v>-41</c:v>
                </c:pt>
                <c:pt idx="4088">
                  <c:v>-41</c:v>
                </c:pt>
                <c:pt idx="4089">
                  <c:v>-41</c:v>
                </c:pt>
                <c:pt idx="4090">
                  <c:v>-41</c:v>
                </c:pt>
                <c:pt idx="4091">
                  <c:v>-41</c:v>
                </c:pt>
                <c:pt idx="4092">
                  <c:v>-41</c:v>
                </c:pt>
                <c:pt idx="4093">
                  <c:v>-41</c:v>
                </c:pt>
                <c:pt idx="4094">
                  <c:v>-41</c:v>
                </c:pt>
                <c:pt idx="4095">
                  <c:v>-41</c:v>
                </c:pt>
                <c:pt idx="4096">
                  <c:v>-41</c:v>
                </c:pt>
                <c:pt idx="4097">
                  <c:v>-41</c:v>
                </c:pt>
                <c:pt idx="4098">
                  <c:v>-41</c:v>
                </c:pt>
                <c:pt idx="4099">
                  <c:v>-41</c:v>
                </c:pt>
                <c:pt idx="4100">
                  <c:v>-41</c:v>
                </c:pt>
                <c:pt idx="4101">
                  <c:v>-41</c:v>
                </c:pt>
                <c:pt idx="4102">
                  <c:v>-41</c:v>
                </c:pt>
                <c:pt idx="4103">
                  <c:v>-41</c:v>
                </c:pt>
                <c:pt idx="4104">
                  <c:v>-41</c:v>
                </c:pt>
                <c:pt idx="4105">
                  <c:v>-41</c:v>
                </c:pt>
                <c:pt idx="4106">
                  <c:v>-41</c:v>
                </c:pt>
                <c:pt idx="4107">
                  <c:v>-41</c:v>
                </c:pt>
                <c:pt idx="4108">
                  <c:v>-41</c:v>
                </c:pt>
                <c:pt idx="4109">
                  <c:v>-41</c:v>
                </c:pt>
                <c:pt idx="4110">
                  <c:v>-41</c:v>
                </c:pt>
                <c:pt idx="4111">
                  <c:v>-41</c:v>
                </c:pt>
                <c:pt idx="4112">
                  <c:v>-41</c:v>
                </c:pt>
                <c:pt idx="4113">
                  <c:v>-41</c:v>
                </c:pt>
                <c:pt idx="4114">
                  <c:v>-41</c:v>
                </c:pt>
                <c:pt idx="4115">
                  <c:v>-41</c:v>
                </c:pt>
                <c:pt idx="4116">
                  <c:v>-41</c:v>
                </c:pt>
                <c:pt idx="4117">
                  <c:v>-41</c:v>
                </c:pt>
                <c:pt idx="4118">
                  <c:v>-41</c:v>
                </c:pt>
                <c:pt idx="4119">
                  <c:v>-41</c:v>
                </c:pt>
                <c:pt idx="4120">
                  <c:v>-41</c:v>
                </c:pt>
                <c:pt idx="4121">
                  <c:v>-41</c:v>
                </c:pt>
                <c:pt idx="4122">
                  <c:v>-41</c:v>
                </c:pt>
                <c:pt idx="4123">
                  <c:v>-41</c:v>
                </c:pt>
                <c:pt idx="4124">
                  <c:v>-41</c:v>
                </c:pt>
                <c:pt idx="4125">
                  <c:v>-41</c:v>
                </c:pt>
                <c:pt idx="4126">
                  <c:v>-41</c:v>
                </c:pt>
                <c:pt idx="4127">
                  <c:v>-41</c:v>
                </c:pt>
                <c:pt idx="4128">
                  <c:v>-41</c:v>
                </c:pt>
                <c:pt idx="4129">
                  <c:v>-41</c:v>
                </c:pt>
                <c:pt idx="4130">
                  <c:v>-41</c:v>
                </c:pt>
                <c:pt idx="4131">
                  <c:v>-41</c:v>
                </c:pt>
                <c:pt idx="4132">
                  <c:v>-41</c:v>
                </c:pt>
                <c:pt idx="4133">
                  <c:v>-41</c:v>
                </c:pt>
                <c:pt idx="4134">
                  <c:v>-41</c:v>
                </c:pt>
                <c:pt idx="4135">
                  <c:v>-41</c:v>
                </c:pt>
                <c:pt idx="4136">
                  <c:v>-41</c:v>
                </c:pt>
                <c:pt idx="4137">
                  <c:v>-41</c:v>
                </c:pt>
                <c:pt idx="4138">
                  <c:v>-41</c:v>
                </c:pt>
                <c:pt idx="4139">
                  <c:v>-41</c:v>
                </c:pt>
                <c:pt idx="4140">
                  <c:v>-41</c:v>
                </c:pt>
                <c:pt idx="4141">
                  <c:v>-41</c:v>
                </c:pt>
                <c:pt idx="4142">
                  <c:v>-41</c:v>
                </c:pt>
                <c:pt idx="4143">
                  <c:v>-41</c:v>
                </c:pt>
                <c:pt idx="4144">
                  <c:v>-41</c:v>
                </c:pt>
                <c:pt idx="4145">
                  <c:v>-41</c:v>
                </c:pt>
                <c:pt idx="4146">
                  <c:v>-41</c:v>
                </c:pt>
                <c:pt idx="4147">
                  <c:v>-41</c:v>
                </c:pt>
                <c:pt idx="4148">
                  <c:v>-41</c:v>
                </c:pt>
                <c:pt idx="4149">
                  <c:v>-41</c:v>
                </c:pt>
                <c:pt idx="4150">
                  <c:v>-41</c:v>
                </c:pt>
                <c:pt idx="4151">
                  <c:v>-41</c:v>
                </c:pt>
                <c:pt idx="4152">
                  <c:v>-41</c:v>
                </c:pt>
                <c:pt idx="4153">
                  <c:v>-41</c:v>
                </c:pt>
                <c:pt idx="4154">
                  <c:v>-41</c:v>
                </c:pt>
                <c:pt idx="4155">
                  <c:v>-41</c:v>
                </c:pt>
                <c:pt idx="4156">
                  <c:v>-41</c:v>
                </c:pt>
                <c:pt idx="4157">
                  <c:v>-41</c:v>
                </c:pt>
                <c:pt idx="4158">
                  <c:v>-41</c:v>
                </c:pt>
                <c:pt idx="4159">
                  <c:v>-41</c:v>
                </c:pt>
                <c:pt idx="4160">
                  <c:v>-41</c:v>
                </c:pt>
                <c:pt idx="4161">
                  <c:v>-41</c:v>
                </c:pt>
                <c:pt idx="4162">
                  <c:v>-41</c:v>
                </c:pt>
                <c:pt idx="4163">
                  <c:v>-41</c:v>
                </c:pt>
                <c:pt idx="4164">
                  <c:v>-41</c:v>
                </c:pt>
                <c:pt idx="4165">
                  <c:v>-41</c:v>
                </c:pt>
                <c:pt idx="4166">
                  <c:v>-41</c:v>
                </c:pt>
                <c:pt idx="4167">
                  <c:v>-41</c:v>
                </c:pt>
                <c:pt idx="4168">
                  <c:v>-41</c:v>
                </c:pt>
                <c:pt idx="4169">
                  <c:v>-41</c:v>
                </c:pt>
                <c:pt idx="4170">
                  <c:v>-41</c:v>
                </c:pt>
                <c:pt idx="4171">
                  <c:v>-41</c:v>
                </c:pt>
                <c:pt idx="4172">
                  <c:v>-41</c:v>
                </c:pt>
                <c:pt idx="4173">
                  <c:v>-41</c:v>
                </c:pt>
                <c:pt idx="4174">
                  <c:v>-41</c:v>
                </c:pt>
                <c:pt idx="4175">
                  <c:v>-41</c:v>
                </c:pt>
                <c:pt idx="4176">
                  <c:v>-41</c:v>
                </c:pt>
                <c:pt idx="4177">
                  <c:v>-41</c:v>
                </c:pt>
                <c:pt idx="4178">
                  <c:v>-41</c:v>
                </c:pt>
                <c:pt idx="4179">
                  <c:v>-41</c:v>
                </c:pt>
                <c:pt idx="4180">
                  <c:v>-41</c:v>
                </c:pt>
                <c:pt idx="4181">
                  <c:v>-41</c:v>
                </c:pt>
                <c:pt idx="4182">
                  <c:v>-41</c:v>
                </c:pt>
                <c:pt idx="4183">
                  <c:v>-41</c:v>
                </c:pt>
                <c:pt idx="4184">
                  <c:v>-41</c:v>
                </c:pt>
                <c:pt idx="4185">
                  <c:v>-41</c:v>
                </c:pt>
                <c:pt idx="4186">
                  <c:v>-41</c:v>
                </c:pt>
                <c:pt idx="4187">
                  <c:v>-41</c:v>
                </c:pt>
                <c:pt idx="4188">
                  <c:v>-41</c:v>
                </c:pt>
                <c:pt idx="4189">
                  <c:v>-41</c:v>
                </c:pt>
                <c:pt idx="4190">
                  <c:v>-41</c:v>
                </c:pt>
                <c:pt idx="4191">
                  <c:v>-41</c:v>
                </c:pt>
                <c:pt idx="4192">
                  <c:v>-41</c:v>
                </c:pt>
                <c:pt idx="4193">
                  <c:v>-41</c:v>
                </c:pt>
                <c:pt idx="4194">
                  <c:v>-41</c:v>
                </c:pt>
                <c:pt idx="4195">
                  <c:v>-41</c:v>
                </c:pt>
                <c:pt idx="4196">
                  <c:v>-41</c:v>
                </c:pt>
                <c:pt idx="4197">
                  <c:v>-41</c:v>
                </c:pt>
                <c:pt idx="4198">
                  <c:v>-41</c:v>
                </c:pt>
                <c:pt idx="4199">
                  <c:v>-41</c:v>
                </c:pt>
                <c:pt idx="4200">
                  <c:v>-41</c:v>
                </c:pt>
                <c:pt idx="4201">
                  <c:v>-41</c:v>
                </c:pt>
                <c:pt idx="4202">
                  <c:v>-41</c:v>
                </c:pt>
                <c:pt idx="4203">
                  <c:v>-41</c:v>
                </c:pt>
                <c:pt idx="4204">
                  <c:v>-41</c:v>
                </c:pt>
                <c:pt idx="4205">
                  <c:v>-41</c:v>
                </c:pt>
                <c:pt idx="4206">
                  <c:v>-41</c:v>
                </c:pt>
                <c:pt idx="4207">
                  <c:v>-41</c:v>
                </c:pt>
                <c:pt idx="4208">
                  <c:v>-41</c:v>
                </c:pt>
                <c:pt idx="4209">
                  <c:v>-41</c:v>
                </c:pt>
                <c:pt idx="4210">
                  <c:v>-41</c:v>
                </c:pt>
                <c:pt idx="4211">
                  <c:v>-41</c:v>
                </c:pt>
                <c:pt idx="4212">
                  <c:v>-41</c:v>
                </c:pt>
                <c:pt idx="4213">
                  <c:v>-41</c:v>
                </c:pt>
                <c:pt idx="4214">
                  <c:v>-41</c:v>
                </c:pt>
                <c:pt idx="4215">
                  <c:v>-41</c:v>
                </c:pt>
                <c:pt idx="4216">
                  <c:v>-41</c:v>
                </c:pt>
                <c:pt idx="4217">
                  <c:v>-41</c:v>
                </c:pt>
                <c:pt idx="4218">
                  <c:v>-41</c:v>
                </c:pt>
                <c:pt idx="4219">
                  <c:v>-41</c:v>
                </c:pt>
                <c:pt idx="4220">
                  <c:v>-41</c:v>
                </c:pt>
                <c:pt idx="4221">
                  <c:v>-41</c:v>
                </c:pt>
                <c:pt idx="4222">
                  <c:v>-41</c:v>
                </c:pt>
                <c:pt idx="4223">
                  <c:v>-41</c:v>
                </c:pt>
                <c:pt idx="4224">
                  <c:v>-41</c:v>
                </c:pt>
                <c:pt idx="4225">
                  <c:v>-41</c:v>
                </c:pt>
                <c:pt idx="4226">
                  <c:v>-41</c:v>
                </c:pt>
                <c:pt idx="4227">
                  <c:v>-41</c:v>
                </c:pt>
                <c:pt idx="4228">
                  <c:v>-41</c:v>
                </c:pt>
                <c:pt idx="4229">
                  <c:v>-41</c:v>
                </c:pt>
                <c:pt idx="4230">
                  <c:v>-41</c:v>
                </c:pt>
                <c:pt idx="4231">
                  <c:v>-41</c:v>
                </c:pt>
                <c:pt idx="4232">
                  <c:v>-41</c:v>
                </c:pt>
                <c:pt idx="4233">
                  <c:v>-41</c:v>
                </c:pt>
                <c:pt idx="4234">
                  <c:v>-41</c:v>
                </c:pt>
                <c:pt idx="4235">
                  <c:v>-41</c:v>
                </c:pt>
                <c:pt idx="4236">
                  <c:v>-41</c:v>
                </c:pt>
                <c:pt idx="4237">
                  <c:v>-41</c:v>
                </c:pt>
                <c:pt idx="4238">
                  <c:v>-41</c:v>
                </c:pt>
                <c:pt idx="4239">
                  <c:v>-41</c:v>
                </c:pt>
                <c:pt idx="4240">
                  <c:v>-41</c:v>
                </c:pt>
                <c:pt idx="4241">
                  <c:v>-41</c:v>
                </c:pt>
                <c:pt idx="4242">
                  <c:v>-41</c:v>
                </c:pt>
                <c:pt idx="4243">
                  <c:v>-41</c:v>
                </c:pt>
                <c:pt idx="4244">
                  <c:v>-41</c:v>
                </c:pt>
                <c:pt idx="4245">
                  <c:v>-41</c:v>
                </c:pt>
                <c:pt idx="4246">
                  <c:v>-41</c:v>
                </c:pt>
                <c:pt idx="4247">
                  <c:v>-41</c:v>
                </c:pt>
                <c:pt idx="4248">
                  <c:v>-41</c:v>
                </c:pt>
                <c:pt idx="4249">
                  <c:v>-41</c:v>
                </c:pt>
                <c:pt idx="4250">
                  <c:v>-41</c:v>
                </c:pt>
                <c:pt idx="4251">
                  <c:v>-41</c:v>
                </c:pt>
                <c:pt idx="4252">
                  <c:v>-41</c:v>
                </c:pt>
                <c:pt idx="4253">
                  <c:v>-41</c:v>
                </c:pt>
                <c:pt idx="4254">
                  <c:v>-41</c:v>
                </c:pt>
                <c:pt idx="4255">
                  <c:v>-41</c:v>
                </c:pt>
                <c:pt idx="4256">
                  <c:v>-41</c:v>
                </c:pt>
                <c:pt idx="4257">
                  <c:v>-41</c:v>
                </c:pt>
                <c:pt idx="4258">
                  <c:v>-41</c:v>
                </c:pt>
                <c:pt idx="4259">
                  <c:v>-41</c:v>
                </c:pt>
                <c:pt idx="4260">
                  <c:v>-41</c:v>
                </c:pt>
                <c:pt idx="4261">
                  <c:v>-41</c:v>
                </c:pt>
                <c:pt idx="4262">
                  <c:v>-41</c:v>
                </c:pt>
                <c:pt idx="4263">
                  <c:v>-41</c:v>
                </c:pt>
                <c:pt idx="4264">
                  <c:v>-41</c:v>
                </c:pt>
                <c:pt idx="4265">
                  <c:v>-41</c:v>
                </c:pt>
                <c:pt idx="4266">
                  <c:v>-41</c:v>
                </c:pt>
                <c:pt idx="4267">
                  <c:v>-41</c:v>
                </c:pt>
                <c:pt idx="4268">
                  <c:v>-41</c:v>
                </c:pt>
                <c:pt idx="4269">
                  <c:v>-41</c:v>
                </c:pt>
                <c:pt idx="4270">
                  <c:v>-41</c:v>
                </c:pt>
                <c:pt idx="4271">
                  <c:v>-41</c:v>
                </c:pt>
                <c:pt idx="4272">
                  <c:v>-41</c:v>
                </c:pt>
                <c:pt idx="4273">
                  <c:v>-41</c:v>
                </c:pt>
                <c:pt idx="4274">
                  <c:v>-41</c:v>
                </c:pt>
                <c:pt idx="4275">
                  <c:v>-41</c:v>
                </c:pt>
                <c:pt idx="4276">
                  <c:v>-41</c:v>
                </c:pt>
                <c:pt idx="4277">
                  <c:v>-41</c:v>
                </c:pt>
                <c:pt idx="4278">
                  <c:v>-41</c:v>
                </c:pt>
                <c:pt idx="4279">
                  <c:v>-41</c:v>
                </c:pt>
                <c:pt idx="4280">
                  <c:v>-41</c:v>
                </c:pt>
                <c:pt idx="4281">
                  <c:v>-41</c:v>
                </c:pt>
                <c:pt idx="4282">
                  <c:v>-41</c:v>
                </c:pt>
                <c:pt idx="4283">
                  <c:v>-41</c:v>
                </c:pt>
                <c:pt idx="4284">
                  <c:v>-41</c:v>
                </c:pt>
                <c:pt idx="4285">
                  <c:v>-41</c:v>
                </c:pt>
                <c:pt idx="4286">
                  <c:v>-41</c:v>
                </c:pt>
                <c:pt idx="4287">
                  <c:v>-41</c:v>
                </c:pt>
                <c:pt idx="4288">
                  <c:v>-41</c:v>
                </c:pt>
                <c:pt idx="4289">
                  <c:v>-41</c:v>
                </c:pt>
                <c:pt idx="4290">
                  <c:v>-41</c:v>
                </c:pt>
                <c:pt idx="4291">
                  <c:v>-41</c:v>
                </c:pt>
                <c:pt idx="4292">
                  <c:v>-41</c:v>
                </c:pt>
                <c:pt idx="4293">
                  <c:v>-41</c:v>
                </c:pt>
                <c:pt idx="4294">
                  <c:v>-41</c:v>
                </c:pt>
                <c:pt idx="4295">
                  <c:v>-41</c:v>
                </c:pt>
                <c:pt idx="4296">
                  <c:v>-41</c:v>
                </c:pt>
                <c:pt idx="4297">
                  <c:v>-41</c:v>
                </c:pt>
                <c:pt idx="4298">
                  <c:v>-41</c:v>
                </c:pt>
                <c:pt idx="4299">
                  <c:v>-41</c:v>
                </c:pt>
                <c:pt idx="4300">
                  <c:v>-41</c:v>
                </c:pt>
                <c:pt idx="4301">
                  <c:v>-41</c:v>
                </c:pt>
                <c:pt idx="4302">
                  <c:v>-41</c:v>
                </c:pt>
                <c:pt idx="4303">
                  <c:v>-41</c:v>
                </c:pt>
                <c:pt idx="4304">
                  <c:v>-41</c:v>
                </c:pt>
                <c:pt idx="4305">
                  <c:v>-41</c:v>
                </c:pt>
                <c:pt idx="4306">
                  <c:v>-41</c:v>
                </c:pt>
                <c:pt idx="4307">
                  <c:v>-41</c:v>
                </c:pt>
                <c:pt idx="4308">
                  <c:v>-41</c:v>
                </c:pt>
                <c:pt idx="4309">
                  <c:v>-41</c:v>
                </c:pt>
                <c:pt idx="4310">
                  <c:v>-41</c:v>
                </c:pt>
                <c:pt idx="4311">
                  <c:v>-41</c:v>
                </c:pt>
                <c:pt idx="4312">
                  <c:v>-41</c:v>
                </c:pt>
                <c:pt idx="4313">
                  <c:v>-41</c:v>
                </c:pt>
                <c:pt idx="4314">
                  <c:v>-41</c:v>
                </c:pt>
                <c:pt idx="4315">
                  <c:v>-41</c:v>
                </c:pt>
                <c:pt idx="4316">
                  <c:v>-41</c:v>
                </c:pt>
                <c:pt idx="4317">
                  <c:v>-41</c:v>
                </c:pt>
                <c:pt idx="4318">
                  <c:v>-41</c:v>
                </c:pt>
                <c:pt idx="4319">
                  <c:v>-41</c:v>
                </c:pt>
                <c:pt idx="4320">
                  <c:v>-41</c:v>
                </c:pt>
                <c:pt idx="4321">
                  <c:v>-41</c:v>
                </c:pt>
                <c:pt idx="4322">
                  <c:v>-41</c:v>
                </c:pt>
                <c:pt idx="4323">
                  <c:v>-41</c:v>
                </c:pt>
                <c:pt idx="4324">
                  <c:v>-41</c:v>
                </c:pt>
                <c:pt idx="4325">
                  <c:v>-41</c:v>
                </c:pt>
                <c:pt idx="4326">
                  <c:v>-41</c:v>
                </c:pt>
                <c:pt idx="4327">
                  <c:v>-41</c:v>
                </c:pt>
                <c:pt idx="4328">
                  <c:v>-41</c:v>
                </c:pt>
                <c:pt idx="4329">
                  <c:v>-41</c:v>
                </c:pt>
                <c:pt idx="4330">
                  <c:v>-41</c:v>
                </c:pt>
                <c:pt idx="4331">
                  <c:v>-41</c:v>
                </c:pt>
                <c:pt idx="4332">
                  <c:v>-41</c:v>
                </c:pt>
                <c:pt idx="4333">
                  <c:v>-41</c:v>
                </c:pt>
                <c:pt idx="4334">
                  <c:v>-41</c:v>
                </c:pt>
                <c:pt idx="4335">
                  <c:v>-41</c:v>
                </c:pt>
                <c:pt idx="4336">
                  <c:v>-41</c:v>
                </c:pt>
                <c:pt idx="4337">
                  <c:v>-41</c:v>
                </c:pt>
                <c:pt idx="4338">
                  <c:v>-41</c:v>
                </c:pt>
                <c:pt idx="4339">
                  <c:v>-41</c:v>
                </c:pt>
                <c:pt idx="4340">
                  <c:v>-41</c:v>
                </c:pt>
                <c:pt idx="4341">
                  <c:v>-41</c:v>
                </c:pt>
                <c:pt idx="4342">
                  <c:v>-41</c:v>
                </c:pt>
                <c:pt idx="4343">
                  <c:v>-41</c:v>
                </c:pt>
                <c:pt idx="4344">
                  <c:v>-41</c:v>
                </c:pt>
                <c:pt idx="4345">
                  <c:v>-41</c:v>
                </c:pt>
                <c:pt idx="4346">
                  <c:v>-41</c:v>
                </c:pt>
                <c:pt idx="4347">
                  <c:v>-41</c:v>
                </c:pt>
                <c:pt idx="4348">
                  <c:v>-41</c:v>
                </c:pt>
                <c:pt idx="4349">
                  <c:v>-41</c:v>
                </c:pt>
                <c:pt idx="4350">
                  <c:v>-41</c:v>
                </c:pt>
                <c:pt idx="4351">
                  <c:v>-41</c:v>
                </c:pt>
                <c:pt idx="4352">
                  <c:v>-41</c:v>
                </c:pt>
                <c:pt idx="4353">
                  <c:v>-41</c:v>
                </c:pt>
                <c:pt idx="4354">
                  <c:v>-41</c:v>
                </c:pt>
                <c:pt idx="4355">
                  <c:v>-41</c:v>
                </c:pt>
                <c:pt idx="4356">
                  <c:v>-41</c:v>
                </c:pt>
                <c:pt idx="4357">
                  <c:v>-41</c:v>
                </c:pt>
                <c:pt idx="4358">
                  <c:v>-41</c:v>
                </c:pt>
                <c:pt idx="4359">
                  <c:v>-41</c:v>
                </c:pt>
                <c:pt idx="4360">
                  <c:v>-41</c:v>
                </c:pt>
                <c:pt idx="4361">
                  <c:v>-41</c:v>
                </c:pt>
                <c:pt idx="4362">
                  <c:v>-41</c:v>
                </c:pt>
                <c:pt idx="4363">
                  <c:v>-41</c:v>
                </c:pt>
                <c:pt idx="4364">
                  <c:v>-41</c:v>
                </c:pt>
                <c:pt idx="4365">
                  <c:v>-41</c:v>
                </c:pt>
                <c:pt idx="4366">
                  <c:v>-41</c:v>
                </c:pt>
                <c:pt idx="4367">
                  <c:v>-41</c:v>
                </c:pt>
                <c:pt idx="4368">
                  <c:v>-41</c:v>
                </c:pt>
                <c:pt idx="4369">
                  <c:v>-41</c:v>
                </c:pt>
                <c:pt idx="4370">
                  <c:v>-41</c:v>
                </c:pt>
                <c:pt idx="4371">
                  <c:v>-41</c:v>
                </c:pt>
                <c:pt idx="4372">
                  <c:v>-41</c:v>
                </c:pt>
                <c:pt idx="4373">
                  <c:v>-41</c:v>
                </c:pt>
                <c:pt idx="4374">
                  <c:v>-41</c:v>
                </c:pt>
                <c:pt idx="4375">
                  <c:v>-41</c:v>
                </c:pt>
                <c:pt idx="4376">
                  <c:v>-41</c:v>
                </c:pt>
                <c:pt idx="4377">
                  <c:v>-41</c:v>
                </c:pt>
                <c:pt idx="4378">
                  <c:v>-41</c:v>
                </c:pt>
                <c:pt idx="4379">
                  <c:v>-41</c:v>
                </c:pt>
                <c:pt idx="4380">
                  <c:v>-41</c:v>
                </c:pt>
                <c:pt idx="4381">
                  <c:v>-41</c:v>
                </c:pt>
                <c:pt idx="4382">
                  <c:v>-41</c:v>
                </c:pt>
                <c:pt idx="4383">
                  <c:v>-41</c:v>
                </c:pt>
                <c:pt idx="4384">
                  <c:v>-41</c:v>
                </c:pt>
                <c:pt idx="4385">
                  <c:v>-41</c:v>
                </c:pt>
                <c:pt idx="4386">
                  <c:v>-41</c:v>
                </c:pt>
                <c:pt idx="4387">
                  <c:v>-41</c:v>
                </c:pt>
                <c:pt idx="4388">
                  <c:v>-41</c:v>
                </c:pt>
                <c:pt idx="4389">
                  <c:v>-41</c:v>
                </c:pt>
                <c:pt idx="4390">
                  <c:v>-41</c:v>
                </c:pt>
                <c:pt idx="4391">
                  <c:v>-41</c:v>
                </c:pt>
                <c:pt idx="4392">
                  <c:v>-41</c:v>
                </c:pt>
                <c:pt idx="4393">
                  <c:v>-41</c:v>
                </c:pt>
                <c:pt idx="4394">
                  <c:v>-41</c:v>
                </c:pt>
                <c:pt idx="4395">
                  <c:v>-41</c:v>
                </c:pt>
                <c:pt idx="4396">
                  <c:v>-41</c:v>
                </c:pt>
                <c:pt idx="4397">
                  <c:v>-41</c:v>
                </c:pt>
                <c:pt idx="4398">
                  <c:v>-41</c:v>
                </c:pt>
                <c:pt idx="4399">
                  <c:v>-41</c:v>
                </c:pt>
                <c:pt idx="4400">
                  <c:v>-41</c:v>
                </c:pt>
                <c:pt idx="4401">
                  <c:v>-41</c:v>
                </c:pt>
                <c:pt idx="4402">
                  <c:v>-41</c:v>
                </c:pt>
                <c:pt idx="4403">
                  <c:v>-41</c:v>
                </c:pt>
                <c:pt idx="4404">
                  <c:v>-41</c:v>
                </c:pt>
                <c:pt idx="4405">
                  <c:v>-41</c:v>
                </c:pt>
                <c:pt idx="4406">
                  <c:v>-41</c:v>
                </c:pt>
                <c:pt idx="4407">
                  <c:v>-41</c:v>
                </c:pt>
                <c:pt idx="4408">
                  <c:v>-41</c:v>
                </c:pt>
                <c:pt idx="4409">
                  <c:v>-41</c:v>
                </c:pt>
                <c:pt idx="4410">
                  <c:v>-41</c:v>
                </c:pt>
                <c:pt idx="4411">
                  <c:v>-41</c:v>
                </c:pt>
                <c:pt idx="4412">
                  <c:v>-41</c:v>
                </c:pt>
                <c:pt idx="4413">
                  <c:v>-41</c:v>
                </c:pt>
                <c:pt idx="4414">
                  <c:v>-41</c:v>
                </c:pt>
                <c:pt idx="4415">
                  <c:v>-41</c:v>
                </c:pt>
                <c:pt idx="4416">
                  <c:v>-41</c:v>
                </c:pt>
                <c:pt idx="4417">
                  <c:v>-41</c:v>
                </c:pt>
                <c:pt idx="4418">
                  <c:v>-41</c:v>
                </c:pt>
                <c:pt idx="4419">
                  <c:v>-41</c:v>
                </c:pt>
                <c:pt idx="4420">
                  <c:v>-41</c:v>
                </c:pt>
                <c:pt idx="4421">
                  <c:v>-41</c:v>
                </c:pt>
                <c:pt idx="4422">
                  <c:v>-41</c:v>
                </c:pt>
                <c:pt idx="4423">
                  <c:v>-41</c:v>
                </c:pt>
                <c:pt idx="4424">
                  <c:v>-41</c:v>
                </c:pt>
                <c:pt idx="4425">
                  <c:v>-41</c:v>
                </c:pt>
                <c:pt idx="4426">
                  <c:v>-41</c:v>
                </c:pt>
                <c:pt idx="4427">
                  <c:v>-41</c:v>
                </c:pt>
                <c:pt idx="4428">
                  <c:v>-41</c:v>
                </c:pt>
                <c:pt idx="4429">
                  <c:v>-41</c:v>
                </c:pt>
                <c:pt idx="4430">
                  <c:v>-41</c:v>
                </c:pt>
                <c:pt idx="4431">
                  <c:v>-41</c:v>
                </c:pt>
                <c:pt idx="4432">
                  <c:v>-41</c:v>
                </c:pt>
                <c:pt idx="4433">
                  <c:v>-41</c:v>
                </c:pt>
                <c:pt idx="4434">
                  <c:v>-41</c:v>
                </c:pt>
                <c:pt idx="4435">
                  <c:v>-41</c:v>
                </c:pt>
                <c:pt idx="4436">
                  <c:v>-41</c:v>
                </c:pt>
                <c:pt idx="4437">
                  <c:v>-41</c:v>
                </c:pt>
                <c:pt idx="4438">
                  <c:v>-41</c:v>
                </c:pt>
                <c:pt idx="4439">
                  <c:v>-41</c:v>
                </c:pt>
                <c:pt idx="4440">
                  <c:v>-41</c:v>
                </c:pt>
                <c:pt idx="4441">
                  <c:v>-41</c:v>
                </c:pt>
                <c:pt idx="4442">
                  <c:v>-41</c:v>
                </c:pt>
                <c:pt idx="4443">
                  <c:v>-41</c:v>
                </c:pt>
                <c:pt idx="4444">
                  <c:v>-41</c:v>
                </c:pt>
                <c:pt idx="4445">
                  <c:v>-41</c:v>
                </c:pt>
                <c:pt idx="4446">
                  <c:v>-41</c:v>
                </c:pt>
                <c:pt idx="4447">
                  <c:v>-41</c:v>
                </c:pt>
                <c:pt idx="4448">
                  <c:v>-41</c:v>
                </c:pt>
                <c:pt idx="4449">
                  <c:v>-41</c:v>
                </c:pt>
                <c:pt idx="4450">
                  <c:v>-41</c:v>
                </c:pt>
                <c:pt idx="4451">
                  <c:v>-41</c:v>
                </c:pt>
                <c:pt idx="4452">
                  <c:v>-41</c:v>
                </c:pt>
                <c:pt idx="4453">
                  <c:v>-41</c:v>
                </c:pt>
                <c:pt idx="4454">
                  <c:v>-41</c:v>
                </c:pt>
                <c:pt idx="4455">
                  <c:v>-41</c:v>
                </c:pt>
                <c:pt idx="4456">
                  <c:v>-41</c:v>
                </c:pt>
                <c:pt idx="4457">
                  <c:v>-41</c:v>
                </c:pt>
                <c:pt idx="4458">
                  <c:v>-41</c:v>
                </c:pt>
                <c:pt idx="4459">
                  <c:v>-41</c:v>
                </c:pt>
                <c:pt idx="4460">
                  <c:v>-41</c:v>
                </c:pt>
                <c:pt idx="4461">
                  <c:v>-41</c:v>
                </c:pt>
                <c:pt idx="4462">
                  <c:v>-41</c:v>
                </c:pt>
                <c:pt idx="4463">
                  <c:v>-41</c:v>
                </c:pt>
                <c:pt idx="4464">
                  <c:v>-41</c:v>
                </c:pt>
                <c:pt idx="4465">
                  <c:v>-41</c:v>
                </c:pt>
                <c:pt idx="4466">
                  <c:v>-41</c:v>
                </c:pt>
                <c:pt idx="4467">
                  <c:v>-41</c:v>
                </c:pt>
                <c:pt idx="4468">
                  <c:v>-41</c:v>
                </c:pt>
                <c:pt idx="4469">
                  <c:v>-41</c:v>
                </c:pt>
                <c:pt idx="4470">
                  <c:v>-41</c:v>
                </c:pt>
                <c:pt idx="4471">
                  <c:v>-41</c:v>
                </c:pt>
                <c:pt idx="4472">
                  <c:v>-41</c:v>
                </c:pt>
                <c:pt idx="4473">
                  <c:v>-41</c:v>
                </c:pt>
                <c:pt idx="4474">
                  <c:v>-41</c:v>
                </c:pt>
                <c:pt idx="4475">
                  <c:v>-41</c:v>
                </c:pt>
                <c:pt idx="4476">
                  <c:v>-41</c:v>
                </c:pt>
                <c:pt idx="4477">
                  <c:v>-41</c:v>
                </c:pt>
                <c:pt idx="4478">
                  <c:v>-41</c:v>
                </c:pt>
                <c:pt idx="4479">
                  <c:v>-41</c:v>
                </c:pt>
                <c:pt idx="4480">
                  <c:v>-40</c:v>
                </c:pt>
                <c:pt idx="4481">
                  <c:v>-40</c:v>
                </c:pt>
                <c:pt idx="4482">
                  <c:v>-40</c:v>
                </c:pt>
                <c:pt idx="4483">
                  <c:v>-40</c:v>
                </c:pt>
                <c:pt idx="4484">
                  <c:v>-40</c:v>
                </c:pt>
                <c:pt idx="4485">
                  <c:v>-40</c:v>
                </c:pt>
                <c:pt idx="4486">
                  <c:v>-40</c:v>
                </c:pt>
                <c:pt idx="4487">
                  <c:v>-40</c:v>
                </c:pt>
                <c:pt idx="4488">
                  <c:v>-40</c:v>
                </c:pt>
                <c:pt idx="4489">
                  <c:v>-40</c:v>
                </c:pt>
                <c:pt idx="4490">
                  <c:v>-40</c:v>
                </c:pt>
                <c:pt idx="4491">
                  <c:v>-40</c:v>
                </c:pt>
                <c:pt idx="4492">
                  <c:v>-40</c:v>
                </c:pt>
                <c:pt idx="4493">
                  <c:v>-40</c:v>
                </c:pt>
                <c:pt idx="4494">
                  <c:v>-40</c:v>
                </c:pt>
                <c:pt idx="4495">
                  <c:v>-40</c:v>
                </c:pt>
                <c:pt idx="4496">
                  <c:v>-40</c:v>
                </c:pt>
                <c:pt idx="4497">
                  <c:v>-40</c:v>
                </c:pt>
                <c:pt idx="4498">
                  <c:v>-40</c:v>
                </c:pt>
                <c:pt idx="4499">
                  <c:v>-40</c:v>
                </c:pt>
                <c:pt idx="4500">
                  <c:v>-40</c:v>
                </c:pt>
                <c:pt idx="4501">
                  <c:v>-40</c:v>
                </c:pt>
                <c:pt idx="4502">
                  <c:v>-40</c:v>
                </c:pt>
                <c:pt idx="4503">
                  <c:v>-40</c:v>
                </c:pt>
                <c:pt idx="4504">
                  <c:v>-40</c:v>
                </c:pt>
                <c:pt idx="4505">
                  <c:v>-40</c:v>
                </c:pt>
                <c:pt idx="4506">
                  <c:v>-40</c:v>
                </c:pt>
                <c:pt idx="4507">
                  <c:v>-40</c:v>
                </c:pt>
                <c:pt idx="4508">
                  <c:v>-40</c:v>
                </c:pt>
                <c:pt idx="4509">
                  <c:v>-40</c:v>
                </c:pt>
                <c:pt idx="4510">
                  <c:v>-40</c:v>
                </c:pt>
                <c:pt idx="4511">
                  <c:v>-40</c:v>
                </c:pt>
                <c:pt idx="4512">
                  <c:v>-40</c:v>
                </c:pt>
                <c:pt idx="4513">
                  <c:v>-40</c:v>
                </c:pt>
                <c:pt idx="4514">
                  <c:v>-40</c:v>
                </c:pt>
                <c:pt idx="4515">
                  <c:v>-40</c:v>
                </c:pt>
                <c:pt idx="4516">
                  <c:v>-40</c:v>
                </c:pt>
                <c:pt idx="4517">
                  <c:v>-40</c:v>
                </c:pt>
                <c:pt idx="4518">
                  <c:v>-40</c:v>
                </c:pt>
                <c:pt idx="4519">
                  <c:v>-40</c:v>
                </c:pt>
                <c:pt idx="4520">
                  <c:v>-40</c:v>
                </c:pt>
                <c:pt idx="4521">
                  <c:v>-40</c:v>
                </c:pt>
                <c:pt idx="4522">
                  <c:v>-40</c:v>
                </c:pt>
                <c:pt idx="4523">
                  <c:v>-40</c:v>
                </c:pt>
                <c:pt idx="4524">
                  <c:v>-40</c:v>
                </c:pt>
                <c:pt idx="4525">
                  <c:v>-40</c:v>
                </c:pt>
                <c:pt idx="4526">
                  <c:v>-40</c:v>
                </c:pt>
                <c:pt idx="4527">
                  <c:v>-40</c:v>
                </c:pt>
                <c:pt idx="4528">
                  <c:v>-40</c:v>
                </c:pt>
                <c:pt idx="4529">
                  <c:v>-40</c:v>
                </c:pt>
                <c:pt idx="4530">
                  <c:v>-40</c:v>
                </c:pt>
                <c:pt idx="4531">
                  <c:v>-40</c:v>
                </c:pt>
                <c:pt idx="4532">
                  <c:v>-40</c:v>
                </c:pt>
                <c:pt idx="4533">
                  <c:v>-40</c:v>
                </c:pt>
                <c:pt idx="4534">
                  <c:v>-40</c:v>
                </c:pt>
                <c:pt idx="4535">
                  <c:v>-40</c:v>
                </c:pt>
                <c:pt idx="4536">
                  <c:v>-40</c:v>
                </c:pt>
                <c:pt idx="4537">
                  <c:v>-40</c:v>
                </c:pt>
                <c:pt idx="4538">
                  <c:v>-40</c:v>
                </c:pt>
                <c:pt idx="4539">
                  <c:v>-40</c:v>
                </c:pt>
                <c:pt idx="4540">
                  <c:v>-40</c:v>
                </c:pt>
                <c:pt idx="4541">
                  <c:v>-40</c:v>
                </c:pt>
                <c:pt idx="4542">
                  <c:v>-40</c:v>
                </c:pt>
                <c:pt idx="4543">
                  <c:v>-40</c:v>
                </c:pt>
                <c:pt idx="4544">
                  <c:v>-40</c:v>
                </c:pt>
                <c:pt idx="4545">
                  <c:v>-40</c:v>
                </c:pt>
                <c:pt idx="4546">
                  <c:v>-40</c:v>
                </c:pt>
                <c:pt idx="4547">
                  <c:v>-40</c:v>
                </c:pt>
                <c:pt idx="4548">
                  <c:v>-40</c:v>
                </c:pt>
                <c:pt idx="4549">
                  <c:v>-40</c:v>
                </c:pt>
                <c:pt idx="4550">
                  <c:v>-40</c:v>
                </c:pt>
                <c:pt idx="4551">
                  <c:v>-40</c:v>
                </c:pt>
                <c:pt idx="4552">
                  <c:v>-40</c:v>
                </c:pt>
                <c:pt idx="4553">
                  <c:v>-40</c:v>
                </c:pt>
                <c:pt idx="4554">
                  <c:v>-40</c:v>
                </c:pt>
                <c:pt idx="4555">
                  <c:v>-40</c:v>
                </c:pt>
                <c:pt idx="4556">
                  <c:v>-40</c:v>
                </c:pt>
                <c:pt idx="4557">
                  <c:v>-40</c:v>
                </c:pt>
                <c:pt idx="4558">
                  <c:v>-40</c:v>
                </c:pt>
                <c:pt idx="4559">
                  <c:v>-40</c:v>
                </c:pt>
                <c:pt idx="4560">
                  <c:v>-40</c:v>
                </c:pt>
                <c:pt idx="4561">
                  <c:v>-40</c:v>
                </c:pt>
                <c:pt idx="4562">
                  <c:v>-40</c:v>
                </c:pt>
                <c:pt idx="4563">
                  <c:v>-40</c:v>
                </c:pt>
                <c:pt idx="4564">
                  <c:v>-40</c:v>
                </c:pt>
                <c:pt idx="4565">
                  <c:v>-40</c:v>
                </c:pt>
                <c:pt idx="4566">
                  <c:v>-40</c:v>
                </c:pt>
                <c:pt idx="4567">
                  <c:v>-40</c:v>
                </c:pt>
                <c:pt idx="4568">
                  <c:v>-40</c:v>
                </c:pt>
                <c:pt idx="4569">
                  <c:v>-40</c:v>
                </c:pt>
                <c:pt idx="4570">
                  <c:v>-40</c:v>
                </c:pt>
                <c:pt idx="4571">
                  <c:v>-40</c:v>
                </c:pt>
                <c:pt idx="4572">
                  <c:v>-40</c:v>
                </c:pt>
                <c:pt idx="4573">
                  <c:v>-40</c:v>
                </c:pt>
                <c:pt idx="4574">
                  <c:v>-40</c:v>
                </c:pt>
                <c:pt idx="4575">
                  <c:v>-40</c:v>
                </c:pt>
                <c:pt idx="4576">
                  <c:v>-40</c:v>
                </c:pt>
                <c:pt idx="4577">
                  <c:v>-40</c:v>
                </c:pt>
                <c:pt idx="4578">
                  <c:v>-40</c:v>
                </c:pt>
                <c:pt idx="4579">
                  <c:v>-40</c:v>
                </c:pt>
                <c:pt idx="4580">
                  <c:v>-40</c:v>
                </c:pt>
                <c:pt idx="4581">
                  <c:v>-40</c:v>
                </c:pt>
                <c:pt idx="4582">
                  <c:v>-40</c:v>
                </c:pt>
                <c:pt idx="4583">
                  <c:v>-40</c:v>
                </c:pt>
                <c:pt idx="4584">
                  <c:v>-40</c:v>
                </c:pt>
                <c:pt idx="4585">
                  <c:v>-40</c:v>
                </c:pt>
                <c:pt idx="4586">
                  <c:v>-40</c:v>
                </c:pt>
                <c:pt idx="4587">
                  <c:v>-40</c:v>
                </c:pt>
                <c:pt idx="4588">
                  <c:v>-40</c:v>
                </c:pt>
                <c:pt idx="4589">
                  <c:v>-40</c:v>
                </c:pt>
                <c:pt idx="4590">
                  <c:v>-40</c:v>
                </c:pt>
                <c:pt idx="4591">
                  <c:v>-40</c:v>
                </c:pt>
                <c:pt idx="4592">
                  <c:v>-40</c:v>
                </c:pt>
                <c:pt idx="4593">
                  <c:v>-40</c:v>
                </c:pt>
                <c:pt idx="4594">
                  <c:v>-40</c:v>
                </c:pt>
                <c:pt idx="4595">
                  <c:v>-40</c:v>
                </c:pt>
                <c:pt idx="4596">
                  <c:v>-40</c:v>
                </c:pt>
                <c:pt idx="4597">
                  <c:v>-40</c:v>
                </c:pt>
                <c:pt idx="4598">
                  <c:v>-40</c:v>
                </c:pt>
                <c:pt idx="4599">
                  <c:v>-40</c:v>
                </c:pt>
                <c:pt idx="4600">
                  <c:v>-40</c:v>
                </c:pt>
                <c:pt idx="4601">
                  <c:v>-40</c:v>
                </c:pt>
                <c:pt idx="4602">
                  <c:v>-40</c:v>
                </c:pt>
                <c:pt idx="4603">
                  <c:v>-40</c:v>
                </c:pt>
                <c:pt idx="4604">
                  <c:v>-40</c:v>
                </c:pt>
                <c:pt idx="4605">
                  <c:v>-40</c:v>
                </c:pt>
                <c:pt idx="4606">
                  <c:v>-40</c:v>
                </c:pt>
                <c:pt idx="4607">
                  <c:v>-40</c:v>
                </c:pt>
                <c:pt idx="4608">
                  <c:v>-40</c:v>
                </c:pt>
                <c:pt idx="4609">
                  <c:v>-40</c:v>
                </c:pt>
                <c:pt idx="4610">
                  <c:v>-40</c:v>
                </c:pt>
                <c:pt idx="4611">
                  <c:v>-40</c:v>
                </c:pt>
                <c:pt idx="4612">
                  <c:v>-40</c:v>
                </c:pt>
                <c:pt idx="4613">
                  <c:v>-40</c:v>
                </c:pt>
                <c:pt idx="4614">
                  <c:v>-40</c:v>
                </c:pt>
                <c:pt idx="4615">
                  <c:v>-40</c:v>
                </c:pt>
                <c:pt idx="4616">
                  <c:v>-40</c:v>
                </c:pt>
                <c:pt idx="4617">
                  <c:v>-40</c:v>
                </c:pt>
                <c:pt idx="4618">
                  <c:v>-40</c:v>
                </c:pt>
                <c:pt idx="4619">
                  <c:v>-40</c:v>
                </c:pt>
                <c:pt idx="4620">
                  <c:v>-40</c:v>
                </c:pt>
                <c:pt idx="4621">
                  <c:v>-40</c:v>
                </c:pt>
                <c:pt idx="4622">
                  <c:v>-40</c:v>
                </c:pt>
                <c:pt idx="4623">
                  <c:v>-40</c:v>
                </c:pt>
                <c:pt idx="4624">
                  <c:v>-40</c:v>
                </c:pt>
                <c:pt idx="4625">
                  <c:v>-40</c:v>
                </c:pt>
                <c:pt idx="4626">
                  <c:v>-40</c:v>
                </c:pt>
                <c:pt idx="4627">
                  <c:v>-40</c:v>
                </c:pt>
                <c:pt idx="4628">
                  <c:v>-40</c:v>
                </c:pt>
                <c:pt idx="4629">
                  <c:v>-40</c:v>
                </c:pt>
                <c:pt idx="4630">
                  <c:v>-40</c:v>
                </c:pt>
                <c:pt idx="4631">
                  <c:v>-40</c:v>
                </c:pt>
                <c:pt idx="4632">
                  <c:v>-40</c:v>
                </c:pt>
                <c:pt idx="4633">
                  <c:v>-40</c:v>
                </c:pt>
                <c:pt idx="4634">
                  <c:v>-40</c:v>
                </c:pt>
                <c:pt idx="4635">
                  <c:v>-40</c:v>
                </c:pt>
                <c:pt idx="4636">
                  <c:v>-40</c:v>
                </c:pt>
                <c:pt idx="4637">
                  <c:v>-40</c:v>
                </c:pt>
                <c:pt idx="4638">
                  <c:v>-40</c:v>
                </c:pt>
                <c:pt idx="4639">
                  <c:v>-40</c:v>
                </c:pt>
                <c:pt idx="4640">
                  <c:v>-40</c:v>
                </c:pt>
                <c:pt idx="4641">
                  <c:v>-40</c:v>
                </c:pt>
                <c:pt idx="4642">
                  <c:v>-40</c:v>
                </c:pt>
                <c:pt idx="4643">
                  <c:v>-40</c:v>
                </c:pt>
                <c:pt idx="4644">
                  <c:v>-40</c:v>
                </c:pt>
                <c:pt idx="4645">
                  <c:v>-40</c:v>
                </c:pt>
                <c:pt idx="4646">
                  <c:v>-40</c:v>
                </c:pt>
                <c:pt idx="4647">
                  <c:v>-40</c:v>
                </c:pt>
                <c:pt idx="4648">
                  <c:v>-40</c:v>
                </c:pt>
                <c:pt idx="4649">
                  <c:v>-40</c:v>
                </c:pt>
                <c:pt idx="4650">
                  <c:v>-40</c:v>
                </c:pt>
                <c:pt idx="4651">
                  <c:v>-40</c:v>
                </c:pt>
                <c:pt idx="4652">
                  <c:v>-40</c:v>
                </c:pt>
                <c:pt idx="4653">
                  <c:v>-40</c:v>
                </c:pt>
                <c:pt idx="4654">
                  <c:v>-40</c:v>
                </c:pt>
                <c:pt idx="4655">
                  <c:v>-40</c:v>
                </c:pt>
                <c:pt idx="4656">
                  <c:v>-40</c:v>
                </c:pt>
                <c:pt idx="4657">
                  <c:v>-40</c:v>
                </c:pt>
                <c:pt idx="4658">
                  <c:v>-40</c:v>
                </c:pt>
                <c:pt idx="4659">
                  <c:v>-40</c:v>
                </c:pt>
                <c:pt idx="4660">
                  <c:v>-40</c:v>
                </c:pt>
                <c:pt idx="4661">
                  <c:v>-40</c:v>
                </c:pt>
                <c:pt idx="4662">
                  <c:v>-40</c:v>
                </c:pt>
                <c:pt idx="4663">
                  <c:v>-40</c:v>
                </c:pt>
                <c:pt idx="4664">
                  <c:v>-40</c:v>
                </c:pt>
                <c:pt idx="4665">
                  <c:v>-40</c:v>
                </c:pt>
                <c:pt idx="4666">
                  <c:v>-40</c:v>
                </c:pt>
                <c:pt idx="4667">
                  <c:v>-40</c:v>
                </c:pt>
                <c:pt idx="4668">
                  <c:v>-40</c:v>
                </c:pt>
                <c:pt idx="4669">
                  <c:v>-40</c:v>
                </c:pt>
                <c:pt idx="4670">
                  <c:v>-40</c:v>
                </c:pt>
                <c:pt idx="4671">
                  <c:v>-40</c:v>
                </c:pt>
                <c:pt idx="4672">
                  <c:v>-40</c:v>
                </c:pt>
                <c:pt idx="4673">
                  <c:v>-40</c:v>
                </c:pt>
                <c:pt idx="4674">
                  <c:v>-40</c:v>
                </c:pt>
                <c:pt idx="4675">
                  <c:v>-40</c:v>
                </c:pt>
                <c:pt idx="4676">
                  <c:v>-40</c:v>
                </c:pt>
                <c:pt idx="4677">
                  <c:v>-40</c:v>
                </c:pt>
                <c:pt idx="4678">
                  <c:v>-40</c:v>
                </c:pt>
                <c:pt idx="4679">
                  <c:v>-40</c:v>
                </c:pt>
                <c:pt idx="4680">
                  <c:v>-40</c:v>
                </c:pt>
                <c:pt idx="4681">
                  <c:v>-40</c:v>
                </c:pt>
                <c:pt idx="4682">
                  <c:v>-40</c:v>
                </c:pt>
                <c:pt idx="4683">
                  <c:v>-40</c:v>
                </c:pt>
                <c:pt idx="4684">
                  <c:v>-40</c:v>
                </c:pt>
                <c:pt idx="4685">
                  <c:v>-40</c:v>
                </c:pt>
                <c:pt idx="4686">
                  <c:v>-40</c:v>
                </c:pt>
                <c:pt idx="4687">
                  <c:v>-40</c:v>
                </c:pt>
                <c:pt idx="4688">
                  <c:v>-40</c:v>
                </c:pt>
                <c:pt idx="4689">
                  <c:v>-40</c:v>
                </c:pt>
                <c:pt idx="4690">
                  <c:v>-40</c:v>
                </c:pt>
                <c:pt idx="4691">
                  <c:v>-40</c:v>
                </c:pt>
                <c:pt idx="4692">
                  <c:v>-40</c:v>
                </c:pt>
                <c:pt idx="4693">
                  <c:v>-40</c:v>
                </c:pt>
                <c:pt idx="4694">
                  <c:v>-40</c:v>
                </c:pt>
                <c:pt idx="4695">
                  <c:v>-40</c:v>
                </c:pt>
                <c:pt idx="4696">
                  <c:v>-40</c:v>
                </c:pt>
                <c:pt idx="4697">
                  <c:v>-40</c:v>
                </c:pt>
                <c:pt idx="4698">
                  <c:v>-40</c:v>
                </c:pt>
                <c:pt idx="4699">
                  <c:v>-40</c:v>
                </c:pt>
                <c:pt idx="4700">
                  <c:v>-40</c:v>
                </c:pt>
                <c:pt idx="4701">
                  <c:v>-40</c:v>
                </c:pt>
                <c:pt idx="4702">
                  <c:v>-40</c:v>
                </c:pt>
                <c:pt idx="4703">
                  <c:v>-40</c:v>
                </c:pt>
                <c:pt idx="4704">
                  <c:v>-40</c:v>
                </c:pt>
                <c:pt idx="4705">
                  <c:v>-40</c:v>
                </c:pt>
                <c:pt idx="4706">
                  <c:v>-40</c:v>
                </c:pt>
                <c:pt idx="4707">
                  <c:v>-40</c:v>
                </c:pt>
                <c:pt idx="4708">
                  <c:v>-40</c:v>
                </c:pt>
                <c:pt idx="4709">
                  <c:v>-40</c:v>
                </c:pt>
                <c:pt idx="4710">
                  <c:v>-40</c:v>
                </c:pt>
                <c:pt idx="4711">
                  <c:v>-40</c:v>
                </c:pt>
                <c:pt idx="4712">
                  <c:v>-40</c:v>
                </c:pt>
                <c:pt idx="4713">
                  <c:v>-40</c:v>
                </c:pt>
                <c:pt idx="4714">
                  <c:v>-40</c:v>
                </c:pt>
                <c:pt idx="4715">
                  <c:v>-40</c:v>
                </c:pt>
                <c:pt idx="4716">
                  <c:v>-40</c:v>
                </c:pt>
                <c:pt idx="4717">
                  <c:v>-40</c:v>
                </c:pt>
                <c:pt idx="4718">
                  <c:v>-40</c:v>
                </c:pt>
                <c:pt idx="4719">
                  <c:v>-40</c:v>
                </c:pt>
                <c:pt idx="4720">
                  <c:v>-40</c:v>
                </c:pt>
                <c:pt idx="4721">
                  <c:v>-40</c:v>
                </c:pt>
                <c:pt idx="4722">
                  <c:v>-40</c:v>
                </c:pt>
                <c:pt idx="4723">
                  <c:v>-40</c:v>
                </c:pt>
                <c:pt idx="4724">
                  <c:v>-40</c:v>
                </c:pt>
                <c:pt idx="4725">
                  <c:v>-40</c:v>
                </c:pt>
                <c:pt idx="4726">
                  <c:v>-40</c:v>
                </c:pt>
                <c:pt idx="4727">
                  <c:v>-40</c:v>
                </c:pt>
                <c:pt idx="4728">
                  <c:v>-40</c:v>
                </c:pt>
                <c:pt idx="4729">
                  <c:v>-40</c:v>
                </c:pt>
                <c:pt idx="4730">
                  <c:v>-40</c:v>
                </c:pt>
                <c:pt idx="4731">
                  <c:v>-40</c:v>
                </c:pt>
                <c:pt idx="4732">
                  <c:v>-40</c:v>
                </c:pt>
                <c:pt idx="4733">
                  <c:v>-40</c:v>
                </c:pt>
                <c:pt idx="4734">
                  <c:v>-40</c:v>
                </c:pt>
                <c:pt idx="4735">
                  <c:v>-40</c:v>
                </c:pt>
                <c:pt idx="4736">
                  <c:v>-40</c:v>
                </c:pt>
                <c:pt idx="4737">
                  <c:v>-40</c:v>
                </c:pt>
                <c:pt idx="4738">
                  <c:v>-40</c:v>
                </c:pt>
                <c:pt idx="4739">
                  <c:v>-40</c:v>
                </c:pt>
                <c:pt idx="4740">
                  <c:v>-40</c:v>
                </c:pt>
                <c:pt idx="4741">
                  <c:v>-40</c:v>
                </c:pt>
                <c:pt idx="4742">
                  <c:v>-40</c:v>
                </c:pt>
                <c:pt idx="4743">
                  <c:v>-40</c:v>
                </c:pt>
                <c:pt idx="4744">
                  <c:v>-40</c:v>
                </c:pt>
                <c:pt idx="4745">
                  <c:v>-40</c:v>
                </c:pt>
                <c:pt idx="4746">
                  <c:v>-40</c:v>
                </c:pt>
                <c:pt idx="4747">
                  <c:v>-40</c:v>
                </c:pt>
                <c:pt idx="4748">
                  <c:v>-40</c:v>
                </c:pt>
                <c:pt idx="4749">
                  <c:v>-40</c:v>
                </c:pt>
                <c:pt idx="4750">
                  <c:v>-40</c:v>
                </c:pt>
                <c:pt idx="4751">
                  <c:v>-40</c:v>
                </c:pt>
                <c:pt idx="4752">
                  <c:v>-40</c:v>
                </c:pt>
                <c:pt idx="4753">
                  <c:v>-40</c:v>
                </c:pt>
                <c:pt idx="4754">
                  <c:v>-40</c:v>
                </c:pt>
                <c:pt idx="4755">
                  <c:v>-40</c:v>
                </c:pt>
                <c:pt idx="4756">
                  <c:v>-40</c:v>
                </c:pt>
                <c:pt idx="4757">
                  <c:v>-40</c:v>
                </c:pt>
                <c:pt idx="4758">
                  <c:v>-40</c:v>
                </c:pt>
                <c:pt idx="4759">
                  <c:v>-40</c:v>
                </c:pt>
                <c:pt idx="4760">
                  <c:v>-40</c:v>
                </c:pt>
                <c:pt idx="4761">
                  <c:v>-40</c:v>
                </c:pt>
                <c:pt idx="4762">
                  <c:v>-40</c:v>
                </c:pt>
                <c:pt idx="4763">
                  <c:v>-40</c:v>
                </c:pt>
                <c:pt idx="4764">
                  <c:v>-40</c:v>
                </c:pt>
                <c:pt idx="4765">
                  <c:v>-40</c:v>
                </c:pt>
                <c:pt idx="4766">
                  <c:v>-40</c:v>
                </c:pt>
                <c:pt idx="4767">
                  <c:v>-40</c:v>
                </c:pt>
                <c:pt idx="4768">
                  <c:v>-40</c:v>
                </c:pt>
                <c:pt idx="4769">
                  <c:v>-40</c:v>
                </c:pt>
                <c:pt idx="4770">
                  <c:v>-40</c:v>
                </c:pt>
                <c:pt idx="4771">
                  <c:v>-40</c:v>
                </c:pt>
                <c:pt idx="4772">
                  <c:v>-40</c:v>
                </c:pt>
                <c:pt idx="4773">
                  <c:v>-40</c:v>
                </c:pt>
                <c:pt idx="4774">
                  <c:v>-40</c:v>
                </c:pt>
                <c:pt idx="4775">
                  <c:v>-40</c:v>
                </c:pt>
                <c:pt idx="4776">
                  <c:v>-40</c:v>
                </c:pt>
                <c:pt idx="4777">
                  <c:v>-40</c:v>
                </c:pt>
                <c:pt idx="4778">
                  <c:v>-40</c:v>
                </c:pt>
                <c:pt idx="4779">
                  <c:v>-40</c:v>
                </c:pt>
                <c:pt idx="4780">
                  <c:v>-40</c:v>
                </c:pt>
                <c:pt idx="4781">
                  <c:v>-40</c:v>
                </c:pt>
                <c:pt idx="4782">
                  <c:v>-40</c:v>
                </c:pt>
                <c:pt idx="4783">
                  <c:v>-40</c:v>
                </c:pt>
                <c:pt idx="4784">
                  <c:v>-40</c:v>
                </c:pt>
                <c:pt idx="4785">
                  <c:v>-40</c:v>
                </c:pt>
                <c:pt idx="4786">
                  <c:v>-40</c:v>
                </c:pt>
                <c:pt idx="4787">
                  <c:v>-40</c:v>
                </c:pt>
                <c:pt idx="4788">
                  <c:v>-40</c:v>
                </c:pt>
                <c:pt idx="4789">
                  <c:v>-40</c:v>
                </c:pt>
                <c:pt idx="4790">
                  <c:v>-40</c:v>
                </c:pt>
                <c:pt idx="4791">
                  <c:v>-40</c:v>
                </c:pt>
                <c:pt idx="4792">
                  <c:v>-40</c:v>
                </c:pt>
                <c:pt idx="4793">
                  <c:v>-40</c:v>
                </c:pt>
                <c:pt idx="4794">
                  <c:v>-40</c:v>
                </c:pt>
                <c:pt idx="4795">
                  <c:v>-40</c:v>
                </c:pt>
                <c:pt idx="4796">
                  <c:v>-40</c:v>
                </c:pt>
                <c:pt idx="4797">
                  <c:v>-40</c:v>
                </c:pt>
                <c:pt idx="4798">
                  <c:v>-40</c:v>
                </c:pt>
                <c:pt idx="4799">
                  <c:v>-40</c:v>
                </c:pt>
                <c:pt idx="4800">
                  <c:v>-40</c:v>
                </c:pt>
                <c:pt idx="4801">
                  <c:v>-40</c:v>
                </c:pt>
                <c:pt idx="4802">
                  <c:v>-40</c:v>
                </c:pt>
                <c:pt idx="4803">
                  <c:v>-40</c:v>
                </c:pt>
                <c:pt idx="4804">
                  <c:v>-40</c:v>
                </c:pt>
                <c:pt idx="4805">
                  <c:v>-40</c:v>
                </c:pt>
                <c:pt idx="4806">
                  <c:v>-40</c:v>
                </c:pt>
                <c:pt idx="4807">
                  <c:v>-40</c:v>
                </c:pt>
                <c:pt idx="4808">
                  <c:v>-40</c:v>
                </c:pt>
                <c:pt idx="4809">
                  <c:v>-40</c:v>
                </c:pt>
                <c:pt idx="4810">
                  <c:v>-40</c:v>
                </c:pt>
                <c:pt idx="4811">
                  <c:v>-40</c:v>
                </c:pt>
                <c:pt idx="4812">
                  <c:v>-40</c:v>
                </c:pt>
                <c:pt idx="4813">
                  <c:v>-40</c:v>
                </c:pt>
                <c:pt idx="4814">
                  <c:v>-40</c:v>
                </c:pt>
                <c:pt idx="4815">
                  <c:v>-40</c:v>
                </c:pt>
                <c:pt idx="4816">
                  <c:v>-40</c:v>
                </c:pt>
                <c:pt idx="4817">
                  <c:v>-40</c:v>
                </c:pt>
                <c:pt idx="4818">
                  <c:v>-40</c:v>
                </c:pt>
                <c:pt idx="4819">
                  <c:v>-40</c:v>
                </c:pt>
                <c:pt idx="4820">
                  <c:v>-40</c:v>
                </c:pt>
                <c:pt idx="4821">
                  <c:v>-40</c:v>
                </c:pt>
                <c:pt idx="4822">
                  <c:v>-40</c:v>
                </c:pt>
                <c:pt idx="4823">
                  <c:v>-40</c:v>
                </c:pt>
                <c:pt idx="4824">
                  <c:v>-40</c:v>
                </c:pt>
                <c:pt idx="4825">
                  <c:v>-40</c:v>
                </c:pt>
                <c:pt idx="4826">
                  <c:v>-40</c:v>
                </c:pt>
                <c:pt idx="4827">
                  <c:v>-40</c:v>
                </c:pt>
                <c:pt idx="4828">
                  <c:v>-40</c:v>
                </c:pt>
                <c:pt idx="4829">
                  <c:v>-40</c:v>
                </c:pt>
                <c:pt idx="4830">
                  <c:v>-40</c:v>
                </c:pt>
                <c:pt idx="4831">
                  <c:v>-40</c:v>
                </c:pt>
                <c:pt idx="4832">
                  <c:v>-40</c:v>
                </c:pt>
                <c:pt idx="4833">
                  <c:v>-40</c:v>
                </c:pt>
                <c:pt idx="4834">
                  <c:v>-40</c:v>
                </c:pt>
                <c:pt idx="4835">
                  <c:v>-40</c:v>
                </c:pt>
                <c:pt idx="4836">
                  <c:v>-40</c:v>
                </c:pt>
                <c:pt idx="4837">
                  <c:v>-40</c:v>
                </c:pt>
                <c:pt idx="4838">
                  <c:v>-40</c:v>
                </c:pt>
                <c:pt idx="4839">
                  <c:v>-40</c:v>
                </c:pt>
                <c:pt idx="4840">
                  <c:v>-40</c:v>
                </c:pt>
                <c:pt idx="4841">
                  <c:v>-40</c:v>
                </c:pt>
                <c:pt idx="4842">
                  <c:v>-40</c:v>
                </c:pt>
                <c:pt idx="4843">
                  <c:v>-40</c:v>
                </c:pt>
                <c:pt idx="4844">
                  <c:v>-40</c:v>
                </c:pt>
                <c:pt idx="4845">
                  <c:v>-40</c:v>
                </c:pt>
                <c:pt idx="4846">
                  <c:v>-40</c:v>
                </c:pt>
                <c:pt idx="4847">
                  <c:v>-40</c:v>
                </c:pt>
                <c:pt idx="4848">
                  <c:v>-40</c:v>
                </c:pt>
                <c:pt idx="4849">
                  <c:v>-40</c:v>
                </c:pt>
                <c:pt idx="4850">
                  <c:v>-40</c:v>
                </c:pt>
                <c:pt idx="4851">
                  <c:v>-40</c:v>
                </c:pt>
                <c:pt idx="4852">
                  <c:v>-40</c:v>
                </c:pt>
                <c:pt idx="4853">
                  <c:v>-40</c:v>
                </c:pt>
                <c:pt idx="4854">
                  <c:v>-40</c:v>
                </c:pt>
                <c:pt idx="4855">
                  <c:v>-40</c:v>
                </c:pt>
                <c:pt idx="4856">
                  <c:v>-40</c:v>
                </c:pt>
                <c:pt idx="4857">
                  <c:v>-40</c:v>
                </c:pt>
                <c:pt idx="4858">
                  <c:v>-40</c:v>
                </c:pt>
                <c:pt idx="4859">
                  <c:v>-40</c:v>
                </c:pt>
                <c:pt idx="4860">
                  <c:v>-40</c:v>
                </c:pt>
                <c:pt idx="4861">
                  <c:v>-40</c:v>
                </c:pt>
                <c:pt idx="4862">
                  <c:v>-40</c:v>
                </c:pt>
                <c:pt idx="4863">
                  <c:v>-40</c:v>
                </c:pt>
                <c:pt idx="4864">
                  <c:v>-40</c:v>
                </c:pt>
                <c:pt idx="4865">
                  <c:v>-40</c:v>
                </c:pt>
                <c:pt idx="4866">
                  <c:v>-40</c:v>
                </c:pt>
                <c:pt idx="4867">
                  <c:v>-40</c:v>
                </c:pt>
                <c:pt idx="4868">
                  <c:v>-40</c:v>
                </c:pt>
                <c:pt idx="4869">
                  <c:v>-40</c:v>
                </c:pt>
                <c:pt idx="4870">
                  <c:v>-40</c:v>
                </c:pt>
                <c:pt idx="4871">
                  <c:v>-40</c:v>
                </c:pt>
                <c:pt idx="4872">
                  <c:v>-40</c:v>
                </c:pt>
                <c:pt idx="4873">
                  <c:v>-40</c:v>
                </c:pt>
                <c:pt idx="4874">
                  <c:v>-40</c:v>
                </c:pt>
                <c:pt idx="4875">
                  <c:v>-40</c:v>
                </c:pt>
                <c:pt idx="4876">
                  <c:v>-40</c:v>
                </c:pt>
                <c:pt idx="4877">
                  <c:v>-40</c:v>
                </c:pt>
                <c:pt idx="4878">
                  <c:v>-40</c:v>
                </c:pt>
                <c:pt idx="4879">
                  <c:v>-40</c:v>
                </c:pt>
                <c:pt idx="4880">
                  <c:v>-40</c:v>
                </c:pt>
                <c:pt idx="4881">
                  <c:v>-40</c:v>
                </c:pt>
                <c:pt idx="4882">
                  <c:v>-40</c:v>
                </c:pt>
                <c:pt idx="4883">
                  <c:v>-40</c:v>
                </c:pt>
                <c:pt idx="4884">
                  <c:v>-40</c:v>
                </c:pt>
                <c:pt idx="4885">
                  <c:v>-40</c:v>
                </c:pt>
                <c:pt idx="4886">
                  <c:v>-40</c:v>
                </c:pt>
                <c:pt idx="4887">
                  <c:v>-40</c:v>
                </c:pt>
                <c:pt idx="4888">
                  <c:v>-40</c:v>
                </c:pt>
                <c:pt idx="4889">
                  <c:v>-40</c:v>
                </c:pt>
                <c:pt idx="4890">
                  <c:v>-40</c:v>
                </c:pt>
                <c:pt idx="4891">
                  <c:v>-40</c:v>
                </c:pt>
                <c:pt idx="4892">
                  <c:v>-40</c:v>
                </c:pt>
                <c:pt idx="4893">
                  <c:v>-40</c:v>
                </c:pt>
                <c:pt idx="4894">
                  <c:v>-40</c:v>
                </c:pt>
                <c:pt idx="4895">
                  <c:v>-40</c:v>
                </c:pt>
                <c:pt idx="4896">
                  <c:v>-40</c:v>
                </c:pt>
                <c:pt idx="4897">
                  <c:v>-40</c:v>
                </c:pt>
                <c:pt idx="4898">
                  <c:v>-40</c:v>
                </c:pt>
                <c:pt idx="4899">
                  <c:v>-40</c:v>
                </c:pt>
                <c:pt idx="4900">
                  <c:v>-40</c:v>
                </c:pt>
                <c:pt idx="4901">
                  <c:v>-40</c:v>
                </c:pt>
                <c:pt idx="4902">
                  <c:v>-40</c:v>
                </c:pt>
                <c:pt idx="4903">
                  <c:v>-40</c:v>
                </c:pt>
                <c:pt idx="4904">
                  <c:v>-40</c:v>
                </c:pt>
                <c:pt idx="4905">
                  <c:v>-40</c:v>
                </c:pt>
                <c:pt idx="4906">
                  <c:v>-40</c:v>
                </c:pt>
                <c:pt idx="4907">
                  <c:v>-40</c:v>
                </c:pt>
                <c:pt idx="4908">
                  <c:v>-40</c:v>
                </c:pt>
                <c:pt idx="4909">
                  <c:v>-40</c:v>
                </c:pt>
                <c:pt idx="4910">
                  <c:v>-40</c:v>
                </c:pt>
                <c:pt idx="4911">
                  <c:v>-40</c:v>
                </c:pt>
                <c:pt idx="4912">
                  <c:v>-40</c:v>
                </c:pt>
                <c:pt idx="4913">
                  <c:v>-40</c:v>
                </c:pt>
                <c:pt idx="4914">
                  <c:v>-40</c:v>
                </c:pt>
                <c:pt idx="4915">
                  <c:v>-40</c:v>
                </c:pt>
                <c:pt idx="4916">
                  <c:v>-40</c:v>
                </c:pt>
                <c:pt idx="4917">
                  <c:v>-40</c:v>
                </c:pt>
                <c:pt idx="4918">
                  <c:v>-40</c:v>
                </c:pt>
                <c:pt idx="4919">
                  <c:v>-40</c:v>
                </c:pt>
                <c:pt idx="4920">
                  <c:v>-40</c:v>
                </c:pt>
                <c:pt idx="4921">
                  <c:v>-40</c:v>
                </c:pt>
                <c:pt idx="4922">
                  <c:v>-36</c:v>
                </c:pt>
                <c:pt idx="4923">
                  <c:v>-36</c:v>
                </c:pt>
                <c:pt idx="4924">
                  <c:v>-36</c:v>
                </c:pt>
                <c:pt idx="4925">
                  <c:v>-36</c:v>
                </c:pt>
                <c:pt idx="4926">
                  <c:v>-36</c:v>
                </c:pt>
                <c:pt idx="4927">
                  <c:v>-36</c:v>
                </c:pt>
                <c:pt idx="4928">
                  <c:v>-36</c:v>
                </c:pt>
                <c:pt idx="4929">
                  <c:v>-36</c:v>
                </c:pt>
                <c:pt idx="4930">
                  <c:v>-36</c:v>
                </c:pt>
                <c:pt idx="4931">
                  <c:v>-36</c:v>
                </c:pt>
                <c:pt idx="4932">
                  <c:v>-36</c:v>
                </c:pt>
                <c:pt idx="4933">
                  <c:v>-36</c:v>
                </c:pt>
                <c:pt idx="4934">
                  <c:v>-36</c:v>
                </c:pt>
                <c:pt idx="4935">
                  <c:v>-36</c:v>
                </c:pt>
                <c:pt idx="4936">
                  <c:v>-36</c:v>
                </c:pt>
                <c:pt idx="4937">
                  <c:v>-36</c:v>
                </c:pt>
                <c:pt idx="4938">
                  <c:v>-36</c:v>
                </c:pt>
                <c:pt idx="4939">
                  <c:v>-36</c:v>
                </c:pt>
                <c:pt idx="4940">
                  <c:v>-36</c:v>
                </c:pt>
                <c:pt idx="4941">
                  <c:v>-36</c:v>
                </c:pt>
                <c:pt idx="4942">
                  <c:v>-36</c:v>
                </c:pt>
                <c:pt idx="4943">
                  <c:v>-36</c:v>
                </c:pt>
                <c:pt idx="4944">
                  <c:v>-36</c:v>
                </c:pt>
                <c:pt idx="4945">
                  <c:v>-36</c:v>
                </c:pt>
                <c:pt idx="4946">
                  <c:v>-36</c:v>
                </c:pt>
                <c:pt idx="4947">
                  <c:v>-36</c:v>
                </c:pt>
                <c:pt idx="4948">
                  <c:v>-36</c:v>
                </c:pt>
                <c:pt idx="4949">
                  <c:v>-36</c:v>
                </c:pt>
                <c:pt idx="4950">
                  <c:v>-36</c:v>
                </c:pt>
                <c:pt idx="4951">
                  <c:v>-36</c:v>
                </c:pt>
                <c:pt idx="4952">
                  <c:v>-36</c:v>
                </c:pt>
                <c:pt idx="4953">
                  <c:v>-36</c:v>
                </c:pt>
                <c:pt idx="4954">
                  <c:v>-36</c:v>
                </c:pt>
                <c:pt idx="4955">
                  <c:v>-36</c:v>
                </c:pt>
                <c:pt idx="4956">
                  <c:v>-36</c:v>
                </c:pt>
                <c:pt idx="4957">
                  <c:v>-36</c:v>
                </c:pt>
                <c:pt idx="4958">
                  <c:v>-36</c:v>
                </c:pt>
                <c:pt idx="4959">
                  <c:v>-36</c:v>
                </c:pt>
                <c:pt idx="4960">
                  <c:v>-36</c:v>
                </c:pt>
                <c:pt idx="4961">
                  <c:v>-36</c:v>
                </c:pt>
                <c:pt idx="4962">
                  <c:v>-36</c:v>
                </c:pt>
                <c:pt idx="4963">
                  <c:v>-36</c:v>
                </c:pt>
                <c:pt idx="4964">
                  <c:v>-36</c:v>
                </c:pt>
                <c:pt idx="4965">
                  <c:v>-36</c:v>
                </c:pt>
                <c:pt idx="4966">
                  <c:v>-36</c:v>
                </c:pt>
                <c:pt idx="4967">
                  <c:v>-36</c:v>
                </c:pt>
                <c:pt idx="4968">
                  <c:v>-36</c:v>
                </c:pt>
                <c:pt idx="4969">
                  <c:v>-36</c:v>
                </c:pt>
                <c:pt idx="4970">
                  <c:v>-36</c:v>
                </c:pt>
                <c:pt idx="4971">
                  <c:v>-36</c:v>
                </c:pt>
                <c:pt idx="4972">
                  <c:v>-36</c:v>
                </c:pt>
                <c:pt idx="4973">
                  <c:v>-36</c:v>
                </c:pt>
                <c:pt idx="4974">
                  <c:v>-36</c:v>
                </c:pt>
                <c:pt idx="4975">
                  <c:v>-36</c:v>
                </c:pt>
                <c:pt idx="4976">
                  <c:v>-36</c:v>
                </c:pt>
                <c:pt idx="4977">
                  <c:v>-36</c:v>
                </c:pt>
                <c:pt idx="4978">
                  <c:v>-36</c:v>
                </c:pt>
                <c:pt idx="4979">
                  <c:v>-36</c:v>
                </c:pt>
                <c:pt idx="4980">
                  <c:v>-36</c:v>
                </c:pt>
                <c:pt idx="4981">
                  <c:v>-36</c:v>
                </c:pt>
                <c:pt idx="4982">
                  <c:v>-36</c:v>
                </c:pt>
                <c:pt idx="4983">
                  <c:v>-36</c:v>
                </c:pt>
                <c:pt idx="4984">
                  <c:v>-36</c:v>
                </c:pt>
                <c:pt idx="4985">
                  <c:v>-36</c:v>
                </c:pt>
                <c:pt idx="4986">
                  <c:v>-36</c:v>
                </c:pt>
                <c:pt idx="4987">
                  <c:v>-36</c:v>
                </c:pt>
                <c:pt idx="4988">
                  <c:v>-36</c:v>
                </c:pt>
                <c:pt idx="4989">
                  <c:v>-36</c:v>
                </c:pt>
                <c:pt idx="4990">
                  <c:v>-36</c:v>
                </c:pt>
                <c:pt idx="4991">
                  <c:v>-36</c:v>
                </c:pt>
                <c:pt idx="4992">
                  <c:v>-36</c:v>
                </c:pt>
                <c:pt idx="4993">
                  <c:v>-36</c:v>
                </c:pt>
                <c:pt idx="4994">
                  <c:v>-36</c:v>
                </c:pt>
                <c:pt idx="4995">
                  <c:v>-36</c:v>
                </c:pt>
                <c:pt idx="4996">
                  <c:v>-36</c:v>
                </c:pt>
                <c:pt idx="4997">
                  <c:v>-36</c:v>
                </c:pt>
                <c:pt idx="4998">
                  <c:v>-36</c:v>
                </c:pt>
                <c:pt idx="4999">
                  <c:v>-36</c:v>
                </c:pt>
                <c:pt idx="5000">
                  <c:v>-36</c:v>
                </c:pt>
                <c:pt idx="5001">
                  <c:v>-36</c:v>
                </c:pt>
                <c:pt idx="5002">
                  <c:v>-35</c:v>
                </c:pt>
                <c:pt idx="5003">
                  <c:v>-35</c:v>
                </c:pt>
                <c:pt idx="5004">
                  <c:v>-35</c:v>
                </c:pt>
                <c:pt idx="5005">
                  <c:v>-35</c:v>
                </c:pt>
                <c:pt idx="5006">
                  <c:v>-35</c:v>
                </c:pt>
                <c:pt idx="5007">
                  <c:v>-35</c:v>
                </c:pt>
                <c:pt idx="5008">
                  <c:v>-35</c:v>
                </c:pt>
                <c:pt idx="5009">
                  <c:v>-35</c:v>
                </c:pt>
                <c:pt idx="5010">
                  <c:v>-35</c:v>
                </c:pt>
                <c:pt idx="5011">
                  <c:v>-35</c:v>
                </c:pt>
                <c:pt idx="5012">
                  <c:v>-35</c:v>
                </c:pt>
                <c:pt idx="5013">
                  <c:v>-35</c:v>
                </c:pt>
                <c:pt idx="5014">
                  <c:v>-35</c:v>
                </c:pt>
                <c:pt idx="5015">
                  <c:v>-35</c:v>
                </c:pt>
                <c:pt idx="5016">
                  <c:v>-35</c:v>
                </c:pt>
                <c:pt idx="5017">
                  <c:v>-35</c:v>
                </c:pt>
                <c:pt idx="5018">
                  <c:v>-35</c:v>
                </c:pt>
                <c:pt idx="5019">
                  <c:v>-35</c:v>
                </c:pt>
                <c:pt idx="5020">
                  <c:v>-35</c:v>
                </c:pt>
                <c:pt idx="5021">
                  <c:v>-35</c:v>
                </c:pt>
                <c:pt idx="5022">
                  <c:v>-35</c:v>
                </c:pt>
                <c:pt idx="5023">
                  <c:v>-35</c:v>
                </c:pt>
                <c:pt idx="5024">
                  <c:v>-35</c:v>
                </c:pt>
                <c:pt idx="5025">
                  <c:v>-35</c:v>
                </c:pt>
                <c:pt idx="5026">
                  <c:v>-35</c:v>
                </c:pt>
                <c:pt idx="5027">
                  <c:v>-35</c:v>
                </c:pt>
                <c:pt idx="5028">
                  <c:v>-35</c:v>
                </c:pt>
                <c:pt idx="5029">
                  <c:v>-35</c:v>
                </c:pt>
                <c:pt idx="5030">
                  <c:v>-35</c:v>
                </c:pt>
                <c:pt idx="5031">
                  <c:v>-35</c:v>
                </c:pt>
                <c:pt idx="5032">
                  <c:v>-35</c:v>
                </c:pt>
                <c:pt idx="5033">
                  <c:v>-35</c:v>
                </c:pt>
                <c:pt idx="5034">
                  <c:v>-35</c:v>
                </c:pt>
                <c:pt idx="5035">
                  <c:v>-35</c:v>
                </c:pt>
                <c:pt idx="5036">
                  <c:v>-35</c:v>
                </c:pt>
                <c:pt idx="5037">
                  <c:v>-35</c:v>
                </c:pt>
                <c:pt idx="5038">
                  <c:v>-35</c:v>
                </c:pt>
                <c:pt idx="5039">
                  <c:v>-35</c:v>
                </c:pt>
                <c:pt idx="5040">
                  <c:v>-35</c:v>
                </c:pt>
                <c:pt idx="5041">
                  <c:v>-35</c:v>
                </c:pt>
                <c:pt idx="5042">
                  <c:v>-35</c:v>
                </c:pt>
                <c:pt idx="5043">
                  <c:v>-35</c:v>
                </c:pt>
                <c:pt idx="5044">
                  <c:v>-35</c:v>
                </c:pt>
                <c:pt idx="5045">
                  <c:v>-35</c:v>
                </c:pt>
                <c:pt idx="5046">
                  <c:v>-35</c:v>
                </c:pt>
                <c:pt idx="5047">
                  <c:v>-35</c:v>
                </c:pt>
                <c:pt idx="5048">
                  <c:v>-35</c:v>
                </c:pt>
                <c:pt idx="5049">
                  <c:v>-35</c:v>
                </c:pt>
                <c:pt idx="5050">
                  <c:v>-35</c:v>
                </c:pt>
                <c:pt idx="5051">
                  <c:v>-35</c:v>
                </c:pt>
                <c:pt idx="5052">
                  <c:v>-35</c:v>
                </c:pt>
                <c:pt idx="5053">
                  <c:v>-35</c:v>
                </c:pt>
                <c:pt idx="5054">
                  <c:v>-35</c:v>
                </c:pt>
                <c:pt idx="5055">
                  <c:v>-35</c:v>
                </c:pt>
                <c:pt idx="5056">
                  <c:v>-35</c:v>
                </c:pt>
                <c:pt idx="5057">
                  <c:v>-35</c:v>
                </c:pt>
                <c:pt idx="5058">
                  <c:v>-35</c:v>
                </c:pt>
                <c:pt idx="5059">
                  <c:v>-35</c:v>
                </c:pt>
                <c:pt idx="5060">
                  <c:v>-35</c:v>
                </c:pt>
                <c:pt idx="5061">
                  <c:v>-35</c:v>
                </c:pt>
                <c:pt idx="5062">
                  <c:v>-35</c:v>
                </c:pt>
                <c:pt idx="5063">
                  <c:v>-35</c:v>
                </c:pt>
                <c:pt idx="5064">
                  <c:v>-35</c:v>
                </c:pt>
                <c:pt idx="5065">
                  <c:v>-35</c:v>
                </c:pt>
                <c:pt idx="5066">
                  <c:v>-35</c:v>
                </c:pt>
                <c:pt idx="5067">
                  <c:v>-35</c:v>
                </c:pt>
                <c:pt idx="5068">
                  <c:v>-35</c:v>
                </c:pt>
                <c:pt idx="5069">
                  <c:v>-35</c:v>
                </c:pt>
                <c:pt idx="5070">
                  <c:v>-35</c:v>
                </c:pt>
                <c:pt idx="5071">
                  <c:v>-35</c:v>
                </c:pt>
                <c:pt idx="5072">
                  <c:v>-35</c:v>
                </c:pt>
                <c:pt idx="5073">
                  <c:v>-35</c:v>
                </c:pt>
                <c:pt idx="5074">
                  <c:v>-35</c:v>
                </c:pt>
                <c:pt idx="5075">
                  <c:v>-35</c:v>
                </c:pt>
                <c:pt idx="5076">
                  <c:v>-35</c:v>
                </c:pt>
                <c:pt idx="5077">
                  <c:v>-35</c:v>
                </c:pt>
                <c:pt idx="5078">
                  <c:v>-35</c:v>
                </c:pt>
                <c:pt idx="5079">
                  <c:v>-35</c:v>
                </c:pt>
                <c:pt idx="5080">
                  <c:v>-35</c:v>
                </c:pt>
                <c:pt idx="5081">
                  <c:v>-35</c:v>
                </c:pt>
                <c:pt idx="5082">
                  <c:v>-35</c:v>
                </c:pt>
                <c:pt idx="5083">
                  <c:v>-35</c:v>
                </c:pt>
                <c:pt idx="5084">
                  <c:v>-35</c:v>
                </c:pt>
                <c:pt idx="5085">
                  <c:v>-35</c:v>
                </c:pt>
                <c:pt idx="5086">
                  <c:v>-35</c:v>
                </c:pt>
                <c:pt idx="5087">
                  <c:v>-35</c:v>
                </c:pt>
                <c:pt idx="5088">
                  <c:v>-35</c:v>
                </c:pt>
                <c:pt idx="5089">
                  <c:v>-35</c:v>
                </c:pt>
                <c:pt idx="5090">
                  <c:v>-35</c:v>
                </c:pt>
                <c:pt idx="5091">
                  <c:v>-35</c:v>
                </c:pt>
                <c:pt idx="5092">
                  <c:v>-35</c:v>
                </c:pt>
                <c:pt idx="5093">
                  <c:v>-35</c:v>
                </c:pt>
                <c:pt idx="5094">
                  <c:v>-35</c:v>
                </c:pt>
                <c:pt idx="5095">
                  <c:v>-35</c:v>
                </c:pt>
                <c:pt idx="5096">
                  <c:v>-35</c:v>
                </c:pt>
                <c:pt idx="5097">
                  <c:v>-35</c:v>
                </c:pt>
                <c:pt idx="5098">
                  <c:v>-35</c:v>
                </c:pt>
                <c:pt idx="5099">
                  <c:v>-35</c:v>
                </c:pt>
                <c:pt idx="5100">
                  <c:v>-35</c:v>
                </c:pt>
                <c:pt idx="5101">
                  <c:v>-35</c:v>
                </c:pt>
                <c:pt idx="5102">
                  <c:v>-35</c:v>
                </c:pt>
                <c:pt idx="5103">
                  <c:v>-35</c:v>
                </c:pt>
                <c:pt idx="5104">
                  <c:v>-35</c:v>
                </c:pt>
                <c:pt idx="5105">
                  <c:v>-35</c:v>
                </c:pt>
                <c:pt idx="5106">
                  <c:v>-35</c:v>
                </c:pt>
                <c:pt idx="5107">
                  <c:v>-35</c:v>
                </c:pt>
                <c:pt idx="5108">
                  <c:v>-35</c:v>
                </c:pt>
                <c:pt idx="5109">
                  <c:v>-35</c:v>
                </c:pt>
                <c:pt idx="5110">
                  <c:v>-35</c:v>
                </c:pt>
                <c:pt idx="5111">
                  <c:v>-35</c:v>
                </c:pt>
                <c:pt idx="5112">
                  <c:v>-35</c:v>
                </c:pt>
                <c:pt idx="5113">
                  <c:v>-35</c:v>
                </c:pt>
                <c:pt idx="5114">
                  <c:v>-35</c:v>
                </c:pt>
                <c:pt idx="5115">
                  <c:v>-35</c:v>
                </c:pt>
                <c:pt idx="5116">
                  <c:v>-35</c:v>
                </c:pt>
                <c:pt idx="5117">
                  <c:v>-35</c:v>
                </c:pt>
                <c:pt idx="5118">
                  <c:v>-35</c:v>
                </c:pt>
                <c:pt idx="5119">
                  <c:v>-35</c:v>
                </c:pt>
                <c:pt idx="5120">
                  <c:v>-35</c:v>
                </c:pt>
                <c:pt idx="5121">
                  <c:v>-35</c:v>
                </c:pt>
                <c:pt idx="5122">
                  <c:v>-35</c:v>
                </c:pt>
                <c:pt idx="5123">
                  <c:v>-35</c:v>
                </c:pt>
                <c:pt idx="5124">
                  <c:v>-35</c:v>
                </c:pt>
                <c:pt idx="5125">
                  <c:v>-35</c:v>
                </c:pt>
                <c:pt idx="5126">
                  <c:v>-35</c:v>
                </c:pt>
                <c:pt idx="5127">
                  <c:v>-35</c:v>
                </c:pt>
                <c:pt idx="5128">
                  <c:v>-35</c:v>
                </c:pt>
                <c:pt idx="5129">
                  <c:v>-35</c:v>
                </c:pt>
                <c:pt idx="5130">
                  <c:v>-35</c:v>
                </c:pt>
                <c:pt idx="5131">
                  <c:v>-35</c:v>
                </c:pt>
                <c:pt idx="5132">
                  <c:v>-35</c:v>
                </c:pt>
                <c:pt idx="5133">
                  <c:v>-35</c:v>
                </c:pt>
                <c:pt idx="5134">
                  <c:v>-35</c:v>
                </c:pt>
                <c:pt idx="5135">
                  <c:v>-35</c:v>
                </c:pt>
                <c:pt idx="5136">
                  <c:v>-35</c:v>
                </c:pt>
                <c:pt idx="5137">
                  <c:v>-35</c:v>
                </c:pt>
                <c:pt idx="5138">
                  <c:v>-35</c:v>
                </c:pt>
                <c:pt idx="5139">
                  <c:v>-35</c:v>
                </c:pt>
                <c:pt idx="5140">
                  <c:v>-35</c:v>
                </c:pt>
                <c:pt idx="5141">
                  <c:v>-35</c:v>
                </c:pt>
                <c:pt idx="5142">
                  <c:v>-35</c:v>
                </c:pt>
                <c:pt idx="5143">
                  <c:v>-35</c:v>
                </c:pt>
                <c:pt idx="5144">
                  <c:v>-35</c:v>
                </c:pt>
                <c:pt idx="5145">
                  <c:v>-35</c:v>
                </c:pt>
                <c:pt idx="5146">
                  <c:v>-35</c:v>
                </c:pt>
                <c:pt idx="5147">
                  <c:v>-35</c:v>
                </c:pt>
                <c:pt idx="5148">
                  <c:v>-35</c:v>
                </c:pt>
                <c:pt idx="5149">
                  <c:v>-35</c:v>
                </c:pt>
                <c:pt idx="5150">
                  <c:v>-35</c:v>
                </c:pt>
                <c:pt idx="5151">
                  <c:v>-35</c:v>
                </c:pt>
                <c:pt idx="5152">
                  <c:v>-35</c:v>
                </c:pt>
                <c:pt idx="5153">
                  <c:v>-35</c:v>
                </c:pt>
                <c:pt idx="5154">
                  <c:v>-35</c:v>
                </c:pt>
                <c:pt idx="5155">
                  <c:v>-35</c:v>
                </c:pt>
                <c:pt idx="5156">
                  <c:v>-35</c:v>
                </c:pt>
                <c:pt idx="5157">
                  <c:v>-35</c:v>
                </c:pt>
                <c:pt idx="5158">
                  <c:v>-35</c:v>
                </c:pt>
                <c:pt idx="5159">
                  <c:v>-35</c:v>
                </c:pt>
                <c:pt idx="5160">
                  <c:v>-35</c:v>
                </c:pt>
                <c:pt idx="5161">
                  <c:v>-35</c:v>
                </c:pt>
                <c:pt idx="5162">
                  <c:v>-35</c:v>
                </c:pt>
                <c:pt idx="5163">
                  <c:v>-35</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-35</c:v>
                </c:pt>
                <c:pt idx="5199">
                  <c:v>-35</c:v>
                </c:pt>
              </c:numCache>
            </c:numRef>
          </c:xVal>
          <c:yVal>
            <c:numRef>
              <c:f>'sc12'!$B$2:$B$5201</c:f>
              <c:numCache>
                <c:formatCode>General</c:formatCode>
                <c:ptCount val="5200"/>
                <c:pt idx="0">
                  <c:v>6.6215477932934103E-3</c:v>
                </c:pt>
                <c:pt idx="1">
                  <c:v>6.6215477932934103E-3</c:v>
                </c:pt>
                <c:pt idx="2">
                  <c:v>6.6215477932934103E-3</c:v>
                </c:pt>
                <c:pt idx="3">
                  <c:v>6.6215477932934103E-3</c:v>
                </c:pt>
                <c:pt idx="4">
                  <c:v>6.6215477932934103E-3</c:v>
                </c:pt>
                <c:pt idx="5">
                  <c:v>6.6215477932934103E-3</c:v>
                </c:pt>
                <c:pt idx="6">
                  <c:v>6.6215477932934103E-3</c:v>
                </c:pt>
                <c:pt idx="7">
                  <c:v>6.6215477932934103E-3</c:v>
                </c:pt>
                <c:pt idx="8">
                  <c:v>6.6215477932934103E-3</c:v>
                </c:pt>
                <c:pt idx="9">
                  <c:v>6.6215477932934103E-3</c:v>
                </c:pt>
                <c:pt idx="10">
                  <c:v>6.6215477932934103E-3</c:v>
                </c:pt>
                <c:pt idx="11">
                  <c:v>6.6215477932934103E-3</c:v>
                </c:pt>
                <c:pt idx="12">
                  <c:v>6.6215477932934103E-3</c:v>
                </c:pt>
                <c:pt idx="13">
                  <c:v>6.6215477932934103E-3</c:v>
                </c:pt>
                <c:pt idx="14">
                  <c:v>6.6215477932934103E-3</c:v>
                </c:pt>
                <c:pt idx="15">
                  <c:v>6.6215477932934103E-3</c:v>
                </c:pt>
                <c:pt idx="16">
                  <c:v>6.6215477932934103E-3</c:v>
                </c:pt>
                <c:pt idx="17">
                  <c:v>6.6215477932934103E-3</c:v>
                </c:pt>
                <c:pt idx="18">
                  <c:v>6.6215477932934103E-3</c:v>
                </c:pt>
                <c:pt idx="19">
                  <c:v>6.6215477932934103E-3</c:v>
                </c:pt>
                <c:pt idx="20">
                  <c:v>1.153688550929937E-2</c:v>
                </c:pt>
                <c:pt idx="21">
                  <c:v>1.153688550929937E-2</c:v>
                </c:pt>
                <c:pt idx="22">
                  <c:v>1.153688550929937E-2</c:v>
                </c:pt>
                <c:pt idx="23">
                  <c:v>1.153688550929937E-2</c:v>
                </c:pt>
                <c:pt idx="24">
                  <c:v>1.153688550929937E-2</c:v>
                </c:pt>
                <c:pt idx="25">
                  <c:v>1.153688550929937E-2</c:v>
                </c:pt>
                <c:pt idx="26">
                  <c:v>1.153688550929937E-2</c:v>
                </c:pt>
                <c:pt idx="27">
                  <c:v>1.153688550929937E-2</c:v>
                </c:pt>
                <c:pt idx="28">
                  <c:v>1.153688550929937E-2</c:v>
                </c:pt>
                <c:pt idx="29">
                  <c:v>1.153688550929937E-2</c:v>
                </c:pt>
                <c:pt idx="30">
                  <c:v>1.153688550929937E-2</c:v>
                </c:pt>
                <c:pt idx="31">
                  <c:v>1.153688550929937E-2</c:v>
                </c:pt>
                <c:pt idx="32">
                  <c:v>1.153688550929937E-2</c:v>
                </c:pt>
                <c:pt idx="33">
                  <c:v>1.153688550929937E-2</c:v>
                </c:pt>
                <c:pt idx="34">
                  <c:v>1.153688550929937E-2</c:v>
                </c:pt>
                <c:pt idx="35">
                  <c:v>1.153688550929937E-2</c:v>
                </c:pt>
                <c:pt idx="36">
                  <c:v>1.153688550929937E-2</c:v>
                </c:pt>
                <c:pt idx="37">
                  <c:v>1.153688550929937E-2</c:v>
                </c:pt>
                <c:pt idx="38">
                  <c:v>1.153688550929937E-2</c:v>
                </c:pt>
                <c:pt idx="39">
                  <c:v>1.153688550929937E-2</c:v>
                </c:pt>
                <c:pt idx="40">
                  <c:v>1.153688550929937E-2</c:v>
                </c:pt>
                <c:pt idx="41">
                  <c:v>1.153688550929937E-2</c:v>
                </c:pt>
                <c:pt idx="42">
                  <c:v>1.153688550929937E-2</c:v>
                </c:pt>
                <c:pt idx="43">
                  <c:v>1.153688550929937E-2</c:v>
                </c:pt>
                <c:pt idx="44">
                  <c:v>1.153688550929937E-2</c:v>
                </c:pt>
                <c:pt idx="45">
                  <c:v>1.153688550929937E-2</c:v>
                </c:pt>
                <c:pt idx="46">
                  <c:v>1.153688550929937E-2</c:v>
                </c:pt>
                <c:pt idx="47">
                  <c:v>1.153688550929937E-2</c:v>
                </c:pt>
                <c:pt idx="48">
                  <c:v>1.153688550929937E-2</c:v>
                </c:pt>
                <c:pt idx="49">
                  <c:v>1.153688550929937E-2</c:v>
                </c:pt>
                <c:pt idx="50">
                  <c:v>1.153688550929937E-2</c:v>
                </c:pt>
                <c:pt idx="51">
                  <c:v>1.153688550929937E-2</c:v>
                </c:pt>
                <c:pt idx="52">
                  <c:v>1.153688550929937E-2</c:v>
                </c:pt>
                <c:pt idx="53">
                  <c:v>1.153688550929937E-2</c:v>
                </c:pt>
                <c:pt idx="54">
                  <c:v>1.153688550929937E-2</c:v>
                </c:pt>
                <c:pt idx="55">
                  <c:v>1.153688550929937E-2</c:v>
                </c:pt>
                <c:pt idx="56">
                  <c:v>1.153688550929937E-2</c:v>
                </c:pt>
                <c:pt idx="57">
                  <c:v>1.153688550929937E-2</c:v>
                </c:pt>
                <c:pt idx="58">
                  <c:v>1.153688550929937E-2</c:v>
                </c:pt>
                <c:pt idx="59">
                  <c:v>1.153688550929937E-2</c:v>
                </c:pt>
                <c:pt idx="60">
                  <c:v>1.153688550929937E-2</c:v>
                </c:pt>
                <c:pt idx="61">
                  <c:v>1.153688550929937E-2</c:v>
                </c:pt>
                <c:pt idx="62">
                  <c:v>1.153688550929937E-2</c:v>
                </c:pt>
                <c:pt idx="63">
                  <c:v>1.153688550929937E-2</c:v>
                </c:pt>
                <c:pt idx="64">
                  <c:v>1.153688550929937E-2</c:v>
                </c:pt>
                <c:pt idx="65">
                  <c:v>1.153688550929937E-2</c:v>
                </c:pt>
                <c:pt idx="66">
                  <c:v>1.153688550929937E-2</c:v>
                </c:pt>
                <c:pt idx="67">
                  <c:v>1.153688550929937E-2</c:v>
                </c:pt>
                <c:pt idx="68">
                  <c:v>1.153688550929937E-2</c:v>
                </c:pt>
                <c:pt idx="69">
                  <c:v>1.153688550929937E-2</c:v>
                </c:pt>
                <c:pt idx="70">
                  <c:v>1.153688550929937E-2</c:v>
                </c:pt>
                <c:pt idx="71">
                  <c:v>1.153688550929937E-2</c:v>
                </c:pt>
                <c:pt idx="72">
                  <c:v>1.153688550929937E-2</c:v>
                </c:pt>
                <c:pt idx="73">
                  <c:v>1.153688550929937E-2</c:v>
                </c:pt>
                <c:pt idx="74">
                  <c:v>1.153688550929937E-2</c:v>
                </c:pt>
                <c:pt idx="75">
                  <c:v>1.153688550929937E-2</c:v>
                </c:pt>
                <c:pt idx="76">
                  <c:v>1.153688550929937E-2</c:v>
                </c:pt>
                <c:pt idx="77">
                  <c:v>1.153688550929937E-2</c:v>
                </c:pt>
                <c:pt idx="78">
                  <c:v>1.153688550929937E-2</c:v>
                </c:pt>
                <c:pt idx="79">
                  <c:v>1.153688550929937E-2</c:v>
                </c:pt>
                <c:pt idx="80">
                  <c:v>1.153688550929937E-2</c:v>
                </c:pt>
                <c:pt idx="81">
                  <c:v>1.153688550929937E-2</c:v>
                </c:pt>
                <c:pt idx="82">
                  <c:v>1.153688550929937E-2</c:v>
                </c:pt>
                <c:pt idx="83">
                  <c:v>1.153688550929937E-2</c:v>
                </c:pt>
                <c:pt idx="84">
                  <c:v>1.153688550929937E-2</c:v>
                </c:pt>
                <c:pt idx="85">
                  <c:v>1.153688550929937E-2</c:v>
                </c:pt>
                <c:pt idx="86">
                  <c:v>1.153688550929937E-2</c:v>
                </c:pt>
                <c:pt idx="87">
                  <c:v>1.153688550929937E-2</c:v>
                </c:pt>
                <c:pt idx="88">
                  <c:v>1.153688550929937E-2</c:v>
                </c:pt>
                <c:pt idx="89">
                  <c:v>1.153688550929937E-2</c:v>
                </c:pt>
                <c:pt idx="90">
                  <c:v>1.153688550929937E-2</c:v>
                </c:pt>
                <c:pt idx="91">
                  <c:v>1.153688550929937E-2</c:v>
                </c:pt>
                <c:pt idx="92">
                  <c:v>1.153688550929937E-2</c:v>
                </c:pt>
                <c:pt idx="93">
                  <c:v>1.153688550929937E-2</c:v>
                </c:pt>
                <c:pt idx="94">
                  <c:v>1.153688550929937E-2</c:v>
                </c:pt>
                <c:pt idx="95">
                  <c:v>1.153688550929937E-2</c:v>
                </c:pt>
                <c:pt idx="96">
                  <c:v>1.153688550929937E-2</c:v>
                </c:pt>
                <c:pt idx="97">
                  <c:v>1.153688550929937E-2</c:v>
                </c:pt>
                <c:pt idx="98">
                  <c:v>1.153688550929937E-2</c:v>
                </c:pt>
                <c:pt idx="99">
                  <c:v>1.153688550929937E-2</c:v>
                </c:pt>
                <c:pt idx="100">
                  <c:v>1.153688550929937E-2</c:v>
                </c:pt>
                <c:pt idx="101">
                  <c:v>1.153688550929937E-2</c:v>
                </c:pt>
                <c:pt idx="102">
                  <c:v>1.153688550929937E-2</c:v>
                </c:pt>
                <c:pt idx="103">
                  <c:v>1.153688550929937E-2</c:v>
                </c:pt>
                <c:pt idx="104">
                  <c:v>1.153688550929937E-2</c:v>
                </c:pt>
                <c:pt idx="105">
                  <c:v>1.153688550929937E-2</c:v>
                </c:pt>
                <c:pt idx="106">
                  <c:v>1.153688550929937E-2</c:v>
                </c:pt>
                <c:pt idx="107">
                  <c:v>1.153688550929937E-2</c:v>
                </c:pt>
                <c:pt idx="108">
                  <c:v>1.153688550929937E-2</c:v>
                </c:pt>
                <c:pt idx="109">
                  <c:v>1.153688550929937E-2</c:v>
                </c:pt>
                <c:pt idx="110">
                  <c:v>1.153688550929937E-2</c:v>
                </c:pt>
                <c:pt idx="111">
                  <c:v>1.153688550929937E-2</c:v>
                </c:pt>
                <c:pt idx="112">
                  <c:v>1.153688550929937E-2</c:v>
                </c:pt>
                <c:pt idx="113">
                  <c:v>1.153688550929937E-2</c:v>
                </c:pt>
                <c:pt idx="114">
                  <c:v>1.153688550929937E-2</c:v>
                </c:pt>
                <c:pt idx="115">
                  <c:v>1.153688550929937E-2</c:v>
                </c:pt>
                <c:pt idx="116">
                  <c:v>1.153688550929937E-2</c:v>
                </c:pt>
                <c:pt idx="117">
                  <c:v>1.153688550929937E-2</c:v>
                </c:pt>
                <c:pt idx="118">
                  <c:v>1.153688550929937E-2</c:v>
                </c:pt>
                <c:pt idx="119">
                  <c:v>1.153688550929937E-2</c:v>
                </c:pt>
                <c:pt idx="120">
                  <c:v>1.153688550929937E-2</c:v>
                </c:pt>
                <c:pt idx="121">
                  <c:v>1.153688550929937E-2</c:v>
                </c:pt>
                <c:pt idx="122">
                  <c:v>1.153688550929937E-2</c:v>
                </c:pt>
                <c:pt idx="123">
                  <c:v>1.153688550929937E-2</c:v>
                </c:pt>
                <c:pt idx="124">
                  <c:v>1.153688550929937E-2</c:v>
                </c:pt>
                <c:pt idx="125">
                  <c:v>1.153688550929937E-2</c:v>
                </c:pt>
                <c:pt idx="126">
                  <c:v>1.153688550929937E-2</c:v>
                </c:pt>
                <c:pt idx="127">
                  <c:v>1.153688550929937E-2</c:v>
                </c:pt>
                <c:pt idx="128">
                  <c:v>1.153688550929937E-2</c:v>
                </c:pt>
                <c:pt idx="129">
                  <c:v>1.153688550929937E-2</c:v>
                </c:pt>
                <c:pt idx="130">
                  <c:v>1.153688550929937E-2</c:v>
                </c:pt>
                <c:pt idx="131">
                  <c:v>1.153688550929937E-2</c:v>
                </c:pt>
                <c:pt idx="132">
                  <c:v>1.153688550929937E-2</c:v>
                </c:pt>
                <c:pt idx="133">
                  <c:v>1.153688550929937E-2</c:v>
                </c:pt>
                <c:pt idx="134">
                  <c:v>1.153688550929937E-2</c:v>
                </c:pt>
                <c:pt idx="135">
                  <c:v>1.153688550929937E-2</c:v>
                </c:pt>
                <c:pt idx="136">
                  <c:v>1.153688550929937E-2</c:v>
                </c:pt>
                <c:pt idx="137">
                  <c:v>1.153688550929937E-2</c:v>
                </c:pt>
                <c:pt idx="138">
                  <c:v>1.153688550929937E-2</c:v>
                </c:pt>
                <c:pt idx="139">
                  <c:v>1.153688550929937E-2</c:v>
                </c:pt>
                <c:pt idx="140">
                  <c:v>1.153688550929937E-2</c:v>
                </c:pt>
                <c:pt idx="141">
                  <c:v>1.153688550929937E-2</c:v>
                </c:pt>
                <c:pt idx="142">
                  <c:v>1.153688550929937E-2</c:v>
                </c:pt>
                <c:pt idx="143">
                  <c:v>1.153688550929937E-2</c:v>
                </c:pt>
                <c:pt idx="144">
                  <c:v>1.153688550929937E-2</c:v>
                </c:pt>
                <c:pt idx="145">
                  <c:v>1.153688550929937E-2</c:v>
                </c:pt>
                <c:pt idx="146">
                  <c:v>1.153688550929937E-2</c:v>
                </c:pt>
                <c:pt idx="147">
                  <c:v>1.153688550929937E-2</c:v>
                </c:pt>
                <c:pt idx="148">
                  <c:v>1.153688550929937E-2</c:v>
                </c:pt>
                <c:pt idx="149">
                  <c:v>1.153688550929937E-2</c:v>
                </c:pt>
                <c:pt idx="150">
                  <c:v>1.153688550929937E-2</c:v>
                </c:pt>
                <c:pt idx="151">
                  <c:v>1.153688550929937E-2</c:v>
                </c:pt>
                <c:pt idx="152">
                  <c:v>1.153688550929937E-2</c:v>
                </c:pt>
                <c:pt idx="153">
                  <c:v>1.153688550929937E-2</c:v>
                </c:pt>
                <c:pt idx="154">
                  <c:v>1.153688550929937E-2</c:v>
                </c:pt>
                <c:pt idx="155">
                  <c:v>1.153688550929937E-2</c:v>
                </c:pt>
                <c:pt idx="156">
                  <c:v>1.153688550929937E-2</c:v>
                </c:pt>
                <c:pt idx="157">
                  <c:v>1.153688550929937E-2</c:v>
                </c:pt>
                <c:pt idx="158">
                  <c:v>1.153688550929937E-2</c:v>
                </c:pt>
                <c:pt idx="159">
                  <c:v>1.153688550929937E-2</c:v>
                </c:pt>
                <c:pt idx="160">
                  <c:v>1.153688550929937E-2</c:v>
                </c:pt>
                <c:pt idx="161">
                  <c:v>1.153688550929937E-2</c:v>
                </c:pt>
                <c:pt idx="162">
                  <c:v>1.153688550929937E-2</c:v>
                </c:pt>
                <c:pt idx="163">
                  <c:v>1.153688550929937E-2</c:v>
                </c:pt>
                <c:pt idx="164">
                  <c:v>1.153688550929937E-2</c:v>
                </c:pt>
                <c:pt idx="165">
                  <c:v>1.153688550929937E-2</c:v>
                </c:pt>
                <c:pt idx="166">
                  <c:v>1.153688550929937E-2</c:v>
                </c:pt>
                <c:pt idx="167">
                  <c:v>1.153688550929937E-2</c:v>
                </c:pt>
                <c:pt idx="168">
                  <c:v>1.153688550929937E-2</c:v>
                </c:pt>
                <c:pt idx="169">
                  <c:v>1.153688550929937E-2</c:v>
                </c:pt>
                <c:pt idx="170">
                  <c:v>1.153688550929937E-2</c:v>
                </c:pt>
                <c:pt idx="171">
                  <c:v>1.153688550929937E-2</c:v>
                </c:pt>
                <c:pt idx="172">
                  <c:v>1.153688550929937E-2</c:v>
                </c:pt>
                <c:pt idx="173">
                  <c:v>1.153688550929937E-2</c:v>
                </c:pt>
                <c:pt idx="174">
                  <c:v>1.153688550929937E-2</c:v>
                </c:pt>
                <c:pt idx="175">
                  <c:v>1.153688550929937E-2</c:v>
                </c:pt>
                <c:pt idx="176">
                  <c:v>1.153688550929937E-2</c:v>
                </c:pt>
                <c:pt idx="177">
                  <c:v>1.153688550929937E-2</c:v>
                </c:pt>
                <c:pt idx="178">
                  <c:v>1.153688550929937E-2</c:v>
                </c:pt>
                <c:pt idx="179">
                  <c:v>1.153688550929937E-2</c:v>
                </c:pt>
                <c:pt idx="180">
                  <c:v>1.153688550929937E-2</c:v>
                </c:pt>
                <c:pt idx="181">
                  <c:v>1.153688550929937E-2</c:v>
                </c:pt>
                <c:pt idx="182">
                  <c:v>1.153688550929937E-2</c:v>
                </c:pt>
                <c:pt idx="183">
                  <c:v>1.153688550929937E-2</c:v>
                </c:pt>
                <c:pt idx="184">
                  <c:v>1.153688550929937E-2</c:v>
                </c:pt>
                <c:pt idx="185">
                  <c:v>1.153688550929937E-2</c:v>
                </c:pt>
                <c:pt idx="186">
                  <c:v>1.153688550929937E-2</c:v>
                </c:pt>
                <c:pt idx="187">
                  <c:v>1.153688550929937E-2</c:v>
                </c:pt>
                <c:pt idx="188">
                  <c:v>1.153688550929937E-2</c:v>
                </c:pt>
                <c:pt idx="189">
                  <c:v>1.153688550929937E-2</c:v>
                </c:pt>
                <c:pt idx="190">
                  <c:v>1.153688550929937E-2</c:v>
                </c:pt>
                <c:pt idx="191">
                  <c:v>1.153688550929937E-2</c:v>
                </c:pt>
                <c:pt idx="192">
                  <c:v>1.153688550929937E-2</c:v>
                </c:pt>
                <c:pt idx="193">
                  <c:v>1.153688550929937E-2</c:v>
                </c:pt>
                <c:pt idx="194">
                  <c:v>1.153688550929937E-2</c:v>
                </c:pt>
                <c:pt idx="195">
                  <c:v>1.153688550929937E-2</c:v>
                </c:pt>
                <c:pt idx="196">
                  <c:v>1.153688550929937E-2</c:v>
                </c:pt>
                <c:pt idx="197">
                  <c:v>1.153688550929937E-2</c:v>
                </c:pt>
                <c:pt idx="198">
                  <c:v>1.153688550929937E-2</c:v>
                </c:pt>
                <c:pt idx="199">
                  <c:v>1.153688550929937E-2</c:v>
                </c:pt>
                <c:pt idx="200">
                  <c:v>1.153688550929937E-2</c:v>
                </c:pt>
                <c:pt idx="201">
                  <c:v>1.153688550929937E-2</c:v>
                </c:pt>
                <c:pt idx="202">
                  <c:v>1.153688550929937E-2</c:v>
                </c:pt>
                <c:pt idx="203">
                  <c:v>1.153688550929937E-2</c:v>
                </c:pt>
                <c:pt idx="204">
                  <c:v>1.153688550929937E-2</c:v>
                </c:pt>
                <c:pt idx="205">
                  <c:v>1.153688550929937E-2</c:v>
                </c:pt>
                <c:pt idx="206">
                  <c:v>1.153688550929937E-2</c:v>
                </c:pt>
                <c:pt idx="207">
                  <c:v>1.153688550929937E-2</c:v>
                </c:pt>
                <c:pt idx="208">
                  <c:v>1.153688550929937E-2</c:v>
                </c:pt>
                <c:pt idx="209">
                  <c:v>1.153688550929937E-2</c:v>
                </c:pt>
                <c:pt idx="210">
                  <c:v>1.153688550929937E-2</c:v>
                </c:pt>
                <c:pt idx="211">
                  <c:v>1.153688550929937E-2</c:v>
                </c:pt>
                <c:pt idx="212">
                  <c:v>1.153688550929937E-2</c:v>
                </c:pt>
                <c:pt idx="213">
                  <c:v>1.153688550929937E-2</c:v>
                </c:pt>
                <c:pt idx="214">
                  <c:v>1.153688550929937E-2</c:v>
                </c:pt>
                <c:pt idx="215">
                  <c:v>1.153688550929937E-2</c:v>
                </c:pt>
                <c:pt idx="216">
                  <c:v>1.153688550929937E-2</c:v>
                </c:pt>
                <c:pt idx="217">
                  <c:v>1.153688550929937E-2</c:v>
                </c:pt>
                <c:pt idx="218">
                  <c:v>1.153688550929937E-2</c:v>
                </c:pt>
                <c:pt idx="219">
                  <c:v>1.153688550929937E-2</c:v>
                </c:pt>
                <c:pt idx="220">
                  <c:v>1.153688550929937E-2</c:v>
                </c:pt>
                <c:pt idx="221">
                  <c:v>1.153688550929937E-2</c:v>
                </c:pt>
                <c:pt idx="222">
                  <c:v>1.153688550929937E-2</c:v>
                </c:pt>
                <c:pt idx="223">
                  <c:v>1.153688550929937E-2</c:v>
                </c:pt>
                <c:pt idx="224">
                  <c:v>1.153688550929937E-2</c:v>
                </c:pt>
                <c:pt idx="225">
                  <c:v>1.153688550929937E-2</c:v>
                </c:pt>
                <c:pt idx="226">
                  <c:v>1.153688550929937E-2</c:v>
                </c:pt>
                <c:pt idx="227">
                  <c:v>1.153688550929937E-2</c:v>
                </c:pt>
                <c:pt idx="228">
                  <c:v>1.153688550929937E-2</c:v>
                </c:pt>
                <c:pt idx="229">
                  <c:v>1.153688550929937E-2</c:v>
                </c:pt>
                <c:pt idx="230">
                  <c:v>1.153688550929937E-2</c:v>
                </c:pt>
                <c:pt idx="231">
                  <c:v>1.153688550929937E-2</c:v>
                </c:pt>
                <c:pt idx="232">
                  <c:v>1.153688550929937E-2</c:v>
                </c:pt>
                <c:pt idx="233">
                  <c:v>1.153688550929937E-2</c:v>
                </c:pt>
                <c:pt idx="234">
                  <c:v>1.153688550929937E-2</c:v>
                </c:pt>
                <c:pt idx="235">
                  <c:v>1.153688550929937E-2</c:v>
                </c:pt>
                <c:pt idx="236">
                  <c:v>1.153688550929937E-2</c:v>
                </c:pt>
                <c:pt idx="237">
                  <c:v>1.153688550929937E-2</c:v>
                </c:pt>
                <c:pt idx="238">
                  <c:v>1.153688550929937E-2</c:v>
                </c:pt>
                <c:pt idx="239">
                  <c:v>1.153688550929937E-2</c:v>
                </c:pt>
                <c:pt idx="240">
                  <c:v>1.153688550929937E-2</c:v>
                </c:pt>
                <c:pt idx="241">
                  <c:v>1.153688550929937E-2</c:v>
                </c:pt>
                <c:pt idx="242">
                  <c:v>1.153688550929937E-2</c:v>
                </c:pt>
                <c:pt idx="243">
                  <c:v>1.153688550929937E-2</c:v>
                </c:pt>
                <c:pt idx="244">
                  <c:v>1.153688550929937E-2</c:v>
                </c:pt>
                <c:pt idx="245">
                  <c:v>1.153688550929937E-2</c:v>
                </c:pt>
                <c:pt idx="246">
                  <c:v>1.153688550929937E-2</c:v>
                </c:pt>
                <c:pt idx="247">
                  <c:v>1.153688550929937E-2</c:v>
                </c:pt>
                <c:pt idx="248">
                  <c:v>1.153688550929937E-2</c:v>
                </c:pt>
                <c:pt idx="249">
                  <c:v>1.153688550929937E-2</c:v>
                </c:pt>
                <c:pt idx="250">
                  <c:v>1.153688550929937E-2</c:v>
                </c:pt>
                <c:pt idx="251">
                  <c:v>1.153688550929937E-2</c:v>
                </c:pt>
                <c:pt idx="252">
                  <c:v>1.153688550929937E-2</c:v>
                </c:pt>
                <c:pt idx="253">
                  <c:v>1.153688550929937E-2</c:v>
                </c:pt>
                <c:pt idx="254">
                  <c:v>1.153688550929937E-2</c:v>
                </c:pt>
                <c:pt idx="255">
                  <c:v>1.153688550929937E-2</c:v>
                </c:pt>
                <c:pt idx="256">
                  <c:v>1.153688550929937E-2</c:v>
                </c:pt>
                <c:pt idx="257">
                  <c:v>1.153688550929937E-2</c:v>
                </c:pt>
                <c:pt idx="258">
                  <c:v>1.153688550929937E-2</c:v>
                </c:pt>
                <c:pt idx="259">
                  <c:v>1.153688550929937E-2</c:v>
                </c:pt>
                <c:pt idx="260">
                  <c:v>1.153688550929937E-2</c:v>
                </c:pt>
                <c:pt idx="261">
                  <c:v>1.153688550929937E-2</c:v>
                </c:pt>
                <c:pt idx="262">
                  <c:v>1.153688550929937E-2</c:v>
                </c:pt>
                <c:pt idx="263">
                  <c:v>1.153688550929937E-2</c:v>
                </c:pt>
                <c:pt idx="264">
                  <c:v>1.153688550929937E-2</c:v>
                </c:pt>
                <c:pt idx="265">
                  <c:v>1.153688550929937E-2</c:v>
                </c:pt>
                <c:pt idx="266">
                  <c:v>1.153688550929937E-2</c:v>
                </c:pt>
                <c:pt idx="267">
                  <c:v>1.153688550929937E-2</c:v>
                </c:pt>
                <c:pt idx="268">
                  <c:v>1.153688550929937E-2</c:v>
                </c:pt>
                <c:pt idx="269">
                  <c:v>1.153688550929937E-2</c:v>
                </c:pt>
                <c:pt idx="270">
                  <c:v>1.153688550929937E-2</c:v>
                </c:pt>
                <c:pt idx="271">
                  <c:v>1.153688550929937E-2</c:v>
                </c:pt>
                <c:pt idx="272">
                  <c:v>1.153688550929937E-2</c:v>
                </c:pt>
                <c:pt idx="273">
                  <c:v>1.153688550929937E-2</c:v>
                </c:pt>
                <c:pt idx="274">
                  <c:v>1.153688550929937E-2</c:v>
                </c:pt>
                <c:pt idx="275">
                  <c:v>1.153688550929937E-2</c:v>
                </c:pt>
                <c:pt idx="276">
                  <c:v>1.153688550929937E-2</c:v>
                </c:pt>
                <c:pt idx="277">
                  <c:v>1.153688550929937E-2</c:v>
                </c:pt>
                <c:pt idx="278">
                  <c:v>1.153688550929937E-2</c:v>
                </c:pt>
                <c:pt idx="279">
                  <c:v>1.153688550929937E-2</c:v>
                </c:pt>
                <c:pt idx="280">
                  <c:v>1.153688550929937E-2</c:v>
                </c:pt>
                <c:pt idx="281">
                  <c:v>1.153688550929937E-2</c:v>
                </c:pt>
                <c:pt idx="282">
                  <c:v>1.153688550929937E-2</c:v>
                </c:pt>
                <c:pt idx="283">
                  <c:v>1.153688550929937E-2</c:v>
                </c:pt>
                <c:pt idx="284">
                  <c:v>1.153688550929937E-2</c:v>
                </c:pt>
                <c:pt idx="285">
                  <c:v>1.153688550929937E-2</c:v>
                </c:pt>
                <c:pt idx="286">
                  <c:v>1.153688550929937E-2</c:v>
                </c:pt>
                <c:pt idx="287">
                  <c:v>1.153688550929937E-2</c:v>
                </c:pt>
                <c:pt idx="288">
                  <c:v>1.153688550929937E-2</c:v>
                </c:pt>
                <c:pt idx="289">
                  <c:v>1.153688550929937E-2</c:v>
                </c:pt>
                <c:pt idx="290">
                  <c:v>1.153688550929937E-2</c:v>
                </c:pt>
                <c:pt idx="291">
                  <c:v>1.153688550929937E-2</c:v>
                </c:pt>
                <c:pt idx="292">
                  <c:v>1.153688550929937E-2</c:v>
                </c:pt>
                <c:pt idx="293">
                  <c:v>1.153688550929937E-2</c:v>
                </c:pt>
                <c:pt idx="294">
                  <c:v>1.153688550929937E-2</c:v>
                </c:pt>
                <c:pt idx="295">
                  <c:v>1.153688550929937E-2</c:v>
                </c:pt>
                <c:pt idx="296">
                  <c:v>1.153688550929937E-2</c:v>
                </c:pt>
                <c:pt idx="297">
                  <c:v>1.153688550929937E-2</c:v>
                </c:pt>
                <c:pt idx="298">
                  <c:v>1.153688550929937E-2</c:v>
                </c:pt>
                <c:pt idx="299">
                  <c:v>1.153688550929937E-2</c:v>
                </c:pt>
                <c:pt idx="300">
                  <c:v>1.153688550929937E-2</c:v>
                </c:pt>
                <c:pt idx="301">
                  <c:v>1.153688550929937E-2</c:v>
                </c:pt>
                <c:pt idx="302">
                  <c:v>1.153688550929937E-2</c:v>
                </c:pt>
                <c:pt idx="303">
                  <c:v>1.153688550929937E-2</c:v>
                </c:pt>
                <c:pt idx="304">
                  <c:v>1.153688550929937E-2</c:v>
                </c:pt>
                <c:pt idx="305">
                  <c:v>1.153688550929937E-2</c:v>
                </c:pt>
                <c:pt idx="306">
                  <c:v>1.153688550929937E-2</c:v>
                </c:pt>
                <c:pt idx="307">
                  <c:v>1.153688550929937E-2</c:v>
                </c:pt>
                <c:pt idx="308">
                  <c:v>1.153688550929937E-2</c:v>
                </c:pt>
                <c:pt idx="309">
                  <c:v>1.153688550929937E-2</c:v>
                </c:pt>
                <c:pt idx="310">
                  <c:v>1.153688550929937E-2</c:v>
                </c:pt>
                <c:pt idx="311">
                  <c:v>1.153688550929937E-2</c:v>
                </c:pt>
                <c:pt idx="312">
                  <c:v>1.153688550929937E-2</c:v>
                </c:pt>
                <c:pt idx="313">
                  <c:v>1.153688550929937E-2</c:v>
                </c:pt>
                <c:pt idx="314">
                  <c:v>1.153688550929937E-2</c:v>
                </c:pt>
                <c:pt idx="315">
                  <c:v>1.153688550929937E-2</c:v>
                </c:pt>
                <c:pt idx="316">
                  <c:v>1.153688550929937E-2</c:v>
                </c:pt>
                <c:pt idx="317">
                  <c:v>1.153688550929937E-2</c:v>
                </c:pt>
                <c:pt idx="318">
                  <c:v>1.153688550929937E-2</c:v>
                </c:pt>
                <c:pt idx="319">
                  <c:v>1.153688550929937E-2</c:v>
                </c:pt>
                <c:pt idx="320">
                  <c:v>1.153688550929937E-2</c:v>
                </c:pt>
                <c:pt idx="321">
                  <c:v>1.153688550929937E-2</c:v>
                </c:pt>
                <c:pt idx="322">
                  <c:v>1.153688550929937E-2</c:v>
                </c:pt>
                <c:pt idx="323">
                  <c:v>1.153688550929937E-2</c:v>
                </c:pt>
                <c:pt idx="324">
                  <c:v>1.153688550929937E-2</c:v>
                </c:pt>
                <c:pt idx="325">
                  <c:v>1.153688550929937E-2</c:v>
                </c:pt>
                <c:pt idx="326">
                  <c:v>1.153688550929937E-2</c:v>
                </c:pt>
                <c:pt idx="327">
                  <c:v>1.153688550929937E-2</c:v>
                </c:pt>
                <c:pt idx="328">
                  <c:v>1.153688550929937E-2</c:v>
                </c:pt>
                <c:pt idx="329">
                  <c:v>1.153688550929937E-2</c:v>
                </c:pt>
                <c:pt idx="330">
                  <c:v>1.153688550929937E-2</c:v>
                </c:pt>
                <c:pt idx="331">
                  <c:v>1.153688550929937E-2</c:v>
                </c:pt>
                <c:pt idx="332">
                  <c:v>1.153688550929937E-2</c:v>
                </c:pt>
                <c:pt idx="333">
                  <c:v>1.153688550929937E-2</c:v>
                </c:pt>
                <c:pt idx="334">
                  <c:v>1.153688550929937E-2</c:v>
                </c:pt>
                <c:pt idx="335">
                  <c:v>1.153688550929937E-2</c:v>
                </c:pt>
                <c:pt idx="336">
                  <c:v>1.153688550929937E-2</c:v>
                </c:pt>
                <c:pt idx="337">
                  <c:v>1.153688550929937E-2</c:v>
                </c:pt>
                <c:pt idx="338">
                  <c:v>1.153688550929937E-2</c:v>
                </c:pt>
                <c:pt idx="339">
                  <c:v>1.153688550929937E-2</c:v>
                </c:pt>
                <c:pt idx="340">
                  <c:v>1.153688550929937E-2</c:v>
                </c:pt>
                <c:pt idx="341">
                  <c:v>1.153688550929937E-2</c:v>
                </c:pt>
                <c:pt idx="342">
                  <c:v>1.153688550929937E-2</c:v>
                </c:pt>
                <c:pt idx="343">
                  <c:v>1.153688550929937E-2</c:v>
                </c:pt>
                <c:pt idx="344">
                  <c:v>1.153688550929937E-2</c:v>
                </c:pt>
                <c:pt idx="345">
                  <c:v>1.153688550929937E-2</c:v>
                </c:pt>
                <c:pt idx="346">
                  <c:v>1.153688550929937E-2</c:v>
                </c:pt>
                <c:pt idx="347">
                  <c:v>1.153688550929937E-2</c:v>
                </c:pt>
                <c:pt idx="348">
                  <c:v>1.153688550929937E-2</c:v>
                </c:pt>
                <c:pt idx="349">
                  <c:v>1.153688550929937E-2</c:v>
                </c:pt>
                <c:pt idx="350">
                  <c:v>1.153688550929937E-2</c:v>
                </c:pt>
                <c:pt idx="351">
                  <c:v>1.153688550929937E-2</c:v>
                </c:pt>
                <c:pt idx="352">
                  <c:v>1.153688550929937E-2</c:v>
                </c:pt>
                <c:pt idx="353">
                  <c:v>1.153688550929937E-2</c:v>
                </c:pt>
                <c:pt idx="354">
                  <c:v>1.153688550929937E-2</c:v>
                </c:pt>
                <c:pt idx="355">
                  <c:v>1.153688550929937E-2</c:v>
                </c:pt>
                <c:pt idx="356">
                  <c:v>1.153688550929937E-2</c:v>
                </c:pt>
                <c:pt idx="357">
                  <c:v>1.153688550929937E-2</c:v>
                </c:pt>
                <c:pt idx="358">
                  <c:v>1.153688550929937E-2</c:v>
                </c:pt>
                <c:pt idx="359">
                  <c:v>1.153688550929937E-2</c:v>
                </c:pt>
                <c:pt idx="360">
                  <c:v>1.153688550929937E-2</c:v>
                </c:pt>
                <c:pt idx="361">
                  <c:v>1.153688550929937E-2</c:v>
                </c:pt>
                <c:pt idx="362">
                  <c:v>1.153688550929937E-2</c:v>
                </c:pt>
                <c:pt idx="363">
                  <c:v>1.153688550929937E-2</c:v>
                </c:pt>
                <c:pt idx="364">
                  <c:v>1.153688550929937E-2</c:v>
                </c:pt>
                <c:pt idx="365">
                  <c:v>1.153688550929937E-2</c:v>
                </c:pt>
                <c:pt idx="366">
                  <c:v>1.153688550929937E-2</c:v>
                </c:pt>
                <c:pt idx="367">
                  <c:v>1.153688550929937E-2</c:v>
                </c:pt>
                <c:pt idx="368">
                  <c:v>1.153688550929937E-2</c:v>
                </c:pt>
                <c:pt idx="369">
                  <c:v>1.153688550929937E-2</c:v>
                </c:pt>
                <c:pt idx="370">
                  <c:v>1.153688550929937E-2</c:v>
                </c:pt>
                <c:pt idx="371">
                  <c:v>1.153688550929937E-2</c:v>
                </c:pt>
                <c:pt idx="372">
                  <c:v>1.153688550929937E-2</c:v>
                </c:pt>
                <c:pt idx="373">
                  <c:v>1.153688550929937E-2</c:v>
                </c:pt>
                <c:pt idx="374">
                  <c:v>1.153688550929937E-2</c:v>
                </c:pt>
                <c:pt idx="375">
                  <c:v>1.153688550929937E-2</c:v>
                </c:pt>
                <c:pt idx="376">
                  <c:v>1.153688550929937E-2</c:v>
                </c:pt>
                <c:pt idx="377">
                  <c:v>1.153688550929937E-2</c:v>
                </c:pt>
                <c:pt idx="378">
                  <c:v>1.153688550929937E-2</c:v>
                </c:pt>
                <c:pt idx="379">
                  <c:v>1.153688550929937E-2</c:v>
                </c:pt>
                <c:pt idx="380">
                  <c:v>1.153688550929937E-2</c:v>
                </c:pt>
                <c:pt idx="381">
                  <c:v>1.153688550929937E-2</c:v>
                </c:pt>
                <c:pt idx="382">
                  <c:v>1.153688550929937E-2</c:v>
                </c:pt>
                <c:pt idx="383">
                  <c:v>1.153688550929937E-2</c:v>
                </c:pt>
                <c:pt idx="384">
                  <c:v>1.153688550929937E-2</c:v>
                </c:pt>
                <c:pt idx="385">
                  <c:v>1.153688550929937E-2</c:v>
                </c:pt>
                <c:pt idx="386">
                  <c:v>1.153688550929937E-2</c:v>
                </c:pt>
                <c:pt idx="387">
                  <c:v>1.153688550929937E-2</c:v>
                </c:pt>
                <c:pt idx="388">
                  <c:v>1.153688550929937E-2</c:v>
                </c:pt>
                <c:pt idx="389">
                  <c:v>1.153688550929937E-2</c:v>
                </c:pt>
                <c:pt idx="390">
                  <c:v>1.153688550929937E-2</c:v>
                </c:pt>
                <c:pt idx="391">
                  <c:v>1.153688550929937E-2</c:v>
                </c:pt>
                <c:pt idx="392">
                  <c:v>1.153688550929937E-2</c:v>
                </c:pt>
                <c:pt idx="393">
                  <c:v>1.153688550929937E-2</c:v>
                </c:pt>
                <c:pt idx="394">
                  <c:v>1.153688550929937E-2</c:v>
                </c:pt>
                <c:pt idx="395">
                  <c:v>1.153688550929937E-2</c:v>
                </c:pt>
                <c:pt idx="396">
                  <c:v>1.153688550929937E-2</c:v>
                </c:pt>
                <c:pt idx="397">
                  <c:v>1.153688550929937E-2</c:v>
                </c:pt>
                <c:pt idx="398">
                  <c:v>1.153688550929937E-2</c:v>
                </c:pt>
                <c:pt idx="399">
                  <c:v>1.153688550929937E-2</c:v>
                </c:pt>
                <c:pt idx="400">
                  <c:v>1.153688550929937E-2</c:v>
                </c:pt>
                <c:pt idx="401">
                  <c:v>1.153688550929937E-2</c:v>
                </c:pt>
                <c:pt idx="402">
                  <c:v>1.153688550929937E-2</c:v>
                </c:pt>
                <c:pt idx="403">
                  <c:v>1.153688550929937E-2</c:v>
                </c:pt>
                <c:pt idx="404">
                  <c:v>1.153688550929937E-2</c:v>
                </c:pt>
                <c:pt idx="405">
                  <c:v>1.153688550929937E-2</c:v>
                </c:pt>
                <c:pt idx="406">
                  <c:v>1.153688550929937E-2</c:v>
                </c:pt>
                <c:pt idx="407">
                  <c:v>1.153688550929937E-2</c:v>
                </c:pt>
                <c:pt idx="408">
                  <c:v>1.153688550929937E-2</c:v>
                </c:pt>
                <c:pt idx="409">
                  <c:v>1.153688550929937E-2</c:v>
                </c:pt>
                <c:pt idx="410">
                  <c:v>1.153688550929937E-2</c:v>
                </c:pt>
                <c:pt idx="411">
                  <c:v>1.153688550929937E-2</c:v>
                </c:pt>
                <c:pt idx="412">
                  <c:v>1.153688550929937E-2</c:v>
                </c:pt>
                <c:pt idx="413">
                  <c:v>1.153688550929937E-2</c:v>
                </c:pt>
                <c:pt idx="414">
                  <c:v>1.153688550929937E-2</c:v>
                </c:pt>
                <c:pt idx="415">
                  <c:v>1.153688550929937E-2</c:v>
                </c:pt>
                <c:pt idx="416">
                  <c:v>1.153688550929937E-2</c:v>
                </c:pt>
                <c:pt idx="417">
                  <c:v>1.153688550929937E-2</c:v>
                </c:pt>
                <c:pt idx="418">
                  <c:v>1.153688550929937E-2</c:v>
                </c:pt>
                <c:pt idx="419">
                  <c:v>1.153688550929937E-2</c:v>
                </c:pt>
                <c:pt idx="420">
                  <c:v>1.153688550929937E-2</c:v>
                </c:pt>
                <c:pt idx="421">
                  <c:v>1.153688550929937E-2</c:v>
                </c:pt>
                <c:pt idx="422">
                  <c:v>1.153688550929937E-2</c:v>
                </c:pt>
                <c:pt idx="423">
                  <c:v>1.153688550929937E-2</c:v>
                </c:pt>
                <c:pt idx="424">
                  <c:v>1.153688550929937E-2</c:v>
                </c:pt>
                <c:pt idx="425">
                  <c:v>1.153688550929937E-2</c:v>
                </c:pt>
                <c:pt idx="426">
                  <c:v>1.153688550929937E-2</c:v>
                </c:pt>
                <c:pt idx="427">
                  <c:v>1.153688550929937E-2</c:v>
                </c:pt>
                <c:pt idx="428">
                  <c:v>1.153688550929937E-2</c:v>
                </c:pt>
                <c:pt idx="429">
                  <c:v>1.153688550929937E-2</c:v>
                </c:pt>
                <c:pt idx="430">
                  <c:v>1.153688550929937E-2</c:v>
                </c:pt>
                <c:pt idx="431">
                  <c:v>1.153688550929937E-2</c:v>
                </c:pt>
                <c:pt idx="432">
                  <c:v>1.8867241479270817E-2</c:v>
                </c:pt>
                <c:pt idx="433">
                  <c:v>1.8867241479270817E-2</c:v>
                </c:pt>
                <c:pt idx="434">
                  <c:v>1.8867241479270817E-2</c:v>
                </c:pt>
                <c:pt idx="435">
                  <c:v>1.8867241479270817E-2</c:v>
                </c:pt>
                <c:pt idx="436">
                  <c:v>1.8867241479270817E-2</c:v>
                </c:pt>
                <c:pt idx="437">
                  <c:v>1.8867241479270817E-2</c:v>
                </c:pt>
                <c:pt idx="438">
                  <c:v>1.8867241479270817E-2</c:v>
                </c:pt>
                <c:pt idx="439">
                  <c:v>1.8867241479270817E-2</c:v>
                </c:pt>
                <c:pt idx="440">
                  <c:v>1.8867241479270817E-2</c:v>
                </c:pt>
                <c:pt idx="441">
                  <c:v>1.8867241479270817E-2</c:v>
                </c:pt>
                <c:pt idx="442">
                  <c:v>1.8867241479270817E-2</c:v>
                </c:pt>
                <c:pt idx="443">
                  <c:v>1.8867241479270817E-2</c:v>
                </c:pt>
                <c:pt idx="444">
                  <c:v>1.8867241479270817E-2</c:v>
                </c:pt>
                <c:pt idx="445">
                  <c:v>1.8867241479270817E-2</c:v>
                </c:pt>
                <c:pt idx="446">
                  <c:v>1.8867241479270817E-2</c:v>
                </c:pt>
                <c:pt idx="447">
                  <c:v>1.8867241479270817E-2</c:v>
                </c:pt>
                <c:pt idx="448">
                  <c:v>1.8867241479270817E-2</c:v>
                </c:pt>
                <c:pt idx="449">
                  <c:v>1.8867241479270817E-2</c:v>
                </c:pt>
                <c:pt idx="450">
                  <c:v>1.8867241479270817E-2</c:v>
                </c:pt>
                <c:pt idx="451">
                  <c:v>1.8867241479270817E-2</c:v>
                </c:pt>
                <c:pt idx="452">
                  <c:v>1.8867241479270817E-2</c:v>
                </c:pt>
                <c:pt idx="453">
                  <c:v>1.8867241479270817E-2</c:v>
                </c:pt>
                <c:pt idx="454">
                  <c:v>1.8867241479270817E-2</c:v>
                </c:pt>
                <c:pt idx="455">
                  <c:v>1.8867241479270817E-2</c:v>
                </c:pt>
                <c:pt idx="456">
                  <c:v>1.8867241479270817E-2</c:v>
                </c:pt>
                <c:pt idx="457">
                  <c:v>1.8867241479270817E-2</c:v>
                </c:pt>
                <c:pt idx="458">
                  <c:v>1.8867241479270817E-2</c:v>
                </c:pt>
                <c:pt idx="459">
                  <c:v>1.8867241479270817E-2</c:v>
                </c:pt>
                <c:pt idx="460">
                  <c:v>1.8867241479270817E-2</c:v>
                </c:pt>
                <c:pt idx="461">
                  <c:v>1.8867241479270817E-2</c:v>
                </c:pt>
                <c:pt idx="462">
                  <c:v>1.8867241479270817E-2</c:v>
                </c:pt>
                <c:pt idx="463">
                  <c:v>1.8867241479270817E-2</c:v>
                </c:pt>
                <c:pt idx="464">
                  <c:v>1.8867241479270817E-2</c:v>
                </c:pt>
                <c:pt idx="465">
                  <c:v>1.8867241479270817E-2</c:v>
                </c:pt>
                <c:pt idx="466">
                  <c:v>1.8867241479270817E-2</c:v>
                </c:pt>
                <c:pt idx="467">
                  <c:v>1.8867241479270817E-2</c:v>
                </c:pt>
                <c:pt idx="468">
                  <c:v>1.8867241479270817E-2</c:v>
                </c:pt>
                <c:pt idx="469">
                  <c:v>1.8867241479270817E-2</c:v>
                </c:pt>
                <c:pt idx="470">
                  <c:v>1.8867241479270817E-2</c:v>
                </c:pt>
                <c:pt idx="471">
                  <c:v>1.8867241479270817E-2</c:v>
                </c:pt>
                <c:pt idx="472">
                  <c:v>1.8867241479270817E-2</c:v>
                </c:pt>
                <c:pt idx="473">
                  <c:v>1.8867241479270817E-2</c:v>
                </c:pt>
                <c:pt idx="474">
                  <c:v>1.8867241479270817E-2</c:v>
                </c:pt>
                <c:pt idx="475">
                  <c:v>1.8867241479270817E-2</c:v>
                </c:pt>
                <c:pt idx="476">
                  <c:v>1.8867241479270817E-2</c:v>
                </c:pt>
                <c:pt idx="477">
                  <c:v>1.8867241479270817E-2</c:v>
                </c:pt>
                <c:pt idx="478">
                  <c:v>1.8867241479270817E-2</c:v>
                </c:pt>
                <c:pt idx="479">
                  <c:v>1.8867241479270817E-2</c:v>
                </c:pt>
                <c:pt idx="480">
                  <c:v>1.8867241479270817E-2</c:v>
                </c:pt>
                <c:pt idx="481">
                  <c:v>1.8867241479270817E-2</c:v>
                </c:pt>
                <c:pt idx="482">
                  <c:v>1.8867241479270817E-2</c:v>
                </c:pt>
                <c:pt idx="483">
                  <c:v>1.8867241479270817E-2</c:v>
                </c:pt>
                <c:pt idx="484">
                  <c:v>1.8867241479270817E-2</c:v>
                </c:pt>
                <c:pt idx="485">
                  <c:v>1.8867241479270817E-2</c:v>
                </c:pt>
                <c:pt idx="486">
                  <c:v>1.8867241479270817E-2</c:v>
                </c:pt>
                <c:pt idx="487">
                  <c:v>1.8867241479270817E-2</c:v>
                </c:pt>
                <c:pt idx="488">
                  <c:v>1.8867241479270817E-2</c:v>
                </c:pt>
                <c:pt idx="489">
                  <c:v>1.8867241479270817E-2</c:v>
                </c:pt>
                <c:pt idx="490">
                  <c:v>1.8867241479270817E-2</c:v>
                </c:pt>
                <c:pt idx="491">
                  <c:v>1.8867241479270817E-2</c:v>
                </c:pt>
                <c:pt idx="492">
                  <c:v>1.8867241479270817E-2</c:v>
                </c:pt>
                <c:pt idx="493">
                  <c:v>1.8867241479270817E-2</c:v>
                </c:pt>
                <c:pt idx="494">
                  <c:v>1.8867241479270817E-2</c:v>
                </c:pt>
                <c:pt idx="495">
                  <c:v>1.8867241479270817E-2</c:v>
                </c:pt>
                <c:pt idx="496">
                  <c:v>1.8867241479270817E-2</c:v>
                </c:pt>
                <c:pt idx="497">
                  <c:v>1.8867241479270817E-2</c:v>
                </c:pt>
                <c:pt idx="498">
                  <c:v>1.8867241479270817E-2</c:v>
                </c:pt>
                <c:pt idx="499">
                  <c:v>1.8867241479270817E-2</c:v>
                </c:pt>
                <c:pt idx="500">
                  <c:v>1.8867241479270817E-2</c:v>
                </c:pt>
                <c:pt idx="501">
                  <c:v>1.8867241479270817E-2</c:v>
                </c:pt>
                <c:pt idx="502">
                  <c:v>1.8867241479270817E-2</c:v>
                </c:pt>
                <c:pt idx="503">
                  <c:v>1.8867241479270817E-2</c:v>
                </c:pt>
                <c:pt idx="504">
                  <c:v>1.8867241479270817E-2</c:v>
                </c:pt>
                <c:pt idx="505">
                  <c:v>1.8867241479270817E-2</c:v>
                </c:pt>
                <c:pt idx="506">
                  <c:v>1.8867241479270817E-2</c:v>
                </c:pt>
                <c:pt idx="507">
                  <c:v>1.8867241479270817E-2</c:v>
                </c:pt>
                <c:pt idx="508">
                  <c:v>1.8867241479270817E-2</c:v>
                </c:pt>
                <c:pt idx="509">
                  <c:v>1.8867241479270817E-2</c:v>
                </c:pt>
                <c:pt idx="510">
                  <c:v>1.8867241479270817E-2</c:v>
                </c:pt>
                <c:pt idx="511">
                  <c:v>1.8867241479270817E-2</c:v>
                </c:pt>
                <c:pt idx="512">
                  <c:v>1.8867241479270817E-2</c:v>
                </c:pt>
                <c:pt idx="513">
                  <c:v>1.8867241479270817E-2</c:v>
                </c:pt>
                <c:pt idx="514">
                  <c:v>1.8867241479270817E-2</c:v>
                </c:pt>
                <c:pt idx="515">
                  <c:v>1.8867241479270817E-2</c:v>
                </c:pt>
                <c:pt idx="516">
                  <c:v>1.8867241479270817E-2</c:v>
                </c:pt>
                <c:pt idx="517">
                  <c:v>1.8867241479270817E-2</c:v>
                </c:pt>
                <c:pt idx="518">
                  <c:v>1.8867241479270817E-2</c:v>
                </c:pt>
                <c:pt idx="519">
                  <c:v>1.8867241479270817E-2</c:v>
                </c:pt>
                <c:pt idx="520">
                  <c:v>1.8867241479270817E-2</c:v>
                </c:pt>
                <c:pt idx="521">
                  <c:v>1.8867241479270817E-2</c:v>
                </c:pt>
                <c:pt idx="522">
                  <c:v>1.8867241479270817E-2</c:v>
                </c:pt>
                <c:pt idx="523">
                  <c:v>1.8867241479270817E-2</c:v>
                </c:pt>
                <c:pt idx="524">
                  <c:v>1.8867241479270817E-2</c:v>
                </c:pt>
                <c:pt idx="525">
                  <c:v>1.8867241479270817E-2</c:v>
                </c:pt>
                <c:pt idx="526">
                  <c:v>1.8867241479270817E-2</c:v>
                </c:pt>
                <c:pt idx="527">
                  <c:v>1.8867241479270817E-2</c:v>
                </c:pt>
                <c:pt idx="528">
                  <c:v>1.8867241479270817E-2</c:v>
                </c:pt>
                <c:pt idx="529">
                  <c:v>1.8867241479270817E-2</c:v>
                </c:pt>
                <c:pt idx="530">
                  <c:v>1.8867241479270817E-2</c:v>
                </c:pt>
                <c:pt idx="531">
                  <c:v>1.8867241479270817E-2</c:v>
                </c:pt>
                <c:pt idx="532">
                  <c:v>1.8867241479270817E-2</c:v>
                </c:pt>
                <c:pt idx="533">
                  <c:v>1.8867241479270817E-2</c:v>
                </c:pt>
                <c:pt idx="534">
                  <c:v>1.8867241479270817E-2</c:v>
                </c:pt>
                <c:pt idx="535">
                  <c:v>1.8867241479270817E-2</c:v>
                </c:pt>
                <c:pt idx="536">
                  <c:v>1.8867241479270817E-2</c:v>
                </c:pt>
                <c:pt idx="537">
                  <c:v>1.8867241479270817E-2</c:v>
                </c:pt>
                <c:pt idx="538">
                  <c:v>1.8867241479270817E-2</c:v>
                </c:pt>
                <c:pt idx="539">
                  <c:v>1.8867241479270817E-2</c:v>
                </c:pt>
                <c:pt idx="540">
                  <c:v>1.8867241479270817E-2</c:v>
                </c:pt>
                <c:pt idx="541">
                  <c:v>1.8867241479270817E-2</c:v>
                </c:pt>
                <c:pt idx="542">
                  <c:v>1.8867241479270817E-2</c:v>
                </c:pt>
                <c:pt idx="543">
                  <c:v>1.8867241479270817E-2</c:v>
                </c:pt>
                <c:pt idx="544">
                  <c:v>1.8867241479270817E-2</c:v>
                </c:pt>
                <c:pt idx="545">
                  <c:v>1.8867241479270817E-2</c:v>
                </c:pt>
                <c:pt idx="546">
                  <c:v>1.8867241479270817E-2</c:v>
                </c:pt>
                <c:pt idx="547">
                  <c:v>1.8867241479270817E-2</c:v>
                </c:pt>
                <c:pt idx="548">
                  <c:v>1.8867241479270817E-2</c:v>
                </c:pt>
                <c:pt idx="549">
                  <c:v>1.8867241479270817E-2</c:v>
                </c:pt>
                <c:pt idx="550">
                  <c:v>1.8867241479270817E-2</c:v>
                </c:pt>
                <c:pt idx="551">
                  <c:v>1.8867241479270817E-2</c:v>
                </c:pt>
                <c:pt idx="552">
                  <c:v>1.8867241479270817E-2</c:v>
                </c:pt>
                <c:pt idx="553">
                  <c:v>1.8867241479270817E-2</c:v>
                </c:pt>
                <c:pt idx="554">
                  <c:v>1.8867241479270817E-2</c:v>
                </c:pt>
                <c:pt idx="555">
                  <c:v>1.8867241479270817E-2</c:v>
                </c:pt>
                <c:pt idx="556">
                  <c:v>1.8867241479270817E-2</c:v>
                </c:pt>
                <c:pt idx="557">
                  <c:v>1.8867241479270817E-2</c:v>
                </c:pt>
                <c:pt idx="558">
                  <c:v>1.8867241479270817E-2</c:v>
                </c:pt>
                <c:pt idx="559">
                  <c:v>1.8867241479270817E-2</c:v>
                </c:pt>
                <c:pt idx="560">
                  <c:v>1.8867241479270817E-2</c:v>
                </c:pt>
                <c:pt idx="561">
                  <c:v>1.8867241479270817E-2</c:v>
                </c:pt>
                <c:pt idx="562">
                  <c:v>1.8867241479270817E-2</c:v>
                </c:pt>
                <c:pt idx="563">
                  <c:v>1.8867241479270817E-2</c:v>
                </c:pt>
                <c:pt idx="564">
                  <c:v>1.8867241479270817E-2</c:v>
                </c:pt>
                <c:pt idx="565">
                  <c:v>1.8867241479270817E-2</c:v>
                </c:pt>
                <c:pt idx="566">
                  <c:v>1.8867241479270817E-2</c:v>
                </c:pt>
                <c:pt idx="567">
                  <c:v>1.8867241479270817E-2</c:v>
                </c:pt>
                <c:pt idx="568">
                  <c:v>1.8867241479270817E-2</c:v>
                </c:pt>
                <c:pt idx="569">
                  <c:v>1.8867241479270817E-2</c:v>
                </c:pt>
                <c:pt idx="570">
                  <c:v>1.8867241479270817E-2</c:v>
                </c:pt>
                <c:pt idx="571">
                  <c:v>1.8867241479270817E-2</c:v>
                </c:pt>
                <c:pt idx="572">
                  <c:v>1.8867241479270817E-2</c:v>
                </c:pt>
                <c:pt idx="573">
                  <c:v>1.8867241479270817E-2</c:v>
                </c:pt>
                <c:pt idx="574">
                  <c:v>1.8867241479270817E-2</c:v>
                </c:pt>
                <c:pt idx="575">
                  <c:v>1.8867241479270817E-2</c:v>
                </c:pt>
                <c:pt idx="576">
                  <c:v>1.8867241479270817E-2</c:v>
                </c:pt>
                <c:pt idx="577">
                  <c:v>1.8867241479270817E-2</c:v>
                </c:pt>
                <c:pt idx="578">
                  <c:v>1.8867241479270817E-2</c:v>
                </c:pt>
                <c:pt idx="579">
                  <c:v>1.8867241479270817E-2</c:v>
                </c:pt>
                <c:pt idx="580">
                  <c:v>1.8867241479270817E-2</c:v>
                </c:pt>
                <c:pt idx="581">
                  <c:v>1.8867241479270817E-2</c:v>
                </c:pt>
                <c:pt idx="582">
                  <c:v>1.8867241479270817E-2</c:v>
                </c:pt>
                <c:pt idx="583">
                  <c:v>1.8867241479270817E-2</c:v>
                </c:pt>
                <c:pt idx="584">
                  <c:v>1.8867241479270817E-2</c:v>
                </c:pt>
                <c:pt idx="585">
                  <c:v>1.8867241479270817E-2</c:v>
                </c:pt>
                <c:pt idx="586">
                  <c:v>1.8867241479270817E-2</c:v>
                </c:pt>
                <c:pt idx="587">
                  <c:v>1.8867241479270817E-2</c:v>
                </c:pt>
                <c:pt idx="588">
                  <c:v>1.8867241479270817E-2</c:v>
                </c:pt>
                <c:pt idx="589">
                  <c:v>1.8867241479270817E-2</c:v>
                </c:pt>
                <c:pt idx="590">
                  <c:v>1.8867241479270817E-2</c:v>
                </c:pt>
                <c:pt idx="591">
                  <c:v>1.8867241479270817E-2</c:v>
                </c:pt>
                <c:pt idx="592">
                  <c:v>1.8867241479270817E-2</c:v>
                </c:pt>
                <c:pt idx="593">
                  <c:v>1.8867241479270817E-2</c:v>
                </c:pt>
                <c:pt idx="594">
                  <c:v>1.8867241479270817E-2</c:v>
                </c:pt>
                <c:pt idx="595">
                  <c:v>1.8867241479270817E-2</c:v>
                </c:pt>
                <c:pt idx="596">
                  <c:v>1.8867241479270817E-2</c:v>
                </c:pt>
                <c:pt idx="597">
                  <c:v>1.8867241479270817E-2</c:v>
                </c:pt>
                <c:pt idx="598">
                  <c:v>1.8867241479270817E-2</c:v>
                </c:pt>
                <c:pt idx="599">
                  <c:v>1.8867241479270817E-2</c:v>
                </c:pt>
                <c:pt idx="600">
                  <c:v>1.8867241479270817E-2</c:v>
                </c:pt>
                <c:pt idx="601">
                  <c:v>1.8867241479270817E-2</c:v>
                </c:pt>
                <c:pt idx="602">
                  <c:v>1.8867241479270817E-2</c:v>
                </c:pt>
                <c:pt idx="603">
                  <c:v>1.8867241479270817E-2</c:v>
                </c:pt>
                <c:pt idx="604">
                  <c:v>1.8867241479270817E-2</c:v>
                </c:pt>
                <c:pt idx="605">
                  <c:v>1.8867241479270817E-2</c:v>
                </c:pt>
                <c:pt idx="606">
                  <c:v>1.8867241479270817E-2</c:v>
                </c:pt>
                <c:pt idx="607">
                  <c:v>1.8867241479270817E-2</c:v>
                </c:pt>
                <c:pt idx="608">
                  <c:v>1.8867241479270817E-2</c:v>
                </c:pt>
                <c:pt idx="609">
                  <c:v>1.8867241479270817E-2</c:v>
                </c:pt>
                <c:pt idx="610">
                  <c:v>1.8867241479270817E-2</c:v>
                </c:pt>
                <c:pt idx="611">
                  <c:v>1.8867241479270817E-2</c:v>
                </c:pt>
                <c:pt idx="612">
                  <c:v>1.8867241479270817E-2</c:v>
                </c:pt>
                <c:pt idx="613">
                  <c:v>1.8867241479270817E-2</c:v>
                </c:pt>
                <c:pt idx="614">
                  <c:v>1.8867241479270817E-2</c:v>
                </c:pt>
                <c:pt idx="615">
                  <c:v>1.8867241479270817E-2</c:v>
                </c:pt>
                <c:pt idx="616">
                  <c:v>1.8867241479270817E-2</c:v>
                </c:pt>
                <c:pt idx="617">
                  <c:v>1.8867241479270817E-2</c:v>
                </c:pt>
                <c:pt idx="618">
                  <c:v>1.8867241479270817E-2</c:v>
                </c:pt>
                <c:pt idx="619">
                  <c:v>1.8867241479270817E-2</c:v>
                </c:pt>
                <c:pt idx="620">
                  <c:v>1.8867241479270817E-2</c:v>
                </c:pt>
                <c:pt idx="621">
                  <c:v>1.8867241479270817E-2</c:v>
                </c:pt>
                <c:pt idx="622">
                  <c:v>1.8867241479270817E-2</c:v>
                </c:pt>
                <c:pt idx="623">
                  <c:v>1.8867241479270817E-2</c:v>
                </c:pt>
                <c:pt idx="624">
                  <c:v>1.8867241479270817E-2</c:v>
                </c:pt>
                <c:pt idx="625">
                  <c:v>1.8867241479270817E-2</c:v>
                </c:pt>
                <c:pt idx="626">
                  <c:v>1.8867241479270817E-2</c:v>
                </c:pt>
                <c:pt idx="627">
                  <c:v>1.8867241479270817E-2</c:v>
                </c:pt>
                <c:pt idx="628">
                  <c:v>1.8867241479270817E-2</c:v>
                </c:pt>
                <c:pt idx="629">
                  <c:v>1.8867241479270817E-2</c:v>
                </c:pt>
                <c:pt idx="630">
                  <c:v>1.8867241479270817E-2</c:v>
                </c:pt>
                <c:pt idx="631">
                  <c:v>1.8867241479270817E-2</c:v>
                </c:pt>
                <c:pt idx="632">
                  <c:v>1.8867241479270817E-2</c:v>
                </c:pt>
                <c:pt idx="633">
                  <c:v>1.8867241479270817E-2</c:v>
                </c:pt>
                <c:pt idx="634">
                  <c:v>1.8867241479270817E-2</c:v>
                </c:pt>
                <c:pt idx="635">
                  <c:v>1.8867241479270817E-2</c:v>
                </c:pt>
                <c:pt idx="636">
                  <c:v>1.8867241479270817E-2</c:v>
                </c:pt>
                <c:pt idx="637">
                  <c:v>1.8867241479270817E-2</c:v>
                </c:pt>
                <c:pt idx="638">
                  <c:v>1.8867241479270817E-2</c:v>
                </c:pt>
                <c:pt idx="639">
                  <c:v>1.8867241479270817E-2</c:v>
                </c:pt>
                <c:pt idx="640">
                  <c:v>1.8867241479270817E-2</c:v>
                </c:pt>
                <c:pt idx="641">
                  <c:v>1.8867241479270817E-2</c:v>
                </c:pt>
                <c:pt idx="642">
                  <c:v>1.8867241479270817E-2</c:v>
                </c:pt>
                <c:pt idx="643">
                  <c:v>1.8867241479270817E-2</c:v>
                </c:pt>
                <c:pt idx="644">
                  <c:v>1.8867241479270817E-2</c:v>
                </c:pt>
                <c:pt idx="645">
                  <c:v>1.8867241479270817E-2</c:v>
                </c:pt>
                <c:pt idx="646">
                  <c:v>1.8867241479270817E-2</c:v>
                </c:pt>
                <c:pt idx="647">
                  <c:v>1.8867241479270817E-2</c:v>
                </c:pt>
                <c:pt idx="648">
                  <c:v>1.8867241479270817E-2</c:v>
                </c:pt>
                <c:pt idx="649">
                  <c:v>1.8867241479270817E-2</c:v>
                </c:pt>
                <c:pt idx="650">
                  <c:v>1.8867241479270817E-2</c:v>
                </c:pt>
                <c:pt idx="651">
                  <c:v>1.8867241479270817E-2</c:v>
                </c:pt>
                <c:pt idx="652">
                  <c:v>1.8867241479270817E-2</c:v>
                </c:pt>
                <c:pt idx="653">
                  <c:v>1.8867241479270817E-2</c:v>
                </c:pt>
                <c:pt idx="654">
                  <c:v>1.8867241479270817E-2</c:v>
                </c:pt>
                <c:pt idx="655">
                  <c:v>1.8867241479270817E-2</c:v>
                </c:pt>
                <c:pt idx="656">
                  <c:v>1.8867241479270817E-2</c:v>
                </c:pt>
                <c:pt idx="657">
                  <c:v>1.8867241479270817E-2</c:v>
                </c:pt>
                <c:pt idx="658">
                  <c:v>1.8867241479270817E-2</c:v>
                </c:pt>
                <c:pt idx="659">
                  <c:v>1.8867241479270817E-2</c:v>
                </c:pt>
                <c:pt idx="660">
                  <c:v>1.8867241479270817E-2</c:v>
                </c:pt>
                <c:pt idx="661">
                  <c:v>1.8867241479270817E-2</c:v>
                </c:pt>
                <c:pt idx="662">
                  <c:v>1.8867241479270817E-2</c:v>
                </c:pt>
                <c:pt idx="663">
                  <c:v>1.8867241479270817E-2</c:v>
                </c:pt>
                <c:pt idx="664">
                  <c:v>1.8867241479270817E-2</c:v>
                </c:pt>
                <c:pt idx="665">
                  <c:v>1.8867241479270817E-2</c:v>
                </c:pt>
                <c:pt idx="666">
                  <c:v>1.8867241479270817E-2</c:v>
                </c:pt>
                <c:pt idx="667">
                  <c:v>1.8867241479270817E-2</c:v>
                </c:pt>
                <c:pt idx="668">
                  <c:v>1.8867241479270817E-2</c:v>
                </c:pt>
                <c:pt idx="669">
                  <c:v>1.8867241479270817E-2</c:v>
                </c:pt>
                <c:pt idx="670">
                  <c:v>1.8867241479270817E-2</c:v>
                </c:pt>
                <c:pt idx="671">
                  <c:v>1.8867241479270817E-2</c:v>
                </c:pt>
                <c:pt idx="672">
                  <c:v>1.8867241479270817E-2</c:v>
                </c:pt>
                <c:pt idx="673">
                  <c:v>1.8867241479270817E-2</c:v>
                </c:pt>
                <c:pt idx="674">
                  <c:v>1.8867241479270817E-2</c:v>
                </c:pt>
                <c:pt idx="675">
                  <c:v>1.8867241479270817E-2</c:v>
                </c:pt>
                <c:pt idx="676">
                  <c:v>1.8867241479270817E-2</c:v>
                </c:pt>
                <c:pt idx="677">
                  <c:v>1.8867241479270817E-2</c:v>
                </c:pt>
                <c:pt idx="678">
                  <c:v>1.8867241479270817E-2</c:v>
                </c:pt>
                <c:pt idx="679">
                  <c:v>1.8867241479270817E-2</c:v>
                </c:pt>
                <c:pt idx="680">
                  <c:v>1.8867241479270817E-2</c:v>
                </c:pt>
                <c:pt idx="681">
                  <c:v>1.8867241479270817E-2</c:v>
                </c:pt>
                <c:pt idx="682">
                  <c:v>1.8867241479270817E-2</c:v>
                </c:pt>
                <c:pt idx="683">
                  <c:v>1.8867241479270817E-2</c:v>
                </c:pt>
                <c:pt idx="684">
                  <c:v>1.8867241479270817E-2</c:v>
                </c:pt>
                <c:pt idx="685">
                  <c:v>1.8867241479270817E-2</c:v>
                </c:pt>
                <c:pt idx="686">
                  <c:v>1.8867241479270817E-2</c:v>
                </c:pt>
                <c:pt idx="687">
                  <c:v>1.8867241479270817E-2</c:v>
                </c:pt>
                <c:pt idx="688">
                  <c:v>1.8867241479270817E-2</c:v>
                </c:pt>
                <c:pt idx="689">
                  <c:v>1.8867241479270817E-2</c:v>
                </c:pt>
                <c:pt idx="690">
                  <c:v>1.8867241479270817E-2</c:v>
                </c:pt>
                <c:pt idx="691">
                  <c:v>1.8867241479270817E-2</c:v>
                </c:pt>
                <c:pt idx="692">
                  <c:v>1.8867241479270817E-2</c:v>
                </c:pt>
                <c:pt idx="693">
                  <c:v>1.8867241479270817E-2</c:v>
                </c:pt>
                <c:pt idx="694">
                  <c:v>1.8867241479270817E-2</c:v>
                </c:pt>
                <c:pt idx="695">
                  <c:v>1.8867241479270817E-2</c:v>
                </c:pt>
                <c:pt idx="696">
                  <c:v>1.8867241479270817E-2</c:v>
                </c:pt>
                <c:pt idx="697">
                  <c:v>1.8867241479270817E-2</c:v>
                </c:pt>
                <c:pt idx="698">
                  <c:v>1.8867241479270817E-2</c:v>
                </c:pt>
                <c:pt idx="699">
                  <c:v>1.8867241479270817E-2</c:v>
                </c:pt>
                <c:pt idx="700">
                  <c:v>1.8867241479270817E-2</c:v>
                </c:pt>
                <c:pt idx="701">
                  <c:v>1.8867241479270817E-2</c:v>
                </c:pt>
                <c:pt idx="702">
                  <c:v>1.8867241479270817E-2</c:v>
                </c:pt>
                <c:pt idx="703">
                  <c:v>1.8867241479270817E-2</c:v>
                </c:pt>
                <c:pt idx="704">
                  <c:v>1.8867241479270817E-2</c:v>
                </c:pt>
                <c:pt idx="705">
                  <c:v>1.8867241479270817E-2</c:v>
                </c:pt>
                <c:pt idx="706">
                  <c:v>1.8867241479270817E-2</c:v>
                </c:pt>
                <c:pt idx="707">
                  <c:v>1.8867241479270817E-2</c:v>
                </c:pt>
                <c:pt idx="708">
                  <c:v>1.8867241479270817E-2</c:v>
                </c:pt>
                <c:pt idx="709">
                  <c:v>1.8867241479270817E-2</c:v>
                </c:pt>
                <c:pt idx="710">
                  <c:v>1.8867241479270817E-2</c:v>
                </c:pt>
                <c:pt idx="711">
                  <c:v>1.8867241479270817E-2</c:v>
                </c:pt>
                <c:pt idx="712">
                  <c:v>1.8867241479270817E-2</c:v>
                </c:pt>
                <c:pt idx="713">
                  <c:v>1.8867241479270817E-2</c:v>
                </c:pt>
                <c:pt idx="714">
                  <c:v>1.8867241479270817E-2</c:v>
                </c:pt>
                <c:pt idx="715">
                  <c:v>1.8867241479270817E-2</c:v>
                </c:pt>
                <c:pt idx="716">
                  <c:v>1.8867241479270817E-2</c:v>
                </c:pt>
                <c:pt idx="717">
                  <c:v>1.8867241479270817E-2</c:v>
                </c:pt>
                <c:pt idx="718">
                  <c:v>1.8867241479270817E-2</c:v>
                </c:pt>
                <c:pt idx="719">
                  <c:v>1.8867241479270817E-2</c:v>
                </c:pt>
                <c:pt idx="720">
                  <c:v>1.8867241479270817E-2</c:v>
                </c:pt>
                <c:pt idx="721">
                  <c:v>1.8867241479270817E-2</c:v>
                </c:pt>
                <c:pt idx="722">
                  <c:v>1.8867241479270817E-2</c:v>
                </c:pt>
                <c:pt idx="723">
                  <c:v>1.8867241479270817E-2</c:v>
                </c:pt>
                <c:pt idx="724">
                  <c:v>1.8867241479270817E-2</c:v>
                </c:pt>
                <c:pt idx="725">
                  <c:v>1.8867241479270817E-2</c:v>
                </c:pt>
                <c:pt idx="726">
                  <c:v>1.8867241479270817E-2</c:v>
                </c:pt>
                <c:pt idx="727">
                  <c:v>1.8867241479270817E-2</c:v>
                </c:pt>
                <c:pt idx="728">
                  <c:v>1.8867241479270817E-2</c:v>
                </c:pt>
                <c:pt idx="729">
                  <c:v>1.8867241479270817E-2</c:v>
                </c:pt>
                <c:pt idx="730">
                  <c:v>1.8867241479270817E-2</c:v>
                </c:pt>
                <c:pt idx="731">
                  <c:v>1.8867241479270817E-2</c:v>
                </c:pt>
                <c:pt idx="732">
                  <c:v>1.8867241479270817E-2</c:v>
                </c:pt>
                <c:pt idx="733">
                  <c:v>1.8867241479270817E-2</c:v>
                </c:pt>
                <c:pt idx="734">
                  <c:v>1.8867241479270817E-2</c:v>
                </c:pt>
                <c:pt idx="735">
                  <c:v>1.8867241479270817E-2</c:v>
                </c:pt>
                <c:pt idx="736">
                  <c:v>1.8867241479270817E-2</c:v>
                </c:pt>
                <c:pt idx="737">
                  <c:v>1.8867241479270817E-2</c:v>
                </c:pt>
                <c:pt idx="738">
                  <c:v>1.8867241479270817E-2</c:v>
                </c:pt>
                <c:pt idx="739">
                  <c:v>1.8867241479270817E-2</c:v>
                </c:pt>
                <c:pt idx="740">
                  <c:v>1.8867241479270817E-2</c:v>
                </c:pt>
                <c:pt idx="741">
                  <c:v>1.8867241479270817E-2</c:v>
                </c:pt>
                <c:pt idx="742">
                  <c:v>1.8867241479270817E-2</c:v>
                </c:pt>
                <c:pt idx="743">
                  <c:v>1.8867241479270817E-2</c:v>
                </c:pt>
                <c:pt idx="744">
                  <c:v>1.8867241479270817E-2</c:v>
                </c:pt>
                <c:pt idx="745">
                  <c:v>1.8867241479270817E-2</c:v>
                </c:pt>
                <c:pt idx="746">
                  <c:v>1.8867241479270817E-2</c:v>
                </c:pt>
                <c:pt idx="747">
                  <c:v>1.8867241479270817E-2</c:v>
                </c:pt>
                <c:pt idx="748">
                  <c:v>1.8867241479270817E-2</c:v>
                </c:pt>
                <c:pt idx="749">
                  <c:v>1.8867241479270817E-2</c:v>
                </c:pt>
                <c:pt idx="750">
                  <c:v>1.8867241479270817E-2</c:v>
                </c:pt>
                <c:pt idx="751">
                  <c:v>1.8867241479270817E-2</c:v>
                </c:pt>
                <c:pt idx="752">
                  <c:v>1.8867241479270817E-2</c:v>
                </c:pt>
                <c:pt idx="753">
                  <c:v>1.8867241479270817E-2</c:v>
                </c:pt>
                <c:pt idx="754">
                  <c:v>1.8867241479270817E-2</c:v>
                </c:pt>
                <c:pt idx="755">
                  <c:v>1.8867241479270817E-2</c:v>
                </c:pt>
                <c:pt idx="756">
                  <c:v>1.8867241479270817E-2</c:v>
                </c:pt>
                <c:pt idx="757">
                  <c:v>1.8867241479270817E-2</c:v>
                </c:pt>
                <c:pt idx="758">
                  <c:v>1.8867241479270817E-2</c:v>
                </c:pt>
                <c:pt idx="759">
                  <c:v>1.8867241479270817E-2</c:v>
                </c:pt>
                <c:pt idx="760">
                  <c:v>1.8867241479270817E-2</c:v>
                </c:pt>
                <c:pt idx="761">
                  <c:v>1.8867241479270817E-2</c:v>
                </c:pt>
                <c:pt idx="762">
                  <c:v>1.8867241479270817E-2</c:v>
                </c:pt>
                <c:pt idx="763">
                  <c:v>1.8867241479270817E-2</c:v>
                </c:pt>
                <c:pt idx="764">
                  <c:v>1.8867241479270817E-2</c:v>
                </c:pt>
                <c:pt idx="765">
                  <c:v>1.8867241479270817E-2</c:v>
                </c:pt>
                <c:pt idx="766">
                  <c:v>1.8867241479270817E-2</c:v>
                </c:pt>
                <c:pt idx="767">
                  <c:v>1.8867241479270817E-2</c:v>
                </c:pt>
                <c:pt idx="768">
                  <c:v>1.8867241479270817E-2</c:v>
                </c:pt>
                <c:pt idx="769">
                  <c:v>1.8867241479270817E-2</c:v>
                </c:pt>
                <c:pt idx="770">
                  <c:v>1.8867241479270817E-2</c:v>
                </c:pt>
                <c:pt idx="771">
                  <c:v>1.8867241479270817E-2</c:v>
                </c:pt>
                <c:pt idx="772">
                  <c:v>1.8867241479270817E-2</c:v>
                </c:pt>
                <c:pt idx="773">
                  <c:v>1.8867241479270817E-2</c:v>
                </c:pt>
                <c:pt idx="774">
                  <c:v>1.8867241479270817E-2</c:v>
                </c:pt>
                <c:pt idx="775">
                  <c:v>1.8867241479270817E-2</c:v>
                </c:pt>
                <c:pt idx="776">
                  <c:v>1.8867241479270817E-2</c:v>
                </c:pt>
                <c:pt idx="777">
                  <c:v>1.8867241479270817E-2</c:v>
                </c:pt>
                <c:pt idx="778">
                  <c:v>1.8867241479270817E-2</c:v>
                </c:pt>
                <c:pt idx="779">
                  <c:v>1.8867241479270817E-2</c:v>
                </c:pt>
                <c:pt idx="780">
                  <c:v>1.8867241479270817E-2</c:v>
                </c:pt>
                <c:pt idx="781">
                  <c:v>1.8867241479270817E-2</c:v>
                </c:pt>
                <c:pt idx="782">
                  <c:v>1.8867241479270817E-2</c:v>
                </c:pt>
                <c:pt idx="783">
                  <c:v>1.8867241479270817E-2</c:v>
                </c:pt>
                <c:pt idx="784">
                  <c:v>1.8867241479270817E-2</c:v>
                </c:pt>
                <c:pt idx="785">
                  <c:v>1.8867241479270817E-2</c:v>
                </c:pt>
                <c:pt idx="786">
                  <c:v>1.8867241479270817E-2</c:v>
                </c:pt>
                <c:pt idx="787">
                  <c:v>1.8867241479270817E-2</c:v>
                </c:pt>
                <c:pt idx="788">
                  <c:v>1.8867241479270817E-2</c:v>
                </c:pt>
                <c:pt idx="789">
                  <c:v>1.8867241479270817E-2</c:v>
                </c:pt>
                <c:pt idx="790">
                  <c:v>1.8867241479270817E-2</c:v>
                </c:pt>
                <c:pt idx="791">
                  <c:v>1.8867241479270817E-2</c:v>
                </c:pt>
                <c:pt idx="792">
                  <c:v>1.8867241479270817E-2</c:v>
                </c:pt>
                <c:pt idx="793">
                  <c:v>1.8867241479270817E-2</c:v>
                </c:pt>
                <c:pt idx="794">
                  <c:v>1.8867241479270817E-2</c:v>
                </c:pt>
                <c:pt idx="795">
                  <c:v>1.8867241479270817E-2</c:v>
                </c:pt>
                <c:pt idx="796">
                  <c:v>1.8867241479270817E-2</c:v>
                </c:pt>
                <c:pt idx="797">
                  <c:v>1.8867241479270817E-2</c:v>
                </c:pt>
                <c:pt idx="798">
                  <c:v>1.8867241479270817E-2</c:v>
                </c:pt>
                <c:pt idx="799">
                  <c:v>1.8867241479270817E-2</c:v>
                </c:pt>
                <c:pt idx="800">
                  <c:v>1.8867241479270817E-2</c:v>
                </c:pt>
                <c:pt idx="801">
                  <c:v>1.8867241479270817E-2</c:v>
                </c:pt>
                <c:pt idx="802">
                  <c:v>1.8867241479270817E-2</c:v>
                </c:pt>
                <c:pt idx="803">
                  <c:v>1.8867241479270817E-2</c:v>
                </c:pt>
                <c:pt idx="804">
                  <c:v>1.8867241479270817E-2</c:v>
                </c:pt>
                <c:pt idx="805">
                  <c:v>1.8867241479270817E-2</c:v>
                </c:pt>
                <c:pt idx="806">
                  <c:v>1.8867241479270817E-2</c:v>
                </c:pt>
                <c:pt idx="807">
                  <c:v>1.8867241479270817E-2</c:v>
                </c:pt>
                <c:pt idx="808">
                  <c:v>1.8867241479270817E-2</c:v>
                </c:pt>
                <c:pt idx="809">
                  <c:v>1.8867241479270817E-2</c:v>
                </c:pt>
                <c:pt idx="810">
                  <c:v>1.8867241479270817E-2</c:v>
                </c:pt>
                <c:pt idx="811">
                  <c:v>1.8867241479270817E-2</c:v>
                </c:pt>
                <c:pt idx="812">
                  <c:v>1.8867241479270817E-2</c:v>
                </c:pt>
                <c:pt idx="813">
                  <c:v>1.8867241479270817E-2</c:v>
                </c:pt>
                <c:pt idx="814">
                  <c:v>1.8867241479270817E-2</c:v>
                </c:pt>
                <c:pt idx="815">
                  <c:v>1.8867241479270817E-2</c:v>
                </c:pt>
                <c:pt idx="816">
                  <c:v>1.8867241479270817E-2</c:v>
                </c:pt>
                <c:pt idx="817">
                  <c:v>1.8867241479270817E-2</c:v>
                </c:pt>
                <c:pt idx="818">
                  <c:v>1.8867241479270817E-2</c:v>
                </c:pt>
                <c:pt idx="819">
                  <c:v>1.8867241479270817E-2</c:v>
                </c:pt>
                <c:pt idx="820">
                  <c:v>1.8867241479270817E-2</c:v>
                </c:pt>
                <c:pt idx="821">
                  <c:v>1.8867241479270817E-2</c:v>
                </c:pt>
                <c:pt idx="822">
                  <c:v>1.8867241479270817E-2</c:v>
                </c:pt>
                <c:pt idx="823">
                  <c:v>1.8867241479270817E-2</c:v>
                </c:pt>
                <c:pt idx="824">
                  <c:v>1.8867241479270817E-2</c:v>
                </c:pt>
                <c:pt idx="825">
                  <c:v>1.8867241479270817E-2</c:v>
                </c:pt>
                <c:pt idx="826">
                  <c:v>1.8867241479270817E-2</c:v>
                </c:pt>
                <c:pt idx="827">
                  <c:v>1.8867241479270817E-2</c:v>
                </c:pt>
                <c:pt idx="828">
                  <c:v>1.8867241479270817E-2</c:v>
                </c:pt>
                <c:pt idx="829">
                  <c:v>1.8867241479270817E-2</c:v>
                </c:pt>
                <c:pt idx="830">
                  <c:v>1.8867241479270817E-2</c:v>
                </c:pt>
                <c:pt idx="831">
                  <c:v>1.8867241479270817E-2</c:v>
                </c:pt>
                <c:pt idx="832">
                  <c:v>1.8867241479270817E-2</c:v>
                </c:pt>
                <c:pt idx="833">
                  <c:v>1.8867241479270817E-2</c:v>
                </c:pt>
                <c:pt idx="834">
                  <c:v>1.8867241479270817E-2</c:v>
                </c:pt>
                <c:pt idx="835">
                  <c:v>1.8867241479270817E-2</c:v>
                </c:pt>
                <c:pt idx="836">
                  <c:v>1.8867241479270817E-2</c:v>
                </c:pt>
                <c:pt idx="837">
                  <c:v>1.8867241479270817E-2</c:v>
                </c:pt>
                <c:pt idx="838">
                  <c:v>1.8867241479270817E-2</c:v>
                </c:pt>
                <c:pt idx="839">
                  <c:v>1.8867241479270817E-2</c:v>
                </c:pt>
                <c:pt idx="840">
                  <c:v>1.8867241479270817E-2</c:v>
                </c:pt>
                <c:pt idx="841">
                  <c:v>1.8867241479270817E-2</c:v>
                </c:pt>
                <c:pt idx="842">
                  <c:v>1.8867241479270817E-2</c:v>
                </c:pt>
                <c:pt idx="843">
                  <c:v>1.8867241479270817E-2</c:v>
                </c:pt>
                <c:pt idx="844">
                  <c:v>1.8867241479270817E-2</c:v>
                </c:pt>
                <c:pt idx="845">
                  <c:v>1.8867241479270817E-2</c:v>
                </c:pt>
                <c:pt idx="846">
                  <c:v>1.8867241479270817E-2</c:v>
                </c:pt>
                <c:pt idx="847">
                  <c:v>1.8867241479270817E-2</c:v>
                </c:pt>
                <c:pt idx="848">
                  <c:v>1.8867241479270817E-2</c:v>
                </c:pt>
                <c:pt idx="849">
                  <c:v>1.8867241479270817E-2</c:v>
                </c:pt>
                <c:pt idx="850">
                  <c:v>1.8867241479270817E-2</c:v>
                </c:pt>
                <c:pt idx="851">
                  <c:v>1.8867241479270817E-2</c:v>
                </c:pt>
                <c:pt idx="852">
                  <c:v>1.8867241479270817E-2</c:v>
                </c:pt>
                <c:pt idx="853">
                  <c:v>1.8867241479270817E-2</c:v>
                </c:pt>
                <c:pt idx="854">
                  <c:v>1.8867241479270817E-2</c:v>
                </c:pt>
                <c:pt idx="855">
                  <c:v>1.8867241479270817E-2</c:v>
                </c:pt>
                <c:pt idx="856">
                  <c:v>1.8867241479270817E-2</c:v>
                </c:pt>
                <c:pt idx="857">
                  <c:v>1.8867241479270817E-2</c:v>
                </c:pt>
                <c:pt idx="858">
                  <c:v>1.8867241479270817E-2</c:v>
                </c:pt>
                <c:pt idx="859">
                  <c:v>1.8867241479270817E-2</c:v>
                </c:pt>
                <c:pt idx="860">
                  <c:v>1.8867241479270817E-2</c:v>
                </c:pt>
                <c:pt idx="861">
                  <c:v>1.8867241479270817E-2</c:v>
                </c:pt>
                <c:pt idx="862">
                  <c:v>1.8867241479270817E-2</c:v>
                </c:pt>
                <c:pt idx="863">
                  <c:v>1.8867241479270817E-2</c:v>
                </c:pt>
                <c:pt idx="864">
                  <c:v>1.8867241479270817E-2</c:v>
                </c:pt>
                <c:pt idx="865">
                  <c:v>1.8867241479270817E-2</c:v>
                </c:pt>
                <c:pt idx="866">
                  <c:v>1.8867241479270817E-2</c:v>
                </c:pt>
                <c:pt idx="867">
                  <c:v>1.8867241479270817E-2</c:v>
                </c:pt>
                <c:pt idx="868">
                  <c:v>1.8867241479270817E-2</c:v>
                </c:pt>
                <c:pt idx="869">
                  <c:v>1.8867241479270817E-2</c:v>
                </c:pt>
                <c:pt idx="870">
                  <c:v>1.8867241479270817E-2</c:v>
                </c:pt>
                <c:pt idx="871">
                  <c:v>1.8867241479270817E-2</c:v>
                </c:pt>
                <c:pt idx="872">
                  <c:v>1.8867241479270817E-2</c:v>
                </c:pt>
                <c:pt idx="873">
                  <c:v>1.8867241479270817E-2</c:v>
                </c:pt>
                <c:pt idx="874">
                  <c:v>1.8867241479270817E-2</c:v>
                </c:pt>
                <c:pt idx="875">
                  <c:v>1.8867241479270817E-2</c:v>
                </c:pt>
                <c:pt idx="876">
                  <c:v>1.8867241479270817E-2</c:v>
                </c:pt>
                <c:pt idx="877">
                  <c:v>1.8867241479270817E-2</c:v>
                </c:pt>
                <c:pt idx="878">
                  <c:v>1.8867241479270817E-2</c:v>
                </c:pt>
                <c:pt idx="879">
                  <c:v>1.8867241479270817E-2</c:v>
                </c:pt>
                <c:pt idx="880">
                  <c:v>1.8867241479270817E-2</c:v>
                </c:pt>
                <c:pt idx="881">
                  <c:v>1.8867241479270817E-2</c:v>
                </c:pt>
                <c:pt idx="882">
                  <c:v>1.8867241479270817E-2</c:v>
                </c:pt>
                <c:pt idx="883">
                  <c:v>1.8867241479270817E-2</c:v>
                </c:pt>
                <c:pt idx="884">
                  <c:v>1.8867241479270817E-2</c:v>
                </c:pt>
                <c:pt idx="885">
                  <c:v>1.8867241479270817E-2</c:v>
                </c:pt>
                <c:pt idx="886">
                  <c:v>1.8867241479270817E-2</c:v>
                </c:pt>
                <c:pt idx="887">
                  <c:v>1.8867241479270817E-2</c:v>
                </c:pt>
                <c:pt idx="888">
                  <c:v>1.8867241479270817E-2</c:v>
                </c:pt>
                <c:pt idx="889">
                  <c:v>1.8867241479270817E-2</c:v>
                </c:pt>
                <c:pt idx="890">
                  <c:v>1.8867241479270817E-2</c:v>
                </c:pt>
                <c:pt idx="891">
                  <c:v>1.8867241479270817E-2</c:v>
                </c:pt>
                <c:pt idx="892">
                  <c:v>1.8867241479270817E-2</c:v>
                </c:pt>
                <c:pt idx="893">
                  <c:v>1.8867241479270817E-2</c:v>
                </c:pt>
                <c:pt idx="894">
                  <c:v>1.8867241479270817E-2</c:v>
                </c:pt>
                <c:pt idx="895">
                  <c:v>1.8867241479270817E-2</c:v>
                </c:pt>
                <c:pt idx="896">
                  <c:v>1.8867241479270817E-2</c:v>
                </c:pt>
                <c:pt idx="897">
                  <c:v>1.8867241479270817E-2</c:v>
                </c:pt>
                <c:pt idx="898">
                  <c:v>2.8961362771803389E-2</c:v>
                </c:pt>
                <c:pt idx="899">
                  <c:v>2.8961362771803389E-2</c:v>
                </c:pt>
                <c:pt idx="900">
                  <c:v>2.8961362771803389E-2</c:v>
                </c:pt>
                <c:pt idx="901">
                  <c:v>2.8961362771803389E-2</c:v>
                </c:pt>
                <c:pt idx="902">
                  <c:v>2.8961362771803389E-2</c:v>
                </c:pt>
                <c:pt idx="903">
                  <c:v>2.8961362771803389E-2</c:v>
                </c:pt>
                <c:pt idx="904">
                  <c:v>2.8961362771803389E-2</c:v>
                </c:pt>
                <c:pt idx="905">
                  <c:v>2.8961362771803389E-2</c:v>
                </c:pt>
                <c:pt idx="906">
                  <c:v>2.8961362771803389E-2</c:v>
                </c:pt>
                <c:pt idx="907">
                  <c:v>2.8961362771803389E-2</c:v>
                </c:pt>
                <c:pt idx="908">
                  <c:v>2.8961362771803389E-2</c:v>
                </c:pt>
                <c:pt idx="909">
                  <c:v>2.8961362771803389E-2</c:v>
                </c:pt>
                <c:pt idx="910">
                  <c:v>2.8961362771803389E-2</c:v>
                </c:pt>
                <c:pt idx="911">
                  <c:v>2.8961362771803389E-2</c:v>
                </c:pt>
                <c:pt idx="912">
                  <c:v>2.8961362771803389E-2</c:v>
                </c:pt>
                <c:pt idx="913">
                  <c:v>2.8961362771803389E-2</c:v>
                </c:pt>
                <c:pt idx="914">
                  <c:v>2.8961362771803389E-2</c:v>
                </c:pt>
                <c:pt idx="915">
                  <c:v>2.8961362771803389E-2</c:v>
                </c:pt>
                <c:pt idx="916">
                  <c:v>2.8961362771803389E-2</c:v>
                </c:pt>
                <c:pt idx="917">
                  <c:v>2.8961362771803389E-2</c:v>
                </c:pt>
                <c:pt idx="918">
                  <c:v>2.8961362771803389E-2</c:v>
                </c:pt>
                <c:pt idx="919">
                  <c:v>2.8961362771803389E-2</c:v>
                </c:pt>
                <c:pt idx="920">
                  <c:v>2.8961362771803389E-2</c:v>
                </c:pt>
                <c:pt idx="921">
                  <c:v>2.8961362771803389E-2</c:v>
                </c:pt>
                <c:pt idx="922">
                  <c:v>2.8961362771803389E-2</c:v>
                </c:pt>
                <c:pt idx="923">
                  <c:v>2.8961362771803389E-2</c:v>
                </c:pt>
                <c:pt idx="924">
                  <c:v>2.8961362771803389E-2</c:v>
                </c:pt>
                <c:pt idx="925">
                  <c:v>2.8961362771803389E-2</c:v>
                </c:pt>
                <c:pt idx="926">
                  <c:v>2.8961362771803389E-2</c:v>
                </c:pt>
                <c:pt idx="927">
                  <c:v>2.8961362771803389E-2</c:v>
                </c:pt>
                <c:pt idx="928">
                  <c:v>2.8961362771803389E-2</c:v>
                </c:pt>
                <c:pt idx="929">
                  <c:v>2.8961362771803389E-2</c:v>
                </c:pt>
                <c:pt idx="930">
                  <c:v>2.8961362771803389E-2</c:v>
                </c:pt>
                <c:pt idx="931">
                  <c:v>2.8961362771803389E-2</c:v>
                </c:pt>
                <c:pt idx="932">
                  <c:v>2.8961362771803389E-2</c:v>
                </c:pt>
                <c:pt idx="933">
                  <c:v>2.8961362771803389E-2</c:v>
                </c:pt>
                <c:pt idx="934">
                  <c:v>2.8961362771803389E-2</c:v>
                </c:pt>
                <c:pt idx="935">
                  <c:v>2.8961362771803389E-2</c:v>
                </c:pt>
                <c:pt idx="936">
                  <c:v>2.8961362771803389E-2</c:v>
                </c:pt>
                <c:pt idx="937">
                  <c:v>2.8961362771803389E-2</c:v>
                </c:pt>
                <c:pt idx="938">
                  <c:v>2.8961362771803389E-2</c:v>
                </c:pt>
                <c:pt idx="939">
                  <c:v>2.8961362771803389E-2</c:v>
                </c:pt>
                <c:pt idx="940">
                  <c:v>2.8961362771803389E-2</c:v>
                </c:pt>
                <c:pt idx="941">
                  <c:v>2.8961362771803389E-2</c:v>
                </c:pt>
                <c:pt idx="942">
                  <c:v>2.8961362771803389E-2</c:v>
                </c:pt>
                <c:pt idx="943">
                  <c:v>2.8961362771803389E-2</c:v>
                </c:pt>
                <c:pt idx="944">
                  <c:v>2.8961362771803389E-2</c:v>
                </c:pt>
                <c:pt idx="945">
                  <c:v>2.8961362771803389E-2</c:v>
                </c:pt>
                <c:pt idx="946">
                  <c:v>2.8961362771803389E-2</c:v>
                </c:pt>
                <c:pt idx="947">
                  <c:v>2.8961362771803389E-2</c:v>
                </c:pt>
                <c:pt idx="948">
                  <c:v>2.8961362771803389E-2</c:v>
                </c:pt>
                <c:pt idx="949">
                  <c:v>2.8961362771803389E-2</c:v>
                </c:pt>
                <c:pt idx="950">
                  <c:v>2.8961362771803389E-2</c:v>
                </c:pt>
                <c:pt idx="951">
                  <c:v>2.8961362771803389E-2</c:v>
                </c:pt>
                <c:pt idx="952">
                  <c:v>2.8961362771803389E-2</c:v>
                </c:pt>
                <c:pt idx="953">
                  <c:v>2.8961362771803389E-2</c:v>
                </c:pt>
                <c:pt idx="954">
                  <c:v>2.8961362771803389E-2</c:v>
                </c:pt>
                <c:pt idx="955">
                  <c:v>2.8961362771803389E-2</c:v>
                </c:pt>
                <c:pt idx="956">
                  <c:v>2.8961362771803389E-2</c:v>
                </c:pt>
                <c:pt idx="957">
                  <c:v>2.8961362771803389E-2</c:v>
                </c:pt>
                <c:pt idx="958">
                  <c:v>2.8961362771803389E-2</c:v>
                </c:pt>
                <c:pt idx="959">
                  <c:v>2.8961362771803389E-2</c:v>
                </c:pt>
                <c:pt idx="960">
                  <c:v>2.8961362771803389E-2</c:v>
                </c:pt>
                <c:pt idx="961">
                  <c:v>2.8961362771803389E-2</c:v>
                </c:pt>
                <c:pt idx="962">
                  <c:v>2.8961362771803389E-2</c:v>
                </c:pt>
                <c:pt idx="963">
                  <c:v>2.8961362771803389E-2</c:v>
                </c:pt>
                <c:pt idx="964">
                  <c:v>2.8961362771803389E-2</c:v>
                </c:pt>
                <c:pt idx="965">
                  <c:v>2.8961362771803389E-2</c:v>
                </c:pt>
                <c:pt idx="966">
                  <c:v>2.8961362771803389E-2</c:v>
                </c:pt>
                <c:pt idx="967">
                  <c:v>2.8961362771803389E-2</c:v>
                </c:pt>
                <c:pt idx="968">
                  <c:v>2.8961362771803389E-2</c:v>
                </c:pt>
                <c:pt idx="969">
                  <c:v>2.8961362771803389E-2</c:v>
                </c:pt>
                <c:pt idx="970">
                  <c:v>2.8961362771803389E-2</c:v>
                </c:pt>
                <c:pt idx="971">
                  <c:v>2.8961362771803389E-2</c:v>
                </c:pt>
                <c:pt idx="972">
                  <c:v>9.5440637075933699E-2</c:v>
                </c:pt>
                <c:pt idx="973">
                  <c:v>9.5440637075933699E-2</c:v>
                </c:pt>
                <c:pt idx="974">
                  <c:v>9.5440637075933699E-2</c:v>
                </c:pt>
                <c:pt idx="975">
                  <c:v>9.5440637075933699E-2</c:v>
                </c:pt>
                <c:pt idx="976">
                  <c:v>9.5440637075933699E-2</c:v>
                </c:pt>
                <c:pt idx="977">
                  <c:v>9.5440637075933699E-2</c:v>
                </c:pt>
                <c:pt idx="978">
                  <c:v>9.5440637075933699E-2</c:v>
                </c:pt>
                <c:pt idx="979">
                  <c:v>9.5440637075933699E-2</c:v>
                </c:pt>
                <c:pt idx="980">
                  <c:v>9.5440637075933699E-2</c:v>
                </c:pt>
                <c:pt idx="981">
                  <c:v>9.5440637075933699E-2</c:v>
                </c:pt>
                <c:pt idx="982">
                  <c:v>0.10018171875275775</c:v>
                </c:pt>
                <c:pt idx="983">
                  <c:v>0.10018171875275775</c:v>
                </c:pt>
                <c:pt idx="984">
                  <c:v>0.10018171875275775</c:v>
                </c:pt>
                <c:pt idx="985">
                  <c:v>0.10018171875275775</c:v>
                </c:pt>
                <c:pt idx="986">
                  <c:v>0.10018171875275775</c:v>
                </c:pt>
                <c:pt idx="987">
                  <c:v>0.10018171875275775</c:v>
                </c:pt>
                <c:pt idx="988">
                  <c:v>0.10018171875275775</c:v>
                </c:pt>
                <c:pt idx="989">
                  <c:v>0.10018171875275775</c:v>
                </c:pt>
                <c:pt idx="990">
                  <c:v>0.10018171875275775</c:v>
                </c:pt>
                <c:pt idx="991">
                  <c:v>0.10018171875275775</c:v>
                </c:pt>
                <c:pt idx="992">
                  <c:v>0.10018171875275775</c:v>
                </c:pt>
                <c:pt idx="993">
                  <c:v>0.10018171875275775</c:v>
                </c:pt>
                <c:pt idx="994">
                  <c:v>0.10018171875275775</c:v>
                </c:pt>
                <c:pt idx="995">
                  <c:v>0.10018171875275775</c:v>
                </c:pt>
                <c:pt idx="996">
                  <c:v>0.10018171875275775</c:v>
                </c:pt>
                <c:pt idx="997">
                  <c:v>0.10018171875275775</c:v>
                </c:pt>
                <c:pt idx="998">
                  <c:v>0.10018171875275775</c:v>
                </c:pt>
                <c:pt idx="999">
                  <c:v>0.10018171875275775</c:v>
                </c:pt>
                <c:pt idx="1000">
                  <c:v>0.10018171875275775</c:v>
                </c:pt>
                <c:pt idx="1001">
                  <c:v>0.10018171875275775</c:v>
                </c:pt>
                <c:pt idx="1002">
                  <c:v>0.10018171875275775</c:v>
                </c:pt>
                <c:pt idx="1003">
                  <c:v>0.10018171875275775</c:v>
                </c:pt>
                <c:pt idx="1004">
                  <c:v>0.10018171875275775</c:v>
                </c:pt>
                <c:pt idx="1005">
                  <c:v>0.10018171875275775</c:v>
                </c:pt>
                <c:pt idx="1006">
                  <c:v>0.10018171875275775</c:v>
                </c:pt>
                <c:pt idx="1007">
                  <c:v>0.10018171875275775</c:v>
                </c:pt>
                <c:pt idx="1008">
                  <c:v>0.10018171875275775</c:v>
                </c:pt>
                <c:pt idx="1009">
                  <c:v>0.10018171875275775</c:v>
                </c:pt>
                <c:pt idx="1010">
                  <c:v>0.10018171875275775</c:v>
                </c:pt>
                <c:pt idx="1011">
                  <c:v>0.10018171875275775</c:v>
                </c:pt>
                <c:pt idx="1012">
                  <c:v>0.10018171875275775</c:v>
                </c:pt>
                <c:pt idx="1013">
                  <c:v>0.10018171875275775</c:v>
                </c:pt>
                <c:pt idx="1014">
                  <c:v>0.10018171875275775</c:v>
                </c:pt>
                <c:pt idx="1015">
                  <c:v>0.10018171875275775</c:v>
                </c:pt>
                <c:pt idx="1016">
                  <c:v>9.870391695861315E-2</c:v>
                </c:pt>
                <c:pt idx="1017">
                  <c:v>9.870391695861315E-2</c:v>
                </c:pt>
                <c:pt idx="1018">
                  <c:v>9.870391695861315E-2</c:v>
                </c:pt>
                <c:pt idx="1019">
                  <c:v>9.870391695861315E-2</c:v>
                </c:pt>
                <c:pt idx="1020">
                  <c:v>9.870391695861315E-2</c:v>
                </c:pt>
                <c:pt idx="1021">
                  <c:v>9.870391695861315E-2</c:v>
                </c:pt>
                <c:pt idx="1022">
                  <c:v>9.870391695861315E-2</c:v>
                </c:pt>
                <c:pt idx="1023">
                  <c:v>9.870391695861315E-2</c:v>
                </c:pt>
                <c:pt idx="1024">
                  <c:v>9.870391695861315E-2</c:v>
                </c:pt>
                <c:pt idx="1025">
                  <c:v>9.870391695861315E-2</c:v>
                </c:pt>
                <c:pt idx="1026">
                  <c:v>9.870391695861315E-2</c:v>
                </c:pt>
                <c:pt idx="1027">
                  <c:v>9.870391695861315E-2</c:v>
                </c:pt>
                <c:pt idx="1028">
                  <c:v>9.870391695861315E-2</c:v>
                </c:pt>
                <c:pt idx="1029">
                  <c:v>9.870391695861315E-2</c:v>
                </c:pt>
                <c:pt idx="1030">
                  <c:v>9.870391695861315E-2</c:v>
                </c:pt>
                <c:pt idx="1031">
                  <c:v>9.870391695861315E-2</c:v>
                </c:pt>
                <c:pt idx="1032">
                  <c:v>9.870391695861315E-2</c:v>
                </c:pt>
                <c:pt idx="1033">
                  <c:v>9.870391695861315E-2</c:v>
                </c:pt>
                <c:pt idx="1034">
                  <c:v>9.870391695861315E-2</c:v>
                </c:pt>
                <c:pt idx="1035">
                  <c:v>9.870391695861315E-2</c:v>
                </c:pt>
                <c:pt idx="1036">
                  <c:v>9.870391695861315E-2</c:v>
                </c:pt>
                <c:pt idx="1037">
                  <c:v>9.870391695861315E-2</c:v>
                </c:pt>
                <c:pt idx="1038">
                  <c:v>9.870391695861315E-2</c:v>
                </c:pt>
                <c:pt idx="1039">
                  <c:v>9.870391695861315E-2</c:v>
                </c:pt>
                <c:pt idx="1040">
                  <c:v>9.870391695861315E-2</c:v>
                </c:pt>
                <c:pt idx="1041">
                  <c:v>9.870391695861315E-2</c:v>
                </c:pt>
                <c:pt idx="1042">
                  <c:v>9.870391695861315E-2</c:v>
                </c:pt>
                <c:pt idx="1043">
                  <c:v>9.870391695861315E-2</c:v>
                </c:pt>
                <c:pt idx="1044">
                  <c:v>9.870391695861315E-2</c:v>
                </c:pt>
                <c:pt idx="1045">
                  <c:v>9.870391695861315E-2</c:v>
                </c:pt>
                <c:pt idx="1046">
                  <c:v>9.870391695861315E-2</c:v>
                </c:pt>
                <c:pt idx="1047">
                  <c:v>9.870391695861315E-2</c:v>
                </c:pt>
                <c:pt idx="1048">
                  <c:v>9.870391695861315E-2</c:v>
                </c:pt>
                <c:pt idx="1049">
                  <c:v>9.870391695861315E-2</c:v>
                </c:pt>
                <c:pt idx="1050">
                  <c:v>9.870391695861315E-2</c:v>
                </c:pt>
                <c:pt idx="1051">
                  <c:v>9.870391695861315E-2</c:v>
                </c:pt>
                <c:pt idx="1052">
                  <c:v>9.870391695861315E-2</c:v>
                </c:pt>
                <c:pt idx="1053">
                  <c:v>9.870391695861315E-2</c:v>
                </c:pt>
                <c:pt idx="1054">
                  <c:v>9.870391695861315E-2</c:v>
                </c:pt>
                <c:pt idx="1055">
                  <c:v>9.870391695861315E-2</c:v>
                </c:pt>
                <c:pt idx="1056">
                  <c:v>9.870391695861315E-2</c:v>
                </c:pt>
                <c:pt idx="1057">
                  <c:v>9.870391695861315E-2</c:v>
                </c:pt>
                <c:pt idx="1058">
                  <c:v>9.870391695861315E-2</c:v>
                </c:pt>
                <c:pt idx="1059">
                  <c:v>9.870391695861315E-2</c:v>
                </c:pt>
                <c:pt idx="1060">
                  <c:v>9.870391695861315E-2</c:v>
                </c:pt>
                <c:pt idx="1061">
                  <c:v>9.870391695861315E-2</c:v>
                </c:pt>
                <c:pt idx="1062">
                  <c:v>9.870391695861315E-2</c:v>
                </c:pt>
                <c:pt idx="1063">
                  <c:v>9.870391695861315E-2</c:v>
                </c:pt>
                <c:pt idx="1064">
                  <c:v>9.870391695861315E-2</c:v>
                </c:pt>
                <c:pt idx="1065">
                  <c:v>9.870391695861315E-2</c:v>
                </c:pt>
                <c:pt idx="1066">
                  <c:v>9.870391695861315E-2</c:v>
                </c:pt>
                <c:pt idx="1067">
                  <c:v>9.870391695861315E-2</c:v>
                </c:pt>
                <c:pt idx="1068">
                  <c:v>9.870391695861315E-2</c:v>
                </c:pt>
                <c:pt idx="1069">
                  <c:v>9.870391695861315E-2</c:v>
                </c:pt>
                <c:pt idx="1070">
                  <c:v>9.870391695861315E-2</c:v>
                </c:pt>
                <c:pt idx="1071">
                  <c:v>9.870391695861315E-2</c:v>
                </c:pt>
                <c:pt idx="1072">
                  <c:v>9.870391695861315E-2</c:v>
                </c:pt>
                <c:pt idx="1073">
                  <c:v>9.870391695861315E-2</c:v>
                </c:pt>
                <c:pt idx="1074">
                  <c:v>9.870391695861315E-2</c:v>
                </c:pt>
                <c:pt idx="1075">
                  <c:v>9.870391695861315E-2</c:v>
                </c:pt>
                <c:pt idx="1076">
                  <c:v>9.870391695861315E-2</c:v>
                </c:pt>
                <c:pt idx="1077">
                  <c:v>9.870391695861315E-2</c:v>
                </c:pt>
                <c:pt idx="1078">
                  <c:v>9.870391695861315E-2</c:v>
                </c:pt>
                <c:pt idx="1079">
                  <c:v>9.870391695861315E-2</c:v>
                </c:pt>
                <c:pt idx="1080">
                  <c:v>9.870391695861315E-2</c:v>
                </c:pt>
                <c:pt idx="1081">
                  <c:v>9.870391695861315E-2</c:v>
                </c:pt>
                <c:pt idx="1082">
                  <c:v>9.870391695861315E-2</c:v>
                </c:pt>
                <c:pt idx="1083">
                  <c:v>9.870391695861315E-2</c:v>
                </c:pt>
                <c:pt idx="1084">
                  <c:v>9.870391695861315E-2</c:v>
                </c:pt>
                <c:pt idx="1085">
                  <c:v>9.870391695861315E-2</c:v>
                </c:pt>
                <c:pt idx="1086">
                  <c:v>9.870391695861315E-2</c:v>
                </c:pt>
                <c:pt idx="1087">
                  <c:v>9.870391695861315E-2</c:v>
                </c:pt>
                <c:pt idx="1088">
                  <c:v>9.870391695861315E-2</c:v>
                </c:pt>
                <c:pt idx="1089">
                  <c:v>9.870391695861315E-2</c:v>
                </c:pt>
                <c:pt idx="1090">
                  <c:v>9.870391695861315E-2</c:v>
                </c:pt>
                <c:pt idx="1091">
                  <c:v>9.870391695861315E-2</c:v>
                </c:pt>
                <c:pt idx="1092">
                  <c:v>9.870391695861315E-2</c:v>
                </c:pt>
                <c:pt idx="1093">
                  <c:v>9.870391695861315E-2</c:v>
                </c:pt>
                <c:pt idx="1094">
                  <c:v>9.870391695861315E-2</c:v>
                </c:pt>
                <c:pt idx="1095">
                  <c:v>9.870391695861315E-2</c:v>
                </c:pt>
                <c:pt idx="1096">
                  <c:v>9.870391695861315E-2</c:v>
                </c:pt>
                <c:pt idx="1097">
                  <c:v>9.870391695861315E-2</c:v>
                </c:pt>
                <c:pt idx="1098">
                  <c:v>9.870391695861315E-2</c:v>
                </c:pt>
                <c:pt idx="1099">
                  <c:v>9.870391695861315E-2</c:v>
                </c:pt>
                <c:pt idx="1100">
                  <c:v>9.870391695861315E-2</c:v>
                </c:pt>
                <c:pt idx="1101">
                  <c:v>9.870391695861315E-2</c:v>
                </c:pt>
                <c:pt idx="1102">
                  <c:v>9.870391695861315E-2</c:v>
                </c:pt>
                <c:pt idx="1103">
                  <c:v>9.870391695861315E-2</c:v>
                </c:pt>
                <c:pt idx="1104">
                  <c:v>9.870391695861315E-2</c:v>
                </c:pt>
                <c:pt idx="1105">
                  <c:v>9.870391695861315E-2</c:v>
                </c:pt>
                <c:pt idx="1106">
                  <c:v>9.870391695861315E-2</c:v>
                </c:pt>
                <c:pt idx="1107">
                  <c:v>9.870391695861315E-2</c:v>
                </c:pt>
                <c:pt idx="1108">
                  <c:v>9.870391695861315E-2</c:v>
                </c:pt>
                <c:pt idx="1109">
                  <c:v>9.870391695861315E-2</c:v>
                </c:pt>
                <c:pt idx="1110">
                  <c:v>9.870391695861315E-2</c:v>
                </c:pt>
                <c:pt idx="1111">
                  <c:v>9.870391695861315E-2</c:v>
                </c:pt>
                <c:pt idx="1112">
                  <c:v>9.870391695861315E-2</c:v>
                </c:pt>
                <c:pt idx="1113">
                  <c:v>9.870391695861315E-2</c:v>
                </c:pt>
                <c:pt idx="1114">
                  <c:v>9.870391695861315E-2</c:v>
                </c:pt>
                <c:pt idx="1115">
                  <c:v>9.870391695861315E-2</c:v>
                </c:pt>
                <c:pt idx="1116">
                  <c:v>9.870391695861315E-2</c:v>
                </c:pt>
                <c:pt idx="1117">
                  <c:v>9.870391695861315E-2</c:v>
                </c:pt>
                <c:pt idx="1118">
                  <c:v>9.870391695861315E-2</c:v>
                </c:pt>
                <c:pt idx="1119">
                  <c:v>9.870391695861315E-2</c:v>
                </c:pt>
                <c:pt idx="1120">
                  <c:v>9.870391695861315E-2</c:v>
                </c:pt>
                <c:pt idx="1121">
                  <c:v>9.870391695861315E-2</c:v>
                </c:pt>
                <c:pt idx="1122">
                  <c:v>9.870391695861315E-2</c:v>
                </c:pt>
                <c:pt idx="1123">
                  <c:v>9.870391695861315E-2</c:v>
                </c:pt>
                <c:pt idx="1124">
                  <c:v>9.870391695861315E-2</c:v>
                </c:pt>
                <c:pt idx="1125">
                  <c:v>9.870391695861315E-2</c:v>
                </c:pt>
                <c:pt idx="1126">
                  <c:v>9.870391695861315E-2</c:v>
                </c:pt>
                <c:pt idx="1127">
                  <c:v>9.870391695861315E-2</c:v>
                </c:pt>
                <c:pt idx="1128">
                  <c:v>9.870391695861315E-2</c:v>
                </c:pt>
                <c:pt idx="1129">
                  <c:v>9.870391695861315E-2</c:v>
                </c:pt>
                <c:pt idx="1130">
                  <c:v>9.870391695861315E-2</c:v>
                </c:pt>
                <c:pt idx="1131">
                  <c:v>9.870391695861315E-2</c:v>
                </c:pt>
                <c:pt idx="1132">
                  <c:v>9.870391695861315E-2</c:v>
                </c:pt>
                <c:pt idx="1133">
                  <c:v>9.870391695861315E-2</c:v>
                </c:pt>
                <c:pt idx="1134">
                  <c:v>9.870391695861315E-2</c:v>
                </c:pt>
                <c:pt idx="1135">
                  <c:v>9.870391695861315E-2</c:v>
                </c:pt>
                <c:pt idx="1136">
                  <c:v>9.870391695861315E-2</c:v>
                </c:pt>
                <c:pt idx="1137">
                  <c:v>9.870391695861315E-2</c:v>
                </c:pt>
                <c:pt idx="1138">
                  <c:v>9.870391695861315E-2</c:v>
                </c:pt>
                <c:pt idx="1139">
                  <c:v>9.870391695861315E-2</c:v>
                </c:pt>
                <c:pt idx="1140">
                  <c:v>9.870391695861315E-2</c:v>
                </c:pt>
                <c:pt idx="1141">
                  <c:v>9.870391695861315E-2</c:v>
                </c:pt>
                <c:pt idx="1142">
                  <c:v>9.870391695861315E-2</c:v>
                </c:pt>
                <c:pt idx="1143">
                  <c:v>9.870391695861315E-2</c:v>
                </c:pt>
                <c:pt idx="1144">
                  <c:v>9.870391695861315E-2</c:v>
                </c:pt>
                <c:pt idx="1145">
                  <c:v>9.870391695861315E-2</c:v>
                </c:pt>
                <c:pt idx="1146">
                  <c:v>9.870391695861315E-2</c:v>
                </c:pt>
                <c:pt idx="1147">
                  <c:v>9.870391695861315E-2</c:v>
                </c:pt>
                <c:pt idx="1148">
                  <c:v>9.870391695861315E-2</c:v>
                </c:pt>
                <c:pt idx="1149">
                  <c:v>9.870391695861315E-2</c:v>
                </c:pt>
                <c:pt idx="1150">
                  <c:v>9.870391695861315E-2</c:v>
                </c:pt>
                <c:pt idx="1151">
                  <c:v>9.870391695861315E-2</c:v>
                </c:pt>
                <c:pt idx="1152">
                  <c:v>9.870391695861315E-2</c:v>
                </c:pt>
                <c:pt idx="1153">
                  <c:v>9.870391695861315E-2</c:v>
                </c:pt>
                <c:pt idx="1154">
                  <c:v>9.870391695861315E-2</c:v>
                </c:pt>
                <c:pt idx="1155">
                  <c:v>9.870391695861315E-2</c:v>
                </c:pt>
                <c:pt idx="1156">
                  <c:v>9.870391695861315E-2</c:v>
                </c:pt>
                <c:pt idx="1157">
                  <c:v>9.870391695861315E-2</c:v>
                </c:pt>
                <c:pt idx="1158">
                  <c:v>9.870391695861315E-2</c:v>
                </c:pt>
                <c:pt idx="1159">
                  <c:v>9.870391695861315E-2</c:v>
                </c:pt>
                <c:pt idx="1160">
                  <c:v>9.870391695861315E-2</c:v>
                </c:pt>
                <c:pt idx="1161">
                  <c:v>9.870391695861315E-2</c:v>
                </c:pt>
                <c:pt idx="1162">
                  <c:v>9.870391695861315E-2</c:v>
                </c:pt>
                <c:pt idx="1163">
                  <c:v>9.870391695861315E-2</c:v>
                </c:pt>
                <c:pt idx="1164">
                  <c:v>9.870391695861315E-2</c:v>
                </c:pt>
                <c:pt idx="1165">
                  <c:v>9.870391695861315E-2</c:v>
                </c:pt>
                <c:pt idx="1166">
                  <c:v>9.870391695861315E-2</c:v>
                </c:pt>
                <c:pt idx="1167">
                  <c:v>9.870391695861315E-2</c:v>
                </c:pt>
                <c:pt idx="1168">
                  <c:v>9.870391695861315E-2</c:v>
                </c:pt>
                <c:pt idx="1169">
                  <c:v>9.870391695861315E-2</c:v>
                </c:pt>
                <c:pt idx="1170">
                  <c:v>9.870391695861315E-2</c:v>
                </c:pt>
                <c:pt idx="1171">
                  <c:v>9.870391695861315E-2</c:v>
                </c:pt>
                <c:pt idx="1172">
                  <c:v>9.870391695861315E-2</c:v>
                </c:pt>
                <c:pt idx="1173">
                  <c:v>9.870391695861315E-2</c:v>
                </c:pt>
                <c:pt idx="1174">
                  <c:v>9.870391695861315E-2</c:v>
                </c:pt>
                <c:pt idx="1175">
                  <c:v>9.870391695861315E-2</c:v>
                </c:pt>
                <c:pt idx="1176">
                  <c:v>9.870391695861315E-2</c:v>
                </c:pt>
                <c:pt idx="1177">
                  <c:v>9.870391695861315E-2</c:v>
                </c:pt>
                <c:pt idx="1178">
                  <c:v>9.870391695861315E-2</c:v>
                </c:pt>
                <c:pt idx="1179">
                  <c:v>9.870391695861315E-2</c:v>
                </c:pt>
                <c:pt idx="1180">
                  <c:v>9.870391695861315E-2</c:v>
                </c:pt>
                <c:pt idx="1181">
                  <c:v>9.870391695861315E-2</c:v>
                </c:pt>
                <c:pt idx="1182">
                  <c:v>9.870391695861315E-2</c:v>
                </c:pt>
                <c:pt idx="1183">
                  <c:v>9.870391695861315E-2</c:v>
                </c:pt>
                <c:pt idx="1184">
                  <c:v>9.870391695861315E-2</c:v>
                </c:pt>
                <c:pt idx="1185">
                  <c:v>9.870391695861315E-2</c:v>
                </c:pt>
                <c:pt idx="1186">
                  <c:v>9.870391695861315E-2</c:v>
                </c:pt>
                <c:pt idx="1187">
                  <c:v>9.870391695861315E-2</c:v>
                </c:pt>
                <c:pt idx="1188">
                  <c:v>9.870391695861315E-2</c:v>
                </c:pt>
                <c:pt idx="1189">
                  <c:v>9.870391695861315E-2</c:v>
                </c:pt>
                <c:pt idx="1190">
                  <c:v>9.870391695861315E-2</c:v>
                </c:pt>
                <c:pt idx="1191">
                  <c:v>9.870391695861315E-2</c:v>
                </c:pt>
                <c:pt idx="1192">
                  <c:v>9.870391695861315E-2</c:v>
                </c:pt>
                <c:pt idx="1193">
                  <c:v>9.870391695861315E-2</c:v>
                </c:pt>
                <c:pt idx="1194">
                  <c:v>9.870391695861315E-2</c:v>
                </c:pt>
                <c:pt idx="1195">
                  <c:v>9.870391695861315E-2</c:v>
                </c:pt>
                <c:pt idx="1196">
                  <c:v>9.870391695861315E-2</c:v>
                </c:pt>
                <c:pt idx="1197">
                  <c:v>9.870391695861315E-2</c:v>
                </c:pt>
                <c:pt idx="1198">
                  <c:v>9.870391695861315E-2</c:v>
                </c:pt>
                <c:pt idx="1199">
                  <c:v>9.870391695861315E-2</c:v>
                </c:pt>
                <c:pt idx="1200">
                  <c:v>9.870391695861315E-2</c:v>
                </c:pt>
                <c:pt idx="1201">
                  <c:v>9.870391695861315E-2</c:v>
                </c:pt>
                <c:pt idx="1202">
                  <c:v>9.870391695861315E-2</c:v>
                </c:pt>
                <c:pt idx="1203">
                  <c:v>9.870391695861315E-2</c:v>
                </c:pt>
                <c:pt idx="1204">
                  <c:v>9.870391695861315E-2</c:v>
                </c:pt>
                <c:pt idx="1205">
                  <c:v>9.870391695861315E-2</c:v>
                </c:pt>
                <c:pt idx="1206">
                  <c:v>9.870391695861315E-2</c:v>
                </c:pt>
                <c:pt idx="1207">
                  <c:v>9.870391695861315E-2</c:v>
                </c:pt>
                <c:pt idx="1208">
                  <c:v>9.870391695861315E-2</c:v>
                </c:pt>
                <c:pt idx="1209">
                  <c:v>9.870391695861315E-2</c:v>
                </c:pt>
                <c:pt idx="1210">
                  <c:v>9.870391695861315E-2</c:v>
                </c:pt>
                <c:pt idx="1211">
                  <c:v>9.870391695861315E-2</c:v>
                </c:pt>
                <c:pt idx="1212">
                  <c:v>9.870391695861315E-2</c:v>
                </c:pt>
                <c:pt idx="1213">
                  <c:v>9.870391695861315E-2</c:v>
                </c:pt>
                <c:pt idx="1214">
                  <c:v>9.870391695861315E-2</c:v>
                </c:pt>
                <c:pt idx="1215">
                  <c:v>9.870391695861315E-2</c:v>
                </c:pt>
                <c:pt idx="1216">
                  <c:v>9.870391695861315E-2</c:v>
                </c:pt>
                <c:pt idx="1217">
                  <c:v>9.870391695861315E-2</c:v>
                </c:pt>
                <c:pt idx="1218">
                  <c:v>9.870391695861315E-2</c:v>
                </c:pt>
                <c:pt idx="1219">
                  <c:v>9.870391695861315E-2</c:v>
                </c:pt>
                <c:pt idx="1220">
                  <c:v>9.870391695861315E-2</c:v>
                </c:pt>
                <c:pt idx="1221">
                  <c:v>9.870391695861315E-2</c:v>
                </c:pt>
                <c:pt idx="1222">
                  <c:v>9.870391695861315E-2</c:v>
                </c:pt>
                <c:pt idx="1223">
                  <c:v>9.870391695861315E-2</c:v>
                </c:pt>
                <c:pt idx="1224">
                  <c:v>9.870391695861315E-2</c:v>
                </c:pt>
                <c:pt idx="1225">
                  <c:v>9.870391695861315E-2</c:v>
                </c:pt>
                <c:pt idx="1226">
                  <c:v>9.870391695861315E-2</c:v>
                </c:pt>
                <c:pt idx="1227">
                  <c:v>9.870391695861315E-2</c:v>
                </c:pt>
                <c:pt idx="1228">
                  <c:v>9.870391695861315E-2</c:v>
                </c:pt>
                <c:pt idx="1229">
                  <c:v>9.870391695861315E-2</c:v>
                </c:pt>
                <c:pt idx="1230">
                  <c:v>9.870391695861315E-2</c:v>
                </c:pt>
                <c:pt idx="1231">
                  <c:v>9.870391695861315E-2</c:v>
                </c:pt>
                <c:pt idx="1232">
                  <c:v>9.870391695861315E-2</c:v>
                </c:pt>
                <c:pt idx="1233">
                  <c:v>9.870391695861315E-2</c:v>
                </c:pt>
                <c:pt idx="1234">
                  <c:v>9.870391695861315E-2</c:v>
                </c:pt>
                <c:pt idx="1235">
                  <c:v>9.870391695861315E-2</c:v>
                </c:pt>
                <c:pt idx="1236">
                  <c:v>9.870391695861315E-2</c:v>
                </c:pt>
                <c:pt idx="1237">
                  <c:v>9.870391695861315E-2</c:v>
                </c:pt>
                <c:pt idx="1238">
                  <c:v>9.870391695861315E-2</c:v>
                </c:pt>
                <c:pt idx="1239">
                  <c:v>9.870391695861315E-2</c:v>
                </c:pt>
                <c:pt idx="1240">
                  <c:v>9.870391695861315E-2</c:v>
                </c:pt>
                <c:pt idx="1241">
                  <c:v>9.870391695861315E-2</c:v>
                </c:pt>
                <c:pt idx="1242">
                  <c:v>9.870391695861315E-2</c:v>
                </c:pt>
                <c:pt idx="1243">
                  <c:v>9.870391695861315E-2</c:v>
                </c:pt>
                <c:pt idx="1244">
                  <c:v>9.870391695861315E-2</c:v>
                </c:pt>
                <c:pt idx="1245">
                  <c:v>9.870391695861315E-2</c:v>
                </c:pt>
                <c:pt idx="1246">
                  <c:v>9.870391695861315E-2</c:v>
                </c:pt>
                <c:pt idx="1247">
                  <c:v>9.870391695861315E-2</c:v>
                </c:pt>
                <c:pt idx="1248">
                  <c:v>9.870391695861315E-2</c:v>
                </c:pt>
                <c:pt idx="1249">
                  <c:v>9.870391695861315E-2</c:v>
                </c:pt>
                <c:pt idx="1250">
                  <c:v>9.870391695861315E-2</c:v>
                </c:pt>
                <c:pt idx="1251">
                  <c:v>9.870391695861315E-2</c:v>
                </c:pt>
                <c:pt idx="1252">
                  <c:v>9.870391695861315E-2</c:v>
                </c:pt>
                <c:pt idx="1253">
                  <c:v>9.870391695861315E-2</c:v>
                </c:pt>
                <c:pt idx="1254">
                  <c:v>9.870391695861315E-2</c:v>
                </c:pt>
                <c:pt idx="1255">
                  <c:v>9.870391695861315E-2</c:v>
                </c:pt>
                <c:pt idx="1256">
                  <c:v>9.870391695861315E-2</c:v>
                </c:pt>
                <c:pt idx="1257">
                  <c:v>9.870391695861315E-2</c:v>
                </c:pt>
                <c:pt idx="1258">
                  <c:v>9.870391695861315E-2</c:v>
                </c:pt>
                <c:pt idx="1259">
                  <c:v>9.870391695861315E-2</c:v>
                </c:pt>
                <c:pt idx="1260">
                  <c:v>9.870391695861315E-2</c:v>
                </c:pt>
                <c:pt idx="1261">
                  <c:v>9.870391695861315E-2</c:v>
                </c:pt>
                <c:pt idx="1262">
                  <c:v>9.870391695861315E-2</c:v>
                </c:pt>
                <c:pt idx="1263">
                  <c:v>9.870391695861315E-2</c:v>
                </c:pt>
                <c:pt idx="1264">
                  <c:v>9.870391695861315E-2</c:v>
                </c:pt>
                <c:pt idx="1265">
                  <c:v>9.870391695861315E-2</c:v>
                </c:pt>
                <c:pt idx="1266">
                  <c:v>9.870391695861315E-2</c:v>
                </c:pt>
                <c:pt idx="1267">
                  <c:v>9.870391695861315E-2</c:v>
                </c:pt>
                <c:pt idx="1268">
                  <c:v>9.870391695861315E-2</c:v>
                </c:pt>
                <c:pt idx="1269">
                  <c:v>9.870391695861315E-2</c:v>
                </c:pt>
                <c:pt idx="1270">
                  <c:v>9.870391695861315E-2</c:v>
                </c:pt>
                <c:pt idx="1271">
                  <c:v>9.870391695861315E-2</c:v>
                </c:pt>
                <c:pt idx="1272">
                  <c:v>9.870391695861315E-2</c:v>
                </c:pt>
                <c:pt idx="1273">
                  <c:v>9.870391695861315E-2</c:v>
                </c:pt>
                <c:pt idx="1274">
                  <c:v>9.870391695861315E-2</c:v>
                </c:pt>
                <c:pt idx="1275">
                  <c:v>9.870391695861315E-2</c:v>
                </c:pt>
                <c:pt idx="1276">
                  <c:v>9.870391695861315E-2</c:v>
                </c:pt>
                <c:pt idx="1277">
                  <c:v>9.870391695861315E-2</c:v>
                </c:pt>
                <c:pt idx="1278">
                  <c:v>9.870391695861315E-2</c:v>
                </c:pt>
                <c:pt idx="1279">
                  <c:v>9.870391695861315E-2</c:v>
                </c:pt>
                <c:pt idx="1280">
                  <c:v>9.870391695861315E-2</c:v>
                </c:pt>
                <c:pt idx="1281">
                  <c:v>9.870391695861315E-2</c:v>
                </c:pt>
                <c:pt idx="1282">
                  <c:v>9.870391695861315E-2</c:v>
                </c:pt>
                <c:pt idx="1283">
                  <c:v>9.870391695861315E-2</c:v>
                </c:pt>
                <c:pt idx="1284">
                  <c:v>9.870391695861315E-2</c:v>
                </c:pt>
                <c:pt idx="1285">
                  <c:v>9.870391695861315E-2</c:v>
                </c:pt>
                <c:pt idx="1286">
                  <c:v>9.870391695861315E-2</c:v>
                </c:pt>
                <c:pt idx="1287">
                  <c:v>9.870391695861315E-2</c:v>
                </c:pt>
                <c:pt idx="1288">
                  <c:v>9.870391695861315E-2</c:v>
                </c:pt>
                <c:pt idx="1289">
                  <c:v>9.870391695861315E-2</c:v>
                </c:pt>
                <c:pt idx="1290">
                  <c:v>9.870391695861315E-2</c:v>
                </c:pt>
                <c:pt idx="1291">
                  <c:v>9.870391695861315E-2</c:v>
                </c:pt>
                <c:pt idx="1292">
                  <c:v>9.870391695861315E-2</c:v>
                </c:pt>
                <c:pt idx="1293">
                  <c:v>9.870391695861315E-2</c:v>
                </c:pt>
                <c:pt idx="1294">
                  <c:v>9.870391695861315E-2</c:v>
                </c:pt>
                <c:pt idx="1295">
                  <c:v>9.870391695861315E-2</c:v>
                </c:pt>
                <c:pt idx="1296">
                  <c:v>9.870391695861315E-2</c:v>
                </c:pt>
                <c:pt idx="1297">
                  <c:v>9.870391695861315E-2</c:v>
                </c:pt>
                <c:pt idx="1298">
                  <c:v>9.870391695861315E-2</c:v>
                </c:pt>
                <c:pt idx="1299">
                  <c:v>9.870391695861315E-2</c:v>
                </c:pt>
                <c:pt idx="1300">
                  <c:v>9.870391695861315E-2</c:v>
                </c:pt>
                <c:pt idx="1301">
                  <c:v>9.870391695861315E-2</c:v>
                </c:pt>
                <c:pt idx="1302">
                  <c:v>9.870391695861315E-2</c:v>
                </c:pt>
                <c:pt idx="1303">
                  <c:v>9.870391695861315E-2</c:v>
                </c:pt>
                <c:pt idx="1304">
                  <c:v>9.870391695861315E-2</c:v>
                </c:pt>
                <c:pt idx="1305">
                  <c:v>9.870391695861315E-2</c:v>
                </c:pt>
                <c:pt idx="1306">
                  <c:v>9.870391695861315E-2</c:v>
                </c:pt>
                <c:pt idx="1307">
                  <c:v>9.870391695861315E-2</c:v>
                </c:pt>
                <c:pt idx="1308">
                  <c:v>9.870391695861315E-2</c:v>
                </c:pt>
                <c:pt idx="1309">
                  <c:v>9.870391695861315E-2</c:v>
                </c:pt>
                <c:pt idx="1310">
                  <c:v>9.870391695861315E-2</c:v>
                </c:pt>
                <c:pt idx="1311">
                  <c:v>9.870391695861315E-2</c:v>
                </c:pt>
                <c:pt idx="1312">
                  <c:v>9.870391695861315E-2</c:v>
                </c:pt>
                <c:pt idx="1313">
                  <c:v>9.870391695861315E-2</c:v>
                </c:pt>
                <c:pt idx="1314">
                  <c:v>9.870391695861315E-2</c:v>
                </c:pt>
                <c:pt idx="1315">
                  <c:v>9.870391695861315E-2</c:v>
                </c:pt>
                <c:pt idx="1316">
                  <c:v>9.870391695861315E-2</c:v>
                </c:pt>
                <c:pt idx="1317">
                  <c:v>9.870391695861315E-2</c:v>
                </c:pt>
                <c:pt idx="1318">
                  <c:v>9.870391695861315E-2</c:v>
                </c:pt>
                <c:pt idx="1319">
                  <c:v>9.870391695861315E-2</c:v>
                </c:pt>
                <c:pt idx="1320">
                  <c:v>9.870391695861315E-2</c:v>
                </c:pt>
                <c:pt idx="1321">
                  <c:v>9.870391695861315E-2</c:v>
                </c:pt>
                <c:pt idx="1322">
                  <c:v>9.870391695861315E-2</c:v>
                </c:pt>
                <c:pt idx="1323">
                  <c:v>9.870391695861315E-2</c:v>
                </c:pt>
                <c:pt idx="1324">
                  <c:v>9.870391695861315E-2</c:v>
                </c:pt>
                <c:pt idx="1325">
                  <c:v>9.870391695861315E-2</c:v>
                </c:pt>
                <c:pt idx="1326">
                  <c:v>9.870391695861315E-2</c:v>
                </c:pt>
                <c:pt idx="1327">
                  <c:v>9.870391695861315E-2</c:v>
                </c:pt>
                <c:pt idx="1328">
                  <c:v>9.870391695861315E-2</c:v>
                </c:pt>
                <c:pt idx="1329">
                  <c:v>9.870391695861315E-2</c:v>
                </c:pt>
                <c:pt idx="1330">
                  <c:v>9.870391695861315E-2</c:v>
                </c:pt>
                <c:pt idx="1331">
                  <c:v>9.870391695861315E-2</c:v>
                </c:pt>
                <c:pt idx="1332">
                  <c:v>9.870391695861315E-2</c:v>
                </c:pt>
                <c:pt idx="1333">
                  <c:v>9.870391695861315E-2</c:v>
                </c:pt>
                <c:pt idx="1334">
                  <c:v>9.870391695861315E-2</c:v>
                </c:pt>
                <c:pt idx="1335">
                  <c:v>9.870391695861315E-2</c:v>
                </c:pt>
                <c:pt idx="1336">
                  <c:v>9.870391695861315E-2</c:v>
                </c:pt>
                <c:pt idx="1337">
                  <c:v>9.870391695861315E-2</c:v>
                </c:pt>
                <c:pt idx="1338">
                  <c:v>9.870391695861315E-2</c:v>
                </c:pt>
                <c:pt idx="1339">
                  <c:v>9.870391695861315E-2</c:v>
                </c:pt>
                <c:pt idx="1340">
                  <c:v>9.870391695861315E-2</c:v>
                </c:pt>
                <c:pt idx="1341">
                  <c:v>9.870391695861315E-2</c:v>
                </c:pt>
                <c:pt idx="1342">
                  <c:v>9.870391695861315E-2</c:v>
                </c:pt>
                <c:pt idx="1343">
                  <c:v>9.870391695861315E-2</c:v>
                </c:pt>
                <c:pt idx="1344">
                  <c:v>9.870391695861315E-2</c:v>
                </c:pt>
                <c:pt idx="1345">
                  <c:v>9.870391695861315E-2</c:v>
                </c:pt>
                <c:pt idx="1346">
                  <c:v>9.870391695861315E-2</c:v>
                </c:pt>
                <c:pt idx="1347">
                  <c:v>9.870391695861315E-2</c:v>
                </c:pt>
                <c:pt idx="1348">
                  <c:v>9.870391695861315E-2</c:v>
                </c:pt>
                <c:pt idx="1349">
                  <c:v>9.870391695861315E-2</c:v>
                </c:pt>
                <c:pt idx="1350">
                  <c:v>9.870391695861315E-2</c:v>
                </c:pt>
                <c:pt idx="1351">
                  <c:v>9.870391695861315E-2</c:v>
                </c:pt>
                <c:pt idx="1352">
                  <c:v>9.870391695861315E-2</c:v>
                </c:pt>
                <c:pt idx="1353">
                  <c:v>9.870391695861315E-2</c:v>
                </c:pt>
                <c:pt idx="1354">
                  <c:v>9.870391695861315E-2</c:v>
                </c:pt>
                <c:pt idx="1355">
                  <c:v>9.870391695861315E-2</c:v>
                </c:pt>
                <c:pt idx="1356">
                  <c:v>9.870391695861315E-2</c:v>
                </c:pt>
                <c:pt idx="1357">
                  <c:v>9.870391695861315E-2</c:v>
                </c:pt>
                <c:pt idx="1358">
                  <c:v>9.870391695861315E-2</c:v>
                </c:pt>
                <c:pt idx="1359">
                  <c:v>9.870391695861315E-2</c:v>
                </c:pt>
                <c:pt idx="1360">
                  <c:v>9.870391695861315E-2</c:v>
                </c:pt>
                <c:pt idx="1361">
                  <c:v>9.870391695861315E-2</c:v>
                </c:pt>
                <c:pt idx="1362">
                  <c:v>9.870391695861315E-2</c:v>
                </c:pt>
                <c:pt idx="1363">
                  <c:v>9.870391695861315E-2</c:v>
                </c:pt>
                <c:pt idx="1364">
                  <c:v>9.870391695861315E-2</c:v>
                </c:pt>
                <c:pt idx="1365">
                  <c:v>9.870391695861315E-2</c:v>
                </c:pt>
                <c:pt idx="1366">
                  <c:v>9.870391695861315E-2</c:v>
                </c:pt>
                <c:pt idx="1367">
                  <c:v>9.870391695861315E-2</c:v>
                </c:pt>
                <c:pt idx="1368">
                  <c:v>9.870391695861315E-2</c:v>
                </c:pt>
                <c:pt idx="1369">
                  <c:v>9.870391695861315E-2</c:v>
                </c:pt>
                <c:pt idx="1370">
                  <c:v>9.870391695861315E-2</c:v>
                </c:pt>
                <c:pt idx="1371">
                  <c:v>9.870391695861315E-2</c:v>
                </c:pt>
                <c:pt idx="1372">
                  <c:v>9.870391695861315E-2</c:v>
                </c:pt>
                <c:pt idx="1373">
                  <c:v>9.870391695861315E-2</c:v>
                </c:pt>
                <c:pt idx="1374">
                  <c:v>9.870391695861315E-2</c:v>
                </c:pt>
                <c:pt idx="1375">
                  <c:v>9.870391695861315E-2</c:v>
                </c:pt>
                <c:pt idx="1376">
                  <c:v>9.870391695861315E-2</c:v>
                </c:pt>
                <c:pt idx="1377">
                  <c:v>9.870391695861315E-2</c:v>
                </c:pt>
                <c:pt idx="1378">
                  <c:v>9.870391695861315E-2</c:v>
                </c:pt>
                <c:pt idx="1379">
                  <c:v>9.870391695861315E-2</c:v>
                </c:pt>
                <c:pt idx="1380">
                  <c:v>9.870391695861315E-2</c:v>
                </c:pt>
                <c:pt idx="1381">
                  <c:v>9.870391695861315E-2</c:v>
                </c:pt>
                <c:pt idx="1382">
                  <c:v>9.870391695861315E-2</c:v>
                </c:pt>
                <c:pt idx="1383">
                  <c:v>9.870391695861315E-2</c:v>
                </c:pt>
                <c:pt idx="1384">
                  <c:v>9.870391695861315E-2</c:v>
                </c:pt>
                <c:pt idx="1385">
                  <c:v>9.870391695861315E-2</c:v>
                </c:pt>
                <c:pt idx="1386">
                  <c:v>9.870391695861315E-2</c:v>
                </c:pt>
                <c:pt idx="1387">
                  <c:v>9.870391695861315E-2</c:v>
                </c:pt>
                <c:pt idx="1388">
                  <c:v>9.870391695861315E-2</c:v>
                </c:pt>
                <c:pt idx="1389">
                  <c:v>9.870391695861315E-2</c:v>
                </c:pt>
                <c:pt idx="1390">
                  <c:v>9.870391695861315E-2</c:v>
                </c:pt>
                <c:pt idx="1391">
                  <c:v>9.870391695861315E-2</c:v>
                </c:pt>
                <c:pt idx="1392">
                  <c:v>9.870391695861315E-2</c:v>
                </c:pt>
                <c:pt idx="1393">
                  <c:v>9.870391695861315E-2</c:v>
                </c:pt>
                <c:pt idx="1394">
                  <c:v>9.870391695861315E-2</c:v>
                </c:pt>
                <c:pt idx="1395">
                  <c:v>9.870391695861315E-2</c:v>
                </c:pt>
                <c:pt idx="1396">
                  <c:v>9.870391695861315E-2</c:v>
                </c:pt>
                <c:pt idx="1397">
                  <c:v>9.870391695861315E-2</c:v>
                </c:pt>
                <c:pt idx="1398">
                  <c:v>9.870391695861315E-2</c:v>
                </c:pt>
                <c:pt idx="1399">
                  <c:v>9.870391695861315E-2</c:v>
                </c:pt>
                <c:pt idx="1400">
                  <c:v>9.870391695861315E-2</c:v>
                </c:pt>
                <c:pt idx="1401">
                  <c:v>9.870391695861315E-2</c:v>
                </c:pt>
                <c:pt idx="1402">
                  <c:v>9.870391695861315E-2</c:v>
                </c:pt>
                <c:pt idx="1403">
                  <c:v>9.870391695861315E-2</c:v>
                </c:pt>
                <c:pt idx="1404">
                  <c:v>9.870391695861315E-2</c:v>
                </c:pt>
                <c:pt idx="1405">
                  <c:v>9.870391695861315E-2</c:v>
                </c:pt>
                <c:pt idx="1406">
                  <c:v>9.870391695861315E-2</c:v>
                </c:pt>
                <c:pt idx="1407">
                  <c:v>9.870391695861315E-2</c:v>
                </c:pt>
                <c:pt idx="1408">
                  <c:v>9.870391695861315E-2</c:v>
                </c:pt>
                <c:pt idx="1409">
                  <c:v>9.870391695861315E-2</c:v>
                </c:pt>
                <c:pt idx="1410">
                  <c:v>9.870391695861315E-2</c:v>
                </c:pt>
                <c:pt idx="1411">
                  <c:v>9.870391695861315E-2</c:v>
                </c:pt>
                <c:pt idx="1412">
                  <c:v>9.870391695861315E-2</c:v>
                </c:pt>
                <c:pt idx="1413">
                  <c:v>9.870391695861315E-2</c:v>
                </c:pt>
                <c:pt idx="1414">
                  <c:v>9.870391695861315E-2</c:v>
                </c:pt>
                <c:pt idx="1415">
                  <c:v>9.870391695861315E-2</c:v>
                </c:pt>
                <c:pt idx="1416">
                  <c:v>9.870391695861315E-2</c:v>
                </c:pt>
                <c:pt idx="1417">
                  <c:v>9.870391695861315E-2</c:v>
                </c:pt>
                <c:pt idx="1418">
                  <c:v>9.870391695861315E-2</c:v>
                </c:pt>
                <c:pt idx="1419">
                  <c:v>9.870391695861315E-2</c:v>
                </c:pt>
                <c:pt idx="1420">
                  <c:v>9.870391695861315E-2</c:v>
                </c:pt>
                <c:pt idx="1421">
                  <c:v>9.870391695861315E-2</c:v>
                </c:pt>
                <c:pt idx="1422">
                  <c:v>9.870391695861315E-2</c:v>
                </c:pt>
                <c:pt idx="1423">
                  <c:v>9.870391695861315E-2</c:v>
                </c:pt>
                <c:pt idx="1424">
                  <c:v>9.870391695861315E-2</c:v>
                </c:pt>
                <c:pt idx="1425">
                  <c:v>9.870391695861315E-2</c:v>
                </c:pt>
                <c:pt idx="1426">
                  <c:v>9.870391695861315E-2</c:v>
                </c:pt>
                <c:pt idx="1427">
                  <c:v>9.870391695861315E-2</c:v>
                </c:pt>
                <c:pt idx="1428">
                  <c:v>9.870391695861315E-2</c:v>
                </c:pt>
                <c:pt idx="1429">
                  <c:v>9.870391695861315E-2</c:v>
                </c:pt>
                <c:pt idx="1430">
                  <c:v>9.870391695861315E-2</c:v>
                </c:pt>
                <c:pt idx="1431">
                  <c:v>9.870391695861315E-2</c:v>
                </c:pt>
                <c:pt idx="1432">
                  <c:v>9.870391695861315E-2</c:v>
                </c:pt>
                <c:pt idx="1433">
                  <c:v>9.870391695861315E-2</c:v>
                </c:pt>
                <c:pt idx="1434">
                  <c:v>9.870391695861315E-2</c:v>
                </c:pt>
                <c:pt idx="1435">
                  <c:v>9.870391695861315E-2</c:v>
                </c:pt>
                <c:pt idx="1436">
                  <c:v>9.870391695861315E-2</c:v>
                </c:pt>
                <c:pt idx="1437">
                  <c:v>9.870391695861315E-2</c:v>
                </c:pt>
                <c:pt idx="1438">
                  <c:v>9.870391695861315E-2</c:v>
                </c:pt>
                <c:pt idx="1439">
                  <c:v>9.870391695861315E-2</c:v>
                </c:pt>
                <c:pt idx="1440">
                  <c:v>9.870391695861315E-2</c:v>
                </c:pt>
                <c:pt idx="1441">
                  <c:v>9.870391695861315E-2</c:v>
                </c:pt>
                <c:pt idx="1442">
                  <c:v>9.870391695861315E-2</c:v>
                </c:pt>
                <c:pt idx="1443">
                  <c:v>9.870391695861315E-2</c:v>
                </c:pt>
                <c:pt idx="1444">
                  <c:v>9.870391695861315E-2</c:v>
                </c:pt>
                <c:pt idx="1445">
                  <c:v>9.870391695861315E-2</c:v>
                </c:pt>
                <c:pt idx="1446">
                  <c:v>9.870391695861315E-2</c:v>
                </c:pt>
                <c:pt idx="1447">
                  <c:v>9.870391695861315E-2</c:v>
                </c:pt>
                <c:pt idx="1448">
                  <c:v>9.870391695861315E-2</c:v>
                </c:pt>
                <c:pt idx="1449">
                  <c:v>9.870391695861315E-2</c:v>
                </c:pt>
                <c:pt idx="1450">
                  <c:v>9.870391695861315E-2</c:v>
                </c:pt>
                <c:pt idx="1451">
                  <c:v>9.870391695861315E-2</c:v>
                </c:pt>
                <c:pt idx="1452">
                  <c:v>9.870391695861315E-2</c:v>
                </c:pt>
                <c:pt idx="1453">
                  <c:v>9.870391695861315E-2</c:v>
                </c:pt>
                <c:pt idx="1454">
                  <c:v>9.870391695861315E-2</c:v>
                </c:pt>
                <c:pt idx="1455">
                  <c:v>9.870391695861315E-2</c:v>
                </c:pt>
                <c:pt idx="1456">
                  <c:v>9.870391695861315E-2</c:v>
                </c:pt>
                <c:pt idx="1457">
                  <c:v>9.870391695861315E-2</c:v>
                </c:pt>
                <c:pt idx="1458">
                  <c:v>9.870391695861315E-2</c:v>
                </c:pt>
                <c:pt idx="1459">
                  <c:v>9.870391695861315E-2</c:v>
                </c:pt>
                <c:pt idx="1460">
                  <c:v>9.870391695861315E-2</c:v>
                </c:pt>
                <c:pt idx="1461">
                  <c:v>9.870391695861315E-2</c:v>
                </c:pt>
                <c:pt idx="1462">
                  <c:v>9.870391695861315E-2</c:v>
                </c:pt>
                <c:pt idx="1463">
                  <c:v>9.870391695861315E-2</c:v>
                </c:pt>
                <c:pt idx="1464">
                  <c:v>9.870391695861315E-2</c:v>
                </c:pt>
                <c:pt idx="1465">
                  <c:v>9.870391695861315E-2</c:v>
                </c:pt>
                <c:pt idx="1466">
                  <c:v>9.870391695861315E-2</c:v>
                </c:pt>
                <c:pt idx="1467">
                  <c:v>9.870391695861315E-2</c:v>
                </c:pt>
                <c:pt idx="1468">
                  <c:v>9.870391695861315E-2</c:v>
                </c:pt>
                <c:pt idx="1469">
                  <c:v>9.870391695861315E-2</c:v>
                </c:pt>
                <c:pt idx="1470">
                  <c:v>9.870391695861315E-2</c:v>
                </c:pt>
                <c:pt idx="1471">
                  <c:v>9.870391695861315E-2</c:v>
                </c:pt>
                <c:pt idx="1472">
                  <c:v>9.870391695861315E-2</c:v>
                </c:pt>
                <c:pt idx="1473">
                  <c:v>9.870391695861315E-2</c:v>
                </c:pt>
                <c:pt idx="1474">
                  <c:v>9.870391695861315E-2</c:v>
                </c:pt>
                <c:pt idx="1475">
                  <c:v>9.870391695861315E-2</c:v>
                </c:pt>
                <c:pt idx="1476">
                  <c:v>9.870391695861315E-2</c:v>
                </c:pt>
                <c:pt idx="1477">
                  <c:v>9.870391695861315E-2</c:v>
                </c:pt>
                <c:pt idx="1478">
                  <c:v>9.870391695861315E-2</c:v>
                </c:pt>
                <c:pt idx="1479">
                  <c:v>9.870391695861315E-2</c:v>
                </c:pt>
                <c:pt idx="1480">
                  <c:v>9.870391695861315E-2</c:v>
                </c:pt>
                <c:pt idx="1481">
                  <c:v>9.870391695861315E-2</c:v>
                </c:pt>
                <c:pt idx="1482">
                  <c:v>9.870391695861315E-2</c:v>
                </c:pt>
                <c:pt idx="1483">
                  <c:v>9.870391695861315E-2</c:v>
                </c:pt>
                <c:pt idx="1484">
                  <c:v>9.870391695861315E-2</c:v>
                </c:pt>
                <c:pt idx="1485">
                  <c:v>9.870391695861315E-2</c:v>
                </c:pt>
                <c:pt idx="1486">
                  <c:v>9.870391695861315E-2</c:v>
                </c:pt>
                <c:pt idx="1487">
                  <c:v>9.870391695861315E-2</c:v>
                </c:pt>
                <c:pt idx="1488">
                  <c:v>9.870391695861315E-2</c:v>
                </c:pt>
                <c:pt idx="1489">
                  <c:v>9.870391695861315E-2</c:v>
                </c:pt>
                <c:pt idx="1490">
                  <c:v>9.870391695861315E-2</c:v>
                </c:pt>
                <c:pt idx="1491">
                  <c:v>9.870391695861315E-2</c:v>
                </c:pt>
                <c:pt idx="1492">
                  <c:v>9.870391695861315E-2</c:v>
                </c:pt>
                <c:pt idx="1493">
                  <c:v>9.870391695861315E-2</c:v>
                </c:pt>
                <c:pt idx="1494">
                  <c:v>9.870391695861315E-2</c:v>
                </c:pt>
                <c:pt idx="1495">
                  <c:v>9.870391695861315E-2</c:v>
                </c:pt>
                <c:pt idx="1496">
                  <c:v>9.870391695861315E-2</c:v>
                </c:pt>
                <c:pt idx="1497">
                  <c:v>9.870391695861315E-2</c:v>
                </c:pt>
                <c:pt idx="1498">
                  <c:v>9.870391695861315E-2</c:v>
                </c:pt>
                <c:pt idx="1499">
                  <c:v>9.870391695861315E-2</c:v>
                </c:pt>
                <c:pt idx="1500">
                  <c:v>9.870391695861315E-2</c:v>
                </c:pt>
                <c:pt idx="1501">
                  <c:v>9.870391695861315E-2</c:v>
                </c:pt>
                <c:pt idx="1502">
                  <c:v>9.870391695861315E-2</c:v>
                </c:pt>
                <c:pt idx="1503">
                  <c:v>9.870391695861315E-2</c:v>
                </c:pt>
                <c:pt idx="1504">
                  <c:v>9.870391695861315E-2</c:v>
                </c:pt>
                <c:pt idx="1505">
                  <c:v>9.870391695861315E-2</c:v>
                </c:pt>
                <c:pt idx="1506">
                  <c:v>9.870391695861315E-2</c:v>
                </c:pt>
                <c:pt idx="1507">
                  <c:v>9.870391695861315E-2</c:v>
                </c:pt>
                <c:pt idx="1508">
                  <c:v>9.870391695861315E-2</c:v>
                </c:pt>
                <c:pt idx="1509">
                  <c:v>9.870391695861315E-2</c:v>
                </c:pt>
                <c:pt idx="1510">
                  <c:v>9.870391695861315E-2</c:v>
                </c:pt>
                <c:pt idx="1511">
                  <c:v>9.870391695861315E-2</c:v>
                </c:pt>
                <c:pt idx="1512">
                  <c:v>9.870391695861315E-2</c:v>
                </c:pt>
                <c:pt idx="1513">
                  <c:v>9.870391695861315E-2</c:v>
                </c:pt>
                <c:pt idx="1514">
                  <c:v>9.870391695861315E-2</c:v>
                </c:pt>
                <c:pt idx="1515">
                  <c:v>9.870391695861315E-2</c:v>
                </c:pt>
                <c:pt idx="1516">
                  <c:v>9.870391695861315E-2</c:v>
                </c:pt>
                <c:pt idx="1517">
                  <c:v>9.870391695861315E-2</c:v>
                </c:pt>
                <c:pt idx="1518">
                  <c:v>9.870391695861315E-2</c:v>
                </c:pt>
                <c:pt idx="1519">
                  <c:v>9.870391695861315E-2</c:v>
                </c:pt>
                <c:pt idx="1520">
                  <c:v>9.870391695861315E-2</c:v>
                </c:pt>
                <c:pt idx="1521">
                  <c:v>9.870391695861315E-2</c:v>
                </c:pt>
                <c:pt idx="1522">
                  <c:v>9.870391695861315E-2</c:v>
                </c:pt>
                <c:pt idx="1523">
                  <c:v>9.870391695861315E-2</c:v>
                </c:pt>
                <c:pt idx="1524">
                  <c:v>9.870391695861315E-2</c:v>
                </c:pt>
                <c:pt idx="1525">
                  <c:v>9.870391695861315E-2</c:v>
                </c:pt>
                <c:pt idx="1526">
                  <c:v>9.870391695861315E-2</c:v>
                </c:pt>
                <c:pt idx="1527">
                  <c:v>9.870391695861315E-2</c:v>
                </c:pt>
                <c:pt idx="1528">
                  <c:v>9.870391695861315E-2</c:v>
                </c:pt>
                <c:pt idx="1529">
                  <c:v>9.870391695861315E-2</c:v>
                </c:pt>
                <c:pt idx="1530">
                  <c:v>9.870391695861315E-2</c:v>
                </c:pt>
                <c:pt idx="1531">
                  <c:v>9.870391695861315E-2</c:v>
                </c:pt>
                <c:pt idx="1532">
                  <c:v>9.870391695861315E-2</c:v>
                </c:pt>
                <c:pt idx="1533">
                  <c:v>9.870391695861315E-2</c:v>
                </c:pt>
                <c:pt idx="1534">
                  <c:v>9.870391695861315E-2</c:v>
                </c:pt>
                <c:pt idx="1535">
                  <c:v>9.870391695861315E-2</c:v>
                </c:pt>
                <c:pt idx="1536">
                  <c:v>9.870391695861315E-2</c:v>
                </c:pt>
                <c:pt idx="1537">
                  <c:v>9.870391695861315E-2</c:v>
                </c:pt>
                <c:pt idx="1538">
                  <c:v>9.870391695861315E-2</c:v>
                </c:pt>
                <c:pt idx="1539">
                  <c:v>9.870391695861315E-2</c:v>
                </c:pt>
                <c:pt idx="1540">
                  <c:v>9.870391695861315E-2</c:v>
                </c:pt>
                <c:pt idx="1541">
                  <c:v>9.870391695861315E-2</c:v>
                </c:pt>
                <c:pt idx="1542">
                  <c:v>9.870391695861315E-2</c:v>
                </c:pt>
                <c:pt idx="1543">
                  <c:v>9.870391695861315E-2</c:v>
                </c:pt>
                <c:pt idx="1544">
                  <c:v>9.870391695861315E-2</c:v>
                </c:pt>
                <c:pt idx="1545">
                  <c:v>9.870391695861315E-2</c:v>
                </c:pt>
                <c:pt idx="1546">
                  <c:v>9.870391695861315E-2</c:v>
                </c:pt>
                <c:pt idx="1547">
                  <c:v>9.870391695861315E-2</c:v>
                </c:pt>
                <c:pt idx="1548">
                  <c:v>9.870391695861315E-2</c:v>
                </c:pt>
                <c:pt idx="1549">
                  <c:v>9.870391695861315E-2</c:v>
                </c:pt>
                <c:pt idx="1550">
                  <c:v>9.870391695861315E-2</c:v>
                </c:pt>
                <c:pt idx="1551">
                  <c:v>9.870391695861315E-2</c:v>
                </c:pt>
                <c:pt idx="1552">
                  <c:v>9.870391695861315E-2</c:v>
                </c:pt>
                <c:pt idx="1553">
                  <c:v>9.870391695861315E-2</c:v>
                </c:pt>
                <c:pt idx="1554">
                  <c:v>9.870391695861315E-2</c:v>
                </c:pt>
                <c:pt idx="1555">
                  <c:v>9.870391695861315E-2</c:v>
                </c:pt>
                <c:pt idx="1556">
                  <c:v>9.870391695861315E-2</c:v>
                </c:pt>
                <c:pt idx="1557">
                  <c:v>9.870391695861315E-2</c:v>
                </c:pt>
                <c:pt idx="1558">
                  <c:v>9.870391695861315E-2</c:v>
                </c:pt>
                <c:pt idx="1559">
                  <c:v>9.870391695861315E-2</c:v>
                </c:pt>
                <c:pt idx="1560">
                  <c:v>9.870391695861315E-2</c:v>
                </c:pt>
                <c:pt idx="1561">
                  <c:v>9.870391695861315E-2</c:v>
                </c:pt>
                <c:pt idx="1562">
                  <c:v>9.870391695861315E-2</c:v>
                </c:pt>
                <c:pt idx="1563">
                  <c:v>9.870391695861315E-2</c:v>
                </c:pt>
                <c:pt idx="1564">
                  <c:v>9.870391695861315E-2</c:v>
                </c:pt>
                <c:pt idx="1565">
                  <c:v>9.870391695861315E-2</c:v>
                </c:pt>
                <c:pt idx="1566">
                  <c:v>9.870391695861315E-2</c:v>
                </c:pt>
                <c:pt idx="1567">
                  <c:v>9.870391695861315E-2</c:v>
                </c:pt>
                <c:pt idx="1568">
                  <c:v>9.870391695861315E-2</c:v>
                </c:pt>
                <c:pt idx="1569">
                  <c:v>9.870391695861315E-2</c:v>
                </c:pt>
                <c:pt idx="1570">
                  <c:v>9.870391695861315E-2</c:v>
                </c:pt>
                <c:pt idx="1571">
                  <c:v>9.870391695861315E-2</c:v>
                </c:pt>
                <c:pt idx="1572">
                  <c:v>9.870391695861315E-2</c:v>
                </c:pt>
                <c:pt idx="1573">
                  <c:v>9.870391695861315E-2</c:v>
                </c:pt>
                <c:pt idx="1574">
                  <c:v>9.870391695861315E-2</c:v>
                </c:pt>
                <c:pt idx="1575">
                  <c:v>9.870391695861315E-2</c:v>
                </c:pt>
                <c:pt idx="1576">
                  <c:v>9.870391695861315E-2</c:v>
                </c:pt>
                <c:pt idx="1577">
                  <c:v>9.870391695861315E-2</c:v>
                </c:pt>
                <c:pt idx="1578">
                  <c:v>9.870391695861315E-2</c:v>
                </c:pt>
                <c:pt idx="1579">
                  <c:v>9.870391695861315E-2</c:v>
                </c:pt>
                <c:pt idx="1580">
                  <c:v>9.870391695861315E-2</c:v>
                </c:pt>
                <c:pt idx="1581">
                  <c:v>9.870391695861315E-2</c:v>
                </c:pt>
                <c:pt idx="1582">
                  <c:v>9.870391695861315E-2</c:v>
                </c:pt>
                <c:pt idx="1583">
                  <c:v>9.870391695861315E-2</c:v>
                </c:pt>
                <c:pt idx="1584">
                  <c:v>9.870391695861315E-2</c:v>
                </c:pt>
                <c:pt idx="1585">
                  <c:v>9.870391695861315E-2</c:v>
                </c:pt>
                <c:pt idx="1586">
                  <c:v>9.870391695861315E-2</c:v>
                </c:pt>
                <c:pt idx="1587">
                  <c:v>9.870391695861315E-2</c:v>
                </c:pt>
                <c:pt idx="1588">
                  <c:v>9.870391695861315E-2</c:v>
                </c:pt>
                <c:pt idx="1589">
                  <c:v>9.870391695861315E-2</c:v>
                </c:pt>
                <c:pt idx="1590">
                  <c:v>9.870391695861315E-2</c:v>
                </c:pt>
                <c:pt idx="1591">
                  <c:v>9.870391695861315E-2</c:v>
                </c:pt>
                <c:pt idx="1592">
                  <c:v>9.870391695861315E-2</c:v>
                </c:pt>
                <c:pt idx="1593">
                  <c:v>9.870391695861315E-2</c:v>
                </c:pt>
                <c:pt idx="1594">
                  <c:v>9.870391695861315E-2</c:v>
                </c:pt>
                <c:pt idx="1595">
                  <c:v>9.870391695861315E-2</c:v>
                </c:pt>
                <c:pt idx="1596">
                  <c:v>9.870391695861315E-2</c:v>
                </c:pt>
                <c:pt idx="1597">
                  <c:v>9.870391695861315E-2</c:v>
                </c:pt>
                <c:pt idx="1598">
                  <c:v>9.870391695861315E-2</c:v>
                </c:pt>
                <c:pt idx="1599">
                  <c:v>9.870391695861315E-2</c:v>
                </c:pt>
                <c:pt idx="1600">
                  <c:v>9.870391695861315E-2</c:v>
                </c:pt>
                <c:pt idx="1601">
                  <c:v>9.870391695861315E-2</c:v>
                </c:pt>
                <c:pt idx="1602">
                  <c:v>9.870391695861315E-2</c:v>
                </c:pt>
                <c:pt idx="1603">
                  <c:v>9.870391695861315E-2</c:v>
                </c:pt>
                <c:pt idx="1604">
                  <c:v>9.870391695861315E-2</c:v>
                </c:pt>
                <c:pt idx="1605">
                  <c:v>9.870391695861315E-2</c:v>
                </c:pt>
                <c:pt idx="1606">
                  <c:v>9.870391695861315E-2</c:v>
                </c:pt>
                <c:pt idx="1607">
                  <c:v>9.870391695861315E-2</c:v>
                </c:pt>
                <c:pt idx="1608">
                  <c:v>9.870391695861315E-2</c:v>
                </c:pt>
                <c:pt idx="1609">
                  <c:v>9.870391695861315E-2</c:v>
                </c:pt>
                <c:pt idx="1610">
                  <c:v>9.870391695861315E-2</c:v>
                </c:pt>
                <c:pt idx="1611">
                  <c:v>9.870391695861315E-2</c:v>
                </c:pt>
                <c:pt idx="1612">
                  <c:v>9.870391695861315E-2</c:v>
                </c:pt>
                <c:pt idx="1613">
                  <c:v>9.870391695861315E-2</c:v>
                </c:pt>
                <c:pt idx="1614">
                  <c:v>9.870391695861315E-2</c:v>
                </c:pt>
                <c:pt idx="1615">
                  <c:v>9.870391695861315E-2</c:v>
                </c:pt>
                <c:pt idx="1616">
                  <c:v>9.870391695861315E-2</c:v>
                </c:pt>
                <c:pt idx="1617">
                  <c:v>9.870391695861315E-2</c:v>
                </c:pt>
                <c:pt idx="1618">
                  <c:v>9.870391695861315E-2</c:v>
                </c:pt>
                <c:pt idx="1619">
                  <c:v>9.870391695861315E-2</c:v>
                </c:pt>
                <c:pt idx="1620">
                  <c:v>9.870391695861315E-2</c:v>
                </c:pt>
                <c:pt idx="1621">
                  <c:v>9.870391695861315E-2</c:v>
                </c:pt>
                <c:pt idx="1622">
                  <c:v>9.870391695861315E-2</c:v>
                </c:pt>
                <c:pt idx="1623">
                  <c:v>9.870391695861315E-2</c:v>
                </c:pt>
                <c:pt idx="1624">
                  <c:v>9.870391695861315E-2</c:v>
                </c:pt>
                <c:pt idx="1625">
                  <c:v>9.870391695861315E-2</c:v>
                </c:pt>
                <c:pt idx="1626">
                  <c:v>9.870391695861315E-2</c:v>
                </c:pt>
                <c:pt idx="1627">
                  <c:v>9.870391695861315E-2</c:v>
                </c:pt>
                <c:pt idx="1628">
                  <c:v>9.870391695861315E-2</c:v>
                </c:pt>
                <c:pt idx="1629">
                  <c:v>9.870391695861315E-2</c:v>
                </c:pt>
                <c:pt idx="1630">
                  <c:v>9.870391695861315E-2</c:v>
                </c:pt>
                <c:pt idx="1631">
                  <c:v>9.870391695861315E-2</c:v>
                </c:pt>
                <c:pt idx="1632">
                  <c:v>9.870391695861315E-2</c:v>
                </c:pt>
                <c:pt idx="1633">
                  <c:v>9.870391695861315E-2</c:v>
                </c:pt>
                <c:pt idx="1634">
                  <c:v>9.870391695861315E-2</c:v>
                </c:pt>
                <c:pt idx="1635">
                  <c:v>9.870391695861315E-2</c:v>
                </c:pt>
                <c:pt idx="1636">
                  <c:v>9.870391695861315E-2</c:v>
                </c:pt>
                <c:pt idx="1637">
                  <c:v>9.870391695861315E-2</c:v>
                </c:pt>
                <c:pt idx="1638">
                  <c:v>9.870391695861315E-2</c:v>
                </c:pt>
                <c:pt idx="1639">
                  <c:v>9.870391695861315E-2</c:v>
                </c:pt>
                <c:pt idx="1640">
                  <c:v>9.870391695861315E-2</c:v>
                </c:pt>
                <c:pt idx="1641">
                  <c:v>9.870391695861315E-2</c:v>
                </c:pt>
                <c:pt idx="1642">
                  <c:v>9.870391695861315E-2</c:v>
                </c:pt>
                <c:pt idx="1643">
                  <c:v>9.870391695861315E-2</c:v>
                </c:pt>
                <c:pt idx="1644">
                  <c:v>9.870391695861315E-2</c:v>
                </c:pt>
                <c:pt idx="1645">
                  <c:v>9.870391695861315E-2</c:v>
                </c:pt>
                <c:pt idx="1646">
                  <c:v>9.870391695861315E-2</c:v>
                </c:pt>
                <c:pt idx="1647">
                  <c:v>9.870391695861315E-2</c:v>
                </c:pt>
                <c:pt idx="1648">
                  <c:v>9.870391695861315E-2</c:v>
                </c:pt>
                <c:pt idx="1649">
                  <c:v>9.870391695861315E-2</c:v>
                </c:pt>
                <c:pt idx="1650">
                  <c:v>9.870391695861315E-2</c:v>
                </c:pt>
                <c:pt idx="1651">
                  <c:v>9.870391695861315E-2</c:v>
                </c:pt>
                <c:pt idx="1652">
                  <c:v>9.870391695861315E-2</c:v>
                </c:pt>
                <c:pt idx="1653">
                  <c:v>9.870391695861315E-2</c:v>
                </c:pt>
                <c:pt idx="1654">
                  <c:v>9.870391695861315E-2</c:v>
                </c:pt>
                <c:pt idx="1655">
                  <c:v>9.870391695861315E-2</c:v>
                </c:pt>
                <c:pt idx="1656">
                  <c:v>9.870391695861315E-2</c:v>
                </c:pt>
                <c:pt idx="1657">
                  <c:v>9.870391695861315E-2</c:v>
                </c:pt>
                <c:pt idx="1658">
                  <c:v>9.870391695861315E-2</c:v>
                </c:pt>
                <c:pt idx="1659">
                  <c:v>9.870391695861315E-2</c:v>
                </c:pt>
                <c:pt idx="1660">
                  <c:v>9.870391695861315E-2</c:v>
                </c:pt>
                <c:pt idx="1661">
                  <c:v>9.870391695861315E-2</c:v>
                </c:pt>
                <c:pt idx="1662">
                  <c:v>9.870391695861315E-2</c:v>
                </c:pt>
                <c:pt idx="1663">
                  <c:v>9.870391695861315E-2</c:v>
                </c:pt>
                <c:pt idx="1664">
                  <c:v>9.870391695861315E-2</c:v>
                </c:pt>
                <c:pt idx="1665">
                  <c:v>9.870391695861315E-2</c:v>
                </c:pt>
                <c:pt idx="1666">
                  <c:v>9.870391695861315E-2</c:v>
                </c:pt>
                <c:pt idx="1667">
                  <c:v>9.870391695861315E-2</c:v>
                </c:pt>
                <c:pt idx="1668">
                  <c:v>9.870391695861315E-2</c:v>
                </c:pt>
                <c:pt idx="1669">
                  <c:v>9.870391695861315E-2</c:v>
                </c:pt>
                <c:pt idx="1670">
                  <c:v>9.870391695861315E-2</c:v>
                </c:pt>
                <c:pt idx="1671">
                  <c:v>9.870391695861315E-2</c:v>
                </c:pt>
                <c:pt idx="1672">
                  <c:v>9.870391695861315E-2</c:v>
                </c:pt>
                <c:pt idx="1673">
                  <c:v>9.870391695861315E-2</c:v>
                </c:pt>
                <c:pt idx="1674">
                  <c:v>9.870391695861315E-2</c:v>
                </c:pt>
                <c:pt idx="1675">
                  <c:v>9.870391695861315E-2</c:v>
                </c:pt>
                <c:pt idx="1676">
                  <c:v>9.870391695861315E-2</c:v>
                </c:pt>
                <c:pt idx="1677">
                  <c:v>9.870391695861315E-2</c:v>
                </c:pt>
                <c:pt idx="1678">
                  <c:v>9.870391695861315E-2</c:v>
                </c:pt>
                <c:pt idx="1679">
                  <c:v>9.870391695861315E-2</c:v>
                </c:pt>
                <c:pt idx="1680">
                  <c:v>9.870391695861315E-2</c:v>
                </c:pt>
                <c:pt idx="1681">
                  <c:v>9.870391695861315E-2</c:v>
                </c:pt>
                <c:pt idx="1682">
                  <c:v>9.870391695861315E-2</c:v>
                </c:pt>
                <c:pt idx="1683">
                  <c:v>9.870391695861315E-2</c:v>
                </c:pt>
                <c:pt idx="1684">
                  <c:v>9.870391695861315E-2</c:v>
                </c:pt>
                <c:pt idx="1685">
                  <c:v>9.870391695861315E-2</c:v>
                </c:pt>
                <c:pt idx="1686">
                  <c:v>9.870391695861315E-2</c:v>
                </c:pt>
                <c:pt idx="1687">
                  <c:v>9.870391695861315E-2</c:v>
                </c:pt>
                <c:pt idx="1688">
                  <c:v>9.870391695861315E-2</c:v>
                </c:pt>
                <c:pt idx="1689">
                  <c:v>9.870391695861315E-2</c:v>
                </c:pt>
                <c:pt idx="1690">
                  <c:v>9.870391695861315E-2</c:v>
                </c:pt>
                <c:pt idx="1691">
                  <c:v>9.870391695861315E-2</c:v>
                </c:pt>
                <c:pt idx="1692">
                  <c:v>9.870391695861315E-2</c:v>
                </c:pt>
                <c:pt idx="1693">
                  <c:v>9.870391695861315E-2</c:v>
                </c:pt>
                <c:pt idx="1694">
                  <c:v>9.870391695861315E-2</c:v>
                </c:pt>
                <c:pt idx="1695">
                  <c:v>9.870391695861315E-2</c:v>
                </c:pt>
                <c:pt idx="1696">
                  <c:v>9.870391695861315E-2</c:v>
                </c:pt>
                <c:pt idx="1697">
                  <c:v>9.870391695861315E-2</c:v>
                </c:pt>
                <c:pt idx="1698">
                  <c:v>9.870391695861315E-2</c:v>
                </c:pt>
                <c:pt idx="1699">
                  <c:v>9.870391695861315E-2</c:v>
                </c:pt>
                <c:pt idx="1700">
                  <c:v>9.870391695861315E-2</c:v>
                </c:pt>
                <c:pt idx="1701">
                  <c:v>9.870391695861315E-2</c:v>
                </c:pt>
                <c:pt idx="1702">
                  <c:v>9.870391695861315E-2</c:v>
                </c:pt>
                <c:pt idx="1703">
                  <c:v>9.870391695861315E-2</c:v>
                </c:pt>
                <c:pt idx="1704">
                  <c:v>9.870391695861315E-2</c:v>
                </c:pt>
                <c:pt idx="1705">
                  <c:v>9.870391695861315E-2</c:v>
                </c:pt>
                <c:pt idx="1706">
                  <c:v>9.870391695861315E-2</c:v>
                </c:pt>
                <c:pt idx="1707">
                  <c:v>9.870391695861315E-2</c:v>
                </c:pt>
                <c:pt idx="1708">
                  <c:v>9.870391695861315E-2</c:v>
                </c:pt>
                <c:pt idx="1709">
                  <c:v>9.870391695861315E-2</c:v>
                </c:pt>
                <c:pt idx="1710">
                  <c:v>9.870391695861315E-2</c:v>
                </c:pt>
                <c:pt idx="1711">
                  <c:v>9.870391695861315E-2</c:v>
                </c:pt>
                <c:pt idx="1712">
                  <c:v>9.870391695861315E-2</c:v>
                </c:pt>
                <c:pt idx="1713">
                  <c:v>9.870391695861315E-2</c:v>
                </c:pt>
                <c:pt idx="1714">
                  <c:v>9.870391695861315E-2</c:v>
                </c:pt>
                <c:pt idx="1715">
                  <c:v>9.870391695861315E-2</c:v>
                </c:pt>
                <c:pt idx="1716">
                  <c:v>9.870391695861315E-2</c:v>
                </c:pt>
                <c:pt idx="1717">
                  <c:v>9.870391695861315E-2</c:v>
                </c:pt>
                <c:pt idx="1718">
                  <c:v>9.870391695861315E-2</c:v>
                </c:pt>
                <c:pt idx="1719">
                  <c:v>9.870391695861315E-2</c:v>
                </c:pt>
                <c:pt idx="1720">
                  <c:v>9.870391695861315E-2</c:v>
                </c:pt>
                <c:pt idx="1721">
                  <c:v>9.870391695861315E-2</c:v>
                </c:pt>
                <c:pt idx="1722">
                  <c:v>9.870391695861315E-2</c:v>
                </c:pt>
                <c:pt idx="1723">
                  <c:v>9.870391695861315E-2</c:v>
                </c:pt>
                <c:pt idx="1724">
                  <c:v>9.870391695861315E-2</c:v>
                </c:pt>
                <c:pt idx="1725">
                  <c:v>9.870391695861315E-2</c:v>
                </c:pt>
                <c:pt idx="1726">
                  <c:v>9.870391695861315E-2</c:v>
                </c:pt>
                <c:pt idx="1727">
                  <c:v>9.870391695861315E-2</c:v>
                </c:pt>
                <c:pt idx="1728">
                  <c:v>9.870391695861315E-2</c:v>
                </c:pt>
                <c:pt idx="1729">
                  <c:v>9.870391695861315E-2</c:v>
                </c:pt>
                <c:pt idx="1730">
                  <c:v>9.870391695861315E-2</c:v>
                </c:pt>
                <c:pt idx="1731">
                  <c:v>9.870391695861315E-2</c:v>
                </c:pt>
                <c:pt idx="1732">
                  <c:v>9.870391695861315E-2</c:v>
                </c:pt>
                <c:pt idx="1733">
                  <c:v>9.870391695861315E-2</c:v>
                </c:pt>
                <c:pt idx="1734">
                  <c:v>9.870391695861315E-2</c:v>
                </c:pt>
                <c:pt idx="1735">
                  <c:v>9.870391695861315E-2</c:v>
                </c:pt>
                <c:pt idx="1736">
                  <c:v>9.870391695861315E-2</c:v>
                </c:pt>
                <c:pt idx="1737">
                  <c:v>9.870391695861315E-2</c:v>
                </c:pt>
                <c:pt idx="1738">
                  <c:v>9.870391695861315E-2</c:v>
                </c:pt>
                <c:pt idx="1739">
                  <c:v>9.870391695861315E-2</c:v>
                </c:pt>
                <c:pt idx="1740">
                  <c:v>9.870391695861315E-2</c:v>
                </c:pt>
                <c:pt idx="1741">
                  <c:v>9.870391695861315E-2</c:v>
                </c:pt>
                <c:pt idx="1742">
                  <c:v>9.870391695861315E-2</c:v>
                </c:pt>
                <c:pt idx="1743">
                  <c:v>9.870391695861315E-2</c:v>
                </c:pt>
                <c:pt idx="1744">
                  <c:v>9.870391695861315E-2</c:v>
                </c:pt>
                <c:pt idx="1745">
                  <c:v>9.870391695861315E-2</c:v>
                </c:pt>
                <c:pt idx="1746">
                  <c:v>9.870391695861315E-2</c:v>
                </c:pt>
                <c:pt idx="1747">
                  <c:v>9.870391695861315E-2</c:v>
                </c:pt>
                <c:pt idx="1748">
                  <c:v>9.870391695861315E-2</c:v>
                </c:pt>
                <c:pt idx="1749">
                  <c:v>9.870391695861315E-2</c:v>
                </c:pt>
                <c:pt idx="1750">
                  <c:v>9.870391695861315E-2</c:v>
                </c:pt>
                <c:pt idx="1751">
                  <c:v>9.870391695861315E-2</c:v>
                </c:pt>
                <c:pt idx="1752">
                  <c:v>9.870391695861315E-2</c:v>
                </c:pt>
                <c:pt idx="1753">
                  <c:v>9.870391695861315E-2</c:v>
                </c:pt>
                <c:pt idx="1754">
                  <c:v>9.870391695861315E-2</c:v>
                </c:pt>
                <c:pt idx="1755">
                  <c:v>9.870391695861315E-2</c:v>
                </c:pt>
                <c:pt idx="1756">
                  <c:v>9.870391695861315E-2</c:v>
                </c:pt>
                <c:pt idx="1757">
                  <c:v>9.870391695861315E-2</c:v>
                </c:pt>
                <c:pt idx="1758">
                  <c:v>9.870391695861315E-2</c:v>
                </c:pt>
                <c:pt idx="1759">
                  <c:v>9.870391695861315E-2</c:v>
                </c:pt>
                <c:pt idx="1760">
                  <c:v>9.870391695861315E-2</c:v>
                </c:pt>
                <c:pt idx="1761">
                  <c:v>9.870391695861315E-2</c:v>
                </c:pt>
                <c:pt idx="1762">
                  <c:v>9.870391695861315E-2</c:v>
                </c:pt>
                <c:pt idx="1763">
                  <c:v>9.870391695861315E-2</c:v>
                </c:pt>
                <c:pt idx="1764">
                  <c:v>9.870391695861315E-2</c:v>
                </c:pt>
                <c:pt idx="1765">
                  <c:v>9.870391695861315E-2</c:v>
                </c:pt>
                <c:pt idx="1766">
                  <c:v>9.870391695861315E-2</c:v>
                </c:pt>
                <c:pt idx="1767">
                  <c:v>9.870391695861315E-2</c:v>
                </c:pt>
                <c:pt idx="1768">
                  <c:v>9.870391695861315E-2</c:v>
                </c:pt>
                <c:pt idx="1769">
                  <c:v>9.870391695861315E-2</c:v>
                </c:pt>
                <c:pt idx="1770">
                  <c:v>9.870391695861315E-2</c:v>
                </c:pt>
                <c:pt idx="1771">
                  <c:v>9.870391695861315E-2</c:v>
                </c:pt>
                <c:pt idx="1772">
                  <c:v>9.870391695861315E-2</c:v>
                </c:pt>
                <c:pt idx="1773">
                  <c:v>9.870391695861315E-2</c:v>
                </c:pt>
                <c:pt idx="1774">
                  <c:v>9.870391695861315E-2</c:v>
                </c:pt>
                <c:pt idx="1775">
                  <c:v>9.870391695861315E-2</c:v>
                </c:pt>
                <c:pt idx="1776">
                  <c:v>9.870391695861315E-2</c:v>
                </c:pt>
                <c:pt idx="1777">
                  <c:v>9.870391695861315E-2</c:v>
                </c:pt>
                <c:pt idx="1778">
                  <c:v>9.870391695861315E-2</c:v>
                </c:pt>
                <c:pt idx="1779">
                  <c:v>9.870391695861315E-2</c:v>
                </c:pt>
                <c:pt idx="1780">
                  <c:v>9.870391695861315E-2</c:v>
                </c:pt>
                <c:pt idx="1781">
                  <c:v>9.870391695861315E-2</c:v>
                </c:pt>
                <c:pt idx="1782">
                  <c:v>9.870391695861315E-2</c:v>
                </c:pt>
                <c:pt idx="1783">
                  <c:v>9.870391695861315E-2</c:v>
                </c:pt>
                <c:pt idx="1784">
                  <c:v>9.870391695861315E-2</c:v>
                </c:pt>
                <c:pt idx="1785">
                  <c:v>9.870391695861315E-2</c:v>
                </c:pt>
                <c:pt idx="1786">
                  <c:v>9.870391695861315E-2</c:v>
                </c:pt>
                <c:pt idx="1787">
                  <c:v>9.870391695861315E-2</c:v>
                </c:pt>
                <c:pt idx="1788">
                  <c:v>9.870391695861315E-2</c:v>
                </c:pt>
                <c:pt idx="1789">
                  <c:v>9.870391695861315E-2</c:v>
                </c:pt>
                <c:pt idx="1790">
                  <c:v>9.870391695861315E-2</c:v>
                </c:pt>
                <c:pt idx="1791">
                  <c:v>9.870391695861315E-2</c:v>
                </c:pt>
                <c:pt idx="1792">
                  <c:v>9.870391695861315E-2</c:v>
                </c:pt>
                <c:pt idx="1793">
                  <c:v>9.870391695861315E-2</c:v>
                </c:pt>
                <c:pt idx="1794">
                  <c:v>9.870391695861315E-2</c:v>
                </c:pt>
                <c:pt idx="1795">
                  <c:v>9.870391695861315E-2</c:v>
                </c:pt>
                <c:pt idx="1796">
                  <c:v>9.870391695861315E-2</c:v>
                </c:pt>
                <c:pt idx="1797">
                  <c:v>9.870391695861315E-2</c:v>
                </c:pt>
                <c:pt idx="1798">
                  <c:v>9.870391695861315E-2</c:v>
                </c:pt>
                <c:pt idx="1799">
                  <c:v>9.870391695861315E-2</c:v>
                </c:pt>
                <c:pt idx="1800">
                  <c:v>9.870391695861315E-2</c:v>
                </c:pt>
                <c:pt idx="1801">
                  <c:v>9.870391695861315E-2</c:v>
                </c:pt>
                <c:pt idx="1802">
                  <c:v>9.870391695861315E-2</c:v>
                </c:pt>
                <c:pt idx="1803">
                  <c:v>9.870391695861315E-2</c:v>
                </c:pt>
                <c:pt idx="1804">
                  <c:v>9.870391695861315E-2</c:v>
                </c:pt>
                <c:pt idx="1805">
                  <c:v>9.870391695861315E-2</c:v>
                </c:pt>
                <c:pt idx="1806">
                  <c:v>9.870391695861315E-2</c:v>
                </c:pt>
                <c:pt idx="1807">
                  <c:v>9.870391695861315E-2</c:v>
                </c:pt>
                <c:pt idx="1808">
                  <c:v>9.870391695861315E-2</c:v>
                </c:pt>
                <c:pt idx="1809">
                  <c:v>9.870391695861315E-2</c:v>
                </c:pt>
                <c:pt idx="1810">
                  <c:v>9.870391695861315E-2</c:v>
                </c:pt>
                <c:pt idx="1811">
                  <c:v>9.870391695861315E-2</c:v>
                </c:pt>
                <c:pt idx="1812">
                  <c:v>9.870391695861315E-2</c:v>
                </c:pt>
                <c:pt idx="1813">
                  <c:v>9.870391695861315E-2</c:v>
                </c:pt>
                <c:pt idx="1814">
                  <c:v>9.870391695861315E-2</c:v>
                </c:pt>
                <c:pt idx="1815">
                  <c:v>9.870391695861315E-2</c:v>
                </c:pt>
                <c:pt idx="1816">
                  <c:v>9.870391695861315E-2</c:v>
                </c:pt>
                <c:pt idx="1817">
                  <c:v>9.870391695861315E-2</c:v>
                </c:pt>
                <c:pt idx="1818">
                  <c:v>9.870391695861315E-2</c:v>
                </c:pt>
                <c:pt idx="1819">
                  <c:v>9.870391695861315E-2</c:v>
                </c:pt>
                <c:pt idx="1820">
                  <c:v>9.870391695861315E-2</c:v>
                </c:pt>
                <c:pt idx="1821">
                  <c:v>9.870391695861315E-2</c:v>
                </c:pt>
                <c:pt idx="1822">
                  <c:v>9.870391695861315E-2</c:v>
                </c:pt>
                <c:pt idx="1823">
                  <c:v>9.870391695861315E-2</c:v>
                </c:pt>
                <c:pt idx="1824">
                  <c:v>9.870391695861315E-2</c:v>
                </c:pt>
                <c:pt idx="1825">
                  <c:v>9.870391695861315E-2</c:v>
                </c:pt>
                <c:pt idx="1826">
                  <c:v>9.870391695861315E-2</c:v>
                </c:pt>
                <c:pt idx="1827">
                  <c:v>9.870391695861315E-2</c:v>
                </c:pt>
                <c:pt idx="1828">
                  <c:v>9.870391695861315E-2</c:v>
                </c:pt>
                <c:pt idx="1829">
                  <c:v>9.870391695861315E-2</c:v>
                </c:pt>
                <c:pt idx="1830">
                  <c:v>9.870391695861315E-2</c:v>
                </c:pt>
                <c:pt idx="1831">
                  <c:v>9.870391695861315E-2</c:v>
                </c:pt>
                <c:pt idx="1832">
                  <c:v>9.870391695861315E-2</c:v>
                </c:pt>
                <c:pt idx="1833">
                  <c:v>9.870391695861315E-2</c:v>
                </c:pt>
                <c:pt idx="1834">
                  <c:v>9.870391695861315E-2</c:v>
                </c:pt>
                <c:pt idx="1835">
                  <c:v>9.870391695861315E-2</c:v>
                </c:pt>
                <c:pt idx="1836">
                  <c:v>9.870391695861315E-2</c:v>
                </c:pt>
                <c:pt idx="1837">
                  <c:v>9.870391695861315E-2</c:v>
                </c:pt>
                <c:pt idx="1838">
                  <c:v>9.870391695861315E-2</c:v>
                </c:pt>
                <c:pt idx="1839">
                  <c:v>9.870391695861315E-2</c:v>
                </c:pt>
                <c:pt idx="1840">
                  <c:v>9.870391695861315E-2</c:v>
                </c:pt>
                <c:pt idx="1841">
                  <c:v>9.870391695861315E-2</c:v>
                </c:pt>
                <c:pt idx="1842">
                  <c:v>9.870391695861315E-2</c:v>
                </c:pt>
                <c:pt idx="1843">
                  <c:v>9.870391695861315E-2</c:v>
                </c:pt>
                <c:pt idx="1844">
                  <c:v>9.870391695861315E-2</c:v>
                </c:pt>
                <c:pt idx="1845">
                  <c:v>9.870391695861315E-2</c:v>
                </c:pt>
                <c:pt idx="1846">
                  <c:v>9.870391695861315E-2</c:v>
                </c:pt>
                <c:pt idx="1847">
                  <c:v>9.870391695861315E-2</c:v>
                </c:pt>
                <c:pt idx="1848">
                  <c:v>9.870391695861315E-2</c:v>
                </c:pt>
                <c:pt idx="1849">
                  <c:v>9.870391695861315E-2</c:v>
                </c:pt>
                <c:pt idx="1850">
                  <c:v>9.870391695861315E-2</c:v>
                </c:pt>
                <c:pt idx="1851">
                  <c:v>9.870391695861315E-2</c:v>
                </c:pt>
                <c:pt idx="1852">
                  <c:v>9.870391695861315E-2</c:v>
                </c:pt>
                <c:pt idx="1853">
                  <c:v>9.870391695861315E-2</c:v>
                </c:pt>
                <c:pt idx="1854">
                  <c:v>9.870391695861315E-2</c:v>
                </c:pt>
                <c:pt idx="1855">
                  <c:v>9.870391695861315E-2</c:v>
                </c:pt>
                <c:pt idx="1856">
                  <c:v>9.870391695861315E-2</c:v>
                </c:pt>
                <c:pt idx="1857">
                  <c:v>9.870391695861315E-2</c:v>
                </c:pt>
                <c:pt idx="1858">
                  <c:v>9.870391695861315E-2</c:v>
                </c:pt>
                <c:pt idx="1859">
                  <c:v>9.870391695861315E-2</c:v>
                </c:pt>
                <c:pt idx="1860">
                  <c:v>9.870391695861315E-2</c:v>
                </c:pt>
                <c:pt idx="1861">
                  <c:v>9.870391695861315E-2</c:v>
                </c:pt>
                <c:pt idx="1862">
                  <c:v>9.870391695861315E-2</c:v>
                </c:pt>
                <c:pt idx="1863">
                  <c:v>9.870391695861315E-2</c:v>
                </c:pt>
                <c:pt idx="1864">
                  <c:v>9.870391695861315E-2</c:v>
                </c:pt>
                <c:pt idx="1865">
                  <c:v>9.870391695861315E-2</c:v>
                </c:pt>
                <c:pt idx="1866">
                  <c:v>9.870391695861315E-2</c:v>
                </c:pt>
                <c:pt idx="1867">
                  <c:v>9.870391695861315E-2</c:v>
                </c:pt>
                <c:pt idx="1868">
                  <c:v>9.870391695861315E-2</c:v>
                </c:pt>
                <c:pt idx="1869">
                  <c:v>9.870391695861315E-2</c:v>
                </c:pt>
                <c:pt idx="1870">
                  <c:v>9.870391695861315E-2</c:v>
                </c:pt>
                <c:pt idx="1871">
                  <c:v>9.870391695861315E-2</c:v>
                </c:pt>
                <c:pt idx="1872">
                  <c:v>9.870391695861315E-2</c:v>
                </c:pt>
                <c:pt idx="1873">
                  <c:v>9.870391695861315E-2</c:v>
                </c:pt>
                <c:pt idx="1874">
                  <c:v>9.870391695861315E-2</c:v>
                </c:pt>
                <c:pt idx="1875">
                  <c:v>9.870391695861315E-2</c:v>
                </c:pt>
                <c:pt idx="1876">
                  <c:v>9.870391695861315E-2</c:v>
                </c:pt>
                <c:pt idx="1877">
                  <c:v>9.870391695861315E-2</c:v>
                </c:pt>
                <c:pt idx="1878">
                  <c:v>9.870391695861315E-2</c:v>
                </c:pt>
                <c:pt idx="1879">
                  <c:v>9.870391695861315E-2</c:v>
                </c:pt>
                <c:pt idx="1880">
                  <c:v>9.870391695861315E-2</c:v>
                </c:pt>
                <c:pt idx="1881">
                  <c:v>9.870391695861315E-2</c:v>
                </c:pt>
                <c:pt idx="1882">
                  <c:v>9.870391695861315E-2</c:v>
                </c:pt>
                <c:pt idx="1883">
                  <c:v>9.870391695861315E-2</c:v>
                </c:pt>
                <c:pt idx="1884">
                  <c:v>9.870391695861315E-2</c:v>
                </c:pt>
                <c:pt idx="1885">
                  <c:v>9.870391695861315E-2</c:v>
                </c:pt>
                <c:pt idx="1886">
                  <c:v>9.870391695861315E-2</c:v>
                </c:pt>
                <c:pt idx="1887">
                  <c:v>9.870391695861315E-2</c:v>
                </c:pt>
                <c:pt idx="1888">
                  <c:v>9.870391695861315E-2</c:v>
                </c:pt>
                <c:pt idx="1889">
                  <c:v>9.870391695861315E-2</c:v>
                </c:pt>
                <c:pt idx="1890">
                  <c:v>9.870391695861315E-2</c:v>
                </c:pt>
                <c:pt idx="1891">
                  <c:v>9.870391695861315E-2</c:v>
                </c:pt>
                <c:pt idx="1892">
                  <c:v>9.870391695861315E-2</c:v>
                </c:pt>
                <c:pt idx="1893">
                  <c:v>9.870391695861315E-2</c:v>
                </c:pt>
                <c:pt idx="1894">
                  <c:v>9.870391695861315E-2</c:v>
                </c:pt>
                <c:pt idx="1895">
                  <c:v>9.870391695861315E-2</c:v>
                </c:pt>
                <c:pt idx="1896">
                  <c:v>9.870391695861315E-2</c:v>
                </c:pt>
                <c:pt idx="1897">
                  <c:v>9.870391695861315E-2</c:v>
                </c:pt>
                <c:pt idx="1898">
                  <c:v>9.870391695861315E-2</c:v>
                </c:pt>
                <c:pt idx="1899">
                  <c:v>9.870391695861315E-2</c:v>
                </c:pt>
                <c:pt idx="1900">
                  <c:v>9.870391695861315E-2</c:v>
                </c:pt>
                <c:pt idx="1901">
                  <c:v>9.870391695861315E-2</c:v>
                </c:pt>
                <c:pt idx="1902">
                  <c:v>9.870391695861315E-2</c:v>
                </c:pt>
                <c:pt idx="1903">
                  <c:v>9.870391695861315E-2</c:v>
                </c:pt>
                <c:pt idx="1904">
                  <c:v>9.870391695861315E-2</c:v>
                </c:pt>
                <c:pt idx="1905">
                  <c:v>9.870391695861315E-2</c:v>
                </c:pt>
                <c:pt idx="1906">
                  <c:v>9.870391695861315E-2</c:v>
                </c:pt>
                <c:pt idx="1907">
                  <c:v>9.870391695861315E-2</c:v>
                </c:pt>
                <c:pt idx="1908">
                  <c:v>9.870391695861315E-2</c:v>
                </c:pt>
                <c:pt idx="1909">
                  <c:v>9.870391695861315E-2</c:v>
                </c:pt>
                <c:pt idx="1910">
                  <c:v>9.870391695861315E-2</c:v>
                </c:pt>
                <c:pt idx="1911">
                  <c:v>9.870391695861315E-2</c:v>
                </c:pt>
                <c:pt idx="1912">
                  <c:v>9.870391695861315E-2</c:v>
                </c:pt>
                <c:pt idx="1913">
                  <c:v>9.870391695861315E-2</c:v>
                </c:pt>
                <c:pt idx="1914">
                  <c:v>9.870391695861315E-2</c:v>
                </c:pt>
                <c:pt idx="1915">
                  <c:v>9.870391695861315E-2</c:v>
                </c:pt>
                <c:pt idx="1916">
                  <c:v>9.870391695861315E-2</c:v>
                </c:pt>
                <c:pt idx="1917">
                  <c:v>9.870391695861315E-2</c:v>
                </c:pt>
                <c:pt idx="1918">
                  <c:v>9.870391695861315E-2</c:v>
                </c:pt>
                <c:pt idx="1919">
                  <c:v>9.870391695861315E-2</c:v>
                </c:pt>
                <c:pt idx="1920">
                  <c:v>9.870391695861315E-2</c:v>
                </c:pt>
                <c:pt idx="1921">
                  <c:v>9.870391695861315E-2</c:v>
                </c:pt>
                <c:pt idx="1922">
                  <c:v>9.870391695861315E-2</c:v>
                </c:pt>
                <c:pt idx="1923">
                  <c:v>9.870391695861315E-2</c:v>
                </c:pt>
                <c:pt idx="1924">
                  <c:v>9.870391695861315E-2</c:v>
                </c:pt>
                <c:pt idx="1925">
                  <c:v>9.870391695861315E-2</c:v>
                </c:pt>
                <c:pt idx="1926">
                  <c:v>9.870391695861315E-2</c:v>
                </c:pt>
                <c:pt idx="1927">
                  <c:v>9.870391695861315E-2</c:v>
                </c:pt>
                <c:pt idx="1928">
                  <c:v>9.870391695861315E-2</c:v>
                </c:pt>
                <c:pt idx="1929">
                  <c:v>9.870391695861315E-2</c:v>
                </c:pt>
                <c:pt idx="1930">
                  <c:v>9.870391695861315E-2</c:v>
                </c:pt>
                <c:pt idx="1931">
                  <c:v>9.870391695861315E-2</c:v>
                </c:pt>
                <c:pt idx="1932">
                  <c:v>9.870391695861315E-2</c:v>
                </c:pt>
                <c:pt idx="1933">
                  <c:v>9.870391695861315E-2</c:v>
                </c:pt>
                <c:pt idx="1934">
                  <c:v>9.870391695861315E-2</c:v>
                </c:pt>
                <c:pt idx="1935">
                  <c:v>9.870391695861315E-2</c:v>
                </c:pt>
                <c:pt idx="1936">
                  <c:v>9.870391695861315E-2</c:v>
                </c:pt>
                <c:pt idx="1937">
                  <c:v>9.870391695861315E-2</c:v>
                </c:pt>
                <c:pt idx="1938">
                  <c:v>9.870391695861315E-2</c:v>
                </c:pt>
                <c:pt idx="1939">
                  <c:v>9.870391695861315E-2</c:v>
                </c:pt>
                <c:pt idx="1940">
                  <c:v>9.870391695861315E-2</c:v>
                </c:pt>
                <c:pt idx="1941">
                  <c:v>9.870391695861315E-2</c:v>
                </c:pt>
                <c:pt idx="1942">
                  <c:v>9.870391695861315E-2</c:v>
                </c:pt>
                <c:pt idx="1943">
                  <c:v>9.870391695861315E-2</c:v>
                </c:pt>
                <c:pt idx="1944">
                  <c:v>9.870391695861315E-2</c:v>
                </c:pt>
                <c:pt idx="1945">
                  <c:v>9.870391695861315E-2</c:v>
                </c:pt>
                <c:pt idx="1946">
                  <c:v>9.870391695861315E-2</c:v>
                </c:pt>
                <c:pt idx="1947">
                  <c:v>9.870391695861315E-2</c:v>
                </c:pt>
                <c:pt idx="1948">
                  <c:v>9.870391695861315E-2</c:v>
                </c:pt>
                <c:pt idx="1949">
                  <c:v>9.870391695861315E-2</c:v>
                </c:pt>
                <c:pt idx="1950">
                  <c:v>9.870391695861315E-2</c:v>
                </c:pt>
                <c:pt idx="1951">
                  <c:v>9.870391695861315E-2</c:v>
                </c:pt>
                <c:pt idx="1952">
                  <c:v>9.870391695861315E-2</c:v>
                </c:pt>
                <c:pt idx="1953">
                  <c:v>9.870391695861315E-2</c:v>
                </c:pt>
                <c:pt idx="1954">
                  <c:v>9.870391695861315E-2</c:v>
                </c:pt>
                <c:pt idx="1955">
                  <c:v>9.870391695861315E-2</c:v>
                </c:pt>
                <c:pt idx="1956">
                  <c:v>9.870391695861315E-2</c:v>
                </c:pt>
                <c:pt idx="1957">
                  <c:v>9.870391695861315E-2</c:v>
                </c:pt>
                <c:pt idx="1958">
                  <c:v>9.870391695861315E-2</c:v>
                </c:pt>
                <c:pt idx="1959">
                  <c:v>9.870391695861315E-2</c:v>
                </c:pt>
                <c:pt idx="1960">
                  <c:v>9.870391695861315E-2</c:v>
                </c:pt>
                <c:pt idx="1961">
                  <c:v>9.870391695861315E-2</c:v>
                </c:pt>
                <c:pt idx="1962">
                  <c:v>9.870391695861315E-2</c:v>
                </c:pt>
                <c:pt idx="1963">
                  <c:v>9.870391695861315E-2</c:v>
                </c:pt>
                <c:pt idx="1964">
                  <c:v>9.870391695861315E-2</c:v>
                </c:pt>
                <c:pt idx="1965">
                  <c:v>9.870391695861315E-2</c:v>
                </c:pt>
                <c:pt idx="1966">
                  <c:v>9.870391695861315E-2</c:v>
                </c:pt>
                <c:pt idx="1967">
                  <c:v>9.870391695861315E-2</c:v>
                </c:pt>
                <c:pt idx="1968">
                  <c:v>9.870391695861315E-2</c:v>
                </c:pt>
                <c:pt idx="1969">
                  <c:v>9.870391695861315E-2</c:v>
                </c:pt>
                <c:pt idx="1970">
                  <c:v>9.870391695861315E-2</c:v>
                </c:pt>
                <c:pt idx="1971">
                  <c:v>9.870391695861315E-2</c:v>
                </c:pt>
                <c:pt idx="1972">
                  <c:v>9.870391695861315E-2</c:v>
                </c:pt>
                <c:pt idx="1973">
                  <c:v>9.870391695861315E-2</c:v>
                </c:pt>
                <c:pt idx="1974">
                  <c:v>9.870391695861315E-2</c:v>
                </c:pt>
                <c:pt idx="1975">
                  <c:v>9.870391695861315E-2</c:v>
                </c:pt>
                <c:pt idx="1976">
                  <c:v>9.870391695861315E-2</c:v>
                </c:pt>
                <c:pt idx="1977">
                  <c:v>9.870391695861315E-2</c:v>
                </c:pt>
                <c:pt idx="1978">
                  <c:v>9.870391695861315E-2</c:v>
                </c:pt>
                <c:pt idx="1979">
                  <c:v>9.870391695861315E-2</c:v>
                </c:pt>
                <c:pt idx="1980">
                  <c:v>9.870391695861315E-2</c:v>
                </c:pt>
                <c:pt idx="1981">
                  <c:v>9.870391695861315E-2</c:v>
                </c:pt>
                <c:pt idx="1982">
                  <c:v>9.870391695861315E-2</c:v>
                </c:pt>
                <c:pt idx="1983">
                  <c:v>9.870391695861315E-2</c:v>
                </c:pt>
                <c:pt idx="1984">
                  <c:v>9.870391695861315E-2</c:v>
                </c:pt>
                <c:pt idx="1985">
                  <c:v>9.870391695861315E-2</c:v>
                </c:pt>
                <c:pt idx="1986">
                  <c:v>9.870391695861315E-2</c:v>
                </c:pt>
                <c:pt idx="1987">
                  <c:v>9.870391695861315E-2</c:v>
                </c:pt>
                <c:pt idx="1988">
                  <c:v>9.870391695861315E-2</c:v>
                </c:pt>
                <c:pt idx="1989">
                  <c:v>9.870391695861315E-2</c:v>
                </c:pt>
                <c:pt idx="1990">
                  <c:v>9.870391695861315E-2</c:v>
                </c:pt>
                <c:pt idx="1991">
                  <c:v>9.870391695861315E-2</c:v>
                </c:pt>
                <c:pt idx="1992">
                  <c:v>9.870391695861315E-2</c:v>
                </c:pt>
                <c:pt idx="1993">
                  <c:v>9.870391695861315E-2</c:v>
                </c:pt>
                <c:pt idx="1994">
                  <c:v>9.870391695861315E-2</c:v>
                </c:pt>
                <c:pt idx="1995">
                  <c:v>9.870391695861315E-2</c:v>
                </c:pt>
                <c:pt idx="1996">
                  <c:v>9.870391695861315E-2</c:v>
                </c:pt>
                <c:pt idx="1997">
                  <c:v>9.870391695861315E-2</c:v>
                </c:pt>
                <c:pt idx="1998">
                  <c:v>9.870391695861315E-2</c:v>
                </c:pt>
                <c:pt idx="1999">
                  <c:v>9.870391695861315E-2</c:v>
                </c:pt>
                <c:pt idx="2000">
                  <c:v>9.870391695861315E-2</c:v>
                </c:pt>
                <c:pt idx="2001">
                  <c:v>9.870391695861315E-2</c:v>
                </c:pt>
                <c:pt idx="2002">
                  <c:v>9.870391695861315E-2</c:v>
                </c:pt>
                <c:pt idx="2003">
                  <c:v>9.870391695861315E-2</c:v>
                </c:pt>
                <c:pt idx="2004">
                  <c:v>9.870391695861315E-2</c:v>
                </c:pt>
                <c:pt idx="2005">
                  <c:v>9.870391695861315E-2</c:v>
                </c:pt>
                <c:pt idx="2006">
                  <c:v>9.870391695861315E-2</c:v>
                </c:pt>
                <c:pt idx="2007">
                  <c:v>9.870391695861315E-2</c:v>
                </c:pt>
                <c:pt idx="2008">
                  <c:v>9.870391695861315E-2</c:v>
                </c:pt>
                <c:pt idx="2009">
                  <c:v>9.870391695861315E-2</c:v>
                </c:pt>
                <c:pt idx="2010">
                  <c:v>9.870391695861315E-2</c:v>
                </c:pt>
                <c:pt idx="2011">
                  <c:v>9.870391695861315E-2</c:v>
                </c:pt>
                <c:pt idx="2012">
                  <c:v>9.870391695861315E-2</c:v>
                </c:pt>
                <c:pt idx="2013">
                  <c:v>9.870391695861315E-2</c:v>
                </c:pt>
                <c:pt idx="2014">
                  <c:v>9.870391695861315E-2</c:v>
                </c:pt>
                <c:pt idx="2015">
                  <c:v>9.870391695861315E-2</c:v>
                </c:pt>
                <c:pt idx="2016">
                  <c:v>9.870391695861315E-2</c:v>
                </c:pt>
                <c:pt idx="2017">
                  <c:v>9.870391695861315E-2</c:v>
                </c:pt>
                <c:pt idx="2018">
                  <c:v>9.870391695861315E-2</c:v>
                </c:pt>
                <c:pt idx="2019">
                  <c:v>9.870391695861315E-2</c:v>
                </c:pt>
                <c:pt idx="2020">
                  <c:v>9.870391695861315E-2</c:v>
                </c:pt>
                <c:pt idx="2021">
                  <c:v>9.870391695861315E-2</c:v>
                </c:pt>
                <c:pt idx="2022">
                  <c:v>9.870391695861315E-2</c:v>
                </c:pt>
                <c:pt idx="2023">
                  <c:v>9.870391695861315E-2</c:v>
                </c:pt>
                <c:pt idx="2024">
                  <c:v>9.870391695861315E-2</c:v>
                </c:pt>
                <c:pt idx="2025">
                  <c:v>9.870391695861315E-2</c:v>
                </c:pt>
                <c:pt idx="2026">
                  <c:v>9.870391695861315E-2</c:v>
                </c:pt>
                <c:pt idx="2027">
                  <c:v>9.870391695861315E-2</c:v>
                </c:pt>
                <c:pt idx="2028">
                  <c:v>9.870391695861315E-2</c:v>
                </c:pt>
                <c:pt idx="2029">
                  <c:v>9.870391695861315E-2</c:v>
                </c:pt>
                <c:pt idx="2030">
                  <c:v>9.870391695861315E-2</c:v>
                </c:pt>
                <c:pt idx="2031">
                  <c:v>9.870391695861315E-2</c:v>
                </c:pt>
                <c:pt idx="2032">
                  <c:v>9.870391695861315E-2</c:v>
                </c:pt>
                <c:pt idx="2033">
                  <c:v>9.870391695861315E-2</c:v>
                </c:pt>
                <c:pt idx="2034">
                  <c:v>9.870391695861315E-2</c:v>
                </c:pt>
                <c:pt idx="2035">
                  <c:v>9.870391695861315E-2</c:v>
                </c:pt>
                <c:pt idx="2036">
                  <c:v>9.870391695861315E-2</c:v>
                </c:pt>
                <c:pt idx="2037">
                  <c:v>9.870391695861315E-2</c:v>
                </c:pt>
                <c:pt idx="2038">
                  <c:v>9.870391695861315E-2</c:v>
                </c:pt>
                <c:pt idx="2039">
                  <c:v>9.870391695861315E-2</c:v>
                </c:pt>
                <c:pt idx="2040">
                  <c:v>9.870391695861315E-2</c:v>
                </c:pt>
                <c:pt idx="2041">
                  <c:v>9.870391695861315E-2</c:v>
                </c:pt>
                <c:pt idx="2042">
                  <c:v>9.870391695861315E-2</c:v>
                </c:pt>
                <c:pt idx="2043">
                  <c:v>9.870391695861315E-2</c:v>
                </c:pt>
                <c:pt idx="2044">
                  <c:v>9.870391695861315E-2</c:v>
                </c:pt>
                <c:pt idx="2045">
                  <c:v>9.870391695861315E-2</c:v>
                </c:pt>
                <c:pt idx="2046">
                  <c:v>9.870391695861315E-2</c:v>
                </c:pt>
                <c:pt idx="2047">
                  <c:v>9.870391695861315E-2</c:v>
                </c:pt>
                <c:pt idx="2048">
                  <c:v>9.870391695861315E-2</c:v>
                </c:pt>
                <c:pt idx="2049">
                  <c:v>9.870391695861315E-2</c:v>
                </c:pt>
                <c:pt idx="2050">
                  <c:v>9.870391695861315E-2</c:v>
                </c:pt>
                <c:pt idx="2051">
                  <c:v>9.870391695861315E-2</c:v>
                </c:pt>
                <c:pt idx="2052">
                  <c:v>9.870391695861315E-2</c:v>
                </c:pt>
                <c:pt idx="2053">
                  <c:v>9.870391695861315E-2</c:v>
                </c:pt>
                <c:pt idx="2054">
                  <c:v>9.870391695861315E-2</c:v>
                </c:pt>
                <c:pt idx="2055">
                  <c:v>9.870391695861315E-2</c:v>
                </c:pt>
                <c:pt idx="2056">
                  <c:v>9.870391695861315E-2</c:v>
                </c:pt>
                <c:pt idx="2057">
                  <c:v>9.870391695861315E-2</c:v>
                </c:pt>
                <c:pt idx="2058">
                  <c:v>9.870391695861315E-2</c:v>
                </c:pt>
                <c:pt idx="2059">
                  <c:v>9.870391695861315E-2</c:v>
                </c:pt>
                <c:pt idx="2060">
                  <c:v>9.870391695861315E-2</c:v>
                </c:pt>
                <c:pt idx="2061">
                  <c:v>9.870391695861315E-2</c:v>
                </c:pt>
                <c:pt idx="2062">
                  <c:v>9.870391695861315E-2</c:v>
                </c:pt>
                <c:pt idx="2063">
                  <c:v>9.870391695861315E-2</c:v>
                </c:pt>
                <c:pt idx="2064">
                  <c:v>9.870391695861315E-2</c:v>
                </c:pt>
                <c:pt idx="2065">
                  <c:v>9.870391695861315E-2</c:v>
                </c:pt>
                <c:pt idx="2066">
                  <c:v>9.870391695861315E-2</c:v>
                </c:pt>
                <c:pt idx="2067">
                  <c:v>9.870391695861315E-2</c:v>
                </c:pt>
                <c:pt idx="2068">
                  <c:v>9.870391695861315E-2</c:v>
                </c:pt>
                <c:pt idx="2069">
                  <c:v>9.870391695861315E-2</c:v>
                </c:pt>
                <c:pt idx="2070">
                  <c:v>9.870391695861315E-2</c:v>
                </c:pt>
                <c:pt idx="2071">
                  <c:v>9.870391695861315E-2</c:v>
                </c:pt>
                <c:pt idx="2072">
                  <c:v>9.870391695861315E-2</c:v>
                </c:pt>
                <c:pt idx="2073">
                  <c:v>9.870391695861315E-2</c:v>
                </c:pt>
                <c:pt idx="2074">
                  <c:v>9.870391695861315E-2</c:v>
                </c:pt>
                <c:pt idx="2075">
                  <c:v>9.870391695861315E-2</c:v>
                </c:pt>
                <c:pt idx="2076">
                  <c:v>9.870391695861315E-2</c:v>
                </c:pt>
                <c:pt idx="2077">
                  <c:v>9.870391695861315E-2</c:v>
                </c:pt>
                <c:pt idx="2078">
                  <c:v>9.870391695861315E-2</c:v>
                </c:pt>
                <c:pt idx="2079">
                  <c:v>9.870391695861315E-2</c:v>
                </c:pt>
                <c:pt idx="2080">
                  <c:v>9.870391695861315E-2</c:v>
                </c:pt>
                <c:pt idx="2081">
                  <c:v>9.870391695861315E-2</c:v>
                </c:pt>
                <c:pt idx="2082">
                  <c:v>9.870391695861315E-2</c:v>
                </c:pt>
                <c:pt idx="2083">
                  <c:v>9.870391695861315E-2</c:v>
                </c:pt>
                <c:pt idx="2084">
                  <c:v>9.870391695861315E-2</c:v>
                </c:pt>
                <c:pt idx="2085">
                  <c:v>9.870391695861315E-2</c:v>
                </c:pt>
                <c:pt idx="2086">
                  <c:v>9.870391695861315E-2</c:v>
                </c:pt>
                <c:pt idx="2087">
                  <c:v>9.870391695861315E-2</c:v>
                </c:pt>
                <c:pt idx="2088">
                  <c:v>9.870391695861315E-2</c:v>
                </c:pt>
                <c:pt idx="2089">
                  <c:v>9.870391695861315E-2</c:v>
                </c:pt>
                <c:pt idx="2090">
                  <c:v>9.870391695861315E-2</c:v>
                </c:pt>
                <c:pt idx="2091">
                  <c:v>9.870391695861315E-2</c:v>
                </c:pt>
                <c:pt idx="2092">
                  <c:v>9.870391695861315E-2</c:v>
                </c:pt>
                <c:pt idx="2093">
                  <c:v>9.870391695861315E-2</c:v>
                </c:pt>
                <c:pt idx="2094">
                  <c:v>9.870391695861315E-2</c:v>
                </c:pt>
                <c:pt idx="2095">
                  <c:v>9.870391695861315E-2</c:v>
                </c:pt>
                <c:pt idx="2096">
                  <c:v>9.870391695861315E-2</c:v>
                </c:pt>
                <c:pt idx="2097">
                  <c:v>9.870391695861315E-2</c:v>
                </c:pt>
                <c:pt idx="2098">
                  <c:v>9.870391695861315E-2</c:v>
                </c:pt>
                <c:pt idx="2099">
                  <c:v>9.870391695861315E-2</c:v>
                </c:pt>
                <c:pt idx="2100">
                  <c:v>9.870391695861315E-2</c:v>
                </c:pt>
                <c:pt idx="2101">
                  <c:v>9.870391695861315E-2</c:v>
                </c:pt>
                <c:pt idx="2102">
                  <c:v>9.870391695861315E-2</c:v>
                </c:pt>
                <c:pt idx="2103">
                  <c:v>9.870391695861315E-2</c:v>
                </c:pt>
                <c:pt idx="2104">
                  <c:v>9.870391695861315E-2</c:v>
                </c:pt>
                <c:pt idx="2105">
                  <c:v>9.870391695861315E-2</c:v>
                </c:pt>
                <c:pt idx="2106">
                  <c:v>9.870391695861315E-2</c:v>
                </c:pt>
                <c:pt idx="2107">
                  <c:v>9.870391695861315E-2</c:v>
                </c:pt>
                <c:pt idx="2108">
                  <c:v>9.870391695861315E-2</c:v>
                </c:pt>
                <c:pt idx="2109">
                  <c:v>9.870391695861315E-2</c:v>
                </c:pt>
                <c:pt idx="2110">
                  <c:v>9.870391695861315E-2</c:v>
                </c:pt>
                <c:pt idx="2111">
                  <c:v>9.870391695861315E-2</c:v>
                </c:pt>
                <c:pt idx="2112">
                  <c:v>9.870391695861315E-2</c:v>
                </c:pt>
                <c:pt idx="2113">
                  <c:v>9.870391695861315E-2</c:v>
                </c:pt>
                <c:pt idx="2114">
                  <c:v>9.870391695861315E-2</c:v>
                </c:pt>
                <c:pt idx="2115">
                  <c:v>9.870391695861315E-2</c:v>
                </c:pt>
                <c:pt idx="2116">
                  <c:v>9.870391695861315E-2</c:v>
                </c:pt>
                <c:pt idx="2117">
                  <c:v>9.870391695861315E-2</c:v>
                </c:pt>
                <c:pt idx="2118">
                  <c:v>9.870391695861315E-2</c:v>
                </c:pt>
                <c:pt idx="2119">
                  <c:v>9.870391695861315E-2</c:v>
                </c:pt>
                <c:pt idx="2120">
                  <c:v>9.870391695861315E-2</c:v>
                </c:pt>
                <c:pt idx="2121">
                  <c:v>9.870391695861315E-2</c:v>
                </c:pt>
                <c:pt idx="2122">
                  <c:v>9.870391695861315E-2</c:v>
                </c:pt>
                <c:pt idx="2123">
                  <c:v>9.870391695861315E-2</c:v>
                </c:pt>
                <c:pt idx="2124">
                  <c:v>9.870391695861315E-2</c:v>
                </c:pt>
                <c:pt idx="2125">
                  <c:v>9.870391695861315E-2</c:v>
                </c:pt>
                <c:pt idx="2126">
                  <c:v>9.870391695861315E-2</c:v>
                </c:pt>
                <c:pt idx="2127">
                  <c:v>9.870391695861315E-2</c:v>
                </c:pt>
                <c:pt idx="2128">
                  <c:v>9.870391695861315E-2</c:v>
                </c:pt>
                <c:pt idx="2129">
                  <c:v>9.870391695861315E-2</c:v>
                </c:pt>
                <c:pt idx="2130">
                  <c:v>9.870391695861315E-2</c:v>
                </c:pt>
                <c:pt idx="2131">
                  <c:v>9.870391695861315E-2</c:v>
                </c:pt>
                <c:pt idx="2132">
                  <c:v>9.870391695861315E-2</c:v>
                </c:pt>
                <c:pt idx="2133">
                  <c:v>9.870391695861315E-2</c:v>
                </c:pt>
                <c:pt idx="2134">
                  <c:v>9.870391695861315E-2</c:v>
                </c:pt>
                <c:pt idx="2135">
                  <c:v>9.870391695861315E-2</c:v>
                </c:pt>
                <c:pt idx="2136">
                  <c:v>9.870391695861315E-2</c:v>
                </c:pt>
                <c:pt idx="2137">
                  <c:v>9.870391695861315E-2</c:v>
                </c:pt>
                <c:pt idx="2138">
                  <c:v>9.870391695861315E-2</c:v>
                </c:pt>
                <c:pt idx="2139">
                  <c:v>9.870391695861315E-2</c:v>
                </c:pt>
                <c:pt idx="2140">
                  <c:v>9.870391695861315E-2</c:v>
                </c:pt>
                <c:pt idx="2141">
                  <c:v>9.870391695861315E-2</c:v>
                </c:pt>
                <c:pt idx="2142">
                  <c:v>9.870391695861315E-2</c:v>
                </c:pt>
                <c:pt idx="2143">
                  <c:v>9.870391695861315E-2</c:v>
                </c:pt>
                <c:pt idx="2144">
                  <c:v>9.870391695861315E-2</c:v>
                </c:pt>
                <c:pt idx="2145">
                  <c:v>9.870391695861315E-2</c:v>
                </c:pt>
                <c:pt idx="2146">
                  <c:v>9.870391695861315E-2</c:v>
                </c:pt>
                <c:pt idx="2147">
                  <c:v>9.870391695861315E-2</c:v>
                </c:pt>
                <c:pt idx="2148">
                  <c:v>9.870391695861315E-2</c:v>
                </c:pt>
                <c:pt idx="2149">
                  <c:v>9.870391695861315E-2</c:v>
                </c:pt>
                <c:pt idx="2150">
                  <c:v>9.870391695861315E-2</c:v>
                </c:pt>
                <c:pt idx="2151">
                  <c:v>9.870391695861315E-2</c:v>
                </c:pt>
                <c:pt idx="2152">
                  <c:v>9.870391695861315E-2</c:v>
                </c:pt>
                <c:pt idx="2153">
                  <c:v>9.870391695861315E-2</c:v>
                </c:pt>
                <c:pt idx="2154">
                  <c:v>9.870391695861315E-2</c:v>
                </c:pt>
                <c:pt idx="2155">
                  <c:v>9.870391695861315E-2</c:v>
                </c:pt>
                <c:pt idx="2156">
                  <c:v>9.870391695861315E-2</c:v>
                </c:pt>
                <c:pt idx="2157">
                  <c:v>9.870391695861315E-2</c:v>
                </c:pt>
                <c:pt idx="2158">
                  <c:v>9.870391695861315E-2</c:v>
                </c:pt>
                <c:pt idx="2159">
                  <c:v>9.870391695861315E-2</c:v>
                </c:pt>
                <c:pt idx="2160">
                  <c:v>9.870391695861315E-2</c:v>
                </c:pt>
                <c:pt idx="2161">
                  <c:v>9.870391695861315E-2</c:v>
                </c:pt>
                <c:pt idx="2162">
                  <c:v>9.870391695861315E-2</c:v>
                </c:pt>
                <c:pt idx="2163">
                  <c:v>9.870391695861315E-2</c:v>
                </c:pt>
                <c:pt idx="2164">
                  <c:v>9.870391695861315E-2</c:v>
                </c:pt>
                <c:pt idx="2165">
                  <c:v>9.870391695861315E-2</c:v>
                </c:pt>
                <c:pt idx="2166">
                  <c:v>9.870391695861315E-2</c:v>
                </c:pt>
                <c:pt idx="2167">
                  <c:v>9.870391695861315E-2</c:v>
                </c:pt>
                <c:pt idx="2168">
                  <c:v>9.870391695861315E-2</c:v>
                </c:pt>
                <c:pt idx="2169">
                  <c:v>9.870391695861315E-2</c:v>
                </c:pt>
                <c:pt idx="2170">
                  <c:v>9.870391695861315E-2</c:v>
                </c:pt>
                <c:pt idx="2171">
                  <c:v>9.870391695861315E-2</c:v>
                </c:pt>
                <c:pt idx="2172">
                  <c:v>9.870391695861315E-2</c:v>
                </c:pt>
                <c:pt idx="2173">
                  <c:v>9.870391695861315E-2</c:v>
                </c:pt>
                <c:pt idx="2174">
                  <c:v>9.870391695861315E-2</c:v>
                </c:pt>
                <c:pt idx="2175">
                  <c:v>9.870391695861315E-2</c:v>
                </c:pt>
                <c:pt idx="2176">
                  <c:v>9.870391695861315E-2</c:v>
                </c:pt>
                <c:pt idx="2177">
                  <c:v>9.870391695861315E-2</c:v>
                </c:pt>
                <c:pt idx="2178">
                  <c:v>9.870391695861315E-2</c:v>
                </c:pt>
                <c:pt idx="2179">
                  <c:v>9.870391695861315E-2</c:v>
                </c:pt>
                <c:pt idx="2180">
                  <c:v>9.870391695861315E-2</c:v>
                </c:pt>
                <c:pt idx="2181">
                  <c:v>9.870391695861315E-2</c:v>
                </c:pt>
                <c:pt idx="2182">
                  <c:v>9.870391695861315E-2</c:v>
                </c:pt>
                <c:pt idx="2183">
                  <c:v>9.870391695861315E-2</c:v>
                </c:pt>
                <c:pt idx="2184">
                  <c:v>9.870391695861315E-2</c:v>
                </c:pt>
                <c:pt idx="2185">
                  <c:v>9.870391695861315E-2</c:v>
                </c:pt>
                <c:pt idx="2186">
                  <c:v>9.870391695861315E-2</c:v>
                </c:pt>
                <c:pt idx="2187">
                  <c:v>9.870391695861315E-2</c:v>
                </c:pt>
                <c:pt idx="2188">
                  <c:v>9.870391695861315E-2</c:v>
                </c:pt>
                <c:pt idx="2189">
                  <c:v>9.870391695861315E-2</c:v>
                </c:pt>
                <c:pt idx="2190">
                  <c:v>9.870391695861315E-2</c:v>
                </c:pt>
                <c:pt idx="2191">
                  <c:v>9.870391695861315E-2</c:v>
                </c:pt>
                <c:pt idx="2192">
                  <c:v>9.870391695861315E-2</c:v>
                </c:pt>
                <c:pt idx="2193">
                  <c:v>9.870391695861315E-2</c:v>
                </c:pt>
                <c:pt idx="2194">
                  <c:v>9.870391695861315E-2</c:v>
                </c:pt>
                <c:pt idx="2195">
                  <c:v>9.870391695861315E-2</c:v>
                </c:pt>
                <c:pt idx="2196">
                  <c:v>9.870391695861315E-2</c:v>
                </c:pt>
                <c:pt idx="2197">
                  <c:v>9.870391695861315E-2</c:v>
                </c:pt>
                <c:pt idx="2198">
                  <c:v>9.870391695861315E-2</c:v>
                </c:pt>
                <c:pt idx="2199">
                  <c:v>9.870391695861315E-2</c:v>
                </c:pt>
                <c:pt idx="2200">
                  <c:v>9.870391695861315E-2</c:v>
                </c:pt>
                <c:pt idx="2201">
                  <c:v>9.870391695861315E-2</c:v>
                </c:pt>
                <c:pt idx="2202">
                  <c:v>9.870391695861315E-2</c:v>
                </c:pt>
                <c:pt idx="2203">
                  <c:v>9.870391695861315E-2</c:v>
                </c:pt>
                <c:pt idx="2204">
                  <c:v>9.870391695861315E-2</c:v>
                </c:pt>
                <c:pt idx="2205">
                  <c:v>9.870391695861315E-2</c:v>
                </c:pt>
                <c:pt idx="2206">
                  <c:v>9.870391695861315E-2</c:v>
                </c:pt>
                <c:pt idx="2207">
                  <c:v>9.870391695861315E-2</c:v>
                </c:pt>
                <c:pt idx="2208">
                  <c:v>9.870391695861315E-2</c:v>
                </c:pt>
                <c:pt idx="2209">
                  <c:v>9.870391695861315E-2</c:v>
                </c:pt>
                <c:pt idx="2210">
                  <c:v>9.870391695861315E-2</c:v>
                </c:pt>
                <c:pt idx="2211">
                  <c:v>9.870391695861315E-2</c:v>
                </c:pt>
                <c:pt idx="2212">
                  <c:v>9.870391695861315E-2</c:v>
                </c:pt>
                <c:pt idx="2213">
                  <c:v>9.870391695861315E-2</c:v>
                </c:pt>
                <c:pt idx="2214">
                  <c:v>9.870391695861315E-2</c:v>
                </c:pt>
                <c:pt idx="2215">
                  <c:v>9.870391695861315E-2</c:v>
                </c:pt>
                <c:pt idx="2216">
                  <c:v>9.870391695861315E-2</c:v>
                </c:pt>
                <c:pt idx="2217">
                  <c:v>9.870391695861315E-2</c:v>
                </c:pt>
                <c:pt idx="2218">
                  <c:v>9.870391695861315E-2</c:v>
                </c:pt>
                <c:pt idx="2219">
                  <c:v>9.870391695861315E-2</c:v>
                </c:pt>
                <c:pt idx="2220">
                  <c:v>9.870391695861315E-2</c:v>
                </c:pt>
                <c:pt idx="2221">
                  <c:v>9.870391695861315E-2</c:v>
                </c:pt>
                <c:pt idx="2222">
                  <c:v>9.870391695861315E-2</c:v>
                </c:pt>
                <c:pt idx="2223">
                  <c:v>9.870391695861315E-2</c:v>
                </c:pt>
                <c:pt idx="2224">
                  <c:v>9.870391695861315E-2</c:v>
                </c:pt>
                <c:pt idx="2225">
                  <c:v>9.870391695861315E-2</c:v>
                </c:pt>
                <c:pt idx="2226">
                  <c:v>9.870391695861315E-2</c:v>
                </c:pt>
                <c:pt idx="2227">
                  <c:v>9.870391695861315E-2</c:v>
                </c:pt>
                <c:pt idx="2228">
                  <c:v>9.870391695861315E-2</c:v>
                </c:pt>
                <c:pt idx="2229">
                  <c:v>9.870391695861315E-2</c:v>
                </c:pt>
                <c:pt idx="2230">
                  <c:v>9.870391695861315E-2</c:v>
                </c:pt>
                <c:pt idx="2231">
                  <c:v>9.870391695861315E-2</c:v>
                </c:pt>
                <c:pt idx="2232">
                  <c:v>9.870391695861315E-2</c:v>
                </c:pt>
                <c:pt idx="2233">
                  <c:v>9.870391695861315E-2</c:v>
                </c:pt>
                <c:pt idx="2234">
                  <c:v>9.870391695861315E-2</c:v>
                </c:pt>
                <c:pt idx="2235">
                  <c:v>9.870391695861315E-2</c:v>
                </c:pt>
                <c:pt idx="2236">
                  <c:v>9.870391695861315E-2</c:v>
                </c:pt>
                <c:pt idx="2237">
                  <c:v>9.870391695861315E-2</c:v>
                </c:pt>
                <c:pt idx="2238">
                  <c:v>9.870391695861315E-2</c:v>
                </c:pt>
                <c:pt idx="2239">
                  <c:v>9.870391695861315E-2</c:v>
                </c:pt>
                <c:pt idx="2240">
                  <c:v>9.870391695861315E-2</c:v>
                </c:pt>
                <c:pt idx="2241">
                  <c:v>9.870391695861315E-2</c:v>
                </c:pt>
                <c:pt idx="2242">
                  <c:v>9.870391695861315E-2</c:v>
                </c:pt>
                <c:pt idx="2243">
                  <c:v>9.870391695861315E-2</c:v>
                </c:pt>
                <c:pt idx="2244">
                  <c:v>9.870391695861315E-2</c:v>
                </c:pt>
                <c:pt idx="2245">
                  <c:v>9.870391695861315E-2</c:v>
                </c:pt>
                <c:pt idx="2246">
                  <c:v>9.870391695861315E-2</c:v>
                </c:pt>
                <c:pt idx="2247">
                  <c:v>9.870391695861315E-2</c:v>
                </c:pt>
                <c:pt idx="2248">
                  <c:v>9.870391695861315E-2</c:v>
                </c:pt>
                <c:pt idx="2249">
                  <c:v>9.870391695861315E-2</c:v>
                </c:pt>
                <c:pt idx="2250">
                  <c:v>9.870391695861315E-2</c:v>
                </c:pt>
                <c:pt idx="2251">
                  <c:v>9.870391695861315E-2</c:v>
                </c:pt>
                <c:pt idx="2252">
                  <c:v>9.870391695861315E-2</c:v>
                </c:pt>
                <c:pt idx="2253">
                  <c:v>9.870391695861315E-2</c:v>
                </c:pt>
                <c:pt idx="2254">
                  <c:v>9.870391695861315E-2</c:v>
                </c:pt>
                <c:pt idx="2255">
                  <c:v>9.870391695861315E-2</c:v>
                </c:pt>
                <c:pt idx="2256">
                  <c:v>9.870391695861315E-2</c:v>
                </c:pt>
                <c:pt idx="2257">
                  <c:v>9.870391695861315E-2</c:v>
                </c:pt>
                <c:pt idx="2258">
                  <c:v>9.870391695861315E-2</c:v>
                </c:pt>
                <c:pt idx="2259">
                  <c:v>9.870391695861315E-2</c:v>
                </c:pt>
                <c:pt idx="2260">
                  <c:v>9.870391695861315E-2</c:v>
                </c:pt>
                <c:pt idx="2261">
                  <c:v>9.870391695861315E-2</c:v>
                </c:pt>
                <c:pt idx="2262">
                  <c:v>9.870391695861315E-2</c:v>
                </c:pt>
                <c:pt idx="2263">
                  <c:v>9.870391695861315E-2</c:v>
                </c:pt>
                <c:pt idx="2264">
                  <c:v>9.870391695861315E-2</c:v>
                </c:pt>
                <c:pt idx="2265">
                  <c:v>9.870391695861315E-2</c:v>
                </c:pt>
                <c:pt idx="2266">
                  <c:v>9.870391695861315E-2</c:v>
                </c:pt>
                <c:pt idx="2267">
                  <c:v>9.870391695861315E-2</c:v>
                </c:pt>
                <c:pt idx="2268">
                  <c:v>9.870391695861315E-2</c:v>
                </c:pt>
                <c:pt idx="2269">
                  <c:v>9.870391695861315E-2</c:v>
                </c:pt>
                <c:pt idx="2270">
                  <c:v>9.870391695861315E-2</c:v>
                </c:pt>
                <c:pt idx="2271">
                  <c:v>9.870391695861315E-2</c:v>
                </c:pt>
                <c:pt idx="2272">
                  <c:v>9.870391695861315E-2</c:v>
                </c:pt>
                <c:pt idx="2273">
                  <c:v>9.870391695861315E-2</c:v>
                </c:pt>
                <c:pt idx="2274">
                  <c:v>9.870391695861315E-2</c:v>
                </c:pt>
                <c:pt idx="2275">
                  <c:v>9.870391695861315E-2</c:v>
                </c:pt>
                <c:pt idx="2276">
                  <c:v>9.870391695861315E-2</c:v>
                </c:pt>
                <c:pt idx="2277">
                  <c:v>9.870391695861315E-2</c:v>
                </c:pt>
                <c:pt idx="2278">
                  <c:v>9.870391695861315E-2</c:v>
                </c:pt>
                <c:pt idx="2279">
                  <c:v>9.870391695861315E-2</c:v>
                </c:pt>
                <c:pt idx="2280">
                  <c:v>9.870391695861315E-2</c:v>
                </c:pt>
                <c:pt idx="2281">
                  <c:v>9.870391695861315E-2</c:v>
                </c:pt>
                <c:pt idx="2282">
                  <c:v>9.870391695861315E-2</c:v>
                </c:pt>
                <c:pt idx="2283">
                  <c:v>9.870391695861315E-2</c:v>
                </c:pt>
                <c:pt idx="2284">
                  <c:v>9.870391695861315E-2</c:v>
                </c:pt>
                <c:pt idx="2285">
                  <c:v>9.870391695861315E-2</c:v>
                </c:pt>
                <c:pt idx="2286">
                  <c:v>9.870391695861315E-2</c:v>
                </c:pt>
                <c:pt idx="2287">
                  <c:v>9.870391695861315E-2</c:v>
                </c:pt>
                <c:pt idx="2288">
                  <c:v>9.870391695861315E-2</c:v>
                </c:pt>
                <c:pt idx="2289">
                  <c:v>9.870391695861315E-2</c:v>
                </c:pt>
                <c:pt idx="2290">
                  <c:v>9.870391695861315E-2</c:v>
                </c:pt>
                <c:pt idx="2291">
                  <c:v>9.870391695861315E-2</c:v>
                </c:pt>
                <c:pt idx="2292">
                  <c:v>9.870391695861315E-2</c:v>
                </c:pt>
                <c:pt idx="2293">
                  <c:v>9.870391695861315E-2</c:v>
                </c:pt>
                <c:pt idx="2294">
                  <c:v>9.870391695861315E-2</c:v>
                </c:pt>
                <c:pt idx="2295">
                  <c:v>9.870391695861315E-2</c:v>
                </c:pt>
                <c:pt idx="2296">
                  <c:v>9.870391695861315E-2</c:v>
                </c:pt>
                <c:pt idx="2297">
                  <c:v>9.870391695861315E-2</c:v>
                </c:pt>
                <c:pt idx="2298">
                  <c:v>9.870391695861315E-2</c:v>
                </c:pt>
                <c:pt idx="2299">
                  <c:v>9.870391695861315E-2</c:v>
                </c:pt>
                <c:pt idx="2300">
                  <c:v>9.870391695861315E-2</c:v>
                </c:pt>
                <c:pt idx="2301">
                  <c:v>9.870391695861315E-2</c:v>
                </c:pt>
                <c:pt idx="2302">
                  <c:v>9.870391695861315E-2</c:v>
                </c:pt>
                <c:pt idx="2303">
                  <c:v>9.870391695861315E-2</c:v>
                </c:pt>
                <c:pt idx="2304">
                  <c:v>9.870391695861315E-2</c:v>
                </c:pt>
                <c:pt idx="2305">
                  <c:v>9.870391695861315E-2</c:v>
                </c:pt>
                <c:pt idx="2306">
                  <c:v>9.870391695861315E-2</c:v>
                </c:pt>
                <c:pt idx="2307">
                  <c:v>9.870391695861315E-2</c:v>
                </c:pt>
                <c:pt idx="2308">
                  <c:v>9.870391695861315E-2</c:v>
                </c:pt>
                <c:pt idx="2309">
                  <c:v>9.870391695861315E-2</c:v>
                </c:pt>
                <c:pt idx="2310">
                  <c:v>9.870391695861315E-2</c:v>
                </c:pt>
                <c:pt idx="2311">
                  <c:v>9.870391695861315E-2</c:v>
                </c:pt>
                <c:pt idx="2312">
                  <c:v>9.870391695861315E-2</c:v>
                </c:pt>
                <c:pt idx="2313">
                  <c:v>9.870391695861315E-2</c:v>
                </c:pt>
                <c:pt idx="2314">
                  <c:v>9.870391695861315E-2</c:v>
                </c:pt>
                <c:pt idx="2315">
                  <c:v>9.870391695861315E-2</c:v>
                </c:pt>
                <c:pt idx="2316">
                  <c:v>9.870391695861315E-2</c:v>
                </c:pt>
                <c:pt idx="2317">
                  <c:v>9.870391695861315E-2</c:v>
                </c:pt>
                <c:pt idx="2318">
                  <c:v>9.870391695861315E-2</c:v>
                </c:pt>
                <c:pt idx="2319">
                  <c:v>9.870391695861315E-2</c:v>
                </c:pt>
                <c:pt idx="2320">
                  <c:v>9.870391695861315E-2</c:v>
                </c:pt>
                <c:pt idx="2321">
                  <c:v>9.870391695861315E-2</c:v>
                </c:pt>
                <c:pt idx="2322">
                  <c:v>9.870391695861315E-2</c:v>
                </c:pt>
                <c:pt idx="2323">
                  <c:v>9.870391695861315E-2</c:v>
                </c:pt>
                <c:pt idx="2324">
                  <c:v>9.870391695861315E-2</c:v>
                </c:pt>
                <c:pt idx="2325">
                  <c:v>9.870391695861315E-2</c:v>
                </c:pt>
                <c:pt idx="2326">
                  <c:v>9.870391695861315E-2</c:v>
                </c:pt>
                <c:pt idx="2327">
                  <c:v>9.870391695861315E-2</c:v>
                </c:pt>
                <c:pt idx="2328">
                  <c:v>9.870391695861315E-2</c:v>
                </c:pt>
                <c:pt idx="2329">
                  <c:v>9.870391695861315E-2</c:v>
                </c:pt>
                <c:pt idx="2330">
                  <c:v>9.870391695861315E-2</c:v>
                </c:pt>
                <c:pt idx="2331">
                  <c:v>9.870391695861315E-2</c:v>
                </c:pt>
                <c:pt idx="2332">
                  <c:v>9.870391695861315E-2</c:v>
                </c:pt>
                <c:pt idx="2333">
                  <c:v>9.870391695861315E-2</c:v>
                </c:pt>
                <c:pt idx="2334">
                  <c:v>9.870391695861315E-2</c:v>
                </c:pt>
                <c:pt idx="2335">
                  <c:v>9.870391695861315E-2</c:v>
                </c:pt>
                <c:pt idx="2336">
                  <c:v>9.870391695861315E-2</c:v>
                </c:pt>
                <c:pt idx="2337">
                  <c:v>9.870391695861315E-2</c:v>
                </c:pt>
                <c:pt idx="2338">
                  <c:v>9.870391695861315E-2</c:v>
                </c:pt>
                <c:pt idx="2339">
                  <c:v>9.870391695861315E-2</c:v>
                </c:pt>
                <c:pt idx="2340">
                  <c:v>9.870391695861315E-2</c:v>
                </c:pt>
                <c:pt idx="2341">
                  <c:v>9.870391695861315E-2</c:v>
                </c:pt>
                <c:pt idx="2342">
                  <c:v>9.870391695861315E-2</c:v>
                </c:pt>
                <c:pt idx="2343">
                  <c:v>9.870391695861315E-2</c:v>
                </c:pt>
                <c:pt idx="2344">
                  <c:v>9.870391695861315E-2</c:v>
                </c:pt>
                <c:pt idx="2345">
                  <c:v>9.870391695861315E-2</c:v>
                </c:pt>
                <c:pt idx="2346">
                  <c:v>9.870391695861315E-2</c:v>
                </c:pt>
                <c:pt idx="2347">
                  <c:v>9.870391695861315E-2</c:v>
                </c:pt>
                <c:pt idx="2348">
                  <c:v>9.870391695861315E-2</c:v>
                </c:pt>
                <c:pt idx="2349">
                  <c:v>9.870391695861315E-2</c:v>
                </c:pt>
                <c:pt idx="2350">
                  <c:v>9.870391695861315E-2</c:v>
                </c:pt>
                <c:pt idx="2351">
                  <c:v>9.870391695861315E-2</c:v>
                </c:pt>
                <c:pt idx="2352">
                  <c:v>9.870391695861315E-2</c:v>
                </c:pt>
                <c:pt idx="2353">
                  <c:v>9.870391695861315E-2</c:v>
                </c:pt>
                <c:pt idx="2354">
                  <c:v>9.870391695861315E-2</c:v>
                </c:pt>
                <c:pt idx="2355">
                  <c:v>9.870391695861315E-2</c:v>
                </c:pt>
                <c:pt idx="2356">
                  <c:v>9.870391695861315E-2</c:v>
                </c:pt>
                <c:pt idx="2357">
                  <c:v>9.870391695861315E-2</c:v>
                </c:pt>
                <c:pt idx="2358">
                  <c:v>9.870391695861315E-2</c:v>
                </c:pt>
                <c:pt idx="2359">
                  <c:v>9.870391695861315E-2</c:v>
                </c:pt>
                <c:pt idx="2360">
                  <c:v>9.870391695861315E-2</c:v>
                </c:pt>
                <c:pt idx="2361">
                  <c:v>9.870391695861315E-2</c:v>
                </c:pt>
                <c:pt idx="2362">
                  <c:v>9.870391695861315E-2</c:v>
                </c:pt>
                <c:pt idx="2363">
                  <c:v>9.870391695861315E-2</c:v>
                </c:pt>
                <c:pt idx="2364">
                  <c:v>9.870391695861315E-2</c:v>
                </c:pt>
                <c:pt idx="2365">
                  <c:v>9.870391695861315E-2</c:v>
                </c:pt>
                <c:pt idx="2366">
                  <c:v>9.870391695861315E-2</c:v>
                </c:pt>
                <c:pt idx="2367">
                  <c:v>9.870391695861315E-2</c:v>
                </c:pt>
                <c:pt idx="2368">
                  <c:v>9.870391695861315E-2</c:v>
                </c:pt>
                <c:pt idx="2369">
                  <c:v>9.870391695861315E-2</c:v>
                </c:pt>
                <c:pt idx="2370">
                  <c:v>9.870391695861315E-2</c:v>
                </c:pt>
                <c:pt idx="2371">
                  <c:v>9.870391695861315E-2</c:v>
                </c:pt>
                <c:pt idx="2372">
                  <c:v>9.870391695861315E-2</c:v>
                </c:pt>
                <c:pt idx="2373">
                  <c:v>9.870391695861315E-2</c:v>
                </c:pt>
                <c:pt idx="2374">
                  <c:v>9.870391695861315E-2</c:v>
                </c:pt>
                <c:pt idx="2375">
                  <c:v>9.870391695861315E-2</c:v>
                </c:pt>
                <c:pt idx="2376">
                  <c:v>9.870391695861315E-2</c:v>
                </c:pt>
                <c:pt idx="2377">
                  <c:v>9.870391695861315E-2</c:v>
                </c:pt>
                <c:pt idx="2378">
                  <c:v>9.870391695861315E-2</c:v>
                </c:pt>
                <c:pt idx="2379">
                  <c:v>9.870391695861315E-2</c:v>
                </c:pt>
                <c:pt idx="2380">
                  <c:v>9.870391695861315E-2</c:v>
                </c:pt>
                <c:pt idx="2381">
                  <c:v>9.870391695861315E-2</c:v>
                </c:pt>
                <c:pt idx="2382">
                  <c:v>9.870391695861315E-2</c:v>
                </c:pt>
                <c:pt idx="2383">
                  <c:v>9.870391695861315E-2</c:v>
                </c:pt>
                <c:pt idx="2384">
                  <c:v>9.870391695861315E-2</c:v>
                </c:pt>
                <c:pt idx="2385">
                  <c:v>9.870391695861315E-2</c:v>
                </c:pt>
                <c:pt idx="2386">
                  <c:v>9.870391695861315E-2</c:v>
                </c:pt>
                <c:pt idx="2387">
                  <c:v>9.870391695861315E-2</c:v>
                </c:pt>
                <c:pt idx="2388">
                  <c:v>9.870391695861315E-2</c:v>
                </c:pt>
                <c:pt idx="2389">
                  <c:v>9.870391695861315E-2</c:v>
                </c:pt>
                <c:pt idx="2390">
                  <c:v>9.870391695861315E-2</c:v>
                </c:pt>
                <c:pt idx="2391">
                  <c:v>9.870391695861315E-2</c:v>
                </c:pt>
                <c:pt idx="2392">
                  <c:v>9.870391695861315E-2</c:v>
                </c:pt>
                <c:pt idx="2393">
                  <c:v>9.870391695861315E-2</c:v>
                </c:pt>
                <c:pt idx="2394">
                  <c:v>9.870391695861315E-2</c:v>
                </c:pt>
                <c:pt idx="2395">
                  <c:v>9.870391695861315E-2</c:v>
                </c:pt>
                <c:pt idx="2396">
                  <c:v>9.870391695861315E-2</c:v>
                </c:pt>
                <c:pt idx="2397">
                  <c:v>9.870391695861315E-2</c:v>
                </c:pt>
                <c:pt idx="2398">
                  <c:v>9.870391695861315E-2</c:v>
                </c:pt>
                <c:pt idx="2399">
                  <c:v>9.870391695861315E-2</c:v>
                </c:pt>
                <c:pt idx="2400">
                  <c:v>9.870391695861315E-2</c:v>
                </c:pt>
                <c:pt idx="2401">
                  <c:v>9.870391695861315E-2</c:v>
                </c:pt>
                <c:pt idx="2402">
                  <c:v>9.870391695861315E-2</c:v>
                </c:pt>
                <c:pt idx="2403">
                  <c:v>9.870391695861315E-2</c:v>
                </c:pt>
                <c:pt idx="2404">
                  <c:v>9.870391695861315E-2</c:v>
                </c:pt>
                <c:pt idx="2405">
                  <c:v>9.870391695861315E-2</c:v>
                </c:pt>
                <c:pt idx="2406">
                  <c:v>9.870391695861315E-2</c:v>
                </c:pt>
                <c:pt idx="2407">
                  <c:v>9.870391695861315E-2</c:v>
                </c:pt>
                <c:pt idx="2408">
                  <c:v>9.870391695861315E-2</c:v>
                </c:pt>
                <c:pt idx="2409">
                  <c:v>9.870391695861315E-2</c:v>
                </c:pt>
                <c:pt idx="2410">
                  <c:v>9.870391695861315E-2</c:v>
                </c:pt>
                <c:pt idx="2411">
                  <c:v>9.870391695861315E-2</c:v>
                </c:pt>
                <c:pt idx="2412">
                  <c:v>9.870391695861315E-2</c:v>
                </c:pt>
                <c:pt idx="2413">
                  <c:v>9.870391695861315E-2</c:v>
                </c:pt>
                <c:pt idx="2414">
                  <c:v>9.870391695861315E-2</c:v>
                </c:pt>
                <c:pt idx="2415">
                  <c:v>9.870391695861315E-2</c:v>
                </c:pt>
                <c:pt idx="2416">
                  <c:v>9.870391695861315E-2</c:v>
                </c:pt>
                <c:pt idx="2417">
                  <c:v>9.870391695861315E-2</c:v>
                </c:pt>
                <c:pt idx="2418">
                  <c:v>9.870391695861315E-2</c:v>
                </c:pt>
                <c:pt idx="2419">
                  <c:v>9.870391695861315E-2</c:v>
                </c:pt>
                <c:pt idx="2420">
                  <c:v>9.870391695861315E-2</c:v>
                </c:pt>
                <c:pt idx="2421">
                  <c:v>9.870391695861315E-2</c:v>
                </c:pt>
                <c:pt idx="2422">
                  <c:v>9.870391695861315E-2</c:v>
                </c:pt>
                <c:pt idx="2423">
                  <c:v>9.870391695861315E-2</c:v>
                </c:pt>
                <c:pt idx="2424">
                  <c:v>9.870391695861315E-2</c:v>
                </c:pt>
                <c:pt idx="2425">
                  <c:v>9.870391695861315E-2</c:v>
                </c:pt>
                <c:pt idx="2426">
                  <c:v>9.870391695861315E-2</c:v>
                </c:pt>
                <c:pt idx="2427">
                  <c:v>9.870391695861315E-2</c:v>
                </c:pt>
                <c:pt idx="2428">
                  <c:v>9.870391695861315E-2</c:v>
                </c:pt>
                <c:pt idx="2429">
                  <c:v>9.870391695861315E-2</c:v>
                </c:pt>
                <c:pt idx="2430">
                  <c:v>9.870391695861315E-2</c:v>
                </c:pt>
                <c:pt idx="2431">
                  <c:v>9.870391695861315E-2</c:v>
                </c:pt>
                <c:pt idx="2432">
                  <c:v>9.870391695861315E-2</c:v>
                </c:pt>
                <c:pt idx="2433">
                  <c:v>9.870391695861315E-2</c:v>
                </c:pt>
                <c:pt idx="2434">
                  <c:v>9.870391695861315E-2</c:v>
                </c:pt>
                <c:pt idx="2435">
                  <c:v>9.870391695861315E-2</c:v>
                </c:pt>
                <c:pt idx="2436">
                  <c:v>9.870391695861315E-2</c:v>
                </c:pt>
                <c:pt idx="2437">
                  <c:v>9.870391695861315E-2</c:v>
                </c:pt>
                <c:pt idx="2438">
                  <c:v>9.870391695861315E-2</c:v>
                </c:pt>
                <c:pt idx="2439">
                  <c:v>9.870391695861315E-2</c:v>
                </c:pt>
                <c:pt idx="2440">
                  <c:v>9.870391695861315E-2</c:v>
                </c:pt>
                <c:pt idx="2441">
                  <c:v>9.870391695861315E-2</c:v>
                </c:pt>
                <c:pt idx="2442">
                  <c:v>9.870391695861315E-2</c:v>
                </c:pt>
                <c:pt idx="2443">
                  <c:v>9.870391695861315E-2</c:v>
                </c:pt>
                <c:pt idx="2444">
                  <c:v>9.870391695861315E-2</c:v>
                </c:pt>
                <c:pt idx="2445">
                  <c:v>9.870391695861315E-2</c:v>
                </c:pt>
                <c:pt idx="2446">
                  <c:v>9.870391695861315E-2</c:v>
                </c:pt>
                <c:pt idx="2447">
                  <c:v>9.870391695861315E-2</c:v>
                </c:pt>
                <c:pt idx="2448">
                  <c:v>9.870391695861315E-2</c:v>
                </c:pt>
                <c:pt idx="2449">
                  <c:v>9.870391695861315E-2</c:v>
                </c:pt>
                <c:pt idx="2450">
                  <c:v>9.870391695861315E-2</c:v>
                </c:pt>
                <c:pt idx="2451">
                  <c:v>9.870391695861315E-2</c:v>
                </c:pt>
                <c:pt idx="2452">
                  <c:v>9.870391695861315E-2</c:v>
                </c:pt>
                <c:pt idx="2453">
                  <c:v>9.870391695861315E-2</c:v>
                </c:pt>
                <c:pt idx="2454">
                  <c:v>9.870391695861315E-2</c:v>
                </c:pt>
                <c:pt idx="2455">
                  <c:v>9.870391695861315E-2</c:v>
                </c:pt>
                <c:pt idx="2456">
                  <c:v>9.870391695861315E-2</c:v>
                </c:pt>
                <c:pt idx="2457">
                  <c:v>9.870391695861315E-2</c:v>
                </c:pt>
                <c:pt idx="2458">
                  <c:v>9.870391695861315E-2</c:v>
                </c:pt>
                <c:pt idx="2459">
                  <c:v>9.870391695861315E-2</c:v>
                </c:pt>
                <c:pt idx="2460">
                  <c:v>9.870391695861315E-2</c:v>
                </c:pt>
                <c:pt idx="2461">
                  <c:v>9.870391695861315E-2</c:v>
                </c:pt>
                <c:pt idx="2462">
                  <c:v>9.870391695861315E-2</c:v>
                </c:pt>
                <c:pt idx="2463">
                  <c:v>9.870391695861315E-2</c:v>
                </c:pt>
                <c:pt idx="2464">
                  <c:v>9.870391695861315E-2</c:v>
                </c:pt>
                <c:pt idx="2465">
                  <c:v>9.870391695861315E-2</c:v>
                </c:pt>
                <c:pt idx="2466">
                  <c:v>9.870391695861315E-2</c:v>
                </c:pt>
                <c:pt idx="2467">
                  <c:v>9.870391695861315E-2</c:v>
                </c:pt>
                <c:pt idx="2468">
                  <c:v>9.870391695861315E-2</c:v>
                </c:pt>
                <c:pt idx="2469">
                  <c:v>9.870391695861315E-2</c:v>
                </c:pt>
                <c:pt idx="2470">
                  <c:v>9.870391695861315E-2</c:v>
                </c:pt>
                <c:pt idx="2471">
                  <c:v>9.870391695861315E-2</c:v>
                </c:pt>
                <c:pt idx="2472">
                  <c:v>9.870391695861315E-2</c:v>
                </c:pt>
                <c:pt idx="2473">
                  <c:v>9.870391695861315E-2</c:v>
                </c:pt>
                <c:pt idx="2474">
                  <c:v>9.870391695861315E-2</c:v>
                </c:pt>
                <c:pt idx="2475">
                  <c:v>9.870391695861315E-2</c:v>
                </c:pt>
                <c:pt idx="2476">
                  <c:v>9.870391695861315E-2</c:v>
                </c:pt>
                <c:pt idx="2477">
                  <c:v>9.870391695861315E-2</c:v>
                </c:pt>
                <c:pt idx="2478">
                  <c:v>9.870391695861315E-2</c:v>
                </c:pt>
                <c:pt idx="2479">
                  <c:v>9.870391695861315E-2</c:v>
                </c:pt>
                <c:pt idx="2480">
                  <c:v>9.870391695861315E-2</c:v>
                </c:pt>
                <c:pt idx="2481">
                  <c:v>9.870391695861315E-2</c:v>
                </c:pt>
                <c:pt idx="2482">
                  <c:v>9.870391695861315E-2</c:v>
                </c:pt>
                <c:pt idx="2483">
                  <c:v>9.870391695861315E-2</c:v>
                </c:pt>
                <c:pt idx="2484">
                  <c:v>9.870391695861315E-2</c:v>
                </c:pt>
                <c:pt idx="2485">
                  <c:v>9.870391695861315E-2</c:v>
                </c:pt>
                <c:pt idx="2486">
                  <c:v>9.870391695861315E-2</c:v>
                </c:pt>
                <c:pt idx="2487">
                  <c:v>9.870391695861315E-2</c:v>
                </c:pt>
                <c:pt idx="2488">
                  <c:v>9.870391695861315E-2</c:v>
                </c:pt>
                <c:pt idx="2489">
                  <c:v>9.870391695861315E-2</c:v>
                </c:pt>
                <c:pt idx="2490">
                  <c:v>9.870391695861315E-2</c:v>
                </c:pt>
                <c:pt idx="2491">
                  <c:v>9.870391695861315E-2</c:v>
                </c:pt>
                <c:pt idx="2492">
                  <c:v>9.870391695861315E-2</c:v>
                </c:pt>
                <c:pt idx="2493">
                  <c:v>9.870391695861315E-2</c:v>
                </c:pt>
                <c:pt idx="2494">
                  <c:v>9.870391695861315E-2</c:v>
                </c:pt>
                <c:pt idx="2495">
                  <c:v>9.870391695861315E-2</c:v>
                </c:pt>
                <c:pt idx="2496">
                  <c:v>9.870391695861315E-2</c:v>
                </c:pt>
                <c:pt idx="2497">
                  <c:v>9.870391695861315E-2</c:v>
                </c:pt>
                <c:pt idx="2498">
                  <c:v>9.870391695861315E-2</c:v>
                </c:pt>
                <c:pt idx="2499">
                  <c:v>9.870391695861315E-2</c:v>
                </c:pt>
                <c:pt idx="2500">
                  <c:v>9.870391695861315E-2</c:v>
                </c:pt>
                <c:pt idx="2501">
                  <c:v>9.870391695861315E-2</c:v>
                </c:pt>
                <c:pt idx="2502">
                  <c:v>9.870391695861315E-2</c:v>
                </c:pt>
                <c:pt idx="2503">
                  <c:v>9.870391695861315E-2</c:v>
                </c:pt>
                <c:pt idx="2504">
                  <c:v>9.870391695861315E-2</c:v>
                </c:pt>
                <c:pt idx="2505">
                  <c:v>9.870391695861315E-2</c:v>
                </c:pt>
                <c:pt idx="2506">
                  <c:v>9.870391695861315E-2</c:v>
                </c:pt>
                <c:pt idx="2507">
                  <c:v>9.870391695861315E-2</c:v>
                </c:pt>
                <c:pt idx="2508">
                  <c:v>9.870391695861315E-2</c:v>
                </c:pt>
                <c:pt idx="2509">
                  <c:v>9.870391695861315E-2</c:v>
                </c:pt>
                <c:pt idx="2510">
                  <c:v>9.870391695861315E-2</c:v>
                </c:pt>
                <c:pt idx="2511">
                  <c:v>9.870391695861315E-2</c:v>
                </c:pt>
                <c:pt idx="2512">
                  <c:v>9.870391695861315E-2</c:v>
                </c:pt>
                <c:pt idx="2513">
                  <c:v>9.870391695861315E-2</c:v>
                </c:pt>
                <c:pt idx="2514">
                  <c:v>9.870391695861315E-2</c:v>
                </c:pt>
                <c:pt idx="2515">
                  <c:v>9.870391695861315E-2</c:v>
                </c:pt>
                <c:pt idx="2516">
                  <c:v>9.870391695861315E-2</c:v>
                </c:pt>
                <c:pt idx="2517">
                  <c:v>9.870391695861315E-2</c:v>
                </c:pt>
                <c:pt idx="2518">
                  <c:v>9.870391695861315E-2</c:v>
                </c:pt>
                <c:pt idx="2519">
                  <c:v>9.870391695861315E-2</c:v>
                </c:pt>
                <c:pt idx="2520">
                  <c:v>9.870391695861315E-2</c:v>
                </c:pt>
                <c:pt idx="2521">
                  <c:v>9.870391695861315E-2</c:v>
                </c:pt>
                <c:pt idx="2522">
                  <c:v>9.870391695861315E-2</c:v>
                </c:pt>
                <c:pt idx="2523">
                  <c:v>9.870391695861315E-2</c:v>
                </c:pt>
                <c:pt idx="2524">
                  <c:v>9.870391695861315E-2</c:v>
                </c:pt>
                <c:pt idx="2525">
                  <c:v>9.870391695861315E-2</c:v>
                </c:pt>
                <c:pt idx="2526">
                  <c:v>9.870391695861315E-2</c:v>
                </c:pt>
                <c:pt idx="2527">
                  <c:v>9.870391695861315E-2</c:v>
                </c:pt>
                <c:pt idx="2528">
                  <c:v>9.870391695861315E-2</c:v>
                </c:pt>
                <c:pt idx="2529">
                  <c:v>9.870391695861315E-2</c:v>
                </c:pt>
                <c:pt idx="2530">
                  <c:v>9.870391695861315E-2</c:v>
                </c:pt>
                <c:pt idx="2531">
                  <c:v>9.870391695861315E-2</c:v>
                </c:pt>
                <c:pt idx="2532">
                  <c:v>9.870391695861315E-2</c:v>
                </c:pt>
                <c:pt idx="2533">
                  <c:v>9.870391695861315E-2</c:v>
                </c:pt>
                <c:pt idx="2534">
                  <c:v>9.870391695861315E-2</c:v>
                </c:pt>
                <c:pt idx="2535">
                  <c:v>9.870391695861315E-2</c:v>
                </c:pt>
                <c:pt idx="2536">
                  <c:v>9.870391695861315E-2</c:v>
                </c:pt>
                <c:pt idx="2537">
                  <c:v>9.870391695861315E-2</c:v>
                </c:pt>
                <c:pt idx="2538">
                  <c:v>9.870391695861315E-2</c:v>
                </c:pt>
                <c:pt idx="2539">
                  <c:v>9.870391695861315E-2</c:v>
                </c:pt>
                <c:pt idx="2540">
                  <c:v>9.870391695861315E-2</c:v>
                </c:pt>
                <c:pt idx="2541">
                  <c:v>9.870391695861315E-2</c:v>
                </c:pt>
                <c:pt idx="2542">
                  <c:v>9.870391695861315E-2</c:v>
                </c:pt>
                <c:pt idx="2543">
                  <c:v>9.870391695861315E-2</c:v>
                </c:pt>
                <c:pt idx="2544">
                  <c:v>9.870391695861315E-2</c:v>
                </c:pt>
                <c:pt idx="2545">
                  <c:v>9.870391695861315E-2</c:v>
                </c:pt>
                <c:pt idx="2546">
                  <c:v>9.870391695861315E-2</c:v>
                </c:pt>
                <c:pt idx="2547">
                  <c:v>9.870391695861315E-2</c:v>
                </c:pt>
                <c:pt idx="2548">
                  <c:v>9.870391695861315E-2</c:v>
                </c:pt>
                <c:pt idx="2549">
                  <c:v>9.870391695861315E-2</c:v>
                </c:pt>
                <c:pt idx="2550">
                  <c:v>9.870391695861315E-2</c:v>
                </c:pt>
                <c:pt idx="2551">
                  <c:v>9.870391695861315E-2</c:v>
                </c:pt>
                <c:pt idx="2552">
                  <c:v>9.870391695861315E-2</c:v>
                </c:pt>
                <c:pt idx="2553">
                  <c:v>9.870391695861315E-2</c:v>
                </c:pt>
                <c:pt idx="2554">
                  <c:v>9.870391695861315E-2</c:v>
                </c:pt>
                <c:pt idx="2555">
                  <c:v>9.870391695861315E-2</c:v>
                </c:pt>
                <c:pt idx="2556">
                  <c:v>9.870391695861315E-2</c:v>
                </c:pt>
                <c:pt idx="2557">
                  <c:v>9.870391695861315E-2</c:v>
                </c:pt>
                <c:pt idx="2558">
                  <c:v>9.870391695861315E-2</c:v>
                </c:pt>
                <c:pt idx="2559">
                  <c:v>9.870391695861315E-2</c:v>
                </c:pt>
                <c:pt idx="2560">
                  <c:v>9.870391695861315E-2</c:v>
                </c:pt>
                <c:pt idx="2561">
                  <c:v>9.870391695861315E-2</c:v>
                </c:pt>
                <c:pt idx="2562">
                  <c:v>9.870391695861315E-2</c:v>
                </c:pt>
                <c:pt idx="2563">
                  <c:v>9.870391695861315E-2</c:v>
                </c:pt>
                <c:pt idx="2564">
                  <c:v>9.870391695861315E-2</c:v>
                </c:pt>
                <c:pt idx="2565">
                  <c:v>9.870391695861315E-2</c:v>
                </c:pt>
                <c:pt idx="2566">
                  <c:v>9.870391695861315E-2</c:v>
                </c:pt>
                <c:pt idx="2567">
                  <c:v>9.870391695861315E-2</c:v>
                </c:pt>
                <c:pt idx="2568">
                  <c:v>9.870391695861315E-2</c:v>
                </c:pt>
                <c:pt idx="2569">
                  <c:v>9.870391695861315E-2</c:v>
                </c:pt>
                <c:pt idx="2570">
                  <c:v>9.870391695861315E-2</c:v>
                </c:pt>
                <c:pt idx="2571">
                  <c:v>9.870391695861315E-2</c:v>
                </c:pt>
                <c:pt idx="2572">
                  <c:v>9.870391695861315E-2</c:v>
                </c:pt>
                <c:pt idx="2573">
                  <c:v>9.870391695861315E-2</c:v>
                </c:pt>
                <c:pt idx="2574">
                  <c:v>9.870391695861315E-2</c:v>
                </c:pt>
                <c:pt idx="2575">
                  <c:v>9.870391695861315E-2</c:v>
                </c:pt>
                <c:pt idx="2576">
                  <c:v>9.870391695861315E-2</c:v>
                </c:pt>
                <c:pt idx="2577">
                  <c:v>9.870391695861315E-2</c:v>
                </c:pt>
                <c:pt idx="2578">
                  <c:v>9.870391695861315E-2</c:v>
                </c:pt>
                <c:pt idx="2579">
                  <c:v>9.870391695861315E-2</c:v>
                </c:pt>
                <c:pt idx="2580">
                  <c:v>9.870391695861315E-2</c:v>
                </c:pt>
                <c:pt idx="2581">
                  <c:v>9.870391695861315E-2</c:v>
                </c:pt>
                <c:pt idx="2582">
                  <c:v>9.870391695861315E-2</c:v>
                </c:pt>
                <c:pt idx="2583">
                  <c:v>9.870391695861315E-2</c:v>
                </c:pt>
                <c:pt idx="2584">
                  <c:v>9.870391695861315E-2</c:v>
                </c:pt>
                <c:pt idx="2585">
                  <c:v>9.870391695861315E-2</c:v>
                </c:pt>
                <c:pt idx="2586">
                  <c:v>9.870391695861315E-2</c:v>
                </c:pt>
                <c:pt idx="2587">
                  <c:v>9.870391695861315E-2</c:v>
                </c:pt>
                <c:pt idx="2588">
                  <c:v>9.870391695861315E-2</c:v>
                </c:pt>
                <c:pt idx="2589">
                  <c:v>9.870391695861315E-2</c:v>
                </c:pt>
                <c:pt idx="2590">
                  <c:v>9.870391695861315E-2</c:v>
                </c:pt>
                <c:pt idx="2591">
                  <c:v>9.870391695861315E-2</c:v>
                </c:pt>
                <c:pt idx="2592">
                  <c:v>9.870391695861315E-2</c:v>
                </c:pt>
                <c:pt idx="2593">
                  <c:v>9.870391695861315E-2</c:v>
                </c:pt>
                <c:pt idx="2594">
                  <c:v>9.870391695861315E-2</c:v>
                </c:pt>
                <c:pt idx="2595">
                  <c:v>9.870391695861315E-2</c:v>
                </c:pt>
                <c:pt idx="2596">
                  <c:v>9.870391695861315E-2</c:v>
                </c:pt>
                <c:pt idx="2597">
                  <c:v>9.870391695861315E-2</c:v>
                </c:pt>
                <c:pt idx="2598">
                  <c:v>9.870391695861315E-2</c:v>
                </c:pt>
                <c:pt idx="2599">
                  <c:v>9.870391695861315E-2</c:v>
                </c:pt>
                <c:pt idx="2600">
                  <c:v>9.870391695861315E-2</c:v>
                </c:pt>
                <c:pt idx="2601">
                  <c:v>9.870391695861315E-2</c:v>
                </c:pt>
                <c:pt idx="2602">
                  <c:v>9.870391695861315E-2</c:v>
                </c:pt>
                <c:pt idx="2603">
                  <c:v>9.870391695861315E-2</c:v>
                </c:pt>
                <c:pt idx="2604">
                  <c:v>9.870391695861315E-2</c:v>
                </c:pt>
                <c:pt idx="2605">
                  <c:v>9.870391695861315E-2</c:v>
                </c:pt>
                <c:pt idx="2606">
                  <c:v>9.870391695861315E-2</c:v>
                </c:pt>
                <c:pt idx="2607">
                  <c:v>9.870391695861315E-2</c:v>
                </c:pt>
                <c:pt idx="2608">
                  <c:v>9.870391695861315E-2</c:v>
                </c:pt>
                <c:pt idx="2609">
                  <c:v>9.870391695861315E-2</c:v>
                </c:pt>
                <c:pt idx="2610">
                  <c:v>9.870391695861315E-2</c:v>
                </c:pt>
                <c:pt idx="2611">
                  <c:v>9.870391695861315E-2</c:v>
                </c:pt>
                <c:pt idx="2612">
                  <c:v>9.870391695861315E-2</c:v>
                </c:pt>
                <c:pt idx="2613">
                  <c:v>9.870391695861315E-2</c:v>
                </c:pt>
                <c:pt idx="2614">
                  <c:v>9.870391695861315E-2</c:v>
                </c:pt>
                <c:pt idx="2615">
                  <c:v>9.870391695861315E-2</c:v>
                </c:pt>
                <c:pt idx="2616">
                  <c:v>9.870391695861315E-2</c:v>
                </c:pt>
                <c:pt idx="2617">
                  <c:v>9.870391695861315E-2</c:v>
                </c:pt>
                <c:pt idx="2618">
                  <c:v>9.870391695861315E-2</c:v>
                </c:pt>
                <c:pt idx="2619">
                  <c:v>9.870391695861315E-2</c:v>
                </c:pt>
                <c:pt idx="2620">
                  <c:v>9.870391695861315E-2</c:v>
                </c:pt>
                <c:pt idx="2621">
                  <c:v>9.870391695861315E-2</c:v>
                </c:pt>
                <c:pt idx="2622">
                  <c:v>9.870391695861315E-2</c:v>
                </c:pt>
                <c:pt idx="2623">
                  <c:v>9.870391695861315E-2</c:v>
                </c:pt>
                <c:pt idx="2624">
                  <c:v>9.870391695861315E-2</c:v>
                </c:pt>
                <c:pt idx="2625">
                  <c:v>9.870391695861315E-2</c:v>
                </c:pt>
                <c:pt idx="2626">
                  <c:v>9.870391695861315E-2</c:v>
                </c:pt>
                <c:pt idx="2627">
                  <c:v>9.870391695861315E-2</c:v>
                </c:pt>
                <c:pt idx="2628">
                  <c:v>9.870391695861315E-2</c:v>
                </c:pt>
                <c:pt idx="2629">
                  <c:v>9.870391695861315E-2</c:v>
                </c:pt>
                <c:pt idx="2630">
                  <c:v>9.870391695861315E-2</c:v>
                </c:pt>
                <c:pt idx="2631">
                  <c:v>9.870391695861315E-2</c:v>
                </c:pt>
                <c:pt idx="2632">
                  <c:v>9.870391695861315E-2</c:v>
                </c:pt>
                <c:pt idx="2633">
                  <c:v>9.870391695861315E-2</c:v>
                </c:pt>
                <c:pt idx="2634">
                  <c:v>9.870391695861315E-2</c:v>
                </c:pt>
                <c:pt idx="2635">
                  <c:v>9.870391695861315E-2</c:v>
                </c:pt>
                <c:pt idx="2636">
                  <c:v>9.870391695861315E-2</c:v>
                </c:pt>
                <c:pt idx="2637">
                  <c:v>9.870391695861315E-2</c:v>
                </c:pt>
                <c:pt idx="2638">
                  <c:v>9.870391695861315E-2</c:v>
                </c:pt>
                <c:pt idx="2639">
                  <c:v>9.870391695861315E-2</c:v>
                </c:pt>
                <c:pt idx="2640">
                  <c:v>9.870391695861315E-2</c:v>
                </c:pt>
                <c:pt idx="2641">
                  <c:v>9.870391695861315E-2</c:v>
                </c:pt>
                <c:pt idx="2642">
                  <c:v>9.870391695861315E-2</c:v>
                </c:pt>
                <c:pt idx="2643">
                  <c:v>9.870391695861315E-2</c:v>
                </c:pt>
                <c:pt idx="2644">
                  <c:v>9.870391695861315E-2</c:v>
                </c:pt>
                <c:pt idx="2645">
                  <c:v>9.870391695861315E-2</c:v>
                </c:pt>
                <c:pt idx="2646">
                  <c:v>9.870391695861315E-2</c:v>
                </c:pt>
                <c:pt idx="2647">
                  <c:v>9.870391695861315E-2</c:v>
                </c:pt>
                <c:pt idx="2648">
                  <c:v>9.870391695861315E-2</c:v>
                </c:pt>
                <c:pt idx="2649">
                  <c:v>9.870391695861315E-2</c:v>
                </c:pt>
                <c:pt idx="2650">
                  <c:v>9.870391695861315E-2</c:v>
                </c:pt>
                <c:pt idx="2651">
                  <c:v>9.870391695861315E-2</c:v>
                </c:pt>
                <c:pt idx="2652">
                  <c:v>9.870391695861315E-2</c:v>
                </c:pt>
                <c:pt idx="2653">
                  <c:v>9.870391695861315E-2</c:v>
                </c:pt>
                <c:pt idx="2654">
                  <c:v>9.870391695861315E-2</c:v>
                </c:pt>
                <c:pt idx="2655">
                  <c:v>9.870391695861315E-2</c:v>
                </c:pt>
                <c:pt idx="2656">
                  <c:v>9.870391695861315E-2</c:v>
                </c:pt>
                <c:pt idx="2657">
                  <c:v>9.870391695861315E-2</c:v>
                </c:pt>
                <c:pt idx="2658">
                  <c:v>9.870391695861315E-2</c:v>
                </c:pt>
                <c:pt idx="2659">
                  <c:v>9.870391695861315E-2</c:v>
                </c:pt>
                <c:pt idx="2660">
                  <c:v>9.870391695861315E-2</c:v>
                </c:pt>
                <c:pt idx="2661">
                  <c:v>9.870391695861315E-2</c:v>
                </c:pt>
                <c:pt idx="2662">
                  <c:v>9.870391695861315E-2</c:v>
                </c:pt>
                <c:pt idx="2663">
                  <c:v>9.870391695861315E-2</c:v>
                </c:pt>
                <c:pt idx="2664">
                  <c:v>9.870391695861315E-2</c:v>
                </c:pt>
                <c:pt idx="2665">
                  <c:v>9.870391695861315E-2</c:v>
                </c:pt>
                <c:pt idx="2666">
                  <c:v>9.870391695861315E-2</c:v>
                </c:pt>
                <c:pt idx="2667">
                  <c:v>9.870391695861315E-2</c:v>
                </c:pt>
                <c:pt idx="2668">
                  <c:v>9.870391695861315E-2</c:v>
                </c:pt>
                <c:pt idx="2669">
                  <c:v>9.870391695861315E-2</c:v>
                </c:pt>
                <c:pt idx="2670">
                  <c:v>9.870391695861315E-2</c:v>
                </c:pt>
                <c:pt idx="2671">
                  <c:v>9.870391695861315E-2</c:v>
                </c:pt>
                <c:pt idx="2672">
                  <c:v>9.870391695861315E-2</c:v>
                </c:pt>
                <c:pt idx="2673">
                  <c:v>9.870391695861315E-2</c:v>
                </c:pt>
                <c:pt idx="2674">
                  <c:v>9.870391695861315E-2</c:v>
                </c:pt>
                <c:pt idx="2675">
                  <c:v>9.870391695861315E-2</c:v>
                </c:pt>
                <c:pt idx="2676">
                  <c:v>9.870391695861315E-2</c:v>
                </c:pt>
                <c:pt idx="2677">
                  <c:v>9.870391695861315E-2</c:v>
                </c:pt>
                <c:pt idx="2678">
                  <c:v>9.870391695861315E-2</c:v>
                </c:pt>
                <c:pt idx="2679">
                  <c:v>9.870391695861315E-2</c:v>
                </c:pt>
                <c:pt idx="2680">
                  <c:v>9.870391695861315E-2</c:v>
                </c:pt>
                <c:pt idx="2681">
                  <c:v>9.870391695861315E-2</c:v>
                </c:pt>
                <c:pt idx="2682">
                  <c:v>9.870391695861315E-2</c:v>
                </c:pt>
                <c:pt idx="2683">
                  <c:v>9.870391695861315E-2</c:v>
                </c:pt>
                <c:pt idx="2684">
                  <c:v>9.870391695861315E-2</c:v>
                </c:pt>
                <c:pt idx="2685">
                  <c:v>9.870391695861315E-2</c:v>
                </c:pt>
                <c:pt idx="2686">
                  <c:v>9.870391695861315E-2</c:v>
                </c:pt>
                <c:pt idx="2687">
                  <c:v>9.870391695861315E-2</c:v>
                </c:pt>
                <c:pt idx="2688">
                  <c:v>9.870391695861315E-2</c:v>
                </c:pt>
                <c:pt idx="2689">
                  <c:v>9.870391695861315E-2</c:v>
                </c:pt>
                <c:pt idx="2690">
                  <c:v>9.870391695861315E-2</c:v>
                </c:pt>
                <c:pt idx="2691">
                  <c:v>9.870391695861315E-2</c:v>
                </c:pt>
                <c:pt idx="2692">
                  <c:v>9.870391695861315E-2</c:v>
                </c:pt>
                <c:pt idx="2693">
                  <c:v>9.870391695861315E-2</c:v>
                </c:pt>
                <c:pt idx="2694">
                  <c:v>9.870391695861315E-2</c:v>
                </c:pt>
                <c:pt idx="2695">
                  <c:v>9.870391695861315E-2</c:v>
                </c:pt>
                <c:pt idx="2696">
                  <c:v>9.870391695861315E-2</c:v>
                </c:pt>
                <c:pt idx="2697">
                  <c:v>9.870391695861315E-2</c:v>
                </c:pt>
                <c:pt idx="2698">
                  <c:v>9.870391695861315E-2</c:v>
                </c:pt>
                <c:pt idx="2699">
                  <c:v>9.870391695861315E-2</c:v>
                </c:pt>
                <c:pt idx="2700">
                  <c:v>9.870391695861315E-2</c:v>
                </c:pt>
                <c:pt idx="2701">
                  <c:v>9.870391695861315E-2</c:v>
                </c:pt>
                <c:pt idx="2702">
                  <c:v>9.870391695861315E-2</c:v>
                </c:pt>
                <c:pt idx="2703">
                  <c:v>9.870391695861315E-2</c:v>
                </c:pt>
                <c:pt idx="2704">
                  <c:v>9.870391695861315E-2</c:v>
                </c:pt>
                <c:pt idx="2705">
                  <c:v>9.870391695861315E-2</c:v>
                </c:pt>
                <c:pt idx="2706">
                  <c:v>9.870391695861315E-2</c:v>
                </c:pt>
                <c:pt idx="2707">
                  <c:v>9.870391695861315E-2</c:v>
                </c:pt>
                <c:pt idx="2708">
                  <c:v>9.870391695861315E-2</c:v>
                </c:pt>
                <c:pt idx="2709">
                  <c:v>9.870391695861315E-2</c:v>
                </c:pt>
                <c:pt idx="2710">
                  <c:v>9.870391695861315E-2</c:v>
                </c:pt>
                <c:pt idx="2711">
                  <c:v>9.870391695861315E-2</c:v>
                </c:pt>
                <c:pt idx="2712">
                  <c:v>9.870391695861315E-2</c:v>
                </c:pt>
                <c:pt idx="2713">
                  <c:v>9.870391695861315E-2</c:v>
                </c:pt>
                <c:pt idx="2714">
                  <c:v>9.870391695861315E-2</c:v>
                </c:pt>
                <c:pt idx="2715">
                  <c:v>9.870391695861315E-2</c:v>
                </c:pt>
                <c:pt idx="2716">
                  <c:v>9.870391695861315E-2</c:v>
                </c:pt>
                <c:pt idx="2717">
                  <c:v>9.870391695861315E-2</c:v>
                </c:pt>
                <c:pt idx="2718">
                  <c:v>9.870391695861315E-2</c:v>
                </c:pt>
                <c:pt idx="2719">
                  <c:v>9.870391695861315E-2</c:v>
                </c:pt>
                <c:pt idx="2720">
                  <c:v>9.870391695861315E-2</c:v>
                </c:pt>
                <c:pt idx="2721">
                  <c:v>9.870391695861315E-2</c:v>
                </c:pt>
                <c:pt idx="2722">
                  <c:v>9.870391695861315E-2</c:v>
                </c:pt>
                <c:pt idx="2723">
                  <c:v>9.870391695861315E-2</c:v>
                </c:pt>
                <c:pt idx="2724">
                  <c:v>9.870391695861315E-2</c:v>
                </c:pt>
                <c:pt idx="2725">
                  <c:v>9.870391695861315E-2</c:v>
                </c:pt>
                <c:pt idx="2726">
                  <c:v>9.870391695861315E-2</c:v>
                </c:pt>
                <c:pt idx="2727">
                  <c:v>9.870391695861315E-2</c:v>
                </c:pt>
                <c:pt idx="2728">
                  <c:v>9.870391695861315E-2</c:v>
                </c:pt>
                <c:pt idx="2729">
                  <c:v>9.870391695861315E-2</c:v>
                </c:pt>
                <c:pt idx="2730">
                  <c:v>9.870391695861315E-2</c:v>
                </c:pt>
                <c:pt idx="2731">
                  <c:v>9.870391695861315E-2</c:v>
                </c:pt>
                <c:pt idx="2732">
                  <c:v>9.870391695861315E-2</c:v>
                </c:pt>
                <c:pt idx="2733">
                  <c:v>9.870391695861315E-2</c:v>
                </c:pt>
                <c:pt idx="2734">
                  <c:v>9.870391695861315E-2</c:v>
                </c:pt>
                <c:pt idx="2735">
                  <c:v>9.870391695861315E-2</c:v>
                </c:pt>
                <c:pt idx="2736">
                  <c:v>9.870391695861315E-2</c:v>
                </c:pt>
                <c:pt idx="2737">
                  <c:v>9.870391695861315E-2</c:v>
                </c:pt>
                <c:pt idx="2738">
                  <c:v>9.870391695861315E-2</c:v>
                </c:pt>
                <c:pt idx="2739">
                  <c:v>9.870391695861315E-2</c:v>
                </c:pt>
                <c:pt idx="2740">
                  <c:v>9.870391695861315E-2</c:v>
                </c:pt>
                <c:pt idx="2741">
                  <c:v>9.870391695861315E-2</c:v>
                </c:pt>
                <c:pt idx="2742">
                  <c:v>9.870391695861315E-2</c:v>
                </c:pt>
                <c:pt idx="2743">
                  <c:v>9.870391695861315E-2</c:v>
                </c:pt>
                <c:pt idx="2744">
                  <c:v>9.870391695861315E-2</c:v>
                </c:pt>
                <c:pt idx="2745">
                  <c:v>9.870391695861315E-2</c:v>
                </c:pt>
                <c:pt idx="2746">
                  <c:v>9.870391695861315E-2</c:v>
                </c:pt>
                <c:pt idx="2747">
                  <c:v>9.870391695861315E-2</c:v>
                </c:pt>
                <c:pt idx="2748">
                  <c:v>9.870391695861315E-2</c:v>
                </c:pt>
                <c:pt idx="2749">
                  <c:v>9.870391695861315E-2</c:v>
                </c:pt>
                <c:pt idx="2750">
                  <c:v>9.870391695861315E-2</c:v>
                </c:pt>
                <c:pt idx="2751">
                  <c:v>9.870391695861315E-2</c:v>
                </c:pt>
                <c:pt idx="2752">
                  <c:v>9.870391695861315E-2</c:v>
                </c:pt>
                <c:pt idx="2753">
                  <c:v>9.870391695861315E-2</c:v>
                </c:pt>
                <c:pt idx="2754">
                  <c:v>9.870391695861315E-2</c:v>
                </c:pt>
                <c:pt idx="2755">
                  <c:v>9.870391695861315E-2</c:v>
                </c:pt>
                <c:pt idx="2756">
                  <c:v>9.870391695861315E-2</c:v>
                </c:pt>
                <c:pt idx="2757">
                  <c:v>9.870391695861315E-2</c:v>
                </c:pt>
                <c:pt idx="2758">
                  <c:v>9.870391695861315E-2</c:v>
                </c:pt>
                <c:pt idx="2759">
                  <c:v>9.870391695861315E-2</c:v>
                </c:pt>
                <c:pt idx="2760">
                  <c:v>9.870391695861315E-2</c:v>
                </c:pt>
                <c:pt idx="2761">
                  <c:v>9.870391695861315E-2</c:v>
                </c:pt>
                <c:pt idx="2762">
                  <c:v>9.870391695861315E-2</c:v>
                </c:pt>
                <c:pt idx="2763">
                  <c:v>9.870391695861315E-2</c:v>
                </c:pt>
                <c:pt idx="2764">
                  <c:v>9.870391695861315E-2</c:v>
                </c:pt>
                <c:pt idx="2765">
                  <c:v>9.870391695861315E-2</c:v>
                </c:pt>
                <c:pt idx="2766">
                  <c:v>9.870391695861315E-2</c:v>
                </c:pt>
                <c:pt idx="2767">
                  <c:v>9.870391695861315E-2</c:v>
                </c:pt>
                <c:pt idx="2768">
                  <c:v>9.870391695861315E-2</c:v>
                </c:pt>
                <c:pt idx="2769">
                  <c:v>9.870391695861315E-2</c:v>
                </c:pt>
                <c:pt idx="2770">
                  <c:v>9.870391695861315E-2</c:v>
                </c:pt>
                <c:pt idx="2771">
                  <c:v>9.870391695861315E-2</c:v>
                </c:pt>
                <c:pt idx="2772">
                  <c:v>9.870391695861315E-2</c:v>
                </c:pt>
                <c:pt idx="2773">
                  <c:v>9.870391695861315E-2</c:v>
                </c:pt>
                <c:pt idx="2774">
                  <c:v>9.870391695861315E-2</c:v>
                </c:pt>
                <c:pt idx="2775">
                  <c:v>9.870391695861315E-2</c:v>
                </c:pt>
                <c:pt idx="2776">
                  <c:v>9.870391695861315E-2</c:v>
                </c:pt>
                <c:pt idx="2777">
                  <c:v>9.870391695861315E-2</c:v>
                </c:pt>
                <c:pt idx="2778">
                  <c:v>9.870391695861315E-2</c:v>
                </c:pt>
                <c:pt idx="2779">
                  <c:v>9.870391695861315E-2</c:v>
                </c:pt>
                <c:pt idx="2780">
                  <c:v>9.870391695861315E-2</c:v>
                </c:pt>
                <c:pt idx="2781">
                  <c:v>9.870391695861315E-2</c:v>
                </c:pt>
                <c:pt idx="2782">
                  <c:v>9.870391695861315E-2</c:v>
                </c:pt>
                <c:pt idx="2783">
                  <c:v>9.870391695861315E-2</c:v>
                </c:pt>
                <c:pt idx="2784">
                  <c:v>9.870391695861315E-2</c:v>
                </c:pt>
                <c:pt idx="2785">
                  <c:v>9.870391695861315E-2</c:v>
                </c:pt>
                <c:pt idx="2786">
                  <c:v>9.870391695861315E-2</c:v>
                </c:pt>
                <c:pt idx="2787">
                  <c:v>9.870391695861315E-2</c:v>
                </c:pt>
                <c:pt idx="2788">
                  <c:v>9.870391695861315E-2</c:v>
                </c:pt>
                <c:pt idx="2789">
                  <c:v>9.870391695861315E-2</c:v>
                </c:pt>
                <c:pt idx="2790">
                  <c:v>9.870391695861315E-2</c:v>
                </c:pt>
                <c:pt idx="2791">
                  <c:v>9.870391695861315E-2</c:v>
                </c:pt>
                <c:pt idx="2792">
                  <c:v>9.870391695861315E-2</c:v>
                </c:pt>
                <c:pt idx="2793">
                  <c:v>9.870391695861315E-2</c:v>
                </c:pt>
                <c:pt idx="2794">
                  <c:v>9.870391695861315E-2</c:v>
                </c:pt>
                <c:pt idx="2795">
                  <c:v>9.870391695861315E-2</c:v>
                </c:pt>
                <c:pt idx="2796">
                  <c:v>9.870391695861315E-2</c:v>
                </c:pt>
                <c:pt idx="2797">
                  <c:v>9.870391695861315E-2</c:v>
                </c:pt>
                <c:pt idx="2798">
                  <c:v>9.870391695861315E-2</c:v>
                </c:pt>
                <c:pt idx="2799">
                  <c:v>9.870391695861315E-2</c:v>
                </c:pt>
                <c:pt idx="2800">
                  <c:v>9.870391695861315E-2</c:v>
                </c:pt>
                <c:pt idx="2801">
                  <c:v>9.870391695861315E-2</c:v>
                </c:pt>
                <c:pt idx="2802">
                  <c:v>9.870391695861315E-2</c:v>
                </c:pt>
                <c:pt idx="2803">
                  <c:v>9.870391695861315E-2</c:v>
                </c:pt>
                <c:pt idx="2804">
                  <c:v>9.870391695861315E-2</c:v>
                </c:pt>
                <c:pt idx="2805">
                  <c:v>9.870391695861315E-2</c:v>
                </c:pt>
                <c:pt idx="2806">
                  <c:v>9.870391695861315E-2</c:v>
                </c:pt>
                <c:pt idx="2807">
                  <c:v>9.870391695861315E-2</c:v>
                </c:pt>
                <c:pt idx="2808">
                  <c:v>9.870391695861315E-2</c:v>
                </c:pt>
                <c:pt idx="2809">
                  <c:v>9.870391695861315E-2</c:v>
                </c:pt>
                <c:pt idx="2810">
                  <c:v>9.870391695861315E-2</c:v>
                </c:pt>
                <c:pt idx="2811">
                  <c:v>9.870391695861315E-2</c:v>
                </c:pt>
                <c:pt idx="2812">
                  <c:v>9.870391695861315E-2</c:v>
                </c:pt>
                <c:pt idx="2813">
                  <c:v>9.870391695861315E-2</c:v>
                </c:pt>
                <c:pt idx="2814">
                  <c:v>9.870391695861315E-2</c:v>
                </c:pt>
                <c:pt idx="2815">
                  <c:v>9.870391695861315E-2</c:v>
                </c:pt>
                <c:pt idx="2816">
                  <c:v>9.870391695861315E-2</c:v>
                </c:pt>
                <c:pt idx="2817">
                  <c:v>9.870391695861315E-2</c:v>
                </c:pt>
                <c:pt idx="2818">
                  <c:v>9.870391695861315E-2</c:v>
                </c:pt>
                <c:pt idx="2819">
                  <c:v>9.870391695861315E-2</c:v>
                </c:pt>
                <c:pt idx="2820">
                  <c:v>9.870391695861315E-2</c:v>
                </c:pt>
                <c:pt idx="2821">
                  <c:v>9.870391695861315E-2</c:v>
                </c:pt>
                <c:pt idx="2822">
                  <c:v>9.870391695861315E-2</c:v>
                </c:pt>
                <c:pt idx="2823">
                  <c:v>9.870391695861315E-2</c:v>
                </c:pt>
                <c:pt idx="2824">
                  <c:v>9.870391695861315E-2</c:v>
                </c:pt>
                <c:pt idx="2825">
                  <c:v>9.870391695861315E-2</c:v>
                </c:pt>
                <c:pt idx="2826">
                  <c:v>9.870391695861315E-2</c:v>
                </c:pt>
                <c:pt idx="2827">
                  <c:v>9.870391695861315E-2</c:v>
                </c:pt>
                <c:pt idx="2828">
                  <c:v>9.870391695861315E-2</c:v>
                </c:pt>
                <c:pt idx="2829">
                  <c:v>9.870391695861315E-2</c:v>
                </c:pt>
                <c:pt idx="2830">
                  <c:v>9.870391695861315E-2</c:v>
                </c:pt>
                <c:pt idx="2831">
                  <c:v>9.870391695861315E-2</c:v>
                </c:pt>
                <c:pt idx="2832">
                  <c:v>9.870391695861315E-2</c:v>
                </c:pt>
                <c:pt idx="2833">
                  <c:v>9.870391695861315E-2</c:v>
                </c:pt>
                <c:pt idx="2834">
                  <c:v>9.870391695861315E-2</c:v>
                </c:pt>
                <c:pt idx="2835">
                  <c:v>9.870391695861315E-2</c:v>
                </c:pt>
                <c:pt idx="2836">
                  <c:v>9.870391695861315E-2</c:v>
                </c:pt>
                <c:pt idx="2837">
                  <c:v>9.870391695861315E-2</c:v>
                </c:pt>
                <c:pt idx="2838">
                  <c:v>9.870391695861315E-2</c:v>
                </c:pt>
                <c:pt idx="2839">
                  <c:v>9.870391695861315E-2</c:v>
                </c:pt>
                <c:pt idx="2840">
                  <c:v>9.870391695861315E-2</c:v>
                </c:pt>
                <c:pt idx="2841">
                  <c:v>9.870391695861315E-2</c:v>
                </c:pt>
                <c:pt idx="2842">
                  <c:v>9.1279038600706769E-2</c:v>
                </c:pt>
                <c:pt idx="2843">
                  <c:v>9.1279038600706769E-2</c:v>
                </c:pt>
                <c:pt idx="2844">
                  <c:v>9.1279038600706769E-2</c:v>
                </c:pt>
                <c:pt idx="2845">
                  <c:v>9.1279038600706769E-2</c:v>
                </c:pt>
                <c:pt idx="2846">
                  <c:v>9.1279038600706769E-2</c:v>
                </c:pt>
                <c:pt idx="2847">
                  <c:v>9.1279038600706769E-2</c:v>
                </c:pt>
                <c:pt idx="2848">
                  <c:v>9.1279038600706769E-2</c:v>
                </c:pt>
                <c:pt idx="2849">
                  <c:v>9.1279038600706769E-2</c:v>
                </c:pt>
                <c:pt idx="2850">
                  <c:v>9.1279038600706769E-2</c:v>
                </c:pt>
                <c:pt idx="2851">
                  <c:v>9.1279038600706769E-2</c:v>
                </c:pt>
                <c:pt idx="2852">
                  <c:v>9.1279038600706769E-2</c:v>
                </c:pt>
                <c:pt idx="2853">
                  <c:v>9.1279038600706769E-2</c:v>
                </c:pt>
                <c:pt idx="2854">
                  <c:v>9.1279038600706769E-2</c:v>
                </c:pt>
                <c:pt idx="2855">
                  <c:v>9.1279038600706769E-2</c:v>
                </c:pt>
                <c:pt idx="2856">
                  <c:v>9.1279038600706769E-2</c:v>
                </c:pt>
                <c:pt idx="2857">
                  <c:v>9.1279038600706769E-2</c:v>
                </c:pt>
                <c:pt idx="2858">
                  <c:v>9.1279038600706769E-2</c:v>
                </c:pt>
                <c:pt idx="2859">
                  <c:v>9.1279038600706769E-2</c:v>
                </c:pt>
                <c:pt idx="2860">
                  <c:v>9.1279038600706769E-2</c:v>
                </c:pt>
                <c:pt idx="2861">
                  <c:v>9.1279038600706769E-2</c:v>
                </c:pt>
                <c:pt idx="2862">
                  <c:v>9.1279038600706769E-2</c:v>
                </c:pt>
                <c:pt idx="2863">
                  <c:v>9.1279038600706769E-2</c:v>
                </c:pt>
                <c:pt idx="2864">
                  <c:v>9.1279038600706769E-2</c:v>
                </c:pt>
                <c:pt idx="2865">
                  <c:v>9.1279038600706769E-2</c:v>
                </c:pt>
                <c:pt idx="2866">
                  <c:v>9.1279038600706769E-2</c:v>
                </c:pt>
                <c:pt idx="2867">
                  <c:v>9.1279038600706769E-2</c:v>
                </c:pt>
                <c:pt idx="2868">
                  <c:v>9.1279038600706769E-2</c:v>
                </c:pt>
                <c:pt idx="2869">
                  <c:v>9.1279038600706769E-2</c:v>
                </c:pt>
                <c:pt idx="2870">
                  <c:v>9.1279038600706769E-2</c:v>
                </c:pt>
                <c:pt idx="2871">
                  <c:v>9.1279038600706769E-2</c:v>
                </c:pt>
                <c:pt idx="2872">
                  <c:v>9.1279038600706769E-2</c:v>
                </c:pt>
                <c:pt idx="2873">
                  <c:v>9.1279038600706769E-2</c:v>
                </c:pt>
                <c:pt idx="2874">
                  <c:v>9.1279038600706769E-2</c:v>
                </c:pt>
                <c:pt idx="2875">
                  <c:v>9.1279038600706769E-2</c:v>
                </c:pt>
                <c:pt idx="2876">
                  <c:v>9.1279038600706769E-2</c:v>
                </c:pt>
                <c:pt idx="2877">
                  <c:v>9.1279038600706769E-2</c:v>
                </c:pt>
                <c:pt idx="2878">
                  <c:v>9.1279038600706769E-2</c:v>
                </c:pt>
                <c:pt idx="2879">
                  <c:v>9.1279038600706769E-2</c:v>
                </c:pt>
                <c:pt idx="2880">
                  <c:v>9.1279038600706769E-2</c:v>
                </c:pt>
                <c:pt idx="2881">
                  <c:v>9.1279038600706769E-2</c:v>
                </c:pt>
                <c:pt idx="2882">
                  <c:v>9.1279038600706769E-2</c:v>
                </c:pt>
                <c:pt idx="2883">
                  <c:v>9.1279038600706769E-2</c:v>
                </c:pt>
                <c:pt idx="2884">
                  <c:v>9.1279038600706769E-2</c:v>
                </c:pt>
                <c:pt idx="2885">
                  <c:v>9.1279038600706769E-2</c:v>
                </c:pt>
                <c:pt idx="2886">
                  <c:v>9.1279038600706769E-2</c:v>
                </c:pt>
                <c:pt idx="2887">
                  <c:v>9.1279038600706769E-2</c:v>
                </c:pt>
                <c:pt idx="2888">
                  <c:v>9.1279038600706769E-2</c:v>
                </c:pt>
                <c:pt idx="2889">
                  <c:v>9.1279038600706769E-2</c:v>
                </c:pt>
                <c:pt idx="2890">
                  <c:v>9.1279038600706769E-2</c:v>
                </c:pt>
                <c:pt idx="2891">
                  <c:v>9.1279038600706769E-2</c:v>
                </c:pt>
                <c:pt idx="2892">
                  <c:v>9.1279038600706769E-2</c:v>
                </c:pt>
                <c:pt idx="2893">
                  <c:v>9.1279038600706769E-2</c:v>
                </c:pt>
                <c:pt idx="2894">
                  <c:v>9.1279038600706769E-2</c:v>
                </c:pt>
                <c:pt idx="2895">
                  <c:v>9.1279038600706769E-2</c:v>
                </c:pt>
                <c:pt idx="2896">
                  <c:v>9.1279038600706769E-2</c:v>
                </c:pt>
                <c:pt idx="2897">
                  <c:v>9.1279038600706769E-2</c:v>
                </c:pt>
                <c:pt idx="2898">
                  <c:v>9.1279038600706769E-2</c:v>
                </c:pt>
                <c:pt idx="2899">
                  <c:v>9.1279038600706769E-2</c:v>
                </c:pt>
                <c:pt idx="2900">
                  <c:v>9.1279038600706769E-2</c:v>
                </c:pt>
                <c:pt idx="2901">
                  <c:v>9.1279038600706769E-2</c:v>
                </c:pt>
                <c:pt idx="2902">
                  <c:v>9.1279038600706769E-2</c:v>
                </c:pt>
                <c:pt idx="2903">
                  <c:v>9.1279038600706769E-2</c:v>
                </c:pt>
                <c:pt idx="2904">
                  <c:v>9.1279038600706769E-2</c:v>
                </c:pt>
                <c:pt idx="2905">
                  <c:v>9.1279038600706769E-2</c:v>
                </c:pt>
                <c:pt idx="2906">
                  <c:v>9.1279038600706769E-2</c:v>
                </c:pt>
                <c:pt idx="2907">
                  <c:v>9.1279038600706769E-2</c:v>
                </c:pt>
                <c:pt idx="2908">
                  <c:v>9.1279038600706769E-2</c:v>
                </c:pt>
                <c:pt idx="2909">
                  <c:v>9.1279038600706769E-2</c:v>
                </c:pt>
                <c:pt idx="2910">
                  <c:v>9.1279038600706769E-2</c:v>
                </c:pt>
                <c:pt idx="2911">
                  <c:v>9.1279038600706769E-2</c:v>
                </c:pt>
                <c:pt idx="2912">
                  <c:v>9.1279038600706769E-2</c:v>
                </c:pt>
                <c:pt idx="2913">
                  <c:v>9.1279038600706769E-2</c:v>
                </c:pt>
                <c:pt idx="2914">
                  <c:v>9.1279038600706769E-2</c:v>
                </c:pt>
                <c:pt idx="2915">
                  <c:v>9.1279038600706769E-2</c:v>
                </c:pt>
                <c:pt idx="2916">
                  <c:v>9.1279038600706769E-2</c:v>
                </c:pt>
                <c:pt idx="2917">
                  <c:v>9.1279038600706769E-2</c:v>
                </c:pt>
                <c:pt idx="2918">
                  <c:v>9.1279038600706769E-2</c:v>
                </c:pt>
                <c:pt idx="2919">
                  <c:v>9.1279038600706769E-2</c:v>
                </c:pt>
                <c:pt idx="2920">
                  <c:v>9.1279038600706769E-2</c:v>
                </c:pt>
                <c:pt idx="2921">
                  <c:v>9.1279038600706769E-2</c:v>
                </c:pt>
                <c:pt idx="2922">
                  <c:v>9.1279038600706769E-2</c:v>
                </c:pt>
                <c:pt idx="2923">
                  <c:v>9.1279038600706769E-2</c:v>
                </c:pt>
                <c:pt idx="2924">
                  <c:v>9.1279038600706769E-2</c:v>
                </c:pt>
                <c:pt idx="2925">
                  <c:v>9.1279038600706769E-2</c:v>
                </c:pt>
                <c:pt idx="2926">
                  <c:v>9.1279038600706769E-2</c:v>
                </c:pt>
                <c:pt idx="2927">
                  <c:v>9.1279038600706769E-2</c:v>
                </c:pt>
                <c:pt idx="2928">
                  <c:v>9.1279038600706769E-2</c:v>
                </c:pt>
                <c:pt idx="2929">
                  <c:v>9.1279038600706769E-2</c:v>
                </c:pt>
                <c:pt idx="2930">
                  <c:v>9.1279038600706769E-2</c:v>
                </c:pt>
                <c:pt idx="2931">
                  <c:v>9.1279038600706769E-2</c:v>
                </c:pt>
                <c:pt idx="2932">
                  <c:v>9.1279038600706769E-2</c:v>
                </c:pt>
                <c:pt idx="2933">
                  <c:v>9.1279038600706769E-2</c:v>
                </c:pt>
                <c:pt idx="2934">
                  <c:v>9.1279038600706769E-2</c:v>
                </c:pt>
                <c:pt idx="2935">
                  <c:v>9.1279038600706769E-2</c:v>
                </c:pt>
                <c:pt idx="2936">
                  <c:v>9.1279038600706769E-2</c:v>
                </c:pt>
                <c:pt idx="2937">
                  <c:v>9.1279038600706769E-2</c:v>
                </c:pt>
                <c:pt idx="2938">
                  <c:v>9.1279038600706769E-2</c:v>
                </c:pt>
                <c:pt idx="2939">
                  <c:v>9.1279038600706769E-2</c:v>
                </c:pt>
                <c:pt idx="2940">
                  <c:v>9.1279038600706769E-2</c:v>
                </c:pt>
                <c:pt idx="2941">
                  <c:v>9.1279038600706769E-2</c:v>
                </c:pt>
                <c:pt idx="2942">
                  <c:v>9.1279038600706769E-2</c:v>
                </c:pt>
                <c:pt idx="2943">
                  <c:v>9.1279038600706769E-2</c:v>
                </c:pt>
                <c:pt idx="2944">
                  <c:v>9.1279038600706769E-2</c:v>
                </c:pt>
                <c:pt idx="2945">
                  <c:v>9.1279038600706769E-2</c:v>
                </c:pt>
                <c:pt idx="2946">
                  <c:v>9.1279038600706769E-2</c:v>
                </c:pt>
                <c:pt idx="2947">
                  <c:v>9.1279038600706769E-2</c:v>
                </c:pt>
                <c:pt idx="2948">
                  <c:v>9.1279038600706769E-2</c:v>
                </c:pt>
                <c:pt idx="2949">
                  <c:v>9.1279038600706769E-2</c:v>
                </c:pt>
                <c:pt idx="2950">
                  <c:v>9.1279038600706769E-2</c:v>
                </c:pt>
                <c:pt idx="2951">
                  <c:v>9.1279038600706769E-2</c:v>
                </c:pt>
                <c:pt idx="2952">
                  <c:v>9.1279038600706769E-2</c:v>
                </c:pt>
                <c:pt idx="2953">
                  <c:v>9.1279038600706769E-2</c:v>
                </c:pt>
                <c:pt idx="2954">
                  <c:v>9.1279038600706769E-2</c:v>
                </c:pt>
                <c:pt idx="2955">
                  <c:v>9.1279038600706769E-2</c:v>
                </c:pt>
                <c:pt idx="2956">
                  <c:v>9.1279038600706769E-2</c:v>
                </c:pt>
                <c:pt idx="2957">
                  <c:v>9.1279038600706769E-2</c:v>
                </c:pt>
                <c:pt idx="2958">
                  <c:v>9.1279038600706769E-2</c:v>
                </c:pt>
                <c:pt idx="2959">
                  <c:v>9.1279038600706769E-2</c:v>
                </c:pt>
                <c:pt idx="2960">
                  <c:v>9.1279038600706769E-2</c:v>
                </c:pt>
                <c:pt idx="2961">
                  <c:v>9.1279038600706769E-2</c:v>
                </c:pt>
                <c:pt idx="2962">
                  <c:v>9.1279038600706769E-2</c:v>
                </c:pt>
                <c:pt idx="2963">
                  <c:v>9.1279038600706769E-2</c:v>
                </c:pt>
                <c:pt idx="2964">
                  <c:v>9.1279038600706769E-2</c:v>
                </c:pt>
                <c:pt idx="2965">
                  <c:v>9.1279038600706769E-2</c:v>
                </c:pt>
                <c:pt idx="2966">
                  <c:v>9.1279038600706769E-2</c:v>
                </c:pt>
                <c:pt idx="2967">
                  <c:v>9.1279038600706769E-2</c:v>
                </c:pt>
                <c:pt idx="2968">
                  <c:v>9.1279038600706769E-2</c:v>
                </c:pt>
                <c:pt idx="2969">
                  <c:v>9.1279038600706769E-2</c:v>
                </c:pt>
                <c:pt idx="2970">
                  <c:v>9.1279038600706769E-2</c:v>
                </c:pt>
                <c:pt idx="2971">
                  <c:v>9.1279038600706769E-2</c:v>
                </c:pt>
                <c:pt idx="2972">
                  <c:v>9.1279038600706769E-2</c:v>
                </c:pt>
                <c:pt idx="2973">
                  <c:v>9.1279038600706769E-2</c:v>
                </c:pt>
                <c:pt idx="2974">
                  <c:v>9.1279038600706769E-2</c:v>
                </c:pt>
                <c:pt idx="2975">
                  <c:v>9.1279038600706769E-2</c:v>
                </c:pt>
                <c:pt idx="2976">
                  <c:v>9.1279038600706769E-2</c:v>
                </c:pt>
                <c:pt idx="2977">
                  <c:v>9.1279038600706769E-2</c:v>
                </c:pt>
                <c:pt idx="2978">
                  <c:v>9.1279038600706769E-2</c:v>
                </c:pt>
                <c:pt idx="2979">
                  <c:v>9.1279038600706769E-2</c:v>
                </c:pt>
                <c:pt idx="2980">
                  <c:v>9.1279038600706769E-2</c:v>
                </c:pt>
                <c:pt idx="2981">
                  <c:v>9.1279038600706769E-2</c:v>
                </c:pt>
                <c:pt idx="2982">
                  <c:v>9.1279038600706769E-2</c:v>
                </c:pt>
                <c:pt idx="2983">
                  <c:v>9.1279038600706769E-2</c:v>
                </c:pt>
                <c:pt idx="2984">
                  <c:v>9.1279038600706769E-2</c:v>
                </c:pt>
                <c:pt idx="2985">
                  <c:v>9.1279038600706769E-2</c:v>
                </c:pt>
                <c:pt idx="2986">
                  <c:v>9.1279038600706769E-2</c:v>
                </c:pt>
                <c:pt idx="2987">
                  <c:v>9.1279038600706769E-2</c:v>
                </c:pt>
                <c:pt idx="2988">
                  <c:v>9.1279038600706769E-2</c:v>
                </c:pt>
                <c:pt idx="2989">
                  <c:v>9.1279038600706769E-2</c:v>
                </c:pt>
                <c:pt idx="2990">
                  <c:v>9.1279038600706769E-2</c:v>
                </c:pt>
                <c:pt idx="2991">
                  <c:v>9.1279038600706769E-2</c:v>
                </c:pt>
                <c:pt idx="2992">
                  <c:v>9.1279038600706769E-2</c:v>
                </c:pt>
                <c:pt idx="2993">
                  <c:v>9.1279038600706769E-2</c:v>
                </c:pt>
                <c:pt idx="2994">
                  <c:v>9.1279038600706769E-2</c:v>
                </c:pt>
                <c:pt idx="2995">
                  <c:v>9.1279038600706769E-2</c:v>
                </c:pt>
                <c:pt idx="2996">
                  <c:v>9.1279038600706769E-2</c:v>
                </c:pt>
                <c:pt idx="2997">
                  <c:v>9.1279038600706769E-2</c:v>
                </c:pt>
                <c:pt idx="2998">
                  <c:v>9.1279038600706769E-2</c:v>
                </c:pt>
                <c:pt idx="2999">
                  <c:v>9.1279038600706769E-2</c:v>
                </c:pt>
                <c:pt idx="3000">
                  <c:v>9.1279038600706769E-2</c:v>
                </c:pt>
                <c:pt idx="3001">
                  <c:v>9.1279038600706769E-2</c:v>
                </c:pt>
                <c:pt idx="3002">
                  <c:v>9.1279038600706769E-2</c:v>
                </c:pt>
                <c:pt idx="3003">
                  <c:v>9.1279038600706769E-2</c:v>
                </c:pt>
                <c:pt idx="3004">
                  <c:v>9.1279038600706769E-2</c:v>
                </c:pt>
                <c:pt idx="3005">
                  <c:v>9.1279038600706769E-2</c:v>
                </c:pt>
                <c:pt idx="3006">
                  <c:v>9.1279038600706769E-2</c:v>
                </c:pt>
                <c:pt idx="3007">
                  <c:v>9.1279038600706769E-2</c:v>
                </c:pt>
                <c:pt idx="3008">
                  <c:v>9.1279038600706769E-2</c:v>
                </c:pt>
                <c:pt idx="3009">
                  <c:v>9.1279038600706769E-2</c:v>
                </c:pt>
                <c:pt idx="3010">
                  <c:v>9.1279038600706769E-2</c:v>
                </c:pt>
                <c:pt idx="3011">
                  <c:v>9.1279038600706769E-2</c:v>
                </c:pt>
                <c:pt idx="3012">
                  <c:v>9.1279038600706769E-2</c:v>
                </c:pt>
                <c:pt idx="3013">
                  <c:v>9.1279038600706769E-2</c:v>
                </c:pt>
                <c:pt idx="3014">
                  <c:v>9.1279038600706769E-2</c:v>
                </c:pt>
                <c:pt idx="3015">
                  <c:v>9.1279038600706769E-2</c:v>
                </c:pt>
                <c:pt idx="3016">
                  <c:v>9.1279038600706769E-2</c:v>
                </c:pt>
                <c:pt idx="3017">
                  <c:v>9.1279038600706769E-2</c:v>
                </c:pt>
                <c:pt idx="3018">
                  <c:v>9.1279038600706769E-2</c:v>
                </c:pt>
                <c:pt idx="3019">
                  <c:v>9.1279038600706769E-2</c:v>
                </c:pt>
                <c:pt idx="3020">
                  <c:v>9.1279038600706769E-2</c:v>
                </c:pt>
                <c:pt idx="3021">
                  <c:v>9.1279038600706769E-2</c:v>
                </c:pt>
                <c:pt idx="3022">
                  <c:v>9.1279038600706769E-2</c:v>
                </c:pt>
                <c:pt idx="3023">
                  <c:v>9.1279038600706769E-2</c:v>
                </c:pt>
                <c:pt idx="3024">
                  <c:v>9.1279038600706769E-2</c:v>
                </c:pt>
                <c:pt idx="3025">
                  <c:v>9.1279038600706769E-2</c:v>
                </c:pt>
                <c:pt idx="3026">
                  <c:v>9.1279038600706769E-2</c:v>
                </c:pt>
                <c:pt idx="3027">
                  <c:v>9.1279038600706769E-2</c:v>
                </c:pt>
                <c:pt idx="3028">
                  <c:v>9.1279038600706769E-2</c:v>
                </c:pt>
                <c:pt idx="3029">
                  <c:v>9.1279038600706769E-2</c:v>
                </c:pt>
                <c:pt idx="3030">
                  <c:v>9.1279038600706769E-2</c:v>
                </c:pt>
                <c:pt idx="3031">
                  <c:v>9.1279038600706769E-2</c:v>
                </c:pt>
                <c:pt idx="3032">
                  <c:v>9.1279038600706769E-2</c:v>
                </c:pt>
                <c:pt idx="3033">
                  <c:v>9.1279038600706769E-2</c:v>
                </c:pt>
                <c:pt idx="3034">
                  <c:v>9.1279038600706769E-2</c:v>
                </c:pt>
                <c:pt idx="3035">
                  <c:v>9.1279038600706769E-2</c:v>
                </c:pt>
                <c:pt idx="3036">
                  <c:v>9.1279038600706769E-2</c:v>
                </c:pt>
                <c:pt idx="3037">
                  <c:v>9.1279038600706769E-2</c:v>
                </c:pt>
                <c:pt idx="3038">
                  <c:v>9.1279038600706769E-2</c:v>
                </c:pt>
                <c:pt idx="3039">
                  <c:v>9.1279038600706769E-2</c:v>
                </c:pt>
                <c:pt idx="3040">
                  <c:v>9.1279038600706769E-2</c:v>
                </c:pt>
                <c:pt idx="3041">
                  <c:v>9.1279038600706769E-2</c:v>
                </c:pt>
                <c:pt idx="3042">
                  <c:v>9.1279038600706769E-2</c:v>
                </c:pt>
                <c:pt idx="3043">
                  <c:v>9.1279038600706769E-2</c:v>
                </c:pt>
                <c:pt idx="3044">
                  <c:v>9.1279038600706769E-2</c:v>
                </c:pt>
                <c:pt idx="3045">
                  <c:v>9.1279038600706769E-2</c:v>
                </c:pt>
                <c:pt idx="3046">
                  <c:v>9.1279038600706769E-2</c:v>
                </c:pt>
                <c:pt idx="3047">
                  <c:v>9.1279038600706769E-2</c:v>
                </c:pt>
                <c:pt idx="3048">
                  <c:v>9.1279038600706769E-2</c:v>
                </c:pt>
                <c:pt idx="3049">
                  <c:v>9.1279038600706769E-2</c:v>
                </c:pt>
                <c:pt idx="3050">
                  <c:v>9.1279038600706769E-2</c:v>
                </c:pt>
                <c:pt idx="3051">
                  <c:v>9.1279038600706769E-2</c:v>
                </c:pt>
                <c:pt idx="3052">
                  <c:v>9.1279038600706769E-2</c:v>
                </c:pt>
                <c:pt idx="3053">
                  <c:v>9.1279038600706769E-2</c:v>
                </c:pt>
                <c:pt idx="3054">
                  <c:v>9.1279038600706769E-2</c:v>
                </c:pt>
                <c:pt idx="3055">
                  <c:v>9.1279038600706769E-2</c:v>
                </c:pt>
                <c:pt idx="3056">
                  <c:v>9.1279038600706769E-2</c:v>
                </c:pt>
                <c:pt idx="3057">
                  <c:v>9.1279038600706769E-2</c:v>
                </c:pt>
                <c:pt idx="3058">
                  <c:v>9.1279038600706769E-2</c:v>
                </c:pt>
                <c:pt idx="3059">
                  <c:v>9.1279038600706769E-2</c:v>
                </c:pt>
                <c:pt idx="3060">
                  <c:v>9.1279038600706769E-2</c:v>
                </c:pt>
                <c:pt idx="3061">
                  <c:v>9.1279038600706769E-2</c:v>
                </c:pt>
                <c:pt idx="3062">
                  <c:v>9.1279038600706769E-2</c:v>
                </c:pt>
                <c:pt idx="3063">
                  <c:v>9.1279038600706769E-2</c:v>
                </c:pt>
                <c:pt idx="3064">
                  <c:v>9.1279038600706769E-2</c:v>
                </c:pt>
                <c:pt idx="3065">
                  <c:v>9.1279038600706769E-2</c:v>
                </c:pt>
                <c:pt idx="3066">
                  <c:v>9.1279038600706769E-2</c:v>
                </c:pt>
                <c:pt idx="3067">
                  <c:v>9.1279038600706769E-2</c:v>
                </c:pt>
                <c:pt idx="3068">
                  <c:v>9.1279038600706769E-2</c:v>
                </c:pt>
                <c:pt idx="3069">
                  <c:v>9.1279038600706769E-2</c:v>
                </c:pt>
                <c:pt idx="3070">
                  <c:v>9.1279038600706769E-2</c:v>
                </c:pt>
                <c:pt idx="3071">
                  <c:v>9.1279038600706769E-2</c:v>
                </c:pt>
                <c:pt idx="3072">
                  <c:v>9.1279038600706769E-2</c:v>
                </c:pt>
                <c:pt idx="3073">
                  <c:v>9.1279038600706769E-2</c:v>
                </c:pt>
                <c:pt idx="3074">
                  <c:v>9.1279038600706769E-2</c:v>
                </c:pt>
                <c:pt idx="3075">
                  <c:v>9.1279038600706769E-2</c:v>
                </c:pt>
                <c:pt idx="3076">
                  <c:v>9.1279038600706769E-2</c:v>
                </c:pt>
                <c:pt idx="3077">
                  <c:v>9.1279038600706769E-2</c:v>
                </c:pt>
                <c:pt idx="3078">
                  <c:v>9.1279038600706769E-2</c:v>
                </c:pt>
                <c:pt idx="3079">
                  <c:v>9.1279038600706769E-2</c:v>
                </c:pt>
                <c:pt idx="3080">
                  <c:v>9.1279038600706769E-2</c:v>
                </c:pt>
                <c:pt idx="3081">
                  <c:v>9.1279038600706769E-2</c:v>
                </c:pt>
                <c:pt idx="3082">
                  <c:v>9.1279038600706769E-2</c:v>
                </c:pt>
                <c:pt idx="3083">
                  <c:v>9.1279038600706769E-2</c:v>
                </c:pt>
                <c:pt idx="3084">
                  <c:v>9.1279038600706769E-2</c:v>
                </c:pt>
                <c:pt idx="3085">
                  <c:v>9.1279038600706769E-2</c:v>
                </c:pt>
                <c:pt idx="3086">
                  <c:v>9.1279038600706769E-2</c:v>
                </c:pt>
                <c:pt idx="3087">
                  <c:v>9.1279038600706769E-2</c:v>
                </c:pt>
                <c:pt idx="3088">
                  <c:v>9.1279038600706769E-2</c:v>
                </c:pt>
                <c:pt idx="3089">
                  <c:v>9.1279038600706769E-2</c:v>
                </c:pt>
                <c:pt idx="3090">
                  <c:v>9.1279038600706769E-2</c:v>
                </c:pt>
                <c:pt idx="3091">
                  <c:v>9.1279038600706769E-2</c:v>
                </c:pt>
                <c:pt idx="3092">
                  <c:v>9.1279038600706769E-2</c:v>
                </c:pt>
                <c:pt idx="3093">
                  <c:v>9.1279038600706769E-2</c:v>
                </c:pt>
                <c:pt idx="3094">
                  <c:v>9.1279038600706769E-2</c:v>
                </c:pt>
                <c:pt idx="3095">
                  <c:v>9.1279038600706769E-2</c:v>
                </c:pt>
                <c:pt idx="3096">
                  <c:v>9.1279038600706769E-2</c:v>
                </c:pt>
                <c:pt idx="3097">
                  <c:v>9.1279038600706769E-2</c:v>
                </c:pt>
                <c:pt idx="3098">
                  <c:v>9.1279038600706769E-2</c:v>
                </c:pt>
                <c:pt idx="3099">
                  <c:v>9.1279038600706769E-2</c:v>
                </c:pt>
                <c:pt idx="3100">
                  <c:v>9.1279038600706769E-2</c:v>
                </c:pt>
                <c:pt idx="3101">
                  <c:v>9.1279038600706769E-2</c:v>
                </c:pt>
                <c:pt idx="3102">
                  <c:v>9.1279038600706769E-2</c:v>
                </c:pt>
                <c:pt idx="3103">
                  <c:v>9.1279038600706769E-2</c:v>
                </c:pt>
                <c:pt idx="3104">
                  <c:v>9.1279038600706769E-2</c:v>
                </c:pt>
                <c:pt idx="3105">
                  <c:v>9.1279038600706769E-2</c:v>
                </c:pt>
                <c:pt idx="3106">
                  <c:v>9.1279038600706769E-2</c:v>
                </c:pt>
                <c:pt idx="3107">
                  <c:v>9.1279038600706769E-2</c:v>
                </c:pt>
                <c:pt idx="3108">
                  <c:v>9.1279038600706769E-2</c:v>
                </c:pt>
                <c:pt idx="3109">
                  <c:v>9.1279038600706769E-2</c:v>
                </c:pt>
                <c:pt idx="3110">
                  <c:v>9.1279038600706769E-2</c:v>
                </c:pt>
                <c:pt idx="3111">
                  <c:v>9.1279038600706769E-2</c:v>
                </c:pt>
                <c:pt idx="3112">
                  <c:v>9.1279038600706769E-2</c:v>
                </c:pt>
                <c:pt idx="3113">
                  <c:v>9.1279038600706769E-2</c:v>
                </c:pt>
                <c:pt idx="3114">
                  <c:v>9.1279038600706769E-2</c:v>
                </c:pt>
                <c:pt idx="3115">
                  <c:v>9.1279038600706769E-2</c:v>
                </c:pt>
                <c:pt idx="3116">
                  <c:v>9.1279038600706769E-2</c:v>
                </c:pt>
                <c:pt idx="3117">
                  <c:v>9.1279038600706769E-2</c:v>
                </c:pt>
                <c:pt idx="3118">
                  <c:v>9.1279038600706769E-2</c:v>
                </c:pt>
                <c:pt idx="3119">
                  <c:v>9.1279038600706769E-2</c:v>
                </c:pt>
                <c:pt idx="3120">
                  <c:v>9.1279038600706769E-2</c:v>
                </c:pt>
                <c:pt idx="3121">
                  <c:v>9.1279038600706769E-2</c:v>
                </c:pt>
                <c:pt idx="3122">
                  <c:v>9.1279038600706769E-2</c:v>
                </c:pt>
                <c:pt idx="3123">
                  <c:v>9.1279038600706769E-2</c:v>
                </c:pt>
                <c:pt idx="3124">
                  <c:v>9.1279038600706769E-2</c:v>
                </c:pt>
                <c:pt idx="3125">
                  <c:v>9.1279038600706769E-2</c:v>
                </c:pt>
                <c:pt idx="3126">
                  <c:v>9.1279038600706769E-2</c:v>
                </c:pt>
                <c:pt idx="3127">
                  <c:v>9.1279038600706769E-2</c:v>
                </c:pt>
                <c:pt idx="3128">
                  <c:v>9.1279038600706769E-2</c:v>
                </c:pt>
                <c:pt idx="3129">
                  <c:v>9.1279038600706769E-2</c:v>
                </c:pt>
                <c:pt idx="3130">
                  <c:v>9.1279038600706769E-2</c:v>
                </c:pt>
                <c:pt idx="3131">
                  <c:v>9.1279038600706769E-2</c:v>
                </c:pt>
                <c:pt idx="3132">
                  <c:v>9.1279038600706769E-2</c:v>
                </c:pt>
                <c:pt idx="3133">
                  <c:v>9.1279038600706769E-2</c:v>
                </c:pt>
                <c:pt idx="3134">
                  <c:v>9.1279038600706769E-2</c:v>
                </c:pt>
                <c:pt idx="3135">
                  <c:v>9.1279038600706769E-2</c:v>
                </c:pt>
                <c:pt idx="3136">
                  <c:v>9.1279038600706769E-2</c:v>
                </c:pt>
                <c:pt idx="3137">
                  <c:v>9.1279038600706769E-2</c:v>
                </c:pt>
                <c:pt idx="3138">
                  <c:v>9.1279038600706769E-2</c:v>
                </c:pt>
                <c:pt idx="3139">
                  <c:v>9.1279038600706769E-2</c:v>
                </c:pt>
                <c:pt idx="3140">
                  <c:v>9.1279038600706769E-2</c:v>
                </c:pt>
                <c:pt idx="3141">
                  <c:v>9.1279038600706769E-2</c:v>
                </c:pt>
                <c:pt idx="3142">
                  <c:v>9.1279038600706769E-2</c:v>
                </c:pt>
                <c:pt idx="3143">
                  <c:v>9.1279038600706769E-2</c:v>
                </c:pt>
                <c:pt idx="3144">
                  <c:v>9.1279038600706769E-2</c:v>
                </c:pt>
                <c:pt idx="3145">
                  <c:v>9.1279038600706769E-2</c:v>
                </c:pt>
                <c:pt idx="3146">
                  <c:v>9.1279038600706769E-2</c:v>
                </c:pt>
                <c:pt idx="3147">
                  <c:v>9.1279038600706769E-2</c:v>
                </c:pt>
                <c:pt idx="3148">
                  <c:v>9.1279038600706769E-2</c:v>
                </c:pt>
                <c:pt idx="3149">
                  <c:v>9.1279038600706769E-2</c:v>
                </c:pt>
                <c:pt idx="3150">
                  <c:v>9.1279038600706769E-2</c:v>
                </c:pt>
                <c:pt idx="3151">
                  <c:v>9.1279038600706769E-2</c:v>
                </c:pt>
                <c:pt idx="3152">
                  <c:v>9.1279038600706769E-2</c:v>
                </c:pt>
                <c:pt idx="3153">
                  <c:v>9.1279038600706769E-2</c:v>
                </c:pt>
                <c:pt idx="3154">
                  <c:v>9.1279038600706769E-2</c:v>
                </c:pt>
                <c:pt idx="3155">
                  <c:v>9.1279038600706769E-2</c:v>
                </c:pt>
                <c:pt idx="3156">
                  <c:v>9.1279038600706769E-2</c:v>
                </c:pt>
                <c:pt idx="3157">
                  <c:v>9.1279038600706769E-2</c:v>
                </c:pt>
                <c:pt idx="3158">
                  <c:v>9.1279038600706769E-2</c:v>
                </c:pt>
                <c:pt idx="3159">
                  <c:v>9.1279038600706769E-2</c:v>
                </c:pt>
                <c:pt idx="3160">
                  <c:v>9.1279038600706769E-2</c:v>
                </c:pt>
                <c:pt idx="3161">
                  <c:v>9.1279038600706769E-2</c:v>
                </c:pt>
                <c:pt idx="3162">
                  <c:v>9.1279038600706769E-2</c:v>
                </c:pt>
                <c:pt idx="3163">
                  <c:v>9.1279038600706769E-2</c:v>
                </c:pt>
                <c:pt idx="3164">
                  <c:v>9.1279038600706769E-2</c:v>
                </c:pt>
                <c:pt idx="3165">
                  <c:v>9.1279038600706769E-2</c:v>
                </c:pt>
                <c:pt idx="3166">
                  <c:v>9.1279038600706769E-2</c:v>
                </c:pt>
                <c:pt idx="3167">
                  <c:v>9.1279038600706769E-2</c:v>
                </c:pt>
                <c:pt idx="3168">
                  <c:v>9.1279038600706769E-2</c:v>
                </c:pt>
                <c:pt idx="3169">
                  <c:v>9.1279038600706769E-2</c:v>
                </c:pt>
                <c:pt idx="3170">
                  <c:v>9.1279038600706769E-2</c:v>
                </c:pt>
                <c:pt idx="3171">
                  <c:v>9.1279038600706769E-2</c:v>
                </c:pt>
                <c:pt idx="3172">
                  <c:v>9.1279038600706769E-2</c:v>
                </c:pt>
                <c:pt idx="3173">
                  <c:v>9.1279038600706769E-2</c:v>
                </c:pt>
                <c:pt idx="3174">
                  <c:v>9.1279038600706769E-2</c:v>
                </c:pt>
                <c:pt idx="3175">
                  <c:v>9.1279038600706769E-2</c:v>
                </c:pt>
                <c:pt idx="3176">
                  <c:v>9.1279038600706769E-2</c:v>
                </c:pt>
                <c:pt idx="3177">
                  <c:v>9.1279038600706769E-2</c:v>
                </c:pt>
                <c:pt idx="3178">
                  <c:v>9.1279038600706769E-2</c:v>
                </c:pt>
                <c:pt idx="3179">
                  <c:v>9.1279038600706769E-2</c:v>
                </c:pt>
                <c:pt idx="3180">
                  <c:v>9.1279038600706769E-2</c:v>
                </c:pt>
                <c:pt idx="3181">
                  <c:v>9.1279038600706769E-2</c:v>
                </c:pt>
                <c:pt idx="3182">
                  <c:v>9.1279038600706769E-2</c:v>
                </c:pt>
                <c:pt idx="3183">
                  <c:v>9.1279038600706769E-2</c:v>
                </c:pt>
                <c:pt idx="3184">
                  <c:v>9.1279038600706769E-2</c:v>
                </c:pt>
                <c:pt idx="3185">
                  <c:v>9.1279038600706769E-2</c:v>
                </c:pt>
                <c:pt idx="3186">
                  <c:v>9.1279038600706769E-2</c:v>
                </c:pt>
                <c:pt idx="3187">
                  <c:v>9.1279038600706769E-2</c:v>
                </c:pt>
                <c:pt idx="3188">
                  <c:v>9.1279038600706769E-2</c:v>
                </c:pt>
                <c:pt idx="3189">
                  <c:v>9.1279038600706769E-2</c:v>
                </c:pt>
                <c:pt idx="3190">
                  <c:v>9.1279038600706769E-2</c:v>
                </c:pt>
                <c:pt idx="3191">
                  <c:v>9.1279038600706769E-2</c:v>
                </c:pt>
                <c:pt idx="3192">
                  <c:v>9.1279038600706769E-2</c:v>
                </c:pt>
                <c:pt idx="3193">
                  <c:v>9.1279038600706769E-2</c:v>
                </c:pt>
                <c:pt idx="3194">
                  <c:v>9.1279038600706769E-2</c:v>
                </c:pt>
                <c:pt idx="3195">
                  <c:v>9.1279038600706769E-2</c:v>
                </c:pt>
                <c:pt idx="3196">
                  <c:v>9.1279038600706769E-2</c:v>
                </c:pt>
                <c:pt idx="3197">
                  <c:v>9.1279038600706769E-2</c:v>
                </c:pt>
                <c:pt idx="3198">
                  <c:v>9.1279038600706769E-2</c:v>
                </c:pt>
                <c:pt idx="3199">
                  <c:v>9.1279038600706769E-2</c:v>
                </c:pt>
                <c:pt idx="3200">
                  <c:v>9.1279038600706769E-2</c:v>
                </c:pt>
                <c:pt idx="3201">
                  <c:v>9.1279038600706769E-2</c:v>
                </c:pt>
                <c:pt idx="3202">
                  <c:v>9.1279038600706769E-2</c:v>
                </c:pt>
                <c:pt idx="3203">
                  <c:v>9.1279038600706769E-2</c:v>
                </c:pt>
                <c:pt idx="3204">
                  <c:v>9.1279038600706769E-2</c:v>
                </c:pt>
                <c:pt idx="3205">
                  <c:v>9.1279038600706769E-2</c:v>
                </c:pt>
                <c:pt idx="3206">
                  <c:v>9.1279038600706769E-2</c:v>
                </c:pt>
                <c:pt idx="3207">
                  <c:v>9.1279038600706769E-2</c:v>
                </c:pt>
                <c:pt idx="3208">
                  <c:v>9.1279038600706769E-2</c:v>
                </c:pt>
                <c:pt idx="3209">
                  <c:v>9.1279038600706769E-2</c:v>
                </c:pt>
                <c:pt idx="3210">
                  <c:v>9.1279038600706769E-2</c:v>
                </c:pt>
                <c:pt idx="3211">
                  <c:v>9.1279038600706769E-2</c:v>
                </c:pt>
                <c:pt idx="3212">
                  <c:v>9.1279038600706769E-2</c:v>
                </c:pt>
                <c:pt idx="3213">
                  <c:v>9.1279038600706769E-2</c:v>
                </c:pt>
                <c:pt idx="3214">
                  <c:v>9.1279038600706769E-2</c:v>
                </c:pt>
                <c:pt idx="3215">
                  <c:v>9.1279038600706769E-2</c:v>
                </c:pt>
                <c:pt idx="3216">
                  <c:v>9.1279038600706769E-2</c:v>
                </c:pt>
                <c:pt idx="3217">
                  <c:v>9.1279038600706769E-2</c:v>
                </c:pt>
                <c:pt idx="3218">
                  <c:v>9.1279038600706769E-2</c:v>
                </c:pt>
                <c:pt idx="3219">
                  <c:v>9.1279038600706769E-2</c:v>
                </c:pt>
                <c:pt idx="3220">
                  <c:v>9.1279038600706769E-2</c:v>
                </c:pt>
                <c:pt idx="3221">
                  <c:v>9.1279038600706769E-2</c:v>
                </c:pt>
                <c:pt idx="3222">
                  <c:v>9.1279038600706769E-2</c:v>
                </c:pt>
                <c:pt idx="3223">
                  <c:v>9.1279038600706769E-2</c:v>
                </c:pt>
                <c:pt idx="3224">
                  <c:v>9.1279038600706769E-2</c:v>
                </c:pt>
                <c:pt idx="3225">
                  <c:v>9.1279038600706769E-2</c:v>
                </c:pt>
                <c:pt idx="3226">
                  <c:v>9.1279038600706769E-2</c:v>
                </c:pt>
                <c:pt idx="3227">
                  <c:v>9.1279038600706769E-2</c:v>
                </c:pt>
                <c:pt idx="3228">
                  <c:v>9.1279038600706769E-2</c:v>
                </c:pt>
                <c:pt idx="3229">
                  <c:v>9.1279038600706769E-2</c:v>
                </c:pt>
                <c:pt idx="3230">
                  <c:v>9.1279038600706769E-2</c:v>
                </c:pt>
                <c:pt idx="3231">
                  <c:v>9.1279038600706769E-2</c:v>
                </c:pt>
                <c:pt idx="3232">
                  <c:v>9.1279038600706769E-2</c:v>
                </c:pt>
                <c:pt idx="3233">
                  <c:v>9.1279038600706769E-2</c:v>
                </c:pt>
                <c:pt idx="3234">
                  <c:v>9.1279038600706769E-2</c:v>
                </c:pt>
                <c:pt idx="3235">
                  <c:v>9.1279038600706769E-2</c:v>
                </c:pt>
                <c:pt idx="3236">
                  <c:v>9.1279038600706769E-2</c:v>
                </c:pt>
                <c:pt idx="3237">
                  <c:v>9.1279038600706769E-2</c:v>
                </c:pt>
                <c:pt idx="3238">
                  <c:v>9.1279038600706769E-2</c:v>
                </c:pt>
                <c:pt idx="3239">
                  <c:v>9.1279038600706769E-2</c:v>
                </c:pt>
                <c:pt idx="3240">
                  <c:v>9.1279038600706769E-2</c:v>
                </c:pt>
                <c:pt idx="3241">
                  <c:v>9.1279038600706769E-2</c:v>
                </c:pt>
                <c:pt idx="3242">
                  <c:v>9.1279038600706769E-2</c:v>
                </c:pt>
                <c:pt idx="3243">
                  <c:v>9.1279038600706769E-2</c:v>
                </c:pt>
                <c:pt idx="3244">
                  <c:v>9.1279038600706769E-2</c:v>
                </c:pt>
                <c:pt idx="3245">
                  <c:v>9.1279038600706769E-2</c:v>
                </c:pt>
                <c:pt idx="3246">
                  <c:v>9.1279038600706769E-2</c:v>
                </c:pt>
                <c:pt idx="3247">
                  <c:v>9.1279038600706769E-2</c:v>
                </c:pt>
                <c:pt idx="3248">
                  <c:v>9.1279038600706769E-2</c:v>
                </c:pt>
                <c:pt idx="3249">
                  <c:v>9.1279038600706769E-2</c:v>
                </c:pt>
                <c:pt idx="3250">
                  <c:v>9.1279038600706769E-2</c:v>
                </c:pt>
                <c:pt idx="3251">
                  <c:v>9.1279038600706769E-2</c:v>
                </c:pt>
                <c:pt idx="3252">
                  <c:v>9.1279038600706769E-2</c:v>
                </c:pt>
                <c:pt idx="3253">
                  <c:v>9.1279038600706769E-2</c:v>
                </c:pt>
                <c:pt idx="3254">
                  <c:v>9.1279038600706769E-2</c:v>
                </c:pt>
                <c:pt idx="3255">
                  <c:v>9.1279038600706769E-2</c:v>
                </c:pt>
                <c:pt idx="3256">
                  <c:v>9.1279038600706769E-2</c:v>
                </c:pt>
                <c:pt idx="3257">
                  <c:v>9.1279038600706769E-2</c:v>
                </c:pt>
                <c:pt idx="3258">
                  <c:v>9.1279038600706769E-2</c:v>
                </c:pt>
                <c:pt idx="3259">
                  <c:v>9.1279038600706769E-2</c:v>
                </c:pt>
                <c:pt idx="3260">
                  <c:v>9.1279038600706769E-2</c:v>
                </c:pt>
                <c:pt idx="3261">
                  <c:v>9.1279038600706769E-2</c:v>
                </c:pt>
                <c:pt idx="3262">
                  <c:v>9.1279038600706769E-2</c:v>
                </c:pt>
                <c:pt idx="3263">
                  <c:v>9.1279038600706769E-2</c:v>
                </c:pt>
                <c:pt idx="3264">
                  <c:v>9.1279038600706769E-2</c:v>
                </c:pt>
                <c:pt idx="3265">
                  <c:v>9.1279038600706769E-2</c:v>
                </c:pt>
                <c:pt idx="3266">
                  <c:v>9.1279038600706769E-2</c:v>
                </c:pt>
                <c:pt idx="3267">
                  <c:v>9.1279038600706769E-2</c:v>
                </c:pt>
                <c:pt idx="3268">
                  <c:v>9.1279038600706769E-2</c:v>
                </c:pt>
                <c:pt idx="3269">
                  <c:v>9.1279038600706769E-2</c:v>
                </c:pt>
                <c:pt idx="3270">
                  <c:v>9.1279038600706769E-2</c:v>
                </c:pt>
                <c:pt idx="3271">
                  <c:v>9.1279038600706769E-2</c:v>
                </c:pt>
                <c:pt idx="3272">
                  <c:v>9.1279038600706769E-2</c:v>
                </c:pt>
                <c:pt idx="3273">
                  <c:v>9.1279038600706769E-2</c:v>
                </c:pt>
                <c:pt idx="3274">
                  <c:v>9.1279038600706769E-2</c:v>
                </c:pt>
                <c:pt idx="3275">
                  <c:v>9.1279038600706769E-2</c:v>
                </c:pt>
                <c:pt idx="3276">
                  <c:v>9.1279038600706769E-2</c:v>
                </c:pt>
                <c:pt idx="3277">
                  <c:v>9.1279038600706769E-2</c:v>
                </c:pt>
                <c:pt idx="3278">
                  <c:v>9.1279038600706769E-2</c:v>
                </c:pt>
                <c:pt idx="3279">
                  <c:v>9.1279038600706769E-2</c:v>
                </c:pt>
                <c:pt idx="3280">
                  <c:v>9.1279038600706769E-2</c:v>
                </c:pt>
                <c:pt idx="3281">
                  <c:v>9.1279038600706769E-2</c:v>
                </c:pt>
                <c:pt idx="3282">
                  <c:v>9.1279038600706769E-2</c:v>
                </c:pt>
                <c:pt idx="3283">
                  <c:v>9.1279038600706769E-2</c:v>
                </c:pt>
                <c:pt idx="3284">
                  <c:v>9.1279038600706769E-2</c:v>
                </c:pt>
                <c:pt idx="3285">
                  <c:v>9.1279038600706769E-2</c:v>
                </c:pt>
                <c:pt idx="3286">
                  <c:v>9.1279038600706769E-2</c:v>
                </c:pt>
                <c:pt idx="3287">
                  <c:v>9.1279038600706769E-2</c:v>
                </c:pt>
                <c:pt idx="3288">
                  <c:v>9.1279038600706769E-2</c:v>
                </c:pt>
                <c:pt idx="3289">
                  <c:v>9.1279038600706769E-2</c:v>
                </c:pt>
                <c:pt idx="3290">
                  <c:v>9.1279038600706769E-2</c:v>
                </c:pt>
                <c:pt idx="3291">
                  <c:v>9.1279038600706769E-2</c:v>
                </c:pt>
                <c:pt idx="3292">
                  <c:v>9.1279038600706769E-2</c:v>
                </c:pt>
                <c:pt idx="3293">
                  <c:v>9.1279038600706769E-2</c:v>
                </c:pt>
                <c:pt idx="3294">
                  <c:v>9.1279038600706769E-2</c:v>
                </c:pt>
                <c:pt idx="3295">
                  <c:v>9.1279038600706769E-2</c:v>
                </c:pt>
                <c:pt idx="3296">
                  <c:v>9.1279038600706769E-2</c:v>
                </c:pt>
                <c:pt idx="3297">
                  <c:v>9.1279038600706769E-2</c:v>
                </c:pt>
                <c:pt idx="3298">
                  <c:v>9.1279038600706769E-2</c:v>
                </c:pt>
                <c:pt idx="3299">
                  <c:v>9.1279038600706769E-2</c:v>
                </c:pt>
                <c:pt idx="3300">
                  <c:v>9.1279038600706769E-2</c:v>
                </c:pt>
                <c:pt idx="3301">
                  <c:v>9.1279038600706769E-2</c:v>
                </c:pt>
                <c:pt idx="3302">
                  <c:v>9.1279038600706769E-2</c:v>
                </c:pt>
                <c:pt idx="3303">
                  <c:v>9.1279038600706769E-2</c:v>
                </c:pt>
                <c:pt idx="3304">
                  <c:v>9.1279038600706769E-2</c:v>
                </c:pt>
                <c:pt idx="3305">
                  <c:v>9.1279038600706769E-2</c:v>
                </c:pt>
                <c:pt idx="3306">
                  <c:v>9.1279038600706769E-2</c:v>
                </c:pt>
                <c:pt idx="3307">
                  <c:v>9.1279038600706769E-2</c:v>
                </c:pt>
                <c:pt idx="3308">
                  <c:v>9.1279038600706769E-2</c:v>
                </c:pt>
                <c:pt idx="3309">
                  <c:v>9.1279038600706769E-2</c:v>
                </c:pt>
                <c:pt idx="3310">
                  <c:v>9.1279038600706769E-2</c:v>
                </c:pt>
                <c:pt idx="3311">
                  <c:v>9.1279038600706769E-2</c:v>
                </c:pt>
                <c:pt idx="3312">
                  <c:v>9.1279038600706769E-2</c:v>
                </c:pt>
                <c:pt idx="3313">
                  <c:v>9.1279038600706769E-2</c:v>
                </c:pt>
                <c:pt idx="3314">
                  <c:v>9.1279038600706769E-2</c:v>
                </c:pt>
                <c:pt idx="3315">
                  <c:v>9.1279038600706769E-2</c:v>
                </c:pt>
                <c:pt idx="3316">
                  <c:v>9.1279038600706769E-2</c:v>
                </c:pt>
                <c:pt idx="3317">
                  <c:v>9.1279038600706769E-2</c:v>
                </c:pt>
                <c:pt idx="3318">
                  <c:v>9.1279038600706769E-2</c:v>
                </c:pt>
                <c:pt idx="3319">
                  <c:v>9.1279038600706769E-2</c:v>
                </c:pt>
                <c:pt idx="3320">
                  <c:v>9.1279038600706769E-2</c:v>
                </c:pt>
                <c:pt idx="3321">
                  <c:v>9.1279038600706769E-2</c:v>
                </c:pt>
                <c:pt idx="3322">
                  <c:v>9.1279038600706769E-2</c:v>
                </c:pt>
                <c:pt idx="3323">
                  <c:v>9.1279038600706769E-2</c:v>
                </c:pt>
                <c:pt idx="3324">
                  <c:v>9.1279038600706769E-2</c:v>
                </c:pt>
                <c:pt idx="3325">
                  <c:v>9.1279038600706769E-2</c:v>
                </c:pt>
                <c:pt idx="3326">
                  <c:v>9.1279038600706769E-2</c:v>
                </c:pt>
                <c:pt idx="3327">
                  <c:v>9.1279038600706769E-2</c:v>
                </c:pt>
                <c:pt idx="3328">
                  <c:v>9.1279038600706769E-2</c:v>
                </c:pt>
                <c:pt idx="3329">
                  <c:v>9.1279038600706769E-2</c:v>
                </c:pt>
                <c:pt idx="3330">
                  <c:v>9.1279038600706769E-2</c:v>
                </c:pt>
                <c:pt idx="3331">
                  <c:v>9.1279038600706769E-2</c:v>
                </c:pt>
                <c:pt idx="3332">
                  <c:v>9.1279038600706769E-2</c:v>
                </c:pt>
                <c:pt idx="3333">
                  <c:v>9.1279038600706769E-2</c:v>
                </c:pt>
                <c:pt idx="3334">
                  <c:v>9.1279038600706769E-2</c:v>
                </c:pt>
                <c:pt idx="3335">
                  <c:v>9.1279038600706769E-2</c:v>
                </c:pt>
                <c:pt idx="3336">
                  <c:v>9.1279038600706769E-2</c:v>
                </c:pt>
                <c:pt idx="3337">
                  <c:v>9.1279038600706769E-2</c:v>
                </c:pt>
                <c:pt idx="3338">
                  <c:v>9.1279038600706769E-2</c:v>
                </c:pt>
                <c:pt idx="3339">
                  <c:v>9.1279038600706769E-2</c:v>
                </c:pt>
                <c:pt idx="3340">
                  <c:v>9.1279038600706769E-2</c:v>
                </c:pt>
                <c:pt idx="3341">
                  <c:v>9.1279038600706769E-2</c:v>
                </c:pt>
                <c:pt idx="3342">
                  <c:v>9.1279038600706769E-2</c:v>
                </c:pt>
                <c:pt idx="3343">
                  <c:v>9.1279038600706769E-2</c:v>
                </c:pt>
                <c:pt idx="3344">
                  <c:v>9.1279038600706769E-2</c:v>
                </c:pt>
                <c:pt idx="3345">
                  <c:v>9.1279038600706769E-2</c:v>
                </c:pt>
                <c:pt idx="3346">
                  <c:v>9.1279038600706769E-2</c:v>
                </c:pt>
                <c:pt idx="3347">
                  <c:v>9.1279038600706769E-2</c:v>
                </c:pt>
                <c:pt idx="3348">
                  <c:v>9.1279038600706769E-2</c:v>
                </c:pt>
                <c:pt idx="3349">
                  <c:v>9.1279038600706769E-2</c:v>
                </c:pt>
                <c:pt idx="3350">
                  <c:v>9.1279038600706769E-2</c:v>
                </c:pt>
                <c:pt idx="3351">
                  <c:v>9.1279038600706769E-2</c:v>
                </c:pt>
                <c:pt idx="3352">
                  <c:v>9.1279038600706769E-2</c:v>
                </c:pt>
                <c:pt idx="3353">
                  <c:v>9.1279038600706769E-2</c:v>
                </c:pt>
                <c:pt idx="3354">
                  <c:v>9.1279038600706769E-2</c:v>
                </c:pt>
                <c:pt idx="3355">
                  <c:v>9.1279038600706769E-2</c:v>
                </c:pt>
                <c:pt idx="3356">
                  <c:v>9.1279038600706769E-2</c:v>
                </c:pt>
                <c:pt idx="3357">
                  <c:v>9.1279038600706769E-2</c:v>
                </c:pt>
                <c:pt idx="3358">
                  <c:v>9.1279038600706769E-2</c:v>
                </c:pt>
                <c:pt idx="3359">
                  <c:v>9.1279038600706769E-2</c:v>
                </c:pt>
                <c:pt idx="3360">
                  <c:v>9.1279038600706769E-2</c:v>
                </c:pt>
                <c:pt idx="3361">
                  <c:v>9.1279038600706769E-2</c:v>
                </c:pt>
                <c:pt idx="3362">
                  <c:v>9.1279038600706769E-2</c:v>
                </c:pt>
                <c:pt idx="3363">
                  <c:v>9.1279038600706769E-2</c:v>
                </c:pt>
                <c:pt idx="3364">
                  <c:v>9.1279038600706769E-2</c:v>
                </c:pt>
                <c:pt idx="3365">
                  <c:v>9.1279038600706769E-2</c:v>
                </c:pt>
                <c:pt idx="3366">
                  <c:v>9.1279038600706769E-2</c:v>
                </c:pt>
                <c:pt idx="3367">
                  <c:v>9.1279038600706769E-2</c:v>
                </c:pt>
                <c:pt idx="3368">
                  <c:v>9.1279038600706769E-2</c:v>
                </c:pt>
                <c:pt idx="3369">
                  <c:v>9.1279038600706769E-2</c:v>
                </c:pt>
                <c:pt idx="3370">
                  <c:v>9.1279038600706769E-2</c:v>
                </c:pt>
                <c:pt idx="3371">
                  <c:v>9.1279038600706769E-2</c:v>
                </c:pt>
                <c:pt idx="3372">
                  <c:v>9.1279038600706769E-2</c:v>
                </c:pt>
                <c:pt idx="3373">
                  <c:v>9.1279038600706769E-2</c:v>
                </c:pt>
                <c:pt idx="3374">
                  <c:v>9.1279038600706769E-2</c:v>
                </c:pt>
                <c:pt idx="3375">
                  <c:v>9.1279038600706769E-2</c:v>
                </c:pt>
                <c:pt idx="3376">
                  <c:v>9.1279038600706769E-2</c:v>
                </c:pt>
                <c:pt idx="3377">
                  <c:v>9.1279038600706769E-2</c:v>
                </c:pt>
                <c:pt idx="3378">
                  <c:v>9.1279038600706769E-2</c:v>
                </c:pt>
                <c:pt idx="3379">
                  <c:v>9.1279038600706769E-2</c:v>
                </c:pt>
                <c:pt idx="3380">
                  <c:v>9.1279038600706769E-2</c:v>
                </c:pt>
                <c:pt idx="3381">
                  <c:v>9.1279038600706769E-2</c:v>
                </c:pt>
                <c:pt idx="3382">
                  <c:v>9.1279038600706769E-2</c:v>
                </c:pt>
                <c:pt idx="3383">
                  <c:v>9.1279038600706769E-2</c:v>
                </c:pt>
                <c:pt idx="3384">
                  <c:v>9.1279038600706769E-2</c:v>
                </c:pt>
                <c:pt idx="3385">
                  <c:v>9.1279038600706769E-2</c:v>
                </c:pt>
                <c:pt idx="3386">
                  <c:v>9.1279038600706769E-2</c:v>
                </c:pt>
                <c:pt idx="3387">
                  <c:v>9.1279038600706769E-2</c:v>
                </c:pt>
                <c:pt idx="3388">
                  <c:v>9.1279038600706769E-2</c:v>
                </c:pt>
                <c:pt idx="3389">
                  <c:v>9.1279038600706769E-2</c:v>
                </c:pt>
                <c:pt idx="3390">
                  <c:v>9.1279038600706769E-2</c:v>
                </c:pt>
                <c:pt idx="3391">
                  <c:v>9.1279038600706769E-2</c:v>
                </c:pt>
                <c:pt idx="3392">
                  <c:v>9.1279038600706769E-2</c:v>
                </c:pt>
                <c:pt idx="3393">
                  <c:v>9.1279038600706769E-2</c:v>
                </c:pt>
                <c:pt idx="3394">
                  <c:v>9.1279038600706769E-2</c:v>
                </c:pt>
                <c:pt idx="3395">
                  <c:v>9.1279038600706769E-2</c:v>
                </c:pt>
                <c:pt idx="3396">
                  <c:v>9.1279038600706769E-2</c:v>
                </c:pt>
                <c:pt idx="3397">
                  <c:v>9.1279038600706769E-2</c:v>
                </c:pt>
                <c:pt idx="3398">
                  <c:v>9.1279038600706769E-2</c:v>
                </c:pt>
                <c:pt idx="3399">
                  <c:v>9.1279038600706769E-2</c:v>
                </c:pt>
                <c:pt idx="3400">
                  <c:v>9.1279038600706769E-2</c:v>
                </c:pt>
                <c:pt idx="3401">
                  <c:v>9.1279038600706769E-2</c:v>
                </c:pt>
                <c:pt idx="3402">
                  <c:v>9.1279038600706769E-2</c:v>
                </c:pt>
                <c:pt idx="3403">
                  <c:v>9.1279038600706769E-2</c:v>
                </c:pt>
                <c:pt idx="3404">
                  <c:v>9.1279038600706769E-2</c:v>
                </c:pt>
                <c:pt idx="3405">
                  <c:v>9.1279038600706769E-2</c:v>
                </c:pt>
                <c:pt idx="3406">
                  <c:v>9.1279038600706769E-2</c:v>
                </c:pt>
                <c:pt idx="3407">
                  <c:v>9.1279038600706769E-2</c:v>
                </c:pt>
                <c:pt idx="3408">
                  <c:v>9.1279038600706769E-2</c:v>
                </c:pt>
                <c:pt idx="3409">
                  <c:v>9.1279038600706769E-2</c:v>
                </c:pt>
                <c:pt idx="3410">
                  <c:v>9.1279038600706769E-2</c:v>
                </c:pt>
                <c:pt idx="3411">
                  <c:v>9.1279038600706769E-2</c:v>
                </c:pt>
                <c:pt idx="3412">
                  <c:v>9.1279038600706769E-2</c:v>
                </c:pt>
                <c:pt idx="3413">
                  <c:v>9.1279038600706769E-2</c:v>
                </c:pt>
                <c:pt idx="3414">
                  <c:v>9.1279038600706769E-2</c:v>
                </c:pt>
                <c:pt idx="3415">
                  <c:v>9.1279038600706769E-2</c:v>
                </c:pt>
                <c:pt idx="3416">
                  <c:v>9.1279038600706769E-2</c:v>
                </c:pt>
                <c:pt idx="3417">
                  <c:v>9.1279038600706769E-2</c:v>
                </c:pt>
                <c:pt idx="3418">
                  <c:v>9.1279038600706769E-2</c:v>
                </c:pt>
                <c:pt idx="3419">
                  <c:v>9.1279038600706769E-2</c:v>
                </c:pt>
                <c:pt idx="3420">
                  <c:v>9.1279038600706769E-2</c:v>
                </c:pt>
                <c:pt idx="3421">
                  <c:v>9.1279038600706769E-2</c:v>
                </c:pt>
                <c:pt idx="3422">
                  <c:v>9.1279038600706769E-2</c:v>
                </c:pt>
                <c:pt idx="3423">
                  <c:v>9.1279038600706769E-2</c:v>
                </c:pt>
                <c:pt idx="3424">
                  <c:v>9.1279038600706769E-2</c:v>
                </c:pt>
                <c:pt idx="3425">
                  <c:v>9.1279038600706769E-2</c:v>
                </c:pt>
                <c:pt idx="3426">
                  <c:v>9.1279038600706769E-2</c:v>
                </c:pt>
                <c:pt idx="3427">
                  <c:v>9.1279038600706769E-2</c:v>
                </c:pt>
                <c:pt idx="3428">
                  <c:v>9.1279038600706769E-2</c:v>
                </c:pt>
                <c:pt idx="3429">
                  <c:v>9.1279038600706769E-2</c:v>
                </c:pt>
                <c:pt idx="3430">
                  <c:v>9.1279038600706769E-2</c:v>
                </c:pt>
                <c:pt idx="3431">
                  <c:v>9.1279038600706769E-2</c:v>
                </c:pt>
                <c:pt idx="3432">
                  <c:v>9.1279038600706769E-2</c:v>
                </c:pt>
                <c:pt idx="3433">
                  <c:v>9.1279038600706769E-2</c:v>
                </c:pt>
                <c:pt idx="3434">
                  <c:v>9.1279038600706769E-2</c:v>
                </c:pt>
                <c:pt idx="3435">
                  <c:v>9.1279038600706769E-2</c:v>
                </c:pt>
                <c:pt idx="3436">
                  <c:v>9.1279038600706769E-2</c:v>
                </c:pt>
                <c:pt idx="3437">
                  <c:v>9.1279038600706769E-2</c:v>
                </c:pt>
                <c:pt idx="3438">
                  <c:v>9.1279038600706769E-2</c:v>
                </c:pt>
                <c:pt idx="3439">
                  <c:v>9.1279038600706769E-2</c:v>
                </c:pt>
                <c:pt idx="3440">
                  <c:v>9.1279038600706769E-2</c:v>
                </c:pt>
                <c:pt idx="3441">
                  <c:v>9.1279038600706769E-2</c:v>
                </c:pt>
                <c:pt idx="3442">
                  <c:v>9.1279038600706769E-2</c:v>
                </c:pt>
                <c:pt idx="3443">
                  <c:v>9.1279038600706769E-2</c:v>
                </c:pt>
                <c:pt idx="3444">
                  <c:v>9.1279038600706769E-2</c:v>
                </c:pt>
                <c:pt idx="3445">
                  <c:v>9.1279038600706769E-2</c:v>
                </c:pt>
                <c:pt idx="3446">
                  <c:v>9.1279038600706769E-2</c:v>
                </c:pt>
                <c:pt idx="3447">
                  <c:v>9.1279038600706769E-2</c:v>
                </c:pt>
                <c:pt idx="3448">
                  <c:v>9.1279038600706769E-2</c:v>
                </c:pt>
                <c:pt idx="3449">
                  <c:v>9.1279038600706769E-2</c:v>
                </c:pt>
                <c:pt idx="3450">
                  <c:v>9.1279038600706769E-2</c:v>
                </c:pt>
                <c:pt idx="3451">
                  <c:v>9.1279038600706769E-2</c:v>
                </c:pt>
                <c:pt idx="3452">
                  <c:v>9.1279038600706769E-2</c:v>
                </c:pt>
                <c:pt idx="3453">
                  <c:v>9.1279038600706769E-2</c:v>
                </c:pt>
                <c:pt idx="3454">
                  <c:v>9.1279038600706769E-2</c:v>
                </c:pt>
                <c:pt idx="3455">
                  <c:v>9.1279038600706769E-2</c:v>
                </c:pt>
                <c:pt idx="3456">
                  <c:v>9.1279038600706769E-2</c:v>
                </c:pt>
                <c:pt idx="3457">
                  <c:v>9.1279038600706769E-2</c:v>
                </c:pt>
                <c:pt idx="3458">
                  <c:v>9.1279038600706769E-2</c:v>
                </c:pt>
                <c:pt idx="3459">
                  <c:v>9.1279038600706769E-2</c:v>
                </c:pt>
                <c:pt idx="3460">
                  <c:v>9.1279038600706769E-2</c:v>
                </c:pt>
                <c:pt idx="3461">
                  <c:v>9.1279038600706769E-2</c:v>
                </c:pt>
                <c:pt idx="3462">
                  <c:v>9.1279038600706769E-2</c:v>
                </c:pt>
                <c:pt idx="3463">
                  <c:v>9.1279038600706769E-2</c:v>
                </c:pt>
                <c:pt idx="3464">
                  <c:v>9.1279038600706769E-2</c:v>
                </c:pt>
                <c:pt idx="3465">
                  <c:v>9.1279038600706769E-2</c:v>
                </c:pt>
                <c:pt idx="3466">
                  <c:v>9.1279038600706769E-2</c:v>
                </c:pt>
                <c:pt idx="3467">
                  <c:v>9.1279038600706769E-2</c:v>
                </c:pt>
                <c:pt idx="3468">
                  <c:v>9.1279038600706769E-2</c:v>
                </c:pt>
                <c:pt idx="3469">
                  <c:v>9.1279038600706769E-2</c:v>
                </c:pt>
                <c:pt idx="3470">
                  <c:v>9.1279038600706769E-2</c:v>
                </c:pt>
                <c:pt idx="3471">
                  <c:v>9.1279038600706769E-2</c:v>
                </c:pt>
                <c:pt idx="3472">
                  <c:v>9.1279038600706769E-2</c:v>
                </c:pt>
                <c:pt idx="3473">
                  <c:v>9.1279038600706769E-2</c:v>
                </c:pt>
                <c:pt idx="3474">
                  <c:v>9.1279038600706769E-2</c:v>
                </c:pt>
                <c:pt idx="3475">
                  <c:v>9.1279038600706769E-2</c:v>
                </c:pt>
                <c:pt idx="3476">
                  <c:v>9.1279038600706769E-2</c:v>
                </c:pt>
                <c:pt idx="3477">
                  <c:v>9.1279038600706769E-2</c:v>
                </c:pt>
                <c:pt idx="3478">
                  <c:v>9.1279038600706769E-2</c:v>
                </c:pt>
                <c:pt idx="3479">
                  <c:v>9.1279038600706769E-2</c:v>
                </c:pt>
                <c:pt idx="3480">
                  <c:v>9.1279038600706769E-2</c:v>
                </c:pt>
                <c:pt idx="3481">
                  <c:v>9.1279038600706769E-2</c:v>
                </c:pt>
                <c:pt idx="3482">
                  <c:v>9.1279038600706769E-2</c:v>
                </c:pt>
                <c:pt idx="3483">
                  <c:v>9.1279038600706769E-2</c:v>
                </c:pt>
                <c:pt idx="3484">
                  <c:v>9.1279038600706769E-2</c:v>
                </c:pt>
                <c:pt idx="3485">
                  <c:v>9.1279038600706769E-2</c:v>
                </c:pt>
                <c:pt idx="3486">
                  <c:v>9.1279038600706769E-2</c:v>
                </c:pt>
                <c:pt idx="3487">
                  <c:v>9.1279038600706769E-2</c:v>
                </c:pt>
                <c:pt idx="3488">
                  <c:v>9.1279038600706769E-2</c:v>
                </c:pt>
                <c:pt idx="3489">
                  <c:v>9.1279038600706769E-2</c:v>
                </c:pt>
                <c:pt idx="3490">
                  <c:v>9.1279038600706769E-2</c:v>
                </c:pt>
                <c:pt idx="3491">
                  <c:v>9.1279038600706769E-2</c:v>
                </c:pt>
                <c:pt idx="3492">
                  <c:v>9.1279038600706769E-2</c:v>
                </c:pt>
                <c:pt idx="3493">
                  <c:v>9.1279038600706769E-2</c:v>
                </c:pt>
                <c:pt idx="3494">
                  <c:v>9.1279038600706769E-2</c:v>
                </c:pt>
                <c:pt idx="3495">
                  <c:v>9.1279038600706769E-2</c:v>
                </c:pt>
                <c:pt idx="3496">
                  <c:v>9.1279038600706769E-2</c:v>
                </c:pt>
                <c:pt idx="3497">
                  <c:v>9.1279038600706769E-2</c:v>
                </c:pt>
                <c:pt idx="3498">
                  <c:v>9.1279038600706769E-2</c:v>
                </c:pt>
                <c:pt idx="3499">
                  <c:v>9.1279038600706769E-2</c:v>
                </c:pt>
                <c:pt idx="3500">
                  <c:v>9.1279038600706769E-2</c:v>
                </c:pt>
                <c:pt idx="3501">
                  <c:v>9.1279038600706769E-2</c:v>
                </c:pt>
                <c:pt idx="3502">
                  <c:v>9.1279038600706769E-2</c:v>
                </c:pt>
                <c:pt idx="3503">
                  <c:v>9.1279038600706769E-2</c:v>
                </c:pt>
                <c:pt idx="3504">
                  <c:v>9.1279038600706769E-2</c:v>
                </c:pt>
                <c:pt idx="3505">
                  <c:v>9.1279038600706769E-2</c:v>
                </c:pt>
                <c:pt idx="3506">
                  <c:v>9.1279038600706769E-2</c:v>
                </c:pt>
                <c:pt idx="3507">
                  <c:v>9.1279038600706769E-2</c:v>
                </c:pt>
                <c:pt idx="3508">
                  <c:v>9.1279038600706769E-2</c:v>
                </c:pt>
                <c:pt idx="3509">
                  <c:v>9.1279038600706769E-2</c:v>
                </c:pt>
                <c:pt idx="3510">
                  <c:v>9.1279038600706769E-2</c:v>
                </c:pt>
                <c:pt idx="3511">
                  <c:v>9.1279038600706769E-2</c:v>
                </c:pt>
                <c:pt idx="3512">
                  <c:v>9.1279038600706769E-2</c:v>
                </c:pt>
                <c:pt idx="3513">
                  <c:v>9.1279038600706769E-2</c:v>
                </c:pt>
                <c:pt idx="3514">
                  <c:v>9.1279038600706769E-2</c:v>
                </c:pt>
                <c:pt idx="3515">
                  <c:v>9.1279038600706769E-2</c:v>
                </c:pt>
                <c:pt idx="3516">
                  <c:v>9.1279038600706769E-2</c:v>
                </c:pt>
                <c:pt idx="3517">
                  <c:v>9.1279038600706769E-2</c:v>
                </c:pt>
                <c:pt idx="3518">
                  <c:v>9.1279038600706769E-2</c:v>
                </c:pt>
                <c:pt idx="3519">
                  <c:v>9.1279038600706769E-2</c:v>
                </c:pt>
                <c:pt idx="3520">
                  <c:v>9.1279038600706769E-2</c:v>
                </c:pt>
                <c:pt idx="3521">
                  <c:v>9.1279038600706769E-2</c:v>
                </c:pt>
                <c:pt idx="3522">
                  <c:v>9.1279038600706769E-2</c:v>
                </c:pt>
                <c:pt idx="3523">
                  <c:v>9.1279038600706769E-2</c:v>
                </c:pt>
                <c:pt idx="3524">
                  <c:v>9.1279038600706769E-2</c:v>
                </c:pt>
                <c:pt idx="3525">
                  <c:v>9.1279038600706769E-2</c:v>
                </c:pt>
                <c:pt idx="3526">
                  <c:v>9.1279038600706769E-2</c:v>
                </c:pt>
                <c:pt idx="3527">
                  <c:v>9.1279038600706769E-2</c:v>
                </c:pt>
                <c:pt idx="3528">
                  <c:v>9.1279038600706769E-2</c:v>
                </c:pt>
                <c:pt idx="3529">
                  <c:v>9.1279038600706769E-2</c:v>
                </c:pt>
                <c:pt idx="3530">
                  <c:v>9.1279038600706769E-2</c:v>
                </c:pt>
                <c:pt idx="3531">
                  <c:v>9.1279038600706769E-2</c:v>
                </c:pt>
                <c:pt idx="3532">
                  <c:v>9.1279038600706769E-2</c:v>
                </c:pt>
                <c:pt idx="3533">
                  <c:v>9.1279038600706769E-2</c:v>
                </c:pt>
                <c:pt idx="3534">
                  <c:v>9.1279038600706769E-2</c:v>
                </c:pt>
                <c:pt idx="3535">
                  <c:v>9.1279038600706769E-2</c:v>
                </c:pt>
                <c:pt idx="3536">
                  <c:v>9.1279038600706769E-2</c:v>
                </c:pt>
                <c:pt idx="3537">
                  <c:v>9.1279038600706769E-2</c:v>
                </c:pt>
                <c:pt idx="3538">
                  <c:v>9.1279038600706769E-2</c:v>
                </c:pt>
                <c:pt idx="3539">
                  <c:v>9.1279038600706769E-2</c:v>
                </c:pt>
                <c:pt idx="3540">
                  <c:v>9.1279038600706769E-2</c:v>
                </c:pt>
                <c:pt idx="3541">
                  <c:v>9.1279038600706769E-2</c:v>
                </c:pt>
                <c:pt idx="3542">
                  <c:v>9.1279038600706769E-2</c:v>
                </c:pt>
                <c:pt idx="3543">
                  <c:v>9.1279038600706769E-2</c:v>
                </c:pt>
                <c:pt idx="3544">
                  <c:v>9.1279038600706769E-2</c:v>
                </c:pt>
                <c:pt idx="3545">
                  <c:v>9.1279038600706769E-2</c:v>
                </c:pt>
                <c:pt idx="3546">
                  <c:v>9.1279038600706769E-2</c:v>
                </c:pt>
                <c:pt idx="3547">
                  <c:v>9.1279038600706769E-2</c:v>
                </c:pt>
                <c:pt idx="3548">
                  <c:v>9.1279038600706769E-2</c:v>
                </c:pt>
                <c:pt idx="3549">
                  <c:v>9.1279038600706769E-2</c:v>
                </c:pt>
                <c:pt idx="3550">
                  <c:v>9.1279038600706769E-2</c:v>
                </c:pt>
                <c:pt idx="3551">
                  <c:v>9.1279038600706769E-2</c:v>
                </c:pt>
                <c:pt idx="3552">
                  <c:v>9.1279038600706769E-2</c:v>
                </c:pt>
                <c:pt idx="3553">
                  <c:v>9.1279038600706769E-2</c:v>
                </c:pt>
                <c:pt idx="3554">
                  <c:v>9.1279038600706769E-2</c:v>
                </c:pt>
                <c:pt idx="3555">
                  <c:v>9.1279038600706769E-2</c:v>
                </c:pt>
                <c:pt idx="3556">
                  <c:v>9.1279038600706769E-2</c:v>
                </c:pt>
                <c:pt idx="3557">
                  <c:v>9.1279038600706769E-2</c:v>
                </c:pt>
                <c:pt idx="3558">
                  <c:v>9.1279038600706769E-2</c:v>
                </c:pt>
                <c:pt idx="3559">
                  <c:v>9.1279038600706769E-2</c:v>
                </c:pt>
                <c:pt idx="3560">
                  <c:v>9.1279038600706769E-2</c:v>
                </c:pt>
                <c:pt idx="3561">
                  <c:v>9.1279038600706769E-2</c:v>
                </c:pt>
                <c:pt idx="3562">
                  <c:v>9.1279038600706769E-2</c:v>
                </c:pt>
                <c:pt idx="3563">
                  <c:v>9.1279038600706769E-2</c:v>
                </c:pt>
                <c:pt idx="3564">
                  <c:v>9.1279038600706769E-2</c:v>
                </c:pt>
                <c:pt idx="3565">
                  <c:v>9.1279038600706769E-2</c:v>
                </c:pt>
                <c:pt idx="3566">
                  <c:v>9.1279038600706769E-2</c:v>
                </c:pt>
                <c:pt idx="3567">
                  <c:v>9.1279038600706769E-2</c:v>
                </c:pt>
                <c:pt idx="3568">
                  <c:v>9.1279038600706769E-2</c:v>
                </c:pt>
                <c:pt idx="3569">
                  <c:v>9.1279038600706769E-2</c:v>
                </c:pt>
                <c:pt idx="3570">
                  <c:v>9.1279038600706769E-2</c:v>
                </c:pt>
                <c:pt idx="3571">
                  <c:v>9.1279038600706769E-2</c:v>
                </c:pt>
                <c:pt idx="3572">
                  <c:v>9.1279038600706769E-2</c:v>
                </c:pt>
                <c:pt idx="3573">
                  <c:v>9.1279038600706769E-2</c:v>
                </c:pt>
                <c:pt idx="3574">
                  <c:v>9.1279038600706769E-2</c:v>
                </c:pt>
                <c:pt idx="3575">
                  <c:v>9.1279038600706769E-2</c:v>
                </c:pt>
                <c:pt idx="3576">
                  <c:v>9.1279038600706769E-2</c:v>
                </c:pt>
                <c:pt idx="3577">
                  <c:v>9.1279038600706769E-2</c:v>
                </c:pt>
                <c:pt idx="3578">
                  <c:v>9.1279038600706769E-2</c:v>
                </c:pt>
                <c:pt idx="3579">
                  <c:v>9.1279038600706769E-2</c:v>
                </c:pt>
                <c:pt idx="3580">
                  <c:v>9.1279038600706769E-2</c:v>
                </c:pt>
                <c:pt idx="3581">
                  <c:v>9.1279038600706769E-2</c:v>
                </c:pt>
                <c:pt idx="3582">
                  <c:v>9.1279038600706769E-2</c:v>
                </c:pt>
                <c:pt idx="3583">
                  <c:v>9.1279038600706769E-2</c:v>
                </c:pt>
                <c:pt idx="3584">
                  <c:v>9.1279038600706769E-2</c:v>
                </c:pt>
                <c:pt idx="3585">
                  <c:v>9.1279038600706769E-2</c:v>
                </c:pt>
                <c:pt idx="3586">
                  <c:v>9.1279038600706769E-2</c:v>
                </c:pt>
                <c:pt idx="3587">
                  <c:v>9.1279038600706769E-2</c:v>
                </c:pt>
                <c:pt idx="3588">
                  <c:v>9.1279038600706769E-2</c:v>
                </c:pt>
                <c:pt idx="3589">
                  <c:v>9.1279038600706769E-2</c:v>
                </c:pt>
                <c:pt idx="3590">
                  <c:v>9.1279038600706769E-2</c:v>
                </c:pt>
                <c:pt idx="3591">
                  <c:v>9.1279038600706769E-2</c:v>
                </c:pt>
                <c:pt idx="3592">
                  <c:v>9.1279038600706769E-2</c:v>
                </c:pt>
                <c:pt idx="3593">
                  <c:v>9.1279038600706769E-2</c:v>
                </c:pt>
                <c:pt idx="3594">
                  <c:v>9.1279038600706769E-2</c:v>
                </c:pt>
                <c:pt idx="3595">
                  <c:v>9.1279038600706769E-2</c:v>
                </c:pt>
                <c:pt idx="3596">
                  <c:v>9.1279038600706769E-2</c:v>
                </c:pt>
                <c:pt idx="3597">
                  <c:v>9.1279038600706769E-2</c:v>
                </c:pt>
                <c:pt idx="3598">
                  <c:v>9.1279038600706769E-2</c:v>
                </c:pt>
                <c:pt idx="3599">
                  <c:v>9.1279038600706769E-2</c:v>
                </c:pt>
                <c:pt idx="3600">
                  <c:v>9.1279038600706769E-2</c:v>
                </c:pt>
                <c:pt idx="3601">
                  <c:v>9.1279038600706769E-2</c:v>
                </c:pt>
                <c:pt idx="3602">
                  <c:v>9.1279038600706769E-2</c:v>
                </c:pt>
                <c:pt idx="3603">
                  <c:v>9.1279038600706769E-2</c:v>
                </c:pt>
                <c:pt idx="3604">
                  <c:v>9.1279038600706769E-2</c:v>
                </c:pt>
                <c:pt idx="3605">
                  <c:v>9.1279038600706769E-2</c:v>
                </c:pt>
                <c:pt idx="3606">
                  <c:v>9.1279038600706769E-2</c:v>
                </c:pt>
                <c:pt idx="3607">
                  <c:v>9.1279038600706769E-2</c:v>
                </c:pt>
                <c:pt idx="3608">
                  <c:v>9.1279038600706769E-2</c:v>
                </c:pt>
                <c:pt idx="3609">
                  <c:v>9.1279038600706769E-2</c:v>
                </c:pt>
                <c:pt idx="3610">
                  <c:v>9.1279038600706769E-2</c:v>
                </c:pt>
                <c:pt idx="3611">
                  <c:v>9.1279038600706769E-2</c:v>
                </c:pt>
                <c:pt idx="3612">
                  <c:v>9.1279038600706769E-2</c:v>
                </c:pt>
                <c:pt idx="3613">
                  <c:v>9.1279038600706769E-2</c:v>
                </c:pt>
                <c:pt idx="3614">
                  <c:v>9.1279038600706769E-2</c:v>
                </c:pt>
                <c:pt idx="3615">
                  <c:v>9.1279038600706769E-2</c:v>
                </c:pt>
                <c:pt idx="3616">
                  <c:v>9.1279038600706769E-2</c:v>
                </c:pt>
                <c:pt idx="3617">
                  <c:v>9.1279038600706769E-2</c:v>
                </c:pt>
                <c:pt idx="3618">
                  <c:v>9.1279038600706769E-2</c:v>
                </c:pt>
                <c:pt idx="3619">
                  <c:v>9.1279038600706769E-2</c:v>
                </c:pt>
                <c:pt idx="3620">
                  <c:v>9.1279038600706769E-2</c:v>
                </c:pt>
                <c:pt idx="3621">
                  <c:v>9.1279038600706769E-2</c:v>
                </c:pt>
                <c:pt idx="3622">
                  <c:v>9.1279038600706769E-2</c:v>
                </c:pt>
                <c:pt idx="3623">
                  <c:v>9.1279038600706769E-2</c:v>
                </c:pt>
                <c:pt idx="3624">
                  <c:v>9.1279038600706769E-2</c:v>
                </c:pt>
                <c:pt idx="3625">
                  <c:v>9.1279038600706769E-2</c:v>
                </c:pt>
                <c:pt idx="3626">
                  <c:v>9.1279038600706769E-2</c:v>
                </c:pt>
                <c:pt idx="3627">
                  <c:v>9.1279038600706769E-2</c:v>
                </c:pt>
                <c:pt idx="3628">
                  <c:v>9.1279038600706769E-2</c:v>
                </c:pt>
                <c:pt idx="3629">
                  <c:v>9.1279038600706769E-2</c:v>
                </c:pt>
                <c:pt idx="3630">
                  <c:v>9.1279038600706769E-2</c:v>
                </c:pt>
                <c:pt idx="3631">
                  <c:v>9.1279038600706769E-2</c:v>
                </c:pt>
                <c:pt idx="3632">
                  <c:v>9.1279038600706769E-2</c:v>
                </c:pt>
                <c:pt idx="3633">
                  <c:v>9.1279038600706769E-2</c:v>
                </c:pt>
                <c:pt idx="3634">
                  <c:v>9.1279038600706769E-2</c:v>
                </c:pt>
                <c:pt idx="3635">
                  <c:v>9.1279038600706769E-2</c:v>
                </c:pt>
                <c:pt idx="3636">
                  <c:v>9.1279038600706769E-2</c:v>
                </c:pt>
                <c:pt idx="3637">
                  <c:v>9.1279038600706769E-2</c:v>
                </c:pt>
                <c:pt idx="3638">
                  <c:v>9.1279038600706769E-2</c:v>
                </c:pt>
                <c:pt idx="3639">
                  <c:v>9.1279038600706769E-2</c:v>
                </c:pt>
                <c:pt idx="3640">
                  <c:v>9.1279038600706769E-2</c:v>
                </c:pt>
                <c:pt idx="3641">
                  <c:v>9.1279038600706769E-2</c:v>
                </c:pt>
                <c:pt idx="3642">
                  <c:v>9.1279038600706769E-2</c:v>
                </c:pt>
                <c:pt idx="3643">
                  <c:v>9.1279038600706769E-2</c:v>
                </c:pt>
                <c:pt idx="3644">
                  <c:v>9.1279038600706769E-2</c:v>
                </c:pt>
                <c:pt idx="3645">
                  <c:v>9.1279038600706769E-2</c:v>
                </c:pt>
                <c:pt idx="3646">
                  <c:v>9.1279038600706769E-2</c:v>
                </c:pt>
                <c:pt idx="3647">
                  <c:v>9.1279038600706769E-2</c:v>
                </c:pt>
                <c:pt idx="3648">
                  <c:v>9.1279038600706769E-2</c:v>
                </c:pt>
                <c:pt idx="3649">
                  <c:v>9.1279038600706769E-2</c:v>
                </c:pt>
                <c:pt idx="3650">
                  <c:v>9.1279038600706769E-2</c:v>
                </c:pt>
                <c:pt idx="3651">
                  <c:v>9.1279038600706769E-2</c:v>
                </c:pt>
                <c:pt idx="3652">
                  <c:v>9.1279038600706769E-2</c:v>
                </c:pt>
                <c:pt idx="3653">
                  <c:v>9.1279038600706769E-2</c:v>
                </c:pt>
                <c:pt idx="3654">
                  <c:v>9.1279038600706769E-2</c:v>
                </c:pt>
                <c:pt idx="3655">
                  <c:v>9.1279038600706769E-2</c:v>
                </c:pt>
                <c:pt idx="3656">
                  <c:v>9.1279038600706769E-2</c:v>
                </c:pt>
                <c:pt idx="3657">
                  <c:v>9.1279038600706769E-2</c:v>
                </c:pt>
                <c:pt idx="3658">
                  <c:v>9.1279038600706769E-2</c:v>
                </c:pt>
                <c:pt idx="3659">
                  <c:v>9.1279038600706769E-2</c:v>
                </c:pt>
                <c:pt idx="3660">
                  <c:v>9.1279038600706769E-2</c:v>
                </c:pt>
                <c:pt idx="3661">
                  <c:v>9.1279038600706769E-2</c:v>
                </c:pt>
                <c:pt idx="3662">
                  <c:v>9.1279038600706769E-2</c:v>
                </c:pt>
                <c:pt idx="3663">
                  <c:v>9.1279038600706769E-2</c:v>
                </c:pt>
                <c:pt idx="3664">
                  <c:v>9.1279038600706769E-2</c:v>
                </c:pt>
                <c:pt idx="3665">
                  <c:v>9.1279038600706769E-2</c:v>
                </c:pt>
                <c:pt idx="3666">
                  <c:v>9.1279038600706769E-2</c:v>
                </c:pt>
                <c:pt idx="3667">
                  <c:v>9.1279038600706769E-2</c:v>
                </c:pt>
                <c:pt idx="3668">
                  <c:v>9.1279038600706769E-2</c:v>
                </c:pt>
                <c:pt idx="3669">
                  <c:v>9.1279038600706769E-2</c:v>
                </c:pt>
                <c:pt idx="3670">
                  <c:v>9.1279038600706769E-2</c:v>
                </c:pt>
                <c:pt idx="3671">
                  <c:v>9.1279038600706769E-2</c:v>
                </c:pt>
                <c:pt idx="3672">
                  <c:v>9.1279038600706769E-2</c:v>
                </c:pt>
                <c:pt idx="3673">
                  <c:v>9.1279038600706769E-2</c:v>
                </c:pt>
                <c:pt idx="3674">
                  <c:v>9.1279038600706769E-2</c:v>
                </c:pt>
                <c:pt idx="3675">
                  <c:v>9.1279038600706769E-2</c:v>
                </c:pt>
                <c:pt idx="3676">
                  <c:v>9.1279038600706769E-2</c:v>
                </c:pt>
                <c:pt idx="3677">
                  <c:v>9.1279038600706769E-2</c:v>
                </c:pt>
                <c:pt idx="3678">
                  <c:v>9.1279038600706769E-2</c:v>
                </c:pt>
                <c:pt idx="3679">
                  <c:v>9.1279038600706769E-2</c:v>
                </c:pt>
                <c:pt idx="3680">
                  <c:v>9.1279038600706769E-2</c:v>
                </c:pt>
                <c:pt idx="3681">
                  <c:v>9.1279038600706769E-2</c:v>
                </c:pt>
                <c:pt idx="3682">
                  <c:v>9.1279038600706769E-2</c:v>
                </c:pt>
                <c:pt idx="3683">
                  <c:v>9.1279038600706769E-2</c:v>
                </c:pt>
                <c:pt idx="3684">
                  <c:v>9.1279038600706769E-2</c:v>
                </c:pt>
                <c:pt idx="3685">
                  <c:v>9.1279038600706769E-2</c:v>
                </c:pt>
                <c:pt idx="3686">
                  <c:v>9.1279038600706769E-2</c:v>
                </c:pt>
                <c:pt idx="3687">
                  <c:v>9.1279038600706769E-2</c:v>
                </c:pt>
                <c:pt idx="3688">
                  <c:v>9.1279038600706769E-2</c:v>
                </c:pt>
                <c:pt idx="3689">
                  <c:v>9.1279038600706769E-2</c:v>
                </c:pt>
                <c:pt idx="3690">
                  <c:v>9.1279038600706769E-2</c:v>
                </c:pt>
                <c:pt idx="3691">
                  <c:v>9.1279038600706769E-2</c:v>
                </c:pt>
                <c:pt idx="3692">
                  <c:v>9.1279038600706769E-2</c:v>
                </c:pt>
                <c:pt idx="3693">
                  <c:v>9.1279038600706769E-2</c:v>
                </c:pt>
                <c:pt idx="3694">
                  <c:v>9.1279038600706769E-2</c:v>
                </c:pt>
                <c:pt idx="3695">
                  <c:v>9.1279038600706769E-2</c:v>
                </c:pt>
                <c:pt idx="3696">
                  <c:v>9.1279038600706769E-2</c:v>
                </c:pt>
                <c:pt idx="3697">
                  <c:v>9.1279038600706769E-2</c:v>
                </c:pt>
                <c:pt idx="3698">
                  <c:v>9.1279038600706769E-2</c:v>
                </c:pt>
                <c:pt idx="3699">
                  <c:v>9.1279038600706769E-2</c:v>
                </c:pt>
                <c:pt idx="3700">
                  <c:v>9.1279038600706769E-2</c:v>
                </c:pt>
                <c:pt idx="3701">
                  <c:v>9.1279038600706769E-2</c:v>
                </c:pt>
                <c:pt idx="3702">
                  <c:v>9.1279038600706769E-2</c:v>
                </c:pt>
                <c:pt idx="3703">
                  <c:v>9.1279038600706769E-2</c:v>
                </c:pt>
                <c:pt idx="3704">
                  <c:v>9.1279038600706769E-2</c:v>
                </c:pt>
                <c:pt idx="3705">
                  <c:v>9.1279038600706769E-2</c:v>
                </c:pt>
                <c:pt idx="3706">
                  <c:v>9.1279038600706769E-2</c:v>
                </c:pt>
                <c:pt idx="3707">
                  <c:v>9.1279038600706769E-2</c:v>
                </c:pt>
                <c:pt idx="3708">
                  <c:v>9.1279038600706769E-2</c:v>
                </c:pt>
                <c:pt idx="3709">
                  <c:v>9.1279038600706769E-2</c:v>
                </c:pt>
                <c:pt idx="3710">
                  <c:v>9.1279038600706769E-2</c:v>
                </c:pt>
                <c:pt idx="3711">
                  <c:v>9.1279038600706769E-2</c:v>
                </c:pt>
                <c:pt idx="3712">
                  <c:v>9.1279038600706769E-2</c:v>
                </c:pt>
                <c:pt idx="3713">
                  <c:v>9.1279038600706769E-2</c:v>
                </c:pt>
                <c:pt idx="3714">
                  <c:v>9.1279038600706769E-2</c:v>
                </c:pt>
                <c:pt idx="3715">
                  <c:v>9.1279038600706769E-2</c:v>
                </c:pt>
                <c:pt idx="3716">
                  <c:v>9.1279038600706769E-2</c:v>
                </c:pt>
                <c:pt idx="3717">
                  <c:v>9.1279038600706769E-2</c:v>
                </c:pt>
                <c:pt idx="3718">
                  <c:v>9.1279038600706769E-2</c:v>
                </c:pt>
                <c:pt idx="3719">
                  <c:v>9.1279038600706769E-2</c:v>
                </c:pt>
                <c:pt idx="3720">
                  <c:v>9.1279038600706769E-2</c:v>
                </c:pt>
                <c:pt idx="3721">
                  <c:v>9.1279038600706769E-2</c:v>
                </c:pt>
                <c:pt idx="3722">
                  <c:v>9.1279038600706769E-2</c:v>
                </c:pt>
                <c:pt idx="3723">
                  <c:v>9.1279038600706769E-2</c:v>
                </c:pt>
                <c:pt idx="3724">
                  <c:v>9.1279038600706769E-2</c:v>
                </c:pt>
                <c:pt idx="3725">
                  <c:v>9.1279038600706769E-2</c:v>
                </c:pt>
                <c:pt idx="3726">
                  <c:v>9.1279038600706769E-2</c:v>
                </c:pt>
                <c:pt idx="3727">
                  <c:v>9.1279038600706769E-2</c:v>
                </c:pt>
                <c:pt idx="3728">
                  <c:v>9.1279038600706769E-2</c:v>
                </c:pt>
                <c:pt idx="3729">
                  <c:v>9.1279038600706769E-2</c:v>
                </c:pt>
                <c:pt idx="3730">
                  <c:v>9.1279038600706769E-2</c:v>
                </c:pt>
                <c:pt idx="3731">
                  <c:v>9.1279038600706769E-2</c:v>
                </c:pt>
                <c:pt idx="3732">
                  <c:v>9.1279038600706769E-2</c:v>
                </c:pt>
                <c:pt idx="3733">
                  <c:v>9.1279038600706769E-2</c:v>
                </c:pt>
                <c:pt idx="3734">
                  <c:v>9.1279038600706769E-2</c:v>
                </c:pt>
                <c:pt idx="3735">
                  <c:v>9.1279038600706769E-2</c:v>
                </c:pt>
                <c:pt idx="3736">
                  <c:v>9.1279038600706769E-2</c:v>
                </c:pt>
                <c:pt idx="3737">
                  <c:v>9.1279038600706769E-2</c:v>
                </c:pt>
                <c:pt idx="3738">
                  <c:v>9.1279038600706769E-2</c:v>
                </c:pt>
                <c:pt idx="3739">
                  <c:v>9.1279038600706769E-2</c:v>
                </c:pt>
                <c:pt idx="3740">
                  <c:v>9.1279038600706769E-2</c:v>
                </c:pt>
                <c:pt idx="3741">
                  <c:v>9.1279038600706769E-2</c:v>
                </c:pt>
                <c:pt idx="3742">
                  <c:v>9.1279038600706769E-2</c:v>
                </c:pt>
                <c:pt idx="3743">
                  <c:v>9.1279038600706769E-2</c:v>
                </c:pt>
                <c:pt idx="3744">
                  <c:v>9.1279038600706769E-2</c:v>
                </c:pt>
                <c:pt idx="3745">
                  <c:v>9.1279038600706769E-2</c:v>
                </c:pt>
                <c:pt idx="3746">
                  <c:v>9.1279038600706769E-2</c:v>
                </c:pt>
                <c:pt idx="3747">
                  <c:v>9.1279038600706769E-2</c:v>
                </c:pt>
                <c:pt idx="3748">
                  <c:v>9.1279038600706769E-2</c:v>
                </c:pt>
                <c:pt idx="3749">
                  <c:v>9.1279038600706769E-2</c:v>
                </c:pt>
                <c:pt idx="3750">
                  <c:v>9.1279038600706769E-2</c:v>
                </c:pt>
                <c:pt idx="3751">
                  <c:v>9.1279038600706769E-2</c:v>
                </c:pt>
                <c:pt idx="3752">
                  <c:v>9.1279038600706769E-2</c:v>
                </c:pt>
                <c:pt idx="3753">
                  <c:v>9.1279038600706769E-2</c:v>
                </c:pt>
                <c:pt idx="3754">
                  <c:v>9.1279038600706769E-2</c:v>
                </c:pt>
                <c:pt idx="3755">
                  <c:v>9.1279038600706769E-2</c:v>
                </c:pt>
                <c:pt idx="3756">
                  <c:v>9.1279038600706769E-2</c:v>
                </c:pt>
                <c:pt idx="3757">
                  <c:v>9.1279038600706769E-2</c:v>
                </c:pt>
                <c:pt idx="3758">
                  <c:v>9.1279038600706769E-2</c:v>
                </c:pt>
                <c:pt idx="3759">
                  <c:v>9.1279038600706769E-2</c:v>
                </c:pt>
                <c:pt idx="3760">
                  <c:v>9.1279038600706769E-2</c:v>
                </c:pt>
                <c:pt idx="3761">
                  <c:v>9.1279038600706769E-2</c:v>
                </c:pt>
                <c:pt idx="3762">
                  <c:v>9.1279038600706769E-2</c:v>
                </c:pt>
                <c:pt idx="3763">
                  <c:v>9.1279038600706769E-2</c:v>
                </c:pt>
                <c:pt idx="3764">
                  <c:v>9.1279038600706769E-2</c:v>
                </c:pt>
                <c:pt idx="3765">
                  <c:v>9.1279038600706769E-2</c:v>
                </c:pt>
                <c:pt idx="3766">
                  <c:v>9.1279038600706769E-2</c:v>
                </c:pt>
                <c:pt idx="3767">
                  <c:v>9.1279038600706769E-2</c:v>
                </c:pt>
                <c:pt idx="3768">
                  <c:v>9.1279038600706769E-2</c:v>
                </c:pt>
                <c:pt idx="3769">
                  <c:v>9.1279038600706769E-2</c:v>
                </c:pt>
                <c:pt idx="3770">
                  <c:v>9.1279038600706769E-2</c:v>
                </c:pt>
                <c:pt idx="3771">
                  <c:v>9.1279038600706769E-2</c:v>
                </c:pt>
                <c:pt idx="3772">
                  <c:v>9.1279038600706769E-2</c:v>
                </c:pt>
                <c:pt idx="3773">
                  <c:v>9.1279038600706769E-2</c:v>
                </c:pt>
                <c:pt idx="3774">
                  <c:v>9.1279038600706769E-2</c:v>
                </c:pt>
                <c:pt idx="3775">
                  <c:v>9.1279038600706769E-2</c:v>
                </c:pt>
                <c:pt idx="3776">
                  <c:v>9.1279038600706769E-2</c:v>
                </c:pt>
                <c:pt idx="3777">
                  <c:v>9.1279038600706769E-2</c:v>
                </c:pt>
                <c:pt idx="3778">
                  <c:v>9.1279038600706769E-2</c:v>
                </c:pt>
                <c:pt idx="3779">
                  <c:v>9.1279038600706769E-2</c:v>
                </c:pt>
                <c:pt idx="3780">
                  <c:v>9.1279038600706769E-2</c:v>
                </c:pt>
                <c:pt idx="3781">
                  <c:v>9.1279038600706769E-2</c:v>
                </c:pt>
                <c:pt idx="3782">
                  <c:v>9.1279038600706769E-2</c:v>
                </c:pt>
                <c:pt idx="3783">
                  <c:v>9.1279038600706769E-2</c:v>
                </c:pt>
                <c:pt idx="3784">
                  <c:v>9.1279038600706769E-2</c:v>
                </c:pt>
                <c:pt idx="3785">
                  <c:v>9.1279038600706769E-2</c:v>
                </c:pt>
                <c:pt idx="3786">
                  <c:v>9.1279038600706769E-2</c:v>
                </c:pt>
                <c:pt idx="3787">
                  <c:v>9.1279038600706769E-2</c:v>
                </c:pt>
                <c:pt idx="3788">
                  <c:v>9.1279038600706769E-2</c:v>
                </c:pt>
                <c:pt idx="3789">
                  <c:v>9.1279038600706769E-2</c:v>
                </c:pt>
                <c:pt idx="3790">
                  <c:v>9.1279038600706769E-2</c:v>
                </c:pt>
                <c:pt idx="3791">
                  <c:v>9.1279038600706769E-2</c:v>
                </c:pt>
                <c:pt idx="3792">
                  <c:v>9.1279038600706769E-2</c:v>
                </c:pt>
                <c:pt idx="3793">
                  <c:v>9.1279038600706769E-2</c:v>
                </c:pt>
                <c:pt idx="3794">
                  <c:v>9.1279038600706769E-2</c:v>
                </c:pt>
                <c:pt idx="3795">
                  <c:v>9.1279038600706769E-2</c:v>
                </c:pt>
                <c:pt idx="3796">
                  <c:v>9.1279038600706769E-2</c:v>
                </c:pt>
                <c:pt idx="3797">
                  <c:v>9.1279038600706769E-2</c:v>
                </c:pt>
                <c:pt idx="3798">
                  <c:v>9.1279038600706769E-2</c:v>
                </c:pt>
                <c:pt idx="3799">
                  <c:v>9.1279038600706769E-2</c:v>
                </c:pt>
                <c:pt idx="3800">
                  <c:v>9.1279038600706769E-2</c:v>
                </c:pt>
                <c:pt idx="3801">
                  <c:v>9.1279038600706769E-2</c:v>
                </c:pt>
                <c:pt idx="3802">
                  <c:v>9.1279038600706769E-2</c:v>
                </c:pt>
                <c:pt idx="3803">
                  <c:v>9.1279038600706769E-2</c:v>
                </c:pt>
                <c:pt idx="3804">
                  <c:v>9.1279038600706769E-2</c:v>
                </c:pt>
                <c:pt idx="3805">
                  <c:v>9.1279038600706769E-2</c:v>
                </c:pt>
                <c:pt idx="3806">
                  <c:v>9.1279038600706769E-2</c:v>
                </c:pt>
                <c:pt idx="3807">
                  <c:v>9.1279038600706769E-2</c:v>
                </c:pt>
                <c:pt idx="3808">
                  <c:v>9.1279038600706769E-2</c:v>
                </c:pt>
                <c:pt idx="3809">
                  <c:v>9.1279038600706769E-2</c:v>
                </c:pt>
                <c:pt idx="3810">
                  <c:v>9.1279038600706769E-2</c:v>
                </c:pt>
                <c:pt idx="3811">
                  <c:v>9.1279038600706769E-2</c:v>
                </c:pt>
                <c:pt idx="3812">
                  <c:v>9.1279038600706769E-2</c:v>
                </c:pt>
                <c:pt idx="3813">
                  <c:v>9.1279038600706769E-2</c:v>
                </c:pt>
                <c:pt idx="3814">
                  <c:v>9.1279038600706769E-2</c:v>
                </c:pt>
                <c:pt idx="3815">
                  <c:v>9.1279038600706769E-2</c:v>
                </c:pt>
                <c:pt idx="3816">
                  <c:v>9.1279038600706769E-2</c:v>
                </c:pt>
                <c:pt idx="3817">
                  <c:v>9.1279038600706769E-2</c:v>
                </c:pt>
                <c:pt idx="3818">
                  <c:v>9.1279038600706769E-2</c:v>
                </c:pt>
                <c:pt idx="3819">
                  <c:v>9.1279038600706769E-2</c:v>
                </c:pt>
                <c:pt idx="3820">
                  <c:v>9.1279038600706769E-2</c:v>
                </c:pt>
                <c:pt idx="3821">
                  <c:v>9.1279038600706769E-2</c:v>
                </c:pt>
                <c:pt idx="3822">
                  <c:v>9.1279038600706769E-2</c:v>
                </c:pt>
                <c:pt idx="3823">
                  <c:v>9.1279038600706769E-2</c:v>
                </c:pt>
                <c:pt idx="3824">
                  <c:v>9.1279038600706769E-2</c:v>
                </c:pt>
                <c:pt idx="3825">
                  <c:v>9.1279038600706769E-2</c:v>
                </c:pt>
                <c:pt idx="3826">
                  <c:v>9.1279038600706769E-2</c:v>
                </c:pt>
                <c:pt idx="3827">
                  <c:v>9.1279038600706769E-2</c:v>
                </c:pt>
                <c:pt idx="3828">
                  <c:v>9.1279038600706769E-2</c:v>
                </c:pt>
                <c:pt idx="3829">
                  <c:v>9.1279038600706769E-2</c:v>
                </c:pt>
                <c:pt idx="3830">
                  <c:v>9.1279038600706769E-2</c:v>
                </c:pt>
                <c:pt idx="3831">
                  <c:v>9.1279038600706769E-2</c:v>
                </c:pt>
                <c:pt idx="3832">
                  <c:v>9.1279038600706769E-2</c:v>
                </c:pt>
                <c:pt idx="3833">
                  <c:v>9.1279038600706769E-2</c:v>
                </c:pt>
                <c:pt idx="3834">
                  <c:v>9.1279038600706769E-2</c:v>
                </c:pt>
                <c:pt idx="3835">
                  <c:v>9.1279038600706769E-2</c:v>
                </c:pt>
                <c:pt idx="3836">
                  <c:v>9.1279038600706769E-2</c:v>
                </c:pt>
                <c:pt idx="3837">
                  <c:v>9.1279038600706769E-2</c:v>
                </c:pt>
                <c:pt idx="3838">
                  <c:v>9.1279038600706769E-2</c:v>
                </c:pt>
                <c:pt idx="3839">
                  <c:v>9.1279038600706769E-2</c:v>
                </c:pt>
                <c:pt idx="3840">
                  <c:v>9.1279038600706769E-2</c:v>
                </c:pt>
                <c:pt idx="3841">
                  <c:v>9.1279038600706769E-2</c:v>
                </c:pt>
                <c:pt idx="3842">
                  <c:v>9.1279038600706769E-2</c:v>
                </c:pt>
                <c:pt idx="3843">
                  <c:v>9.1279038600706769E-2</c:v>
                </c:pt>
                <c:pt idx="3844">
                  <c:v>9.1279038600706769E-2</c:v>
                </c:pt>
                <c:pt idx="3845">
                  <c:v>9.1279038600706769E-2</c:v>
                </c:pt>
                <c:pt idx="3846">
                  <c:v>9.1279038600706769E-2</c:v>
                </c:pt>
                <c:pt idx="3847">
                  <c:v>9.1279038600706769E-2</c:v>
                </c:pt>
                <c:pt idx="3848">
                  <c:v>9.1279038600706769E-2</c:v>
                </c:pt>
                <c:pt idx="3849">
                  <c:v>9.1279038600706769E-2</c:v>
                </c:pt>
                <c:pt idx="3850">
                  <c:v>9.1279038600706769E-2</c:v>
                </c:pt>
                <c:pt idx="3851">
                  <c:v>9.1279038600706769E-2</c:v>
                </c:pt>
                <c:pt idx="3852">
                  <c:v>9.1279038600706769E-2</c:v>
                </c:pt>
                <c:pt idx="3853">
                  <c:v>9.1279038600706769E-2</c:v>
                </c:pt>
                <c:pt idx="3854">
                  <c:v>9.1279038600706769E-2</c:v>
                </c:pt>
                <c:pt idx="3855">
                  <c:v>9.1279038600706769E-2</c:v>
                </c:pt>
                <c:pt idx="3856">
                  <c:v>9.1279038600706769E-2</c:v>
                </c:pt>
                <c:pt idx="3857">
                  <c:v>9.1279038600706769E-2</c:v>
                </c:pt>
                <c:pt idx="3858">
                  <c:v>9.1279038600706769E-2</c:v>
                </c:pt>
                <c:pt idx="3859">
                  <c:v>9.1279038600706769E-2</c:v>
                </c:pt>
                <c:pt idx="3860">
                  <c:v>9.1279038600706769E-2</c:v>
                </c:pt>
                <c:pt idx="3861">
                  <c:v>9.1279038600706769E-2</c:v>
                </c:pt>
                <c:pt idx="3862">
                  <c:v>9.1279038600706769E-2</c:v>
                </c:pt>
                <c:pt idx="3863">
                  <c:v>9.1279038600706769E-2</c:v>
                </c:pt>
                <c:pt idx="3864">
                  <c:v>9.1279038600706769E-2</c:v>
                </c:pt>
                <c:pt idx="3865">
                  <c:v>9.1279038600706769E-2</c:v>
                </c:pt>
                <c:pt idx="3866">
                  <c:v>9.1279038600706769E-2</c:v>
                </c:pt>
                <c:pt idx="3867">
                  <c:v>9.1279038600706769E-2</c:v>
                </c:pt>
                <c:pt idx="3868">
                  <c:v>9.1279038600706769E-2</c:v>
                </c:pt>
                <c:pt idx="3869">
                  <c:v>9.1279038600706769E-2</c:v>
                </c:pt>
                <c:pt idx="3870">
                  <c:v>9.1279038600706769E-2</c:v>
                </c:pt>
                <c:pt idx="3871">
                  <c:v>9.1279038600706769E-2</c:v>
                </c:pt>
                <c:pt idx="3872">
                  <c:v>9.1279038600706769E-2</c:v>
                </c:pt>
                <c:pt idx="3873">
                  <c:v>9.1279038600706769E-2</c:v>
                </c:pt>
                <c:pt idx="3874">
                  <c:v>9.1279038600706769E-2</c:v>
                </c:pt>
                <c:pt idx="3875">
                  <c:v>9.1279038600706769E-2</c:v>
                </c:pt>
                <c:pt idx="3876">
                  <c:v>9.1279038600706769E-2</c:v>
                </c:pt>
                <c:pt idx="3877">
                  <c:v>9.1279038600706769E-2</c:v>
                </c:pt>
                <c:pt idx="3878">
                  <c:v>9.1279038600706769E-2</c:v>
                </c:pt>
                <c:pt idx="3879">
                  <c:v>9.1279038600706769E-2</c:v>
                </c:pt>
                <c:pt idx="3880">
                  <c:v>9.1279038600706769E-2</c:v>
                </c:pt>
                <c:pt idx="3881">
                  <c:v>9.1279038600706769E-2</c:v>
                </c:pt>
                <c:pt idx="3882">
                  <c:v>9.1279038600706769E-2</c:v>
                </c:pt>
                <c:pt idx="3883">
                  <c:v>9.1279038600706769E-2</c:v>
                </c:pt>
                <c:pt idx="3884">
                  <c:v>9.1279038600706769E-2</c:v>
                </c:pt>
                <c:pt idx="3885">
                  <c:v>9.1279038600706769E-2</c:v>
                </c:pt>
                <c:pt idx="3886">
                  <c:v>9.1279038600706769E-2</c:v>
                </c:pt>
                <c:pt idx="3887">
                  <c:v>9.1279038600706769E-2</c:v>
                </c:pt>
                <c:pt idx="3888">
                  <c:v>9.1279038600706769E-2</c:v>
                </c:pt>
                <c:pt idx="3889">
                  <c:v>9.1279038600706769E-2</c:v>
                </c:pt>
                <c:pt idx="3890">
                  <c:v>9.1279038600706769E-2</c:v>
                </c:pt>
                <c:pt idx="3891">
                  <c:v>9.1279038600706769E-2</c:v>
                </c:pt>
                <c:pt idx="3892">
                  <c:v>9.1279038600706769E-2</c:v>
                </c:pt>
                <c:pt idx="3893">
                  <c:v>9.1279038600706769E-2</c:v>
                </c:pt>
                <c:pt idx="3894">
                  <c:v>9.1279038600706769E-2</c:v>
                </c:pt>
                <c:pt idx="3895">
                  <c:v>9.1279038600706769E-2</c:v>
                </c:pt>
                <c:pt idx="3896">
                  <c:v>9.1279038600706769E-2</c:v>
                </c:pt>
                <c:pt idx="3897">
                  <c:v>9.1279038600706769E-2</c:v>
                </c:pt>
                <c:pt idx="3898">
                  <c:v>9.1279038600706769E-2</c:v>
                </c:pt>
                <c:pt idx="3899">
                  <c:v>9.1279038600706769E-2</c:v>
                </c:pt>
                <c:pt idx="3900">
                  <c:v>9.1279038600706769E-2</c:v>
                </c:pt>
                <c:pt idx="3901">
                  <c:v>9.1279038600706769E-2</c:v>
                </c:pt>
                <c:pt idx="3902">
                  <c:v>9.1279038600706769E-2</c:v>
                </c:pt>
                <c:pt idx="3903">
                  <c:v>9.1279038600706769E-2</c:v>
                </c:pt>
                <c:pt idx="3904">
                  <c:v>9.1279038600706769E-2</c:v>
                </c:pt>
                <c:pt idx="3905">
                  <c:v>9.1279038600706769E-2</c:v>
                </c:pt>
                <c:pt idx="3906">
                  <c:v>9.1279038600706769E-2</c:v>
                </c:pt>
                <c:pt idx="3907">
                  <c:v>9.1279038600706769E-2</c:v>
                </c:pt>
                <c:pt idx="3908">
                  <c:v>9.1279038600706769E-2</c:v>
                </c:pt>
                <c:pt idx="3909">
                  <c:v>9.1279038600706769E-2</c:v>
                </c:pt>
                <c:pt idx="3910">
                  <c:v>9.1279038600706769E-2</c:v>
                </c:pt>
                <c:pt idx="3911">
                  <c:v>9.1279038600706769E-2</c:v>
                </c:pt>
                <c:pt idx="3912">
                  <c:v>9.1279038600706769E-2</c:v>
                </c:pt>
                <c:pt idx="3913">
                  <c:v>9.1279038600706769E-2</c:v>
                </c:pt>
                <c:pt idx="3914">
                  <c:v>9.1279038600706769E-2</c:v>
                </c:pt>
                <c:pt idx="3915">
                  <c:v>9.1279038600706769E-2</c:v>
                </c:pt>
                <c:pt idx="3916">
                  <c:v>9.1279038600706769E-2</c:v>
                </c:pt>
                <c:pt idx="3917">
                  <c:v>9.1279038600706769E-2</c:v>
                </c:pt>
                <c:pt idx="3918">
                  <c:v>9.1279038600706769E-2</c:v>
                </c:pt>
                <c:pt idx="3919">
                  <c:v>9.1279038600706769E-2</c:v>
                </c:pt>
                <c:pt idx="3920">
                  <c:v>9.1279038600706769E-2</c:v>
                </c:pt>
                <c:pt idx="3921">
                  <c:v>9.1279038600706769E-2</c:v>
                </c:pt>
                <c:pt idx="3922">
                  <c:v>9.1279038600706769E-2</c:v>
                </c:pt>
                <c:pt idx="3923">
                  <c:v>9.1279038600706769E-2</c:v>
                </c:pt>
                <c:pt idx="3924">
                  <c:v>9.1279038600706769E-2</c:v>
                </c:pt>
                <c:pt idx="3925">
                  <c:v>9.1279038600706769E-2</c:v>
                </c:pt>
                <c:pt idx="3926">
                  <c:v>9.1279038600706769E-2</c:v>
                </c:pt>
                <c:pt idx="3927">
                  <c:v>9.1279038600706769E-2</c:v>
                </c:pt>
                <c:pt idx="3928">
                  <c:v>9.1279038600706769E-2</c:v>
                </c:pt>
                <c:pt idx="3929">
                  <c:v>9.1279038600706769E-2</c:v>
                </c:pt>
                <c:pt idx="3930">
                  <c:v>9.1279038600706769E-2</c:v>
                </c:pt>
                <c:pt idx="3931">
                  <c:v>9.1279038600706769E-2</c:v>
                </c:pt>
                <c:pt idx="3932">
                  <c:v>9.1279038600706769E-2</c:v>
                </c:pt>
                <c:pt idx="3933">
                  <c:v>9.1279038600706769E-2</c:v>
                </c:pt>
                <c:pt idx="3934">
                  <c:v>9.1279038600706769E-2</c:v>
                </c:pt>
                <c:pt idx="3935">
                  <c:v>9.1279038600706769E-2</c:v>
                </c:pt>
                <c:pt idx="3936">
                  <c:v>9.1279038600706769E-2</c:v>
                </c:pt>
                <c:pt idx="3937">
                  <c:v>9.1279038600706769E-2</c:v>
                </c:pt>
                <c:pt idx="3938">
                  <c:v>9.1279038600706769E-2</c:v>
                </c:pt>
                <c:pt idx="3939">
                  <c:v>9.1279038600706769E-2</c:v>
                </c:pt>
                <c:pt idx="3940">
                  <c:v>9.1279038600706769E-2</c:v>
                </c:pt>
                <c:pt idx="3941">
                  <c:v>9.1279038600706769E-2</c:v>
                </c:pt>
                <c:pt idx="3942">
                  <c:v>9.1279038600706769E-2</c:v>
                </c:pt>
                <c:pt idx="3943">
                  <c:v>9.1279038600706769E-2</c:v>
                </c:pt>
                <c:pt idx="3944">
                  <c:v>9.1279038600706769E-2</c:v>
                </c:pt>
                <c:pt idx="3945">
                  <c:v>9.1279038600706769E-2</c:v>
                </c:pt>
                <c:pt idx="3946">
                  <c:v>9.1279038600706769E-2</c:v>
                </c:pt>
                <c:pt idx="3947">
                  <c:v>9.1279038600706769E-2</c:v>
                </c:pt>
                <c:pt idx="3948">
                  <c:v>9.1279038600706769E-2</c:v>
                </c:pt>
                <c:pt idx="3949">
                  <c:v>9.1279038600706769E-2</c:v>
                </c:pt>
                <c:pt idx="3950">
                  <c:v>9.1279038600706769E-2</c:v>
                </c:pt>
                <c:pt idx="3951">
                  <c:v>9.1279038600706769E-2</c:v>
                </c:pt>
                <c:pt idx="3952">
                  <c:v>9.1279038600706769E-2</c:v>
                </c:pt>
                <c:pt idx="3953">
                  <c:v>9.1279038600706769E-2</c:v>
                </c:pt>
                <c:pt idx="3954">
                  <c:v>9.1279038600706769E-2</c:v>
                </c:pt>
                <c:pt idx="3955">
                  <c:v>9.1279038600706769E-2</c:v>
                </c:pt>
                <c:pt idx="3956">
                  <c:v>9.1279038600706769E-2</c:v>
                </c:pt>
                <c:pt idx="3957">
                  <c:v>9.1279038600706769E-2</c:v>
                </c:pt>
                <c:pt idx="3958">
                  <c:v>9.1279038600706769E-2</c:v>
                </c:pt>
                <c:pt idx="3959">
                  <c:v>9.1279038600706769E-2</c:v>
                </c:pt>
                <c:pt idx="3960">
                  <c:v>9.1279038600706769E-2</c:v>
                </c:pt>
                <c:pt idx="3961">
                  <c:v>9.1279038600706769E-2</c:v>
                </c:pt>
                <c:pt idx="3962">
                  <c:v>9.1279038600706769E-2</c:v>
                </c:pt>
                <c:pt idx="3963">
                  <c:v>9.1279038600706769E-2</c:v>
                </c:pt>
                <c:pt idx="3964">
                  <c:v>9.1279038600706769E-2</c:v>
                </c:pt>
                <c:pt idx="3965">
                  <c:v>9.1279038600706769E-2</c:v>
                </c:pt>
                <c:pt idx="3966">
                  <c:v>9.1279038600706769E-2</c:v>
                </c:pt>
                <c:pt idx="3967">
                  <c:v>9.1279038600706769E-2</c:v>
                </c:pt>
                <c:pt idx="3968">
                  <c:v>9.1279038600706769E-2</c:v>
                </c:pt>
                <c:pt idx="3969">
                  <c:v>9.1279038600706769E-2</c:v>
                </c:pt>
                <c:pt idx="3970">
                  <c:v>9.1279038600706769E-2</c:v>
                </c:pt>
                <c:pt idx="3971">
                  <c:v>9.1279038600706769E-2</c:v>
                </c:pt>
                <c:pt idx="3972">
                  <c:v>9.1279038600706769E-2</c:v>
                </c:pt>
                <c:pt idx="3973">
                  <c:v>9.1279038600706769E-2</c:v>
                </c:pt>
                <c:pt idx="3974">
                  <c:v>9.1279038600706769E-2</c:v>
                </c:pt>
                <c:pt idx="3975">
                  <c:v>9.1279038600706769E-2</c:v>
                </c:pt>
                <c:pt idx="3976">
                  <c:v>9.1279038600706769E-2</c:v>
                </c:pt>
                <c:pt idx="3977">
                  <c:v>9.1279038600706769E-2</c:v>
                </c:pt>
                <c:pt idx="3978">
                  <c:v>9.1279038600706769E-2</c:v>
                </c:pt>
                <c:pt idx="3979">
                  <c:v>9.1279038600706769E-2</c:v>
                </c:pt>
                <c:pt idx="3980">
                  <c:v>9.1279038600706769E-2</c:v>
                </c:pt>
                <c:pt idx="3981">
                  <c:v>9.1279038600706769E-2</c:v>
                </c:pt>
                <c:pt idx="3982">
                  <c:v>9.1279038600706769E-2</c:v>
                </c:pt>
                <c:pt idx="3983">
                  <c:v>9.1279038600706769E-2</c:v>
                </c:pt>
                <c:pt idx="3984">
                  <c:v>9.1279038600706769E-2</c:v>
                </c:pt>
                <c:pt idx="3985">
                  <c:v>9.1279038600706769E-2</c:v>
                </c:pt>
                <c:pt idx="3986">
                  <c:v>9.1279038600706769E-2</c:v>
                </c:pt>
                <c:pt idx="3987">
                  <c:v>9.1279038600706769E-2</c:v>
                </c:pt>
                <c:pt idx="3988">
                  <c:v>9.1279038600706769E-2</c:v>
                </c:pt>
                <c:pt idx="3989">
                  <c:v>9.1279038600706769E-2</c:v>
                </c:pt>
                <c:pt idx="3990">
                  <c:v>9.1279038600706769E-2</c:v>
                </c:pt>
                <c:pt idx="3991">
                  <c:v>9.1279038600706769E-2</c:v>
                </c:pt>
                <c:pt idx="3992">
                  <c:v>9.1279038600706769E-2</c:v>
                </c:pt>
                <c:pt idx="3993">
                  <c:v>9.1279038600706769E-2</c:v>
                </c:pt>
                <c:pt idx="3994">
                  <c:v>9.1279038600706769E-2</c:v>
                </c:pt>
                <c:pt idx="3995">
                  <c:v>9.1279038600706769E-2</c:v>
                </c:pt>
                <c:pt idx="3996">
                  <c:v>9.1279038600706769E-2</c:v>
                </c:pt>
                <c:pt idx="3997">
                  <c:v>9.1279038600706769E-2</c:v>
                </c:pt>
                <c:pt idx="3998">
                  <c:v>9.1279038600706769E-2</c:v>
                </c:pt>
                <c:pt idx="3999">
                  <c:v>9.1279038600706769E-2</c:v>
                </c:pt>
                <c:pt idx="4000">
                  <c:v>9.1279038600706769E-2</c:v>
                </c:pt>
                <c:pt idx="4001">
                  <c:v>9.1279038600706769E-2</c:v>
                </c:pt>
                <c:pt idx="4002">
                  <c:v>9.1279038600706769E-2</c:v>
                </c:pt>
                <c:pt idx="4003">
                  <c:v>9.1279038600706769E-2</c:v>
                </c:pt>
                <c:pt idx="4004">
                  <c:v>9.1279038600706769E-2</c:v>
                </c:pt>
                <c:pt idx="4005">
                  <c:v>9.1279038600706769E-2</c:v>
                </c:pt>
                <c:pt idx="4006">
                  <c:v>9.1279038600706769E-2</c:v>
                </c:pt>
                <c:pt idx="4007">
                  <c:v>9.1279038600706769E-2</c:v>
                </c:pt>
                <c:pt idx="4008">
                  <c:v>9.1279038600706769E-2</c:v>
                </c:pt>
                <c:pt idx="4009">
                  <c:v>9.1279038600706769E-2</c:v>
                </c:pt>
                <c:pt idx="4010">
                  <c:v>9.1279038600706769E-2</c:v>
                </c:pt>
                <c:pt idx="4011">
                  <c:v>9.1279038600706769E-2</c:v>
                </c:pt>
                <c:pt idx="4012">
                  <c:v>9.1279038600706769E-2</c:v>
                </c:pt>
                <c:pt idx="4013">
                  <c:v>9.1279038600706769E-2</c:v>
                </c:pt>
                <c:pt idx="4014">
                  <c:v>9.1279038600706769E-2</c:v>
                </c:pt>
                <c:pt idx="4015">
                  <c:v>9.1279038600706769E-2</c:v>
                </c:pt>
                <c:pt idx="4016">
                  <c:v>9.1279038600706769E-2</c:v>
                </c:pt>
                <c:pt idx="4017">
                  <c:v>9.1279038600706769E-2</c:v>
                </c:pt>
                <c:pt idx="4018">
                  <c:v>9.1279038600706769E-2</c:v>
                </c:pt>
                <c:pt idx="4019">
                  <c:v>9.1279038600706769E-2</c:v>
                </c:pt>
                <c:pt idx="4020">
                  <c:v>9.1279038600706769E-2</c:v>
                </c:pt>
                <c:pt idx="4021">
                  <c:v>9.1279038600706769E-2</c:v>
                </c:pt>
                <c:pt idx="4022">
                  <c:v>9.1279038600706769E-2</c:v>
                </c:pt>
                <c:pt idx="4023">
                  <c:v>9.1279038600706769E-2</c:v>
                </c:pt>
                <c:pt idx="4024">
                  <c:v>9.1279038600706769E-2</c:v>
                </c:pt>
                <c:pt idx="4025">
                  <c:v>9.1279038600706769E-2</c:v>
                </c:pt>
                <c:pt idx="4026">
                  <c:v>9.1279038600706769E-2</c:v>
                </c:pt>
                <c:pt idx="4027">
                  <c:v>9.1279038600706769E-2</c:v>
                </c:pt>
                <c:pt idx="4028">
                  <c:v>9.1279038600706769E-2</c:v>
                </c:pt>
                <c:pt idx="4029">
                  <c:v>9.1279038600706769E-2</c:v>
                </c:pt>
                <c:pt idx="4030">
                  <c:v>9.1279038600706769E-2</c:v>
                </c:pt>
                <c:pt idx="4031">
                  <c:v>9.1279038600706769E-2</c:v>
                </c:pt>
                <c:pt idx="4032">
                  <c:v>9.1279038600706769E-2</c:v>
                </c:pt>
                <c:pt idx="4033">
                  <c:v>9.1279038600706769E-2</c:v>
                </c:pt>
                <c:pt idx="4034">
                  <c:v>9.1279038600706769E-2</c:v>
                </c:pt>
                <c:pt idx="4035">
                  <c:v>9.1279038600706769E-2</c:v>
                </c:pt>
                <c:pt idx="4036">
                  <c:v>9.1279038600706769E-2</c:v>
                </c:pt>
                <c:pt idx="4037">
                  <c:v>9.1279038600706769E-2</c:v>
                </c:pt>
                <c:pt idx="4038">
                  <c:v>9.1279038600706769E-2</c:v>
                </c:pt>
                <c:pt idx="4039">
                  <c:v>9.1279038600706769E-2</c:v>
                </c:pt>
                <c:pt idx="4040">
                  <c:v>9.1279038600706769E-2</c:v>
                </c:pt>
                <c:pt idx="4041">
                  <c:v>9.1279038600706769E-2</c:v>
                </c:pt>
                <c:pt idx="4042">
                  <c:v>9.1279038600706769E-2</c:v>
                </c:pt>
                <c:pt idx="4043">
                  <c:v>9.1279038600706769E-2</c:v>
                </c:pt>
                <c:pt idx="4044">
                  <c:v>9.1279038600706769E-2</c:v>
                </c:pt>
                <c:pt idx="4045">
                  <c:v>9.1279038600706769E-2</c:v>
                </c:pt>
                <c:pt idx="4046">
                  <c:v>9.1279038600706769E-2</c:v>
                </c:pt>
                <c:pt idx="4047">
                  <c:v>9.1279038600706769E-2</c:v>
                </c:pt>
                <c:pt idx="4048">
                  <c:v>9.1279038600706769E-2</c:v>
                </c:pt>
                <c:pt idx="4049">
                  <c:v>9.1279038600706769E-2</c:v>
                </c:pt>
                <c:pt idx="4050">
                  <c:v>9.1279038600706769E-2</c:v>
                </c:pt>
                <c:pt idx="4051">
                  <c:v>9.1279038600706769E-2</c:v>
                </c:pt>
                <c:pt idx="4052">
                  <c:v>9.1279038600706769E-2</c:v>
                </c:pt>
                <c:pt idx="4053">
                  <c:v>9.1279038600706769E-2</c:v>
                </c:pt>
                <c:pt idx="4054">
                  <c:v>9.1279038600706769E-2</c:v>
                </c:pt>
                <c:pt idx="4055">
                  <c:v>9.1279038600706769E-2</c:v>
                </c:pt>
                <c:pt idx="4056">
                  <c:v>9.1279038600706769E-2</c:v>
                </c:pt>
                <c:pt idx="4057">
                  <c:v>9.1279038600706769E-2</c:v>
                </c:pt>
                <c:pt idx="4058">
                  <c:v>9.1279038600706769E-2</c:v>
                </c:pt>
                <c:pt idx="4059">
                  <c:v>9.1279038600706769E-2</c:v>
                </c:pt>
                <c:pt idx="4060">
                  <c:v>9.1279038600706769E-2</c:v>
                </c:pt>
                <c:pt idx="4061">
                  <c:v>9.1279038600706769E-2</c:v>
                </c:pt>
                <c:pt idx="4062">
                  <c:v>9.1279038600706769E-2</c:v>
                </c:pt>
                <c:pt idx="4063">
                  <c:v>9.1279038600706769E-2</c:v>
                </c:pt>
                <c:pt idx="4064">
                  <c:v>9.1279038600706769E-2</c:v>
                </c:pt>
                <c:pt idx="4065">
                  <c:v>9.1279038600706769E-2</c:v>
                </c:pt>
                <c:pt idx="4066">
                  <c:v>9.1279038600706769E-2</c:v>
                </c:pt>
                <c:pt idx="4067">
                  <c:v>9.1279038600706769E-2</c:v>
                </c:pt>
                <c:pt idx="4068">
                  <c:v>9.1279038600706769E-2</c:v>
                </c:pt>
                <c:pt idx="4069">
                  <c:v>9.1279038600706769E-2</c:v>
                </c:pt>
                <c:pt idx="4070">
                  <c:v>9.1279038600706769E-2</c:v>
                </c:pt>
                <c:pt idx="4071">
                  <c:v>9.1279038600706769E-2</c:v>
                </c:pt>
                <c:pt idx="4072">
                  <c:v>9.1279038600706769E-2</c:v>
                </c:pt>
                <c:pt idx="4073">
                  <c:v>9.1279038600706769E-2</c:v>
                </c:pt>
                <c:pt idx="4074">
                  <c:v>9.1279038600706769E-2</c:v>
                </c:pt>
                <c:pt idx="4075">
                  <c:v>9.1279038600706769E-2</c:v>
                </c:pt>
                <c:pt idx="4076">
                  <c:v>9.1279038600706769E-2</c:v>
                </c:pt>
                <c:pt idx="4077">
                  <c:v>9.1279038600706769E-2</c:v>
                </c:pt>
                <c:pt idx="4078">
                  <c:v>9.1279038600706769E-2</c:v>
                </c:pt>
                <c:pt idx="4079">
                  <c:v>9.1279038600706769E-2</c:v>
                </c:pt>
                <c:pt idx="4080">
                  <c:v>9.1279038600706769E-2</c:v>
                </c:pt>
                <c:pt idx="4081">
                  <c:v>9.1279038600706769E-2</c:v>
                </c:pt>
                <c:pt idx="4082">
                  <c:v>9.1279038600706769E-2</c:v>
                </c:pt>
                <c:pt idx="4083">
                  <c:v>9.1279038600706769E-2</c:v>
                </c:pt>
                <c:pt idx="4084">
                  <c:v>9.1279038600706769E-2</c:v>
                </c:pt>
                <c:pt idx="4085">
                  <c:v>9.1279038600706769E-2</c:v>
                </c:pt>
                <c:pt idx="4086">
                  <c:v>9.1279038600706769E-2</c:v>
                </c:pt>
                <c:pt idx="4087">
                  <c:v>9.1279038600706769E-2</c:v>
                </c:pt>
                <c:pt idx="4088">
                  <c:v>9.1279038600706769E-2</c:v>
                </c:pt>
                <c:pt idx="4089">
                  <c:v>9.1279038600706769E-2</c:v>
                </c:pt>
                <c:pt idx="4090">
                  <c:v>9.1279038600706769E-2</c:v>
                </c:pt>
                <c:pt idx="4091">
                  <c:v>9.1279038600706769E-2</c:v>
                </c:pt>
                <c:pt idx="4092">
                  <c:v>9.1279038600706769E-2</c:v>
                </c:pt>
                <c:pt idx="4093">
                  <c:v>9.1279038600706769E-2</c:v>
                </c:pt>
                <c:pt idx="4094">
                  <c:v>9.1279038600706769E-2</c:v>
                </c:pt>
                <c:pt idx="4095">
                  <c:v>9.1279038600706769E-2</c:v>
                </c:pt>
                <c:pt idx="4096">
                  <c:v>9.1279038600706769E-2</c:v>
                </c:pt>
                <c:pt idx="4097">
                  <c:v>9.1279038600706769E-2</c:v>
                </c:pt>
                <c:pt idx="4098">
                  <c:v>9.1279038600706769E-2</c:v>
                </c:pt>
                <c:pt idx="4099">
                  <c:v>9.1279038600706769E-2</c:v>
                </c:pt>
                <c:pt idx="4100">
                  <c:v>9.1279038600706769E-2</c:v>
                </c:pt>
                <c:pt idx="4101">
                  <c:v>9.1279038600706769E-2</c:v>
                </c:pt>
                <c:pt idx="4102">
                  <c:v>9.1279038600706769E-2</c:v>
                </c:pt>
                <c:pt idx="4103">
                  <c:v>9.1279038600706769E-2</c:v>
                </c:pt>
                <c:pt idx="4104">
                  <c:v>9.1279038600706769E-2</c:v>
                </c:pt>
                <c:pt idx="4105">
                  <c:v>9.1279038600706769E-2</c:v>
                </c:pt>
                <c:pt idx="4106">
                  <c:v>9.1279038600706769E-2</c:v>
                </c:pt>
                <c:pt idx="4107">
                  <c:v>9.1279038600706769E-2</c:v>
                </c:pt>
                <c:pt idx="4108">
                  <c:v>9.1279038600706769E-2</c:v>
                </c:pt>
                <c:pt idx="4109">
                  <c:v>9.1279038600706769E-2</c:v>
                </c:pt>
                <c:pt idx="4110">
                  <c:v>9.1279038600706769E-2</c:v>
                </c:pt>
                <c:pt idx="4111">
                  <c:v>9.1279038600706769E-2</c:v>
                </c:pt>
                <c:pt idx="4112">
                  <c:v>9.1279038600706769E-2</c:v>
                </c:pt>
                <c:pt idx="4113">
                  <c:v>9.1279038600706769E-2</c:v>
                </c:pt>
                <c:pt idx="4114">
                  <c:v>9.1279038600706769E-2</c:v>
                </c:pt>
                <c:pt idx="4115">
                  <c:v>9.1279038600706769E-2</c:v>
                </c:pt>
                <c:pt idx="4116">
                  <c:v>9.1279038600706769E-2</c:v>
                </c:pt>
                <c:pt idx="4117">
                  <c:v>9.1279038600706769E-2</c:v>
                </c:pt>
                <c:pt idx="4118">
                  <c:v>9.1279038600706769E-2</c:v>
                </c:pt>
                <c:pt idx="4119">
                  <c:v>9.1279038600706769E-2</c:v>
                </c:pt>
                <c:pt idx="4120">
                  <c:v>9.1279038600706769E-2</c:v>
                </c:pt>
                <c:pt idx="4121">
                  <c:v>9.1279038600706769E-2</c:v>
                </c:pt>
                <c:pt idx="4122">
                  <c:v>9.1279038600706769E-2</c:v>
                </c:pt>
                <c:pt idx="4123">
                  <c:v>9.1279038600706769E-2</c:v>
                </c:pt>
                <c:pt idx="4124">
                  <c:v>9.1279038600706769E-2</c:v>
                </c:pt>
                <c:pt idx="4125">
                  <c:v>9.1279038600706769E-2</c:v>
                </c:pt>
                <c:pt idx="4126">
                  <c:v>9.1279038600706769E-2</c:v>
                </c:pt>
                <c:pt idx="4127">
                  <c:v>9.1279038600706769E-2</c:v>
                </c:pt>
                <c:pt idx="4128">
                  <c:v>9.1279038600706769E-2</c:v>
                </c:pt>
                <c:pt idx="4129">
                  <c:v>9.1279038600706769E-2</c:v>
                </c:pt>
                <c:pt idx="4130">
                  <c:v>9.1279038600706769E-2</c:v>
                </c:pt>
                <c:pt idx="4131">
                  <c:v>9.1279038600706769E-2</c:v>
                </c:pt>
                <c:pt idx="4132">
                  <c:v>9.1279038600706769E-2</c:v>
                </c:pt>
                <c:pt idx="4133">
                  <c:v>9.1279038600706769E-2</c:v>
                </c:pt>
                <c:pt idx="4134">
                  <c:v>9.1279038600706769E-2</c:v>
                </c:pt>
                <c:pt idx="4135">
                  <c:v>9.1279038600706769E-2</c:v>
                </c:pt>
                <c:pt idx="4136">
                  <c:v>9.1279038600706769E-2</c:v>
                </c:pt>
                <c:pt idx="4137">
                  <c:v>9.1279038600706769E-2</c:v>
                </c:pt>
                <c:pt idx="4138">
                  <c:v>9.1279038600706769E-2</c:v>
                </c:pt>
                <c:pt idx="4139">
                  <c:v>9.1279038600706769E-2</c:v>
                </c:pt>
                <c:pt idx="4140">
                  <c:v>9.1279038600706769E-2</c:v>
                </c:pt>
                <c:pt idx="4141">
                  <c:v>9.1279038600706769E-2</c:v>
                </c:pt>
                <c:pt idx="4142">
                  <c:v>9.1279038600706769E-2</c:v>
                </c:pt>
                <c:pt idx="4143">
                  <c:v>9.1279038600706769E-2</c:v>
                </c:pt>
                <c:pt idx="4144">
                  <c:v>9.1279038600706769E-2</c:v>
                </c:pt>
                <c:pt idx="4145">
                  <c:v>9.1279038600706769E-2</c:v>
                </c:pt>
                <c:pt idx="4146">
                  <c:v>9.1279038600706769E-2</c:v>
                </c:pt>
                <c:pt idx="4147">
                  <c:v>9.1279038600706769E-2</c:v>
                </c:pt>
                <c:pt idx="4148">
                  <c:v>9.1279038600706769E-2</c:v>
                </c:pt>
                <c:pt idx="4149">
                  <c:v>9.1279038600706769E-2</c:v>
                </c:pt>
                <c:pt idx="4150">
                  <c:v>9.1279038600706769E-2</c:v>
                </c:pt>
                <c:pt idx="4151">
                  <c:v>9.1279038600706769E-2</c:v>
                </c:pt>
                <c:pt idx="4152">
                  <c:v>9.1279038600706769E-2</c:v>
                </c:pt>
                <c:pt idx="4153">
                  <c:v>9.1279038600706769E-2</c:v>
                </c:pt>
                <c:pt idx="4154">
                  <c:v>9.1279038600706769E-2</c:v>
                </c:pt>
                <c:pt idx="4155">
                  <c:v>9.1279038600706769E-2</c:v>
                </c:pt>
                <c:pt idx="4156">
                  <c:v>9.1279038600706769E-2</c:v>
                </c:pt>
                <c:pt idx="4157">
                  <c:v>9.1279038600706769E-2</c:v>
                </c:pt>
                <c:pt idx="4158">
                  <c:v>9.1279038600706769E-2</c:v>
                </c:pt>
                <c:pt idx="4159">
                  <c:v>9.1279038600706769E-2</c:v>
                </c:pt>
                <c:pt idx="4160">
                  <c:v>9.1279038600706769E-2</c:v>
                </c:pt>
                <c:pt idx="4161">
                  <c:v>9.1279038600706769E-2</c:v>
                </c:pt>
                <c:pt idx="4162">
                  <c:v>9.1279038600706769E-2</c:v>
                </c:pt>
                <c:pt idx="4163">
                  <c:v>9.1279038600706769E-2</c:v>
                </c:pt>
                <c:pt idx="4164">
                  <c:v>9.1279038600706769E-2</c:v>
                </c:pt>
                <c:pt idx="4165">
                  <c:v>9.1279038600706769E-2</c:v>
                </c:pt>
                <c:pt idx="4166">
                  <c:v>9.1279038600706769E-2</c:v>
                </c:pt>
                <c:pt idx="4167">
                  <c:v>9.1279038600706769E-2</c:v>
                </c:pt>
                <c:pt idx="4168">
                  <c:v>9.1279038600706769E-2</c:v>
                </c:pt>
                <c:pt idx="4169">
                  <c:v>9.1279038600706769E-2</c:v>
                </c:pt>
                <c:pt idx="4170">
                  <c:v>9.1279038600706769E-2</c:v>
                </c:pt>
                <c:pt idx="4171">
                  <c:v>9.1279038600706769E-2</c:v>
                </c:pt>
                <c:pt idx="4172">
                  <c:v>9.1279038600706769E-2</c:v>
                </c:pt>
                <c:pt idx="4173">
                  <c:v>9.1279038600706769E-2</c:v>
                </c:pt>
                <c:pt idx="4174">
                  <c:v>9.1279038600706769E-2</c:v>
                </c:pt>
                <c:pt idx="4175">
                  <c:v>9.1279038600706769E-2</c:v>
                </c:pt>
                <c:pt idx="4176">
                  <c:v>9.1279038600706769E-2</c:v>
                </c:pt>
                <c:pt idx="4177">
                  <c:v>9.1279038600706769E-2</c:v>
                </c:pt>
                <c:pt idx="4178">
                  <c:v>9.1279038600706769E-2</c:v>
                </c:pt>
                <c:pt idx="4179">
                  <c:v>9.1279038600706769E-2</c:v>
                </c:pt>
                <c:pt idx="4180">
                  <c:v>9.1279038600706769E-2</c:v>
                </c:pt>
                <c:pt idx="4181">
                  <c:v>9.1279038600706769E-2</c:v>
                </c:pt>
                <c:pt idx="4182">
                  <c:v>9.1279038600706769E-2</c:v>
                </c:pt>
                <c:pt idx="4183">
                  <c:v>9.1279038600706769E-2</c:v>
                </c:pt>
                <c:pt idx="4184">
                  <c:v>9.1279038600706769E-2</c:v>
                </c:pt>
                <c:pt idx="4185">
                  <c:v>9.1279038600706769E-2</c:v>
                </c:pt>
                <c:pt idx="4186">
                  <c:v>9.1279038600706769E-2</c:v>
                </c:pt>
                <c:pt idx="4187">
                  <c:v>9.1279038600706769E-2</c:v>
                </c:pt>
                <c:pt idx="4188">
                  <c:v>9.1279038600706769E-2</c:v>
                </c:pt>
                <c:pt idx="4189">
                  <c:v>9.1279038600706769E-2</c:v>
                </c:pt>
                <c:pt idx="4190">
                  <c:v>9.1279038600706769E-2</c:v>
                </c:pt>
                <c:pt idx="4191">
                  <c:v>9.1279038600706769E-2</c:v>
                </c:pt>
                <c:pt idx="4192">
                  <c:v>9.1279038600706769E-2</c:v>
                </c:pt>
                <c:pt idx="4193">
                  <c:v>9.1279038600706769E-2</c:v>
                </c:pt>
                <c:pt idx="4194">
                  <c:v>9.1279038600706769E-2</c:v>
                </c:pt>
                <c:pt idx="4195">
                  <c:v>9.1279038600706769E-2</c:v>
                </c:pt>
                <c:pt idx="4196">
                  <c:v>9.1279038600706769E-2</c:v>
                </c:pt>
                <c:pt idx="4197">
                  <c:v>9.1279038600706769E-2</c:v>
                </c:pt>
                <c:pt idx="4198">
                  <c:v>9.1279038600706769E-2</c:v>
                </c:pt>
                <c:pt idx="4199">
                  <c:v>9.1279038600706769E-2</c:v>
                </c:pt>
                <c:pt idx="4200">
                  <c:v>9.1279038600706769E-2</c:v>
                </c:pt>
                <c:pt idx="4201">
                  <c:v>9.1279038600706769E-2</c:v>
                </c:pt>
                <c:pt idx="4202">
                  <c:v>9.1279038600706769E-2</c:v>
                </c:pt>
                <c:pt idx="4203">
                  <c:v>9.1279038600706769E-2</c:v>
                </c:pt>
                <c:pt idx="4204">
                  <c:v>9.1279038600706769E-2</c:v>
                </c:pt>
                <c:pt idx="4205">
                  <c:v>9.1279038600706769E-2</c:v>
                </c:pt>
                <c:pt idx="4206">
                  <c:v>9.1279038600706769E-2</c:v>
                </c:pt>
                <c:pt idx="4207">
                  <c:v>9.1279038600706769E-2</c:v>
                </c:pt>
                <c:pt idx="4208">
                  <c:v>9.1279038600706769E-2</c:v>
                </c:pt>
                <c:pt idx="4209">
                  <c:v>9.1279038600706769E-2</c:v>
                </c:pt>
                <c:pt idx="4210">
                  <c:v>9.1279038600706769E-2</c:v>
                </c:pt>
                <c:pt idx="4211">
                  <c:v>9.1279038600706769E-2</c:v>
                </c:pt>
                <c:pt idx="4212">
                  <c:v>9.1279038600706769E-2</c:v>
                </c:pt>
                <c:pt idx="4213">
                  <c:v>9.1279038600706769E-2</c:v>
                </c:pt>
                <c:pt idx="4214">
                  <c:v>9.1279038600706769E-2</c:v>
                </c:pt>
                <c:pt idx="4215">
                  <c:v>9.1279038600706769E-2</c:v>
                </c:pt>
                <c:pt idx="4216">
                  <c:v>9.1279038600706769E-2</c:v>
                </c:pt>
                <c:pt idx="4217">
                  <c:v>9.1279038600706769E-2</c:v>
                </c:pt>
                <c:pt idx="4218">
                  <c:v>9.1279038600706769E-2</c:v>
                </c:pt>
                <c:pt idx="4219">
                  <c:v>9.1279038600706769E-2</c:v>
                </c:pt>
                <c:pt idx="4220">
                  <c:v>9.1279038600706769E-2</c:v>
                </c:pt>
                <c:pt idx="4221">
                  <c:v>9.1279038600706769E-2</c:v>
                </c:pt>
                <c:pt idx="4222">
                  <c:v>9.1279038600706769E-2</c:v>
                </c:pt>
                <c:pt idx="4223">
                  <c:v>9.1279038600706769E-2</c:v>
                </c:pt>
                <c:pt idx="4224">
                  <c:v>9.1279038600706769E-2</c:v>
                </c:pt>
                <c:pt idx="4225">
                  <c:v>9.1279038600706769E-2</c:v>
                </c:pt>
                <c:pt idx="4226">
                  <c:v>9.1279038600706769E-2</c:v>
                </c:pt>
                <c:pt idx="4227">
                  <c:v>9.1279038600706769E-2</c:v>
                </c:pt>
                <c:pt idx="4228">
                  <c:v>9.1279038600706769E-2</c:v>
                </c:pt>
                <c:pt idx="4229">
                  <c:v>9.1279038600706769E-2</c:v>
                </c:pt>
                <c:pt idx="4230">
                  <c:v>9.1279038600706769E-2</c:v>
                </c:pt>
                <c:pt idx="4231">
                  <c:v>9.1279038600706769E-2</c:v>
                </c:pt>
                <c:pt idx="4232">
                  <c:v>9.1279038600706769E-2</c:v>
                </c:pt>
                <c:pt idx="4233">
                  <c:v>9.1279038600706769E-2</c:v>
                </c:pt>
                <c:pt idx="4234">
                  <c:v>9.1279038600706769E-2</c:v>
                </c:pt>
                <c:pt idx="4235">
                  <c:v>9.1279038600706769E-2</c:v>
                </c:pt>
                <c:pt idx="4236">
                  <c:v>9.1279038600706769E-2</c:v>
                </c:pt>
                <c:pt idx="4237">
                  <c:v>9.1279038600706769E-2</c:v>
                </c:pt>
                <c:pt idx="4238">
                  <c:v>9.1279038600706769E-2</c:v>
                </c:pt>
                <c:pt idx="4239">
                  <c:v>9.1279038600706769E-2</c:v>
                </c:pt>
                <c:pt idx="4240">
                  <c:v>9.1279038600706769E-2</c:v>
                </c:pt>
                <c:pt idx="4241">
                  <c:v>9.1279038600706769E-2</c:v>
                </c:pt>
                <c:pt idx="4242">
                  <c:v>9.1279038600706769E-2</c:v>
                </c:pt>
                <c:pt idx="4243">
                  <c:v>9.1279038600706769E-2</c:v>
                </c:pt>
                <c:pt idx="4244">
                  <c:v>9.1279038600706769E-2</c:v>
                </c:pt>
                <c:pt idx="4245">
                  <c:v>9.1279038600706769E-2</c:v>
                </c:pt>
                <c:pt idx="4246">
                  <c:v>9.1279038600706769E-2</c:v>
                </c:pt>
                <c:pt idx="4247">
                  <c:v>9.1279038600706769E-2</c:v>
                </c:pt>
                <c:pt idx="4248">
                  <c:v>9.1279038600706769E-2</c:v>
                </c:pt>
                <c:pt idx="4249">
                  <c:v>9.1279038600706769E-2</c:v>
                </c:pt>
                <c:pt idx="4250">
                  <c:v>9.1279038600706769E-2</c:v>
                </c:pt>
                <c:pt idx="4251">
                  <c:v>9.1279038600706769E-2</c:v>
                </c:pt>
                <c:pt idx="4252">
                  <c:v>9.1279038600706769E-2</c:v>
                </c:pt>
                <c:pt idx="4253">
                  <c:v>9.1279038600706769E-2</c:v>
                </c:pt>
                <c:pt idx="4254">
                  <c:v>9.1279038600706769E-2</c:v>
                </c:pt>
                <c:pt idx="4255">
                  <c:v>9.1279038600706769E-2</c:v>
                </c:pt>
                <c:pt idx="4256">
                  <c:v>9.1279038600706769E-2</c:v>
                </c:pt>
                <c:pt idx="4257">
                  <c:v>9.1279038600706769E-2</c:v>
                </c:pt>
                <c:pt idx="4258">
                  <c:v>9.1279038600706769E-2</c:v>
                </c:pt>
                <c:pt idx="4259">
                  <c:v>9.1279038600706769E-2</c:v>
                </c:pt>
                <c:pt idx="4260">
                  <c:v>9.1279038600706769E-2</c:v>
                </c:pt>
                <c:pt idx="4261">
                  <c:v>9.1279038600706769E-2</c:v>
                </c:pt>
                <c:pt idx="4262">
                  <c:v>9.1279038600706769E-2</c:v>
                </c:pt>
                <c:pt idx="4263">
                  <c:v>9.1279038600706769E-2</c:v>
                </c:pt>
                <c:pt idx="4264">
                  <c:v>9.1279038600706769E-2</c:v>
                </c:pt>
                <c:pt idx="4265">
                  <c:v>9.1279038600706769E-2</c:v>
                </c:pt>
                <c:pt idx="4266">
                  <c:v>9.1279038600706769E-2</c:v>
                </c:pt>
                <c:pt idx="4267">
                  <c:v>9.1279038600706769E-2</c:v>
                </c:pt>
                <c:pt idx="4268">
                  <c:v>9.1279038600706769E-2</c:v>
                </c:pt>
                <c:pt idx="4269">
                  <c:v>9.1279038600706769E-2</c:v>
                </c:pt>
                <c:pt idx="4270">
                  <c:v>9.1279038600706769E-2</c:v>
                </c:pt>
                <c:pt idx="4271">
                  <c:v>9.1279038600706769E-2</c:v>
                </c:pt>
                <c:pt idx="4272">
                  <c:v>9.1279038600706769E-2</c:v>
                </c:pt>
                <c:pt idx="4273">
                  <c:v>9.1279038600706769E-2</c:v>
                </c:pt>
                <c:pt idx="4274">
                  <c:v>9.1279038600706769E-2</c:v>
                </c:pt>
                <c:pt idx="4275">
                  <c:v>9.1279038600706769E-2</c:v>
                </c:pt>
                <c:pt idx="4276">
                  <c:v>9.1279038600706769E-2</c:v>
                </c:pt>
                <c:pt idx="4277">
                  <c:v>9.1279038600706769E-2</c:v>
                </c:pt>
                <c:pt idx="4278">
                  <c:v>9.1279038600706769E-2</c:v>
                </c:pt>
                <c:pt idx="4279">
                  <c:v>9.1279038600706769E-2</c:v>
                </c:pt>
                <c:pt idx="4280">
                  <c:v>9.1279038600706769E-2</c:v>
                </c:pt>
                <c:pt idx="4281">
                  <c:v>9.1279038600706769E-2</c:v>
                </c:pt>
                <c:pt idx="4282">
                  <c:v>9.1279038600706769E-2</c:v>
                </c:pt>
                <c:pt idx="4283">
                  <c:v>9.1279038600706769E-2</c:v>
                </c:pt>
                <c:pt idx="4284">
                  <c:v>9.1279038600706769E-2</c:v>
                </c:pt>
                <c:pt idx="4285">
                  <c:v>9.1279038600706769E-2</c:v>
                </c:pt>
                <c:pt idx="4286">
                  <c:v>9.1279038600706769E-2</c:v>
                </c:pt>
                <c:pt idx="4287">
                  <c:v>9.1279038600706769E-2</c:v>
                </c:pt>
                <c:pt idx="4288">
                  <c:v>9.1279038600706769E-2</c:v>
                </c:pt>
                <c:pt idx="4289">
                  <c:v>9.1279038600706769E-2</c:v>
                </c:pt>
                <c:pt idx="4290">
                  <c:v>9.1279038600706769E-2</c:v>
                </c:pt>
                <c:pt idx="4291">
                  <c:v>9.1279038600706769E-2</c:v>
                </c:pt>
                <c:pt idx="4292">
                  <c:v>9.1279038600706769E-2</c:v>
                </c:pt>
                <c:pt idx="4293">
                  <c:v>9.1279038600706769E-2</c:v>
                </c:pt>
                <c:pt idx="4294">
                  <c:v>9.1279038600706769E-2</c:v>
                </c:pt>
                <c:pt idx="4295">
                  <c:v>9.1279038600706769E-2</c:v>
                </c:pt>
                <c:pt idx="4296">
                  <c:v>9.1279038600706769E-2</c:v>
                </c:pt>
                <c:pt idx="4297">
                  <c:v>9.1279038600706769E-2</c:v>
                </c:pt>
                <c:pt idx="4298">
                  <c:v>9.1279038600706769E-2</c:v>
                </c:pt>
                <c:pt idx="4299">
                  <c:v>9.1279038600706769E-2</c:v>
                </c:pt>
                <c:pt idx="4300">
                  <c:v>9.1279038600706769E-2</c:v>
                </c:pt>
                <c:pt idx="4301">
                  <c:v>9.1279038600706769E-2</c:v>
                </c:pt>
                <c:pt idx="4302">
                  <c:v>9.1279038600706769E-2</c:v>
                </c:pt>
                <c:pt idx="4303">
                  <c:v>9.1279038600706769E-2</c:v>
                </c:pt>
                <c:pt idx="4304">
                  <c:v>9.1279038600706769E-2</c:v>
                </c:pt>
                <c:pt idx="4305">
                  <c:v>9.1279038600706769E-2</c:v>
                </c:pt>
                <c:pt idx="4306">
                  <c:v>9.1279038600706769E-2</c:v>
                </c:pt>
                <c:pt idx="4307">
                  <c:v>9.1279038600706769E-2</c:v>
                </c:pt>
                <c:pt idx="4308">
                  <c:v>9.1279038600706769E-2</c:v>
                </c:pt>
                <c:pt idx="4309">
                  <c:v>9.1279038600706769E-2</c:v>
                </c:pt>
                <c:pt idx="4310">
                  <c:v>9.1279038600706769E-2</c:v>
                </c:pt>
                <c:pt idx="4311">
                  <c:v>9.1279038600706769E-2</c:v>
                </c:pt>
                <c:pt idx="4312">
                  <c:v>9.1279038600706769E-2</c:v>
                </c:pt>
                <c:pt idx="4313">
                  <c:v>9.1279038600706769E-2</c:v>
                </c:pt>
                <c:pt idx="4314">
                  <c:v>9.1279038600706769E-2</c:v>
                </c:pt>
                <c:pt idx="4315">
                  <c:v>9.1279038600706769E-2</c:v>
                </c:pt>
                <c:pt idx="4316">
                  <c:v>9.1279038600706769E-2</c:v>
                </c:pt>
                <c:pt idx="4317">
                  <c:v>9.1279038600706769E-2</c:v>
                </c:pt>
                <c:pt idx="4318">
                  <c:v>9.1279038600706769E-2</c:v>
                </c:pt>
                <c:pt idx="4319">
                  <c:v>9.1279038600706769E-2</c:v>
                </c:pt>
                <c:pt idx="4320">
                  <c:v>9.1279038600706769E-2</c:v>
                </c:pt>
                <c:pt idx="4321">
                  <c:v>9.1279038600706769E-2</c:v>
                </c:pt>
                <c:pt idx="4322">
                  <c:v>9.1279038600706769E-2</c:v>
                </c:pt>
                <c:pt idx="4323">
                  <c:v>9.1279038600706769E-2</c:v>
                </c:pt>
                <c:pt idx="4324">
                  <c:v>9.1279038600706769E-2</c:v>
                </c:pt>
                <c:pt idx="4325">
                  <c:v>9.1279038600706769E-2</c:v>
                </c:pt>
                <c:pt idx="4326">
                  <c:v>9.1279038600706769E-2</c:v>
                </c:pt>
                <c:pt idx="4327">
                  <c:v>9.1279038600706769E-2</c:v>
                </c:pt>
                <c:pt idx="4328">
                  <c:v>9.1279038600706769E-2</c:v>
                </c:pt>
                <c:pt idx="4329">
                  <c:v>9.1279038600706769E-2</c:v>
                </c:pt>
                <c:pt idx="4330">
                  <c:v>9.1279038600706769E-2</c:v>
                </c:pt>
                <c:pt idx="4331">
                  <c:v>9.1279038600706769E-2</c:v>
                </c:pt>
                <c:pt idx="4332">
                  <c:v>9.1279038600706769E-2</c:v>
                </c:pt>
                <c:pt idx="4333">
                  <c:v>9.1279038600706769E-2</c:v>
                </c:pt>
                <c:pt idx="4334">
                  <c:v>9.1279038600706769E-2</c:v>
                </c:pt>
                <c:pt idx="4335">
                  <c:v>9.1279038600706769E-2</c:v>
                </c:pt>
                <c:pt idx="4336">
                  <c:v>9.1279038600706769E-2</c:v>
                </c:pt>
                <c:pt idx="4337">
                  <c:v>9.1279038600706769E-2</c:v>
                </c:pt>
                <c:pt idx="4338">
                  <c:v>9.1279038600706769E-2</c:v>
                </c:pt>
                <c:pt idx="4339">
                  <c:v>9.1279038600706769E-2</c:v>
                </c:pt>
                <c:pt idx="4340">
                  <c:v>9.1279038600706769E-2</c:v>
                </c:pt>
                <c:pt idx="4341">
                  <c:v>9.1279038600706769E-2</c:v>
                </c:pt>
                <c:pt idx="4342">
                  <c:v>9.1279038600706769E-2</c:v>
                </c:pt>
                <c:pt idx="4343">
                  <c:v>9.1279038600706769E-2</c:v>
                </c:pt>
                <c:pt idx="4344">
                  <c:v>9.1279038600706769E-2</c:v>
                </c:pt>
                <c:pt idx="4345">
                  <c:v>9.1279038600706769E-2</c:v>
                </c:pt>
                <c:pt idx="4346">
                  <c:v>9.1279038600706769E-2</c:v>
                </c:pt>
                <c:pt idx="4347">
                  <c:v>9.1279038600706769E-2</c:v>
                </c:pt>
                <c:pt idx="4348">
                  <c:v>9.1279038600706769E-2</c:v>
                </c:pt>
                <c:pt idx="4349">
                  <c:v>9.1279038600706769E-2</c:v>
                </c:pt>
                <c:pt idx="4350">
                  <c:v>9.1279038600706769E-2</c:v>
                </c:pt>
                <c:pt idx="4351">
                  <c:v>9.1279038600706769E-2</c:v>
                </c:pt>
                <c:pt idx="4352">
                  <c:v>9.1279038600706769E-2</c:v>
                </c:pt>
                <c:pt idx="4353">
                  <c:v>9.1279038600706769E-2</c:v>
                </c:pt>
                <c:pt idx="4354">
                  <c:v>9.1279038600706769E-2</c:v>
                </c:pt>
                <c:pt idx="4355">
                  <c:v>9.1279038600706769E-2</c:v>
                </c:pt>
                <c:pt idx="4356">
                  <c:v>9.1279038600706769E-2</c:v>
                </c:pt>
                <c:pt idx="4357">
                  <c:v>9.1279038600706769E-2</c:v>
                </c:pt>
                <c:pt idx="4358">
                  <c:v>9.1279038600706769E-2</c:v>
                </c:pt>
                <c:pt idx="4359">
                  <c:v>9.1279038600706769E-2</c:v>
                </c:pt>
                <c:pt idx="4360">
                  <c:v>9.1279038600706769E-2</c:v>
                </c:pt>
                <c:pt idx="4361">
                  <c:v>9.1279038600706769E-2</c:v>
                </c:pt>
                <c:pt idx="4362">
                  <c:v>9.1279038600706769E-2</c:v>
                </c:pt>
                <c:pt idx="4363">
                  <c:v>9.1279038600706769E-2</c:v>
                </c:pt>
                <c:pt idx="4364">
                  <c:v>9.1279038600706769E-2</c:v>
                </c:pt>
                <c:pt idx="4365">
                  <c:v>9.1279038600706769E-2</c:v>
                </c:pt>
                <c:pt idx="4366">
                  <c:v>9.1279038600706769E-2</c:v>
                </c:pt>
                <c:pt idx="4367">
                  <c:v>9.1279038600706769E-2</c:v>
                </c:pt>
                <c:pt idx="4368">
                  <c:v>9.1279038600706769E-2</c:v>
                </c:pt>
                <c:pt idx="4369">
                  <c:v>9.1279038600706769E-2</c:v>
                </c:pt>
                <c:pt idx="4370">
                  <c:v>9.1279038600706769E-2</c:v>
                </c:pt>
                <c:pt idx="4371">
                  <c:v>9.1279038600706769E-2</c:v>
                </c:pt>
                <c:pt idx="4372">
                  <c:v>9.1279038600706769E-2</c:v>
                </c:pt>
                <c:pt idx="4373">
                  <c:v>9.1279038600706769E-2</c:v>
                </c:pt>
                <c:pt idx="4374">
                  <c:v>9.1279038600706769E-2</c:v>
                </c:pt>
                <c:pt idx="4375">
                  <c:v>9.1279038600706769E-2</c:v>
                </c:pt>
                <c:pt idx="4376">
                  <c:v>9.1279038600706769E-2</c:v>
                </c:pt>
                <c:pt idx="4377">
                  <c:v>9.1279038600706769E-2</c:v>
                </c:pt>
                <c:pt idx="4378">
                  <c:v>9.1279038600706769E-2</c:v>
                </c:pt>
                <c:pt idx="4379">
                  <c:v>9.1279038600706769E-2</c:v>
                </c:pt>
                <c:pt idx="4380">
                  <c:v>9.1279038600706769E-2</c:v>
                </c:pt>
                <c:pt idx="4381">
                  <c:v>9.1279038600706769E-2</c:v>
                </c:pt>
                <c:pt idx="4382">
                  <c:v>9.1279038600706769E-2</c:v>
                </c:pt>
                <c:pt idx="4383">
                  <c:v>9.1279038600706769E-2</c:v>
                </c:pt>
                <c:pt idx="4384">
                  <c:v>9.1279038600706769E-2</c:v>
                </c:pt>
                <c:pt idx="4385">
                  <c:v>9.1279038600706769E-2</c:v>
                </c:pt>
                <c:pt idx="4386">
                  <c:v>9.1279038600706769E-2</c:v>
                </c:pt>
                <c:pt idx="4387">
                  <c:v>9.1279038600706769E-2</c:v>
                </c:pt>
                <c:pt idx="4388">
                  <c:v>9.1279038600706769E-2</c:v>
                </c:pt>
                <c:pt idx="4389">
                  <c:v>9.1279038600706769E-2</c:v>
                </c:pt>
                <c:pt idx="4390">
                  <c:v>9.1279038600706769E-2</c:v>
                </c:pt>
                <c:pt idx="4391">
                  <c:v>9.1279038600706769E-2</c:v>
                </c:pt>
                <c:pt idx="4392">
                  <c:v>9.1279038600706769E-2</c:v>
                </c:pt>
                <c:pt idx="4393">
                  <c:v>9.1279038600706769E-2</c:v>
                </c:pt>
                <c:pt idx="4394">
                  <c:v>9.1279038600706769E-2</c:v>
                </c:pt>
                <c:pt idx="4395">
                  <c:v>9.1279038600706769E-2</c:v>
                </c:pt>
                <c:pt idx="4396">
                  <c:v>9.1279038600706769E-2</c:v>
                </c:pt>
                <c:pt idx="4397">
                  <c:v>9.1279038600706769E-2</c:v>
                </c:pt>
                <c:pt idx="4398">
                  <c:v>9.1279038600706769E-2</c:v>
                </c:pt>
                <c:pt idx="4399">
                  <c:v>9.1279038600706769E-2</c:v>
                </c:pt>
                <c:pt idx="4400">
                  <c:v>9.1279038600706769E-2</c:v>
                </c:pt>
                <c:pt idx="4401">
                  <c:v>9.1279038600706769E-2</c:v>
                </c:pt>
                <c:pt idx="4402">
                  <c:v>9.1279038600706769E-2</c:v>
                </c:pt>
                <c:pt idx="4403">
                  <c:v>9.1279038600706769E-2</c:v>
                </c:pt>
                <c:pt idx="4404">
                  <c:v>9.1279038600706769E-2</c:v>
                </c:pt>
                <c:pt idx="4405">
                  <c:v>9.1279038600706769E-2</c:v>
                </c:pt>
                <c:pt idx="4406">
                  <c:v>9.1279038600706769E-2</c:v>
                </c:pt>
                <c:pt idx="4407">
                  <c:v>9.1279038600706769E-2</c:v>
                </c:pt>
                <c:pt idx="4408">
                  <c:v>9.1279038600706769E-2</c:v>
                </c:pt>
                <c:pt idx="4409">
                  <c:v>9.1279038600706769E-2</c:v>
                </c:pt>
                <c:pt idx="4410">
                  <c:v>9.1279038600706769E-2</c:v>
                </c:pt>
                <c:pt idx="4411">
                  <c:v>9.1279038600706769E-2</c:v>
                </c:pt>
                <c:pt idx="4412">
                  <c:v>9.1279038600706769E-2</c:v>
                </c:pt>
                <c:pt idx="4413">
                  <c:v>9.1279038600706769E-2</c:v>
                </c:pt>
                <c:pt idx="4414">
                  <c:v>9.1279038600706769E-2</c:v>
                </c:pt>
                <c:pt idx="4415">
                  <c:v>9.1279038600706769E-2</c:v>
                </c:pt>
                <c:pt idx="4416">
                  <c:v>9.1279038600706769E-2</c:v>
                </c:pt>
                <c:pt idx="4417">
                  <c:v>9.1279038600706769E-2</c:v>
                </c:pt>
                <c:pt idx="4418">
                  <c:v>9.1279038600706769E-2</c:v>
                </c:pt>
                <c:pt idx="4419">
                  <c:v>9.1279038600706769E-2</c:v>
                </c:pt>
                <c:pt idx="4420">
                  <c:v>9.1279038600706769E-2</c:v>
                </c:pt>
                <c:pt idx="4421">
                  <c:v>9.1279038600706769E-2</c:v>
                </c:pt>
                <c:pt idx="4422">
                  <c:v>9.1279038600706769E-2</c:v>
                </c:pt>
                <c:pt idx="4423">
                  <c:v>9.1279038600706769E-2</c:v>
                </c:pt>
                <c:pt idx="4424">
                  <c:v>9.1279038600706769E-2</c:v>
                </c:pt>
                <c:pt idx="4425">
                  <c:v>9.1279038600706769E-2</c:v>
                </c:pt>
                <c:pt idx="4426">
                  <c:v>9.1279038600706769E-2</c:v>
                </c:pt>
                <c:pt idx="4427">
                  <c:v>9.1279038600706769E-2</c:v>
                </c:pt>
                <c:pt idx="4428">
                  <c:v>9.1279038600706769E-2</c:v>
                </c:pt>
                <c:pt idx="4429">
                  <c:v>9.1279038600706769E-2</c:v>
                </c:pt>
                <c:pt idx="4430">
                  <c:v>9.1279038600706769E-2</c:v>
                </c:pt>
                <c:pt idx="4431">
                  <c:v>9.1279038600706769E-2</c:v>
                </c:pt>
                <c:pt idx="4432">
                  <c:v>9.1279038600706769E-2</c:v>
                </c:pt>
                <c:pt idx="4433">
                  <c:v>9.1279038600706769E-2</c:v>
                </c:pt>
                <c:pt idx="4434">
                  <c:v>9.1279038600706769E-2</c:v>
                </c:pt>
                <c:pt idx="4435">
                  <c:v>9.1279038600706769E-2</c:v>
                </c:pt>
                <c:pt idx="4436">
                  <c:v>9.1279038600706769E-2</c:v>
                </c:pt>
                <c:pt idx="4437">
                  <c:v>9.1279038600706769E-2</c:v>
                </c:pt>
                <c:pt idx="4438">
                  <c:v>9.1279038600706769E-2</c:v>
                </c:pt>
                <c:pt idx="4439">
                  <c:v>9.1279038600706769E-2</c:v>
                </c:pt>
                <c:pt idx="4440">
                  <c:v>9.1279038600706769E-2</c:v>
                </c:pt>
                <c:pt idx="4441">
                  <c:v>9.1279038600706769E-2</c:v>
                </c:pt>
                <c:pt idx="4442">
                  <c:v>9.1279038600706769E-2</c:v>
                </c:pt>
                <c:pt idx="4443">
                  <c:v>9.1279038600706769E-2</c:v>
                </c:pt>
                <c:pt idx="4444">
                  <c:v>9.1279038600706769E-2</c:v>
                </c:pt>
                <c:pt idx="4445">
                  <c:v>9.1279038600706769E-2</c:v>
                </c:pt>
                <c:pt idx="4446">
                  <c:v>9.1279038600706769E-2</c:v>
                </c:pt>
                <c:pt idx="4447">
                  <c:v>9.1279038600706769E-2</c:v>
                </c:pt>
                <c:pt idx="4448">
                  <c:v>9.1279038600706769E-2</c:v>
                </c:pt>
                <c:pt idx="4449">
                  <c:v>9.1279038600706769E-2</c:v>
                </c:pt>
                <c:pt idx="4450">
                  <c:v>9.1279038600706769E-2</c:v>
                </c:pt>
                <c:pt idx="4451">
                  <c:v>9.1279038600706769E-2</c:v>
                </c:pt>
                <c:pt idx="4452">
                  <c:v>9.1279038600706769E-2</c:v>
                </c:pt>
                <c:pt idx="4453">
                  <c:v>9.1279038600706769E-2</c:v>
                </c:pt>
                <c:pt idx="4454">
                  <c:v>9.1279038600706769E-2</c:v>
                </c:pt>
                <c:pt idx="4455">
                  <c:v>9.1279038600706769E-2</c:v>
                </c:pt>
                <c:pt idx="4456">
                  <c:v>9.1279038600706769E-2</c:v>
                </c:pt>
                <c:pt idx="4457">
                  <c:v>9.1279038600706769E-2</c:v>
                </c:pt>
                <c:pt idx="4458">
                  <c:v>9.1279038600706769E-2</c:v>
                </c:pt>
                <c:pt idx="4459">
                  <c:v>9.1279038600706769E-2</c:v>
                </c:pt>
                <c:pt idx="4460">
                  <c:v>9.1279038600706769E-2</c:v>
                </c:pt>
                <c:pt idx="4461">
                  <c:v>9.1279038600706769E-2</c:v>
                </c:pt>
                <c:pt idx="4462">
                  <c:v>9.1279038600706769E-2</c:v>
                </c:pt>
                <c:pt idx="4463">
                  <c:v>9.1279038600706769E-2</c:v>
                </c:pt>
                <c:pt idx="4464">
                  <c:v>9.1279038600706769E-2</c:v>
                </c:pt>
                <c:pt idx="4465">
                  <c:v>9.1279038600706769E-2</c:v>
                </c:pt>
                <c:pt idx="4466">
                  <c:v>9.1279038600706769E-2</c:v>
                </c:pt>
                <c:pt idx="4467">
                  <c:v>9.1279038600706769E-2</c:v>
                </c:pt>
                <c:pt idx="4468">
                  <c:v>9.1279038600706769E-2</c:v>
                </c:pt>
                <c:pt idx="4469">
                  <c:v>9.1279038600706769E-2</c:v>
                </c:pt>
                <c:pt idx="4470">
                  <c:v>9.1279038600706769E-2</c:v>
                </c:pt>
                <c:pt idx="4471">
                  <c:v>9.1279038600706769E-2</c:v>
                </c:pt>
                <c:pt idx="4472">
                  <c:v>9.1279038600706769E-2</c:v>
                </c:pt>
                <c:pt idx="4473">
                  <c:v>9.1279038600706769E-2</c:v>
                </c:pt>
                <c:pt idx="4474">
                  <c:v>9.1279038600706769E-2</c:v>
                </c:pt>
                <c:pt idx="4475">
                  <c:v>9.1279038600706769E-2</c:v>
                </c:pt>
                <c:pt idx="4476">
                  <c:v>9.1279038600706769E-2</c:v>
                </c:pt>
                <c:pt idx="4477">
                  <c:v>9.1279038600706769E-2</c:v>
                </c:pt>
                <c:pt idx="4478">
                  <c:v>9.1279038600706769E-2</c:v>
                </c:pt>
                <c:pt idx="4479">
                  <c:v>9.1279038600706769E-2</c:v>
                </c:pt>
                <c:pt idx="4480">
                  <c:v>7.923161117722545E-2</c:v>
                </c:pt>
                <c:pt idx="4481">
                  <c:v>7.923161117722545E-2</c:v>
                </c:pt>
                <c:pt idx="4482">
                  <c:v>7.923161117722545E-2</c:v>
                </c:pt>
                <c:pt idx="4483">
                  <c:v>7.923161117722545E-2</c:v>
                </c:pt>
                <c:pt idx="4484">
                  <c:v>7.923161117722545E-2</c:v>
                </c:pt>
                <c:pt idx="4485">
                  <c:v>7.923161117722545E-2</c:v>
                </c:pt>
                <c:pt idx="4486">
                  <c:v>7.923161117722545E-2</c:v>
                </c:pt>
                <c:pt idx="4487">
                  <c:v>7.923161117722545E-2</c:v>
                </c:pt>
                <c:pt idx="4488">
                  <c:v>7.923161117722545E-2</c:v>
                </c:pt>
                <c:pt idx="4489">
                  <c:v>7.923161117722545E-2</c:v>
                </c:pt>
                <c:pt idx="4490">
                  <c:v>7.923161117722545E-2</c:v>
                </c:pt>
                <c:pt idx="4491">
                  <c:v>7.923161117722545E-2</c:v>
                </c:pt>
                <c:pt idx="4492">
                  <c:v>7.923161117722545E-2</c:v>
                </c:pt>
                <c:pt idx="4493">
                  <c:v>7.923161117722545E-2</c:v>
                </c:pt>
                <c:pt idx="4494">
                  <c:v>7.923161117722545E-2</c:v>
                </c:pt>
                <c:pt idx="4495">
                  <c:v>7.923161117722545E-2</c:v>
                </c:pt>
                <c:pt idx="4496">
                  <c:v>7.923161117722545E-2</c:v>
                </c:pt>
                <c:pt idx="4497">
                  <c:v>7.923161117722545E-2</c:v>
                </c:pt>
                <c:pt idx="4498">
                  <c:v>7.923161117722545E-2</c:v>
                </c:pt>
                <c:pt idx="4499">
                  <c:v>7.923161117722545E-2</c:v>
                </c:pt>
                <c:pt idx="4500">
                  <c:v>7.923161117722545E-2</c:v>
                </c:pt>
                <c:pt idx="4501">
                  <c:v>7.923161117722545E-2</c:v>
                </c:pt>
                <c:pt idx="4502">
                  <c:v>7.923161117722545E-2</c:v>
                </c:pt>
                <c:pt idx="4503">
                  <c:v>7.923161117722545E-2</c:v>
                </c:pt>
                <c:pt idx="4504">
                  <c:v>7.923161117722545E-2</c:v>
                </c:pt>
                <c:pt idx="4505">
                  <c:v>7.923161117722545E-2</c:v>
                </c:pt>
                <c:pt idx="4506">
                  <c:v>7.923161117722545E-2</c:v>
                </c:pt>
                <c:pt idx="4507">
                  <c:v>7.923161117722545E-2</c:v>
                </c:pt>
                <c:pt idx="4508">
                  <c:v>7.923161117722545E-2</c:v>
                </c:pt>
                <c:pt idx="4509">
                  <c:v>7.923161117722545E-2</c:v>
                </c:pt>
                <c:pt idx="4510">
                  <c:v>7.923161117722545E-2</c:v>
                </c:pt>
                <c:pt idx="4511">
                  <c:v>7.923161117722545E-2</c:v>
                </c:pt>
                <c:pt idx="4512">
                  <c:v>7.923161117722545E-2</c:v>
                </c:pt>
                <c:pt idx="4513">
                  <c:v>7.923161117722545E-2</c:v>
                </c:pt>
                <c:pt idx="4514">
                  <c:v>7.923161117722545E-2</c:v>
                </c:pt>
                <c:pt idx="4515">
                  <c:v>7.923161117722545E-2</c:v>
                </c:pt>
                <c:pt idx="4516">
                  <c:v>7.923161117722545E-2</c:v>
                </c:pt>
                <c:pt idx="4517">
                  <c:v>7.923161117722545E-2</c:v>
                </c:pt>
                <c:pt idx="4518">
                  <c:v>7.923161117722545E-2</c:v>
                </c:pt>
                <c:pt idx="4519">
                  <c:v>7.923161117722545E-2</c:v>
                </c:pt>
                <c:pt idx="4520">
                  <c:v>7.923161117722545E-2</c:v>
                </c:pt>
                <c:pt idx="4521">
                  <c:v>7.923161117722545E-2</c:v>
                </c:pt>
                <c:pt idx="4522">
                  <c:v>7.923161117722545E-2</c:v>
                </c:pt>
                <c:pt idx="4523">
                  <c:v>7.923161117722545E-2</c:v>
                </c:pt>
                <c:pt idx="4524">
                  <c:v>7.923161117722545E-2</c:v>
                </c:pt>
                <c:pt idx="4525">
                  <c:v>7.923161117722545E-2</c:v>
                </c:pt>
                <c:pt idx="4526">
                  <c:v>7.923161117722545E-2</c:v>
                </c:pt>
                <c:pt idx="4527">
                  <c:v>7.923161117722545E-2</c:v>
                </c:pt>
                <c:pt idx="4528">
                  <c:v>7.923161117722545E-2</c:v>
                </c:pt>
                <c:pt idx="4529">
                  <c:v>7.923161117722545E-2</c:v>
                </c:pt>
                <c:pt idx="4530">
                  <c:v>7.923161117722545E-2</c:v>
                </c:pt>
                <c:pt idx="4531">
                  <c:v>7.923161117722545E-2</c:v>
                </c:pt>
                <c:pt idx="4532">
                  <c:v>7.923161117722545E-2</c:v>
                </c:pt>
                <c:pt idx="4533">
                  <c:v>7.923161117722545E-2</c:v>
                </c:pt>
                <c:pt idx="4534">
                  <c:v>7.923161117722545E-2</c:v>
                </c:pt>
                <c:pt idx="4535">
                  <c:v>7.923161117722545E-2</c:v>
                </c:pt>
                <c:pt idx="4536">
                  <c:v>7.923161117722545E-2</c:v>
                </c:pt>
                <c:pt idx="4537">
                  <c:v>7.923161117722545E-2</c:v>
                </c:pt>
                <c:pt idx="4538">
                  <c:v>7.923161117722545E-2</c:v>
                </c:pt>
                <c:pt idx="4539">
                  <c:v>7.923161117722545E-2</c:v>
                </c:pt>
                <c:pt idx="4540">
                  <c:v>7.923161117722545E-2</c:v>
                </c:pt>
                <c:pt idx="4541">
                  <c:v>7.923161117722545E-2</c:v>
                </c:pt>
                <c:pt idx="4542">
                  <c:v>7.923161117722545E-2</c:v>
                </c:pt>
                <c:pt idx="4543">
                  <c:v>7.923161117722545E-2</c:v>
                </c:pt>
                <c:pt idx="4544">
                  <c:v>7.923161117722545E-2</c:v>
                </c:pt>
                <c:pt idx="4545">
                  <c:v>7.923161117722545E-2</c:v>
                </c:pt>
                <c:pt idx="4546">
                  <c:v>7.923161117722545E-2</c:v>
                </c:pt>
                <c:pt idx="4547">
                  <c:v>7.923161117722545E-2</c:v>
                </c:pt>
                <c:pt idx="4548">
                  <c:v>7.923161117722545E-2</c:v>
                </c:pt>
                <c:pt idx="4549">
                  <c:v>7.923161117722545E-2</c:v>
                </c:pt>
                <c:pt idx="4550">
                  <c:v>7.923161117722545E-2</c:v>
                </c:pt>
                <c:pt idx="4551">
                  <c:v>7.923161117722545E-2</c:v>
                </c:pt>
                <c:pt idx="4552">
                  <c:v>7.923161117722545E-2</c:v>
                </c:pt>
                <c:pt idx="4553">
                  <c:v>7.923161117722545E-2</c:v>
                </c:pt>
                <c:pt idx="4554">
                  <c:v>7.923161117722545E-2</c:v>
                </c:pt>
                <c:pt idx="4555">
                  <c:v>7.923161117722545E-2</c:v>
                </c:pt>
                <c:pt idx="4556">
                  <c:v>7.923161117722545E-2</c:v>
                </c:pt>
                <c:pt idx="4557">
                  <c:v>7.923161117722545E-2</c:v>
                </c:pt>
                <c:pt idx="4558">
                  <c:v>7.923161117722545E-2</c:v>
                </c:pt>
                <c:pt idx="4559">
                  <c:v>7.923161117722545E-2</c:v>
                </c:pt>
                <c:pt idx="4560">
                  <c:v>7.923161117722545E-2</c:v>
                </c:pt>
                <c:pt idx="4561">
                  <c:v>7.923161117722545E-2</c:v>
                </c:pt>
                <c:pt idx="4562">
                  <c:v>7.923161117722545E-2</c:v>
                </c:pt>
                <c:pt idx="4563">
                  <c:v>7.923161117722545E-2</c:v>
                </c:pt>
                <c:pt idx="4564">
                  <c:v>7.923161117722545E-2</c:v>
                </c:pt>
                <c:pt idx="4565">
                  <c:v>7.923161117722545E-2</c:v>
                </c:pt>
                <c:pt idx="4566">
                  <c:v>7.923161117722545E-2</c:v>
                </c:pt>
                <c:pt idx="4567">
                  <c:v>7.923161117722545E-2</c:v>
                </c:pt>
                <c:pt idx="4568">
                  <c:v>7.923161117722545E-2</c:v>
                </c:pt>
                <c:pt idx="4569">
                  <c:v>7.923161117722545E-2</c:v>
                </c:pt>
                <c:pt idx="4570">
                  <c:v>7.923161117722545E-2</c:v>
                </c:pt>
                <c:pt idx="4571">
                  <c:v>7.923161117722545E-2</c:v>
                </c:pt>
                <c:pt idx="4572">
                  <c:v>7.923161117722545E-2</c:v>
                </c:pt>
                <c:pt idx="4573">
                  <c:v>7.923161117722545E-2</c:v>
                </c:pt>
                <c:pt idx="4574">
                  <c:v>7.923161117722545E-2</c:v>
                </c:pt>
                <c:pt idx="4575">
                  <c:v>7.923161117722545E-2</c:v>
                </c:pt>
                <c:pt idx="4576">
                  <c:v>7.923161117722545E-2</c:v>
                </c:pt>
                <c:pt idx="4577">
                  <c:v>7.923161117722545E-2</c:v>
                </c:pt>
                <c:pt idx="4578">
                  <c:v>7.923161117722545E-2</c:v>
                </c:pt>
                <c:pt idx="4579">
                  <c:v>7.923161117722545E-2</c:v>
                </c:pt>
                <c:pt idx="4580">
                  <c:v>7.923161117722545E-2</c:v>
                </c:pt>
                <c:pt idx="4581">
                  <c:v>7.923161117722545E-2</c:v>
                </c:pt>
                <c:pt idx="4582">
                  <c:v>7.923161117722545E-2</c:v>
                </c:pt>
                <c:pt idx="4583">
                  <c:v>7.923161117722545E-2</c:v>
                </c:pt>
                <c:pt idx="4584">
                  <c:v>7.923161117722545E-2</c:v>
                </c:pt>
                <c:pt idx="4585">
                  <c:v>7.923161117722545E-2</c:v>
                </c:pt>
                <c:pt idx="4586">
                  <c:v>7.923161117722545E-2</c:v>
                </c:pt>
                <c:pt idx="4587">
                  <c:v>7.923161117722545E-2</c:v>
                </c:pt>
                <c:pt idx="4588">
                  <c:v>7.923161117722545E-2</c:v>
                </c:pt>
                <c:pt idx="4589">
                  <c:v>7.923161117722545E-2</c:v>
                </c:pt>
                <c:pt idx="4590">
                  <c:v>7.923161117722545E-2</c:v>
                </c:pt>
                <c:pt idx="4591">
                  <c:v>7.923161117722545E-2</c:v>
                </c:pt>
                <c:pt idx="4592">
                  <c:v>7.923161117722545E-2</c:v>
                </c:pt>
                <c:pt idx="4593">
                  <c:v>7.923161117722545E-2</c:v>
                </c:pt>
                <c:pt idx="4594">
                  <c:v>7.923161117722545E-2</c:v>
                </c:pt>
                <c:pt idx="4595">
                  <c:v>7.923161117722545E-2</c:v>
                </c:pt>
                <c:pt idx="4596">
                  <c:v>7.923161117722545E-2</c:v>
                </c:pt>
                <c:pt idx="4597">
                  <c:v>7.923161117722545E-2</c:v>
                </c:pt>
                <c:pt idx="4598">
                  <c:v>7.923161117722545E-2</c:v>
                </c:pt>
                <c:pt idx="4599">
                  <c:v>7.923161117722545E-2</c:v>
                </c:pt>
                <c:pt idx="4600">
                  <c:v>7.923161117722545E-2</c:v>
                </c:pt>
                <c:pt idx="4601">
                  <c:v>7.923161117722545E-2</c:v>
                </c:pt>
                <c:pt idx="4602">
                  <c:v>7.923161117722545E-2</c:v>
                </c:pt>
                <c:pt idx="4603">
                  <c:v>7.923161117722545E-2</c:v>
                </c:pt>
                <c:pt idx="4604">
                  <c:v>7.923161117722545E-2</c:v>
                </c:pt>
                <c:pt idx="4605">
                  <c:v>7.923161117722545E-2</c:v>
                </c:pt>
                <c:pt idx="4606">
                  <c:v>7.923161117722545E-2</c:v>
                </c:pt>
                <c:pt idx="4607">
                  <c:v>7.923161117722545E-2</c:v>
                </c:pt>
                <c:pt idx="4608">
                  <c:v>7.923161117722545E-2</c:v>
                </c:pt>
                <c:pt idx="4609">
                  <c:v>7.923161117722545E-2</c:v>
                </c:pt>
                <c:pt idx="4610">
                  <c:v>7.923161117722545E-2</c:v>
                </c:pt>
                <c:pt idx="4611">
                  <c:v>7.923161117722545E-2</c:v>
                </c:pt>
                <c:pt idx="4612">
                  <c:v>7.923161117722545E-2</c:v>
                </c:pt>
                <c:pt idx="4613">
                  <c:v>7.923161117722545E-2</c:v>
                </c:pt>
                <c:pt idx="4614">
                  <c:v>7.923161117722545E-2</c:v>
                </c:pt>
                <c:pt idx="4615">
                  <c:v>7.923161117722545E-2</c:v>
                </c:pt>
                <c:pt idx="4616">
                  <c:v>7.923161117722545E-2</c:v>
                </c:pt>
                <c:pt idx="4617">
                  <c:v>7.923161117722545E-2</c:v>
                </c:pt>
                <c:pt idx="4618">
                  <c:v>7.923161117722545E-2</c:v>
                </c:pt>
                <c:pt idx="4619">
                  <c:v>7.923161117722545E-2</c:v>
                </c:pt>
                <c:pt idx="4620">
                  <c:v>7.923161117722545E-2</c:v>
                </c:pt>
                <c:pt idx="4621">
                  <c:v>7.923161117722545E-2</c:v>
                </c:pt>
                <c:pt idx="4622">
                  <c:v>7.923161117722545E-2</c:v>
                </c:pt>
                <c:pt idx="4623">
                  <c:v>7.923161117722545E-2</c:v>
                </c:pt>
                <c:pt idx="4624">
                  <c:v>7.923161117722545E-2</c:v>
                </c:pt>
                <c:pt idx="4625">
                  <c:v>7.923161117722545E-2</c:v>
                </c:pt>
                <c:pt idx="4626">
                  <c:v>7.923161117722545E-2</c:v>
                </c:pt>
                <c:pt idx="4627">
                  <c:v>7.923161117722545E-2</c:v>
                </c:pt>
                <c:pt idx="4628">
                  <c:v>7.923161117722545E-2</c:v>
                </c:pt>
                <c:pt idx="4629">
                  <c:v>7.923161117722545E-2</c:v>
                </c:pt>
                <c:pt idx="4630">
                  <c:v>7.923161117722545E-2</c:v>
                </c:pt>
                <c:pt idx="4631">
                  <c:v>7.923161117722545E-2</c:v>
                </c:pt>
                <c:pt idx="4632">
                  <c:v>7.923161117722545E-2</c:v>
                </c:pt>
                <c:pt idx="4633">
                  <c:v>7.923161117722545E-2</c:v>
                </c:pt>
                <c:pt idx="4634">
                  <c:v>7.923161117722545E-2</c:v>
                </c:pt>
                <c:pt idx="4635">
                  <c:v>7.923161117722545E-2</c:v>
                </c:pt>
                <c:pt idx="4636">
                  <c:v>7.923161117722545E-2</c:v>
                </c:pt>
                <c:pt idx="4637">
                  <c:v>7.923161117722545E-2</c:v>
                </c:pt>
                <c:pt idx="4638">
                  <c:v>7.923161117722545E-2</c:v>
                </c:pt>
                <c:pt idx="4639">
                  <c:v>7.923161117722545E-2</c:v>
                </c:pt>
                <c:pt idx="4640">
                  <c:v>7.923161117722545E-2</c:v>
                </c:pt>
                <c:pt idx="4641">
                  <c:v>7.923161117722545E-2</c:v>
                </c:pt>
                <c:pt idx="4642">
                  <c:v>7.923161117722545E-2</c:v>
                </c:pt>
                <c:pt idx="4643">
                  <c:v>7.923161117722545E-2</c:v>
                </c:pt>
                <c:pt idx="4644">
                  <c:v>7.923161117722545E-2</c:v>
                </c:pt>
                <c:pt idx="4645">
                  <c:v>7.923161117722545E-2</c:v>
                </c:pt>
                <c:pt idx="4646">
                  <c:v>7.923161117722545E-2</c:v>
                </c:pt>
                <c:pt idx="4647">
                  <c:v>7.923161117722545E-2</c:v>
                </c:pt>
                <c:pt idx="4648">
                  <c:v>7.923161117722545E-2</c:v>
                </c:pt>
                <c:pt idx="4649">
                  <c:v>7.923161117722545E-2</c:v>
                </c:pt>
                <c:pt idx="4650">
                  <c:v>7.923161117722545E-2</c:v>
                </c:pt>
                <c:pt idx="4651">
                  <c:v>7.923161117722545E-2</c:v>
                </c:pt>
                <c:pt idx="4652">
                  <c:v>7.923161117722545E-2</c:v>
                </c:pt>
                <c:pt idx="4653">
                  <c:v>7.923161117722545E-2</c:v>
                </c:pt>
                <c:pt idx="4654">
                  <c:v>7.923161117722545E-2</c:v>
                </c:pt>
                <c:pt idx="4655">
                  <c:v>7.923161117722545E-2</c:v>
                </c:pt>
                <c:pt idx="4656">
                  <c:v>7.923161117722545E-2</c:v>
                </c:pt>
                <c:pt idx="4657">
                  <c:v>7.923161117722545E-2</c:v>
                </c:pt>
                <c:pt idx="4658">
                  <c:v>7.923161117722545E-2</c:v>
                </c:pt>
                <c:pt idx="4659">
                  <c:v>7.923161117722545E-2</c:v>
                </c:pt>
                <c:pt idx="4660">
                  <c:v>7.923161117722545E-2</c:v>
                </c:pt>
                <c:pt idx="4661">
                  <c:v>7.923161117722545E-2</c:v>
                </c:pt>
                <c:pt idx="4662">
                  <c:v>7.923161117722545E-2</c:v>
                </c:pt>
                <c:pt idx="4663">
                  <c:v>7.923161117722545E-2</c:v>
                </c:pt>
                <c:pt idx="4664">
                  <c:v>7.923161117722545E-2</c:v>
                </c:pt>
                <c:pt idx="4665">
                  <c:v>7.923161117722545E-2</c:v>
                </c:pt>
                <c:pt idx="4666">
                  <c:v>7.923161117722545E-2</c:v>
                </c:pt>
                <c:pt idx="4667">
                  <c:v>7.923161117722545E-2</c:v>
                </c:pt>
                <c:pt idx="4668">
                  <c:v>7.923161117722545E-2</c:v>
                </c:pt>
                <c:pt idx="4669">
                  <c:v>7.923161117722545E-2</c:v>
                </c:pt>
                <c:pt idx="4670">
                  <c:v>7.923161117722545E-2</c:v>
                </c:pt>
                <c:pt idx="4671">
                  <c:v>7.923161117722545E-2</c:v>
                </c:pt>
                <c:pt idx="4672">
                  <c:v>7.923161117722545E-2</c:v>
                </c:pt>
                <c:pt idx="4673">
                  <c:v>7.923161117722545E-2</c:v>
                </c:pt>
                <c:pt idx="4674">
                  <c:v>7.923161117722545E-2</c:v>
                </c:pt>
                <c:pt idx="4675">
                  <c:v>7.923161117722545E-2</c:v>
                </c:pt>
                <c:pt idx="4676">
                  <c:v>7.923161117722545E-2</c:v>
                </c:pt>
                <c:pt idx="4677">
                  <c:v>7.923161117722545E-2</c:v>
                </c:pt>
                <c:pt idx="4678">
                  <c:v>7.923161117722545E-2</c:v>
                </c:pt>
                <c:pt idx="4679">
                  <c:v>7.923161117722545E-2</c:v>
                </c:pt>
                <c:pt idx="4680">
                  <c:v>7.923161117722545E-2</c:v>
                </c:pt>
                <c:pt idx="4681">
                  <c:v>7.923161117722545E-2</c:v>
                </c:pt>
                <c:pt idx="4682">
                  <c:v>7.923161117722545E-2</c:v>
                </c:pt>
                <c:pt idx="4683">
                  <c:v>7.923161117722545E-2</c:v>
                </c:pt>
                <c:pt idx="4684">
                  <c:v>7.923161117722545E-2</c:v>
                </c:pt>
                <c:pt idx="4685">
                  <c:v>7.923161117722545E-2</c:v>
                </c:pt>
                <c:pt idx="4686">
                  <c:v>7.923161117722545E-2</c:v>
                </c:pt>
                <c:pt idx="4687">
                  <c:v>7.923161117722545E-2</c:v>
                </c:pt>
                <c:pt idx="4688">
                  <c:v>7.923161117722545E-2</c:v>
                </c:pt>
                <c:pt idx="4689">
                  <c:v>7.923161117722545E-2</c:v>
                </c:pt>
                <c:pt idx="4690">
                  <c:v>7.923161117722545E-2</c:v>
                </c:pt>
                <c:pt idx="4691">
                  <c:v>7.923161117722545E-2</c:v>
                </c:pt>
                <c:pt idx="4692">
                  <c:v>7.923161117722545E-2</c:v>
                </c:pt>
                <c:pt idx="4693">
                  <c:v>7.923161117722545E-2</c:v>
                </c:pt>
                <c:pt idx="4694">
                  <c:v>7.923161117722545E-2</c:v>
                </c:pt>
                <c:pt idx="4695">
                  <c:v>7.923161117722545E-2</c:v>
                </c:pt>
                <c:pt idx="4696">
                  <c:v>7.923161117722545E-2</c:v>
                </c:pt>
                <c:pt idx="4697">
                  <c:v>7.923161117722545E-2</c:v>
                </c:pt>
                <c:pt idx="4698">
                  <c:v>7.923161117722545E-2</c:v>
                </c:pt>
                <c:pt idx="4699">
                  <c:v>7.923161117722545E-2</c:v>
                </c:pt>
                <c:pt idx="4700">
                  <c:v>7.923161117722545E-2</c:v>
                </c:pt>
                <c:pt idx="4701">
                  <c:v>7.923161117722545E-2</c:v>
                </c:pt>
                <c:pt idx="4702">
                  <c:v>7.923161117722545E-2</c:v>
                </c:pt>
                <c:pt idx="4703">
                  <c:v>7.923161117722545E-2</c:v>
                </c:pt>
                <c:pt idx="4704">
                  <c:v>7.923161117722545E-2</c:v>
                </c:pt>
                <c:pt idx="4705">
                  <c:v>7.923161117722545E-2</c:v>
                </c:pt>
                <c:pt idx="4706">
                  <c:v>7.923161117722545E-2</c:v>
                </c:pt>
                <c:pt idx="4707">
                  <c:v>7.923161117722545E-2</c:v>
                </c:pt>
                <c:pt idx="4708">
                  <c:v>7.923161117722545E-2</c:v>
                </c:pt>
                <c:pt idx="4709">
                  <c:v>7.923161117722545E-2</c:v>
                </c:pt>
                <c:pt idx="4710">
                  <c:v>7.923161117722545E-2</c:v>
                </c:pt>
                <c:pt idx="4711">
                  <c:v>7.923161117722545E-2</c:v>
                </c:pt>
                <c:pt idx="4712">
                  <c:v>7.923161117722545E-2</c:v>
                </c:pt>
                <c:pt idx="4713">
                  <c:v>7.923161117722545E-2</c:v>
                </c:pt>
                <c:pt idx="4714">
                  <c:v>7.923161117722545E-2</c:v>
                </c:pt>
                <c:pt idx="4715">
                  <c:v>7.923161117722545E-2</c:v>
                </c:pt>
                <c:pt idx="4716">
                  <c:v>7.923161117722545E-2</c:v>
                </c:pt>
                <c:pt idx="4717">
                  <c:v>7.923161117722545E-2</c:v>
                </c:pt>
                <c:pt idx="4718">
                  <c:v>7.923161117722545E-2</c:v>
                </c:pt>
                <c:pt idx="4719">
                  <c:v>7.923161117722545E-2</c:v>
                </c:pt>
                <c:pt idx="4720">
                  <c:v>7.923161117722545E-2</c:v>
                </c:pt>
                <c:pt idx="4721">
                  <c:v>7.923161117722545E-2</c:v>
                </c:pt>
                <c:pt idx="4722">
                  <c:v>7.923161117722545E-2</c:v>
                </c:pt>
                <c:pt idx="4723">
                  <c:v>7.923161117722545E-2</c:v>
                </c:pt>
                <c:pt idx="4724">
                  <c:v>7.923161117722545E-2</c:v>
                </c:pt>
                <c:pt idx="4725">
                  <c:v>7.923161117722545E-2</c:v>
                </c:pt>
                <c:pt idx="4726">
                  <c:v>7.923161117722545E-2</c:v>
                </c:pt>
                <c:pt idx="4727">
                  <c:v>7.923161117722545E-2</c:v>
                </c:pt>
                <c:pt idx="4728">
                  <c:v>7.923161117722545E-2</c:v>
                </c:pt>
                <c:pt idx="4729">
                  <c:v>7.923161117722545E-2</c:v>
                </c:pt>
                <c:pt idx="4730">
                  <c:v>7.923161117722545E-2</c:v>
                </c:pt>
                <c:pt idx="4731">
                  <c:v>7.923161117722545E-2</c:v>
                </c:pt>
                <c:pt idx="4732">
                  <c:v>7.923161117722545E-2</c:v>
                </c:pt>
                <c:pt idx="4733">
                  <c:v>7.923161117722545E-2</c:v>
                </c:pt>
                <c:pt idx="4734">
                  <c:v>7.923161117722545E-2</c:v>
                </c:pt>
                <c:pt idx="4735">
                  <c:v>7.923161117722545E-2</c:v>
                </c:pt>
                <c:pt idx="4736">
                  <c:v>7.923161117722545E-2</c:v>
                </c:pt>
                <c:pt idx="4737">
                  <c:v>7.923161117722545E-2</c:v>
                </c:pt>
                <c:pt idx="4738">
                  <c:v>7.923161117722545E-2</c:v>
                </c:pt>
                <c:pt idx="4739">
                  <c:v>7.923161117722545E-2</c:v>
                </c:pt>
                <c:pt idx="4740">
                  <c:v>7.923161117722545E-2</c:v>
                </c:pt>
                <c:pt idx="4741">
                  <c:v>7.923161117722545E-2</c:v>
                </c:pt>
                <c:pt idx="4742">
                  <c:v>7.923161117722545E-2</c:v>
                </c:pt>
                <c:pt idx="4743">
                  <c:v>7.923161117722545E-2</c:v>
                </c:pt>
                <c:pt idx="4744">
                  <c:v>7.923161117722545E-2</c:v>
                </c:pt>
                <c:pt idx="4745">
                  <c:v>7.923161117722545E-2</c:v>
                </c:pt>
                <c:pt idx="4746">
                  <c:v>7.923161117722545E-2</c:v>
                </c:pt>
                <c:pt idx="4747">
                  <c:v>7.923161117722545E-2</c:v>
                </c:pt>
                <c:pt idx="4748">
                  <c:v>7.923161117722545E-2</c:v>
                </c:pt>
                <c:pt idx="4749">
                  <c:v>7.923161117722545E-2</c:v>
                </c:pt>
                <c:pt idx="4750">
                  <c:v>7.923161117722545E-2</c:v>
                </c:pt>
                <c:pt idx="4751">
                  <c:v>7.923161117722545E-2</c:v>
                </c:pt>
                <c:pt idx="4752">
                  <c:v>7.923161117722545E-2</c:v>
                </c:pt>
                <c:pt idx="4753">
                  <c:v>7.923161117722545E-2</c:v>
                </c:pt>
                <c:pt idx="4754">
                  <c:v>7.923161117722545E-2</c:v>
                </c:pt>
                <c:pt idx="4755">
                  <c:v>7.923161117722545E-2</c:v>
                </c:pt>
                <c:pt idx="4756">
                  <c:v>7.923161117722545E-2</c:v>
                </c:pt>
                <c:pt idx="4757">
                  <c:v>7.923161117722545E-2</c:v>
                </c:pt>
                <c:pt idx="4758">
                  <c:v>7.923161117722545E-2</c:v>
                </c:pt>
                <c:pt idx="4759">
                  <c:v>7.923161117722545E-2</c:v>
                </c:pt>
                <c:pt idx="4760">
                  <c:v>7.923161117722545E-2</c:v>
                </c:pt>
                <c:pt idx="4761">
                  <c:v>7.923161117722545E-2</c:v>
                </c:pt>
                <c:pt idx="4762">
                  <c:v>7.923161117722545E-2</c:v>
                </c:pt>
                <c:pt idx="4763">
                  <c:v>7.923161117722545E-2</c:v>
                </c:pt>
                <c:pt idx="4764">
                  <c:v>7.923161117722545E-2</c:v>
                </c:pt>
                <c:pt idx="4765">
                  <c:v>7.923161117722545E-2</c:v>
                </c:pt>
                <c:pt idx="4766">
                  <c:v>7.923161117722545E-2</c:v>
                </c:pt>
                <c:pt idx="4767">
                  <c:v>7.923161117722545E-2</c:v>
                </c:pt>
                <c:pt idx="4768">
                  <c:v>7.923161117722545E-2</c:v>
                </c:pt>
                <c:pt idx="4769">
                  <c:v>7.923161117722545E-2</c:v>
                </c:pt>
                <c:pt idx="4770">
                  <c:v>7.923161117722545E-2</c:v>
                </c:pt>
                <c:pt idx="4771">
                  <c:v>7.923161117722545E-2</c:v>
                </c:pt>
                <c:pt idx="4772">
                  <c:v>7.923161117722545E-2</c:v>
                </c:pt>
                <c:pt idx="4773">
                  <c:v>7.923161117722545E-2</c:v>
                </c:pt>
                <c:pt idx="4774">
                  <c:v>7.923161117722545E-2</c:v>
                </c:pt>
                <c:pt idx="4775">
                  <c:v>7.923161117722545E-2</c:v>
                </c:pt>
                <c:pt idx="4776">
                  <c:v>7.923161117722545E-2</c:v>
                </c:pt>
                <c:pt idx="4777">
                  <c:v>7.923161117722545E-2</c:v>
                </c:pt>
                <c:pt idx="4778">
                  <c:v>7.923161117722545E-2</c:v>
                </c:pt>
                <c:pt idx="4779">
                  <c:v>7.923161117722545E-2</c:v>
                </c:pt>
                <c:pt idx="4780">
                  <c:v>7.923161117722545E-2</c:v>
                </c:pt>
                <c:pt idx="4781">
                  <c:v>7.923161117722545E-2</c:v>
                </c:pt>
                <c:pt idx="4782">
                  <c:v>7.923161117722545E-2</c:v>
                </c:pt>
                <c:pt idx="4783">
                  <c:v>7.923161117722545E-2</c:v>
                </c:pt>
                <c:pt idx="4784">
                  <c:v>7.923161117722545E-2</c:v>
                </c:pt>
                <c:pt idx="4785">
                  <c:v>7.923161117722545E-2</c:v>
                </c:pt>
                <c:pt idx="4786">
                  <c:v>7.923161117722545E-2</c:v>
                </c:pt>
                <c:pt idx="4787">
                  <c:v>7.923161117722545E-2</c:v>
                </c:pt>
                <c:pt idx="4788">
                  <c:v>7.923161117722545E-2</c:v>
                </c:pt>
                <c:pt idx="4789">
                  <c:v>7.923161117722545E-2</c:v>
                </c:pt>
                <c:pt idx="4790">
                  <c:v>7.923161117722545E-2</c:v>
                </c:pt>
                <c:pt idx="4791">
                  <c:v>7.923161117722545E-2</c:v>
                </c:pt>
                <c:pt idx="4792">
                  <c:v>7.923161117722545E-2</c:v>
                </c:pt>
                <c:pt idx="4793">
                  <c:v>7.923161117722545E-2</c:v>
                </c:pt>
                <c:pt idx="4794">
                  <c:v>7.923161117722545E-2</c:v>
                </c:pt>
                <c:pt idx="4795">
                  <c:v>7.923161117722545E-2</c:v>
                </c:pt>
                <c:pt idx="4796">
                  <c:v>7.923161117722545E-2</c:v>
                </c:pt>
                <c:pt idx="4797">
                  <c:v>7.923161117722545E-2</c:v>
                </c:pt>
                <c:pt idx="4798">
                  <c:v>7.923161117722545E-2</c:v>
                </c:pt>
                <c:pt idx="4799">
                  <c:v>7.923161117722545E-2</c:v>
                </c:pt>
                <c:pt idx="4800">
                  <c:v>7.923161117722545E-2</c:v>
                </c:pt>
                <c:pt idx="4801">
                  <c:v>7.923161117722545E-2</c:v>
                </c:pt>
                <c:pt idx="4802">
                  <c:v>7.923161117722545E-2</c:v>
                </c:pt>
                <c:pt idx="4803">
                  <c:v>7.923161117722545E-2</c:v>
                </c:pt>
                <c:pt idx="4804">
                  <c:v>7.923161117722545E-2</c:v>
                </c:pt>
                <c:pt idx="4805">
                  <c:v>7.923161117722545E-2</c:v>
                </c:pt>
                <c:pt idx="4806">
                  <c:v>7.923161117722545E-2</c:v>
                </c:pt>
                <c:pt idx="4807">
                  <c:v>7.923161117722545E-2</c:v>
                </c:pt>
                <c:pt idx="4808">
                  <c:v>7.923161117722545E-2</c:v>
                </c:pt>
                <c:pt idx="4809">
                  <c:v>7.923161117722545E-2</c:v>
                </c:pt>
                <c:pt idx="4810">
                  <c:v>7.923161117722545E-2</c:v>
                </c:pt>
                <c:pt idx="4811">
                  <c:v>7.923161117722545E-2</c:v>
                </c:pt>
                <c:pt idx="4812">
                  <c:v>7.923161117722545E-2</c:v>
                </c:pt>
                <c:pt idx="4813">
                  <c:v>7.923161117722545E-2</c:v>
                </c:pt>
                <c:pt idx="4814">
                  <c:v>7.923161117722545E-2</c:v>
                </c:pt>
                <c:pt idx="4815">
                  <c:v>7.923161117722545E-2</c:v>
                </c:pt>
                <c:pt idx="4816">
                  <c:v>7.923161117722545E-2</c:v>
                </c:pt>
                <c:pt idx="4817">
                  <c:v>7.923161117722545E-2</c:v>
                </c:pt>
                <c:pt idx="4818">
                  <c:v>7.923161117722545E-2</c:v>
                </c:pt>
                <c:pt idx="4819">
                  <c:v>7.923161117722545E-2</c:v>
                </c:pt>
                <c:pt idx="4820">
                  <c:v>7.923161117722545E-2</c:v>
                </c:pt>
                <c:pt idx="4821">
                  <c:v>7.923161117722545E-2</c:v>
                </c:pt>
                <c:pt idx="4822">
                  <c:v>7.923161117722545E-2</c:v>
                </c:pt>
                <c:pt idx="4823">
                  <c:v>7.923161117722545E-2</c:v>
                </c:pt>
                <c:pt idx="4824">
                  <c:v>7.923161117722545E-2</c:v>
                </c:pt>
                <c:pt idx="4825">
                  <c:v>7.923161117722545E-2</c:v>
                </c:pt>
                <c:pt idx="4826">
                  <c:v>7.923161117722545E-2</c:v>
                </c:pt>
                <c:pt idx="4827">
                  <c:v>7.923161117722545E-2</c:v>
                </c:pt>
                <c:pt idx="4828">
                  <c:v>7.923161117722545E-2</c:v>
                </c:pt>
                <c:pt idx="4829">
                  <c:v>7.923161117722545E-2</c:v>
                </c:pt>
                <c:pt idx="4830">
                  <c:v>7.923161117722545E-2</c:v>
                </c:pt>
                <c:pt idx="4831">
                  <c:v>7.923161117722545E-2</c:v>
                </c:pt>
                <c:pt idx="4832">
                  <c:v>7.923161117722545E-2</c:v>
                </c:pt>
                <c:pt idx="4833">
                  <c:v>7.923161117722545E-2</c:v>
                </c:pt>
                <c:pt idx="4834">
                  <c:v>7.923161117722545E-2</c:v>
                </c:pt>
                <c:pt idx="4835">
                  <c:v>7.923161117722545E-2</c:v>
                </c:pt>
                <c:pt idx="4836">
                  <c:v>7.923161117722545E-2</c:v>
                </c:pt>
                <c:pt idx="4837">
                  <c:v>7.923161117722545E-2</c:v>
                </c:pt>
                <c:pt idx="4838">
                  <c:v>7.923161117722545E-2</c:v>
                </c:pt>
                <c:pt idx="4839">
                  <c:v>7.923161117722545E-2</c:v>
                </c:pt>
                <c:pt idx="4840">
                  <c:v>7.923161117722545E-2</c:v>
                </c:pt>
                <c:pt idx="4841">
                  <c:v>7.923161117722545E-2</c:v>
                </c:pt>
                <c:pt idx="4842">
                  <c:v>7.923161117722545E-2</c:v>
                </c:pt>
                <c:pt idx="4843">
                  <c:v>7.923161117722545E-2</c:v>
                </c:pt>
                <c:pt idx="4844">
                  <c:v>7.923161117722545E-2</c:v>
                </c:pt>
                <c:pt idx="4845">
                  <c:v>7.923161117722545E-2</c:v>
                </c:pt>
                <c:pt idx="4846">
                  <c:v>7.923161117722545E-2</c:v>
                </c:pt>
                <c:pt idx="4847">
                  <c:v>7.923161117722545E-2</c:v>
                </c:pt>
                <c:pt idx="4848">
                  <c:v>7.923161117722545E-2</c:v>
                </c:pt>
                <c:pt idx="4849">
                  <c:v>7.923161117722545E-2</c:v>
                </c:pt>
                <c:pt idx="4850">
                  <c:v>7.923161117722545E-2</c:v>
                </c:pt>
                <c:pt idx="4851">
                  <c:v>7.923161117722545E-2</c:v>
                </c:pt>
                <c:pt idx="4852">
                  <c:v>7.923161117722545E-2</c:v>
                </c:pt>
                <c:pt idx="4853">
                  <c:v>7.923161117722545E-2</c:v>
                </c:pt>
                <c:pt idx="4854">
                  <c:v>7.923161117722545E-2</c:v>
                </c:pt>
                <c:pt idx="4855">
                  <c:v>7.923161117722545E-2</c:v>
                </c:pt>
                <c:pt idx="4856">
                  <c:v>7.923161117722545E-2</c:v>
                </c:pt>
                <c:pt idx="4857">
                  <c:v>7.923161117722545E-2</c:v>
                </c:pt>
                <c:pt idx="4858">
                  <c:v>7.923161117722545E-2</c:v>
                </c:pt>
                <c:pt idx="4859">
                  <c:v>7.923161117722545E-2</c:v>
                </c:pt>
                <c:pt idx="4860">
                  <c:v>7.923161117722545E-2</c:v>
                </c:pt>
                <c:pt idx="4861">
                  <c:v>7.923161117722545E-2</c:v>
                </c:pt>
                <c:pt idx="4862">
                  <c:v>7.923161117722545E-2</c:v>
                </c:pt>
                <c:pt idx="4863">
                  <c:v>7.923161117722545E-2</c:v>
                </c:pt>
                <c:pt idx="4864">
                  <c:v>7.923161117722545E-2</c:v>
                </c:pt>
                <c:pt idx="4865">
                  <c:v>7.923161117722545E-2</c:v>
                </c:pt>
                <c:pt idx="4866">
                  <c:v>7.923161117722545E-2</c:v>
                </c:pt>
                <c:pt idx="4867">
                  <c:v>7.923161117722545E-2</c:v>
                </c:pt>
                <c:pt idx="4868">
                  <c:v>7.923161117722545E-2</c:v>
                </c:pt>
                <c:pt idx="4869">
                  <c:v>7.923161117722545E-2</c:v>
                </c:pt>
                <c:pt idx="4870">
                  <c:v>7.923161117722545E-2</c:v>
                </c:pt>
                <c:pt idx="4871">
                  <c:v>7.923161117722545E-2</c:v>
                </c:pt>
                <c:pt idx="4872">
                  <c:v>7.923161117722545E-2</c:v>
                </c:pt>
                <c:pt idx="4873">
                  <c:v>7.923161117722545E-2</c:v>
                </c:pt>
                <c:pt idx="4874">
                  <c:v>7.923161117722545E-2</c:v>
                </c:pt>
                <c:pt idx="4875">
                  <c:v>7.923161117722545E-2</c:v>
                </c:pt>
                <c:pt idx="4876">
                  <c:v>7.923161117722545E-2</c:v>
                </c:pt>
                <c:pt idx="4877">
                  <c:v>7.923161117722545E-2</c:v>
                </c:pt>
                <c:pt idx="4878">
                  <c:v>7.923161117722545E-2</c:v>
                </c:pt>
                <c:pt idx="4879">
                  <c:v>7.923161117722545E-2</c:v>
                </c:pt>
                <c:pt idx="4880">
                  <c:v>7.923161117722545E-2</c:v>
                </c:pt>
                <c:pt idx="4881">
                  <c:v>7.923161117722545E-2</c:v>
                </c:pt>
                <c:pt idx="4882">
                  <c:v>7.923161117722545E-2</c:v>
                </c:pt>
                <c:pt idx="4883">
                  <c:v>7.923161117722545E-2</c:v>
                </c:pt>
                <c:pt idx="4884">
                  <c:v>7.923161117722545E-2</c:v>
                </c:pt>
                <c:pt idx="4885">
                  <c:v>7.923161117722545E-2</c:v>
                </c:pt>
                <c:pt idx="4886">
                  <c:v>7.923161117722545E-2</c:v>
                </c:pt>
                <c:pt idx="4887">
                  <c:v>7.923161117722545E-2</c:v>
                </c:pt>
                <c:pt idx="4888">
                  <c:v>7.923161117722545E-2</c:v>
                </c:pt>
                <c:pt idx="4889">
                  <c:v>7.923161117722545E-2</c:v>
                </c:pt>
                <c:pt idx="4890">
                  <c:v>7.923161117722545E-2</c:v>
                </c:pt>
                <c:pt idx="4891">
                  <c:v>7.923161117722545E-2</c:v>
                </c:pt>
                <c:pt idx="4892">
                  <c:v>7.923161117722545E-2</c:v>
                </c:pt>
                <c:pt idx="4893">
                  <c:v>7.923161117722545E-2</c:v>
                </c:pt>
                <c:pt idx="4894">
                  <c:v>7.923161117722545E-2</c:v>
                </c:pt>
                <c:pt idx="4895">
                  <c:v>7.923161117722545E-2</c:v>
                </c:pt>
                <c:pt idx="4896">
                  <c:v>7.923161117722545E-2</c:v>
                </c:pt>
                <c:pt idx="4897">
                  <c:v>7.923161117722545E-2</c:v>
                </c:pt>
                <c:pt idx="4898">
                  <c:v>7.923161117722545E-2</c:v>
                </c:pt>
                <c:pt idx="4899">
                  <c:v>7.923161117722545E-2</c:v>
                </c:pt>
                <c:pt idx="4900">
                  <c:v>7.923161117722545E-2</c:v>
                </c:pt>
                <c:pt idx="4901">
                  <c:v>7.923161117722545E-2</c:v>
                </c:pt>
                <c:pt idx="4902">
                  <c:v>7.923161117722545E-2</c:v>
                </c:pt>
                <c:pt idx="4903">
                  <c:v>7.923161117722545E-2</c:v>
                </c:pt>
                <c:pt idx="4904">
                  <c:v>7.923161117722545E-2</c:v>
                </c:pt>
                <c:pt idx="4905">
                  <c:v>7.923161117722545E-2</c:v>
                </c:pt>
                <c:pt idx="4906">
                  <c:v>7.923161117722545E-2</c:v>
                </c:pt>
                <c:pt idx="4907">
                  <c:v>7.923161117722545E-2</c:v>
                </c:pt>
                <c:pt idx="4908">
                  <c:v>7.923161117722545E-2</c:v>
                </c:pt>
                <c:pt idx="4909">
                  <c:v>7.923161117722545E-2</c:v>
                </c:pt>
                <c:pt idx="4910">
                  <c:v>7.923161117722545E-2</c:v>
                </c:pt>
                <c:pt idx="4911">
                  <c:v>7.923161117722545E-2</c:v>
                </c:pt>
                <c:pt idx="4912">
                  <c:v>7.923161117722545E-2</c:v>
                </c:pt>
                <c:pt idx="4913">
                  <c:v>7.923161117722545E-2</c:v>
                </c:pt>
                <c:pt idx="4914">
                  <c:v>7.923161117722545E-2</c:v>
                </c:pt>
                <c:pt idx="4915">
                  <c:v>7.923161117722545E-2</c:v>
                </c:pt>
                <c:pt idx="4916">
                  <c:v>7.923161117722545E-2</c:v>
                </c:pt>
                <c:pt idx="4917">
                  <c:v>7.923161117722545E-2</c:v>
                </c:pt>
                <c:pt idx="4918">
                  <c:v>7.923161117722545E-2</c:v>
                </c:pt>
                <c:pt idx="4919">
                  <c:v>7.923161117722545E-2</c:v>
                </c:pt>
                <c:pt idx="4920">
                  <c:v>7.923161117722545E-2</c:v>
                </c:pt>
                <c:pt idx="4921">
                  <c:v>7.923161117722545E-2</c:v>
                </c:pt>
                <c:pt idx="4922">
                  <c:v>2.387348456964529E-2</c:v>
                </c:pt>
                <c:pt idx="4923">
                  <c:v>2.387348456964529E-2</c:v>
                </c:pt>
                <c:pt idx="4924">
                  <c:v>2.387348456964529E-2</c:v>
                </c:pt>
                <c:pt idx="4925">
                  <c:v>2.387348456964529E-2</c:v>
                </c:pt>
                <c:pt idx="4926">
                  <c:v>2.387348456964529E-2</c:v>
                </c:pt>
                <c:pt idx="4927">
                  <c:v>2.387348456964529E-2</c:v>
                </c:pt>
                <c:pt idx="4928">
                  <c:v>2.387348456964529E-2</c:v>
                </c:pt>
                <c:pt idx="4929">
                  <c:v>2.387348456964529E-2</c:v>
                </c:pt>
                <c:pt idx="4930">
                  <c:v>2.387348456964529E-2</c:v>
                </c:pt>
                <c:pt idx="4931">
                  <c:v>2.387348456964529E-2</c:v>
                </c:pt>
                <c:pt idx="4932">
                  <c:v>2.387348456964529E-2</c:v>
                </c:pt>
                <c:pt idx="4933">
                  <c:v>2.387348456964529E-2</c:v>
                </c:pt>
                <c:pt idx="4934">
                  <c:v>2.387348456964529E-2</c:v>
                </c:pt>
                <c:pt idx="4935">
                  <c:v>2.387348456964529E-2</c:v>
                </c:pt>
                <c:pt idx="4936">
                  <c:v>2.387348456964529E-2</c:v>
                </c:pt>
                <c:pt idx="4937">
                  <c:v>2.387348456964529E-2</c:v>
                </c:pt>
                <c:pt idx="4938">
                  <c:v>2.387348456964529E-2</c:v>
                </c:pt>
                <c:pt idx="4939">
                  <c:v>2.387348456964529E-2</c:v>
                </c:pt>
                <c:pt idx="4940">
                  <c:v>2.387348456964529E-2</c:v>
                </c:pt>
                <c:pt idx="4941">
                  <c:v>2.387348456964529E-2</c:v>
                </c:pt>
                <c:pt idx="4942">
                  <c:v>2.387348456964529E-2</c:v>
                </c:pt>
                <c:pt idx="4943">
                  <c:v>2.387348456964529E-2</c:v>
                </c:pt>
                <c:pt idx="4944">
                  <c:v>2.387348456964529E-2</c:v>
                </c:pt>
                <c:pt idx="4945">
                  <c:v>2.387348456964529E-2</c:v>
                </c:pt>
                <c:pt idx="4946">
                  <c:v>2.387348456964529E-2</c:v>
                </c:pt>
                <c:pt idx="4947">
                  <c:v>2.387348456964529E-2</c:v>
                </c:pt>
                <c:pt idx="4948">
                  <c:v>2.387348456964529E-2</c:v>
                </c:pt>
                <c:pt idx="4949">
                  <c:v>2.387348456964529E-2</c:v>
                </c:pt>
                <c:pt idx="4950">
                  <c:v>2.387348456964529E-2</c:v>
                </c:pt>
                <c:pt idx="4951">
                  <c:v>2.387348456964529E-2</c:v>
                </c:pt>
                <c:pt idx="4952">
                  <c:v>2.387348456964529E-2</c:v>
                </c:pt>
                <c:pt idx="4953">
                  <c:v>2.387348456964529E-2</c:v>
                </c:pt>
                <c:pt idx="4954">
                  <c:v>2.387348456964529E-2</c:v>
                </c:pt>
                <c:pt idx="4955">
                  <c:v>2.387348456964529E-2</c:v>
                </c:pt>
                <c:pt idx="4956">
                  <c:v>2.387348456964529E-2</c:v>
                </c:pt>
                <c:pt idx="4957">
                  <c:v>2.387348456964529E-2</c:v>
                </c:pt>
                <c:pt idx="4958">
                  <c:v>2.387348456964529E-2</c:v>
                </c:pt>
                <c:pt idx="4959">
                  <c:v>2.387348456964529E-2</c:v>
                </c:pt>
                <c:pt idx="4960">
                  <c:v>2.387348456964529E-2</c:v>
                </c:pt>
                <c:pt idx="4961">
                  <c:v>2.387348456964529E-2</c:v>
                </c:pt>
                <c:pt idx="4962">
                  <c:v>2.387348456964529E-2</c:v>
                </c:pt>
                <c:pt idx="4963">
                  <c:v>2.387348456964529E-2</c:v>
                </c:pt>
                <c:pt idx="4964">
                  <c:v>2.387348456964529E-2</c:v>
                </c:pt>
                <c:pt idx="4965">
                  <c:v>2.387348456964529E-2</c:v>
                </c:pt>
                <c:pt idx="4966">
                  <c:v>2.387348456964529E-2</c:v>
                </c:pt>
                <c:pt idx="4967">
                  <c:v>2.387348456964529E-2</c:v>
                </c:pt>
                <c:pt idx="4968">
                  <c:v>2.387348456964529E-2</c:v>
                </c:pt>
                <c:pt idx="4969">
                  <c:v>2.387348456964529E-2</c:v>
                </c:pt>
                <c:pt idx="4970">
                  <c:v>2.387348456964529E-2</c:v>
                </c:pt>
                <c:pt idx="4971">
                  <c:v>2.387348456964529E-2</c:v>
                </c:pt>
                <c:pt idx="4972">
                  <c:v>2.387348456964529E-2</c:v>
                </c:pt>
                <c:pt idx="4973">
                  <c:v>2.387348456964529E-2</c:v>
                </c:pt>
                <c:pt idx="4974">
                  <c:v>2.387348456964529E-2</c:v>
                </c:pt>
                <c:pt idx="4975">
                  <c:v>2.387348456964529E-2</c:v>
                </c:pt>
                <c:pt idx="4976">
                  <c:v>2.387348456964529E-2</c:v>
                </c:pt>
                <c:pt idx="4977">
                  <c:v>2.387348456964529E-2</c:v>
                </c:pt>
                <c:pt idx="4978">
                  <c:v>2.387348456964529E-2</c:v>
                </c:pt>
                <c:pt idx="4979">
                  <c:v>2.387348456964529E-2</c:v>
                </c:pt>
                <c:pt idx="4980">
                  <c:v>2.387348456964529E-2</c:v>
                </c:pt>
                <c:pt idx="4981">
                  <c:v>2.387348456964529E-2</c:v>
                </c:pt>
                <c:pt idx="4982">
                  <c:v>2.387348456964529E-2</c:v>
                </c:pt>
                <c:pt idx="4983">
                  <c:v>2.387348456964529E-2</c:v>
                </c:pt>
                <c:pt idx="4984">
                  <c:v>2.387348456964529E-2</c:v>
                </c:pt>
                <c:pt idx="4985">
                  <c:v>2.387348456964529E-2</c:v>
                </c:pt>
                <c:pt idx="4986">
                  <c:v>2.387348456964529E-2</c:v>
                </c:pt>
                <c:pt idx="4987">
                  <c:v>2.387348456964529E-2</c:v>
                </c:pt>
                <c:pt idx="4988">
                  <c:v>2.387348456964529E-2</c:v>
                </c:pt>
                <c:pt idx="4989">
                  <c:v>2.387348456964529E-2</c:v>
                </c:pt>
                <c:pt idx="4990">
                  <c:v>2.387348456964529E-2</c:v>
                </c:pt>
                <c:pt idx="4991">
                  <c:v>2.387348456964529E-2</c:v>
                </c:pt>
                <c:pt idx="4992">
                  <c:v>2.387348456964529E-2</c:v>
                </c:pt>
                <c:pt idx="4993">
                  <c:v>2.387348456964529E-2</c:v>
                </c:pt>
                <c:pt idx="4994">
                  <c:v>2.387348456964529E-2</c:v>
                </c:pt>
                <c:pt idx="4995">
                  <c:v>2.387348456964529E-2</c:v>
                </c:pt>
                <c:pt idx="4996">
                  <c:v>2.387348456964529E-2</c:v>
                </c:pt>
                <c:pt idx="4997">
                  <c:v>2.387348456964529E-2</c:v>
                </c:pt>
                <c:pt idx="4998">
                  <c:v>2.387348456964529E-2</c:v>
                </c:pt>
                <c:pt idx="4999">
                  <c:v>2.387348456964529E-2</c:v>
                </c:pt>
                <c:pt idx="5000">
                  <c:v>2.387348456964529E-2</c:v>
                </c:pt>
                <c:pt idx="5001">
                  <c:v>2.387348456964529E-2</c:v>
                </c:pt>
                <c:pt idx="5002">
                  <c:v>1.5097222160263936E-2</c:v>
                </c:pt>
                <c:pt idx="5003">
                  <c:v>1.5097222160263936E-2</c:v>
                </c:pt>
                <c:pt idx="5004">
                  <c:v>1.5097222160263936E-2</c:v>
                </c:pt>
                <c:pt idx="5005">
                  <c:v>1.5097222160263936E-2</c:v>
                </c:pt>
                <c:pt idx="5006">
                  <c:v>1.5097222160263936E-2</c:v>
                </c:pt>
                <c:pt idx="5007">
                  <c:v>1.5097222160263936E-2</c:v>
                </c:pt>
                <c:pt idx="5008">
                  <c:v>1.5097222160263936E-2</c:v>
                </c:pt>
                <c:pt idx="5009">
                  <c:v>1.5097222160263936E-2</c:v>
                </c:pt>
                <c:pt idx="5010">
                  <c:v>1.5097222160263936E-2</c:v>
                </c:pt>
                <c:pt idx="5011">
                  <c:v>1.5097222160263936E-2</c:v>
                </c:pt>
                <c:pt idx="5012">
                  <c:v>1.5097222160263936E-2</c:v>
                </c:pt>
                <c:pt idx="5013">
                  <c:v>1.5097222160263936E-2</c:v>
                </c:pt>
                <c:pt idx="5014">
                  <c:v>1.5097222160263936E-2</c:v>
                </c:pt>
                <c:pt idx="5015">
                  <c:v>1.5097222160263936E-2</c:v>
                </c:pt>
                <c:pt idx="5016">
                  <c:v>1.5097222160263936E-2</c:v>
                </c:pt>
                <c:pt idx="5017">
                  <c:v>1.5097222160263936E-2</c:v>
                </c:pt>
                <c:pt idx="5018">
                  <c:v>1.5097222160263936E-2</c:v>
                </c:pt>
                <c:pt idx="5019">
                  <c:v>1.5097222160263936E-2</c:v>
                </c:pt>
                <c:pt idx="5020">
                  <c:v>1.5097222160263936E-2</c:v>
                </c:pt>
                <c:pt idx="5021">
                  <c:v>1.5097222160263936E-2</c:v>
                </c:pt>
                <c:pt idx="5022">
                  <c:v>1.5097222160263936E-2</c:v>
                </c:pt>
                <c:pt idx="5023">
                  <c:v>1.5097222160263936E-2</c:v>
                </c:pt>
                <c:pt idx="5024">
                  <c:v>1.5097222160263936E-2</c:v>
                </c:pt>
                <c:pt idx="5025">
                  <c:v>1.5097222160263936E-2</c:v>
                </c:pt>
                <c:pt idx="5026">
                  <c:v>1.5097222160263936E-2</c:v>
                </c:pt>
                <c:pt idx="5027">
                  <c:v>1.5097222160263936E-2</c:v>
                </c:pt>
                <c:pt idx="5028">
                  <c:v>1.5097222160263936E-2</c:v>
                </c:pt>
                <c:pt idx="5029">
                  <c:v>1.5097222160263936E-2</c:v>
                </c:pt>
                <c:pt idx="5030">
                  <c:v>1.5097222160263936E-2</c:v>
                </c:pt>
                <c:pt idx="5031">
                  <c:v>1.5097222160263936E-2</c:v>
                </c:pt>
                <c:pt idx="5032">
                  <c:v>1.5097222160263936E-2</c:v>
                </c:pt>
                <c:pt idx="5033">
                  <c:v>1.5097222160263936E-2</c:v>
                </c:pt>
                <c:pt idx="5034">
                  <c:v>1.5097222160263936E-2</c:v>
                </c:pt>
                <c:pt idx="5035">
                  <c:v>1.5097222160263936E-2</c:v>
                </c:pt>
                <c:pt idx="5036">
                  <c:v>1.5097222160263936E-2</c:v>
                </c:pt>
                <c:pt idx="5037">
                  <c:v>1.5097222160263936E-2</c:v>
                </c:pt>
                <c:pt idx="5038">
                  <c:v>1.5097222160263936E-2</c:v>
                </c:pt>
                <c:pt idx="5039">
                  <c:v>1.5097222160263936E-2</c:v>
                </c:pt>
                <c:pt idx="5040">
                  <c:v>1.5097222160263936E-2</c:v>
                </c:pt>
                <c:pt idx="5041">
                  <c:v>1.5097222160263936E-2</c:v>
                </c:pt>
                <c:pt idx="5042">
                  <c:v>1.5097222160263936E-2</c:v>
                </c:pt>
                <c:pt idx="5043">
                  <c:v>1.5097222160263936E-2</c:v>
                </c:pt>
                <c:pt idx="5044">
                  <c:v>1.5097222160263936E-2</c:v>
                </c:pt>
                <c:pt idx="5045">
                  <c:v>1.5097222160263936E-2</c:v>
                </c:pt>
                <c:pt idx="5046">
                  <c:v>1.5097222160263936E-2</c:v>
                </c:pt>
                <c:pt idx="5047">
                  <c:v>1.5097222160263936E-2</c:v>
                </c:pt>
                <c:pt idx="5048">
                  <c:v>1.5097222160263936E-2</c:v>
                </c:pt>
                <c:pt idx="5049">
                  <c:v>1.5097222160263936E-2</c:v>
                </c:pt>
                <c:pt idx="5050">
                  <c:v>1.5097222160263936E-2</c:v>
                </c:pt>
                <c:pt idx="5051">
                  <c:v>1.5097222160263936E-2</c:v>
                </c:pt>
                <c:pt idx="5052">
                  <c:v>1.5097222160263936E-2</c:v>
                </c:pt>
                <c:pt idx="5053">
                  <c:v>1.5097222160263936E-2</c:v>
                </c:pt>
                <c:pt idx="5054">
                  <c:v>1.5097222160263936E-2</c:v>
                </c:pt>
                <c:pt idx="5055">
                  <c:v>1.5097222160263936E-2</c:v>
                </c:pt>
                <c:pt idx="5056">
                  <c:v>1.5097222160263936E-2</c:v>
                </c:pt>
                <c:pt idx="5057">
                  <c:v>1.5097222160263936E-2</c:v>
                </c:pt>
                <c:pt idx="5058">
                  <c:v>1.5097222160263936E-2</c:v>
                </c:pt>
                <c:pt idx="5059">
                  <c:v>1.5097222160263936E-2</c:v>
                </c:pt>
                <c:pt idx="5060">
                  <c:v>1.5097222160263936E-2</c:v>
                </c:pt>
                <c:pt idx="5061">
                  <c:v>1.5097222160263936E-2</c:v>
                </c:pt>
                <c:pt idx="5062">
                  <c:v>1.5097222160263936E-2</c:v>
                </c:pt>
                <c:pt idx="5063">
                  <c:v>1.5097222160263936E-2</c:v>
                </c:pt>
                <c:pt idx="5064">
                  <c:v>1.5097222160263936E-2</c:v>
                </c:pt>
                <c:pt idx="5065">
                  <c:v>1.5097222160263936E-2</c:v>
                </c:pt>
                <c:pt idx="5066">
                  <c:v>1.5097222160263936E-2</c:v>
                </c:pt>
                <c:pt idx="5067">
                  <c:v>1.5097222160263936E-2</c:v>
                </c:pt>
                <c:pt idx="5068">
                  <c:v>1.5097222160263936E-2</c:v>
                </c:pt>
                <c:pt idx="5069">
                  <c:v>1.5097222160263936E-2</c:v>
                </c:pt>
                <c:pt idx="5070">
                  <c:v>1.5097222160263936E-2</c:v>
                </c:pt>
                <c:pt idx="5071">
                  <c:v>1.5097222160263936E-2</c:v>
                </c:pt>
                <c:pt idx="5072">
                  <c:v>1.5097222160263936E-2</c:v>
                </c:pt>
                <c:pt idx="5073">
                  <c:v>1.5097222160263936E-2</c:v>
                </c:pt>
                <c:pt idx="5074">
                  <c:v>1.5097222160263936E-2</c:v>
                </c:pt>
                <c:pt idx="5075">
                  <c:v>1.5097222160263936E-2</c:v>
                </c:pt>
                <c:pt idx="5076">
                  <c:v>1.5097222160263936E-2</c:v>
                </c:pt>
                <c:pt idx="5077">
                  <c:v>1.5097222160263936E-2</c:v>
                </c:pt>
                <c:pt idx="5078">
                  <c:v>1.5097222160263936E-2</c:v>
                </c:pt>
                <c:pt idx="5079">
                  <c:v>1.5097222160263936E-2</c:v>
                </c:pt>
                <c:pt idx="5080">
                  <c:v>1.5097222160263936E-2</c:v>
                </c:pt>
                <c:pt idx="5081">
                  <c:v>1.5097222160263936E-2</c:v>
                </c:pt>
                <c:pt idx="5082">
                  <c:v>1.5097222160263936E-2</c:v>
                </c:pt>
                <c:pt idx="5083">
                  <c:v>1.5097222160263936E-2</c:v>
                </c:pt>
                <c:pt idx="5084">
                  <c:v>1.5097222160263936E-2</c:v>
                </c:pt>
                <c:pt idx="5085">
                  <c:v>1.5097222160263936E-2</c:v>
                </c:pt>
                <c:pt idx="5086">
                  <c:v>1.5097222160263936E-2</c:v>
                </c:pt>
                <c:pt idx="5087">
                  <c:v>1.5097222160263936E-2</c:v>
                </c:pt>
                <c:pt idx="5088">
                  <c:v>1.5097222160263936E-2</c:v>
                </c:pt>
                <c:pt idx="5089">
                  <c:v>1.5097222160263936E-2</c:v>
                </c:pt>
                <c:pt idx="5090">
                  <c:v>1.5097222160263936E-2</c:v>
                </c:pt>
                <c:pt idx="5091">
                  <c:v>1.5097222160263936E-2</c:v>
                </c:pt>
                <c:pt idx="5092">
                  <c:v>1.5097222160263936E-2</c:v>
                </c:pt>
                <c:pt idx="5093">
                  <c:v>1.5097222160263936E-2</c:v>
                </c:pt>
                <c:pt idx="5094">
                  <c:v>1.5097222160263936E-2</c:v>
                </c:pt>
                <c:pt idx="5095">
                  <c:v>1.5097222160263936E-2</c:v>
                </c:pt>
                <c:pt idx="5096">
                  <c:v>1.5097222160263936E-2</c:v>
                </c:pt>
                <c:pt idx="5097">
                  <c:v>1.5097222160263936E-2</c:v>
                </c:pt>
                <c:pt idx="5098">
                  <c:v>1.5097222160263936E-2</c:v>
                </c:pt>
                <c:pt idx="5099">
                  <c:v>1.5097222160263936E-2</c:v>
                </c:pt>
                <c:pt idx="5100">
                  <c:v>1.5097222160263936E-2</c:v>
                </c:pt>
                <c:pt idx="5101">
                  <c:v>1.5097222160263936E-2</c:v>
                </c:pt>
                <c:pt idx="5102">
                  <c:v>1.5097222160263936E-2</c:v>
                </c:pt>
                <c:pt idx="5103">
                  <c:v>1.5097222160263936E-2</c:v>
                </c:pt>
                <c:pt idx="5104">
                  <c:v>1.5097222160263936E-2</c:v>
                </c:pt>
                <c:pt idx="5105">
                  <c:v>1.5097222160263936E-2</c:v>
                </c:pt>
                <c:pt idx="5106">
                  <c:v>1.5097222160263936E-2</c:v>
                </c:pt>
                <c:pt idx="5107">
                  <c:v>1.5097222160263936E-2</c:v>
                </c:pt>
                <c:pt idx="5108">
                  <c:v>1.5097222160263936E-2</c:v>
                </c:pt>
                <c:pt idx="5109">
                  <c:v>1.5097222160263936E-2</c:v>
                </c:pt>
                <c:pt idx="5110">
                  <c:v>1.5097222160263936E-2</c:v>
                </c:pt>
                <c:pt idx="5111">
                  <c:v>1.5097222160263936E-2</c:v>
                </c:pt>
                <c:pt idx="5112">
                  <c:v>1.5097222160263936E-2</c:v>
                </c:pt>
                <c:pt idx="5113">
                  <c:v>1.5097222160263936E-2</c:v>
                </c:pt>
                <c:pt idx="5114">
                  <c:v>1.5097222160263936E-2</c:v>
                </c:pt>
                <c:pt idx="5115">
                  <c:v>1.5097222160263936E-2</c:v>
                </c:pt>
                <c:pt idx="5116">
                  <c:v>1.5097222160263936E-2</c:v>
                </c:pt>
                <c:pt idx="5117">
                  <c:v>1.5097222160263936E-2</c:v>
                </c:pt>
                <c:pt idx="5118">
                  <c:v>1.5097222160263936E-2</c:v>
                </c:pt>
                <c:pt idx="5119">
                  <c:v>1.5097222160263936E-2</c:v>
                </c:pt>
                <c:pt idx="5120">
                  <c:v>1.5097222160263936E-2</c:v>
                </c:pt>
                <c:pt idx="5121">
                  <c:v>1.5097222160263936E-2</c:v>
                </c:pt>
                <c:pt idx="5122">
                  <c:v>1.5097222160263936E-2</c:v>
                </c:pt>
                <c:pt idx="5123">
                  <c:v>1.5097222160263936E-2</c:v>
                </c:pt>
                <c:pt idx="5124">
                  <c:v>1.5097222160263936E-2</c:v>
                </c:pt>
                <c:pt idx="5125">
                  <c:v>1.5097222160263936E-2</c:v>
                </c:pt>
                <c:pt idx="5126">
                  <c:v>1.5097222160263936E-2</c:v>
                </c:pt>
                <c:pt idx="5127">
                  <c:v>1.5097222160263936E-2</c:v>
                </c:pt>
                <c:pt idx="5128">
                  <c:v>1.5097222160263936E-2</c:v>
                </c:pt>
                <c:pt idx="5129">
                  <c:v>1.5097222160263936E-2</c:v>
                </c:pt>
                <c:pt idx="5130">
                  <c:v>1.5097222160263936E-2</c:v>
                </c:pt>
                <c:pt idx="5131">
                  <c:v>1.5097222160263936E-2</c:v>
                </c:pt>
                <c:pt idx="5132">
                  <c:v>1.5097222160263936E-2</c:v>
                </c:pt>
                <c:pt idx="5133">
                  <c:v>1.5097222160263936E-2</c:v>
                </c:pt>
                <c:pt idx="5134">
                  <c:v>1.5097222160263936E-2</c:v>
                </c:pt>
                <c:pt idx="5135">
                  <c:v>1.5097222160263936E-2</c:v>
                </c:pt>
                <c:pt idx="5136">
                  <c:v>1.5097222160263936E-2</c:v>
                </c:pt>
                <c:pt idx="5137">
                  <c:v>1.5097222160263936E-2</c:v>
                </c:pt>
                <c:pt idx="5138">
                  <c:v>1.5097222160263936E-2</c:v>
                </c:pt>
                <c:pt idx="5139">
                  <c:v>1.5097222160263936E-2</c:v>
                </c:pt>
                <c:pt idx="5140">
                  <c:v>1.5097222160263936E-2</c:v>
                </c:pt>
                <c:pt idx="5141">
                  <c:v>1.5097222160263936E-2</c:v>
                </c:pt>
                <c:pt idx="5142">
                  <c:v>1.5097222160263936E-2</c:v>
                </c:pt>
                <c:pt idx="5143">
                  <c:v>1.5097222160263936E-2</c:v>
                </c:pt>
                <c:pt idx="5144">
                  <c:v>1.5097222160263936E-2</c:v>
                </c:pt>
                <c:pt idx="5145">
                  <c:v>1.5097222160263936E-2</c:v>
                </c:pt>
                <c:pt idx="5146">
                  <c:v>1.5097222160263936E-2</c:v>
                </c:pt>
                <c:pt idx="5147">
                  <c:v>1.5097222160263936E-2</c:v>
                </c:pt>
                <c:pt idx="5148">
                  <c:v>1.5097222160263936E-2</c:v>
                </c:pt>
                <c:pt idx="5149">
                  <c:v>1.5097222160263936E-2</c:v>
                </c:pt>
                <c:pt idx="5150">
                  <c:v>1.5097222160263936E-2</c:v>
                </c:pt>
                <c:pt idx="5151">
                  <c:v>1.5097222160263936E-2</c:v>
                </c:pt>
                <c:pt idx="5152">
                  <c:v>1.5097222160263936E-2</c:v>
                </c:pt>
                <c:pt idx="5153">
                  <c:v>1.5097222160263936E-2</c:v>
                </c:pt>
                <c:pt idx="5154">
                  <c:v>1.5097222160263936E-2</c:v>
                </c:pt>
                <c:pt idx="5155">
                  <c:v>1.5097222160263936E-2</c:v>
                </c:pt>
                <c:pt idx="5156">
                  <c:v>1.5097222160263936E-2</c:v>
                </c:pt>
                <c:pt idx="5157">
                  <c:v>1.5097222160263936E-2</c:v>
                </c:pt>
                <c:pt idx="5158">
                  <c:v>1.5097222160263936E-2</c:v>
                </c:pt>
                <c:pt idx="5159">
                  <c:v>1.5097222160263936E-2</c:v>
                </c:pt>
                <c:pt idx="5160">
                  <c:v>1.5097222160263936E-2</c:v>
                </c:pt>
                <c:pt idx="5161">
                  <c:v>1.5097222160263936E-2</c:v>
                </c:pt>
                <c:pt idx="5162">
                  <c:v>1.5097222160263936E-2</c:v>
                </c:pt>
                <c:pt idx="5163">
                  <c:v>1.5097222160263936E-2</c:v>
                </c:pt>
                <c:pt idx="5164">
                  <c:v>1.5097222160263936E-2</c:v>
                </c:pt>
                <c:pt idx="5165">
                  <c:v>1.5097222160263936E-2</c:v>
                </c:pt>
                <c:pt idx="5166">
                  <c:v>1.5097222160263936E-2</c:v>
                </c:pt>
                <c:pt idx="5167">
                  <c:v>1.5097222160263936E-2</c:v>
                </c:pt>
                <c:pt idx="5168">
                  <c:v>1.5097222160263936E-2</c:v>
                </c:pt>
                <c:pt idx="5169">
                  <c:v>1.5097222160263936E-2</c:v>
                </c:pt>
                <c:pt idx="5170">
                  <c:v>1.5097222160263936E-2</c:v>
                </c:pt>
                <c:pt idx="5171">
                  <c:v>1.5097222160263936E-2</c:v>
                </c:pt>
                <c:pt idx="5172">
                  <c:v>1.5097222160263936E-2</c:v>
                </c:pt>
                <c:pt idx="5173">
                  <c:v>1.5097222160263936E-2</c:v>
                </c:pt>
                <c:pt idx="5174">
                  <c:v>1.5097222160263936E-2</c:v>
                </c:pt>
                <c:pt idx="5175">
                  <c:v>1.5097222160263936E-2</c:v>
                </c:pt>
                <c:pt idx="5176">
                  <c:v>1.5097222160263936E-2</c:v>
                </c:pt>
                <c:pt idx="5177">
                  <c:v>1.5097222160263936E-2</c:v>
                </c:pt>
                <c:pt idx="5178">
                  <c:v>1.5097222160263936E-2</c:v>
                </c:pt>
                <c:pt idx="5179">
                  <c:v>1.5097222160263936E-2</c:v>
                </c:pt>
                <c:pt idx="5180">
                  <c:v>1.5097222160263936E-2</c:v>
                </c:pt>
                <c:pt idx="5181">
                  <c:v>1.5097222160263936E-2</c:v>
                </c:pt>
                <c:pt idx="5182">
                  <c:v>1.5097222160263936E-2</c:v>
                </c:pt>
                <c:pt idx="5183">
                  <c:v>1.5097222160263936E-2</c:v>
                </c:pt>
                <c:pt idx="5184">
                  <c:v>1.5097222160263936E-2</c:v>
                </c:pt>
                <c:pt idx="5185">
                  <c:v>1.5097222160263936E-2</c:v>
                </c:pt>
                <c:pt idx="5186">
                  <c:v>1.5097222160263936E-2</c:v>
                </c:pt>
                <c:pt idx="5187">
                  <c:v>1.5097222160263936E-2</c:v>
                </c:pt>
                <c:pt idx="5188">
                  <c:v>1.5097222160263936E-2</c:v>
                </c:pt>
                <c:pt idx="5189">
                  <c:v>1.5097222160263936E-2</c:v>
                </c:pt>
                <c:pt idx="5190">
                  <c:v>1.5097222160263936E-2</c:v>
                </c:pt>
                <c:pt idx="5191">
                  <c:v>1.5097222160263936E-2</c:v>
                </c:pt>
                <c:pt idx="5192">
                  <c:v>1.5097222160263936E-2</c:v>
                </c:pt>
                <c:pt idx="5193">
                  <c:v>1.5097222160263936E-2</c:v>
                </c:pt>
                <c:pt idx="5194">
                  <c:v>1.5097222160263936E-2</c:v>
                </c:pt>
                <c:pt idx="5195">
                  <c:v>1.5097222160263936E-2</c:v>
                </c:pt>
                <c:pt idx="5196">
                  <c:v>1.5097222160263936E-2</c:v>
                </c:pt>
                <c:pt idx="5197">
                  <c:v>1.5097222160263936E-2</c:v>
                </c:pt>
                <c:pt idx="5198">
                  <c:v>1.5097222160263936E-2</c:v>
                </c:pt>
                <c:pt idx="5199">
                  <c:v>1.5097222160263936E-2</c:v>
                </c:pt>
              </c:numCache>
            </c:numRef>
          </c:yVal>
          <c:smooth val="1"/>
        </c:ser>
        <c:dLbls>
          <c:showLegendKey val="0"/>
          <c:showVal val="0"/>
          <c:showCatName val="0"/>
          <c:showSerName val="0"/>
          <c:showPercent val="0"/>
          <c:showBubbleSize val="0"/>
        </c:dLbls>
        <c:axId val="88447232"/>
        <c:axId val="88461696"/>
      </c:scatterChart>
      <c:valAx>
        <c:axId val="884472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461696"/>
        <c:crosses val="autoZero"/>
        <c:crossBetween val="midCat"/>
      </c:valAx>
      <c:valAx>
        <c:axId val="88461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84472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SC12.2</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'sc12.2'!$A$2:$A$5201</c:f>
              <c:numCache>
                <c:formatCode>General</c:formatCode>
                <c:ptCount val="5200"/>
                <c:pt idx="0">
                  <c:v>-64</c:v>
                </c:pt>
                <c:pt idx="1">
                  <c:v>-64</c:v>
                </c:pt>
                <c:pt idx="2">
                  <c:v>-63</c:v>
                </c:pt>
                <c:pt idx="3">
                  <c:v>-63</c:v>
                </c:pt>
                <c:pt idx="4">
                  <c:v>-62</c:v>
                </c:pt>
                <c:pt idx="5">
                  <c:v>-62</c:v>
                </c:pt>
                <c:pt idx="6">
                  <c:v>-61</c:v>
                </c:pt>
                <c:pt idx="7">
                  <c:v>-61</c:v>
                </c:pt>
                <c:pt idx="8">
                  <c:v>-57</c:v>
                </c:pt>
                <c:pt idx="9">
                  <c:v>-57</c:v>
                </c:pt>
                <c:pt idx="10">
                  <c:v>-57</c:v>
                </c:pt>
                <c:pt idx="11">
                  <c:v>-57</c:v>
                </c:pt>
                <c:pt idx="12">
                  <c:v>-57</c:v>
                </c:pt>
                <c:pt idx="13">
                  <c:v>-57</c:v>
                </c:pt>
                <c:pt idx="14">
                  <c:v>-57</c:v>
                </c:pt>
                <c:pt idx="15">
                  <c:v>-57</c:v>
                </c:pt>
                <c:pt idx="16">
                  <c:v>-57</c:v>
                </c:pt>
                <c:pt idx="17">
                  <c:v>-57</c:v>
                </c:pt>
                <c:pt idx="18">
                  <c:v>-57</c:v>
                </c:pt>
                <c:pt idx="19">
                  <c:v>-57</c:v>
                </c:pt>
                <c:pt idx="20">
                  <c:v>-57</c:v>
                </c:pt>
                <c:pt idx="21">
                  <c:v>-57</c:v>
                </c:pt>
                <c:pt idx="22">
                  <c:v>-57</c:v>
                </c:pt>
                <c:pt idx="23">
                  <c:v>-57</c:v>
                </c:pt>
                <c:pt idx="24">
                  <c:v>-57</c:v>
                </c:pt>
                <c:pt idx="25">
                  <c:v>-57</c:v>
                </c:pt>
                <c:pt idx="26">
                  <c:v>-57</c:v>
                </c:pt>
                <c:pt idx="27">
                  <c:v>-57</c:v>
                </c:pt>
                <c:pt idx="28">
                  <c:v>-57</c:v>
                </c:pt>
                <c:pt idx="29">
                  <c:v>-57</c:v>
                </c:pt>
                <c:pt idx="30">
                  <c:v>-57</c:v>
                </c:pt>
                <c:pt idx="31">
                  <c:v>-57</c:v>
                </c:pt>
                <c:pt idx="32">
                  <c:v>-57</c:v>
                </c:pt>
                <c:pt idx="33">
                  <c:v>-57</c:v>
                </c:pt>
                <c:pt idx="34">
                  <c:v>-57</c:v>
                </c:pt>
                <c:pt idx="35">
                  <c:v>-57</c:v>
                </c:pt>
                <c:pt idx="36">
                  <c:v>-57</c:v>
                </c:pt>
                <c:pt idx="37">
                  <c:v>-57</c:v>
                </c:pt>
                <c:pt idx="38">
                  <c:v>-57</c:v>
                </c:pt>
                <c:pt idx="39">
                  <c:v>-57</c:v>
                </c:pt>
                <c:pt idx="40">
                  <c:v>-57</c:v>
                </c:pt>
                <c:pt idx="41">
                  <c:v>-57</c:v>
                </c:pt>
                <c:pt idx="42">
                  <c:v>-57</c:v>
                </c:pt>
                <c:pt idx="43">
                  <c:v>-57</c:v>
                </c:pt>
                <c:pt idx="44">
                  <c:v>-57</c:v>
                </c:pt>
                <c:pt idx="45">
                  <c:v>-57</c:v>
                </c:pt>
                <c:pt idx="46">
                  <c:v>-56</c:v>
                </c:pt>
                <c:pt idx="47">
                  <c:v>-56</c:v>
                </c:pt>
                <c:pt idx="48">
                  <c:v>-56</c:v>
                </c:pt>
                <c:pt idx="49">
                  <c:v>-56</c:v>
                </c:pt>
                <c:pt idx="50">
                  <c:v>-56</c:v>
                </c:pt>
                <c:pt idx="51">
                  <c:v>-56</c:v>
                </c:pt>
                <c:pt idx="52">
                  <c:v>-56</c:v>
                </c:pt>
                <c:pt idx="53">
                  <c:v>-56</c:v>
                </c:pt>
                <c:pt idx="54">
                  <c:v>-56</c:v>
                </c:pt>
                <c:pt idx="55">
                  <c:v>-56</c:v>
                </c:pt>
                <c:pt idx="56">
                  <c:v>-56</c:v>
                </c:pt>
                <c:pt idx="57">
                  <c:v>-56</c:v>
                </c:pt>
                <c:pt idx="58">
                  <c:v>-56</c:v>
                </c:pt>
                <c:pt idx="59">
                  <c:v>-56</c:v>
                </c:pt>
                <c:pt idx="60">
                  <c:v>-56</c:v>
                </c:pt>
                <c:pt idx="61">
                  <c:v>-56</c:v>
                </c:pt>
                <c:pt idx="62">
                  <c:v>-56</c:v>
                </c:pt>
                <c:pt idx="63">
                  <c:v>-56</c:v>
                </c:pt>
                <c:pt idx="64">
                  <c:v>-56</c:v>
                </c:pt>
                <c:pt idx="65">
                  <c:v>-56</c:v>
                </c:pt>
                <c:pt idx="66">
                  <c:v>-56</c:v>
                </c:pt>
                <c:pt idx="67">
                  <c:v>-56</c:v>
                </c:pt>
                <c:pt idx="68">
                  <c:v>-56</c:v>
                </c:pt>
                <c:pt idx="69">
                  <c:v>-56</c:v>
                </c:pt>
                <c:pt idx="70">
                  <c:v>-56</c:v>
                </c:pt>
                <c:pt idx="71">
                  <c:v>-56</c:v>
                </c:pt>
                <c:pt idx="72">
                  <c:v>-56</c:v>
                </c:pt>
                <c:pt idx="73">
                  <c:v>-56</c:v>
                </c:pt>
                <c:pt idx="74">
                  <c:v>-56</c:v>
                </c:pt>
                <c:pt idx="75">
                  <c:v>-56</c:v>
                </c:pt>
                <c:pt idx="76">
                  <c:v>-56</c:v>
                </c:pt>
                <c:pt idx="77">
                  <c:v>-56</c:v>
                </c:pt>
                <c:pt idx="78">
                  <c:v>-56</c:v>
                </c:pt>
                <c:pt idx="79">
                  <c:v>-56</c:v>
                </c:pt>
                <c:pt idx="80">
                  <c:v>-56</c:v>
                </c:pt>
                <c:pt idx="81">
                  <c:v>-56</c:v>
                </c:pt>
                <c:pt idx="82">
                  <c:v>-56</c:v>
                </c:pt>
                <c:pt idx="83">
                  <c:v>-56</c:v>
                </c:pt>
                <c:pt idx="84">
                  <c:v>-56</c:v>
                </c:pt>
                <c:pt idx="85">
                  <c:v>-56</c:v>
                </c:pt>
                <c:pt idx="86">
                  <c:v>-56</c:v>
                </c:pt>
                <c:pt idx="87">
                  <c:v>-56</c:v>
                </c:pt>
                <c:pt idx="88">
                  <c:v>-56</c:v>
                </c:pt>
                <c:pt idx="89">
                  <c:v>-56</c:v>
                </c:pt>
                <c:pt idx="90">
                  <c:v>-56</c:v>
                </c:pt>
                <c:pt idx="91">
                  <c:v>-56</c:v>
                </c:pt>
                <c:pt idx="92">
                  <c:v>-56</c:v>
                </c:pt>
                <c:pt idx="93">
                  <c:v>-56</c:v>
                </c:pt>
                <c:pt idx="94">
                  <c:v>-56</c:v>
                </c:pt>
                <c:pt idx="95">
                  <c:v>-56</c:v>
                </c:pt>
                <c:pt idx="96">
                  <c:v>-56</c:v>
                </c:pt>
                <c:pt idx="97">
                  <c:v>-56</c:v>
                </c:pt>
                <c:pt idx="98">
                  <c:v>-56</c:v>
                </c:pt>
                <c:pt idx="99">
                  <c:v>-56</c:v>
                </c:pt>
                <c:pt idx="100">
                  <c:v>-56</c:v>
                </c:pt>
                <c:pt idx="101">
                  <c:v>-56</c:v>
                </c:pt>
                <c:pt idx="102">
                  <c:v>-56</c:v>
                </c:pt>
                <c:pt idx="103">
                  <c:v>-56</c:v>
                </c:pt>
                <c:pt idx="104">
                  <c:v>-56</c:v>
                </c:pt>
                <c:pt idx="105">
                  <c:v>-56</c:v>
                </c:pt>
                <c:pt idx="106">
                  <c:v>-56</c:v>
                </c:pt>
                <c:pt idx="107">
                  <c:v>-56</c:v>
                </c:pt>
                <c:pt idx="108">
                  <c:v>-56</c:v>
                </c:pt>
                <c:pt idx="109">
                  <c:v>-56</c:v>
                </c:pt>
                <c:pt idx="110">
                  <c:v>-56</c:v>
                </c:pt>
                <c:pt idx="111">
                  <c:v>-56</c:v>
                </c:pt>
                <c:pt idx="112">
                  <c:v>-56</c:v>
                </c:pt>
                <c:pt idx="113">
                  <c:v>-56</c:v>
                </c:pt>
                <c:pt idx="114">
                  <c:v>-56</c:v>
                </c:pt>
                <c:pt idx="115">
                  <c:v>-56</c:v>
                </c:pt>
                <c:pt idx="116">
                  <c:v>-56</c:v>
                </c:pt>
                <c:pt idx="117">
                  <c:v>-56</c:v>
                </c:pt>
                <c:pt idx="118">
                  <c:v>-56</c:v>
                </c:pt>
                <c:pt idx="119">
                  <c:v>-56</c:v>
                </c:pt>
                <c:pt idx="120">
                  <c:v>-56</c:v>
                </c:pt>
                <c:pt idx="121">
                  <c:v>-56</c:v>
                </c:pt>
                <c:pt idx="122">
                  <c:v>-56</c:v>
                </c:pt>
                <c:pt idx="123">
                  <c:v>-56</c:v>
                </c:pt>
                <c:pt idx="124">
                  <c:v>-56</c:v>
                </c:pt>
                <c:pt idx="125">
                  <c:v>-56</c:v>
                </c:pt>
                <c:pt idx="126">
                  <c:v>-56</c:v>
                </c:pt>
                <c:pt idx="127">
                  <c:v>-56</c:v>
                </c:pt>
                <c:pt idx="128">
                  <c:v>-56</c:v>
                </c:pt>
                <c:pt idx="129">
                  <c:v>-56</c:v>
                </c:pt>
                <c:pt idx="130">
                  <c:v>-56</c:v>
                </c:pt>
                <c:pt idx="131">
                  <c:v>-56</c:v>
                </c:pt>
                <c:pt idx="132">
                  <c:v>-56</c:v>
                </c:pt>
                <c:pt idx="133">
                  <c:v>-56</c:v>
                </c:pt>
                <c:pt idx="134">
                  <c:v>-56</c:v>
                </c:pt>
                <c:pt idx="135">
                  <c:v>-56</c:v>
                </c:pt>
                <c:pt idx="136">
                  <c:v>-56</c:v>
                </c:pt>
                <c:pt idx="137">
                  <c:v>-56</c:v>
                </c:pt>
                <c:pt idx="138">
                  <c:v>-56</c:v>
                </c:pt>
                <c:pt idx="139">
                  <c:v>-56</c:v>
                </c:pt>
                <c:pt idx="140">
                  <c:v>-56</c:v>
                </c:pt>
                <c:pt idx="141">
                  <c:v>-56</c:v>
                </c:pt>
                <c:pt idx="142">
                  <c:v>-56</c:v>
                </c:pt>
                <c:pt idx="143">
                  <c:v>-56</c:v>
                </c:pt>
                <c:pt idx="144">
                  <c:v>-56</c:v>
                </c:pt>
                <c:pt idx="145">
                  <c:v>-56</c:v>
                </c:pt>
                <c:pt idx="146">
                  <c:v>-56</c:v>
                </c:pt>
                <c:pt idx="147">
                  <c:v>-56</c:v>
                </c:pt>
                <c:pt idx="148">
                  <c:v>-56</c:v>
                </c:pt>
                <c:pt idx="149">
                  <c:v>-56</c:v>
                </c:pt>
                <c:pt idx="150">
                  <c:v>-56</c:v>
                </c:pt>
                <c:pt idx="151">
                  <c:v>-56</c:v>
                </c:pt>
                <c:pt idx="152">
                  <c:v>-56</c:v>
                </c:pt>
                <c:pt idx="153">
                  <c:v>-56</c:v>
                </c:pt>
                <c:pt idx="154">
                  <c:v>-56</c:v>
                </c:pt>
                <c:pt idx="155">
                  <c:v>-56</c:v>
                </c:pt>
                <c:pt idx="156">
                  <c:v>-56</c:v>
                </c:pt>
                <c:pt idx="157">
                  <c:v>-56</c:v>
                </c:pt>
                <c:pt idx="158">
                  <c:v>-56</c:v>
                </c:pt>
                <c:pt idx="159">
                  <c:v>-56</c:v>
                </c:pt>
                <c:pt idx="160">
                  <c:v>-56</c:v>
                </c:pt>
                <c:pt idx="161">
                  <c:v>-56</c:v>
                </c:pt>
                <c:pt idx="162">
                  <c:v>-56</c:v>
                </c:pt>
                <c:pt idx="163">
                  <c:v>-56</c:v>
                </c:pt>
                <c:pt idx="164">
                  <c:v>-56</c:v>
                </c:pt>
                <c:pt idx="165">
                  <c:v>-56</c:v>
                </c:pt>
                <c:pt idx="166">
                  <c:v>-56</c:v>
                </c:pt>
                <c:pt idx="167">
                  <c:v>-56</c:v>
                </c:pt>
                <c:pt idx="168">
                  <c:v>-56</c:v>
                </c:pt>
                <c:pt idx="169">
                  <c:v>-56</c:v>
                </c:pt>
                <c:pt idx="170">
                  <c:v>-56</c:v>
                </c:pt>
                <c:pt idx="171">
                  <c:v>-56</c:v>
                </c:pt>
                <c:pt idx="172">
                  <c:v>-56</c:v>
                </c:pt>
                <c:pt idx="173">
                  <c:v>-56</c:v>
                </c:pt>
                <c:pt idx="174">
                  <c:v>-56</c:v>
                </c:pt>
                <c:pt idx="175">
                  <c:v>-56</c:v>
                </c:pt>
                <c:pt idx="176">
                  <c:v>-56</c:v>
                </c:pt>
                <c:pt idx="177">
                  <c:v>-56</c:v>
                </c:pt>
                <c:pt idx="178">
                  <c:v>-56</c:v>
                </c:pt>
                <c:pt idx="179">
                  <c:v>-56</c:v>
                </c:pt>
                <c:pt idx="180">
                  <c:v>-56</c:v>
                </c:pt>
                <c:pt idx="181">
                  <c:v>-56</c:v>
                </c:pt>
                <c:pt idx="182">
                  <c:v>-56</c:v>
                </c:pt>
                <c:pt idx="183">
                  <c:v>-56</c:v>
                </c:pt>
                <c:pt idx="184">
                  <c:v>-56</c:v>
                </c:pt>
                <c:pt idx="185">
                  <c:v>-56</c:v>
                </c:pt>
                <c:pt idx="186">
                  <c:v>-56</c:v>
                </c:pt>
                <c:pt idx="187">
                  <c:v>-56</c:v>
                </c:pt>
                <c:pt idx="188">
                  <c:v>-56</c:v>
                </c:pt>
                <c:pt idx="189">
                  <c:v>-56</c:v>
                </c:pt>
                <c:pt idx="190">
                  <c:v>-56</c:v>
                </c:pt>
                <c:pt idx="191">
                  <c:v>-56</c:v>
                </c:pt>
                <c:pt idx="192">
                  <c:v>-56</c:v>
                </c:pt>
                <c:pt idx="193">
                  <c:v>-56</c:v>
                </c:pt>
                <c:pt idx="194">
                  <c:v>-56</c:v>
                </c:pt>
                <c:pt idx="195">
                  <c:v>-56</c:v>
                </c:pt>
                <c:pt idx="196">
                  <c:v>-56</c:v>
                </c:pt>
                <c:pt idx="197">
                  <c:v>-56</c:v>
                </c:pt>
                <c:pt idx="198">
                  <c:v>-56</c:v>
                </c:pt>
                <c:pt idx="199">
                  <c:v>-56</c:v>
                </c:pt>
                <c:pt idx="200">
                  <c:v>-56</c:v>
                </c:pt>
                <c:pt idx="201">
                  <c:v>-56</c:v>
                </c:pt>
                <c:pt idx="202">
                  <c:v>-56</c:v>
                </c:pt>
                <c:pt idx="203">
                  <c:v>-56</c:v>
                </c:pt>
                <c:pt idx="204">
                  <c:v>-56</c:v>
                </c:pt>
                <c:pt idx="205">
                  <c:v>-56</c:v>
                </c:pt>
                <c:pt idx="206">
                  <c:v>-56</c:v>
                </c:pt>
                <c:pt idx="207">
                  <c:v>-56</c:v>
                </c:pt>
                <c:pt idx="208">
                  <c:v>-56</c:v>
                </c:pt>
                <c:pt idx="209">
                  <c:v>-56</c:v>
                </c:pt>
                <c:pt idx="210">
                  <c:v>-56</c:v>
                </c:pt>
                <c:pt idx="211">
                  <c:v>-56</c:v>
                </c:pt>
                <c:pt idx="212">
                  <c:v>-56</c:v>
                </c:pt>
                <c:pt idx="213">
                  <c:v>-56</c:v>
                </c:pt>
                <c:pt idx="214">
                  <c:v>-56</c:v>
                </c:pt>
                <c:pt idx="215">
                  <c:v>-56</c:v>
                </c:pt>
                <c:pt idx="216">
                  <c:v>-56</c:v>
                </c:pt>
                <c:pt idx="217">
                  <c:v>-56</c:v>
                </c:pt>
                <c:pt idx="218">
                  <c:v>-56</c:v>
                </c:pt>
                <c:pt idx="219">
                  <c:v>-56</c:v>
                </c:pt>
                <c:pt idx="220">
                  <c:v>-56</c:v>
                </c:pt>
                <c:pt idx="221">
                  <c:v>-56</c:v>
                </c:pt>
                <c:pt idx="222">
                  <c:v>-56</c:v>
                </c:pt>
                <c:pt idx="223">
                  <c:v>-56</c:v>
                </c:pt>
                <c:pt idx="224">
                  <c:v>-56</c:v>
                </c:pt>
                <c:pt idx="225">
                  <c:v>-56</c:v>
                </c:pt>
                <c:pt idx="226">
                  <c:v>-56</c:v>
                </c:pt>
                <c:pt idx="227">
                  <c:v>-56</c:v>
                </c:pt>
                <c:pt idx="228">
                  <c:v>-56</c:v>
                </c:pt>
                <c:pt idx="229">
                  <c:v>-56</c:v>
                </c:pt>
                <c:pt idx="230">
                  <c:v>-56</c:v>
                </c:pt>
                <c:pt idx="231">
                  <c:v>-56</c:v>
                </c:pt>
                <c:pt idx="232">
                  <c:v>-56</c:v>
                </c:pt>
                <c:pt idx="233">
                  <c:v>-56</c:v>
                </c:pt>
                <c:pt idx="234">
                  <c:v>-56</c:v>
                </c:pt>
                <c:pt idx="235">
                  <c:v>-56</c:v>
                </c:pt>
                <c:pt idx="236">
                  <c:v>-56</c:v>
                </c:pt>
                <c:pt idx="237">
                  <c:v>-56</c:v>
                </c:pt>
                <c:pt idx="238">
                  <c:v>-56</c:v>
                </c:pt>
                <c:pt idx="239">
                  <c:v>-56</c:v>
                </c:pt>
                <c:pt idx="240">
                  <c:v>-56</c:v>
                </c:pt>
                <c:pt idx="241">
                  <c:v>-56</c:v>
                </c:pt>
                <c:pt idx="242">
                  <c:v>-56</c:v>
                </c:pt>
                <c:pt idx="243">
                  <c:v>-56</c:v>
                </c:pt>
                <c:pt idx="244">
                  <c:v>-56</c:v>
                </c:pt>
                <c:pt idx="245">
                  <c:v>-56</c:v>
                </c:pt>
                <c:pt idx="246">
                  <c:v>-56</c:v>
                </c:pt>
                <c:pt idx="247">
                  <c:v>-56</c:v>
                </c:pt>
                <c:pt idx="248">
                  <c:v>-56</c:v>
                </c:pt>
                <c:pt idx="249">
                  <c:v>-56</c:v>
                </c:pt>
                <c:pt idx="250">
                  <c:v>-56</c:v>
                </c:pt>
                <c:pt idx="251">
                  <c:v>-56</c:v>
                </c:pt>
                <c:pt idx="252">
                  <c:v>-56</c:v>
                </c:pt>
                <c:pt idx="253">
                  <c:v>-56</c:v>
                </c:pt>
                <c:pt idx="254">
                  <c:v>-56</c:v>
                </c:pt>
                <c:pt idx="255">
                  <c:v>-56</c:v>
                </c:pt>
                <c:pt idx="256">
                  <c:v>-56</c:v>
                </c:pt>
                <c:pt idx="257">
                  <c:v>-56</c:v>
                </c:pt>
                <c:pt idx="258">
                  <c:v>-56</c:v>
                </c:pt>
                <c:pt idx="259">
                  <c:v>-56</c:v>
                </c:pt>
                <c:pt idx="260">
                  <c:v>-56</c:v>
                </c:pt>
                <c:pt idx="261">
                  <c:v>-56</c:v>
                </c:pt>
                <c:pt idx="262">
                  <c:v>-56</c:v>
                </c:pt>
                <c:pt idx="263">
                  <c:v>-56</c:v>
                </c:pt>
                <c:pt idx="264">
                  <c:v>-56</c:v>
                </c:pt>
                <c:pt idx="265">
                  <c:v>-56</c:v>
                </c:pt>
                <c:pt idx="266">
                  <c:v>-56</c:v>
                </c:pt>
                <c:pt idx="267">
                  <c:v>-56</c:v>
                </c:pt>
                <c:pt idx="268">
                  <c:v>-56</c:v>
                </c:pt>
                <c:pt idx="269">
                  <c:v>-56</c:v>
                </c:pt>
                <c:pt idx="270">
                  <c:v>-56</c:v>
                </c:pt>
                <c:pt idx="271">
                  <c:v>-56</c:v>
                </c:pt>
                <c:pt idx="272">
                  <c:v>-56</c:v>
                </c:pt>
                <c:pt idx="273">
                  <c:v>-56</c:v>
                </c:pt>
                <c:pt idx="274">
                  <c:v>-56</c:v>
                </c:pt>
                <c:pt idx="275">
                  <c:v>-56</c:v>
                </c:pt>
                <c:pt idx="276">
                  <c:v>-56</c:v>
                </c:pt>
                <c:pt idx="277">
                  <c:v>-56</c:v>
                </c:pt>
                <c:pt idx="278">
                  <c:v>-56</c:v>
                </c:pt>
                <c:pt idx="279">
                  <c:v>-56</c:v>
                </c:pt>
                <c:pt idx="280">
                  <c:v>-56</c:v>
                </c:pt>
                <c:pt idx="281">
                  <c:v>-56</c:v>
                </c:pt>
                <c:pt idx="282">
                  <c:v>-56</c:v>
                </c:pt>
                <c:pt idx="283">
                  <c:v>-56</c:v>
                </c:pt>
                <c:pt idx="284">
                  <c:v>-56</c:v>
                </c:pt>
                <c:pt idx="285">
                  <c:v>-56</c:v>
                </c:pt>
                <c:pt idx="286">
                  <c:v>-56</c:v>
                </c:pt>
                <c:pt idx="287">
                  <c:v>-56</c:v>
                </c:pt>
                <c:pt idx="288">
                  <c:v>-56</c:v>
                </c:pt>
                <c:pt idx="289">
                  <c:v>-56</c:v>
                </c:pt>
                <c:pt idx="290">
                  <c:v>-56</c:v>
                </c:pt>
                <c:pt idx="291">
                  <c:v>-56</c:v>
                </c:pt>
                <c:pt idx="292">
                  <c:v>-56</c:v>
                </c:pt>
                <c:pt idx="293">
                  <c:v>-56</c:v>
                </c:pt>
                <c:pt idx="294">
                  <c:v>-56</c:v>
                </c:pt>
                <c:pt idx="295">
                  <c:v>-56</c:v>
                </c:pt>
                <c:pt idx="296">
                  <c:v>-56</c:v>
                </c:pt>
                <c:pt idx="297">
                  <c:v>-56</c:v>
                </c:pt>
                <c:pt idx="298">
                  <c:v>-56</c:v>
                </c:pt>
                <c:pt idx="299">
                  <c:v>-56</c:v>
                </c:pt>
                <c:pt idx="300">
                  <c:v>-56</c:v>
                </c:pt>
                <c:pt idx="301">
                  <c:v>-56</c:v>
                </c:pt>
                <c:pt idx="302">
                  <c:v>-56</c:v>
                </c:pt>
                <c:pt idx="303">
                  <c:v>-56</c:v>
                </c:pt>
                <c:pt idx="304">
                  <c:v>-56</c:v>
                </c:pt>
                <c:pt idx="305">
                  <c:v>-56</c:v>
                </c:pt>
                <c:pt idx="306">
                  <c:v>-56</c:v>
                </c:pt>
                <c:pt idx="307">
                  <c:v>-56</c:v>
                </c:pt>
                <c:pt idx="308">
                  <c:v>-55</c:v>
                </c:pt>
                <c:pt idx="309">
                  <c:v>-55</c:v>
                </c:pt>
                <c:pt idx="310">
                  <c:v>-55</c:v>
                </c:pt>
                <c:pt idx="311">
                  <c:v>-55</c:v>
                </c:pt>
                <c:pt idx="312">
                  <c:v>-55</c:v>
                </c:pt>
                <c:pt idx="313">
                  <c:v>-55</c:v>
                </c:pt>
                <c:pt idx="314">
                  <c:v>-55</c:v>
                </c:pt>
                <c:pt idx="315">
                  <c:v>-55</c:v>
                </c:pt>
                <c:pt idx="316">
                  <c:v>-55</c:v>
                </c:pt>
                <c:pt idx="317">
                  <c:v>-55</c:v>
                </c:pt>
                <c:pt idx="318">
                  <c:v>-55</c:v>
                </c:pt>
                <c:pt idx="319">
                  <c:v>-55</c:v>
                </c:pt>
                <c:pt idx="320">
                  <c:v>-55</c:v>
                </c:pt>
                <c:pt idx="321">
                  <c:v>-55</c:v>
                </c:pt>
                <c:pt idx="322">
                  <c:v>-55</c:v>
                </c:pt>
                <c:pt idx="323">
                  <c:v>-55</c:v>
                </c:pt>
                <c:pt idx="324">
                  <c:v>-55</c:v>
                </c:pt>
                <c:pt idx="325">
                  <c:v>-55</c:v>
                </c:pt>
                <c:pt idx="326">
                  <c:v>-55</c:v>
                </c:pt>
                <c:pt idx="327">
                  <c:v>-55</c:v>
                </c:pt>
                <c:pt idx="328">
                  <c:v>-55</c:v>
                </c:pt>
                <c:pt idx="329">
                  <c:v>-55</c:v>
                </c:pt>
                <c:pt idx="330">
                  <c:v>-55</c:v>
                </c:pt>
                <c:pt idx="331">
                  <c:v>-55</c:v>
                </c:pt>
                <c:pt idx="332">
                  <c:v>-55</c:v>
                </c:pt>
                <c:pt idx="333">
                  <c:v>-55</c:v>
                </c:pt>
                <c:pt idx="334">
                  <c:v>-55</c:v>
                </c:pt>
                <c:pt idx="335">
                  <c:v>-55</c:v>
                </c:pt>
                <c:pt idx="336">
                  <c:v>-55</c:v>
                </c:pt>
                <c:pt idx="337">
                  <c:v>-55</c:v>
                </c:pt>
                <c:pt idx="338">
                  <c:v>-55</c:v>
                </c:pt>
                <c:pt idx="339">
                  <c:v>-55</c:v>
                </c:pt>
                <c:pt idx="340">
                  <c:v>-55</c:v>
                </c:pt>
                <c:pt idx="341">
                  <c:v>-55</c:v>
                </c:pt>
                <c:pt idx="342">
                  <c:v>-55</c:v>
                </c:pt>
                <c:pt idx="343">
                  <c:v>-55</c:v>
                </c:pt>
                <c:pt idx="344">
                  <c:v>-55</c:v>
                </c:pt>
                <c:pt idx="345">
                  <c:v>-55</c:v>
                </c:pt>
                <c:pt idx="346">
                  <c:v>-55</c:v>
                </c:pt>
                <c:pt idx="347">
                  <c:v>-55</c:v>
                </c:pt>
                <c:pt idx="348">
                  <c:v>-55</c:v>
                </c:pt>
                <c:pt idx="349">
                  <c:v>-55</c:v>
                </c:pt>
                <c:pt idx="350">
                  <c:v>-55</c:v>
                </c:pt>
                <c:pt idx="351">
                  <c:v>-55</c:v>
                </c:pt>
                <c:pt idx="352">
                  <c:v>-55</c:v>
                </c:pt>
                <c:pt idx="353">
                  <c:v>-55</c:v>
                </c:pt>
                <c:pt idx="354">
                  <c:v>-55</c:v>
                </c:pt>
                <c:pt idx="355">
                  <c:v>-55</c:v>
                </c:pt>
                <c:pt idx="356">
                  <c:v>-55</c:v>
                </c:pt>
                <c:pt idx="357">
                  <c:v>-55</c:v>
                </c:pt>
                <c:pt idx="358">
                  <c:v>-55</c:v>
                </c:pt>
                <c:pt idx="359">
                  <c:v>-55</c:v>
                </c:pt>
                <c:pt idx="360">
                  <c:v>-55</c:v>
                </c:pt>
                <c:pt idx="361">
                  <c:v>-55</c:v>
                </c:pt>
                <c:pt idx="362">
                  <c:v>-55</c:v>
                </c:pt>
                <c:pt idx="363">
                  <c:v>-55</c:v>
                </c:pt>
                <c:pt idx="364">
                  <c:v>-55</c:v>
                </c:pt>
                <c:pt idx="365">
                  <c:v>-55</c:v>
                </c:pt>
                <c:pt idx="366">
                  <c:v>-55</c:v>
                </c:pt>
                <c:pt idx="367">
                  <c:v>-55</c:v>
                </c:pt>
                <c:pt idx="368">
                  <c:v>-55</c:v>
                </c:pt>
                <c:pt idx="369">
                  <c:v>-55</c:v>
                </c:pt>
                <c:pt idx="370">
                  <c:v>-55</c:v>
                </c:pt>
                <c:pt idx="371">
                  <c:v>-55</c:v>
                </c:pt>
                <c:pt idx="372">
                  <c:v>-55</c:v>
                </c:pt>
                <c:pt idx="373">
                  <c:v>-55</c:v>
                </c:pt>
                <c:pt idx="374">
                  <c:v>-55</c:v>
                </c:pt>
                <c:pt idx="375">
                  <c:v>-55</c:v>
                </c:pt>
                <c:pt idx="376">
                  <c:v>-55</c:v>
                </c:pt>
                <c:pt idx="377">
                  <c:v>-55</c:v>
                </c:pt>
                <c:pt idx="378">
                  <c:v>-55</c:v>
                </c:pt>
                <c:pt idx="379">
                  <c:v>-55</c:v>
                </c:pt>
                <c:pt idx="380">
                  <c:v>-55</c:v>
                </c:pt>
                <c:pt idx="381">
                  <c:v>-55</c:v>
                </c:pt>
                <c:pt idx="382">
                  <c:v>-55</c:v>
                </c:pt>
                <c:pt idx="383">
                  <c:v>-55</c:v>
                </c:pt>
                <c:pt idx="384">
                  <c:v>-55</c:v>
                </c:pt>
                <c:pt idx="385">
                  <c:v>-55</c:v>
                </c:pt>
                <c:pt idx="386">
                  <c:v>-55</c:v>
                </c:pt>
                <c:pt idx="387">
                  <c:v>-55</c:v>
                </c:pt>
                <c:pt idx="388">
                  <c:v>-55</c:v>
                </c:pt>
                <c:pt idx="389">
                  <c:v>-55</c:v>
                </c:pt>
                <c:pt idx="390">
                  <c:v>-55</c:v>
                </c:pt>
                <c:pt idx="391">
                  <c:v>-55</c:v>
                </c:pt>
                <c:pt idx="392">
                  <c:v>-55</c:v>
                </c:pt>
                <c:pt idx="393">
                  <c:v>-55</c:v>
                </c:pt>
                <c:pt idx="394">
                  <c:v>-55</c:v>
                </c:pt>
                <c:pt idx="395">
                  <c:v>-55</c:v>
                </c:pt>
                <c:pt idx="396">
                  <c:v>-55</c:v>
                </c:pt>
                <c:pt idx="397">
                  <c:v>-55</c:v>
                </c:pt>
                <c:pt idx="398">
                  <c:v>-55</c:v>
                </c:pt>
                <c:pt idx="399">
                  <c:v>-55</c:v>
                </c:pt>
                <c:pt idx="400">
                  <c:v>-55</c:v>
                </c:pt>
                <c:pt idx="401">
                  <c:v>-55</c:v>
                </c:pt>
                <c:pt idx="402">
                  <c:v>-55</c:v>
                </c:pt>
                <c:pt idx="403">
                  <c:v>-55</c:v>
                </c:pt>
                <c:pt idx="404">
                  <c:v>-55</c:v>
                </c:pt>
                <c:pt idx="405">
                  <c:v>-55</c:v>
                </c:pt>
                <c:pt idx="406">
                  <c:v>-55</c:v>
                </c:pt>
                <c:pt idx="407">
                  <c:v>-55</c:v>
                </c:pt>
                <c:pt idx="408">
                  <c:v>-55</c:v>
                </c:pt>
                <c:pt idx="409">
                  <c:v>-55</c:v>
                </c:pt>
                <c:pt idx="410">
                  <c:v>-55</c:v>
                </c:pt>
                <c:pt idx="411">
                  <c:v>-55</c:v>
                </c:pt>
                <c:pt idx="412">
                  <c:v>-55</c:v>
                </c:pt>
                <c:pt idx="413">
                  <c:v>-55</c:v>
                </c:pt>
                <c:pt idx="414">
                  <c:v>-55</c:v>
                </c:pt>
                <c:pt idx="415">
                  <c:v>-55</c:v>
                </c:pt>
                <c:pt idx="416">
                  <c:v>-55</c:v>
                </c:pt>
                <c:pt idx="417">
                  <c:v>-55</c:v>
                </c:pt>
                <c:pt idx="418">
                  <c:v>-55</c:v>
                </c:pt>
                <c:pt idx="419">
                  <c:v>-55</c:v>
                </c:pt>
                <c:pt idx="420">
                  <c:v>-55</c:v>
                </c:pt>
                <c:pt idx="421">
                  <c:v>-55</c:v>
                </c:pt>
                <c:pt idx="422">
                  <c:v>-55</c:v>
                </c:pt>
                <c:pt idx="423">
                  <c:v>-55</c:v>
                </c:pt>
                <c:pt idx="424">
                  <c:v>-55</c:v>
                </c:pt>
                <c:pt idx="425">
                  <c:v>-55</c:v>
                </c:pt>
                <c:pt idx="426">
                  <c:v>-55</c:v>
                </c:pt>
                <c:pt idx="427">
                  <c:v>-55</c:v>
                </c:pt>
                <c:pt idx="428">
                  <c:v>-55</c:v>
                </c:pt>
                <c:pt idx="429">
                  <c:v>-55</c:v>
                </c:pt>
                <c:pt idx="430">
                  <c:v>-55</c:v>
                </c:pt>
                <c:pt idx="431">
                  <c:v>-55</c:v>
                </c:pt>
                <c:pt idx="432">
                  <c:v>-55</c:v>
                </c:pt>
                <c:pt idx="433">
                  <c:v>-55</c:v>
                </c:pt>
                <c:pt idx="434">
                  <c:v>-55</c:v>
                </c:pt>
                <c:pt idx="435">
                  <c:v>-55</c:v>
                </c:pt>
                <c:pt idx="436">
                  <c:v>-55</c:v>
                </c:pt>
                <c:pt idx="437">
                  <c:v>-55</c:v>
                </c:pt>
                <c:pt idx="438">
                  <c:v>-55</c:v>
                </c:pt>
                <c:pt idx="439">
                  <c:v>-55</c:v>
                </c:pt>
                <c:pt idx="440">
                  <c:v>-55</c:v>
                </c:pt>
                <c:pt idx="441">
                  <c:v>-55</c:v>
                </c:pt>
                <c:pt idx="442">
                  <c:v>-55</c:v>
                </c:pt>
                <c:pt idx="443">
                  <c:v>-55</c:v>
                </c:pt>
                <c:pt idx="444">
                  <c:v>-55</c:v>
                </c:pt>
                <c:pt idx="445">
                  <c:v>-55</c:v>
                </c:pt>
                <c:pt idx="446">
                  <c:v>-55</c:v>
                </c:pt>
                <c:pt idx="447">
                  <c:v>-55</c:v>
                </c:pt>
                <c:pt idx="448">
                  <c:v>-55</c:v>
                </c:pt>
                <c:pt idx="449">
                  <c:v>-55</c:v>
                </c:pt>
                <c:pt idx="450">
                  <c:v>-55</c:v>
                </c:pt>
                <c:pt idx="451">
                  <c:v>-55</c:v>
                </c:pt>
                <c:pt idx="452">
                  <c:v>-55</c:v>
                </c:pt>
                <c:pt idx="453">
                  <c:v>-55</c:v>
                </c:pt>
                <c:pt idx="454">
                  <c:v>-55</c:v>
                </c:pt>
                <c:pt idx="455">
                  <c:v>-55</c:v>
                </c:pt>
                <c:pt idx="456">
                  <c:v>-55</c:v>
                </c:pt>
                <c:pt idx="457">
                  <c:v>-55</c:v>
                </c:pt>
                <c:pt idx="458">
                  <c:v>-55</c:v>
                </c:pt>
                <c:pt idx="459">
                  <c:v>-55</c:v>
                </c:pt>
                <c:pt idx="460">
                  <c:v>-55</c:v>
                </c:pt>
                <c:pt idx="461">
                  <c:v>-55</c:v>
                </c:pt>
                <c:pt idx="462">
                  <c:v>-55</c:v>
                </c:pt>
                <c:pt idx="463">
                  <c:v>-55</c:v>
                </c:pt>
                <c:pt idx="464">
                  <c:v>-55</c:v>
                </c:pt>
                <c:pt idx="465">
                  <c:v>-55</c:v>
                </c:pt>
                <c:pt idx="466">
                  <c:v>-55</c:v>
                </c:pt>
                <c:pt idx="467">
                  <c:v>-55</c:v>
                </c:pt>
                <c:pt idx="468">
                  <c:v>-55</c:v>
                </c:pt>
                <c:pt idx="469">
                  <c:v>-55</c:v>
                </c:pt>
                <c:pt idx="470">
                  <c:v>-55</c:v>
                </c:pt>
                <c:pt idx="471">
                  <c:v>-55</c:v>
                </c:pt>
                <c:pt idx="472">
                  <c:v>-55</c:v>
                </c:pt>
                <c:pt idx="473">
                  <c:v>-55</c:v>
                </c:pt>
                <c:pt idx="474">
                  <c:v>-55</c:v>
                </c:pt>
                <c:pt idx="475">
                  <c:v>-55</c:v>
                </c:pt>
                <c:pt idx="476">
                  <c:v>-55</c:v>
                </c:pt>
                <c:pt idx="477">
                  <c:v>-55</c:v>
                </c:pt>
                <c:pt idx="478">
                  <c:v>-55</c:v>
                </c:pt>
                <c:pt idx="479">
                  <c:v>-55</c:v>
                </c:pt>
                <c:pt idx="480">
                  <c:v>-55</c:v>
                </c:pt>
                <c:pt idx="481">
                  <c:v>-55</c:v>
                </c:pt>
                <c:pt idx="482">
                  <c:v>-55</c:v>
                </c:pt>
                <c:pt idx="483">
                  <c:v>-55</c:v>
                </c:pt>
                <c:pt idx="484">
                  <c:v>-55</c:v>
                </c:pt>
                <c:pt idx="485">
                  <c:v>-55</c:v>
                </c:pt>
                <c:pt idx="486">
                  <c:v>-55</c:v>
                </c:pt>
                <c:pt idx="487">
                  <c:v>-55</c:v>
                </c:pt>
                <c:pt idx="488">
                  <c:v>-55</c:v>
                </c:pt>
                <c:pt idx="489">
                  <c:v>-55</c:v>
                </c:pt>
                <c:pt idx="490">
                  <c:v>-55</c:v>
                </c:pt>
                <c:pt idx="491">
                  <c:v>-55</c:v>
                </c:pt>
                <c:pt idx="492">
                  <c:v>-55</c:v>
                </c:pt>
                <c:pt idx="493">
                  <c:v>-55</c:v>
                </c:pt>
                <c:pt idx="494">
                  <c:v>-55</c:v>
                </c:pt>
                <c:pt idx="495">
                  <c:v>-55</c:v>
                </c:pt>
                <c:pt idx="496">
                  <c:v>-55</c:v>
                </c:pt>
                <c:pt idx="497">
                  <c:v>-55</c:v>
                </c:pt>
                <c:pt idx="498">
                  <c:v>-55</c:v>
                </c:pt>
                <c:pt idx="499">
                  <c:v>-55</c:v>
                </c:pt>
                <c:pt idx="500">
                  <c:v>-55</c:v>
                </c:pt>
                <c:pt idx="501">
                  <c:v>-55</c:v>
                </c:pt>
                <c:pt idx="502">
                  <c:v>-55</c:v>
                </c:pt>
                <c:pt idx="503">
                  <c:v>-55</c:v>
                </c:pt>
                <c:pt idx="504">
                  <c:v>-55</c:v>
                </c:pt>
                <c:pt idx="505">
                  <c:v>-55</c:v>
                </c:pt>
                <c:pt idx="506">
                  <c:v>-55</c:v>
                </c:pt>
                <c:pt idx="507">
                  <c:v>-55</c:v>
                </c:pt>
                <c:pt idx="508">
                  <c:v>-55</c:v>
                </c:pt>
                <c:pt idx="509">
                  <c:v>-55</c:v>
                </c:pt>
                <c:pt idx="510">
                  <c:v>-55</c:v>
                </c:pt>
                <c:pt idx="511">
                  <c:v>-55</c:v>
                </c:pt>
                <c:pt idx="512">
                  <c:v>-55</c:v>
                </c:pt>
                <c:pt idx="513">
                  <c:v>-55</c:v>
                </c:pt>
                <c:pt idx="514">
                  <c:v>-55</c:v>
                </c:pt>
                <c:pt idx="515">
                  <c:v>-55</c:v>
                </c:pt>
                <c:pt idx="516">
                  <c:v>-55</c:v>
                </c:pt>
                <c:pt idx="517">
                  <c:v>-55</c:v>
                </c:pt>
                <c:pt idx="518">
                  <c:v>-55</c:v>
                </c:pt>
                <c:pt idx="519">
                  <c:v>-55</c:v>
                </c:pt>
                <c:pt idx="520">
                  <c:v>-55</c:v>
                </c:pt>
                <c:pt idx="521">
                  <c:v>-55</c:v>
                </c:pt>
                <c:pt idx="522">
                  <c:v>-55</c:v>
                </c:pt>
                <c:pt idx="523">
                  <c:v>-55</c:v>
                </c:pt>
                <c:pt idx="524">
                  <c:v>-55</c:v>
                </c:pt>
                <c:pt idx="525">
                  <c:v>-55</c:v>
                </c:pt>
                <c:pt idx="526">
                  <c:v>-55</c:v>
                </c:pt>
                <c:pt idx="527">
                  <c:v>-55</c:v>
                </c:pt>
                <c:pt idx="528">
                  <c:v>-55</c:v>
                </c:pt>
                <c:pt idx="529">
                  <c:v>-55</c:v>
                </c:pt>
                <c:pt idx="530">
                  <c:v>-55</c:v>
                </c:pt>
                <c:pt idx="531">
                  <c:v>-55</c:v>
                </c:pt>
                <c:pt idx="532">
                  <c:v>-55</c:v>
                </c:pt>
                <c:pt idx="533">
                  <c:v>-55</c:v>
                </c:pt>
                <c:pt idx="534">
                  <c:v>-55</c:v>
                </c:pt>
                <c:pt idx="535">
                  <c:v>-55</c:v>
                </c:pt>
                <c:pt idx="536">
                  <c:v>-55</c:v>
                </c:pt>
                <c:pt idx="537">
                  <c:v>-55</c:v>
                </c:pt>
                <c:pt idx="538">
                  <c:v>-55</c:v>
                </c:pt>
                <c:pt idx="539">
                  <c:v>-55</c:v>
                </c:pt>
                <c:pt idx="540">
                  <c:v>-55</c:v>
                </c:pt>
                <c:pt idx="541">
                  <c:v>-55</c:v>
                </c:pt>
                <c:pt idx="542">
                  <c:v>-55</c:v>
                </c:pt>
                <c:pt idx="543">
                  <c:v>-55</c:v>
                </c:pt>
                <c:pt idx="544">
                  <c:v>-55</c:v>
                </c:pt>
                <c:pt idx="545">
                  <c:v>-55</c:v>
                </c:pt>
                <c:pt idx="546">
                  <c:v>-55</c:v>
                </c:pt>
                <c:pt idx="547">
                  <c:v>-55</c:v>
                </c:pt>
                <c:pt idx="548">
                  <c:v>-55</c:v>
                </c:pt>
                <c:pt idx="549">
                  <c:v>-55</c:v>
                </c:pt>
                <c:pt idx="550">
                  <c:v>-55</c:v>
                </c:pt>
                <c:pt idx="551">
                  <c:v>-55</c:v>
                </c:pt>
                <c:pt idx="552">
                  <c:v>-55</c:v>
                </c:pt>
                <c:pt idx="553">
                  <c:v>-55</c:v>
                </c:pt>
                <c:pt idx="554">
                  <c:v>-55</c:v>
                </c:pt>
                <c:pt idx="555">
                  <c:v>-55</c:v>
                </c:pt>
                <c:pt idx="556">
                  <c:v>-55</c:v>
                </c:pt>
                <c:pt idx="557">
                  <c:v>-55</c:v>
                </c:pt>
                <c:pt idx="558">
                  <c:v>-55</c:v>
                </c:pt>
                <c:pt idx="559">
                  <c:v>-55</c:v>
                </c:pt>
                <c:pt idx="560">
                  <c:v>-55</c:v>
                </c:pt>
                <c:pt idx="561">
                  <c:v>-55</c:v>
                </c:pt>
                <c:pt idx="562">
                  <c:v>-55</c:v>
                </c:pt>
                <c:pt idx="563">
                  <c:v>-55</c:v>
                </c:pt>
                <c:pt idx="564">
                  <c:v>-55</c:v>
                </c:pt>
                <c:pt idx="565">
                  <c:v>-55</c:v>
                </c:pt>
                <c:pt idx="566">
                  <c:v>-55</c:v>
                </c:pt>
                <c:pt idx="567">
                  <c:v>-55</c:v>
                </c:pt>
                <c:pt idx="568">
                  <c:v>-55</c:v>
                </c:pt>
                <c:pt idx="569">
                  <c:v>-55</c:v>
                </c:pt>
                <c:pt idx="570">
                  <c:v>-55</c:v>
                </c:pt>
                <c:pt idx="571">
                  <c:v>-55</c:v>
                </c:pt>
                <c:pt idx="572">
                  <c:v>-55</c:v>
                </c:pt>
                <c:pt idx="573">
                  <c:v>-55</c:v>
                </c:pt>
                <c:pt idx="574">
                  <c:v>-55</c:v>
                </c:pt>
                <c:pt idx="575">
                  <c:v>-55</c:v>
                </c:pt>
                <c:pt idx="576">
                  <c:v>-55</c:v>
                </c:pt>
                <c:pt idx="577">
                  <c:v>-55</c:v>
                </c:pt>
                <c:pt idx="578">
                  <c:v>-55</c:v>
                </c:pt>
                <c:pt idx="579">
                  <c:v>-55</c:v>
                </c:pt>
                <c:pt idx="580">
                  <c:v>-55</c:v>
                </c:pt>
                <c:pt idx="581">
                  <c:v>-55</c:v>
                </c:pt>
                <c:pt idx="582">
                  <c:v>-55</c:v>
                </c:pt>
                <c:pt idx="583">
                  <c:v>-55</c:v>
                </c:pt>
                <c:pt idx="584">
                  <c:v>-55</c:v>
                </c:pt>
                <c:pt idx="585">
                  <c:v>-55</c:v>
                </c:pt>
                <c:pt idx="586">
                  <c:v>-55</c:v>
                </c:pt>
                <c:pt idx="587">
                  <c:v>-55</c:v>
                </c:pt>
                <c:pt idx="588">
                  <c:v>-55</c:v>
                </c:pt>
                <c:pt idx="589">
                  <c:v>-55</c:v>
                </c:pt>
                <c:pt idx="590">
                  <c:v>-55</c:v>
                </c:pt>
                <c:pt idx="591">
                  <c:v>-55</c:v>
                </c:pt>
                <c:pt idx="592">
                  <c:v>-55</c:v>
                </c:pt>
                <c:pt idx="593">
                  <c:v>-55</c:v>
                </c:pt>
                <c:pt idx="594">
                  <c:v>-55</c:v>
                </c:pt>
                <c:pt idx="595">
                  <c:v>-55</c:v>
                </c:pt>
                <c:pt idx="596">
                  <c:v>-55</c:v>
                </c:pt>
                <c:pt idx="597">
                  <c:v>-55</c:v>
                </c:pt>
                <c:pt idx="598">
                  <c:v>-55</c:v>
                </c:pt>
                <c:pt idx="599">
                  <c:v>-55</c:v>
                </c:pt>
                <c:pt idx="600">
                  <c:v>-55</c:v>
                </c:pt>
                <c:pt idx="601">
                  <c:v>-55</c:v>
                </c:pt>
                <c:pt idx="602">
                  <c:v>-55</c:v>
                </c:pt>
                <c:pt idx="603">
                  <c:v>-55</c:v>
                </c:pt>
                <c:pt idx="604">
                  <c:v>-55</c:v>
                </c:pt>
                <c:pt idx="605">
                  <c:v>-55</c:v>
                </c:pt>
                <c:pt idx="606">
                  <c:v>-55</c:v>
                </c:pt>
                <c:pt idx="607">
                  <c:v>-55</c:v>
                </c:pt>
                <c:pt idx="608">
                  <c:v>-55</c:v>
                </c:pt>
                <c:pt idx="609">
                  <c:v>-55</c:v>
                </c:pt>
                <c:pt idx="610">
                  <c:v>-55</c:v>
                </c:pt>
                <c:pt idx="611">
                  <c:v>-55</c:v>
                </c:pt>
                <c:pt idx="612">
                  <c:v>-55</c:v>
                </c:pt>
                <c:pt idx="613">
                  <c:v>-55</c:v>
                </c:pt>
                <c:pt idx="614">
                  <c:v>-55</c:v>
                </c:pt>
                <c:pt idx="615">
                  <c:v>-55</c:v>
                </c:pt>
                <c:pt idx="616">
                  <c:v>-55</c:v>
                </c:pt>
                <c:pt idx="617">
                  <c:v>-55</c:v>
                </c:pt>
                <c:pt idx="618">
                  <c:v>-55</c:v>
                </c:pt>
                <c:pt idx="619">
                  <c:v>-55</c:v>
                </c:pt>
                <c:pt idx="620">
                  <c:v>-55</c:v>
                </c:pt>
                <c:pt idx="621">
                  <c:v>-55</c:v>
                </c:pt>
                <c:pt idx="622">
                  <c:v>-55</c:v>
                </c:pt>
                <c:pt idx="623">
                  <c:v>-55</c:v>
                </c:pt>
                <c:pt idx="624">
                  <c:v>-55</c:v>
                </c:pt>
                <c:pt idx="625">
                  <c:v>-55</c:v>
                </c:pt>
                <c:pt idx="626">
                  <c:v>-55</c:v>
                </c:pt>
                <c:pt idx="627">
                  <c:v>-55</c:v>
                </c:pt>
                <c:pt idx="628">
                  <c:v>-55</c:v>
                </c:pt>
                <c:pt idx="629">
                  <c:v>-55</c:v>
                </c:pt>
                <c:pt idx="630">
                  <c:v>-55</c:v>
                </c:pt>
                <c:pt idx="631">
                  <c:v>-55</c:v>
                </c:pt>
                <c:pt idx="632">
                  <c:v>-55</c:v>
                </c:pt>
                <c:pt idx="633">
                  <c:v>-55</c:v>
                </c:pt>
                <c:pt idx="634">
                  <c:v>-55</c:v>
                </c:pt>
                <c:pt idx="635">
                  <c:v>-55</c:v>
                </c:pt>
                <c:pt idx="636">
                  <c:v>-55</c:v>
                </c:pt>
                <c:pt idx="637">
                  <c:v>-55</c:v>
                </c:pt>
                <c:pt idx="638">
                  <c:v>-55</c:v>
                </c:pt>
                <c:pt idx="639">
                  <c:v>-55</c:v>
                </c:pt>
                <c:pt idx="640">
                  <c:v>-55</c:v>
                </c:pt>
                <c:pt idx="641">
                  <c:v>-55</c:v>
                </c:pt>
                <c:pt idx="642">
                  <c:v>-55</c:v>
                </c:pt>
                <c:pt idx="643">
                  <c:v>-55</c:v>
                </c:pt>
                <c:pt idx="644">
                  <c:v>-55</c:v>
                </c:pt>
                <c:pt idx="645">
                  <c:v>-55</c:v>
                </c:pt>
                <c:pt idx="646">
                  <c:v>-55</c:v>
                </c:pt>
                <c:pt idx="647">
                  <c:v>-55</c:v>
                </c:pt>
                <c:pt idx="648">
                  <c:v>-55</c:v>
                </c:pt>
                <c:pt idx="649">
                  <c:v>-55</c:v>
                </c:pt>
                <c:pt idx="650">
                  <c:v>-55</c:v>
                </c:pt>
                <c:pt idx="651">
                  <c:v>-55</c:v>
                </c:pt>
                <c:pt idx="652">
                  <c:v>-55</c:v>
                </c:pt>
                <c:pt idx="653">
                  <c:v>-55</c:v>
                </c:pt>
                <c:pt idx="654">
                  <c:v>-55</c:v>
                </c:pt>
                <c:pt idx="655">
                  <c:v>-55</c:v>
                </c:pt>
                <c:pt idx="656">
                  <c:v>-55</c:v>
                </c:pt>
                <c:pt idx="657">
                  <c:v>-55</c:v>
                </c:pt>
                <c:pt idx="658">
                  <c:v>-55</c:v>
                </c:pt>
                <c:pt idx="659">
                  <c:v>-55</c:v>
                </c:pt>
                <c:pt idx="660">
                  <c:v>-55</c:v>
                </c:pt>
                <c:pt idx="661">
                  <c:v>-55</c:v>
                </c:pt>
                <c:pt idx="662">
                  <c:v>-55</c:v>
                </c:pt>
                <c:pt idx="663">
                  <c:v>-55</c:v>
                </c:pt>
                <c:pt idx="664">
                  <c:v>-55</c:v>
                </c:pt>
                <c:pt idx="665">
                  <c:v>-55</c:v>
                </c:pt>
                <c:pt idx="666">
                  <c:v>-55</c:v>
                </c:pt>
                <c:pt idx="667">
                  <c:v>-55</c:v>
                </c:pt>
                <c:pt idx="668">
                  <c:v>-55</c:v>
                </c:pt>
                <c:pt idx="669">
                  <c:v>-55</c:v>
                </c:pt>
                <c:pt idx="670">
                  <c:v>-55</c:v>
                </c:pt>
                <c:pt idx="671">
                  <c:v>-55</c:v>
                </c:pt>
                <c:pt idx="672">
                  <c:v>-55</c:v>
                </c:pt>
                <c:pt idx="673">
                  <c:v>-55</c:v>
                </c:pt>
                <c:pt idx="674">
                  <c:v>-55</c:v>
                </c:pt>
                <c:pt idx="675">
                  <c:v>-55</c:v>
                </c:pt>
                <c:pt idx="676">
                  <c:v>-55</c:v>
                </c:pt>
                <c:pt idx="677">
                  <c:v>-55</c:v>
                </c:pt>
                <c:pt idx="678">
                  <c:v>-55</c:v>
                </c:pt>
                <c:pt idx="679">
                  <c:v>-55</c:v>
                </c:pt>
                <c:pt idx="680">
                  <c:v>-55</c:v>
                </c:pt>
                <c:pt idx="681">
                  <c:v>-55</c:v>
                </c:pt>
                <c:pt idx="682">
                  <c:v>-55</c:v>
                </c:pt>
                <c:pt idx="683">
                  <c:v>-55</c:v>
                </c:pt>
                <c:pt idx="684">
                  <c:v>-55</c:v>
                </c:pt>
                <c:pt idx="685">
                  <c:v>-55</c:v>
                </c:pt>
                <c:pt idx="686">
                  <c:v>-55</c:v>
                </c:pt>
                <c:pt idx="687">
                  <c:v>-55</c:v>
                </c:pt>
                <c:pt idx="688">
                  <c:v>-55</c:v>
                </c:pt>
                <c:pt idx="689">
                  <c:v>-55</c:v>
                </c:pt>
                <c:pt idx="690">
                  <c:v>-55</c:v>
                </c:pt>
                <c:pt idx="691">
                  <c:v>-55</c:v>
                </c:pt>
                <c:pt idx="692">
                  <c:v>-55</c:v>
                </c:pt>
                <c:pt idx="693">
                  <c:v>-55</c:v>
                </c:pt>
                <c:pt idx="694">
                  <c:v>-55</c:v>
                </c:pt>
                <c:pt idx="695">
                  <c:v>-55</c:v>
                </c:pt>
                <c:pt idx="696">
                  <c:v>-55</c:v>
                </c:pt>
                <c:pt idx="697">
                  <c:v>-55</c:v>
                </c:pt>
                <c:pt idx="698">
                  <c:v>-55</c:v>
                </c:pt>
                <c:pt idx="699">
                  <c:v>-55</c:v>
                </c:pt>
                <c:pt idx="700">
                  <c:v>-55</c:v>
                </c:pt>
                <c:pt idx="701">
                  <c:v>-55</c:v>
                </c:pt>
                <c:pt idx="702">
                  <c:v>-55</c:v>
                </c:pt>
                <c:pt idx="703">
                  <c:v>-55</c:v>
                </c:pt>
                <c:pt idx="704">
                  <c:v>-55</c:v>
                </c:pt>
                <c:pt idx="705">
                  <c:v>-55</c:v>
                </c:pt>
                <c:pt idx="706">
                  <c:v>-55</c:v>
                </c:pt>
                <c:pt idx="707">
                  <c:v>-55</c:v>
                </c:pt>
                <c:pt idx="708">
                  <c:v>-55</c:v>
                </c:pt>
                <c:pt idx="709">
                  <c:v>-55</c:v>
                </c:pt>
                <c:pt idx="710">
                  <c:v>-55</c:v>
                </c:pt>
                <c:pt idx="711">
                  <c:v>-55</c:v>
                </c:pt>
                <c:pt idx="712">
                  <c:v>-55</c:v>
                </c:pt>
                <c:pt idx="713">
                  <c:v>-55</c:v>
                </c:pt>
                <c:pt idx="714">
                  <c:v>-55</c:v>
                </c:pt>
                <c:pt idx="715">
                  <c:v>-55</c:v>
                </c:pt>
                <c:pt idx="716">
                  <c:v>-55</c:v>
                </c:pt>
                <c:pt idx="717">
                  <c:v>-55</c:v>
                </c:pt>
                <c:pt idx="718">
                  <c:v>-55</c:v>
                </c:pt>
                <c:pt idx="719">
                  <c:v>-55</c:v>
                </c:pt>
                <c:pt idx="720">
                  <c:v>-55</c:v>
                </c:pt>
                <c:pt idx="721">
                  <c:v>-55</c:v>
                </c:pt>
                <c:pt idx="722">
                  <c:v>-55</c:v>
                </c:pt>
                <c:pt idx="723">
                  <c:v>-55</c:v>
                </c:pt>
                <c:pt idx="724">
                  <c:v>-55</c:v>
                </c:pt>
                <c:pt idx="725">
                  <c:v>-55</c:v>
                </c:pt>
                <c:pt idx="726">
                  <c:v>-55</c:v>
                </c:pt>
                <c:pt idx="727">
                  <c:v>-55</c:v>
                </c:pt>
                <c:pt idx="728">
                  <c:v>-55</c:v>
                </c:pt>
                <c:pt idx="729">
                  <c:v>-55</c:v>
                </c:pt>
                <c:pt idx="730">
                  <c:v>-55</c:v>
                </c:pt>
                <c:pt idx="731">
                  <c:v>-55</c:v>
                </c:pt>
                <c:pt idx="732">
                  <c:v>-55</c:v>
                </c:pt>
                <c:pt idx="733">
                  <c:v>-55</c:v>
                </c:pt>
                <c:pt idx="734">
                  <c:v>-55</c:v>
                </c:pt>
                <c:pt idx="735">
                  <c:v>-55</c:v>
                </c:pt>
                <c:pt idx="736">
                  <c:v>-55</c:v>
                </c:pt>
                <c:pt idx="737">
                  <c:v>-55</c:v>
                </c:pt>
                <c:pt idx="738">
                  <c:v>-55</c:v>
                </c:pt>
                <c:pt idx="739">
                  <c:v>-55</c:v>
                </c:pt>
                <c:pt idx="740">
                  <c:v>-55</c:v>
                </c:pt>
                <c:pt idx="741">
                  <c:v>-55</c:v>
                </c:pt>
                <c:pt idx="742">
                  <c:v>-55</c:v>
                </c:pt>
                <c:pt idx="743">
                  <c:v>-55</c:v>
                </c:pt>
                <c:pt idx="744">
                  <c:v>-55</c:v>
                </c:pt>
                <c:pt idx="745">
                  <c:v>-55</c:v>
                </c:pt>
                <c:pt idx="746">
                  <c:v>-55</c:v>
                </c:pt>
                <c:pt idx="747">
                  <c:v>-55</c:v>
                </c:pt>
                <c:pt idx="748">
                  <c:v>-55</c:v>
                </c:pt>
                <c:pt idx="749">
                  <c:v>-55</c:v>
                </c:pt>
                <c:pt idx="750">
                  <c:v>-55</c:v>
                </c:pt>
                <c:pt idx="751">
                  <c:v>-55</c:v>
                </c:pt>
                <c:pt idx="752">
                  <c:v>-55</c:v>
                </c:pt>
                <c:pt idx="753">
                  <c:v>-55</c:v>
                </c:pt>
                <c:pt idx="754">
                  <c:v>-55</c:v>
                </c:pt>
                <c:pt idx="755">
                  <c:v>-55</c:v>
                </c:pt>
                <c:pt idx="756">
                  <c:v>-55</c:v>
                </c:pt>
                <c:pt idx="757">
                  <c:v>-55</c:v>
                </c:pt>
                <c:pt idx="758">
                  <c:v>-55</c:v>
                </c:pt>
                <c:pt idx="759">
                  <c:v>-55</c:v>
                </c:pt>
                <c:pt idx="760">
                  <c:v>-55</c:v>
                </c:pt>
                <c:pt idx="761">
                  <c:v>-55</c:v>
                </c:pt>
                <c:pt idx="762">
                  <c:v>-55</c:v>
                </c:pt>
                <c:pt idx="763">
                  <c:v>-55</c:v>
                </c:pt>
                <c:pt idx="764">
                  <c:v>-55</c:v>
                </c:pt>
                <c:pt idx="765">
                  <c:v>-55</c:v>
                </c:pt>
                <c:pt idx="766">
                  <c:v>-55</c:v>
                </c:pt>
                <c:pt idx="767">
                  <c:v>-55</c:v>
                </c:pt>
                <c:pt idx="768">
                  <c:v>-55</c:v>
                </c:pt>
                <c:pt idx="769">
                  <c:v>-55</c:v>
                </c:pt>
                <c:pt idx="770">
                  <c:v>-55</c:v>
                </c:pt>
                <c:pt idx="771">
                  <c:v>-55</c:v>
                </c:pt>
                <c:pt idx="772">
                  <c:v>-55</c:v>
                </c:pt>
                <c:pt idx="773">
                  <c:v>-55</c:v>
                </c:pt>
                <c:pt idx="774">
                  <c:v>-55</c:v>
                </c:pt>
                <c:pt idx="775">
                  <c:v>-55</c:v>
                </c:pt>
                <c:pt idx="776">
                  <c:v>-55</c:v>
                </c:pt>
                <c:pt idx="777">
                  <c:v>-55</c:v>
                </c:pt>
                <c:pt idx="778">
                  <c:v>-55</c:v>
                </c:pt>
                <c:pt idx="779">
                  <c:v>-55</c:v>
                </c:pt>
                <c:pt idx="780">
                  <c:v>-55</c:v>
                </c:pt>
                <c:pt idx="781">
                  <c:v>-55</c:v>
                </c:pt>
                <c:pt idx="782">
                  <c:v>-55</c:v>
                </c:pt>
                <c:pt idx="783">
                  <c:v>-55</c:v>
                </c:pt>
                <c:pt idx="784">
                  <c:v>-55</c:v>
                </c:pt>
                <c:pt idx="785">
                  <c:v>-55</c:v>
                </c:pt>
                <c:pt idx="786">
                  <c:v>-55</c:v>
                </c:pt>
                <c:pt idx="787">
                  <c:v>-55</c:v>
                </c:pt>
                <c:pt idx="788">
                  <c:v>-55</c:v>
                </c:pt>
                <c:pt idx="789">
                  <c:v>-55</c:v>
                </c:pt>
                <c:pt idx="790">
                  <c:v>-55</c:v>
                </c:pt>
                <c:pt idx="791">
                  <c:v>-55</c:v>
                </c:pt>
                <c:pt idx="792">
                  <c:v>-55</c:v>
                </c:pt>
                <c:pt idx="793">
                  <c:v>-55</c:v>
                </c:pt>
                <c:pt idx="794">
                  <c:v>-55</c:v>
                </c:pt>
                <c:pt idx="795">
                  <c:v>-55</c:v>
                </c:pt>
                <c:pt idx="796">
                  <c:v>-55</c:v>
                </c:pt>
                <c:pt idx="797">
                  <c:v>-55</c:v>
                </c:pt>
                <c:pt idx="798">
                  <c:v>-55</c:v>
                </c:pt>
                <c:pt idx="799">
                  <c:v>-55</c:v>
                </c:pt>
                <c:pt idx="800">
                  <c:v>-55</c:v>
                </c:pt>
                <c:pt idx="801">
                  <c:v>-55</c:v>
                </c:pt>
                <c:pt idx="802">
                  <c:v>-55</c:v>
                </c:pt>
                <c:pt idx="803">
                  <c:v>-55</c:v>
                </c:pt>
                <c:pt idx="804">
                  <c:v>-55</c:v>
                </c:pt>
                <c:pt idx="805">
                  <c:v>-55</c:v>
                </c:pt>
                <c:pt idx="806">
                  <c:v>-55</c:v>
                </c:pt>
                <c:pt idx="807">
                  <c:v>-55</c:v>
                </c:pt>
                <c:pt idx="808">
                  <c:v>-55</c:v>
                </c:pt>
                <c:pt idx="809">
                  <c:v>-55</c:v>
                </c:pt>
                <c:pt idx="810">
                  <c:v>-55</c:v>
                </c:pt>
                <c:pt idx="811">
                  <c:v>-55</c:v>
                </c:pt>
                <c:pt idx="812">
                  <c:v>-55</c:v>
                </c:pt>
                <c:pt idx="813">
                  <c:v>-55</c:v>
                </c:pt>
                <c:pt idx="814">
                  <c:v>-55</c:v>
                </c:pt>
                <c:pt idx="815">
                  <c:v>-55</c:v>
                </c:pt>
                <c:pt idx="816">
                  <c:v>-55</c:v>
                </c:pt>
                <c:pt idx="817">
                  <c:v>-55</c:v>
                </c:pt>
                <c:pt idx="818">
                  <c:v>-55</c:v>
                </c:pt>
                <c:pt idx="819">
                  <c:v>-55</c:v>
                </c:pt>
                <c:pt idx="820">
                  <c:v>-55</c:v>
                </c:pt>
                <c:pt idx="821">
                  <c:v>-55</c:v>
                </c:pt>
                <c:pt idx="822">
                  <c:v>-55</c:v>
                </c:pt>
                <c:pt idx="823">
                  <c:v>-55</c:v>
                </c:pt>
                <c:pt idx="824">
                  <c:v>-55</c:v>
                </c:pt>
                <c:pt idx="825">
                  <c:v>-55</c:v>
                </c:pt>
                <c:pt idx="826">
                  <c:v>-55</c:v>
                </c:pt>
                <c:pt idx="827">
                  <c:v>-55</c:v>
                </c:pt>
                <c:pt idx="828">
                  <c:v>-55</c:v>
                </c:pt>
                <c:pt idx="829">
                  <c:v>-55</c:v>
                </c:pt>
                <c:pt idx="830">
                  <c:v>-55</c:v>
                </c:pt>
                <c:pt idx="831">
                  <c:v>-55</c:v>
                </c:pt>
                <c:pt idx="832">
                  <c:v>-55</c:v>
                </c:pt>
                <c:pt idx="833">
                  <c:v>-55</c:v>
                </c:pt>
                <c:pt idx="834">
                  <c:v>-55</c:v>
                </c:pt>
                <c:pt idx="835">
                  <c:v>-55</c:v>
                </c:pt>
                <c:pt idx="836">
                  <c:v>-55</c:v>
                </c:pt>
                <c:pt idx="837">
                  <c:v>-55</c:v>
                </c:pt>
                <c:pt idx="838">
                  <c:v>-55</c:v>
                </c:pt>
                <c:pt idx="839">
                  <c:v>-55</c:v>
                </c:pt>
                <c:pt idx="840">
                  <c:v>-55</c:v>
                </c:pt>
                <c:pt idx="841">
                  <c:v>-55</c:v>
                </c:pt>
                <c:pt idx="842">
                  <c:v>-55</c:v>
                </c:pt>
                <c:pt idx="843">
                  <c:v>-55</c:v>
                </c:pt>
                <c:pt idx="844">
                  <c:v>-55</c:v>
                </c:pt>
                <c:pt idx="845">
                  <c:v>-55</c:v>
                </c:pt>
                <c:pt idx="846">
                  <c:v>-55</c:v>
                </c:pt>
                <c:pt idx="847">
                  <c:v>-55</c:v>
                </c:pt>
                <c:pt idx="848">
                  <c:v>-55</c:v>
                </c:pt>
                <c:pt idx="849">
                  <c:v>-55</c:v>
                </c:pt>
                <c:pt idx="850">
                  <c:v>-55</c:v>
                </c:pt>
                <c:pt idx="851">
                  <c:v>-55</c:v>
                </c:pt>
                <c:pt idx="852">
                  <c:v>-55</c:v>
                </c:pt>
                <c:pt idx="853">
                  <c:v>-55</c:v>
                </c:pt>
                <c:pt idx="854">
                  <c:v>-55</c:v>
                </c:pt>
                <c:pt idx="855">
                  <c:v>-55</c:v>
                </c:pt>
                <c:pt idx="856">
                  <c:v>-55</c:v>
                </c:pt>
                <c:pt idx="857">
                  <c:v>-55</c:v>
                </c:pt>
                <c:pt idx="858">
                  <c:v>-55</c:v>
                </c:pt>
                <c:pt idx="859">
                  <c:v>-55</c:v>
                </c:pt>
                <c:pt idx="860">
                  <c:v>-55</c:v>
                </c:pt>
                <c:pt idx="861">
                  <c:v>-55</c:v>
                </c:pt>
                <c:pt idx="862">
                  <c:v>-55</c:v>
                </c:pt>
                <c:pt idx="863">
                  <c:v>-55</c:v>
                </c:pt>
                <c:pt idx="864">
                  <c:v>-55</c:v>
                </c:pt>
                <c:pt idx="865">
                  <c:v>-55</c:v>
                </c:pt>
                <c:pt idx="866">
                  <c:v>-55</c:v>
                </c:pt>
                <c:pt idx="867">
                  <c:v>-55</c:v>
                </c:pt>
                <c:pt idx="868">
                  <c:v>-55</c:v>
                </c:pt>
                <c:pt idx="869">
                  <c:v>-55</c:v>
                </c:pt>
                <c:pt idx="870">
                  <c:v>-55</c:v>
                </c:pt>
                <c:pt idx="871">
                  <c:v>-55</c:v>
                </c:pt>
                <c:pt idx="872">
                  <c:v>-55</c:v>
                </c:pt>
                <c:pt idx="873">
                  <c:v>-55</c:v>
                </c:pt>
                <c:pt idx="874">
                  <c:v>-55</c:v>
                </c:pt>
                <c:pt idx="875">
                  <c:v>-55</c:v>
                </c:pt>
                <c:pt idx="876">
                  <c:v>-55</c:v>
                </c:pt>
                <c:pt idx="877">
                  <c:v>-55</c:v>
                </c:pt>
                <c:pt idx="878">
                  <c:v>-55</c:v>
                </c:pt>
                <c:pt idx="879">
                  <c:v>-55</c:v>
                </c:pt>
                <c:pt idx="880">
                  <c:v>-55</c:v>
                </c:pt>
                <c:pt idx="881">
                  <c:v>-55</c:v>
                </c:pt>
                <c:pt idx="882">
                  <c:v>-55</c:v>
                </c:pt>
                <c:pt idx="883">
                  <c:v>-55</c:v>
                </c:pt>
                <c:pt idx="884">
                  <c:v>-55</c:v>
                </c:pt>
                <c:pt idx="885">
                  <c:v>-55</c:v>
                </c:pt>
                <c:pt idx="886">
                  <c:v>-55</c:v>
                </c:pt>
                <c:pt idx="887">
                  <c:v>-55</c:v>
                </c:pt>
                <c:pt idx="888">
                  <c:v>-55</c:v>
                </c:pt>
                <c:pt idx="889">
                  <c:v>-55</c:v>
                </c:pt>
                <c:pt idx="890">
                  <c:v>-55</c:v>
                </c:pt>
                <c:pt idx="891">
                  <c:v>-55</c:v>
                </c:pt>
                <c:pt idx="892">
                  <c:v>-55</c:v>
                </c:pt>
                <c:pt idx="893">
                  <c:v>-55</c:v>
                </c:pt>
                <c:pt idx="894">
                  <c:v>-55</c:v>
                </c:pt>
                <c:pt idx="895">
                  <c:v>-55</c:v>
                </c:pt>
                <c:pt idx="896">
                  <c:v>-55</c:v>
                </c:pt>
                <c:pt idx="897">
                  <c:v>-55</c:v>
                </c:pt>
                <c:pt idx="898">
                  <c:v>-55</c:v>
                </c:pt>
                <c:pt idx="899">
                  <c:v>-55</c:v>
                </c:pt>
                <c:pt idx="900">
                  <c:v>-55</c:v>
                </c:pt>
                <c:pt idx="901">
                  <c:v>-55</c:v>
                </c:pt>
                <c:pt idx="902">
                  <c:v>-55</c:v>
                </c:pt>
                <c:pt idx="903">
                  <c:v>-55</c:v>
                </c:pt>
                <c:pt idx="904">
                  <c:v>-55</c:v>
                </c:pt>
                <c:pt idx="905">
                  <c:v>-55</c:v>
                </c:pt>
                <c:pt idx="906">
                  <c:v>-55</c:v>
                </c:pt>
                <c:pt idx="907">
                  <c:v>-55</c:v>
                </c:pt>
                <c:pt idx="908">
                  <c:v>-55</c:v>
                </c:pt>
                <c:pt idx="909">
                  <c:v>-55</c:v>
                </c:pt>
                <c:pt idx="910">
                  <c:v>-55</c:v>
                </c:pt>
                <c:pt idx="911">
                  <c:v>-55</c:v>
                </c:pt>
                <c:pt idx="912">
                  <c:v>-55</c:v>
                </c:pt>
                <c:pt idx="913">
                  <c:v>-55</c:v>
                </c:pt>
                <c:pt idx="914">
                  <c:v>-55</c:v>
                </c:pt>
                <c:pt idx="915">
                  <c:v>-55</c:v>
                </c:pt>
                <c:pt idx="916">
                  <c:v>-55</c:v>
                </c:pt>
                <c:pt idx="917">
                  <c:v>-55</c:v>
                </c:pt>
                <c:pt idx="918">
                  <c:v>-55</c:v>
                </c:pt>
                <c:pt idx="919">
                  <c:v>-55</c:v>
                </c:pt>
                <c:pt idx="920">
                  <c:v>-55</c:v>
                </c:pt>
                <c:pt idx="921">
                  <c:v>-55</c:v>
                </c:pt>
                <c:pt idx="922">
                  <c:v>-55</c:v>
                </c:pt>
                <c:pt idx="923">
                  <c:v>-55</c:v>
                </c:pt>
                <c:pt idx="924">
                  <c:v>-55</c:v>
                </c:pt>
                <c:pt idx="925">
                  <c:v>-55</c:v>
                </c:pt>
                <c:pt idx="926">
                  <c:v>-55</c:v>
                </c:pt>
                <c:pt idx="927">
                  <c:v>-55</c:v>
                </c:pt>
                <c:pt idx="928">
                  <c:v>-55</c:v>
                </c:pt>
                <c:pt idx="929">
                  <c:v>-55</c:v>
                </c:pt>
                <c:pt idx="930">
                  <c:v>-55</c:v>
                </c:pt>
                <c:pt idx="931">
                  <c:v>-55</c:v>
                </c:pt>
                <c:pt idx="932">
                  <c:v>-55</c:v>
                </c:pt>
                <c:pt idx="933">
                  <c:v>-55</c:v>
                </c:pt>
                <c:pt idx="934">
                  <c:v>-55</c:v>
                </c:pt>
                <c:pt idx="935">
                  <c:v>-55</c:v>
                </c:pt>
                <c:pt idx="936">
                  <c:v>-55</c:v>
                </c:pt>
                <c:pt idx="937">
                  <c:v>-55</c:v>
                </c:pt>
                <c:pt idx="938">
                  <c:v>-55</c:v>
                </c:pt>
                <c:pt idx="939">
                  <c:v>-55</c:v>
                </c:pt>
                <c:pt idx="940">
                  <c:v>-55</c:v>
                </c:pt>
                <c:pt idx="941">
                  <c:v>-55</c:v>
                </c:pt>
                <c:pt idx="942">
                  <c:v>-55</c:v>
                </c:pt>
                <c:pt idx="943">
                  <c:v>-55</c:v>
                </c:pt>
                <c:pt idx="944">
                  <c:v>-55</c:v>
                </c:pt>
                <c:pt idx="945">
                  <c:v>-55</c:v>
                </c:pt>
                <c:pt idx="946">
                  <c:v>-55</c:v>
                </c:pt>
                <c:pt idx="947">
                  <c:v>-55</c:v>
                </c:pt>
                <c:pt idx="948">
                  <c:v>-55</c:v>
                </c:pt>
                <c:pt idx="949">
                  <c:v>-55</c:v>
                </c:pt>
                <c:pt idx="950">
                  <c:v>-55</c:v>
                </c:pt>
                <c:pt idx="951">
                  <c:v>-55</c:v>
                </c:pt>
                <c:pt idx="952">
                  <c:v>-55</c:v>
                </c:pt>
                <c:pt idx="953">
                  <c:v>-55</c:v>
                </c:pt>
                <c:pt idx="954">
                  <c:v>-55</c:v>
                </c:pt>
                <c:pt idx="955">
                  <c:v>-55</c:v>
                </c:pt>
                <c:pt idx="956">
                  <c:v>-55</c:v>
                </c:pt>
                <c:pt idx="957">
                  <c:v>-55</c:v>
                </c:pt>
                <c:pt idx="958">
                  <c:v>-55</c:v>
                </c:pt>
                <c:pt idx="959">
                  <c:v>-55</c:v>
                </c:pt>
                <c:pt idx="960">
                  <c:v>-55</c:v>
                </c:pt>
                <c:pt idx="961">
                  <c:v>-55</c:v>
                </c:pt>
                <c:pt idx="962">
                  <c:v>-55</c:v>
                </c:pt>
                <c:pt idx="963">
                  <c:v>-55</c:v>
                </c:pt>
                <c:pt idx="964">
                  <c:v>-55</c:v>
                </c:pt>
                <c:pt idx="965">
                  <c:v>-55</c:v>
                </c:pt>
                <c:pt idx="966">
                  <c:v>-55</c:v>
                </c:pt>
                <c:pt idx="967">
                  <c:v>-55</c:v>
                </c:pt>
                <c:pt idx="968">
                  <c:v>-55</c:v>
                </c:pt>
                <c:pt idx="969">
                  <c:v>-55</c:v>
                </c:pt>
                <c:pt idx="970">
                  <c:v>-55</c:v>
                </c:pt>
                <c:pt idx="971">
                  <c:v>-55</c:v>
                </c:pt>
                <c:pt idx="972">
                  <c:v>-55</c:v>
                </c:pt>
                <c:pt idx="973">
                  <c:v>-55</c:v>
                </c:pt>
                <c:pt idx="974">
                  <c:v>-55</c:v>
                </c:pt>
                <c:pt idx="975">
                  <c:v>-55</c:v>
                </c:pt>
                <c:pt idx="976">
                  <c:v>-55</c:v>
                </c:pt>
                <c:pt idx="977">
                  <c:v>-55</c:v>
                </c:pt>
                <c:pt idx="978">
                  <c:v>-55</c:v>
                </c:pt>
                <c:pt idx="979">
                  <c:v>-55</c:v>
                </c:pt>
                <c:pt idx="980">
                  <c:v>-55</c:v>
                </c:pt>
                <c:pt idx="981">
                  <c:v>-55</c:v>
                </c:pt>
                <c:pt idx="982">
                  <c:v>-55</c:v>
                </c:pt>
                <c:pt idx="983">
                  <c:v>-55</c:v>
                </c:pt>
                <c:pt idx="984">
                  <c:v>-55</c:v>
                </c:pt>
                <c:pt idx="985">
                  <c:v>-55</c:v>
                </c:pt>
                <c:pt idx="986">
                  <c:v>-55</c:v>
                </c:pt>
                <c:pt idx="987">
                  <c:v>-55</c:v>
                </c:pt>
                <c:pt idx="988">
                  <c:v>-55</c:v>
                </c:pt>
                <c:pt idx="989">
                  <c:v>-55</c:v>
                </c:pt>
                <c:pt idx="990">
                  <c:v>-55</c:v>
                </c:pt>
                <c:pt idx="991">
                  <c:v>-55</c:v>
                </c:pt>
                <c:pt idx="992">
                  <c:v>-55</c:v>
                </c:pt>
                <c:pt idx="993">
                  <c:v>-55</c:v>
                </c:pt>
                <c:pt idx="994">
                  <c:v>-55</c:v>
                </c:pt>
                <c:pt idx="995">
                  <c:v>-55</c:v>
                </c:pt>
                <c:pt idx="996">
                  <c:v>-55</c:v>
                </c:pt>
                <c:pt idx="997">
                  <c:v>-55</c:v>
                </c:pt>
                <c:pt idx="998">
                  <c:v>-55</c:v>
                </c:pt>
                <c:pt idx="999">
                  <c:v>-55</c:v>
                </c:pt>
                <c:pt idx="1000">
                  <c:v>-55</c:v>
                </c:pt>
                <c:pt idx="1001">
                  <c:v>-55</c:v>
                </c:pt>
                <c:pt idx="1002">
                  <c:v>-55</c:v>
                </c:pt>
                <c:pt idx="1003">
                  <c:v>-55</c:v>
                </c:pt>
                <c:pt idx="1004">
                  <c:v>-55</c:v>
                </c:pt>
                <c:pt idx="1005">
                  <c:v>-55</c:v>
                </c:pt>
                <c:pt idx="1006">
                  <c:v>-55</c:v>
                </c:pt>
                <c:pt idx="1007">
                  <c:v>-55</c:v>
                </c:pt>
                <c:pt idx="1008">
                  <c:v>-55</c:v>
                </c:pt>
                <c:pt idx="1009">
                  <c:v>-55</c:v>
                </c:pt>
                <c:pt idx="1010">
                  <c:v>-55</c:v>
                </c:pt>
                <c:pt idx="1011">
                  <c:v>-55</c:v>
                </c:pt>
                <c:pt idx="1012">
                  <c:v>-55</c:v>
                </c:pt>
                <c:pt idx="1013">
                  <c:v>-55</c:v>
                </c:pt>
                <c:pt idx="1014">
                  <c:v>-55</c:v>
                </c:pt>
                <c:pt idx="1015">
                  <c:v>-55</c:v>
                </c:pt>
                <c:pt idx="1016">
                  <c:v>-55</c:v>
                </c:pt>
                <c:pt idx="1017">
                  <c:v>-55</c:v>
                </c:pt>
                <c:pt idx="1018">
                  <c:v>-55</c:v>
                </c:pt>
                <c:pt idx="1019">
                  <c:v>-55</c:v>
                </c:pt>
                <c:pt idx="1020">
                  <c:v>-55</c:v>
                </c:pt>
                <c:pt idx="1021">
                  <c:v>-55</c:v>
                </c:pt>
                <c:pt idx="1022">
                  <c:v>-55</c:v>
                </c:pt>
                <c:pt idx="1023">
                  <c:v>-55</c:v>
                </c:pt>
                <c:pt idx="1024">
                  <c:v>-55</c:v>
                </c:pt>
                <c:pt idx="1025">
                  <c:v>-55</c:v>
                </c:pt>
                <c:pt idx="1026">
                  <c:v>-55</c:v>
                </c:pt>
                <c:pt idx="1027">
                  <c:v>-55</c:v>
                </c:pt>
                <c:pt idx="1028">
                  <c:v>-55</c:v>
                </c:pt>
                <c:pt idx="1029">
                  <c:v>-55</c:v>
                </c:pt>
                <c:pt idx="1030">
                  <c:v>-55</c:v>
                </c:pt>
                <c:pt idx="1031">
                  <c:v>-55</c:v>
                </c:pt>
                <c:pt idx="1032">
                  <c:v>-55</c:v>
                </c:pt>
                <c:pt idx="1033">
                  <c:v>-55</c:v>
                </c:pt>
                <c:pt idx="1034">
                  <c:v>-55</c:v>
                </c:pt>
                <c:pt idx="1035">
                  <c:v>-55</c:v>
                </c:pt>
                <c:pt idx="1036">
                  <c:v>-55</c:v>
                </c:pt>
                <c:pt idx="1037">
                  <c:v>-55</c:v>
                </c:pt>
                <c:pt idx="1038">
                  <c:v>-55</c:v>
                </c:pt>
                <c:pt idx="1039">
                  <c:v>-55</c:v>
                </c:pt>
                <c:pt idx="1040">
                  <c:v>-55</c:v>
                </c:pt>
                <c:pt idx="1041">
                  <c:v>-55</c:v>
                </c:pt>
                <c:pt idx="1042">
                  <c:v>-55</c:v>
                </c:pt>
                <c:pt idx="1043">
                  <c:v>-55</c:v>
                </c:pt>
                <c:pt idx="1044">
                  <c:v>-55</c:v>
                </c:pt>
                <c:pt idx="1045">
                  <c:v>-55</c:v>
                </c:pt>
                <c:pt idx="1046">
                  <c:v>-55</c:v>
                </c:pt>
                <c:pt idx="1047">
                  <c:v>-55</c:v>
                </c:pt>
                <c:pt idx="1048">
                  <c:v>-55</c:v>
                </c:pt>
                <c:pt idx="1049">
                  <c:v>-55</c:v>
                </c:pt>
                <c:pt idx="1050">
                  <c:v>-55</c:v>
                </c:pt>
                <c:pt idx="1051">
                  <c:v>-55</c:v>
                </c:pt>
                <c:pt idx="1052">
                  <c:v>-55</c:v>
                </c:pt>
                <c:pt idx="1053">
                  <c:v>-55</c:v>
                </c:pt>
                <c:pt idx="1054">
                  <c:v>-55</c:v>
                </c:pt>
                <c:pt idx="1055">
                  <c:v>-55</c:v>
                </c:pt>
                <c:pt idx="1056">
                  <c:v>-55</c:v>
                </c:pt>
                <c:pt idx="1057">
                  <c:v>-55</c:v>
                </c:pt>
                <c:pt idx="1058">
                  <c:v>-55</c:v>
                </c:pt>
                <c:pt idx="1059">
                  <c:v>-55</c:v>
                </c:pt>
                <c:pt idx="1060">
                  <c:v>-55</c:v>
                </c:pt>
                <c:pt idx="1061">
                  <c:v>-55</c:v>
                </c:pt>
                <c:pt idx="1062">
                  <c:v>-55</c:v>
                </c:pt>
                <c:pt idx="1063">
                  <c:v>-55</c:v>
                </c:pt>
                <c:pt idx="1064">
                  <c:v>-55</c:v>
                </c:pt>
                <c:pt idx="1065">
                  <c:v>-55</c:v>
                </c:pt>
                <c:pt idx="1066">
                  <c:v>-55</c:v>
                </c:pt>
                <c:pt idx="1067">
                  <c:v>-55</c:v>
                </c:pt>
                <c:pt idx="1068">
                  <c:v>-55</c:v>
                </c:pt>
                <c:pt idx="1069">
                  <c:v>-55</c:v>
                </c:pt>
                <c:pt idx="1070">
                  <c:v>-55</c:v>
                </c:pt>
                <c:pt idx="1071">
                  <c:v>-55</c:v>
                </c:pt>
                <c:pt idx="1072">
                  <c:v>-55</c:v>
                </c:pt>
                <c:pt idx="1073">
                  <c:v>-55</c:v>
                </c:pt>
                <c:pt idx="1074">
                  <c:v>-55</c:v>
                </c:pt>
                <c:pt idx="1075">
                  <c:v>-55</c:v>
                </c:pt>
                <c:pt idx="1076">
                  <c:v>-55</c:v>
                </c:pt>
                <c:pt idx="1077">
                  <c:v>-55</c:v>
                </c:pt>
                <c:pt idx="1078">
                  <c:v>-55</c:v>
                </c:pt>
                <c:pt idx="1079">
                  <c:v>-55</c:v>
                </c:pt>
                <c:pt idx="1080">
                  <c:v>-55</c:v>
                </c:pt>
                <c:pt idx="1081">
                  <c:v>-55</c:v>
                </c:pt>
                <c:pt idx="1082">
                  <c:v>-55</c:v>
                </c:pt>
                <c:pt idx="1083">
                  <c:v>-55</c:v>
                </c:pt>
                <c:pt idx="1084">
                  <c:v>-55</c:v>
                </c:pt>
                <c:pt idx="1085">
                  <c:v>-55</c:v>
                </c:pt>
                <c:pt idx="1086">
                  <c:v>-55</c:v>
                </c:pt>
                <c:pt idx="1087">
                  <c:v>-55</c:v>
                </c:pt>
                <c:pt idx="1088">
                  <c:v>-55</c:v>
                </c:pt>
                <c:pt idx="1089">
                  <c:v>-55</c:v>
                </c:pt>
                <c:pt idx="1090">
                  <c:v>-55</c:v>
                </c:pt>
                <c:pt idx="1091">
                  <c:v>-55</c:v>
                </c:pt>
                <c:pt idx="1092">
                  <c:v>-55</c:v>
                </c:pt>
                <c:pt idx="1093">
                  <c:v>-55</c:v>
                </c:pt>
                <c:pt idx="1094">
                  <c:v>-55</c:v>
                </c:pt>
                <c:pt idx="1095">
                  <c:v>-55</c:v>
                </c:pt>
                <c:pt idx="1096">
                  <c:v>-55</c:v>
                </c:pt>
                <c:pt idx="1097">
                  <c:v>-55</c:v>
                </c:pt>
                <c:pt idx="1098">
                  <c:v>-55</c:v>
                </c:pt>
                <c:pt idx="1099">
                  <c:v>-55</c:v>
                </c:pt>
                <c:pt idx="1100">
                  <c:v>-55</c:v>
                </c:pt>
                <c:pt idx="1101">
                  <c:v>-55</c:v>
                </c:pt>
                <c:pt idx="1102">
                  <c:v>-55</c:v>
                </c:pt>
                <c:pt idx="1103">
                  <c:v>-55</c:v>
                </c:pt>
                <c:pt idx="1104">
                  <c:v>-55</c:v>
                </c:pt>
                <c:pt idx="1105">
                  <c:v>-55</c:v>
                </c:pt>
                <c:pt idx="1106">
                  <c:v>-55</c:v>
                </c:pt>
                <c:pt idx="1107">
                  <c:v>-55</c:v>
                </c:pt>
                <c:pt idx="1108">
                  <c:v>-55</c:v>
                </c:pt>
                <c:pt idx="1109">
                  <c:v>-55</c:v>
                </c:pt>
                <c:pt idx="1110">
                  <c:v>-55</c:v>
                </c:pt>
                <c:pt idx="1111">
                  <c:v>-55</c:v>
                </c:pt>
                <c:pt idx="1112">
                  <c:v>-55</c:v>
                </c:pt>
                <c:pt idx="1113">
                  <c:v>-55</c:v>
                </c:pt>
                <c:pt idx="1114">
                  <c:v>-55</c:v>
                </c:pt>
                <c:pt idx="1115">
                  <c:v>-55</c:v>
                </c:pt>
                <c:pt idx="1116">
                  <c:v>-55</c:v>
                </c:pt>
                <c:pt idx="1117">
                  <c:v>-55</c:v>
                </c:pt>
                <c:pt idx="1118">
                  <c:v>-55</c:v>
                </c:pt>
                <c:pt idx="1119">
                  <c:v>-55</c:v>
                </c:pt>
                <c:pt idx="1120">
                  <c:v>-55</c:v>
                </c:pt>
                <c:pt idx="1121">
                  <c:v>-55</c:v>
                </c:pt>
                <c:pt idx="1122">
                  <c:v>-55</c:v>
                </c:pt>
                <c:pt idx="1123">
                  <c:v>-55</c:v>
                </c:pt>
                <c:pt idx="1124">
                  <c:v>-55</c:v>
                </c:pt>
                <c:pt idx="1125">
                  <c:v>-55</c:v>
                </c:pt>
                <c:pt idx="1126">
                  <c:v>-55</c:v>
                </c:pt>
                <c:pt idx="1127">
                  <c:v>-55</c:v>
                </c:pt>
                <c:pt idx="1128">
                  <c:v>-55</c:v>
                </c:pt>
                <c:pt idx="1129">
                  <c:v>-55</c:v>
                </c:pt>
                <c:pt idx="1130">
                  <c:v>-55</c:v>
                </c:pt>
                <c:pt idx="1131">
                  <c:v>-55</c:v>
                </c:pt>
                <c:pt idx="1132">
                  <c:v>-55</c:v>
                </c:pt>
                <c:pt idx="1133">
                  <c:v>-55</c:v>
                </c:pt>
                <c:pt idx="1134">
                  <c:v>-55</c:v>
                </c:pt>
                <c:pt idx="1135">
                  <c:v>-55</c:v>
                </c:pt>
                <c:pt idx="1136">
                  <c:v>-55</c:v>
                </c:pt>
                <c:pt idx="1137">
                  <c:v>-55</c:v>
                </c:pt>
                <c:pt idx="1138">
                  <c:v>-55</c:v>
                </c:pt>
                <c:pt idx="1139">
                  <c:v>-55</c:v>
                </c:pt>
                <c:pt idx="1140">
                  <c:v>-55</c:v>
                </c:pt>
                <c:pt idx="1141">
                  <c:v>-55</c:v>
                </c:pt>
                <c:pt idx="1142">
                  <c:v>-55</c:v>
                </c:pt>
                <c:pt idx="1143">
                  <c:v>-55</c:v>
                </c:pt>
                <c:pt idx="1144">
                  <c:v>-55</c:v>
                </c:pt>
                <c:pt idx="1145">
                  <c:v>-55</c:v>
                </c:pt>
                <c:pt idx="1146">
                  <c:v>-55</c:v>
                </c:pt>
                <c:pt idx="1147">
                  <c:v>-55</c:v>
                </c:pt>
                <c:pt idx="1148">
                  <c:v>-55</c:v>
                </c:pt>
                <c:pt idx="1149">
                  <c:v>-55</c:v>
                </c:pt>
                <c:pt idx="1150">
                  <c:v>-55</c:v>
                </c:pt>
                <c:pt idx="1151">
                  <c:v>-55</c:v>
                </c:pt>
                <c:pt idx="1152">
                  <c:v>-55</c:v>
                </c:pt>
                <c:pt idx="1153">
                  <c:v>-55</c:v>
                </c:pt>
                <c:pt idx="1154">
                  <c:v>-55</c:v>
                </c:pt>
                <c:pt idx="1155">
                  <c:v>-55</c:v>
                </c:pt>
                <c:pt idx="1156">
                  <c:v>-55</c:v>
                </c:pt>
                <c:pt idx="1157">
                  <c:v>-55</c:v>
                </c:pt>
                <c:pt idx="1158">
                  <c:v>-55</c:v>
                </c:pt>
                <c:pt idx="1159">
                  <c:v>-55</c:v>
                </c:pt>
                <c:pt idx="1160">
                  <c:v>-55</c:v>
                </c:pt>
                <c:pt idx="1161">
                  <c:v>-55</c:v>
                </c:pt>
                <c:pt idx="1162">
                  <c:v>-55</c:v>
                </c:pt>
                <c:pt idx="1163">
                  <c:v>-55</c:v>
                </c:pt>
                <c:pt idx="1164">
                  <c:v>-55</c:v>
                </c:pt>
                <c:pt idx="1165">
                  <c:v>-55</c:v>
                </c:pt>
                <c:pt idx="1166">
                  <c:v>-55</c:v>
                </c:pt>
                <c:pt idx="1167">
                  <c:v>-55</c:v>
                </c:pt>
                <c:pt idx="1168">
                  <c:v>-55</c:v>
                </c:pt>
                <c:pt idx="1169">
                  <c:v>-55</c:v>
                </c:pt>
                <c:pt idx="1170">
                  <c:v>-55</c:v>
                </c:pt>
                <c:pt idx="1171">
                  <c:v>-55</c:v>
                </c:pt>
                <c:pt idx="1172">
                  <c:v>-55</c:v>
                </c:pt>
                <c:pt idx="1173">
                  <c:v>-55</c:v>
                </c:pt>
                <c:pt idx="1174">
                  <c:v>-55</c:v>
                </c:pt>
                <c:pt idx="1175">
                  <c:v>-55</c:v>
                </c:pt>
                <c:pt idx="1176">
                  <c:v>-55</c:v>
                </c:pt>
                <c:pt idx="1177">
                  <c:v>-55</c:v>
                </c:pt>
                <c:pt idx="1178">
                  <c:v>-55</c:v>
                </c:pt>
                <c:pt idx="1179">
                  <c:v>-55</c:v>
                </c:pt>
                <c:pt idx="1180">
                  <c:v>-55</c:v>
                </c:pt>
                <c:pt idx="1181">
                  <c:v>-55</c:v>
                </c:pt>
                <c:pt idx="1182">
                  <c:v>-55</c:v>
                </c:pt>
                <c:pt idx="1183">
                  <c:v>-55</c:v>
                </c:pt>
                <c:pt idx="1184">
                  <c:v>-55</c:v>
                </c:pt>
                <c:pt idx="1185">
                  <c:v>-55</c:v>
                </c:pt>
                <c:pt idx="1186">
                  <c:v>-55</c:v>
                </c:pt>
                <c:pt idx="1187">
                  <c:v>-55</c:v>
                </c:pt>
                <c:pt idx="1188">
                  <c:v>-55</c:v>
                </c:pt>
                <c:pt idx="1189">
                  <c:v>-55</c:v>
                </c:pt>
                <c:pt idx="1190">
                  <c:v>-55</c:v>
                </c:pt>
                <c:pt idx="1191">
                  <c:v>-55</c:v>
                </c:pt>
                <c:pt idx="1192">
                  <c:v>-55</c:v>
                </c:pt>
                <c:pt idx="1193">
                  <c:v>-55</c:v>
                </c:pt>
                <c:pt idx="1194">
                  <c:v>-55</c:v>
                </c:pt>
                <c:pt idx="1195">
                  <c:v>-55</c:v>
                </c:pt>
                <c:pt idx="1196">
                  <c:v>-55</c:v>
                </c:pt>
                <c:pt idx="1197">
                  <c:v>-55</c:v>
                </c:pt>
                <c:pt idx="1198">
                  <c:v>-55</c:v>
                </c:pt>
                <c:pt idx="1199">
                  <c:v>-55</c:v>
                </c:pt>
                <c:pt idx="1200">
                  <c:v>-55</c:v>
                </c:pt>
                <c:pt idx="1201">
                  <c:v>-55</c:v>
                </c:pt>
                <c:pt idx="1202">
                  <c:v>-55</c:v>
                </c:pt>
                <c:pt idx="1203">
                  <c:v>-55</c:v>
                </c:pt>
                <c:pt idx="1204">
                  <c:v>-55</c:v>
                </c:pt>
                <c:pt idx="1205">
                  <c:v>-55</c:v>
                </c:pt>
                <c:pt idx="1206">
                  <c:v>-55</c:v>
                </c:pt>
                <c:pt idx="1207">
                  <c:v>-55</c:v>
                </c:pt>
                <c:pt idx="1208">
                  <c:v>-55</c:v>
                </c:pt>
                <c:pt idx="1209">
                  <c:v>-55</c:v>
                </c:pt>
                <c:pt idx="1210">
                  <c:v>-55</c:v>
                </c:pt>
                <c:pt idx="1211">
                  <c:v>-55</c:v>
                </c:pt>
                <c:pt idx="1212">
                  <c:v>-55</c:v>
                </c:pt>
                <c:pt idx="1213">
                  <c:v>-55</c:v>
                </c:pt>
                <c:pt idx="1214">
                  <c:v>-55</c:v>
                </c:pt>
                <c:pt idx="1215">
                  <c:v>-55</c:v>
                </c:pt>
                <c:pt idx="1216">
                  <c:v>-55</c:v>
                </c:pt>
                <c:pt idx="1217">
                  <c:v>-55</c:v>
                </c:pt>
                <c:pt idx="1218">
                  <c:v>-55</c:v>
                </c:pt>
                <c:pt idx="1219">
                  <c:v>-55</c:v>
                </c:pt>
                <c:pt idx="1220">
                  <c:v>-55</c:v>
                </c:pt>
                <c:pt idx="1221">
                  <c:v>-55</c:v>
                </c:pt>
                <c:pt idx="1222">
                  <c:v>-55</c:v>
                </c:pt>
                <c:pt idx="1223">
                  <c:v>-55</c:v>
                </c:pt>
                <c:pt idx="1224">
                  <c:v>-55</c:v>
                </c:pt>
                <c:pt idx="1225">
                  <c:v>-55</c:v>
                </c:pt>
                <c:pt idx="1226">
                  <c:v>-55</c:v>
                </c:pt>
                <c:pt idx="1227">
                  <c:v>-55</c:v>
                </c:pt>
                <c:pt idx="1228">
                  <c:v>-55</c:v>
                </c:pt>
                <c:pt idx="1229">
                  <c:v>-55</c:v>
                </c:pt>
                <c:pt idx="1230">
                  <c:v>-55</c:v>
                </c:pt>
                <c:pt idx="1231">
                  <c:v>-55</c:v>
                </c:pt>
                <c:pt idx="1232">
                  <c:v>-55</c:v>
                </c:pt>
                <c:pt idx="1233">
                  <c:v>-55</c:v>
                </c:pt>
                <c:pt idx="1234">
                  <c:v>-55</c:v>
                </c:pt>
                <c:pt idx="1235">
                  <c:v>-55</c:v>
                </c:pt>
                <c:pt idx="1236">
                  <c:v>-55</c:v>
                </c:pt>
                <c:pt idx="1237">
                  <c:v>-55</c:v>
                </c:pt>
                <c:pt idx="1238">
                  <c:v>-55</c:v>
                </c:pt>
                <c:pt idx="1239">
                  <c:v>-55</c:v>
                </c:pt>
                <c:pt idx="1240">
                  <c:v>-55</c:v>
                </c:pt>
                <c:pt idx="1241">
                  <c:v>-55</c:v>
                </c:pt>
                <c:pt idx="1242">
                  <c:v>-55</c:v>
                </c:pt>
                <c:pt idx="1243">
                  <c:v>-55</c:v>
                </c:pt>
                <c:pt idx="1244">
                  <c:v>-55</c:v>
                </c:pt>
                <c:pt idx="1245">
                  <c:v>-55</c:v>
                </c:pt>
                <c:pt idx="1246">
                  <c:v>-55</c:v>
                </c:pt>
                <c:pt idx="1247">
                  <c:v>-55</c:v>
                </c:pt>
                <c:pt idx="1248">
                  <c:v>-55</c:v>
                </c:pt>
                <c:pt idx="1249">
                  <c:v>-55</c:v>
                </c:pt>
                <c:pt idx="1250">
                  <c:v>-55</c:v>
                </c:pt>
                <c:pt idx="1251">
                  <c:v>-55</c:v>
                </c:pt>
                <c:pt idx="1252">
                  <c:v>-55</c:v>
                </c:pt>
                <c:pt idx="1253">
                  <c:v>-55</c:v>
                </c:pt>
                <c:pt idx="1254">
                  <c:v>-55</c:v>
                </c:pt>
                <c:pt idx="1255">
                  <c:v>-55</c:v>
                </c:pt>
                <c:pt idx="1256">
                  <c:v>-55</c:v>
                </c:pt>
                <c:pt idx="1257">
                  <c:v>-55</c:v>
                </c:pt>
                <c:pt idx="1258">
                  <c:v>-55</c:v>
                </c:pt>
                <c:pt idx="1259">
                  <c:v>-55</c:v>
                </c:pt>
                <c:pt idx="1260">
                  <c:v>-55</c:v>
                </c:pt>
                <c:pt idx="1261">
                  <c:v>-55</c:v>
                </c:pt>
                <c:pt idx="1262">
                  <c:v>-55</c:v>
                </c:pt>
                <c:pt idx="1263">
                  <c:v>-55</c:v>
                </c:pt>
                <c:pt idx="1264">
                  <c:v>-55</c:v>
                </c:pt>
                <c:pt idx="1265">
                  <c:v>-55</c:v>
                </c:pt>
                <c:pt idx="1266">
                  <c:v>-55</c:v>
                </c:pt>
                <c:pt idx="1267">
                  <c:v>-55</c:v>
                </c:pt>
                <c:pt idx="1268">
                  <c:v>-55</c:v>
                </c:pt>
                <c:pt idx="1269">
                  <c:v>-55</c:v>
                </c:pt>
                <c:pt idx="1270">
                  <c:v>-55</c:v>
                </c:pt>
                <c:pt idx="1271">
                  <c:v>-55</c:v>
                </c:pt>
                <c:pt idx="1272">
                  <c:v>-55</c:v>
                </c:pt>
                <c:pt idx="1273">
                  <c:v>-55</c:v>
                </c:pt>
                <c:pt idx="1274">
                  <c:v>-55</c:v>
                </c:pt>
                <c:pt idx="1275">
                  <c:v>-55</c:v>
                </c:pt>
                <c:pt idx="1276">
                  <c:v>-55</c:v>
                </c:pt>
                <c:pt idx="1277">
                  <c:v>-55</c:v>
                </c:pt>
                <c:pt idx="1278">
                  <c:v>-55</c:v>
                </c:pt>
                <c:pt idx="1279">
                  <c:v>-55</c:v>
                </c:pt>
                <c:pt idx="1280">
                  <c:v>-55</c:v>
                </c:pt>
                <c:pt idx="1281">
                  <c:v>-55</c:v>
                </c:pt>
                <c:pt idx="1282">
                  <c:v>-55</c:v>
                </c:pt>
                <c:pt idx="1283">
                  <c:v>-55</c:v>
                </c:pt>
                <c:pt idx="1284">
                  <c:v>-55</c:v>
                </c:pt>
                <c:pt idx="1285">
                  <c:v>-55</c:v>
                </c:pt>
                <c:pt idx="1286">
                  <c:v>-55</c:v>
                </c:pt>
                <c:pt idx="1287">
                  <c:v>-55</c:v>
                </c:pt>
                <c:pt idx="1288">
                  <c:v>-55</c:v>
                </c:pt>
                <c:pt idx="1289">
                  <c:v>-55</c:v>
                </c:pt>
                <c:pt idx="1290">
                  <c:v>-55</c:v>
                </c:pt>
                <c:pt idx="1291">
                  <c:v>-55</c:v>
                </c:pt>
                <c:pt idx="1292">
                  <c:v>-55</c:v>
                </c:pt>
                <c:pt idx="1293">
                  <c:v>-55</c:v>
                </c:pt>
                <c:pt idx="1294">
                  <c:v>-55</c:v>
                </c:pt>
                <c:pt idx="1295">
                  <c:v>-55</c:v>
                </c:pt>
                <c:pt idx="1296">
                  <c:v>-55</c:v>
                </c:pt>
                <c:pt idx="1297">
                  <c:v>-55</c:v>
                </c:pt>
                <c:pt idx="1298">
                  <c:v>-55</c:v>
                </c:pt>
                <c:pt idx="1299">
                  <c:v>-55</c:v>
                </c:pt>
                <c:pt idx="1300">
                  <c:v>-55</c:v>
                </c:pt>
                <c:pt idx="1301">
                  <c:v>-55</c:v>
                </c:pt>
                <c:pt idx="1302">
                  <c:v>-55</c:v>
                </c:pt>
                <c:pt idx="1303">
                  <c:v>-55</c:v>
                </c:pt>
                <c:pt idx="1304">
                  <c:v>-55</c:v>
                </c:pt>
                <c:pt idx="1305">
                  <c:v>-55</c:v>
                </c:pt>
                <c:pt idx="1306">
                  <c:v>-55</c:v>
                </c:pt>
                <c:pt idx="1307">
                  <c:v>-55</c:v>
                </c:pt>
                <c:pt idx="1308">
                  <c:v>-55</c:v>
                </c:pt>
                <c:pt idx="1309">
                  <c:v>-55</c:v>
                </c:pt>
                <c:pt idx="1310">
                  <c:v>-55</c:v>
                </c:pt>
                <c:pt idx="1311">
                  <c:v>-55</c:v>
                </c:pt>
                <c:pt idx="1312">
                  <c:v>-55</c:v>
                </c:pt>
                <c:pt idx="1313">
                  <c:v>-55</c:v>
                </c:pt>
                <c:pt idx="1314">
                  <c:v>-55</c:v>
                </c:pt>
                <c:pt idx="1315">
                  <c:v>-55</c:v>
                </c:pt>
                <c:pt idx="1316">
                  <c:v>-55</c:v>
                </c:pt>
                <c:pt idx="1317">
                  <c:v>-55</c:v>
                </c:pt>
                <c:pt idx="1318">
                  <c:v>-55</c:v>
                </c:pt>
                <c:pt idx="1319">
                  <c:v>-55</c:v>
                </c:pt>
                <c:pt idx="1320">
                  <c:v>-55</c:v>
                </c:pt>
                <c:pt idx="1321">
                  <c:v>-55</c:v>
                </c:pt>
                <c:pt idx="1322">
                  <c:v>-55</c:v>
                </c:pt>
                <c:pt idx="1323">
                  <c:v>-55</c:v>
                </c:pt>
                <c:pt idx="1324">
                  <c:v>-55</c:v>
                </c:pt>
                <c:pt idx="1325">
                  <c:v>-55</c:v>
                </c:pt>
                <c:pt idx="1326">
                  <c:v>-55</c:v>
                </c:pt>
                <c:pt idx="1327">
                  <c:v>-55</c:v>
                </c:pt>
                <c:pt idx="1328">
                  <c:v>-55</c:v>
                </c:pt>
                <c:pt idx="1329">
                  <c:v>-55</c:v>
                </c:pt>
                <c:pt idx="1330">
                  <c:v>-55</c:v>
                </c:pt>
                <c:pt idx="1331">
                  <c:v>-55</c:v>
                </c:pt>
                <c:pt idx="1332">
                  <c:v>-55</c:v>
                </c:pt>
                <c:pt idx="1333">
                  <c:v>-55</c:v>
                </c:pt>
                <c:pt idx="1334">
                  <c:v>-55</c:v>
                </c:pt>
                <c:pt idx="1335">
                  <c:v>-55</c:v>
                </c:pt>
                <c:pt idx="1336">
                  <c:v>-55</c:v>
                </c:pt>
                <c:pt idx="1337">
                  <c:v>-55</c:v>
                </c:pt>
                <c:pt idx="1338">
                  <c:v>-55</c:v>
                </c:pt>
                <c:pt idx="1339">
                  <c:v>-55</c:v>
                </c:pt>
                <c:pt idx="1340">
                  <c:v>-55</c:v>
                </c:pt>
                <c:pt idx="1341">
                  <c:v>-55</c:v>
                </c:pt>
                <c:pt idx="1342">
                  <c:v>-55</c:v>
                </c:pt>
                <c:pt idx="1343">
                  <c:v>-55</c:v>
                </c:pt>
                <c:pt idx="1344">
                  <c:v>-55</c:v>
                </c:pt>
                <c:pt idx="1345">
                  <c:v>-55</c:v>
                </c:pt>
                <c:pt idx="1346">
                  <c:v>-55</c:v>
                </c:pt>
                <c:pt idx="1347">
                  <c:v>-55</c:v>
                </c:pt>
                <c:pt idx="1348">
                  <c:v>-55</c:v>
                </c:pt>
                <c:pt idx="1349">
                  <c:v>-55</c:v>
                </c:pt>
                <c:pt idx="1350">
                  <c:v>-55</c:v>
                </c:pt>
                <c:pt idx="1351">
                  <c:v>-55</c:v>
                </c:pt>
                <c:pt idx="1352">
                  <c:v>-55</c:v>
                </c:pt>
                <c:pt idx="1353">
                  <c:v>-55</c:v>
                </c:pt>
                <c:pt idx="1354">
                  <c:v>-55</c:v>
                </c:pt>
                <c:pt idx="1355">
                  <c:v>-55</c:v>
                </c:pt>
                <c:pt idx="1356">
                  <c:v>-55</c:v>
                </c:pt>
                <c:pt idx="1357">
                  <c:v>-55</c:v>
                </c:pt>
                <c:pt idx="1358">
                  <c:v>-55</c:v>
                </c:pt>
                <c:pt idx="1359">
                  <c:v>-55</c:v>
                </c:pt>
                <c:pt idx="1360">
                  <c:v>-55</c:v>
                </c:pt>
                <c:pt idx="1361">
                  <c:v>-55</c:v>
                </c:pt>
                <c:pt idx="1362">
                  <c:v>-55</c:v>
                </c:pt>
                <c:pt idx="1363">
                  <c:v>-55</c:v>
                </c:pt>
                <c:pt idx="1364">
                  <c:v>-55</c:v>
                </c:pt>
                <c:pt idx="1365">
                  <c:v>-55</c:v>
                </c:pt>
                <c:pt idx="1366">
                  <c:v>-55</c:v>
                </c:pt>
                <c:pt idx="1367">
                  <c:v>-55</c:v>
                </c:pt>
                <c:pt idx="1368">
                  <c:v>-55</c:v>
                </c:pt>
                <c:pt idx="1369">
                  <c:v>-55</c:v>
                </c:pt>
                <c:pt idx="1370">
                  <c:v>-55</c:v>
                </c:pt>
                <c:pt idx="1371">
                  <c:v>-55</c:v>
                </c:pt>
                <c:pt idx="1372">
                  <c:v>-55</c:v>
                </c:pt>
                <c:pt idx="1373">
                  <c:v>-55</c:v>
                </c:pt>
                <c:pt idx="1374">
                  <c:v>-55</c:v>
                </c:pt>
                <c:pt idx="1375">
                  <c:v>-55</c:v>
                </c:pt>
                <c:pt idx="1376">
                  <c:v>-55</c:v>
                </c:pt>
                <c:pt idx="1377">
                  <c:v>-55</c:v>
                </c:pt>
                <c:pt idx="1378">
                  <c:v>-55</c:v>
                </c:pt>
                <c:pt idx="1379">
                  <c:v>-55</c:v>
                </c:pt>
                <c:pt idx="1380">
                  <c:v>-55</c:v>
                </c:pt>
                <c:pt idx="1381">
                  <c:v>-55</c:v>
                </c:pt>
                <c:pt idx="1382">
                  <c:v>-55</c:v>
                </c:pt>
                <c:pt idx="1383">
                  <c:v>-55</c:v>
                </c:pt>
                <c:pt idx="1384">
                  <c:v>-55</c:v>
                </c:pt>
                <c:pt idx="1385">
                  <c:v>-55</c:v>
                </c:pt>
                <c:pt idx="1386">
                  <c:v>-55</c:v>
                </c:pt>
                <c:pt idx="1387">
                  <c:v>-55</c:v>
                </c:pt>
                <c:pt idx="1388">
                  <c:v>-55</c:v>
                </c:pt>
                <c:pt idx="1389">
                  <c:v>-55</c:v>
                </c:pt>
                <c:pt idx="1390">
                  <c:v>-55</c:v>
                </c:pt>
                <c:pt idx="1391">
                  <c:v>-55</c:v>
                </c:pt>
                <c:pt idx="1392">
                  <c:v>-55</c:v>
                </c:pt>
                <c:pt idx="1393">
                  <c:v>-55</c:v>
                </c:pt>
                <c:pt idx="1394">
                  <c:v>-55</c:v>
                </c:pt>
                <c:pt idx="1395">
                  <c:v>-55</c:v>
                </c:pt>
                <c:pt idx="1396">
                  <c:v>-55</c:v>
                </c:pt>
                <c:pt idx="1397">
                  <c:v>-55</c:v>
                </c:pt>
                <c:pt idx="1398">
                  <c:v>-55</c:v>
                </c:pt>
                <c:pt idx="1399">
                  <c:v>-55</c:v>
                </c:pt>
                <c:pt idx="1400">
                  <c:v>-55</c:v>
                </c:pt>
                <c:pt idx="1401">
                  <c:v>-55</c:v>
                </c:pt>
                <c:pt idx="1402">
                  <c:v>-55</c:v>
                </c:pt>
                <c:pt idx="1403">
                  <c:v>-55</c:v>
                </c:pt>
                <c:pt idx="1404">
                  <c:v>-55</c:v>
                </c:pt>
                <c:pt idx="1405">
                  <c:v>-55</c:v>
                </c:pt>
                <c:pt idx="1406">
                  <c:v>-55</c:v>
                </c:pt>
                <c:pt idx="1407">
                  <c:v>-55</c:v>
                </c:pt>
                <c:pt idx="1408">
                  <c:v>-55</c:v>
                </c:pt>
                <c:pt idx="1409">
                  <c:v>-55</c:v>
                </c:pt>
                <c:pt idx="1410">
                  <c:v>-55</c:v>
                </c:pt>
                <c:pt idx="1411">
                  <c:v>-55</c:v>
                </c:pt>
                <c:pt idx="1412">
                  <c:v>-55</c:v>
                </c:pt>
                <c:pt idx="1413">
                  <c:v>-55</c:v>
                </c:pt>
                <c:pt idx="1414">
                  <c:v>-55</c:v>
                </c:pt>
                <c:pt idx="1415">
                  <c:v>-55</c:v>
                </c:pt>
                <c:pt idx="1416">
                  <c:v>-55</c:v>
                </c:pt>
                <c:pt idx="1417">
                  <c:v>-55</c:v>
                </c:pt>
                <c:pt idx="1418">
                  <c:v>-55</c:v>
                </c:pt>
                <c:pt idx="1419">
                  <c:v>-55</c:v>
                </c:pt>
                <c:pt idx="1420">
                  <c:v>-55</c:v>
                </c:pt>
                <c:pt idx="1421">
                  <c:v>-55</c:v>
                </c:pt>
                <c:pt idx="1422">
                  <c:v>-55</c:v>
                </c:pt>
                <c:pt idx="1423">
                  <c:v>-55</c:v>
                </c:pt>
                <c:pt idx="1424">
                  <c:v>-55</c:v>
                </c:pt>
                <c:pt idx="1425">
                  <c:v>-55</c:v>
                </c:pt>
                <c:pt idx="1426">
                  <c:v>-55</c:v>
                </c:pt>
                <c:pt idx="1427">
                  <c:v>-55</c:v>
                </c:pt>
                <c:pt idx="1428">
                  <c:v>-55</c:v>
                </c:pt>
                <c:pt idx="1429">
                  <c:v>-55</c:v>
                </c:pt>
                <c:pt idx="1430">
                  <c:v>-55</c:v>
                </c:pt>
                <c:pt idx="1431">
                  <c:v>-55</c:v>
                </c:pt>
                <c:pt idx="1432">
                  <c:v>-55</c:v>
                </c:pt>
                <c:pt idx="1433">
                  <c:v>-55</c:v>
                </c:pt>
                <c:pt idx="1434">
                  <c:v>-55</c:v>
                </c:pt>
                <c:pt idx="1435">
                  <c:v>-55</c:v>
                </c:pt>
                <c:pt idx="1436">
                  <c:v>-55</c:v>
                </c:pt>
                <c:pt idx="1437">
                  <c:v>-55</c:v>
                </c:pt>
                <c:pt idx="1438">
                  <c:v>-55</c:v>
                </c:pt>
                <c:pt idx="1439">
                  <c:v>-55</c:v>
                </c:pt>
                <c:pt idx="1440">
                  <c:v>-55</c:v>
                </c:pt>
                <c:pt idx="1441">
                  <c:v>-55</c:v>
                </c:pt>
                <c:pt idx="1442">
                  <c:v>-55</c:v>
                </c:pt>
                <c:pt idx="1443">
                  <c:v>-55</c:v>
                </c:pt>
                <c:pt idx="1444">
                  <c:v>-55</c:v>
                </c:pt>
                <c:pt idx="1445">
                  <c:v>-55</c:v>
                </c:pt>
                <c:pt idx="1446">
                  <c:v>-55</c:v>
                </c:pt>
                <c:pt idx="1447">
                  <c:v>-55</c:v>
                </c:pt>
                <c:pt idx="1448">
                  <c:v>-55</c:v>
                </c:pt>
                <c:pt idx="1449">
                  <c:v>-55</c:v>
                </c:pt>
                <c:pt idx="1450">
                  <c:v>-55</c:v>
                </c:pt>
                <c:pt idx="1451">
                  <c:v>-55</c:v>
                </c:pt>
                <c:pt idx="1452">
                  <c:v>-55</c:v>
                </c:pt>
                <c:pt idx="1453">
                  <c:v>-55</c:v>
                </c:pt>
                <c:pt idx="1454">
                  <c:v>-55</c:v>
                </c:pt>
                <c:pt idx="1455">
                  <c:v>-55</c:v>
                </c:pt>
                <c:pt idx="1456">
                  <c:v>-55</c:v>
                </c:pt>
                <c:pt idx="1457">
                  <c:v>-55</c:v>
                </c:pt>
                <c:pt idx="1458">
                  <c:v>-55</c:v>
                </c:pt>
                <c:pt idx="1459">
                  <c:v>-55</c:v>
                </c:pt>
                <c:pt idx="1460">
                  <c:v>-55</c:v>
                </c:pt>
                <c:pt idx="1461">
                  <c:v>-55</c:v>
                </c:pt>
                <c:pt idx="1462">
                  <c:v>-55</c:v>
                </c:pt>
                <c:pt idx="1463">
                  <c:v>-55</c:v>
                </c:pt>
                <c:pt idx="1464">
                  <c:v>-55</c:v>
                </c:pt>
                <c:pt idx="1465">
                  <c:v>-55</c:v>
                </c:pt>
                <c:pt idx="1466">
                  <c:v>-55</c:v>
                </c:pt>
                <c:pt idx="1467">
                  <c:v>-55</c:v>
                </c:pt>
                <c:pt idx="1468">
                  <c:v>-55</c:v>
                </c:pt>
                <c:pt idx="1469">
                  <c:v>-55</c:v>
                </c:pt>
                <c:pt idx="1470">
                  <c:v>-55</c:v>
                </c:pt>
                <c:pt idx="1471">
                  <c:v>-55</c:v>
                </c:pt>
                <c:pt idx="1472">
                  <c:v>-55</c:v>
                </c:pt>
                <c:pt idx="1473">
                  <c:v>-55</c:v>
                </c:pt>
                <c:pt idx="1474">
                  <c:v>-55</c:v>
                </c:pt>
                <c:pt idx="1475">
                  <c:v>-55</c:v>
                </c:pt>
                <c:pt idx="1476">
                  <c:v>-55</c:v>
                </c:pt>
                <c:pt idx="1477">
                  <c:v>-55</c:v>
                </c:pt>
                <c:pt idx="1478">
                  <c:v>-55</c:v>
                </c:pt>
                <c:pt idx="1479">
                  <c:v>-55</c:v>
                </c:pt>
                <c:pt idx="1480">
                  <c:v>-55</c:v>
                </c:pt>
                <c:pt idx="1481">
                  <c:v>-55</c:v>
                </c:pt>
                <c:pt idx="1482">
                  <c:v>-55</c:v>
                </c:pt>
                <c:pt idx="1483">
                  <c:v>-55</c:v>
                </c:pt>
                <c:pt idx="1484">
                  <c:v>-55</c:v>
                </c:pt>
                <c:pt idx="1485">
                  <c:v>-55</c:v>
                </c:pt>
                <c:pt idx="1486">
                  <c:v>-55</c:v>
                </c:pt>
                <c:pt idx="1487">
                  <c:v>-55</c:v>
                </c:pt>
                <c:pt idx="1488">
                  <c:v>-55</c:v>
                </c:pt>
                <c:pt idx="1489">
                  <c:v>-55</c:v>
                </c:pt>
                <c:pt idx="1490">
                  <c:v>-55</c:v>
                </c:pt>
                <c:pt idx="1491">
                  <c:v>-55</c:v>
                </c:pt>
                <c:pt idx="1492">
                  <c:v>-55</c:v>
                </c:pt>
                <c:pt idx="1493">
                  <c:v>-55</c:v>
                </c:pt>
                <c:pt idx="1494">
                  <c:v>-55</c:v>
                </c:pt>
                <c:pt idx="1495">
                  <c:v>-55</c:v>
                </c:pt>
                <c:pt idx="1496">
                  <c:v>-55</c:v>
                </c:pt>
                <c:pt idx="1497">
                  <c:v>-55</c:v>
                </c:pt>
                <c:pt idx="1498">
                  <c:v>-55</c:v>
                </c:pt>
                <c:pt idx="1499">
                  <c:v>-55</c:v>
                </c:pt>
                <c:pt idx="1500">
                  <c:v>-55</c:v>
                </c:pt>
                <c:pt idx="1501">
                  <c:v>-55</c:v>
                </c:pt>
                <c:pt idx="1502">
                  <c:v>-55</c:v>
                </c:pt>
                <c:pt idx="1503">
                  <c:v>-55</c:v>
                </c:pt>
                <c:pt idx="1504">
                  <c:v>-55</c:v>
                </c:pt>
                <c:pt idx="1505">
                  <c:v>-55</c:v>
                </c:pt>
                <c:pt idx="1506">
                  <c:v>-55</c:v>
                </c:pt>
                <c:pt idx="1507">
                  <c:v>-55</c:v>
                </c:pt>
                <c:pt idx="1508">
                  <c:v>-55</c:v>
                </c:pt>
                <c:pt idx="1509">
                  <c:v>-55</c:v>
                </c:pt>
                <c:pt idx="1510">
                  <c:v>-55</c:v>
                </c:pt>
                <c:pt idx="1511">
                  <c:v>-55</c:v>
                </c:pt>
                <c:pt idx="1512">
                  <c:v>-55</c:v>
                </c:pt>
                <c:pt idx="1513">
                  <c:v>-55</c:v>
                </c:pt>
                <c:pt idx="1514">
                  <c:v>-55</c:v>
                </c:pt>
                <c:pt idx="1515">
                  <c:v>-55</c:v>
                </c:pt>
                <c:pt idx="1516">
                  <c:v>-55</c:v>
                </c:pt>
                <c:pt idx="1517">
                  <c:v>-55</c:v>
                </c:pt>
                <c:pt idx="1518">
                  <c:v>-55</c:v>
                </c:pt>
                <c:pt idx="1519">
                  <c:v>-55</c:v>
                </c:pt>
                <c:pt idx="1520">
                  <c:v>-55</c:v>
                </c:pt>
                <c:pt idx="1521">
                  <c:v>-55</c:v>
                </c:pt>
                <c:pt idx="1522">
                  <c:v>-55</c:v>
                </c:pt>
                <c:pt idx="1523">
                  <c:v>-55</c:v>
                </c:pt>
                <c:pt idx="1524">
                  <c:v>-55</c:v>
                </c:pt>
                <c:pt idx="1525">
                  <c:v>-55</c:v>
                </c:pt>
                <c:pt idx="1526">
                  <c:v>-55</c:v>
                </c:pt>
                <c:pt idx="1527">
                  <c:v>-55</c:v>
                </c:pt>
                <c:pt idx="1528">
                  <c:v>-55</c:v>
                </c:pt>
                <c:pt idx="1529">
                  <c:v>-55</c:v>
                </c:pt>
                <c:pt idx="1530">
                  <c:v>-55</c:v>
                </c:pt>
                <c:pt idx="1531">
                  <c:v>-55</c:v>
                </c:pt>
                <c:pt idx="1532">
                  <c:v>-55</c:v>
                </c:pt>
                <c:pt idx="1533">
                  <c:v>-55</c:v>
                </c:pt>
                <c:pt idx="1534">
                  <c:v>-55</c:v>
                </c:pt>
                <c:pt idx="1535">
                  <c:v>-55</c:v>
                </c:pt>
                <c:pt idx="1536">
                  <c:v>-55</c:v>
                </c:pt>
                <c:pt idx="1537">
                  <c:v>-55</c:v>
                </c:pt>
                <c:pt idx="1538">
                  <c:v>-55</c:v>
                </c:pt>
                <c:pt idx="1539">
                  <c:v>-55</c:v>
                </c:pt>
                <c:pt idx="1540">
                  <c:v>-55</c:v>
                </c:pt>
                <c:pt idx="1541">
                  <c:v>-55</c:v>
                </c:pt>
                <c:pt idx="1542">
                  <c:v>-55</c:v>
                </c:pt>
                <c:pt idx="1543">
                  <c:v>-55</c:v>
                </c:pt>
                <c:pt idx="1544">
                  <c:v>-55</c:v>
                </c:pt>
                <c:pt idx="1545">
                  <c:v>-55</c:v>
                </c:pt>
                <c:pt idx="1546">
                  <c:v>-55</c:v>
                </c:pt>
                <c:pt idx="1547">
                  <c:v>-55</c:v>
                </c:pt>
                <c:pt idx="1548">
                  <c:v>-55</c:v>
                </c:pt>
                <c:pt idx="1549">
                  <c:v>-55</c:v>
                </c:pt>
                <c:pt idx="1550">
                  <c:v>-55</c:v>
                </c:pt>
                <c:pt idx="1551">
                  <c:v>-55</c:v>
                </c:pt>
                <c:pt idx="1552">
                  <c:v>-55</c:v>
                </c:pt>
                <c:pt idx="1553">
                  <c:v>-55</c:v>
                </c:pt>
                <c:pt idx="1554">
                  <c:v>-55</c:v>
                </c:pt>
                <c:pt idx="1555">
                  <c:v>-55</c:v>
                </c:pt>
                <c:pt idx="1556">
                  <c:v>-55</c:v>
                </c:pt>
                <c:pt idx="1557">
                  <c:v>-55</c:v>
                </c:pt>
                <c:pt idx="1558">
                  <c:v>-55</c:v>
                </c:pt>
                <c:pt idx="1559">
                  <c:v>-55</c:v>
                </c:pt>
                <c:pt idx="1560">
                  <c:v>-55</c:v>
                </c:pt>
                <c:pt idx="1561">
                  <c:v>-55</c:v>
                </c:pt>
                <c:pt idx="1562">
                  <c:v>-55</c:v>
                </c:pt>
                <c:pt idx="1563">
                  <c:v>-55</c:v>
                </c:pt>
                <c:pt idx="1564">
                  <c:v>-55</c:v>
                </c:pt>
                <c:pt idx="1565">
                  <c:v>-55</c:v>
                </c:pt>
                <c:pt idx="1566">
                  <c:v>-55</c:v>
                </c:pt>
                <c:pt idx="1567">
                  <c:v>-55</c:v>
                </c:pt>
                <c:pt idx="1568">
                  <c:v>-55</c:v>
                </c:pt>
                <c:pt idx="1569">
                  <c:v>-55</c:v>
                </c:pt>
                <c:pt idx="1570">
                  <c:v>-55</c:v>
                </c:pt>
                <c:pt idx="1571">
                  <c:v>-55</c:v>
                </c:pt>
                <c:pt idx="1572">
                  <c:v>-55</c:v>
                </c:pt>
                <c:pt idx="1573">
                  <c:v>-55</c:v>
                </c:pt>
                <c:pt idx="1574">
                  <c:v>-55</c:v>
                </c:pt>
                <c:pt idx="1575">
                  <c:v>-55</c:v>
                </c:pt>
                <c:pt idx="1576">
                  <c:v>-55</c:v>
                </c:pt>
                <c:pt idx="1577">
                  <c:v>-55</c:v>
                </c:pt>
                <c:pt idx="1578">
                  <c:v>-55</c:v>
                </c:pt>
                <c:pt idx="1579">
                  <c:v>-55</c:v>
                </c:pt>
                <c:pt idx="1580">
                  <c:v>-55</c:v>
                </c:pt>
                <c:pt idx="1581">
                  <c:v>-55</c:v>
                </c:pt>
                <c:pt idx="1582">
                  <c:v>-55</c:v>
                </c:pt>
                <c:pt idx="1583">
                  <c:v>-55</c:v>
                </c:pt>
                <c:pt idx="1584">
                  <c:v>-55</c:v>
                </c:pt>
                <c:pt idx="1585">
                  <c:v>-55</c:v>
                </c:pt>
                <c:pt idx="1586">
                  <c:v>-55</c:v>
                </c:pt>
                <c:pt idx="1587">
                  <c:v>-55</c:v>
                </c:pt>
                <c:pt idx="1588">
                  <c:v>-55</c:v>
                </c:pt>
                <c:pt idx="1589">
                  <c:v>-55</c:v>
                </c:pt>
                <c:pt idx="1590">
                  <c:v>-55</c:v>
                </c:pt>
                <c:pt idx="1591">
                  <c:v>-55</c:v>
                </c:pt>
                <c:pt idx="1592">
                  <c:v>-55</c:v>
                </c:pt>
                <c:pt idx="1593">
                  <c:v>-55</c:v>
                </c:pt>
                <c:pt idx="1594">
                  <c:v>-55</c:v>
                </c:pt>
                <c:pt idx="1595">
                  <c:v>-55</c:v>
                </c:pt>
                <c:pt idx="1596">
                  <c:v>-55</c:v>
                </c:pt>
                <c:pt idx="1597">
                  <c:v>-55</c:v>
                </c:pt>
                <c:pt idx="1598">
                  <c:v>-55</c:v>
                </c:pt>
                <c:pt idx="1599">
                  <c:v>-55</c:v>
                </c:pt>
                <c:pt idx="1600">
                  <c:v>-55</c:v>
                </c:pt>
                <c:pt idx="1601">
                  <c:v>-55</c:v>
                </c:pt>
                <c:pt idx="1602">
                  <c:v>-55</c:v>
                </c:pt>
                <c:pt idx="1603">
                  <c:v>-55</c:v>
                </c:pt>
                <c:pt idx="1604">
                  <c:v>-55</c:v>
                </c:pt>
                <c:pt idx="1605">
                  <c:v>-55</c:v>
                </c:pt>
                <c:pt idx="1606">
                  <c:v>-55</c:v>
                </c:pt>
                <c:pt idx="1607">
                  <c:v>-55</c:v>
                </c:pt>
                <c:pt idx="1608">
                  <c:v>-55</c:v>
                </c:pt>
                <c:pt idx="1609">
                  <c:v>-55</c:v>
                </c:pt>
                <c:pt idx="1610">
                  <c:v>-55</c:v>
                </c:pt>
                <c:pt idx="1611">
                  <c:v>-55</c:v>
                </c:pt>
                <c:pt idx="1612">
                  <c:v>-55</c:v>
                </c:pt>
                <c:pt idx="1613">
                  <c:v>-55</c:v>
                </c:pt>
                <c:pt idx="1614">
                  <c:v>-55</c:v>
                </c:pt>
                <c:pt idx="1615">
                  <c:v>-55</c:v>
                </c:pt>
                <c:pt idx="1616">
                  <c:v>-55</c:v>
                </c:pt>
                <c:pt idx="1617">
                  <c:v>-55</c:v>
                </c:pt>
                <c:pt idx="1618">
                  <c:v>-55</c:v>
                </c:pt>
                <c:pt idx="1619">
                  <c:v>-55</c:v>
                </c:pt>
                <c:pt idx="1620">
                  <c:v>-55</c:v>
                </c:pt>
                <c:pt idx="1621">
                  <c:v>-55</c:v>
                </c:pt>
                <c:pt idx="1622">
                  <c:v>-55</c:v>
                </c:pt>
                <c:pt idx="1623">
                  <c:v>-55</c:v>
                </c:pt>
                <c:pt idx="1624">
                  <c:v>-55</c:v>
                </c:pt>
                <c:pt idx="1625">
                  <c:v>-55</c:v>
                </c:pt>
                <c:pt idx="1626">
                  <c:v>-55</c:v>
                </c:pt>
                <c:pt idx="1627">
                  <c:v>-55</c:v>
                </c:pt>
                <c:pt idx="1628">
                  <c:v>-55</c:v>
                </c:pt>
                <c:pt idx="1629">
                  <c:v>-55</c:v>
                </c:pt>
                <c:pt idx="1630">
                  <c:v>-55</c:v>
                </c:pt>
                <c:pt idx="1631">
                  <c:v>-55</c:v>
                </c:pt>
                <c:pt idx="1632">
                  <c:v>-55</c:v>
                </c:pt>
                <c:pt idx="1633">
                  <c:v>-55</c:v>
                </c:pt>
                <c:pt idx="1634">
                  <c:v>-55</c:v>
                </c:pt>
                <c:pt idx="1635">
                  <c:v>-55</c:v>
                </c:pt>
                <c:pt idx="1636">
                  <c:v>-55</c:v>
                </c:pt>
                <c:pt idx="1637">
                  <c:v>-55</c:v>
                </c:pt>
                <c:pt idx="1638">
                  <c:v>-55</c:v>
                </c:pt>
                <c:pt idx="1639">
                  <c:v>-55</c:v>
                </c:pt>
                <c:pt idx="1640">
                  <c:v>-55</c:v>
                </c:pt>
                <c:pt idx="1641">
                  <c:v>-55</c:v>
                </c:pt>
                <c:pt idx="1642">
                  <c:v>-55</c:v>
                </c:pt>
                <c:pt idx="1643">
                  <c:v>-55</c:v>
                </c:pt>
                <c:pt idx="1644">
                  <c:v>-55</c:v>
                </c:pt>
                <c:pt idx="1645">
                  <c:v>-55</c:v>
                </c:pt>
                <c:pt idx="1646">
                  <c:v>-55</c:v>
                </c:pt>
                <c:pt idx="1647">
                  <c:v>-55</c:v>
                </c:pt>
                <c:pt idx="1648">
                  <c:v>-55</c:v>
                </c:pt>
                <c:pt idx="1649">
                  <c:v>-55</c:v>
                </c:pt>
                <c:pt idx="1650">
                  <c:v>-55</c:v>
                </c:pt>
                <c:pt idx="1651">
                  <c:v>-55</c:v>
                </c:pt>
                <c:pt idx="1652">
                  <c:v>-55</c:v>
                </c:pt>
                <c:pt idx="1653">
                  <c:v>-55</c:v>
                </c:pt>
                <c:pt idx="1654">
                  <c:v>-55</c:v>
                </c:pt>
                <c:pt idx="1655">
                  <c:v>-55</c:v>
                </c:pt>
                <c:pt idx="1656">
                  <c:v>-55</c:v>
                </c:pt>
                <c:pt idx="1657">
                  <c:v>-55</c:v>
                </c:pt>
                <c:pt idx="1658">
                  <c:v>-55</c:v>
                </c:pt>
                <c:pt idx="1659">
                  <c:v>-55</c:v>
                </c:pt>
                <c:pt idx="1660">
                  <c:v>-55</c:v>
                </c:pt>
                <c:pt idx="1661">
                  <c:v>-55</c:v>
                </c:pt>
                <c:pt idx="1662">
                  <c:v>-55</c:v>
                </c:pt>
                <c:pt idx="1663">
                  <c:v>-55</c:v>
                </c:pt>
                <c:pt idx="1664">
                  <c:v>-55</c:v>
                </c:pt>
                <c:pt idx="1665">
                  <c:v>-55</c:v>
                </c:pt>
                <c:pt idx="1666">
                  <c:v>-55</c:v>
                </c:pt>
                <c:pt idx="1667">
                  <c:v>-55</c:v>
                </c:pt>
                <c:pt idx="1668">
                  <c:v>-55</c:v>
                </c:pt>
                <c:pt idx="1669">
                  <c:v>-55</c:v>
                </c:pt>
                <c:pt idx="1670">
                  <c:v>-55</c:v>
                </c:pt>
                <c:pt idx="1671">
                  <c:v>-55</c:v>
                </c:pt>
                <c:pt idx="1672">
                  <c:v>-55</c:v>
                </c:pt>
                <c:pt idx="1673">
                  <c:v>-55</c:v>
                </c:pt>
                <c:pt idx="1674">
                  <c:v>-55</c:v>
                </c:pt>
                <c:pt idx="1675">
                  <c:v>-55</c:v>
                </c:pt>
                <c:pt idx="1676">
                  <c:v>-55</c:v>
                </c:pt>
                <c:pt idx="1677">
                  <c:v>-55</c:v>
                </c:pt>
                <c:pt idx="1678">
                  <c:v>-55</c:v>
                </c:pt>
                <c:pt idx="1679">
                  <c:v>-55</c:v>
                </c:pt>
                <c:pt idx="1680">
                  <c:v>-55</c:v>
                </c:pt>
                <c:pt idx="1681">
                  <c:v>-55</c:v>
                </c:pt>
                <c:pt idx="1682">
                  <c:v>-55</c:v>
                </c:pt>
                <c:pt idx="1683">
                  <c:v>-55</c:v>
                </c:pt>
                <c:pt idx="1684">
                  <c:v>-55</c:v>
                </c:pt>
                <c:pt idx="1685">
                  <c:v>-55</c:v>
                </c:pt>
                <c:pt idx="1686">
                  <c:v>-55</c:v>
                </c:pt>
                <c:pt idx="1687">
                  <c:v>-55</c:v>
                </c:pt>
                <c:pt idx="1688">
                  <c:v>-55</c:v>
                </c:pt>
                <c:pt idx="1689">
                  <c:v>-55</c:v>
                </c:pt>
                <c:pt idx="1690">
                  <c:v>-55</c:v>
                </c:pt>
                <c:pt idx="1691">
                  <c:v>-55</c:v>
                </c:pt>
                <c:pt idx="1692">
                  <c:v>-55</c:v>
                </c:pt>
                <c:pt idx="1693">
                  <c:v>-55</c:v>
                </c:pt>
                <c:pt idx="1694">
                  <c:v>-55</c:v>
                </c:pt>
                <c:pt idx="1695">
                  <c:v>-55</c:v>
                </c:pt>
                <c:pt idx="1696">
                  <c:v>-55</c:v>
                </c:pt>
                <c:pt idx="1697">
                  <c:v>-55</c:v>
                </c:pt>
                <c:pt idx="1698">
                  <c:v>-55</c:v>
                </c:pt>
                <c:pt idx="1699">
                  <c:v>-55</c:v>
                </c:pt>
                <c:pt idx="1700">
                  <c:v>-55</c:v>
                </c:pt>
                <c:pt idx="1701">
                  <c:v>-55</c:v>
                </c:pt>
                <c:pt idx="1702">
                  <c:v>-55</c:v>
                </c:pt>
                <c:pt idx="1703">
                  <c:v>-55</c:v>
                </c:pt>
                <c:pt idx="1704">
                  <c:v>-55</c:v>
                </c:pt>
                <c:pt idx="1705">
                  <c:v>-55</c:v>
                </c:pt>
                <c:pt idx="1706">
                  <c:v>-55</c:v>
                </c:pt>
                <c:pt idx="1707">
                  <c:v>-55</c:v>
                </c:pt>
                <c:pt idx="1708">
                  <c:v>-55</c:v>
                </c:pt>
                <c:pt idx="1709">
                  <c:v>-55</c:v>
                </c:pt>
                <c:pt idx="1710">
                  <c:v>-55</c:v>
                </c:pt>
                <c:pt idx="1711">
                  <c:v>-55</c:v>
                </c:pt>
                <c:pt idx="1712">
                  <c:v>-55</c:v>
                </c:pt>
                <c:pt idx="1713">
                  <c:v>-55</c:v>
                </c:pt>
                <c:pt idx="1714">
                  <c:v>-55</c:v>
                </c:pt>
                <c:pt idx="1715">
                  <c:v>-55</c:v>
                </c:pt>
                <c:pt idx="1716">
                  <c:v>-55</c:v>
                </c:pt>
                <c:pt idx="1717">
                  <c:v>-55</c:v>
                </c:pt>
                <c:pt idx="1718">
                  <c:v>-55</c:v>
                </c:pt>
                <c:pt idx="1719">
                  <c:v>-55</c:v>
                </c:pt>
                <c:pt idx="1720">
                  <c:v>-55</c:v>
                </c:pt>
                <c:pt idx="1721">
                  <c:v>-55</c:v>
                </c:pt>
                <c:pt idx="1722">
                  <c:v>-55</c:v>
                </c:pt>
                <c:pt idx="1723">
                  <c:v>-55</c:v>
                </c:pt>
                <c:pt idx="1724">
                  <c:v>-55</c:v>
                </c:pt>
                <c:pt idx="1725">
                  <c:v>-55</c:v>
                </c:pt>
                <c:pt idx="1726">
                  <c:v>-55</c:v>
                </c:pt>
                <c:pt idx="1727">
                  <c:v>-55</c:v>
                </c:pt>
                <c:pt idx="1728">
                  <c:v>-55</c:v>
                </c:pt>
                <c:pt idx="1729">
                  <c:v>-55</c:v>
                </c:pt>
                <c:pt idx="1730">
                  <c:v>-55</c:v>
                </c:pt>
                <c:pt idx="1731">
                  <c:v>-55</c:v>
                </c:pt>
                <c:pt idx="1732">
                  <c:v>-55</c:v>
                </c:pt>
                <c:pt idx="1733">
                  <c:v>-55</c:v>
                </c:pt>
                <c:pt idx="1734">
                  <c:v>-55</c:v>
                </c:pt>
                <c:pt idx="1735">
                  <c:v>-55</c:v>
                </c:pt>
                <c:pt idx="1736">
                  <c:v>-55</c:v>
                </c:pt>
                <c:pt idx="1737">
                  <c:v>-55</c:v>
                </c:pt>
                <c:pt idx="1738">
                  <c:v>-55</c:v>
                </c:pt>
                <c:pt idx="1739">
                  <c:v>-55</c:v>
                </c:pt>
                <c:pt idx="1740">
                  <c:v>-55</c:v>
                </c:pt>
                <c:pt idx="1741">
                  <c:v>-55</c:v>
                </c:pt>
                <c:pt idx="1742">
                  <c:v>-55</c:v>
                </c:pt>
                <c:pt idx="1743">
                  <c:v>-55</c:v>
                </c:pt>
                <c:pt idx="1744">
                  <c:v>-55</c:v>
                </c:pt>
                <c:pt idx="1745">
                  <c:v>-55</c:v>
                </c:pt>
                <c:pt idx="1746">
                  <c:v>-55</c:v>
                </c:pt>
                <c:pt idx="1747">
                  <c:v>-55</c:v>
                </c:pt>
                <c:pt idx="1748">
                  <c:v>-55</c:v>
                </c:pt>
                <c:pt idx="1749">
                  <c:v>-55</c:v>
                </c:pt>
                <c:pt idx="1750">
                  <c:v>-55</c:v>
                </c:pt>
                <c:pt idx="1751">
                  <c:v>-55</c:v>
                </c:pt>
                <c:pt idx="1752">
                  <c:v>-55</c:v>
                </c:pt>
                <c:pt idx="1753">
                  <c:v>-55</c:v>
                </c:pt>
                <c:pt idx="1754">
                  <c:v>-55</c:v>
                </c:pt>
                <c:pt idx="1755">
                  <c:v>-55</c:v>
                </c:pt>
                <c:pt idx="1756">
                  <c:v>-55</c:v>
                </c:pt>
                <c:pt idx="1757">
                  <c:v>-55</c:v>
                </c:pt>
                <c:pt idx="1758">
                  <c:v>-55</c:v>
                </c:pt>
                <c:pt idx="1759">
                  <c:v>-55</c:v>
                </c:pt>
                <c:pt idx="1760">
                  <c:v>-55</c:v>
                </c:pt>
                <c:pt idx="1761">
                  <c:v>-55</c:v>
                </c:pt>
                <c:pt idx="1762">
                  <c:v>-55</c:v>
                </c:pt>
                <c:pt idx="1763">
                  <c:v>-55</c:v>
                </c:pt>
                <c:pt idx="1764">
                  <c:v>-55</c:v>
                </c:pt>
                <c:pt idx="1765">
                  <c:v>-55</c:v>
                </c:pt>
                <c:pt idx="1766">
                  <c:v>-55</c:v>
                </c:pt>
                <c:pt idx="1767">
                  <c:v>-55</c:v>
                </c:pt>
                <c:pt idx="1768">
                  <c:v>-55</c:v>
                </c:pt>
                <c:pt idx="1769">
                  <c:v>-55</c:v>
                </c:pt>
                <c:pt idx="1770">
                  <c:v>-55</c:v>
                </c:pt>
                <c:pt idx="1771">
                  <c:v>-55</c:v>
                </c:pt>
                <c:pt idx="1772">
                  <c:v>-55</c:v>
                </c:pt>
                <c:pt idx="1773">
                  <c:v>-55</c:v>
                </c:pt>
                <c:pt idx="1774">
                  <c:v>-55</c:v>
                </c:pt>
                <c:pt idx="1775">
                  <c:v>-55</c:v>
                </c:pt>
                <c:pt idx="1776">
                  <c:v>-55</c:v>
                </c:pt>
                <c:pt idx="1777">
                  <c:v>-55</c:v>
                </c:pt>
                <c:pt idx="1778">
                  <c:v>-55</c:v>
                </c:pt>
                <c:pt idx="1779">
                  <c:v>-55</c:v>
                </c:pt>
                <c:pt idx="1780">
                  <c:v>-55</c:v>
                </c:pt>
                <c:pt idx="1781">
                  <c:v>-55</c:v>
                </c:pt>
                <c:pt idx="1782">
                  <c:v>-55</c:v>
                </c:pt>
                <c:pt idx="1783">
                  <c:v>-55</c:v>
                </c:pt>
                <c:pt idx="1784">
                  <c:v>-55</c:v>
                </c:pt>
                <c:pt idx="1785">
                  <c:v>-55</c:v>
                </c:pt>
                <c:pt idx="1786">
                  <c:v>-55</c:v>
                </c:pt>
                <c:pt idx="1787">
                  <c:v>-55</c:v>
                </c:pt>
                <c:pt idx="1788">
                  <c:v>-55</c:v>
                </c:pt>
                <c:pt idx="1789">
                  <c:v>-55</c:v>
                </c:pt>
                <c:pt idx="1790">
                  <c:v>-55</c:v>
                </c:pt>
                <c:pt idx="1791">
                  <c:v>-55</c:v>
                </c:pt>
                <c:pt idx="1792">
                  <c:v>-55</c:v>
                </c:pt>
                <c:pt idx="1793">
                  <c:v>-55</c:v>
                </c:pt>
                <c:pt idx="1794">
                  <c:v>-55</c:v>
                </c:pt>
                <c:pt idx="1795">
                  <c:v>-55</c:v>
                </c:pt>
                <c:pt idx="1796">
                  <c:v>-55</c:v>
                </c:pt>
                <c:pt idx="1797">
                  <c:v>-55</c:v>
                </c:pt>
                <c:pt idx="1798">
                  <c:v>-55</c:v>
                </c:pt>
                <c:pt idx="1799">
                  <c:v>-55</c:v>
                </c:pt>
                <c:pt idx="1800">
                  <c:v>-55</c:v>
                </c:pt>
                <c:pt idx="1801">
                  <c:v>-55</c:v>
                </c:pt>
                <c:pt idx="1802">
                  <c:v>-55</c:v>
                </c:pt>
                <c:pt idx="1803">
                  <c:v>-55</c:v>
                </c:pt>
                <c:pt idx="1804">
                  <c:v>-55</c:v>
                </c:pt>
                <c:pt idx="1805">
                  <c:v>-55</c:v>
                </c:pt>
                <c:pt idx="1806">
                  <c:v>-55</c:v>
                </c:pt>
                <c:pt idx="1807">
                  <c:v>-55</c:v>
                </c:pt>
                <c:pt idx="1808">
                  <c:v>-55</c:v>
                </c:pt>
                <c:pt idx="1809">
                  <c:v>-55</c:v>
                </c:pt>
                <c:pt idx="1810">
                  <c:v>-55</c:v>
                </c:pt>
                <c:pt idx="1811">
                  <c:v>-55</c:v>
                </c:pt>
                <c:pt idx="1812">
                  <c:v>-55</c:v>
                </c:pt>
                <c:pt idx="1813">
                  <c:v>-55</c:v>
                </c:pt>
                <c:pt idx="1814">
                  <c:v>-55</c:v>
                </c:pt>
                <c:pt idx="1815">
                  <c:v>-55</c:v>
                </c:pt>
                <c:pt idx="1816">
                  <c:v>-55</c:v>
                </c:pt>
                <c:pt idx="1817">
                  <c:v>-55</c:v>
                </c:pt>
                <c:pt idx="1818">
                  <c:v>-55</c:v>
                </c:pt>
                <c:pt idx="1819">
                  <c:v>-55</c:v>
                </c:pt>
                <c:pt idx="1820">
                  <c:v>-55</c:v>
                </c:pt>
                <c:pt idx="1821">
                  <c:v>-55</c:v>
                </c:pt>
                <c:pt idx="1822">
                  <c:v>-55</c:v>
                </c:pt>
                <c:pt idx="1823">
                  <c:v>-55</c:v>
                </c:pt>
                <c:pt idx="1824">
                  <c:v>-55</c:v>
                </c:pt>
                <c:pt idx="1825">
                  <c:v>-55</c:v>
                </c:pt>
                <c:pt idx="1826">
                  <c:v>-55</c:v>
                </c:pt>
                <c:pt idx="1827">
                  <c:v>-55</c:v>
                </c:pt>
                <c:pt idx="1828">
                  <c:v>-55</c:v>
                </c:pt>
                <c:pt idx="1829">
                  <c:v>-55</c:v>
                </c:pt>
                <c:pt idx="1830">
                  <c:v>-55</c:v>
                </c:pt>
                <c:pt idx="1831">
                  <c:v>-55</c:v>
                </c:pt>
                <c:pt idx="1832">
                  <c:v>-55</c:v>
                </c:pt>
                <c:pt idx="1833">
                  <c:v>-55</c:v>
                </c:pt>
                <c:pt idx="1834">
                  <c:v>-55</c:v>
                </c:pt>
                <c:pt idx="1835">
                  <c:v>-55</c:v>
                </c:pt>
                <c:pt idx="1836">
                  <c:v>-55</c:v>
                </c:pt>
                <c:pt idx="1837">
                  <c:v>-55</c:v>
                </c:pt>
                <c:pt idx="1838">
                  <c:v>-55</c:v>
                </c:pt>
                <c:pt idx="1839">
                  <c:v>-55</c:v>
                </c:pt>
                <c:pt idx="1840">
                  <c:v>-55</c:v>
                </c:pt>
                <c:pt idx="1841">
                  <c:v>-55</c:v>
                </c:pt>
                <c:pt idx="1842">
                  <c:v>-55</c:v>
                </c:pt>
                <c:pt idx="1843">
                  <c:v>-55</c:v>
                </c:pt>
                <c:pt idx="1844">
                  <c:v>-55</c:v>
                </c:pt>
                <c:pt idx="1845">
                  <c:v>-55</c:v>
                </c:pt>
                <c:pt idx="1846">
                  <c:v>-55</c:v>
                </c:pt>
                <c:pt idx="1847">
                  <c:v>-55</c:v>
                </c:pt>
                <c:pt idx="1848">
                  <c:v>-55</c:v>
                </c:pt>
                <c:pt idx="1849">
                  <c:v>-55</c:v>
                </c:pt>
                <c:pt idx="1850">
                  <c:v>-55</c:v>
                </c:pt>
                <c:pt idx="1851">
                  <c:v>-55</c:v>
                </c:pt>
                <c:pt idx="1852">
                  <c:v>-55</c:v>
                </c:pt>
                <c:pt idx="1853">
                  <c:v>-55</c:v>
                </c:pt>
                <c:pt idx="1854">
                  <c:v>-55</c:v>
                </c:pt>
                <c:pt idx="1855">
                  <c:v>-55</c:v>
                </c:pt>
                <c:pt idx="1856">
                  <c:v>-55</c:v>
                </c:pt>
                <c:pt idx="1857">
                  <c:v>-55</c:v>
                </c:pt>
                <c:pt idx="1858">
                  <c:v>-55</c:v>
                </c:pt>
                <c:pt idx="1859">
                  <c:v>-55</c:v>
                </c:pt>
                <c:pt idx="1860">
                  <c:v>-55</c:v>
                </c:pt>
                <c:pt idx="1861">
                  <c:v>-55</c:v>
                </c:pt>
                <c:pt idx="1862">
                  <c:v>-55</c:v>
                </c:pt>
                <c:pt idx="1863">
                  <c:v>-55</c:v>
                </c:pt>
                <c:pt idx="1864">
                  <c:v>-55</c:v>
                </c:pt>
                <c:pt idx="1865">
                  <c:v>-55</c:v>
                </c:pt>
                <c:pt idx="1866">
                  <c:v>-55</c:v>
                </c:pt>
                <c:pt idx="1867">
                  <c:v>-55</c:v>
                </c:pt>
                <c:pt idx="1868">
                  <c:v>-55</c:v>
                </c:pt>
                <c:pt idx="1869">
                  <c:v>-55</c:v>
                </c:pt>
                <c:pt idx="1870">
                  <c:v>-55</c:v>
                </c:pt>
                <c:pt idx="1871">
                  <c:v>-55</c:v>
                </c:pt>
                <c:pt idx="1872">
                  <c:v>-55</c:v>
                </c:pt>
                <c:pt idx="1873">
                  <c:v>-55</c:v>
                </c:pt>
                <c:pt idx="1874">
                  <c:v>-55</c:v>
                </c:pt>
                <c:pt idx="1875">
                  <c:v>-55</c:v>
                </c:pt>
                <c:pt idx="1876">
                  <c:v>-55</c:v>
                </c:pt>
                <c:pt idx="1877">
                  <c:v>-55</c:v>
                </c:pt>
                <c:pt idx="1878">
                  <c:v>-55</c:v>
                </c:pt>
                <c:pt idx="1879">
                  <c:v>-55</c:v>
                </c:pt>
                <c:pt idx="1880">
                  <c:v>-55</c:v>
                </c:pt>
                <c:pt idx="1881">
                  <c:v>-55</c:v>
                </c:pt>
                <c:pt idx="1882">
                  <c:v>-55</c:v>
                </c:pt>
                <c:pt idx="1883">
                  <c:v>-55</c:v>
                </c:pt>
                <c:pt idx="1884">
                  <c:v>-55</c:v>
                </c:pt>
                <c:pt idx="1885">
                  <c:v>-55</c:v>
                </c:pt>
                <c:pt idx="1886">
                  <c:v>-55</c:v>
                </c:pt>
                <c:pt idx="1887">
                  <c:v>-55</c:v>
                </c:pt>
                <c:pt idx="1888">
                  <c:v>-55</c:v>
                </c:pt>
                <c:pt idx="1889">
                  <c:v>-55</c:v>
                </c:pt>
                <c:pt idx="1890">
                  <c:v>-55</c:v>
                </c:pt>
                <c:pt idx="1891">
                  <c:v>-55</c:v>
                </c:pt>
                <c:pt idx="1892">
                  <c:v>-55</c:v>
                </c:pt>
                <c:pt idx="1893">
                  <c:v>-55</c:v>
                </c:pt>
                <c:pt idx="1894">
                  <c:v>-55</c:v>
                </c:pt>
                <c:pt idx="1895">
                  <c:v>-55</c:v>
                </c:pt>
                <c:pt idx="1896">
                  <c:v>-55</c:v>
                </c:pt>
                <c:pt idx="1897">
                  <c:v>-55</c:v>
                </c:pt>
                <c:pt idx="1898">
                  <c:v>-55</c:v>
                </c:pt>
                <c:pt idx="1899">
                  <c:v>-55</c:v>
                </c:pt>
                <c:pt idx="1900">
                  <c:v>-55</c:v>
                </c:pt>
                <c:pt idx="1901">
                  <c:v>-55</c:v>
                </c:pt>
                <c:pt idx="1902">
                  <c:v>-55</c:v>
                </c:pt>
                <c:pt idx="1903">
                  <c:v>-55</c:v>
                </c:pt>
                <c:pt idx="1904">
                  <c:v>-55</c:v>
                </c:pt>
                <c:pt idx="1905">
                  <c:v>-55</c:v>
                </c:pt>
                <c:pt idx="1906">
                  <c:v>-55</c:v>
                </c:pt>
                <c:pt idx="1907">
                  <c:v>-55</c:v>
                </c:pt>
                <c:pt idx="1908">
                  <c:v>-55</c:v>
                </c:pt>
                <c:pt idx="1909">
                  <c:v>-55</c:v>
                </c:pt>
                <c:pt idx="1910">
                  <c:v>-55</c:v>
                </c:pt>
                <c:pt idx="1911">
                  <c:v>-55</c:v>
                </c:pt>
                <c:pt idx="1912">
                  <c:v>-55</c:v>
                </c:pt>
                <c:pt idx="1913">
                  <c:v>-55</c:v>
                </c:pt>
                <c:pt idx="1914">
                  <c:v>-55</c:v>
                </c:pt>
                <c:pt idx="1915">
                  <c:v>-55</c:v>
                </c:pt>
                <c:pt idx="1916">
                  <c:v>-55</c:v>
                </c:pt>
                <c:pt idx="1917">
                  <c:v>-55</c:v>
                </c:pt>
                <c:pt idx="1918">
                  <c:v>-55</c:v>
                </c:pt>
                <c:pt idx="1919">
                  <c:v>-55</c:v>
                </c:pt>
                <c:pt idx="1920">
                  <c:v>-55</c:v>
                </c:pt>
                <c:pt idx="1921">
                  <c:v>-55</c:v>
                </c:pt>
                <c:pt idx="1922">
                  <c:v>-55</c:v>
                </c:pt>
                <c:pt idx="1923">
                  <c:v>-55</c:v>
                </c:pt>
                <c:pt idx="1924">
                  <c:v>-55</c:v>
                </c:pt>
                <c:pt idx="1925">
                  <c:v>-55</c:v>
                </c:pt>
                <c:pt idx="1926">
                  <c:v>-55</c:v>
                </c:pt>
                <c:pt idx="1927">
                  <c:v>-55</c:v>
                </c:pt>
                <c:pt idx="1928">
                  <c:v>-55</c:v>
                </c:pt>
                <c:pt idx="1929">
                  <c:v>-55</c:v>
                </c:pt>
                <c:pt idx="1930">
                  <c:v>-55</c:v>
                </c:pt>
                <c:pt idx="1931">
                  <c:v>-55</c:v>
                </c:pt>
                <c:pt idx="1932">
                  <c:v>-55</c:v>
                </c:pt>
                <c:pt idx="1933">
                  <c:v>-55</c:v>
                </c:pt>
                <c:pt idx="1934">
                  <c:v>-55</c:v>
                </c:pt>
                <c:pt idx="1935">
                  <c:v>-55</c:v>
                </c:pt>
                <c:pt idx="1936">
                  <c:v>-55</c:v>
                </c:pt>
                <c:pt idx="1937">
                  <c:v>-55</c:v>
                </c:pt>
                <c:pt idx="1938">
                  <c:v>-55</c:v>
                </c:pt>
                <c:pt idx="1939">
                  <c:v>-55</c:v>
                </c:pt>
                <c:pt idx="1940">
                  <c:v>-55</c:v>
                </c:pt>
                <c:pt idx="1941">
                  <c:v>-55</c:v>
                </c:pt>
                <c:pt idx="1942">
                  <c:v>-55</c:v>
                </c:pt>
                <c:pt idx="1943">
                  <c:v>-55</c:v>
                </c:pt>
                <c:pt idx="1944">
                  <c:v>-55</c:v>
                </c:pt>
                <c:pt idx="1945">
                  <c:v>-55</c:v>
                </c:pt>
                <c:pt idx="1946">
                  <c:v>-55</c:v>
                </c:pt>
                <c:pt idx="1947">
                  <c:v>-55</c:v>
                </c:pt>
                <c:pt idx="1948">
                  <c:v>-55</c:v>
                </c:pt>
                <c:pt idx="1949">
                  <c:v>-55</c:v>
                </c:pt>
                <c:pt idx="1950">
                  <c:v>-55</c:v>
                </c:pt>
                <c:pt idx="1951">
                  <c:v>-55</c:v>
                </c:pt>
                <c:pt idx="1952">
                  <c:v>-55</c:v>
                </c:pt>
                <c:pt idx="1953">
                  <c:v>-55</c:v>
                </c:pt>
                <c:pt idx="1954">
                  <c:v>-55</c:v>
                </c:pt>
                <c:pt idx="1955">
                  <c:v>-55</c:v>
                </c:pt>
                <c:pt idx="1956">
                  <c:v>-55</c:v>
                </c:pt>
                <c:pt idx="1957">
                  <c:v>-55</c:v>
                </c:pt>
                <c:pt idx="1958">
                  <c:v>-55</c:v>
                </c:pt>
                <c:pt idx="1959">
                  <c:v>-55</c:v>
                </c:pt>
                <c:pt idx="1960">
                  <c:v>-55</c:v>
                </c:pt>
                <c:pt idx="1961">
                  <c:v>-55</c:v>
                </c:pt>
                <c:pt idx="1962">
                  <c:v>-55</c:v>
                </c:pt>
                <c:pt idx="1963">
                  <c:v>-55</c:v>
                </c:pt>
                <c:pt idx="1964">
                  <c:v>-55</c:v>
                </c:pt>
                <c:pt idx="1965">
                  <c:v>-55</c:v>
                </c:pt>
                <c:pt idx="1966">
                  <c:v>-55</c:v>
                </c:pt>
                <c:pt idx="1967">
                  <c:v>-55</c:v>
                </c:pt>
                <c:pt idx="1968">
                  <c:v>-55</c:v>
                </c:pt>
                <c:pt idx="1969">
                  <c:v>-55</c:v>
                </c:pt>
                <c:pt idx="1970">
                  <c:v>-55</c:v>
                </c:pt>
                <c:pt idx="1971">
                  <c:v>-55</c:v>
                </c:pt>
                <c:pt idx="1972">
                  <c:v>-55</c:v>
                </c:pt>
                <c:pt idx="1973">
                  <c:v>-55</c:v>
                </c:pt>
                <c:pt idx="1974">
                  <c:v>-55</c:v>
                </c:pt>
                <c:pt idx="1975">
                  <c:v>-55</c:v>
                </c:pt>
                <c:pt idx="1976">
                  <c:v>-55</c:v>
                </c:pt>
                <c:pt idx="1977">
                  <c:v>-55</c:v>
                </c:pt>
                <c:pt idx="1978">
                  <c:v>-55</c:v>
                </c:pt>
                <c:pt idx="1979">
                  <c:v>-55</c:v>
                </c:pt>
                <c:pt idx="1980">
                  <c:v>-55</c:v>
                </c:pt>
                <c:pt idx="1981">
                  <c:v>-55</c:v>
                </c:pt>
                <c:pt idx="1982">
                  <c:v>-55</c:v>
                </c:pt>
                <c:pt idx="1983">
                  <c:v>-55</c:v>
                </c:pt>
                <c:pt idx="1984">
                  <c:v>-55</c:v>
                </c:pt>
                <c:pt idx="1985">
                  <c:v>-55</c:v>
                </c:pt>
                <c:pt idx="1986">
                  <c:v>-55</c:v>
                </c:pt>
                <c:pt idx="1987">
                  <c:v>-55</c:v>
                </c:pt>
                <c:pt idx="1988">
                  <c:v>-55</c:v>
                </c:pt>
                <c:pt idx="1989">
                  <c:v>-55</c:v>
                </c:pt>
                <c:pt idx="1990">
                  <c:v>-55</c:v>
                </c:pt>
                <c:pt idx="1991">
                  <c:v>-55</c:v>
                </c:pt>
                <c:pt idx="1992">
                  <c:v>-55</c:v>
                </c:pt>
                <c:pt idx="1993">
                  <c:v>-55</c:v>
                </c:pt>
                <c:pt idx="1994">
                  <c:v>-55</c:v>
                </c:pt>
                <c:pt idx="1995">
                  <c:v>-55</c:v>
                </c:pt>
                <c:pt idx="1996">
                  <c:v>-55</c:v>
                </c:pt>
                <c:pt idx="1997">
                  <c:v>-55</c:v>
                </c:pt>
                <c:pt idx="1998">
                  <c:v>-55</c:v>
                </c:pt>
                <c:pt idx="1999">
                  <c:v>-55</c:v>
                </c:pt>
                <c:pt idx="2000">
                  <c:v>-55</c:v>
                </c:pt>
                <c:pt idx="2001">
                  <c:v>-55</c:v>
                </c:pt>
                <c:pt idx="2002">
                  <c:v>-55</c:v>
                </c:pt>
                <c:pt idx="2003">
                  <c:v>-55</c:v>
                </c:pt>
                <c:pt idx="2004">
                  <c:v>-55</c:v>
                </c:pt>
                <c:pt idx="2005">
                  <c:v>-55</c:v>
                </c:pt>
                <c:pt idx="2006">
                  <c:v>-55</c:v>
                </c:pt>
                <c:pt idx="2007">
                  <c:v>-55</c:v>
                </c:pt>
                <c:pt idx="2008">
                  <c:v>-55</c:v>
                </c:pt>
                <c:pt idx="2009">
                  <c:v>-55</c:v>
                </c:pt>
                <c:pt idx="2010">
                  <c:v>-55</c:v>
                </c:pt>
                <c:pt idx="2011">
                  <c:v>-55</c:v>
                </c:pt>
                <c:pt idx="2012">
                  <c:v>-55</c:v>
                </c:pt>
                <c:pt idx="2013">
                  <c:v>-55</c:v>
                </c:pt>
                <c:pt idx="2014">
                  <c:v>-55</c:v>
                </c:pt>
                <c:pt idx="2015">
                  <c:v>-55</c:v>
                </c:pt>
                <c:pt idx="2016">
                  <c:v>-55</c:v>
                </c:pt>
                <c:pt idx="2017">
                  <c:v>-55</c:v>
                </c:pt>
                <c:pt idx="2018">
                  <c:v>-55</c:v>
                </c:pt>
                <c:pt idx="2019">
                  <c:v>-55</c:v>
                </c:pt>
                <c:pt idx="2020">
                  <c:v>-55</c:v>
                </c:pt>
                <c:pt idx="2021">
                  <c:v>-55</c:v>
                </c:pt>
                <c:pt idx="2022">
                  <c:v>-55</c:v>
                </c:pt>
                <c:pt idx="2023">
                  <c:v>-55</c:v>
                </c:pt>
                <c:pt idx="2024">
                  <c:v>-55</c:v>
                </c:pt>
                <c:pt idx="2025">
                  <c:v>-55</c:v>
                </c:pt>
                <c:pt idx="2026">
                  <c:v>-55</c:v>
                </c:pt>
                <c:pt idx="2027">
                  <c:v>-55</c:v>
                </c:pt>
                <c:pt idx="2028">
                  <c:v>-55</c:v>
                </c:pt>
                <c:pt idx="2029">
                  <c:v>-55</c:v>
                </c:pt>
                <c:pt idx="2030">
                  <c:v>-55</c:v>
                </c:pt>
                <c:pt idx="2031">
                  <c:v>-55</c:v>
                </c:pt>
                <c:pt idx="2032">
                  <c:v>-55</c:v>
                </c:pt>
                <c:pt idx="2033">
                  <c:v>-55</c:v>
                </c:pt>
                <c:pt idx="2034">
                  <c:v>-55</c:v>
                </c:pt>
                <c:pt idx="2035">
                  <c:v>-55</c:v>
                </c:pt>
                <c:pt idx="2036">
                  <c:v>-55</c:v>
                </c:pt>
                <c:pt idx="2037">
                  <c:v>-55</c:v>
                </c:pt>
                <c:pt idx="2038">
                  <c:v>-55</c:v>
                </c:pt>
                <c:pt idx="2039">
                  <c:v>-55</c:v>
                </c:pt>
                <c:pt idx="2040">
                  <c:v>-55</c:v>
                </c:pt>
                <c:pt idx="2041">
                  <c:v>-55</c:v>
                </c:pt>
                <c:pt idx="2042">
                  <c:v>-55</c:v>
                </c:pt>
                <c:pt idx="2043">
                  <c:v>-55</c:v>
                </c:pt>
                <c:pt idx="2044">
                  <c:v>-55</c:v>
                </c:pt>
                <c:pt idx="2045">
                  <c:v>-55</c:v>
                </c:pt>
                <c:pt idx="2046">
                  <c:v>-55</c:v>
                </c:pt>
                <c:pt idx="2047">
                  <c:v>-55</c:v>
                </c:pt>
                <c:pt idx="2048">
                  <c:v>-55</c:v>
                </c:pt>
                <c:pt idx="2049">
                  <c:v>-55</c:v>
                </c:pt>
                <c:pt idx="2050">
                  <c:v>-55</c:v>
                </c:pt>
                <c:pt idx="2051">
                  <c:v>-55</c:v>
                </c:pt>
                <c:pt idx="2052">
                  <c:v>-55</c:v>
                </c:pt>
                <c:pt idx="2053">
                  <c:v>-55</c:v>
                </c:pt>
                <c:pt idx="2054">
                  <c:v>-55</c:v>
                </c:pt>
                <c:pt idx="2055">
                  <c:v>-55</c:v>
                </c:pt>
                <c:pt idx="2056">
                  <c:v>-55</c:v>
                </c:pt>
                <c:pt idx="2057">
                  <c:v>-55</c:v>
                </c:pt>
                <c:pt idx="2058">
                  <c:v>-55</c:v>
                </c:pt>
                <c:pt idx="2059">
                  <c:v>-55</c:v>
                </c:pt>
                <c:pt idx="2060">
                  <c:v>-55</c:v>
                </c:pt>
                <c:pt idx="2061">
                  <c:v>-55</c:v>
                </c:pt>
                <c:pt idx="2062">
                  <c:v>-55</c:v>
                </c:pt>
                <c:pt idx="2063">
                  <c:v>-55</c:v>
                </c:pt>
                <c:pt idx="2064">
                  <c:v>-55</c:v>
                </c:pt>
                <c:pt idx="2065">
                  <c:v>-55</c:v>
                </c:pt>
                <c:pt idx="2066">
                  <c:v>-55</c:v>
                </c:pt>
                <c:pt idx="2067">
                  <c:v>-55</c:v>
                </c:pt>
                <c:pt idx="2068">
                  <c:v>-55</c:v>
                </c:pt>
                <c:pt idx="2069">
                  <c:v>-55</c:v>
                </c:pt>
                <c:pt idx="2070">
                  <c:v>-55</c:v>
                </c:pt>
                <c:pt idx="2071">
                  <c:v>-55</c:v>
                </c:pt>
                <c:pt idx="2072">
                  <c:v>-55</c:v>
                </c:pt>
                <c:pt idx="2073">
                  <c:v>-55</c:v>
                </c:pt>
                <c:pt idx="2074">
                  <c:v>-55</c:v>
                </c:pt>
                <c:pt idx="2075">
                  <c:v>-55</c:v>
                </c:pt>
                <c:pt idx="2076">
                  <c:v>-55</c:v>
                </c:pt>
                <c:pt idx="2077">
                  <c:v>-55</c:v>
                </c:pt>
                <c:pt idx="2078">
                  <c:v>-55</c:v>
                </c:pt>
                <c:pt idx="2079">
                  <c:v>-55</c:v>
                </c:pt>
                <c:pt idx="2080">
                  <c:v>-55</c:v>
                </c:pt>
                <c:pt idx="2081">
                  <c:v>-55</c:v>
                </c:pt>
                <c:pt idx="2082">
                  <c:v>-55</c:v>
                </c:pt>
                <c:pt idx="2083">
                  <c:v>-55</c:v>
                </c:pt>
                <c:pt idx="2084">
                  <c:v>-55</c:v>
                </c:pt>
                <c:pt idx="2085">
                  <c:v>-55</c:v>
                </c:pt>
                <c:pt idx="2086">
                  <c:v>-55</c:v>
                </c:pt>
                <c:pt idx="2087">
                  <c:v>-55</c:v>
                </c:pt>
                <c:pt idx="2088">
                  <c:v>-55</c:v>
                </c:pt>
                <c:pt idx="2089">
                  <c:v>-55</c:v>
                </c:pt>
                <c:pt idx="2090">
                  <c:v>-55</c:v>
                </c:pt>
                <c:pt idx="2091">
                  <c:v>-55</c:v>
                </c:pt>
                <c:pt idx="2092">
                  <c:v>-55</c:v>
                </c:pt>
                <c:pt idx="2093">
                  <c:v>-55</c:v>
                </c:pt>
                <c:pt idx="2094">
                  <c:v>-55</c:v>
                </c:pt>
                <c:pt idx="2095">
                  <c:v>-55</c:v>
                </c:pt>
                <c:pt idx="2096">
                  <c:v>-55</c:v>
                </c:pt>
                <c:pt idx="2097">
                  <c:v>-55</c:v>
                </c:pt>
                <c:pt idx="2098">
                  <c:v>-55</c:v>
                </c:pt>
                <c:pt idx="2099">
                  <c:v>-55</c:v>
                </c:pt>
                <c:pt idx="2100">
                  <c:v>-55</c:v>
                </c:pt>
                <c:pt idx="2101">
                  <c:v>-55</c:v>
                </c:pt>
                <c:pt idx="2102">
                  <c:v>-55</c:v>
                </c:pt>
                <c:pt idx="2103">
                  <c:v>-55</c:v>
                </c:pt>
                <c:pt idx="2104">
                  <c:v>-54</c:v>
                </c:pt>
                <c:pt idx="2105">
                  <c:v>-54</c:v>
                </c:pt>
                <c:pt idx="2106">
                  <c:v>-54</c:v>
                </c:pt>
                <c:pt idx="2107">
                  <c:v>-54</c:v>
                </c:pt>
                <c:pt idx="2108">
                  <c:v>-54</c:v>
                </c:pt>
                <c:pt idx="2109">
                  <c:v>-54</c:v>
                </c:pt>
                <c:pt idx="2110">
                  <c:v>-54</c:v>
                </c:pt>
                <c:pt idx="2111">
                  <c:v>-54</c:v>
                </c:pt>
                <c:pt idx="2112">
                  <c:v>-54</c:v>
                </c:pt>
                <c:pt idx="2113">
                  <c:v>-54</c:v>
                </c:pt>
                <c:pt idx="2114">
                  <c:v>-54</c:v>
                </c:pt>
                <c:pt idx="2115">
                  <c:v>-54</c:v>
                </c:pt>
                <c:pt idx="2116">
                  <c:v>-54</c:v>
                </c:pt>
                <c:pt idx="2117">
                  <c:v>-54</c:v>
                </c:pt>
                <c:pt idx="2118">
                  <c:v>-54</c:v>
                </c:pt>
                <c:pt idx="2119">
                  <c:v>-54</c:v>
                </c:pt>
                <c:pt idx="2120">
                  <c:v>-54</c:v>
                </c:pt>
                <c:pt idx="2121">
                  <c:v>-54</c:v>
                </c:pt>
                <c:pt idx="2122">
                  <c:v>-54</c:v>
                </c:pt>
                <c:pt idx="2123">
                  <c:v>-54</c:v>
                </c:pt>
                <c:pt idx="2124">
                  <c:v>-54</c:v>
                </c:pt>
                <c:pt idx="2125">
                  <c:v>-54</c:v>
                </c:pt>
                <c:pt idx="2126">
                  <c:v>-54</c:v>
                </c:pt>
                <c:pt idx="2127">
                  <c:v>-54</c:v>
                </c:pt>
                <c:pt idx="2128">
                  <c:v>-54</c:v>
                </c:pt>
                <c:pt idx="2129">
                  <c:v>-54</c:v>
                </c:pt>
                <c:pt idx="2130">
                  <c:v>-54</c:v>
                </c:pt>
                <c:pt idx="2131">
                  <c:v>-54</c:v>
                </c:pt>
                <c:pt idx="2132">
                  <c:v>-54</c:v>
                </c:pt>
                <c:pt idx="2133">
                  <c:v>-54</c:v>
                </c:pt>
                <c:pt idx="2134">
                  <c:v>-54</c:v>
                </c:pt>
                <c:pt idx="2135">
                  <c:v>-54</c:v>
                </c:pt>
                <c:pt idx="2136">
                  <c:v>-54</c:v>
                </c:pt>
                <c:pt idx="2137">
                  <c:v>-54</c:v>
                </c:pt>
                <c:pt idx="2138">
                  <c:v>-54</c:v>
                </c:pt>
                <c:pt idx="2139">
                  <c:v>-54</c:v>
                </c:pt>
                <c:pt idx="2140">
                  <c:v>-54</c:v>
                </c:pt>
                <c:pt idx="2141">
                  <c:v>-54</c:v>
                </c:pt>
                <c:pt idx="2142">
                  <c:v>-54</c:v>
                </c:pt>
                <c:pt idx="2143">
                  <c:v>-54</c:v>
                </c:pt>
                <c:pt idx="2144">
                  <c:v>-54</c:v>
                </c:pt>
                <c:pt idx="2145">
                  <c:v>-54</c:v>
                </c:pt>
                <c:pt idx="2146">
                  <c:v>-54</c:v>
                </c:pt>
                <c:pt idx="2147">
                  <c:v>-54</c:v>
                </c:pt>
                <c:pt idx="2148">
                  <c:v>-54</c:v>
                </c:pt>
                <c:pt idx="2149">
                  <c:v>-54</c:v>
                </c:pt>
                <c:pt idx="2150">
                  <c:v>-54</c:v>
                </c:pt>
                <c:pt idx="2151">
                  <c:v>-54</c:v>
                </c:pt>
                <c:pt idx="2152">
                  <c:v>-54</c:v>
                </c:pt>
                <c:pt idx="2153">
                  <c:v>-54</c:v>
                </c:pt>
                <c:pt idx="2154">
                  <c:v>-54</c:v>
                </c:pt>
                <c:pt idx="2155">
                  <c:v>-54</c:v>
                </c:pt>
                <c:pt idx="2156">
                  <c:v>-54</c:v>
                </c:pt>
                <c:pt idx="2157">
                  <c:v>-54</c:v>
                </c:pt>
                <c:pt idx="2158">
                  <c:v>-54</c:v>
                </c:pt>
                <c:pt idx="2159">
                  <c:v>-54</c:v>
                </c:pt>
                <c:pt idx="2160">
                  <c:v>-54</c:v>
                </c:pt>
                <c:pt idx="2161">
                  <c:v>-54</c:v>
                </c:pt>
                <c:pt idx="2162">
                  <c:v>-54</c:v>
                </c:pt>
                <c:pt idx="2163">
                  <c:v>-54</c:v>
                </c:pt>
                <c:pt idx="2164">
                  <c:v>-54</c:v>
                </c:pt>
                <c:pt idx="2165">
                  <c:v>-54</c:v>
                </c:pt>
                <c:pt idx="2166">
                  <c:v>-54</c:v>
                </c:pt>
                <c:pt idx="2167">
                  <c:v>-54</c:v>
                </c:pt>
                <c:pt idx="2168">
                  <c:v>-54</c:v>
                </c:pt>
                <c:pt idx="2169">
                  <c:v>-54</c:v>
                </c:pt>
                <c:pt idx="2170">
                  <c:v>-54</c:v>
                </c:pt>
                <c:pt idx="2171">
                  <c:v>-54</c:v>
                </c:pt>
                <c:pt idx="2172">
                  <c:v>-54</c:v>
                </c:pt>
                <c:pt idx="2173">
                  <c:v>-54</c:v>
                </c:pt>
                <c:pt idx="2174">
                  <c:v>-54</c:v>
                </c:pt>
                <c:pt idx="2175">
                  <c:v>-54</c:v>
                </c:pt>
                <c:pt idx="2176">
                  <c:v>-54</c:v>
                </c:pt>
                <c:pt idx="2177">
                  <c:v>-54</c:v>
                </c:pt>
                <c:pt idx="2178">
                  <c:v>-54</c:v>
                </c:pt>
                <c:pt idx="2179">
                  <c:v>-54</c:v>
                </c:pt>
                <c:pt idx="2180">
                  <c:v>-54</c:v>
                </c:pt>
                <c:pt idx="2181">
                  <c:v>-54</c:v>
                </c:pt>
                <c:pt idx="2182">
                  <c:v>-54</c:v>
                </c:pt>
                <c:pt idx="2183">
                  <c:v>-54</c:v>
                </c:pt>
                <c:pt idx="2184">
                  <c:v>-54</c:v>
                </c:pt>
                <c:pt idx="2185">
                  <c:v>-54</c:v>
                </c:pt>
                <c:pt idx="2186">
                  <c:v>-54</c:v>
                </c:pt>
                <c:pt idx="2187">
                  <c:v>-54</c:v>
                </c:pt>
                <c:pt idx="2188">
                  <c:v>-54</c:v>
                </c:pt>
                <c:pt idx="2189">
                  <c:v>-54</c:v>
                </c:pt>
                <c:pt idx="2190">
                  <c:v>-54</c:v>
                </c:pt>
                <c:pt idx="2191">
                  <c:v>-54</c:v>
                </c:pt>
                <c:pt idx="2192">
                  <c:v>-54</c:v>
                </c:pt>
                <c:pt idx="2193">
                  <c:v>-54</c:v>
                </c:pt>
                <c:pt idx="2194">
                  <c:v>-54</c:v>
                </c:pt>
                <c:pt idx="2195">
                  <c:v>-54</c:v>
                </c:pt>
                <c:pt idx="2196">
                  <c:v>-54</c:v>
                </c:pt>
                <c:pt idx="2197">
                  <c:v>-54</c:v>
                </c:pt>
                <c:pt idx="2198">
                  <c:v>-54</c:v>
                </c:pt>
                <c:pt idx="2199">
                  <c:v>-54</c:v>
                </c:pt>
                <c:pt idx="2200">
                  <c:v>-54</c:v>
                </c:pt>
                <c:pt idx="2201">
                  <c:v>-54</c:v>
                </c:pt>
                <c:pt idx="2202">
                  <c:v>-54</c:v>
                </c:pt>
                <c:pt idx="2203">
                  <c:v>-54</c:v>
                </c:pt>
                <c:pt idx="2204">
                  <c:v>-54</c:v>
                </c:pt>
                <c:pt idx="2205">
                  <c:v>-54</c:v>
                </c:pt>
                <c:pt idx="2206">
                  <c:v>-54</c:v>
                </c:pt>
                <c:pt idx="2207">
                  <c:v>-54</c:v>
                </c:pt>
                <c:pt idx="2208">
                  <c:v>-54</c:v>
                </c:pt>
                <c:pt idx="2209">
                  <c:v>-54</c:v>
                </c:pt>
                <c:pt idx="2210">
                  <c:v>-54</c:v>
                </c:pt>
                <c:pt idx="2211">
                  <c:v>-54</c:v>
                </c:pt>
                <c:pt idx="2212">
                  <c:v>-54</c:v>
                </c:pt>
                <c:pt idx="2213">
                  <c:v>-54</c:v>
                </c:pt>
                <c:pt idx="2214">
                  <c:v>-54</c:v>
                </c:pt>
                <c:pt idx="2215">
                  <c:v>-54</c:v>
                </c:pt>
                <c:pt idx="2216">
                  <c:v>-54</c:v>
                </c:pt>
                <c:pt idx="2217">
                  <c:v>-54</c:v>
                </c:pt>
                <c:pt idx="2218">
                  <c:v>-54</c:v>
                </c:pt>
                <c:pt idx="2219">
                  <c:v>-54</c:v>
                </c:pt>
                <c:pt idx="2220">
                  <c:v>-54</c:v>
                </c:pt>
                <c:pt idx="2221">
                  <c:v>-54</c:v>
                </c:pt>
                <c:pt idx="2222">
                  <c:v>-54</c:v>
                </c:pt>
                <c:pt idx="2223">
                  <c:v>-54</c:v>
                </c:pt>
                <c:pt idx="2224">
                  <c:v>-54</c:v>
                </c:pt>
                <c:pt idx="2225">
                  <c:v>-54</c:v>
                </c:pt>
                <c:pt idx="2226">
                  <c:v>-54</c:v>
                </c:pt>
                <c:pt idx="2227">
                  <c:v>-54</c:v>
                </c:pt>
                <c:pt idx="2228">
                  <c:v>-54</c:v>
                </c:pt>
                <c:pt idx="2229">
                  <c:v>-54</c:v>
                </c:pt>
                <c:pt idx="2230">
                  <c:v>-54</c:v>
                </c:pt>
                <c:pt idx="2231">
                  <c:v>-54</c:v>
                </c:pt>
                <c:pt idx="2232">
                  <c:v>-54</c:v>
                </c:pt>
                <c:pt idx="2233">
                  <c:v>-54</c:v>
                </c:pt>
                <c:pt idx="2234">
                  <c:v>-54</c:v>
                </c:pt>
                <c:pt idx="2235">
                  <c:v>-54</c:v>
                </c:pt>
                <c:pt idx="2236">
                  <c:v>-54</c:v>
                </c:pt>
                <c:pt idx="2237">
                  <c:v>-54</c:v>
                </c:pt>
                <c:pt idx="2238">
                  <c:v>-54</c:v>
                </c:pt>
                <c:pt idx="2239">
                  <c:v>-54</c:v>
                </c:pt>
                <c:pt idx="2240">
                  <c:v>-54</c:v>
                </c:pt>
                <c:pt idx="2241">
                  <c:v>-54</c:v>
                </c:pt>
                <c:pt idx="2242">
                  <c:v>-54</c:v>
                </c:pt>
                <c:pt idx="2243">
                  <c:v>-54</c:v>
                </c:pt>
                <c:pt idx="2244">
                  <c:v>-54</c:v>
                </c:pt>
                <c:pt idx="2245">
                  <c:v>-54</c:v>
                </c:pt>
                <c:pt idx="2246">
                  <c:v>-54</c:v>
                </c:pt>
                <c:pt idx="2247">
                  <c:v>-54</c:v>
                </c:pt>
                <c:pt idx="2248">
                  <c:v>-54</c:v>
                </c:pt>
                <c:pt idx="2249">
                  <c:v>-54</c:v>
                </c:pt>
                <c:pt idx="2250">
                  <c:v>-54</c:v>
                </c:pt>
                <c:pt idx="2251">
                  <c:v>-54</c:v>
                </c:pt>
                <c:pt idx="2252">
                  <c:v>-54</c:v>
                </c:pt>
                <c:pt idx="2253">
                  <c:v>-54</c:v>
                </c:pt>
                <c:pt idx="2254">
                  <c:v>-54</c:v>
                </c:pt>
                <c:pt idx="2255">
                  <c:v>-54</c:v>
                </c:pt>
                <c:pt idx="2256">
                  <c:v>-54</c:v>
                </c:pt>
                <c:pt idx="2257">
                  <c:v>-54</c:v>
                </c:pt>
                <c:pt idx="2258">
                  <c:v>-54</c:v>
                </c:pt>
                <c:pt idx="2259">
                  <c:v>-54</c:v>
                </c:pt>
                <c:pt idx="2260">
                  <c:v>-54</c:v>
                </c:pt>
                <c:pt idx="2261">
                  <c:v>-54</c:v>
                </c:pt>
                <c:pt idx="2262">
                  <c:v>-54</c:v>
                </c:pt>
                <c:pt idx="2263">
                  <c:v>-54</c:v>
                </c:pt>
                <c:pt idx="2264">
                  <c:v>-54</c:v>
                </c:pt>
                <c:pt idx="2265">
                  <c:v>-54</c:v>
                </c:pt>
                <c:pt idx="2266">
                  <c:v>-54</c:v>
                </c:pt>
                <c:pt idx="2267">
                  <c:v>-54</c:v>
                </c:pt>
                <c:pt idx="2268">
                  <c:v>-54</c:v>
                </c:pt>
                <c:pt idx="2269">
                  <c:v>-54</c:v>
                </c:pt>
                <c:pt idx="2270">
                  <c:v>-54</c:v>
                </c:pt>
                <c:pt idx="2271">
                  <c:v>-54</c:v>
                </c:pt>
                <c:pt idx="2272">
                  <c:v>-54</c:v>
                </c:pt>
                <c:pt idx="2273">
                  <c:v>-54</c:v>
                </c:pt>
                <c:pt idx="2274">
                  <c:v>-54</c:v>
                </c:pt>
                <c:pt idx="2275">
                  <c:v>-54</c:v>
                </c:pt>
                <c:pt idx="2276">
                  <c:v>-54</c:v>
                </c:pt>
                <c:pt idx="2277">
                  <c:v>-54</c:v>
                </c:pt>
                <c:pt idx="2278">
                  <c:v>-54</c:v>
                </c:pt>
                <c:pt idx="2279">
                  <c:v>-54</c:v>
                </c:pt>
                <c:pt idx="2280">
                  <c:v>-54</c:v>
                </c:pt>
                <c:pt idx="2281">
                  <c:v>-54</c:v>
                </c:pt>
                <c:pt idx="2282">
                  <c:v>-54</c:v>
                </c:pt>
                <c:pt idx="2283">
                  <c:v>-54</c:v>
                </c:pt>
                <c:pt idx="2284">
                  <c:v>-54</c:v>
                </c:pt>
                <c:pt idx="2285">
                  <c:v>-54</c:v>
                </c:pt>
                <c:pt idx="2286">
                  <c:v>-54</c:v>
                </c:pt>
                <c:pt idx="2287">
                  <c:v>-54</c:v>
                </c:pt>
                <c:pt idx="2288">
                  <c:v>-54</c:v>
                </c:pt>
                <c:pt idx="2289">
                  <c:v>-54</c:v>
                </c:pt>
                <c:pt idx="2290">
                  <c:v>-54</c:v>
                </c:pt>
                <c:pt idx="2291">
                  <c:v>-54</c:v>
                </c:pt>
                <c:pt idx="2292">
                  <c:v>-54</c:v>
                </c:pt>
                <c:pt idx="2293">
                  <c:v>-54</c:v>
                </c:pt>
                <c:pt idx="2294">
                  <c:v>-54</c:v>
                </c:pt>
                <c:pt idx="2295">
                  <c:v>-54</c:v>
                </c:pt>
                <c:pt idx="2296">
                  <c:v>-54</c:v>
                </c:pt>
                <c:pt idx="2297">
                  <c:v>-54</c:v>
                </c:pt>
                <c:pt idx="2298">
                  <c:v>-54</c:v>
                </c:pt>
                <c:pt idx="2299">
                  <c:v>-54</c:v>
                </c:pt>
                <c:pt idx="2300">
                  <c:v>-54</c:v>
                </c:pt>
                <c:pt idx="2301">
                  <c:v>-54</c:v>
                </c:pt>
                <c:pt idx="2302">
                  <c:v>-54</c:v>
                </c:pt>
                <c:pt idx="2303">
                  <c:v>-54</c:v>
                </c:pt>
                <c:pt idx="2304">
                  <c:v>-54</c:v>
                </c:pt>
                <c:pt idx="2305">
                  <c:v>-54</c:v>
                </c:pt>
                <c:pt idx="2306">
                  <c:v>-54</c:v>
                </c:pt>
                <c:pt idx="2307">
                  <c:v>-54</c:v>
                </c:pt>
                <c:pt idx="2308">
                  <c:v>-54</c:v>
                </c:pt>
                <c:pt idx="2309">
                  <c:v>-54</c:v>
                </c:pt>
                <c:pt idx="2310">
                  <c:v>-54</c:v>
                </c:pt>
                <c:pt idx="2311">
                  <c:v>-54</c:v>
                </c:pt>
                <c:pt idx="2312">
                  <c:v>-54</c:v>
                </c:pt>
                <c:pt idx="2313">
                  <c:v>-54</c:v>
                </c:pt>
                <c:pt idx="2314">
                  <c:v>-54</c:v>
                </c:pt>
                <c:pt idx="2315">
                  <c:v>-54</c:v>
                </c:pt>
                <c:pt idx="2316">
                  <c:v>-54</c:v>
                </c:pt>
                <c:pt idx="2317">
                  <c:v>-54</c:v>
                </c:pt>
                <c:pt idx="2318">
                  <c:v>-54</c:v>
                </c:pt>
                <c:pt idx="2319">
                  <c:v>-54</c:v>
                </c:pt>
                <c:pt idx="2320">
                  <c:v>-54</c:v>
                </c:pt>
                <c:pt idx="2321">
                  <c:v>-54</c:v>
                </c:pt>
                <c:pt idx="2322">
                  <c:v>-54</c:v>
                </c:pt>
                <c:pt idx="2323">
                  <c:v>-54</c:v>
                </c:pt>
                <c:pt idx="2324">
                  <c:v>-54</c:v>
                </c:pt>
                <c:pt idx="2325">
                  <c:v>-54</c:v>
                </c:pt>
                <c:pt idx="2326">
                  <c:v>-54</c:v>
                </c:pt>
                <c:pt idx="2327">
                  <c:v>-54</c:v>
                </c:pt>
                <c:pt idx="2328">
                  <c:v>-54</c:v>
                </c:pt>
                <c:pt idx="2329">
                  <c:v>-54</c:v>
                </c:pt>
                <c:pt idx="2330">
                  <c:v>-54</c:v>
                </c:pt>
                <c:pt idx="2331">
                  <c:v>-54</c:v>
                </c:pt>
                <c:pt idx="2332">
                  <c:v>-54</c:v>
                </c:pt>
                <c:pt idx="2333">
                  <c:v>-54</c:v>
                </c:pt>
                <c:pt idx="2334">
                  <c:v>-54</c:v>
                </c:pt>
                <c:pt idx="2335">
                  <c:v>-54</c:v>
                </c:pt>
                <c:pt idx="2336">
                  <c:v>-54</c:v>
                </c:pt>
                <c:pt idx="2337">
                  <c:v>-54</c:v>
                </c:pt>
                <c:pt idx="2338">
                  <c:v>-54</c:v>
                </c:pt>
                <c:pt idx="2339">
                  <c:v>-54</c:v>
                </c:pt>
                <c:pt idx="2340">
                  <c:v>-54</c:v>
                </c:pt>
                <c:pt idx="2341">
                  <c:v>-54</c:v>
                </c:pt>
                <c:pt idx="2342">
                  <c:v>-54</c:v>
                </c:pt>
                <c:pt idx="2343">
                  <c:v>-54</c:v>
                </c:pt>
                <c:pt idx="2344">
                  <c:v>-54</c:v>
                </c:pt>
                <c:pt idx="2345">
                  <c:v>-54</c:v>
                </c:pt>
                <c:pt idx="2346">
                  <c:v>-54</c:v>
                </c:pt>
                <c:pt idx="2347">
                  <c:v>-54</c:v>
                </c:pt>
                <c:pt idx="2348">
                  <c:v>-54</c:v>
                </c:pt>
                <c:pt idx="2349">
                  <c:v>-54</c:v>
                </c:pt>
                <c:pt idx="2350">
                  <c:v>-54</c:v>
                </c:pt>
                <c:pt idx="2351">
                  <c:v>-54</c:v>
                </c:pt>
                <c:pt idx="2352">
                  <c:v>-54</c:v>
                </c:pt>
                <c:pt idx="2353">
                  <c:v>-54</c:v>
                </c:pt>
                <c:pt idx="2354">
                  <c:v>-54</c:v>
                </c:pt>
                <c:pt idx="2355">
                  <c:v>-54</c:v>
                </c:pt>
                <c:pt idx="2356">
                  <c:v>-54</c:v>
                </c:pt>
                <c:pt idx="2357">
                  <c:v>-54</c:v>
                </c:pt>
                <c:pt idx="2358">
                  <c:v>-54</c:v>
                </c:pt>
                <c:pt idx="2359">
                  <c:v>-54</c:v>
                </c:pt>
                <c:pt idx="2360">
                  <c:v>-54</c:v>
                </c:pt>
                <c:pt idx="2361">
                  <c:v>-54</c:v>
                </c:pt>
                <c:pt idx="2362">
                  <c:v>-54</c:v>
                </c:pt>
                <c:pt idx="2363">
                  <c:v>-54</c:v>
                </c:pt>
                <c:pt idx="2364">
                  <c:v>-54</c:v>
                </c:pt>
                <c:pt idx="2365">
                  <c:v>-54</c:v>
                </c:pt>
                <c:pt idx="2366">
                  <c:v>-54</c:v>
                </c:pt>
                <c:pt idx="2367">
                  <c:v>-54</c:v>
                </c:pt>
                <c:pt idx="2368">
                  <c:v>-54</c:v>
                </c:pt>
                <c:pt idx="2369">
                  <c:v>-54</c:v>
                </c:pt>
                <c:pt idx="2370">
                  <c:v>-54</c:v>
                </c:pt>
                <c:pt idx="2371">
                  <c:v>-54</c:v>
                </c:pt>
                <c:pt idx="2372">
                  <c:v>-54</c:v>
                </c:pt>
                <c:pt idx="2373">
                  <c:v>-54</c:v>
                </c:pt>
                <c:pt idx="2374">
                  <c:v>-54</c:v>
                </c:pt>
                <c:pt idx="2375">
                  <c:v>-54</c:v>
                </c:pt>
                <c:pt idx="2376">
                  <c:v>-54</c:v>
                </c:pt>
                <c:pt idx="2377">
                  <c:v>-54</c:v>
                </c:pt>
                <c:pt idx="2378">
                  <c:v>-54</c:v>
                </c:pt>
                <c:pt idx="2379">
                  <c:v>-54</c:v>
                </c:pt>
                <c:pt idx="2380">
                  <c:v>-54</c:v>
                </c:pt>
                <c:pt idx="2381">
                  <c:v>-54</c:v>
                </c:pt>
                <c:pt idx="2382">
                  <c:v>-54</c:v>
                </c:pt>
                <c:pt idx="2383">
                  <c:v>-54</c:v>
                </c:pt>
                <c:pt idx="2384">
                  <c:v>-54</c:v>
                </c:pt>
                <c:pt idx="2385">
                  <c:v>-54</c:v>
                </c:pt>
                <c:pt idx="2386">
                  <c:v>-54</c:v>
                </c:pt>
                <c:pt idx="2387">
                  <c:v>-54</c:v>
                </c:pt>
                <c:pt idx="2388">
                  <c:v>-54</c:v>
                </c:pt>
                <c:pt idx="2389">
                  <c:v>-54</c:v>
                </c:pt>
                <c:pt idx="2390">
                  <c:v>-54</c:v>
                </c:pt>
                <c:pt idx="2391">
                  <c:v>-54</c:v>
                </c:pt>
                <c:pt idx="2392">
                  <c:v>-54</c:v>
                </c:pt>
                <c:pt idx="2393">
                  <c:v>-54</c:v>
                </c:pt>
                <c:pt idx="2394">
                  <c:v>-54</c:v>
                </c:pt>
                <c:pt idx="2395">
                  <c:v>-54</c:v>
                </c:pt>
                <c:pt idx="2396">
                  <c:v>-54</c:v>
                </c:pt>
                <c:pt idx="2397">
                  <c:v>-54</c:v>
                </c:pt>
                <c:pt idx="2398">
                  <c:v>-54</c:v>
                </c:pt>
                <c:pt idx="2399">
                  <c:v>-54</c:v>
                </c:pt>
                <c:pt idx="2400">
                  <c:v>-54</c:v>
                </c:pt>
                <c:pt idx="2401">
                  <c:v>-54</c:v>
                </c:pt>
                <c:pt idx="2402">
                  <c:v>-54</c:v>
                </c:pt>
                <c:pt idx="2403">
                  <c:v>-54</c:v>
                </c:pt>
                <c:pt idx="2404">
                  <c:v>-54</c:v>
                </c:pt>
                <c:pt idx="2405">
                  <c:v>-54</c:v>
                </c:pt>
                <c:pt idx="2406">
                  <c:v>-54</c:v>
                </c:pt>
                <c:pt idx="2407">
                  <c:v>-54</c:v>
                </c:pt>
                <c:pt idx="2408">
                  <c:v>-54</c:v>
                </c:pt>
                <c:pt idx="2409">
                  <c:v>-54</c:v>
                </c:pt>
                <c:pt idx="2410">
                  <c:v>-54</c:v>
                </c:pt>
                <c:pt idx="2411">
                  <c:v>-54</c:v>
                </c:pt>
                <c:pt idx="2412">
                  <c:v>-54</c:v>
                </c:pt>
                <c:pt idx="2413">
                  <c:v>-54</c:v>
                </c:pt>
                <c:pt idx="2414">
                  <c:v>-54</c:v>
                </c:pt>
                <c:pt idx="2415">
                  <c:v>-54</c:v>
                </c:pt>
                <c:pt idx="2416">
                  <c:v>-54</c:v>
                </c:pt>
                <c:pt idx="2417">
                  <c:v>-54</c:v>
                </c:pt>
                <c:pt idx="2418">
                  <c:v>-54</c:v>
                </c:pt>
                <c:pt idx="2419">
                  <c:v>-54</c:v>
                </c:pt>
                <c:pt idx="2420">
                  <c:v>-54</c:v>
                </c:pt>
                <c:pt idx="2421">
                  <c:v>-54</c:v>
                </c:pt>
                <c:pt idx="2422">
                  <c:v>-54</c:v>
                </c:pt>
                <c:pt idx="2423">
                  <c:v>-54</c:v>
                </c:pt>
                <c:pt idx="2424">
                  <c:v>-54</c:v>
                </c:pt>
                <c:pt idx="2425">
                  <c:v>-54</c:v>
                </c:pt>
                <c:pt idx="2426">
                  <c:v>-54</c:v>
                </c:pt>
                <c:pt idx="2427">
                  <c:v>-54</c:v>
                </c:pt>
                <c:pt idx="2428">
                  <c:v>-54</c:v>
                </c:pt>
                <c:pt idx="2429">
                  <c:v>-54</c:v>
                </c:pt>
                <c:pt idx="2430">
                  <c:v>-54</c:v>
                </c:pt>
                <c:pt idx="2431">
                  <c:v>-54</c:v>
                </c:pt>
                <c:pt idx="2432">
                  <c:v>-54</c:v>
                </c:pt>
                <c:pt idx="2433">
                  <c:v>-54</c:v>
                </c:pt>
                <c:pt idx="2434">
                  <c:v>-54</c:v>
                </c:pt>
                <c:pt idx="2435">
                  <c:v>-54</c:v>
                </c:pt>
                <c:pt idx="2436">
                  <c:v>-54</c:v>
                </c:pt>
                <c:pt idx="2437">
                  <c:v>-54</c:v>
                </c:pt>
                <c:pt idx="2438">
                  <c:v>-54</c:v>
                </c:pt>
                <c:pt idx="2439">
                  <c:v>-54</c:v>
                </c:pt>
                <c:pt idx="2440">
                  <c:v>-54</c:v>
                </c:pt>
                <c:pt idx="2441">
                  <c:v>-54</c:v>
                </c:pt>
                <c:pt idx="2442">
                  <c:v>-54</c:v>
                </c:pt>
                <c:pt idx="2443">
                  <c:v>-54</c:v>
                </c:pt>
                <c:pt idx="2444">
                  <c:v>-54</c:v>
                </c:pt>
                <c:pt idx="2445">
                  <c:v>-54</c:v>
                </c:pt>
                <c:pt idx="2446">
                  <c:v>-54</c:v>
                </c:pt>
                <c:pt idx="2447">
                  <c:v>-54</c:v>
                </c:pt>
                <c:pt idx="2448">
                  <c:v>-54</c:v>
                </c:pt>
                <c:pt idx="2449">
                  <c:v>-54</c:v>
                </c:pt>
                <c:pt idx="2450">
                  <c:v>-54</c:v>
                </c:pt>
                <c:pt idx="2451">
                  <c:v>-54</c:v>
                </c:pt>
                <c:pt idx="2452">
                  <c:v>-54</c:v>
                </c:pt>
                <c:pt idx="2453">
                  <c:v>-54</c:v>
                </c:pt>
                <c:pt idx="2454">
                  <c:v>-54</c:v>
                </c:pt>
                <c:pt idx="2455">
                  <c:v>-54</c:v>
                </c:pt>
                <c:pt idx="2456">
                  <c:v>-54</c:v>
                </c:pt>
                <c:pt idx="2457">
                  <c:v>-54</c:v>
                </c:pt>
                <c:pt idx="2458">
                  <c:v>-54</c:v>
                </c:pt>
                <c:pt idx="2459">
                  <c:v>-54</c:v>
                </c:pt>
                <c:pt idx="2460">
                  <c:v>-54</c:v>
                </c:pt>
                <c:pt idx="2461">
                  <c:v>-54</c:v>
                </c:pt>
                <c:pt idx="2462">
                  <c:v>-54</c:v>
                </c:pt>
                <c:pt idx="2463">
                  <c:v>-54</c:v>
                </c:pt>
                <c:pt idx="2464">
                  <c:v>-54</c:v>
                </c:pt>
                <c:pt idx="2465">
                  <c:v>-54</c:v>
                </c:pt>
                <c:pt idx="2466">
                  <c:v>-54</c:v>
                </c:pt>
                <c:pt idx="2467">
                  <c:v>-54</c:v>
                </c:pt>
                <c:pt idx="2468">
                  <c:v>-54</c:v>
                </c:pt>
                <c:pt idx="2469">
                  <c:v>-54</c:v>
                </c:pt>
                <c:pt idx="2470">
                  <c:v>-54</c:v>
                </c:pt>
                <c:pt idx="2471">
                  <c:v>-54</c:v>
                </c:pt>
                <c:pt idx="2472">
                  <c:v>-54</c:v>
                </c:pt>
                <c:pt idx="2473">
                  <c:v>-54</c:v>
                </c:pt>
                <c:pt idx="2474">
                  <c:v>-54</c:v>
                </c:pt>
                <c:pt idx="2475">
                  <c:v>-54</c:v>
                </c:pt>
                <c:pt idx="2476">
                  <c:v>-54</c:v>
                </c:pt>
                <c:pt idx="2477">
                  <c:v>-54</c:v>
                </c:pt>
                <c:pt idx="2478">
                  <c:v>-54</c:v>
                </c:pt>
                <c:pt idx="2479">
                  <c:v>-54</c:v>
                </c:pt>
                <c:pt idx="2480">
                  <c:v>-54</c:v>
                </c:pt>
                <c:pt idx="2481">
                  <c:v>-54</c:v>
                </c:pt>
                <c:pt idx="2482">
                  <c:v>-54</c:v>
                </c:pt>
                <c:pt idx="2483">
                  <c:v>-54</c:v>
                </c:pt>
                <c:pt idx="2484">
                  <c:v>-54</c:v>
                </c:pt>
                <c:pt idx="2485">
                  <c:v>-54</c:v>
                </c:pt>
                <c:pt idx="2486">
                  <c:v>-54</c:v>
                </c:pt>
                <c:pt idx="2487">
                  <c:v>-54</c:v>
                </c:pt>
                <c:pt idx="2488">
                  <c:v>-54</c:v>
                </c:pt>
                <c:pt idx="2489">
                  <c:v>-54</c:v>
                </c:pt>
                <c:pt idx="2490">
                  <c:v>-54</c:v>
                </c:pt>
                <c:pt idx="2491">
                  <c:v>-54</c:v>
                </c:pt>
                <c:pt idx="2492">
                  <c:v>-54</c:v>
                </c:pt>
                <c:pt idx="2493">
                  <c:v>-54</c:v>
                </c:pt>
                <c:pt idx="2494">
                  <c:v>-54</c:v>
                </c:pt>
                <c:pt idx="2495">
                  <c:v>-54</c:v>
                </c:pt>
                <c:pt idx="2496">
                  <c:v>-54</c:v>
                </c:pt>
                <c:pt idx="2497">
                  <c:v>-54</c:v>
                </c:pt>
                <c:pt idx="2498">
                  <c:v>-54</c:v>
                </c:pt>
                <c:pt idx="2499">
                  <c:v>-54</c:v>
                </c:pt>
                <c:pt idx="2500">
                  <c:v>-54</c:v>
                </c:pt>
                <c:pt idx="2501">
                  <c:v>-54</c:v>
                </c:pt>
                <c:pt idx="2502">
                  <c:v>-54</c:v>
                </c:pt>
                <c:pt idx="2503">
                  <c:v>-54</c:v>
                </c:pt>
                <c:pt idx="2504">
                  <c:v>-54</c:v>
                </c:pt>
                <c:pt idx="2505">
                  <c:v>-54</c:v>
                </c:pt>
                <c:pt idx="2506">
                  <c:v>-54</c:v>
                </c:pt>
                <c:pt idx="2507">
                  <c:v>-54</c:v>
                </c:pt>
                <c:pt idx="2508">
                  <c:v>-54</c:v>
                </c:pt>
                <c:pt idx="2509">
                  <c:v>-54</c:v>
                </c:pt>
                <c:pt idx="2510">
                  <c:v>-54</c:v>
                </c:pt>
                <c:pt idx="2511">
                  <c:v>-54</c:v>
                </c:pt>
                <c:pt idx="2512">
                  <c:v>-54</c:v>
                </c:pt>
                <c:pt idx="2513">
                  <c:v>-54</c:v>
                </c:pt>
                <c:pt idx="2514">
                  <c:v>-54</c:v>
                </c:pt>
                <c:pt idx="2515">
                  <c:v>-54</c:v>
                </c:pt>
                <c:pt idx="2516">
                  <c:v>-54</c:v>
                </c:pt>
                <c:pt idx="2517">
                  <c:v>-54</c:v>
                </c:pt>
                <c:pt idx="2518">
                  <c:v>-54</c:v>
                </c:pt>
                <c:pt idx="2519">
                  <c:v>-54</c:v>
                </c:pt>
                <c:pt idx="2520">
                  <c:v>-54</c:v>
                </c:pt>
                <c:pt idx="2521">
                  <c:v>-54</c:v>
                </c:pt>
                <c:pt idx="2522">
                  <c:v>-54</c:v>
                </c:pt>
                <c:pt idx="2523">
                  <c:v>-54</c:v>
                </c:pt>
                <c:pt idx="2524">
                  <c:v>-54</c:v>
                </c:pt>
                <c:pt idx="2525">
                  <c:v>-54</c:v>
                </c:pt>
                <c:pt idx="2526">
                  <c:v>-54</c:v>
                </c:pt>
                <c:pt idx="2527">
                  <c:v>-54</c:v>
                </c:pt>
                <c:pt idx="2528">
                  <c:v>-54</c:v>
                </c:pt>
                <c:pt idx="2529">
                  <c:v>-54</c:v>
                </c:pt>
                <c:pt idx="2530">
                  <c:v>-54</c:v>
                </c:pt>
                <c:pt idx="2531">
                  <c:v>-54</c:v>
                </c:pt>
                <c:pt idx="2532">
                  <c:v>-54</c:v>
                </c:pt>
                <c:pt idx="2533">
                  <c:v>-54</c:v>
                </c:pt>
                <c:pt idx="2534">
                  <c:v>-54</c:v>
                </c:pt>
                <c:pt idx="2535">
                  <c:v>-54</c:v>
                </c:pt>
                <c:pt idx="2536">
                  <c:v>-54</c:v>
                </c:pt>
                <c:pt idx="2537">
                  <c:v>-54</c:v>
                </c:pt>
                <c:pt idx="2538">
                  <c:v>-54</c:v>
                </c:pt>
                <c:pt idx="2539">
                  <c:v>-54</c:v>
                </c:pt>
                <c:pt idx="2540">
                  <c:v>-54</c:v>
                </c:pt>
                <c:pt idx="2541">
                  <c:v>-54</c:v>
                </c:pt>
                <c:pt idx="2542">
                  <c:v>-54</c:v>
                </c:pt>
                <c:pt idx="2543">
                  <c:v>-54</c:v>
                </c:pt>
                <c:pt idx="2544">
                  <c:v>-54</c:v>
                </c:pt>
                <c:pt idx="2545">
                  <c:v>-54</c:v>
                </c:pt>
                <c:pt idx="2546">
                  <c:v>-54</c:v>
                </c:pt>
                <c:pt idx="2547">
                  <c:v>-54</c:v>
                </c:pt>
                <c:pt idx="2548">
                  <c:v>-54</c:v>
                </c:pt>
                <c:pt idx="2549">
                  <c:v>-54</c:v>
                </c:pt>
                <c:pt idx="2550">
                  <c:v>-54</c:v>
                </c:pt>
                <c:pt idx="2551">
                  <c:v>-54</c:v>
                </c:pt>
                <c:pt idx="2552">
                  <c:v>-54</c:v>
                </c:pt>
                <c:pt idx="2553">
                  <c:v>-54</c:v>
                </c:pt>
                <c:pt idx="2554">
                  <c:v>-54</c:v>
                </c:pt>
                <c:pt idx="2555">
                  <c:v>-54</c:v>
                </c:pt>
                <c:pt idx="2556">
                  <c:v>-54</c:v>
                </c:pt>
                <c:pt idx="2557">
                  <c:v>-54</c:v>
                </c:pt>
                <c:pt idx="2558">
                  <c:v>-54</c:v>
                </c:pt>
                <c:pt idx="2559">
                  <c:v>-54</c:v>
                </c:pt>
                <c:pt idx="2560">
                  <c:v>-54</c:v>
                </c:pt>
                <c:pt idx="2561">
                  <c:v>-54</c:v>
                </c:pt>
                <c:pt idx="2562">
                  <c:v>-54</c:v>
                </c:pt>
                <c:pt idx="2563">
                  <c:v>-54</c:v>
                </c:pt>
                <c:pt idx="2564">
                  <c:v>-54</c:v>
                </c:pt>
                <c:pt idx="2565">
                  <c:v>-54</c:v>
                </c:pt>
                <c:pt idx="2566">
                  <c:v>-54</c:v>
                </c:pt>
                <c:pt idx="2567">
                  <c:v>-54</c:v>
                </c:pt>
                <c:pt idx="2568">
                  <c:v>-54</c:v>
                </c:pt>
                <c:pt idx="2569">
                  <c:v>-54</c:v>
                </c:pt>
                <c:pt idx="2570">
                  <c:v>-54</c:v>
                </c:pt>
                <c:pt idx="2571">
                  <c:v>-54</c:v>
                </c:pt>
                <c:pt idx="2572">
                  <c:v>-54</c:v>
                </c:pt>
                <c:pt idx="2573">
                  <c:v>-54</c:v>
                </c:pt>
                <c:pt idx="2574">
                  <c:v>-54</c:v>
                </c:pt>
                <c:pt idx="2575">
                  <c:v>-54</c:v>
                </c:pt>
                <c:pt idx="2576">
                  <c:v>-54</c:v>
                </c:pt>
                <c:pt idx="2577">
                  <c:v>-54</c:v>
                </c:pt>
                <c:pt idx="2578">
                  <c:v>-54</c:v>
                </c:pt>
                <c:pt idx="2579">
                  <c:v>-54</c:v>
                </c:pt>
                <c:pt idx="2580">
                  <c:v>-54</c:v>
                </c:pt>
                <c:pt idx="2581">
                  <c:v>-54</c:v>
                </c:pt>
                <c:pt idx="2582">
                  <c:v>-54</c:v>
                </c:pt>
                <c:pt idx="2583">
                  <c:v>-54</c:v>
                </c:pt>
                <c:pt idx="2584">
                  <c:v>-54</c:v>
                </c:pt>
                <c:pt idx="2585">
                  <c:v>-54</c:v>
                </c:pt>
                <c:pt idx="2586">
                  <c:v>-54</c:v>
                </c:pt>
                <c:pt idx="2587">
                  <c:v>-54</c:v>
                </c:pt>
                <c:pt idx="2588">
                  <c:v>-54</c:v>
                </c:pt>
                <c:pt idx="2589">
                  <c:v>-54</c:v>
                </c:pt>
                <c:pt idx="2590">
                  <c:v>-54</c:v>
                </c:pt>
                <c:pt idx="2591">
                  <c:v>-54</c:v>
                </c:pt>
                <c:pt idx="2592">
                  <c:v>-54</c:v>
                </c:pt>
                <c:pt idx="2593">
                  <c:v>-54</c:v>
                </c:pt>
                <c:pt idx="2594">
                  <c:v>-54</c:v>
                </c:pt>
                <c:pt idx="2595">
                  <c:v>-54</c:v>
                </c:pt>
                <c:pt idx="2596">
                  <c:v>-54</c:v>
                </c:pt>
                <c:pt idx="2597">
                  <c:v>-54</c:v>
                </c:pt>
                <c:pt idx="2598">
                  <c:v>-54</c:v>
                </c:pt>
                <c:pt idx="2599">
                  <c:v>-54</c:v>
                </c:pt>
                <c:pt idx="2600">
                  <c:v>-54</c:v>
                </c:pt>
                <c:pt idx="2601">
                  <c:v>-54</c:v>
                </c:pt>
                <c:pt idx="2602">
                  <c:v>-54</c:v>
                </c:pt>
                <c:pt idx="2603">
                  <c:v>-54</c:v>
                </c:pt>
                <c:pt idx="2604">
                  <c:v>-54</c:v>
                </c:pt>
                <c:pt idx="2605">
                  <c:v>-54</c:v>
                </c:pt>
                <c:pt idx="2606">
                  <c:v>-54</c:v>
                </c:pt>
                <c:pt idx="2607">
                  <c:v>-54</c:v>
                </c:pt>
                <c:pt idx="2608">
                  <c:v>-54</c:v>
                </c:pt>
                <c:pt idx="2609">
                  <c:v>-54</c:v>
                </c:pt>
                <c:pt idx="2610">
                  <c:v>-54</c:v>
                </c:pt>
                <c:pt idx="2611">
                  <c:v>-54</c:v>
                </c:pt>
                <c:pt idx="2612">
                  <c:v>-54</c:v>
                </c:pt>
                <c:pt idx="2613">
                  <c:v>-54</c:v>
                </c:pt>
                <c:pt idx="2614">
                  <c:v>-54</c:v>
                </c:pt>
                <c:pt idx="2615">
                  <c:v>-54</c:v>
                </c:pt>
                <c:pt idx="2616">
                  <c:v>-54</c:v>
                </c:pt>
                <c:pt idx="2617">
                  <c:v>-54</c:v>
                </c:pt>
                <c:pt idx="2618">
                  <c:v>-54</c:v>
                </c:pt>
                <c:pt idx="2619">
                  <c:v>-54</c:v>
                </c:pt>
                <c:pt idx="2620">
                  <c:v>-54</c:v>
                </c:pt>
                <c:pt idx="2621">
                  <c:v>-54</c:v>
                </c:pt>
                <c:pt idx="2622">
                  <c:v>-54</c:v>
                </c:pt>
                <c:pt idx="2623">
                  <c:v>-54</c:v>
                </c:pt>
                <c:pt idx="2624">
                  <c:v>-54</c:v>
                </c:pt>
                <c:pt idx="2625">
                  <c:v>-54</c:v>
                </c:pt>
                <c:pt idx="2626">
                  <c:v>-54</c:v>
                </c:pt>
                <c:pt idx="2627">
                  <c:v>-54</c:v>
                </c:pt>
                <c:pt idx="2628">
                  <c:v>-54</c:v>
                </c:pt>
                <c:pt idx="2629">
                  <c:v>-54</c:v>
                </c:pt>
                <c:pt idx="2630">
                  <c:v>-54</c:v>
                </c:pt>
                <c:pt idx="2631">
                  <c:v>-54</c:v>
                </c:pt>
                <c:pt idx="2632">
                  <c:v>-54</c:v>
                </c:pt>
                <c:pt idx="2633">
                  <c:v>-54</c:v>
                </c:pt>
                <c:pt idx="2634">
                  <c:v>-54</c:v>
                </c:pt>
                <c:pt idx="2635">
                  <c:v>-54</c:v>
                </c:pt>
                <c:pt idx="2636">
                  <c:v>-54</c:v>
                </c:pt>
                <c:pt idx="2637">
                  <c:v>-54</c:v>
                </c:pt>
                <c:pt idx="2638">
                  <c:v>-54</c:v>
                </c:pt>
                <c:pt idx="2639">
                  <c:v>-54</c:v>
                </c:pt>
                <c:pt idx="2640">
                  <c:v>-54</c:v>
                </c:pt>
                <c:pt idx="2641">
                  <c:v>-54</c:v>
                </c:pt>
                <c:pt idx="2642">
                  <c:v>-54</c:v>
                </c:pt>
                <c:pt idx="2643">
                  <c:v>-54</c:v>
                </c:pt>
                <c:pt idx="2644">
                  <c:v>-54</c:v>
                </c:pt>
                <c:pt idx="2645">
                  <c:v>-54</c:v>
                </c:pt>
                <c:pt idx="2646">
                  <c:v>-54</c:v>
                </c:pt>
                <c:pt idx="2647">
                  <c:v>-54</c:v>
                </c:pt>
                <c:pt idx="2648">
                  <c:v>-54</c:v>
                </c:pt>
                <c:pt idx="2649">
                  <c:v>-54</c:v>
                </c:pt>
                <c:pt idx="2650">
                  <c:v>-54</c:v>
                </c:pt>
                <c:pt idx="2651">
                  <c:v>-54</c:v>
                </c:pt>
                <c:pt idx="2652">
                  <c:v>-54</c:v>
                </c:pt>
                <c:pt idx="2653">
                  <c:v>-54</c:v>
                </c:pt>
                <c:pt idx="2654">
                  <c:v>-54</c:v>
                </c:pt>
                <c:pt idx="2655">
                  <c:v>-54</c:v>
                </c:pt>
                <c:pt idx="2656">
                  <c:v>-54</c:v>
                </c:pt>
                <c:pt idx="2657">
                  <c:v>-54</c:v>
                </c:pt>
                <c:pt idx="2658">
                  <c:v>-54</c:v>
                </c:pt>
                <c:pt idx="2659">
                  <c:v>-54</c:v>
                </c:pt>
                <c:pt idx="2660">
                  <c:v>-54</c:v>
                </c:pt>
                <c:pt idx="2661">
                  <c:v>-54</c:v>
                </c:pt>
                <c:pt idx="2662">
                  <c:v>-54</c:v>
                </c:pt>
                <c:pt idx="2663">
                  <c:v>-54</c:v>
                </c:pt>
                <c:pt idx="2664">
                  <c:v>-54</c:v>
                </c:pt>
                <c:pt idx="2665">
                  <c:v>-54</c:v>
                </c:pt>
                <c:pt idx="2666">
                  <c:v>-54</c:v>
                </c:pt>
                <c:pt idx="2667">
                  <c:v>-54</c:v>
                </c:pt>
                <c:pt idx="2668">
                  <c:v>-54</c:v>
                </c:pt>
                <c:pt idx="2669">
                  <c:v>-54</c:v>
                </c:pt>
                <c:pt idx="2670">
                  <c:v>-54</c:v>
                </c:pt>
                <c:pt idx="2671">
                  <c:v>-54</c:v>
                </c:pt>
                <c:pt idx="2672">
                  <c:v>-54</c:v>
                </c:pt>
                <c:pt idx="2673">
                  <c:v>-54</c:v>
                </c:pt>
                <c:pt idx="2674">
                  <c:v>-54</c:v>
                </c:pt>
                <c:pt idx="2675">
                  <c:v>-54</c:v>
                </c:pt>
                <c:pt idx="2676">
                  <c:v>-54</c:v>
                </c:pt>
                <c:pt idx="2677">
                  <c:v>-54</c:v>
                </c:pt>
                <c:pt idx="2678">
                  <c:v>-54</c:v>
                </c:pt>
                <c:pt idx="2679">
                  <c:v>-54</c:v>
                </c:pt>
                <c:pt idx="2680">
                  <c:v>-54</c:v>
                </c:pt>
                <c:pt idx="2681">
                  <c:v>-54</c:v>
                </c:pt>
                <c:pt idx="2682">
                  <c:v>-54</c:v>
                </c:pt>
                <c:pt idx="2683">
                  <c:v>-54</c:v>
                </c:pt>
                <c:pt idx="2684">
                  <c:v>-54</c:v>
                </c:pt>
                <c:pt idx="2685">
                  <c:v>-54</c:v>
                </c:pt>
                <c:pt idx="2686">
                  <c:v>-54</c:v>
                </c:pt>
                <c:pt idx="2687">
                  <c:v>-54</c:v>
                </c:pt>
                <c:pt idx="2688">
                  <c:v>-54</c:v>
                </c:pt>
                <c:pt idx="2689">
                  <c:v>-54</c:v>
                </c:pt>
                <c:pt idx="2690">
                  <c:v>-54</c:v>
                </c:pt>
                <c:pt idx="2691">
                  <c:v>-54</c:v>
                </c:pt>
                <c:pt idx="2692">
                  <c:v>-54</c:v>
                </c:pt>
                <c:pt idx="2693">
                  <c:v>-54</c:v>
                </c:pt>
                <c:pt idx="2694">
                  <c:v>-54</c:v>
                </c:pt>
                <c:pt idx="2695">
                  <c:v>-54</c:v>
                </c:pt>
                <c:pt idx="2696">
                  <c:v>-54</c:v>
                </c:pt>
                <c:pt idx="2697">
                  <c:v>-54</c:v>
                </c:pt>
                <c:pt idx="2698">
                  <c:v>-54</c:v>
                </c:pt>
                <c:pt idx="2699">
                  <c:v>-54</c:v>
                </c:pt>
                <c:pt idx="2700">
                  <c:v>-54</c:v>
                </c:pt>
                <c:pt idx="2701">
                  <c:v>-54</c:v>
                </c:pt>
                <c:pt idx="2702">
                  <c:v>-54</c:v>
                </c:pt>
                <c:pt idx="2703">
                  <c:v>-54</c:v>
                </c:pt>
                <c:pt idx="2704">
                  <c:v>-54</c:v>
                </c:pt>
                <c:pt idx="2705">
                  <c:v>-54</c:v>
                </c:pt>
                <c:pt idx="2706">
                  <c:v>-54</c:v>
                </c:pt>
                <c:pt idx="2707">
                  <c:v>-54</c:v>
                </c:pt>
                <c:pt idx="2708">
                  <c:v>-54</c:v>
                </c:pt>
                <c:pt idx="2709">
                  <c:v>-54</c:v>
                </c:pt>
                <c:pt idx="2710">
                  <c:v>-54</c:v>
                </c:pt>
                <c:pt idx="2711">
                  <c:v>-54</c:v>
                </c:pt>
                <c:pt idx="2712">
                  <c:v>-54</c:v>
                </c:pt>
                <c:pt idx="2713">
                  <c:v>-54</c:v>
                </c:pt>
                <c:pt idx="2714">
                  <c:v>-54</c:v>
                </c:pt>
                <c:pt idx="2715">
                  <c:v>-54</c:v>
                </c:pt>
                <c:pt idx="2716">
                  <c:v>-54</c:v>
                </c:pt>
                <c:pt idx="2717">
                  <c:v>-54</c:v>
                </c:pt>
                <c:pt idx="2718">
                  <c:v>-54</c:v>
                </c:pt>
                <c:pt idx="2719">
                  <c:v>-54</c:v>
                </c:pt>
                <c:pt idx="2720">
                  <c:v>-54</c:v>
                </c:pt>
                <c:pt idx="2721">
                  <c:v>-54</c:v>
                </c:pt>
                <c:pt idx="2722">
                  <c:v>-54</c:v>
                </c:pt>
                <c:pt idx="2723">
                  <c:v>-54</c:v>
                </c:pt>
                <c:pt idx="2724">
                  <c:v>-54</c:v>
                </c:pt>
                <c:pt idx="2725">
                  <c:v>-54</c:v>
                </c:pt>
                <c:pt idx="2726">
                  <c:v>-54</c:v>
                </c:pt>
                <c:pt idx="2727">
                  <c:v>-54</c:v>
                </c:pt>
                <c:pt idx="2728">
                  <c:v>-54</c:v>
                </c:pt>
                <c:pt idx="2729">
                  <c:v>-54</c:v>
                </c:pt>
                <c:pt idx="2730">
                  <c:v>-54</c:v>
                </c:pt>
                <c:pt idx="2731">
                  <c:v>-54</c:v>
                </c:pt>
                <c:pt idx="2732">
                  <c:v>-54</c:v>
                </c:pt>
                <c:pt idx="2733">
                  <c:v>-54</c:v>
                </c:pt>
                <c:pt idx="2734">
                  <c:v>-54</c:v>
                </c:pt>
                <c:pt idx="2735">
                  <c:v>-54</c:v>
                </c:pt>
                <c:pt idx="2736">
                  <c:v>-54</c:v>
                </c:pt>
                <c:pt idx="2737">
                  <c:v>-54</c:v>
                </c:pt>
                <c:pt idx="2738">
                  <c:v>-54</c:v>
                </c:pt>
                <c:pt idx="2739">
                  <c:v>-54</c:v>
                </c:pt>
                <c:pt idx="2740">
                  <c:v>-54</c:v>
                </c:pt>
                <c:pt idx="2741">
                  <c:v>-54</c:v>
                </c:pt>
                <c:pt idx="2742">
                  <c:v>-54</c:v>
                </c:pt>
                <c:pt idx="2743">
                  <c:v>-54</c:v>
                </c:pt>
                <c:pt idx="2744">
                  <c:v>-54</c:v>
                </c:pt>
                <c:pt idx="2745">
                  <c:v>-54</c:v>
                </c:pt>
                <c:pt idx="2746">
                  <c:v>-54</c:v>
                </c:pt>
                <c:pt idx="2747">
                  <c:v>-54</c:v>
                </c:pt>
                <c:pt idx="2748">
                  <c:v>-54</c:v>
                </c:pt>
                <c:pt idx="2749">
                  <c:v>-54</c:v>
                </c:pt>
                <c:pt idx="2750">
                  <c:v>-54</c:v>
                </c:pt>
                <c:pt idx="2751">
                  <c:v>-54</c:v>
                </c:pt>
                <c:pt idx="2752">
                  <c:v>-54</c:v>
                </c:pt>
                <c:pt idx="2753">
                  <c:v>-54</c:v>
                </c:pt>
                <c:pt idx="2754">
                  <c:v>-54</c:v>
                </c:pt>
                <c:pt idx="2755">
                  <c:v>-54</c:v>
                </c:pt>
                <c:pt idx="2756">
                  <c:v>-54</c:v>
                </c:pt>
                <c:pt idx="2757">
                  <c:v>-54</c:v>
                </c:pt>
                <c:pt idx="2758">
                  <c:v>-54</c:v>
                </c:pt>
                <c:pt idx="2759">
                  <c:v>-54</c:v>
                </c:pt>
                <c:pt idx="2760">
                  <c:v>-54</c:v>
                </c:pt>
                <c:pt idx="2761">
                  <c:v>-54</c:v>
                </c:pt>
                <c:pt idx="2762">
                  <c:v>-54</c:v>
                </c:pt>
                <c:pt idx="2763">
                  <c:v>-54</c:v>
                </c:pt>
                <c:pt idx="2764">
                  <c:v>-54</c:v>
                </c:pt>
                <c:pt idx="2765">
                  <c:v>-54</c:v>
                </c:pt>
                <c:pt idx="2766">
                  <c:v>-54</c:v>
                </c:pt>
                <c:pt idx="2767">
                  <c:v>-54</c:v>
                </c:pt>
                <c:pt idx="2768">
                  <c:v>-54</c:v>
                </c:pt>
                <c:pt idx="2769">
                  <c:v>-54</c:v>
                </c:pt>
                <c:pt idx="2770">
                  <c:v>-54</c:v>
                </c:pt>
                <c:pt idx="2771">
                  <c:v>-54</c:v>
                </c:pt>
                <c:pt idx="2772">
                  <c:v>-54</c:v>
                </c:pt>
                <c:pt idx="2773">
                  <c:v>-54</c:v>
                </c:pt>
                <c:pt idx="2774">
                  <c:v>-54</c:v>
                </c:pt>
                <c:pt idx="2775">
                  <c:v>-54</c:v>
                </c:pt>
                <c:pt idx="2776">
                  <c:v>-54</c:v>
                </c:pt>
                <c:pt idx="2777">
                  <c:v>-54</c:v>
                </c:pt>
                <c:pt idx="2778">
                  <c:v>-54</c:v>
                </c:pt>
                <c:pt idx="2779">
                  <c:v>-54</c:v>
                </c:pt>
                <c:pt idx="2780">
                  <c:v>-54</c:v>
                </c:pt>
                <c:pt idx="2781">
                  <c:v>-54</c:v>
                </c:pt>
                <c:pt idx="2782">
                  <c:v>-54</c:v>
                </c:pt>
                <c:pt idx="2783">
                  <c:v>-54</c:v>
                </c:pt>
                <c:pt idx="2784">
                  <c:v>-54</c:v>
                </c:pt>
                <c:pt idx="2785">
                  <c:v>-54</c:v>
                </c:pt>
                <c:pt idx="2786">
                  <c:v>-54</c:v>
                </c:pt>
                <c:pt idx="2787">
                  <c:v>-54</c:v>
                </c:pt>
                <c:pt idx="2788">
                  <c:v>-54</c:v>
                </c:pt>
                <c:pt idx="2789">
                  <c:v>-54</c:v>
                </c:pt>
                <c:pt idx="2790">
                  <c:v>-54</c:v>
                </c:pt>
                <c:pt idx="2791">
                  <c:v>-54</c:v>
                </c:pt>
                <c:pt idx="2792">
                  <c:v>-54</c:v>
                </c:pt>
                <c:pt idx="2793">
                  <c:v>-54</c:v>
                </c:pt>
                <c:pt idx="2794">
                  <c:v>-54</c:v>
                </c:pt>
                <c:pt idx="2795">
                  <c:v>-54</c:v>
                </c:pt>
                <c:pt idx="2796">
                  <c:v>-54</c:v>
                </c:pt>
                <c:pt idx="2797">
                  <c:v>-54</c:v>
                </c:pt>
                <c:pt idx="2798">
                  <c:v>-54</c:v>
                </c:pt>
                <c:pt idx="2799">
                  <c:v>-54</c:v>
                </c:pt>
                <c:pt idx="2800">
                  <c:v>-54</c:v>
                </c:pt>
                <c:pt idx="2801">
                  <c:v>-54</c:v>
                </c:pt>
                <c:pt idx="2802">
                  <c:v>-54</c:v>
                </c:pt>
                <c:pt idx="2803">
                  <c:v>-54</c:v>
                </c:pt>
                <c:pt idx="2804">
                  <c:v>-54</c:v>
                </c:pt>
                <c:pt idx="2805">
                  <c:v>-54</c:v>
                </c:pt>
                <c:pt idx="2806">
                  <c:v>-54</c:v>
                </c:pt>
                <c:pt idx="2807">
                  <c:v>-54</c:v>
                </c:pt>
                <c:pt idx="2808">
                  <c:v>-54</c:v>
                </c:pt>
                <c:pt idx="2809">
                  <c:v>-54</c:v>
                </c:pt>
                <c:pt idx="2810">
                  <c:v>-54</c:v>
                </c:pt>
                <c:pt idx="2811">
                  <c:v>-54</c:v>
                </c:pt>
                <c:pt idx="2812">
                  <c:v>-54</c:v>
                </c:pt>
                <c:pt idx="2813">
                  <c:v>-54</c:v>
                </c:pt>
                <c:pt idx="2814">
                  <c:v>-54</c:v>
                </c:pt>
                <c:pt idx="2815">
                  <c:v>-54</c:v>
                </c:pt>
                <c:pt idx="2816">
                  <c:v>-54</c:v>
                </c:pt>
                <c:pt idx="2817">
                  <c:v>-54</c:v>
                </c:pt>
                <c:pt idx="2818">
                  <c:v>-54</c:v>
                </c:pt>
                <c:pt idx="2819">
                  <c:v>-54</c:v>
                </c:pt>
                <c:pt idx="2820">
                  <c:v>-54</c:v>
                </c:pt>
                <c:pt idx="2821">
                  <c:v>-54</c:v>
                </c:pt>
                <c:pt idx="2822">
                  <c:v>-54</c:v>
                </c:pt>
                <c:pt idx="2823">
                  <c:v>-54</c:v>
                </c:pt>
                <c:pt idx="2824">
                  <c:v>-54</c:v>
                </c:pt>
                <c:pt idx="2825">
                  <c:v>-54</c:v>
                </c:pt>
                <c:pt idx="2826">
                  <c:v>-54</c:v>
                </c:pt>
                <c:pt idx="2827">
                  <c:v>-54</c:v>
                </c:pt>
                <c:pt idx="2828">
                  <c:v>-54</c:v>
                </c:pt>
                <c:pt idx="2829">
                  <c:v>-54</c:v>
                </c:pt>
                <c:pt idx="2830">
                  <c:v>-54</c:v>
                </c:pt>
                <c:pt idx="2831">
                  <c:v>-54</c:v>
                </c:pt>
                <c:pt idx="2832">
                  <c:v>-54</c:v>
                </c:pt>
                <c:pt idx="2833">
                  <c:v>-54</c:v>
                </c:pt>
                <c:pt idx="2834">
                  <c:v>-54</c:v>
                </c:pt>
                <c:pt idx="2835">
                  <c:v>-54</c:v>
                </c:pt>
                <c:pt idx="2836">
                  <c:v>-54</c:v>
                </c:pt>
                <c:pt idx="2837">
                  <c:v>-54</c:v>
                </c:pt>
                <c:pt idx="2838">
                  <c:v>-54</c:v>
                </c:pt>
                <c:pt idx="2839">
                  <c:v>-54</c:v>
                </c:pt>
                <c:pt idx="2840">
                  <c:v>-54</c:v>
                </c:pt>
                <c:pt idx="2841">
                  <c:v>-54</c:v>
                </c:pt>
                <c:pt idx="2842">
                  <c:v>-54</c:v>
                </c:pt>
                <c:pt idx="2843">
                  <c:v>-54</c:v>
                </c:pt>
                <c:pt idx="2844">
                  <c:v>-54</c:v>
                </c:pt>
                <c:pt idx="2845">
                  <c:v>-54</c:v>
                </c:pt>
                <c:pt idx="2846">
                  <c:v>-54</c:v>
                </c:pt>
                <c:pt idx="2847">
                  <c:v>-54</c:v>
                </c:pt>
                <c:pt idx="2848">
                  <c:v>-54</c:v>
                </c:pt>
                <c:pt idx="2849">
                  <c:v>-54</c:v>
                </c:pt>
                <c:pt idx="2850">
                  <c:v>-54</c:v>
                </c:pt>
                <c:pt idx="2851">
                  <c:v>-54</c:v>
                </c:pt>
                <c:pt idx="2852">
                  <c:v>-54</c:v>
                </c:pt>
                <c:pt idx="2853">
                  <c:v>-54</c:v>
                </c:pt>
                <c:pt idx="2854">
                  <c:v>-54</c:v>
                </c:pt>
                <c:pt idx="2855">
                  <c:v>-54</c:v>
                </c:pt>
                <c:pt idx="2856">
                  <c:v>-54</c:v>
                </c:pt>
                <c:pt idx="2857">
                  <c:v>-54</c:v>
                </c:pt>
                <c:pt idx="2858">
                  <c:v>-54</c:v>
                </c:pt>
                <c:pt idx="2859">
                  <c:v>-54</c:v>
                </c:pt>
                <c:pt idx="2860">
                  <c:v>-54</c:v>
                </c:pt>
                <c:pt idx="2861">
                  <c:v>-54</c:v>
                </c:pt>
                <c:pt idx="2862">
                  <c:v>-54</c:v>
                </c:pt>
                <c:pt idx="2863">
                  <c:v>-54</c:v>
                </c:pt>
                <c:pt idx="2864">
                  <c:v>-54</c:v>
                </c:pt>
                <c:pt idx="2865">
                  <c:v>-54</c:v>
                </c:pt>
                <c:pt idx="2866">
                  <c:v>-54</c:v>
                </c:pt>
                <c:pt idx="2867">
                  <c:v>-54</c:v>
                </c:pt>
                <c:pt idx="2868">
                  <c:v>-54</c:v>
                </c:pt>
                <c:pt idx="2869">
                  <c:v>-54</c:v>
                </c:pt>
                <c:pt idx="2870">
                  <c:v>-54</c:v>
                </c:pt>
                <c:pt idx="2871">
                  <c:v>-54</c:v>
                </c:pt>
                <c:pt idx="2872">
                  <c:v>-54</c:v>
                </c:pt>
                <c:pt idx="2873">
                  <c:v>-54</c:v>
                </c:pt>
                <c:pt idx="2874">
                  <c:v>-54</c:v>
                </c:pt>
                <c:pt idx="2875">
                  <c:v>-54</c:v>
                </c:pt>
                <c:pt idx="2876">
                  <c:v>-54</c:v>
                </c:pt>
                <c:pt idx="2877">
                  <c:v>-54</c:v>
                </c:pt>
                <c:pt idx="2878">
                  <c:v>-54</c:v>
                </c:pt>
                <c:pt idx="2879">
                  <c:v>-54</c:v>
                </c:pt>
                <c:pt idx="2880">
                  <c:v>-54</c:v>
                </c:pt>
                <c:pt idx="2881">
                  <c:v>-54</c:v>
                </c:pt>
                <c:pt idx="2882">
                  <c:v>-54</c:v>
                </c:pt>
                <c:pt idx="2883">
                  <c:v>-54</c:v>
                </c:pt>
                <c:pt idx="2884">
                  <c:v>-54</c:v>
                </c:pt>
                <c:pt idx="2885">
                  <c:v>-54</c:v>
                </c:pt>
                <c:pt idx="2886">
                  <c:v>-54</c:v>
                </c:pt>
                <c:pt idx="2887">
                  <c:v>-54</c:v>
                </c:pt>
                <c:pt idx="2888">
                  <c:v>-54</c:v>
                </c:pt>
                <c:pt idx="2889">
                  <c:v>-54</c:v>
                </c:pt>
                <c:pt idx="2890">
                  <c:v>-54</c:v>
                </c:pt>
                <c:pt idx="2891">
                  <c:v>-54</c:v>
                </c:pt>
                <c:pt idx="2892">
                  <c:v>-54</c:v>
                </c:pt>
                <c:pt idx="2893">
                  <c:v>-54</c:v>
                </c:pt>
                <c:pt idx="2894">
                  <c:v>-54</c:v>
                </c:pt>
                <c:pt idx="2895">
                  <c:v>-54</c:v>
                </c:pt>
                <c:pt idx="2896">
                  <c:v>-54</c:v>
                </c:pt>
                <c:pt idx="2897">
                  <c:v>-54</c:v>
                </c:pt>
                <c:pt idx="2898">
                  <c:v>-54</c:v>
                </c:pt>
                <c:pt idx="2899">
                  <c:v>-54</c:v>
                </c:pt>
                <c:pt idx="2900">
                  <c:v>-54</c:v>
                </c:pt>
                <c:pt idx="2901">
                  <c:v>-54</c:v>
                </c:pt>
                <c:pt idx="2902">
                  <c:v>-54</c:v>
                </c:pt>
                <c:pt idx="2903">
                  <c:v>-54</c:v>
                </c:pt>
                <c:pt idx="2904">
                  <c:v>-54</c:v>
                </c:pt>
                <c:pt idx="2905">
                  <c:v>-54</c:v>
                </c:pt>
                <c:pt idx="2906">
                  <c:v>-54</c:v>
                </c:pt>
                <c:pt idx="2907">
                  <c:v>-54</c:v>
                </c:pt>
                <c:pt idx="2908">
                  <c:v>-54</c:v>
                </c:pt>
                <c:pt idx="2909">
                  <c:v>-54</c:v>
                </c:pt>
                <c:pt idx="2910">
                  <c:v>-54</c:v>
                </c:pt>
                <c:pt idx="2911">
                  <c:v>-54</c:v>
                </c:pt>
                <c:pt idx="2912">
                  <c:v>-54</c:v>
                </c:pt>
                <c:pt idx="2913">
                  <c:v>-54</c:v>
                </c:pt>
                <c:pt idx="2914">
                  <c:v>-54</c:v>
                </c:pt>
                <c:pt idx="2915">
                  <c:v>-54</c:v>
                </c:pt>
                <c:pt idx="2916">
                  <c:v>-54</c:v>
                </c:pt>
                <c:pt idx="2917">
                  <c:v>-54</c:v>
                </c:pt>
                <c:pt idx="2918">
                  <c:v>-54</c:v>
                </c:pt>
                <c:pt idx="2919">
                  <c:v>-54</c:v>
                </c:pt>
                <c:pt idx="2920">
                  <c:v>-54</c:v>
                </c:pt>
                <c:pt idx="2921">
                  <c:v>-54</c:v>
                </c:pt>
                <c:pt idx="2922">
                  <c:v>-54</c:v>
                </c:pt>
                <c:pt idx="2923">
                  <c:v>-54</c:v>
                </c:pt>
                <c:pt idx="2924">
                  <c:v>-54</c:v>
                </c:pt>
                <c:pt idx="2925">
                  <c:v>-54</c:v>
                </c:pt>
                <c:pt idx="2926">
                  <c:v>-54</c:v>
                </c:pt>
                <c:pt idx="2927">
                  <c:v>-54</c:v>
                </c:pt>
                <c:pt idx="2928">
                  <c:v>-54</c:v>
                </c:pt>
                <c:pt idx="2929">
                  <c:v>-54</c:v>
                </c:pt>
                <c:pt idx="2930">
                  <c:v>-54</c:v>
                </c:pt>
                <c:pt idx="2931">
                  <c:v>-54</c:v>
                </c:pt>
                <c:pt idx="2932">
                  <c:v>-54</c:v>
                </c:pt>
                <c:pt idx="2933">
                  <c:v>-54</c:v>
                </c:pt>
                <c:pt idx="2934">
                  <c:v>-54</c:v>
                </c:pt>
                <c:pt idx="2935">
                  <c:v>-54</c:v>
                </c:pt>
                <c:pt idx="2936">
                  <c:v>-54</c:v>
                </c:pt>
                <c:pt idx="2937">
                  <c:v>-54</c:v>
                </c:pt>
                <c:pt idx="2938">
                  <c:v>-54</c:v>
                </c:pt>
                <c:pt idx="2939">
                  <c:v>-54</c:v>
                </c:pt>
                <c:pt idx="2940">
                  <c:v>-54</c:v>
                </c:pt>
                <c:pt idx="2941">
                  <c:v>-54</c:v>
                </c:pt>
                <c:pt idx="2942">
                  <c:v>-54</c:v>
                </c:pt>
                <c:pt idx="2943">
                  <c:v>-54</c:v>
                </c:pt>
                <c:pt idx="2944">
                  <c:v>-54</c:v>
                </c:pt>
                <c:pt idx="2945">
                  <c:v>-54</c:v>
                </c:pt>
                <c:pt idx="2946">
                  <c:v>-54</c:v>
                </c:pt>
                <c:pt idx="2947">
                  <c:v>-54</c:v>
                </c:pt>
                <c:pt idx="2948">
                  <c:v>-54</c:v>
                </c:pt>
                <c:pt idx="2949">
                  <c:v>-54</c:v>
                </c:pt>
                <c:pt idx="2950">
                  <c:v>-54</c:v>
                </c:pt>
                <c:pt idx="2951">
                  <c:v>-54</c:v>
                </c:pt>
                <c:pt idx="2952">
                  <c:v>-54</c:v>
                </c:pt>
                <c:pt idx="2953">
                  <c:v>-54</c:v>
                </c:pt>
                <c:pt idx="2954">
                  <c:v>-54</c:v>
                </c:pt>
                <c:pt idx="2955">
                  <c:v>-54</c:v>
                </c:pt>
                <c:pt idx="2956">
                  <c:v>-54</c:v>
                </c:pt>
                <c:pt idx="2957">
                  <c:v>-54</c:v>
                </c:pt>
                <c:pt idx="2958">
                  <c:v>-54</c:v>
                </c:pt>
                <c:pt idx="2959">
                  <c:v>-54</c:v>
                </c:pt>
                <c:pt idx="2960">
                  <c:v>-54</c:v>
                </c:pt>
                <c:pt idx="2961">
                  <c:v>-54</c:v>
                </c:pt>
                <c:pt idx="2962">
                  <c:v>-54</c:v>
                </c:pt>
                <c:pt idx="2963">
                  <c:v>-54</c:v>
                </c:pt>
                <c:pt idx="2964">
                  <c:v>-54</c:v>
                </c:pt>
                <c:pt idx="2965">
                  <c:v>-54</c:v>
                </c:pt>
                <c:pt idx="2966">
                  <c:v>-54</c:v>
                </c:pt>
                <c:pt idx="2967">
                  <c:v>-54</c:v>
                </c:pt>
                <c:pt idx="2968">
                  <c:v>-54</c:v>
                </c:pt>
                <c:pt idx="2969">
                  <c:v>-54</c:v>
                </c:pt>
                <c:pt idx="2970">
                  <c:v>-54</c:v>
                </c:pt>
                <c:pt idx="2971">
                  <c:v>-54</c:v>
                </c:pt>
                <c:pt idx="2972">
                  <c:v>-54</c:v>
                </c:pt>
                <c:pt idx="2973">
                  <c:v>-54</c:v>
                </c:pt>
                <c:pt idx="2974">
                  <c:v>-54</c:v>
                </c:pt>
                <c:pt idx="2975">
                  <c:v>-54</c:v>
                </c:pt>
                <c:pt idx="2976">
                  <c:v>-54</c:v>
                </c:pt>
                <c:pt idx="2977">
                  <c:v>-54</c:v>
                </c:pt>
                <c:pt idx="2978">
                  <c:v>-54</c:v>
                </c:pt>
                <c:pt idx="2979">
                  <c:v>-54</c:v>
                </c:pt>
                <c:pt idx="2980">
                  <c:v>-54</c:v>
                </c:pt>
                <c:pt idx="2981">
                  <c:v>-54</c:v>
                </c:pt>
                <c:pt idx="2982">
                  <c:v>-54</c:v>
                </c:pt>
                <c:pt idx="2983">
                  <c:v>-54</c:v>
                </c:pt>
                <c:pt idx="2984">
                  <c:v>-54</c:v>
                </c:pt>
                <c:pt idx="2985">
                  <c:v>-54</c:v>
                </c:pt>
                <c:pt idx="2986">
                  <c:v>-54</c:v>
                </c:pt>
                <c:pt idx="2987">
                  <c:v>-54</c:v>
                </c:pt>
                <c:pt idx="2988">
                  <c:v>-54</c:v>
                </c:pt>
                <c:pt idx="2989">
                  <c:v>-54</c:v>
                </c:pt>
                <c:pt idx="2990">
                  <c:v>-54</c:v>
                </c:pt>
                <c:pt idx="2991">
                  <c:v>-54</c:v>
                </c:pt>
                <c:pt idx="2992">
                  <c:v>-54</c:v>
                </c:pt>
                <c:pt idx="2993">
                  <c:v>-54</c:v>
                </c:pt>
                <c:pt idx="2994">
                  <c:v>-54</c:v>
                </c:pt>
                <c:pt idx="2995">
                  <c:v>-54</c:v>
                </c:pt>
                <c:pt idx="2996">
                  <c:v>-54</c:v>
                </c:pt>
                <c:pt idx="2997">
                  <c:v>-54</c:v>
                </c:pt>
                <c:pt idx="2998">
                  <c:v>-54</c:v>
                </c:pt>
                <c:pt idx="2999">
                  <c:v>-54</c:v>
                </c:pt>
                <c:pt idx="3000">
                  <c:v>-54</c:v>
                </c:pt>
                <c:pt idx="3001">
                  <c:v>-54</c:v>
                </c:pt>
                <c:pt idx="3002">
                  <c:v>-54</c:v>
                </c:pt>
                <c:pt idx="3003">
                  <c:v>-54</c:v>
                </c:pt>
                <c:pt idx="3004">
                  <c:v>-54</c:v>
                </c:pt>
                <c:pt idx="3005">
                  <c:v>-54</c:v>
                </c:pt>
                <c:pt idx="3006">
                  <c:v>-54</c:v>
                </c:pt>
                <c:pt idx="3007">
                  <c:v>-54</c:v>
                </c:pt>
                <c:pt idx="3008">
                  <c:v>-54</c:v>
                </c:pt>
                <c:pt idx="3009">
                  <c:v>-54</c:v>
                </c:pt>
                <c:pt idx="3010">
                  <c:v>-54</c:v>
                </c:pt>
                <c:pt idx="3011">
                  <c:v>-54</c:v>
                </c:pt>
                <c:pt idx="3012">
                  <c:v>-54</c:v>
                </c:pt>
                <c:pt idx="3013">
                  <c:v>-54</c:v>
                </c:pt>
                <c:pt idx="3014">
                  <c:v>-54</c:v>
                </c:pt>
                <c:pt idx="3015">
                  <c:v>-54</c:v>
                </c:pt>
                <c:pt idx="3016">
                  <c:v>-54</c:v>
                </c:pt>
                <c:pt idx="3017">
                  <c:v>-54</c:v>
                </c:pt>
                <c:pt idx="3018">
                  <c:v>-54</c:v>
                </c:pt>
                <c:pt idx="3019">
                  <c:v>-54</c:v>
                </c:pt>
                <c:pt idx="3020">
                  <c:v>-54</c:v>
                </c:pt>
                <c:pt idx="3021">
                  <c:v>-54</c:v>
                </c:pt>
                <c:pt idx="3022">
                  <c:v>-54</c:v>
                </c:pt>
                <c:pt idx="3023">
                  <c:v>-54</c:v>
                </c:pt>
                <c:pt idx="3024">
                  <c:v>-54</c:v>
                </c:pt>
                <c:pt idx="3025">
                  <c:v>-54</c:v>
                </c:pt>
                <c:pt idx="3026">
                  <c:v>-54</c:v>
                </c:pt>
                <c:pt idx="3027">
                  <c:v>-54</c:v>
                </c:pt>
                <c:pt idx="3028">
                  <c:v>-54</c:v>
                </c:pt>
                <c:pt idx="3029">
                  <c:v>-54</c:v>
                </c:pt>
                <c:pt idx="3030">
                  <c:v>-54</c:v>
                </c:pt>
                <c:pt idx="3031">
                  <c:v>-54</c:v>
                </c:pt>
                <c:pt idx="3032">
                  <c:v>-54</c:v>
                </c:pt>
                <c:pt idx="3033">
                  <c:v>-54</c:v>
                </c:pt>
                <c:pt idx="3034">
                  <c:v>-54</c:v>
                </c:pt>
                <c:pt idx="3035">
                  <c:v>-54</c:v>
                </c:pt>
                <c:pt idx="3036">
                  <c:v>-54</c:v>
                </c:pt>
                <c:pt idx="3037">
                  <c:v>-54</c:v>
                </c:pt>
                <c:pt idx="3038">
                  <c:v>-54</c:v>
                </c:pt>
                <c:pt idx="3039">
                  <c:v>-54</c:v>
                </c:pt>
                <c:pt idx="3040">
                  <c:v>-54</c:v>
                </c:pt>
                <c:pt idx="3041">
                  <c:v>-54</c:v>
                </c:pt>
                <c:pt idx="3042">
                  <c:v>-54</c:v>
                </c:pt>
                <c:pt idx="3043">
                  <c:v>-54</c:v>
                </c:pt>
                <c:pt idx="3044">
                  <c:v>-54</c:v>
                </c:pt>
                <c:pt idx="3045">
                  <c:v>-54</c:v>
                </c:pt>
                <c:pt idx="3046">
                  <c:v>-54</c:v>
                </c:pt>
                <c:pt idx="3047">
                  <c:v>-54</c:v>
                </c:pt>
                <c:pt idx="3048">
                  <c:v>-54</c:v>
                </c:pt>
                <c:pt idx="3049">
                  <c:v>-54</c:v>
                </c:pt>
                <c:pt idx="3050">
                  <c:v>-54</c:v>
                </c:pt>
                <c:pt idx="3051">
                  <c:v>-54</c:v>
                </c:pt>
                <c:pt idx="3052">
                  <c:v>-54</c:v>
                </c:pt>
                <c:pt idx="3053">
                  <c:v>-54</c:v>
                </c:pt>
                <c:pt idx="3054">
                  <c:v>-54</c:v>
                </c:pt>
                <c:pt idx="3055">
                  <c:v>-54</c:v>
                </c:pt>
                <c:pt idx="3056">
                  <c:v>-54</c:v>
                </c:pt>
                <c:pt idx="3057">
                  <c:v>-54</c:v>
                </c:pt>
                <c:pt idx="3058">
                  <c:v>-54</c:v>
                </c:pt>
                <c:pt idx="3059">
                  <c:v>-54</c:v>
                </c:pt>
                <c:pt idx="3060">
                  <c:v>-54</c:v>
                </c:pt>
                <c:pt idx="3061">
                  <c:v>-54</c:v>
                </c:pt>
                <c:pt idx="3062">
                  <c:v>-54</c:v>
                </c:pt>
                <c:pt idx="3063">
                  <c:v>-54</c:v>
                </c:pt>
                <c:pt idx="3064">
                  <c:v>-54</c:v>
                </c:pt>
                <c:pt idx="3065">
                  <c:v>-54</c:v>
                </c:pt>
                <c:pt idx="3066">
                  <c:v>-54</c:v>
                </c:pt>
                <c:pt idx="3067">
                  <c:v>-54</c:v>
                </c:pt>
                <c:pt idx="3068">
                  <c:v>-54</c:v>
                </c:pt>
                <c:pt idx="3069">
                  <c:v>-54</c:v>
                </c:pt>
                <c:pt idx="3070">
                  <c:v>-54</c:v>
                </c:pt>
                <c:pt idx="3071">
                  <c:v>-54</c:v>
                </c:pt>
                <c:pt idx="3072">
                  <c:v>-54</c:v>
                </c:pt>
                <c:pt idx="3073">
                  <c:v>-54</c:v>
                </c:pt>
                <c:pt idx="3074">
                  <c:v>-54</c:v>
                </c:pt>
                <c:pt idx="3075">
                  <c:v>-54</c:v>
                </c:pt>
                <c:pt idx="3076">
                  <c:v>-54</c:v>
                </c:pt>
                <c:pt idx="3077">
                  <c:v>-54</c:v>
                </c:pt>
                <c:pt idx="3078">
                  <c:v>-54</c:v>
                </c:pt>
                <c:pt idx="3079">
                  <c:v>-54</c:v>
                </c:pt>
                <c:pt idx="3080">
                  <c:v>-54</c:v>
                </c:pt>
                <c:pt idx="3081">
                  <c:v>-54</c:v>
                </c:pt>
                <c:pt idx="3082">
                  <c:v>-54</c:v>
                </c:pt>
                <c:pt idx="3083">
                  <c:v>-54</c:v>
                </c:pt>
                <c:pt idx="3084">
                  <c:v>-54</c:v>
                </c:pt>
                <c:pt idx="3085">
                  <c:v>-54</c:v>
                </c:pt>
                <c:pt idx="3086">
                  <c:v>-54</c:v>
                </c:pt>
                <c:pt idx="3087">
                  <c:v>-54</c:v>
                </c:pt>
                <c:pt idx="3088">
                  <c:v>-54</c:v>
                </c:pt>
                <c:pt idx="3089">
                  <c:v>-54</c:v>
                </c:pt>
                <c:pt idx="3090">
                  <c:v>-54</c:v>
                </c:pt>
                <c:pt idx="3091">
                  <c:v>-54</c:v>
                </c:pt>
                <c:pt idx="3092">
                  <c:v>-54</c:v>
                </c:pt>
                <c:pt idx="3093">
                  <c:v>-54</c:v>
                </c:pt>
                <c:pt idx="3094">
                  <c:v>-54</c:v>
                </c:pt>
                <c:pt idx="3095">
                  <c:v>-54</c:v>
                </c:pt>
                <c:pt idx="3096">
                  <c:v>-54</c:v>
                </c:pt>
                <c:pt idx="3097">
                  <c:v>-54</c:v>
                </c:pt>
                <c:pt idx="3098">
                  <c:v>-54</c:v>
                </c:pt>
                <c:pt idx="3099">
                  <c:v>-54</c:v>
                </c:pt>
                <c:pt idx="3100">
                  <c:v>-54</c:v>
                </c:pt>
                <c:pt idx="3101">
                  <c:v>-54</c:v>
                </c:pt>
                <c:pt idx="3102">
                  <c:v>-54</c:v>
                </c:pt>
                <c:pt idx="3103">
                  <c:v>-54</c:v>
                </c:pt>
                <c:pt idx="3104">
                  <c:v>-54</c:v>
                </c:pt>
                <c:pt idx="3105">
                  <c:v>-54</c:v>
                </c:pt>
                <c:pt idx="3106">
                  <c:v>-54</c:v>
                </c:pt>
                <c:pt idx="3107">
                  <c:v>-54</c:v>
                </c:pt>
                <c:pt idx="3108">
                  <c:v>-54</c:v>
                </c:pt>
                <c:pt idx="3109">
                  <c:v>-54</c:v>
                </c:pt>
                <c:pt idx="3110">
                  <c:v>-54</c:v>
                </c:pt>
                <c:pt idx="3111">
                  <c:v>-54</c:v>
                </c:pt>
                <c:pt idx="3112">
                  <c:v>-54</c:v>
                </c:pt>
                <c:pt idx="3113">
                  <c:v>-54</c:v>
                </c:pt>
                <c:pt idx="3114">
                  <c:v>-54</c:v>
                </c:pt>
                <c:pt idx="3115">
                  <c:v>-54</c:v>
                </c:pt>
                <c:pt idx="3116">
                  <c:v>-54</c:v>
                </c:pt>
                <c:pt idx="3117">
                  <c:v>-54</c:v>
                </c:pt>
                <c:pt idx="3118">
                  <c:v>-54</c:v>
                </c:pt>
                <c:pt idx="3119">
                  <c:v>-54</c:v>
                </c:pt>
                <c:pt idx="3120">
                  <c:v>-54</c:v>
                </c:pt>
                <c:pt idx="3121">
                  <c:v>-54</c:v>
                </c:pt>
                <c:pt idx="3122">
                  <c:v>-54</c:v>
                </c:pt>
                <c:pt idx="3123">
                  <c:v>-54</c:v>
                </c:pt>
                <c:pt idx="3124">
                  <c:v>-54</c:v>
                </c:pt>
                <c:pt idx="3125">
                  <c:v>-54</c:v>
                </c:pt>
                <c:pt idx="3126">
                  <c:v>-54</c:v>
                </c:pt>
                <c:pt idx="3127">
                  <c:v>-54</c:v>
                </c:pt>
                <c:pt idx="3128">
                  <c:v>-54</c:v>
                </c:pt>
                <c:pt idx="3129">
                  <c:v>-54</c:v>
                </c:pt>
                <c:pt idx="3130">
                  <c:v>-54</c:v>
                </c:pt>
                <c:pt idx="3131">
                  <c:v>-54</c:v>
                </c:pt>
                <c:pt idx="3132">
                  <c:v>-54</c:v>
                </c:pt>
                <c:pt idx="3133">
                  <c:v>-54</c:v>
                </c:pt>
                <c:pt idx="3134">
                  <c:v>-54</c:v>
                </c:pt>
                <c:pt idx="3135">
                  <c:v>-54</c:v>
                </c:pt>
                <c:pt idx="3136">
                  <c:v>-54</c:v>
                </c:pt>
                <c:pt idx="3137">
                  <c:v>-54</c:v>
                </c:pt>
                <c:pt idx="3138">
                  <c:v>-54</c:v>
                </c:pt>
                <c:pt idx="3139">
                  <c:v>-54</c:v>
                </c:pt>
                <c:pt idx="3140">
                  <c:v>-54</c:v>
                </c:pt>
                <c:pt idx="3141">
                  <c:v>-54</c:v>
                </c:pt>
                <c:pt idx="3142">
                  <c:v>-54</c:v>
                </c:pt>
                <c:pt idx="3143">
                  <c:v>-54</c:v>
                </c:pt>
                <c:pt idx="3144">
                  <c:v>-54</c:v>
                </c:pt>
                <c:pt idx="3145">
                  <c:v>-54</c:v>
                </c:pt>
                <c:pt idx="3146">
                  <c:v>-54</c:v>
                </c:pt>
                <c:pt idx="3147">
                  <c:v>-54</c:v>
                </c:pt>
                <c:pt idx="3148">
                  <c:v>-54</c:v>
                </c:pt>
                <c:pt idx="3149">
                  <c:v>-54</c:v>
                </c:pt>
                <c:pt idx="3150">
                  <c:v>-54</c:v>
                </c:pt>
                <c:pt idx="3151">
                  <c:v>-54</c:v>
                </c:pt>
                <c:pt idx="3152">
                  <c:v>-54</c:v>
                </c:pt>
                <c:pt idx="3153">
                  <c:v>-54</c:v>
                </c:pt>
                <c:pt idx="3154">
                  <c:v>-54</c:v>
                </c:pt>
                <c:pt idx="3155">
                  <c:v>-54</c:v>
                </c:pt>
                <c:pt idx="3156">
                  <c:v>-54</c:v>
                </c:pt>
                <c:pt idx="3157">
                  <c:v>-54</c:v>
                </c:pt>
                <c:pt idx="3158">
                  <c:v>-54</c:v>
                </c:pt>
                <c:pt idx="3159">
                  <c:v>-54</c:v>
                </c:pt>
                <c:pt idx="3160">
                  <c:v>-54</c:v>
                </c:pt>
                <c:pt idx="3161">
                  <c:v>-54</c:v>
                </c:pt>
                <c:pt idx="3162">
                  <c:v>-54</c:v>
                </c:pt>
                <c:pt idx="3163">
                  <c:v>-54</c:v>
                </c:pt>
                <c:pt idx="3164">
                  <c:v>-54</c:v>
                </c:pt>
                <c:pt idx="3165">
                  <c:v>-54</c:v>
                </c:pt>
                <c:pt idx="3166">
                  <c:v>-54</c:v>
                </c:pt>
                <c:pt idx="3167">
                  <c:v>-54</c:v>
                </c:pt>
                <c:pt idx="3168">
                  <c:v>-54</c:v>
                </c:pt>
                <c:pt idx="3169">
                  <c:v>-54</c:v>
                </c:pt>
                <c:pt idx="3170">
                  <c:v>-54</c:v>
                </c:pt>
                <c:pt idx="3171">
                  <c:v>-54</c:v>
                </c:pt>
                <c:pt idx="3172">
                  <c:v>-54</c:v>
                </c:pt>
                <c:pt idx="3173">
                  <c:v>-54</c:v>
                </c:pt>
                <c:pt idx="3174">
                  <c:v>-54</c:v>
                </c:pt>
                <c:pt idx="3175">
                  <c:v>-54</c:v>
                </c:pt>
                <c:pt idx="3176">
                  <c:v>-54</c:v>
                </c:pt>
                <c:pt idx="3177">
                  <c:v>-54</c:v>
                </c:pt>
                <c:pt idx="3178">
                  <c:v>-54</c:v>
                </c:pt>
                <c:pt idx="3179">
                  <c:v>-54</c:v>
                </c:pt>
                <c:pt idx="3180">
                  <c:v>-54</c:v>
                </c:pt>
                <c:pt idx="3181">
                  <c:v>-54</c:v>
                </c:pt>
                <c:pt idx="3182">
                  <c:v>-54</c:v>
                </c:pt>
                <c:pt idx="3183">
                  <c:v>-54</c:v>
                </c:pt>
                <c:pt idx="3184">
                  <c:v>-54</c:v>
                </c:pt>
                <c:pt idx="3185">
                  <c:v>-54</c:v>
                </c:pt>
                <c:pt idx="3186">
                  <c:v>-54</c:v>
                </c:pt>
                <c:pt idx="3187">
                  <c:v>-54</c:v>
                </c:pt>
                <c:pt idx="3188">
                  <c:v>-54</c:v>
                </c:pt>
                <c:pt idx="3189">
                  <c:v>-54</c:v>
                </c:pt>
                <c:pt idx="3190">
                  <c:v>-54</c:v>
                </c:pt>
                <c:pt idx="3191">
                  <c:v>-54</c:v>
                </c:pt>
                <c:pt idx="3192">
                  <c:v>-54</c:v>
                </c:pt>
                <c:pt idx="3193">
                  <c:v>-54</c:v>
                </c:pt>
                <c:pt idx="3194">
                  <c:v>-54</c:v>
                </c:pt>
                <c:pt idx="3195">
                  <c:v>-54</c:v>
                </c:pt>
                <c:pt idx="3196">
                  <c:v>-54</c:v>
                </c:pt>
                <c:pt idx="3197">
                  <c:v>-54</c:v>
                </c:pt>
                <c:pt idx="3198">
                  <c:v>-54</c:v>
                </c:pt>
                <c:pt idx="3199">
                  <c:v>-54</c:v>
                </c:pt>
                <c:pt idx="3200">
                  <c:v>-54</c:v>
                </c:pt>
                <c:pt idx="3201">
                  <c:v>-54</c:v>
                </c:pt>
                <c:pt idx="3202">
                  <c:v>-54</c:v>
                </c:pt>
                <c:pt idx="3203">
                  <c:v>-54</c:v>
                </c:pt>
                <c:pt idx="3204">
                  <c:v>-54</c:v>
                </c:pt>
                <c:pt idx="3205">
                  <c:v>-54</c:v>
                </c:pt>
                <c:pt idx="3206">
                  <c:v>-54</c:v>
                </c:pt>
                <c:pt idx="3207">
                  <c:v>-54</c:v>
                </c:pt>
                <c:pt idx="3208">
                  <c:v>-54</c:v>
                </c:pt>
                <c:pt idx="3209">
                  <c:v>-54</c:v>
                </c:pt>
                <c:pt idx="3210">
                  <c:v>-54</c:v>
                </c:pt>
                <c:pt idx="3211">
                  <c:v>-54</c:v>
                </c:pt>
                <c:pt idx="3212">
                  <c:v>-54</c:v>
                </c:pt>
                <c:pt idx="3213">
                  <c:v>-54</c:v>
                </c:pt>
                <c:pt idx="3214">
                  <c:v>-54</c:v>
                </c:pt>
                <c:pt idx="3215">
                  <c:v>-54</c:v>
                </c:pt>
                <c:pt idx="3216">
                  <c:v>-54</c:v>
                </c:pt>
                <c:pt idx="3217">
                  <c:v>-54</c:v>
                </c:pt>
                <c:pt idx="3218">
                  <c:v>-54</c:v>
                </c:pt>
                <c:pt idx="3219">
                  <c:v>-54</c:v>
                </c:pt>
                <c:pt idx="3220">
                  <c:v>-54</c:v>
                </c:pt>
                <c:pt idx="3221">
                  <c:v>-54</c:v>
                </c:pt>
                <c:pt idx="3222">
                  <c:v>-54</c:v>
                </c:pt>
                <c:pt idx="3223">
                  <c:v>-54</c:v>
                </c:pt>
                <c:pt idx="3224">
                  <c:v>-54</c:v>
                </c:pt>
                <c:pt idx="3225">
                  <c:v>-54</c:v>
                </c:pt>
                <c:pt idx="3226">
                  <c:v>-54</c:v>
                </c:pt>
                <c:pt idx="3227">
                  <c:v>-54</c:v>
                </c:pt>
                <c:pt idx="3228">
                  <c:v>-54</c:v>
                </c:pt>
                <c:pt idx="3229">
                  <c:v>-54</c:v>
                </c:pt>
                <c:pt idx="3230">
                  <c:v>-54</c:v>
                </c:pt>
                <c:pt idx="3231">
                  <c:v>-54</c:v>
                </c:pt>
                <c:pt idx="3232">
                  <c:v>-54</c:v>
                </c:pt>
                <c:pt idx="3233">
                  <c:v>-54</c:v>
                </c:pt>
                <c:pt idx="3234">
                  <c:v>-54</c:v>
                </c:pt>
                <c:pt idx="3235">
                  <c:v>-54</c:v>
                </c:pt>
                <c:pt idx="3236">
                  <c:v>-54</c:v>
                </c:pt>
                <c:pt idx="3237">
                  <c:v>-54</c:v>
                </c:pt>
                <c:pt idx="3238">
                  <c:v>-54</c:v>
                </c:pt>
                <c:pt idx="3239">
                  <c:v>-54</c:v>
                </c:pt>
                <c:pt idx="3240">
                  <c:v>-54</c:v>
                </c:pt>
                <c:pt idx="3241">
                  <c:v>-54</c:v>
                </c:pt>
                <c:pt idx="3242">
                  <c:v>-54</c:v>
                </c:pt>
                <c:pt idx="3243">
                  <c:v>-54</c:v>
                </c:pt>
                <c:pt idx="3244">
                  <c:v>-54</c:v>
                </c:pt>
                <c:pt idx="3245">
                  <c:v>-54</c:v>
                </c:pt>
                <c:pt idx="3246">
                  <c:v>-54</c:v>
                </c:pt>
                <c:pt idx="3247">
                  <c:v>-54</c:v>
                </c:pt>
                <c:pt idx="3248">
                  <c:v>-54</c:v>
                </c:pt>
                <c:pt idx="3249">
                  <c:v>-54</c:v>
                </c:pt>
                <c:pt idx="3250">
                  <c:v>-54</c:v>
                </c:pt>
                <c:pt idx="3251">
                  <c:v>-54</c:v>
                </c:pt>
                <c:pt idx="3252">
                  <c:v>-54</c:v>
                </c:pt>
                <c:pt idx="3253">
                  <c:v>-54</c:v>
                </c:pt>
                <c:pt idx="3254">
                  <c:v>-54</c:v>
                </c:pt>
                <c:pt idx="3255">
                  <c:v>-54</c:v>
                </c:pt>
                <c:pt idx="3256">
                  <c:v>-54</c:v>
                </c:pt>
                <c:pt idx="3257">
                  <c:v>-54</c:v>
                </c:pt>
                <c:pt idx="3258">
                  <c:v>-54</c:v>
                </c:pt>
                <c:pt idx="3259">
                  <c:v>-54</c:v>
                </c:pt>
                <c:pt idx="3260">
                  <c:v>-54</c:v>
                </c:pt>
                <c:pt idx="3261">
                  <c:v>-54</c:v>
                </c:pt>
                <c:pt idx="3262">
                  <c:v>-54</c:v>
                </c:pt>
                <c:pt idx="3263">
                  <c:v>-54</c:v>
                </c:pt>
                <c:pt idx="3264">
                  <c:v>-54</c:v>
                </c:pt>
                <c:pt idx="3265">
                  <c:v>-54</c:v>
                </c:pt>
                <c:pt idx="3266">
                  <c:v>-54</c:v>
                </c:pt>
                <c:pt idx="3267">
                  <c:v>-54</c:v>
                </c:pt>
                <c:pt idx="3268">
                  <c:v>-54</c:v>
                </c:pt>
                <c:pt idx="3269">
                  <c:v>-54</c:v>
                </c:pt>
                <c:pt idx="3270">
                  <c:v>-54</c:v>
                </c:pt>
                <c:pt idx="3271">
                  <c:v>-54</c:v>
                </c:pt>
                <c:pt idx="3272">
                  <c:v>-54</c:v>
                </c:pt>
                <c:pt idx="3273">
                  <c:v>-54</c:v>
                </c:pt>
                <c:pt idx="3274">
                  <c:v>-54</c:v>
                </c:pt>
                <c:pt idx="3275">
                  <c:v>-54</c:v>
                </c:pt>
                <c:pt idx="3276">
                  <c:v>-54</c:v>
                </c:pt>
                <c:pt idx="3277">
                  <c:v>-54</c:v>
                </c:pt>
                <c:pt idx="3278">
                  <c:v>-54</c:v>
                </c:pt>
                <c:pt idx="3279">
                  <c:v>-54</c:v>
                </c:pt>
                <c:pt idx="3280">
                  <c:v>-54</c:v>
                </c:pt>
                <c:pt idx="3281">
                  <c:v>-54</c:v>
                </c:pt>
                <c:pt idx="3282">
                  <c:v>-54</c:v>
                </c:pt>
                <c:pt idx="3283">
                  <c:v>-54</c:v>
                </c:pt>
                <c:pt idx="3284">
                  <c:v>-54</c:v>
                </c:pt>
                <c:pt idx="3285">
                  <c:v>-54</c:v>
                </c:pt>
                <c:pt idx="3286">
                  <c:v>-54</c:v>
                </c:pt>
                <c:pt idx="3287">
                  <c:v>-54</c:v>
                </c:pt>
                <c:pt idx="3288">
                  <c:v>-54</c:v>
                </c:pt>
                <c:pt idx="3289">
                  <c:v>-54</c:v>
                </c:pt>
                <c:pt idx="3290">
                  <c:v>-54</c:v>
                </c:pt>
                <c:pt idx="3291">
                  <c:v>-54</c:v>
                </c:pt>
                <c:pt idx="3292">
                  <c:v>-54</c:v>
                </c:pt>
                <c:pt idx="3293">
                  <c:v>-54</c:v>
                </c:pt>
                <c:pt idx="3294">
                  <c:v>-54</c:v>
                </c:pt>
                <c:pt idx="3295">
                  <c:v>-54</c:v>
                </c:pt>
                <c:pt idx="3296">
                  <c:v>-54</c:v>
                </c:pt>
                <c:pt idx="3297">
                  <c:v>-54</c:v>
                </c:pt>
                <c:pt idx="3298">
                  <c:v>-54</c:v>
                </c:pt>
                <c:pt idx="3299">
                  <c:v>-54</c:v>
                </c:pt>
                <c:pt idx="3300">
                  <c:v>-54</c:v>
                </c:pt>
                <c:pt idx="3301">
                  <c:v>-54</c:v>
                </c:pt>
                <c:pt idx="3302">
                  <c:v>-54</c:v>
                </c:pt>
                <c:pt idx="3303">
                  <c:v>-54</c:v>
                </c:pt>
                <c:pt idx="3304">
                  <c:v>-54</c:v>
                </c:pt>
                <c:pt idx="3305">
                  <c:v>-54</c:v>
                </c:pt>
                <c:pt idx="3306">
                  <c:v>-54</c:v>
                </c:pt>
                <c:pt idx="3307">
                  <c:v>-54</c:v>
                </c:pt>
                <c:pt idx="3308">
                  <c:v>-54</c:v>
                </c:pt>
                <c:pt idx="3309">
                  <c:v>-54</c:v>
                </c:pt>
                <c:pt idx="3310">
                  <c:v>-54</c:v>
                </c:pt>
                <c:pt idx="3311">
                  <c:v>-54</c:v>
                </c:pt>
                <c:pt idx="3312">
                  <c:v>-54</c:v>
                </c:pt>
                <c:pt idx="3313">
                  <c:v>-54</c:v>
                </c:pt>
                <c:pt idx="3314">
                  <c:v>-54</c:v>
                </c:pt>
                <c:pt idx="3315">
                  <c:v>-54</c:v>
                </c:pt>
                <c:pt idx="3316">
                  <c:v>-54</c:v>
                </c:pt>
                <c:pt idx="3317">
                  <c:v>-54</c:v>
                </c:pt>
                <c:pt idx="3318">
                  <c:v>-54</c:v>
                </c:pt>
                <c:pt idx="3319">
                  <c:v>-54</c:v>
                </c:pt>
                <c:pt idx="3320">
                  <c:v>-54</c:v>
                </c:pt>
                <c:pt idx="3321">
                  <c:v>-54</c:v>
                </c:pt>
                <c:pt idx="3322">
                  <c:v>-54</c:v>
                </c:pt>
                <c:pt idx="3323">
                  <c:v>-54</c:v>
                </c:pt>
                <c:pt idx="3324">
                  <c:v>-54</c:v>
                </c:pt>
                <c:pt idx="3325">
                  <c:v>-54</c:v>
                </c:pt>
                <c:pt idx="3326">
                  <c:v>-54</c:v>
                </c:pt>
                <c:pt idx="3327">
                  <c:v>-54</c:v>
                </c:pt>
                <c:pt idx="3328">
                  <c:v>-54</c:v>
                </c:pt>
                <c:pt idx="3329">
                  <c:v>-54</c:v>
                </c:pt>
                <c:pt idx="3330">
                  <c:v>-54</c:v>
                </c:pt>
                <c:pt idx="3331">
                  <c:v>-54</c:v>
                </c:pt>
                <c:pt idx="3332">
                  <c:v>-54</c:v>
                </c:pt>
                <c:pt idx="3333">
                  <c:v>-54</c:v>
                </c:pt>
                <c:pt idx="3334">
                  <c:v>-54</c:v>
                </c:pt>
                <c:pt idx="3335">
                  <c:v>-54</c:v>
                </c:pt>
                <c:pt idx="3336">
                  <c:v>-54</c:v>
                </c:pt>
                <c:pt idx="3337">
                  <c:v>-54</c:v>
                </c:pt>
                <c:pt idx="3338">
                  <c:v>-54</c:v>
                </c:pt>
                <c:pt idx="3339">
                  <c:v>-54</c:v>
                </c:pt>
                <c:pt idx="3340">
                  <c:v>-54</c:v>
                </c:pt>
                <c:pt idx="3341">
                  <c:v>-54</c:v>
                </c:pt>
                <c:pt idx="3342">
                  <c:v>-54</c:v>
                </c:pt>
                <c:pt idx="3343">
                  <c:v>-54</c:v>
                </c:pt>
                <c:pt idx="3344">
                  <c:v>-54</c:v>
                </c:pt>
                <c:pt idx="3345">
                  <c:v>-54</c:v>
                </c:pt>
                <c:pt idx="3346">
                  <c:v>-54</c:v>
                </c:pt>
                <c:pt idx="3347">
                  <c:v>-54</c:v>
                </c:pt>
                <c:pt idx="3348">
                  <c:v>-54</c:v>
                </c:pt>
                <c:pt idx="3349">
                  <c:v>-54</c:v>
                </c:pt>
                <c:pt idx="3350">
                  <c:v>-54</c:v>
                </c:pt>
                <c:pt idx="3351">
                  <c:v>-54</c:v>
                </c:pt>
                <c:pt idx="3352">
                  <c:v>-54</c:v>
                </c:pt>
                <c:pt idx="3353">
                  <c:v>-54</c:v>
                </c:pt>
                <c:pt idx="3354">
                  <c:v>-54</c:v>
                </c:pt>
                <c:pt idx="3355">
                  <c:v>-54</c:v>
                </c:pt>
                <c:pt idx="3356">
                  <c:v>-54</c:v>
                </c:pt>
                <c:pt idx="3357">
                  <c:v>-54</c:v>
                </c:pt>
                <c:pt idx="3358">
                  <c:v>-54</c:v>
                </c:pt>
                <c:pt idx="3359">
                  <c:v>-54</c:v>
                </c:pt>
                <c:pt idx="3360">
                  <c:v>-54</c:v>
                </c:pt>
                <c:pt idx="3361">
                  <c:v>-54</c:v>
                </c:pt>
                <c:pt idx="3362">
                  <c:v>-54</c:v>
                </c:pt>
                <c:pt idx="3363">
                  <c:v>-54</c:v>
                </c:pt>
                <c:pt idx="3364">
                  <c:v>-54</c:v>
                </c:pt>
                <c:pt idx="3365">
                  <c:v>-54</c:v>
                </c:pt>
                <c:pt idx="3366">
                  <c:v>-54</c:v>
                </c:pt>
                <c:pt idx="3367">
                  <c:v>-54</c:v>
                </c:pt>
                <c:pt idx="3368">
                  <c:v>-54</c:v>
                </c:pt>
                <c:pt idx="3369">
                  <c:v>-54</c:v>
                </c:pt>
                <c:pt idx="3370">
                  <c:v>-54</c:v>
                </c:pt>
                <c:pt idx="3371">
                  <c:v>-54</c:v>
                </c:pt>
                <c:pt idx="3372">
                  <c:v>-54</c:v>
                </c:pt>
                <c:pt idx="3373">
                  <c:v>-54</c:v>
                </c:pt>
                <c:pt idx="3374">
                  <c:v>-54</c:v>
                </c:pt>
                <c:pt idx="3375">
                  <c:v>-54</c:v>
                </c:pt>
                <c:pt idx="3376">
                  <c:v>-54</c:v>
                </c:pt>
                <c:pt idx="3377">
                  <c:v>-54</c:v>
                </c:pt>
                <c:pt idx="3378">
                  <c:v>-54</c:v>
                </c:pt>
                <c:pt idx="3379">
                  <c:v>-54</c:v>
                </c:pt>
                <c:pt idx="3380">
                  <c:v>-54</c:v>
                </c:pt>
                <c:pt idx="3381">
                  <c:v>-54</c:v>
                </c:pt>
                <c:pt idx="3382">
                  <c:v>-54</c:v>
                </c:pt>
                <c:pt idx="3383">
                  <c:v>-54</c:v>
                </c:pt>
                <c:pt idx="3384">
                  <c:v>-54</c:v>
                </c:pt>
                <c:pt idx="3385">
                  <c:v>-54</c:v>
                </c:pt>
                <c:pt idx="3386">
                  <c:v>-54</c:v>
                </c:pt>
                <c:pt idx="3387">
                  <c:v>-54</c:v>
                </c:pt>
                <c:pt idx="3388">
                  <c:v>-54</c:v>
                </c:pt>
                <c:pt idx="3389">
                  <c:v>-54</c:v>
                </c:pt>
                <c:pt idx="3390">
                  <c:v>-54</c:v>
                </c:pt>
                <c:pt idx="3391">
                  <c:v>-54</c:v>
                </c:pt>
                <c:pt idx="3392">
                  <c:v>-54</c:v>
                </c:pt>
                <c:pt idx="3393">
                  <c:v>-54</c:v>
                </c:pt>
                <c:pt idx="3394">
                  <c:v>-54</c:v>
                </c:pt>
                <c:pt idx="3395">
                  <c:v>-54</c:v>
                </c:pt>
                <c:pt idx="3396">
                  <c:v>-54</c:v>
                </c:pt>
                <c:pt idx="3397">
                  <c:v>-54</c:v>
                </c:pt>
                <c:pt idx="3398">
                  <c:v>-54</c:v>
                </c:pt>
                <c:pt idx="3399">
                  <c:v>-54</c:v>
                </c:pt>
                <c:pt idx="3400">
                  <c:v>-54</c:v>
                </c:pt>
                <c:pt idx="3401">
                  <c:v>-54</c:v>
                </c:pt>
                <c:pt idx="3402">
                  <c:v>-54</c:v>
                </c:pt>
                <c:pt idx="3403">
                  <c:v>-54</c:v>
                </c:pt>
                <c:pt idx="3404">
                  <c:v>-54</c:v>
                </c:pt>
                <c:pt idx="3405">
                  <c:v>-54</c:v>
                </c:pt>
                <c:pt idx="3406">
                  <c:v>-54</c:v>
                </c:pt>
                <c:pt idx="3407">
                  <c:v>-54</c:v>
                </c:pt>
                <c:pt idx="3408">
                  <c:v>-54</c:v>
                </c:pt>
                <c:pt idx="3409">
                  <c:v>-54</c:v>
                </c:pt>
                <c:pt idx="3410">
                  <c:v>-54</c:v>
                </c:pt>
                <c:pt idx="3411">
                  <c:v>-54</c:v>
                </c:pt>
                <c:pt idx="3412">
                  <c:v>-54</c:v>
                </c:pt>
                <c:pt idx="3413">
                  <c:v>-54</c:v>
                </c:pt>
                <c:pt idx="3414">
                  <c:v>-54</c:v>
                </c:pt>
                <c:pt idx="3415">
                  <c:v>-54</c:v>
                </c:pt>
                <c:pt idx="3416">
                  <c:v>-54</c:v>
                </c:pt>
                <c:pt idx="3417">
                  <c:v>-54</c:v>
                </c:pt>
                <c:pt idx="3418">
                  <c:v>-54</c:v>
                </c:pt>
                <c:pt idx="3419">
                  <c:v>-54</c:v>
                </c:pt>
                <c:pt idx="3420">
                  <c:v>-54</c:v>
                </c:pt>
                <c:pt idx="3421">
                  <c:v>-54</c:v>
                </c:pt>
                <c:pt idx="3422">
                  <c:v>-54</c:v>
                </c:pt>
                <c:pt idx="3423">
                  <c:v>-54</c:v>
                </c:pt>
                <c:pt idx="3424">
                  <c:v>-54</c:v>
                </c:pt>
                <c:pt idx="3425">
                  <c:v>-54</c:v>
                </c:pt>
                <c:pt idx="3426">
                  <c:v>-54</c:v>
                </c:pt>
                <c:pt idx="3427">
                  <c:v>-54</c:v>
                </c:pt>
                <c:pt idx="3428">
                  <c:v>-54</c:v>
                </c:pt>
                <c:pt idx="3429">
                  <c:v>-54</c:v>
                </c:pt>
                <c:pt idx="3430">
                  <c:v>-54</c:v>
                </c:pt>
                <c:pt idx="3431">
                  <c:v>-54</c:v>
                </c:pt>
                <c:pt idx="3432">
                  <c:v>-54</c:v>
                </c:pt>
                <c:pt idx="3433">
                  <c:v>-54</c:v>
                </c:pt>
                <c:pt idx="3434">
                  <c:v>-54</c:v>
                </c:pt>
                <c:pt idx="3435">
                  <c:v>-54</c:v>
                </c:pt>
                <c:pt idx="3436">
                  <c:v>-54</c:v>
                </c:pt>
                <c:pt idx="3437">
                  <c:v>-54</c:v>
                </c:pt>
                <c:pt idx="3438">
                  <c:v>-54</c:v>
                </c:pt>
                <c:pt idx="3439">
                  <c:v>-54</c:v>
                </c:pt>
                <c:pt idx="3440">
                  <c:v>-54</c:v>
                </c:pt>
                <c:pt idx="3441">
                  <c:v>-54</c:v>
                </c:pt>
                <c:pt idx="3442">
                  <c:v>-54</c:v>
                </c:pt>
                <c:pt idx="3443">
                  <c:v>-54</c:v>
                </c:pt>
                <c:pt idx="3444">
                  <c:v>-54</c:v>
                </c:pt>
                <c:pt idx="3445">
                  <c:v>-54</c:v>
                </c:pt>
                <c:pt idx="3446">
                  <c:v>-54</c:v>
                </c:pt>
                <c:pt idx="3447">
                  <c:v>-54</c:v>
                </c:pt>
                <c:pt idx="3448">
                  <c:v>-54</c:v>
                </c:pt>
                <c:pt idx="3449">
                  <c:v>-54</c:v>
                </c:pt>
                <c:pt idx="3450">
                  <c:v>-54</c:v>
                </c:pt>
                <c:pt idx="3451">
                  <c:v>-54</c:v>
                </c:pt>
                <c:pt idx="3452">
                  <c:v>-54</c:v>
                </c:pt>
                <c:pt idx="3453">
                  <c:v>-54</c:v>
                </c:pt>
                <c:pt idx="3454">
                  <c:v>-54</c:v>
                </c:pt>
                <c:pt idx="3455">
                  <c:v>-54</c:v>
                </c:pt>
                <c:pt idx="3456">
                  <c:v>-54</c:v>
                </c:pt>
                <c:pt idx="3457">
                  <c:v>-54</c:v>
                </c:pt>
                <c:pt idx="3458">
                  <c:v>-54</c:v>
                </c:pt>
                <c:pt idx="3459">
                  <c:v>-54</c:v>
                </c:pt>
                <c:pt idx="3460">
                  <c:v>-54</c:v>
                </c:pt>
                <c:pt idx="3461">
                  <c:v>-54</c:v>
                </c:pt>
                <c:pt idx="3462">
                  <c:v>-54</c:v>
                </c:pt>
                <c:pt idx="3463">
                  <c:v>-54</c:v>
                </c:pt>
                <c:pt idx="3464">
                  <c:v>-54</c:v>
                </c:pt>
                <c:pt idx="3465">
                  <c:v>-54</c:v>
                </c:pt>
                <c:pt idx="3466">
                  <c:v>-54</c:v>
                </c:pt>
                <c:pt idx="3467">
                  <c:v>-54</c:v>
                </c:pt>
                <c:pt idx="3468">
                  <c:v>-54</c:v>
                </c:pt>
                <c:pt idx="3469">
                  <c:v>-54</c:v>
                </c:pt>
                <c:pt idx="3470">
                  <c:v>-54</c:v>
                </c:pt>
                <c:pt idx="3471">
                  <c:v>-54</c:v>
                </c:pt>
                <c:pt idx="3472">
                  <c:v>-54</c:v>
                </c:pt>
                <c:pt idx="3473">
                  <c:v>-54</c:v>
                </c:pt>
                <c:pt idx="3474">
                  <c:v>-54</c:v>
                </c:pt>
                <c:pt idx="3475">
                  <c:v>-54</c:v>
                </c:pt>
                <c:pt idx="3476">
                  <c:v>-54</c:v>
                </c:pt>
                <c:pt idx="3477">
                  <c:v>-54</c:v>
                </c:pt>
                <c:pt idx="3478">
                  <c:v>-54</c:v>
                </c:pt>
                <c:pt idx="3479">
                  <c:v>-54</c:v>
                </c:pt>
                <c:pt idx="3480">
                  <c:v>-54</c:v>
                </c:pt>
                <c:pt idx="3481">
                  <c:v>-54</c:v>
                </c:pt>
                <c:pt idx="3482">
                  <c:v>-54</c:v>
                </c:pt>
                <c:pt idx="3483">
                  <c:v>-54</c:v>
                </c:pt>
                <c:pt idx="3484">
                  <c:v>-54</c:v>
                </c:pt>
                <c:pt idx="3485">
                  <c:v>-54</c:v>
                </c:pt>
                <c:pt idx="3486">
                  <c:v>-54</c:v>
                </c:pt>
                <c:pt idx="3487">
                  <c:v>-54</c:v>
                </c:pt>
                <c:pt idx="3488">
                  <c:v>-54</c:v>
                </c:pt>
                <c:pt idx="3489">
                  <c:v>-54</c:v>
                </c:pt>
                <c:pt idx="3490">
                  <c:v>-54</c:v>
                </c:pt>
                <c:pt idx="3491">
                  <c:v>-54</c:v>
                </c:pt>
                <c:pt idx="3492">
                  <c:v>-54</c:v>
                </c:pt>
                <c:pt idx="3493">
                  <c:v>-54</c:v>
                </c:pt>
                <c:pt idx="3494">
                  <c:v>-54</c:v>
                </c:pt>
                <c:pt idx="3495">
                  <c:v>-54</c:v>
                </c:pt>
                <c:pt idx="3496">
                  <c:v>-54</c:v>
                </c:pt>
                <c:pt idx="3497">
                  <c:v>-54</c:v>
                </c:pt>
                <c:pt idx="3498">
                  <c:v>-54</c:v>
                </c:pt>
                <c:pt idx="3499">
                  <c:v>-54</c:v>
                </c:pt>
                <c:pt idx="3500">
                  <c:v>-54</c:v>
                </c:pt>
                <c:pt idx="3501">
                  <c:v>-54</c:v>
                </c:pt>
                <c:pt idx="3502">
                  <c:v>-54</c:v>
                </c:pt>
                <c:pt idx="3503">
                  <c:v>-54</c:v>
                </c:pt>
                <c:pt idx="3504">
                  <c:v>-54</c:v>
                </c:pt>
                <c:pt idx="3505">
                  <c:v>-54</c:v>
                </c:pt>
                <c:pt idx="3506">
                  <c:v>-54</c:v>
                </c:pt>
                <c:pt idx="3507">
                  <c:v>-54</c:v>
                </c:pt>
                <c:pt idx="3508">
                  <c:v>-54</c:v>
                </c:pt>
                <c:pt idx="3509">
                  <c:v>-54</c:v>
                </c:pt>
                <c:pt idx="3510">
                  <c:v>-54</c:v>
                </c:pt>
                <c:pt idx="3511">
                  <c:v>-54</c:v>
                </c:pt>
                <c:pt idx="3512">
                  <c:v>-54</c:v>
                </c:pt>
                <c:pt idx="3513">
                  <c:v>-54</c:v>
                </c:pt>
                <c:pt idx="3514">
                  <c:v>-54</c:v>
                </c:pt>
                <c:pt idx="3515">
                  <c:v>-54</c:v>
                </c:pt>
                <c:pt idx="3516">
                  <c:v>-54</c:v>
                </c:pt>
                <c:pt idx="3517">
                  <c:v>-54</c:v>
                </c:pt>
                <c:pt idx="3518">
                  <c:v>-54</c:v>
                </c:pt>
                <c:pt idx="3519">
                  <c:v>-54</c:v>
                </c:pt>
                <c:pt idx="3520">
                  <c:v>-54</c:v>
                </c:pt>
                <c:pt idx="3521">
                  <c:v>-54</c:v>
                </c:pt>
                <c:pt idx="3522">
                  <c:v>-54</c:v>
                </c:pt>
                <c:pt idx="3523">
                  <c:v>-54</c:v>
                </c:pt>
                <c:pt idx="3524">
                  <c:v>-54</c:v>
                </c:pt>
                <c:pt idx="3525">
                  <c:v>-54</c:v>
                </c:pt>
                <c:pt idx="3526">
                  <c:v>-54</c:v>
                </c:pt>
                <c:pt idx="3527">
                  <c:v>-54</c:v>
                </c:pt>
                <c:pt idx="3528">
                  <c:v>-54</c:v>
                </c:pt>
                <c:pt idx="3529">
                  <c:v>-54</c:v>
                </c:pt>
                <c:pt idx="3530">
                  <c:v>-54</c:v>
                </c:pt>
                <c:pt idx="3531">
                  <c:v>-54</c:v>
                </c:pt>
                <c:pt idx="3532">
                  <c:v>-54</c:v>
                </c:pt>
                <c:pt idx="3533">
                  <c:v>-54</c:v>
                </c:pt>
                <c:pt idx="3534">
                  <c:v>-54</c:v>
                </c:pt>
                <c:pt idx="3535">
                  <c:v>-54</c:v>
                </c:pt>
                <c:pt idx="3536">
                  <c:v>-54</c:v>
                </c:pt>
                <c:pt idx="3537">
                  <c:v>-54</c:v>
                </c:pt>
                <c:pt idx="3538">
                  <c:v>-54</c:v>
                </c:pt>
                <c:pt idx="3539">
                  <c:v>-54</c:v>
                </c:pt>
                <c:pt idx="3540">
                  <c:v>-54</c:v>
                </c:pt>
                <c:pt idx="3541">
                  <c:v>-54</c:v>
                </c:pt>
                <c:pt idx="3542">
                  <c:v>-54</c:v>
                </c:pt>
                <c:pt idx="3543">
                  <c:v>-54</c:v>
                </c:pt>
                <c:pt idx="3544">
                  <c:v>-54</c:v>
                </c:pt>
                <c:pt idx="3545">
                  <c:v>-54</c:v>
                </c:pt>
                <c:pt idx="3546">
                  <c:v>-54</c:v>
                </c:pt>
                <c:pt idx="3547">
                  <c:v>-54</c:v>
                </c:pt>
                <c:pt idx="3548">
                  <c:v>-54</c:v>
                </c:pt>
                <c:pt idx="3549">
                  <c:v>-54</c:v>
                </c:pt>
                <c:pt idx="3550">
                  <c:v>-54</c:v>
                </c:pt>
                <c:pt idx="3551">
                  <c:v>-54</c:v>
                </c:pt>
                <c:pt idx="3552">
                  <c:v>-54</c:v>
                </c:pt>
                <c:pt idx="3553">
                  <c:v>-54</c:v>
                </c:pt>
                <c:pt idx="3554">
                  <c:v>-54</c:v>
                </c:pt>
                <c:pt idx="3555">
                  <c:v>-54</c:v>
                </c:pt>
                <c:pt idx="3556">
                  <c:v>-54</c:v>
                </c:pt>
                <c:pt idx="3557">
                  <c:v>-54</c:v>
                </c:pt>
                <c:pt idx="3558">
                  <c:v>-54</c:v>
                </c:pt>
                <c:pt idx="3559">
                  <c:v>-54</c:v>
                </c:pt>
                <c:pt idx="3560">
                  <c:v>-54</c:v>
                </c:pt>
                <c:pt idx="3561">
                  <c:v>-54</c:v>
                </c:pt>
                <c:pt idx="3562">
                  <c:v>-54</c:v>
                </c:pt>
                <c:pt idx="3563">
                  <c:v>-54</c:v>
                </c:pt>
                <c:pt idx="3564">
                  <c:v>-54</c:v>
                </c:pt>
                <c:pt idx="3565">
                  <c:v>-54</c:v>
                </c:pt>
                <c:pt idx="3566">
                  <c:v>-54</c:v>
                </c:pt>
                <c:pt idx="3567">
                  <c:v>-54</c:v>
                </c:pt>
                <c:pt idx="3568">
                  <c:v>-54</c:v>
                </c:pt>
                <c:pt idx="3569">
                  <c:v>-54</c:v>
                </c:pt>
                <c:pt idx="3570">
                  <c:v>-54</c:v>
                </c:pt>
                <c:pt idx="3571">
                  <c:v>-54</c:v>
                </c:pt>
                <c:pt idx="3572">
                  <c:v>-54</c:v>
                </c:pt>
                <c:pt idx="3573">
                  <c:v>-54</c:v>
                </c:pt>
                <c:pt idx="3574">
                  <c:v>-54</c:v>
                </c:pt>
                <c:pt idx="3575">
                  <c:v>-54</c:v>
                </c:pt>
                <c:pt idx="3576">
                  <c:v>-54</c:v>
                </c:pt>
                <c:pt idx="3577">
                  <c:v>-54</c:v>
                </c:pt>
                <c:pt idx="3578">
                  <c:v>-54</c:v>
                </c:pt>
                <c:pt idx="3579">
                  <c:v>-54</c:v>
                </c:pt>
                <c:pt idx="3580">
                  <c:v>-54</c:v>
                </c:pt>
                <c:pt idx="3581">
                  <c:v>-54</c:v>
                </c:pt>
                <c:pt idx="3582">
                  <c:v>-54</c:v>
                </c:pt>
                <c:pt idx="3583">
                  <c:v>-54</c:v>
                </c:pt>
                <c:pt idx="3584">
                  <c:v>-54</c:v>
                </c:pt>
                <c:pt idx="3585">
                  <c:v>-54</c:v>
                </c:pt>
                <c:pt idx="3586">
                  <c:v>-54</c:v>
                </c:pt>
                <c:pt idx="3587">
                  <c:v>-54</c:v>
                </c:pt>
                <c:pt idx="3588">
                  <c:v>-54</c:v>
                </c:pt>
                <c:pt idx="3589">
                  <c:v>-54</c:v>
                </c:pt>
                <c:pt idx="3590">
                  <c:v>-54</c:v>
                </c:pt>
                <c:pt idx="3591">
                  <c:v>-54</c:v>
                </c:pt>
                <c:pt idx="3592">
                  <c:v>-54</c:v>
                </c:pt>
                <c:pt idx="3593">
                  <c:v>-54</c:v>
                </c:pt>
                <c:pt idx="3594">
                  <c:v>-54</c:v>
                </c:pt>
                <c:pt idx="3595">
                  <c:v>-54</c:v>
                </c:pt>
                <c:pt idx="3596">
                  <c:v>-54</c:v>
                </c:pt>
                <c:pt idx="3597">
                  <c:v>-54</c:v>
                </c:pt>
                <c:pt idx="3598">
                  <c:v>-54</c:v>
                </c:pt>
                <c:pt idx="3599">
                  <c:v>-54</c:v>
                </c:pt>
                <c:pt idx="3600">
                  <c:v>-54</c:v>
                </c:pt>
                <c:pt idx="3601">
                  <c:v>-54</c:v>
                </c:pt>
                <c:pt idx="3602">
                  <c:v>-54</c:v>
                </c:pt>
                <c:pt idx="3603">
                  <c:v>-54</c:v>
                </c:pt>
                <c:pt idx="3604">
                  <c:v>-54</c:v>
                </c:pt>
                <c:pt idx="3605">
                  <c:v>-54</c:v>
                </c:pt>
                <c:pt idx="3606">
                  <c:v>-54</c:v>
                </c:pt>
                <c:pt idx="3607">
                  <c:v>-54</c:v>
                </c:pt>
                <c:pt idx="3608">
                  <c:v>-54</c:v>
                </c:pt>
                <c:pt idx="3609">
                  <c:v>-54</c:v>
                </c:pt>
                <c:pt idx="3610">
                  <c:v>-54</c:v>
                </c:pt>
                <c:pt idx="3611">
                  <c:v>-54</c:v>
                </c:pt>
                <c:pt idx="3612">
                  <c:v>-54</c:v>
                </c:pt>
                <c:pt idx="3613">
                  <c:v>-54</c:v>
                </c:pt>
                <c:pt idx="3614">
                  <c:v>-54</c:v>
                </c:pt>
                <c:pt idx="3615">
                  <c:v>-54</c:v>
                </c:pt>
                <c:pt idx="3616">
                  <c:v>-54</c:v>
                </c:pt>
                <c:pt idx="3617">
                  <c:v>-54</c:v>
                </c:pt>
                <c:pt idx="3618">
                  <c:v>-54</c:v>
                </c:pt>
                <c:pt idx="3619">
                  <c:v>-54</c:v>
                </c:pt>
                <c:pt idx="3620">
                  <c:v>-54</c:v>
                </c:pt>
                <c:pt idx="3621">
                  <c:v>-54</c:v>
                </c:pt>
                <c:pt idx="3622">
                  <c:v>-54</c:v>
                </c:pt>
                <c:pt idx="3623">
                  <c:v>-54</c:v>
                </c:pt>
                <c:pt idx="3624">
                  <c:v>-54</c:v>
                </c:pt>
                <c:pt idx="3625">
                  <c:v>-54</c:v>
                </c:pt>
                <c:pt idx="3626">
                  <c:v>-54</c:v>
                </c:pt>
                <c:pt idx="3627">
                  <c:v>-54</c:v>
                </c:pt>
                <c:pt idx="3628">
                  <c:v>-54</c:v>
                </c:pt>
                <c:pt idx="3629">
                  <c:v>-54</c:v>
                </c:pt>
                <c:pt idx="3630">
                  <c:v>-54</c:v>
                </c:pt>
                <c:pt idx="3631">
                  <c:v>-54</c:v>
                </c:pt>
                <c:pt idx="3632">
                  <c:v>-54</c:v>
                </c:pt>
                <c:pt idx="3633">
                  <c:v>-54</c:v>
                </c:pt>
                <c:pt idx="3634">
                  <c:v>-54</c:v>
                </c:pt>
                <c:pt idx="3635">
                  <c:v>-54</c:v>
                </c:pt>
                <c:pt idx="3636">
                  <c:v>-54</c:v>
                </c:pt>
                <c:pt idx="3637">
                  <c:v>-54</c:v>
                </c:pt>
                <c:pt idx="3638">
                  <c:v>-54</c:v>
                </c:pt>
                <c:pt idx="3639">
                  <c:v>-54</c:v>
                </c:pt>
                <c:pt idx="3640">
                  <c:v>-54</c:v>
                </c:pt>
                <c:pt idx="3641">
                  <c:v>-54</c:v>
                </c:pt>
                <c:pt idx="3642">
                  <c:v>-54</c:v>
                </c:pt>
                <c:pt idx="3643">
                  <c:v>-54</c:v>
                </c:pt>
                <c:pt idx="3644">
                  <c:v>-54</c:v>
                </c:pt>
                <c:pt idx="3645">
                  <c:v>-54</c:v>
                </c:pt>
                <c:pt idx="3646">
                  <c:v>-54</c:v>
                </c:pt>
                <c:pt idx="3647">
                  <c:v>-54</c:v>
                </c:pt>
                <c:pt idx="3648">
                  <c:v>-54</c:v>
                </c:pt>
                <c:pt idx="3649">
                  <c:v>-54</c:v>
                </c:pt>
                <c:pt idx="3650">
                  <c:v>-54</c:v>
                </c:pt>
                <c:pt idx="3651">
                  <c:v>-54</c:v>
                </c:pt>
                <c:pt idx="3652">
                  <c:v>-54</c:v>
                </c:pt>
                <c:pt idx="3653">
                  <c:v>-54</c:v>
                </c:pt>
                <c:pt idx="3654">
                  <c:v>-54</c:v>
                </c:pt>
                <c:pt idx="3655">
                  <c:v>-54</c:v>
                </c:pt>
                <c:pt idx="3656">
                  <c:v>-54</c:v>
                </c:pt>
                <c:pt idx="3657">
                  <c:v>-54</c:v>
                </c:pt>
                <c:pt idx="3658">
                  <c:v>-54</c:v>
                </c:pt>
                <c:pt idx="3659">
                  <c:v>-54</c:v>
                </c:pt>
                <c:pt idx="3660">
                  <c:v>-54</c:v>
                </c:pt>
                <c:pt idx="3661">
                  <c:v>-54</c:v>
                </c:pt>
                <c:pt idx="3662">
                  <c:v>-54</c:v>
                </c:pt>
                <c:pt idx="3663">
                  <c:v>-54</c:v>
                </c:pt>
                <c:pt idx="3664">
                  <c:v>-54</c:v>
                </c:pt>
                <c:pt idx="3665">
                  <c:v>-54</c:v>
                </c:pt>
                <c:pt idx="3666">
                  <c:v>-54</c:v>
                </c:pt>
                <c:pt idx="3667">
                  <c:v>-54</c:v>
                </c:pt>
                <c:pt idx="3668">
                  <c:v>-54</c:v>
                </c:pt>
                <c:pt idx="3669">
                  <c:v>-54</c:v>
                </c:pt>
                <c:pt idx="3670">
                  <c:v>-54</c:v>
                </c:pt>
                <c:pt idx="3671">
                  <c:v>-54</c:v>
                </c:pt>
                <c:pt idx="3672">
                  <c:v>-54</c:v>
                </c:pt>
                <c:pt idx="3673">
                  <c:v>-54</c:v>
                </c:pt>
                <c:pt idx="3674">
                  <c:v>-54</c:v>
                </c:pt>
                <c:pt idx="3675">
                  <c:v>-54</c:v>
                </c:pt>
                <c:pt idx="3676">
                  <c:v>-54</c:v>
                </c:pt>
                <c:pt idx="3677">
                  <c:v>-54</c:v>
                </c:pt>
                <c:pt idx="3678">
                  <c:v>-54</c:v>
                </c:pt>
                <c:pt idx="3679">
                  <c:v>-54</c:v>
                </c:pt>
                <c:pt idx="3680">
                  <c:v>-54</c:v>
                </c:pt>
                <c:pt idx="3681">
                  <c:v>-54</c:v>
                </c:pt>
                <c:pt idx="3682">
                  <c:v>-54</c:v>
                </c:pt>
                <c:pt idx="3683">
                  <c:v>-54</c:v>
                </c:pt>
                <c:pt idx="3684">
                  <c:v>-54</c:v>
                </c:pt>
                <c:pt idx="3685">
                  <c:v>-54</c:v>
                </c:pt>
                <c:pt idx="3686">
                  <c:v>-54</c:v>
                </c:pt>
                <c:pt idx="3687">
                  <c:v>-54</c:v>
                </c:pt>
                <c:pt idx="3688">
                  <c:v>-54</c:v>
                </c:pt>
                <c:pt idx="3689">
                  <c:v>-54</c:v>
                </c:pt>
                <c:pt idx="3690">
                  <c:v>-54</c:v>
                </c:pt>
                <c:pt idx="3691">
                  <c:v>-54</c:v>
                </c:pt>
                <c:pt idx="3692">
                  <c:v>-54</c:v>
                </c:pt>
                <c:pt idx="3693">
                  <c:v>-54</c:v>
                </c:pt>
                <c:pt idx="3694">
                  <c:v>-54</c:v>
                </c:pt>
                <c:pt idx="3695">
                  <c:v>-54</c:v>
                </c:pt>
                <c:pt idx="3696">
                  <c:v>-54</c:v>
                </c:pt>
                <c:pt idx="3697">
                  <c:v>-54</c:v>
                </c:pt>
                <c:pt idx="3698">
                  <c:v>-54</c:v>
                </c:pt>
                <c:pt idx="3699">
                  <c:v>-54</c:v>
                </c:pt>
                <c:pt idx="3700">
                  <c:v>-54</c:v>
                </c:pt>
                <c:pt idx="3701">
                  <c:v>-54</c:v>
                </c:pt>
                <c:pt idx="3702">
                  <c:v>-54</c:v>
                </c:pt>
                <c:pt idx="3703">
                  <c:v>-54</c:v>
                </c:pt>
                <c:pt idx="3704">
                  <c:v>-54</c:v>
                </c:pt>
                <c:pt idx="3705">
                  <c:v>-54</c:v>
                </c:pt>
                <c:pt idx="3706">
                  <c:v>-54</c:v>
                </c:pt>
                <c:pt idx="3707">
                  <c:v>-54</c:v>
                </c:pt>
                <c:pt idx="3708">
                  <c:v>-54</c:v>
                </c:pt>
                <c:pt idx="3709">
                  <c:v>-54</c:v>
                </c:pt>
                <c:pt idx="3710">
                  <c:v>-54</c:v>
                </c:pt>
                <c:pt idx="3711">
                  <c:v>-54</c:v>
                </c:pt>
                <c:pt idx="3712">
                  <c:v>-54</c:v>
                </c:pt>
                <c:pt idx="3713">
                  <c:v>-54</c:v>
                </c:pt>
                <c:pt idx="3714">
                  <c:v>-54</c:v>
                </c:pt>
                <c:pt idx="3715">
                  <c:v>-54</c:v>
                </c:pt>
                <c:pt idx="3716">
                  <c:v>-54</c:v>
                </c:pt>
                <c:pt idx="3717">
                  <c:v>-54</c:v>
                </c:pt>
                <c:pt idx="3718">
                  <c:v>-54</c:v>
                </c:pt>
                <c:pt idx="3719">
                  <c:v>-54</c:v>
                </c:pt>
                <c:pt idx="3720">
                  <c:v>-54</c:v>
                </c:pt>
                <c:pt idx="3721">
                  <c:v>-54</c:v>
                </c:pt>
                <c:pt idx="3722">
                  <c:v>-54</c:v>
                </c:pt>
                <c:pt idx="3723">
                  <c:v>-54</c:v>
                </c:pt>
                <c:pt idx="3724">
                  <c:v>-54</c:v>
                </c:pt>
                <c:pt idx="3725">
                  <c:v>-54</c:v>
                </c:pt>
                <c:pt idx="3726">
                  <c:v>-54</c:v>
                </c:pt>
                <c:pt idx="3727">
                  <c:v>-54</c:v>
                </c:pt>
                <c:pt idx="3728">
                  <c:v>-54</c:v>
                </c:pt>
                <c:pt idx="3729">
                  <c:v>-54</c:v>
                </c:pt>
                <c:pt idx="3730">
                  <c:v>-54</c:v>
                </c:pt>
                <c:pt idx="3731">
                  <c:v>-54</c:v>
                </c:pt>
                <c:pt idx="3732">
                  <c:v>-54</c:v>
                </c:pt>
                <c:pt idx="3733">
                  <c:v>-54</c:v>
                </c:pt>
                <c:pt idx="3734">
                  <c:v>-54</c:v>
                </c:pt>
                <c:pt idx="3735">
                  <c:v>-54</c:v>
                </c:pt>
                <c:pt idx="3736">
                  <c:v>-54</c:v>
                </c:pt>
                <c:pt idx="3737">
                  <c:v>-54</c:v>
                </c:pt>
                <c:pt idx="3738">
                  <c:v>-54</c:v>
                </c:pt>
                <c:pt idx="3739">
                  <c:v>-54</c:v>
                </c:pt>
                <c:pt idx="3740">
                  <c:v>-54</c:v>
                </c:pt>
                <c:pt idx="3741">
                  <c:v>-54</c:v>
                </c:pt>
                <c:pt idx="3742">
                  <c:v>-54</c:v>
                </c:pt>
                <c:pt idx="3743">
                  <c:v>-54</c:v>
                </c:pt>
                <c:pt idx="3744">
                  <c:v>-54</c:v>
                </c:pt>
                <c:pt idx="3745">
                  <c:v>-54</c:v>
                </c:pt>
                <c:pt idx="3746">
                  <c:v>-54</c:v>
                </c:pt>
                <c:pt idx="3747">
                  <c:v>-54</c:v>
                </c:pt>
                <c:pt idx="3748">
                  <c:v>-54</c:v>
                </c:pt>
                <c:pt idx="3749">
                  <c:v>-54</c:v>
                </c:pt>
                <c:pt idx="3750">
                  <c:v>-54</c:v>
                </c:pt>
                <c:pt idx="3751">
                  <c:v>-54</c:v>
                </c:pt>
                <c:pt idx="3752">
                  <c:v>-54</c:v>
                </c:pt>
                <c:pt idx="3753">
                  <c:v>-54</c:v>
                </c:pt>
                <c:pt idx="3754">
                  <c:v>-54</c:v>
                </c:pt>
                <c:pt idx="3755">
                  <c:v>-54</c:v>
                </c:pt>
                <c:pt idx="3756">
                  <c:v>-54</c:v>
                </c:pt>
                <c:pt idx="3757">
                  <c:v>-54</c:v>
                </c:pt>
                <c:pt idx="3758">
                  <c:v>-54</c:v>
                </c:pt>
                <c:pt idx="3759">
                  <c:v>-54</c:v>
                </c:pt>
                <c:pt idx="3760">
                  <c:v>-54</c:v>
                </c:pt>
                <c:pt idx="3761">
                  <c:v>-54</c:v>
                </c:pt>
                <c:pt idx="3762">
                  <c:v>-54</c:v>
                </c:pt>
                <c:pt idx="3763">
                  <c:v>-54</c:v>
                </c:pt>
                <c:pt idx="3764">
                  <c:v>-54</c:v>
                </c:pt>
                <c:pt idx="3765">
                  <c:v>-54</c:v>
                </c:pt>
                <c:pt idx="3766">
                  <c:v>-54</c:v>
                </c:pt>
                <c:pt idx="3767">
                  <c:v>-54</c:v>
                </c:pt>
                <c:pt idx="3768">
                  <c:v>-54</c:v>
                </c:pt>
                <c:pt idx="3769">
                  <c:v>-54</c:v>
                </c:pt>
                <c:pt idx="3770">
                  <c:v>-54</c:v>
                </c:pt>
                <c:pt idx="3771">
                  <c:v>-54</c:v>
                </c:pt>
                <c:pt idx="3772">
                  <c:v>-54</c:v>
                </c:pt>
                <c:pt idx="3773">
                  <c:v>-54</c:v>
                </c:pt>
                <c:pt idx="3774">
                  <c:v>-54</c:v>
                </c:pt>
                <c:pt idx="3775">
                  <c:v>-54</c:v>
                </c:pt>
                <c:pt idx="3776">
                  <c:v>-54</c:v>
                </c:pt>
                <c:pt idx="3777">
                  <c:v>-54</c:v>
                </c:pt>
                <c:pt idx="3778">
                  <c:v>-54</c:v>
                </c:pt>
                <c:pt idx="3779">
                  <c:v>-54</c:v>
                </c:pt>
                <c:pt idx="3780">
                  <c:v>-54</c:v>
                </c:pt>
                <c:pt idx="3781">
                  <c:v>-54</c:v>
                </c:pt>
                <c:pt idx="3782">
                  <c:v>-54</c:v>
                </c:pt>
                <c:pt idx="3783">
                  <c:v>-54</c:v>
                </c:pt>
                <c:pt idx="3784">
                  <c:v>-54</c:v>
                </c:pt>
                <c:pt idx="3785">
                  <c:v>-54</c:v>
                </c:pt>
                <c:pt idx="3786">
                  <c:v>-54</c:v>
                </c:pt>
                <c:pt idx="3787">
                  <c:v>-54</c:v>
                </c:pt>
                <c:pt idx="3788">
                  <c:v>-54</c:v>
                </c:pt>
                <c:pt idx="3789">
                  <c:v>-54</c:v>
                </c:pt>
                <c:pt idx="3790">
                  <c:v>-54</c:v>
                </c:pt>
                <c:pt idx="3791">
                  <c:v>-54</c:v>
                </c:pt>
                <c:pt idx="3792">
                  <c:v>-54</c:v>
                </c:pt>
                <c:pt idx="3793">
                  <c:v>-54</c:v>
                </c:pt>
                <c:pt idx="3794">
                  <c:v>-54</c:v>
                </c:pt>
                <c:pt idx="3795">
                  <c:v>-54</c:v>
                </c:pt>
                <c:pt idx="3796">
                  <c:v>-54</c:v>
                </c:pt>
                <c:pt idx="3797">
                  <c:v>-54</c:v>
                </c:pt>
                <c:pt idx="3798">
                  <c:v>-54</c:v>
                </c:pt>
                <c:pt idx="3799">
                  <c:v>-54</c:v>
                </c:pt>
                <c:pt idx="3800">
                  <c:v>-54</c:v>
                </c:pt>
                <c:pt idx="3801">
                  <c:v>-54</c:v>
                </c:pt>
                <c:pt idx="3802">
                  <c:v>-54</c:v>
                </c:pt>
                <c:pt idx="3803">
                  <c:v>-54</c:v>
                </c:pt>
                <c:pt idx="3804">
                  <c:v>-54</c:v>
                </c:pt>
                <c:pt idx="3805">
                  <c:v>-54</c:v>
                </c:pt>
                <c:pt idx="3806">
                  <c:v>-54</c:v>
                </c:pt>
                <c:pt idx="3807">
                  <c:v>-54</c:v>
                </c:pt>
                <c:pt idx="3808">
                  <c:v>-54</c:v>
                </c:pt>
                <c:pt idx="3809">
                  <c:v>-54</c:v>
                </c:pt>
                <c:pt idx="3810">
                  <c:v>-54</c:v>
                </c:pt>
                <c:pt idx="3811">
                  <c:v>-54</c:v>
                </c:pt>
                <c:pt idx="3812">
                  <c:v>-54</c:v>
                </c:pt>
                <c:pt idx="3813">
                  <c:v>-54</c:v>
                </c:pt>
                <c:pt idx="3814">
                  <c:v>-54</c:v>
                </c:pt>
                <c:pt idx="3815">
                  <c:v>-54</c:v>
                </c:pt>
                <c:pt idx="3816">
                  <c:v>-54</c:v>
                </c:pt>
                <c:pt idx="3817">
                  <c:v>-54</c:v>
                </c:pt>
                <c:pt idx="3818">
                  <c:v>-54</c:v>
                </c:pt>
                <c:pt idx="3819">
                  <c:v>-54</c:v>
                </c:pt>
                <c:pt idx="3820">
                  <c:v>-54</c:v>
                </c:pt>
                <c:pt idx="3821">
                  <c:v>-54</c:v>
                </c:pt>
                <c:pt idx="3822">
                  <c:v>-54</c:v>
                </c:pt>
                <c:pt idx="3823">
                  <c:v>-54</c:v>
                </c:pt>
                <c:pt idx="3824">
                  <c:v>-54</c:v>
                </c:pt>
                <c:pt idx="3825">
                  <c:v>-54</c:v>
                </c:pt>
                <c:pt idx="3826">
                  <c:v>-54</c:v>
                </c:pt>
                <c:pt idx="3827">
                  <c:v>-54</c:v>
                </c:pt>
                <c:pt idx="3828">
                  <c:v>-54</c:v>
                </c:pt>
                <c:pt idx="3829">
                  <c:v>-54</c:v>
                </c:pt>
                <c:pt idx="3830">
                  <c:v>-54</c:v>
                </c:pt>
                <c:pt idx="3831">
                  <c:v>-54</c:v>
                </c:pt>
                <c:pt idx="3832">
                  <c:v>-54</c:v>
                </c:pt>
                <c:pt idx="3833">
                  <c:v>-54</c:v>
                </c:pt>
                <c:pt idx="3834">
                  <c:v>-54</c:v>
                </c:pt>
                <c:pt idx="3835">
                  <c:v>-54</c:v>
                </c:pt>
                <c:pt idx="3836">
                  <c:v>-54</c:v>
                </c:pt>
                <c:pt idx="3837">
                  <c:v>-54</c:v>
                </c:pt>
                <c:pt idx="3838">
                  <c:v>-54</c:v>
                </c:pt>
                <c:pt idx="3839">
                  <c:v>-54</c:v>
                </c:pt>
                <c:pt idx="3840">
                  <c:v>-54</c:v>
                </c:pt>
                <c:pt idx="3841">
                  <c:v>-54</c:v>
                </c:pt>
                <c:pt idx="3842">
                  <c:v>-54</c:v>
                </c:pt>
                <c:pt idx="3843">
                  <c:v>-54</c:v>
                </c:pt>
                <c:pt idx="3844">
                  <c:v>-54</c:v>
                </c:pt>
                <c:pt idx="3845">
                  <c:v>-54</c:v>
                </c:pt>
                <c:pt idx="3846">
                  <c:v>-54</c:v>
                </c:pt>
                <c:pt idx="3847">
                  <c:v>-54</c:v>
                </c:pt>
                <c:pt idx="3848">
                  <c:v>-54</c:v>
                </c:pt>
                <c:pt idx="3849">
                  <c:v>-54</c:v>
                </c:pt>
                <c:pt idx="3850">
                  <c:v>-54</c:v>
                </c:pt>
                <c:pt idx="3851">
                  <c:v>-54</c:v>
                </c:pt>
                <c:pt idx="3852">
                  <c:v>-54</c:v>
                </c:pt>
                <c:pt idx="3853">
                  <c:v>-54</c:v>
                </c:pt>
                <c:pt idx="3854">
                  <c:v>-54</c:v>
                </c:pt>
                <c:pt idx="3855">
                  <c:v>-54</c:v>
                </c:pt>
                <c:pt idx="3856">
                  <c:v>-54</c:v>
                </c:pt>
                <c:pt idx="3857">
                  <c:v>-54</c:v>
                </c:pt>
                <c:pt idx="3858">
                  <c:v>-54</c:v>
                </c:pt>
                <c:pt idx="3859">
                  <c:v>-54</c:v>
                </c:pt>
                <c:pt idx="3860">
                  <c:v>-54</c:v>
                </c:pt>
                <c:pt idx="3861">
                  <c:v>-54</c:v>
                </c:pt>
                <c:pt idx="3862">
                  <c:v>-54</c:v>
                </c:pt>
                <c:pt idx="3863">
                  <c:v>-54</c:v>
                </c:pt>
                <c:pt idx="3864">
                  <c:v>-54</c:v>
                </c:pt>
                <c:pt idx="3865">
                  <c:v>-54</c:v>
                </c:pt>
                <c:pt idx="3866">
                  <c:v>-54</c:v>
                </c:pt>
                <c:pt idx="3867">
                  <c:v>-54</c:v>
                </c:pt>
                <c:pt idx="3868">
                  <c:v>-54</c:v>
                </c:pt>
                <c:pt idx="3869">
                  <c:v>-54</c:v>
                </c:pt>
                <c:pt idx="3870">
                  <c:v>-54</c:v>
                </c:pt>
                <c:pt idx="3871">
                  <c:v>-54</c:v>
                </c:pt>
                <c:pt idx="3872">
                  <c:v>-54</c:v>
                </c:pt>
                <c:pt idx="3873">
                  <c:v>-54</c:v>
                </c:pt>
                <c:pt idx="3874">
                  <c:v>-54</c:v>
                </c:pt>
                <c:pt idx="3875">
                  <c:v>-54</c:v>
                </c:pt>
                <c:pt idx="3876">
                  <c:v>-54</c:v>
                </c:pt>
                <c:pt idx="3877">
                  <c:v>-54</c:v>
                </c:pt>
                <c:pt idx="3878">
                  <c:v>-54</c:v>
                </c:pt>
                <c:pt idx="3879">
                  <c:v>-54</c:v>
                </c:pt>
                <c:pt idx="3880">
                  <c:v>-54</c:v>
                </c:pt>
                <c:pt idx="3881">
                  <c:v>-54</c:v>
                </c:pt>
                <c:pt idx="3882">
                  <c:v>-54</c:v>
                </c:pt>
                <c:pt idx="3883">
                  <c:v>-54</c:v>
                </c:pt>
                <c:pt idx="3884">
                  <c:v>-54</c:v>
                </c:pt>
                <c:pt idx="3885">
                  <c:v>-54</c:v>
                </c:pt>
                <c:pt idx="3886">
                  <c:v>-54</c:v>
                </c:pt>
                <c:pt idx="3887">
                  <c:v>-54</c:v>
                </c:pt>
                <c:pt idx="3888">
                  <c:v>-54</c:v>
                </c:pt>
                <c:pt idx="3889">
                  <c:v>-54</c:v>
                </c:pt>
                <c:pt idx="3890">
                  <c:v>-54</c:v>
                </c:pt>
                <c:pt idx="3891">
                  <c:v>-54</c:v>
                </c:pt>
                <c:pt idx="3892">
                  <c:v>-54</c:v>
                </c:pt>
                <c:pt idx="3893">
                  <c:v>-54</c:v>
                </c:pt>
                <c:pt idx="3894">
                  <c:v>-54</c:v>
                </c:pt>
                <c:pt idx="3895">
                  <c:v>-54</c:v>
                </c:pt>
                <c:pt idx="3896">
                  <c:v>-54</c:v>
                </c:pt>
                <c:pt idx="3897">
                  <c:v>-54</c:v>
                </c:pt>
                <c:pt idx="3898">
                  <c:v>-54</c:v>
                </c:pt>
                <c:pt idx="3899">
                  <c:v>-54</c:v>
                </c:pt>
                <c:pt idx="3900">
                  <c:v>-54</c:v>
                </c:pt>
                <c:pt idx="3901">
                  <c:v>-54</c:v>
                </c:pt>
                <c:pt idx="3902">
                  <c:v>-54</c:v>
                </c:pt>
                <c:pt idx="3903">
                  <c:v>-54</c:v>
                </c:pt>
                <c:pt idx="3904">
                  <c:v>-54</c:v>
                </c:pt>
                <c:pt idx="3905">
                  <c:v>-54</c:v>
                </c:pt>
                <c:pt idx="3906">
                  <c:v>-54</c:v>
                </c:pt>
                <c:pt idx="3907">
                  <c:v>-54</c:v>
                </c:pt>
                <c:pt idx="3908">
                  <c:v>-54</c:v>
                </c:pt>
                <c:pt idx="3909">
                  <c:v>-54</c:v>
                </c:pt>
                <c:pt idx="3910">
                  <c:v>-54</c:v>
                </c:pt>
                <c:pt idx="3911">
                  <c:v>-54</c:v>
                </c:pt>
                <c:pt idx="3912">
                  <c:v>-54</c:v>
                </c:pt>
                <c:pt idx="3913">
                  <c:v>-54</c:v>
                </c:pt>
                <c:pt idx="3914">
                  <c:v>-54</c:v>
                </c:pt>
                <c:pt idx="3915">
                  <c:v>-54</c:v>
                </c:pt>
                <c:pt idx="3916">
                  <c:v>-54</c:v>
                </c:pt>
                <c:pt idx="3917">
                  <c:v>-54</c:v>
                </c:pt>
                <c:pt idx="3918">
                  <c:v>-54</c:v>
                </c:pt>
                <c:pt idx="3919">
                  <c:v>-54</c:v>
                </c:pt>
                <c:pt idx="3920">
                  <c:v>-54</c:v>
                </c:pt>
                <c:pt idx="3921">
                  <c:v>-54</c:v>
                </c:pt>
                <c:pt idx="3922">
                  <c:v>-54</c:v>
                </c:pt>
                <c:pt idx="3923">
                  <c:v>-54</c:v>
                </c:pt>
                <c:pt idx="3924">
                  <c:v>-54</c:v>
                </c:pt>
                <c:pt idx="3925">
                  <c:v>-54</c:v>
                </c:pt>
                <c:pt idx="3926">
                  <c:v>-54</c:v>
                </c:pt>
                <c:pt idx="3927">
                  <c:v>-54</c:v>
                </c:pt>
                <c:pt idx="3928">
                  <c:v>-54</c:v>
                </c:pt>
                <c:pt idx="3929">
                  <c:v>-54</c:v>
                </c:pt>
                <c:pt idx="3930">
                  <c:v>-54</c:v>
                </c:pt>
                <c:pt idx="3931">
                  <c:v>-54</c:v>
                </c:pt>
                <c:pt idx="3932">
                  <c:v>-54</c:v>
                </c:pt>
                <c:pt idx="3933">
                  <c:v>-54</c:v>
                </c:pt>
                <c:pt idx="3934">
                  <c:v>-54</c:v>
                </c:pt>
                <c:pt idx="3935">
                  <c:v>-54</c:v>
                </c:pt>
                <c:pt idx="3936">
                  <c:v>-54</c:v>
                </c:pt>
                <c:pt idx="3937">
                  <c:v>-54</c:v>
                </c:pt>
                <c:pt idx="3938">
                  <c:v>-54</c:v>
                </c:pt>
                <c:pt idx="3939">
                  <c:v>-54</c:v>
                </c:pt>
                <c:pt idx="3940">
                  <c:v>-54</c:v>
                </c:pt>
                <c:pt idx="3941">
                  <c:v>-54</c:v>
                </c:pt>
                <c:pt idx="3942">
                  <c:v>-54</c:v>
                </c:pt>
                <c:pt idx="3943">
                  <c:v>-54</c:v>
                </c:pt>
                <c:pt idx="3944">
                  <c:v>-54</c:v>
                </c:pt>
                <c:pt idx="3945">
                  <c:v>-54</c:v>
                </c:pt>
                <c:pt idx="3946">
                  <c:v>-54</c:v>
                </c:pt>
                <c:pt idx="3947">
                  <c:v>-54</c:v>
                </c:pt>
                <c:pt idx="3948">
                  <c:v>-54</c:v>
                </c:pt>
                <c:pt idx="3949">
                  <c:v>-54</c:v>
                </c:pt>
                <c:pt idx="3950">
                  <c:v>-54</c:v>
                </c:pt>
                <c:pt idx="3951">
                  <c:v>-54</c:v>
                </c:pt>
                <c:pt idx="3952">
                  <c:v>-54</c:v>
                </c:pt>
                <c:pt idx="3953">
                  <c:v>-54</c:v>
                </c:pt>
                <c:pt idx="3954">
                  <c:v>-54</c:v>
                </c:pt>
                <c:pt idx="3955">
                  <c:v>-54</c:v>
                </c:pt>
                <c:pt idx="3956">
                  <c:v>-54</c:v>
                </c:pt>
                <c:pt idx="3957">
                  <c:v>-54</c:v>
                </c:pt>
                <c:pt idx="3958">
                  <c:v>-54</c:v>
                </c:pt>
                <c:pt idx="3959">
                  <c:v>-54</c:v>
                </c:pt>
                <c:pt idx="3960">
                  <c:v>-54</c:v>
                </c:pt>
                <c:pt idx="3961">
                  <c:v>-54</c:v>
                </c:pt>
                <c:pt idx="3962">
                  <c:v>-54</c:v>
                </c:pt>
                <c:pt idx="3963">
                  <c:v>-54</c:v>
                </c:pt>
                <c:pt idx="3964">
                  <c:v>-54</c:v>
                </c:pt>
                <c:pt idx="3965">
                  <c:v>-54</c:v>
                </c:pt>
                <c:pt idx="3966">
                  <c:v>-54</c:v>
                </c:pt>
                <c:pt idx="3967">
                  <c:v>-54</c:v>
                </c:pt>
                <c:pt idx="3968">
                  <c:v>-54</c:v>
                </c:pt>
                <c:pt idx="3969">
                  <c:v>-54</c:v>
                </c:pt>
                <c:pt idx="3970">
                  <c:v>-54</c:v>
                </c:pt>
                <c:pt idx="3971">
                  <c:v>-54</c:v>
                </c:pt>
                <c:pt idx="3972">
                  <c:v>-54</c:v>
                </c:pt>
                <c:pt idx="3973">
                  <c:v>-54</c:v>
                </c:pt>
                <c:pt idx="3974">
                  <c:v>-54</c:v>
                </c:pt>
                <c:pt idx="3975">
                  <c:v>-54</c:v>
                </c:pt>
                <c:pt idx="3976">
                  <c:v>-54</c:v>
                </c:pt>
                <c:pt idx="3977">
                  <c:v>-54</c:v>
                </c:pt>
                <c:pt idx="3978">
                  <c:v>-54</c:v>
                </c:pt>
                <c:pt idx="3979">
                  <c:v>-54</c:v>
                </c:pt>
                <c:pt idx="3980">
                  <c:v>-54</c:v>
                </c:pt>
                <c:pt idx="3981">
                  <c:v>-54</c:v>
                </c:pt>
                <c:pt idx="3982">
                  <c:v>-54</c:v>
                </c:pt>
                <c:pt idx="3983">
                  <c:v>-54</c:v>
                </c:pt>
                <c:pt idx="3984">
                  <c:v>-54</c:v>
                </c:pt>
                <c:pt idx="3985">
                  <c:v>-54</c:v>
                </c:pt>
                <c:pt idx="3986">
                  <c:v>-54</c:v>
                </c:pt>
                <c:pt idx="3987">
                  <c:v>-54</c:v>
                </c:pt>
                <c:pt idx="3988">
                  <c:v>-54</c:v>
                </c:pt>
                <c:pt idx="3989">
                  <c:v>-54</c:v>
                </c:pt>
                <c:pt idx="3990">
                  <c:v>-54</c:v>
                </c:pt>
                <c:pt idx="3991">
                  <c:v>-54</c:v>
                </c:pt>
                <c:pt idx="3992">
                  <c:v>-54</c:v>
                </c:pt>
                <c:pt idx="3993">
                  <c:v>-54</c:v>
                </c:pt>
                <c:pt idx="3994">
                  <c:v>-54</c:v>
                </c:pt>
                <c:pt idx="3995">
                  <c:v>-54</c:v>
                </c:pt>
                <c:pt idx="3996">
                  <c:v>-54</c:v>
                </c:pt>
                <c:pt idx="3997">
                  <c:v>-54</c:v>
                </c:pt>
                <c:pt idx="3998">
                  <c:v>-54</c:v>
                </c:pt>
                <c:pt idx="3999">
                  <c:v>-54</c:v>
                </c:pt>
                <c:pt idx="4000">
                  <c:v>-54</c:v>
                </c:pt>
                <c:pt idx="4001">
                  <c:v>-54</c:v>
                </c:pt>
                <c:pt idx="4002">
                  <c:v>-54</c:v>
                </c:pt>
                <c:pt idx="4003">
                  <c:v>-54</c:v>
                </c:pt>
                <c:pt idx="4004">
                  <c:v>-54</c:v>
                </c:pt>
                <c:pt idx="4005">
                  <c:v>-54</c:v>
                </c:pt>
                <c:pt idx="4006">
                  <c:v>-54</c:v>
                </c:pt>
                <c:pt idx="4007">
                  <c:v>-54</c:v>
                </c:pt>
                <c:pt idx="4008">
                  <c:v>-54</c:v>
                </c:pt>
                <c:pt idx="4009">
                  <c:v>-54</c:v>
                </c:pt>
                <c:pt idx="4010">
                  <c:v>-54</c:v>
                </c:pt>
                <c:pt idx="4011">
                  <c:v>-54</c:v>
                </c:pt>
                <c:pt idx="4012">
                  <c:v>-54</c:v>
                </c:pt>
                <c:pt idx="4013">
                  <c:v>-54</c:v>
                </c:pt>
                <c:pt idx="4014">
                  <c:v>-54</c:v>
                </c:pt>
                <c:pt idx="4015">
                  <c:v>-54</c:v>
                </c:pt>
                <c:pt idx="4016">
                  <c:v>-54</c:v>
                </c:pt>
                <c:pt idx="4017">
                  <c:v>-54</c:v>
                </c:pt>
                <c:pt idx="4018">
                  <c:v>-54</c:v>
                </c:pt>
                <c:pt idx="4019">
                  <c:v>-54</c:v>
                </c:pt>
                <c:pt idx="4020">
                  <c:v>-54</c:v>
                </c:pt>
                <c:pt idx="4021">
                  <c:v>-54</c:v>
                </c:pt>
                <c:pt idx="4022">
                  <c:v>-54</c:v>
                </c:pt>
                <c:pt idx="4023">
                  <c:v>-54</c:v>
                </c:pt>
                <c:pt idx="4024">
                  <c:v>-54</c:v>
                </c:pt>
                <c:pt idx="4025">
                  <c:v>-54</c:v>
                </c:pt>
                <c:pt idx="4026">
                  <c:v>-54</c:v>
                </c:pt>
                <c:pt idx="4027">
                  <c:v>-54</c:v>
                </c:pt>
                <c:pt idx="4028">
                  <c:v>-54</c:v>
                </c:pt>
                <c:pt idx="4029">
                  <c:v>-54</c:v>
                </c:pt>
                <c:pt idx="4030">
                  <c:v>-54</c:v>
                </c:pt>
                <c:pt idx="4031">
                  <c:v>-54</c:v>
                </c:pt>
                <c:pt idx="4032">
                  <c:v>-54</c:v>
                </c:pt>
                <c:pt idx="4033">
                  <c:v>-54</c:v>
                </c:pt>
                <c:pt idx="4034">
                  <c:v>-54</c:v>
                </c:pt>
                <c:pt idx="4035">
                  <c:v>-54</c:v>
                </c:pt>
                <c:pt idx="4036">
                  <c:v>-54</c:v>
                </c:pt>
                <c:pt idx="4037">
                  <c:v>-54</c:v>
                </c:pt>
                <c:pt idx="4038">
                  <c:v>-54</c:v>
                </c:pt>
                <c:pt idx="4039">
                  <c:v>-54</c:v>
                </c:pt>
                <c:pt idx="4040">
                  <c:v>-54</c:v>
                </c:pt>
                <c:pt idx="4041">
                  <c:v>-54</c:v>
                </c:pt>
                <c:pt idx="4042">
                  <c:v>-54</c:v>
                </c:pt>
                <c:pt idx="4043">
                  <c:v>-54</c:v>
                </c:pt>
                <c:pt idx="4044">
                  <c:v>-54</c:v>
                </c:pt>
                <c:pt idx="4045">
                  <c:v>-54</c:v>
                </c:pt>
                <c:pt idx="4046">
                  <c:v>-54</c:v>
                </c:pt>
                <c:pt idx="4047">
                  <c:v>-54</c:v>
                </c:pt>
                <c:pt idx="4048">
                  <c:v>-54</c:v>
                </c:pt>
                <c:pt idx="4049">
                  <c:v>-54</c:v>
                </c:pt>
                <c:pt idx="4050">
                  <c:v>-54</c:v>
                </c:pt>
                <c:pt idx="4051">
                  <c:v>-54</c:v>
                </c:pt>
                <c:pt idx="4052">
                  <c:v>-54</c:v>
                </c:pt>
                <c:pt idx="4053">
                  <c:v>-54</c:v>
                </c:pt>
                <c:pt idx="4054">
                  <c:v>-54</c:v>
                </c:pt>
                <c:pt idx="4055">
                  <c:v>-54</c:v>
                </c:pt>
                <c:pt idx="4056">
                  <c:v>-54</c:v>
                </c:pt>
                <c:pt idx="4057">
                  <c:v>-54</c:v>
                </c:pt>
                <c:pt idx="4058">
                  <c:v>-54</c:v>
                </c:pt>
                <c:pt idx="4059">
                  <c:v>-54</c:v>
                </c:pt>
                <c:pt idx="4060">
                  <c:v>-54</c:v>
                </c:pt>
                <c:pt idx="4061">
                  <c:v>-54</c:v>
                </c:pt>
                <c:pt idx="4062">
                  <c:v>-54</c:v>
                </c:pt>
                <c:pt idx="4063">
                  <c:v>-54</c:v>
                </c:pt>
                <c:pt idx="4064">
                  <c:v>-54</c:v>
                </c:pt>
                <c:pt idx="4065">
                  <c:v>-54</c:v>
                </c:pt>
                <c:pt idx="4066">
                  <c:v>-54</c:v>
                </c:pt>
                <c:pt idx="4067">
                  <c:v>-54</c:v>
                </c:pt>
                <c:pt idx="4068">
                  <c:v>-54</c:v>
                </c:pt>
                <c:pt idx="4069">
                  <c:v>-54</c:v>
                </c:pt>
                <c:pt idx="4070">
                  <c:v>-54</c:v>
                </c:pt>
                <c:pt idx="4071">
                  <c:v>-54</c:v>
                </c:pt>
                <c:pt idx="4072">
                  <c:v>-54</c:v>
                </c:pt>
                <c:pt idx="4073">
                  <c:v>-54</c:v>
                </c:pt>
                <c:pt idx="4074">
                  <c:v>-54</c:v>
                </c:pt>
                <c:pt idx="4075">
                  <c:v>-54</c:v>
                </c:pt>
                <c:pt idx="4076">
                  <c:v>-54</c:v>
                </c:pt>
                <c:pt idx="4077">
                  <c:v>-54</c:v>
                </c:pt>
                <c:pt idx="4078">
                  <c:v>-54</c:v>
                </c:pt>
                <c:pt idx="4079">
                  <c:v>-54</c:v>
                </c:pt>
                <c:pt idx="4080">
                  <c:v>-54</c:v>
                </c:pt>
                <c:pt idx="4081">
                  <c:v>-54</c:v>
                </c:pt>
                <c:pt idx="4082">
                  <c:v>-54</c:v>
                </c:pt>
                <c:pt idx="4083">
                  <c:v>-54</c:v>
                </c:pt>
                <c:pt idx="4084">
                  <c:v>-54</c:v>
                </c:pt>
                <c:pt idx="4085">
                  <c:v>-54</c:v>
                </c:pt>
                <c:pt idx="4086">
                  <c:v>-54</c:v>
                </c:pt>
                <c:pt idx="4087">
                  <c:v>-54</c:v>
                </c:pt>
                <c:pt idx="4088">
                  <c:v>-54</c:v>
                </c:pt>
                <c:pt idx="4089">
                  <c:v>-54</c:v>
                </c:pt>
                <c:pt idx="4090">
                  <c:v>-54</c:v>
                </c:pt>
                <c:pt idx="4091">
                  <c:v>-54</c:v>
                </c:pt>
                <c:pt idx="4092">
                  <c:v>-54</c:v>
                </c:pt>
                <c:pt idx="4093">
                  <c:v>-54</c:v>
                </c:pt>
                <c:pt idx="4094">
                  <c:v>-54</c:v>
                </c:pt>
                <c:pt idx="4095">
                  <c:v>-54</c:v>
                </c:pt>
                <c:pt idx="4096">
                  <c:v>-54</c:v>
                </c:pt>
                <c:pt idx="4097">
                  <c:v>-54</c:v>
                </c:pt>
                <c:pt idx="4098">
                  <c:v>-54</c:v>
                </c:pt>
                <c:pt idx="4099">
                  <c:v>-54</c:v>
                </c:pt>
                <c:pt idx="4100">
                  <c:v>-54</c:v>
                </c:pt>
                <c:pt idx="4101">
                  <c:v>-54</c:v>
                </c:pt>
                <c:pt idx="4102">
                  <c:v>-54</c:v>
                </c:pt>
                <c:pt idx="4103">
                  <c:v>-54</c:v>
                </c:pt>
                <c:pt idx="4104">
                  <c:v>-54</c:v>
                </c:pt>
                <c:pt idx="4105">
                  <c:v>-54</c:v>
                </c:pt>
                <c:pt idx="4106">
                  <c:v>-54</c:v>
                </c:pt>
                <c:pt idx="4107">
                  <c:v>-54</c:v>
                </c:pt>
                <c:pt idx="4108">
                  <c:v>-54</c:v>
                </c:pt>
                <c:pt idx="4109">
                  <c:v>-54</c:v>
                </c:pt>
                <c:pt idx="4110">
                  <c:v>-54</c:v>
                </c:pt>
                <c:pt idx="4111">
                  <c:v>-54</c:v>
                </c:pt>
                <c:pt idx="4112">
                  <c:v>-54</c:v>
                </c:pt>
                <c:pt idx="4113">
                  <c:v>-54</c:v>
                </c:pt>
                <c:pt idx="4114">
                  <c:v>-54</c:v>
                </c:pt>
                <c:pt idx="4115">
                  <c:v>-54</c:v>
                </c:pt>
                <c:pt idx="4116">
                  <c:v>-54</c:v>
                </c:pt>
                <c:pt idx="4117">
                  <c:v>-54</c:v>
                </c:pt>
                <c:pt idx="4118">
                  <c:v>-54</c:v>
                </c:pt>
                <c:pt idx="4119">
                  <c:v>-54</c:v>
                </c:pt>
                <c:pt idx="4120">
                  <c:v>-54</c:v>
                </c:pt>
                <c:pt idx="4121">
                  <c:v>-54</c:v>
                </c:pt>
                <c:pt idx="4122">
                  <c:v>-54</c:v>
                </c:pt>
                <c:pt idx="4123">
                  <c:v>-54</c:v>
                </c:pt>
                <c:pt idx="4124">
                  <c:v>-54</c:v>
                </c:pt>
                <c:pt idx="4125">
                  <c:v>-54</c:v>
                </c:pt>
                <c:pt idx="4126">
                  <c:v>-54</c:v>
                </c:pt>
                <c:pt idx="4127">
                  <c:v>-54</c:v>
                </c:pt>
                <c:pt idx="4128">
                  <c:v>-54</c:v>
                </c:pt>
                <c:pt idx="4129">
                  <c:v>-54</c:v>
                </c:pt>
                <c:pt idx="4130">
                  <c:v>-54</c:v>
                </c:pt>
                <c:pt idx="4131">
                  <c:v>-54</c:v>
                </c:pt>
                <c:pt idx="4132">
                  <c:v>-54</c:v>
                </c:pt>
                <c:pt idx="4133">
                  <c:v>-54</c:v>
                </c:pt>
                <c:pt idx="4134">
                  <c:v>-54</c:v>
                </c:pt>
                <c:pt idx="4135">
                  <c:v>-54</c:v>
                </c:pt>
                <c:pt idx="4136">
                  <c:v>-54</c:v>
                </c:pt>
                <c:pt idx="4137">
                  <c:v>-54</c:v>
                </c:pt>
                <c:pt idx="4138">
                  <c:v>-54</c:v>
                </c:pt>
                <c:pt idx="4139">
                  <c:v>-54</c:v>
                </c:pt>
                <c:pt idx="4140">
                  <c:v>-54</c:v>
                </c:pt>
                <c:pt idx="4141">
                  <c:v>-54</c:v>
                </c:pt>
                <c:pt idx="4142">
                  <c:v>-54</c:v>
                </c:pt>
                <c:pt idx="4143">
                  <c:v>-54</c:v>
                </c:pt>
                <c:pt idx="4144">
                  <c:v>-54</c:v>
                </c:pt>
                <c:pt idx="4145">
                  <c:v>-54</c:v>
                </c:pt>
                <c:pt idx="4146">
                  <c:v>-54</c:v>
                </c:pt>
                <c:pt idx="4147">
                  <c:v>-54</c:v>
                </c:pt>
                <c:pt idx="4148">
                  <c:v>-54</c:v>
                </c:pt>
                <c:pt idx="4149">
                  <c:v>-54</c:v>
                </c:pt>
                <c:pt idx="4150">
                  <c:v>-54</c:v>
                </c:pt>
                <c:pt idx="4151">
                  <c:v>-54</c:v>
                </c:pt>
                <c:pt idx="4152">
                  <c:v>-54</c:v>
                </c:pt>
                <c:pt idx="4153">
                  <c:v>-54</c:v>
                </c:pt>
                <c:pt idx="4154">
                  <c:v>-54</c:v>
                </c:pt>
                <c:pt idx="4155">
                  <c:v>-54</c:v>
                </c:pt>
                <c:pt idx="4156">
                  <c:v>-54</c:v>
                </c:pt>
                <c:pt idx="4157">
                  <c:v>-54</c:v>
                </c:pt>
                <c:pt idx="4158">
                  <c:v>-54</c:v>
                </c:pt>
                <c:pt idx="4159">
                  <c:v>-54</c:v>
                </c:pt>
                <c:pt idx="4160">
                  <c:v>-54</c:v>
                </c:pt>
                <c:pt idx="4161">
                  <c:v>-54</c:v>
                </c:pt>
                <c:pt idx="4162">
                  <c:v>-54</c:v>
                </c:pt>
                <c:pt idx="4163">
                  <c:v>-54</c:v>
                </c:pt>
                <c:pt idx="4164">
                  <c:v>-54</c:v>
                </c:pt>
                <c:pt idx="4165">
                  <c:v>-54</c:v>
                </c:pt>
                <c:pt idx="4166">
                  <c:v>-54</c:v>
                </c:pt>
                <c:pt idx="4167">
                  <c:v>-54</c:v>
                </c:pt>
                <c:pt idx="4168">
                  <c:v>-54</c:v>
                </c:pt>
                <c:pt idx="4169">
                  <c:v>-54</c:v>
                </c:pt>
                <c:pt idx="4170">
                  <c:v>-54</c:v>
                </c:pt>
                <c:pt idx="4171">
                  <c:v>-54</c:v>
                </c:pt>
                <c:pt idx="4172">
                  <c:v>-54</c:v>
                </c:pt>
                <c:pt idx="4173">
                  <c:v>-54</c:v>
                </c:pt>
                <c:pt idx="4174">
                  <c:v>-54</c:v>
                </c:pt>
                <c:pt idx="4175">
                  <c:v>-54</c:v>
                </c:pt>
                <c:pt idx="4176">
                  <c:v>-54</c:v>
                </c:pt>
                <c:pt idx="4177">
                  <c:v>-54</c:v>
                </c:pt>
                <c:pt idx="4178">
                  <c:v>-54</c:v>
                </c:pt>
                <c:pt idx="4179">
                  <c:v>-54</c:v>
                </c:pt>
                <c:pt idx="4180">
                  <c:v>-54</c:v>
                </c:pt>
                <c:pt idx="4181">
                  <c:v>-54</c:v>
                </c:pt>
                <c:pt idx="4182">
                  <c:v>-54</c:v>
                </c:pt>
                <c:pt idx="4183">
                  <c:v>-54</c:v>
                </c:pt>
                <c:pt idx="4184">
                  <c:v>-54</c:v>
                </c:pt>
                <c:pt idx="4185">
                  <c:v>-54</c:v>
                </c:pt>
                <c:pt idx="4186">
                  <c:v>-54</c:v>
                </c:pt>
                <c:pt idx="4187">
                  <c:v>-54</c:v>
                </c:pt>
                <c:pt idx="4188">
                  <c:v>-54</c:v>
                </c:pt>
                <c:pt idx="4189">
                  <c:v>-54</c:v>
                </c:pt>
                <c:pt idx="4190">
                  <c:v>-54</c:v>
                </c:pt>
                <c:pt idx="4191">
                  <c:v>-54</c:v>
                </c:pt>
                <c:pt idx="4192">
                  <c:v>-54</c:v>
                </c:pt>
                <c:pt idx="4193">
                  <c:v>-54</c:v>
                </c:pt>
                <c:pt idx="4194">
                  <c:v>-54</c:v>
                </c:pt>
                <c:pt idx="4195">
                  <c:v>-54</c:v>
                </c:pt>
                <c:pt idx="4196">
                  <c:v>-54</c:v>
                </c:pt>
                <c:pt idx="4197">
                  <c:v>-54</c:v>
                </c:pt>
                <c:pt idx="4198">
                  <c:v>-54</c:v>
                </c:pt>
                <c:pt idx="4199">
                  <c:v>-54</c:v>
                </c:pt>
                <c:pt idx="4200">
                  <c:v>-54</c:v>
                </c:pt>
                <c:pt idx="4201">
                  <c:v>-54</c:v>
                </c:pt>
                <c:pt idx="4202">
                  <c:v>-54</c:v>
                </c:pt>
                <c:pt idx="4203">
                  <c:v>-54</c:v>
                </c:pt>
                <c:pt idx="4204">
                  <c:v>-54</c:v>
                </c:pt>
                <c:pt idx="4205">
                  <c:v>-54</c:v>
                </c:pt>
                <c:pt idx="4206">
                  <c:v>-54</c:v>
                </c:pt>
                <c:pt idx="4207">
                  <c:v>-54</c:v>
                </c:pt>
                <c:pt idx="4208">
                  <c:v>-54</c:v>
                </c:pt>
                <c:pt idx="4209">
                  <c:v>-54</c:v>
                </c:pt>
                <c:pt idx="4210">
                  <c:v>-54</c:v>
                </c:pt>
                <c:pt idx="4211">
                  <c:v>-54</c:v>
                </c:pt>
                <c:pt idx="4212">
                  <c:v>-54</c:v>
                </c:pt>
                <c:pt idx="4213">
                  <c:v>-54</c:v>
                </c:pt>
                <c:pt idx="4214">
                  <c:v>-54</c:v>
                </c:pt>
                <c:pt idx="4215">
                  <c:v>-54</c:v>
                </c:pt>
                <c:pt idx="4216">
                  <c:v>-54</c:v>
                </c:pt>
                <c:pt idx="4217">
                  <c:v>-54</c:v>
                </c:pt>
                <c:pt idx="4218">
                  <c:v>-54</c:v>
                </c:pt>
                <c:pt idx="4219">
                  <c:v>-54</c:v>
                </c:pt>
                <c:pt idx="4220">
                  <c:v>-54</c:v>
                </c:pt>
                <c:pt idx="4221">
                  <c:v>-54</c:v>
                </c:pt>
                <c:pt idx="4222">
                  <c:v>-54</c:v>
                </c:pt>
                <c:pt idx="4223">
                  <c:v>-54</c:v>
                </c:pt>
                <c:pt idx="4224">
                  <c:v>-54</c:v>
                </c:pt>
                <c:pt idx="4225">
                  <c:v>-54</c:v>
                </c:pt>
                <c:pt idx="4226">
                  <c:v>-54</c:v>
                </c:pt>
                <c:pt idx="4227">
                  <c:v>-54</c:v>
                </c:pt>
                <c:pt idx="4228">
                  <c:v>-54</c:v>
                </c:pt>
                <c:pt idx="4229">
                  <c:v>-54</c:v>
                </c:pt>
                <c:pt idx="4230">
                  <c:v>-54</c:v>
                </c:pt>
                <c:pt idx="4231">
                  <c:v>-54</c:v>
                </c:pt>
                <c:pt idx="4232">
                  <c:v>-54</c:v>
                </c:pt>
                <c:pt idx="4233">
                  <c:v>-54</c:v>
                </c:pt>
                <c:pt idx="4234">
                  <c:v>-54</c:v>
                </c:pt>
                <c:pt idx="4235">
                  <c:v>-54</c:v>
                </c:pt>
                <c:pt idx="4236">
                  <c:v>-54</c:v>
                </c:pt>
                <c:pt idx="4237">
                  <c:v>-54</c:v>
                </c:pt>
                <c:pt idx="4238">
                  <c:v>-54</c:v>
                </c:pt>
                <c:pt idx="4239">
                  <c:v>-54</c:v>
                </c:pt>
                <c:pt idx="4240">
                  <c:v>-54</c:v>
                </c:pt>
                <c:pt idx="4241">
                  <c:v>-54</c:v>
                </c:pt>
                <c:pt idx="4242">
                  <c:v>-54</c:v>
                </c:pt>
                <c:pt idx="4243">
                  <c:v>-54</c:v>
                </c:pt>
                <c:pt idx="4244">
                  <c:v>-54</c:v>
                </c:pt>
                <c:pt idx="4245">
                  <c:v>-54</c:v>
                </c:pt>
                <c:pt idx="4246">
                  <c:v>-54</c:v>
                </c:pt>
                <c:pt idx="4247">
                  <c:v>-54</c:v>
                </c:pt>
                <c:pt idx="4248">
                  <c:v>-54</c:v>
                </c:pt>
                <c:pt idx="4249">
                  <c:v>-54</c:v>
                </c:pt>
                <c:pt idx="4250">
                  <c:v>-54</c:v>
                </c:pt>
                <c:pt idx="4251">
                  <c:v>-54</c:v>
                </c:pt>
                <c:pt idx="4252">
                  <c:v>-54</c:v>
                </c:pt>
                <c:pt idx="4253">
                  <c:v>-54</c:v>
                </c:pt>
                <c:pt idx="4254">
                  <c:v>-54</c:v>
                </c:pt>
                <c:pt idx="4255">
                  <c:v>-54</c:v>
                </c:pt>
                <c:pt idx="4256">
                  <c:v>-54</c:v>
                </c:pt>
                <c:pt idx="4257">
                  <c:v>-54</c:v>
                </c:pt>
                <c:pt idx="4258">
                  <c:v>-54</c:v>
                </c:pt>
                <c:pt idx="4259">
                  <c:v>-54</c:v>
                </c:pt>
                <c:pt idx="4260">
                  <c:v>-54</c:v>
                </c:pt>
                <c:pt idx="4261">
                  <c:v>-54</c:v>
                </c:pt>
                <c:pt idx="4262">
                  <c:v>-54</c:v>
                </c:pt>
                <c:pt idx="4263">
                  <c:v>-54</c:v>
                </c:pt>
                <c:pt idx="4264">
                  <c:v>-54</c:v>
                </c:pt>
                <c:pt idx="4265">
                  <c:v>-54</c:v>
                </c:pt>
                <c:pt idx="4266">
                  <c:v>-54</c:v>
                </c:pt>
                <c:pt idx="4267">
                  <c:v>-54</c:v>
                </c:pt>
                <c:pt idx="4268">
                  <c:v>-54</c:v>
                </c:pt>
                <c:pt idx="4269">
                  <c:v>-54</c:v>
                </c:pt>
                <c:pt idx="4270">
                  <c:v>-54</c:v>
                </c:pt>
                <c:pt idx="4271">
                  <c:v>-54</c:v>
                </c:pt>
                <c:pt idx="4272">
                  <c:v>-54</c:v>
                </c:pt>
                <c:pt idx="4273">
                  <c:v>-54</c:v>
                </c:pt>
                <c:pt idx="4274">
                  <c:v>-54</c:v>
                </c:pt>
                <c:pt idx="4275">
                  <c:v>-54</c:v>
                </c:pt>
                <c:pt idx="4276">
                  <c:v>-54</c:v>
                </c:pt>
                <c:pt idx="4277">
                  <c:v>-54</c:v>
                </c:pt>
                <c:pt idx="4278">
                  <c:v>-54</c:v>
                </c:pt>
                <c:pt idx="4279">
                  <c:v>-54</c:v>
                </c:pt>
                <c:pt idx="4280">
                  <c:v>-54</c:v>
                </c:pt>
                <c:pt idx="4281">
                  <c:v>-54</c:v>
                </c:pt>
                <c:pt idx="4282">
                  <c:v>-54</c:v>
                </c:pt>
                <c:pt idx="4283">
                  <c:v>-54</c:v>
                </c:pt>
                <c:pt idx="4284">
                  <c:v>-54</c:v>
                </c:pt>
                <c:pt idx="4285">
                  <c:v>-54</c:v>
                </c:pt>
                <c:pt idx="4286">
                  <c:v>-54</c:v>
                </c:pt>
                <c:pt idx="4287">
                  <c:v>-54</c:v>
                </c:pt>
                <c:pt idx="4288">
                  <c:v>-54</c:v>
                </c:pt>
                <c:pt idx="4289">
                  <c:v>-54</c:v>
                </c:pt>
                <c:pt idx="4290">
                  <c:v>-54</c:v>
                </c:pt>
                <c:pt idx="4291">
                  <c:v>-54</c:v>
                </c:pt>
                <c:pt idx="4292">
                  <c:v>-54</c:v>
                </c:pt>
                <c:pt idx="4293">
                  <c:v>-54</c:v>
                </c:pt>
                <c:pt idx="4294">
                  <c:v>-54</c:v>
                </c:pt>
                <c:pt idx="4295">
                  <c:v>-54</c:v>
                </c:pt>
                <c:pt idx="4296">
                  <c:v>-54</c:v>
                </c:pt>
                <c:pt idx="4297">
                  <c:v>-54</c:v>
                </c:pt>
                <c:pt idx="4298">
                  <c:v>-54</c:v>
                </c:pt>
                <c:pt idx="4299">
                  <c:v>-54</c:v>
                </c:pt>
                <c:pt idx="4300">
                  <c:v>-54</c:v>
                </c:pt>
                <c:pt idx="4301">
                  <c:v>-54</c:v>
                </c:pt>
                <c:pt idx="4302">
                  <c:v>-54</c:v>
                </c:pt>
                <c:pt idx="4303">
                  <c:v>-54</c:v>
                </c:pt>
                <c:pt idx="4304">
                  <c:v>-54</c:v>
                </c:pt>
                <c:pt idx="4305">
                  <c:v>-54</c:v>
                </c:pt>
                <c:pt idx="4306">
                  <c:v>-54</c:v>
                </c:pt>
                <c:pt idx="4307">
                  <c:v>-54</c:v>
                </c:pt>
                <c:pt idx="4308">
                  <c:v>-54</c:v>
                </c:pt>
                <c:pt idx="4309">
                  <c:v>-54</c:v>
                </c:pt>
                <c:pt idx="4310">
                  <c:v>-54</c:v>
                </c:pt>
                <c:pt idx="4311">
                  <c:v>-54</c:v>
                </c:pt>
                <c:pt idx="4312">
                  <c:v>-54</c:v>
                </c:pt>
                <c:pt idx="4313">
                  <c:v>-54</c:v>
                </c:pt>
                <c:pt idx="4314">
                  <c:v>-54</c:v>
                </c:pt>
                <c:pt idx="4315">
                  <c:v>-54</c:v>
                </c:pt>
                <c:pt idx="4316">
                  <c:v>-54</c:v>
                </c:pt>
                <c:pt idx="4317">
                  <c:v>-54</c:v>
                </c:pt>
                <c:pt idx="4318">
                  <c:v>-54</c:v>
                </c:pt>
                <c:pt idx="4319">
                  <c:v>-54</c:v>
                </c:pt>
                <c:pt idx="4320">
                  <c:v>-54</c:v>
                </c:pt>
                <c:pt idx="4321">
                  <c:v>-54</c:v>
                </c:pt>
                <c:pt idx="4322">
                  <c:v>-54</c:v>
                </c:pt>
                <c:pt idx="4323">
                  <c:v>-54</c:v>
                </c:pt>
                <c:pt idx="4324">
                  <c:v>-54</c:v>
                </c:pt>
                <c:pt idx="4325">
                  <c:v>-54</c:v>
                </c:pt>
                <c:pt idx="4326">
                  <c:v>-54</c:v>
                </c:pt>
                <c:pt idx="4327">
                  <c:v>-54</c:v>
                </c:pt>
                <c:pt idx="4328">
                  <c:v>-54</c:v>
                </c:pt>
                <c:pt idx="4329">
                  <c:v>-54</c:v>
                </c:pt>
                <c:pt idx="4330">
                  <c:v>-54</c:v>
                </c:pt>
                <c:pt idx="4331">
                  <c:v>-54</c:v>
                </c:pt>
                <c:pt idx="4332">
                  <c:v>-54</c:v>
                </c:pt>
                <c:pt idx="4333">
                  <c:v>-54</c:v>
                </c:pt>
                <c:pt idx="4334">
                  <c:v>-54</c:v>
                </c:pt>
                <c:pt idx="4335">
                  <c:v>-54</c:v>
                </c:pt>
                <c:pt idx="4336">
                  <c:v>-54</c:v>
                </c:pt>
                <c:pt idx="4337">
                  <c:v>-54</c:v>
                </c:pt>
                <c:pt idx="4338">
                  <c:v>-54</c:v>
                </c:pt>
                <c:pt idx="4339">
                  <c:v>-54</c:v>
                </c:pt>
                <c:pt idx="4340">
                  <c:v>-54</c:v>
                </c:pt>
                <c:pt idx="4341">
                  <c:v>-54</c:v>
                </c:pt>
                <c:pt idx="4342">
                  <c:v>-54</c:v>
                </c:pt>
                <c:pt idx="4343">
                  <c:v>-54</c:v>
                </c:pt>
                <c:pt idx="4344">
                  <c:v>-54</c:v>
                </c:pt>
                <c:pt idx="4345">
                  <c:v>-54</c:v>
                </c:pt>
                <c:pt idx="4346">
                  <c:v>-54</c:v>
                </c:pt>
                <c:pt idx="4347">
                  <c:v>-54</c:v>
                </c:pt>
                <c:pt idx="4348">
                  <c:v>-54</c:v>
                </c:pt>
                <c:pt idx="4349">
                  <c:v>-54</c:v>
                </c:pt>
                <c:pt idx="4350">
                  <c:v>-54</c:v>
                </c:pt>
                <c:pt idx="4351">
                  <c:v>-54</c:v>
                </c:pt>
                <c:pt idx="4352">
                  <c:v>-54</c:v>
                </c:pt>
                <c:pt idx="4353">
                  <c:v>-54</c:v>
                </c:pt>
                <c:pt idx="4354">
                  <c:v>-54</c:v>
                </c:pt>
                <c:pt idx="4355">
                  <c:v>-54</c:v>
                </c:pt>
                <c:pt idx="4356">
                  <c:v>-54</c:v>
                </c:pt>
                <c:pt idx="4357">
                  <c:v>-54</c:v>
                </c:pt>
                <c:pt idx="4358">
                  <c:v>-54</c:v>
                </c:pt>
                <c:pt idx="4359">
                  <c:v>-54</c:v>
                </c:pt>
                <c:pt idx="4360">
                  <c:v>-54</c:v>
                </c:pt>
                <c:pt idx="4361">
                  <c:v>-54</c:v>
                </c:pt>
                <c:pt idx="4362">
                  <c:v>-54</c:v>
                </c:pt>
                <c:pt idx="4363">
                  <c:v>-54</c:v>
                </c:pt>
                <c:pt idx="4364">
                  <c:v>-54</c:v>
                </c:pt>
                <c:pt idx="4365">
                  <c:v>-54</c:v>
                </c:pt>
                <c:pt idx="4366">
                  <c:v>-54</c:v>
                </c:pt>
                <c:pt idx="4367">
                  <c:v>-54</c:v>
                </c:pt>
                <c:pt idx="4368">
                  <c:v>-54</c:v>
                </c:pt>
                <c:pt idx="4369">
                  <c:v>-54</c:v>
                </c:pt>
                <c:pt idx="4370">
                  <c:v>-54</c:v>
                </c:pt>
                <c:pt idx="4371">
                  <c:v>-54</c:v>
                </c:pt>
                <c:pt idx="4372">
                  <c:v>-54</c:v>
                </c:pt>
                <c:pt idx="4373">
                  <c:v>-54</c:v>
                </c:pt>
                <c:pt idx="4374">
                  <c:v>-54</c:v>
                </c:pt>
                <c:pt idx="4375">
                  <c:v>-54</c:v>
                </c:pt>
                <c:pt idx="4376">
                  <c:v>-54</c:v>
                </c:pt>
                <c:pt idx="4377">
                  <c:v>-54</c:v>
                </c:pt>
                <c:pt idx="4378">
                  <c:v>-54</c:v>
                </c:pt>
                <c:pt idx="4379">
                  <c:v>-54</c:v>
                </c:pt>
                <c:pt idx="4380">
                  <c:v>-54</c:v>
                </c:pt>
                <c:pt idx="4381">
                  <c:v>-54</c:v>
                </c:pt>
                <c:pt idx="4382">
                  <c:v>-54</c:v>
                </c:pt>
                <c:pt idx="4383">
                  <c:v>-54</c:v>
                </c:pt>
                <c:pt idx="4384">
                  <c:v>-54</c:v>
                </c:pt>
                <c:pt idx="4385">
                  <c:v>-54</c:v>
                </c:pt>
                <c:pt idx="4386">
                  <c:v>-54</c:v>
                </c:pt>
                <c:pt idx="4387">
                  <c:v>-54</c:v>
                </c:pt>
                <c:pt idx="4388">
                  <c:v>-54</c:v>
                </c:pt>
                <c:pt idx="4389">
                  <c:v>-54</c:v>
                </c:pt>
                <c:pt idx="4390">
                  <c:v>-54</c:v>
                </c:pt>
                <c:pt idx="4391">
                  <c:v>-54</c:v>
                </c:pt>
                <c:pt idx="4392">
                  <c:v>-54</c:v>
                </c:pt>
                <c:pt idx="4393">
                  <c:v>-54</c:v>
                </c:pt>
                <c:pt idx="4394">
                  <c:v>-54</c:v>
                </c:pt>
                <c:pt idx="4395">
                  <c:v>-54</c:v>
                </c:pt>
                <c:pt idx="4396">
                  <c:v>-54</c:v>
                </c:pt>
                <c:pt idx="4397">
                  <c:v>-54</c:v>
                </c:pt>
                <c:pt idx="4398">
                  <c:v>-54</c:v>
                </c:pt>
                <c:pt idx="4399">
                  <c:v>-54</c:v>
                </c:pt>
                <c:pt idx="4400">
                  <c:v>-54</c:v>
                </c:pt>
                <c:pt idx="4401">
                  <c:v>-54</c:v>
                </c:pt>
                <c:pt idx="4402">
                  <c:v>-54</c:v>
                </c:pt>
                <c:pt idx="4403">
                  <c:v>-54</c:v>
                </c:pt>
                <c:pt idx="4404">
                  <c:v>-54</c:v>
                </c:pt>
                <c:pt idx="4405">
                  <c:v>-54</c:v>
                </c:pt>
                <c:pt idx="4406">
                  <c:v>-54</c:v>
                </c:pt>
                <c:pt idx="4407">
                  <c:v>-54</c:v>
                </c:pt>
                <c:pt idx="4408">
                  <c:v>-54</c:v>
                </c:pt>
                <c:pt idx="4409">
                  <c:v>-54</c:v>
                </c:pt>
                <c:pt idx="4410">
                  <c:v>-54</c:v>
                </c:pt>
                <c:pt idx="4411">
                  <c:v>-54</c:v>
                </c:pt>
                <c:pt idx="4412">
                  <c:v>-54</c:v>
                </c:pt>
                <c:pt idx="4413">
                  <c:v>-54</c:v>
                </c:pt>
                <c:pt idx="4414">
                  <c:v>-54</c:v>
                </c:pt>
                <c:pt idx="4415">
                  <c:v>-54</c:v>
                </c:pt>
                <c:pt idx="4416">
                  <c:v>-54</c:v>
                </c:pt>
                <c:pt idx="4417">
                  <c:v>-54</c:v>
                </c:pt>
                <c:pt idx="4418">
                  <c:v>-54</c:v>
                </c:pt>
                <c:pt idx="4419">
                  <c:v>-54</c:v>
                </c:pt>
                <c:pt idx="4420">
                  <c:v>-54</c:v>
                </c:pt>
                <c:pt idx="4421">
                  <c:v>-54</c:v>
                </c:pt>
                <c:pt idx="4422">
                  <c:v>-54</c:v>
                </c:pt>
                <c:pt idx="4423">
                  <c:v>-54</c:v>
                </c:pt>
                <c:pt idx="4424">
                  <c:v>-54</c:v>
                </c:pt>
                <c:pt idx="4425">
                  <c:v>-54</c:v>
                </c:pt>
                <c:pt idx="4426">
                  <c:v>-54</c:v>
                </c:pt>
                <c:pt idx="4427">
                  <c:v>-54</c:v>
                </c:pt>
                <c:pt idx="4428">
                  <c:v>-54</c:v>
                </c:pt>
                <c:pt idx="4429">
                  <c:v>-54</c:v>
                </c:pt>
                <c:pt idx="4430">
                  <c:v>-54</c:v>
                </c:pt>
                <c:pt idx="4431">
                  <c:v>-54</c:v>
                </c:pt>
                <c:pt idx="4432">
                  <c:v>-54</c:v>
                </c:pt>
                <c:pt idx="4433">
                  <c:v>-54</c:v>
                </c:pt>
                <c:pt idx="4434">
                  <c:v>-54</c:v>
                </c:pt>
                <c:pt idx="4435">
                  <c:v>-54</c:v>
                </c:pt>
                <c:pt idx="4436">
                  <c:v>-54</c:v>
                </c:pt>
                <c:pt idx="4437">
                  <c:v>-54</c:v>
                </c:pt>
                <c:pt idx="4438">
                  <c:v>-54</c:v>
                </c:pt>
                <c:pt idx="4439">
                  <c:v>-54</c:v>
                </c:pt>
                <c:pt idx="4440">
                  <c:v>-54</c:v>
                </c:pt>
                <c:pt idx="4441">
                  <c:v>-54</c:v>
                </c:pt>
                <c:pt idx="4442">
                  <c:v>-54</c:v>
                </c:pt>
                <c:pt idx="4443">
                  <c:v>-54</c:v>
                </c:pt>
                <c:pt idx="4444">
                  <c:v>-54</c:v>
                </c:pt>
                <c:pt idx="4445">
                  <c:v>-54</c:v>
                </c:pt>
                <c:pt idx="4446">
                  <c:v>-54</c:v>
                </c:pt>
                <c:pt idx="4447">
                  <c:v>-54</c:v>
                </c:pt>
                <c:pt idx="4448">
                  <c:v>-54</c:v>
                </c:pt>
                <c:pt idx="4449">
                  <c:v>-54</c:v>
                </c:pt>
                <c:pt idx="4450">
                  <c:v>-54</c:v>
                </c:pt>
                <c:pt idx="4451">
                  <c:v>-54</c:v>
                </c:pt>
                <c:pt idx="4452">
                  <c:v>-54</c:v>
                </c:pt>
                <c:pt idx="4453">
                  <c:v>-54</c:v>
                </c:pt>
                <c:pt idx="4454">
                  <c:v>-54</c:v>
                </c:pt>
                <c:pt idx="4455">
                  <c:v>-54</c:v>
                </c:pt>
                <c:pt idx="4456">
                  <c:v>-54</c:v>
                </c:pt>
                <c:pt idx="4457">
                  <c:v>-54</c:v>
                </c:pt>
                <c:pt idx="4458">
                  <c:v>-54</c:v>
                </c:pt>
                <c:pt idx="4459">
                  <c:v>-54</c:v>
                </c:pt>
                <c:pt idx="4460">
                  <c:v>-54</c:v>
                </c:pt>
                <c:pt idx="4461">
                  <c:v>-54</c:v>
                </c:pt>
                <c:pt idx="4462">
                  <c:v>-54</c:v>
                </c:pt>
                <c:pt idx="4463">
                  <c:v>-54</c:v>
                </c:pt>
                <c:pt idx="4464">
                  <c:v>-54</c:v>
                </c:pt>
                <c:pt idx="4465">
                  <c:v>-54</c:v>
                </c:pt>
                <c:pt idx="4466">
                  <c:v>-54</c:v>
                </c:pt>
                <c:pt idx="4467">
                  <c:v>-54</c:v>
                </c:pt>
                <c:pt idx="4468">
                  <c:v>-54</c:v>
                </c:pt>
                <c:pt idx="4469">
                  <c:v>-54</c:v>
                </c:pt>
                <c:pt idx="4470">
                  <c:v>-54</c:v>
                </c:pt>
                <c:pt idx="4471">
                  <c:v>-54</c:v>
                </c:pt>
                <c:pt idx="4472">
                  <c:v>-54</c:v>
                </c:pt>
                <c:pt idx="4473">
                  <c:v>-54</c:v>
                </c:pt>
                <c:pt idx="4474">
                  <c:v>-54</c:v>
                </c:pt>
                <c:pt idx="4475">
                  <c:v>-54</c:v>
                </c:pt>
                <c:pt idx="4476">
                  <c:v>-54</c:v>
                </c:pt>
                <c:pt idx="4477">
                  <c:v>-54</c:v>
                </c:pt>
                <c:pt idx="4478">
                  <c:v>-54</c:v>
                </c:pt>
                <c:pt idx="4479">
                  <c:v>-54</c:v>
                </c:pt>
                <c:pt idx="4480">
                  <c:v>-54</c:v>
                </c:pt>
                <c:pt idx="4481">
                  <c:v>-54</c:v>
                </c:pt>
                <c:pt idx="4482">
                  <c:v>-54</c:v>
                </c:pt>
                <c:pt idx="4483">
                  <c:v>-54</c:v>
                </c:pt>
                <c:pt idx="4484">
                  <c:v>-54</c:v>
                </c:pt>
                <c:pt idx="4485">
                  <c:v>-54</c:v>
                </c:pt>
                <c:pt idx="4486">
                  <c:v>-54</c:v>
                </c:pt>
                <c:pt idx="4487">
                  <c:v>-54</c:v>
                </c:pt>
                <c:pt idx="4488">
                  <c:v>-54</c:v>
                </c:pt>
                <c:pt idx="4489">
                  <c:v>-54</c:v>
                </c:pt>
                <c:pt idx="4490">
                  <c:v>-54</c:v>
                </c:pt>
                <c:pt idx="4491">
                  <c:v>-54</c:v>
                </c:pt>
                <c:pt idx="4492">
                  <c:v>-54</c:v>
                </c:pt>
                <c:pt idx="4493">
                  <c:v>-54</c:v>
                </c:pt>
                <c:pt idx="4494">
                  <c:v>-54</c:v>
                </c:pt>
                <c:pt idx="4495">
                  <c:v>-54</c:v>
                </c:pt>
                <c:pt idx="4496">
                  <c:v>-54</c:v>
                </c:pt>
                <c:pt idx="4497">
                  <c:v>-54</c:v>
                </c:pt>
                <c:pt idx="4498">
                  <c:v>-54</c:v>
                </c:pt>
                <c:pt idx="4499">
                  <c:v>-54</c:v>
                </c:pt>
                <c:pt idx="4500">
                  <c:v>-54</c:v>
                </c:pt>
                <c:pt idx="4501">
                  <c:v>-54</c:v>
                </c:pt>
                <c:pt idx="4502">
                  <c:v>-54</c:v>
                </c:pt>
                <c:pt idx="4503">
                  <c:v>-54</c:v>
                </c:pt>
                <c:pt idx="4504">
                  <c:v>-54</c:v>
                </c:pt>
                <c:pt idx="4505">
                  <c:v>-54</c:v>
                </c:pt>
                <c:pt idx="4506">
                  <c:v>-54</c:v>
                </c:pt>
                <c:pt idx="4507">
                  <c:v>-54</c:v>
                </c:pt>
                <c:pt idx="4508">
                  <c:v>-54</c:v>
                </c:pt>
                <c:pt idx="4509">
                  <c:v>-54</c:v>
                </c:pt>
                <c:pt idx="4510">
                  <c:v>-54</c:v>
                </c:pt>
                <c:pt idx="4511">
                  <c:v>-54</c:v>
                </c:pt>
                <c:pt idx="4512">
                  <c:v>-54</c:v>
                </c:pt>
                <c:pt idx="4513">
                  <c:v>-54</c:v>
                </c:pt>
                <c:pt idx="4514">
                  <c:v>-54</c:v>
                </c:pt>
                <c:pt idx="4515">
                  <c:v>-54</c:v>
                </c:pt>
                <c:pt idx="4516">
                  <c:v>-54</c:v>
                </c:pt>
                <c:pt idx="4517">
                  <c:v>-54</c:v>
                </c:pt>
                <c:pt idx="4518">
                  <c:v>-54</c:v>
                </c:pt>
                <c:pt idx="4519">
                  <c:v>-54</c:v>
                </c:pt>
                <c:pt idx="4520">
                  <c:v>-54</c:v>
                </c:pt>
                <c:pt idx="4521">
                  <c:v>-54</c:v>
                </c:pt>
                <c:pt idx="4522">
                  <c:v>-54</c:v>
                </c:pt>
                <c:pt idx="4523">
                  <c:v>-54</c:v>
                </c:pt>
                <c:pt idx="4524">
                  <c:v>-54</c:v>
                </c:pt>
                <c:pt idx="4525">
                  <c:v>-54</c:v>
                </c:pt>
                <c:pt idx="4526">
                  <c:v>-54</c:v>
                </c:pt>
                <c:pt idx="4527">
                  <c:v>-54</c:v>
                </c:pt>
                <c:pt idx="4528">
                  <c:v>-54</c:v>
                </c:pt>
                <c:pt idx="4529">
                  <c:v>-54</c:v>
                </c:pt>
                <c:pt idx="4530">
                  <c:v>-54</c:v>
                </c:pt>
                <c:pt idx="4531">
                  <c:v>-54</c:v>
                </c:pt>
                <c:pt idx="4532">
                  <c:v>-54</c:v>
                </c:pt>
                <c:pt idx="4533">
                  <c:v>-54</c:v>
                </c:pt>
                <c:pt idx="4534">
                  <c:v>-54</c:v>
                </c:pt>
                <c:pt idx="4535">
                  <c:v>-54</c:v>
                </c:pt>
                <c:pt idx="4536">
                  <c:v>-54</c:v>
                </c:pt>
                <c:pt idx="4537">
                  <c:v>-54</c:v>
                </c:pt>
                <c:pt idx="4538">
                  <c:v>-54</c:v>
                </c:pt>
                <c:pt idx="4539">
                  <c:v>-54</c:v>
                </c:pt>
                <c:pt idx="4540">
                  <c:v>-54</c:v>
                </c:pt>
                <c:pt idx="4541">
                  <c:v>-54</c:v>
                </c:pt>
                <c:pt idx="4542">
                  <c:v>-54</c:v>
                </c:pt>
                <c:pt idx="4543">
                  <c:v>-54</c:v>
                </c:pt>
                <c:pt idx="4544">
                  <c:v>-54</c:v>
                </c:pt>
                <c:pt idx="4545">
                  <c:v>-54</c:v>
                </c:pt>
                <c:pt idx="4546">
                  <c:v>-54</c:v>
                </c:pt>
                <c:pt idx="4547">
                  <c:v>-54</c:v>
                </c:pt>
                <c:pt idx="4548">
                  <c:v>-54</c:v>
                </c:pt>
                <c:pt idx="4549">
                  <c:v>-54</c:v>
                </c:pt>
                <c:pt idx="4550">
                  <c:v>-54</c:v>
                </c:pt>
                <c:pt idx="4551">
                  <c:v>-54</c:v>
                </c:pt>
                <c:pt idx="4552">
                  <c:v>-54</c:v>
                </c:pt>
                <c:pt idx="4553">
                  <c:v>-54</c:v>
                </c:pt>
                <c:pt idx="4554">
                  <c:v>-54</c:v>
                </c:pt>
                <c:pt idx="4555">
                  <c:v>-54</c:v>
                </c:pt>
                <c:pt idx="4556">
                  <c:v>-54</c:v>
                </c:pt>
                <c:pt idx="4557">
                  <c:v>-54</c:v>
                </c:pt>
                <c:pt idx="4558">
                  <c:v>-54</c:v>
                </c:pt>
                <c:pt idx="4559">
                  <c:v>-54</c:v>
                </c:pt>
                <c:pt idx="4560">
                  <c:v>-54</c:v>
                </c:pt>
                <c:pt idx="4561">
                  <c:v>-54</c:v>
                </c:pt>
                <c:pt idx="4562">
                  <c:v>-54</c:v>
                </c:pt>
                <c:pt idx="4563">
                  <c:v>-54</c:v>
                </c:pt>
                <c:pt idx="4564">
                  <c:v>-54</c:v>
                </c:pt>
                <c:pt idx="4565">
                  <c:v>-54</c:v>
                </c:pt>
                <c:pt idx="4566">
                  <c:v>-54</c:v>
                </c:pt>
                <c:pt idx="4567">
                  <c:v>-54</c:v>
                </c:pt>
                <c:pt idx="4568">
                  <c:v>-54</c:v>
                </c:pt>
                <c:pt idx="4569">
                  <c:v>-54</c:v>
                </c:pt>
                <c:pt idx="4570">
                  <c:v>-54</c:v>
                </c:pt>
                <c:pt idx="4571">
                  <c:v>-54</c:v>
                </c:pt>
                <c:pt idx="4572">
                  <c:v>-54</c:v>
                </c:pt>
                <c:pt idx="4573">
                  <c:v>-54</c:v>
                </c:pt>
                <c:pt idx="4574">
                  <c:v>-54</c:v>
                </c:pt>
                <c:pt idx="4575">
                  <c:v>-54</c:v>
                </c:pt>
                <c:pt idx="4576">
                  <c:v>-54</c:v>
                </c:pt>
                <c:pt idx="4577">
                  <c:v>-54</c:v>
                </c:pt>
                <c:pt idx="4578">
                  <c:v>-54</c:v>
                </c:pt>
                <c:pt idx="4579">
                  <c:v>-54</c:v>
                </c:pt>
                <c:pt idx="4580">
                  <c:v>-54</c:v>
                </c:pt>
                <c:pt idx="4581">
                  <c:v>-54</c:v>
                </c:pt>
                <c:pt idx="4582">
                  <c:v>-54</c:v>
                </c:pt>
                <c:pt idx="4583">
                  <c:v>-54</c:v>
                </c:pt>
                <c:pt idx="4584">
                  <c:v>-54</c:v>
                </c:pt>
                <c:pt idx="4585">
                  <c:v>-54</c:v>
                </c:pt>
                <c:pt idx="4586">
                  <c:v>-54</c:v>
                </c:pt>
                <c:pt idx="4587">
                  <c:v>-54</c:v>
                </c:pt>
                <c:pt idx="4588">
                  <c:v>-54</c:v>
                </c:pt>
                <c:pt idx="4589">
                  <c:v>-54</c:v>
                </c:pt>
                <c:pt idx="4590">
                  <c:v>-54</c:v>
                </c:pt>
                <c:pt idx="4591">
                  <c:v>-54</c:v>
                </c:pt>
                <c:pt idx="4592">
                  <c:v>-54</c:v>
                </c:pt>
                <c:pt idx="4593">
                  <c:v>-54</c:v>
                </c:pt>
                <c:pt idx="4594">
                  <c:v>-54</c:v>
                </c:pt>
                <c:pt idx="4595">
                  <c:v>-54</c:v>
                </c:pt>
                <c:pt idx="4596">
                  <c:v>-54</c:v>
                </c:pt>
                <c:pt idx="4597">
                  <c:v>-54</c:v>
                </c:pt>
                <c:pt idx="4598">
                  <c:v>-54</c:v>
                </c:pt>
                <c:pt idx="4599">
                  <c:v>-54</c:v>
                </c:pt>
                <c:pt idx="4600">
                  <c:v>-54</c:v>
                </c:pt>
                <c:pt idx="4601">
                  <c:v>-54</c:v>
                </c:pt>
                <c:pt idx="4602">
                  <c:v>-54</c:v>
                </c:pt>
                <c:pt idx="4603">
                  <c:v>-54</c:v>
                </c:pt>
                <c:pt idx="4604">
                  <c:v>-54</c:v>
                </c:pt>
                <c:pt idx="4605">
                  <c:v>-54</c:v>
                </c:pt>
                <c:pt idx="4606">
                  <c:v>-54</c:v>
                </c:pt>
                <c:pt idx="4607">
                  <c:v>-54</c:v>
                </c:pt>
                <c:pt idx="4608">
                  <c:v>-54</c:v>
                </c:pt>
                <c:pt idx="4609">
                  <c:v>-54</c:v>
                </c:pt>
                <c:pt idx="4610">
                  <c:v>-54</c:v>
                </c:pt>
                <c:pt idx="4611">
                  <c:v>-54</c:v>
                </c:pt>
                <c:pt idx="4612">
                  <c:v>-54</c:v>
                </c:pt>
                <c:pt idx="4613">
                  <c:v>-54</c:v>
                </c:pt>
                <c:pt idx="4614">
                  <c:v>-54</c:v>
                </c:pt>
                <c:pt idx="4615">
                  <c:v>-54</c:v>
                </c:pt>
                <c:pt idx="4616">
                  <c:v>-54</c:v>
                </c:pt>
                <c:pt idx="4617">
                  <c:v>-54</c:v>
                </c:pt>
                <c:pt idx="4618">
                  <c:v>-54</c:v>
                </c:pt>
                <c:pt idx="4619">
                  <c:v>-54</c:v>
                </c:pt>
                <c:pt idx="4620">
                  <c:v>-54</c:v>
                </c:pt>
                <c:pt idx="4621">
                  <c:v>-54</c:v>
                </c:pt>
                <c:pt idx="4622">
                  <c:v>-54</c:v>
                </c:pt>
                <c:pt idx="4623">
                  <c:v>-54</c:v>
                </c:pt>
                <c:pt idx="4624">
                  <c:v>-54</c:v>
                </c:pt>
                <c:pt idx="4625">
                  <c:v>-54</c:v>
                </c:pt>
                <c:pt idx="4626">
                  <c:v>-54</c:v>
                </c:pt>
                <c:pt idx="4627">
                  <c:v>-54</c:v>
                </c:pt>
                <c:pt idx="4628">
                  <c:v>-54</c:v>
                </c:pt>
                <c:pt idx="4629">
                  <c:v>-54</c:v>
                </c:pt>
                <c:pt idx="4630">
                  <c:v>-54</c:v>
                </c:pt>
                <c:pt idx="4631">
                  <c:v>-54</c:v>
                </c:pt>
                <c:pt idx="4632">
                  <c:v>-54</c:v>
                </c:pt>
                <c:pt idx="4633">
                  <c:v>-54</c:v>
                </c:pt>
                <c:pt idx="4634">
                  <c:v>-54</c:v>
                </c:pt>
                <c:pt idx="4635">
                  <c:v>-54</c:v>
                </c:pt>
                <c:pt idx="4636">
                  <c:v>-54</c:v>
                </c:pt>
                <c:pt idx="4637">
                  <c:v>-54</c:v>
                </c:pt>
                <c:pt idx="4638">
                  <c:v>-54</c:v>
                </c:pt>
                <c:pt idx="4639">
                  <c:v>-54</c:v>
                </c:pt>
                <c:pt idx="4640">
                  <c:v>-54</c:v>
                </c:pt>
                <c:pt idx="4641">
                  <c:v>-54</c:v>
                </c:pt>
                <c:pt idx="4642">
                  <c:v>-54</c:v>
                </c:pt>
                <c:pt idx="4643">
                  <c:v>-54</c:v>
                </c:pt>
                <c:pt idx="4644">
                  <c:v>-54</c:v>
                </c:pt>
                <c:pt idx="4645">
                  <c:v>-54</c:v>
                </c:pt>
                <c:pt idx="4646">
                  <c:v>-54</c:v>
                </c:pt>
                <c:pt idx="4647">
                  <c:v>-54</c:v>
                </c:pt>
                <c:pt idx="4648">
                  <c:v>-54</c:v>
                </c:pt>
                <c:pt idx="4649">
                  <c:v>-54</c:v>
                </c:pt>
                <c:pt idx="4650">
                  <c:v>-54</c:v>
                </c:pt>
                <c:pt idx="4651">
                  <c:v>-54</c:v>
                </c:pt>
                <c:pt idx="4652">
                  <c:v>-54</c:v>
                </c:pt>
                <c:pt idx="4653">
                  <c:v>-54</c:v>
                </c:pt>
                <c:pt idx="4654">
                  <c:v>-54</c:v>
                </c:pt>
                <c:pt idx="4655">
                  <c:v>-54</c:v>
                </c:pt>
                <c:pt idx="4656">
                  <c:v>-54</c:v>
                </c:pt>
                <c:pt idx="4657">
                  <c:v>-54</c:v>
                </c:pt>
                <c:pt idx="4658">
                  <c:v>-54</c:v>
                </c:pt>
                <c:pt idx="4659">
                  <c:v>-54</c:v>
                </c:pt>
                <c:pt idx="4660">
                  <c:v>-54</c:v>
                </c:pt>
                <c:pt idx="4661">
                  <c:v>-54</c:v>
                </c:pt>
                <c:pt idx="4662">
                  <c:v>-54</c:v>
                </c:pt>
                <c:pt idx="4663">
                  <c:v>-54</c:v>
                </c:pt>
                <c:pt idx="4664">
                  <c:v>-54</c:v>
                </c:pt>
                <c:pt idx="4665">
                  <c:v>-54</c:v>
                </c:pt>
                <c:pt idx="4666">
                  <c:v>-54</c:v>
                </c:pt>
                <c:pt idx="4667">
                  <c:v>-54</c:v>
                </c:pt>
                <c:pt idx="4668">
                  <c:v>-54</c:v>
                </c:pt>
                <c:pt idx="4669">
                  <c:v>-54</c:v>
                </c:pt>
                <c:pt idx="4670">
                  <c:v>-54</c:v>
                </c:pt>
                <c:pt idx="4671">
                  <c:v>-54</c:v>
                </c:pt>
                <c:pt idx="4672">
                  <c:v>-54</c:v>
                </c:pt>
                <c:pt idx="4673">
                  <c:v>-54</c:v>
                </c:pt>
                <c:pt idx="4674">
                  <c:v>-54</c:v>
                </c:pt>
                <c:pt idx="4675">
                  <c:v>-54</c:v>
                </c:pt>
                <c:pt idx="4676">
                  <c:v>-54</c:v>
                </c:pt>
                <c:pt idx="4677">
                  <c:v>-54</c:v>
                </c:pt>
                <c:pt idx="4678">
                  <c:v>-54</c:v>
                </c:pt>
                <c:pt idx="4679">
                  <c:v>-54</c:v>
                </c:pt>
                <c:pt idx="4680">
                  <c:v>-54</c:v>
                </c:pt>
                <c:pt idx="4681">
                  <c:v>-54</c:v>
                </c:pt>
                <c:pt idx="4682">
                  <c:v>-54</c:v>
                </c:pt>
                <c:pt idx="4683">
                  <c:v>-54</c:v>
                </c:pt>
                <c:pt idx="4684">
                  <c:v>-54</c:v>
                </c:pt>
                <c:pt idx="4685">
                  <c:v>-54</c:v>
                </c:pt>
                <c:pt idx="4686">
                  <c:v>-54</c:v>
                </c:pt>
                <c:pt idx="4687">
                  <c:v>-54</c:v>
                </c:pt>
                <c:pt idx="4688">
                  <c:v>-54</c:v>
                </c:pt>
                <c:pt idx="4689">
                  <c:v>-54</c:v>
                </c:pt>
                <c:pt idx="4690">
                  <c:v>-54</c:v>
                </c:pt>
                <c:pt idx="4691">
                  <c:v>-54</c:v>
                </c:pt>
                <c:pt idx="4692">
                  <c:v>-54</c:v>
                </c:pt>
                <c:pt idx="4693">
                  <c:v>-54</c:v>
                </c:pt>
                <c:pt idx="4694">
                  <c:v>-54</c:v>
                </c:pt>
                <c:pt idx="4695">
                  <c:v>-54</c:v>
                </c:pt>
                <c:pt idx="4696">
                  <c:v>-54</c:v>
                </c:pt>
                <c:pt idx="4697">
                  <c:v>-54</c:v>
                </c:pt>
                <c:pt idx="4698">
                  <c:v>-54</c:v>
                </c:pt>
                <c:pt idx="4699">
                  <c:v>-54</c:v>
                </c:pt>
                <c:pt idx="4700">
                  <c:v>-54</c:v>
                </c:pt>
                <c:pt idx="4701">
                  <c:v>-54</c:v>
                </c:pt>
                <c:pt idx="4702">
                  <c:v>-54</c:v>
                </c:pt>
                <c:pt idx="4703">
                  <c:v>-54</c:v>
                </c:pt>
                <c:pt idx="4704">
                  <c:v>-54</c:v>
                </c:pt>
                <c:pt idx="4705">
                  <c:v>-54</c:v>
                </c:pt>
                <c:pt idx="4706">
                  <c:v>-54</c:v>
                </c:pt>
                <c:pt idx="4707">
                  <c:v>-54</c:v>
                </c:pt>
                <c:pt idx="4708">
                  <c:v>-54</c:v>
                </c:pt>
                <c:pt idx="4709">
                  <c:v>-54</c:v>
                </c:pt>
                <c:pt idx="4710">
                  <c:v>-54</c:v>
                </c:pt>
                <c:pt idx="4711">
                  <c:v>-54</c:v>
                </c:pt>
                <c:pt idx="4712">
                  <c:v>-54</c:v>
                </c:pt>
                <c:pt idx="4713">
                  <c:v>-54</c:v>
                </c:pt>
                <c:pt idx="4714">
                  <c:v>-54</c:v>
                </c:pt>
                <c:pt idx="4715">
                  <c:v>-54</c:v>
                </c:pt>
                <c:pt idx="4716">
                  <c:v>-54</c:v>
                </c:pt>
                <c:pt idx="4717">
                  <c:v>-54</c:v>
                </c:pt>
                <c:pt idx="4718">
                  <c:v>-54</c:v>
                </c:pt>
                <c:pt idx="4719">
                  <c:v>-54</c:v>
                </c:pt>
                <c:pt idx="4720">
                  <c:v>-54</c:v>
                </c:pt>
                <c:pt idx="4721">
                  <c:v>-54</c:v>
                </c:pt>
                <c:pt idx="4722">
                  <c:v>-54</c:v>
                </c:pt>
                <c:pt idx="4723">
                  <c:v>-54</c:v>
                </c:pt>
                <c:pt idx="4724">
                  <c:v>-54</c:v>
                </c:pt>
                <c:pt idx="4725">
                  <c:v>-54</c:v>
                </c:pt>
                <c:pt idx="4726">
                  <c:v>-54</c:v>
                </c:pt>
                <c:pt idx="4727">
                  <c:v>-54</c:v>
                </c:pt>
                <c:pt idx="4728">
                  <c:v>-54</c:v>
                </c:pt>
                <c:pt idx="4729">
                  <c:v>-54</c:v>
                </c:pt>
                <c:pt idx="4730">
                  <c:v>-54</c:v>
                </c:pt>
                <c:pt idx="4731">
                  <c:v>-54</c:v>
                </c:pt>
                <c:pt idx="4732">
                  <c:v>-54</c:v>
                </c:pt>
                <c:pt idx="4733">
                  <c:v>-54</c:v>
                </c:pt>
                <c:pt idx="4734">
                  <c:v>-54</c:v>
                </c:pt>
                <c:pt idx="4735">
                  <c:v>-54</c:v>
                </c:pt>
                <c:pt idx="4736">
                  <c:v>-54</c:v>
                </c:pt>
                <c:pt idx="4737">
                  <c:v>-54</c:v>
                </c:pt>
                <c:pt idx="4738">
                  <c:v>-54</c:v>
                </c:pt>
                <c:pt idx="4739">
                  <c:v>-54</c:v>
                </c:pt>
                <c:pt idx="4740">
                  <c:v>-54</c:v>
                </c:pt>
                <c:pt idx="4741">
                  <c:v>-54</c:v>
                </c:pt>
                <c:pt idx="4742">
                  <c:v>-54</c:v>
                </c:pt>
                <c:pt idx="4743">
                  <c:v>-54</c:v>
                </c:pt>
                <c:pt idx="4744">
                  <c:v>-54</c:v>
                </c:pt>
                <c:pt idx="4745">
                  <c:v>-54</c:v>
                </c:pt>
                <c:pt idx="4746">
                  <c:v>-54</c:v>
                </c:pt>
                <c:pt idx="4747">
                  <c:v>-54</c:v>
                </c:pt>
                <c:pt idx="4748">
                  <c:v>-54</c:v>
                </c:pt>
                <c:pt idx="4749">
                  <c:v>-54</c:v>
                </c:pt>
                <c:pt idx="4750">
                  <c:v>-54</c:v>
                </c:pt>
                <c:pt idx="4751">
                  <c:v>-54</c:v>
                </c:pt>
                <c:pt idx="4752">
                  <c:v>-54</c:v>
                </c:pt>
                <c:pt idx="4753">
                  <c:v>-54</c:v>
                </c:pt>
                <c:pt idx="4754">
                  <c:v>-54</c:v>
                </c:pt>
                <c:pt idx="4755">
                  <c:v>-54</c:v>
                </c:pt>
                <c:pt idx="4756">
                  <c:v>-54</c:v>
                </c:pt>
                <c:pt idx="4757">
                  <c:v>-54</c:v>
                </c:pt>
                <c:pt idx="4758">
                  <c:v>-54</c:v>
                </c:pt>
                <c:pt idx="4759">
                  <c:v>-54</c:v>
                </c:pt>
                <c:pt idx="4760">
                  <c:v>-54</c:v>
                </c:pt>
                <c:pt idx="4761">
                  <c:v>-54</c:v>
                </c:pt>
                <c:pt idx="4762">
                  <c:v>-54</c:v>
                </c:pt>
                <c:pt idx="4763">
                  <c:v>-54</c:v>
                </c:pt>
                <c:pt idx="4764">
                  <c:v>-54</c:v>
                </c:pt>
                <c:pt idx="4765">
                  <c:v>-54</c:v>
                </c:pt>
                <c:pt idx="4766">
                  <c:v>-54</c:v>
                </c:pt>
                <c:pt idx="4767">
                  <c:v>-54</c:v>
                </c:pt>
                <c:pt idx="4768">
                  <c:v>-54</c:v>
                </c:pt>
                <c:pt idx="4769">
                  <c:v>-54</c:v>
                </c:pt>
                <c:pt idx="4770">
                  <c:v>-54</c:v>
                </c:pt>
                <c:pt idx="4771">
                  <c:v>-54</c:v>
                </c:pt>
                <c:pt idx="4772">
                  <c:v>-54</c:v>
                </c:pt>
                <c:pt idx="4773">
                  <c:v>-54</c:v>
                </c:pt>
                <c:pt idx="4774">
                  <c:v>-54</c:v>
                </c:pt>
                <c:pt idx="4775">
                  <c:v>-54</c:v>
                </c:pt>
                <c:pt idx="4776">
                  <c:v>-54</c:v>
                </c:pt>
                <c:pt idx="4777">
                  <c:v>-54</c:v>
                </c:pt>
                <c:pt idx="4778">
                  <c:v>-54</c:v>
                </c:pt>
                <c:pt idx="4779">
                  <c:v>-54</c:v>
                </c:pt>
                <c:pt idx="4780">
                  <c:v>-54</c:v>
                </c:pt>
                <c:pt idx="4781">
                  <c:v>-54</c:v>
                </c:pt>
                <c:pt idx="4782">
                  <c:v>-54</c:v>
                </c:pt>
                <c:pt idx="4783">
                  <c:v>-54</c:v>
                </c:pt>
                <c:pt idx="4784">
                  <c:v>-54</c:v>
                </c:pt>
                <c:pt idx="4785">
                  <c:v>-54</c:v>
                </c:pt>
                <c:pt idx="4786">
                  <c:v>-54</c:v>
                </c:pt>
                <c:pt idx="4787">
                  <c:v>-54</c:v>
                </c:pt>
                <c:pt idx="4788">
                  <c:v>-54</c:v>
                </c:pt>
                <c:pt idx="4789">
                  <c:v>-54</c:v>
                </c:pt>
                <c:pt idx="4790">
                  <c:v>-54</c:v>
                </c:pt>
                <c:pt idx="4791">
                  <c:v>-54</c:v>
                </c:pt>
                <c:pt idx="4792">
                  <c:v>-54</c:v>
                </c:pt>
                <c:pt idx="4793">
                  <c:v>-54</c:v>
                </c:pt>
                <c:pt idx="4794">
                  <c:v>-54</c:v>
                </c:pt>
                <c:pt idx="4795">
                  <c:v>-54</c:v>
                </c:pt>
                <c:pt idx="4796">
                  <c:v>-54</c:v>
                </c:pt>
                <c:pt idx="4797">
                  <c:v>-54</c:v>
                </c:pt>
                <c:pt idx="4798">
                  <c:v>-54</c:v>
                </c:pt>
                <c:pt idx="4799">
                  <c:v>-54</c:v>
                </c:pt>
                <c:pt idx="4800">
                  <c:v>-54</c:v>
                </c:pt>
                <c:pt idx="4801">
                  <c:v>-54</c:v>
                </c:pt>
                <c:pt idx="4802">
                  <c:v>-54</c:v>
                </c:pt>
                <c:pt idx="4803">
                  <c:v>-54</c:v>
                </c:pt>
                <c:pt idx="4804">
                  <c:v>-54</c:v>
                </c:pt>
                <c:pt idx="4805">
                  <c:v>-54</c:v>
                </c:pt>
                <c:pt idx="4806">
                  <c:v>-54</c:v>
                </c:pt>
                <c:pt idx="4807">
                  <c:v>-54</c:v>
                </c:pt>
                <c:pt idx="4808">
                  <c:v>-54</c:v>
                </c:pt>
                <c:pt idx="4809">
                  <c:v>-54</c:v>
                </c:pt>
                <c:pt idx="4810">
                  <c:v>-54</c:v>
                </c:pt>
                <c:pt idx="4811">
                  <c:v>-54</c:v>
                </c:pt>
                <c:pt idx="4812">
                  <c:v>-54</c:v>
                </c:pt>
                <c:pt idx="4813">
                  <c:v>-54</c:v>
                </c:pt>
                <c:pt idx="4814">
                  <c:v>-53</c:v>
                </c:pt>
                <c:pt idx="4815">
                  <c:v>-53</c:v>
                </c:pt>
                <c:pt idx="4816">
                  <c:v>-53</c:v>
                </c:pt>
                <c:pt idx="4817">
                  <c:v>-53</c:v>
                </c:pt>
                <c:pt idx="4818">
                  <c:v>-53</c:v>
                </c:pt>
                <c:pt idx="4819">
                  <c:v>-53</c:v>
                </c:pt>
                <c:pt idx="4820">
                  <c:v>-53</c:v>
                </c:pt>
                <c:pt idx="4821">
                  <c:v>-53</c:v>
                </c:pt>
                <c:pt idx="4822">
                  <c:v>-53</c:v>
                </c:pt>
                <c:pt idx="4823">
                  <c:v>-53</c:v>
                </c:pt>
                <c:pt idx="4824">
                  <c:v>-53</c:v>
                </c:pt>
                <c:pt idx="4825">
                  <c:v>-53</c:v>
                </c:pt>
                <c:pt idx="4826">
                  <c:v>-53</c:v>
                </c:pt>
                <c:pt idx="4827">
                  <c:v>-53</c:v>
                </c:pt>
                <c:pt idx="4828">
                  <c:v>-53</c:v>
                </c:pt>
                <c:pt idx="4829">
                  <c:v>-53</c:v>
                </c:pt>
                <c:pt idx="4830">
                  <c:v>-53</c:v>
                </c:pt>
                <c:pt idx="4831">
                  <c:v>-53</c:v>
                </c:pt>
                <c:pt idx="4832">
                  <c:v>-53</c:v>
                </c:pt>
                <c:pt idx="4833">
                  <c:v>-53</c:v>
                </c:pt>
                <c:pt idx="4834">
                  <c:v>-53</c:v>
                </c:pt>
                <c:pt idx="4835">
                  <c:v>-53</c:v>
                </c:pt>
                <c:pt idx="4836">
                  <c:v>-53</c:v>
                </c:pt>
                <c:pt idx="4837">
                  <c:v>-53</c:v>
                </c:pt>
                <c:pt idx="4838">
                  <c:v>-53</c:v>
                </c:pt>
                <c:pt idx="4839">
                  <c:v>-53</c:v>
                </c:pt>
                <c:pt idx="4840">
                  <c:v>-53</c:v>
                </c:pt>
                <c:pt idx="4841">
                  <c:v>-53</c:v>
                </c:pt>
                <c:pt idx="4842">
                  <c:v>-53</c:v>
                </c:pt>
                <c:pt idx="4843">
                  <c:v>-53</c:v>
                </c:pt>
                <c:pt idx="4844">
                  <c:v>-53</c:v>
                </c:pt>
                <c:pt idx="4845">
                  <c:v>-53</c:v>
                </c:pt>
                <c:pt idx="4846">
                  <c:v>-53</c:v>
                </c:pt>
                <c:pt idx="4847">
                  <c:v>-53</c:v>
                </c:pt>
                <c:pt idx="4848">
                  <c:v>-53</c:v>
                </c:pt>
                <c:pt idx="4849">
                  <c:v>-53</c:v>
                </c:pt>
                <c:pt idx="4850">
                  <c:v>-53</c:v>
                </c:pt>
                <c:pt idx="4851">
                  <c:v>-53</c:v>
                </c:pt>
                <c:pt idx="4852">
                  <c:v>-53</c:v>
                </c:pt>
                <c:pt idx="4853">
                  <c:v>-53</c:v>
                </c:pt>
                <c:pt idx="4854">
                  <c:v>-53</c:v>
                </c:pt>
                <c:pt idx="4855">
                  <c:v>-53</c:v>
                </c:pt>
                <c:pt idx="4856">
                  <c:v>-53</c:v>
                </c:pt>
                <c:pt idx="4857">
                  <c:v>-53</c:v>
                </c:pt>
                <c:pt idx="4858">
                  <c:v>-53</c:v>
                </c:pt>
                <c:pt idx="4859">
                  <c:v>-53</c:v>
                </c:pt>
                <c:pt idx="4860">
                  <c:v>-53</c:v>
                </c:pt>
                <c:pt idx="4861">
                  <c:v>-53</c:v>
                </c:pt>
                <c:pt idx="4862">
                  <c:v>-53</c:v>
                </c:pt>
                <c:pt idx="4863">
                  <c:v>-53</c:v>
                </c:pt>
                <c:pt idx="4864">
                  <c:v>-53</c:v>
                </c:pt>
                <c:pt idx="4865">
                  <c:v>-53</c:v>
                </c:pt>
                <c:pt idx="4866">
                  <c:v>-53</c:v>
                </c:pt>
                <c:pt idx="4867">
                  <c:v>-53</c:v>
                </c:pt>
                <c:pt idx="4868">
                  <c:v>-53</c:v>
                </c:pt>
                <c:pt idx="4869">
                  <c:v>-53</c:v>
                </c:pt>
                <c:pt idx="4870">
                  <c:v>-53</c:v>
                </c:pt>
                <c:pt idx="4871">
                  <c:v>-53</c:v>
                </c:pt>
                <c:pt idx="4872">
                  <c:v>-53</c:v>
                </c:pt>
                <c:pt idx="4873">
                  <c:v>-53</c:v>
                </c:pt>
                <c:pt idx="4874">
                  <c:v>-53</c:v>
                </c:pt>
                <c:pt idx="4875">
                  <c:v>-53</c:v>
                </c:pt>
                <c:pt idx="4876">
                  <c:v>-53</c:v>
                </c:pt>
                <c:pt idx="4877">
                  <c:v>-53</c:v>
                </c:pt>
                <c:pt idx="4878">
                  <c:v>-53</c:v>
                </c:pt>
                <c:pt idx="4879">
                  <c:v>-53</c:v>
                </c:pt>
                <c:pt idx="4880">
                  <c:v>-53</c:v>
                </c:pt>
                <c:pt idx="4881">
                  <c:v>-53</c:v>
                </c:pt>
                <c:pt idx="4882">
                  <c:v>-53</c:v>
                </c:pt>
                <c:pt idx="4883">
                  <c:v>-53</c:v>
                </c:pt>
                <c:pt idx="4884">
                  <c:v>-53</c:v>
                </c:pt>
                <c:pt idx="4885">
                  <c:v>-53</c:v>
                </c:pt>
                <c:pt idx="4886">
                  <c:v>-53</c:v>
                </c:pt>
                <c:pt idx="4887">
                  <c:v>-53</c:v>
                </c:pt>
                <c:pt idx="4888">
                  <c:v>-53</c:v>
                </c:pt>
                <c:pt idx="4889">
                  <c:v>-53</c:v>
                </c:pt>
                <c:pt idx="4890">
                  <c:v>-53</c:v>
                </c:pt>
                <c:pt idx="4891">
                  <c:v>-53</c:v>
                </c:pt>
                <c:pt idx="4892">
                  <c:v>-53</c:v>
                </c:pt>
                <c:pt idx="4893">
                  <c:v>-53</c:v>
                </c:pt>
                <c:pt idx="4894">
                  <c:v>-53</c:v>
                </c:pt>
                <c:pt idx="4895">
                  <c:v>-53</c:v>
                </c:pt>
                <c:pt idx="4896">
                  <c:v>-53</c:v>
                </c:pt>
                <c:pt idx="4897">
                  <c:v>-53</c:v>
                </c:pt>
                <c:pt idx="4898">
                  <c:v>-53</c:v>
                </c:pt>
                <c:pt idx="4899">
                  <c:v>-53</c:v>
                </c:pt>
                <c:pt idx="4900">
                  <c:v>-53</c:v>
                </c:pt>
                <c:pt idx="4901">
                  <c:v>-53</c:v>
                </c:pt>
                <c:pt idx="4902">
                  <c:v>-53</c:v>
                </c:pt>
                <c:pt idx="4903">
                  <c:v>-53</c:v>
                </c:pt>
                <c:pt idx="4904">
                  <c:v>-53</c:v>
                </c:pt>
                <c:pt idx="4905">
                  <c:v>-53</c:v>
                </c:pt>
                <c:pt idx="4906">
                  <c:v>-53</c:v>
                </c:pt>
                <c:pt idx="4907">
                  <c:v>-53</c:v>
                </c:pt>
                <c:pt idx="4908">
                  <c:v>-53</c:v>
                </c:pt>
                <c:pt idx="4909">
                  <c:v>-53</c:v>
                </c:pt>
                <c:pt idx="4910">
                  <c:v>-53</c:v>
                </c:pt>
                <c:pt idx="4911">
                  <c:v>-53</c:v>
                </c:pt>
                <c:pt idx="4912">
                  <c:v>-53</c:v>
                </c:pt>
                <c:pt idx="4913">
                  <c:v>-53</c:v>
                </c:pt>
                <c:pt idx="4914">
                  <c:v>-53</c:v>
                </c:pt>
                <c:pt idx="4915">
                  <c:v>-53</c:v>
                </c:pt>
                <c:pt idx="4916">
                  <c:v>-53</c:v>
                </c:pt>
                <c:pt idx="4917">
                  <c:v>-53</c:v>
                </c:pt>
                <c:pt idx="4918">
                  <c:v>-53</c:v>
                </c:pt>
                <c:pt idx="4919">
                  <c:v>-53</c:v>
                </c:pt>
                <c:pt idx="4920">
                  <c:v>-53</c:v>
                </c:pt>
                <c:pt idx="4921">
                  <c:v>-53</c:v>
                </c:pt>
                <c:pt idx="4922">
                  <c:v>-53</c:v>
                </c:pt>
                <c:pt idx="4923">
                  <c:v>-53</c:v>
                </c:pt>
                <c:pt idx="4924">
                  <c:v>-53</c:v>
                </c:pt>
                <c:pt idx="4925">
                  <c:v>-53</c:v>
                </c:pt>
                <c:pt idx="4926">
                  <c:v>-53</c:v>
                </c:pt>
                <c:pt idx="4927">
                  <c:v>-53</c:v>
                </c:pt>
                <c:pt idx="4928">
                  <c:v>-53</c:v>
                </c:pt>
                <c:pt idx="4929">
                  <c:v>-53</c:v>
                </c:pt>
                <c:pt idx="4930">
                  <c:v>-53</c:v>
                </c:pt>
                <c:pt idx="4931">
                  <c:v>-53</c:v>
                </c:pt>
                <c:pt idx="4932">
                  <c:v>-53</c:v>
                </c:pt>
                <c:pt idx="4933">
                  <c:v>-53</c:v>
                </c:pt>
                <c:pt idx="4934">
                  <c:v>-53</c:v>
                </c:pt>
                <c:pt idx="4935">
                  <c:v>-53</c:v>
                </c:pt>
                <c:pt idx="4936">
                  <c:v>-53</c:v>
                </c:pt>
                <c:pt idx="4937">
                  <c:v>-53</c:v>
                </c:pt>
                <c:pt idx="4938">
                  <c:v>-53</c:v>
                </c:pt>
                <c:pt idx="4939">
                  <c:v>-53</c:v>
                </c:pt>
                <c:pt idx="4940">
                  <c:v>-53</c:v>
                </c:pt>
                <c:pt idx="4941">
                  <c:v>-53</c:v>
                </c:pt>
                <c:pt idx="4942">
                  <c:v>-53</c:v>
                </c:pt>
                <c:pt idx="4943">
                  <c:v>-53</c:v>
                </c:pt>
                <c:pt idx="4944">
                  <c:v>-53</c:v>
                </c:pt>
                <c:pt idx="4945">
                  <c:v>-53</c:v>
                </c:pt>
                <c:pt idx="4946">
                  <c:v>-53</c:v>
                </c:pt>
                <c:pt idx="4947">
                  <c:v>-53</c:v>
                </c:pt>
                <c:pt idx="4948">
                  <c:v>-53</c:v>
                </c:pt>
                <c:pt idx="4949">
                  <c:v>-53</c:v>
                </c:pt>
                <c:pt idx="4950">
                  <c:v>-53</c:v>
                </c:pt>
                <c:pt idx="4951">
                  <c:v>-53</c:v>
                </c:pt>
                <c:pt idx="4952">
                  <c:v>-53</c:v>
                </c:pt>
                <c:pt idx="4953">
                  <c:v>-53</c:v>
                </c:pt>
                <c:pt idx="4954">
                  <c:v>-53</c:v>
                </c:pt>
                <c:pt idx="4955">
                  <c:v>-53</c:v>
                </c:pt>
                <c:pt idx="4956">
                  <c:v>-53</c:v>
                </c:pt>
                <c:pt idx="4957">
                  <c:v>-53</c:v>
                </c:pt>
                <c:pt idx="4958">
                  <c:v>-53</c:v>
                </c:pt>
                <c:pt idx="4959">
                  <c:v>-53</c:v>
                </c:pt>
                <c:pt idx="4960">
                  <c:v>-53</c:v>
                </c:pt>
                <c:pt idx="4961">
                  <c:v>-53</c:v>
                </c:pt>
                <c:pt idx="4962">
                  <c:v>-53</c:v>
                </c:pt>
                <c:pt idx="4963">
                  <c:v>-53</c:v>
                </c:pt>
                <c:pt idx="4964">
                  <c:v>-53</c:v>
                </c:pt>
                <c:pt idx="4965">
                  <c:v>-53</c:v>
                </c:pt>
                <c:pt idx="4966">
                  <c:v>-53</c:v>
                </c:pt>
                <c:pt idx="4967">
                  <c:v>-53</c:v>
                </c:pt>
                <c:pt idx="4968">
                  <c:v>-53</c:v>
                </c:pt>
                <c:pt idx="4969">
                  <c:v>-53</c:v>
                </c:pt>
                <c:pt idx="4970">
                  <c:v>-53</c:v>
                </c:pt>
                <c:pt idx="4971">
                  <c:v>-53</c:v>
                </c:pt>
                <c:pt idx="4972">
                  <c:v>-53</c:v>
                </c:pt>
                <c:pt idx="4973">
                  <c:v>-53</c:v>
                </c:pt>
                <c:pt idx="4974">
                  <c:v>-53</c:v>
                </c:pt>
                <c:pt idx="4975">
                  <c:v>-53</c:v>
                </c:pt>
                <c:pt idx="4976">
                  <c:v>-53</c:v>
                </c:pt>
                <c:pt idx="4977">
                  <c:v>-53</c:v>
                </c:pt>
                <c:pt idx="4978">
                  <c:v>-53</c:v>
                </c:pt>
                <c:pt idx="4979">
                  <c:v>-53</c:v>
                </c:pt>
                <c:pt idx="4980">
                  <c:v>-53</c:v>
                </c:pt>
                <c:pt idx="4981">
                  <c:v>-53</c:v>
                </c:pt>
                <c:pt idx="4982">
                  <c:v>-53</c:v>
                </c:pt>
                <c:pt idx="4983">
                  <c:v>-53</c:v>
                </c:pt>
                <c:pt idx="4984">
                  <c:v>-53</c:v>
                </c:pt>
                <c:pt idx="4985">
                  <c:v>-53</c:v>
                </c:pt>
                <c:pt idx="4986">
                  <c:v>-53</c:v>
                </c:pt>
                <c:pt idx="4987">
                  <c:v>-53</c:v>
                </c:pt>
                <c:pt idx="4988">
                  <c:v>-53</c:v>
                </c:pt>
                <c:pt idx="4989">
                  <c:v>-53</c:v>
                </c:pt>
                <c:pt idx="4990">
                  <c:v>-53</c:v>
                </c:pt>
                <c:pt idx="4991">
                  <c:v>-53</c:v>
                </c:pt>
                <c:pt idx="4992">
                  <c:v>-53</c:v>
                </c:pt>
                <c:pt idx="4993">
                  <c:v>-53</c:v>
                </c:pt>
                <c:pt idx="4994">
                  <c:v>-53</c:v>
                </c:pt>
                <c:pt idx="4995">
                  <c:v>-53</c:v>
                </c:pt>
                <c:pt idx="4996">
                  <c:v>-53</c:v>
                </c:pt>
                <c:pt idx="4997">
                  <c:v>-53</c:v>
                </c:pt>
                <c:pt idx="4998">
                  <c:v>-53</c:v>
                </c:pt>
                <c:pt idx="4999">
                  <c:v>-53</c:v>
                </c:pt>
                <c:pt idx="5000">
                  <c:v>-53</c:v>
                </c:pt>
                <c:pt idx="5001">
                  <c:v>-53</c:v>
                </c:pt>
                <c:pt idx="5002">
                  <c:v>-53</c:v>
                </c:pt>
                <c:pt idx="5003">
                  <c:v>-53</c:v>
                </c:pt>
                <c:pt idx="5004">
                  <c:v>-53</c:v>
                </c:pt>
                <c:pt idx="5005">
                  <c:v>-53</c:v>
                </c:pt>
                <c:pt idx="5006">
                  <c:v>-53</c:v>
                </c:pt>
                <c:pt idx="5007">
                  <c:v>-53</c:v>
                </c:pt>
                <c:pt idx="5008">
                  <c:v>-53</c:v>
                </c:pt>
                <c:pt idx="5009">
                  <c:v>-53</c:v>
                </c:pt>
                <c:pt idx="5010">
                  <c:v>-53</c:v>
                </c:pt>
                <c:pt idx="5011">
                  <c:v>-53</c:v>
                </c:pt>
                <c:pt idx="5012">
                  <c:v>-53</c:v>
                </c:pt>
                <c:pt idx="5013">
                  <c:v>-53</c:v>
                </c:pt>
                <c:pt idx="5014">
                  <c:v>-53</c:v>
                </c:pt>
                <c:pt idx="5015">
                  <c:v>-53</c:v>
                </c:pt>
                <c:pt idx="5016">
                  <c:v>-53</c:v>
                </c:pt>
                <c:pt idx="5017">
                  <c:v>-53</c:v>
                </c:pt>
                <c:pt idx="5018">
                  <c:v>-53</c:v>
                </c:pt>
                <c:pt idx="5019">
                  <c:v>-53</c:v>
                </c:pt>
                <c:pt idx="5020">
                  <c:v>-53</c:v>
                </c:pt>
                <c:pt idx="5021">
                  <c:v>-53</c:v>
                </c:pt>
                <c:pt idx="5022">
                  <c:v>-53</c:v>
                </c:pt>
                <c:pt idx="5023">
                  <c:v>-53</c:v>
                </c:pt>
                <c:pt idx="5024">
                  <c:v>-53</c:v>
                </c:pt>
                <c:pt idx="5025">
                  <c:v>-53</c:v>
                </c:pt>
                <c:pt idx="5026">
                  <c:v>-53</c:v>
                </c:pt>
                <c:pt idx="5027">
                  <c:v>-53</c:v>
                </c:pt>
                <c:pt idx="5028">
                  <c:v>-53</c:v>
                </c:pt>
                <c:pt idx="5029">
                  <c:v>-53</c:v>
                </c:pt>
                <c:pt idx="5030">
                  <c:v>-53</c:v>
                </c:pt>
                <c:pt idx="5031">
                  <c:v>-53</c:v>
                </c:pt>
                <c:pt idx="5032">
                  <c:v>-53</c:v>
                </c:pt>
                <c:pt idx="5033">
                  <c:v>-53</c:v>
                </c:pt>
                <c:pt idx="5034">
                  <c:v>-53</c:v>
                </c:pt>
                <c:pt idx="5035">
                  <c:v>-53</c:v>
                </c:pt>
                <c:pt idx="5036">
                  <c:v>-53</c:v>
                </c:pt>
                <c:pt idx="5037">
                  <c:v>-53</c:v>
                </c:pt>
                <c:pt idx="5038">
                  <c:v>-53</c:v>
                </c:pt>
                <c:pt idx="5039">
                  <c:v>-53</c:v>
                </c:pt>
                <c:pt idx="5040">
                  <c:v>-53</c:v>
                </c:pt>
                <c:pt idx="5041">
                  <c:v>-53</c:v>
                </c:pt>
                <c:pt idx="5042">
                  <c:v>-53</c:v>
                </c:pt>
                <c:pt idx="5043">
                  <c:v>-53</c:v>
                </c:pt>
                <c:pt idx="5044">
                  <c:v>-53</c:v>
                </c:pt>
                <c:pt idx="5045">
                  <c:v>-53</c:v>
                </c:pt>
                <c:pt idx="5046">
                  <c:v>-53</c:v>
                </c:pt>
                <c:pt idx="5047">
                  <c:v>-53</c:v>
                </c:pt>
                <c:pt idx="5048">
                  <c:v>-53</c:v>
                </c:pt>
                <c:pt idx="5049">
                  <c:v>-53</c:v>
                </c:pt>
                <c:pt idx="5050">
                  <c:v>-53</c:v>
                </c:pt>
                <c:pt idx="5051">
                  <c:v>-53</c:v>
                </c:pt>
                <c:pt idx="5052">
                  <c:v>-53</c:v>
                </c:pt>
                <c:pt idx="5053">
                  <c:v>-53</c:v>
                </c:pt>
                <c:pt idx="5054">
                  <c:v>-53</c:v>
                </c:pt>
                <c:pt idx="5055">
                  <c:v>-53</c:v>
                </c:pt>
                <c:pt idx="5056">
                  <c:v>-53</c:v>
                </c:pt>
                <c:pt idx="5057">
                  <c:v>-53</c:v>
                </c:pt>
                <c:pt idx="5058">
                  <c:v>-53</c:v>
                </c:pt>
                <c:pt idx="5059">
                  <c:v>-53</c:v>
                </c:pt>
                <c:pt idx="5060">
                  <c:v>-53</c:v>
                </c:pt>
                <c:pt idx="5061">
                  <c:v>-53</c:v>
                </c:pt>
                <c:pt idx="5062">
                  <c:v>-53</c:v>
                </c:pt>
                <c:pt idx="5063">
                  <c:v>-53</c:v>
                </c:pt>
                <c:pt idx="5064">
                  <c:v>-53</c:v>
                </c:pt>
                <c:pt idx="5065">
                  <c:v>-53</c:v>
                </c:pt>
                <c:pt idx="5066">
                  <c:v>-53</c:v>
                </c:pt>
                <c:pt idx="5067">
                  <c:v>-53</c:v>
                </c:pt>
                <c:pt idx="5068">
                  <c:v>-53</c:v>
                </c:pt>
                <c:pt idx="5069">
                  <c:v>-53</c:v>
                </c:pt>
                <c:pt idx="5070">
                  <c:v>-53</c:v>
                </c:pt>
                <c:pt idx="5071">
                  <c:v>-53</c:v>
                </c:pt>
                <c:pt idx="5072">
                  <c:v>-53</c:v>
                </c:pt>
                <c:pt idx="5073">
                  <c:v>-53</c:v>
                </c:pt>
                <c:pt idx="5074">
                  <c:v>-53</c:v>
                </c:pt>
                <c:pt idx="5075">
                  <c:v>-53</c:v>
                </c:pt>
                <c:pt idx="5076">
                  <c:v>-53</c:v>
                </c:pt>
                <c:pt idx="5077">
                  <c:v>-53</c:v>
                </c:pt>
                <c:pt idx="5078">
                  <c:v>-53</c:v>
                </c:pt>
                <c:pt idx="5079">
                  <c:v>-53</c:v>
                </c:pt>
                <c:pt idx="5080">
                  <c:v>-53</c:v>
                </c:pt>
                <c:pt idx="5081">
                  <c:v>-53</c:v>
                </c:pt>
                <c:pt idx="5082">
                  <c:v>-53</c:v>
                </c:pt>
                <c:pt idx="5083">
                  <c:v>-53</c:v>
                </c:pt>
                <c:pt idx="5084">
                  <c:v>-53</c:v>
                </c:pt>
                <c:pt idx="5085">
                  <c:v>-53</c:v>
                </c:pt>
                <c:pt idx="5086">
                  <c:v>-53</c:v>
                </c:pt>
                <c:pt idx="5087">
                  <c:v>-53</c:v>
                </c:pt>
                <c:pt idx="5088">
                  <c:v>-53</c:v>
                </c:pt>
                <c:pt idx="5089">
                  <c:v>-53</c:v>
                </c:pt>
                <c:pt idx="5090">
                  <c:v>-53</c:v>
                </c:pt>
                <c:pt idx="5091">
                  <c:v>-53</c:v>
                </c:pt>
                <c:pt idx="5092">
                  <c:v>-53</c:v>
                </c:pt>
                <c:pt idx="5093">
                  <c:v>-53</c:v>
                </c:pt>
                <c:pt idx="5094">
                  <c:v>-53</c:v>
                </c:pt>
                <c:pt idx="5095">
                  <c:v>-53</c:v>
                </c:pt>
                <c:pt idx="5096">
                  <c:v>-53</c:v>
                </c:pt>
                <c:pt idx="5097">
                  <c:v>-53</c:v>
                </c:pt>
                <c:pt idx="5098">
                  <c:v>-53</c:v>
                </c:pt>
                <c:pt idx="5099">
                  <c:v>-53</c:v>
                </c:pt>
                <c:pt idx="5100">
                  <c:v>-53</c:v>
                </c:pt>
                <c:pt idx="5101">
                  <c:v>-53</c:v>
                </c:pt>
                <c:pt idx="5102">
                  <c:v>-53</c:v>
                </c:pt>
                <c:pt idx="5103">
                  <c:v>-53</c:v>
                </c:pt>
                <c:pt idx="5104">
                  <c:v>-53</c:v>
                </c:pt>
                <c:pt idx="5105">
                  <c:v>-53</c:v>
                </c:pt>
                <c:pt idx="5106">
                  <c:v>-53</c:v>
                </c:pt>
                <c:pt idx="5107">
                  <c:v>-53</c:v>
                </c:pt>
                <c:pt idx="5108">
                  <c:v>-53</c:v>
                </c:pt>
                <c:pt idx="5109">
                  <c:v>-53</c:v>
                </c:pt>
                <c:pt idx="5110">
                  <c:v>-53</c:v>
                </c:pt>
                <c:pt idx="5111">
                  <c:v>-53</c:v>
                </c:pt>
                <c:pt idx="5112">
                  <c:v>-53</c:v>
                </c:pt>
                <c:pt idx="5113">
                  <c:v>-53</c:v>
                </c:pt>
                <c:pt idx="5114">
                  <c:v>-53</c:v>
                </c:pt>
                <c:pt idx="5115">
                  <c:v>-53</c:v>
                </c:pt>
                <c:pt idx="5116">
                  <c:v>-53</c:v>
                </c:pt>
                <c:pt idx="5117">
                  <c:v>-53</c:v>
                </c:pt>
                <c:pt idx="5118">
                  <c:v>-53</c:v>
                </c:pt>
                <c:pt idx="5119">
                  <c:v>-53</c:v>
                </c:pt>
                <c:pt idx="5120">
                  <c:v>-53</c:v>
                </c:pt>
                <c:pt idx="5121">
                  <c:v>-53</c:v>
                </c:pt>
                <c:pt idx="5122">
                  <c:v>-53</c:v>
                </c:pt>
                <c:pt idx="5123">
                  <c:v>-53</c:v>
                </c:pt>
                <c:pt idx="5124">
                  <c:v>-53</c:v>
                </c:pt>
                <c:pt idx="5125">
                  <c:v>-53</c:v>
                </c:pt>
                <c:pt idx="5126">
                  <c:v>-53</c:v>
                </c:pt>
                <c:pt idx="5127">
                  <c:v>-53</c:v>
                </c:pt>
                <c:pt idx="5128">
                  <c:v>-53</c:v>
                </c:pt>
                <c:pt idx="5129">
                  <c:v>-53</c:v>
                </c:pt>
                <c:pt idx="5130">
                  <c:v>-53</c:v>
                </c:pt>
                <c:pt idx="5131">
                  <c:v>-53</c:v>
                </c:pt>
                <c:pt idx="5132">
                  <c:v>-53</c:v>
                </c:pt>
                <c:pt idx="5133">
                  <c:v>-53</c:v>
                </c:pt>
                <c:pt idx="5134">
                  <c:v>-53</c:v>
                </c:pt>
                <c:pt idx="5135">
                  <c:v>-53</c:v>
                </c:pt>
                <c:pt idx="5136">
                  <c:v>-53</c:v>
                </c:pt>
                <c:pt idx="5137">
                  <c:v>-53</c:v>
                </c:pt>
                <c:pt idx="5138">
                  <c:v>-53</c:v>
                </c:pt>
                <c:pt idx="5139">
                  <c:v>-53</c:v>
                </c:pt>
                <c:pt idx="5140">
                  <c:v>-53</c:v>
                </c:pt>
                <c:pt idx="5141">
                  <c:v>-53</c:v>
                </c:pt>
                <c:pt idx="5142">
                  <c:v>-53</c:v>
                </c:pt>
                <c:pt idx="5143">
                  <c:v>-53</c:v>
                </c:pt>
                <c:pt idx="5144">
                  <c:v>-53</c:v>
                </c:pt>
                <c:pt idx="5145">
                  <c:v>-53</c:v>
                </c:pt>
                <c:pt idx="5146">
                  <c:v>-53</c:v>
                </c:pt>
                <c:pt idx="5147">
                  <c:v>-53</c:v>
                </c:pt>
                <c:pt idx="5148">
                  <c:v>-53</c:v>
                </c:pt>
                <c:pt idx="5149">
                  <c:v>-53</c:v>
                </c:pt>
                <c:pt idx="5150">
                  <c:v>-53</c:v>
                </c:pt>
                <c:pt idx="5151">
                  <c:v>-53</c:v>
                </c:pt>
                <c:pt idx="5152">
                  <c:v>-53</c:v>
                </c:pt>
                <c:pt idx="5153">
                  <c:v>-53</c:v>
                </c:pt>
                <c:pt idx="5154">
                  <c:v>-53</c:v>
                </c:pt>
                <c:pt idx="5155">
                  <c:v>-53</c:v>
                </c:pt>
                <c:pt idx="5156">
                  <c:v>-53</c:v>
                </c:pt>
                <c:pt idx="5157">
                  <c:v>-53</c:v>
                </c:pt>
                <c:pt idx="5158">
                  <c:v>-53</c:v>
                </c:pt>
                <c:pt idx="5159">
                  <c:v>-53</c:v>
                </c:pt>
                <c:pt idx="5160">
                  <c:v>-53</c:v>
                </c:pt>
                <c:pt idx="5161">
                  <c:v>-53</c:v>
                </c:pt>
                <c:pt idx="5162">
                  <c:v>-53</c:v>
                </c:pt>
                <c:pt idx="5163">
                  <c:v>-53</c:v>
                </c:pt>
                <c:pt idx="5164">
                  <c:v>-53</c:v>
                </c:pt>
                <c:pt idx="5165">
                  <c:v>-53</c:v>
                </c:pt>
                <c:pt idx="5166">
                  <c:v>-53</c:v>
                </c:pt>
                <c:pt idx="5167">
                  <c:v>-53</c:v>
                </c:pt>
                <c:pt idx="5168">
                  <c:v>-53</c:v>
                </c:pt>
                <c:pt idx="5169">
                  <c:v>-53</c:v>
                </c:pt>
                <c:pt idx="5170">
                  <c:v>-53</c:v>
                </c:pt>
                <c:pt idx="5171">
                  <c:v>-53</c:v>
                </c:pt>
                <c:pt idx="5172">
                  <c:v>-53</c:v>
                </c:pt>
                <c:pt idx="5173">
                  <c:v>-53</c:v>
                </c:pt>
                <c:pt idx="5174">
                  <c:v>-53</c:v>
                </c:pt>
                <c:pt idx="5175">
                  <c:v>-53</c:v>
                </c:pt>
                <c:pt idx="5176">
                  <c:v>-53</c:v>
                </c:pt>
                <c:pt idx="5177">
                  <c:v>-53</c:v>
                </c:pt>
                <c:pt idx="5178">
                  <c:v>-53</c:v>
                </c:pt>
                <c:pt idx="5179">
                  <c:v>-53</c:v>
                </c:pt>
                <c:pt idx="5180">
                  <c:v>-53</c:v>
                </c:pt>
                <c:pt idx="5181">
                  <c:v>-53</c:v>
                </c:pt>
                <c:pt idx="5182">
                  <c:v>-53</c:v>
                </c:pt>
                <c:pt idx="5183">
                  <c:v>-53</c:v>
                </c:pt>
                <c:pt idx="5184">
                  <c:v>-52</c:v>
                </c:pt>
                <c:pt idx="5185">
                  <c:v>-52</c:v>
                </c:pt>
                <c:pt idx="5186">
                  <c:v>-52</c:v>
                </c:pt>
                <c:pt idx="5187">
                  <c:v>-52</c:v>
                </c:pt>
                <c:pt idx="5188">
                  <c:v>-52</c:v>
                </c:pt>
                <c:pt idx="5189">
                  <c:v>-52</c:v>
                </c:pt>
                <c:pt idx="5190">
                  <c:v>-52</c:v>
                </c:pt>
                <c:pt idx="5191">
                  <c:v>-52</c:v>
                </c:pt>
                <c:pt idx="5192">
                  <c:v>-52</c:v>
                </c:pt>
                <c:pt idx="5193">
                  <c:v>-52</c:v>
                </c:pt>
                <c:pt idx="5194">
                  <c:v>-52</c:v>
                </c:pt>
                <c:pt idx="5195">
                  <c:v>-52</c:v>
                </c:pt>
                <c:pt idx="5196">
                  <c:v>-52</c:v>
                </c:pt>
                <c:pt idx="5197">
                  <c:v>-52</c:v>
                </c:pt>
                <c:pt idx="5198">
                  <c:v>-51</c:v>
                </c:pt>
                <c:pt idx="5199">
                  <c:v>-51</c:v>
                </c:pt>
              </c:numCache>
            </c:numRef>
          </c:xVal>
          <c:yVal>
            <c:numRef>
              <c:f>'sc12.2'!$B$2:$B$5201</c:f>
              <c:numCache>
                <c:formatCode>General</c:formatCode>
                <c:ptCount val="5200"/>
                <c:pt idx="0">
                  <c:v>7.2065611231108772E-32</c:v>
                </c:pt>
                <c:pt idx="1">
                  <c:v>7.2065611231108772E-32</c:v>
                </c:pt>
                <c:pt idx="2">
                  <c:v>8.9047373835423752E-26</c:v>
                </c:pt>
                <c:pt idx="3">
                  <c:v>8.9047373835423752E-26</c:v>
                </c:pt>
                <c:pt idx="4">
                  <c:v>2.3540767473139885E-20</c:v>
                </c:pt>
                <c:pt idx="5">
                  <c:v>2.3540767473139885E-20</c:v>
                </c:pt>
                <c:pt idx="6">
                  <c:v>1.3314552655467976E-15</c:v>
                </c:pt>
                <c:pt idx="7">
                  <c:v>1.3314552655467976E-15</c:v>
                </c:pt>
                <c:pt idx="8">
                  <c:v>2.7378839152190147E-3</c:v>
                </c:pt>
                <c:pt idx="9">
                  <c:v>2.7378839152190147E-3</c:v>
                </c:pt>
                <c:pt idx="10">
                  <c:v>2.7378839152190147E-3</c:v>
                </c:pt>
                <c:pt idx="11">
                  <c:v>2.7378839152190147E-3</c:v>
                </c:pt>
                <c:pt idx="12">
                  <c:v>2.7378839152190147E-3</c:v>
                </c:pt>
                <c:pt idx="13">
                  <c:v>2.7378839152190147E-3</c:v>
                </c:pt>
                <c:pt idx="14">
                  <c:v>2.7378839152190147E-3</c:v>
                </c:pt>
                <c:pt idx="15">
                  <c:v>2.7378839152190147E-3</c:v>
                </c:pt>
                <c:pt idx="16">
                  <c:v>2.7378839152190147E-3</c:v>
                </c:pt>
                <c:pt idx="17">
                  <c:v>2.7378839152190147E-3</c:v>
                </c:pt>
                <c:pt idx="18">
                  <c:v>2.7378839152190147E-3</c:v>
                </c:pt>
                <c:pt idx="19">
                  <c:v>2.7378839152190147E-3</c:v>
                </c:pt>
                <c:pt idx="20">
                  <c:v>2.7378839152190147E-3</c:v>
                </c:pt>
                <c:pt idx="21">
                  <c:v>2.7378839152190147E-3</c:v>
                </c:pt>
                <c:pt idx="22">
                  <c:v>2.7378839152190147E-3</c:v>
                </c:pt>
                <c:pt idx="23">
                  <c:v>2.7378839152190147E-3</c:v>
                </c:pt>
                <c:pt idx="24">
                  <c:v>2.7378839152190147E-3</c:v>
                </c:pt>
                <c:pt idx="25">
                  <c:v>2.7378839152190147E-3</c:v>
                </c:pt>
                <c:pt idx="26">
                  <c:v>2.7378839152190147E-3</c:v>
                </c:pt>
                <c:pt idx="27">
                  <c:v>2.7378839152190147E-3</c:v>
                </c:pt>
                <c:pt idx="28">
                  <c:v>2.7378839152190147E-3</c:v>
                </c:pt>
                <c:pt idx="29">
                  <c:v>2.7378839152190147E-3</c:v>
                </c:pt>
                <c:pt idx="30">
                  <c:v>2.7378839152190147E-3</c:v>
                </c:pt>
                <c:pt idx="31">
                  <c:v>2.7378839152190147E-3</c:v>
                </c:pt>
                <c:pt idx="32">
                  <c:v>2.7378839152190147E-3</c:v>
                </c:pt>
                <c:pt idx="33">
                  <c:v>2.7378839152190147E-3</c:v>
                </c:pt>
                <c:pt idx="34">
                  <c:v>2.7378839152190147E-3</c:v>
                </c:pt>
                <c:pt idx="35">
                  <c:v>2.7378839152190147E-3</c:v>
                </c:pt>
                <c:pt idx="36">
                  <c:v>2.7378839152190147E-3</c:v>
                </c:pt>
                <c:pt idx="37">
                  <c:v>2.7378839152190147E-3</c:v>
                </c:pt>
                <c:pt idx="38">
                  <c:v>2.7378839152190147E-3</c:v>
                </c:pt>
                <c:pt idx="39">
                  <c:v>2.7378839152190147E-3</c:v>
                </c:pt>
                <c:pt idx="40">
                  <c:v>2.7378839152190147E-3</c:v>
                </c:pt>
                <c:pt idx="41">
                  <c:v>2.7378839152190147E-3</c:v>
                </c:pt>
                <c:pt idx="42">
                  <c:v>2.7378839152190147E-3</c:v>
                </c:pt>
                <c:pt idx="43">
                  <c:v>2.7378839152190147E-3</c:v>
                </c:pt>
                <c:pt idx="44">
                  <c:v>2.7378839152190147E-3</c:v>
                </c:pt>
                <c:pt idx="45">
                  <c:v>2.7378839152190147E-3</c:v>
                </c:pt>
                <c:pt idx="46">
                  <c:v>6.9414994530888161E-2</c:v>
                </c:pt>
                <c:pt idx="47">
                  <c:v>6.9414994530888161E-2</c:v>
                </c:pt>
                <c:pt idx="48">
                  <c:v>6.9414994530888161E-2</c:v>
                </c:pt>
                <c:pt idx="49">
                  <c:v>6.9414994530888161E-2</c:v>
                </c:pt>
                <c:pt idx="50">
                  <c:v>6.9414994530888161E-2</c:v>
                </c:pt>
                <c:pt idx="51">
                  <c:v>6.9414994530888161E-2</c:v>
                </c:pt>
                <c:pt idx="52">
                  <c:v>6.9414994530888161E-2</c:v>
                </c:pt>
                <c:pt idx="53">
                  <c:v>6.9414994530888161E-2</c:v>
                </c:pt>
                <c:pt idx="54">
                  <c:v>6.9414994530888161E-2</c:v>
                </c:pt>
                <c:pt idx="55">
                  <c:v>6.9414994530888161E-2</c:v>
                </c:pt>
                <c:pt idx="56">
                  <c:v>6.9414994530888161E-2</c:v>
                </c:pt>
                <c:pt idx="57">
                  <c:v>6.9414994530888161E-2</c:v>
                </c:pt>
                <c:pt idx="58">
                  <c:v>6.9414994530888161E-2</c:v>
                </c:pt>
                <c:pt idx="59">
                  <c:v>6.9414994530888161E-2</c:v>
                </c:pt>
                <c:pt idx="60">
                  <c:v>6.9414994530888161E-2</c:v>
                </c:pt>
                <c:pt idx="61">
                  <c:v>6.9414994530888161E-2</c:v>
                </c:pt>
                <c:pt idx="62">
                  <c:v>6.9414994530888161E-2</c:v>
                </c:pt>
                <c:pt idx="63">
                  <c:v>6.9414994530888161E-2</c:v>
                </c:pt>
                <c:pt idx="64">
                  <c:v>6.9414994530888161E-2</c:v>
                </c:pt>
                <c:pt idx="65">
                  <c:v>6.9414994530888161E-2</c:v>
                </c:pt>
                <c:pt idx="66">
                  <c:v>6.9414994530888161E-2</c:v>
                </c:pt>
                <c:pt idx="67">
                  <c:v>6.9414994530888161E-2</c:v>
                </c:pt>
                <c:pt idx="68">
                  <c:v>6.9414994530888161E-2</c:v>
                </c:pt>
                <c:pt idx="69">
                  <c:v>6.9414994530888161E-2</c:v>
                </c:pt>
                <c:pt idx="70">
                  <c:v>6.9414994530888161E-2</c:v>
                </c:pt>
                <c:pt idx="71">
                  <c:v>6.9414994530888161E-2</c:v>
                </c:pt>
                <c:pt idx="72">
                  <c:v>6.9414994530888161E-2</c:v>
                </c:pt>
                <c:pt idx="73">
                  <c:v>6.9414994530888161E-2</c:v>
                </c:pt>
                <c:pt idx="74">
                  <c:v>6.9414994530888161E-2</c:v>
                </c:pt>
                <c:pt idx="75">
                  <c:v>6.9414994530888161E-2</c:v>
                </c:pt>
                <c:pt idx="76">
                  <c:v>6.9414994530888161E-2</c:v>
                </c:pt>
                <c:pt idx="77">
                  <c:v>6.9414994530888161E-2</c:v>
                </c:pt>
                <c:pt idx="78">
                  <c:v>6.9414994530888161E-2</c:v>
                </c:pt>
                <c:pt idx="79">
                  <c:v>6.9414994530888161E-2</c:v>
                </c:pt>
                <c:pt idx="80">
                  <c:v>6.9414994530888161E-2</c:v>
                </c:pt>
                <c:pt idx="81">
                  <c:v>6.9414994530888161E-2</c:v>
                </c:pt>
                <c:pt idx="82">
                  <c:v>6.9414994530888161E-2</c:v>
                </c:pt>
                <c:pt idx="83">
                  <c:v>6.9414994530888161E-2</c:v>
                </c:pt>
                <c:pt idx="84">
                  <c:v>6.9414994530888161E-2</c:v>
                </c:pt>
                <c:pt idx="85">
                  <c:v>6.9414994530888161E-2</c:v>
                </c:pt>
                <c:pt idx="86">
                  <c:v>6.9414994530888161E-2</c:v>
                </c:pt>
                <c:pt idx="87">
                  <c:v>6.9414994530888161E-2</c:v>
                </c:pt>
                <c:pt idx="88">
                  <c:v>6.9414994530888161E-2</c:v>
                </c:pt>
                <c:pt idx="89">
                  <c:v>6.9414994530888161E-2</c:v>
                </c:pt>
                <c:pt idx="90">
                  <c:v>6.9414994530888161E-2</c:v>
                </c:pt>
                <c:pt idx="91">
                  <c:v>6.9414994530888161E-2</c:v>
                </c:pt>
                <c:pt idx="92">
                  <c:v>6.9414994530888161E-2</c:v>
                </c:pt>
                <c:pt idx="93">
                  <c:v>6.9414994530888161E-2</c:v>
                </c:pt>
                <c:pt idx="94">
                  <c:v>6.9414994530888161E-2</c:v>
                </c:pt>
                <c:pt idx="95">
                  <c:v>6.9414994530888161E-2</c:v>
                </c:pt>
                <c:pt idx="96">
                  <c:v>6.9414994530888161E-2</c:v>
                </c:pt>
                <c:pt idx="97">
                  <c:v>6.9414994530888161E-2</c:v>
                </c:pt>
                <c:pt idx="98">
                  <c:v>6.9414994530888161E-2</c:v>
                </c:pt>
                <c:pt idx="99">
                  <c:v>6.9414994530888161E-2</c:v>
                </c:pt>
                <c:pt idx="100">
                  <c:v>6.9414994530888161E-2</c:v>
                </c:pt>
                <c:pt idx="101">
                  <c:v>6.9414994530888161E-2</c:v>
                </c:pt>
                <c:pt idx="102">
                  <c:v>6.9414994530888161E-2</c:v>
                </c:pt>
                <c:pt idx="103">
                  <c:v>6.9414994530888161E-2</c:v>
                </c:pt>
                <c:pt idx="104">
                  <c:v>6.9414994530888161E-2</c:v>
                </c:pt>
                <c:pt idx="105">
                  <c:v>6.9414994530888161E-2</c:v>
                </c:pt>
                <c:pt idx="106">
                  <c:v>6.9414994530888161E-2</c:v>
                </c:pt>
                <c:pt idx="107">
                  <c:v>6.9414994530888161E-2</c:v>
                </c:pt>
                <c:pt idx="108">
                  <c:v>6.9414994530888161E-2</c:v>
                </c:pt>
                <c:pt idx="109">
                  <c:v>6.9414994530888161E-2</c:v>
                </c:pt>
                <c:pt idx="110">
                  <c:v>6.9414994530888161E-2</c:v>
                </c:pt>
                <c:pt idx="111">
                  <c:v>6.9414994530888161E-2</c:v>
                </c:pt>
                <c:pt idx="112">
                  <c:v>6.9414994530888161E-2</c:v>
                </c:pt>
                <c:pt idx="113">
                  <c:v>6.9414994530888161E-2</c:v>
                </c:pt>
                <c:pt idx="114">
                  <c:v>6.9414994530888161E-2</c:v>
                </c:pt>
                <c:pt idx="115">
                  <c:v>6.9414994530888161E-2</c:v>
                </c:pt>
                <c:pt idx="116">
                  <c:v>6.9414994530888161E-2</c:v>
                </c:pt>
                <c:pt idx="117">
                  <c:v>6.9414994530888161E-2</c:v>
                </c:pt>
                <c:pt idx="118">
                  <c:v>6.9414994530888161E-2</c:v>
                </c:pt>
                <c:pt idx="119">
                  <c:v>6.9414994530888161E-2</c:v>
                </c:pt>
                <c:pt idx="120">
                  <c:v>6.9414994530888161E-2</c:v>
                </c:pt>
                <c:pt idx="121">
                  <c:v>6.9414994530888161E-2</c:v>
                </c:pt>
                <c:pt idx="122">
                  <c:v>6.9414994530888161E-2</c:v>
                </c:pt>
                <c:pt idx="123">
                  <c:v>6.9414994530888161E-2</c:v>
                </c:pt>
                <c:pt idx="124">
                  <c:v>6.9414994530888161E-2</c:v>
                </c:pt>
                <c:pt idx="125">
                  <c:v>6.9414994530888161E-2</c:v>
                </c:pt>
                <c:pt idx="126">
                  <c:v>6.9414994530888161E-2</c:v>
                </c:pt>
                <c:pt idx="127">
                  <c:v>6.9414994530888161E-2</c:v>
                </c:pt>
                <c:pt idx="128">
                  <c:v>6.9414994530888161E-2</c:v>
                </c:pt>
                <c:pt idx="129">
                  <c:v>6.9414994530888161E-2</c:v>
                </c:pt>
                <c:pt idx="130">
                  <c:v>6.9414994530888161E-2</c:v>
                </c:pt>
                <c:pt idx="131">
                  <c:v>6.9414994530888161E-2</c:v>
                </c:pt>
                <c:pt idx="132">
                  <c:v>6.9414994530888161E-2</c:v>
                </c:pt>
                <c:pt idx="133">
                  <c:v>6.9414994530888161E-2</c:v>
                </c:pt>
                <c:pt idx="134">
                  <c:v>6.9414994530888161E-2</c:v>
                </c:pt>
                <c:pt idx="135">
                  <c:v>6.9414994530888161E-2</c:v>
                </c:pt>
                <c:pt idx="136">
                  <c:v>6.9414994530888161E-2</c:v>
                </c:pt>
                <c:pt idx="137">
                  <c:v>6.9414994530888161E-2</c:v>
                </c:pt>
                <c:pt idx="138">
                  <c:v>6.9414994530888161E-2</c:v>
                </c:pt>
                <c:pt idx="139">
                  <c:v>6.9414994530888161E-2</c:v>
                </c:pt>
                <c:pt idx="140">
                  <c:v>6.9414994530888161E-2</c:v>
                </c:pt>
                <c:pt idx="141">
                  <c:v>6.9414994530888161E-2</c:v>
                </c:pt>
                <c:pt idx="142">
                  <c:v>6.9414994530888161E-2</c:v>
                </c:pt>
                <c:pt idx="143">
                  <c:v>6.9414994530888161E-2</c:v>
                </c:pt>
                <c:pt idx="144">
                  <c:v>6.9414994530888161E-2</c:v>
                </c:pt>
                <c:pt idx="145">
                  <c:v>6.9414994530888161E-2</c:v>
                </c:pt>
                <c:pt idx="146">
                  <c:v>6.9414994530888161E-2</c:v>
                </c:pt>
                <c:pt idx="147">
                  <c:v>6.9414994530888161E-2</c:v>
                </c:pt>
                <c:pt idx="148">
                  <c:v>6.9414994530888161E-2</c:v>
                </c:pt>
                <c:pt idx="149">
                  <c:v>6.9414994530888161E-2</c:v>
                </c:pt>
                <c:pt idx="150">
                  <c:v>6.9414994530888161E-2</c:v>
                </c:pt>
                <c:pt idx="151">
                  <c:v>6.9414994530888161E-2</c:v>
                </c:pt>
                <c:pt idx="152">
                  <c:v>6.9414994530888161E-2</c:v>
                </c:pt>
                <c:pt idx="153">
                  <c:v>6.9414994530888161E-2</c:v>
                </c:pt>
                <c:pt idx="154">
                  <c:v>6.9414994530888161E-2</c:v>
                </c:pt>
                <c:pt idx="155">
                  <c:v>6.9414994530888161E-2</c:v>
                </c:pt>
                <c:pt idx="156">
                  <c:v>6.9414994530888161E-2</c:v>
                </c:pt>
                <c:pt idx="157">
                  <c:v>6.9414994530888161E-2</c:v>
                </c:pt>
                <c:pt idx="158">
                  <c:v>6.9414994530888161E-2</c:v>
                </c:pt>
                <c:pt idx="159">
                  <c:v>6.9414994530888161E-2</c:v>
                </c:pt>
                <c:pt idx="160">
                  <c:v>6.9414994530888161E-2</c:v>
                </c:pt>
                <c:pt idx="161">
                  <c:v>6.9414994530888161E-2</c:v>
                </c:pt>
                <c:pt idx="162">
                  <c:v>6.9414994530888161E-2</c:v>
                </c:pt>
                <c:pt idx="163">
                  <c:v>6.9414994530888161E-2</c:v>
                </c:pt>
                <c:pt idx="164">
                  <c:v>6.9414994530888161E-2</c:v>
                </c:pt>
                <c:pt idx="165">
                  <c:v>6.9414994530888161E-2</c:v>
                </c:pt>
                <c:pt idx="166">
                  <c:v>6.9414994530888161E-2</c:v>
                </c:pt>
                <c:pt idx="167">
                  <c:v>6.9414994530888161E-2</c:v>
                </c:pt>
                <c:pt idx="168">
                  <c:v>6.9414994530888161E-2</c:v>
                </c:pt>
                <c:pt idx="169">
                  <c:v>6.9414994530888161E-2</c:v>
                </c:pt>
                <c:pt idx="170">
                  <c:v>6.9414994530888161E-2</c:v>
                </c:pt>
                <c:pt idx="171">
                  <c:v>6.9414994530888161E-2</c:v>
                </c:pt>
                <c:pt idx="172">
                  <c:v>6.9414994530888161E-2</c:v>
                </c:pt>
                <c:pt idx="173">
                  <c:v>6.9414994530888161E-2</c:v>
                </c:pt>
                <c:pt idx="174">
                  <c:v>6.9414994530888161E-2</c:v>
                </c:pt>
                <c:pt idx="175">
                  <c:v>6.9414994530888161E-2</c:v>
                </c:pt>
                <c:pt idx="176">
                  <c:v>6.9414994530888161E-2</c:v>
                </c:pt>
                <c:pt idx="177">
                  <c:v>6.9414994530888161E-2</c:v>
                </c:pt>
                <c:pt idx="178">
                  <c:v>6.9414994530888161E-2</c:v>
                </c:pt>
                <c:pt idx="179">
                  <c:v>6.9414994530888161E-2</c:v>
                </c:pt>
                <c:pt idx="180">
                  <c:v>6.9414994530888161E-2</c:v>
                </c:pt>
                <c:pt idx="181">
                  <c:v>6.9414994530888161E-2</c:v>
                </c:pt>
                <c:pt idx="182">
                  <c:v>6.9414994530888161E-2</c:v>
                </c:pt>
                <c:pt idx="183">
                  <c:v>6.9414994530888161E-2</c:v>
                </c:pt>
                <c:pt idx="184">
                  <c:v>6.9414994530888161E-2</c:v>
                </c:pt>
                <c:pt idx="185">
                  <c:v>6.9414994530888161E-2</c:v>
                </c:pt>
                <c:pt idx="186">
                  <c:v>6.9414994530888161E-2</c:v>
                </c:pt>
                <c:pt idx="187">
                  <c:v>6.9414994530888161E-2</c:v>
                </c:pt>
                <c:pt idx="188">
                  <c:v>6.9414994530888161E-2</c:v>
                </c:pt>
                <c:pt idx="189">
                  <c:v>6.9414994530888161E-2</c:v>
                </c:pt>
                <c:pt idx="190">
                  <c:v>6.9414994530888161E-2</c:v>
                </c:pt>
                <c:pt idx="191">
                  <c:v>6.9414994530888161E-2</c:v>
                </c:pt>
                <c:pt idx="192">
                  <c:v>6.9414994530888161E-2</c:v>
                </c:pt>
                <c:pt idx="193">
                  <c:v>6.9414994530888161E-2</c:v>
                </c:pt>
                <c:pt idx="194">
                  <c:v>6.9414994530888161E-2</c:v>
                </c:pt>
                <c:pt idx="195">
                  <c:v>6.9414994530888161E-2</c:v>
                </c:pt>
                <c:pt idx="196">
                  <c:v>6.9414994530888161E-2</c:v>
                </c:pt>
                <c:pt idx="197">
                  <c:v>6.9414994530888161E-2</c:v>
                </c:pt>
                <c:pt idx="198">
                  <c:v>6.9414994530888161E-2</c:v>
                </c:pt>
                <c:pt idx="199">
                  <c:v>6.9414994530888161E-2</c:v>
                </c:pt>
                <c:pt idx="200">
                  <c:v>6.9414994530888161E-2</c:v>
                </c:pt>
                <c:pt idx="201">
                  <c:v>6.9414994530888161E-2</c:v>
                </c:pt>
                <c:pt idx="202">
                  <c:v>6.9414994530888161E-2</c:v>
                </c:pt>
                <c:pt idx="203">
                  <c:v>6.9414994530888161E-2</c:v>
                </c:pt>
                <c:pt idx="204">
                  <c:v>6.9414994530888161E-2</c:v>
                </c:pt>
                <c:pt idx="205">
                  <c:v>6.9414994530888161E-2</c:v>
                </c:pt>
                <c:pt idx="206">
                  <c:v>6.9414994530888161E-2</c:v>
                </c:pt>
                <c:pt idx="207">
                  <c:v>6.9414994530888161E-2</c:v>
                </c:pt>
                <c:pt idx="208">
                  <c:v>6.9414994530888161E-2</c:v>
                </c:pt>
                <c:pt idx="209">
                  <c:v>6.9414994530888161E-2</c:v>
                </c:pt>
                <c:pt idx="210">
                  <c:v>6.9414994530888161E-2</c:v>
                </c:pt>
                <c:pt idx="211">
                  <c:v>6.9414994530888161E-2</c:v>
                </c:pt>
                <c:pt idx="212">
                  <c:v>6.9414994530888161E-2</c:v>
                </c:pt>
                <c:pt idx="213">
                  <c:v>6.9414994530888161E-2</c:v>
                </c:pt>
                <c:pt idx="214">
                  <c:v>6.9414994530888161E-2</c:v>
                </c:pt>
                <c:pt idx="215">
                  <c:v>6.9414994530888161E-2</c:v>
                </c:pt>
                <c:pt idx="216">
                  <c:v>6.9414994530888161E-2</c:v>
                </c:pt>
                <c:pt idx="217">
                  <c:v>6.9414994530888161E-2</c:v>
                </c:pt>
                <c:pt idx="218">
                  <c:v>6.9414994530888161E-2</c:v>
                </c:pt>
                <c:pt idx="219">
                  <c:v>6.9414994530888161E-2</c:v>
                </c:pt>
                <c:pt idx="220">
                  <c:v>6.9414994530888161E-2</c:v>
                </c:pt>
                <c:pt idx="221">
                  <c:v>6.9414994530888161E-2</c:v>
                </c:pt>
                <c:pt idx="222">
                  <c:v>6.9414994530888161E-2</c:v>
                </c:pt>
                <c:pt idx="223">
                  <c:v>6.9414994530888161E-2</c:v>
                </c:pt>
                <c:pt idx="224">
                  <c:v>6.9414994530888161E-2</c:v>
                </c:pt>
                <c:pt idx="225">
                  <c:v>6.9414994530888161E-2</c:v>
                </c:pt>
                <c:pt idx="226">
                  <c:v>6.9414994530888161E-2</c:v>
                </c:pt>
                <c:pt idx="227">
                  <c:v>6.9414994530888161E-2</c:v>
                </c:pt>
                <c:pt idx="228">
                  <c:v>6.9414994530888161E-2</c:v>
                </c:pt>
                <c:pt idx="229">
                  <c:v>6.9414994530888161E-2</c:v>
                </c:pt>
                <c:pt idx="230">
                  <c:v>6.9414994530888161E-2</c:v>
                </c:pt>
                <c:pt idx="231">
                  <c:v>6.9414994530888161E-2</c:v>
                </c:pt>
                <c:pt idx="232">
                  <c:v>6.9414994530888161E-2</c:v>
                </c:pt>
                <c:pt idx="233">
                  <c:v>6.9414994530888161E-2</c:v>
                </c:pt>
                <c:pt idx="234">
                  <c:v>6.9414994530888161E-2</c:v>
                </c:pt>
                <c:pt idx="235">
                  <c:v>6.9414994530888161E-2</c:v>
                </c:pt>
                <c:pt idx="236">
                  <c:v>6.9414994530888161E-2</c:v>
                </c:pt>
                <c:pt idx="237">
                  <c:v>6.9414994530888161E-2</c:v>
                </c:pt>
                <c:pt idx="238">
                  <c:v>6.9414994530888161E-2</c:v>
                </c:pt>
                <c:pt idx="239">
                  <c:v>6.9414994530888161E-2</c:v>
                </c:pt>
                <c:pt idx="240">
                  <c:v>6.9414994530888161E-2</c:v>
                </c:pt>
                <c:pt idx="241">
                  <c:v>6.9414994530888161E-2</c:v>
                </c:pt>
                <c:pt idx="242">
                  <c:v>6.9414994530888161E-2</c:v>
                </c:pt>
                <c:pt idx="243">
                  <c:v>6.9414994530888161E-2</c:v>
                </c:pt>
                <c:pt idx="244">
                  <c:v>6.9414994530888161E-2</c:v>
                </c:pt>
                <c:pt idx="245">
                  <c:v>6.9414994530888161E-2</c:v>
                </c:pt>
                <c:pt idx="246">
                  <c:v>6.9414994530888161E-2</c:v>
                </c:pt>
                <c:pt idx="247">
                  <c:v>6.9414994530888161E-2</c:v>
                </c:pt>
                <c:pt idx="248">
                  <c:v>6.9414994530888161E-2</c:v>
                </c:pt>
                <c:pt idx="249">
                  <c:v>6.9414994530888161E-2</c:v>
                </c:pt>
                <c:pt idx="250">
                  <c:v>6.9414994530888161E-2</c:v>
                </c:pt>
                <c:pt idx="251">
                  <c:v>6.9414994530888161E-2</c:v>
                </c:pt>
                <c:pt idx="252">
                  <c:v>6.9414994530888161E-2</c:v>
                </c:pt>
                <c:pt idx="253">
                  <c:v>6.9414994530888161E-2</c:v>
                </c:pt>
                <c:pt idx="254">
                  <c:v>6.9414994530888161E-2</c:v>
                </c:pt>
                <c:pt idx="255">
                  <c:v>6.9414994530888161E-2</c:v>
                </c:pt>
                <c:pt idx="256">
                  <c:v>6.9414994530888161E-2</c:v>
                </c:pt>
                <c:pt idx="257">
                  <c:v>6.9414994530888161E-2</c:v>
                </c:pt>
                <c:pt idx="258">
                  <c:v>6.9414994530888161E-2</c:v>
                </c:pt>
                <c:pt idx="259">
                  <c:v>6.9414994530888161E-2</c:v>
                </c:pt>
                <c:pt idx="260">
                  <c:v>6.9414994530888161E-2</c:v>
                </c:pt>
                <c:pt idx="261">
                  <c:v>6.9414994530888161E-2</c:v>
                </c:pt>
                <c:pt idx="262">
                  <c:v>6.9414994530888161E-2</c:v>
                </c:pt>
                <c:pt idx="263">
                  <c:v>6.9414994530888161E-2</c:v>
                </c:pt>
                <c:pt idx="264">
                  <c:v>6.9414994530888161E-2</c:v>
                </c:pt>
                <c:pt idx="265">
                  <c:v>6.9414994530888161E-2</c:v>
                </c:pt>
                <c:pt idx="266">
                  <c:v>6.9414994530888161E-2</c:v>
                </c:pt>
                <c:pt idx="267">
                  <c:v>6.9414994530888161E-2</c:v>
                </c:pt>
                <c:pt idx="268">
                  <c:v>6.9414994530888161E-2</c:v>
                </c:pt>
                <c:pt idx="269">
                  <c:v>6.9414994530888161E-2</c:v>
                </c:pt>
                <c:pt idx="270">
                  <c:v>6.9414994530888161E-2</c:v>
                </c:pt>
                <c:pt idx="271">
                  <c:v>6.9414994530888161E-2</c:v>
                </c:pt>
                <c:pt idx="272">
                  <c:v>6.9414994530888161E-2</c:v>
                </c:pt>
                <c:pt idx="273">
                  <c:v>6.9414994530888161E-2</c:v>
                </c:pt>
                <c:pt idx="274">
                  <c:v>6.9414994530888161E-2</c:v>
                </c:pt>
                <c:pt idx="275">
                  <c:v>6.9414994530888161E-2</c:v>
                </c:pt>
                <c:pt idx="276">
                  <c:v>6.9414994530888161E-2</c:v>
                </c:pt>
                <c:pt idx="277">
                  <c:v>6.9414994530888161E-2</c:v>
                </c:pt>
                <c:pt idx="278">
                  <c:v>6.9414994530888161E-2</c:v>
                </c:pt>
                <c:pt idx="279">
                  <c:v>6.9414994530888161E-2</c:v>
                </c:pt>
                <c:pt idx="280">
                  <c:v>6.9414994530888161E-2</c:v>
                </c:pt>
                <c:pt idx="281">
                  <c:v>6.9414994530888161E-2</c:v>
                </c:pt>
                <c:pt idx="282">
                  <c:v>6.9414994530888161E-2</c:v>
                </c:pt>
                <c:pt idx="283">
                  <c:v>6.9414994530888161E-2</c:v>
                </c:pt>
                <c:pt idx="284">
                  <c:v>6.9414994530888161E-2</c:v>
                </c:pt>
                <c:pt idx="285">
                  <c:v>6.9414994530888161E-2</c:v>
                </c:pt>
                <c:pt idx="286">
                  <c:v>6.9414994530888161E-2</c:v>
                </c:pt>
                <c:pt idx="287">
                  <c:v>6.9414994530888161E-2</c:v>
                </c:pt>
                <c:pt idx="288">
                  <c:v>6.9414994530888161E-2</c:v>
                </c:pt>
                <c:pt idx="289">
                  <c:v>6.9414994530888161E-2</c:v>
                </c:pt>
                <c:pt idx="290">
                  <c:v>6.9414994530888161E-2</c:v>
                </c:pt>
                <c:pt idx="291">
                  <c:v>6.9414994530888161E-2</c:v>
                </c:pt>
                <c:pt idx="292">
                  <c:v>6.9414994530888161E-2</c:v>
                </c:pt>
                <c:pt idx="293">
                  <c:v>6.9414994530888161E-2</c:v>
                </c:pt>
                <c:pt idx="294">
                  <c:v>6.9414994530888161E-2</c:v>
                </c:pt>
                <c:pt idx="295">
                  <c:v>6.9414994530888161E-2</c:v>
                </c:pt>
                <c:pt idx="296">
                  <c:v>6.9414994530888161E-2</c:v>
                </c:pt>
                <c:pt idx="297">
                  <c:v>6.9414994530888161E-2</c:v>
                </c:pt>
                <c:pt idx="298">
                  <c:v>6.9414994530888161E-2</c:v>
                </c:pt>
                <c:pt idx="299">
                  <c:v>6.9414994530888161E-2</c:v>
                </c:pt>
                <c:pt idx="300">
                  <c:v>6.9414994530888161E-2</c:v>
                </c:pt>
                <c:pt idx="301">
                  <c:v>6.9414994530888161E-2</c:v>
                </c:pt>
                <c:pt idx="302">
                  <c:v>6.9414994530888161E-2</c:v>
                </c:pt>
                <c:pt idx="303">
                  <c:v>6.9414994530888161E-2</c:v>
                </c:pt>
                <c:pt idx="304">
                  <c:v>6.9414994530888161E-2</c:v>
                </c:pt>
                <c:pt idx="305">
                  <c:v>6.9414994530888161E-2</c:v>
                </c:pt>
                <c:pt idx="306">
                  <c:v>6.9414994530888161E-2</c:v>
                </c:pt>
                <c:pt idx="307">
                  <c:v>6.9414994530888161E-2</c:v>
                </c:pt>
                <c:pt idx="308">
                  <c:v>0.3765286416108295</c:v>
                </c:pt>
                <c:pt idx="309">
                  <c:v>0.3765286416108295</c:v>
                </c:pt>
                <c:pt idx="310">
                  <c:v>0.3765286416108295</c:v>
                </c:pt>
                <c:pt idx="311">
                  <c:v>0.3765286416108295</c:v>
                </c:pt>
                <c:pt idx="312">
                  <c:v>0.3765286416108295</c:v>
                </c:pt>
                <c:pt idx="313">
                  <c:v>0.3765286416108295</c:v>
                </c:pt>
                <c:pt idx="314">
                  <c:v>0.3765286416108295</c:v>
                </c:pt>
                <c:pt idx="315">
                  <c:v>0.3765286416108295</c:v>
                </c:pt>
                <c:pt idx="316">
                  <c:v>0.3765286416108295</c:v>
                </c:pt>
                <c:pt idx="317">
                  <c:v>0.3765286416108295</c:v>
                </c:pt>
                <c:pt idx="318">
                  <c:v>0.3765286416108295</c:v>
                </c:pt>
                <c:pt idx="319">
                  <c:v>0.3765286416108295</c:v>
                </c:pt>
                <c:pt idx="320">
                  <c:v>0.3765286416108295</c:v>
                </c:pt>
                <c:pt idx="321">
                  <c:v>0.3765286416108295</c:v>
                </c:pt>
                <c:pt idx="322">
                  <c:v>0.3765286416108295</c:v>
                </c:pt>
                <c:pt idx="323">
                  <c:v>0.3765286416108295</c:v>
                </c:pt>
                <c:pt idx="324">
                  <c:v>0.3765286416108295</c:v>
                </c:pt>
                <c:pt idx="325">
                  <c:v>0.3765286416108295</c:v>
                </c:pt>
                <c:pt idx="326">
                  <c:v>0.3765286416108295</c:v>
                </c:pt>
                <c:pt idx="327">
                  <c:v>0.3765286416108295</c:v>
                </c:pt>
                <c:pt idx="328">
                  <c:v>0.3765286416108295</c:v>
                </c:pt>
                <c:pt idx="329">
                  <c:v>0.3765286416108295</c:v>
                </c:pt>
                <c:pt idx="330">
                  <c:v>0.3765286416108295</c:v>
                </c:pt>
                <c:pt idx="331">
                  <c:v>0.3765286416108295</c:v>
                </c:pt>
                <c:pt idx="332">
                  <c:v>0.3765286416108295</c:v>
                </c:pt>
                <c:pt idx="333">
                  <c:v>0.3765286416108295</c:v>
                </c:pt>
                <c:pt idx="334">
                  <c:v>0.3765286416108295</c:v>
                </c:pt>
                <c:pt idx="335">
                  <c:v>0.3765286416108295</c:v>
                </c:pt>
                <c:pt idx="336">
                  <c:v>0.3765286416108295</c:v>
                </c:pt>
                <c:pt idx="337">
                  <c:v>0.3765286416108295</c:v>
                </c:pt>
                <c:pt idx="338">
                  <c:v>0.3765286416108295</c:v>
                </c:pt>
                <c:pt idx="339">
                  <c:v>0.3765286416108295</c:v>
                </c:pt>
                <c:pt idx="340">
                  <c:v>0.3765286416108295</c:v>
                </c:pt>
                <c:pt idx="341">
                  <c:v>0.3765286416108295</c:v>
                </c:pt>
                <c:pt idx="342">
                  <c:v>0.3765286416108295</c:v>
                </c:pt>
                <c:pt idx="343">
                  <c:v>0.3765286416108295</c:v>
                </c:pt>
                <c:pt idx="344">
                  <c:v>0.3765286416108295</c:v>
                </c:pt>
                <c:pt idx="345">
                  <c:v>0.3765286416108295</c:v>
                </c:pt>
                <c:pt idx="346">
                  <c:v>0.3765286416108295</c:v>
                </c:pt>
                <c:pt idx="347">
                  <c:v>0.3765286416108295</c:v>
                </c:pt>
                <c:pt idx="348">
                  <c:v>0.3765286416108295</c:v>
                </c:pt>
                <c:pt idx="349">
                  <c:v>0.3765286416108295</c:v>
                </c:pt>
                <c:pt idx="350">
                  <c:v>0.3765286416108295</c:v>
                </c:pt>
                <c:pt idx="351">
                  <c:v>0.3765286416108295</c:v>
                </c:pt>
                <c:pt idx="352">
                  <c:v>0.3765286416108295</c:v>
                </c:pt>
                <c:pt idx="353">
                  <c:v>0.3765286416108295</c:v>
                </c:pt>
                <c:pt idx="354">
                  <c:v>0.3765286416108295</c:v>
                </c:pt>
                <c:pt idx="355">
                  <c:v>0.3765286416108295</c:v>
                </c:pt>
                <c:pt idx="356">
                  <c:v>0.3765286416108295</c:v>
                </c:pt>
                <c:pt idx="357">
                  <c:v>0.3765286416108295</c:v>
                </c:pt>
                <c:pt idx="358">
                  <c:v>0.3765286416108295</c:v>
                </c:pt>
                <c:pt idx="359">
                  <c:v>0.3765286416108295</c:v>
                </c:pt>
                <c:pt idx="360">
                  <c:v>0.3765286416108295</c:v>
                </c:pt>
                <c:pt idx="361">
                  <c:v>0.3765286416108295</c:v>
                </c:pt>
                <c:pt idx="362">
                  <c:v>0.3765286416108295</c:v>
                </c:pt>
                <c:pt idx="363">
                  <c:v>0.3765286416108295</c:v>
                </c:pt>
                <c:pt idx="364">
                  <c:v>0.3765286416108295</c:v>
                </c:pt>
                <c:pt idx="365">
                  <c:v>0.3765286416108295</c:v>
                </c:pt>
                <c:pt idx="366">
                  <c:v>0.3765286416108295</c:v>
                </c:pt>
                <c:pt idx="367">
                  <c:v>0.3765286416108295</c:v>
                </c:pt>
                <c:pt idx="368">
                  <c:v>0.3765286416108295</c:v>
                </c:pt>
                <c:pt idx="369">
                  <c:v>0.3765286416108295</c:v>
                </c:pt>
                <c:pt idx="370">
                  <c:v>0.3765286416108295</c:v>
                </c:pt>
                <c:pt idx="371">
                  <c:v>0.3765286416108295</c:v>
                </c:pt>
                <c:pt idx="372">
                  <c:v>0.3765286416108295</c:v>
                </c:pt>
                <c:pt idx="373">
                  <c:v>0.3765286416108295</c:v>
                </c:pt>
                <c:pt idx="374">
                  <c:v>0.3765286416108295</c:v>
                </c:pt>
                <c:pt idx="375">
                  <c:v>0.3765286416108295</c:v>
                </c:pt>
                <c:pt idx="376">
                  <c:v>0.3765286416108295</c:v>
                </c:pt>
                <c:pt idx="377">
                  <c:v>0.3765286416108295</c:v>
                </c:pt>
                <c:pt idx="378">
                  <c:v>0.3765286416108295</c:v>
                </c:pt>
                <c:pt idx="379">
                  <c:v>0.3765286416108295</c:v>
                </c:pt>
                <c:pt idx="380">
                  <c:v>0.3765286416108295</c:v>
                </c:pt>
                <c:pt idx="381">
                  <c:v>0.3765286416108295</c:v>
                </c:pt>
                <c:pt idx="382">
                  <c:v>0.3765286416108295</c:v>
                </c:pt>
                <c:pt idx="383">
                  <c:v>0.3765286416108295</c:v>
                </c:pt>
                <c:pt idx="384">
                  <c:v>0.3765286416108295</c:v>
                </c:pt>
                <c:pt idx="385">
                  <c:v>0.3765286416108295</c:v>
                </c:pt>
                <c:pt idx="386">
                  <c:v>0.3765286416108295</c:v>
                </c:pt>
                <c:pt idx="387">
                  <c:v>0.3765286416108295</c:v>
                </c:pt>
                <c:pt idx="388">
                  <c:v>0.3765286416108295</c:v>
                </c:pt>
                <c:pt idx="389">
                  <c:v>0.3765286416108295</c:v>
                </c:pt>
                <c:pt idx="390">
                  <c:v>0.3765286416108295</c:v>
                </c:pt>
                <c:pt idx="391">
                  <c:v>0.3765286416108295</c:v>
                </c:pt>
                <c:pt idx="392">
                  <c:v>0.3765286416108295</c:v>
                </c:pt>
                <c:pt idx="393">
                  <c:v>0.3765286416108295</c:v>
                </c:pt>
                <c:pt idx="394">
                  <c:v>0.3765286416108295</c:v>
                </c:pt>
                <c:pt idx="395">
                  <c:v>0.3765286416108295</c:v>
                </c:pt>
                <c:pt idx="396">
                  <c:v>0.3765286416108295</c:v>
                </c:pt>
                <c:pt idx="397">
                  <c:v>0.3765286416108295</c:v>
                </c:pt>
                <c:pt idx="398">
                  <c:v>0.3765286416108295</c:v>
                </c:pt>
                <c:pt idx="399">
                  <c:v>0.3765286416108295</c:v>
                </c:pt>
                <c:pt idx="400">
                  <c:v>0.3765286416108295</c:v>
                </c:pt>
                <c:pt idx="401">
                  <c:v>0.3765286416108295</c:v>
                </c:pt>
                <c:pt idx="402">
                  <c:v>0.3765286416108295</c:v>
                </c:pt>
                <c:pt idx="403">
                  <c:v>0.3765286416108295</c:v>
                </c:pt>
                <c:pt idx="404">
                  <c:v>0.3765286416108295</c:v>
                </c:pt>
                <c:pt idx="405">
                  <c:v>0.3765286416108295</c:v>
                </c:pt>
                <c:pt idx="406">
                  <c:v>0.3765286416108295</c:v>
                </c:pt>
                <c:pt idx="407">
                  <c:v>0.3765286416108295</c:v>
                </c:pt>
                <c:pt idx="408">
                  <c:v>0.3765286416108295</c:v>
                </c:pt>
                <c:pt idx="409">
                  <c:v>0.3765286416108295</c:v>
                </c:pt>
                <c:pt idx="410">
                  <c:v>0.3765286416108295</c:v>
                </c:pt>
                <c:pt idx="411">
                  <c:v>0.3765286416108295</c:v>
                </c:pt>
                <c:pt idx="412">
                  <c:v>0.3765286416108295</c:v>
                </c:pt>
                <c:pt idx="413">
                  <c:v>0.3765286416108295</c:v>
                </c:pt>
                <c:pt idx="414">
                  <c:v>0.3765286416108295</c:v>
                </c:pt>
                <c:pt idx="415">
                  <c:v>0.3765286416108295</c:v>
                </c:pt>
                <c:pt idx="416">
                  <c:v>0.3765286416108295</c:v>
                </c:pt>
                <c:pt idx="417">
                  <c:v>0.3765286416108295</c:v>
                </c:pt>
                <c:pt idx="418">
                  <c:v>0.3765286416108295</c:v>
                </c:pt>
                <c:pt idx="419">
                  <c:v>0.3765286416108295</c:v>
                </c:pt>
                <c:pt idx="420">
                  <c:v>0.3765286416108295</c:v>
                </c:pt>
                <c:pt idx="421">
                  <c:v>0.3765286416108295</c:v>
                </c:pt>
                <c:pt idx="422">
                  <c:v>0.3765286416108295</c:v>
                </c:pt>
                <c:pt idx="423">
                  <c:v>0.3765286416108295</c:v>
                </c:pt>
                <c:pt idx="424">
                  <c:v>0.3765286416108295</c:v>
                </c:pt>
                <c:pt idx="425">
                  <c:v>0.3765286416108295</c:v>
                </c:pt>
                <c:pt idx="426">
                  <c:v>0.3765286416108295</c:v>
                </c:pt>
                <c:pt idx="427">
                  <c:v>0.3765286416108295</c:v>
                </c:pt>
                <c:pt idx="428">
                  <c:v>0.3765286416108295</c:v>
                </c:pt>
                <c:pt idx="429">
                  <c:v>0.3765286416108295</c:v>
                </c:pt>
                <c:pt idx="430">
                  <c:v>0.3765286416108295</c:v>
                </c:pt>
                <c:pt idx="431">
                  <c:v>0.3765286416108295</c:v>
                </c:pt>
                <c:pt idx="432">
                  <c:v>0.3765286416108295</c:v>
                </c:pt>
                <c:pt idx="433">
                  <c:v>0.3765286416108295</c:v>
                </c:pt>
                <c:pt idx="434">
                  <c:v>0.3765286416108295</c:v>
                </c:pt>
                <c:pt idx="435">
                  <c:v>0.3765286416108295</c:v>
                </c:pt>
                <c:pt idx="436">
                  <c:v>0.3765286416108295</c:v>
                </c:pt>
                <c:pt idx="437">
                  <c:v>0.3765286416108295</c:v>
                </c:pt>
                <c:pt idx="438">
                  <c:v>0.3765286416108295</c:v>
                </c:pt>
                <c:pt idx="439">
                  <c:v>0.3765286416108295</c:v>
                </c:pt>
                <c:pt idx="440">
                  <c:v>0.3765286416108295</c:v>
                </c:pt>
                <c:pt idx="441">
                  <c:v>0.3765286416108295</c:v>
                </c:pt>
                <c:pt idx="442">
                  <c:v>0.3765286416108295</c:v>
                </c:pt>
                <c:pt idx="443">
                  <c:v>0.3765286416108295</c:v>
                </c:pt>
                <c:pt idx="444">
                  <c:v>0.3765286416108295</c:v>
                </c:pt>
                <c:pt idx="445">
                  <c:v>0.3765286416108295</c:v>
                </c:pt>
                <c:pt idx="446">
                  <c:v>0.3765286416108295</c:v>
                </c:pt>
                <c:pt idx="447">
                  <c:v>0.3765286416108295</c:v>
                </c:pt>
                <c:pt idx="448">
                  <c:v>0.3765286416108295</c:v>
                </c:pt>
                <c:pt idx="449">
                  <c:v>0.3765286416108295</c:v>
                </c:pt>
                <c:pt idx="450">
                  <c:v>0.3765286416108295</c:v>
                </c:pt>
                <c:pt idx="451">
                  <c:v>0.3765286416108295</c:v>
                </c:pt>
                <c:pt idx="452">
                  <c:v>0.3765286416108295</c:v>
                </c:pt>
                <c:pt idx="453">
                  <c:v>0.3765286416108295</c:v>
                </c:pt>
                <c:pt idx="454">
                  <c:v>0.3765286416108295</c:v>
                </c:pt>
                <c:pt idx="455">
                  <c:v>0.3765286416108295</c:v>
                </c:pt>
                <c:pt idx="456">
                  <c:v>0.3765286416108295</c:v>
                </c:pt>
                <c:pt idx="457">
                  <c:v>0.3765286416108295</c:v>
                </c:pt>
                <c:pt idx="458">
                  <c:v>0.3765286416108295</c:v>
                </c:pt>
                <c:pt idx="459">
                  <c:v>0.3765286416108295</c:v>
                </c:pt>
                <c:pt idx="460">
                  <c:v>0.3765286416108295</c:v>
                </c:pt>
                <c:pt idx="461">
                  <c:v>0.3765286416108295</c:v>
                </c:pt>
                <c:pt idx="462">
                  <c:v>0.3765286416108295</c:v>
                </c:pt>
                <c:pt idx="463">
                  <c:v>0.3765286416108295</c:v>
                </c:pt>
                <c:pt idx="464">
                  <c:v>0.3765286416108295</c:v>
                </c:pt>
                <c:pt idx="465">
                  <c:v>0.3765286416108295</c:v>
                </c:pt>
                <c:pt idx="466">
                  <c:v>0.3765286416108295</c:v>
                </c:pt>
                <c:pt idx="467">
                  <c:v>0.3765286416108295</c:v>
                </c:pt>
                <c:pt idx="468">
                  <c:v>0.3765286416108295</c:v>
                </c:pt>
                <c:pt idx="469">
                  <c:v>0.3765286416108295</c:v>
                </c:pt>
                <c:pt idx="470">
                  <c:v>0.3765286416108295</c:v>
                </c:pt>
                <c:pt idx="471">
                  <c:v>0.3765286416108295</c:v>
                </c:pt>
                <c:pt idx="472">
                  <c:v>0.3765286416108295</c:v>
                </c:pt>
                <c:pt idx="473">
                  <c:v>0.3765286416108295</c:v>
                </c:pt>
                <c:pt idx="474">
                  <c:v>0.3765286416108295</c:v>
                </c:pt>
                <c:pt idx="475">
                  <c:v>0.3765286416108295</c:v>
                </c:pt>
                <c:pt idx="476">
                  <c:v>0.3765286416108295</c:v>
                </c:pt>
                <c:pt idx="477">
                  <c:v>0.3765286416108295</c:v>
                </c:pt>
                <c:pt idx="478">
                  <c:v>0.3765286416108295</c:v>
                </c:pt>
                <c:pt idx="479">
                  <c:v>0.3765286416108295</c:v>
                </c:pt>
                <c:pt idx="480">
                  <c:v>0.3765286416108295</c:v>
                </c:pt>
                <c:pt idx="481">
                  <c:v>0.3765286416108295</c:v>
                </c:pt>
                <c:pt idx="482">
                  <c:v>0.3765286416108295</c:v>
                </c:pt>
                <c:pt idx="483">
                  <c:v>0.3765286416108295</c:v>
                </c:pt>
                <c:pt idx="484">
                  <c:v>0.3765286416108295</c:v>
                </c:pt>
                <c:pt idx="485">
                  <c:v>0.3765286416108295</c:v>
                </c:pt>
                <c:pt idx="486">
                  <c:v>0.3765286416108295</c:v>
                </c:pt>
                <c:pt idx="487">
                  <c:v>0.3765286416108295</c:v>
                </c:pt>
                <c:pt idx="488">
                  <c:v>0.3765286416108295</c:v>
                </c:pt>
                <c:pt idx="489">
                  <c:v>0.3765286416108295</c:v>
                </c:pt>
                <c:pt idx="490">
                  <c:v>0.3765286416108295</c:v>
                </c:pt>
                <c:pt idx="491">
                  <c:v>0.3765286416108295</c:v>
                </c:pt>
                <c:pt idx="492">
                  <c:v>0.3765286416108295</c:v>
                </c:pt>
                <c:pt idx="493">
                  <c:v>0.3765286416108295</c:v>
                </c:pt>
                <c:pt idx="494">
                  <c:v>0.3765286416108295</c:v>
                </c:pt>
                <c:pt idx="495">
                  <c:v>0.3765286416108295</c:v>
                </c:pt>
                <c:pt idx="496">
                  <c:v>0.3765286416108295</c:v>
                </c:pt>
                <c:pt idx="497">
                  <c:v>0.3765286416108295</c:v>
                </c:pt>
                <c:pt idx="498">
                  <c:v>0.3765286416108295</c:v>
                </c:pt>
                <c:pt idx="499">
                  <c:v>0.3765286416108295</c:v>
                </c:pt>
                <c:pt idx="500">
                  <c:v>0.3765286416108295</c:v>
                </c:pt>
                <c:pt idx="501">
                  <c:v>0.3765286416108295</c:v>
                </c:pt>
                <c:pt idx="502">
                  <c:v>0.3765286416108295</c:v>
                </c:pt>
                <c:pt idx="503">
                  <c:v>0.3765286416108295</c:v>
                </c:pt>
                <c:pt idx="504">
                  <c:v>0.3765286416108295</c:v>
                </c:pt>
                <c:pt idx="505">
                  <c:v>0.3765286416108295</c:v>
                </c:pt>
                <c:pt idx="506">
                  <c:v>0.3765286416108295</c:v>
                </c:pt>
                <c:pt idx="507">
                  <c:v>0.3765286416108295</c:v>
                </c:pt>
                <c:pt idx="508">
                  <c:v>0.3765286416108295</c:v>
                </c:pt>
                <c:pt idx="509">
                  <c:v>0.3765286416108295</c:v>
                </c:pt>
                <c:pt idx="510">
                  <c:v>0.3765286416108295</c:v>
                </c:pt>
                <c:pt idx="511">
                  <c:v>0.3765286416108295</c:v>
                </c:pt>
                <c:pt idx="512">
                  <c:v>0.3765286416108295</c:v>
                </c:pt>
                <c:pt idx="513">
                  <c:v>0.3765286416108295</c:v>
                </c:pt>
                <c:pt idx="514">
                  <c:v>0.3765286416108295</c:v>
                </c:pt>
                <c:pt idx="515">
                  <c:v>0.3765286416108295</c:v>
                </c:pt>
                <c:pt idx="516">
                  <c:v>0.3765286416108295</c:v>
                </c:pt>
                <c:pt idx="517">
                  <c:v>0.3765286416108295</c:v>
                </c:pt>
                <c:pt idx="518">
                  <c:v>0.3765286416108295</c:v>
                </c:pt>
                <c:pt idx="519">
                  <c:v>0.3765286416108295</c:v>
                </c:pt>
                <c:pt idx="520">
                  <c:v>0.3765286416108295</c:v>
                </c:pt>
                <c:pt idx="521">
                  <c:v>0.3765286416108295</c:v>
                </c:pt>
                <c:pt idx="522">
                  <c:v>0.3765286416108295</c:v>
                </c:pt>
                <c:pt idx="523">
                  <c:v>0.3765286416108295</c:v>
                </c:pt>
                <c:pt idx="524">
                  <c:v>0.3765286416108295</c:v>
                </c:pt>
                <c:pt idx="525">
                  <c:v>0.3765286416108295</c:v>
                </c:pt>
                <c:pt idx="526">
                  <c:v>0.3765286416108295</c:v>
                </c:pt>
                <c:pt idx="527">
                  <c:v>0.3765286416108295</c:v>
                </c:pt>
                <c:pt idx="528">
                  <c:v>0.3765286416108295</c:v>
                </c:pt>
                <c:pt idx="529">
                  <c:v>0.3765286416108295</c:v>
                </c:pt>
                <c:pt idx="530">
                  <c:v>0.3765286416108295</c:v>
                </c:pt>
                <c:pt idx="531">
                  <c:v>0.3765286416108295</c:v>
                </c:pt>
                <c:pt idx="532">
                  <c:v>0.3765286416108295</c:v>
                </c:pt>
                <c:pt idx="533">
                  <c:v>0.3765286416108295</c:v>
                </c:pt>
                <c:pt idx="534">
                  <c:v>0.3765286416108295</c:v>
                </c:pt>
                <c:pt idx="535">
                  <c:v>0.3765286416108295</c:v>
                </c:pt>
                <c:pt idx="536">
                  <c:v>0.3765286416108295</c:v>
                </c:pt>
                <c:pt idx="537">
                  <c:v>0.3765286416108295</c:v>
                </c:pt>
                <c:pt idx="538">
                  <c:v>0.3765286416108295</c:v>
                </c:pt>
                <c:pt idx="539">
                  <c:v>0.3765286416108295</c:v>
                </c:pt>
                <c:pt idx="540">
                  <c:v>0.3765286416108295</c:v>
                </c:pt>
                <c:pt idx="541">
                  <c:v>0.3765286416108295</c:v>
                </c:pt>
                <c:pt idx="542">
                  <c:v>0.3765286416108295</c:v>
                </c:pt>
                <c:pt idx="543">
                  <c:v>0.3765286416108295</c:v>
                </c:pt>
                <c:pt idx="544">
                  <c:v>0.3765286416108295</c:v>
                </c:pt>
                <c:pt idx="545">
                  <c:v>0.3765286416108295</c:v>
                </c:pt>
                <c:pt idx="546">
                  <c:v>0.3765286416108295</c:v>
                </c:pt>
                <c:pt idx="547">
                  <c:v>0.3765286416108295</c:v>
                </c:pt>
                <c:pt idx="548">
                  <c:v>0.3765286416108295</c:v>
                </c:pt>
                <c:pt idx="549">
                  <c:v>0.3765286416108295</c:v>
                </c:pt>
                <c:pt idx="550">
                  <c:v>0.3765286416108295</c:v>
                </c:pt>
                <c:pt idx="551">
                  <c:v>0.3765286416108295</c:v>
                </c:pt>
                <c:pt idx="552">
                  <c:v>0.3765286416108295</c:v>
                </c:pt>
                <c:pt idx="553">
                  <c:v>0.3765286416108295</c:v>
                </c:pt>
                <c:pt idx="554">
                  <c:v>0.3765286416108295</c:v>
                </c:pt>
                <c:pt idx="555">
                  <c:v>0.3765286416108295</c:v>
                </c:pt>
                <c:pt idx="556">
                  <c:v>0.3765286416108295</c:v>
                </c:pt>
                <c:pt idx="557">
                  <c:v>0.3765286416108295</c:v>
                </c:pt>
                <c:pt idx="558">
                  <c:v>0.3765286416108295</c:v>
                </c:pt>
                <c:pt idx="559">
                  <c:v>0.3765286416108295</c:v>
                </c:pt>
                <c:pt idx="560">
                  <c:v>0.3765286416108295</c:v>
                </c:pt>
                <c:pt idx="561">
                  <c:v>0.3765286416108295</c:v>
                </c:pt>
                <c:pt idx="562">
                  <c:v>0.3765286416108295</c:v>
                </c:pt>
                <c:pt idx="563">
                  <c:v>0.3765286416108295</c:v>
                </c:pt>
                <c:pt idx="564">
                  <c:v>0.3765286416108295</c:v>
                </c:pt>
                <c:pt idx="565">
                  <c:v>0.3765286416108295</c:v>
                </c:pt>
                <c:pt idx="566">
                  <c:v>0.3765286416108295</c:v>
                </c:pt>
                <c:pt idx="567">
                  <c:v>0.3765286416108295</c:v>
                </c:pt>
                <c:pt idx="568">
                  <c:v>0.3765286416108295</c:v>
                </c:pt>
                <c:pt idx="569">
                  <c:v>0.3765286416108295</c:v>
                </c:pt>
                <c:pt idx="570">
                  <c:v>0.3765286416108295</c:v>
                </c:pt>
                <c:pt idx="571">
                  <c:v>0.3765286416108295</c:v>
                </c:pt>
                <c:pt idx="572">
                  <c:v>0.3765286416108295</c:v>
                </c:pt>
                <c:pt idx="573">
                  <c:v>0.3765286416108295</c:v>
                </c:pt>
                <c:pt idx="574">
                  <c:v>0.3765286416108295</c:v>
                </c:pt>
                <c:pt idx="575">
                  <c:v>0.3765286416108295</c:v>
                </c:pt>
                <c:pt idx="576">
                  <c:v>0.3765286416108295</c:v>
                </c:pt>
                <c:pt idx="577">
                  <c:v>0.3765286416108295</c:v>
                </c:pt>
                <c:pt idx="578">
                  <c:v>0.3765286416108295</c:v>
                </c:pt>
                <c:pt idx="579">
                  <c:v>0.3765286416108295</c:v>
                </c:pt>
                <c:pt idx="580">
                  <c:v>0.3765286416108295</c:v>
                </c:pt>
                <c:pt idx="581">
                  <c:v>0.3765286416108295</c:v>
                </c:pt>
                <c:pt idx="582">
                  <c:v>0.3765286416108295</c:v>
                </c:pt>
                <c:pt idx="583">
                  <c:v>0.3765286416108295</c:v>
                </c:pt>
                <c:pt idx="584">
                  <c:v>0.3765286416108295</c:v>
                </c:pt>
                <c:pt idx="585">
                  <c:v>0.3765286416108295</c:v>
                </c:pt>
                <c:pt idx="586">
                  <c:v>0.3765286416108295</c:v>
                </c:pt>
                <c:pt idx="587">
                  <c:v>0.3765286416108295</c:v>
                </c:pt>
                <c:pt idx="588">
                  <c:v>0.3765286416108295</c:v>
                </c:pt>
                <c:pt idx="589">
                  <c:v>0.3765286416108295</c:v>
                </c:pt>
                <c:pt idx="590">
                  <c:v>0.3765286416108295</c:v>
                </c:pt>
                <c:pt idx="591">
                  <c:v>0.3765286416108295</c:v>
                </c:pt>
                <c:pt idx="592">
                  <c:v>0.3765286416108295</c:v>
                </c:pt>
                <c:pt idx="593">
                  <c:v>0.3765286416108295</c:v>
                </c:pt>
                <c:pt idx="594">
                  <c:v>0.3765286416108295</c:v>
                </c:pt>
                <c:pt idx="595">
                  <c:v>0.3765286416108295</c:v>
                </c:pt>
                <c:pt idx="596">
                  <c:v>0.3765286416108295</c:v>
                </c:pt>
                <c:pt idx="597">
                  <c:v>0.3765286416108295</c:v>
                </c:pt>
                <c:pt idx="598">
                  <c:v>0.3765286416108295</c:v>
                </c:pt>
                <c:pt idx="599">
                  <c:v>0.3765286416108295</c:v>
                </c:pt>
                <c:pt idx="600">
                  <c:v>0.3765286416108295</c:v>
                </c:pt>
                <c:pt idx="601">
                  <c:v>0.3765286416108295</c:v>
                </c:pt>
                <c:pt idx="602">
                  <c:v>0.3765286416108295</c:v>
                </c:pt>
                <c:pt idx="603">
                  <c:v>0.3765286416108295</c:v>
                </c:pt>
                <c:pt idx="604">
                  <c:v>0.3765286416108295</c:v>
                </c:pt>
                <c:pt idx="605">
                  <c:v>0.3765286416108295</c:v>
                </c:pt>
                <c:pt idx="606">
                  <c:v>0.3765286416108295</c:v>
                </c:pt>
                <c:pt idx="607">
                  <c:v>0.3765286416108295</c:v>
                </c:pt>
                <c:pt idx="608">
                  <c:v>0.3765286416108295</c:v>
                </c:pt>
                <c:pt idx="609">
                  <c:v>0.3765286416108295</c:v>
                </c:pt>
                <c:pt idx="610">
                  <c:v>0.3765286416108295</c:v>
                </c:pt>
                <c:pt idx="611">
                  <c:v>0.3765286416108295</c:v>
                </c:pt>
                <c:pt idx="612">
                  <c:v>0.3765286416108295</c:v>
                </c:pt>
                <c:pt idx="613">
                  <c:v>0.3765286416108295</c:v>
                </c:pt>
                <c:pt idx="614">
                  <c:v>0.3765286416108295</c:v>
                </c:pt>
                <c:pt idx="615">
                  <c:v>0.3765286416108295</c:v>
                </c:pt>
                <c:pt idx="616">
                  <c:v>0.3765286416108295</c:v>
                </c:pt>
                <c:pt idx="617">
                  <c:v>0.3765286416108295</c:v>
                </c:pt>
                <c:pt idx="618">
                  <c:v>0.3765286416108295</c:v>
                </c:pt>
                <c:pt idx="619">
                  <c:v>0.3765286416108295</c:v>
                </c:pt>
                <c:pt idx="620">
                  <c:v>0.3765286416108295</c:v>
                </c:pt>
                <c:pt idx="621">
                  <c:v>0.3765286416108295</c:v>
                </c:pt>
                <c:pt idx="622">
                  <c:v>0.3765286416108295</c:v>
                </c:pt>
                <c:pt idx="623">
                  <c:v>0.3765286416108295</c:v>
                </c:pt>
                <c:pt idx="624">
                  <c:v>0.3765286416108295</c:v>
                </c:pt>
                <c:pt idx="625">
                  <c:v>0.3765286416108295</c:v>
                </c:pt>
                <c:pt idx="626">
                  <c:v>0.3765286416108295</c:v>
                </c:pt>
                <c:pt idx="627">
                  <c:v>0.3765286416108295</c:v>
                </c:pt>
                <c:pt idx="628">
                  <c:v>0.3765286416108295</c:v>
                </c:pt>
                <c:pt idx="629">
                  <c:v>0.3765286416108295</c:v>
                </c:pt>
                <c:pt idx="630">
                  <c:v>0.3765286416108295</c:v>
                </c:pt>
                <c:pt idx="631">
                  <c:v>0.3765286416108295</c:v>
                </c:pt>
                <c:pt idx="632">
                  <c:v>0.3765286416108295</c:v>
                </c:pt>
                <c:pt idx="633">
                  <c:v>0.3765286416108295</c:v>
                </c:pt>
                <c:pt idx="634">
                  <c:v>0.3765286416108295</c:v>
                </c:pt>
                <c:pt idx="635">
                  <c:v>0.3765286416108295</c:v>
                </c:pt>
                <c:pt idx="636">
                  <c:v>0.3765286416108295</c:v>
                </c:pt>
                <c:pt idx="637">
                  <c:v>0.3765286416108295</c:v>
                </c:pt>
                <c:pt idx="638">
                  <c:v>0.3765286416108295</c:v>
                </c:pt>
                <c:pt idx="639">
                  <c:v>0.3765286416108295</c:v>
                </c:pt>
                <c:pt idx="640">
                  <c:v>0.3765286416108295</c:v>
                </c:pt>
                <c:pt idx="641">
                  <c:v>0.3765286416108295</c:v>
                </c:pt>
                <c:pt idx="642">
                  <c:v>0.3765286416108295</c:v>
                </c:pt>
                <c:pt idx="643">
                  <c:v>0.3765286416108295</c:v>
                </c:pt>
                <c:pt idx="644">
                  <c:v>0.3765286416108295</c:v>
                </c:pt>
                <c:pt idx="645">
                  <c:v>0.3765286416108295</c:v>
                </c:pt>
                <c:pt idx="646">
                  <c:v>0.3765286416108295</c:v>
                </c:pt>
                <c:pt idx="647">
                  <c:v>0.3765286416108295</c:v>
                </c:pt>
                <c:pt idx="648">
                  <c:v>0.3765286416108295</c:v>
                </c:pt>
                <c:pt idx="649">
                  <c:v>0.3765286416108295</c:v>
                </c:pt>
                <c:pt idx="650">
                  <c:v>0.3765286416108295</c:v>
                </c:pt>
                <c:pt idx="651">
                  <c:v>0.3765286416108295</c:v>
                </c:pt>
                <c:pt idx="652">
                  <c:v>0.3765286416108295</c:v>
                </c:pt>
                <c:pt idx="653">
                  <c:v>0.3765286416108295</c:v>
                </c:pt>
                <c:pt idx="654">
                  <c:v>0.3765286416108295</c:v>
                </c:pt>
                <c:pt idx="655">
                  <c:v>0.3765286416108295</c:v>
                </c:pt>
                <c:pt idx="656">
                  <c:v>0.3765286416108295</c:v>
                </c:pt>
                <c:pt idx="657">
                  <c:v>0.3765286416108295</c:v>
                </c:pt>
                <c:pt idx="658">
                  <c:v>0.3765286416108295</c:v>
                </c:pt>
                <c:pt idx="659">
                  <c:v>0.3765286416108295</c:v>
                </c:pt>
                <c:pt idx="660">
                  <c:v>0.3765286416108295</c:v>
                </c:pt>
                <c:pt idx="661">
                  <c:v>0.3765286416108295</c:v>
                </c:pt>
                <c:pt idx="662">
                  <c:v>0.3765286416108295</c:v>
                </c:pt>
                <c:pt idx="663">
                  <c:v>0.3765286416108295</c:v>
                </c:pt>
                <c:pt idx="664">
                  <c:v>0.3765286416108295</c:v>
                </c:pt>
                <c:pt idx="665">
                  <c:v>0.3765286416108295</c:v>
                </c:pt>
                <c:pt idx="666">
                  <c:v>0.3765286416108295</c:v>
                </c:pt>
                <c:pt idx="667">
                  <c:v>0.3765286416108295</c:v>
                </c:pt>
                <c:pt idx="668">
                  <c:v>0.3765286416108295</c:v>
                </c:pt>
                <c:pt idx="669">
                  <c:v>0.3765286416108295</c:v>
                </c:pt>
                <c:pt idx="670">
                  <c:v>0.3765286416108295</c:v>
                </c:pt>
                <c:pt idx="671">
                  <c:v>0.3765286416108295</c:v>
                </c:pt>
                <c:pt idx="672">
                  <c:v>0.3765286416108295</c:v>
                </c:pt>
                <c:pt idx="673">
                  <c:v>0.3765286416108295</c:v>
                </c:pt>
                <c:pt idx="674">
                  <c:v>0.3765286416108295</c:v>
                </c:pt>
                <c:pt idx="675">
                  <c:v>0.3765286416108295</c:v>
                </c:pt>
                <c:pt idx="676">
                  <c:v>0.3765286416108295</c:v>
                </c:pt>
                <c:pt idx="677">
                  <c:v>0.3765286416108295</c:v>
                </c:pt>
                <c:pt idx="678">
                  <c:v>0.3765286416108295</c:v>
                </c:pt>
                <c:pt idx="679">
                  <c:v>0.3765286416108295</c:v>
                </c:pt>
                <c:pt idx="680">
                  <c:v>0.3765286416108295</c:v>
                </c:pt>
                <c:pt idx="681">
                  <c:v>0.3765286416108295</c:v>
                </c:pt>
                <c:pt idx="682">
                  <c:v>0.3765286416108295</c:v>
                </c:pt>
                <c:pt idx="683">
                  <c:v>0.3765286416108295</c:v>
                </c:pt>
                <c:pt idx="684">
                  <c:v>0.3765286416108295</c:v>
                </c:pt>
                <c:pt idx="685">
                  <c:v>0.3765286416108295</c:v>
                </c:pt>
                <c:pt idx="686">
                  <c:v>0.3765286416108295</c:v>
                </c:pt>
                <c:pt idx="687">
                  <c:v>0.3765286416108295</c:v>
                </c:pt>
                <c:pt idx="688">
                  <c:v>0.3765286416108295</c:v>
                </c:pt>
                <c:pt idx="689">
                  <c:v>0.3765286416108295</c:v>
                </c:pt>
                <c:pt idx="690">
                  <c:v>0.3765286416108295</c:v>
                </c:pt>
                <c:pt idx="691">
                  <c:v>0.3765286416108295</c:v>
                </c:pt>
                <c:pt idx="692">
                  <c:v>0.3765286416108295</c:v>
                </c:pt>
                <c:pt idx="693">
                  <c:v>0.3765286416108295</c:v>
                </c:pt>
                <c:pt idx="694">
                  <c:v>0.3765286416108295</c:v>
                </c:pt>
                <c:pt idx="695">
                  <c:v>0.3765286416108295</c:v>
                </c:pt>
                <c:pt idx="696">
                  <c:v>0.3765286416108295</c:v>
                </c:pt>
                <c:pt idx="697">
                  <c:v>0.3765286416108295</c:v>
                </c:pt>
                <c:pt idx="698">
                  <c:v>0.3765286416108295</c:v>
                </c:pt>
                <c:pt idx="699">
                  <c:v>0.3765286416108295</c:v>
                </c:pt>
                <c:pt idx="700">
                  <c:v>0.3765286416108295</c:v>
                </c:pt>
                <c:pt idx="701">
                  <c:v>0.3765286416108295</c:v>
                </c:pt>
                <c:pt idx="702">
                  <c:v>0.3765286416108295</c:v>
                </c:pt>
                <c:pt idx="703">
                  <c:v>0.3765286416108295</c:v>
                </c:pt>
                <c:pt idx="704">
                  <c:v>0.3765286416108295</c:v>
                </c:pt>
                <c:pt idx="705">
                  <c:v>0.3765286416108295</c:v>
                </c:pt>
                <c:pt idx="706">
                  <c:v>0.3765286416108295</c:v>
                </c:pt>
                <c:pt idx="707">
                  <c:v>0.3765286416108295</c:v>
                </c:pt>
                <c:pt idx="708">
                  <c:v>0.3765286416108295</c:v>
                </c:pt>
                <c:pt idx="709">
                  <c:v>0.3765286416108295</c:v>
                </c:pt>
                <c:pt idx="710">
                  <c:v>0.3765286416108295</c:v>
                </c:pt>
                <c:pt idx="711">
                  <c:v>0.3765286416108295</c:v>
                </c:pt>
                <c:pt idx="712">
                  <c:v>0.3765286416108295</c:v>
                </c:pt>
                <c:pt idx="713">
                  <c:v>0.3765286416108295</c:v>
                </c:pt>
                <c:pt idx="714">
                  <c:v>0.3765286416108295</c:v>
                </c:pt>
                <c:pt idx="715">
                  <c:v>0.3765286416108295</c:v>
                </c:pt>
                <c:pt idx="716">
                  <c:v>0.3765286416108295</c:v>
                </c:pt>
                <c:pt idx="717">
                  <c:v>0.3765286416108295</c:v>
                </c:pt>
                <c:pt idx="718">
                  <c:v>0.3765286416108295</c:v>
                </c:pt>
                <c:pt idx="719">
                  <c:v>0.3765286416108295</c:v>
                </c:pt>
                <c:pt idx="720">
                  <c:v>0.3765286416108295</c:v>
                </c:pt>
                <c:pt idx="721">
                  <c:v>0.3765286416108295</c:v>
                </c:pt>
                <c:pt idx="722">
                  <c:v>0.3765286416108295</c:v>
                </c:pt>
                <c:pt idx="723">
                  <c:v>0.3765286416108295</c:v>
                </c:pt>
                <c:pt idx="724">
                  <c:v>0.3765286416108295</c:v>
                </c:pt>
                <c:pt idx="725">
                  <c:v>0.3765286416108295</c:v>
                </c:pt>
                <c:pt idx="726">
                  <c:v>0.3765286416108295</c:v>
                </c:pt>
                <c:pt idx="727">
                  <c:v>0.3765286416108295</c:v>
                </c:pt>
                <c:pt idx="728">
                  <c:v>0.3765286416108295</c:v>
                </c:pt>
                <c:pt idx="729">
                  <c:v>0.3765286416108295</c:v>
                </c:pt>
                <c:pt idx="730">
                  <c:v>0.3765286416108295</c:v>
                </c:pt>
                <c:pt idx="731">
                  <c:v>0.3765286416108295</c:v>
                </c:pt>
                <c:pt idx="732">
                  <c:v>0.3765286416108295</c:v>
                </c:pt>
                <c:pt idx="733">
                  <c:v>0.3765286416108295</c:v>
                </c:pt>
                <c:pt idx="734">
                  <c:v>0.3765286416108295</c:v>
                </c:pt>
                <c:pt idx="735">
                  <c:v>0.3765286416108295</c:v>
                </c:pt>
                <c:pt idx="736">
                  <c:v>0.3765286416108295</c:v>
                </c:pt>
                <c:pt idx="737">
                  <c:v>0.3765286416108295</c:v>
                </c:pt>
                <c:pt idx="738">
                  <c:v>0.3765286416108295</c:v>
                </c:pt>
                <c:pt idx="739">
                  <c:v>0.3765286416108295</c:v>
                </c:pt>
                <c:pt idx="740">
                  <c:v>0.3765286416108295</c:v>
                </c:pt>
                <c:pt idx="741">
                  <c:v>0.3765286416108295</c:v>
                </c:pt>
                <c:pt idx="742">
                  <c:v>0.3765286416108295</c:v>
                </c:pt>
                <c:pt idx="743">
                  <c:v>0.3765286416108295</c:v>
                </c:pt>
                <c:pt idx="744">
                  <c:v>0.3765286416108295</c:v>
                </c:pt>
                <c:pt idx="745">
                  <c:v>0.3765286416108295</c:v>
                </c:pt>
                <c:pt idx="746">
                  <c:v>0.3765286416108295</c:v>
                </c:pt>
                <c:pt idx="747">
                  <c:v>0.3765286416108295</c:v>
                </c:pt>
                <c:pt idx="748">
                  <c:v>0.3765286416108295</c:v>
                </c:pt>
                <c:pt idx="749">
                  <c:v>0.3765286416108295</c:v>
                </c:pt>
                <c:pt idx="750">
                  <c:v>0.3765286416108295</c:v>
                </c:pt>
                <c:pt idx="751">
                  <c:v>0.3765286416108295</c:v>
                </c:pt>
                <c:pt idx="752">
                  <c:v>0.3765286416108295</c:v>
                </c:pt>
                <c:pt idx="753">
                  <c:v>0.3765286416108295</c:v>
                </c:pt>
                <c:pt idx="754">
                  <c:v>0.3765286416108295</c:v>
                </c:pt>
                <c:pt idx="755">
                  <c:v>0.3765286416108295</c:v>
                </c:pt>
                <c:pt idx="756">
                  <c:v>0.3765286416108295</c:v>
                </c:pt>
                <c:pt idx="757">
                  <c:v>0.3765286416108295</c:v>
                </c:pt>
                <c:pt idx="758">
                  <c:v>0.3765286416108295</c:v>
                </c:pt>
                <c:pt idx="759">
                  <c:v>0.3765286416108295</c:v>
                </c:pt>
                <c:pt idx="760">
                  <c:v>0.3765286416108295</c:v>
                </c:pt>
                <c:pt idx="761">
                  <c:v>0.3765286416108295</c:v>
                </c:pt>
                <c:pt idx="762">
                  <c:v>0.3765286416108295</c:v>
                </c:pt>
                <c:pt idx="763">
                  <c:v>0.3765286416108295</c:v>
                </c:pt>
                <c:pt idx="764">
                  <c:v>0.3765286416108295</c:v>
                </c:pt>
                <c:pt idx="765">
                  <c:v>0.3765286416108295</c:v>
                </c:pt>
                <c:pt idx="766">
                  <c:v>0.3765286416108295</c:v>
                </c:pt>
                <c:pt idx="767">
                  <c:v>0.3765286416108295</c:v>
                </c:pt>
                <c:pt idx="768">
                  <c:v>0.3765286416108295</c:v>
                </c:pt>
                <c:pt idx="769">
                  <c:v>0.3765286416108295</c:v>
                </c:pt>
                <c:pt idx="770">
                  <c:v>0.3765286416108295</c:v>
                </c:pt>
                <c:pt idx="771">
                  <c:v>0.3765286416108295</c:v>
                </c:pt>
                <c:pt idx="772">
                  <c:v>0.3765286416108295</c:v>
                </c:pt>
                <c:pt idx="773">
                  <c:v>0.3765286416108295</c:v>
                </c:pt>
                <c:pt idx="774">
                  <c:v>0.3765286416108295</c:v>
                </c:pt>
                <c:pt idx="775">
                  <c:v>0.3765286416108295</c:v>
                </c:pt>
                <c:pt idx="776">
                  <c:v>0.3765286416108295</c:v>
                </c:pt>
                <c:pt idx="777">
                  <c:v>0.3765286416108295</c:v>
                </c:pt>
                <c:pt idx="778">
                  <c:v>0.3765286416108295</c:v>
                </c:pt>
                <c:pt idx="779">
                  <c:v>0.3765286416108295</c:v>
                </c:pt>
                <c:pt idx="780">
                  <c:v>0.3765286416108295</c:v>
                </c:pt>
                <c:pt idx="781">
                  <c:v>0.3765286416108295</c:v>
                </c:pt>
                <c:pt idx="782">
                  <c:v>0.3765286416108295</c:v>
                </c:pt>
                <c:pt idx="783">
                  <c:v>0.3765286416108295</c:v>
                </c:pt>
                <c:pt idx="784">
                  <c:v>0.3765286416108295</c:v>
                </c:pt>
                <c:pt idx="785">
                  <c:v>0.3765286416108295</c:v>
                </c:pt>
                <c:pt idx="786">
                  <c:v>0.3765286416108295</c:v>
                </c:pt>
                <c:pt idx="787">
                  <c:v>0.3765286416108295</c:v>
                </c:pt>
                <c:pt idx="788">
                  <c:v>0.3765286416108295</c:v>
                </c:pt>
                <c:pt idx="789">
                  <c:v>0.3765286416108295</c:v>
                </c:pt>
                <c:pt idx="790">
                  <c:v>0.3765286416108295</c:v>
                </c:pt>
                <c:pt idx="791">
                  <c:v>0.3765286416108295</c:v>
                </c:pt>
                <c:pt idx="792">
                  <c:v>0.3765286416108295</c:v>
                </c:pt>
                <c:pt idx="793">
                  <c:v>0.3765286416108295</c:v>
                </c:pt>
                <c:pt idx="794">
                  <c:v>0.3765286416108295</c:v>
                </c:pt>
                <c:pt idx="795">
                  <c:v>0.3765286416108295</c:v>
                </c:pt>
                <c:pt idx="796">
                  <c:v>0.3765286416108295</c:v>
                </c:pt>
                <c:pt idx="797">
                  <c:v>0.3765286416108295</c:v>
                </c:pt>
                <c:pt idx="798">
                  <c:v>0.3765286416108295</c:v>
                </c:pt>
                <c:pt idx="799">
                  <c:v>0.3765286416108295</c:v>
                </c:pt>
                <c:pt idx="800">
                  <c:v>0.3765286416108295</c:v>
                </c:pt>
                <c:pt idx="801">
                  <c:v>0.3765286416108295</c:v>
                </c:pt>
                <c:pt idx="802">
                  <c:v>0.3765286416108295</c:v>
                </c:pt>
                <c:pt idx="803">
                  <c:v>0.3765286416108295</c:v>
                </c:pt>
                <c:pt idx="804">
                  <c:v>0.3765286416108295</c:v>
                </c:pt>
                <c:pt idx="805">
                  <c:v>0.3765286416108295</c:v>
                </c:pt>
                <c:pt idx="806">
                  <c:v>0.3765286416108295</c:v>
                </c:pt>
                <c:pt idx="807">
                  <c:v>0.3765286416108295</c:v>
                </c:pt>
                <c:pt idx="808">
                  <c:v>0.3765286416108295</c:v>
                </c:pt>
                <c:pt idx="809">
                  <c:v>0.3765286416108295</c:v>
                </c:pt>
                <c:pt idx="810">
                  <c:v>0.3765286416108295</c:v>
                </c:pt>
                <c:pt idx="811">
                  <c:v>0.3765286416108295</c:v>
                </c:pt>
                <c:pt idx="812">
                  <c:v>0.3765286416108295</c:v>
                </c:pt>
                <c:pt idx="813">
                  <c:v>0.3765286416108295</c:v>
                </c:pt>
                <c:pt idx="814">
                  <c:v>0.3765286416108295</c:v>
                </c:pt>
                <c:pt idx="815">
                  <c:v>0.3765286416108295</c:v>
                </c:pt>
                <c:pt idx="816">
                  <c:v>0.3765286416108295</c:v>
                </c:pt>
                <c:pt idx="817">
                  <c:v>0.3765286416108295</c:v>
                </c:pt>
                <c:pt idx="818">
                  <c:v>0.3765286416108295</c:v>
                </c:pt>
                <c:pt idx="819">
                  <c:v>0.3765286416108295</c:v>
                </c:pt>
                <c:pt idx="820">
                  <c:v>0.3765286416108295</c:v>
                </c:pt>
                <c:pt idx="821">
                  <c:v>0.3765286416108295</c:v>
                </c:pt>
                <c:pt idx="822">
                  <c:v>0.3765286416108295</c:v>
                </c:pt>
                <c:pt idx="823">
                  <c:v>0.3765286416108295</c:v>
                </c:pt>
                <c:pt idx="824">
                  <c:v>0.3765286416108295</c:v>
                </c:pt>
                <c:pt idx="825">
                  <c:v>0.3765286416108295</c:v>
                </c:pt>
                <c:pt idx="826">
                  <c:v>0.3765286416108295</c:v>
                </c:pt>
                <c:pt idx="827">
                  <c:v>0.3765286416108295</c:v>
                </c:pt>
                <c:pt idx="828">
                  <c:v>0.3765286416108295</c:v>
                </c:pt>
                <c:pt idx="829">
                  <c:v>0.3765286416108295</c:v>
                </c:pt>
                <c:pt idx="830">
                  <c:v>0.3765286416108295</c:v>
                </c:pt>
                <c:pt idx="831">
                  <c:v>0.3765286416108295</c:v>
                </c:pt>
                <c:pt idx="832">
                  <c:v>0.3765286416108295</c:v>
                </c:pt>
                <c:pt idx="833">
                  <c:v>0.3765286416108295</c:v>
                </c:pt>
                <c:pt idx="834">
                  <c:v>0.3765286416108295</c:v>
                </c:pt>
                <c:pt idx="835">
                  <c:v>0.3765286416108295</c:v>
                </c:pt>
                <c:pt idx="836">
                  <c:v>0.3765286416108295</c:v>
                </c:pt>
                <c:pt idx="837">
                  <c:v>0.3765286416108295</c:v>
                </c:pt>
                <c:pt idx="838">
                  <c:v>0.3765286416108295</c:v>
                </c:pt>
                <c:pt idx="839">
                  <c:v>0.3765286416108295</c:v>
                </c:pt>
                <c:pt idx="840">
                  <c:v>0.3765286416108295</c:v>
                </c:pt>
                <c:pt idx="841">
                  <c:v>0.3765286416108295</c:v>
                </c:pt>
                <c:pt idx="842">
                  <c:v>0.3765286416108295</c:v>
                </c:pt>
                <c:pt idx="843">
                  <c:v>0.3765286416108295</c:v>
                </c:pt>
                <c:pt idx="844">
                  <c:v>0.3765286416108295</c:v>
                </c:pt>
                <c:pt idx="845">
                  <c:v>0.3765286416108295</c:v>
                </c:pt>
                <c:pt idx="846">
                  <c:v>0.3765286416108295</c:v>
                </c:pt>
                <c:pt idx="847">
                  <c:v>0.3765286416108295</c:v>
                </c:pt>
                <c:pt idx="848">
                  <c:v>0.3765286416108295</c:v>
                </c:pt>
                <c:pt idx="849">
                  <c:v>0.3765286416108295</c:v>
                </c:pt>
                <c:pt idx="850">
                  <c:v>0.3765286416108295</c:v>
                </c:pt>
                <c:pt idx="851">
                  <c:v>0.3765286416108295</c:v>
                </c:pt>
                <c:pt idx="852">
                  <c:v>0.3765286416108295</c:v>
                </c:pt>
                <c:pt idx="853">
                  <c:v>0.3765286416108295</c:v>
                </c:pt>
                <c:pt idx="854">
                  <c:v>0.3765286416108295</c:v>
                </c:pt>
                <c:pt idx="855">
                  <c:v>0.3765286416108295</c:v>
                </c:pt>
                <c:pt idx="856">
                  <c:v>0.3765286416108295</c:v>
                </c:pt>
                <c:pt idx="857">
                  <c:v>0.3765286416108295</c:v>
                </c:pt>
                <c:pt idx="858">
                  <c:v>0.3765286416108295</c:v>
                </c:pt>
                <c:pt idx="859">
                  <c:v>0.3765286416108295</c:v>
                </c:pt>
                <c:pt idx="860">
                  <c:v>0.3765286416108295</c:v>
                </c:pt>
                <c:pt idx="861">
                  <c:v>0.3765286416108295</c:v>
                </c:pt>
                <c:pt idx="862">
                  <c:v>0.3765286416108295</c:v>
                </c:pt>
                <c:pt idx="863">
                  <c:v>0.3765286416108295</c:v>
                </c:pt>
                <c:pt idx="864">
                  <c:v>0.3765286416108295</c:v>
                </c:pt>
                <c:pt idx="865">
                  <c:v>0.3765286416108295</c:v>
                </c:pt>
                <c:pt idx="866">
                  <c:v>0.3765286416108295</c:v>
                </c:pt>
                <c:pt idx="867">
                  <c:v>0.3765286416108295</c:v>
                </c:pt>
                <c:pt idx="868">
                  <c:v>0.3765286416108295</c:v>
                </c:pt>
                <c:pt idx="869">
                  <c:v>0.3765286416108295</c:v>
                </c:pt>
                <c:pt idx="870">
                  <c:v>0.3765286416108295</c:v>
                </c:pt>
                <c:pt idx="871">
                  <c:v>0.3765286416108295</c:v>
                </c:pt>
                <c:pt idx="872">
                  <c:v>0.3765286416108295</c:v>
                </c:pt>
                <c:pt idx="873">
                  <c:v>0.3765286416108295</c:v>
                </c:pt>
                <c:pt idx="874">
                  <c:v>0.3765286416108295</c:v>
                </c:pt>
                <c:pt idx="875">
                  <c:v>0.3765286416108295</c:v>
                </c:pt>
                <c:pt idx="876">
                  <c:v>0.3765286416108295</c:v>
                </c:pt>
                <c:pt idx="877">
                  <c:v>0.3765286416108295</c:v>
                </c:pt>
                <c:pt idx="878">
                  <c:v>0.3765286416108295</c:v>
                </c:pt>
                <c:pt idx="879">
                  <c:v>0.3765286416108295</c:v>
                </c:pt>
                <c:pt idx="880">
                  <c:v>0.3765286416108295</c:v>
                </c:pt>
                <c:pt idx="881">
                  <c:v>0.3765286416108295</c:v>
                </c:pt>
                <c:pt idx="882">
                  <c:v>0.3765286416108295</c:v>
                </c:pt>
                <c:pt idx="883">
                  <c:v>0.3765286416108295</c:v>
                </c:pt>
                <c:pt idx="884">
                  <c:v>0.3765286416108295</c:v>
                </c:pt>
                <c:pt idx="885">
                  <c:v>0.3765286416108295</c:v>
                </c:pt>
                <c:pt idx="886">
                  <c:v>0.3765286416108295</c:v>
                </c:pt>
                <c:pt idx="887">
                  <c:v>0.3765286416108295</c:v>
                </c:pt>
                <c:pt idx="888">
                  <c:v>0.3765286416108295</c:v>
                </c:pt>
                <c:pt idx="889">
                  <c:v>0.3765286416108295</c:v>
                </c:pt>
                <c:pt idx="890">
                  <c:v>0.3765286416108295</c:v>
                </c:pt>
                <c:pt idx="891">
                  <c:v>0.3765286416108295</c:v>
                </c:pt>
                <c:pt idx="892">
                  <c:v>0.3765286416108295</c:v>
                </c:pt>
                <c:pt idx="893">
                  <c:v>0.3765286416108295</c:v>
                </c:pt>
                <c:pt idx="894">
                  <c:v>0.3765286416108295</c:v>
                </c:pt>
                <c:pt idx="895">
                  <c:v>0.3765286416108295</c:v>
                </c:pt>
                <c:pt idx="896">
                  <c:v>0.3765286416108295</c:v>
                </c:pt>
                <c:pt idx="897">
                  <c:v>0.3765286416108295</c:v>
                </c:pt>
                <c:pt idx="898">
                  <c:v>0.3765286416108295</c:v>
                </c:pt>
                <c:pt idx="899">
                  <c:v>0.3765286416108295</c:v>
                </c:pt>
                <c:pt idx="900">
                  <c:v>0.3765286416108295</c:v>
                </c:pt>
                <c:pt idx="901">
                  <c:v>0.3765286416108295</c:v>
                </c:pt>
                <c:pt idx="902">
                  <c:v>0.3765286416108295</c:v>
                </c:pt>
                <c:pt idx="903">
                  <c:v>0.3765286416108295</c:v>
                </c:pt>
                <c:pt idx="904">
                  <c:v>0.3765286416108295</c:v>
                </c:pt>
                <c:pt idx="905">
                  <c:v>0.3765286416108295</c:v>
                </c:pt>
                <c:pt idx="906">
                  <c:v>0.3765286416108295</c:v>
                </c:pt>
                <c:pt idx="907">
                  <c:v>0.3765286416108295</c:v>
                </c:pt>
                <c:pt idx="908">
                  <c:v>0.3765286416108295</c:v>
                </c:pt>
                <c:pt idx="909">
                  <c:v>0.3765286416108295</c:v>
                </c:pt>
                <c:pt idx="910">
                  <c:v>0.3765286416108295</c:v>
                </c:pt>
                <c:pt idx="911">
                  <c:v>0.3765286416108295</c:v>
                </c:pt>
                <c:pt idx="912">
                  <c:v>0.3765286416108295</c:v>
                </c:pt>
                <c:pt idx="913">
                  <c:v>0.3765286416108295</c:v>
                </c:pt>
                <c:pt idx="914">
                  <c:v>0.3765286416108295</c:v>
                </c:pt>
                <c:pt idx="915">
                  <c:v>0.3765286416108295</c:v>
                </c:pt>
                <c:pt idx="916">
                  <c:v>0.3765286416108295</c:v>
                </c:pt>
                <c:pt idx="917">
                  <c:v>0.3765286416108295</c:v>
                </c:pt>
                <c:pt idx="918">
                  <c:v>0.3765286416108295</c:v>
                </c:pt>
                <c:pt idx="919">
                  <c:v>0.3765286416108295</c:v>
                </c:pt>
                <c:pt idx="920">
                  <c:v>0.3765286416108295</c:v>
                </c:pt>
                <c:pt idx="921">
                  <c:v>0.3765286416108295</c:v>
                </c:pt>
                <c:pt idx="922">
                  <c:v>0.3765286416108295</c:v>
                </c:pt>
                <c:pt idx="923">
                  <c:v>0.3765286416108295</c:v>
                </c:pt>
                <c:pt idx="924">
                  <c:v>0.3765286416108295</c:v>
                </c:pt>
                <c:pt idx="925">
                  <c:v>0.3765286416108295</c:v>
                </c:pt>
                <c:pt idx="926">
                  <c:v>0.3765286416108295</c:v>
                </c:pt>
                <c:pt idx="927">
                  <c:v>0.3765286416108295</c:v>
                </c:pt>
                <c:pt idx="928">
                  <c:v>0.3765286416108295</c:v>
                </c:pt>
                <c:pt idx="929">
                  <c:v>0.3765286416108295</c:v>
                </c:pt>
                <c:pt idx="930">
                  <c:v>0.3765286416108295</c:v>
                </c:pt>
                <c:pt idx="931">
                  <c:v>0.3765286416108295</c:v>
                </c:pt>
                <c:pt idx="932">
                  <c:v>0.3765286416108295</c:v>
                </c:pt>
                <c:pt idx="933">
                  <c:v>0.3765286416108295</c:v>
                </c:pt>
                <c:pt idx="934">
                  <c:v>0.3765286416108295</c:v>
                </c:pt>
                <c:pt idx="935">
                  <c:v>0.3765286416108295</c:v>
                </c:pt>
                <c:pt idx="936">
                  <c:v>0.3765286416108295</c:v>
                </c:pt>
                <c:pt idx="937">
                  <c:v>0.3765286416108295</c:v>
                </c:pt>
                <c:pt idx="938">
                  <c:v>0.3765286416108295</c:v>
                </c:pt>
                <c:pt idx="939">
                  <c:v>0.3765286416108295</c:v>
                </c:pt>
                <c:pt idx="940">
                  <c:v>0.3765286416108295</c:v>
                </c:pt>
                <c:pt idx="941">
                  <c:v>0.3765286416108295</c:v>
                </c:pt>
                <c:pt idx="942">
                  <c:v>0.3765286416108295</c:v>
                </c:pt>
                <c:pt idx="943">
                  <c:v>0.3765286416108295</c:v>
                </c:pt>
                <c:pt idx="944">
                  <c:v>0.3765286416108295</c:v>
                </c:pt>
                <c:pt idx="945">
                  <c:v>0.3765286416108295</c:v>
                </c:pt>
                <c:pt idx="946">
                  <c:v>0.3765286416108295</c:v>
                </c:pt>
                <c:pt idx="947">
                  <c:v>0.3765286416108295</c:v>
                </c:pt>
                <c:pt idx="948">
                  <c:v>0.3765286416108295</c:v>
                </c:pt>
                <c:pt idx="949">
                  <c:v>0.3765286416108295</c:v>
                </c:pt>
                <c:pt idx="950">
                  <c:v>0.3765286416108295</c:v>
                </c:pt>
                <c:pt idx="951">
                  <c:v>0.3765286416108295</c:v>
                </c:pt>
                <c:pt idx="952">
                  <c:v>0.3765286416108295</c:v>
                </c:pt>
                <c:pt idx="953">
                  <c:v>0.3765286416108295</c:v>
                </c:pt>
                <c:pt idx="954">
                  <c:v>0.3765286416108295</c:v>
                </c:pt>
                <c:pt idx="955">
                  <c:v>0.3765286416108295</c:v>
                </c:pt>
                <c:pt idx="956">
                  <c:v>0.3765286416108295</c:v>
                </c:pt>
                <c:pt idx="957">
                  <c:v>0.3765286416108295</c:v>
                </c:pt>
                <c:pt idx="958">
                  <c:v>0.3765286416108295</c:v>
                </c:pt>
                <c:pt idx="959">
                  <c:v>0.3765286416108295</c:v>
                </c:pt>
                <c:pt idx="960">
                  <c:v>0.3765286416108295</c:v>
                </c:pt>
                <c:pt idx="961">
                  <c:v>0.3765286416108295</c:v>
                </c:pt>
                <c:pt idx="962">
                  <c:v>0.3765286416108295</c:v>
                </c:pt>
                <c:pt idx="963">
                  <c:v>0.3765286416108295</c:v>
                </c:pt>
                <c:pt idx="964">
                  <c:v>0.3765286416108295</c:v>
                </c:pt>
                <c:pt idx="965">
                  <c:v>0.3765286416108295</c:v>
                </c:pt>
                <c:pt idx="966">
                  <c:v>0.3765286416108295</c:v>
                </c:pt>
                <c:pt idx="967">
                  <c:v>0.3765286416108295</c:v>
                </c:pt>
                <c:pt idx="968">
                  <c:v>0.3765286416108295</c:v>
                </c:pt>
                <c:pt idx="969">
                  <c:v>0.3765286416108295</c:v>
                </c:pt>
                <c:pt idx="970">
                  <c:v>0.3765286416108295</c:v>
                </c:pt>
                <c:pt idx="971">
                  <c:v>0.3765286416108295</c:v>
                </c:pt>
                <c:pt idx="972">
                  <c:v>0.3765286416108295</c:v>
                </c:pt>
                <c:pt idx="973">
                  <c:v>0.3765286416108295</c:v>
                </c:pt>
                <c:pt idx="974">
                  <c:v>0.3765286416108295</c:v>
                </c:pt>
                <c:pt idx="975">
                  <c:v>0.3765286416108295</c:v>
                </c:pt>
                <c:pt idx="976">
                  <c:v>0.3765286416108295</c:v>
                </c:pt>
                <c:pt idx="977">
                  <c:v>0.3765286416108295</c:v>
                </c:pt>
                <c:pt idx="978">
                  <c:v>0.3765286416108295</c:v>
                </c:pt>
                <c:pt idx="979">
                  <c:v>0.3765286416108295</c:v>
                </c:pt>
                <c:pt idx="980">
                  <c:v>0.3765286416108295</c:v>
                </c:pt>
                <c:pt idx="981">
                  <c:v>0.3765286416108295</c:v>
                </c:pt>
                <c:pt idx="982">
                  <c:v>0.3765286416108295</c:v>
                </c:pt>
                <c:pt idx="983">
                  <c:v>0.3765286416108295</c:v>
                </c:pt>
                <c:pt idx="984">
                  <c:v>0.3765286416108295</c:v>
                </c:pt>
                <c:pt idx="985">
                  <c:v>0.3765286416108295</c:v>
                </c:pt>
                <c:pt idx="986">
                  <c:v>0.3765286416108295</c:v>
                </c:pt>
                <c:pt idx="987">
                  <c:v>0.3765286416108295</c:v>
                </c:pt>
                <c:pt idx="988">
                  <c:v>0.3765286416108295</c:v>
                </c:pt>
                <c:pt idx="989">
                  <c:v>0.3765286416108295</c:v>
                </c:pt>
                <c:pt idx="990">
                  <c:v>0.3765286416108295</c:v>
                </c:pt>
                <c:pt idx="991">
                  <c:v>0.3765286416108295</c:v>
                </c:pt>
                <c:pt idx="992">
                  <c:v>0.3765286416108295</c:v>
                </c:pt>
                <c:pt idx="993">
                  <c:v>0.3765286416108295</c:v>
                </c:pt>
                <c:pt idx="994">
                  <c:v>0.3765286416108295</c:v>
                </c:pt>
                <c:pt idx="995">
                  <c:v>0.3765286416108295</c:v>
                </c:pt>
                <c:pt idx="996">
                  <c:v>0.3765286416108295</c:v>
                </c:pt>
                <c:pt idx="997">
                  <c:v>0.3765286416108295</c:v>
                </c:pt>
                <c:pt idx="998">
                  <c:v>0.3765286416108295</c:v>
                </c:pt>
                <c:pt idx="999">
                  <c:v>0.3765286416108295</c:v>
                </c:pt>
                <c:pt idx="1000">
                  <c:v>0.3765286416108295</c:v>
                </c:pt>
                <c:pt idx="1001">
                  <c:v>0.3765286416108295</c:v>
                </c:pt>
                <c:pt idx="1002">
                  <c:v>0.3765286416108295</c:v>
                </c:pt>
                <c:pt idx="1003">
                  <c:v>0.3765286416108295</c:v>
                </c:pt>
                <c:pt idx="1004">
                  <c:v>0.3765286416108295</c:v>
                </c:pt>
                <c:pt idx="1005">
                  <c:v>0.3765286416108295</c:v>
                </c:pt>
                <c:pt idx="1006">
                  <c:v>0.3765286416108295</c:v>
                </c:pt>
                <c:pt idx="1007">
                  <c:v>0.3765286416108295</c:v>
                </c:pt>
                <c:pt idx="1008">
                  <c:v>0.3765286416108295</c:v>
                </c:pt>
                <c:pt idx="1009">
                  <c:v>0.3765286416108295</c:v>
                </c:pt>
                <c:pt idx="1010">
                  <c:v>0.3765286416108295</c:v>
                </c:pt>
                <c:pt idx="1011">
                  <c:v>0.3765286416108295</c:v>
                </c:pt>
                <c:pt idx="1012">
                  <c:v>0.3765286416108295</c:v>
                </c:pt>
                <c:pt idx="1013">
                  <c:v>0.3765286416108295</c:v>
                </c:pt>
                <c:pt idx="1014">
                  <c:v>0.3765286416108295</c:v>
                </c:pt>
                <c:pt idx="1015">
                  <c:v>0.3765286416108295</c:v>
                </c:pt>
                <c:pt idx="1016">
                  <c:v>0.3765286416108295</c:v>
                </c:pt>
                <c:pt idx="1017">
                  <c:v>0.3765286416108295</c:v>
                </c:pt>
                <c:pt idx="1018">
                  <c:v>0.3765286416108295</c:v>
                </c:pt>
                <c:pt idx="1019">
                  <c:v>0.3765286416108295</c:v>
                </c:pt>
                <c:pt idx="1020">
                  <c:v>0.3765286416108295</c:v>
                </c:pt>
                <c:pt idx="1021">
                  <c:v>0.3765286416108295</c:v>
                </c:pt>
                <c:pt idx="1022">
                  <c:v>0.3765286416108295</c:v>
                </c:pt>
                <c:pt idx="1023">
                  <c:v>0.3765286416108295</c:v>
                </c:pt>
                <c:pt idx="1024">
                  <c:v>0.3765286416108295</c:v>
                </c:pt>
                <c:pt idx="1025">
                  <c:v>0.3765286416108295</c:v>
                </c:pt>
                <c:pt idx="1026">
                  <c:v>0.3765286416108295</c:v>
                </c:pt>
                <c:pt idx="1027">
                  <c:v>0.3765286416108295</c:v>
                </c:pt>
                <c:pt idx="1028">
                  <c:v>0.3765286416108295</c:v>
                </c:pt>
                <c:pt idx="1029">
                  <c:v>0.3765286416108295</c:v>
                </c:pt>
                <c:pt idx="1030">
                  <c:v>0.3765286416108295</c:v>
                </c:pt>
                <c:pt idx="1031">
                  <c:v>0.3765286416108295</c:v>
                </c:pt>
                <c:pt idx="1032">
                  <c:v>0.3765286416108295</c:v>
                </c:pt>
                <c:pt idx="1033">
                  <c:v>0.3765286416108295</c:v>
                </c:pt>
                <c:pt idx="1034">
                  <c:v>0.3765286416108295</c:v>
                </c:pt>
                <c:pt idx="1035">
                  <c:v>0.3765286416108295</c:v>
                </c:pt>
                <c:pt idx="1036">
                  <c:v>0.3765286416108295</c:v>
                </c:pt>
                <c:pt idx="1037">
                  <c:v>0.3765286416108295</c:v>
                </c:pt>
                <c:pt idx="1038">
                  <c:v>0.3765286416108295</c:v>
                </c:pt>
                <c:pt idx="1039">
                  <c:v>0.3765286416108295</c:v>
                </c:pt>
                <c:pt idx="1040">
                  <c:v>0.3765286416108295</c:v>
                </c:pt>
                <c:pt idx="1041">
                  <c:v>0.3765286416108295</c:v>
                </c:pt>
                <c:pt idx="1042">
                  <c:v>0.3765286416108295</c:v>
                </c:pt>
                <c:pt idx="1043">
                  <c:v>0.3765286416108295</c:v>
                </c:pt>
                <c:pt idx="1044">
                  <c:v>0.3765286416108295</c:v>
                </c:pt>
                <c:pt idx="1045">
                  <c:v>0.3765286416108295</c:v>
                </c:pt>
                <c:pt idx="1046">
                  <c:v>0.3765286416108295</c:v>
                </c:pt>
                <c:pt idx="1047">
                  <c:v>0.3765286416108295</c:v>
                </c:pt>
                <c:pt idx="1048">
                  <c:v>0.3765286416108295</c:v>
                </c:pt>
                <c:pt idx="1049">
                  <c:v>0.3765286416108295</c:v>
                </c:pt>
                <c:pt idx="1050">
                  <c:v>0.3765286416108295</c:v>
                </c:pt>
                <c:pt idx="1051">
                  <c:v>0.3765286416108295</c:v>
                </c:pt>
                <c:pt idx="1052">
                  <c:v>0.3765286416108295</c:v>
                </c:pt>
                <c:pt idx="1053">
                  <c:v>0.3765286416108295</c:v>
                </c:pt>
                <c:pt idx="1054">
                  <c:v>0.3765286416108295</c:v>
                </c:pt>
                <c:pt idx="1055">
                  <c:v>0.3765286416108295</c:v>
                </c:pt>
                <c:pt idx="1056">
                  <c:v>0.3765286416108295</c:v>
                </c:pt>
                <c:pt idx="1057">
                  <c:v>0.3765286416108295</c:v>
                </c:pt>
                <c:pt idx="1058">
                  <c:v>0.3765286416108295</c:v>
                </c:pt>
                <c:pt idx="1059">
                  <c:v>0.3765286416108295</c:v>
                </c:pt>
                <c:pt idx="1060">
                  <c:v>0.3765286416108295</c:v>
                </c:pt>
                <c:pt idx="1061">
                  <c:v>0.3765286416108295</c:v>
                </c:pt>
                <c:pt idx="1062">
                  <c:v>0.3765286416108295</c:v>
                </c:pt>
                <c:pt idx="1063">
                  <c:v>0.3765286416108295</c:v>
                </c:pt>
                <c:pt idx="1064">
                  <c:v>0.3765286416108295</c:v>
                </c:pt>
                <c:pt idx="1065">
                  <c:v>0.3765286416108295</c:v>
                </c:pt>
                <c:pt idx="1066">
                  <c:v>0.3765286416108295</c:v>
                </c:pt>
                <c:pt idx="1067">
                  <c:v>0.3765286416108295</c:v>
                </c:pt>
                <c:pt idx="1068">
                  <c:v>0.3765286416108295</c:v>
                </c:pt>
                <c:pt idx="1069">
                  <c:v>0.3765286416108295</c:v>
                </c:pt>
                <c:pt idx="1070">
                  <c:v>0.3765286416108295</c:v>
                </c:pt>
                <c:pt idx="1071">
                  <c:v>0.3765286416108295</c:v>
                </c:pt>
                <c:pt idx="1072">
                  <c:v>0.3765286416108295</c:v>
                </c:pt>
                <c:pt idx="1073">
                  <c:v>0.3765286416108295</c:v>
                </c:pt>
                <c:pt idx="1074">
                  <c:v>0.3765286416108295</c:v>
                </c:pt>
                <c:pt idx="1075">
                  <c:v>0.3765286416108295</c:v>
                </c:pt>
                <c:pt idx="1076">
                  <c:v>0.3765286416108295</c:v>
                </c:pt>
                <c:pt idx="1077">
                  <c:v>0.3765286416108295</c:v>
                </c:pt>
                <c:pt idx="1078">
                  <c:v>0.3765286416108295</c:v>
                </c:pt>
                <c:pt idx="1079">
                  <c:v>0.3765286416108295</c:v>
                </c:pt>
                <c:pt idx="1080">
                  <c:v>0.3765286416108295</c:v>
                </c:pt>
                <c:pt idx="1081">
                  <c:v>0.3765286416108295</c:v>
                </c:pt>
                <c:pt idx="1082">
                  <c:v>0.3765286416108295</c:v>
                </c:pt>
                <c:pt idx="1083">
                  <c:v>0.3765286416108295</c:v>
                </c:pt>
                <c:pt idx="1084">
                  <c:v>0.3765286416108295</c:v>
                </c:pt>
                <c:pt idx="1085">
                  <c:v>0.3765286416108295</c:v>
                </c:pt>
                <c:pt idx="1086">
                  <c:v>0.3765286416108295</c:v>
                </c:pt>
                <c:pt idx="1087">
                  <c:v>0.3765286416108295</c:v>
                </c:pt>
                <c:pt idx="1088">
                  <c:v>0.3765286416108295</c:v>
                </c:pt>
                <c:pt idx="1089">
                  <c:v>0.3765286416108295</c:v>
                </c:pt>
                <c:pt idx="1090">
                  <c:v>0.3765286416108295</c:v>
                </c:pt>
                <c:pt idx="1091">
                  <c:v>0.3765286416108295</c:v>
                </c:pt>
                <c:pt idx="1092">
                  <c:v>0.3765286416108295</c:v>
                </c:pt>
                <c:pt idx="1093">
                  <c:v>0.3765286416108295</c:v>
                </c:pt>
                <c:pt idx="1094">
                  <c:v>0.3765286416108295</c:v>
                </c:pt>
                <c:pt idx="1095">
                  <c:v>0.3765286416108295</c:v>
                </c:pt>
                <c:pt idx="1096">
                  <c:v>0.3765286416108295</c:v>
                </c:pt>
                <c:pt idx="1097">
                  <c:v>0.3765286416108295</c:v>
                </c:pt>
                <c:pt idx="1098">
                  <c:v>0.3765286416108295</c:v>
                </c:pt>
                <c:pt idx="1099">
                  <c:v>0.3765286416108295</c:v>
                </c:pt>
                <c:pt idx="1100">
                  <c:v>0.3765286416108295</c:v>
                </c:pt>
                <c:pt idx="1101">
                  <c:v>0.3765286416108295</c:v>
                </c:pt>
                <c:pt idx="1102">
                  <c:v>0.3765286416108295</c:v>
                </c:pt>
                <c:pt idx="1103">
                  <c:v>0.3765286416108295</c:v>
                </c:pt>
                <c:pt idx="1104">
                  <c:v>0.3765286416108295</c:v>
                </c:pt>
                <c:pt idx="1105">
                  <c:v>0.3765286416108295</c:v>
                </c:pt>
                <c:pt idx="1106">
                  <c:v>0.3765286416108295</c:v>
                </c:pt>
                <c:pt idx="1107">
                  <c:v>0.3765286416108295</c:v>
                </c:pt>
                <c:pt idx="1108">
                  <c:v>0.3765286416108295</c:v>
                </c:pt>
                <c:pt idx="1109">
                  <c:v>0.3765286416108295</c:v>
                </c:pt>
                <c:pt idx="1110">
                  <c:v>0.3765286416108295</c:v>
                </c:pt>
                <c:pt idx="1111">
                  <c:v>0.3765286416108295</c:v>
                </c:pt>
                <c:pt idx="1112">
                  <c:v>0.3765286416108295</c:v>
                </c:pt>
                <c:pt idx="1113">
                  <c:v>0.3765286416108295</c:v>
                </c:pt>
                <c:pt idx="1114">
                  <c:v>0.3765286416108295</c:v>
                </c:pt>
                <c:pt idx="1115">
                  <c:v>0.3765286416108295</c:v>
                </c:pt>
                <c:pt idx="1116">
                  <c:v>0.3765286416108295</c:v>
                </c:pt>
                <c:pt idx="1117">
                  <c:v>0.3765286416108295</c:v>
                </c:pt>
                <c:pt idx="1118">
                  <c:v>0.3765286416108295</c:v>
                </c:pt>
                <c:pt idx="1119">
                  <c:v>0.3765286416108295</c:v>
                </c:pt>
                <c:pt idx="1120">
                  <c:v>0.3765286416108295</c:v>
                </c:pt>
                <c:pt idx="1121">
                  <c:v>0.3765286416108295</c:v>
                </c:pt>
                <c:pt idx="1122">
                  <c:v>0.3765286416108295</c:v>
                </c:pt>
                <c:pt idx="1123">
                  <c:v>0.3765286416108295</c:v>
                </c:pt>
                <c:pt idx="1124">
                  <c:v>0.3765286416108295</c:v>
                </c:pt>
                <c:pt idx="1125">
                  <c:v>0.3765286416108295</c:v>
                </c:pt>
                <c:pt idx="1126">
                  <c:v>0.3765286416108295</c:v>
                </c:pt>
                <c:pt idx="1127">
                  <c:v>0.3765286416108295</c:v>
                </c:pt>
                <c:pt idx="1128">
                  <c:v>0.3765286416108295</c:v>
                </c:pt>
                <c:pt idx="1129">
                  <c:v>0.3765286416108295</c:v>
                </c:pt>
                <c:pt idx="1130">
                  <c:v>0.3765286416108295</c:v>
                </c:pt>
                <c:pt idx="1131">
                  <c:v>0.3765286416108295</c:v>
                </c:pt>
                <c:pt idx="1132">
                  <c:v>0.3765286416108295</c:v>
                </c:pt>
                <c:pt idx="1133">
                  <c:v>0.3765286416108295</c:v>
                </c:pt>
                <c:pt idx="1134">
                  <c:v>0.3765286416108295</c:v>
                </c:pt>
                <c:pt idx="1135">
                  <c:v>0.3765286416108295</c:v>
                </c:pt>
                <c:pt idx="1136">
                  <c:v>0.3765286416108295</c:v>
                </c:pt>
                <c:pt idx="1137">
                  <c:v>0.3765286416108295</c:v>
                </c:pt>
                <c:pt idx="1138">
                  <c:v>0.3765286416108295</c:v>
                </c:pt>
                <c:pt idx="1139">
                  <c:v>0.3765286416108295</c:v>
                </c:pt>
                <c:pt idx="1140">
                  <c:v>0.3765286416108295</c:v>
                </c:pt>
                <c:pt idx="1141">
                  <c:v>0.3765286416108295</c:v>
                </c:pt>
                <c:pt idx="1142">
                  <c:v>0.3765286416108295</c:v>
                </c:pt>
                <c:pt idx="1143">
                  <c:v>0.3765286416108295</c:v>
                </c:pt>
                <c:pt idx="1144">
                  <c:v>0.3765286416108295</c:v>
                </c:pt>
                <c:pt idx="1145">
                  <c:v>0.3765286416108295</c:v>
                </c:pt>
                <c:pt idx="1146">
                  <c:v>0.3765286416108295</c:v>
                </c:pt>
                <c:pt idx="1147">
                  <c:v>0.3765286416108295</c:v>
                </c:pt>
                <c:pt idx="1148">
                  <c:v>0.3765286416108295</c:v>
                </c:pt>
                <c:pt idx="1149">
                  <c:v>0.3765286416108295</c:v>
                </c:pt>
                <c:pt idx="1150">
                  <c:v>0.3765286416108295</c:v>
                </c:pt>
                <c:pt idx="1151">
                  <c:v>0.3765286416108295</c:v>
                </c:pt>
                <c:pt idx="1152">
                  <c:v>0.3765286416108295</c:v>
                </c:pt>
                <c:pt idx="1153">
                  <c:v>0.3765286416108295</c:v>
                </c:pt>
                <c:pt idx="1154">
                  <c:v>0.3765286416108295</c:v>
                </c:pt>
                <c:pt idx="1155">
                  <c:v>0.3765286416108295</c:v>
                </c:pt>
                <c:pt idx="1156">
                  <c:v>0.3765286416108295</c:v>
                </c:pt>
                <c:pt idx="1157">
                  <c:v>0.3765286416108295</c:v>
                </c:pt>
                <c:pt idx="1158">
                  <c:v>0.3765286416108295</c:v>
                </c:pt>
                <c:pt idx="1159">
                  <c:v>0.3765286416108295</c:v>
                </c:pt>
                <c:pt idx="1160">
                  <c:v>0.3765286416108295</c:v>
                </c:pt>
                <c:pt idx="1161">
                  <c:v>0.3765286416108295</c:v>
                </c:pt>
                <c:pt idx="1162">
                  <c:v>0.3765286416108295</c:v>
                </c:pt>
                <c:pt idx="1163">
                  <c:v>0.3765286416108295</c:v>
                </c:pt>
                <c:pt idx="1164">
                  <c:v>0.3765286416108295</c:v>
                </c:pt>
                <c:pt idx="1165">
                  <c:v>0.3765286416108295</c:v>
                </c:pt>
                <c:pt idx="1166">
                  <c:v>0.3765286416108295</c:v>
                </c:pt>
                <c:pt idx="1167">
                  <c:v>0.3765286416108295</c:v>
                </c:pt>
                <c:pt idx="1168">
                  <c:v>0.3765286416108295</c:v>
                </c:pt>
                <c:pt idx="1169">
                  <c:v>0.3765286416108295</c:v>
                </c:pt>
                <c:pt idx="1170">
                  <c:v>0.3765286416108295</c:v>
                </c:pt>
                <c:pt idx="1171">
                  <c:v>0.3765286416108295</c:v>
                </c:pt>
                <c:pt idx="1172">
                  <c:v>0.3765286416108295</c:v>
                </c:pt>
                <c:pt idx="1173">
                  <c:v>0.3765286416108295</c:v>
                </c:pt>
                <c:pt idx="1174">
                  <c:v>0.3765286416108295</c:v>
                </c:pt>
                <c:pt idx="1175">
                  <c:v>0.3765286416108295</c:v>
                </c:pt>
                <c:pt idx="1176">
                  <c:v>0.3765286416108295</c:v>
                </c:pt>
                <c:pt idx="1177">
                  <c:v>0.3765286416108295</c:v>
                </c:pt>
                <c:pt idx="1178">
                  <c:v>0.3765286416108295</c:v>
                </c:pt>
                <c:pt idx="1179">
                  <c:v>0.3765286416108295</c:v>
                </c:pt>
                <c:pt idx="1180">
                  <c:v>0.3765286416108295</c:v>
                </c:pt>
                <c:pt idx="1181">
                  <c:v>0.3765286416108295</c:v>
                </c:pt>
                <c:pt idx="1182">
                  <c:v>0.3765286416108295</c:v>
                </c:pt>
                <c:pt idx="1183">
                  <c:v>0.3765286416108295</c:v>
                </c:pt>
                <c:pt idx="1184">
                  <c:v>0.3765286416108295</c:v>
                </c:pt>
                <c:pt idx="1185">
                  <c:v>0.3765286416108295</c:v>
                </c:pt>
                <c:pt idx="1186">
                  <c:v>0.3765286416108295</c:v>
                </c:pt>
                <c:pt idx="1187">
                  <c:v>0.3765286416108295</c:v>
                </c:pt>
                <c:pt idx="1188">
                  <c:v>0.3765286416108295</c:v>
                </c:pt>
                <c:pt idx="1189">
                  <c:v>0.3765286416108295</c:v>
                </c:pt>
                <c:pt idx="1190">
                  <c:v>0.3765286416108295</c:v>
                </c:pt>
                <c:pt idx="1191">
                  <c:v>0.3765286416108295</c:v>
                </c:pt>
                <c:pt idx="1192">
                  <c:v>0.3765286416108295</c:v>
                </c:pt>
                <c:pt idx="1193">
                  <c:v>0.3765286416108295</c:v>
                </c:pt>
                <c:pt idx="1194">
                  <c:v>0.3765286416108295</c:v>
                </c:pt>
                <c:pt idx="1195">
                  <c:v>0.3765286416108295</c:v>
                </c:pt>
                <c:pt idx="1196">
                  <c:v>0.3765286416108295</c:v>
                </c:pt>
                <c:pt idx="1197">
                  <c:v>0.3765286416108295</c:v>
                </c:pt>
                <c:pt idx="1198">
                  <c:v>0.3765286416108295</c:v>
                </c:pt>
                <c:pt idx="1199">
                  <c:v>0.3765286416108295</c:v>
                </c:pt>
                <c:pt idx="1200">
                  <c:v>0.3765286416108295</c:v>
                </c:pt>
                <c:pt idx="1201">
                  <c:v>0.3765286416108295</c:v>
                </c:pt>
                <c:pt idx="1202">
                  <c:v>0.3765286416108295</c:v>
                </c:pt>
                <c:pt idx="1203">
                  <c:v>0.3765286416108295</c:v>
                </c:pt>
                <c:pt idx="1204">
                  <c:v>0.3765286416108295</c:v>
                </c:pt>
                <c:pt idx="1205">
                  <c:v>0.3765286416108295</c:v>
                </c:pt>
                <c:pt idx="1206">
                  <c:v>0.3765286416108295</c:v>
                </c:pt>
                <c:pt idx="1207">
                  <c:v>0.3765286416108295</c:v>
                </c:pt>
                <c:pt idx="1208">
                  <c:v>0.3765286416108295</c:v>
                </c:pt>
                <c:pt idx="1209">
                  <c:v>0.3765286416108295</c:v>
                </c:pt>
                <c:pt idx="1210">
                  <c:v>0.3765286416108295</c:v>
                </c:pt>
                <c:pt idx="1211">
                  <c:v>0.3765286416108295</c:v>
                </c:pt>
                <c:pt idx="1212">
                  <c:v>0.3765286416108295</c:v>
                </c:pt>
                <c:pt idx="1213">
                  <c:v>0.3765286416108295</c:v>
                </c:pt>
                <c:pt idx="1214">
                  <c:v>0.3765286416108295</c:v>
                </c:pt>
                <c:pt idx="1215">
                  <c:v>0.3765286416108295</c:v>
                </c:pt>
                <c:pt idx="1216">
                  <c:v>0.3765286416108295</c:v>
                </c:pt>
                <c:pt idx="1217">
                  <c:v>0.3765286416108295</c:v>
                </c:pt>
                <c:pt idx="1218">
                  <c:v>0.3765286416108295</c:v>
                </c:pt>
                <c:pt idx="1219">
                  <c:v>0.3765286416108295</c:v>
                </c:pt>
                <c:pt idx="1220">
                  <c:v>0.3765286416108295</c:v>
                </c:pt>
                <c:pt idx="1221">
                  <c:v>0.3765286416108295</c:v>
                </c:pt>
                <c:pt idx="1222">
                  <c:v>0.3765286416108295</c:v>
                </c:pt>
                <c:pt idx="1223">
                  <c:v>0.3765286416108295</c:v>
                </c:pt>
                <c:pt idx="1224">
                  <c:v>0.3765286416108295</c:v>
                </c:pt>
                <c:pt idx="1225">
                  <c:v>0.3765286416108295</c:v>
                </c:pt>
                <c:pt idx="1226">
                  <c:v>0.3765286416108295</c:v>
                </c:pt>
                <c:pt idx="1227">
                  <c:v>0.3765286416108295</c:v>
                </c:pt>
                <c:pt idx="1228">
                  <c:v>0.3765286416108295</c:v>
                </c:pt>
                <c:pt idx="1229">
                  <c:v>0.3765286416108295</c:v>
                </c:pt>
                <c:pt idx="1230">
                  <c:v>0.3765286416108295</c:v>
                </c:pt>
                <c:pt idx="1231">
                  <c:v>0.3765286416108295</c:v>
                </c:pt>
                <c:pt idx="1232">
                  <c:v>0.3765286416108295</c:v>
                </c:pt>
                <c:pt idx="1233">
                  <c:v>0.3765286416108295</c:v>
                </c:pt>
                <c:pt idx="1234">
                  <c:v>0.3765286416108295</c:v>
                </c:pt>
                <c:pt idx="1235">
                  <c:v>0.3765286416108295</c:v>
                </c:pt>
                <c:pt idx="1236">
                  <c:v>0.3765286416108295</c:v>
                </c:pt>
                <c:pt idx="1237">
                  <c:v>0.3765286416108295</c:v>
                </c:pt>
                <c:pt idx="1238">
                  <c:v>0.3765286416108295</c:v>
                </c:pt>
                <c:pt idx="1239">
                  <c:v>0.3765286416108295</c:v>
                </c:pt>
                <c:pt idx="1240">
                  <c:v>0.3765286416108295</c:v>
                </c:pt>
                <c:pt idx="1241">
                  <c:v>0.3765286416108295</c:v>
                </c:pt>
                <c:pt idx="1242">
                  <c:v>0.3765286416108295</c:v>
                </c:pt>
                <c:pt idx="1243">
                  <c:v>0.3765286416108295</c:v>
                </c:pt>
                <c:pt idx="1244">
                  <c:v>0.3765286416108295</c:v>
                </c:pt>
                <c:pt idx="1245">
                  <c:v>0.3765286416108295</c:v>
                </c:pt>
                <c:pt idx="1246">
                  <c:v>0.3765286416108295</c:v>
                </c:pt>
                <c:pt idx="1247">
                  <c:v>0.3765286416108295</c:v>
                </c:pt>
                <c:pt idx="1248">
                  <c:v>0.3765286416108295</c:v>
                </c:pt>
                <c:pt idx="1249">
                  <c:v>0.3765286416108295</c:v>
                </c:pt>
                <c:pt idx="1250">
                  <c:v>0.3765286416108295</c:v>
                </c:pt>
                <c:pt idx="1251">
                  <c:v>0.3765286416108295</c:v>
                </c:pt>
                <c:pt idx="1252">
                  <c:v>0.3765286416108295</c:v>
                </c:pt>
                <c:pt idx="1253">
                  <c:v>0.3765286416108295</c:v>
                </c:pt>
                <c:pt idx="1254">
                  <c:v>0.3765286416108295</c:v>
                </c:pt>
                <c:pt idx="1255">
                  <c:v>0.3765286416108295</c:v>
                </c:pt>
                <c:pt idx="1256">
                  <c:v>0.3765286416108295</c:v>
                </c:pt>
                <c:pt idx="1257">
                  <c:v>0.3765286416108295</c:v>
                </c:pt>
                <c:pt idx="1258">
                  <c:v>0.3765286416108295</c:v>
                </c:pt>
                <c:pt idx="1259">
                  <c:v>0.3765286416108295</c:v>
                </c:pt>
                <c:pt idx="1260">
                  <c:v>0.3765286416108295</c:v>
                </c:pt>
                <c:pt idx="1261">
                  <c:v>0.3765286416108295</c:v>
                </c:pt>
                <c:pt idx="1262">
                  <c:v>0.3765286416108295</c:v>
                </c:pt>
                <c:pt idx="1263">
                  <c:v>0.3765286416108295</c:v>
                </c:pt>
                <c:pt idx="1264">
                  <c:v>0.3765286416108295</c:v>
                </c:pt>
                <c:pt idx="1265">
                  <c:v>0.3765286416108295</c:v>
                </c:pt>
                <c:pt idx="1266">
                  <c:v>0.3765286416108295</c:v>
                </c:pt>
                <c:pt idx="1267">
                  <c:v>0.3765286416108295</c:v>
                </c:pt>
                <c:pt idx="1268">
                  <c:v>0.3765286416108295</c:v>
                </c:pt>
                <c:pt idx="1269">
                  <c:v>0.3765286416108295</c:v>
                </c:pt>
                <c:pt idx="1270">
                  <c:v>0.3765286416108295</c:v>
                </c:pt>
                <c:pt idx="1271">
                  <c:v>0.3765286416108295</c:v>
                </c:pt>
                <c:pt idx="1272">
                  <c:v>0.3765286416108295</c:v>
                </c:pt>
                <c:pt idx="1273">
                  <c:v>0.3765286416108295</c:v>
                </c:pt>
                <c:pt idx="1274">
                  <c:v>0.3765286416108295</c:v>
                </c:pt>
                <c:pt idx="1275">
                  <c:v>0.3765286416108295</c:v>
                </c:pt>
                <c:pt idx="1276">
                  <c:v>0.3765286416108295</c:v>
                </c:pt>
                <c:pt idx="1277">
                  <c:v>0.3765286416108295</c:v>
                </c:pt>
                <c:pt idx="1278">
                  <c:v>0.3765286416108295</c:v>
                </c:pt>
                <c:pt idx="1279">
                  <c:v>0.3765286416108295</c:v>
                </c:pt>
                <c:pt idx="1280">
                  <c:v>0.3765286416108295</c:v>
                </c:pt>
                <c:pt idx="1281">
                  <c:v>0.3765286416108295</c:v>
                </c:pt>
                <c:pt idx="1282">
                  <c:v>0.3765286416108295</c:v>
                </c:pt>
                <c:pt idx="1283">
                  <c:v>0.3765286416108295</c:v>
                </c:pt>
                <c:pt idx="1284">
                  <c:v>0.3765286416108295</c:v>
                </c:pt>
                <c:pt idx="1285">
                  <c:v>0.3765286416108295</c:v>
                </c:pt>
                <c:pt idx="1286">
                  <c:v>0.3765286416108295</c:v>
                </c:pt>
                <c:pt idx="1287">
                  <c:v>0.3765286416108295</c:v>
                </c:pt>
                <c:pt idx="1288">
                  <c:v>0.3765286416108295</c:v>
                </c:pt>
                <c:pt idx="1289">
                  <c:v>0.3765286416108295</c:v>
                </c:pt>
                <c:pt idx="1290">
                  <c:v>0.3765286416108295</c:v>
                </c:pt>
                <c:pt idx="1291">
                  <c:v>0.3765286416108295</c:v>
                </c:pt>
                <c:pt idx="1292">
                  <c:v>0.3765286416108295</c:v>
                </c:pt>
                <c:pt idx="1293">
                  <c:v>0.3765286416108295</c:v>
                </c:pt>
                <c:pt idx="1294">
                  <c:v>0.3765286416108295</c:v>
                </c:pt>
                <c:pt idx="1295">
                  <c:v>0.3765286416108295</c:v>
                </c:pt>
                <c:pt idx="1296">
                  <c:v>0.3765286416108295</c:v>
                </c:pt>
                <c:pt idx="1297">
                  <c:v>0.3765286416108295</c:v>
                </c:pt>
                <c:pt idx="1298">
                  <c:v>0.3765286416108295</c:v>
                </c:pt>
                <c:pt idx="1299">
                  <c:v>0.3765286416108295</c:v>
                </c:pt>
                <c:pt idx="1300">
                  <c:v>0.3765286416108295</c:v>
                </c:pt>
                <c:pt idx="1301">
                  <c:v>0.3765286416108295</c:v>
                </c:pt>
                <c:pt idx="1302">
                  <c:v>0.3765286416108295</c:v>
                </c:pt>
                <c:pt idx="1303">
                  <c:v>0.3765286416108295</c:v>
                </c:pt>
                <c:pt idx="1304">
                  <c:v>0.3765286416108295</c:v>
                </c:pt>
                <c:pt idx="1305">
                  <c:v>0.3765286416108295</c:v>
                </c:pt>
                <c:pt idx="1306">
                  <c:v>0.3765286416108295</c:v>
                </c:pt>
                <c:pt idx="1307">
                  <c:v>0.3765286416108295</c:v>
                </c:pt>
                <c:pt idx="1308">
                  <c:v>0.3765286416108295</c:v>
                </c:pt>
                <c:pt idx="1309">
                  <c:v>0.3765286416108295</c:v>
                </c:pt>
                <c:pt idx="1310">
                  <c:v>0.3765286416108295</c:v>
                </c:pt>
                <c:pt idx="1311">
                  <c:v>0.3765286416108295</c:v>
                </c:pt>
                <c:pt idx="1312">
                  <c:v>0.3765286416108295</c:v>
                </c:pt>
                <c:pt idx="1313">
                  <c:v>0.3765286416108295</c:v>
                </c:pt>
                <c:pt idx="1314">
                  <c:v>0.3765286416108295</c:v>
                </c:pt>
                <c:pt idx="1315">
                  <c:v>0.3765286416108295</c:v>
                </c:pt>
                <c:pt idx="1316">
                  <c:v>0.3765286416108295</c:v>
                </c:pt>
                <c:pt idx="1317">
                  <c:v>0.3765286416108295</c:v>
                </c:pt>
                <c:pt idx="1318">
                  <c:v>0.3765286416108295</c:v>
                </c:pt>
                <c:pt idx="1319">
                  <c:v>0.3765286416108295</c:v>
                </c:pt>
                <c:pt idx="1320">
                  <c:v>0.3765286416108295</c:v>
                </c:pt>
                <c:pt idx="1321">
                  <c:v>0.3765286416108295</c:v>
                </c:pt>
                <c:pt idx="1322">
                  <c:v>0.3765286416108295</c:v>
                </c:pt>
                <c:pt idx="1323">
                  <c:v>0.3765286416108295</c:v>
                </c:pt>
                <c:pt idx="1324">
                  <c:v>0.3765286416108295</c:v>
                </c:pt>
                <c:pt idx="1325">
                  <c:v>0.3765286416108295</c:v>
                </c:pt>
                <c:pt idx="1326">
                  <c:v>0.3765286416108295</c:v>
                </c:pt>
                <c:pt idx="1327">
                  <c:v>0.3765286416108295</c:v>
                </c:pt>
                <c:pt idx="1328">
                  <c:v>0.3765286416108295</c:v>
                </c:pt>
                <c:pt idx="1329">
                  <c:v>0.3765286416108295</c:v>
                </c:pt>
                <c:pt idx="1330">
                  <c:v>0.3765286416108295</c:v>
                </c:pt>
                <c:pt idx="1331">
                  <c:v>0.3765286416108295</c:v>
                </c:pt>
                <c:pt idx="1332">
                  <c:v>0.3765286416108295</c:v>
                </c:pt>
                <c:pt idx="1333">
                  <c:v>0.3765286416108295</c:v>
                </c:pt>
                <c:pt idx="1334">
                  <c:v>0.3765286416108295</c:v>
                </c:pt>
                <c:pt idx="1335">
                  <c:v>0.3765286416108295</c:v>
                </c:pt>
                <c:pt idx="1336">
                  <c:v>0.3765286416108295</c:v>
                </c:pt>
                <c:pt idx="1337">
                  <c:v>0.3765286416108295</c:v>
                </c:pt>
                <c:pt idx="1338">
                  <c:v>0.3765286416108295</c:v>
                </c:pt>
                <c:pt idx="1339">
                  <c:v>0.3765286416108295</c:v>
                </c:pt>
                <c:pt idx="1340">
                  <c:v>0.3765286416108295</c:v>
                </c:pt>
                <c:pt idx="1341">
                  <c:v>0.3765286416108295</c:v>
                </c:pt>
                <c:pt idx="1342">
                  <c:v>0.3765286416108295</c:v>
                </c:pt>
                <c:pt idx="1343">
                  <c:v>0.3765286416108295</c:v>
                </c:pt>
                <c:pt idx="1344">
                  <c:v>0.3765286416108295</c:v>
                </c:pt>
                <c:pt idx="1345">
                  <c:v>0.3765286416108295</c:v>
                </c:pt>
                <c:pt idx="1346">
                  <c:v>0.3765286416108295</c:v>
                </c:pt>
                <c:pt idx="1347">
                  <c:v>0.3765286416108295</c:v>
                </c:pt>
                <c:pt idx="1348">
                  <c:v>0.3765286416108295</c:v>
                </c:pt>
                <c:pt idx="1349">
                  <c:v>0.3765286416108295</c:v>
                </c:pt>
                <c:pt idx="1350">
                  <c:v>0.3765286416108295</c:v>
                </c:pt>
                <c:pt idx="1351">
                  <c:v>0.3765286416108295</c:v>
                </c:pt>
                <c:pt idx="1352">
                  <c:v>0.3765286416108295</c:v>
                </c:pt>
                <c:pt idx="1353">
                  <c:v>0.3765286416108295</c:v>
                </c:pt>
                <c:pt idx="1354">
                  <c:v>0.3765286416108295</c:v>
                </c:pt>
                <c:pt idx="1355">
                  <c:v>0.3765286416108295</c:v>
                </c:pt>
                <c:pt idx="1356">
                  <c:v>0.3765286416108295</c:v>
                </c:pt>
                <c:pt idx="1357">
                  <c:v>0.3765286416108295</c:v>
                </c:pt>
                <c:pt idx="1358">
                  <c:v>0.3765286416108295</c:v>
                </c:pt>
                <c:pt idx="1359">
                  <c:v>0.3765286416108295</c:v>
                </c:pt>
                <c:pt idx="1360">
                  <c:v>0.3765286416108295</c:v>
                </c:pt>
                <c:pt idx="1361">
                  <c:v>0.3765286416108295</c:v>
                </c:pt>
                <c:pt idx="1362">
                  <c:v>0.3765286416108295</c:v>
                </c:pt>
                <c:pt idx="1363">
                  <c:v>0.3765286416108295</c:v>
                </c:pt>
                <c:pt idx="1364">
                  <c:v>0.3765286416108295</c:v>
                </c:pt>
                <c:pt idx="1365">
                  <c:v>0.3765286416108295</c:v>
                </c:pt>
                <c:pt idx="1366">
                  <c:v>0.3765286416108295</c:v>
                </c:pt>
                <c:pt idx="1367">
                  <c:v>0.3765286416108295</c:v>
                </c:pt>
                <c:pt idx="1368">
                  <c:v>0.3765286416108295</c:v>
                </c:pt>
                <c:pt idx="1369">
                  <c:v>0.3765286416108295</c:v>
                </c:pt>
                <c:pt idx="1370">
                  <c:v>0.3765286416108295</c:v>
                </c:pt>
                <c:pt idx="1371">
                  <c:v>0.3765286416108295</c:v>
                </c:pt>
                <c:pt idx="1372">
                  <c:v>0.3765286416108295</c:v>
                </c:pt>
                <c:pt idx="1373">
                  <c:v>0.3765286416108295</c:v>
                </c:pt>
                <c:pt idx="1374">
                  <c:v>0.3765286416108295</c:v>
                </c:pt>
                <c:pt idx="1375">
                  <c:v>0.3765286416108295</c:v>
                </c:pt>
                <c:pt idx="1376">
                  <c:v>0.3765286416108295</c:v>
                </c:pt>
                <c:pt idx="1377">
                  <c:v>0.3765286416108295</c:v>
                </c:pt>
                <c:pt idx="1378">
                  <c:v>0.3765286416108295</c:v>
                </c:pt>
                <c:pt idx="1379">
                  <c:v>0.3765286416108295</c:v>
                </c:pt>
                <c:pt idx="1380">
                  <c:v>0.3765286416108295</c:v>
                </c:pt>
                <c:pt idx="1381">
                  <c:v>0.3765286416108295</c:v>
                </c:pt>
                <c:pt idx="1382">
                  <c:v>0.3765286416108295</c:v>
                </c:pt>
                <c:pt idx="1383">
                  <c:v>0.3765286416108295</c:v>
                </c:pt>
                <c:pt idx="1384">
                  <c:v>0.3765286416108295</c:v>
                </c:pt>
                <c:pt idx="1385">
                  <c:v>0.3765286416108295</c:v>
                </c:pt>
                <c:pt idx="1386">
                  <c:v>0.3765286416108295</c:v>
                </c:pt>
                <c:pt idx="1387">
                  <c:v>0.3765286416108295</c:v>
                </c:pt>
                <c:pt idx="1388">
                  <c:v>0.3765286416108295</c:v>
                </c:pt>
                <c:pt idx="1389">
                  <c:v>0.3765286416108295</c:v>
                </c:pt>
                <c:pt idx="1390">
                  <c:v>0.3765286416108295</c:v>
                </c:pt>
                <c:pt idx="1391">
                  <c:v>0.3765286416108295</c:v>
                </c:pt>
                <c:pt idx="1392">
                  <c:v>0.3765286416108295</c:v>
                </c:pt>
                <c:pt idx="1393">
                  <c:v>0.3765286416108295</c:v>
                </c:pt>
                <c:pt idx="1394">
                  <c:v>0.3765286416108295</c:v>
                </c:pt>
                <c:pt idx="1395">
                  <c:v>0.3765286416108295</c:v>
                </c:pt>
                <c:pt idx="1396">
                  <c:v>0.3765286416108295</c:v>
                </c:pt>
                <c:pt idx="1397">
                  <c:v>0.3765286416108295</c:v>
                </c:pt>
                <c:pt idx="1398">
                  <c:v>0.3765286416108295</c:v>
                </c:pt>
                <c:pt idx="1399">
                  <c:v>0.3765286416108295</c:v>
                </c:pt>
                <c:pt idx="1400">
                  <c:v>0.3765286416108295</c:v>
                </c:pt>
                <c:pt idx="1401">
                  <c:v>0.3765286416108295</c:v>
                </c:pt>
                <c:pt idx="1402">
                  <c:v>0.3765286416108295</c:v>
                </c:pt>
                <c:pt idx="1403">
                  <c:v>0.3765286416108295</c:v>
                </c:pt>
                <c:pt idx="1404">
                  <c:v>0.3765286416108295</c:v>
                </c:pt>
                <c:pt idx="1405">
                  <c:v>0.3765286416108295</c:v>
                </c:pt>
                <c:pt idx="1406">
                  <c:v>0.3765286416108295</c:v>
                </c:pt>
                <c:pt idx="1407">
                  <c:v>0.3765286416108295</c:v>
                </c:pt>
                <c:pt idx="1408">
                  <c:v>0.3765286416108295</c:v>
                </c:pt>
                <c:pt idx="1409">
                  <c:v>0.3765286416108295</c:v>
                </c:pt>
                <c:pt idx="1410">
                  <c:v>0.3765286416108295</c:v>
                </c:pt>
                <c:pt idx="1411">
                  <c:v>0.3765286416108295</c:v>
                </c:pt>
                <c:pt idx="1412">
                  <c:v>0.3765286416108295</c:v>
                </c:pt>
                <c:pt idx="1413">
                  <c:v>0.3765286416108295</c:v>
                </c:pt>
                <c:pt idx="1414">
                  <c:v>0.3765286416108295</c:v>
                </c:pt>
                <c:pt idx="1415">
                  <c:v>0.3765286416108295</c:v>
                </c:pt>
                <c:pt idx="1416">
                  <c:v>0.3765286416108295</c:v>
                </c:pt>
                <c:pt idx="1417">
                  <c:v>0.3765286416108295</c:v>
                </c:pt>
                <c:pt idx="1418">
                  <c:v>0.3765286416108295</c:v>
                </c:pt>
                <c:pt idx="1419">
                  <c:v>0.3765286416108295</c:v>
                </c:pt>
                <c:pt idx="1420">
                  <c:v>0.3765286416108295</c:v>
                </c:pt>
                <c:pt idx="1421">
                  <c:v>0.3765286416108295</c:v>
                </c:pt>
                <c:pt idx="1422">
                  <c:v>0.3765286416108295</c:v>
                </c:pt>
                <c:pt idx="1423">
                  <c:v>0.3765286416108295</c:v>
                </c:pt>
                <c:pt idx="1424">
                  <c:v>0.3765286416108295</c:v>
                </c:pt>
                <c:pt idx="1425">
                  <c:v>0.3765286416108295</c:v>
                </c:pt>
                <c:pt idx="1426">
                  <c:v>0.3765286416108295</c:v>
                </c:pt>
                <c:pt idx="1427">
                  <c:v>0.3765286416108295</c:v>
                </c:pt>
                <c:pt idx="1428">
                  <c:v>0.3765286416108295</c:v>
                </c:pt>
                <c:pt idx="1429">
                  <c:v>0.3765286416108295</c:v>
                </c:pt>
                <c:pt idx="1430">
                  <c:v>0.3765286416108295</c:v>
                </c:pt>
                <c:pt idx="1431">
                  <c:v>0.3765286416108295</c:v>
                </c:pt>
                <c:pt idx="1432">
                  <c:v>0.3765286416108295</c:v>
                </c:pt>
                <c:pt idx="1433">
                  <c:v>0.3765286416108295</c:v>
                </c:pt>
                <c:pt idx="1434">
                  <c:v>0.3765286416108295</c:v>
                </c:pt>
                <c:pt idx="1435">
                  <c:v>0.3765286416108295</c:v>
                </c:pt>
                <c:pt idx="1436">
                  <c:v>0.3765286416108295</c:v>
                </c:pt>
                <c:pt idx="1437">
                  <c:v>0.3765286416108295</c:v>
                </c:pt>
                <c:pt idx="1438">
                  <c:v>0.3765286416108295</c:v>
                </c:pt>
                <c:pt idx="1439">
                  <c:v>0.3765286416108295</c:v>
                </c:pt>
                <c:pt idx="1440">
                  <c:v>0.3765286416108295</c:v>
                </c:pt>
                <c:pt idx="1441">
                  <c:v>0.3765286416108295</c:v>
                </c:pt>
                <c:pt idx="1442">
                  <c:v>0.3765286416108295</c:v>
                </c:pt>
                <c:pt idx="1443">
                  <c:v>0.3765286416108295</c:v>
                </c:pt>
                <c:pt idx="1444">
                  <c:v>0.3765286416108295</c:v>
                </c:pt>
                <c:pt idx="1445">
                  <c:v>0.3765286416108295</c:v>
                </c:pt>
                <c:pt idx="1446">
                  <c:v>0.3765286416108295</c:v>
                </c:pt>
                <c:pt idx="1447">
                  <c:v>0.3765286416108295</c:v>
                </c:pt>
                <c:pt idx="1448">
                  <c:v>0.3765286416108295</c:v>
                </c:pt>
                <c:pt idx="1449">
                  <c:v>0.3765286416108295</c:v>
                </c:pt>
                <c:pt idx="1450">
                  <c:v>0.3765286416108295</c:v>
                </c:pt>
                <c:pt idx="1451">
                  <c:v>0.3765286416108295</c:v>
                </c:pt>
                <c:pt idx="1452">
                  <c:v>0.3765286416108295</c:v>
                </c:pt>
                <c:pt idx="1453">
                  <c:v>0.3765286416108295</c:v>
                </c:pt>
                <c:pt idx="1454">
                  <c:v>0.3765286416108295</c:v>
                </c:pt>
                <c:pt idx="1455">
                  <c:v>0.3765286416108295</c:v>
                </c:pt>
                <c:pt idx="1456">
                  <c:v>0.3765286416108295</c:v>
                </c:pt>
                <c:pt idx="1457">
                  <c:v>0.3765286416108295</c:v>
                </c:pt>
                <c:pt idx="1458">
                  <c:v>0.3765286416108295</c:v>
                </c:pt>
                <c:pt idx="1459">
                  <c:v>0.3765286416108295</c:v>
                </c:pt>
                <c:pt idx="1460">
                  <c:v>0.3765286416108295</c:v>
                </c:pt>
                <c:pt idx="1461">
                  <c:v>0.3765286416108295</c:v>
                </c:pt>
                <c:pt idx="1462">
                  <c:v>0.3765286416108295</c:v>
                </c:pt>
                <c:pt idx="1463">
                  <c:v>0.3765286416108295</c:v>
                </c:pt>
                <c:pt idx="1464">
                  <c:v>0.3765286416108295</c:v>
                </c:pt>
                <c:pt idx="1465">
                  <c:v>0.3765286416108295</c:v>
                </c:pt>
                <c:pt idx="1466">
                  <c:v>0.3765286416108295</c:v>
                </c:pt>
                <c:pt idx="1467">
                  <c:v>0.3765286416108295</c:v>
                </c:pt>
                <c:pt idx="1468">
                  <c:v>0.3765286416108295</c:v>
                </c:pt>
                <c:pt idx="1469">
                  <c:v>0.3765286416108295</c:v>
                </c:pt>
                <c:pt idx="1470">
                  <c:v>0.3765286416108295</c:v>
                </c:pt>
                <c:pt idx="1471">
                  <c:v>0.3765286416108295</c:v>
                </c:pt>
                <c:pt idx="1472">
                  <c:v>0.3765286416108295</c:v>
                </c:pt>
                <c:pt idx="1473">
                  <c:v>0.3765286416108295</c:v>
                </c:pt>
                <c:pt idx="1474">
                  <c:v>0.3765286416108295</c:v>
                </c:pt>
                <c:pt idx="1475">
                  <c:v>0.3765286416108295</c:v>
                </c:pt>
                <c:pt idx="1476">
                  <c:v>0.3765286416108295</c:v>
                </c:pt>
                <c:pt idx="1477">
                  <c:v>0.3765286416108295</c:v>
                </c:pt>
                <c:pt idx="1478">
                  <c:v>0.3765286416108295</c:v>
                </c:pt>
                <c:pt idx="1479">
                  <c:v>0.3765286416108295</c:v>
                </c:pt>
                <c:pt idx="1480">
                  <c:v>0.3765286416108295</c:v>
                </c:pt>
                <c:pt idx="1481">
                  <c:v>0.3765286416108295</c:v>
                </c:pt>
                <c:pt idx="1482">
                  <c:v>0.3765286416108295</c:v>
                </c:pt>
                <c:pt idx="1483">
                  <c:v>0.3765286416108295</c:v>
                </c:pt>
                <c:pt idx="1484">
                  <c:v>0.3765286416108295</c:v>
                </c:pt>
                <c:pt idx="1485">
                  <c:v>0.3765286416108295</c:v>
                </c:pt>
                <c:pt idx="1486">
                  <c:v>0.3765286416108295</c:v>
                </c:pt>
                <c:pt idx="1487">
                  <c:v>0.3765286416108295</c:v>
                </c:pt>
                <c:pt idx="1488">
                  <c:v>0.3765286416108295</c:v>
                </c:pt>
                <c:pt idx="1489">
                  <c:v>0.3765286416108295</c:v>
                </c:pt>
                <c:pt idx="1490">
                  <c:v>0.3765286416108295</c:v>
                </c:pt>
                <c:pt idx="1491">
                  <c:v>0.3765286416108295</c:v>
                </c:pt>
                <c:pt idx="1492">
                  <c:v>0.3765286416108295</c:v>
                </c:pt>
                <c:pt idx="1493">
                  <c:v>0.3765286416108295</c:v>
                </c:pt>
                <c:pt idx="1494">
                  <c:v>0.3765286416108295</c:v>
                </c:pt>
                <c:pt idx="1495">
                  <c:v>0.3765286416108295</c:v>
                </c:pt>
                <c:pt idx="1496">
                  <c:v>0.3765286416108295</c:v>
                </c:pt>
                <c:pt idx="1497">
                  <c:v>0.3765286416108295</c:v>
                </c:pt>
                <c:pt idx="1498">
                  <c:v>0.3765286416108295</c:v>
                </c:pt>
                <c:pt idx="1499">
                  <c:v>0.3765286416108295</c:v>
                </c:pt>
                <c:pt idx="1500">
                  <c:v>0.3765286416108295</c:v>
                </c:pt>
                <c:pt idx="1501">
                  <c:v>0.3765286416108295</c:v>
                </c:pt>
                <c:pt idx="1502">
                  <c:v>0.3765286416108295</c:v>
                </c:pt>
                <c:pt idx="1503">
                  <c:v>0.3765286416108295</c:v>
                </c:pt>
                <c:pt idx="1504">
                  <c:v>0.3765286416108295</c:v>
                </c:pt>
                <c:pt idx="1505">
                  <c:v>0.3765286416108295</c:v>
                </c:pt>
                <c:pt idx="1506">
                  <c:v>0.3765286416108295</c:v>
                </c:pt>
                <c:pt idx="1507">
                  <c:v>0.3765286416108295</c:v>
                </c:pt>
                <c:pt idx="1508">
                  <c:v>0.3765286416108295</c:v>
                </c:pt>
                <c:pt idx="1509">
                  <c:v>0.3765286416108295</c:v>
                </c:pt>
                <c:pt idx="1510">
                  <c:v>0.3765286416108295</c:v>
                </c:pt>
                <c:pt idx="1511">
                  <c:v>0.3765286416108295</c:v>
                </c:pt>
                <c:pt idx="1512">
                  <c:v>0.3765286416108295</c:v>
                </c:pt>
                <c:pt idx="1513">
                  <c:v>0.3765286416108295</c:v>
                </c:pt>
                <c:pt idx="1514">
                  <c:v>0.3765286416108295</c:v>
                </c:pt>
                <c:pt idx="1515">
                  <c:v>0.3765286416108295</c:v>
                </c:pt>
                <c:pt idx="1516">
                  <c:v>0.3765286416108295</c:v>
                </c:pt>
                <c:pt idx="1517">
                  <c:v>0.3765286416108295</c:v>
                </c:pt>
                <c:pt idx="1518">
                  <c:v>0.3765286416108295</c:v>
                </c:pt>
                <c:pt idx="1519">
                  <c:v>0.3765286416108295</c:v>
                </c:pt>
                <c:pt idx="1520">
                  <c:v>0.3765286416108295</c:v>
                </c:pt>
                <c:pt idx="1521">
                  <c:v>0.3765286416108295</c:v>
                </c:pt>
                <c:pt idx="1522">
                  <c:v>0.3765286416108295</c:v>
                </c:pt>
                <c:pt idx="1523">
                  <c:v>0.3765286416108295</c:v>
                </c:pt>
                <c:pt idx="1524">
                  <c:v>0.3765286416108295</c:v>
                </c:pt>
                <c:pt idx="1525">
                  <c:v>0.3765286416108295</c:v>
                </c:pt>
                <c:pt idx="1526">
                  <c:v>0.3765286416108295</c:v>
                </c:pt>
                <c:pt idx="1527">
                  <c:v>0.3765286416108295</c:v>
                </c:pt>
                <c:pt idx="1528">
                  <c:v>0.3765286416108295</c:v>
                </c:pt>
                <c:pt idx="1529">
                  <c:v>0.3765286416108295</c:v>
                </c:pt>
                <c:pt idx="1530">
                  <c:v>0.3765286416108295</c:v>
                </c:pt>
                <c:pt idx="1531">
                  <c:v>0.3765286416108295</c:v>
                </c:pt>
                <c:pt idx="1532">
                  <c:v>0.3765286416108295</c:v>
                </c:pt>
                <c:pt idx="1533">
                  <c:v>0.3765286416108295</c:v>
                </c:pt>
                <c:pt idx="1534">
                  <c:v>0.3765286416108295</c:v>
                </c:pt>
                <c:pt idx="1535">
                  <c:v>0.3765286416108295</c:v>
                </c:pt>
                <c:pt idx="1536">
                  <c:v>0.3765286416108295</c:v>
                </c:pt>
                <c:pt idx="1537">
                  <c:v>0.3765286416108295</c:v>
                </c:pt>
                <c:pt idx="1538">
                  <c:v>0.3765286416108295</c:v>
                </c:pt>
                <c:pt idx="1539">
                  <c:v>0.3765286416108295</c:v>
                </c:pt>
                <c:pt idx="1540">
                  <c:v>0.3765286416108295</c:v>
                </c:pt>
                <c:pt idx="1541">
                  <c:v>0.3765286416108295</c:v>
                </c:pt>
                <c:pt idx="1542">
                  <c:v>0.3765286416108295</c:v>
                </c:pt>
                <c:pt idx="1543">
                  <c:v>0.3765286416108295</c:v>
                </c:pt>
                <c:pt idx="1544">
                  <c:v>0.3765286416108295</c:v>
                </c:pt>
                <c:pt idx="1545">
                  <c:v>0.3765286416108295</c:v>
                </c:pt>
                <c:pt idx="1546">
                  <c:v>0.3765286416108295</c:v>
                </c:pt>
                <c:pt idx="1547">
                  <c:v>0.3765286416108295</c:v>
                </c:pt>
                <c:pt idx="1548">
                  <c:v>0.3765286416108295</c:v>
                </c:pt>
                <c:pt idx="1549">
                  <c:v>0.3765286416108295</c:v>
                </c:pt>
                <c:pt idx="1550">
                  <c:v>0.3765286416108295</c:v>
                </c:pt>
                <c:pt idx="1551">
                  <c:v>0.3765286416108295</c:v>
                </c:pt>
                <c:pt idx="1552">
                  <c:v>0.3765286416108295</c:v>
                </c:pt>
                <c:pt idx="1553">
                  <c:v>0.3765286416108295</c:v>
                </c:pt>
                <c:pt idx="1554">
                  <c:v>0.3765286416108295</c:v>
                </c:pt>
                <c:pt idx="1555">
                  <c:v>0.3765286416108295</c:v>
                </c:pt>
                <c:pt idx="1556">
                  <c:v>0.3765286416108295</c:v>
                </c:pt>
                <c:pt idx="1557">
                  <c:v>0.3765286416108295</c:v>
                </c:pt>
                <c:pt idx="1558">
                  <c:v>0.3765286416108295</c:v>
                </c:pt>
                <c:pt idx="1559">
                  <c:v>0.3765286416108295</c:v>
                </c:pt>
                <c:pt idx="1560">
                  <c:v>0.3765286416108295</c:v>
                </c:pt>
                <c:pt idx="1561">
                  <c:v>0.3765286416108295</c:v>
                </c:pt>
                <c:pt idx="1562">
                  <c:v>0.3765286416108295</c:v>
                </c:pt>
                <c:pt idx="1563">
                  <c:v>0.3765286416108295</c:v>
                </c:pt>
                <c:pt idx="1564">
                  <c:v>0.3765286416108295</c:v>
                </c:pt>
                <c:pt idx="1565">
                  <c:v>0.3765286416108295</c:v>
                </c:pt>
                <c:pt idx="1566">
                  <c:v>0.3765286416108295</c:v>
                </c:pt>
                <c:pt idx="1567">
                  <c:v>0.3765286416108295</c:v>
                </c:pt>
                <c:pt idx="1568">
                  <c:v>0.3765286416108295</c:v>
                </c:pt>
                <c:pt idx="1569">
                  <c:v>0.3765286416108295</c:v>
                </c:pt>
                <c:pt idx="1570">
                  <c:v>0.3765286416108295</c:v>
                </c:pt>
                <c:pt idx="1571">
                  <c:v>0.3765286416108295</c:v>
                </c:pt>
                <c:pt idx="1572">
                  <c:v>0.3765286416108295</c:v>
                </c:pt>
                <c:pt idx="1573">
                  <c:v>0.3765286416108295</c:v>
                </c:pt>
                <c:pt idx="1574">
                  <c:v>0.3765286416108295</c:v>
                </c:pt>
                <c:pt idx="1575">
                  <c:v>0.3765286416108295</c:v>
                </c:pt>
                <c:pt idx="1576">
                  <c:v>0.3765286416108295</c:v>
                </c:pt>
                <c:pt idx="1577">
                  <c:v>0.3765286416108295</c:v>
                </c:pt>
                <c:pt idx="1578">
                  <c:v>0.3765286416108295</c:v>
                </c:pt>
                <c:pt idx="1579">
                  <c:v>0.3765286416108295</c:v>
                </c:pt>
                <c:pt idx="1580">
                  <c:v>0.3765286416108295</c:v>
                </c:pt>
                <c:pt idx="1581">
                  <c:v>0.3765286416108295</c:v>
                </c:pt>
                <c:pt idx="1582">
                  <c:v>0.3765286416108295</c:v>
                </c:pt>
                <c:pt idx="1583">
                  <c:v>0.3765286416108295</c:v>
                </c:pt>
                <c:pt idx="1584">
                  <c:v>0.3765286416108295</c:v>
                </c:pt>
                <c:pt idx="1585">
                  <c:v>0.3765286416108295</c:v>
                </c:pt>
                <c:pt idx="1586">
                  <c:v>0.3765286416108295</c:v>
                </c:pt>
                <c:pt idx="1587">
                  <c:v>0.3765286416108295</c:v>
                </c:pt>
                <c:pt idx="1588">
                  <c:v>0.3765286416108295</c:v>
                </c:pt>
                <c:pt idx="1589">
                  <c:v>0.3765286416108295</c:v>
                </c:pt>
                <c:pt idx="1590">
                  <c:v>0.3765286416108295</c:v>
                </c:pt>
                <c:pt idx="1591">
                  <c:v>0.3765286416108295</c:v>
                </c:pt>
                <c:pt idx="1592">
                  <c:v>0.3765286416108295</c:v>
                </c:pt>
                <c:pt idx="1593">
                  <c:v>0.3765286416108295</c:v>
                </c:pt>
                <c:pt idx="1594">
                  <c:v>0.3765286416108295</c:v>
                </c:pt>
                <c:pt idx="1595">
                  <c:v>0.3765286416108295</c:v>
                </c:pt>
                <c:pt idx="1596">
                  <c:v>0.3765286416108295</c:v>
                </c:pt>
                <c:pt idx="1597">
                  <c:v>0.3765286416108295</c:v>
                </c:pt>
                <c:pt idx="1598">
                  <c:v>0.3765286416108295</c:v>
                </c:pt>
                <c:pt idx="1599">
                  <c:v>0.3765286416108295</c:v>
                </c:pt>
                <c:pt idx="1600">
                  <c:v>0.3765286416108295</c:v>
                </c:pt>
                <c:pt idx="1601">
                  <c:v>0.3765286416108295</c:v>
                </c:pt>
                <c:pt idx="1602">
                  <c:v>0.3765286416108295</c:v>
                </c:pt>
                <c:pt idx="1603">
                  <c:v>0.3765286416108295</c:v>
                </c:pt>
                <c:pt idx="1604">
                  <c:v>0.3765286416108295</c:v>
                </c:pt>
                <c:pt idx="1605">
                  <c:v>0.3765286416108295</c:v>
                </c:pt>
                <c:pt idx="1606">
                  <c:v>0.3765286416108295</c:v>
                </c:pt>
                <c:pt idx="1607">
                  <c:v>0.3765286416108295</c:v>
                </c:pt>
                <c:pt idx="1608">
                  <c:v>0.3765286416108295</c:v>
                </c:pt>
                <c:pt idx="1609">
                  <c:v>0.3765286416108295</c:v>
                </c:pt>
                <c:pt idx="1610">
                  <c:v>0.3765286416108295</c:v>
                </c:pt>
                <c:pt idx="1611">
                  <c:v>0.3765286416108295</c:v>
                </c:pt>
                <c:pt idx="1612">
                  <c:v>0.3765286416108295</c:v>
                </c:pt>
                <c:pt idx="1613">
                  <c:v>0.3765286416108295</c:v>
                </c:pt>
                <c:pt idx="1614">
                  <c:v>0.3765286416108295</c:v>
                </c:pt>
                <c:pt idx="1615">
                  <c:v>0.3765286416108295</c:v>
                </c:pt>
                <c:pt idx="1616">
                  <c:v>0.3765286416108295</c:v>
                </c:pt>
                <c:pt idx="1617">
                  <c:v>0.3765286416108295</c:v>
                </c:pt>
                <c:pt idx="1618">
                  <c:v>0.3765286416108295</c:v>
                </c:pt>
                <c:pt idx="1619">
                  <c:v>0.3765286416108295</c:v>
                </c:pt>
                <c:pt idx="1620">
                  <c:v>0.3765286416108295</c:v>
                </c:pt>
                <c:pt idx="1621">
                  <c:v>0.3765286416108295</c:v>
                </c:pt>
                <c:pt idx="1622">
                  <c:v>0.3765286416108295</c:v>
                </c:pt>
                <c:pt idx="1623">
                  <c:v>0.3765286416108295</c:v>
                </c:pt>
                <c:pt idx="1624">
                  <c:v>0.3765286416108295</c:v>
                </c:pt>
                <c:pt idx="1625">
                  <c:v>0.3765286416108295</c:v>
                </c:pt>
                <c:pt idx="1626">
                  <c:v>0.3765286416108295</c:v>
                </c:pt>
                <c:pt idx="1627">
                  <c:v>0.3765286416108295</c:v>
                </c:pt>
                <c:pt idx="1628">
                  <c:v>0.3765286416108295</c:v>
                </c:pt>
                <c:pt idx="1629">
                  <c:v>0.3765286416108295</c:v>
                </c:pt>
                <c:pt idx="1630">
                  <c:v>0.3765286416108295</c:v>
                </c:pt>
                <c:pt idx="1631">
                  <c:v>0.3765286416108295</c:v>
                </c:pt>
                <c:pt idx="1632">
                  <c:v>0.3765286416108295</c:v>
                </c:pt>
                <c:pt idx="1633">
                  <c:v>0.3765286416108295</c:v>
                </c:pt>
                <c:pt idx="1634">
                  <c:v>0.3765286416108295</c:v>
                </c:pt>
                <c:pt idx="1635">
                  <c:v>0.3765286416108295</c:v>
                </c:pt>
                <c:pt idx="1636">
                  <c:v>0.3765286416108295</c:v>
                </c:pt>
                <c:pt idx="1637">
                  <c:v>0.3765286416108295</c:v>
                </c:pt>
                <c:pt idx="1638">
                  <c:v>0.3765286416108295</c:v>
                </c:pt>
                <c:pt idx="1639">
                  <c:v>0.3765286416108295</c:v>
                </c:pt>
                <c:pt idx="1640">
                  <c:v>0.3765286416108295</c:v>
                </c:pt>
                <c:pt idx="1641">
                  <c:v>0.3765286416108295</c:v>
                </c:pt>
                <c:pt idx="1642">
                  <c:v>0.3765286416108295</c:v>
                </c:pt>
                <c:pt idx="1643">
                  <c:v>0.3765286416108295</c:v>
                </c:pt>
                <c:pt idx="1644">
                  <c:v>0.3765286416108295</c:v>
                </c:pt>
                <c:pt idx="1645">
                  <c:v>0.3765286416108295</c:v>
                </c:pt>
                <c:pt idx="1646">
                  <c:v>0.3765286416108295</c:v>
                </c:pt>
                <c:pt idx="1647">
                  <c:v>0.3765286416108295</c:v>
                </c:pt>
                <c:pt idx="1648">
                  <c:v>0.3765286416108295</c:v>
                </c:pt>
                <c:pt idx="1649">
                  <c:v>0.3765286416108295</c:v>
                </c:pt>
                <c:pt idx="1650">
                  <c:v>0.3765286416108295</c:v>
                </c:pt>
                <c:pt idx="1651">
                  <c:v>0.3765286416108295</c:v>
                </c:pt>
                <c:pt idx="1652">
                  <c:v>0.3765286416108295</c:v>
                </c:pt>
                <c:pt idx="1653">
                  <c:v>0.3765286416108295</c:v>
                </c:pt>
                <c:pt idx="1654">
                  <c:v>0.3765286416108295</c:v>
                </c:pt>
                <c:pt idx="1655">
                  <c:v>0.3765286416108295</c:v>
                </c:pt>
                <c:pt idx="1656">
                  <c:v>0.3765286416108295</c:v>
                </c:pt>
                <c:pt idx="1657">
                  <c:v>0.3765286416108295</c:v>
                </c:pt>
                <c:pt idx="1658">
                  <c:v>0.3765286416108295</c:v>
                </c:pt>
                <c:pt idx="1659">
                  <c:v>0.3765286416108295</c:v>
                </c:pt>
                <c:pt idx="1660">
                  <c:v>0.3765286416108295</c:v>
                </c:pt>
                <c:pt idx="1661">
                  <c:v>0.3765286416108295</c:v>
                </c:pt>
                <c:pt idx="1662">
                  <c:v>0.3765286416108295</c:v>
                </c:pt>
                <c:pt idx="1663">
                  <c:v>0.3765286416108295</c:v>
                </c:pt>
                <c:pt idx="1664">
                  <c:v>0.3765286416108295</c:v>
                </c:pt>
                <c:pt idx="1665">
                  <c:v>0.3765286416108295</c:v>
                </c:pt>
                <c:pt idx="1666">
                  <c:v>0.3765286416108295</c:v>
                </c:pt>
                <c:pt idx="1667">
                  <c:v>0.3765286416108295</c:v>
                </c:pt>
                <c:pt idx="1668">
                  <c:v>0.3765286416108295</c:v>
                </c:pt>
                <c:pt idx="1669">
                  <c:v>0.3765286416108295</c:v>
                </c:pt>
                <c:pt idx="1670">
                  <c:v>0.3765286416108295</c:v>
                </c:pt>
                <c:pt idx="1671">
                  <c:v>0.3765286416108295</c:v>
                </c:pt>
                <c:pt idx="1672">
                  <c:v>0.3765286416108295</c:v>
                </c:pt>
                <c:pt idx="1673">
                  <c:v>0.3765286416108295</c:v>
                </c:pt>
                <c:pt idx="1674">
                  <c:v>0.3765286416108295</c:v>
                </c:pt>
                <c:pt idx="1675">
                  <c:v>0.3765286416108295</c:v>
                </c:pt>
                <c:pt idx="1676">
                  <c:v>0.3765286416108295</c:v>
                </c:pt>
                <c:pt idx="1677">
                  <c:v>0.3765286416108295</c:v>
                </c:pt>
                <c:pt idx="1678">
                  <c:v>0.3765286416108295</c:v>
                </c:pt>
                <c:pt idx="1679">
                  <c:v>0.3765286416108295</c:v>
                </c:pt>
                <c:pt idx="1680">
                  <c:v>0.3765286416108295</c:v>
                </c:pt>
                <c:pt idx="1681">
                  <c:v>0.3765286416108295</c:v>
                </c:pt>
                <c:pt idx="1682">
                  <c:v>0.3765286416108295</c:v>
                </c:pt>
                <c:pt idx="1683">
                  <c:v>0.3765286416108295</c:v>
                </c:pt>
                <c:pt idx="1684">
                  <c:v>0.3765286416108295</c:v>
                </c:pt>
                <c:pt idx="1685">
                  <c:v>0.3765286416108295</c:v>
                </c:pt>
                <c:pt idx="1686">
                  <c:v>0.3765286416108295</c:v>
                </c:pt>
                <c:pt idx="1687">
                  <c:v>0.3765286416108295</c:v>
                </c:pt>
                <c:pt idx="1688">
                  <c:v>0.3765286416108295</c:v>
                </c:pt>
                <c:pt idx="1689">
                  <c:v>0.3765286416108295</c:v>
                </c:pt>
                <c:pt idx="1690">
                  <c:v>0.3765286416108295</c:v>
                </c:pt>
                <c:pt idx="1691">
                  <c:v>0.3765286416108295</c:v>
                </c:pt>
                <c:pt idx="1692">
                  <c:v>0.3765286416108295</c:v>
                </c:pt>
                <c:pt idx="1693">
                  <c:v>0.3765286416108295</c:v>
                </c:pt>
                <c:pt idx="1694">
                  <c:v>0.3765286416108295</c:v>
                </c:pt>
                <c:pt idx="1695">
                  <c:v>0.3765286416108295</c:v>
                </c:pt>
                <c:pt idx="1696">
                  <c:v>0.3765286416108295</c:v>
                </c:pt>
                <c:pt idx="1697">
                  <c:v>0.3765286416108295</c:v>
                </c:pt>
                <c:pt idx="1698">
                  <c:v>0.3765286416108295</c:v>
                </c:pt>
                <c:pt idx="1699">
                  <c:v>0.3765286416108295</c:v>
                </c:pt>
                <c:pt idx="1700">
                  <c:v>0.3765286416108295</c:v>
                </c:pt>
                <c:pt idx="1701">
                  <c:v>0.3765286416108295</c:v>
                </c:pt>
                <c:pt idx="1702">
                  <c:v>0.3765286416108295</c:v>
                </c:pt>
                <c:pt idx="1703">
                  <c:v>0.3765286416108295</c:v>
                </c:pt>
                <c:pt idx="1704">
                  <c:v>0.3765286416108295</c:v>
                </c:pt>
                <c:pt idx="1705">
                  <c:v>0.3765286416108295</c:v>
                </c:pt>
                <c:pt idx="1706">
                  <c:v>0.3765286416108295</c:v>
                </c:pt>
                <c:pt idx="1707">
                  <c:v>0.3765286416108295</c:v>
                </c:pt>
                <c:pt idx="1708">
                  <c:v>0.3765286416108295</c:v>
                </c:pt>
                <c:pt idx="1709">
                  <c:v>0.3765286416108295</c:v>
                </c:pt>
                <c:pt idx="1710">
                  <c:v>0.3765286416108295</c:v>
                </c:pt>
                <c:pt idx="1711">
                  <c:v>0.3765286416108295</c:v>
                </c:pt>
                <c:pt idx="1712">
                  <c:v>0.3765286416108295</c:v>
                </c:pt>
                <c:pt idx="1713">
                  <c:v>0.3765286416108295</c:v>
                </c:pt>
                <c:pt idx="1714">
                  <c:v>0.3765286416108295</c:v>
                </c:pt>
                <c:pt idx="1715">
                  <c:v>0.3765286416108295</c:v>
                </c:pt>
                <c:pt idx="1716">
                  <c:v>0.3765286416108295</c:v>
                </c:pt>
                <c:pt idx="1717">
                  <c:v>0.3765286416108295</c:v>
                </c:pt>
                <c:pt idx="1718">
                  <c:v>0.3765286416108295</c:v>
                </c:pt>
                <c:pt idx="1719">
                  <c:v>0.3765286416108295</c:v>
                </c:pt>
                <c:pt idx="1720">
                  <c:v>0.3765286416108295</c:v>
                </c:pt>
                <c:pt idx="1721">
                  <c:v>0.3765286416108295</c:v>
                </c:pt>
                <c:pt idx="1722">
                  <c:v>0.3765286416108295</c:v>
                </c:pt>
                <c:pt idx="1723">
                  <c:v>0.3765286416108295</c:v>
                </c:pt>
                <c:pt idx="1724">
                  <c:v>0.3765286416108295</c:v>
                </c:pt>
                <c:pt idx="1725">
                  <c:v>0.3765286416108295</c:v>
                </c:pt>
                <c:pt idx="1726">
                  <c:v>0.3765286416108295</c:v>
                </c:pt>
                <c:pt idx="1727">
                  <c:v>0.3765286416108295</c:v>
                </c:pt>
                <c:pt idx="1728">
                  <c:v>0.3765286416108295</c:v>
                </c:pt>
                <c:pt idx="1729">
                  <c:v>0.3765286416108295</c:v>
                </c:pt>
                <c:pt idx="1730">
                  <c:v>0.3765286416108295</c:v>
                </c:pt>
                <c:pt idx="1731">
                  <c:v>0.3765286416108295</c:v>
                </c:pt>
                <c:pt idx="1732">
                  <c:v>0.3765286416108295</c:v>
                </c:pt>
                <c:pt idx="1733">
                  <c:v>0.3765286416108295</c:v>
                </c:pt>
                <c:pt idx="1734">
                  <c:v>0.3765286416108295</c:v>
                </c:pt>
                <c:pt idx="1735">
                  <c:v>0.3765286416108295</c:v>
                </c:pt>
                <c:pt idx="1736">
                  <c:v>0.3765286416108295</c:v>
                </c:pt>
                <c:pt idx="1737">
                  <c:v>0.3765286416108295</c:v>
                </c:pt>
                <c:pt idx="1738">
                  <c:v>0.3765286416108295</c:v>
                </c:pt>
                <c:pt idx="1739">
                  <c:v>0.3765286416108295</c:v>
                </c:pt>
                <c:pt idx="1740">
                  <c:v>0.3765286416108295</c:v>
                </c:pt>
                <c:pt idx="1741">
                  <c:v>0.3765286416108295</c:v>
                </c:pt>
                <c:pt idx="1742">
                  <c:v>0.3765286416108295</c:v>
                </c:pt>
                <c:pt idx="1743">
                  <c:v>0.3765286416108295</c:v>
                </c:pt>
                <c:pt idx="1744">
                  <c:v>0.3765286416108295</c:v>
                </c:pt>
                <c:pt idx="1745">
                  <c:v>0.3765286416108295</c:v>
                </c:pt>
                <c:pt idx="1746">
                  <c:v>0.3765286416108295</c:v>
                </c:pt>
                <c:pt idx="1747">
                  <c:v>0.3765286416108295</c:v>
                </c:pt>
                <c:pt idx="1748">
                  <c:v>0.3765286416108295</c:v>
                </c:pt>
                <c:pt idx="1749">
                  <c:v>0.3765286416108295</c:v>
                </c:pt>
                <c:pt idx="1750">
                  <c:v>0.3765286416108295</c:v>
                </c:pt>
                <c:pt idx="1751">
                  <c:v>0.3765286416108295</c:v>
                </c:pt>
                <c:pt idx="1752">
                  <c:v>0.3765286416108295</c:v>
                </c:pt>
                <c:pt idx="1753">
                  <c:v>0.3765286416108295</c:v>
                </c:pt>
                <c:pt idx="1754">
                  <c:v>0.3765286416108295</c:v>
                </c:pt>
                <c:pt idx="1755">
                  <c:v>0.3765286416108295</c:v>
                </c:pt>
                <c:pt idx="1756">
                  <c:v>0.3765286416108295</c:v>
                </c:pt>
                <c:pt idx="1757">
                  <c:v>0.3765286416108295</c:v>
                </c:pt>
                <c:pt idx="1758">
                  <c:v>0.3765286416108295</c:v>
                </c:pt>
                <c:pt idx="1759">
                  <c:v>0.3765286416108295</c:v>
                </c:pt>
                <c:pt idx="1760">
                  <c:v>0.3765286416108295</c:v>
                </c:pt>
                <c:pt idx="1761">
                  <c:v>0.3765286416108295</c:v>
                </c:pt>
                <c:pt idx="1762">
                  <c:v>0.3765286416108295</c:v>
                </c:pt>
                <c:pt idx="1763">
                  <c:v>0.3765286416108295</c:v>
                </c:pt>
                <c:pt idx="1764">
                  <c:v>0.3765286416108295</c:v>
                </c:pt>
                <c:pt idx="1765">
                  <c:v>0.3765286416108295</c:v>
                </c:pt>
                <c:pt idx="1766">
                  <c:v>0.3765286416108295</c:v>
                </c:pt>
                <c:pt idx="1767">
                  <c:v>0.3765286416108295</c:v>
                </c:pt>
                <c:pt idx="1768">
                  <c:v>0.3765286416108295</c:v>
                </c:pt>
                <c:pt idx="1769">
                  <c:v>0.3765286416108295</c:v>
                </c:pt>
                <c:pt idx="1770">
                  <c:v>0.3765286416108295</c:v>
                </c:pt>
                <c:pt idx="1771">
                  <c:v>0.3765286416108295</c:v>
                </c:pt>
                <c:pt idx="1772">
                  <c:v>0.3765286416108295</c:v>
                </c:pt>
                <c:pt idx="1773">
                  <c:v>0.3765286416108295</c:v>
                </c:pt>
                <c:pt idx="1774">
                  <c:v>0.3765286416108295</c:v>
                </c:pt>
                <c:pt idx="1775">
                  <c:v>0.3765286416108295</c:v>
                </c:pt>
                <c:pt idx="1776">
                  <c:v>0.3765286416108295</c:v>
                </c:pt>
                <c:pt idx="1777">
                  <c:v>0.3765286416108295</c:v>
                </c:pt>
                <c:pt idx="1778">
                  <c:v>0.3765286416108295</c:v>
                </c:pt>
                <c:pt idx="1779">
                  <c:v>0.3765286416108295</c:v>
                </c:pt>
                <c:pt idx="1780">
                  <c:v>0.3765286416108295</c:v>
                </c:pt>
                <c:pt idx="1781">
                  <c:v>0.3765286416108295</c:v>
                </c:pt>
                <c:pt idx="1782">
                  <c:v>0.3765286416108295</c:v>
                </c:pt>
                <c:pt idx="1783">
                  <c:v>0.3765286416108295</c:v>
                </c:pt>
                <c:pt idx="1784">
                  <c:v>0.3765286416108295</c:v>
                </c:pt>
                <c:pt idx="1785">
                  <c:v>0.3765286416108295</c:v>
                </c:pt>
                <c:pt idx="1786">
                  <c:v>0.3765286416108295</c:v>
                </c:pt>
                <c:pt idx="1787">
                  <c:v>0.3765286416108295</c:v>
                </c:pt>
                <c:pt idx="1788">
                  <c:v>0.3765286416108295</c:v>
                </c:pt>
                <c:pt idx="1789">
                  <c:v>0.3765286416108295</c:v>
                </c:pt>
                <c:pt idx="1790">
                  <c:v>0.3765286416108295</c:v>
                </c:pt>
                <c:pt idx="1791">
                  <c:v>0.3765286416108295</c:v>
                </c:pt>
                <c:pt idx="1792">
                  <c:v>0.3765286416108295</c:v>
                </c:pt>
                <c:pt idx="1793">
                  <c:v>0.3765286416108295</c:v>
                </c:pt>
                <c:pt idx="1794">
                  <c:v>0.3765286416108295</c:v>
                </c:pt>
                <c:pt idx="1795">
                  <c:v>0.3765286416108295</c:v>
                </c:pt>
                <c:pt idx="1796">
                  <c:v>0.3765286416108295</c:v>
                </c:pt>
                <c:pt idx="1797">
                  <c:v>0.3765286416108295</c:v>
                </c:pt>
                <c:pt idx="1798">
                  <c:v>0.3765286416108295</c:v>
                </c:pt>
                <c:pt idx="1799">
                  <c:v>0.3765286416108295</c:v>
                </c:pt>
                <c:pt idx="1800">
                  <c:v>0.3765286416108295</c:v>
                </c:pt>
                <c:pt idx="1801">
                  <c:v>0.3765286416108295</c:v>
                </c:pt>
                <c:pt idx="1802">
                  <c:v>0.3765286416108295</c:v>
                </c:pt>
                <c:pt idx="1803">
                  <c:v>0.3765286416108295</c:v>
                </c:pt>
                <c:pt idx="1804">
                  <c:v>0.3765286416108295</c:v>
                </c:pt>
                <c:pt idx="1805">
                  <c:v>0.3765286416108295</c:v>
                </c:pt>
                <c:pt idx="1806">
                  <c:v>0.3765286416108295</c:v>
                </c:pt>
                <c:pt idx="1807">
                  <c:v>0.3765286416108295</c:v>
                </c:pt>
                <c:pt idx="1808">
                  <c:v>0.3765286416108295</c:v>
                </c:pt>
                <c:pt idx="1809">
                  <c:v>0.3765286416108295</c:v>
                </c:pt>
                <c:pt idx="1810">
                  <c:v>0.3765286416108295</c:v>
                </c:pt>
                <c:pt idx="1811">
                  <c:v>0.3765286416108295</c:v>
                </c:pt>
                <c:pt idx="1812">
                  <c:v>0.3765286416108295</c:v>
                </c:pt>
                <c:pt idx="1813">
                  <c:v>0.3765286416108295</c:v>
                </c:pt>
                <c:pt idx="1814">
                  <c:v>0.3765286416108295</c:v>
                </c:pt>
                <c:pt idx="1815">
                  <c:v>0.3765286416108295</c:v>
                </c:pt>
                <c:pt idx="1816">
                  <c:v>0.3765286416108295</c:v>
                </c:pt>
                <c:pt idx="1817">
                  <c:v>0.3765286416108295</c:v>
                </c:pt>
                <c:pt idx="1818">
                  <c:v>0.3765286416108295</c:v>
                </c:pt>
                <c:pt idx="1819">
                  <c:v>0.3765286416108295</c:v>
                </c:pt>
                <c:pt idx="1820">
                  <c:v>0.3765286416108295</c:v>
                </c:pt>
                <c:pt idx="1821">
                  <c:v>0.3765286416108295</c:v>
                </c:pt>
                <c:pt idx="1822">
                  <c:v>0.3765286416108295</c:v>
                </c:pt>
                <c:pt idx="1823">
                  <c:v>0.3765286416108295</c:v>
                </c:pt>
                <c:pt idx="1824">
                  <c:v>0.3765286416108295</c:v>
                </c:pt>
                <c:pt idx="1825">
                  <c:v>0.3765286416108295</c:v>
                </c:pt>
                <c:pt idx="1826">
                  <c:v>0.3765286416108295</c:v>
                </c:pt>
                <c:pt idx="1827">
                  <c:v>0.3765286416108295</c:v>
                </c:pt>
                <c:pt idx="1828">
                  <c:v>0.3765286416108295</c:v>
                </c:pt>
                <c:pt idx="1829">
                  <c:v>0.3765286416108295</c:v>
                </c:pt>
                <c:pt idx="1830">
                  <c:v>0.3765286416108295</c:v>
                </c:pt>
                <c:pt idx="1831">
                  <c:v>0.3765286416108295</c:v>
                </c:pt>
                <c:pt idx="1832">
                  <c:v>0.3765286416108295</c:v>
                </c:pt>
                <c:pt idx="1833">
                  <c:v>0.3765286416108295</c:v>
                </c:pt>
                <c:pt idx="1834">
                  <c:v>0.3765286416108295</c:v>
                </c:pt>
                <c:pt idx="1835">
                  <c:v>0.3765286416108295</c:v>
                </c:pt>
                <c:pt idx="1836">
                  <c:v>0.3765286416108295</c:v>
                </c:pt>
                <c:pt idx="1837">
                  <c:v>0.3765286416108295</c:v>
                </c:pt>
                <c:pt idx="1838">
                  <c:v>0.3765286416108295</c:v>
                </c:pt>
                <c:pt idx="1839">
                  <c:v>0.3765286416108295</c:v>
                </c:pt>
                <c:pt idx="1840">
                  <c:v>0.3765286416108295</c:v>
                </c:pt>
                <c:pt idx="1841">
                  <c:v>0.3765286416108295</c:v>
                </c:pt>
                <c:pt idx="1842">
                  <c:v>0.3765286416108295</c:v>
                </c:pt>
                <c:pt idx="1843">
                  <c:v>0.3765286416108295</c:v>
                </c:pt>
                <c:pt idx="1844">
                  <c:v>0.3765286416108295</c:v>
                </c:pt>
                <c:pt idx="1845">
                  <c:v>0.3765286416108295</c:v>
                </c:pt>
                <c:pt idx="1846">
                  <c:v>0.3765286416108295</c:v>
                </c:pt>
                <c:pt idx="1847">
                  <c:v>0.3765286416108295</c:v>
                </c:pt>
                <c:pt idx="1848">
                  <c:v>0.3765286416108295</c:v>
                </c:pt>
                <c:pt idx="1849">
                  <c:v>0.3765286416108295</c:v>
                </c:pt>
                <c:pt idx="1850">
                  <c:v>0.3765286416108295</c:v>
                </c:pt>
                <c:pt idx="1851">
                  <c:v>0.3765286416108295</c:v>
                </c:pt>
                <c:pt idx="1852">
                  <c:v>0.3765286416108295</c:v>
                </c:pt>
                <c:pt idx="1853">
                  <c:v>0.3765286416108295</c:v>
                </c:pt>
                <c:pt idx="1854">
                  <c:v>0.3765286416108295</c:v>
                </c:pt>
                <c:pt idx="1855">
                  <c:v>0.3765286416108295</c:v>
                </c:pt>
                <c:pt idx="1856">
                  <c:v>0.3765286416108295</c:v>
                </c:pt>
                <c:pt idx="1857">
                  <c:v>0.3765286416108295</c:v>
                </c:pt>
                <c:pt idx="1858">
                  <c:v>0.3765286416108295</c:v>
                </c:pt>
                <c:pt idx="1859">
                  <c:v>0.3765286416108295</c:v>
                </c:pt>
                <c:pt idx="1860">
                  <c:v>0.3765286416108295</c:v>
                </c:pt>
                <c:pt idx="1861">
                  <c:v>0.3765286416108295</c:v>
                </c:pt>
                <c:pt idx="1862">
                  <c:v>0.3765286416108295</c:v>
                </c:pt>
                <c:pt idx="1863">
                  <c:v>0.3765286416108295</c:v>
                </c:pt>
                <c:pt idx="1864">
                  <c:v>0.3765286416108295</c:v>
                </c:pt>
                <c:pt idx="1865">
                  <c:v>0.3765286416108295</c:v>
                </c:pt>
                <c:pt idx="1866">
                  <c:v>0.3765286416108295</c:v>
                </c:pt>
                <c:pt idx="1867">
                  <c:v>0.3765286416108295</c:v>
                </c:pt>
                <c:pt idx="1868">
                  <c:v>0.3765286416108295</c:v>
                </c:pt>
                <c:pt idx="1869">
                  <c:v>0.3765286416108295</c:v>
                </c:pt>
                <c:pt idx="1870">
                  <c:v>0.3765286416108295</c:v>
                </c:pt>
                <c:pt idx="1871">
                  <c:v>0.3765286416108295</c:v>
                </c:pt>
                <c:pt idx="1872">
                  <c:v>0.3765286416108295</c:v>
                </c:pt>
                <c:pt idx="1873">
                  <c:v>0.3765286416108295</c:v>
                </c:pt>
                <c:pt idx="1874">
                  <c:v>0.3765286416108295</c:v>
                </c:pt>
                <c:pt idx="1875">
                  <c:v>0.3765286416108295</c:v>
                </c:pt>
                <c:pt idx="1876">
                  <c:v>0.3765286416108295</c:v>
                </c:pt>
                <c:pt idx="1877">
                  <c:v>0.3765286416108295</c:v>
                </c:pt>
                <c:pt idx="1878">
                  <c:v>0.3765286416108295</c:v>
                </c:pt>
                <c:pt idx="1879">
                  <c:v>0.3765286416108295</c:v>
                </c:pt>
                <c:pt idx="1880">
                  <c:v>0.3765286416108295</c:v>
                </c:pt>
                <c:pt idx="1881">
                  <c:v>0.3765286416108295</c:v>
                </c:pt>
                <c:pt idx="1882">
                  <c:v>0.3765286416108295</c:v>
                </c:pt>
                <c:pt idx="1883">
                  <c:v>0.3765286416108295</c:v>
                </c:pt>
                <c:pt idx="1884">
                  <c:v>0.3765286416108295</c:v>
                </c:pt>
                <c:pt idx="1885">
                  <c:v>0.3765286416108295</c:v>
                </c:pt>
                <c:pt idx="1886">
                  <c:v>0.3765286416108295</c:v>
                </c:pt>
                <c:pt idx="1887">
                  <c:v>0.3765286416108295</c:v>
                </c:pt>
                <c:pt idx="1888">
                  <c:v>0.3765286416108295</c:v>
                </c:pt>
                <c:pt idx="1889">
                  <c:v>0.3765286416108295</c:v>
                </c:pt>
                <c:pt idx="1890">
                  <c:v>0.3765286416108295</c:v>
                </c:pt>
                <c:pt idx="1891">
                  <c:v>0.3765286416108295</c:v>
                </c:pt>
                <c:pt idx="1892">
                  <c:v>0.3765286416108295</c:v>
                </c:pt>
                <c:pt idx="1893">
                  <c:v>0.3765286416108295</c:v>
                </c:pt>
                <c:pt idx="1894">
                  <c:v>0.3765286416108295</c:v>
                </c:pt>
                <c:pt idx="1895">
                  <c:v>0.3765286416108295</c:v>
                </c:pt>
                <c:pt idx="1896">
                  <c:v>0.3765286416108295</c:v>
                </c:pt>
                <c:pt idx="1897">
                  <c:v>0.3765286416108295</c:v>
                </c:pt>
                <c:pt idx="1898">
                  <c:v>0.3765286416108295</c:v>
                </c:pt>
                <c:pt idx="1899">
                  <c:v>0.3765286416108295</c:v>
                </c:pt>
                <c:pt idx="1900">
                  <c:v>0.3765286416108295</c:v>
                </c:pt>
                <c:pt idx="1901">
                  <c:v>0.3765286416108295</c:v>
                </c:pt>
                <c:pt idx="1902">
                  <c:v>0.3765286416108295</c:v>
                </c:pt>
                <c:pt idx="1903">
                  <c:v>0.3765286416108295</c:v>
                </c:pt>
                <c:pt idx="1904">
                  <c:v>0.3765286416108295</c:v>
                </c:pt>
                <c:pt idx="1905">
                  <c:v>0.3765286416108295</c:v>
                </c:pt>
                <c:pt idx="1906">
                  <c:v>0.3765286416108295</c:v>
                </c:pt>
                <c:pt idx="1907">
                  <c:v>0.3765286416108295</c:v>
                </c:pt>
                <c:pt idx="1908">
                  <c:v>0.3765286416108295</c:v>
                </c:pt>
                <c:pt idx="1909">
                  <c:v>0.3765286416108295</c:v>
                </c:pt>
                <c:pt idx="1910">
                  <c:v>0.3765286416108295</c:v>
                </c:pt>
                <c:pt idx="1911">
                  <c:v>0.3765286416108295</c:v>
                </c:pt>
                <c:pt idx="1912">
                  <c:v>0.3765286416108295</c:v>
                </c:pt>
                <c:pt idx="1913">
                  <c:v>0.3765286416108295</c:v>
                </c:pt>
                <c:pt idx="1914">
                  <c:v>0.3765286416108295</c:v>
                </c:pt>
                <c:pt idx="1915">
                  <c:v>0.3765286416108295</c:v>
                </c:pt>
                <c:pt idx="1916">
                  <c:v>0.3765286416108295</c:v>
                </c:pt>
                <c:pt idx="1917">
                  <c:v>0.3765286416108295</c:v>
                </c:pt>
                <c:pt idx="1918">
                  <c:v>0.3765286416108295</c:v>
                </c:pt>
                <c:pt idx="1919">
                  <c:v>0.3765286416108295</c:v>
                </c:pt>
                <c:pt idx="1920">
                  <c:v>0.3765286416108295</c:v>
                </c:pt>
                <c:pt idx="1921">
                  <c:v>0.3765286416108295</c:v>
                </c:pt>
                <c:pt idx="1922">
                  <c:v>0.3765286416108295</c:v>
                </c:pt>
                <c:pt idx="1923">
                  <c:v>0.3765286416108295</c:v>
                </c:pt>
                <c:pt idx="1924">
                  <c:v>0.3765286416108295</c:v>
                </c:pt>
                <c:pt idx="1925">
                  <c:v>0.3765286416108295</c:v>
                </c:pt>
                <c:pt idx="1926">
                  <c:v>0.3765286416108295</c:v>
                </c:pt>
                <c:pt idx="1927">
                  <c:v>0.3765286416108295</c:v>
                </c:pt>
                <c:pt idx="1928">
                  <c:v>0.3765286416108295</c:v>
                </c:pt>
                <c:pt idx="1929">
                  <c:v>0.3765286416108295</c:v>
                </c:pt>
                <c:pt idx="1930">
                  <c:v>0.3765286416108295</c:v>
                </c:pt>
                <c:pt idx="1931">
                  <c:v>0.3765286416108295</c:v>
                </c:pt>
                <c:pt idx="1932">
                  <c:v>0.3765286416108295</c:v>
                </c:pt>
                <c:pt idx="1933">
                  <c:v>0.3765286416108295</c:v>
                </c:pt>
                <c:pt idx="1934">
                  <c:v>0.3765286416108295</c:v>
                </c:pt>
                <c:pt idx="1935">
                  <c:v>0.3765286416108295</c:v>
                </c:pt>
                <c:pt idx="1936">
                  <c:v>0.3765286416108295</c:v>
                </c:pt>
                <c:pt idx="1937">
                  <c:v>0.3765286416108295</c:v>
                </c:pt>
                <c:pt idx="1938">
                  <c:v>0.3765286416108295</c:v>
                </c:pt>
                <c:pt idx="1939">
                  <c:v>0.3765286416108295</c:v>
                </c:pt>
                <c:pt idx="1940">
                  <c:v>0.3765286416108295</c:v>
                </c:pt>
                <c:pt idx="1941">
                  <c:v>0.3765286416108295</c:v>
                </c:pt>
                <c:pt idx="1942">
                  <c:v>0.3765286416108295</c:v>
                </c:pt>
                <c:pt idx="1943">
                  <c:v>0.3765286416108295</c:v>
                </c:pt>
                <c:pt idx="1944">
                  <c:v>0.3765286416108295</c:v>
                </c:pt>
                <c:pt idx="1945">
                  <c:v>0.3765286416108295</c:v>
                </c:pt>
                <c:pt idx="1946">
                  <c:v>0.3765286416108295</c:v>
                </c:pt>
                <c:pt idx="1947">
                  <c:v>0.3765286416108295</c:v>
                </c:pt>
                <c:pt idx="1948">
                  <c:v>0.3765286416108295</c:v>
                </c:pt>
                <c:pt idx="1949">
                  <c:v>0.3765286416108295</c:v>
                </c:pt>
                <c:pt idx="1950">
                  <c:v>0.3765286416108295</c:v>
                </c:pt>
                <c:pt idx="1951">
                  <c:v>0.3765286416108295</c:v>
                </c:pt>
                <c:pt idx="1952">
                  <c:v>0.3765286416108295</c:v>
                </c:pt>
                <c:pt idx="1953">
                  <c:v>0.3765286416108295</c:v>
                </c:pt>
                <c:pt idx="1954">
                  <c:v>0.3765286416108295</c:v>
                </c:pt>
                <c:pt idx="1955">
                  <c:v>0.3765286416108295</c:v>
                </c:pt>
                <c:pt idx="1956">
                  <c:v>0.3765286416108295</c:v>
                </c:pt>
                <c:pt idx="1957">
                  <c:v>0.3765286416108295</c:v>
                </c:pt>
                <c:pt idx="1958">
                  <c:v>0.3765286416108295</c:v>
                </c:pt>
                <c:pt idx="1959">
                  <c:v>0.3765286416108295</c:v>
                </c:pt>
                <c:pt idx="1960">
                  <c:v>0.3765286416108295</c:v>
                </c:pt>
                <c:pt idx="1961">
                  <c:v>0.3765286416108295</c:v>
                </c:pt>
                <c:pt idx="1962">
                  <c:v>0.3765286416108295</c:v>
                </c:pt>
                <c:pt idx="1963">
                  <c:v>0.3765286416108295</c:v>
                </c:pt>
                <c:pt idx="1964">
                  <c:v>0.3765286416108295</c:v>
                </c:pt>
                <c:pt idx="1965">
                  <c:v>0.3765286416108295</c:v>
                </c:pt>
                <c:pt idx="1966">
                  <c:v>0.3765286416108295</c:v>
                </c:pt>
                <c:pt idx="1967">
                  <c:v>0.3765286416108295</c:v>
                </c:pt>
                <c:pt idx="1968">
                  <c:v>0.3765286416108295</c:v>
                </c:pt>
                <c:pt idx="1969">
                  <c:v>0.3765286416108295</c:v>
                </c:pt>
                <c:pt idx="1970">
                  <c:v>0.3765286416108295</c:v>
                </c:pt>
                <c:pt idx="1971">
                  <c:v>0.3765286416108295</c:v>
                </c:pt>
                <c:pt idx="1972">
                  <c:v>0.3765286416108295</c:v>
                </c:pt>
                <c:pt idx="1973">
                  <c:v>0.3765286416108295</c:v>
                </c:pt>
                <c:pt idx="1974">
                  <c:v>0.3765286416108295</c:v>
                </c:pt>
                <c:pt idx="1975">
                  <c:v>0.3765286416108295</c:v>
                </c:pt>
                <c:pt idx="1976">
                  <c:v>0.3765286416108295</c:v>
                </c:pt>
                <c:pt idx="1977">
                  <c:v>0.3765286416108295</c:v>
                </c:pt>
                <c:pt idx="1978">
                  <c:v>0.3765286416108295</c:v>
                </c:pt>
                <c:pt idx="1979">
                  <c:v>0.3765286416108295</c:v>
                </c:pt>
                <c:pt idx="1980">
                  <c:v>0.3765286416108295</c:v>
                </c:pt>
                <c:pt idx="1981">
                  <c:v>0.3765286416108295</c:v>
                </c:pt>
                <c:pt idx="1982">
                  <c:v>0.3765286416108295</c:v>
                </c:pt>
                <c:pt idx="1983">
                  <c:v>0.3765286416108295</c:v>
                </c:pt>
                <c:pt idx="1984">
                  <c:v>0.3765286416108295</c:v>
                </c:pt>
                <c:pt idx="1985">
                  <c:v>0.3765286416108295</c:v>
                </c:pt>
                <c:pt idx="1986">
                  <c:v>0.3765286416108295</c:v>
                </c:pt>
                <c:pt idx="1987">
                  <c:v>0.3765286416108295</c:v>
                </c:pt>
                <c:pt idx="1988">
                  <c:v>0.3765286416108295</c:v>
                </c:pt>
                <c:pt idx="1989">
                  <c:v>0.3765286416108295</c:v>
                </c:pt>
                <c:pt idx="1990">
                  <c:v>0.3765286416108295</c:v>
                </c:pt>
                <c:pt idx="1991">
                  <c:v>0.3765286416108295</c:v>
                </c:pt>
                <c:pt idx="1992">
                  <c:v>0.3765286416108295</c:v>
                </c:pt>
                <c:pt idx="1993">
                  <c:v>0.3765286416108295</c:v>
                </c:pt>
                <c:pt idx="1994">
                  <c:v>0.3765286416108295</c:v>
                </c:pt>
                <c:pt idx="1995">
                  <c:v>0.3765286416108295</c:v>
                </c:pt>
                <c:pt idx="1996">
                  <c:v>0.3765286416108295</c:v>
                </c:pt>
                <c:pt idx="1997">
                  <c:v>0.3765286416108295</c:v>
                </c:pt>
                <c:pt idx="1998">
                  <c:v>0.3765286416108295</c:v>
                </c:pt>
                <c:pt idx="1999">
                  <c:v>0.3765286416108295</c:v>
                </c:pt>
                <c:pt idx="2000">
                  <c:v>0.3765286416108295</c:v>
                </c:pt>
                <c:pt idx="2001">
                  <c:v>0.3765286416108295</c:v>
                </c:pt>
                <c:pt idx="2002">
                  <c:v>0.3765286416108295</c:v>
                </c:pt>
                <c:pt idx="2003">
                  <c:v>0.3765286416108295</c:v>
                </c:pt>
                <c:pt idx="2004">
                  <c:v>0.3765286416108295</c:v>
                </c:pt>
                <c:pt idx="2005">
                  <c:v>0.3765286416108295</c:v>
                </c:pt>
                <c:pt idx="2006">
                  <c:v>0.3765286416108295</c:v>
                </c:pt>
                <c:pt idx="2007">
                  <c:v>0.3765286416108295</c:v>
                </c:pt>
                <c:pt idx="2008">
                  <c:v>0.3765286416108295</c:v>
                </c:pt>
                <c:pt idx="2009">
                  <c:v>0.3765286416108295</c:v>
                </c:pt>
                <c:pt idx="2010">
                  <c:v>0.3765286416108295</c:v>
                </c:pt>
                <c:pt idx="2011">
                  <c:v>0.3765286416108295</c:v>
                </c:pt>
                <c:pt idx="2012">
                  <c:v>0.3765286416108295</c:v>
                </c:pt>
                <c:pt idx="2013">
                  <c:v>0.3765286416108295</c:v>
                </c:pt>
                <c:pt idx="2014">
                  <c:v>0.3765286416108295</c:v>
                </c:pt>
                <c:pt idx="2015">
                  <c:v>0.3765286416108295</c:v>
                </c:pt>
                <c:pt idx="2016">
                  <c:v>0.3765286416108295</c:v>
                </c:pt>
                <c:pt idx="2017">
                  <c:v>0.3765286416108295</c:v>
                </c:pt>
                <c:pt idx="2018">
                  <c:v>0.3765286416108295</c:v>
                </c:pt>
                <c:pt idx="2019">
                  <c:v>0.3765286416108295</c:v>
                </c:pt>
                <c:pt idx="2020">
                  <c:v>0.3765286416108295</c:v>
                </c:pt>
                <c:pt idx="2021">
                  <c:v>0.3765286416108295</c:v>
                </c:pt>
                <c:pt idx="2022">
                  <c:v>0.3765286416108295</c:v>
                </c:pt>
                <c:pt idx="2023">
                  <c:v>0.3765286416108295</c:v>
                </c:pt>
                <c:pt idx="2024">
                  <c:v>0.3765286416108295</c:v>
                </c:pt>
                <c:pt idx="2025">
                  <c:v>0.3765286416108295</c:v>
                </c:pt>
                <c:pt idx="2026">
                  <c:v>0.3765286416108295</c:v>
                </c:pt>
                <c:pt idx="2027">
                  <c:v>0.3765286416108295</c:v>
                </c:pt>
                <c:pt idx="2028">
                  <c:v>0.3765286416108295</c:v>
                </c:pt>
                <c:pt idx="2029">
                  <c:v>0.3765286416108295</c:v>
                </c:pt>
                <c:pt idx="2030">
                  <c:v>0.3765286416108295</c:v>
                </c:pt>
                <c:pt idx="2031">
                  <c:v>0.3765286416108295</c:v>
                </c:pt>
                <c:pt idx="2032">
                  <c:v>0.3765286416108295</c:v>
                </c:pt>
                <c:pt idx="2033">
                  <c:v>0.3765286416108295</c:v>
                </c:pt>
                <c:pt idx="2034">
                  <c:v>0.3765286416108295</c:v>
                </c:pt>
                <c:pt idx="2035">
                  <c:v>0.3765286416108295</c:v>
                </c:pt>
                <c:pt idx="2036">
                  <c:v>0.3765286416108295</c:v>
                </c:pt>
                <c:pt idx="2037">
                  <c:v>0.3765286416108295</c:v>
                </c:pt>
                <c:pt idx="2038">
                  <c:v>0.3765286416108295</c:v>
                </c:pt>
                <c:pt idx="2039">
                  <c:v>0.3765286416108295</c:v>
                </c:pt>
                <c:pt idx="2040">
                  <c:v>0.3765286416108295</c:v>
                </c:pt>
                <c:pt idx="2041">
                  <c:v>0.3765286416108295</c:v>
                </c:pt>
                <c:pt idx="2042">
                  <c:v>0.3765286416108295</c:v>
                </c:pt>
                <c:pt idx="2043">
                  <c:v>0.3765286416108295</c:v>
                </c:pt>
                <c:pt idx="2044">
                  <c:v>0.3765286416108295</c:v>
                </c:pt>
                <c:pt idx="2045">
                  <c:v>0.3765286416108295</c:v>
                </c:pt>
                <c:pt idx="2046">
                  <c:v>0.3765286416108295</c:v>
                </c:pt>
                <c:pt idx="2047">
                  <c:v>0.3765286416108295</c:v>
                </c:pt>
                <c:pt idx="2048">
                  <c:v>0.3765286416108295</c:v>
                </c:pt>
                <c:pt idx="2049">
                  <c:v>0.3765286416108295</c:v>
                </c:pt>
                <c:pt idx="2050">
                  <c:v>0.3765286416108295</c:v>
                </c:pt>
                <c:pt idx="2051">
                  <c:v>0.3765286416108295</c:v>
                </c:pt>
                <c:pt idx="2052">
                  <c:v>0.3765286416108295</c:v>
                </c:pt>
                <c:pt idx="2053">
                  <c:v>0.3765286416108295</c:v>
                </c:pt>
                <c:pt idx="2054">
                  <c:v>0.3765286416108295</c:v>
                </c:pt>
                <c:pt idx="2055">
                  <c:v>0.3765286416108295</c:v>
                </c:pt>
                <c:pt idx="2056">
                  <c:v>0.3765286416108295</c:v>
                </c:pt>
                <c:pt idx="2057">
                  <c:v>0.3765286416108295</c:v>
                </c:pt>
                <c:pt idx="2058">
                  <c:v>0.3765286416108295</c:v>
                </c:pt>
                <c:pt idx="2059">
                  <c:v>0.3765286416108295</c:v>
                </c:pt>
                <c:pt idx="2060">
                  <c:v>0.3765286416108295</c:v>
                </c:pt>
                <c:pt idx="2061">
                  <c:v>0.3765286416108295</c:v>
                </c:pt>
                <c:pt idx="2062">
                  <c:v>0.3765286416108295</c:v>
                </c:pt>
                <c:pt idx="2063">
                  <c:v>0.3765286416108295</c:v>
                </c:pt>
                <c:pt idx="2064">
                  <c:v>0.3765286416108295</c:v>
                </c:pt>
                <c:pt idx="2065">
                  <c:v>0.3765286416108295</c:v>
                </c:pt>
                <c:pt idx="2066">
                  <c:v>0.3765286416108295</c:v>
                </c:pt>
                <c:pt idx="2067">
                  <c:v>0.3765286416108295</c:v>
                </c:pt>
                <c:pt idx="2068">
                  <c:v>0.3765286416108295</c:v>
                </c:pt>
                <c:pt idx="2069">
                  <c:v>0.3765286416108295</c:v>
                </c:pt>
                <c:pt idx="2070">
                  <c:v>0.3765286416108295</c:v>
                </c:pt>
                <c:pt idx="2071">
                  <c:v>0.3765286416108295</c:v>
                </c:pt>
                <c:pt idx="2072">
                  <c:v>0.3765286416108295</c:v>
                </c:pt>
                <c:pt idx="2073">
                  <c:v>0.3765286416108295</c:v>
                </c:pt>
                <c:pt idx="2074">
                  <c:v>0.3765286416108295</c:v>
                </c:pt>
                <c:pt idx="2075">
                  <c:v>0.3765286416108295</c:v>
                </c:pt>
                <c:pt idx="2076">
                  <c:v>0.3765286416108295</c:v>
                </c:pt>
                <c:pt idx="2077">
                  <c:v>0.3765286416108295</c:v>
                </c:pt>
                <c:pt idx="2078">
                  <c:v>0.3765286416108295</c:v>
                </c:pt>
                <c:pt idx="2079">
                  <c:v>0.3765286416108295</c:v>
                </c:pt>
                <c:pt idx="2080">
                  <c:v>0.3765286416108295</c:v>
                </c:pt>
                <c:pt idx="2081">
                  <c:v>0.3765286416108295</c:v>
                </c:pt>
                <c:pt idx="2082">
                  <c:v>0.3765286416108295</c:v>
                </c:pt>
                <c:pt idx="2083">
                  <c:v>0.3765286416108295</c:v>
                </c:pt>
                <c:pt idx="2084">
                  <c:v>0.3765286416108295</c:v>
                </c:pt>
                <c:pt idx="2085">
                  <c:v>0.3765286416108295</c:v>
                </c:pt>
                <c:pt idx="2086">
                  <c:v>0.3765286416108295</c:v>
                </c:pt>
                <c:pt idx="2087">
                  <c:v>0.3765286416108295</c:v>
                </c:pt>
                <c:pt idx="2088">
                  <c:v>0.3765286416108295</c:v>
                </c:pt>
                <c:pt idx="2089">
                  <c:v>0.3765286416108295</c:v>
                </c:pt>
                <c:pt idx="2090">
                  <c:v>0.3765286416108295</c:v>
                </c:pt>
                <c:pt idx="2091">
                  <c:v>0.3765286416108295</c:v>
                </c:pt>
                <c:pt idx="2092">
                  <c:v>0.3765286416108295</c:v>
                </c:pt>
                <c:pt idx="2093">
                  <c:v>0.3765286416108295</c:v>
                </c:pt>
                <c:pt idx="2094">
                  <c:v>0.3765286416108295</c:v>
                </c:pt>
                <c:pt idx="2095">
                  <c:v>0.3765286416108295</c:v>
                </c:pt>
                <c:pt idx="2096">
                  <c:v>0.3765286416108295</c:v>
                </c:pt>
                <c:pt idx="2097">
                  <c:v>0.3765286416108295</c:v>
                </c:pt>
                <c:pt idx="2098">
                  <c:v>0.3765286416108295</c:v>
                </c:pt>
                <c:pt idx="2099">
                  <c:v>0.3765286416108295</c:v>
                </c:pt>
                <c:pt idx="2100">
                  <c:v>0.3765286416108295</c:v>
                </c:pt>
                <c:pt idx="2101">
                  <c:v>0.3765286416108295</c:v>
                </c:pt>
                <c:pt idx="2102">
                  <c:v>0.3765286416108295</c:v>
                </c:pt>
                <c:pt idx="2103">
                  <c:v>0.3765286416108295</c:v>
                </c:pt>
                <c:pt idx="2104">
                  <c:v>0.43696756495217687</c:v>
                </c:pt>
                <c:pt idx="2105">
                  <c:v>0.43696756495217687</c:v>
                </c:pt>
                <c:pt idx="2106">
                  <c:v>0.43696756495217687</c:v>
                </c:pt>
                <c:pt idx="2107">
                  <c:v>0.43696756495217687</c:v>
                </c:pt>
                <c:pt idx="2108">
                  <c:v>0.43696756495217687</c:v>
                </c:pt>
                <c:pt idx="2109">
                  <c:v>0.43696756495217687</c:v>
                </c:pt>
                <c:pt idx="2110">
                  <c:v>0.43696756495217687</c:v>
                </c:pt>
                <c:pt idx="2111">
                  <c:v>0.43696756495217687</c:v>
                </c:pt>
                <c:pt idx="2112">
                  <c:v>0.43696756495217687</c:v>
                </c:pt>
                <c:pt idx="2113">
                  <c:v>0.43696756495217687</c:v>
                </c:pt>
                <c:pt idx="2114">
                  <c:v>0.43696756495217687</c:v>
                </c:pt>
                <c:pt idx="2115">
                  <c:v>0.43696756495217687</c:v>
                </c:pt>
                <c:pt idx="2116">
                  <c:v>0.43696756495217687</c:v>
                </c:pt>
                <c:pt idx="2117">
                  <c:v>0.43696756495217687</c:v>
                </c:pt>
                <c:pt idx="2118">
                  <c:v>0.43696756495217687</c:v>
                </c:pt>
                <c:pt idx="2119">
                  <c:v>0.43696756495217687</c:v>
                </c:pt>
                <c:pt idx="2120">
                  <c:v>0.43696756495217687</c:v>
                </c:pt>
                <c:pt idx="2121">
                  <c:v>0.43696756495217687</c:v>
                </c:pt>
                <c:pt idx="2122">
                  <c:v>0.43696756495217687</c:v>
                </c:pt>
                <c:pt idx="2123">
                  <c:v>0.43696756495217687</c:v>
                </c:pt>
                <c:pt idx="2124">
                  <c:v>0.43696756495217687</c:v>
                </c:pt>
                <c:pt idx="2125">
                  <c:v>0.43696756495217687</c:v>
                </c:pt>
                <c:pt idx="2126">
                  <c:v>0.43696756495217687</c:v>
                </c:pt>
                <c:pt idx="2127">
                  <c:v>0.43696756495217687</c:v>
                </c:pt>
                <c:pt idx="2128">
                  <c:v>0.43696756495217687</c:v>
                </c:pt>
                <c:pt idx="2129">
                  <c:v>0.43696756495217687</c:v>
                </c:pt>
                <c:pt idx="2130">
                  <c:v>0.43696756495217687</c:v>
                </c:pt>
                <c:pt idx="2131">
                  <c:v>0.43696756495217687</c:v>
                </c:pt>
                <c:pt idx="2132">
                  <c:v>0.43696756495217687</c:v>
                </c:pt>
                <c:pt idx="2133">
                  <c:v>0.43696756495217687</c:v>
                </c:pt>
                <c:pt idx="2134">
                  <c:v>0.43696756495217687</c:v>
                </c:pt>
                <c:pt idx="2135">
                  <c:v>0.43696756495217687</c:v>
                </c:pt>
                <c:pt idx="2136">
                  <c:v>0.43696756495217687</c:v>
                </c:pt>
                <c:pt idx="2137">
                  <c:v>0.43696756495217687</c:v>
                </c:pt>
                <c:pt idx="2138">
                  <c:v>0.43696756495217687</c:v>
                </c:pt>
                <c:pt idx="2139">
                  <c:v>0.43696756495217687</c:v>
                </c:pt>
                <c:pt idx="2140">
                  <c:v>0.43696756495217687</c:v>
                </c:pt>
                <c:pt idx="2141">
                  <c:v>0.43696756495217687</c:v>
                </c:pt>
                <c:pt idx="2142">
                  <c:v>0.43696756495217687</c:v>
                </c:pt>
                <c:pt idx="2143">
                  <c:v>0.43696756495217687</c:v>
                </c:pt>
                <c:pt idx="2144">
                  <c:v>0.43696756495217687</c:v>
                </c:pt>
                <c:pt idx="2145">
                  <c:v>0.43696756495217687</c:v>
                </c:pt>
                <c:pt idx="2146">
                  <c:v>0.43696756495217687</c:v>
                </c:pt>
                <c:pt idx="2147">
                  <c:v>0.43696756495217687</c:v>
                </c:pt>
                <c:pt idx="2148">
                  <c:v>0.43696756495217687</c:v>
                </c:pt>
                <c:pt idx="2149">
                  <c:v>0.43696756495217687</c:v>
                </c:pt>
                <c:pt idx="2150">
                  <c:v>0.43696756495217687</c:v>
                </c:pt>
                <c:pt idx="2151">
                  <c:v>0.43696756495217687</c:v>
                </c:pt>
                <c:pt idx="2152">
                  <c:v>0.43696756495217687</c:v>
                </c:pt>
                <c:pt idx="2153">
                  <c:v>0.43696756495217687</c:v>
                </c:pt>
                <c:pt idx="2154">
                  <c:v>0.43696756495217687</c:v>
                </c:pt>
                <c:pt idx="2155">
                  <c:v>0.43696756495217687</c:v>
                </c:pt>
                <c:pt idx="2156">
                  <c:v>0.43696756495217687</c:v>
                </c:pt>
                <c:pt idx="2157">
                  <c:v>0.43696756495217687</c:v>
                </c:pt>
                <c:pt idx="2158">
                  <c:v>0.43696756495217687</c:v>
                </c:pt>
                <c:pt idx="2159">
                  <c:v>0.43696756495217687</c:v>
                </c:pt>
                <c:pt idx="2160">
                  <c:v>0.43696756495217687</c:v>
                </c:pt>
                <c:pt idx="2161">
                  <c:v>0.43696756495217687</c:v>
                </c:pt>
                <c:pt idx="2162">
                  <c:v>0.43696756495217687</c:v>
                </c:pt>
                <c:pt idx="2163">
                  <c:v>0.43696756495217687</c:v>
                </c:pt>
                <c:pt idx="2164">
                  <c:v>0.43696756495217687</c:v>
                </c:pt>
                <c:pt idx="2165">
                  <c:v>0.43696756495217687</c:v>
                </c:pt>
                <c:pt idx="2166">
                  <c:v>0.43696756495217687</c:v>
                </c:pt>
                <c:pt idx="2167">
                  <c:v>0.43696756495217687</c:v>
                </c:pt>
                <c:pt idx="2168">
                  <c:v>0.43696756495217687</c:v>
                </c:pt>
                <c:pt idx="2169">
                  <c:v>0.43696756495217687</c:v>
                </c:pt>
                <c:pt idx="2170">
                  <c:v>0.43696756495217687</c:v>
                </c:pt>
                <c:pt idx="2171">
                  <c:v>0.43696756495217687</c:v>
                </c:pt>
                <c:pt idx="2172">
                  <c:v>0.43696756495217687</c:v>
                </c:pt>
                <c:pt idx="2173">
                  <c:v>0.43696756495217687</c:v>
                </c:pt>
                <c:pt idx="2174">
                  <c:v>0.43696756495217687</c:v>
                </c:pt>
                <c:pt idx="2175">
                  <c:v>0.43696756495217687</c:v>
                </c:pt>
                <c:pt idx="2176">
                  <c:v>0.43696756495217687</c:v>
                </c:pt>
                <c:pt idx="2177">
                  <c:v>0.43696756495217687</c:v>
                </c:pt>
                <c:pt idx="2178">
                  <c:v>0.43696756495217687</c:v>
                </c:pt>
                <c:pt idx="2179">
                  <c:v>0.43696756495217687</c:v>
                </c:pt>
                <c:pt idx="2180">
                  <c:v>0.43696756495217687</c:v>
                </c:pt>
                <c:pt idx="2181">
                  <c:v>0.43696756495217687</c:v>
                </c:pt>
                <c:pt idx="2182">
                  <c:v>0.43696756495217687</c:v>
                </c:pt>
                <c:pt idx="2183">
                  <c:v>0.43696756495217687</c:v>
                </c:pt>
                <c:pt idx="2184">
                  <c:v>0.43696756495217687</c:v>
                </c:pt>
                <c:pt idx="2185">
                  <c:v>0.43696756495217687</c:v>
                </c:pt>
                <c:pt idx="2186">
                  <c:v>0.43696756495217687</c:v>
                </c:pt>
                <c:pt idx="2187">
                  <c:v>0.43696756495217687</c:v>
                </c:pt>
                <c:pt idx="2188">
                  <c:v>0.43696756495217687</c:v>
                </c:pt>
                <c:pt idx="2189">
                  <c:v>0.43696756495217687</c:v>
                </c:pt>
                <c:pt idx="2190">
                  <c:v>0.43696756495217687</c:v>
                </c:pt>
                <c:pt idx="2191">
                  <c:v>0.43696756495217687</c:v>
                </c:pt>
                <c:pt idx="2192">
                  <c:v>0.43696756495217687</c:v>
                </c:pt>
                <c:pt idx="2193">
                  <c:v>0.43696756495217687</c:v>
                </c:pt>
                <c:pt idx="2194">
                  <c:v>0.43696756495217687</c:v>
                </c:pt>
                <c:pt idx="2195">
                  <c:v>0.43696756495217687</c:v>
                </c:pt>
                <c:pt idx="2196">
                  <c:v>0.43696756495217687</c:v>
                </c:pt>
                <c:pt idx="2197">
                  <c:v>0.43696756495217687</c:v>
                </c:pt>
                <c:pt idx="2198">
                  <c:v>0.43696756495217687</c:v>
                </c:pt>
                <c:pt idx="2199">
                  <c:v>0.43696756495217687</c:v>
                </c:pt>
                <c:pt idx="2200">
                  <c:v>0.43696756495217687</c:v>
                </c:pt>
                <c:pt idx="2201">
                  <c:v>0.43696756495217687</c:v>
                </c:pt>
                <c:pt idx="2202">
                  <c:v>0.43696756495217687</c:v>
                </c:pt>
                <c:pt idx="2203">
                  <c:v>0.43696756495217687</c:v>
                </c:pt>
                <c:pt idx="2204">
                  <c:v>0.43696756495217687</c:v>
                </c:pt>
                <c:pt idx="2205">
                  <c:v>0.43696756495217687</c:v>
                </c:pt>
                <c:pt idx="2206">
                  <c:v>0.43696756495217687</c:v>
                </c:pt>
                <c:pt idx="2207">
                  <c:v>0.43696756495217687</c:v>
                </c:pt>
                <c:pt idx="2208">
                  <c:v>0.43696756495217687</c:v>
                </c:pt>
                <c:pt idx="2209">
                  <c:v>0.43696756495217687</c:v>
                </c:pt>
                <c:pt idx="2210">
                  <c:v>0.43696756495217687</c:v>
                </c:pt>
                <c:pt idx="2211">
                  <c:v>0.43696756495217687</c:v>
                </c:pt>
                <c:pt idx="2212">
                  <c:v>0.43696756495217687</c:v>
                </c:pt>
                <c:pt idx="2213">
                  <c:v>0.43696756495217687</c:v>
                </c:pt>
                <c:pt idx="2214">
                  <c:v>0.43696756495217687</c:v>
                </c:pt>
                <c:pt idx="2215">
                  <c:v>0.43696756495217687</c:v>
                </c:pt>
                <c:pt idx="2216">
                  <c:v>0.43696756495217687</c:v>
                </c:pt>
                <c:pt idx="2217">
                  <c:v>0.43696756495217687</c:v>
                </c:pt>
                <c:pt idx="2218">
                  <c:v>0.43696756495217687</c:v>
                </c:pt>
                <c:pt idx="2219">
                  <c:v>0.43696756495217687</c:v>
                </c:pt>
                <c:pt idx="2220">
                  <c:v>0.43696756495217687</c:v>
                </c:pt>
                <c:pt idx="2221">
                  <c:v>0.43696756495217687</c:v>
                </c:pt>
                <c:pt idx="2222">
                  <c:v>0.43696756495217687</c:v>
                </c:pt>
                <c:pt idx="2223">
                  <c:v>0.43696756495217687</c:v>
                </c:pt>
                <c:pt idx="2224">
                  <c:v>0.43696756495217687</c:v>
                </c:pt>
                <c:pt idx="2225">
                  <c:v>0.43696756495217687</c:v>
                </c:pt>
                <c:pt idx="2226">
                  <c:v>0.43696756495217687</c:v>
                </c:pt>
                <c:pt idx="2227">
                  <c:v>0.43696756495217687</c:v>
                </c:pt>
                <c:pt idx="2228">
                  <c:v>0.43696756495217687</c:v>
                </c:pt>
                <c:pt idx="2229">
                  <c:v>0.43696756495217687</c:v>
                </c:pt>
                <c:pt idx="2230">
                  <c:v>0.43696756495217687</c:v>
                </c:pt>
                <c:pt idx="2231">
                  <c:v>0.43696756495217687</c:v>
                </c:pt>
                <c:pt idx="2232">
                  <c:v>0.43696756495217687</c:v>
                </c:pt>
                <c:pt idx="2233">
                  <c:v>0.43696756495217687</c:v>
                </c:pt>
                <c:pt idx="2234">
                  <c:v>0.43696756495217687</c:v>
                </c:pt>
                <c:pt idx="2235">
                  <c:v>0.43696756495217687</c:v>
                </c:pt>
                <c:pt idx="2236">
                  <c:v>0.43696756495217687</c:v>
                </c:pt>
                <c:pt idx="2237">
                  <c:v>0.43696756495217687</c:v>
                </c:pt>
                <c:pt idx="2238">
                  <c:v>0.43696756495217687</c:v>
                </c:pt>
                <c:pt idx="2239">
                  <c:v>0.43696756495217687</c:v>
                </c:pt>
                <c:pt idx="2240">
                  <c:v>0.43696756495217687</c:v>
                </c:pt>
                <c:pt idx="2241">
                  <c:v>0.43696756495217687</c:v>
                </c:pt>
                <c:pt idx="2242">
                  <c:v>0.43696756495217687</c:v>
                </c:pt>
                <c:pt idx="2243">
                  <c:v>0.43696756495217687</c:v>
                </c:pt>
                <c:pt idx="2244">
                  <c:v>0.43696756495217687</c:v>
                </c:pt>
                <c:pt idx="2245">
                  <c:v>0.43696756495217687</c:v>
                </c:pt>
                <c:pt idx="2246">
                  <c:v>0.43696756495217687</c:v>
                </c:pt>
                <c:pt idx="2247">
                  <c:v>0.43696756495217687</c:v>
                </c:pt>
                <c:pt idx="2248">
                  <c:v>0.43696756495217687</c:v>
                </c:pt>
                <c:pt idx="2249">
                  <c:v>0.43696756495217687</c:v>
                </c:pt>
                <c:pt idx="2250">
                  <c:v>0.43696756495217687</c:v>
                </c:pt>
                <c:pt idx="2251">
                  <c:v>0.43696756495217687</c:v>
                </c:pt>
                <c:pt idx="2252">
                  <c:v>0.43696756495217687</c:v>
                </c:pt>
                <c:pt idx="2253">
                  <c:v>0.43696756495217687</c:v>
                </c:pt>
                <c:pt idx="2254">
                  <c:v>0.43696756495217687</c:v>
                </c:pt>
                <c:pt idx="2255">
                  <c:v>0.43696756495217687</c:v>
                </c:pt>
                <c:pt idx="2256">
                  <c:v>0.43696756495217687</c:v>
                </c:pt>
                <c:pt idx="2257">
                  <c:v>0.43696756495217687</c:v>
                </c:pt>
                <c:pt idx="2258">
                  <c:v>0.43696756495217687</c:v>
                </c:pt>
                <c:pt idx="2259">
                  <c:v>0.43696756495217687</c:v>
                </c:pt>
                <c:pt idx="2260">
                  <c:v>0.43696756495217687</c:v>
                </c:pt>
                <c:pt idx="2261">
                  <c:v>0.43696756495217687</c:v>
                </c:pt>
                <c:pt idx="2262">
                  <c:v>0.43696756495217687</c:v>
                </c:pt>
                <c:pt idx="2263">
                  <c:v>0.43696756495217687</c:v>
                </c:pt>
                <c:pt idx="2264">
                  <c:v>0.43696756495217687</c:v>
                </c:pt>
                <c:pt idx="2265">
                  <c:v>0.43696756495217687</c:v>
                </c:pt>
                <c:pt idx="2266">
                  <c:v>0.43696756495217687</c:v>
                </c:pt>
                <c:pt idx="2267">
                  <c:v>0.43696756495217687</c:v>
                </c:pt>
                <c:pt idx="2268">
                  <c:v>0.43696756495217687</c:v>
                </c:pt>
                <c:pt idx="2269">
                  <c:v>0.43696756495217687</c:v>
                </c:pt>
                <c:pt idx="2270">
                  <c:v>0.43696756495217687</c:v>
                </c:pt>
                <c:pt idx="2271">
                  <c:v>0.43696756495217687</c:v>
                </c:pt>
                <c:pt idx="2272">
                  <c:v>0.43696756495217687</c:v>
                </c:pt>
                <c:pt idx="2273">
                  <c:v>0.43696756495217687</c:v>
                </c:pt>
                <c:pt idx="2274">
                  <c:v>0.43696756495217687</c:v>
                </c:pt>
                <c:pt idx="2275">
                  <c:v>0.43696756495217687</c:v>
                </c:pt>
                <c:pt idx="2276">
                  <c:v>0.43696756495217687</c:v>
                </c:pt>
                <c:pt idx="2277">
                  <c:v>0.43696756495217687</c:v>
                </c:pt>
                <c:pt idx="2278">
                  <c:v>0.43696756495217687</c:v>
                </c:pt>
                <c:pt idx="2279">
                  <c:v>0.43696756495217687</c:v>
                </c:pt>
                <c:pt idx="2280">
                  <c:v>0.43696756495217687</c:v>
                </c:pt>
                <c:pt idx="2281">
                  <c:v>0.43696756495217687</c:v>
                </c:pt>
                <c:pt idx="2282">
                  <c:v>0.43696756495217687</c:v>
                </c:pt>
                <c:pt idx="2283">
                  <c:v>0.43696756495217687</c:v>
                </c:pt>
                <c:pt idx="2284">
                  <c:v>0.43696756495217687</c:v>
                </c:pt>
                <c:pt idx="2285">
                  <c:v>0.43696756495217687</c:v>
                </c:pt>
                <c:pt idx="2286">
                  <c:v>0.43696756495217687</c:v>
                </c:pt>
                <c:pt idx="2287">
                  <c:v>0.43696756495217687</c:v>
                </c:pt>
                <c:pt idx="2288">
                  <c:v>0.43696756495217687</c:v>
                </c:pt>
                <c:pt idx="2289">
                  <c:v>0.43696756495217687</c:v>
                </c:pt>
                <c:pt idx="2290">
                  <c:v>0.43696756495217687</c:v>
                </c:pt>
                <c:pt idx="2291">
                  <c:v>0.43696756495217687</c:v>
                </c:pt>
                <c:pt idx="2292">
                  <c:v>0.43696756495217687</c:v>
                </c:pt>
                <c:pt idx="2293">
                  <c:v>0.43696756495217687</c:v>
                </c:pt>
                <c:pt idx="2294">
                  <c:v>0.43696756495217687</c:v>
                </c:pt>
                <c:pt idx="2295">
                  <c:v>0.43696756495217687</c:v>
                </c:pt>
                <c:pt idx="2296">
                  <c:v>0.43696756495217687</c:v>
                </c:pt>
                <c:pt idx="2297">
                  <c:v>0.43696756495217687</c:v>
                </c:pt>
                <c:pt idx="2298">
                  <c:v>0.43696756495217687</c:v>
                </c:pt>
                <c:pt idx="2299">
                  <c:v>0.43696756495217687</c:v>
                </c:pt>
                <c:pt idx="2300">
                  <c:v>0.43696756495217687</c:v>
                </c:pt>
                <c:pt idx="2301">
                  <c:v>0.43696756495217687</c:v>
                </c:pt>
                <c:pt idx="2302">
                  <c:v>0.43696756495217687</c:v>
                </c:pt>
                <c:pt idx="2303">
                  <c:v>0.43696756495217687</c:v>
                </c:pt>
                <c:pt idx="2304">
                  <c:v>0.43696756495217687</c:v>
                </c:pt>
                <c:pt idx="2305">
                  <c:v>0.43696756495217687</c:v>
                </c:pt>
                <c:pt idx="2306">
                  <c:v>0.43696756495217687</c:v>
                </c:pt>
                <c:pt idx="2307">
                  <c:v>0.43696756495217687</c:v>
                </c:pt>
                <c:pt idx="2308">
                  <c:v>0.43696756495217687</c:v>
                </c:pt>
                <c:pt idx="2309">
                  <c:v>0.43696756495217687</c:v>
                </c:pt>
                <c:pt idx="2310">
                  <c:v>0.43696756495217687</c:v>
                </c:pt>
                <c:pt idx="2311">
                  <c:v>0.43696756495217687</c:v>
                </c:pt>
                <c:pt idx="2312">
                  <c:v>0.43696756495217687</c:v>
                </c:pt>
                <c:pt idx="2313">
                  <c:v>0.43696756495217687</c:v>
                </c:pt>
                <c:pt idx="2314">
                  <c:v>0.43696756495217687</c:v>
                </c:pt>
                <c:pt idx="2315">
                  <c:v>0.43696756495217687</c:v>
                </c:pt>
                <c:pt idx="2316">
                  <c:v>0.43696756495217687</c:v>
                </c:pt>
                <c:pt idx="2317">
                  <c:v>0.43696756495217687</c:v>
                </c:pt>
                <c:pt idx="2318">
                  <c:v>0.43696756495217687</c:v>
                </c:pt>
                <c:pt idx="2319">
                  <c:v>0.43696756495217687</c:v>
                </c:pt>
                <c:pt idx="2320">
                  <c:v>0.43696756495217687</c:v>
                </c:pt>
                <c:pt idx="2321">
                  <c:v>0.43696756495217687</c:v>
                </c:pt>
                <c:pt idx="2322">
                  <c:v>0.43696756495217687</c:v>
                </c:pt>
                <c:pt idx="2323">
                  <c:v>0.43696756495217687</c:v>
                </c:pt>
                <c:pt idx="2324">
                  <c:v>0.43696756495217687</c:v>
                </c:pt>
                <c:pt idx="2325">
                  <c:v>0.43696756495217687</c:v>
                </c:pt>
                <c:pt idx="2326">
                  <c:v>0.43696756495217687</c:v>
                </c:pt>
                <c:pt idx="2327">
                  <c:v>0.43696756495217687</c:v>
                </c:pt>
                <c:pt idx="2328">
                  <c:v>0.43696756495217687</c:v>
                </c:pt>
                <c:pt idx="2329">
                  <c:v>0.43696756495217687</c:v>
                </c:pt>
                <c:pt idx="2330">
                  <c:v>0.43696756495217687</c:v>
                </c:pt>
                <c:pt idx="2331">
                  <c:v>0.43696756495217687</c:v>
                </c:pt>
                <c:pt idx="2332">
                  <c:v>0.43696756495217687</c:v>
                </c:pt>
                <c:pt idx="2333">
                  <c:v>0.43696756495217687</c:v>
                </c:pt>
                <c:pt idx="2334">
                  <c:v>0.43696756495217687</c:v>
                </c:pt>
                <c:pt idx="2335">
                  <c:v>0.43696756495217687</c:v>
                </c:pt>
                <c:pt idx="2336">
                  <c:v>0.43696756495217687</c:v>
                </c:pt>
                <c:pt idx="2337">
                  <c:v>0.43696756495217687</c:v>
                </c:pt>
                <c:pt idx="2338">
                  <c:v>0.43696756495217687</c:v>
                </c:pt>
                <c:pt idx="2339">
                  <c:v>0.43696756495217687</c:v>
                </c:pt>
                <c:pt idx="2340">
                  <c:v>0.43696756495217687</c:v>
                </c:pt>
                <c:pt idx="2341">
                  <c:v>0.43696756495217687</c:v>
                </c:pt>
                <c:pt idx="2342">
                  <c:v>0.43696756495217687</c:v>
                </c:pt>
                <c:pt idx="2343">
                  <c:v>0.43696756495217687</c:v>
                </c:pt>
                <c:pt idx="2344">
                  <c:v>0.43696756495217687</c:v>
                </c:pt>
                <c:pt idx="2345">
                  <c:v>0.43696756495217687</c:v>
                </c:pt>
                <c:pt idx="2346">
                  <c:v>0.43696756495217687</c:v>
                </c:pt>
                <c:pt idx="2347">
                  <c:v>0.43696756495217687</c:v>
                </c:pt>
                <c:pt idx="2348">
                  <c:v>0.43696756495217687</c:v>
                </c:pt>
                <c:pt idx="2349">
                  <c:v>0.43696756495217687</c:v>
                </c:pt>
                <c:pt idx="2350">
                  <c:v>0.43696756495217687</c:v>
                </c:pt>
                <c:pt idx="2351">
                  <c:v>0.43696756495217687</c:v>
                </c:pt>
                <c:pt idx="2352">
                  <c:v>0.43696756495217687</c:v>
                </c:pt>
                <c:pt idx="2353">
                  <c:v>0.43696756495217687</c:v>
                </c:pt>
                <c:pt idx="2354">
                  <c:v>0.43696756495217687</c:v>
                </c:pt>
                <c:pt idx="2355">
                  <c:v>0.43696756495217687</c:v>
                </c:pt>
                <c:pt idx="2356">
                  <c:v>0.43696756495217687</c:v>
                </c:pt>
                <c:pt idx="2357">
                  <c:v>0.43696756495217687</c:v>
                </c:pt>
                <c:pt idx="2358">
                  <c:v>0.43696756495217687</c:v>
                </c:pt>
                <c:pt idx="2359">
                  <c:v>0.43696756495217687</c:v>
                </c:pt>
                <c:pt idx="2360">
                  <c:v>0.43696756495217687</c:v>
                </c:pt>
                <c:pt idx="2361">
                  <c:v>0.43696756495217687</c:v>
                </c:pt>
                <c:pt idx="2362">
                  <c:v>0.43696756495217687</c:v>
                </c:pt>
                <c:pt idx="2363">
                  <c:v>0.43696756495217687</c:v>
                </c:pt>
                <c:pt idx="2364">
                  <c:v>0.43696756495217687</c:v>
                </c:pt>
                <c:pt idx="2365">
                  <c:v>0.43696756495217687</c:v>
                </c:pt>
                <c:pt idx="2366">
                  <c:v>0.43696756495217687</c:v>
                </c:pt>
                <c:pt idx="2367">
                  <c:v>0.43696756495217687</c:v>
                </c:pt>
                <c:pt idx="2368">
                  <c:v>0.43696756495217687</c:v>
                </c:pt>
                <c:pt idx="2369">
                  <c:v>0.43696756495217687</c:v>
                </c:pt>
                <c:pt idx="2370">
                  <c:v>0.43696756495217687</c:v>
                </c:pt>
                <c:pt idx="2371">
                  <c:v>0.43696756495217687</c:v>
                </c:pt>
                <c:pt idx="2372">
                  <c:v>0.43696756495217687</c:v>
                </c:pt>
                <c:pt idx="2373">
                  <c:v>0.43696756495217687</c:v>
                </c:pt>
                <c:pt idx="2374">
                  <c:v>0.43696756495217687</c:v>
                </c:pt>
                <c:pt idx="2375">
                  <c:v>0.43696756495217687</c:v>
                </c:pt>
                <c:pt idx="2376">
                  <c:v>0.43696756495217687</c:v>
                </c:pt>
                <c:pt idx="2377">
                  <c:v>0.43696756495217687</c:v>
                </c:pt>
                <c:pt idx="2378">
                  <c:v>0.43696756495217687</c:v>
                </c:pt>
                <c:pt idx="2379">
                  <c:v>0.43696756495217687</c:v>
                </c:pt>
                <c:pt idx="2380">
                  <c:v>0.43696756495217687</c:v>
                </c:pt>
                <c:pt idx="2381">
                  <c:v>0.43696756495217687</c:v>
                </c:pt>
                <c:pt idx="2382">
                  <c:v>0.43696756495217687</c:v>
                </c:pt>
                <c:pt idx="2383">
                  <c:v>0.43696756495217687</c:v>
                </c:pt>
                <c:pt idx="2384">
                  <c:v>0.43696756495217687</c:v>
                </c:pt>
                <c:pt idx="2385">
                  <c:v>0.43696756495217687</c:v>
                </c:pt>
                <c:pt idx="2386">
                  <c:v>0.43696756495217687</c:v>
                </c:pt>
                <c:pt idx="2387">
                  <c:v>0.43696756495217687</c:v>
                </c:pt>
                <c:pt idx="2388">
                  <c:v>0.43696756495217687</c:v>
                </c:pt>
                <c:pt idx="2389">
                  <c:v>0.43696756495217687</c:v>
                </c:pt>
                <c:pt idx="2390">
                  <c:v>0.43696756495217687</c:v>
                </c:pt>
                <c:pt idx="2391">
                  <c:v>0.43696756495217687</c:v>
                </c:pt>
                <c:pt idx="2392">
                  <c:v>0.43696756495217687</c:v>
                </c:pt>
                <c:pt idx="2393">
                  <c:v>0.43696756495217687</c:v>
                </c:pt>
                <c:pt idx="2394">
                  <c:v>0.43696756495217687</c:v>
                </c:pt>
                <c:pt idx="2395">
                  <c:v>0.43696756495217687</c:v>
                </c:pt>
                <c:pt idx="2396">
                  <c:v>0.43696756495217687</c:v>
                </c:pt>
                <c:pt idx="2397">
                  <c:v>0.43696756495217687</c:v>
                </c:pt>
                <c:pt idx="2398">
                  <c:v>0.43696756495217687</c:v>
                </c:pt>
                <c:pt idx="2399">
                  <c:v>0.43696756495217687</c:v>
                </c:pt>
                <c:pt idx="2400">
                  <c:v>0.43696756495217687</c:v>
                </c:pt>
                <c:pt idx="2401">
                  <c:v>0.43696756495217687</c:v>
                </c:pt>
                <c:pt idx="2402">
                  <c:v>0.43696756495217687</c:v>
                </c:pt>
                <c:pt idx="2403">
                  <c:v>0.43696756495217687</c:v>
                </c:pt>
                <c:pt idx="2404">
                  <c:v>0.43696756495217687</c:v>
                </c:pt>
                <c:pt idx="2405">
                  <c:v>0.43696756495217687</c:v>
                </c:pt>
                <c:pt idx="2406">
                  <c:v>0.43696756495217687</c:v>
                </c:pt>
                <c:pt idx="2407">
                  <c:v>0.43696756495217687</c:v>
                </c:pt>
                <c:pt idx="2408">
                  <c:v>0.43696756495217687</c:v>
                </c:pt>
                <c:pt idx="2409">
                  <c:v>0.43696756495217687</c:v>
                </c:pt>
                <c:pt idx="2410">
                  <c:v>0.43696756495217687</c:v>
                </c:pt>
                <c:pt idx="2411">
                  <c:v>0.43696756495217687</c:v>
                </c:pt>
                <c:pt idx="2412">
                  <c:v>0.43696756495217687</c:v>
                </c:pt>
                <c:pt idx="2413">
                  <c:v>0.43696756495217687</c:v>
                </c:pt>
                <c:pt idx="2414">
                  <c:v>0.43696756495217687</c:v>
                </c:pt>
                <c:pt idx="2415">
                  <c:v>0.43696756495217687</c:v>
                </c:pt>
                <c:pt idx="2416">
                  <c:v>0.43696756495217687</c:v>
                </c:pt>
                <c:pt idx="2417">
                  <c:v>0.43696756495217687</c:v>
                </c:pt>
                <c:pt idx="2418">
                  <c:v>0.43696756495217687</c:v>
                </c:pt>
                <c:pt idx="2419">
                  <c:v>0.43696756495217687</c:v>
                </c:pt>
                <c:pt idx="2420">
                  <c:v>0.43696756495217687</c:v>
                </c:pt>
                <c:pt idx="2421">
                  <c:v>0.43696756495217687</c:v>
                </c:pt>
                <c:pt idx="2422">
                  <c:v>0.43696756495217687</c:v>
                </c:pt>
                <c:pt idx="2423">
                  <c:v>0.43696756495217687</c:v>
                </c:pt>
                <c:pt idx="2424">
                  <c:v>0.43696756495217687</c:v>
                </c:pt>
                <c:pt idx="2425">
                  <c:v>0.43696756495217687</c:v>
                </c:pt>
                <c:pt idx="2426">
                  <c:v>0.43696756495217687</c:v>
                </c:pt>
                <c:pt idx="2427">
                  <c:v>0.43696756495217687</c:v>
                </c:pt>
                <c:pt idx="2428">
                  <c:v>0.43696756495217687</c:v>
                </c:pt>
                <c:pt idx="2429">
                  <c:v>0.43696756495217687</c:v>
                </c:pt>
                <c:pt idx="2430">
                  <c:v>0.43696756495217687</c:v>
                </c:pt>
                <c:pt idx="2431">
                  <c:v>0.43696756495217687</c:v>
                </c:pt>
                <c:pt idx="2432">
                  <c:v>0.43696756495217687</c:v>
                </c:pt>
                <c:pt idx="2433">
                  <c:v>0.43696756495217687</c:v>
                </c:pt>
                <c:pt idx="2434">
                  <c:v>0.43696756495217687</c:v>
                </c:pt>
                <c:pt idx="2435">
                  <c:v>0.43696756495217687</c:v>
                </c:pt>
                <c:pt idx="2436">
                  <c:v>0.43696756495217687</c:v>
                </c:pt>
                <c:pt idx="2437">
                  <c:v>0.43696756495217687</c:v>
                </c:pt>
                <c:pt idx="2438">
                  <c:v>0.43696756495217687</c:v>
                </c:pt>
                <c:pt idx="2439">
                  <c:v>0.43696756495217687</c:v>
                </c:pt>
                <c:pt idx="2440">
                  <c:v>0.43696756495217687</c:v>
                </c:pt>
                <c:pt idx="2441">
                  <c:v>0.43696756495217687</c:v>
                </c:pt>
                <c:pt idx="2442">
                  <c:v>0.43696756495217687</c:v>
                </c:pt>
                <c:pt idx="2443">
                  <c:v>0.43696756495217687</c:v>
                </c:pt>
                <c:pt idx="2444">
                  <c:v>0.43696756495217687</c:v>
                </c:pt>
                <c:pt idx="2445">
                  <c:v>0.43696756495217687</c:v>
                </c:pt>
                <c:pt idx="2446">
                  <c:v>0.43696756495217687</c:v>
                </c:pt>
                <c:pt idx="2447">
                  <c:v>0.43696756495217687</c:v>
                </c:pt>
                <c:pt idx="2448">
                  <c:v>0.43696756495217687</c:v>
                </c:pt>
                <c:pt idx="2449">
                  <c:v>0.43696756495217687</c:v>
                </c:pt>
                <c:pt idx="2450">
                  <c:v>0.43696756495217687</c:v>
                </c:pt>
                <c:pt idx="2451">
                  <c:v>0.43696756495217687</c:v>
                </c:pt>
                <c:pt idx="2452">
                  <c:v>0.43696756495217687</c:v>
                </c:pt>
                <c:pt idx="2453">
                  <c:v>0.43696756495217687</c:v>
                </c:pt>
                <c:pt idx="2454">
                  <c:v>0.43696756495217687</c:v>
                </c:pt>
                <c:pt idx="2455">
                  <c:v>0.43696756495217687</c:v>
                </c:pt>
                <c:pt idx="2456">
                  <c:v>0.43696756495217687</c:v>
                </c:pt>
                <c:pt idx="2457">
                  <c:v>0.43696756495217687</c:v>
                </c:pt>
                <c:pt idx="2458">
                  <c:v>0.43696756495217687</c:v>
                </c:pt>
                <c:pt idx="2459">
                  <c:v>0.43696756495217687</c:v>
                </c:pt>
                <c:pt idx="2460">
                  <c:v>0.43696756495217687</c:v>
                </c:pt>
                <c:pt idx="2461">
                  <c:v>0.43696756495217687</c:v>
                </c:pt>
                <c:pt idx="2462">
                  <c:v>0.43696756495217687</c:v>
                </c:pt>
                <c:pt idx="2463">
                  <c:v>0.43696756495217687</c:v>
                </c:pt>
                <c:pt idx="2464">
                  <c:v>0.43696756495217687</c:v>
                </c:pt>
                <c:pt idx="2465">
                  <c:v>0.43696756495217687</c:v>
                </c:pt>
                <c:pt idx="2466">
                  <c:v>0.43696756495217687</c:v>
                </c:pt>
                <c:pt idx="2467">
                  <c:v>0.43696756495217687</c:v>
                </c:pt>
                <c:pt idx="2468">
                  <c:v>0.43696756495217687</c:v>
                </c:pt>
                <c:pt idx="2469">
                  <c:v>0.43696756495217687</c:v>
                </c:pt>
                <c:pt idx="2470">
                  <c:v>0.43696756495217687</c:v>
                </c:pt>
                <c:pt idx="2471">
                  <c:v>0.43696756495217687</c:v>
                </c:pt>
                <c:pt idx="2472">
                  <c:v>0.43696756495217687</c:v>
                </c:pt>
                <c:pt idx="2473">
                  <c:v>0.43696756495217687</c:v>
                </c:pt>
                <c:pt idx="2474">
                  <c:v>0.43696756495217687</c:v>
                </c:pt>
                <c:pt idx="2475">
                  <c:v>0.43696756495217687</c:v>
                </c:pt>
                <c:pt idx="2476">
                  <c:v>0.43696756495217687</c:v>
                </c:pt>
                <c:pt idx="2477">
                  <c:v>0.43696756495217687</c:v>
                </c:pt>
                <c:pt idx="2478">
                  <c:v>0.43696756495217687</c:v>
                </c:pt>
                <c:pt idx="2479">
                  <c:v>0.43696756495217687</c:v>
                </c:pt>
                <c:pt idx="2480">
                  <c:v>0.43696756495217687</c:v>
                </c:pt>
                <c:pt idx="2481">
                  <c:v>0.43696756495217687</c:v>
                </c:pt>
                <c:pt idx="2482">
                  <c:v>0.43696756495217687</c:v>
                </c:pt>
                <c:pt idx="2483">
                  <c:v>0.43696756495217687</c:v>
                </c:pt>
                <c:pt idx="2484">
                  <c:v>0.43696756495217687</c:v>
                </c:pt>
                <c:pt idx="2485">
                  <c:v>0.43696756495217687</c:v>
                </c:pt>
                <c:pt idx="2486">
                  <c:v>0.43696756495217687</c:v>
                </c:pt>
                <c:pt idx="2487">
                  <c:v>0.43696756495217687</c:v>
                </c:pt>
                <c:pt idx="2488">
                  <c:v>0.43696756495217687</c:v>
                </c:pt>
                <c:pt idx="2489">
                  <c:v>0.43696756495217687</c:v>
                </c:pt>
                <c:pt idx="2490">
                  <c:v>0.43696756495217687</c:v>
                </c:pt>
                <c:pt idx="2491">
                  <c:v>0.43696756495217687</c:v>
                </c:pt>
                <c:pt idx="2492">
                  <c:v>0.43696756495217687</c:v>
                </c:pt>
                <c:pt idx="2493">
                  <c:v>0.43696756495217687</c:v>
                </c:pt>
                <c:pt idx="2494">
                  <c:v>0.43696756495217687</c:v>
                </c:pt>
                <c:pt idx="2495">
                  <c:v>0.43696756495217687</c:v>
                </c:pt>
                <c:pt idx="2496">
                  <c:v>0.43696756495217687</c:v>
                </c:pt>
                <c:pt idx="2497">
                  <c:v>0.43696756495217687</c:v>
                </c:pt>
                <c:pt idx="2498">
                  <c:v>0.43696756495217687</c:v>
                </c:pt>
                <c:pt idx="2499">
                  <c:v>0.43696756495217687</c:v>
                </c:pt>
                <c:pt idx="2500">
                  <c:v>0.43696756495217687</c:v>
                </c:pt>
                <c:pt idx="2501">
                  <c:v>0.43696756495217687</c:v>
                </c:pt>
                <c:pt idx="2502">
                  <c:v>0.43696756495217687</c:v>
                </c:pt>
                <c:pt idx="2503">
                  <c:v>0.43696756495217687</c:v>
                </c:pt>
                <c:pt idx="2504">
                  <c:v>0.43696756495217687</c:v>
                </c:pt>
                <c:pt idx="2505">
                  <c:v>0.43696756495217687</c:v>
                </c:pt>
                <c:pt idx="2506">
                  <c:v>0.43696756495217687</c:v>
                </c:pt>
                <c:pt idx="2507">
                  <c:v>0.43696756495217687</c:v>
                </c:pt>
                <c:pt idx="2508">
                  <c:v>0.43696756495217687</c:v>
                </c:pt>
                <c:pt idx="2509">
                  <c:v>0.43696756495217687</c:v>
                </c:pt>
                <c:pt idx="2510">
                  <c:v>0.43696756495217687</c:v>
                </c:pt>
                <c:pt idx="2511">
                  <c:v>0.43696756495217687</c:v>
                </c:pt>
                <c:pt idx="2512">
                  <c:v>0.43696756495217687</c:v>
                </c:pt>
                <c:pt idx="2513">
                  <c:v>0.43696756495217687</c:v>
                </c:pt>
                <c:pt idx="2514">
                  <c:v>0.43696756495217687</c:v>
                </c:pt>
                <c:pt idx="2515">
                  <c:v>0.43696756495217687</c:v>
                </c:pt>
                <c:pt idx="2516">
                  <c:v>0.43696756495217687</c:v>
                </c:pt>
                <c:pt idx="2517">
                  <c:v>0.43696756495217687</c:v>
                </c:pt>
                <c:pt idx="2518">
                  <c:v>0.43696756495217687</c:v>
                </c:pt>
                <c:pt idx="2519">
                  <c:v>0.43696756495217687</c:v>
                </c:pt>
                <c:pt idx="2520">
                  <c:v>0.43696756495217687</c:v>
                </c:pt>
                <c:pt idx="2521">
                  <c:v>0.43696756495217687</c:v>
                </c:pt>
                <c:pt idx="2522">
                  <c:v>0.43696756495217687</c:v>
                </c:pt>
                <c:pt idx="2523">
                  <c:v>0.43696756495217687</c:v>
                </c:pt>
                <c:pt idx="2524">
                  <c:v>0.43696756495217687</c:v>
                </c:pt>
                <c:pt idx="2525">
                  <c:v>0.43696756495217687</c:v>
                </c:pt>
                <c:pt idx="2526">
                  <c:v>0.43696756495217687</c:v>
                </c:pt>
                <c:pt idx="2527">
                  <c:v>0.43696756495217687</c:v>
                </c:pt>
                <c:pt idx="2528">
                  <c:v>0.43696756495217687</c:v>
                </c:pt>
                <c:pt idx="2529">
                  <c:v>0.43696756495217687</c:v>
                </c:pt>
                <c:pt idx="2530">
                  <c:v>0.43696756495217687</c:v>
                </c:pt>
                <c:pt idx="2531">
                  <c:v>0.43696756495217687</c:v>
                </c:pt>
                <c:pt idx="2532">
                  <c:v>0.43696756495217687</c:v>
                </c:pt>
                <c:pt idx="2533">
                  <c:v>0.43696756495217687</c:v>
                </c:pt>
                <c:pt idx="2534">
                  <c:v>0.43696756495217687</c:v>
                </c:pt>
                <c:pt idx="2535">
                  <c:v>0.43696756495217687</c:v>
                </c:pt>
                <c:pt idx="2536">
                  <c:v>0.43696756495217687</c:v>
                </c:pt>
                <c:pt idx="2537">
                  <c:v>0.43696756495217687</c:v>
                </c:pt>
                <c:pt idx="2538">
                  <c:v>0.43696756495217687</c:v>
                </c:pt>
                <c:pt idx="2539">
                  <c:v>0.43696756495217687</c:v>
                </c:pt>
                <c:pt idx="2540">
                  <c:v>0.43696756495217687</c:v>
                </c:pt>
                <c:pt idx="2541">
                  <c:v>0.43696756495217687</c:v>
                </c:pt>
                <c:pt idx="2542">
                  <c:v>0.43696756495217687</c:v>
                </c:pt>
                <c:pt idx="2543">
                  <c:v>0.43696756495217687</c:v>
                </c:pt>
                <c:pt idx="2544">
                  <c:v>0.43696756495217687</c:v>
                </c:pt>
                <c:pt idx="2545">
                  <c:v>0.43696756495217687</c:v>
                </c:pt>
                <c:pt idx="2546">
                  <c:v>0.43696756495217687</c:v>
                </c:pt>
                <c:pt idx="2547">
                  <c:v>0.43696756495217687</c:v>
                </c:pt>
                <c:pt idx="2548">
                  <c:v>0.43696756495217687</c:v>
                </c:pt>
                <c:pt idx="2549">
                  <c:v>0.43696756495217687</c:v>
                </c:pt>
                <c:pt idx="2550">
                  <c:v>0.43696756495217687</c:v>
                </c:pt>
                <c:pt idx="2551">
                  <c:v>0.43696756495217687</c:v>
                </c:pt>
                <c:pt idx="2552">
                  <c:v>0.43696756495217687</c:v>
                </c:pt>
                <c:pt idx="2553">
                  <c:v>0.43696756495217687</c:v>
                </c:pt>
                <c:pt idx="2554">
                  <c:v>0.43696756495217687</c:v>
                </c:pt>
                <c:pt idx="2555">
                  <c:v>0.43696756495217687</c:v>
                </c:pt>
                <c:pt idx="2556">
                  <c:v>0.43696756495217687</c:v>
                </c:pt>
                <c:pt idx="2557">
                  <c:v>0.43696756495217687</c:v>
                </c:pt>
                <c:pt idx="2558">
                  <c:v>0.43696756495217687</c:v>
                </c:pt>
                <c:pt idx="2559">
                  <c:v>0.43696756495217687</c:v>
                </c:pt>
                <c:pt idx="2560">
                  <c:v>0.43696756495217687</c:v>
                </c:pt>
                <c:pt idx="2561">
                  <c:v>0.43696756495217687</c:v>
                </c:pt>
                <c:pt idx="2562">
                  <c:v>0.43696756495217687</c:v>
                </c:pt>
                <c:pt idx="2563">
                  <c:v>0.43696756495217687</c:v>
                </c:pt>
                <c:pt idx="2564">
                  <c:v>0.43696756495217687</c:v>
                </c:pt>
                <c:pt idx="2565">
                  <c:v>0.43696756495217687</c:v>
                </c:pt>
                <c:pt idx="2566">
                  <c:v>0.43696756495217687</c:v>
                </c:pt>
                <c:pt idx="2567">
                  <c:v>0.43696756495217687</c:v>
                </c:pt>
                <c:pt idx="2568">
                  <c:v>0.43696756495217687</c:v>
                </c:pt>
                <c:pt idx="2569">
                  <c:v>0.43696756495217687</c:v>
                </c:pt>
                <c:pt idx="2570">
                  <c:v>0.43696756495217687</c:v>
                </c:pt>
                <c:pt idx="2571">
                  <c:v>0.43696756495217687</c:v>
                </c:pt>
                <c:pt idx="2572">
                  <c:v>0.43696756495217687</c:v>
                </c:pt>
                <c:pt idx="2573">
                  <c:v>0.43696756495217687</c:v>
                </c:pt>
                <c:pt idx="2574">
                  <c:v>0.43696756495217687</c:v>
                </c:pt>
                <c:pt idx="2575">
                  <c:v>0.43696756495217687</c:v>
                </c:pt>
                <c:pt idx="2576">
                  <c:v>0.43696756495217687</c:v>
                </c:pt>
                <c:pt idx="2577">
                  <c:v>0.43696756495217687</c:v>
                </c:pt>
                <c:pt idx="2578">
                  <c:v>0.43696756495217687</c:v>
                </c:pt>
                <c:pt idx="2579">
                  <c:v>0.43696756495217687</c:v>
                </c:pt>
                <c:pt idx="2580">
                  <c:v>0.43696756495217687</c:v>
                </c:pt>
                <c:pt idx="2581">
                  <c:v>0.43696756495217687</c:v>
                </c:pt>
                <c:pt idx="2582">
                  <c:v>0.43696756495217687</c:v>
                </c:pt>
                <c:pt idx="2583">
                  <c:v>0.43696756495217687</c:v>
                </c:pt>
                <c:pt idx="2584">
                  <c:v>0.43696756495217687</c:v>
                </c:pt>
                <c:pt idx="2585">
                  <c:v>0.43696756495217687</c:v>
                </c:pt>
                <c:pt idx="2586">
                  <c:v>0.43696756495217687</c:v>
                </c:pt>
                <c:pt idx="2587">
                  <c:v>0.43696756495217687</c:v>
                </c:pt>
                <c:pt idx="2588">
                  <c:v>0.43696756495217687</c:v>
                </c:pt>
                <c:pt idx="2589">
                  <c:v>0.43696756495217687</c:v>
                </c:pt>
                <c:pt idx="2590">
                  <c:v>0.43696756495217687</c:v>
                </c:pt>
                <c:pt idx="2591">
                  <c:v>0.43696756495217687</c:v>
                </c:pt>
                <c:pt idx="2592">
                  <c:v>0.43696756495217687</c:v>
                </c:pt>
                <c:pt idx="2593">
                  <c:v>0.43696756495217687</c:v>
                </c:pt>
                <c:pt idx="2594">
                  <c:v>0.43696756495217687</c:v>
                </c:pt>
                <c:pt idx="2595">
                  <c:v>0.43696756495217687</c:v>
                </c:pt>
                <c:pt idx="2596">
                  <c:v>0.43696756495217687</c:v>
                </c:pt>
                <c:pt idx="2597">
                  <c:v>0.43696756495217687</c:v>
                </c:pt>
                <c:pt idx="2598">
                  <c:v>0.43696756495217687</c:v>
                </c:pt>
                <c:pt idx="2599">
                  <c:v>0.43696756495217687</c:v>
                </c:pt>
                <c:pt idx="2600">
                  <c:v>0.43696756495217687</c:v>
                </c:pt>
                <c:pt idx="2601">
                  <c:v>0.43696756495217687</c:v>
                </c:pt>
                <c:pt idx="2602">
                  <c:v>0.43696756495217687</c:v>
                </c:pt>
                <c:pt idx="2603">
                  <c:v>0.43696756495217687</c:v>
                </c:pt>
                <c:pt idx="2604">
                  <c:v>0.43696756495217687</c:v>
                </c:pt>
                <c:pt idx="2605">
                  <c:v>0.43696756495217687</c:v>
                </c:pt>
                <c:pt idx="2606">
                  <c:v>0.43696756495217687</c:v>
                </c:pt>
                <c:pt idx="2607">
                  <c:v>0.43696756495217687</c:v>
                </c:pt>
                <c:pt idx="2608">
                  <c:v>0.43696756495217687</c:v>
                </c:pt>
                <c:pt idx="2609">
                  <c:v>0.43696756495217687</c:v>
                </c:pt>
                <c:pt idx="2610">
                  <c:v>0.43696756495217687</c:v>
                </c:pt>
                <c:pt idx="2611">
                  <c:v>0.43696756495217687</c:v>
                </c:pt>
                <c:pt idx="2612">
                  <c:v>0.43696756495217687</c:v>
                </c:pt>
                <c:pt idx="2613">
                  <c:v>0.43696756495217687</c:v>
                </c:pt>
                <c:pt idx="2614">
                  <c:v>0.43696756495217687</c:v>
                </c:pt>
                <c:pt idx="2615">
                  <c:v>0.43696756495217687</c:v>
                </c:pt>
                <c:pt idx="2616">
                  <c:v>0.43696756495217687</c:v>
                </c:pt>
                <c:pt idx="2617">
                  <c:v>0.43696756495217687</c:v>
                </c:pt>
                <c:pt idx="2618">
                  <c:v>0.43696756495217687</c:v>
                </c:pt>
                <c:pt idx="2619">
                  <c:v>0.43696756495217687</c:v>
                </c:pt>
                <c:pt idx="2620">
                  <c:v>0.43696756495217687</c:v>
                </c:pt>
                <c:pt idx="2621">
                  <c:v>0.43696756495217687</c:v>
                </c:pt>
                <c:pt idx="2622">
                  <c:v>0.43696756495217687</c:v>
                </c:pt>
                <c:pt idx="2623">
                  <c:v>0.43696756495217687</c:v>
                </c:pt>
                <c:pt idx="2624">
                  <c:v>0.43696756495217687</c:v>
                </c:pt>
                <c:pt idx="2625">
                  <c:v>0.43696756495217687</c:v>
                </c:pt>
                <c:pt idx="2626">
                  <c:v>0.43696756495217687</c:v>
                </c:pt>
                <c:pt idx="2627">
                  <c:v>0.43696756495217687</c:v>
                </c:pt>
                <c:pt idx="2628">
                  <c:v>0.43696756495217687</c:v>
                </c:pt>
                <c:pt idx="2629">
                  <c:v>0.43696756495217687</c:v>
                </c:pt>
                <c:pt idx="2630">
                  <c:v>0.43696756495217687</c:v>
                </c:pt>
                <c:pt idx="2631">
                  <c:v>0.43696756495217687</c:v>
                </c:pt>
                <c:pt idx="2632">
                  <c:v>0.43696756495217687</c:v>
                </c:pt>
                <c:pt idx="2633">
                  <c:v>0.43696756495217687</c:v>
                </c:pt>
                <c:pt idx="2634">
                  <c:v>0.43696756495217687</c:v>
                </c:pt>
                <c:pt idx="2635">
                  <c:v>0.43696756495217687</c:v>
                </c:pt>
                <c:pt idx="2636">
                  <c:v>0.43696756495217687</c:v>
                </c:pt>
                <c:pt idx="2637">
                  <c:v>0.43696756495217687</c:v>
                </c:pt>
                <c:pt idx="2638">
                  <c:v>0.43696756495217687</c:v>
                </c:pt>
                <c:pt idx="2639">
                  <c:v>0.43696756495217687</c:v>
                </c:pt>
                <c:pt idx="2640">
                  <c:v>0.43696756495217687</c:v>
                </c:pt>
                <c:pt idx="2641">
                  <c:v>0.43696756495217687</c:v>
                </c:pt>
                <c:pt idx="2642">
                  <c:v>0.43696756495217687</c:v>
                </c:pt>
                <c:pt idx="2643">
                  <c:v>0.43696756495217687</c:v>
                </c:pt>
                <c:pt idx="2644">
                  <c:v>0.43696756495217687</c:v>
                </c:pt>
                <c:pt idx="2645">
                  <c:v>0.43696756495217687</c:v>
                </c:pt>
                <c:pt idx="2646">
                  <c:v>0.43696756495217687</c:v>
                </c:pt>
                <c:pt idx="2647">
                  <c:v>0.43696756495217687</c:v>
                </c:pt>
                <c:pt idx="2648">
                  <c:v>0.43696756495217687</c:v>
                </c:pt>
                <c:pt idx="2649">
                  <c:v>0.43696756495217687</c:v>
                </c:pt>
                <c:pt idx="2650">
                  <c:v>0.43696756495217687</c:v>
                </c:pt>
                <c:pt idx="2651">
                  <c:v>0.43696756495217687</c:v>
                </c:pt>
                <c:pt idx="2652">
                  <c:v>0.43696756495217687</c:v>
                </c:pt>
                <c:pt idx="2653">
                  <c:v>0.43696756495217687</c:v>
                </c:pt>
                <c:pt idx="2654">
                  <c:v>0.43696756495217687</c:v>
                </c:pt>
                <c:pt idx="2655">
                  <c:v>0.43696756495217687</c:v>
                </c:pt>
                <c:pt idx="2656">
                  <c:v>0.43696756495217687</c:v>
                </c:pt>
                <c:pt idx="2657">
                  <c:v>0.43696756495217687</c:v>
                </c:pt>
                <c:pt idx="2658">
                  <c:v>0.43696756495217687</c:v>
                </c:pt>
                <c:pt idx="2659">
                  <c:v>0.43696756495217687</c:v>
                </c:pt>
                <c:pt idx="2660">
                  <c:v>0.43696756495217687</c:v>
                </c:pt>
                <c:pt idx="2661">
                  <c:v>0.43696756495217687</c:v>
                </c:pt>
                <c:pt idx="2662">
                  <c:v>0.43696756495217687</c:v>
                </c:pt>
                <c:pt idx="2663">
                  <c:v>0.43696756495217687</c:v>
                </c:pt>
                <c:pt idx="2664">
                  <c:v>0.43696756495217687</c:v>
                </c:pt>
                <c:pt idx="2665">
                  <c:v>0.43696756495217687</c:v>
                </c:pt>
                <c:pt idx="2666">
                  <c:v>0.43696756495217687</c:v>
                </c:pt>
                <c:pt idx="2667">
                  <c:v>0.43696756495217687</c:v>
                </c:pt>
                <c:pt idx="2668">
                  <c:v>0.43696756495217687</c:v>
                </c:pt>
                <c:pt idx="2669">
                  <c:v>0.43696756495217687</c:v>
                </c:pt>
                <c:pt idx="2670">
                  <c:v>0.43696756495217687</c:v>
                </c:pt>
                <c:pt idx="2671">
                  <c:v>0.43696756495217687</c:v>
                </c:pt>
                <c:pt idx="2672">
                  <c:v>0.43696756495217687</c:v>
                </c:pt>
                <c:pt idx="2673">
                  <c:v>0.43696756495217687</c:v>
                </c:pt>
                <c:pt idx="2674">
                  <c:v>0.43696756495217687</c:v>
                </c:pt>
                <c:pt idx="2675">
                  <c:v>0.43696756495217687</c:v>
                </c:pt>
                <c:pt idx="2676">
                  <c:v>0.43696756495217687</c:v>
                </c:pt>
                <c:pt idx="2677">
                  <c:v>0.43696756495217687</c:v>
                </c:pt>
                <c:pt idx="2678">
                  <c:v>0.43696756495217687</c:v>
                </c:pt>
                <c:pt idx="2679">
                  <c:v>0.43696756495217687</c:v>
                </c:pt>
                <c:pt idx="2680">
                  <c:v>0.43696756495217687</c:v>
                </c:pt>
                <c:pt idx="2681">
                  <c:v>0.43696756495217687</c:v>
                </c:pt>
                <c:pt idx="2682">
                  <c:v>0.43696756495217687</c:v>
                </c:pt>
                <c:pt idx="2683">
                  <c:v>0.43696756495217687</c:v>
                </c:pt>
                <c:pt idx="2684">
                  <c:v>0.43696756495217687</c:v>
                </c:pt>
                <c:pt idx="2685">
                  <c:v>0.43696756495217687</c:v>
                </c:pt>
                <c:pt idx="2686">
                  <c:v>0.43696756495217687</c:v>
                </c:pt>
                <c:pt idx="2687">
                  <c:v>0.43696756495217687</c:v>
                </c:pt>
                <c:pt idx="2688">
                  <c:v>0.43696756495217687</c:v>
                </c:pt>
                <c:pt idx="2689">
                  <c:v>0.43696756495217687</c:v>
                </c:pt>
                <c:pt idx="2690">
                  <c:v>0.43696756495217687</c:v>
                </c:pt>
                <c:pt idx="2691">
                  <c:v>0.43696756495217687</c:v>
                </c:pt>
                <c:pt idx="2692">
                  <c:v>0.43696756495217687</c:v>
                </c:pt>
                <c:pt idx="2693">
                  <c:v>0.43696756495217687</c:v>
                </c:pt>
                <c:pt idx="2694">
                  <c:v>0.43696756495217687</c:v>
                </c:pt>
                <c:pt idx="2695">
                  <c:v>0.43696756495217687</c:v>
                </c:pt>
                <c:pt idx="2696">
                  <c:v>0.43696756495217687</c:v>
                </c:pt>
                <c:pt idx="2697">
                  <c:v>0.43696756495217687</c:v>
                </c:pt>
                <c:pt idx="2698">
                  <c:v>0.43696756495217687</c:v>
                </c:pt>
                <c:pt idx="2699">
                  <c:v>0.43696756495217687</c:v>
                </c:pt>
                <c:pt idx="2700">
                  <c:v>0.43696756495217687</c:v>
                </c:pt>
                <c:pt idx="2701">
                  <c:v>0.43696756495217687</c:v>
                </c:pt>
                <c:pt idx="2702">
                  <c:v>0.43696756495217687</c:v>
                </c:pt>
                <c:pt idx="2703">
                  <c:v>0.43696756495217687</c:v>
                </c:pt>
                <c:pt idx="2704">
                  <c:v>0.43696756495217687</c:v>
                </c:pt>
                <c:pt idx="2705">
                  <c:v>0.43696756495217687</c:v>
                </c:pt>
                <c:pt idx="2706">
                  <c:v>0.43696756495217687</c:v>
                </c:pt>
                <c:pt idx="2707">
                  <c:v>0.43696756495217687</c:v>
                </c:pt>
                <c:pt idx="2708">
                  <c:v>0.43696756495217687</c:v>
                </c:pt>
                <c:pt idx="2709">
                  <c:v>0.43696756495217687</c:v>
                </c:pt>
                <c:pt idx="2710">
                  <c:v>0.43696756495217687</c:v>
                </c:pt>
                <c:pt idx="2711">
                  <c:v>0.43696756495217687</c:v>
                </c:pt>
                <c:pt idx="2712">
                  <c:v>0.43696756495217687</c:v>
                </c:pt>
                <c:pt idx="2713">
                  <c:v>0.43696756495217687</c:v>
                </c:pt>
                <c:pt idx="2714">
                  <c:v>0.43696756495217687</c:v>
                </c:pt>
                <c:pt idx="2715">
                  <c:v>0.43696756495217687</c:v>
                </c:pt>
                <c:pt idx="2716">
                  <c:v>0.43696756495217687</c:v>
                </c:pt>
                <c:pt idx="2717">
                  <c:v>0.43696756495217687</c:v>
                </c:pt>
                <c:pt idx="2718">
                  <c:v>0.43696756495217687</c:v>
                </c:pt>
                <c:pt idx="2719">
                  <c:v>0.43696756495217687</c:v>
                </c:pt>
                <c:pt idx="2720">
                  <c:v>0.43696756495217687</c:v>
                </c:pt>
                <c:pt idx="2721">
                  <c:v>0.43696756495217687</c:v>
                </c:pt>
                <c:pt idx="2722">
                  <c:v>0.43696756495217687</c:v>
                </c:pt>
                <c:pt idx="2723">
                  <c:v>0.43696756495217687</c:v>
                </c:pt>
                <c:pt idx="2724">
                  <c:v>0.43696756495217687</c:v>
                </c:pt>
                <c:pt idx="2725">
                  <c:v>0.43696756495217687</c:v>
                </c:pt>
                <c:pt idx="2726">
                  <c:v>0.43696756495217687</c:v>
                </c:pt>
                <c:pt idx="2727">
                  <c:v>0.43696756495217687</c:v>
                </c:pt>
                <c:pt idx="2728">
                  <c:v>0.43696756495217687</c:v>
                </c:pt>
                <c:pt idx="2729">
                  <c:v>0.43696756495217687</c:v>
                </c:pt>
                <c:pt idx="2730">
                  <c:v>0.43696756495217687</c:v>
                </c:pt>
                <c:pt idx="2731">
                  <c:v>0.43696756495217687</c:v>
                </c:pt>
                <c:pt idx="2732">
                  <c:v>0.43696756495217687</c:v>
                </c:pt>
                <c:pt idx="2733">
                  <c:v>0.43696756495217687</c:v>
                </c:pt>
                <c:pt idx="2734">
                  <c:v>0.43696756495217687</c:v>
                </c:pt>
                <c:pt idx="2735">
                  <c:v>0.43696756495217687</c:v>
                </c:pt>
                <c:pt idx="2736">
                  <c:v>0.43696756495217687</c:v>
                </c:pt>
                <c:pt idx="2737">
                  <c:v>0.43696756495217687</c:v>
                </c:pt>
                <c:pt idx="2738">
                  <c:v>0.43696756495217687</c:v>
                </c:pt>
                <c:pt idx="2739">
                  <c:v>0.43696756495217687</c:v>
                </c:pt>
                <c:pt idx="2740">
                  <c:v>0.43696756495217687</c:v>
                </c:pt>
                <c:pt idx="2741">
                  <c:v>0.43696756495217687</c:v>
                </c:pt>
                <c:pt idx="2742">
                  <c:v>0.43696756495217687</c:v>
                </c:pt>
                <c:pt idx="2743">
                  <c:v>0.43696756495217687</c:v>
                </c:pt>
                <c:pt idx="2744">
                  <c:v>0.43696756495217687</c:v>
                </c:pt>
                <c:pt idx="2745">
                  <c:v>0.43696756495217687</c:v>
                </c:pt>
                <c:pt idx="2746">
                  <c:v>0.43696756495217687</c:v>
                </c:pt>
                <c:pt idx="2747">
                  <c:v>0.43696756495217687</c:v>
                </c:pt>
                <c:pt idx="2748">
                  <c:v>0.43696756495217687</c:v>
                </c:pt>
                <c:pt idx="2749">
                  <c:v>0.43696756495217687</c:v>
                </c:pt>
                <c:pt idx="2750">
                  <c:v>0.43696756495217687</c:v>
                </c:pt>
                <c:pt idx="2751">
                  <c:v>0.43696756495217687</c:v>
                </c:pt>
                <c:pt idx="2752">
                  <c:v>0.43696756495217687</c:v>
                </c:pt>
                <c:pt idx="2753">
                  <c:v>0.43696756495217687</c:v>
                </c:pt>
                <c:pt idx="2754">
                  <c:v>0.43696756495217687</c:v>
                </c:pt>
                <c:pt idx="2755">
                  <c:v>0.43696756495217687</c:v>
                </c:pt>
                <c:pt idx="2756">
                  <c:v>0.43696756495217687</c:v>
                </c:pt>
                <c:pt idx="2757">
                  <c:v>0.43696756495217687</c:v>
                </c:pt>
                <c:pt idx="2758">
                  <c:v>0.43696756495217687</c:v>
                </c:pt>
                <c:pt idx="2759">
                  <c:v>0.43696756495217687</c:v>
                </c:pt>
                <c:pt idx="2760">
                  <c:v>0.43696756495217687</c:v>
                </c:pt>
                <c:pt idx="2761">
                  <c:v>0.43696756495217687</c:v>
                </c:pt>
                <c:pt idx="2762">
                  <c:v>0.43696756495217687</c:v>
                </c:pt>
                <c:pt idx="2763">
                  <c:v>0.43696756495217687</c:v>
                </c:pt>
                <c:pt idx="2764">
                  <c:v>0.43696756495217687</c:v>
                </c:pt>
                <c:pt idx="2765">
                  <c:v>0.43696756495217687</c:v>
                </c:pt>
                <c:pt idx="2766">
                  <c:v>0.43696756495217687</c:v>
                </c:pt>
                <c:pt idx="2767">
                  <c:v>0.43696756495217687</c:v>
                </c:pt>
                <c:pt idx="2768">
                  <c:v>0.43696756495217687</c:v>
                </c:pt>
                <c:pt idx="2769">
                  <c:v>0.43696756495217687</c:v>
                </c:pt>
                <c:pt idx="2770">
                  <c:v>0.43696756495217687</c:v>
                </c:pt>
                <c:pt idx="2771">
                  <c:v>0.43696756495217687</c:v>
                </c:pt>
                <c:pt idx="2772">
                  <c:v>0.43696756495217687</c:v>
                </c:pt>
                <c:pt idx="2773">
                  <c:v>0.43696756495217687</c:v>
                </c:pt>
                <c:pt idx="2774">
                  <c:v>0.43696756495217687</c:v>
                </c:pt>
                <c:pt idx="2775">
                  <c:v>0.43696756495217687</c:v>
                </c:pt>
                <c:pt idx="2776">
                  <c:v>0.43696756495217687</c:v>
                </c:pt>
                <c:pt idx="2777">
                  <c:v>0.43696756495217687</c:v>
                </c:pt>
                <c:pt idx="2778">
                  <c:v>0.43696756495217687</c:v>
                </c:pt>
                <c:pt idx="2779">
                  <c:v>0.43696756495217687</c:v>
                </c:pt>
                <c:pt idx="2780">
                  <c:v>0.43696756495217687</c:v>
                </c:pt>
                <c:pt idx="2781">
                  <c:v>0.43696756495217687</c:v>
                </c:pt>
                <c:pt idx="2782">
                  <c:v>0.43696756495217687</c:v>
                </c:pt>
                <c:pt idx="2783">
                  <c:v>0.43696756495217687</c:v>
                </c:pt>
                <c:pt idx="2784">
                  <c:v>0.43696756495217687</c:v>
                </c:pt>
                <c:pt idx="2785">
                  <c:v>0.43696756495217687</c:v>
                </c:pt>
                <c:pt idx="2786">
                  <c:v>0.43696756495217687</c:v>
                </c:pt>
                <c:pt idx="2787">
                  <c:v>0.43696756495217687</c:v>
                </c:pt>
                <c:pt idx="2788">
                  <c:v>0.43696756495217687</c:v>
                </c:pt>
                <c:pt idx="2789">
                  <c:v>0.43696756495217687</c:v>
                </c:pt>
                <c:pt idx="2790">
                  <c:v>0.43696756495217687</c:v>
                </c:pt>
                <c:pt idx="2791">
                  <c:v>0.43696756495217687</c:v>
                </c:pt>
                <c:pt idx="2792">
                  <c:v>0.43696756495217687</c:v>
                </c:pt>
                <c:pt idx="2793">
                  <c:v>0.43696756495217687</c:v>
                </c:pt>
                <c:pt idx="2794">
                  <c:v>0.43696756495217687</c:v>
                </c:pt>
                <c:pt idx="2795">
                  <c:v>0.43696756495217687</c:v>
                </c:pt>
                <c:pt idx="2796">
                  <c:v>0.43696756495217687</c:v>
                </c:pt>
                <c:pt idx="2797">
                  <c:v>0.43696756495217687</c:v>
                </c:pt>
                <c:pt idx="2798">
                  <c:v>0.43696756495217687</c:v>
                </c:pt>
                <c:pt idx="2799">
                  <c:v>0.43696756495217687</c:v>
                </c:pt>
                <c:pt idx="2800">
                  <c:v>0.43696756495217687</c:v>
                </c:pt>
                <c:pt idx="2801">
                  <c:v>0.43696756495217687</c:v>
                </c:pt>
                <c:pt idx="2802">
                  <c:v>0.43696756495217687</c:v>
                </c:pt>
                <c:pt idx="2803">
                  <c:v>0.43696756495217687</c:v>
                </c:pt>
                <c:pt idx="2804">
                  <c:v>0.43696756495217687</c:v>
                </c:pt>
                <c:pt idx="2805">
                  <c:v>0.43696756495217687</c:v>
                </c:pt>
                <c:pt idx="2806">
                  <c:v>0.43696756495217687</c:v>
                </c:pt>
                <c:pt idx="2807">
                  <c:v>0.43696756495217687</c:v>
                </c:pt>
                <c:pt idx="2808">
                  <c:v>0.43696756495217687</c:v>
                </c:pt>
                <c:pt idx="2809">
                  <c:v>0.43696756495217687</c:v>
                </c:pt>
                <c:pt idx="2810">
                  <c:v>0.43696756495217687</c:v>
                </c:pt>
                <c:pt idx="2811">
                  <c:v>0.43696756495217687</c:v>
                </c:pt>
                <c:pt idx="2812">
                  <c:v>0.43696756495217687</c:v>
                </c:pt>
                <c:pt idx="2813">
                  <c:v>0.43696756495217687</c:v>
                </c:pt>
                <c:pt idx="2814">
                  <c:v>0.43696756495217687</c:v>
                </c:pt>
                <c:pt idx="2815">
                  <c:v>0.43696756495217687</c:v>
                </c:pt>
                <c:pt idx="2816">
                  <c:v>0.43696756495217687</c:v>
                </c:pt>
                <c:pt idx="2817">
                  <c:v>0.43696756495217687</c:v>
                </c:pt>
                <c:pt idx="2818">
                  <c:v>0.43696756495217687</c:v>
                </c:pt>
                <c:pt idx="2819">
                  <c:v>0.43696756495217687</c:v>
                </c:pt>
                <c:pt idx="2820">
                  <c:v>0.43696756495217687</c:v>
                </c:pt>
                <c:pt idx="2821">
                  <c:v>0.43696756495217687</c:v>
                </c:pt>
                <c:pt idx="2822">
                  <c:v>0.43696756495217687</c:v>
                </c:pt>
                <c:pt idx="2823">
                  <c:v>0.43696756495217687</c:v>
                </c:pt>
                <c:pt idx="2824">
                  <c:v>0.43696756495217687</c:v>
                </c:pt>
                <c:pt idx="2825">
                  <c:v>0.43696756495217687</c:v>
                </c:pt>
                <c:pt idx="2826">
                  <c:v>0.43696756495217687</c:v>
                </c:pt>
                <c:pt idx="2827">
                  <c:v>0.43696756495217687</c:v>
                </c:pt>
                <c:pt idx="2828">
                  <c:v>0.43696756495217687</c:v>
                </c:pt>
                <c:pt idx="2829">
                  <c:v>0.43696756495217687</c:v>
                </c:pt>
                <c:pt idx="2830">
                  <c:v>0.43696756495217687</c:v>
                </c:pt>
                <c:pt idx="2831">
                  <c:v>0.43696756495217687</c:v>
                </c:pt>
                <c:pt idx="2832">
                  <c:v>0.43696756495217687</c:v>
                </c:pt>
                <c:pt idx="2833">
                  <c:v>0.43696756495217687</c:v>
                </c:pt>
                <c:pt idx="2834">
                  <c:v>0.43696756495217687</c:v>
                </c:pt>
                <c:pt idx="2835">
                  <c:v>0.43696756495217687</c:v>
                </c:pt>
                <c:pt idx="2836">
                  <c:v>0.43696756495217687</c:v>
                </c:pt>
                <c:pt idx="2837">
                  <c:v>0.43696756495217687</c:v>
                </c:pt>
                <c:pt idx="2838">
                  <c:v>0.43696756495217687</c:v>
                </c:pt>
                <c:pt idx="2839">
                  <c:v>0.43696756495217687</c:v>
                </c:pt>
                <c:pt idx="2840">
                  <c:v>0.43696756495217687</c:v>
                </c:pt>
                <c:pt idx="2841">
                  <c:v>0.43696756495217687</c:v>
                </c:pt>
                <c:pt idx="2842">
                  <c:v>0.43696756495217687</c:v>
                </c:pt>
                <c:pt idx="2843">
                  <c:v>0.43696756495217687</c:v>
                </c:pt>
                <c:pt idx="2844">
                  <c:v>0.43696756495217687</c:v>
                </c:pt>
                <c:pt idx="2845">
                  <c:v>0.43696756495217687</c:v>
                </c:pt>
                <c:pt idx="2846">
                  <c:v>0.43696756495217687</c:v>
                </c:pt>
                <c:pt idx="2847">
                  <c:v>0.43696756495217687</c:v>
                </c:pt>
                <c:pt idx="2848">
                  <c:v>0.43696756495217687</c:v>
                </c:pt>
                <c:pt idx="2849">
                  <c:v>0.43696756495217687</c:v>
                </c:pt>
                <c:pt idx="2850">
                  <c:v>0.43696756495217687</c:v>
                </c:pt>
                <c:pt idx="2851">
                  <c:v>0.43696756495217687</c:v>
                </c:pt>
                <c:pt idx="2852">
                  <c:v>0.43696756495217687</c:v>
                </c:pt>
                <c:pt idx="2853">
                  <c:v>0.43696756495217687</c:v>
                </c:pt>
                <c:pt idx="2854">
                  <c:v>0.43696756495217687</c:v>
                </c:pt>
                <c:pt idx="2855">
                  <c:v>0.43696756495217687</c:v>
                </c:pt>
                <c:pt idx="2856">
                  <c:v>0.43696756495217687</c:v>
                </c:pt>
                <c:pt idx="2857">
                  <c:v>0.43696756495217687</c:v>
                </c:pt>
                <c:pt idx="2858">
                  <c:v>0.43696756495217687</c:v>
                </c:pt>
                <c:pt idx="2859">
                  <c:v>0.43696756495217687</c:v>
                </c:pt>
                <c:pt idx="2860">
                  <c:v>0.43696756495217687</c:v>
                </c:pt>
                <c:pt idx="2861">
                  <c:v>0.43696756495217687</c:v>
                </c:pt>
                <c:pt idx="2862">
                  <c:v>0.43696756495217687</c:v>
                </c:pt>
                <c:pt idx="2863">
                  <c:v>0.43696756495217687</c:v>
                </c:pt>
                <c:pt idx="2864">
                  <c:v>0.43696756495217687</c:v>
                </c:pt>
                <c:pt idx="2865">
                  <c:v>0.43696756495217687</c:v>
                </c:pt>
                <c:pt idx="2866">
                  <c:v>0.43696756495217687</c:v>
                </c:pt>
                <c:pt idx="2867">
                  <c:v>0.43696756495217687</c:v>
                </c:pt>
                <c:pt idx="2868">
                  <c:v>0.43696756495217687</c:v>
                </c:pt>
                <c:pt idx="2869">
                  <c:v>0.43696756495217687</c:v>
                </c:pt>
                <c:pt idx="2870">
                  <c:v>0.43696756495217687</c:v>
                </c:pt>
                <c:pt idx="2871">
                  <c:v>0.43696756495217687</c:v>
                </c:pt>
                <c:pt idx="2872">
                  <c:v>0.43696756495217687</c:v>
                </c:pt>
                <c:pt idx="2873">
                  <c:v>0.43696756495217687</c:v>
                </c:pt>
                <c:pt idx="2874">
                  <c:v>0.43696756495217687</c:v>
                </c:pt>
                <c:pt idx="2875">
                  <c:v>0.43696756495217687</c:v>
                </c:pt>
                <c:pt idx="2876">
                  <c:v>0.43696756495217687</c:v>
                </c:pt>
                <c:pt idx="2877">
                  <c:v>0.43696756495217687</c:v>
                </c:pt>
                <c:pt idx="2878">
                  <c:v>0.43696756495217687</c:v>
                </c:pt>
                <c:pt idx="2879">
                  <c:v>0.43696756495217687</c:v>
                </c:pt>
                <c:pt idx="2880">
                  <c:v>0.43696756495217687</c:v>
                </c:pt>
                <c:pt idx="2881">
                  <c:v>0.43696756495217687</c:v>
                </c:pt>
                <c:pt idx="2882">
                  <c:v>0.43696756495217687</c:v>
                </c:pt>
                <c:pt idx="2883">
                  <c:v>0.43696756495217687</c:v>
                </c:pt>
                <c:pt idx="2884">
                  <c:v>0.43696756495217687</c:v>
                </c:pt>
                <c:pt idx="2885">
                  <c:v>0.43696756495217687</c:v>
                </c:pt>
                <c:pt idx="2886">
                  <c:v>0.43696756495217687</c:v>
                </c:pt>
                <c:pt idx="2887">
                  <c:v>0.43696756495217687</c:v>
                </c:pt>
                <c:pt idx="2888">
                  <c:v>0.43696756495217687</c:v>
                </c:pt>
                <c:pt idx="2889">
                  <c:v>0.43696756495217687</c:v>
                </c:pt>
                <c:pt idx="2890">
                  <c:v>0.43696756495217687</c:v>
                </c:pt>
                <c:pt idx="2891">
                  <c:v>0.43696756495217687</c:v>
                </c:pt>
                <c:pt idx="2892">
                  <c:v>0.43696756495217687</c:v>
                </c:pt>
                <c:pt idx="2893">
                  <c:v>0.43696756495217687</c:v>
                </c:pt>
                <c:pt idx="2894">
                  <c:v>0.43696756495217687</c:v>
                </c:pt>
                <c:pt idx="2895">
                  <c:v>0.43696756495217687</c:v>
                </c:pt>
                <c:pt idx="2896">
                  <c:v>0.43696756495217687</c:v>
                </c:pt>
                <c:pt idx="2897">
                  <c:v>0.43696756495217687</c:v>
                </c:pt>
                <c:pt idx="2898">
                  <c:v>0.43696756495217687</c:v>
                </c:pt>
                <c:pt idx="2899">
                  <c:v>0.43696756495217687</c:v>
                </c:pt>
                <c:pt idx="2900">
                  <c:v>0.43696756495217687</c:v>
                </c:pt>
                <c:pt idx="2901">
                  <c:v>0.43696756495217687</c:v>
                </c:pt>
                <c:pt idx="2902">
                  <c:v>0.43696756495217687</c:v>
                </c:pt>
                <c:pt idx="2903">
                  <c:v>0.43696756495217687</c:v>
                </c:pt>
                <c:pt idx="2904">
                  <c:v>0.43696756495217687</c:v>
                </c:pt>
                <c:pt idx="2905">
                  <c:v>0.43696756495217687</c:v>
                </c:pt>
                <c:pt idx="2906">
                  <c:v>0.43696756495217687</c:v>
                </c:pt>
                <c:pt idx="2907">
                  <c:v>0.43696756495217687</c:v>
                </c:pt>
                <c:pt idx="2908">
                  <c:v>0.43696756495217687</c:v>
                </c:pt>
                <c:pt idx="2909">
                  <c:v>0.43696756495217687</c:v>
                </c:pt>
                <c:pt idx="2910">
                  <c:v>0.43696756495217687</c:v>
                </c:pt>
                <c:pt idx="2911">
                  <c:v>0.43696756495217687</c:v>
                </c:pt>
                <c:pt idx="2912">
                  <c:v>0.43696756495217687</c:v>
                </c:pt>
                <c:pt idx="2913">
                  <c:v>0.43696756495217687</c:v>
                </c:pt>
                <c:pt idx="2914">
                  <c:v>0.43696756495217687</c:v>
                </c:pt>
                <c:pt idx="2915">
                  <c:v>0.43696756495217687</c:v>
                </c:pt>
                <c:pt idx="2916">
                  <c:v>0.43696756495217687</c:v>
                </c:pt>
                <c:pt idx="2917">
                  <c:v>0.43696756495217687</c:v>
                </c:pt>
                <c:pt idx="2918">
                  <c:v>0.43696756495217687</c:v>
                </c:pt>
                <c:pt idx="2919">
                  <c:v>0.43696756495217687</c:v>
                </c:pt>
                <c:pt idx="2920">
                  <c:v>0.43696756495217687</c:v>
                </c:pt>
                <c:pt idx="2921">
                  <c:v>0.43696756495217687</c:v>
                </c:pt>
                <c:pt idx="2922">
                  <c:v>0.43696756495217687</c:v>
                </c:pt>
                <c:pt idx="2923">
                  <c:v>0.43696756495217687</c:v>
                </c:pt>
                <c:pt idx="2924">
                  <c:v>0.43696756495217687</c:v>
                </c:pt>
                <c:pt idx="2925">
                  <c:v>0.43696756495217687</c:v>
                </c:pt>
                <c:pt idx="2926">
                  <c:v>0.43696756495217687</c:v>
                </c:pt>
                <c:pt idx="2927">
                  <c:v>0.43696756495217687</c:v>
                </c:pt>
                <c:pt idx="2928">
                  <c:v>0.43696756495217687</c:v>
                </c:pt>
                <c:pt idx="2929">
                  <c:v>0.43696756495217687</c:v>
                </c:pt>
                <c:pt idx="2930">
                  <c:v>0.43696756495217687</c:v>
                </c:pt>
                <c:pt idx="2931">
                  <c:v>0.43696756495217687</c:v>
                </c:pt>
                <c:pt idx="2932">
                  <c:v>0.43696756495217687</c:v>
                </c:pt>
                <c:pt idx="2933">
                  <c:v>0.43696756495217687</c:v>
                </c:pt>
                <c:pt idx="2934">
                  <c:v>0.43696756495217687</c:v>
                </c:pt>
                <c:pt idx="2935">
                  <c:v>0.43696756495217687</c:v>
                </c:pt>
                <c:pt idx="2936">
                  <c:v>0.43696756495217687</c:v>
                </c:pt>
                <c:pt idx="2937">
                  <c:v>0.43696756495217687</c:v>
                </c:pt>
                <c:pt idx="2938">
                  <c:v>0.43696756495217687</c:v>
                </c:pt>
                <c:pt idx="2939">
                  <c:v>0.43696756495217687</c:v>
                </c:pt>
                <c:pt idx="2940">
                  <c:v>0.43696756495217687</c:v>
                </c:pt>
                <c:pt idx="2941">
                  <c:v>0.43696756495217687</c:v>
                </c:pt>
                <c:pt idx="2942">
                  <c:v>0.43696756495217687</c:v>
                </c:pt>
                <c:pt idx="2943">
                  <c:v>0.43696756495217687</c:v>
                </c:pt>
                <c:pt idx="2944">
                  <c:v>0.43696756495217687</c:v>
                </c:pt>
                <c:pt idx="2945">
                  <c:v>0.43696756495217687</c:v>
                </c:pt>
                <c:pt idx="2946">
                  <c:v>0.43696756495217687</c:v>
                </c:pt>
                <c:pt idx="2947">
                  <c:v>0.43696756495217687</c:v>
                </c:pt>
                <c:pt idx="2948">
                  <c:v>0.43696756495217687</c:v>
                </c:pt>
                <c:pt idx="2949">
                  <c:v>0.43696756495217687</c:v>
                </c:pt>
                <c:pt idx="2950">
                  <c:v>0.43696756495217687</c:v>
                </c:pt>
                <c:pt idx="2951">
                  <c:v>0.43696756495217687</c:v>
                </c:pt>
                <c:pt idx="2952">
                  <c:v>0.43696756495217687</c:v>
                </c:pt>
                <c:pt idx="2953">
                  <c:v>0.43696756495217687</c:v>
                </c:pt>
                <c:pt idx="2954">
                  <c:v>0.43696756495217687</c:v>
                </c:pt>
                <c:pt idx="2955">
                  <c:v>0.43696756495217687</c:v>
                </c:pt>
                <c:pt idx="2956">
                  <c:v>0.43696756495217687</c:v>
                </c:pt>
                <c:pt idx="2957">
                  <c:v>0.43696756495217687</c:v>
                </c:pt>
                <c:pt idx="2958">
                  <c:v>0.43696756495217687</c:v>
                </c:pt>
                <c:pt idx="2959">
                  <c:v>0.43696756495217687</c:v>
                </c:pt>
                <c:pt idx="2960">
                  <c:v>0.43696756495217687</c:v>
                </c:pt>
                <c:pt idx="2961">
                  <c:v>0.43696756495217687</c:v>
                </c:pt>
                <c:pt idx="2962">
                  <c:v>0.43696756495217687</c:v>
                </c:pt>
                <c:pt idx="2963">
                  <c:v>0.43696756495217687</c:v>
                </c:pt>
                <c:pt idx="2964">
                  <c:v>0.43696756495217687</c:v>
                </c:pt>
                <c:pt idx="2965">
                  <c:v>0.43696756495217687</c:v>
                </c:pt>
                <c:pt idx="2966">
                  <c:v>0.43696756495217687</c:v>
                </c:pt>
                <c:pt idx="2967">
                  <c:v>0.43696756495217687</c:v>
                </c:pt>
                <c:pt idx="2968">
                  <c:v>0.43696756495217687</c:v>
                </c:pt>
                <c:pt idx="2969">
                  <c:v>0.43696756495217687</c:v>
                </c:pt>
                <c:pt idx="2970">
                  <c:v>0.43696756495217687</c:v>
                </c:pt>
                <c:pt idx="2971">
                  <c:v>0.43696756495217687</c:v>
                </c:pt>
                <c:pt idx="2972">
                  <c:v>0.43696756495217687</c:v>
                </c:pt>
                <c:pt idx="2973">
                  <c:v>0.43696756495217687</c:v>
                </c:pt>
                <c:pt idx="2974">
                  <c:v>0.43696756495217687</c:v>
                </c:pt>
                <c:pt idx="2975">
                  <c:v>0.43696756495217687</c:v>
                </c:pt>
                <c:pt idx="2976">
                  <c:v>0.43696756495217687</c:v>
                </c:pt>
                <c:pt idx="2977">
                  <c:v>0.43696756495217687</c:v>
                </c:pt>
                <c:pt idx="2978">
                  <c:v>0.43696756495217687</c:v>
                </c:pt>
                <c:pt idx="2979">
                  <c:v>0.43696756495217687</c:v>
                </c:pt>
                <c:pt idx="2980">
                  <c:v>0.43696756495217687</c:v>
                </c:pt>
                <c:pt idx="2981">
                  <c:v>0.43696756495217687</c:v>
                </c:pt>
                <c:pt idx="2982">
                  <c:v>0.43696756495217687</c:v>
                </c:pt>
                <c:pt idx="2983">
                  <c:v>0.43696756495217687</c:v>
                </c:pt>
                <c:pt idx="2984">
                  <c:v>0.43696756495217687</c:v>
                </c:pt>
                <c:pt idx="2985">
                  <c:v>0.43696756495217687</c:v>
                </c:pt>
                <c:pt idx="2986">
                  <c:v>0.43696756495217687</c:v>
                </c:pt>
                <c:pt idx="2987">
                  <c:v>0.43696756495217687</c:v>
                </c:pt>
                <c:pt idx="2988">
                  <c:v>0.43696756495217687</c:v>
                </c:pt>
                <c:pt idx="2989">
                  <c:v>0.43696756495217687</c:v>
                </c:pt>
                <c:pt idx="2990">
                  <c:v>0.43696756495217687</c:v>
                </c:pt>
                <c:pt idx="2991">
                  <c:v>0.43696756495217687</c:v>
                </c:pt>
                <c:pt idx="2992">
                  <c:v>0.43696756495217687</c:v>
                </c:pt>
                <c:pt idx="2993">
                  <c:v>0.43696756495217687</c:v>
                </c:pt>
                <c:pt idx="2994">
                  <c:v>0.43696756495217687</c:v>
                </c:pt>
                <c:pt idx="2995">
                  <c:v>0.43696756495217687</c:v>
                </c:pt>
                <c:pt idx="2996">
                  <c:v>0.43696756495217687</c:v>
                </c:pt>
                <c:pt idx="2997">
                  <c:v>0.43696756495217687</c:v>
                </c:pt>
                <c:pt idx="2998">
                  <c:v>0.43696756495217687</c:v>
                </c:pt>
                <c:pt idx="2999">
                  <c:v>0.43696756495217687</c:v>
                </c:pt>
                <c:pt idx="3000">
                  <c:v>0.43696756495217687</c:v>
                </c:pt>
                <c:pt idx="3001">
                  <c:v>0.43696756495217687</c:v>
                </c:pt>
                <c:pt idx="3002">
                  <c:v>0.43696756495217687</c:v>
                </c:pt>
                <c:pt idx="3003">
                  <c:v>0.43696756495217687</c:v>
                </c:pt>
                <c:pt idx="3004">
                  <c:v>0.43696756495217687</c:v>
                </c:pt>
                <c:pt idx="3005">
                  <c:v>0.43696756495217687</c:v>
                </c:pt>
                <c:pt idx="3006">
                  <c:v>0.43696756495217687</c:v>
                </c:pt>
                <c:pt idx="3007">
                  <c:v>0.43696756495217687</c:v>
                </c:pt>
                <c:pt idx="3008">
                  <c:v>0.43696756495217687</c:v>
                </c:pt>
                <c:pt idx="3009">
                  <c:v>0.43696756495217687</c:v>
                </c:pt>
                <c:pt idx="3010">
                  <c:v>0.43696756495217687</c:v>
                </c:pt>
                <c:pt idx="3011">
                  <c:v>0.43696756495217687</c:v>
                </c:pt>
                <c:pt idx="3012">
                  <c:v>0.43696756495217687</c:v>
                </c:pt>
                <c:pt idx="3013">
                  <c:v>0.43696756495217687</c:v>
                </c:pt>
                <c:pt idx="3014">
                  <c:v>0.43696756495217687</c:v>
                </c:pt>
                <c:pt idx="3015">
                  <c:v>0.43696756495217687</c:v>
                </c:pt>
                <c:pt idx="3016">
                  <c:v>0.43696756495217687</c:v>
                </c:pt>
                <c:pt idx="3017">
                  <c:v>0.43696756495217687</c:v>
                </c:pt>
                <c:pt idx="3018">
                  <c:v>0.43696756495217687</c:v>
                </c:pt>
                <c:pt idx="3019">
                  <c:v>0.43696756495217687</c:v>
                </c:pt>
                <c:pt idx="3020">
                  <c:v>0.43696756495217687</c:v>
                </c:pt>
                <c:pt idx="3021">
                  <c:v>0.43696756495217687</c:v>
                </c:pt>
                <c:pt idx="3022">
                  <c:v>0.43696756495217687</c:v>
                </c:pt>
                <c:pt idx="3023">
                  <c:v>0.43696756495217687</c:v>
                </c:pt>
                <c:pt idx="3024">
                  <c:v>0.43696756495217687</c:v>
                </c:pt>
                <c:pt idx="3025">
                  <c:v>0.43696756495217687</c:v>
                </c:pt>
                <c:pt idx="3026">
                  <c:v>0.43696756495217687</c:v>
                </c:pt>
                <c:pt idx="3027">
                  <c:v>0.43696756495217687</c:v>
                </c:pt>
                <c:pt idx="3028">
                  <c:v>0.43696756495217687</c:v>
                </c:pt>
                <c:pt idx="3029">
                  <c:v>0.43696756495217687</c:v>
                </c:pt>
                <c:pt idx="3030">
                  <c:v>0.43696756495217687</c:v>
                </c:pt>
                <c:pt idx="3031">
                  <c:v>0.43696756495217687</c:v>
                </c:pt>
                <c:pt idx="3032">
                  <c:v>0.43696756495217687</c:v>
                </c:pt>
                <c:pt idx="3033">
                  <c:v>0.43696756495217687</c:v>
                </c:pt>
                <c:pt idx="3034">
                  <c:v>0.43696756495217687</c:v>
                </c:pt>
                <c:pt idx="3035">
                  <c:v>0.43696756495217687</c:v>
                </c:pt>
                <c:pt idx="3036">
                  <c:v>0.43696756495217687</c:v>
                </c:pt>
                <c:pt idx="3037">
                  <c:v>0.43696756495217687</c:v>
                </c:pt>
                <c:pt idx="3038">
                  <c:v>0.43696756495217687</c:v>
                </c:pt>
                <c:pt idx="3039">
                  <c:v>0.43696756495217687</c:v>
                </c:pt>
                <c:pt idx="3040">
                  <c:v>0.43696756495217687</c:v>
                </c:pt>
                <c:pt idx="3041">
                  <c:v>0.43696756495217687</c:v>
                </c:pt>
                <c:pt idx="3042">
                  <c:v>0.43696756495217687</c:v>
                </c:pt>
                <c:pt idx="3043">
                  <c:v>0.43696756495217687</c:v>
                </c:pt>
                <c:pt idx="3044">
                  <c:v>0.43696756495217687</c:v>
                </c:pt>
                <c:pt idx="3045">
                  <c:v>0.43696756495217687</c:v>
                </c:pt>
                <c:pt idx="3046">
                  <c:v>0.43696756495217687</c:v>
                </c:pt>
                <c:pt idx="3047">
                  <c:v>0.43696756495217687</c:v>
                </c:pt>
                <c:pt idx="3048">
                  <c:v>0.43696756495217687</c:v>
                </c:pt>
                <c:pt idx="3049">
                  <c:v>0.43696756495217687</c:v>
                </c:pt>
                <c:pt idx="3050">
                  <c:v>0.43696756495217687</c:v>
                </c:pt>
                <c:pt idx="3051">
                  <c:v>0.43696756495217687</c:v>
                </c:pt>
                <c:pt idx="3052">
                  <c:v>0.43696756495217687</c:v>
                </c:pt>
                <c:pt idx="3053">
                  <c:v>0.43696756495217687</c:v>
                </c:pt>
                <c:pt idx="3054">
                  <c:v>0.43696756495217687</c:v>
                </c:pt>
                <c:pt idx="3055">
                  <c:v>0.43696756495217687</c:v>
                </c:pt>
                <c:pt idx="3056">
                  <c:v>0.43696756495217687</c:v>
                </c:pt>
                <c:pt idx="3057">
                  <c:v>0.43696756495217687</c:v>
                </c:pt>
                <c:pt idx="3058">
                  <c:v>0.43696756495217687</c:v>
                </c:pt>
                <c:pt idx="3059">
                  <c:v>0.43696756495217687</c:v>
                </c:pt>
                <c:pt idx="3060">
                  <c:v>0.43696756495217687</c:v>
                </c:pt>
                <c:pt idx="3061">
                  <c:v>0.43696756495217687</c:v>
                </c:pt>
                <c:pt idx="3062">
                  <c:v>0.43696756495217687</c:v>
                </c:pt>
                <c:pt idx="3063">
                  <c:v>0.43696756495217687</c:v>
                </c:pt>
                <c:pt idx="3064">
                  <c:v>0.43696756495217687</c:v>
                </c:pt>
                <c:pt idx="3065">
                  <c:v>0.43696756495217687</c:v>
                </c:pt>
                <c:pt idx="3066">
                  <c:v>0.43696756495217687</c:v>
                </c:pt>
                <c:pt idx="3067">
                  <c:v>0.43696756495217687</c:v>
                </c:pt>
                <c:pt idx="3068">
                  <c:v>0.43696756495217687</c:v>
                </c:pt>
                <c:pt idx="3069">
                  <c:v>0.43696756495217687</c:v>
                </c:pt>
                <c:pt idx="3070">
                  <c:v>0.43696756495217687</c:v>
                </c:pt>
                <c:pt idx="3071">
                  <c:v>0.43696756495217687</c:v>
                </c:pt>
                <c:pt idx="3072">
                  <c:v>0.43696756495217687</c:v>
                </c:pt>
                <c:pt idx="3073">
                  <c:v>0.43696756495217687</c:v>
                </c:pt>
                <c:pt idx="3074">
                  <c:v>0.43696756495217687</c:v>
                </c:pt>
                <c:pt idx="3075">
                  <c:v>0.43696756495217687</c:v>
                </c:pt>
                <c:pt idx="3076">
                  <c:v>0.43696756495217687</c:v>
                </c:pt>
                <c:pt idx="3077">
                  <c:v>0.43696756495217687</c:v>
                </c:pt>
                <c:pt idx="3078">
                  <c:v>0.43696756495217687</c:v>
                </c:pt>
                <c:pt idx="3079">
                  <c:v>0.43696756495217687</c:v>
                </c:pt>
                <c:pt idx="3080">
                  <c:v>0.43696756495217687</c:v>
                </c:pt>
                <c:pt idx="3081">
                  <c:v>0.43696756495217687</c:v>
                </c:pt>
                <c:pt idx="3082">
                  <c:v>0.43696756495217687</c:v>
                </c:pt>
                <c:pt idx="3083">
                  <c:v>0.43696756495217687</c:v>
                </c:pt>
                <c:pt idx="3084">
                  <c:v>0.43696756495217687</c:v>
                </c:pt>
                <c:pt idx="3085">
                  <c:v>0.43696756495217687</c:v>
                </c:pt>
                <c:pt idx="3086">
                  <c:v>0.43696756495217687</c:v>
                </c:pt>
                <c:pt idx="3087">
                  <c:v>0.43696756495217687</c:v>
                </c:pt>
                <c:pt idx="3088">
                  <c:v>0.43696756495217687</c:v>
                </c:pt>
                <c:pt idx="3089">
                  <c:v>0.43696756495217687</c:v>
                </c:pt>
                <c:pt idx="3090">
                  <c:v>0.43696756495217687</c:v>
                </c:pt>
                <c:pt idx="3091">
                  <c:v>0.43696756495217687</c:v>
                </c:pt>
                <c:pt idx="3092">
                  <c:v>0.43696756495217687</c:v>
                </c:pt>
                <c:pt idx="3093">
                  <c:v>0.43696756495217687</c:v>
                </c:pt>
                <c:pt idx="3094">
                  <c:v>0.43696756495217687</c:v>
                </c:pt>
                <c:pt idx="3095">
                  <c:v>0.43696756495217687</c:v>
                </c:pt>
                <c:pt idx="3096">
                  <c:v>0.43696756495217687</c:v>
                </c:pt>
                <c:pt idx="3097">
                  <c:v>0.43696756495217687</c:v>
                </c:pt>
                <c:pt idx="3098">
                  <c:v>0.43696756495217687</c:v>
                </c:pt>
                <c:pt idx="3099">
                  <c:v>0.43696756495217687</c:v>
                </c:pt>
                <c:pt idx="3100">
                  <c:v>0.43696756495217687</c:v>
                </c:pt>
                <c:pt idx="3101">
                  <c:v>0.43696756495217687</c:v>
                </c:pt>
                <c:pt idx="3102">
                  <c:v>0.43696756495217687</c:v>
                </c:pt>
                <c:pt idx="3103">
                  <c:v>0.43696756495217687</c:v>
                </c:pt>
                <c:pt idx="3104">
                  <c:v>0.43696756495217687</c:v>
                </c:pt>
                <c:pt idx="3105">
                  <c:v>0.43696756495217687</c:v>
                </c:pt>
                <c:pt idx="3106">
                  <c:v>0.43696756495217687</c:v>
                </c:pt>
                <c:pt idx="3107">
                  <c:v>0.43696756495217687</c:v>
                </c:pt>
                <c:pt idx="3108">
                  <c:v>0.43696756495217687</c:v>
                </c:pt>
                <c:pt idx="3109">
                  <c:v>0.43696756495217687</c:v>
                </c:pt>
                <c:pt idx="3110">
                  <c:v>0.43696756495217687</c:v>
                </c:pt>
                <c:pt idx="3111">
                  <c:v>0.43696756495217687</c:v>
                </c:pt>
                <c:pt idx="3112">
                  <c:v>0.43696756495217687</c:v>
                </c:pt>
                <c:pt idx="3113">
                  <c:v>0.43696756495217687</c:v>
                </c:pt>
                <c:pt idx="3114">
                  <c:v>0.43696756495217687</c:v>
                </c:pt>
                <c:pt idx="3115">
                  <c:v>0.43696756495217687</c:v>
                </c:pt>
                <c:pt idx="3116">
                  <c:v>0.43696756495217687</c:v>
                </c:pt>
                <c:pt idx="3117">
                  <c:v>0.43696756495217687</c:v>
                </c:pt>
                <c:pt idx="3118">
                  <c:v>0.43696756495217687</c:v>
                </c:pt>
                <c:pt idx="3119">
                  <c:v>0.43696756495217687</c:v>
                </c:pt>
                <c:pt idx="3120">
                  <c:v>0.43696756495217687</c:v>
                </c:pt>
                <c:pt idx="3121">
                  <c:v>0.43696756495217687</c:v>
                </c:pt>
                <c:pt idx="3122">
                  <c:v>0.43696756495217687</c:v>
                </c:pt>
                <c:pt idx="3123">
                  <c:v>0.43696756495217687</c:v>
                </c:pt>
                <c:pt idx="3124">
                  <c:v>0.43696756495217687</c:v>
                </c:pt>
                <c:pt idx="3125">
                  <c:v>0.43696756495217687</c:v>
                </c:pt>
                <c:pt idx="3126">
                  <c:v>0.43696756495217687</c:v>
                </c:pt>
                <c:pt idx="3127">
                  <c:v>0.43696756495217687</c:v>
                </c:pt>
                <c:pt idx="3128">
                  <c:v>0.43696756495217687</c:v>
                </c:pt>
                <c:pt idx="3129">
                  <c:v>0.43696756495217687</c:v>
                </c:pt>
                <c:pt idx="3130">
                  <c:v>0.43696756495217687</c:v>
                </c:pt>
                <c:pt idx="3131">
                  <c:v>0.43696756495217687</c:v>
                </c:pt>
                <c:pt idx="3132">
                  <c:v>0.43696756495217687</c:v>
                </c:pt>
                <c:pt idx="3133">
                  <c:v>0.43696756495217687</c:v>
                </c:pt>
                <c:pt idx="3134">
                  <c:v>0.43696756495217687</c:v>
                </c:pt>
                <c:pt idx="3135">
                  <c:v>0.43696756495217687</c:v>
                </c:pt>
                <c:pt idx="3136">
                  <c:v>0.43696756495217687</c:v>
                </c:pt>
                <c:pt idx="3137">
                  <c:v>0.43696756495217687</c:v>
                </c:pt>
                <c:pt idx="3138">
                  <c:v>0.43696756495217687</c:v>
                </c:pt>
                <c:pt idx="3139">
                  <c:v>0.43696756495217687</c:v>
                </c:pt>
                <c:pt idx="3140">
                  <c:v>0.43696756495217687</c:v>
                </c:pt>
                <c:pt idx="3141">
                  <c:v>0.43696756495217687</c:v>
                </c:pt>
                <c:pt idx="3142">
                  <c:v>0.43696756495217687</c:v>
                </c:pt>
                <c:pt idx="3143">
                  <c:v>0.43696756495217687</c:v>
                </c:pt>
                <c:pt idx="3144">
                  <c:v>0.43696756495217687</c:v>
                </c:pt>
                <c:pt idx="3145">
                  <c:v>0.43696756495217687</c:v>
                </c:pt>
                <c:pt idx="3146">
                  <c:v>0.43696756495217687</c:v>
                </c:pt>
                <c:pt idx="3147">
                  <c:v>0.43696756495217687</c:v>
                </c:pt>
                <c:pt idx="3148">
                  <c:v>0.43696756495217687</c:v>
                </c:pt>
                <c:pt idx="3149">
                  <c:v>0.43696756495217687</c:v>
                </c:pt>
                <c:pt idx="3150">
                  <c:v>0.43696756495217687</c:v>
                </c:pt>
                <c:pt idx="3151">
                  <c:v>0.43696756495217687</c:v>
                </c:pt>
                <c:pt idx="3152">
                  <c:v>0.43696756495217687</c:v>
                </c:pt>
                <c:pt idx="3153">
                  <c:v>0.43696756495217687</c:v>
                </c:pt>
                <c:pt idx="3154">
                  <c:v>0.43696756495217687</c:v>
                </c:pt>
                <c:pt idx="3155">
                  <c:v>0.43696756495217687</c:v>
                </c:pt>
                <c:pt idx="3156">
                  <c:v>0.43696756495217687</c:v>
                </c:pt>
                <c:pt idx="3157">
                  <c:v>0.43696756495217687</c:v>
                </c:pt>
                <c:pt idx="3158">
                  <c:v>0.43696756495217687</c:v>
                </c:pt>
                <c:pt idx="3159">
                  <c:v>0.43696756495217687</c:v>
                </c:pt>
                <c:pt idx="3160">
                  <c:v>0.43696756495217687</c:v>
                </c:pt>
                <c:pt idx="3161">
                  <c:v>0.43696756495217687</c:v>
                </c:pt>
                <c:pt idx="3162">
                  <c:v>0.43696756495217687</c:v>
                </c:pt>
                <c:pt idx="3163">
                  <c:v>0.43696756495217687</c:v>
                </c:pt>
                <c:pt idx="3164">
                  <c:v>0.43696756495217687</c:v>
                </c:pt>
                <c:pt idx="3165">
                  <c:v>0.43696756495217687</c:v>
                </c:pt>
                <c:pt idx="3166">
                  <c:v>0.43696756495217687</c:v>
                </c:pt>
                <c:pt idx="3167">
                  <c:v>0.43696756495217687</c:v>
                </c:pt>
                <c:pt idx="3168">
                  <c:v>0.43696756495217687</c:v>
                </c:pt>
                <c:pt idx="3169">
                  <c:v>0.43696756495217687</c:v>
                </c:pt>
                <c:pt idx="3170">
                  <c:v>0.43696756495217687</c:v>
                </c:pt>
                <c:pt idx="3171">
                  <c:v>0.43696756495217687</c:v>
                </c:pt>
                <c:pt idx="3172">
                  <c:v>0.43696756495217687</c:v>
                </c:pt>
                <c:pt idx="3173">
                  <c:v>0.43696756495217687</c:v>
                </c:pt>
                <c:pt idx="3174">
                  <c:v>0.43696756495217687</c:v>
                </c:pt>
                <c:pt idx="3175">
                  <c:v>0.43696756495217687</c:v>
                </c:pt>
                <c:pt idx="3176">
                  <c:v>0.43696756495217687</c:v>
                </c:pt>
                <c:pt idx="3177">
                  <c:v>0.43696756495217687</c:v>
                </c:pt>
                <c:pt idx="3178">
                  <c:v>0.43696756495217687</c:v>
                </c:pt>
                <c:pt idx="3179">
                  <c:v>0.43696756495217687</c:v>
                </c:pt>
                <c:pt idx="3180">
                  <c:v>0.43696756495217687</c:v>
                </c:pt>
                <c:pt idx="3181">
                  <c:v>0.43696756495217687</c:v>
                </c:pt>
                <c:pt idx="3182">
                  <c:v>0.43696756495217687</c:v>
                </c:pt>
                <c:pt idx="3183">
                  <c:v>0.43696756495217687</c:v>
                </c:pt>
                <c:pt idx="3184">
                  <c:v>0.43696756495217687</c:v>
                </c:pt>
                <c:pt idx="3185">
                  <c:v>0.43696756495217687</c:v>
                </c:pt>
                <c:pt idx="3186">
                  <c:v>0.43696756495217687</c:v>
                </c:pt>
                <c:pt idx="3187">
                  <c:v>0.43696756495217687</c:v>
                </c:pt>
                <c:pt idx="3188">
                  <c:v>0.43696756495217687</c:v>
                </c:pt>
                <c:pt idx="3189">
                  <c:v>0.43696756495217687</c:v>
                </c:pt>
                <c:pt idx="3190">
                  <c:v>0.43696756495217687</c:v>
                </c:pt>
                <c:pt idx="3191">
                  <c:v>0.43696756495217687</c:v>
                </c:pt>
                <c:pt idx="3192">
                  <c:v>0.43696756495217687</c:v>
                </c:pt>
                <c:pt idx="3193">
                  <c:v>0.43696756495217687</c:v>
                </c:pt>
                <c:pt idx="3194">
                  <c:v>0.43696756495217687</c:v>
                </c:pt>
                <c:pt idx="3195">
                  <c:v>0.43696756495217687</c:v>
                </c:pt>
                <c:pt idx="3196">
                  <c:v>0.43696756495217687</c:v>
                </c:pt>
                <c:pt idx="3197">
                  <c:v>0.43696756495217687</c:v>
                </c:pt>
                <c:pt idx="3198">
                  <c:v>0.43696756495217687</c:v>
                </c:pt>
                <c:pt idx="3199">
                  <c:v>0.43696756495217687</c:v>
                </c:pt>
                <c:pt idx="3200">
                  <c:v>0.43696756495217687</c:v>
                </c:pt>
                <c:pt idx="3201">
                  <c:v>0.43696756495217687</c:v>
                </c:pt>
                <c:pt idx="3202">
                  <c:v>0.43696756495217687</c:v>
                </c:pt>
                <c:pt idx="3203">
                  <c:v>0.43696756495217687</c:v>
                </c:pt>
                <c:pt idx="3204">
                  <c:v>0.43696756495217687</c:v>
                </c:pt>
                <c:pt idx="3205">
                  <c:v>0.43696756495217687</c:v>
                </c:pt>
                <c:pt idx="3206">
                  <c:v>0.43696756495217687</c:v>
                </c:pt>
                <c:pt idx="3207">
                  <c:v>0.43696756495217687</c:v>
                </c:pt>
                <c:pt idx="3208">
                  <c:v>0.43696756495217687</c:v>
                </c:pt>
                <c:pt idx="3209">
                  <c:v>0.43696756495217687</c:v>
                </c:pt>
                <c:pt idx="3210">
                  <c:v>0.43696756495217687</c:v>
                </c:pt>
                <c:pt idx="3211">
                  <c:v>0.43696756495217687</c:v>
                </c:pt>
                <c:pt idx="3212">
                  <c:v>0.43696756495217687</c:v>
                </c:pt>
                <c:pt idx="3213">
                  <c:v>0.43696756495217687</c:v>
                </c:pt>
                <c:pt idx="3214">
                  <c:v>0.43696756495217687</c:v>
                </c:pt>
                <c:pt idx="3215">
                  <c:v>0.43696756495217687</c:v>
                </c:pt>
                <c:pt idx="3216">
                  <c:v>0.43696756495217687</c:v>
                </c:pt>
                <c:pt idx="3217">
                  <c:v>0.43696756495217687</c:v>
                </c:pt>
                <c:pt idx="3218">
                  <c:v>0.43696756495217687</c:v>
                </c:pt>
                <c:pt idx="3219">
                  <c:v>0.43696756495217687</c:v>
                </c:pt>
                <c:pt idx="3220">
                  <c:v>0.43696756495217687</c:v>
                </c:pt>
                <c:pt idx="3221">
                  <c:v>0.43696756495217687</c:v>
                </c:pt>
                <c:pt idx="3222">
                  <c:v>0.43696756495217687</c:v>
                </c:pt>
                <c:pt idx="3223">
                  <c:v>0.43696756495217687</c:v>
                </c:pt>
                <c:pt idx="3224">
                  <c:v>0.43696756495217687</c:v>
                </c:pt>
                <c:pt idx="3225">
                  <c:v>0.43696756495217687</c:v>
                </c:pt>
                <c:pt idx="3226">
                  <c:v>0.43696756495217687</c:v>
                </c:pt>
                <c:pt idx="3227">
                  <c:v>0.43696756495217687</c:v>
                </c:pt>
                <c:pt idx="3228">
                  <c:v>0.43696756495217687</c:v>
                </c:pt>
                <c:pt idx="3229">
                  <c:v>0.43696756495217687</c:v>
                </c:pt>
                <c:pt idx="3230">
                  <c:v>0.43696756495217687</c:v>
                </c:pt>
                <c:pt idx="3231">
                  <c:v>0.43696756495217687</c:v>
                </c:pt>
                <c:pt idx="3232">
                  <c:v>0.43696756495217687</c:v>
                </c:pt>
                <c:pt idx="3233">
                  <c:v>0.43696756495217687</c:v>
                </c:pt>
                <c:pt idx="3234">
                  <c:v>0.43696756495217687</c:v>
                </c:pt>
                <c:pt idx="3235">
                  <c:v>0.43696756495217687</c:v>
                </c:pt>
                <c:pt idx="3236">
                  <c:v>0.43696756495217687</c:v>
                </c:pt>
                <c:pt idx="3237">
                  <c:v>0.43696756495217687</c:v>
                </c:pt>
                <c:pt idx="3238">
                  <c:v>0.43696756495217687</c:v>
                </c:pt>
                <c:pt idx="3239">
                  <c:v>0.43696756495217687</c:v>
                </c:pt>
                <c:pt idx="3240">
                  <c:v>0.43696756495217687</c:v>
                </c:pt>
                <c:pt idx="3241">
                  <c:v>0.43696756495217687</c:v>
                </c:pt>
                <c:pt idx="3242">
                  <c:v>0.43696756495217687</c:v>
                </c:pt>
                <c:pt idx="3243">
                  <c:v>0.43696756495217687</c:v>
                </c:pt>
                <c:pt idx="3244">
                  <c:v>0.43696756495217687</c:v>
                </c:pt>
                <c:pt idx="3245">
                  <c:v>0.43696756495217687</c:v>
                </c:pt>
                <c:pt idx="3246">
                  <c:v>0.43696756495217687</c:v>
                </c:pt>
                <c:pt idx="3247">
                  <c:v>0.43696756495217687</c:v>
                </c:pt>
                <c:pt idx="3248">
                  <c:v>0.43696756495217687</c:v>
                </c:pt>
                <c:pt idx="3249">
                  <c:v>0.43696756495217687</c:v>
                </c:pt>
                <c:pt idx="3250">
                  <c:v>0.43696756495217687</c:v>
                </c:pt>
                <c:pt idx="3251">
                  <c:v>0.43696756495217687</c:v>
                </c:pt>
                <c:pt idx="3252">
                  <c:v>0.43696756495217687</c:v>
                </c:pt>
                <c:pt idx="3253">
                  <c:v>0.43696756495217687</c:v>
                </c:pt>
                <c:pt idx="3254">
                  <c:v>0.43696756495217687</c:v>
                </c:pt>
                <c:pt idx="3255">
                  <c:v>0.43696756495217687</c:v>
                </c:pt>
                <c:pt idx="3256">
                  <c:v>0.43696756495217687</c:v>
                </c:pt>
                <c:pt idx="3257">
                  <c:v>0.43696756495217687</c:v>
                </c:pt>
                <c:pt idx="3258">
                  <c:v>0.43696756495217687</c:v>
                </c:pt>
                <c:pt idx="3259">
                  <c:v>0.43696756495217687</c:v>
                </c:pt>
                <c:pt idx="3260">
                  <c:v>0.43696756495217687</c:v>
                </c:pt>
                <c:pt idx="3261">
                  <c:v>0.43696756495217687</c:v>
                </c:pt>
                <c:pt idx="3262">
                  <c:v>0.43696756495217687</c:v>
                </c:pt>
                <c:pt idx="3263">
                  <c:v>0.43696756495217687</c:v>
                </c:pt>
                <c:pt idx="3264">
                  <c:v>0.43696756495217687</c:v>
                </c:pt>
                <c:pt idx="3265">
                  <c:v>0.43696756495217687</c:v>
                </c:pt>
                <c:pt idx="3266">
                  <c:v>0.43696756495217687</c:v>
                </c:pt>
                <c:pt idx="3267">
                  <c:v>0.43696756495217687</c:v>
                </c:pt>
                <c:pt idx="3268">
                  <c:v>0.43696756495217687</c:v>
                </c:pt>
                <c:pt idx="3269">
                  <c:v>0.43696756495217687</c:v>
                </c:pt>
                <c:pt idx="3270">
                  <c:v>0.43696756495217687</c:v>
                </c:pt>
                <c:pt idx="3271">
                  <c:v>0.43696756495217687</c:v>
                </c:pt>
                <c:pt idx="3272">
                  <c:v>0.43696756495217687</c:v>
                </c:pt>
                <c:pt idx="3273">
                  <c:v>0.43696756495217687</c:v>
                </c:pt>
                <c:pt idx="3274">
                  <c:v>0.43696756495217687</c:v>
                </c:pt>
                <c:pt idx="3275">
                  <c:v>0.43696756495217687</c:v>
                </c:pt>
                <c:pt idx="3276">
                  <c:v>0.43696756495217687</c:v>
                </c:pt>
                <c:pt idx="3277">
                  <c:v>0.43696756495217687</c:v>
                </c:pt>
                <c:pt idx="3278">
                  <c:v>0.43696756495217687</c:v>
                </c:pt>
                <c:pt idx="3279">
                  <c:v>0.43696756495217687</c:v>
                </c:pt>
                <c:pt idx="3280">
                  <c:v>0.43696756495217687</c:v>
                </c:pt>
                <c:pt idx="3281">
                  <c:v>0.43696756495217687</c:v>
                </c:pt>
                <c:pt idx="3282">
                  <c:v>0.43696756495217687</c:v>
                </c:pt>
                <c:pt idx="3283">
                  <c:v>0.43696756495217687</c:v>
                </c:pt>
                <c:pt idx="3284">
                  <c:v>0.43696756495217687</c:v>
                </c:pt>
                <c:pt idx="3285">
                  <c:v>0.43696756495217687</c:v>
                </c:pt>
                <c:pt idx="3286">
                  <c:v>0.43696756495217687</c:v>
                </c:pt>
                <c:pt idx="3287">
                  <c:v>0.43696756495217687</c:v>
                </c:pt>
                <c:pt idx="3288">
                  <c:v>0.43696756495217687</c:v>
                </c:pt>
                <c:pt idx="3289">
                  <c:v>0.43696756495217687</c:v>
                </c:pt>
                <c:pt idx="3290">
                  <c:v>0.43696756495217687</c:v>
                </c:pt>
                <c:pt idx="3291">
                  <c:v>0.43696756495217687</c:v>
                </c:pt>
                <c:pt idx="3292">
                  <c:v>0.43696756495217687</c:v>
                </c:pt>
                <c:pt idx="3293">
                  <c:v>0.43696756495217687</c:v>
                </c:pt>
                <c:pt idx="3294">
                  <c:v>0.43696756495217687</c:v>
                </c:pt>
                <c:pt idx="3295">
                  <c:v>0.43696756495217687</c:v>
                </c:pt>
                <c:pt idx="3296">
                  <c:v>0.43696756495217687</c:v>
                </c:pt>
                <c:pt idx="3297">
                  <c:v>0.43696756495217687</c:v>
                </c:pt>
                <c:pt idx="3298">
                  <c:v>0.43696756495217687</c:v>
                </c:pt>
                <c:pt idx="3299">
                  <c:v>0.43696756495217687</c:v>
                </c:pt>
                <c:pt idx="3300">
                  <c:v>0.43696756495217687</c:v>
                </c:pt>
                <c:pt idx="3301">
                  <c:v>0.43696756495217687</c:v>
                </c:pt>
                <c:pt idx="3302">
                  <c:v>0.43696756495217687</c:v>
                </c:pt>
                <c:pt idx="3303">
                  <c:v>0.43696756495217687</c:v>
                </c:pt>
                <c:pt idx="3304">
                  <c:v>0.43696756495217687</c:v>
                </c:pt>
                <c:pt idx="3305">
                  <c:v>0.43696756495217687</c:v>
                </c:pt>
                <c:pt idx="3306">
                  <c:v>0.43696756495217687</c:v>
                </c:pt>
                <c:pt idx="3307">
                  <c:v>0.43696756495217687</c:v>
                </c:pt>
                <c:pt idx="3308">
                  <c:v>0.43696756495217687</c:v>
                </c:pt>
                <c:pt idx="3309">
                  <c:v>0.43696756495217687</c:v>
                </c:pt>
                <c:pt idx="3310">
                  <c:v>0.43696756495217687</c:v>
                </c:pt>
                <c:pt idx="3311">
                  <c:v>0.43696756495217687</c:v>
                </c:pt>
                <c:pt idx="3312">
                  <c:v>0.43696756495217687</c:v>
                </c:pt>
                <c:pt idx="3313">
                  <c:v>0.43696756495217687</c:v>
                </c:pt>
                <c:pt idx="3314">
                  <c:v>0.43696756495217687</c:v>
                </c:pt>
                <c:pt idx="3315">
                  <c:v>0.43696756495217687</c:v>
                </c:pt>
                <c:pt idx="3316">
                  <c:v>0.43696756495217687</c:v>
                </c:pt>
                <c:pt idx="3317">
                  <c:v>0.43696756495217687</c:v>
                </c:pt>
                <c:pt idx="3318">
                  <c:v>0.43696756495217687</c:v>
                </c:pt>
                <c:pt idx="3319">
                  <c:v>0.43696756495217687</c:v>
                </c:pt>
                <c:pt idx="3320">
                  <c:v>0.43696756495217687</c:v>
                </c:pt>
                <c:pt idx="3321">
                  <c:v>0.43696756495217687</c:v>
                </c:pt>
                <c:pt idx="3322">
                  <c:v>0.43696756495217687</c:v>
                </c:pt>
                <c:pt idx="3323">
                  <c:v>0.43696756495217687</c:v>
                </c:pt>
                <c:pt idx="3324">
                  <c:v>0.43696756495217687</c:v>
                </c:pt>
                <c:pt idx="3325">
                  <c:v>0.43696756495217687</c:v>
                </c:pt>
                <c:pt idx="3326">
                  <c:v>0.43696756495217687</c:v>
                </c:pt>
                <c:pt idx="3327">
                  <c:v>0.43696756495217687</c:v>
                </c:pt>
                <c:pt idx="3328">
                  <c:v>0.43696756495217687</c:v>
                </c:pt>
                <c:pt idx="3329">
                  <c:v>0.43696756495217687</c:v>
                </c:pt>
                <c:pt idx="3330">
                  <c:v>0.43696756495217687</c:v>
                </c:pt>
                <c:pt idx="3331">
                  <c:v>0.43696756495217687</c:v>
                </c:pt>
                <c:pt idx="3332">
                  <c:v>0.43696756495217687</c:v>
                </c:pt>
                <c:pt idx="3333">
                  <c:v>0.43696756495217687</c:v>
                </c:pt>
                <c:pt idx="3334">
                  <c:v>0.43696756495217687</c:v>
                </c:pt>
                <c:pt idx="3335">
                  <c:v>0.43696756495217687</c:v>
                </c:pt>
                <c:pt idx="3336">
                  <c:v>0.43696756495217687</c:v>
                </c:pt>
                <c:pt idx="3337">
                  <c:v>0.43696756495217687</c:v>
                </c:pt>
                <c:pt idx="3338">
                  <c:v>0.43696756495217687</c:v>
                </c:pt>
                <c:pt idx="3339">
                  <c:v>0.43696756495217687</c:v>
                </c:pt>
                <c:pt idx="3340">
                  <c:v>0.43696756495217687</c:v>
                </c:pt>
                <c:pt idx="3341">
                  <c:v>0.43696756495217687</c:v>
                </c:pt>
                <c:pt idx="3342">
                  <c:v>0.43696756495217687</c:v>
                </c:pt>
                <c:pt idx="3343">
                  <c:v>0.43696756495217687</c:v>
                </c:pt>
                <c:pt idx="3344">
                  <c:v>0.43696756495217687</c:v>
                </c:pt>
                <c:pt idx="3345">
                  <c:v>0.43696756495217687</c:v>
                </c:pt>
                <c:pt idx="3346">
                  <c:v>0.43696756495217687</c:v>
                </c:pt>
                <c:pt idx="3347">
                  <c:v>0.43696756495217687</c:v>
                </c:pt>
                <c:pt idx="3348">
                  <c:v>0.43696756495217687</c:v>
                </c:pt>
                <c:pt idx="3349">
                  <c:v>0.43696756495217687</c:v>
                </c:pt>
                <c:pt idx="3350">
                  <c:v>0.43696756495217687</c:v>
                </c:pt>
                <c:pt idx="3351">
                  <c:v>0.43696756495217687</c:v>
                </c:pt>
                <c:pt idx="3352">
                  <c:v>0.43696756495217687</c:v>
                </c:pt>
                <c:pt idx="3353">
                  <c:v>0.43696756495217687</c:v>
                </c:pt>
                <c:pt idx="3354">
                  <c:v>0.43696756495217687</c:v>
                </c:pt>
                <c:pt idx="3355">
                  <c:v>0.43696756495217687</c:v>
                </c:pt>
                <c:pt idx="3356">
                  <c:v>0.43696756495217687</c:v>
                </c:pt>
                <c:pt idx="3357">
                  <c:v>0.43696756495217687</c:v>
                </c:pt>
                <c:pt idx="3358">
                  <c:v>0.43696756495217687</c:v>
                </c:pt>
                <c:pt idx="3359">
                  <c:v>0.43696756495217687</c:v>
                </c:pt>
                <c:pt idx="3360">
                  <c:v>0.43696756495217687</c:v>
                </c:pt>
                <c:pt idx="3361">
                  <c:v>0.43696756495217687</c:v>
                </c:pt>
                <c:pt idx="3362">
                  <c:v>0.43696756495217687</c:v>
                </c:pt>
                <c:pt idx="3363">
                  <c:v>0.43696756495217687</c:v>
                </c:pt>
                <c:pt idx="3364">
                  <c:v>0.43696756495217687</c:v>
                </c:pt>
                <c:pt idx="3365">
                  <c:v>0.43696756495217687</c:v>
                </c:pt>
                <c:pt idx="3366">
                  <c:v>0.43696756495217687</c:v>
                </c:pt>
                <c:pt idx="3367">
                  <c:v>0.43696756495217687</c:v>
                </c:pt>
                <c:pt idx="3368">
                  <c:v>0.43696756495217687</c:v>
                </c:pt>
                <c:pt idx="3369">
                  <c:v>0.43696756495217687</c:v>
                </c:pt>
                <c:pt idx="3370">
                  <c:v>0.43696756495217687</c:v>
                </c:pt>
                <c:pt idx="3371">
                  <c:v>0.43696756495217687</c:v>
                </c:pt>
                <c:pt idx="3372">
                  <c:v>0.43696756495217687</c:v>
                </c:pt>
                <c:pt idx="3373">
                  <c:v>0.43696756495217687</c:v>
                </c:pt>
                <c:pt idx="3374">
                  <c:v>0.43696756495217687</c:v>
                </c:pt>
                <c:pt idx="3375">
                  <c:v>0.43696756495217687</c:v>
                </c:pt>
                <c:pt idx="3376">
                  <c:v>0.43696756495217687</c:v>
                </c:pt>
                <c:pt idx="3377">
                  <c:v>0.43696756495217687</c:v>
                </c:pt>
                <c:pt idx="3378">
                  <c:v>0.43696756495217687</c:v>
                </c:pt>
                <c:pt idx="3379">
                  <c:v>0.43696756495217687</c:v>
                </c:pt>
                <c:pt idx="3380">
                  <c:v>0.43696756495217687</c:v>
                </c:pt>
                <c:pt idx="3381">
                  <c:v>0.43696756495217687</c:v>
                </c:pt>
                <c:pt idx="3382">
                  <c:v>0.43696756495217687</c:v>
                </c:pt>
                <c:pt idx="3383">
                  <c:v>0.43696756495217687</c:v>
                </c:pt>
                <c:pt idx="3384">
                  <c:v>0.43696756495217687</c:v>
                </c:pt>
                <c:pt idx="3385">
                  <c:v>0.43696756495217687</c:v>
                </c:pt>
                <c:pt idx="3386">
                  <c:v>0.43696756495217687</c:v>
                </c:pt>
                <c:pt idx="3387">
                  <c:v>0.43696756495217687</c:v>
                </c:pt>
                <c:pt idx="3388">
                  <c:v>0.43696756495217687</c:v>
                </c:pt>
                <c:pt idx="3389">
                  <c:v>0.43696756495217687</c:v>
                </c:pt>
                <c:pt idx="3390">
                  <c:v>0.43696756495217687</c:v>
                </c:pt>
                <c:pt idx="3391">
                  <c:v>0.43696756495217687</c:v>
                </c:pt>
                <c:pt idx="3392">
                  <c:v>0.43696756495217687</c:v>
                </c:pt>
                <c:pt idx="3393">
                  <c:v>0.43696756495217687</c:v>
                </c:pt>
                <c:pt idx="3394">
                  <c:v>0.43696756495217687</c:v>
                </c:pt>
                <c:pt idx="3395">
                  <c:v>0.43696756495217687</c:v>
                </c:pt>
                <c:pt idx="3396">
                  <c:v>0.43696756495217687</c:v>
                </c:pt>
                <c:pt idx="3397">
                  <c:v>0.43696756495217687</c:v>
                </c:pt>
                <c:pt idx="3398">
                  <c:v>0.43696756495217687</c:v>
                </c:pt>
                <c:pt idx="3399">
                  <c:v>0.43696756495217687</c:v>
                </c:pt>
                <c:pt idx="3400">
                  <c:v>0.43696756495217687</c:v>
                </c:pt>
                <c:pt idx="3401">
                  <c:v>0.43696756495217687</c:v>
                </c:pt>
                <c:pt idx="3402">
                  <c:v>0.43696756495217687</c:v>
                </c:pt>
                <c:pt idx="3403">
                  <c:v>0.43696756495217687</c:v>
                </c:pt>
                <c:pt idx="3404">
                  <c:v>0.43696756495217687</c:v>
                </c:pt>
                <c:pt idx="3405">
                  <c:v>0.43696756495217687</c:v>
                </c:pt>
                <c:pt idx="3406">
                  <c:v>0.43696756495217687</c:v>
                </c:pt>
                <c:pt idx="3407">
                  <c:v>0.43696756495217687</c:v>
                </c:pt>
                <c:pt idx="3408">
                  <c:v>0.43696756495217687</c:v>
                </c:pt>
                <c:pt idx="3409">
                  <c:v>0.43696756495217687</c:v>
                </c:pt>
                <c:pt idx="3410">
                  <c:v>0.43696756495217687</c:v>
                </c:pt>
                <c:pt idx="3411">
                  <c:v>0.43696756495217687</c:v>
                </c:pt>
                <c:pt idx="3412">
                  <c:v>0.43696756495217687</c:v>
                </c:pt>
                <c:pt idx="3413">
                  <c:v>0.43696756495217687</c:v>
                </c:pt>
                <c:pt idx="3414">
                  <c:v>0.43696756495217687</c:v>
                </c:pt>
                <c:pt idx="3415">
                  <c:v>0.43696756495217687</c:v>
                </c:pt>
                <c:pt idx="3416">
                  <c:v>0.43696756495217687</c:v>
                </c:pt>
                <c:pt idx="3417">
                  <c:v>0.43696756495217687</c:v>
                </c:pt>
                <c:pt idx="3418">
                  <c:v>0.43696756495217687</c:v>
                </c:pt>
                <c:pt idx="3419">
                  <c:v>0.43696756495217687</c:v>
                </c:pt>
                <c:pt idx="3420">
                  <c:v>0.43696756495217687</c:v>
                </c:pt>
                <c:pt idx="3421">
                  <c:v>0.43696756495217687</c:v>
                </c:pt>
                <c:pt idx="3422">
                  <c:v>0.43696756495217687</c:v>
                </c:pt>
                <c:pt idx="3423">
                  <c:v>0.43696756495217687</c:v>
                </c:pt>
                <c:pt idx="3424">
                  <c:v>0.43696756495217687</c:v>
                </c:pt>
                <c:pt idx="3425">
                  <c:v>0.43696756495217687</c:v>
                </c:pt>
                <c:pt idx="3426">
                  <c:v>0.43696756495217687</c:v>
                </c:pt>
                <c:pt idx="3427">
                  <c:v>0.43696756495217687</c:v>
                </c:pt>
                <c:pt idx="3428">
                  <c:v>0.43696756495217687</c:v>
                </c:pt>
                <c:pt idx="3429">
                  <c:v>0.43696756495217687</c:v>
                </c:pt>
                <c:pt idx="3430">
                  <c:v>0.43696756495217687</c:v>
                </c:pt>
                <c:pt idx="3431">
                  <c:v>0.43696756495217687</c:v>
                </c:pt>
                <c:pt idx="3432">
                  <c:v>0.43696756495217687</c:v>
                </c:pt>
                <c:pt idx="3433">
                  <c:v>0.43696756495217687</c:v>
                </c:pt>
                <c:pt idx="3434">
                  <c:v>0.43696756495217687</c:v>
                </c:pt>
                <c:pt idx="3435">
                  <c:v>0.43696756495217687</c:v>
                </c:pt>
                <c:pt idx="3436">
                  <c:v>0.43696756495217687</c:v>
                </c:pt>
                <c:pt idx="3437">
                  <c:v>0.43696756495217687</c:v>
                </c:pt>
                <c:pt idx="3438">
                  <c:v>0.43696756495217687</c:v>
                </c:pt>
                <c:pt idx="3439">
                  <c:v>0.43696756495217687</c:v>
                </c:pt>
                <c:pt idx="3440">
                  <c:v>0.43696756495217687</c:v>
                </c:pt>
                <c:pt idx="3441">
                  <c:v>0.43696756495217687</c:v>
                </c:pt>
                <c:pt idx="3442">
                  <c:v>0.43696756495217687</c:v>
                </c:pt>
                <c:pt idx="3443">
                  <c:v>0.43696756495217687</c:v>
                </c:pt>
                <c:pt idx="3444">
                  <c:v>0.43696756495217687</c:v>
                </c:pt>
                <c:pt idx="3445">
                  <c:v>0.43696756495217687</c:v>
                </c:pt>
                <c:pt idx="3446">
                  <c:v>0.43696756495217687</c:v>
                </c:pt>
                <c:pt idx="3447">
                  <c:v>0.43696756495217687</c:v>
                </c:pt>
                <c:pt idx="3448">
                  <c:v>0.43696756495217687</c:v>
                </c:pt>
                <c:pt idx="3449">
                  <c:v>0.43696756495217687</c:v>
                </c:pt>
                <c:pt idx="3450">
                  <c:v>0.43696756495217687</c:v>
                </c:pt>
                <c:pt idx="3451">
                  <c:v>0.43696756495217687</c:v>
                </c:pt>
                <c:pt idx="3452">
                  <c:v>0.43696756495217687</c:v>
                </c:pt>
                <c:pt idx="3453">
                  <c:v>0.43696756495217687</c:v>
                </c:pt>
                <c:pt idx="3454">
                  <c:v>0.43696756495217687</c:v>
                </c:pt>
                <c:pt idx="3455">
                  <c:v>0.43696756495217687</c:v>
                </c:pt>
                <c:pt idx="3456">
                  <c:v>0.43696756495217687</c:v>
                </c:pt>
                <c:pt idx="3457">
                  <c:v>0.43696756495217687</c:v>
                </c:pt>
                <c:pt idx="3458">
                  <c:v>0.43696756495217687</c:v>
                </c:pt>
                <c:pt idx="3459">
                  <c:v>0.43696756495217687</c:v>
                </c:pt>
                <c:pt idx="3460">
                  <c:v>0.43696756495217687</c:v>
                </c:pt>
                <c:pt idx="3461">
                  <c:v>0.43696756495217687</c:v>
                </c:pt>
                <c:pt idx="3462">
                  <c:v>0.43696756495217687</c:v>
                </c:pt>
                <c:pt idx="3463">
                  <c:v>0.43696756495217687</c:v>
                </c:pt>
                <c:pt idx="3464">
                  <c:v>0.43696756495217687</c:v>
                </c:pt>
                <c:pt idx="3465">
                  <c:v>0.43696756495217687</c:v>
                </c:pt>
                <c:pt idx="3466">
                  <c:v>0.43696756495217687</c:v>
                </c:pt>
                <c:pt idx="3467">
                  <c:v>0.43696756495217687</c:v>
                </c:pt>
                <c:pt idx="3468">
                  <c:v>0.43696756495217687</c:v>
                </c:pt>
                <c:pt idx="3469">
                  <c:v>0.43696756495217687</c:v>
                </c:pt>
                <c:pt idx="3470">
                  <c:v>0.43696756495217687</c:v>
                </c:pt>
                <c:pt idx="3471">
                  <c:v>0.43696756495217687</c:v>
                </c:pt>
                <c:pt idx="3472">
                  <c:v>0.43696756495217687</c:v>
                </c:pt>
                <c:pt idx="3473">
                  <c:v>0.43696756495217687</c:v>
                </c:pt>
                <c:pt idx="3474">
                  <c:v>0.43696756495217687</c:v>
                </c:pt>
                <c:pt idx="3475">
                  <c:v>0.43696756495217687</c:v>
                </c:pt>
                <c:pt idx="3476">
                  <c:v>0.43696756495217687</c:v>
                </c:pt>
                <c:pt idx="3477">
                  <c:v>0.43696756495217687</c:v>
                </c:pt>
                <c:pt idx="3478">
                  <c:v>0.43696756495217687</c:v>
                </c:pt>
                <c:pt idx="3479">
                  <c:v>0.43696756495217687</c:v>
                </c:pt>
                <c:pt idx="3480">
                  <c:v>0.43696756495217687</c:v>
                </c:pt>
                <c:pt idx="3481">
                  <c:v>0.43696756495217687</c:v>
                </c:pt>
                <c:pt idx="3482">
                  <c:v>0.43696756495217687</c:v>
                </c:pt>
                <c:pt idx="3483">
                  <c:v>0.43696756495217687</c:v>
                </c:pt>
                <c:pt idx="3484">
                  <c:v>0.43696756495217687</c:v>
                </c:pt>
                <c:pt idx="3485">
                  <c:v>0.43696756495217687</c:v>
                </c:pt>
                <c:pt idx="3486">
                  <c:v>0.43696756495217687</c:v>
                </c:pt>
                <c:pt idx="3487">
                  <c:v>0.43696756495217687</c:v>
                </c:pt>
                <c:pt idx="3488">
                  <c:v>0.43696756495217687</c:v>
                </c:pt>
                <c:pt idx="3489">
                  <c:v>0.43696756495217687</c:v>
                </c:pt>
                <c:pt idx="3490">
                  <c:v>0.43696756495217687</c:v>
                </c:pt>
                <c:pt idx="3491">
                  <c:v>0.43696756495217687</c:v>
                </c:pt>
                <c:pt idx="3492">
                  <c:v>0.43696756495217687</c:v>
                </c:pt>
                <c:pt idx="3493">
                  <c:v>0.43696756495217687</c:v>
                </c:pt>
                <c:pt idx="3494">
                  <c:v>0.43696756495217687</c:v>
                </c:pt>
                <c:pt idx="3495">
                  <c:v>0.43696756495217687</c:v>
                </c:pt>
                <c:pt idx="3496">
                  <c:v>0.43696756495217687</c:v>
                </c:pt>
                <c:pt idx="3497">
                  <c:v>0.43696756495217687</c:v>
                </c:pt>
                <c:pt idx="3498">
                  <c:v>0.43696756495217687</c:v>
                </c:pt>
                <c:pt idx="3499">
                  <c:v>0.43696756495217687</c:v>
                </c:pt>
                <c:pt idx="3500">
                  <c:v>0.43696756495217687</c:v>
                </c:pt>
                <c:pt idx="3501">
                  <c:v>0.43696756495217687</c:v>
                </c:pt>
                <c:pt idx="3502">
                  <c:v>0.43696756495217687</c:v>
                </c:pt>
                <c:pt idx="3503">
                  <c:v>0.43696756495217687</c:v>
                </c:pt>
                <c:pt idx="3504">
                  <c:v>0.43696756495217687</c:v>
                </c:pt>
                <c:pt idx="3505">
                  <c:v>0.43696756495217687</c:v>
                </c:pt>
                <c:pt idx="3506">
                  <c:v>0.43696756495217687</c:v>
                </c:pt>
                <c:pt idx="3507">
                  <c:v>0.43696756495217687</c:v>
                </c:pt>
                <c:pt idx="3508">
                  <c:v>0.43696756495217687</c:v>
                </c:pt>
                <c:pt idx="3509">
                  <c:v>0.43696756495217687</c:v>
                </c:pt>
                <c:pt idx="3510">
                  <c:v>0.43696756495217687</c:v>
                </c:pt>
                <c:pt idx="3511">
                  <c:v>0.43696756495217687</c:v>
                </c:pt>
                <c:pt idx="3512">
                  <c:v>0.43696756495217687</c:v>
                </c:pt>
                <c:pt idx="3513">
                  <c:v>0.43696756495217687</c:v>
                </c:pt>
                <c:pt idx="3514">
                  <c:v>0.43696756495217687</c:v>
                </c:pt>
                <c:pt idx="3515">
                  <c:v>0.43696756495217687</c:v>
                </c:pt>
                <c:pt idx="3516">
                  <c:v>0.43696756495217687</c:v>
                </c:pt>
                <c:pt idx="3517">
                  <c:v>0.43696756495217687</c:v>
                </c:pt>
                <c:pt idx="3518">
                  <c:v>0.43696756495217687</c:v>
                </c:pt>
                <c:pt idx="3519">
                  <c:v>0.43696756495217687</c:v>
                </c:pt>
                <c:pt idx="3520">
                  <c:v>0.43696756495217687</c:v>
                </c:pt>
                <c:pt idx="3521">
                  <c:v>0.43696756495217687</c:v>
                </c:pt>
                <c:pt idx="3522">
                  <c:v>0.43696756495217687</c:v>
                </c:pt>
                <c:pt idx="3523">
                  <c:v>0.43696756495217687</c:v>
                </c:pt>
                <c:pt idx="3524">
                  <c:v>0.43696756495217687</c:v>
                </c:pt>
                <c:pt idx="3525">
                  <c:v>0.43696756495217687</c:v>
                </c:pt>
                <c:pt idx="3526">
                  <c:v>0.43696756495217687</c:v>
                </c:pt>
                <c:pt idx="3527">
                  <c:v>0.43696756495217687</c:v>
                </c:pt>
                <c:pt idx="3528">
                  <c:v>0.43696756495217687</c:v>
                </c:pt>
                <c:pt idx="3529">
                  <c:v>0.43696756495217687</c:v>
                </c:pt>
                <c:pt idx="3530">
                  <c:v>0.43696756495217687</c:v>
                </c:pt>
                <c:pt idx="3531">
                  <c:v>0.43696756495217687</c:v>
                </c:pt>
                <c:pt idx="3532">
                  <c:v>0.43696756495217687</c:v>
                </c:pt>
                <c:pt idx="3533">
                  <c:v>0.43696756495217687</c:v>
                </c:pt>
                <c:pt idx="3534">
                  <c:v>0.43696756495217687</c:v>
                </c:pt>
                <c:pt idx="3535">
                  <c:v>0.43696756495217687</c:v>
                </c:pt>
                <c:pt idx="3536">
                  <c:v>0.43696756495217687</c:v>
                </c:pt>
                <c:pt idx="3537">
                  <c:v>0.43696756495217687</c:v>
                </c:pt>
                <c:pt idx="3538">
                  <c:v>0.43696756495217687</c:v>
                </c:pt>
                <c:pt idx="3539">
                  <c:v>0.43696756495217687</c:v>
                </c:pt>
                <c:pt idx="3540">
                  <c:v>0.43696756495217687</c:v>
                </c:pt>
                <c:pt idx="3541">
                  <c:v>0.43696756495217687</c:v>
                </c:pt>
                <c:pt idx="3542">
                  <c:v>0.43696756495217687</c:v>
                </c:pt>
                <c:pt idx="3543">
                  <c:v>0.43696756495217687</c:v>
                </c:pt>
                <c:pt idx="3544">
                  <c:v>0.43696756495217687</c:v>
                </c:pt>
                <c:pt idx="3545">
                  <c:v>0.43696756495217687</c:v>
                </c:pt>
                <c:pt idx="3546">
                  <c:v>0.43696756495217687</c:v>
                </c:pt>
                <c:pt idx="3547">
                  <c:v>0.43696756495217687</c:v>
                </c:pt>
                <c:pt idx="3548">
                  <c:v>0.43696756495217687</c:v>
                </c:pt>
                <c:pt idx="3549">
                  <c:v>0.43696756495217687</c:v>
                </c:pt>
                <c:pt idx="3550">
                  <c:v>0.43696756495217687</c:v>
                </c:pt>
                <c:pt idx="3551">
                  <c:v>0.43696756495217687</c:v>
                </c:pt>
                <c:pt idx="3552">
                  <c:v>0.43696756495217687</c:v>
                </c:pt>
                <c:pt idx="3553">
                  <c:v>0.43696756495217687</c:v>
                </c:pt>
                <c:pt idx="3554">
                  <c:v>0.43696756495217687</c:v>
                </c:pt>
                <c:pt idx="3555">
                  <c:v>0.43696756495217687</c:v>
                </c:pt>
                <c:pt idx="3556">
                  <c:v>0.43696756495217687</c:v>
                </c:pt>
                <c:pt idx="3557">
                  <c:v>0.43696756495217687</c:v>
                </c:pt>
                <c:pt idx="3558">
                  <c:v>0.43696756495217687</c:v>
                </c:pt>
                <c:pt idx="3559">
                  <c:v>0.43696756495217687</c:v>
                </c:pt>
                <c:pt idx="3560">
                  <c:v>0.43696756495217687</c:v>
                </c:pt>
                <c:pt idx="3561">
                  <c:v>0.43696756495217687</c:v>
                </c:pt>
                <c:pt idx="3562">
                  <c:v>0.43696756495217687</c:v>
                </c:pt>
                <c:pt idx="3563">
                  <c:v>0.43696756495217687</c:v>
                </c:pt>
                <c:pt idx="3564">
                  <c:v>0.43696756495217687</c:v>
                </c:pt>
                <c:pt idx="3565">
                  <c:v>0.43696756495217687</c:v>
                </c:pt>
                <c:pt idx="3566">
                  <c:v>0.43696756495217687</c:v>
                </c:pt>
                <c:pt idx="3567">
                  <c:v>0.43696756495217687</c:v>
                </c:pt>
                <c:pt idx="3568">
                  <c:v>0.43696756495217687</c:v>
                </c:pt>
                <c:pt idx="3569">
                  <c:v>0.43696756495217687</c:v>
                </c:pt>
                <c:pt idx="3570">
                  <c:v>0.43696756495217687</c:v>
                </c:pt>
                <c:pt idx="3571">
                  <c:v>0.43696756495217687</c:v>
                </c:pt>
                <c:pt idx="3572">
                  <c:v>0.43696756495217687</c:v>
                </c:pt>
                <c:pt idx="3573">
                  <c:v>0.43696756495217687</c:v>
                </c:pt>
                <c:pt idx="3574">
                  <c:v>0.43696756495217687</c:v>
                </c:pt>
                <c:pt idx="3575">
                  <c:v>0.43696756495217687</c:v>
                </c:pt>
                <c:pt idx="3576">
                  <c:v>0.43696756495217687</c:v>
                </c:pt>
                <c:pt idx="3577">
                  <c:v>0.43696756495217687</c:v>
                </c:pt>
                <c:pt idx="3578">
                  <c:v>0.43696756495217687</c:v>
                </c:pt>
                <c:pt idx="3579">
                  <c:v>0.43696756495217687</c:v>
                </c:pt>
                <c:pt idx="3580">
                  <c:v>0.43696756495217687</c:v>
                </c:pt>
                <c:pt idx="3581">
                  <c:v>0.43696756495217687</c:v>
                </c:pt>
                <c:pt idx="3582">
                  <c:v>0.43696756495217687</c:v>
                </c:pt>
                <c:pt idx="3583">
                  <c:v>0.43696756495217687</c:v>
                </c:pt>
                <c:pt idx="3584">
                  <c:v>0.43696756495217687</c:v>
                </c:pt>
                <c:pt idx="3585">
                  <c:v>0.43696756495217687</c:v>
                </c:pt>
                <c:pt idx="3586">
                  <c:v>0.43696756495217687</c:v>
                </c:pt>
                <c:pt idx="3587">
                  <c:v>0.43696756495217687</c:v>
                </c:pt>
                <c:pt idx="3588">
                  <c:v>0.43696756495217687</c:v>
                </c:pt>
                <c:pt idx="3589">
                  <c:v>0.43696756495217687</c:v>
                </c:pt>
                <c:pt idx="3590">
                  <c:v>0.43696756495217687</c:v>
                </c:pt>
                <c:pt idx="3591">
                  <c:v>0.43696756495217687</c:v>
                </c:pt>
                <c:pt idx="3592">
                  <c:v>0.43696756495217687</c:v>
                </c:pt>
                <c:pt idx="3593">
                  <c:v>0.43696756495217687</c:v>
                </c:pt>
                <c:pt idx="3594">
                  <c:v>0.43696756495217687</c:v>
                </c:pt>
                <c:pt idx="3595">
                  <c:v>0.43696756495217687</c:v>
                </c:pt>
                <c:pt idx="3596">
                  <c:v>0.43696756495217687</c:v>
                </c:pt>
                <c:pt idx="3597">
                  <c:v>0.43696756495217687</c:v>
                </c:pt>
                <c:pt idx="3598">
                  <c:v>0.43696756495217687</c:v>
                </c:pt>
                <c:pt idx="3599">
                  <c:v>0.43696756495217687</c:v>
                </c:pt>
                <c:pt idx="3600">
                  <c:v>0.43696756495217687</c:v>
                </c:pt>
                <c:pt idx="3601">
                  <c:v>0.43696756495217687</c:v>
                </c:pt>
                <c:pt idx="3602">
                  <c:v>0.43696756495217687</c:v>
                </c:pt>
                <c:pt idx="3603">
                  <c:v>0.43696756495217687</c:v>
                </c:pt>
                <c:pt idx="3604">
                  <c:v>0.43696756495217687</c:v>
                </c:pt>
                <c:pt idx="3605">
                  <c:v>0.43696756495217687</c:v>
                </c:pt>
                <c:pt idx="3606">
                  <c:v>0.43696756495217687</c:v>
                </c:pt>
                <c:pt idx="3607">
                  <c:v>0.43696756495217687</c:v>
                </c:pt>
                <c:pt idx="3608">
                  <c:v>0.43696756495217687</c:v>
                </c:pt>
                <c:pt idx="3609">
                  <c:v>0.43696756495217687</c:v>
                </c:pt>
                <c:pt idx="3610">
                  <c:v>0.43696756495217687</c:v>
                </c:pt>
                <c:pt idx="3611">
                  <c:v>0.43696756495217687</c:v>
                </c:pt>
                <c:pt idx="3612">
                  <c:v>0.43696756495217687</c:v>
                </c:pt>
                <c:pt idx="3613">
                  <c:v>0.43696756495217687</c:v>
                </c:pt>
                <c:pt idx="3614">
                  <c:v>0.43696756495217687</c:v>
                </c:pt>
                <c:pt idx="3615">
                  <c:v>0.43696756495217687</c:v>
                </c:pt>
                <c:pt idx="3616">
                  <c:v>0.43696756495217687</c:v>
                </c:pt>
                <c:pt idx="3617">
                  <c:v>0.43696756495217687</c:v>
                </c:pt>
                <c:pt idx="3618">
                  <c:v>0.43696756495217687</c:v>
                </c:pt>
                <c:pt idx="3619">
                  <c:v>0.43696756495217687</c:v>
                </c:pt>
                <c:pt idx="3620">
                  <c:v>0.43696756495217687</c:v>
                </c:pt>
                <c:pt idx="3621">
                  <c:v>0.43696756495217687</c:v>
                </c:pt>
                <c:pt idx="3622">
                  <c:v>0.43696756495217687</c:v>
                </c:pt>
                <c:pt idx="3623">
                  <c:v>0.43696756495217687</c:v>
                </c:pt>
                <c:pt idx="3624">
                  <c:v>0.43696756495217687</c:v>
                </c:pt>
                <c:pt idx="3625">
                  <c:v>0.43696756495217687</c:v>
                </c:pt>
                <c:pt idx="3626">
                  <c:v>0.43696756495217687</c:v>
                </c:pt>
                <c:pt idx="3627">
                  <c:v>0.43696756495217687</c:v>
                </c:pt>
                <c:pt idx="3628">
                  <c:v>0.43696756495217687</c:v>
                </c:pt>
                <c:pt idx="3629">
                  <c:v>0.43696756495217687</c:v>
                </c:pt>
                <c:pt idx="3630">
                  <c:v>0.43696756495217687</c:v>
                </c:pt>
                <c:pt idx="3631">
                  <c:v>0.43696756495217687</c:v>
                </c:pt>
                <c:pt idx="3632">
                  <c:v>0.43696756495217687</c:v>
                </c:pt>
                <c:pt idx="3633">
                  <c:v>0.43696756495217687</c:v>
                </c:pt>
                <c:pt idx="3634">
                  <c:v>0.43696756495217687</c:v>
                </c:pt>
                <c:pt idx="3635">
                  <c:v>0.43696756495217687</c:v>
                </c:pt>
                <c:pt idx="3636">
                  <c:v>0.43696756495217687</c:v>
                </c:pt>
                <c:pt idx="3637">
                  <c:v>0.43696756495217687</c:v>
                </c:pt>
                <c:pt idx="3638">
                  <c:v>0.43696756495217687</c:v>
                </c:pt>
                <c:pt idx="3639">
                  <c:v>0.43696756495217687</c:v>
                </c:pt>
                <c:pt idx="3640">
                  <c:v>0.43696756495217687</c:v>
                </c:pt>
                <c:pt idx="3641">
                  <c:v>0.43696756495217687</c:v>
                </c:pt>
                <c:pt idx="3642">
                  <c:v>0.43696756495217687</c:v>
                </c:pt>
                <c:pt idx="3643">
                  <c:v>0.43696756495217687</c:v>
                </c:pt>
                <c:pt idx="3644">
                  <c:v>0.43696756495217687</c:v>
                </c:pt>
                <c:pt idx="3645">
                  <c:v>0.43696756495217687</c:v>
                </c:pt>
                <c:pt idx="3646">
                  <c:v>0.43696756495217687</c:v>
                </c:pt>
                <c:pt idx="3647">
                  <c:v>0.43696756495217687</c:v>
                </c:pt>
                <c:pt idx="3648">
                  <c:v>0.43696756495217687</c:v>
                </c:pt>
                <c:pt idx="3649">
                  <c:v>0.43696756495217687</c:v>
                </c:pt>
                <c:pt idx="3650">
                  <c:v>0.43696756495217687</c:v>
                </c:pt>
                <c:pt idx="3651">
                  <c:v>0.43696756495217687</c:v>
                </c:pt>
                <c:pt idx="3652">
                  <c:v>0.43696756495217687</c:v>
                </c:pt>
                <c:pt idx="3653">
                  <c:v>0.43696756495217687</c:v>
                </c:pt>
                <c:pt idx="3654">
                  <c:v>0.43696756495217687</c:v>
                </c:pt>
                <c:pt idx="3655">
                  <c:v>0.43696756495217687</c:v>
                </c:pt>
                <c:pt idx="3656">
                  <c:v>0.43696756495217687</c:v>
                </c:pt>
                <c:pt idx="3657">
                  <c:v>0.43696756495217687</c:v>
                </c:pt>
                <c:pt idx="3658">
                  <c:v>0.43696756495217687</c:v>
                </c:pt>
                <c:pt idx="3659">
                  <c:v>0.43696756495217687</c:v>
                </c:pt>
                <c:pt idx="3660">
                  <c:v>0.43696756495217687</c:v>
                </c:pt>
                <c:pt idx="3661">
                  <c:v>0.43696756495217687</c:v>
                </c:pt>
                <c:pt idx="3662">
                  <c:v>0.43696756495217687</c:v>
                </c:pt>
                <c:pt idx="3663">
                  <c:v>0.43696756495217687</c:v>
                </c:pt>
                <c:pt idx="3664">
                  <c:v>0.43696756495217687</c:v>
                </c:pt>
                <c:pt idx="3665">
                  <c:v>0.43696756495217687</c:v>
                </c:pt>
                <c:pt idx="3666">
                  <c:v>0.43696756495217687</c:v>
                </c:pt>
                <c:pt idx="3667">
                  <c:v>0.43696756495217687</c:v>
                </c:pt>
                <c:pt idx="3668">
                  <c:v>0.43696756495217687</c:v>
                </c:pt>
                <c:pt idx="3669">
                  <c:v>0.43696756495217687</c:v>
                </c:pt>
                <c:pt idx="3670">
                  <c:v>0.43696756495217687</c:v>
                </c:pt>
                <c:pt idx="3671">
                  <c:v>0.43696756495217687</c:v>
                </c:pt>
                <c:pt idx="3672">
                  <c:v>0.43696756495217687</c:v>
                </c:pt>
                <c:pt idx="3673">
                  <c:v>0.43696756495217687</c:v>
                </c:pt>
                <c:pt idx="3674">
                  <c:v>0.43696756495217687</c:v>
                </c:pt>
                <c:pt idx="3675">
                  <c:v>0.43696756495217687</c:v>
                </c:pt>
                <c:pt idx="3676">
                  <c:v>0.43696756495217687</c:v>
                </c:pt>
                <c:pt idx="3677">
                  <c:v>0.43696756495217687</c:v>
                </c:pt>
                <c:pt idx="3678">
                  <c:v>0.43696756495217687</c:v>
                </c:pt>
                <c:pt idx="3679">
                  <c:v>0.43696756495217687</c:v>
                </c:pt>
                <c:pt idx="3680">
                  <c:v>0.43696756495217687</c:v>
                </c:pt>
                <c:pt idx="3681">
                  <c:v>0.43696756495217687</c:v>
                </c:pt>
                <c:pt idx="3682">
                  <c:v>0.43696756495217687</c:v>
                </c:pt>
                <c:pt idx="3683">
                  <c:v>0.43696756495217687</c:v>
                </c:pt>
                <c:pt idx="3684">
                  <c:v>0.43696756495217687</c:v>
                </c:pt>
                <c:pt idx="3685">
                  <c:v>0.43696756495217687</c:v>
                </c:pt>
                <c:pt idx="3686">
                  <c:v>0.43696756495217687</c:v>
                </c:pt>
                <c:pt idx="3687">
                  <c:v>0.43696756495217687</c:v>
                </c:pt>
                <c:pt idx="3688">
                  <c:v>0.43696756495217687</c:v>
                </c:pt>
                <c:pt idx="3689">
                  <c:v>0.43696756495217687</c:v>
                </c:pt>
                <c:pt idx="3690">
                  <c:v>0.43696756495217687</c:v>
                </c:pt>
                <c:pt idx="3691">
                  <c:v>0.43696756495217687</c:v>
                </c:pt>
                <c:pt idx="3692">
                  <c:v>0.43696756495217687</c:v>
                </c:pt>
                <c:pt idx="3693">
                  <c:v>0.43696756495217687</c:v>
                </c:pt>
                <c:pt idx="3694">
                  <c:v>0.43696756495217687</c:v>
                </c:pt>
                <c:pt idx="3695">
                  <c:v>0.43696756495217687</c:v>
                </c:pt>
                <c:pt idx="3696">
                  <c:v>0.43696756495217687</c:v>
                </c:pt>
                <c:pt idx="3697">
                  <c:v>0.43696756495217687</c:v>
                </c:pt>
                <c:pt idx="3698">
                  <c:v>0.43696756495217687</c:v>
                </c:pt>
                <c:pt idx="3699">
                  <c:v>0.43696756495217687</c:v>
                </c:pt>
                <c:pt idx="3700">
                  <c:v>0.43696756495217687</c:v>
                </c:pt>
                <c:pt idx="3701">
                  <c:v>0.43696756495217687</c:v>
                </c:pt>
                <c:pt idx="3702">
                  <c:v>0.43696756495217687</c:v>
                </c:pt>
                <c:pt idx="3703">
                  <c:v>0.43696756495217687</c:v>
                </c:pt>
                <c:pt idx="3704">
                  <c:v>0.43696756495217687</c:v>
                </c:pt>
                <c:pt idx="3705">
                  <c:v>0.43696756495217687</c:v>
                </c:pt>
                <c:pt idx="3706">
                  <c:v>0.43696756495217687</c:v>
                </c:pt>
                <c:pt idx="3707">
                  <c:v>0.43696756495217687</c:v>
                </c:pt>
                <c:pt idx="3708">
                  <c:v>0.43696756495217687</c:v>
                </c:pt>
                <c:pt idx="3709">
                  <c:v>0.43696756495217687</c:v>
                </c:pt>
                <c:pt idx="3710">
                  <c:v>0.43696756495217687</c:v>
                </c:pt>
                <c:pt idx="3711">
                  <c:v>0.43696756495217687</c:v>
                </c:pt>
                <c:pt idx="3712">
                  <c:v>0.43696756495217687</c:v>
                </c:pt>
                <c:pt idx="3713">
                  <c:v>0.43696756495217687</c:v>
                </c:pt>
                <c:pt idx="3714">
                  <c:v>0.43696756495217687</c:v>
                </c:pt>
                <c:pt idx="3715">
                  <c:v>0.43696756495217687</c:v>
                </c:pt>
                <c:pt idx="3716">
                  <c:v>0.43696756495217687</c:v>
                </c:pt>
                <c:pt idx="3717">
                  <c:v>0.43696756495217687</c:v>
                </c:pt>
                <c:pt idx="3718">
                  <c:v>0.43696756495217687</c:v>
                </c:pt>
                <c:pt idx="3719">
                  <c:v>0.43696756495217687</c:v>
                </c:pt>
                <c:pt idx="3720">
                  <c:v>0.43696756495217687</c:v>
                </c:pt>
                <c:pt idx="3721">
                  <c:v>0.43696756495217687</c:v>
                </c:pt>
                <c:pt idx="3722">
                  <c:v>0.43696756495217687</c:v>
                </c:pt>
                <c:pt idx="3723">
                  <c:v>0.43696756495217687</c:v>
                </c:pt>
                <c:pt idx="3724">
                  <c:v>0.43696756495217687</c:v>
                </c:pt>
                <c:pt idx="3725">
                  <c:v>0.43696756495217687</c:v>
                </c:pt>
                <c:pt idx="3726">
                  <c:v>0.43696756495217687</c:v>
                </c:pt>
                <c:pt idx="3727">
                  <c:v>0.43696756495217687</c:v>
                </c:pt>
                <c:pt idx="3728">
                  <c:v>0.43696756495217687</c:v>
                </c:pt>
                <c:pt idx="3729">
                  <c:v>0.43696756495217687</c:v>
                </c:pt>
                <c:pt idx="3730">
                  <c:v>0.43696756495217687</c:v>
                </c:pt>
                <c:pt idx="3731">
                  <c:v>0.43696756495217687</c:v>
                </c:pt>
                <c:pt idx="3732">
                  <c:v>0.43696756495217687</c:v>
                </c:pt>
                <c:pt idx="3733">
                  <c:v>0.43696756495217687</c:v>
                </c:pt>
                <c:pt idx="3734">
                  <c:v>0.43696756495217687</c:v>
                </c:pt>
                <c:pt idx="3735">
                  <c:v>0.43696756495217687</c:v>
                </c:pt>
                <c:pt idx="3736">
                  <c:v>0.43696756495217687</c:v>
                </c:pt>
                <c:pt idx="3737">
                  <c:v>0.43696756495217687</c:v>
                </c:pt>
                <c:pt idx="3738">
                  <c:v>0.43696756495217687</c:v>
                </c:pt>
                <c:pt idx="3739">
                  <c:v>0.43696756495217687</c:v>
                </c:pt>
                <c:pt idx="3740">
                  <c:v>0.43696756495217687</c:v>
                </c:pt>
                <c:pt idx="3741">
                  <c:v>0.43696756495217687</c:v>
                </c:pt>
                <c:pt idx="3742">
                  <c:v>0.43696756495217687</c:v>
                </c:pt>
                <c:pt idx="3743">
                  <c:v>0.43696756495217687</c:v>
                </c:pt>
                <c:pt idx="3744">
                  <c:v>0.43696756495217687</c:v>
                </c:pt>
                <c:pt idx="3745">
                  <c:v>0.43696756495217687</c:v>
                </c:pt>
                <c:pt idx="3746">
                  <c:v>0.43696756495217687</c:v>
                </c:pt>
                <c:pt idx="3747">
                  <c:v>0.43696756495217687</c:v>
                </c:pt>
                <c:pt idx="3748">
                  <c:v>0.43696756495217687</c:v>
                </c:pt>
                <c:pt idx="3749">
                  <c:v>0.43696756495217687</c:v>
                </c:pt>
                <c:pt idx="3750">
                  <c:v>0.43696756495217687</c:v>
                </c:pt>
                <c:pt idx="3751">
                  <c:v>0.43696756495217687</c:v>
                </c:pt>
                <c:pt idx="3752">
                  <c:v>0.43696756495217687</c:v>
                </c:pt>
                <c:pt idx="3753">
                  <c:v>0.43696756495217687</c:v>
                </c:pt>
                <c:pt idx="3754">
                  <c:v>0.43696756495217687</c:v>
                </c:pt>
                <c:pt idx="3755">
                  <c:v>0.43696756495217687</c:v>
                </c:pt>
                <c:pt idx="3756">
                  <c:v>0.43696756495217687</c:v>
                </c:pt>
                <c:pt idx="3757">
                  <c:v>0.43696756495217687</c:v>
                </c:pt>
                <c:pt idx="3758">
                  <c:v>0.43696756495217687</c:v>
                </c:pt>
                <c:pt idx="3759">
                  <c:v>0.43696756495217687</c:v>
                </c:pt>
                <c:pt idx="3760">
                  <c:v>0.43696756495217687</c:v>
                </c:pt>
                <c:pt idx="3761">
                  <c:v>0.43696756495217687</c:v>
                </c:pt>
                <c:pt idx="3762">
                  <c:v>0.43696756495217687</c:v>
                </c:pt>
                <c:pt idx="3763">
                  <c:v>0.43696756495217687</c:v>
                </c:pt>
                <c:pt idx="3764">
                  <c:v>0.43696756495217687</c:v>
                </c:pt>
                <c:pt idx="3765">
                  <c:v>0.43696756495217687</c:v>
                </c:pt>
                <c:pt idx="3766">
                  <c:v>0.43696756495217687</c:v>
                </c:pt>
                <c:pt idx="3767">
                  <c:v>0.43696756495217687</c:v>
                </c:pt>
                <c:pt idx="3768">
                  <c:v>0.43696756495217687</c:v>
                </c:pt>
                <c:pt idx="3769">
                  <c:v>0.43696756495217687</c:v>
                </c:pt>
                <c:pt idx="3770">
                  <c:v>0.43696756495217687</c:v>
                </c:pt>
                <c:pt idx="3771">
                  <c:v>0.43696756495217687</c:v>
                </c:pt>
                <c:pt idx="3772">
                  <c:v>0.43696756495217687</c:v>
                </c:pt>
                <c:pt idx="3773">
                  <c:v>0.43696756495217687</c:v>
                </c:pt>
                <c:pt idx="3774">
                  <c:v>0.43696756495217687</c:v>
                </c:pt>
                <c:pt idx="3775">
                  <c:v>0.43696756495217687</c:v>
                </c:pt>
                <c:pt idx="3776">
                  <c:v>0.43696756495217687</c:v>
                </c:pt>
                <c:pt idx="3777">
                  <c:v>0.43696756495217687</c:v>
                </c:pt>
                <c:pt idx="3778">
                  <c:v>0.43696756495217687</c:v>
                </c:pt>
                <c:pt idx="3779">
                  <c:v>0.43696756495217687</c:v>
                </c:pt>
                <c:pt idx="3780">
                  <c:v>0.43696756495217687</c:v>
                </c:pt>
                <c:pt idx="3781">
                  <c:v>0.43696756495217687</c:v>
                </c:pt>
                <c:pt idx="3782">
                  <c:v>0.43696756495217687</c:v>
                </c:pt>
                <c:pt idx="3783">
                  <c:v>0.43696756495217687</c:v>
                </c:pt>
                <c:pt idx="3784">
                  <c:v>0.43696756495217687</c:v>
                </c:pt>
                <c:pt idx="3785">
                  <c:v>0.43696756495217687</c:v>
                </c:pt>
                <c:pt idx="3786">
                  <c:v>0.43696756495217687</c:v>
                </c:pt>
                <c:pt idx="3787">
                  <c:v>0.43696756495217687</c:v>
                </c:pt>
                <c:pt idx="3788">
                  <c:v>0.43696756495217687</c:v>
                </c:pt>
                <c:pt idx="3789">
                  <c:v>0.43696756495217687</c:v>
                </c:pt>
                <c:pt idx="3790">
                  <c:v>0.43696756495217687</c:v>
                </c:pt>
                <c:pt idx="3791">
                  <c:v>0.43696756495217687</c:v>
                </c:pt>
                <c:pt idx="3792">
                  <c:v>0.43696756495217687</c:v>
                </c:pt>
                <c:pt idx="3793">
                  <c:v>0.43696756495217687</c:v>
                </c:pt>
                <c:pt idx="3794">
                  <c:v>0.43696756495217687</c:v>
                </c:pt>
                <c:pt idx="3795">
                  <c:v>0.43696756495217687</c:v>
                </c:pt>
                <c:pt idx="3796">
                  <c:v>0.43696756495217687</c:v>
                </c:pt>
                <c:pt idx="3797">
                  <c:v>0.43696756495217687</c:v>
                </c:pt>
                <c:pt idx="3798">
                  <c:v>0.43696756495217687</c:v>
                </c:pt>
                <c:pt idx="3799">
                  <c:v>0.43696756495217687</c:v>
                </c:pt>
                <c:pt idx="3800">
                  <c:v>0.43696756495217687</c:v>
                </c:pt>
                <c:pt idx="3801">
                  <c:v>0.43696756495217687</c:v>
                </c:pt>
                <c:pt idx="3802">
                  <c:v>0.43696756495217687</c:v>
                </c:pt>
                <c:pt idx="3803">
                  <c:v>0.43696756495217687</c:v>
                </c:pt>
                <c:pt idx="3804">
                  <c:v>0.43696756495217687</c:v>
                </c:pt>
                <c:pt idx="3805">
                  <c:v>0.43696756495217687</c:v>
                </c:pt>
                <c:pt idx="3806">
                  <c:v>0.43696756495217687</c:v>
                </c:pt>
                <c:pt idx="3807">
                  <c:v>0.43696756495217687</c:v>
                </c:pt>
                <c:pt idx="3808">
                  <c:v>0.43696756495217687</c:v>
                </c:pt>
                <c:pt idx="3809">
                  <c:v>0.43696756495217687</c:v>
                </c:pt>
                <c:pt idx="3810">
                  <c:v>0.43696756495217687</c:v>
                </c:pt>
                <c:pt idx="3811">
                  <c:v>0.43696756495217687</c:v>
                </c:pt>
                <c:pt idx="3812">
                  <c:v>0.43696756495217687</c:v>
                </c:pt>
                <c:pt idx="3813">
                  <c:v>0.43696756495217687</c:v>
                </c:pt>
                <c:pt idx="3814">
                  <c:v>0.43696756495217687</c:v>
                </c:pt>
                <c:pt idx="3815">
                  <c:v>0.43696756495217687</c:v>
                </c:pt>
                <c:pt idx="3816">
                  <c:v>0.43696756495217687</c:v>
                </c:pt>
                <c:pt idx="3817">
                  <c:v>0.43696756495217687</c:v>
                </c:pt>
                <c:pt idx="3818">
                  <c:v>0.43696756495217687</c:v>
                </c:pt>
                <c:pt idx="3819">
                  <c:v>0.43696756495217687</c:v>
                </c:pt>
                <c:pt idx="3820">
                  <c:v>0.43696756495217687</c:v>
                </c:pt>
                <c:pt idx="3821">
                  <c:v>0.43696756495217687</c:v>
                </c:pt>
                <c:pt idx="3822">
                  <c:v>0.43696756495217687</c:v>
                </c:pt>
                <c:pt idx="3823">
                  <c:v>0.43696756495217687</c:v>
                </c:pt>
                <c:pt idx="3824">
                  <c:v>0.43696756495217687</c:v>
                </c:pt>
                <c:pt idx="3825">
                  <c:v>0.43696756495217687</c:v>
                </c:pt>
                <c:pt idx="3826">
                  <c:v>0.43696756495217687</c:v>
                </c:pt>
                <c:pt idx="3827">
                  <c:v>0.43696756495217687</c:v>
                </c:pt>
                <c:pt idx="3828">
                  <c:v>0.43696756495217687</c:v>
                </c:pt>
                <c:pt idx="3829">
                  <c:v>0.43696756495217687</c:v>
                </c:pt>
                <c:pt idx="3830">
                  <c:v>0.43696756495217687</c:v>
                </c:pt>
                <c:pt idx="3831">
                  <c:v>0.43696756495217687</c:v>
                </c:pt>
                <c:pt idx="3832">
                  <c:v>0.43696756495217687</c:v>
                </c:pt>
                <c:pt idx="3833">
                  <c:v>0.43696756495217687</c:v>
                </c:pt>
                <c:pt idx="3834">
                  <c:v>0.43696756495217687</c:v>
                </c:pt>
                <c:pt idx="3835">
                  <c:v>0.43696756495217687</c:v>
                </c:pt>
                <c:pt idx="3836">
                  <c:v>0.43696756495217687</c:v>
                </c:pt>
                <c:pt idx="3837">
                  <c:v>0.43696756495217687</c:v>
                </c:pt>
                <c:pt idx="3838">
                  <c:v>0.43696756495217687</c:v>
                </c:pt>
                <c:pt idx="3839">
                  <c:v>0.43696756495217687</c:v>
                </c:pt>
                <c:pt idx="3840">
                  <c:v>0.43696756495217687</c:v>
                </c:pt>
                <c:pt idx="3841">
                  <c:v>0.43696756495217687</c:v>
                </c:pt>
                <c:pt idx="3842">
                  <c:v>0.43696756495217687</c:v>
                </c:pt>
                <c:pt idx="3843">
                  <c:v>0.43696756495217687</c:v>
                </c:pt>
                <c:pt idx="3844">
                  <c:v>0.43696756495217687</c:v>
                </c:pt>
                <c:pt idx="3845">
                  <c:v>0.43696756495217687</c:v>
                </c:pt>
                <c:pt idx="3846">
                  <c:v>0.43696756495217687</c:v>
                </c:pt>
                <c:pt idx="3847">
                  <c:v>0.43696756495217687</c:v>
                </c:pt>
                <c:pt idx="3848">
                  <c:v>0.43696756495217687</c:v>
                </c:pt>
                <c:pt idx="3849">
                  <c:v>0.43696756495217687</c:v>
                </c:pt>
                <c:pt idx="3850">
                  <c:v>0.43696756495217687</c:v>
                </c:pt>
                <c:pt idx="3851">
                  <c:v>0.43696756495217687</c:v>
                </c:pt>
                <c:pt idx="3852">
                  <c:v>0.43696756495217687</c:v>
                </c:pt>
                <c:pt idx="3853">
                  <c:v>0.43696756495217687</c:v>
                </c:pt>
                <c:pt idx="3854">
                  <c:v>0.43696756495217687</c:v>
                </c:pt>
                <c:pt idx="3855">
                  <c:v>0.43696756495217687</c:v>
                </c:pt>
                <c:pt idx="3856">
                  <c:v>0.43696756495217687</c:v>
                </c:pt>
                <c:pt idx="3857">
                  <c:v>0.43696756495217687</c:v>
                </c:pt>
                <c:pt idx="3858">
                  <c:v>0.43696756495217687</c:v>
                </c:pt>
                <c:pt idx="3859">
                  <c:v>0.43696756495217687</c:v>
                </c:pt>
                <c:pt idx="3860">
                  <c:v>0.43696756495217687</c:v>
                </c:pt>
                <c:pt idx="3861">
                  <c:v>0.43696756495217687</c:v>
                </c:pt>
                <c:pt idx="3862">
                  <c:v>0.43696756495217687</c:v>
                </c:pt>
                <c:pt idx="3863">
                  <c:v>0.43696756495217687</c:v>
                </c:pt>
                <c:pt idx="3864">
                  <c:v>0.43696756495217687</c:v>
                </c:pt>
                <c:pt idx="3865">
                  <c:v>0.43696756495217687</c:v>
                </c:pt>
                <c:pt idx="3866">
                  <c:v>0.43696756495217687</c:v>
                </c:pt>
                <c:pt idx="3867">
                  <c:v>0.43696756495217687</c:v>
                </c:pt>
                <c:pt idx="3868">
                  <c:v>0.43696756495217687</c:v>
                </c:pt>
                <c:pt idx="3869">
                  <c:v>0.43696756495217687</c:v>
                </c:pt>
                <c:pt idx="3870">
                  <c:v>0.43696756495217687</c:v>
                </c:pt>
                <c:pt idx="3871">
                  <c:v>0.43696756495217687</c:v>
                </c:pt>
                <c:pt idx="3872">
                  <c:v>0.43696756495217687</c:v>
                </c:pt>
                <c:pt idx="3873">
                  <c:v>0.43696756495217687</c:v>
                </c:pt>
                <c:pt idx="3874">
                  <c:v>0.43696756495217687</c:v>
                </c:pt>
                <c:pt idx="3875">
                  <c:v>0.43696756495217687</c:v>
                </c:pt>
                <c:pt idx="3876">
                  <c:v>0.43696756495217687</c:v>
                </c:pt>
                <c:pt idx="3877">
                  <c:v>0.43696756495217687</c:v>
                </c:pt>
                <c:pt idx="3878">
                  <c:v>0.43696756495217687</c:v>
                </c:pt>
                <c:pt idx="3879">
                  <c:v>0.43696756495217687</c:v>
                </c:pt>
                <c:pt idx="3880">
                  <c:v>0.43696756495217687</c:v>
                </c:pt>
                <c:pt idx="3881">
                  <c:v>0.43696756495217687</c:v>
                </c:pt>
                <c:pt idx="3882">
                  <c:v>0.43696756495217687</c:v>
                </c:pt>
                <c:pt idx="3883">
                  <c:v>0.43696756495217687</c:v>
                </c:pt>
                <c:pt idx="3884">
                  <c:v>0.43696756495217687</c:v>
                </c:pt>
                <c:pt idx="3885">
                  <c:v>0.43696756495217687</c:v>
                </c:pt>
                <c:pt idx="3886">
                  <c:v>0.43696756495217687</c:v>
                </c:pt>
                <c:pt idx="3887">
                  <c:v>0.43696756495217687</c:v>
                </c:pt>
                <c:pt idx="3888">
                  <c:v>0.43696756495217687</c:v>
                </c:pt>
                <c:pt idx="3889">
                  <c:v>0.43696756495217687</c:v>
                </c:pt>
                <c:pt idx="3890">
                  <c:v>0.43696756495217687</c:v>
                </c:pt>
                <c:pt idx="3891">
                  <c:v>0.43696756495217687</c:v>
                </c:pt>
                <c:pt idx="3892">
                  <c:v>0.43696756495217687</c:v>
                </c:pt>
                <c:pt idx="3893">
                  <c:v>0.43696756495217687</c:v>
                </c:pt>
                <c:pt idx="3894">
                  <c:v>0.43696756495217687</c:v>
                </c:pt>
                <c:pt idx="3895">
                  <c:v>0.43696756495217687</c:v>
                </c:pt>
                <c:pt idx="3896">
                  <c:v>0.43696756495217687</c:v>
                </c:pt>
                <c:pt idx="3897">
                  <c:v>0.43696756495217687</c:v>
                </c:pt>
                <c:pt idx="3898">
                  <c:v>0.43696756495217687</c:v>
                </c:pt>
                <c:pt idx="3899">
                  <c:v>0.43696756495217687</c:v>
                </c:pt>
                <c:pt idx="3900">
                  <c:v>0.43696756495217687</c:v>
                </c:pt>
                <c:pt idx="3901">
                  <c:v>0.43696756495217687</c:v>
                </c:pt>
                <c:pt idx="3902">
                  <c:v>0.43696756495217687</c:v>
                </c:pt>
                <c:pt idx="3903">
                  <c:v>0.43696756495217687</c:v>
                </c:pt>
                <c:pt idx="3904">
                  <c:v>0.43696756495217687</c:v>
                </c:pt>
                <c:pt idx="3905">
                  <c:v>0.43696756495217687</c:v>
                </c:pt>
                <c:pt idx="3906">
                  <c:v>0.43696756495217687</c:v>
                </c:pt>
                <c:pt idx="3907">
                  <c:v>0.43696756495217687</c:v>
                </c:pt>
                <c:pt idx="3908">
                  <c:v>0.43696756495217687</c:v>
                </c:pt>
                <c:pt idx="3909">
                  <c:v>0.43696756495217687</c:v>
                </c:pt>
                <c:pt idx="3910">
                  <c:v>0.43696756495217687</c:v>
                </c:pt>
                <c:pt idx="3911">
                  <c:v>0.43696756495217687</c:v>
                </c:pt>
                <c:pt idx="3912">
                  <c:v>0.43696756495217687</c:v>
                </c:pt>
                <c:pt idx="3913">
                  <c:v>0.43696756495217687</c:v>
                </c:pt>
                <c:pt idx="3914">
                  <c:v>0.43696756495217687</c:v>
                </c:pt>
                <c:pt idx="3915">
                  <c:v>0.43696756495217687</c:v>
                </c:pt>
                <c:pt idx="3916">
                  <c:v>0.43696756495217687</c:v>
                </c:pt>
                <c:pt idx="3917">
                  <c:v>0.43696756495217687</c:v>
                </c:pt>
                <c:pt idx="3918">
                  <c:v>0.43696756495217687</c:v>
                </c:pt>
                <c:pt idx="3919">
                  <c:v>0.43696756495217687</c:v>
                </c:pt>
                <c:pt idx="3920">
                  <c:v>0.43696756495217687</c:v>
                </c:pt>
                <c:pt idx="3921">
                  <c:v>0.43696756495217687</c:v>
                </c:pt>
                <c:pt idx="3922">
                  <c:v>0.43696756495217687</c:v>
                </c:pt>
                <c:pt idx="3923">
                  <c:v>0.43696756495217687</c:v>
                </c:pt>
                <c:pt idx="3924">
                  <c:v>0.43696756495217687</c:v>
                </c:pt>
                <c:pt idx="3925">
                  <c:v>0.43696756495217687</c:v>
                </c:pt>
                <c:pt idx="3926">
                  <c:v>0.43696756495217687</c:v>
                </c:pt>
                <c:pt idx="3927">
                  <c:v>0.43696756495217687</c:v>
                </c:pt>
                <c:pt idx="3928">
                  <c:v>0.43696756495217687</c:v>
                </c:pt>
                <c:pt idx="3929">
                  <c:v>0.43696756495217687</c:v>
                </c:pt>
                <c:pt idx="3930">
                  <c:v>0.43696756495217687</c:v>
                </c:pt>
                <c:pt idx="3931">
                  <c:v>0.43696756495217687</c:v>
                </c:pt>
                <c:pt idx="3932">
                  <c:v>0.43696756495217687</c:v>
                </c:pt>
                <c:pt idx="3933">
                  <c:v>0.43696756495217687</c:v>
                </c:pt>
                <c:pt idx="3934">
                  <c:v>0.43696756495217687</c:v>
                </c:pt>
                <c:pt idx="3935">
                  <c:v>0.43696756495217687</c:v>
                </c:pt>
                <c:pt idx="3936">
                  <c:v>0.43696756495217687</c:v>
                </c:pt>
                <c:pt idx="3937">
                  <c:v>0.43696756495217687</c:v>
                </c:pt>
                <c:pt idx="3938">
                  <c:v>0.43696756495217687</c:v>
                </c:pt>
                <c:pt idx="3939">
                  <c:v>0.43696756495217687</c:v>
                </c:pt>
                <c:pt idx="3940">
                  <c:v>0.43696756495217687</c:v>
                </c:pt>
                <c:pt idx="3941">
                  <c:v>0.43696756495217687</c:v>
                </c:pt>
                <c:pt idx="3942">
                  <c:v>0.43696756495217687</c:v>
                </c:pt>
                <c:pt idx="3943">
                  <c:v>0.43696756495217687</c:v>
                </c:pt>
                <c:pt idx="3944">
                  <c:v>0.43696756495217687</c:v>
                </c:pt>
                <c:pt idx="3945">
                  <c:v>0.43696756495217687</c:v>
                </c:pt>
                <c:pt idx="3946">
                  <c:v>0.43696756495217687</c:v>
                </c:pt>
                <c:pt idx="3947">
                  <c:v>0.43696756495217687</c:v>
                </c:pt>
                <c:pt idx="3948">
                  <c:v>0.43696756495217687</c:v>
                </c:pt>
                <c:pt idx="3949">
                  <c:v>0.43696756495217687</c:v>
                </c:pt>
                <c:pt idx="3950">
                  <c:v>0.43696756495217687</c:v>
                </c:pt>
                <c:pt idx="3951">
                  <c:v>0.43696756495217687</c:v>
                </c:pt>
                <c:pt idx="3952">
                  <c:v>0.43696756495217687</c:v>
                </c:pt>
                <c:pt idx="3953">
                  <c:v>0.43696756495217687</c:v>
                </c:pt>
                <c:pt idx="3954">
                  <c:v>0.43696756495217687</c:v>
                </c:pt>
                <c:pt idx="3955">
                  <c:v>0.43696756495217687</c:v>
                </c:pt>
                <c:pt idx="3956">
                  <c:v>0.43696756495217687</c:v>
                </c:pt>
                <c:pt idx="3957">
                  <c:v>0.43696756495217687</c:v>
                </c:pt>
                <c:pt idx="3958">
                  <c:v>0.43696756495217687</c:v>
                </c:pt>
                <c:pt idx="3959">
                  <c:v>0.43696756495217687</c:v>
                </c:pt>
                <c:pt idx="3960">
                  <c:v>0.43696756495217687</c:v>
                </c:pt>
                <c:pt idx="3961">
                  <c:v>0.43696756495217687</c:v>
                </c:pt>
                <c:pt idx="3962">
                  <c:v>0.43696756495217687</c:v>
                </c:pt>
                <c:pt idx="3963">
                  <c:v>0.43696756495217687</c:v>
                </c:pt>
                <c:pt idx="3964">
                  <c:v>0.43696756495217687</c:v>
                </c:pt>
                <c:pt idx="3965">
                  <c:v>0.43696756495217687</c:v>
                </c:pt>
                <c:pt idx="3966">
                  <c:v>0.43696756495217687</c:v>
                </c:pt>
                <c:pt idx="3967">
                  <c:v>0.43696756495217687</c:v>
                </c:pt>
                <c:pt idx="3968">
                  <c:v>0.43696756495217687</c:v>
                </c:pt>
                <c:pt idx="3969">
                  <c:v>0.43696756495217687</c:v>
                </c:pt>
                <c:pt idx="3970">
                  <c:v>0.43696756495217687</c:v>
                </c:pt>
                <c:pt idx="3971">
                  <c:v>0.43696756495217687</c:v>
                </c:pt>
                <c:pt idx="3972">
                  <c:v>0.43696756495217687</c:v>
                </c:pt>
                <c:pt idx="3973">
                  <c:v>0.43696756495217687</c:v>
                </c:pt>
                <c:pt idx="3974">
                  <c:v>0.43696756495217687</c:v>
                </c:pt>
                <c:pt idx="3975">
                  <c:v>0.43696756495217687</c:v>
                </c:pt>
                <c:pt idx="3976">
                  <c:v>0.43696756495217687</c:v>
                </c:pt>
                <c:pt idx="3977">
                  <c:v>0.43696756495217687</c:v>
                </c:pt>
                <c:pt idx="3978">
                  <c:v>0.43696756495217687</c:v>
                </c:pt>
                <c:pt idx="3979">
                  <c:v>0.43696756495217687</c:v>
                </c:pt>
                <c:pt idx="3980">
                  <c:v>0.43696756495217687</c:v>
                </c:pt>
                <c:pt idx="3981">
                  <c:v>0.43696756495217687</c:v>
                </c:pt>
                <c:pt idx="3982">
                  <c:v>0.43696756495217687</c:v>
                </c:pt>
                <c:pt idx="3983">
                  <c:v>0.43696756495217687</c:v>
                </c:pt>
                <c:pt idx="3984">
                  <c:v>0.43696756495217687</c:v>
                </c:pt>
                <c:pt idx="3985">
                  <c:v>0.43696756495217687</c:v>
                </c:pt>
                <c:pt idx="3986">
                  <c:v>0.43696756495217687</c:v>
                </c:pt>
                <c:pt idx="3987">
                  <c:v>0.43696756495217687</c:v>
                </c:pt>
                <c:pt idx="3988">
                  <c:v>0.43696756495217687</c:v>
                </c:pt>
                <c:pt idx="3989">
                  <c:v>0.43696756495217687</c:v>
                </c:pt>
                <c:pt idx="3990">
                  <c:v>0.43696756495217687</c:v>
                </c:pt>
                <c:pt idx="3991">
                  <c:v>0.43696756495217687</c:v>
                </c:pt>
                <c:pt idx="3992">
                  <c:v>0.43696756495217687</c:v>
                </c:pt>
                <c:pt idx="3993">
                  <c:v>0.43696756495217687</c:v>
                </c:pt>
                <c:pt idx="3994">
                  <c:v>0.43696756495217687</c:v>
                </c:pt>
                <c:pt idx="3995">
                  <c:v>0.43696756495217687</c:v>
                </c:pt>
                <c:pt idx="3996">
                  <c:v>0.43696756495217687</c:v>
                </c:pt>
                <c:pt idx="3997">
                  <c:v>0.43696756495217687</c:v>
                </c:pt>
                <c:pt idx="3998">
                  <c:v>0.43696756495217687</c:v>
                </c:pt>
                <c:pt idx="3999">
                  <c:v>0.43696756495217687</c:v>
                </c:pt>
                <c:pt idx="4000">
                  <c:v>0.43696756495217687</c:v>
                </c:pt>
                <c:pt idx="4001">
                  <c:v>0.43696756495217687</c:v>
                </c:pt>
                <c:pt idx="4002">
                  <c:v>0.43696756495217687</c:v>
                </c:pt>
                <c:pt idx="4003">
                  <c:v>0.43696756495217687</c:v>
                </c:pt>
                <c:pt idx="4004">
                  <c:v>0.43696756495217687</c:v>
                </c:pt>
                <c:pt idx="4005">
                  <c:v>0.43696756495217687</c:v>
                </c:pt>
                <c:pt idx="4006">
                  <c:v>0.43696756495217687</c:v>
                </c:pt>
                <c:pt idx="4007">
                  <c:v>0.43696756495217687</c:v>
                </c:pt>
                <c:pt idx="4008">
                  <c:v>0.43696756495217687</c:v>
                </c:pt>
                <c:pt idx="4009">
                  <c:v>0.43696756495217687</c:v>
                </c:pt>
                <c:pt idx="4010">
                  <c:v>0.43696756495217687</c:v>
                </c:pt>
                <c:pt idx="4011">
                  <c:v>0.43696756495217687</c:v>
                </c:pt>
                <c:pt idx="4012">
                  <c:v>0.43696756495217687</c:v>
                </c:pt>
                <c:pt idx="4013">
                  <c:v>0.43696756495217687</c:v>
                </c:pt>
                <c:pt idx="4014">
                  <c:v>0.43696756495217687</c:v>
                </c:pt>
                <c:pt idx="4015">
                  <c:v>0.43696756495217687</c:v>
                </c:pt>
                <c:pt idx="4016">
                  <c:v>0.43696756495217687</c:v>
                </c:pt>
                <c:pt idx="4017">
                  <c:v>0.43696756495217687</c:v>
                </c:pt>
                <c:pt idx="4018">
                  <c:v>0.43696756495217687</c:v>
                </c:pt>
                <c:pt idx="4019">
                  <c:v>0.43696756495217687</c:v>
                </c:pt>
                <c:pt idx="4020">
                  <c:v>0.43696756495217687</c:v>
                </c:pt>
                <c:pt idx="4021">
                  <c:v>0.43696756495217687</c:v>
                </c:pt>
                <c:pt idx="4022">
                  <c:v>0.43696756495217687</c:v>
                </c:pt>
                <c:pt idx="4023">
                  <c:v>0.43696756495217687</c:v>
                </c:pt>
                <c:pt idx="4024">
                  <c:v>0.43696756495217687</c:v>
                </c:pt>
                <c:pt idx="4025">
                  <c:v>0.43696756495217687</c:v>
                </c:pt>
                <c:pt idx="4026">
                  <c:v>0.43696756495217687</c:v>
                </c:pt>
                <c:pt idx="4027">
                  <c:v>0.43696756495217687</c:v>
                </c:pt>
                <c:pt idx="4028">
                  <c:v>0.43696756495217687</c:v>
                </c:pt>
                <c:pt idx="4029">
                  <c:v>0.43696756495217687</c:v>
                </c:pt>
                <c:pt idx="4030">
                  <c:v>0.43696756495217687</c:v>
                </c:pt>
                <c:pt idx="4031">
                  <c:v>0.43696756495217687</c:v>
                </c:pt>
                <c:pt idx="4032">
                  <c:v>0.43696756495217687</c:v>
                </c:pt>
                <c:pt idx="4033">
                  <c:v>0.43696756495217687</c:v>
                </c:pt>
                <c:pt idx="4034">
                  <c:v>0.43696756495217687</c:v>
                </c:pt>
                <c:pt idx="4035">
                  <c:v>0.43696756495217687</c:v>
                </c:pt>
                <c:pt idx="4036">
                  <c:v>0.43696756495217687</c:v>
                </c:pt>
                <c:pt idx="4037">
                  <c:v>0.43696756495217687</c:v>
                </c:pt>
                <c:pt idx="4038">
                  <c:v>0.43696756495217687</c:v>
                </c:pt>
                <c:pt idx="4039">
                  <c:v>0.43696756495217687</c:v>
                </c:pt>
                <c:pt idx="4040">
                  <c:v>0.43696756495217687</c:v>
                </c:pt>
                <c:pt idx="4041">
                  <c:v>0.43696756495217687</c:v>
                </c:pt>
                <c:pt idx="4042">
                  <c:v>0.43696756495217687</c:v>
                </c:pt>
                <c:pt idx="4043">
                  <c:v>0.43696756495217687</c:v>
                </c:pt>
                <c:pt idx="4044">
                  <c:v>0.43696756495217687</c:v>
                </c:pt>
                <c:pt idx="4045">
                  <c:v>0.43696756495217687</c:v>
                </c:pt>
                <c:pt idx="4046">
                  <c:v>0.43696756495217687</c:v>
                </c:pt>
                <c:pt idx="4047">
                  <c:v>0.43696756495217687</c:v>
                </c:pt>
                <c:pt idx="4048">
                  <c:v>0.43696756495217687</c:v>
                </c:pt>
                <c:pt idx="4049">
                  <c:v>0.43696756495217687</c:v>
                </c:pt>
                <c:pt idx="4050">
                  <c:v>0.43696756495217687</c:v>
                </c:pt>
                <c:pt idx="4051">
                  <c:v>0.43696756495217687</c:v>
                </c:pt>
                <c:pt idx="4052">
                  <c:v>0.43696756495217687</c:v>
                </c:pt>
                <c:pt idx="4053">
                  <c:v>0.43696756495217687</c:v>
                </c:pt>
                <c:pt idx="4054">
                  <c:v>0.43696756495217687</c:v>
                </c:pt>
                <c:pt idx="4055">
                  <c:v>0.43696756495217687</c:v>
                </c:pt>
                <c:pt idx="4056">
                  <c:v>0.43696756495217687</c:v>
                </c:pt>
                <c:pt idx="4057">
                  <c:v>0.43696756495217687</c:v>
                </c:pt>
                <c:pt idx="4058">
                  <c:v>0.43696756495217687</c:v>
                </c:pt>
                <c:pt idx="4059">
                  <c:v>0.43696756495217687</c:v>
                </c:pt>
                <c:pt idx="4060">
                  <c:v>0.43696756495217687</c:v>
                </c:pt>
                <c:pt idx="4061">
                  <c:v>0.43696756495217687</c:v>
                </c:pt>
                <c:pt idx="4062">
                  <c:v>0.43696756495217687</c:v>
                </c:pt>
                <c:pt idx="4063">
                  <c:v>0.43696756495217687</c:v>
                </c:pt>
                <c:pt idx="4064">
                  <c:v>0.43696756495217687</c:v>
                </c:pt>
                <c:pt idx="4065">
                  <c:v>0.43696756495217687</c:v>
                </c:pt>
                <c:pt idx="4066">
                  <c:v>0.43696756495217687</c:v>
                </c:pt>
                <c:pt idx="4067">
                  <c:v>0.43696756495217687</c:v>
                </c:pt>
                <c:pt idx="4068">
                  <c:v>0.43696756495217687</c:v>
                </c:pt>
                <c:pt idx="4069">
                  <c:v>0.43696756495217687</c:v>
                </c:pt>
                <c:pt idx="4070">
                  <c:v>0.43696756495217687</c:v>
                </c:pt>
                <c:pt idx="4071">
                  <c:v>0.43696756495217687</c:v>
                </c:pt>
                <c:pt idx="4072">
                  <c:v>0.43696756495217687</c:v>
                </c:pt>
                <c:pt idx="4073">
                  <c:v>0.43696756495217687</c:v>
                </c:pt>
                <c:pt idx="4074">
                  <c:v>0.43696756495217687</c:v>
                </c:pt>
                <c:pt idx="4075">
                  <c:v>0.43696756495217687</c:v>
                </c:pt>
                <c:pt idx="4076">
                  <c:v>0.43696756495217687</c:v>
                </c:pt>
                <c:pt idx="4077">
                  <c:v>0.43696756495217687</c:v>
                </c:pt>
                <c:pt idx="4078">
                  <c:v>0.43696756495217687</c:v>
                </c:pt>
                <c:pt idx="4079">
                  <c:v>0.43696756495217687</c:v>
                </c:pt>
                <c:pt idx="4080">
                  <c:v>0.43696756495217687</c:v>
                </c:pt>
                <c:pt idx="4081">
                  <c:v>0.43696756495217687</c:v>
                </c:pt>
                <c:pt idx="4082">
                  <c:v>0.43696756495217687</c:v>
                </c:pt>
                <c:pt idx="4083">
                  <c:v>0.43696756495217687</c:v>
                </c:pt>
                <c:pt idx="4084">
                  <c:v>0.43696756495217687</c:v>
                </c:pt>
                <c:pt idx="4085">
                  <c:v>0.43696756495217687</c:v>
                </c:pt>
                <c:pt idx="4086">
                  <c:v>0.43696756495217687</c:v>
                </c:pt>
                <c:pt idx="4087">
                  <c:v>0.43696756495217687</c:v>
                </c:pt>
                <c:pt idx="4088">
                  <c:v>0.43696756495217687</c:v>
                </c:pt>
                <c:pt idx="4089">
                  <c:v>0.43696756495217687</c:v>
                </c:pt>
                <c:pt idx="4090">
                  <c:v>0.43696756495217687</c:v>
                </c:pt>
                <c:pt idx="4091">
                  <c:v>0.43696756495217687</c:v>
                </c:pt>
                <c:pt idx="4092">
                  <c:v>0.43696756495217687</c:v>
                </c:pt>
                <c:pt idx="4093">
                  <c:v>0.43696756495217687</c:v>
                </c:pt>
                <c:pt idx="4094">
                  <c:v>0.43696756495217687</c:v>
                </c:pt>
                <c:pt idx="4095">
                  <c:v>0.43696756495217687</c:v>
                </c:pt>
                <c:pt idx="4096">
                  <c:v>0.43696756495217687</c:v>
                </c:pt>
                <c:pt idx="4097">
                  <c:v>0.43696756495217687</c:v>
                </c:pt>
                <c:pt idx="4098">
                  <c:v>0.43696756495217687</c:v>
                </c:pt>
                <c:pt idx="4099">
                  <c:v>0.43696756495217687</c:v>
                </c:pt>
                <c:pt idx="4100">
                  <c:v>0.43696756495217687</c:v>
                </c:pt>
                <c:pt idx="4101">
                  <c:v>0.43696756495217687</c:v>
                </c:pt>
                <c:pt idx="4102">
                  <c:v>0.43696756495217687</c:v>
                </c:pt>
                <c:pt idx="4103">
                  <c:v>0.43696756495217687</c:v>
                </c:pt>
                <c:pt idx="4104">
                  <c:v>0.43696756495217687</c:v>
                </c:pt>
                <c:pt idx="4105">
                  <c:v>0.43696756495217687</c:v>
                </c:pt>
                <c:pt idx="4106">
                  <c:v>0.43696756495217687</c:v>
                </c:pt>
                <c:pt idx="4107">
                  <c:v>0.43696756495217687</c:v>
                </c:pt>
                <c:pt idx="4108">
                  <c:v>0.43696756495217687</c:v>
                </c:pt>
                <c:pt idx="4109">
                  <c:v>0.43696756495217687</c:v>
                </c:pt>
                <c:pt idx="4110">
                  <c:v>0.43696756495217687</c:v>
                </c:pt>
                <c:pt idx="4111">
                  <c:v>0.43696756495217687</c:v>
                </c:pt>
                <c:pt idx="4112">
                  <c:v>0.43696756495217687</c:v>
                </c:pt>
                <c:pt idx="4113">
                  <c:v>0.43696756495217687</c:v>
                </c:pt>
                <c:pt idx="4114">
                  <c:v>0.43696756495217687</c:v>
                </c:pt>
                <c:pt idx="4115">
                  <c:v>0.43696756495217687</c:v>
                </c:pt>
                <c:pt idx="4116">
                  <c:v>0.43696756495217687</c:v>
                </c:pt>
                <c:pt idx="4117">
                  <c:v>0.43696756495217687</c:v>
                </c:pt>
                <c:pt idx="4118">
                  <c:v>0.43696756495217687</c:v>
                </c:pt>
                <c:pt idx="4119">
                  <c:v>0.43696756495217687</c:v>
                </c:pt>
                <c:pt idx="4120">
                  <c:v>0.43696756495217687</c:v>
                </c:pt>
                <c:pt idx="4121">
                  <c:v>0.43696756495217687</c:v>
                </c:pt>
                <c:pt idx="4122">
                  <c:v>0.43696756495217687</c:v>
                </c:pt>
                <c:pt idx="4123">
                  <c:v>0.43696756495217687</c:v>
                </c:pt>
                <c:pt idx="4124">
                  <c:v>0.43696756495217687</c:v>
                </c:pt>
                <c:pt idx="4125">
                  <c:v>0.43696756495217687</c:v>
                </c:pt>
                <c:pt idx="4126">
                  <c:v>0.43696756495217687</c:v>
                </c:pt>
                <c:pt idx="4127">
                  <c:v>0.43696756495217687</c:v>
                </c:pt>
                <c:pt idx="4128">
                  <c:v>0.43696756495217687</c:v>
                </c:pt>
                <c:pt idx="4129">
                  <c:v>0.43696756495217687</c:v>
                </c:pt>
                <c:pt idx="4130">
                  <c:v>0.43696756495217687</c:v>
                </c:pt>
                <c:pt idx="4131">
                  <c:v>0.43696756495217687</c:v>
                </c:pt>
                <c:pt idx="4132">
                  <c:v>0.43696756495217687</c:v>
                </c:pt>
                <c:pt idx="4133">
                  <c:v>0.43696756495217687</c:v>
                </c:pt>
                <c:pt idx="4134">
                  <c:v>0.43696756495217687</c:v>
                </c:pt>
                <c:pt idx="4135">
                  <c:v>0.43696756495217687</c:v>
                </c:pt>
                <c:pt idx="4136">
                  <c:v>0.43696756495217687</c:v>
                </c:pt>
                <c:pt idx="4137">
                  <c:v>0.43696756495217687</c:v>
                </c:pt>
                <c:pt idx="4138">
                  <c:v>0.43696756495217687</c:v>
                </c:pt>
                <c:pt idx="4139">
                  <c:v>0.43696756495217687</c:v>
                </c:pt>
                <c:pt idx="4140">
                  <c:v>0.43696756495217687</c:v>
                </c:pt>
                <c:pt idx="4141">
                  <c:v>0.43696756495217687</c:v>
                </c:pt>
                <c:pt idx="4142">
                  <c:v>0.43696756495217687</c:v>
                </c:pt>
                <c:pt idx="4143">
                  <c:v>0.43696756495217687</c:v>
                </c:pt>
                <c:pt idx="4144">
                  <c:v>0.43696756495217687</c:v>
                </c:pt>
                <c:pt idx="4145">
                  <c:v>0.43696756495217687</c:v>
                </c:pt>
                <c:pt idx="4146">
                  <c:v>0.43696756495217687</c:v>
                </c:pt>
                <c:pt idx="4147">
                  <c:v>0.43696756495217687</c:v>
                </c:pt>
                <c:pt idx="4148">
                  <c:v>0.43696756495217687</c:v>
                </c:pt>
                <c:pt idx="4149">
                  <c:v>0.43696756495217687</c:v>
                </c:pt>
                <c:pt idx="4150">
                  <c:v>0.43696756495217687</c:v>
                </c:pt>
                <c:pt idx="4151">
                  <c:v>0.43696756495217687</c:v>
                </c:pt>
                <c:pt idx="4152">
                  <c:v>0.43696756495217687</c:v>
                </c:pt>
                <c:pt idx="4153">
                  <c:v>0.43696756495217687</c:v>
                </c:pt>
                <c:pt idx="4154">
                  <c:v>0.43696756495217687</c:v>
                </c:pt>
                <c:pt idx="4155">
                  <c:v>0.43696756495217687</c:v>
                </c:pt>
                <c:pt idx="4156">
                  <c:v>0.43696756495217687</c:v>
                </c:pt>
                <c:pt idx="4157">
                  <c:v>0.43696756495217687</c:v>
                </c:pt>
                <c:pt idx="4158">
                  <c:v>0.43696756495217687</c:v>
                </c:pt>
                <c:pt idx="4159">
                  <c:v>0.43696756495217687</c:v>
                </c:pt>
                <c:pt idx="4160">
                  <c:v>0.43696756495217687</c:v>
                </c:pt>
                <c:pt idx="4161">
                  <c:v>0.43696756495217687</c:v>
                </c:pt>
                <c:pt idx="4162">
                  <c:v>0.43696756495217687</c:v>
                </c:pt>
                <c:pt idx="4163">
                  <c:v>0.43696756495217687</c:v>
                </c:pt>
                <c:pt idx="4164">
                  <c:v>0.43696756495217687</c:v>
                </c:pt>
                <c:pt idx="4165">
                  <c:v>0.43696756495217687</c:v>
                </c:pt>
                <c:pt idx="4166">
                  <c:v>0.43696756495217687</c:v>
                </c:pt>
                <c:pt idx="4167">
                  <c:v>0.43696756495217687</c:v>
                </c:pt>
                <c:pt idx="4168">
                  <c:v>0.43696756495217687</c:v>
                </c:pt>
                <c:pt idx="4169">
                  <c:v>0.43696756495217687</c:v>
                </c:pt>
                <c:pt idx="4170">
                  <c:v>0.43696756495217687</c:v>
                </c:pt>
                <c:pt idx="4171">
                  <c:v>0.43696756495217687</c:v>
                </c:pt>
                <c:pt idx="4172">
                  <c:v>0.43696756495217687</c:v>
                </c:pt>
                <c:pt idx="4173">
                  <c:v>0.43696756495217687</c:v>
                </c:pt>
                <c:pt idx="4174">
                  <c:v>0.43696756495217687</c:v>
                </c:pt>
                <c:pt idx="4175">
                  <c:v>0.43696756495217687</c:v>
                </c:pt>
                <c:pt idx="4176">
                  <c:v>0.43696756495217687</c:v>
                </c:pt>
                <c:pt idx="4177">
                  <c:v>0.43696756495217687</c:v>
                </c:pt>
                <c:pt idx="4178">
                  <c:v>0.43696756495217687</c:v>
                </c:pt>
                <c:pt idx="4179">
                  <c:v>0.43696756495217687</c:v>
                </c:pt>
                <c:pt idx="4180">
                  <c:v>0.43696756495217687</c:v>
                </c:pt>
                <c:pt idx="4181">
                  <c:v>0.43696756495217687</c:v>
                </c:pt>
                <c:pt idx="4182">
                  <c:v>0.43696756495217687</c:v>
                </c:pt>
                <c:pt idx="4183">
                  <c:v>0.43696756495217687</c:v>
                </c:pt>
                <c:pt idx="4184">
                  <c:v>0.43696756495217687</c:v>
                </c:pt>
                <c:pt idx="4185">
                  <c:v>0.43696756495217687</c:v>
                </c:pt>
                <c:pt idx="4186">
                  <c:v>0.43696756495217687</c:v>
                </c:pt>
                <c:pt idx="4187">
                  <c:v>0.43696756495217687</c:v>
                </c:pt>
                <c:pt idx="4188">
                  <c:v>0.43696756495217687</c:v>
                </c:pt>
                <c:pt idx="4189">
                  <c:v>0.43696756495217687</c:v>
                </c:pt>
                <c:pt idx="4190">
                  <c:v>0.43696756495217687</c:v>
                </c:pt>
                <c:pt idx="4191">
                  <c:v>0.43696756495217687</c:v>
                </c:pt>
                <c:pt idx="4192">
                  <c:v>0.43696756495217687</c:v>
                </c:pt>
                <c:pt idx="4193">
                  <c:v>0.43696756495217687</c:v>
                </c:pt>
                <c:pt idx="4194">
                  <c:v>0.43696756495217687</c:v>
                </c:pt>
                <c:pt idx="4195">
                  <c:v>0.43696756495217687</c:v>
                </c:pt>
                <c:pt idx="4196">
                  <c:v>0.43696756495217687</c:v>
                </c:pt>
                <c:pt idx="4197">
                  <c:v>0.43696756495217687</c:v>
                </c:pt>
                <c:pt idx="4198">
                  <c:v>0.43696756495217687</c:v>
                </c:pt>
                <c:pt idx="4199">
                  <c:v>0.43696756495217687</c:v>
                </c:pt>
                <c:pt idx="4200">
                  <c:v>0.43696756495217687</c:v>
                </c:pt>
                <c:pt idx="4201">
                  <c:v>0.43696756495217687</c:v>
                </c:pt>
                <c:pt idx="4202">
                  <c:v>0.43696756495217687</c:v>
                </c:pt>
                <c:pt idx="4203">
                  <c:v>0.43696756495217687</c:v>
                </c:pt>
                <c:pt idx="4204">
                  <c:v>0.43696756495217687</c:v>
                </c:pt>
                <c:pt idx="4205">
                  <c:v>0.43696756495217687</c:v>
                </c:pt>
                <c:pt idx="4206">
                  <c:v>0.43696756495217687</c:v>
                </c:pt>
                <c:pt idx="4207">
                  <c:v>0.43696756495217687</c:v>
                </c:pt>
                <c:pt idx="4208">
                  <c:v>0.43696756495217687</c:v>
                </c:pt>
                <c:pt idx="4209">
                  <c:v>0.43696756495217687</c:v>
                </c:pt>
                <c:pt idx="4210">
                  <c:v>0.43696756495217687</c:v>
                </c:pt>
                <c:pt idx="4211">
                  <c:v>0.43696756495217687</c:v>
                </c:pt>
                <c:pt idx="4212">
                  <c:v>0.43696756495217687</c:v>
                </c:pt>
                <c:pt idx="4213">
                  <c:v>0.43696756495217687</c:v>
                </c:pt>
                <c:pt idx="4214">
                  <c:v>0.43696756495217687</c:v>
                </c:pt>
                <c:pt idx="4215">
                  <c:v>0.43696756495217687</c:v>
                </c:pt>
                <c:pt idx="4216">
                  <c:v>0.43696756495217687</c:v>
                </c:pt>
                <c:pt idx="4217">
                  <c:v>0.43696756495217687</c:v>
                </c:pt>
                <c:pt idx="4218">
                  <c:v>0.43696756495217687</c:v>
                </c:pt>
                <c:pt idx="4219">
                  <c:v>0.43696756495217687</c:v>
                </c:pt>
                <c:pt idx="4220">
                  <c:v>0.43696756495217687</c:v>
                </c:pt>
                <c:pt idx="4221">
                  <c:v>0.43696756495217687</c:v>
                </c:pt>
                <c:pt idx="4222">
                  <c:v>0.43696756495217687</c:v>
                </c:pt>
                <c:pt idx="4223">
                  <c:v>0.43696756495217687</c:v>
                </c:pt>
                <c:pt idx="4224">
                  <c:v>0.43696756495217687</c:v>
                </c:pt>
                <c:pt idx="4225">
                  <c:v>0.43696756495217687</c:v>
                </c:pt>
                <c:pt idx="4226">
                  <c:v>0.43696756495217687</c:v>
                </c:pt>
                <c:pt idx="4227">
                  <c:v>0.43696756495217687</c:v>
                </c:pt>
                <c:pt idx="4228">
                  <c:v>0.43696756495217687</c:v>
                </c:pt>
                <c:pt idx="4229">
                  <c:v>0.43696756495217687</c:v>
                </c:pt>
                <c:pt idx="4230">
                  <c:v>0.43696756495217687</c:v>
                </c:pt>
                <c:pt idx="4231">
                  <c:v>0.43696756495217687</c:v>
                </c:pt>
                <c:pt idx="4232">
                  <c:v>0.43696756495217687</c:v>
                </c:pt>
                <c:pt idx="4233">
                  <c:v>0.43696756495217687</c:v>
                </c:pt>
                <c:pt idx="4234">
                  <c:v>0.43696756495217687</c:v>
                </c:pt>
                <c:pt idx="4235">
                  <c:v>0.43696756495217687</c:v>
                </c:pt>
                <c:pt idx="4236">
                  <c:v>0.43696756495217687</c:v>
                </c:pt>
                <c:pt idx="4237">
                  <c:v>0.43696756495217687</c:v>
                </c:pt>
                <c:pt idx="4238">
                  <c:v>0.43696756495217687</c:v>
                </c:pt>
                <c:pt idx="4239">
                  <c:v>0.43696756495217687</c:v>
                </c:pt>
                <c:pt idx="4240">
                  <c:v>0.43696756495217687</c:v>
                </c:pt>
                <c:pt idx="4241">
                  <c:v>0.43696756495217687</c:v>
                </c:pt>
                <c:pt idx="4242">
                  <c:v>0.43696756495217687</c:v>
                </c:pt>
                <c:pt idx="4243">
                  <c:v>0.43696756495217687</c:v>
                </c:pt>
                <c:pt idx="4244">
                  <c:v>0.43696756495217687</c:v>
                </c:pt>
                <c:pt idx="4245">
                  <c:v>0.43696756495217687</c:v>
                </c:pt>
                <c:pt idx="4246">
                  <c:v>0.43696756495217687</c:v>
                </c:pt>
                <c:pt idx="4247">
                  <c:v>0.43696756495217687</c:v>
                </c:pt>
                <c:pt idx="4248">
                  <c:v>0.43696756495217687</c:v>
                </c:pt>
                <c:pt idx="4249">
                  <c:v>0.43696756495217687</c:v>
                </c:pt>
                <c:pt idx="4250">
                  <c:v>0.43696756495217687</c:v>
                </c:pt>
                <c:pt idx="4251">
                  <c:v>0.43696756495217687</c:v>
                </c:pt>
                <c:pt idx="4252">
                  <c:v>0.43696756495217687</c:v>
                </c:pt>
                <c:pt idx="4253">
                  <c:v>0.43696756495217687</c:v>
                </c:pt>
                <c:pt idx="4254">
                  <c:v>0.43696756495217687</c:v>
                </c:pt>
                <c:pt idx="4255">
                  <c:v>0.43696756495217687</c:v>
                </c:pt>
                <c:pt idx="4256">
                  <c:v>0.43696756495217687</c:v>
                </c:pt>
                <c:pt idx="4257">
                  <c:v>0.43696756495217687</c:v>
                </c:pt>
                <c:pt idx="4258">
                  <c:v>0.43696756495217687</c:v>
                </c:pt>
                <c:pt idx="4259">
                  <c:v>0.43696756495217687</c:v>
                </c:pt>
                <c:pt idx="4260">
                  <c:v>0.43696756495217687</c:v>
                </c:pt>
                <c:pt idx="4261">
                  <c:v>0.43696756495217687</c:v>
                </c:pt>
                <c:pt idx="4262">
                  <c:v>0.43696756495217687</c:v>
                </c:pt>
                <c:pt idx="4263">
                  <c:v>0.43696756495217687</c:v>
                </c:pt>
                <c:pt idx="4264">
                  <c:v>0.43696756495217687</c:v>
                </c:pt>
                <c:pt idx="4265">
                  <c:v>0.43696756495217687</c:v>
                </c:pt>
                <c:pt idx="4266">
                  <c:v>0.43696756495217687</c:v>
                </c:pt>
                <c:pt idx="4267">
                  <c:v>0.43696756495217687</c:v>
                </c:pt>
                <c:pt idx="4268">
                  <c:v>0.43696756495217687</c:v>
                </c:pt>
                <c:pt idx="4269">
                  <c:v>0.43696756495217687</c:v>
                </c:pt>
                <c:pt idx="4270">
                  <c:v>0.43696756495217687</c:v>
                </c:pt>
                <c:pt idx="4271">
                  <c:v>0.43696756495217687</c:v>
                </c:pt>
                <c:pt idx="4272">
                  <c:v>0.43696756495217687</c:v>
                </c:pt>
                <c:pt idx="4273">
                  <c:v>0.43696756495217687</c:v>
                </c:pt>
                <c:pt idx="4274">
                  <c:v>0.43696756495217687</c:v>
                </c:pt>
                <c:pt idx="4275">
                  <c:v>0.43696756495217687</c:v>
                </c:pt>
                <c:pt idx="4276">
                  <c:v>0.43696756495217687</c:v>
                </c:pt>
                <c:pt idx="4277">
                  <c:v>0.43696756495217687</c:v>
                </c:pt>
                <c:pt idx="4278">
                  <c:v>0.43696756495217687</c:v>
                </c:pt>
                <c:pt idx="4279">
                  <c:v>0.43696756495217687</c:v>
                </c:pt>
                <c:pt idx="4280">
                  <c:v>0.43696756495217687</c:v>
                </c:pt>
                <c:pt idx="4281">
                  <c:v>0.43696756495217687</c:v>
                </c:pt>
                <c:pt idx="4282">
                  <c:v>0.43696756495217687</c:v>
                </c:pt>
                <c:pt idx="4283">
                  <c:v>0.43696756495217687</c:v>
                </c:pt>
                <c:pt idx="4284">
                  <c:v>0.43696756495217687</c:v>
                </c:pt>
                <c:pt idx="4285">
                  <c:v>0.43696756495217687</c:v>
                </c:pt>
                <c:pt idx="4286">
                  <c:v>0.43696756495217687</c:v>
                </c:pt>
                <c:pt idx="4287">
                  <c:v>0.43696756495217687</c:v>
                </c:pt>
                <c:pt idx="4288">
                  <c:v>0.43696756495217687</c:v>
                </c:pt>
                <c:pt idx="4289">
                  <c:v>0.43696756495217687</c:v>
                </c:pt>
                <c:pt idx="4290">
                  <c:v>0.43696756495217687</c:v>
                </c:pt>
                <c:pt idx="4291">
                  <c:v>0.43696756495217687</c:v>
                </c:pt>
                <c:pt idx="4292">
                  <c:v>0.43696756495217687</c:v>
                </c:pt>
                <c:pt idx="4293">
                  <c:v>0.43696756495217687</c:v>
                </c:pt>
                <c:pt idx="4294">
                  <c:v>0.43696756495217687</c:v>
                </c:pt>
                <c:pt idx="4295">
                  <c:v>0.43696756495217687</c:v>
                </c:pt>
                <c:pt idx="4296">
                  <c:v>0.43696756495217687</c:v>
                </c:pt>
                <c:pt idx="4297">
                  <c:v>0.43696756495217687</c:v>
                </c:pt>
                <c:pt idx="4298">
                  <c:v>0.43696756495217687</c:v>
                </c:pt>
                <c:pt idx="4299">
                  <c:v>0.43696756495217687</c:v>
                </c:pt>
                <c:pt idx="4300">
                  <c:v>0.43696756495217687</c:v>
                </c:pt>
                <c:pt idx="4301">
                  <c:v>0.43696756495217687</c:v>
                </c:pt>
                <c:pt idx="4302">
                  <c:v>0.43696756495217687</c:v>
                </c:pt>
                <c:pt idx="4303">
                  <c:v>0.43696756495217687</c:v>
                </c:pt>
                <c:pt idx="4304">
                  <c:v>0.43696756495217687</c:v>
                </c:pt>
                <c:pt idx="4305">
                  <c:v>0.43696756495217687</c:v>
                </c:pt>
                <c:pt idx="4306">
                  <c:v>0.43696756495217687</c:v>
                </c:pt>
                <c:pt idx="4307">
                  <c:v>0.43696756495217687</c:v>
                </c:pt>
                <c:pt idx="4308">
                  <c:v>0.43696756495217687</c:v>
                </c:pt>
                <c:pt idx="4309">
                  <c:v>0.43696756495217687</c:v>
                </c:pt>
                <c:pt idx="4310">
                  <c:v>0.43696756495217687</c:v>
                </c:pt>
                <c:pt idx="4311">
                  <c:v>0.43696756495217687</c:v>
                </c:pt>
                <c:pt idx="4312">
                  <c:v>0.43696756495217687</c:v>
                </c:pt>
                <c:pt idx="4313">
                  <c:v>0.43696756495217687</c:v>
                </c:pt>
                <c:pt idx="4314">
                  <c:v>0.43696756495217687</c:v>
                </c:pt>
                <c:pt idx="4315">
                  <c:v>0.43696756495217687</c:v>
                </c:pt>
                <c:pt idx="4316">
                  <c:v>0.43696756495217687</c:v>
                </c:pt>
                <c:pt idx="4317">
                  <c:v>0.43696756495217687</c:v>
                </c:pt>
                <c:pt idx="4318">
                  <c:v>0.43696756495217687</c:v>
                </c:pt>
                <c:pt idx="4319">
                  <c:v>0.43696756495217687</c:v>
                </c:pt>
                <c:pt idx="4320">
                  <c:v>0.43696756495217687</c:v>
                </c:pt>
                <c:pt idx="4321">
                  <c:v>0.43696756495217687</c:v>
                </c:pt>
                <c:pt idx="4322">
                  <c:v>0.43696756495217687</c:v>
                </c:pt>
                <c:pt idx="4323">
                  <c:v>0.43696756495217687</c:v>
                </c:pt>
                <c:pt idx="4324">
                  <c:v>0.43696756495217687</c:v>
                </c:pt>
                <c:pt idx="4325">
                  <c:v>0.43696756495217687</c:v>
                </c:pt>
                <c:pt idx="4326">
                  <c:v>0.43696756495217687</c:v>
                </c:pt>
                <c:pt idx="4327">
                  <c:v>0.43696756495217687</c:v>
                </c:pt>
                <c:pt idx="4328">
                  <c:v>0.43696756495217687</c:v>
                </c:pt>
                <c:pt idx="4329">
                  <c:v>0.43696756495217687</c:v>
                </c:pt>
                <c:pt idx="4330">
                  <c:v>0.43696756495217687</c:v>
                </c:pt>
                <c:pt idx="4331">
                  <c:v>0.43696756495217687</c:v>
                </c:pt>
                <c:pt idx="4332">
                  <c:v>0.43696756495217687</c:v>
                </c:pt>
                <c:pt idx="4333">
                  <c:v>0.43696756495217687</c:v>
                </c:pt>
                <c:pt idx="4334">
                  <c:v>0.43696756495217687</c:v>
                </c:pt>
                <c:pt idx="4335">
                  <c:v>0.43696756495217687</c:v>
                </c:pt>
                <c:pt idx="4336">
                  <c:v>0.43696756495217687</c:v>
                </c:pt>
                <c:pt idx="4337">
                  <c:v>0.43696756495217687</c:v>
                </c:pt>
                <c:pt idx="4338">
                  <c:v>0.43696756495217687</c:v>
                </c:pt>
                <c:pt idx="4339">
                  <c:v>0.43696756495217687</c:v>
                </c:pt>
                <c:pt idx="4340">
                  <c:v>0.43696756495217687</c:v>
                </c:pt>
                <c:pt idx="4341">
                  <c:v>0.43696756495217687</c:v>
                </c:pt>
                <c:pt idx="4342">
                  <c:v>0.43696756495217687</c:v>
                </c:pt>
                <c:pt idx="4343">
                  <c:v>0.43696756495217687</c:v>
                </c:pt>
                <c:pt idx="4344">
                  <c:v>0.43696756495217687</c:v>
                </c:pt>
                <c:pt idx="4345">
                  <c:v>0.43696756495217687</c:v>
                </c:pt>
                <c:pt idx="4346">
                  <c:v>0.43696756495217687</c:v>
                </c:pt>
                <c:pt idx="4347">
                  <c:v>0.43696756495217687</c:v>
                </c:pt>
                <c:pt idx="4348">
                  <c:v>0.43696756495217687</c:v>
                </c:pt>
                <c:pt idx="4349">
                  <c:v>0.43696756495217687</c:v>
                </c:pt>
                <c:pt idx="4350">
                  <c:v>0.43696756495217687</c:v>
                </c:pt>
                <c:pt idx="4351">
                  <c:v>0.43696756495217687</c:v>
                </c:pt>
                <c:pt idx="4352">
                  <c:v>0.43696756495217687</c:v>
                </c:pt>
                <c:pt idx="4353">
                  <c:v>0.43696756495217687</c:v>
                </c:pt>
                <c:pt idx="4354">
                  <c:v>0.43696756495217687</c:v>
                </c:pt>
                <c:pt idx="4355">
                  <c:v>0.43696756495217687</c:v>
                </c:pt>
                <c:pt idx="4356">
                  <c:v>0.43696756495217687</c:v>
                </c:pt>
                <c:pt idx="4357">
                  <c:v>0.43696756495217687</c:v>
                </c:pt>
                <c:pt idx="4358">
                  <c:v>0.43696756495217687</c:v>
                </c:pt>
                <c:pt idx="4359">
                  <c:v>0.43696756495217687</c:v>
                </c:pt>
                <c:pt idx="4360">
                  <c:v>0.43696756495217687</c:v>
                </c:pt>
                <c:pt idx="4361">
                  <c:v>0.43696756495217687</c:v>
                </c:pt>
                <c:pt idx="4362">
                  <c:v>0.43696756495217687</c:v>
                </c:pt>
                <c:pt idx="4363">
                  <c:v>0.43696756495217687</c:v>
                </c:pt>
                <c:pt idx="4364">
                  <c:v>0.43696756495217687</c:v>
                </c:pt>
                <c:pt idx="4365">
                  <c:v>0.43696756495217687</c:v>
                </c:pt>
                <c:pt idx="4366">
                  <c:v>0.43696756495217687</c:v>
                </c:pt>
                <c:pt idx="4367">
                  <c:v>0.43696756495217687</c:v>
                </c:pt>
                <c:pt idx="4368">
                  <c:v>0.43696756495217687</c:v>
                </c:pt>
                <c:pt idx="4369">
                  <c:v>0.43696756495217687</c:v>
                </c:pt>
                <c:pt idx="4370">
                  <c:v>0.43696756495217687</c:v>
                </c:pt>
                <c:pt idx="4371">
                  <c:v>0.43696756495217687</c:v>
                </c:pt>
                <c:pt idx="4372">
                  <c:v>0.43696756495217687</c:v>
                </c:pt>
                <c:pt idx="4373">
                  <c:v>0.43696756495217687</c:v>
                </c:pt>
                <c:pt idx="4374">
                  <c:v>0.43696756495217687</c:v>
                </c:pt>
                <c:pt idx="4375">
                  <c:v>0.43696756495217687</c:v>
                </c:pt>
                <c:pt idx="4376">
                  <c:v>0.43696756495217687</c:v>
                </c:pt>
                <c:pt idx="4377">
                  <c:v>0.43696756495217687</c:v>
                </c:pt>
                <c:pt idx="4378">
                  <c:v>0.43696756495217687</c:v>
                </c:pt>
                <c:pt idx="4379">
                  <c:v>0.43696756495217687</c:v>
                </c:pt>
                <c:pt idx="4380">
                  <c:v>0.43696756495217687</c:v>
                </c:pt>
                <c:pt idx="4381">
                  <c:v>0.43696756495217687</c:v>
                </c:pt>
                <c:pt idx="4382">
                  <c:v>0.43696756495217687</c:v>
                </c:pt>
                <c:pt idx="4383">
                  <c:v>0.43696756495217687</c:v>
                </c:pt>
                <c:pt idx="4384">
                  <c:v>0.43696756495217687</c:v>
                </c:pt>
                <c:pt idx="4385">
                  <c:v>0.43696756495217687</c:v>
                </c:pt>
                <c:pt idx="4386">
                  <c:v>0.43696756495217687</c:v>
                </c:pt>
                <c:pt idx="4387">
                  <c:v>0.43696756495217687</c:v>
                </c:pt>
                <c:pt idx="4388">
                  <c:v>0.43696756495217687</c:v>
                </c:pt>
                <c:pt idx="4389">
                  <c:v>0.43696756495217687</c:v>
                </c:pt>
                <c:pt idx="4390">
                  <c:v>0.43696756495217687</c:v>
                </c:pt>
                <c:pt idx="4391">
                  <c:v>0.43696756495217687</c:v>
                </c:pt>
                <c:pt idx="4392">
                  <c:v>0.43696756495217687</c:v>
                </c:pt>
                <c:pt idx="4393">
                  <c:v>0.43696756495217687</c:v>
                </c:pt>
                <c:pt idx="4394">
                  <c:v>0.43696756495217687</c:v>
                </c:pt>
                <c:pt idx="4395">
                  <c:v>0.43696756495217687</c:v>
                </c:pt>
                <c:pt idx="4396">
                  <c:v>0.43696756495217687</c:v>
                </c:pt>
                <c:pt idx="4397">
                  <c:v>0.43696756495217687</c:v>
                </c:pt>
                <c:pt idx="4398">
                  <c:v>0.43696756495217687</c:v>
                </c:pt>
                <c:pt idx="4399">
                  <c:v>0.43696756495217687</c:v>
                </c:pt>
                <c:pt idx="4400">
                  <c:v>0.43696756495217687</c:v>
                </c:pt>
                <c:pt idx="4401">
                  <c:v>0.43696756495217687</c:v>
                </c:pt>
                <c:pt idx="4402">
                  <c:v>0.43696756495217687</c:v>
                </c:pt>
                <c:pt idx="4403">
                  <c:v>0.43696756495217687</c:v>
                </c:pt>
                <c:pt idx="4404">
                  <c:v>0.43696756495217687</c:v>
                </c:pt>
                <c:pt idx="4405">
                  <c:v>0.43696756495217687</c:v>
                </c:pt>
                <c:pt idx="4406">
                  <c:v>0.43696756495217687</c:v>
                </c:pt>
                <c:pt idx="4407">
                  <c:v>0.43696756495217687</c:v>
                </c:pt>
                <c:pt idx="4408">
                  <c:v>0.43696756495217687</c:v>
                </c:pt>
                <c:pt idx="4409">
                  <c:v>0.43696756495217687</c:v>
                </c:pt>
                <c:pt idx="4410">
                  <c:v>0.43696756495217687</c:v>
                </c:pt>
                <c:pt idx="4411">
                  <c:v>0.43696756495217687</c:v>
                </c:pt>
                <c:pt idx="4412">
                  <c:v>0.43696756495217687</c:v>
                </c:pt>
                <c:pt idx="4413">
                  <c:v>0.43696756495217687</c:v>
                </c:pt>
                <c:pt idx="4414">
                  <c:v>0.43696756495217687</c:v>
                </c:pt>
                <c:pt idx="4415">
                  <c:v>0.43696756495217687</c:v>
                </c:pt>
                <c:pt idx="4416">
                  <c:v>0.43696756495217687</c:v>
                </c:pt>
                <c:pt idx="4417">
                  <c:v>0.43696756495217687</c:v>
                </c:pt>
                <c:pt idx="4418">
                  <c:v>0.43696756495217687</c:v>
                </c:pt>
                <c:pt idx="4419">
                  <c:v>0.43696756495217687</c:v>
                </c:pt>
                <c:pt idx="4420">
                  <c:v>0.43696756495217687</c:v>
                </c:pt>
                <c:pt idx="4421">
                  <c:v>0.43696756495217687</c:v>
                </c:pt>
                <c:pt idx="4422">
                  <c:v>0.43696756495217687</c:v>
                </c:pt>
                <c:pt idx="4423">
                  <c:v>0.43696756495217687</c:v>
                </c:pt>
                <c:pt idx="4424">
                  <c:v>0.43696756495217687</c:v>
                </c:pt>
                <c:pt idx="4425">
                  <c:v>0.43696756495217687</c:v>
                </c:pt>
                <c:pt idx="4426">
                  <c:v>0.43696756495217687</c:v>
                </c:pt>
                <c:pt idx="4427">
                  <c:v>0.43696756495217687</c:v>
                </c:pt>
                <c:pt idx="4428">
                  <c:v>0.43696756495217687</c:v>
                </c:pt>
                <c:pt idx="4429">
                  <c:v>0.43696756495217687</c:v>
                </c:pt>
                <c:pt idx="4430">
                  <c:v>0.43696756495217687</c:v>
                </c:pt>
                <c:pt idx="4431">
                  <c:v>0.43696756495217687</c:v>
                </c:pt>
                <c:pt idx="4432">
                  <c:v>0.43696756495217687</c:v>
                </c:pt>
                <c:pt idx="4433">
                  <c:v>0.43696756495217687</c:v>
                </c:pt>
                <c:pt idx="4434">
                  <c:v>0.43696756495217687</c:v>
                </c:pt>
                <c:pt idx="4435">
                  <c:v>0.43696756495217687</c:v>
                </c:pt>
                <c:pt idx="4436">
                  <c:v>0.43696756495217687</c:v>
                </c:pt>
                <c:pt idx="4437">
                  <c:v>0.43696756495217687</c:v>
                </c:pt>
                <c:pt idx="4438">
                  <c:v>0.43696756495217687</c:v>
                </c:pt>
                <c:pt idx="4439">
                  <c:v>0.43696756495217687</c:v>
                </c:pt>
                <c:pt idx="4440">
                  <c:v>0.43696756495217687</c:v>
                </c:pt>
                <c:pt idx="4441">
                  <c:v>0.43696756495217687</c:v>
                </c:pt>
                <c:pt idx="4442">
                  <c:v>0.43696756495217687</c:v>
                </c:pt>
                <c:pt idx="4443">
                  <c:v>0.43696756495217687</c:v>
                </c:pt>
                <c:pt idx="4444">
                  <c:v>0.43696756495217687</c:v>
                </c:pt>
                <c:pt idx="4445">
                  <c:v>0.43696756495217687</c:v>
                </c:pt>
                <c:pt idx="4446">
                  <c:v>0.43696756495217687</c:v>
                </c:pt>
                <c:pt idx="4447">
                  <c:v>0.43696756495217687</c:v>
                </c:pt>
                <c:pt idx="4448">
                  <c:v>0.43696756495217687</c:v>
                </c:pt>
                <c:pt idx="4449">
                  <c:v>0.43696756495217687</c:v>
                </c:pt>
                <c:pt idx="4450">
                  <c:v>0.43696756495217687</c:v>
                </c:pt>
                <c:pt idx="4451">
                  <c:v>0.43696756495217687</c:v>
                </c:pt>
                <c:pt idx="4452">
                  <c:v>0.43696756495217687</c:v>
                </c:pt>
                <c:pt idx="4453">
                  <c:v>0.43696756495217687</c:v>
                </c:pt>
                <c:pt idx="4454">
                  <c:v>0.43696756495217687</c:v>
                </c:pt>
                <c:pt idx="4455">
                  <c:v>0.43696756495217687</c:v>
                </c:pt>
                <c:pt idx="4456">
                  <c:v>0.43696756495217687</c:v>
                </c:pt>
                <c:pt idx="4457">
                  <c:v>0.43696756495217687</c:v>
                </c:pt>
                <c:pt idx="4458">
                  <c:v>0.43696756495217687</c:v>
                </c:pt>
                <c:pt idx="4459">
                  <c:v>0.43696756495217687</c:v>
                </c:pt>
                <c:pt idx="4460">
                  <c:v>0.43696756495217687</c:v>
                </c:pt>
                <c:pt idx="4461">
                  <c:v>0.43696756495217687</c:v>
                </c:pt>
                <c:pt idx="4462">
                  <c:v>0.43696756495217687</c:v>
                </c:pt>
                <c:pt idx="4463">
                  <c:v>0.43696756495217687</c:v>
                </c:pt>
                <c:pt idx="4464">
                  <c:v>0.43696756495217687</c:v>
                </c:pt>
                <c:pt idx="4465">
                  <c:v>0.43696756495217687</c:v>
                </c:pt>
                <c:pt idx="4466">
                  <c:v>0.43696756495217687</c:v>
                </c:pt>
                <c:pt idx="4467">
                  <c:v>0.43696756495217687</c:v>
                </c:pt>
                <c:pt idx="4468">
                  <c:v>0.43696756495217687</c:v>
                </c:pt>
                <c:pt idx="4469">
                  <c:v>0.43696756495217687</c:v>
                </c:pt>
                <c:pt idx="4470">
                  <c:v>0.43696756495217687</c:v>
                </c:pt>
                <c:pt idx="4471">
                  <c:v>0.43696756495217687</c:v>
                </c:pt>
                <c:pt idx="4472">
                  <c:v>0.43696756495217687</c:v>
                </c:pt>
                <c:pt idx="4473">
                  <c:v>0.43696756495217687</c:v>
                </c:pt>
                <c:pt idx="4474">
                  <c:v>0.43696756495217687</c:v>
                </c:pt>
                <c:pt idx="4475">
                  <c:v>0.43696756495217687</c:v>
                </c:pt>
                <c:pt idx="4476">
                  <c:v>0.43696756495217687</c:v>
                </c:pt>
                <c:pt idx="4477">
                  <c:v>0.43696756495217687</c:v>
                </c:pt>
                <c:pt idx="4478">
                  <c:v>0.43696756495217687</c:v>
                </c:pt>
                <c:pt idx="4479">
                  <c:v>0.43696756495217687</c:v>
                </c:pt>
                <c:pt idx="4480">
                  <c:v>0.43696756495217687</c:v>
                </c:pt>
                <c:pt idx="4481">
                  <c:v>0.43696756495217687</c:v>
                </c:pt>
                <c:pt idx="4482">
                  <c:v>0.43696756495217687</c:v>
                </c:pt>
                <c:pt idx="4483">
                  <c:v>0.43696756495217687</c:v>
                </c:pt>
                <c:pt idx="4484">
                  <c:v>0.43696756495217687</c:v>
                </c:pt>
                <c:pt idx="4485">
                  <c:v>0.43696756495217687</c:v>
                </c:pt>
                <c:pt idx="4486">
                  <c:v>0.43696756495217687</c:v>
                </c:pt>
                <c:pt idx="4487">
                  <c:v>0.43696756495217687</c:v>
                </c:pt>
                <c:pt idx="4488">
                  <c:v>0.43696756495217687</c:v>
                </c:pt>
                <c:pt idx="4489">
                  <c:v>0.43696756495217687</c:v>
                </c:pt>
                <c:pt idx="4490">
                  <c:v>0.43696756495217687</c:v>
                </c:pt>
                <c:pt idx="4491">
                  <c:v>0.43696756495217687</c:v>
                </c:pt>
                <c:pt idx="4492">
                  <c:v>0.43696756495217687</c:v>
                </c:pt>
                <c:pt idx="4493">
                  <c:v>0.43696756495217687</c:v>
                </c:pt>
                <c:pt idx="4494">
                  <c:v>0.43696756495217687</c:v>
                </c:pt>
                <c:pt idx="4495">
                  <c:v>0.43696756495217687</c:v>
                </c:pt>
                <c:pt idx="4496">
                  <c:v>0.43696756495217687</c:v>
                </c:pt>
                <c:pt idx="4497">
                  <c:v>0.43696756495217687</c:v>
                </c:pt>
                <c:pt idx="4498">
                  <c:v>0.43696756495217687</c:v>
                </c:pt>
                <c:pt idx="4499">
                  <c:v>0.43696756495217687</c:v>
                </c:pt>
                <c:pt idx="4500">
                  <c:v>0.43696756495217687</c:v>
                </c:pt>
                <c:pt idx="4501">
                  <c:v>0.43696756495217687</c:v>
                </c:pt>
                <c:pt idx="4502">
                  <c:v>0.43696756495217687</c:v>
                </c:pt>
                <c:pt idx="4503">
                  <c:v>0.43696756495217687</c:v>
                </c:pt>
                <c:pt idx="4504">
                  <c:v>0.43696756495217687</c:v>
                </c:pt>
                <c:pt idx="4505">
                  <c:v>0.43696756495217687</c:v>
                </c:pt>
                <c:pt idx="4506">
                  <c:v>0.43696756495217687</c:v>
                </c:pt>
                <c:pt idx="4507">
                  <c:v>0.43696756495217687</c:v>
                </c:pt>
                <c:pt idx="4508">
                  <c:v>0.43696756495217687</c:v>
                </c:pt>
                <c:pt idx="4509">
                  <c:v>0.43696756495217687</c:v>
                </c:pt>
                <c:pt idx="4510">
                  <c:v>0.43696756495217687</c:v>
                </c:pt>
                <c:pt idx="4511">
                  <c:v>0.43696756495217687</c:v>
                </c:pt>
                <c:pt idx="4512">
                  <c:v>0.43696756495217687</c:v>
                </c:pt>
                <c:pt idx="4513">
                  <c:v>0.43696756495217687</c:v>
                </c:pt>
                <c:pt idx="4514">
                  <c:v>0.43696756495217687</c:v>
                </c:pt>
                <c:pt idx="4515">
                  <c:v>0.43696756495217687</c:v>
                </c:pt>
                <c:pt idx="4516">
                  <c:v>0.43696756495217687</c:v>
                </c:pt>
                <c:pt idx="4517">
                  <c:v>0.43696756495217687</c:v>
                </c:pt>
                <c:pt idx="4518">
                  <c:v>0.43696756495217687</c:v>
                </c:pt>
                <c:pt idx="4519">
                  <c:v>0.43696756495217687</c:v>
                </c:pt>
                <c:pt idx="4520">
                  <c:v>0.43696756495217687</c:v>
                </c:pt>
                <c:pt idx="4521">
                  <c:v>0.43696756495217687</c:v>
                </c:pt>
                <c:pt idx="4522">
                  <c:v>0.43696756495217687</c:v>
                </c:pt>
                <c:pt idx="4523">
                  <c:v>0.43696756495217687</c:v>
                </c:pt>
                <c:pt idx="4524">
                  <c:v>0.43696756495217687</c:v>
                </c:pt>
                <c:pt idx="4525">
                  <c:v>0.43696756495217687</c:v>
                </c:pt>
                <c:pt idx="4526">
                  <c:v>0.43696756495217687</c:v>
                </c:pt>
                <c:pt idx="4527">
                  <c:v>0.43696756495217687</c:v>
                </c:pt>
                <c:pt idx="4528">
                  <c:v>0.43696756495217687</c:v>
                </c:pt>
                <c:pt idx="4529">
                  <c:v>0.43696756495217687</c:v>
                </c:pt>
                <c:pt idx="4530">
                  <c:v>0.43696756495217687</c:v>
                </c:pt>
                <c:pt idx="4531">
                  <c:v>0.43696756495217687</c:v>
                </c:pt>
                <c:pt idx="4532">
                  <c:v>0.43696756495217687</c:v>
                </c:pt>
                <c:pt idx="4533">
                  <c:v>0.43696756495217687</c:v>
                </c:pt>
                <c:pt idx="4534">
                  <c:v>0.43696756495217687</c:v>
                </c:pt>
                <c:pt idx="4535">
                  <c:v>0.43696756495217687</c:v>
                </c:pt>
                <c:pt idx="4536">
                  <c:v>0.43696756495217687</c:v>
                </c:pt>
                <c:pt idx="4537">
                  <c:v>0.43696756495217687</c:v>
                </c:pt>
                <c:pt idx="4538">
                  <c:v>0.43696756495217687</c:v>
                </c:pt>
                <c:pt idx="4539">
                  <c:v>0.43696756495217687</c:v>
                </c:pt>
                <c:pt idx="4540">
                  <c:v>0.43696756495217687</c:v>
                </c:pt>
                <c:pt idx="4541">
                  <c:v>0.43696756495217687</c:v>
                </c:pt>
                <c:pt idx="4542">
                  <c:v>0.43696756495217687</c:v>
                </c:pt>
                <c:pt idx="4543">
                  <c:v>0.43696756495217687</c:v>
                </c:pt>
                <c:pt idx="4544">
                  <c:v>0.43696756495217687</c:v>
                </c:pt>
                <c:pt idx="4545">
                  <c:v>0.43696756495217687</c:v>
                </c:pt>
                <c:pt idx="4546">
                  <c:v>0.43696756495217687</c:v>
                </c:pt>
                <c:pt idx="4547">
                  <c:v>0.43696756495217687</c:v>
                </c:pt>
                <c:pt idx="4548">
                  <c:v>0.43696756495217687</c:v>
                </c:pt>
                <c:pt idx="4549">
                  <c:v>0.43696756495217687</c:v>
                </c:pt>
                <c:pt idx="4550">
                  <c:v>0.43696756495217687</c:v>
                </c:pt>
                <c:pt idx="4551">
                  <c:v>0.43696756495217687</c:v>
                </c:pt>
                <c:pt idx="4552">
                  <c:v>0.43696756495217687</c:v>
                </c:pt>
                <c:pt idx="4553">
                  <c:v>0.43696756495217687</c:v>
                </c:pt>
                <c:pt idx="4554">
                  <c:v>0.43696756495217687</c:v>
                </c:pt>
                <c:pt idx="4555">
                  <c:v>0.43696756495217687</c:v>
                </c:pt>
                <c:pt idx="4556">
                  <c:v>0.43696756495217687</c:v>
                </c:pt>
                <c:pt idx="4557">
                  <c:v>0.43696756495217687</c:v>
                </c:pt>
                <c:pt idx="4558">
                  <c:v>0.43696756495217687</c:v>
                </c:pt>
                <c:pt idx="4559">
                  <c:v>0.43696756495217687</c:v>
                </c:pt>
                <c:pt idx="4560">
                  <c:v>0.43696756495217687</c:v>
                </c:pt>
                <c:pt idx="4561">
                  <c:v>0.43696756495217687</c:v>
                </c:pt>
                <c:pt idx="4562">
                  <c:v>0.43696756495217687</c:v>
                </c:pt>
                <c:pt idx="4563">
                  <c:v>0.43696756495217687</c:v>
                </c:pt>
                <c:pt idx="4564">
                  <c:v>0.43696756495217687</c:v>
                </c:pt>
                <c:pt idx="4565">
                  <c:v>0.43696756495217687</c:v>
                </c:pt>
                <c:pt idx="4566">
                  <c:v>0.43696756495217687</c:v>
                </c:pt>
                <c:pt idx="4567">
                  <c:v>0.43696756495217687</c:v>
                </c:pt>
                <c:pt idx="4568">
                  <c:v>0.43696756495217687</c:v>
                </c:pt>
                <c:pt idx="4569">
                  <c:v>0.43696756495217687</c:v>
                </c:pt>
                <c:pt idx="4570">
                  <c:v>0.43696756495217687</c:v>
                </c:pt>
                <c:pt idx="4571">
                  <c:v>0.43696756495217687</c:v>
                </c:pt>
                <c:pt idx="4572">
                  <c:v>0.43696756495217687</c:v>
                </c:pt>
                <c:pt idx="4573">
                  <c:v>0.43696756495217687</c:v>
                </c:pt>
                <c:pt idx="4574">
                  <c:v>0.43696756495217687</c:v>
                </c:pt>
                <c:pt idx="4575">
                  <c:v>0.43696756495217687</c:v>
                </c:pt>
                <c:pt idx="4576">
                  <c:v>0.43696756495217687</c:v>
                </c:pt>
                <c:pt idx="4577">
                  <c:v>0.43696756495217687</c:v>
                </c:pt>
                <c:pt idx="4578">
                  <c:v>0.43696756495217687</c:v>
                </c:pt>
                <c:pt idx="4579">
                  <c:v>0.43696756495217687</c:v>
                </c:pt>
                <c:pt idx="4580">
                  <c:v>0.43696756495217687</c:v>
                </c:pt>
                <c:pt idx="4581">
                  <c:v>0.43696756495217687</c:v>
                </c:pt>
                <c:pt idx="4582">
                  <c:v>0.43696756495217687</c:v>
                </c:pt>
                <c:pt idx="4583">
                  <c:v>0.43696756495217687</c:v>
                </c:pt>
                <c:pt idx="4584">
                  <c:v>0.43696756495217687</c:v>
                </c:pt>
                <c:pt idx="4585">
                  <c:v>0.43696756495217687</c:v>
                </c:pt>
                <c:pt idx="4586">
                  <c:v>0.43696756495217687</c:v>
                </c:pt>
                <c:pt idx="4587">
                  <c:v>0.43696756495217687</c:v>
                </c:pt>
                <c:pt idx="4588">
                  <c:v>0.43696756495217687</c:v>
                </c:pt>
                <c:pt idx="4589">
                  <c:v>0.43696756495217687</c:v>
                </c:pt>
                <c:pt idx="4590">
                  <c:v>0.43696756495217687</c:v>
                </c:pt>
                <c:pt idx="4591">
                  <c:v>0.43696756495217687</c:v>
                </c:pt>
                <c:pt idx="4592">
                  <c:v>0.43696756495217687</c:v>
                </c:pt>
                <c:pt idx="4593">
                  <c:v>0.43696756495217687</c:v>
                </c:pt>
                <c:pt idx="4594">
                  <c:v>0.43696756495217687</c:v>
                </c:pt>
                <c:pt idx="4595">
                  <c:v>0.43696756495217687</c:v>
                </c:pt>
                <c:pt idx="4596">
                  <c:v>0.43696756495217687</c:v>
                </c:pt>
                <c:pt idx="4597">
                  <c:v>0.43696756495217687</c:v>
                </c:pt>
                <c:pt idx="4598">
                  <c:v>0.43696756495217687</c:v>
                </c:pt>
                <c:pt idx="4599">
                  <c:v>0.43696756495217687</c:v>
                </c:pt>
                <c:pt idx="4600">
                  <c:v>0.43696756495217687</c:v>
                </c:pt>
                <c:pt idx="4601">
                  <c:v>0.43696756495217687</c:v>
                </c:pt>
                <c:pt idx="4602">
                  <c:v>0.43696756495217687</c:v>
                </c:pt>
                <c:pt idx="4603">
                  <c:v>0.43696756495217687</c:v>
                </c:pt>
                <c:pt idx="4604">
                  <c:v>0.43696756495217687</c:v>
                </c:pt>
                <c:pt idx="4605">
                  <c:v>0.43696756495217687</c:v>
                </c:pt>
                <c:pt idx="4606">
                  <c:v>0.43696756495217687</c:v>
                </c:pt>
                <c:pt idx="4607">
                  <c:v>0.43696756495217687</c:v>
                </c:pt>
                <c:pt idx="4608">
                  <c:v>0.43696756495217687</c:v>
                </c:pt>
                <c:pt idx="4609">
                  <c:v>0.43696756495217687</c:v>
                </c:pt>
                <c:pt idx="4610">
                  <c:v>0.43696756495217687</c:v>
                </c:pt>
                <c:pt idx="4611">
                  <c:v>0.43696756495217687</c:v>
                </c:pt>
                <c:pt idx="4612">
                  <c:v>0.43696756495217687</c:v>
                </c:pt>
                <c:pt idx="4613">
                  <c:v>0.43696756495217687</c:v>
                </c:pt>
                <c:pt idx="4614">
                  <c:v>0.43696756495217687</c:v>
                </c:pt>
                <c:pt idx="4615">
                  <c:v>0.43696756495217687</c:v>
                </c:pt>
                <c:pt idx="4616">
                  <c:v>0.43696756495217687</c:v>
                </c:pt>
                <c:pt idx="4617">
                  <c:v>0.43696756495217687</c:v>
                </c:pt>
                <c:pt idx="4618">
                  <c:v>0.43696756495217687</c:v>
                </c:pt>
                <c:pt idx="4619">
                  <c:v>0.43696756495217687</c:v>
                </c:pt>
                <c:pt idx="4620">
                  <c:v>0.43696756495217687</c:v>
                </c:pt>
                <c:pt idx="4621">
                  <c:v>0.43696756495217687</c:v>
                </c:pt>
                <c:pt idx="4622">
                  <c:v>0.43696756495217687</c:v>
                </c:pt>
                <c:pt idx="4623">
                  <c:v>0.43696756495217687</c:v>
                </c:pt>
                <c:pt idx="4624">
                  <c:v>0.43696756495217687</c:v>
                </c:pt>
                <c:pt idx="4625">
                  <c:v>0.43696756495217687</c:v>
                </c:pt>
                <c:pt idx="4626">
                  <c:v>0.43696756495217687</c:v>
                </c:pt>
                <c:pt idx="4627">
                  <c:v>0.43696756495217687</c:v>
                </c:pt>
                <c:pt idx="4628">
                  <c:v>0.43696756495217687</c:v>
                </c:pt>
                <c:pt idx="4629">
                  <c:v>0.43696756495217687</c:v>
                </c:pt>
                <c:pt idx="4630">
                  <c:v>0.43696756495217687</c:v>
                </c:pt>
                <c:pt idx="4631">
                  <c:v>0.43696756495217687</c:v>
                </c:pt>
                <c:pt idx="4632">
                  <c:v>0.43696756495217687</c:v>
                </c:pt>
                <c:pt idx="4633">
                  <c:v>0.43696756495217687</c:v>
                </c:pt>
                <c:pt idx="4634">
                  <c:v>0.43696756495217687</c:v>
                </c:pt>
                <c:pt idx="4635">
                  <c:v>0.43696756495217687</c:v>
                </c:pt>
                <c:pt idx="4636">
                  <c:v>0.43696756495217687</c:v>
                </c:pt>
                <c:pt idx="4637">
                  <c:v>0.43696756495217687</c:v>
                </c:pt>
                <c:pt idx="4638">
                  <c:v>0.43696756495217687</c:v>
                </c:pt>
                <c:pt idx="4639">
                  <c:v>0.43696756495217687</c:v>
                </c:pt>
                <c:pt idx="4640">
                  <c:v>0.43696756495217687</c:v>
                </c:pt>
                <c:pt idx="4641">
                  <c:v>0.43696756495217687</c:v>
                </c:pt>
                <c:pt idx="4642">
                  <c:v>0.43696756495217687</c:v>
                </c:pt>
                <c:pt idx="4643">
                  <c:v>0.43696756495217687</c:v>
                </c:pt>
                <c:pt idx="4644">
                  <c:v>0.43696756495217687</c:v>
                </c:pt>
                <c:pt idx="4645">
                  <c:v>0.43696756495217687</c:v>
                </c:pt>
                <c:pt idx="4646">
                  <c:v>0.43696756495217687</c:v>
                </c:pt>
                <c:pt idx="4647">
                  <c:v>0.43696756495217687</c:v>
                </c:pt>
                <c:pt idx="4648">
                  <c:v>0.43696756495217687</c:v>
                </c:pt>
                <c:pt idx="4649">
                  <c:v>0.43696756495217687</c:v>
                </c:pt>
                <c:pt idx="4650">
                  <c:v>0.43696756495217687</c:v>
                </c:pt>
                <c:pt idx="4651">
                  <c:v>0.43696756495217687</c:v>
                </c:pt>
                <c:pt idx="4652">
                  <c:v>0.43696756495217687</c:v>
                </c:pt>
                <c:pt idx="4653">
                  <c:v>0.43696756495217687</c:v>
                </c:pt>
                <c:pt idx="4654">
                  <c:v>0.43696756495217687</c:v>
                </c:pt>
                <c:pt idx="4655">
                  <c:v>0.43696756495217687</c:v>
                </c:pt>
                <c:pt idx="4656">
                  <c:v>0.43696756495217687</c:v>
                </c:pt>
                <c:pt idx="4657">
                  <c:v>0.43696756495217687</c:v>
                </c:pt>
                <c:pt idx="4658">
                  <c:v>0.43696756495217687</c:v>
                </c:pt>
                <c:pt idx="4659">
                  <c:v>0.43696756495217687</c:v>
                </c:pt>
                <c:pt idx="4660">
                  <c:v>0.43696756495217687</c:v>
                </c:pt>
                <c:pt idx="4661">
                  <c:v>0.43696756495217687</c:v>
                </c:pt>
                <c:pt idx="4662">
                  <c:v>0.43696756495217687</c:v>
                </c:pt>
                <c:pt idx="4663">
                  <c:v>0.43696756495217687</c:v>
                </c:pt>
                <c:pt idx="4664">
                  <c:v>0.43696756495217687</c:v>
                </c:pt>
                <c:pt idx="4665">
                  <c:v>0.43696756495217687</c:v>
                </c:pt>
                <c:pt idx="4666">
                  <c:v>0.43696756495217687</c:v>
                </c:pt>
                <c:pt idx="4667">
                  <c:v>0.43696756495217687</c:v>
                </c:pt>
                <c:pt idx="4668">
                  <c:v>0.43696756495217687</c:v>
                </c:pt>
                <c:pt idx="4669">
                  <c:v>0.43696756495217687</c:v>
                </c:pt>
                <c:pt idx="4670">
                  <c:v>0.43696756495217687</c:v>
                </c:pt>
                <c:pt idx="4671">
                  <c:v>0.43696756495217687</c:v>
                </c:pt>
                <c:pt idx="4672">
                  <c:v>0.43696756495217687</c:v>
                </c:pt>
                <c:pt idx="4673">
                  <c:v>0.43696756495217687</c:v>
                </c:pt>
                <c:pt idx="4674">
                  <c:v>0.43696756495217687</c:v>
                </c:pt>
                <c:pt idx="4675">
                  <c:v>0.43696756495217687</c:v>
                </c:pt>
                <c:pt idx="4676">
                  <c:v>0.43696756495217687</c:v>
                </c:pt>
                <c:pt idx="4677">
                  <c:v>0.43696756495217687</c:v>
                </c:pt>
                <c:pt idx="4678">
                  <c:v>0.43696756495217687</c:v>
                </c:pt>
                <c:pt idx="4679">
                  <c:v>0.43696756495217687</c:v>
                </c:pt>
                <c:pt idx="4680">
                  <c:v>0.43696756495217687</c:v>
                </c:pt>
                <c:pt idx="4681">
                  <c:v>0.43696756495217687</c:v>
                </c:pt>
                <c:pt idx="4682">
                  <c:v>0.43696756495217687</c:v>
                </c:pt>
                <c:pt idx="4683">
                  <c:v>0.43696756495217687</c:v>
                </c:pt>
                <c:pt idx="4684">
                  <c:v>0.43696756495217687</c:v>
                </c:pt>
                <c:pt idx="4685">
                  <c:v>0.43696756495217687</c:v>
                </c:pt>
                <c:pt idx="4686">
                  <c:v>0.43696756495217687</c:v>
                </c:pt>
                <c:pt idx="4687">
                  <c:v>0.43696756495217687</c:v>
                </c:pt>
                <c:pt idx="4688">
                  <c:v>0.43696756495217687</c:v>
                </c:pt>
                <c:pt idx="4689">
                  <c:v>0.43696756495217687</c:v>
                </c:pt>
                <c:pt idx="4690">
                  <c:v>0.43696756495217687</c:v>
                </c:pt>
                <c:pt idx="4691">
                  <c:v>0.43696756495217687</c:v>
                </c:pt>
                <c:pt idx="4692">
                  <c:v>0.43696756495217687</c:v>
                </c:pt>
                <c:pt idx="4693">
                  <c:v>0.43696756495217687</c:v>
                </c:pt>
                <c:pt idx="4694">
                  <c:v>0.43696756495217687</c:v>
                </c:pt>
                <c:pt idx="4695">
                  <c:v>0.43696756495217687</c:v>
                </c:pt>
                <c:pt idx="4696">
                  <c:v>0.43696756495217687</c:v>
                </c:pt>
                <c:pt idx="4697">
                  <c:v>0.43696756495217687</c:v>
                </c:pt>
                <c:pt idx="4698">
                  <c:v>0.43696756495217687</c:v>
                </c:pt>
                <c:pt idx="4699">
                  <c:v>0.43696756495217687</c:v>
                </c:pt>
                <c:pt idx="4700">
                  <c:v>0.43696756495217687</c:v>
                </c:pt>
                <c:pt idx="4701">
                  <c:v>0.43696756495217687</c:v>
                </c:pt>
                <c:pt idx="4702">
                  <c:v>0.43696756495217687</c:v>
                </c:pt>
                <c:pt idx="4703">
                  <c:v>0.43696756495217687</c:v>
                </c:pt>
                <c:pt idx="4704">
                  <c:v>0.43696756495217687</c:v>
                </c:pt>
                <c:pt idx="4705">
                  <c:v>0.43696756495217687</c:v>
                </c:pt>
                <c:pt idx="4706">
                  <c:v>0.43696756495217687</c:v>
                </c:pt>
                <c:pt idx="4707">
                  <c:v>0.43696756495217687</c:v>
                </c:pt>
                <c:pt idx="4708">
                  <c:v>0.43696756495217687</c:v>
                </c:pt>
                <c:pt idx="4709">
                  <c:v>0.43696756495217687</c:v>
                </c:pt>
                <c:pt idx="4710">
                  <c:v>0.43696756495217687</c:v>
                </c:pt>
                <c:pt idx="4711">
                  <c:v>0.43696756495217687</c:v>
                </c:pt>
                <c:pt idx="4712">
                  <c:v>0.43696756495217687</c:v>
                </c:pt>
                <c:pt idx="4713">
                  <c:v>0.43696756495217687</c:v>
                </c:pt>
                <c:pt idx="4714">
                  <c:v>0.43696756495217687</c:v>
                </c:pt>
                <c:pt idx="4715">
                  <c:v>0.43696756495217687</c:v>
                </c:pt>
                <c:pt idx="4716">
                  <c:v>0.43696756495217687</c:v>
                </c:pt>
                <c:pt idx="4717">
                  <c:v>0.43696756495217687</c:v>
                </c:pt>
                <c:pt idx="4718">
                  <c:v>0.43696756495217687</c:v>
                </c:pt>
                <c:pt idx="4719">
                  <c:v>0.43696756495217687</c:v>
                </c:pt>
                <c:pt idx="4720">
                  <c:v>0.43696756495217687</c:v>
                </c:pt>
                <c:pt idx="4721">
                  <c:v>0.43696756495217687</c:v>
                </c:pt>
                <c:pt idx="4722">
                  <c:v>0.43696756495217687</c:v>
                </c:pt>
                <c:pt idx="4723">
                  <c:v>0.43696756495217687</c:v>
                </c:pt>
                <c:pt idx="4724">
                  <c:v>0.43696756495217687</c:v>
                </c:pt>
                <c:pt idx="4725">
                  <c:v>0.43696756495217687</c:v>
                </c:pt>
                <c:pt idx="4726">
                  <c:v>0.43696756495217687</c:v>
                </c:pt>
                <c:pt idx="4727">
                  <c:v>0.43696756495217687</c:v>
                </c:pt>
                <c:pt idx="4728">
                  <c:v>0.43696756495217687</c:v>
                </c:pt>
                <c:pt idx="4729">
                  <c:v>0.43696756495217687</c:v>
                </c:pt>
                <c:pt idx="4730">
                  <c:v>0.43696756495217687</c:v>
                </c:pt>
                <c:pt idx="4731">
                  <c:v>0.43696756495217687</c:v>
                </c:pt>
                <c:pt idx="4732">
                  <c:v>0.43696756495217687</c:v>
                </c:pt>
                <c:pt idx="4733">
                  <c:v>0.43696756495217687</c:v>
                </c:pt>
                <c:pt idx="4734">
                  <c:v>0.43696756495217687</c:v>
                </c:pt>
                <c:pt idx="4735">
                  <c:v>0.43696756495217687</c:v>
                </c:pt>
                <c:pt idx="4736">
                  <c:v>0.43696756495217687</c:v>
                </c:pt>
                <c:pt idx="4737">
                  <c:v>0.43696756495217687</c:v>
                </c:pt>
                <c:pt idx="4738">
                  <c:v>0.43696756495217687</c:v>
                </c:pt>
                <c:pt idx="4739">
                  <c:v>0.43696756495217687</c:v>
                </c:pt>
                <c:pt idx="4740">
                  <c:v>0.43696756495217687</c:v>
                </c:pt>
                <c:pt idx="4741">
                  <c:v>0.43696756495217687</c:v>
                </c:pt>
                <c:pt idx="4742">
                  <c:v>0.43696756495217687</c:v>
                </c:pt>
                <c:pt idx="4743">
                  <c:v>0.43696756495217687</c:v>
                </c:pt>
                <c:pt idx="4744">
                  <c:v>0.43696756495217687</c:v>
                </c:pt>
                <c:pt idx="4745">
                  <c:v>0.43696756495217687</c:v>
                </c:pt>
                <c:pt idx="4746">
                  <c:v>0.43696756495217687</c:v>
                </c:pt>
                <c:pt idx="4747">
                  <c:v>0.43696756495217687</c:v>
                </c:pt>
                <c:pt idx="4748">
                  <c:v>0.43696756495217687</c:v>
                </c:pt>
                <c:pt idx="4749">
                  <c:v>0.43696756495217687</c:v>
                </c:pt>
                <c:pt idx="4750">
                  <c:v>0.43696756495217687</c:v>
                </c:pt>
                <c:pt idx="4751">
                  <c:v>0.43696756495217687</c:v>
                </c:pt>
                <c:pt idx="4752">
                  <c:v>0.43696756495217687</c:v>
                </c:pt>
                <c:pt idx="4753">
                  <c:v>0.43696756495217687</c:v>
                </c:pt>
                <c:pt idx="4754">
                  <c:v>0.43696756495217687</c:v>
                </c:pt>
                <c:pt idx="4755">
                  <c:v>0.43696756495217687</c:v>
                </c:pt>
                <c:pt idx="4756">
                  <c:v>0.43696756495217687</c:v>
                </c:pt>
                <c:pt idx="4757">
                  <c:v>0.43696756495217687</c:v>
                </c:pt>
                <c:pt idx="4758">
                  <c:v>0.43696756495217687</c:v>
                </c:pt>
                <c:pt idx="4759">
                  <c:v>0.43696756495217687</c:v>
                </c:pt>
                <c:pt idx="4760">
                  <c:v>0.43696756495217687</c:v>
                </c:pt>
                <c:pt idx="4761">
                  <c:v>0.43696756495217687</c:v>
                </c:pt>
                <c:pt idx="4762">
                  <c:v>0.43696756495217687</c:v>
                </c:pt>
                <c:pt idx="4763">
                  <c:v>0.43696756495217687</c:v>
                </c:pt>
                <c:pt idx="4764">
                  <c:v>0.43696756495217687</c:v>
                </c:pt>
                <c:pt idx="4765">
                  <c:v>0.43696756495217687</c:v>
                </c:pt>
                <c:pt idx="4766">
                  <c:v>0.43696756495217687</c:v>
                </c:pt>
                <c:pt idx="4767">
                  <c:v>0.43696756495217687</c:v>
                </c:pt>
                <c:pt idx="4768">
                  <c:v>0.43696756495217687</c:v>
                </c:pt>
                <c:pt idx="4769">
                  <c:v>0.43696756495217687</c:v>
                </c:pt>
                <c:pt idx="4770">
                  <c:v>0.43696756495217687</c:v>
                </c:pt>
                <c:pt idx="4771">
                  <c:v>0.43696756495217687</c:v>
                </c:pt>
                <c:pt idx="4772">
                  <c:v>0.43696756495217687</c:v>
                </c:pt>
                <c:pt idx="4773">
                  <c:v>0.43696756495217687</c:v>
                </c:pt>
                <c:pt idx="4774">
                  <c:v>0.43696756495217687</c:v>
                </c:pt>
                <c:pt idx="4775">
                  <c:v>0.43696756495217687</c:v>
                </c:pt>
                <c:pt idx="4776">
                  <c:v>0.43696756495217687</c:v>
                </c:pt>
                <c:pt idx="4777">
                  <c:v>0.43696756495217687</c:v>
                </c:pt>
                <c:pt idx="4778">
                  <c:v>0.43696756495217687</c:v>
                </c:pt>
                <c:pt idx="4779">
                  <c:v>0.43696756495217687</c:v>
                </c:pt>
                <c:pt idx="4780">
                  <c:v>0.43696756495217687</c:v>
                </c:pt>
                <c:pt idx="4781">
                  <c:v>0.43696756495217687</c:v>
                </c:pt>
                <c:pt idx="4782">
                  <c:v>0.43696756495217687</c:v>
                </c:pt>
                <c:pt idx="4783">
                  <c:v>0.43696756495217687</c:v>
                </c:pt>
                <c:pt idx="4784">
                  <c:v>0.43696756495217687</c:v>
                </c:pt>
                <c:pt idx="4785">
                  <c:v>0.43696756495217687</c:v>
                </c:pt>
                <c:pt idx="4786">
                  <c:v>0.43696756495217687</c:v>
                </c:pt>
                <c:pt idx="4787">
                  <c:v>0.43696756495217687</c:v>
                </c:pt>
                <c:pt idx="4788">
                  <c:v>0.43696756495217687</c:v>
                </c:pt>
                <c:pt idx="4789">
                  <c:v>0.43696756495217687</c:v>
                </c:pt>
                <c:pt idx="4790">
                  <c:v>0.43696756495217687</c:v>
                </c:pt>
                <c:pt idx="4791">
                  <c:v>0.43696756495217687</c:v>
                </c:pt>
                <c:pt idx="4792">
                  <c:v>0.43696756495217687</c:v>
                </c:pt>
                <c:pt idx="4793">
                  <c:v>0.43696756495217687</c:v>
                </c:pt>
                <c:pt idx="4794">
                  <c:v>0.43696756495217687</c:v>
                </c:pt>
                <c:pt idx="4795">
                  <c:v>0.43696756495217687</c:v>
                </c:pt>
                <c:pt idx="4796">
                  <c:v>0.43696756495217687</c:v>
                </c:pt>
                <c:pt idx="4797">
                  <c:v>0.43696756495217687</c:v>
                </c:pt>
                <c:pt idx="4798">
                  <c:v>0.43696756495217687</c:v>
                </c:pt>
                <c:pt idx="4799">
                  <c:v>0.43696756495217687</c:v>
                </c:pt>
                <c:pt idx="4800">
                  <c:v>0.43696756495217687</c:v>
                </c:pt>
                <c:pt idx="4801">
                  <c:v>0.43696756495217687</c:v>
                </c:pt>
                <c:pt idx="4802">
                  <c:v>0.43696756495217687</c:v>
                </c:pt>
                <c:pt idx="4803">
                  <c:v>0.43696756495217687</c:v>
                </c:pt>
                <c:pt idx="4804">
                  <c:v>0.43696756495217687</c:v>
                </c:pt>
                <c:pt idx="4805">
                  <c:v>0.43696756495217687</c:v>
                </c:pt>
                <c:pt idx="4806">
                  <c:v>0.43696756495217687</c:v>
                </c:pt>
                <c:pt idx="4807">
                  <c:v>0.43696756495217687</c:v>
                </c:pt>
                <c:pt idx="4808">
                  <c:v>0.43696756495217687</c:v>
                </c:pt>
                <c:pt idx="4809">
                  <c:v>0.43696756495217687</c:v>
                </c:pt>
                <c:pt idx="4810">
                  <c:v>0.43696756495217687</c:v>
                </c:pt>
                <c:pt idx="4811">
                  <c:v>0.43696756495217687</c:v>
                </c:pt>
                <c:pt idx="4812">
                  <c:v>0.43696756495217687</c:v>
                </c:pt>
                <c:pt idx="4813">
                  <c:v>0.43696756495217687</c:v>
                </c:pt>
                <c:pt idx="4814">
                  <c:v>0.10849428094888615</c:v>
                </c:pt>
                <c:pt idx="4815">
                  <c:v>0.10849428094888615</c:v>
                </c:pt>
                <c:pt idx="4816">
                  <c:v>0.10849428094888615</c:v>
                </c:pt>
                <c:pt idx="4817">
                  <c:v>0.10849428094888615</c:v>
                </c:pt>
                <c:pt idx="4818">
                  <c:v>0.10849428094888615</c:v>
                </c:pt>
                <c:pt idx="4819">
                  <c:v>0.10849428094888615</c:v>
                </c:pt>
                <c:pt idx="4820">
                  <c:v>0.10849428094888615</c:v>
                </c:pt>
                <c:pt idx="4821">
                  <c:v>0.10849428094888615</c:v>
                </c:pt>
                <c:pt idx="4822">
                  <c:v>0.10849428094888615</c:v>
                </c:pt>
                <c:pt idx="4823">
                  <c:v>0.10849428094888615</c:v>
                </c:pt>
                <c:pt idx="4824">
                  <c:v>0.10849428094888615</c:v>
                </c:pt>
                <c:pt idx="4825">
                  <c:v>0.10849428094888615</c:v>
                </c:pt>
                <c:pt idx="4826">
                  <c:v>0.10849428094888615</c:v>
                </c:pt>
                <c:pt idx="4827">
                  <c:v>0.10849428094888615</c:v>
                </c:pt>
                <c:pt idx="4828">
                  <c:v>0.10849428094888615</c:v>
                </c:pt>
                <c:pt idx="4829">
                  <c:v>0.10849428094888615</c:v>
                </c:pt>
                <c:pt idx="4830">
                  <c:v>0.10849428094888615</c:v>
                </c:pt>
                <c:pt idx="4831">
                  <c:v>0.10849428094888615</c:v>
                </c:pt>
                <c:pt idx="4832">
                  <c:v>0.10849428094888615</c:v>
                </c:pt>
                <c:pt idx="4833">
                  <c:v>0.10849428094888615</c:v>
                </c:pt>
                <c:pt idx="4834">
                  <c:v>0.10849428094888615</c:v>
                </c:pt>
                <c:pt idx="4835">
                  <c:v>0.10849428094888615</c:v>
                </c:pt>
                <c:pt idx="4836">
                  <c:v>0.10849428094888615</c:v>
                </c:pt>
                <c:pt idx="4837">
                  <c:v>0.10849428094888615</c:v>
                </c:pt>
                <c:pt idx="4838">
                  <c:v>0.10849428094888615</c:v>
                </c:pt>
                <c:pt idx="4839">
                  <c:v>0.10849428094888615</c:v>
                </c:pt>
                <c:pt idx="4840">
                  <c:v>0.10849428094888615</c:v>
                </c:pt>
                <c:pt idx="4841">
                  <c:v>0.10849428094888615</c:v>
                </c:pt>
                <c:pt idx="4842">
                  <c:v>0.10849428094888615</c:v>
                </c:pt>
                <c:pt idx="4843">
                  <c:v>0.10849428094888615</c:v>
                </c:pt>
                <c:pt idx="4844">
                  <c:v>0.10849428094888615</c:v>
                </c:pt>
                <c:pt idx="4845">
                  <c:v>0.10849428094888615</c:v>
                </c:pt>
                <c:pt idx="4846">
                  <c:v>0.10849428094888615</c:v>
                </c:pt>
                <c:pt idx="4847">
                  <c:v>0.10849428094888615</c:v>
                </c:pt>
                <c:pt idx="4848">
                  <c:v>0.10849428094888615</c:v>
                </c:pt>
                <c:pt idx="4849">
                  <c:v>0.10849428094888615</c:v>
                </c:pt>
                <c:pt idx="4850">
                  <c:v>0.10849428094888615</c:v>
                </c:pt>
                <c:pt idx="4851">
                  <c:v>0.10849428094888615</c:v>
                </c:pt>
                <c:pt idx="4852">
                  <c:v>0.10849428094888615</c:v>
                </c:pt>
                <c:pt idx="4853">
                  <c:v>0.10849428094888615</c:v>
                </c:pt>
                <c:pt idx="4854">
                  <c:v>0.10849428094888615</c:v>
                </c:pt>
                <c:pt idx="4855">
                  <c:v>0.10849428094888615</c:v>
                </c:pt>
                <c:pt idx="4856">
                  <c:v>0.10849428094888615</c:v>
                </c:pt>
                <c:pt idx="4857">
                  <c:v>0.10849428094888615</c:v>
                </c:pt>
                <c:pt idx="4858">
                  <c:v>0.10849428094888615</c:v>
                </c:pt>
                <c:pt idx="4859">
                  <c:v>0.10849428094888615</c:v>
                </c:pt>
                <c:pt idx="4860">
                  <c:v>0.10849428094888615</c:v>
                </c:pt>
                <c:pt idx="4861">
                  <c:v>0.10849428094888615</c:v>
                </c:pt>
                <c:pt idx="4862">
                  <c:v>0.10849428094888615</c:v>
                </c:pt>
                <c:pt idx="4863">
                  <c:v>0.10849428094888615</c:v>
                </c:pt>
                <c:pt idx="4864">
                  <c:v>0.10849428094888615</c:v>
                </c:pt>
                <c:pt idx="4865">
                  <c:v>0.10849428094888615</c:v>
                </c:pt>
                <c:pt idx="4866">
                  <c:v>0.10849428094888615</c:v>
                </c:pt>
                <c:pt idx="4867">
                  <c:v>0.10849428094888615</c:v>
                </c:pt>
                <c:pt idx="4868">
                  <c:v>0.10849428094888615</c:v>
                </c:pt>
                <c:pt idx="4869">
                  <c:v>0.10849428094888615</c:v>
                </c:pt>
                <c:pt idx="4870">
                  <c:v>0.10849428094888615</c:v>
                </c:pt>
                <c:pt idx="4871">
                  <c:v>0.10849428094888615</c:v>
                </c:pt>
                <c:pt idx="4872">
                  <c:v>0.10849428094888615</c:v>
                </c:pt>
                <c:pt idx="4873">
                  <c:v>0.10849428094888615</c:v>
                </c:pt>
                <c:pt idx="4874">
                  <c:v>0.10849428094888615</c:v>
                </c:pt>
                <c:pt idx="4875">
                  <c:v>0.10849428094888615</c:v>
                </c:pt>
                <c:pt idx="4876">
                  <c:v>0.10849428094888615</c:v>
                </c:pt>
                <c:pt idx="4877">
                  <c:v>0.10849428094888615</c:v>
                </c:pt>
                <c:pt idx="4878">
                  <c:v>0.10849428094888615</c:v>
                </c:pt>
                <c:pt idx="4879">
                  <c:v>0.10849428094888615</c:v>
                </c:pt>
                <c:pt idx="4880">
                  <c:v>0.10849428094888615</c:v>
                </c:pt>
                <c:pt idx="4881">
                  <c:v>0.10849428094888615</c:v>
                </c:pt>
                <c:pt idx="4882">
                  <c:v>0.10849428094888615</c:v>
                </c:pt>
                <c:pt idx="4883">
                  <c:v>0.10849428094888615</c:v>
                </c:pt>
                <c:pt idx="4884">
                  <c:v>0.10849428094888615</c:v>
                </c:pt>
                <c:pt idx="4885">
                  <c:v>0.10849428094888615</c:v>
                </c:pt>
                <c:pt idx="4886">
                  <c:v>0.10849428094888615</c:v>
                </c:pt>
                <c:pt idx="4887">
                  <c:v>0.10849428094888615</c:v>
                </c:pt>
                <c:pt idx="4888">
                  <c:v>0.10849428094888615</c:v>
                </c:pt>
                <c:pt idx="4889">
                  <c:v>0.10849428094888615</c:v>
                </c:pt>
                <c:pt idx="4890">
                  <c:v>0.10849428094888615</c:v>
                </c:pt>
                <c:pt idx="4891">
                  <c:v>0.10849428094888615</c:v>
                </c:pt>
                <c:pt idx="4892">
                  <c:v>0.10849428094888615</c:v>
                </c:pt>
                <c:pt idx="4893">
                  <c:v>0.10849428094888615</c:v>
                </c:pt>
                <c:pt idx="4894">
                  <c:v>0.10849428094888615</c:v>
                </c:pt>
                <c:pt idx="4895">
                  <c:v>0.10849428094888615</c:v>
                </c:pt>
                <c:pt idx="4896">
                  <c:v>0.10849428094888615</c:v>
                </c:pt>
                <c:pt idx="4897">
                  <c:v>0.10849428094888615</c:v>
                </c:pt>
                <c:pt idx="4898">
                  <c:v>0.10849428094888615</c:v>
                </c:pt>
                <c:pt idx="4899">
                  <c:v>0.10849428094888615</c:v>
                </c:pt>
                <c:pt idx="4900">
                  <c:v>0.10849428094888615</c:v>
                </c:pt>
                <c:pt idx="4901">
                  <c:v>0.10849428094888615</c:v>
                </c:pt>
                <c:pt idx="4902">
                  <c:v>0.10849428094888615</c:v>
                </c:pt>
                <c:pt idx="4903">
                  <c:v>0.10849428094888615</c:v>
                </c:pt>
                <c:pt idx="4904">
                  <c:v>0.10849428094888615</c:v>
                </c:pt>
                <c:pt idx="4905">
                  <c:v>0.10849428094888615</c:v>
                </c:pt>
                <c:pt idx="4906">
                  <c:v>0.10849428094888615</c:v>
                </c:pt>
                <c:pt idx="4907">
                  <c:v>0.10849428094888615</c:v>
                </c:pt>
                <c:pt idx="4908">
                  <c:v>0.10849428094888615</c:v>
                </c:pt>
                <c:pt idx="4909">
                  <c:v>0.10849428094888615</c:v>
                </c:pt>
                <c:pt idx="4910">
                  <c:v>0.10849428094888615</c:v>
                </c:pt>
                <c:pt idx="4911">
                  <c:v>0.10849428094888615</c:v>
                </c:pt>
                <c:pt idx="4912">
                  <c:v>0.10849428094888615</c:v>
                </c:pt>
                <c:pt idx="4913">
                  <c:v>0.10849428094888615</c:v>
                </c:pt>
                <c:pt idx="4914">
                  <c:v>0.10849428094888615</c:v>
                </c:pt>
                <c:pt idx="4915">
                  <c:v>0.10849428094888615</c:v>
                </c:pt>
                <c:pt idx="4916">
                  <c:v>0.10849428094888615</c:v>
                </c:pt>
                <c:pt idx="4917">
                  <c:v>0.10849428094888615</c:v>
                </c:pt>
                <c:pt idx="4918">
                  <c:v>0.10849428094888615</c:v>
                </c:pt>
                <c:pt idx="4919">
                  <c:v>0.10849428094888615</c:v>
                </c:pt>
                <c:pt idx="4920">
                  <c:v>0.10849428094888615</c:v>
                </c:pt>
                <c:pt idx="4921">
                  <c:v>0.10849428094888615</c:v>
                </c:pt>
                <c:pt idx="4922">
                  <c:v>0.10849428094888615</c:v>
                </c:pt>
                <c:pt idx="4923">
                  <c:v>0.10849428094888615</c:v>
                </c:pt>
                <c:pt idx="4924">
                  <c:v>0.10849428094888615</c:v>
                </c:pt>
                <c:pt idx="4925">
                  <c:v>0.10849428094888615</c:v>
                </c:pt>
                <c:pt idx="4926">
                  <c:v>0.10849428094888615</c:v>
                </c:pt>
                <c:pt idx="4927">
                  <c:v>0.10849428094888615</c:v>
                </c:pt>
                <c:pt idx="4928">
                  <c:v>0.10849428094888615</c:v>
                </c:pt>
                <c:pt idx="4929">
                  <c:v>0.10849428094888615</c:v>
                </c:pt>
                <c:pt idx="4930">
                  <c:v>0.10849428094888615</c:v>
                </c:pt>
                <c:pt idx="4931">
                  <c:v>0.10849428094888615</c:v>
                </c:pt>
                <c:pt idx="4932">
                  <c:v>0.10849428094888615</c:v>
                </c:pt>
                <c:pt idx="4933">
                  <c:v>0.10849428094888615</c:v>
                </c:pt>
                <c:pt idx="4934">
                  <c:v>0.10849428094888615</c:v>
                </c:pt>
                <c:pt idx="4935">
                  <c:v>0.10849428094888615</c:v>
                </c:pt>
                <c:pt idx="4936">
                  <c:v>0.10849428094888615</c:v>
                </c:pt>
                <c:pt idx="4937">
                  <c:v>0.10849428094888615</c:v>
                </c:pt>
                <c:pt idx="4938">
                  <c:v>0.10849428094888615</c:v>
                </c:pt>
                <c:pt idx="4939">
                  <c:v>0.10849428094888615</c:v>
                </c:pt>
                <c:pt idx="4940">
                  <c:v>0.10849428094888615</c:v>
                </c:pt>
                <c:pt idx="4941">
                  <c:v>0.10849428094888615</c:v>
                </c:pt>
                <c:pt idx="4942">
                  <c:v>0.10849428094888615</c:v>
                </c:pt>
                <c:pt idx="4943">
                  <c:v>0.10849428094888615</c:v>
                </c:pt>
                <c:pt idx="4944">
                  <c:v>0.10849428094888615</c:v>
                </c:pt>
                <c:pt idx="4945">
                  <c:v>0.10849428094888615</c:v>
                </c:pt>
                <c:pt idx="4946">
                  <c:v>0.10849428094888615</c:v>
                </c:pt>
                <c:pt idx="4947">
                  <c:v>0.10849428094888615</c:v>
                </c:pt>
                <c:pt idx="4948">
                  <c:v>0.10849428094888615</c:v>
                </c:pt>
                <c:pt idx="4949">
                  <c:v>0.10849428094888615</c:v>
                </c:pt>
                <c:pt idx="4950">
                  <c:v>0.10849428094888615</c:v>
                </c:pt>
                <c:pt idx="4951">
                  <c:v>0.10849428094888615</c:v>
                </c:pt>
                <c:pt idx="4952">
                  <c:v>0.10849428094888615</c:v>
                </c:pt>
                <c:pt idx="4953">
                  <c:v>0.10849428094888615</c:v>
                </c:pt>
                <c:pt idx="4954">
                  <c:v>0.10849428094888615</c:v>
                </c:pt>
                <c:pt idx="4955">
                  <c:v>0.10849428094888615</c:v>
                </c:pt>
                <c:pt idx="4956">
                  <c:v>0.10849428094888615</c:v>
                </c:pt>
                <c:pt idx="4957">
                  <c:v>0.10849428094888615</c:v>
                </c:pt>
                <c:pt idx="4958">
                  <c:v>0.10849428094888615</c:v>
                </c:pt>
                <c:pt idx="4959">
                  <c:v>0.10849428094888615</c:v>
                </c:pt>
                <c:pt idx="4960">
                  <c:v>0.10849428094888615</c:v>
                </c:pt>
                <c:pt idx="4961">
                  <c:v>0.10849428094888615</c:v>
                </c:pt>
                <c:pt idx="4962">
                  <c:v>0.10849428094888615</c:v>
                </c:pt>
                <c:pt idx="4963">
                  <c:v>0.10849428094888615</c:v>
                </c:pt>
                <c:pt idx="4964">
                  <c:v>0.10849428094888615</c:v>
                </c:pt>
                <c:pt idx="4965">
                  <c:v>0.10849428094888615</c:v>
                </c:pt>
                <c:pt idx="4966">
                  <c:v>0.10849428094888615</c:v>
                </c:pt>
                <c:pt idx="4967">
                  <c:v>0.10849428094888615</c:v>
                </c:pt>
                <c:pt idx="4968">
                  <c:v>0.10849428094888615</c:v>
                </c:pt>
                <c:pt idx="4969">
                  <c:v>0.10849428094888615</c:v>
                </c:pt>
                <c:pt idx="4970">
                  <c:v>0.10849428094888615</c:v>
                </c:pt>
                <c:pt idx="4971">
                  <c:v>0.10849428094888615</c:v>
                </c:pt>
                <c:pt idx="4972">
                  <c:v>0.10849428094888615</c:v>
                </c:pt>
                <c:pt idx="4973">
                  <c:v>0.10849428094888615</c:v>
                </c:pt>
                <c:pt idx="4974">
                  <c:v>0.10849428094888615</c:v>
                </c:pt>
                <c:pt idx="4975">
                  <c:v>0.10849428094888615</c:v>
                </c:pt>
                <c:pt idx="4976">
                  <c:v>0.10849428094888615</c:v>
                </c:pt>
                <c:pt idx="4977">
                  <c:v>0.10849428094888615</c:v>
                </c:pt>
                <c:pt idx="4978">
                  <c:v>0.10849428094888615</c:v>
                </c:pt>
                <c:pt idx="4979">
                  <c:v>0.10849428094888615</c:v>
                </c:pt>
                <c:pt idx="4980">
                  <c:v>0.10849428094888615</c:v>
                </c:pt>
                <c:pt idx="4981">
                  <c:v>0.10849428094888615</c:v>
                </c:pt>
                <c:pt idx="4982">
                  <c:v>0.10849428094888615</c:v>
                </c:pt>
                <c:pt idx="4983">
                  <c:v>0.10849428094888615</c:v>
                </c:pt>
                <c:pt idx="4984">
                  <c:v>0.10849428094888615</c:v>
                </c:pt>
                <c:pt idx="4985">
                  <c:v>0.10849428094888615</c:v>
                </c:pt>
                <c:pt idx="4986">
                  <c:v>0.10849428094888615</c:v>
                </c:pt>
                <c:pt idx="4987">
                  <c:v>0.10849428094888615</c:v>
                </c:pt>
                <c:pt idx="4988">
                  <c:v>0.10849428094888615</c:v>
                </c:pt>
                <c:pt idx="4989">
                  <c:v>0.10849428094888615</c:v>
                </c:pt>
                <c:pt idx="4990">
                  <c:v>0.10849428094888615</c:v>
                </c:pt>
                <c:pt idx="4991">
                  <c:v>0.10849428094888615</c:v>
                </c:pt>
                <c:pt idx="4992">
                  <c:v>0.10849428094888615</c:v>
                </c:pt>
                <c:pt idx="4993">
                  <c:v>0.10849428094888615</c:v>
                </c:pt>
                <c:pt idx="4994">
                  <c:v>0.10849428094888615</c:v>
                </c:pt>
                <c:pt idx="4995">
                  <c:v>0.10849428094888615</c:v>
                </c:pt>
                <c:pt idx="4996">
                  <c:v>0.10849428094888615</c:v>
                </c:pt>
                <c:pt idx="4997">
                  <c:v>0.10849428094888615</c:v>
                </c:pt>
                <c:pt idx="4998">
                  <c:v>0.10849428094888615</c:v>
                </c:pt>
                <c:pt idx="4999">
                  <c:v>0.10849428094888615</c:v>
                </c:pt>
                <c:pt idx="5000">
                  <c:v>0.10849428094888615</c:v>
                </c:pt>
                <c:pt idx="5001">
                  <c:v>0.10849428094888615</c:v>
                </c:pt>
                <c:pt idx="5002">
                  <c:v>0.10849428094888615</c:v>
                </c:pt>
                <c:pt idx="5003">
                  <c:v>0.10849428094888615</c:v>
                </c:pt>
                <c:pt idx="5004">
                  <c:v>0.10849428094888615</c:v>
                </c:pt>
                <c:pt idx="5005">
                  <c:v>0.10849428094888615</c:v>
                </c:pt>
                <c:pt idx="5006">
                  <c:v>0.10849428094888615</c:v>
                </c:pt>
                <c:pt idx="5007">
                  <c:v>0.10849428094888615</c:v>
                </c:pt>
                <c:pt idx="5008">
                  <c:v>0.10849428094888615</c:v>
                </c:pt>
                <c:pt idx="5009">
                  <c:v>0.10849428094888615</c:v>
                </c:pt>
                <c:pt idx="5010">
                  <c:v>0.10849428094888615</c:v>
                </c:pt>
                <c:pt idx="5011">
                  <c:v>0.10849428094888615</c:v>
                </c:pt>
                <c:pt idx="5012">
                  <c:v>0.10849428094888615</c:v>
                </c:pt>
                <c:pt idx="5013">
                  <c:v>0.10849428094888615</c:v>
                </c:pt>
                <c:pt idx="5014">
                  <c:v>0.10849428094888615</c:v>
                </c:pt>
                <c:pt idx="5015">
                  <c:v>0.10849428094888615</c:v>
                </c:pt>
                <c:pt idx="5016">
                  <c:v>0.10849428094888615</c:v>
                </c:pt>
                <c:pt idx="5017">
                  <c:v>0.10849428094888615</c:v>
                </c:pt>
                <c:pt idx="5018">
                  <c:v>0.10849428094888615</c:v>
                </c:pt>
                <c:pt idx="5019">
                  <c:v>0.10849428094888615</c:v>
                </c:pt>
                <c:pt idx="5020">
                  <c:v>0.10849428094888615</c:v>
                </c:pt>
                <c:pt idx="5021">
                  <c:v>0.10849428094888615</c:v>
                </c:pt>
                <c:pt idx="5022">
                  <c:v>0.10849428094888615</c:v>
                </c:pt>
                <c:pt idx="5023">
                  <c:v>0.10849428094888615</c:v>
                </c:pt>
                <c:pt idx="5024">
                  <c:v>0.10849428094888615</c:v>
                </c:pt>
                <c:pt idx="5025">
                  <c:v>0.10849428094888615</c:v>
                </c:pt>
                <c:pt idx="5026">
                  <c:v>0.10849428094888615</c:v>
                </c:pt>
                <c:pt idx="5027">
                  <c:v>0.10849428094888615</c:v>
                </c:pt>
                <c:pt idx="5028">
                  <c:v>0.10849428094888615</c:v>
                </c:pt>
                <c:pt idx="5029">
                  <c:v>0.10849428094888615</c:v>
                </c:pt>
                <c:pt idx="5030">
                  <c:v>0.10849428094888615</c:v>
                </c:pt>
                <c:pt idx="5031">
                  <c:v>0.10849428094888615</c:v>
                </c:pt>
                <c:pt idx="5032">
                  <c:v>0.10849428094888615</c:v>
                </c:pt>
                <c:pt idx="5033">
                  <c:v>0.10849428094888615</c:v>
                </c:pt>
                <c:pt idx="5034">
                  <c:v>0.10849428094888615</c:v>
                </c:pt>
                <c:pt idx="5035">
                  <c:v>0.10849428094888615</c:v>
                </c:pt>
                <c:pt idx="5036">
                  <c:v>0.10849428094888615</c:v>
                </c:pt>
                <c:pt idx="5037">
                  <c:v>0.10849428094888615</c:v>
                </c:pt>
                <c:pt idx="5038">
                  <c:v>0.10849428094888615</c:v>
                </c:pt>
                <c:pt idx="5039">
                  <c:v>0.10849428094888615</c:v>
                </c:pt>
                <c:pt idx="5040">
                  <c:v>0.10849428094888615</c:v>
                </c:pt>
                <c:pt idx="5041">
                  <c:v>0.10849428094888615</c:v>
                </c:pt>
                <c:pt idx="5042">
                  <c:v>0.10849428094888615</c:v>
                </c:pt>
                <c:pt idx="5043">
                  <c:v>0.10849428094888615</c:v>
                </c:pt>
                <c:pt idx="5044">
                  <c:v>0.10849428094888615</c:v>
                </c:pt>
                <c:pt idx="5045">
                  <c:v>0.10849428094888615</c:v>
                </c:pt>
                <c:pt idx="5046">
                  <c:v>0.10849428094888615</c:v>
                </c:pt>
                <c:pt idx="5047">
                  <c:v>0.10849428094888615</c:v>
                </c:pt>
                <c:pt idx="5048">
                  <c:v>0.10849428094888615</c:v>
                </c:pt>
                <c:pt idx="5049">
                  <c:v>0.10849428094888615</c:v>
                </c:pt>
                <c:pt idx="5050">
                  <c:v>0.10849428094888615</c:v>
                </c:pt>
                <c:pt idx="5051">
                  <c:v>0.10849428094888615</c:v>
                </c:pt>
                <c:pt idx="5052">
                  <c:v>0.10849428094888615</c:v>
                </c:pt>
                <c:pt idx="5053">
                  <c:v>0.10849428094888615</c:v>
                </c:pt>
                <c:pt idx="5054">
                  <c:v>0.10849428094888615</c:v>
                </c:pt>
                <c:pt idx="5055">
                  <c:v>0.10849428094888615</c:v>
                </c:pt>
                <c:pt idx="5056">
                  <c:v>0.10849428094888615</c:v>
                </c:pt>
                <c:pt idx="5057">
                  <c:v>0.10849428094888615</c:v>
                </c:pt>
                <c:pt idx="5058">
                  <c:v>0.10849428094888615</c:v>
                </c:pt>
                <c:pt idx="5059">
                  <c:v>0.10849428094888615</c:v>
                </c:pt>
                <c:pt idx="5060">
                  <c:v>0.10849428094888615</c:v>
                </c:pt>
                <c:pt idx="5061">
                  <c:v>0.10849428094888615</c:v>
                </c:pt>
                <c:pt idx="5062">
                  <c:v>0.10849428094888615</c:v>
                </c:pt>
                <c:pt idx="5063">
                  <c:v>0.10849428094888615</c:v>
                </c:pt>
                <c:pt idx="5064">
                  <c:v>0.10849428094888615</c:v>
                </c:pt>
                <c:pt idx="5065">
                  <c:v>0.10849428094888615</c:v>
                </c:pt>
                <c:pt idx="5066">
                  <c:v>0.10849428094888615</c:v>
                </c:pt>
                <c:pt idx="5067">
                  <c:v>0.10849428094888615</c:v>
                </c:pt>
                <c:pt idx="5068">
                  <c:v>0.10849428094888615</c:v>
                </c:pt>
                <c:pt idx="5069">
                  <c:v>0.10849428094888615</c:v>
                </c:pt>
                <c:pt idx="5070">
                  <c:v>0.10849428094888615</c:v>
                </c:pt>
                <c:pt idx="5071">
                  <c:v>0.10849428094888615</c:v>
                </c:pt>
                <c:pt idx="5072">
                  <c:v>0.10849428094888615</c:v>
                </c:pt>
                <c:pt idx="5073">
                  <c:v>0.10849428094888615</c:v>
                </c:pt>
                <c:pt idx="5074">
                  <c:v>0.10849428094888615</c:v>
                </c:pt>
                <c:pt idx="5075">
                  <c:v>0.10849428094888615</c:v>
                </c:pt>
                <c:pt idx="5076">
                  <c:v>0.10849428094888615</c:v>
                </c:pt>
                <c:pt idx="5077">
                  <c:v>0.10849428094888615</c:v>
                </c:pt>
                <c:pt idx="5078">
                  <c:v>0.10849428094888615</c:v>
                </c:pt>
                <c:pt idx="5079">
                  <c:v>0.10849428094888615</c:v>
                </c:pt>
                <c:pt idx="5080">
                  <c:v>0.10849428094888615</c:v>
                </c:pt>
                <c:pt idx="5081">
                  <c:v>0.10849428094888615</c:v>
                </c:pt>
                <c:pt idx="5082">
                  <c:v>0.10849428094888615</c:v>
                </c:pt>
                <c:pt idx="5083">
                  <c:v>0.10849428094888615</c:v>
                </c:pt>
                <c:pt idx="5084">
                  <c:v>0.10849428094888615</c:v>
                </c:pt>
                <c:pt idx="5085">
                  <c:v>0.10849428094888615</c:v>
                </c:pt>
                <c:pt idx="5086">
                  <c:v>0.10849428094888615</c:v>
                </c:pt>
                <c:pt idx="5087">
                  <c:v>0.10849428094888615</c:v>
                </c:pt>
                <c:pt idx="5088">
                  <c:v>0.10849428094888615</c:v>
                </c:pt>
                <c:pt idx="5089">
                  <c:v>0.10849428094888615</c:v>
                </c:pt>
                <c:pt idx="5090">
                  <c:v>0.10849428094888615</c:v>
                </c:pt>
                <c:pt idx="5091">
                  <c:v>0.10849428094888615</c:v>
                </c:pt>
                <c:pt idx="5092">
                  <c:v>0.10849428094888615</c:v>
                </c:pt>
                <c:pt idx="5093">
                  <c:v>0.10849428094888615</c:v>
                </c:pt>
                <c:pt idx="5094">
                  <c:v>0.10849428094888615</c:v>
                </c:pt>
                <c:pt idx="5095">
                  <c:v>0.10849428094888615</c:v>
                </c:pt>
                <c:pt idx="5096">
                  <c:v>0.10849428094888615</c:v>
                </c:pt>
                <c:pt idx="5097">
                  <c:v>0.10849428094888615</c:v>
                </c:pt>
                <c:pt idx="5098">
                  <c:v>0.10849428094888615</c:v>
                </c:pt>
                <c:pt idx="5099">
                  <c:v>0.10849428094888615</c:v>
                </c:pt>
                <c:pt idx="5100">
                  <c:v>0.10849428094888615</c:v>
                </c:pt>
                <c:pt idx="5101">
                  <c:v>0.10849428094888615</c:v>
                </c:pt>
                <c:pt idx="5102">
                  <c:v>0.10849428094888615</c:v>
                </c:pt>
                <c:pt idx="5103">
                  <c:v>0.10849428094888615</c:v>
                </c:pt>
                <c:pt idx="5104">
                  <c:v>0.10849428094888615</c:v>
                </c:pt>
                <c:pt idx="5105">
                  <c:v>0.10849428094888615</c:v>
                </c:pt>
                <c:pt idx="5106">
                  <c:v>0.10849428094888615</c:v>
                </c:pt>
                <c:pt idx="5107">
                  <c:v>0.10849428094888615</c:v>
                </c:pt>
                <c:pt idx="5108">
                  <c:v>0.10849428094888615</c:v>
                </c:pt>
                <c:pt idx="5109">
                  <c:v>0.10849428094888615</c:v>
                </c:pt>
                <c:pt idx="5110">
                  <c:v>0.10849428094888615</c:v>
                </c:pt>
                <c:pt idx="5111">
                  <c:v>0.10849428094888615</c:v>
                </c:pt>
                <c:pt idx="5112">
                  <c:v>0.10849428094888615</c:v>
                </c:pt>
                <c:pt idx="5113">
                  <c:v>0.10849428094888615</c:v>
                </c:pt>
                <c:pt idx="5114">
                  <c:v>0.10849428094888615</c:v>
                </c:pt>
                <c:pt idx="5115">
                  <c:v>0.10849428094888615</c:v>
                </c:pt>
                <c:pt idx="5116">
                  <c:v>0.10849428094888615</c:v>
                </c:pt>
                <c:pt idx="5117">
                  <c:v>0.10849428094888615</c:v>
                </c:pt>
                <c:pt idx="5118">
                  <c:v>0.10849428094888615</c:v>
                </c:pt>
                <c:pt idx="5119">
                  <c:v>0.10849428094888615</c:v>
                </c:pt>
                <c:pt idx="5120">
                  <c:v>0.10849428094888615</c:v>
                </c:pt>
                <c:pt idx="5121">
                  <c:v>0.10849428094888615</c:v>
                </c:pt>
                <c:pt idx="5122">
                  <c:v>0.10849428094888615</c:v>
                </c:pt>
                <c:pt idx="5123">
                  <c:v>0.10849428094888615</c:v>
                </c:pt>
                <c:pt idx="5124">
                  <c:v>0.10849428094888615</c:v>
                </c:pt>
                <c:pt idx="5125">
                  <c:v>0.10849428094888615</c:v>
                </c:pt>
                <c:pt idx="5126">
                  <c:v>0.10849428094888615</c:v>
                </c:pt>
                <c:pt idx="5127">
                  <c:v>0.10849428094888615</c:v>
                </c:pt>
                <c:pt idx="5128">
                  <c:v>0.10849428094888615</c:v>
                </c:pt>
                <c:pt idx="5129">
                  <c:v>0.10849428094888615</c:v>
                </c:pt>
                <c:pt idx="5130">
                  <c:v>0.10849428094888615</c:v>
                </c:pt>
                <c:pt idx="5131">
                  <c:v>0.10849428094888615</c:v>
                </c:pt>
                <c:pt idx="5132">
                  <c:v>0.10849428094888615</c:v>
                </c:pt>
                <c:pt idx="5133">
                  <c:v>0.10849428094888615</c:v>
                </c:pt>
                <c:pt idx="5134">
                  <c:v>0.10849428094888615</c:v>
                </c:pt>
                <c:pt idx="5135">
                  <c:v>0.10849428094888615</c:v>
                </c:pt>
                <c:pt idx="5136">
                  <c:v>0.10849428094888615</c:v>
                </c:pt>
                <c:pt idx="5137">
                  <c:v>0.10849428094888615</c:v>
                </c:pt>
                <c:pt idx="5138">
                  <c:v>0.10849428094888615</c:v>
                </c:pt>
                <c:pt idx="5139">
                  <c:v>0.10849428094888615</c:v>
                </c:pt>
                <c:pt idx="5140">
                  <c:v>0.10849428094888615</c:v>
                </c:pt>
                <c:pt idx="5141">
                  <c:v>0.10849428094888615</c:v>
                </c:pt>
                <c:pt idx="5142">
                  <c:v>0.10849428094888615</c:v>
                </c:pt>
                <c:pt idx="5143">
                  <c:v>0.10849428094888615</c:v>
                </c:pt>
                <c:pt idx="5144">
                  <c:v>0.10849428094888615</c:v>
                </c:pt>
                <c:pt idx="5145">
                  <c:v>0.10849428094888615</c:v>
                </c:pt>
                <c:pt idx="5146">
                  <c:v>0.10849428094888615</c:v>
                </c:pt>
                <c:pt idx="5147">
                  <c:v>0.10849428094888615</c:v>
                </c:pt>
                <c:pt idx="5148">
                  <c:v>0.10849428094888615</c:v>
                </c:pt>
                <c:pt idx="5149">
                  <c:v>0.10849428094888615</c:v>
                </c:pt>
                <c:pt idx="5150">
                  <c:v>0.10849428094888615</c:v>
                </c:pt>
                <c:pt idx="5151">
                  <c:v>0.10849428094888615</c:v>
                </c:pt>
                <c:pt idx="5152">
                  <c:v>0.10849428094888615</c:v>
                </c:pt>
                <c:pt idx="5153">
                  <c:v>0.10849428094888615</c:v>
                </c:pt>
                <c:pt idx="5154">
                  <c:v>0.10849428094888615</c:v>
                </c:pt>
                <c:pt idx="5155">
                  <c:v>0.10849428094888615</c:v>
                </c:pt>
                <c:pt idx="5156">
                  <c:v>0.10849428094888615</c:v>
                </c:pt>
                <c:pt idx="5157">
                  <c:v>0.10849428094888615</c:v>
                </c:pt>
                <c:pt idx="5158">
                  <c:v>0.10849428094888615</c:v>
                </c:pt>
                <c:pt idx="5159">
                  <c:v>0.10849428094888615</c:v>
                </c:pt>
                <c:pt idx="5160">
                  <c:v>0.10849428094888615</c:v>
                </c:pt>
                <c:pt idx="5161">
                  <c:v>0.10849428094888615</c:v>
                </c:pt>
                <c:pt idx="5162">
                  <c:v>0.10849428094888615</c:v>
                </c:pt>
                <c:pt idx="5163">
                  <c:v>0.10849428094888615</c:v>
                </c:pt>
                <c:pt idx="5164">
                  <c:v>0.10849428094888615</c:v>
                </c:pt>
                <c:pt idx="5165">
                  <c:v>0.10849428094888615</c:v>
                </c:pt>
                <c:pt idx="5166">
                  <c:v>0.10849428094888615</c:v>
                </c:pt>
                <c:pt idx="5167">
                  <c:v>0.10849428094888615</c:v>
                </c:pt>
                <c:pt idx="5168">
                  <c:v>0.10849428094888615</c:v>
                </c:pt>
                <c:pt idx="5169">
                  <c:v>0.10849428094888615</c:v>
                </c:pt>
                <c:pt idx="5170">
                  <c:v>0.10849428094888615</c:v>
                </c:pt>
                <c:pt idx="5171">
                  <c:v>0.10849428094888615</c:v>
                </c:pt>
                <c:pt idx="5172">
                  <c:v>0.10849428094888615</c:v>
                </c:pt>
                <c:pt idx="5173">
                  <c:v>0.10849428094888615</c:v>
                </c:pt>
                <c:pt idx="5174">
                  <c:v>0.10849428094888615</c:v>
                </c:pt>
                <c:pt idx="5175">
                  <c:v>0.10849428094888615</c:v>
                </c:pt>
                <c:pt idx="5176">
                  <c:v>0.10849428094888615</c:v>
                </c:pt>
                <c:pt idx="5177">
                  <c:v>0.10849428094888615</c:v>
                </c:pt>
                <c:pt idx="5178">
                  <c:v>0.10849428094888615</c:v>
                </c:pt>
                <c:pt idx="5179">
                  <c:v>0.10849428094888615</c:v>
                </c:pt>
                <c:pt idx="5180">
                  <c:v>0.10849428094888615</c:v>
                </c:pt>
                <c:pt idx="5181">
                  <c:v>0.10849428094888615</c:v>
                </c:pt>
                <c:pt idx="5182">
                  <c:v>0.10849428094888615</c:v>
                </c:pt>
                <c:pt idx="5183">
                  <c:v>0.10849428094888615</c:v>
                </c:pt>
                <c:pt idx="5184">
                  <c:v>5.7632963339614689E-3</c:v>
                </c:pt>
                <c:pt idx="5185">
                  <c:v>5.7632963339614689E-3</c:v>
                </c:pt>
                <c:pt idx="5186">
                  <c:v>5.7632963339614689E-3</c:v>
                </c:pt>
                <c:pt idx="5187">
                  <c:v>5.7632963339614689E-3</c:v>
                </c:pt>
                <c:pt idx="5188">
                  <c:v>5.7632963339614689E-3</c:v>
                </c:pt>
                <c:pt idx="5189">
                  <c:v>5.7632963339614689E-3</c:v>
                </c:pt>
                <c:pt idx="5190">
                  <c:v>5.7632963339614689E-3</c:v>
                </c:pt>
                <c:pt idx="5191">
                  <c:v>5.7632963339614689E-3</c:v>
                </c:pt>
                <c:pt idx="5192">
                  <c:v>5.7632963339614689E-3</c:v>
                </c:pt>
                <c:pt idx="5193">
                  <c:v>5.7632963339614689E-3</c:v>
                </c:pt>
                <c:pt idx="5194">
                  <c:v>5.7632963339614689E-3</c:v>
                </c:pt>
                <c:pt idx="5195">
                  <c:v>5.7632963339614689E-3</c:v>
                </c:pt>
                <c:pt idx="5196">
                  <c:v>5.7632963339614689E-3</c:v>
                </c:pt>
                <c:pt idx="5197">
                  <c:v>5.7632963339614689E-3</c:v>
                </c:pt>
                <c:pt idx="5198">
                  <c:v>6.5500032483747049E-5</c:v>
                </c:pt>
                <c:pt idx="5199">
                  <c:v>6.5500032483747049E-5</c:v>
                </c:pt>
              </c:numCache>
            </c:numRef>
          </c:yVal>
          <c:smooth val="1"/>
        </c:ser>
        <c:dLbls>
          <c:showLegendKey val="0"/>
          <c:showVal val="0"/>
          <c:showCatName val="0"/>
          <c:showSerName val="0"/>
          <c:showPercent val="0"/>
          <c:showBubbleSize val="0"/>
        </c:dLbls>
        <c:axId val="89334912"/>
        <c:axId val="89336832"/>
      </c:scatterChart>
      <c:valAx>
        <c:axId val="893349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336832"/>
        <c:crosses val="autoZero"/>
        <c:crossBetween val="midCat"/>
      </c:valAx>
      <c:valAx>
        <c:axId val="89336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3349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SC12.2</a:t>
            </a:r>
          </a:p>
        </c:rich>
      </c:tx>
      <c:overlay val="0"/>
      <c:spPr>
        <a:noFill/>
        <a:ln>
          <a:noFill/>
        </a:ln>
        <a:effectLst/>
      </c:spPr>
    </c:title>
    <c:autoTitleDeleted val="0"/>
    <c:plotArea>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'sc12.2'!$A$2:$A$5201</c:f>
              <c:numCache>
                <c:formatCode>General</c:formatCode>
                <c:ptCount val="5200"/>
                <c:pt idx="0">
                  <c:v>-64</c:v>
                </c:pt>
                <c:pt idx="1">
                  <c:v>-64</c:v>
                </c:pt>
                <c:pt idx="2">
                  <c:v>-63</c:v>
                </c:pt>
                <c:pt idx="3">
                  <c:v>-63</c:v>
                </c:pt>
                <c:pt idx="4">
                  <c:v>-62</c:v>
                </c:pt>
                <c:pt idx="5">
                  <c:v>-62</c:v>
                </c:pt>
                <c:pt idx="6">
                  <c:v>-61</c:v>
                </c:pt>
                <c:pt idx="7">
                  <c:v>-61</c:v>
                </c:pt>
                <c:pt idx="8">
                  <c:v>-57</c:v>
                </c:pt>
                <c:pt idx="9">
                  <c:v>-57</c:v>
                </c:pt>
                <c:pt idx="10">
                  <c:v>-57</c:v>
                </c:pt>
                <c:pt idx="11">
                  <c:v>-57</c:v>
                </c:pt>
                <c:pt idx="12">
                  <c:v>-57</c:v>
                </c:pt>
                <c:pt idx="13">
                  <c:v>-57</c:v>
                </c:pt>
                <c:pt idx="14">
                  <c:v>-57</c:v>
                </c:pt>
                <c:pt idx="15">
                  <c:v>-57</c:v>
                </c:pt>
                <c:pt idx="16">
                  <c:v>-57</c:v>
                </c:pt>
                <c:pt idx="17">
                  <c:v>-57</c:v>
                </c:pt>
                <c:pt idx="18">
                  <c:v>-57</c:v>
                </c:pt>
                <c:pt idx="19">
                  <c:v>-57</c:v>
                </c:pt>
                <c:pt idx="20">
                  <c:v>-57</c:v>
                </c:pt>
                <c:pt idx="21">
                  <c:v>-57</c:v>
                </c:pt>
                <c:pt idx="22">
                  <c:v>-57</c:v>
                </c:pt>
                <c:pt idx="23">
                  <c:v>-57</c:v>
                </c:pt>
                <c:pt idx="24">
                  <c:v>-57</c:v>
                </c:pt>
                <c:pt idx="25">
                  <c:v>-57</c:v>
                </c:pt>
                <c:pt idx="26">
                  <c:v>-57</c:v>
                </c:pt>
                <c:pt idx="27">
                  <c:v>-57</c:v>
                </c:pt>
                <c:pt idx="28">
                  <c:v>-57</c:v>
                </c:pt>
                <c:pt idx="29">
                  <c:v>-57</c:v>
                </c:pt>
                <c:pt idx="30">
                  <c:v>-57</c:v>
                </c:pt>
                <c:pt idx="31">
                  <c:v>-57</c:v>
                </c:pt>
                <c:pt idx="32">
                  <c:v>-57</c:v>
                </c:pt>
                <c:pt idx="33">
                  <c:v>-57</c:v>
                </c:pt>
                <c:pt idx="34">
                  <c:v>-57</c:v>
                </c:pt>
                <c:pt idx="35">
                  <c:v>-57</c:v>
                </c:pt>
                <c:pt idx="36">
                  <c:v>-57</c:v>
                </c:pt>
                <c:pt idx="37">
                  <c:v>-57</c:v>
                </c:pt>
                <c:pt idx="38">
                  <c:v>-57</c:v>
                </c:pt>
                <c:pt idx="39">
                  <c:v>-57</c:v>
                </c:pt>
                <c:pt idx="40">
                  <c:v>-57</c:v>
                </c:pt>
                <c:pt idx="41">
                  <c:v>-57</c:v>
                </c:pt>
                <c:pt idx="42">
                  <c:v>-57</c:v>
                </c:pt>
                <c:pt idx="43">
                  <c:v>-57</c:v>
                </c:pt>
                <c:pt idx="44">
                  <c:v>-57</c:v>
                </c:pt>
                <c:pt idx="45">
                  <c:v>-57</c:v>
                </c:pt>
                <c:pt idx="46">
                  <c:v>-56</c:v>
                </c:pt>
                <c:pt idx="47">
                  <c:v>-56</c:v>
                </c:pt>
                <c:pt idx="48">
                  <c:v>-56</c:v>
                </c:pt>
                <c:pt idx="49">
                  <c:v>-56</c:v>
                </c:pt>
                <c:pt idx="50">
                  <c:v>-56</c:v>
                </c:pt>
                <c:pt idx="51">
                  <c:v>-56</c:v>
                </c:pt>
                <c:pt idx="52">
                  <c:v>-56</c:v>
                </c:pt>
                <c:pt idx="53">
                  <c:v>-56</c:v>
                </c:pt>
                <c:pt idx="54">
                  <c:v>-56</c:v>
                </c:pt>
                <c:pt idx="55">
                  <c:v>-56</c:v>
                </c:pt>
                <c:pt idx="56">
                  <c:v>-56</c:v>
                </c:pt>
                <c:pt idx="57">
                  <c:v>-56</c:v>
                </c:pt>
                <c:pt idx="58">
                  <c:v>-56</c:v>
                </c:pt>
                <c:pt idx="59">
                  <c:v>-56</c:v>
                </c:pt>
                <c:pt idx="60">
                  <c:v>-56</c:v>
                </c:pt>
                <c:pt idx="61">
                  <c:v>-56</c:v>
                </c:pt>
                <c:pt idx="62">
                  <c:v>-56</c:v>
                </c:pt>
                <c:pt idx="63">
                  <c:v>-56</c:v>
                </c:pt>
                <c:pt idx="64">
                  <c:v>-56</c:v>
                </c:pt>
                <c:pt idx="65">
                  <c:v>-56</c:v>
                </c:pt>
                <c:pt idx="66">
                  <c:v>-56</c:v>
                </c:pt>
                <c:pt idx="67">
                  <c:v>-56</c:v>
                </c:pt>
                <c:pt idx="68">
                  <c:v>-56</c:v>
                </c:pt>
                <c:pt idx="69">
                  <c:v>-56</c:v>
                </c:pt>
                <c:pt idx="70">
                  <c:v>-56</c:v>
                </c:pt>
                <c:pt idx="71">
                  <c:v>-56</c:v>
                </c:pt>
                <c:pt idx="72">
                  <c:v>-56</c:v>
                </c:pt>
                <c:pt idx="73">
                  <c:v>-56</c:v>
                </c:pt>
                <c:pt idx="74">
                  <c:v>-56</c:v>
                </c:pt>
                <c:pt idx="75">
                  <c:v>-56</c:v>
                </c:pt>
                <c:pt idx="76">
                  <c:v>-56</c:v>
                </c:pt>
                <c:pt idx="77">
                  <c:v>-56</c:v>
                </c:pt>
                <c:pt idx="78">
                  <c:v>-56</c:v>
                </c:pt>
                <c:pt idx="79">
                  <c:v>-56</c:v>
                </c:pt>
                <c:pt idx="80">
                  <c:v>-56</c:v>
                </c:pt>
                <c:pt idx="81">
                  <c:v>-56</c:v>
                </c:pt>
                <c:pt idx="82">
                  <c:v>-56</c:v>
                </c:pt>
                <c:pt idx="83">
                  <c:v>-56</c:v>
                </c:pt>
                <c:pt idx="84">
                  <c:v>-56</c:v>
                </c:pt>
                <c:pt idx="85">
                  <c:v>-56</c:v>
                </c:pt>
                <c:pt idx="86">
                  <c:v>-56</c:v>
                </c:pt>
                <c:pt idx="87">
                  <c:v>-56</c:v>
                </c:pt>
                <c:pt idx="88">
                  <c:v>-56</c:v>
                </c:pt>
                <c:pt idx="89">
                  <c:v>-56</c:v>
                </c:pt>
                <c:pt idx="90">
                  <c:v>-56</c:v>
                </c:pt>
                <c:pt idx="91">
                  <c:v>-56</c:v>
                </c:pt>
                <c:pt idx="92">
                  <c:v>-56</c:v>
                </c:pt>
                <c:pt idx="93">
                  <c:v>-56</c:v>
                </c:pt>
                <c:pt idx="94">
                  <c:v>-56</c:v>
                </c:pt>
                <c:pt idx="95">
                  <c:v>-56</c:v>
                </c:pt>
                <c:pt idx="96">
                  <c:v>-56</c:v>
                </c:pt>
                <c:pt idx="97">
                  <c:v>-56</c:v>
                </c:pt>
                <c:pt idx="98">
                  <c:v>-56</c:v>
                </c:pt>
                <c:pt idx="99">
                  <c:v>-56</c:v>
                </c:pt>
                <c:pt idx="100">
                  <c:v>-56</c:v>
                </c:pt>
                <c:pt idx="101">
                  <c:v>-56</c:v>
                </c:pt>
                <c:pt idx="102">
                  <c:v>-56</c:v>
                </c:pt>
                <c:pt idx="103">
                  <c:v>-56</c:v>
                </c:pt>
                <c:pt idx="104">
                  <c:v>-56</c:v>
                </c:pt>
                <c:pt idx="105">
                  <c:v>-56</c:v>
                </c:pt>
                <c:pt idx="106">
                  <c:v>-56</c:v>
                </c:pt>
                <c:pt idx="107">
                  <c:v>-56</c:v>
                </c:pt>
                <c:pt idx="108">
                  <c:v>-56</c:v>
                </c:pt>
                <c:pt idx="109">
                  <c:v>-56</c:v>
                </c:pt>
                <c:pt idx="110">
                  <c:v>-56</c:v>
                </c:pt>
                <c:pt idx="111">
                  <c:v>-56</c:v>
                </c:pt>
                <c:pt idx="112">
                  <c:v>-56</c:v>
                </c:pt>
                <c:pt idx="113">
                  <c:v>-56</c:v>
                </c:pt>
                <c:pt idx="114">
                  <c:v>-56</c:v>
                </c:pt>
                <c:pt idx="115">
                  <c:v>-56</c:v>
                </c:pt>
                <c:pt idx="116">
                  <c:v>-56</c:v>
                </c:pt>
                <c:pt idx="117">
                  <c:v>-56</c:v>
                </c:pt>
                <c:pt idx="118">
                  <c:v>-56</c:v>
                </c:pt>
                <c:pt idx="119">
                  <c:v>-56</c:v>
                </c:pt>
                <c:pt idx="120">
                  <c:v>-56</c:v>
                </c:pt>
                <c:pt idx="121">
                  <c:v>-56</c:v>
                </c:pt>
                <c:pt idx="122">
                  <c:v>-56</c:v>
                </c:pt>
                <c:pt idx="123">
                  <c:v>-56</c:v>
                </c:pt>
                <c:pt idx="124">
                  <c:v>-56</c:v>
                </c:pt>
                <c:pt idx="125">
                  <c:v>-56</c:v>
                </c:pt>
                <c:pt idx="126">
                  <c:v>-56</c:v>
                </c:pt>
                <c:pt idx="127">
                  <c:v>-56</c:v>
                </c:pt>
                <c:pt idx="128">
                  <c:v>-56</c:v>
                </c:pt>
                <c:pt idx="129">
                  <c:v>-56</c:v>
                </c:pt>
                <c:pt idx="130">
                  <c:v>-56</c:v>
                </c:pt>
                <c:pt idx="131">
                  <c:v>-56</c:v>
                </c:pt>
                <c:pt idx="132">
                  <c:v>-56</c:v>
                </c:pt>
                <c:pt idx="133">
                  <c:v>-56</c:v>
                </c:pt>
                <c:pt idx="134">
                  <c:v>-56</c:v>
                </c:pt>
                <c:pt idx="135">
                  <c:v>-56</c:v>
                </c:pt>
                <c:pt idx="136">
                  <c:v>-56</c:v>
                </c:pt>
                <c:pt idx="137">
                  <c:v>-56</c:v>
                </c:pt>
                <c:pt idx="138">
                  <c:v>-56</c:v>
                </c:pt>
                <c:pt idx="139">
                  <c:v>-56</c:v>
                </c:pt>
                <c:pt idx="140">
                  <c:v>-56</c:v>
                </c:pt>
                <c:pt idx="141">
                  <c:v>-56</c:v>
                </c:pt>
                <c:pt idx="142">
                  <c:v>-56</c:v>
                </c:pt>
                <c:pt idx="143">
                  <c:v>-56</c:v>
                </c:pt>
                <c:pt idx="144">
                  <c:v>-56</c:v>
                </c:pt>
                <c:pt idx="145">
                  <c:v>-56</c:v>
                </c:pt>
                <c:pt idx="146">
                  <c:v>-56</c:v>
                </c:pt>
                <c:pt idx="147">
                  <c:v>-56</c:v>
                </c:pt>
                <c:pt idx="148">
                  <c:v>-56</c:v>
                </c:pt>
                <c:pt idx="149">
                  <c:v>-56</c:v>
                </c:pt>
                <c:pt idx="150">
                  <c:v>-56</c:v>
                </c:pt>
                <c:pt idx="151">
                  <c:v>-56</c:v>
                </c:pt>
                <c:pt idx="152">
                  <c:v>-56</c:v>
                </c:pt>
                <c:pt idx="153">
                  <c:v>-56</c:v>
                </c:pt>
                <c:pt idx="154">
                  <c:v>-56</c:v>
                </c:pt>
                <c:pt idx="155">
                  <c:v>-56</c:v>
                </c:pt>
                <c:pt idx="156">
                  <c:v>-56</c:v>
                </c:pt>
                <c:pt idx="157">
                  <c:v>-56</c:v>
                </c:pt>
                <c:pt idx="158">
                  <c:v>-56</c:v>
                </c:pt>
                <c:pt idx="159">
                  <c:v>-56</c:v>
                </c:pt>
                <c:pt idx="160">
                  <c:v>-56</c:v>
                </c:pt>
                <c:pt idx="161">
                  <c:v>-56</c:v>
                </c:pt>
                <c:pt idx="162">
                  <c:v>-56</c:v>
                </c:pt>
                <c:pt idx="163">
                  <c:v>-56</c:v>
                </c:pt>
                <c:pt idx="164">
                  <c:v>-56</c:v>
                </c:pt>
                <c:pt idx="165">
                  <c:v>-56</c:v>
                </c:pt>
                <c:pt idx="166">
                  <c:v>-56</c:v>
                </c:pt>
                <c:pt idx="167">
                  <c:v>-56</c:v>
                </c:pt>
                <c:pt idx="168">
                  <c:v>-56</c:v>
                </c:pt>
                <c:pt idx="169">
                  <c:v>-56</c:v>
                </c:pt>
                <c:pt idx="170">
                  <c:v>-56</c:v>
                </c:pt>
                <c:pt idx="171">
                  <c:v>-56</c:v>
                </c:pt>
                <c:pt idx="172">
                  <c:v>-56</c:v>
                </c:pt>
                <c:pt idx="173">
                  <c:v>-56</c:v>
                </c:pt>
                <c:pt idx="174">
                  <c:v>-56</c:v>
                </c:pt>
                <c:pt idx="175">
                  <c:v>-56</c:v>
                </c:pt>
                <c:pt idx="176">
                  <c:v>-56</c:v>
                </c:pt>
                <c:pt idx="177">
                  <c:v>-56</c:v>
                </c:pt>
                <c:pt idx="178">
                  <c:v>-56</c:v>
                </c:pt>
                <c:pt idx="179">
                  <c:v>-56</c:v>
                </c:pt>
                <c:pt idx="180">
                  <c:v>-56</c:v>
                </c:pt>
                <c:pt idx="181">
                  <c:v>-56</c:v>
                </c:pt>
                <c:pt idx="182">
                  <c:v>-56</c:v>
                </c:pt>
                <c:pt idx="183">
                  <c:v>-56</c:v>
                </c:pt>
                <c:pt idx="184">
                  <c:v>-56</c:v>
                </c:pt>
                <c:pt idx="185">
                  <c:v>-56</c:v>
                </c:pt>
                <c:pt idx="186">
                  <c:v>-56</c:v>
                </c:pt>
                <c:pt idx="187">
                  <c:v>-56</c:v>
                </c:pt>
                <c:pt idx="188">
                  <c:v>-56</c:v>
                </c:pt>
                <c:pt idx="189">
                  <c:v>-56</c:v>
                </c:pt>
                <c:pt idx="190">
                  <c:v>-56</c:v>
                </c:pt>
                <c:pt idx="191">
                  <c:v>-56</c:v>
                </c:pt>
                <c:pt idx="192">
                  <c:v>-56</c:v>
                </c:pt>
                <c:pt idx="193">
                  <c:v>-56</c:v>
                </c:pt>
                <c:pt idx="194">
                  <c:v>-56</c:v>
                </c:pt>
                <c:pt idx="195">
                  <c:v>-56</c:v>
                </c:pt>
                <c:pt idx="196">
                  <c:v>-56</c:v>
                </c:pt>
                <c:pt idx="197">
                  <c:v>-56</c:v>
                </c:pt>
                <c:pt idx="198">
                  <c:v>-56</c:v>
                </c:pt>
                <c:pt idx="199">
                  <c:v>-56</c:v>
                </c:pt>
                <c:pt idx="200">
                  <c:v>-56</c:v>
                </c:pt>
                <c:pt idx="201">
                  <c:v>-56</c:v>
                </c:pt>
                <c:pt idx="202">
                  <c:v>-56</c:v>
                </c:pt>
                <c:pt idx="203">
                  <c:v>-56</c:v>
                </c:pt>
                <c:pt idx="204">
                  <c:v>-56</c:v>
                </c:pt>
                <c:pt idx="205">
                  <c:v>-56</c:v>
                </c:pt>
                <c:pt idx="206">
                  <c:v>-56</c:v>
                </c:pt>
                <c:pt idx="207">
                  <c:v>-56</c:v>
                </c:pt>
                <c:pt idx="208">
                  <c:v>-56</c:v>
                </c:pt>
                <c:pt idx="209">
                  <c:v>-56</c:v>
                </c:pt>
                <c:pt idx="210">
                  <c:v>-56</c:v>
                </c:pt>
                <c:pt idx="211">
                  <c:v>-56</c:v>
                </c:pt>
                <c:pt idx="212">
                  <c:v>-56</c:v>
                </c:pt>
                <c:pt idx="213">
                  <c:v>-56</c:v>
                </c:pt>
                <c:pt idx="214">
                  <c:v>-56</c:v>
                </c:pt>
                <c:pt idx="215">
                  <c:v>-56</c:v>
                </c:pt>
                <c:pt idx="216">
                  <c:v>-56</c:v>
                </c:pt>
                <c:pt idx="217">
                  <c:v>-56</c:v>
                </c:pt>
                <c:pt idx="218">
                  <c:v>-56</c:v>
                </c:pt>
                <c:pt idx="219">
                  <c:v>-56</c:v>
                </c:pt>
                <c:pt idx="220">
                  <c:v>-56</c:v>
                </c:pt>
                <c:pt idx="221">
                  <c:v>-56</c:v>
                </c:pt>
                <c:pt idx="222">
                  <c:v>-56</c:v>
                </c:pt>
                <c:pt idx="223">
                  <c:v>-56</c:v>
                </c:pt>
                <c:pt idx="224">
                  <c:v>-56</c:v>
                </c:pt>
                <c:pt idx="225">
                  <c:v>-56</c:v>
                </c:pt>
                <c:pt idx="226">
                  <c:v>-56</c:v>
                </c:pt>
                <c:pt idx="227">
                  <c:v>-56</c:v>
                </c:pt>
                <c:pt idx="228">
                  <c:v>-56</c:v>
                </c:pt>
                <c:pt idx="229">
                  <c:v>-56</c:v>
                </c:pt>
                <c:pt idx="230">
                  <c:v>-56</c:v>
                </c:pt>
                <c:pt idx="231">
                  <c:v>-56</c:v>
                </c:pt>
                <c:pt idx="232">
                  <c:v>-56</c:v>
                </c:pt>
                <c:pt idx="233">
                  <c:v>-56</c:v>
                </c:pt>
                <c:pt idx="234">
                  <c:v>-56</c:v>
                </c:pt>
                <c:pt idx="235">
                  <c:v>-56</c:v>
                </c:pt>
                <c:pt idx="236">
                  <c:v>-56</c:v>
                </c:pt>
                <c:pt idx="237">
                  <c:v>-56</c:v>
                </c:pt>
                <c:pt idx="238">
                  <c:v>-56</c:v>
                </c:pt>
                <c:pt idx="239">
                  <c:v>-56</c:v>
                </c:pt>
                <c:pt idx="240">
                  <c:v>-56</c:v>
                </c:pt>
                <c:pt idx="241">
                  <c:v>-56</c:v>
                </c:pt>
                <c:pt idx="242">
                  <c:v>-56</c:v>
                </c:pt>
                <c:pt idx="243">
                  <c:v>-56</c:v>
                </c:pt>
                <c:pt idx="244">
                  <c:v>-56</c:v>
                </c:pt>
                <c:pt idx="245">
                  <c:v>-56</c:v>
                </c:pt>
                <c:pt idx="246">
                  <c:v>-56</c:v>
                </c:pt>
                <c:pt idx="247">
                  <c:v>-56</c:v>
                </c:pt>
                <c:pt idx="248">
                  <c:v>-56</c:v>
                </c:pt>
                <c:pt idx="249">
                  <c:v>-56</c:v>
                </c:pt>
                <c:pt idx="250">
                  <c:v>-56</c:v>
                </c:pt>
                <c:pt idx="251">
                  <c:v>-56</c:v>
                </c:pt>
                <c:pt idx="252">
                  <c:v>-56</c:v>
                </c:pt>
                <c:pt idx="253">
                  <c:v>-56</c:v>
                </c:pt>
                <c:pt idx="254">
                  <c:v>-56</c:v>
                </c:pt>
                <c:pt idx="255">
                  <c:v>-56</c:v>
                </c:pt>
                <c:pt idx="256">
                  <c:v>-56</c:v>
                </c:pt>
                <c:pt idx="257">
                  <c:v>-56</c:v>
                </c:pt>
                <c:pt idx="258">
                  <c:v>-56</c:v>
                </c:pt>
                <c:pt idx="259">
                  <c:v>-56</c:v>
                </c:pt>
                <c:pt idx="260">
                  <c:v>-56</c:v>
                </c:pt>
                <c:pt idx="261">
                  <c:v>-56</c:v>
                </c:pt>
                <c:pt idx="262">
                  <c:v>-56</c:v>
                </c:pt>
                <c:pt idx="263">
                  <c:v>-56</c:v>
                </c:pt>
                <c:pt idx="264">
                  <c:v>-56</c:v>
                </c:pt>
                <c:pt idx="265">
                  <c:v>-56</c:v>
                </c:pt>
                <c:pt idx="266">
                  <c:v>-56</c:v>
                </c:pt>
                <c:pt idx="267">
                  <c:v>-56</c:v>
                </c:pt>
                <c:pt idx="268">
                  <c:v>-56</c:v>
                </c:pt>
                <c:pt idx="269">
                  <c:v>-56</c:v>
                </c:pt>
                <c:pt idx="270">
                  <c:v>-56</c:v>
                </c:pt>
                <c:pt idx="271">
                  <c:v>-56</c:v>
                </c:pt>
                <c:pt idx="272">
                  <c:v>-56</c:v>
                </c:pt>
                <c:pt idx="273">
                  <c:v>-56</c:v>
                </c:pt>
                <c:pt idx="274">
                  <c:v>-56</c:v>
                </c:pt>
                <c:pt idx="275">
                  <c:v>-56</c:v>
                </c:pt>
                <c:pt idx="276">
                  <c:v>-56</c:v>
                </c:pt>
                <c:pt idx="277">
                  <c:v>-56</c:v>
                </c:pt>
                <c:pt idx="278">
                  <c:v>-56</c:v>
                </c:pt>
                <c:pt idx="279">
                  <c:v>-56</c:v>
                </c:pt>
                <c:pt idx="280">
                  <c:v>-56</c:v>
                </c:pt>
                <c:pt idx="281">
                  <c:v>-56</c:v>
                </c:pt>
                <c:pt idx="282">
                  <c:v>-56</c:v>
                </c:pt>
                <c:pt idx="283">
                  <c:v>-56</c:v>
                </c:pt>
                <c:pt idx="284">
                  <c:v>-56</c:v>
                </c:pt>
                <c:pt idx="285">
                  <c:v>-56</c:v>
                </c:pt>
                <c:pt idx="286">
                  <c:v>-56</c:v>
                </c:pt>
                <c:pt idx="287">
                  <c:v>-56</c:v>
                </c:pt>
                <c:pt idx="288">
                  <c:v>-56</c:v>
                </c:pt>
                <c:pt idx="289">
                  <c:v>-56</c:v>
                </c:pt>
                <c:pt idx="290">
                  <c:v>-56</c:v>
                </c:pt>
                <c:pt idx="291">
                  <c:v>-56</c:v>
                </c:pt>
                <c:pt idx="292">
                  <c:v>-56</c:v>
                </c:pt>
                <c:pt idx="293">
                  <c:v>-56</c:v>
                </c:pt>
                <c:pt idx="294">
                  <c:v>-56</c:v>
                </c:pt>
                <c:pt idx="295">
                  <c:v>-56</c:v>
                </c:pt>
                <c:pt idx="296">
                  <c:v>-56</c:v>
                </c:pt>
                <c:pt idx="297">
                  <c:v>-56</c:v>
                </c:pt>
                <c:pt idx="298">
                  <c:v>-56</c:v>
                </c:pt>
                <c:pt idx="299">
                  <c:v>-56</c:v>
                </c:pt>
                <c:pt idx="300">
                  <c:v>-56</c:v>
                </c:pt>
                <c:pt idx="301">
                  <c:v>-56</c:v>
                </c:pt>
                <c:pt idx="302">
                  <c:v>-56</c:v>
                </c:pt>
                <c:pt idx="303">
                  <c:v>-56</c:v>
                </c:pt>
                <c:pt idx="304">
                  <c:v>-56</c:v>
                </c:pt>
                <c:pt idx="305">
                  <c:v>-56</c:v>
                </c:pt>
                <c:pt idx="306">
                  <c:v>-56</c:v>
                </c:pt>
                <c:pt idx="307">
                  <c:v>-56</c:v>
                </c:pt>
                <c:pt idx="308">
                  <c:v>-55</c:v>
                </c:pt>
                <c:pt idx="309">
                  <c:v>-55</c:v>
                </c:pt>
                <c:pt idx="310">
                  <c:v>-55</c:v>
                </c:pt>
                <c:pt idx="311">
                  <c:v>-55</c:v>
                </c:pt>
                <c:pt idx="312">
                  <c:v>-55</c:v>
                </c:pt>
                <c:pt idx="313">
                  <c:v>-55</c:v>
                </c:pt>
                <c:pt idx="314">
                  <c:v>-55</c:v>
                </c:pt>
                <c:pt idx="315">
                  <c:v>-55</c:v>
                </c:pt>
                <c:pt idx="316">
                  <c:v>-55</c:v>
                </c:pt>
                <c:pt idx="317">
                  <c:v>-55</c:v>
                </c:pt>
                <c:pt idx="318">
                  <c:v>-55</c:v>
                </c:pt>
                <c:pt idx="319">
                  <c:v>-55</c:v>
                </c:pt>
                <c:pt idx="320">
                  <c:v>-55</c:v>
                </c:pt>
                <c:pt idx="321">
                  <c:v>-55</c:v>
                </c:pt>
                <c:pt idx="322">
                  <c:v>-55</c:v>
                </c:pt>
                <c:pt idx="323">
                  <c:v>-55</c:v>
                </c:pt>
                <c:pt idx="324">
                  <c:v>-55</c:v>
                </c:pt>
                <c:pt idx="325">
                  <c:v>-55</c:v>
                </c:pt>
                <c:pt idx="326">
                  <c:v>-55</c:v>
                </c:pt>
                <c:pt idx="327">
                  <c:v>-55</c:v>
                </c:pt>
                <c:pt idx="328">
                  <c:v>-55</c:v>
                </c:pt>
                <c:pt idx="329">
                  <c:v>-55</c:v>
                </c:pt>
                <c:pt idx="330">
                  <c:v>-55</c:v>
                </c:pt>
                <c:pt idx="331">
                  <c:v>-55</c:v>
                </c:pt>
                <c:pt idx="332">
                  <c:v>-55</c:v>
                </c:pt>
                <c:pt idx="333">
                  <c:v>-55</c:v>
                </c:pt>
                <c:pt idx="334">
                  <c:v>-55</c:v>
                </c:pt>
                <c:pt idx="335">
                  <c:v>-55</c:v>
                </c:pt>
                <c:pt idx="336">
                  <c:v>-55</c:v>
                </c:pt>
                <c:pt idx="337">
                  <c:v>-55</c:v>
                </c:pt>
                <c:pt idx="338">
                  <c:v>-55</c:v>
                </c:pt>
                <c:pt idx="339">
                  <c:v>-55</c:v>
                </c:pt>
                <c:pt idx="340">
                  <c:v>-55</c:v>
                </c:pt>
                <c:pt idx="341">
                  <c:v>-55</c:v>
                </c:pt>
                <c:pt idx="342">
                  <c:v>-55</c:v>
                </c:pt>
                <c:pt idx="343">
                  <c:v>-55</c:v>
                </c:pt>
                <c:pt idx="344">
                  <c:v>-55</c:v>
                </c:pt>
                <c:pt idx="345">
                  <c:v>-55</c:v>
                </c:pt>
                <c:pt idx="346">
                  <c:v>-55</c:v>
                </c:pt>
                <c:pt idx="347">
                  <c:v>-55</c:v>
                </c:pt>
                <c:pt idx="348">
                  <c:v>-55</c:v>
                </c:pt>
                <c:pt idx="349">
                  <c:v>-55</c:v>
                </c:pt>
                <c:pt idx="350">
                  <c:v>-55</c:v>
                </c:pt>
                <c:pt idx="351">
                  <c:v>-55</c:v>
                </c:pt>
                <c:pt idx="352">
                  <c:v>-55</c:v>
                </c:pt>
                <c:pt idx="353">
                  <c:v>-55</c:v>
                </c:pt>
                <c:pt idx="354">
                  <c:v>-55</c:v>
                </c:pt>
                <c:pt idx="355">
                  <c:v>-55</c:v>
                </c:pt>
                <c:pt idx="356">
                  <c:v>-55</c:v>
                </c:pt>
                <c:pt idx="357">
                  <c:v>-55</c:v>
                </c:pt>
                <c:pt idx="358">
                  <c:v>-55</c:v>
                </c:pt>
                <c:pt idx="359">
                  <c:v>-55</c:v>
                </c:pt>
                <c:pt idx="360">
                  <c:v>-55</c:v>
                </c:pt>
                <c:pt idx="361">
                  <c:v>-55</c:v>
                </c:pt>
                <c:pt idx="362">
                  <c:v>-55</c:v>
                </c:pt>
                <c:pt idx="363">
                  <c:v>-55</c:v>
                </c:pt>
                <c:pt idx="364">
                  <c:v>-55</c:v>
                </c:pt>
                <c:pt idx="365">
                  <c:v>-55</c:v>
                </c:pt>
                <c:pt idx="366">
                  <c:v>-55</c:v>
                </c:pt>
                <c:pt idx="367">
                  <c:v>-55</c:v>
                </c:pt>
                <c:pt idx="368">
                  <c:v>-55</c:v>
                </c:pt>
                <c:pt idx="369">
                  <c:v>-55</c:v>
                </c:pt>
                <c:pt idx="370">
                  <c:v>-55</c:v>
                </c:pt>
                <c:pt idx="371">
                  <c:v>-55</c:v>
                </c:pt>
                <c:pt idx="372">
                  <c:v>-55</c:v>
                </c:pt>
                <c:pt idx="373">
                  <c:v>-55</c:v>
                </c:pt>
                <c:pt idx="374">
                  <c:v>-55</c:v>
                </c:pt>
                <c:pt idx="375">
                  <c:v>-55</c:v>
                </c:pt>
                <c:pt idx="376">
                  <c:v>-55</c:v>
                </c:pt>
                <c:pt idx="377">
                  <c:v>-55</c:v>
                </c:pt>
                <c:pt idx="378">
                  <c:v>-55</c:v>
                </c:pt>
                <c:pt idx="379">
                  <c:v>-55</c:v>
                </c:pt>
                <c:pt idx="380">
                  <c:v>-55</c:v>
                </c:pt>
                <c:pt idx="381">
                  <c:v>-55</c:v>
                </c:pt>
                <c:pt idx="382">
                  <c:v>-55</c:v>
                </c:pt>
                <c:pt idx="383">
                  <c:v>-55</c:v>
                </c:pt>
                <c:pt idx="384">
                  <c:v>-55</c:v>
                </c:pt>
                <c:pt idx="385">
                  <c:v>-55</c:v>
                </c:pt>
                <c:pt idx="386">
                  <c:v>-55</c:v>
                </c:pt>
                <c:pt idx="387">
                  <c:v>-55</c:v>
                </c:pt>
                <c:pt idx="388">
                  <c:v>-55</c:v>
                </c:pt>
                <c:pt idx="389">
                  <c:v>-55</c:v>
                </c:pt>
                <c:pt idx="390">
                  <c:v>-55</c:v>
                </c:pt>
                <c:pt idx="391">
                  <c:v>-55</c:v>
                </c:pt>
                <c:pt idx="392">
                  <c:v>-55</c:v>
                </c:pt>
                <c:pt idx="393">
                  <c:v>-55</c:v>
                </c:pt>
                <c:pt idx="394">
                  <c:v>-55</c:v>
                </c:pt>
                <c:pt idx="395">
                  <c:v>-55</c:v>
                </c:pt>
                <c:pt idx="396">
                  <c:v>-55</c:v>
                </c:pt>
                <c:pt idx="397">
                  <c:v>-55</c:v>
                </c:pt>
                <c:pt idx="398">
                  <c:v>-55</c:v>
                </c:pt>
                <c:pt idx="399">
                  <c:v>-55</c:v>
                </c:pt>
                <c:pt idx="400">
                  <c:v>-55</c:v>
                </c:pt>
                <c:pt idx="401">
                  <c:v>-55</c:v>
                </c:pt>
                <c:pt idx="402">
                  <c:v>-55</c:v>
                </c:pt>
                <c:pt idx="403">
                  <c:v>-55</c:v>
                </c:pt>
                <c:pt idx="404">
                  <c:v>-55</c:v>
                </c:pt>
                <c:pt idx="405">
                  <c:v>-55</c:v>
                </c:pt>
                <c:pt idx="406">
                  <c:v>-55</c:v>
                </c:pt>
                <c:pt idx="407">
                  <c:v>-55</c:v>
                </c:pt>
                <c:pt idx="408">
                  <c:v>-55</c:v>
                </c:pt>
                <c:pt idx="409">
                  <c:v>-55</c:v>
                </c:pt>
                <c:pt idx="410">
                  <c:v>-55</c:v>
                </c:pt>
                <c:pt idx="411">
                  <c:v>-55</c:v>
                </c:pt>
                <c:pt idx="412">
                  <c:v>-55</c:v>
                </c:pt>
                <c:pt idx="413">
                  <c:v>-55</c:v>
                </c:pt>
                <c:pt idx="414">
                  <c:v>-55</c:v>
                </c:pt>
                <c:pt idx="415">
                  <c:v>-55</c:v>
                </c:pt>
                <c:pt idx="416">
                  <c:v>-55</c:v>
                </c:pt>
                <c:pt idx="417">
                  <c:v>-55</c:v>
                </c:pt>
                <c:pt idx="418">
                  <c:v>-55</c:v>
                </c:pt>
                <c:pt idx="419">
                  <c:v>-55</c:v>
                </c:pt>
                <c:pt idx="420">
                  <c:v>-55</c:v>
                </c:pt>
                <c:pt idx="421">
                  <c:v>-55</c:v>
                </c:pt>
                <c:pt idx="422">
                  <c:v>-55</c:v>
                </c:pt>
                <c:pt idx="423">
                  <c:v>-55</c:v>
                </c:pt>
                <c:pt idx="424">
                  <c:v>-55</c:v>
                </c:pt>
                <c:pt idx="425">
                  <c:v>-55</c:v>
                </c:pt>
                <c:pt idx="426">
                  <c:v>-55</c:v>
                </c:pt>
                <c:pt idx="427">
                  <c:v>-55</c:v>
                </c:pt>
                <c:pt idx="428">
                  <c:v>-55</c:v>
                </c:pt>
                <c:pt idx="429">
                  <c:v>-55</c:v>
                </c:pt>
                <c:pt idx="430">
                  <c:v>-55</c:v>
                </c:pt>
                <c:pt idx="431">
                  <c:v>-55</c:v>
                </c:pt>
                <c:pt idx="432">
                  <c:v>-55</c:v>
                </c:pt>
                <c:pt idx="433">
                  <c:v>-55</c:v>
                </c:pt>
                <c:pt idx="434">
                  <c:v>-55</c:v>
                </c:pt>
                <c:pt idx="435">
                  <c:v>-55</c:v>
                </c:pt>
                <c:pt idx="436">
                  <c:v>-55</c:v>
                </c:pt>
                <c:pt idx="437">
                  <c:v>-55</c:v>
                </c:pt>
                <c:pt idx="438">
                  <c:v>-55</c:v>
                </c:pt>
                <c:pt idx="439">
                  <c:v>-55</c:v>
                </c:pt>
                <c:pt idx="440">
                  <c:v>-55</c:v>
                </c:pt>
                <c:pt idx="441">
                  <c:v>-55</c:v>
                </c:pt>
                <c:pt idx="442">
                  <c:v>-55</c:v>
                </c:pt>
                <c:pt idx="443">
                  <c:v>-55</c:v>
                </c:pt>
                <c:pt idx="444">
                  <c:v>-55</c:v>
                </c:pt>
                <c:pt idx="445">
                  <c:v>-55</c:v>
                </c:pt>
                <c:pt idx="446">
                  <c:v>-55</c:v>
                </c:pt>
                <c:pt idx="447">
                  <c:v>-55</c:v>
                </c:pt>
                <c:pt idx="448">
                  <c:v>-55</c:v>
                </c:pt>
                <c:pt idx="449">
                  <c:v>-55</c:v>
                </c:pt>
                <c:pt idx="450">
                  <c:v>-55</c:v>
                </c:pt>
                <c:pt idx="451">
                  <c:v>-55</c:v>
                </c:pt>
                <c:pt idx="452">
                  <c:v>-55</c:v>
                </c:pt>
                <c:pt idx="453">
                  <c:v>-55</c:v>
                </c:pt>
                <c:pt idx="454">
                  <c:v>-55</c:v>
                </c:pt>
                <c:pt idx="455">
                  <c:v>-55</c:v>
                </c:pt>
                <c:pt idx="456">
                  <c:v>-55</c:v>
                </c:pt>
                <c:pt idx="457">
                  <c:v>-55</c:v>
                </c:pt>
                <c:pt idx="458">
                  <c:v>-55</c:v>
                </c:pt>
                <c:pt idx="459">
                  <c:v>-55</c:v>
                </c:pt>
                <c:pt idx="460">
                  <c:v>-55</c:v>
                </c:pt>
                <c:pt idx="461">
                  <c:v>-55</c:v>
                </c:pt>
                <c:pt idx="462">
                  <c:v>-55</c:v>
                </c:pt>
                <c:pt idx="463">
                  <c:v>-55</c:v>
                </c:pt>
                <c:pt idx="464">
                  <c:v>-55</c:v>
                </c:pt>
                <c:pt idx="465">
                  <c:v>-55</c:v>
                </c:pt>
                <c:pt idx="466">
                  <c:v>-55</c:v>
                </c:pt>
                <c:pt idx="467">
                  <c:v>-55</c:v>
                </c:pt>
                <c:pt idx="468">
                  <c:v>-55</c:v>
                </c:pt>
                <c:pt idx="469">
                  <c:v>-55</c:v>
                </c:pt>
                <c:pt idx="470">
                  <c:v>-55</c:v>
                </c:pt>
                <c:pt idx="471">
                  <c:v>-55</c:v>
                </c:pt>
                <c:pt idx="472">
                  <c:v>-55</c:v>
                </c:pt>
                <c:pt idx="473">
                  <c:v>-55</c:v>
                </c:pt>
                <c:pt idx="474">
                  <c:v>-55</c:v>
                </c:pt>
                <c:pt idx="475">
                  <c:v>-55</c:v>
                </c:pt>
                <c:pt idx="476">
                  <c:v>-55</c:v>
                </c:pt>
                <c:pt idx="477">
                  <c:v>-55</c:v>
                </c:pt>
                <c:pt idx="478">
                  <c:v>-55</c:v>
                </c:pt>
                <c:pt idx="479">
                  <c:v>-55</c:v>
                </c:pt>
                <c:pt idx="480">
                  <c:v>-55</c:v>
                </c:pt>
                <c:pt idx="481">
                  <c:v>-55</c:v>
                </c:pt>
                <c:pt idx="482">
                  <c:v>-55</c:v>
                </c:pt>
                <c:pt idx="483">
                  <c:v>-55</c:v>
                </c:pt>
                <c:pt idx="484">
                  <c:v>-55</c:v>
                </c:pt>
                <c:pt idx="485">
                  <c:v>-55</c:v>
                </c:pt>
                <c:pt idx="486">
                  <c:v>-55</c:v>
                </c:pt>
                <c:pt idx="487">
                  <c:v>-55</c:v>
                </c:pt>
                <c:pt idx="488">
                  <c:v>-55</c:v>
                </c:pt>
                <c:pt idx="489">
                  <c:v>-55</c:v>
                </c:pt>
                <c:pt idx="490">
                  <c:v>-55</c:v>
                </c:pt>
                <c:pt idx="491">
                  <c:v>-55</c:v>
                </c:pt>
                <c:pt idx="492">
                  <c:v>-55</c:v>
                </c:pt>
                <c:pt idx="493">
                  <c:v>-55</c:v>
                </c:pt>
                <c:pt idx="494">
                  <c:v>-55</c:v>
                </c:pt>
                <c:pt idx="495">
                  <c:v>-55</c:v>
                </c:pt>
                <c:pt idx="496">
                  <c:v>-55</c:v>
                </c:pt>
                <c:pt idx="497">
                  <c:v>-55</c:v>
                </c:pt>
                <c:pt idx="498">
                  <c:v>-55</c:v>
                </c:pt>
                <c:pt idx="499">
                  <c:v>-55</c:v>
                </c:pt>
                <c:pt idx="500">
                  <c:v>-55</c:v>
                </c:pt>
                <c:pt idx="501">
                  <c:v>-55</c:v>
                </c:pt>
                <c:pt idx="502">
                  <c:v>-55</c:v>
                </c:pt>
                <c:pt idx="503">
                  <c:v>-55</c:v>
                </c:pt>
                <c:pt idx="504">
                  <c:v>-55</c:v>
                </c:pt>
                <c:pt idx="505">
                  <c:v>-55</c:v>
                </c:pt>
                <c:pt idx="506">
                  <c:v>-55</c:v>
                </c:pt>
                <c:pt idx="507">
                  <c:v>-55</c:v>
                </c:pt>
                <c:pt idx="508">
                  <c:v>-55</c:v>
                </c:pt>
                <c:pt idx="509">
                  <c:v>-55</c:v>
                </c:pt>
                <c:pt idx="510">
                  <c:v>-55</c:v>
                </c:pt>
                <c:pt idx="511">
                  <c:v>-55</c:v>
                </c:pt>
                <c:pt idx="512">
                  <c:v>-55</c:v>
                </c:pt>
                <c:pt idx="513">
                  <c:v>-55</c:v>
                </c:pt>
                <c:pt idx="514">
                  <c:v>-55</c:v>
                </c:pt>
                <c:pt idx="515">
                  <c:v>-55</c:v>
                </c:pt>
                <c:pt idx="516">
                  <c:v>-55</c:v>
                </c:pt>
                <c:pt idx="517">
                  <c:v>-55</c:v>
                </c:pt>
                <c:pt idx="518">
                  <c:v>-55</c:v>
                </c:pt>
                <c:pt idx="519">
                  <c:v>-55</c:v>
                </c:pt>
                <c:pt idx="520">
                  <c:v>-55</c:v>
                </c:pt>
                <c:pt idx="521">
                  <c:v>-55</c:v>
                </c:pt>
                <c:pt idx="522">
                  <c:v>-55</c:v>
                </c:pt>
                <c:pt idx="523">
                  <c:v>-55</c:v>
                </c:pt>
                <c:pt idx="524">
                  <c:v>-55</c:v>
                </c:pt>
                <c:pt idx="525">
                  <c:v>-55</c:v>
                </c:pt>
                <c:pt idx="526">
                  <c:v>-55</c:v>
                </c:pt>
                <c:pt idx="527">
                  <c:v>-55</c:v>
                </c:pt>
                <c:pt idx="528">
                  <c:v>-55</c:v>
                </c:pt>
                <c:pt idx="529">
                  <c:v>-55</c:v>
                </c:pt>
                <c:pt idx="530">
                  <c:v>-55</c:v>
                </c:pt>
                <c:pt idx="531">
                  <c:v>-55</c:v>
                </c:pt>
                <c:pt idx="532">
                  <c:v>-55</c:v>
                </c:pt>
                <c:pt idx="533">
                  <c:v>-55</c:v>
                </c:pt>
                <c:pt idx="534">
                  <c:v>-55</c:v>
                </c:pt>
                <c:pt idx="535">
                  <c:v>-55</c:v>
                </c:pt>
                <c:pt idx="536">
                  <c:v>-55</c:v>
                </c:pt>
                <c:pt idx="537">
                  <c:v>-55</c:v>
                </c:pt>
                <c:pt idx="538">
                  <c:v>-55</c:v>
                </c:pt>
                <c:pt idx="539">
                  <c:v>-55</c:v>
                </c:pt>
                <c:pt idx="540">
                  <c:v>-55</c:v>
                </c:pt>
                <c:pt idx="541">
                  <c:v>-55</c:v>
                </c:pt>
                <c:pt idx="542">
                  <c:v>-55</c:v>
                </c:pt>
                <c:pt idx="543">
                  <c:v>-55</c:v>
                </c:pt>
                <c:pt idx="544">
                  <c:v>-55</c:v>
                </c:pt>
                <c:pt idx="545">
                  <c:v>-55</c:v>
                </c:pt>
                <c:pt idx="546">
                  <c:v>-55</c:v>
                </c:pt>
                <c:pt idx="547">
                  <c:v>-55</c:v>
                </c:pt>
                <c:pt idx="548">
                  <c:v>-55</c:v>
                </c:pt>
                <c:pt idx="549">
                  <c:v>-55</c:v>
                </c:pt>
                <c:pt idx="550">
                  <c:v>-55</c:v>
                </c:pt>
                <c:pt idx="551">
                  <c:v>-55</c:v>
                </c:pt>
                <c:pt idx="552">
                  <c:v>-55</c:v>
                </c:pt>
                <c:pt idx="553">
                  <c:v>-55</c:v>
                </c:pt>
                <c:pt idx="554">
                  <c:v>-55</c:v>
                </c:pt>
                <c:pt idx="555">
                  <c:v>-55</c:v>
                </c:pt>
                <c:pt idx="556">
                  <c:v>-55</c:v>
                </c:pt>
                <c:pt idx="557">
                  <c:v>-55</c:v>
                </c:pt>
                <c:pt idx="558">
                  <c:v>-55</c:v>
                </c:pt>
                <c:pt idx="559">
                  <c:v>-55</c:v>
                </c:pt>
                <c:pt idx="560">
                  <c:v>-55</c:v>
                </c:pt>
                <c:pt idx="561">
                  <c:v>-55</c:v>
                </c:pt>
                <c:pt idx="562">
                  <c:v>-55</c:v>
                </c:pt>
                <c:pt idx="563">
                  <c:v>-55</c:v>
                </c:pt>
                <c:pt idx="564">
                  <c:v>-55</c:v>
                </c:pt>
                <c:pt idx="565">
                  <c:v>-55</c:v>
                </c:pt>
                <c:pt idx="566">
                  <c:v>-55</c:v>
                </c:pt>
                <c:pt idx="567">
                  <c:v>-55</c:v>
                </c:pt>
                <c:pt idx="568">
                  <c:v>-55</c:v>
                </c:pt>
                <c:pt idx="569">
                  <c:v>-55</c:v>
                </c:pt>
                <c:pt idx="570">
                  <c:v>-55</c:v>
                </c:pt>
                <c:pt idx="571">
                  <c:v>-55</c:v>
                </c:pt>
                <c:pt idx="572">
                  <c:v>-55</c:v>
                </c:pt>
                <c:pt idx="573">
                  <c:v>-55</c:v>
                </c:pt>
                <c:pt idx="574">
                  <c:v>-55</c:v>
                </c:pt>
                <c:pt idx="575">
                  <c:v>-55</c:v>
                </c:pt>
                <c:pt idx="576">
                  <c:v>-55</c:v>
                </c:pt>
                <c:pt idx="577">
                  <c:v>-55</c:v>
                </c:pt>
                <c:pt idx="578">
                  <c:v>-55</c:v>
                </c:pt>
                <c:pt idx="579">
                  <c:v>-55</c:v>
                </c:pt>
                <c:pt idx="580">
                  <c:v>-55</c:v>
                </c:pt>
                <c:pt idx="581">
                  <c:v>-55</c:v>
                </c:pt>
                <c:pt idx="582">
                  <c:v>-55</c:v>
                </c:pt>
                <c:pt idx="583">
                  <c:v>-55</c:v>
                </c:pt>
                <c:pt idx="584">
                  <c:v>-55</c:v>
                </c:pt>
                <c:pt idx="585">
                  <c:v>-55</c:v>
                </c:pt>
                <c:pt idx="586">
                  <c:v>-55</c:v>
                </c:pt>
                <c:pt idx="587">
                  <c:v>-55</c:v>
                </c:pt>
                <c:pt idx="588">
                  <c:v>-55</c:v>
                </c:pt>
                <c:pt idx="589">
                  <c:v>-55</c:v>
                </c:pt>
                <c:pt idx="590">
                  <c:v>-55</c:v>
                </c:pt>
                <c:pt idx="591">
                  <c:v>-55</c:v>
                </c:pt>
                <c:pt idx="592">
                  <c:v>-55</c:v>
                </c:pt>
                <c:pt idx="593">
                  <c:v>-55</c:v>
                </c:pt>
                <c:pt idx="594">
                  <c:v>-55</c:v>
                </c:pt>
                <c:pt idx="595">
                  <c:v>-55</c:v>
                </c:pt>
                <c:pt idx="596">
                  <c:v>-55</c:v>
                </c:pt>
                <c:pt idx="597">
                  <c:v>-55</c:v>
                </c:pt>
                <c:pt idx="598">
                  <c:v>-55</c:v>
                </c:pt>
                <c:pt idx="599">
                  <c:v>-55</c:v>
                </c:pt>
                <c:pt idx="600">
                  <c:v>-55</c:v>
                </c:pt>
                <c:pt idx="601">
                  <c:v>-55</c:v>
                </c:pt>
                <c:pt idx="602">
                  <c:v>-55</c:v>
                </c:pt>
                <c:pt idx="603">
                  <c:v>-55</c:v>
                </c:pt>
                <c:pt idx="604">
                  <c:v>-55</c:v>
                </c:pt>
                <c:pt idx="605">
                  <c:v>-55</c:v>
                </c:pt>
                <c:pt idx="606">
                  <c:v>-55</c:v>
                </c:pt>
                <c:pt idx="607">
                  <c:v>-55</c:v>
                </c:pt>
                <c:pt idx="608">
                  <c:v>-55</c:v>
                </c:pt>
                <c:pt idx="609">
                  <c:v>-55</c:v>
                </c:pt>
                <c:pt idx="610">
                  <c:v>-55</c:v>
                </c:pt>
                <c:pt idx="611">
                  <c:v>-55</c:v>
                </c:pt>
                <c:pt idx="612">
                  <c:v>-55</c:v>
                </c:pt>
                <c:pt idx="613">
                  <c:v>-55</c:v>
                </c:pt>
                <c:pt idx="614">
                  <c:v>-55</c:v>
                </c:pt>
                <c:pt idx="615">
                  <c:v>-55</c:v>
                </c:pt>
                <c:pt idx="616">
                  <c:v>-55</c:v>
                </c:pt>
                <c:pt idx="617">
                  <c:v>-55</c:v>
                </c:pt>
                <c:pt idx="618">
                  <c:v>-55</c:v>
                </c:pt>
                <c:pt idx="619">
                  <c:v>-55</c:v>
                </c:pt>
                <c:pt idx="620">
                  <c:v>-55</c:v>
                </c:pt>
                <c:pt idx="621">
                  <c:v>-55</c:v>
                </c:pt>
                <c:pt idx="622">
                  <c:v>-55</c:v>
                </c:pt>
                <c:pt idx="623">
                  <c:v>-55</c:v>
                </c:pt>
                <c:pt idx="624">
                  <c:v>-55</c:v>
                </c:pt>
                <c:pt idx="625">
                  <c:v>-55</c:v>
                </c:pt>
                <c:pt idx="626">
                  <c:v>-55</c:v>
                </c:pt>
                <c:pt idx="627">
                  <c:v>-55</c:v>
                </c:pt>
                <c:pt idx="628">
                  <c:v>-55</c:v>
                </c:pt>
                <c:pt idx="629">
                  <c:v>-55</c:v>
                </c:pt>
                <c:pt idx="630">
                  <c:v>-55</c:v>
                </c:pt>
                <c:pt idx="631">
                  <c:v>-55</c:v>
                </c:pt>
                <c:pt idx="632">
                  <c:v>-55</c:v>
                </c:pt>
                <c:pt idx="633">
                  <c:v>-55</c:v>
                </c:pt>
                <c:pt idx="634">
                  <c:v>-55</c:v>
                </c:pt>
                <c:pt idx="635">
                  <c:v>-55</c:v>
                </c:pt>
                <c:pt idx="636">
                  <c:v>-55</c:v>
                </c:pt>
                <c:pt idx="637">
                  <c:v>-55</c:v>
                </c:pt>
                <c:pt idx="638">
                  <c:v>-55</c:v>
                </c:pt>
                <c:pt idx="639">
                  <c:v>-55</c:v>
                </c:pt>
                <c:pt idx="640">
                  <c:v>-55</c:v>
                </c:pt>
                <c:pt idx="641">
                  <c:v>-55</c:v>
                </c:pt>
                <c:pt idx="642">
                  <c:v>-55</c:v>
                </c:pt>
                <c:pt idx="643">
                  <c:v>-55</c:v>
                </c:pt>
                <c:pt idx="644">
                  <c:v>-55</c:v>
                </c:pt>
                <c:pt idx="645">
                  <c:v>-55</c:v>
                </c:pt>
                <c:pt idx="646">
                  <c:v>-55</c:v>
                </c:pt>
                <c:pt idx="647">
                  <c:v>-55</c:v>
                </c:pt>
                <c:pt idx="648">
                  <c:v>-55</c:v>
                </c:pt>
                <c:pt idx="649">
                  <c:v>-55</c:v>
                </c:pt>
                <c:pt idx="650">
                  <c:v>-55</c:v>
                </c:pt>
                <c:pt idx="651">
                  <c:v>-55</c:v>
                </c:pt>
                <c:pt idx="652">
                  <c:v>-55</c:v>
                </c:pt>
                <c:pt idx="653">
                  <c:v>-55</c:v>
                </c:pt>
                <c:pt idx="654">
                  <c:v>-55</c:v>
                </c:pt>
                <c:pt idx="655">
                  <c:v>-55</c:v>
                </c:pt>
                <c:pt idx="656">
                  <c:v>-55</c:v>
                </c:pt>
                <c:pt idx="657">
                  <c:v>-55</c:v>
                </c:pt>
                <c:pt idx="658">
                  <c:v>-55</c:v>
                </c:pt>
                <c:pt idx="659">
                  <c:v>-55</c:v>
                </c:pt>
                <c:pt idx="660">
                  <c:v>-55</c:v>
                </c:pt>
                <c:pt idx="661">
                  <c:v>-55</c:v>
                </c:pt>
                <c:pt idx="662">
                  <c:v>-55</c:v>
                </c:pt>
                <c:pt idx="663">
                  <c:v>-55</c:v>
                </c:pt>
                <c:pt idx="664">
                  <c:v>-55</c:v>
                </c:pt>
                <c:pt idx="665">
                  <c:v>-55</c:v>
                </c:pt>
                <c:pt idx="666">
                  <c:v>-55</c:v>
                </c:pt>
                <c:pt idx="667">
                  <c:v>-55</c:v>
                </c:pt>
                <c:pt idx="668">
                  <c:v>-55</c:v>
                </c:pt>
                <c:pt idx="669">
                  <c:v>-55</c:v>
                </c:pt>
                <c:pt idx="670">
                  <c:v>-55</c:v>
                </c:pt>
                <c:pt idx="671">
                  <c:v>-55</c:v>
                </c:pt>
                <c:pt idx="672">
                  <c:v>-55</c:v>
                </c:pt>
                <c:pt idx="673">
                  <c:v>-55</c:v>
                </c:pt>
                <c:pt idx="674">
                  <c:v>-55</c:v>
                </c:pt>
                <c:pt idx="675">
                  <c:v>-55</c:v>
                </c:pt>
                <c:pt idx="676">
                  <c:v>-55</c:v>
                </c:pt>
                <c:pt idx="677">
                  <c:v>-55</c:v>
                </c:pt>
                <c:pt idx="678">
                  <c:v>-55</c:v>
                </c:pt>
                <c:pt idx="679">
                  <c:v>-55</c:v>
                </c:pt>
                <c:pt idx="680">
                  <c:v>-55</c:v>
                </c:pt>
                <c:pt idx="681">
                  <c:v>-55</c:v>
                </c:pt>
                <c:pt idx="682">
                  <c:v>-55</c:v>
                </c:pt>
                <c:pt idx="683">
                  <c:v>-55</c:v>
                </c:pt>
                <c:pt idx="684">
                  <c:v>-55</c:v>
                </c:pt>
                <c:pt idx="685">
                  <c:v>-55</c:v>
                </c:pt>
                <c:pt idx="686">
                  <c:v>-55</c:v>
                </c:pt>
                <c:pt idx="687">
                  <c:v>-55</c:v>
                </c:pt>
                <c:pt idx="688">
                  <c:v>-55</c:v>
                </c:pt>
                <c:pt idx="689">
                  <c:v>-55</c:v>
                </c:pt>
                <c:pt idx="690">
                  <c:v>-55</c:v>
                </c:pt>
                <c:pt idx="691">
                  <c:v>-55</c:v>
                </c:pt>
                <c:pt idx="692">
                  <c:v>-55</c:v>
                </c:pt>
                <c:pt idx="693">
                  <c:v>-55</c:v>
                </c:pt>
                <c:pt idx="694">
                  <c:v>-55</c:v>
                </c:pt>
                <c:pt idx="695">
                  <c:v>-55</c:v>
                </c:pt>
                <c:pt idx="696">
                  <c:v>-55</c:v>
                </c:pt>
                <c:pt idx="697">
                  <c:v>-55</c:v>
                </c:pt>
                <c:pt idx="698">
                  <c:v>-55</c:v>
                </c:pt>
                <c:pt idx="699">
                  <c:v>-55</c:v>
                </c:pt>
                <c:pt idx="700">
                  <c:v>-55</c:v>
                </c:pt>
                <c:pt idx="701">
                  <c:v>-55</c:v>
                </c:pt>
                <c:pt idx="702">
                  <c:v>-55</c:v>
                </c:pt>
                <c:pt idx="703">
                  <c:v>-55</c:v>
                </c:pt>
                <c:pt idx="704">
                  <c:v>-55</c:v>
                </c:pt>
                <c:pt idx="705">
                  <c:v>-55</c:v>
                </c:pt>
                <c:pt idx="706">
                  <c:v>-55</c:v>
                </c:pt>
                <c:pt idx="707">
                  <c:v>-55</c:v>
                </c:pt>
                <c:pt idx="708">
                  <c:v>-55</c:v>
                </c:pt>
                <c:pt idx="709">
                  <c:v>-55</c:v>
                </c:pt>
                <c:pt idx="710">
                  <c:v>-55</c:v>
                </c:pt>
                <c:pt idx="711">
                  <c:v>-55</c:v>
                </c:pt>
                <c:pt idx="712">
                  <c:v>-55</c:v>
                </c:pt>
                <c:pt idx="713">
                  <c:v>-55</c:v>
                </c:pt>
                <c:pt idx="714">
                  <c:v>-55</c:v>
                </c:pt>
                <c:pt idx="715">
                  <c:v>-55</c:v>
                </c:pt>
                <c:pt idx="716">
                  <c:v>-55</c:v>
                </c:pt>
                <c:pt idx="717">
                  <c:v>-55</c:v>
                </c:pt>
                <c:pt idx="718">
                  <c:v>-55</c:v>
                </c:pt>
                <c:pt idx="719">
                  <c:v>-55</c:v>
                </c:pt>
                <c:pt idx="720">
                  <c:v>-55</c:v>
                </c:pt>
                <c:pt idx="721">
                  <c:v>-55</c:v>
                </c:pt>
                <c:pt idx="722">
                  <c:v>-55</c:v>
                </c:pt>
                <c:pt idx="723">
                  <c:v>-55</c:v>
                </c:pt>
                <c:pt idx="724">
                  <c:v>-55</c:v>
                </c:pt>
                <c:pt idx="725">
                  <c:v>-55</c:v>
                </c:pt>
                <c:pt idx="726">
                  <c:v>-55</c:v>
                </c:pt>
                <c:pt idx="727">
                  <c:v>-55</c:v>
                </c:pt>
                <c:pt idx="728">
                  <c:v>-55</c:v>
                </c:pt>
                <c:pt idx="729">
                  <c:v>-55</c:v>
                </c:pt>
                <c:pt idx="730">
                  <c:v>-55</c:v>
                </c:pt>
                <c:pt idx="731">
                  <c:v>-55</c:v>
                </c:pt>
                <c:pt idx="732">
                  <c:v>-55</c:v>
                </c:pt>
                <c:pt idx="733">
                  <c:v>-55</c:v>
                </c:pt>
                <c:pt idx="734">
                  <c:v>-55</c:v>
                </c:pt>
                <c:pt idx="735">
                  <c:v>-55</c:v>
                </c:pt>
                <c:pt idx="736">
                  <c:v>-55</c:v>
                </c:pt>
                <c:pt idx="737">
                  <c:v>-55</c:v>
                </c:pt>
                <c:pt idx="738">
                  <c:v>-55</c:v>
                </c:pt>
                <c:pt idx="739">
                  <c:v>-55</c:v>
                </c:pt>
                <c:pt idx="740">
                  <c:v>-55</c:v>
                </c:pt>
                <c:pt idx="741">
                  <c:v>-55</c:v>
                </c:pt>
                <c:pt idx="742">
                  <c:v>-55</c:v>
                </c:pt>
                <c:pt idx="743">
                  <c:v>-55</c:v>
                </c:pt>
                <c:pt idx="744">
                  <c:v>-55</c:v>
                </c:pt>
                <c:pt idx="745">
                  <c:v>-55</c:v>
                </c:pt>
                <c:pt idx="746">
                  <c:v>-55</c:v>
                </c:pt>
                <c:pt idx="747">
                  <c:v>-55</c:v>
                </c:pt>
                <c:pt idx="748">
                  <c:v>-55</c:v>
                </c:pt>
                <c:pt idx="749">
                  <c:v>-55</c:v>
                </c:pt>
                <c:pt idx="750">
                  <c:v>-55</c:v>
                </c:pt>
                <c:pt idx="751">
                  <c:v>-55</c:v>
                </c:pt>
                <c:pt idx="752">
                  <c:v>-55</c:v>
                </c:pt>
                <c:pt idx="753">
                  <c:v>-55</c:v>
                </c:pt>
                <c:pt idx="754">
                  <c:v>-55</c:v>
                </c:pt>
                <c:pt idx="755">
                  <c:v>-55</c:v>
                </c:pt>
                <c:pt idx="756">
                  <c:v>-55</c:v>
                </c:pt>
                <c:pt idx="757">
                  <c:v>-55</c:v>
                </c:pt>
                <c:pt idx="758">
                  <c:v>-55</c:v>
                </c:pt>
                <c:pt idx="759">
                  <c:v>-55</c:v>
                </c:pt>
                <c:pt idx="760">
                  <c:v>-55</c:v>
                </c:pt>
                <c:pt idx="761">
                  <c:v>-55</c:v>
                </c:pt>
                <c:pt idx="762">
                  <c:v>-55</c:v>
                </c:pt>
                <c:pt idx="763">
                  <c:v>-55</c:v>
                </c:pt>
                <c:pt idx="764">
                  <c:v>-55</c:v>
                </c:pt>
                <c:pt idx="765">
                  <c:v>-55</c:v>
                </c:pt>
                <c:pt idx="766">
                  <c:v>-55</c:v>
                </c:pt>
                <c:pt idx="767">
                  <c:v>-55</c:v>
                </c:pt>
                <c:pt idx="768">
                  <c:v>-55</c:v>
                </c:pt>
                <c:pt idx="769">
                  <c:v>-55</c:v>
                </c:pt>
                <c:pt idx="770">
                  <c:v>-55</c:v>
                </c:pt>
                <c:pt idx="771">
                  <c:v>-55</c:v>
                </c:pt>
                <c:pt idx="772">
                  <c:v>-55</c:v>
                </c:pt>
                <c:pt idx="773">
                  <c:v>-55</c:v>
                </c:pt>
                <c:pt idx="774">
                  <c:v>-55</c:v>
                </c:pt>
                <c:pt idx="775">
                  <c:v>-55</c:v>
                </c:pt>
                <c:pt idx="776">
                  <c:v>-55</c:v>
                </c:pt>
                <c:pt idx="777">
                  <c:v>-55</c:v>
                </c:pt>
                <c:pt idx="778">
                  <c:v>-55</c:v>
                </c:pt>
                <c:pt idx="779">
                  <c:v>-55</c:v>
                </c:pt>
                <c:pt idx="780">
                  <c:v>-55</c:v>
                </c:pt>
                <c:pt idx="781">
                  <c:v>-55</c:v>
                </c:pt>
                <c:pt idx="782">
                  <c:v>-55</c:v>
                </c:pt>
                <c:pt idx="783">
                  <c:v>-55</c:v>
                </c:pt>
                <c:pt idx="784">
                  <c:v>-55</c:v>
                </c:pt>
                <c:pt idx="785">
                  <c:v>-55</c:v>
                </c:pt>
                <c:pt idx="786">
                  <c:v>-55</c:v>
                </c:pt>
                <c:pt idx="787">
                  <c:v>-55</c:v>
                </c:pt>
                <c:pt idx="788">
                  <c:v>-55</c:v>
                </c:pt>
                <c:pt idx="789">
                  <c:v>-55</c:v>
                </c:pt>
                <c:pt idx="790">
                  <c:v>-55</c:v>
                </c:pt>
                <c:pt idx="791">
                  <c:v>-55</c:v>
                </c:pt>
                <c:pt idx="792">
                  <c:v>-55</c:v>
                </c:pt>
                <c:pt idx="793">
                  <c:v>-55</c:v>
                </c:pt>
                <c:pt idx="794">
                  <c:v>-55</c:v>
                </c:pt>
                <c:pt idx="795">
                  <c:v>-55</c:v>
                </c:pt>
                <c:pt idx="796">
                  <c:v>-55</c:v>
                </c:pt>
                <c:pt idx="797">
                  <c:v>-55</c:v>
                </c:pt>
                <c:pt idx="798">
                  <c:v>-55</c:v>
                </c:pt>
                <c:pt idx="799">
                  <c:v>-55</c:v>
                </c:pt>
                <c:pt idx="800">
                  <c:v>-55</c:v>
                </c:pt>
                <c:pt idx="801">
                  <c:v>-55</c:v>
                </c:pt>
                <c:pt idx="802">
                  <c:v>-55</c:v>
                </c:pt>
                <c:pt idx="803">
                  <c:v>-55</c:v>
                </c:pt>
                <c:pt idx="804">
                  <c:v>-55</c:v>
                </c:pt>
                <c:pt idx="805">
                  <c:v>-55</c:v>
                </c:pt>
                <c:pt idx="806">
                  <c:v>-55</c:v>
                </c:pt>
                <c:pt idx="807">
                  <c:v>-55</c:v>
                </c:pt>
                <c:pt idx="808">
                  <c:v>-55</c:v>
                </c:pt>
                <c:pt idx="809">
                  <c:v>-55</c:v>
                </c:pt>
                <c:pt idx="810">
                  <c:v>-55</c:v>
                </c:pt>
                <c:pt idx="811">
                  <c:v>-55</c:v>
                </c:pt>
                <c:pt idx="812">
                  <c:v>-55</c:v>
                </c:pt>
                <c:pt idx="813">
                  <c:v>-55</c:v>
                </c:pt>
                <c:pt idx="814">
                  <c:v>-55</c:v>
                </c:pt>
                <c:pt idx="815">
                  <c:v>-55</c:v>
                </c:pt>
                <c:pt idx="816">
                  <c:v>-55</c:v>
                </c:pt>
                <c:pt idx="817">
                  <c:v>-55</c:v>
                </c:pt>
                <c:pt idx="818">
                  <c:v>-55</c:v>
                </c:pt>
                <c:pt idx="819">
                  <c:v>-55</c:v>
                </c:pt>
                <c:pt idx="820">
                  <c:v>-55</c:v>
                </c:pt>
                <c:pt idx="821">
                  <c:v>-55</c:v>
                </c:pt>
                <c:pt idx="822">
                  <c:v>-55</c:v>
                </c:pt>
                <c:pt idx="823">
                  <c:v>-55</c:v>
                </c:pt>
                <c:pt idx="824">
                  <c:v>-55</c:v>
                </c:pt>
                <c:pt idx="825">
                  <c:v>-55</c:v>
                </c:pt>
                <c:pt idx="826">
                  <c:v>-55</c:v>
                </c:pt>
                <c:pt idx="827">
                  <c:v>-55</c:v>
                </c:pt>
                <c:pt idx="828">
                  <c:v>-55</c:v>
                </c:pt>
                <c:pt idx="829">
                  <c:v>-55</c:v>
                </c:pt>
                <c:pt idx="830">
                  <c:v>-55</c:v>
                </c:pt>
                <c:pt idx="831">
                  <c:v>-55</c:v>
                </c:pt>
                <c:pt idx="832">
                  <c:v>-55</c:v>
                </c:pt>
                <c:pt idx="833">
                  <c:v>-55</c:v>
                </c:pt>
                <c:pt idx="834">
                  <c:v>-55</c:v>
                </c:pt>
                <c:pt idx="835">
                  <c:v>-55</c:v>
                </c:pt>
                <c:pt idx="836">
                  <c:v>-55</c:v>
                </c:pt>
                <c:pt idx="837">
                  <c:v>-55</c:v>
                </c:pt>
                <c:pt idx="838">
                  <c:v>-55</c:v>
                </c:pt>
                <c:pt idx="839">
                  <c:v>-55</c:v>
                </c:pt>
                <c:pt idx="840">
                  <c:v>-55</c:v>
                </c:pt>
                <c:pt idx="841">
                  <c:v>-55</c:v>
                </c:pt>
                <c:pt idx="842">
                  <c:v>-55</c:v>
                </c:pt>
                <c:pt idx="843">
                  <c:v>-55</c:v>
                </c:pt>
                <c:pt idx="844">
                  <c:v>-55</c:v>
                </c:pt>
                <c:pt idx="845">
                  <c:v>-55</c:v>
                </c:pt>
                <c:pt idx="846">
                  <c:v>-55</c:v>
                </c:pt>
                <c:pt idx="847">
                  <c:v>-55</c:v>
                </c:pt>
                <c:pt idx="848">
                  <c:v>-55</c:v>
                </c:pt>
                <c:pt idx="849">
                  <c:v>-55</c:v>
                </c:pt>
                <c:pt idx="850">
                  <c:v>-55</c:v>
                </c:pt>
                <c:pt idx="851">
                  <c:v>-55</c:v>
                </c:pt>
                <c:pt idx="852">
                  <c:v>-55</c:v>
                </c:pt>
                <c:pt idx="853">
                  <c:v>-55</c:v>
                </c:pt>
                <c:pt idx="854">
                  <c:v>-55</c:v>
                </c:pt>
                <c:pt idx="855">
                  <c:v>-55</c:v>
                </c:pt>
                <c:pt idx="856">
                  <c:v>-55</c:v>
                </c:pt>
                <c:pt idx="857">
                  <c:v>-55</c:v>
                </c:pt>
                <c:pt idx="858">
                  <c:v>-55</c:v>
                </c:pt>
                <c:pt idx="859">
                  <c:v>-55</c:v>
                </c:pt>
                <c:pt idx="860">
                  <c:v>-55</c:v>
                </c:pt>
                <c:pt idx="861">
                  <c:v>-55</c:v>
                </c:pt>
                <c:pt idx="862">
                  <c:v>-55</c:v>
                </c:pt>
                <c:pt idx="863">
                  <c:v>-55</c:v>
                </c:pt>
                <c:pt idx="864">
                  <c:v>-55</c:v>
                </c:pt>
                <c:pt idx="865">
                  <c:v>-55</c:v>
                </c:pt>
                <c:pt idx="866">
                  <c:v>-55</c:v>
                </c:pt>
                <c:pt idx="867">
                  <c:v>-55</c:v>
                </c:pt>
                <c:pt idx="868">
                  <c:v>-55</c:v>
                </c:pt>
                <c:pt idx="869">
                  <c:v>-55</c:v>
                </c:pt>
                <c:pt idx="870">
                  <c:v>-55</c:v>
                </c:pt>
                <c:pt idx="871">
                  <c:v>-55</c:v>
                </c:pt>
                <c:pt idx="872">
                  <c:v>-55</c:v>
                </c:pt>
                <c:pt idx="873">
                  <c:v>-55</c:v>
                </c:pt>
                <c:pt idx="874">
                  <c:v>-55</c:v>
                </c:pt>
                <c:pt idx="875">
                  <c:v>-55</c:v>
                </c:pt>
                <c:pt idx="876">
                  <c:v>-55</c:v>
                </c:pt>
                <c:pt idx="877">
                  <c:v>-55</c:v>
                </c:pt>
                <c:pt idx="878">
                  <c:v>-55</c:v>
                </c:pt>
                <c:pt idx="879">
                  <c:v>-55</c:v>
                </c:pt>
                <c:pt idx="880">
                  <c:v>-55</c:v>
                </c:pt>
                <c:pt idx="881">
                  <c:v>-55</c:v>
                </c:pt>
                <c:pt idx="882">
                  <c:v>-55</c:v>
                </c:pt>
                <c:pt idx="883">
                  <c:v>-55</c:v>
                </c:pt>
                <c:pt idx="884">
                  <c:v>-55</c:v>
                </c:pt>
                <c:pt idx="885">
                  <c:v>-55</c:v>
                </c:pt>
                <c:pt idx="886">
                  <c:v>-55</c:v>
                </c:pt>
                <c:pt idx="887">
                  <c:v>-55</c:v>
                </c:pt>
                <c:pt idx="888">
                  <c:v>-55</c:v>
                </c:pt>
                <c:pt idx="889">
                  <c:v>-55</c:v>
                </c:pt>
                <c:pt idx="890">
                  <c:v>-55</c:v>
                </c:pt>
                <c:pt idx="891">
                  <c:v>-55</c:v>
                </c:pt>
                <c:pt idx="892">
                  <c:v>-55</c:v>
                </c:pt>
                <c:pt idx="893">
                  <c:v>-55</c:v>
                </c:pt>
                <c:pt idx="894">
                  <c:v>-55</c:v>
                </c:pt>
                <c:pt idx="895">
                  <c:v>-55</c:v>
                </c:pt>
                <c:pt idx="896">
                  <c:v>-55</c:v>
                </c:pt>
                <c:pt idx="897">
                  <c:v>-55</c:v>
                </c:pt>
                <c:pt idx="898">
                  <c:v>-55</c:v>
                </c:pt>
                <c:pt idx="899">
                  <c:v>-55</c:v>
                </c:pt>
                <c:pt idx="900">
                  <c:v>-55</c:v>
                </c:pt>
                <c:pt idx="901">
                  <c:v>-55</c:v>
                </c:pt>
                <c:pt idx="902">
                  <c:v>-55</c:v>
                </c:pt>
                <c:pt idx="903">
                  <c:v>-55</c:v>
                </c:pt>
                <c:pt idx="904">
                  <c:v>-55</c:v>
                </c:pt>
                <c:pt idx="905">
                  <c:v>-55</c:v>
                </c:pt>
                <c:pt idx="906">
                  <c:v>-55</c:v>
                </c:pt>
                <c:pt idx="907">
                  <c:v>-55</c:v>
                </c:pt>
                <c:pt idx="908">
                  <c:v>-55</c:v>
                </c:pt>
                <c:pt idx="909">
                  <c:v>-55</c:v>
                </c:pt>
                <c:pt idx="910">
                  <c:v>-55</c:v>
                </c:pt>
                <c:pt idx="911">
                  <c:v>-55</c:v>
                </c:pt>
                <c:pt idx="912">
                  <c:v>-55</c:v>
                </c:pt>
                <c:pt idx="913">
                  <c:v>-55</c:v>
                </c:pt>
                <c:pt idx="914">
                  <c:v>-55</c:v>
                </c:pt>
                <c:pt idx="915">
                  <c:v>-55</c:v>
                </c:pt>
                <c:pt idx="916">
                  <c:v>-55</c:v>
                </c:pt>
                <c:pt idx="917">
                  <c:v>-55</c:v>
                </c:pt>
                <c:pt idx="918">
                  <c:v>-55</c:v>
                </c:pt>
                <c:pt idx="919">
                  <c:v>-55</c:v>
                </c:pt>
                <c:pt idx="920">
                  <c:v>-55</c:v>
                </c:pt>
                <c:pt idx="921">
                  <c:v>-55</c:v>
                </c:pt>
                <c:pt idx="922">
                  <c:v>-55</c:v>
                </c:pt>
                <c:pt idx="923">
                  <c:v>-55</c:v>
                </c:pt>
                <c:pt idx="924">
                  <c:v>-55</c:v>
                </c:pt>
                <c:pt idx="925">
                  <c:v>-55</c:v>
                </c:pt>
                <c:pt idx="926">
                  <c:v>-55</c:v>
                </c:pt>
                <c:pt idx="927">
                  <c:v>-55</c:v>
                </c:pt>
                <c:pt idx="928">
                  <c:v>-55</c:v>
                </c:pt>
                <c:pt idx="929">
                  <c:v>-55</c:v>
                </c:pt>
                <c:pt idx="930">
                  <c:v>-55</c:v>
                </c:pt>
                <c:pt idx="931">
                  <c:v>-55</c:v>
                </c:pt>
                <c:pt idx="932">
                  <c:v>-55</c:v>
                </c:pt>
                <c:pt idx="933">
                  <c:v>-55</c:v>
                </c:pt>
                <c:pt idx="934">
                  <c:v>-55</c:v>
                </c:pt>
                <c:pt idx="935">
                  <c:v>-55</c:v>
                </c:pt>
                <c:pt idx="936">
                  <c:v>-55</c:v>
                </c:pt>
                <c:pt idx="937">
                  <c:v>-55</c:v>
                </c:pt>
                <c:pt idx="938">
                  <c:v>-55</c:v>
                </c:pt>
                <c:pt idx="939">
                  <c:v>-55</c:v>
                </c:pt>
                <c:pt idx="940">
                  <c:v>-55</c:v>
                </c:pt>
                <c:pt idx="941">
                  <c:v>-55</c:v>
                </c:pt>
                <c:pt idx="942">
                  <c:v>-55</c:v>
                </c:pt>
                <c:pt idx="943">
                  <c:v>-55</c:v>
                </c:pt>
                <c:pt idx="944">
                  <c:v>-55</c:v>
                </c:pt>
                <c:pt idx="945">
                  <c:v>-55</c:v>
                </c:pt>
                <c:pt idx="946">
                  <c:v>-55</c:v>
                </c:pt>
                <c:pt idx="947">
                  <c:v>-55</c:v>
                </c:pt>
                <c:pt idx="948">
                  <c:v>-55</c:v>
                </c:pt>
                <c:pt idx="949">
                  <c:v>-55</c:v>
                </c:pt>
                <c:pt idx="950">
                  <c:v>-55</c:v>
                </c:pt>
                <c:pt idx="951">
                  <c:v>-55</c:v>
                </c:pt>
                <c:pt idx="952">
                  <c:v>-55</c:v>
                </c:pt>
                <c:pt idx="953">
                  <c:v>-55</c:v>
                </c:pt>
                <c:pt idx="954">
                  <c:v>-55</c:v>
                </c:pt>
                <c:pt idx="955">
                  <c:v>-55</c:v>
                </c:pt>
                <c:pt idx="956">
                  <c:v>-55</c:v>
                </c:pt>
                <c:pt idx="957">
                  <c:v>-55</c:v>
                </c:pt>
                <c:pt idx="958">
                  <c:v>-55</c:v>
                </c:pt>
                <c:pt idx="959">
                  <c:v>-55</c:v>
                </c:pt>
                <c:pt idx="960">
                  <c:v>-55</c:v>
                </c:pt>
                <c:pt idx="961">
                  <c:v>-55</c:v>
                </c:pt>
                <c:pt idx="962">
                  <c:v>-55</c:v>
                </c:pt>
                <c:pt idx="963">
                  <c:v>-55</c:v>
                </c:pt>
                <c:pt idx="964">
                  <c:v>-55</c:v>
                </c:pt>
                <c:pt idx="965">
                  <c:v>-55</c:v>
                </c:pt>
                <c:pt idx="966">
                  <c:v>-55</c:v>
                </c:pt>
                <c:pt idx="967">
                  <c:v>-55</c:v>
                </c:pt>
                <c:pt idx="968">
                  <c:v>-55</c:v>
                </c:pt>
                <c:pt idx="969">
                  <c:v>-55</c:v>
                </c:pt>
                <c:pt idx="970">
                  <c:v>-55</c:v>
                </c:pt>
                <c:pt idx="971">
                  <c:v>-55</c:v>
                </c:pt>
                <c:pt idx="972">
                  <c:v>-55</c:v>
                </c:pt>
                <c:pt idx="973">
                  <c:v>-55</c:v>
                </c:pt>
                <c:pt idx="974">
                  <c:v>-55</c:v>
                </c:pt>
                <c:pt idx="975">
                  <c:v>-55</c:v>
                </c:pt>
                <c:pt idx="976">
                  <c:v>-55</c:v>
                </c:pt>
                <c:pt idx="977">
                  <c:v>-55</c:v>
                </c:pt>
                <c:pt idx="978">
                  <c:v>-55</c:v>
                </c:pt>
                <c:pt idx="979">
                  <c:v>-55</c:v>
                </c:pt>
                <c:pt idx="980">
                  <c:v>-55</c:v>
                </c:pt>
                <c:pt idx="981">
                  <c:v>-55</c:v>
                </c:pt>
                <c:pt idx="982">
                  <c:v>-55</c:v>
                </c:pt>
                <c:pt idx="983">
                  <c:v>-55</c:v>
                </c:pt>
                <c:pt idx="984">
                  <c:v>-55</c:v>
                </c:pt>
                <c:pt idx="985">
                  <c:v>-55</c:v>
                </c:pt>
                <c:pt idx="986">
                  <c:v>-55</c:v>
                </c:pt>
                <c:pt idx="987">
                  <c:v>-55</c:v>
                </c:pt>
                <c:pt idx="988">
                  <c:v>-55</c:v>
                </c:pt>
                <c:pt idx="989">
                  <c:v>-55</c:v>
                </c:pt>
                <c:pt idx="990">
                  <c:v>-55</c:v>
                </c:pt>
                <c:pt idx="991">
                  <c:v>-55</c:v>
                </c:pt>
                <c:pt idx="992">
                  <c:v>-55</c:v>
                </c:pt>
                <c:pt idx="993">
                  <c:v>-55</c:v>
                </c:pt>
                <c:pt idx="994">
                  <c:v>-55</c:v>
                </c:pt>
                <c:pt idx="995">
                  <c:v>-55</c:v>
                </c:pt>
                <c:pt idx="996">
                  <c:v>-55</c:v>
                </c:pt>
                <c:pt idx="997">
                  <c:v>-55</c:v>
                </c:pt>
                <c:pt idx="998">
                  <c:v>-55</c:v>
                </c:pt>
                <c:pt idx="999">
                  <c:v>-55</c:v>
                </c:pt>
                <c:pt idx="1000">
                  <c:v>-55</c:v>
                </c:pt>
                <c:pt idx="1001">
                  <c:v>-55</c:v>
                </c:pt>
                <c:pt idx="1002">
                  <c:v>-55</c:v>
                </c:pt>
                <c:pt idx="1003">
                  <c:v>-55</c:v>
                </c:pt>
                <c:pt idx="1004">
                  <c:v>-55</c:v>
                </c:pt>
                <c:pt idx="1005">
                  <c:v>-55</c:v>
                </c:pt>
                <c:pt idx="1006">
                  <c:v>-55</c:v>
                </c:pt>
                <c:pt idx="1007">
                  <c:v>-55</c:v>
                </c:pt>
                <c:pt idx="1008">
                  <c:v>-55</c:v>
                </c:pt>
                <c:pt idx="1009">
                  <c:v>-55</c:v>
                </c:pt>
                <c:pt idx="1010">
                  <c:v>-55</c:v>
                </c:pt>
                <c:pt idx="1011">
                  <c:v>-55</c:v>
                </c:pt>
                <c:pt idx="1012">
                  <c:v>-55</c:v>
                </c:pt>
                <c:pt idx="1013">
                  <c:v>-55</c:v>
                </c:pt>
                <c:pt idx="1014">
                  <c:v>-55</c:v>
                </c:pt>
                <c:pt idx="1015">
                  <c:v>-55</c:v>
                </c:pt>
                <c:pt idx="1016">
                  <c:v>-55</c:v>
                </c:pt>
                <c:pt idx="1017">
                  <c:v>-55</c:v>
                </c:pt>
                <c:pt idx="1018">
                  <c:v>-55</c:v>
                </c:pt>
                <c:pt idx="1019">
                  <c:v>-55</c:v>
                </c:pt>
                <c:pt idx="1020">
                  <c:v>-55</c:v>
                </c:pt>
                <c:pt idx="1021">
                  <c:v>-55</c:v>
                </c:pt>
                <c:pt idx="1022">
                  <c:v>-55</c:v>
                </c:pt>
                <c:pt idx="1023">
                  <c:v>-55</c:v>
                </c:pt>
                <c:pt idx="1024">
                  <c:v>-55</c:v>
                </c:pt>
                <c:pt idx="1025">
                  <c:v>-55</c:v>
                </c:pt>
                <c:pt idx="1026">
                  <c:v>-55</c:v>
                </c:pt>
                <c:pt idx="1027">
                  <c:v>-55</c:v>
                </c:pt>
                <c:pt idx="1028">
                  <c:v>-55</c:v>
                </c:pt>
                <c:pt idx="1029">
                  <c:v>-55</c:v>
                </c:pt>
                <c:pt idx="1030">
                  <c:v>-55</c:v>
                </c:pt>
                <c:pt idx="1031">
                  <c:v>-55</c:v>
                </c:pt>
                <c:pt idx="1032">
                  <c:v>-55</c:v>
                </c:pt>
                <c:pt idx="1033">
                  <c:v>-55</c:v>
                </c:pt>
                <c:pt idx="1034">
                  <c:v>-55</c:v>
                </c:pt>
                <c:pt idx="1035">
                  <c:v>-55</c:v>
                </c:pt>
                <c:pt idx="1036">
                  <c:v>-55</c:v>
                </c:pt>
                <c:pt idx="1037">
                  <c:v>-55</c:v>
                </c:pt>
                <c:pt idx="1038">
                  <c:v>-55</c:v>
                </c:pt>
                <c:pt idx="1039">
                  <c:v>-55</c:v>
                </c:pt>
                <c:pt idx="1040">
                  <c:v>-55</c:v>
                </c:pt>
                <c:pt idx="1041">
                  <c:v>-55</c:v>
                </c:pt>
                <c:pt idx="1042">
                  <c:v>-55</c:v>
                </c:pt>
                <c:pt idx="1043">
                  <c:v>-55</c:v>
                </c:pt>
                <c:pt idx="1044">
                  <c:v>-55</c:v>
                </c:pt>
                <c:pt idx="1045">
                  <c:v>-55</c:v>
                </c:pt>
                <c:pt idx="1046">
                  <c:v>-55</c:v>
                </c:pt>
                <c:pt idx="1047">
                  <c:v>-55</c:v>
                </c:pt>
                <c:pt idx="1048">
                  <c:v>-55</c:v>
                </c:pt>
                <c:pt idx="1049">
                  <c:v>-55</c:v>
                </c:pt>
                <c:pt idx="1050">
                  <c:v>-55</c:v>
                </c:pt>
                <c:pt idx="1051">
                  <c:v>-55</c:v>
                </c:pt>
                <c:pt idx="1052">
                  <c:v>-55</c:v>
                </c:pt>
                <c:pt idx="1053">
                  <c:v>-55</c:v>
                </c:pt>
                <c:pt idx="1054">
                  <c:v>-55</c:v>
                </c:pt>
                <c:pt idx="1055">
                  <c:v>-55</c:v>
                </c:pt>
                <c:pt idx="1056">
                  <c:v>-55</c:v>
                </c:pt>
                <c:pt idx="1057">
                  <c:v>-55</c:v>
                </c:pt>
                <c:pt idx="1058">
                  <c:v>-55</c:v>
                </c:pt>
                <c:pt idx="1059">
                  <c:v>-55</c:v>
                </c:pt>
                <c:pt idx="1060">
                  <c:v>-55</c:v>
                </c:pt>
                <c:pt idx="1061">
                  <c:v>-55</c:v>
                </c:pt>
                <c:pt idx="1062">
                  <c:v>-55</c:v>
                </c:pt>
                <c:pt idx="1063">
                  <c:v>-55</c:v>
                </c:pt>
                <c:pt idx="1064">
                  <c:v>-55</c:v>
                </c:pt>
                <c:pt idx="1065">
                  <c:v>-55</c:v>
                </c:pt>
                <c:pt idx="1066">
                  <c:v>-55</c:v>
                </c:pt>
                <c:pt idx="1067">
                  <c:v>-55</c:v>
                </c:pt>
                <c:pt idx="1068">
                  <c:v>-55</c:v>
                </c:pt>
                <c:pt idx="1069">
                  <c:v>-55</c:v>
                </c:pt>
                <c:pt idx="1070">
                  <c:v>-55</c:v>
                </c:pt>
                <c:pt idx="1071">
                  <c:v>-55</c:v>
                </c:pt>
                <c:pt idx="1072">
                  <c:v>-55</c:v>
                </c:pt>
                <c:pt idx="1073">
                  <c:v>-55</c:v>
                </c:pt>
                <c:pt idx="1074">
                  <c:v>-55</c:v>
                </c:pt>
                <c:pt idx="1075">
                  <c:v>-55</c:v>
                </c:pt>
                <c:pt idx="1076">
                  <c:v>-55</c:v>
                </c:pt>
                <c:pt idx="1077">
                  <c:v>-55</c:v>
                </c:pt>
                <c:pt idx="1078">
                  <c:v>-55</c:v>
                </c:pt>
                <c:pt idx="1079">
                  <c:v>-55</c:v>
                </c:pt>
                <c:pt idx="1080">
                  <c:v>-55</c:v>
                </c:pt>
                <c:pt idx="1081">
                  <c:v>-55</c:v>
                </c:pt>
                <c:pt idx="1082">
                  <c:v>-55</c:v>
                </c:pt>
                <c:pt idx="1083">
                  <c:v>-55</c:v>
                </c:pt>
                <c:pt idx="1084">
                  <c:v>-55</c:v>
                </c:pt>
                <c:pt idx="1085">
                  <c:v>-55</c:v>
                </c:pt>
                <c:pt idx="1086">
                  <c:v>-55</c:v>
                </c:pt>
                <c:pt idx="1087">
                  <c:v>-55</c:v>
                </c:pt>
                <c:pt idx="1088">
                  <c:v>-55</c:v>
                </c:pt>
                <c:pt idx="1089">
                  <c:v>-55</c:v>
                </c:pt>
                <c:pt idx="1090">
                  <c:v>-55</c:v>
                </c:pt>
                <c:pt idx="1091">
                  <c:v>-55</c:v>
                </c:pt>
                <c:pt idx="1092">
                  <c:v>-55</c:v>
                </c:pt>
                <c:pt idx="1093">
                  <c:v>-55</c:v>
                </c:pt>
                <c:pt idx="1094">
                  <c:v>-55</c:v>
                </c:pt>
                <c:pt idx="1095">
                  <c:v>-55</c:v>
                </c:pt>
                <c:pt idx="1096">
                  <c:v>-55</c:v>
                </c:pt>
                <c:pt idx="1097">
                  <c:v>-55</c:v>
                </c:pt>
                <c:pt idx="1098">
                  <c:v>-55</c:v>
                </c:pt>
                <c:pt idx="1099">
                  <c:v>-55</c:v>
                </c:pt>
                <c:pt idx="1100">
                  <c:v>-55</c:v>
                </c:pt>
                <c:pt idx="1101">
                  <c:v>-55</c:v>
                </c:pt>
                <c:pt idx="1102">
                  <c:v>-55</c:v>
                </c:pt>
                <c:pt idx="1103">
                  <c:v>-55</c:v>
                </c:pt>
                <c:pt idx="1104">
                  <c:v>-55</c:v>
                </c:pt>
                <c:pt idx="1105">
                  <c:v>-55</c:v>
                </c:pt>
                <c:pt idx="1106">
                  <c:v>-55</c:v>
                </c:pt>
                <c:pt idx="1107">
                  <c:v>-55</c:v>
                </c:pt>
                <c:pt idx="1108">
                  <c:v>-55</c:v>
                </c:pt>
                <c:pt idx="1109">
                  <c:v>-55</c:v>
                </c:pt>
                <c:pt idx="1110">
                  <c:v>-55</c:v>
                </c:pt>
                <c:pt idx="1111">
                  <c:v>-55</c:v>
                </c:pt>
                <c:pt idx="1112">
                  <c:v>-55</c:v>
                </c:pt>
                <c:pt idx="1113">
                  <c:v>-55</c:v>
                </c:pt>
                <c:pt idx="1114">
                  <c:v>-55</c:v>
                </c:pt>
                <c:pt idx="1115">
                  <c:v>-55</c:v>
                </c:pt>
                <c:pt idx="1116">
                  <c:v>-55</c:v>
                </c:pt>
                <c:pt idx="1117">
                  <c:v>-55</c:v>
                </c:pt>
                <c:pt idx="1118">
                  <c:v>-55</c:v>
                </c:pt>
                <c:pt idx="1119">
                  <c:v>-55</c:v>
                </c:pt>
                <c:pt idx="1120">
                  <c:v>-55</c:v>
                </c:pt>
                <c:pt idx="1121">
                  <c:v>-55</c:v>
                </c:pt>
                <c:pt idx="1122">
                  <c:v>-55</c:v>
                </c:pt>
                <c:pt idx="1123">
                  <c:v>-55</c:v>
                </c:pt>
                <c:pt idx="1124">
                  <c:v>-55</c:v>
                </c:pt>
                <c:pt idx="1125">
                  <c:v>-55</c:v>
                </c:pt>
                <c:pt idx="1126">
                  <c:v>-55</c:v>
                </c:pt>
                <c:pt idx="1127">
                  <c:v>-55</c:v>
                </c:pt>
                <c:pt idx="1128">
                  <c:v>-55</c:v>
                </c:pt>
                <c:pt idx="1129">
                  <c:v>-55</c:v>
                </c:pt>
                <c:pt idx="1130">
                  <c:v>-55</c:v>
                </c:pt>
                <c:pt idx="1131">
                  <c:v>-55</c:v>
                </c:pt>
                <c:pt idx="1132">
                  <c:v>-55</c:v>
                </c:pt>
                <c:pt idx="1133">
                  <c:v>-55</c:v>
                </c:pt>
                <c:pt idx="1134">
                  <c:v>-55</c:v>
                </c:pt>
                <c:pt idx="1135">
                  <c:v>-55</c:v>
                </c:pt>
                <c:pt idx="1136">
                  <c:v>-55</c:v>
                </c:pt>
                <c:pt idx="1137">
                  <c:v>-55</c:v>
                </c:pt>
                <c:pt idx="1138">
                  <c:v>-55</c:v>
                </c:pt>
                <c:pt idx="1139">
                  <c:v>-55</c:v>
                </c:pt>
                <c:pt idx="1140">
                  <c:v>-55</c:v>
                </c:pt>
                <c:pt idx="1141">
                  <c:v>-55</c:v>
                </c:pt>
                <c:pt idx="1142">
                  <c:v>-55</c:v>
                </c:pt>
                <c:pt idx="1143">
                  <c:v>-55</c:v>
                </c:pt>
                <c:pt idx="1144">
                  <c:v>-55</c:v>
                </c:pt>
                <c:pt idx="1145">
                  <c:v>-55</c:v>
                </c:pt>
                <c:pt idx="1146">
                  <c:v>-55</c:v>
                </c:pt>
                <c:pt idx="1147">
                  <c:v>-55</c:v>
                </c:pt>
                <c:pt idx="1148">
                  <c:v>-55</c:v>
                </c:pt>
                <c:pt idx="1149">
                  <c:v>-55</c:v>
                </c:pt>
                <c:pt idx="1150">
                  <c:v>-55</c:v>
                </c:pt>
                <c:pt idx="1151">
                  <c:v>-55</c:v>
                </c:pt>
                <c:pt idx="1152">
                  <c:v>-55</c:v>
                </c:pt>
                <c:pt idx="1153">
                  <c:v>-55</c:v>
                </c:pt>
                <c:pt idx="1154">
                  <c:v>-55</c:v>
                </c:pt>
                <c:pt idx="1155">
                  <c:v>-55</c:v>
                </c:pt>
                <c:pt idx="1156">
                  <c:v>-55</c:v>
                </c:pt>
                <c:pt idx="1157">
                  <c:v>-55</c:v>
                </c:pt>
                <c:pt idx="1158">
                  <c:v>-55</c:v>
                </c:pt>
                <c:pt idx="1159">
                  <c:v>-55</c:v>
                </c:pt>
                <c:pt idx="1160">
                  <c:v>-55</c:v>
                </c:pt>
                <c:pt idx="1161">
                  <c:v>-55</c:v>
                </c:pt>
                <c:pt idx="1162">
                  <c:v>-55</c:v>
                </c:pt>
                <c:pt idx="1163">
                  <c:v>-55</c:v>
                </c:pt>
                <c:pt idx="1164">
                  <c:v>-55</c:v>
                </c:pt>
                <c:pt idx="1165">
                  <c:v>-55</c:v>
                </c:pt>
                <c:pt idx="1166">
                  <c:v>-55</c:v>
                </c:pt>
                <c:pt idx="1167">
                  <c:v>-55</c:v>
                </c:pt>
                <c:pt idx="1168">
                  <c:v>-55</c:v>
                </c:pt>
                <c:pt idx="1169">
                  <c:v>-55</c:v>
                </c:pt>
                <c:pt idx="1170">
                  <c:v>-55</c:v>
                </c:pt>
                <c:pt idx="1171">
                  <c:v>-55</c:v>
                </c:pt>
                <c:pt idx="1172">
                  <c:v>-55</c:v>
                </c:pt>
                <c:pt idx="1173">
                  <c:v>-55</c:v>
                </c:pt>
                <c:pt idx="1174">
                  <c:v>-55</c:v>
                </c:pt>
                <c:pt idx="1175">
                  <c:v>-55</c:v>
                </c:pt>
                <c:pt idx="1176">
                  <c:v>-55</c:v>
                </c:pt>
                <c:pt idx="1177">
                  <c:v>-55</c:v>
                </c:pt>
                <c:pt idx="1178">
                  <c:v>-55</c:v>
                </c:pt>
                <c:pt idx="1179">
                  <c:v>-55</c:v>
                </c:pt>
                <c:pt idx="1180">
                  <c:v>-55</c:v>
                </c:pt>
                <c:pt idx="1181">
                  <c:v>-55</c:v>
                </c:pt>
                <c:pt idx="1182">
                  <c:v>-55</c:v>
                </c:pt>
                <c:pt idx="1183">
                  <c:v>-55</c:v>
                </c:pt>
                <c:pt idx="1184">
                  <c:v>-55</c:v>
                </c:pt>
                <c:pt idx="1185">
                  <c:v>-55</c:v>
                </c:pt>
                <c:pt idx="1186">
                  <c:v>-55</c:v>
                </c:pt>
                <c:pt idx="1187">
                  <c:v>-55</c:v>
                </c:pt>
                <c:pt idx="1188">
                  <c:v>-55</c:v>
                </c:pt>
                <c:pt idx="1189">
                  <c:v>-55</c:v>
                </c:pt>
                <c:pt idx="1190">
                  <c:v>-55</c:v>
                </c:pt>
                <c:pt idx="1191">
                  <c:v>-55</c:v>
                </c:pt>
                <c:pt idx="1192">
                  <c:v>-55</c:v>
                </c:pt>
                <c:pt idx="1193">
                  <c:v>-55</c:v>
                </c:pt>
                <c:pt idx="1194">
                  <c:v>-55</c:v>
                </c:pt>
                <c:pt idx="1195">
                  <c:v>-55</c:v>
                </c:pt>
                <c:pt idx="1196">
                  <c:v>-55</c:v>
                </c:pt>
                <c:pt idx="1197">
                  <c:v>-55</c:v>
                </c:pt>
                <c:pt idx="1198">
                  <c:v>-55</c:v>
                </c:pt>
                <c:pt idx="1199">
                  <c:v>-55</c:v>
                </c:pt>
                <c:pt idx="1200">
                  <c:v>-55</c:v>
                </c:pt>
                <c:pt idx="1201">
                  <c:v>-55</c:v>
                </c:pt>
                <c:pt idx="1202">
                  <c:v>-55</c:v>
                </c:pt>
                <c:pt idx="1203">
                  <c:v>-55</c:v>
                </c:pt>
                <c:pt idx="1204">
                  <c:v>-55</c:v>
                </c:pt>
                <c:pt idx="1205">
                  <c:v>-55</c:v>
                </c:pt>
                <c:pt idx="1206">
                  <c:v>-55</c:v>
                </c:pt>
                <c:pt idx="1207">
                  <c:v>-55</c:v>
                </c:pt>
                <c:pt idx="1208">
                  <c:v>-55</c:v>
                </c:pt>
                <c:pt idx="1209">
                  <c:v>-55</c:v>
                </c:pt>
                <c:pt idx="1210">
                  <c:v>-55</c:v>
                </c:pt>
                <c:pt idx="1211">
                  <c:v>-55</c:v>
                </c:pt>
                <c:pt idx="1212">
                  <c:v>-55</c:v>
                </c:pt>
                <c:pt idx="1213">
                  <c:v>-55</c:v>
                </c:pt>
                <c:pt idx="1214">
                  <c:v>-55</c:v>
                </c:pt>
                <c:pt idx="1215">
                  <c:v>-55</c:v>
                </c:pt>
                <c:pt idx="1216">
                  <c:v>-55</c:v>
                </c:pt>
                <c:pt idx="1217">
                  <c:v>-55</c:v>
                </c:pt>
                <c:pt idx="1218">
                  <c:v>-55</c:v>
                </c:pt>
                <c:pt idx="1219">
                  <c:v>-55</c:v>
                </c:pt>
                <c:pt idx="1220">
                  <c:v>-55</c:v>
                </c:pt>
                <c:pt idx="1221">
                  <c:v>-55</c:v>
                </c:pt>
                <c:pt idx="1222">
                  <c:v>-55</c:v>
                </c:pt>
                <c:pt idx="1223">
                  <c:v>-55</c:v>
                </c:pt>
                <c:pt idx="1224">
                  <c:v>-55</c:v>
                </c:pt>
                <c:pt idx="1225">
                  <c:v>-55</c:v>
                </c:pt>
                <c:pt idx="1226">
                  <c:v>-55</c:v>
                </c:pt>
                <c:pt idx="1227">
                  <c:v>-55</c:v>
                </c:pt>
                <c:pt idx="1228">
                  <c:v>-55</c:v>
                </c:pt>
                <c:pt idx="1229">
                  <c:v>-55</c:v>
                </c:pt>
                <c:pt idx="1230">
                  <c:v>-55</c:v>
                </c:pt>
                <c:pt idx="1231">
                  <c:v>-55</c:v>
                </c:pt>
                <c:pt idx="1232">
                  <c:v>-55</c:v>
                </c:pt>
                <c:pt idx="1233">
                  <c:v>-55</c:v>
                </c:pt>
                <c:pt idx="1234">
                  <c:v>-55</c:v>
                </c:pt>
                <c:pt idx="1235">
                  <c:v>-55</c:v>
                </c:pt>
                <c:pt idx="1236">
                  <c:v>-55</c:v>
                </c:pt>
                <c:pt idx="1237">
                  <c:v>-55</c:v>
                </c:pt>
                <c:pt idx="1238">
                  <c:v>-55</c:v>
                </c:pt>
                <c:pt idx="1239">
                  <c:v>-55</c:v>
                </c:pt>
                <c:pt idx="1240">
                  <c:v>-55</c:v>
                </c:pt>
                <c:pt idx="1241">
                  <c:v>-55</c:v>
                </c:pt>
                <c:pt idx="1242">
                  <c:v>-55</c:v>
                </c:pt>
                <c:pt idx="1243">
                  <c:v>-55</c:v>
                </c:pt>
                <c:pt idx="1244">
                  <c:v>-55</c:v>
                </c:pt>
                <c:pt idx="1245">
                  <c:v>-55</c:v>
                </c:pt>
                <c:pt idx="1246">
                  <c:v>-55</c:v>
                </c:pt>
                <c:pt idx="1247">
                  <c:v>-55</c:v>
                </c:pt>
                <c:pt idx="1248">
                  <c:v>-55</c:v>
                </c:pt>
                <c:pt idx="1249">
                  <c:v>-55</c:v>
                </c:pt>
                <c:pt idx="1250">
                  <c:v>-55</c:v>
                </c:pt>
                <c:pt idx="1251">
                  <c:v>-55</c:v>
                </c:pt>
                <c:pt idx="1252">
                  <c:v>-55</c:v>
                </c:pt>
                <c:pt idx="1253">
                  <c:v>-55</c:v>
                </c:pt>
                <c:pt idx="1254">
                  <c:v>-55</c:v>
                </c:pt>
                <c:pt idx="1255">
                  <c:v>-55</c:v>
                </c:pt>
                <c:pt idx="1256">
                  <c:v>-55</c:v>
                </c:pt>
                <c:pt idx="1257">
                  <c:v>-55</c:v>
                </c:pt>
                <c:pt idx="1258">
                  <c:v>-55</c:v>
                </c:pt>
                <c:pt idx="1259">
                  <c:v>-55</c:v>
                </c:pt>
                <c:pt idx="1260">
                  <c:v>-55</c:v>
                </c:pt>
                <c:pt idx="1261">
                  <c:v>-55</c:v>
                </c:pt>
                <c:pt idx="1262">
                  <c:v>-55</c:v>
                </c:pt>
                <c:pt idx="1263">
                  <c:v>-55</c:v>
                </c:pt>
                <c:pt idx="1264">
                  <c:v>-55</c:v>
                </c:pt>
                <c:pt idx="1265">
                  <c:v>-55</c:v>
                </c:pt>
                <c:pt idx="1266">
                  <c:v>-55</c:v>
                </c:pt>
                <c:pt idx="1267">
                  <c:v>-55</c:v>
                </c:pt>
                <c:pt idx="1268">
                  <c:v>-55</c:v>
                </c:pt>
                <c:pt idx="1269">
                  <c:v>-55</c:v>
                </c:pt>
                <c:pt idx="1270">
                  <c:v>-55</c:v>
                </c:pt>
                <c:pt idx="1271">
                  <c:v>-55</c:v>
                </c:pt>
                <c:pt idx="1272">
                  <c:v>-55</c:v>
                </c:pt>
                <c:pt idx="1273">
                  <c:v>-55</c:v>
                </c:pt>
                <c:pt idx="1274">
                  <c:v>-55</c:v>
                </c:pt>
                <c:pt idx="1275">
                  <c:v>-55</c:v>
                </c:pt>
                <c:pt idx="1276">
                  <c:v>-55</c:v>
                </c:pt>
                <c:pt idx="1277">
                  <c:v>-55</c:v>
                </c:pt>
                <c:pt idx="1278">
                  <c:v>-55</c:v>
                </c:pt>
                <c:pt idx="1279">
                  <c:v>-55</c:v>
                </c:pt>
                <c:pt idx="1280">
                  <c:v>-55</c:v>
                </c:pt>
                <c:pt idx="1281">
                  <c:v>-55</c:v>
                </c:pt>
                <c:pt idx="1282">
                  <c:v>-55</c:v>
                </c:pt>
                <c:pt idx="1283">
                  <c:v>-55</c:v>
                </c:pt>
                <c:pt idx="1284">
                  <c:v>-55</c:v>
                </c:pt>
                <c:pt idx="1285">
                  <c:v>-55</c:v>
                </c:pt>
                <c:pt idx="1286">
                  <c:v>-55</c:v>
                </c:pt>
                <c:pt idx="1287">
                  <c:v>-55</c:v>
                </c:pt>
                <c:pt idx="1288">
                  <c:v>-55</c:v>
                </c:pt>
                <c:pt idx="1289">
                  <c:v>-55</c:v>
                </c:pt>
                <c:pt idx="1290">
                  <c:v>-55</c:v>
                </c:pt>
                <c:pt idx="1291">
                  <c:v>-55</c:v>
                </c:pt>
                <c:pt idx="1292">
                  <c:v>-55</c:v>
                </c:pt>
                <c:pt idx="1293">
                  <c:v>-55</c:v>
                </c:pt>
                <c:pt idx="1294">
                  <c:v>-55</c:v>
                </c:pt>
                <c:pt idx="1295">
                  <c:v>-55</c:v>
                </c:pt>
                <c:pt idx="1296">
                  <c:v>-55</c:v>
                </c:pt>
                <c:pt idx="1297">
                  <c:v>-55</c:v>
                </c:pt>
                <c:pt idx="1298">
                  <c:v>-55</c:v>
                </c:pt>
                <c:pt idx="1299">
                  <c:v>-55</c:v>
                </c:pt>
                <c:pt idx="1300">
                  <c:v>-55</c:v>
                </c:pt>
                <c:pt idx="1301">
                  <c:v>-55</c:v>
                </c:pt>
                <c:pt idx="1302">
                  <c:v>-55</c:v>
                </c:pt>
                <c:pt idx="1303">
                  <c:v>-55</c:v>
                </c:pt>
                <c:pt idx="1304">
                  <c:v>-55</c:v>
                </c:pt>
                <c:pt idx="1305">
                  <c:v>-55</c:v>
                </c:pt>
                <c:pt idx="1306">
                  <c:v>-55</c:v>
                </c:pt>
                <c:pt idx="1307">
                  <c:v>-55</c:v>
                </c:pt>
                <c:pt idx="1308">
                  <c:v>-55</c:v>
                </c:pt>
                <c:pt idx="1309">
                  <c:v>-55</c:v>
                </c:pt>
                <c:pt idx="1310">
                  <c:v>-55</c:v>
                </c:pt>
                <c:pt idx="1311">
                  <c:v>-55</c:v>
                </c:pt>
                <c:pt idx="1312">
                  <c:v>-55</c:v>
                </c:pt>
                <c:pt idx="1313">
                  <c:v>-55</c:v>
                </c:pt>
                <c:pt idx="1314">
                  <c:v>-55</c:v>
                </c:pt>
                <c:pt idx="1315">
                  <c:v>-55</c:v>
                </c:pt>
                <c:pt idx="1316">
                  <c:v>-55</c:v>
                </c:pt>
                <c:pt idx="1317">
                  <c:v>-55</c:v>
                </c:pt>
                <c:pt idx="1318">
                  <c:v>-55</c:v>
                </c:pt>
                <c:pt idx="1319">
                  <c:v>-55</c:v>
                </c:pt>
                <c:pt idx="1320">
                  <c:v>-55</c:v>
                </c:pt>
                <c:pt idx="1321">
                  <c:v>-55</c:v>
                </c:pt>
                <c:pt idx="1322">
                  <c:v>-55</c:v>
                </c:pt>
                <c:pt idx="1323">
                  <c:v>-55</c:v>
                </c:pt>
                <c:pt idx="1324">
                  <c:v>-55</c:v>
                </c:pt>
                <c:pt idx="1325">
                  <c:v>-55</c:v>
                </c:pt>
                <c:pt idx="1326">
                  <c:v>-55</c:v>
                </c:pt>
                <c:pt idx="1327">
                  <c:v>-55</c:v>
                </c:pt>
                <c:pt idx="1328">
                  <c:v>-55</c:v>
                </c:pt>
                <c:pt idx="1329">
                  <c:v>-55</c:v>
                </c:pt>
                <c:pt idx="1330">
                  <c:v>-55</c:v>
                </c:pt>
                <c:pt idx="1331">
                  <c:v>-55</c:v>
                </c:pt>
                <c:pt idx="1332">
                  <c:v>-55</c:v>
                </c:pt>
                <c:pt idx="1333">
                  <c:v>-55</c:v>
                </c:pt>
                <c:pt idx="1334">
                  <c:v>-55</c:v>
                </c:pt>
                <c:pt idx="1335">
                  <c:v>-55</c:v>
                </c:pt>
                <c:pt idx="1336">
                  <c:v>-55</c:v>
                </c:pt>
                <c:pt idx="1337">
                  <c:v>-55</c:v>
                </c:pt>
                <c:pt idx="1338">
                  <c:v>-55</c:v>
                </c:pt>
                <c:pt idx="1339">
                  <c:v>-55</c:v>
                </c:pt>
                <c:pt idx="1340">
                  <c:v>-55</c:v>
                </c:pt>
                <c:pt idx="1341">
                  <c:v>-55</c:v>
                </c:pt>
                <c:pt idx="1342">
                  <c:v>-55</c:v>
                </c:pt>
                <c:pt idx="1343">
                  <c:v>-55</c:v>
                </c:pt>
                <c:pt idx="1344">
                  <c:v>-55</c:v>
                </c:pt>
                <c:pt idx="1345">
                  <c:v>-55</c:v>
                </c:pt>
                <c:pt idx="1346">
                  <c:v>-55</c:v>
                </c:pt>
                <c:pt idx="1347">
                  <c:v>-55</c:v>
                </c:pt>
                <c:pt idx="1348">
                  <c:v>-55</c:v>
                </c:pt>
                <c:pt idx="1349">
                  <c:v>-55</c:v>
                </c:pt>
                <c:pt idx="1350">
                  <c:v>-55</c:v>
                </c:pt>
                <c:pt idx="1351">
                  <c:v>-55</c:v>
                </c:pt>
                <c:pt idx="1352">
                  <c:v>-55</c:v>
                </c:pt>
                <c:pt idx="1353">
                  <c:v>-55</c:v>
                </c:pt>
                <c:pt idx="1354">
                  <c:v>-55</c:v>
                </c:pt>
                <c:pt idx="1355">
                  <c:v>-55</c:v>
                </c:pt>
                <c:pt idx="1356">
                  <c:v>-55</c:v>
                </c:pt>
                <c:pt idx="1357">
                  <c:v>-55</c:v>
                </c:pt>
                <c:pt idx="1358">
                  <c:v>-55</c:v>
                </c:pt>
                <c:pt idx="1359">
                  <c:v>-55</c:v>
                </c:pt>
                <c:pt idx="1360">
                  <c:v>-55</c:v>
                </c:pt>
                <c:pt idx="1361">
                  <c:v>-55</c:v>
                </c:pt>
                <c:pt idx="1362">
                  <c:v>-55</c:v>
                </c:pt>
                <c:pt idx="1363">
                  <c:v>-55</c:v>
                </c:pt>
                <c:pt idx="1364">
                  <c:v>-55</c:v>
                </c:pt>
                <c:pt idx="1365">
                  <c:v>-55</c:v>
                </c:pt>
                <c:pt idx="1366">
                  <c:v>-55</c:v>
                </c:pt>
                <c:pt idx="1367">
                  <c:v>-55</c:v>
                </c:pt>
                <c:pt idx="1368">
                  <c:v>-55</c:v>
                </c:pt>
                <c:pt idx="1369">
                  <c:v>-55</c:v>
                </c:pt>
                <c:pt idx="1370">
                  <c:v>-55</c:v>
                </c:pt>
                <c:pt idx="1371">
                  <c:v>-55</c:v>
                </c:pt>
                <c:pt idx="1372">
                  <c:v>-55</c:v>
                </c:pt>
                <c:pt idx="1373">
                  <c:v>-55</c:v>
                </c:pt>
                <c:pt idx="1374">
                  <c:v>-55</c:v>
                </c:pt>
                <c:pt idx="1375">
                  <c:v>-55</c:v>
                </c:pt>
                <c:pt idx="1376">
                  <c:v>-55</c:v>
                </c:pt>
                <c:pt idx="1377">
                  <c:v>-55</c:v>
                </c:pt>
                <c:pt idx="1378">
                  <c:v>-55</c:v>
                </c:pt>
                <c:pt idx="1379">
                  <c:v>-55</c:v>
                </c:pt>
                <c:pt idx="1380">
                  <c:v>-55</c:v>
                </c:pt>
                <c:pt idx="1381">
                  <c:v>-55</c:v>
                </c:pt>
                <c:pt idx="1382">
                  <c:v>-55</c:v>
                </c:pt>
                <c:pt idx="1383">
                  <c:v>-55</c:v>
                </c:pt>
                <c:pt idx="1384">
                  <c:v>-55</c:v>
                </c:pt>
                <c:pt idx="1385">
                  <c:v>-55</c:v>
                </c:pt>
                <c:pt idx="1386">
                  <c:v>-55</c:v>
                </c:pt>
                <c:pt idx="1387">
                  <c:v>-55</c:v>
                </c:pt>
                <c:pt idx="1388">
                  <c:v>-55</c:v>
                </c:pt>
                <c:pt idx="1389">
                  <c:v>-55</c:v>
                </c:pt>
                <c:pt idx="1390">
                  <c:v>-55</c:v>
                </c:pt>
                <c:pt idx="1391">
                  <c:v>-55</c:v>
                </c:pt>
                <c:pt idx="1392">
                  <c:v>-55</c:v>
                </c:pt>
                <c:pt idx="1393">
                  <c:v>-55</c:v>
                </c:pt>
                <c:pt idx="1394">
                  <c:v>-55</c:v>
                </c:pt>
                <c:pt idx="1395">
                  <c:v>-55</c:v>
                </c:pt>
                <c:pt idx="1396">
                  <c:v>-55</c:v>
                </c:pt>
                <c:pt idx="1397">
                  <c:v>-55</c:v>
                </c:pt>
                <c:pt idx="1398">
                  <c:v>-55</c:v>
                </c:pt>
                <c:pt idx="1399">
                  <c:v>-55</c:v>
                </c:pt>
                <c:pt idx="1400">
                  <c:v>-55</c:v>
                </c:pt>
                <c:pt idx="1401">
                  <c:v>-55</c:v>
                </c:pt>
                <c:pt idx="1402">
                  <c:v>-55</c:v>
                </c:pt>
                <c:pt idx="1403">
                  <c:v>-55</c:v>
                </c:pt>
                <c:pt idx="1404">
                  <c:v>-55</c:v>
                </c:pt>
                <c:pt idx="1405">
                  <c:v>-55</c:v>
                </c:pt>
                <c:pt idx="1406">
                  <c:v>-55</c:v>
                </c:pt>
                <c:pt idx="1407">
                  <c:v>-55</c:v>
                </c:pt>
                <c:pt idx="1408">
                  <c:v>-55</c:v>
                </c:pt>
                <c:pt idx="1409">
                  <c:v>-55</c:v>
                </c:pt>
                <c:pt idx="1410">
                  <c:v>-55</c:v>
                </c:pt>
                <c:pt idx="1411">
                  <c:v>-55</c:v>
                </c:pt>
                <c:pt idx="1412">
                  <c:v>-55</c:v>
                </c:pt>
                <c:pt idx="1413">
                  <c:v>-55</c:v>
                </c:pt>
                <c:pt idx="1414">
                  <c:v>-55</c:v>
                </c:pt>
                <c:pt idx="1415">
                  <c:v>-55</c:v>
                </c:pt>
                <c:pt idx="1416">
                  <c:v>-55</c:v>
                </c:pt>
                <c:pt idx="1417">
                  <c:v>-55</c:v>
                </c:pt>
                <c:pt idx="1418">
                  <c:v>-55</c:v>
                </c:pt>
                <c:pt idx="1419">
                  <c:v>-55</c:v>
                </c:pt>
                <c:pt idx="1420">
                  <c:v>-55</c:v>
                </c:pt>
                <c:pt idx="1421">
                  <c:v>-55</c:v>
                </c:pt>
                <c:pt idx="1422">
                  <c:v>-55</c:v>
                </c:pt>
                <c:pt idx="1423">
                  <c:v>-55</c:v>
                </c:pt>
                <c:pt idx="1424">
                  <c:v>-55</c:v>
                </c:pt>
                <c:pt idx="1425">
                  <c:v>-55</c:v>
                </c:pt>
                <c:pt idx="1426">
                  <c:v>-55</c:v>
                </c:pt>
                <c:pt idx="1427">
                  <c:v>-55</c:v>
                </c:pt>
                <c:pt idx="1428">
                  <c:v>-55</c:v>
                </c:pt>
                <c:pt idx="1429">
                  <c:v>-55</c:v>
                </c:pt>
                <c:pt idx="1430">
                  <c:v>-55</c:v>
                </c:pt>
                <c:pt idx="1431">
                  <c:v>-55</c:v>
                </c:pt>
                <c:pt idx="1432">
                  <c:v>-55</c:v>
                </c:pt>
                <c:pt idx="1433">
                  <c:v>-55</c:v>
                </c:pt>
                <c:pt idx="1434">
                  <c:v>-55</c:v>
                </c:pt>
                <c:pt idx="1435">
                  <c:v>-55</c:v>
                </c:pt>
                <c:pt idx="1436">
                  <c:v>-55</c:v>
                </c:pt>
                <c:pt idx="1437">
                  <c:v>-55</c:v>
                </c:pt>
                <c:pt idx="1438">
                  <c:v>-55</c:v>
                </c:pt>
                <c:pt idx="1439">
                  <c:v>-55</c:v>
                </c:pt>
                <c:pt idx="1440">
                  <c:v>-55</c:v>
                </c:pt>
                <c:pt idx="1441">
                  <c:v>-55</c:v>
                </c:pt>
                <c:pt idx="1442">
                  <c:v>-55</c:v>
                </c:pt>
                <c:pt idx="1443">
                  <c:v>-55</c:v>
                </c:pt>
                <c:pt idx="1444">
                  <c:v>-55</c:v>
                </c:pt>
                <c:pt idx="1445">
                  <c:v>-55</c:v>
                </c:pt>
                <c:pt idx="1446">
                  <c:v>-55</c:v>
                </c:pt>
                <c:pt idx="1447">
                  <c:v>-55</c:v>
                </c:pt>
                <c:pt idx="1448">
                  <c:v>-55</c:v>
                </c:pt>
                <c:pt idx="1449">
                  <c:v>-55</c:v>
                </c:pt>
                <c:pt idx="1450">
                  <c:v>-55</c:v>
                </c:pt>
                <c:pt idx="1451">
                  <c:v>-55</c:v>
                </c:pt>
                <c:pt idx="1452">
                  <c:v>-55</c:v>
                </c:pt>
                <c:pt idx="1453">
                  <c:v>-55</c:v>
                </c:pt>
                <c:pt idx="1454">
                  <c:v>-55</c:v>
                </c:pt>
                <c:pt idx="1455">
                  <c:v>-55</c:v>
                </c:pt>
                <c:pt idx="1456">
                  <c:v>-55</c:v>
                </c:pt>
                <c:pt idx="1457">
                  <c:v>-55</c:v>
                </c:pt>
                <c:pt idx="1458">
                  <c:v>-55</c:v>
                </c:pt>
                <c:pt idx="1459">
                  <c:v>-55</c:v>
                </c:pt>
                <c:pt idx="1460">
                  <c:v>-55</c:v>
                </c:pt>
                <c:pt idx="1461">
                  <c:v>-55</c:v>
                </c:pt>
                <c:pt idx="1462">
                  <c:v>-55</c:v>
                </c:pt>
                <c:pt idx="1463">
                  <c:v>-55</c:v>
                </c:pt>
                <c:pt idx="1464">
                  <c:v>-55</c:v>
                </c:pt>
                <c:pt idx="1465">
                  <c:v>-55</c:v>
                </c:pt>
                <c:pt idx="1466">
                  <c:v>-55</c:v>
                </c:pt>
                <c:pt idx="1467">
                  <c:v>-55</c:v>
                </c:pt>
                <c:pt idx="1468">
                  <c:v>-55</c:v>
                </c:pt>
                <c:pt idx="1469">
                  <c:v>-55</c:v>
                </c:pt>
                <c:pt idx="1470">
                  <c:v>-55</c:v>
                </c:pt>
                <c:pt idx="1471">
                  <c:v>-55</c:v>
                </c:pt>
                <c:pt idx="1472">
                  <c:v>-55</c:v>
                </c:pt>
                <c:pt idx="1473">
                  <c:v>-55</c:v>
                </c:pt>
                <c:pt idx="1474">
                  <c:v>-55</c:v>
                </c:pt>
                <c:pt idx="1475">
                  <c:v>-55</c:v>
                </c:pt>
                <c:pt idx="1476">
                  <c:v>-55</c:v>
                </c:pt>
                <c:pt idx="1477">
                  <c:v>-55</c:v>
                </c:pt>
                <c:pt idx="1478">
                  <c:v>-55</c:v>
                </c:pt>
                <c:pt idx="1479">
                  <c:v>-55</c:v>
                </c:pt>
                <c:pt idx="1480">
                  <c:v>-55</c:v>
                </c:pt>
                <c:pt idx="1481">
                  <c:v>-55</c:v>
                </c:pt>
                <c:pt idx="1482">
                  <c:v>-55</c:v>
                </c:pt>
                <c:pt idx="1483">
                  <c:v>-55</c:v>
                </c:pt>
                <c:pt idx="1484">
                  <c:v>-55</c:v>
                </c:pt>
                <c:pt idx="1485">
                  <c:v>-55</c:v>
                </c:pt>
                <c:pt idx="1486">
                  <c:v>-55</c:v>
                </c:pt>
                <c:pt idx="1487">
                  <c:v>-55</c:v>
                </c:pt>
                <c:pt idx="1488">
                  <c:v>-55</c:v>
                </c:pt>
                <c:pt idx="1489">
                  <c:v>-55</c:v>
                </c:pt>
                <c:pt idx="1490">
                  <c:v>-55</c:v>
                </c:pt>
                <c:pt idx="1491">
                  <c:v>-55</c:v>
                </c:pt>
                <c:pt idx="1492">
                  <c:v>-55</c:v>
                </c:pt>
                <c:pt idx="1493">
                  <c:v>-55</c:v>
                </c:pt>
                <c:pt idx="1494">
                  <c:v>-55</c:v>
                </c:pt>
                <c:pt idx="1495">
                  <c:v>-55</c:v>
                </c:pt>
                <c:pt idx="1496">
                  <c:v>-55</c:v>
                </c:pt>
                <c:pt idx="1497">
                  <c:v>-55</c:v>
                </c:pt>
                <c:pt idx="1498">
                  <c:v>-55</c:v>
                </c:pt>
                <c:pt idx="1499">
                  <c:v>-55</c:v>
                </c:pt>
                <c:pt idx="1500">
                  <c:v>-55</c:v>
                </c:pt>
                <c:pt idx="1501">
                  <c:v>-55</c:v>
                </c:pt>
                <c:pt idx="1502">
                  <c:v>-55</c:v>
                </c:pt>
                <c:pt idx="1503">
                  <c:v>-55</c:v>
                </c:pt>
                <c:pt idx="1504">
                  <c:v>-55</c:v>
                </c:pt>
                <c:pt idx="1505">
                  <c:v>-55</c:v>
                </c:pt>
                <c:pt idx="1506">
                  <c:v>-55</c:v>
                </c:pt>
                <c:pt idx="1507">
                  <c:v>-55</c:v>
                </c:pt>
                <c:pt idx="1508">
                  <c:v>-55</c:v>
                </c:pt>
                <c:pt idx="1509">
                  <c:v>-55</c:v>
                </c:pt>
                <c:pt idx="1510">
                  <c:v>-55</c:v>
                </c:pt>
                <c:pt idx="1511">
                  <c:v>-55</c:v>
                </c:pt>
                <c:pt idx="1512">
                  <c:v>-55</c:v>
                </c:pt>
                <c:pt idx="1513">
                  <c:v>-55</c:v>
                </c:pt>
                <c:pt idx="1514">
                  <c:v>-55</c:v>
                </c:pt>
                <c:pt idx="1515">
                  <c:v>-55</c:v>
                </c:pt>
                <c:pt idx="1516">
                  <c:v>-55</c:v>
                </c:pt>
                <c:pt idx="1517">
                  <c:v>-55</c:v>
                </c:pt>
                <c:pt idx="1518">
                  <c:v>-55</c:v>
                </c:pt>
                <c:pt idx="1519">
                  <c:v>-55</c:v>
                </c:pt>
                <c:pt idx="1520">
                  <c:v>-55</c:v>
                </c:pt>
                <c:pt idx="1521">
                  <c:v>-55</c:v>
                </c:pt>
                <c:pt idx="1522">
                  <c:v>-55</c:v>
                </c:pt>
                <c:pt idx="1523">
                  <c:v>-55</c:v>
                </c:pt>
                <c:pt idx="1524">
                  <c:v>-55</c:v>
                </c:pt>
                <c:pt idx="1525">
                  <c:v>-55</c:v>
                </c:pt>
                <c:pt idx="1526">
                  <c:v>-55</c:v>
                </c:pt>
                <c:pt idx="1527">
                  <c:v>-55</c:v>
                </c:pt>
                <c:pt idx="1528">
                  <c:v>-55</c:v>
                </c:pt>
                <c:pt idx="1529">
                  <c:v>-55</c:v>
                </c:pt>
                <c:pt idx="1530">
                  <c:v>-55</c:v>
                </c:pt>
                <c:pt idx="1531">
                  <c:v>-55</c:v>
                </c:pt>
                <c:pt idx="1532">
                  <c:v>-55</c:v>
                </c:pt>
                <c:pt idx="1533">
                  <c:v>-55</c:v>
                </c:pt>
                <c:pt idx="1534">
                  <c:v>-55</c:v>
                </c:pt>
                <c:pt idx="1535">
                  <c:v>-55</c:v>
                </c:pt>
                <c:pt idx="1536">
                  <c:v>-55</c:v>
                </c:pt>
                <c:pt idx="1537">
                  <c:v>-55</c:v>
                </c:pt>
                <c:pt idx="1538">
                  <c:v>-55</c:v>
                </c:pt>
                <c:pt idx="1539">
                  <c:v>-55</c:v>
                </c:pt>
                <c:pt idx="1540">
                  <c:v>-55</c:v>
                </c:pt>
                <c:pt idx="1541">
                  <c:v>-55</c:v>
                </c:pt>
                <c:pt idx="1542">
                  <c:v>-55</c:v>
                </c:pt>
                <c:pt idx="1543">
                  <c:v>-55</c:v>
                </c:pt>
                <c:pt idx="1544">
                  <c:v>-55</c:v>
                </c:pt>
                <c:pt idx="1545">
                  <c:v>-55</c:v>
                </c:pt>
                <c:pt idx="1546">
                  <c:v>-55</c:v>
                </c:pt>
                <c:pt idx="1547">
                  <c:v>-55</c:v>
                </c:pt>
                <c:pt idx="1548">
                  <c:v>-55</c:v>
                </c:pt>
                <c:pt idx="1549">
                  <c:v>-55</c:v>
                </c:pt>
                <c:pt idx="1550">
                  <c:v>-55</c:v>
                </c:pt>
                <c:pt idx="1551">
                  <c:v>-55</c:v>
                </c:pt>
                <c:pt idx="1552">
                  <c:v>-55</c:v>
                </c:pt>
                <c:pt idx="1553">
                  <c:v>-55</c:v>
                </c:pt>
                <c:pt idx="1554">
                  <c:v>-55</c:v>
                </c:pt>
                <c:pt idx="1555">
                  <c:v>-55</c:v>
                </c:pt>
                <c:pt idx="1556">
                  <c:v>-55</c:v>
                </c:pt>
                <c:pt idx="1557">
                  <c:v>-55</c:v>
                </c:pt>
                <c:pt idx="1558">
                  <c:v>-55</c:v>
                </c:pt>
                <c:pt idx="1559">
                  <c:v>-55</c:v>
                </c:pt>
                <c:pt idx="1560">
                  <c:v>-55</c:v>
                </c:pt>
                <c:pt idx="1561">
                  <c:v>-55</c:v>
                </c:pt>
                <c:pt idx="1562">
                  <c:v>-55</c:v>
                </c:pt>
                <c:pt idx="1563">
                  <c:v>-55</c:v>
                </c:pt>
                <c:pt idx="1564">
                  <c:v>-55</c:v>
                </c:pt>
                <c:pt idx="1565">
                  <c:v>-55</c:v>
                </c:pt>
                <c:pt idx="1566">
                  <c:v>-55</c:v>
                </c:pt>
                <c:pt idx="1567">
                  <c:v>-55</c:v>
                </c:pt>
                <c:pt idx="1568">
                  <c:v>-55</c:v>
                </c:pt>
                <c:pt idx="1569">
                  <c:v>-55</c:v>
                </c:pt>
                <c:pt idx="1570">
                  <c:v>-55</c:v>
                </c:pt>
                <c:pt idx="1571">
                  <c:v>-55</c:v>
                </c:pt>
                <c:pt idx="1572">
                  <c:v>-55</c:v>
                </c:pt>
                <c:pt idx="1573">
                  <c:v>-55</c:v>
                </c:pt>
                <c:pt idx="1574">
                  <c:v>-55</c:v>
                </c:pt>
                <c:pt idx="1575">
                  <c:v>-55</c:v>
                </c:pt>
                <c:pt idx="1576">
                  <c:v>-55</c:v>
                </c:pt>
                <c:pt idx="1577">
                  <c:v>-55</c:v>
                </c:pt>
                <c:pt idx="1578">
                  <c:v>-55</c:v>
                </c:pt>
                <c:pt idx="1579">
                  <c:v>-55</c:v>
                </c:pt>
                <c:pt idx="1580">
                  <c:v>-55</c:v>
                </c:pt>
                <c:pt idx="1581">
                  <c:v>-55</c:v>
                </c:pt>
                <c:pt idx="1582">
                  <c:v>-55</c:v>
                </c:pt>
                <c:pt idx="1583">
                  <c:v>-55</c:v>
                </c:pt>
                <c:pt idx="1584">
                  <c:v>-55</c:v>
                </c:pt>
                <c:pt idx="1585">
                  <c:v>-55</c:v>
                </c:pt>
                <c:pt idx="1586">
                  <c:v>-55</c:v>
                </c:pt>
                <c:pt idx="1587">
                  <c:v>-55</c:v>
                </c:pt>
                <c:pt idx="1588">
                  <c:v>-55</c:v>
                </c:pt>
                <c:pt idx="1589">
                  <c:v>-55</c:v>
                </c:pt>
                <c:pt idx="1590">
                  <c:v>-55</c:v>
                </c:pt>
                <c:pt idx="1591">
                  <c:v>-55</c:v>
                </c:pt>
                <c:pt idx="1592">
                  <c:v>-55</c:v>
                </c:pt>
                <c:pt idx="1593">
                  <c:v>-55</c:v>
                </c:pt>
                <c:pt idx="1594">
                  <c:v>-55</c:v>
                </c:pt>
                <c:pt idx="1595">
                  <c:v>-55</c:v>
                </c:pt>
                <c:pt idx="1596">
                  <c:v>-55</c:v>
                </c:pt>
                <c:pt idx="1597">
                  <c:v>-55</c:v>
                </c:pt>
                <c:pt idx="1598">
                  <c:v>-55</c:v>
                </c:pt>
                <c:pt idx="1599">
                  <c:v>-55</c:v>
                </c:pt>
                <c:pt idx="1600">
                  <c:v>-55</c:v>
                </c:pt>
                <c:pt idx="1601">
                  <c:v>-55</c:v>
                </c:pt>
                <c:pt idx="1602">
                  <c:v>-55</c:v>
                </c:pt>
                <c:pt idx="1603">
                  <c:v>-55</c:v>
                </c:pt>
                <c:pt idx="1604">
                  <c:v>-55</c:v>
                </c:pt>
                <c:pt idx="1605">
                  <c:v>-55</c:v>
                </c:pt>
                <c:pt idx="1606">
                  <c:v>-55</c:v>
                </c:pt>
                <c:pt idx="1607">
                  <c:v>-55</c:v>
                </c:pt>
                <c:pt idx="1608">
                  <c:v>-55</c:v>
                </c:pt>
                <c:pt idx="1609">
                  <c:v>-55</c:v>
                </c:pt>
                <c:pt idx="1610">
                  <c:v>-55</c:v>
                </c:pt>
                <c:pt idx="1611">
                  <c:v>-55</c:v>
                </c:pt>
                <c:pt idx="1612">
                  <c:v>-55</c:v>
                </c:pt>
                <c:pt idx="1613">
                  <c:v>-55</c:v>
                </c:pt>
                <c:pt idx="1614">
                  <c:v>-55</c:v>
                </c:pt>
                <c:pt idx="1615">
                  <c:v>-55</c:v>
                </c:pt>
                <c:pt idx="1616">
                  <c:v>-55</c:v>
                </c:pt>
                <c:pt idx="1617">
                  <c:v>-55</c:v>
                </c:pt>
                <c:pt idx="1618">
                  <c:v>-55</c:v>
                </c:pt>
                <c:pt idx="1619">
                  <c:v>-55</c:v>
                </c:pt>
                <c:pt idx="1620">
                  <c:v>-55</c:v>
                </c:pt>
                <c:pt idx="1621">
                  <c:v>-55</c:v>
                </c:pt>
                <c:pt idx="1622">
                  <c:v>-55</c:v>
                </c:pt>
                <c:pt idx="1623">
                  <c:v>-55</c:v>
                </c:pt>
                <c:pt idx="1624">
                  <c:v>-55</c:v>
                </c:pt>
                <c:pt idx="1625">
                  <c:v>-55</c:v>
                </c:pt>
                <c:pt idx="1626">
                  <c:v>-55</c:v>
                </c:pt>
                <c:pt idx="1627">
                  <c:v>-55</c:v>
                </c:pt>
                <c:pt idx="1628">
                  <c:v>-55</c:v>
                </c:pt>
                <c:pt idx="1629">
                  <c:v>-55</c:v>
                </c:pt>
                <c:pt idx="1630">
                  <c:v>-55</c:v>
                </c:pt>
                <c:pt idx="1631">
                  <c:v>-55</c:v>
                </c:pt>
                <c:pt idx="1632">
                  <c:v>-55</c:v>
                </c:pt>
                <c:pt idx="1633">
                  <c:v>-55</c:v>
                </c:pt>
                <c:pt idx="1634">
                  <c:v>-55</c:v>
                </c:pt>
                <c:pt idx="1635">
                  <c:v>-55</c:v>
                </c:pt>
                <c:pt idx="1636">
                  <c:v>-55</c:v>
                </c:pt>
                <c:pt idx="1637">
                  <c:v>-55</c:v>
                </c:pt>
                <c:pt idx="1638">
                  <c:v>-55</c:v>
                </c:pt>
                <c:pt idx="1639">
                  <c:v>-55</c:v>
                </c:pt>
                <c:pt idx="1640">
                  <c:v>-55</c:v>
                </c:pt>
                <c:pt idx="1641">
                  <c:v>-55</c:v>
                </c:pt>
                <c:pt idx="1642">
                  <c:v>-55</c:v>
                </c:pt>
                <c:pt idx="1643">
                  <c:v>-55</c:v>
                </c:pt>
                <c:pt idx="1644">
                  <c:v>-55</c:v>
                </c:pt>
                <c:pt idx="1645">
                  <c:v>-55</c:v>
                </c:pt>
                <c:pt idx="1646">
                  <c:v>-55</c:v>
                </c:pt>
                <c:pt idx="1647">
                  <c:v>-55</c:v>
                </c:pt>
                <c:pt idx="1648">
                  <c:v>-55</c:v>
                </c:pt>
                <c:pt idx="1649">
                  <c:v>-55</c:v>
                </c:pt>
                <c:pt idx="1650">
                  <c:v>-55</c:v>
                </c:pt>
                <c:pt idx="1651">
                  <c:v>-55</c:v>
                </c:pt>
                <c:pt idx="1652">
                  <c:v>-55</c:v>
                </c:pt>
                <c:pt idx="1653">
                  <c:v>-55</c:v>
                </c:pt>
                <c:pt idx="1654">
                  <c:v>-55</c:v>
                </c:pt>
                <c:pt idx="1655">
                  <c:v>-55</c:v>
                </c:pt>
                <c:pt idx="1656">
                  <c:v>-55</c:v>
                </c:pt>
                <c:pt idx="1657">
                  <c:v>-55</c:v>
                </c:pt>
                <c:pt idx="1658">
                  <c:v>-55</c:v>
                </c:pt>
                <c:pt idx="1659">
                  <c:v>-55</c:v>
                </c:pt>
                <c:pt idx="1660">
                  <c:v>-55</c:v>
                </c:pt>
                <c:pt idx="1661">
                  <c:v>-55</c:v>
                </c:pt>
                <c:pt idx="1662">
                  <c:v>-55</c:v>
                </c:pt>
                <c:pt idx="1663">
                  <c:v>-55</c:v>
                </c:pt>
                <c:pt idx="1664">
                  <c:v>-55</c:v>
                </c:pt>
                <c:pt idx="1665">
                  <c:v>-55</c:v>
                </c:pt>
                <c:pt idx="1666">
                  <c:v>-55</c:v>
                </c:pt>
                <c:pt idx="1667">
                  <c:v>-55</c:v>
                </c:pt>
                <c:pt idx="1668">
                  <c:v>-55</c:v>
                </c:pt>
                <c:pt idx="1669">
                  <c:v>-55</c:v>
                </c:pt>
                <c:pt idx="1670">
                  <c:v>-55</c:v>
                </c:pt>
                <c:pt idx="1671">
                  <c:v>-55</c:v>
                </c:pt>
                <c:pt idx="1672">
                  <c:v>-55</c:v>
                </c:pt>
                <c:pt idx="1673">
                  <c:v>-55</c:v>
                </c:pt>
                <c:pt idx="1674">
                  <c:v>-55</c:v>
                </c:pt>
                <c:pt idx="1675">
                  <c:v>-55</c:v>
                </c:pt>
                <c:pt idx="1676">
                  <c:v>-55</c:v>
                </c:pt>
                <c:pt idx="1677">
                  <c:v>-55</c:v>
                </c:pt>
                <c:pt idx="1678">
                  <c:v>-55</c:v>
                </c:pt>
                <c:pt idx="1679">
                  <c:v>-55</c:v>
                </c:pt>
                <c:pt idx="1680">
                  <c:v>-55</c:v>
                </c:pt>
                <c:pt idx="1681">
                  <c:v>-55</c:v>
                </c:pt>
                <c:pt idx="1682">
                  <c:v>-55</c:v>
                </c:pt>
                <c:pt idx="1683">
                  <c:v>-55</c:v>
                </c:pt>
                <c:pt idx="1684">
                  <c:v>-55</c:v>
                </c:pt>
                <c:pt idx="1685">
                  <c:v>-55</c:v>
                </c:pt>
                <c:pt idx="1686">
                  <c:v>-55</c:v>
                </c:pt>
                <c:pt idx="1687">
                  <c:v>-55</c:v>
                </c:pt>
                <c:pt idx="1688">
                  <c:v>-55</c:v>
                </c:pt>
                <c:pt idx="1689">
                  <c:v>-55</c:v>
                </c:pt>
                <c:pt idx="1690">
                  <c:v>-55</c:v>
                </c:pt>
                <c:pt idx="1691">
                  <c:v>-55</c:v>
                </c:pt>
                <c:pt idx="1692">
                  <c:v>-55</c:v>
                </c:pt>
                <c:pt idx="1693">
                  <c:v>-55</c:v>
                </c:pt>
                <c:pt idx="1694">
                  <c:v>-55</c:v>
                </c:pt>
                <c:pt idx="1695">
                  <c:v>-55</c:v>
                </c:pt>
                <c:pt idx="1696">
                  <c:v>-55</c:v>
                </c:pt>
                <c:pt idx="1697">
                  <c:v>-55</c:v>
                </c:pt>
                <c:pt idx="1698">
                  <c:v>-55</c:v>
                </c:pt>
                <c:pt idx="1699">
                  <c:v>-55</c:v>
                </c:pt>
                <c:pt idx="1700">
                  <c:v>-55</c:v>
                </c:pt>
                <c:pt idx="1701">
                  <c:v>-55</c:v>
                </c:pt>
                <c:pt idx="1702">
                  <c:v>-55</c:v>
                </c:pt>
                <c:pt idx="1703">
                  <c:v>-55</c:v>
                </c:pt>
                <c:pt idx="1704">
                  <c:v>-55</c:v>
                </c:pt>
                <c:pt idx="1705">
                  <c:v>-55</c:v>
                </c:pt>
                <c:pt idx="1706">
                  <c:v>-55</c:v>
                </c:pt>
                <c:pt idx="1707">
                  <c:v>-55</c:v>
                </c:pt>
                <c:pt idx="1708">
                  <c:v>-55</c:v>
                </c:pt>
                <c:pt idx="1709">
                  <c:v>-55</c:v>
                </c:pt>
                <c:pt idx="1710">
                  <c:v>-55</c:v>
                </c:pt>
                <c:pt idx="1711">
                  <c:v>-55</c:v>
                </c:pt>
                <c:pt idx="1712">
                  <c:v>-55</c:v>
                </c:pt>
                <c:pt idx="1713">
                  <c:v>-55</c:v>
                </c:pt>
                <c:pt idx="1714">
                  <c:v>-55</c:v>
                </c:pt>
                <c:pt idx="1715">
                  <c:v>-55</c:v>
                </c:pt>
                <c:pt idx="1716">
                  <c:v>-55</c:v>
                </c:pt>
                <c:pt idx="1717">
                  <c:v>-55</c:v>
                </c:pt>
                <c:pt idx="1718">
                  <c:v>-55</c:v>
                </c:pt>
                <c:pt idx="1719">
                  <c:v>-55</c:v>
                </c:pt>
                <c:pt idx="1720">
                  <c:v>-55</c:v>
                </c:pt>
                <c:pt idx="1721">
                  <c:v>-55</c:v>
                </c:pt>
                <c:pt idx="1722">
                  <c:v>-55</c:v>
                </c:pt>
                <c:pt idx="1723">
                  <c:v>-55</c:v>
                </c:pt>
                <c:pt idx="1724">
                  <c:v>-55</c:v>
                </c:pt>
                <c:pt idx="1725">
                  <c:v>-55</c:v>
                </c:pt>
                <c:pt idx="1726">
                  <c:v>-55</c:v>
                </c:pt>
                <c:pt idx="1727">
                  <c:v>-55</c:v>
                </c:pt>
                <c:pt idx="1728">
                  <c:v>-55</c:v>
                </c:pt>
                <c:pt idx="1729">
                  <c:v>-55</c:v>
                </c:pt>
                <c:pt idx="1730">
                  <c:v>-55</c:v>
                </c:pt>
                <c:pt idx="1731">
                  <c:v>-55</c:v>
                </c:pt>
                <c:pt idx="1732">
                  <c:v>-55</c:v>
                </c:pt>
                <c:pt idx="1733">
                  <c:v>-55</c:v>
                </c:pt>
                <c:pt idx="1734">
                  <c:v>-55</c:v>
                </c:pt>
                <c:pt idx="1735">
                  <c:v>-55</c:v>
                </c:pt>
                <c:pt idx="1736">
                  <c:v>-55</c:v>
                </c:pt>
                <c:pt idx="1737">
                  <c:v>-55</c:v>
                </c:pt>
                <c:pt idx="1738">
                  <c:v>-55</c:v>
                </c:pt>
                <c:pt idx="1739">
                  <c:v>-55</c:v>
                </c:pt>
                <c:pt idx="1740">
                  <c:v>-55</c:v>
                </c:pt>
                <c:pt idx="1741">
                  <c:v>-55</c:v>
                </c:pt>
                <c:pt idx="1742">
                  <c:v>-55</c:v>
                </c:pt>
                <c:pt idx="1743">
                  <c:v>-55</c:v>
                </c:pt>
                <c:pt idx="1744">
                  <c:v>-55</c:v>
                </c:pt>
                <c:pt idx="1745">
                  <c:v>-55</c:v>
                </c:pt>
                <c:pt idx="1746">
                  <c:v>-55</c:v>
                </c:pt>
                <c:pt idx="1747">
                  <c:v>-55</c:v>
                </c:pt>
                <c:pt idx="1748">
                  <c:v>-55</c:v>
                </c:pt>
                <c:pt idx="1749">
                  <c:v>-55</c:v>
                </c:pt>
                <c:pt idx="1750">
                  <c:v>-55</c:v>
                </c:pt>
                <c:pt idx="1751">
                  <c:v>-55</c:v>
                </c:pt>
                <c:pt idx="1752">
                  <c:v>-55</c:v>
                </c:pt>
                <c:pt idx="1753">
                  <c:v>-55</c:v>
                </c:pt>
                <c:pt idx="1754">
                  <c:v>-55</c:v>
                </c:pt>
                <c:pt idx="1755">
                  <c:v>-55</c:v>
                </c:pt>
                <c:pt idx="1756">
                  <c:v>-55</c:v>
                </c:pt>
                <c:pt idx="1757">
                  <c:v>-55</c:v>
                </c:pt>
                <c:pt idx="1758">
                  <c:v>-55</c:v>
                </c:pt>
                <c:pt idx="1759">
                  <c:v>-55</c:v>
                </c:pt>
                <c:pt idx="1760">
                  <c:v>-55</c:v>
                </c:pt>
                <c:pt idx="1761">
                  <c:v>-55</c:v>
                </c:pt>
                <c:pt idx="1762">
                  <c:v>-55</c:v>
                </c:pt>
                <c:pt idx="1763">
                  <c:v>-55</c:v>
                </c:pt>
                <c:pt idx="1764">
                  <c:v>-55</c:v>
                </c:pt>
                <c:pt idx="1765">
                  <c:v>-55</c:v>
                </c:pt>
                <c:pt idx="1766">
                  <c:v>-55</c:v>
                </c:pt>
                <c:pt idx="1767">
                  <c:v>-55</c:v>
                </c:pt>
                <c:pt idx="1768">
                  <c:v>-55</c:v>
                </c:pt>
                <c:pt idx="1769">
                  <c:v>-55</c:v>
                </c:pt>
                <c:pt idx="1770">
                  <c:v>-55</c:v>
                </c:pt>
                <c:pt idx="1771">
                  <c:v>-55</c:v>
                </c:pt>
                <c:pt idx="1772">
                  <c:v>-55</c:v>
                </c:pt>
                <c:pt idx="1773">
                  <c:v>-55</c:v>
                </c:pt>
                <c:pt idx="1774">
                  <c:v>-55</c:v>
                </c:pt>
                <c:pt idx="1775">
                  <c:v>-55</c:v>
                </c:pt>
                <c:pt idx="1776">
                  <c:v>-55</c:v>
                </c:pt>
                <c:pt idx="1777">
                  <c:v>-55</c:v>
                </c:pt>
                <c:pt idx="1778">
                  <c:v>-55</c:v>
                </c:pt>
                <c:pt idx="1779">
                  <c:v>-55</c:v>
                </c:pt>
                <c:pt idx="1780">
                  <c:v>-55</c:v>
                </c:pt>
                <c:pt idx="1781">
                  <c:v>-55</c:v>
                </c:pt>
                <c:pt idx="1782">
                  <c:v>-55</c:v>
                </c:pt>
                <c:pt idx="1783">
                  <c:v>-55</c:v>
                </c:pt>
                <c:pt idx="1784">
                  <c:v>-55</c:v>
                </c:pt>
                <c:pt idx="1785">
                  <c:v>-55</c:v>
                </c:pt>
                <c:pt idx="1786">
                  <c:v>-55</c:v>
                </c:pt>
                <c:pt idx="1787">
                  <c:v>-55</c:v>
                </c:pt>
                <c:pt idx="1788">
                  <c:v>-55</c:v>
                </c:pt>
                <c:pt idx="1789">
                  <c:v>-55</c:v>
                </c:pt>
                <c:pt idx="1790">
                  <c:v>-55</c:v>
                </c:pt>
                <c:pt idx="1791">
                  <c:v>-55</c:v>
                </c:pt>
                <c:pt idx="1792">
                  <c:v>-55</c:v>
                </c:pt>
                <c:pt idx="1793">
                  <c:v>-55</c:v>
                </c:pt>
                <c:pt idx="1794">
                  <c:v>-55</c:v>
                </c:pt>
                <c:pt idx="1795">
                  <c:v>-55</c:v>
                </c:pt>
                <c:pt idx="1796">
                  <c:v>-55</c:v>
                </c:pt>
                <c:pt idx="1797">
                  <c:v>-55</c:v>
                </c:pt>
                <c:pt idx="1798">
                  <c:v>-55</c:v>
                </c:pt>
                <c:pt idx="1799">
                  <c:v>-55</c:v>
                </c:pt>
                <c:pt idx="1800">
                  <c:v>-55</c:v>
                </c:pt>
                <c:pt idx="1801">
                  <c:v>-55</c:v>
                </c:pt>
                <c:pt idx="1802">
                  <c:v>-55</c:v>
                </c:pt>
                <c:pt idx="1803">
                  <c:v>-55</c:v>
                </c:pt>
                <c:pt idx="1804">
                  <c:v>-55</c:v>
                </c:pt>
                <c:pt idx="1805">
                  <c:v>-55</c:v>
                </c:pt>
                <c:pt idx="1806">
                  <c:v>-55</c:v>
                </c:pt>
                <c:pt idx="1807">
                  <c:v>-55</c:v>
                </c:pt>
                <c:pt idx="1808">
                  <c:v>-55</c:v>
                </c:pt>
                <c:pt idx="1809">
                  <c:v>-55</c:v>
                </c:pt>
                <c:pt idx="1810">
                  <c:v>-55</c:v>
                </c:pt>
                <c:pt idx="1811">
                  <c:v>-55</c:v>
                </c:pt>
                <c:pt idx="1812">
                  <c:v>-55</c:v>
                </c:pt>
                <c:pt idx="1813">
                  <c:v>-55</c:v>
                </c:pt>
                <c:pt idx="1814">
                  <c:v>-55</c:v>
                </c:pt>
                <c:pt idx="1815">
                  <c:v>-55</c:v>
                </c:pt>
                <c:pt idx="1816">
                  <c:v>-55</c:v>
                </c:pt>
                <c:pt idx="1817">
                  <c:v>-55</c:v>
                </c:pt>
                <c:pt idx="1818">
                  <c:v>-55</c:v>
                </c:pt>
                <c:pt idx="1819">
                  <c:v>-55</c:v>
                </c:pt>
                <c:pt idx="1820">
                  <c:v>-55</c:v>
                </c:pt>
                <c:pt idx="1821">
                  <c:v>-55</c:v>
                </c:pt>
                <c:pt idx="1822">
                  <c:v>-55</c:v>
                </c:pt>
                <c:pt idx="1823">
                  <c:v>-55</c:v>
                </c:pt>
                <c:pt idx="1824">
                  <c:v>-55</c:v>
                </c:pt>
                <c:pt idx="1825">
                  <c:v>-55</c:v>
                </c:pt>
                <c:pt idx="1826">
                  <c:v>-55</c:v>
                </c:pt>
                <c:pt idx="1827">
                  <c:v>-55</c:v>
                </c:pt>
                <c:pt idx="1828">
                  <c:v>-55</c:v>
                </c:pt>
                <c:pt idx="1829">
                  <c:v>-55</c:v>
                </c:pt>
                <c:pt idx="1830">
                  <c:v>-55</c:v>
                </c:pt>
                <c:pt idx="1831">
                  <c:v>-55</c:v>
                </c:pt>
                <c:pt idx="1832">
                  <c:v>-55</c:v>
                </c:pt>
                <c:pt idx="1833">
                  <c:v>-55</c:v>
                </c:pt>
                <c:pt idx="1834">
                  <c:v>-55</c:v>
                </c:pt>
                <c:pt idx="1835">
                  <c:v>-55</c:v>
                </c:pt>
                <c:pt idx="1836">
                  <c:v>-55</c:v>
                </c:pt>
                <c:pt idx="1837">
                  <c:v>-55</c:v>
                </c:pt>
                <c:pt idx="1838">
                  <c:v>-55</c:v>
                </c:pt>
                <c:pt idx="1839">
                  <c:v>-55</c:v>
                </c:pt>
                <c:pt idx="1840">
                  <c:v>-55</c:v>
                </c:pt>
                <c:pt idx="1841">
                  <c:v>-55</c:v>
                </c:pt>
                <c:pt idx="1842">
                  <c:v>-55</c:v>
                </c:pt>
                <c:pt idx="1843">
                  <c:v>-55</c:v>
                </c:pt>
                <c:pt idx="1844">
                  <c:v>-55</c:v>
                </c:pt>
                <c:pt idx="1845">
                  <c:v>-55</c:v>
                </c:pt>
                <c:pt idx="1846">
                  <c:v>-55</c:v>
                </c:pt>
                <c:pt idx="1847">
                  <c:v>-55</c:v>
                </c:pt>
                <c:pt idx="1848">
                  <c:v>-55</c:v>
                </c:pt>
                <c:pt idx="1849">
                  <c:v>-55</c:v>
                </c:pt>
                <c:pt idx="1850">
                  <c:v>-55</c:v>
                </c:pt>
                <c:pt idx="1851">
                  <c:v>-55</c:v>
                </c:pt>
                <c:pt idx="1852">
                  <c:v>-55</c:v>
                </c:pt>
                <c:pt idx="1853">
                  <c:v>-55</c:v>
                </c:pt>
                <c:pt idx="1854">
                  <c:v>-55</c:v>
                </c:pt>
                <c:pt idx="1855">
                  <c:v>-55</c:v>
                </c:pt>
                <c:pt idx="1856">
                  <c:v>-55</c:v>
                </c:pt>
                <c:pt idx="1857">
                  <c:v>-55</c:v>
                </c:pt>
                <c:pt idx="1858">
                  <c:v>-55</c:v>
                </c:pt>
                <c:pt idx="1859">
                  <c:v>-55</c:v>
                </c:pt>
                <c:pt idx="1860">
                  <c:v>-55</c:v>
                </c:pt>
                <c:pt idx="1861">
                  <c:v>-55</c:v>
                </c:pt>
                <c:pt idx="1862">
                  <c:v>-55</c:v>
                </c:pt>
                <c:pt idx="1863">
                  <c:v>-55</c:v>
                </c:pt>
                <c:pt idx="1864">
                  <c:v>-55</c:v>
                </c:pt>
                <c:pt idx="1865">
                  <c:v>-55</c:v>
                </c:pt>
                <c:pt idx="1866">
                  <c:v>-55</c:v>
                </c:pt>
                <c:pt idx="1867">
                  <c:v>-55</c:v>
                </c:pt>
                <c:pt idx="1868">
                  <c:v>-55</c:v>
                </c:pt>
                <c:pt idx="1869">
                  <c:v>-55</c:v>
                </c:pt>
                <c:pt idx="1870">
                  <c:v>-55</c:v>
                </c:pt>
                <c:pt idx="1871">
                  <c:v>-55</c:v>
                </c:pt>
                <c:pt idx="1872">
                  <c:v>-55</c:v>
                </c:pt>
                <c:pt idx="1873">
                  <c:v>-55</c:v>
                </c:pt>
                <c:pt idx="1874">
                  <c:v>-55</c:v>
                </c:pt>
                <c:pt idx="1875">
                  <c:v>-55</c:v>
                </c:pt>
                <c:pt idx="1876">
                  <c:v>-55</c:v>
                </c:pt>
                <c:pt idx="1877">
                  <c:v>-55</c:v>
                </c:pt>
                <c:pt idx="1878">
                  <c:v>-55</c:v>
                </c:pt>
                <c:pt idx="1879">
                  <c:v>-55</c:v>
                </c:pt>
                <c:pt idx="1880">
                  <c:v>-55</c:v>
                </c:pt>
                <c:pt idx="1881">
                  <c:v>-55</c:v>
                </c:pt>
                <c:pt idx="1882">
                  <c:v>-55</c:v>
                </c:pt>
                <c:pt idx="1883">
                  <c:v>-55</c:v>
                </c:pt>
                <c:pt idx="1884">
                  <c:v>-55</c:v>
                </c:pt>
                <c:pt idx="1885">
                  <c:v>-55</c:v>
                </c:pt>
                <c:pt idx="1886">
                  <c:v>-55</c:v>
                </c:pt>
                <c:pt idx="1887">
                  <c:v>-55</c:v>
                </c:pt>
                <c:pt idx="1888">
                  <c:v>-55</c:v>
                </c:pt>
                <c:pt idx="1889">
                  <c:v>-55</c:v>
                </c:pt>
                <c:pt idx="1890">
                  <c:v>-55</c:v>
                </c:pt>
                <c:pt idx="1891">
                  <c:v>-55</c:v>
                </c:pt>
                <c:pt idx="1892">
                  <c:v>-55</c:v>
                </c:pt>
                <c:pt idx="1893">
                  <c:v>-55</c:v>
                </c:pt>
                <c:pt idx="1894">
                  <c:v>-55</c:v>
                </c:pt>
                <c:pt idx="1895">
                  <c:v>-55</c:v>
                </c:pt>
                <c:pt idx="1896">
                  <c:v>-55</c:v>
                </c:pt>
                <c:pt idx="1897">
                  <c:v>-55</c:v>
                </c:pt>
                <c:pt idx="1898">
                  <c:v>-55</c:v>
                </c:pt>
                <c:pt idx="1899">
                  <c:v>-55</c:v>
                </c:pt>
                <c:pt idx="1900">
                  <c:v>-55</c:v>
                </c:pt>
                <c:pt idx="1901">
                  <c:v>-55</c:v>
                </c:pt>
                <c:pt idx="1902">
                  <c:v>-55</c:v>
                </c:pt>
                <c:pt idx="1903">
                  <c:v>-55</c:v>
                </c:pt>
                <c:pt idx="1904">
                  <c:v>-55</c:v>
                </c:pt>
                <c:pt idx="1905">
                  <c:v>-55</c:v>
                </c:pt>
                <c:pt idx="1906">
                  <c:v>-55</c:v>
                </c:pt>
                <c:pt idx="1907">
                  <c:v>-55</c:v>
                </c:pt>
                <c:pt idx="1908">
                  <c:v>-55</c:v>
                </c:pt>
                <c:pt idx="1909">
                  <c:v>-55</c:v>
                </c:pt>
                <c:pt idx="1910">
                  <c:v>-55</c:v>
                </c:pt>
                <c:pt idx="1911">
                  <c:v>-55</c:v>
                </c:pt>
                <c:pt idx="1912">
                  <c:v>-55</c:v>
                </c:pt>
                <c:pt idx="1913">
                  <c:v>-55</c:v>
                </c:pt>
                <c:pt idx="1914">
                  <c:v>-55</c:v>
                </c:pt>
                <c:pt idx="1915">
                  <c:v>-55</c:v>
                </c:pt>
                <c:pt idx="1916">
                  <c:v>-55</c:v>
                </c:pt>
                <c:pt idx="1917">
                  <c:v>-55</c:v>
                </c:pt>
                <c:pt idx="1918">
                  <c:v>-55</c:v>
                </c:pt>
                <c:pt idx="1919">
                  <c:v>-55</c:v>
                </c:pt>
                <c:pt idx="1920">
                  <c:v>-55</c:v>
                </c:pt>
                <c:pt idx="1921">
                  <c:v>-55</c:v>
                </c:pt>
                <c:pt idx="1922">
                  <c:v>-55</c:v>
                </c:pt>
                <c:pt idx="1923">
                  <c:v>-55</c:v>
                </c:pt>
                <c:pt idx="1924">
                  <c:v>-55</c:v>
                </c:pt>
                <c:pt idx="1925">
                  <c:v>-55</c:v>
                </c:pt>
                <c:pt idx="1926">
                  <c:v>-55</c:v>
                </c:pt>
                <c:pt idx="1927">
                  <c:v>-55</c:v>
                </c:pt>
                <c:pt idx="1928">
                  <c:v>-55</c:v>
                </c:pt>
                <c:pt idx="1929">
                  <c:v>-55</c:v>
                </c:pt>
                <c:pt idx="1930">
                  <c:v>-55</c:v>
                </c:pt>
                <c:pt idx="1931">
                  <c:v>-55</c:v>
                </c:pt>
                <c:pt idx="1932">
                  <c:v>-55</c:v>
                </c:pt>
                <c:pt idx="1933">
                  <c:v>-55</c:v>
                </c:pt>
                <c:pt idx="1934">
                  <c:v>-55</c:v>
                </c:pt>
                <c:pt idx="1935">
                  <c:v>-55</c:v>
                </c:pt>
                <c:pt idx="1936">
                  <c:v>-55</c:v>
                </c:pt>
                <c:pt idx="1937">
                  <c:v>-55</c:v>
                </c:pt>
                <c:pt idx="1938">
                  <c:v>-55</c:v>
                </c:pt>
                <c:pt idx="1939">
                  <c:v>-55</c:v>
                </c:pt>
                <c:pt idx="1940">
                  <c:v>-55</c:v>
                </c:pt>
                <c:pt idx="1941">
                  <c:v>-55</c:v>
                </c:pt>
                <c:pt idx="1942">
                  <c:v>-55</c:v>
                </c:pt>
                <c:pt idx="1943">
                  <c:v>-55</c:v>
                </c:pt>
                <c:pt idx="1944">
                  <c:v>-55</c:v>
                </c:pt>
                <c:pt idx="1945">
                  <c:v>-55</c:v>
                </c:pt>
                <c:pt idx="1946">
                  <c:v>-55</c:v>
                </c:pt>
                <c:pt idx="1947">
                  <c:v>-55</c:v>
                </c:pt>
                <c:pt idx="1948">
                  <c:v>-55</c:v>
                </c:pt>
                <c:pt idx="1949">
                  <c:v>-55</c:v>
                </c:pt>
                <c:pt idx="1950">
                  <c:v>-55</c:v>
                </c:pt>
                <c:pt idx="1951">
                  <c:v>-55</c:v>
                </c:pt>
                <c:pt idx="1952">
                  <c:v>-55</c:v>
                </c:pt>
                <c:pt idx="1953">
                  <c:v>-55</c:v>
                </c:pt>
                <c:pt idx="1954">
                  <c:v>-55</c:v>
                </c:pt>
                <c:pt idx="1955">
                  <c:v>-55</c:v>
                </c:pt>
                <c:pt idx="1956">
                  <c:v>-55</c:v>
                </c:pt>
                <c:pt idx="1957">
                  <c:v>-55</c:v>
                </c:pt>
                <c:pt idx="1958">
                  <c:v>-55</c:v>
                </c:pt>
                <c:pt idx="1959">
                  <c:v>-55</c:v>
                </c:pt>
                <c:pt idx="1960">
                  <c:v>-55</c:v>
                </c:pt>
                <c:pt idx="1961">
                  <c:v>-55</c:v>
                </c:pt>
                <c:pt idx="1962">
                  <c:v>-55</c:v>
                </c:pt>
                <c:pt idx="1963">
                  <c:v>-55</c:v>
                </c:pt>
                <c:pt idx="1964">
                  <c:v>-55</c:v>
                </c:pt>
                <c:pt idx="1965">
                  <c:v>-55</c:v>
                </c:pt>
                <c:pt idx="1966">
                  <c:v>-55</c:v>
                </c:pt>
                <c:pt idx="1967">
                  <c:v>-55</c:v>
                </c:pt>
                <c:pt idx="1968">
                  <c:v>-55</c:v>
                </c:pt>
                <c:pt idx="1969">
                  <c:v>-55</c:v>
                </c:pt>
                <c:pt idx="1970">
                  <c:v>-55</c:v>
                </c:pt>
                <c:pt idx="1971">
                  <c:v>-55</c:v>
                </c:pt>
                <c:pt idx="1972">
                  <c:v>-55</c:v>
                </c:pt>
                <c:pt idx="1973">
                  <c:v>-55</c:v>
                </c:pt>
                <c:pt idx="1974">
                  <c:v>-55</c:v>
                </c:pt>
                <c:pt idx="1975">
                  <c:v>-55</c:v>
                </c:pt>
                <c:pt idx="1976">
                  <c:v>-55</c:v>
                </c:pt>
                <c:pt idx="1977">
                  <c:v>-55</c:v>
                </c:pt>
                <c:pt idx="1978">
                  <c:v>-55</c:v>
                </c:pt>
                <c:pt idx="1979">
                  <c:v>-55</c:v>
                </c:pt>
                <c:pt idx="1980">
                  <c:v>-55</c:v>
                </c:pt>
                <c:pt idx="1981">
                  <c:v>-55</c:v>
                </c:pt>
                <c:pt idx="1982">
                  <c:v>-55</c:v>
                </c:pt>
                <c:pt idx="1983">
                  <c:v>-55</c:v>
                </c:pt>
                <c:pt idx="1984">
                  <c:v>-55</c:v>
                </c:pt>
                <c:pt idx="1985">
                  <c:v>-55</c:v>
                </c:pt>
                <c:pt idx="1986">
                  <c:v>-55</c:v>
                </c:pt>
                <c:pt idx="1987">
                  <c:v>-55</c:v>
                </c:pt>
                <c:pt idx="1988">
                  <c:v>-55</c:v>
                </c:pt>
                <c:pt idx="1989">
                  <c:v>-55</c:v>
                </c:pt>
                <c:pt idx="1990">
                  <c:v>-55</c:v>
                </c:pt>
                <c:pt idx="1991">
                  <c:v>-55</c:v>
                </c:pt>
                <c:pt idx="1992">
                  <c:v>-55</c:v>
                </c:pt>
                <c:pt idx="1993">
                  <c:v>-55</c:v>
                </c:pt>
                <c:pt idx="1994">
                  <c:v>-55</c:v>
                </c:pt>
                <c:pt idx="1995">
                  <c:v>-55</c:v>
                </c:pt>
                <c:pt idx="1996">
                  <c:v>-55</c:v>
                </c:pt>
                <c:pt idx="1997">
                  <c:v>-55</c:v>
                </c:pt>
                <c:pt idx="1998">
                  <c:v>-55</c:v>
                </c:pt>
                <c:pt idx="1999">
                  <c:v>-55</c:v>
                </c:pt>
                <c:pt idx="2000">
                  <c:v>-55</c:v>
                </c:pt>
                <c:pt idx="2001">
                  <c:v>-55</c:v>
                </c:pt>
                <c:pt idx="2002">
                  <c:v>-55</c:v>
                </c:pt>
                <c:pt idx="2003">
                  <c:v>-55</c:v>
                </c:pt>
                <c:pt idx="2004">
                  <c:v>-55</c:v>
                </c:pt>
                <c:pt idx="2005">
                  <c:v>-55</c:v>
                </c:pt>
                <c:pt idx="2006">
                  <c:v>-55</c:v>
                </c:pt>
                <c:pt idx="2007">
                  <c:v>-55</c:v>
                </c:pt>
                <c:pt idx="2008">
                  <c:v>-55</c:v>
                </c:pt>
                <c:pt idx="2009">
                  <c:v>-55</c:v>
                </c:pt>
                <c:pt idx="2010">
                  <c:v>-55</c:v>
                </c:pt>
                <c:pt idx="2011">
                  <c:v>-55</c:v>
                </c:pt>
                <c:pt idx="2012">
                  <c:v>-55</c:v>
                </c:pt>
                <c:pt idx="2013">
                  <c:v>-55</c:v>
                </c:pt>
                <c:pt idx="2014">
                  <c:v>-55</c:v>
                </c:pt>
                <c:pt idx="2015">
                  <c:v>-55</c:v>
                </c:pt>
                <c:pt idx="2016">
                  <c:v>-55</c:v>
                </c:pt>
                <c:pt idx="2017">
                  <c:v>-55</c:v>
                </c:pt>
                <c:pt idx="2018">
                  <c:v>-55</c:v>
                </c:pt>
                <c:pt idx="2019">
                  <c:v>-55</c:v>
                </c:pt>
                <c:pt idx="2020">
                  <c:v>-55</c:v>
                </c:pt>
                <c:pt idx="2021">
                  <c:v>-55</c:v>
                </c:pt>
                <c:pt idx="2022">
                  <c:v>-55</c:v>
                </c:pt>
                <c:pt idx="2023">
                  <c:v>-55</c:v>
                </c:pt>
                <c:pt idx="2024">
                  <c:v>-55</c:v>
                </c:pt>
                <c:pt idx="2025">
                  <c:v>-55</c:v>
                </c:pt>
                <c:pt idx="2026">
                  <c:v>-55</c:v>
                </c:pt>
                <c:pt idx="2027">
                  <c:v>-55</c:v>
                </c:pt>
                <c:pt idx="2028">
                  <c:v>-55</c:v>
                </c:pt>
                <c:pt idx="2029">
                  <c:v>-55</c:v>
                </c:pt>
                <c:pt idx="2030">
                  <c:v>-55</c:v>
                </c:pt>
                <c:pt idx="2031">
                  <c:v>-55</c:v>
                </c:pt>
                <c:pt idx="2032">
                  <c:v>-55</c:v>
                </c:pt>
                <c:pt idx="2033">
                  <c:v>-55</c:v>
                </c:pt>
                <c:pt idx="2034">
                  <c:v>-55</c:v>
                </c:pt>
                <c:pt idx="2035">
                  <c:v>-55</c:v>
                </c:pt>
                <c:pt idx="2036">
                  <c:v>-55</c:v>
                </c:pt>
                <c:pt idx="2037">
                  <c:v>-55</c:v>
                </c:pt>
                <c:pt idx="2038">
                  <c:v>-55</c:v>
                </c:pt>
                <c:pt idx="2039">
                  <c:v>-55</c:v>
                </c:pt>
                <c:pt idx="2040">
                  <c:v>-55</c:v>
                </c:pt>
                <c:pt idx="2041">
                  <c:v>-55</c:v>
                </c:pt>
                <c:pt idx="2042">
                  <c:v>-55</c:v>
                </c:pt>
                <c:pt idx="2043">
                  <c:v>-55</c:v>
                </c:pt>
                <c:pt idx="2044">
                  <c:v>-55</c:v>
                </c:pt>
                <c:pt idx="2045">
                  <c:v>-55</c:v>
                </c:pt>
                <c:pt idx="2046">
                  <c:v>-55</c:v>
                </c:pt>
                <c:pt idx="2047">
                  <c:v>-55</c:v>
                </c:pt>
                <c:pt idx="2048">
                  <c:v>-55</c:v>
                </c:pt>
                <c:pt idx="2049">
                  <c:v>-55</c:v>
                </c:pt>
                <c:pt idx="2050">
                  <c:v>-55</c:v>
                </c:pt>
                <c:pt idx="2051">
                  <c:v>-55</c:v>
                </c:pt>
                <c:pt idx="2052">
                  <c:v>-55</c:v>
                </c:pt>
                <c:pt idx="2053">
                  <c:v>-55</c:v>
                </c:pt>
                <c:pt idx="2054">
                  <c:v>-55</c:v>
                </c:pt>
                <c:pt idx="2055">
                  <c:v>-55</c:v>
                </c:pt>
                <c:pt idx="2056">
                  <c:v>-55</c:v>
                </c:pt>
                <c:pt idx="2057">
                  <c:v>-55</c:v>
                </c:pt>
                <c:pt idx="2058">
                  <c:v>-55</c:v>
                </c:pt>
                <c:pt idx="2059">
                  <c:v>-55</c:v>
                </c:pt>
                <c:pt idx="2060">
                  <c:v>-55</c:v>
                </c:pt>
                <c:pt idx="2061">
                  <c:v>-55</c:v>
                </c:pt>
                <c:pt idx="2062">
                  <c:v>-55</c:v>
                </c:pt>
                <c:pt idx="2063">
                  <c:v>-55</c:v>
                </c:pt>
                <c:pt idx="2064">
                  <c:v>-55</c:v>
                </c:pt>
                <c:pt idx="2065">
                  <c:v>-55</c:v>
                </c:pt>
                <c:pt idx="2066">
                  <c:v>-55</c:v>
                </c:pt>
                <c:pt idx="2067">
                  <c:v>-55</c:v>
                </c:pt>
                <c:pt idx="2068">
                  <c:v>-55</c:v>
                </c:pt>
                <c:pt idx="2069">
                  <c:v>-55</c:v>
                </c:pt>
                <c:pt idx="2070">
                  <c:v>-55</c:v>
                </c:pt>
                <c:pt idx="2071">
                  <c:v>-55</c:v>
                </c:pt>
                <c:pt idx="2072">
                  <c:v>-55</c:v>
                </c:pt>
                <c:pt idx="2073">
                  <c:v>-55</c:v>
                </c:pt>
                <c:pt idx="2074">
                  <c:v>-55</c:v>
                </c:pt>
                <c:pt idx="2075">
                  <c:v>-55</c:v>
                </c:pt>
                <c:pt idx="2076">
                  <c:v>-55</c:v>
                </c:pt>
                <c:pt idx="2077">
                  <c:v>-55</c:v>
                </c:pt>
                <c:pt idx="2078">
                  <c:v>-55</c:v>
                </c:pt>
                <c:pt idx="2079">
                  <c:v>-55</c:v>
                </c:pt>
                <c:pt idx="2080">
                  <c:v>-55</c:v>
                </c:pt>
                <c:pt idx="2081">
                  <c:v>-55</c:v>
                </c:pt>
                <c:pt idx="2082">
                  <c:v>-55</c:v>
                </c:pt>
                <c:pt idx="2083">
                  <c:v>-55</c:v>
                </c:pt>
                <c:pt idx="2084">
                  <c:v>-55</c:v>
                </c:pt>
                <c:pt idx="2085">
                  <c:v>-55</c:v>
                </c:pt>
                <c:pt idx="2086">
                  <c:v>-55</c:v>
                </c:pt>
                <c:pt idx="2087">
                  <c:v>-55</c:v>
                </c:pt>
                <c:pt idx="2088">
                  <c:v>-55</c:v>
                </c:pt>
                <c:pt idx="2089">
                  <c:v>-55</c:v>
                </c:pt>
                <c:pt idx="2090">
                  <c:v>-55</c:v>
                </c:pt>
                <c:pt idx="2091">
                  <c:v>-55</c:v>
                </c:pt>
                <c:pt idx="2092">
                  <c:v>-55</c:v>
                </c:pt>
                <c:pt idx="2093">
                  <c:v>-55</c:v>
                </c:pt>
                <c:pt idx="2094">
                  <c:v>-55</c:v>
                </c:pt>
                <c:pt idx="2095">
                  <c:v>-55</c:v>
                </c:pt>
                <c:pt idx="2096">
                  <c:v>-55</c:v>
                </c:pt>
                <c:pt idx="2097">
                  <c:v>-55</c:v>
                </c:pt>
                <c:pt idx="2098">
                  <c:v>-55</c:v>
                </c:pt>
                <c:pt idx="2099">
                  <c:v>-55</c:v>
                </c:pt>
                <c:pt idx="2100">
                  <c:v>-55</c:v>
                </c:pt>
                <c:pt idx="2101">
                  <c:v>-55</c:v>
                </c:pt>
                <c:pt idx="2102">
                  <c:v>-55</c:v>
                </c:pt>
                <c:pt idx="2103">
                  <c:v>-55</c:v>
                </c:pt>
                <c:pt idx="2104">
                  <c:v>-54</c:v>
                </c:pt>
                <c:pt idx="2105">
                  <c:v>-54</c:v>
                </c:pt>
                <c:pt idx="2106">
                  <c:v>-54</c:v>
                </c:pt>
                <c:pt idx="2107">
                  <c:v>-54</c:v>
                </c:pt>
                <c:pt idx="2108">
                  <c:v>-54</c:v>
                </c:pt>
                <c:pt idx="2109">
                  <c:v>-54</c:v>
                </c:pt>
                <c:pt idx="2110">
                  <c:v>-54</c:v>
                </c:pt>
                <c:pt idx="2111">
                  <c:v>-54</c:v>
                </c:pt>
                <c:pt idx="2112">
                  <c:v>-54</c:v>
                </c:pt>
                <c:pt idx="2113">
                  <c:v>-54</c:v>
                </c:pt>
                <c:pt idx="2114">
                  <c:v>-54</c:v>
                </c:pt>
                <c:pt idx="2115">
                  <c:v>-54</c:v>
                </c:pt>
                <c:pt idx="2116">
                  <c:v>-54</c:v>
                </c:pt>
                <c:pt idx="2117">
                  <c:v>-54</c:v>
                </c:pt>
                <c:pt idx="2118">
                  <c:v>-54</c:v>
                </c:pt>
                <c:pt idx="2119">
                  <c:v>-54</c:v>
                </c:pt>
                <c:pt idx="2120">
                  <c:v>-54</c:v>
                </c:pt>
                <c:pt idx="2121">
                  <c:v>-54</c:v>
                </c:pt>
                <c:pt idx="2122">
                  <c:v>-54</c:v>
                </c:pt>
                <c:pt idx="2123">
                  <c:v>-54</c:v>
                </c:pt>
                <c:pt idx="2124">
                  <c:v>-54</c:v>
                </c:pt>
                <c:pt idx="2125">
                  <c:v>-54</c:v>
                </c:pt>
                <c:pt idx="2126">
                  <c:v>-54</c:v>
                </c:pt>
                <c:pt idx="2127">
                  <c:v>-54</c:v>
                </c:pt>
                <c:pt idx="2128">
                  <c:v>-54</c:v>
                </c:pt>
                <c:pt idx="2129">
                  <c:v>-54</c:v>
                </c:pt>
                <c:pt idx="2130">
                  <c:v>-54</c:v>
                </c:pt>
                <c:pt idx="2131">
                  <c:v>-54</c:v>
                </c:pt>
                <c:pt idx="2132">
                  <c:v>-54</c:v>
                </c:pt>
                <c:pt idx="2133">
                  <c:v>-54</c:v>
                </c:pt>
                <c:pt idx="2134">
                  <c:v>-54</c:v>
                </c:pt>
                <c:pt idx="2135">
                  <c:v>-54</c:v>
                </c:pt>
                <c:pt idx="2136">
                  <c:v>-54</c:v>
                </c:pt>
                <c:pt idx="2137">
                  <c:v>-54</c:v>
                </c:pt>
                <c:pt idx="2138">
                  <c:v>-54</c:v>
                </c:pt>
                <c:pt idx="2139">
                  <c:v>-54</c:v>
                </c:pt>
                <c:pt idx="2140">
                  <c:v>-54</c:v>
                </c:pt>
                <c:pt idx="2141">
                  <c:v>-54</c:v>
                </c:pt>
                <c:pt idx="2142">
                  <c:v>-54</c:v>
                </c:pt>
                <c:pt idx="2143">
                  <c:v>-54</c:v>
                </c:pt>
                <c:pt idx="2144">
                  <c:v>-54</c:v>
                </c:pt>
                <c:pt idx="2145">
                  <c:v>-54</c:v>
                </c:pt>
                <c:pt idx="2146">
                  <c:v>-54</c:v>
                </c:pt>
                <c:pt idx="2147">
                  <c:v>-54</c:v>
                </c:pt>
                <c:pt idx="2148">
                  <c:v>-54</c:v>
                </c:pt>
                <c:pt idx="2149">
                  <c:v>-54</c:v>
                </c:pt>
                <c:pt idx="2150">
                  <c:v>-54</c:v>
                </c:pt>
                <c:pt idx="2151">
                  <c:v>-54</c:v>
                </c:pt>
                <c:pt idx="2152">
                  <c:v>-54</c:v>
                </c:pt>
                <c:pt idx="2153">
                  <c:v>-54</c:v>
                </c:pt>
                <c:pt idx="2154">
                  <c:v>-54</c:v>
                </c:pt>
                <c:pt idx="2155">
                  <c:v>-54</c:v>
                </c:pt>
                <c:pt idx="2156">
                  <c:v>-54</c:v>
                </c:pt>
                <c:pt idx="2157">
                  <c:v>-54</c:v>
                </c:pt>
                <c:pt idx="2158">
                  <c:v>-54</c:v>
                </c:pt>
                <c:pt idx="2159">
                  <c:v>-54</c:v>
                </c:pt>
                <c:pt idx="2160">
                  <c:v>-54</c:v>
                </c:pt>
                <c:pt idx="2161">
                  <c:v>-54</c:v>
                </c:pt>
                <c:pt idx="2162">
                  <c:v>-54</c:v>
                </c:pt>
                <c:pt idx="2163">
                  <c:v>-54</c:v>
                </c:pt>
                <c:pt idx="2164">
                  <c:v>-54</c:v>
                </c:pt>
                <c:pt idx="2165">
                  <c:v>-54</c:v>
                </c:pt>
                <c:pt idx="2166">
                  <c:v>-54</c:v>
                </c:pt>
                <c:pt idx="2167">
                  <c:v>-54</c:v>
                </c:pt>
                <c:pt idx="2168">
                  <c:v>-54</c:v>
                </c:pt>
                <c:pt idx="2169">
                  <c:v>-54</c:v>
                </c:pt>
                <c:pt idx="2170">
                  <c:v>-54</c:v>
                </c:pt>
                <c:pt idx="2171">
                  <c:v>-54</c:v>
                </c:pt>
                <c:pt idx="2172">
                  <c:v>-54</c:v>
                </c:pt>
                <c:pt idx="2173">
                  <c:v>-54</c:v>
                </c:pt>
                <c:pt idx="2174">
                  <c:v>-54</c:v>
                </c:pt>
                <c:pt idx="2175">
                  <c:v>-54</c:v>
                </c:pt>
                <c:pt idx="2176">
                  <c:v>-54</c:v>
                </c:pt>
                <c:pt idx="2177">
                  <c:v>-54</c:v>
                </c:pt>
                <c:pt idx="2178">
                  <c:v>-54</c:v>
                </c:pt>
                <c:pt idx="2179">
                  <c:v>-54</c:v>
                </c:pt>
                <c:pt idx="2180">
                  <c:v>-54</c:v>
                </c:pt>
                <c:pt idx="2181">
                  <c:v>-54</c:v>
                </c:pt>
                <c:pt idx="2182">
                  <c:v>-54</c:v>
                </c:pt>
                <c:pt idx="2183">
                  <c:v>-54</c:v>
                </c:pt>
                <c:pt idx="2184">
                  <c:v>-54</c:v>
                </c:pt>
                <c:pt idx="2185">
                  <c:v>-54</c:v>
                </c:pt>
                <c:pt idx="2186">
                  <c:v>-54</c:v>
                </c:pt>
                <c:pt idx="2187">
                  <c:v>-54</c:v>
                </c:pt>
                <c:pt idx="2188">
                  <c:v>-54</c:v>
                </c:pt>
                <c:pt idx="2189">
                  <c:v>-54</c:v>
                </c:pt>
                <c:pt idx="2190">
                  <c:v>-54</c:v>
                </c:pt>
                <c:pt idx="2191">
                  <c:v>-54</c:v>
                </c:pt>
                <c:pt idx="2192">
                  <c:v>-54</c:v>
                </c:pt>
                <c:pt idx="2193">
                  <c:v>-54</c:v>
                </c:pt>
                <c:pt idx="2194">
                  <c:v>-54</c:v>
                </c:pt>
                <c:pt idx="2195">
                  <c:v>-54</c:v>
                </c:pt>
                <c:pt idx="2196">
                  <c:v>-54</c:v>
                </c:pt>
                <c:pt idx="2197">
                  <c:v>-54</c:v>
                </c:pt>
                <c:pt idx="2198">
                  <c:v>-54</c:v>
                </c:pt>
                <c:pt idx="2199">
                  <c:v>-54</c:v>
                </c:pt>
                <c:pt idx="2200">
                  <c:v>-54</c:v>
                </c:pt>
                <c:pt idx="2201">
                  <c:v>-54</c:v>
                </c:pt>
                <c:pt idx="2202">
                  <c:v>-54</c:v>
                </c:pt>
                <c:pt idx="2203">
                  <c:v>-54</c:v>
                </c:pt>
                <c:pt idx="2204">
                  <c:v>-54</c:v>
                </c:pt>
                <c:pt idx="2205">
                  <c:v>-54</c:v>
                </c:pt>
                <c:pt idx="2206">
                  <c:v>-54</c:v>
                </c:pt>
                <c:pt idx="2207">
                  <c:v>-54</c:v>
                </c:pt>
                <c:pt idx="2208">
                  <c:v>-54</c:v>
                </c:pt>
                <c:pt idx="2209">
                  <c:v>-54</c:v>
                </c:pt>
                <c:pt idx="2210">
                  <c:v>-54</c:v>
                </c:pt>
                <c:pt idx="2211">
                  <c:v>-54</c:v>
                </c:pt>
                <c:pt idx="2212">
                  <c:v>-54</c:v>
                </c:pt>
                <c:pt idx="2213">
                  <c:v>-54</c:v>
                </c:pt>
                <c:pt idx="2214">
                  <c:v>-54</c:v>
                </c:pt>
                <c:pt idx="2215">
                  <c:v>-54</c:v>
                </c:pt>
                <c:pt idx="2216">
                  <c:v>-54</c:v>
                </c:pt>
                <c:pt idx="2217">
                  <c:v>-54</c:v>
                </c:pt>
                <c:pt idx="2218">
                  <c:v>-54</c:v>
                </c:pt>
                <c:pt idx="2219">
                  <c:v>-54</c:v>
                </c:pt>
                <c:pt idx="2220">
                  <c:v>-54</c:v>
                </c:pt>
                <c:pt idx="2221">
                  <c:v>-54</c:v>
                </c:pt>
                <c:pt idx="2222">
                  <c:v>-54</c:v>
                </c:pt>
                <c:pt idx="2223">
                  <c:v>-54</c:v>
                </c:pt>
                <c:pt idx="2224">
                  <c:v>-54</c:v>
                </c:pt>
                <c:pt idx="2225">
                  <c:v>-54</c:v>
                </c:pt>
                <c:pt idx="2226">
                  <c:v>-54</c:v>
                </c:pt>
                <c:pt idx="2227">
                  <c:v>-54</c:v>
                </c:pt>
                <c:pt idx="2228">
                  <c:v>-54</c:v>
                </c:pt>
                <c:pt idx="2229">
                  <c:v>-54</c:v>
                </c:pt>
                <c:pt idx="2230">
                  <c:v>-54</c:v>
                </c:pt>
                <c:pt idx="2231">
                  <c:v>-54</c:v>
                </c:pt>
                <c:pt idx="2232">
                  <c:v>-54</c:v>
                </c:pt>
                <c:pt idx="2233">
                  <c:v>-54</c:v>
                </c:pt>
                <c:pt idx="2234">
                  <c:v>-54</c:v>
                </c:pt>
                <c:pt idx="2235">
                  <c:v>-54</c:v>
                </c:pt>
                <c:pt idx="2236">
                  <c:v>-54</c:v>
                </c:pt>
                <c:pt idx="2237">
                  <c:v>-54</c:v>
                </c:pt>
                <c:pt idx="2238">
                  <c:v>-54</c:v>
                </c:pt>
                <c:pt idx="2239">
                  <c:v>-54</c:v>
                </c:pt>
                <c:pt idx="2240">
                  <c:v>-54</c:v>
                </c:pt>
                <c:pt idx="2241">
                  <c:v>-54</c:v>
                </c:pt>
                <c:pt idx="2242">
                  <c:v>-54</c:v>
                </c:pt>
                <c:pt idx="2243">
                  <c:v>-54</c:v>
                </c:pt>
                <c:pt idx="2244">
                  <c:v>-54</c:v>
                </c:pt>
                <c:pt idx="2245">
                  <c:v>-54</c:v>
                </c:pt>
                <c:pt idx="2246">
                  <c:v>-54</c:v>
                </c:pt>
                <c:pt idx="2247">
                  <c:v>-54</c:v>
                </c:pt>
                <c:pt idx="2248">
                  <c:v>-54</c:v>
                </c:pt>
                <c:pt idx="2249">
                  <c:v>-54</c:v>
                </c:pt>
                <c:pt idx="2250">
                  <c:v>-54</c:v>
                </c:pt>
                <c:pt idx="2251">
                  <c:v>-54</c:v>
                </c:pt>
                <c:pt idx="2252">
                  <c:v>-54</c:v>
                </c:pt>
                <c:pt idx="2253">
                  <c:v>-54</c:v>
                </c:pt>
                <c:pt idx="2254">
                  <c:v>-54</c:v>
                </c:pt>
                <c:pt idx="2255">
                  <c:v>-54</c:v>
                </c:pt>
                <c:pt idx="2256">
                  <c:v>-54</c:v>
                </c:pt>
                <c:pt idx="2257">
                  <c:v>-54</c:v>
                </c:pt>
                <c:pt idx="2258">
                  <c:v>-54</c:v>
                </c:pt>
                <c:pt idx="2259">
                  <c:v>-54</c:v>
                </c:pt>
                <c:pt idx="2260">
                  <c:v>-54</c:v>
                </c:pt>
                <c:pt idx="2261">
                  <c:v>-54</c:v>
                </c:pt>
                <c:pt idx="2262">
                  <c:v>-54</c:v>
                </c:pt>
                <c:pt idx="2263">
                  <c:v>-54</c:v>
                </c:pt>
                <c:pt idx="2264">
                  <c:v>-54</c:v>
                </c:pt>
                <c:pt idx="2265">
                  <c:v>-54</c:v>
                </c:pt>
                <c:pt idx="2266">
                  <c:v>-54</c:v>
                </c:pt>
                <c:pt idx="2267">
                  <c:v>-54</c:v>
                </c:pt>
                <c:pt idx="2268">
                  <c:v>-54</c:v>
                </c:pt>
                <c:pt idx="2269">
                  <c:v>-54</c:v>
                </c:pt>
                <c:pt idx="2270">
                  <c:v>-54</c:v>
                </c:pt>
                <c:pt idx="2271">
                  <c:v>-54</c:v>
                </c:pt>
                <c:pt idx="2272">
                  <c:v>-54</c:v>
                </c:pt>
                <c:pt idx="2273">
                  <c:v>-54</c:v>
                </c:pt>
                <c:pt idx="2274">
                  <c:v>-54</c:v>
                </c:pt>
                <c:pt idx="2275">
                  <c:v>-54</c:v>
                </c:pt>
                <c:pt idx="2276">
                  <c:v>-54</c:v>
                </c:pt>
                <c:pt idx="2277">
                  <c:v>-54</c:v>
                </c:pt>
                <c:pt idx="2278">
                  <c:v>-54</c:v>
                </c:pt>
                <c:pt idx="2279">
                  <c:v>-54</c:v>
                </c:pt>
                <c:pt idx="2280">
                  <c:v>-54</c:v>
                </c:pt>
                <c:pt idx="2281">
                  <c:v>-54</c:v>
                </c:pt>
                <c:pt idx="2282">
                  <c:v>-54</c:v>
                </c:pt>
                <c:pt idx="2283">
                  <c:v>-54</c:v>
                </c:pt>
                <c:pt idx="2284">
                  <c:v>-54</c:v>
                </c:pt>
                <c:pt idx="2285">
                  <c:v>-54</c:v>
                </c:pt>
                <c:pt idx="2286">
                  <c:v>-54</c:v>
                </c:pt>
                <c:pt idx="2287">
                  <c:v>-54</c:v>
                </c:pt>
                <c:pt idx="2288">
                  <c:v>-54</c:v>
                </c:pt>
                <c:pt idx="2289">
                  <c:v>-54</c:v>
                </c:pt>
                <c:pt idx="2290">
                  <c:v>-54</c:v>
                </c:pt>
                <c:pt idx="2291">
                  <c:v>-54</c:v>
                </c:pt>
                <c:pt idx="2292">
                  <c:v>-54</c:v>
                </c:pt>
                <c:pt idx="2293">
                  <c:v>-54</c:v>
                </c:pt>
                <c:pt idx="2294">
                  <c:v>-54</c:v>
                </c:pt>
                <c:pt idx="2295">
                  <c:v>-54</c:v>
                </c:pt>
                <c:pt idx="2296">
                  <c:v>-54</c:v>
                </c:pt>
                <c:pt idx="2297">
                  <c:v>-54</c:v>
                </c:pt>
                <c:pt idx="2298">
                  <c:v>-54</c:v>
                </c:pt>
                <c:pt idx="2299">
                  <c:v>-54</c:v>
                </c:pt>
                <c:pt idx="2300">
                  <c:v>-54</c:v>
                </c:pt>
                <c:pt idx="2301">
                  <c:v>-54</c:v>
                </c:pt>
                <c:pt idx="2302">
                  <c:v>-54</c:v>
                </c:pt>
                <c:pt idx="2303">
                  <c:v>-54</c:v>
                </c:pt>
                <c:pt idx="2304">
                  <c:v>-54</c:v>
                </c:pt>
                <c:pt idx="2305">
                  <c:v>-54</c:v>
                </c:pt>
                <c:pt idx="2306">
                  <c:v>-54</c:v>
                </c:pt>
                <c:pt idx="2307">
                  <c:v>-54</c:v>
                </c:pt>
                <c:pt idx="2308">
                  <c:v>-54</c:v>
                </c:pt>
                <c:pt idx="2309">
                  <c:v>-54</c:v>
                </c:pt>
                <c:pt idx="2310">
                  <c:v>-54</c:v>
                </c:pt>
                <c:pt idx="2311">
                  <c:v>-54</c:v>
                </c:pt>
                <c:pt idx="2312">
                  <c:v>-54</c:v>
                </c:pt>
                <c:pt idx="2313">
                  <c:v>-54</c:v>
                </c:pt>
                <c:pt idx="2314">
                  <c:v>-54</c:v>
                </c:pt>
                <c:pt idx="2315">
                  <c:v>-54</c:v>
                </c:pt>
                <c:pt idx="2316">
                  <c:v>-54</c:v>
                </c:pt>
                <c:pt idx="2317">
                  <c:v>-54</c:v>
                </c:pt>
                <c:pt idx="2318">
                  <c:v>-54</c:v>
                </c:pt>
                <c:pt idx="2319">
                  <c:v>-54</c:v>
                </c:pt>
                <c:pt idx="2320">
                  <c:v>-54</c:v>
                </c:pt>
                <c:pt idx="2321">
                  <c:v>-54</c:v>
                </c:pt>
                <c:pt idx="2322">
                  <c:v>-54</c:v>
                </c:pt>
                <c:pt idx="2323">
                  <c:v>-54</c:v>
                </c:pt>
                <c:pt idx="2324">
                  <c:v>-54</c:v>
                </c:pt>
                <c:pt idx="2325">
                  <c:v>-54</c:v>
                </c:pt>
                <c:pt idx="2326">
                  <c:v>-54</c:v>
                </c:pt>
                <c:pt idx="2327">
                  <c:v>-54</c:v>
                </c:pt>
                <c:pt idx="2328">
                  <c:v>-54</c:v>
                </c:pt>
                <c:pt idx="2329">
                  <c:v>-54</c:v>
                </c:pt>
                <c:pt idx="2330">
                  <c:v>-54</c:v>
                </c:pt>
                <c:pt idx="2331">
                  <c:v>-54</c:v>
                </c:pt>
                <c:pt idx="2332">
                  <c:v>-54</c:v>
                </c:pt>
                <c:pt idx="2333">
                  <c:v>-54</c:v>
                </c:pt>
                <c:pt idx="2334">
                  <c:v>-54</c:v>
                </c:pt>
                <c:pt idx="2335">
                  <c:v>-54</c:v>
                </c:pt>
                <c:pt idx="2336">
                  <c:v>-54</c:v>
                </c:pt>
                <c:pt idx="2337">
                  <c:v>-54</c:v>
                </c:pt>
                <c:pt idx="2338">
                  <c:v>-54</c:v>
                </c:pt>
                <c:pt idx="2339">
                  <c:v>-54</c:v>
                </c:pt>
                <c:pt idx="2340">
                  <c:v>-54</c:v>
                </c:pt>
                <c:pt idx="2341">
                  <c:v>-54</c:v>
                </c:pt>
                <c:pt idx="2342">
                  <c:v>-54</c:v>
                </c:pt>
                <c:pt idx="2343">
                  <c:v>-54</c:v>
                </c:pt>
                <c:pt idx="2344">
                  <c:v>-54</c:v>
                </c:pt>
                <c:pt idx="2345">
                  <c:v>-54</c:v>
                </c:pt>
                <c:pt idx="2346">
                  <c:v>-54</c:v>
                </c:pt>
                <c:pt idx="2347">
                  <c:v>-54</c:v>
                </c:pt>
                <c:pt idx="2348">
                  <c:v>-54</c:v>
                </c:pt>
                <c:pt idx="2349">
                  <c:v>-54</c:v>
                </c:pt>
                <c:pt idx="2350">
                  <c:v>-54</c:v>
                </c:pt>
                <c:pt idx="2351">
                  <c:v>-54</c:v>
                </c:pt>
                <c:pt idx="2352">
                  <c:v>-54</c:v>
                </c:pt>
                <c:pt idx="2353">
                  <c:v>-54</c:v>
                </c:pt>
                <c:pt idx="2354">
                  <c:v>-54</c:v>
                </c:pt>
                <c:pt idx="2355">
                  <c:v>-54</c:v>
                </c:pt>
                <c:pt idx="2356">
                  <c:v>-54</c:v>
                </c:pt>
                <c:pt idx="2357">
                  <c:v>-54</c:v>
                </c:pt>
                <c:pt idx="2358">
                  <c:v>-54</c:v>
                </c:pt>
                <c:pt idx="2359">
                  <c:v>-54</c:v>
                </c:pt>
                <c:pt idx="2360">
                  <c:v>-54</c:v>
                </c:pt>
                <c:pt idx="2361">
                  <c:v>-54</c:v>
                </c:pt>
                <c:pt idx="2362">
                  <c:v>-54</c:v>
                </c:pt>
                <c:pt idx="2363">
                  <c:v>-54</c:v>
                </c:pt>
                <c:pt idx="2364">
                  <c:v>-54</c:v>
                </c:pt>
                <c:pt idx="2365">
                  <c:v>-54</c:v>
                </c:pt>
                <c:pt idx="2366">
                  <c:v>-54</c:v>
                </c:pt>
                <c:pt idx="2367">
                  <c:v>-54</c:v>
                </c:pt>
                <c:pt idx="2368">
                  <c:v>-54</c:v>
                </c:pt>
                <c:pt idx="2369">
                  <c:v>-54</c:v>
                </c:pt>
                <c:pt idx="2370">
                  <c:v>-54</c:v>
                </c:pt>
                <c:pt idx="2371">
                  <c:v>-54</c:v>
                </c:pt>
                <c:pt idx="2372">
                  <c:v>-54</c:v>
                </c:pt>
                <c:pt idx="2373">
                  <c:v>-54</c:v>
                </c:pt>
                <c:pt idx="2374">
                  <c:v>-54</c:v>
                </c:pt>
                <c:pt idx="2375">
                  <c:v>-54</c:v>
                </c:pt>
                <c:pt idx="2376">
                  <c:v>-54</c:v>
                </c:pt>
                <c:pt idx="2377">
                  <c:v>-54</c:v>
                </c:pt>
                <c:pt idx="2378">
                  <c:v>-54</c:v>
                </c:pt>
                <c:pt idx="2379">
                  <c:v>-54</c:v>
                </c:pt>
                <c:pt idx="2380">
                  <c:v>-54</c:v>
                </c:pt>
                <c:pt idx="2381">
                  <c:v>-54</c:v>
                </c:pt>
                <c:pt idx="2382">
                  <c:v>-54</c:v>
                </c:pt>
                <c:pt idx="2383">
                  <c:v>-54</c:v>
                </c:pt>
                <c:pt idx="2384">
                  <c:v>-54</c:v>
                </c:pt>
                <c:pt idx="2385">
                  <c:v>-54</c:v>
                </c:pt>
                <c:pt idx="2386">
                  <c:v>-54</c:v>
                </c:pt>
                <c:pt idx="2387">
                  <c:v>-54</c:v>
                </c:pt>
                <c:pt idx="2388">
                  <c:v>-54</c:v>
                </c:pt>
                <c:pt idx="2389">
                  <c:v>-54</c:v>
                </c:pt>
                <c:pt idx="2390">
                  <c:v>-54</c:v>
                </c:pt>
                <c:pt idx="2391">
                  <c:v>-54</c:v>
                </c:pt>
                <c:pt idx="2392">
                  <c:v>-54</c:v>
                </c:pt>
                <c:pt idx="2393">
                  <c:v>-54</c:v>
                </c:pt>
                <c:pt idx="2394">
                  <c:v>-54</c:v>
                </c:pt>
                <c:pt idx="2395">
                  <c:v>-54</c:v>
                </c:pt>
                <c:pt idx="2396">
                  <c:v>-54</c:v>
                </c:pt>
                <c:pt idx="2397">
                  <c:v>-54</c:v>
                </c:pt>
                <c:pt idx="2398">
                  <c:v>-54</c:v>
                </c:pt>
                <c:pt idx="2399">
                  <c:v>-54</c:v>
                </c:pt>
                <c:pt idx="2400">
                  <c:v>-54</c:v>
                </c:pt>
                <c:pt idx="2401">
                  <c:v>-54</c:v>
                </c:pt>
                <c:pt idx="2402">
                  <c:v>-54</c:v>
                </c:pt>
                <c:pt idx="2403">
                  <c:v>-54</c:v>
                </c:pt>
                <c:pt idx="2404">
                  <c:v>-54</c:v>
                </c:pt>
                <c:pt idx="2405">
                  <c:v>-54</c:v>
                </c:pt>
                <c:pt idx="2406">
                  <c:v>-54</c:v>
                </c:pt>
                <c:pt idx="2407">
                  <c:v>-54</c:v>
                </c:pt>
                <c:pt idx="2408">
                  <c:v>-54</c:v>
                </c:pt>
                <c:pt idx="2409">
                  <c:v>-54</c:v>
                </c:pt>
                <c:pt idx="2410">
                  <c:v>-54</c:v>
                </c:pt>
                <c:pt idx="2411">
                  <c:v>-54</c:v>
                </c:pt>
                <c:pt idx="2412">
                  <c:v>-54</c:v>
                </c:pt>
                <c:pt idx="2413">
                  <c:v>-54</c:v>
                </c:pt>
                <c:pt idx="2414">
                  <c:v>-54</c:v>
                </c:pt>
                <c:pt idx="2415">
                  <c:v>-54</c:v>
                </c:pt>
                <c:pt idx="2416">
                  <c:v>-54</c:v>
                </c:pt>
                <c:pt idx="2417">
                  <c:v>-54</c:v>
                </c:pt>
                <c:pt idx="2418">
                  <c:v>-54</c:v>
                </c:pt>
                <c:pt idx="2419">
                  <c:v>-54</c:v>
                </c:pt>
                <c:pt idx="2420">
                  <c:v>-54</c:v>
                </c:pt>
                <c:pt idx="2421">
                  <c:v>-54</c:v>
                </c:pt>
                <c:pt idx="2422">
                  <c:v>-54</c:v>
                </c:pt>
                <c:pt idx="2423">
                  <c:v>-54</c:v>
                </c:pt>
                <c:pt idx="2424">
                  <c:v>-54</c:v>
                </c:pt>
                <c:pt idx="2425">
                  <c:v>-54</c:v>
                </c:pt>
                <c:pt idx="2426">
                  <c:v>-54</c:v>
                </c:pt>
                <c:pt idx="2427">
                  <c:v>-54</c:v>
                </c:pt>
                <c:pt idx="2428">
                  <c:v>-54</c:v>
                </c:pt>
                <c:pt idx="2429">
                  <c:v>-54</c:v>
                </c:pt>
                <c:pt idx="2430">
                  <c:v>-54</c:v>
                </c:pt>
                <c:pt idx="2431">
                  <c:v>-54</c:v>
                </c:pt>
                <c:pt idx="2432">
                  <c:v>-54</c:v>
                </c:pt>
                <c:pt idx="2433">
                  <c:v>-54</c:v>
                </c:pt>
                <c:pt idx="2434">
                  <c:v>-54</c:v>
                </c:pt>
                <c:pt idx="2435">
                  <c:v>-54</c:v>
                </c:pt>
                <c:pt idx="2436">
                  <c:v>-54</c:v>
                </c:pt>
                <c:pt idx="2437">
                  <c:v>-54</c:v>
                </c:pt>
                <c:pt idx="2438">
                  <c:v>-54</c:v>
                </c:pt>
                <c:pt idx="2439">
                  <c:v>-54</c:v>
                </c:pt>
                <c:pt idx="2440">
                  <c:v>-54</c:v>
                </c:pt>
                <c:pt idx="2441">
                  <c:v>-54</c:v>
                </c:pt>
                <c:pt idx="2442">
                  <c:v>-54</c:v>
                </c:pt>
                <c:pt idx="2443">
                  <c:v>-54</c:v>
                </c:pt>
                <c:pt idx="2444">
                  <c:v>-54</c:v>
                </c:pt>
                <c:pt idx="2445">
                  <c:v>-54</c:v>
                </c:pt>
                <c:pt idx="2446">
                  <c:v>-54</c:v>
                </c:pt>
                <c:pt idx="2447">
                  <c:v>-54</c:v>
                </c:pt>
                <c:pt idx="2448">
                  <c:v>-54</c:v>
                </c:pt>
                <c:pt idx="2449">
                  <c:v>-54</c:v>
                </c:pt>
                <c:pt idx="2450">
                  <c:v>-54</c:v>
                </c:pt>
                <c:pt idx="2451">
                  <c:v>-54</c:v>
                </c:pt>
                <c:pt idx="2452">
                  <c:v>-54</c:v>
                </c:pt>
                <c:pt idx="2453">
                  <c:v>-54</c:v>
                </c:pt>
                <c:pt idx="2454">
                  <c:v>-54</c:v>
                </c:pt>
                <c:pt idx="2455">
                  <c:v>-54</c:v>
                </c:pt>
                <c:pt idx="2456">
                  <c:v>-54</c:v>
                </c:pt>
                <c:pt idx="2457">
                  <c:v>-54</c:v>
                </c:pt>
                <c:pt idx="2458">
                  <c:v>-54</c:v>
                </c:pt>
                <c:pt idx="2459">
                  <c:v>-54</c:v>
                </c:pt>
                <c:pt idx="2460">
                  <c:v>-54</c:v>
                </c:pt>
                <c:pt idx="2461">
                  <c:v>-54</c:v>
                </c:pt>
                <c:pt idx="2462">
                  <c:v>-54</c:v>
                </c:pt>
                <c:pt idx="2463">
                  <c:v>-54</c:v>
                </c:pt>
                <c:pt idx="2464">
                  <c:v>-54</c:v>
                </c:pt>
                <c:pt idx="2465">
                  <c:v>-54</c:v>
                </c:pt>
                <c:pt idx="2466">
                  <c:v>-54</c:v>
                </c:pt>
                <c:pt idx="2467">
                  <c:v>-54</c:v>
                </c:pt>
                <c:pt idx="2468">
                  <c:v>-54</c:v>
                </c:pt>
                <c:pt idx="2469">
                  <c:v>-54</c:v>
                </c:pt>
                <c:pt idx="2470">
                  <c:v>-54</c:v>
                </c:pt>
                <c:pt idx="2471">
                  <c:v>-54</c:v>
                </c:pt>
                <c:pt idx="2472">
                  <c:v>-54</c:v>
                </c:pt>
                <c:pt idx="2473">
                  <c:v>-54</c:v>
                </c:pt>
                <c:pt idx="2474">
                  <c:v>-54</c:v>
                </c:pt>
                <c:pt idx="2475">
                  <c:v>-54</c:v>
                </c:pt>
                <c:pt idx="2476">
                  <c:v>-54</c:v>
                </c:pt>
                <c:pt idx="2477">
                  <c:v>-54</c:v>
                </c:pt>
                <c:pt idx="2478">
                  <c:v>-54</c:v>
                </c:pt>
                <c:pt idx="2479">
                  <c:v>-54</c:v>
                </c:pt>
                <c:pt idx="2480">
                  <c:v>-54</c:v>
                </c:pt>
                <c:pt idx="2481">
                  <c:v>-54</c:v>
                </c:pt>
                <c:pt idx="2482">
                  <c:v>-54</c:v>
                </c:pt>
                <c:pt idx="2483">
                  <c:v>-54</c:v>
                </c:pt>
                <c:pt idx="2484">
                  <c:v>-54</c:v>
                </c:pt>
                <c:pt idx="2485">
                  <c:v>-54</c:v>
                </c:pt>
                <c:pt idx="2486">
                  <c:v>-54</c:v>
                </c:pt>
                <c:pt idx="2487">
                  <c:v>-54</c:v>
                </c:pt>
                <c:pt idx="2488">
                  <c:v>-54</c:v>
                </c:pt>
                <c:pt idx="2489">
                  <c:v>-54</c:v>
                </c:pt>
                <c:pt idx="2490">
                  <c:v>-54</c:v>
                </c:pt>
                <c:pt idx="2491">
                  <c:v>-54</c:v>
                </c:pt>
                <c:pt idx="2492">
                  <c:v>-54</c:v>
                </c:pt>
                <c:pt idx="2493">
                  <c:v>-54</c:v>
                </c:pt>
                <c:pt idx="2494">
                  <c:v>-54</c:v>
                </c:pt>
                <c:pt idx="2495">
                  <c:v>-54</c:v>
                </c:pt>
                <c:pt idx="2496">
                  <c:v>-54</c:v>
                </c:pt>
                <c:pt idx="2497">
                  <c:v>-54</c:v>
                </c:pt>
                <c:pt idx="2498">
                  <c:v>-54</c:v>
                </c:pt>
                <c:pt idx="2499">
                  <c:v>-54</c:v>
                </c:pt>
                <c:pt idx="2500">
                  <c:v>-54</c:v>
                </c:pt>
                <c:pt idx="2501">
                  <c:v>-54</c:v>
                </c:pt>
                <c:pt idx="2502">
                  <c:v>-54</c:v>
                </c:pt>
                <c:pt idx="2503">
                  <c:v>-54</c:v>
                </c:pt>
                <c:pt idx="2504">
                  <c:v>-54</c:v>
                </c:pt>
                <c:pt idx="2505">
                  <c:v>-54</c:v>
                </c:pt>
                <c:pt idx="2506">
                  <c:v>-54</c:v>
                </c:pt>
                <c:pt idx="2507">
                  <c:v>-54</c:v>
                </c:pt>
                <c:pt idx="2508">
                  <c:v>-54</c:v>
                </c:pt>
                <c:pt idx="2509">
                  <c:v>-54</c:v>
                </c:pt>
                <c:pt idx="2510">
                  <c:v>-54</c:v>
                </c:pt>
                <c:pt idx="2511">
                  <c:v>-54</c:v>
                </c:pt>
                <c:pt idx="2512">
                  <c:v>-54</c:v>
                </c:pt>
                <c:pt idx="2513">
                  <c:v>-54</c:v>
                </c:pt>
                <c:pt idx="2514">
                  <c:v>-54</c:v>
                </c:pt>
                <c:pt idx="2515">
                  <c:v>-54</c:v>
                </c:pt>
                <c:pt idx="2516">
                  <c:v>-54</c:v>
                </c:pt>
                <c:pt idx="2517">
                  <c:v>-54</c:v>
                </c:pt>
                <c:pt idx="2518">
                  <c:v>-54</c:v>
                </c:pt>
                <c:pt idx="2519">
                  <c:v>-54</c:v>
                </c:pt>
                <c:pt idx="2520">
                  <c:v>-54</c:v>
                </c:pt>
                <c:pt idx="2521">
                  <c:v>-54</c:v>
                </c:pt>
                <c:pt idx="2522">
                  <c:v>-54</c:v>
                </c:pt>
                <c:pt idx="2523">
                  <c:v>-54</c:v>
                </c:pt>
                <c:pt idx="2524">
                  <c:v>-54</c:v>
                </c:pt>
                <c:pt idx="2525">
                  <c:v>-54</c:v>
                </c:pt>
                <c:pt idx="2526">
                  <c:v>-54</c:v>
                </c:pt>
                <c:pt idx="2527">
                  <c:v>-54</c:v>
                </c:pt>
                <c:pt idx="2528">
                  <c:v>-54</c:v>
                </c:pt>
                <c:pt idx="2529">
                  <c:v>-54</c:v>
                </c:pt>
                <c:pt idx="2530">
                  <c:v>-54</c:v>
                </c:pt>
                <c:pt idx="2531">
                  <c:v>-54</c:v>
                </c:pt>
                <c:pt idx="2532">
                  <c:v>-54</c:v>
                </c:pt>
                <c:pt idx="2533">
                  <c:v>-54</c:v>
                </c:pt>
                <c:pt idx="2534">
                  <c:v>-54</c:v>
                </c:pt>
                <c:pt idx="2535">
                  <c:v>-54</c:v>
                </c:pt>
                <c:pt idx="2536">
                  <c:v>-54</c:v>
                </c:pt>
                <c:pt idx="2537">
                  <c:v>-54</c:v>
                </c:pt>
                <c:pt idx="2538">
                  <c:v>-54</c:v>
                </c:pt>
                <c:pt idx="2539">
                  <c:v>-54</c:v>
                </c:pt>
                <c:pt idx="2540">
                  <c:v>-54</c:v>
                </c:pt>
                <c:pt idx="2541">
                  <c:v>-54</c:v>
                </c:pt>
                <c:pt idx="2542">
                  <c:v>-54</c:v>
                </c:pt>
                <c:pt idx="2543">
                  <c:v>-54</c:v>
                </c:pt>
                <c:pt idx="2544">
                  <c:v>-54</c:v>
                </c:pt>
                <c:pt idx="2545">
                  <c:v>-54</c:v>
                </c:pt>
                <c:pt idx="2546">
                  <c:v>-54</c:v>
                </c:pt>
                <c:pt idx="2547">
                  <c:v>-54</c:v>
                </c:pt>
                <c:pt idx="2548">
                  <c:v>-54</c:v>
                </c:pt>
                <c:pt idx="2549">
                  <c:v>-54</c:v>
                </c:pt>
                <c:pt idx="2550">
                  <c:v>-54</c:v>
                </c:pt>
                <c:pt idx="2551">
                  <c:v>-54</c:v>
                </c:pt>
                <c:pt idx="2552">
                  <c:v>-54</c:v>
                </c:pt>
                <c:pt idx="2553">
                  <c:v>-54</c:v>
                </c:pt>
                <c:pt idx="2554">
                  <c:v>-54</c:v>
                </c:pt>
                <c:pt idx="2555">
                  <c:v>-54</c:v>
                </c:pt>
                <c:pt idx="2556">
                  <c:v>-54</c:v>
                </c:pt>
                <c:pt idx="2557">
                  <c:v>-54</c:v>
                </c:pt>
                <c:pt idx="2558">
                  <c:v>-54</c:v>
                </c:pt>
                <c:pt idx="2559">
                  <c:v>-54</c:v>
                </c:pt>
                <c:pt idx="2560">
                  <c:v>-54</c:v>
                </c:pt>
                <c:pt idx="2561">
                  <c:v>-54</c:v>
                </c:pt>
                <c:pt idx="2562">
                  <c:v>-54</c:v>
                </c:pt>
                <c:pt idx="2563">
                  <c:v>-54</c:v>
                </c:pt>
                <c:pt idx="2564">
                  <c:v>-54</c:v>
                </c:pt>
                <c:pt idx="2565">
                  <c:v>-54</c:v>
                </c:pt>
                <c:pt idx="2566">
                  <c:v>-54</c:v>
                </c:pt>
                <c:pt idx="2567">
                  <c:v>-54</c:v>
                </c:pt>
                <c:pt idx="2568">
                  <c:v>-54</c:v>
                </c:pt>
                <c:pt idx="2569">
                  <c:v>-54</c:v>
                </c:pt>
                <c:pt idx="2570">
                  <c:v>-54</c:v>
                </c:pt>
                <c:pt idx="2571">
                  <c:v>-54</c:v>
                </c:pt>
                <c:pt idx="2572">
                  <c:v>-54</c:v>
                </c:pt>
                <c:pt idx="2573">
                  <c:v>-54</c:v>
                </c:pt>
                <c:pt idx="2574">
                  <c:v>-54</c:v>
                </c:pt>
                <c:pt idx="2575">
                  <c:v>-54</c:v>
                </c:pt>
                <c:pt idx="2576">
                  <c:v>-54</c:v>
                </c:pt>
                <c:pt idx="2577">
                  <c:v>-54</c:v>
                </c:pt>
                <c:pt idx="2578">
                  <c:v>-54</c:v>
                </c:pt>
                <c:pt idx="2579">
                  <c:v>-54</c:v>
                </c:pt>
                <c:pt idx="2580">
                  <c:v>-54</c:v>
                </c:pt>
                <c:pt idx="2581">
                  <c:v>-54</c:v>
                </c:pt>
                <c:pt idx="2582">
                  <c:v>-54</c:v>
                </c:pt>
                <c:pt idx="2583">
                  <c:v>-54</c:v>
                </c:pt>
                <c:pt idx="2584">
                  <c:v>-54</c:v>
                </c:pt>
                <c:pt idx="2585">
                  <c:v>-54</c:v>
                </c:pt>
                <c:pt idx="2586">
                  <c:v>-54</c:v>
                </c:pt>
                <c:pt idx="2587">
                  <c:v>-54</c:v>
                </c:pt>
                <c:pt idx="2588">
                  <c:v>-54</c:v>
                </c:pt>
                <c:pt idx="2589">
                  <c:v>-54</c:v>
                </c:pt>
                <c:pt idx="2590">
                  <c:v>-54</c:v>
                </c:pt>
                <c:pt idx="2591">
                  <c:v>-54</c:v>
                </c:pt>
                <c:pt idx="2592">
                  <c:v>-54</c:v>
                </c:pt>
                <c:pt idx="2593">
                  <c:v>-54</c:v>
                </c:pt>
                <c:pt idx="2594">
                  <c:v>-54</c:v>
                </c:pt>
                <c:pt idx="2595">
                  <c:v>-54</c:v>
                </c:pt>
                <c:pt idx="2596">
                  <c:v>-54</c:v>
                </c:pt>
                <c:pt idx="2597">
                  <c:v>-54</c:v>
                </c:pt>
                <c:pt idx="2598">
                  <c:v>-54</c:v>
                </c:pt>
                <c:pt idx="2599">
                  <c:v>-54</c:v>
                </c:pt>
                <c:pt idx="2600">
                  <c:v>-54</c:v>
                </c:pt>
                <c:pt idx="2601">
                  <c:v>-54</c:v>
                </c:pt>
                <c:pt idx="2602">
                  <c:v>-54</c:v>
                </c:pt>
                <c:pt idx="2603">
                  <c:v>-54</c:v>
                </c:pt>
                <c:pt idx="2604">
                  <c:v>-54</c:v>
                </c:pt>
                <c:pt idx="2605">
                  <c:v>-54</c:v>
                </c:pt>
                <c:pt idx="2606">
                  <c:v>-54</c:v>
                </c:pt>
                <c:pt idx="2607">
                  <c:v>-54</c:v>
                </c:pt>
                <c:pt idx="2608">
                  <c:v>-54</c:v>
                </c:pt>
                <c:pt idx="2609">
                  <c:v>-54</c:v>
                </c:pt>
                <c:pt idx="2610">
                  <c:v>-54</c:v>
                </c:pt>
                <c:pt idx="2611">
                  <c:v>-54</c:v>
                </c:pt>
                <c:pt idx="2612">
                  <c:v>-54</c:v>
                </c:pt>
                <c:pt idx="2613">
                  <c:v>-54</c:v>
                </c:pt>
                <c:pt idx="2614">
                  <c:v>-54</c:v>
                </c:pt>
                <c:pt idx="2615">
                  <c:v>-54</c:v>
                </c:pt>
                <c:pt idx="2616">
                  <c:v>-54</c:v>
                </c:pt>
                <c:pt idx="2617">
                  <c:v>-54</c:v>
                </c:pt>
                <c:pt idx="2618">
                  <c:v>-54</c:v>
                </c:pt>
                <c:pt idx="2619">
                  <c:v>-54</c:v>
                </c:pt>
                <c:pt idx="2620">
                  <c:v>-54</c:v>
                </c:pt>
                <c:pt idx="2621">
                  <c:v>-54</c:v>
                </c:pt>
                <c:pt idx="2622">
                  <c:v>-54</c:v>
                </c:pt>
                <c:pt idx="2623">
                  <c:v>-54</c:v>
                </c:pt>
                <c:pt idx="2624">
                  <c:v>-54</c:v>
                </c:pt>
                <c:pt idx="2625">
                  <c:v>-54</c:v>
                </c:pt>
                <c:pt idx="2626">
                  <c:v>-54</c:v>
                </c:pt>
                <c:pt idx="2627">
                  <c:v>-54</c:v>
                </c:pt>
                <c:pt idx="2628">
                  <c:v>-54</c:v>
                </c:pt>
                <c:pt idx="2629">
                  <c:v>-54</c:v>
                </c:pt>
                <c:pt idx="2630">
                  <c:v>-54</c:v>
                </c:pt>
                <c:pt idx="2631">
                  <c:v>-54</c:v>
                </c:pt>
                <c:pt idx="2632">
                  <c:v>-54</c:v>
                </c:pt>
                <c:pt idx="2633">
                  <c:v>-54</c:v>
                </c:pt>
                <c:pt idx="2634">
                  <c:v>-54</c:v>
                </c:pt>
                <c:pt idx="2635">
                  <c:v>-54</c:v>
                </c:pt>
                <c:pt idx="2636">
                  <c:v>-54</c:v>
                </c:pt>
                <c:pt idx="2637">
                  <c:v>-54</c:v>
                </c:pt>
                <c:pt idx="2638">
                  <c:v>-54</c:v>
                </c:pt>
                <c:pt idx="2639">
                  <c:v>-54</c:v>
                </c:pt>
                <c:pt idx="2640">
                  <c:v>-54</c:v>
                </c:pt>
                <c:pt idx="2641">
                  <c:v>-54</c:v>
                </c:pt>
                <c:pt idx="2642">
                  <c:v>-54</c:v>
                </c:pt>
                <c:pt idx="2643">
                  <c:v>-54</c:v>
                </c:pt>
                <c:pt idx="2644">
                  <c:v>-54</c:v>
                </c:pt>
                <c:pt idx="2645">
                  <c:v>-54</c:v>
                </c:pt>
                <c:pt idx="2646">
                  <c:v>-54</c:v>
                </c:pt>
                <c:pt idx="2647">
                  <c:v>-54</c:v>
                </c:pt>
                <c:pt idx="2648">
                  <c:v>-54</c:v>
                </c:pt>
                <c:pt idx="2649">
                  <c:v>-54</c:v>
                </c:pt>
                <c:pt idx="2650">
                  <c:v>-54</c:v>
                </c:pt>
                <c:pt idx="2651">
                  <c:v>-54</c:v>
                </c:pt>
                <c:pt idx="2652">
                  <c:v>-54</c:v>
                </c:pt>
                <c:pt idx="2653">
                  <c:v>-54</c:v>
                </c:pt>
                <c:pt idx="2654">
                  <c:v>-54</c:v>
                </c:pt>
                <c:pt idx="2655">
                  <c:v>-54</c:v>
                </c:pt>
                <c:pt idx="2656">
                  <c:v>-54</c:v>
                </c:pt>
                <c:pt idx="2657">
                  <c:v>-54</c:v>
                </c:pt>
                <c:pt idx="2658">
                  <c:v>-54</c:v>
                </c:pt>
                <c:pt idx="2659">
                  <c:v>-54</c:v>
                </c:pt>
                <c:pt idx="2660">
                  <c:v>-54</c:v>
                </c:pt>
                <c:pt idx="2661">
                  <c:v>-54</c:v>
                </c:pt>
                <c:pt idx="2662">
                  <c:v>-54</c:v>
                </c:pt>
                <c:pt idx="2663">
                  <c:v>-54</c:v>
                </c:pt>
                <c:pt idx="2664">
                  <c:v>-54</c:v>
                </c:pt>
                <c:pt idx="2665">
                  <c:v>-54</c:v>
                </c:pt>
                <c:pt idx="2666">
                  <c:v>-54</c:v>
                </c:pt>
                <c:pt idx="2667">
                  <c:v>-54</c:v>
                </c:pt>
                <c:pt idx="2668">
                  <c:v>-54</c:v>
                </c:pt>
                <c:pt idx="2669">
                  <c:v>-54</c:v>
                </c:pt>
                <c:pt idx="2670">
                  <c:v>-54</c:v>
                </c:pt>
                <c:pt idx="2671">
                  <c:v>-54</c:v>
                </c:pt>
                <c:pt idx="2672">
                  <c:v>-54</c:v>
                </c:pt>
                <c:pt idx="2673">
                  <c:v>-54</c:v>
                </c:pt>
                <c:pt idx="2674">
                  <c:v>-54</c:v>
                </c:pt>
                <c:pt idx="2675">
                  <c:v>-54</c:v>
                </c:pt>
                <c:pt idx="2676">
                  <c:v>-54</c:v>
                </c:pt>
                <c:pt idx="2677">
                  <c:v>-54</c:v>
                </c:pt>
                <c:pt idx="2678">
                  <c:v>-54</c:v>
                </c:pt>
                <c:pt idx="2679">
                  <c:v>-54</c:v>
                </c:pt>
                <c:pt idx="2680">
                  <c:v>-54</c:v>
                </c:pt>
                <c:pt idx="2681">
                  <c:v>-54</c:v>
                </c:pt>
                <c:pt idx="2682">
                  <c:v>-54</c:v>
                </c:pt>
                <c:pt idx="2683">
                  <c:v>-54</c:v>
                </c:pt>
                <c:pt idx="2684">
                  <c:v>-54</c:v>
                </c:pt>
                <c:pt idx="2685">
                  <c:v>-54</c:v>
                </c:pt>
                <c:pt idx="2686">
                  <c:v>-54</c:v>
                </c:pt>
                <c:pt idx="2687">
                  <c:v>-54</c:v>
                </c:pt>
                <c:pt idx="2688">
                  <c:v>-54</c:v>
                </c:pt>
                <c:pt idx="2689">
                  <c:v>-54</c:v>
                </c:pt>
                <c:pt idx="2690">
                  <c:v>-54</c:v>
                </c:pt>
                <c:pt idx="2691">
                  <c:v>-54</c:v>
                </c:pt>
                <c:pt idx="2692">
                  <c:v>-54</c:v>
                </c:pt>
                <c:pt idx="2693">
                  <c:v>-54</c:v>
                </c:pt>
                <c:pt idx="2694">
                  <c:v>-54</c:v>
                </c:pt>
                <c:pt idx="2695">
                  <c:v>-54</c:v>
                </c:pt>
                <c:pt idx="2696">
                  <c:v>-54</c:v>
                </c:pt>
                <c:pt idx="2697">
                  <c:v>-54</c:v>
                </c:pt>
                <c:pt idx="2698">
                  <c:v>-54</c:v>
                </c:pt>
                <c:pt idx="2699">
                  <c:v>-54</c:v>
                </c:pt>
                <c:pt idx="2700">
                  <c:v>-54</c:v>
                </c:pt>
                <c:pt idx="2701">
                  <c:v>-54</c:v>
                </c:pt>
                <c:pt idx="2702">
                  <c:v>-54</c:v>
                </c:pt>
                <c:pt idx="2703">
                  <c:v>-54</c:v>
                </c:pt>
                <c:pt idx="2704">
                  <c:v>-54</c:v>
                </c:pt>
                <c:pt idx="2705">
                  <c:v>-54</c:v>
                </c:pt>
                <c:pt idx="2706">
                  <c:v>-54</c:v>
                </c:pt>
                <c:pt idx="2707">
                  <c:v>-54</c:v>
                </c:pt>
                <c:pt idx="2708">
                  <c:v>-54</c:v>
                </c:pt>
                <c:pt idx="2709">
                  <c:v>-54</c:v>
                </c:pt>
                <c:pt idx="2710">
                  <c:v>-54</c:v>
                </c:pt>
                <c:pt idx="2711">
                  <c:v>-54</c:v>
                </c:pt>
                <c:pt idx="2712">
                  <c:v>-54</c:v>
                </c:pt>
                <c:pt idx="2713">
                  <c:v>-54</c:v>
                </c:pt>
                <c:pt idx="2714">
                  <c:v>-54</c:v>
                </c:pt>
                <c:pt idx="2715">
                  <c:v>-54</c:v>
                </c:pt>
                <c:pt idx="2716">
                  <c:v>-54</c:v>
                </c:pt>
                <c:pt idx="2717">
                  <c:v>-54</c:v>
                </c:pt>
                <c:pt idx="2718">
                  <c:v>-54</c:v>
                </c:pt>
                <c:pt idx="2719">
                  <c:v>-54</c:v>
                </c:pt>
                <c:pt idx="2720">
                  <c:v>-54</c:v>
                </c:pt>
                <c:pt idx="2721">
                  <c:v>-54</c:v>
                </c:pt>
                <c:pt idx="2722">
                  <c:v>-54</c:v>
                </c:pt>
                <c:pt idx="2723">
                  <c:v>-54</c:v>
                </c:pt>
                <c:pt idx="2724">
                  <c:v>-54</c:v>
                </c:pt>
                <c:pt idx="2725">
                  <c:v>-54</c:v>
                </c:pt>
                <c:pt idx="2726">
                  <c:v>-54</c:v>
                </c:pt>
                <c:pt idx="2727">
                  <c:v>-54</c:v>
                </c:pt>
                <c:pt idx="2728">
                  <c:v>-54</c:v>
                </c:pt>
                <c:pt idx="2729">
                  <c:v>-54</c:v>
                </c:pt>
                <c:pt idx="2730">
                  <c:v>-54</c:v>
                </c:pt>
                <c:pt idx="2731">
                  <c:v>-54</c:v>
                </c:pt>
                <c:pt idx="2732">
                  <c:v>-54</c:v>
                </c:pt>
                <c:pt idx="2733">
                  <c:v>-54</c:v>
                </c:pt>
                <c:pt idx="2734">
                  <c:v>-54</c:v>
                </c:pt>
                <c:pt idx="2735">
                  <c:v>-54</c:v>
                </c:pt>
                <c:pt idx="2736">
                  <c:v>-54</c:v>
                </c:pt>
                <c:pt idx="2737">
                  <c:v>-54</c:v>
                </c:pt>
                <c:pt idx="2738">
                  <c:v>-54</c:v>
                </c:pt>
                <c:pt idx="2739">
                  <c:v>-54</c:v>
                </c:pt>
                <c:pt idx="2740">
                  <c:v>-54</c:v>
                </c:pt>
                <c:pt idx="2741">
                  <c:v>-54</c:v>
                </c:pt>
                <c:pt idx="2742">
                  <c:v>-54</c:v>
                </c:pt>
                <c:pt idx="2743">
                  <c:v>-54</c:v>
                </c:pt>
                <c:pt idx="2744">
                  <c:v>-54</c:v>
                </c:pt>
                <c:pt idx="2745">
                  <c:v>-54</c:v>
                </c:pt>
                <c:pt idx="2746">
                  <c:v>-54</c:v>
                </c:pt>
                <c:pt idx="2747">
                  <c:v>-54</c:v>
                </c:pt>
                <c:pt idx="2748">
                  <c:v>-54</c:v>
                </c:pt>
                <c:pt idx="2749">
                  <c:v>-54</c:v>
                </c:pt>
                <c:pt idx="2750">
                  <c:v>-54</c:v>
                </c:pt>
                <c:pt idx="2751">
                  <c:v>-54</c:v>
                </c:pt>
                <c:pt idx="2752">
                  <c:v>-54</c:v>
                </c:pt>
                <c:pt idx="2753">
                  <c:v>-54</c:v>
                </c:pt>
                <c:pt idx="2754">
                  <c:v>-54</c:v>
                </c:pt>
                <c:pt idx="2755">
                  <c:v>-54</c:v>
                </c:pt>
                <c:pt idx="2756">
                  <c:v>-54</c:v>
                </c:pt>
                <c:pt idx="2757">
                  <c:v>-54</c:v>
                </c:pt>
                <c:pt idx="2758">
                  <c:v>-54</c:v>
                </c:pt>
                <c:pt idx="2759">
                  <c:v>-54</c:v>
                </c:pt>
                <c:pt idx="2760">
                  <c:v>-54</c:v>
                </c:pt>
                <c:pt idx="2761">
                  <c:v>-54</c:v>
                </c:pt>
                <c:pt idx="2762">
                  <c:v>-54</c:v>
                </c:pt>
                <c:pt idx="2763">
                  <c:v>-54</c:v>
                </c:pt>
                <c:pt idx="2764">
                  <c:v>-54</c:v>
                </c:pt>
                <c:pt idx="2765">
                  <c:v>-54</c:v>
                </c:pt>
                <c:pt idx="2766">
                  <c:v>-54</c:v>
                </c:pt>
                <c:pt idx="2767">
                  <c:v>-54</c:v>
                </c:pt>
                <c:pt idx="2768">
                  <c:v>-54</c:v>
                </c:pt>
                <c:pt idx="2769">
                  <c:v>-54</c:v>
                </c:pt>
                <c:pt idx="2770">
                  <c:v>-54</c:v>
                </c:pt>
                <c:pt idx="2771">
                  <c:v>-54</c:v>
                </c:pt>
                <c:pt idx="2772">
                  <c:v>-54</c:v>
                </c:pt>
                <c:pt idx="2773">
                  <c:v>-54</c:v>
                </c:pt>
                <c:pt idx="2774">
                  <c:v>-54</c:v>
                </c:pt>
                <c:pt idx="2775">
                  <c:v>-54</c:v>
                </c:pt>
                <c:pt idx="2776">
                  <c:v>-54</c:v>
                </c:pt>
                <c:pt idx="2777">
                  <c:v>-54</c:v>
                </c:pt>
                <c:pt idx="2778">
                  <c:v>-54</c:v>
                </c:pt>
                <c:pt idx="2779">
                  <c:v>-54</c:v>
                </c:pt>
                <c:pt idx="2780">
                  <c:v>-54</c:v>
                </c:pt>
                <c:pt idx="2781">
                  <c:v>-54</c:v>
                </c:pt>
                <c:pt idx="2782">
                  <c:v>-54</c:v>
                </c:pt>
                <c:pt idx="2783">
                  <c:v>-54</c:v>
                </c:pt>
                <c:pt idx="2784">
                  <c:v>-54</c:v>
                </c:pt>
                <c:pt idx="2785">
                  <c:v>-54</c:v>
                </c:pt>
                <c:pt idx="2786">
                  <c:v>-54</c:v>
                </c:pt>
                <c:pt idx="2787">
                  <c:v>-54</c:v>
                </c:pt>
                <c:pt idx="2788">
                  <c:v>-54</c:v>
                </c:pt>
                <c:pt idx="2789">
                  <c:v>-54</c:v>
                </c:pt>
                <c:pt idx="2790">
                  <c:v>-54</c:v>
                </c:pt>
                <c:pt idx="2791">
                  <c:v>-54</c:v>
                </c:pt>
                <c:pt idx="2792">
                  <c:v>-54</c:v>
                </c:pt>
                <c:pt idx="2793">
                  <c:v>-54</c:v>
                </c:pt>
                <c:pt idx="2794">
                  <c:v>-54</c:v>
                </c:pt>
                <c:pt idx="2795">
                  <c:v>-54</c:v>
                </c:pt>
                <c:pt idx="2796">
                  <c:v>-54</c:v>
                </c:pt>
                <c:pt idx="2797">
                  <c:v>-54</c:v>
                </c:pt>
                <c:pt idx="2798">
                  <c:v>-54</c:v>
                </c:pt>
                <c:pt idx="2799">
                  <c:v>-54</c:v>
                </c:pt>
                <c:pt idx="2800">
                  <c:v>-54</c:v>
                </c:pt>
                <c:pt idx="2801">
                  <c:v>-54</c:v>
                </c:pt>
                <c:pt idx="2802">
                  <c:v>-54</c:v>
                </c:pt>
                <c:pt idx="2803">
                  <c:v>-54</c:v>
                </c:pt>
                <c:pt idx="2804">
                  <c:v>-54</c:v>
                </c:pt>
                <c:pt idx="2805">
                  <c:v>-54</c:v>
                </c:pt>
                <c:pt idx="2806">
                  <c:v>-54</c:v>
                </c:pt>
                <c:pt idx="2807">
                  <c:v>-54</c:v>
                </c:pt>
                <c:pt idx="2808">
                  <c:v>-54</c:v>
                </c:pt>
                <c:pt idx="2809">
                  <c:v>-54</c:v>
                </c:pt>
                <c:pt idx="2810">
                  <c:v>-54</c:v>
                </c:pt>
                <c:pt idx="2811">
                  <c:v>-54</c:v>
                </c:pt>
                <c:pt idx="2812">
                  <c:v>-54</c:v>
                </c:pt>
                <c:pt idx="2813">
                  <c:v>-54</c:v>
                </c:pt>
                <c:pt idx="2814">
                  <c:v>-54</c:v>
                </c:pt>
                <c:pt idx="2815">
                  <c:v>-54</c:v>
                </c:pt>
                <c:pt idx="2816">
                  <c:v>-54</c:v>
                </c:pt>
                <c:pt idx="2817">
                  <c:v>-54</c:v>
                </c:pt>
                <c:pt idx="2818">
                  <c:v>-54</c:v>
                </c:pt>
                <c:pt idx="2819">
                  <c:v>-54</c:v>
                </c:pt>
                <c:pt idx="2820">
                  <c:v>-54</c:v>
                </c:pt>
                <c:pt idx="2821">
                  <c:v>-54</c:v>
                </c:pt>
                <c:pt idx="2822">
                  <c:v>-54</c:v>
                </c:pt>
                <c:pt idx="2823">
                  <c:v>-54</c:v>
                </c:pt>
                <c:pt idx="2824">
                  <c:v>-54</c:v>
                </c:pt>
                <c:pt idx="2825">
                  <c:v>-54</c:v>
                </c:pt>
                <c:pt idx="2826">
                  <c:v>-54</c:v>
                </c:pt>
                <c:pt idx="2827">
                  <c:v>-54</c:v>
                </c:pt>
                <c:pt idx="2828">
                  <c:v>-54</c:v>
                </c:pt>
                <c:pt idx="2829">
                  <c:v>-54</c:v>
                </c:pt>
                <c:pt idx="2830">
                  <c:v>-54</c:v>
                </c:pt>
                <c:pt idx="2831">
                  <c:v>-54</c:v>
                </c:pt>
                <c:pt idx="2832">
                  <c:v>-54</c:v>
                </c:pt>
                <c:pt idx="2833">
                  <c:v>-54</c:v>
                </c:pt>
                <c:pt idx="2834">
                  <c:v>-54</c:v>
                </c:pt>
                <c:pt idx="2835">
                  <c:v>-54</c:v>
                </c:pt>
                <c:pt idx="2836">
                  <c:v>-54</c:v>
                </c:pt>
                <c:pt idx="2837">
                  <c:v>-54</c:v>
                </c:pt>
                <c:pt idx="2838">
                  <c:v>-54</c:v>
                </c:pt>
                <c:pt idx="2839">
                  <c:v>-54</c:v>
                </c:pt>
                <c:pt idx="2840">
                  <c:v>-54</c:v>
                </c:pt>
                <c:pt idx="2841">
                  <c:v>-54</c:v>
                </c:pt>
                <c:pt idx="2842">
                  <c:v>-54</c:v>
                </c:pt>
                <c:pt idx="2843">
                  <c:v>-54</c:v>
                </c:pt>
                <c:pt idx="2844">
                  <c:v>-54</c:v>
                </c:pt>
                <c:pt idx="2845">
                  <c:v>-54</c:v>
                </c:pt>
                <c:pt idx="2846">
                  <c:v>-54</c:v>
                </c:pt>
                <c:pt idx="2847">
                  <c:v>-54</c:v>
                </c:pt>
                <c:pt idx="2848">
                  <c:v>-54</c:v>
                </c:pt>
                <c:pt idx="2849">
                  <c:v>-54</c:v>
                </c:pt>
                <c:pt idx="2850">
                  <c:v>-54</c:v>
                </c:pt>
                <c:pt idx="2851">
                  <c:v>-54</c:v>
                </c:pt>
                <c:pt idx="2852">
                  <c:v>-54</c:v>
                </c:pt>
                <c:pt idx="2853">
                  <c:v>-54</c:v>
                </c:pt>
                <c:pt idx="2854">
                  <c:v>-54</c:v>
                </c:pt>
                <c:pt idx="2855">
                  <c:v>-54</c:v>
                </c:pt>
                <c:pt idx="2856">
                  <c:v>-54</c:v>
                </c:pt>
                <c:pt idx="2857">
                  <c:v>-54</c:v>
                </c:pt>
                <c:pt idx="2858">
                  <c:v>-54</c:v>
                </c:pt>
                <c:pt idx="2859">
                  <c:v>-54</c:v>
                </c:pt>
                <c:pt idx="2860">
                  <c:v>-54</c:v>
                </c:pt>
                <c:pt idx="2861">
                  <c:v>-54</c:v>
                </c:pt>
                <c:pt idx="2862">
                  <c:v>-54</c:v>
                </c:pt>
                <c:pt idx="2863">
                  <c:v>-54</c:v>
                </c:pt>
                <c:pt idx="2864">
                  <c:v>-54</c:v>
                </c:pt>
                <c:pt idx="2865">
                  <c:v>-54</c:v>
                </c:pt>
                <c:pt idx="2866">
                  <c:v>-54</c:v>
                </c:pt>
                <c:pt idx="2867">
                  <c:v>-54</c:v>
                </c:pt>
                <c:pt idx="2868">
                  <c:v>-54</c:v>
                </c:pt>
                <c:pt idx="2869">
                  <c:v>-54</c:v>
                </c:pt>
                <c:pt idx="2870">
                  <c:v>-54</c:v>
                </c:pt>
                <c:pt idx="2871">
                  <c:v>-54</c:v>
                </c:pt>
                <c:pt idx="2872">
                  <c:v>-54</c:v>
                </c:pt>
                <c:pt idx="2873">
                  <c:v>-54</c:v>
                </c:pt>
                <c:pt idx="2874">
                  <c:v>-54</c:v>
                </c:pt>
                <c:pt idx="2875">
                  <c:v>-54</c:v>
                </c:pt>
                <c:pt idx="2876">
                  <c:v>-54</c:v>
                </c:pt>
                <c:pt idx="2877">
                  <c:v>-54</c:v>
                </c:pt>
                <c:pt idx="2878">
                  <c:v>-54</c:v>
                </c:pt>
                <c:pt idx="2879">
                  <c:v>-54</c:v>
                </c:pt>
                <c:pt idx="2880">
                  <c:v>-54</c:v>
                </c:pt>
                <c:pt idx="2881">
                  <c:v>-54</c:v>
                </c:pt>
                <c:pt idx="2882">
                  <c:v>-54</c:v>
                </c:pt>
                <c:pt idx="2883">
                  <c:v>-54</c:v>
                </c:pt>
                <c:pt idx="2884">
                  <c:v>-54</c:v>
                </c:pt>
                <c:pt idx="2885">
                  <c:v>-54</c:v>
                </c:pt>
                <c:pt idx="2886">
                  <c:v>-54</c:v>
                </c:pt>
                <c:pt idx="2887">
                  <c:v>-54</c:v>
                </c:pt>
                <c:pt idx="2888">
                  <c:v>-54</c:v>
                </c:pt>
                <c:pt idx="2889">
                  <c:v>-54</c:v>
                </c:pt>
                <c:pt idx="2890">
                  <c:v>-54</c:v>
                </c:pt>
                <c:pt idx="2891">
                  <c:v>-54</c:v>
                </c:pt>
                <c:pt idx="2892">
                  <c:v>-54</c:v>
                </c:pt>
                <c:pt idx="2893">
                  <c:v>-54</c:v>
                </c:pt>
                <c:pt idx="2894">
                  <c:v>-54</c:v>
                </c:pt>
                <c:pt idx="2895">
                  <c:v>-54</c:v>
                </c:pt>
                <c:pt idx="2896">
                  <c:v>-54</c:v>
                </c:pt>
                <c:pt idx="2897">
                  <c:v>-54</c:v>
                </c:pt>
                <c:pt idx="2898">
                  <c:v>-54</c:v>
                </c:pt>
                <c:pt idx="2899">
                  <c:v>-54</c:v>
                </c:pt>
                <c:pt idx="2900">
                  <c:v>-54</c:v>
                </c:pt>
                <c:pt idx="2901">
                  <c:v>-54</c:v>
                </c:pt>
                <c:pt idx="2902">
                  <c:v>-54</c:v>
                </c:pt>
                <c:pt idx="2903">
                  <c:v>-54</c:v>
                </c:pt>
                <c:pt idx="2904">
                  <c:v>-54</c:v>
                </c:pt>
                <c:pt idx="2905">
                  <c:v>-54</c:v>
                </c:pt>
                <c:pt idx="2906">
                  <c:v>-54</c:v>
                </c:pt>
                <c:pt idx="2907">
                  <c:v>-54</c:v>
                </c:pt>
                <c:pt idx="2908">
                  <c:v>-54</c:v>
                </c:pt>
                <c:pt idx="2909">
                  <c:v>-54</c:v>
                </c:pt>
                <c:pt idx="2910">
                  <c:v>-54</c:v>
                </c:pt>
                <c:pt idx="2911">
                  <c:v>-54</c:v>
                </c:pt>
                <c:pt idx="2912">
                  <c:v>-54</c:v>
                </c:pt>
                <c:pt idx="2913">
                  <c:v>-54</c:v>
                </c:pt>
                <c:pt idx="2914">
                  <c:v>-54</c:v>
                </c:pt>
                <c:pt idx="2915">
                  <c:v>-54</c:v>
                </c:pt>
                <c:pt idx="2916">
                  <c:v>-54</c:v>
                </c:pt>
                <c:pt idx="2917">
                  <c:v>-54</c:v>
                </c:pt>
                <c:pt idx="2918">
                  <c:v>-54</c:v>
                </c:pt>
                <c:pt idx="2919">
                  <c:v>-54</c:v>
                </c:pt>
                <c:pt idx="2920">
                  <c:v>-54</c:v>
                </c:pt>
                <c:pt idx="2921">
                  <c:v>-54</c:v>
                </c:pt>
                <c:pt idx="2922">
                  <c:v>-54</c:v>
                </c:pt>
                <c:pt idx="2923">
                  <c:v>-54</c:v>
                </c:pt>
                <c:pt idx="2924">
                  <c:v>-54</c:v>
                </c:pt>
                <c:pt idx="2925">
                  <c:v>-54</c:v>
                </c:pt>
                <c:pt idx="2926">
                  <c:v>-54</c:v>
                </c:pt>
                <c:pt idx="2927">
                  <c:v>-54</c:v>
                </c:pt>
                <c:pt idx="2928">
                  <c:v>-54</c:v>
                </c:pt>
                <c:pt idx="2929">
                  <c:v>-54</c:v>
                </c:pt>
                <c:pt idx="2930">
                  <c:v>-54</c:v>
                </c:pt>
                <c:pt idx="2931">
                  <c:v>-54</c:v>
                </c:pt>
                <c:pt idx="2932">
                  <c:v>-54</c:v>
                </c:pt>
                <c:pt idx="2933">
                  <c:v>-54</c:v>
                </c:pt>
                <c:pt idx="2934">
                  <c:v>-54</c:v>
                </c:pt>
                <c:pt idx="2935">
                  <c:v>-54</c:v>
                </c:pt>
                <c:pt idx="2936">
                  <c:v>-54</c:v>
                </c:pt>
                <c:pt idx="2937">
                  <c:v>-54</c:v>
                </c:pt>
                <c:pt idx="2938">
                  <c:v>-54</c:v>
                </c:pt>
                <c:pt idx="2939">
                  <c:v>-54</c:v>
                </c:pt>
                <c:pt idx="2940">
                  <c:v>-54</c:v>
                </c:pt>
                <c:pt idx="2941">
                  <c:v>-54</c:v>
                </c:pt>
                <c:pt idx="2942">
                  <c:v>-54</c:v>
                </c:pt>
                <c:pt idx="2943">
                  <c:v>-54</c:v>
                </c:pt>
                <c:pt idx="2944">
                  <c:v>-54</c:v>
                </c:pt>
                <c:pt idx="2945">
                  <c:v>-54</c:v>
                </c:pt>
                <c:pt idx="2946">
                  <c:v>-54</c:v>
                </c:pt>
                <c:pt idx="2947">
                  <c:v>-54</c:v>
                </c:pt>
                <c:pt idx="2948">
                  <c:v>-54</c:v>
                </c:pt>
                <c:pt idx="2949">
                  <c:v>-54</c:v>
                </c:pt>
                <c:pt idx="2950">
                  <c:v>-54</c:v>
                </c:pt>
                <c:pt idx="2951">
                  <c:v>-54</c:v>
                </c:pt>
                <c:pt idx="2952">
                  <c:v>-54</c:v>
                </c:pt>
                <c:pt idx="2953">
                  <c:v>-54</c:v>
                </c:pt>
                <c:pt idx="2954">
                  <c:v>-54</c:v>
                </c:pt>
                <c:pt idx="2955">
                  <c:v>-54</c:v>
                </c:pt>
                <c:pt idx="2956">
                  <c:v>-54</c:v>
                </c:pt>
                <c:pt idx="2957">
                  <c:v>-54</c:v>
                </c:pt>
                <c:pt idx="2958">
                  <c:v>-54</c:v>
                </c:pt>
                <c:pt idx="2959">
                  <c:v>-54</c:v>
                </c:pt>
                <c:pt idx="2960">
                  <c:v>-54</c:v>
                </c:pt>
                <c:pt idx="2961">
                  <c:v>-54</c:v>
                </c:pt>
                <c:pt idx="2962">
                  <c:v>-54</c:v>
                </c:pt>
                <c:pt idx="2963">
                  <c:v>-54</c:v>
                </c:pt>
                <c:pt idx="2964">
                  <c:v>-54</c:v>
                </c:pt>
                <c:pt idx="2965">
                  <c:v>-54</c:v>
                </c:pt>
                <c:pt idx="2966">
                  <c:v>-54</c:v>
                </c:pt>
                <c:pt idx="2967">
                  <c:v>-54</c:v>
                </c:pt>
                <c:pt idx="2968">
                  <c:v>-54</c:v>
                </c:pt>
                <c:pt idx="2969">
                  <c:v>-54</c:v>
                </c:pt>
                <c:pt idx="2970">
                  <c:v>-54</c:v>
                </c:pt>
                <c:pt idx="2971">
                  <c:v>-54</c:v>
                </c:pt>
                <c:pt idx="2972">
                  <c:v>-54</c:v>
                </c:pt>
                <c:pt idx="2973">
                  <c:v>-54</c:v>
                </c:pt>
                <c:pt idx="2974">
                  <c:v>-54</c:v>
                </c:pt>
                <c:pt idx="2975">
                  <c:v>-54</c:v>
                </c:pt>
                <c:pt idx="2976">
                  <c:v>-54</c:v>
                </c:pt>
                <c:pt idx="2977">
                  <c:v>-54</c:v>
                </c:pt>
                <c:pt idx="2978">
                  <c:v>-54</c:v>
                </c:pt>
                <c:pt idx="2979">
                  <c:v>-54</c:v>
                </c:pt>
                <c:pt idx="2980">
                  <c:v>-54</c:v>
                </c:pt>
                <c:pt idx="2981">
                  <c:v>-54</c:v>
                </c:pt>
                <c:pt idx="2982">
                  <c:v>-54</c:v>
                </c:pt>
                <c:pt idx="2983">
                  <c:v>-54</c:v>
                </c:pt>
                <c:pt idx="2984">
                  <c:v>-54</c:v>
                </c:pt>
                <c:pt idx="2985">
                  <c:v>-54</c:v>
                </c:pt>
                <c:pt idx="2986">
                  <c:v>-54</c:v>
                </c:pt>
                <c:pt idx="2987">
                  <c:v>-54</c:v>
                </c:pt>
                <c:pt idx="2988">
                  <c:v>-54</c:v>
                </c:pt>
                <c:pt idx="2989">
                  <c:v>-54</c:v>
                </c:pt>
                <c:pt idx="2990">
                  <c:v>-54</c:v>
                </c:pt>
                <c:pt idx="2991">
                  <c:v>-54</c:v>
                </c:pt>
                <c:pt idx="2992">
                  <c:v>-54</c:v>
                </c:pt>
                <c:pt idx="2993">
                  <c:v>-54</c:v>
                </c:pt>
                <c:pt idx="2994">
                  <c:v>-54</c:v>
                </c:pt>
                <c:pt idx="2995">
                  <c:v>-54</c:v>
                </c:pt>
                <c:pt idx="2996">
                  <c:v>-54</c:v>
                </c:pt>
                <c:pt idx="2997">
                  <c:v>-54</c:v>
                </c:pt>
                <c:pt idx="2998">
                  <c:v>-54</c:v>
                </c:pt>
                <c:pt idx="2999">
                  <c:v>-54</c:v>
                </c:pt>
                <c:pt idx="3000">
                  <c:v>-54</c:v>
                </c:pt>
                <c:pt idx="3001">
                  <c:v>-54</c:v>
                </c:pt>
                <c:pt idx="3002">
                  <c:v>-54</c:v>
                </c:pt>
                <c:pt idx="3003">
                  <c:v>-54</c:v>
                </c:pt>
                <c:pt idx="3004">
                  <c:v>-54</c:v>
                </c:pt>
                <c:pt idx="3005">
                  <c:v>-54</c:v>
                </c:pt>
                <c:pt idx="3006">
                  <c:v>-54</c:v>
                </c:pt>
                <c:pt idx="3007">
                  <c:v>-54</c:v>
                </c:pt>
                <c:pt idx="3008">
                  <c:v>-54</c:v>
                </c:pt>
                <c:pt idx="3009">
                  <c:v>-54</c:v>
                </c:pt>
                <c:pt idx="3010">
                  <c:v>-54</c:v>
                </c:pt>
                <c:pt idx="3011">
                  <c:v>-54</c:v>
                </c:pt>
                <c:pt idx="3012">
                  <c:v>-54</c:v>
                </c:pt>
                <c:pt idx="3013">
                  <c:v>-54</c:v>
                </c:pt>
                <c:pt idx="3014">
                  <c:v>-54</c:v>
                </c:pt>
                <c:pt idx="3015">
                  <c:v>-54</c:v>
                </c:pt>
                <c:pt idx="3016">
                  <c:v>-54</c:v>
                </c:pt>
                <c:pt idx="3017">
                  <c:v>-54</c:v>
                </c:pt>
                <c:pt idx="3018">
                  <c:v>-54</c:v>
                </c:pt>
                <c:pt idx="3019">
                  <c:v>-54</c:v>
                </c:pt>
                <c:pt idx="3020">
                  <c:v>-54</c:v>
                </c:pt>
                <c:pt idx="3021">
                  <c:v>-54</c:v>
                </c:pt>
                <c:pt idx="3022">
                  <c:v>-54</c:v>
                </c:pt>
                <c:pt idx="3023">
                  <c:v>-54</c:v>
                </c:pt>
                <c:pt idx="3024">
                  <c:v>-54</c:v>
                </c:pt>
                <c:pt idx="3025">
                  <c:v>-54</c:v>
                </c:pt>
                <c:pt idx="3026">
                  <c:v>-54</c:v>
                </c:pt>
                <c:pt idx="3027">
                  <c:v>-54</c:v>
                </c:pt>
                <c:pt idx="3028">
                  <c:v>-54</c:v>
                </c:pt>
                <c:pt idx="3029">
                  <c:v>-54</c:v>
                </c:pt>
                <c:pt idx="3030">
                  <c:v>-54</c:v>
                </c:pt>
                <c:pt idx="3031">
                  <c:v>-54</c:v>
                </c:pt>
                <c:pt idx="3032">
                  <c:v>-54</c:v>
                </c:pt>
                <c:pt idx="3033">
                  <c:v>-54</c:v>
                </c:pt>
                <c:pt idx="3034">
                  <c:v>-54</c:v>
                </c:pt>
                <c:pt idx="3035">
                  <c:v>-54</c:v>
                </c:pt>
                <c:pt idx="3036">
                  <c:v>-54</c:v>
                </c:pt>
                <c:pt idx="3037">
                  <c:v>-54</c:v>
                </c:pt>
                <c:pt idx="3038">
                  <c:v>-54</c:v>
                </c:pt>
                <c:pt idx="3039">
                  <c:v>-54</c:v>
                </c:pt>
                <c:pt idx="3040">
                  <c:v>-54</c:v>
                </c:pt>
                <c:pt idx="3041">
                  <c:v>-54</c:v>
                </c:pt>
                <c:pt idx="3042">
                  <c:v>-54</c:v>
                </c:pt>
                <c:pt idx="3043">
                  <c:v>-54</c:v>
                </c:pt>
                <c:pt idx="3044">
                  <c:v>-54</c:v>
                </c:pt>
                <c:pt idx="3045">
                  <c:v>-54</c:v>
                </c:pt>
                <c:pt idx="3046">
                  <c:v>-54</c:v>
                </c:pt>
                <c:pt idx="3047">
                  <c:v>-54</c:v>
                </c:pt>
                <c:pt idx="3048">
                  <c:v>-54</c:v>
                </c:pt>
                <c:pt idx="3049">
                  <c:v>-54</c:v>
                </c:pt>
                <c:pt idx="3050">
                  <c:v>-54</c:v>
                </c:pt>
                <c:pt idx="3051">
                  <c:v>-54</c:v>
                </c:pt>
                <c:pt idx="3052">
                  <c:v>-54</c:v>
                </c:pt>
                <c:pt idx="3053">
                  <c:v>-54</c:v>
                </c:pt>
                <c:pt idx="3054">
                  <c:v>-54</c:v>
                </c:pt>
                <c:pt idx="3055">
                  <c:v>-54</c:v>
                </c:pt>
                <c:pt idx="3056">
                  <c:v>-54</c:v>
                </c:pt>
                <c:pt idx="3057">
                  <c:v>-54</c:v>
                </c:pt>
                <c:pt idx="3058">
                  <c:v>-54</c:v>
                </c:pt>
                <c:pt idx="3059">
                  <c:v>-54</c:v>
                </c:pt>
                <c:pt idx="3060">
                  <c:v>-54</c:v>
                </c:pt>
                <c:pt idx="3061">
                  <c:v>-54</c:v>
                </c:pt>
                <c:pt idx="3062">
                  <c:v>-54</c:v>
                </c:pt>
                <c:pt idx="3063">
                  <c:v>-54</c:v>
                </c:pt>
                <c:pt idx="3064">
                  <c:v>-54</c:v>
                </c:pt>
                <c:pt idx="3065">
                  <c:v>-54</c:v>
                </c:pt>
                <c:pt idx="3066">
                  <c:v>-54</c:v>
                </c:pt>
                <c:pt idx="3067">
                  <c:v>-54</c:v>
                </c:pt>
                <c:pt idx="3068">
                  <c:v>-54</c:v>
                </c:pt>
                <c:pt idx="3069">
                  <c:v>-54</c:v>
                </c:pt>
                <c:pt idx="3070">
                  <c:v>-54</c:v>
                </c:pt>
                <c:pt idx="3071">
                  <c:v>-54</c:v>
                </c:pt>
                <c:pt idx="3072">
                  <c:v>-54</c:v>
                </c:pt>
                <c:pt idx="3073">
                  <c:v>-54</c:v>
                </c:pt>
                <c:pt idx="3074">
                  <c:v>-54</c:v>
                </c:pt>
                <c:pt idx="3075">
                  <c:v>-54</c:v>
                </c:pt>
                <c:pt idx="3076">
                  <c:v>-54</c:v>
                </c:pt>
                <c:pt idx="3077">
                  <c:v>-54</c:v>
                </c:pt>
                <c:pt idx="3078">
                  <c:v>-54</c:v>
                </c:pt>
                <c:pt idx="3079">
                  <c:v>-54</c:v>
                </c:pt>
                <c:pt idx="3080">
                  <c:v>-54</c:v>
                </c:pt>
                <c:pt idx="3081">
                  <c:v>-54</c:v>
                </c:pt>
                <c:pt idx="3082">
                  <c:v>-54</c:v>
                </c:pt>
                <c:pt idx="3083">
                  <c:v>-54</c:v>
                </c:pt>
                <c:pt idx="3084">
                  <c:v>-54</c:v>
                </c:pt>
                <c:pt idx="3085">
                  <c:v>-54</c:v>
                </c:pt>
                <c:pt idx="3086">
                  <c:v>-54</c:v>
                </c:pt>
                <c:pt idx="3087">
                  <c:v>-54</c:v>
                </c:pt>
                <c:pt idx="3088">
                  <c:v>-54</c:v>
                </c:pt>
                <c:pt idx="3089">
                  <c:v>-54</c:v>
                </c:pt>
                <c:pt idx="3090">
                  <c:v>-54</c:v>
                </c:pt>
                <c:pt idx="3091">
                  <c:v>-54</c:v>
                </c:pt>
                <c:pt idx="3092">
                  <c:v>-54</c:v>
                </c:pt>
                <c:pt idx="3093">
                  <c:v>-54</c:v>
                </c:pt>
                <c:pt idx="3094">
                  <c:v>-54</c:v>
                </c:pt>
                <c:pt idx="3095">
                  <c:v>-54</c:v>
                </c:pt>
                <c:pt idx="3096">
                  <c:v>-54</c:v>
                </c:pt>
                <c:pt idx="3097">
                  <c:v>-54</c:v>
                </c:pt>
                <c:pt idx="3098">
                  <c:v>-54</c:v>
                </c:pt>
                <c:pt idx="3099">
                  <c:v>-54</c:v>
                </c:pt>
                <c:pt idx="3100">
                  <c:v>-54</c:v>
                </c:pt>
                <c:pt idx="3101">
                  <c:v>-54</c:v>
                </c:pt>
                <c:pt idx="3102">
                  <c:v>-54</c:v>
                </c:pt>
                <c:pt idx="3103">
                  <c:v>-54</c:v>
                </c:pt>
                <c:pt idx="3104">
                  <c:v>-54</c:v>
                </c:pt>
                <c:pt idx="3105">
                  <c:v>-54</c:v>
                </c:pt>
                <c:pt idx="3106">
                  <c:v>-54</c:v>
                </c:pt>
                <c:pt idx="3107">
                  <c:v>-54</c:v>
                </c:pt>
                <c:pt idx="3108">
                  <c:v>-54</c:v>
                </c:pt>
                <c:pt idx="3109">
                  <c:v>-54</c:v>
                </c:pt>
                <c:pt idx="3110">
                  <c:v>-54</c:v>
                </c:pt>
                <c:pt idx="3111">
                  <c:v>-54</c:v>
                </c:pt>
                <c:pt idx="3112">
                  <c:v>-54</c:v>
                </c:pt>
                <c:pt idx="3113">
                  <c:v>-54</c:v>
                </c:pt>
                <c:pt idx="3114">
                  <c:v>-54</c:v>
                </c:pt>
                <c:pt idx="3115">
                  <c:v>-54</c:v>
                </c:pt>
                <c:pt idx="3116">
                  <c:v>-54</c:v>
                </c:pt>
                <c:pt idx="3117">
                  <c:v>-54</c:v>
                </c:pt>
                <c:pt idx="3118">
                  <c:v>-54</c:v>
                </c:pt>
                <c:pt idx="3119">
                  <c:v>-54</c:v>
                </c:pt>
                <c:pt idx="3120">
                  <c:v>-54</c:v>
                </c:pt>
                <c:pt idx="3121">
                  <c:v>-54</c:v>
                </c:pt>
                <c:pt idx="3122">
                  <c:v>-54</c:v>
                </c:pt>
                <c:pt idx="3123">
                  <c:v>-54</c:v>
                </c:pt>
                <c:pt idx="3124">
                  <c:v>-54</c:v>
                </c:pt>
                <c:pt idx="3125">
                  <c:v>-54</c:v>
                </c:pt>
                <c:pt idx="3126">
                  <c:v>-54</c:v>
                </c:pt>
                <c:pt idx="3127">
                  <c:v>-54</c:v>
                </c:pt>
                <c:pt idx="3128">
                  <c:v>-54</c:v>
                </c:pt>
                <c:pt idx="3129">
                  <c:v>-54</c:v>
                </c:pt>
                <c:pt idx="3130">
                  <c:v>-54</c:v>
                </c:pt>
                <c:pt idx="3131">
                  <c:v>-54</c:v>
                </c:pt>
                <c:pt idx="3132">
                  <c:v>-54</c:v>
                </c:pt>
                <c:pt idx="3133">
                  <c:v>-54</c:v>
                </c:pt>
                <c:pt idx="3134">
                  <c:v>-54</c:v>
                </c:pt>
                <c:pt idx="3135">
                  <c:v>-54</c:v>
                </c:pt>
                <c:pt idx="3136">
                  <c:v>-54</c:v>
                </c:pt>
                <c:pt idx="3137">
                  <c:v>-54</c:v>
                </c:pt>
                <c:pt idx="3138">
                  <c:v>-54</c:v>
                </c:pt>
                <c:pt idx="3139">
                  <c:v>-54</c:v>
                </c:pt>
                <c:pt idx="3140">
                  <c:v>-54</c:v>
                </c:pt>
                <c:pt idx="3141">
                  <c:v>-54</c:v>
                </c:pt>
                <c:pt idx="3142">
                  <c:v>-54</c:v>
                </c:pt>
                <c:pt idx="3143">
                  <c:v>-54</c:v>
                </c:pt>
                <c:pt idx="3144">
                  <c:v>-54</c:v>
                </c:pt>
                <c:pt idx="3145">
                  <c:v>-54</c:v>
                </c:pt>
                <c:pt idx="3146">
                  <c:v>-54</c:v>
                </c:pt>
                <c:pt idx="3147">
                  <c:v>-54</c:v>
                </c:pt>
                <c:pt idx="3148">
                  <c:v>-54</c:v>
                </c:pt>
                <c:pt idx="3149">
                  <c:v>-54</c:v>
                </c:pt>
                <c:pt idx="3150">
                  <c:v>-54</c:v>
                </c:pt>
                <c:pt idx="3151">
                  <c:v>-54</c:v>
                </c:pt>
                <c:pt idx="3152">
                  <c:v>-54</c:v>
                </c:pt>
                <c:pt idx="3153">
                  <c:v>-54</c:v>
                </c:pt>
                <c:pt idx="3154">
                  <c:v>-54</c:v>
                </c:pt>
                <c:pt idx="3155">
                  <c:v>-54</c:v>
                </c:pt>
                <c:pt idx="3156">
                  <c:v>-54</c:v>
                </c:pt>
                <c:pt idx="3157">
                  <c:v>-54</c:v>
                </c:pt>
                <c:pt idx="3158">
                  <c:v>-54</c:v>
                </c:pt>
                <c:pt idx="3159">
                  <c:v>-54</c:v>
                </c:pt>
                <c:pt idx="3160">
                  <c:v>-54</c:v>
                </c:pt>
                <c:pt idx="3161">
                  <c:v>-54</c:v>
                </c:pt>
                <c:pt idx="3162">
                  <c:v>-54</c:v>
                </c:pt>
                <c:pt idx="3163">
                  <c:v>-54</c:v>
                </c:pt>
                <c:pt idx="3164">
                  <c:v>-54</c:v>
                </c:pt>
                <c:pt idx="3165">
                  <c:v>-54</c:v>
                </c:pt>
                <c:pt idx="3166">
                  <c:v>-54</c:v>
                </c:pt>
                <c:pt idx="3167">
                  <c:v>-54</c:v>
                </c:pt>
                <c:pt idx="3168">
                  <c:v>-54</c:v>
                </c:pt>
                <c:pt idx="3169">
                  <c:v>-54</c:v>
                </c:pt>
                <c:pt idx="3170">
                  <c:v>-54</c:v>
                </c:pt>
                <c:pt idx="3171">
                  <c:v>-54</c:v>
                </c:pt>
                <c:pt idx="3172">
                  <c:v>-54</c:v>
                </c:pt>
                <c:pt idx="3173">
                  <c:v>-54</c:v>
                </c:pt>
                <c:pt idx="3174">
                  <c:v>-54</c:v>
                </c:pt>
                <c:pt idx="3175">
                  <c:v>-54</c:v>
                </c:pt>
                <c:pt idx="3176">
                  <c:v>-54</c:v>
                </c:pt>
                <c:pt idx="3177">
                  <c:v>-54</c:v>
                </c:pt>
                <c:pt idx="3178">
                  <c:v>-54</c:v>
                </c:pt>
                <c:pt idx="3179">
                  <c:v>-54</c:v>
                </c:pt>
                <c:pt idx="3180">
                  <c:v>-54</c:v>
                </c:pt>
                <c:pt idx="3181">
                  <c:v>-54</c:v>
                </c:pt>
                <c:pt idx="3182">
                  <c:v>-54</c:v>
                </c:pt>
                <c:pt idx="3183">
                  <c:v>-54</c:v>
                </c:pt>
                <c:pt idx="3184">
                  <c:v>-54</c:v>
                </c:pt>
                <c:pt idx="3185">
                  <c:v>-54</c:v>
                </c:pt>
                <c:pt idx="3186">
                  <c:v>-54</c:v>
                </c:pt>
                <c:pt idx="3187">
                  <c:v>-54</c:v>
                </c:pt>
                <c:pt idx="3188">
                  <c:v>-54</c:v>
                </c:pt>
                <c:pt idx="3189">
                  <c:v>-54</c:v>
                </c:pt>
                <c:pt idx="3190">
                  <c:v>-54</c:v>
                </c:pt>
                <c:pt idx="3191">
                  <c:v>-54</c:v>
                </c:pt>
                <c:pt idx="3192">
                  <c:v>-54</c:v>
                </c:pt>
                <c:pt idx="3193">
                  <c:v>-54</c:v>
                </c:pt>
                <c:pt idx="3194">
                  <c:v>-54</c:v>
                </c:pt>
                <c:pt idx="3195">
                  <c:v>-54</c:v>
                </c:pt>
                <c:pt idx="3196">
                  <c:v>-54</c:v>
                </c:pt>
                <c:pt idx="3197">
                  <c:v>-54</c:v>
                </c:pt>
                <c:pt idx="3198">
                  <c:v>-54</c:v>
                </c:pt>
                <c:pt idx="3199">
                  <c:v>-54</c:v>
                </c:pt>
                <c:pt idx="3200">
                  <c:v>-54</c:v>
                </c:pt>
                <c:pt idx="3201">
                  <c:v>-54</c:v>
                </c:pt>
                <c:pt idx="3202">
                  <c:v>-54</c:v>
                </c:pt>
                <c:pt idx="3203">
                  <c:v>-54</c:v>
                </c:pt>
                <c:pt idx="3204">
                  <c:v>-54</c:v>
                </c:pt>
                <c:pt idx="3205">
                  <c:v>-54</c:v>
                </c:pt>
                <c:pt idx="3206">
                  <c:v>-54</c:v>
                </c:pt>
                <c:pt idx="3207">
                  <c:v>-54</c:v>
                </c:pt>
                <c:pt idx="3208">
                  <c:v>-54</c:v>
                </c:pt>
                <c:pt idx="3209">
                  <c:v>-54</c:v>
                </c:pt>
                <c:pt idx="3210">
                  <c:v>-54</c:v>
                </c:pt>
                <c:pt idx="3211">
                  <c:v>-54</c:v>
                </c:pt>
                <c:pt idx="3212">
                  <c:v>-54</c:v>
                </c:pt>
                <c:pt idx="3213">
                  <c:v>-54</c:v>
                </c:pt>
                <c:pt idx="3214">
                  <c:v>-54</c:v>
                </c:pt>
                <c:pt idx="3215">
                  <c:v>-54</c:v>
                </c:pt>
                <c:pt idx="3216">
                  <c:v>-54</c:v>
                </c:pt>
                <c:pt idx="3217">
                  <c:v>-54</c:v>
                </c:pt>
                <c:pt idx="3218">
                  <c:v>-54</c:v>
                </c:pt>
                <c:pt idx="3219">
                  <c:v>-54</c:v>
                </c:pt>
                <c:pt idx="3220">
                  <c:v>-54</c:v>
                </c:pt>
                <c:pt idx="3221">
                  <c:v>-54</c:v>
                </c:pt>
                <c:pt idx="3222">
                  <c:v>-54</c:v>
                </c:pt>
                <c:pt idx="3223">
                  <c:v>-54</c:v>
                </c:pt>
                <c:pt idx="3224">
                  <c:v>-54</c:v>
                </c:pt>
                <c:pt idx="3225">
                  <c:v>-54</c:v>
                </c:pt>
                <c:pt idx="3226">
                  <c:v>-54</c:v>
                </c:pt>
                <c:pt idx="3227">
                  <c:v>-54</c:v>
                </c:pt>
                <c:pt idx="3228">
                  <c:v>-54</c:v>
                </c:pt>
                <c:pt idx="3229">
                  <c:v>-54</c:v>
                </c:pt>
                <c:pt idx="3230">
                  <c:v>-54</c:v>
                </c:pt>
                <c:pt idx="3231">
                  <c:v>-54</c:v>
                </c:pt>
                <c:pt idx="3232">
                  <c:v>-54</c:v>
                </c:pt>
                <c:pt idx="3233">
                  <c:v>-54</c:v>
                </c:pt>
                <c:pt idx="3234">
                  <c:v>-54</c:v>
                </c:pt>
                <c:pt idx="3235">
                  <c:v>-54</c:v>
                </c:pt>
                <c:pt idx="3236">
                  <c:v>-54</c:v>
                </c:pt>
                <c:pt idx="3237">
                  <c:v>-54</c:v>
                </c:pt>
                <c:pt idx="3238">
                  <c:v>-54</c:v>
                </c:pt>
                <c:pt idx="3239">
                  <c:v>-54</c:v>
                </c:pt>
                <c:pt idx="3240">
                  <c:v>-54</c:v>
                </c:pt>
                <c:pt idx="3241">
                  <c:v>-54</c:v>
                </c:pt>
                <c:pt idx="3242">
                  <c:v>-54</c:v>
                </c:pt>
                <c:pt idx="3243">
                  <c:v>-54</c:v>
                </c:pt>
                <c:pt idx="3244">
                  <c:v>-54</c:v>
                </c:pt>
                <c:pt idx="3245">
                  <c:v>-54</c:v>
                </c:pt>
                <c:pt idx="3246">
                  <c:v>-54</c:v>
                </c:pt>
                <c:pt idx="3247">
                  <c:v>-54</c:v>
                </c:pt>
                <c:pt idx="3248">
                  <c:v>-54</c:v>
                </c:pt>
                <c:pt idx="3249">
                  <c:v>-54</c:v>
                </c:pt>
                <c:pt idx="3250">
                  <c:v>-54</c:v>
                </c:pt>
                <c:pt idx="3251">
                  <c:v>-54</c:v>
                </c:pt>
                <c:pt idx="3252">
                  <c:v>-54</c:v>
                </c:pt>
                <c:pt idx="3253">
                  <c:v>-54</c:v>
                </c:pt>
                <c:pt idx="3254">
                  <c:v>-54</c:v>
                </c:pt>
                <c:pt idx="3255">
                  <c:v>-54</c:v>
                </c:pt>
                <c:pt idx="3256">
                  <c:v>-54</c:v>
                </c:pt>
                <c:pt idx="3257">
                  <c:v>-54</c:v>
                </c:pt>
                <c:pt idx="3258">
                  <c:v>-54</c:v>
                </c:pt>
                <c:pt idx="3259">
                  <c:v>-54</c:v>
                </c:pt>
                <c:pt idx="3260">
                  <c:v>-54</c:v>
                </c:pt>
                <c:pt idx="3261">
                  <c:v>-54</c:v>
                </c:pt>
                <c:pt idx="3262">
                  <c:v>-54</c:v>
                </c:pt>
                <c:pt idx="3263">
                  <c:v>-54</c:v>
                </c:pt>
                <c:pt idx="3264">
                  <c:v>-54</c:v>
                </c:pt>
                <c:pt idx="3265">
                  <c:v>-54</c:v>
                </c:pt>
                <c:pt idx="3266">
                  <c:v>-54</c:v>
                </c:pt>
                <c:pt idx="3267">
                  <c:v>-54</c:v>
                </c:pt>
                <c:pt idx="3268">
                  <c:v>-54</c:v>
                </c:pt>
                <c:pt idx="3269">
                  <c:v>-54</c:v>
                </c:pt>
                <c:pt idx="3270">
                  <c:v>-54</c:v>
                </c:pt>
                <c:pt idx="3271">
                  <c:v>-54</c:v>
                </c:pt>
                <c:pt idx="3272">
                  <c:v>-54</c:v>
                </c:pt>
                <c:pt idx="3273">
                  <c:v>-54</c:v>
                </c:pt>
                <c:pt idx="3274">
                  <c:v>-54</c:v>
                </c:pt>
                <c:pt idx="3275">
                  <c:v>-54</c:v>
                </c:pt>
                <c:pt idx="3276">
                  <c:v>-54</c:v>
                </c:pt>
                <c:pt idx="3277">
                  <c:v>-54</c:v>
                </c:pt>
                <c:pt idx="3278">
                  <c:v>-54</c:v>
                </c:pt>
                <c:pt idx="3279">
                  <c:v>-54</c:v>
                </c:pt>
                <c:pt idx="3280">
                  <c:v>-54</c:v>
                </c:pt>
                <c:pt idx="3281">
                  <c:v>-54</c:v>
                </c:pt>
                <c:pt idx="3282">
                  <c:v>-54</c:v>
                </c:pt>
                <c:pt idx="3283">
                  <c:v>-54</c:v>
                </c:pt>
                <c:pt idx="3284">
                  <c:v>-54</c:v>
                </c:pt>
                <c:pt idx="3285">
                  <c:v>-54</c:v>
                </c:pt>
                <c:pt idx="3286">
                  <c:v>-54</c:v>
                </c:pt>
                <c:pt idx="3287">
                  <c:v>-54</c:v>
                </c:pt>
                <c:pt idx="3288">
                  <c:v>-54</c:v>
                </c:pt>
                <c:pt idx="3289">
                  <c:v>-54</c:v>
                </c:pt>
                <c:pt idx="3290">
                  <c:v>-54</c:v>
                </c:pt>
                <c:pt idx="3291">
                  <c:v>-54</c:v>
                </c:pt>
                <c:pt idx="3292">
                  <c:v>-54</c:v>
                </c:pt>
                <c:pt idx="3293">
                  <c:v>-54</c:v>
                </c:pt>
                <c:pt idx="3294">
                  <c:v>-54</c:v>
                </c:pt>
                <c:pt idx="3295">
                  <c:v>-54</c:v>
                </c:pt>
                <c:pt idx="3296">
                  <c:v>-54</c:v>
                </c:pt>
                <c:pt idx="3297">
                  <c:v>-54</c:v>
                </c:pt>
                <c:pt idx="3298">
                  <c:v>-54</c:v>
                </c:pt>
                <c:pt idx="3299">
                  <c:v>-54</c:v>
                </c:pt>
                <c:pt idx="3300">
                  <c:v>-54</c:v>
                </c:pt>
                <c:pt idx="3301">
                  <c:v>-54</c:v>
                </c:pt>
                <c:pt idx="3302">
                  <c:v>-54</c:v>
                </c:pt>
                <c:pt idx="3303">
                  <c:v>-54</c:v>
                </c:pt>
                <c:pt idx="3304">
                  <c:v>-54</c:v>
                </c:pt>
                <c:pt idx="3305">
                  <c:v>-54</c:v>
                </c:pt>
                <c:pt idx="3306">
                  <c:v>-54</c:v>
                </c:pt>
                <c:pt idx="3307">
                  <c:v>-54</c:v>
                </c:pt>
                <c:pt idx="3308">
                  <c:v>-54</c:v>
                </c:pt>
                <c:pt idx="3309">
                  <c:v>-54</c:v>
                </c:pt>
                <c:pt idx="3310">
                  <c:v>-54</c:v>
                </c:pt>
                <c:pt idx="3311">
                  <c:v>-54</c:v>
                </c:pt>
                <c:pt idx="3312">
                  <c:v>-54</c:v>
                </c:pt>
                <c:pt idx="3313">
                  <c:v>-54</c:v>
                </c:pt>
                <c:pt idx="3314">
                  <c:v>-54</c:v>
                </c:pt>
                <c:pt idx="3315">
                  <c:v>-54</c:v>
                </c:pt>
                <c:pt idx="3316">
                  <c:v>-54</c:v>
                </c:pt>
                <c:pt idx="3317">
                  <c:v>-54</c:v>
                </c:pt>
                <c:pt idx="3318">
                  <c:v>-54</c:v>
                </c:pt>
                <c:pt idx="3319">
                  <c:v>-54</c:v>
                </c:pt>
                <c:pt idx="3320">
                  <c:v>-54</c:v>
                </c:pt>
                <c:pt idx="3321">
                  <c:v>-54</c:v>
                </c:pt>
                <c:pt idx="3322">
                  <c:v>-54</c:v>
                </c:pt>
                <c:pt idx="3323">
                  <c:v>-54</c:v>
                </c:pt>
                <c:pt idx="3324">
                  <c:v>-54</c:v>
                </c:pt>
                <c:pt idx="3325">
                  <c:v>-54</c:v>
                </c:pt>
                <c:pt idx="3326">
                  <c:v>-54</c:v>
                </c:pt>
                <c:pt idx="3327">
                  <c:v>-54</c:v>
                </c:pt>
                <c:pt idx="3328">
                  <c:v>-54</c:v>
                </c:pt>
                <c:pt idx="3329">
                  <c:v>-54</c:v>
                </c:pt>
                <c:pt idx="3330">
                  <c:v>-54</c:v>
                </c:pt>
                <c:pt idx="3331">
                  <c:v>-54</c:v>
                </c:pt>
                <c:pt idx="3332">
                  <c:v>-54</c:v>
                </c:pt>
                <c:pt idx="3333">
                  <c:v>-54</c:v>
                </c:pt>
                <c:pt idx="3334">
                  <c:v>-54</c:v>
                </c:pt>
                <c:pt idx="3335">
                  <c:v>-54</c:v>
                </c:pt>
                <c:pt idx="3336">
                  <c:v>-54</c:v>
                </c:pt>
                <c:pt idx="3337">
                  <c:v>-54</c:v>
                </c:pt>
                <c:pt idx="3338">
                  <c:v>-54</c:v>
                </c:pt>
                <c:pt idx="3339">
                  <c:v>-54</c:v>
                </c:pt>
                <c:pt idx="3340">
                  <c:v>-54</c:v>
                </c:pt>
                <c:pt idx="3341">
                  <c:v>-54</c:v>
                </c:pt>
                <c:pt idx="3342">
                  <c:v>-54</c:v>
                </c:pt>
                <c:pt idx="3343">
                  <c:v>-54</c:v>
                </c:pt>
                <c:pt idx="3344">
                  <c:v>-54</c:v>
                </c:pt>
                <c:pt idx="3345">
                  <c:v>-54</c:v>
                </c:pt>
                <c:pt idx="3346">
                  <c:v>-54</c:v>
                </c:pt>
                <c:pt idx="3347">
                  <c:v>-54</c:v>
                </c:pt>
                <c:pt idx="3348">
                  <c:v>-54</c:v>
                </c:pt>
                <c:pt idx="3349">
                  <c:v>-54</c:v>
                </c:pt>
                <c:pt idx="3350">
                  <c:v>-54</c:v>
                </c:pt>
                <c:pt idx="3351">
                  <c:v>-54</c:v>
                </c:pt>
                <c:pt idx="3352">
                  <c:v>-54</c:v>
                </c:pt>
                <c:pt idx="3353">
                  <c:v>-54</c:v>
                </c:pt>
                <c:pt idx="3354">
                  <c:v>-54</c:v>
                </c:pt>
                <c:pt idx="3355">
                  <c:v>-54</c:v>
                </c:pt>
                <c:pt idx="3356">
                  <c:v>-54</c:v>
                </c:pt>
                <c:pt idx="3357">
                  <c:v>-54</c:v>
                </c:pt>
                <c:pt idx="3358">
                  <c:v>-54</c:v>
                </c:pt>
                <c:pt idx="3359">
                  <c:v>-54</c:v>
                </c:pt>
                <c:pt idx="3360">
                  <c:v>-54</c:v>
                </c:pt>
                <c:pt idx="3361">
                  <c:v>-54</c:v>
                </c:pt>
                <c:pt idx="3362">
                  <c:v>-54</c:v>
                </c:pt>
                <c:pt idx="3363">
                  <c:v>-54</c:v>
                </c:pt>
                <c:pt idx="3364">
                  <c:v>-54</c:v>
                </c:pt>
                <c:pt idx="3365">
                  <c:v>-54</c:v>
                </c:pt>
                <c:pt idx="3366">
                  <c:v>-54</c:v>
                </c:pt>
                <c:pt idx="3367">
                  <c:v>-54</c:v>
                </c:pt>
                <c:pt idx="3368">
                  <c:v>-54</c:v>
                </c:pt>
                <c:pt idx="3369">
                  <c:v>-54</c:v>
                </c:pt>
                <c:pt idx="3370">
                  <c:v>-54</c:v>
                </c:pt>
                <c:pt idx="3371">
                  <c:v>-54</c:v>
                </c:pt>
                <c:pt idx="3372">
                  <c:v>-54</c:v>
                </c:pt>
                <c:pt idx="3373">
                  <c:v>-54</c:v>
                </c:pt>
                <c:pt idx="3374">
                  <c:v>-54</c:v>
                </c:pt>
                <c:pt idx="3375">
                  <c:v>-54</c:v>
                </c:pt>
                <c:pt idx="3376">
                  <c:v>-54</c:v>
                </c:pt>
                <c:pt idx="3377">
                  <c:v>-54</c:v>
                </c:pt>
                <c:pt idx="3378">
                  <c:v>-54</c:v>
                </c:pt>
                <c:pt idx="3379">
                  <c:v>-54</c:v>
                </c:pt>
                <c:pt idx="3380">
                  <c:v>-54</c:v>
                </c:pt>
                <c:pt idx="3381">
                  <c:v>-54</c:v>
                </c:pt>
                <c:pt idx="3382">
                  <c:v>-54</c:v>
                </c:pt>
                <c:pt idx="3383">
                  <c:v>-54</c:v>
                </c:pt>
                <c:pt idx="3384">
                  <c:v>-54</c:v>
                </c:pt>
                <c:pt idx="3385">
                  <c:v>-54</c:v>
                </c:pt>
                <c:pt idx="3386">
                  <c:v>-54</c:v>
                </c:pt>
                <c:pt idx="3387">
                  <c:v>-54</c:v>
                </c:pt>
                <c:pt idx="3388">
                  <c:v>-54</c:v>
                </c:pt>
                <c:pt idx="3389">
                  <c:v>-54</c:v>
                </c:pt>
                <c:pt idx="3390">
                  <c:v>-54</c:v>
                </c:pt>
                <c:pt idx="3391">
                  <c:v>-54</c:v>
                </c:pt>
                <c:pt idx="3392">
                  <c:v>-54</c:v>
                </c:pt>
                <c:pt idx="3393">
                  <c:v>-54</c:v>
                </c:pt>
                <c:pt idx="3394">
                  <c:v>-54</c:v>
                </c:pt>
                <c:pt idx="3395">
                  <c:v>-54</c:v>
                </c:pt>
                <c:pt idx="3396">
                  <c:v>-54</c:v>
                </c:pt>
                <c:pt idx="3397">
                  <c:v>-54</c:v>
                </c:pt>
                <c:pt idx="3398">
                  <c:v>-54</c:v>
                </c:pt>
                <c:pt idx="3399">
                  <c:v>-54</c:v>
                </c:pt>
                <c:pt idx="3400">
                  <c:v>-54</c:v>
                </c:pt>
                <c:pt idx="3401">
                  <c:v>-54</c:v>
                </c:pt>
                <c:pt idx="3402">
                  <c:v>-54</c:v>
                </c:pt>
                <c:pt idx="3403">
                  <c:v>-54</c:v>
                </c:pt>
                <c:pt idx="3404">
                  <c:v>-54</c:v>
                </c:pt>
                <c:pt idx="3405">
                  <c:v>-54</c:v>
                </c:pt>
                <c:pt idx="3406">
                  <c:v>-54</c:v>
                </c:pt>
                <c:pt idx="3407">
                  <c:v>-54</c:v>
                </c:pt>
                <c:pt idx="3408">
                  <c:v>-54</c:v>
                </c:pt>
                <c:pt idx="3409">
                  <c:v>-54</c:v>
                </c:pt>
                <c:pt idx="3410">
                  <c:v>-54</c:v>
                </c:pt>
                <c:pt idx="3411">
                  <c:v>-54</c:v>
                </c:pt>
                <c:pt idx="3412">
                  <c:v>-54</c:v>
                </c:pt>
                <c:pt idx="3413">
                  <c:v>-54</c:v>
                </c:pt>
                <c:pt idx="3414">
                  <c:v>-54</c:v>
                </c:pt>
                <c:pt idx="3415">
                  <c:v>-54</c:v>
                </c:pt>
                <c:pt idx="3416">
                  <c:v>-54</c:v>
                </c:pt>
                <c:pt idx="3417">
                  <c:v>-54</c:v>
                </c:pt>
                <c:pt idx="3418">
                  <c:v>-54</c:v>
                </c:pt>
                <c:pt idx="3419">
                  <c:v>-54</c:v>
                </c:pt>
                <c:pt idx="3420">
                  <c:v>-54</c:v>
                </c:pt>
                <c:pt idx="3421">
                  <c:v>-54</c:v>
                </c:pt>
                <c:pt idx="3422">
                  <c:v>-54</c:v>
                </c:pt>
                <c:pt idx="3423">
                  <c:v>-54</c:v>
                </c:pt>
                <c:pt idx="3424">
                  <c:v>-54</c:v>
                </c:pt>
                <c:pt idx="3425">
                  <c:v>-54</c:v>
                </c:pt>
                <c:pt idx="3426">
                  <c:v>-54</c:v>
                </c:pt>
                <c:pt idx="3427">
                  <c:v>-54</c:v>
                </c:pt>
                <c:pt idx="3428">
                  <c:v>-54</c:v>
                </c:pt>
                <c:pt idx="3429">
                  <c:v>-54</c:v>
                </c:pt>
                <c:pt idx="3430">
                  <c:v>-54</c:v>
                </c:pt>
                <c:pt idx="3431">
                  <c:v>-54</c:v>
                </c:pt>
                <c:pt idx="3432">
                  <c:v>-54</c:v>
                </c:pt>
                <c:pt idx="3433">
                  <c:v>-54</c:v>
                </c:pt>
                <c:pt idx="3434">
                  <c:v>-54</c:v>
                </c:pt>
                <c:pt idx="3435">
                  <c:v>-54</c:v>
                </c:pt>
                <c:pt idx="3436">
                  <c:v>-54</c:v>
                </c:pt>
                <c:pt idx="3437">
                  <c:v>-54</c:v>
                </c:pt>
                <c:pt idx="3438">
                  <c:v>-54</c:v>
                </c:pt>
                <c:pt idx="3439">
                  <c:v>-54</c:v>
                </c:pt>
                <c:pt idx="3440">
                  <c:v>-54</c:v>
                </c:pt>
                <c:pt idx="3441">
                  <c:v>-54</c:v>
                </c:pt>
                <c:pt idx="3442">
                  <c:v>-54</c:v>
                </c:pt>
                <c:pt idx="3443">
                  <c:v>-54</c:v>
                </c:pt>
                <c:pt idx="3444">
                  <c:v>-54</c:v>
                </c:pt>
                <c:pt idx="3445">
                  <c:v>-54</c:v>
                </c:pt>
                <c:pt idx="3446">
                  <c:v>-54</c:v>
                </c:pt>
                <c:pt idx="3447">
                  <c:v>-54</c:v>
                </c:pt>
                <c:pt idx="3448">
                  <c:v>-54</c:v>
                </c:pt>
                <c:pt idx="3449">
                  <c:v>-54</c:v>
                </c:pt>
                <c:pt idx="3450">
                  <c:v>-54</c:v>
                </c:pt>
                <c:pt idx="3451">
                  <c:v>-54</c:v>
                </c:pt>
                <c:pt idx="3452">
                  <c:v>-54</c:v>
                </c:pt>
                <c:pt idx="3453">
                  <c:v>-54</c:v>
                </c:pt>
                <c:pt idx="3454">
                  <c:v>-54</c:v>
                </c:pt>
                <c:pt idx="3455">
                  <c:v>-54</c:v>
                </c:pt>
                <c:pt idx="3456">
                  <c:v>-54</c:v>
                </c:pt>
                <c:pt idx="3457">
                  <c:v>-54</c:v>
                </c:pt>
                <c:pt idx="3458">
                  <c:v>-54</c:v>
                </c:pt>
                <c:pt idx="3459">
                  <c:v>-54</c:v>
                </c:pt>
                <c:pt idx="3460">
                  <c:v>-54</c:v>
                </c:pt>
                <c:pt idx="3461">
                  <c:v>-54</c:v>
                </c:pt>
                <c:pt idx="3462">
                  <c:v>-54</c:v>
                </c:pt>
                <c:pt idx="3463">
                  <c:v>-54</c:v>
                </c:pt>
                <c:pt idx="3464">
                  <c:v>-54</c:v>
                </c:pt>
                <c:pt idx="3465">
                  <c:v>-54</c:v>
                </c:pt>
                <c:pt idx="3466">
                  <c:v>-54</c:v>
                </c:pt>
                <c:pt idx="3467">
                  <c:v>-54</c:v>
                </c:pt>
                <c:pt idx="3468">
                  <c:v>-54</c:v>
                </c:pt>
                <c:pt idx="3469">
                  <c:v>-54</c:v>
                </c:pt>
                <c:pt idx="3470">
                  <c:v>-54</c:v>
                </c:pt>
                <c:pt idx="3471">
                  <c:v>-54</c:v>
                </c:pt>
                <c:pt idx="3472">
                  <c:v>-54</c:v>
                </c:pt>
                <c:pt idx="3473">
                  <c:v>-54</c:v>
                </c:pt>
                <c:pt idx="3474">
                  <c:v>-54</c:v>
                </c:pt>
                <c:pt idx="3475">
                  <c:v>-54</c:v>
                </c:pt>
                <c:pt idx="3476">
                  <c:v>-54</c:v>
                </c:pt>
                <c:pt idx="3477">
                  <c:v>-54</c:v>
                </c:pt>
                <c:pt idx="3478">
                  <c:v>-54</c:v>
                </c:pt>
                <c:pt idx="3479">
                  <c:v>-54</c:v>
                </c:pt>
                <c:pt idx="3480">
                  <c:v>-54</c:v>
                </c:pt>
                <c:pt idx="3481">
                  <c:v>-54</c:v>
                </c:pt>
                <c:pt idx="3482">
                  <c:v>-54</c:v>
                </c:pt>
                <c:pt idx="3483">
                  <c:v>-54</c:v>
                </c:pt>
                <c:pt idx="3484">
                  <c:v>-54</c:v>
                </c:pt>
                <c:pt idx="3485">
                  <c:v>-54</c:v>
                </c:pt>
                <c:pt idx="3486">
                  <c:v>-54</c:v>
                </c:pt>
                <c:pt idx="3487">
                  <c:v>-54</c:v>
                </c:pt>
                <c:pt idx="3488">
                  <c:v>-54</c:v>
                </c:pt>
                <c:pt idx="3489">
                  <c:v>-54</c:v>
                </c:pt>
                <c:pt idx="3490">
                  <c:v>-54</c:v>
                </c:pt>
                <c:pt idx="3491">
                  <c:v>-54</c:v>
                </c:pt>
                <c:pt idx="3492">
                  <c:v>-54</c:v>
                </c:pt>
                <c:pt idx="3493">
                  <c:v>-54</c:v>
                </c:pt>
                <c:pt idx="3494">
                  <c:v>-54</c:v>
                </c:pt>
                <c:pt idx="3495">
                  <c:v>-54</c:v>
                </c:pt>
                <c:pt idx="3496">
                  <c:v>-54</c:v>
                </c:pt>
                <c:pt idx="3497">
                  <c:v>-54</c:v>
                </c:pt>
                <c:pt idx="3498">
                  <c:v>-54</c:v>
                </c:pt>
                <c:pt idx="3499">
                  <c:v>-54</c:v>
                </c:pt>
                <c:pt idx="3500">
                  <c:v>-54</c:v>
                </c:pt>
                <c:pt idx="3501">
                  <c:v>-54</c:v>
                </c:pt>
                <c:pt idx="3502">
                  <c:v>-54</c:v>
                </c:pt>
                <c:pt idx="3503">
                  <c:v>-54</c:v>
                </c:pt>
                <c:pt idx="3504">
                  <c:v>-54</c:v>
                </c:pt>
                <c:pt idx="3505">
                  <c:v>-54</c:v>
                </c:pt>
                <c:pt idx="3506">
                  <c:v>-54</c:v>
                </c:pt>
                <c:pt idx="3507">
                  <c:v>-54</c:v>
                </c:pt>
                <c:pt idx="3508">
                  <c:v>-54</c:v>
                </c:pt>
                <c:pt idx="3509">
                  <c:v>-54</c:v>
                </c:pt>
                <c:pt idx="3510">
                  <c:v>-54</c:v>
                </c:pt>
                <c:pt idx="3511">
                  <c:v>-54</c:v>
                </c:pt>
                <c:pt idx="3512">
                  <c:v>-54</c:v>
                </c:pt>
                <c:pt idx="3513">
                  <c:v>-54</c:v>
                </c:pt>
                <c:pt idx="3514">
                  <c:v>-54</c:v>
                </c:pt>
                <c:pt idx="3515">
                  <c:v>-54</c:v>
                </c:pt>
                <c:pt idx="3516">
                  <c:v>-54</c:v>
                </c:pt>
                <c:pt idx="3517">
                  <c:v>-54</c:v>
                </c:pt>
                <c:pt idx="3518">
                  <c:v>-54</c:v>
                </c:pt>
                <c:pt idx="3519">
                  <c:v>-54</c:v>
                </c:pt>
                <c:pt idx="3520">
                  <c:v>-54</c:v>
                </c:pt>
                <c:pt idx="3521">
                  <c:v>-54</c:v>
                </c:pt>
                <c:pt idx="3522">
                  <c:v>-54</c:v>
                </c:pt>
                <c:pt idx="3523">
                  <c:v>-54</c:v>
                </c:pt>
                <c:pt idx="3524">
                  <c:v>-54</c:v>
                </c:pt>
                <c:pt idx="3525">
                  <c:v>-54</c:v>
                </c:pt>
                <c:pt idx="3526">
                  <c:v>-54</c:v>
                </c:pt>
                <c:pt idx="3527">
                  <c:v>-54</c:v>
                </c:pt>
                <c:pt idx="3528">
                  <c:v>-54</c:v>
                </c:pt>
                <c:pt idx="3529">
                  <c:v>-54</c:v>
                </c:pt>
                <c:pt idx="3530">
                  <c:v>-54</c:v>
                </c:pt>
                <c:pt idx="3531">
                  <c:v>-54</c:v>
                </c:pt>
                <c:pt idx="3532">
                  <c:v>-54</c:v>
                </c:pt>
                <c:pt idx="3533">
                  <c:v>-54</c:v>
                </c:pt>
                <c:pt idx="3534">
                  <c:v>-54</c:v>
                </c:pt>
                <c:pt idx="3535">
                  <c:v>-54</c:v>
                </c:pt>
                <c:pt idx="3536">
                  <c:v>-54</c:v>
                </c:pt>
                <c:pt idx="3537">
                  <c:v>-54</c:v>
                </c:pt>
                <c:pt idx="3538">
                  <c:v>-54</c:v>
                </c:pt>
                <c:pt idx="3539">
                  <c:v>-54</c:v>
                </c:pt>
                <c:pt idx="3540">
                  <c:v>-54</c:v>
                </c:pt>
                <c:pt idx="3541">
                  <c:v>-54</c:v>
                </c:pt>
                <c:pt idx="3542">
                  <c:v>-54</c:v>
                </c:pt>
                <c:pt idx="3543">
                  <c:v>-54</c:v>
                </c:pt>
                <c:pt idx="3544">
                  <c:v>-54</c:v>
                </c:pt>
                <c:pt idx="3545">
                  <c:v>-54</c:v>
                </c:pt>
                <c:pt idx="3546">
                  <c:v>-54</c:v>
                </c:pt>
                <c:pt idx="3547">
                  <c:v>-54</c:v>
                </c:pt>
                <c:pt idx="3548">
                  <c:v>-54</c:v>
                </c:pt>
                <c:pt idx="3549">
                  <c:v>-54</c:v>
                </c:pt>
                <c:pt idx="3550">
                  <c:v>-54</c:v>
                </c:pt>
                <c:pt idx="3551">
                  <c:v>-54</c:v>
                </c:pt>
                <c:pt idx="3552">
                  <c:v>-54</c:v>
                </c:pt>
                <c:pt idx="3553">
                  <c:v>-54</c:v>
                </c:pt>
                <c:pt idx="3554">
                  <c:v>-54</c:v>
                </c:pt>
                <c:pt idx="3555">
                  <c:v>-54</c:v>
                </c:pt>
                <c:pt idx="3556">
                  <c:v>-54</c:v>
                </c:pt>
                <c:pt idx="3557">
                  <c:v>-54</c:v>
                </c:pt>
                <c:pt idx="3558">
                  <c:v>-54</c:v>
                </c:pt>
                <c:pt idx="3559">
                  <c:v>-54</c:v>
                </c:pt>
                <c:pt idx="3560">
                  <c:v>-54</c:v>
                </c:pt>
                <c:pt idx="3561">
                  <c:v>-54</c:v>
                </c:pt>
                <c:pt idx="3562">
                  <c:v>-54</c:v>
                </c:pt>
                <c:pt idx="3563">
                  <c:v>-54</c:v>
                </c:pt>
                <c:pt idx="3564">
                  <c:v>-54</c:v>
                </c:pt>
                <c:pt idx="3565">
                  <c:v>-54</c:v>
                </c:pt>
                <c:pt idx="3566">
                  <c:v>-54</c:v>
                </c:pt>
                <c:pt idx="3567">
                  <c:v>-54</c:v>
                </c:pt>
                <c:pt idx="3568">
                  <c:v>-54</c:v>
                </c:pt>
                <c:pt idx="3569">
                  <c:v>-54</c:v>
                </c:pt>
                <c:pt idx="3570">
                  <c:v>-54</c:v>
                </c:pt>
                <c:pt idx="3571">
                  <c:v>-54</c:v>
                </c:pt>
                <c:pt idx="3572">
                  <c:v>-54</c:v>
                </c:pt>
                <c:pt idx="3573">
                  <c:v>-54</c:v>
                </c:pt>
                <c:pt idx="3574">
                  <c:v>-54</c:v>
                </c:pt>
                <c:pt idx="3575">
                  <c:v>-54</c:v>
                </c:pt>
                <c:pt idx="3576">
                  <c:v>-54</c:v>
                </c:pt>
                <c:pt idx="3577">
                  <c:v>-54</c:v>
                </c:pt>
                <c:pt idx="3578">
                  <c:v>-54</c:v>
                </c:pt>
                <c:pt idx="3579">
                  <c:v>-54</c:v>
                </c:pt>
                <c:pt idx="3580">
                  <c:v>-54</c:v>
                </c:pt>
                <c:pt idx="3581">
                  <c:v>-54</c:v>
                </c:pt>
                <c:pt idx="3582">
                  <c:v>-54</c:v>
                </c:pt>
                <c:pt idx="3583">
                  <c:v>-54</c:v>
                </c:pt>
                <c:pt idx="3584">
                  <c:v>-54</c:v>
                </c:pt>
                <c:pt idx="3585">
                  <c:v>-54</c:v>
                </c:pt>
                <c:pt idx="3586">
                  <c:v>-54</c:v>
                </c:pt>
                <c:pt idx="3587">
                  <c:v>-54</c:v>
                </c:pt>
                <c:pt idx="3588">
                  <c:v>-54</c:v>
                </c:pt>
                <c:pt idx="3589">
                  <c:v>-54</c:v>
                </c:pt>
                <c:pt idx="3590">
                  <c:v>-54</c:v>
                </c:pt>
                <c:pt idx="3591">
                  <c:v>-54</c:v>
                </c:pt>
                <c:pt idx="3592">
                  <c:v>-54</c:v>
                </c:pt>
                <c:pt idx="3593">
                  <c:v>-54</c:v>
                </c:pt>
                <c:pt idx="3594">
                  <c:v>-54</c:v>
                </c:pt>
                <c:pt idx="3595">
                  <c:v>-54</c:v>
                </c:pt>
                <c:pt idx="3596">
                  <c:v>-54</c:v>
                </c:pt>
                <c:pt idx="3597">
                  <c:v>-54</c:v>
                </c:pt>
                <c:pt idx="3598">
                  <c:v>-54</c:v>
                </c:pt>
                <c:pt idx="3599">
                  <c:v>-54</c:v>
                </c:pt>
                <c:pt idx="3600">
                  <c:v>-54</c:v>
                </c:pt>
                <c:pt idx="3601">
                  <c:v>-54</c:v>
                </c:pt>
                <c:pt idx="3602">
                  <c:v>-54</c:v>
                </c:pt>
                <c:pt idx="3603">
                  <c:v>-54</c:v>
                </c:pt>
                <c:pt idx="3604">
                  <c:v>-54</c:v>
                </c:pt>
                <c:pt idx="3605">
                  <c:v>-54</c:v>
                </c:pt>
                <c:pt idx="3606">
                  <c:v>-54</c:v>
                </c:pt>
                <c:pt idx="3607">
                  <c:v>-54</c:v>
                </c:pt>
                <c:pt idx="3608">
                  <c:v>-54</c:v>
                </c:pt>
                <c:pt idx="3609">
                  <c:v>-54</c:v>
                </c:pt>
                <c:pt idx="3610">
                  <c:v>-54</c:v>
                </c:pt>
                <c:pt idx="3611">
                  <c:v>-54</c:v>
                </c:pt>
                <c:pt idx="3612">
                  <c:v>-54</c:v>
                </c:pt>
                <c:pt idx="3613">
                  <c:v>-54</c:v>
                </c:pt>
                <c:pt idx="3614">
                  <c:v>-54</c:v>
                </c:pt>
                <c:pt idx="3615">
                  <c:v>-54</c:v>
                </c:pt>
                <c:pt idx="3616">
                  <c:v>-54</c:v>
                </c:pt>
                <c:pt idx="3617">
                  <c:v>-54</c:v>
                </c:pt>
                <c:pt idx="3618">
                  <c:v>-54</c:v>
                </c:pt>
                <c:pt idx="3619">
                  <c:v>-54</c:v>
                </c:pt>
                <c:pt idx="3620">
                  <c:v>-54</c:v>
                </c:pt>
                <c:pt idx="3621">
                  <c:v>-54</c:v>
                </c:pt>
                <c:pt idx="3622">
                  <c:v>-54</c:v>
                </c:pt>
                <c:pt idx="3623">
                  <c:v>-54</c:v>
                </c:pt>
                <c:pt idx="3624">
                  <c:v>-54</c:v>
                </c:pt>
                <c:pt idx="3625">
                  <c:v>-54</c:v>
                </c:pt>
                <c:pt idx="3626">
                  <c:v>-54</c:v>
                </c:pt>
                <c:pt idx="3627">
                  <c:v>-54</c:v>
                </c:pt>
                <c:pt idx="3628">
                  <c:v>-54</c:v>
                </c:pt>
                <c:pt idx="3629">
                  <c:v>-54</c:v>
                </c:pt>
                <c:pt idx="3630">
                  <c:v>-54</c:v>
                </c:pt>
                <c:pt idx="3631">
                  <c:v>-54</c:v>
                </c:pt>
                <c:pt idx="3632">
                  <c:v>-54</c:v>
                </c:pt>
                <c:pt idx="3633">
                  <c:v>-54</c:v>
                </c:pt>
                <c:pt idx="3634">
                  <c:v>-54</c:v>
                </c:pt>
                <c:pt idx="3635">
                  <c:v>-54</c:v>
                </c:pt>
                <c:pt idx="3636">
                  <c:v>-54</c:v>
                </c:pt>
                <c:pt idx="3637">
                  <c:v>-54</c:v>
                </c:pt>
                <c:pt idx="3638">
                  <c:v>-54</c:v>
                </c:pt>
                <c:pt idx="3639">
                  <c:v>-54</c:v>
                </c:pt>
                <c:pt idx="3640">
                  <c:v>-54</c:v>
                </c:pt>
                <c:pt idx="3641">
                  <c:v>-54</c:v>
                </c:pt>
                <c:pt idx="3642">
                  <c:v>-54</c:v>
                </c:pt>
                <c:pt idx="3643">
                  <c:v>-54</c:v>
                </c:pt>
                <c:pt idx="3644">
                  <c:v>-54</c:v>
                </c:pt>
                <c:pt idx="3645">
                  <c:v>-54</c:v>
                </c:pt>
                <c:pt idx="3646">
                  <c:v>-54</c:v>
                </c:pt>
                <c:pt idx="3647">
                  <c:v>-54</c:v>
                </c:pt>
                <c:pt idx="3648">
                  <c:v>-54</c:v>
                </c:pt>
                <c:pt idx="3649">
                  <c:v>-54</c:v>
                </c:pt>
                <c:pt idx="3650">
                  <c:v>-54</c:v>
                </c:pt>
                <c:pt idx="3651">
                  <c:v>-54</c:v>
                </c:pt>
                <c:pt idx="3652">
                  <c:v>-54</c:v>
                </c:pt>
                <c:pt idx="3653">
                  <c:v>-54</c:v>
                </c:pt>
                <c:pt idx="3654">
                  <c:v>-54</c:v>
                </c:pt>
                <c:pt idx="3655">
                  <c:v>-54</c:v>
                </c:pt>
                <c:pt idx="3656">
                  <c:v>-54</c:v>
                </c:pt>
                <c:pt idx="3657">
                  <c:v>-54</c:v>
                </c:pt>
                <c:pt idx="3658">
                  <c:v>-54</c:v>
                </c:pt>
                <c:pt idx="3659">
                  <c:v>-54</c:v>
                </c:pt>
                <c:pt idx="3660">
                  <c:v>-54</c:v>
                </c:pt>
                <c:pt idx="3661">
                  <c:v>-54</c:v>
                </c:pt>
                <c:pt idx="3662">
                  <c:v>-54</c:v>
                </c:pt>
                <c:pt idx="3663">
                  <c:v>-54</c:v>
                </c:pt>
                <c:pt idx="3664">
                  <c:v>-54</c:v>
                </c:pt>
                <c:pt idx="3665">
                  <c:v>-54</c:v>
                </c:pt>
                <c:pt idx="3666">
                  <c:v>-54</c:v>
                </c:pt>
                <c:pt idx="3667">
                  <c:v>-54</c:v>
                </c:pt>
                <c:pt idx="3668">
                  <c:v>-54</c:v>
                </c:pt>
                <c:pt idx="3669">
                  <c:v>-54</c:v>
                </c:pt>
                <c:pt idx="3670">
                  <c:v>-54</c:v>
                </c:pt>
                <c:pt idx="3671">
                  <c:v>-54</c:v>
                </c:pt>
                <c:pt idx="3672">
                  <c:v>-54</c:v>
                </c:pt>
                <c:pt idx="3673">
                  <c:v>-54</c:v>
                </c:pt>
                <c:pt idx="3674">
                  <c:v>-54</c:v>
                </c:pt>
                <c:pt idx="3675">
                  <c:v>-54</c:v>
                </c:pt>
                <c:pt idx="3676">
                  <c:v>-54</c:v>
                </c:pt>
                <c:pt idx="3677">
                  <c:v>-54</c:v>
                </c:pt>
                <c:pt idx="3678">
                  <c:v>-54</c:v>
                </c:pt>
                <c:pt idx="3679">
                  <c:v>-54</c:v>
                </c:pt>
                <c:pt idx="3680">
                  <c:v>-54</c:v>
                </c:pt>
                <c:pt idx="3681">
                  <c:v>-54</c:v>
                </c:pt>
                <c:pt idx="3682">
                  <c:v>-54</c:v>
                </c:pt>
                <c:pt idx="3683">
                  <c:v>-54</c:v>
                </c:pt>
                <c:pt idx="3684">
                  <c:v>-54</c:v>
                </c:pt>
                <c:pt idx="3685">
                  <c:v>-54</c:v>
                </c:pt>
                <c:pt idx="3686">
                  <c:v>-54</c:v>
                </c:pt>
                <c:pt idx="3687">
                  <c:v>-54</c:v>
                </c:pt>
                <c:pt idx="3688">
                  <c:v>-54</c:v>
                </c:pt>
                <c:pt idx="3689">
                  <c:v>-54</c:v>
                </c:pt>
                <c:pt idx="3690">
                  <c:v>-54</c:v>
                </c:pt>
                <c:pt idx="3691">
                  <c:v>-54</c:v>
                </c:pt>
                <c:pt idx="3692">
                  <c:v>-54</c:v>
                </c:pt>
                <c:pt idx="3693">
                  <c:v>-54</c:v>
                </c:pt>
                <c:pt idx="3694">
                  <c:v>-54</c:v>
                </c:pt>
                <c:pt idx="3695">
                  <c:v>-54</c:v>
                </c:pt>
                <c:pt idx="3696">
                  <c:v>-54</c:v>
                </c:pt>
                <c:pt idx="3697">
                  <c:v>-54</c:v>
                </c:pt>
                <c:pt idx="3698">
                  <c:v>-54</c:v>
                </c:pt>
                <c:pt idx="3699">
                  <c:v>-54</c:v>
                </c:pt>
                <c:pt idx="3700">
                  <c:v>-54</c:v>
                </c:pt>
                <c:pt idx="3701">
                  <c:v>-54</c:v>
                </c:pt>
                <c:pt idx="3702">
                  <c:v>-54</c:v>
                </c:pt>
                <c:pt idx="3703">
                  <c:v>-54</c:v>
                </c:pt>
                <c:pt idx="3704">
                  <c:v>-54</c:v>
                </c:pt>
                <c:pt idx="3705">
                  <c:v>-54</c:v>
                </c:pt>
                <c:pt idx="3706">
                  <c:v>-54</c:v>
                </c:pt>
                <c:pt idx="3707">
                  <c:v>-54</c:v>
                </c:pt>
                <c:pt idx="3708">
                  <c:v>-54</c:v>
                </c:pt>
                <c:pt idx="3709">
                  <c:v>-54</c:v>
                </c:pt>
                <c:pt idx="3710">
                  <c:v>-54</c:v>
                </c:pt>
                <c:pt idx="3711">
                  <c:v>-54</c:v>
                </c:pt>
                <c:pt idx="3712">
                  <c:v>-54</c:v>
                </c:pt>
                <c:pt idx="3713">
                  <c:v>-54</c:v>
                </c:pt>
                <c:pt idx="3714">
                  <c:v>-54</c:v>
                </c:pt>
                <c:pt idx="3715">
                  <c:v>-54</c:v>
                </c:pt>
                <c:pt idx="3716">
                  <c:v>-54</c:v>
                </c:pt>
                <c:pt idx="3717">
                  <c:v>-54</c:v>
                </c:pt>
                <c:pt idx="3718">
                  <c:v>-54</c:v>
                </c:pt>
                <c:pt idx="3719">
                  <c:v>-54</c:v>
                </c:pt>
                <c:pt idx="3720">
                  <c:v>-54</c:v>
                </c:pt>
                <c:pt idx="3721">
                  <c:v>-54</c:v>
                </c:pt>
                <c:pt idx="3722">
                  <c:v>-54</c:v>
                </c:pt>
                <c:pt idx="3723">
                  <c:v>-54</c:v>
                </c:pt>
                <c:pt idx="3724">
                  <c:v>-54</c:v>
                </c:pt>
                <c:pt idx="3725">
                  <c:v>-54</c:v>
                </c:pt>
                <c:pt idx="3726">
                  <c:v>-54</c:v>
                </c:pt>
                <c:pt idx="3727">
                  <c:v>-54</c:v>
                </c:pt>
                <c:pt idx="3728">
                  <c:v>-54</c:v>
                </c:pt>
                <c:pt idx="3729">
                  <c:v>-54</c:v>
                </c:pt>
                <c:pt idx="3730">
                  <c:v>-54</c:v>
                </c:pt>
                <c:pt idx="3731">
                  <c:v>-54</c:v>
                </c:pt>
                <c:pt idx="3732">
                  <c:v>-54</c:v>
                </c:pt>
                <c:pt idx="3733">
                  <c:v>-54</c:v>
                </c:pt>
                <c:pt idx="3734">
                  <c:v>-54</c:v>
                </c:pt>
                <c:pt idx="3735">
                  <c:v>-54</c:v>
                </c:pt>
                <c:pt idx="3736">
                  <c:v>-54</c:v>
                </c:pt>
                <c:pt idx="3737">
                  <c:v>-54</c:v>
                </c:pt>
                <c:pt idx="3738">
                  <c:v>-54</c:v>
                </c:pt>
                <c:pt idx="3739">
                  <c:v>-54</c:v>
                </c:pt>
                <c:pt idx="3740">
                  <c:v>-54</c:v>
                </c:pt>
                <c:pt idx="3741">
                  <c:v>-54</c:v>
                </c:pt>
                <c:pt idx="3742">
                  <c:v>-54</c:v>
                </c:pt>
                <c:pt idx="3743">
                  <c:v>-54</c:v>
                </c:pt>
                <c:pt idx="3744">
                  <c:v>-54</c:v>
                </c:pt>
                <c:pt idx="3745">
                  <c:v>-54</c:v>
                </c:pt>
                <c:pt idx="3746">
                  <c:v>-54</c:v>
                </c:pt>
                <c:pt idx="3747">
                  <c:v>-54</c:v>
                </c:pt>
                <c:pt idx="3748">
                  <c:v>-54</c:v>
                </c:pt>
                <c:pt idx="3749">
                  <c:v>-54</c:v>
                </c:pt>
                <c:pt idx="3750">
                  <c:v>-54</c:v>
                </c:pt>
                <c:pt idx="3751">
                  <c:v>-54</c:v>
                </c:pt>
                <c:pt idx="3752">
                  <c:v>-54</c:v>
                </c:pt>
                <c:pt idx="3753">
                  <c:v>-54</c:v>
                </c:pt>
                <c:pt idx="3754">
                  <c:v>-54</c:v>
                </c:pt>
                <c:pt idx="3755">
                  <c:v>-54</c:v>
                </c:pt>
                <c:pt idx="3756">
                  <c:v>-54</c:v>
                </c:pt>
                <c:pt idx="3757">
                  <c:v>-54</c:v>
                </c:pt>
                <c:pt idx="3758">
                  <c:v>-54</c:v>
                </c:pt>
                <c:pt idx="3759">
                  <c:v>-54</c:v>
                </c:pt>
                <c:pt idx="3760">
                  <c:v>-54</c:v>
                </c:pt>
                <c:pt idx="3761">
                  <c:v>-54</c:v>
                </c:pt>
                <c:pt idx="3762">
                  <c:v>-54</c:v>
                </c:pt>
                <c:pt idx="3763">
                  <c:v>-54</c:v>
                </c:pt>
                <c:pt idx="3764">
                  <c:v>-54</c:v>
                </c:pt>
                <c:pt idx="3765">
                  <c:v>-54</c:v>
                </c:pt>
                <c:pt idx="3766">
                  <c:v>-54</c:v>
                </c:pt>
                <c:pt idx="3767">
                  <c:v>-54</c:v>
                </c:pt>
                <c:pt idx="3768">
                  <c:v>-54</c:v>
                </c:pt>
                <c:pt idx="3769">
                  <c:v>-54</c:v>
                </c:pt>
                <c:pt idx="3770">
                  <c:v>-54</c:v>
                </c:pt>
                <c:pt idx="3771">
                  <c:v>-54</c:v>
                </c:pt>
                <c:pt idx="3772">
                  <c:v>-54</c:v>
                </c:pt>
                <c:pt idx="3773">
                  <c:v>-54</c:v>
                </c:pt>
                <c:pt idx="3774">
                  <c:v>-54</c:v>
                </c:pt>
                <c:pt idx="3775">
                  <c:v>-54</c:v>
                </c:pt>
                <c:pt idx="3776">
                  <c:v>-54</c:v>
                </c:pt>
                <c:pt idx="3777">
                  <c:v>-54</c:v>
                </c:pt>
                <c:pt idx="3778">
                  <c:v>-54</c:v>
                </c:pt>
                <c:pt idx="3779">
                  <c:v>-54</c:v>
                </c:pt>
                <c:pt idx="3780">
                  <c:v>-54</c:v>
                </c:pt>
                <c:pt idx="3781">
                  <c:v>-54</c:v>
                </c:pt>
                <c:pt idx="3782">
                  <c:v>-54</c:v>
                </c:pt>
                <c:pt idx="3783">
                  <c:v>-54</c:v>
                </c:pt>
                <c:pt idx="3784">
                  <c:v>-54</c:v>
                </c:pt>
                <c:pt idx="3785">
                  <c:v>-54</c:v>
                </c:pt>
                <c:pt idx="3786">
                  <c:v>-54</c:v>
                </c:pt>
                <c:pt idx="3787">
                  <c:v>-54</c:v>
                </c:pt>
                <c:pt idx="3788">
                  <c:v>-54</c:v>
                </c:pt>
                <c:pt idx="3789">
                  <c:v>-54</c:v>
                </c:pt>
                <c:pt idx="3790">
                  <c:v>-54</c:v>
                </c:pt>
                <c:pt idx="3791">
                  <c:v>-54</c:v>
                </c:pt>
                <c:pt idx="3792">
                  <c:v>-54</c:v>
                </c:pt>
                <c:pt idx="3793">
                  <c:v>-54</c:v>
                </c:pt>
                <c:pt idx="3794">
                  <c:v>-54</c:v>
                </c:pt>
                <c:pt idx="3795">
                  <c:v>-54</c:v>
                </c:pt>
                <c:pt idx="3796">
                  <c:v>-54</c:v>
                </c:pt>
                <c:pt idx="3797">
                  <c:v>-54</c:v>
                </c:pt>
                <c:pt idx="3798">
                  <c:v>-54</c:v>
                </c:pt>
                <c:pt idx="3799">
                  <c:v>-54</c:v>
                </c:pt>
                <c:pt idx="3800">
                  <c:v>-54</c:v>
                </c:pt>
                <c:pt idx="3801">
                  <c:v>-54</c:v>
                </c:pt>
                <c:pt idx="3802">
                  <c:v>-54</c:v>
                </c:pt>
                <c:pt idx="3803">
                  <c:v>-54</c:v>
                </c:pt>
                <c:pt idx="3804">
                  <c:v>-54</c:v>
                </c:pt>
                <c:pt idx="3805">
                  <c:v>-54</c:v>
                </c:pt>
                <c:pt idx="3806">
                  <c:v>-54</c:v>
                </c:pt>
                <c:pt idx="3807">
                  <c:v>-54</c:v>
                </c:pt>
                <c:pt idx="3808">
                  <c:v>-54</c:v>
                </c:pt>
                <c:pt idx="3809">
                  <c:v>-54</c:v>
                </c:pt>
                <c:pt idx="3810">
                  <c:v>-54</c:v>
                </c:pt>
                <c:pt idx="3811">
                  <c:v>-54</c:v>
                </c:pt>
                <c:pt idx="3812">
                  <c:v>-54</c:v>
                </c:pt>
                <c:pt idx="3813">
                  <c:v>-54</c:v>
                </c:pt>
                <c:pt idx="3814">
                  <c:v>-54</c:v>
                </c:pt>
                <c:pt idx="3815">
                  <c:v>-54</c:v>
                </c:pt>
                <c:pt idx="3816">
                  <c:v>-54</c:v>
                </c:pt>
                <c:pt idx="3817">
                  <c:v>-54</c:v>
                </c:pt>
                <c:pt idx="3818">
                  <c:v>-54</c:v>
                </c:pt>
                <c:pt idx="3819">
                  <c:v>-54</c:v>
                </c:pt>
                <c:pt idx="3820">
                  <c:v>-54</c:v>
                </c:pt>
                <c:pt idx="3821">
                  <c:v>-54</c:v>
                </c:pt>
                <c:pt idx="3822">
                  <c:v>-54</c:v>
                </c:pt>
                <c:pt idx="3823">
                  <c:v>-54</c:v>
                </c:pt>
                <c:pt idx="3824">
                  <c:v>-54</c:v>
                </c:pt>
                <c:pt idx="3825">
                  <c:v>-54</c:v>
                </c:pt>
                <c:pt idx="3826">
                  <c:v>-54</c:v>
                </c:pt>
                <c:pt idx="3827">
                  <c:v>-54</c:v>
                </c:pt>
                <c:pt idx="3828">
                  <c:v>-54</c:v>
                </c:pt>
                <c:pt idx="3829">
                  <c:v>-54</c:v>
                </c:pt>
                <c:pt idx="3830">
                  <c:v>-54</c:v>
                </c:pt>
                <c:pt idx="3831">
                  <c:v>-54</c:v>
                </c:pt>
                <c:pt idx="3832">
                  <c:v>-54</c:v>
                </c:pt>
                <c:pt idx="3833">
                  <c:v>-54</c:v>
                </c:pt>
                <c:pt idx="3834">
                  <c:v>-54</c:v>
                </c:pt>
                <c:pt idx="3835">
                  <c:v>-54</c:v>
                </c:pt>
                <c:pt idx="3836">
                  <c:v>-54</c:v>
                </c:pt>
                <c:pt idx="3837">
                  <c:v>-54</c:v>
                </c:pt>
                <c:pt idx="3838">
                  <c:v>-54</c:v>
                </c:pt>
                <c:pt idx="3839">
                  <c:v>-54</c:v>
                </c:pt>
                <c:pt idx="3840">
                  <c:v>-54</c:v>
                </c:pt>
                <c:pt idx="3841">
                  <c:v>-54</c:v>
                </c:pt>
                <c:pt idx="3842">
                  <c:v>-54</c:v>
                </c:pt>
                <c:pt idx="3843">
                  <c:v>-54</c:v>
                </c:pt>
                <c:pt idx="3844">
                  <c:v>-54</c:v>
                </c:pt>
                <c:pt idx="3845">
                  <c:v>-54</c:v>
                </c:pt>
                <c:pt idx="3846">
                  <c:v>-54</c:v>
                </c:pt>
                <c:pt idx="3847">
                  <c:v>-54</c:v>
                </c:pt>
                <c:pt idx="3848">
                  <c:v>-54</c:v>
                </c:pt>
                <c:pt idx="3849">
                  <c:v>-54</c:v>
                </c:pt>
                <c:pt idx="3850">
                  <c:v>-54</c:v>
                </c:pt>
                <c:pt idx="3851">
                  <c:v>-54</c:v>
                </c:pt>
                <c:pt idx="3852">
                  <c:v>-54</c:v>
                </c:pt>
                <c:pt idx="3853">
                  <c:v>-54</c:v>
                </c:pt>
                <c:pt idx="3854">
                  <c:v>-54</c:v>
                </c:pt>
                <c:pt idx="3855">
                  <c:v>-54</c:v>
                </c:pt>
                <c:pt idx="3856">
                  <c:v>-54</c:v>
                </c:pt>
                <c:pt idx="3857">
                  <c:v>-54</c:v>
                </c:pt>
                <c:pt idx="3858">
                  <c:v>-54</c:v>
                </c:pt>
                <c:pt idx="3859">
                  <c:v>-54</c:v>
                </c:pt>
                <c:pt idx="3860">
                  <c:v>-54</c:v>
                </c:pt>
                <c:pt idx="3861">
                  <c:v>-54</c:v>
                </c:pt>
                <c:pt idx="3862">
                  <c:v>-54</c:v>
                </c:pt>
                <c:pt idx="3863">
                  <c:v>-54</c:v>
                </c:pt>
                <c:pt idx="3864">
                  <c:v>-54</c:v>
                </c:pt>
                <c:pt idx="3865">
                  <c:v>-54</c:v>
                </c:pt>
                <c:pt idx="3866">
                  <c:v>-54</c:v>
                </c:pt>
                <c:pt idx="3867">
                  <c:v>-54</c:v>
                </c:pt>
                <c:pt idx="3868">
                  <c:v>-54</c:v>
                </c:pt>
                <c:pt idx="3869">
                  <c:v>-54</c:v>
                </c:pt>
                <c:pt idx="3870">
                  <c:v>-54</c:v>
                </c:pt>
                <c:pt idx="3871">
                  <c:v>-54</c:v>
                </c:pt>
                <c:pt idx="3872">
                  <c:v>-54</c:v>
                </c:pt>
                <c:pt idx="3873">
                  <c:v>-54</c:v>
                </c:pt>
                <c:pt idx="3874">
                  <c:v>-54</c:v>
                </c:pt>
                <c:pt idx="3875">
                  <c:v>-54</c:v>
                </c:pt>
                <c:pt idx="3876">
                  <c:v>-54</c:v>
                </c:pt>
                <c:pt idx="3877">
                  <c:v>-54</c:v>
                </c:pt>
                <c:pt idx="3878">
                  <c:v>-54</c:v>
                </c:pt>
                <c:pt idx="3879">
                  <c:v>-54</c:v>
                </c:pt>
                <c:pt idx="3880">
                  <c:v>-54</c:v>
                </c:pt>
                <c:pt idx="3881">
                  <c:v>-54</c:v>
                </c:pt>
                <c:pt idx="3882">
                  <c:v>-54</c:v>
                </c:pt>
                <c:pt idx="3883">
                  <c:v>-54</c:v>
                </c:pt>
                <c:pt idx="3884">
                  <c:v>-54</c:v>
                </c:pt>
                <c:pt idx="3885">
                  <c:v>-54</c:v>
                </c:pt>
                <c:pt idx="3886">
                  <c:v>-54</c:v>
                </c:pt>
                <c:pt idx="3887">
                  <c:v>-54</c:v>
                </c:pt>
                <c:pt idx="3888">
                  <c:v>-54</c:v>
                </c:pt>
                <c:pt idx="3889">
                  <c:v>-54</c:v>
                </c:pt>
                <c:pt idx="3890">
                  <c:v>-54</c:v>
                </c:pt>
                <c:pt idx="3891">
                  <c:v>-54</c:v>
                </c:pt>
                <c:pt idx="3892">
                  <c:v>-54</c:v>
                </c:pt>
                <c:pt idx="3893">
                  <c:v>-54</c:v>
                </c:pt>
                <c:pt idx="3894">
                  <c:v>-54</c:v>
                </c:pt>
                <c:pt idx="3895">
                  <c:v>-54</c:v>
                </c:pt>
                <c:pt idx="3896">
                  <c:v>-54</c:v>
                </c:pt>
                <c:pt idx="3897">
                  <c:v>-54</c:v>
                </c:pt>
                <c:pt idx="3898">
                  <c:v>-54</c:v>
                </c:pt>
                <c:pt idx="3899">
                  <c:v>-54</c:v>
                </c:pt>
                <c:pt idx="3900">
                  <c:v>-54</c:v>
                </c:pt>
                <c:pt idx="3901">
                  <c:v>-54</c:v>
                </c:pt>
                <c:pt idx="3902">
                  <c:v>-54</c:v>
                </c:pt>
                <c:pt idx="3903">
                  <c:v>-54</c:v>
                </c:pt>
                <c:pt idx="3904">
                  <c:v>-54</c:v>
                </c:pt>
                <c:pt idx="3905">
                  <c:v>-54</c:v>
                </c:pt>
                <c:pt idx="3906">
                  <c:v>-54</c:v>
                </c:pt>
                <c:pt idx="3907">
                  <c:v>-54</c:v>
                </c:pt>
                <c:pt idx="3908">
                  <c:v>-54</c:v>
                </c:pt>
                <c:pt idx="3909">
                  <c:v>-54</c:v>
                </c:pt>
                <c:pt idx="3910">
                  <c:v>-54</c:v>
                </c:pt>
                <c:pt idx="3911">
                  <c:v>-54</c:v>
                </c:pt>
                <c:pt idx="3912">
                  <c:v>-54</c:v>
                </c:pt>
                <c:pt idx="3913">
                  <c:v>-54</c:v>
                </c:pt>
                <c:pt idx="3914">
                  <c:v>-54</c:v>
                </c:pt>
                <c:pt idx="3915">
                  <c:v>-54</c:v>
                </c:pt>
                <c:pt idx="3916">
                  <c:v>-54</c:v>
                </c:pt>
                <c:pt idx="3917">
                  <c:v>-54</c:v>
                </c:pt>
                <c:pt idx="3918">
                  <c:v>-54</c:v>
                </c:pt>
                <c:pt idx="3919">
                  <c:v>-54</c:v>
                </c:pt>
                <c:pt idx="3920">
                  <c:v>-54</c:v>
                </c:pt>
                <c:pt idx="3921">
                  <c:v>-54</c:v>
                </c:pt>
                <c:pt idx="3922">
                  <c:v>-54</c:v>
                </c:pt>
                <c:pt idx="3923">
                  <c:v>-54</c:v>
                </c:pt>
                <c:pt idx="3924">
                  <c:v>-54</c:v>
                </c:pt>
                <c:pt idx="3925">
                  <c:v>-54</c:v>
                </c:pt>
                <c:pt idx="3926">
                  <c:v>-54</c:v>
                </c:pt>
                <c:pt idx="3927">
                  <c:v>-54</c:v>
                </c:pt>
                <c:pt idx="3928">
                  <c:v>-54</c:v>
                </c:pt>
                <c:pt idx="3929">
                  <c:v>-54</c:v>
                </c:pt>
                <c:pt idx="3930">
                  <c:v>-54</c:v>
                </c:pt>
                <c:pt idx="3931">
                  <c:v>-54</c:v>
                </c:pt>
                <c:pt idx="3932">
                  <c:v>-54</c:v>
                </c:pt>
                <c:pt idx="3933">
                  <c:v>-54</c:v>
                </c:pt>
                <c:pt idx="3934">
                  <c:v>-54</c:v>
                </c:pt>
                <c:pt idx="3935">
                  <c:v>-54</c:v>
                </c:pt>
                <c:pt idx="3936">
                  <c:v>-54</c:v>
                </c:pt>
                <c:pt idx="3937">
                  <c:v>-54</c:v>
                </c:pt>
                <c:pt idx="3938">
                  <c:v>-54</c:v>
                </c:pt>
                <c:pt idx="3939">
                  <c:v>-54</c:v>
                </c:pt>
                <c:pt idx="3940">
                  <c:v>-54</c:v>
                </c:pt>
                <c:pt idx="3941">
                  <c:v>-54</c:v>
                </c:pt>
                <c:pt idx="3942">
                  <c:v>-54</c:v>
                </c:pt>
                <c:pt idx="3943">
                  <c:v>-54</c:v>
                </c:pt>
                <c:pt idx="3944">
                  <c:v>-54</c:v>
                </c:pt>
                <c:pt idx="3945">
                  <c:v>-54</c:v>
                </c:pt>
                <c:pt idx="3946">
                  <c:v>-54</c:v>
                </c:pt>
                <c:pt idx="3947">
                  <c:v>-54</c:v>
                </c:pt>
                <c:pt idx="3948">
                  <c:v>-54</c:v>
                </c:pt>
                <c:pt idx="3949">
                  <c:v>-54</c:v>
                </c:pt>
                <c:pt idx="3950">
                  <c:v>-54</c:v>
                </c:pt>
                <c:pt idx="3951">
                  <c:v>-54</c:v>
                </c:pt>
                <c:pt idx="3952">
                  <c:v>-54</c:v>
                </c:pt>
                <c:pt idx="3953">
                  <c:v>-54</c:v>
                </c:pt>
                <c:pt idx="3954">
                  <c:v>-54</c:v>
                </c:pt>
                <c:pt idx="3955">
                  <c:v>-54</c:v>
                </c:pt>
                <c:pt idx="3956">
                  <c:v>-54</c:v>
                </c:pt>
                <c:pt idx="3957">
                  <c:v>-54</c:v>
                </c:pt>
                <c:pt idx="3958">
                  <c:v>-54</c:v>
                </c:pt>
                <c:pt idx="3959">
                  <c:v>-54</c:v>
                </c:pt>
                <c:pt idx="3960">
                  <c:v>-54</c:v>
                </c:pt>
                <c:pt idx="3961">
                  <c:v>-54</c:v>
                </c:pt>
                <c:pt idx="3962">
                  <c:v>-54</c:v>
                </c:pt>
                <c:pt idx="3963">
                  <c:v>-54</c:v>
                </c:pt>
                <c:pt idx="3964">
                  <c:v>-54</c:v>
                </c:pt>
                <c:pt idx="3965">
                  <c:v>-54</c:v>
                </c:pt>
                <c:pt idx="3966">
                  <c:v>-54</c:v>
                </c:pt>
                <c:pt idx="3967">
                  <c:v>-54</c:v>
                </c:pt>
                <c:pt idx="3968">
                  <c:v>-54</c:v>
                </c:pt>
                <c:pt idx="3969">
                  <c:v>-54</c:v>
                </c:pt>
                <c:pt idx="3970">
                  <c:v>-54</c:v>
                </c:pt>
                <c:pt idx="3971">
                  <c:v>-54</c:v>
                </c:pt>
                <c:pt idx="3972">
                  <c:v>-54</c:v>
                </c:pt>
                <c:pt idx="3973">
                  <c:v>-54</c:v>
                </c:pt>
                <c:pt idx="3974">
                  <c:v>-54</c:v>
                </c:pt>
                <c:pt idx="3975">
                  <c:v>-54</c:v>
                </c:pt>
                <c:pt idx="3976">
                  <c:v>-54</c:v>
                </c:pt>
                <c:pt idx="3977">
                  <c:v>-54</c:v>
                </c:pt>
                <c:pt idx="3978">
                  <c:v>-54</c:v>
                </c:pt>
                <c:pt idx="3979">
                  <c:v>-54</c:v>
                </c:pt>
                <c:pt idx="3980">
                  <c:v>-54</c:v>
                </c:pt>
                <c:pt idx="3981">
                  <c:v>-54</c:v>
                </c:pt>
                <c:pt idx="3982">
                  <c:v>-54</c:v>
                </c:pt>
                <c:pt idx="3983">
                  <c:v>-54</c:v>
                </c:pt>
                <c:pt idx="3984">
                  <c:v>-54</c:v>
                </c:pt>
                <c:pt idx="3985">
                  <c:v>-54</c:v>
                </c:pt>
                <c:pt idx="3986">
                  <c:v>-54</c:v>
                </c:pt>
                <c:pt idx="3987">
                  <c:v>-54</c:v>
                </c:pt>
                <c:pt idx="3988">
                  <c:v>-54</c:v>
                </c:pt>
                <c:pt idx="3989">
                  <c:v>-54</c:v>
                </c:pt>
                <c:pt idx="3990">
                  <c:v>-54</c:v>
                </c:pt>
                <c:pt idx="3991">
                  <c:v>-54</c:v>
                </c:pt>
                <c:pt idx="3992">
                  <c:v>-54</c:v>
                </c:pt>
                <c:pt idx="3993">
                  <c:v>-54</c:v>
                </c:pt>
                <c:pt idx="3994">
                  <c:v>-54</c:v>
                </c:pt>
                <c:pt idx="3995">
                  <c:v>-54</c:v>
                </c:pt>
                <c:pt idx="3996">
                  <c:v>-54</c:v>
                </c:pt>
                <c:pt idx="3997">
                  <c:v>-54</c:v>
                </c:pt>
                <c:pt idx="3998">
                  <c:v>-54</c:v>
                </c:pt>
                <c:pt idx="3999">
                  <c:v>-54</c:v>
                </c:pt>
                <c:pt idx="4000">
                  <c:v>-54</c:v>
                </c:pt>
                <c:pt idx="4001">
                  <c:v>-54</c:v>
                </c:pt>
                <c:pt idx="4002">
                  <c:v>-54</c:v>
                </c:pt>
                <c:pt idx="4003">
                  <c:v>-54</c:v>
                </c:pt>
                <c:pt idx="4004">
                  <c:v>-54</c:v>
                </c:pt>
                <c:pt idx="4005">
                  <c:v>-54</c:v>
                </c:pt>
                <c:pt idx="4006">
                  <c:v>-54</c:v>
                </c:pt>
                <c:pt idx="4007">
                  <c:v>-54</c:v>
                </c:pt>
                <c:pt idx="4008">
                  <c:v>-54</c:v>
                </c:pt>
                <c:pt idx="4009">
                  <c:v>-54</c:v>
                </c:pt>
                <c:pt idx="4010">
                  <c:v>-54</c:v>
                </c:pt>
                <c:pt idx="4011">
                  <c:v>-54</c:v>
                </c:pt>
                <c:pt idx="4012">
                  <c:v>-54</c:v>
                </c:pt>
                <c:pt idx="4013">
                  <c:v>-54</c:v>
                </c:pt>
                <c:pt idx="4014">
                  <c:v>-54</c:v>
                </c:pt>
                <c:pt idx="4015">
                  <c:v>-54</c:v>
                </c:pt>
                <c:pt idx="4016">
                  <c:v>-54</c:v>
                </c:pt>
                <c:pt idx="4017">
                  <c:v>-54</c:v>
                </c:pt>
                <c:pt idx="4018">
                  <c:v>-54</c:v>
                </c:pt>
                <c:pt idx="4019">
                  <c:v>-54</c:v>
                </c:pt>
                <c:pt idx="4020">
                  <c:v>-54</c:v>
                </c:pt>
                <c:pt idx="4021">
                  <c:v>-54</c:v>
                </c:pt>
                <c:pt idx="4022">
                  <c:v>-54</c:v>
                </c:pt>
                <c:pt idx="4023">
                  <c:v>-54</c:v>
                </c:pt>
                <c:pt idx="4024">
                  <c:v>-54</c:v>
                </c:pt>
                <c:pt idx="4025">
                  <c:v>-54</c:v>
                </c:pt>
                <c:pt idx="4026">
                  <c:v>-54</c:v>
                </c:pt>
                <c:pt idx="4027">
                  <c:v>-54</c:v>
                </c:pt>
                <c:pt idx="4028">
                  <c:v>-54</c:v>
                </c:pt>
                <c:pt idx="4029">
                  <c:v>-54</c:v>
                </c:pt>
                <c:pt idx="4030">
                  <c:v>-54</c:v>
                </c:pt>
                <c:pt idx="4031">
                  <c:v>-54</c:v>
                </c:pt>
                <c:pt idx="4032">
                  <c:v>-54</c:v>
                </c:pt>
                <c:pt idx="4033">
                  <c:v>-54</c:v>
                </c:pt>
                <c:pt idx="4034">
                  <c:v>-54</c:v>
                </c:pt>
                <c:pt idx="4035">
                  <c:v>-54</c:v>
                </c:pt>
                <c:pt idx="4036">
                  <c:v>-54</c:v>
                </c:pt>
                <c:pt idx="4037">
                  <c:v>-54</c:v>
                </c:pt>
                <c:pt idx="4038">
                  <c:v>-54</c:v>
                </c:pt>
                <c:pt idx="4039">
                  <c:v>-54</c:v>
                </c:pt>
                <c:pt idx="4040">
                  <c:v>-54</c:v>
                </c:pt>
                <c:pt idx="4041">
                  <c:v>-54</c:v>
                </c:pt>
                <c:pt idx="4042">
                  <c:v>-54</c:v>
                </c:pt>
                <c:pt idx="4043">
                  <c:v>-54</c:v>
                </c:pt>
                <c:pt idx="4044">
                  <c:v>-54</c:v>
                </c:pt>
                <c:pt idx="4045">
                  <c:v>-54</c:v>
                </c:pt>
                <c:pt idx="4046">
                  <c:v>-54</c:v>
                </c:pt>
                <c:pt idx="4047">
                  <c:v>-54</c:v>
                </c:pt>
                <c:pt idx="4048">
                  <c:v>-54</c:v>
                </c:pt>
                <c:pt idx="4049">
                  <c:v>-54</c:v>
                </c:pt>
                <c:pt idx="4050">
                  <c:v>-54</c:v>
                </c:pt>
                <c:pt idx="4051">
                  <c:v>-54</c:v>
                </c:pt>
                <c:pt idx="4052">
                  <c:v>-54</c:v>
                </c:pt>
                <c:pt idx="4053">
                  <c:v>-54</c:v>
                </c:pt>
                <c:pt idx="4054">
                  <c:v>-54</c:v>
                </c:pt>
                <c:pt idx="4055">
                  <c:v>-54</c:v>
                </c:pt>
                <c:pt idx="4056">
                  <c:v>-54</c:v>
                </c:pt>
                <c:pt idx="4057">
                  <c:v>-54</c:v>
                </c:pt>
                <c:pt idx="4058">
                  <c:v>-54</c:v>
                </c:pt>
                <c:pt idx="4059">
                  <c:v>-54</c:v>
                </c:pt>
                <c:pt idx="4060">
                  <c:v>-54</c:v>
                </c:pt>
                <c:pt idx="4061">
                  <c:v>-54</c:v>
                </c:pt>
                <c:pt idx="4062">
                  <c:v>-54</c:v>
                </c:pt>
                <c:pt idx="4063">
                  <c:v>-54</c:v>
                </c:pt>
                <c:pt idx="4064">
                  <c:v>-54</c:v>
                </c:pt>
                <c:pt idx="4065">
                  <c:v>-54</c:v>
                </c:pt>
                <c:pt idx="4066">
                  <c:v>-54</c:v>
                </c:pt>
                <c:pt idx="4067">
                  <c:v>-54</c:v>
                </c:pt>
                <c:pt idx="4068">
                  <c:v>-54</c:v>
                </c:pt>
                <c:pt idx="4069">
                  <c:v>-54</c:v>
                </c:pt>
                <c:pt idx="4070">
                  <c:v>-54</c:v>
                </c:pt>
                <c:pt idx="4071">
                  <c:v>-54</c:v>
                </c:pt>
                <c:pt idx="4072">
                  <c:v>-54</c:v>
                </c:pt>
                <c:pt idx="4073">
                  <c:v>-54</c:v>
                </c:pt>
                <c:pt idx="4074">
                  <c:v>-54</c:v>
                </c:pt>
                <c:pt idx="4075">
                  <c:v>-54</c:v>
                </c:pt>
                <c:pt idx="4076">
                  <c:v>-54</c:v>
                </c:pt>
                <c:pt idx="4077">
                  <c:v>-54</c:v>
                </c:pt>
                <c:pt idx="4078">
                  <c:v>-54</c:v>
                </c:pt>
                <c:pt idx="4079">
                  <c:v>-54</c:v>
                </c:pt>
                <c:pt idx="4080">
                  <c:v>-54</c:v>
                </c:pt>
                <c:pt idx="4081">
                  <c:v>-54</c:v>
                </c:pt>
                <c:pt idx="4082">
                  <c:v>-54</c:v>
                </c:pt>
                <c:pt idx="4083">
                  <c:v>-54</c:v>
                </c:pt>
                <c:pt idx="4084">
                  <c:v>-54</c:v>
                </c:pt>
                <c:pt idx="4085">
                  <c:v>-54</c:v>
                </c:pt>
                <c:pt idx="4086">
                  <c:v>-54</c:v>
                </c:pt>
                <c:pt idx="4087">
                  <c:v>-54</c:v>
                </c:pt>
                <c:pt idx="4088">
                  <c:v>-54</c:v>
                </c:pt>
                <c:pt idx="4089">
                  <c:v>-54</c:v>
                </c:pt>
                <c:pt idx="4090">
                  <c:v>-54</c:v>
                </c:pt>
                <c:pt idx="4091">
                  <c:v>-54</c:v>
                </c:pt>
                <c:pt idx="4092">
                  <c:v>-54</c:v>
                </c:pt>
                <c:pt idx="4093">
                  <c:v>-54</c:v>
                </c:pt>
                <c:pt idx="4094">
                  <c:v>-54</c:v>
                </c:pt>
                <c:pt idx="4095">
                  <c:v>-54</c:v>
                </c:pt>
                <c:pt idx="4096">
                  <c:v>-54</c:v>
                </c:pt>
                <c:pt idx="4097">
                  <c:v>-54</c:v>
                </c:pt>
                <c:pt idx="4098">
                  <c:v>-54</c:v>
                </c:pt>
                <c:pt idx="4099">
                  <c:v>-54</c:v>
                </c:pt>
                <c:pt idx="4100">
                  <c:v>-54</c:v>
                </c:pt>
                <c:pt idx="4101">
                  <c:v>-54</c:v>
                </c:pt>
                <c:pt idx="4102">
                  <c:v>-54</c:v>
                </c:pt>
                <c:pt idx="4103">
                  <c:v>-54</c:v>
                </c:pt>
                <c:pt idx="4104">
                  <c:v>-54</c:v>
                </c:pt>
                <c:pt idx="4105">
                  <c:v>-54</c:v>
                </c:pt>
                <c:pt idx="4106">
                  <c:v>-54</c:v>
                </c:pt>
                <c:pt idx="4107">
                  <c:v>-54</c:v>
                </c:pt>
                <c:pt idx="4108">
                  <c:v>-54</c:v>
                </c:pt>
                <c:pt idx="4109">
                  <c:v>-54</c:v>
                </c:pt>
                <c:pt idx="4110">
                  <c:v>-54</c:v>
                </c:pt>
                <c:pt idx="4111">
                  <c:v>-54</c:v>
                </c:pt>
                <c:pt idx="4112">
                  <c:v>-54</c:v>
                </c:pt>
                <c:pt idx="4113">
                  <c:v>-54</c:v>
                </c:pt>
                <c:pt idx="4114">
                  <c:v>-54</c:v>
                </c:pt>
                <c:pt idx="4115">
                  <c:v>-54</c:v>
                </c:pt>
                <c:pt idx="4116">
                  <c:v>-54</c:v>
                </c:pt>
                <c:pt idx="4117">
                  <c:v>-54</c:v>
                </c:pt>
                <c:pt idx="4118">
                  <c:v>-54</c:v>
                </c:pt>
                <c:pt idx="4119">
                  <c:v>-54</c:v>
                </c:pt>
                <c:pt idx="4120">
                  <c:v>-54</c:v>
                </c:pt>
                <c:pt idx="4121">
                  <c:v>-54</c:v>
                </c:pt>
                <c:pt idx="4122">
                  <c:v>-54</c:v>
                </c:pt>
                <c:pt idx="4123">
                  <c:v>-54</c:v>
                </c:pt>
                <c:pt idx="4124">
                  <c:v>-54</c:v>
                </c:pt>
                <c:pt idx="4125">
                  <c:v>-54</c:v>
                </c:pt>
                <c:pt idx="4126">
                  <c:v>-54</c:v>
                </c:pt>
                <c:pt idx="4127">
                  <c:v>-54</c:v>
                </c:pt>
                <c:pt idx="4128">
                  <c:v>-54</c:v>
                </c:pt>
                <c:pt idx="4129">
                  <c:v>-54</c:v>
                </c:pt>
                <c:pt idx="4130">
                  <c:v>-54</c:v>
                </c:pt>
                <c:pt idx="4131">
                  <c:v>-54</c:v>
                </c:pt>
                <c:pt idx="4132">
                  <c:v>-54</c:v>
                </c:pt>
                <c:pt idx="4133">
                  <c:v>-54</c:v>
                </c:pt>
                <c:pt idx="4134">
                  <c:v>-54</c:v>
                </c:pt>
                <c:pt idx="4135">
                  <c:v>-54</c:v>
                </c:pt>
                <c:pt idx="4136">
                  <c:v>-54</c:v>
                </c:pt>
                <c:pt idx="4137">
                  <c:v>-54</c:v>
                </c:pt>
                <c:pt idx="4138">
                  <c:v>-54</c:v>
                </c:pt>
                <c:pt idx="4139">
                  <c:v>-54</c:v>
                </c:pt>
                <c:pt idx="4140">
                  <c:v>-54</c:v>
                </c:pt>
                <c:pt idx="4141">
                  <c:v>-54</c:v>
                </c:pt>
                <c:pt idx="4142">
                  <c:v>-54</c:v>
                </c:pt>
                <c:pt idx="4143">
                  <c:v>-54</c:v>
                </c:pt>
                <c:pt idx="4144">
                  <c:v>-54</c:v>
                </c:pt>
                <c:pt idx="4145">
                  <c:v>-54</c:v>
                </c:pt>
                <c:pt idx="4146">
                  <c:v>-54</c:v>
                </c:pt>
                <c:pt idx="4147">
                  <c:v>-54</c:v>
                </c:pt>
                <c:pt idx="4148">
                  <c:v>-54</c:v>
                </c:pt>
                <c:pt idx="4149">
                  <c:v>-54</c:v>
                </c:pt>
                <c:pt idx="4150">
                  <c:v>-54</c:v>
                </c:pt>
                <c:pt idx="4151">
                  <c:v>-54</c:v>
                </c:pt>
                <c:pt idx="4152">
                  <c:v>-54</c:v>
                </c:pt>
                <c:pt idx="4153">
                  <c:v>-54</c:v>
                </c:pt>
                <c:pt idx="4154">
                  <c:v>-54</c:v>
                </c:pt>
                <c:pt idx="4155">
                  <c:v>-54</c:v>
                </c:pt>
                <c:pt idx="4156">
                  <c:v>-54</c:v>
                </c:pt>
                <c:pt idx="4157">
                  <c:v>-54</c:v>
                </c:pt>
                <c:pt idx="4158">
                  <c:v>-54</c:v>
                </c:pt>
                <c:pt idx="4159">
                  <c:v>-54</c:v>
                </c:pt>
                <c:pt idx="4160">
                  <c:v>-54</c:v>
                </c:pt>
                <c:pt idx="4161">
                  <c:v>-54</c:v>
                </c:pt>
                <c:pt idx="4162">
                  <c:v>-54</c:v>
                </c:pt>
                <c:pt idx="4163">
                  <c:v>-54</c:v>
                </c:pt>
                <c:pt idx="4164">
                  <c:v>-54</c:v>
                </c:pt>
                <c:pt idx="4165">
                  <c:v>-54</c:v>
                </c:pt>
                <c:pt idx="4166">
                  <c:v>-54</c:v>
                </c:pt>
                <c:pt idx="4167">
                  <c:v>-54</c:v>
                </c:pt>
                <c:pt idx="4168">
                  <c:v>-54</c:v>
                </c:pt>
                <c:pt idx="4169">
                  <c:v>-54</c:v>
                </c:pt>
                <c:pt idx="4170">
                  <c:v>-54</c:v>
                </c:pt>
                <c:pt idx="4171">
                  <c:v>-54</c:v>
                </c:pt>
                <c:pt idx="4172">
                  <c:v>-54</c:v>
                </c:pt>
                <c:pt idx="4173">
                  <c:v>-54</c:v>
                </c:pt>
                <c:pt idx="4174">
                  <c:v>-54</c:v>
                </c:pt>
                <c:pt idx="4175">
                  <c:v>-54</c:v>
                </c:pt>
                <c:pt idx="4176">
                  <c:v>-54</c:v>
                </c:pt>
                <c:pt idx="4177">
                  <c:v>-54</c:v>
                </c:pt>
                <c:pt idx="4178">
                  <c:v>-54</c:v>
                </c:pt>
                <c:pt idx="4179">
                  <c:v>-54</c:v>
                </c:pt>
                <c:pt idx="4180">
                  <c:v>-54</c:v>
                </c:pt>
                <c:pt idx="4181">
                  <c:v>-54</c:v>
                </c:pt>
                <c:pt idx="4182">
                  <c:v>-54</c:v>
                </c:pt>
                <c:pt idx="4183">
                  <c:v>-54</c:v>
                </c:pt>
                <c:pt idx="4184">
                  <c:v>-54</c:v>
                </c:pt>
                <c:pt idx="4185">
                  <c:v>-54</c:v>
                </c:pt>
                <c:pt idx="4186">
                  <c:v>-54</c:v>
                </c:pt>
                <c:pt idx="4187">
                  <c:v>-54</c:v>
                </c:pt>
                <c:pt idx="4188">
                  <c:v>-54</c:v>
                </c:pt>
                <c:pt idx="4189">
                  <c:v>-54</c:v>
                </c:pt>
                <c:pt idx="4190">
                  <c:v>-54</c:v>
                </c:pt>
                <c:pt idx="4191">
                  <c:v>-54</c:v>
                </c:pt>
                <c:pt idx="4192">
                  <c:v>-54</c:v>
                </c:pt>
                <c:pt idx="4193">
                  <c:v>-54</c:v>
                </c:pt>
                <c:pt idx="4194">
                  <c:v>-54</c:v>
                </c:pt>
                <c:pt idx="4195">
                  <c:v>-54</c:v>
                </c:pt>
                <c:pt idx="4196">
                  <c:v>-54</c:v>
                </c:pt>
                <c:pt idx="4197">
                  <c:v>-54</c:v>
                </c:pt>
                <c:pt idx="4198">
                  <c:v>-54</c:v>
                </c:pt>
                <c:pt idx="4199">
                  <c:v>-54</c:v>
                </c:pt>
                <c:pt idx="4200">
                  <c:v>-54</c:v>
                </c:pt>
                <c:pt idx="4201">
                  <c:v>-54</c:v>
                </c:pt>
                <c:pt idx="4202">
                  <c:v>-54</c:v>
                </c:pt>
                <c:pt idx="4203">
                  <c:v>-54</c:v>
                </c:pt>
                <c:pt idx="4204">
                  <c:v>-54</c:v>
                </c:pt>
                <c:pt idx="4205">
                  <c:v>-54</c:v>
                </c:pt>
                <c:pt idx="4206">
                  <c:v>-54</c:v>
                </c:pt>
                <c:pt idx="4207">
                  <c:v>-54</c:v>
                </c:pt>
                <c:pt idx="4208">
                  <c:v>-54</c:v>
                </c:pt>
                <c:pt idx="4209">
                  <c:v>-54</c:v>
                </c:pt>
                <c:pt idx="4210">
                  <c:v>-54</c:v>
                </c:pt>
                <c:pt idx="4211">
                  <c:v>-54</c:v>
                </c:pt>
                <c:pt idx="4212">
                  <c:v>-54</c:v>
                </c:pt>
                <c:pt idx="4213">
                  <c:v>-54</c:v>
                </c:pt>
                <c:pt idx="4214">
                  <c:v>-54</c:v>
                </c:pt>
                <c:pt idx="4215">
                  <c:v>-54</c:v>
                </c:pt>
                <c:pt idx="4216">
                  <c:v>-54</c:v>
                </c:pt>
                <c:pt idx="4217">
                  <c:v>-54</c:v>
                </c:pt>
                <c:pt idx="4218">
                  <c:v>-54</c:v>
                </c:pt>
                <c:pt idx="4219">
                  <c:v>-54</c:v>
                </c:pt>
                <c:pt idx="4220">
                  <c:v>-54</c:v>
                </c:pt>
                <c:pt idx="4221">
                  <c:v>-54</c:v>
                </c:pt>
                <c:pt idx="4222">
                  <c:v>-54</c:v>
                </c:pt>
                <c:pt idx="4223">
                  <c:v>-54</c:v>
                </c:pt>
                <c:pt idx="4224">
                  <c:v>-54</c:v>
                </c:pt>
                <c:pt idx="4225">
                  <c:v>-54</c:v>
                </c:pt>
                <c:pt idx="4226">
                  <c:v>-54</c:v>
                </c:pt>
                <c:pt idx="4227">
                  <c:v>-54</c:v>
                </c:pt>
                <c:pt idx="4228">
                  <c:v>-54</c:v>
                </c:pt>
                <c:pt idx="4229">
                  <c:v>-54</c:v>
                </c:pt>
                <c:pt idx="4230">
                  <c:v>-54</c:v>
                </c:pt>
                <c:pt idx="4231">
                  <c:v>-54</c:v>
                </c:pt>
                <c:pt idx="4232">
                  <c:v>-54</c:v>
                </c:pt>
                <c:pt idx="4233">
                  <c:v>-54</c:v>
                </c:pt>
                <c:pt idx="4234">
                  <c:v>-54</c:v>
                </c:pt>
                <c:pt idx="4235">
                  <c:v>-54</c:v>
                </c:pt>
                <c:pt idx="4236">
                  <c:v>-54</c:v>
                </c:pt>
                <c:pt idx="4237">
                  <c:v>-54</c:v>
                </c:pt>
                <c:pt idx="4238">
                  <c:v>-54</c:v>
                </c:pt>
                <c:pt idx="4239">
                  <c:v>-54</c:v>
                </c:pt>
                <c:pt idx="4240">
                  <c:v>-54</c:v>
                </c:pt>
                <c:pt idx="4241">
                  <c:v>-54</c:v>
                </c:pt>
                <c:pt idx="4242">
                  <c:v>-54</c:v>
                </c:pt>
                <c:pt idx="4243">
                  <c:v>-54</c:v>
                </c:pt>
                <c:pt idx="4244">
                  <c:v>-54</c:v>
                </c:pt>
                <c:pt idx="4245">
                  <c:v>-54</c:v>
                </c:pt>
                <c:pt idx="4246">
                  <c:v>-54</c:v>
                </c:pt>
                <c:pt idx="4247">
                  <c:v>-54</c:v>
                </c:pt>
                <c:pt idx="4248">
                  <c:v>-54</c:v>
                </c:pt>
                <c:pt idx="4249">
                  <c:v>-54</c:v>
                </c:pt>
                <c:pt idx="4250">
                  <c:v>-54</c:v>
                </c:pt>
                <c:pt idx="4251">
                  <c:v>-54</c:v>
                </c:pt>
                <c:pt idx="4252">
                  <c:v>-54</c:v>
                </c:pt>
                <c:pt idx="4253">
                  <c:v>-54</c:v>
                </c:pt>
                <c:pt idx="4254">
                  <c:v>-54</c:v>
                </c:pt>
                <c:pt idx="4255">
                  <c:v>-54</c:v>
                </c:pt>
                <c:pt idx="4256">
                  <c:v>-54</c:v>
                </c:pt>
                <c:pt idx="4257">
                  <c:v>-54</c:v>
                </c:pt>
                <c:pt idx="4258">
                  <c:v>-54</c:v>
                </c:pt>
                <c:pt idx="4259">
                  <c:v>-54</c:v>
                </c:pt>
                <c:pt idx="4260">
                  <c:v>-54</c:v>
                </c:pt>
                <c:pt idx="4261">
                  <c:v>-54</c:v>
                </c:pt>
                <c:pt idx="4262">
                  <c:v>-54</c:v>
                </c:pt>
                <c:pt idx="4263">
                  <c:v>-54</c:v>
                </c:pt>
                <c:pt idx="4264">
                  <c:v>-54</c:v>
                </c:pt>
                <c:pt idx="4265">
                  <c:v>-54</c:v>
                </c:pt>
                <c:pt idx="4266">
                  <c:v>-54</c:v>
                </c:pt>
                <c:pt idx="4267">
                  <c:v>-54</c:v>
                </c:pt>
                <c:pt idx="4268">
                  <c:v>-54</c:v>
                </c:pt>
                <c:pt idx="4269">
                  <c:v>-54</c:v>
                </c:pt>
                <c:pt idx="4270">
                  <c:v>-54</c:v>
                </c:pt>
                <c:pt idx="4271">
                  <c:v>-54</c:v>
                </c:pt>
                <c:pt idx="4272">
                  <c:v>-54</c:v>
                </c:pt>
                <c:pt idx="4273">
                  <c:v>-54</c:v>
                </c:pt>
                <c:pt idx="4274">
                  <c:v>-54</c:v>
                </c:pt>
                <c:pt idx="4275">
                  <c:v>-54</c:v>
                </c:pt>
                <c:pt idx="4276">
                  <c:v>-54</c:v>
                </c:pt>
                <c:pt idx="4277">
                  <c:v>-54</c:v>
                </c:pt>
                <c:pt idx="4278">
                  <c:v>-54</c:v>
                </c:pt>
                <c:pt idx="4279">
                  <c:v>-54</c:v>
                </c:pt>
                <c:pt idx="4280">
                  <c:v>-54</c:v>
                </c:pt>
                <c:pt idx="4281">
                  <c:v>-54</c:v>
                </c:pt>
                <c:pt idx="4282">
                  <c:v>-54</c:v>
                </c:pt>
                <c:pt idx="4283">
                  <c:v>-54</c:v>
                </c:pt>
                <c:pt idx="4284">
                  <c:v>-54</c:v>
                </c:pt>
                <c:pt idx="4285">
                  <c:v>-54</c:v>
                </c:pt>
                <c:pt idx="4286">
                  <c:v>-54</c:v>
                </c:pt>
                <c:pt idx="4287">
                  <c:v>-54</c:v>
                </c:pt>
                <c:pt idx="4288">
                  <c:v>-54</c:v>
                </c:pt>
                <c:pt idx="4289">
                  <c:v>-54</c:v>
                </c:pt>
                <c:pt idx="4290">
                  <c:v>-54</c:v>
                </c:pt>
                <c:pt idx="4291">
                  <c:v>-54</c:v>
                </c:pt>
                <c:pt idx="4292">
                  <c:v>-54</c:v>
                </c:pt>
                <c:pt idx="4293">
                  <c:v>-54</c:v>
                </c:pt>
                <c:pt idx="4294">
                  <c:v>-54</c:v>
                </c:pt>
                <c:pt idx="4295">
                  <c:v>-54</c:v>
                </c:pt>
                <c:pt idx="4296">
                  <c:v>-54</c:v>
                </c:pt>
                <c:pt idx="4297">
                  <c:v>-54</c:v>
                </c:pt>
                <c:pt idx="4298">
                  <c:v>-54</c:v>
                </c:pt>
                <c:pt idx="4299">
                  <c:v>-54</c:v>
                </c:pt>
                <c:pt idx="4300">
                  <c:v>-54</c:v>
                </c:pt>
                <c:pt idx="4301">
                  <c:v>-54</c:v>
                </c:pt>
                <c:pt idx="4302">
                  <c:v>-54</c:v>
                </c:pt>
                <c:pt idx="4303">
                  <c:v>-54</c:v>
                </c:pt>
                <c:pt idx="4304">
                  <c:v>-54</c:v>
                </c:pt>
                <c:pt idx="4305">
                  <c:v>-54</c:v>
                </c:pt>
                <c:pt idx="4306">
                  <c:v>-54</c:v>
                </c:pt>
                <c:pt idx="4307">
                  <c:v>-54</c:v>
                </c:pt>
                <c:pt idx="4308">
                  <c:v>-54</c:v>
                </c:pt>
                <c:pt idx="4309">
                  <c:v>-54</c:v>
                </c:pt>
                <c:pt idx="4310">
                  <c:v>-54</c:v>
                </c:pt>
                <c:pt idx="4311">
                  <c:v>-54</c:v>
                </c:pt>
                <c:pt idx="4312">
                  <c:v>-54</c:v>
                </c:pt>
                <c:pt idx="4313">
                  <c:v>-54</c:v>
                </c:pt>
                <c:pt idx="4314">
                  <c:v>-54</c:v>
                </c:pt>
                <c:pt idx="4315">
                  <c:v>-54</c:v>
                </c:pt>
                <c:pt idx="4316">
                  <c:v>-54</c:v>
                </c:pt>
                <c:pt idx="4317">
                  <c:v>-54</c:v>
                </c:pt>
                <c:pt idx="4318">
                  <c:v>-54</c:v>
                </c:pt>
                <c:pt idx="4319">
                  <c:v>-54</c:v>
                </c:pt>
                <c:pt idx="4320">
                  <c:v>-54</c:v>
                </c:pt>
                <c:pt idx="4321">
                  <c:v>-54</c:v>
                </c:pt>
                <c:pt idx="4322">
                  <c:v>-54</c:v>
                </c:pt>
                <c:pt idx="4323">
                  <c:v>-54</c:v>
                </c:pt>
                <c:pt idx="4324">
                  <c:v>-54</c:v>
                </c:pt>
                <c:pt idx="4325">
                  <c:v>-54</c:v>
                </c:pt>
                <c:pt idx="4326">
                  <c:v>-54</c:v>
                </c:pt>
                <c:pt idx="4327">
                  <c:v>-54</c:v>
                </c:pt>
                <c:pt idx="4328">
                  <c:v>-54</c:v>
                </c:pt>
                <c:pt idx="4329">
                  <c:v>-54</c:v>
                </c:pt>
                <c:pt idx="4330">
                  <c:v>-54</c:v>
                </c:pt>
                <c:pt idx="4331">
                  <c:v>-54</c:v>
                </c:pt>
                <c:pt idx="4332">
                  <c:v>-54</c:v>
                </c:pt>
                <c:pt idx="4333">
                  <c:v>-54</c:v>
                </c:pt>
                <c:pt idx="4334">
                  <c:v>-54</c:v>
                </c:pt>
                <c:pt idx="4335">
                  <c:v>-54</c:v>
                </c:pt>
                <c:pt idx="4336">
                  <c:v>-54</c:v>
                </c:pt>
                <c:pt idx="4337">
                  <c:v>-54</c:v>
                </c:pt>
                <c:pt idx="4338">
                  <c:v>-54</c:v>
                </c:pt>
                <c:pt idx="4339">
                  <c:v>-54</c:v>
                </c:pt>
                <c:pt idx="4340">
                  <c:v>-54</c:v>
                </c:pt>
                <c:pt idx="4341">
                  <c:v>-54</c:v>
                </c:pt>
                <c:pt idx="4342">
                  <c:v>-54</c:v>
                </c:pt>
                <c:pt idx="4343">
                  <c:v>-54</c:v>
                </c:pt>
                <c:pt idx="4344">
                  <c:v>-54</c:v>
                </c:pt>
                <c:pt idx="4345">
                  <c:v>-54</c:v>
                </c:pt>
                <c:pt idx="4346">
                  <c:v>-54</c:v>
                </c:pt>
                <c:pt idx="4347">
                  <c:v>-54</c:v>
                </c:pt>
                <c:pt idx="4348">
                  <c:v>-54</c:v>
                </c:pt>
                <c:pt idx="4349">
                  <c:v>-54</c:v>
                </c:pt>
                <c:pt idx="4350">
                  <c:v>-54</c:v>
                </c:pt>
                <c:pt idx="4351">
                  <c:v>-54</c:v>
                </c:pt>
                <c:pt idx="4352">
                  <c:v>-54</c:v>
                </c:pt>
                <c:pt idx="4353">
                  <c:v>-54</c:v>
                </c:pt>
                <c:pt idx="4354">
                  <c:v>-54</c:v>
                </c:pt>
                <c:pt idx="4355">
                  <c:v>-54</c:v>
                </c:pt>
                <c:pt idx="4356">
                  <c:v>-54</c:v>
                </c:pt>
                <c:pt idx="4357">
                  <c:v>-54</c:v>
                </c:pt>
                <c:pt idx="4358">
                  <c:v>-54</c:v>
                </c:pt>
                <c:pt idx="4359">
                  <c:v>-54</c:v>
                </c:pt>
                <c:pt idx="4360">
                  <c:v>-54</c:v>
                </c:pt>
                <c:pt idx="4361">
                  <c:v>-54</c:v>
                </c:pt>
                <c:pt idx="4362">
                  <c:v>-54</c:v>
                </c:pt>
                <c:pt idx="4363">
                  <c:v>-54</c:v>
                </c:pt>
                <c:pt idx="4364">
                  <c:v>-54</c:v>
                </c:pt>
                <c:pt idx="4365">
                  <c:v>-54</c:v>
                </c:pt>
                <c:pt idx="4366">
                  <c:v>-54</c:v>
                </c:pt>
                <c:pt idx="4367">
                  <c:v>-54</c:v>
                </c:pt>
                <c:pt idx="4368">
                  <c:v>-54</c:v>
                </c:pt>
                <c:pt idx="4369">
                  <c:v>-54</c:v>
                </c:pt>
                <c:pt idx="4370">
                  <c:v>-54</c:v>
                </c:pt>
                <c:pt idx="4371">
                  <c:v>-54</c:v>
                </c:pt>
                <c:pt idx="4372">
                  <c:v>-54</c:v>
                </c:pt>
                <c:pt idx="4373">
                  <c:v>-54</c:v>
                </c:pt>
                <c:pt idx="4374">
                  <c:v>-54</c:v>
                </c:pt>
                <c:pt idx="4375">
                  <c:v>-54</c:v>
                </c:pt>
                <c:pt idx="4376">
                  <c:v>-54</c:v>
                </c:pt>
                <c:pt idx="4377">
                  <c:v>-54</c:v>
                </c:pt>
                <c:pt idx="4378">
                  <c:v>-54</c:v>
                </c:pt>
                <c:pt idx="4379">
                  <c:v>-54</c:v>
                </c:pt>
                <c:pt idx="4380">
                  <c:v>-54</c:v>
                </c:pt>
                <c:pt idx="4381">
                  <c:v>-54</c:v>
                </c:pt>
                <c:pt idx="4382">
                  <c:v>-54</c:v>
                </c:pt>
                <c:pt idx="4383">
                  <c:v>-54</c:v>
                </c:pt>
                <c:pt idx="4384">
                  <c:v>-54</c:v>
                </c:pt>
                <c:pt idx="4385">
                  <c:v>-54</c:v>
                </c:pt>
                <c:pt idx="4386">
                  <c:v>-54</c:v>
                </c:pt>
                <c:pt idx="4387">
                  <c:v>-54</c:v>
                </c:pt>
                <c:pt idx="4388">
                  <c:v>-54</c:v>
                </c:pt>
                <c:pt idx="4389">
                  <c:v>-54</c:v>
                </c:pt>
                <c:pt idx="4390">
                  <c:v>-54</c:v>
                </c:pt>
                <c:pt idx="4391">
                  <c:v>-54</c:v>
                </c:pt>
                <c:pt idx="4392">
                  <c:v>-54</c:v>
                </c:pt>
                <c:pt idx="4393">
                  <c:v>-54</c:v>
                </c:pt>
                <c:pt idx="4394">
                  <c:v>-54</c:v>
                </c:pt>
                <c:pt idx="4395">
                  <c:v>-54</c:v>
                </c:pt>
                <c:pt idx="4396">
                  <c:v>-54</c:v>
                </c:pt>
                <c:pt idx="4397">
                  <c:v>-54</c:v>
                </c:pt>
                <c:pt idx="4398">
                  <c:v>-54</c:v>
                </c:pt>
                <c:pt idx="4399">
                  <c:v>-54</c:v>
                </c:pt>
                <c:pt idx="4400">
                  <c:v>-54</c:v>
                </c:pt>
                <c:pt idx="4401">
                  <c:v>-54</c:v>
                </c:pt>
                <c:pt idx="4402">
                  <c:v>-54</c:v>
                </c:pt>
                <c:pt idx="4403">
                  <c:v>-54</c:v>
                </c:pt>
                <c:pt idx="4404">
                  <c:v>-54</c:v>
                </c:pt>
                <c:pt idx="4405">
                  <c:v>-54</c:v>
                </c:pt>
                <c:pt idx="4406">
                  <c:v>-54</c:v>
                </c:pt>
                <c:pt idx="4407">
                  <c:v>-54</c:v>
                </c:pt>
                <c:pt idx="4408">
                  <c:v>-54</c:v>
                </c:pt>
                <c:pt idx="4409">
                  <c:v>-54</c:v>
                </c:pt>
                <c:pt idx="4410">
                  <c:v>-54</c:v>
                </c:pt>
                <c:pt idx="4411">
                  <c:v>-54</c:v>
                </c:pt>
                <c:pt idx="4412">
                  <c:v>-54</c:v>
                </c:pt>
                <c:pt idx="4413">
                  <c:v>-54</c:v>
                </c:pt>
                <c:pt idx="4414">
                  <c:v>-54</c:v>
                </c:pt>
                <c:pt idx="4415">
                  <c:v>-54</c:v>
                </c:pt>
                <c:pt idx="4416">
                  <c:v>-54</c:v>
                </c:pt>
                <c:pt idx="4417">
                  <c:v>-54</c:v>
                </c:pt>
                <c:pt idx="4418">
                  <c:v>-54</c:v>
                </c:pt>
                <c:pt idx="4419">
                  <c:v>-54</c:v>
                </c:pt>
                <c:pt idx="4420">
                  <c:v>-54</c:v>
                </c:pt>
                <c:pt idx="4421">
                  <c:v>-54</c:v>
                </c:pt>
                <c:pt idx="4422">
                  <c:v>-54</c:v>
                </c:pt>
                <c:pt idx="4423">
                  <c:v>-54</c:v>
                </c:pt>
                <c:pt idx="4424">
                  <c:v>-54</c:v>
                </c:pt>
                <c:pt idx="4425">
                  <c:v>-54</c:v>
                </c:pt>
                <c:pt idx="4426">
                  <c:v>-54</c:v>
                </c:pt>
                <c:pt idx="4427">
                  <c:v>-54</c:v>
                </c:pt>
                <c:pt idx="4428">
                  <c:v>-54</c:v>
                </c:pt>
                <c:pt idx="4429">
                  <c:v>-54</c:v>
                </c:pt>
                <c:pt idx="4430">
                  <c:v>-54</c:v>
                </c:pt>
                <c:pt idx="4431">
                  <c:v>-54</c:v>
                </c:pt>
                <c:pt idx="4432">
                  <c:v>-54</c:v>
                </c:pt>
                <c:pt idx="4433">
                  <c:v>-54</c:v>
                </c:pt>
                <c:pt idx="4434">
                  <c:v>-54</c:v>
                </c:pt>
                <c:pt idx="4435">
                  <c:v>-54</c:v>
                </c:pt>
                <c:pt idx="4436">
                  <c:v>-54</c:v>
                </c:pt>
                <c:pt idx="4437">
                  <c:v>-54</c:v>
                </c:pt>
                <c:pt idx="4438">
                  <c:v>-54</c:v>
                </c:pt>
                <c:pt idx="4439">
                  <c:v>-54</c:v>
                </c:pt>
                <c:pt idx="4440">
                  <c:v>-54</c:v>
                </c:pt>
                <c:pt idx="4441">
                  <c:v>-54</c:v>
                </c:pt>
                <c:pt idx="4442">
                  <c:v>-54</c:v>
                </c:pt>
                <c:pt idx="4443">
                  <c:v>-54</c:v>
                </c:pt>
                <c:pt idx="4444">
                  <c:v>-54</c:v>
                </c:pt>
                <c:pt idx="4445">
                  <c:v>-54</c:v>
                </c:pt>
                <c:pt idx="4446">
                  <c:v>-54</c:v>
                </c:pt>
                <c:pt idx="4447">
                  <c:v>-54</c:v>
                </c:pt>
                <c:pt idx="4448">
                  <c:v>-54</c:v>
                </c:pt>
                <c:pt idx="4449">
                  <c:v>-54</c:v>
                </c:pt>
                <c:pt idx="4450">
                  <c:v>-54</c:v>
                </c:pt>
                <c:pt idx="4451">
                  <c:v>-54</c:v>
                </c:pt>
                <c:pt idx="4452">
                  <c:v>-54</c:v>
                </c:pt>
                <c:pt idx="4453">
                  <c:v>-54</c:v>
                </c:pt>
                <c:pt idx="4454">
                  <c:v>-54</c:v>
                </c:pt>
                <c:pt idx="4455">
                  <c:v>-54</c:v>
                </c:pt>
                <c:pt idx="4456">
                  <c:v>-54</c:v>
                </c:pt>
                <c:pt idx="4457">
                  <c:v>-54</c:v>
                </c:pt>
                <c:pt idx="4458">
                  <c:v>-54</c:v>
                </c:pt>
                <c:pt idx="4459">
                  <c:v>-54</c:v>
                </c:pt>
                <c:pt idx="4460">
                  <c:v>-54</c:v>
                </c:pt>
                <c:pt idx="4461">
                  <c:v>-54</c:v>
                </c:pt>
                <c:pt idx="4462">
                  <c:v>-54</c:v>
                </c:pt>
                <c:pt idx="4463">
                  <c:v>-54</c:v>
                </c:pt>
                <c:pt idx="4464">
                  <c:v>-54</c:v>
                </c:pt>
                <c:pt idx="4465">
                  <c:v>-54</c:v>
                </c:pt>
                <c:pt idx="4466">
                  <c:v>-54</c:v>
                </c:pt>
                <c:pt idx="4467">
                  <c:v>-54</c:v>
                </c:pt>
                <c:pt idx="4468">
                  <c:v>-54</c:v>
                </c:pt>
                <c:pt idx="4469">
                  <c:v>-54</c:v>
                </c:pt>
                <c:pt idx="4470">
                  <c:v>-54</c:v>
                </c:pt>
                <c:pt idx="4471">
                  <c:v>-54</c:v>
                </c:pt>
                <c:pt idx="4472">
                  <c:v>-54</c:v>
                </c:pt>
                <c:pt idx="4473">
                  <c:v>-54</c:v>
                </c:pt>
                <c:pt idx="4474">
                  <c:v>-54</c:v>
                </c:pt>
                <c:pt idx="4475">
                  <c:v>-54</c:v>
                </c:pt>
                <c:pt idx="4476">
                  <c:v>-54</c:v>
                </c:pt>
                <c:pt idx="4477">
                  <c:v>-54</c:v>
                </c:pt>
                <c:pt idx="4478">
                  <c:v>-54</c:v>
                </c:pt>
                <c:pt idx="4479">
                  <c:v>-54</c:v>
                </c:pt>
                <c:pt idx="4480">
                  <c:v>-54</c:v>
                </c:pt>
                <c:pt idx="4481">
                  <c:v>-54</c:v>
                </c:pt>
                <c:pt idx="4482">
                  <c:v>-54</c:v>
                </c:pt>
                <c:pt idx="4483">
                  <c:v>-54</c:v>
                </c:pt>
                <c:pt idx="4484">
                  <c:v>-54</c:v>
                </c:pt>
                <c:pt idx="4485">
                  <c:v>-54</c:v>
                </c:pt>
                <c:pt idx="4486">
                  <c:v>-54</c:v>
                </c:pt>
                <c:pt idx="4487">
                  <c:v>-54</c:v>
                </c:pt>
                <c:pt idx="4488">
                  <c:v>-54</c:v>
                </c:pt>
                <c:pt idx="4489">
                  <c:v>-54</c:v>
                </c:pt>
                <c:pt idx="4490">
                  <c:v>-54</c:v>
                </c:pt>
                <c:pt idx="4491">
                  <c:v>-54</c:v>
                </c:pt>
                <c:pt idx="4492">
                  <c:v>-54</c:v>
                </c:pt>
                <c:pt idx="4493">
                  <c:v>-54</c:v>
                </c:pt>
                <c:pt idx="4494">
                  <c:v>-54</c:v>
                </c:pt>
                <c:pt idx="4495">
                  <c:v>-54</c:v>
                </c:pt>
                <c:pt idx="4496">
                  <c:v>-54</c:v>
                </c:pt>
                <c:pt idx="4497">
                  <c:v>-54</c:v>
                </c:pt>
                <c:pt idx="4498">
                  <c:v>-54</c:v>
                </c:pt>
                <c:pt idx="4499">
                  <c:v>-54</c:v>
                </c:pt>
                <c:pt idx="4500">
                  <c:v>-54</c:v>
                </c:pt>
                <c:pt idx="4501">
                  <c:v>-54</c:v>
                </c:pt>
                <c:pt idx="4502">
                  <c:v>-54</c:v>
                </c:pt>
                <c:pt idx="4503">
                  <c:v>-54</c:v>
                </c:pt>
                <c:pt idx="4504">
                  <c:v>-54</c:v>
                </c:pt>
                <c:pt idx="4505">
                  <c:v>-54</c:v>
                </c:pt>
                <c:pt idx="4506">
                  <c:v>-54</c:v>
                </c:pt>
                <c:pt idx="4507">
                  <c:v>-54</c:v>
                </c:pt>
                <c:pt idx="4508">
                  <c:v>-54</c:v>
                </c:pt>
                <c:pt idx="4509">
                  <c:v>-54</c:v>
                </c:pt>
                <c:pt idx="4510">
                  <c:v>-54</c:v>
                </c:pt>
                <c:pt idx="4511">
                  <c:v>-54</c:v>
                </c:pt>
                <c:pt idx="4512">
                  <c:v>-54</c:v>
                </c:pt>
                <c:pt idx="4513">
                  <c:v>-54</c:v>
                </c:pt>
                <c:pt idx="4514">
                  <c:v>-54</c:v>
                </c:pt>
                <c:pt idx="4515">
                  <c:v>-54</c:v>
                </c:pt>
                <c:pt idx="4516">
                  <c:v>-54</c:v>
                </c:pt>
                <c:pt idx="4517">
                  <c:v>-54</c:v>
                </c:pt>
                <c:pt idx="4518">
                  <c:v>-54</c:v>
                </c:pt>
                <c:pt idx="4519">
                  <c:v>-54</c:v>
                </c:pt>
                <c:pt idx="4520">
                  <c:v>-54</c:v>
                </c:pt>
                <c:pt idx="4521">
                  <c:v>-54</c:v>
                </c:pt>
                <c:pt idx="4522">
                  <c:v>-54</c:v>
                </c:pt>
                <c:pt idx="4523">
                  <c:v>-54</c:v>
                </c:pt>
                <c:pt idx="4524">
                  <c:v>-54</c:v>
                </c:pt>
                <c:pt idx="4525">
                  <c:v>-54</c:v>
                </c:pt>
                <c:pt idx="4526">
                  <c:v>-54</c:v>
                </c:pt>
                <c:pt idx="4527">
                  <c:v>-54</c:v>
                </c:pt>
                <c:pt idx="4528">
                  <c:v>-54</c:v>
                </c:pt>
                <c:pt idx="4529">
                  <c:v>-54</c:v>
                </c:pt>
                <c:pt idx="4530">
                  <c:v>-54</c:v>
                </c:pt>
                <c:pt idx="4531">
                  <c:v>-54</c:v>
                </c:pt>
                <c:pt idx="4532">
                  <c:v>-54</c:v>
                </c:pt>
                <c:pt idx="4533">
                  <c:v>-54</c:v>
                </c:pt>
                <c:pt idx="4534">
                  <c:v>-54</c:v>
                </c:pt>
                <c:pt idx="4535">
                  <c:v>-54</c:v>
                </c:pt>
                <c:pt idx="4536">
                  <c:v>-54</c:v>
                </c:pt>
                <c:pt idx="4537">
                  <c:v>-54</c:v>
                </c:pt>
                <c:pt idx="4538">
                  <c:v>-54</c:v>
                </c:pt>
                <c:pt idx="4539">
                  <c:v>-54</c:v>
                </c:pt>
                <c:pt idx="4540">
                  <c:v>-54</c:v>
                </c:pt>
                <c:pt idx="4541">
                  <c:v>-54</c:v>
                </c:pt>
                <c:pt idx="4542">
                  <c:v>-54</c:v>
                </c:pt>
                <c:pt idx="4543">
                  <c:v>-54</c:v>
                </c:pt>
                <c:pt idx="4544">
                  <c:v>-54</c:v>
                </c:pt>
                <c:pt idx="4545">
                  <c:v>-54</c:v>
                </c:pt>
                <c:pt idx="4546">
                  <c:v>-54</c:v>
                </c:pt>
                <c:pt idx="4547">
                  <c:v>-54</c:v>
                </c:pt>
                <c:pt idx="4548">
                  <c:v>-54</c:v>
                </c:pt>
                <c:pt idx="4549">
                  <c:v>-54</c:v>
                </c:pt>
                <c:pt idx="4550">
                  <c:v>-54</c:v>
                </c:pt>
                <c:pt idx="4551">
                  <c:v>-54</c:v>
                </c:pt>
                <c:pt idx="4552">
                  <c:v>-54</c:v>
                </c:pt>
                <c:pt idx="4553">
                  <c:v>-54</c:v>
                </c:pt>
                <c:pt idx="4554">
                  <c:v>-54</c:v>
                </c:pt>
                <c:pt idx="4555">
                  <c:v>-54</c:v>
                </c:pt>
                <c:pt idx="4556">
                  <c:v>-54</c:v>
                </c:pt>
                <c:pt idx="4557">
                  <c:v>-54</c:v>
                </c:pt>
                <c:pt idx="4558">
                  <c:v>-54</c:v>
                </c:pt>
                <c:pt idx="4559">
                  <c:v>-54</c:v>
                </c:pt>
                <c:pt idx="4560">
                  <c:v>-54</c:v>
                </c:pt>
                <c:pt idx="4561">
                  <c:v>-54</c:v>
                </c:pt>
                <c:pt idx="4562">
                  <c:v>-54</c:v>
                </c:pt>
                <c:pt idx="4563">
                  <c:v>-54</c:v>
                </c:pt>
                <c:pt idx="4564">
                  <c:v>-54</c:v>
                </c:pt>
                <c:pt idx="4565">
                  <c:v>-54</c:v>
                </c:pt>
                <c:pt idx="4566">
                  <c:v>-54</c:v>
                </c:pt>
                <c:pt idx="4567">
                  <c:v>-54</c:v>
                </c:pt>
                <c:pt idx="4568">
                  <c:v>-54</c:v>
                </c:pt>
                <c:pt idx="4569">
                  <c:v>-54</c:v>
                </c:pt>
                <c:pt idx="4570">
                  <c:v>-54</c:v>
                </c:pt>
                <c:pt idx="4571">
                  <c:v>-54</c:v>
                </c:pt>
                <c:pt idx="4572">
                  <c:v>-54</c:v>
                </c:pt>
                <c:pt idx="4573">
                  <c:v>-54</c:v>
                </c:pt>
                <c:pt idx="4574">
                  <c:v>-54</c:v>
                </c:pt>
                <c:pt idx="4575">
                  <c:v>-54</c:v>
                </c:pt>
                <c:pt idx="4576">
                  <c:v>-54</c:v>
                </c:pt>
                <c:pt idx="4577">
                  <c:v>-54</c:v>
                </c:pt>
                <c:pt idx="4578">
                  <c:v>-54</c:v>
                </c:pt>
                <c:pt idx="4579">
                  <c:v>-54</c:v>
                </c:pt>
                <c:pt idx="4580">
                  <c:v>-54</c:v>
                </c:pt>
                <c:pt idx="4581">
                  <c:v>-54</c:v>
                </c:pt>
                <c:pt idx="4582">
                  <c:v>-54</c:v>
                </c:pt>
                <c:pt idx="4583">
                  <c:v>-54</c:v>
                </c:pt>
                <c:pt idx="4584">
                  <c:v>-54</c:v>
                </c:pt>
                <c:pt idx="4585">
                  <c:v>-54</c:v>
                </c:pt>
                <c:pt idx="4586">
                  <c:v>-54</c:v>
                </c:pt>
                <c:pt idx="4587">
                  <c:v>-54</c:v>
                </c:pt>
                <c:pt idx="4588">
                  <c:v>-54</c:v>
                </c:pt>
                <c:pt idx="4589">
                  <c:v>-54</c:v>
                </c:pt>
                <c:pt idx="4590">
                  <c:v>-54</c:v>
                </c:pt>
                <c:pt idx="4591">
                  <c:v>-54</c:v>
                </c:pt>
                <c:pt idx="4592">
                  <c:v>-54</c:v>
                </c:pt>
                <c:pt idx="4593">
                  <c:v>-54</c:v>
                </c:pt>
                <c:pt idx="4594">
                  <c:v>-54</c:v>
                </c:pt>
                <c:pt idx="4595">
                  <c:v>-54</c:v>
                </c:pt>
                <c:pt idx="4596">
                  <c:v>-54</c:v>
                </c:pt>
                <c:pt idx="4597">
                  <c:v>-54</c:v>
                </c:pt>
                <c:pt idx="4598">
                  <c:v>-54</c:v>
                </c:pt>
                <c:pt idx="4599">
                  <c:v>-54</c:v>
                </c:pt>
                <c:pt idx="4600">
                  <c:v>-54</c:v>
                </c:pt>
                <c:pt idx="4601">
                  <c:v>-54</c:v>
                </c:pt>
                <c:pt idx="4602">
                  <c:v>-54</c:v>
                </c:pt>
                <c:pt idx="4603">
                  <c:v>-54</c:v>
                </c:pt>
                <c:pt idx="4604">
                  <c:v>-54</c:v>
                </c:pt>
                <c:pt idx="4605">
                  <c:v>-54</c:v>
                </c:pt>
                <c:pt idx="4606">
                  <c:v>-54</c:v>
                </c:pt>
                <c:pt idx="4607">
                  <c:v>-54</c:v>
                </c:pt>
                <c:pt idx="4608">
                  <c:v>-54</c:v>
                </c:pt>
                <c:pt idx="4609">
                  <c:v>-54</c:v>
                </c:pt>
                <c:pt idx="4610">
                  <c:v>-54</c:v>
                </c:pt>
                <c:pt idx="4611">
                  <c:v>-54</c:v>
                </c:pt>
                <c:pt idx="4612">
                  <c:v>-54</c:v>
                </c:pt>
                <c:pt idx="4613">
                  <c:v>-54</c:v>
                </c:pt>
                <c:pt idx="4614">
                  <c:v>-54</c:v>
                </c:pt>
                <c:pt idx="4615">
                  <c:v>-54</c:v>
                </c:pt>
                <c:pt idx="4616">
                  <c:v>-54</c:v>
                </c:pt>
                <c:pt idx="4617">
                  <c:v>-54</c:v>
                </c:pt>
                <c:pt idx="4618">
                  <c:v>-54</c:v>
                </c:pt>
                <c:pt idx="4619">
                  <c:v>-54</c:v>
                </c:pt>
                <c:pt idx="4620">
                  <c:v>-54</c:v>
                </c:pt>
                <c:pt idx="4621">
                  <c:v>-54</c:v>
                </c:pt>
                <c:pt idx="4622">
                  <c:v>-54</c:v>
                </c:pt>
                <c:pt idx="4623">
                  <c:v>-54</c:v>
                </c:pt>
                <c:pt idx="4624">
                  <c:v>-54</c:v>
                </c:pt>
                <c:pt idx="4625">
                  <c:v>-54</c:v>
                </c:pt>
                <c:pt idx="4626">
                  <c:v>-54</c:v>
                </c:pt>
                <c:pt idx="4627">
                  <c:v>-54</c:v>
                </c:pt>
                <c:pt idx="4628">
                  <c:v>-54</c:v>
                </c:pt>
                <c:pt idx="4629">
                  <c:v>-54</c:v>
                </c:pt>
                <c:pt idx="4630">
                  <c:v>-54</c:v>
                </c:pt>
                <c:pt idx="4631">
                  <c:v>-54</c:v>
                </c:pt>
                <c:pt idx="4632">
                  <c:v>-54</c:v>
                </c:pt>
                <c:pt idx="4633">
                  <c:v>-54</c:v>
                </c:pt>
                <c:pt idx="4634">
                  <c:v>-54</c:v>
                </c:pt>
                <c:pt idx="4635">
                  <c:v>-54</c:v>
                </c:pt>
                <c:pt idx="4636">
                  <c:v>-54</c:v>
                </c:pt>
                <c:pt idx="4637">
                  <c:v>-54</c:v>
                </c:pt>
                <c:pt idx="4638">
                  <c:v>-54</c:v>
                </c:pt>
                <c:pt idx="4639">
                  <c:v>-54</c:v>
                </c:pt>
                <c:pt idx="4640">
                  <c:v>-54</c:v>
                </c:pt>
                <c:pt idx="4641">
                  <c:v>-54</c:v>
                </c:pt>
                <c:pt idx="4642">
                  <c:v>-54</c:v>
                </c:pt>
                <c:pt idx="4643">
                  <c:v>-54</c:v>
                </c:pt>
                <c:pt idx="4644">
                  <c:v>-54</c:v>
                </c:pt>
                <c:pt idx="4645">
                  <c:v>-54</c:v>
                </c:pt>
                <c:pt idx="4646">
                  <c:v>-54</c:v>
                </c:pt>
                <c:pt idx="4647">
                  <c:v>-54</c:v>
                </c:pt>
                <c:pt idx="4648">
                  <c:v>-54</c:v>
                </c:pt>
                <c:pt idx="4649">
                  <c:v>-54</c:v>
                </c:pt>
                <c:pt idx="4650">
                  <c:v>-54</c:v>
                </c:pt>
                <c:pt idx="4651">
                  <c:v>-54</c:v>
                </c:pt>
                <c:pt idx="4652">
                  <c:v>-54</c:v>
                </c:pt>
                <c:pt idx="4653">
                  <c:v>-54</c:v>
                </c:pt>
                <c:pt idx="4654">
                  <c:v>-54</c:v>
                </c:pt>
                <c:pt idx="4655">
                  <c:v>-54</c:v>
                </c:pt>
                <c:pt idx="4656">
                  <c:v>-54</c:v>
                </c:pt>
                <c:pt idx="4657">
                  <c:v>-54</c:v>
                </c:pt>
                <c:pt idx="4658">
                  <c:v>-54</c:v>
                </c:pt>
                <c:pt idx="4659">
                  <c:v>-54</c:v>
                </c:pt>
                <c:pt idx="4660">
                  <c:v>-54</c:v>
                </c:pt>
                <c:pt idx="4661">
                  <c:v>-54</c:v>
                </c:pt>
                <c:pt idx="4662">
                  <c:v>-54</c:v>
                </c:pt>
                <c:pt idx="4663">
                  <c:v>-54</c:v>
                </c:pt>
                <c:pt idx="4664">
                  <c:v>-54</c:v>
                </c:pt>
                <c:pt idx="4665">
                  <c:v>-54</c:v>
                </c:pt>
                <c:pt idx="4666">
                  <c:v>-54</c:v>
                </c:pt>
                <c:pt idx="4667">
                  <c:v>-54</c:v>
                </c:pt>
                <c:pt idx="4668">
                  <c:v>-54</c:v>
                </c:pt>
                <c:pt idx="4669">
                  <c:v>-54</c:v>
                </c:pt>
                <c:pt idx="4670">
                  <c:v>-54</c:v>
                </c:pt>
                <c:pt idx="4671">
                  <c:v>-54</c:v>
                </c:pt>
                <c:pt idx="4672">
                  <c:v>-54</c:v>
                </c:pt>
                <c:pt idx="4673">
                  <c:v>-54</c:v>
                </c:pt>
                <c:pt idx="4674">
                  <c:v>-54</c:v>
                </c:pt>
                <c:pt idx="4675">
                  <c:v>-54</c:v>
                </c:pt>
                <c:pt idx="4676">
                  <c:v>-54</c:v>
                </c:pt>
                <c:pt idx="4677">
                  <c:v>-54</c:v>
                </c:pt>
                <c:pt idx="4678">
                  <c:v>-54</c:v>
                </c:pt>
                <c:pt idx="4679">
                  <c:v>-54</c:v>
                </c:pt>
                <c:pt idx="4680">
                  <c:v>-54</c:v>
                </c:pt>
                <c:pt idx="4681">
                  <c:v>-54</c:v>
                </c:pt>
                <c:pt idx="4682">
                  <c:v>-54</c:v>
                </c:pt>
                <c:pt idx="4683">
                  <c:v>-54</c:v>
                </c:pt>
                <c:pt idx="4684">
                  <c:v>-54</c:v>
                </c:pt>
                <c:pt idx="4685">
                  <c:v>-54</c:v>
                </c:pt>
                <c:pt idx="4686">
                  <c:v>-54</c:v>
                </c:pt>
                <c:pt idx="4687">
                  <c:v>-54</c:v>
                </c:pt>
                <c:pt idx="4688">
                  <c:v>-54</c:v>
                </c:pt>
                <c:pt idx="4689">
                  <c:v>-54</c:v>
                </c:pt>
                <c:pt idx="4690">
                  <c:v>-54</c:v>
                </c:pt>
                <c:pt idx="4691">
                  <c:v>-54</c:v>
                </c:pt>
                <c:pt idx="4692">
                  <c:v>-54</c:v>
                </c:pt>
                <c:pt idx="4693">
                  <c:v>-54</c:v>
                </c:pt>
                <c:pt idx="4694">
                  <c:v>-54</c:v>
                </c:pt>
                <c:pt idx="4695">
                  <c:v>-54</c:v>
                </c:pt>
                <c:pt idx="4696">
                  <c:v>-54</c:v>
                </c:pt>
                <c:pt idx="4697">
                  <c:v>-54</c:v>
                </c:pt>
                <c:pt idx="4698">
                  <c:v>-54</c:v>
                </c:pt>
                <c:pt idx="4699">
                  <c:v>-54</c:v>
                </c:pt>
                <c:pt idx="4700">
                  <c:v>-54</c:v>
                </c:pt>
                <c:pt idx="4701">
                  <c:v>-54</c:v>
                </c:pt>
                <c:pt idx="4702">
                  <c:v>-54</c:v>
                </c:pt>
                <c:pt idx="4703">
                  <c:v>-54</c:v>
                </c:pt>
                <c:pt idx="4704">
                  <c:v>-54</c:v>
                </c:pt>
                <c:pt idx="4705">
                  <c:v>-54</c:v>
                </c:pt>
                <c:pt idx="4706">
                  <c:v>-54</c:v>
                </c:pt>
                <c:pt idx="4707">
                  <c:v>-54</c:v>
                </c:pt>
                <c:pt idx="4708">
                  <c:v>-54</c:v>
                </c:pt>
                <c:pt idx="4709">
                  <c:v>-54</c:v>
                </c:pt>
                <c:pt idx="4710">
                  <c:v>-54</c:v>
                </c:pt>
                <c:pt idx="4711">
                  <c:v>-54</c:v>
                </c:pt>
                <c:pt idx="4712">
                  <c:v>-54</c:v>
                </c:pt>
                <c:pt idx="4713">
                  <c:v>-54</c:v>
                </c:pt>
                <c:pt idx="4714">
                  <c:v>-54</c:v>
                </c:pt>
                <c:pt idx="4715">
                  <c:v>-54</c:v>
                </c:pt>
                <c:pt idx="4716">
                  <c:v>-54</c:v>
                </c:pt>
                <c:pt idx="4717">
                  <c:v>-54</c:v>
                </c:pt>
                <c:pt idx="4718">
                  <c:v>-54</c:v>
                </c:pt>
                <c:pt idx="4719">
                  <c:v>-54</c:v>
                </c:pt>
                <c:pt idx="4720">
                  <c:v>-54</c:v>
                </c:pt>
                <c:pt idx="4721">
                  <c:v>-54</c:v>
                </c:pt>
                <c:pt idx="4722">
                  <c:v>-54</c:v>
                </c:pt>
                <c:pt idx="4723">
                  <c:v>-54</c:v>
                </c:pt>
                <c:pt idx="4724">
                  <c:v>-54</c:v>
                </c:pt>
                <c:pt idx="4725">
                  <c:v>-54</c:v>
                </c:pt>
                <c:pt idx="4726">
                  <c:v>-54</c:v>
                </c:pt>
                <c:pt idx="4727">
                  <c:v>-54</c:v>
                </c:pt>
                <c:pt idx="4728">
                  <c:v>-54</c:v>
                </c:pt>
                <c:pt idx="4729">
                  <c:v>-54</c:v>
                </c:pt>
                <c:pt idx="4730">
                  <c:v>-54</c:v>
                </c:pt>
                <c:pt idx="4731">
                  <c:v>-54</c:v>
                </c:pt>
                <c:pt idx="4732">
                  <c:v>-54</c:v>
                </c:pt>
                <c:pt idx="4733">
                  <c:v>-54</c:v>
                </c:pt>
                <c:pt idx="4734">
                  <c:v>-54</c:v>
                </c:pt>
                <c:pt idx="4735">
                  <c:v>-54</c:v>
                </c:pt>
                <c:pt idx="4736">
                  <c:v>-54</c:v>
                </c:pt>
                <c:pt idx="4737">
                  <c:v>-54</c:v>
                </c:pt>
                <c:pt idx="4738">
                  <c:v>-54</c:v>
                </c:pt>
                <c:pt idx="4739">
                  <c:v>-54</c:v>
                </c:pt>
                <c:pt idx="4740">
                  <c:v>-54</c:v>
                </c:pt>
                <c:pt idx="4741">
                  <c:v>-54</c:v>
                </c:pt>
                <c:pt idx="4742">
                  <c:v>-54</c:v>
                </c:pt>
                <c:pt idx="4743">
                  <c:v>-54</c:v>
                </c:pt>
                <c:pt idx="4744">
                  <c:v>-54</c:v>
                </c:pt>
                <c:pt idx="4745">
                  <c:v>-54</c:v>
                </c:pt>
                <c:pt idx="4746">
                  <c:v>-54</c:v>
                </c:pt>
                <c:pt idx="4747">
                  <c:v>-54</c:v>
                </c:pt>
                <c:pt idx="4748">
                  <c:v>-54</c:v>
                </c:pt>
                <c:pt idx="4749">
                  <c:v>-54</c:v>
                </c:pt>
                <c:pt idx="4750">
                  <c:v>-54</c:v>
                </c:pt>
                <c:pt idx="4751">
                  <c:v>-54</c:v>
                </c:pt>
                <c:pt idx="4752">
                  <c:v>-54</c:v>
                </c:pt>
                <c:pt idx="4753">
                  <c:v>-54</c:v>
                </c:pt>
                <c:pt idx="4754">
                  <c:v>-54</c:v>
                </c:pt>
                <c:pt idx="4755">
                  <c:v>-54</c:v>
                </c:pt>
                <c:pt idx="4756">
                  <c:v>-54</c:v>
                </c:pt>
                <c:pt idx="4757">
                  <c:v>-54</c:v>
                </c:pt>
                <c:pt idx="4758">
                  <c:v>-54</c:v>
                </c:pt>
                <c:pt idx="4759">
                  <c:v>-54</c:v>
                </c:pt>
                <c:pt idx="4760">
                  <c:v>-54</c:v>
                </c:pt>
                <c:pt idx="4761">
                  <c:v>-54</c:v>
                </c:pt>
                <c:pt idx="4762">
                  <c:v>-54</c:v>
                </c:pt>
                <c:pt idx="4763">
                  <c:v>-54</c:v>
                </c:pt>
                <c:pt idx="4764">
                  <c:v>-54</c:v>
                </c:pt>
                <c:pt idx="4765">
                  <c:v>-54</c:v>
                </c:pt>
                <c:pt idx="4766">
                  <c:v>-54</c:v>
                </c:pt>
                <c:pt idx="4767">
                  <c:v>-54</c:v>
                </c:pt>
                <c:pt idx="4768">
                  <c:v>-54</c:v>
                </c:pt>
                <c:pt idx="4769">
                  <c:v>-54</c:v>
                </c:pt>
                <c:pt idx="4770">
                  <c:v>-54</c:v>
                </c:pt>
                <c:pt idx="4771">
                  <c:v>-54</c:v>
                </c:pt>
                <c:pt idx="4772">
                  <c:v>-54</c:v>
                </c:pt>
                <c:pt idx="4773">
                  <c:v>-54</c:v>
                </c:pt>
                <c:pt idx="4774">
                  <c:v>-54</c:v>
                </c:pt>
                <c:pt idx="4775">
                  <c:v>-54</c:v>
                </c:pt>
                <c:pt idx="4776">
                  <c:v>-54</c:v>
                </c:pt>
                <c:pt idx="4777">
                  <c:v>-54</c:v>
                </c:pt>
                <c:pt idx="4778">
                  <c:v>-54</c:v>
                </c:pt>
                <c:pt idx="4779">
                  <c:v>-54</c:v>
                </c:pt>
                <c:pt idx="4780">
                  <c:v>-54</c:v>
                </c:pt>
                <c:pt idx="4781">
                  <c:v>-54</c:v>
                </c:pt>
                <c:pt idx="4782">
                  <c:v>-54</c:v>
                </c:pt>
                <c:pt idx="4783">
                  <c:v>-54</c:v>
                </c:pt>
                <c:pt idx="4784">
                  <c:v>-54</c:v>
                </c:pt>
                <c:pt idx="4785">
                  <c:v>-54</c:v>
                </c:pt>
                <c:pt idx="4786">
                  <c:v>-54</c:v>
                </c:pt>
                <c:pt idx="4787">
                  <c:v>-54</c:v>
                </c:pt>
                <c:pt idx="4788">
                  <c:v>-54</c:v>
                </c:pt>
                <c:pt idx="4789">
                  <c:v>-54</c:v>
                </c:pt>
                <c:pt idx="4790">
                  <c:v>-54</c:v>
                </c:pt>
                <c:pt idx="4791">
                  <c:v>-54</c:v>
                </c:pt>
                <c:pt idx="4792">
                  <c:v>-54</c:v>
                </c:pt>
                <c:pt idx="4793">
                  <c:v>-54</c:v>
                </c:pt>
                <c:pt idx="4794">
                  <c:v>-54</c:v>
                </c:pt>
                <c:pt idx="4795">
                  <c:v>-54</c:v>
                </c:pt>
                <c:pt idx="4796">
                  <c:v>-54</c:v>
                </c:pt>
                <c:pt idx="4797">
                  <c:v>-54</c:v>
                </c:pt>
                <c:pt idx="4798">
                  <c:v>-54</c:v>
                </c:pt>
                <c:pt idx="4799">
                  <c:v>-54</c:v>
                </c:pt>
                <c:pt idx="4800">
                  <c:v>-54</c:v>
                </c:pt>
                <c:pt idx="4801">
                  <c:v>-54</c:v>
                </c:pt>
                <c:pt idx="4802">
                  <c:v>-54</c:v>
                </c:pt>
                <c:pt idx="4803">
                  <c:v>-54</c:v>
                </c:pt>
                <c:pt idx="4804">
                  <c:v>-54</c:v>
                </c:pt>
                <c:pt idx="4805">
                  <c:v>-54</c:v>
                </c:pt>
                <c:pt idx="4806">
                  <c:v>-54</c:v>
                </c:pt>
                <c:pt idx="4807">
                  <c:v>-54</c:v>
                </c:pt>
                <c:pt idx="4808">
                  <c:v>-54</c:v>
                </c:pt>
                <c:pt idx="4809">
                  <c:v>-54</c:v>
                </c:pt>
                <c:pt idx="4810">
                  <c:v>-54</c:v>
                </c:pt>
                <c:pt idx="4811">
                  <c:v>-54</c:v>
                </c:pt>
                <c:pt idx="4812">
                  <c:v>-54</c:v>
                </c:pt>
                <c:pt idx="4813">
                  <c:v>-54</c:v>
                </c:pt>
                <c:pt idx="4814">
                  <c:v>-53</c:v>
                </c:pt>
                <c:pt idx="4815">
                  <c:v>-53</c:v>
                </c:pt>
                <c:pt idx="4816">
                  <c:v>-53</c:v>
                </c:pt>
                <c:pt idx="4817">
                  <c:v>-53</c:v>
                </c:pt>
                <c:pt idx="4818">
                  <c:v>-53</c:v>
                </c:pt>
                <c:pt idx="4819">
                  <c:v>-53</c:v>
                </c:pt>
                <c:pt idx="4820">
                  <c:v>-53</c:v>
                </c:pt>
                <c:pt idx="4821">
                  <c:v>-53</c:v>
                </c:pt>
                <c:pt idx="4822">
                  <c:v>-53</c:v>
                </c:pt>
                <c:pt idx="4823">
                  <c:v>-53</c:v>
                </c:pt>
                <c:pt idx="4824">
                  <c:v>-53</c:v>
                </c:pt>
                <c:pt idx="4825">
                  <c:v>-53</c:v>
                </c:pt>
                <c:pt idx="4826">
                  <c:v>-53</c:v>
                </c:pt>
                <c:pt idx="4827">
                  <c:v>-53</c:v>
                </c:pt>
                <c:pt idx="4828">
                  <c:v>-53</c:v>
                </c:pt>
                <c:pt idx="4829">
                  <c:v>-53</c:v>
                </c:pt>
                <c:pt idx="4830">
                  <c:v>-53</c:v>
                </c:pt>
                <c:pt idx="4831">
                  <c:v>-53</c:v>
                </c:pt>
                <c:pt idx="4832">
                  <c:v>-53</c:v>
                </c:pt>
                <c:pt idx="4833">
                  <c:v>-53</c:v>
                </c:pt>
                <c:pt idx="4834">
                  <c:v>-53</c:v>
                </c:pt>
                <c:pt idx="4835">
                  <c:v>-53</c:v>
                </c:pt>
                <c:pt idx="4836">
                  <c:v>-53</c:v>
                </c:pt>
                <c:pt idx="4837">
                  <c:v>-53</c:v>
                </c:pt>
                <c:pt idx="4838">
                  <c:v>-53</c:v>
                </c:pt>
                <c:pt idx="4839">
                  <c:v>-53</c:v>
                </c:pt>
                <c:pt idx="4840">
                  <c:v>-53</c:v>
                </c:pt>
                <c:pt idx="4841">
                  <c:v>-53</c:v>
                </c:pt>
                <c:pt idx="4842">
                  <c:v>-53</c:v>
                </c:pt>
                <c:pt idx="4843">
                  <c:v>-53</c:v>
                </c:pt>
                <c:pt idx="4844">
                  <c:v>-53</c:v>
                </c:pt>
                <c:pt idx="4845">
                  <c:v>-53</c:v>
                </c:pt>
                <c:pt idx="4846">
                  <c:v>-53</c:v>
                </c:pt>
                <c:pt idx="4847">
                  <c:v>-53</c:v>
                </c:pt>
                <c:pt idx="4848">
                  <c:v>-53</c:v>
                </c:pt>
                <c:pt idx="4849">
                  <c:v>-53</c:v>
                </c:pt>
                <c:pt idx="4850">
                  <c:v>-53</c:v>
                </c:pt>
                <c:pt idx="4851">
                  <c:v>-53</c:v>
                </c:pt>
                <c:pt idx="4852">
                  <c:v>-53</c:v>
                </c:pt>
                <c:pt idx="4853">
                  <c:v>-53</c:v>
                </c:pt>
                <c:pt idx="4854">
                  <c:v>-53</c:v>
                </c:pt>
                <c:pt idx="4855">
                  <c:v>-53</c:v>
                </c:pt>
                <c:pt idx="4856">
                  <c:v>-53</c:v>
                </c:pt>
                <c:pt idx="4857">
                  <c:v>-53</c:v>
                </c:pt>
                <c:pt idx="4858">
                  <c:v>-53</c:v>
                </c:pt>
                <c:pt idx="4859">
                  <c:v>-53</c:v>
                </c:pt>
                <c:pt idx="4860">
                  <c:v>-53</c:v>
                </c:pt>
                <c:pt idx="4861">
                  <c:v>-53</c:v>
                </c:pt>
                <c:pt idx="4862">
                  <c:v>-53</c:v>
                </c:pt>
                <c:pt idx="4863">
                  <c:v>-53</c:v>
                </c:pt>
                <c:pt idx="4864">
                  <c:v>-53</c:v>
                </c:pt>
                <c:pt idx="4865">
                  <c:v>-53</c:v>
                </c:pt>
                <c:pt idx="4866">
                  <c:v>-53</c:v>
                </c:pt>
                <c:pt idx="4867">
                  <c:v>-53</c:v>
                </c:pt>
                <c:pt idx="4868">
                  <c:v>-53</c:v>
                </c:pt>
                <c:pt idx="4869">
                  <c:v>-53</c:v>
                </c:pt>
                <c:pt idx="4870">
                  <c:v>-53</c:v>
                </c:pt>
                <c:pt idx="4871">
                  <c:v>-53</c:v>
                </c:pt>
                <c:pt idx="4872">
                  <c:v>-53</c:v>
                </c:pt>
                <c:pt idx="4873">
                  <c:v>-53</c:v>
                </c:pt>
                <c:pt idx="4874">
                  <c:v>-53</c:v>
                </c:pt>
                <c:pt idx="4875">
                  <c:v>-53</c:v>
                </c:pt>
                <c:pt idx="4876">
                  <c:v>-53</c:v>
                </c:pt>
                <c:pt idx="4877">
                  <c:v>-53</c:v>
                </c:pt>
                <c:pt idx="4878">
                  <c:v>-53</c:v>
                </c:pt>
                <c:pt idx="4879">
                  <c:v>-53</c:v>
                </c:pt>
                <c:pt idx="4880">
                  <c:v>-53</c:v>
                </c:pt>
                <c:pt idx="4881">
                  <c:v>-53</c:v>
                </c:pt>
                <c:pt idx="4882">
                  <c:v>-53</c:v>
                </c:pt>
                <c:pt idx="4883">
                  <c:v>-53</c:v>
                </c:pt>
                <c:pt idx="4884">
                  <c:v>-53</c:v>
                </c:pt>
                <c:pt idx="4885">
                  <c:v>-53</c:v>
                </c:pt>
                <c:pt idx="4886">
                  <c:v>-53</c:v>
                </c:pt>
                <c:pt idx="4887">
                  <c:v>-53</c:v>
                </c:pt>
                <c:pt idx="4888">
                  <c:v>-53</c:v>
                </c:pt>
                <c:pt idx="4889">
                  <c:v>-53</c:v>
                </c:pt>
                <c:pt idx="4890">
                  <c:v>-53</c:v>
                </c:pt>
                <c:pt idx="4891">
                  <c:v>-53</c:v>
                </c:pt>
                <c:pt idx="4892">
                  <c:v>-53</c:v>
                </c:pt>
                <c:pt idx="4893">
                  <c:v>-53</c:v>
                </c:pt>
                <c:pt idx="4894">
                  <c:v>-53</c:v>
                </c:pt>
                <c:pt idx="4895">
                  <c:v>-53</c:v>
                </c:pt>
                <c:pt idx="4896">
                  <c:v>-53</c:v>
                </c:pt>
                <c:pt idx="4897">
                  <c:v>-53</c:v>
                </c:pt>
                <c:pt idx="4898">
                  <c:v>-53</c:v>
                </c:pt>
                <c:pt idx="4899">
                  <c:v>-53</c:v>
                </c:pt>
                <c:pt idx="4900">
                  <c:v>-53</c:v>
                </c:pt>
                <c:pt idx="4901">
                  <c:v>-53</c:v>
                </c:pt>
                <c:pt idx="4902">
                  <c:v>-53</c:v>
                </c:pt>
                <c:pt idx="4903">
                  <c:v>-53</c:v>
                </c:pt>
                <c:pt idx="4904">
                  <c:v>-53</c:v>
                </c:pt>
                <c:pt idx="4905">
                  <c:v>-53</c:v>
                </c:pt>
                <c:pt idx="4906">
                  <c:v>-53</c:v>
                </c:pt>
                <c:pt idx="4907">
                  <c:v>-53</c:v>
                </c:pt>
                <c:pt idx="4908">
                  <c:v>-53</c:v>
                </c:pt>
                <c:pt idx="4909">
                  <c:v>-53</c:v>
                </c:pt>
                <c:pt idx="4910">
                  <c:v>-53</c:v>
                </c:pt>
                <c:pt idx="4911">
                  <c:v>-53</c:v>
                </c:pt>
                <c:pt idx="4912">
                  <c:v>-53</c:v>
                </c:pt>
                <c:pt idx="4913">
                  <c:v>-53</c:v>
                </c:pt>
                <c:pt idx="4914">
                  <c:v>-53</c:v>
                </c:pt>
                <c:pt idx="4915">
                  <c:v>-53</c:v>
                </c:pt>
                <c:pt idx="4916">
                  <c:v>-53</c:v>
                </c:pt>
                <c:pt idx="4917">
                  <c:v>-53</c:v>
                </c:pt>
                <c:pt idx="4918">
                  <c:v>-53</c:v>
                </c:pt>
                <c:pt idx="4919">
                  <c:v>-53</c:v>
                </c:pt>
                <c:pt idx="4920">
                  <c:v>-53</c:v>
                </c:pt>
                <c:pt idx="4921">
                  <c:v>-53</c:v>
                </c:pt>
                <c:pt idx="4922">
                  <c:v>-53</c:v>
                </c:pt>
                <c:pt idx="4923">
                  <c:v>-53</c:v>
                </c:pt>
                <c:pt idx="4924">
                  <c:v>-53</c:v>
                </c:pt>
                <c:pt idx="4925">
                  <c:v>-53</c:v>
                </c:pt>
                <c:pt idx="4926">
                  <c:v>-53</c:v>
                </c:pt>
                <c:pt idx="4927">
                  <c:v>-53</c:v>
                </c:pt>
                <c:pt idx="4928">
                  <c:v>-53</c:v>
                </c:pt>
                <c:pt idx="4929">
                  <c:v>-53</c:v>
                </c:pt>
                <c:pt idx="4930">
                  <c:v>-53</c:v>
                </c:pt>
                <c:pt idx="4931">
                  <c:v>-53</c:v>
                </c:pt>
                <c:pt idx="4932">
                  <c:v>-53</c:v>
                </c:pt>
                <c:pt idx="4933">
                  <c:v>-53</c:v>
                </c:pt>
                <c:pt idx="4934">
                  <c:v>-53</c:v>
                </c:pt>
                <c:pt idx="4935">
                  <c:v>-53</c:v>
                </c:pt>
                <c:pt idx="4936">
                  <c:v>-53</c:v>
                </c:pt>
                <c:pt idx="4937">
                  <c:v>-53</c:v>
                </c:pt>
                <c:pt idx="4938">
                  <c:v>-53</c:v>
                </c:pt>
                <c:pt idx="4939">
                  <c:v>-53</c:v>
                </c:pt>
                <c:pt idx="4940">
                  <c:v>-53</c:v>
                </c:pt>
                <c:pt idx="4941">
                  <c:v>-53</c:v>
                </c:pt>
                <c:pt idx="4942">
                  <c:v>-53</c:v>
                </c:pt>
                <c:pt idx="4943">
                  <c:v>-53</c:v>
                </c:pt>
                <c:pt idx="4944">
                  <c:v>-53</c:v>
                </c:pt>
                <c:pt idx="4945">
                  <c:v>-53</c:v>
                </c:pt>
                <c:pt idx="4946">
                  <c:v>-53</c:v>
                </c:pt>
                <c:pt idx="4947">
                  <c:v>-53</c:v>
                </c:pt>
                <c:pt idx="4948">
                  <c:v>-53</c:v>
                </c:pt>
                <c:pt idx="4949">
                  <c:v>-53</c:v>
                </c:pt>
                <c:pt idx="4950">
                  <c:v>-53</c:v>
                </c:pt>
                <c:pt idx="4951">
                  <c:v>-53</c:v>
                </c:pt>
                <c:pt idx="4952">
                  <c:v>-53</c:v>
                </c:pt>
                <c:pt idx="4953">
                  <c:v>-53</c:v>
                </c:pt>
                <c:pt idx="4954">
                  <c:v>-53</c:v>
                </c:pt>
                <c:pt idx="4955">
                  <c:v>-53</c:v>
                </c:pt>
                <c:pt idx="4956">
                  <c:v>-53</c:v>
                </c:pt>
                <c:pt idx="4957">
                  <c:v>-53</c:v>
                </c:pt>
                <c:pt idx="4958">
                  <c:v>-53</c:v>
                </c:pt>
                <c:pt idx="4959">
                  <c:v>-53</c:v>
                </c:pt>
                <c:pt idx="4960">
                  <c:v>-53</c:v>
                </c:pt>
                <c:pt idx="4961">
                  <c:v>-53</c:v>
                </c:pt>
                <c:pt idx="4962">
                  <c:v>-53</c:v>
                </c:pt>
                <c:pt idx="4963">
                  <c:v>-53</c:v>
                </c:pt>
                <c:pt idx="4964">
                  <c:v>-53</c:v>
                </c:pt>
                <c:pt idx="4965">
                  <c:v>-53</c:v>
                </c:pt>
                <c:pt idx="4966">
                  <c:v>-53</c:v>
                </c:pt>
                <c:pt idx="4967">
                  <c:v>-53</c:v>
                </c:pt>
                <c:pt idx="4968">
                  <c:v>-53</c:v>
                </c:pt>
                <c:pt idx="4969">
                  <c:v>-53</c:v>
                </c:pt>
                <c:pt idx="4970">
                  <c:v>-53</c:v>
                </c:pt>
                <c:pt idx="4971">
                  <c:v>-53</c:v>
                </c:pt>
                <c:pt idx="4972">
                  <c:v>-53</c:v>
                </c:pt>
                <c:pt idx="4973">
                  <c:v>-53</c:v>
                </c:pt>
                <c:pt idx="4974">
                  <c:v>-53</c:v>
                </c:pt>
                <c:pt idx="4975">
                  <c:v>-53</c:v>
                </c:pt>
                <c:pt idx="4976">
                  <c:v>-53</c:v>
                </c:pt>
                <c:pt idx="4977">
                  <c:v>-53</c:v>
                </c:pt>
                <c:pt idx="4978">
                  <c:v>-53</c:v>
                </c:pt>
                <c:pt idx="4979">
                  <c:v>-53</c:v>
                </c:pt>
                <c:pt idx="4980">
                  <c:v>-53</c:v>
                </c:pt>
                <c:pt idx="4981">
                  <c:v>-53</c:v>
                </c:pt>
                <c:pt idx="4982">
                  <c:v>-53</c:v>
                </c:pt>
                <c:pt idx="4983">
                  <c:v>-53</c:v>
                </c:pt>
                <c:pt idx="4984">
                  <c:v>-53</c:v>
                </c:pt>
                <c:pt idx="4985">
                  <c:v>-53</c:v>
                </c:pt>
                <c:pt idx="4986">
                  <c:v>-53</c:v>
                </c:pt>
                <c:pt idx="4987">
                  <c:v>-53</c:v>
                </c:pt>
                <c:pt idx="4988">
                  <c:v>-53</c:v>
                </c:pt>
                <c:pt idx="4989">
                  <c:v>-53</c:v>
                </c:pt>
                <c:pt idx="4990">
                  <c:v>-53</c:v>
                </c:pt>
                <c:pt idx="4991">
                  <c:v>-53</c:v>
                </c:pt>
                <c:pt idx="4992">
                  <c:v>-53</c:v>
                </c:pt>
                <c:pt idx="4993">
                  <c:v>-53</c:v>
                </c:pt>
                <c:pt idx="4994">
                  <c:v>-53</c:v>
                </c:pt>
                <c:pt idx="4995">
                  <c:v>-53</c:v>
                </c:pt>
                <c:pt idx="4996">
                  <c:v>-53</c:v>
                </c:pt>
                <c:pt idx="4997">
                  <c:v>-53</c:v>
                </c:pt>
                <c:pt idx="4998">
                  <c:v>-53</c:v>
                </c:pt>
                <c:pt idx="4999">
                  <c:v>-53</c:v>
                </c:pt>
                <c:pt idx="5000">
                  <c:v>-53</c:v>
                </c:pt>
                <c:pt idx="5001">
                  <c:v>-53</c:v>
                </c:pt>
                <c:pt idx="5002">
                  <c:v>-53</c:v>
                </c:pt>
                <c:pt idx="5003">
                  <c:v>-53</c:v>
                </c:pt>
                <c:pt idx="5004">
                  <c:v>-53</c:v>
                </c:pt>
                <c:pt idx="5005">
                  <c:v>-53</c:v>
                </c:pt>
                <c:pt idx="5006">
                  <c:v>-53</c:v>
                </c:pt>
                <c:pt idx="5007">
                  <c:v>-53</c:v>
                </c:pt>
                <c:pt idx="5008">
                  <c:v>-53</c:v>
                </c:pt>
                <c:pt idx="5009">
                  <c:v>-53</c:v>
                </c:pt>
                <c:pt idx="5010">
                  <c:v>-53</c:v>
                </c:pt>
                <c:pt idx="5011">
                  <c:v>-53</c:v>
                </c:pt>
                <c:pt idx="5012">
                  <c:v>-53</c:v>
                </c:pt>
                <c:pt idx="5013">
                  <c:v>-53</c:v>
                </c:pt>
                <c:pt idx="5014">
                  <c:v>-53</c:v>
                </c:pt>
                <c:pt idx="5015">
                  <c:v>-53</c:v>
                </c:pt>
                <c:pt idx="5016">
                  <c:v>-53</c:v>
                </c:pt>
                <c:pt idx="5017">
                  <c:v>-53</c:v>
                </c:pt>
                <c:pt idx="5018">
                  <c:v>-53</c:v>
                </c:pt>
                <c:pt idx="5019">
                  <c:v>-53</c:v>
                </c:pt>
                <c:pt idx="5020">
                  <c:v>-53</c:v>
                </c:pt>
                <c:pt idx="5021">
                  <c:v>-53</c:v>
                </c:pt>
                <c:pt idx="5022">
                  <c:v>-53</c:v>
                </c:pt>
                <c:pt idx="5023">
                  <c:v>-53</c:v>
                </c:pt>
                <c:pt idx="5024">
                  <c:v>-53</c:v>
                </c:pt>
                <c:pt idx="5025">
                  <c:v>-53</c:v>
                </c:pt>
                <c:pt idx="5026">
                  <c:v>-53</c:v>
                </c:pt>
                <c:pt idx="5027">
                  <c:v>-53</c:v>
                </c:pt>
                <c:pt idx="5028">
                  <c:v>-53</c:v>
                </c:pt>
                <c:pt idx="5029">
                  <c:v>-53</c:v>
                </c:pt>
                <c:pt idx="5030">
                  <c:v>-53</c:v>
                </c:pt>
                <c:pt idx="5031">
                  <c:v>-53</c:v>
                </c:pt>
                <c:pt idx="5032">
                  <c:v>-53</c:v>
                </c:pt>
                <c:pt idx="5033">
                  <c:v>-53</c:v>
                </c:pt>
                <c:pt idx="5034">
                  <c:v>-53</c:v>
                </c:pt>
                <c:pt idx="5035">
                  <c:v>-53</c:v>
                </c:pt>
                <c:pt idx="5036">
                  <c:v>-53</c:v>
                </c:pt>
                <c:pt idx="5037">
                  <c:v>-53</c:v>
                </c:pt>
                <c:pt idx="5038">
                  <c:v>-53</c:v>
                </c:pt>
                <c:pt idx="5039">
                  <c:v>-53</c:v>
                </c:pt>
                <c:pt idx="5040">
                  <c:v>-53</c:v>
                </c:pt>
                <c:pt idx="5041">
                  <c:v>-53</c:v>
                </c:pt>
                <c:pt idx="5042">
                  <c:v>-53</c:v>
                </c:pt>
                <c:pt idx="5043">
                  <c:v>-53</c:v>
                </c:pt>
                <c:pt idx="5044">
                  <c:v>-53</c:v>
                </c:pt>
                <c:pt idx="5045">
                  <c:v>-53</c:v>
                </c:pt>
                <c:pt idx="5046">
                  <c:v>-53</c:v>
                </c:pt>
                <c:pt idx="5047">
                  <c:v>-53</c:v>
                </c:pt>
                <c:pt idx="5048">
                  <c:v>-53</c:v>
                </c:pt>
                <c:pt idx="5049">
                  <c:v>-53</c:v>
                </c:pt>
                <c:pt idx="5050">
                  <c:v>-53</c:v>
                </c:pt>
                <c:pt idx="5051">
                  <c:v>-53</c:v>
                </c:pt>
                <c:pt idx="5052">
                  <c:v>-53</c:v>
                </c:pt>
                <c:pt idx="5053">
                  <c:v>-53</c:v>
                </c:pt>
                <c:pt idx="5054">
                  <c:v>-53</c:v>
                </c:pt>
                <c:pt idx="5055">
                  <c:v>-53</c:v>
                </c:pt>
                <c:pt idx="5056">
                  <c:v>-53</c:v>
                </c:pt>
                <c:pt idx="5057">
                  <c:v>-53</c:v>
                </c:pt>
                <c:pt idx="5058">
                  <c:v>-53</c:v>
                </c:pt>
                <c:pt idx="5059">
                  <c:v>-53</c:v>
                </c:pt>
                <c:pt idx="5060">
                  <c:v>-53</c:v>
                </c:pt>
                <c:pt idx="5061">
                  <c:v>-53</c:v>
                </c:pt>
                <c:pt idx="5062">
                  <c:v>-53</c:v>
                </c:pt>
                <c:pt idx="5063">
                  <c:v>-53</c:v>
                </c:pt>
                <c:pt idx="5064">
                  <c:v>-53</c:v>
                </c:pt>
                <c:pt idx="5065">
                  <c:v>-53</c:v>
                </c:pt>
                <c:pt idx="5066">
                  <c:v>-53</c:v>
                </c:pt>
                <c:pt idx="5067">
                  <c:v>-53</c:v>
                </c:pt>
                <c:pt idx="5068">
                  <c:v>-53</c:v>
                </c:pt>
                <c:pt idx="5069">
                  <c:v>-53</c:v>
                </c:pt>
                <c:pt idx="5070">
                  <c:v>-53</c:v>
                </c:pt>
                <c:pt idx="5071">
                  <c:v>-53</c:v>
                </c:pt>
                <c:pt idx="5072">
                  <c:v>-53</c:v>
                </c:pt>
                <c:pt idx="5073">
                  <c:v>-53</c:v>
                </c:pt>
                <c:pt idx="5074">
                  <c:v>-53</c:v>
                </c:pt>
                <c:pt idx="5075">
                  <c:v>-53</c:v>
                </c:pt>
                <c:pt idx="5076">
                  <c:v>-53</c:v>
                </c:pt>
                <c:pt idx="5077">
                  <c:v>-53</c:v>
                </c:pt>
                <c:pt idx="5078">
                  <c:v>-53</c:v>
                </c:pt>
                <c:pt idx="5079">
                  <c:v>-53</c:v>
                </c:pt>
                <c:pt idx="5080">
                  <c:v>-53</c:v>
                </c:pt>
                <c:pt idx="5081">
                  <c:v>-53</c:v>
                </c:pt>
                <c:pt idx="5082">
                  <c:v>-53</c:v>
                </c:pt>
                <c:pt idx="5083">
                  <c:v>-53</c:v>
                </c:pt>
                <c:pt idx="5084">
                  <c:v>-53</c:v>
                </c:pt>
                <c:pt idx="5085">
                  <c:v>-53</c:v>
                </c:pt>
                <c:pt idx="5086">
                  <c:v>-53</c:v>
                </c:pt>
                <c:pt idx="5087">
                  <c:v>-53</c:v>
                </c:pt>
                <c:pt idx="5088">
                  <c:v>-53</c:v>
                </c:pt>
                <c:pt idx="5089">
                  <c:v>-53</c:v>
                </c:pt>
                <c:pt idx="5090">
                  <c:v>-53</c:v>
                </c:pt>
                <c:pt idx="5091">
                  <c:v>-53</c:v>
                </c:pt>
                <c:pt idx="5092">
                  <c:v>-53</c:v>
                </c:pt>
                <c:pt idx="5093">
                  <c:v>-53</c:v>
                </c:pt>
                <c:pt idx="5094">
                  <c:v>-53</c:v>
                </c:pt>
                <c:pt idx="5095">
                  <c:v>-53</c:v>
                </c:pt>
                <c:pt idx="5096">
                  <c:v>-53</c:v>
                </c:pt>
                <c:pt idx="5097">
                  <c:v>-53</c:v>
                </c:pt>
                <c:pt idx="5098">
                  <c:v>-53</c:v>
                </c:pt>
                <c:pt idx="5099">
                  <c:v>-53</c:v>
                </c:pt>
                <c:pt idx="5100">
                  <c:v>-53</c:v>
                </c:pt>
                <c:pt idx="5101">
                  <c:v>-53</c:v>
                </c:pt>
                <c:pt idx="5102">
                  <c:v>-53</c:v>
                </c:pt>
                <c:pt idx="5103">
                  <c:v>-53</c:v>
                </c:pt>
                <c:pt idx="5104">
                  <c:v>-53</c:v>
                </c:pt>
                <c:pt idx="5105">
                  <c:v>-53</c:v>
                </c:pt>
                <c:pt idx="5106">
                  <c:v>-53</c:v>
                </c:pt>
                <c:pt idx="5107">
                  <c:v>-53</c:v>
                </c:pt>
                <c:pt idx="5108">
                  <c:v>-53</c:v>
                </c:pt>
                <c:pt idx="5109">
                  <c:v>-53</c:v>
                </c:pt>
                <c:pt idx="5110">
                  <c:v>-53</c:v>
                </c:pt>
                <c:pt idx="5111">
                  <c:v>-53</c:v>
                </c:pt>
                <c:pt idx="5112">
                  <c:v>-53</c:v>
                </c:pt>
                <c:pt idx="5113">
                  <c:v>-53</c:v>
                </c:pt>
                <c:pt idx="5114">
                  <c:v>-53</c:v>
                </c:pt>
                <c:pt idx="5115">
                  <c:v>-53</c:v>
                </c:pt>
                <c:pt idx="5116">
                  <c:v>-53</c:v>
                </c:pt>
                <c:pt idx="5117">
                  <c:v>-53</c:v>
                </c:pt>
                <c:pt idx="5118">
                  <c:v>-53</c:v>
                </c:pt>
                <c:pt idx="5119">
                  <c:v>-53</c:v>
                </c:pt>
                <c:pt idx="5120">
                  <c:v>-53</c:v>
                </c:pt>
                <c:pt idx="5121">
                  <c:v>-53</c:v>
                </c:pt>
                <c:pt idx="5122">
                  <c:v>-53</c:v>
                </c:pt>
                <c:pt idx="5123">
                  <c:v>-53</c:v>
                </c:pt>
                <c:pt idx="5124">
                  <c:v>-53</c:v>
                </c:pt>
                <c:pt idx="5125">
                  <c:v>-53</c:v>
                </c:pt>
                <c:pt idx="5126">
                  <c:v>-53</c:v>
                </c:pt>
                <c:pt idx="5127">
                  <c:v>-53</c:v>
                </c:pt>
                <c:pt idx="5128">
                  <c:v>-53</c:v>
                </c:pt>
                <c:pt idx="5129">
                  <c:v>-53</c:v>
                </c:pt>
                <c:pt idx="5130">
                  <c:v>-53</c:v>
                </c:pt>
                <c:pt idx="5131">
                  <c:v>-53</c:v>
                </c:pt>
                <c:pt idx="5132">
                  <c:v>-53</c:v>
                </c:pt>
                <c:pt idx="5133">
                  <c:v>-53</c:v>
                </c:pt>
                <c:pt idx="5134">
                  <c:v>-53</c:v>
                </c:pt>
                <c:pt idx="5135">
                  <c:v>-53</c:v>
                </c:pt>
                <c:pt idx="5136">
                  <c:v>-53</c:v>
                </c:pt>
                <c:pt idx="5137">
                  <c:v>-53</c:v>
                </c:pt>
                <c:pt idx="5138">
                  <c:v>-53</c:v>
                </c:pt>
                <c:pt idx="5139">
                  <c:v>-53</c:v>
                </c:pt>
                <c:pt idx="5140">
                  <c:v>-53</c:v>
                </c:pt>
                <c:pt idx="5141">
                  <c:v>-53</c:v>
                </c:pt>
                <c:pt idx="5142">
                  <c:v>-53</c:v>
                </c:pt>
                <c:pt idx="5143">
                  <c:v>-53</c:v>
                </c:pt>
                <c:pt idx="5144">
                  <c:v>-53</c:v>
                </c:pt>
                <c:pt idx="5145">
                  <c:v>-53</c:v>
                </c:pt>
                <c:pt idx="5146">
                  <c:v>-53</c:v>
                </c:pt>
                <c:pt idx="5147">
                  <c:v>-53</c:v>
                </c:pt>
                <c:pt idx="5148">
                  <c:v>-53</c:v>
                </c:pt>
                <c:pt idx="5149">
                  <c:v>-53</c:v>
                </c:pt>
                <c:pt idx="5150">
                  <c:v>-53</c:v>
                </c:pt>
                <c:pt idx="5151">
                  <c:v>-53</c:v>
                </c:pt>
                <c:pt idx="5152">
                  <c:v>-53</c:v>
                </c:pt>
                <c:pt idx="5153">
                  <c:v>-53</c:v>
                </c:pt>
                <c:pt idx="5154">
                  <c:v>-53</c:v>
                </c:pt>
                <c:pt idx="5155">
                  <c:v>-53</c:v>
                </c:pt>
                <c:pt idx="5156">
                  <c:v>-53</c:v>
                </c:pt>
                <c:pt idx="5157">
                  <c:v>-53</c:v>
                </c:pt>
                <c:pt idx="5158">
                  <c:v>-53</c:v>
                </c:pt>
                <c:pt idx="5159">
                  <c:v>-53</c:v>
                </c:pt>
                <c:pt idx="5160">
                  <c:v>-53</c:v>
                </c:pt>
                <c:pt idx="5161">
                  <c:v>-53</c:v>
                </c:pt>
                <c:pt idx="5162">
                  <c:v>-53</c:v>
                </c:pt>
                <c:pt idx="5163">
                  <c:v>-53</c:v>
                </c:pt>
                <c:pt idx="5164">
                  <c:v>-53</c:v>
                </c:pt>
                <c:pt idx="5165">
                  <c:v>-53</c:v>
                </c:pt>
                <c:pt idx="5166">
                  <c:v>-53</c:v>
                </c:pt>
                <c:pt idx="5167">
                  <c:v>-53</c:v>
                </c:pt>
                <c:pt idx="5168">
                  <c:v>-53</c:v>
                </c:pt>
                <c:pt idx="5169">
                  <c:v>-53</c:v>
                </c:pt>
                <c:pt idx="5170">
                  <c:v>-53</c:v>
                </c:pt>
                <c:pt idx="5171">
                  <c:v>-53</c:v>
                </c:pt>
                <c:pt idx="5172">
                  <c:v>-53</c:v>
                </c:pt>
                <c:pt idx="5173">
                  <c:v>-53</c:v>
                </c:pt>
                <c:pt idx="5174">
                  <c:v>-53</c:v>
                </c:pt>
                <c:pt idx="5175">
                  <c:v>-53</c:v>
                </c:pt>
                <c:pt idx="5176">
                  <c:v>-53</c:v>
                </c:pt>
                <c:pt idx="5177">
                  <c:v>-53</c:v>
                </c:pt>
                <c:pt idx="5178">
                  <c:v>-53</c:v>
                </c:pt>
                <c:pt idx="5179">
                  <c:v>-53</c:v>
                </c:pt>
                <c:pt idx="5180">
                  <c:v>-53</c:v>
                </c:pt>
                <c:pt idx="5181">
                  <c:v>-53</c:v>
                </c:pt>
                <c:pt idx="5182">
                  <c:v>-53</c:v>
                </c:pt>
                <c:pt idx="5183">
                  <c:v>-53</c:v>
                </c:pt>
                <c:pt idx="5184">
                  <c:v>-52</c:v>
                </c:pt>
                <c:pt idx="5185">
                  <c:v>-52</c:v>
                </c:pt>
                <c:pt idx="5186">
                  <c:v>-52</c:v>
                </c:pt>
                <c:pt idx="5187">
                  <c:v>-52</c:v>
                </c:pt>
                <c:pt idx="5188">
                  <c:v>-52</c:v>
                </c:pt>
                <c:pt idx="5189">
                  <c:v>-52</c:v>
                </c:pt>
                <c:pt idx="5190">
                  <c:v>-52</c:v>
                </c:pt>
                <c:pt idx="5191">
                  <c:v>-52</c:v>
                </c:pt>
                <c:pt idx="5192">
                  <c:v>-52</c:v>
                </c:pt>
                <c:pt idx="5193">
                  <c:v>-52</c:v>
                </c:pt>
                <c:pt idx="5194">
                  <c:v>-52</c:v>
                </c:pt>
                <c:pt idx="5195">
                  <c:v>-52</c:v>
                </c:pt>
                <c:pt idx="5196">
                  <c:v>-52</c:v>
                </c:pt>
                <c:pt idx="5197">
                  <c:v>-52</c:v>
                </c:pt>
                <c:pt idx="5198">
                  <c:v>-51</c:v>
                </c:pt>
                <c:pt idx="5199">
                  <c:v>-51</c:v>
                </c:pt>
              </c:numCache>
            </c:numRef>
          </c:xVal>
          <c:yVal>
            <c:numRef>
              <c:f>'sc12.2'!$B$2:$B$5201</c:f>
              <c:numCache>
                <c:formatCode>General</c:formatCode>
                <c:ptCount val="5200"/>
                <c:pt idx="0">
                  <c:v>7.2065611231108772E-32</c:v>
                </c:pt>
                <c:pt idx="1">
                  <c:v>7.2065611231108772E-32</c:v>
                </c:pt>
                <c:pt idx="2">
                  <c:v>8.9047373835423752E-26</c:v>
                </c:pt>
                <c:pt idx="3">
                  <c:v>8.9047373835423752E-26</c:v>
                </c:pt>
                <c:pt idx="4">
                  <c:v>2.3540767473139885E-20</c:v>
                </c:pt>
                <c:pt idx="5">
                  <c:v>2.3540767473139885E-20</c:v>
                </c:pt>
                <c:pt idx="6">
                  <c:v>1.3314552655467976E-15</c:v>
                </c:pt>
                <c:pt idx="7">
                  <c:v>1.3314552655467976E-15</c:v>
                </c:pt>
                <c:pt idx="8">
                  <c:v>2.7378839152190147E-3</c:v>
                </c:pt>
                <c:pt idx="9">
                  <c:v>2.7378839152190147E-3</c:v>
                </c:pt>
                <c:pt idx="10">
                  <c:v>2.7378839152190147E-3</c:v>
                </c:pt>
                <c:pt idx="11">
                  <c:v>2.7378839152190147E-3</c:v>
                </c:pt>
                <c:pt idx="12">
                  <c:v>2.7378839152190147E-3</c:v>
                </c:pt>
                <c:pt idx="13">
                  <c:v>2.7378839152190147E-3</c:v>
                </c:pt>
                <c:pt idx="14">
                  <c:v>2.7378839152190147E-3</c:v>
                </c:pt>
                <c:pt idx="15">
                  <c:v>2.7378839152190147E-3</c:v>
                </c:pt>
                <c:pt idx="16">
                  <c:v>2.7378839152190147E-3</c:v>
                </c:pt>
                <c:pt idx="17">
                  <c:v>2.7378839152190147E-3</c:v>
                </c:pt>
                <c:pt idx="18">
                  <c:v>2.7378839152190147E-3</c:v>
                </c:pt>
                <c:pt idx="19">
                  <c:v>2.7378839152190147E-3</c:v>
                </c:pt>
                <c:pt idx="20">
                  <c:v>2.7378839152190147E-3</c:v>
                </c:pt>
                <c:pt idx="21">
                  <c:v>2.7378839152190147E-3</c:v>
                </c:pt>
                <c:pt idx="22">
                  <c:v>2.7378839152190147E-3</c:v>
                </c:pt>
                <c:pt idx="23">
                  <c:v>2.7378839152190147E-3</c:v>
                </c:pt>
                <c:pt idx="24">
                  <c:v>2.7378839152190147E-3</c:v>
                </c:pt>
                <c:pt idx="25">
                  <c:v>2.7378839152190147E-3</c:v>
                </c:pt>
                <c:pt idx="26">
                  <c:v>2.7378839152190147E-3</c:v>
                </c:pt>
                <c:pt idx="27">
                  <c:v>2.7378839152190147E-3</c:v>
                </c:pt>
                <c:pt idx="28">
                  <c:v>2.7378839152190147E-3</c:v>
                </c:pt>
                <c:pt idx="29">
                  <c:v>2.7378839152190147E-3</c:v>
                </c:pt>
                <c:pt idx="30">
                  <c:v>2.7378839152190147E-3</c:v>
                </c:pt>
                <c:pt idx="31">
                  <c:v>2.7378839152190147E-3</c:v>
                </c:pt>
                <c:pt idx="32">
                  <c:v>2.7378839152190147E-3</c:v>
                </c:pt>
                <c:pt idx="33">
                  <c:v>2.7378839152190147E-3</c:v>
                </c:pt>
                <c:pt idx="34">
                  <c:v>2.7378839152190147E-3</c:v>
                </c:pt>
                <c:pt idx="35">
                  <c:v>2.7378839152190147E-3</c:v>
                </c:pt>
                <c:pt idx="36">
                  <c:v>2.7378839152190147E-3</c:v>
                </c:pt>
                <c:pt idx="37">
                  <c:v>2.7378839152190147E-3</c:v>
                </c:pt>
                <c:pt idx="38">
                  <c:v>2.7378839152190147E-3</c:v>
                </c:pt>
                <c:pt idx="39">
                  <c:v>2.7378839152190147E-3</c:v>
                </c:pt>
                <c:pt idx="40">
                  <c:v>2.7378839152190147E-3</c:v>
                </c:pt>
                <c:pt idx="41">
                  <c:v>2.7378839152190147E-3</c:v>
                </c:pt>
                <c:pt idx="42">
                  <c:v>2.7378839152190147E-3</c:v>
                </c:pt>
                <c:pt idx="43">
                  <c:v>2.7378839152190147E-3</c:v>
                </c:pt>
                <c:pt idx="44">
                  <c:v>2.7378839152190147E-3</c:v>
                </c:pt>
                <c:pt idx="45">
                  <c:v>2.7378839152190147E-3</c:v>
                </c:pt>
                <c:pt idx="46">
                  <c:v>6.9414994530888161E-2</c:v>
                </c:pt>
                <c:pt idx="47">
                  <c:v>6.9414994530888161E-2</c:v>
                </c:pt>
                <c:pt idx="48">
                  <c:v>6.9414994530888161E-2</c:v>
                </c:pt>
                <c:pt idx="49">
                  <c:v>6.9414994530888161E-2</c:v>
                </c:pt>
                <c:pt idx="50">
                  <c:v>6.9414994530888161E-2</c:v>
                </c:pt>
                <c:pt idx="51">
                  <c:v>6.9414994530888161E-2</c:v>
                </c:pt>
                <c:pt idx="52">
                  <c:v>6.9414994530888161E-2</c:v>
                </c:pt>
                <c:pt idx="53">
                  <c:v>6.9414994530888161E-2</c:v>
                </c:pt>
                <c:pt idx="54">
                  <c:v>6.9414994530888161E-2</c:v>
                </c:pt>
                <c:pt idx="55">
                  <c:v>6.9414994530888161E-2</c:v>
                </c:pt>
                <c:pt idx="56">
                  <c:v>6.9414994530888161E-2</c:v>
                </c:pt>
                <c:pt idx="57">
                  <c:v>6.9414994530888161E-2</c:v>
                </c:pt>
                <c:pt idx="58">
                  <c:v>6.9414994530888161E-2</c:v>
                </c:pt>
                <c:pt idx="59">
                  <c:v>6.9414994530888161E-2</c:v>
                </c:pt>
                <c:pt idx="60">
                  <c:v>6.9414994530888161E-2</c:v>
                </c:pt>
                <c:pt idx="61">
                  <c:v>6.9414994530888161E-2</c:v>
                </c:pt>
                <c:pt idx="62">
                  <c:v>6.9414994530888161E-2</c:v>
                </c:pt>
                <c:pt idx="63">
                  <c:v>6.9414994530888161E-2</c:v>
                </c:pt>
                <c:pt idx="64">
                  <c:v>6.9414994530888161E-2</c:v>
                </c:pt>
                <c:pt idx="65">
                  <c:v>6.9414994530888161E-2</c:v>
                </c:pt>
                <c:pt idx="66">
                  <c:v>6.9414994530888161E-2</c:v>
                </c:pt>
                <c:pt idx="67">
                  <c:v>6.9414994530888161E-2</c:v>
                </c:pt>
                <c:pt idx="68">
                  <c:v>6.9414994530888161E-2</c:v>
                </c:pt>
                <c:pt idx="69">
                  <c:v>6.9414994530888161E-2</c:v>
                </c:pt>
                <c:pt idx="70">
                  <c:v>6.9414994530888161E-2</c:v>
                </c:pt>
                <c:pt idx="71">
                  <c:v>6.9414994530888161E-2</c:v>
                </c:pt>
                <c:pt idx="72">
                  <c:v>6.9414994530888161E-2</c:v>
                </c:pt>
                <c:pt idx="73">
                  <c:v>6.9414994530888161E-2</c:v>
                </c:pt>
                <c:pt idx="74">
                  <c:v>6.9414994530888161E-2</c:v>
                </c:pt>
                <c:pt idx="75">
                  <c:v>6.9414994530888161E-2</c:v>
                </c:pt>
                <c:pt idx="76">
                  <c:v>6.9414994530888161E-2</c:v>
                </c:pt>
                <c:pt idx="77">
                  <c:v>6.9414994530888161E-2</c:v>
                </c:pt>
                <c:pt idx="78">
                  <c:v>6.9414994530888161E-2</c:v>
                </c:pt>
                <c:pt idx="79">
                  <c:v>6.9414994530888161E-2</c:v>
                </c:pt>
                <c:pt idx="80">
                  <c:v>6.9414994530888161E-2</c:v>
                </c:pt>
                <c:pt idx="81">
                  <c:v>6.9414994530888161E-2</c:v>
                </c:pt>
                <c:pt idx="82">
                  <c:v>6.9414994530888161E-2</c:v>
                </c:pt>
                <c:pt idx="83">
                  <c:v>6.9414994530888161E-2</c:v>
                </c:pt>
                <c:pt idx="84">
                  <c:v>6.9414994530888161E-2</c:v>
                </c:pt>
                <c:pt idx="85">
                  <c:v>6.9414994530888161E-2</c:v>
                </c:pt>
                <c:pt idx="86">
                  <c:v>6.9414994530888161E-2</c:v>
                </c:pt>
                <c:pt idx="87">
                  <c:v>6.9414994530888161E-2</c:v>
                </c:pt>
                <c:pt idx="88">
                  <c:v>6.9414994530888161E-2</c:v>
                </c:pt>
                <c:pt idx="89">
                  <c:v>6.9414994530888161E-2</c:v>
                </c:pt>
                <c:pt idx="90">
                  <c:v>6.9414994530888161E-2</c:v>
                </c:pt>
                <c:pt idx="91">
                  <c:v>6.9414994530888161E-2</c:v>
                </c:pt>
                <c:pt idx="92">
                  <c:v>6.9414994530888161E-2</c:v>
                </c:pt>
                <c:pt idx="93">
                  <c:v>6.9414994530888161E-2</c:v>
                </c:pt>
                <c:pt idx="94">
                  <c:v>6.9414994530888161E-2</c:v>
                </c:pt>
                <c:pt idx="95">
                  <c:v>6.9414994530888161E-2</c:v>
                </c:pt>
                <c:pt idx="96">
                  <c:v>6.9414994530888161E-2</c:v>
                </c:pt>
                <c:pt idx="97">
                  <c:v>6.9414994530888161E-2</c:v>
                </c:pt>
                <c:pt idx="98">
                  <c:v>6.9414994530888161E-2</c:v>
                </c:pt>
                <c:pt idx="99">
                  <c:v>6.9414994530888161E-2</c:v>
                </c:pt>
                <c:pt idx="100">
                  <c:v>6.9414994530888161E-2</c:v>
                </c:pt>
                <c:pt idx="101">
                  <c:v>6.9414994530888161E-2</c:v>
                </c:pt>
                <c:pt idx="102">
                  <c:v>6.9414994530888161E-2</c:v>
                </c:pt>
                <c:pt idx="103">
                  <c:v>6.9414994530888161E-2</c:v>
                </c:pt>
                <c:pt idx="104">
                  <c:v>6.9414994530888161E-2</c:v>
                </c:pt>
                <c:pt idx="105">
                  <c:v>6.9414994530888161E-2</c:v>
                </c:pt>
                <c:pt idx="106">
                  <c:v>6.9414994530888161E-2</c:v>
                </c:pt>
                <c:pt idx="107">
                  <c:v>6.9414994530888161E-2</c:v>
                </c:pt>
                <c:pt idx="108">
                  <c:v>6.9414994530888161E-2</c:v>
                </c:pt>
                <c:pt idx="109">
                  <c:v>6.9414994530888161E-2</c:v>
                </c:pt>
                <c:pt idx="110">
                  <c:v>6.9414994530888161E-2</c:v>
                </c:pt>
                <c:pt idx="111">
                  <c:v>6.9414994530888161E-2</c:v>
                </c:pt>
                <c:pt idx="112">
                  <c:v>6.9414994530888161E-2</c:v>
                </c:pt>
                <c:pt idx="113">
                  <c:v>6.9414994530888161E-2</c:v>
                </c:pt>
                <c:pt idx="114">
                  <c:v>6.9414994530888161E-2</c:v>
                </c:pt>
                <c:pt idx="115">
                  <c:v>6.9414994530888161E-2</c:v>
                </c:pt>
                <c:pt idx="116">
                  <c:v>6.9414994530888161E-2</c:v>
                </c:pt>
                <c:pt idx="117">
                  <c:v>6.9414994530888161E-2</c:v>
                </c:pt>
                <c:pt idx="118">
                  <c:v>6.9414994530888161E-2</c:v>
                </c:pt>
                <c:pt idx="119">
                  <c:v>6.9414994530888161E-2</c:v>
                </c:pt>
                <c:pt idx="120">
                  <c:v>6.9414994530888161E-2</c:v>
                </c:pt>
                <c:pt idx="121">
                  <c:v>6.9414994530888161E-2</c:v>
                </c:pt>
                <c:pt idx="122">
                  <c:v>6.9414994530888161E-2</c:v>
                </c:pt>
                <c:pt idx="123">
                  <c:v>6.9414994530888161E-2</c:v>
                </c:pt>
                <c:pt idx="124">
                  <c:v>6.9414994530888161E-2</c:v>
                </c:pt>
                <c:pt idx="125">
                  <c:v>6.9414994530888161E-2</c:v>
                </c:pt>
                <c:pt idx="126">
                  <c:v>6.9414994530888161E-2</c:v>
                </c:pt>
                <c:pt idx="127">
                  <c:v>6.9414994530888161E-2</c:v>
                </c:pt>
                <c:pt idx="128">
                  <c:v>6.9414994530888161E-2</c:v>
                </c:pt>
                <c:pt idx="129">
                  <c:v>6.9414994530888161E-2</c:v>
                </c:pt>
                <c:pt idx="130">
                  <c:v>6.9414994530888161E-2</c:v>
                </c:pt>
                <c:pt idx="131">
                  <c:v>6.9414994530888161E-2</c:v>
                </c:pt>
                <c:pt idx="132">
                  <c:v>6.9414994530888161E-2</c:v>
                </c:pt>
                <c:pt idx="133">
                  <c:v>6.9414994530888161E-2</c:v>
                </c:pt>
                <c:pt idx="134">
                  <c:v>6.9414994530888161E-2</c:v>
                </c:pt>
                <c:pt idx="135">
                  <c:v>6.9414994530888161E-2</c:v>
                </c:pt>
                <c:pt idx="136">
                  <c:v>6.9414994530888161E-2</c:v>
                </c:pt>
                <c:pt idx="137">
                  <c:v>6.9414994530888161E-2</c:v>
                </c:pt>
                <c:pt idx="138">
                  <c:v>6.9414994530888161E-2</c:v>
                </c:pt>
                <c:pt idx="139">
                  <c:v>6.9414994530888161E-2</c:v>
                </c:pt>
                <c:pt idx="140">
                  <c:v>6.9414994530888161E-2</c:v>
                </c:pt>
                <c:pt idx="141">
                  <c:v>6.9414994530888161E-2</c:v>
                </c:pt>
                <c:pt idx="142">
                  <c:v>6.9414994530888161E-2</c:v>
                </c:pt>
                <c:pt idx="143">
                  <c:v>6.9414994530888161E-2</c:v>
                </c:pt>
                <c:pt idx="144">
                  <c:v>6.9414994530888161E-2</c:v>
                </c:pt>
                <c:pt idx="145">
                  <c:v>6.9414994530888161E-2</c:v>
                </c:pt>
                <c:pt idx="146">
                  <c:v>6.9414994530888161E-2</c:v>
                </c:pt>
                <c:pt idx="147">
                  <c:v>6.9414994530888161E-2</c:v>
                </c:pt>
                <c:pt idx="148">
                  <c:v>6.9414994530888161E-2</c:v>
                </c:pt>
                <c:pt idx="149">
                  <c:v>6.9414994530888161E-2</c:v>
                </c:pt>
                <c:pt idx="150">
                  <c:v>6.9414994530888161E-2</c:v>
                </c:pt>
                <c:pt idx="151">
                  <c:v>6.9414994530888161E-2</c:v>
                </c:pt>
                <c:pt idx="152">
                  <c:v>6.9414994530888161E-2</c:v>
                </c:pt>
                <c:pt idx="153">
                  <c:v>6.9414994530888161E-2</c:v>
                </c:pt>
                <c:pt idx="154">
                  <c:v>6.9414994530888161E-2</c:v>
                </c:pt>
                <c:pt idx="155">
                  <c:v>6.9414994530888161E-2</c:v>
                </c:pt>
                <c:pt idx="156">
                  <c:v>6.9414994530888161E-2</c:v>
                </c:pt>
                <c:pt idx="157">
                  <c:v>6.9414994530888161E-2</c:v>
                </c:pt>
                <c:pt idx="158">
                  <c:v>6.9414994530888161E-2</c:v>
                </c:pt>
                <c:pt idx="159">
                  <c:v>6.9414994530888161E-2</c:v>
                </c:pt>
                <c:pt idx="160">
                  <c:v>6.9414994530888161E-2</c:v>
                </c:pt>
                <c:pt idx="161">
                  <c:v>6.9414994530888161E-2</c:v>
                </c:pt>
                <c:pt idx="162">
                  <c:v>6.9414994530888161E-2</c:v>
                </c:pt>
                <c:pt idx="163">
                  <c:v>6.9414994530888161E-2</c:v>
                </c:pt>
                <c:pt idx="164">
                  <c:v>6.9414994530888161E-2</c:v>
                </c:pt>
                <c:pt idx="165">
                  <c:v>6.9414994530888161E-2</c:v>
                </c:pt>
                <c:pt idx="166">
                  <c:v>6.9414994530888161E-2</c:v>
                </c:pt>
                <c:pt idx="167">
                  <c:v>6.9414994530888161E-2</c:v>
                </c:pt>
                <c:pt idx="168">
                  <c:v>6.9414994530888161E-2</c:v>
                </c:pt>
                <c:pt idx="169">
                  <c:v>6.9414994530888161E-2</c:v>
                </c:pt>
                <c:pt idx="170">
                  <c:v>6.9414994530888161E-2</c:v>
                </c:pt>
                <c:pt idx="171">
                  <c:v>6.9414994530888161E-2</c:v>
                </c:pt>
                <c:pt idx="172">
                  <c:v>6.9414994530888161E-2</c:v>
                </c:pt>
                <c:pt idx="173">
                  <c:v>6.9414994530888161E-2</c:v>
                </c:pt>
                <c:pt idx="174">
                  <c:v>6.9414994530888161E-2</c:v>
                </c:pt>
                <c:pt idx="175">
                  <c:v>6.9414994530888161E-2</c:v>
                </c:pt>
                <c:pt idx="176">
                  <c:v>6.9414994530888161E-2</c:v>
                </c:pt>
                <c:pt idx="177">
                  <c:v>6.9414994530888161E-2</c:v>
                </c:pt>
                <c:pt idx="178">
                  <c:v>6.9414994530888161E-2</c:v>
                </c:pt>
                <c:pt idx="179">
                  <c:v>6.9414994530888161E-2</c:v>
                </c:pt>
                <c:pt idx="180">
                  <c:v>6.9414994530888161E-2</c:v>
                </c:pt>
                <c:pt idx="181">
                  <c:v>6.9414994530888161E-2</c:v>
                </c:pt>
                <c:pt idx="182">
                  <c:v>6.9414994530888161E-2</c:v>
                </c:pt>
                <c:pt idx="183">
                  <c:v>6.9414994530888161E-2</c:v>
                </c:pt>
                <c:pt idx="184">
                  <c:v>6.9414994530888161E-2</c:v>
                </c:pt>
                <c:pt idx="185">
                  <c:v>6.9414994530888161E-2</c:v>
                </c:pt>
                <c:pt idx="186">
                  <c:v>6.9414994530888161E-2</c:v>
                </c:pt>
                <c:pt idx="187">
                  <c:v>6.9414994530888161E-2</c:v>
                </c:pt>
                <c:pt idx="188">
                  <c:v>6.9414994530888161E-2</c:v>
                </c:pt>
                <c:pt idx="189">
                  <c:v>6.9414994530888161E-2</c:v>
                </c:pt>
                <c:pt idx="190">
                  <c:v>6.9414994530888161E-2</c:v>
                </c:pt>
                <c:pt idx="191">
                  <c:v>6.9414994530888161E-2</c:v>
                </c:pt>
                <c:pt idx="192">
                  <c:v>6.9414994530888161E-2</c:v>
                </c:pt>
                <c:pt idx="193">
                  <c:v>6.9414994530888161E-2</c:v>
                </c:pt>
                <c:pt idx="194">
                  <c:v>6.9414994530888161E-2</c:v>
                </c:pt>
                <c:pt idx="195">
                  <c:v>6.9414994530888161E-2</c:v>
                </c:pt>
                <c:pt idx="196">
                  <c:v>6.9414994530888161E-2</c:v>
                </c:pt>
                <c:pt idx="197">
                  <c:v>6.9414994530888161E-2</c:v>
                </c:pt>
                <c:pt idx="198">
                  <c:v>6.9414994530888161E-2</c:v>
                </c:pt>
                <c:pt idx="199">
                  <c:v>6.9414994530888161E-2</c:v>
                </c:pt>
                <c:pt idx="200">
                  <c:v>6.9414994530888161E-2</c:v>
                </c:pt>
                <c:pt idx="201">
                  <c:v>6.9414994530888161E-2</c:v>
                </c:pt>
                <c:pt idx="202">
                  <c:v>6.9414994530888161E-2</c:v>
                </c:pt>
                <c:pt idx="203">
                  <c:v>6.9414994530888161E-2</c:v>
                </c:pt>
                <c:pt idx="204">
                  <c:v>6.9414994530888161E-2</c:v>
                </c:pt>
                <c:pt idx="205">
                  <c:v>6.9414994530888161E-2</c:v>
                </c:pt>
                <c:pt idx="206">
                  <c:v>6.9414994530888161E-2</c:v>
                </c:pt>
                <c:pt idx="207">
                  <c:v>6.9414994530888161E-2</c:v>
                </c:pt>
                <c:pt idx="208">
                  <c:v>6.9414994530888161E-2</c:v>
                </c:pt>
                <c:pt idx="209">
                  <c:v>6.9414994530888161E-2</c:v>
                </c:pt>
                <c:pt idx="210">
                  <c:v>6.9414994530888161E-2</c:v>
                </c:pt>
                <c:pt idx="211">
                  <c:v>6.9414994530888161E-2</c:v>
                </c:pt>
                <c:pt idx="212">
                  <c:v>6.9414994530888161E-2</c:v>
                </c:pt>
                <c:pt idx="213">
                  <c:v>6.9414994530888161E-2</c:v>
                </c:pt>
                <c:pt idx="214">
                  <c:v>6.9414994530888161E-2</c:v>
                </c:pt>
                <c:pt idx="215">
                  <c:v>6.9414994530888161E-2</c:v>
                </c:pt>
                <c:pt idx="216">
                  <c:v>6.9414994530888161E-2</c:v>
                </c:pt>
                <c:pt idx="217">
                  <c:v>6.9414994530888161E-2</c:v>
                </c:pt>
                <c:pt idx="218">
                  <c:v>6.9414994530888161E-2</c:v>
                </c:pt>
                <c:pt idx="219">
                  <c:v>6.9414994530888161E-2</c:v>
                </c:pt>
                <c:pt idx="220">
                  <c:v>6.9414994530888161E-2</c:v>
                </c:pt>
                <c:pt idx="221">
                  <c:v>6.9414994530888161E-2</c:v>
                </c:pt>
                <c:pt idx="222">
                  <c:v>6.9414994530888161E-2</c:v>
                </c:pt>
                <c:pt idx="223">
                  <c:v>6.9414994530888161E-2</c:v>
                </c:pt>
                <c:pt idx="224">
                  <c:v>6.9414994530888161E-2</c:v>
                </c:pt>
                <c:pt idx="225">
                  <c:v>6.9414994530888161E-2</c:v>
                </c:pt>
                <c:pt idx="226">
                  <c:v>6.9414994530888161E-2</c:v>
                </c:pt>
                <c:pt idx="227">
                  <c:v>6.9414994530888161E-2</c:v>
                </c:pt>
                <c:pt idx="228">
                  <c:v>6.9414994530888161E-2</c:v>
                </c:pt>
                <c:pt idx="229">
                  <c:v>6.9414994530888161E-2</c:v>
                </c:pt>
                <c:pt idx="230">
                  <c:v>6.9414994530888161E-2</c:v>
                </c:pt>
                <c:pt idx="231">
                  <c:v>6.9414994530888161E-2</c:v>
                </c:pt>
                <c:pt idx="232">
                  <c:v>6.9414994530888161E-2</c:v>
                </c:pt>
                <c:pt idx="233">
                  <c:v>6.9414994530888161E-2</c:v>
                </c:pt>
                <c:pt idx="234">
                  <c:v>6.9414994530888161E-2</c:v>
                </c:pt>
                <c:pt idx="235">
                  <c:v>6.9414994530888161E-2</c:v>
                </c:pt>
                <c:pt idx="236">
                  <c:v>6.9414994530888161E-2</c:v>
                </c:pt>
                <c:pt idx="237">
                  <c:v>6.9414994530888161E-2</c:v>
                </c:pt>
                <c:pt idx="238">
                  <c:v>6.9414994530888161E-2</c:v>
                </c:pt>
                <c:pt idx="239">
                  <c:v>6.9414994530888161E-2</c:v>
                </c:pt>
                <c:pt idx="240">
                  <c:v>6.9414994530888161E-2</c:v>
                </c:pt>
                <c:pt idx="241">
                  <c:v>6.9414994530888161E-2</c:v>
                </c:pt>
                <c:pt idx="242">
                  <c:v>6.9414994530888161E-2</c:v>
                </c:pt>
                <c:pt idx="243">
                  <c:v>6.9414994530888161E-2</c:v>
                </c:pt>
                <c:pt idx="244">
                  <c:v>6.9414994530888161E-2</c:v>
                </c:pt>
                <c:pt idx="245">
                  <c:v>6.9414994530888161E-2</c:v>
                </c:pt>
                <c:pt idx="246">
                  <c:v>6.9414994530888161E-2</c:v>
                </c:pt>
                <c:pt idx="247">
                  <c:v>6.9414994530888161E-2</c:v>
                </c:pt>
                <c:pt idx="248">
                  <c:v>6.9414994530888161E-2</c:v>
                </c:pt>
                <c:pt idx="249">
                  <c:v>6.9414994530888161E-2</c:v>
                </c:pt>
                <c:pt idx="250">
                  <c:v>6.9414994530888161E-2</c:v>
                </c:pt>
                <c:pt idx="251">
                  <c:v>6.9414994530888161E-2</c:v>
                </c:pt>
                <c:pt idx="252">
                  <c:v>6.9414994530888161E-2</c:v>
                </c:pt>
                <c:pt idx="253">
                  <c:v>6.9414994530888161E-2</c:v>
                </c:pt>
                <c:pt idx="254">
                  <c:v>6.9414994530888161E-2</c:v>
                </c:pt>
                <c:pt idx="255">
                  <c:v>6.9414994530888161E-2</c:v>
                </c:pt>
                <c:pt idx="256">
                  <c:v>6.9414994530888161E-2</c:v>
                </c:pt>
                <c:pt idx="257">
                  <c:v>6.9414994530888161E-2</c:v>
                </c:pt>
                <c:pt idx="258">
                  <c:v>6.9414994530888161E-2</c:v>
                </c:pt>
                <c:pt idx="259">
                  <c:v>6.9414994530888161E-2</c:v>
                </c:pt>
                <c:pt idx="260">
                  <c:v>6.9414994530888161E-2</c:v>
                </c:pt>
                <c:pt idx="261">
                  <c:v>6.9414994530888161E-2</c:v>
                </c:pt>
                <c:pt idx="262">
                  <c:v>6.9414994530888161E-2</c:v>
                </c:pt>
                <c:pt idx="263">
                  <c:v>6.9414994530888161E-2</c:v>
                </c:pt>
                <c:pt idx="264">
                  <c:v>6.9414994530888161E-2</c:v>
                </c:pt>
                <c:pt idx="265">
                  <c:v>6.9414994530888161E-2</c:v>
                </c:pt>
                <c:pt idx="266">
                  <c:v>6.9414994530888161E-2</c:v>
                </c:pt>
                <c:pt idx="267">
                  <c:v>6.9414994530888161E-2</c:v>
                </c:pt>
                <c:pt idx="268">
                  <c:v>6.9414994530888161E-2</c:v>
                </c:pt>
                <c:pt idx="269">
                  <c:v>6.9414994530888161E-2</c:v>
                </c:pt>
                <c:pt idx="270">
                  <c:v>6.9414994530888161E-2</c:v>
                </c:pt>
                <c:pt idx="271">
                  <c:v>6.9414994530888161E-2</c:v>
                </c:pt>
                <c:pt idx="272">
                  <c:v>6.9414994530888161E-2</c:v>
                </c:pt>
                <c:pt idx="273">
                  <c:v>6.9414994530888161E-2</c:v>
                </c:pt>
                <c:pt idx="274">
                  <c:v>6.9414994530888161E-2</c:v>
                </c:pt>
                <c:pt idx="275">
                  <c:v>6.9414994530888161E-2</c:v>
                </c:pt>
                <c:pt idx="276">
                  <c:v>6.9414994530888161E-2</c:v>
                </c:pt>
                <c:pt idx="277">
                  <c:v>6.9414994530888161E-2</c:v>
                </c:pt>
                <c:pt idx="278">
                  <c:v>6.9414994530888161E-2</c:v>
                </c:pt>
                <c:pt idx="279">
                  <c:v>6.9414994530888161E-2</c:v>
                </c:pt>
                <c:pt idx="280">
                  <c:v>6.9414994530888161E-2</c:v>
                </c:pt>
                <c:pt idx="281">
                  <c:v>6.9414994530888161E-2</c:v>
                </c:pt>
                <c:pt idx="282">
                  <c:v>6.9414994530888161E-2</c:v>
                </c:pt>
                <c:pt idx="283">
                  <c:v>6.9414994530888161E-2</c:v>
                </c:pt>
                <c:pt idx="284">
                  <c:v>6.9414994530888161E-2</c:v>
                </c:pt>
                <c:pt idx="285">
                  <c:v>6.9414994530888161E-2</c:v>
                </c:pt>
                <c:pt idx="286">
                  <c:v>6.9414994530888161E-2</c:v>
                </c:pt>
                <c:pt idx="287">
                  <c:v>6.9414994530888161E-2</c:v>
                </c:pt>
                <c:pt idx="288">
                  <c:v>6.9414994530888161E-2</c:v>
                </c:pt>
                <c:pt idx="289">
                  <c:v>6.9414994530888161E-2</c:v>
                </c:pt>
                <c:pt idx="290">
                  <c:v>6.9414994530888161E-2</c:v>
                </c:pt>
                <c:pt idx="291">
                  <c:v>6.9414994530888161E-2</c:v>
                </c:pt>
                <c:pt idx="292">
                  <c:v>6.9414994530888161E-2</c:v>
                </c:pt>
                <c:pt idx="293">
                  <c:v>6.9414994530888161E-2</c:v>
                </c:pt>
                <c:pt idx="294">
                  <c:v>6.9414994530888161E-2</c:v>
                </c:pt>
                <c:pt idx="295">
                  <c:v>6.9414994530888161E-2</c:v>
                </c:pt>
                <c:pt idx="296">
                  <c:v>6.9414994530888161E-2</c:v>
                </c:pt>
                <c:pt idx="297">
                  <c:v>6.9414994530888161E-2</c:v>
                </c:pt>
                <c:pt idx="298">
                  <c:v>6.9414994530888161E-2</c:v>
                </c:pt>
                <c:pt idx="299">
                  <c:v>6.9414994530888161E-2</c:v>
                </c:pt>
                <c:pt idx="300">
                  <c:v>6.9414994530888161E-2</c:v>
                </c:pt>
                <c:pt idx="301">
                  <c:v>6.9414994530888161E-2</c:v>
                </c:pt>
                <c:pt idx="302">
                  <c:v>6.9414994530888161E-2</c:v>
                </c:pt>
                <c:pt idx="303">
                  <c:v>6.9414994530888161E-2</c:v>
                </c:pt>
                <c:pt idx="304">
                  <c:v>6.9414994530888161E-2</c:v>
                </c:pt>
                <c:pt idx="305">
                  <c:v>6.9414994530888161E-2</c:v>
                </c:pt>
                <c:pt idx="306">
                  <c:v>6.9414994530888161E-2</c:v>
                </c:pt>
                <c:pt idx="307">
                  <c:v>6.9414994530888161E-2</c:v>
                </c:pt>
                <c:pt idx="308">
                  <c:v>0.3765286416108295</c:v>
                </c:pt>
                <c:pt idx="309">
                  <c:v>0.3765286416108295</c:v>
                </c:pt>
                <c:pt idx="310">
                  <c:v>0.3765286416108295</c:v>
                </c:pt>
                <c:pt idx="311">
                  <c:v>0.3765286416108295</c:v>
                </c:pt>
                <c:pt idx="312">
                  <c:v>0.3765286416108295</c:v>
                </c:pt>
                <c:pt idx="313">
                  <c:v>0.3765286416108295</c:v>
                </c:pt>
                <c:pt idx="314">
                  <c:v>0.3765286416108295</c:v>
                </c:pt>
                <c:pt idx="315">
                  <c:v>0.3765286416108295</c:v>
                </c:pt>
                <c:pt idx="316">
                  <c:v>0.3765286416108295</c:v>
                </c:pt>
                <c:pt idx="317">
                  <c:v>0.3765286416108295</c:v>
                </c:pt>
                <c:pt idx="318">
                  <c:v>0.3765286416108295</c:v>
                </c:pt>
                <c:pt idx="319">
                  <c:v>0.3765286416108295</c:v>
                </c:pt>
                <c:pt idx="320">
                  <c:v>0.3765286416108295</c:v>
                </c:pt>
                <c:pt idx="321">
                  <c:v>0.3765286416108295</c:v>
                </c:pt>
                <c:pt idx="322">
                  <c:v>0.3765286416108295</c:v>
                </c:pt>
                <c:pt idx="323">
                  <c:v>0.3765286416108295</c:v>
                </c:pt>
                <c:pt idx="324">
                  <c:v>0.3765286416108295</c:v>
                </c:pt>
                <c:pt idx="325">
                  <c:v>0.3765286416108295</c:v>
                </c:pt>
                <c:pt idx="326">
                  <c:v>0.3765286416108295</c:v>
                </c:pt>
                <c:pt idx="327">
                  <c:v>0.3765286416108295</c:v>
                </c:pt>
                <c:pt idx="328">
                  <c:v>0.3765286416108295</c:v>
                </c:pt>
                <c:pt idx="329">
                  <c:v>0.3765286416108295</c:v>
                </c:pt>
                <c:pt idx="330">
                  <c:v>0.3765286416108295</c:v>
                </c:pt>
                <c:pt idx="331">
                  <c:v>0.3765286416108295</c:v>
                </c:pt>
                <c:pt idx="332">
                  <c:v>0.3765286416108295</c:v>
                </c:pt>
                <c:pt idx="333">
                  <c:v>0.3765286416108295</c:v>
                </c:pt>
                <c:pt idx="334">
                  <c:v>0.3765286416108295</c:v>
                </c:pt>
                <c:pt idx="335">
                  <c:v>0.3765286416108295</c:v>
                </c:pt>
                <c:pt idx="336">
                  <c:v>0.3765286416108295</c:v>
                </c:pt>
                <c:pt idx="337">
                  <c:v>0.3765286416108295</c:v>
                </c:pt>
                <c:pt idx="338">
                  <c:v>0.3765286416108295</c:v>
                </c:pt>
                <c:pt idx="339">
                  <c:v>0.3765286416108295</c:v>
                </c:pt>
                <c:pt idx="340">
                  <c:v>0.3765286416108295</c:v>
                </c:pt>
                <c:pt idx="341">
                  <c:v>0.3765286416108295</c:v>
                </c:pt>
                <c:pt idx="342">
                  <c:v>0.3765286416108295</c:v>
                </c:pt>
                <c:pt idx="343">
                  <c:v>0.3765286416108295</c:v>
                </c:pt>
                <c:pt idx="344">
                  <c:v>0.3765286416108295</c:v>
                </c:pt>
                <c:pt idx="345">
                  <c:v>0.3765286416108295</c:v>
                </c:pt>
                <c:pt idx="346">
                  <c:v>0.3765286416108295</c:v>
                </c:pt>
                <c:pt idx="347">
                  <c:v>0.3765286416108295</c:v>
                </c:pt>
                <c:pt idx="348">
                  <c:v>0.3765286416108295</c:v>
                </c:pt>
                <c:pt idx="349">
                  <c:v>0.3765286416108295</c:v>
                </c:pt>
                <c:pt idx="350">
                  <c:v>0.3765286416108295</c:v>
                </c:pt>
                <c:pt idx="351">
                  <c:v>0.3765286416108295</c:v>
                </c:pt>
                <c:pt idx="352">
                  <c:v>0.3765286416108295</c:v>
                </c:pt>
                <c:pt idx="353">
                  <c:v>0.3765286416108295</c:v>
                </c:pt>
                <c:pt idx="354">
                  <c:v>0.3765286416108295</c:v>
                </c:pt>
                <c:pt idx="355">
                  <c:v>0.3765286416108295</c:v>
                </c:pt>
                <c:pt idx="356">
                  <c:v>0.3765286416108295</c:v>
                </c:pt>
                <c:pt idx="357">
                  <c:v>0.3765286416108295</c:v>
                </c:pt>
                <c:pt idx="358">
                  <c:v>0.3765286416108295</c:v>
                </c:pt>
                <c:pt idx="359">
                  <c:v>0.3765286416108295</c:v>
                </c:pt>
                <c:pt idx="360">
                  <c:v>0.3765286416108295</c:v>
                </c:pt>
                <c:pt idx="361">
                  <c:v>0.3765286416108295</c:v>
                </c:pt>
                <c:pt idx="362">
                  <c:v>0.3765286416108295</c:v>
                </c:pt>
                <c:pt idx="363">
                  <c:v>0.3765286416108295</c:v>
                </c:pt>
                <c:pt idx="364">
                  <c:v>0.3765286416108295</c:v>
                </c:pt>
                <c:pt idx="365">
                  <c:v>0.3765286416108295</c:v>
                </c:pt>
                <c:pt idx="366">
                  <c:v>0.3765286416108295</c:v>
                </c:pt>
                <c:pt idx="367">
                  <c:v>0.3765286416108295</c:v>
                </c:pt>
                <c:pt idx="368">
                  <c:v>0.3765286416108295</c:v>
                </c:pt>
                <c:pt idx="369">
                  <c:v>0.3765286416108295</c:v>
                </c:pt>
                <c:pt idx="370">
                  <c:v>0.3765286416108295</c:v>
                </c:pt>
                <c:pt idx="371">
                  <c:v>0.3765286416108295</c:v>
                </c:pt>
                <c:pt idx="372">
                  <c:v>0.3765286416108295</c:v>
                </c:pt>
                <c:pt idx="373">
                  <c:v>0.3765286416108295</c:v>
                </c:pt>
                <c:pt idx="374">
                  <c:v>0.3765286416108295</c:v>
                </c:pt>
                <c:pt idx="375">
                  <c:v>0.3765286416108295</c:v>
                </c:pt>
                <c:pt idx="376">
                  <c:v>0.3765286416108295</c:v>
                </c:pt>
                <c:pt idx="377">
                  <c:v>0.3765286416108295</c:v>
                </c:pt>
                <c:pt idx="378">
                  <c:v>0.3765286416108295</c:v>
                </c:pt>
                <c:pt idx="379">
                  <c:v>0.3765286416108295</c:v>
                </c:pt>
                <c:pt idx="380">
                  <c:v>0.3765286416108295</c:v>
                </c:pt>
                <c:pt idx="381">
                  <c:v>0.3765286416108295</c:v>
                </c:pt>
                <c:pt idx="382">
                  <c:v>0.3765286416108295</c:v>
                </c:pt>
                <c:pt idx="383">
                  <c:v>0.3765286416108295</c:v>
                </c:pt>
                <c:pt idx="384">
                  <c:v>0.3765286416108295</c:v>
                </c:pt>
                <c:pt idx="385">
                  <c:v>0.3765286416108295</c:v>
                </c:pt>
                <c:pt idx="386">
                  <c:v>0.3765286416108295</c:v>
                </c:pt>
                <c:pt idx="387">
                  <c:v>0.3765286416108295</c:v>
                </c:pt>
                <c:pt idx="388">
                  <c:v>0.3765286416108295</c:v>
                </c:pt>
                <c:pt idx="389">
                  <c:v>0.3765286416108295</c:v>
                </c:pt>
                <c:pt idx="390">
                  <c:v>0.3765286416108295</c:v>
                </c:pt>
                <c:pt idx="391">
                  <c:v>0.3765286416108295</c:v>
                </c:pt>
                <c:pt idx="392">
                  <c:v>0.3765286416108295</c:v>
                </c:pt>
                <c:pt idx="393">
                  <c:v>0.3765286416108295</c:v>
                </c:pt>
                <c:pt idx="394">
                  <c:v>0.3765286416108295</c:v>
                </c:pt>
                <c:pt idx="395">
                  <c:v>0.3765286416108295</c:v>
                </c:pt>
                <c:pt idx="396">
                  <c:v>0.3765286416108295</c:v>
                </c:pt>
                <c:pt idx="397">
                  <c:v>0.3765286416108295</c:v>
                </c:pt>
                <c:pt idx="398">
                  <c:v>0.3765286416108295</c:v>
                </c:pt>
                <c:pt idx="399">
                  <c:v>0.3765286416108295</c:v>
                </c:pt>
                <c:pt idx="400">
                  <c:v>0.3765286416108295</c:v>
                </c:pt>
                <c:pt idx="401">
                  <c:v>0.3765286416108295</c:v>
                </c:pt>
                <c:pt idx="402">
                  <c:v>0.3765286416108295</c:v>
                </c:pt>
                <c:pt idx="403">
                  <c:v>0.3765286416108295</c:v>
                </c:pt>
                <c:pt idx="404">
                  <c:v>0.3765286416108295</c:v>
                </c:pt>
                <c:pt idx="405">
                  <c:v>0.3765286416108295</c:v>
                </c:pt>
                <c:pt idx="406">
                  <c:v>0.3765286416108295</c:v>
                </c:pt>
                <c:pt idx="407">
                  <c:v>0.3765286416108295</c:v>
                </c:pt>
                <c:pt idx="408">
                  <c:v>0.3765286416108295</c:v>
                </c:pt>
                <c:pt idx="409">
                  <c:v>0.3765286416108295</c:v>
                </c:pt>
                <c:pt idx="410">
                  <c:v>0.3765286416108295</c:v>
                </c:pt>
                <c:pt idx="411">
                  <c:v>0.3765286416108295</c:v>
                </c:pt>
                <c:pt idx="412">
                  <c:v>0.3765286416108295</c:v>
                </c:pt>
                <c:pt idx="413">
                  <c:v>0.3765286416108295</c:v>
                </c:pt>
                <c:pt idx="414">
                  <c:v>0.3765286416108295</c:v>
                </c:pt>
                <c:pt idx="415">
                  <c:v>0.3765286416108295</c:v>
                </c:pt>
                <c:pt idx="416">
                  <c:v>0.3765286416108295</c:v>
                </c:pt>
                <c:pt idx="417">
                  <c:v>0.3765286416108295</c:v>
                </c:pt>
                <c:pt idx="418">
                  <c:v>0.3765286416108295</c:v>
                </c:pt>
                <c:pt idx="419">
                  <c:v>0.3765286416108295</c:v>
                </c:pt>
                <c:pt idx="420">
                  <c:v>0.3765286416108295</c:v>
                </c:pt>
                <c:pt idx="421">
                  <c:v>0.3765286416108295</c:v>
                </c:pt>
                <c:pt idx="422">
                  <c:v>0.3765286416108295</c:v>
                </c:pt>
                <c:pt idx="423">
                  <c:v>0.3765286416108295</c:v>
                </c:pt>
                <c:pt idx="424">
                  <c:v>0.3765286416108295</c:v>
                </c:pt>
                <c:pt idx="425">
                  <c:v>0.3765286416108295</c:v>
                </c:pt>
                <c:pt idx="426">
                  <c:v>0.3765286416108295</c:v>
                </c:pt>
                <c:pt idx="427">
                  <c:v>0.3765286416108295</c:v>
                </c:pt>
                <c:pt idx="428">
                  <c:v>0.3765286416108295</c:v>
                </c:pt>
                <c:pt idx="429">
                  <c:v>0.3765286416108295</c:v>
                </c:pt>
                <c:pt idx="430">
                  <c:v>0.3765286416108295</c:v>
                </c:pt>
                <c:pt idx="431">
                  <c:v>0.3765286416108295</c:v>
                </c:pt>
                <c:pt idx="432">
                  <c:v>0.3765286416108295</c:v>
                </c:pt>
                <c:pt idx="433">
                  <c:v>0.3765286416108295</c:v>
                </c:pt>
                <c:pt idx="434">
                  <c:v>0.3765286416108295</c:v>
                </c:pt>
                <c:pt idx="435">
                  <c:v>0.3765286416108295</c:v>
                </c:pt>
                <c:pt idx="436">
                  <c:v>0.3765286416108295</c:v>
                </c:pt>
                <c:pt idx="437">
                  <c:v>0.3765286416108295</c:v>
                </c:pt>
                <c:pt idx="438">
                  <c:v>0.3765286416108295</c:v>
                </c:pt>
                <c:pt idx="439">
                  <c:v>0.3765286416108295</c:v>
                </c:pt>
                <c:pt idx="440">
                  <c:v>0.3765286416108295</c:v>
                </c:pt>
                <c:pt idx="441">
                  <c:v>0.3765286416108295</c:v>
                </c:pt>
                <c:pt idx="442">
                  <c:v>0.3765286416108295</c:v>
                </c:pt>
                <c:pt idx="443">
                  <c:v>0.3765286416108295</c:v>
                </c:pt>
                <c:pt idx="444">
                  <c:v>0.3765286416108295</c:v>
                </c:pt>
                <c:pt idx="445">
                  <c:v>0.3765286416108295</c:v>
                </c:pt>
                <c:pt idx="446">
                  <c:v>0.3765286416108295</c:v>
                </c:pt>
                <c:pt idx="447">
                  <c:v>0.3765286416108295</c:v>
                </c:pt>
                <c:pt idx="448">
                  <c:v>0.3765286416108295</c:v>
                </c:pt>
                <c:pt idx="449">
                  <c:v>0.3765286416108295</c:v>
                </c:pt>
                <c:pt idx="450">
                  <c:v>0.3765286416108295</c:v>
                </c:pt>
                <c:pt idx="451">
                  <c:v>0.3765286416108295</c:v>
                </c:pt>
                <c:pt idx="452">
                  <c:v>0.3765286416108295</c:v>
                </c:pt>
                <c:pt idx="453">
                  <c:v>0.3765286416108295</c:v>
                </c:pt>
                <c:pt idx="454">
                  <c:v>0.3765286416108295</c:v>
                </c:pt>
                <c:pt idx="455">
                  <c:v>0.3765286416108295</c:v>
                </c:pt>
                <c:pt idx="456">
                  <c:v>0.3765286416108295</c:v>
                </c:pt>
                <c:pt idx="457">
                  <c:v>0.3765286416108295</c:v>
                </c:pt>
                <c:pt idx="458">
                  <c:v>0.3765286416108295</c:v>
                </c:pt>
                <c:pt idx="459">
                  <c:v>0.3765286416108295</c:v>
                </c:pt>
                <c:pt idx="460">
                  <c:v>0.3765286416108295</c:v>
                </c:pt>
                <c:pt idx="461">
                  <c:v>0.3765286416108295</c:v>
                </c:pt>
                <c:pt idx="462">
                  <c:v>0.3765286416108295</c:v>
                </c:pt>
                <c:pt idx="463">
                  <c:v>0.3765286416108295</c:v>
                </c:pt>
                <c:pt idx="464">
                  <c:v>0.3765286416108295</c:v>
                </c:pt>
                <c:pt idx="465">
                  <c:v>0.3765286416108295</c:v>
                </c:pt>
                <c:pt idx="466">
                  <c:v>0.3765286416108295</c:v>
                </c:pt>
                <c:pt idx="467">
                  <c:v>0.3765286416108295</c:v>
                </c:pt>
                <c:pt idx="468">
                  <c:v>0.3765286416108295</c:v>
                </c:pt>
                <c:pt idx="469">
                  <c:v>0.3765286416108295</c:v>
                </c:pt>
                <c:pt idx="470">
                  <c:v>0.3765286416108295</c:v>
                </c:pt>
                <c:pt idx="471">
                  <c:v>0.3765286416108295</c:v>
                </c:pt>
                <c:pt idx="472">
                  <c:v>0.3765286416108295</c:v>
                </c:pt>
                <c:pt idx="473">
                  <c:v>0.3765286416108295</c:v>
                </c:pt>
                <c:pt idx="474">
                  <c:v>0.3765286416108295</c:v>
                </c:pt>
                <c:pt idx="475">
                  <c:v>0.3765286416108295</c:v>
                </c:pt>
                <c:pt idx="476">
                  <c:v>0.3765286416108295</c:v>
                </c:pt>
                <c:pt idx="477">
                  <c:v>0.3765286416108295</c:v>
                </c:pt>
                <c:pt idx="478">
                  <c:v>0.3765286416108295</c:v>
                </c:pt>
                <c:pt idx="479">
                  <c:v>0.3765286416108295</c:v>
                </c:pt>
                <c:pt idx="480">
                  <c:v>0.3765286416108295</c:v>
                </c:pt>
                <c:pt idx="481">
                  <c:v>0.3765286416108295</c:v>
                </c:pt>
                <c:pt idx="482">
                  <c:v>0.3765286416108295</c:v>
                </c:pt>
                <c:pt idx="483">
                  <c:v>0.3765286416108295</c:v>
                </c:pt>
                <c:pt idx="484">
                  <c:v>0.3765286416108295</c:v>
                </c:pt>
                <c:pt idx="485">
                  <c:v>0.3765286416108295</c:v>
                </c:pt>
                <c:pt idx="486">
                  <c:v>0.3765286416108295</c:v>
                </c:pt>
                <c:pt idx="487">
                  <c:v>0.3765286416108295</c:v>
                </c:pt>
                <c:pt idx="488">
                  <c:v>0.3765286416108295</c:v>
                </c:pt>
                <c:pt idx="489">
                  <c:v>0.3765286416108295</c:v>
                </c:pt>
                <c:pt idx="490">
                  <c:v>0.3765286416108295</c:v>
                </c:pt>
                <c:pt idx="491">
                  <c:v>0.3765286416108295</c:v>
                </c:pt>
                <c:pt idx="492">
                  <c:v>0.3765286416108295</c:v>
                </c:pt>
                <c:pt idx="493">
                  <c:v>0.3765286416108295</c:v>
                </c:pt>
                <c:pt idx="494">
                  <c:v>0.3765286416108295</c:v>
                </c:pt>
                <c:pt idx="495">
                  <c:v>0.3765286416108295</c:v>
                </c:pt>
                <c:pt idx="496">
                  <c:v>0.3765286416108295</c:v>
                </c:pt>
                <c:pt idx="497">
                  <c:v>0.3765286416108295</c:v>
                </c:pt>
                <c:pt idx="498">
                  <c:v>0.3765286416108295</c:v>
                </c:pt>
                <c:pt idx="499">
                  <c:v>0.3765286416108295</c:v>
                </c:pt>
                <c:pt idx="500">
                  <c:v>0.3765286416108295</c:v>
                </c:pt>
                <c:pt idx="501">
                  <c:v>0.3765286416108295</c:v>
                </c:pt>
                <c:pt idx="502">
                  <c:v>0.3765286416108295</c:v>
                </c:pt>
                <c:pt idx="503">
                  <c:v>0.3765286416108295</c:v>
                </c:pt>
                <c:pt idx="504">
                  <c:v>0.3765286416108295</c:v>
                </c:pt>
                <c:pt idx="505">
                  <c:v>0.3765286416108295</c:v>
                </c:pt>
                <c:pt idx="506">
                  <c:v>0.3765286416108295</c:v>
                </c:pt>
                <c:pt idx="507">
                  <c:v>0.3765286416108295</c:v>
                </c:pt>
                <c:pt idx="508">
                  <c:v>0.3765286416108295</c:v>
                </c:pt>
                <c:pt idx="509">
                  <c:v>0.3765286416108295</c:v>
                </c:pt>
                <c:pt idx="510">
                  <c:v>0.3765286416108295</c:v>
                </c:pt>
                <c:pt idx="511">
                  <c:v>0.3765286416108295</c:v>
                </c:pt>
                <c:pt idx="512">
                  <c:v>0.3765286416108295</c:v>
                </c:pt>
                <c:pt idx="513">
                  <c:v>0.3765286416108295</c:v>
                </c:pt>
                <c:pt idx="514">
                  <c:v>0.3765286416108295</c:v>
                </c:pt>
                <c:pt idx="515">
                  <c:v>0.3765286416108295</c:v>
                </c:pt>
                <c:pt idx="516">
                  <c:v>0.3765286416108295</c:v>
                </c:pt>
                <c:pt idx="517">
                  <c:v>0.3765286416108295</c:v>
                </c:pt>
                <c:pt idx="518">
                  <c:v>0.3765286416108295</c:v>
                </c:pt>
                <c:pt idx="519">
                  <c:v>0.3765286416108295</c:v>
                </c:pt>
                <c:pt idx="520">
                  <c:v>0.3765286416108295</c:v>
                </c:pt>
                <c:pt idx="521">
                  <c:v>0.3765286416108295</c:v>
                </c:pt>
                <c:pt idx="522">
                  <c:v>0.3765286416108295</c:v>
                </c:pt>
                <c:pt idx="523">
                  <c:v>0.3765286416108295</c:v>
                </c:pt>
                <c:pt idx="524">
                  <c:v>0.3765286416108295</c:v>
                </c:pt>
                <c:pt idx="525">
                  <c:v>0.3765286416108295</c:v>
                </c:pt>
                <c:pt idx="526">
                  <c:v>0.3765286416108295</c:v>
                </c:pt>
                <c:pt idx="527">
                  <c:v>0.3765286416108295</c:v>
                </c:pt>
                <c:pt idx="528">
                  <c:v>0.3765286416108295</c:v>
                </c:pt>
                <c:pt idx="529">
                  <c:v>0.3765286416108295</c:v>
                </c:pt>
                <c:pt idx="530">
                  <c:v>0.3765286416108295</c:v>
                </c:pt>
                <c:pt idx="531">
                  <c:v>0.3765286416108295</c:v>
                </c:pt>
                <c:pt idx="532">
                  <c:v>0.3765286416108295</c:v>
                </c:pt>
                <c:pt idx="533">
                  <c:v>0.3765286416108295</c:v>
                </c:pt>
                <c:pt idx="534">
                  <c:v>0.3765286416108295</c:v>
                </c:pt>
                <c:pt idx="535">
                  <c:v>0.3765286416108295</c:v>
                </c:pt>
                <c:pt idx="536">
                  <c:v>0.3765286416108295</c:v>
                </c:pt>
                <c:pt idx="537">
                  <c:v>0.3765286416108295</c:v>
                </c:pt>
                <c:pt idx="538">
                  <c:v>0.3765286416108295</c:v>
                </c:pt>
                <c:pt idx="539">
                  <c:v>0.3765286416108295</c:v>
                </c:pt>
                <c:pt idx="540">
                  <c:v>0.3765286416108295</c:v>
                </c:pt>
                <c:pt idx="541">
                  <c:v>0.3765286416108295</c:v>
                </c:pt>
                <c:pt idx="542">
                  <c:v>0.3765286416108295</c:v>
                </c:pt>
                <c:pt idx="543">
                  <c:v>0.3765286416108295</c:v>
                </c:pt>
                <c:pt idx="544">
                  <c:v>0.3765286416108295</c:v>
                </c:pt>
                <c:pt idx="545">
                  <c:v>0.3765286416108295</c:v>
                </c:pt>
                <c:pt idx="546">
                  <c:v>0.3765286416108295</c:v>
                </c:pt>
                <c:pt idx="547">
                  <c:v>0.3765286416108295</c:v>
                </c:pt>
                <c:pt idx="548">
                  <c:v>0.3765286416108295</c:v>
                </c:pt>
                <c:pt idx="549">
                  <c:v>0.3765286416108295</c:v>
                </c:pt>
                <c:pt idx="550">
                  <c:v>0.3765286416108295</c:v>
                </c:pt>
                <c:pt idx="551">
                  <c:v>0.3765286416108295</c:v>
                </c:pt>
                <c:pt idx="552">
                  <c:v>0.3765286416108295</c:v>
                </c:pt>
                <c:pt idx="553">
                  <c:v>0.3765286416108295</c:v>
                </c:pt>
                <c:pt idx="554">
                  <c:v>0.3765286416108295</c:v>
                </c:pt>
                <c:pt idx="555">
                  <c:v>0.3765286416108295</c:v>
                </c:pt>
                <c:pt idx="556">
                  <c:v>0.3765286416108295</c:v>
                </c:pt>
                <c:pt idx="557">
                  <c:v>0.3765286416108295</c:v>
                </c:pt>
                <c:pt idx="558">
                  <c:v>0.3765286416108295</c:v>
                </c:pt>
                <c:pt idx="559">
                  <c:v>0.3765286416108295</c:v>
                </c:pt>
                <c:pt idx="560">
                  <c:v>0.3765286416108295</c:v>
                </c:pt>
                <c:pt idx="561">
                  <c:v>0.3765286416108295</c:v>
                </c:pt>
                <c:pt idx="562">
                  <c:v>0.3765286416108295</c:v>
                </c:pt>
                <c:pt idx="563">
                  <c:v>0.3765286416108295</c:v>
                </c:pt>
                <c:pt idx="564">
                  <c:v>0.3765286416108295</c:v>
                </c:pt>
                <c:pt idx="565">
                  <c:v>0.3765286416108295</c:v>
                </c:pt>
                <c:pt idx="566">
                  <c:v>0.3765286416108295</c:v>
                </c:pt>
                <c:pt idx="567">
                  <c:v>0.3765286416108295</c:v>
                </c:pt>
                <c:pt idx="568">
                  <c:v>0.3765286416108295</c:v>
                </c:pt>
                <c:pt idx="569">
                  <c:v>0.3765286416108295</c:v>
                </c:pt>
                <c:pt idx="570">
                  <c:v>0.3765286416108295</c:v>
                </c:pt>
                <c:pt idx="571">
                  <c:v>0.3765286416108295</c:v>
                </c:pt>
                <c:pt idx="572">
                  <c:v>0.3765286416108295</c:v>
                </c:pt>
                <c:pt idx="573">
                  <c:v>0.3765286416108295</c:v>
                </c:pt>
                <c:pt idx="574">
                  <c:v>0.3765286416108295</c:v>
                </c:pt>
                <c:pt idx="575">
                  <c:v>0.3765286416108295</c:v>
                </c:pt>
                <c:pt idx="576">
                  <c:v>0.3765286416108295</c:v>
                </c:pt>
                <c:pt idx="577">
                  <c:v>0.3765286416108295</c:v>
                </c:pt>
                <c:pt idx="578">
                  <c:v>0.3765286416108295</c:v>
                </c:pt>
                <c:pt idx="579">
                  <c:v>0.3765286416108295</c:v>
                </c:pt>
                <c:pt idx="580">
                  <c:v>0.3765286416108295</c:v>
                </c:pt>
                <c:pt idx="581">
                  <c:v>0.3765286416108295</c:v>
                </c:pt>
                <c:pt idx="582">
                  <c:v>0.3765286416108295</c:v>
                </c:pt>
                <c:pt idx="583">
                  <c:v>0.3765286416108295</c:v>
                </c:pt>
                <c:pt idx="584">
                  <c:v>0.3765286416108295</c:v>
                </c:pt>
                <c:pt idx="585">
                  <c:v>0.3765286416108295</c:v>
                </c:pt>
                <c:pt idx="586">
                  <c:v>0.3765286416108295</c:v>
                </c:pt>
                <c:pt idx="587">
                  <c:v>0.3765286416108295</c:v>
                </c:pt>
                <c:pt idx="588">
                  <c:v>0.3765286416108295</c:v>
                </c:pt>
                <c:pt idx="589">
                  <c:v>0.3765286416108295</c:v>
                </c:pt>
                <c:pt idx="590">
                  <c:v>0.3765286416108295</c:v>
                </c:pt>
                <c:pt idx="591">
                  <c:v>0.3765286416108295</c:v>
                </c:pt>
                <c:pt idx="592">
                  <c:v>0.3765286416108295</c:v>
                </c:pt>
                <c:pt idx="593">
                  <c:v>0.3765286416108295</c:v>
                </c:pt>
                <c:pt idx="594">
                  <c:v>0.3765286416108295</c:v>
                </c:pt>
                <c:pt idx="595">
                  <c:v>0.3765286416108295</c:v>
                </c:pt>
                <c:pt idx="596">
                  <c:v>0.3765286416108295</c:v>
                </c:pt>
                <c:pt idx="597">
                  <c:v>0.3765286416108295</c:v>
                </c:pt>
                <c:pt idx="598">
                  <c:v>0.3765286416108295</c:v>
                </c:pt>
                <c:pt idx="599">
                  <c:v>0.3765286416108295</c:v>
                </c:pt>
                <c:pt idx="600">
                  <c:v>0.3765286416108295</c:v>
                </c:pt>
                <c:pt idx="601">
                  <c:v>0.3765286416108295</c:v>
                </c:pt>
                <c:pt idx="602">
                  <c:v>0.3765286416108295</c:v>
                </c:pt>
                <c:pt idx="603">
                  <c:v>0.3765286416108295</c:v>
                </c:pt>
                <c:pt idx="604">
                  <c:v>0.3765286416108295</c:v>
                </c:pt>
                <c:pt idx="605">
                  <c:v>0.3765286416108295</c:v>
                </c:pt>
                <c:pt idx="606">
                  <c:v>0.3765286416108295</c:v>
                </c:pt>
                <c:pt idx="607">
                  <c:v>0.3765286416108295</c:v>
                </c:pt>
                <c:pt idx="608">
                  <c:v>0.3765286416108295</c:v>
                </c:pt>
                <c:pt idx="609">
                  <c:v>0.3765286416108295</c:v>
                </c:pt>
                <c:pt idx="610">
                  <c:v>0.3765286416108295</c:v>
                </c:pt>
                <c:pt idx="611">
                  <c:v>0.3765286416108295</c:v>
                </c:pt>
                <c:pt idx="612">
                  <c:v>0.3765286416108295</c:v>
                </c:pt>
                <c:pt idx="613">
                  <c:v>0.3765286416108295</c:v>
                </c:pt>
                <c:pt idx="614">
                  <c:v>0.3765286416108295</c:v>
                </c:pt>
                <c:pt idx="615">
                  <c:v>0.3765286416108295</c:v>
                </c:pt>
                <c:pt idx="616">
                  <c:v>0.3765286416108295</c:v>
                </c:pt>
                <c:pt idx="617">
                  <c:v>0.3765286416108295</c:v>
                </c:pt>
                <c:pt idx="618">
                  <c:v>0.3765286416108295</c:v>
                </c:pt>
                <c:pt idx="619">
                  <c:v>0.3765286416108295</c:v>
                </c:pt>
                <c:pt idx="620">
                  <c:v>0.3765286416108295</c:v>
                </c:pt>
                <c:pt idx="621">
                  <c:v>0.3765286416108295</c:v>
                </c:pt>
                <c:pt idx="622">
                  <c:v>0.3765286416108295</c:v>
                </c:pt>
                <c:pt idx="623">
                  <c:v>0.3765286416108295</c:v>
                </c:pt>
                <c:pt idx="624">
                  <c:v>0.3765286416108295</c:v>
                </c:pt>
                <c:pt idx="625">
                  <c:v>0.3765286416108295</c:v>
                </c:pt>
                <c:pt idx="626">
                  <c:v>0.3765286416108295</c:v>
                </c:pt>
                <c:pt idx="627">
                  <c:v>0.3765286416108295</c:v>
                </c:pt>
                <c:pt idx="628">
                  <c:v>0.3765286416108295</c:v>
                </c:pt>
                <c:pt idx="629">
                  <c:v>0.3765286416108295</c:v>
                </c:pt>
                <c:pt idx="630">
                  <c:v>0.3765286416108295</c:v>
                </c:pt>
                <c:pt idx="631">
                  <c:v>0.3765286416108295</c:v>
                </c:pt>
                <c:pt idx="632">
                  <c:v>0.3765286416108295</c:v>
                </c:pt>
                <c:pt idx="633">
                  <c:v>0.3765286416108295</c:v>
                </c:pt>
                <c:pt idx="634">
                  <c:v>0.3765286416108295</c:v>
                </c:pt>
                <c:pt idx="635">
                  <c:v>0.3765286416108295</c:v>
                </c:pt>
                <c:pt idx="636">
                  <c:v>0.3765286416108295</c:v>
                </c:pt>
                <c:pt idx="637">
                  <c:v>0.3765286416108295</c:v>
                </c:pt>
                <c:pt idx="638">
                  <c:v>0.3765286416108295</c:v>
                </c:pt>
                <c:pt idx="639">
                  <c:v>0.3765286416108295</c:v>
                </c:pt>
                <c:pt idx="640">
                  <c:v>0.3765286416108295</c:v>
                </c:pt>
                <c:pt idx="641">
                  <c:v>0.3765286416108295</c:v>
                </c:pt>
                <c:pt idx="642">
                  <c:v>0.3765286416108295</c:v>
                </c:pt>
                <c:pt idx="643">
                  <c:v>0.3765286416108295</c:v>
                </c:pt>
                <c:pt idx="644">
                  <c:v>0.3765286416108295</c:v>
                </c:pt>
                <c:pt idx="645">
                  <c:v>0.3765286416108295</c:v>
                </c:pt>
                <c:pt idx="646">
                  <c:v>0.3765286416108295</c:v>
                </c:pt>
                <c:pt idx="647">
                  <c:v>0.3765286416108295</c:v>
                </c:pt>
                <c:pt idx="648">
                  <c:v>0.3765286416108295</c:v>
                </c:pt>
                <c:pt idx="649">
                  <c:v>0.3765286416108295</c:v>
                </c:pt>
                <c:pt idx="650">
                  <c:v>0.3765286416108295</c:v>
                </c:pt>
                <c:pt idx="651">
                  <c:v>0.3765286416108295</c:v>
                </c:pt>
                <c:pt idx="652">
                  <c:v>0.3765286416108295</c:v>
                </c:pt>
                <c:pt idx="653">
                  <c:v>0.3765286416108295</c:v>
                </c:pt>
                <c:pt idx="654">
                  <c:v>0.3765286416108295</c:v>
                </c:pt>
                <c:pt idx="655">
                  <c:v>0.3765286416108295</c:v>
                </c:pt>
                <c:pt idx="656">
                  <c:v>0.3765286416108295</c:v>
                </c:pt>
                <c:pt idx="657">
                  <c:v>0.3765286416108295</c:v>
                </c:pt>
                <c:pt idx="658">
                  <c:v>0.3765286416108295</c:v>
                </c:pt>
                <c:pt idx="659">
                  <c:v>0.3765286416108295</c:v>
                </c:pt>
                <c:pt idx="660">
                  <c:v>0.3765286416108295</c:v>
                </c:pt>
                <c:pt idx="661">
                  <c:v>0.3765286416108295</c:v>
                </c:pt>
                <c:pt idx="662">
                  <c:v>0.3765286416108295</c:v>
                </c:pt>
                <c:pt idx="663">
                  <c:v>0.3765286416108295</c:v>
                </c:pt>
                <c:pt idx="664">
                  <c:v>0.3765286416108295</c:v>
                </c:pt>
                <c:pt idx="665">
                  <c:v>0.3765286416108295</c:v>
                </c:pt>
                <c:pt idx="666">
                  <c:v>0.3765286416108295</c:v>
                </c:pt>
                <c:pt idx="667">
                  <c:v>0.3765286416108295</c:v>
                </c:pt>
                <c:pt idx="668">
                  <c:v>0.3765286416108295</c:v>
                </c:pt>
                <c:pt idx="669">
                  <c:v>0.3765286416108295</c:v>
                </c:pt>
                <c:pt idx="670">
                  <c:v>0.3765286416108295</c:v>
                </c:pt>
                <c:pt idx="671">
                  <c:v>0.3765286416108295</c:v>
                </c:pt>
                <c:pt idx="672">
                  <c:v>0.3765286416108295</c:v>
                </c:pt>
                <c:pt idx="673">
                  <c:v>0.3765286416108295</c:v>
                </c:pt>
                <c:pt idx="674">
                  <c:v>0.3765286416108295</c:v>
                </c:pt>
                <c:pt idx="675">
                  <c:v>0.3765286416108295</c:v>
                </c:pt>
                <c:pt idx="676">
                  <c:v>0.3765286416108295</c:v>
                </c:pt>
                <c:pt idx="677">
                  <c:v>0.3765286416108295</c:v>
                </c:pt>
                <c:pt idx="678">
                  <c:v>0.3765286416108295</c:v>
                </c:pt>
                <c:pt idx="679">
                  <c:v>0.3765286416108295</c:v>
                </c:pt>
                <c:pt idx="680">
                  <c:v>0.3765286416108295</c:v>
                </c:pt>
                <c:pt idx="681">
                  <c:v>0.3765286416108295</c:v>
                </c:pt>
                <c:pt idx="682">
                  <c:v>0.3765286416108295</c:v>
                </c:pt>
                <c:pt idx="683">
                  <c:v>0.3765286416108295</c:v>
                </c:pt>
                <c:pt idx="684">
                  <c:v>0.3765286416108295</c:v>
                </c:pt>
                <c:pt idx="685">
                  <c:v>0.3765286416108295</c:v>
                </c:pt>
                <c:pt idx="686">
                  <c:v>0.3765286416108295</c:v>
                </c:pt>
                <c:pt idx="687">
                  <c:v>0.3765286416108295</c:v>
                </c:pt>
                <c:pt idx="688">
                  <c:v>0.3765286416108295</c:v>
                </c:pt>
                <c:pt idx="689">
                  <c:v>0.3765286416108295</c:v>
                </c:pt>
                <c:pt idx="690">
                  <c:v>0.3765286416108295</c:v>
                </c:pt>
                <c:pt idx="691">
                  <c:v>0.3765286416108295</c:v>
                </c:pt>
                <c:pt idx="692">
                  <c:v>0.3765286416108295</c:v>
                </c:pt>
                <c:pt idx="693">
                  <c:v>0.3765286416108295</c:v>
                </c:pt>
                <c:pt idx="694">
                  <c:v>0.3765286416108295</c:v>
                </c:pt>
                <c:pt idx="695">
                  <c:v>0.3765286416108295</c:v>
                </c:pt>
                <c:pt idx="696">
                  <c:v>0.3765286416108295</c:v>
                </c:pt>
                <c:pt idx="697">
                  <c:v>0.3765286416108295</c:v>
                </c:pt>
                <c:pt idx="698">
                  <c:v>0.3765286416108295</c:v>
                </c:pt>
                <c:pt idx="699">
                  <c:v>0.3765286416108295</c:v>
                </c:pt>
                <c:pt idx="700">
                  <c:v>0.3765286416108295</c:v>
                </c:pt>
                <c:pt idx="701">
                  <c:v>0.3765286416108295</c:v>
                </c:pt>
                <c:pt idx="702">
                  <c:v>0.3765286416108295</c:v>
                </c:pt>
                <c:pt idx="703">
                  <c:v>0.3765286416108295</c:v>
                </c:pt>
                <c:pt idx="704">
                  <c:v>0.3765286416108295</c:v>
                </c:pt>
                <c:pt idx="705">
                  <c:v>0.3765286416108295</c:v>
                </c:pt>
                <c:pt idx="706">
                  <c:v>0.3765286416108295</c:v>
                </c:pt>
                <c:pt idx="707">
                  <c:v>0.3765286416108295</c:v>
                </c:pt>
                <c:pt idx="708">
                  <c:v>0.3765286416108295</c:v>
                </c:pt>
                <c:pt idx="709">
                  <c:v>0.3765286416108295</c:v>
                </c:pt>
                <c:pt idx="710">
                  <c:v>0.3765286416108295</c:v>
                </c:pt>
                <c:pt idx="711">
                  <c:v>0.3765286416108295</c:v>
                </c:pt>
                <c:pt idx="712">
                  <c:v>0.3765286416108295</c:v>
                </c:pt>
                <c:pt idx="713">
                  <c:v>0.3765286416108295</c:v>
                </c:pt>
                <c:pt idx="714">
                  <c:v>0.3765286416108295</c:v>
                </c:pt>
                <c:pt idx="715">
                  <c:v>0.3765286416108295</c:v>
                </c:pt>
                <c:pt idx="716">
                  <c:v>0.3765286416108295</c:v>
                </c:pt>
                <c:pt idx="717">
                  <c:v>0.3765286416108295</c:v>
                </c:pt>
                <c:pt idx="718">
                  <c:v>0.3765286416108295</c:v>
                </c:pt>
                <c:pt idx="719">
                  <c:v>0.3765286416108295</c:v>
                </c:pt>
                <c:pt idx="720">
                  <c:v>0.3765286416108295</c:v>
                </c:pt>
                <c:pt idx="721">
                  <c:v>0.3765286416108295</c:v>
                </c:pt>
                <c:pt idx="722">
                  <c:v>0.3765286416108295</c:v>
                </c:pt>
                <c:pt idx="723">
                  <c:v>0.3765286416108295</c:v>
                </c:pt>
                <c:pt idx="724">
                  <c:v>0.3765286416108295</c:v>
                </c:pt>
                <c:pt idx="725">
                  <c:v>0.3765286416108295</c:v>
                </c:pt>
                <c:pt idx="726">
                  <c:v>0.3765286416108295</c:v>
                </c:pt>
                <c:pt idx="727">
                  <c:v>0.3765286416108295</c:v>
                </c:pt>
                <c:pt idx="728">
                  <c:v>0.3765286416108295</c:v>
                </c:pt>
                <c:pt idx="729">
                  <c:v>0.3765286416108295</c:v>
                </c:pt>
                <c:pt idx="730">
                  <c:v>0.3765286416108295</c:v>
                </c:pt>
                <c:pt idx="731">
                  <c:v>0.3765286416108295</c:v>
                </c:pt>
                <c:pt idx="732">
                  <c:v>0.3765286416108295</c:v>
                </c:pt>
                <c:pt idx="733">
                  <c:v>0.3765286416108295</c:v>
                </c:pt>
                <c:pt idx="734">
                  <c:v>0.3765286416108295</c:v>
                </c:pt>
                <c:pt idx="735">
                  <c:v>0.3765286416108295</c:v>
                </c:pt>
                <c:pt idx="736">
                  <c:v>0.3765286416108295</c:v>
                </c:pt>
                <c:pt idx="737">
                  <c:v>0.3765286416108295</c:v>
                </c:pt>
                <c:pt idx="738">
                  <c:v>0.3765286416108295</c:v>
                </c:pt>
                <c:pt idx="739">
                  <c:v>0.3765286416108295</c:v>
                </c:pt>
                <c:pt idx="740">
                  <c:v>0.3765286416108295</c:v>
                </c:pt>
                <c:pt idx="741">
                  <c:v>0.3765286416108295</c:v>
                </c:pt>
                <c:pt idx="742">
                  <c:v>0.3765286416108295</c:v>
                </c:pt>
                <c:pt idx="743">
                  <c:v>0.3765286416108295</c:v>
                </c:pt>
                <c:pt idx="744">
                  <c:v>0.3765286416108295</c:v>
                </c:pt>
                <c:pt idx="745">
                  <c:v>0.3765286416108295</c:v>
                </c:pt>
                <c:pt idx="746">
                  <c:v>0.3765286416108295</c:v>
                </c:pt>
                <c:pt idx="747">
                  <c:v>0.3765286416108295</c:v>
                </c:pt>
                <c:pt idx="748">
                  <c:v>0.3765286416108295</c:v>
                </c:pt>
                <c:pt idx="749">
                  <c:v>0.3765286416108295</c:v>
                </c:pt>
                <c:pt idx="750">
                  <c:v>0.3765286416108295</c:v>
                </c:pt>
                <c:pt idx="751">
                  <c:v>0.3765286416108295</c:v>
                </c:pt>
                <c:pt idx="752">
                  <c:v>0.3765286416108295</c:v>
                </c:pt>
                <c:pt idx="753">
                  <c:v>0.3765286416108295</c:v>
                </c:pt>
                <c:pt idx="754">
                  <c:v>0.3765286416108295</c:v>
                </c:pt>
                <c:pt idx="755">
                  <c:v>0.3765286416108295</c:v>
                </c:pt>
                <c:pt idx="756">
                  <c:v>0.3765286416108295</c:v>
                </c:pt>
                <c:pt idx="757">
                  <c:v>0.3765286416108295</c:v>
                </c:pt>
                <c:pt idx="758">
                  <c:v>0.3765286416108295</c:v>
                </c:pt>
                <c:pt idx="759">
                  <c:v>0.3765286416108295</c:v>
                </c:pt>
                <c:pt idx="760">
                  <c:v>0.3765286416108295</c:v>
                </c:pt>
                <c:pt idx="761">
                  <c:v>0.3765286416108295</c:v>
                </c:pt>
                <c:pt idx="762">
                  <c:v>0.3765286416108295</c:v>
                </c:pt>
                <c:pt idx="763">
                  <c:v>0.3765286416108295</c:v>
                </c:pt>
                <c:pt idx="764">
                  <c:v>0.3765286416108295</c:v>
                </c:pt>
                <c:pt idx="765">
                  <c:v>0.3765286416108295</c:v>
                </c:pt>
                <c:pt idx="766">
                  <c:v>0.3765286416108295</c:v>
                </c:pt>
                <c:pt idx="767">
                  <c:v>0.3765286416108295</c:v>
                </c:pt>
                <c:pt idx="768">
                  <c:v>0.3765286416108295</c:v>
                </c:pt>
                <c:pt idx="769">
                  <c:v>0.3765286416108295</c:v>
                </c:pt>
                <c:pt idx="770">
                  <c:v>0.3765286416108295</c:v>
                </c:pt>
                <c:pt idx="771">
                  <c:v>0.3765286416108295</c:v>
                </c:pt>
                <c:pt idx="772">
                  <c:v>0.3765286416108295</c:v>
                </c:pt>
                <c:pt idx="773">
                  <c:v>0.3765286416108295</c:v>
                </c:pt>
                <c:pt idx="774">
                  <c:v>0.3765286416108295</c:v>
                </c:pt>
                <c:pt idx="775">
                  <c:v>0.3765286416108295</c:v>
                </c:pt>
                <c:pt idx="776">
                  <c:v>0.3765286416108295</c:v>
                </c:pt>
                <c:pt idx="777">
                  <c:v>0.3765286416108295</c:v>
                </c:pt>
                <c:pt idx="778">
                  <c:v>0.3765286416108295</c:v>
                </c:pt>
                <c:pt idx="779">
                  <c:v>0.3765286416108295</c:v>
                </c:pt>
                <c:pt idx="780">
                  <c:v>0.3765286416108295</c:v>
                </c:pt>
                <c:pt idx="781">
                  <c:v>0.3765286416108295</c:v>
                </c:pt>
                <c:pt idx="782">
                  <c:v>0.3765286416108295</c:v>
                </c:pt>
                <c:pt idx="783">
                  <c:v>0.3765286416108295</c:v>
                </c:pt>
                <c:pt idx="784">
                  <c:v>0.3765286416108295</c:v>
                </c:pt>
                <c:pt idx="785">
                  <c:v>0.3765286416108295</c:v>
                </c:pt>
                <c:pt idx="786">
                  <c:v>0.3765286416108295</c:v>
                </c:pt>
                <c:pt idx="787">
                  <c:v>0.3765286416108295</c:v>
                </c:pt>
                <c:pt idx="788">
                  <c:v>0.3765286416108295</c:v>
                </c:pt>
                <c:pt idx="789">
                  <c:v>0.3765286416108295</c:v>
                </c:pt>
                <c:pt idx="790">
                  <c:v>0.3765286416108295</c:v>
                </c:pt>
                <c:pt idx="791">
                  <c:v>0.3765286416108295</c:v>
                </c:pt>
                <c:pt idx="792">
                  <c:v>0.3765286416108295</c:v>
                </c:pt>
                <c:pt idx="793">
                  <c:v>0.3765286416108295</c:v>
                </c:pt>
                <c:pt idx="794">
                  <c:v>0.3765286416108295</c:v>
                </c:pt>
                <c:pt idx="795">
                  <c:v>0.3765286416108295</c:v>
                </c:pt>
                <c:pt idx="796">
                  <c:v>0.3765286416108295</c:v>
                </c:pt>
                <c:pt idx="797">
                  <c:v>0.3765286416108295</c:v>
                </c:pt>
                <c:pt idx="798">
                  <c:v>0.3765286416108295</c:v>
                </c:pt>
                <c:pt idx="799">
                  <c:v>0.3765286416108295</c:v>
                </c:pt>
                <c:pt idx="800">
                  <c:v>0.3765286416108295</c:v>
                </c:pt>
                <c:pt idx="801">
                  <c:v>0.3765286416108295</c:v>
                </c:pt>
                <c:pt idx="802">
                  <c:v>0.3765286416108295</c:v>
                </c:pt>
                <c:pt idx="803">
                  <c:v>0.3765286416108295</c:v>
                </c:pt>
                <c:pt idx="804">
                  <c:v>0.3765286416108295</c:v>
                </c:pt>
                <c:pt idx="805">
                  <c:v>0.3765286416108295</c:v>
                </c:pt>
                <c:pt idx="806">
                  <c:v>0.3765286416108295</c:v>
                </c:pt>
                <c:pt idx="807">
                  <c:v>0.3765286416108295</c:v>
                </c:pt>
                <c:pt idx="808">
                  <c:v>0.3765286416108295</c:v>
                </c:pt>
                <c:pt idx="809">
                  <c:v>0.3765286416108295</c:v>
                </c:pt>
                <c:pt idx="810">
                  <c:v>0.3765286416108295</c:v>
                </c:pt>
                <c:pt idx="811">
                  <c:v>0.3765286416108295</c:v>
                </c:pt>
                <c:pt idx="812">
                  <c:v>0.3765286416108295</c:v>
                </c:pt>
                <c:pt idx="813">
                  <c:v>0.3765286416108295</c:v>
                </c:pt>
                <c:pt idx="814">
                  <c:v>0.3765286416108295</c:v>
                </c:pt>
                <c:pt idx="815">
                  <c:v>0.3765286416108295</c:v>
                </c:pt>
                <c:pt idx="816">
                  <c:v>0.3765286416108295</c:v>
                </c:pt>
                <c:pt idx="817">
                  <c:v>0.3765286416108295</c:v>
                </c:pt>
                <c:pt idx="818">
                  <c:v>0.3765286416108295</c:v>
                </c:pt>
                <c:pt idx="819">
                  <c:v>0.3765286416108295</c:v>
                </c:pt>
                <c:pt idx="820">
                  <c:v>0.3765286416108295</c:v>
                </c:pt>
                <c:pt idx="821">
                  <c:v>0.3765286416108295</c:v>
                </c:pt>
                <c:pt idx="822">
                  <c:v>0.3765286416108295</c:v>
                </c:pt>
                <c:pt idx="823">
                  <c:v>0.3765286416108295</c:v>
                </c:pt>
                <c:pt idx="824">
                  <c:v>0.3765286416108295</c:v>
                </c:pt>
                <c:pt idx="825">
                  <c:v>0.3765286416108295</c:v>
                </c:pt>
                <c:pt idx="826">
                  <c:v>0.3765286416108295</c:v>
                </c:pt>
                <c:pt idx="827">
                  <c:v>0.3765286416108295</c:v>
                </c:pt>
                <c:pt idx="828">
                  <c:v>0.3765286416108295</c:v>
                </c:pt>
                <c:pt idx="829">
                  <c:v>0.3765286416108295</c:v>
                </c:pt>
                <c:pt idx="830">
                  <c:v>0.3765286416108295</c:v>
                </c:pt>
                <c:pt idx="831">
                  <c:v>0.3765286416108295</c:v>
                </c:pt>
                <c:pt idx="832">
                  <c:v>0.3765286416108295</c:v>
                </c:pt>
                <c:pt idx="833">
                  <c:v>0.3765286416108295</c:v>
                </c:pt>
                <c:pt idx="834">
                  <c:v>0.3765286416108295</c:v>
                </c:pt>
                <c:pt idx="835">
                  <c:v>0.3765286416108295</c:v>
                </c:pt>
                <c:pt idx="836">
                  <c:v>0.3765286416108295</c:v>
                </c:pt>
                <c:pt idx="837">
                  <c:v>0.3765286416108295</c:v>
                </c:pt>
                <c:pt idx="838">
                  <c:v>0.3765286416108295</c:v>
                </c:pt>
                <c:pt idx="839">
                  <c:v>0.3765286416108295</c:v>
                </c:pt>
                <c:pt idx="840">
                  <c:v>0.3765286416108295</c:v>
                </c:pt>
                <c:pt idx="841">
                  <c:v>0.3765286416108295</c:v>
                </c:pt>
                <c:pt idx="842">
                  <c:v>0.3765286416108295</c:v>
                </c:pt>
                <c:pt idx="843">
                  <c:v>0.3765286416108295</c:v>
                </c:pt>
                <c:pt idx="844">
                  <c:v>0.3765286416108295</c:v>
                </c:pt>
                <c:pt idx="845">
                  <c:v>0.3765286416108295</c:v>
                </c:pt>
                <c:pt idx="846">
                  <c:v>0.3765286416108295</c:v>
                </c:pt>
                <c:pt idx="847">
                  <c:v>0.3765286416108295</c:v>
                </c:pt>
                <c:pt idx="848">
                  <c:v>0.3765286416108295</c:v>
                </c:pt>
                <c:pt idx="849">
                  <c:v>0.3765286416108295</c:v>
                </c:pt>
                <c:pt idx="850">
                  <c:v>0.3765286416108295</c:v>
                </c:pt>
                <c:pt idx="851">
                  <c:v>0.3765286416108295</c:v>
                </c:pt>
                <c:pt idx="852">
                  <c:v>0.3765286416108295</c:v>
                </c:pt>
                <c:pt idx="853">
                  <c:v>0.3765286416108295</c:v>
                </c:pt>
                <c:pt idx="854">
                  <c:v>0.3765286416108295</c:v>
                </c:pt>
                <c:pt idx="855">
                  <c:v>0.3765286416108295</c:v>
                </c:pt>
                <c:pt idx="856">
                  <c:v>0.3765286416108295</c:v>
                </c:pt>
                <c:pt idx="857">
                  <c:v>0.3765286416108295</c:v>
                </c:pt>
                <c:pt idx="858">
                  <c:v>0.3765286416108295</c:v>
                </c:pt>
                <c:pt idx="859">
                  <c:v>0.3765286416108295</c:v>
                </c:pt>
                <c:pt idx="860">
                  <c:v>0.3765286416108295</c:v>
                </c:pt>
                <c:pt idx="861">
                  <c:v>0.3765286416108295</c:v>
                </c:pt>
                <c:pt idx="862">
                  <c:v>0.3765286416108295</c:v>
                </c:pt>
                <c:pt idx="863">
                  <c:v>0.3765286416108295</c:v>
                </c:pt>
                <c:pt idx="864">
                  <c:v>0.3765286416108295</c:v>
                </c:pt>
                <c:pt idx="865">
                  <c:v>0.3765286416108295</c:v>
                </c:pt>
                <c:pt idx="866">
                  <c:v>0.3765286416108295</c:v>
                </c:pt>
                <c:pt idx="867">
                  <c:v>0.3765286416108295</c:v>
                </c:pt>
                <c:pt idx="868">
                  <c:v>0.3765286416108295</c:v>
                </c:pt>
                <c:pt idx="869">
                  <c:v>0.3765286416108295</c:v>
                </c:pt>
                <c:pt idx="870">
                  <c:v>0.3765286416108295</c:v>
                </c:pt>
                <c:pt idx="871">
                  <c:v>0.3765286416108295</c:v>
                </c:pt>
                <c:pt idx="872">
                  <c:v>0.3765286416108295</c:v>
                </c:pt>
                <c:pt idx="873">
                  <c:v>0.3765286416108295</c:v>
                </c:pt>
                <c:pt idx="874">
                  <c:v>0.3765286416108295</c:v>
                </c:pt>
                <c:pt idx="875">
                  <c:v>0.3765286416108295</c:v>
                </c:pt>
                <c:pt idx="876">
                  <c:v>0.3765286416108295</c:v>
                </c:pt>
                <c:pt idx="877">
                  <c:v>0.3765286416108295</c:v>
                </c:pt>
                <c:pt idx="878">
                  <c:v>0.3765286416108295</c:v>
                </c:pt>
                <c:pt idx="879">
                  <c:v>0.3765286416108295</c:v>
                </c:pt>
                <c:pt idx="880">
                  <c:v>0.3765286416108295</c:v>
                </c:pt>
                <c:pt idx="881">
                  <c:v>0.3765286416108295</c:v>
                </c:pt>
                <c:pt idx="882">
                  <c:v>0.3765286416108295</c:v>
                </c:pt>
                <c:pt idx="883">
                  <c:v>0.3765286416108295</c:v>
                </c:pt>
                <c:pt idx="884">
                  <c:v>0.3765286416108295</c:v>
                </c:pt>
                <c:pt idx="885">
                  <c:v>0.3765286416108295</c:v>
                </c:pt>
                <c:pt idx="886">
                  <c:v>0.3765286416108295</c:v>
                </c:pt>
                <c:pt idx="887">
                  <c:v>0.3765286416108295</c:v>
                </c:pt>
                <c:pt idx="888">
                  <c:v>0.3765286416108295</c:v>
                </c:pt>
                <c:pt idx="889">
                  <c:v>0.3765286416108295</c:v>
                </c:pt>
                <c:pt idx="890">
                  <c:v>0.3765286416108295</c:v>
                </c:pt>
                <c:pt idx="891">
                  <c:v>0.3765286416108295</c:v>
                </c:pt>
                <c:pt idx="892">
                  <c:v>0.3765286416108295</c:v>
                </c:pt>
                <c:pt idx="893">
                  <c:v>0.3765286416108295</c:v>
                </c:pt>
                <c:pt idx="894">
                  <c:v>0.3765286416108295</c:v>
                </c:pt>
                <c:pt idx="895">
                  <c:v>0.3765286416108295</c:v>
                </c:pt>
                <c:pt idx="896">
                  <c:v>0.3765286416108295</c:v>
                </c:pt>
                <c:pt idx="897">
                  <c:v>0.3765286416108295</c:v>
                </c:pt>
                <c:pt idx="898">
                  <c:v>0.3765286416108295</c:v>
                </c:pt>
                <c:pt idx="899">
                  <c:v>0.3765286416108295</c:v>
                </c:pt>
                <c:pt idx="900">
                  <c:v>0.3765286416108295</c:v>
                </c:pt>
                <c:pt idx="901">
                  <c:v>0.3765286416108295</c:v>
                </c:pt>
                <c:pt idx="902">
                  <c:v>0.3765286416108295</c:v>
                </c:pt>
                <c:pt idx="903">
                  <c:v>0.3765286416108295</c:v>
                </c:pt>
                <c:pt idx="904">
                  <c:v>0.3765286416108295</c:v>
                </c:pt>
                <c:pt idx="905">
                  <c:v>0.3765286416108295</c:v>
                </c:pt>
                <c:pt idx="906">
                  <c:v>0.3765286416108295</c:v>
                </c:pt>
                <c:pt idx="907">
                  <c:v>0.3765286416108295</c:v>
                </c:pt>
                <c:pt idx="908">
                  <c:v>0.3765286416108295</c:v>
                </c:pt>
                <c:pt idx="909">
                  <c:v>0.3765286416108295</c:v>
                </c:pt>
                <c:pt idx="910">
                  <c:v>0.3765286416108295</c:v>
                </c:pt>
                <c:pt idx="911">
                  <c:v>0.3765286416108295</c:v>
                </c:pt>
                <c:pt idx="912">
                  <c:v>0.3765286416108295</c:v>
                </c:pt>
                <c:pt idx="913">
                  <c:v>0.3765286416108295</c:v>
                </c:pt>
                <c:pt idx="914">
                  <c:v>0.3765286416108295</c:v>
                </c:pt>
                <c:pt idx="915">
                  <c:v>0.3765286416108295</c:v>
                </c:pt>
                <c:pt idx="916">
                  <c:v>0.3765286416108295</c:v>
                </c:pt>
                <c:pt idx="917">
                  <c:v>0.3765286416108295</c:v>
                </c:pt>
                <c:pt idx="918">
                  <c:v>0.3765286416108295</c:v>
                </c:pt>
                <c:pt idx="919">
                  <c:v>0.3765286416108295</c:v>
                </c:pt>
                <c:pt idx="920">
                  <c:v>0.3765286416108295</c:v>
                </c:pt>
                <c:pt idx="921">
                  <c:v>0.3765286416108295</c:v>
                </c:pt>
                <c:pt idx="922">
                  <c:v>0.3765286416108295</c:v>
                </c:pt>
                <c:pt idx="923">
                  <c:v>0.3765286416108295</c:v>
                </c:pt>
                <c:pt idx="924">
                  <c:v>0.3765286416108295</c:v>
                </c:pt>
                <c:pt idx="925">
                  <c:v>0.3765286416108295</c:v>
                </c:pt>
                <c:pt idx="926">
                  <c:v>0.3765286416108295</c:v>
                </c:pt>
                <c:pt idx="927">
                  <c:v>0.3765286416108295</c:v>
                </c:pt>
                <c:pt idx="928">
                  <c:v>0.3765286416108295</c:v>
                </c:pt>
                <c:pt idx="929">
                  <c:v>0.3765286416108295</c:v>
                </c:pt>
                <c:pt idx="930">
                  <c:v>0.3765286416108295</c:v>
                </c:pt>
                <c:pt idx="931">
                  <c:v>0.3765286416108295</c:v>
                </c:pt>
                <c:pt idx="932">
                  <c:v>0.3765286416108295</c:v>
                </c:pt>
                <c:pt idx="933">
                  <c:v>0.3765286416108295</c:v>
                </c:pt>
                <c:pt idx="934">
                  <c:v>0.3765286416108295</c:v>
                </c:pt>
                <c:pt idx="935">
                  <c:v>0.3765286416108295</c:v>
                </c:pt>
                <c:pt idx="936">
                  <c:v>0.3765286416108295</c:v>
                </c:pt>
                <c:pt idx="937">
                  <c:v>0.3765286416108295</c:v>
                </c:pt>
                <c:pt idx="938">
                  <c:v>0.3765286416108295</c:v>
                </c:pt>
                <c:pt idx="939">
                  <c:v>0.3765286416108295</c:v>
                </c:pt>
                <c:pt idx="940">
                  <c:v>0.3765286416108295</c:v>
                </c:pt>
                <c:pt idx="941">
                  <c:v>0.3765286416108295</c:v>
                </c:pt>
                <c:pt idx="942">
                  <c:v>0.3765286416108295</c:v>
                </c:pt>
                <c:pt idx="943">
                  <c:v>0.3765286416108295</c:v>
                </c:pt>
                <c:pt idx="944">
                  <c:v>0.3765286416108295</c:v>
                </c:pt>
                <c:pt idx="945">
                  <c:v>0.3765286416108295</c:v>
                </c:pt>
                <c:pt idx="946">
                  <c:v>0.3765286416108295</c:v>
                </c:pt>
                <c:pt idx="947">
                  <c:v>0.3765286416108295</c:v>
                </c:pt>
                <c:pt idx="948">
                  <c:v>0.3765286416108295</c:v>
                </c:pt>
                <c:pt idx="949">
                  <c:v>0.3765286416108295</c:v>
                </c:pt>
                <c:pt idx="950">
                  <c:v>0.3765286416108295</c:v>
                </c:pt>
                <c:pt idx="951">
                  <c:v>0.3765286416108295</c:v>
                </c:pt>
                <c:pt idx="952">
                  <c:v>0.3765286416108295</c:v>
                </c:pt>
                <c:pt idx="953">
                  <c:v>0.3765286416108295</c:v>
                </c:pt>
                <c:pt idx="954">
                  <c:v>0.3765286416108295</c:v>
                </c:pt>
                <c:pt idx="955">
                  <c:v>0.3765286416108295</c:v>
                </c:pt>
                <c:pt idx="956">
                  <c:v>0.3765286416108295</c:v>
                </c:pt>
                <c:pt idx="957">
                  <c:v>0.3765286416108295</c:v>
                </c:pt>
                <c:pt idx="958">
                  <c:v>0.3765286416108295</c:v>
                </c:pt>
                <c:pt idx="959">
                  <c:v>0.3765286416108295</c:v>
                </c:pt>
                <c:pt idx="960">
                  <c:v>0.3765286416108295</c:v>
                </c:pt>
                <c:pt idx="961">
                  <c:v>0.3765286416108295</c:v>
                </c:pt>
                <c:pt idx="962">
                  <c:v>0.3765286416108295</c:v>
                </c:pt>
                <c:pt idx="963">
                  <c:v>0.3765286416108295</c:v>
                </c:pt>
                <c:pt idx="964">
                  <c:v>0.3765286416108295</c:v>
                </c:pt>
                <c:pt idx="965">
                  <c:v>0.3765286416108295</c:v>
                </c:pt>
                <c:pt idx="966">
                  <c:v>0.3765286416108295</c:v>
                </c:pt>
                <c:pt idx="967">
                  <c:v>0.3765286416108295</c:v>
                </c:pt>
                <c:pt idx="968">
                  <c:v>0.3765286416108295</c:v>
                </c:pt>
                <c:pt idx="969">
                  <c:v>0.3765286416108295</c:v>
                </c:pt>
                <c:pt idx="970">
                  <c:v>0.3765286416108295</c:v>
                </c:pt>
                <c:pt idx="971">
                  <c:v>0.3765286416108295</c:v>
                </c:pt>
                <c:pt idx="972">
                  <c:v>0.3765286416108295</c:v>
                </c:pt>
                <c:pt idx="973">
                  <c:v>0.3765286416108295</c:v>
                </c:pt>
                <c:pt idx="974">
                  <c:v>0.3765286416108295</c:v>
                </c:pt>
                <c:pt idx="975">
                  <c:v>0.3765286416108295</c:v>
                </c:pt>
                <c:pt idx="976">
                  <c:v>0.3765286416108295</c:v>
                </c:pt>
                <c:pt idx="977">
                  <c:v>0.3765286416108295</c:v>
                </c:pt>
                <c:pt idx="978">
                  <c:v>0.3765286416108295</c:v>
                </c:pt>
                <c:pt idx="979">
                  <c:v>0.3765286416108295</c:v>
                </c:pt>
                <c:pt idx="980">
                  <c:v>0.3765286416108295</c:v>
                </c:pt>
                <c:pt idx="981">
                  <c:v>0.3765286416108295</c:v>
                </c:pt>
                <c:pt idx="982">
                  <c:v>0.3765286416108295</c:v>
                </c:pt>
                <c:pt idx="983">
                  <c:v>0.3765286416108295</c:v>
                </c:pt>
                <c:pt idx="984">
                  <c:v>0.3765286416108295</c:v>
                </c:pt>
                <c:pt idx="985">
                  <c:v>0.3765286416108295</c:v>
                </c:pt>
                <c:pt idx="986">
                  <c:v>0.3765286416108295</c:v>
                </c:pt>
                <c:pt idx="987">
                  <c:v>0.3765286416108295</c:v>
                </c:pt>
                <c:pt idx="988">
                  <c:v>0.3765286416108295</c:v>
                </c:pt>
                <c:pt idx="989">
                  <c:v>0.3765286416108295</c:v>
                </c:pt>
                <c:pt idx="990">
                  <c:v>0.3765286416108295</c:v>
                </c:pt>
                <c:pt idx="991">
                  <c:v>0.3765286416108295</c:v>
                </c:pt>
                <c:pt idx="992">
                  <c:v>0.3765286416108295</c:v>
                </c:pt>
                <c:pt idx="993">
                  <c:v>0.3765286416108295</c:v>
                </c:pt>
                <c:pt idx="994">
                  <c:v>0.3765286416108295</c:v>
                </c:pt>
                <c:pt idx="995">
                  <c:v>0.3765286416108295</c:v>
                </c:pt>
                <c:pt idx="996">
                  <c:v>0.3765286416108295</c:v>
                </c:pt>
                <c:pt idx="997">
                  <c:v>0.3765286416108295</c:v>
                </c:pt>
                <c:pt idx="998">
                  <c:v>0.3765286416108295</c:v>
                </c:pt>
                <c:pt idx="999">
                  <c:v>0.3765286416108295</c:v>
                </c:pt>
                <c:pt idx="1000">
                  <c:v>0.3765286416108295</c:v>
                </c:pt>
                <c:pt idx="1001">
                  <c:v>0.3765286416108295</c:v>
                </c:pt>
                <c:pt idx="1002">
                  <c:v>0.3765286416108295</c:v>
                </c:pt>
                <c:pt idx="1003">
                  <c:v>0.3765286416108295</c:v>
                </c:pt>
                <c:pt idx="1004">
                  <c:v>0.3765286416108295</c:v>
                </c:pt>
                <c:pt idx="1005">
                  <c:v>0.3765286416108295</c:v>
                </c:pt>
                <c:pt idx="1006">
                  <c:v>0.3765286416108295</c:v>
                </c:pt>
                <c:pt idx="1007">
                  <c:v>0.3765286416108295</c:v>
                </c:pt>
                <c:pt idx="1008">
                  <c:v>0.3765286416108295</c:v>
                </c:pt>
                <c:pt idx="1009">
                  <c:v>0.3765286416108295</c:v>
                </c:pt>
                <c:pt idx="1010">
                  <c:v>0.3765286416108295</c:v>
                </c:pt>
                <c:pt idx="1011">
                  <c:v>0.3765286416108295</c:v>
                </c:pt>
                <c:pt idx="1012">
                  <c:v>0.3765286416108295</c:v>
                </c:pt>
                <c:pt idx="1013">
                  <c:v>0.3765286416108295</c:v>
                </c:pt>
                <c:pt idx="1014">
                  <c:v>0.3765286416108295</c:v>
                </c:pt>
                <c:pt idx="1015">
                  <c:v>0.3765286416108295</c:v>
                </c:pt>
                <c:pt idx="1016">
                  <c:v>0.3765286416108295</c:v>
                </c:pt>
                <c:pt idx="1017">
                  <c:v>0.3765286416108295</c:v>
                </c:pt>
                <c:pt idx="1018">
                  <c:v>0.3765286416108295</c:v>
                </c:pt>
                <c:pt idx="1019">
                  <c:v>0.3765286416108295</c:v>
                </c:pt>
                <c:pt idx="1020">
                  <c:v>0.3765286416108295</c:v>
                </c:pt>
                <c:pt idx="1021">
                  <c:v>0.3765286416108295</c:v>
                </c:pt>
                <c:pt idx="1022">
                  <c:v>0.3765286416108295</c:v>
                </c:pt>
                <c:pt idx="1023">
                  <c:v>0.3765286416108295</c:v>
                </c:pt>
                <c:pt idx="1024">
                  <c:v>0.3765286416108295</c:v>
                </c:pt>
                <c:pt idx="1025">
                  <c:v>0.3765286416108295</c:v>
                </c:pt>
                <c:pt idx="1026">
                  <c:v>0.3765286416108295</c:v>
                </c:pt>
                <c:pt idx="1027">
                  <c:v>0.3765286416108295</c:v>
                </c:pt>
                <c:pt idx="1028">
                  <c:v>0.3765286416108295</c:v>
                </c:pt>
                <c:pt idx="1029">
                  <c:v>0.3765286416108295</c:v>
                </c:pt>
                <c:pt idx="1030">
                  <c:v>0.3765286416108295</c:v>
                </c:pt>
                <c:pt idx="1031">
                  <c:v>0.3765286416108295</c:v>
                </c:pt>
                <c:pt idx="1032">
                  <c:v>0.3765286416108295</c:v>
                </c:pt>
                <c:pt idx="1033">
                  <c:v>0.3765286416108295</c:v>
                </c:pt>
                <c:pt idx="1034">
                  <c:v>0.3765286416108295</c:v>
                </c:pt>
                <c:pt idx="1035">
                  <c:v>0.3765286416108295</c:v>
                </c:pt>
                <c:pt idx="1036">
                  <c:v>0.3765286416108295</c:v>
                </c:pt>
                <c:pt idx="1037">
                  <c:v>0.3765286416108295</c:v>
                </c:pt>
                <c:pt idx="1038">
                  <c:v>0.3765286416108295</c:v>
                </c:pt>
                <c:pt idx="1039">
                  <c:v>0.3765286416108295</c:v>
                </c:pt>
                <c:pt idx="1040">
                  <c:v>0.3765286416108295</c:v>
                </c:pt>
                <c:pt idx="1041">
                  <c:v>0.3765286416108295</c:v>
                </c:pt>
                <c:pt idx="1042">
                  <c:v>0.3765286416108295</c:v>
                </c:pt>
                <c:pt idx="1043">
                  <c:v>0.3765286416108295</c:v>
                </c:pt>
                <c:pt idx="1044">
                  <c:v>0.3765286416108295</c:v>
                </c:pt>
                <c:pt idx="1045">
                  <c:v>0.3765286416108295</c:v>
                </c:pt>
                <c:pt idx="1046">
                  <c:v>0.3765286416108295</c:v>
                </c:pt>
                <c:pt idx="1047">
                  <c:v>0.3765286416108295</c:v>
                </c:pt>
                <c:pt idx="1048">
                  <c:v>0.3765286416108295</c:v>
                </c:pt>
                <c:pt idx="1049">
                  <c:v>0.3765286416108295</c:v>
                </c:pt>
                <c:pt idx="1050">
                  <c:v>0.3765286416108295</c:v>
                </c:pt>
                <c:pt idx="1051">
                  <c:v>0.3765286416108295</c:v>
                </c:pt>
                <c:pt idx="1052">
                  <c:v>0.3765286416108295</c:v>
                </c:pt>
                <c:pt idx="1053">
                  <c:v>0.3765286416108295</c:v>
                </c:pt>
                <c:pt idx="1054">
                  <c:v>0.3765286416108295</c:v>
                </c:pt>
                <c:pt idx="1055">
                  <c:v>0.3765286416108295</c:v>
                </c:pt>
                <c:pt idx="1056">
                  <c:v>0.3765286416108295</c:v>
                </c:pt>
                <c:pt idx="1057">
                  <c:v>0.3765286416108295</c:v>
                </c:pt>
                <c:pt idx="1058">
                  <c:v>0.3765286416108295</c:v>
                </c:pt>
                <c:pt idx="1059">
                  <c:v>0.3765286416108295</c:v>
                </c:pt>
                <c:pt idx="1060">
                  <c:v>0.3765286416108295</c:v>
                </c:pt>
                <c:pt idx="1061">
                  <c:v>0.3765286416108295</c:v>
                </c:pt>
                <c:pt idx="1062">
                  <c:v>0.3765286416108295</c:v>
                </c:pt>
                <c:pt idx="1063">
                  <c:v>0.3765286416108295</c:v>
                </c:pt>
                <c:pt idx="1064">
                  <c:v>0.3765286416108295</c:v>
                </c:pt>
                <c:pt idx="1065">
                  <c:v>0.3765286416108295</c:v>
                </c:pt>
                <c:pt idx="1066">
                  <c:v>0.3765286416108295</c:v>
                </c:pt>
                <c:pt idx="1067">
                  <c:v>0.3765286416108295</c:v>
                </c:pt>
                <c:pt idx="1068">
                  <c:v>0.3765286416108295</c:v>
                </c:pt>
                <c:pt idx="1069">
                  <c:v>0.3765286416108295</c:v>
                </c:pt>
                <c:pt idx="1070">
                  <c:v>0.3765286416108295</c:v>
                </c:pt>
                <c:pt idx="1071">
                  <c:v>0.3765286416108295</c:v>
                </c:pt>
                <c:pt idx="1072">
                  <c:v>0.3765286416108295</c:v>
                </c:pt>
                <c:pt idx="1073">
                  <c:v>0.3765286416108295</c:v>
                </c:pt>
                <c:pt idx="1074">
                  <c:v>0.3765286416108295</c:v>
                </c:pt>
                <c:pt idx="1075">
                  <c:v>0.3765286416108295</c:v>
                </c:pt>
                <c:pt idx="1076">
                  <c:v>0.3765286416108295</c:v>
                </c:pt>
                <c:pt idx="1077">
                  <c:v>0.3765286416108295</c:v>
                </c:pt>
                <c:pt idx="1078">
                  <c:v>0.3765286416108295</c:v>
                </c:pt>
                <c:pt idx="1079">
                  <c:v>0.3765286416108295</c:v>
                </c:pt>
                <c:pt idx="1080">
                  <c:v>0.3765286416108295</c:v>
                </c:pt>
                <c:pt idx="1081">
                  <c:v>0.3765286416108295</c:v>
                </c:pt>
                <c:pt idx="1082">
                  <c:v>0.3765286416108295</c:v>
                </c:pt>
                <c:pt idx="1083">
                  <c:v>0.3765286416108295</c:v>
                </c:pt>
                <c:pt idx="1084">
                  <c:v>0.3765286416108295</c:v>
                </c:pt>
                <c:pt idx="1085">
                  <c:v>0.3765286416108295</c:v>
                </c:pt>
                <c:pt idx="1086">
                  <c:v>0.3765286416108295</c:v>
                </c:pt>
                <c:pt idx="1087">
                  <c:v>0.3765286416108295</c:v>
                </c:pt>
                <c:pt idx="1088">
                  <c:v>0.3765286416108295</c:v>
                </c:pt>
                <c:pt idx="1089">
                  <c:v>0.3765286416108295</c:v>
                </c:pt>
                <c:pt idx="1090">
                  <c:v>0.3765286416108295</c:v>
                </c:pt>
                <c:pt idx="1091">
                  <c:v>0.3765286416108295</c:v>
                </c:pt>
                <c:pt idx="1092">
                  <c:v>0.3765286416108295</c:v>
                </c:pt>
                <c:pt idx="1093">
                  <c:v>0.3765286416108295</c:v>
                </c:pt>
                <c:pt idx="1094">
                  <c:v>0.3765286416108295</c:v>
                </c:pt>
                <c:pt idx="1095">
                  <c:v>0.3765286416108295</c:v>
                </c:pt>
                <c:pt idx="1096">
                  <c:v>0.3765286416108295</c:v>
                </c:pt>
                <c:pt idx="1097">
                  <c:v>0.3765286416108295</c:v>
                </c:pt>
                <c:pt idx="1098">
                  <c:v>0.3765286416108295</c:v>
                </c:pt>
                <c:pt idx="1099">
                  <c:v>0.3765286416108295</c:v>
                </c:pt>
                <c:pt idx="1100">
                  <c:v>0.3765286416108295</c:v>
                </c:pt>
                <c:pt idx="1101">
                  <c:v>0.3765286416108295</c:v>
                </c:pt>
                <c:pt idx="1102">
                  <c:v>0.3765286416108295</c:v>
                </c:pt>
                <c:pt idx="1103">
                  <c:v>0.3765286416108295</c:v>
                </c:pt>
                <c:pt idx="1104">
                  <c:v>0.3765286416108295</c:v>
                </c:pt>
                <c:pt idx="1105">
                  <c:v>0.3765286416108295</c:v>
                </c:pt>
                <c:pt idx="1106">
                  <c:v>0.3765286416108295</c:v>
                </c:pt>
                <c:pt idx="1107">
                  <c:v>0.3765286416108295</c:v>
                </c:pt>
                <c:pt idx="1108">
                  <c:v>0.3765286416108295</c:v>
                </c:pt>
                <c:pt idx="1109">
                  <c:v>0.3765286416108295</c:v>
                </c:pt>
                <c:pt idx="1110">
                  <c:v>0.3765286416108295</c:v>
                </c:pt>
                <c:pt idx="1111">
                  <c:v>0.3765286416108295</c:v>
                </c:pt>
                <c:pt idx="1112">
                  <c:v>0.3765286416108295</c:v>
                </c:pt>
                <c:pt idx="1113">
                  <c:v>0.3765286416108295</c:v>
                </c:pt>
                <c:pt idx="1114">
                  <c:v>0.3765286416108295</c:v>
                </c:pt>
                <c:pt idx="1115">
                  <c:v>0.3765286416108295</c:v>
                </c:pt>
                <c:pt idx="1116">
                  <c:v>0.3765286416108295</c:v>
                </c:pt>
                <c:pt idx="1117">
                  <c:v>0.3765286416108295</c:v>
                </c:pt>
                <c:pt idx="1118">
                  <c:v>0.3765286416108295</c:v>
                </c:pt>
                <c:pt idx="1119">
                  <c:v>0.3765286416108295</c:v>
                </c:pt>
                <c:pt idx="1120">
                  <c:v>0.3765286416108295</c:v>
                </c:pt>
                <c:pt idx="1121">
                  <c:v>0.3765286416108295</c:v>
                </c:pt>
                <c:pt idx="1122">
                  <c:v>0.3765286416108295</c:v>
                </c:pt>
                <c:pt idx="1123">
                  <c:v>0.3765286416108295</c:v>
                </c:pt>
                <c:pt idx="1124">
                  <c:v>0.3765286416108295</c:v>
                </c:pt>
                <c:pt idx="1125">
                  <c:v>0.3765286416108295</c:v>
                </c:pt>
                <c:pt idx="1126">
                  <c:v>0.3765286416108295</c:v>
                </c:pt>
                <c:pt idx="1127">
                  <c:v>0.3765286416108295</c:v>
                </c:pt>
                <c:pt idx="1128">
                  <c:v>0.3765286416108295</c:v>
                </c:pt>
                <c:pt idx="1129">
                  <c:v>0.3765286416108295</c:v>
                </c:pt>
                <c:pt idx="1130">
                  <c:v>0.3765286416108295</c:v>
                </c:pt>
                <c:pt idx="1131">
                  <c:v>0.3765286416108295</c:v>
                </c:pt>
                <c:pt idx="1132">
                  <c:v>0.3765286416108295</c:v>
                </c:pt>
                <c:pt idx="1133">
                  <c:v>0.3765286416108295</c:v>
                </c:pt>
                <c:pt idx="1134">
                  <c:v>0.3765286416108295</c:v>
                </c:pt>
                <c:pt idx="1135">
                  <c:v>0.3765286416108295</c:v>
                </c:pt>
                <c:pt idx="1136">
                  <c:v>0.3765286416108295</c:v>
                </c:pt>
                <c:pt idx="1137">
                  <c:v>0.3765286416108295</c:v>
                </c:pt>
                <c:pt idx="1138">
                  <c:v>0.3765286416108295</c:v>
                </c:pt>
                <c:pt idx="1139">
                  <c:v>0.3765286416108295</c:v>
                </c:pt>
                <c:pt idx="1140">
                  <c:v>0.3765286416108295</c:v>
                </c:pt>
                <c:pt idx="1141">
                  <c:v>0.3765286416108295</c:v>
                </c:pt>
                <c:pt idx="1142">
                  <c:v>0.3765286416108295</c:v>
                </c:pt>
                <c:pt idx="1143">
                  <c:v>0.3765286416108295</c:v>
                </c:pt>
                <c:pt idx="1144">
                  <c:v>0.3765286416108295</c:v>
                </c:pt>
                <c:pt idx="1145">
                  <c:v>0.3765286416108295</c:v>
                </c:pt>
                <c:pt idx="1146">
                  <c:v>0.3765286416108295</c:v>
                </c:pt>
                <c:pt idx="1147">
                  <c:v>0.3765286416108295</c:v>
                </c:pt>
                <c:pt idx="1148">
                  <c:v>0.3765286416108295</c:v>
                </c:pt>
                <c:pt idx="1149">
                  <c:v>0.3765286416108295</c:v>
                </c:pt>
                <c:pt idx="1150">
                  <c:v>0.3765286416108295</c:v>
                </c:pt>
                <c:pt idx="1151">
                  <c:v>0.3765286416108295</c:v>
                </c:pt>
                <c:pt idx="1152">
                  <c:v>0.3765286416108295</c:v>
                </c:pt>
                <c:pt idx="1153">
                  <c:v>0.3765286416108295</c:v>
                </c:pt>
                <c:pt idx="1154">
                  <c:v>0.3765286416108295</c:v>
                </c:pt>
                <c:pt idx="1155">
                  <c:v>0.3765286416108295</c:v>
                </c:pt>
                <c:pt idx="1156">
                  <c:v>0.3765286416108295</c:v>
                </c:pt>
                <c:pt idx="1157">
                  <c:v>0.3765286416108295</c:v>
                </c:pt>
                <c:pt idx="1158">
                  <c:v>0.3765286416108295</c:v>
                </c:pt>
                <c:pt idx="1159">
                  <c:v>0.3765286416108295</c:v>
                </c:pt>
                <c:pt idx="1160">
                  <c:v>0.3765286416108295</c:v>
                </c:pt>
                <c:pt idx="1161">
                  <c:v>0.3765286416108295</c:v>
                </c:pt>
                <c:pt idx="1162">
                  <c:v>0.3765286416108295</c:v>
                </c:pt>
                <c:pt idx="1163">
                  <c:v>0.3765286416108295</c:v>
                </c:pt>
                <c:pt idx="1164">
                  <c:v>0.3765286416108295</c:v>
                </c:pt>
                <c:pt idx="1165">
                  <c:v>0.3765286416108295</c:v>
                </c:pt>
                <c:pt idx="1166">
                  <c:v>0.3765286416108295</c:v>
                </c:pt>
                <c:pt idx="1167">
                  <c:v>0.3765286416108295</c:v>
                </c:pt>
                <c:pt idx="1168">
                  <c:v>0.3765286416108295</c:v>
                </c:pt>
                <c:pt idx="1169">
                  <c:v>0.3765286416108295</c:v>
                </c:pt>
                <c:pt idx="1170">
                  <c:v>0.3765286416108295</c:v>
                </c:pt>
                <c:pt idx="1171">
                  <c:v>0.3765286416108295</c:v>
                </c:pt>
                <c:pt idx="1172">
                  <c:v>0.3765286416108295</c:v>
                </c:pt>
                <c:pt idx="1173">
                  <c:v>0.3765286416108295</c:v>
                </c:pt>
                <c:pt idx="1174">
                  <c:v>0.3765286416108295</c:v>
                </c:pt>
                <c:pt idx="1175">
                  <c:v>0.3765286416108295</c:v>
                </c:pt>
                <c:pt idx="1176">
                  <c:v>0.3765286416108295</c:v>
                </c:pt>
                <c:pt idx="1177">
                  <c:v>0.3765286416108295</c:v>
                </c:pt>
                <c:pt idx="1178">
                  <c:v>0.3765286416108295</c:v>
                </c:pt>
                <c:pt idx="1179">
                  <c:v>0.3765286416108295</c:v>
                </c:pt>
                <c:pt idx="1180">
                  <c:v>0.3765286416108295</c:v>
                </c:pt>
                <c:pt idx="1181">
                  <c:v>0.3765286416108295</c:v>
                </c:pt>
                <c:pt idx="1182">
                  <c:v>0.3765286416108295</c:v>
                </c:pt>
                <c:pt idx="1183">
                  <c:v>0.3765286416108295</c:v>
                </c:pt>
                <c:pt idx="1184">
                  <c:v>0.3765286416108295</c:v>
                </c:pt>
                <c:pt idx="1185">
                  <c:v>0.3765286416108295</c:v>
                </c:pt>
                <c:pt idx="1186">
                  <c:v>0.3765286416108295</c:v>
                </c:pt>
                <c:pt idx="1187">
                  <c:v>0.3765286416108295</c:v>
                </c:pt>
                <c:pt idx="1188">
                  <c:v>0.3765286416108295</c:v>
                </c:pt>
                <c:pt idx="1189">
                  <c:v>0.3765286416108295</c:v>
                </c:pt>
                <c:pt idx="1190">
                  <c:v>0.3765286416108295</c:v>
                </c:pt>
                <c:pt idx="1191">
                  <c:v>0.3765286416108295</c:v>
                </c:pt>
                <c:pt idx="1192">
                  <c:v>0.3765286416108295</c:v>
                </c:pt>
                <c:pt idx="1193">
                  <c:v>0.3765286416108295</c:v>
                </c:pt>
                <c:pt idx="1194">
                  <c:v>0.3765286416108295</c:v>
                </c:pt>
                <c:pt idx="1195">
                  <c:v>0.3765286416108295</c:v>
                </c:pt>
                <c:pt idx="1196">
                  <c:v>0.3765286416108295</c:v>
                </c:pt>
                <c:pt idx="1197">
                  <c:v>0.3765286416108295</c:v>
                </c:pt>
                <c:pt idx="1198">
                  <c:v>0.3765286416108295</c:v>
                </c:pt>
                <c:pt idx="1199">
                  <c:v>0.3765286416108295</c:v>
                </c:pt>
                <c:pt idx="1200">
                  <c:v>0.3765286416108295</c:v>
                </c:pt>
                <c:pt idx="1201">
                  <c:v>0.3765286416108295</c:v>
                </c:pt>
                <c:pt idx="1202">
                  <c:v>0.3765286416108295</c:v>
                </c:pt>
                <c:pt idx="1203">
                  <c:v>0.3765286416108295</c:v>
                </c:pt>
                <c:pt idx="1204">
                  <c:v>0.3765286416108295</c:v>
                </c:pt>
                <c:pt idx="1205">
                  <c:v>0.3765286416108295</c:v>
                </c:pt>
                <c:pt idx="1206">
                  <c:v>0.3765286416108295</c:v>
                </c:pt>
                <c:pt idx="1207">
                  <c:v>0.3765286416108295</c:v>
                </c:pt>
                <c:pt idx="1208">
                  <c:v>0.3765286416108295</c:v>
                </c:pt>
                <c:pt idx="1209">
                  <c:v>0.3765286416108295</c:v>
                </c:pt>
                <c:pt idx="1210">
                  <c:v>0.3765286416108295</c:v>
                </c:pt>
                <c:pt idx="1211">
                  <c:v>0.3765286416108295</c:v>
                </c:pt>
                <c:pt idx="1212">
                  <c:v>0.3765286416108295</c:v>
                </c:pt>
                <c:pt idx="1213">
                  <c:v>0.3765286416108295</c:v>
                </c:pt>
                <c:pt idx="1214">
                  <c:v>0.3765286416108295</c:v>
                </c:pt>
                <c:pt idx="1215">
                  <c:v>0.3765286416108295</c:v>
                </c:pt>
                <c:pt idx="1216">
                  <c:v>0.3765286416108295</c:v>
                </c:pt>
                <c:pt idx="1217">
                  <c:v>0.3765286416108295</c:v>
                </c:pt>
                <c:pt idx="1218">
                  <c:v>0.3765286416108295</c:v>
                </c:pt>
                <c:pt idx="1219">
                  <c:v>0.3765286416108295</c:v>
                </c:pt>
                <c:pt idx="1220">
                  <c:v>0.3765286416108295</c:v>
                </c:pt>
                <c:pt idx="1221">
                  <c:v>0.3765286416108295</c:v>
                </c:pt>
                <c:pt idx="1222">
                  <c:v>0.3765286416108295</c:v>
                </c:pt>
                <c:pt idx="1223">
                  <c:v>0.3765286416108295</c:v>
                </c:pt>
                <c:pt idx="1224">
                  <c:v>0.3765286416108295</c:v>
                </c:pt>
                <c:pt idx="1225">
                  <c:v>0.3765286416108295</c:v>
                </c:pt>
                <c:pt idx="1226">
                  <c:v>0.3765286416108295</c:v>
                </c:pt>
                <c:pt idx="1227">
                  <c:v>0.3765286416108295</c:v>
                </c:pt>
                <c:pt idx="1228">
                  <c:v>0.3765286416108295</c:v>
                </c:pt>
                <c:pt idx="1229">
                  <c:v>0.3765286416108295</c:v>
                </c:pt>
                <c:pt idx="1230">
                  <c:v>0.3765286416108295</c:v>
                </c:pt>
                <c:pt idx="1231">
                  <c:v>0.3765286416108295</c:v>
                </c:pt>
                <c:pt idx="1232">
                  <c:v>0.3765286416108295</c:v>
                </c:pt>
                <c:pt idx="1233">
                  <c:v>0.3765286416108295</c:v>
                </c:pt>
                <c:pt idx="1234">
                  <c:v>0.3765286416108295</c:v>
                </c:pt>
                <c:pt idx="1235">
                  <c:v>0.3765286416108295</c:v>
                </c:pt>
                <c:pt idx="1236">
                  <c:v>0.3765286416108295</c:v>
                </c:pt>
                <c:pt idx="1237">
                  <c:v>0.3765286416108295</c:v>
                </c:pt>
                <c:pt idx="1238">
                  <c:v>0.3765286416108295</c:v>
                </c:pt>
                <c:pt idx="1239">
                  <c:v>0.3765286416108295</c:v>
                </c:pt>
                <c:pt idx="1240">
                  <c:v>0.3765286416108295</c:v>
                </c:pt>
                <c:pt idx="1241">
                  <c:v>0.3765286416108295</c:v>
                </c:pt>
                <c:pt idx="1242">
                  <c:v>0.3765286416108295</c:v>
                </c:pt>
                <c:pt idx="1243">
                  <c:v>0.3765286416108295</c:v>
                </c:pt>
                <c:pt idx="1244">
                  <c:v>0.3765286416108295</c:v>
                </c:pt>
                <c:pt idx="1245">
                  <c:v>0.3765286416108295</c:v>
                </c:pt>
                <c:pt idx="1246">
                  <c:v>0.3765286416108295</c:v>
                </c:pt>
                <c:pt idx="1247">
                  <c:v>0.3765286416108295</c:v>
                </c:pt>
                <c:pt idx="1248">
                  <c:v>0.3765286416108295</c:v>
                </c:pt>
                <c:pt idx="1249">
                  <c:v>0.3765286416108295</c:v>
                </c:pt>
                <c:pt idx="1250">
                  <c:v>0.3765286416108295</c:v>
                </c:pt>
                <c:pt idx="1251">
                  <c:v>0.3765286416108295</c:v>
                </c:pt>
                <c:pt idx="1252">
                  <c:v>0.3765286416108295</c:v>
                </c:pt>
                <c:pt idx="1253">
                  <c:v>0.3765286416108295</c:v>
                </c:pt>
                <c:pt idx="1254">
                  <c:v>0.3765286416108295</c:v>
                </c:pt>
                <c:pt idx="1255">
                  <c:v>0.3765286416108295</c:v>
                </c:pt>
                <c:pt idx="1256">
                  <c:v>0.3765286416108295</c:v>
                </c:pt>
                <c:pt idx="1257">
                  <c:v>0.3765286416108295</c:v>
                </c:pt>
                <c:pt idx="1258">
                  <c:v>0.3765286416108295</c:v>
                </c:pt>
                <c:pt idx="1259">
                  <c:v>0.3765286416108295</c:v>
                </c:pt>
                <c:pt idx="1260">
                  <c:v>0.3765286416108295</c:v>
                </c:pt>
                <c:pt idx="1261">
                  <c:v>0.3765286416108295</c:v>
                </c:pt>
                <c:pt idx="1262">
                  <c:v>0.3765286416108295</c:v>
                </c:pt>
                <c:pt idx="1263">
                  <c:v>0.3765286416108295</c:v>
                </c:pt>
                <c:pt idx="1264">
                  <c:v>0.3765286416108295</c:v>
                </c:pt>
                <c:pt idx="1265">
                  <c:v>0.3765286416108295</c:v>
                </c:pt>
                <c:pt idx="1266">
                  <c:v>0.3765286416108295</c:v>
                </c:pt>
                <c:pt idx="1267">
                  <c:v>0.3765286416108295</c:v>
                </c:pt>
                <c:pt idx="1268">
                  <c:v>0.3765286416108295</c:v>
                </c:pt>
                <c:pt idx="1269">
                  <c:v>0.3765286416108295</c:v>
                </c:pt>
                <c:pt idx="1270">
                  <c:v>0.3765286416108295</c:v>
                </c:pt>
                <c:pt idx="1271">
                  <c:v>0.3765286416108295</c:v>
                </c:pt>
                <c:pt idx="1272">
                  <c:v>0.3765286416108295</c:v>
                </c:pt>
                <c:pt idx="1273">
                  <c:v>0.3765286416108295</c:v>
                </c:pt>
                <c:pt idx="1274">
                  <c:v>0.3765286416108295</c:v>
                </c:pt>
                <c:pt idx="1275">
                  <c:v>0.3765286416108295</c:v>
                </c:pt>
                <c:pt idx="1276">
                  <c:v>0.3765286416108295</c:v>
                </c:pt>
                <c:pt idx="1277">
                  <c:v>0.3765286416108295</c:v>
                </c:pt>
                <c:pt idx="1278">
                  <c:v>0.3765286416108295</c:v>
                </c:pt>
                <c:pt idx="1279">
                  <c:v>0.3765286416108295</c:v>
                </c:pt>
                <c:pt idx="1280">
                  <c:v>0.3765286416108295</c:v>
                </c:pt>
                <c:pt idx="1281">
                  <c:v>0.3765286416108295</c:v>
                </c:pt>
                <c:pt idx="1282">
                  <c:v>0.3765286416108295</c:v>
                </c:pt>
                <c:pt idx="1283">
                  <c:v>0.3765286416108295</c:v>
                </c:pt>
                <c:pt idx="1284">
                  <c:v>0.3765286416108295</c:v>
                </c:pt>
                <c:pt idx="1285">
                  <c:v>0.3765286416108295</c:v>
                </c:pt>
                <c:pt idx="1286">
                  <c:v>0.3765286416108295</c:v>
                </c:pt>
                <c:pt idx="1287">
                  <c:v>0.3765286416108295</c:v>
                </c:pt>
                <c:pt idx="1288">
                  <c:v>0.3765286416108295</c:v>
                </c:pt>
                <c:pt idx="1289">
                  <c:v>0.3765286416108295</c:v>
                </c:pt>
                <c:pt idx="1290">
                  <c:v>0.3765286416108295</c:v>
                </c:pt>
                <c:pt idx="1291">
                  <c:v>0.3765286416108295</c:v>
                </c:pt>
                <c:pt idx="1292">
                  <c:v>0.3765286416108295</c:v>
                </c:pt>
                <c:pt idx="1293">
                  <c:v>0.3765286416108295</c:v>
                </c:pt>
                <c:pt idx="1294">
                  <c:v>0.3765286416108295</c:v>
                </c:pt>
                <c:pt idx="1295">
                  <c:v>0.3765286416108295</c:v>
                </c:pt>
                <c:pt idx="1296">
                  <c:v>0.3765286416108295</c:v>
                </c:pt>
                <c:pt idx="1297">
                  <c:v>0.3765286416108295</c:v>
                </c:pt>
                <c:pt idx="1298">
                  <c:v>0.3765286416108295</c:v>
                </c:pt>
                <c:pt idx="1299">
                  <c:v>0.3765286416108295</c:v>
                </c:pt>
                <c:pt idx="1300">
                  <c:v>0.3765286416108295</c:v>
                </c:pt>
                <c:pt idx="1301">
                  <c:v>0.3765286416108295</c:v>
                </c:pt>
                <c:pt idx="1302">
                  <c:v>0.3765286416108295</c:v>
                </c:pt>
                <c:pt idx="1303">
                  <c:v>0.3765286416108295</c:v>
                </c:pt>
                <c:pt idx="1304">
                  <c:v>0.3765286416108295</c:v>
                </c:pt>
                <c:pt idx="1305">
                  <c:v>0.3765286416108295</c:v>
                </c:pt>
                <c:pt idx="1306">
                  <c:v>0.3765286416108295</c:v>
                </c:pt>
                <c:pt idx="1307">
                  <c:v>0.3765286416108295</c:v>
                </c:pt>
                <c:pt idx="1308">
                  <c:v>0.3765286416108295</c:v>
                </c:pt>
                <c:pt idx="1309">
                  <c:v>0.3765286416108295</c:v>
                </c:pt>
                <c:pt idx="1310">
                  <c:v>0.3765286416108295</c:v>
                </c:pt>
                <c:pt idx="1311">
                  <c:v>0.3765286416108295</c:v>
                </c:pt>
                <c:pt idx="1312">
                  <c:v>0.3765286416108295</c:v>
                </c:pt>
                <c:pt idx="1313">
                  <c:v>0.3765286416108295</c:v>
                </c:pt>
                <c:pt idx="1314">
                  <c:v>0.3765286416108295</c:v>
                </c:pt>
                <c:pt idx="1315">
                  <c:v>0.3765286416108295</c:v>
                </c:pt>
                <c:pt idx="1316">
                  <c:v>0.3765286416108295</c:v>
                </c:pt>
                <c:pt idx="1317">
                  <c:v>0.3765286416108295</c:v>
                </c:pt>
                <c:pt idx="1318">
                  <c:v>0.3765286416108295</c:v>
                </c:pt>
                <c:pt idx="1319">
                  <c:v>0.3765286416108295</c:v>
                </c:pt>
                <c:pt idx="1320">
                  <c:v>0.3765286416108295</c:v>
                </c:pt>
                <c:pt idx="1321">
                  <c:v>0.3765286416108295</c:v>
                </c:pt>
                <c:pt idx="1322">
                  <c:v>0.3765286416108295</c:v>
                </c:pt>
                <c:pt idx="1323">
                  <c:v>0.3765286416108295</c:v>
                </c:pt>
                <c:pt idx="1324">
                  <c:v>0.3765286416108295</c:v>
                </c:pt>
                <c:pt idx="1325">
                  <c:v>0.3765286416108295</c:v>
                </c:pt>
                <c:pt idx="1326">
                  <c:v>0.3765286416108295</c:v>
                </c:pt>
                <c:pt idx="1327">
                  <c:v>0.3765286416108295</c:v>
                </c:pt>
                <c:pt idx="1328">
                  <c:v>0.3765286416108295</c:v>
                </c:pt>
                <c:pt idx="1329">
                  <c:v>0.3765286416108295</c:v>
                </c:pt>
                <c:pt idx="1330">
                  <c:v>0.3765286416108295</c:v>
                </c:pt>
                <c:pt idx="1331">
                  <c:v>0.3765286416108295</c:v>
                </c:pt>
                <c:pt idx="1332">
                  <c:v>0.3765286416108295</c:v>
                </c:pt>
                <c:pt idx="1333">
                  <c:v>0.3765286416108295</c:v>
                </c:pt>
                <c:pt idx="1334">
                  <c:v>0.3765286416108295</c:v>
                </c:pt>
                <c:pt idx="1335">
                  <c:v>0.3765286416108295</c:v>
                </c:pt>
                <c:pt idx="1336">
                  <c:v>0.3765286416108295</c:v>
                </c:pt>
                <c:pt idx="1337">
                  <c:v>0.3765286416108295</c:v>
                </c:pt>
                <c:pt idx="1338">
                  <c:v>0.3765286416108295</c:v>
                </c:pt>
                <c:pt idx="1339">
                  <c:v>0.3765286416108295</c:v>
                </c:pt>
                <c:pt idx="1340">
                  <c:v>0.3765286416108295</c:v>
                </c:pt>
                <c:pt idx="1341">
                  <c:v>0.3765286416108295</c:v>
                </c:pt>
                <c:pt idx="1342">
                  <c:v>0.3765286416108295</c:v>
                </c:pt>
                <c:pt idx="1343">
                  <c:v>0.3765286416108295</c:v>
                </c:pt>
                <c:pt idx="1344">
                  <c:v>0.3765286416108295</c:v>
                </c:pt>
                <c:pt idx="1345">
                  <c:v>0.3765286416108295</c:v>
                </c:pt>
                <c:pt idx="1346">
                  <c:v>0.3765286416108295</c:v>
                </c:pt>
                <c:pt idx="1347">
                  <c:v>0.3765286416108295</c:v>
                </c:pt>
                <c:pt idx="1348">
                  <c:v>0.3765286416108295</c:v>
                </c:pt>
                <c:pt idx="1349">
                  <c:v>0.3765286416108295</c:v>
                </c:pt>
                <c:pt idx="1350">
                  <c:v>0.3765286416108295</c:v>
                </c:pt>
                <c:pt idx="1351">
                  <c:v>0.3765286416108295</c:v>
                </c:pt>
                <c:pt idx="1352">
                  <c:v>0.3765286416108295</c:v>
                </c:pt>
                <c:pt idx="1353">
                  <c:v>0.3765286416108295</c:v>
                </c:pt>
                <c:pt idx="1354">
                  <c:v>0.3765286416108295</c:v>
                </c:pt>
                <c:pt idx="1355">
                  <c:v>0.3765286416108295</c:v>
                </c:pt>
                <c:pt idx="1356">
                  <c:v>0.3765286416108295</c:v>
                </c:pt>
                <c:pt idx="1357">
                  <c:v>0.3765286416108295</c:v>
                </c:pt>
                <c:pt idx="1358">
                  <c:v>0.3765286416108295</c:v>
                </c:pt>
                <c:pt idx="1359">
                  <c:v>0.3765286416108295</c:v>
                </c:pt>
                <c:pt idx="1360">
                  <c:v>0.3765286416108295</c:v>
                </c:pt>
                <c:pt idx="1361">
                  <c:v>0.3765286416108295</c:v>
                </c:pt>
                <c:pt idx="1362">
                  <c:v>0.3765286416108295</c:v>
                </c:pt>
                <c:pt idx="1363">
                  <c:v>0.3765286416108295</c:v>
                </c:pt>
                <c:pt idx="1364">
                  <c:v>0.3765286416108295</c:v>
                </c:pt>
                <c:pt idx="1365">
                  <c:v>0.3765286416108295</c:v>
                </c:pt>
                <c:pt idx="1366">
                  <c:v>0.3765286416108295</c:v>
                </c:pt>
                <c:pt idx="1367">
                  <c:v>0.3765286416108295</c:v>
                </c:pt>
                <c:pt idx="1368">
                  <c:v>0.3765286416108295</c:v>
                </c:pt>
                <c:pt idx="1369">
                  <c:v>0.3765286416108295</c:v>
                </c:pt>
                <c:pt idx="1370">
                  <c:v>0.3765286416108295</c:v>
                </c:pt>
                <c:pt idx="1371">
                  <c:v>0.3765286416108295</c:v>
                </c:pt>
                <c:pt idx="1372">
                  <c:v>0.3765286416108295</c:v>
                </c:pt>
                <c:pt idx="1373">
                  <c:v>0.3765286416108295</c:v>
                </c:pt>
                <c:pt idx="1374">
                  <c:v>0.3765286416108295</c:v>
                </c:pt>
                <c:pt idx="1375">
                  <c:v>0.3765286416108295</c:v>
                </c:pt>
                <c:pt idx="1376">
                  <c:v>0.3765286416108295</c:v>
                </c:pt>
                <c:pt idx="1377">
                  <c:v>0.3765286416108295</c:v>
                </c:pt>
                <c:pt idx="1378">
                  <c:v>0.3765286416108295</c:v>
                </c:pt>
                <c:pt idx="1379">
                  <c:v>0.3765286416108295</c:v>
                </c:pt>
                <c:pt idx="1380">
                  <c:v>0.3765286416108295</c:v>
                </c:pt>
                <c:pt idx="1381">
                  <c:v>0.3765286416108295</c:v>
                </c:pt>
                <c:pt idx="1382">
                  <c:v>0.3765286416108295</c:v>
                </c:pt>
                <c:pt idx="1383">
                  <c:v>0.3765286416108295</c:v>
                </c:pt>
                <c:pt idx="1384">
                  <c:v>0.3765286416108295</c:v>
                </c:pt>
                <c:pt idx="1385">
                  <c:v>0.3765286416108295</c:v>
                </c:pt>
                <c:pt idx="1386">
                  <c:v>0.3765286416108295</c:v>
                </c:pt>
                <c:pt idx="1387">
                  <c:v>0.3765286416108295</c:v>
                </c:pt>
                <c:pt idx="1388">
                  <c:v>0.3765286416108295</c:v>
                </c:pt>
                <c:pt idx="1389">
                  <c:v>0.3765286416108295</c:v>
                </c:pt>
                <c:pt idx="1390">
                  <c:v>0.3765286416108295</c:v>
                </c:pt>
                <c:pt idx="1391">
                  <c:v>0.3765286416108295</c:v>
                </c:pt>
                <c:pt idx="1392">
                  <c:v>0.3765286416108295</c:v>
                </c:pt>
                <c:pt idx="1393">
                  <c:v>0.3765286416108295</c:v>
                </c:pt>
                <c:pt idx="1394">
                  <c:v>0.3765286416108295</c:v>
                </c:pt>
                <c:pt idx="1395">
                  <c:v>0.3765286416108295</c:v>
                </c:pt>
                <c:pt idx="1396">
                  <c:v>0.3765286416108295</c:v>
                </c:pt>
                <c:pt idx="1397">
                  <c:v>0.3765286416108295</c:v>
                </c:pt>
                <c:pt idx="1398">
                  <c:v>0.3765286416108295</c:v>
                </c:pt>
                <c:pt idx="1399">
                  <c:v>0.3765286416108295</c:v>
                </c:pt>
                <c:pt idx="1400">
                  <c:v>0.3765286416108295</c:v>
                </c:pt>
                <c:pt idx="1401">
                  <c:v>0.3765286416108295</c:v>
                </c:pt>
                <c:pt idx="1402">
                  <c:v>0.3765286416108295</c:v>
                </c:pt>
                <c:pt idx="1403">
                  <c:v>0.3765286416108295</c:v>
                </c:pt>
                <c:pt idx="1404">
                  <c:v>0.3765286416108295</c:v>
                </c:pt>
                <c:pt idx="1405">
                  <c:v>0.3765286416108295</c:v>
                </c:pt>
                <c:pt idx="1406">
                  <c:v>0.3765286416108295</c:v>
                </c:pt>
                <c:pt idx="1407">
                  <c:v>0.3765286416108295</c:v>
                </c:pt>
                <c:pt idx="1408">
                  <c:v>0.3765286416108295</c:v>
                </c:pt>
                <c:pt idx="1409">
                  <c:v>0.3765286416108295</c:v>
                </c:pt>
                <c:pt idx="1410">
                  <c:v>0.3765286416108295</c:v>
                </c:pt>
                <c:pt idx="1411">
                  <c:v>0.3765286416108295</c:v>
                </c:pt>
                <c:pt idx="1412">
                  <c:v>0.3765286416108295</c:v>
                </c:pt>
                <c:pt idx="1413">
                  <c:v>0.3765286416108295</c:v>
                </c:pt>
                <c:pt idx="1414">
                  <c:v>0.3765286416108295</c:v>
                </c:pt>
                <c:pt idx="1415">
                  <c:v>0.3765286416108295</c:v>
                </c:pt>
                <c:pt idx="1416">
                  <c:v>0.3765286416108295</c:v>
                </c:pt>
                <c:pt idx="1417">
                  <c:v>0.3765286416108295</c:v>
                </c:pt>
                <c:pt idx="1418">
                  <c:v>0.3765286416108295</c:v>
                </c:pt>
                <c:pt idx="1419">
                  <c:v>0.3765286416108295</c:v>
                </c:pt>
                <c:pt idx="1420">
                  <c:v>0.3765286416108295</c:v>
                </c:pt>
                <c:pt idx="1421">
                  <c:v>0.3765286416108295</c:v>
                </c:pt>
                <c:pt idx="1422">
                  <c:v>0.3765286416108295</c:v>
                </c:pt>
                <c:pt idx="1423">
                  <c:v>0.3765286416108295</c:v>
                </c:pt>
                <c:pt idx="1424">
                  <c:v>0.3765286416108295</c:v>
                </c:pt>
                <c:pt idx="1425">
                  <c:v>0.3765286416108295</c:v>
                </c:pt>
                <c:pt idx="1426">
                  <c:v>0.3765286416108295</c:v>
                </c:pt>
                <c:pt idx="1427">
                  <c:v>0.3765286416108295</c:v>
                </c:pt>
                <c:pt idx="1428">
                  <c:v>0.3765286416108295</c:v>
                </c:pt>
                <c:pt idx="1429">
                  <c:v>0.3765286416108295</c:v>
                </c:pt>
                <c:pt idx="1430">
                  <c:v>0.3765286416108295</c:v>
                </c:pt>
                <c:pt idx="1431">
                  <c:v>0.3765286416108295</c:v>
                </c:pt>
                <c:pt idx="1432">
                  <c:v>0.3765286416108295</c:v>
                </c:pt>
                <c:pt idx="1433">
                  <c:v>0.3765286416108295</c:v>
                </c:pt>
                <c:pt idx="1434">
                  <c:v>0.3765286416108295</c:v>
                </c:pt>
                <c:pt idx="1435">
                  <c:v>0.3765286416108295</c:v>
                </c:pt>
                <c:pt idx="1436">
                  <c:v>0.3765286416108295</c:v>
                </c:pt>
                <c:pt idx="1437">
                  <c:v>0.3765286416108295</c:v>
                </c:pt>
                <c:pt idx="1438">
                  <c:v>0.3765286416108295</c:v>
                </c:pt>
                <c:pt idx="1439">
                  <c:v>0.3765286416108295</c:v>
                </c:pt>
                <c:pt idx="1440">
                  <c:v>0.3765286416108295</c:v>
                </c:pt>
                <c:pt idx="1441">
                  <c:v>0.3765286416108295</c:v>
                </c:pt>
                <c:pt idx="1442">
                  <c:v>0.3765286416108295</c:v>
                </c:pt>
                <c:pt idx="1443">
                  <c:v>0.3765286416108295</c:v>
                </c:pt>
                <c:pt idx="1444">
                  <c:v>0.3765286416108295</c:v>
                </c:pt>
                <c:pt idx="1445">
                  <c:v>0.3765286416108295</c:v>
                </c:pt>
                <c:pt idx="1446">
                  <c:v>0.3765286416108295</c:v>
                </c:pt>
                <c:pt idx="1447">
                  <c:v>0.3765286416108295</c:v>
                </c:pt>
                <c:pt idx="1448">
                  <c:v>0.3765286416108295</c:v>
                </c:pt>
                <c:pt idx="1449">
                  <c:v>0.3765286416108295</c:v>
                </c:pt>
                <c:pt idx="1450">
                  <c:v>0.3765286416108295</c:v>
                </c:pt>
                <c:pt idx="1451">
                  <c:v>0.3765286416108295</c:v>
                </c:pt>
                <c:pt idx="1452">
                  <c:v>0.3765286416108295</c:v>
                </c:pt>
                <c:pt idx="1453">
                  <c:v>0.3765286416108295</c:v>
                </c:pt>
                <c:pt idx="1454">
                  <c:v>0.3765286416108295</c:v>
                </c:pt>
                <c:pt idx="1455">
                  <c:v>0.3765286416108295</c:v>
                </c:pt>
                <c:pt idx="1456">
                  <c:v>0.3765286416108295</c:v>
                </c:pt>
                <c:pt idx="1457">
                  <c:v>0.3765286416108295</c:v>
                </c:pt>
                <c:pt idx="1458">
                  <c:v>0.3765286416108295</c:v>
                </c:pt>
                <c:pt idx="1459">
                  <c:v>0.3765286416108295</c:v>
                </c:pt>
                <c:pt idx="1460">
                  <c:v>0.3765286416108295</c:v>
                </c:pt>
                <c:pt idx="1461">
                  <c:v>0.3765286416108295</c:v>
                </c:pt>
                <c:pt idx="1462">
                  <c:v>0.3765286416108295</c:v>
                </c:pt>
                <c:pt idx="1463">
                  <c:v>0.3765286416108295</c:v>
                </c:pt>
                <c:pt idx="1464">
                  <c:v>0.3765286416108295</c:v>
                </c:pt>
                <c:pt idx="1465">
                  <c:v>0.3765286416108295</c:v>
                </c:pt>
                <c:pt idx="1466">
                  <c:v>0.3765286416108295</c:v>
                </c:pt>
                <c:pt idx="1467">
                  <c:v>0.3765286416108295</c:v>
                </c:pt>
                <c:pt idx="1468">
                  <c:v>0.3765286416108295</c:v>
                </c:pt>
                <c:pt idx="1469">
                  <c:v>0.3765286416108295</c:v>
                </c:pt>
                <c:pt idx="1470">
                  <c:v>0.3765286416108295</c:v>
                </c:pt>
                <c:pt idx="1471">
                  <c:v>0.3765286416108295</c:v>
                </c:pt>
                <c:pt idx="1472">
                  <c:v>0.3765286416108295</c:v>
                </c:pt>
                <c:pt idx="1473">
                  <c:v>0.3765286416108295</c:v>
                </c:pt>
                <c:pt idx="1474">
                  <c:v>0.3765286416108295</c:v>
                </c:pt>
                <c:pt idx="1475">
                  <c:v>0.3765286416108295</c:v>
                </c:pt>
                <c:pt idx="1476">
                  <c:v>0.3765286416108295</c:v>
                </c:pt>
                <c:pt idx="1477">
                  <c:v>0.3765286416108295</c:v>
                </c:pt>
                <c:pt idx="1478">
                  <c:v>0.3765286416108295</c:v>
                </c:pt>
                <c:pt idx="1479">
                  <c:v>0.3765286416108295</c:v>
                </c:pt>
                <c:pt idx="1480">
                  <c:v>0.3765286416108295</c:v>
                </c:pt>
                <c:pt idx="1481">
                  <c:v>0.3765286416108295</c:v>
                </c:pt>
                <c:pt idx="1482">
                  <c:v>0.3765286416108295</c:v>
                </c:pt>
                <c:pt idx="1483">
                  <c:v>0.3765286416108295</c:v>
                </c:pt>
                <c:pt idx="1484">
                  <c:v>0.3765286416108295</c:v>
                </c:pt>
                <c:pt idx="1485">
                  <c:v>0.3765286416108295</c:v>
                </c:pt>
                <c:pt idx="1486">
                  <c:v>0.3765286416108295</c:v>
                </c:pt>
                <c:pt idx="1487">
                  <c:v>0.3765286416108295</c:v>
                </c:pt>
                <c:pt idx="1488">
                  <c:v>0.3765286416108295</c:v>
                </c:pt>
                <c:pt idx="1489">
                  <c:v>0.3765286416108295</c:v>
                </c:pt>
                <c:pt idx="1490">
                  <c:v>0.3765286416108295</c:v>
                </c:pt>
                <c:pt idx="1491">
                  <c:v>0.3765286416108295</c:v>
                </c:pt>
                <c:pt idx="1492">
                  <c:v>0.3765286416108295</c:v>
                </c:pt>
                <c:pt idx="1493">
                  <c:v>0.3765286416108295</c:v>
                </c:pt>
                <c:pt idx="1494">
                  <c:v>0.3765286416108295</c:v>
                </c:pt>
                <c:pt idx="1495">
                  <c:v>0.3765286416108295</c:v>
                </c:pt>
                <c:pt idx="1496">
                  <c:v>0.3765286416108295</c:v>
                </c:pt>
                <c:pt idx="1497">
                  <c:v>0.3765286416108295</c:v>
                </c:pt>
                <c:pt idx="1498">
                  <c:v>0.3765286416108295</c:v>
                </c:pt>
                <c:pt idx="1499">
                  <c:v>0.3765286416108295</c:v>
                </c:pt>
                <c:pt idx="1500">
                  <c:v>0.3765286416108295</c:v>
                </c:pt>
                <c:pt idx="1501">
                  <c:v>0.3765286416108295</c:v>
                </c:pt>
                <c:pt idx="1502">
                  <c:v>0.3765286416108295</c:v>
                </c:pt>
                <c:pt idx="1503">
                  <c:v>0.3765286416108295</c:v>
                </c:pt>
                <c:pt idx="1504">
                  <c:v>0.3765286416108295</c:v>
                </c:pt>
                <c:pt idx="1505">
                  <c:v>0.3765286416108295</c:v>
                </c:pt>
                <c:pt idx="1506">
                  <c:v>0.3765286416108295</c:v>
                </c:pt>
                <c:pt idx="1507">
                  <c:v>0.3765286416108295</c:v>
                </c:pt>
                <c:pt idx="1508">
                  <c:v>0.3765286416108295</c:v>
                </c:pt>
                <c:pt idx="1509">
                  <c:v>0.3765286416108295</c:v>
                </c:pt>
                <c:pt idx="1510">
                  <c:v>0.3765286416108295</c:v>
                </c:pt>
                <c:pt idx="1511">
                  <c:v>0.3765286416108295</c:v>
                </c:pt>
                <c:pt idx="1512">
                  <c:v>0.3765286416108295</c:v>
                </c:pt>
                <c:pt idx="1513">
                  <c:v>0.3765286416108295</c:v>
                </c:pt>
                <c:pt idx="1514">
                  <c:v>0.3765286416108295</c:v>
                </c:pt>
                <c:pt idx="1515">
                  <c:v>0.3765286416108295</c:v>
                </c:pt>
                <c:pt idx="1516">
                  <c:v>0.3765286416108295</c:v>
                </c:pt>
                <c:pt idx="1517">
                  <c:v>0.3765286416108295</c:v>
                </c:pt>
                <c:pt idx="1518">
                  <c:v>0.3765286416108295</c:v>
                </c:pt>
                <c:pt idx="1519">
                  <c:v>0.3765286416108295</c:v>
                </c:pt>
                <c:pt idx="1520">
                  <c:v>0.3765286416108295</c:v>
                </c:pt>
                <c:pt idx="1521">
                  <c:v>0.3765286416108295</c:v>
                </c:pt>
                <c:pt idx="1522">
                  <c:v>0.3765286416108295</c:v>
                </c:pt>
                <c:pt idx="1523">
                  <c:v>0.3765286416108295</c:v>
                </c:pt>
                <c:pt idx="1524">
                  <c:v>0.3765286416108295</c:v>
                </c:pt>
                <c:pt idx="1525">
                  <c:v>0.3765286416108295</c:v>
                </c:pt>
                <c:pt idx="1526">
                  <c:v>0.3765286416108295</c:v>
                </c:pt>
                <c:pt idx="1527">
                  <c:v>0.3765286416108295</c:v>
                </c:pt>
                <c:pt idx="1528">
                  <c:v>0.3765286416108295</c:v>
                </c:pt>
                <c:pt idx="1529">
                  <c:v>0.3765286416108295</c:v>
                </c:pt>
                <c:pt idx="1530">
                  <c:v>0.3765286416108295</c:v>
                </c:pt>
                <c:pt idx="1531">
                  <c:v>0.3765286416108295</c:v>
                </c:pt>
                <c:pt idx="1532">
                  <c:v>0.3765286416108295</c:v>
                </c:pt>
                <c:pt idx="1533">
                  <c:v>0.3765286416108295</c:v>
                </c:pt>
                <c:pt idx="1534">
                  <c:v>0.3765286416108295</c:v>
                </c:pt>
                <c:pt idx="1535">
                  <c:v>0.3765286416108295</c:v>
                </c:pt>
                <c:pt idx="1536">
                  <c:v>0.3765286416108295</c:v>
                </c:pt>
                <c:pt idx="1537">
                  <c:v>0.3765286416108295</c:v>
                </c:pt>
                <c:pt idx="1538">
                  <c:v>0.3765286416108295</c:v>
                </c:pt>
                <c:pt idx="1539">
                  <c:v>0.3765286416108295</c:v>
                </c:pt>
                <c:pt idx="1540">
                  <c:v>0.3765286416108295</c:v>
                </c:pt>
                <c:pt idx="1541">
                  <c:v>0.3765286416108295</c:v>
                </c:pt>
                <c:pt idx="1542">
                  <c:v>0.3765286416108295</c:v>
                </c:pt>
                <c:pt idx="1543">
                  <c:v>0.3765286416108295</c:v>
                </c:pt>
                <c:pt idx="1544">
                  <c:v>0.3765286416108295</c:v>
                </c:pt>
                <c:pt idx="1545">
                  <c:v>0.3765286416108295</c:v>
                </c:pt>
                <c:pt idx="1546">
                  <c:v>0.3765286416108295</c:v>
                </c:pt>
                <c:pt idx="1547">
                  <c:v>0.3765286416108295</c:v>
                </c:pt>
                <c:pt idx="1548">
                  <c:v>0.3765286416108295</c:v>
                </c:pt>
                <c:pt idx="1549">
                  <c:v>0.3765286416108295</c:v>
                </c:pt>
                <c:pt idx="1550">
                  <c:v>0.3765286416108295</c:v>
                </c:pt>
                <c:pt idx="1551">
                  <c:v>0.3765286416108295</c:v>
                </c:pt>
                <c:pt idx="1552">
                  <c:v>0.3765286416108295</c:v>
                </c:pt>
                <c:pt idx="1553">
                  <c:v>0.3765286416108295</c:v>
                </c:pt>
                <c:pt idx="1554">
                  <c:v>0.3765286416108295</c:v>
                </c:pt>
                <c:pt idx="1555">
                  <c:v>0.3765286416108295</c:v>
                </c:pt>
                <c:pt idx="1556">
                  <c:v>0.3765286416108295</c:v>
                </c:pt>
                <c:pt idx="1557">
                  <c:v>0.3765286416108295</c:v>
                </c:pt>
                <c:pt idx="1558">
                  <c:v>0.3765286416108295</c:v>
                </c:pt>
                <c:pt idx="1559">
                  <c:v>0.3765286416108295</c:v>
                </c:pt>
                <c:pt idx="1560">
                  <c:v>0.3765286416108295</c:v>
                </c:pt>
                <c:pt idx="1561">
                  <c:v>0.3765286416108295</c:v>
                </c:pt>
                <c:pt idx="1562">
                  <c:v>0.3765286416108295</c:v>
                </c:pt>
                <c:pt idx="1563">
                  <c:v>0.3765286416108295</c:v>
                </c:pt>
                <c:pt idx="1564">
                  <c:v>0.3765286416108295</c:v>
                </c:pt>
                <c:pt idx="1565">
                  <c:v>0.3765286416108295</c:v>
                </c:pt>
                <c:pt idx="1566">
                  <c:v>0.3765286416108295</c:v>
                </c:pt>
                <c:pt idx="1567">
                  <c:v>0.3765286416108295</c:v>
                </c:pt>
                <c:pt idx="1568">
                  <c:v>0.3765286416108295</c:v>
                </c:pt>
                <c:pt idx="1569">
                  <c:v>0.3765286416108295</c:v>
                </c:pt>
                <c:pt idx="1570">
                  <c:v>0.3765286416108295</c:v>
                </c:pt>
                <c:pt idx="1571">
                  <c:v>0.3765286416108295</c:v>
                </c:pt>
                <c:pt idx="1572">
                  <c:v>0.3765286416108295</c:v>
                </c:pt>
                <c:pt idx="1573">
                  <c:v>0.3765286416108295</c:v>
                </c:pt>
                <c:pt idx="1574">
                  <c:v>0.3765286416108295</c:v>
                </c:pt>
                <c:pt idx="1575">
                  <c:v>0.3765286416108295</c:v>
                </c:pt>
                <c:pt idx="1576">
                  <c:v>0.3765286416108295</c:v>
                </c:pt>
                <c:pt idx="1577">
                  <c:v>0.3765286416108295</c:v>
                </c:pt>
                <c:pt idx="1578">
                  <c:v>0.3765286416108295</c:v>
                </c:pt>
                <c:pt idx="1579">
                  <c:v>0.3765286416108295</c:v>
                </c:pt>
                <c:pt idx="1580">
                  <c:v>0.3765286416108295</c:v>
                </c:pt>
                <c:pt idx="1581">
                  <c:v>0.3765286416108295</c:v>
                </c:pt>
                <c:pt idx="1582">
                  <c:v>0.3765286416108295</c:v>
                </c:pt>
                <c:pt idx="1583">
                  <c:v>0.3765286416108295</c:v>
                </c:pt>
                <c:pt idx="1584">
                  <c:v>0.3765286416108295</c:v>
                </c:pt>
                <c:pt idx="1585">
                  <c:v>0.3765286416108295</c:v>
                </c:pt>
                <c:pt idx="1586">
                  <c:v>0.3765286416108295</c:v>
                </c:pt>
                <c:pt idx="1587">
                  <c:v>0.3765286416108295</c:v>
                </c:pt>
                <c:pt idx="1588">
                  <c:v>0.3765286416108295</c:v>
                </c:pt>
                <c:pt idx="1589">
                  <c:v>0.3765286416108295</c:v>
                </c:pt>
                <c:pt idx="1590">
                  <c:v>0.3765286416108295</c:v>
                </c:pt>
                <c:pt idx="1591">
                  <c:v>0.3765286416108295</c:v>
                </c:pt>
                <c:pt idx="1592">
                  <c:v>0.3765286416108295</c:v>
                </c:pt>
                <c:pt idx="1593">
                  <c:v>0.3765286416108295</c:v>
                </c:pt>
                <c:pt idx="1594">
                  <c:v>0.3765286416108295</c:v>
                </c:pt>
                <c:pt idx="1595">
                  <c:v>0.3765286416108295</c:v>
                </c:pt>
                <c:pt idx="1596">
                  <c:v>0.3765286416108295</c:v>
                </c:pt>
                <c:pt idx="1597">
                  <c:v>0.3765286416108295</c:v>
                </c:pt>
                <c:pt idx="1598">
                  <c:v>0.3765286416108295</c:v>
                </c:pt>
                <c:pt idx="1599">
                  <c:v>0.3765286416108295</c:v>
                </c:pt>
                <c:pt idx="1600">
                  <c:v>0.3765286416108295</c:v>
                </c:pt>
                <c:pt idx="1601">
                  <c:v>0.3765286416108295</c:v>
                </c:pt>
                <c:pt idx="1602">
                  <c:v>0.3765286416108295</c:v>
                </c:pt>
                <c:pt idx="1603">
                  <c:v>0.3765286416108295</c:v>
                </c:pt>
                <c:pt idx="1604">
                  <c:v>0.3765286416108295</c:v>
                </c:pt>
                <c:pt idx="1605">
                  <c:v>0.3765286416108295</c:v>
                </c:pt>
                <c:pt idx="1606">
                  <c:v>0.3765286416108295</c:v>
                </c:pt>
                <c:pt idx="1607">
                  <c:v>0.3765286416108295</c:v>
                </c:pt>
                <c:pt idx="1608">
                  <c:v>0.3765286416108295</c:v>
                </c:pt>
                <c:pt idx="1609">
                  <c:v>0.3765286416108295</c:v>
                </c:pt>
                <c:pt idx="1610">
                  <c:v>0.3765286416108295</c:v>
                </c:pt>
                <c:pt idx="1611">
                  <c:v>0.3765286416108295</c:v>
                </c:pt>
                <c:pt idx="1612">
                  <c:v>0.3765286416108295</c:v>
                </c:pt>
                <c:pt idx="1613">
                  <c:v>0.3765286416108295</c:v>
                </c:pt>
                <c:pt idx="1614">
                  <c:v>0.3765286416108295</c:v>
                </c:pt>
                <c:pt idx="1615">
                  <c:v>0.3765286416108295</c:v>
                </c:pt>
                <c:pt idx="1616">
                  <c:v>0.3765286416108295</c:v>
                </c:pt>
                <c:pt idx="1617">
                  <c:v>0.3765286416108295</c:v>
                </c:pt>
                <c:pt idx="1618">
                  <c:v>0.3765286416108295</c:v>
                </c:pt>
                <c:pt idx="1619">
                  <c:v>0.3765286416108295</c:v>
                </c:pt>
                <c:pt idx="1620">
                  <c:v>0.3765286416108295</c:v>
                </c:pt>
                <c:pt idx="1621">
                  <c:v>0.3765286416108295</c:v>
                </c:pt>
                <c:pt idx="1622">
                  <c:v>0.3765286416108295</c:v>
                </c:pt>
                <c:pt idx="1623">
                  <c:v>0.3765286416108295</c:v>
                </c:pt>
                <c:pt idx="1624">
                  <c:v>0.3765286416108295</c:v>
                </c:pt>
                <c:pt idx="1625">
                  <c:v>0.3765286416108295</c:v>
                </c:pt>
                <c:pt idx="1626">
                  <c:v>0.3765286416108295</c:v>
                </c:pt>
                <c:pt idx="1627">
                  <c:v>0.3765286416108295</c:v>
                </c:pt>
                <c:pt idx="1628">
                  <c:v>0.3765286416108295</c:v>
                </c:pt>
                <c:pt idx="1629">
                  <c:v>0.3765286416108295</c:v>
                </c:pt>
                <c:pt idx="1630">
                  <c:v>0.3765286416108295</c:v>
                </c:pt>
                <c:pt idx="1631">
                  <c:v>0.3765286416108295</c:v>
                </c:pt>
                <c:pt idx="1632">
                  <c:v>0.3765286416108295</c:v>
                </c:pt>
                <c:pt idx="1633">
                  <c:v>0.3765286416108295</c:v>
                </c:pt>
                <c:pt idx="1634">
                  <c:v>0.3765286416108295</c:v>
                </c:pt>
                <c:pt idx="1635">
                  <c:v>0.3765286416108295</c:v>
                </c:pt>
                <c:pt idx="1636">
                  <c:v>0.3765286416108295</c:v>
                </c:pt>
                <c:pt idx="1637">
                  <c:v>0.3765286416108295</c:v>
                </c:pt>
                <c:pt idx="1638">
                  <c:v>0.3765286416108295</c:v>
                </c:pt>
                <c:pt idx="1639">
                  <c:v>0.3765286416108295</c:v>
                </c:pt>
                <c:pt idx="1640">
                  <c:v>0.3765286416108295</c:v>
                </c:pt>
                <c:pt idx="1641">
                  <c:v>0.3765286416108295</c:v>
                </c:pt>
                <c:pt idx="1642">
                  <c:v>0.3765286416108295</c:v>
                </c:pt>
                <c:pt idx="1643">
                  <c:v>0.3765286416108295</c:v>
                </c:pt>
                <c:pt idx="1644">
                  <c:v>0.3765286416108295</c:v>
                </c:pt>
                <c:pt idx="1645">
                  <c:v>0.3765286416108295</c:v>
                </c:pt>
                <c:pt idx="1646">
                  <c:v>0.3765286416108295</c:v>
                </c:pt>
                <c:pt idx="1647">
                  <c:v>0.3765286416108295</c:v>
                </c:pt>
                <c:pt idx="1648">
                  <c:v>0.3765286416108295</c:v>
                </c:pt>
                <c:pt idx="1649">
                  <c:v>0.3765286416108295</c:v>
                </c:pt>
                <c:pt idx="1650">
                  <c:v>0.3765286416108295</c:v>
                </c:pt>
                <c:pt idx="1651">
                  <c:v>0.3765286416108295</c:v>
                </c:pt>
                <c:pt idx="1652">
                  <c:v>0.3765286416108295</c:v>
                </c:pt>
                <c:pt idx="1653">
                  <c:v>0.3765286416108295</c:v>
                </c:pt>
                <c:pt idx="1654">
                  <c:v>0.3765286416108295</c:v>
                </c:pt>
                <c:pt idx="1655">
                  <c:v>0.3765286416108295</c:v>
                </c:pt>
                <c:pt idx="1656">
                  <c:v>0.3765286416108295</c:v>
                </c:pt>
                <c:pt idx="1657">
                  <c:v>0.3765286416108295</c:v>
                </c:pt>
                <c:pt idx="1658">
                  <c:v>0.3765286416108295</c:v>
                </c:pt>
                <c:pt idx="1659">
                  <c:v>0.3765286416108295</c:v>
                </c:pt>
                <c:pt idx="1660">
                  <c:v>0.3765286416108295</c:v>
                </c:pt>
                <c:pt idx="1661">
                  <c:v>0.3765286416108295</c:v>
                </c:pt>
                <c:pt idx="1662">
                  <c:v>0.3765286416108295</c:v>
                </c:pt>
                <c:pt idx="1663">
                  <c:v>0.3765286416108295</c:v>
                </c:pt>
                <c:pt idx="1664">
                  <c:v>0.3765286416108295</c:v>
                </c:pt>
                <c:pt idx="1665">
                  <c:v>0.3765286416108295</c:v>
                </c:pt>
                <c:pt idx="1666">
                  <c:v>0.3765286416108295</c:v>
                </c:pt>
                <c:pt idx="1667">
                  <c:v>0.3765286416108295</c:v>
                </c:pt>
                <c:pt idx="1668">
                  <c:v>0.3765286416108295</c:v>
                </c:pt>
                <c:pt idx="1669">
                  <c:v>0.3765286416108295</c:v>
                </c:pt>
                <c:pt idx="1670">
                  <c:v>0.3765286416108295</c:v>
                </c:pt>
                <c:pt idx="1671">
                  <c:v>0.3765286416108295</c:v>
                </c:pt>
                <c:pt idx="1672">
                  <c:v>0.3765286416108295</c:v>
                </c:pt>
                <c:pt idx="1673">
                  <c:v>0.3765286416108295</c:v>
                </c:pt>
                <c:pt idx="1674">
                  <c:v>0.3765286416108295</c:v>
                </c:pt>
                <c:pt idx="1675">
                  <c:v>0.3765286416108295</c:v>
                </c:pt>
                <c:pt idx="1676">
                  <c:v>0.3765286416108295</c:v>
                </c:pt>
                <c:pt idx="1677">
                  <c:v>0.3765286416108295</c:v>
                </c:pt>
                <c:pt idx="1678">
                  <c:v>0.3765286416108295</c:v>
                </c:pt>
                <c:pt idx="1679">
                  <c:v>0.3765286416108295</c:v>
                </c:pt>
                <c:pt idx="1680">
                  <c:v>0.3765286416108295</c:v>
                </c:pt>
                <c:pt idx="1681">
                  <c:v>0.3765286416108295</c:v>
                </c:pt>
                <c:pt idx="1682">
                  <c:v>0.3765286416108295</c:v>
                </c:pt>
                <c:pt idx="1683">
                  <c:v>0.3765286416108295</c:v>
                </c:pt>
                <c:pt idx="1684">
                  <c:v>0.3765286416108295</c:v>
                </c:pt>
                <c:pt idx="1685">
                  <c:v>0.3765286416108295</c:v>
                </c:pt>
                <c:pt idx="1686">
                  <c:v>0.3765286416108295</c:v>
                </c:pt>
                <c:pt idx="1687">
                  <c:v>0.3765286416108295</c:v>
                </c:pt>
                <c:pt idx="1688">
                  <c:v>0.3765286416108295</c:v>
                </c:pt>
                <c:pt idx="1689">
                  <c:v>0.3765286416108295</c:v>
                </c:pt>
                <c:pt idx="1690">
                  <c:v>0.3765286416108295</c:v>
                </c:pt>
                <c:pt idx="1691">
                  <c:v>0.3765286416108295</c:v>
                </c:pt>
                <c:pt idx="1692">
                  <c:v>0.3765286416108295</c:v>
                </c:pt>
                <c:pt idx="1693">
                  <c:v>0.3765286416108295</c:v>
                </c:pt>
                <c:pt idx="1694">
                  <c:v>0.3765286416108295</c:v>
                </c:pt>
                <c:pt idx="1695">
                  <c:v>0.3765286416108295</c:v>
                </c:pt>
                <c:pt idx="1696">
                  <c:v>0.3765286416108295</c:v>
                </c:pt>
                <c:pt idx="1697">
                  <c:v>0.3765286416108295</c:v>
                </c:pt>
                <c:pt idx="1698">
                  <c:v>0.3765286416108295</c:v>
                </c:pt>
                <c:pt idx="1699">
                  <c:v>0.3765286416108295</c:v>
                </c:pt>
                <c:pt idx="1700">
                  <c:v>0.3765286416108295</c:v>
                </c:pt>
                <c:pt idx="1701">
                  <c:v>0.3765286416108295</c:v>
                </c:pt>
                <c:pt idx="1702">
                  <c:v>0.3765286416108295</c:v>
                </c:pt>
                <c:pt idx="1703">
                  <c:v>0.3765286416108295</c:v>
                </c:pt>
                <c:pt idx="1704">
                  <c:v>0.3765286416108295</c:v>
                </c:pt>
                <c:pt idx="1705">
                  <c:v>0.3765286416108295</c:v>
                </c:pt>
                <c:pt idx="1706">
                  <c:v>0.3765286416108295</c:v>
                </c:pt>
                <c:pt idx="1707">
                  <c:v>0.3765286416108295</c:v>
                </c:pt>
                <c:pt idx="1708">
                  <c:v>0.3765286416108295</c:v>
                </c:pt>
                <c:pt idx="1709">
                  <c:v>0.3765286416108295</c:v>
                </c:pt>
                <c:pt idx="1710">
                  <c:v>0.3765286416108295</c:v>
                </c:pt>
                <c:pt idx="1711">
                  <c:v>0.3765286416108295</c:v>
                </c:pt>
                <c:pt idx="1712">
                  <c:v>0.3765286416108295</c:v>
                </c:pt>
                <c:pt idx="1713">
                  <c:v>0.3765286416108295</c:v>
                </c:pt>
                <c:pt idx="1714">
                  <c:v>0.3765286416108295</c:v>
                </c:pt>
                <c:pt idx="1715">
                  <c:v>0.3765286416108295</c:v>
                </c:pt>
                <c:pt idx="1716">
                  <c:v>0.3765286416108295</c:v>
                </c:pt>
                <c:pt idx="1717">
                  <c:v>0.3765286416108295</c:v>
                </c:pt>
                <c:pt idx="1718">
                  <c:v>0.3765286416108295</c:v>
                </c:pt>
                <c:pt idx="1719">
                  <c:v>0.3765286416108295</c:v>
                </c:pt>
                <c:pt idx="1720">
                  <c:v>0.3765286416108295</c:v>
                </c:pt>
                <c:pt idx="1721">
                  <c:v>0.3765286416108295</c:v>
                </c:pt>
                <c:pt idx="1722">
                  <c:v>0.3765286416108295</c:v>
                </c:pt>
                <c:pt idx="1723">
                  <c:v>0.3765286416108295</c:v>
                </c:pt>
                <c:pt idx="1724">
                  <c:v>0.3765286416108295</c:v>
                </c:pt>
                <c:pt idx="1725">
                  <c:v>0.3765286416108295</c:v>
                </c:pt>
                <c:pt idx="1726">
                  <c:v>0.3765286416108295</c:v>
                </c:pt>
                <c:pt idx="1727">
                  <c:v>0.3765286416108295</c:v>
                </c:pt>
                <c:pt idx="1728">
                  <c:v>0.3765286416108295</c:v>
                </c:pt>
                <c:pt idx="1729">
                  <c:v>0.3765286416108295</c:v>
                </c:pt>
                <c:pt idx="1730">
                  <c:v>0.3765286416108295</c:v>
                </c:pt>
                <c:pt idx="1731">
                  <c:v>0.3765286416108295</c:v>
                </c:pt>
                <c:pt idx="1732">
                  <c:v>0.3765286416108295</c:v>
                </c:pt>
                <c:pt idx="1733">
                  <c:v>0.3765286416108295</c:v>
                </c:pt>
                <c:pt idx="1734">
                  <c:v>0.3765286416108295</c:v>
                </c:pt>
                <c:pt idx="1735">
                  <c:v>0.3765286416108295</c:v>
                </c:pt>
                <c:pt idx="1736">
                  <c:v>0.3765286416108295</c:v>
                </c:pt>
                <c:pt idx="1737">
                  <c:v>0.3765286416108295</c:v>
                </c:pt>
                <c:pt idx="1738">
                  <c:v>0.3765286416108295</c:v>
                </c:pt>
                <c:pt idx="1739">
                  <c:v>0.3765286416108295</c:v>
                </c:pt>
                <c:pt idx="1740">
                  <c:v>0.3765286416108295</c:v>
                </c:pt>
                <c:pt idx="1741">
                  <c:v>0.3765286416108295</c:v>
                </c:pt>
                <c:pt idx="1742">
                  <c:v>0.3765286416108295</c:v>
                </c:pt>
                <c:pt idx="1743">
                  <c:v>0.3765286416108295</c:v>
                </c:pt>
                <c:pt idx="1744">
                  <c:v>0.3765286416108295</c:v>
                </c:pt>
                <c:pt idx="1745">
                  <c:v>0.3765286416108295</c:v>
                </c:pt>
                <c:pt idx="1746">
                  <c:v>0.3765286416108295</c:v>
                </c:pt>
                <c:pt idx="1747">
                  <c:v>0.3765286416108295</c:v>
                </c:pt>
                <c:pt idx="1748">
                  <c:v>0.3765286416108295</c:v>
                </c:pt>
                <c:pt idx="1749">
                  <c:v>0.3765286416108295</c:v>
                </c:pt>
                <c:pt idx="1750">
                  <c:v>0.3765286416108295</c:v>
                </c:pt>
                <c:pt idx="1751">
                  <c:v>0.3765286416108295</c:v>
                </c:pt>
                <c:pt idx="1752">
                  <c:v>0.3765286416108295</c:v>
                </c:pt>
                <c:pt idx="1753">
                  <c:v>0.3765286416108295</c:v>
                </c:pt>
                <c:pt idx="1754">
                  <c:v>0.3765286416108295</c:v>
                </c:pt>
                <c:pt idx="1755">
                  <c:v>0.3765286416108295</c:v>
                </c:pt>
                <c:pt idx="1756">
                  <c:v>0.3765286416108295</c:v>
                </c:pt>
                <c:pt idx="1757">
                  <c:v>0.3765286416108295</c:v>
                </c:pt>
                <c:pt idx="1758">
                  <c:v>0.3765286416108295</c:v>
                </c:pt>
                <c:pt idx="1759">
                  <c:v>0.3765286416108295</c:v>
                </c:pt>
                <c:pt idx="1760">
                  <c:v>0.3765286416108295</c:v>
                </c:pt>
                <c:pt idx="1761">
                  <c:v>0.3765286416108295</c:v>
                </c:pt>
                <c:pt idx="1762">
                  <c:v>0.3765286416108295</c:v>
                </c:pt>
                <c:pt idx="1763">
                  <c:v>0.3765286416108295</c:v>
                </c:pt>
                <c:pt idx="1764">
                  <c:v>0.3765286416108295</c:v>
                </c:pt>
                <c:pt idx="1765">
                  <c:v>0.3765286416108295</c:v>
                </c:pt>
                <c:pt idx="1766">
                  <c:v>0.3765286416108295</c:v>
                </c:pt>
                <c:pt idx="1767">
                  <c:v>0.3765286416108295</c:v>
                </c:pt>
                <c:pt idx="1768">
                  <c:v>0.3765286416108295</c:v>
                </c:pt>
                <c:pt idx="1769">
                  <c:v>0.3765286416108295</c:v>
                </c:pt>
                <c:pt idx="1770">
                  <c:v>0.3765286416108295</c:v>
                </c:pt>
                <c:pt idx="1771">
                  <c:v>0.3765286416108295</c:v>
                </c:pt>
                <c:pt idx="1772">
                  <c:v>0.3765286416108295</c:v>
                </c:pt>
                <c:pt idx="1773">
                  <c:v>0.3765286416108295</c:v>
                </c:pt>
                <c:pt idx="1774">
                  <c:v>0.3765286416108295</c:v>
                </c:pt>
                <c:pt idx="1775">
                  <c:v>0.3765286416108295</c:v>
                </c:pt>
                <c:pt idx="1776">
                  <c:v>0.3765286416108295</c:v>
                </c:pt>
                <c:pt idx="1777">
                  <c:v>0.3765286416108295</c:v>
                </c:pt>
                <c:pt idx="1778">
                  <c:v>0.3765286416108295</c:v>
                </c:pt>
                <c:pt idx="1779">
                  <c:v>0.3765286416108295</c:v>
                </c:pt>
                <c:pt idx="1780">
                  <c:v>0.3765286416108295</c:v>
                </c:pt>
                <c:pt idx="1781">
                  <c:v>0.3765286416108295</c:v>
                </c:pt>
                <c:pt idx="1782">
                  <c:v>0.3765286416108295</c:v>
                </c:pt>
                <c:pt idx="1783">
                  <c:v>0.3765286416108295</c:v>
                </c:pt>
                <c:pt idx="1784">
                  <c:v>0.3765286416108295</c:v>
                </c:pt>
                <c:pt idx="1785">
                  <c:v>0.3765286416108295</c:v>
                </c:pt>
                <c:pt idx="1786">
                  <c:v>0.3765286416108295</c:v>
                </c:pt>
                <c:pt idx="1787">
                  <c:v>0.3765286416108295</c:v>
                </c:pt>
                <c:pt idx="1788">
                  <c:v>0.3765286416108295</c:v>
                </c:pt>
                <c:pt idx="1789">
                  <c:v>0.3765286416108295</c:v>
                </c:pt>
                <c:pt idx="1790">
                  <c:v>0.3765286416108295</c:v>
                </c:pt>
                <c:pt idx="1791">
                  <c:v>0.3765286416108295</c:v>
                </c:pt>
                <c:pt idx="1792">
                  <c:v>0.3765286416108295</c:v>
                </c:pt>
                <c:pt idx="1793">
                  <c:v>0.3765286416108295</c:v>
                </c:pt>
                <c:pt idx="1794">
                  <c:v>0.3765286416108295</c:v>
                </c:pt>
                <c:pt idx="1795">
                  <c:v>0.3765286416108295</c:v>
                </c:pt>
                <c:pt idx="1796">
                  <c:v>0.3765286416108295</c:v>
                </c:pt>
                <c:pt idx="1797">
                  <c:v>0.3765286416108295</c:v>
                </c:pt>
                <c:pt idx="1798">
                  <c:v>0.3765286416108295</c:v>
                </c:pt>
                <c:pt idx="1799">
                  <c:v>0.3765286416108295</c:v>
                </c:pt>
                <c:pt idx="1800">
                  <c:v>0.3765286416108295</c:v>
                </c:pt>
                <c:pt idx="1801">
                  <c:v>0.3765286416108295</c:v>
                </c:pt>
                <c:pt idx="1802">
                  <c:v>0.3765286416108295</c:v>
                </c:pt>
                <c:pt idx="1803">
                  <c:v>0.3765286416108295</c:v>
                </c:pt>
                <c:pt idx="1804">
                  <c:v>0.3765286416108295</c:v>
                </c:pt>
                <c:pt idx="1805">
                  <c:v>0.3765286416108295</c:v>
                </c:pt>
                <c:pt idx="1806">
                  <c:v>0.3765286416108295</c:v>
                </c:pt>
                <c:pt idx="1807">
                  <c:v>0.3765286416108295</c:v>
                </c:pt>
                <c:pt idx="1808">
                  <c:v>0.3765286416108295</c:v>
                </c:pt>
                <c:pt idx="1809">
                  <c:v>0.3765286416108295</c:v>
                </c:pt>
                <c:pt idx="1810">
                  <c:v>0.3765286416108295</c:v>
                </c:pt>
                <c:pt idx="1811">
                  <c:v>0.3765286416108295</c:v>
                </c:pt>
                <c:pt idx="1812">
                  <c:v>0.3765286416108295</c:v>
                </c:pt>
                <c:pt idx="1813">
                  <c:v>0.3765286416108295</c:v>
                </c:pt>
                <c:pt idx="1814">
                  <c:v>0.3765286416108295</c:v>
                </c:pt>
                <c:pt idx="1815">
                  <c:v>0.3765286416108295</c:v>
                </c:pt>
                <c:pt idx="1816">
                  <c:v>0.3765286416108295</c:v>
                </c:pt>
                <c:pt idx="1817">
                  <c:v>0.3765286416108295</c:v>
                </c:pt>
                <c:pt idx="1818">
                  <c:v>0.3765286416108295</c:v>
                </c:pt>
                <c:pt idx="1819">
                  <c:v>0.3765286416108295</c:v>
                </c:pt>
                <c:pt idx="1820">
                  <c:v>0.3765286416108295</c:v>
                </c:pt>
                <c:pt idx="1821">
                  <c:v>0.3765286416108295</c:v>
                </c:pt>
                <c:pt idx="1822">
                  <c:v>0.3765286416108295</c:v>
                </c:pt>
                <c:pt idx="1823">
                  <c:v>0.3765286416108295</c:v>
                </c:pt>
                <c:pt idx="1824">
                  <c:v>0.3765286416108295</c:v>
                </c:pt>
                <c:pt idx="1825">
                  <c:v>0.3765286416108295</c:v>
                </c:pt>
                <c:pt idx="1826">
                  <c:v>0.3765286416108295</c:v>
                </c:pt>
                <c:pt idx="1827">
                  <c:v>0.3765286416108295</c:v>
                </c:pt>
                <c:pt idx="1828">
                  <c:v>0.3765286416108295</c:v>
                </c:pt>
                <c:pt idx="1829">
                  <c:v>0.3765286416108295</c:v>
                </c:pt>
                <c:pt idx="1830">
                  <c:v>0.3765286416108295</c:v>
                </c:pt>
                <c:pt idx="1831">
                  <c:v>0.3765286416108295</c:v>
                </c:pt>
                <c:pt idx="1832">
                  <c:v>0.3765286416108295</c:v>
                </c:pt>
                <c:pt idx="1833">
                  <c:v>0.3765286416108295</c:v>
                </c:pt>
                <c:pt idx="1834">
                  <c:v>0.3765286416108295</c:v>
                </c:pt>
                <c:pt idx="1835">
                  <c:v>0.3765286416108295</c:v>
                </c:pt>
                <c:pt idx="1836">
                  <c:v>0.3765286416108295</c:v>
                </c:pt>
                <c:pt idx="1837">
                  <c:v>0.3765286416108295</c:v>
                </c:pt>
                <c:pt idx="1838">
                  <c:v>0.3765286416108295</c:v>
                </c:pt>
                <c:pt idx="1839">
                  <c:v>0.3765286416108295</c:v>
                </c:pt>
                <c:pt idx="1840">
                  <c:v>0.3765286416108295</c:v>
                </c:pt>
                <c:pt idx="1841">
                  <c:v>0.3765286416108295</c:v>
                </c:pt>
                <c:pt idx="1842">
                  <c:v>0.3765286416108295</c:v>
                </c:pt>
                <c:pt idx="1843">
                  <c:v>0.3765286416108295</c:v>
                </c:pt>
                <c:pt idx="1844">
                  <c:v>0.3765286416108295</c:v>
                </c:pt>
                <c:pt idx="1845">
                  <c:v>0.3765286416108295</c:v>
                </c:pt>
                <c:pt idx="1846">
                  <c:v>0.3765286416108295</c:v>
                </c:pt>
                <c:pt idx="1847">
                  <c:v>0.3765286416108295</c:v>
                </c:pt>
                <c:pt idx="1848">
                  <c:v>0.3765286416108295</c:v>
                </c:pt>
                <c:pt idx="1849">
                  <c:v>0.3765286416108295</c:v>
                </c:pt>
                <c:pt idx="1850">
                  <c:v>0.3765286416108295</c:v>
                </c:pt>
                <c:pt idx="1851">
                  <c:v>0.3765286416108295</c:v>
                </c:pt>
                <c:pt idx="1852">
                  <c:v>0.3765286416108295</c:v>
                </c:pt>
                <c:pt idx="1853">
                  <c:v>0.3765286416108295</c:v>
                </c:pt>
                <c:pt idx="1854">
                  <c:v>0.3765286416108295</c:v>
                </c:pt>
                <c:pt idx="1855">
                  <c:v>0.3765286416108295</c:v>
                </c:pt>
                <c:pt idx="1856">
                  <c:v>0.3765286416108295</c:v>
                </c:pt>
                <c:pt idx="1857">
                  <c:v>0.3765286416108295</c:v>
                </c:pt>
                <c:pt idx="1858">
                  <c:v>0.3765286416108295</c:v>
                </c:pt>
                <c:pt idx="1859">
                  <c:v>0.3765286416108295</c:v>
                </c:pt>
                <c:pt idx="1860">
                  <c:v>0.3765286416108295</c:v>
                </c:pt>
                <c:pt idx="1861">
                  <c:v>0.3765286416108295</c:v>
                </c:pt>
                <c:pt idx="1862">
                  <c:v>0.3765286416108295</c:v>
                </c:pt>
                <c:pt idx="1863">
                  <c:v>0.3765286416108295</c:v>
                </c:pt>
                <c:pt idx="1864">
                  <c:v>0.3765286416108295</c:v>
                </c:pt>
                <c:pt idx="1865">
                  <c:v>0.3765286416108295</c:v>
                </c:pt>
                <c:pt idx="1866">
                  <c:v>0.3765286416108295</c:v>
                </c:pt>
                <c:pt idx="1867">
                  <c:v>0.3765286416108295</c:v>
                </c:pt>
                <c:pt idx="1868">
                  <c:v>0.3765286416108295</c:v>
                </c:pt>
                <c:pt idx="1869">
                  <c:v>0.3765286416108295</c:v>
                </c:pt>
                <c:pt idx="1870">
                  <c:v>0.3765286416108295</c:v>
                </c:pt>
                <c:pt idx="1871">
                  <c:v>0.3765286416108295</c:v>
                </c:pt>
                <c:pt idx="1872">
                  <c:v>0.3765286416108295</c:v>
                </c:pt>
                <c:pt idx="1873">
                  <c:v>0.3765286416108295</c:v>
                </c:pt>
                <c:pt idx="1874">
                  <c:v>0.3765286416108295</c:v>
                </c:pt>
                <c:pt idx="1875">
                  <c:v>0.3765286416108295</c:v>
                </c:pt>
                <c:pt idx="1876">
                  <c:v>0.3765286416108295</c:v>
                </c:pt>
                <c:pt idx="1877">
                  <c:v>0.3765286416108295</c:v>
                </c:pt>
                <c:pt idx="1878">
                  <c:v>0.3765286416108295</c:v>
                </c:pt>
                <c:pt idx="1879">
                  <c:v>0.3765286416108295</c:v>
                </c:pt>
                <c:pt idx="1880">
                  <c:v>0.3765286416108295</c:v>
                </c:pt>
                <c:pt idx="1881">
                  <c:v>0.3765286416108295</c:v>
                </c:pt>
                <c:pt idx="1882">
                  <c:v>0.3765286416108295</c:v>
                </c:pt>
                <c:pt idx="1883">
                  <c:v>0.3765286416108295</c:v>
                </c:pt>
                <c:pt idx="1884">
                  <c:v>0.3765286416108295</c:v>
                </c:pt>
                <c:pt idx="1885">
                  <c:v>0.3765286416108295</c:v>
                </c:pt>
                <c:pt idx="1886">
                  <c:v>0.3765286416108295</c:v>
                </c:pt>
                <c:pt idx="1887">
                  <c:v>0.3765286416108295</c:v>
                </c:pt>
                <c:pt idx="1888">
                  <c:v>0.3765286416108295</c:v>
                </c:pt>
                <c:pt idx="1889">
                  <c:v>0.3765286416108295</c:v>
                </c:pt>
                <c:pt idx="1890">
                  <c:v>0.3765286416108295</c:v>
                </c:pt>
                <c:pt idx="1891">
                  <c:v>0.3765286416108295</c:v>
                </c:pt>
                <c:pt idx="1892">
                  <c:v>0.3765286416108295</c:v>
                </c:pt>
                <c:pt idx="1893">
                  <c:v>0.3765286416108295</c:v>
                </c:pt>
                <c:pt idx="1894">
                  <c:v>0.3765286416108295</c:v>
                </c:pt>
                <c:pt idx="1895">
                  <c:v>0.3765286416108295</c:v>
                </c:pt>
                <c:pt idx="1896">
                  <c:v>0.3765286416108295</c:v>
                </c:pt>
                <c:pt idx="1897">
                  <c:v>0.3765286416108295</c:v>
                </c:pt>
                <c:pt idx="1898">
                  <c:v>0.3765286416108295</c:v>
                </c:pt>
                <c:pt idx="1899">
                  <c:v>0.3765286416108295</c:v>
                </c:pt>
                <c:pt idx="1900">
                  <c:v>0.3765286416108295</c:v>
                </c:pt>
                <c:pt idx="1901">
                  <c:v>0.3765286416108295</c:v>
                </c:pt>
                <c:pt idx="1902">
                  <c:v>0.3765286416108295</c:v>
                </c:pt>
                <c:pt idx="1903">
                  <c:v>0.3765286416108295</c:v>
                </c:pt>
                <c:pt idx="1904">
                  <c:v>0.3765286416108295</c:v>
                </c:pt>
                <c:pt idx="1905">
                  <c:v>0.3765286416108295</c:v>
                </c:pt>
                <c:pt idx="1906">
                  <c:v>0.3765286416108295</c:v>
                </c:pt>
                <c:pt idx="1907">
                  <c:v>0.3765286416108295</c:v>
                </c:pt>
                <c:pt idx="1908">
                  <c:v>0.3765286416108295</c:v>
                </c:pt>
                <c:pt idx="1909">
                  <c:v>0.3765286416108295</c:v>
                </c:pt>
                <c:pt idx="1910">
                  <c:v>0.3765286416108295</c:v>
                </c:pt>
                <c:pt idx="1911">
                  <c:v>0.3765286416108295</c:v>
                </c:pt>
                <c:pt idx="1912">
                  <c:v>0.3765286416108295</c:v>
                </c:pt>
                <c:pt idx="1913">
                  <c:v>0.3765286416108295</c:v>
                </c:pt>
                <c:pt idx="1914">
                  <c:v>0.3765286416108295</c:v>
                </c:pt>
                <c:pt idx="1915">
                  <c:v>0.3765286416108295</c:v>
                </c:pt>
                <c:pt idx="1916">
                  <c:v>0.3765286416108295</c:v>
                </c:pt>
                <c:pt idx="1917">
                  <c:v>0.3765286416108295</c:v>
                </c:pt>
                <c:pt idx="1918">
                  <c:v>0.3765286416108295</c:v>
                </c:pt>
                <c:pt idx="1919">
                  <c:v>0.3765286416108295</c:v>
                </c:pt>
                <c:pt idx="1920">
                  <c:v>0.3765286416108295</c:v>
                </c:pt>
                <c:pt idx="1921">
                  <c:v>0.3765286416108295</c:v>
                </c:pt>
                <c:pt idx="1922">
                  <c:v>0.3765286416108295</c:v>
                </c:pt>
                <c:pt idx="1923">
                  <c:v>0.3765286416108295</c:v>
                </c:pt>
                <c:pt idx="1924">
                  <c:v>0.3765286416108295</c:v>
                </c:pt>
                <c:pt idx="1925">
                  <c:v>0.3765286416108295</c:v>
                </c:pt>
                <c:pt idx="1926">
                  <c:v>0.3765286416108295</c:v>
                </c:pt>
                <c:pt idx="1927">
                  <c:v>0.3765286416108295</c:v>
                </c:pt>
                <c:pt idx="1928">
                  <c:v>0.3765286416108295</c:v>
                </c:pt>
                <c:pt idx="1929">
                  <c:v>0.3765286416108295</c:v>
                </c:pt>
                <c:pt idx="1930">
                  <c:v>0.3765286416108295</c:v>
                </c:pt>
                <c:pt idx="1931">
                  <c:v>0.3765286416108295</c:v>
                </c:pt>
                <c:pt idx="1932">
                  <c:v>0.3765286416108295</c:v>
                </c:pt>
                <c:pt idx="1933">
                  <c:v>0.3765286416108295</c:v>
                </c:pt>
                <c:pt idx="1934">
                  <c:v>0.3765286416108295</c:v>
                </c:pt>
                <c:pt idx="1935">
                  <c:v>0.3765286416108295</c:v>
                </c:pt>
                <c:pt idx="1936">
                  <c:v>0.3765286416108295</c:v>
                </c:pt>
                <c:pt idx="1937">
                  <c:v>0.3765286416108295</c:v>
                </c:pt>
                <c:pt idx="1938">
                  <c:v>0.3765286416108295</c:v>
                </c:pt>
                <c:pt idx="1939">
                  <c:v>0.3765286416108295</c:v>
                </c:pt>
                <c:pt idx="1940">
                  <c:v>0.3765286416108295</c:v>
                </c:pt>
                <c:pt idx="1941">
                  <c:v>0.3765286416108295</c:v>
                </c:pt>
                <c:pt idx="1942">
                  <c:v>0.3765286416108295</c:v>
                </c:pt>
                <c:pt idx="1943">
                  <c:v>0.3765286416108295</c:v>
                </c:pt>
                <c:pt idx="1944">
                  <c:v>0.3765286416108295</c:v>
                </c:pt>
                <c:pt idx="1945">
                  <c:v>0.3765286416108295</c:v>
                </c:pt>
                <c:pt idx="1946">
                  <c:v>0.3765286416108295</c:v>
                </c:pt>
                <c:pt idx="1947">
                  <c:v>0.3765286416108295</c:v>
                </c:pt>
                <c:pt idx="1948">
                  <c:v>0.3765286416108295</c:v>
                </c:pt>
                <c:pt idx="1949">
                  <c:v>0.3765286416108295</c:v>
                </c:pt>
                <c:pt idx="1950">
                  <c:v>0.3765286416108295</c:v>
                </c:pt>
                <c:pt idx="1951">
                  <c:v>0.3765286416108295</c:v>
                </c:pt>
                <c:pt idx="1952">
                  <c:v>0.3765286416108295</c:v>
                </c:pt>
                <c:pt idx="1953">
                  <c:v>0.3765286416108295</c:v>
                </c:pt>
                <c:pt idx="1954">
                  <c:v>0.3765286416108295</c:v>
                </c:pt>
                <c:pt idx="1955">
                  <c:v>0.3765286416108295</c:v>
                </c:pt>
                <c:pt idx="1956">
                  <c:v>0.3765286416108295</c:v>
                </c:pt>
                <c:pt idx="1957">
                  <c:v>0.3765286416108295</c:v>
                </c:pt>
                <c:pt idx="1958">
                  <c:v>0.3765286416108295</c:v>
                </c:pt>
                <c:pt idx="1959">
                  <c:v>0.3765286416108295</c:v>
                </c:pt>
                <c:pt idx="1960">
                  <c:v>0.3765286416108295</c:v>
                </c:pt>
                <c:pt idx="1961">
                  <c:v>0.3765286416108295</c:v>
                </c:pt>
                <c:pt idx="1962">
                  <c:v>0.3765286416108295</c:v>
                </c:pt>
                <c:pt idx="1963">
                  <c:v>0.3765286416108295</c:v>
                </c:pt>
                <c:pt idx="1964">
                  <c:v>0.3765286416108295</c:v>
                </c:pt>
                <c:pt idx="1965">
                  <c:v>0.3765286416108295</c:v>
                </c:pt>
                <c:pt idx="1966">
                  <c:v>0.3765286416108295</c:v>
                </c:pt>
                <c:pt idx="1967">
                  <c:v>0.3765286416108295</c:v>
                </c:pt>
                <c:pt idx="1968">
                  <c:v>0.3765286416108295</c:v>
                </c:pt>
                <c:pt idx="1969">
                  <c:v>0.3765286416108295</c:v>
                </c:pt>
                <c:pt idx="1970">
                  <c:v>0.3765286416108295</c:v>
                </c:pt>
                <c:pt idx="1971">
                  <c:v>0.3765286416108295</c:v>
                </c:pt>
                <c:pt idx="1972">
                  <c:v>0.3765286416108295</c:v>
                </c:pt>
                <c:pt idx="1973">
                  <c:v>0.3765286416108295</c:v>
                </c:pt>
                <c:pt idx="1974">
                  <c:v>0.3765286416108295</c:v>
                </c:pt>
                <c:pt idx="1975">
                  <c:v>0.3765286416108295</c:v>
                </c:pt>
                <c:pt idx="1976">
                  <c:v>0.3765286416108295</c:v>
                </c:pt>
                <c:pt idx="1977">
                  <c:v>0.3765286416108295</c:v>
                </c:pt>
                <c:pt idx="1978">
                  <c:v>0.3765286416108295</c:v>
                </c:pt>
                <c:pt idx="1979">
                  <c:v>0.3765286416108295</c:v>
                </c:pt>
                <c:pt idx="1980">
                  <c:v>0.3765286416108295</c:v>
                </c:pt>
                <c:pt idx="1981">
                  <c:v>0.3765286416108295</c:v>
                </c:pt>
                <c:pt idx="1982">
                  <c:v>0.3765286416108295</c:v>
                </c:pt>
                <c:pt idx="1983">
                  <c:v>0.3765286416108295</c:v>
                </c:pt>
                <c:pt idx="1984">
                  <c:v>0.3765286416108295</c:v>
                </c:pt>
                <c:pt idx="1985">
                  <c:v>0.3765286416108295</c:v>
                </c:pt>
                <c:pt idx="1986">
                  <c:v>0.3765286416108295</c:v>
                </c:pt>
                <c:pt idx="1987">
                  <c:v>0.3765286416108295</c:v>
                </c:pt>
                <c:pt idx="1988">
                  <c:v>0.3765286416108295</c:v>
                </c:pt>
                <c:pt idx="1989">
                  <c:v>0.3765286416108295</c:v>
                </c:pt>
                <c:pt idx="1990">
                  <c:v>0.3765286416108295</c:v>
                </c:pt>
                <c:pt idx="1991">
                  <c:v>0.3765286416108295</c:v>
                </c:pt>
                <c:pt idx="1992">
                  <c:v>0.3765286416108295</c:v>
                </c:pt>
                <c:pt idx="1993">
                  <c:v>0.3765286416108295</c:v>
                </c:pt>
                <c:pt idx="1994">
                  <c:v>0.3765286416108295</c:v>
                </c:pt>
                <c:pt idx="1995">
                  <c:v>0.3765286416108295</c:v>
                </c:pt>
                <c:pt idx="1996">
                  <c:v>0.3765286416108295</c:v>
                </c:pt>
                <c:pt idx="1997">
                  <c:v>0.3765286416108295</c:v>
                </c:pt>
                <c:pt idx="1998">
                  <c:v>0.3765286416108295</c:v>
                </c:pt>
                <c:pt idx="1999">
                  <c:v>0.3765286416108295</c:v>
                </c:pt>
                <c:pt idx="2000">
                  <c:v>0.3765286416108295</c:v>
                </c:pt>
                <c:pt idx="2001">
                  <c:v>0.3765286416108295</c:v>
                </c:pt>
                <c:pt idx="2002">
                  <c:v>0.3765286416108295</c:v>
                </c:pt>
                <c:pt idx="2003">
                  <c:v>0.3765286416108295</c:v>
                </c:pt>
                <c:pt idx="2004">
                  <c:v>0.3765286416108295</c:v>
                </c:pt>
                <c:pt idx="2005">
                  <c:v>0.3765286416108295</c:v>
                </c:pt>
                <c:pt idx="2006">
                  <c:v>0.3765286416108295</c:v>
                </c:pt>
                <c:pt idx="2007">
                  <c:v>0.3765286416108295</c:v>
                </c:pt>
                <c:pt idx="2008">
                  <c:v>0.3765286416108295</c:v>
                </c:pt>
                <c:pt idx="2009">
                  <c:v>0.3765286416108295</c:v>
                </c:pt>
                <c:pt idx="2010">
                  <c:v>0.3765286416108295</c:v>
                </c:pt>
                <c:pt idx="2011">
                  <c:v>0.3765286416108295</c:v>
                </c:pt>
                <c:pt idx="2012">
                  <c:v>0.3765286416108295</c:v>
                </c:pt>
                <c:pt idx="2013">
                  <c:v>0.3765286416108295</c:v>
                </c:pt>
                <c:pt idx="2014">
                  <c:v>0.3765286416108295</c:v>
                </c:pt>
                <c:pt idx="2015">
                  <c:v>0.3765286416108295</c:v>
                </c:pt>
                <c:pt idx="2016">
                  <c:v>0.3765286416108295</c:v>
                </c:pt>
                <c:pt idx="2017">
                  <c:v>0.3765286416108295</c:v>
                </c:pt>
                <c:pt idx="2018">
                  <c:v>0.3765286416108295</c:v>
                </c:pt>
                <c:pt idx="2019">
                  <c:v>0.3765286416108295</c:v>
                </c:pt>
                <c:pt idx="2020">
                  <c:v>0.3765286416108295</c:v>
                </c:pt>
                <c:pt idx="2021">
                  <c:v>0.3765286416108295</c:v>
                </c:pt>
                <c:pt idx="2022">
                  <c:v>0.3765286416108295</c:v>
                </c:pt>
                <c:pt idx="2023">
                  <c:v>0.3765286416108295</c:v>
                </c:pt>
                <c:pt idx="2024">
                  <c:v>0.3765286416108295</c:v>
                </c:pt>
                <c:pt idx="2025">
                  <c:v>0.3765286416108295</c:v>
                </c:pt>
                <c:pt idx="2026">
                  <c:v>0.3765286416108295</c:v>
                </c:pt>
                <c:pt idx="2027">
                  <c:v>0.3765286416108295</c:v>
                </c:pt>
                <c:pt idx="2028">
                  <c:v>0.3765286416108295</c:v>
                </c:pt>
                <c:pt idx="2029">
                  <c:v>0.3765286416108295</c:v>
                </c:pt>
                <c:pt idx="2030">
                  <c:v>0.3765286416108295</c:v>
                </c:pt>
                <c:pt idx="2031">
                  <c:v>0.3765286416108295</c:v>
                </c:pt>
                <c:pt idx="2032">
                  <c:v>0.3765286416108295</c:v>
                </c:pt>
                <c:pt idx="2033">
                  <c:v>0.3765286416108295</c:v>
                </c:pt>
                <c:pt idx="2034">
                  <c:v>0.3765286416108295</c:v>
                </c:pt>
                <c:pt idx="2035">
                  <c:v>0.3765286416108295</c:v>
                </c:pt>
                <c:pt idx="2036">
                  <c:v>0.3765286416108295</c:v>
                </c:pt>
                <c:pt idx="2037">
                  <c:v>0.3765286416108295</c:v>
                </c:pt>
                <c:pt idx="2038">
                  <c:v>0.3765286416108295</c:v>
                </c:pt>
                <c:pt idx="2039">
                  <c:v>0.3765286416108295</c:v>
                </c:pt>
                <c:pt idx="2040">
                  <c:v>0.3765286416108295</c:v>
                </c:pt>
                <c:pt idx="2041">
                  <c:v>0.3765286416108295</c:v>
                </c:pt>
                <c:pt idx="2042">
                  <c:v>0.3765286416108295</c:v>
                </c:pt>
                <c:pt idx="2043">
                  <c:v>0.3765286416108295</c:v>
                </c:pt>
                <c:pt idx="2044">
                  <c:v>0.3765286416108295</c:v>
                </c:pt>
                <c:pt idx="2045">
                  <c:v>0.3765286416108295</c:v>
                </c:pt>
                <c:pt idx="2046">
                  <c:v>0.3765286416108295</c:v>
                </c:pt>
                <c:pt idx="2047">
                  <c:v>0.3765286416108295</c:v>
                </c:pt>
                <c:pt idx="2048">
                  <c:v>0.3765286416108295</c:v>
                </c:pt>
                <c:pt idx="2049">
                  <c:v>0.3765286416108295</c:v>
                </c:pt>
                <c:pt idx="2050">
                  <c:v>0.3765286416108295</c:v>
                </c:pt>
                <c:pt idx="2051">
                  <c:v>0.3765286416108295</c:v>
                </c:pt>
                <c:pt idx="2052">
                  <c:v>0.3765286416108295</c:v>
                </c:pt>
                <c:pt idx="2053">
                  <c:v>0.3765286416108295</c:v>
                </c:pt>
                <c:pt idx="2054">
                  <c:v>0.3765286416108295</c:v>
                </c:pt>
                <c:pt idx="2055">
                  <c:v>0.3765286416108295</c:v>
                </c:pt>
                <c:pt idx="2056">
                  <c:v>0.3765286416108295</c:v>
                </c:pt>
                <c:pt idx="2057">
                  <c:v>0.3765286416108295</c:v>
                </c:pt>
                <c:pt idx="2058">
                  <c:v>0.3765286416108295</c:v>
                </c:pt>
                <c:pt idx="2059">
                  <c:v>0.3765286416108295</c:v>
                </c:pt>
                <c:pt idx="2060">
                  <c:v>0.3765286416108295</c:v>
                </c:pt>
                <c:pt idx="2061">
                  <c:v>0.3765286416108295</c:v>
                </c:pt>
                <c:pt idx="2062">
                  <c:v>0.3765286416108295</c:v>
                </c:pt>
                <c:pt idx="2063">
                  <c:v>0.3765286416108295</c:v>
                </c:pt>
                <c:pt idx="2064">
                  <c:v>0.3765286416108295</c:v>
                </c:pt>
                <c:pt idx="2065">
                  <c:v>0.3765286416108295</c:v>
                </c:pt>
                <c:pt idx="2066">
                  <c:v>0.3765286416108295</c:v>
                </c:pt>
                <c:pt idx="2067">
                  <c:v>0.3765286416108295</c:v>
                </c:pt>
                <c:pt idx="2068">
                  <c:v>0.3765286416108295</c:v>
                </c:pt>
                <c:pt idx="2069">
                  <c:v>0.3765286416108295</c:v>
                </c:pt>
                <c:pt idx="2070">
                  <c:v>0.3765286416108295</c:v>
                </c:pt>
                <c:pt idx="2071">
                  <c:v>0.3765286416108295</c:v>
                </c:pt>
                <c:pt idx="2072">
                  <c:v>0.3765286416108295</c:v>
                </c:pt>
                <c:pt idx="2073">
                  <c:v>0.3765286416108295</c:v>
                </c:pt>
                <c:pt idx="2074">
                  <c:v>0.3765286416108295</c:v>
                </c:pt>
                <c:pt idx="2075">
                  <c:v>0.3765286416108295</c:v>
                </c:pt>
                <c:pt idx="2076">
                  <c:v>0.3765286416108295</c:v>
                </c:pt>
                <c:pt idx="2077">
                  <c:v>0.3765286416108295</c:v>
                </c:pt>
                <c:pt idx="2078">
                  <c:v>0.3765286416108295</c:v>
                </c:pt>
                <c:pt idx="2079">
                  <c:v>0.3765286416108295</c:v>
                </c:pt>
                <c:pt idx="2080">
                  <c:v>0.3765286416108295</c:v>
                </c:pt>
                <c:pt idx="2081">
                  <c:v>0.3765286416108295</c:v>
                </c:pt>
                <c:pt idx="2082">
                  <c:v>0.3765286416108295</c:v>
                </c:pt>
                <c:pt idx="2083">
                  <c:v>0.3765286416108295</c:v>
                </c:pt>
                <c:pt idx="2084">
                  <c:v>0.3765286416108295</c:v>
                </c:pt>
                <c:pt idx="2085">
                  <c:v>0.3765286416108295</c:v>
                </c:pt>
                <c:pt idx="2086">
                  <c:v>0.3765286416108295</c:v>
                </c:pt>
                <c:pt idx="2087">
                  <c:v>0.3765286416108295</c:v>
                </c:pt>
                <c:pt idx="2088">
                  <c:v>0.3765286416108295</c:v>
                </c:pt>
                <c:pt idx="2089">
                  <c:v>0.3765286416108295</c:v>
                </c:pt>
                <c:pt idx="2090">
                  <c:v>0.3765286416108295</c:v>
                </c:pt>
                <c:pt idx="2091">
                  <c:v>0.3765286416108295</c:v>
                </c:pt>
                <c:pt idx="2092">
                  <c:v>0.3765286416108295</c:v>
                </c:pt>
                <c:pt idx="2093">
                  <c:v>0.3765286416108295</c:v>
                </c:pt>
                <c:pt idx="2094">
                  <c:v>0.3765286416108295</c:v>
                </c:pt>
                <c:pt idx="2095">
                  <c:v>0.3765286416108295</c:v>
                </c:pt>
                <c:pt idx="2096">
                  <c:v>0.3765286416108295</c:v>
                </c:pt>
                <c:pt idx="2097">
                  <c:v>0.3765286416108295</c:v>
                </c:pt>
                <c:pt idx="2098">
                  <c:v>0.3765286416108295</c:v>
                </c:pt>
                <c:pt idx="2099">
                  <c:v>0.3765286416108295</c:v>
                </c:pt>
                <c:pt idx="2100">
                  <c:v>0.3765286416108295</c:v>
                </c:pt>
                <c:pt idx="2101">
                  <c:v>0.3765286416108295</c:v>
                </c:pt>
                <c:pt idx="2102">
                  <c:v>0.3765286416108295</c:v>
                </c:pt>
                <c:pt idx="2103">
                  <c:v>0.3765286416108295</c:v>
                </c:pt>
                <c:pt idx="2104">
                  <c:v>0.43696756495217687</c:v>
                </c:pt>
                <c:pt idx="2105">
                  <c:v>0.43696756495217687</c:v>
                </c:pt>
                <c:pt idx="2106">
                  <c:v>0.43696756495217687</c:v>
                </c:pt>
                <c:pt idx="2107">
                  <c:v>0.43696756495217687</c:v>
                </c:pt>
                <c:pt idx="2108">
                  <c:v>0.43696756495217687</c:v>
                </c:pt>
                <c:pt idx="2109">
                  <c:v>0.43696756495217687</c:v>
                </c:pt>
                <c:pt idx="2110">
                  <c:v>0.43696756495217687</c:v>
                </c:pt>
                <c:pt idx="2111">
                  <c:v>0.43696756495217687</c:v>
                </c:pt>
                <c:pt idx="2112">
                  <c:v>0.43696756495217687</c:v>
                </c:pt>
                <c:pt idx="2113">
                  <c:v>0.43696756495217687</c:v>
                </c:pt>
                <c:pt idx="2114">
                  <c:v>0.43696756495217687</c:v>
                </c:pt>
                <c:pt idx="2115">
                  <c:v>0.43696756495217687</c:v>
                </c:pt>
                <c:pt idx="2116">
                  <c:v>0.43696756495217687</c:v>
                </c:pt>
                <c:pt idx="2117">
                  <c:v>0.43696756495217687</c:v>
                </c:pt>
                <c:pt idx="2118">
                  <c:v>0.43696756495217687</c:v>
                </c:pt>
                <c:pt idx="2119">
                  <c:v>0.43696756495217687</c:v>
                </c:pt>
                <c:pt idx="2120">
                  <c:v>0.43696756495217687</c:v>
                </c:pt>
                <c:pt idx="2121">
                  <c:v>0.43696756495217687</c:v>
                </c:pt>
                <c:pt idx="2122">
                  <c:v>0.43696756495217687</c:v>
                </c:pt>
                <c:pt idx="2123">
                  <c:v>0.43696756495217687</c:v>
                </c:pt>
                <c:pt idx="2124">
                  <c:v>0.43696756495217687</c:v>
                </c:pt>
                <c:pt idx="2125">
                  <c:v>0.43696756495217687</c:v>
                </c:pt>
                <c:pt idx="2126">
                  <c:v>0.43696756495217687</c:v>
                </c:pt>
                <c:pt idx="2127">
                  <c:v>0.43696756495217687</c:v>
                </c:pt>
                <c:pt idx="2128">
                  <c:v>0.43696756495217687</c:v>
                </c:pt>
                <c:pt idx="2129">
                  <c:v>0.43696756495217687</c:v>
                </c:pt>
                <c:pt idx="2130">
                  <c:v>0.43696756495217687</c:v>
                </c:pt>
                <c:pt idx="2131">
                  <c:v>0.43696756495217687</c:v>
                </c:pt>
                <c:pt idx="2132">
                  <c:v>0.43696756495217687</c:v>
                </c:pt>
                <c:pt idx="2133">
                  <c:v>0.43696756495217687</c:v>
                </c:pt>
                <c:pt idx="2134">
                  <c:v>0.43696756495217687</c:v>
                </c:pt>
                <c:pt idx="2135">
                  <c:v>0.43696756495217687</c:v>
                </c:pt>
                <c:pt idx="2136">
                  <c:v>0.43696756495217687</c:v>
                </c:pt>
                <c:pt idx="2137">
                  <c:v>0.43696756495217687</c:v>
                </c:pt>
                <c:pt idx="2138">
                  <c:v>0.43696756495217687</c:v>
                </c:pt>
                <c:pt idx="2139">
                  <c:v>0.43696756495217687</c:v>
                </c:pt>
                <c:pt idx="2140">
                  <c:v>0.43696756495217687</c:v>
                </c:pt>
                <c:pt idx="2141">
                  <c:v>0.43696756495217687</c:v>
                </c:pt>
                <c:pt idx="2142">
                  <c:v>0.43696756495217687</c:v>
                </c:pt>
                <c:pt idx="2143">
                  <c:v>0.43696756495217687</c:v>
                </c:pt>
                <c:pt idx="2144">
                  <c:v>0.43696756495217687</c:v>
                </c:pt>
                <c:pt idx="2145">
                  <c:v>0.43696756495217687</c:v>
                </c:pt>
                <c:pt idx="2146">
                  <c:v>0.43696756495217687</c:v>
                </c:pt>
                <c:pt idx="2147">
                  <c:v>0.43696756495217687</c:v>
                </c:pt>
                <c:pt idx="2148">
                  <c:v>0.43696756495217687</c:v>
                </c:pt>
                <c:pt idx="2149">
                  <c:v>0.43696756495217687</c:v>
                </c:pt>
                <c:pt idx="2150">
                  <c:v>0.43696756495217687</c:v>
                </c:pt>
                <c:pt idx="2151">
                  <c:v>0.43696756495217687</c:v>
                </c:pt>
                <c:pt idx="2152">
                  <c:v>0.43696756495217687</c:v>
                </c:pt>
                <c:pt idx="2153">
                  <c:v>0.43696756495217687</c:v>
                </c:pt>
                <c:pt idx="2154">
                  <c:v>0.43696756495217687</c:v>
                </c:pt>
                <c:pt idx="2155">
                  <c:v>0.43696756495217687</c:v>
                </c:pt>
                <c:pt idx="2156">
                  <c:v>0.43696756495217687</c:v>
                </c:pt>
                <c:pt idx="2157">
                  <c:v>0.43696756495217687</c:v>
                </c:pt>
                <c:pt idx="2158">
                  <c:v>0.43696756495217687</c:v>
                </c:pt>
                <c:pt idx="2159">
                  <c:v>0.43696756495217687</c:v>
                </c:pt>
                <c:pt idx="2160">
                  <c:v>0.43696756495217687</c:v>
                </c:pt>
                <c:pt idx="2161">
                  <c:v>0.43696756495217687</c:v>
                </c:pt>
                <c:pt idx="2162">
                  <c:v>0.43696756495217687</c:v>
                </c:pt>
                <c:pt idx="2163">
                  <c:v>0.43696756495217687</c:v>
                </c:pt>
                <c:pt idx="2164">
                  <c:v>0.43696756495217687</c:v>
                </c:pt>
                <c:pt idx="2165">
                  <c:v>0.43696756495217687</c:v>
                </c:pt>
                <c:pt idx="2166">
                  <c:v>0.43696756495217687</c:v>
                </c:pt>
                <c:pt idx="2167">
                  <c:v>0.43696756495217687</c:v>
                </c:pt>
                <c:pt idx="2168">
                  <c:v>0.43696756495217687</c:v>
                </c:pt>
                <c:pt idx="2169">
                  <c:v>0.43696756495217687</c:v>
                </c:pt>
                <c:pt idx="2170">
                  <c:v>0.43696756495217687</c:v>
                </c:pt>
                <c:pt idx="2171">
                  <c:v>0.43696756495217687</c:v>
                </c:pt>
                <c:pt idx="2172">
                  <c:v>0.43696756495217687</c:v>
                </c:pt>
                <c:pt idx="2173">
                  <c:v>0.43696756495217687</c:v>
                </c:pt>
                <c:pt idx="2174">
                  <c:v>0.43696756495217687</c:v>
                </c:pt>
                <c:pt idx="2175">
                  <c:v>0.43696756495217687</c:v>
                </c:pt>
                <c:pt idx="2176">
                  <c:v>0.43696756495217687</c:v>
                </c:pt>
                <c:pt idx="2177">
                  <c:v>0.43696756495217687</c:v>
                </c:pt>
                <c:pt idx="2178">
                  <c:v>0.43696756495217687</c:v>
                </c:pt>
                <c:pt idx="2179">
                  <c:v>0.43696756495217687</c:v>
                </c:pt>
                <c:pt idx="2180">
                  <c:v>0.43696756495217687</c:v>
                </c:pt>
                <c:pt idx="2181">
                  <c:v>0.43696756495217687</c:v>
                </c:pt>
                <c:pt idx="2182">
                  <c:v>0.43696756495217687</c:v>
                </c:pt>
                <c:pt idx="2183">
                  <c:v>0.43696756495217687</c:v>
                </c:pt>
                <c:pt idx="2184">
                  <c:v>0.43696756495217687</c:v>
                </c:pt>
                <c:pt idx="2185">
                  <c:v>0.43696756495217687</c:v>
                </c:pt>
                <c:pt idx="2186">
                  <c:v>0.43696756495217687</c:v>
                </c:pt>
                <c:pt idx="2187">
                  <c:v>0.43696756495217687</c:v>
                </c:pt>
                <c:pt idx="2188">
                  <c:v>0.43696756495217687</c:v>
                </c:pt>
                <c:pt idx="2189">
                  <c:v>0.43696756495217687</c:v>
                </c:pt>
                <c:pt idx="2190">
                  <c:v>0.43696756495217687</c:v>
                </c:pt>
                <c:pt idx="2191">
                  <c:v>0.43696756495217687</c:v>
                </c:pt>
                <c:pt idx="2192">
                  <c:v>0.43696756495217687</c:v>
                </c:pt>
                <c:pt idx="2193">
                  <c:v>0.43696756495217687</c:v>
                </c:pt>
                <c:pt idx="2194">
                  <c:v>0.43696756495217687</c:v>
                </c:pt>
                <c:pt idx="2195">
                  <c:v>0.43696756495217687</c:v>
                </c:pt>
                <c:pt idx="2196">
                  <c:v>0.43696756495217687</c:v>
                </c:pt>
                <c:pt idx="2197">
                  <c:v>0.43696756495217687</c:v>
                </c:pt>
                <c:pt idx="2198">
                  <c:v>0.43696756495217687</c:v>
                </c:pt>
                <c:pt idx="2199">
                  <c:v>0.43696756495217687</c:v>
                </c:pt>
                <c:pt idx="2200">
                  <c:v>0.43696756495217687</c:v>
                </c:pt>
                <c:pt idx="2201">
                  <c:v>0.43696756495217687</c:v>
                </c:pt>
                <c:pt idx="2202">
                  <c:v>0.43696756495217687</c:v>
                </c:pt>
                <c:pt idx="2203">
                  <c:v>0.43696756495217687</c:v>
                </c:pt>
                <c:pt idx="2204">
                  <c:v>0.43696756495217687</c:v>
                </c:pt>
                <c:pt idx="2205">
                  <c:v>0.43696756495217687</c:v>
                </c:pt>
                <c:pt idx="2206">
                  <c:v>0.43696756495217687</c:v>
                </c:pt>
                <c:pt idx="2207">
                  <c:v>0.43696756495217687</c:v>
                </c:pt>
                <c:pt idx="2208">
                  <c:v>0.43696756495217687</c:v>
                </c:pt>
                <c:pt idx="2209">
                  <c:v>0.43696756495217687</c:v>
                </c:pt>
                <c:pt idx="2210">
                  <c:v>0.43696756495217687</c:v>
                </c:pt>
                <c:pt idx="2211">
                  <c:v>0.43696756495217687</c:v>
                </c:pt>
                <c:pt idx="2212">
                  <c:v>0.43696756495217687</c:v>
                </c:pt>
                <c:pt idx="2213">
                  <c:v>0.43696756495217687</c:v>
                </c:pt>
                <c:pt idx="2214">
                  <c:v>0.43696756495217687</c:v>
                </c:pt>
                <c:pt idx="2215">
                  <c:v>0.43696756495217687</c:v>
                </c:pt>
                <c:pt idx="2216">
                  <c:v>0.43696756495217687</c:v>
                </c:pt>
                <c:pt idx="2217">
                  <c:v>0.43696756495217687</c:v>
                </c:pt>
                <c:pt idx="2218">
                  <c:v>0.43696756495217687</c:v>
                </c:pt>
                <c:pt idx="2219">
                  <c:v>0.43696756495217687</c:v>
                </c:pt>
                <c:pt idx="2220">
                  <c:v>0.43696756495217687</c:v>
                </c:pt>
                <c:pt idx="2221">
                  <c:v>0.43696756495217687</c:v>
                </c:pt>
                <c:pt idx="2222">
                  <c:v>0.43696756495217687</c:v>
                </c:pt>
                <c:pt idx="2223">
                  <c:v>0.43696756495217687</c:v>
                </c:pt>
                <c:pt idx="2224">
                  <c:v>0.43696756495217687</c:v>
                </c:pt>
                <c:pt idx="2225">
                  <c:v>0.43696756495217687</c:v>
                </c:pt>
                <c:pt idx="2226">
                  <c:v>0.43696756495217687</c:v>
                </c:pt>
                <c:pt idx="2227">
                  <c:v>0.43696756495217687</c:v>
                </c:pt>
                <c:pt idx="2228">
                  <c:v>0.43696756495217687</c:v>
                </c:pt>
                <c:pt idx="2229">
                  <c:v>0.43696756495217687</c:v>
                </c:pt>
                <c:pt idx="2230">
                  <c:v>0.43696756495217687</c:v>
                </c:pt>
                <c:pt idx="2231">
                  <c:v>0.43696756495217687</c:v>
                </c:pt>
                <c:pt idx="2232">
                  <c:v>0.43696756495217687</c:v>
                </c:pt>
                <c:pt idx="2233">
                  <c:v>0.43696756495217687</c:v>
                </c:pt>
                <c:pt idx="2234">
                  <c:v>0.43696756495217687</c:v>
                </c:pt>
                <c:pt idx="2235">
                  <c:v>0.43696756495217687</c:v>
                </c:pt>
                <c:pt idx="2236">
                  <c:v>0.43696756495217687</c:v>
                </c:pt>
                <c:pt idx="2237">
                  <c:v>0.43696756495217687</c:v>
                </c:pt>
                <c:pt idx="2238">
                  <c:v>0.43696756495217687</c:v>
                </c:pt>
                <c:pt idx="2239">
                  <c:v>0.43696756495217687</c:v>
                </c:pt>
                <c:pt idx="2240">
                  <c:v>0.43696756495217687</c:v>
                </c:pt>
                <c:pt idx="2241">
                  <c:v>0.43696756495217687</c:v>
                </c:pt>
                <c:pt idx="2242">
                  <c:v>0.43696756495217687</c:v>
                </c:pt>
                <c:pt idx="2243">
                  <c:v>0.43696756495217687</c:v>
                </c:pt>
                <c:pt idx="2244">
                  <c:v>0.43696756495217687</c:v>
                </c:pt>
                <c:pt idx="2245">
                  <c:v>0.43696756495217687</c:v>
                </c:pt>
                <c:pt idx="2246">
                  <c:v>0.43696756495217687</c:v>
                </c:pt>
                <c:pt idx="2247">
                  <c:v>0.43696756495217687</c:v>
                </c:pt>
                <c:pt idx="2248">
                  <c:v>0.43696756495217687</c:v>
                </c:pt>
                <c:pt idx="2249">
                  <c:v>0.43696756495217687</c:v>
                </c:pt>
                <c:pt idx="2250">
                  <c:v>0.43696756495217687</c:v>
                </c:pt>
                <c:pt idx="2251">
                  <c:v>0.43696756495217687</c:v>
                </c:pt>
                <c:pt idx="2252">
                  <c:v>0.43696756495217687</c:v>
                </c:pt>
                <c:pt idx="2253">
                  <c:v>0.43696756495217687</c:v>
                </c:pt>
                <c:pt idx="2254">
                  <c:v>0.43696756495217687</c:v>
                </c:pt>
                <c:pt idx="2255">
                  <c:v>0.43696756495217687</c:v>
                </c:pt>
                <c:pt idx="2256">
                  <c:v>0.43696756495217687</c:v>
                </c:pt>
                <c:pt idx="2257">
                  <c:v>0.43696756495217687</c:v>
                </c:pt>
                <c:pt idx="2258">
                  <c:v>0.43696756495217687</c:v>
                </c:pt>
                <c:pt idx="2259">
                  <c:v>0.43696756495217687</c:v>
                </c:pt>
                <c:pt idx="2260">
                  <c:v>0.43696756495217687</c:v>
                </c:pt>
                <c:pt idx="2261">
                  <c:v>0.43696756495217687</c:v>
                </c:pt>
                <c:pt idx="2262">
                  <c:v>0.43696756495217687</c:v>
                </c:pt>
                <c:pt idx="2263">
                  <c:v>0.43696756495217687</c:v>
                </c:pt>
                <c:pt idx="2264">
                  <c:v>0.43696756495217687</c:v>
                </c:pt>
                <c:pt idx="2265">
                  <c:v>0.43696756495217687</c:v>
                </c:pt>
                <c:pt idx="2266">
                  <c:v>0.43696756495217687</c:v>
                </c:pt>
                <c:pt idx="2267">
                  <c:v>0.43696756495217687</c:v>
                </c:pt>
                <c:pt idx="2268">
                  <c:v>0.43696756495217687</c:v>
                </c:pt>
                <c:pt idx="2269">
                  <c:v>0.43696756495217687</c:v>
                </c:pt>
                <c:pt idx="2270">
                  <c:v>0.43696756495217687</c:v>
                </c:pt>
                <c:pt idx="2271">
                  <c:v>0.43696756495217687</c:v>
                </c:pt>
                <c:pt idx="2272">
                  <c:v>0.43696756495217687</c:v>
                </c:pt>
                <c:pt idx="2273">
                  <c:v>0.43696756495217687</c:v>
                </c:pt>
                <c:pt idx="2274">
                  <c:v>0.43696756495217687</c:v>
                </c:pt>
                <c:pt idx="2275">
                  <c:v>0.43696756495217687</c:v>
                </c:pt>
                <c:pt idx="2276">
                  <c:v>0.43696756495217687</c:v>
                </c:pt>
                <c:pt idx="2277">
                  <c:v>0.43696756495217687</c:v>
                </c:pt>
                <c:pt idx="2278">
                  <c:v>0.43696756495217687</c:v>
                </c:pt>
                <c:pt idx="2279">
                  <c:v>0.43696756495217687</c:v>
                </c:pt>
                <c:pt idx="2280">
                  <c:v>0.43696756495217687</c:v>
                </c:pt>
                <c:pt idx="2281">
                  <c:v>0.43696756495217687</c:v>
                </c:pt>
                <c:pt idx="2282">
                  <c:v>0.43696756495217687</c:v>
                </c:pt>
                <c:pt idx="2283">
                  <c:v>0.43696756495217687</c:v>
                </c:pt>
                <c:pt idx="2284">
                  <c:v>0.43696756495217687</c:v>
                </c:pt>
                <c:pt idx="2285">
                  <c:v>0.43696756495217687</c:v>
                </c:pt>
                <c:pt idx="2286">
                  <c:v>0.43696756495217687</c:v>
                </c:pt>
                <c:pt idx="2287">
                  <c:v>0.43696756495217687</c:v>
                </c:pt>
                <c:pt idx="2288">
                  <c:v>0.43696756495217687</c:v>
                </c:pt>
                <c:pt idx="2289">
                  <c:v>0.43696756495217687</c:v>
                </c:pt>
                <c:pt idx="2290">
                  <c:v>0.43696756495217687</c:v>
                </c:pt>
                <c:pt idx="2291">
                  <c:v>0.43696756495217687</c:v>
                </c:pt>
                <c:pt idx="2292">
                  <c:v>0.43696756495217687</c:v>
                </c:pt>
                <c:pt idx="2293">
                  <c:v>0.43696756495217687</c:v>
                </c:pt>
                <c:pt idx="2294">
                  <c:v>0.43696756495217687</c:v>
                </c:pt>
                <c:pt idx="2295">
                  <c:v>0.43696756495217687</c:v>
                </c:pt>
                <c:pt idx="2296">
                  <c:v>0.43696756495217687</c:v>
                </c:pt>
                <c:pt idx="2297">
                  <c:v>0.43696756495217687</c:v>
                </c:pt>
                <c:pt idx="2298">
                  <c:v>0.43696756495217687</c:v>
                </c:pt>
                <c:pt idx="2299">
                  <c:v>0.43696756495217687</c:v>
                </c:pt>
                <c:pt idx="2300">
                  <c:v>0.43696756495217687</c:v>
                </c:pt>
                <c:pt idx="2301">
                  <c:v>0.43696756495217687</c:v>
                </c:pt>
                <c:pt idx="2302">
                  <c:v>0.43696756495217687</c:v>
                </c:pt>
                <c:pt idx="2303">
                  <c:v>0.43696756495217687</c:v>
                </c:pt>
                <c:pt idx="2304">
                  <c:v>0.43696756495217687</c:v>
                </c:pt>
                <c:pt idx="2305">
                  <c:v>0.43696756495217687</c:v>
                </c:pt>
                <c:pt idx="2306">
                  <c:v>0.43696756495217687</c:v>
                </c:pt>
                <c:pt idx="2307">
                  <c:v>0.43696756495217687</c:v>
                </c:pt>
                <c:pt idx="2308">
                  <c:v>0.43696756495217687</c:v>
                </c:pt>
                <c:pt idx="2309">
                  <c:v>0.43696756495217687</c:v>
                </c:pt>
                <c:pt idx="2310">
                  <c:v>0.43696756495217687</c:v>
                </c:pt>
                <c:pt idx="2311">
                  <c:v>0.43696756495217687</c:v>
                </c:pt>
                <c:pt idx="2312">
                  <c:v>0.43696756495217687</c:v>
                </c:pt>
                <c:pt idx="2313">
                  <c:v>0.43696756495217687</c:v>
                </c:pt>
                <c:pt idx="2314">
                  <c:v>0.43696756495217687</c:v>
                </c:pt>
                <c:pt idx="2315">
                  <c:v>0.43696756495217687</c:v>
                </c:pt>
                <c:pt idx="2316">
                  <c:v>0.43696756495217687</c:v>
                </c:pt>
                <c:pt idx="2317">
                  <c:v>0.43696756495217687</c:v>
                </c:pt>
                <c:pt idx="2318">
                  <c:v>0.43696756495217687</c:v>
                </c:pt>
                <c:pt idx="2319">
                  <c:v>0.43696756495217687</c:v>
                </c:pt>
                <c:pt idx="2320">
                  <c:v>0.43696756495217687</c:v>
                </c:pt>
                <c:pt idx="2321">
                  <c:v>0.43696756495217687</c:v>
                </c:pt>
                <c:pt idx="2322">
                  <c:v>0.43696756495217687</c:v>
                </c:pt>
                <c:pt idx="2323">
                  <c:v>0.43696756495217687</c:v>
                </c:pt>
                <c:pt idx="2324">
                  <c:v>0.43696756495217687</c:v>
                </c:pt>
                <c:pt idx="2325">
                  <c:v>0.43696756495217687</c:v>
                </c:pt>
                <c:pt idx="2326">
                  <c:v>0.43696756495217687</c:v>
                </c:pt>
                <c:pt idx="2327">
                  <c:v>0.43696756495217687</c:v>
                </c:pt>
                <c:pt idx="2328">
                  <c:v>0.43696756495217687</c:v>
                </c:pt>
                <c:pt idx="2329">
                  <c:v>0.43696756495217687</c:v>
                </c:pt>
                <c:pt idx="2330">
                  <c:v>0.43696756495217687</c:v>
                </c:pt>
                <c:pt idx="2331">
                  <c:v>0.43696756495217687</c:v>
                </c:pt>
                <c:pt idx="2332">
                  <c:v>0.43696756495217687</c:v>
                </c:pt>
                <c:pt idx="2333">
                  <c:v>0.43696756495217687</c:v>
                </c:pt>
                <c:pt idx="2334">
                  <c:v>0.43696756495217687</c:v>
                </c:pt>
                <c:pt idx="2335">
                  <c:v>0.43696756495217687</c:v>
                </c:pt>
                <c:pt idx="2336">
                  <c:v>0.43696756495217687</c:v>
                </c:pt>
                <c:pt idx="2337">
                  <c:v>0.43696756495217687</c:v>
                </c:pt>
                <c:pt idx="2338">
                  <c:v>0.43696756495217687</c:v>
                </c:pt>
                <c:pt idx="2339">
                  <c:v>0.43696756495217687</c:v>
                </c:pt>
                <c:pt idx="2340">
                  <c:v>0.43696756495217687</c:v>
                </c:pt>
                <c:pt idx="2341">
                  <c:v>0.43696756495217687</c:v>
                </c:pt>
                <c:pt idx="2342">
                  <c:v>0.43696756495217687</c:v>
                </c:pt>
                <c:pt idx="2343">
                  <c:v>0.43696756495217687</c:v>
                </c:pt>
                <c:pt idx="2344">
                  <c:v>0.43696756495217687</c:v>
                </c:pt>
                <c:pt idx="2345">
                  <c:v>0.43696756495217687</c:v>
                </c:pt>
                <c:pt idx="2346">
                  <c:v>0.43696756495217687</c:v>
                </c:pt>
                <c:pt idx="2347">
                  <c:v>0.43696756495217687</c:v>
                </c:pt>
                <c:pt idx="2348">
                  <c:v>0.43696756495217687</c:v>
                </c:pt>
                <c:pt idx="2349">
                  <c:v>0.43696756495217687</c:v>
                </c:pt>
                <c:pt idx="2350">
                  <c:v>0.43696756495217687</c:v>
                </c:pt>
                <c:pt idx="2351">
                  <c:v>0.43696756495217687</c:v>
                </c:pt>
                <c:pt idx="2352">
                  <c:v>0.43696756495217687</c:v>
                </c:pt>
                <c:pt idx="2353">
                  <c:v>0.43696756495217687</c:v>
                </c:pt>
                <c:pt idx="2354">
                  <c:v>0.43696756495217687</c:v>
                </c:pt>
                <c:pt idx="2355">
                  <c:v>0.43696756495217687</c:v>
                </c:pt>
                <c:pt idx="2356">
                  <c:v>0.43696756495217687</c:v>
                </c:pt>
                <c:pt idx="2357">
                  <c:v>0.43696756495217687</c:v>
                </c:pt>
                <c:pt idx="2358">
                  <c:v>0.43696756495217687</c:v>
                </c:pt>
                <c:pt idx="2359">
                  <c:v>0.43696756495217687</c:v>
                </c:pt>
                <c:pt idx="2360">
                  <c:v>0.43696756495217687</c:v>
                </c:pt>
                <c:pt idx="2361">
                  <c:v>0.43696756495217687</c:v>
                </c:pt>
                <c:pt idx="2362">
                  <c:v>0.43696756495217687</c:v>
                </c:pt>
                <c:pt idx="2363">
                  <c:v>0.43696756495217687</c:v>
                </c:pt>
                <c:pt idx="2364">
                  <c:v>0.43696756495217687</c:v>
                </c:pt>
                <c:pt idx="2365">
                  <c:v>0.43696756495217687</c:v>
                </c:pt>
                <c:pt idx="2366">
                  <c:v>0.43696756495217687</c:v>
                </c:pt>
                <c:pt idx="2367">
                  <c:v>0.43696756495217687</c:v>
                </c:pt>
                <c:pt idx="2368">
                  <c:v>0.43696756495217687</c:v>
                </c:pt>
                <c:pt idx="2369">
                  <c:v>0.43696756495217687</c:v>
                </c:pt>
                <c:pt idx="2370">
                  <c:v>0.43696756495217687</c:v>
                </c:pt>
                <c:pt idx="2371">
                  <c:v>0.43696756495217687</c:v>
                </c:pt>
                <c:pt idx="2372">
                  <c:v>0.43696756495217687</c:v>
                </c:pt>
                <c:pt idx="2373">
                  <c:v>0.43696756495217687</c:v>
                </c:pt>
                <c:pt idx="2374">
                  <c:v>0.43696756495217687</c:v>
                </c:pt>
                <c:pt idx="2375">
                  <c:v>0.43696756495217687</c:v>
                </c:pt>
                <c:pt idx="2376">
                  <c:v>0.43696756495217687</c:v>
                </c:pt>
                <c:pt idx="2377">
                  <c:v>0.43696756495217687</c:v>
                </c:pt>
                <c:pt idx="2378">
                  <c:v>0.43696756495217687</c:v>
                </c:pt>
                <c:pt idx="2379">
                  <c:v>0.43696756495217687</c:v>
                </c:pt>
                <c:pt idx="2380">
                  <c:v>0.43696756495217687</c:v>
                </c:pt>
                <c:pt idx="2381">
                  <c:v>0.43696756495217687</c:v>
                </c:pt>
                <c:pt idx="2382">
                  <c:v>0.43696756495217687</c:v>
                </c:pt>
                <c:pt idx="2383">
                  <c:v>0.43696756495217687</c:v>
                </c:pt>
                <c:pt idx="2384">
                  <c:v>0.43696756495217687</c:v>
                </c:pt>
                <c:pt idx="2385">
                  <c:v>0.43696756495217687</c:v>
                </c:pt>
                <c:pt idx="2386">
                  <c:v>0.43696756495217687</c:v>
                </c:pt>
                <c:pt idx="2387">
                  <c:v>0.43696756495217687</c:v>
                </c:pt>
                <c:pt idx="2388">
                  <c:v>0.43696756495217687</c:v>
                </c:pt>
                <c:pt idx="2389">
                  <c:v>0.43696756495217687</c:v>
                </c:pt>
                <c:pt idx="2390">
                  <c:v>0.43696756495217687</c:v>
                </c:pt>
                <c:pt idx="2391">
                  <c:v>0.43696756495217687</c:v>
                </c:pt>
                <c:pt idx="2392">
                  <c:v>0.43696756495217687</c:v>
                </c:pt>
                <c:pt idx="2393">
                  <c:v>0.43696756495217687</c:v>
                </c:pt>
                <c:pt idx="2394">
                  <c:v>0.43696756495217687</c:v>
                </c:pt>
                <c:pt idx="2395">
                  <c:v>0.43696756495217687</c:v>
                </c:pt>
                <c:pt idx="2396">
                  <c:v>0.43696756495217687</c:v>
                </c:pt>
                <c:pt idx="2397">
                  <c:v>0.43696756495217687</c:v>
                </c:pt>
                <c:pt idx="2398">
                  <c:v>0.43696756495217687</c:v>
                </c:pt>
                <c:pt idx="2399">
                  <c:v>0.43696756495217687</c:v>
                </c:pt>
                <c:pt idx="2400">
                  <c:v>0.43696756495217687</c:v>
                </c:pt>
                <c:pt idx="2401">
                  <c:v>0.43696756495217687</c:v>
                </c:pt>
                <c:pt idx="2402">
                  <c:v>0.43696756495217687</c:v>
                </c:pt>
                <c:pt idx="2403">
                  <c:v>0.43696756495217687</c:v>
                </c:pt>
                <c:pt idx="2404">
                  <c:v>0.43696756495217687</c:v>
                </c:pt>
                <c:pt idx="2405">
                  <c:v>0.43696756495217687</c:v>
                </c:pt>
                <c:pt idx="2406">
                  <c:v>0.43696756495217687</c:v>
                </c:pt>
                <c:pt idx="2407">
                  <c:v>0.43696756495217687</c:v>
                </c:pt>
                <c:pt idx="2408">
                  <c:v>0.43696756495217687</c:v>
                </c:pt>
                <c:pt idx="2409">
                  <c:v>0.43696756495217687</c:v>
                </c:pt>
                <c:pt idx="2410">
                  <c:v>0.43696756495217687</c:v>
                </c:pt>
                <c:pt idx="2411">
                  <c:v>0.43696756495217687</c:v>
                </c:pt>
                <c:pt idx="2412">
                  <c:v>0.43696756495217687</c:v>
                </c:pt>
                <c:pt idx="2413">
                  <c:v>0.43696756495217687</c:v>
                </c:pt>
                <c:pt idx="2414">
                  <c:v>0.43696756495217687</c:v>
                </c:pt>
                <c:pt idx="2415">
                  <c:v>0.43696756495217687</c:v>
                </c:pt>
                <c:pt idx="2416">
                  <c:v>0.43696756495217687</c:v>
                </c:pt>
                <c:pt idx="2417">
                  <c:v>0.43696756495217687</c:v>
                </c:pt>
                <c:pt idx="2418">
                  <c:v>0.43696756495217687</c:v>
                </c:pt>
                <c:pt idx="2419">
                  <c:v>0.43696756495217687</c:v>
                </c:pt>
                <c:pt idx="2420">
                  <c:v>0.43696756495217687</c:v>
                </c:pt>
                <c:pt idx="2421">
                  <c:v>0.43696756495217687</c:v>
                </c:pt>
                <c:pt idx="2422">
                  <c:v>0.43696756495217687</c:v>
                </c:pt>
                <c:pt idx="2423">
                  <c:v>0.43696756495217687</c:v>
                </c:pt>
                <c:pt idx="2424">
                  <c:v>0.43696756495217687</c:v>
                </c:pt>
                <c:pt idx="2425">
                  <c:v>0.43696756495217687</c:v>
                </c:pt>
                <c:pt idx="2426">
                  <c:v>0.43696756495217687</c:v>
                </c:pt>
                <c:pt idx="2427">
                  <c:v>0.43696756495217687</c:v>
                </c:pt>
                <c:pt idx="2428">
                  <c:v>0.43696756495217687</c:v>
                </c:pt>
                <c:pt idx="2429">
                  <c:v>0.43696756495217687</c:v>
                </c:pt>
                <c:pt idx="2430">
                  <c:v>0.43696756495217687</c:v>
                </c:pt>
                <c:pt idx="2431">
                  <c:v>0.43696756495217687</c:v>
                </c:pt>
                <c:pt idx="2432">
                  <c:v>0.43696756495217687</c:v>
                </c:pt>
                <c:pt idx="2433">
                  <c:v>0.43696756495217687</c:v>
                </c:pt>
                <c:pt idx="2434">
                  <c:v>0.43696756495217687</c:v>
                </c:pt>
                <c:pt idx="2435">
                  <c:v>0.43696756495217687</c:v>
                </c:pt>
                <c:pt idx="2436">
                  <c:v>0.43696756495217687</c:v>
                </c:pt>
                <c:pt idx="2437">
                  <c:v>0.43696756495217687</c:v>
                </c:pt>
                <c:pt idx="2438">
                  <c:v>0.43696756495217687</c:v>
                </c:pt>
                <c:pt idx="2439">
                  <c:v>0.43696756495217687</c:v>
                </c:pt>
                <c:pt idx="2440">
                  <c:v>0.43696756495217687</c:v>
                </c:pt>
                <c:pt idx="2441">
                  <c:v>0.43696756495217687</c:v>
                </c:pt>
                <c:pt idx="2442">
                  <c:v>0.43696756495217687</c:v>
                </c:pt>
                <c:pt idx="2443">
                  <c:v>0.43696756495217687</c:v>
                </c:pt>
                <c:pt idx="2444">
                  <c:v>0.43696756495217687</c:v>
                </c:pt>
                <c:pt idx="2445">
                  <c:v>0.43696756495217687</c:v>
                </c:pt>
                <c:pt idx="2446">
                  <c:v>0.43696756495217687</c:v>
                </c:pt>
                <c:pt idx="2447">
                  <c:v>0.43696756495217687</c:v>
                </c:pt>
                <c:pt idx="2448">
                  <c:v>0.43696756495217687</c:v>
                </c:pt>
                <c:pt idx="2449">
                  <c:v>0.43696756495217687</c:v>
                </c:pt>
                <c:pt idx="2450">
                  <c:v>0.43696756495217687</c:v>
                </c:pt>
                <c:pt idx="2451">
                  <c:v>0.43696756495217687</c:v>
                </c:pt>
                <c:pt idx="2452">
                  <c:v>0.43696756495217687</c:v>
                </c:pt>
                <c:pt idx="2453">
                  <c:v>0.43696756495217687</c:v>
                </c:pt>
                <c:pt idx="2454">
                  <c:v>0.43696756495217687</c:v>
                </c:pt>
                <c:pt idx="2455">
                  <c:v>0.43696756495217687</c:v>
                </c:pt>
                <c:pt idx="2456">
                  <c:v>0.43696756495217687</c:v>
                </c:pt>
                <c:pt idx="2457">
                  <c:v>0.43696756495217687</c:v>
                </c:pt>
                <c:pt idx="2458">
                  <c:v>0.43696756495217687</c:v>
                </c:pt>
                <c:pt idx="2459">
                  <c:v>0.43696756495217687</c:v>
                </c:pt>
                <c:pt idx="2460">
                  <c:v>0.43696756495217687</c:v>
                </c:pt>
                <c:pt idx="2461">
                  <c:v>0.43696756495217687</c:v>
                </c:pt>
                <c:pt idx="2462">
                  <c:v>0.43696756495217687</c:v>
                </c:pt>
                <c:pt idx="2463">
                  <c:v>0.43696756495217687</c:v>
                </c:pt>
                <c:pt idx="2464">
                  <c:v>0.43696756495217687</c:v>
                </c:pt>
                <c:pt idx="2465">
                  <c:v>0.43696756495217687</c:v>
                </c:pt>
                <c:pt idx="2466">
                  <c:v>0.43696756495217687</c:v>
                </c:pt>
                <c:pt idx="2467">
                  <c:v>0.43696756495217687</c:v>
                </c:pt>
                <c:pt idx="2468">
                  <c:v>0.43696756495217687</c:v>
                </c:pt>
                <c:pt idx="2469">
                  <c:v>0.43696756495217687</c:v>
                </c:pt>
                <c:pt idx="2470">
                  <c:v>0.43696756495217687</c:v>
                </c:pt>
                <c:pt idx="2471">
                  <c:v>0.43696756495217687</c:v>
                </c:pt>
                <c:pt idx="2472">
                  <c:v>0.43696756495217687</c:v>
                </c:pt>
                <c:pt idx="2473">
                  <c:v>0.43696756495217687</c:v>
                </c:pt>
                <c:pt idx="2474">
                  <c:v>0.43696756495217687</c:v>
                </c:pt>
                <c:pt idx="2475">
                  <c:v>0.43696756495217687</c:v>
                </c:pt>
                <c:pt idx="2476">
                  <c:v>0.43696756495217687</c:v>
                </c:pt>
                <c:pt idx="2477">
                  <c:v>0.43696756495217687</c:v>
                </c:pt>
                <c:pt idx="2478">
                  <c:v>0.43696756495217687</c:v>
                </c:pt>
                <c:pt idx="2479">
                  <c:v>0.43696756495217687</c:v>
                </c:pt>
                <c:pt idx="2480">
                  <c:v>0.43696756495217687</c:v>
                </c:pt>
                <c:pt idx="2481">
                  <c:v>0.43696756495217687</c:v>
                </c:pt>
                <c:pt idx="2482">
                  <c:v>0.43696756495217687</c:v>
                </c:pt>
                <c:pt idx="2483">
                  <c:v>0.43696756495217687</c:v>
                </c:pt>
                <c:pt idx="2484">
                  <c:v>0.43696756495217687</c:v>
                </c:pt>
                <c:pt idx="2485">
                  <c:v>0.43696756495217687</c:v>
                </c:pt>
                <c:pt idx="2486">
                  <c:v>0.43696756495217687</c:v>
                </c:pt>
                <c:pt idx="2487">
                  <c:v>0.43696756495217687</c:v>
                </c:pt>
                <c:pt idx="2488">
                  <c:v>0.43696756495217687</c:v>
                </c:pt>
                <c:pt idx="2489">
                  <c:v>0.43696756495217687</c:v>
                </c:pt>
                <c:pt idx="2490">
                  <c:v>0.43696756495217687</c:v>
                </c:pt>
                <c:pt idx="2491">
                  <c:v>0.43696756495217687</c:v>
                </c:pt>
                <c:pt idx="2492">
                  <c:v>0.43696756495217687</c:v>
                </c:pt>
                <c:pt idx="2493">
                  <c:v>0.43696756495217687</c:v>
                </c:pt>
                <c:pt idx="2494">
                  <c:v>0.43696756495217687</c:v>
                </c:pt>
                <c:pt idx="2495">
                  <c:v>0.43696756495217687</c:v>
                </c:pt>
                <c:pt idx="2496">
                  <c:v>0.43696756495217687</c:v>
                </c:pt>
                <c:pt idx="2497">
                  <c:v>0.43696756495217687</c:v>
                </c:pt>
                <c:pt idx="2498">
                  <c:v>0.43696756495217687</c:v>
                </c:pt>
                <c:pt idx="2499">
                  <c:v>0.43696756495217687</c:v>
                </c:pt>
                <c:pt idx="2500">
                  <c:v>0.43696756495217687</c:v>
                </c:pt>
                <c:pt idx="2501">
                  <c:v>0.43696756495217687</c:v>
                </c:pt>
                <c:pt idx="2502">
                  <c:v>0.43696756495217687</c:v>
                </c:pt>
                <c:pt idx="2503">
                  <c:v>0.43696756495217687</c:v>
                </c:pt>
                <c:pt idx="2504">
                  <c:v>0.43696756495217687</c:v>
                </c:pt>
                <c:pt idx="2505">
                  <c:v>0.43696756495217687</c:v>
                </c:pt>
                <c:pt idx="2506">
                  <c:v>0.43696756495217687</c:v>
                </c:pt>
                <c:pt idx="2507">
                  <c:v>0.43696756495217687</c:v>
                </c:pt>
                <c:pt idx="2508">
                  <c:v>0.43696756495217687</c:v>
                </c:pt>
                <c:pt idx="2509">
                  <c:v>0.43696756495217687</c:v>
                </c:pt>
                <c:pt idx="2510">
                  <c:v>0.43696756495217687</c:v>
                </c:pt>
                <c:pt idx="2511">
                  <c:v>0.43696756495217687</c:v>
                </c:pt>
                <c:pt idx="2512">
                  <c:v>0.43696756495217687</c:v>
                </c:pt>
                <c:pt idx="2513">
                  <c:v>0.43696756495217687</c:v>
                </c:pt>
                <c:pt idx="2514">
                  <c:v>0.43696756495217687</c:v>
                </c:pt>
                <c:pt idx="2515">
                  <c:v>0.43696756495217687</c:v>
                </c:pt>
                <c:pt idx="2516">
                  <c:v>0.43696756495217687</c:v>
                </c:pt>
                <c:pt idx="2517">
                  <c:v>0.43696756495217687</c:v>
                </c:pt>
                <c:pt idx="2518">
                  <c:v>0.43696756495217687</c:v>
                </c:pt>
                <c:pt idx="2519">
                  <c:v>0.43696756495217687</c:v>
                </c:pt>
                <c:pt idx="2520">
                  <c:v>0.43696756495217687</c:v>
                </c:pt>
                <c:pt idx="2521">
                  <c:v>0.43696756495217687</c:v>
                </c:pt>
                <c:pt idx="2522">
                  <c:v>0.43696756495217687</c:v>
                </c:pt>
                <c:pt idx="2523">
                  <c:v>0.43696756495217687</c:v>
                </c:pt>
                <c:pt idx="2524">
                  <c:v>0.43696756495217687</c:v>
                </c:pt>
                <c:pt idx="2525">
                  <c:v>0.43696756495217687</c:v>
                </c:pt>
                <c:pt idx="2526">
                  <c:v>0.43696756495217687</c:v>
                </c:pt>
                <c:pt idx="2527">
                  <c:v>0.43696756495217687</c:v>
                </c:pt>
                <c:pt idx="2528">
                  <c:v>0.43696756495217687</c:v>
                </c:pt>
                <c:pt idx="2529">
                  <c:v>0.43696756495217687</c:v>
                </c:pt>
                <c:pt idx="2530">
                  <c:v>0.43696756495217687</c:v>
                </c:pt>
                <c:pt idx="2531">
                  <c:v>0.43696756495217687</c:v>
                </c:pt>
                <c:pt idx="2532">
                  <c:v>0.43696756495217687</c:v>
                </c:pt>
                <c:pt idx="2533">
                  <c:v>0.43696756495217687</c:v>
                </c:pt>
                <c:pt idx="2534">
                  <c:v>0.43696756495217687</c:v>
                </c:pt>
                <c:pt idx="2535">
                  <c:v>0.43696756495217687</c:v>
                </c:pt>
                <c:pt idx="2536">
                  <c:v>0.43696756495217687</c:v>
                </c:pt>
                <c:pt idx="2537">
                  <c:v>0.43696756495217687</c:v>
                </c:pt>
                <c:pt idx="2538">
                  <c:v>0.43696756495217687</c:v>
                </c:pt>
                <c:pt idx="2539">
                  <c:v>0.43696756495217687</c:v>
                </c:pt>
                <c:pt idx="2540">
                  <c:v>0.43696756495217687</c:v>
                </c:pt>
                <c:pt idx="2541">
                  <c:v>0.43696756495217687</c:v>
                </c:pt>
                <c:pt idx="2542">
                  <c:v>0.43696756495217687</c:v>
                </c:pt>
                <c:pt idx="2543">
                  <c:v>0.43696756495217687</c:v>
                </c:pt>
                <c:pt idx="2544">
                  <c:v>0.43696756495217687</c:v>
                </c:pt>
                <c:pt idx="2545">
                  <c:v>0.43696756495217687</c:v>
                </c:pt>
                <c:pt idx="2546">
                  <c:v>0.43696756495217687</c:v>
                </c:pt>
                <c:pt idx="2547">
                  <c:v>0.43696756495217687</c:v>
                </c:pt>
                <c:pt idx="2548">
                  <c:v>0.43696756495217687</c:v>
                </c:pt>
                <c:pt idx="2549">
                  <c:v>0.43696756495217687</c:v>
                </c:pt>
                <c:pt idx="2550">
                  <c:v>0.43696756495217687</c:v>
                </c:pt>
                <c:pt idx="2551">
                  <c:v>0.43696756495217687</c:v>
                </c:pt>
                <c:pt idx="2552">
                  <c:v>0.43696756495217687</c:v>
                </c:pt>
                <c:pt idx="2553">
                  <c:v>0.43696756495217687</c:v>
                </c:pt>
                <c:pt idx="2554">
                  <c:v>0.43696756495217687</c:v>
                </c:pt>
                <c:pt idx="2555">
                  <c:v>0.43696756495217687</c:v>
                </c:pt>
                <c:pt idx="2556">
                  <c:v>0.43696756495217687</c:v>
                </c:pt>
                <c:pt idx="2557">
                  <c:v>0.43696756495217687</c:v>
                </c:pt>
                <c:pt idx="2558">
                  <c:v>0.43696756495217687</c:v>
                </c:pt>
                <c:pt idx="2559">
                  <c:v>0.43696756495217687</c:v>
                </c:pt>
                <c:pt idx="2560">
                  <c:v>0.43696756495217687</c:v>
                </c:pt>
                <c:pt idx="2561">
                  <c:v>0.43696756495217687</c:v>
                </c:pt>
                <c:pt idx="2562">
                  <c:v>0.43696756495217687</c:v>
                </c:pt>
                <c:pt idx="2563">
                  <c:v>0.43696756495217687</c:v>
                </c:pt>
                <c:pt idx="2564">
                  <c:v>0.43696756495217687</c:v>
                </c:pt>
                <c:pt idx="2565">
                  <c:v>0.43696756495217687</c:v>
                </c:pt>
                <c:pt idx="2566">
                  <c:v>0.43696756495217687</c:v>
                </c:pt>
                <c:pt idx="2567">
                  <c:v>0.43696756495217687</c:v>
                </c:pt>
                <c:pt idx="2568">
                  <c:v>0.43696756495217687</c:v>
                </c:pt>
                <c:pt idx="2569">
                  <c:v>0.43696756495217687</c:v>
                </c:pt>
                <c:pt idx="2570">
                  <c:v>0.43696756495217687</c:v>
                </c:pt>
                <c:pt idx="2571">
                  <c:v>0.43696756495217687</c:v>
                </c:pt>
                <c:pt idx="2572">
                  <c:v>0.43696756495217687</c:v>
                </c:pt>
                <c:pt idx="2573">
                  <c:v>0.43696756495217687</c:v>
                </c:pt>
                <c:pt idx="2574">
                  <c:v>0.43696756495217687</c:v>
                </c:pt>
                <c:pt idx="2575">
                  <c:v>0.43696756495217687</c:v>
                </c:pt>
                <c:pt idx="2576">
                  <c:v>0.43696756495217687</c:v>
                </c:pt>
                <c:pt idx="2577">
                  <c:v>0.43696756495217687</c:v>
                </c:pt>
                <c:pt idx="2578">
                  <c:v>0.43696756495217687</c:v>
                </c:pt>
                <c:pt idx="2579">
                  <c:v>0.43696756495217687</c:v>
                </c:pt>
                <c:pt idx="2580">
                  <c:v>0.43696756495217687</c:v>
                </c:pt>
                <c:pt idx="2581">
                  <c:v>0.43696756495217687</c:v>
                </c:pt>
                <c:pt idx="2582">
                  <c:v>0.43696756495217687</c:v>
                </c:pt>
                <c:pt idx="2583">
                  <c:v>0.43696756495217687</c:v>
                </c:pt>
                <c:pt idx="2584">
                  <c:v>0.43696756495217687</c:v>
                </c:pt>
                <c:pt idx="2585">
                  <c:v>0.43696756495217687</c:v>
                </c:pt>
                <c:pt idx="2586">
                  <c:v>0.43696756495217687</c:v>
                </c:pt>
                <c:pt idx="2587">
                  <c:v>0.43696756495217687</c:v>
                </c:pt>
                <c:pt idx="2588">
                  <c:v>0.43696756495217687</c:v>
                </c:pt>
                <c:pt idx="2589">
                  <c:v>0.43696756495217687</c:v>
                </c:pt>
                <c:pt idx="2590">
                  <c:v>0.43696756495217687</c:v>
                </c:pt>
                <c:pt idx="2591">
                  <c:v>0.43696756495217687</c:v>
                </c:pt>
                <c:pt idx="2592">
                  <c:v>0.43696756495217687</c:v>
                </c:pt>
                <c:pt idx="2593">
                  <c:v>0.43696756495217687</c:v>
                </c:pt>
                <c:pt idx="2594">
                  <c:v>0.43696756495217687</c:v>
                </c:pt>
                <c:pt idx="2595">
                  <c:v>0.43696756495217687</c:v>
                </c:pt>
                <c:pt idx="2596">
                  <c:v>0.43696756495217687</c:v>
                </c:pt>
                <c:pt idx="2597">
                  <c:v>0.43696756495217687</c:v>
                </c:pt>
                <c:pt idx="2598">
                  <c:v>0.43696756495217687</c:v>
                </c:pt>
                <c:pt idx="2599">
                  <c:v>0.43696756495217687</c:v>
                </c:pt>
                <c:pt idx="2600">
                  <c:v>0.43696756495217687</c:v>
                </c:pt>
                <c:pt idx="2601">
                  <c:v>0.43696756495217687</c:v>
                </c:pt>
                <c:pt idx="2602">
                  <c:v>0.43696756495217687</c:v>
                </c:pt>
                <c:pt idx="2603">
                  <c:v>0.43696756495217687</c:v>
                </c:pt>
                <c:pt idx="2604">
                  <c:v>0.43696756495217687</c:v>
                </c:pt>
                <c:pt idx="2605">
                  <c:v>0.43696756495217687</c:v>
                </c:pt>
                <c:pt idx="2606">
                  <c:v>0.43696756495217687</c:v>
                </c:pt>
                <c:pt idx="2607">
                  <c:v>0.43696756495217687</c:v>
                </c:pt>
                <c:pt idx="2608">
                  <c:v>0.43696756495217687</c:v>
                </c:pt>
                <c:pt idx="2609">
                  <c:v>0.43696756495217687</c:v>
                </c:pt>
                <c:pt idx="2610">
                  <c:v>0.43696756495217687</c:v>
                </c:pt>
                <c:pt idx="2611">
                  <c:v>0.43696756495217687</c:v>
                </c:pt>
                <c:pt idx="2612">
                  <c:v>0.43696756495217687</c:v>
                </c:pt>
                <c:pt idx="2613">
                  <c:v>0.43696756495217687</c:v>
                </c:pt>
                <c:pt idx="2614">
                  <c:v>0.43696756495217687</c:v>
                </c:pt>
                <c:pt idx="2615">
                  <c:v>0.43696756495217687</c:v>
                </c:pt>
                <c:pt idx="2616">
                  <c:v>0.43696756495217687</c:v>
                </c:pt>
                <c:pt idx="2617">
                  <c:v>0.43696756495217687</c:v>
                </c:pt>
                <c:pt idx="2618">
                  <c:v>0.43696756495217687</c:v>
                </c:pt>
                <c:pt idx="2619">
                  <c:v>0.43696756495217687</c:v>
                </c:pt>
                <c:pt idx="2620">
                  <c:v>0.43696756495217687</c:v>
                </c:pt>
                <c:pt idx="2621">
                  <c:v>0.43696756495217687</c:v>
                </c:pt>
                <c:pt idx="2622">
                  <c:v>0.43696756495217687</c:v>
                </c:pt>
                <c:pt idx="2623">
                  <c:v>0.43696756495217687</c:v>
                </c:pt>
                <c:pt idx="2624">
                  <c:v>0.43696756495217687</c:v>
                </c:pt>
                <c:pt idx="2625">
                  <c:v>0.43696756495217687</c:v>
                </c:pt>
                <c:pt idx="2626">
                  <c:v>0.43696756495217687</c:v>
                </c:pt>
                <c:pt idx="2627">
                  <c:v>0.43696756495217687</c:v>
                </c:pt>
                <c:pt idx="2628">
                  <c:v>0.43696756495217687</c:v>
                </c:pt>
                <c:pt idx="2629">
                  <c:v>0.43696756495217687</c:v>
                </c:pt>
                <c:pt idx="2630">
                  <c:v>0.43696756495217687</c:v>
                </c:pt>
                <c:pt idx="2631">
                  <c:v>0.43696756495217687</c:v>
                </c:pt>
                <c:pt idx="2632">
                  <c:v>0.43696756495217687</c:v>
                </c:pt>
                <c:pt idx="2633">
                  <c:v>0.43696756495217687</c:v>
                </c:pt>
                <c:pt idx="2634">
                  <c:v>0.43696756495217687</c:v>
                </c:pt>
                <c:pt idx="2635">
                  <c:v>0.43696756495217687</c:v>
                </c:pt>
                <c:pt idx="2636">
                  <c:v>0.43696756495217687</c:v>
                </c:pt>
                <c:pt idx="2637">
                  <c:v>0.43696756495217687</c:v>
                </c:pt>
                <c:pt idx="2638">
                  <c:v>0.43696756495217687</c:v>
                </c:pt>
                <c:pt idx="2639">
                  <c:v>0.43696756495217687</c:v>
                </c:pt>
                <c:pt idx="2640">
                  <c:v>0.43696756495217687</c:v>
                </c:pt>
                <c:pt idx="2641">
                  <c:v>0.43696756495217687</c:v>
                </c:pt>
                <c:pt idx="2642">
                  <c:v>0.43696756495217687</c:v>
                </c:pt>
                <c:pt idx="2643">
                  <c:v>0.43696756495217687</c:v>
                </c:pt>
                <c:pt idx="2644">
                  <c:v>0.43696756495217687</c:v>
                </c:pt>
                <c:pt idx="2645">
                  <c:v>0.43696756495217687</c:v>
                </c:pt>
                <c:pt idx="2646">
                  <c:v>0.43696756495217687</c:v>
                </c:pt>
                <c:pt idx="2647">
                  <c:v>0.43696756495217687</c:v>
                </c:pt>
                <c:pt idx="2648">
                  <c:v>0.43696756495217687</c:v>
                </c:pt>
                <c:pt idx="2649">
                  <c:v>0.43696756495217687</c:v>
                </c:pt>
                <c:pt idx="2650">
                  <c:v>0.43696756495217687</c:v>
                </c:pt>
                <c:pt idx="2651">
                  <c:v>0.43696756495217687</c:v>
                </c:pt>
                <c:pt idx="2652">
                  <c:v>0.43696756495217687</c:v>
                </c:pt>
                <c:pt idx="2653">
                  <c:v>0.43696756495217687</c:v>
                </c:pt>
                <c:pt idx="2654">
                  <c:v>0.43696756495217687</c:v>
                </c:pt>
                <c:pt idx="2655">
                  <c:v>0.43696756495217687</c:v>
                </c:pt>
                <c:pt idx="2656">
                  <c:v>0.43696756495217687</c:v>
                </c:pt>
                <c:pt idx="2657">
                  <c:v>0.43696756495217687</c:v>
                </c:pt>
                <c:pt idx="2658">
                  <c:v>0.43696756495217687</c:v>
                </c:pt>
                <c:pt idx="2659">
                  <c:v>0.43696756495217687</c:v>
                </c:pt>
                <c:pt idx="2660">
                  <c:v>0.43696756495217687</c:v>
                </c:pt>
                <c:pt idx="2661">
                  <c:v>0.43696756495217687</c:v>
                </c:pt>
                <c:pt idx="2662">
                  <c:v>0.43696756495217687</c:v>
                </c:pt>
                <c:pt idx="2663">
                  <c:v>0.43696756495217687</c:v>
                </c:pt>
                <c:pt idx="2664">
                  <c:v>0.43696756495217687</c:v>
                </c:pt>
                <c:pt idx="2665">
                  <c:v>0.43696756495217687</c:v>
                </c:pt>
                <c:pt idx="2666">
                  <c:v>0.43696756495217687</c:v>
                </c:pt>
                <c:pt idx="2667">
                  <c:v>0.43696756495217687</c:v>
                </c:pt>
                <c:pt idx="2668">
                  <c:v>0.43696756495217687</c:v>
                </c:pt>
                <c:pt idx="2669">
                  <c:v>0.43696756495217687</c:v>
                </c:pt>
                <c:pt idx="2670">
                  <c:v>0.43696756495217687</c:v>
                </c:pt>
                <c:pt idx="2671">
                  <c:v>0.43696756495217687</c:v>
                </c:pt>
                <c:pt idx="2672">
                  <c:v>0.43696756495217687</c:v>
                </c:pt>
                <c:pt idx="2673">
                  <c:v>0.43696756495217687</c:v>
                </c:pt>
                <c:pt idx="2674">
                  <c:v>0.43696756495217687</c:v>
                </c:pt>
                <c:pt idx="2675">
                  <c:v>0.43696756495217687</c:v>
                </c:pt>
                <c:pt idx="2676">
                  <c:v>0.43696756495217687</c:v>
                </c:pt>
                <c:pt idx="2677">
                  <c:v>0.43696756495217687</c:v>
                </c:pt>
                <c:pt idx="2678">
                  <c:v>0.43696756495217687</c:v>
                </c:pt>
                <c:pt idx="2679">
                  <c:v>0.43696756495217687</c:v>
                </c:pt>
                <c:pt idx="2680">
                  <c:v>0.43696756495217687</c:v>
                </c:pt>
                <c:pt idx="2681">
                  <c:v>0.43696756495217687</c:v>
                </c:pt>
                <c:pt idx="2682">
                  <c:v>0.43696756495217687</c:v>
                </c:pt>
                <c:pt idx="2683">
                  <c:v>0.43696756495217687</c:v>
                </c:pt>
                <c:pt idx="2684">
                  <c:v>0.43696756495217687</c:v>
                </c:pt>
                <c:pt idx="2685">
                  <c:v>0.43696756495217687</c:v>
                </c:pt>
                <c:pt idx="2686">
                  <c:v>0.43696756495217687</c:v>
                </c:pt>
                <c:pt idx="2687">
                  <c:v>0.43696756495217687</c:v>
                </c:pt>
                <c:pt idx="2688">
                  <c:v>0.43696756495217687</c:v>
                </c:pt>
                <c:pt idx="2689">
                  <c:v>0.43696756495217687</c:v>
                </c:pt>
                <c:pt idx="2690">
                  <c:v>0.43696756495217687</c:v>
                </c:pt>
                <c:pt idx="2691">
                  <c:v>0.43696756495217687</c:v>
                </c:pt>
                <c:pt idx="2692">
                  <c:v>0.43696756495217687</c:v>
                </c:pt>
                <c:pt idx="2693">
                  <c:v>0.43696756495217687</c:v>
                </c:pt>
                <c:pt idx="2694">
                  <c:v>0.43696756495217687</c:v>
                </c:pt>
                <c:pt idx="2695">
                  <c:v>0.43696756495217687</c:v>
                </c:pt>
                <c:pt idx="2696">
                  <c:v>0.43696756495217687</c:v>
                </c:pt>
                <c:pt idx="2697">
                  <c:v>0.43696756495217687</c:v>
                </c:pt>
                <c:pt idx="2698">
                  <c:v>0.43696756495217687</c:v>
                </c:pt>
                <c:pt idx="2699">
                  <c:v>0.43696756495217687</c:v>
                </c:pt>
                <c:pt idx="2700">
                  <c:v>0.43696756495217687</c:v>
                </c:pt>
                <c:pt idx="2701">
                  <c:v>0.43696756495217687</c:v>
                </c:pt>
                <c:pt idx="2702">
                  <c:v>0.43696756495217687</c:v>
                </c:pt>
                <c:pt idx="2703">
                  <c:v>0.43696756495217687</c:v>
                </c:pt>
                <c:pt idx="2704">
                  <c:v>0.43696756495217687</c:v>
                </c:pt>
                <c:pt idx="2705">
                  <c:v>0.43696756495217687</c:v>
                </c:pt>
                <c:pt idx="2706">
                  <c:v>0.43696756495217687</c:v>
                </c:pt>
                <c:pt idx="2707">
                  <c:v>0.43696756495217687</c:v>
                </c:pt>
                <c:pt idx="2708">
                  <c:v>0.43696756495217687</c:v>
                </c:pt>
                <c:pt idx="2709">
                  <c:v>0.43696756495217687</c:v>
                </c:pt>
                <c:pt idx="2710">
                  <c:v>0.43696756495217687</c:v>
                </c:pt>
                <c:pt idx="2711">
                  <c:v>0.43696756495217687</c:v>
                </c:pt>
                <c:pt idx="2712">
                  <c:v>0.43696756495217687</c:v>
                </c:pt>
                <c:pt idx="2713">
                  <c:v>0.43696756495217687</c:v>
                </c:pt>
                <c:pt idx="2714">
                  <c:v>0.43696756495217687</c:v>
                </c:pt>
                <c:pt idx="2715">
                  <c:v>0.43696756495217687</c:v>
                </c:pt>
                <c:pt idx="2716">
                  <c:v>0.43696756495217687</c:v>
                </c:pt>
                <c:pt idx="2717">
                  <c:v>0.43696756495217687</c:v>
                </c:pt>
                <c:pt idx="2718">
                  <c:v>0.43696756495217687</c:v>
                </c:pt>
                <c:pt idx="2719">
                  <c:v>0.43696756495217687</c:v>
                </c:pt>
                <c:pt idx="2720">
                  <c:v>0.43696756495217687</c:v>
                </c:pt>
                <c:pt idx="2721">
                  <c:v>0.43696756495217687</c:v>
                </c:pt>
                <c:pt idx="2722">
                  <c:v>0.43696756495217687</c:v>
                </c:pt>
                <c:pt idx="2723">
                  <c:v>0.43696756495217687</c:v>
                </c:pt>
                <c:pt idx="2724">
                  <c:v>0.43696756495217687</c:v>
                </c:pt>
                <c:pt idx="2725">
                  <c:v>0.43696756495217687</c:v>
                </c:pt>
                <c:pt idx="2726">
                  <c:v>0.43696756495217687</c:v>
                </c:pt>
                <c:pt idx="2727">
                  <c:v>0.43696756495217687</c:v>
                </c:pt>
                <c:pt idx="2728">
                  <c:v>0.43696756495217687</c:v>
                </c:pt>
                <c:pt idx="2729">
                  <c:v>0.43696756495217687</c:v>
                </c:pt>
                <c:pt idx="2730">
                  <c:v>0.43696756495217687</c:v>
                </c:pt>
                <c:pt idx="2731">
                  <c:v>0.43696756495217687</c:v>
                </c:pt>
                <c:pt idx="2732">
                  <c:v>0.43696756495217687</c:v>
                </c:pt>
                <c:pt idx="2733">
                  <c:v>0.43696756495217687</c:v>
                </c:pt>
                <c:pt idx="2734">
                  <c:v>0.43696756495217687</c:v>
                </c:pt>
                <c:pt idx="2735">
                  <c:v>0.43696756495217687</c:v>
                </c:pt>
                <c:pt idx="2736">
                  <c:v>0.43696756495217687</c:v>
                </c:pt>
                <c:pt idx="2737">
                  <c:v>0.43696756495217687</c:v>
                </c:pt>
                <c:pt idx="2738">
                  <c:v>0.43696756495217687</c:v>
                </c:pt>
                <c:pt idx="2739">
                  <c:v>0.43696756495217687</c:v>
                </c:pt>
                <c:pt idx="2740">
                  <c:v>0.43696756495217687</c:v>
                </c:pt>
                <c:pt idx="2741">
                  <c:v>0.43696756495217687</c:v>
                </c:pt>
                <c:pt idx="2742">
                  <c:v>0.43696756495217687</c:v>
                </c:pt>
                <c:pt idx="2743">
                  <c:v>0.43696756495217687</c:v>
                </c:pt>
                <c:pt idx="2744">
                  <c:v>0.43696756495217687</c:v>
                </c:pt>
                <c:pt idx="2745">
                  <c:v>0.43696756495217687</c:v>
                </c:pt>
                <c:pt idx="2746">
                  <c:v>0.43696756495217687</c:v>
                </c:pt>
                <c:pt idx="2747">
                  <c:v>0.43696756495217687</c:v>
                </c:pt>
                <c:pt idx="2748">
                  <c:v>0.43696756495217687</c:v>
                </c:pt>
                <c:pt idx="2749">
                  <c:v>0.43696756495217687</c:v>
                </c:pt>
                <c:pt idx="2750">
                  <c:v>0.43696756495217687</c:v>
                </c:pt>
                <c:pt idx="2751">
                  <c:v>0.43696756495217687</c:v>
                </c:pt>
                <c:pt idx="2752">
                  <c:v>0.43696756495217687</c:v>
                </c:pt>
                <c:pt idx="2753">
                  <c:v>0.43696756495217687</c:v>
                </c:pt>
                <c:pt idx="2754">
                  <c:v>0.43696756495217687</c:v>
                </c:pt>
                <c:pt idx="2755">
                  <c:v>0.43696756495217687</c:v>
                </c:pt>
                <c:pt idx="2756">
                  <c:v>0.43696756495217687</c:v>
                </c:pt>
                <c:pt idx="2757">
                  <c:v>0.43696756495217687</c:v>
                </c:pt>
                <c:pt idx="2758">
                  <c:v>0.43696756495217687</c:v>
                </c:pt>
                <c:pt idx="2759">
                  <c:v>0.43696756495217687</c:v>
                </c:pt>
                <c:pt idx="2760">
                  <c:v>0.43696756495217687</c:v>
                </c:pt>
                <c:pt idx="2761">
                  <c:v>0.43696756495217687</c:v>
                </c:pt>
                <c:pt idx="2762">
                  <c:v>0.43696756495217687</c:v>
                </c:pt>
                <c:pt idx="2763">
                  <c:v>0.43696756495217687</c:v>
                </c:pt>
                <c:pt idx="2764">
                  <c:v>0.43696756495217687</c:v>
                </c:pt>
                <c:pt idx="2765">
                  <c:v>0.43696756495217687</c:v>
                </c:pt>
                <c:pt idx="2766">
                  <c:v>0.43696756495217687</c:v>
                </c:pt>
                <c:pt idx="2767">
                  <c:v>0.43696756495217687</c:v>
                </c:pt>
                <c:pt idx="2768">
                  <c:v>0.43696756495217687</c:v>
                </c:pt>
                <c:pt idx="2769">
                  <c:v>0.43696756495217687</c:v>
                </c:pt>
                <c:pt idx="2770">
                  <c:v>0.43696756495217687</c:v>
                </c:pt>
                <c:pt idx="2771">
                  <c:v>0.43696756495217687</c:v>
                </c:pt>
                <c:pt idx="2772">
                  <c:v>0.43696756495217687</c:v>
                </c:pt>
                <c:pt idx="2773">
                  <c:v>0.43696756495217687</c:v>
                </c:pt>
                <c:pt idx="2774">
                  <c:v>0.43696756495217687</c:v>
                </c:pt>
                <c:pt idx="2775">
                  <c:v>0.43696756495217687</c:v>
                </c:pt>
                <c:pt idx="2776">
                  <c:v>0.43696756495217687</c:v>
                </c:pt>
                <c:pt idx="2777">
                  <c:v>0.43696756495217687</c:v>
                </c:pt>
                <c:pt idx="2778">
                  <c:v>0.43696756495217687</c:v>
                </c:pt>
                <c:pt idx="2779">
                  <c:v>0.43696756495217687</c:v>
                </c:pt>
                <c:pt idx="2780">
                  <c:v>0.43696756495217687</c:v>
                </c:pt>
                <c:pt idx="2781">
                  <c:v>0.43696756495217687</c:v>
                </c:pt>
                <c:pt idx="2782">
                  <c:v>0.43696756495217687</c:v>
                </c:pt>
                <c:pt idx="2783">
                  <c:v>0.43696756495217687</c:v>
                </c:pt>
                <c:pt idx="2784">
                  <c:v>0.43696756495217687</c:v>
                </c:pt>
                <c:pt idx="2785">
                  <c:v>0.43696756495217687</c:v>
                </c:pt>
                <c:pt idx="2786">
                  <c:v>0.43696756495217687</c:v>
                </c:pt>
                <c:pt idx="2787">
                  <c:v>0.43696756495217687</c:v>
                </c:pt>
                <c:pt idx="2788">
                  <c:v>0.43696756495217687</c:v>
                </c:pt>
                <c:pt idx="2789">
                  <c:v>0.43696756495217687</c:v>
                </c:pt>
                <c:pt idx="2790">
                  <c:v>0.43696756495217687</c:v>
                </c:pt>
                <c:pt idx="2791">
                  <c:v>0.43696756495217687</c:v>
                </c:pt>
                <c:pt idx="2792">
                  <c:v>0.43696756495217687</c:v>
                </c:pt>
                <c:pt idx="2793">
                  <c:v>0.43696756495217687</c:v>
                </c:pt>
                <c:pt idx="2794">
                  <c:v>0.43696756495217687</c:v>
                </c:pt>
                <c:pt idx="2795">
                  <c:v>0.43696756495217687</c:v>
                </c:pt>
                <c:pt idx="2796">
                  <c:v>0.43696756495217687</c:v>
                </c:pt>
                <c:pt idx="2797">
                  <c:v>0.43696756495217687</c:v>
                </c:pt>
                <c:pt idx="2798">
                  <c:v>0.43696756495217687</c:v>
                </c:pt>
                <c:pt idx="2799">
                  <c:v>0.43696756495217687</c:v>
                </c:pt>
                <c:pt idx="2800">
                  <c:v>0.43696756495217687</c:v>
                </c:pt>
                <c:pt idx="2801">
                  <c:v>0.43696756495217687</c:v>
                </c:pt>
                <c:pt idx="2802">
                  <c:v>0.43696756495217687</c:v>
                </c:pt>
                <c:pt idx="2803">
                  <c:v>0.43696756495217687</c:v>
                </c:pt>
                <c:pt idx="2804">
                  <c:v>0.43696756495217687</c:v>
                </c:pt>
                <c:pt idx="2805">
                  <c:v>0.43696756495217687</c:v>
                </c:pt>
                <c:pt idx="2806">
                  <c:v>0.43696756495217687</c:v>
                </c:pt>
                <c:pt idx="2807">
                  <c:v>0.43696756495217687</c:v>
                </c:pt>
                <c:pt idx="2808">
                  <c:v>0.43696756495217687</c:v>
                </c:pt>
                <c:pt idx="2809">
                  <c:v>0.43696756495217687</c:v>
                </c:pt>
                <c:pt idx="2810">
                  <c:v>0.43696756495217687</c:v>
                </c:pt>
                <c:pt idx="2811">
                  <c:v>0.43696756495217687</c:v>
                </c:pt>
                <c:pt idx="2812">
                  <c:v>0.43696756495217687</c:v>
                </c:pt>
                <c:pt idx="2813">
                  <c:v>0.43696756495217687</c:v>
                </c:pt>
                <c:pt idx="2814">
                  <c:v>0.43696756495217687</c:v>
                </c:pt>
                <c:pt idx="2815">
                  <c:v>0.43696756495217687</c:v>
                </c:pt>
                <c:pt idx="2816">
                  <c:v>0.43696756495217687</c:v>
                </c:pt>
                <c:pt idx="2817">
                  <c:v>0.43696756495217687</c:v>
                </c:pt>
                <c:pt idx="2818">
                  <c:v>0.43696756495217687</c:v>
                </c:pt>
                <c:pt idx="2819">
                  <c:v>0.43696756495217687</c:v>
                </c:pt>
                <c:pt idx="2820">
                  <c:v>0.43696756495217687</c:v>
                </c:pt>
                <c:pt idx="2821">
                  <c:v>0.43696756495217687</c:v>
                </c:pt>
                <c:pt idx="2822">
                  <c:v>0.43696756495217687</c:v>
                </c:pt>
                <c:pt idx="2823">
                  <c:v>0.43696756495217687</c:v>
                </c:pt>
                <c:pt idx="2824">
                  <c:v>0.43696756495217687</c:v>
                </c:pt>
                <c:pt idx="2825">
                  <c:v>0.43696756495217687</c:v>
                </c:pt>
                <c:pt idx="2826">
                  <c:v>0.43696756495217687</c:v>
                </c:pt>
                <c:pt idx="2827">
                  <c:v>0.43696756495217687</c:v>
                </c:pt>
                <c:pt idx="2828">
                  <c:v>0.43696756495217687</c:v>
                </c:pt>
                <c:pt idx="2829">
                  <c:v>0.43696756495217687</c:v>
                </c:pt>
                <c:pt idx="2830">
                  <c:v>0.43696756495217687</c:v>
                </c:pt>
                <c:pt idx="2831">
                  <c:v>0.43696756495217687</c:v>
                </c:pt>
                <c:pt idx="2832">
                  <c:v>0.43696756495217687</c:v>
                </c:pt>
                <c:pt idx="2833">
                  <c:v>0.43696756495217687</c:v>
                </c:pt>
                <c:pt idx="2834">
                  <c:v>0.43696756495217687</c:v>
                </c:pt>
                <c:pt idx="2835">
                  <c:v>0.43696756495217687</c:v>
                </c:pt>
                <c:pt idx="2836">
                  <c:v>0.43696756495217687</c:v>
                </c:pt>
                <c:pt idx="2837">
                  <c:v>0.43696756495217687</c:v>
                </c:pt>
                <c:pt idx="2838">
                  <c:v>0.43696756495217687</c:v>
                </c:pt>
                <c:pt idx="2839">
                  <c:v>0.43696756495217687</c:v>
                </c:pt>
                <c:pt idx="2840">
                  <c:v>0.43696756495217687</c:v>
                </c:pt>
                <c:pt idx="2841">
                  <c:v>0.43696756495217687</c:v>
                </c:pt>
                <c:pt idx="2842">
                  <c:v>0.43696756495217687</c:v>
                </c:pt>
                <c:pt idx="2843">
                  <c:v>0.43696756495217687</c:v>
                </c:pt>
                <c:pt idx="2844">
                  <c:v>0.43696756495217687</c:v>
                </c:pt>
                <c:pt idx="2845">
                  <c:v>0.43696756495217687</c:v>
                </c:pt>
                <c:pt idx="2846">
                  <c:v>0.43696756495217687</c:v>
                </c:pt>
                <c:pt idx="2847">
                  <c:v>0.43696756495217687</c:v>
                </c:pt>
                <c:pt idx="2848">
                  <c:v>0.43696756495217687</c:v>
                </c:pt>
                <c:pt idx="2849">
                  <c:v>0.43696756495217687</c:v>
                </c:pt>
                <c:pt idx="2850">
                  <c:v>0.43696756495217687</c:v>
                </c:pt>
                <c:pt idx="2851">
                  <c:v>0.43696756495217687</c:v>
                </c:pt>
                <c:pt idx="2852">
                  <c:v>0.43696756495217687</c:v>
                </c:pt>
                <c:pt idx="2853">
                  <c:v>0.43696756495217687</c:v>
                </c:pt>
                <c:pt idx="2854">
                  <c:v>0.43696756495217687</c:v>
                </c:pt>
                <c:pt idx="2855">
                  <c:v>0.43696756495217687</c:v>
                </c:pt>
                <c:pt idx="2856">
                  <c:v>0.43696756495217687</c:v>
                </c:pt>
                <c:pt idx="2857">
                  <c:v>0.43696756495217687</c:v>
                </c:pt>
                <c:pt idx="2858">
                  <c:v>0.43696756495217687</c:v>
                </c:pt>
                <c:pt idx="2859">
                  <c:v>0.43696756495217687</c:v>
                </c:pt>
                <c:pt idx="2860">
                  <c:v>0.43696756495217687</c:v>
                </c:pt>
                <c:pt idx="2861">
                  <c:v>0.43696756495217687</c:v>
                </c:pt>
                <c:pt idx="2862">
                  <c:v>0.43696756495217687</c:v>
                </c:pt>
                <c:pt idx="2863">
                  <c:v>0.43696756495217687</c:v>
                </c:pt>
                <c:pt idx="2864">
                  <c:v>0.43696756495217687</c:v>
                </c:pt>
                <c:pt idx="2865">
                  <c:v>0.43696756495217687</c:v>
                </c:pt>
                <c:pt idx="2866">
                  <c:v>0.43696756495217687</c:v>
                </c:pt>
                <c:pt idx="2867">
                  <c:v>0.43696756495217687</c:v>
                </c:pt>
                <c:pt idx="2868">
                  <c:v>0.43696756495217687</c:v>
                </c:pt>
                <c:pt idx="2869">
                  <c:v>0.43696756495217687</c:v>
                </c:pt>
                <c:pt idx="2870">
                  <c:v>0.43696756495217687</c:v>
                </c:pt>
                <c:pt idx="2871">
                  <c:v>0.43696756495217687</c:v>
                </c:pt>
                <c:pt idx="2872">
                  <c:v>0.43696756495217687</c:v>
                </c:pt>
                <c:pt idx="2873">
                  <c:v>0.43696756495217687</c:v>
                </c:pt>
                <c:pt idx="2874">
                  <c:v>0.43696756495217687</c:v>
                </c:pt>
                <c:pt idx="2875">
                  <c:v>0.43696756495217687</c:v>
                </c:pt>
                <c:pt idx="2876">
                  <c:v>0.43696756495217687</c:v>
                </c:pt>
                <c:pt idx="2877">
                  <c:v>0.43696756495217687</c:v>
                </c:pt>
                <c:pt idx="2878">
                  <c:v>0.43696756495217687</c:v>
                </c:pt>
                <c:pt idx="2879">
                  <c:v>0.43696756495217687</c:v>
                </c:pt>
                <c:pt idx="2880">
                  <c:v>0.43696756495217687</c:v>
                </c:pt>
                <c:pt idx="2881">
                  <c:v>0.43696756495217687</c:v>
                </c:pt>
                <c:pt idx="2882">
                  <c:v>0.43696756495217687</c:v>
                </c:pt>
                <c:pt idx="2883">
                  <c:v>0.43696756495217687</c:v>
                </c:pt>
                <c:pt idx="2884">
                  <c:v>0.43696756495217687</c:v>
                </c:pt>
                <c:pt idx="2885">
                  <c:v>0.43696756495217687</c:v>
                </c:pt>
                <c:pt idx="2886">
                  <c:v>0.43696756495217687</c:v>
                </c:pt>
                <c:pt idx="2887">
                  <c:v>0.43696756495217687</c:v>
                </c:pt>
                <c:pt idx="2888">
                  <c:v>0.43696756495217687</c:v>
                </c:pt>
                <c:pt idx="2889">
                  <c:v>0.43696756495217687</c:v>
                </c:pt>
                <c:pt idx="2890">
                  <c:v>0.43696756495217687</c:v>
                </c:pt>
                <c:pt idx="2891">
                  <c:v>0.43696756495217687</c:v>
                </c:pt>
                <c:pt idx="2892">
                  <c:v>0.43696756495217687</c:v>
                </c:pt>
                <c:pt idx="2893">
                  <c:v>0.43696756495217687</c:v>
                </c:pt>
                <c:pt idx="2894">
                  <c:v>0.43696756495217687</c:v>
                </c:pt>
                <c:pt idx="2895">
                  <c:v>0.43696756495217687</c:v>
                </c:pt>
                <c:pt idx="2896">
                  <c:v>0.43696756495217687</c:v>
                </c:pt>
                <c:pt idx="2897">
                  <c:v>0.43696756495217687</c:v>
                </c:pt>
                <c:pt idx="2898">
                  <c:v>0.43696756495217687</c:v>
                </c:pt>
                <c:pt idx="2899">
                  <c:v>0.43696756495217687</c:v>
                </c:pt>
                <c:pt idx="2900">
                  <c:v>0.43696756495217687</c:v>
                </c:pt>
                <c:pt idx="2901">
                  <c:v>0.43696756495217687</c:v>
                </c:pt>
                <c:pt idx="2902">
                  <c:v>0.43696756495217687</c:v>
                </c:pt>
                <c:pt idx="2903">
                  <c:v>0.43696756495217687</c:v>
                </c:pt>
                <c:pt idx="2904">
                  <c:v>0.43696756495217687</c:v>
                </c:pt>
                <c:pt idx="2905">
                  <c:v>0.43696756495217687</c:v>
                </c:pt>
                <c:pt idx="2906">
                  <c:v>0.43696756495217687</c:v>
                </c:pt>
                <c:pt idx="2907">
                  <c:v>0.43696756495217687</c:v>
                </c:pt>
                <c:pt idx="2908">
                  <c:v>0.43696756495217687</c:v>
                </c:pt>
                <c:pt idx="2909">
                  <c:v>0.43696756495217687</c:v>
                </c:pt>
                <c:pt idx="2910">
                  <c:v>0.43696756495217687</c:v>
                </c:pt>
                <c:pt idx="2911">
                  <c:v>0.43696756495217687</c:v>
                </c:pt>
                <c:pt idx="2912">
                  <c:v>0.43696756495217687</c:v>
                </c:pt>
                <c:pt idx="2913">
                  <c:v>0.43696756495217687</c:v>
                </c:pt>
                <c:pt idx="2914">
                  <c:v>0.43696756495217687</c:v>
                </c:pt>
                <c:pt idx="2915">
                  <c:v>0.43696756495217687</c:v>
                </c:pt>
                <c:pt idx="2916">
                  <c:v>0.43696756495217687</c:v>
                </c:pt>
                <c:pt idx="2917">
                  <c:v>0.43696756495217687</c:v>
                </c:pt>
                <c:pt idx="2918">
                  <c:v>0.43696756495217687</c:v>
                </c:pt>
                <c:pt idx="2919">
                  <c:v>0.43696756495217687</c:v>
                </c:pt>
                <c:pt idx="2920">
                  <c:v>0.43696756495217687</c:v>
                </c:pt>
                <c:pt idx="2921">
                  <c:v>0.43696756495217687</c:v>
                </c:pt>
                <c:pt idx="2922">
                  <c:v>0.43696756495217687</c:v>
                </c:pt>
                <c:pt idx="2923">
                  <c:v>0.43696756495217687</c:v>
                </c:pt>
                <c:pt idx="2924">
                  <c:v>0.43696756495217687</c:v>
                </c:pt>
                <c:pt idx="2925">
                  <c:v>0.43696756495217687</c:v>
                </c:pt>
                <c:pt idx="2926">
                  <c:v>0.43696756495217687</c:v>
                </c:pt>
                <c:pt idx="2927">
                  <c:v>0.43696756495217687</c:v>
                </c:pt>
                <c:pt idx="2928">
                  <c:v>0.43696756495217687</c:v>
                </c:pt>
                <c:pt idx="2929">
                  <c:v>0.43696756495217687</c:v>
                </c:pt>
                <c:pt idx="2930">
                  <c:v>0.43696756495217687</c:v>
                </c:pt>
                <c:pt idx="2931">
                  <c:v>0.43696756495217687</c:v>
                </c:pt>
                <c:pt idx="2932">
                  <c:v>0.43696756495217687</c:v>
                </c:pt>
                <c:pt idx="2933">
                  <c:v>0.43696756495217687</c:v>
                </c:pt>
                <c:pt idx="2934">
                  <c:v>0.43696756495217687</c:v>
                </c:pt>
                <c:pt idx="2935">
                  <c:v>0.43696756495217687</c:v>
                </c:pt>
                <c:pt idx="2936">
                  <c:v>0.43696756495217687</c:v>
                </c:pt>
                <c:pt idx="2937">
                  <c:v>0.43696756495217687</c:v>
                </c:pt>
                <c:pt idx="2938">
                  <c:v>0.43696756495217687</c:v>
                </c:pt>
                <c:pt idx="2939">
                  <c:v>0.43696756495217687</c:v>
                </c:pt>
                <c:pt idx="2940">
                  <c:v>0.43696756495217687</c:v>
                </c:pt>
                <c:pt idx="2941">
                  <c:v>0.43696756495217687</c:v>
                </c:pt>
                <c:pt idx="2942">
                  <c:v>0.43696756495217687</c:v>
                </c:pt>
                <c:pt idx="2943">
                  <c:v>0.43696756495217687</c:v>
                </c:pt>
                <c:pt idx="2944">
                  <c:v>0.43696756495217687</c:v>
                </c:pt>
                <c:pt idx="2945">
                  <c:v>0.43696756495217687</c:v>
                </c:pt>
                <c:pt idx="2946">
                  <c:v>0.43696756495217687</c:v>
                </c:pt>
                <c:pt idx="2947">
                  <c:v>0.43696756495217687</c:v>
                </c:pt>
                <c:pt idx="2948">
                  <c:v>0.43696756495217687</c:v>
                </c:pt>
                <c:pt idx="2949">
                  <c:v>0.43696756495217687</c:v>
                </c:pt>
                <c:pt idx="2950">
                  <c:v>0.43696756495217687</c:v>
                </c:pt>
                <c:pt idx="2951">
                  <c:v>0.43696756495217687</c:v>
                </c:pt>
                <c:pt idx="2952">
                  <c:v>0.43696756495217687</c:v>
                </c:pt>
                <c:pt idx="2953">
                  <c:v>0.43696756495217687</c:v>
                </c:pt>
                <c:pt idx="2954">
                  <c:v>0.43696756495217687</c:v>
                </c:pt>
                <c:pt idx="2955">
                  <c:v>0.43696756495217687</c:v>
                </c:pt>
                <c:pt idx="2956">
                  <c:v>0.43696756495217687</c:v>
                </c:pt>
                <c:pt idx="2957">
                  <c:v>0.43696756495217687</c:v>
                </c:pt>
                <c:pt idx="2958">
                  <c:v>0.43696756495217687</c:v>
                </c:pt>
                <c:pt idx="2959">
                  <c:v>0.43696756495217687</c:v>
                </c:pt>
                <c:pt idx="2960">
                  <c:v>0.43696756495217687</c:v>
                </c:pt>
                <c:pt idx="2961">
                  <c:v>0.43696756495217687</c:v>
                </c:pt>
                <c:pt idx="2962">
                  <c:v>0.43696756495217687</c:v>
                </c:pt>
                <c:pt idx="2963">
                  <c:v>0.43696756495217687</c:v>
                </c:pt>
                <c:pt idx="2964">
                  <c:v>0.43696756495217687</c:v>
                </c:pt>
                <c:pt idx="2965">
                  <c:v>0.43696756495217687</c:v>
                </c:pt>
                <c:pt idx="2966">
                  <c:v>0.43696756495217687</c:v>
                </c:pt>
                <c:pt idx="2967">
                  <c:v>0.43696756495217687</c:v>
                </c:pt>
                <c:pt idx="2968">
                  <c:v>0.43696756495217687</c:v>
                </c:pt>
                <c:pt idx="2969">
                  <c:v>0.43696756495217687</c:v>
                </c:pt>
                <c:pt idx="2970">
                  <c:v>0.43696756495217687</c:v>
                </c:pt>
                <c:pt idx="2971">
                  <c:v>0.43696756495217687</c:v>
                </c:pt>
                <c:pt idx="2972">
                  <c:v>0.43696756495217687</c:v>
                </c:pt>
                <c:pt idx="2973">
                  <c:v>0.43696756495217687</c:v>
                </c:pt>
                <c:pt idx="2974">
                  <c:v>0.43696756495217687</c:v>
                </c:pt>
                <c:pt idx="2975">
                  <c:v>0.43696756495217687</c:v>
                </c:pt>
                <c:pt idx="2976">
                  <c:v>0.43696756495217687</c:v>
                </c:pt>
                <c:pt idx="2977">
                  <c:v>0.43696756495217687</c:v>
                </c:pt>
                <c:pt idx="2978">
                  <c:v>0.43696756495217687</c:v>
                </c:pt>
                <c:pt idx="2979">
                  <c:v>0.43696756495217687</c:v>
                </c:pt>
                <c:pt idx="2980">
                  <c:v>0.43696756495217687</c:v>
                </c:pt>
                <c:pt idx="2981">
                  <c:v>0.43696756495217687</c:v>
                </c:pt>
                <c:pt idx="2982">
                  <c:v>0.43696756495217687</c:v>
                </c:pt>
                <c:pt idx="2983">
                  <c:v>0.43696756495217687</c:v>
                </c:pt>
                <c:pt idx="2984">
                  <c:v>0.43696756495217687</c:v>
                </c:pt>
                <c:pt idx="2985">
                  <c:v>0.43696756495217687</c:v>
                </c:pt>
                <c:pt idx="2986">
                  <c:v>0.43696756495217687</c:v>
                </c:pt>
                <c:pt idx="2987">
                  <c:v>0.43696756495217687</c:v>
                </c:pt>
                <c:pt idx="2988">
                  <c:v>0.43696756495217687</c:v>
                </c:pt>
                <c:pt idx="2989">
                  <c:v>0.43696756495217687</c:v>
                </c:pt>
                <c:pt idx="2990">
                  <c:v>0.43696756495217687</c:v>
                </c:pt>
                <c:pt idx="2991">
                  <c:v>0.43696756495217687</c:v>
                </c:pt>
                <c:pt idx="2992">
                  <c:v>0.43696756495217687</c:v>
                </c:pt>
                <c:pt idx="2993">
                  <c:v>0.43696756495217687</c:v>
                </c:pt>
                <c:pt idx="2994">
                  <c:v>0.43696756495217687</c:v>
                </c:pt>
                <c:pt idx="2995">
                  <c:v>0.43696756495217687</c:v>
                </c:pt>
                <c:pt idx="2996">
                  <c:v>0.43696756495217687</c:v>
                </c:pt>
                <c:pt idx="2997">
                  <c:v>0.43696756495217687</c:v>
                </c:pt>
                <c:pt idx="2998">
                  <c:v>0.43696756495217687</c:v>
                </c:pt>
                <c:pt idx="2999">
                  <c:v>0.43696756495217687</c:v>
                </c:pt>
                <c:pt idx="3000">
                  <c:v>0.43696756495217687</c:v>
                </c:pt>
                <c:pt idx="3001">
                  <c:v>0.43696756495217687</c:v>
                </c:pt>
                <c:pt idx="3002">
                  <c:v>0.43696756495217687</c:v>
                </c:pt>
                <c:pt idx="3003">
                  <c:v>0.43696756495217687</c:v>
                </c:pt>
                <c:pt idx="3004">
                  <c:v>0.43696756495217687</c:v>
                </c:pt>
                <c:pt idx="3005">
                  <c:v>0.43696756495217687</c:v>
                </c:pt>
                <c:pt idx="3006">
                  <c:v>0.43696756495217687</c:v>
                </c:pt>
                <c:pt idx="3007">
                  <c:v>0.43696756495217687</c:v>
                </c:pt>
                <c:pt idx="3008">
                  <c:v>0.43696756495217687</c:v>
                </c:pt>
                <c:pt idx="3009">
                  <c:v>0.43696756495217687</c:v>
                </c:pt>
                <c:pt idx="3010">
                  <c:v>0.43696756495217687</c:v>
                </c:pt>
                <c:pt idx="3011">
                  <c:v>0.43696756495217687</c:v>
                </c:pt>
                <c:pt idx="3012">
                  <c:v>0.43696756495217687</c:v>
                </c:pt>
                <c:pt idx="3013">
                  <c:v>0.43696756495217687</c:v>
                </c:pt>
                <c:pt idx="3014">
                  <c:v>0.43696756495217687</c:v>
                </c:pt>
                <c:pt idx="3015">
                  <c:v>0.43696756495217687</c:v>
                </c:pt>
                <c:pt idx="3016">
                  <c:v>0.43696756495217687</c:v>
                </c:pt>
                <c:pt idx="3017">
                  <c:v>0.43696756495217687</c:v>
                </c:pt>
                <c:pt idx="3018">
                  <c:v>0.43696756495217687</c:v>
                </c:pt>
                <c:pt idx="3019">
                  <c:v>0.43696756495217687</c:v>
                </c:pt>
                <c:pt idx="3020">
                  <c:v>0.43696756495217687</c:v>
                </c:pt>
                <c:pt idx="3021">
                  <c:v>0.43696756495217687</c:v>
                </c:pt>
                <c:pt idx="3022">
                  <c:v>0.43696756495217687</c:v>
                </c:pt>
                <c:pt idx="3023">
                  <c:v>0.43696756495217687</c:v>
                </c:pt>
                <c:pt idx="3024">
                  <c:v>0.43696756495217687</c:v>
                </c:pt>
                <c:pt idx="3025">
                  <c:v>0.43696756495217687</c:v>
                </c:pt>
                <c:pt idx="3026">
                  <c:v>0.43696756495217687</c:v>
                </c:pt>
                <c:pt idx="3027">
                  <c:v>0.43696756495217687</c:v>
                </c:pt>
                <c:pt idx="3028">
                  <c:v>0.43696756495217687</c:v>
                </c:pt>
                <c:pt idx="3029">
                  <c:v>0.43696756495217687</c:v>
                </c:pt>
                <c:pt idx="3030">
                  <c:v>0.43696756495217687</c:v>
                </c:pt>
                <c:pt idx="3031">
                  <c:v>0.43696756495217687</c:v>
                </c:pt>
                <c:pt idx="3032">
                  <c:v>0.43696756495217687</c:v>
                </c:pt>
                <c:pt idx="3033">
                  <c:v>0.43696756495217687</c:v>
                </c:pt>
                <c:pt idx="3034">
                  <c:v>0.43696756495217687</c:v>
                </c:pt>
                <c:pt idx="3035">
                  <c:v>0.43696756495217687</c:v>
                </c:pt>
                <c:pt idx="3036">
                  <c:v>0.43696756495217687</c:v>
                </c:pt>
                <c:pt idx="3037">
                  <c:v>0.43696756495217687</c:v>
                </c:pt>
                <c:pt idx="3038">
                  <c:v>0.43696756495217687</c:v>
                </c:pt>
                <c:pt idx="3039">
                  <c:v>0.43696756495217687</c:v>
                </c:pt>
                <c:pt idx="3040">
                  <c:v>0.43696756495217687</c:v>
                </c:pt>
                <c:pt idx="3041">
                  <c:v>0.43696756495217687</c:v>
                </c:pt>
                <c:pt idx="3042">
                  <c:v>0.43696756495217687</c:v>
                </c:pt>
                <c:pt idx="3043">
                  <c:v>0.43696756495217687</c:v>
                </c:pt>
                <c:pt idx="3044">
                  <c:v>0.43696756495217687</c:v>
                </c:pt>
                <c:pt idx="3045">
                  <c:v>0.43696756495217687</c:v>
                </c:pt>
                <c:pt idx="3046">
                  <c:v>0.43696756495217687</c:v>
                </c:pt>
                <c:pt idx="3047">
                  <c:v>0.43696756495217687</c:v>
                </c:pt>
                <c:pt idx="3048">
                  <c:v>0.43696756495217687</c:v>
                </c:pt>
                <c:pt idx="3049">
                  <c:v>0.43696756495217687</c:v>
                </c:pt>
                <c:pt idx="3050">
                  <c:v>0.43696756495217687</c:v>
                </c:pt>
                <c:pt idx="3051">
                  <c:v>0.43696756495217687</c:v>
                </c:pt>
                <c:pt idx="3052">
                  <c:v>0.43696756495217687</c:v>
                </c:pt>
                <c:pt idx="3053">
                  <c:v>0.43696756495217687</c:v>
                </c:pt>
                <c:pt idx="3054">
                  <c:v>0.43696756495217687</c:v>
                </c:pt>
                <c:pt idx="3055">
                  <c:v>0.43696756495217687</c:v>
                </c:pt>
                <c:pt idx="3056">
                  <c:v>0.43696756495217687</c:v>
                </c:pt>
                <c:pt idx="3057">
                  <c:v>0.43696756495217687</c:v>
                </c:pt>
                <c:pt idx="3058">
                  <c:v>0.43696756495217687</c:v>
                </c:pt>
                <c:pt idx="3059">
                  <c:v>0.43696756495217687</c:v>
                </c:pt>
                <c:pt idx="3060">
                  <c:v>0.43696756495217687</c:v>
                </c:pt>
                <c:pt idx="3061">
                  <c:v>0.43696756495217687</c:v>
                </c:pt>
                <c:pt idx="3062">
                  <c:v>0.43696756495217687</c:v>
                </c:pt>
                <c:pt idx="3063">
                  <c:v>0.43696756495217687</c:v>
                </c:pt>
                <c:pt idx="3064">
                  <c:v>0.43696756495217687</c:v>
                </c:pt>
                <c:pt idx="3065">
                  <c:v>0.43696756495217687</c:v>
                </c:pt>
                <c:pt idx="3066">
                  <c:v>0.43696756495217687</c:v>
                </c:pt>
                <c:pt idx="3067">
                  <c:v>0.43696756495217687</c:v>
                </c:pt>
                <c:pt idx="3068">
                  <c:v>0.43696756495217687</c:v>
                </c:pt>
                <c:pt idx="3069">
                  <c:v>0.43696756495217687</c:v>
                </c:pt>
                <c:pt idx="3070">
                  <c:v>0.43696756495217687</c:v>
                </c:pt>
                <c:pt idx="3071">
                  <c:v>0.43696756495217687</c:v>
                </c:pt>
                <c:pt idx="3072">
                  <c:v>0.43696756495217687</c:v>
                </c:pt>
                <c:pt idx="3073">
                  <c:v>0.43696756495217687</c:v>
                </c:pt>
                <c:pt idx="3074">
                  <c:v>0.43696756495217687</c:v>
                </c:pt>
                <c:pt idx="3075">
                  <c:v>0.43696756495217687</c:v>
                </c:pt>
                <c:pt idx="3076">
                  <c:v>0.43696756495217687</c:v>
                </c:pt>
                <c:pt idx="3077">
                  <c:v>0.43696756495217687</c:v>
                </c:pt>
                <c:pt idx="3078">
                  <c:v>0.43696756495217687</c:v>
                </c:pt>
                <c:pt idx="3079">
                  <c:v>0.43696756495217687</c:v>
                </c:pt>
                <c:pt idx="3080">
                  <c:v>0.43696756495217687</c:v>
                </c:pt>
                <c:pt idx="3081">
                  <c:v>0.43696756495217687</c:v>
                </c:pt>
                <c:pt idx="3082">
                  <c:v>0.43696756495217687</c:v>
                </c:pt>
                <c:pt idx="3083">
                  <c:v>0.43696756495217687</c:v>
                </c:pt>
                <c:pt idx="3084">
                  <c:v>0.43696756495217687</c:v>
                </c:pt>
                <c:pt idx="3085">
                  <c:v>0.43696756495217687</c:v>
                </c:pt>
                <c:pt idx="3086">
                  <c:v>0.43696756495217687</c:v>
                </c:pt>
                <c:pt idx="3087">
                  <c:v>0.43696756495217687</c:v>
                </c:pt>
                <c:pt idx="3088">
                  <c:v>0.43696756495217687</c:v>
                </c:pt>
                <c:pt idx="3089">
                  <c:v>0.43696756495217687</c:v>
                </c:pt>
                <c:pt idx="3090">
                  <c:v>0.43696756495217687</c:v>
                </c:pt>
                <c:pt idx="3091">
                  <c:v>0.43696756495217687</c:v>
                </c:pt>
                <c:pt idx="3092">
                  <c:v>0.43696756495217687</c:v>
                </c:pt>
                <c:pt idx="3093">
                  <c:v>0.43696756495217687</c:v>
                </c:pt>
                <c:pt idx="3094">
                  <c:v>0.43696756495217687</c:v>
                </c:pt>
                <c:pt idx="3095">
                  <c:v>0.43696756495217687</c:v>
                </c:pt>
                <c:pt idx="3096">
                  <c:v>0.43696756495217687</c:v>
                </c:pt>
                <c:pt idx="3097">
                  <c:v>0.43696756495217687</c:v>
                </c:pt>
                <c:pt idx="3098">
                  <c:v>0.43696756495217687</c:v>
                </c:pt>
                <c:pt idx="3099">
                  <c:v>0.43696756495217687</c:v>
                </c:pt>
                <c:pt idx="3100">
                  <c:v>0.43696756495217687</c:v>
                </c:pt>
                <c:pt idx="3101">
                  <c:v>0.43696756495217687</c:v>
                </c:pt>
                <c:pt idx="3102">
                  <c:v>0.43696756495217687</c:v>
                </c:pt>
                <c:pt idx="3103">
                  <c:v>0.43696756495217687</c:v>
                </c:pt>
                <c:pt idx="3104">
                  <c:v>0.43696756495217687</c:v>
                </c:pt>
                <c:pt idx="3105">
                  <c:v>0.43696756495217687</c:v>
                </c:pt>
                <c:pt idx="3106">
                  <c:v>0.43696756495217687</c:v>
                </c:pt>
                <c:pt idx="3107">
                  <c:v>0.43696756495217687</c:v>
                </c:pt>
                <c:pt idx="3108">
                  <c:v>0.43696756495217687</c:v>
                </c:pt>
                <c:pt idx="3109">
                  <c:v>0.43696756495217687</c:v>
                </c:pt>
                <c:pt idx="3110">
                  <c:v>0.43696756495217687</c:v>
                </c:pt>
                <c:pt idx="3111">
                  <c:v>0.43696756495217687</c:v>
                </c:pt>
                <c:pt idx="3112">
                  <c:v>0.43696756495217687</c:v>
                </c:pt>
                <c:pt idx="3113">
                  <c:v>0.43696756495217687</c:v>
                </c:pt>
                <c:pt idx="3114">
                  <c:v>0.43696756495217687</c:v>
                </c:pt>
                <c:pt idx="3115">
                  <c:v>0.43696756495217687</c:v>
                </c:pt>
                <c:pt idx="3116">
                  <c:v>0.43696756495217687</c:v>
                </c:pt>
                <c:pt idx="3117">
                  <c:v>0.43696756495217687</c:v>
                </c:pt>
                <c:pt idx="3118">
                  <c:v>0.43696756495217687</c:v>
                </c:pt>
                <c:pt idx="3119">
                  <c:v>0.43696756495217687</c:v>
                </c:pt>
                <c:pt idx="3120">
                  <c:v>0.43696756495217687</c:v>
                </c:pt>
                <c:pt idx="3121">
                  <c:v>0.43696756495217687</c:v>
                </c:pt>
                <c:pt idx="3122">
                  <c:v>0.43696756495217687</c:v>
                </c:pt>
                <c:pt idx="3123">
                  <c:v>0.43696756495217687</c:v>
                </c:pt>
                <c:pt idx="3124">
                  <c:v>0.43696756495217687</c:v>
                </c:pt>
                <c:pt idx="3125">
                  <c:v>0.43696756495217687</c:v>
                </c:pt>
                <c:pt idx="3126">
                  <c:v>0.43696756495217687</c:v>
                </c:pt>
                <c:pt idx="3127">
                  <c:v>0.43696756495217687</c:v>
                </c:pt>
                <c:pt idx="3128">
                  <c:v>0.43696756495217687</c:v>
                </c:pt>
                <c:pt idx="3129">
                  <c:v>0.43696756495217687</c:v>
                </c:pt>
                <c:pt idx="3130">
                  <c:v>0.43696756495217687</c:v>
                </c:pt>
                <c:pt idx="3131">
                  <c:v>0.43696756495217687</c:v>
                </c:pt>
                <c:pt idx="3132">
                  <c:v>0.43696756495217687</c:v>
                </c:pt>
                <c:pt idx="3133">
                  <c:v>0.43696756495217687</c:v>
                </c:pt>
                <c:pt idx="3134">
                  <c:v>0.43696756495217687</c:v>
                </c:pt>
                <c:pt idx="3135">
                  <c:v>0.43696756495217687</c:v>
                </c:pt>
                <c:pt idx="3136">
                  <c:v>0.43696756495217687</c:v>
                </c:pt>
                <c:pt idx="3137">
                  <c:v>0.43696756495217687</c:v>
                </c:pt>
                <c:pt idx="3138">
                  <c:v>0.43696756495217687</c:v>
                </c:pt>
                <c:pt idx="3139">
                  <c:v>0.43696756495217687</c:v>
                </c:pt>
                <c:pt idx="3140">
                  <c:v>0.43696756495217687</c:v>
                </c:pt>
                <c:pt idx="3141">
                  <c:v>0.43696756495217687</c:v>
                </c:pt>
                <c:pt idx="3142">
                  <c:v>0.43696756495217687</c:v>
                </c:pt>
                <c:pt idx="3143">
                  <c:v>0.43696756495217687</c:v>
                </c:pt>
                <c:pt idx="3144">
                  <c:v>0.43696756495217687</c:v>
                </c:pt>
                <c:pt idx="3145">
                  <c:v>0.43696756495217687</c:v>
                </c:pt>
                <c:pt idx="3146">
                  <c:v>0.43696756495217687</c:v>
                </c:pt>
                <c:pt idx="3147">
                  <c:v>0.43696756495217687</c:v>
                </c:pt>
                <c:pt idx="3148">
                  <c:v>0.43696756495217687</c:v>
                </c:pt>
                <c:pt idx="3149">
                  <c:v>0.43696756495217687</c:v>
                </c:pt>
                <c:pt idx="3150">
                  <c:v>0.43696756495217687</c:v>
                </c:pt>
                <c:pt idx="3151">
                  <c:v>0.43696756495217687</c:v>
                </c:pt>
                <c:pt idx="3152">
                  <c:v>0.43696756495217687</c:v>
                </c:pt>
                <c:pt idx="3153">
                  <c:v>0.43696756495217687</c:v>
                </c:pt>
                <c:pt idx="3154">
                  <c:v>0.43696756495217687</c:v>
                </c:pt>
                <c:pt idx="3155">
                  <c:v>0.43696756495217687</c:v>
                </c:pt>
                <c:pt idx="3156">
                  <c:v>0.43696756495217687</c:v>
                </c:pt>
                <c:pt idx="3157">
                  <c:v>0.43696756495217687</c:v>
                </c:pt>
                <c:pt idx="3158">
                  <c:v>0.43696756495217687</c:v>
                </c:pt>
                <c:pt idx="3159">
                  <c:v>0.43696756495217687</c:v>
                </c:pt>
                <c:pt idx="3160">
                  <c:v>0.43696756495217687</c:v>
                </c:pt>
                <c:pt idx="3161">
                  <c:v>0.43696756495217687</c:v>
                </c:pt>
                <c:pt idx="3162">
                  <c:v>0.43696756495217687</c:v>
                </c:pt>
                <c:pt idx="3163">
                  <c:v>0.43696756495217687</c:v>
                </c:pt>
                <c:pt idx="3164">
                  <c:v>0.43696756495217687</c:v>
                </c:pt>
                <c:pt idx="3165">
                  <c:v>0.43696756495217687</c:v>
                </c:pt>
                <c:pt idx="3166">
                  <c:v>0.43696756495217687</c:v>
                </c:pt>
                <c:pt idx="3167">
                  <c:v>0.43696756495217687</c:v>
                </c:pt>
                <c:pt idx="3168">
                  <c:v>0.43696756495217687</c:v>
                </c:pt>
                <c:pt idx="3169">
                  <c:v>0.43696756495217687</c:v>
                </c:pt>
                <c:pt idx="3170">
                  <c:v>0.43696756495217687</c:v>
                </c:pt>
                <c:pt idx="3171">
                  <c:v>0.43696756495217687</c:v>
                </c:pt>
                <c:pt idx="3172">
                  <c:v>0.43696756495217687</c:v>
                </c:pt>
                <c:pt idx="3173">
                  <c:v>0.43696756495217687</c:v>
                </c:pt>
                <c:pt idx="3174">
                  <c:v>0.43696756495217687</c:v>
                </c:pt>
                <c:pt idx="3175">
                  <c:v>0.43696756495217687</c:v>
                </c:pt>
                <c:pt idx="3176">
                  <c:v>0.43696756495217687</c:v>
                </c:pt>
                <c:pt idx="3177">
                  <c:v>0.43696756495217687</c:v>
                </c:pt>
                <c:pt idx="3178">
                  <c:v>0.43696756495217687</c:v>
                </c:pt>
                <c:pt idx="3179">
                  <c:v>0.43696756495217687</c:v>
                </c:pt>
                <c:pt idx="3180">
                  <c:v>0.43696756495217687</c:v>
                </c:pt>
                <c:pt idx="3181">
                  <c:v>0.43696756495217687</c:v>
                </c:pt>
                <c:pt idx="3182">
                  <c:v>0.43696756495217687</c:v>
                </c:pt>
                <c:pt idx="3183">
                  <c:v>0.43696756495217687</c:v>
                </c:pt>
                <c:pt idx="3184">
                  <c:v>0.43696756495217687</c:v>
                </c:pt>
                <c:pt idx="3185">
                  <c:v>0.43696756495217687</c:v>
                </c:pt>
                <c:pt idx="3186">
                  <c:v>0.43696756495217687</c:v>
                </c:pt>
                <c:pt idx="3187">
                  <c:v>0.43696756495217687</c:v>
                </c:pt>
                <c:pt idx="3188">
                  <c:v>0.43696756495217687</c:v>
                </c:pt>
                <c:pt idx="3189">
                  <c:v>0.43696756495217687</c:v>
                </c:pt>
                <c:pt idx="3190">
                  <c:v>0.43696756495217687</c:v>
                </c:pt>
                <c:pt idx="3191">
                  <c:v>0.43696756495217687</c:v>
                </c:pt>
                <c:pt idx="3192">
                  <c:v>0.43696756495217687</c:v>
                </c:pt>
                <c:pt idx="3193">
                  <c:v>0.43696756495217687</c:v>
                </c:pt>
                <c:pt idx="3194">
                  <c:v>0.43696756495217687</c:v>
                </c:pt>
                <c:pt idx="3195">
                  <c:v>0.43696756495217687</c:v>
                </c:pt>
                <c:pt idx="3196">
                  <c:v>0.43696756495217687</c:v>
                </c:pt>
                <c:pt idx="3197">
                  <c:v>0.43696756495217687</c:v>
                </c:pt>
                <c:pt idx="3198">
                  <c:v>0.43696756495217687</c:v>
                </c:pt>
                <c:pt idx="3199">
                  <c:v>0.43696756495217687</c:v>
                </c:pt>
                <c:pt idx="3200">
                  <c:v>0.43696756495217687</c:v>
                </c:pt>
                <c:pt idx="3201">
                  <c:v>0.43696756495217687</c:v>
                </c:pt>
                <c:pt idx="3202">
                  <c:v>0.43696756495217687</c:v>
                </c:pt>
                <c:pt idx="3203">
                  <c:v>0.43696756495217687</c:v>
                </c:pt>
                <c:pt idx="3204">
                  <c:v>0.43696756495217687</c:v>
                </c:pt>
                <c:pt idx="3205">
                  <c:v>0.43696756495217687</c:v>
                </c:pt>
                <c:pt idx="3206">
                  <c:v>0.43696756495217687</c:v>
                </c:pt>
                <c:pt idx="3207">
                  <c:v>0.43696756495217687</c:v>
                </c:pt>
                <c:pt idx="3208">
                  <c:v>0.43696756495217687</c:v>
                </c:pt>
                <c:pt idx="3209">
                  <c:v>0.43696756495217687</c:v>
                </c:pt>
                <c:pt idx="3210">
                  <c:v>0.43696756495217687</c:v>
                </c:pt>
                <c:pt idx="3211">
                  <c:v>0.43696756495217687</c:v>
                </c:pt>
                <c:pt idx="3212">
                  <c:v>0.43696756495217687</c:v>
                </c:pt>
                <c:pt idx="3213">
                  <c:v>0.43696756495217687</c:v>
                </c:pt>
                <c:pt idx="3214">
                  <c:v>0.43696756495217687</c:v>
                </c:pt>
                <c:pt idx="3215">
                  <c:v>0.43696756495217687</c:v>
                </c:pt>
                <c:pt idx="3216">
                  <c:v>0.43696756495217687</c:v>
                </c:pt>
                <c:pt idx="3217">
                  <c:v>0.43696756495217687</c:v>
                </c:pt>
                <c:pt idx="3218">
                  <c:v>0.43696756495217687</c:v>
                </c:pt>
                <c:pt idx="3219">
                  <c:v>0.43696756495217687</c:v>
                </c:pt>
                <c:pt idx="3220">
                  <c:v>0.43696756495217687</c:v>
                </c:pt>
                <c:pt idx="3221">
                  <c:v>0.43696756495217687</c:v>
                </c:pt>
                <c:pt idx="3222">
                  <c:v>0.43696756495217687</c:v>
                </c:pt>
                <c:pt idx="3223">
                  <c:v>0.43696756495217687</c:v>
                </c:pt>
                <c:pt idx="3224">
                  <c:v>0.43696756495217687</c:v>
                </c:pt>
                <c:pt idx="3225">
                  <c:v>0.43696756495217687</c:v>
                </c:pt>
                <c:pt idx="3226">
                  <c:v>0.43696756495217687</c:v>
                </c:pt>
                <c:pt idx="3227">
                  <c:v>0.43696756495217687</c:v>
                </c:pt>
                <c:pt idx="3228">
                  <c:v>0.43696756495217687</c:v>
                </c:pt>
                <c:pt idx="3229">
                  <c:v>0.43696756495217687</c:v>
                </c:pt>
                <c:pt idx="3230">
                  <c:v>0.43696756495217687</c:v>
                </c:pt>
                <c:pt idx="3231">
                  <c:v>0.43696756495217687</c:v>
                </c:pt>
                <c:pt idx="3232">
                  <c:v>0.43696756495217687</c:v>
                </c:pt>
                <c:pt idx="3233">
                  <c:v>0.43696756495217687</c:v>
                </c:pt>
                <c:pt idx="3234">
                  <c:v>0.43696756495217687</c:v>
                </c:pt>
                <c:pt idx="3235">
                  <c:v>0.43696756495217687</c:v>
                </c:pt>
                <c:pt idx="3236">
                  <c:v>0.43696756495217687</c:v>
                </c:pt>
                <c:pt idx="3237">
                  <c:v>0.43696756495217687</c:v>
                </c:pt>
                <c:pt idx="3238">
                  <c:v>0.43696756495217687</c:v>
                </c:pt>
                <c:pt idx="3239">
                  <c:v>0.43696756495217687</c:v>
                </c:pt>
                <c:pt idx="3240">
                  <c:v>0.43696756495217687</c:v>
                </c:pt>
                <c:pt idx="3241">
                  <c:v>0.43696756495217687</c:v>
                </c:pt>
                <c:pt idx="3242">
                  <c:v>0.43696756495217687</c:v>
                </c:pt>
                <c:pt idx="3243">
                  <c:v>0.43696756495217687</c:v>
                </c:pt>
                <c:pt idx="3244">
                  <c:v>0.43696756495217687</c:v>
                </c:pt>
                <c:pt idx="3245">
                  <c:v>0.43696756495217687</c:v>
                </c:pt>
                <c:pt idx="3246">
                  <c:v>0.43696756495217687</c:v>
                </c:pt>
                <c:pt idx="3247">
                  <c:v>0.43696756495217687</c:v>
                </c:pt>
                <c:pt idx="3248">
                  <c:v>0.43696756495217687</c:v>
                </c:pt>
                <c:pt idx="3249">
                  <c:v>0.43696756495217687</c:v>
                </c:pt>
                <c:pt idx="3250">
                  <c:v>0.43696756495217687</c:v>
                </c:pt>
                <c:pt idx="3251">
                  <c:v>0.43696756495217687</c:v>
                </c:pt>
                <c:pt idx="3252">
                  <c:v>0.43696756495217687</c:v>
                </c:pt>
                <c:pt idx="3253">
                  <c:v>0.43696756495217687</c:v>
                </c:pt>
                <c:pt idx="3254">
                  <c:v>0.43696756495217687</c:v>
                </c:pt>
                <c:pt idx="3255">
                  <c:v>0.43696756495217687</c:v>
                </c:pt>
                <c:pt idx="3256">
                  <c:v>0.43696756495217687</c:v>
                </c:pt>
                <c:pt idx="3257">
                  <c:v>0.43696756495217687</c:v>
                </c:pt>
                <c:pt idx="3258">
                  <c:v>0.43696756495217687</c:v>
                </c:pt>
                <c:pt idx="3259">
                  <c:v>0.43696756495217687</c:v>
                </c:pt>
                <c:pt idx="3260">
                  <c:v>0.43696756495217687</c:v>
                </c:pt>
                <c:pt idx="3261">
                  <c:v>0.43696756495217687</c:v>
                </c:pt>
                <c:pt idx="3262">
                  <c:v>0.43696756495217687</c:v>
                </c:pt>
                <c:pt idx="3263">
                  <c:v>0.43696756495217687</c:v>
                </c:pt>
                <c:pt idx="3264">
                  <c:v>0.43696756495217687</c:v>
                </c:pt>
                <c:pt idx="3265">
                  <c:v>0.43696756495217687</c:v>
                </c:pt>
                <c:pt idx="3266">
                  <c:v>0.43696756495217687</c:v>
                </c:pt>
                <c:pt idx="3267">
                  <c:v>0.43696756495217687</c:v>
                </c:pt>
                <c:pt idx="3268">
                  <c:v>0.43696756495217687</c:v>
                </c:pt>
                <c:pt idx="3269">
                  <c:v>0.43696756495217687</c:v>
                </c:pt>
                <c:pt idx="3270">
                  <c:v>0.43696756495217687</c:v>
                </c:pt>
                <c:pt idx="3271">
                  <c:v>0.43696756495217687</c:v>
                </c:pt>
                <c:pt idx="3272">
                  <c:v>0.43696756495217687</c:v>
                </c:pt>
                <c:pt idx="3273">
                  <c:v>0.43696756495217687</c:v>
                </c:pt>
                <c:pt idx="3274">
                  <c:v>0.43696756495217687</c:v>
                </c:pt>
                <c:pt idx="3275">
                  <c:v>0.43696756495217687</c:v>
                </c:pt>
                <c:pt idx="3276">
                  <c:v>0.43696756495217687</c:v>
                </c:pt>
                <c:pt idx="3277">
                  <c:v>0.43696756495217687</c:v>
                </c:pt>
                <c:pt idx="3278">
                  <c:v>0.43696756495217687</c:v>
                </c:pt>
                <c:pt idx="3279">
                  <c:v>0.43696756495217687</c:v>
                </c:pt>
                <c:pt idx="3280">
                  <c:v>0.43696756495217687</c:v>
                </c:pt>
                <c:pt idx="3281">
                  <c:v>0.43696756495217687</c:v>
                </c:pt>
                <c:pt idx="3282">
                  <c:v>0.43696756495217687</c:v>
                </c:pt>
                <c:pt idx="3283">
                  <c:v>0.43696756495217687</c:v>
                </c:pt>
                <c:pt idx="3284">
                  <c:v>0.43696756495217687</c:v>
                </c:pt>
                <c:pt idx="3285">
                  <c:v>0.43696756495217687</c:v>
                </c:pt>
                <c:pt idx="3286">
                  <c:v>0.43696756495217687</c:v>
                </c:pt>
                <c:pt idx="3287">
                  <c:v>0.43696756495217687</c:v>
                </c:pt>
                <c:pt idx="3288">
                  <c:v>0.43696756495217687</c:v>
                </c:pt>
                <c:pt idx="3289">
                  <c:v>0.43696756495217687</c:v>
                </c:pt>
                <c:pt idx="3290">
                  <c:v>0.43696756495217687</c:v>
                </c:pt>
                <c:pt idx="3291">
                  <c:v>0.43696756495217687</c:v>
                </c:pt>
                <c:pt idx="3292">
                  <c:v>0.43696756495217687</c:v>
                </c:pt>
                <c:pt idx="3293">
                  <c:v>0.43696756495217687</c:v>
                </c:pt>
                <c:pt idx="3294">
                  <c:v>0.43696756495217687</c:v>
                </c:pt>
                <c:pt idx="3295">
                  <c:v>0.43696756495217687</c:v>
                </c:pt>
                <c:pt idx="3296">
                  <c:v>0.43696756495217687</c:v>
                </c:pt>
                <c:pt idx="3297">
                  <c:v>0.43696756495217687</c:v>
                </c:pt>
                <c:pt idx="3298">
                  <c:v>0.43696756495217687</c:v>
                </c:pt>
                <c:pt idx="3299">
                  <c:v>0.43696756495217687</c:v>
                </c:pt>
                <c:pt idx="3300">
                  <c:v>0.43696756495217687</c:v>
                </c:pt>
                <c:pt idx="3301">
                  <c:v>0.43696756495217687</c:v>
                </c:pt>
                <c:pt idx="3302">
                  <c:v>0.43696756495217687</c:v>
                </c:pt>
                <c:pt idx="3303">
                  <c:v>0.43696756495217687</c:v>
                </c:pt>
                <c:pt idx="3304">
                  <c:v>0.43696756495217687</c:v>
                </c:pt>
                <c:pt idx="3305">
                  <c:v>0.43696756495217687</c:v>
                </c:pt>
                <c:pt idx="3306">
                  <c:v>0.43696756495217687</c:v>
                </c:pt>
                <c:pt idx="3307">
                  <c:v>0.43696756495217687</c:v>
                </c:pt>
                <c:pt idx="3308">
                  <c:v>0.43696756495217687</c:v>
                </c:pt>
                <c:pt idx="3309">
                  <c:v>0.43696756495217687</c:v>
                </c:pt>
                <c:pt idx="3310">
                  <c:v>0.43696756495217687</c:v>
                </c:pt>
                <c:pt idx="3311">
                  <c:v>0.43696756495217687</c:v>
                </c:pt>
                <c:pt idx="3312">
                  <c:v>0.43696756495217687</c:v>
                </c:pt>
                <c:pt idx="3313">
                  <c:v>0.43696756495217687</c:v>
                </c:pt>
                <c:pt idx="3314">
                  <c:v>0.43696756495217687</c:v>
                </c:pt>
                <c:pt idx="3315">
                  <c:v>0.43696756495217687</c:v>
                </c:pt>
                <c:pt idx="3316">
                  <c:v>0.43696756495217687</c:v>
                </c:pt>
                <c:pt idx="3317">
                  <c:v>0.43696756495217687</c:v>
                </c:pt>
                <c:pt idx="3318">
                  <c:v>0.43696756495217687</c:v>
                </c:pt>
                <c:pt idx="3319">
                  <c:v>0.43696756495217687</c:v>
                </c:pt>
                <c:pt idx="3320">
                  <c:v>0.43696756495217687</c:v>
                </c:pt>
                <c:pt idx="3321">
                  <c:v>0.43696756495217687</c:v>
                </c:pt>
                <c:pt idx="3322">
                  <c:v>0.43696756495217687</c:v>
                </c:pt>
                <c:pt idx="3323">
                  <c:v>0.43696756495217687</c:v>
                </c:pt>
                <c:pt idx="3324">
                  <c:v>0.43696756495217687</c:v>
                </c:pt>
                <c:pt idx="3325">
                  <c:v>0.43696756495217687</c:v>
                </c:pt>
                <c:pt idx="3326">
                  <c:v>0.43696756495217687</c:v>
                </c:pt>
                <c:pt idx="3327">
                  <c:v>0.43696756495217687</c:v>
                </c:pt>
                <c:pt idx="3328">
                  <c:v>0.43696756495217687</c:v>
                </c:pt>
                <c:pt idx="3329">
                  <c:v>0.43696756495217687</c:v>
                </c:pt>
                <c:pt idx="3330">
                  <c:v>0.43696756495217687</c:v>
                </c:pt>
                <c:pt idx="3331">
                  <c:v>0.43696756495217687</c:v>
                </c:pt>
                <c:pt idx="3332">
                  <c:v>0.43696756495217687</c:v>
                </c:pt>
                <c:pt idx="3333">
                  <c:v>0.43696756495217687</c:v>
                </c:pt>
                <c:pt idx="3334">
                  <c:v>0.43696756495217687</c:v>
                </c:pt>
                <c:pt idx="3335">
                  <c:v>0.43696756495217687</c:v>
                </c:pt>
                <c:pt idx="3336">
                  <c:v>0.43696756495217687</c:v>
                </c:pt>
                <c:pt idx="3337">
                  <c:v>0.43696756495217687</c:v>
                </c:pt>
                <c:pt idx="3338">
                  <c:v>0.43696756495217687</c:v>
                </c:pt>
                <c:pt idx="3339">
                  <c:v>0.43696756495217687</c:v>
                </c:pt>
                <c:pt idx="3340">
                  <c:v>0.43696756495217687</c:v>
                </c:pt>
                <c:pt idx="3341">
                  <c:v>0.43696756495217687</c:v>
                </c:pt>
                <c:pt idx="3342">
                  <c:v>0.43696756495217687</c:v>
                </c:pt>
                <c:pt idx="3343">
                  <c:v>0.43696756495217687</c:v>
                </c:pt>
                <c:pt idx="3344">
                  <c:v>0.43696756495217687</c:v>
                </c:pt>
                <c:pt idx="3345">
                  <c:v>0.43696756495217687</c:v>
                </c:pt>
                <c:pt idx="3346">
                  <c:v>0.43696756495217687</c:v>
                </c:pt>
                <c:pt idx="3347">
                  <c:v>0.43696756495217687</c:v>
                </c:pt>
                <c:pt idx="3348">
                  <c:v>0.43696756495217687</c:v>
                </c:pt>
                <c:pt idx="3349">
                  <c:v>0.43696756495217687</c:v>
                </c:pt>
                <c:pt idx="3350">
                  <c:v>0.43696756495217687</c:v>
                </c:pt>
                <c:pt idx="3351">
                  <c:v>0.43696756495217687</c:v>
                </c:pt>
                <c:pt idx="3352">
                  <c:v>0.43696756495217687</c:v>
                </c:pt>
                <c:pt idx="3353">
                  <c:v>0.43696756495217687</c:v>
                </c:pt>
                <c:pt idx="3354">
                  <c:v>0.43696756495217687</c:v>
                </c:pt>
                <c:pt idx="3355">
                  <c:v>0.43696756495217687</c:v>
                </c:pt>
                <c:pt idx="3356">
                  <c:v>0.43696756495217687</c:v>
                </c:pt>
                <c:pt idx="3357">
                  <c:v>0.43696756495217687</c:v>
                </c:pt>
                <c:pt idx="3358">
                  <c:v>0.43696756495217687</c:v>
                </c:pt>
                <c:pt idx="3359">
                  <c:v>0.43696756495217687</c:v>
                </c:pt>
                <c:pt idx="3360">
                  <c:v>0.43696756495217687</c:v>
                </c:pt>
                <c:pt idx="3361">
                  <c:v>0.43696756495217687</c:v>
                </c:pt>
                <c:pt idx="3362">
                  <c:v>0.43696756495217687</c:v>
                </c:pt>
                <c:pt idx="3363">
                  <c:v>0.43696756495217687</c:v>
                </c:pt>
                <c:pt idx="3364">
                  <c:v>0.43696756495217687</c:v>
                </c:pt>
                <c:pt idx="3365">
                  <c:v>0.43696756495217687</c:v>
                </c:pt>
                <c:pt idx="3366">
                  <c:v>0.43696756495217687</c:v>
                </c:pt>
                <c:pt idx="3367">
                  <c:v>0.43696756495217687</c:v>
                </c:pt>
                <c:pt idx="3368">
                  <c:v>0.43696756495217687</c:v>
                </c:pt>
                <c:pt idx="3369">
                  <c:v>0.43696756495217687</c:v>
                </c:pt>
                <c:pt idx="3370">
                  <c:v>0.43696756495217687</c:v>
                </c:pt>
                <c:pt idx="3371">
                  <c:v>0.43696756495217687</c:v>
                </c:pt>
                <c:pt idx="3372">
                  <c:v>0.43696756495217687</c:v>
                </c:pt>
                <c:pt idx="3373">
                  <c:v>0.43696756495217687</c:v>
                </c:pt>
                <c:pt idx="3374">
                  <c:v>0.43696756495217687</c:v>
                </c:pt>
                <c:pt idx="3375">
                  <c:v>0.43696756495217687</c:v>
                </c:pt>
                <c:pt idx="3376">
                  <c:v>0.43696756495217687</c:v>
                </c:pt>
                <c:pt idx="3377">
                  <c:v>0.43696756495217687</c:v>
                </c:pt>
                <c:pt idx="3378">
                  <c:v>0.43696756495217687</c:v>
                </c:pt>
                <c:pt idx="3379">
                  <c:v>0.43696756495217687</c:v>
                </c:pt>
                <c:pt idx="3380">
                  <c:v>0.43696756495217687</c:v>
                </c:pt>
                <c:pt idx="3381">
                  <c:v>0.43696756495217687</c:v>
                </c:pt>
                <c:pt idx="3382">
                  <c:v>0.43696756495217687</c:v>
                </c:pt>
                <c:pt idx="3383">
                  <c:v>0.43696756495217687</c:v>
                </c:pt>
                <c:pt idx="3384">
                  <c:v>0.43696756495217687</c:v>
                </c:pt>
                <c:pt idx="3385">
                  <c:v>0.43696756495217687</c:v>
                </c:pt>
                <c:pt idx="3386">
                  <c:v>0.43696756495217687</c:v>
                </c:pt>
                <c:pt idx="3387">
                  <c:v>0.43696756495217687</c:v>
                </c:pt>
                <c:pt idx="3388">
                  <c:v>0.43696756495217687</c:v>
                </c:pt>
                <c:pt idx="3389">
                  <c:v>0.43696756495217687</c:v>
                </c:pt>
                <c:pt idx="3390">
                  <c:v>0.43696756495217687</c:v>
                </c:pt>
                <c:pt idx="3391">
                  <c:v>0.43696756495217687</c:v>
                </c:pt>
                <c:pt idx="3392">
                  <c:v>0.43696756495217687</c:v>
                </c:pt>
                <c:pt idx="3393">
                  <c:v>0.43696756495217687</c:v>
                </c:pt>
                <c:pt idx="3394">
                  <c:v>0.43696756495217687</c:v>
                </c:pt>
                <c:pt idx="3395">
                  <c:v>0.43696756495217687</c:v>
                </c:pt>
                <c:pt idx="3396">
                  <c:v>0.43696756495217687</c:v>
                </c:pt>
                <c:pt idx="3397">
                  <c:v>0.43696756495217687</c:v>
                </c:pt>
                <c:pt idx="3398">
                  <c:v>0.43696756495217687</c:v>
                </c:pt>
                <c:pt idx="3399">
                  <c:v>0.43696756495217687</c:v>
                </c:pt>
                <c:pt idx="3400">
                  <c:v>0.43696756495217687</c:v>
                </c:pt>
                <c:pt idx="3401">
                  <c:v>0.43696756495217687</c:v>
                </c:pt>
                <c:pt idx="3402">
                  <c:v>0.43696756495217687</c:v>
                </c:pt>
                <c:pt idx="3403">
                  <c:v>0.43696756495217687</c:v>
                </c:pt>
                <c:pt idx="3404">
                  <c:v>0.43696756495217687</c:v>
                </c:pt>
                <c:pt idx="3405">
                  <c:v>0.43696756495217687</c:v>
                </c:pt>
                <c:pt idx="3406">
                  <c:v>0.43696756495217687</c:v>
                </c:pt>
                <c:pt idx="3407">
                  <c:v>0.43696756495217687</c:v>
                </c:pt>
                <c:pt idx="3408">
                  <c:v>0.43696756495217687</c:v>
                </c:pt>
                <c:pt idx="3409">
                  <c:v>0.43696756495217687</c:v>
                </c:pt>
                <c:pt idx="3410">
                  <c:v>0.43696756495217687</c:v>
                </c:pt>
                <c:pt idx="3411">
                  <c:v>0.43696756495217687</c:v>
                </c:pt>
                <c:pt idx="3412">
                  <c:v>0.43696756495217687</c:v>
                </c:pt>
                <c:pt idx="3413">
                  <c:v>0.43696756495217687</c:v>
                </c:pt>
                <c:pt idx="3414">
                  <c:v>0.43696756495217687</c:v>
                </c:pt>
                <c:pt idx="3415">
                  <c:v>0.43696756495217687</c:v>
                </c:pt>
                <c:pt idx="3416">
                  <c:v>0.43696756495217687</c:v>
                </c:pt>
                <c:pt idx="3417">
                  <c:v>0.43696756495217687</c:v>
                </c:pt>
                <c:pt idx="3418">
                  <c:v>0.43696756495217687</c:v>
                </c:pt>
                <c:pt idx="3419">
                  <c:v>0.43696756495217687</c:v>
                </c:pt>
                <c:pt idx="3420">
                  <c:v>0.43696756495217687</c:v>
                </c:pt>
                <c:pt idx="3421">
                  <c:v>0.43696756495217687</c:v>
                </c:pt>
                <c:pt idx="3422">
                  <c:v>0.43696756495217687</c:v>
                </c:pt>
                <c:pt idx="3423">
                  <c:v>0.43696756495217687</c:v>
                </c:pt>
                <c:pt idx="3424">
                  <c:v>0.43696756495217687</c:v>
                </c:pt>
                <c:pt idx="3425">
                  <c:v>0.43696756495217687</c:v>
                </c:pt>
                <c:pt idx="3426">
                  <c:v>0.43696756495217687</c:v>
                </c:pt>
                <c:pt idx="3427">
                  <c:v>0.43696756495217687</c:v>
                </c:pt>
                <c:pt idx="3428">
                  <c:v>0.43696756495217687</c:v>
                </c:pt>
                <c:pt idx="3429">
                  <c:v>0.43696756495217687</c:v>
                </c:pt>
                <c:pt idx="3430">
                  <c:v>0.43696756495217687</c:v>
                </c:pt>
                <c:pt idx="3431">
                  <c:v>0.43696756495217687</c:v>
                </c:pt>
                <c:pt idx="3432">
                  <c:v>0.43696756495217687</c:v>
                </c:pt>
                <c:pt idx="3433">
                  <c:v>0.43696756495217687</c:v>
                </c:pt>
                <c:pt idx="3434">
                  <c:v>0.43696756495217687</c:v>
                </c:pt>
                <c:pt idx="3435">
                  <c:v>0.43696756495217687</c:v>
                </c:pt>
                <c:pt idx="3436">
                  <c:v>0.43696756495217687</c:v>
                </c:pt>
                <c:pt idx="3437">
                  <c:v>0.43696756495217687</c:v>
                </c:pt>
                <c:pt idx="3438">
                  <c:v>0.43696756495217687</c:v>
                </c:pt>
                <c:pt idx="3439">
                  <c:v>0.43696756495217687</c:v>
                </c:pt>
                <c:pt idx="3440">
                  <c:v>0.43696756495217687</c:v>
                </c:pt>
                <c:pt idx="3441">
                  <c:v>0.43696756495217687</c:v>
                </c:pt>
                <c:pt idx="3442">
                  <c:v>0.43696756495217687</c:v>
                </c:pt>
                <c:pt idx="3443">
                  <c:v>0.43696756495217687</c:v>
                </c:pt>
                <c:pt idx="3444">
                  <c:v>0.43696756495217687</c:v>
                </c:pt>
                <c:pt idx="3445">
                  <c:v>0.43696756495217687</c:v>
                </c:pt>
                <c:pt idx="3446">
                  <c:v>0.43696756495217687</c:v>
                </c:pt>
                <c:pt idx="3447">
                  <c:v>0.43696756495217687</c:v>
                </c:pt>
                <c:pt idx="3448">
                  <c:v>0.43696756495217687</c:v>
                </c:pt>
                <c:pt idx="3449">
                  <c:v>0.43696756495217687</c:v>
                </c:pt>
                <c:pt idx="3450">
                  <c:v>0.43696756495217687</c:v>
                </c:pt>
                <c:pt idx="3451">
                  <c:v>0.43696756495217687</c:v>
                </c:pt>
                <c:pt idx="3452">
                  <c:v>0.43696756495217687</c:v>
                </c:pt>
                <c:pt idx="3453">
                  <c:v>0.43696756495217687</c:v>
                </c:pt>
                <c:pt idx="3454">
                  <c:v>0.43696756495217687</c:v>
                </c:pt>
                <c:pt idx="3455">
                  <c:v>0.43696756495217687</c:v>
                </c:pt>
                <c:pt idx="3456">
                  <c:v>0.43696756495217687</c:v>
                </c:pt>
                <c:pt idx="3457">
                  <c:v>0.43696756495217687</c:v>
                </c:pt>
                <c:pt idx="3458">
                  <c:v>0.43696756495217687</c:v>
                </c:pt>
                <c:pt idx="3459">
                  <c:v>0.43696756495217687</c:v>
                </c:pt>
                <c:pt idx="3460">
                  <c:v>0.43696756495217687</c:v>
                </c:pt>
                <c:pt idx="3461">
                  <c:v>0.43696756495217687</c:v>
                </c:pt>
                <c:pt idx="3462">
                  <c:v>0.43696756495217687</c:v>
                </c:pt>
                <c:pt idx="3463">
                  <c:v>0.43696756495217687</c:v>
                </c:pt>
                <c:pt idx="3464">
                  <c:v>0.43696756495217687</c:v>
                </c:pt>
                <c:pt idx="3465">
                  <c:v>0.43696756495217687</c:v>
                </c:pt>
                <c:pt idx="3466">
                  <c:v>0.43696756495217687</c:v>
                </c:pt>
                <c:pt idx="3467">
                  <c:v>0.43696756495217687</c:v>
                </c:pt>
                <c:pt idx="3468">
                  <c:v>0.43696756495217687</c:v>
                </c:pt>
                <c:pt idx="3469">
                  <c:v>0.43696756495217687</c:v>
                </c:pt>
                <c:pt idx="3470">
                  <c:v>0.43696756495217687</c:v>
                </c:pt>
                <c:pt idx="3471">
                  <c:v>0.43696756495217687</c:v>
                </c:pt>
                <c:pt idx="3472">
                  <c:v>0.43696756495217687</c:v>
                </c:pt>
                <c:pt idx="3473">
                  <c:v>0.43696756495217687</c:v>
                </c:pt>
                <c:pt idx="3474">
                  <c:v>0.43696756495217687</c:v>
                </c:pt>
                <c:pt idx="3475">
                  <c:v>0.43696756495217687</c:v>
                </c:pt>
                <c:pt idx="3476">
                  <c:v>0.43696756495217687</c:v>
                </c:pt>
                <c:pt idx="3477">
                  <c:v>0.43696756495217687</c:v>
                </c:pt>
                <c:pt idx="3478">
                  <c:v>0.43696756495217687</c:v>
                </c:pt>
                <c:pt idx="3479">
                  <c:v>0.43696756495217687</c:v>
                </c:pt>
                <c:pt idx="3480">
                  <c:v>0.43696756495217687</c:v>
                </c:pt>
                <c:pt idx="3481">
                  <c:v>0.43696756495217687</c:v>
                </c:pt>
                <c:pt idx="3482">
                  <c:v>0.43696756495217687</c:v>
                </c:pt>
                <c:pt idx="3483">
                  <c:v>0.43696756495217687</c:v>
                </c:pt>
                <c:pt idx="3484">
                  <c:v>0.43696756495217687</c:v>
                </c:pt>
                <c:pt idx="3485">
                  <c:v>0.43696756495217687</c:v>
                </c:pt>
                <c:pt idx="3486">
                  <c:v>0.43696756495217687</c:v>
                </c:pt>
                <c:pt idx="3487">
                  <c:v>0.43696756495217687</c:v>
                </c:pt>
                <c:pt idx="3488">
                  <c:v>0.43696756495217687</c:v>
                </c:pt>
                <c:pt idx="3489">
                  <c:v>0.43696756495217687</c:v>
                </c:pt>
                <c:pt idx="3490">
                  <c:v>0.43696756495217687</c:v>
                </c:pt>
                <c:pt idx="3491">
                  <c:v>0.43696756495217687</c:v>
                </c:pt>
                <c:pt idx="3492">
                  <c:v>0.43696756495217687</c:v>
                </c:pt>
                <c:pt idx="3493">
                  <c:v>0.43696756495217687</c:v>
                </c:pt>
                <c:pt idx="3494">
                  <c:v>0.43696756495217687</c:v>
                </c:pt>
                <c:pt idx="3495">
                  <c:v>0.43696756495217687</c:v>
                </c:pt>
                <c:pt idx="3496">
                  <c:v>0.43696756495217687</c:v>
                </c:pt>
                <c:pt idx="3497">
                  <c:v>0.43696756495217687</c:v>
                </c:pt>
                <c:pt idx="3498">
                  <c:v>0.43696756495217687</c:v>
                </c:pt>
                <c:pt idx="3499">
                  <c:v>0.43696756495217687</c:v>
                </c:pt>
                <c:pt idx="3500">
                  <c:v>0.43696756495217687</c:v>
                </c:pt>
                <c:pt idx="3501">
                  <c:v>0.43696756495217687</c:v>
                </c:pt>
                <c:pt idx="3502">
                  <c:v>0.43696756495217687</c:v>
                </c:pt>
                <c:pt idx="3503">
                  <c:v>0.43696756495217687</c:v>
                </c:pt>
                <c:pt idx="3504">
                  <c:v>0.43696756495217687</c:v>
                </c:pt>
                <c:pt idx="3505">
                  <c:v>0.43696756495217687</c:v>
                </c:pt>
                <c:pt idx="3506">
                  <c:v>0.43696756495217687</c:v>
                </c:pt>
                <c:pt idx="3507">
                  <c:v>0.43696756495217687</c:v>
                </c:pt>
                <c:pt idx="3508">
                  <c:v>0.43696756495217687</c:v>
                </c:pt>
                <c:pt idx="3509">
                  <c:v>0.43696756495217687</c:v>
                </c:pt>
                <c:pt idx="3510">
                  <c:v>0.43696756495217687</c:v>
                </c:pt>
                <c:pt idx="3511">
                  <c:v>0.43696756495217687</c:v>
                </c:pt>
                <c:pt idx="3512">
                  <c:v>0.43696756495217687</c:v>
                </c:pt>
                <c:pt idx="3513">
                  <c:v>0.43696756495217687</c:v>
                </c:pt>
                <c:pt idx="3514">
                  <c:v>0.43696756495217687</c:v>
                </c:pt>
                <c:pt idx="3515">
                  <c:v>0.43696756495217687</c:v>
                </c:pt>
                <c:pt idx="3516">
                  <c:v>0.43696756495217687</c:v>
                </c:pt>
                <c:pt idx="3517">
                  <c:v>0.43696756495217687</c:v>
                </c:pt>
                <c:pt idx="3518">
                  <c:v>0.43696756495217687</c:v>
                </c:pt>
                <c:pt idx="3519">
                  <c:v>0.43696756495217687</c:v>
                </c:pt>
                <c:pt idx="3520">
                  <c:v>0.43696756495217687</c:v>
                </c:pt>
                <c:pt idx="3521">
                  <c:v>0.43696756495217687</c:v>
                </c:pt>
                <c:pt idx="3522">
                  <c:v>0.43696756495217687</c:v>
                </c:pt>
                <c:pt idx="3523">
                  <c:v>0.43696756495217687</c:v>
                </c:pt>
                <c:pt idx="3524">
                  <c:v>0.43696756495217687</c:v>
                </c:pt>
                <c:pt idx="3525">
                  <c:v>0.43696756495217687</c:v>
                </c:pt>
                <c:pt idx="3526">
                  <c:v>0.43696756495217687</c:v>
                </c:pt>
                <c:pt idx="3527">
                  <c:v>0.43696756495217687</c:v>
                </c:pt>
                <c:pt idx="3528">
                  <c:v>0.43696756495217687</c:v>
                </c:pt>
                <c:pt idx="3529">
                  <c:v>0.43696756495217687</c:v>
                </c:pt>
                <c:pt idx="3530">
                  <c:v>0.43696756495217687</c:v>
                </c:pt>
                <c:pt idx="3531">
                  <c:v>0.43696756495217687</c:v>
                </c:pt>
                <c:pt idx="3532">
                  <c:v>0.43696756495217687</c:v>
                </c:pt>
                <c:pt idx="3533">
                  <c:v>0.43696756495217687</c:v>
                </c:pt>
                <c:pt idx="3534">
                  <c:v>0.43696756495217687</c:v>
                </c:pt>
                <c:pt idx="3535">
                  <c:v>0.43696756495217687</c:v>
                </c:pt>
                <c:pt idx="3536">
                  <c:v>0.43696756495217687</c:v>
                </c:pt>
                <c:pt idx="3537">
                  <c:v>0.43696756495217687</c:v>
                </c:pt>
                <c:pt idx="3538">
                  <c:v>0.43696756495217687</c:v>
                </c:pt>
                <c:pt idx="3539">
                  <c:v>0.43696756495217687</c:v>
                </c:pt>
                <c:pt idx="3540">
                  <c:v>0.43696756495217687</c:v>
                </c:pt>
                <c:pt idx="3541">
                  <c:v>0.43696756495217687</c:v>
                </c:pt>
                <c:pt idx="3542">
                  <c:v>0.43696756495217687</c:v>
                </c:pt>
                <c:pt idx="3543">
                  <c:v>0.43696756495217687</c:v>
                </c:pt>
                <c:pt idx="3544">
                  <c:v>0.43696756495217687</c:v>
                </c:pt>
                <c:pt idx="3545">
                  <c:v>0.43696756495217687</c:v>
                </c:pt>
                <c:pt idx="3546">
                  <c:v>0.43696756495217687</c:v>
                </c:pt>
                <c:pt idx="3547">
                  <c:v>0.43696756495217687</c:v>
                </c:pt>
                <c:pt idx="3548">
                  <c:v>0.43696756495217687</c:v>
                </c:pt>
                <c:pt idx="3549">
                  <c:v>0.43696756495217687</c:v>
                </c:pt>
                <c:pt idx="3550">
                  <c:v>0.43696756495217687</c:v>
                </c:pt>
                <c:pt idx="3551">
                  <c:v>0.43696756495217687</c:v>
                </c:pt>
                <c:pt idx="3552">
                  <c:v>0.43696756495217687</c:v>
                </c:pt>
                <c:pt idx="3553">
                  <c:v>0.43696756495217687</c:v>
                </c:pt>
                <c:pt idx="3554">
                  <c:v>0.43696756495217687</c:v>
                </c:pt>
                <c:pt idx="3555">
                  <c:v>0.43696756495217687</c:v>
                </c:pt>
                <c:pt idx="3556">
                  <c:v>0.43696756495217687</c:v>
                </c:pt>
                <c:pt idx="3557">
                  <c:v>0.43696756495217687</c:v>
                </c:pt>
                <c:pt idx="3558">
                  <c:v>0.43696756495217687</c:v>
                </c:pt>
                <c:pt idx="3559">
                  <c:v>0.43696756495217687</c:v>
                </c:pt>
                <c:pt idx="3560">
                  <c:v>0.43696756495217687</c:v>
                </c:pt>
                <c:pt idx="3561">
                  <c:v>0.43696756495217687</c:v>
                </c:pt>
                <c:pt idx="3562">
                  <c:v>0.43696756495217687</c:v>
                </c:pt>
                <c:pt idx="3563">
                  <c:v>0.43696756495217687</c:v>
                </c:pt>
                <c:pt idx="3564">
                  <c:v>0.43696756495217687</c:v>
                </c:pt>
                <c:pt idx="3565">
                  <c:v>0.43696756495217687</c:v>
                </c:pt>
                <c:pt idx="3566">
                  <c:v>0.43696756495217687</c:v>
                </c:pt>
                <c:pt idx="3567">
                  <c:v>0.43696756495217687</c:v>
                </c:pt>
                <c:pt idx="3568">
                  <c:v>0.43696756495217687</c:v>
                </c:pt>
                <c:pt idx="3569">
                  <c:v>0.43696756495217687</c:v>
                </c:pt>
                <c:pt idx="3570">
                  <c:v>0.43696756495217687</c:v>
                </c:pt>
                <c:pt idx="3571">
                  <c:v>0.43696756495217687</c:v>
                </c:pt>
                <c:pt idx="3572">
                  <c:v>0.43696756495217687</c:v>
                </c:pt>
                <c:pt idx="3573">
                  <c:v>0.43696756495217687</c:v>
                </c:pt>
                <c:pt idx="3574">
                  <c:v>0.43696756495217687</c:v>
                </c:pt>
                <c:pt idx="3575">
                  <c:v>0.43696756495217687</c:v>
                </c:pt>
                <c:pt idx="3576">
                  <c:v>0.43696756495217687</c:v>
                </c:pt>
                <c:pt idx="3577">
                  <c:v>0.43696756495217687</c:v>
                </c:pt>
                <c:pt idx="3578">
                  <c:v>0.43696756495217687</c:v>
                </c:pt>
                <c:pt idx="3579">
                  <c:v>0.43696756495217687</c:v>
                </c:pt>
                <c:pt idx="3580">
                  <c:v>0.43696756495217687</c:v>
                </c:pt>
                <c:pt idx="3581">
                  <c:v>0.43696756495217687</c:v>
                </c:pt>
                <c:pt idx="3582">
                  <c:v>0.43696756495217687</c:v>
                </c:pt>
                <c:pt idx="3583">
                  <c:v>0.43696756495217687</c:v>
                </c:pt>
                <c:pt idx="3584">
                  <c:v>0.43696756495217687</c:v>
                </c:pt>
                <c:pt idx="3585">
                  <c:v>0.43696756495217687</c:v>
                </c:pt>
                <c:pt idx="3586">
                  <c:v>0.43696756495217687</c:v>
                </c:pt>
                <c:pt idx="3587">
                  <c:v>0.43696756495217687</c:v>
                </c:pt>
                <c:pt idx="3588">
                  <c:v>0.43696756495217687</c:v>
                </c:pt>
                <c:pt idx="3589">
                  <c:v>0.43696756495217687</c:v>
                </c:pt>
                <c:pt idx="3590">
                  <c:v>0.43696756495217687</c:v>
                </c:pt>
                <c:pt idx="3591">
                  <c:v>0.43696756495217687</c:v>
                </c:pt>
                <c:pt idx="3592">
                  <c:v>0.43696756495217687</c:v>
                </c:pt>
                <c:pt idx="3593">
                  <c:v>0.43696756495217687</c:v>
                </c:pt>
                <c:pt idx="3594">
                  <c:v>0.43696756495217687</c:v>
                </c:pt>
                <c:pt idx="3595">
                  <c:v>0.43696756495217687</c:v>
                </c:pt>
                <c:pt idx="3596">
                  <c:v>0.43696756495217687</c:v>
                </c:pt>
                <c:pt idx="3597">
                  <c:v>0.43696756495217687</c:v>
                </c:pt>
                <c:pt idx="3598">
                  <c:v>0.43696756495217687</c:v>
                </c:pt>
                <c:pt idx="3599">
                  <c:v>0.43696756495217687</c:v>
                </c:pt>
                <c:pt idx="3600">
                  <c:v>0.43696756495217687</c:v>
                </c:pt>
                <c:pt idx="3601">
                  <c:v>0.43696756495217687</c:v>
                </c:pt>
                <c:pt idx="3602">
                  <c:v>0.43696756495217687</c:v>
                </c:pt>
                <c:pt idx="3603">
                  <c:v>0.43696756495217687</c:v>
                </c:pt>
                <c:pt idx="3604">
                  <c:v>0.43696756495217687</c:v>
                </c:pt>
                <c:pt idx="3605">
                  <c:v>0.43696756495217687</c:v>
                </c:pt>
                <c:pt idx="3606">
                  <c:v>0.43696756495217687</c:v>
                </c:pt>
                <c:pt idx="3607">
                  <c:v>0.43696756495217687</c:v>
                </c:pt>
                <c:pt idx="3608">
                  <c:v>0.43696756495217687</c:v>
                </c:pt>
                <c:pt idx="3609">
                  <c:v>0.43696756495217687</c:v>
                </c:pt>
                <c:pt idx="3610">
                  <c:v>0.43696756495217687</c:v>
                </c:pt>
                <c:pt idx="3611">
                  <c:v>0.43696756495217687</c:v>
                </c:pt>
                <c:pt idx="3612">
                  <c:v>0.43696756495217687</c:v>
                </c:pt>
                <c:pt idx="3613">
                  <c:v>0.43696756495217687</c:v>
                </c:pt>
                <c:pt idx="3614">
                  <c:v>0.43696756495217687</c:v>
                </c:pt>
                <c:pt idx="3615">
                  <c:v>0.43696756495217687</c:v>
                </c:pt>
                <c:pt idx="3616">
                  <c:v>0.43696756495217687</c:v>
                </c:pt>
                <c:pt idx="3617">
                  <c:v>0.43696756495217687</c:v>
                </c:pt>
                <c:pt idx="3618">
                  <c:v>0.43696756495217687</c:v>
                </c:pt>
                <c:pt idx="3619">
                  <c:v>0.43696756495217687</c:v>
                </c:pt>
                <c:pt idx="3620">
                  <c:v>0.43696756495217687</c:v>
                </c:pt>
                <c:pt idx="3621">
                  <c:v>0.43696756495217687</c:v>
                </c:pt>
                <c:pt idx="3622">
                  <c:v>0.43696756495217687</c:v>
                </c:pt>
                <c:pt idx="3623">
                  <c:v>0.43696756495217687</c:v>
                </c:pt>
                <c:pt idx="3624">
                  <c:v>0.43696756495217687</c:v>
                </c:pt>
                <c:pt idx="3625">
                  <c:v>0.43696756495217687</c:v>
                </c:pt>
                <c:pt idx="3626">
                  <c:v>0.43696756495217687</c:v>
                </c:pt>
                <c:pt idx="3627">
                  <c:v>0.43696756495217687</c:v>
                </c:pt>
                <c:pt idx="3628">
                  <c:v>0.43696756495217687</c:v>
                </c:pt>
                <c:pt idx="3629">
                  <c:v>0.43696756495217687</c:v>
                </c:pt>
                <c:pt idx="3630">
                  <c:v>0.43696756495217687</c:v>
                </c:pt>
                <c:pt idx="3631">
                  <c:v>0.43696756495217687</c:v>
                </c:pt>
                <c:pt idx="3632">
                  <c:v>0.43696756495217687</c:v>
                </c:pt>
                <c:pt idx="3633">
                  <c:v>0.43696756495217687</c:v>
                </c:pt>
                <c:pt idx="3634">
                  <c:v>0.43696756495217687</c:v>
                </c:pt>
                <c:pt idx="3635">
                  <c:v>0.43696756495217687</c:v>
                </c:pt>
                <c:pt idx="3636">
                  <c:v>0.43696756495217687</c:v>
                </c:pt>
                <c:pt idx="3637">
                  <c:v>0.43696756495217687</c:v>
                </c:pt>
                <c:pt idx="3638">
                  <c:v>0.43696756495217687</c:v>
                </c:pt>
                <c:pt idx="3639">
                  <c:v>0.43696756495217687</c:v>
                </c:pt>
                <c:pt idx="3640">
                  <c:v>0.43696756495217687</c:v>
                </c:pt>
                <c:pt idx="3641">
                  <c:v>0.43696756495217687</c:v>
                </c:pt>
                <c:pt idx="3642">
                  <c:v>0.43696756495217687</c:v>
                </c:pt>
                <c:pt idx="3643">
                  <c:v>0.43696756495217687</c:v>
                </c:pt>
                <c:pt idx="3644">
                  <c:v>0.43696756495217687</c:v>
                </c:pt>
                <c:pt idx="3645">
                  <c:v>0.43696756495217687</c:v>
                </c:pt>
                <c:pt idx="3646">
                  <c:v>0.43696756495217687</c:v>
                </c:pt>
                <c:pt idx="3647">
                  <c:v>0.43696756495217687</c:v>
                </c:pt>
                <c:pt idx="3648">
                  <c:v>0.43696756495217687</c:v>
                </c:pt>
                <c:pt idx="3649">
                  <c:v>0.43696756495217687</c:v>
                </c:pt>
                <c:pt idx="3650">
                  <c:v>0.43696756495217687</c:v>
                </c:pt>
                <c:pt idx="3651">
                  <c:v>0.43696756495217687</c:v>
                </c:pt>
                <c:pt idx="3652">
                  <c:v>0.43696756495217687</c:v>
                </c:pt>
                <c:pt idx="3653">
                  <c:v>0.43696756495217687</c:v>
                </c:pt>
                <c:pt idx="3654">
                  <c:v>0.43696756495217687</c:v>
                </c:pt>
                <c:pt idx="3655">
                  <c:v>0.43696756495217687</c:v>
                </c:pt>
                <c:pt idx="3656">
                  <c:v>0.43696756495217687</c:v>
                </c:pt>
                <c:pt idx="3657">
                  <c:v>0.43696756495217687</c:v>
                </c:pt>
                <c:pt idx="3658">
                  <c:v>0.43696756495217687</c:v>
                </c:pt>
                <c:pt idx="3659">
                  <c:v>0.43696756495217687</c:v>
                </c:pt>
                <c:pt idx="3660">
                  <c:v>0.43696756495217687</c:v>
                </c:pt>
                <c:pt idx="3661">
                  <c:v>0.43696756495217687</c:v>
                </c:pt>
                <c:pt idx="3662">
                  <c:v>0.43696756495217687</c:v>
                </c:pt>
                <c:pt idx="3663">
                  <c:v>0.43696756495217687</c:v>
                </c:pt>
                <c:pt idx="3664">
                  <c:v>0.43696756495217687</c:v>
                </c:pt>
                <c:pt idx="3665">
                  <c:v>0.43696756495217687</c:v>
                </c:pt>
                <c:pt idx="3666">
                  <c:v>0.43696756495217687</c:v>
                </c:pt>
                <c:pt idx="3667">
                  <c:v>0.43696756495217687</c:v>
                </c:pt>
                <c:pt idx="3668">
                  <c:v>0.43696756495217687</c:v>
                </c:pt>
                <c:pt idx="3669">
                  <c:v>0.43696756495217687</c:v>
                </c:pt>
                <c:pt idx="3670">
                  <c:v>0.43696756495217687</c:v>
                </c:pt>
                <c:pt idx="3671">
                  <c:v>0.43696756495217687</c:v>
                </c:pt>
                <c:pt idx="3672">
                  <c:v>0.43696756495217687</c:v>
                </c:pt>
                <c:pt idx="3673">
                  <c:v>0.43696756495217687</c:v>
                </c:pt>
                <c:pt idx="3674">
                  <c:v>0.43696756495217687</c:v>
                </c:pt>
                <c:pt idx="3675">
                  <c:v>0.43696756495217687</c:v>
                </c:pt>
                <c:pt idx="3676">
                  <c:v>0.43696756495217687</c:v>
                </c:pt>
                <c:pt idx="3677">
                  <c:v>0.43696756495217687</c:v>
                </c:pt>
                <c:pt idx="3678">
                  <c:v>0.43696756495217687</c:v>
                </c:pt>
                <c:pt idx="3679">
                  <c:v>0.43696756495217687</c:v>
                </c:pt>
                <c:pt idx="3680">
                  <c:v>0.43696756495217687</c:v>
                </c:pt>
                <c:pt idx="3681">
                  <c:v>0.43696756495217687</c:v>
                </c:pt>
                <c:pt idx="3682">
                  <c:v>0.43696756495217687</c:v>
                </c:pt>
                <c:pt idx="3683">
                  <c:v>0.43696756495217687</c:v>
                </c:pt>
                <c:pt idx="3684">
                  <c:v>0.43696756495217687</c:v>
                </c:pt>
                <c:pt idx="3685">
                  <c:v>0.43696756495217687</c:v>
                </c:pt>
                <c:pt idx="3686">
                  <c:v>0.43696756495217687</c:v>
                </c:pt>
                <c:pt idx="3687">
                  <c:v>0.43696756495217687</c:v>
                </c:pt>
                <c:pt idx="3688">
                  <c:v>0.43696756495217687</c:v>
                </c:pt>
                <c:pt idx="3689">
                  <c:v>0.43696756495217687</c:v>
                </c:pt>
                <c:pt idx="3690">
                  <c:v>0.43696756495217687</c:v>
                </c:pt>
                <c:pt idx="3691">
                  <c:v>0.43696756495217687</c:v>
                </c:pt>
                <c:pt idx="3692">
                  <c:v>0.43696756495217687</c:v>
                </c:pt>
                <c:pt idx="3693">
                  <c:v>0.43696756495217687</c:v>
                </c:pt>
                <c:pt idx="3694">
                  <c:v>0.43696756495217687</c:v>
                </c:pt>
                <c:pt idx="3695">
                  <c:v>0.43696756495217687</c:v>
                </c:pt>
                <c:pt idx="3696">
                  <c:v>0.43696756495217687</c:v>
                </c:pt>
                <c:pt idx="3697">
                  <c:v>0.43696756495217687</c:v>
                </c:pt>
                <c:pt idx="3698">
                  <c:v>0.43696756495217687</c:v>
                </c:pt>
                <c:pt idx="3699">
                  <c:v>0.43696756495217687</c:v>
                </c:pt>
                <c:pt idx="3700">
                  <c:v>0.43696756495217687</c:v>
                </c:pt>
                <c:pt idx="3701">
                  <c:v>0.43696756495217687</c:v>
                </c:pt>
                <c:pt idx="3702">
                  <c:v>0.43696756495217687</c:v>
                </c:pt>
                <c:pt idx="3703">
                  <c:v>0.43696756495217687</c:v>
                </c:pt>
                <c:pt idx="3704">
                  <c:v>0.43696756495217687</c:v>
                </c:pt>
                <c:pt idx="3705">
                  <c:v>0.43696756495217687</c:v>
                </c:pt>
                <c:pt idx="3706">
                  <c:v>0.43696756495217687</c:v>
                </c:pt>
                <c:pt idx="3707">
                  <c:v>0.43696756495217687</c:v>
                </c:pt>
                <c:pt idx="3708">
                  <c:v>0.43696756495217687</c:v>
                </c:pt>
                <c:pt idx="3709">
                  <c:v>0.43696756495217687</c:v>
                </c:pt>
                <c:pt idx="3710">
                  <c:v>0.43696756495217687</c:v>
                </c:pt>
                <c:pt idx="3711">
                  <c:v>0.43696756495217687</c:v>
                </c:pt>
                <c:pt idx="3712">
                  <c:v>0.43696756495217687</c:v>
                </c:pt>
                <c:pt idx="3713">
                  <c:v>0.43696756495217687</c:v>
                </c:pt>
                <c:pt idx="3714">
                  <c:v>0.43696756495217687</c:v>
                </c:pt>
                <c:pt idx="3715">
                  <c:v>0.43696756495217687</c:v>
                </c:pt>
                <c:pt idx="3716">
                  <c:v>0.43696756495217687</c:v>
                </c:pt>
                <c:pt idx="3717">
                  <c:v>0.43696756495217687</c:v>
                </c:pt>
                <c:pt idx="3718">
                  <c:v>0.43696756495217687</c:v>
                </c:pt>
                <c:pt idx="3719">
                  <c:v>0.43696756495217687</c:v>
                </c:pt>
                <c:pt idx="3720">
                  <c:v>0.43696756495217687</c:v>
                </c:pt>
                <c:pt idx="3721">
                  <c:v>0.43696756495217687</c:v>
                </c:pt>
                <c:pt idx="3722">
                  <c:v>0.43696756495217687</c:v>
                </c:pt>
                <c:pt idx="3723">
                  <c:v>0.43696756495217687</c:v>
                </c:pt>
                <c:pt idx="3724">
                  <c:v>0.43696756495217687</c:v>
                </c:pt>
                <c:pt idx="3725">
                  <c:v>0.43696756495217687</c:v>
                </c:pt>
                <c:pt idx="3726">
                  <c:v>0.43696756495217687</c:v>
                </c:pt>
                <c:pt idx="3727">
                  <c:v>0.43696756495217687</c:v>
                </c:pt>
                <c:pt idx="3728">
                  <c:v>0.43696756495217687</c:v>
                </c:pt>
                <c:pt idx="3729">
                  <c:v>0.43696756495217687</c:v>
                </c:pt>
                <c:pt idx="3730">
                  <c:v>0.43696756495217687</c:v>
                </c:pt>
                <c:pt idx="3731">
                  <c:v>0.43696756495217687</c:v>
                </c:pt>
                <c:pt idx="3732">
                  <c:v>0.43696756495217687</c:v>
                </c:pt>
                <c:pt idx="3733">
                  <c:v>0.43696756495217687</c:v>
                </c:pt>
                <c:pt idx="3734">
                  <c:v>0.43696756495217687</c:v>
                </c:pt>
                <c:pt idx="3735">
                  <c:v>0.43696756495217687</c:v>
                </c:pt>
                <c:pt idx="3736">
                  <c:v>0.43696756495217687</c:v>
                </c:pt>
                <c:pt idx="3737">
                  <c:v>0.43696756495217687</c:v>
                </c:pt>
                <c:pt idx="3738">
                  <c:v>0.43696756495217687</c:v>
                </c:pt>
                <c:pt idx="3739">
                  <c:v>0.43696756495217687</c:v>
                </c:pt>
                <c:pt idx="3740">
                  <c:v>0.43696756495217687</c:v>
                </c:pt>
                <c:pt idx="3741">
                  <c:v>0.43696756495217687</c:v>
                </c:pt>
                <c:pt idx="3742">
                  <c:v>0.43696756495217687</c:v>
                </c:pt>
                <c:pt idx="3743">
                  <c:v>0.43696756495217687</c:v>
                </c:pt>
                <c:pt idx="3744">
                  <c:v>0.43696756495217687</c:v>
                </c:pt>
                <c:pt idx="3745">
                  <c:v>0.43696756495217687</c:v>
                </c:pt>
                <c:pt idx="3746">
                  <c:v>0.43696756495217687</c:v>
                </c:pt>
                <c:pt idx="3747">
                  <c:v>0.43696756495217687</c:v>
                </c:pt>
                <c:pt idx="3748">
                  <c:v>0.43696756495217687</c:v>
                </c:pt>
                <c:pt idx="3749">
                  <c:v>0.43696756495217687</c:v>
                </c:pt>
                <c:pt idx="3750">
                  <c:v>0.43696756495217687</c:v>
                </c:pt>
                <c:pt idx="3751">
                  <c:v>0.43696756495217687</c:v>
                </c:pt>
                <c:pt idx="3752">
                  <c:v>0.43696756495217687</c:v>
                </c:pt>
                <c:pt idx="3753">
                  <c:v>0.43696756495217687</c:v>
                </c:pt>
                <c:pt idx="3754">
                  <c:v>0.43696756495217687</c:v>
                </c:pt>
                <c:pt idx="3755">
                  <c:v>0.43696756495217687</c:v>
                </c:pt>
                <c:pt idx="3756">
                  <c:v>0.43696756495217687</c:v>
                </c:pt>
                <c:pt idx="3757">
                  <c:v>0.43696756495217687</c:v>
                </c:pt>
                <c:pt idx="3758">
                  <c:v>0.43696756495217687</c:v>
                </c:pt>
                <c:pt idx="3759">
                  <c:v>0.43696756495217687</c:v>
                </c:pt>
                <c:pt idx="3760">
                  <c:v>0.43696756495217687</c:v>
                </c:pt>
                <c:pt idx="3761">
                  <c:v>0.43696756495217687</c:v>
                </c:pt>
                <c:pt idx="3762">
                  <c:v>0.43696756495217687</c:v>
                </c:pt>
                <c:pt idx="3763">
                  <c:v>0.43696756495217687</c:v>
                </c:pt>
                <c:pt idx="3764">
                  <c:v>0.43696756495217687</c:v>
                </c:pt>
                <c:pt idx="3765">
                  <c:v>0.43696756495217687</c:v>
                </c:pt>
                <c:pt idx="3766">
                  <c:v>0.43696756495217687</c:v>
                </c:pt>
                <c:pt idx="3767">
                  <c:v>0.43696756495217687</c:v>
                </c:pt>
                <c:pt idx="3768">
                  <c:v>0.43696756495217687</c:v>
                </c:pt>
                <c:pt idx="3769">
                  <c:v>0.43696756495217687</c:v>
                </c:pt>
                <c:pt idx="3770">
                  <c:v>0.43696756495217687</c:v>
                </c:pt>
                <c:pt idx="3771">
                  <c:v>0.43696756495217687</c:v>
                </c:pt>
                <c:pt idx="3772">
                  <c:v>0.43696756495217687</c:v>
                </c:pt>
                <c:pt idx="3773">
                  <c:v>0.43696756495217687</c:v>
                </c:pt>
                <c:pt idx="3774">
                  <c:v>0.43696756495217687</c:v>
                </c:pt>
                <c:pt idx="3775">
                  <c:v>0.43696756495217687</c:v>
                </c:pt>
                <c:pt idx="3776">
                  <c:v>0.43696756495217687</c:v>
                </c:pt>
                <c:pt idx="3777">
                  <c:v>0.43696756495217687</c:v>
                </c:pt>
                <c:pt idx="3778">
                  <c:v>0.43696756495217687</c:v>
                </c:pt>
                <c:pt idx="3779">
                  <c:v>0.43696756495217687</c:v>
                </c:pt>
                <c:pt idx="3780">
                  <c:v>0.43696756495217687</c:v>
                </c:pt>
                <c:pt idx="3781">
                  <c:v>0.43696756495217687</c:v>
                </c:pt>
                <c:pt idx="3782">
                  <c:v>0.43696756495217687</c:v>
                </c:pt>
                <c:pt idx="3783">
                  <c:v>0.43696756495217687</c:v>
                </c:pt>
                <c:pt idx="3784">
                  <c:v>0.43696756495217687</c:v>
                </c:pt>
                <c:pt idx="3785">
                  <c:v>0.43696756495217687</c:v>
                </c:pt>
                <c:pt idx="3786">
                  <c:v>0.43696756495217687</c:v>
                </c:pt>
                <c:pt idx="3787">
                  <c:v>0.43696756495217687</c:v>
                </c:pt>
                <c:pt idx="3788">
                  <c:v>0.43696756495217687</c:v>
                </c:pt>
                <c:pt idx="3789">
                  <c:v>0.43696756495217687</c:v>
                </c:pt>
                <c:pt idx="3790">
                  <c:v>0.43696756495217687</c:v>
                </c:pt>
                <c:pt idx="3791">
                  <c:v>0.43696756495217687</c:v>
                </c:pt>
                <c:pt idx="3792">
                  <c:v>0.43696756495217687</c:v>
                </c:pt>
                <c:pt idx="3793">
                  <c:v>0.43696756495217687</c:v>
                </c:pt>
                <c:pt idx="3794">
                  <c:v>0.43696756495217687</c:v>
                </c:pt>
                <c:pt idx="3795">
                  <c:v>0.43696756495217687</c:v>
                </c:pt>
                <c:pt idx="3796">
                  <c:v>0.43696756495217687</c:v>
                </c:pt>
                <c:pt idx="3797">
                  <c:v>0.43696756495217687</c:v>
                </c:pt>
                <c:pt idx="3798">
                  <c:v>0.43696756495217687</c:v>
                </c:pt>
                <c:pt idx="3799">
                  <c:v>0.43696756495217687</c:v>
                </c:pt>
                <c:pt idx="3800">
                  <c:v>0.43696756495217687</c:v>
                </c:pt>
                <c:pt idx="3801">
                  <c:v>0.43696756495217687</c:v>
                </c:pt>
                <c:pt idx="3802">
                  <c:v>0.43696756495217687</c:v>
                </c:pt>
                <c:pt idx="3803">
                  <c:v>0.43696756495217687</c:v>
                </c:pt>
                <c:pt idx="3804">
                  <c:v>0.43696756495217687</c:v>
                </c:pt>
                <c:pt idx="3805">
                  <c:v>0.43696756495217687</c:v>
                </c:pt>
                <c:pt idx="3806">
                  <c:v>0.43696756495217687</c:v>
                </c:pt>
                <c:pt idx="3807">
                  <c:v>0.43696756495217687</c:v>
                </c:pt>
                <c:pt idx="3808">
                  <c:v>0.43696756495217687</c:v>
                </c:pt>
                <c:pt idx="3809">
                  <c:v>0.43696756495217687</c:v>
                </c:pt>
                <c:pt idx="3810">
                  <c:v>0.43696756495217687</c:v>
                </c:pt>
                <c:pt idx="3811">
                  <c:v>0.43696756495217687</c:v>
                </c:pt>
                <c:pt idx="3812">
                  <c:v>0.43696756495217687</c:v>
                </c:pt>
                <c:pt idx="3813">
                  <c:v>0.43696756495217687</c:v>
                </c:pt>
                <c:pt idx="3814">
                  <c:v>0.43696756495217687</c:v>
                </c:pt>
                <c:pt idx="3815">
                  <c:v>0.43696756495217687</c:v>
                </c:pt>
                <c:pt idx="3816">
                  <c:v>0.43696756495217687</c:v>
                </c:pt>
                <c:pt idx="3817">
                  <c:v>0.43696756495217687</c:v>
                </c:pt>
                <c:pt idx="3818">
                  <c:v>0.43696756495217687</c:v>
                </c:pt>
                <c:pt idx="3819">
                  <c:v>0.43696756495217687</c:v>
                </c:pt>
                <c:pt idx="3820">
                  <c:v>0.43696756495217687</c:v>
                </c:pt>
                <c:pt idx="3821">
                  <c:v>0.43696756495217687</c:v>
                </c:pt>
                <c:pt idx="3822">
                  <c:v>0.43696756495217687</c:v>
                </c:pt>
                <c:pt idx="3823">
                  <c:v>0.43696756495217687</c:v>
                </c:pt>
                <c:pt idx="3824">
                  <c:v>0.43696756495217687</c:v>
                </c:pt>
                <c:pt idx="3825">
                  <c:v>0.43696756495217687</c:v>
                </c:pt>
                <c:pt idx="3826">
                  <c:v>0.43696756495217687</c:v>
                </c:pt>
                <c:pt idx="3827">
                  <c:v>0.43696756495217687</c:v>
                </c:pt>
                <c:pt idx="3828">
                  <c:v>0.43696756495217687</c:v>
                </c:pt>
                <c:pt idx="3829">
                  <c:v>0.43696756495217687</c:v>
                </c:pt>
                <c:pt idx="3830">
                  <c:v>0.43696756495217687</c:v>
                </c:pt>
                <c:pt idx="3831">
                  <c:v>0.43696756495217687</c:v>
                </c:pt>
                <c:pt idx="3832">
                  <c:v>0.43696756495217687</c:v>
                </c:pt>
                <c:pt idx="3833">
                  <c:v>0.43696756495217687</c:v>
                </c:pt>
                <c:pt idx="3834">
                  <c:v>0.43696756495217687</c:v>
                </c:pt>
                <c:pt idx="3835">
                  <c:v>0.43696756495217687</c:v>
                </c:pt>
                <c:pt idx="3836">
                  <c:v>0.43696756495217687</c:v>
                </c:pt>
                <c:pt idx="3837">
                  <c:v>0.43696756495217687</c:v>
                </c:pt>
                <c:pt idx="3838">
                  <c:v>0.43696756495217687</c:v>
                </c:pt>
                <c:pt idx="3839">
                  <c:v>0.43696756495217687</c:v>
                </c:pt>
                <c:pt idx="3840">
                  <c:v>0.43696756495217687</c:v>
                </c:pt>
                <c:pt idx="3841">
                  <c:v>0.43696756495217687</c:v>
                </c:pt>
                <c:pt idx="3842">
                  <c:v>0.43696756495217687</c:v>
                </c:pt>
                <c:pt idx="3843">
                  <c:v>0.43696756495217687</c:v>
                </c:pt>
                <c:pt idx="3844">
                  <c:v>0.43696756495217687</c:v>
                </c:pt>
                <c:pt idx="3845">
                  <c:v>0.43696756495217687</c:v>
                </c:pt>
                <c:pt idx="3846">
                  <c:v>0.43696756495217687</c:v>
                </c:pt>
                <c:pt idx="3847">
                  <c:v>0.43696756495217687</c:v>
                </c:pt>
                <c:pt idx="3848">
                  <c:v>0.43696756495217687</c:v>
                </c:pt>
                <c:pt idx="3849">
                  <c:v>0.43696756495217687</c:v>
                </c:pt>
                <c:pt idx="3850">
                  <c:v>0.43696756495217687</c:v>
                </c:pt>
                <c:pt idx="3851">
                  <c:v>0.43696756495217687</c:v>
                </c:pt>
                <c:pt idx="3852">
                  <c:v>0.43696756495217687</c:v>
                </c:pt>
                <c:pt idx="3853">
                  <c:v>0.43696756495217687</c:v>
                </c:pt>
                <c:pt idx="3854">
                  <c:v>0.43696756495217687</c:v>
                </c:pt>
                <c:pt idx="3855">
                  <c:v>0.43696756495217687</c:v>
                </c:pt>
                <c:pt idx="3856">
                  <c:v>0.43696756495217687</c:v>
                </c:pt>
                <c:pt idx="3857">
                  <c:v>0.43696756495217687</c:v>
                </c:pt>
                <c:pt idx="3858">
                  <c:v>0.43696756495217687</c:v>
                </c:pt>
                <c:pt idx="3859">
                  <c:v>0.43696756495217687</c:v>
                </c:pt>
                <c:pt idx="3860">
                  <c:v>0.43696756495217687</c:v>
                </c:pt>
                <c:pt idx="3861">
                  <c:v>0.43696756495217687</c:v>
                </c:pt>
                <c:pt idx="3862">
                  <c:v>0.43696756495217687</c:v>
                </c:pt>
                <c:pt idx="3863">
                  <c:v>0.43696756495217687</c:v>
                </c:pt>
                <c:pt idx="3864">
                  <c:v>0.43696756495217687</c:v>
                </c:pt>
                <c:pt idx="3865">
                  <c:v>0.43696756495217687</c:v>
                </c:pt>
                <c:pt idx="3866">
                  <c:v>0.43696756495217687</c:v>
                </c:pt>
                <c:pt idx="3867">
                  <c:v>0.43696756495217687</c:v>
                </c:pt>
                <c:pt idx="3868">
                  <c:v>0.43696756495217687</c:v>
                </c:pt>
                <c:pt idx="3869">
                  <c:v>0.43696756495217687</c:v>
                </c:pt>
                <c:pt idx="3870">
                  <c:v>0.43696756495217687</c:v>
                </c:pt>
                <c:pt idx="3871">
                  <c:v>0.43696756495217687</c:v>
                </c:pt>
                <c:pt idx="3872">
                  <c:v>0.43696756495217687</c:v>
                </c:pt>
                <c:pt idx="3873">
                  <c:v>0.43696756495217687</c:v>
                </c:pt>
                <c:pt idx="3874">
                  <c:v>0.43696756495217687</c:v>
                </c:pt>
                <c:pt idx="3875">
                  <c:v>0.43696756495217687</c:v>
                </c:pt>
                <c:pt idx="3876">
                  <c:v>0.43696756495217687</c:v>
                </c:pt>
                <c:pt idx="3877">
                  <c:v>0.43696756495217687</c:v>
                </c:pt>
                <c:pt idx="3878">
                  <c:v>0.43696756495217687</c:v>
                </c:pt>
                <c:pt idx="3879">
                  <c:v>0.43696756495217687</c:v>
                </c:pt>
                <c:pt idx="3880">
                  <c:v>0.43696756495217687</c:v>
                </c:pt>
                <c:pt idx="3881">
                  <c:v>0.43696756495217687</c:v>
                </c:pt>
                <c:pt idx="3882">
                  <c:v>0.43696756495217687</c:v>
                </c:pt>
                <c:pt idx="3883">
                  <c:v>0.43696756495217687</c:v>
                </c:pt>
                <c:pt idx="3884">
                  <c:v>0.43696756495217687</c:v>
                </c:pt>
                <c:pt idx="3885">
                  <c:v>0.43696756495217687</c:v>
                </c:pt>
                <c:pt idx="3886">
                  <c:v>0.43696756495217687</c:v>
                </c:pt>
                <c:pt idx="3887">
                  <c:v>0.43696756495217687</c:v>
                </c:pt>
                <c:pt idx="3888">
                  <c:v>0.43696756495217687</c:v>
                </c:pt>
                <c:pt idx="3889">
                  <c:v>0.43696756495217687</c:v>
                </c:pt>
                <c:pt idx="3890">
                  <c:v>0.43696756495217687</c:v>
                </c:pt>
                <c:pt idx="3891">
                  <c:v>0.43696756495217687</c:v>
                </c:pt>
                <c:pt idx="3892">
                  <c:v>0.43696756495217687</c:v>
                </c:pt>
                <c:pt idx="3893">
                  <c:v>0.43696756495217687</c:v>
                </c:pt>
                <c:pt idx="3894">
                  <c:v>0.43696756495217687</c:v>
                </c:pt>
                <c:pt idx="3895">
                  <c:v>0.43696756495217687</c:v>
                </c:pt>
                <c:pt idx="3896">
                  <c:v>0.43696756495217687</c:v>
                </c:pt>
                <c:pt idx="3897">
                  <c:v>0.43696756495217687</c:v>
                </c:pt>
                <c:pt idx="3898">
                  <c:v>0.43696756495217687</c:v>
                </c:pt>
                <c:pt idx="3899">
                  <c:v>0.43696756495217687</c:v>
                </c:pt>
                <c:pt idx="3900">
                  <c:v>0.43696756495217687</c:v>
                </c:pt>
                <c:pt idx="3901">
                  <c:v>0.43696756495217687</c:v>
                </c:pt>
                <c:pt idx="3902">
                  <c:v>0.43696756495217687</c:v>
                </c:pt>
                <c:pt idx="3903">
                  <c:v>0.43696756495217687</c:v>
                </c:pt>
                <c:pt idx="3904">
                  <c:v>0.43696756495217687</c:v>
                </c:pt>
                <c:pt idx="3905">
                  <c:v>0.43696756495217687</c:v>
                </c:pt>
                <c:pt idx="3906">
                  <c:v>0.43696756495217687</c:v>
                </c:pt>
                <c:pt idx="3907">
                  <c:v>0.43696756495217687</c:v>
                </c:pt>
                <c:pt idx="3908">
                  <c:v>0.43696756495217687</c:v>
                </c:pt>
                <c:pt idx="3909">
                  <c:v>0.43696756495217687</c:v>
                </c:pt>
                <c:pt idx="3910">
                  <c:v>0.43696756495217687</c:v>
                </c:pt>
                <c:pt idx="3911">
                  <c:v>0.43696756495217687</c:v>
                </c:pt>
                <c:pt idx="3912">
                  <c:v>0.43696756495217687</c:v>
                </c:pt>
                <c:pt idx="3913">
                  <c:v>0.43696756495217687</c:v>
                </c:pt>
                <c:pt idx="3914">
                  <c:v>0.43696756495217687</c:v>
                </c:pt>
                <c:pt idx="3915">
                  <c:v>0.43696756495217687</c:v>
                </c:pt>
                <c:pt idx="3916">
                  <c:v>0.43696756495217687</c:v>
                </c:pt>
                <c:pt idx="3917">
                  <c:v>0.43696756495217687</c:v>
                </c:pt>
                <c:pt idx="3918">
                  <c:v>0.43696756495217687</c:v>
                </c:pt>
                <c:pt idx="3919">
                  <c:v>0.43696756495217687</c:v>
                </c:pt>
                <c:pt idx="3920">
                  <c:v>0.43696756495217687</c:v>
                </c:pt>
                <c:pt idx="3921">
                  <c:v>0.43696756495217687</c:v>
                </c:pt>
                <c:pt idx="3922">
                  <c:v>0.43696756495217687</c:v>
                </c:pt>
                <c:pt idx="3923">
                  <c:v>0.43696756495217687</c:v>
                </c:pt>
                <c:pt idx="3924">
                  <c:v>0.43696756495217687</c:v>
                </c:pt>
                <c:pt idx="3925">
                  <c:v>0.43696756495217687</c:v>
                </c:pt>
                <c:pt idx="3926">
                  <c:v>0.43696756495217687</c:v>
                </c:pt>
                <c:pt idx="3927">
                  <c:v>0.43696756495217687</c:v>
                </c:pt>
                <c:pt idx="3928">
                  <c:v>0.43696756495217687</c:v>
                </c:pt>
                <c:pt idx="3929">
                  <c:v>0.43696756495217687</c:v>
                </c:pt>
                <c:pt idx="3930">
                  <c:v>0.43696756495217687</c:v>
                </c:pt>
                <c:pt idx="3931">
                  <c:v>0.43696756495217687</c:v>
                </c:pt>
                <c:pt idx="3932">
                  <c:v>0.43696756495217687</c:v>
                </c:pt>
                <c:pt idx="3933">
                  <c:v>0.43696756495217687</c:v>
                </c:pt>
                <c:pt idx="3934">
                  <c:v>0.43696756495217687</c:v>
                </c:pt>
                <c:pt idx="3935">
                  <c:v>0.43696756495217687</c:v>
                </c:pt>
                <c:pt idx="3936">
                  <c:v>0.43696756495217687</c:v>
                </c:pt>
                <c:pt idx="3937">
                  <c:v>0.43696756495217687</c:v>
                </c:pt>
                <c:pt idx="3938">
                  <c:v>0.43696756495217687</c:v>
                </c:pt>
                <c:pt idx="3939">
                  <c:v>0.43696756495217687</c:v>
                </c:pt>
                <c:pt idx="3940">
                  <c:v>0.43696756495217687</c:v>
                </c:pt>
                <c:pt idx="3941">
                  <c:v>0.43696756495217687</c:v>
                </c:pt>
                <c:pt idx="3942">
                  <c:v>0.43696756495217687</c:v>
                </c:pt>
                <c:pt idx="3943">
                  <c:v>0.43696756495217687</c:v>
                </c:pt>
                <c:pt idx="3944">
                  <c:v>0.43696756495217687</c:v>
                </c:pt>
                <c:pt idx="3945">
                  <c:v>0.43696756495217687</c:v>
                </c:pt>
                <c:pt idx="3946">
                  <c:v>0.43696756495217687</c:v>
                </c:pt>
                <c:pt idx="3947">
                  <c:v>0.43696756495217687</c:v>
                </c:pt>
                <c:pt idx="3948">
                  <c:v>0.43696756495217687</c:v>
                </c:pt>
                <c:pt idx="3949">
                  <c:v>0.43696756495217687</c:v>
                </c:pt>
                <c:pt idx="3950">
                  <c:v>0.43696756495217687</c:v>
                </c:pt>
                <c:pt idx="3951">
                  <c:v>0.43696756495217687</c:v>
                </c:pt>
                <c:pt idx="3952">
                  <c:v>0.43696756495217687</c:v>
                </c:pt>
                <c:pt idx="3953">
                  <c:v>0.43696756495217687</c:v>
                </c:pt>
                <c:pt idx="3954">
                  <c:v>0.43696756495217687</c:v>
                </c:pt>
                <c:pt idx="3955">
                  <c:v>0.43696756495217687</c:v>
                </c:pt>
                <c:pt idx="3956">
                  <c:v>0.43696756495217687</c:v>
                </c:pt>
                <c:pt idx="3957">
                  <c:v>0.43696756495217687</c:v>
                </c:pt>
                <c:pt idx="3958">
                  <c:v>0.43696756495217687</c:v>
                </c:pt>
                <c:pt idx="3959">
                  <c:v>0.43696756495217687</c:v>
                </c:pt>
                <c:pt idx="3960">
                  <c:v>0.43696756495217687</c:v>
                </c:pt>
                <c:pt idx="3961">
                  <c:v>0.43696756495217687</c:v>
                </c:pt>
                <c:pt idx="3962">
                  <c:v>0.43696756495217687</c:v>
                </c:pt>
                <c:pt idx="3963">
                  <c:v>0.43696756495217687</c:v>
                </c:pt>
                <c:pt idx="3964">
                  <c:v>0.43696756495217687</c:v>
                </c:pt>
                <c:pt idx="3965">
                  <c:v>0.43696756495217687</c:v>
                </c:pt>
                <c:pt idx="3966">
                  <c:v>0.43696756495217687</c:v>
                </c:pt>
                <c:pt idx="3967">
                  <c:v>0.43696756495217687</c:v>
                </c:pt>
                <c:pt idx="3968">
                  <c:v>0.43696756495217687</c:v>
                </c:pt>
                <c:pt idx="3969">
                  <c:v>0.43696756495217687</c:v>
                </c:pt>
                <c:pt idx="3970">
                  <c:v>0.43696756495217687</c:v>
                </c:pt>
                <c:pt idx="3971">
                  <c:v>0.43696756495217687</c:v>
                </c:pt>
                <c:pt idx="3972">
                  <c:v>0.43696756495217687</c:v>
                </c:pt>
                <c:pt idx="3973">
                  <c:v>0.43696756495217687</c:v>
                </c:pt>
                <c:pt idx="3974">
                  <c:v>0.43696756495217687</c:v>
                </c:pt>
                <c:pt idx="3975">
                  <c:v>0.43696756495217687</c:v>
                </c:pt>
                <c:pt idx="3976">
                  <c:v>0.43696756495217687</c:v>
                </c:pt>
                <c:pt idx="3977">
                  <c:v>0.43696756495217687</c:v>
                </c:pt>
                <c:pt idx="3978">
                  <c:v>0.43696756495217687</c:v>
                </c:pt>
                <c:pt idx="3979">
                  <c:v>0.43696756495217687</c:v>
                </c:pt>
                <c:pt idx="3980">
                  <c:v>0.43696756495217687</c:v>
                </c:pt>
                <c:pt idx="3981">
                  <c:v>0.43696756495217687</c:v>
                </c:pt>
                <c:pt idx="3982">
                  <c:v>0.43696756495217687</c:v>
                </c:pt>
                <c:pt idx="3983">
                  <c:v>0.43696756495217687</c:v>
                </c:pt>
                <c:pt idx="3984">
                  <c:v>0.43696756495217687</c:v>
                </c:pt>
                <c:pt idx="3985">
                  <c:v>0.43696756495217687</c:v>
                </c:pt>
                <c:pt idx="3986">
                  <c:v>0.43696756495217687</c:v>
                </c:pt>
                <c:pt idx="3987">
                  <c:v>0.43696756495217687</c:v>
                </c:pt>
                <c:pt idx="3988">
                  <c:v>0.43696756495217687</c:v>
                </c:pt>
                <c:pt idx="3989">
                  <c:v>0.43696756495217687</c:v>
                </c:pt>
                <c:pt idx="3990">
                  <c:v>0.43696756495217687</c:v>
                </c:pt>
                <c:pt idx="3991">
                  <c:v>0.43696756495217687</c:v>
                </c:pt>
                <c:pt idx="3992">
                  <c:v>0.43696756495217687</c:v>
                </c:pt>
                <c:pt idx="3993">
                  <c:v>0.43696756495217687</c:v>
                </c:pt>
                <c:pt idx="3994">
                  <c:v>0.43696756495217687</c:v>
                </c:pt>
                <c:pt idx="3995">
                  <c:v>0.43696756495217687</c:v>
                </c:pt>
                <c:pt idx="3996">
                  <c:v>0.43696756495217687</c:v>
                </c:pt>
                <c:pt idx="3997">
                  <c:v>0.43696756495217687</c:v>
                </c:pt>
                <c:pt idx="3998">
                  <c:v>0.43696756495217687</c:v>
                </c:pt>
                <c:pt idx="3999">
                  <c:v>0.43696756495217687</c:v>
                </c:pt>
                <c:pt idx="4000">
                  <c:v>0.43696756495217687</c:v>
                </c:pt>
                <c:pt idx="4001">
                  <c:v>0.43696756495217687</c:v>
                </c:pt>
                <c:pt idx="4002">
                  <c:v>0.43696756495217687</c:v>
                </c:pt>
                <c:pt idx="4003">
                  <c:v>0.43696756495217687</c:v>
                </c:pt>
                <c:pt idx="4004">
                  <c:v>0.43696756495217687</c:v>
                </c:pt>
                <c:pt idx="4005">
                  <c:v>0.43696756495217687</c:v>
                </c:pt>
                <c:pt idx="4006">
                  <c:v>0.43696756495217687</c:v>
                </c:pt>
                <c:pt idx="4007">
                  <c:v>0.43696756495217687</c:v>
                </c:pt>
                <c:pt idx="4008">
                  <c:v>0.43696756495217687</c:v>
                </c:pt>
                <c:pt idx="4009">
                  <c:v>0.43696756495217687</c:v>
                </c:pt>
                <c:pt idx="4010">
                  <c:v>0.43696756495217687</c:v>
                </c:pt>
                <c:pt idx="4011">
                  <c:v>0.43696756495217687</c:v>
                </c:pt>
                <c:pt idx="4012">
                  <c:v>0.43696756495217687</c:v>
                </c:pt>
                <c:pt idx="4013">
                  <c:v>0.43696756495217687</c:v>
                </c:pt>
                <c:pt idx="4014">
                  <c:v>0.43696756495217687</c:v>
                </c:pt>
                <c:pt idx="4015">
                  <c:v>0.43696756495217687</c:v>
                </c:pt>
                <c:pt idx="4016">
                  <c:v>0.43696756495217687</c:v>
                </c:pt>
                <c:pt idx="4017">
                  <c:v>0.43696756495217687</c:v>
                </c:pt>
                <c:pt idx="4018">
                  <c:v>0.43696756495217687</c:v>
                </c:pt>
                <c:pt idx="4019">
                  <c:v>0.43696756495217687</c:v>
                </c:pt>
                <c:pt idx="4020">
                  <c:v>0.43696756495217687</c:v>
                </c:pt>
                <c:pt idx="4021">
                  <c:v>0.43696756495217687</c:v>
                </c:pt>
                <c:pt idx="4022">
                  <c:v>0.43696756495217687</c:v>
                </c:pt>
                <c:pt idx="4023">
                  <c:v>0.43696756495217687</c:v>
                </c:pt>
                <c:pt idx="4024">
                  <c:v>0.43696756495217687</c:v>
                </c:pt>
                <c:pt idx="4025">
                  <c:v>0.43696756495217687</c:v>
                </c:pt>
                <c:pt idx="4026">
                  <c:v>0.43696756495217687</c:v>
                </c:pt>
                <c:pt idx="4027">
                  <c:v>0.43696756495217687</c:v>
                </c:pt>
                <c:pt idx="4028">
                  <c:v>0.43696756495217687</c:v>
                </c:pt>
                <c:pt idx="4029">
                  <c:v>0.43696756495217687</c:v>
                </c:pt>
                <c:pt idx="4030">
                  <c:v>0.43696756495217687</c:v>
                </c:pt>
                <c:pt idx="4031">
                  <c:v>0.43696756495217687</c:v>
                </c:pt>
                <c:pt idx="4032">
                  <c:v>0.43696756495217687</c:v>
                </c:pt>
                <c:pt idx="4033">
                  <c:v>0.43696756495217687</c:v>
                </c:pt>
                <c:pt idx="4034">
                  <c:v>0.43696756495217687</c:v>
                </c:pt>
                <c:pt idx="4035">
                  <c:v>0.43696756495217687</c:v>
                </c:pt>
                <c:pt idx="4036">
                  <c:v>0.43696756495217687</c:v>
                </c:pt>
                <c:pt idx="4037">
                  <c:v>0.43696756495217687</c:v>
                </c:pt>
                <c:pt idx="4038">
                  <c:v>0.43696756495217687</c:v>
                </c:pt>
                <c:pt idx="4039">
                  <c:v>0.43696756495217687</c:v>
                </c:pt>
                <c:pt idx="4040">
                  <c:v>0.43696756495217687</c:v>
                </c:pt>
                <c:pt idx="4041">
                  <c:v>0.43696756495217687</c:v>
                </c:pt>
                <c:pt idx="4042">
                  <c:v>0.43696756495217687</c:v>
                </c:pt>
                <c:pt idx="4043">
                  <c:v>0.43696756495217687</c:v>
                </c:pt>
                <c:pt idx="4044">
                  <c:v>0.43696756495217687</c:v>
                </c:pt>
                <c:pt idx="4045">
                  <c:v>0.43696756495217687</c:v>
                </c:pt>
                <c:pt idx="4046">
                  <c:v>0.43696756495217687</c:v>
                </c:pt>
                <c:pt idx="4047">
                  <c:v>0.43696756495217687</c:v>
                </c:pt>
                <c:pt idx="4048">
                  <c:v>0.43696756495217687</c:v>
                </c:pt>
                <c:pt idx="4049">
                  <c:v>0.43696756495217687</c:v>
                </c:pt>
                <c:pt idx="4050">
                  <c:v>0.43696756495217687</c:v>
                </c:pt>
                <c:pt idx="4051">
                  <c:v>0.43696756495217687</c:v>
                </c:pt>
                <c:pt idx="4052">
                  <c:v>0.43696756495217687</c:v>
                </c:pt>
                <c:pt idx="4053">
                  <c:v>0.43696756495217687</c:v>
                </c:pt>
                <c:pt idx="4054">
                  <c:v>0.43696756495217687</c:v>
                </c:pt>
                <c:pt idx="4055">
                  <c:v>0.43696756495217687</c:v>
                </c:pt>
                <c:pt idx="4056">
                  <c:v>0.43696756495217687</c:v>
                </c:pt>
                <c:pt idx="4057">
                  <c:v>0.43696756495217687</c:v>
                </c:pt>
                <c:pt idx="4058">
                  <c:v>0.43696756495217687</c:v>
                </c:pt>
                <c:pt idx="4059">
                  <c:v>0.43696756495217687</c:v>
                </c:pt>
                <c:pt idx="4060">
                  <c:v>0.43696756495217687</c:v>
                </c:pt>
                <c:pt idx="4061">
                  <c:v>0.43696756495217687</c:v>
                </c:pt>
                <c:pt idx="4062">
                  <c:v>0.43696756495217687</c:v>
                </c:pt>
                <c:pt idx="4063">
                  <c:v>0.43696756495217687</c:v>
                </c:pt>
                <c:pt idx="4064">
                  <c:v>0.43696756495217687</c:v>
                </c:pt>
                <c:pt idx="4065">
                  <c:v>0.43696756495217687</c:v>
                </c:pt>
                <c:pt idx="4066">
                  <c:v>0.43696756495217687</c:v>
                </c:pt>
                <c:pt idx="4067">
                  <c:v>0.43696756495217687</c:v>
                </c:pt>
                <c:pt idx="4068">
                  <c:v>0.43696756495217687</c:v>
                </c:pt>
                <c:pt idx="4069">
                  <c:v>0.43696756495217687</c:v>
                </c:pt>
                <c:pt idx="4070">
                  <c:v>0.43696756495217687</c:v>
                </c:pt>
                <c:pt idx="4071">
                  <c:v>0.43696756495217687</c:v>
                </c:pt>
                <c:pt idx="4072">
                  <c:v>0.43696756495217687</c:v>
                </c:pt>
                <c:pt idx="4073">
                  <c:v>0.43696756495217687</c:v>
                </c:pt>
                <c:pt idx="4074">
                  <c:v>0.43696756495217687</c:v>
                </c:pt>
                <c:pt idx="4075">
                  <c:v>0.43696756495217687</c:v>
                </c:pt>
                <c:pt idx="4076">
                  <c:v>0.43696756495217687</c:v>
                </c:pt>
                <c:pt idx="4077">
                  <c:v>0.43696756495217687</c:v>
                </c:pt>
                <c:pt idx="4078">
                  <c:v>0.43696756495217687</c:v>
                </c:pt>
                <c:pt idx="4079">
                  <c:v>0.43696756495217687</c:v>
                </c:pt>
                <c:pt idx="4080">
                  <c:v>0.43696756495217687</c:v>
                </c:pt>
                <c:pt idx="4081">
                  <c:v>0.43696756495217687</c:v>
                </c:pt>
                <c:pt idx="4082">
                  <c:v>0.43696756495217687</c:v>
                </c:pt>
                <c:pt idx="4083">
                  <c:v>0.43696756495217687</c:v>
                </c:pt>
                <c:pt idx="4084">
                  <c:v>0.43696756495217687</c:v>
                </c:pt>
                <c:pt idx="4085">
                  <c:v>0.43696756495217687</c:v>
                </c:pt>
                <c:pt idx="4086">
                  <c:v>0.43696756495217687</c:v>
                </c:pt>
                <c:pt idx="4087">
                  <c:v>0.43696756495217687</c:v>
                </c:pt>
                <c:pt idx="4088">
                  <c:v>0.43696756495217687</c:v>
                </c:pt>
                <c:pt idx="4089">
                  <c:v>0.43696756495217687</c:v>
                </c:pt>
                <c:pt idx="4090">
                  <c:v>0.43696756495217687</c:v>
                </c:pt>
                <c:pt idx="4091">
                  <c:v>0.43696756495217687</c:v>
                </c:pt>
                <c:pt idx="4092">
                  <c:v>0.43696756495217687</c:v>
                </c:pt>
                <c:pt idx="4093">
                  <c:v>0.43696756495217687</c:v>
                </c:pt>
                <c:pt idx="4094">
                  <c:v>0.43696756495217687</c:v>
                </c:pt>
                <c:pt idx="4095">
                  <c:v>0.43696756495217687</c:v>
                </c:pt>
                <c:pt idx="4096">
                  <c:v>0.43696756495217687</c:v>
                </c:pt>
                <c:pt idx="4097">
                  <c:v>0.43696756495217687</c:v>
                </c:pt>
                <c:pt idx="4098">
                  <c:v>0.43696756495217687</c:v>
                </c:pt>
                <c:pt idx="4099">
                  <c:v>0.43696756495217687</c:v>
                </c:pt>
                <c:pt idx="4100">
                  <c:v>0.43696756495217687</c:v>
                </c:pt>
                <c:pt idx="4101">
                  <c:v>0.43696756495217687</c:v>
                </c:pt>
                <c:pt idx="4102">
                  <c:v>0.43696756495217687</c:v>
                </c:pt>
                <c:pt idx="4103">
                  <c:v>0.43696756495217687</c:v>
                </c:pt>
                <c:pt idx="4104">
                  <c:v>0.43696756495217687</c:v>
                </c:pt>
                <c:pt idx="4105">
                  <c:v>0.43696756495217687</c:v>
                </c:pt>
                <c:pt idx="4106">
                  <c:v>0.43696756495217687</c:v>
                </c:pt>
                <c:pt idx="4107">
                  <c:v>0.43696756495217687</c:v>
                </c:pt>
                <c:pt idx="4108">
                  <c:v>0.43696756495217687</c:v>
                </c:pt>
                <c:pt idx="4109">
                  <c:v>0.43696756495217687</c:v>
                </c:pt>
                <c:pt idx="4110">
                  <c:v>0.43696756495217687</c:v>
                </c:pt>
                <c:pt idx="4111">
                  <c:v>0.43696756495217687</c:v>
                </c:pt>
                <c:pt idx="4112">
                  <c:v>0.43696756495217687</c:v>
                </c:pt>
                <c:pt idx="4113">
                  <c:v>0.43696756495217687</c:v>
                </c:pt>
                <c:pt idx="4114">
                  <c:v>0.43696756495217687</c:v>
                </c:pt>
                <c:pt idx="4115">
                  <c:v>0.43696756495217687</c:v>
                </c:pt>
                <c:pt idx="4116">
                  <c:v>0.43696756495217687</c:v>
                </c:pt>
                <c:pt idx="4117">
                  <c:v>0.43696756495217687</c:v>
                </c:pt>
                <c:pt idx="4118">
                  <c:v>0.43696756495217687</c:v>
                </c:pt>
                <c:pt idx="4119">
                  <c:v>0.43696756495217687</c:v>
                </c:pt>
                <c:pt idx="4120">
                  <c:v>0.43696756495217687</c:v>
                </c:pt>
                <c:pt idx="4121">
                  <c:v>0.43696756495217687</c:v>
                </c:pt>
                <c:pt idx="4122">
                  <c:v>0.43696756495217687</c:v>
                </c:pt>
                <c:pt idx="4123">
                  <c:v>0.43696756495217687</c:v>
                </c:pt>
                <c:pt idx="4124">
                  <c:v>0.43696756495217687</c:v>
                </c:pt>
                <c:pt idx="4125">
                  <c:v>0.43696756495217687</c:v>
                </c:pt>
                <c:pt idx="4126">
                  <c:v>0.43696756495217687</c:v>
                </c:pt>
                <c:pt idx="4127">
                  <c:v>0.43696756495217687</c:v>
                </c:pt>
                <c:pt idx="4128">
                  <c:v>0.43696756495217687</c:v>
                </c:pt>
                <c:pt idx="4129">
                  <c:v>0.43696756495217687</c:v>
                </c:pt>
                <c:pt idx="4130">
                  <c:v>0.43696756495217687</c:v>
                </c:pt>
                <c:pt idx="4131">
                  <c:v>0.43696756495217687</c:v>
                </c:pt>
                <c:pt idx="4132">
                  <c:v>0.43696756495217687</c:v>
                </c:pt>
                <c:pt idx="4133">
                  <c:v>0.43696756495217687</c:v>
                </c:pt>
                <c:pt idx="4134">
                  <c:v>0.43696756495217687</c:v>
                </c:pt>
                <c:pt idx="4135">
                  <c:v>0.43696756495217687</c:v>
                </c:pt>
                <c:pt idx="4136">
                  <c:v>0.43696756495217687</c:v>
                </c:pt>
                <c:pt idx="4137">
                  <c:v>0.43696756495217687</c:v>
                </c:pt>
                <c:pt idx="4138">
                  <c:v>0.43696756495217687</c:v>
                </c:pt>
                <c:pt idx="4139">
                  <c:v>0.43696756495217687</c:v>
                </c:pt>
                <c:pt idx="4140">
                  <c:v>0.43696756495217687</c:v>
                </c:pt>
                <c:pt idx="4141">
                  <c:v>0.43696756495217687</c:v>
                </c:pt>
                <c:pt idx="4142">
                  <c:v>0.43696756495217687</c:v>
                </c:pt>
                <c:pt idx="4143">
                  <c:v>0.43696756495217687</c:v>
                </c:pt>
                <c:pt idx="4144">
                  <c:v>0.43696756495217687</c:v>
                </c:pt>
                <c:pt idx="4145">
                  <c:v>0.43696756495217687</c:v>
                </c:pt>
                <c:pt idx="4146">
                  <c:v>0.43696756495217687</c:v>
                </c:pt>
                <c:pt idx="4147">
                  <c:v>0.43696756495217687</c:v>
                </c:pt>
                <c:pt idx="4148">
                  <c:v>0.43696756495217687</c:v>
                </c:pt>
                <c:pt idx="4149">
                  <c:v>0.43696756495217687</c:v>
                </c:pt>
                <c:pt idx="4150">
                  <c:v>0.43696756495217687</c:v>
                </c:pt>
                <c:pt idx="4151">
                  <c:v>0.43696756495217687</c:v>
                </c:pt>
                <c:pt idx="4152">
                  <c:v>0.43696756495217687</c:v>
                </c:pt>
                <c:pt idx="4153">
                  <c:v>0.43696756495217687</c:v>
                </c:pt>
                <c:pt idx="4154">
                  <c:v>0.43696756495217687</c:v>
                </c:pt>
                <c:pt idx="4155">
                  <c:v>0.43696756495217687</c:v>
                </c:pt>
                <c:pt idx="4156">
                  <c:v>0.43696756495217687</c:v>
                </c:pt>
                <c:pt idx="4157">
                  <c:v>0.43696756495217687</c:v>
                </c:pt>
                <c:pt idx="4158">
                  <c:v>0.43696756495217687</c:v>
                </c:pt>
                <c:pt idx="4159">
                  <c:v>0.43696756495217687</c:v>
                </c:pt>
                <c:pt idx="4160">
                  <c:v>0.43696756495217687</c:v>
                </c:pt>
                <c:pt idx="4161">
                  <c:v>0.43696756495217687</c:v>
                </c:pt>
                <c:pt idx="4162">
                  <c:v>0.43696756495217687</c:v>
                </c:pt>
                <c:pt idx="4163">
                  <c:v>0.43696756495217687</c:v>
                </c:pt>
                <c:pt idx="4164">
                  <c:v>0.43696756495217687</c:v>
                </c:pt>
                <c:pt idx="4165">
                  <c:v>0.43696756495217687</c:v>
                </c:pt>
                <c:pt idx="4166">
                  <c:v>0.43696756495217687</c:v>
                </c:pt>
                <c:pt idx="4167">
                  <c:v>0.43696756495217687</c:v>
                </c:pt>
                <c:pt idx="4168">
                  <c:v>0.43696756495217687</c:v>
                </c:pt>
                <c:pt idx="4169">
                  <c:v>0.43696756495217687</c:v>
                </c:pt>
                <c:pt idx="4170">
                  <c:v>0.43696756495217687</c:v>
                </c:pt>
                <c:pt idx="4171">
                  <c:v>0.43696756495217687</c:v>
                </c:pt>
                <c:pt idx="4172">
                  <c:v>0.43696756495217687</c:v>
                </c:pt>
                <c:pt idx="4173">
                  <c:v>0.43696756495217687</c:v>
                </c:pt>
                <c:pt idx="4174">
                  <c:v>0.43696756495217687</c:v>
                </c:pt>
                <c:pt idx="4175">
                  <c:v>0.43696756495217687</c:v>
                </c:pt>
                <c:pt idx="4176">
                  <c:v>0.43696756495217687</c:v>
                </c:pt>
                <c:pt idx="4177">
                  <c:v>0.43696756495217687</c:v>
                </c:pt>
                <c:pt idx="4178">
                  <c:v>0.43696756495217687</c:v>
                </c:pt>
                <c:pt idx="4179">
                  <c:v>0.43696756495217687</c:v>
                </c:pt>
                <c:pt idx="4180">
                  <c:v>0.43696756495217687</c:v>
                </c:pt>
                <c:pt idx="4181">
                  <c:v>0.43696756495217687</c:v>
                </c:pt>
                <c:pt idx="4182">
                  <c:v>0.43696756495217687</c:v>
                </c:pt>
                <c:pt idx="4183">
                  <c:v>0.43696756495217687</c:v>
                </c:pt>
                <c:pt idx="4184">
                  <c:v>0.43696756495217687</c:v>
                </c:pt>
                <c:pt idx="4185">
                  <c:v>0.43696756495217687</c:v>
                </c:pt>
                <c:pt idx="4186">
                  <c:v>0.43696756495217687</c:v>
                </c:pt>
                <c:pt idx="4187">
                  <c:v>0.43696756495217687</c:v>
                </c:pt>
                <c:pt idx="4188">
                  <c:v>0.43696756495217687</c:v>
                </c:pt>
                <c:pt idx="4189">
                  <c:v>0.43696756495217687</c:v>
                </c:pt>
                <c:pt idx="4190">
                  <c:v>0.43696756495217687</c:v>
                </c:pt>
                <c:pt idx="4191">
                  <c:v>0.43696756495217687</c:v>
                </c:pt>
                <c:pt idx="4192">
                  <c:v>0.43696756495217687</c:v>
                </c:pt>
                <c:pt idx="4193">
                  <c:v>0.43696756495217687</c:v>
                </c:pt>
                <c:pt idx="4194">
                  <c:v>0.43696756495217687</c:v>
                </c:pt>
                <c:pt idx="4195">
                  <c:v>0.43696756495217687</c:v>
                </c:pt>
                <c:pt idx="4196">
                  <c:v>0.43696756495217687</c:v>
                </c:pt>
                <c:pt idx="4197">
                  <c:v>0.43696756495217687</c:v>
                </c:pt>
                <c:pt idx="4198">
                  <c:v>0.43696756495217687</c:v>
                </c:pt>
                <c:pt idx="4199">
                  <c:v>0.43696756495217687</c:v>
                </c:pt>
                <c:pt idx="4200">
                  <c:v>0.43696756495217687</c:v>
                </c:pt>
                <c:pt idx="4201">
                  <c:v>0.43696756495217687</c:v>
                </c:pt>
                <c:pt idx="4202">
                  <c:v>0.43696756495217687</c:v>
                </c:pt>
                <c:pt idx="4203">
                  <c:v>0.43696756495217687</c:v>
                </c:pt>
                <c:pt idx="4204">
                  <c:v>0.43696756495217687</c:v>
                </c:pt>
                <c:pt idx="4205">
                  <c:v>0.43696756495217687</c:v>
                </c:pt>
                <c:pt idx="4206">
                  <c:v>0.43696756495217687</c:v>
                </c:pt>
                <c:pt idx="4207">
                  <c:v>0.43696756495217687</c:v>
                </c:pt>
                <c:pt idx="4208">
                  <c:v>0.43696756495217687</c:v>
                </c:pt>
                <c:pt idx="4209">
                  <c:v>0.43696756495217687</c:v>
                </c:pt>
                <c:pt idx="4210">
                  <c:v>0.43696756495217687</c:v>
                </c:pt>
                <c:pt idx="4211">
                  <c:v>0.43696756495217687</c:v>
                </c:pt>
                <c:pt idx="4212">
                  <c:v>0.43696756495217687</c:v>
                </c:pt>
                <c:pt idx="4213">
                  <c:v>0.43696756495217687</c:v>
                </c:pt>
                <c:pt idx="4214">
                  <c:v>0.43696756495217687</c:v>
                </c:pt>
                <c:pt idx="4215">
                  <c:v>0.43696756495217687</c:v>
                </c:pt>
                <c:pt idx="4216">
                  <c:v>0.43696756495217687</c:v>
                </c:pt>
                <c:pt idx="4217">
                  <c:v>0.43696756495217687</c:v>
                </c:pt>
                <c:pt idx="4218">
                  <c:v>0.43696756495217687</c:v>
                </c:pt>
                <c:pt idx="4219">
                  <c:v>0.43696756495217687</c:v>
                </c:pt>
                <c:pt idx="4220">
                  <c:v>0.43696756495217687</c:v>
                </c:pt>
                <c:pt idx="4221">
                  <c:v>0.43696756495217687</c:v>
                </c:pt>
                <c:pt idx="4222">
                  <c:v>0.43696756495217687</c:v>
                </c:pt>
                <c:pt idx="4223">
                  <c:v>0.43696756495217687</c:v>
                </c:pt>
                <c:pt idx="4224">
                  <c:v>0.43696756495217687</c:v>
                </c:pt>
                <c:pt idx="4225">
                  <c:v>0.43696756495217687</c:v>
                </c:pt>
                <c:pt idx="4226">
                  <c:v>0.43696756495217687</c:v>
                </c:pt>
                <c:pt idx="4227">
                  <c:v>0.43696756495217687</c:v>
                </c:pt>
                <c:pt idx="4228">
                  <c:v>0.43696756495217687</c:v>
                </c:pt>
                <c:pt idx="4229">
                  <c:v>0.43696756495217687</c:v>
                </c:pt>
                <c:pt idx="4230">
                  <c:v>0.43696756495217687</c:v>
                </c:pt>
                <c:pt idx="4231">
                  <c:v>0.43696756495217687</c:v>
                </c:pt>
                <c:pt idx="4232">
                  <c:v>0.43696756495217687</c:v>
                </c:pt>
                <c:pt idx="4233">
                  <c:v>0.43696756495217687</c:v>
                </c:pt>
                <c:pt idx="4234">
                  <c:v>0.43696756495217687</c:v>
                </c:pt>
                <c:pt idx="4235">
                  <c:v>0.43696756495217687</c:v>
                </c:pt>
                <c:pt idx="4236">
                  <c:v>0.43696756495217687</c:v>
                </c:pt>
                <c:pt idx="4237">
                  <c:v>0.43696756495217687</c:v>
                </c:pt>
                <c:pt idx="4238">
                  <c:v>0.43696756495217687</c:v>
                </c:pt>
                <c:pt idx="4239">
                  <c:v>0.43696756495217687</c:v>
                </c:pt>
                <c:pt idx="4240">
                  <c:v>0.43696756495217687</c:v>
                </c:pt>
                <c:pt idx="4241">
                  <c:v>0.43696756495217687</c:v>
                </c:pt>
                <c:pt idx="4242">
                  <c:v>0.43696756495217687</c:v>
                </c:pt>
                <c:pt idx="4243">
                  <c:v>0.43696756495217687</c:v>
                </c:pt>
                <c:pt idx="4244">
                  <c:v>0.43696756495217687</c:v>
                </c:pt>
                <c:pt idx="4245">
                  <c:v>0.43696756495217687</c:v>
                </c:pt>
                <c:pt idx="4246">
                  <c:v>0.43696756495217687</c:v>
                </c:pt>
                <c:pt idx="4247">
                  <c:v>0.43696756495217687</c:v>
                </c:pt>
                <c:pt idx="4248">
                  <c:v>0.43696756495217687</c:v>
                </c:pt>
                <c:pt idx="4249">
                  <c:v>0.43696756495217687</c:v>
                </c:pt>
                <c:pt idx="4250">
                  <c:v>0.43696756495217687</c:v>
                </c:pt>
                <c:pt idx="4251">
                  <c:v>0.43696756495217687</c:v>
                </c:pt>
                <c:pt idx="4252">
                  <c:v>0.43696756495217687</c:v>
                </c:pt>
                <c:pt idx="4253">
                  <c:v>0.43696756495217687</c:v>
                </c:pt>
                <c:pt idx="4254">
                  <c:v>0.43696756495217687</c:v>
                </c:pt>
                <c:pt idx="4255">
                  <c:v>0.43696756495217687</c:v>
                </c:pt>
                <c:pt idx="4256">
                  <c:v>0.43696756495217687</c:v>
                </c:pt>
                <c:pt idx="4257">
                  <c:v>0.43696756495217687</c:v>
                </c:pt>
                <c:pt idx="4258">
                  <c:v>0.43696756495217687</c:v>
                </c:pt>
                <c:pt idx="4259">
                  <c:v>0.43696756495217687</c:v>
                </c:pt>
                <c:pt idx="4260">
                  <c:v>0.43696756495217687</c:v>
                </c:pt>
                <c:pt idx="4261">
                  <c:v>0.43696756495217687</c:v>
                </c:pt>
                <c:pt idx="4262">
                  <c:v>0.43696756495217687</c:v>
                </c:pt>
                <c:pt idx="4263">
                  <c:v>0.43696756495217687</c:v>
                </c:pt>
                <c:pt idx="4264">
                  <c:v>0.43696756495217687</c:v>
                </c:pt>
                <c:pt idx="4265">
                  <c:v>0.43696756495217687</c:v>
                </c:pt>
                <c:pt idx="4266">
                  <c:v>0.43696756495217687</c:v>
                </c:pt>
                <c:pt idx="4267">
                  <c:v>0.43696756495217687</c:v>
                </c:pt>
                <c:pt idx="4268">
                  <c:v>0.43696756495217687</c:v>
                </c:pt>
                <c:pt idx="4269">
                  <c:v>0.43696756495217687</c:v>
                </c:pt>
                <c:pt idx="4270">
                  <c:v>0.43696756495217687</c:v>
                </c:pt>
                <c:pt idx="4271">
                  <c:v>0.43696756495217687</c:v>
                </c:pt>
                <c:pt idx="4272">
                  <c:v>0.43696756495217687</c:v>
                </c:pt>
                <c:pt idx="4273">
                  <c:v>0.43696756495217687</c:v>
                </c:pt>
                <c:pt idx="4274">
                  <c:v>0.43696756495217687</c:v>
                </c:pt>
                <c:pt idx="4275">
                  <c:v>0.43696756495217687</c:v>
                </c:pt>
                <c:pt idx="4276">
                  <c:v>0.43696756495217687</c:v>
                </c:pt>
                <c:pt idx="4277">
                  <c:v>0.43696756495217687</c:v>
                </c:pt>
                <c:pt idx="4278">
                  <c:v>0.43696756495217687</c:v>
                </c:pt>
                <c:pt idx="4279">
                  <c:v>0.43696756495217687</c:v>
                </c:pt>
                <c:pt idx="4280">
                  <c:v>0.43696756495217687</c:v>
                </c:pt>
                <c:pt idx="4281">
                  <c:v>0.43696756495217687</c:v>
                </c:pt>
                <c:pt idx="4282">
                  <c:v>0.43696756495217687</c:v>
                </c:pt>
                <c:pt idx="4283">
                  <c:v>0.43696756495217687</c:v>
                </c:pt>
                <c:pt idx="4284">
                  <c:v>0.43696756495217687</c:v>
                </c:pt>
                <c:pt idx="4285">
                  <c:v>0.43696756495217687</c:v>
                </c:pt>
                <c:pt idx="4286">
                  <c:v>0.43696756495217687</c:v>
                </c:pt>
                <c:pt idx="4287">
                  <c:v>0.43696756495217687</c:v>
                </c:pt>
                <c:pt idx="4288">
                  <c:v>0.43696756495217687</c:v>
                </c:pt>
                <c:pt idx="4289">
                  <c:v>0.43696756495217687</c:v>
                </c:pt>
                <c:pt idx="4290">
                  <c:v>0.43696756495217687</c:v>
                </c:pt>
                <c:pt idx="4291">
                  <c:v>0.43696756495217687</c:v>
                </c:pt>
                <c:pt idx="4292">
                  <c:v>0.43696756495217687</c:v>
                </c:pt>
                <c:pt idx="4293">
                  <c:v>0.43696756495217687</c:v>
                </c:pt>
                <c:pt idx="4294">
                  <c:v>0.43696756495217687</c:v>
                </c:pt>
                <c:pt idx="4295">
                  <c:v>0.43696756495217687</c:v>
                </c:pt>
                <c:pt idx="4296">
                  <c:v>0.43696756495217687</c:v>
                </c:pt>
                <c:pt idx="4297">
                  <c:v>0.43696756495217687</c:v>
                </c:pt>
                <c:pt idx="4298">
                  <c:v>0.43696756495217687</c:v>
                </c:pt>
                <c:pt idx="4299">
                  <c:v>0.43696756495217687</c:v>
                </c:pt>
                <c:pt idx="4300">
                  <c:v>0.43696756495217687</c:v>
                </c:pt>
                <c:pt idx="4301">
                  <c:v>0.43696756495217687</c:v>
                </c:pt>
                <c:pt idx="4302">
                  <c:v>0.43696756495217687</c:v>
                </c:pt>
                <c:pt idx="4303">
                  <c:v>0.43696756495217687</c:v>
                </c:pt>
                <c:pt idx="4304">
                  <c:v>0.43696756495217687</c:v>
                </c:pt>
                <c:pt idx="4305">
                  <c:v>0.43696756495217687</c:v>
                </c:pt>
                <c:pt idx="4306">
                  <c:v>0.43696756495217687</c:v>
                </c:pt>
                <c:pt idx="4307">
                  <c:v>0.43696756495217687</c:v>
                </c:pt>
                <c:pt idx="4308">
                  <c:v>0.43696756495217687</c:v>
                </c:pt>
                <c:pt idx="4309">
                  <c:v>0.43696756495217687</c:v>
                </c:pt>
                <c:pt idx="4310">
                  <c:v>0.43696756495217687</c:v>
                </c:pt>
                <c:pt idx="4311">
                  <c:v>0.43696756495217687</c:v>
                </c:pt>
                <c:pt idx="4312">
                  <c:v>0.43696756495217687</c:v>
                </c:pt>
                <c:pt idx="4313">
                  <c:v>0.43696756495217687</c:v>
                </c:pt>
                <c:pt idx="4314">
                  <c:v>0.43696756495217687</c:v>
                </c:pt>
                <c:pt idx="4315">
                  <c:v>0.43696756495217687</c:v>
                </c:pt>
                <c:pt idx="4316">
                  <c:v>0.43696756495217687</c:v>
                </c:pt>
                <c:pt idx="4317">
                  <c:v>0.43696756495217687</c:v>
                </c:pt>
                <c:pt idx="4318">
                  <c:v>0.43696756495217687</c:v>
                </c:pt>
                <c:pt idx="4319">
                  <c:v>0.43696756495217687</c:v>
                </c:pt>
                <c:pt idx="4320">
                  <c:v>0.43696756495217687</c:v>
                </c:pt>
                <c:pt idx="4321">
                  <c:v>0.43696756495217687</c:v>
                </c:pt>
                <c:pt idx="4322">
                  <c:v>0.43696756495217687</c:v>
                </c:pt>
                <c:pt idx="4323">
                  <c:v>0.43696756495217687</c:v>
                </c:pt>
                <c:pt idx="4324">
                  <c:v>0.43696756495217687</c:v>
                </c:pt>
                <c:pt idx="4325">
                  <c:v>0.43696756495217687</c:v>
                </c:pt>
                <c:pt idx="4326">
                  <c:v>0.43696756495217687</c:v>
                </c:pt>
                <c:pt idx="4327">
                  <c:v>0.43696756495217687</c:v>
                </c:pt>
                <c:pt idx="4328">
                  <c:v>0.43696756495217687</c:v>
                </c:pt>
                <c:pt idx="4329">
                  <c:v>0.43696756495217687</c:v>
                </c:pt>
                <c:pt idx="4330">
                  <c:v>0.43696756495217687</c:v>
                </c:pt>
                <c:pt idx="4331">
                  <c:v>0.43696756495217687</c:v>
                </c:pt>
                <c:pt idx="4332">
                  <c:v>0.43696756495217687</c:v>
                </c:pt>
                <c:pt idx="4333">
                  <c:v>0.43696756495217687</c:v>
                </c:pt>
                <c:pt idx="4334">
                  <c:v>0.43696756495217687</c:v>
                </c:pt>
                <c:pt idx="4335">
                  <c:v>0.43696756495217687</c:v>
                </c:pt>
                <c:pt idx="4336">
                  <c:v>0.43696756495217687</c:v>
                </c:pt>
                <c:pt idx="4337">
                  <c:v>0.43696756495217687</c:v>
                </c:pt>
                <c:pt idx="4338">
                  <c:v>0.43696756495217687</c:v>
                </c:pt>
                <c:pt idx="4339">
                  <c:v>0.43696756495217687</c:v>
                </c:pt>
                <c:pt idx="4340">
                  <c:v>0.43696756495217687</c:v>
                </c:pt>
                <c:pt idx="4341">
                  <c:v>0.43696756495217687</c:v>
                </c:pt>
                <c:pt idx="4342">
                  <c:v>0.43696756495217687</c:v>
                </c:pt>
                <c:pt idx="4343">
                  <c:v>0.43696756495217687</c:v>
                </c:pt>
                <c:pt idx="4344">
                  <c:v>0.43696756495217687</c:v>
                </c:pt>
                <c:pt idx="4345">
                  <c:v>0.43696756495217687</c:v>
                </c:pt>
                <c:pt idx="4346">
                  <c:v>0.43696756495217687</c:v>
                </c:pt>
                <c:pt idx="4347">
                  <c:v>0.43696756495217687</c:v>
                </c:pt>
                <c:pt idx="4348">
                  <c:v>0.43696756495217687</c:v>
                </c:pt>
                <c:pt idx="4349">
                  <c:v>0.43696756495217687</c:v>
                </c:pt>
                <c:pt idx="4350">
                  <c:v>0.43696756495217687</c:v>
                </c:pt>
                <c:pt idx="4351">
                  <c:v>0.43696756495217687</c:v>
                </c:pt>
                <c:pt idx="4352">
                  <c:v>0.43696756495217687</c:v>
                </c:pt>
                <c:pt idx="4353">
                  <c:v>0.43696756495217687</c:v>
                </c:pt>
                <c:pt idx="4354">
                  <c:v>0.43696756495217687</c:v>
                </c:pt>
                <c:pt idx="4355">
                  <c:v>0.43696756495217687</c:v>
                </c:pt>
                <c:pt idx="4356">
                  <c:v>0.43696756495217687</c:v>
                </c:pt>
                <c:pt idx="4357">
                  <c:v>0.43696756495217687</c:v>
                </c:pt>
                <c:pt idx="4358">
                  <c:v>0.43696756495217687</c:v>
                </c:pt>
                <c:pt idx="4359">
                  <c:v>0.43696756495217687</c:v>
                </c:pt>
                <c:pt idx="4360">
                  <c:v>0.43696756495217687</c:v>
                </c:pt>
                <c:pt idx="4361">
                  <c:v>0.43696756495217687</c:v>
                </c:pt>
                <c:pt idx="4362">
                  <c:v>0.43696756495217687</c:v>
                </c:pt>
                <c:pt idx="4363">
                  <c:v>0.43696756495217687</c:v>
                </c:pt>
                <c:pt idx="4364">
                  <c:v>0.43696756495217687</c:v>
                </c:pt>
                <c:pt idx="4365">
                  <c:v>0.43696756495217687</c:v>
                </c:pt>
                <c:pt idx="4366">
                  <c:v>0.43696756495217687</c:v>
                </c:pt>
                <c:pt idx="4367">
                  <c:v>0.43696756495217687</c:v>
                </c:pt>
                <c:pt idx="4368">
                  <c:v>0.43696756495217687</c:v>
                </c:pt>
                <c:pt idx="4369">
                  <c:v>0.43696756495217687</c:v>
                </c:pt>
                <c:pt idx="4370">
                  <c:v>0.43696756495217687</c:v>
                </c:pt>
                <c:pt idx="4371">
                  <c:v>0.43696756495217687</c:v>
                </c:pt>
                <c:pt idx="4372">
                  <c:v>0.43696756495217687</c:v>
                </c:pt>
                <c:pt idx="4373">
                  <c:v>0.43696756495217687</c:v>
                </c:pt>
                <c:pt idx="4374">
                  <c:v>0.43696756495217687</c:v>
                </c:pt>
                <c:pt idx="4375">
                  <c:v>0.43696756495217687</c:v>
                </c:pt>
                <c:pt idx="4376">
                  <c:v>0.43696756495217687</c:v>
                </c:pt>
                <c:pt idx="4377">
                  <c:v>0.43696756495217687</c:v>
                </c:pt>
                <c:pt idx="4378">
                  <c:v>0.43696756495217687</c:v>
                </c:pt>
                <c:pt idx="4379">
                  <c:v>0.43696756495217687</c:v>
                </c:pt>
                <c:pt idx="4380">
                  <c:v>0.43696756495217687</c:v>
                </c:pt>
                <c:pt idx="4381">
                  <c:v>0.43696756495217687</c:v>
                </c:pt>
                <c:pt idx="4382">
                  <c:v>0.43696756495217687</c:v>
                </c:pt>
                <c:pt idx="4383">
                  <c:v>0.43696756495217687</c:v>
                </c:pt>
                <c:pt idx="4384">
                  <c:v>0.43696756495217687</c:v>
                </c:pt>
                <c:pt idx="4385">
                  <c:v>0.43696756495217687</c:v>
                </c:pt>
                <c:pt idx="4386">
                  <c:v>0.43696756495217687</c:v>
                </c:pt>
                <c:pt idx="4387">
                  <c:v>0.43696756495217687</c:v>
                </c:pt>
                <c:pt idx="4388">
                  <c:v>0.43696756495217687</c:v>
                </c:pt>
                <c:pt idx="4389">
                  <c:v>0.43696756495217687</c:v>
                </c:pt>
                <c:pt idx="4390">
                  <c:v>0.43696756495217687</c:v>
                </c:pt>
                <c:pt idx="4391">
                  <c:v>0.43696756495217687</c:v>
                </c:pt>
                <c:pt idx="4392">
                  <c:v>0.43696756495217687</c:v>
                </c:pt>
                <c:pt idx="4393">
                  <c:v>0.43696756495217687</c:v>
                </c:pt>
                <c:pt idx="4394">
                  <c:v>0.43696756495217687</c:v>
                </c:pt>
                <c:pt idx="4395">
                  <c:v>0.43696756495217687</c:v>
                </c:pt>
                <c:pt idx="4396">
                  <c:v>0.43696756495217687</c:v>
                </c:pt>
                <c:pt idx="4397">
                  <c:v>0.43696756495217687</c:v>
                </c:pt>
                <c:pt idx="4398">
                  <c:v>0.43696756495217687</c:v>
                </c:pt>
                <c:pt idx="4399">
                  <c:v>0.43696756495217687</c:v>
                </c:pt>
                <c:pt idx="4400">
                  <c:v>0.43696756495217687</c:v>
                </c:pt>
                <c:pt idx="4401">
                  <c:v>0.43696756495217687</c:v>
                </c:pt>
                <c:pt idx="4402">
                  <c:v>0.43696756495217687</c:v>
                </c:pt>
                <c:pt idx="4403">
                  <c:v>0.43696756495217687</c:v>
                </c:pt>
                <c:pt idx="4404">
                  <c:v>0.43696756495217687</c:v>
                </c:pt>
                <c:pt idx="4405">
                  <c:v>0.43696756495217687</c:v>
                </c:pt>
                <c:pt idx="4406">
                  <c:v>0.43696756495217687</c:v>
                </c:pt>
                <c:pt idx="4407">
                  <c:v>0.43696756495217687</c:v>
                </c:pt>
                <c:pt idx="4408">
                  <c:v>0.43696756495217687</c:v>
                </c:pt>
                <c:pt idx="4409">
                  <c:v>0.43696756495217687</c:v>
                </c:pt>
                <c:pt idx="4410">
                  <c:v>0.43696756495217687</c:v>
                </c:pt>
                <c:pt idx="4411">
                  <c:v>0.43696756495217687</c:v>
                </c:pt>
                <c:pt idx="4412">
                  <c:v>0.43696756495217687</c:v>
                </c:pt>
                <c:pt idx="4413">
                  <c:v>0.43696756495217687</c:v>
                </c:pt>
                <c:pt idx="4414">
                  <c:v>0.43696756495217687</c:v>
                </c:pt>
                <c:pt idx="4415">
                  <c:v>0.43696756495217687</c:v>
                </c:pt>
                <c:pt idx="4416">
                  <c:v>0.43696756495217687</c:v>
                </c:pt>
                <c:pt idx="4417">
                  <c:v>0.43696756495217687</c:v>
                </c:pt>
                <c:pt idx="4418">
                  <c:v>0.43696756495217687</c:v>
                </c:pt>
                <c:pt idx="4419">
                  <c:v>0.43696756495217687</c:v>
                </c:pt>
                <c:pt idx="4420">
                  <c:v>0.43696756495217687</c:v>
                </c:pt>
                <c:pt idx="4421">
                  <c:v>0.43696756495217687</c:v>
                </c:pt>
                <c:pt idx="4422">
                  <c:v>0.43696756495217687</c:v>
                </c:pt>
                <c:pt idx="4423">
                  <c:v>0.43696756495217687</c:v>
                </c:pt>
                <c:pt idx="4424">
                  <c:v>0.43696756495217687</c:v>
                </c:pt>
                <c:pt idx="4425">
                  <c:v>0.43696756495217687</c:v>
                </c:pt>
                <c:pt idx="4426">
                  <c:v>0.43696756495217687</c:v>
                </c:pt>
                <c:pt idx="4427">
                  <c:v>0.43696756495217687</c:v>
                </c:pt>
                <c:pt idx="4428">
                  <c:v>0.43696756495217687</c:v>
                </c:pt>
                <c:pt idx="4429">
                  <c:v>0.43696756495217687</c:v>
                </c:pt>
                <c:pt idx="4430">
                  <c:v>0.43696756495217687</c:v>
                </c:pt>
                <c:pt idx="4431">
                  <c:v>0.43696756495217687</c:v>
                </c:pt>
                <c:pt idx="4432">
                  <c:v>0.43696756495217687</c:v>
                </c:pt>
                <c:pt idx="4433">
                  <c:v>0.43696756495217687</c:v>
                </c:pt>
                <c:pt idx="4434">
                  <c:v>0.43696756495217687</c:v>
                </c:pt>
                <c:pt idx="4435">
                  <c:v>0.43696756495217687</c:v>
                </c:pt>
                <c:pt idx="4436">
                  <c:v>0.43696756495217687</c:v>
                </c:pt>
                <c:pt idx="4437">
                  <c:v>0.43696756495217687</c:v>
                </c:pt>
                <c:pt idx="4438">
                  <c:v>0.43696756495217687</c:v>
                </c:pt>
                <c:pt idx="4439">
                  <c:v>0.43696756495217687</c:v>
                </c:pt>
                <c:pt idx="4440">
                  <c:v>0.43696756495217687</c:v>
                </c:pt>
                <c:pt idx="4441">
                  <c:v>0.43696756495217687</c:v>
                </c:pt>
                <c:pt idx="4442">
                  <c:v>0.43696756495217687</c:v>
                </c:pt>
                <c:pt idx="4443">
                  <c:v>0.43696756495217687</c:v>
                </c:pt>
                <c:pt idx="4444">
                  <c:v>0.43696756495217687</c:v>
                </c:pt>
                <c:pt idx="4445">
                  <c:v>0.43696756495217687</c:v>
                </c:pt>
                <c:pt idx="4446">
                  <c:v>0.43696756495217687</c:v>
                </c:pt>
                <c:pt idx="4447">
                  <c:v>0.43696756495217687</c:v>
                </c:pt>
                <c:pt idx="4448">
                  <c:v>0.43696756495217687</c:v>
                </c:pt>
                <c:pt idx="4449">
                  <c:v>0.43696756495217687</c:v>
                </c:pt>
                <c:pt idx="4450">
                  <c:v>0.43696756495217687</c:v>
                </c:pt>
                <c:pt idx="4451">
                  <c:v>0.43696756495217687</c:v>
                </c:pt>
                <c:pt idx="4452">
                  <c:v>0.43696756495217687</c:v>
                </c:pt>
                <c:pt idx="4453">
                  <c:v>0.43696756495217687</c:v>
                </c:pt>
                <c:pt idx="4454">
                  <c:v>0.43696756495217687</c:v>
                </c:pt>
                <c:pt idx="4455">
                  <c:v>0.43696756495217687</c:v>
                </c:pt>
                <c:pt idx="4456">
                  <c:v>0.43696756495217687</c:v>
                </c:pt>
                <c:pt idx="4457">
                  <c:v>0.43696756495217687</c:v>
                </c:pt>
                <c:pt idx="4458">
                  <c:v>0.43696756495217687</c:v>
                </c:pt>
                <c:pt idx="4459">
                  <c:v>0.43696756495217687</c:v>
                </c:pt>
                <c:pt idx="4460">
                  <c:v>0.43696756495217687</c:v>
                </c:pt>
                <c:pt idx="4461">
                  <c:v>0.43696756495217687</c:v>
                </c:pt>
                <c:pt idx="4462">
                  <c:v>0.43696756495217687</c:v>
                </c:pt>
                <c:pt idx="4463">
                  <c:v>0.43696756495217687</c:v>
                </c:pt>
                <c:pt idx="4464">
                  <c:v>0.43696756495217687</c:v>
                </c:pt>
                <c:pt idx="4465">
                  <c:v>0.43696756495217687</c:v>
                </c:pt>
                <c:pt idx="4466">
                  <c:v>0.43696756495217687</c:v>
                </c:pt>
                <c:pt idx="4467">
                  <c:v>0.43696756495217687</c:v>
                </c:pt>
                <c:pt idx="4468">
                  <c:v>0.43696756495217687</c:v>
                </c:pt>
                <c:pt idx="4469">
                  <c:v>0.43696756495217687</c:v>
                </c:pt>
                <c:pt idx="4470">
                  <c:v>0.43696756495217687</c:v>
                </c:pt>
                <c:pt idx="4471">
                  <c:v>0.43696756495217687</c:v>
                </c:pt>
                <c:pt idx="4472">
                  <c:v>0.43696756495217687</c:v>
                </c:pt>
                <c:pt idx="4473">
                  <c:v>0.43696756495217687</c:v>
                </c:pt>
                <c:pt idx="4474">
                  <c:v>0.43696756495217687</c:v>
                </c:pt>
                <c:pt idx="4475">
                  <c:v>0.43696756495217687</c:v>
                </c:pt>
                <c:pt idx="4476">
                  <c:v>0.43696756495217687</c:v>
                </c:pt>
                <c:pt idx="4477">
                  <c:v>0.43696756495217687</c:v>
                </c:pt>
                <c:pt idx="4478">
                  <c:v>0.43696756495217687</c:v>
                </c:pt>
                <c:pt idx="4479">
                  <c:v>0.43696756495217687</c:v>
                </c:pt>
                <c:pt idx="4480">
                  <c:v>0.43696756495217687</c:v>
                </c:pt>
                <c:pt idx="4481">
                  <c:v>0.43696756495217687</c:v>
                </c:pt>
                <c:pt idx="4482">
                  <c:v>0.43696756495217687</c:v>
                </c:pt>
                <c:pt idx="4483">
                  <c:v>0.43696756495217687</c:v>
                </c:pt>
                <c:pt idx="4484">
                  <c:v>0.43696756495217687</c:v>
                </c:pt>
                <c:pt idx="4485">
                  <c:v>0.43696756495217687</c:v>
                </c:pt>
                <c:pt idx="4486">
                  <c:v>0.43696756495217687</c:v>
                </c:pt>
                <c:pt idx="4487">
                  <c:v>0.43696756495217687</c:v>
                </c:pt>
                <c:pt idx="4488">
                  <c:v>0.43696756495217687</c:v>
                </c:pt>
                <c:pt idx="4489">
                  <c:v>0.43696756495217687</c:v>
                </c:pt>
                <c:pt idx="4490">
                  <c:v>0.43696756495217687</c:v>
                </c:pt>
                <c:pt idx="4491">
                  <c:v>0.43696756495217687</c:v>
                </c:pt>
                <c:pt idx="4492">
                  <c:v>0.43696756495217687</c:v>
                </c:pt>
                <c:pt idx="4493">
                  <c:v>0.43696756495217687</c:v>
                </c:pt>
                <c:pt idx="4494">
                  <c:v>0.43696756495217687</c:v>
                </c:pt>
                <c:pt idx="4495">
                  <c:v>0.43696756495217687</c:v>
                </c:pt>
                <c:pt idx="4496">
                  <c:v>0.43696756495217687</c:v>
                </c:pt>
                <c:pt idx="4497">
                  <c:v>0.43696756495217687</c:v>
                </c:pt>
                <c:pt idx="4498">
                  <c:v>0.43696756495217687</c:v>
                </c:pt>
                <c:pt idx="4499">
                  <c:v>0.43696756495217687</c:v>
                </c:pt>
                <c:pt idx="4500">
                  <c:v>0.43696756495217687</c:v>
                </c:pt>
                <c:pt idx="4501">
                  <c:v>0.43696756495217687</c:v>
                </c:pt>
                <c:pt idx="4502">
                  <c:v>0.43696756495217687</c:v>
                </c:pt>
                <c:pt idx="4503">
                  <c:v>0.43696756495217687</c:v>
                </c:pt>
                <c:pt idx="4504">
                  <c:v>0.43696756495217687</c:v>
                </c:pt>
                <c:pt idx="4505">
                  <c:v>0.43696756495217687</c:v>
                </c:pt>
                <c:pt idx="4506">
                  <c:v>0.43696756495217687</c:v>
                </c:pt>
                <c:pt idx="4507">
                  <c:v>0.43696756495217687</c:v>
                </c:pt>
                <c:pt idx="4508">
                  <c:v>0.43696756495217687</c:v>
                </c:pt>
                <c:pt idx="4509">
                  <c:v>0.43696756495217687</c:v>
                </c:pt>
                <c:pt idx="4510">
                  <c:v>0.43696756495217687</c:v>
                </c:pt>
                <c:pt idx="4511">
                  <c:v>0.43696756495217687</c:v>
                </c:pt>
                <c:pt idx="4512">
                  <c:v>0.43696756495217687</c:v>
                </c:pt>
                <c:pt idx="4513">
                  <c:v>0.43696756495217687</c:v>
                </c:pt>
                <c:pt idx="4514">
                  <c:v>0.43696756495217687</c:v>
                </c:pt>
                <c:pt idx="4515">
                  <c:v>0.43696756495217687</c:v>
                </c:pt>
                <c:pt idx="4516">
                  <c:v>0.43696756495217687</c:v>
                </c:pt>
                <c:pt idx="4517">
                  <c:v>0.43696756495217687</c:v>
                </c:pt>
                <c:pt idx="4518">
                  <c:v>0.43696756495217687</c:v>
                </c:pt>
                <c:pt idx="4519">
                  <c:v>0.43696756495217687</c:v>
                </c:pt>
                <c:pt idx="4520">
                  <c:v>0.43696756495217687</c:v>
                </c:pt>
                <c:pt idx="4521">
                  <c:v>0.43696756495217687</c:v>
                </c:pt>
                <c:pt idx="4522">
                  <c:v>0.43696756495217687</c:v>
                </c:pt>
                <c:pt idx="4523">
                  <c:v>0.43696756495217687</c:v>
                </c:pt>
                <c:pt idx="4524">
                  <c:v>0.43696756495217687</c:v>
                </c:pt>
                <c:pt idx="4525">
                  <c:v>0.43696756495217687</c:v>
                </c:pt>
                <c:pt idx="4526">
                  <c:v>0.43696756495217687</c:v>
                </c:pt>
                <c:pt idx="4527">
                  <c:v>0.43696756495217687</c:v>
                </c:pt>
                <c:pt idx="4528">
                  <c:v>0.43696756495217687</c:v>
                </c:pt>
                <c:pt idx="4529">
                  <c:v>0.43696756495217687</c:v>
                </c:pt>
                <c:pt idx="4530">
                  <c:v>0.43696756495217687</c:v>
                </c:pt>
                <c:pt idx="4531">
                  <c:v>0.43696756495217687</c:v>
                </c:pt>
                <c:pt idx="4532">
                  <c:v>0.43696756495217687</c:v>
                </c:pt>
                <c:pt idx="4533">
                  <c:v>0.43696756495217687</c:v>
                </c:pt>
                <c:pt idx="4534">
                  <c:v>0.43696756495217687</c:v>
                </c:pt>
                <c:pt idx="4535">
                  <c:v>0.43696756495217687</c:v>
                </c:pt>
                <c:pt idx="4536">
                  <c:v>0.43696756495217687</c:v>
                </c:pt>
                <c:pt idx="4537">
                  <c:v>0.43696756495217687</c:v>
                </c:pt>
                <c:pt idx="4538">
                  <c:v>0.43696756495217687</c:v>
                </c:pt>
                <c:pt idx="4539">
                  <c:v>0.43696756495217687</c:v>
                </c:pt>
                <c:pt idx="4540">
                  <c:v>0.43696756495217687</c:v>
                </c:pt>
                <c:pt idx="4541">
                  <c:v>0.43696756495217687</c:v>
                </c:pt>
                <c:pt idx="4542">
                  <c:v>0.43696756495217687</c:v>
                </c:pt>
                <c:pt idx="4543">
                  <c:v>0.43696756495217687</c:v>
                </c:pt>
                <c:pt idx="4544">
                  <c:v>0.43696756495217687</c:v>
                </c:pt>
                <c:pt idx="4545">
                  <c:v>0.43696756495217687</c:v>
                </c:pt>
                <c:pt idx="4546">
                  <c:v>0.43696756495217687</c:v>
                </c:pt>
                <c:pt idx="4547">
                  <c:v>0.43696756495217687</c:v>
                </c:pt>
                <c:pt idx="4548">
                  <c:v>0.43696756495217687</c:v>
                </c:pt>
                <c:pt idx="4549">
                  <c:v>0.43696756495217687</c:v>
                </c:pt>
                <c:pt idx="4550">
                  <c:v>0.43696756495217687</c:v>
                </c:pt>
                <c:pt idx="4551">
                  <c:v>0.43696756495217687</c:v>
                </c:pt>
                <c:pt idx="4552">
                  <c:v>0.43696756495217687</c:v>
                </c:pt>
                <c:pt idx="4553">
                  <c:v>0.43696756495217687</c:v>
                </c:pt>
                <c:pt idx="4554">
                  <c:v>0.43696756495217687</c:v>
                </c:pt>
                <c:pt idx="4555">
                  <c:v>0.43696756495217687</c:v>
                </c:pt>
                <c:pt idx="4556">
                  <c:v>0.43696756495217687</c:v>
                </c:pt>
                <c:pt idx="4557">
                  <c:v>0.43696756495217687</c:v>
                </c:pt>
                <c:pt idx="4558">
                  <c:v>0.43696756495217687</c:v>
                </c:pt>
                <c:pt idx="4559">
                  <c:v>0.43696756495217687</c:v>
                </c:pt>
                <c:pt idx="4560">
                  <c:v>0.43696756495217687</c:v>
                </c:pt>
                <c:pt idx="4561">
                  <c:v>0.43696756495217687</c:v>
                </c:pt>
                <c:pt idx="4562">
                  <c:v>0.43696756495217687</c:v>
                </c:pt>
                <c:pt idx="4563">
                  <c:v>0.43696756495217687</c:v>
                </c:pt>
                <c:pt idx="4564">
                  <c:v>0.43696756495217687</c:v>
                </c:pt>
                <c:pt idx="4565">
                  <c:v>0.43696756495217687</c:v>
                </c:pt>
                <c:pt idx="4566">
                  <c:v>0.43696756495217687</c:v>
                </c:pt>
                <c:pt idx="4567">
                  <c:v>0.43696756495217687</c:v>
                </c:pt>
                <c:pt idx="4568">
                  <c:v>0.43696756495217687</c:v>
                </c:pt>
                <c:pt idx="4569">
                  <c:v>0.43696756495217687</c:v>
                </c:pt>
                <c:pt idx="4570">
                  <c:v>0.43696756495217687</c:v>
                </c:pt>
                <c:pt idx="4571">
                  <c:v>0.43696756495217687</c:v>
                </c:pt>
                <c:pt idx="4572">
                  <c:v>0.43696756495217687</c:v>
                </c:pt>
                <c:pt idx="4573">
                  <c:v>0.43696756495217687</c:v>
                </c:pt>
                <c:pt idx="4574">
                  <c:v>0.43696756495217687</c:v>
                </c:pt>
                <c:pt idx="4575">
                  <c:v>0.43696756495217687</c:v>
                </c:pt>
                <c:pt idx="4576">
                  <c:v>0.43696756495217687</c:v>
                </c:pt>
                <c:pt idx="4577">
                  <c:v>0.43696756495217687</c:v>
                </c:pt>
                <c:pt idx="4578">
                  <c:v>0.43696756495217687</c:v>
                </c:pt>
                <c:pt idx="4579">
                  <c:v>0.43696756495217687</c:v>
                </c:pt>
                <c:pt idx="4580">
                  <c:v>0.43696756495217687</c:v>
                </c:pt>
                <c:pt idx="4581">
                  <c:v>0.43696756495217687</c:v>
                </c:pt>
                <c:pt idx="4582">
                  <c:v>0.43696756495217687</c:v>
                </c:pt>
                <c:pt idx="4583">
                  <c:v>0.43696756495217687</c:v>
                </c:pt>
                <c:pt idx="4584">
                  <c:v>0.43696756495217687</c:v>
                </c:pt>
                <c:pt idx="4585">
                  <c:v>0.43696756495217687</c:v>
                </c:pt>
                <c:pt idx="4586">
                  <c:v>0.43696756495217687</c:v>
                </c:pt>
                <c:pt idx="4587">
                  <c:v>0.43696756495217687</c:v>
                </c:pt>
                <c:pt idx="4588">
                  <c:v>0.43696756495217687</c:v>
                </c:pt>
                <c:pt idx="4589">
                  <c:v>0.43696756495217687</c:v>
                </c:pt>
                <c:pt idx="4590">
                  <c:v>0.43696756495217687</c:v>
                </c:pt>
                <c:pt idx="4591">
                  <c:v>0.43696756495217687</c:v>
                </c:pt>
                <c:pt idx="4592">
                  <c:v>0.43696756495217687</c:v>
                </c:pt>
                <c:pt idx="4593">
                  <c:v>0.43696756495217687</c:v>
                </c:pt>
                <c:pt idx="4594">
                  <c:v>0.43696756495217687</c:v>
                </c:pt>
                <c:pt idx="4595">
                  <c:v>0.43696756495217687</c:v>
                </c:pt>
                <c:pt idx="4596">
                  <c:v>0.43696756495217687</c:v>
                </c:pt>
                <c:pt idx="4597">
                  <c:v>0.43696756495217687</c:v>
                </c:pt>
                <c:pt idx="4598">
                  <c:v>0.43696756495217687</c:v>
                </c:pt>
                <c:pt idx="4599">
                  <c:v>0.43696756495217687</c:v>
                </c:pt>
                <c:pt idx="4600">
                  <c:v>0.43696756495217687</c:v>
                </c:pt>
                <c:pt idx="4601">
                  <c:v>0.43696756495217687</c:v>
                </c:pt>
                <c:pt idx="4602">
                  <c:v>0.43696756495217687</c:v>
                </c:pt>
                <c:pt idx="4603">
                  <c:v>0.43696756495217687</c:v>
                </c:pt>
                <c:pt idx="4604">
                  <c:v>0.43696756495217687</c:v>
                </c:pt>
                <c:pt idx="4605">
                  <c:v>0.43696756495217687</c:v>
                </c:pt>
                <c:pt idx="4606">
                  <c:v>0.43696756495217687</c:v>
                </c:pt>
                <c:pt idx="4607">
                  <c:v>0.43696756495217687</c:v>
                </c:pt>
                <c:pt idx="4608">
                  <c:v>0.43696756495217687</c:v>
                </c:pt>
                <c:pt idx="4609">
                  <c:v>0.43696756495217687</c:v>
                </c:pt>
                <c:pt idx="4610">
                  <c:v>0.43696756495217687</c:v>
                </c:pt>
                <c:pt idx="4611">
                  <c:v>0.43696756495217687</c:v>
                </c:pt>
                <c:pt idx="4612">
                  <c:v>0.43696756495217687</c:v>
                </c:pt>
                <c:pt idx="4613">
                  <c:v>0.43696756495217687</c:v>
                </c:pt>
                <c:pt idx="4614">
                  <c:v>0.43696756495217687</c:v>
                </c:pt>
                <c:pt idx="4615">
                  <c:v>0.43696756495217687</c:v>
                </c:pt>
                <c:pt idx="4616">
                  <c:v>0.43696756495217687</c:v>
                </c:pt>
                <c:pt idx="4617">
                  <c:v>0.43696756495217687</c:v>
                </c:pt>
                <c:pt idx="4618">
                  <c:v>0.43696756495217687</c:v>
                </c:pt>
                <c:pt idx="4619">
                  <c:v>0.43696756495217687</c:v>
                </c:pt>
                <c:pt idx="4620">
                  <c:v>0.43696756495217687</c:v>
                </c:pt>
                <c:pt idx="4621">
                  <c:v>0.43696756495217687</c:v>
                </c:pt>
                <c:pt idx="4622">
                  <c:v>0.43696756495217687</c:v>
                </c:pt>
                <c:pt idx="4623">
                  <c:v>0.43696756495217687</c:v>
                </c:pt>
                <c:pt idx="4624">
                  <c:v>0.43696756495217687</c:v>
                </c:pt>
                <c:pt idx="4625">
                  <c:v>0.43696756495217687</c:v>
                </c:pt>
                <c:pt idx="4626">
                  <c:v>0.43696756495217687</c:v>
                </c:pt>
                <c:pt idx="4627">
                  <c:v>0.43696756495217687</c:v>
                </c:pt>
                <c:pt idx="4628">
                  <c:v>0.43696756495217687</c:v>
                </c:pt>
                <c:pt idx="4629">
                  <c:v>0.43696756495217687</c:v>
                </c:pt>
                <c:pt idx="4630">
                  <c:v>0.43696756495217687</c:v>
                </c:pt>
                <c:pt idx="4631">
                  <c:v>0.43696756495217687</c:v>
                </c:pt>
                <c:pt idx="4632">
                  <c:v>0.43696756495217687</c:v>
                </c:pt>
                <c:pt idx="4633">
                  <c:v>0.43696756495217687</c:v>
                </c:pt>
                <c:pt idx="4634">
                  <c:v>0.43696756495217687</c:v>
                </c:pt>
                <c:pt idx="4635">
                  <c:v>0.43696756495217687</c:v>
                </c:pt>
                <c:pt idx="4636">
                  <c:v>0.43696756495217687</c:v>
                </c:pt>
                <c:pt idx="4637">
                  <c:v>0.43696756495217687</c:v>
                </c:pt>
                <c:pt idx="4638">
                  <c:v>0.43696756495217687</c:v>
                </c:pt>
                <c:pt idx="4639">
                  <c:v>0.43696756495217687</c:v>
                </c:pt>
                <c:pt idx="4640">
                  <c:v>0.43696756495217687</c:v>
                </c:pt>
                <c:pt idx="4641">
                  <c:v>0.43696756495217687</c:v>
                </c:pt>
                <c:pt idx="4642">
                  <c:v>0.43696756495217687</c:v>
                </c:pt>
                <c:pt idx="4643">
                  <c:v>0.43696756495217687</c:v>
                </c:pt>
                <c:pt idx="4644">
                  <c:v>0.43696756495217687</c:v>
                </c:pt>
                <c:pt idx="4645">
                  <c:v>0.43696756495217687</c:v>
                </c:pt>
                <c:pt idx="4646">
                  <c:v>0.43696756495217687</c:v>
                </c:pt>
                <c:pt idx="4647">
                  <c:v>0.43696756495217687</c:v>
                </c:pt>
                <c:pt idx="4648">
                  <c:v>0.43696756495217687</c:v>
                </c:pt>
                <c:pt idx="4649">
                  <c:v>0.43696756495217687</c:v>
                </c:pt>
                <c:pt idx="4650">
                  <c:v>0.43696756495217687</c:v>
                </c:pt>
                <c:pt idx="4651">
                  <c:v>0.43696756495217687</c:v>
                </c:pt>
                <c:pt idx="4652">
                  <c:v>0.43696756495217687</c:v>
                </c:pt>
                <c:pt idx="4653">
                  <c:v>0.43696756495217687</c:v>
                </c:pt>
                <c:pt idx="4654">
                  <c:v>0.43696756495217687</c:v>
                </c:pt>
                <c:pt idx="4655">
                  <c:v>0.43696756495217687</c:v>
                </c:pt>
                <c:pt idx="4656">
                  <c:v>0.43696756495217687</c:v>
                </c:pt>
                <c:pt idx="4657">
                  <c:v>0.43696756495217687</c:v>
                </c:pt>
                <c:pt idx="4658">
                  <c:v>0.43696756495217687</c:v>
                </c:pt>
                <c:pt idx="4659">
                  <c:v>0.43696756495217687</c:v>
                </c:pt>
                <c:pt idx="4660">
                  <c:v>0.43696756495217687</c:v>
                </c:pt>
                <c:pt idx="4661">
                  <c:v>0.43696756495217687</c:v>
                </c:pt>
                <c:pt idx="4662">
                  <c:v>0.43696756495217687</c:v>
                </c:pt>
                <c:pt idx="4663">
                  <c:v>0.43696756495217687</c:v>
                </c:pt>
                <c:pt idx="4664">
                  <c:v>0.43696756495217687</c:v>
                </c:pt>
                <c:pt idx="4665">
                  <c:v>0.43696756495217687</c:v>
                </c:pt>
                <c:pt idx="4666">
                  <c:v>0.43696756495217687</c:v>
                </c:pt>
                <c:pt idx="4667">
                  <c:v>0.43696756495217687</c:v>
                </c:pt>
                <c:pt idx="4668">
                  <c:v>0.43696756495217687</c:v>
                </c:pt>
                <c:pt idx="4669">
                  <c:v>0.43696756495217687</c:v>
                </c:pt>
                <c:pt idx="4670">
                  <c:v>0.43696756495217687</c:v>
                </c:pt>
                <c:pt idx="4671">
                  <c:v>0.43696756495217687</c:v>
                </c:pt>
                <c:pt idx="4672">
                  <c:v>0.43696756495217687</c:v>
                </c:pt>
                <c:pt idx="4673">
                  <c:v>0.43696756495217687</c:v>
                </c:pt>
                <c:pt idx="4674">
                  <c:v>0.43696756495217687</c:v>
                </c:pt>
                <c:pt idx="4675">
                  <c:v>0.43696756495217687</c:v>
                </c:pt>
                <c:pt idx="4676">
                  <c:v>0.43696756495217687</c:v>
                </c:pt>
                <c:pt idx="4677">
                  <c:v>0.43696756495217687</c:v>
                </c:pt>
                <c:pt idx="4678">
                  <c:v>0.43696756495217687</c:v>
                </c:pt>
                <c:pt idx="4679">
                  <c:v>0.43696756495217687</c:v>
                </c:pt>
                <c:pt idx="4680">
                  <c:v>0.43696756495217687</c:v>
                </c:pt>
                <c:pt idx="4681">
                  <c:v>0.43696756495217687</c:v>
                </c:pt>
                <c:pt idx="4682">
                  <c:v>0.43696756495217687</c:v>
                </c:pt>
                <c:pt idx="4683">
                  <c:v>0.43696756495217687</c:v>
                </c:pt>
                <c:pt idx="4684">
                  <c:v>0.43696756495217687</c:v>
                </c:pt>
                <c:pt idx="4685">
                  <c:v>0.43696756495217687</c:v>
                </c:pt>
                <c:pt idx="4686">
                  <c:v>0.43696756495217687</c:v>
                </c:pt>
                <c:pt idx="4687">
                  <c:v>0.43696756495217687</c:v>
                </c:pt>
                <c:pt idx="4688">
                  <c:v>0.43696756495217687</c:v>
                </c:pt>
                <c:pt idx="4689">
                  <c:v>0.43696756495217687</c:v>
                </c:pt>
                <c:pt idx="4690">
                  <c:v>0.43696756495217687</c:v>
                </c:pt>
                <c:pt idx="4691">
                  <c:v>0.43696756495217687</c:v>
                </c:pt>
                <c:pt idx="4692">
                  <c:v>0.43696756495217687</c:v>
                </c:pt>
                <c:pt idx="4693">
                  <c:v>0.43696756495217687</c:v>
                </c:pt>
                <c:pt idx="4694">
                  <c:v>0.43696756495217687</c:v>
                </c:pt>
                <c:pt idx="4695">
                  <c:v>0.43696756495217687</c:v>
                </c:pt>
                <c:pt idx="4696">
                  <c:v>0.43696756495217687</c:v>
                </c:pt>
                <c:pt idx="4697">
                  <c:v>0.43696756495217687</c:v>
                </c:pt>
                <c:pt idx="4698">
                  <c:v>0.43696756495217687</c:v>
                </c:pt>
                <c:pt idx="4699">
                  <c:v>0.43696756495217687</c:v>
                </c:pt>
                <c:pt idx="4700">
                  <c:v>0.43696756495217687</c:v>
                </c:pt>
                <c:pt idx="4701">
                  <c:v>0.43696756495217687</c:v>
                </c:pt>
                <c:pt idx="4702">
                  <c:v>0.43696756495217687</c:v>
                </c:pt>
                <c:pt idx="4703">
                  <c:v>0.43696756495217687</c:v>
                </c:pt>
                <c:pt idx="4704">
                  <c:v>0.43696756495217687</c:v>
                </c:pt>
                <c:pt idx="4705">
                  <c:v>0.43696756495217687</c:v>
                </c:pt>
                <c:pt idx="4706">
                  <c:v>0.43696756495217687</c:v>
                </c:pt>
                <c:pt idx="4707">
                  <c:v>0.43696756495217687</c:v>
                </c:pt>
                <c:pt idx="4708">
                  <c:v>0.43696756495217687</c:v>
                </c:pt>
                <c:pt idx="4709">
                  <c:v>0.43696756495217687</c:v>
                </c:pt>
                <c:pt idx="4710">
                  <c:v>0.43696756495217687</c:v>
                </c:pt>
                <c:pt idx="4711">
                  <c:v>0.43696756495217687</c:v>
                </c:pt>
                <c:pt idx="4712">
                  <c:v>0.43696756495217687</c:v>
                </c:pt>
                <c:pt idx="4713">
                  <c:v>0.43696756495217687</c:v>
                </c:pt>
                <c:pt idx="4714">
                  <c:v>0.43696756495217687</c:v>
                </c:pt>
                <c:pt idx="4715">
                  <c:v>0.43696756495217687</c:v>
                </c:pt>
                <c:pt idx="4716">
                  <c:v>0.43696756495217687</c:v>
                </c:pt>
                <c:pt idx="4717">
                  <c:v>0.43696756495217687</c:v>
                </c:pt>
                <c:pt idx="4718">
                  <c:v>0.43696756495217687</c:v>
                </c:pt>
                <c:pt idx="4719">
                  <c:v>0.43696756495217687</c:v>
                </c:pt>
                <c:pt idx="4720">
                  <c:v>0.43696756495217687</c:v>
                </c:pt>
                <c:pt idx="4721">
                  <c:v>0.43696756495217687</c:v>
                </c:pt>
                <c:pt idx="4722">
                  <c:v>0.43696756495217687</c:v>
                </c:pt>
                <c:pt idx="4723">
                  <c:v>0.43696756495217687</c:v>
                </c:pt>
                <c:pt idx="4724">
                  <c:v>0.43696756495217687</c:v>
                </c:pt>
                <c:pt idx="4725">
                  <c:v>0.43696756495217687</c:v>
                </c:pt>
                <c:pt idx="4726">
                  <c:v>0.43696756495217687</c:v>
                </c:pt>
                <c:pt idx="4727">
                  <c:v>0.43696756495217687</c:v>
                </c:pt>
                <c:pt idx="4728">
                  <c:v>0.43696756495217687</c:v>
                </c:pt>
                <c:pt idx="4729">
                  <c:v>0.43696756495217687</c:v>
                </c:pt>
                <c:pt idx="4730">
                  <c:v>0.43696756495217687</c:v>
                </c:pt>
                <c:pt idx="4731">
                  <c:v>0.43696756495217687</c:v>
                </c:pt>
                <c:pt idx="4732">
                  <c:v>0.43696756495217687</c:v>
                </c:pt>
                <c:pt idx="4733">
                  <c:v>0.43696756495217687</c:v>
                </c:pt>
                <c:pt idx="4734">
                  <c:v>0.43696756495217687</c:v>
                </c:pt>
                <c:pt idx="4735">
                  <c:v>0.43696756495217687</c:v>
                </c:pt>
                <c:pt idx="4736">
                  <c:v>0.43696756495217687</c:v>
                </c:pt>
                <c:pt idx="4737">
                  <c:v>0.43696756495217687</c:v>
                </c:pt>
                <c:pt idx="4738">
                  <c:v>0.43696756495217687</c:v>
                </c:pt>
                <c:pt idx="4739">
                  <c:v>0.43696756495217687</c:v>
                </c:pt>
                <c:pt idx="4740">
                  <c:v>0.43696756495217687</c:v>
                </c:pt>
                <c:pt idx="4741">
                  <c:v>0.43696756495217687</c:v>
                </c:pt>
                <c:pt idx="4742">
                  <c:v>0.43696756495217687</c:v>
                </c:pt>
                <c:pt idx="4743">
                  <c:v>0.43696756495217687</c:v>
                </c:pt>
                <c:pt idx="4744">
                  <c:v>0.43696756495217687</c:v>
                </c:pt>
                <c:pt idx="4745">
                  <c:v>0.43696756495217687</c:v>
                </c:pt>
                <c:pt idx="4746">
                  <c:v>0.43696756495217687</c:v>
                </c:pt>
                <c:pt idx="4747">
                  <c:v>0.43696756495217687</c:v>
                </c:pt>
                <c:pt idx="4748">
                  <c:v>0.43696756495217687</c:v>
                </c:pt>
                <c:pt idx="4749">
                  <c:v>0.43696756495217687</c:v>
                </c:pt>
                <c:pt idx="4750">
                  <c:v>0.43696756495217687</c:v>
                </c:pt>
                <c:pt idx="4751">
                  <c:v>0.43696756495217687</c:v>
                </c:pt>
                <c:pt idx="4752">
                  <c:v>0.43696756495217687</c:v>
                </c:pt>
                <c:pt idx="4753">
                  <c:v>0.43696756495217687</c:v>
                </c:pt>
                <c:pt idx="4754">
                  <c:v>0.43696756495217687</c:v>
                </c:pt>
                <c:pt idx="4755">
                  <c:v>0.43696756495217687</c:v>
                </c:pt>
                <c:pt idx="4756">
                  <c:v>0.43696756495217687</c:v>
                </c:pt>
                <c:pt idx="4757">
                  <c:v>0.43696756495217687</c:v>
                </c:pt>
                <c:pt idx="4758">
                  <c:v>0.43696756495217687</c:v>
                </c:pt>
                <c:pt idx="4759">
                  <c:v>0.43696756495217687</c:v>
                </c:pt>
                <c:pt idx="4760">
                  <c:v>0.43696756495217687</c:v>
                </c:pt>
                <c:pt idx="4761">
                  <c:v>0.43696756495217687</c:v>
                </c:pt>
                <c:pt idx="4762">
                  <c:v>0.43696756495217687</c:v>
                </c:pt>
                <c:pt idx="4763">
                  <c:v>0.43696756495217687</c:v>
                </c:pt>
                <c:pt idx="4764">
                  <c:v>0.43696756495217687</c:v>
                </c:pt>
                <c:pt idx="4765">
                  <c:v>0.43696756495217687</c:v>
                </c:pt>
                <c:pt idx="4766">
                  <c:v>0.43696756495217687</c:v>
                </c:pt>
                <c:pt idx="4767">
                  <c:v>0.43696756495217687</c:v>
                </c:pt>
                <c:pt idx="4768">
                  <c:v>0.43696756495217687</c:v>
                </c:pt>
                <c:pt idx="4769">
                  <c:v>0.43696756495217687</c:v>
                </c:pt>
                <c:pt idx="4770">
                  <c:v>0.43696756495217687</c:v>
                </c:pt>
                <c:pt idx="4771">
                  <c:v>0.43696756495217687</c:v>
                </c:pt>
                <c:pt idx="4772">
                  <c:v>0.43696756495217687</c:v>
                </c:pt>
                <c:pt idx="4773">
                  <c:v>0.43696756495217687</c:v>
                </c:pt>
                <c:pt idx="4774">
                  <c:v>0.43696756495217687</c:v>
                </c:pt>
                <c:pt idx="4775">
                  <c:v>0.43696756495217687</c:v>
                </c:pt>
                <c:pt idx="4776">
                  <c:v>0.43696756495217687</c:v>
                </c:pt>
                <c:pt idx="4777">
                  <c:v>0.43696756495217687</c:v>
                </c:pt>
                <c:pt idx="4778">
                  <c:v>0.43696756495217687</c:v>
                </c:pt>
                <c:pt idx="4779">
                  <c:v>0.43696756495217687</c:v>
                </c:pt>
                <c:pt idx="4780">
                  <c:v>0.43696756495217687</c:v>
                </c:pt>
                <c:pt idx="4781">
                  <c:v>0.43696756495217687</c:v>
                </c:pt>
                <c:pt idx="4782">
                  <c:v>0.43696756495217687</c:v>
                </c:pt>
                <c:pt idx="4783">
                  <c:v>0.43696756495217687</c:v>
                </c:pt>
                <c:pt idx="4784">
                  <c:v>0.43696756495217687</c:v>
                </c:pt>
                <c:pt idx="4785">
                  <c:v>0.43696756495217687</c:v>
                </c:pt>
                <c:pt idx="4786">
                  <c:v>0.43696756495217687</c:v>
                </c:pt>
                <c:pt idx="4787">
                  <c:v>0.43696756495217687</c:v>
                </c:pt>
                <c:pt idx="4788">
                  <c:v>0.43696756495217687</c:v>
                </c:pt>
                <c:pt idx="4789">
                  <c:v>0.43696756495217687</c:v>
                </c:pt>
                <c:pt idx="4790">
                  <c:v>0.43696756495217687</c:v>
                </c:pt>
                <c:pt idx="4791">
                  <c:v>0.43696756495217687</c:v>
                </c:pt>
                <c:pt idx="4792">
                  <c:v>0.43696756495217687</c:v>
                </c:pt>
                <c:pt idx="4793">
                  <c:v>0.43696756495217687</c:v>
                </c:pt>
                <c:pt idx="4794">
                  <c:v>0.43696756495217687</c:v>
                </c:pt>
                <c:pt idx="4795">
                  <c:v>0.43696756495217687</c:v>
                </c:pt>
                <c:pt idx="4796">
                  <c:v>0.43696756495217687</c:v>
                </c:pt>
                <c:pt idx="4797">
                  <c:v>0.43696756495217687</c:v>
                </c:pt>
                <c:pt idx="4798">
                  <c:v>0.43696756495217687</c:v>
                </c:pt>
                <c:pt idx="4799">
                  <c:v>0.43696756495217687</c:v>
                </c:pt>
                <c:pt idx="4800">
                  <c:v>0.43696756495217687</c:v>
                </c:pt>
                <c:pt idx="4801">
                  <c:v>0.43696756495217687</c:v>
                </c:pt>
                <c:pt idx="4802">
                  <c:v>0.43696756495217687</c:v>
                </c:pt>
                <c:pt idx="4803">
                  <c:v>0.43696756495217687</c:v>
                </c:pt>
                <c:pt idx="4804">
                  <c:v>0.43696756495217687</c:v>
                </c:pt>
                <c:pt idx="4805">
                  <c:v>0.43696756495217687</c:v>
                </c:pt>
                <c:pt idx="4806">
                  <c:v>0.43696756495217687</c:v>
                </c:pt>
                <c:pt idx="4807">
                  <c:v>0.43696756495217687</c:v>
                </c:pt>
                <c:pt idx="4808">
                  <c:v>0.43696756495217687</c:v>
                </c:pt>
                <c:pt idx="4809">
                  <c:v>0.43696756495217687</c:v>
                </c:pt>
                <c:pt idx="4810">
                  <c:v>0.43696756495217687</c:v>
                </c:pt>
                <c:pt idx="4811">
                  <c:v>0.43696756495217687</c:v>
                </c:pt>
                <c:pt idx="4812">
                  <c:v>0.43696756495217687</c:v>
                </c:pt>
                <c:pt idx="4813">
                  <c:v>0.43696756495217687</c:v>
                </c:pt>
                <c:pt idx="4814">
                  <c:v>0.10849428094888615</c:v>
                </c:pt>
                <c:pt idx="4815">
                  <c:v>0.10849428094888615</c:v>
                </c:pt>
                <c:pt idx="4816">
                  <c:v>0.10849428094888615</c:v>
                </c:pt>
                <c:pt idx="4817">
                  <c:v>0.10849428094888615</c:v>
                </c:pt>
                <c:pt idx="4818">
                  <c:v>0.10849428094888615</c:v>
                </c:pt>
                <c:pt idx="4819">
                  <c:v>0.10849428094888615</c:v>
                </c:pt>
                <c:pt idx="4820">
                  <c:v>0.10849428094888615</c:v>
                </c:pt>
                <c:pt idx="4821">
                  <c:v>0.10849428094888615</c:v>
                </c:pt>
                <c:pt idx="4822">
                  <c:v>0.10849428094888615</c:v>
                </c:pt>
                <c:pt idx="4823">
                  <c:v>0.10849428094888615</c:v>
                </c:pt>
                <c:pt idx="4824">
                  <c:v>0.10849428094888615</c:v>
                </c:pt>
                <c:pt idx="4825">
                  <c:v>0.10849428094888615</c:v>
                </c:pt>
                <c:pt idx="4826">
                  <c:v>0.10849428094888615</c:v>
                </c:pt>
                <c:pt idx="4827">
                  <c:v>0.10849428094888615</c:v>
                </c:pt>
                <c:pt idx="4828">
                  <c:v>0.10849428094888615</c:v>
                </c:pt>
                <c:pt idx="4829">
                  <c:v>0.10849428094888615</c:v>
                </c:pt>
                <c:pt idx="4830">
                  <c:v>0.10849428094888615</c:v>
                </c:pt>
                <c:pt idx="4831">
                  <c:v>0.10849428094888615</c:v>
                </c:pt>
                <c:pt idx="4832">
                  <c:v>0.10849428094888615</c:v>
                </c:pt>
                <c:pt idx="4833">
                  <c:v>0.10849428094888615</c:v>
                </c:pt>
                <c:pt idx="4834">
                  <c:v>0.10849428094888615</c:v>
                </c:pt>
                <c:pt idx="4835">
                  <c:v>0.10849428094888615</c:v>
                </c:pt>
                <c:pt idx="4836">
                  <c:v>0.10849428094888615</c:v>
                </c:pt>
                <c:pt idx="4837">
                  <c:v>0.10849428094888615</c:v>
                </c:pt>
                <c:pt idx="4838">
                  <c:v>0.10849428094888615</c:v>
                </c:pt>
                <c:pt idx="4839">
                  <c:v>0.10849428094888615</c:v>
                </c:pt>
                <c:pt idx="4840">
                  <c:v>0.10849428094888615</c:v>
                </c:pt>
                <c:pt idx="4841">
                  <c:v>0.10849428094888615</c:v>
                </c:pt>
                <c:pt idx="4842">
                  <c:v>0.10849428094888615</c:v>
                </c:pt>
                <c:pt idx="4843">
                  <c:v>0.10849428094888615</c:v>
                </c:pt>
                <c:pt idx="4844">
                  <c:v>0.10849428094888615</c:v>
                </c:pt>
                <c:pt idx="4845">
                  <c:v>0.10849428094888615</c:v>
                </c:pt>
                <c:pt idx="4846">
                  <c:v>0.10849428094888615</c:v>
                </c:pt>
                <c:pt idx="4847">
                  <c:v>0.10849428094888615</c:v>
                </c:pt>
                <c:pt idx="4848">
                  <c:v>0.10849428094888615</c:v>
                </c:pt>
                <c:pt idx="4849">
                  <c:v>0.10849428094888615</c:v>
                </c:pt>
                <c:pt idx="4850">
                  <c:v>0.10849428094888615</c:v>
                </c:pt>
                <c:pt idx="4851">
                  <c:v>0.10849428094888615</c:v>
                </c:pt>
                <c:pt idx="4852">
                  <c:v>0.10849428094888615</c:v>
                </c:pt>
                <c:pt idx="4853">
                  <c:v>0.10849428094888615</c:v>
                </c:pt>
                <c:pt idx="4854">
                  <c:v>0.10849428094888615</c:v>
                </c:pt>
                <c:pt idx="4855">
                  <c:v>0.10849428094888615</c:v>
                </c:pt>
                <c:pt idx="4856">
                  <c:v>0.10849428094888615</c:v>
                </c:pt>
                <c:pt idx="4857">
                  <c:v>0.10849428094888615</c:v>
                </c:pt>
                <c:pt idx="4858">
                  <c:v>0.10849428094888615</c:v>
                </c:pt>
                <c:pt idx="4859">
                  <c:v>0.10849428094888615</c:v>
                </c:pt>
                <c:pt idx="4860">
                  <c:v>0.10849428094888615</c:v>
                </c:pt>
                <c:pt idx="4861">
                  <c:v>0.10849428094888615</c:v>
                </c:pt>
                <c:pt idx="4862">
                  <c:v>0.10849428094888615</c:v>
                </c:pt>
                <c:pt idx="4863">
                  <c:v>0.10849428094888615</c:v>
                </c:pt>
                <c:pt idx="4864">
                  <c:v>0.10849428094888615</c:v>
                </c:pt>
                <c:pt idx="4865">
                  <c:v>0.10849428094888615</c:v>
                </c:pt>
                <c:pt idx="4866">
                  <c:v>0.10849428094888615</c:v>
                </c:pt>
                <c:pt idx="4867">
                  <c:v>0.10849428094888615</c:v>
                </c:pt>
                <c:pt idx="4868">
                  <c:v>0.10849428094888615</c:v>
                </c:pt>
                <c:pt idx="4869">
                  <c:v>0.10849428094888615</c:v>
                </c:pt>
                <c:pt idx="4870">
                  <c:v>0.10849428094888615</c:v>
                </c:pt>
                <c:pt idx="4871">
                  <c:v>0.10849428094888615</c:v>
                </c:pt>
                <c:pt idx="4872">
                  <c:v>0.10849428094888615</c:v>
                </c:pt>
                <c:pt idx="4873">
                  <c:v>0.10849428094888615</c:v>
                </c:pt>
                <c:pt idx="4874">
                  <c:v>0.10849428094888615</c:v>
                </c:pt>
                <c:pt idx="4875">
                  <c:v>0.10849428094888615</c:v>
                </c:pt>
                <c:pt idx="4876">
                  <c:v>0.10849428094888615</c:v>
                </c:pt>
                <c:pt idx="4877">
                  <c:v>0.10849428094888615</c:v>
                </c:pt>
                <c:pt idx="4878">
                  <c:v>0.10849428094888615</c:v>
                </c:pt>
                <c:pt idx="4879">
                  <c:v>0.10849428094888615</c:v>
                </c:pt>
                <c:pt idx="4880">
                  <c:v>0.10849428094888615</c:v>
                </c:pt>
                <c:pt idx="4881">
                  <c:v>0.10849428094888615</c:v>
                </c:pt>
                <c:pt idx="4882">
                  <c:v>0.10849428094888615</c:v>
                </c:pt>
                <c:pt idx="4883">
                  <c:v>0.10849428094888615</c:v>
                </c:pt>
                <c:pt idx="4884">
                  <c:v>0.10849428094888615</c:v>
                </c:pt>
                <c:pt idx="4885">
                  <c:v>0.10849428094888615</c:v>
                </c:pt>
                <c:pt idx="4886">
                  <c:v>0.10849428094888615</c:v>
                </c:pt>
                <c:pt idx="4887">
                  <c:v>0.10849428094888615</c:v>
                </c:pt>
                <c:pt idx="4888">
                  <c:v>0.10849428094888615</c:v>
                </c:pt>
                <c:pt idx="4889">
                  <c:v>0.10849428094888615</c:v>
                </c:pt>
                <c:pt idx="4890">
                  <c:v>0.10849428094888615</c:v>
                </c:pt>
                <c:pt idx="4891">
                  <c:v>0.10849428094888615</c:v>
                </c:pt>
                <c:pt idx="4892">
                  <c:v>0.10849428094888615</c:v>
                </c:pt>
                <c:pt idx="4893">
                  <c:v>0.10849428094888615</c:v>
                </c:pt>
                <c:pt idx="4894">
                  <c:v>0.10849428094888615</c:v>
                </c:pt>
                <c:pt idx="4895">
                  <c:v>0.10849428094888615</c:v>
                </c:pt>
                <c:pt idx="4896">
                  <c:v>0.10849428094888615</c:v>
                </c:pt>
                <c:pt idx="4897">
                  <c:v>0.10849428094888615</c:v>
                </c:pt>
                <c:pt idx="4898">
                  <c:v>0.10849428094888615</c:v>
                </c:pt>
                <c:pt idx="4899">
                  <c:v>0.10849428094888615</c:v>
                </c:pt>
                <c:pt idx="4900">
                  <c:v>0.10849428094888615</c:v>
                </c:pt>
                <c:pt idx="4901">
                  <c:v>0.10849428094888615</c:v>
                </c:pt>
                <c:pt idx="4902">
                  <c:v>0.10849428094888615</c:v>
                </c:pt>
                <c:pt idx="4903">
                  <c:v>0.10849428094888615</c:v>
                </c:pt>
                <c:pt idx="4904">
                  <c:v>0.10849428094888615</c:v>
                </c:pt>
                <c:pt idx="4905">
                  <c:v>0.10849428094888615</c:v>
                </c:pt>
                <c:pt idx="4906">
                  <c:v>0.10849428094888615</c:v>
                </c:pt>
                <c:pt idx="4907">
                  <c:v>0.10849428094888615</c:v>
                </c:pt>
                <c:pt idx="4908">
                  <c:v>0.10849428094888615</c:v>
                </c:pt>
                <c:pt idx="4909">
                  <c:v>0.10849428094888615</c:v>
                </c:pt>
                <c:pt idx="4910">
                  <c:v>0.10849428094888615</c:v>
                </c:pt>
                <c:pt idx="4911">
                  <c:v>0.10849428094888615</c:v>
                </c:pt>
                <c:pt idx="4912">
                  <c:v>0.10849428094888615</c:v>
                </c:pt>
                <c:pt idx="4913">
                  <c:v>0.10849428094888615</c:v>
                </c:pt>
                <c:pt idx="4914">
                  <c:v>0.10849428094888615</c:v>
                </c:pt>
                <c:pt idx="4915">
                  <c:v>0.10849428094888615</c:v>
                </c:pt>
                <c:pt idx="4916">
                  <c:v>0.10849428094888615</c:v>
                </c:pt>
                <c:pt idx="4917">
                  <c:v>0.10849428094888615</c:v>
                </c:pt>
                <c:pt idx="4918">
                  <c:v>0.10849428094888615</c:v>
                </c:pt>
                <c:pt idx="4919">
                  <c:v>0.10849428094888615</c:v>
                </c:pt>
                <c:pt idx="4920">
                  <c:v>0.10849428094888615</c:v>
                </c:pt>
                <c:pt idx="4921">
                  <c:v>0.10849428094888615</c:v>
                </c:pt>
                <c:pt idx="4922">
                  <c:v>0.10849428094888615</c:v>
                </c:pt>
                <c:pt idx="4923">
                  <c:v>0.10849428094888615</c:v>
                </c:pt>
                <c:pt idx="4924">
                  <c:v>0.10849428094888615</c:v>
                </c:pt>
                <c:pt idx="4925">
                  <c:v>0.10849428094888615</c:v>
                </c:pt>
                <c:pt idx="4926">
                  <c:v>0.10849428094888615</c:v>
                </c:pt>
                <c:pt idx="4927">
                  <c:v>0.10849428094888615</c:v>
                </c:pt>
                <c:pt idx="4928">
                  <c:v>0.10849428094888615</c:v>
                </c:pt>
                <c:pt idx="4929">
                  <c:v>0.10849428094888615</c:v>
                </c:pt>
                <c:pt idx="4930">
                  <c:v>0.10849428094888615</c:v>
                </c:pt>
                <c:pt idx="4931">
                  <c:v>0.10849428094888615</c:v>
                </c:pt>
                <c:pt idx="4932">
                  <c:v>0.10849428094888615</c:v>
                </c:pt>
                <c:pt idx="4933">
                  <c:v>0.10849428094888615</c:v>
                </c:pt>
                <c:pt idx="4934">
                  <c:v>0.10849428094888615</c:v>
                </c:pt>
                <c:pt idx="4935">
                  <c:v>0.10849428094888615</c:v>
                </c:pt>
                <c:pt idx="4936">
                  <c:v>0.10849428094888615</c:v>
                </c:pt>
                <c:pt idx="4937">
                  <c:v>0.10849428094888615</c:v>
                </c:pt>
                <c:pt idx="4938">
                  <c:v>0.10849428094888615</c:v>
                </c:pt>
                <c:pt idx="4939">
                  <c:v>0.10849428094888615</c:v>
                </c:pt>
                <c:pt idx="4940">
                  <c:v>0.10849428094888615</c:v>
                </c:pt>
                <c:pt idx="4941">
                  <c:v>0.10849428094888615</c:v>
                </c:pt>
                <c:pt idx="4942">
                  <c:v>0.10849428094888615</c:v>
                </c:pt>
                <c:pt idx="4943">
                  <c:v>0.10849428094888615</c:v>
                </c:pt>
                <c:pt idx="4944">
                  <c:v>0.10849428094888615</c:v>
                </c:pt>
                <c:pt idx="4945">
                  <c:v>0.10849428094888615</c:v>
                </c:pt>
                <c:pt idx="4946">
                  <c:v>0.10849428094888615</c:v>
                </c:pt>
                <c:pt idx="4947">
                  <c:v>0.10849428094888615</c:v>
                </c:pt>
                <c:pt idx="4948">
                  <c:v>0.10849428094888615</c:v>
                </c:pt>
                <c:pt idx="4949">
                  <c:v>0.10849428094888615</c:v>
                </c:pt>
                <c:pt idx="4950">
                  <c:v>0.10849428094888615</c:v>
                </c:pt>
                <c:pt idx="4951">
                  <c:v>0.10849428094888615</c:v>
                </c:pt>
                <c:pt idx="4952">
                  <c:v>0.10849428094888615</c:v>
                </c:pt>
                <c:pt idx="4953">
                  <c:v>0.10849428094888615</c:v>
                </c:pt>
                <c:pt idx="4954">
                  <c:v>0.10849428094888615</c:v>
                </c:pt>
                <c:pt idx="4955">
                  <c:v>0.10849428094888615</c:v>
                </c:pt>
                <c:pt idx="4956">
                  <c:v>0.10849428094888615</c:v>
                </c:pt>
                <c:pt idx="4957">
                  <c:v>0.10849428094888615</c:v>
                </c:pt>
                <c:pt idx="4958">
                  <c:v>0.10849428094888615</c:v>
                </c:pt>
                <c:pt idx="4959">
                  <c:v>0.10849428094888615</c:v>
                </c:pt>
                <c:pt idx="4960">
                  <c:v>0.10849428094888615</c:v>
                </c:pt>
                <c:pt idx="4961">
                  <c:v>0.10849428094888615</c:v>
                </c:pt>
                <c:pt idx="4962">
                  <c:v>0.10849428094888615</c:v>
                </c:pt>
                <c:pt idx="4963">
                  <c:v>0.10849428094888615</c:v>
                </c:pt>
                <c:pt idx="4964">
                  <c:v>0.10849428094888615</c:v>
                </c:pt>
                <c:pt idx="4965">
                  <c:v>0.10849428094888615</c:v>
                </c:pt>
                <c:pt idx="4966">
                  <c:v>0.10849428094888615</c:v>
                </c:pt>
                <c:pt idx="4967">
                  <c:v>0.10849428094888615</c:v>
                </c:pt>
                <c:pt idx="4968">
                  <c:v>0.10849428094888615</c:v>
                </c:pt>
                <c:pt idx="4969">
                  <c:v>0.10849428094888615</c:v>
                </c:pt>
                <c:pt idx="4970">
                  <c:v>0.10849428094888615</c:v>
                </c:pt>
                <c:pt idx="4971">
                  <c:v>0.10849428094888615</c:v>
                </c:pt>
                <c:pt idx="4972">
                  <c:v>0.10849428094888615</c:v>
                </c:pt>
                <c:pt idx="4973">
                  <c:v>0.10849428094888615</c:v>
                </c:pt>
                <c:pt idx="4974">
                  <c:v>0.10849428094888615</c:v>
                </c:pt>
                <c:pt idx="4975">
                  <c:v>0.10849428094888615</c:v>
                </c:pt>
                <c:pt idx="4976">
                  <c:v>0.10849428094888615</c:v>
                </c:pt>
                <c:pt idx="4977">
                  <c:v>0.10849428094888615</c:v>
                </c:pt>
                <c:pt idx="4978">
                  <c:v>0.10849428094888615</c:v>
                </c:pt>
                <c:pt idx="4979">
                  <c:v>0.10849428094888615</c:v>
                </c:pt>
                <c:pt idx="4980">
                  <c:v>0.10849428094888615</c:v>
                </c:pt>
                <c:pt idx="4981">
                  <c:v>0.10849428094888615</c:v>
                </c:pt>
                <c:pt idx="4982">
                  <c:v>0.10849428094888615</c:v>
                </c:pt>
                <c:pt idx="4983">
                  <c:v>0.10849428094888615</c:v>
                </c:pt>
                <c:pt idx="4984">
                  <c:v>0.10849428094888615</c:v>
                </c:pt>
                <c:pt idx="4985">
                  <c:v>0.10849428094888615</c:v>
                </c:pt>
                <c:pt idx="4986">
                  <c:v>0.10849428094888615</c:v>
                </c:pt>
                <c:pt idx="4987">
                  <c:v>0.10849428094888615</c:v>
                </c:pt>
                <c:pt idx="4988">
                  <c:v>0.10849428094888615</c:v>
                </c:pt>
                <c:pt idx="4989">
                  <c:v>0.10849428094888615</c:v>
                </c:pt>
                <c:pt idx="4990">
                  <c:v>0.10849428094888615</c:v>
                </c:pt>
                <c:pt idx="4991">
                  <c:v>0.10849428094888615</c:v>
                </c:pt>
                <c:pt idx="4992">
                  <c:v>0.10849428094888615</c:v>
                </c:pt>
                <c:pt idx="4993">
                  <c:v>0.10849428094888615</c:v>
                </c:pt>
                <c:pt idx="4994">
                  <c:v>0.10849428094888615</c:v>
                </c:pt>
                <c:pt idx="4995">
                  <c:v>0.10849428094888615</c:v>
                </c:pt>
                <c:pt idx="4996">
                  <c:v>0.10849428094888615</c:v>
                </c:pt>
                <c:pt idx="4997">
                  <c:v>0.10849428094888615</c:v>
                </c:pt>
                <c:pt idx="4998">
                  <c:v>0.10849428094888615</c:v>
                </c:pt>
                <c:pt idx="4999">
                  <c:v>0.10849428094888615</c:v>
                </c:pt>
                <c:pt idx="5000">
                  <c:v>0.10849428094888615</c:v>
                </c:pt>
                <c:pt idx="5001">
                  <c:v>0.10849428094888615</c:v>
                </c:pt>
                <c:pt idx="5002">
                  <c:v>0.10849428094888615</c:v>
                </c:pt>
                <c:pt idx="5003">
                  <c:v>0.10849428094888615</c:v>
                </c:pt>
                <c:pt idx="5004">
                  <c:v>0.10849428094888615</c:v>
                </c:pt>
                <c:pt idx="5005">
                  <c:v>0.10849428094888615</c:v>
                </c:pt>
                <c:pt idx="5006">
                  <c:v>0.10849428094888615</c:v>
                </c:pt>
                <c:pt idx="5007">
                  <c:v>0.10849428094888615</c:v>
                </c:pt>
                <c:pt idx="5008">
                  <c:v>0.10849428094888615</c:v>
                </c:pt>
                <c:pt idx="5009">
                  <c:v>0.10849428094888615</c:v>
                </c:pt>
                <c:pt idx="5010">
                  <c:v>0.10849428094888615</c:v>
                </c:pt>
                <c:pt idx="5011">
                  <c:v>0.10849428094888615</c:v>
                </c:pt>
                <c:pt idx="5012">
                  <c:v>0.10849428094888615</c:v>
                </c:pt>
                <c:pt idx="5013">
                  <c:v>0.10849428094888615</c:v>
                </c:pt>
                <c:pt idx="5014">
                  <c:v>0.10849428094888615</c:v>
                </c:pt>
                <c:pt idx="5015">
                  <c:v>0.10849428094888615</c:v>
                </c:pt>
                <c:pt idx="5016">
                  <c:v>0.10849428094888615</c:v>
                </c:pt>
                <c:pt idx="5017">
                  <c:v>0.10849428094888615</c:v>
                </c:pt>
                <c:pt idx="5018">
                  <c:v>0.10849428094888615</c:v>
                </c:pt>
                <c:pt idx="5019">
                  <c:v>0.10849428094888615</c:v>
                </c:pt>
                <c:pt idx="5020">
                  <c:v>0.10849428094888615</c:v>
                </c:pt>
                <c:pt idx="5021">
                  <c:v>0.10849428094888615</c:v>
                </c:pt>
                <c:pt idx="5022">
                  <c:v>0.10849428094888615</c:v>
                </c:pt>
                <c:pt idx="5023">
                  <c:v>0.10849428094888615</c:v>
                </c:pt>
                <c:pt idx="5024">
                  <c:v>0.10849428094888615</c:v>
                </c:pt>
                <c:pt idx="5025">
                  <c:v>0.10849428094888615</c:v>
                </c:pt>
                <c:pt idx="5026">
                  <c:v>0.10849428094888615</c:v>
                </c:pt>
                <c:pt idx="5027">
                  <c:v>0.10849428094888615</c:v>
                </c:pt>
                <c:pt idx="5028">
                  <c:v>0.10849428094888615</c:v>
                </c:pt>
                <c:pt idx="5029">
                  <c:v>0.10849428094888615</c:v>
                </c:pt>
                <c:pt idx="5030">
                  <c:v>0.10849428094888615</c:v>
                </c:pt>
                <c:pt idx="5031">
                  <c:v>0.10849428094888615</c:v>
                </c:pt>
                <c:pt idx="5032">
                  <c:v>0.10849428094888615</c:v>
                </c:pt>
                <c:pt idx="5033">
                  <c:v>0.10849428094888615</c:v>
                </c:pt>
                <c:pt idx="5034">
                  <c:v>0.10849428094888615</c:v>
                </c:pt>
                <c:pt idx="5035">
                  <c:v>0.10849428094888615</c:v>
                </c:pt>
                <c:pt idx="5036">
                  <c:v>0.10849428094888615</c:v>
                </c:pt>
                <c:pt idx="5037">
                  <c:v>0.10849428094888615</c:v>
                </c:pt>
                <c:pt idx="5038">
                  <c:v>0.10849428094888615</c:v>
                </c:pt>
                <c:pt idx="5039">
                  <c:v>0.10849428094888615</c:v>
                </c:pt>
                <c:pt idx="5040">
                  <c:v>0.10849428094888615</c:v>
                </c:pt>
                <c:pt idx="5041">
                  <c:v>0.10849428094888615</c:v>
                </c:pt>
                <c:pt idx="5042">
                  <c:v>0.10849428094888615</c:v>
                </c:pt>
                <c:pt idx="5043">
                  <c:v>0.10849428094888615</c:v>
                </c:pt>
                <c:pt idx="5044">
                  <c:v>0.10849428094888615</c:v>
                </c:pt>
                <c:pt idx="5045">
                  <c:v>0.10849428094888615</c:v>
                </c:pt>
                <c:pt idx="5046">
                  <c:v>0.10849428094888615</c:v>
                </c:pt>
                <c:pt idx="5047">
                  <c:v>0.10849428094888615</c:v>
                </c:pt>
                <c:pt idx="5048">
                  <c:v>0.10849428094888615</c:v>
                </c:pt>
                <c:pt idx="5049">
                  <c:v>0.10849428094888615</c:v>
                </c:pt>
                <c:pt idx="5050">
                  <c:v>0.10849428094888615</c:v>
                </c:pt>
                <c:pt idx="5051">
                  <c:v>0.10849428094888615</c:v>
                </c:pt>
                <c:pt idx="5052">
                  <c:v>0.10849428094888615</c:v>
                </c:pt>
                <c:pt idx="5053">
                  <c:v>0.10849428094888615</c:v>
                </c:pt>
                <c:pt idx="5054">
                  <c:v>0.10849428094888615</c:v>
                </c:pt>
                <c:pt idx="5055">
                  <c:v>0.10849428094888615</c:v>
                </c:pt>
                <c:pt idx="5056">
                  <c:v>0.10849428094888615</c:v>
                </c:pt>
                <c:pt idx="5057">
                  <c:v>0.10849428094888615</c:v>
                </c:pt>
                <c:pt idx="5058">
                  <c:v>0.10849428094888615</c:v>
                </c:pt>
                <c:pt idx="5059">
                  <c:v>0.10849428094888615</c:v>
                </c:pt>
                <c:pt idx="5060">
                  <c:v>0.10849428094888615</c:v>
                </c:pt>
                <c:pt idx="5061">
                  <c:v>0.10849428094888615</c:v>
                </c:pt>
                <c:pt idx="5062">
                  <c:v>0.10849428094888615</c:v>
                </c:pt>
                <c:pt idx="5063">
                  <c:v>0.10849428094888615</c:v>
                </c:pt>
                <c:pt idx="5064">
                  <c:v>0.10849428094888615</c:v>
                </c:pt>
                <c:pt idx="5065">
                  <c:v>0.10849428094888615</c:v>
                </c:pt>
                <c:pt idx="5066">
                  <c:v>0.10849428094888615</c:v>
                </c:pt>
                <c:pt idx="5067">
                  <c:v>0.10849428094888615</c:v>
                </c:pt>
                <c:pt idx="5068">
                  <c:v>0.10849428094888615</c:v>
                </c:pt>
                <c:pt idx="5069">
                  <c:v>0.10849428094888615</c:v>
                </c:pt>
                <c:pt idx="5070">
                  <c:v>0.10849428094888615</c:v>
                </c:pt>
                <c:pt idx="5071">
                  <c:v>0.10849428094888615</c:v>
                </c:pt>
                <c:pt idx="5072">
                  <c:v>0.10849428094888615</c:v>
                </c:pt>
                <c:pt idx="5073">
                  <c:v>0.10849428094888615</c:v>
                </c:pt>
                <c:pt idx="5074">
                  <c:v>0.10849428094888615</c:v>
                </c:pt>
                <c:pt idx="5075">
                  <c:v>0.10849428094888615</c:v>
                </c:pt>
                <c:pt idx="5076">
                  <c:v>0.10849428094888615</c:v>
                </c:pt>
                <c:pt idx="5077">
                  <c:v>0.10849428094888615</c:v>
                </c:pt>
                <c:pt idx="5078">
                  <c:v>0.10849428094888615</c:v>
                </c:pt>
                <c:pt idx="5079">
                  <c:v>0.10849428094888615</c:v>
                </c:pt>
                <c:pt idx="5080">
                  <c:v>0.10849428094888615</c:v>
                </c:pt>
                <c:pt idx="5081">
                  <c:v>0.10849428094888615</c:v>
                </c:pt>
                <c:pt idx="5082">
                  <c:v>0.10849428094888615</c:v>
                </c:pt>
                <c:pt idx="5083">
                  <c:v>0.10849428094888615</c:v>
                </c:pt>
                <c:pt idx="5084">
                  <c:v>0.10849428094888615</c:v>
                </c:pt>
                <c:pt idx="5085">
                  <c:v>0.10849428094888615</c:v>
                </c:pt>
                <c:pt idx="5086">
                  <c:v>0.10849428094888615</c:v>
                </c:pt>
                <c:pt idx="5087">
                  <c:v>0.10849428094888615</c:v>
                </c:pt>
                <c:pt idx="5088">
                  <c:v>0.10849428094888615</c:v>
                </c:pt>
                <c:pt idx="5089">
                  <c:v>0.10849428094888615</c:v>
                </c:pt>
                <c:pt idx="5090">
                  <c:v>0.10849428094888615</c:v>
                </c:pt>
                <c:pt idx="5091">
                  <c:v>0.10849428094888615</c:v>
                </c:pt>
                <c:pt idx="5092">
                  <c:v>0.10849428094888615</c:v>
                </c:pt>
                <c:pt idx="5093">
                  <c:v>0.10849428094888615</c:v>
                </c:pt>
                <c:pt idx="5094">
                  <c:v>0.10849428094888615</c:v>
                </c:pt>
                <c:pt idx="5095">
                  <c:v>0.10849428094888615</c:v>
                </c:pt>
                <c:pt idx="5096">
                  <c:v>0.10849428094888615</c:v>
                </c:pt>
                <c:pt idx="5097">
                  <c:v>0.10849428094888615</c:v>
                </c:pt>
                <c:pt idx="5098">
                  <c:v>0.10849428094888615</c:v>
                </c:pt>
                <c:pt idx="5099">
                  <c:v>0.10849428094888615</c:v>
                </c:pt>
                <c:pt idx="5100">
                  <c:v>0.10849428094888615</c:v>
                </c:pt>
                <c:pt idx="5101">
                  <c:v>0.10849428094888615</c:v>
                </c:pt>
                <c:pt idx="5102">
                  <c:v>0.10849428094888615</c:v>
                </c:pt>
                <c:pt idx="5103">
                  <c:v>0.10849428094888615</c:v>
                </c:pt>
                <c:pt idx="5104">
                  <c:v>0.10849428094888615</c:v>
                </c:pt>
                <c:pt idx="5105">
                  <c:v>0.10849428094888615</c:v>
                </c:pt>
                <c:pt idx="5106">
                  <c:v>0.10849428094888615</c:v>
                </c:pt>
                <c:pt idx="5107">
                  <c:v>0.10849428094888615</c:v>
                </c:pt>
                <c:pt idx="5108">
                  <c:v>0.10849428094888615</c:v>
                </c:pt>
                <c:pt idx="5109">
                  <c:v>0.10849428094888615</c:v>
                </c:pt>
                <c:pt idx="5110">
                  <c:v>0.10849428094888615</c:v>
                </c:pt>
                <c:pt idx="5111">
                  <c:v>0.10849428094888615</c:v>
                </c:pt>
                <c:pt idx="5112">
                  <c:v>0.10849428094888615</c:v>
                </c:pt>
                <c:pt idx="5113">
                  <c:v>0.10849428094888615</c:v>
                </c:pt>
                <c:pt idx="5114">
                  <c:v>0.10849428094888615</c:v>
                </c:pt>
                <c:pt idx="5115">
                  <c:v>0.10849428094888615</c:v>
                </c:pt>
                <c:pt idx="5116">
                  <c:v>0.10849428094888615</c:v>
                </c:pt>
                <c:pt idx="5117">
                  <c:v>0.10849428094888615</c:v>
                </c:pt>
                <c:pt idx="5118">
                  <c:v>0.10849428094888615</c:v>
                </c:pt>
                <c:pt idx="5119">
                  <c:v>0.10849428094888615</c:v>
                </c:pt>
                <c:pt idx="5120">
                  <c:v>0.10849428094888615</c:v>
                </c:pt>
                <c:pt idx="5121">
                  <c:v>0.10849428094888615</c:v>
                </c:pt>
                <c:pt idx="5122">
                  <c:v>0.10849428094888615</c:v>
                </c:pt>
                <c:pt idx="5123">
                  <c:v>0.10849428094888615</c:v>
                </c:pt>
                <c:pt idx="5124">
                  <c:v>0.10849428094888615</c:v>
                </c:pt>
                <c:pt idx="5125">
                  <c:v>0.10849428094888615</c:v>
                </c:pt>
                <c:pt idx="5126">
                  <c:v>0.10849428094888615</c:v>
                </c:pt>
                <c:pt idx="5127">
                  <c:v>0.10849428094888615</c:v>
                </c:pt>
                <c:pt idx="5128">
                  <c:v>0.10849428094888615</c:v>
                </c:pt>
                <c:pt idx="5129">
                  <c:v>0.10849428094888615</c:v>
                </c:pt>
                <c:pt idx="5130">
                  <c:v>0.10849428094888615</c:v>
                </c:pt>
                <c:pt idx="5131">
                  <c:v>0.10849428094888615</c:v>
                </c:pt>
                <c:pt idx="5132">
                  <c:v>0.10849428094888615</c:v>
                </c:pt>
                <c:pt idx="5133">
                  <c:v>0.10849428094888615</c:v>
                </c:pt>
                <c:pt idx="5134">
                  <c:v>0.10849428094888615</c:v>
                </c:pt>
                <c:pt idx="5135">
                  <c:v>0.10849428094888615</c:v>
                </c:pt>
                <c:pt idx="5136">
                  <c:v>0.10849428094888615</c:v>
                </c:pt>
                <c:pt idx="5137">
                  <c:v>0.10849428094888615</c:v>
                </c:pt>
                <c:pt idx="5138">
                  <c:v>0.10849428094888615</c:v>
                </c:pt>
                <c:pt idx="5139">
                  <c:v>0.10849428094888615</c:v>
                </c:pt>
                <c:pt idx="5140">
                  <c:v>0.10849428094888615</c:v>
                </c:pt>
                <c:pt idx="5141">
                  <c:v>0.10849428094888615</c:v>
                </c:pt>
                <c:pt idx="5142">
                  <c:v>0.10849428094888615</c:v>
                </c:pt>
                <c:pt idx="5143">
                  <c:v>0.10849428094888615</c:v>
                </c:pt>
                <c:pt idx="5144">
                  <c:v>0.10849428094888615</c:v>
                </c:pt>
                <c:pt idx="5145">
                  <c:v>0.10849428094888615</c:v>
                </c:pt>
                <c:pt idx="5146">
                  <c:v>0.10849428094888615</c:v>
                </c:pt>
                <c:pt idx="5147">
                  <c:v>0.10849428094888615</c:v>
                </c:pt>
                <c:pt idx="5148">
                  <c:v>0.10849428094888615</c:v>
                </c:pt>
                <c:pt idx="5149">
                  <c:v>0.10849428094888615</c:v>
                </c:pt>
                <c:pt idx="5150">
                  <c:v>0.10849428094888615</c:v>
                </c:pt>
                <c:pt idx="5151">
                  <c:v>0.10849428094888615</c:v>
                </c:pt>
                <c:pt idx="5152">
                  <c:v>0.10849428094888615</c:v>
                </c:pt>
                <c:pt idx="5153">
                  <c:v>0.10849428094888615</c:v>
                </c:pt>
                <c:pt idx="5154">
                  <c:v>0.10849428094888615</c:v>
                </c:pt>
                <c:pt idx="5155">
                  <c:v>0.10849428094888615</c:v>
                </c:pt>
                <c:pt idx="5156">
                  <c:v>0.10849428094888615</c:v>
                </c:pt>
                <c:pt idx="5157">
                  <c:v>0.10849428094888615</c:v>
                </c:pt>
                <c:pt idx="5158">
                  <c:v>0.10849428094888615</c:v>
                </c:pt>
                <c:pt idx="5159">
                  <c:v>0.10849428094888615</c:v>
                </c:pt>
                <c:pt idx="5160">
                  <c:v>0.10849428094888615</c:v>
                </c:pt>
                <c:pt idx="5161">
                  <c:v>0.10849428094888615</c:v>
                </c:pt>
                <c:pt idx="5162">
                  <c:v>0.10849428094888615</c:v>
                </c:pt>
                <c:pt idx="5163">
                  <c:v>0.10849428094888615</c:v>
                </c:pt>
                <c:pt idx="5164">
                  <c:v>0.10849428094888615</c:v>
                </c:pt>
                <c:pt idx="5165">
                  <c:v>0.10849428094888615</c:v>
                </c:pt>
                <c:pt idx="5166">
                  <c:v>0.10849428094888615</c:v>
                </c:pt>
                <c:pt idx="5167">
                  <c:v>0.10849428094888615</c:v>
                </c:pt>
                <c:pt idx="5168">
                  <c:v>0.10849428094888615</c:v>
                </c:pt>
                <c:pt idx="5169">
                  <c:v>0.10849428094888615</c:v>
                </c:pt>
                <c:pt idx="5170">
                  <c:v>0.10849428094888615</c:v>
                </c:pt>
                <c:pt idx="5171">
                  <c:v>0.10849428094888615</c:v>
                </c:pt>
                <c:pt idx="5172">
                  <c:v>0.10849428094888615</c:v>
                </c:pt>
                <c:pt idx="5173">
                  <c:v>0.10849428094888615</c:v>
                </c:pt>
                <c:pt idx="5174">
                  <c:v>0.10849428094888615</c:v>
                </c:pt>
                <c:pt idx="5175">
                  <c:v>0.10849428094888615</c:v>
                </c:pt>
                <c:pt idx="5176">
                  <c:v>0.10849428094888615</c:v>
                </c:pt>
                <c:pt idx="5177">
                  <c:v>0.10849428094888615</c:v>
                </c:pt>
                <c:pt idx="5178">
                  <c:v>0.10849428094888615</c:v>
                </c:pt>
                <c:pt idx="5179">
                  <c:v>0.10849428094888615</c:v>
                </c:pt>
                <c:pt idx="5180">
                  <c:v>0.10849428094888615</c:v>
                </c:pt>
                <c:pt idx="5181">
                  <c:v>0.10849428094888615</c:v>
                </c:pt>
                <c:pt idx="5182">
                  <c:v>0.10849428094888615</c:v>
                </c:pt>
                <c:pt idx="5183">
                  <c:v>0.10849428094888615</c:v>
                </c:pt>
                <c:pt idx="5184">
                  <c:v>5.7632963339614689E-3</c:v>
                </c:pt>
                <c:pt idx="5185">
                  <c:v>5.7632963339614689E-3</c:v>
                </c:pt>
                <c:pt idx="5186">
                  <c:v>5.7632963339614689E-3</c:v>
                </c:pt>
                <c:pt idx="5187">
                  <c:v>5.7632963339614689E-3</c:v>
                </c:pt>
                <c:pt idx="5188">
                  <c:v>5.7632963339614689E-3</c:v>
                </c:pt>
                <c:pt idx="5189">
                  <c:v>5.7632963339614689E-3</c:v>
                </c:pt>
                <c:pt idx="5190">
                  <c:v>5.7632963339614689E-3</c:v>
                </c:pt>
                <c:pt idx="5191">
                  <c:v>5.7632963339614689E-3</c:v>
                </c:pt>
                <c:pt idx="5192">
                  <c:v>5.7632963339614689E-3</c:v>
                </c:pt>
                <c:pt idx="5193">
                  <c:v>5.7632963339614689E-3</c:v>
                </c:pt>
                <c:pt idx="5194">
                  <c:v>5.7632963339614689E-3</c:v>
                </c:pt>
                <c:pt idx="5195">
                  <c:v>5.7632963339614689E-3</c:v>
                </c:pt>
                <c:pt idx="5196">
                  <c:v>5.7632963339614689E-3</c:v>
                </c:pt>
                <c:pt idx="5197">
                  <c:v>5.7632963339614689E-3</c:v>
                </c:pt>
                <c:pt idx="5198">
                  <c:v>6.5500032483747049E-5</c:v>
                </c:pt>
                <c:pt idx="5199">
                  <c:v>6.5500032483747049E-5</c:v>
                </c:pt>
              </c:numCache>
            </c:numRef>
          </c:yVal>
          <c:smooth val="1"/>
        </c:ser>
        <c:ser>
          <c:idx val="0"/>
          <c:order val="1"/>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'sc12'!$A$2:$A$5201</c:f>
              <c:numCache>
                <c:formatCode>General</c:formatCode>
                <c:ptCount val="5200"/>
                <c:pt idx="0">
                  <c:v>-52</c:v>
                </c:pt>
                <c:pt idx="1">
                  <c:v>-52</c:v>
                </c:pt>
                <c:pt idx="2">
                  <c:v>-52</c:v>
                </c:pt>
                <c:pt idx="3">
                  <c:v>-52</c:v>
                </c:pt>
                <c:pt idx="4">
                  <c:v>-52</c:v>
                </c:pt>
                <c:pt idx="5">
                  <c:v>-52</c:v>
                </c:pt>
                <c:pt idx="6">
                  <c:v>-52</c:v>
                </c:pt>
                <c:pt idx="7">
                  <c:v>-52</c:v>
                </c:pt>
                <c:pt idx="8">
                  <c:v>-52</c:v>
                </c:pt>
                <c:pt idx="9">
                  <c:v>-52</c:v>
                </c:pt>
                <c:pt idx="10">
                  <c:v>-52</c:v>
                </c:pt>
                <c:pt idx="11">
                  <c:v>-52</c:v>
                </c:pt>
                <c:pt idx="12">
                  <c:v>-52</c:v>
                </c:pt>
                <c:pt idx="13">
                  <c:v>-52</c:v>
                </c:pt>
                <c:pt idx="14">
                  <c:v>-52</c:v>
                </c:pt>
                <c:pt idx="15">
                  <c:v>-52</c:v>
                </c:pt>
                <c:pt idx="16">
                  <c:v>-52</c:v>
                </c:pt>
                <c:pt idx="17">
                  <c:v>-52</c:v>
                </c:pt>
                <c:pt idx="18">
                  <c:v>-52</c:v>
                </c:pt>
                <c:pt idx="19">
                  <c:v>-52</c:v>
                </c:pt>
                <c:pt idx="20">
                  <c:v>-51</c:v>
                </c:pt>
                <c:pt idx="21">
                  <c:v>-51</c:v>
                </c:pt>
                <c:pt idx="22">
                  <c:v>-51</c:v>
                </c:pt>
                <c:pt idx="23">
                  <c:v>-51</c:v>
                </c:pt>
                <c:pt idx="24">
                  <c:v>-51</c:v>
                </c:pt>
                <c:pt idx="25">
                  <c:v>-51</c:v>
                </c:pt>
                <c:pt idx="26">
                  <c:v>-51</c:v>
                </c:pt>
                <c:pt idx="27">
                  <c:v>-51</c:v>
                </c:pt>
                <c:pt idx="28">
                  <c:v>-51</c:v>
                </c:pt>
                <c:pt idx="29">
                  <c:v>-51</c:v>
                </c:pt>
                <c:pt idx="30">
                  <c:v>-51</c:v>
                </c:pt>
                <c:pt idx="31">
                  <c:v>-51</c:v>
                </c:pt>
                <c:pt idx="32">
                  <c:v>-51</c:v>
                </c:pt>
                <c:pt idx="33">
                  <c:v>-51</c:v>
                </c:pt>
                <c:pt idx="34">
                  <c:v>-51</c:v>
                </c:pt>
                <c:pt idx="35">
                  <c:v>-51</c:v>
                </c:pt>
                <c:pt idx="36">
                  <c:v>-51</c:v>
                </c:pt>
                <c:pt idx="37">
                  <c:v>-51</c:v>
                </c:pt>
                <c:pt idx="38">
                  <c:v>-51</c:v>
                </c:pt>
                <c:pt idx="39">
                  <c:v>-51</c:v>
                </c:pt>
                <c:pt idx="40">
                  <c:v>-51</c:v>
                </c:pt>
                <c:pt idx="41">
                  <c:v>-51</c:v>
                </c:pt>
                <c:pt idx="42">
                  <c:v>-51</c:v>
                </c:pt>
                <c:pt idx="43">
                  <c:v>-51</c:v>
                </c:pt>
                <c:pt idx="44">
                  <c:v>-51</c:v>
                </c:pt>
                <c:pt idx="45">
                  <c:v>-51</c:v>
                </c:pt>
                <c:pt idx="46">
                  <c:v>-51</c:v>
                </c:pt>
                <c:pt idx="47">
                  <c:v>-51</c:v>
                </c:pt>
                <c:pt idx="48">
                  <c:v>-51</c:v>
                </c:pt>
                <c:pt idx="49">
                  <c:v>-51</c:v>
                </c:pt>
                <c:pt idx="50">
                  <c:v>-51</c:v>
                </c:pt>
                <c:pt idx="51">
                  <c:v>-51</c:v>
                </c:pt>
                <c:pt idx="52">
                  <c:v>-51</c:v>
                </c:pt>
                <c:pt idx="53">
                  <c:v>-51</c:v>
                </c:pt>
                <c:pt idx="54">
                  <c:v>-51</c:v>
                </c:pt>
                <c:pt idx="55">
                  <c:v>-51</c:v>
                </c:pt>
                <c:pt idx="56">
                  <c:v>-51</c:v>
                </c:pt>
                <c:pt idx="57">
                  <c:v>-51</c:v>
                </c:pt>
                <c:pt idx="58">
                  <c:v>-51</c:v>
                </c:pt>
                <c:pt idx="59">
                  <c:v>-51</c:v>
                </c:pt>
                <c:pt idx="60">
                  <c:v>-51</c:v>
                </c:pt>
                <c:pt idx="61">
                  <c:v>-51</c:v>
                </c:pt>
                <c:pt idx="62">
                  <c:v>-51</c:v>
                </c:pt>
                <c:pt idx="63">
                  <c:v>-51</c:v>
                </c:pt>
                <c:pt idx="64">
                  <c:v>-51</c:v>
                </c:pt>
                <c:pt idx="65">
                  <c:v>-51</c:v>
                </c:pt>
                <c:pt idx="66">
                  <c:v>-51</c:v>
                </c:pt>
                <c:pt idx="67">
                  <c:v>-51</c:v>
                </c:pt>
                <c:pt idx="68">
                  <c:v>-51</c:v>
                </c:pt>
                <c:pt idx="69">
                  <c:v>-51</c:v>
                </c:pt>
                <c:pt idx="70">
                  <c:v>-51</c:v>
                </c:pt>
                <c:pt idx="71">
                  <c:v>-51</c:v>
                </c:pt>
                <c:pt idx="72">
                  <c:v>-51</c:v>
                </c:pt>
                <c:pt idx="73">
                  <c:v>-51</c:v>
                </c:pt>
                <c:pt idx="74">
                  <c:v>-51</c:v>
                </c:pt>
                <c:pt idx="75">
                  <c:v>-51</c:v>
                </c:pt>
                <c:pt idx="76">
                  <c:v>-51</c:v>
                </c:pt>
                <c:pt idx="77">
                  <c:v>-51</c:v>
                </c:pt>
                <c:pt idx="78">
                  <c:v>-51</c:v>
                </c:pt>
                <c:pt idx="79">
                  <c:v>-51</c:v>
                </c:pt>
                <c:pt idx="80">
                  <c:v>-51</c:v>
                </c:pt>
                <c:pt idx="81">
                  <c:v>-51</c:v>
                </c:pt>
                <c:pt idx="82">
                  <c:v>-51</c:v>
                </c:pt>
                <c:pt idx="83">
                  <c:v>-51</c:v>
                </c:pt>
                <c:pt idx="84">
                  <c:v>-51</c:v>
                </c:pt>
                <c:pt idx="85">
                  <c:v>-51</c:v>
                </c:pt>
                <c:pt idx="86">
                  <c:v>-51</c:v>
                </c:pt>
                <c:pt idx="87">
                  <c:v>-51</c:v>
                </c:pt>
                <c:pt idx="88">
                  <c:v>-51</c:v>
                </c:pt>
                <c:pt idx="89">
                  <c:v>-51</c:v>
                </c:pt>
                <c:pt idx="90">
                  <c:v>-51</c:v>
                </c:pt>
                <c:pt idx="91">
                  <c:v>-51</c:v>
                </c:pt>
                <c:pt idx="92">
                  <c:v>-51</c:v>
                </c:pt>
                <c:pt idx="93">
                  <c:v>-51</c:v>
                </c:pt>
                <c:pt idx="94">
                  <c:v>-51</c:v>
                </c:pt>
                <c:pt idx="95">
                  <c:v>-51</c:v>
                </c:pt>
                <c:pt idx="96">
                  <c:v>-51</c:v>
                </c:pt>
                <c:pt idx="97">
                  <c:v>-51</c:v>
                </c:pt>
                <c:pt idx="98">
                  <c:v>-51</c:v>
                </c:pt>
                <c:pt idx="99">
                  <c:v>-51</c:v>
                </c:pt>
                <c:pt idx="100">
                  <c:v>-51</c:v>
                </c:pt>
                <c:pt idx="101">
                  <c:v>-51</c:v>
                </c:pt>
                <c:pt idx="102">
                  <c:v>-51</c:v>
                </c:pt>
                <c:pt idx="103">
                  <c:v>-51</c:v>
                </c:pt>
                <c:pt idx="104">
                  <c:v>-51</c:v>
                </c:pt>
                <c:pt idx="105">
                  <c:v>-51</c:v>
                </c:pt>
                <c:pt idx="106">
                  <c:v>-51</c:v>
                </c:pt>
                <c:pt idx="107">
                  <c:v>-51</c:v>
                </c:pt>
                <c:pt idx="108">
                  <c:v>-51</c:v>
                </c:pt>
                <c:pt idx="109">
                  <c:v>-51</c:v>
                </c:pt>
                <c:pt idx="110">
                  <c:v>-51</c:v>
                </c:pt>
                <c:pt idx="111">
                  <c:v>-51</c:v>
                </c:pt>
                <c:pt idx="112">
                  <c:v>-51</c:v>
                </c:pt>
                <c:pt idx="113">
                  <c:v>-51</c:v>
                </c:pt>
                <c:pt idx="114">
                  <c:v>-51</c:v>
                </c:pt>
                <c:pt idx="115">
                  <c:v>-51</c:v>
                </c:pt>
                <c:pt idx="116">
                  <c:v>-51</c:v>
                </c:pt>
                <c:pt idx="117">
                  <c:v>-51</c:v>
                </c:pt>
                <c:pt idx="118">
                  <c:v>-51</c:v>
                </c:pt>
                <c:pt idx="119">
                  <c:v>-51</c:v>
                </c:pt>
                <c:pt idx="120">
                  <c:v>-51</c:v>
                </c:pt>
                <c:pt idx="121">
                  <c:v>-51</c:v>
                </c:pt>
                <c:pt idx="122">
                  <c:v>-51</c:v>
                </c:pt>
                <c:pt idx="123">
                  <c:v>-51</c:v>
                </c:pt>
                <c:pt idx="124">
                  <c:v>-51</c:v>
                </c:pt>
                <c:pt idx="125">
                  <c:v>-51</c:v>
                </c:pt>
                <c:pt idx="126">
                  <c:v>-51</c:v>
                </c:pt>
                <c:pt idx="127">
                  <c:v>-51</c:v>
                </c:pt>
                <c:pt idx="128">
                  <c:v>-51</c:v>
                </c:pt>
                <c:pt idx="129">
                  <c:v>-51</c:v>
                </c:pt>
                <c:pt idx="130">
                  <c:v>-51</c:v>
                </c:pt>
                <c:pt idx="131">
                  <c:v>-51</c:v>
                </c:pt>
                <c:pt idx="132">
                  <c:v>-51</c:v>
                </c:pt>
                <c:pt idx="133">
                  <c:v>-51</c:v>
                </c:pt>
                <c:pt idx="134">
                  <c:v>-51</c:v>
                </c:pt>
                <c:pt idx="135">
                  <c:v>-51</c:v>
                </c:pt>
                <c:pt idx="136">
                  <c:v>-51</c:v>
                </c:pt>
                <c:pt idx="137">
                  <c:v>-51</c:v>
                </c:pt>
                <c:pt idx="138">
                  <c:v>-51</c:v>
                </c:pt>
                <c:pt idx="139">
                  <c:v>-51</c:v>
                </c:pt>
                <c:pt idx="140">
                  <c:v>-51</c:v>
                </c:pt>
                <c:pt idx="141">
                  <c:v>-51</c:v>
                </c:pt>
                <c:pt idx="142">
                  <c:v>-51</c:v>
                </c:pt>
                <c:pt idx="143">
                  <c:v>-51</c:v>
                </c:pt>
                <c:pt idx="144">
                  <c:v>-51</c:v>
                </c:pt>
                <c:pt idx="145">
                  <c:v>-51</c:v>
                </c:pt>
                <c:pt idx="146">
                  <c:v>-51</c:v>
                </c:pt>
                <c:pt idx="147">
                  <c:v>-51</c:v>
                </c:pt>
                <c:pt idx="148">
                  <c:v>-51</c:v>
                </c:pt>
                <c:pt idx="149">
                  <c:v>-51</c:v>
                </c:pt>
                <c:pt idx="150">
                  <c:v>-51</c:v>
                </c:pt>
                <c:pt idx="151">
                  <c:v>-51</c:v>
                </c:pt>
                <c:pt idx="152">
                  <c:v>-51</c:v>
                </c:pt>
                <c:pt idx="153">
                  <c:v>-51</c:v>
                </c:pt>
                <c:pt idx="154">
                  <c:v>-51</c:v>
                </c:pt>
                <c:pt idx="155">
                  <c:v>-51</c:v>
                </c:pt>
                <c:pt idx="156">
                  <c:v>-51</c:v>
                </c:pt>
                <c:pt idx="157">
                  <c:v>-51</c:v>
                </c:pt>
                <c:pt idx="158">
                  <c:v>-51</c:v>
                </c:pt>
                <c:pt idx="159">
                  <c:v>-51</c:v>
                </c:pt>
                <c:pt idx="160">
                  <c:v>-51</c:v>
                </c:pt>
                <c:pt idx="161">
                  <c:v>-51</c:v>
                </c:pt>
                <c:pt idx="162">
                  <c:v>-51</c:v>
                </c:pt>
                <c:pt idx="163">
                  <c:v>-51</c:v>
                </c:pt>
                <c:pt idx="164">
                  <c:v>-51</c:v>
                </c:pt>
                <c:pt idx="165">
                  <c:v>-51</c:v>
                </c:pt>
                <c:pt idx="166">
                  <c:v>-51</c:v>
                </c:pt>
                <c:pt idx="167">
                  <c:v>-51</c:v>
                </c:pt>
                <c:pt idx="168">
                  <c:v>-51</c:v>
                </c:pt>
                <c:pt idx="169">
                  <c:v>-51</c:v>
                </c:pt>
                <c:pt idx="170">
                  <c:v>-51</c:v>
                </c:pt>
                <c:pt idx="171">
                  <c:v>-51</c:v>
                </c:pt>
                <c:pt idx="172">
                  <c:v>-51</c:v>
                </c:pt>
                <c:pt idx="173">
                  <c:v>-51</c:v>
                </c:pt>
                <c:pt idx="174">
                  <c:v>-51</c:v>
                </c:pt>
                <c:pt idx="175">
                  <c:v>-51</c:v>
                </c:pt>
                <c:pt idx="176">
                  <c:v>-51</c:v>
                </c:pt>
                <c:pt idx="177">
                  <c:v>-51</c:v>
                </c:pt>
                <c:pt idx="178">
                  <c:v>-51</c:v>
                </c:pt>
                <c:pt idx="179">
                  <c:v>-51</c:v>
                </c:pt>
                <c:pt idx="180">
                  <c:v>-51</c:v>
                </c:pt>
                <c:pt idx="181">
                  <c:v>-51</c:v>
                </c:pt>
                <c:pt idx="182">
                  <c:v>-51</c:v>
                </c:pt>
                <c:pt idx="183">
                  <c:v>-51</c:v>
                </c:pt>
                <c:pt idx="184">
                  <c:v>-51</c:v>
                </c:pt>
                <c:pt idx="185">
                  <c:v>-51</c:v>
                </c:pt>
                <c:pt idx="186">
                  <c:v>-51</c:v>
                </c:pt>
                <c:pt idx="187">
                  <c:v>-51</c:v>
                </c:pt>
                <c:pt idx="188">
                  <c:v>-51</c:v>
                </c:pt>
                <c:pt idx="189">
                  <c:v>-51</c:v>
                </c:pt>
                <c:pt idx="190">
                  <c:v>-51</c:v>
                </c:pt>
                <c:pt idx="191">
                  <c:v>-51</c:v>
                </c:pt>
                <c:pt idx="192">
                  <c:v>-51</c:v>
                </c:pt>
                <c:pt idx="193">
                  <c:v>-51</c:v>
                </c:pt>
                <c:pt idx="194">
                  <c:v>-51</c:v>
                </c:pt>
                <c:pt idx="195">
                  <c:v>-51</c:v>
                </c:pt>
                <c:pt idx="196">
                  <c:v>-51</c:v>
                </c:pt>
                <c:pt idx="197">
                  <c:v>-51</c:v>
                </c:pt>
                <c:pt idx="198">
                  <c:v>-51</c:v>
                </c:pt>
                <c:pt idx="199">
                  <c:v>-51</c:v>
                </c:pt>
                <c:pt idx="200">
                  <c:v>-51</c:v>
                </c:pt>
                <c:pt idx="201">
                  <c:v>-51</c:v>
                </c:pt>
                <c:pt idx="202">
                  <c:v>-51</c:v>
                </c:pt>
                <c:pt idx="203">
                  <c:v>-51</c:v>
                </c:pt>
                <c:pt idx="204">
                  <c:v>-51</c:v>
                </c:pt>
                <c:pt idx="205">
                  <c:v>-51</c:v>
                </c:pt>
                <c:pt idx="206">
                  <c:v>-51</c:v>
                </c:pt>
                <c:pt idx="207">
                  <c:v>-51</c:v>
                </c:pt>
                <c:pt idx="208">
                  <c:v>-51</c:v>
                </c:pt>
                <c:pt idx="209">
                  <c:v>-51</c:v>
                </c:pt>
                <c:pt idx="210">
                  <c:v>-51</c:v>
                </c:pt>
                <c:pt idx="211">
                  <c:v>-51</c:v>
                </c:pt>
                <c:pt idx="212">
                  <c:v>-51</c:v>
                </c:pt>
                <c:pt idx="213">
                  <c:v>-51</c:v>
                </c:pt>
                <c:pt idx="214">
                  <c:v>-51</c:v>
                </c:pt>
                <c:pt idx="215">
                  <c:v>-51</c:v>
                </c:pt>
                <c:pt idx="216">
                  <c:v>-51</c:v>
                </c:pt>
                <c:pt idx="217">
                  <c:v>-51</c:v>
                </c:pt>
                <c:pt idx="218">
                  <c:v>-51</c:v>
                </c:pt>
                <c:pt idx="219">
                  <c:v>-51</c:v>
                </c:pt>
                <c:pt idx="220">
                  <c:v>-51</c:v>
                </c:pt>
                <c:pt idx="221">
                  <c:v>-51</c:v>
                </c:pt>
                <c:pt idx="222">
                  <c:v>-51</c:v>
                </c:pt>
                <c:pt idx="223">
                  <c:v>-51</c:v>
                </c:pt>
                <c:pt idx="224">
                  <c:v>-51</c:v>
                </c:pt>
                <c:pt idx="225">
                  <c:v>-51</c:v>
                </c:pt>
                <c:pt idx="226">
                  <c:v>-51</c:v>
                </c:pt>
                <c:pt idx="227">
                  <c:v>-51</c:v>
                </c:pt>
                <c:pt idx="228">
                  <c:v>-51</c:v>
                </c:pt>
                <c:pt idx="229">
                  <c:v>-51</c:v>
                </c:pt>
                <c:pt idx="230">
                  <c:v>-51</c:v>
                </c:pt>
                <c:pt idx="231">
                  <c:v>-51</c:v>
                </c:pt>
                <c:pt idx="232">
                  <c:v>-51</c:v>
                </c:pt>
                <c:pt idx="233">
                  <c:v>-51</c:v>
                </c:pt>
                <c:pt idx="234">
                  <c:v>-51</c:v>
                </c:pt>
                <c:pt idx="235">
                  <c:v>-51</c:v>
                </c:pt>
                <c:pt idx="236">
                  <c:v>-51</c:v>
                </c:pt>
                <c:pt idx="237">
                  <c:v>-51</c:v>
                </c:pt>
                <c:pt idx="238">
                  <c:v>-51</c:v>
                </c:pt>
                <c:pt idx="239">
                  <c:v>-51</c:v>
                </c:pt>
                <c:pt idx="240">
                  <c:v>-51</c:v>
                </c:pt>
                <c:pt idx="241">
                  <c:v>-51</c:v>
                </c:pt>
                <c:pt idx="242">
                  <c:v>-51</c:v>
                </c:pt>
                <c:pt idx="243">
                  <c:v>-51</c:v>
                </c:pt>
                <c:pt idx="244">
                  <c:v>-51</c:v>
                </c:pt>
                <c:pt idx="245">
                  <c:v>-51</c:v>
                </c:pt>
                <c:pt idx="246">
                  <c:v>-51</c:v>
                </c:pt>
                <c:pt idx="247">
                  <c:v>-51</c:v>
                </c:pt>
                <c:pt idx="248">
                  <c:v>-51</c:v>
                </c:pt>
                <c:pt idx="249">
                  <c:v>-51</c:v>
                </c:pt>
                <c:pt idx="250">
                  <c:v>-51</c:v>
                </c:pt>
                <c:pt idx="251">
                  <c:v>-51</c:v>
                </c:pt>
                <c:pt idx="252">
                  <c:v>-51</c:v>
                </c:pt>
                <c:pt idx="253">
                  <c:v>-51</c:v>
                </c:pt>
                <c:pt idx="254">
                  <c:v>-51</c:v>
                </c:pt>
                <c:pt idx="255">
                  <c:v>-51</c:v>
                </c:pt>
                <c:pt idx="256">
                  <c:v>-51</c:v>
                </c:pt>
                <c:pt idx="257">
                  <c:v>-51</c:v>
                </c:pt>
                <c:pt idx="258">
                  <c:v>-51</c:v>
                </c:pt>
                <c:pt idx="259">
                  <c:v>-51</c:v>
                </c:pt>
                <c:pt idx="260">
                  <c:v>-51</c:v>
                </c:pt>
                <c:pt idx="261">
                  <c:v>-51</c:v>
                </c:pt>
                <c:pt idx="262">
                  <c:v>-51</c:v>
                </c:pt>
                <c:pt idx="263">
                  <c:v>-51</c:v>
                </c:pt>
                <c:pt idx="264">
                  <c:v>-51</c:v>
                </c:pt>
                <c:pt idx="265">
                  <c:v>-51</c:v>
                </c:pt>
                <c:pt idx="266">
                  <c:v>-51</c:v>
                </c:pt>
                <c:pt idx="267">
                  <c:v>-51</c:v>
                </c:pt>
                <c:pt idx="268">
                  <c:v>-51</c:v>
                </c:pt>
                <c:pt idx="269">
                  <c:v>-51</c:v>
                </c:pt>
                <c:pt idx="270">
                  <c:v>-51</c:v>
                </c:pt>
                <c:pt idx="271">
                  <c:v>-51</c:v>
                </c:pt>
                <c:pt idx="272">
                  <c:v>-51</c:v>
                </c:pt>
                <c:pt idx="273">
                  <c:v>-51</c:v>
                </c:pt>
                <c:pt idx="274">
                  <c:v>-51</c:v>
                </c:pt>
                <c:pt idx="275">
                  <c:v>-51</c:v>
                </c:pt>
                <c:pt idx="276">
                  <c:v>-51</c:v>
                </c:pt>
                <c:pt idx="277">
                  <c:v>-51</c:v>
                </c:pt>
                <c:pt idx="278">
                  <c:v>-51</c:v>
                </c:pt>
                <c:pt idx="279">
                  <c:v>-51</c:v>
                </c:pt>
                <c:pt idx="280">
                  <c:v>-51</c:v>
                </c:pt>
                <c:pt idx="281">
                  <c:v>-51</c:v>
                </c:pt>
                <c:pt idx="282">
                  <c:v>-51</c:v>
                </c:pt>
                <c:pt idx="283">
                  <c:v>-51</c:v>
                </c:pt>
                <c:pt idx="284">
                  <c:v>-51</c:v>
                </c:pt>
                <c:pt idx="285">
                  <c:v>-51</c:v>
                </c:pt>
                <c:pt idx="286">
                  <c:v>-51</c:v>
                </c:pt>
                <c:pt idx="287">
                  <c:v>-51</c:v>
                </c:pt>
                <c:pt idx="288">
                  <c:v>-51</c:v>
                </c:pt>
                <c:pt idx="289">
                  <c:v>-51</c:v>
                </c:pt>
                <c:pt idx="290">
                  <c:v>-51</c:v>
                </c:pt>
                <c:pt idx="291">
                  <c:v>-51</c:v>
                </c:pt>
                <c:pt idx="292">
                  <c:v>-51</c:v>
                </c:pt>
                <c:pt idx="293">
                  <c:v>-51</c:v>
                </c:pt>
                <c:pt idx="294">
                  <c:v>-51</c:v>
                </c:pt>
                <c:pt idx="295">
                  <c:v>-51</c:v>
                </c:pt>
                <c:pt idx="296">
                  <c:v>-51</c:v>
                </c:pt>
                <c:pt idx="297">
                  <c:v>-51</c:v>
                </c:pt>
                <c:pt idx="298">
                  <c:v>-51</c:v>
                </c:pt>
                <c:pt idx="299">
                  <c:v>-51</c:v>
                </c:pt>
                <c:pt idx="300">
                  <c:v>-51</c:v>
                </c:pt>
                <c:pt idx="301">
                  <c:v>-51</c:v>
                </c:pt>
                <c:pt idx="302">
                  <c:v>-51</c:v>
                </c:pt>
                <c:pt idx="303">
                  <c:v>-51</c:v>
                </c:pt>
                <c:pt idx="304">
                  <c:v>-51</c:v>
                </c:pt>
                <c:pt idx="305">
                  <c:v>-51</c:v>
                </c:pt>
                <c:pt idx="306">
                  <c:v>-51</c:v>
                </c:pt>
                <c:pt idx="307">
                  <c:v>-51</c:v>
                </c:pt>
                <c:pt idx="308">
                  <c:v>-51</c:v>
                </c:pt>
                <c:pt idx="309">
                  <c:v>-51</c:v>
                </c:pt>
                <c:pt idx="310">
                  <c:v>-51</c:v>
                </c:pt>
                <c:pt idx="311">
                  <c:v>-51</c:v>
                </c:pt>
                <c:pt idx="312">
                  <c:v>-51</c:v>
                </c:pt>
                <c:pt idx="313">
                  <c:v>-51</c:v>
                </c:pt>
                <c:pt idx="314">
                  <c:v>-51</c:v>
                </c:pt>
                <c:pt idx="315">
                  <c:v>-51</c:v>
                </c:pt>
                <c:pt idx="316">
                  <c:v>-51</c:v>
                </c:pt>
                <c:pt idx="317">
                  <c:v>-51</c:v>
                </c:pt>
                <c:pt idx="318">
                  <c:v>-51</c:v>
                </c:pt>
                <c:pt idx="319">
                  <c:v>-51</c:v>
                </c:pt>
                <c:pt idx="320">
                  <c:v>-51</c:v>
                </c:pt>
                <c:pt idx="321">
                  <c:v>-51</c:v>
                </c:pt>
                <c:pt idx="322">
                  <c:v>-51</c:v>
                </c:pt>
                <c:pt idx="323">
                  <c:v>-51</c:v>
                </c:pt>
                <c:pt idx="324">
                  <c:v>-51</c:v>
                </c:pt>
                <c:pt idx="325">
                  <c:v>-51</c:v>
                </c:pt>
                <c:pt idx="326">
                  <c:v>-51</c:v>
                </c:pt>
                <c:pt idx="327">
                  <c:v>-51</c:v>
                </c:pt>
                <c:pt idx="328">
                  <c:v>-51</c:v>
                </c:pt>
                <c:pt idx="329">
                  <c:v>-51</c:v>
                </c:pt>
                <c:pt idx="330">
                  <c:v>-51</c:v>
                </c:pt>
                <c:pt idx="331">
                  <c:v>-51</c:v>
                </c:pt>
                <c:pt idx="332">
                  <c:v>-51</c:v>
                </c:pt>
                <c:pt idx="333">
                  <c:v>-51</c:v>
                </c:pt>
                <c:pt idx="334">
                  <c:v>-51</c:v>
                </c:pt>
                <c:pt idx="335">
                  <c:v>-51</c:v>
                </c:pt>
                <c:pt idx="336">
                  <c:v>-51</c:v>
                </c:pt>
                <c:pt idx="337">
                  <c:v>-51</c:v>
                </c:pt>
                <c:pt idx="338">
                  <c:v>-51</c:v>
                </c:pt>
                <c:pt idx="339">
                  <c:v>-51</c:v>
                </c:pt>
                <c:pt idx="340">
                  <c:v>-51</c:v>
                </c:pt>
                <c:pt idx="341">
                  <c:v>-51</c:v>
                </c:pt>
                <c:pt idx="342">
                  <c:v>-51</c:v>
                </c:pt>
                <c:pt idx="343">
                  <c:v>-51</c:v>
                </c:pt>
                <c:pt idx="344">
                  <c:v>-51</c:v>
                </c:pt>
                <c:pt idx="345">
                  <c:v>-51</c:v>
                </c:pt>
                <c:pt idx="346">
                  <c:v>-51</c:v>
                </c:pt>
                <c:pt idx="347">
                  <c:v>-51</c:v>
                </c:pt>
                <c:pt idx="348">
                  <c:v>-51</c:v>
                </c:pt>
                <c:pt idx="349">
                  <c:v>-51</c:v>
                </c:pt>
                <c:pt idx="350">
                  <c:v>-51</c:v>
                </c:pt>
                <c:pt idx="351">
                  <c:v>-51</c:v>
                </c:pt>
                <c:pt idx="352">
                  <c:v>-51</c:v>
                </c:pt>
                <c:pt idx="353">
                  <c:v>-51</c:v>
                </c:pt>
                <c:pt idx="354">
                  <c:v>-51</c:v>
                </c:pt>
                <c:pt idx="355">
                  <c:v>-51</c:v>
                </c:pt>
                <c:pt idx="356">
                  <c:v>-51</c:v>
                </c:pt>
                <c:pt idx="357">
                  <c:v>-51</c:v>
                </c:pt>
                <c:pt idx="358">
                  <c:v>-51</c:v>
                </c:pt>
                <c:pt idx="359">
                  <c:v>-51</c:v>
                </c:pt>
                <c:pt idx="360">
                  <c:v>-51</c:v>
                </c:pt>
                <c:pt idx="361">
                  <c:v>-51</c:v>
                </c:pt>
                <c:pt idx="362">
                  <c:v>-51</c:v>
                </c:pt>
                <c:pt idx="363">
                  <c:v>-51</c:v>
                </c:pt>
                <c:pt idx="364">
                  <c:v>-51</c:v>
                </c:pt>
                <c:pt idx="365">
                  <c:v>-51</c:v>
                </c:pt>
                <c:pt idx="366">
                  <c:v>-51</c:v>
                </c:pt>
                <c:pt idx="367">
                  <c:v>-51</c:v>
                </c:pt>
                <c:pt idx="368">
                  <c:v>-51</c:v>
                </c:pt>
                <c:pt idx="369">
                  <c:v>-51</c:v>
                </c:pt>
                <c:pt idx="370">
                  <c:v>-51</c:v>
                </c:pt>
                <c:pt idx="371">
                  <c:v>-51</c:v>
                </c:pt>
                <c:pt idx="372">
                  <c:v>-51</c:v>
                </c:pt>
                <c:pt idx="373">
                  <c:v>-51</c:v>
                </c:pt>
                <c:pt idx="374">
                  <c:v>-51</c:v>
                </c:pt>
                <c:pt idx="375">
                  <c:v>-51</c:v>
                </c:pt>
                <c:pt idx="376">
                  <c:v>-51</c:v>
                </c:pt>
                <c:pt idx="377">
                  <c:v>-51</c:v>
                </c:pt>
                <c:pt idx="378">
                  <c:v>-51</c:v>
                </c:pt>
                <c:pt idx="379">
                  <c:v>-51</c:v>
                </c:pt>
                <c:pt idx="380">
                  <c:v>-51</c:v>
                </c:pt>
                <c:pt idx="381">
                  <c:v>-51</c:v>
                </c:pt>
                <c:pt idx="382">
                  <c:v>-51</c:v>
                </c:pt>
                <c:pt idx="383">
                  <c:v>-51</c:v>
                </c:pt>
                <c:pt idx="384">
                  <c:v>-51</c:v>
                </c:pt>
                <c:pt idx="385">
                  <c:v>-51</c:v>
                </c:pt>
                <c:pt idx="386">
                  <c:v>-51</c:v>
                </c:pt>
                <c:pt idx="387">
                  <c:v>-51</c:v>
                </c:pt>
                <c:pt idx="388">
                  <c:v>-51</c:v>
                </c:pt>
                <c:pt idx="389">
                  <c:v>-51</c:v>
                </c:pt>
                <c:pt idx="390">
                  <c:v>-51</c:v>
                </c:pt>
                <c:pt idx="391">
                  <c:v>-51</c:v>
                </c:pt>
                <c:pt idx="392">
                  <c:v>-51</c:v>
                </c:pt>
                <c:pt idx="393">
                  <c:v>-51</c:v>
                </c:pt>
                <c:pt idx="394">
                  <c:v>-51</c:v>
                </c:pt>
                <c:pt idx="395">
                  <c:v>-51</c:v>
                </c:pt>
                <c:pt idx="396">
                  <c:v>-51</c:v>
                </c:pt>
                <c:pt idx="397">
                  <c:v>-51</c:v>
                </c:pt>
                <c:pt idx="398">
                  <c:v>-51</c:v>
                </c:pt>
                <c:pt idx="399">
                  <c:v>-51</c:v>
                </c:pt>
                <c:pt idx="400">
                  <c:v>-51</c:v>
                </c:pt>
                <c:pt idx="401">
                  <c:v>-51</c:v>
                </c:pt>
                <c:pt idx="402">
                  <c:v>-51</c:v>
                </c:pt>
                <c:pt idx="403">
                  <c:v>-51</c:v>
                </c:pt>
                <c:pt idx="404">
                  <c:v>-51</c:v>
                </c:pt>
                <c:pt idx="405">
                  <c:v>-51</c:v>
                </c:pt>
                <c:pt idx="406">
                  <c:v>-51</c:v>
                </c:pt>
                <c:pt idx="407">
                  <c:v>-51</c:v>
                </c:pt>
                <c:pt idx="408">
                  <c:v>-51</c:v>
                </c:pt>
                <c:pt idx="409">
                  <c:v>-51</c:v>
                </c:pt>
                <c:pt idx="410">
                  <c:v>-51</c:v>
                </c:pt>
                <c:pt idx="411">
                  <c:v>-51</c:v>
                </c:pt>
                <c:pt idx="412">
                  <c:v>-51</c:v>
                </c:pt>
                <c:pt idx="413">
                  <c:v>-51</c:v>
                </c:pt>
                <c:pt idx="414">
                  <c:v>-51</c:v>
                </c:pt>
                <c:pt idx="415">
                  <c:v>-51</c:v>
                </c:pt>
                <c:pt idx="416">
                  <c:v>-51</c:v>
                </c:pt>
                <c:pt idx="417">
                  <c:v>-51</c:v>
                </c:pt>
                <c:pt idx="418">
                  <c:v>-51</c:v>
                </c:pt>
                <c:pt idx="419">
                  <c:v>-51</c:v>
                </c:pt>
                <c:pt idx="420">
                  <c:v>-51</c:v>
                </c:pt>
                <c:pt idx="421">
                  <c:v>-51</c:v>
                </c:pt>
                <c:pt idx="422">
                  <c:v>-51</c:v>
                </c:pt>
                <c:pt idx="423">
                  <c:v>-51</c:v>
                </c:pt>
                <c:pt idx="424">
                  <c:v>-51</c:v>
                </c:pt>
                <c:pt idx="425">
                  <c:v>-51</c:v>
                </c:pt>
                <c:pt idx="426">
                  <c:v>-51</c:v>
                </c:pt>
                <c:pt idx="427">
                  <c:v>-51</c:v>
                </c:pt>
                <c:pt idx="428">
                  <c:v>-51</c:v>
                </c:pt>
                <c:pt idx="429">
                  <c:v>-51</c:v>
                </c:pt>
                <c:pt idx="430">
                  <c:v>-51</c:v>
                </c:pt>
                <c:pt idx="431">
                  <c:v>-51</c:v>
                </c:pt>
                <c:pt idx="432">
                  <c:v>-50</c:v>
                </c:pt>
                <c:pt idx="433">
                  <c:v>-50</c:v>
                </c:pt>
                <c:pt idx="434">
                  <c:v>-50</c:v>
                </c:pt>
                <c:pt idx="435">
                  <c:v>-50</c:v>
                </c:pt>
                <c:pt idx="436">
                  <c:v>-50</c:v>
                </c:pt>
                <c:pt idx="437">
                  <c:v>-50</c:v>
                </c:pt>
                <c:pt idx="438">
                  <c:v>-50</c:v>
                </c:pt>
                <c:pt idx="439">
                  <c:v>-50</c:v>
                </c:pt>
                <c:pt idx="440">
                  <c:v>-50</c:v>
                </c:pt>
                <c:pt idx="441">
                  <c:v>-50</c:v>
                </c:pt>
                <c:pt idx="442">
                  <c:v>-50</c:v>
                </c:pt>
                <c:pt idx="443">
                  <c:v>-50</c:v>
                </c:pt>
                <c:pt idx="444">
                  <c:v>-50</c:v>
                </c:pt>
                <c:pt idx="445">
                  <c:v>-50</c:v>
                </c:pt>
                <c:pt idx="446">
                  <c:v>-50</c:v>
                </c:pt>
                <c:pt idx="447">
                  <c:v>-50</c:v>
                </c:pt>
                <c:pt idx="448">
                  <c:v>-50</c:v>
                </c:pt>
                <c:pt idx="449">
                  <c:v>-50</c:v>
                </c:pt>
                <c:pt idx="450">
                  <c:v>-50</c:v>
                </c:pt>
                <c:pt idx="451">
                  <c:v>-50</c:v>
                </c:pt>
                <c:pt idx="452">
                  <c:v>-50</c:v>
                </c:pt>
                <c:pt idx="453">
                  <c:v>-50</c:v>
                </c:pt>
                <c:pt idx="454">
                  <c:v>-50</c:v>
                </c:pt>
                <c:pt idx="455">
                  <c:v>-50</c:v>
                </c:pt>
                <c:pt idx="456">
                  <c:v>-50</c:v>
                </c:pt>
                <c:pt idx="457">
                  <c:v>-50</c:v>
                </c:pt>
                <c:pt idx="458">
                  <c:v>-50</c:v>
                </c:pt>
                <c:pt idx="459">
                  <c:v>-50</c:v>
                </c:pt>
                <c:pt idx="460">
                  <c:v>-50</c:v>
                </c:pt>
                <c:pt idx="461">
                  <c:v>-50</c:v>
                </c:pt>
                <c:pt idx="462">
                  <c:v>-50</c:v>
                </c:pt>
                <c:pt idx="463">
                  <c:v>-50</c:v>
                </c:pt>
                <c:pt idx="464">
                  <c:v>-50</c:v>
                </c:pt>
                <c:pt idx="465">
                  <c:v>-50</c:v>
                </c:pt>
                <c:pt idx="466">
                  <c:v>-50</c:v>
                </c:pt>
                <c:pt idx="467">
                  <c:v>-50</c:v>
                </c:pt>
                <c:pt idx="468">
                  <c:v>-50</c:v>
                </c:pt>
                <c:pt idx="469">
                  <c:v>-50</c:v>
                </c:pt>
                <c:pt idx="470">
                  <c:v>-50</c:v>
                </c:pt>
                <c:pt idx="471">
                  <c:v>-50</c:v>
                </c:pt>
                <c:pt idx="472">
                  <c:v>-50</c:v>
                </c:pt>
                <c:pt idx="473">
                  <c:v>-50</c:v>
                </c:pt>
                <c:pt idx="474">
                  <c:v>-50</c:v>
                </c:pt>
                <c:pt idx="475">
                  <c:v>-50</c:v>
                </c:pt>
                <c:pt idx="476">
                  <c:v>-50</c:v>
                </c:pt>
                <c:pt idx="477">
                  <c:v>-50</c:v>
                </c:pt>
                <c:pt idx="478">
                  <c:v>-50</c:v>
                </c:pt>
                <c:pt idx="479">
                  <c:v>-50</c:v>
                </c:pt>
                <c:pt idx="480">
                  <c:v>-50</c:v>
                </c:pt>
                <c:pt idx="481">
                  <c:v>-50</c:v>
                </c:pt>
                <c:pt idx="482">
                  <c:v>-50</c:v>
                </c:pt>
                <c:pt idx="483">
                  <c:v>-50</c:v>
                </c:pt>
                <c:pt idx="484">
                  <c:v>-50</c:v>
                </c:pt>
                <c:pt idx="485">
                  <c:v>-50</c:v>
                </c:pt>
                <c:pt idx="486">
                  <c:v>-50</c:v>
                </c:pt>
                <c:pt idx="487">
                  <c:v>-50</c:v>
                </c:pt>
                <c:pt idx="488">
                  <c:v>-50</c:v>
                </c:pt>
                <c:pt idx="489">
                  <c:v>-50</c:v>
                </c:pt>
                <c:pt idx="490">
                  <c:v>-50</c:v>
                </c:pt>
                <c:pt idx="491">
                  <c:v>-50</c:v>
                </c:pt>
                <c:pt idx="492">
                  <c:v>-50</c:v>
                </c:pt>
                <c:pt idx="493">
                  <c:v>-50</c:v>
                </c:pt>
                <c:pt idx="494">
                  <c:v>-50</c:v>
                </c:pt>
                <c:pt idx="495">
                  <c:v>-50</c:v>
                </c:pt>
                <c:pt idx="496">
                  <c:v>-50</c:v>
                </c:pt>
                <c:pt idx="497">
                  <c:v>-50</c:v>
                </c:pt>
                <c:pt idx="498">
                  <c:v>-50</c:v>
                </c:pt>
                <c:pt idx="499">
                  <c:v>-50</c:v>
                </c:pt>
                <c:pt idx="500">
                  <c:v>-50</c:v>
                </c:pt>
                <c:pt idx="501">
                  <c:v>-50</c:v>
                </c:pt>
                <c:pt idx="502">
                  <c:v>-50</c:v>
                </c:pt>
                <c:pt idx="503">
                  <c:v>-50</c:v>
                </c:pt>
                <c:pt idx="504">
                  <c:v>-50</c:v>
                </c:pt>
                <c:pt idx="505">
                  <c:v>-50</c:v>
                </c:pt>
                <c:pt idx="506">
                  <c:v>-50</c:v>
                </c:pt>
                <c:pt idx="507">
                  <c:v>-50</c:v>
                </c:pt>
                <c:pt idx="508">
                  <c:v>-50</c:v>
                </c:pt>
                <c:pt idx="509">
                  <c:v>-50</c:v>
                </c:pt>
                <c:pt idx="510">
                  <c:v>-50</c:v>
                </c:pt>
                <c:pt idx="511">
                  <c:v>-50</c:v>
                </c:pt>
                <c:pt idx="512">
                  <c:v>-50</c:v>
                </c:pt>
                <c:pt idx="513">
                  <c:v>-50</c:v>
                </c:pt>
                <c:pt idx="514">
                  <c:v>-50</c:v>
                </c:pt>
                <c:pt idx="515">
                  <c:v>-50</c:v>
                </c:pt>
                <c:pt idx="516">
                  <c:v>-50</c:v>
                </c:pt>
                <c:pt idx="517">
                  <c:v>-50</c:v>
                </c:pt>
                <c:pt idx="518">
                  <c:v>-50</c:v>
                </c:pt>
                <c:pt idx="519">
                  <c:v>-50</c:v>
                </c:pt>
                <c:pt idx="520">
                  <c:v>-50</c:v>
                </c:pt>
                <c:pt idx="521">
                  <c:v>-50</c:v>
                </c:pt>
                <c:pt idx="522">
                  <c:v>-50</c:v>
                </c:pt>
                <c:pt idx="523">
                  <c:v>-50</c:v>
                </c:pt>
                <c:pt idx="524">
                  <c:v>-50</c:v>
                </c:pt>
                <c:pt idx="525">
                  <c:v>-50</c:v>
                </c:pt>
                <c:pt idx="526">
                  <c:v>-50</c:v>
                </c:pt>
                <c:pt idx="527">
                  <c:v>-50</c:v>
                </c:pt>
                <c:pt idx="528">
                  <c:v>-50</c:v>
                </c:pt>
                <c:pt idx="529">
                  <c:v>-50</c:v>
                </c:pt>
                <c:pt idx="530">
                  <c:v>-50</c:v>
                </c:pt>
                <c:pt idx="531">
                  <c:v>-50</c:v>
                </c:pt>
                <c:pt idx="532">
                  <c:v>-50</c:v>
                </c:pt>
                <c:pt idx="533">
                  <c:v>-50</c:v>
                </c:pt>
                <c:pt idx="534">
                  <c:v>-50</c:v>
                </c:pt>
                <c:pt idx="535">
                  <c:v>-50</c:v>
                </c:pt>
                <c:pt idx="536">
                  <c:v>-50</c:v>
                </c:pt>
                <c:pt idx="537">
                  <c:v>-50</c:v>
                </c:pt>
                <c:pt idx="538">
                  <c:v>-50</c:v>
                </c:pt>
                <c:pt idx="539">
                  <c:v>-50</c:v>
                </c:pt>
                <c:pt idx="540">
                  <c:v>-50</c:v>
                </c:pt>
                <c:pt idx="541">
                  <c:v>-50</c:v>
                </c:pt>
                <c:pt idx="542">
                  <c:v>-50</c:v>
                </c:pt>
                <c:pt idx="543">
                  <c:v>-50</c:v>
                </c:pt>
                <c:pt idx="544">
                  <c:v>-50</c:v>
                </c:pt>
                <c:pt idx="545">
                  <c:v>-50</c:v>
                </c:pt>
                <c:pt idx="546">
                  <c:v>-50</c:v>
                </c:pt>
                <c:pt idx="547">
                  <c:v>-50</c:v>
                </c:pt>
                <c:pt idx="548">
                  <c:v>-50</c:v>
                </c:pt>
                <c:pt idx="549">
                  <c:v>-50</c:v>
                </c:pt>
                <c:pt idx="550">
                  <c:v>-50</c:v>
                </c:pt>
                <c:pt idx="551">
                  <c:v>-50</c:v>
                </c:pt>
                <c:pt idx="552">
                  <c:v>-50</c:v>
                </c:pt>
                <c:pt idx="553">
                  <c:v>-50</c:v>
                </c:pt>
                <c:pt idx="554">
                  <c:v>-50</c:v>
                </c:pt>
                <c:pt idx="555">
                  <c:v>-50</c:v>
                </c:pt>
                <c:pt idx="556">
                  <c:v>-50</c:v>
                </c:pt>
                <c:pt idx="557">
                  <c:v>-50</c:v>
                </c:pt>
                <c:pt idx="558">
                  <c:v>-50</c:v>
                </c:pt>
                <c:pt idx="559">
                  <c:v>-50</c:v>
                </c:pt>
                <c:pt idx="560">
                  <c:v>-50</c:v>
                </c:pt>
                <c:pt idx="561">
                  <c:v>-50</c:v>
                </c:pt>
                <c:pt idx="562">
                  <c:v>-50</c:v>
                </c:pt>
                <c:pt idx="563">
                  <c:v>-50</c:v>
                </c:pt>
                <c:pt idx="564">
                  <c:v>-50</c:v>
                </c:pt>
                <c:pt idx="565">
                  <c:v>-50</c:v>
                </c:pt>
                <c:pt idx="566">
                  <c:v>-50</c:v>
                </c:pt>
                <c:pt idx="567">
                  <c:v>-50</c:v>
                </c:pt>
                <c:pt idx="568">
                  <c:v>-50</c:v>
                </c:pt>
                <c:pt idx="569">
                  <c:v>-50</c:v>
                </c:pt>
                <c:pt idx="570">
                  <c:v>-50</c:v>
                </c:pt>
                <c:pt idx="571">
                  <c:v>-50</c:v>
                </c:pt>
                <c:pt idx="572">
                  <c:v>-50</c:v>
                </c:pt>
                <c:pt idx="573">
                  <c:v>-50</c:v>
                </c:pt>
                <c:pt idx="574">
                  <c:v>-50</c:v>
                </c:pt>
                <c:pt idx="575">
                  <c:v>-50</c:v>
                </c:pt>
                <c:pt idx="576">
                  <c:v>-50</c:v>
                </c:pt>
                <c:pt idx="577">
                  <c:v>-50</c:v>
                </c:pt>
                <c:pt idx="578">
                  <c:v>-50</c:v>
                </c:pt>
                <c:pt idx="579">
                  <c:v>-50</c:v>
                </c:pt>
                <c:pt idx="580">
                  <c:v>-50</c:v>
                </c:pt>
                <c:pt idx="581">
                  <c:v>-50</c:v>
                </c:pt>
                <c:pt idx="582">
                  <c:v>-50</c:v>
                </c:pt>
                <c:pt idx="583">
                  <c:v>-50</c:v>
                </c:pt>
                <c:pt idx="584">
                  <c:v>-50</c:v>
                </c:pt>
                <c:pt idx="585">
                  <c:v>-50</c:v>
                </c:pt>
                <c:pt idx="586">
                  <c:v>-50</c:v>
                </c:pt>
                <c:pt idx="587">
                  <c:v>-50</c:v>
                </c:pt>
                <c:pt idx="588">
                  <c:v>-50</c:v>
                </c:pt>
                <c:pt idx="589">
                  <c:v>-50</c:v>
                </c:pt>
                <c:pt idx="590">
                  <c:v>-50</c:v>
                </c:pt>
                <c:pt idx="591">
                  <c:v>-50</c:v>
                </c:pt>
                <c:pt idx="592">
                  <c:v>-50</c:v>
                </c:pt>
                <c:pt idx="593">
                  <c:v>-50</c:v>
                </c:pt>
                <c:pt idx="594">
                  <c:v>-50</c:v>
                </c:pt>
                <c:pt idx="595">
                  <c:v>-50</c:v>
                </c:pt>
                <c:pt idx="596">
                  <c:v>-50</c:v>
                </c:pt>
                <c:pt idx="597">
                  <c:v>-50</c:v>
                </c:pt>
                <c:pt idx="598">
                  <c:v>-50</c:v>
                </c:pt>
                <c:pt idx="599">
                  <c:v>-50</c:v>
                </c:pt>
                <c:pt idx="600">
                  <c:v>-50</c:v>
                </c:pt>
                <c:pt idx="601">
                  <c:v>-50</c:v>
                </c:pt>
                <c:pt idx="602">
                  <c:v>-50</c:v>
                </c:pt>
                <c:pt idx="603">
                  <c:v>-50</c:v>
                </c:pt>
                <c:pt idx="604">
                  <c:v>-50</c:v>
                </c:pt>
                <c:pt idx="605">
                  <c:v>-50</c:v>
                </c:pt>
                <c:pt idx="606">
                  <c:v>-50</c:v>
                </c:pt>
                <c:pt idx="607">
                  <c:v>-50</c:v>
                </c:pt>
                <c:pt idx="608">
                  <c:v>-50</c:v>
                </c:pt>
                <c:pt idx="609">
                  <c:v>-50</c:v>
                </c:pt>
                <c:pt idx="610">
                  <c:v>-50</c:v>
                </c:pt>
                <c:pt idx="611">
                  <c:v>-50</c:v>
                </c:pt>
                <c:pt idx="612">
                  <c:v>-50</c:v>
                </c:pt>
                <c:pt idx="613">
                  <c:v>-50</c:v>
                </c:pt>
                <c:pt idx="614">
                  <c:v>-50</c:v>
                </c:pt>
                <c:pt idx="615">
                  <c:v>-50</c:v>
                </c:pt>
                <c:pt idx="616">
                  <c:v>-50</c:v>
                </c:pt>
                <c:pt idx="617">
                  <c:v>-50</c:v>
                </c:pt>
                <c:pt idx="618">
                  <c:v>-50</c:v>
                </c:pt>
                <c:pt idx="619">
                  <c:v>-50</c:v>
                </c:pt>
                <c:pt idx="620">
                  <c:v>-50</c:v>
                </c:pt>
                <c:pt idx="621">
                  <c:v>-50</c:v>
                </c:pt>
                <c:pt idx="622">
                  <c:v>-50</c:v>
                </c:pt>
                <c:pt idx="623">
                  <c:v>-50</c:v>
                </c:pt>
                <c:pt idx="624">
                  <c:v>-50</c:v>
                </c:pt>
                <c:pt idx="625">
                  <c:v>-50</c:v>
                </c:pt>
                <c:pt idx="626">
                  <c:v>-50</c:v>
                </c:pt>
                <c:pt idx="627">
                  <c:v>-50</c:v>
                </c:pt>
                <c:pt idx="628">
                  <c:v>-50</c:v>
                </c:pt>
                <c:pt idx="629">
                  <c:v>-50</c:v>
                </c:pt>
                <c:pt idx="630">
                  <c:v>-50</c:v>
                </c:pt>
                <c:pt idx="631">
                  <c:v>-50</c:v>
                </c:pt>
                <c:pt idx="632">
                  <c:v>-50</c:v>
                </c:pt>
                <c:pt idx="633">
                  <c:v>-50</c:v>
                </c:pt>
                <c:pt idx="634">
                  <c:v>-50</c:v>
                </c:pt>
                <c:pt idx="635">
                  <c:v>-50</c:v>
                </c:pt>
                <c:pt idx="636">
                  <c:v>-50</c:v>
                </c:pt>
                <c:pt idx="637">
                  <c:v>-50</c:v>
                </c:pt>
                <c:pt idx="638">
                  <c:v>-50</c:v>
                </c:pt>
                <c:pt idx="639">
                  <c:v>-50</c:v>
                </c:pt>
                <c:pt idx="640">
                  <c:v>-50</c:v>
                </c:pt>
                <c:pt idx="641">
                  <c:v>-50</c:v>
                </c:pt>
                <c:pt idx="642">
                  <c:v>-50</c:v>
                </c:pt>
                <c:pt idx="643">
                  <c:v>-50</c:v>
                </c:pt>
                <c:pt idx="644">
                  <c:v>-50</c:v>
                </c:pt>
                <c:pt idx="645">
                  <c:v>-50</c:v>
                </c:pt>
                <c:pt idx="646">
                  <c:v>-50</c:v>
                </c:pt>
                <c:pt idx="647">
                  <c:v>-50</c:v>
                </c:pt>
                <c:pt idx="648">
                  <c:v>-50</c:v>
                </c:pt>
                <c:pt idx="649">
                  <c:v>-50</c:v>
                </c:pt>
                <c:pt idx="650">
                  <c:v>-50</c:v>
                </c:pt>
                <c:pt idx="651">
                  <c:v>-50</c:v>
                </c:pt>
                <c:pt idx="652">
                  <c:v>-50</c:v>
                </c:pt>
                <c:pt idx="653">
                  <c:v>-50</c:v>
                </c:pt>
                <c:pt idx="654">
                  <c:v>-50</c:v>
                </c:pt>
                <c:pt idx="655">
                  <c:v>-50</c:v>
                </c:pt>
                <c:pt idx="656">
                  <c:v>-50</c:v>
                </c:pt>
                <c:pt idx="657">
                  <c:v>-50</c:v>
                </c:pt>
                <c:pt idx="658">
                  <c:v>-50</c:v>
                </c:pt>
                <c:pt idx="659">
                  <c:v>-50</c:v>
                </c:pt>
                <c:pt idx="660">
                  <c:v>-50</c:v>
                </c:pt>
                <c:pt idx="661">
                  <c:v>-50</c:v>
                </c:pt>
                <c:pt idx="662">
                  <c:v>-50</c:v>
                </c:pt>
                <c:pt idx="663">
                  <c:v>-50</c:v>
                </c:pt>
                <c:pt idx="664">
                  <c:v>-50</c:v>
                </c:pt>
                <c:pt idx="665">
                  <c:v>-50</c:v>
                </c:pt>
                <c:pt idx="666">
                  <c:v>-50</c:v>
                </c:pt>
                <c:pt idx="667">
                  <c:v>-50</c:v>
                </c:pt>
                <c:pt idx="668">
                  <c:v>-50</c:v>
                </c:pt>
                <c:pt idx="669">
                  <c:v>-50</c:v>
                </c:pt>
                <c:pt idx="670">
                  <c:v>-50</c:v>
                </c:pt>
                <c:pt idx="671">
                  <c:v>-50</c:v>
                </c:pt>
                <c:pt idx="672">
                  <c:v>-50</c:v>
                </c:pt>
                <c:pt idx="673">
                  <c:v>-50</c:v>
                </c:pt>
                <c:pt idx="674">
                  <c:v>-50</c:v>
                </c:pt>
                <c:pt idx="675">
                  <c:v>-50</c:v>
                </c:pt>
                <c:pt idx="676">
                  <c:v>-50</c:v>
                </c:pt>
                <c:pt idx="677">
                  <c:v>-50</c:v>
                </c:pt>
                <c:pt idx="678">
                  <c:v>-50</c:v>
                </c:pt>
                <c:pt idx="679">
                  <c:v>-50</c:v>
                </c:pt>
                <c:pt idx="680">
                  <c:v>-50</c:v>
                </c:pt>
                <c:pt idx="681">
                  <c:v>-50</c:v>
                </c:pt>
                <c:pt idx="682">
                  <c:v>-50</c:v>
                </c:pt>
                <c:pt idx="683">
                  <c:v>-50</c:v>
                </c:pt>
                <c:pt idx="684">
                  <c:v>-50</c:v>
                </c:pt>
                <c:pt idx="685">
                  <c:v>-50</c:v>
                </c:pt>
                <c:pt idx="686">
                  <c:v>-50</c:v>
                </c:pt>
                <c:pt idx="687">
                  <c:v>-50</c:v>
                </c:pt>
                <c:pt idx="688">
                  <c:v>-50</c:v>
                </c:pt>
                <c:pt idx="689">
                  <c:v>-50</c:v>
                </c:pt>
                <c:pt idx="690">
                  <c:v>-50</c:v>
                </c:pt>
                <c:pt idx="691">
                  <c:v>-50</c:v>
                </c:pt>
                <c:pt idx="692">
                  <c:v>-50</c:v>
                </c:pt>
                <c:pt idx="693">
                  <c:v>-50</c:v>
                </c:pt>
                <c:pt idx="694">
                  <c:v>-50</c:v>
                </c:pt>
                <c:pt idx="695">
                  <c:v>-50</c:v>
                </c:pt>
                <c:pt idx="696">
                  <c:v>-50</c:v>
                </c:pt>
                <c:pt idx="697">
                  <c:v>-50</c:v>
                </c:pt>
                <c:pt idx="698">
                  <c:v>-50</c:v>
                </c:pt>
                <c:pt idx="699">
                  <c:v>-50</c:v>
                </c:pt>
                <c:pt idx="700">
                  <c:v>-50</c:v>
                </c:pt>
                <c:pt idx="701">
                  <c:v>-50</c:v>
                </c:pt>
                <c:pt idx="702">
                  <c:v>-50</c:v>
                </c:pt>
                <c:pt idx="703">
                  <c:v>-50</c:v>
                </c:pt>
                <c:pt idx="704">
                  <c:v>-50</c:v>
                </c:pt>
                <c:pt idx="705">
                  <c:v>-50</c:v>
                </c:pt>
                <c:pt idx="706">
                  <c:v>-50</c:v>
                </c:pt>
                <c:pt idx="707">
                  <c:v>-50</c:v>
                </c:pt>
                <c:pt idx="708">
                  <c:v>-50</c:v>
                </c:pt>
                <c:pt idx="709">
                  <c:v>-50</c:v>
                </c:pt>
                <c:pt idx="710">
                  <c:v>-50</c:v>
                </c:pt>
                <c:pt idx="711">
                  <c:v>-50</c:v>
                </c:pt>
                <c:pt idx="712">
                  <c:v>-50</c:v>
                </c:pt>
                <c:pt idx="713">
                  <c:v>-50</c:v>
                </c:pt>
                <c:pt idx="714">
                  <c:v>-50</c:v>
                </c:pt>
                <c:pt idx="715">
                  <c:v>-50</c:v>
                </c:pt>
                <c:pt idx="716">
                  <c:v>-50</c:v>
                </c:pt>
                <c:pt idx="717">
                  <c:v>-50</c:v>
                </c:pt>
                <c:pt idx="718">
                  <c:v>-50</c:v>
                </c:pt>
                <c:pt idx="719">
                  <c:v>-50</c:v>
                </c:pt>
                <c:pt idx="720">
                  <c:v>-50</c:v>
                </c:pt>
                <c:pt idx="721">
                  <c:v>-50</c:v>
                </c:pt>
                <c:pt idx="722">
                  <c:v>-50</c:v>
                </c:pt>
                <c:pt idx="723">
                  <c:v>-50</c:v>
                </c:pt>
                <c:pt idx="724">
                  <c:v>-50</c:v>
                </c:pt>
                <c:pt idx="725">
                  <c:v>-50</c:v>
                </c:pt>
                <c:pt idx="726">
                  <c:v>-50</c:v>
                </c:pt>
                <c:pt idx="727">
                  <c:v>-50</c:v>
                </c:pt>
                <c:pt idx="728">
                  <c:v>-50</c:v>
                </c:pt>
                <c:pt idx="729">
                  <c:v>-50</c:v>
                </c:pt>
                <c:pt idx="730">
                  <c:v>-50</c:v>
                </c:pt>
                <c:pt idx="731">
                  <c:v>-50</c:v>
                </c:pt>
                <c:pt idx="732">
                  <c:v>-50</c:v>
                </c:pt>
                <c:pt idx="733">
                  <c:v>-50</c:v>
                </c:pt>
                <c:pt idx="734">
                  <c:v>-50</c:v>
                </c:pt>
                <c:pt idx="735">
                  <c:v>-50</c:v>
                </c:pt>
                <c:pt idx="736">
                  <c:v>-50</c:v>
                </c:pt>
                <c:pt idx="737">
                  <c:v>-50</c:v>
                </c:pt>
                <c:pt idx="738">
                  <c:v>-50</c:v>
                </c:pt>
                <c:pt idx="739">
                  <c:v>-50</c:v>
                </c:pt>
                <c:pt idx="740">
                  <c:v>-50</c:v>
                </c:pt>
                <c:pt idx="741">
                  <c:v>-50</c:v>
                </c:pt>
                <c:pt idx="742">
                  <c:v>-50</c:v>
                </c:pt>
                <c:pt idx="743">
                  <c:v>-50</c:v>
                </c:pt>
                <c:pt idx="744">
                  <c:v>-50</c:v>
                </c:pt>
                <c:pt idx="745">
                  <c:v>-50</c:v>
                </c:pt>
                <c:pt idx="746">
                  <c:v>-50</c:v>
                </c:pt>
                <c:pt idx="747">
                  <c:v>-50</c:v>
                </c:pt>
                <c:pt idx="748">
                  <c:v>-50</c:v>
                </c:pt>
                <c:pt idx="749">
                  <c:v>-50</c:v>
                </c:pt>
                <c:pt idx="750">
                  <c:v>-50</c:v>
                </c:pt>
                <c:pt idx="751">
                  <c:v>-50</c:v>
                </c:pt>
                <c:pt idx="752">
                  <c:v>-50</c:v>
                </c:pt>
                <c:pt idx="753">
                  <c:v>-50</c:v>
                </c:pt>
                <c:pt idx="754">
                  <c:v>-50</c:v>
                </c:pt>
                <c:pt idx="755">
                  <c:v>-50</c:v>
                </c:pt>
                <c:pt idx="756">
                  <c:v>-50</c:v>
                </c:pt>
                <c:pt idx="757">
                  <c:v>-50</c:v>
                </c:pt>
                <c:pt idx="758">
                  <c:v>-50</c:v>
                </c:pt>
                <c:pt idx="759">
                  <c:v>-50</c:v>
                </c:pt>
                <c:pt idx="760">
                  <c:v>-50</c:v>
                </c:pt>
                <c:pt idx="761">
                  <c:v>-50</c:v>
                </c:pt>
                <c:pt idx="762">
                  <c:v>-50</c:v>
                </c:pt>
                <c:pt idx="763">
                  <c:v>-50</c:v>
                </c:pt>
                <c:pt idx="764">
                  <c:v>-50</c:v>
                </c:pt>
                <c:pt idx="765">
                  <c:v>-50</c:v>
                </c:pt>
                <c:pt idx="766">
                  <c:v>-50</c:v>
                </c:pt>
                <c:pt idx="767">
                  <c:v>-50</c:v>
                </c:pt>
                <c:pt idx="768">
                  <c:v>-50</c:v>
                </c:pt>
                <c:pt idx="769">
                  <c:v>-50</c:v>
                </c:pt>
                <c:pt idx="770">
                  <c:v>-50</c:v>
                </c:pt>
                <c:pt idx="771">
                  <c:v>-50</c:v>
                </c:pt>
                <c:pt idx="772">
                  <c:v>-50</c:v>
                </c:pt>
                <c:pt idx="773">
                  <c:v>-50</c:v>
                </c:pt>
                <c:pt idx="774">
                  <c:v>-50</c:v>
                </c:pt>
                <c:pt idx="775">
                  <c:v>-50</c:v>
                </c:pt>
                <c:pt idx="776">
                  <c:v>-50</c:v>
                </c:pt>
                <c:pt idx="777">
                  <c:v>-50</c:v>
                </c:pt>
                <c:pt idx="778">
                  <c:v>-50</c:v>
                </c:pt>
                <c:pt idx="779">
                  <c:v>-50</c:v>
                </c:pt>
                <c:pt idx="780">
                  <c:v>-50</c:v>
                </c:pt>
                <c:pt idx="781">
                  <c:v>-50</c:v>
                </c:pt>
                <c:pt idx="782">
                  <c:v>-50</c:v>
                </c:pt>
                <c:pt idx="783">
                  <c:v>-50</c:v>
                </c:pt>
                <c:pt idx="784">
                  <c:v>-50</c:v>
                </c:pt>
                <c:pt idx="785">
                  <c:v>-50</c:v>
                </c:pt>
                <c:pt idx="786">
                  <c:v>-50</c:v>
                </c:pt>
                <c:pt idx="787">
                  <c:v>-50</c:v>
                </c:pt>
                <c:pt idx="788">
                  <c:v>-50</c:v>
                </c:pt>
                <c:pt idx="789">
                  <c:v>-50</c:v>
                </c:pt>
                <c:pt idx="790">
                  <c:v>-50</c:v>
                </c:pt>
                <c:pt idx="791">
                  <c:v>-50</c:v>
                </c:pt>
                <c:pt idx="792">
                  <c:v>-50</c:v>
                </c:pt>
                <c:pt idx="793">
                  <c:v>-50</c:v>
                </c:pt>
                <c:pt idx="794">
                  <c:v>-50</c:v>
                </c:pt>
                <c:pt idx="795">
                  <c:v>-50</c:v>
                </c:pt>
                <c:pt idx="796">
                  <c:v>-50</c:v>
                </c:pt>
                <c:pt idx="797">
                  <c:v>-50</c:v>
                </c:pt>
                <c:pt idx="798">
                  <c:v>-50</c:v>
                </c:pt>
                <c:pt idx="799">
                  <c:v>-50</c:v>
                </c:pt>
                <c:pt idx="800">
                  <c:v>-50</c:v>
                </c:pt>
                <c:pt idx="801">
                  <c:v>-50</c:v>
                </c:pt>
                <c:pt idx="802">
                  <c:v>-50</c:v>
                </c:pt>
                <c:pt idx="803">
                  <c:v>-50</c:v>
                </c:pt>
                <c:pt idx="804">
                  <c:v>-50</c:v>
                </c:pt>
                <c:pt idx="805">
                  <c:v>-50</c:v>
                </c:pt>
                <c:pt idx="806">
                  <c:v>-50</c:v>
                </c:pt>
                <c:pt idx="807">
                  <c:v>-50</c:v>
                </c:pt>
                <c:pt idx="808">
                  <c:v>-50</c:v>
                </c:pt>
                <c:pt idx="809">
                  <c:v>-50</c:v>
                </c:pt>
                <c:pt idx="810">
                  <c:v>-50</c:v>
                </c:pt>
                <c:pt idx="811">
                  <c:v>-50</c:v>
                </c:pt>
                <c:pt idx="812">
                  <c:v>-50</c:v>
                </c:pt>
                <c:pt idx="813">
                  <c:v>-50</c:v>
                </c:pt>
                <c:pt idx="814">
                  <c:v>-50</c:v>
                </c:pt>
                <c:pt idx="815">
                  <c:v>-50</c:v>
                </c:pt>
                <c:pt idx="816">
                  <c:v>-50</c:v>
                </c:pt>
                <c:pt idx="817">
                  <c:v>-50</c:v>
                </c:pt>
                <c:pt idx="818">
                  <c:v>-50</c:v>
                </c:pt>
                <c:pt idx="819">
                  <c:v>-50</c:v>
                </c:pt>
                <c:pt idx="820">
                  <c:v>-50</c:v>
                </c:pt>
                <c:pt idx="821">
                  <c:v>-50</c:v>
                </c:pt>
                <c:pt idx="822">
                  <c:v>-50</c:v>
                </c:pt>
                <c:pt idx="823">
                  <c:v>-50</c:v>
                </c:pt>
                <c:pt idx="824">
                  <c:v>-50</c:v>
                </c:pt>
                <c:pt idx="825">
                  <c:v>-50</c:v>
                </c:pt>
                <c:pt idx="826">
                  <c:v>-50</c:v>
                </c:pt>
                <c:pt idx="827">
                  <c:v>-50</c:v>
                </c:pt>
                <c:pt idx="828">
                  <c:v>-50</c:v>
                </c:pt>
                <c:pt idx="829">
                  <c:v>-50</c:v>
                </c:pt>
                <c:pt idx="830">
                  <c:v>-50</c:v>
                </c:pt>
                <c:pt idx="831">
                  <c:v>-50</c:v>
                </c:pt>
                <c:pt idx="832">
                  <c:v>-50</c:v>
                </c:pt>
                <c:pt idx="833">
                  <c:v>-50</c:v>
                </c:pt>
                <c:pt idx="834">
                  <c:v>-50</c:v>
                </c:pt>
                <c:pt idx="835">
                  <c:v>-50</c:v>
                </c:pt>
                <c:pt idx="836">
                  <c:v>-50</c:v>
                </c:pt>
                <c:pt idx="837">
                  <c:v>-50</c:v>
                </c:pt>
                <c:pt idx="838">
                  <c:v>-50</c:v>
                </c:pt>
                <c:pt idx="839">
                  <c:v>-50</c:v>
                </c:pt>
                <c:pt idx="840">
                  <c:v>-50</c:v>
                </c:pt>
                <c:pt idx="841">
                  <c:v>-50</c:v>
                </c:pt>
                <c:pt idx="842">
                  <c:v>-50</c:v>
                </c:pt>
                <c:pt idx="843">
                  <c:v>-50</c:v>
                </c:pt>
                <c:pt idx="844">
                  <c:v>-50</c:v>
                </c:pt>
                <c:pt idx="845">
                  <c:v>-50</c:v>
                </c:pt>
                <c:pt idx="846">
                  <c:v>-50</c:v>
                </c:pt>
                <c:pt idx="847">
                  <c:v>-50</c:v>
                </c:pt>
                <c:pt idx="848">
                  <c:v>-50</c:v>
                </c:pt>
                <c:pt idx="849">
                  <c:v>-50</c:v>
                </c:pt>
                <c:pt idx="850">
                  <c:v>-50</c:v>
                </c:pt>
                <c:pt idx="851">
                  <c:v>-50</c:v>
                </c:pt>
                <c:pt idx="852">
                  <c:v>-50</c:v>
                </c:pt>
                <c:pt idx="853">
                  <c:v>-50</c:v>
                </c:pt>
                <c:pt idx="854">
                  <c:v>-50</c:v>
                </c:pt>
                <c:pt idx="855">
                  <c:v>-50</c:v>
                </c:pt>
                <c:pt idx="856">
                  <c:v>-50</c:v>
                </c:pt>
                <c:pt idx="857">
                  <c:v>-50</c:v>
                </c:pt>
                <c:pt idx="858">
                  <c:v>-50</c:v>
                </c:pt>
                <c:pt idx="859">
                  <c:v>-50</c:v>
                </c:pt>
                <c:pt idx="860">
                  <c:v>-50</c:v>
                </c:pt>
                <c:pt idx="861">
                  <c:v>-50</c:v>
                </c:pt>
                <c:pt idx="862">
                  <c:v>-50</c:v>
                </c:pt>
                <c:pt idx="863">
                  <c:v>-50</c:v>
                </c:pt>
                <c:pt idx="864">
                  <c:v>-50</c:v>
                </c:pt>
                <c:pt idx="865">
                  <c:v>-50</c:v>
                </c:pt>
                <c:pt idx="866">
                  <c:v>-50</c:v>
                </c:pt>
                <c:pt idx="867">
                  <c:v>-50</c:v>
                </c:pt>
                <c:pt idx="868">
                  <c:v>-50</c:v>
                </c:pt>
                <c:pt idx="869">
                  <c:v>-50</c:v>
                </c:pt>
                <c:pt idx="870">
                  <c:v>-50</c:v>
                </c:pt>
                <c:pt idx="871">
                  <c:v>-50</c:v>
                </c:pt>
                <c:pt idx="872">
                  <c:v>-50</c:v>
                </c:pt>
                <c:pt idx="873">
                  <c:v>-50</c:v>
                </c:pt>
                <c:pt idx="874">
                  <c:v>-50</c:v>
                </c:pt>
                <c:pt idx="875">
                  <c:v>-50</c:v>
                </c:pt>
                <c:pt idx="876">
                  <c:v>-50</c:v>
                </c:pt>
                <c:pt idx="877">
                  <c:v>-50</c:v>
                </c:pt>
                <c:pt idx="878">
                  <c:v>-50</c:v>
                </c:pt>
                <c:pt idx="879">
                  <c:v>-50</c:v>
                </c:pt>
                <c:pt idx="880">
                  <c:v>-50</c:v>
                </c:pt>
                <c:pt idx="881">
                  <c:v>-50</c:v>
                </c:pt>
                <c:pt idx="882">
                  <c:v>-50</c:v>
                </c:pt>
                <c:pt idx="883">
                  <c:v>-50</c:v>
                </c:pt>
                <c:pt idx="884">
                  <c:v>-50</c:v>
                </c:pt>
                <c:pt idx="885">
                  <c:v>-50</c:v>
                </c:pt>
                <c:pt idx="886">
                  <c:v>-50</c:v>
                </c:pt>
                <c:pt idx="887">
                  <c:v>-50</c:v>
                </c:pt>
                <c:pt idx="888">
                  <c:v>-50</c:v>
                </c:pt>
                <c:pt idx="889">
                  <c:v>-50</c:v>
                </c:pt>
                <c:pt idx="890">
                  <c:v>-50</c:v>
                </c:pt>
                <c:pt idx="891">
                  <c:v>-50</c:v>
                </c:pt>
                <c:pt idx="892">
                  <c:v>-50</c:v>
                </c:pt>
                <c:pt idx="893">
                  <c:v>-50</c:v>
                </c:pt>
                <c:pt idx="894">
                  <c:v>-50</c:v>
                </c:pt>
                <c:pt idx="895">
                  <c:v>-50</c:v>
                </c:pt>
                <c:pt idx="896">
                  <c:v>-50</c:v>
                </c:pt>
                <c:pt idx="897">
                  <c:v>-50</c:v>
                </c:pt>
                <c:pt idx="898">
                  <c:v>-49</c:v>
                </c:pt>
                <c:pt idx="899">
                  <c:v>-49</c:v>
                </c:pt>
                <c:pt idx="900">
                  <c:v>-49</c:v>
                </c:pt>
                <c:pt idx="901">
                  <c:v>-49</c:v>
                </c:pt>
                <c:pt idx="902">
                  <c:v>-49</c:v>
                </c:pt>
                <c:pt idx="903">
                  <c:v>-49</c:v>
                </c:pt>
                <c:pt idx="904">
                  <c:v>-49</c:v>
                </c:pt>
                <c:pt idx="905">
                  <c:v>-49</c:v>
                </c:pt>
                <c:pt idx="906">
                  <c:v>-49</c:v>
                </c:pt>
                <c:pt idx="907">
                  <c:v>-49</c:v>
                </c:pt>
                <c:pt idx="908">
                  <c:v>-49</c:v>
                </c:pt>
                <c:pt idx="909">
                  <c:v>-49</c:v>
                </c:pt>
                <c:pt idx="910">
                  <c:v>-49</c:v>
                </c:pt>
                <c:pt idx="911">
                  <c:v>-49</c:v>
                </c:pt>
                <c:pt idx="912">
                  <c:v>-49</c:v>
                </c:pt>
                <c:pt idx="913">
                  <c:v>-49</c:v>
                </c:pt>
                <c:pt idx="914">
                  <c:v>-49</c:v>
                </c:pt>
                <c:pt idx="915">
                  <c:v>-49</c:v>
                </c:pt>
                <c:pt idx="916">
                  <c:v>-49</c:v>
                </c:pt>
                <c:pt idx="917">
                  <c:v>-49</c:v>
                </c:pt>
                <c:pt idx="918">
                  <c:v>-49</c:v>
                </c:pt>
                <c:pt idx="919">
                  <c:v>-49</c:v>
                </c:pt>
                <c:pt idx="920">
                  <c:v>-49</c:v>
                </c:pt>
                <c:pt idx="921">
                  <c:v>-49</c:v>
                </c:pt>
                <c:pt idx="922">
                  <c:v>-49</c:v>
                </c:pt>
                <c:pt idx="923">
                  <c:v>-49</c:v>
                </c:pt>
                <c:pt idx="924">
                  <c:v>-49</c:v>
                </c:pt>
                <c:pt idx="925">
                  <c:v>-49</c:v>
                </c:pt>
                <c:pt idx="926">
                  <c:v>-49</c:v>
                </c:pt>
                <c:pt idx="927">
                  <c:v>-49</c:v>
                </c:pt>
                <c:pt idx="928">
                  <c:v>-49</c:v>
                </c:pt>
                <c:pt idx="929">
                  <c:v>-49</c:v>
                </c:pt>
                <c:pt idx="930">
                  <c:v>-49</c:v>
                </c:pt>
                <c:pt idx="931">
                  <c:v>-49</c:v>
                </c:pt>
                <c:pt idx="932">
                  <c:v>-49</c:v>
                </c:pt>
                <c:pt idx="933">
                  <c:v>-49</c:v>
                </c:pt>
                <c:pt idx="934">
                  <c:v>-49</c:v>
                </c:pt>
                <c:pt idx="935">
                  <c:v>-49</c:v>
                </c:pt>
                <c:pt idx="936">
                  <c:v>-49</c:v>
                </c:pt>
                <c:pt idx="937">
                  <c:v>-49</c:v>
                </c:pt>
                <c:pt idx="938">
                  <c:v>-49</c:v>
                </c:pt>
                <c:pt idx="939">
                  <c:v>-49</c:v>
                </c:pt>
                <c:pt idx="940">
                  <c:v>-49</c:v>
                </c:pt>
                <c:pt idx="941">
                  <c:v>-49</c:v>
                </c:pt>
                <c:pt idx="942">
                  <c:v>-49</c:v>
                </c:pt>
                <c:pt idx="943">
                  <c:v>-49</c:v>
                </c:pt>
                <c:pt idx="944">
                  <c:v>-49</c:v>
                </c:pt>
                <c:pt idx="945">
                  <c:v>-49</c:v>
                </c:pt>
                <c:pt idx="946">
                  <c:v>-49</c:v>
                </c:pt>
                <c:pt idx="947">
                  <c:v>-49</c:v>
                </c:pt>
                <c:pt idx="948">
                  <c:v>-49</c:v>
                </c:pt>
                <c:pt idx="949">
                  <c:v>-49</c:v>
                </c:pt>
                <c:pt idx="950">
                  <c:v>-49</c:v>
                </c:pt>
                <c:pt idx="951">
                  <c:v>-49</c:v>
                </c:pt>
                <c:pt idx="952">
                  <c:v>-49</c:v>
                </c:pt>
                <c:pt idx="953">
                  <c:v>-49</c:v>
                </c:pt>
                <c:pt idx="954">
                  <c:v>-49</c:v>
                </c:pt>
                <c:pt idx="955">
                  <c:v>-49</c:v>
                </c:pt>
                <c:pt idx="956">
                  <c:v>-49</c:v>
                </c:pt>
                <c:pt idx="957">
                  <c:v>-49</c:v>
                </c:pt>
                <c:pt idx="958">
                  <c:v>-49</c:v>
                </c:pt>
                <c:pt idx="959">
                  <c:v>-49</c:v>
                </c:pt>
                <c:pt idx="960">
                  <c:v>-49</c:v>
                </c:pt>
                <c:pt idx="961">
                  <c:v>-49</c:v>
                </c:pt>
                <c:pt idx="962">
                  <c:v>-49</c:v>
                </c:pt>
                <c:pt idx="963">
                  <c:v>-49</c:v>
                </c:pt>
                <c:pt idx="964">
                  <c:v>-49</c:v>
                </c:pt>
                <c:pt idx="965">
                  <c:v>-49</c:v>
                </c:pt>
                <c:pt idx="966">
                  <c:v>-49</c:v>
                </c:pt>
                <c:pt idx="967">
                  <c:v>-49</c:v>
                </c:pt>
                <c:pt idx="968">
                  <c:v>-49</c:v>
                </c:pt>
                <c:pt idx="969">
                  <c:v>-49</c:v>
                </c:pt>
                <c:pt idx="970">
                  <c:v>-49</c:v>
                </c:pt>
                <c:pt idx="971">
                  <c:v>-49</c:v>
                </c:pt>
                <c:pt idx="972">
                  <c:v>-44</c:v>
                </c:pt>
                <c:pt idx="973">
                  <c:v>-44</c:v>
                </c:pt>
                <c:pt idx="974">
                  <c:v>-44</c:v>
                </c:pt>
                <c:pt idx="975">
                  <c:v>-44</c:v>
                </c:pt>
                <c:pt idx="976">
                  <c:v>-44</c:v>
                </c:pt>
                <c:pt idx="977">
                  <c:v>-44</c:v>
                </c:pt>
                <c:pt idx="978">
                  <c:v>-44</c:v>
                </c:pt>
                <c:pt idx="979">
                  <c:v>-44</c:v>
                </c:pt>
                <c:pt idx="980">
                  <c:v>-44</c:v>
                </c:pt>
                <c:pt idx="981">
                  <c:v>-44</c:v>
                </c:pt>
                <c:pt idx="982">
                  <c:v>-43</c:v>
                </c:pt>
                <c:pt idx="983">
                  <c:v>-43</c:v>
                </c:pt>
                <c:pt idx="984">
                  <c:v>-43</c:v>
                </c:pt>
                <c:pt idx="985">
                  <c:v>-43</c:v>
                </c:pt>
                <c:pt idx="986">
                  <c:v>-43</c:v>
                </c:pt>
                <c:pt idx="987">
                  <c:v>-43</c:v>
                </c:pt>
                <c:pt idx="988">
                  <c:v>-43</c:v>
                </c:pt>
                <c:pt idx="989">
                  <c:v>-43</c:v>
                </c:pt>
                <c:pt idx="990">
                  <c:v>-43</c:v>
                </c:pt>
                <c:pt idx="991">
                  <c:v>-43</c:v>
                </c:pt>
                <c:pt idx="992">
                  <c:v>-43</c:v>
                </c:pt>
                <c:pt idx="993">
                  <c:v>-43</c:v>
                </c:pt>
                <c:pt idx="994">
                  <c:v>-43</c:v>
                </c:pt>
                <c:pt idx="995">
                  <c:v>-43</c:v>
                </c:pt>
                <c:pt idx="996">
                  <c:v>-43</c:v>
                </c:pt>
                <c:pt idx="997">
                  <c:v>-43</c:v>
                </c:pt>
                <c:pt idx="998">
                  <c:v>-43</c:v>
                </c:pt>
                <c:pt idx="999">
                  <c:v>-43</c:v>
                </c:pt>
                <c:pt idx="1000">
                  <c:v>-43</c:v>
                </c:pt>
                <c:pt idx="1001">
                  <c:v>-43</c:v>
                </c:pt>
                <c:pt idx="1002">
                  <c:v>-43</c:v>
                </c:pt>
                <c:pt idx="1003">
                  <c:v>-43</c:v>
                </c:pt>
                <c:pt idx="1004">
                  <c:v>-43</c:v>
                </c:pt>
                <c:pt idx="1005">
                  <c:v>-43</c:v>
                </c:pt>
                <c:pt idx="1006">
                  <c:v>-43</c:v>
                </c:pt>
                <c:pt idx="1007">
                  <c:v>-43</c:v>
                </c:pt>
                <c:pt idx="1008">
                  <c:v>-43</c:v>
                </c:pt>
                <c:pt idx="1009">
                  <c:v>-43</c:v>
                </c:pt>
                <c:pt idx="1010">
                  <c:v>-43</c:v>
                </c:pt>
                <c:pt idx="1011">
                  <c:v>-43</c:v>
                </c:pt>
                <c:pt idx="1012">
                  <c:v>-43</c:v>
                </c:pt>
                <c:pt idx="1013">
                  <c:v>-43</c:v>
                </c:pt>
                <c:pt idx="1014">
                  <c:v>-43</c:v>
                </c:pt>
                <c:pt idx="1015">
                  <c:v>-43</c:v>
                </c:pt>
                <c:pt idx="1016">
                  <c:v>-42</c:v>
                </c:pt>
                <c:pt idx="1017">
                  <c:v>-42</c:v>
                </c:pt>
                <c:pt idx="1018">
                  <c:v>-42</c:v>
                </c:pt>
                <c:pt idx="1019">
                  <c:v>-42</c:v>
                </c:pt>
                <c:pt idx="1020">
                  <c:v>-42</c:v>
                </c:pt>
                <c:pt idx="1021">
                  <c:v>-42</c:v>
                </c:pt>
                <c:pt idx="1022">
                  <c:v>-42</c:v>
                </c:pt>
                <c:pt idx="1023">
                  <c:v>-42</c:v>
                </c:pt>
                <c:pt idx="1024">
                  <c:v>-42</c:v>
                </c:pt>
                <c:pt idx="1025">
                  <c:v>-42</c:v>
                </c:pt>
                <c:pt idx="1026">
                  <c:v>-42</c:v>
                </c:pt>
                <c:pt idx="1027">
                  <c:v>-42</c:v>
                </c:pt>
                <c:pt idx="1028">
                  <c:v>-42</c:v>
                </c:pt>
                <c:pt idx="1029">
                  <c:v>-42</c:v>
                </c:pt>
                <c:pt idx="1030">
                  <c:v>-42</c:v>
                </c:pt>
                <c:pt idx="1031">
                  <c:v>-42</c:v>
                </c:pt>
                <c:pt idx="1032">
                  <c:v>-42</c:v>
                </c:pt>
                <c:pt idx="1033">
                  <c:v>-42</c:v>
                </c:pt>
                <c:pt idx="1034">
                  <c:v>-42</c:v>
                </c:pt>
                <c:pt idx="1035">
                  <c:v>-42</c:v>
                </c:pt>
                <c:pt idx="1036">
                  <c:v>-42</c:v>
                </c:pt>
                <c:pt idx="1037">
                  <c:v>-42</c:v>
                </c:pt>
                <c:pt idx="1038">
                  <c:v>-42</c:v>
                </c:pt>
                <c:pt idx="1039">
                  <c:v>-42</c:v>
                </c:pt>
                <c:pt idx="1040">
                  <c:v>-42</c:v>
                </c:pt>
                <c:pt idx="1041">
                  <c:v>-42</c:v>
                </c:pt>
                <c:pt idx="1042">
                  <c:v>-42</c:v>
                </c:pt>
                <c:pt idx="1043">
                  <c:v>-42</c:v>
                </c:pt>
                <c:pt idx="1044">
                  <c:v>-42</c:v>
                </c:pt>
                <c:pt idx="1045">
                  <c:v>-42</c:v>
                </c:pt>
                <c:pt idx="1046">
                  <c:v>-42</c:v>
                </c:pt>
                <c:pt idx="1047">
                  <c:v>-42</c:v>
                </c:pt>
                <c:pt idx="1048">
                  <c:v>-42</c:v>
                </c:pt>
                <c:pt idx="1049">
                  <c:v>-42</c:v>
                </c:pt>
                <c:pt idx="1050">
                  <c:v>-42</c:v>
                </c:pt>
                <c:pt idx="1051">
                  <c:v>-42</c:v>
                </c:pt>
                <c:pt idx="1052">
                  <c:v>-42</c:v>
                </c:pt>
                <c:pt idx="1053">
                  <c:v>-42</c:v>
                </c:pt>
                <c:pt idx="1054">
                  <c:v>-42</c:v>
                </c:pt>
                <c:pt idx="1055">
                  <c:v>-42</c:v>
                </c:pt>
                <c:pt idx="1056">
                  <c:v>-42</c:v>
                </c:pt>
                <c:pt idx="1057">
                  <c:v>-42</c:v>
                </c:pt>
                <c:pt idx="1058">
                  <c:v>-42</c:v>
                </c:pt>
                <c:pt idx="1059">
                  <c:v>-42</c:v>
                </c:pt>
                <c:pt idx="1060">
                  <c:v>-42</c:v>
                </c:pt>
                <c:pt idx="1061">
                  <c:v>-42</c:v>
                </c:pt>
                <c:pt idx="1062">
                  <c:v>-42</c:v>
                </c:pt>
                <c:pt idx="1063">
                  <c:v>-42</c:v>
                </c:pt>
                <c:pt idx="1064">
                  <c:v>-42</c:v>
                </c:pt>
                <c:pt idx="1065">
                  <c:v>-42</c:v>
                </c:pt>
                <c:pt idx="1066">
                  <c:v>-42</c:v>
                </c:pt>
                <c:pt idx="1067">
                  <c:v>-42</c:v>
                </c:pt>
                <c:pt idx="1068">
                  <c:v>-42</c:v>
                </c:pt>
                <c:pt idx="1069">
                  <c:v>-42</c:v>
                </c:pt>
                <c:pt idx="1070">
                  <c:v>-42</c:v>
                </c:pt>
                <c:pt idx="1071">
                  <c:v>-42</c:v>
                </c:pt>
                <c:pt idx="1072">
                  <c:v>-42</c:v>
                </c:pt>
                <c:pt idx="1073">
                  <c:v>-42</c:v>
                </c:pt>
                <c:pt idx="1074">
                  <c:v>-42</c:v>
                </c:pt>
                <c:pt idx="1075">
                  <c:v>-42</c:v>
                </c:pt>
                <c:pt idx="1076">
                  <c:v>-42</c:v>
                </c:pt>
                <c:pt idx="1077">
                  <c:v>-42</c:v>
                </c:pt>
                <c:pt idx="1078">
                  <c:v>-42</c:v>
                </c:pt>
                <c:pt idx="1079">
                  <c:v>-42</c:v>
                </c:pt>
                <c:pt idx="1080">
                  <c:v>-42</c:v>
                </c:pt>
                <c:pt idx="1081">
                  <c:v>-42</c:v>
                </c:pt>
                <c:pt idx="1082">
                  <c:v>-42</c:v>
                </c:pt>
                <c:pt idx="1083">
                  <c:v>-42</c:v>
                </c:pt>
                <c:pt idx="1084">
                  <c:v>-42</c:v>
                </c:pt>
                <c:pt idx="1085">
                  <c:v>-42</c:v>
                </c:pt>
                <c:pt idx="1086">
                  <c:v>-42</c:v>
                </c:pt>
                <c:pt idx="1087">
                  <c:v>-42</c:v>
                </c:pt>
                <c:pt idx="1088">
                  <c:v>-42</c:v>
                </c:pt>
                <c:pt idx="1089">
                  <c:v>-42</c:v>
                </c:pt>
                <c:pt idx="1090">
                  <c:v>-42</c:v>
                </c:pt>
                <c:pt idx="1091">
                  <c:v>-42</c:v>
                </c:pt>
                <c:pt idx="1092">
                  <c:v>-42</c:v>
                </c:pt>
                <c:pt idx="1093">
                  <c:v>-42</c:v>
                </c:pt>
                <c:pt idx="1094">
                  <c:v>-42</c:v>
                </c:pt>
                <c:pt idx="1095">
                  <c:v>-42</c:v>
                </c:pt>
                <c:pt idx="1096">
                  <c:v>-42</c:v>
                </c:pt>
                <c:pt idx="1097">
                  <c:v>-42</c:v>
                </c:pt>
                <c:pt idx="1098">
                  <c:v>-42</c:v>
                </c:pt>
                <c:pt idx="1099">
                  <c:v>-42</c:v>
                </c:pt>
                <c:pt idx="1100">
                  <c:v>-42</c:v>
                </c:pt>
                <c:pt idx="1101">
                  <c:v>-42</c:v>
                </c:pt>
                <c:pt idx="1102">
                  <c:v>-42</c:v>
                </c:pt>
                <c:pt idx="1103">
                  <c:v>-42</c:v>
                </c:pt>
                <c:pt idx="1104">
                  <c:v>-42</c:v>
                </c:pt>
                <c:pt idx="1105">
                  <c:v>-42</c:v>
                </c:pt>
                <c:pt idx="1106">
                  <c:v>-42</c:v>
                </c:pt>
                <c:pt idx="1107">
                  <c:v>-42</c:v>
                </c:pt>
                <c:pt idx="1108">
                  <c:v>-42</c:v>
                </c:pt>
                <c:pt idx="1109">
                  <c:v>-42</c:v>
                </c:pt>
                <c:pt idx="1110">
                  <c:v>-42</c:v>
                </c:pt>
                <c:pt idx="1111">
                  <c:v>-42</c:v>
                </c:pt>
                <c:pt idx="1112">
                  <c:v>-42</c:v>
                </c:pt>
                <c:pt idx="1113">
                  <c:v>-42</c:v>
                </c:pt>
                <c:pt idx="1114">
                  <c:v>-42</c:v>
                </c:pt>
                <c:pt idx="1115">
                  <c:v>-42</c:v>
                </c:pt>
                <c:pt idx="1116">
                  <c:v>-42</c:v>
                </c:pt>
                <c:pt idx="1117">
                  <c:v>-42</c:v>
                </c:pt>
                <c:pt idx="1118">
                  <c:v>-42</c:v>
                </c:pt>
                <c:pt idx="1119">
                  <c:v>-42</c:v>
                </c:pt>
                <c:pt idx="1120">
                  <c:v>-42</c:v>
                </c:pt>
                <c:pt idx="1121">
                  <c:v>-42</c:v>
                </c:pt>
                <c:pt idx="1122">
                  <c:v>-42</c:v>
                </c:pt>
                <c:pt idx="1123">
                  <c:v>-42</c:v>
                </c:pt>
                <c:pt idx="1124">
                  <c:v>-42</c:v>
                </c:pt>
                <c:pt idx="1125">
                  <c:v>-42</c:v>
                </c:pt>
                <c:pt idx="1126">
                  <c:v>-42</c:v>
                </c:pt>
                <c:pt idx="1127">
                  <c:v>-42</c:v>
                </c:pt>
                <c:pt idx="1128">
                  <c:v>-42</c:v>
                </c:pt>
                <c:pt idx="1129">
                  <c:v>-42</c:v>
                </c:pt>
                <c:pt idx="1130">
                  <c:v>-42</c:v>
                </c:pt>
                <c:pt idx="1131">
                  <c:v>-42</c:v>
                </c:pt>
                <c:pt idx="1132">
                  <c:v>-42</c:v>
                </c:pt>
                <c:pt idx="1133">
                  <c:v>-42</c:v>
                </c:pt>
                <c:pt idx="1134">
                  <c:v>-42</c:v>
                </c:pt>
                <c:pt idx="1135">
                  <c:v>-42</c:v>
                </c:pt>
                <c:pt idx="1136">
                  <c:v>-42</c:v>
                </c:pt>
                <c:pt idx="1137">
                  <c:v>-42</c:v>
                </c:pt>
                <c:pt idx="1138">
                  <c:v>-42</c:v>
                </c:pt>
                <c:pt idx="1139">
                  <c:v>-42</c:v>
                </c:pt>
                <c:pt idx="1140">
                  <c:v>-42</c:v>
                </c:pt>
                <c:pt idx="1141">
                  <c:v>-42</c:v>
                </c:pt>
                <c:pt idx="1142">
                  <c:v>-42</c:v>
                </c:pt>
                <c:pt idx="1143">
                  <c:v>-42</c:v>
                </c:pt>
                <c:pt idx="1144">
                  <c:v>-42</c:v>
                </c:pt>
                <c:pt idx="1145">
                  <c:v>-42</c:v>
                </c:pt>
                <c:pt idx="1146">
                  <c:v>-42</c:v>
                </c:pt>
                <c:pt idx="1147">
                  <c:v>-42</c:v>
                </c:pt>
                <c:pt idx="1148">
                  <c:v>-42</c:v>
                </c:pt>
                <c:pt idx="1149">
                  <c:v>-42</c:v>
                </c:pt>
                <c:pt idx="1150">
                  <c:v>-42</c:v>
                </c:pt>
                <c:pt idx="1151">
                  <c:v>-42</c:v>
                </c:pt>
                <c:pt idx="1152">
                  <c:v>-42</c:v>
                </c:pt>
                <c:pt idx="1153">
                  <c:v>-42</c:v>
                </c:pt>
                <c:pt idx="1154">
                  <c:v>-42</c:v>
                </c:pt>
                <c:pt idx="1155">
                  <c:v>-42</c:v>
                </c:pt>
                <c:pt idx="1156">
                  <c:v>-42</c:v>
                </c:pt>
                <c:pt idx="1157">
                  <c:v>-42</c:v>
                </c:pt>
                <c:pt idx="1158">
                  <c:v>-42</c:v>
                </c:pt>
                <c:pt idx="1159">
                  <c:v>-42</c:v>
                </c:pt>
                <c:pt idx="1160">
                  <c:v>-42</c:v>
                </c:pt>
                <c:pt idx="1161">
                  <c:v>-42</c:v>
                </c:pt>
                <c:pt idx="1162">
                  <c:v>-42</c:v>
                </c:pt>
                <c:pt idx="1163">
                  <c:v>-42</c:v>
                </c:pt>
                <c:pt idx="1164">
                  <c:v>-42</c:v>
                </c:pt>
                <c:pt idx="1165">
                  <c:v>-42</c:v>
                </c:pt>
                <c:pt idx="1166">
                  <c:v>-42</c:v>
                </c:pt>
                <c:pt idx="1167">
                  <c:v>-42</c:v>
                </c:pt>
                <c:pt idx="1168">
                  <c:v>-42</c:v>
                </c:pt>
                <c:pt idx="1169">
                  <c:v>-42</c:v>
                </c:pt>
                <c:pt idx="1170">
                  <c:v>-42</c:v>
                </c:pt>
                <c:pt idx="1171">
                  <c:v>-42</c:v>
                </c:pt>
                <c:pt idx="1172">
                  <c:v>-42</c:v>
                </c:pt>
                <c:pt idx="1173">
                  <c:v>-42</c:v>
                </c:pt>
                <c:pt idx="1174">
                  <c:v>-42</c:v>
                </c:pt>
                <c:pt idx="1175">
                  <c:v>-42</c:v>
                </c:pt>
                <c:pt idx="1176">
                  <c:v>-42</c:v>
                </c:pt>
                <c:pt idx="1177">
                  <c:v>-42</c:v>
                </c:pt>
                <c:pt idx="1178">
                  <c:v>-42</c:v>
                </c:pt>
                <c:pt idx="1179">
                  <c:v>-42</c:v>
                </c:pt>
                <c:pt idx="1180">
                  <c:v>-42</c:v>
                </c:pt>
                <c:pt idx="1181">
                  <c:v>-42</c:v>
                </c:pt>
                <c:pt idx="1182">
                  <c:v>-42</c:v>
                </c:pt>
                <c:pt idx="1183">
                  <c:v>-42</c:v>
                </c:pt>
                <c:pt idx="1184">
                  <c:v>-42</c:v>
                </c:pt>
                <c:pt idx="1185">
                  <c:v>-42</c:v>
                </c:pt>
                <c:pt idx="1186">
                  <c:v>-42</c:v>
                </c:pt>
                <c:pt idx="1187">
                  <c:v>-42</c:v>
                </c:pt>
                <c:pt idx="1188">
                  <c:v>-42</c:v>
                </c:pt>
                <c:pt idx="1189">
                  <c:v>-42</c:v>
                </c:pt>
                <c:pt idx="1190">
                  <c:v>-42</c:v>
                </c:pt>
                <c:pt idx="1191">
                  <c:v>-42</c:v>
                </c:pt>
                <c:pt idx="1192">
                  <c:v>-42</c:v>
                </c:pt>
                <c:pt idx="1193">
                  <c:v>-42</c:v>
                </c:pt>
                <c:pt idx="1194">
                  <c:v>-42</c:v>
                </c:pt>
                <c:pt idx="1195">
                  <c:v>-42</c:v>
                </c:pt>
                <c:pt idx="1196">
                  <c:v>-42</c:v>
                </c:pt>
                <c:pt idx="1197">
                  <c:v>-42</c:v>
                </c:pt>
                <c:pt idx="1198">
                  <c:v>-42</c:v>
                </c:pt>
                <c:pt idx="1199">
                  <c:v>-42</c:v>
                </c:pt>
                <c:pt idx="1200">
                  <c:v>-42</c:v>
                </c:pt>
                <c:pt idx="1201">
                  <c:v>-42</c:v>
                </c:pt>
                <c:pt idx="1202">
                  <c:v>-42</c:v>
                </c:pt>
                <c:pt idx="1203">
                  <c:v>-42</c:v>
                </c:pt>
                <c:pt idx="1204">
                  <c:v>-42</c:v>
                </c:pt>
                <c:pt idx="1205">
                  <c:v>-42</c:v>
                </c:pt>
                <c:pt idx="1206">
                  <c:v>-42</c:v>
                </c:pt>
                <c:pt idx="1207">
                  <c:v>-42</c:v>
                </c:pt>
                <c:pt idx="1208">
                  <c:v>-42</c:v>
                </c:pt>
                <c:pt idx="1209">
                  <c:v>-42</c:v>
                </c:pt>
                <c:pt idx="1210">
                  <c:v>-42</c:v>
                </c:pt>
                <c:pt idx="1211">
                  <c:v>-42</c:v>
                </c:pt>
                <c:pt idx="1212">
                  <c:v>-42</c:v>
                </c:pt>
                <c:pt idx="1213">
                  <c:v>-42</c:v>
                </c:pt>
                <c:pt idx="1214">
                  <c:v>-42</c:v>
                </c:pt>
                <c:pt idx="1215">
                  <c:v>-42</c:v>
                </c:pt>
                <c:pt idx="1216">
                  <c:v>-42</c:v>
                </c:pt>
                <c:pt idx="1217">
                  <c:v>-42</c:v>
                </c:pt>
                <c:pt idx="1218">
                  <c:v>-42</c:v>
                </c:pt>
                <c:pt idx="1219">
                  <c:v>-42</c:v>
                </c:pt>
                <c:pt idx="1220">
                  <c:v>-42</c:v>
                </c:pt>
                <c:pt idx="1221">
                  <c:v>-42</c:v>
                </c:pt>
                <c:pt idx="1222">
                  <c:v>-42</c:v>
                </c:pt>
                <c:pt idx="1223">
                  <c:v>-42</c:v>
                </c:pt>
                <c:pt idx="1224">
                  <c:v>-42</c:v>
                </c:pt>
                <c:pt idx="1225">
                  <c:v>-42</c:v>
                </c:pt>
                <c:pt idx="1226">
                  <c:v>-42</c:v>
                </c:pt>
                <c:pt idx="1227">
                  <c:v>-42</c:v>
                </c:pt>
                <c:pt idx="1228">
                  <c:v>-42</c:v>
                </c:pt>
                <c:pt idx="1229">
                  <c:v>-42</c:v>
                </c:pt>
                <c:pt idx="1230">
                  <c:v>-42</c:v>
                </c:pt>
                <c:pt idx="1231">
                  <c:v>-42</c:v>
                </c:pt>
                <c:pt idx="1232">
                  <c:v>-42</c:v>
                </c:pt>
                <c:pt idx="1233">
                  <c:v>-42</c:v>
                </c:pt>
                <c:pt idx="1234">
                  <c:v>-42</c:v>
                </c:pt>
                <c:pt idx="1235">
                  <c:v>-42</c:v>
                </c:pt>
                <c:pt idx="1236">
                  <c:v>-42</c:v>
                </c:pt>
                <c:pt idx="1237">
                  <c:v>-42</c:v>
                </c:pt>
                <c:pt idx="1238">
                  <c:v>-42</c:v>
                </c:pt>
                <c:pt idx="1239">
                  <c:v>-42</c:v>
                </c:pt>
                <c:pt idx="1240">
                  <c:v>-42</c:v>
                </c:pt>
                <c:pt idx="1241">
                  <c:v>-42</c:v>
                </c:pt>
                <c:pt idx="1242">
                  <c:v>-42</c:v>
                </c:pt>
                <c:pt idx="1243">
                  <c:v>-42</c:v>
                </c:pt>
                <c:pt idx="1244">
                  <c:v>-42</c:v>
                </c:pt>
                <c:pt idx="1245">
                  <c:v>-42</c:v>
                </c:pt>
                <c:pt idx="1246">
                  <c:v>-42</c:v>
                </c:pt>
                <c:pt idx="1247">
                  <c:v>-42</c:v>
                </c:pt>
                <c:pt idx="1248">
                  <c:v>-42</c:v>
                </c:pt>
                <c:pt idx="1249">
                  <c:v>-42</c:v>
                </c:pt>
                <c:pt idx="1250">
                  <c:v>-42</c:v>
                </c:pt>
                <c:pt idx="1251">
                  <c:v>-42</c:v>
                </c:pt>
                <c:pt idx="1252">
                  <c:v>-42</c:v>
                </c:pt>
                <c:pt idx="1253">
                  <c:v>-42</c:v>
                </c:pt>
                <c:pt idx="1254">
                  <c:v>-42</c:v>
                </c:pt>
                <c:pt idx="1255">
                  <c:v>-42</c:v>
                </c:pt>
                <c:pt idx="1256">
                  <c:v>-42</c:v>
                </c:pt>
                <c:pt idx="1257">
                  <c:v>-42</c:v>
                </c:pt>
                <c:pt idx="1258">
                  <c:v>-42</c:v>
                </c:pt>
                <c:pt idx="1259">
                  <c:v>-42</c:v>
                </c:pt>
                <c:pt idx="1260">
                  <c:v>-42</c:v>
                </c:pt>
                <c:pt idx="1261">
                  <c:v>-42</c:v>
                </c:pt>
                <c:pt idx="1262">
                  <c:v>-42</c:v>
                </c:pt>
                <c:pt idx="1263">
                  <c:v>-42</c:v>
                </c:pt>
                <c:pt idx="1264">
                  <c:v>-42</c:v>
                </c:pt>
                <c:pt idx="1265">
                  <c:v>-42</c:v>
                </c:pt>
                <c:pt idx="1266">
                  <c:v>-42</c:v>
                </c:pt>
                <c:pt idx="1267">
                  <c:v>-42</c:v>
                </c:pt>
                <c:pt idx="1268">
                  <c:v>-42</c:v>
                </c:pt>
                <c:pt idx="1269">
                  <c:v>-42</c:v>
                </c:pt>
                <c:pt idx="1270">
                  <c:v>-42</c:v>
                </c:pt>
                <c:pt idx="1271">
                  <c:v>-42</c:v>
                </c:pt>
                <c:pt idx="1272">
                  <c:v>-42</c:v>
                </c:pt>
                <c:pt idx="1273">
                  <c:v>-42</c:v>
                </c:pt>
                <c:pt idx="1274">
                  <c:v>-42</c:v>
                </c:pt>
                <c:pt idx="1275">
                  <c:v>-42</c:v>
                </c:pt>
                <c:pt idx="1276">
                  <c:v>-42</c:v>
                </c:pt>
                <c:pt idx="1277">
                  <c:v>-42</c:v>
                </c:pt>
                <c:pt idx="1278">
                  <c:v>-42</c:v>
                </c:pt>
                <c:pt idx="1279">
                  <c:v>-42</c:v>
                </c:pt>
                <c:pt idx="1280">
                  <c:v>-42</c:v>
                </c:pt>
                <c:pt idx="1281">
                  <c:v>-42</c:v>
                </c:pt>
                <c:pt idx="1282">
                  <c:v>-42</c:v>
                </c:pt>
                <c:pt idx="1283">
                  <c:v>-42</c:v>
                </c:pt>
                <c:pt idx="1284">
                  <c:v>-42</c:v>
                </c:pt>
                <c:pt idx="1285">
                  <c:v>-42</c:v>
                </c:pt>
                <c:pt idx="1286">
                  <c:v>-42</c:v>
                </c:pt>
                <c:pt idx="1287">
                  <c:v>-42</c:v>
                </c:pt>
                <c:pt idx="1288">
                  <c:v>-42</c:v>
                </c:pt>
                <c:pt idx="1289">
                  <c:v>-42</c:v>
                </c:pt>
                <c:pt idx="1290">
                  <c:v>-42</c:v>
                </c:pt>
                <c:pt idx="1291">
                  <c:v>-42</c:v>
                </c:pt>
                <c:pt idx="1292">
                  <c:v>-42</c:v>
                </c:pt>
                <c:pt idx="1293">
                  <c:v>-42</c:v>
                </c:pt>
                <c:pt idx="1294">
                  <c:v>-42</c:v>
                </c:pt>
                <c:pt idx="1295">
                  <c:v>-42</c:v>
                </c:pt>
                <c:pt idx="1296">
                  <c:v>-42</c:v>
                </c:pt>
                <c:pt idx="1297">
                  <c:v>-42</c:v>
                </c:pt>
                <c:pt idx="1298">
                  <c:v>-42</c:v>
                </c:pt>
                <c:pt idx="1299">
                  <c:v>-42</c:v>
                </c:pt>
                <c:pt idx="1300">
                  <c:v>-42</c:v>
                </c:pt>
                <c:pt idx="1301">
                  <c:v>-42</c:v>
                </c:pt>
                <c:pt idx="1302">
                  <c:v>-42</c:v>
                </c:pt>
                <c:pt idx="1303">
                  <c:v>-42</c:v>
                </c:pt>
                <c:pt idx="1304">
                  <c:v>-42</c:v>
                </c:pt>
                <c:pt idx="1305">
                  <c:v>-42</c:v>
                </c:pt>
                <c:pt idx="1306">
                  <c:v>-42</c:v>
                </c:pt>
                <c:pt idx="1307">
                  <c:v>-42</c:v>
                </c:pt>
                <c:pt idx="1308">
                  <c:v>-42</c:v>
                </c:pt>
                <c:pt idx="1309">
                  <c:v>-42</c:v>
                </c:pt>
                <c:pt idx="1310">
                  <c:v>-42</c:v>
                </c:pt>
                <c:pt idx="1311">
                  <c:v>-42</c:v>
                </c:pt>
                <c:pt idx="1312">
                  <c:v>-42</c:v>
                </c:pt>
                <c:pt idx="1313">
                  <c:v>-42</c:v>
                </c:pt>
                <c:pt idx="1314">
                  <c:v>-42</c:v>
                </c:pt>
                <c:pt idx="1315">
                  <c:v>-42</c:v>
                </c:pt>
                <c:pt idx="1316">
                  <c:v>-42</c:v>
                </c:pt>
                <c:pt idx="1317">
                  <c:v>-42</c:v>
                </c:pt>
                <c:pt idx="1318">
                  <c:v>-42</c:v>
                </c:pt>
                <c:pt idx="1319">
                  <c:v>-42</c:v>
                </c:pt>
                <c:pt idx="1320">
                  <c:v>-42</c:v>
                </c:pt>
                <c:pt idx="1321">
                  <c:v>-42</c:v>
                </c:pt>
                <c:pt idx="1322">
                  <c:v>-42</c:v>
                </c:pt>
                <c:pt idx="1323">
                  <c:v>-42</c:v>
                </c:pt>
                <c:pt idx="1324">
                  <c:v>-42</c:v>
                </c:pt>
                <c:pt idx="1325">
                  <c:v>-42</c:v>
                </c:pt>
                <c:pt idx="1326">
                  <c:v>-42</c:v>
                </c:pt>
                <c:pt idx="1327">
                  <c:v>-42</c:v>
                </c:pt>
                <c:pt idx="1328">
                  <c:v>-42</c:v>
                </c:pt>
                <c:pt idx="1329">
                  <c:v>-42</c:v>
                </c:pt>
                <c:pt idx="1330">
                  <c:v>-42</c:v>
                </c:pt>
                <c:pt idx="1331">
                  <c:v>-42</c:v>
                </c:pt>
                <c:pt idx="1332">
                  <c:v>-42</c:v>
                </c:pt>
                <c:pt idx="1333">
                  <c:v>-42</c:v>
                </c:pt>
                <c:pt idx="1334">
                  <c:v>-42</c:v>
                </c:pt>
                <c:pt idx="1335">
                  <c:v>-42</c:v>
                </c:pt>
                <c:pt idx="1336">
                  <c:v>-42</c:v>
                </c:pt>
                <c:pt idx="1337">
                  <c:v>-42</c:v>
                </c:pt>
                <c:pt idx="1338">
                  <c:v>-42</c:v>
                </c:pt>
                <c:pt idx="1339">
                  <c:v>-42</c:v>
                </c:pt>
                <c:pt idx="1340">
                  <c:v>-42</c:v>
                </c:pt>
                <c:pt idx="1341">
                  <c:v>-42</c:v>
                </c:pt>
                <c:pt idx="1342">
                  <c:v>-42</c:v>
                </c:pt>
                <c:pt idx="1343">
                  <c:v>-42</c:v>
                </c:pt>
                <c:pt idx="1344">
                  <c:v>-42</c:v>
                </c:pt>
                <c:pt idx="1345">
                  <c:v>-42</c:v>
                </c:pt>
                <c:pt idx="1346">
                  <c:v>-42</c:v>
                </c:pt>
                <c:pt idx="1347">
                  <c:v>-42</c:v>
                </c:pt>
                <c:pt idx="1348">
                  <c:v>-42</c:v>
                </c:pt>
                <c:pt idx="1349">
                  <c:v>-42</c:v>
                </c:pt>
                <c:pt idx="1350">
                  <c:v>-42</c:v>
                </c:pt>
                <c:pt idx="1351">
                  <c:v>-42</c:v>
                </c:pt>
                <c:pt idx="1352">
                  <c:v>-42</c:v>
                </c:pt>
                <c:pt idx="1353">
                  <c:v>-42</c:v>
                </c:pt>
                <c:pt idx="1354">
                  <c:v>-42</c:v>
                </c:pt>
                <c:pt idx="1355">
                  <c:v>-42</c:v>
                </c:pt>
                <c:pt idx="1356">
                  <c:v>-42</c:v>
                </c:pt>
                <c:pt idx="1357">
                  <c:v>-42</c:v>
                </c:pt>
                <c:pt idx="1358">
                  <c:v>-42</c:v>
                </c:pt>
                <c:pt idx="1359">
                  <c:v>-42</c:v>
                </c:pt>
                <c:pt idx="1360">
                  <c:v>-42</c:v>
                </c:pt>
                <c:pt idx="1361">
                  <c:v>-42</c:v>
                </c:pt>
                <c:pt idx="1362">
                  <c:v>-42</c:v>
                </c:pt>
                <c:pt idx="1363">
                  <c:v>-42</c:v>
                </c:pt>
                <c:pt idx="1364">
                  <c:v>-42</c:v>
                </c:pt>
                <c:pt idx="1365">
                  <c:v>-42</c:v>
                </c:pt>
                <c:pt idx="1366">
                  <c:v>-42</c:v>
                </c:pt>
                <c:pt idx="1367">
                  <c:v>-42</c:v>
                </c:pt>
                <c:pt idx="1368">
                  <c:v>-42</c:v>
                </c:pt>
                <c:pt idx="1369">
                  <c:v>-42</c:v>
                </c:pt>
                <c:pt idx="1370">
                  <c:v>-42</c:v>
                </c:pt>
                <c:pt idx="1371">
                  <c:v>-42</c:v>
                </c:pt>
                <c:pt idx="1372">
                  <c:v>-42</c:v>
                </c:pt>
                <c:pt idx="1373">
                  <c:v>-42</c:v>
                </c:pt>
                <c:pt idx="1374">
                  <c:v>-42</c:v>
                </c:pt>
                <c:pt idx="1375">
                  <c:v>-42</c:v>
                </c:pt>
                <c:pt idx="1376">
                  <c:v>-42</c:v>
                </c:pt>
                <c:pt idx="1377">
                  <c:v>-42</c:v>
                </c:pt>
                <c:pt idx="1378">
                  <c:v>-42</c:v>
                </c:pt>
                <c:pt idx="1379">
                  <c:v>-42</c:v>
                </c:pt>
                <c:pt idx="1380">
                  <c:v>-42</c:v>
                </c:pt>
                <c:pt idx="1381">
                  <c:v>-42</c:v>
                </c:pt>
                <c:pt idx="1382">
                  <c:v>-42</c:v>
                </c:pt>
                <c:pt idx="1383">
                  <c:v>-42</c:v>
                </c:pt>
                <c:pt idx="1384">
                  <c:v>-42</c:v>
                </c:pt>
                <c:pt idx="1385">
                  <c:v>-42</c:v>
                </c:pt>
                <c:pt idx="1386">
                  <c:v>-42</c:v>
                </c:pt>
                <c:pt idx="1387">
                  <c:v>-42</c:v>
                </c:pt>
                <c:pt idx="1388">
                  <c:v>-42</c:v>
                </c:pt>
                <c:pt idx="1389">
                  <c:v>-42</c:v>
                </c:pt>
                <c:pt idx="1390">
                  <c:v>-42</c:v>
                </c:pt>
                <c:pt idx="1391">
                  <c:v>-42</c:v>
                </c:pt>
                <c:pt idx="1392">
                  <c:v>-42</c:v>
                </c:pt>
                <c:pt idx="1393">
                  <c:v>-42</c:v>
                </c:pt>
                <c:pt idx="1394">
                  <c:v>-42</c:v>
                </c:pt>
                <c:pt idx="1395">
                  <c:v>-42</c:v>
                </c:pt>
                <c:pt idx="1396">
                  <c:v>-42</c:v>
                </c:pt>
                <c:pt idx="1397">
                  <c:v>-42</c:v>
                </c:pt>
                <c:pt idx="1398">
                  <c:v>-42</c:v>
                </c:pt>
                <c:pt idx="1399">
                  <c:v>-42</c:v>
                </c:pt>
                <c:pt idx="1400">
                  <c:v>-42</c:v>
                </c:pt>
                <c:pt idx="1401">
                  <c:v>-42</c:v>
                </c:pt>
                <c:pt idx="1402">
                  <c:v>-42</c:v>
                </c:pt>
                <c:pt idx="1403">
                  <c:v>-42</c:v>
                </c:pt>
                <c:pt idx="1404">
                  <c:v>-42</c:v>
                </c:pt>
                <c:pt idx="1405">
                  <c:v>-42</c:v>
                </c:pt>
                <c:pt idx="1406">
                  <c:v>-42</c:v>
                </c:pt>
                <c:pt idx="1407">
                  <c:v>-42</c:v>
                </c:pt>
                <c:pt idx="1408">
                  <c:v>-42</c:v>
                </c:pt>
                <c:pt idx="1409">
                  <c:v>-42</c:v>
                </c:pt>
                <c:pt idx="1410">
                  <c:v>-42</c:v>
                </c:pt>
                <c:pt idx="1411">
                  <c:v>-42</c:v>
                </c:pt>
                <c:pt idx="1412">
                  <c:v>-42</c:v>
                </c:pt>
                <c:pt idx="1413">
                  <c:v>-42</c:v>
                </c:pt>
                <c:pt idx="1414">
                  <c:v>-42</c:v>
                </c:pt>
                <c:pt idx="1415">
                  <c:v>-42</c:v>
                </c:pt>
                <c:pt idx="1416">
                  <c:v>-42</c:v>
                </c:pt>
                <c:pt idx="1417">
                  <c:v>-42</c:v>
                </c:pt>
                <c:pt idx="1418">
                  <c:v>-42</c:v>
                </c:pt>
                <c:pt idx="1419">
                  <c:v>-42</c:v>
                </c:pt>
                <c:pt idx="1420">
                  <c:v>-42</c:v>
                </c:pt>
                <c:pt idx="1421">
                  <c:v>-42</c:v>
                </c:pt>
                <c:pt idx="1422">
                  <c:v>-42</c:v>
                </c:pt>
                <c:pt idx="1423">
                  <c:v>-42</c:v>
                </c:pt>
                <c:pt idx="1424">
                  <c:v>-42</c:v>
                </c:pt>
                <c:pt idx="1425">
                  <c:v>-42</c:v>
                </c:pt>
                <c:pt idx="1426">
                  <c:v>-42</c:v>
                </c:pt>
                <c:pt idx="1427">
                  <c:v>-42</c:v>
                </c:pt>
                <c:pt idx="1428">
                  <c:v>-42</c:v>
                </c:pt>
                <c:pt idx="1429">
                  <c:v>-42</c:v>
                </c:pt>
                <c:pt idx="1430">
                  <c:v>-42</c:v>
                </c:pt>
                <c:pt idx="1431">
                  <c:v>-42</c:v>
                </c:pt>
                <c:pt idx="1432">
                  <c:v>-42</c:v>
                </c:pt>
                <c:pt idx="1433">
                  <c:v>-42</c:v>
                </c:pt>
                <c:pt idx="1434">
                  <c:v>-42</c:v>
                </c:pt>
                <c:pt idx="1435">
                  <c:v>-42</c:v>
                </c:pt>
                <c:pt idx="1436">
                  <c:v>-42</c:v>
                </c:pt>
                <c:pt idx="1437">
                  <c:v>-42</c:v>
                </c:pt>
                <c:pt idx="1438">
                  <c:v>-42</c:v>
                </c:pt>
                <c:pt idx="1439">
                  <c:v>-42</c:v>
                </c:pt>
                <c:pt idx="1440">
                  <c:v>-42</c:v>
                </c:pt>
                <c:pt idx="1441">
                  <c:v>-42</c:v>
                </c:pt>
                <c:pt idx="1442">
                  <c:v>-42</c:v>
                </c:pt>
                <c:pt idx="1443">
                  <c:v>-42</c:v>
                </c:pt>
                <c:pt idx="1444">
                  <c:v>-42</c:v>
                </c:pt>
                <c:pt idx="1445">
                  <c:v>-42</c:v>
                </c:pt>
                <c:pt idx="1446">
                  <c:v>-42</c:v>
                </c:pt>
                <c:pt idx="1447">
                  <c:v>-42</c:v>
                </c:pt>
                <c:pt idx="1448">
                  <c:v>-42</c:v>
                </c:pt>
                <c:pt idx="1449">
                  <c:v>-42</c:v>
                </c:pt>
                <c:pt idx="1450">
                  <c:v>-42</c:v>
                </c:pt>
                <c:pt idx="1451">
                  <c:v>-42</c:v>
                </c:pt>
                <c:pt idx="1452">
                  <c:v>-42</c:v>
                </c:pt>
                <c:pt idx="1453">
                  <c:v>-42</c:v>
                </c:pt>
                <c:pt idx="1454">
                  <c:v>-42</c:v>
                </c:pt>
                <c:pt idx="1455">
                  <c:v>-42</c:v>
                </c:pt>
                <c:pt idx="1456">
                  <c:v>-42</c:v>
                </c:pt>
                <c:pt idx="1457">
                  <c:v>-42</c:v>
                </c:pt>
                <c:pt idx="1458">
                  <c:v>-42</c:v>
                </c:pt>
                <c:pt idx="1459">
                  <c:v>-42</c:v>
                </c:pt>
                <c:pt idx="1460">
                  <c:v>-42</c:v>
                </c:pt>
                <c:pt idx="1461">
                  <c:v>-42</c:v>
                </c:pt>
                <c:pt idx="1462">
                  <c:v>-42</c:v>
                </c:pt>
                <c:pt idx="1463">
                  <c:v>-42</c:v>
                </c:pt>
                <c:pt idx="1464">
                  <c:v>-42</c:v>
                </c:pt>
                <c:pt idx="1465">
                  <c:v>-42</c:v>
                </c:pt>
                <c:pt idx="1466">
                  <c:v>-42</c:v>
                </c:pt>
                <c:pt idx="1467">
                  <c:v>-42</c:v>
                </c:pt>
                <c:pt idx="1468">
                  <c:v>-42</c:v>
                </c:pt>
                <c:pt idx="1469">
                  <c:v>-42</c:v>
                </c:pt>
                <c:pt idx="1470">
                  <c:v>-42</c:v>
                </c:pt>
                <c:pt idx="1471">
                  <c:v>-42</c:v>
                </c:pt>
                <c:pt idx="1472">
                  <c:v>-42</c:v>
                </c:pt>
                <c:pt idx="1473">
                  <c:v>-42</c:v>
                </c:pt>
                <c:pt idx="1474">
                  <c:v>-42</c:v>
                </c:pt>
                <c:pt idx="1475">
                  <c:v>-42</c:v>
                </c:pt>
                <c:pt idx="1476">
                  <c:v>-42</c:v>
                </c:pt>
                <c:pt idx="1477">
                  <c:v>-42</c:v>
                </c:pt>
                <c:pt idx="1478">
                  <c:v>-42</c:v>
                </c:pt>
                <c:pt idx="1479">
                  <c:v>-42</c:v>
                </c:pt>
                <c:pt idx="1480">
                  <c:v>-42</c:v>
                </c:pt>
                <c:pt idx="1481">
                  <c:v>-42</c:v>
                </c:pt>
                <c:pt idx="1482">
                  <c:v>-42</c:v>
                </c:pt>
                <c:pt idx="1483">
                  <c:v>-42</c:v>
                </c:pt>
                <c:pt idx="1484">
                  <c:v>-42</c:v>
                </c:pt>
                <c:pt idx="1485">
                  <c:v>-42</c:v>
                </c:pt>
                <c:pt idx="1486">
                  <c:v>-42</c:v>
                </c:pt>
                <c:pt idx="1487">
                  <c:v>-42</c:v>
                </c:pt>
                <c:pt idx="1488">
                  <c:v>-42</c:v>
                </c:pt>
                <c:pt idx="1489">
                  <c:v>-42</c:v>
                </c:pt>
                <c:pt idx="1490">
                  <c:v>-42</c:v>
                </c:pt>
                <c:pt idx="1491">
                  <c:v>-42</c:v>
                </c:pt>
                <c:pt idx="1492">
                  <c:v>-42</c:v>
                </c:pt>
                <c:pt idx="1493">
                  <c:v>-42</c:v>
                </c:pt>
                <c:pt idx="1494">
                  <c:v>-42</c:v>
                </c:pt>
                <c:pt idx="1495">
                  <c:v>-42</c:v>
                </c:pt>
                <c:pt idx="1496">
                  <c:v>-42</c:v>
                </c:pt>
                <c:pt idx="1497">
                  <c:v>-42</c:v>
                </c:pt>
                <c:pt idx="1498">
                  <c:v>-42</c:v>
                </c:pt>
                <c:pt idx="1499">
                  <c:v>-42</c:v>
                </c:pt>
                <c:pt idx="1500">
                  <c:v>-42</c:v>
                </c:pt>
                <c:pt idx="1501">
                  <c:v>-42</c:v>
                </c:pt>
                <c:pt idx="1502">
                  <c:v>-42</c:v>
                </c:pt>
                <c:pt idx="1503">
                  <c:v>-42</c:v>
                </c:pt>
                <c:pt idx="1504">
                  <c:v>-42</c:v>
                </c:pt>
                <c:pt idx="1505">
                  <c:v>-42</c:v>
                </c:pt>
                <c:pt idx="1506">
                  <c:v>-42</c:v>
                </c:pt>
                <c:pt idx="1507">
                  <c:v>-42</c:v>
                </c:pt>
                <c:pt idx="1508">
                  <c:v>-42</c:v>
                </c:pt>
                <c:pt idx="1509">
                  <c:v>-42</c:v>
                </c:pt>
                <c:pt idx="1510">
                  <c:v>-42</c:v>
                </c:pt>
                <c:pt idx="1511">
                  <c:v>-42</c:v>
                </c:pt>
                <c:pt idx="1512">
                  <c:v>-42</c:v>
                </c:pt>
                <c:pt idx="1513">
                  <c:v>-42</c:v>
                </c:pt>
                <c:pt idx="1514">
                  <c:v>-42</c:v>
                </c:pt>
                <c:pt idx="1515">
                  <c:v>-42</c:v>
                </c:pt>
                <c:pt idx="1516">
                  <c:v>-42</c:v>
                </c:pt>
                <c:pt idx="1517">
                  <c:v>-42</c:v>
                </c:pt>
                <c:pt idx="1518">
                  <c:v>-42</c:v>
                </c:pt>
                <c:pt idx="1519">
                  <c:v>-42</c:v>
                </c:pt>
                <c:pt idx="1520">
                  <c:v>-42</c:v>
                </c:pt>
                <c:pt idx="1521">
                  <c:v>-42</c:v>
                </c:pt>
                <c:pt idx="1522">
                  <c:v>-42</c:v>
                </c:pt>
                <c:pt idx="1523">
                  <c:v>-42</c:v>
                </c:pt>
                <c:pt idx="1524">
                  <c:v>-42</c:v>
                </c:pt>
                <c:pt idx="1525">
                  <c:v>-42</c:v>
                </c:pt>
                <c:pt idx="1526">
                  <c:v>-42</c:v>
                </c:pt>
                <c:pt idx="1527">
                  <c:v>-42</c:v>
                </c:pt>
                <c:pt idx="1528">
                  <c:v>-42</c:v>
                </c:pt>
                <c:pt idx="1529">
                  <c:v>-42</c:v>
                </c:pt>
                <c:pt idx="1530">
                  <c:v>-42</c:v>
                </c:pt>
                <c:pt idx="1531">
                  <c:v>-42</c:v>
                </c:pt>
                <c:pt idx="1532">
                  <c:v>-42</c:v>
                </c:pt>
                <c:pt idx="1533">
                  <c:v>-42</c:v>
                </c:pt>
                <c:pt idx="1534">
                  <c:v>-42</c:v>
                </c:pt>
                <c:pt idx="1535">
                  <c:v>-42</c:v>
                </c:pt>
                <c:pt idx="1536">
                  <c:v>-42</c:v>
                </c:pt>
                <c:pt idx="1537">
                  <c:v>-42</c:v>
                </c:pt>
                <c:pt idx="1538">
                  <c:v>-42</c:v>
                </c:pt>
                <c:pt idx="1539">
                  <c:v>-42</c:v>
                </c:pt>
                <c:pt idx="1540">
                  <c:v>-42</c:v>
                </c:pt>
                <c:pt idx="1541">
                  <c:v>-42</c:v>
                </c:pt>
                <c:pt idx="1542">
                  <c:v>-42</c:v>
                </c:pt>
                <c:pt idx="1543">
                  <c:v>-42</c:v>
                </c:pt>
                <c:pt idx="1544">
                  <c:v>-42</c:v>
                </c:pt>
                <c:pt idx="1545">
                  <c:v>-42</c:v>
                </c:pt>
                <c:pt idx="1546">
                  <c:v>-42</c:v>
                </c:pt>
                <c:pt idx="1547">
                  <c:v>-42</c:v>
                </c:pt>
                <c:pt idx="1548">
                  <c:v>-42</c:v>
                </c:pt>
                <c:pt idx="1549">
                  <c:v>-42</c:v>
                </c:pt>
                <c:pt idx="1550">
                  <c:v>-42</c:v>
                </c:pt>
                <c:pt idx="1551">
                  <c:v>-42</c:v>
                </c:pt>
                <c:pt idx="1552">
                  <c:v>-42</c:v>
                </c:pt>
                <c:pt idx="1553">
                  <c:v>-42</c:v>
                </c:pt>
                <c:pt idx="1554">
                  <c:v>-42</c:v>
                </c:pt>
                <c:pt idx="1555">
                  <c:v>-42</c:v>
                </c:pt>
                <c:pt idx="1556">
                  <c:v>-42</c:v>
                </c:pt>
                <c:pt idx="1557">
                  <c:v>-42</c:v>
                </c:pt>
                <c:pt idx="1558">
                  <c:v>-42</c:v>
                </c:pt>
                <c:pt idx="1559">
                  <c:v>-42</c:v>
                </c:pt>
                <c:pt idx="1560">
                  <c:v>-42</c:v>
                </c:pt>
                <c:pt idx="1561">
                  <c:v>-42</c:v>
                </c:pt>
                <c:pt idx="1562">
                  <c:v>-42</c:v>
                </c:pt>
                <c:pt idx="1563">
                  <c:v>-42</c:v>
                </c:pt>
                <c:pt idx="1564">
                  <c:v>-42</c:v>
                </c:pt>
                <c:pt idx="1565">
                  <c:v>-42</c:v>
                </c:pt>
                <c:pt idx="1566">
                  <c:v>-42</c:v>
                </c:pt>
                <c:pt idx="1567">
                  <c:v>-42</c:v>
                </c:pt>
                <c:pt idx="1568">
                  <c:v>-42</c:v>
                </c:pt>
                <c:pt idx="1569">
                  <c:v>-42</c:v>
                </c:pt>
                <c:pt idx="1570">
                  <c:v>-42</c:v>
                </c:pt>
                <c:pt idx="1571">
                  <c:v>-42</c:v>
                </c:pt>
                <c:pt idx="1572">
                  <c:v>-42</c:v>
                </c:pt>
                <c:pt idx="1573">
                  <c:v>-42</c:v>
                </c:pt>
                <c:pt idx="1574">
                  <c:v>-42</c:v>
                </c:pt>
                <c:pt idx="1575">
                  <c:v>-42</c:v>
                </c:pt>
                <c:pt idx="1576">
                  <c:v>-42</c:v>
                </c:pt>
                <c:pt idx="1577">
                  <c:v>-42</c:v>
                </c:pt>
                <c:pt idx="1578">
                  <c:v>-42</c:v>
                </c:pt>
                <c:pt idx="1579">
                  <c:v>-42</c:v>
                </c:pt>
                <c:pt idx="1580">
                  <c:v>-42</c:v>
                </c:pt>
                <c:pt idx="1581">
                  <c:v>-42</c:v>
                </c:pt>
                <c:pt idx="1582">
                  <c:v>-42</c:v>
                </c:pt>
                <c:pt idx="1583">
                  <c:v>-42</c:v>
                </c:pt>
                <c:pt idx="1584">
                  <c:v>-42</c:v>
                </c:pt>
                <c:pt idx="1585">
                  <c:v>-42</c:v>
                </c:pt>
                <c:pt idx="1586">
                  <c:v>-42</c:v>
                </c:pt>
                <c:pt idx="1587">
                  <c:v>-42</c:v>
                </c:pt>
                <c:pt idx="1588">
                  <c:v>-42</c:v>
                </c:pt>
                <c:pt idx="1589">
                  <c:v>-42</c:v>
                </c:pt>
                <c:pt idx="1590">
                  <c:v>-42</c:v>
                </c:pt>
                <c:pt idx="1591">
                  <c:v>-42</c:v>
                </c:pt>
                <c:pt idx="1592">
                  <c:v>-42</c:v>
                </c:pt>
                <c:pt idx="1593">
                  <c:v>-42</c:v>
                </c:pt>
                <c:pt idx="1594">
                  <c:v>-42</c:v>
                </c:pt>
                <c:pt idx="1595">
                  <c:v>-42</c:v>
                </c:pt>
                <c:pt idx="1596">
                  <c:v>-42</c:v>
                </c:pt>
                <c:pt idx="1597">
                  <c:v>-42</c:v>
                </c:pt>
                <c:pt idx="1598">
                  <c:v>-42</c:v>
                </c:pt>
                <c:pt idx="1599">
                  <c:v>-42</c:v>
                </c:pt>
                <c:pt idx="1600">
                  <c:v>-42</c:v>
                </c:pt>
                <c:pt idx="1601">
                  <c:v>-42</c:v>
                </c:pt>
                <c:pt idx="1602">
                  <c:v>-42</c:v>
                </c:pt>
                <c:pt idx="1603">
                  <c:v>-42</c:v>
                </c:pt>
                <c:pt idx="1604">
                  <c:v>-42</c:v>
                </c:pt>
                <c:pt idx="1605">
                  <c:v>-42</c:v>
                </c:pt>
                <c:pt idx="1606">
                  <c:v>-42</c:v>
                </c:pt>
                <c:pt idx="1607">
                  <c:v>-42</c:v>
                </c:pt>
                <c:pt idx="1608">
                  <c:v>-42</c:v>
                </c:pt>
                <c:pt idx="1609">
                  <c:v>-42</c:v>
                </c:pt>
                <c:pt idx="1610">
                  <c:v>-42</c:v>
                </c:pt>
                <c:pt idx="1611">
                  <c:v>-42</c:v>
                </c:pt>
                <c:pt idx="1612">
                  <c:v>-42</c:v>
                </c:pt>
                <c:pt idx="1613">
                  <c:v>-42</c:v>
                </c:pt>
                <c:pt idx="1614">
                  <c:v>-42</c:v>
                </c:pt>
                <c:pt idx="1615">
                  <c:v>-42</c:v>
                </c:pt>
                <c:pt idx="1616">
                  <c:v>-42</c:v>
                </c:pt>
                <c:pt idx="1617">
                  <c:v>-42</c:v>
                </c:pt>
                <c:pt idx="1618">
                  <c:v>-42</c:v>
                </c:pt>
                <c:pt idx="1619">
                  <c:v>-42</c:v>
                </c:pt>
                <c:pt idx="1620">
                  <c:v>-42</c:v>
                </c:pt>
                <c:pt idx="1621">
                  <c:v>-42</c:v>
                </c:pt>
                <c:pt idx="1622">
                  <c:v>-42</c:v>
                </c:pt>
                <c:pt idx="1623">
                  <c:v>-42</c:v>
                </c:pt>
                <c:pt idx="1624">
                  <c:v>-42</c:v>
                </c:pt>
                <c:pt idx="1625">
                  <c:v>-42</c:v>
                </c:pt>
                <c:pt idx="1626">
                  <c:v>-42</c:v>
                </c:pt>
                <c:pt idx="1627">
                  <c:v>-42</c:v>
                </c:pt>
                <c:pt idx="1628">
                  <c:v>-42</c:v>
                </c:pt>
                <c:pt idx="1629">
                  <c:v>-42</c:v>
                </c:pt>
                <c:pt idx="1630">
                  <c:v>-42</c:v>
                </c:pt>
                <c:pt idx="1631">
                  <c:v>-42</c:v>
                </c:pt>
                <c:pt idx="1632">
                  <c:v>-42</c:v>
                </c:pt>
                <c:pt idx="1633">
                  <c:v>-42</c:v>
                </c:pt>
                <c:pt idx="1634">
                  <c:v>-42</c:v>
                </c:pt>
                <c:pt idx="1635">
                  <c:v>-42</c:v>
                </c:pt>
                <c:pt idx="1636">
                  <c:v>-42</c:v>
                </c:pt>
                <c:pt idx="1637">
                  <c:v>-42</c:v>
                </c:pt>
                <c:pt idx="1638">
                  <c:v>-42</c:v>
                </c:pt>
                <c:pt idx="1639">
                  <c:v>-42</c:v>
                </c:pt>
                <c:pt idx="1640">
                  <c:v>-42</c:v>
                </c:pt>
                <c:pt idx="1641">
                  <c:v>-42</c:v>
                </c:pt>
                <c:pt idx="1642">
                  <c:v>-42</c:v>
                </c:pt>
                <c:pt idx="1643">
                  <c:v>-42</c:v>
                </c:pt>
                <c:pt idx="1644">
                  <c:v>-42</c:v>
                </c:pt>
                <c:pt idx="1645">
                  <c:v>-42</c:v>
                </c:pt>
                <c:pt idx="1646">
                  <c:v>-42</c:v>
                </c:pt>
                <c:pt idx="1647">
                  <c:v>-42</c:v>
                </c:pt>
                <c:pt idx="1648">
                  <c:v>-42</c:v>
                </c:pt>
                <c:pt idx="1649">
                  <c:v>-42</c:v>
                </c:pt>
                <c:pt idx="1650">
                  <c:v>-42</c:v>
                </c:pt>
                <c:pt idx="1651">
                  <c:v>-42</c:v>
                </c:pt>
                <c:pt idx="1652">
                  <c:v>-42</c:v>
                </c:pt>
                <c:pt idx="1653">
                  <c:v>-42</c:v>
                </c:pt>
                <c:pt idx="1654">
                  <c:v>-42</c:v>
                </c:pt>
                <c:pt idx="1655">
                  <c:v>-42</c:v>
                </c:pt>
                <c:pt idx="1656">
                  <c:v>-42</c:v>
                </c:pt>
                <c:pt idx="1657">
                  <c:v>-42</c:v>
                </c:pt>
                <c:pt idx="1658">
                  <c:v>-42</c:v>
                </c:pt>
                <c:pt idx="1659">
                  <c:v>-42</c:v>
                </c:pt>
                <c:pt idx="1660">
                  <c:v>-42</c:v>
                </c:pt>
                <c:pt idx="1661">
                  <c:v>-42</c:v>
                </c:pt>
                <c:pt idx="1662">
                  <c:v>-42</c:v>
                </c:pt>
                <c:pt idx="1663">
                  <c:v>-42</c:v>
                </c:pt>
                <c:pt idx="1664">
                  <c:v>-42</c:v>
                </c:pt>
                <c:pt idx="1665">
                  <c:v>-42</c:v>
                </c:pt>
                <c:pt idx="1666">
                  <c:v>-42</c:v>
                </c:pt>
                <c:pt idx="1667">
                  <c:v>-42</c:v>
                </c:pt>
                <c:pt idx="1668">
                  <c:v>-42</c:v>
                </c:pt>
                <c:pt idx="1669">
                  <c:v>-42</c:v>
                </c:pt>
                <c:pt idx="1670">
                  <c:v>-42</c:v>
                </c:pt>
                <c:pt idx="1671">
                  <c:v>-42</c:v>
                </c:pt>
                <c:pt idx="1672">
                  <c:v>-42</c:v>
                </c:pt>
                <c:pt idx="1673">
                  <c:v>-42</c:v>
                </c:pt>
                <c:pt idx="1674">
                  <c:v>-42</c:v>
                </c:pt>
                <c:pt idx="1675">
                  <c:v>-42</c:v>
                </c:pt>
                <c:pt idx="1676">
                  <c:v>-42</c:v>
                </c:pt>
                <c:pt idx="1677">
                  <c:v>-42</c:v>
                </c:pt>
                <c:pt idx="1678">
                  <c:v>-42</c:v>
                </c:pt>
                <c:pt idx="1679">
                  <c:v>-42</c:v>
                </c:pt>
                <c:pt idx="1680">
                  <c:v>-42</c:v>
                </c:pt>
                <c:pt idx="1681">
                  <c:v>-42</c:v>
                </c:pt>
                <c:pt idx="1682">
                  <c:v>-42</c:v>
                </c:pt>
                <c:pt idx="1683">
                  <c:v>-42</c:v>
                </c:pt>
                <c:pt idx="1684">
                  <c:v>-42</c:v>
                </c:pt>
                <c:pt idx="1685">
                  <c:v>-42</c:v>
                </c:pt>
                <c:pt idx="1686">
                  <c:v>-42</c:v>
                </c:pt>
                <c:pt idx="1687">
                  <c:v>-42</c:v>
                </c:pt>
                <c:pt idx="1688">
                  <c:v>-42</c:v>
                </c:pt>
                <c:pt idx="1689">
                  <c:v>-42</c:v>
                </c:pt>
                <c:pt idx="1690">
                  <c:v>-42</c:v>
                </c:pt>
                <c:pt idx="1691">
                  <c:v>-42</c:v>
                </c:pt>
                <c:pt idx="1692">
                  <c:v>-42</c:v>
                </c:pt>
                <c:pt idx="1693">
                  <c:v>-42</c:v>
                </c:pt>
                <c:pt idx="1694">
                  <c:v>-42</c:v>
                </c:pt>
                <c:pt idx="1695">
                  <c:v>-42</c:v>
                </c:pt>
                <c:pt idx="1696">
                  <c:v>-42</c:v>
                </c:pt>
                <c:pt idx="1697">
                  <c:v>-42</c:v>
                </c:pt>
                <c:pt idx="1698">
                  <c:v>-42</c:v>
                </c:pt>
                <c:pt idx="1699">
                  <c:v>-42</c:v>
                </c:pt>
                <c:pt idx="1700">
                  <c:v>-42</c:v>
                </c:pt>
                <c:pt idx="1701">
                  <c:v>-42</c:v>
                </c:pt>
                <c:pt idx="1702">
                  <c:v>-42</c:v>
                </c:pt>
                <c:pt idx="1703">
                  <c:v>-42</c:v>
                </c:pt>
                <c:pt idx="1704">
                  <c:v>-42</c:v>
                </c:pt>
                <c:pt idx="1705">
                  <c:v>-42</c:v>
                </c:pt>
                <c:pt idx="1706">
                  <c:v>-42</c:v>
                </c:pt>
                <c:pt idx="1707">
                  <c:v>-42</c:v>
                </c:pt>
                <c:pt idx="1708">
                  <c:v>-42</c:v>
                </c:pt>
                <c:pt idx="1709">
                  <c:v>-42</c:v>
                </c:pt>
                <c:pt idx="1710">
                  <c:v>-42</c:v>
                </c:pt>
                <c:pt idx="1711">
                  <c:v>-42</c:v>
                </c:pt>
                <c:pt idx="1712">
                  <c:v>-42</c:v>
                </c:pt>
                <c:pt idx="1713">
                  <c:v>-42</c:v>
                </c:pt>
                <c:pt idx="1714">
                  <c:v>-42</c:v>
                </c:pt>
                <c:pt idx="1715">
                  <c:v>-42</c:v>
                </c:pt>
                <c:pt idx="1716">
                  <c:v>-42</c:v>
                </c:pt>
                <c:pt idx="1717">
                  <c:v>-42</c:v>
                </c:pt>
                <c:pt idx="1718">
                  <c:v>-42</c:v>
                </c:pt>
                <c:pt idx="1719">
                  <c:v>-42</c:v>
                </c:pt>
                <c:pt idx="1720">
                  <c:v>-42</c:v>
                </c:pt>
                <c:pt idx="1721">
                  <c:v>-42</c:v>
                </c:pt>
                <c:pt idx="1722">
                  <c:v>-42</c:v>
                </c:pt>
                <c:pt idx="1723">
                  <c:v>-42</c:v>
                </c:pt>
                <c:pt idx="1724">
                  <c:v>-42</c:v>
                </c:pt>
                <c:pt idx="1725">
                  <c:v>-42</c:v>
                </c:pt>
                <c:pt idx="1726">
                  <c:v>-42</c:v>
                </c:pt>
                <c:pt idx="1727">
                  <c:v>-42</c:v>
                </c:pt>
                <c:pt idx="1728">
                  <c:v>-42</c:v>
                </c:pt>
                <c:pt idx="1729">
                  <c:v>-42</c:v>
                </c:pt>
                <c:pt idx="1730">
                  <c:v>-42</c:v>
                </c:pt>
                <c:pt idx="1731">
                  <c:v>-42</c:v>
                </c:pt>
                <c:pt idx="1732">
                  <c:v>-42</c:v>
                </c:pt>
                <c:pt idx="1733">
                  <c:v>-42</c:v>
                </c:pt>
                <c:pt idx="1734">
                  <c:v>-42</c:v>
                </c:pt>
                <c:pt idx="1735">
                  <c:v>-42</c:v>
                </c:pt>
                <c:pt idx="1736">
                  <c:v>-42</c:v>
                </c:pt>
                <c:pt idx="1737">
                  <c:v>-42</c:v>
                </c:pt>
                <c:pt idx="1738">
                  <c:v>-42</c:v>
                </c:pt>
                <c:pt idx="1739">
                  <c:v>-42</c:v>
                </c:pt>
                <c:pt idx="1740">
                  <c:v>-42</c:v>
                </c:pt>
                <c:pt idx="1741">
                  <c:v>-42</c:v>
                </c:pt>
                <c:pt idx="1742">
                  <c:v>-42</c:v>
                </c:pt>
                <c:pt idx="1743">
                  <c:v>-42</c:v>
                </c:pt>
                <c:pt idx="1744">
                  <c:v>-42</c:v>
                </c:pt>
                <c:pt idx="1745">
                  <c:v>-42</c:v>
                </c:pt>
                <c:pt idx="1746">
                  <c:v>-42</c:v>
                </c:pt>
                <c:pt idx="1747">
                  <c:v>-42</c:v>
                </c:pt>
                <c:pt idx="1748">
                  <c:v>-42</c:v>
                </c:pt>
                <c:pt idx="1749">
                  <c:v>-42</c:v>
                </c:pt>
                <c:pt idx="1750">
                  <c:v>-42</c:v>
                </c:pt>
                <c:pt idx="1751">
                  <c:v>-42</c:v>
                </c:pt>
                <c:pt idx="1752">
                  <c:v>-42</c:v>
                </c:pt>
                <c:pt idx="1753">
                  <c:v>-42</c:v>
                </c:pt>
                <c:pt idx="1754">
                  <c:v>-42</c:v>
                </c:pt>
                <c:pt idx="1755">
                  <c:v>-42</c:v>
                </c:pt>
                <c:pt idx="1756">
                  <c:v>-42</c:v>
                </c:pt>
                <c:pt idx="1757">
                  <c:v>-42</c:v>
                </c:pt>
                <c:pt idx="1758">
                  <c:v>-42</c:v>
                </c:pt>
                <c:pt idx="1759">
                  <c:v>-42</c:v>
                </c:pt>
                <c:pt idx="1760">
                  <c:v>-42</c:v>
                </c:pt>
                <c:pt idx="1761">
                  <c:v>-42</c:v>
                </c:pt>
                <c:pt idx="1762">
                  <c:v>-42</c:v>
                </c:pt>
                <c:pt idx="1763">
                  <c:v>-42</c:v>
                </c:pt>
                <c:pt idx="1764">
                  <c:v>-42</c:v>
                </c:pt>
                <c:pt idx="1765">
                  <c:v>-42</c:v>
                </c:pt>
                <c:pt idx="1766">
                  <c:v>-42</c:v>
                </c:pt>
                <c:pt idx="1767">
                  <c:v>-42</c:v>
                </c:pt>
                <c:pt idx="1768">
                  <c:v>-42</c:v>
                </c:pt>
                <c:pt idx="1769">
                  <c:v>-42</c:v>
                </c:pt>
                <c:pt idx="1770">
                  <c:v>-42</c:v>
                </c:pt>
                <c:pt idx="1771">
                  <c:v>-42</c:v>
                </c:pt>
                <c:pt idx="1772">
                  <c:v>-42</c:v>
                </c:pt>
                <c:pt idx="1773">
                  <c:v>-42</c:v>
                </c:pt>
                <c:pt idx="1774">
                  <c:v>-42</c:v>
                </c:pt>
                <c:pt idx="1775">
                  <c:v>-42</c:v>
                </c:pt>
                <c:pt idx="1776">
                  <c:v>-42</c:v>
                </c:pt>
                <c:pt idx="1777">
                  <c:v>-42</c:v>
                </c:pt>
                <c:pt idx="1778">
                  <c:v>-42</c:v>
                </c:pt>
                <c:pt idx="1779">
                  <c:v>-42</c:v>
                </c:pt>
                <c:pt idx="1780">
                  <c:v>-42</c:v>
                </c:pt>
                <c:pt idx="1781">
                  <c:v>-42</c:v>
                </c:pt>
                <c:pt idx="1782">
                  <c:v>-42</c:v>
                </c:pt>
                <c:pt idx="1783">
                  <c:v>-42</c:v>
                </c:pt>
                <c:pt idx="1784">
                  <c:v>-42</c:v>
                </c:pt>
                <c:pt idx="1785">
                  <c:v>-42</c:v>
                </c:pt>
                <c:pt idx="1786">
                  <c:v>-42</c:v>
                </c:pt>
                <c:pt idx="1787">
                  <c:v>-42</c:v>
                </c:pt>
                <c:pt idx="1788">
                  <c:v>-42</c:v>
                </c:pt>
                <c:pt idx="1789">
                  <c:v>-42</c:v>
                </c:pt>
                <c:pt idx="1790">
                  <c:v>-42</c:v>
                </c:pt>
                <c:pt idx="1791">
                  <c:v>-42</c:v>
                </c:pt>
                <c:pt idx="1792">
                  <c:v>-42</c:v>
                </c:pt>
                <c:pt idx="1793">
                  <c:v>-42</c:v>
                </c:pt>
                <c:pt idx="1794">
                  <c:v>-42</c:v>
                </c:pt>
                <c:pt idx="1795">
                  <c:v>-42</c:v>
                </c:pt>
                <c:pt idx="1796">
                  <c:v>-42</c:v>
                </c:pt>
                <c:pt idx="1797">
                  <c:v>-42</c:v>
                </c:pt>
                <c:pt idx="1798">
                  <c:v>-42</c:v>
                </c:pt>
                <c:pt idx="1799">
                  <c:v>-42</c:v>
                </c:pt>
                <c:pt idx="1800">
                  <c:v>-42</c:v>
                </c:pt>
                <c:pt idx="1801">
                  <c:v>-42</c:v>
                </c:pt>
                <c:pt idx="1802">
                  <c:v>-42</c:v>
                </c:pt>
                <c:pt idx="1803">
                  <c:v>-42</c:v>
                </c:pt>
                <c:pt idx="1804">
                  <c:v>-42</c:v>
                </c:pt>
                <c:pt idx="1805">
                  <c:v>-42</c:v>
                </c:pt>
                <c:pt idx="1806">
                  <c:v>-42</c:v>
                </c:pt>
                <c:pt idx="1807">
                  <c:v>-42</c:v>
                </c:pt>
                <c:pt idx="1808">
                  <c:v>-42</c:v>
                </c:pt>
                <c:pt idx="1809">
                  <c:v>-42</c:v>
                </c:pt>
                <c:pt idx="1810">
                  <c:v>-42</c:v>
                </c:pt>
                <c:pt idx="1811">
                  <c:v>-42</c:v>
                </c:pt>
                <c:pt idx="1812">
                  <c:v>-42</c:v>
                </c:pt>
                <c:pt idx="1813">
                  <c:v>-42</c:v>
                </c:pt>
                <c:pt idx="1814">
                  <c:v>-42</c:v>
                </c:pt>
                <c:pt idx="1815">
                  <c:v>-42</c:v>
                </c:pt>
                <c:pt idx="1816">
                  <c:v>-42</c:v>
                </c:pt>
                <c:pt idx="1817">
                  <c:v>-42</c:v>
                </c:pt>
                <c:pt idx="1818">
                  <c:v>-42</c:v>
                </c:pt>
                <c:pt idx="1819">
                  <c:v>-42</c:v>
                </c:pt>
                <c:pt idx="1820">
                  <c:v>-42</c:v>
                </c:pt>
                <c:pt idx="1821">
                  <c:v>-42</c:v>
                </c:pt>
                <c:pt idx="1822">
                  <c:v>-42</c:v>
                </c:pt>
                <c:pt idx="1823">
                  <c:v>-42</c:v>
                </c:pt>
                <c:pt idx="1824">
                  <c:v>-42</c:v>
                </c:pt>
                <c:pt idx="1825">
                  <c:v>-42</c:v>
                </c:pt>
                <c:pt idx="1826">
                  <c:v>-42</c:v>
                </c:pt>
                <c:pt idx="1827">
                  <c:v>-42</c:v>
                </c:pt>
                <c:pt idx="1828">
                  <c:v>-42</c:v>
                </c:pt>
                <c:pt idx="1829">
                  <c:v>-42</c:v>
                </c:pt>
                <c:pt idx="1830">
                  <c:v>-42</c:v>
                </c:pt>
                <c:pt idx="1831">
                  <c:v>-42</c:v>
                </c:pt>
                <c:pt idx="1832">
                  <c:v>-42</c:v>
                </c:pt>
                <c:pt idx="1833">
                  <c:v>-42</c:v>
                </c:pt>
                <c:pt idx="1834">
                  <c:v>-42</c:v>
                </c:pt>
                <c:pt idx="1835">
                  <c:v>-42</c:v>
                </c:pt>
                <c:pt idx="1836">
                  <c:v>-42</c:v>
                </c:pt>
                <c:pt idx="1837">
                  <c:v>-42</c:v>
                </c:pt>
                <c:pt idx="1838">
                  <c:v>-42</c:v>
                </c:pt>
                <c:pt idx="1839">
                  <c:v>-42</c:v>
                </c:pt>
                <c:pt idx="1840">
                  <c:v>-42</c:v>
                </c:pt>
                <c:pt idx="1841">
                  <c:v>-42</c:v>
                </c:pt>
                <c:pt idx="1842">
                  <c:v>-42</c:v>
                </c:pt>
                <c:pt idx="1843">
                  <c:v>-42</c:v>
                </c:pt>
                <c:pt idx="1844">
                  <c:v>-42</c:v>
                </c:pt>
                <c:pt idx="1845">
                  <c:v>-42</c:v>
                </c:pt>
                <c:pt idx="1846">
                  <c:v>-42</c:v>
                </c:pt>
                <c:pt idx="1847">
                  <c:v>-42</c:v>
                </c:pt>
                <c:pt idx="1848">
                  <c:v>-42</c:v>
                </c:pt>
                <c:pt idx="1849">
                  <c:v>-42</c:v>
                </c:pt>
                <c:pt idx="1850">
                  <c:v>-42</c:v>
                </c:pt>
                <c:pt idx="1851">
                  <c:v>-42</c:v>
                </c:pt>
                <c:pt idx="1852">
                  <c:v>-42</c:v>
                </c:pt>
                <c:pt idx="1853">
                  <c:v>-42</c:v>
                </c:pt>
                <c:pt idx="1854">
                  <c:v>-42</c:v>
                </c:pt>
                <c:pt idx="1855">
                  <c:v>-42</c:v>
                </c:pt>
                <c:pt idx="1856">
                  <c:v>-42</c:v>
                </c:pt>
                <c:pt idx="1857">
                  <c:v>-42</c:v>
                </c:pt>
                <c:pt idx="1858">
                  <c:v>-42</c:v>
                </c:pt>
                <c:pt idx="1859">
                  <c:v>-42</c:v>
                </c:pt>
                <c:pt idx="1860">
                  <c:v>-42</c:v>
                </c:pt>
                <c:pt idx="1861">
                  <c:v>-42</c:v>
                </c:pt>
                <c:pt idx="1862">
                  <c:v>-42</c:v>
                </c:pt>
                <c:pt idx="1863">
                  <c:v>-42</c:v>
                </c:pt>
                <c:pt idx="1864">
                  <c:v>-42</c:v>
                </c:pt>
                <c:pt idx="1865">
                  <c:v>-42</c:v>
                </c:pt>
                <c:pt idx="1866">
                  <c:v>-42</c:v>
                </c:pt>
                <c:pt idx="1867">
                  <c:v>-42</c:v>
                </c:pt>
                <c:pt idx="1868">
                  <c:v>-42</c:v>
                </c:pt>
                <c:pt idx="1869">
                  <c:v>-42</c:v>
                </c:pt>
                <c:pt idx="1870">
                  <c:v>-42</c:v>
                </c:pt>
                <c:pt idx="1871">
                  <c:v>-42</c:v>
                </c:pt>
                <c:pt idx="1872">
                  <c:v>-42</c:v>
                </c:pt>
                <c:pt idx="1873">
                  <c:v>-42</c:v>
                </c:pt>
                <c:pt idx="1874">
                  <c:v>-42</c:v>
                </c:pt>
                <c:pt idx="1875">
                  <c:v>-42</c:v>
                </c:pt>
                <c:pt idx="1876">
                  <c:v>-42</c:v>
                </c:pt>
                <c:pt idx="1877">
                  <c:v>-42</c:v>
                </c:pt>
                <c:pt idx="1878">
                  <c:v>-42</c:v>
                </c:pt>
                <c:pt idx="1879">
                  <c:v>-42</c:v>
                </c:pt>
                <c:pt idx="1880">
                  <c:v>-42</c:v>
                </c:pt>
                <c:pt idx="1881">
                  <c:v>-42</c:v>
                </c:pt>
                <c:pt idx="1882">
                  <c:v>-42</c:v>
                </c:pt>
                <c:pt idx="1883">
                  <c:v>-42</c:v>
                </c:pt>
                <c:pt idx="1884">
                  <c:v>-42</c:v>
                </c:pt>
                <c:pt idx="1885">
                  <c:v>-42</c:v>
                </c:pt>
                <c:pt idx="1886">
                  <c:v>-42</c:v>
                </c:pt>
                <c:pt idx="1887">
                  <c:v>-42</c:v>
                </c:pt>
                <c:pt idx="1888">
                  <c:v>-42</c:v>
                </c:pt>
                <c:pt idx="1889">
                  <c:v>-42</c:v>
                </c:pt>
                <c:pt idx="1890">
                  <c:v>-42</c:v>
                </c:pt>
                <c:pt idx="1891">
                  <c:v>-42</c:v>
                </c:pt>
                <c:pt idx="1892">
                  <c:v>-42</c:v>
                </c:pt>
                <c:pt idx="1893">
                  <c:v>-42</c:v>
                </c:pt>
                <c:pt idx="1894">
                  <c:v>-42</c:v>
                </c:pt>
                <c:pt idx="1895">
                  <c:v>-42</c:v>
                </c:pt>
                <c:pt idx="1896">
                  <c:v>-42</c:v>
                </c:pt>
                <c:pt idx="1897">
                  <c:v>-42</c:v>
                </c:pt>
                <c:pt idx="1898">
                  <c:v>-42</c:v>
                </c:pt>
                <c:pt idx="1899">
                  <c:v>-42</c:v>
                </c:pt>
                <c:pt idx="1900">
                  <c:v>-42</c:v>
                </c:pt>
                <c:pt idx="1901">
                  <c:v>-42</c:v>
                </c:pt>
                <c:pt idx="1902">
                  <c:v>-42</c:v>
                </c:pt>
                <c:pt idx="1903">
                  <c:v>-42</c:v>
                </c:pt>
                <c:pt idx="1904">
                  <c:v>-42</c:v>
                </c:pt>
                <c:pt idx="1905">
                  <c:v>-42</c:v>
                </c:pt>
                <c:pt idx="1906">
                  <c:v>-42</c:v>
                </c:pt>
                <c:pt idx="1907">
                  <c:v>-42</c:v>
                </c:pt>
                <c:pt idx="1908">
                  <c:v>-42</c:v>
                </c:pt>
                <c:pt idx="1909">
                  <c:v>-42</c:v>
                </c:pt>
                <c:pt idx="1910">
                  <c:v>-42</c:v>
                </c:pt>
                <c:pt idx="1911">
                  <c:v>-42</c:v>
                </c:pt>
                <c:pt idx="1912">
                  <c:v>-42</c:v>
                </c:pt>
                <c:pt idx="1913">
                  <c:v>-42</c:v>
                </c:pt>
                <c:pt idx="1914">
                  <c:v>-42</c:v>
                </c:pt>
                <c:pt idx="1915">
                  <c:v>-42</c:v>
                </c:pt>
                <c:pt idx="1916">
                  <c:v>-42</c:v>
                </c:pt>
                <c:pt idx="1917">
                  <c:v>-42</c:v>
                </c:pt>
                <c:pt idx="1918">
                  <c:v>-42</c:v>
                </c:pt>
                <c:pt idx="1919">
                  <c:v>-42</c:v>
                </c:pt>
                <c:pt idx="1920">
                  <c:v>-42</c:v>
                </c:pt>
                <c:pt idx="1921">
                  <c:v>-42</c:v>
                </c:pt>
                <c:pt idx="1922">
                  <c:v>-42</c:v>
                </c:pt>
                <c:pt idx="1923">
                  <c:v>-42</c:v>
                </c:pt>
                <c:pt idx="1924">
                  <c:v>-42</c:v>
                </c:pt>
                <c:pt idx="1925">
                  <c:v>-42</c:v>
                </c:pt>
                <c:pt idx="1926">
                  <c:v>-42</c:v>
                </c:pt>
                <c:pt idx="1927">
                  <c:v>-42</c:v>
                </c:pt>
                <c:pt idx="1928">
                  <c:v>-42</c:v>
                </c:pt>
                <c:pt idx="1929">
                  <c:v>-42</c:v>
                </c:pt>
                <c:pt idx="1930">
                  <c:v>-42</c:v>
                </c:pt>
                <c:pt idx="1931">
                  <c:v>-42</c:v>
                </c:pt>
                <c:pt idx="1932">
                  <c:v>-42</c:v>
                </c:pt>
                <c:pt idx="1933">
                  <c:v>-42</c:v>
                </c:pt>
                <c:pt idx="1934">
                  <c:v>-42</c:v>
                </c:pt>
                <c:pt idx="1935">
                  <c:v>-42</c:v>
                </c:pt>
                <c:pt idx="1936">
                  <c:v>-42</c:v>
                </c:pt>
                <c:pt idx="1937">
                  <c:v>-42</c:v>
                </c:pt>
                <c:pt idx="1938">
                  <c:v>-42</c:v>
                </c:pt>
                <c:pt idx="1939">
                  <c:v>-42</c:v>
                </c:pt>
                <c:pt idx="1940">
                  <c:v>-42</c:v>
                </c:pt>
                <c:pt idx="1941">
                  <c:v>-42</c:v>
                </c:pt>
                <c:pt idx="1942">
                  <c:v>-42</c:v>
                </c:pt>
                <c:pt idx="1943">
                  <c:v>-42</c:v>
                </c:pt>
                <c:pt idx="1944">
                  <c:v>-42</c:v>
                </c:pt>
                <c:pt idx="1945">
                  <c:v>-42</c:v>
                </c:pt>
                <c:pt idx="1946">
                  <c:v>-42</c:v>
                </c:pt>
                <c:pt idx="1947">
                  <c:v>-42</c:v>
                </c:pt>
                <c:pt idx="1948">
                  <c:v>-42</c:v>
                </c:pt>
                <c:pt idx="1949">
                  <c:v>-42</c:v>
                </c:pt>
                <c:pt idx="1950">
                  <c:v>-42</c:v>
                </c:pt>
                <c:pt idx="1951">
                  <c:v>-42</c:v>
                </c:pt>
                <c:pt idx="1952">
                  <c:v>-42</c:v>
                </c:pt>
                <c:pt idx="1953">
                  <c:v>-42</c:v>
                </c:pt>
                <c:pt idx="1954">
                  <c:v>-42</c:v>
                </c:pt>
                <c:pt idx="1955">
                  <c:v>-42</c:v>
                </c:pt>
                <c:pt idx="1956">
                  <c:v>-42</c:v>
                </c:pt>
                <c:pt idx="1957">
                  <c:v>-42</c:v>
                </c:pt>
                <c:pt idx="1958">
                  <c:v>-42</c:v>
                </c:pt>
                <c:pt idx="1959">
                  <c:v>-42</c:v>
                </c:pt>
                <c:pt idx="1960">
                  <c:v>-42</c:v>
                </c:pt>
                <c:pt idx="1961">
                  <c:v>-42</c:v>
                </c:pt>
                <c:pt idx="1962">
                  <c:v>-42</c:v>
                </c:pt>
                <c:pt idx="1963">
                  <c:v>-42</c:v>
                </c:pt>
                <c:pt idx="1964">
                  <c:v>-42</c:v>
                </c:pt>
                <c:pt idx="1965">
                  <c:v>-42</c:v>
                </c:pt>
                <c:pt idx="1966">
                  <c:v>-42</c:v>
                </c:pt>
                <c:pt idx="1967">
                  <c:v>-42</c:v>
                </c:pt>
                <c:pt idx="1968">
                  <c:v>-42</c:v>
                </c:pt>
                <c:pt idx="1969">
                  <c:v>-42</c:v>
                </c:pt>
                <c:pt idx="1970">
                  <c:v>-42</c:v>
                </c:pt>
                <c:pt idx="1971">
                  <c:v>-42</c:v>
                </c:pt>
                <c:pt idx="1972">
                  <c:v>-42</c:v>
                </c:pt>
                <c:pt idx="1973">
                  <c:v>-42</c:v>
                </c:pt>
                <c:pt idx="1974">
                  <c:v>-42</c:v>
                </c:pt>
                <c:pt idx="1975">
                  <c:v>-42</c:v>
                </c:pt>
                <c:pt idx="1976">
                  <c:v>-42</c:v>
                </c:pt>
                <c:pt idx="1977">
                  <c:v>-42</c:v>
                </c:pt>
                <c:pt idx="1978">
                  <c:v>-42</c:v>
                </c:pt>
                <c:pt idx="1979">
                  <c:v>-42</c:v>
                </c:pt>
                <c:pt idx="1980">
                  <c:v>-42</c:v>
                </c:pt>
                <c:pt idx="1981">
                  <c:v>-42</c:v>
                </c:pt>
                <c:pt idx="1982">
                  <c:v>-42</c:v>
                </c:pt>
                <c:pt idx="1983">
                  <c:v>-42</c:v>
                </c:pt>
                <c:pt idx="1984">
                  <c:v>-42</c:v>
                </c:pt>
                <c:pt idx="1985">
                  <c:v>-42</c:v>
                </c:pt>
                <c:pt idx="1986">
                  <c:v>-42</c:v>
                </c:pt>
                <c:pt idx="1987">
                  <c:v>-42</c:v>
                </c:pt>
                <c:pt idx="1988">
                  <c:v>-42</c:v>
                </c:pt>
                <c:pt idx="1989">
                  <c:v>-42</c:v>
                </c:pt>
                <c:pt idx="1990">
                  <c:v>-42</c:v>
                </c:pt>
                <c:pt idx="1991">
                  <c:v>-42</c:v>
                </c:pt>
                <c:pt idx="1992">
                  <c:v>-42</c:v>
                </c:pt>
                <c:pt idx="1993">
                  <c:v>-42</c:v>
                </c:pt>
                <c:pt idx="1994">
                  <c:v>-42</c:v>
                </c:pt>
                <c:pt idx="1995">
                  <c:v>-42</c:v>
                </c:pt>
                <c:pt idx="1996">
                  <c:v>-42</c:v>
                </c:pt>
                <c:pt idx="1997">
                  <c:v>-42</c:v>
                </c:pt>
                <c:pt idx="1998">
                  <c:v>-42</c:v>
                </c:pt>
                <c:pt idx="1999">
                  <c:v>-42</c:v>
                </c:pt>
                <c:pt idx="2000">
                  <c:v>-42</c:v>
                </c:pt>
                <c:pt idx="2001">
                  <c:v>-42</c:v>
                </c:pt>
                <c:pt idx="2002">
                  <c:v>-42</c:v>
                </c:pt>
                <c:pt idx="2003">
                  <c:v>-42</c:v>
                </c:pt>
                <c:pt idx="2004">
                  <c:v>-42</c:v>
                </c:pt>
                <c:pt idx="2005">
                  <c:v>-42</c:v>
                </c:pt>
                <c:pt idx="2006">
                  <c:v>-42</c:v>
                </c:pt>
                <c:pt idx="2007">
                  <c:v>-42</c:v>
                </c:pt>
                <c:pt idx="2008">
                  <c:v>-42</c:v>
                </c:pt>
                <c:pt idx="2009">
                  <c:v>-42</c:v>
                </c:pt>
                <c:pt idx="2010">
                  <c:v>-42</c:v>
                </c:pt>
                <c:pt idx="2011">
                  <c:v>-42</c:v>
                </c:pt>
                <c:pt idx="2012">
                  <c:v>-42</c:v>
                </c:pt>
                <c:pt idx="2013">
                  <c:v>-42</c:v>
                </c:pt>
                <c:pt idx="2014">
                  <c:v>-42</c:v>
                </c:pt>
                <c:pt idx="2015">
                  <c:v>-42</c:v>
                </c:pt>
                <c:pt idx="2016">
                  <c:v>-42</c:v>
                </c:pt>
                <c:pt idx="2017">
                  <c:v>-42</c:v>
                </c:pt>
                <c:pt idx="2018">
                  <c:v>-42</c:v>
                </c:pt>
                <c:pt idx="2019">
                  <c:v>-42</c:v>
                </c:pt>
                <c:pt idx="2020">
                  <c:v>-42</c:v>
                </c:pt>
                <c:pt idx="2021">
                  <c:v>-42</c:v>
                </c:pt>
                <c:pt idx="2022">
                  <c:v>-42</c:v>
                </c:pt>
                <c:pt idx="2023">
                  <c:v>-42</c:v>
                </c:pt>
                <c:pt idx="2024">
                  <c:v>-42</c:v>
                </c:pt>
                <c:pt idx="2025">
                  <c:v>-42</c:v>
                </c:pt>
                <c:pt idx="2026">
                  <c:v>-42</c:v>
                </c:pt>
                <c:pt idx="2027">
                  <c:v>-42</c:v>
                </c:pt>
                <c:pt idx="2028">
                  <c:v>-42</c:v>
                </c:pt>
                <c:pt idx="2029">
                  <c:v>-42</c:v>
                </c:pt>
                <c:pt idx="2030">
                  <c:v>-42</c:v>
                </c:pt>
                <c:pt idx="2031">
                  <c:v>-42</c:v>
                </c:pt>
                <c:pt idx="2032">
                  <c:v>-42</c:v>
                </c:pt>
                <c:pt idx="2033">
                  <c:v>-42</c:v>
                </c:pt>
                <c:pt idx="2034">
                  <c:v>-42</c:v>
                </c:pt>
                <c:pt idx="2035">
                  <c:v>-42</c:v>
                </c:pt>
                <c:pt idx="2036">
                  <c:v>-42</c:v>
                </c:pt>
                <c:pt idx="2037">
                  <c:v>-42</c:v>
                </c:pt>
                <c:pt idx="2038">
                  <c:v>-42</c:v>
                </c:pt>
                <c:pt idx="2039">
                  <c:v>-42</c:v>
                </c:pt>
                <c:pt idx="2040">
                  <c:v>-42</c:v>
                </c:pt>
                <c:pt idx="2041">
                  <c:v>-42</c:v>
                </c:pt>
                <c:pt idx="2042">
                  <c:v>-42</c:v>
                </c:pt>
                <c:pt idx="2043">
                  <c:v>-42</c:v>
                </c:pt>
                <c:pt idx="2044">
                  <c:v>-42</c:v>
                </c:pt>
                <c:pt idx="2045">
                  <c:v>-42</c:v>
                </c:pt>
                <c:pt idx="2046">
                  <c:v>-42</c:v>
                </c:pt>
                <c:pt idx="2047">
                  <c:v>-42</c:v>
                </c:pt>
                <c:pt idx="2048">
                  <c:v>-42</c:v>
                </c:pt>
                <c:pt idx="2049">
                  <c:v>-42</c:v>
                </c:pt>
                <c:pt idx="2050">
                  <c:v>-42</c:v>
                </c:pt>
                <c:pt idx="2051">
                  <c:v>-42</c:v>
                </c:pt>
                <c:pt idx="2052">
                  <c:v>-42</c:v>
                </c:pt>
                <c:pt idx="2053">
                  <c:v>-42</c:v>
                </c:pt>
                <c:pt idx="2054">
                  <c:v>-42</c:v>
                </c:pt>
                <c:pt idx="2055">
                  <c:v>-42</c:v>
                </c:pt>
                <c:pt idx="2056">
                  <c:v>-42</c:v>
                </c:pt>
                <c:pt idx="2057">
                  <c:v>-42</c:v>
                </c:pt>
                <c:pt idx="2058">
                  <c:v>-42</c:v>
                </c:pt>
                <c:pt idx="2059">
                  <c:v>-42</c:v>
                </c:pt>
                <c:pt idx="2060">
                  <c:v>-42</c:v>
                </c:pt>
                <c:pt idx="2061">
                  <c:v>-42</c:v>
                </c:pt>
                <c:pt idx="2062">
                  <c:v>-42</c:v>
                </c:pt>
                <c:pt idx="2063">
                  <c:v>-42</c:v>
                </c:pt>
                <c:pt idx="2064">
                  <c:v>-42</c:v>
                </c:pt>
                <c:pt idx="2065">
                  <c:v>-42</c:v>
                </c:pt>
                <c:pt idx="2066">
                  <c:v>-42</c:v>
                </c:pt>
                <c:pt idx="2067">
                  <c:v>-42</c:v>
                </c:pt>
                <c:pt idx="2068">
                  <c:v>-42</c:v>
                </c:pt>
                <c:pt idx="2069">
                  <c:v>-42</c:v>
                </c:pt>
                <c:pt idx="2070">
                  <c:v>-42</c:v>
                </c:pt>
                <c:pt idx="2071">
                  <c:v>-42</c:v>
                </c:pt>
                <c:pt idx="2072">
                  <c:v>-42</c:v>
                </c:pt>
                <c:pt idx="2073">
                  <c:v>-42</c:v>
                </c:pt>
                <c:pt idx="2074">
                  <c:v>-42</c:v>
                </c:pt>
                <c:pt idx="2075">
                  <c:v>-42</c:v>
                </c:pt>
                <c:pt idx="2076">
                  <c:v>-42</c:v>
                </c:pt>
                <c:pt idx="2077">
                  <c:v>-42</c:v>
                </c:pt>
                <c:pt idx="2078">
                  <c:v>-42</c:v>
                </c:pt>
                <c:pt idx="2079">
                  <c:v>-42</c:v>
                </c:pt>
                <c:pt idx="2080">
                  <c:v>-42</c:v>
                </c:pt>
                <c:pt idx="2081">
                  <c:v>-42</c:v>
                </c:pt>
                <c:pt idx="2082">
                  <c:v>-42</c:v>
                </c:pt>
                <c:pt idx="2083">
                  <c:v>-42</c:v>
                </c:pt>
                <c:pt idx="2084">
                  <c:v>-42</c:v>
                </c:pt>
                <c:pt idx="2085">
                  <c:v>-42</c:v>
                </c:pt>
                <c:pt idx="2086">
                  <c:v>-42</c:v>
                </c:pt>
                <c:pt idx="2087">
                  <c:v>-42</c:v>
                </c:pt>
                <c:pt idx="2088">
                  <c:v>-42</c:v>
                </c:pt>
                <c:pt idx="2089">
                  <c:v>-42</c:v>
                </c:pt>
                <c:pt idx="2090">
                  <c:v>-42</c:v>
                </c:pt>
                <c:pt idx="2091">
                  <c:v>-42</c:v>
                </c:pt>
                <c:pt idx="2092">
                  <c:v>-42</c:v>
                </c:pt>
                <c:pt idx="2093">
                  <c:v>-42</c:v>
                </c:pt>
                <c:pt idx="2094">
                  <c:v>-42</c:v>
                </c:pt>
                <c:pt idx="2095">
                  <c:v>-42</c:v>
                </c:pt>
                <c:pt idx="2096">
                  <c:v>-42</c:v>
                </c:pt>
                <c:pt idx="2097">
                  <c:v>-42</c:v>
                </c:pt>
                <c:pt idx="2098">
                  <c:v>-42</c:v>
                </c:pt>
                <c:pt idx="2099">
                  <c:v>-42</c:v>
                </c:pt>
                <c:pt idx="2100">
                  <c:v>-42</c:v>
                </c:pt>
                <c:pt idx="2101">
                  <c:v>-42</c:v>
                </c:pt>
                <c:pt idx="2102">
                  <c:v>-42</c:v>
                </c:pt>
                <c:pt idx="2103">
                  <c:v>-42</c:v>
                </c:pt>
                <c:pt idx="2104">
                  <c:v>-42</c:v>
                </c:pt>
                <c:pt idx="2105">
                  <c:v>-42</c:v>
                </c:pt>
                <c:pt idx="2106">
                  <c:v>-42</c:v>
                </c:pt>
                <c:pt idx="2107">
                  <c:v>-42</c:v>
                </c:pt>
                <c:pt idx="2108">
                  <c:v>-42</c:v>
                </c:pt>
                <c:pt idx="2109">
                  <c:v>-42</c:v>
                </c:pt>
                <c:pt idx="2110">
                  <c:v>-42</c:v>
                </c:pt>
                <c:pt idx="2111">
                  <c:v>-42</c:v>
                </c:pt>
                <c:pt idx="2112">
                  <c:v>-42</c:v>
                </c:pt>
                <c:pt idx="2113">
                  <c:v>-42</c:v>
                </c:pt>
                <c:pt idx="2114">
                  <c:v>-42</c:v>
                </c:pt>
                <c:pt idx="2115">
                  <c:v>-42</c:v>
                </c:pt>
                <c:pt idx="2116">
                  <c:v>-42</c:v>
                </c:pt>
                <c:pt idx="2117">
                  <c:v>-42</c:v>
                </c:pt>
                <c:pt idx="2118">
                  <c:v>-42</c:v>
                </c:pt>
                <c:pt idx="2119">
                  <c:v>-42</c:v>
                </c:pt>
                <c:pt idx="2120">
                  <c:v>-42</c:v>
                </c:pt>
                <c:pt idx="2121">
                  <c:v>-42</c:v>
                </c:pt>
                <c:pt idx="2122">
                  <c:v>-42</c:v>
                </c:pt>
                <c:pt idx="2123">
                  <c:v>-42</c:v>
                </c:pt>
                <c:pt idx="2124">
                  <c:v>-42</c:v>
                </c:pt>
                <c:pt idx="2125">
                  <c:v>-42</c:v>
                </c:pt>
                <c:pt idx="2126">
                  <c:v>-42</c:v>
                </c:pt>
                <c:pt idx="2127">
                  <c:v>-42</c:v>
                </c:pt>
                <c:pt idx="2128">
                  <c:v>-42</c:v>
                </c:pt>
                <c:pt idx="2129">
                  <c:v>-42</c:v>
                </c:pt>
                <c:pt idx="2130">
                  <c:v>-42</c:v>
                </c:pt>
                <c:pt idx="2131">
                  <c:v>-42</c:v>
                </c:pt>
                <c:pt idx="2132">
                  <c:v>-42</c:v>
                </c:pt>
                <c:pt idx="2133">
                  <c:v>-42</c:v>
                </c:pt>
                <c:pt idx="2134">
                  <c:v>-42</c:v>
                </c:pt>
                <c:pt idx="2135">
                  <c:v>-42</c:v>
                </c:pt>
                <c:pt idx="2136">
                  <c:v>-42</c:v>
                </c:pt>
                <c:pt idx="2137">
                  <c:v>-42</c:v>
                </c:pt>
                <c:pt idx="2138">
                  <c:v>-42</c:v>
                </c:pt>
                <c:pt idx="2139">
                  <c:v>-42</c:v>
                </c:pt>
                <c:pt idx="2140">
                  <c:v>-42</c:v>
                </c:pt>
                <c:pt idx="2141">
                  <c:v>-42</c:v>
                </c:pt>
                <c:pt idx="2142">
                  <c:v>-42</c:v>
                </c:pt>
                <c:pt idx="2143">
                  <c:v>-42</c:v>
                </c:pt>
                <c:pt idx="2144">
                  <c:v>-42</c:v>
                </c:pt>
                <c:pt idx="2145">
                  <c:v>-42</c:v>
                </c:pt>
                <c:pt idx="2146">
                  <c:v>-42</c:v>
                </c:pt>
                <c:pt idx="2147">
                  <c:v>-42</c:v>
                </c:pt>
                <c:pt idx="2148">
                  <c:v>-42</c:v>
                </c:pt>
                <c:pt idx="2149">
                  <c:v>-42</c:v>
                </c:pt>
                <c:pt idx="2150">
                  <c:v>-42</c:v>
                </c:pt>
                <c:pt idx="2151">
                  <c:v>-42</c:v>
                </c:pt>
                <c:pt idx="2152">
                  <c:v>-42</c:v>
                </c:pt>
                <c:pt idx="2153">
                  <c:v>-42</c:v>
                </c:pt>
                <c:pt idx="2154">
                  <c:v>-42</c:v>
                </c:pt>
                <c:pt idx="2155">
                  <c:v>-42</c:v>
                </c:pt>
                <c:pt idx="2156">
                  <c:v>-42</c:v>
                </c:pt>
                <c:pt idx="2157">
                  <c:v>-42</c:v>
                </c:pt>
                <c:pt idx="2158">
                  <c:v>-42</c:v>
                </c:pt>
                <c:pt idx="2159">
                  <c:v>-42</c:v>
                </c:pt>
                <c:pt idx="2160">
                  <c:v>-42</c:v>
                </c:pt>
                <c:pt idx="2161">
                  <c:v>-42</c:v>
                </c:pt>
                <c:pt idx="2162">
                  <c:v>-42</c:v>
                </c:pt>
                <c:pt idx="2163">
                  <c:v>-42</c:v>
                </c:pt>
                <c:pt idx="2164">
                  <c:v>-42</c:v>
                </c:pt>
                <c:pt idx="2165">
                  <c:v>-42</c:v>
                </c:pt>
                <c:pt idx="2166">
                  <c:v>-42</c:v>
                </c:pt>
                <c:pt idx="2167">
                  <c:v>-42</c:v>
                </c:pt>
                <c:pt idx="2168">
                  <c:v>-42</c:v>
                </c:pt>
                <c:pt idx="2169">
                  <c:v>-42</c:v>
                </c:pt>
                <c:pt idx="2170">
                  <c:v>-42</c:v>
                </c:pt>
                <c:pt idx="2171">
                  <c:v>-42</c:v>
                </c:pt>
                <c:pt idx="2172">
                  <c:v>-42</c:v>
                </c:pt>
                <c:pt idx="2173">
                  <c:v>-42</c:v>
                </c:pt>
                <c:pt idx="2174">
                  <c:v>-42</c:v>
                </c:pt>
                <c:pt idx="2175">
                  <c:v>-42</c:v>
                </c:pt>
                <c:pt idx="2176">
                  <c:v>-42</c:v>
                </c:pt>
                <c:pt idx="2177">
                  <c:v>-42</c:v>
                </c:pt>
                <c:pt idx="2178">
                  <c:v>-42</c:v>
                </c:pt>
                <c:pt idx="2179">
                  <c:v>-42</c:v>
                </c:pt>
                <c:pt idx="2180">
                  <c:v>-42</c:v>
                </c:pt>
                <c:pt idx="2181">
                  <c:v>-42</c:v>
                </c:pt>
                <c:pt idx="2182">
                  <c:v>-42</c:v>
                </c:pt>
                <c:pt idx="2183">
                  <c:v>-42</c:v>
                </c:pt>
                <c:pt idx="2184">
                  <c:v>-42</c:v>
                </c:pt>
                <c:pt idx="2185">
                  <c:v>-42</c:v>
                </c:pt>
                <c:pt idx="2186">
                  <c:v>-42</c:v>
                </c:pt>
                <c:pt idx="2187">
                  <c:v>-42</c:v>
                </c:pt>
                <c:pt idx="2188">
                  <c:v>-42</c:v>
                </c:pt>
                <c:pt idx="2189">
                  <c:v>-42</c:v>
                </c:pt>
                <c:pt idx="2190">
                  <c:v>-42</c:v>
                </c:pt>
                <c:pt idx="2191">
                  <c:v>-42</c:v>
                </c:pt>
                <c:pt idx="2192">
                  <c:v>-42</c:v>
                </c:pt>
                <c:pt idx="2193">
                  <c:v>-42</c:v>
                </c:pt>
                <c:pt idx="2194">
                  <c:v>-42</c:v>
                </c:pt>
                <c:pt idx="2195">
                  <c:v>-42</c:v>
                </c:pt>
                <c:pt idx="2196">
                  <c:v>-42</c:v>
                </c:pt>
                <c:pt idx="2197">
                  <c:v>-42</c:v>
                </c:pt>
                <c:pt idx="2198">
                  <c:v>-42</c:v>
                </c:pt>
                <c:pt idx="2199">
                  <c:v>-42</c:v>
                </c:pt>
                <c:pt idx="2200">
                  <c:v>-42</c:v>
                </c:pt>
                <c:pt idx="2201">
                  <c:v>-42</c:v>
                </c:pt>
                <c:pt idx="2202">
                  <c:v>-42</c:v>
                </c:pt>
                <c:pt idx="2203">
                  <c:v>-42</c:v>
                </c:pt>
                <c:pt idx="2204">
                  <c:v>-42</c:v>
                </c:pt>
                <c:pt idx="2205">
                  <c:v>-42</c:v>
                </c:pt>
                <c:pt idx="2206">
                  <c:v>-42</c:v>
                </c:pt>
                <c:pt idx="2207">
                  <c:v>-42</c:v>
                </c:pt>
                <c:pt idx="2208">
                  <c:v>-42</c:v>
                </c:pt>
                <c:pt idx="2209">
                  <c:v>-42</c:v>
                </c:pt>
                <c:pt idx="2210">
                  <c:v>-42</c:v>
                </c:pt>
                <c:pt idx="2211">
                  <c:v>-42</c:v>
                </c:pt>
                <c:pt idx="2212">
                  <c:v>-42</c:v>
                </c:pt>
                <c:pt idx="2213">
                  <c:v>-42</c:v>
                </c:pt>
                <c:pt idx="2214">
                  <c:v>-42</c:v>
                </c:pt>
                <c:pt idx="2215">
                  <c:v>-42</c:v>
                </c:pt>
                <c:pt idx="2216">
                  <c:v>-42</c:v>
                </c:pt>
                <c:pt idx="2217">
                  <c:v>-42</c:v>
                </c:pt>
                <c:pt idx="2218">
                  <c:v>-42</c:v>
                </c:pt>
                <c:pt idx="2219">
                  <c:v>-42</c:v>
                </c:pt>
                <c:pt idx="2220">
                  <c:v>-42</c:v>
                </c:pt>
                <c:pt idx="2221">
                  <c:v>-42</c:v>
                </c:pt>
                <c:pt idx="2222">
                  <c:v>-42</c:v>
                </c:pt>
                <c:pt idx="2223">
                  <c:v>-42</c:v>
                </c:pt>
                <c:pt idx="2224">
                  <c:v>-42</c:v>
                </c:pt>
                <c:pt idx="2225">
                  <c:v>-42</c:v>
                </c:pt>
                <c:pt idx="2226">
                  <c:v>-42</c:v>
                </c:pt>
                <c:pt idx="2227">
                  <c:v>-42</c:v>
                </c:pt>
                <c:pt idx="2228">
                  <c:v>-42</c:v>
                </c:pt>
                <c:pt idx="2229">
                  <c:v>-42</c:v>
                </c:pt>
                <c:pt idx="2230">
                  <c:v>-42</c:v>
                </c:pt>
                <c:pt idx="2231">
                  <c:v>-42</c:v>
                </c:pt>
                <c:pt idx="2232">
                  <c:v>-42</c:v>
                </c:pt>
                <c:pt idx="2233">
                  <c:v>-42</c:v>
                </c:pt>
                <c:pt idx="2234">
                  <c:v>-42</c:v>
                </c:pt>
                <c:pt idx="2235">
                  <c:v>-42</c:v>
                </c:pt>
                <c:pt idx="2236">
                  <c:v>-42</c:v>
                </c:pt>
                <c:pt idx="2237">
                  <c:v>-42</c:v>
                </c:pt>
                <c:pt idx="2238">
                  <c:v>-42</c:v>
                </c:pt>
                <c:pt idx="2239">
                  <c:v>-42</c:v>
                </c:pt>
                <c:pt idx="2240">
                  <c:v>-42</c:v>
                </c:pt>
                <c:pt idx="2241">
                  <c:v>-42</c:v>
                </c:pt>
                <c:pt idx="2242">
                  <c:v>-42</c:v>
                </c:pt>
                <c:pt idx="2243">
                  <c:v>-42</c:v>
                </c:pt>
                <c:pt idx="2244">
                  <c:v>-42</c:v>
                </c:pt>
                <c:pt idx="2245">
                  <c:v>-42</c:v>
                </c:pt>
                <c:pt idx="2246">
                  <c:v>-42</c:v>
                </c:pt>
                <c:pt idx="2247">
                  <c:v>-42</c:v>
                </c:pt>
                <c:pt idx="2248">
                  <c:v>-42</c:v>
                </c:pt>
                <c:pt idx="2249">
                  <c:v>-42</c:v>
                </c:pt>
                <c:pt idx="2250">
                  <c:v>-42</c:v>
                </c:pt>
                <c:pt idx="2251">
                  <c:v>-42</c:v>
                </c:pt>
                <c:pt idx="2252">
                  <c:v>-42</c:v>
                </c:pt>
                <c:pt idx="2253">
                  <c:v>-42</c:v>
                </c:pt>
                <c:pt idx="2254">
                  <c:v>-42</c:v>
                </c:pt>
                <c:pt idx="2255">
                  <c:v>-42</c:v>
                </c:pt>
                <c:pt idx="2256">
                  <c:v>-42</c:v>
                </c:pt>
                <c:pt idx="2257">
                  <c:v>-42</c:v>
                </c:pt>
                <c:pt idx="2258">
                  <c:v>-42</c:v>
                </c:pt>
                <c:pt idx="2259">
                  <c:v>-42</c:v>
                </c:pt>
                <c:pt idx="2260">
                  <c:v>-42</c:v>
                </c:pt>
                <c:pt idx="2261">
                  <c:v>-42</c:v>
                </c:pt>
                <c:pt idx="2262">
                  <c:v>-42</c:v>
                </c:pt>
                <c:pt idx="2263">
                  <c:v>-42</c:v>
                </c:pt>
                <c:pt idx="2264">
                  <c:v>-42</c:v>
                </c:pt>
                <c:pt idx="2265">
                  <c:v>-42</c:v>
                </c:pt>
                <c:pt idx="2266">
                  <c:v>-42</c:v>
                </c:pt>
                <c:pt idx="2267">
                  <c:v>-42</c:v>
                </c:pt>
                <c:pt idx="2268">
                  <c:v>-42</c:v>
                </c:pt>
                <c:pt idx="2269">
                  <c:v>-42</c:v>
                </c:pt>
                <c:pt idx="2270">
                  <c:v>-42</c:v>
                </c:pt>
                <c:pt idx="2271">
                  <c:v>-42</c:v>
                </c:pt>
                <c:pt idx="2272">
                  <c:v>-42</c:v>
                </c:pt>
                <c:pt idx="2273">
                  <c:v>-42</c:v>
                </c:pt>
                <c:pt idx="2274">
                  <c:v>-42</c:v>
                </c:pt>
                <c:pt idx="2275">
                  <c:v>-42</c:v>
                </c:pt>
                <c:pt idx="2276">
                  <c:v>-42</c:v>
                </c:pt>
                <c:pt idx="2277">
                  <c:v>-42</c:v>
                </c:pt>
                <c:pt idx="2278">
                  <c:v>-42</c:v>
                </c:pt>
                <c:pt idx="2279">
                  <c:v>-42</c:v>
                </c:pt>
                <c:pt idx="2280">
                  <c:v>-42</c:v>
                </c:pt>
                <c:pt idx="2281">
                  <c:v>-42</c:v>
                </c:pt>
                <c:pt idx="2282">
                  <c:v>-42</c:v>
                </c:pt>
                <c:pt idx="2283">
                  <c:v>-42</c:v>
                </c:pt>
                <c:pt idx="2284">
                  <c:v>-42</c:v>
                </c:pt>
                <c:pt idx="2285">
                  <c:v>-42</c:v>
                </c:pt>
                <c:pt idx="2286">
                  <c:v>-42</c:v>
                </c:pt>
                <c:pt idx="2287">
                  <c:v>-42</c:v>
                </c:pt>
                <c:pt idx="2288">
                  <c:v>-42</c:v>
                </c:pt>
                <c:pt idx="2289">
                  <c:v>-42</c:v>
                </c:pt>
                <c:pt idx="2290">
                  <c:v>-42</c:v>
                </c:pt>
                <c:pt idx="2291">
                  <c:v>-42</c:v>
                </c:pt>
                <c:pt idx="2292">
                  <c:v>-42</c:v>
                </c:pt>
                <c:pt idx="2293">
                  <c:v>-42</c:v>
                </c:pt>
                <c:pt idx="2294">
                  <c:v>-42</c:v>
                </c:pt>
                <c:pt idx="2295">
                  <c:v>-42</c:v>
                </c:pt>
                <c:pt idx="2296">
                  <c:v>-42</c:v>
                </c:pt>
                <c:pt idx="2297">
                  <c:v>-42</c:v>
                </c:pt>
                <c:pt idx="2298">
                  <c:v>-42</c:v>
                </c:pt>
                <c:pt idx="2299">
                  <c:v>-42</c:v>
                </c:pt>
                <c:pt idx="2300">
                  <c:v>-42</c:v>
                </c:pt>
                <c:pt idx="2301">
                  <c:v>-42</c:v>
                </c:pt>
                <c:pt idx="2302">
                  <c:v>-42</c:v>
                </c:pt>
                <c:pt idx="2303">
                  <c:v>-42</c:v>
                </c:pt>
                <c:pt idx="2304">
                  <c:v>-42</c:v>
                </c:pt>
                <c:pt idx="2305">
                  <c:v>-42</c:v>
                </c:pt>
                <c:pt idx="2306">
                  <c:v>-42</c:v>
                </c:pt>
                <c:pt idx="2307">
                  <c:v>-42</c:v>
                </c:pt>
                <c:pt idx="2308">
                  <c:v>-42</c:v>
                </c:pt>
                <c:pt idx="2309">
                  <c:v>-42</c:v>
                </c:pt>
                <c:pt idx="2310">
                  <c:v>-42</c:v>
                </c:pt>
                <c:pt idx="2311">
                  <c:v>-42</c:v>
                </c:pt>
                <c:pt idx="2312">
                  <c:v>-42</c:v>
                </c:pt>
                <c:pt idx="2313">
                  <c:v>-42</c:v>
                </c:pt>
                <c:pt idx="2314">
                  <c:v>-42</c:v>
                </c:pt>
                <c:pt idx="2315">
                  <c:v>-42</c:v>
                </c:pt>
                <c:pt idx="2316">
                  <c:v>-42</c:v>
                </c:pt>
                <c:pt idx="2317">
                  <c:v>-42</c:v>
                </c:pt>
                <c:pt idx="2318">
                  <c:v>-42</c:v>
                </c:pt>
                <c:pt idx="2319">
                  <c:v>-42</c:v>
                </c:pt>
                <c:pt idx="2320">
                  <c:v>-42</c:v>
                </c:pt>
                <c:pt idx="2321">
                  <c:v>-42</c:v>
                </c:pt>
                <c:pt idx="2322">
                  <c:v>-42</c:v>
                </c:pt>
                <c:pt idx="2323">
                  <c:v>-42</c:v>
                </c:pt>
                <c:pt idx="2324">
                  <c:v>-42</c:v>
                </c:pt>
                <c:pt idx="2325">
                  <c:v>-42</c:v>
                </c:pt>
                <c:pt idx="2326">
                  <c:v>-42</c:v>
                </c:pt>
                <c:pt idx="2327">
                  <c:v>-42</c:v>
                </c:pt>
                <c:pt idx="2328">
                  <c:v>-42</c:v>
                </c:pt>
                <c:pt idx="2329">
                  <c:v>-42</c:v>
                </c:pt>
                <c:pt idx="2330">
                  <c:v>-42</c:v>
                </c:pt>
                <c:pt idx="2331">
                  <c:v>-42</c:v>
                </c:pt>
                <c:pt idx="2332">
                  <c:v>-42</c:v>
                </c:pt>
                <c:pt idx="2333">
                  <c:v>-42</c:v>
                </c:pt>
                <c:pt idx="2334">
                  <c:v>-42</c:v>
                </c:pt>
                <c:pt idx="2335">
                  <c:v>-42</c:v>
                </c:pt>
                <c:pt idx="2336">
                  <c:v>-42</c:v>
                </c:pt>
                <c:pt idx="2337">
                  <c:v>-42</c:v>
                </c:pt>
                <c:pt idx="2338">
                  <c:v>-42</c:v>
                </c:pt>
                <c:pt idx="2339">
                  <c:v>-42</c:v>
                </c:pt>
                <c:pt idx="2340">
                  <c:v>-42</c:v>
                </c:pt>
                <c:pt idx="2341">
                  <c:v>-42</c:v>
                </c:pt>
                <c:pt idx="2342">
                  <c:v>-42</c:v>
                </c:pt>
                <c:pt idx="2343">
                  <c:v>-42</c:v>
                </c:pt>
                <c:pt idx="2344">
                  <c:v>-42</c:v>
                </c:pt>
                <c:pt idx="2345">
                  <c:v>-42</c:v>
                </c:pt>
                <c:pt idx="2346">
                  <c:v>-42</c:v>
                </c:pt>
                <c:pt idx="2347">
                  <c:v>-42</c:v>
                </c:pt>
                <c:pt idx="2348">
                  <c:v>-42</c:v>
                </c:pt>
                <c:pt idx="2349">
                  <c:v>-42</c:v>
                </c:pt>
                <c:pt idx="2350">
                  <c:v>-42</c:v>
                </c:pt>
                <c:pt idx="2351">
                  <c:v>-42</c:v>
                </c:pt>
                <c:pt idx="2352">
                  <c:v>-42</c:v>
                </c:pt>
                <c:pt idx="2353">
                  <c:v>-42</c:v>
                </c:pt>
                <c:pt idx="2354">
                  <c:v>-42</c:v>
                </c:pt>
                <c:pt idx="2355">
                  <c:v>-42</c:v>
                </c:pt>
                <c:pt idx="2356">
                  <c:v>-42</c:v>
                </c:pt>
                <c:pt idx="2357">
                  <c:v>-42</c:v>
                </c:pt>
                <c:pt idx="2358">
                  <c:v>-42</c:v>
                </c:pt>
                <c:pt idx="2359">
                  <c:v>-42</c:v>
                </c:pt>
                <c:pt idx="2360">
                  <c:v>-42</c:v>
                </c:pt>
                <c:pt idx="2361">
                  <c:v>-42</c:v>
                </c:pt>
                <c:pt idx="2362">
                  <c:v>-42</c:v>
                </c:pt>
                <c:pt idx="2363">
                  <c:v>-42</c:v>
                </c:pt>
                <c:pt idx="2364">
                  <c:v>-42</c:v>
                </c:pt>
                <c:pt idx="2365">
                  <c:v>-42</c:v>
                </c:pt>
                <c:pt idx="2366">
                  <c:v>-42</c:v>
                </c:pt>
                <c:pt idx="2367">
                  <c:v>-42</c:v>
                </c:pt>
                <c:pt idx="2368">
                  <c:v>-42</c:v>
                </c:pt>
                <c:pt idx="2369">
                  <c:v>-42</c:v>
                </c:pt>
                <c:pt idx="2370">
                  <c:v>-42</c:v>
                </c:pt>
                <c:pt idx="2371">
                  <c:v>-42</c:v>
                </c:pt>
                <c:pt idx="2372">
                  <c:v>-42</c:v>
                </c:pt>
                <c:pt idx="2373">
                  <c:v>-42</c:v>
                </c:pt>
                <c:pt idx="2374">
                  <c:v>-42</c:v>
                </c:pt>
                <c:pt idx="2375">
                  <c:v>-42</c:v>
                </c:pt>
                <c:pt idx="2376">
                  <c:v>-42</c:v>
                </c:pt>
                <c:pt idx="2377">
                  <c:v>-42</c:v>
                </c:pt>
                <c:pt idx="2378">
                  <c:v>-42</c:v>
                </c:pt>
                <c:pt idx="2379">
                  <c:v>-42</c:v>
                </c:pt>
                <c:pt idx="2380">
                  <c:v>-42</c:v>
                </c:pt>
                <c:pt idx="2381">
                  <c:v>-42</c:v>
                </c:pt>
                <c:pt idx="2382">
                  <c:v>-42</c:v>
                </c:pt>
                <c:pt idx="2383">
                  <c:v>-42</c:v>
                </c:pt>
                <c:pt idx="2384">
                  <c:v>-42</c:v>
                </c:pt>
                <c:pt idx="2385">
                  <c:v>-42</c:v>
                </c:pt>
                <c:pt idx="2386">
                  <c:v>-42</c:v>
                </c:pt>
                <c:pt idx="2387">
                  <c:v>-42</c:v>
                </c:pt>
                <c:pt idx="2388">
                  <c:v>-42</c:v>
                </c:pt>
                <c:pt idx="2389">
                  <c:v>-42</c:v>
                </c:pt>
                <c:pt idx="2390">
                  <c:v>-42</c:v>
                </c:pt>
                <c:pt idx="2391">
                  <c:v>-42</c:v>
                </c:pt>
                <c:pt idx="2392">
                  <c:v>-42</c:v>
                </c:pt>
                <c:pt idx="2393">
                  <c:v>-42</c:v>
                </c:pt>
                <c:pt idx="2394">
                  <c:v>-42</c:v>
                </c:pt>
                <c:pt idx="2395">
                  <c:v>-42</c:v>
                </c:pt>
                <c:pt idx="2396">
                  <c:v>-42</c:v>
                </c:pt>
                <c:pt idx="2397">
                  <c:v>-42</c:v>
                </c:pt>
                <c:pt idx="2398">
                  <c:v>-42</c:v>
                </c:pt>
                <c:pt idx="2399">
                  <c:v>-42</c:v>
                </c:pt>
                <c:pt idx="2400">
                  <c:v>-42</c:v>
                </c:pt>
                <c:pt idx="2401">
                  <c:v>-42</c:v>
                </c:pt>
                <c:pt idx="2402">
                  <c:v>-42</c:v>
                </c:pt>
                <c:pt idx="2403">
                  <c:v>-42</c:v>
                </c:pt>
                <c:pt idx="2404">
                  <c:v>-42</c:v>
                </c:pt>
                <c:pt idx="2405">
                  <c:v>-42</c:v>
                </c:pt>
                <c:pt idx="2406">
                  <c:v>-42</c:v>
                </c:pt>
                <c:pt idx="2407">
                  <c:v>-42</c:v>
                </c:pt>
                <c:pt idx="2408">
                  <c:v>-42</c:v>
                </c:pt>
                <c:pt idx="2409">
                  <c:v>-42</c:v>
                </c:pt>
                <c:pt idx="2410">
                  <c:v>-42</c:v>
                </c:pt>
                <c:pt idx="2411">
                  <c:v>-42</c:v>
                </c:pt>
                <c:pt idx="2412">
                  <c:v>-42</c:v>
                </c:pt>
                <c:pt idx="2413">
                  <c:v>-42</c:v>
                </c:pt>
                <c:pt idx="2414">
                  <c:v>-42</c:v>
                </c:pt>
                <c:pt idx="2415">
                  <c:v>-42</c:v>
                </c:pt>
                <c:pt idx="2416">
                  <c:v>-42</c:v>
                </c:pt>
                <c:pt idx="2417">
                  <c:v>-42</c:v>
                </c:pt>
                <c:pt idx="2418">
                  <c:v>-42</c:v>
                </c:pt>
                <c:pt idx="2419">
                  <c:v>-42</c:v>
                </c:pt>
                <c:pt idx="2420">
                  <c:v>-42</c:v>
                </c:pt>
                <c:pt idx="2421">
                  <c:v>-42</c:v>
                </c:pt>
                <c:pt idx="2422">
                  <c:v>-42</c:v>
                </c:pt>
                <c:pt idx="2423">
                  <c:v>-42</c:v>
                </c:pt>
                <c:pt idx="2424">
                  <c:v>-42</c:v>
                </c:pt>
                <c:pt idx="2425">
                  <c:v>-42</c:v>
                </c:pt>
                <c:pt idx="2426">
                  <c:v>-42</c:v>
                </c:pt>
                <c:pt idx="2427">
                  <c:v>-42</c:v>
                </c:pt>
                <c:pt idx="2428">
                  <c:v>-42</c:v>
                </c:pt>
                <c:pt idx="2429">
                  <c:v>-42</c:v>
                </c:pt>
                <c:pt idx="2430">
                  <c:v>-42</c:v>
                </c:pt>
                <c:pt idx="2431">
                  <c:v>-42</c:v>
                </c:pt>
                <c:pt idx="2432">
                  <c:v>-42</c:v>
                </c:pt>
                <c:pt idx="2433">
                  <c:v>-42</c:v>
                </c:pt>
                <c:pt idx="2434">
                  <c:v>-42</c:v>
                </c:pt>
                <c:pt idx="2435">
                  <c:v>-42</c:v>
                </c:pt>
                <c:pt idx="2436">
                  <c:v>-42</c:v>
                </c:pt>
                <c:pt idx="2437">
                  <c:v>-42</c:v>
                </c:pt>
                <c:pt idx="2438">
                  <c:v>-42</c:v>
                </c:pt>
                <c:pt idx="2439">
                  <c:v>-42</c:v>
                </c:pt>
                <c:pt idx="2440">
                  <c:v>-42</c:v>
                </c:pt>
                <c:pt idx="2441">
                  <c:v>-42</c:v>
                </c:pt>
                <c:pt idx="2442">
                  <c:v>-42</c:v>
                </c:pt>
                <c:pt idx="2443">
                  <c:v>-42</c:v>
                </c:pt>
                <c:pt idx="2444">
                  <c:v>-42</c:v>
                </c:pt>
                <c:pt idx="2445">
                  <c:v>-42</c:v>
                </c:pt>
                <c:pt idx="2446">
                  <c:v>-42</c:v>
                </c:pt>
                <c:pt idx="2447">
                  <c:v>-42</c:v>
                </c:pt>
                <c:pt idx="2448">
                  <c:v>-42</c:v>
                </c:pt>
                <c:pt idx="2449">
                  <c:v>-42</c:v>
                </c:pt>
                <c:pt idx="2450">
                  <c:v>-42</c:v>
                </c:pt>
                <c:pt idx="2451">
                  <c:v>-42</c:v>
                </c:pt>
                <c:pt idx="2452">
                  <c:v>-42</c:v>
                </c:pt>
                <c:pt idx="2453">
                  <c:v>-42</c:v>
                </c:pt>
                <c:pt idx="2454">
                  <c:v>-42</c:v>
                </c:pt>
                <c:pt idx="2455">
                  <c:v>-42</c:v>
                </c:pt>
                <c:pt idx="2456">
                  <c:v>-42</c:v>
                </c:pt>
                <c:pt idx="2457">
                  <c:v>-42</c:v>
                </c:pt>
                <c:pt idx="2458">
                  <c:v>-42</c:v>
                </c:pt>
                <c:pt idx="2459">
                  <c:v>-42</c:v>
                </c:pt>
                <c:pt idx="2460">
                  <c:v>-42</c:v>
                </c:pt>
                <c:pt idx="2461">
                  <c:v>-42</c:v>
                </c:pt>
                <c:pt idx="2462">
                  <c:v>-42</c:v>
                </c:pt>
                <c:pt idx="2463">
                  <c:v>-42</c:v>
                </c:pt>
                <c:pt idx="2464">
                  <c:v>-42</c:v>
                </c:pt>
                <c:pt idx="2465">
                  <c:v>-42</c:v>
                </c:pt>
                <c:pt idx="2466">
                  <c:v>-42</c:v>
                </c:pt>
                <c:pt idx="2467">
                  <c:v>-42</c:v>
                </c:pt>
                <c:pt idx="2468">
                  <c:v>-42</c:v>
                </c:pt>
                <c:pt idx="2469">
                  <c:v>-42</c:v>
                </c:pt>
                <c:pt idx="2470">
                  <c:v>-42</c:v>
                </c:pt>
                <c:pt idx="2471">
                  <c:v>-42</c:v>
                </c:pt>
                <c:pt idx="2472">
                  <c:v>-42</c:v>
                </c:pt>
                <c:pt idx="2473">
                  <c:v>-42</c:v>
                </c:pt>
                <c:pt idx="2474">
                  <c:v>-42</c:v>
                </c:pt>
                <c:pt idx="2475">
                  <c:v>-42</c:v>
                </c:pt>
                <c:pt idx="2476">
                  <c:v>-42</c:v>
                </c:pt>
                <c:pt idx="2477">
                  <c:v>-42</c:v>
                </c:pt>
                <c:pt idx="2478">
                  <c:v>-42</c:v>
                </c:pt>
                <c:pt idx="2479">
                  <c:v>-42</c:v>
                </c:pt>
                <c:pt idx="2480">
                  <c:v>-42</c:v>
                </c:pt>
                <c:pt idx="2481">
                  <c:v>-42</c:v>
                </c:pt>
                <c:pt idx="2482">
                  <c:v>-42</c:v>
                </c:pt>
                <c:pt idx="2483">
                  <c:v>-42</c:v>
                </c:pt>
                <c:pt idx="2484">
                  <c:v>-42</c:v>
                </c:pt>
                <c:pt idx="2485">
                  <c:v>-42</c:v>
                </c:pt>
                <c:pt idx="2486">
                  <c:v>-42</c:v>
                </c:pt>
                <c:pt idx="2487">
                  <c:v>-42</c:v>
                </c:pt>
                <c:pt idx="2488">
                  <c:v>-42</c:v>
                </c:pt>
                <c:pt idx="2489">
                  <c:v>-42</c:v>
                </c:pt>
                <c:pt idx="2490">
                  <c:v>-42</c:v>
                </c:pt>
                <c:pt idx="2491">
                  <c:v>-42</c:v>
                </c:pt>
                <c:pt idx="2492">
                  <c:v>-42</c:v>
                </c:pt>
                <c:pt idx="2493">
                  <c:v>-42</c:v>
                </c:pt>
                <c:pt idx="2494">
                  <c:v>-42</c:v>
                </c:pt>
                <c:pt idx="2495">
                  <c:v>-42</c:v>
                </c:pt>
                <c:pt idx="2496">
                  <c:v>-42</c:v>
                </c:pt>
                <c:pt idx="2497">
                  <c:v>-42</c:v>
                </c:pt>
                <c:pt idx="2498">
                  <c:v>-42</c:v>
                </c:pt>
                <c:pt idx="2499">
                  <c:v>-42</c:v>
                </c:pt>
                <c:pt idx="2500">
                  <c:v>-42</c:v>
                </c:pt>
                <c:pt idx="2501">
                  <c:v>-42</c:v>
                </c:pt>
                <c:pt idx="2502">
                  <c:v>-42</c:v>
                </c:pt>
                <c:pt idx="2503">
                  <c:v>-42</c:v>
                </c:pt>
                <c:pt idx="2504">
                  <c:v>-42</c:v>
                </c:pt>
                <c:pt idx="2505">
                  <c:v>-42</c:v>
                </c:pt>
                <c:pt idx="2506">
                  <c:v>-42</c:v>
                </c:pt>
                <c:pt idx="2507">
                  <c:v>-42</c:v>
                </c:pt>
                <c:pt idx="2508">
                  <c:v>-42</c:v>
                </c:pt>
                <c:pt idx="2509">
                  <c:v>-42</c:v>
                </c:pt>
                <c:pt idx="2510">
                  <c:v>-42</c:v>
                </c:pt>
                <c:pt idx="2511">
                  <c:v>-42</c:v>
                </c:pt>
                <c:pt idx="2512">
                  <c:v>-42</c:v>
                </c:pt>
                <c:pt idx="2513">
                  <c:v>-42</c:v>
                </c:pt>
                <c:pt idx="2514">
                  <c:v>-42</c:v>
                </c:pt>
                <c:pt idx="2515">
                  <c:v>-42</c:v>
                </c:pt>
                <c:pt idx="2516">
                  <c:v>-42</c:v>
                </c:pt>
                <c:pt idx="2517">
                  <c:v>-42</c:v>
                </c:pt>
                <c:pt idx="2518">
                  <c:v>-42</c:v>
                </c:pt>
                <c:pt idx="2519">
                  <c:v>-42</c:v>
                </c:pt>
                <c:pt idx="2520">
                  <c:v>-42</c:v>
                </c:pt>
                <c:pt idx="2521">
                  <c:v>-42</c:v>
                </c:pt>
                <c:pt idx="2522">
                  <c:v>-42</c:v>
                </c:pt>
                <c:pt idx="2523">
                  <c:v>-42</c:v>
                </c:pt>
                <c:pt idx="2524">
                  <c:v>-42</c:v>
                </c:pt>
                <c:pt idx="2525">
                  <c:v>-42</c:v>
                </c:pt>
                <c:pt idx="2526">
                  <c:v>-42</c:v>
                </c:pt>
                <c:pt idx="2527">
                  <c:v>-42</c:v>
                </c:pt>
                <c:pt idx="2528">
                  <c:v>-42</c:v>
                </c:pt>
                <c:pt idx="2529">
                  <c:v>-42</c:v>
                </c:pt>
                <c:pt idx="2530">
                  <c:v>-42</c:v>
                </c:pt>
                <c:pt idx="2531">
                  <c:v>-42</c:v>
                </c:pt>
                <c:pt idx="2532">
                  <c:v>-42</c:v>
                </c:pt>
                <c:pt idx="2533">
                  <c:v>-42</c:v>
                </c:pt>
                <c:pt idx="2534">
                  <c:v>-42</c:v>
                </c:pt>
                <c:pt idx="2535">
                  <c:v>-42</c:v>
                </c:pt>
                <c:pt idx="2536">
                  <c:v>-42</c:v>
                </c:pt>
                <c:pt idx="2537">
                  <c:v>-42</c:v>
                </c:pt>
                <c:pt idx="2538">
                  <c:v>-42</c:v>
                </c:pt>
                <c:pt idx="2539">
                  <c:v>-42</c:v>
                </c:pt>
                <c:pt idx="2540">
                  <c:v>-42</c:v>
                </c:pt>
                <c:pt idx="2541">
                  <c:v>-42</c:v>
                </c:pt>
                <c:pt idx="2542">
                  <c:v>-42</c:v>
                </c:pt>
                <c:pt idx="2543">
                  <c:v>-42</c:v>
                </c:pt>
                <c:pt idx="2544">
                  <c:v>-42</c:v>
                </c:pt>
                <c:pt idx="2545">
                  <c:v>-42</c:v>
                </c:pt>
                <c:pt idx="2546">
                  <c:v>-42</c:v>
                </c:pt>
                <c:pt idx="2547">
                  <c:v>-42</c:v>
                </c:pt>
                <c:pt idx="2548">
                  <c:v>-42</c:v>
                </c:pt>
                <c:pt idx="2549">
                  <c:v>-42</c:v>
                </c:pt>
                <c:pt idx="2550">
                  <c:v>-42</c:v>
                </c:pt>
                <c:pt idx="2551">
                  <c:v>-42</c:v>
                </c:pt>
                <c:pt idx="2552">
                  <c:v>-42</c:v>
                </c:pt>
                <c:pt idx="2553">
                  <c:v>-42</c:v>
                </c:pt>
                <c:pt idx="2554">
                  <c:v>-42</c:v>
                </c:pt>
                <c:pt idx="2555">
                  <c:v>-42</c:v>
                </c:pt>
                <c:pt idx="2556">
                  <c:v>-42</c:v>
                </c:pt>
                <c:pt idx="2557">
                  <c:v>-42</c:v>
                </c:pt>
                <c:pt idx="2558">
                  <c:v>-42</c:v>
                </c:pt>
                <c:pt idx="2559">
                  <c:v>-42</c:v>
                </c:pt>
                <c:pt idx="2560">
                  <c:v>-42</c:v>
                </c:pt>
                <c:pt idx="2561">
                  <c:v>-42</c:v>
                </c:pt>
                <c:pt idx="2562">
                  <c:v>-42</c:v>
                </c:pt>
                <c:pt idx="2563">
                  <c:v>-42</c:v>
                </c:pt>
                <c:pt idx="2564">
                  <c:v>-42</c:v>
                </c:pt>
                <c:pt idx="2565">
                  <c:v>-42</c:v>
                </c:pt>
                <c:pt idx="2566">
                  <c:v>-42</c:v>
                </c:pt>
                <c:pt idx="2567">
                  <c:v>-42</c:v>
                </c:pt>
                <c:pt idx="2568">
                  <c:v>-42</c:v>
                </c:pt>
                <c:pt idx="2569">
                  <c:v>-42</c:v>
                </c:pt>
                <c:pt idx="2570">
                  <c:v>-42</c:v>
                </c:pt>
                <c:pt idx="2571">
                  <c:v>-42</c:v>
                </c:pt>
                <c:pt idx="2572">
                  <c:v>-42</c:v>
                </c:pt>
                <c:pt idx="2573">
                  <c:v>-42</c:v>
                </c:pt>
                <c:pt idx="2574">
                  <c:v>-42</c:v>
                </c:pt>
                <c:pt idx="2575">
                  <c:v>-42</c:v>
                </c:pt>
                <c:pt idx="2576">
                  <c:v>-42</c:v>
                </c:pt>
                <c:pt idx="2577">
                  <c:v>-42</c:v>
                </c:pt>
                <c:pt idx="2578">
                  <c:v>-42</c:v>
                </c:pt>
                <c:pt idx="2579">
                  <c:v>-42</c:v>
                </c:pt>
                <c:pt idx="2580">
                  <c:v>-42</c:v>
                </c:pt>
                <c:pt idx="2581">
                  <c:v>-42</c:v>
                </c:pt>
                <c:pt idx="2582">
                  <c:v>-42</c:v>
                </c:pt>
                <c:pt idx="2583">
                  <c:v>-42</c:v>
                </c:pt>
                <c:pt idx="2584">
                  <c:v>-42</c:v>
                </c:pt>
                <c:pt idx="2585">
                  <c:v>-42</c:v>
                </c:pt>
                <c:pt idx="2586">
                  <c:v>-42</c:v>
                </c:pt>
                <c:pt idx="2587">
                  <c:v>-42</c:v>
                </c:pt>
                <c:pt idx="2588">
                  <c:v>-42</c:v>
                </c:pt>
                <c:pt idx="2589">
                  <c:v>-42</c:v>
                </c:pt>
                <c:pt idx="2590">
                  <c:v>-42</c:v>
                </c:pt>
                <c:pt idx="2591">
                  <c:v>-42</c:v>
                </c:pt>
                <c:pt idx="2592">
                  <c:v>-42</c:v>
                </c:pt>
                <c:pt idx="2593">
                  <c:v>-42</c:v>
                </c:pt>
                <c:pt idx="2594">
                  <c:v>-42</c:v>
                </c:pt>
                <c:pt idx="2595">
                  <c:v>-42</c:v>
                </c:pt>
                <c:pt idx="2596">
                  <c:v>-42</c:v>
                </c:pt>
                <c:pt idx="2597">
                  <c:v>-42</c:v>
                </c:pt>
                <c:pt idx="2598">
                  <c:v>-42</c:v>
                </c:pt>
                <c:pt idx="2599">
                  <c:v>-42</c:v>
                </c:pt>
                <c:pt idx="2600">
                  <c:v>-42</c:v>
                </c:pt>
                <c:pt idx="2601">
                  <c:v>-42</c:v>
                </c:pt>
                <c:pt idx="2602">
                  <c:v>-42</c:v>
                </c:pt>
                <c:pt idx="2603">
                  <c:v>-42</c:v>
                </c:pt>
                <c:pt idx="2604">
                  <c:v>-42</c:v>
                </c:pt>
                <c:pt idx="2605">
                  <c:v>-42</c:v>
                </c:pt>
                <c:pt idx="2606">
                  <c:v>-42</c:v>
                </c:pt>
                <c:pt idx="2607">
                  <c:v>-42</c:v>
                </c:pt>
                <c:pt idx="2608">
                  <c:v>-42</c:v>
                </c:pt>
                <c:pt idx="2609">
                  <c:v>-42</c:v>
                </c:pt>
                <c:pt idx="2610">
                  <c:v>-42</c:v>
                </c:pt>
                <c:pt idx="2611">
                  <c:v>-42</c:v>
                </c:pt>
                <c:pt idx="2612">
                  <c:v>-42</c:v>
                </c:pt>
                <c:pt idx="2613">
                  <c:v>-42</c:v>
                </c:pt>
                <c:pt idx="2614">
                  <c:v>-42</c:v>
                </c:pt>
                <c:pt idx="2615">
                  <c:v>-42</c:v>
                </c:pt>
                <c:pt idx="2616">
                  <c:v>-42</c:v>
                </c:pt>
                <c:pt idx="2617">
                  <c:v>-42</c:v>
                </c:pt>
                <c:pt idx="2618">
                  <c:v>-42</c:v>
                </c:pt>
                <c:pt idx="2619">
                  <c:v>-42</c:v>
                </c:pt>
                <c:pt idx="2620">
                  <c:v>-42</c:v>
                </c:pt>
                <c:pt idx="2621">
                  <c:v>-42</c:v>
                </c:pt>
                <c:pt idx="2622">
                  <c:v>-42</c:v>
                </c:pt>
                <c:pt idx="2623">
                  <c:v>-42</c:v>
                </c:pt>
                <c:pt idx="2624">
                  <c:v>-42</c:v>
                </c:pt>
                <c:pt idx="2625">
                  <c:v>-42</c:v>
                </c:pt>
                <c:pt idx="2626">
                  <c:v>-42</c:v>
                </c:pt>
                <c:pt idx="2627">
                  <c:v>-42</c:v>
                </c:pt>
                <c:pt idx="2628">
                  <c:v>-42</c:v>
                </c:pt>
                <c:pt idx="2629">
                  <c:v>-42</c:v>
                </c:pt>
                <c:pt idx="2630">
                  <c:v>-42</c:v>
                </c:pt>
                <c:pt idx="2631">
                  <c:v>-42</c:v>
                </c:pt>
                <c:pt idx="2632">
                  <c:v>-42</c:v>
                </c:pt>
                <c:pt idx="2633">
                  <c:v>-42</c:v>
                </c:pt>
                <c:pt idx="2634">
                  <c:v>-42</c:v>
                </c:pt>
                <c:pt idx="2635">
                  <c:v>-42</c:v>
                </c:pt>
                <c:pt idx="2636">
                  <c:v>-42</c:v>
                </c:pt>
                <c:pt idx="2637">
                  <c:v>-42</c:v>
                </c:pt>
                <c:pt idx="2638">
                  <c:v>-42</c:v>
                </c:pt>
                <c:pt idx="2639">
                  <c:v>-42</c:v>
                </c:pt>
                <c:pt idx="2640">
                  <c:v>-42</c:v>
                </c:pt>
                <c:pt idx="2641">
                  <c:v>-42</c:v>
                </c:pt>
                <c:pt idx="2642">
                  <c:v>-42</c:v>
                </c:pt>
                <c:pt idx="2643">
                  <c:v>-42</c:v>
                </c:pt>
                <c:pt idx="2644">
                  <c:v>-42</c:v>
                </c:pt>
                <c:pt idx="2645">
                  <c:v>-42</c:v>
                </c:pt>
                <c:pt idx="2646">
                  <c:v>-42</c:v>
                </c:pt>
                <c:pt idx="2647">
                  <c:v>-42</c:v>
                </c:pt>
                <c:pt idx="2648">
                  <c:v>-42</c:v>
                </c:pt>
                <c:pt idx="2649">
                  <c:v>-42</c:v>
                </c:pt>
                <c:pt idx="2650">
                  <c:v>-42</c:v>
                </c:pt>
                <c:pt idx="2651">
                  <c:v>-42</c:v>
                </c:pt>
                <c:pt idx="2652">
                  <c:v>-42</c:v>
                </c:pt>
                <c:pt idx="2653">
                  <c:v>-42</c:v>
                </c:pt>
                <c:pt idx="2654">
                  <c:v>-42</c:v>
                </c:pt>
                <c:pt idx="2655">
                  <c:v>-42</c:v>
                </c:pt>
                <c:pt idx="2656">
                  <c:v>-42</c:v>
                </c:pt>
                <c:pt idx="2657">
                  <c:v>-42</c:v>
                </c:pt>
                <c:pt idx="2658">
                  <c:v>-42</c:v>
                </c:pt>
                <c:pt idx="2659">
                  <c:v>-42</c:v>
                </c:pt>
                <c:pt idx="2660">
                  <c:v>-42</c:v>
                </c:pt>
                <c:pt idx="2661">
                  <c:v>-42</c:v>
                </c:pt>
                <c:pt idx="2662">
                  <c:v>-42</c:v>
                </c:pt>
                <c:pt idx="2663">
                  <c:v>-42</c:v>
                </c:pt>
                <c:pt idx="2664">
                  <c:v>-42</c:v>
                </c:pt>
                <c:pt idx="2665">
                  <c:v>-42</c:v>
                </c:pt>
                <c:pt idx="2666">
                  <c:v>-42</c:v>
                </c:pt>
                <c:pt idx="2667">
                  <c:v>-42</c:v>
                </c:pt>
                <c:pt idx="2668">
                  <c:v>-42</c:v>
                </c:pt>
                <c:pt idx="2669">
                  <c:v>-42</c:v>
                </c:pt>
                <c:pt idx="2670">
                  <c:v>-42</c:v>
                </c:pt>
                <c:pt idx="2671">
                  <c:v>-42</c:v>
                </c:pt>
                <c:pt idx="2672">
                  <c:v>-42</c:v>
                </c:pt>
                <c:pt idx="2673">
                  <c:v>-42</c:v>
                </c:pt>
                <c:pt idx="2674">
                  <c:v>-42</c:v>
                </c:pt>
                <c:pt idx="2675">
                  <c:v>-42</c:v>
                </c:pt>
                <c:pt idx="2676">
                  <c:v>-42</c:v>
                </c:pt>
                <c:pt idx="2677">
                  <c:v>-42</c:v>
                </c:pt>
                <c:pt idx="2678">
                  <c:v>-42</c:v>
                </c:pt>
                <c:pt idx="2679">
                  <c:v>-42</c:v>
                </c:pt>
                <c:pt idx="2680">
                  <c:v>-42</c:v>
                </c:pt>
                <c:pt idx="2681">
                  <c:v>-42</c:v>
                </c:pt>
                <c:pt idx="2682">
                  <c:v>-42</c:v>
                </c:pt>
                <c:pt idx="2683">
                  <c:v>-42</c:v>
                </c:pt>
                <c:pt idx="2684">
                  <c:v>-42</c:v>
                </c:pt>
                <c:pt idx="2685">
                  <c:v>-42</c:v>
                </c:pt>
                <c:pt idx="2686">
                  <c:v>-42</c:v>
                </c:pt>
                <c:pt idx="2687">
                  <c:v>-42</c:v>
                </c:pt>
                <c:pt idx="2688">
                  <c:v>-42</c:v>
                </c:pt>
                <c:pt idx="2689">
                  <c:v>-42</c:v>
                </c:pt>
                <c:pt idx="2690">
                  <c:v>-42</c:v>
                </c:pt>
                <c:pt idx="2691">
                  <c:v>-42</c:v>
                </c:pt>
                <c:pt idx="2692">
                  <c:v>-42</c:v>
                </c:pt>
                <c:pt idx="2693">
                  <c:v>-42</c:v>
                </c:pt>
                <c:pt idx="2694">
                  <c:v>-42</c:v>
                </c:pt>
                <c:pt idx="2695">
                  <c:v>-42</c:v>
                </c:pt>
                <c:pt idx="2696">
                  <c:v>-42</c:v>
                </c:pt>
                <c:pt idx="2697">
                  <c:v>-42</c:v>
                </c:pt>
                <c:pt idx="2698">
                  <c:v>-42</c:v>
                </c:pt>
                <c:pt idx="2699">
                  <c:v>-42</c:v>
                </c:pt>
                <c:pt idx="2700">
                  <c:v>-42</c:v>
                </c:pt>
                <c:pt idx="2701">
                  <c:v>-42</c:v>
                </c:pt>
                <c:pt idx="2702">
                  <c:v>-42</c:v>
                </c:pt>
                <c:pt idx="2703">
                  <c:v>-42</c:v>
                </c:pt>
                <c:pt idx="2704">
                  <c:v>-42</c:v>
                </c:pt>
                <c:pt idx="2705">
                  <c:v>-42</c:v>
                </c:pt>
                <c:pt idx="2706">
                  <c:v>-42</c:v>
                </c:pt>
                <c:pt idx="2707">
                  <c:v>-42</c:v>
                </c:pt>
                <c:pt idx="2708">
                  <c:v>-42</c:v>
                </c:pt>
                <c:pt idx="2709">
                  <c:v>-42</c:v>
                </c:pt>
                <c:pt idx="2710">
                  <c:v>-42</c:v>
                </c:pt>
                <c:pt idx="2711">
                  <c:v>-42</c:v>
                </c:pt>
                <c:pt idx="2712">
                  <c:v>-42</c:v>
                </c:pt>
                <c:pt idx="2713">
                  <c:v>-42</c:v>
                </c:pt>
                <c:pt idx="2714">
                  <c:v>-42</c:v>
                </c:pt>
                <c:pt idx="2715">
                  <c:v>-42</c:v>
                </c:pt>
                <c:pt idx="2716">
                  <c:v>-42</c:v>
                </c:pt>
                <c:pt idx="2717">
                  <c:v>-42</c:v>
                </c:pt>
                <c:pt idx="2718">
                  <c:v>-42</c:v>
                </c:pt>
                <c:pt idx="2719">
                  <c:v>-42</c:v>
                </c:pt>
                <c:pt idx="2720">
                  <c:v>-42</c:v>
                </c:pt>
                <c:pt idx="2721">
                  <c:v>-42</c:v>
                </c:pt>
                <c:pt idx="2722">
                  <c:v>-42</c:v>
                </c:pt>
                <c:pt idx="2723">
                  <c:v>-42</c:v>
                </c:pt>
                <c:pt idx="2724">
                  <c:v>-42</c:v>
                </c:pt>
                <c:pt idx="2725">
                  <c:v>-42</c:v>
                </c:pt>
                <c:pt idx="2726">
                  <c:v>-42</c:v>
                </c:pt>
                <c:pt idx="2727">
                  <c:v>-42</c:v>
                </c:pt>
                <c:pt idx="2728">
                  <c:v>-42</c:v>
                </c:pt>
                <c:pt idx="2729">
                  <c:v>-42</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-41</c:v>
                </c:pt>
                <c:pt idx="2843">
                  <c:v>-41</c:v>
                </c:pt>
                <c:pt idx="2844">
                  <c:v>-41</c:v>
                </c:pt>
                <c:pt idx="2845">
                  <c:v>-41</c:v>
                </c:pt>
                <c:pt idx="2846">
                  <c:v>-41</c:v>
                </c:pt>
                <c:pt idx="2847">
                  <c:v>-41</c:v>
                </c:pt>
                <c:pt idx="2848">
                  <c:v>-41</c:v>
                </c:pt>
                <c:pt idx="2849">
                  <c:v>-41</c:v>
                </c:pt>
                <c:pt idx="2850">
                  <c:v>-41</c:v>
                </c:pt>
                <c:pt idx="2851">
                  <c:v>-41</c:v>
                </c:pt>
                <c:pt idx="2852">
                  <c:v>-41</c:v>
                </c:pt>
                <c:pt idx="2853">
                  <c:v>-41</c:v>
                </c:pt>
                <c:pt idx="2854">
                  <c:v>-41</c:v>
                </c:pt>
                <c:pt idx="2855">
                  <c:v>-41</c:v>
                </c:pt>
                <c:pt idx="2856">
                  <c:v>-41</c:v>
                </c:pt>
                <c:pt idx="2857">
                  <c:v>-41</c:v>
                </c:pt>
                <c:pt idx="2858">
                  <c:v>-41</c:v>
                </c:pt>
                <c:pt idx="2859">
                  <c:v>-41</c:v>
                </c:pt>
                <c:pt idx="2860">
                  <c:v>-41</c:v>
                </c:pt>
                <c:pt idx="2861">
                  <c:v>-41</c:v>
                </c:pt>
                <c:pt idx="2862">
                  <c:v>-41</c:v>
                </c:pt>
                <c:pt idx="2863">
                  <c:v>-41</c:v>
                </c:pt>
                <c:pt idx="2864">
                  <c:v>-41</c:v>
                </c:pt>
                <c:pt idx="2865">
                  <c:v>-41</c:v>
                </c:pt>
                <c:pt idx="2866">
                  <c:v>-41</c:v>
                </c:pt>
                <c:pt idx="2867">
                  <c:v>-41</c:v>
                </c:pt>
                <c:pt idx="2868">
                  <c:v>-41</c:v>
                </c:pt>
                <c:pt idx="2869">
                  <c:v>-41</c:v>
                </c:pt>
                <c:pt idx="2870">
                  <c:v>-41</c:v>
                </c:pt>
                <c:pt idx="2871">
                  <c:v>-41</c:v>
                </c:pt>
                <c:pt idx="2872">
                  <c:v>-41</c:v>
                </c:pt>
                <c:pt idx="2873">
                  <c:v>-41</c:v>
                </c:pt>
                <c:pt idx="2874">
                  <c:v>-41</c:v>
                </c:pt>
                <c:pt idx="2875">
                  <c:v>-41</c:v>
                </c:pt>
                <c:pt idx="2876">
                  <c:v>-41</c:v>
                </c:pt>
                <c:pt idx="2877">
                  <c:v>-41</c:v>
                </c:pt>
                <c:pt idx="2878">
                  <c:v>-41</c:v>
                </c:pt>
                <c:pt idx="2879">
                  <c:v>-41</c:v>
                </c:pt>
                <c:pt idx="2880">
                  <c:v>-41</c:v>
                </c:pt>
                <c:pt idx="2881">
                  <c:v>-41</c:v>
                </c:pt>
                <c:pt idx="2882">
                  <c:v>-41</c:v>
                </c:pt>
                <c:pt idx="2883">
                  <c:v>-41</c:v>
                </c:pt>
                <c:pt idx="2884">
                  <c:v>-41</c:v>
                </c:pt>
                <c:pt idx="2885">
                  <c:v>-41</c:v>
                </c:pt>
                <c:pt idx="2886">
                  <c:v>-41</c:v>
                </c:pt>
                <c:pt idx="2887">
                  <c:v>-41</c:v>
                </c:pt>
                <c:pt idx="2888">
                  <c:v>-41</c:v>
                </c:pt>
                <c:pt idx="2889">
                  <c:v>-41</c:v>
                </c:pt>
                <c:pt idx="2890">
                  <c:v>-41</c:v>
                </c:pt>
                <c:pt idx="2891">
                  <c:v>-41</c:v>
                </c:pt>
                <c:pt idx="2892">
                  <c:v>-41</c:v>
                </c:pt>
                <c:pt idx="2893">
                  <c:v>-41</c:v>
                </c:pt>
                <c:pt idx="2894">
                  <c:v>-41</c:v>
                </c:pt>
                <c:pt idx="2895">
                  <c:v>-41</c:v>
                </c:pt>
                <c:pt idx="2896">
                  <c:v>-41</c:v>
                </c:pt>
                <c:pt idx="2897">
                  <c:v>-41</c:v>
                </c:pt>
                <c:pt idx="2898">
                  <c:v>-41</c:v>
                </c:pt>
                <c:pt idx="2899">
                  <c:v>-41</c:v>
                </c:pt>
                <c:pt idx="2900">
                  <c:v>-41</c:v>
                </c:pt>
                <c:pt idx="2901">
                  <c:v>-41</c:v>
                </c:pt>
                <c:pt idx="2902">
                  <c:v>-41</c:v>
                </c:pt>
                <c:pt idx="2903">
                  <c:v>-41</c:v>
                </c:pt>
                <c:pt idx="2904">
                  <c:v>-41</c:v>
                </c:pt>
                <c:pt idx="2905">
                  <c:v>-41</c:v>
                </c:pt>
                <c:pt idx="2906">
                  <c:v>-41</c:v>
                </c:pt>
                <c:pt idx="2907">
                  <c:v>-41</c:v>
                </c:pt>
                <c:pt idx="2908">
                  <c:v>-41</c:v>
                </c:pt>
                <c:pt idx="2909">
                  <c:v>-41</c:v>
                </c:pt>
                <c:pt idx="2910">
                  <c:v>-41</c:v>
                </c:pt>
                <c:pt idx="2911">
                  <c:v>-41</c:v>
                </c:pt>
                <c:pt idx="2912">
                  <c:v>-41</c:v>
                </c:pt>
                <c:pt idx="2913">
                  <c:v>-41</c:v>
                </c:pt>
                <c:pt idx="2914">
                  <c:v>-41</c:v>
                </c:pt>
                <c:pt idx="2915">
                  <c:v>-41</c:v>
                </c:pt>
                <c:pt idx="2916">
                  <c:v>-41</c:v>
                </c:pt>
                <c:pt idx="2917">
                  <c:v>-41</c:v>
                </c:pt>
                <c:pt idx="2918">
                  <c:v>-41</c:v>
                </c:pt>
                <c:pt idx="2919">
                  <c:v>-41</c:v>
                </c:pt>
                <c:pt idx="2920">
                  <c:v>-41</c:v>
                </c:pt>
                <c:pt idx="2921">
                  <c:v>-41</c:v>
                </c:pt>
                <c:pt idx="2922">
                  <c:v>-41</c:v>
                </c:pt>
                <c:pt idx="2923">
                  <c:v>-41</c:v>
                </c:pt>
                <c:pt idx="2924">
                  <c:v>-41</c:v>
                </c:pt>
                <c:pt idx="2925">
                  <c:v>-41</c:v>
                </c:pt>
                <c:pt idx="2926">
                  <c:v>-41</c:v>
                </c:pt>
                <c:pt idx="2927">
                  <c:v>-41</c:v>
                </c:pt>
                <c:pt idx="2928">
                  <c:v>-41</c:v>
                </c:pt>
                <c:pt idx="2929">
                  <c:v>-41</c:v>
                </c:pt>
                <c:pt idx="2930">
                  <c:v>-41</c:v>
                </c:pt>
                <c:pt idx="2931">
                  <c:v>-41</c:v>
                </c:pt>
                <c:pt idx="2932">
                  <c:v>-41</c:v>
                </c:pt>
                <c:pt idx="2933">
                  <c:v>-41</c:v>
                </c:pt>
                <c:pt idx="2934">
                  <c:v>-41</c:v>
                </c:pt>
                <c:pt idx="2935">
                  <c:v>-41</c:v>
                </c:pt>
                <c:pt idx="2936">
                  <c:v>-41</c:v>
                </c:pt>
                <c:pt idx="2937">
                  <c:v>-41</c:v>
                </c:pt>
                <c:pt idx="2938">
                  <c:v>-41</c:v>
                </c:pt>
                <c:pt idx="2939">
                  <c:v>-41</c:v>
                </c:pt>
                <c:pt idx="2940">
                  <c:v>-41</c:v>
                </c:pt>
                <c:pt idx="2941">
                  <c:v>-41</c:v>
                </c:pt>
                <c:pt idx="2942">
                  <c:v>-41</c:v>
                </c:pt>
                <c:pt idx="2943">
                  <c:v>-41</c:v>
                </c:pt>
                <c:pt idx="2944">
                  <c:v>-41</c:v>
                </c:pt>
                <c:pt idx="2945">
                  <c:v>-41</c:v>
                </c:pt>
                <c:pt idx="2946">
                  <c:v>-41</c:v>
                </c:pt>
                <c:pt idx="2947">
                  <c:v>-41</c:v>
                </c:pt>
                <c:pt idx="2948">
                  <c:v>-41</c:v>
                </c:pt>
                <c:pt idx="2949">
                  <c:v>-41</c:v>
                </c:pt>
                <c:pt idx="2950">
                  <c:v>-41</c:v>
                </c:pt>
                <c:pt idx="2951">
                  <c:v>-41</c:v>
                </c:pt>
                <c:pt idx="2952">
                  <c:v>-41</c:v>
                </c:pt>
                <c:pt idx="2953">
                  <c:v>-41</c:v>
                </c:pt>
                <c:pt idx="2954">
                  <c:v>-41</c:v>
                </c:pt>
                <c:pt idx="2955">
                  <c:v>-41</c:v>
                </c:pt>
                <c:pt idx="2956">
                  <c:v>-41</c:v>
                </c:pt>
                <c:pt idx="2957">
                  <c:v>-41</c:v>
                </c:pt>
                <c:pt idx="2958">
                  <c:v>-41</c:v>
                </c:pt>
                <c:pt idx="2959">
                  <c:v>-41</c:v>
                </c:pt>
                <c:pt idx="2960">
                  <c:v>-41</c:v>
                </c:pt>
                <c:pt idx="2961">
                  <c:v>-41</c:v>
                </c:pt>
                <c:pt idx="2962">
                  <c:v>-41</c:v>
                </c:pt>
                <c:pt idx="2963">
                  <c:v>-41</c:v>
                </c:pt>
                <c:pt idx="2964">
                  <c:v>-41</c:v>
                </c:pt>
                <c:pt idx="2965">
                  <c:v>-41</c:v>
                </c:pt>
                <c:pt idx="2966">
                  <c:v>-41</c:v>
                </c:pt>
                <c:pt idx="2967">
                  <c:v>-41</c:v>
                </c:pt>
                <c:pt idx="2968">
                  <c:v>-41</c:v>
                </c:pt>
                <c:pt idx="2969">
                  <c:v>-41</c:v>
                </c:pt>
                <c:pt idx="2970">
                  <c:v>-41</c:v>
                </c:pt>
                <c:pt idx="2971">
                  <c:v>-41</c:v>
                </c:pt>
                <c:pt idx="2972">
                  <c:v>-41</c:v>
                </c:pt>
                <c:pt idx="2973">
                  <c:v>-41</c:v>
                </c:pt>
                <c:pt idx="2974">
                  <c:v>-41</c:v>
                </c:pt>
                <c:pt idx="2975">
                  <c:v>-41</c:v>
                </c:pt>
                <c:pt idx="2976">
                  <c:v>-41</c:v>
                </c:pt>
                <c:pt idx="2977">
                  <c:v>-41</c:v>
                </c:pt>
                <c:pt idx="2978">
                  <c:v>-41</c:v>
                </c:pt>
                <c:pt idx="2979">
                  <c:v>-41</c:v>
                </c:pt>
                <c:pt idx="2980">
                  <c:v>-41</c:v>
                </c:pt>
                <c:pt idx="2981">
                  <c:v>-41</c:v>
                </c:pt>
                <c:pt idx="2982">
                  <c:v>-41</c:v>
                </c:pt>
                <c:pt idx="2983">
                  <c:v>-41</c:v>
                </c:pt>
                <c:pt idx="2984">
                  <c:v>-41</c:v>
                </c:pt>
                <c:pt idx="2985">
                  <c:v>-41</c:v>
                </c:pt>
                <c:pt idx="2986">
                  <c:v>-41</c:v>
                </c:pt>
                <c:pt idx="2987">
                  <c:v>-41</c:v>
                </c:pt>
                <c:pt idx="2988">
                  <c:v>-41</c:v>
                </c:pt>
                <c:pt idx="2989">
                  <c:v>-41</c:v>
                </c:pt>
                <c:pt idx="2990">
                  <c:v>-41</c:v>
                </c:pt>
                <c:pt idx="2991">
                  <c:v>-41</c:v>
                </c:pt>
                <c:pt idx="2992">
                  <c:v>-41</c:v>
                </c:pt>
                <c:pt idx="2993">
                  <c:v>-41</c:v>
                </c:pt>
                <c:pt idx="2994">
                  <c:v>-41</c:v>
                </c:pt>
                <c:pt idx="2995">
                  <c:v>-41</c:v>
                </c:pt>
                <c:pt idx="2996">
                  <c:v>-41</c:v>
                </c:pt>
                <c:pt idx="2997">
                  <c:v>-41</c:v>
                </c:pt>
                <c:pt idx="2998">
                  <c:v>-41</c:v>
                </c:pt>
                <c:pt idx="2999">
                  <c:v>-41</c:v>
                </c:pt>
                <c:pt idx="3000">
                  <c:v>-41</c:v>
                </c:pt>
                <c:pt idx="3001">
                  <c:v>-41</c:v>
                </c:pt>
                <c:pt idx="3002">
                  <c:v>-41</c:v>
                </c:pt>
                <c:pt idx="3003">
                  <c:v>-41</c:v>
                </c:pt>
                <c:pt idx="3004">
                  <c:v>-41</c:v>
                </c:pt>
                <c:pt idx="3005">
                  <c:v>-41</c:v>
                </c:pt>
                <c:pt idx="3006">
                  <c:v>-41</c:v>
                </c:pt>
                <c:pt idx="3007">
                  <c:v>-41</c:v>
                </c:pt>
                <c:pt idx="3008">
                  <c:v>-41</c:v>
                </c:pt>
                <c:pt idx="3009">
                  <c:v>-41</c:v>
                </c:pt>
                <c:pt idx="3010">
                  <c:v>-41</c:v>
                </c:pt>
                <c:pt idx="3011">
                  <c:v>-41</c:v>
                </c:pt>
                <c:pt idx="3012">
                  <c:v>-41</c:v>
                </c:pt>
                <c:pt idx="3013">
                  <c:v>-41</c:v>
                </c:pt>
                <c:pt idx="3014">
                  <c:v>-41</c:v>
                </c:pt>
                <c:pt idx="3015">
                  <c:v>-41</c:v>
                </c:pt>
                <c:pt idx="3016">
                  <c:v>-41</c:v>
                </c:pt>
                <c:pt idx="3017">
                  <c:v>-41</c:v>
                </c:pt>
                <c:pt idx="3018">
                  <c:v>-41</c:v>
                </c:pt>
                <c:pt idx="3019">
                  <c:v>-41</c:v>
                </c:pt>
                <c:pt idx="3020">
                  <c:v>-41</c:v>
                </c:pt>
                <c:pt idx="3021">
                  <c:v>-41</c:v>
                </c:pt>
                <c:pt idx="3022">
                  <c:v>-41</c:v>
                </c:pt>
                <c:pt idx="3023">
                  <c:v>-41</c:v>
                </c:pt>
                <c:pt idx="3024">
                  <c:v>-41</c:v>
                </c:pt>
                <c:pt idx="3025">
                  <c:v>-41</c:v>
                </c:pt>
                <c:pt idx="3026">
                  <c:v>-41</c:v>
                </c:pt>
                <c:pt idx="3027">
                  <c:v>-41</c:v>
                </c:pt>
                <c:pt idx="3028">
                  <c:v>-41</c:v>
                </c:pt>
                <c:pt idx="3029">
                  <c:v>-41</c:v>
                </c:pt>
                <c:pt idx="3030">
                  <c:v>-41</c:v>
                </c:pt>
                <c:pt idx="3031">
                  <c:v>-41</c:v>
                </c:pt>
                <c:pt idx="3032">
                  <c:v>-41</c:v>
                </c:pt>
                <c:pt idx="3033">
                  <c:v>-41</c:v>
                </c:pt>
                <c:pt idx="3034">
                  <c:v>-41</c:v>
                </c:pt>
                <c:pt idx="3035">
                  <c:v>-41</c:v>
                </c:pt>
                <c:pt idx="3036">
                  <c:v>-41</c:v>
                </c:pt>
                <c:pt idx="3037">
                  <c:v>-41</c:v>
                </c:pt>
                <c:pt idx="3038">
                  <c:v>-41</c:v>
                </c:pt>
                <c:pt idx="3039">
                  <c:v>-41</c:v>
                </c:pt>
                <c:pt idx="3040">
                  <c:v>-41</c:v>
                </c:pt>
                <c:pt idx="3041">
                  <c:v>-41</c:v>
                </c:pt>
                <c:pt idx="3042">
                  <c:v>-41</c:v>
                </c:pt>
                <c:pt idx="3043">
                  <c:v>-41</c:v>
                </c:pt>
                <c:pt idx="3044">
                  <c:v>-41</c:v>
                </c:pt>
                <c:pt idx="3045">
                  <c:v>-41</c:v>
                </c:pt>
                <c:pt idx="3046">
                  <c:v>-41</c:v>
                </c:pt>
                <c:pt idx="3047">
                  <c:v>-41</c:v>
                </c:pt>
                <c:pt idx="3048">
                  <c:v>-41</c:v>
                </c:pt>
                <c:pt idx="3049">
                  <c:v>-41</c:v>
                </c:pt>
                <c:pt idx="3050">
                  <c:v>-41</c:v>
                </c:pt>
                <c:pt idx="3051">
                  <c:v>-41</c:v>
                </c:pt>
                <c:pt idx="3052">
                  <c:v>-41</c:v>
                </c:pt>
                <c:pt idx="3053">
                  <c:v>-41</c:v>
                </c:pt>
                <c:pt idx="3054">
                  <c:v>-41</c:v>
                </c:pt>
                <c:pt idx="3055">
                  <c:v>-41</c:v>
                </c:pt>
                <c:pt idx="3056">
                  <c:v>-41</c:v>
                </c:pt>
                <c:pt idx="3057">
                  <c:v>-41</c:v>
                </c:pt>
                <c:pt idx="3058">
                  <c:v>-41</c:v>
                </c:pt>
                <c:pt idx="3059">
                  <c:v>-41</c:v>
                </c:pt>
                <c:pt idx="3060">
                  <c:v>-41</c:v>
                </c:pt>
                <c:pt idx="3061">
                  <c:v>-41</c:v>
                </c:pt>
                <c:pt idx="3062">
                  <c:v>-41</c:v>
                </c:pt>
                <c:pt idx="3063">
                  <c:v>-41</c:v>
                </c:pt>
                <c:pt idx="3064">
                  <c:v>-41</c:v>
                </c:pt>
                <c:pt idx="3065">
                  <c:v>-41</c:v>
                </c:pt>
                <c:pt idx="3066">
                  <c:v>-41</c:v>
                </c:pt>
                <c:pt idx="3067">
                  <c:v>-41</c:v>
                </c:pt>
                <c:pt idx="3068">
                  <c:v>-41</c:v>
                </c:pt>
                <c:pt idx="3069">
                  <c:v>-41</c:v>
                </c:pt>
                <c:pt idx="3070">
                  <c:v>-41</c:v>
                </c:pt>
                <c:pt idx="3071">
                  <c:v>-41</c:v>
                </c:pt>
                <c:pt idx="3072">
                  <c:v>-41</c:v>
                </c:pt>
                <c:pt idx="3073">
                  <c:v>-41</c:v>
                </c:pt>
                <c:pt idx="3074">
                  <c:v>-41</c:v>
                </c:pt>
                <c:pt idx="3075">
                  <c:v>-41</c:v>
                </c:pt>
                <c:pt idx="3076">
                  <c:v>-41</c:v>
                </c:pt>
                <c:pt idx="3077">
                  <c:v>-41</c:v>
                </c:pt>
                <c:pt idx="3078">
                  <c:v>-41</c:v>
                </c:pt>
                <c:pt idx="3079">
                  <c:v>-41</c:v>
                </c:pt>
                <c:pt idx="3080">
                  <c:v>-41</c:v>
                </c:pt>
                <c:pt idx="3081">
                  <c:v>-41</c:v>
                </c:pt>
                <c:pt idx="3082">
                  <c:v>-41</c:v>
                </c:pt>
                <c:pt idx="3083">
                  <c:v>-41</c:v>
                </c:pt>
                <c:pt idx="3084">
                  <c:v>-41</c:v>
                </c:pt>
                <c:pt idx="3085">
                  <c:v>-41</c:v>
                </c:pt>
                <c:pt idx="3086">
                  <c:v>-41</c:v>
                </c:pt>
                <c:pt idx="3087">
                  <c:v>-41</c:v>
                </c:pt>
                <c:pt idx="3088">
                  <c:v>-41</c:v>
                </c:pt>
                <c:pt idx="3089">
                  <c:v>-41</c:v>
                </c:pt>
                <c:pt idx="3090">
                  <c:v>-41</c:v>
                </c:pt>
                <c:pt idx="3091">
                  <c:v>-41</c:v>
                </c:pt>
                <c:pt idx="3092">
                  <c:v>-41</c:v>
                </c:pt>
                <c:pt idx="3093">
                  <c:v>-41</c:v>
                </c:pt>
                <c:pt idx="3094">
                  <c:v>-41</c:v>
                </c:pt>
                <c:pt idx="3095">
                  <c:v>-41</c:v>
                </c:pt>
                <c:pt idx="3096">
                  <c:v>-41</c:v>
                </c:pt>
                <c:pt idx="3097">
                  <c:v>-41</c:v>
                </c:pt>
                <c:pt idx="3098">
                  <c:v>-41</c:v>
                </c:pt>
                <c:pt idx="3099">
                  <c:v>-41</c:v>
                </c:pt>
                <c:pt idx="3100">
                  <c:v>-41</c:v>
                </c:pt>
                <c:pt idx="3101">
                  <c:v>-41</c:v>
                </c:pt>
                <c:pt idx="3102">
                  <c:v>-41</c:v>
                </c:pt>
                <c:pt idx="3103">
                  <c:v>-41</c:v>
                </c:pt>
                <c:pt idx="3104">
                  <c:v>-41</c:v>
                </c:pt>
                <c:pt idx="3105">
                  <c:v>-41</c:v>
                </c:pt>
                <c:pt idx="3106">
                  <c:v>-41</c:v>
                </c:pt>
                <c:pt idx="3107">
                  <c:v>-41</c:v>
                </c:pt>
                <c:pt idx="3108">
                  <c:v>-41</c:v>
                </c:pt>
                <c:pt idx="3109">
                  <c:v>-41</c:v>
                </c:pt>
                <c:pt idx="3110">
                  <c:v>-41</c:v>
                </c:pt>
                <c:pt idx="3111">
                  <c:v>-41</c:v>
                </c:pt>
                <c:pt idx="3112">
                  <c:v>-41</c:v>
                </c:pt>
                <c:pt idx="3113">
                  <c:v>-41</c:v>
                </c:pt>
                <c:pt idx="3114">
                  <c:v>-41</c:v>
                </c:pt>
                <c:pt idx="3115">
                  <c:v>-41</c:v>
                </c:pt>
                <c:pt idx="3116">
                  <c:v>-41</c:v>
                </c:pt>
                <c:pt idx="3117">
                  <c:v>-41</c:v>
                </c:pt>
                <c:pt idx="3118">
                  <c:v>-41</c:v>
                </c:pt>
                <c:pt idx="3119">
                  <c:v>-41</c:v>
                </c:pt>
                <c:pt idx="3120">
                  <c:v>-41</c:v>
                </c:pt>
                <c:pt idx="3121">
                  <c:v>-41</c:v>
                </c:pt>
                <c:pt idx="3122">
                  <c:v>-41</c:v>
                </c:pt>
                <c:pt idx="3123">
                  <c:v>-41</c:v>
                </c:pt>
                <c:pt idx="3124">
                  <c:v>-41</c:v>
                </c:pt>
                <c:pt idx="3125">
                  <c:v>-41</c:v>
                </c:pt>
                <c:pt idx="3126">
                  <c:v>-41</c:v>
                </c:pt>
                <c:pt idx="3127">
                  <c:v>-41</c:v>
                </c:pt>
                <c:pt idx="3128">
                  <c:v>-41</c:v>
                </c:pt>
                <c:pt idx="3129">
                  <c:v>-41</c:v>
                </c:pt>
                <c:pt idx="3130">
                  <c:v>-41</c:v>
                </c:pt>
                <c:pt idx="3131">
                  <c:v>-41</c:v>
                </c:pt>
                <c:pt idx="3132">
                  <c:v>-41</c:v>
                </c:pt>
                <c:pt idx="3133">
                  <c:v>-41</c:v>
                </c:pt>
                <c:pt idx="3134">
                  <c:v>-41</c:v>
                </c:pt>
                <c:pt idx="3135">
                  <c:v>-41</c:v>
                </c:pt>
                <c:pt idx="3136">
                  <c:v>-41</c:v>
                </c:pt>
                <c:pt idx="3137">
                  <c:v>-41</c:v>
                </c:pt>
                <c:pt idx="3138">
                  <c:v>-41</c:v>
                </c:pt>
                <c:pt idx="3139">
                  <c:v>-41</c:v>
                </c:pt>
                <c:pt idx="3140">
                  <c:v>-41</c:v>
                </c:pt>
                <c:pt idx="3141">
                  <c:v>-41</c:v>
                </c:pt>
                <c:pt idx="3142">
                  <c:v>-41</c:v>
                </c:pt>
                <c:pt idx="3143">
                  <c:v>-41</c:v>
                </c:pt>
                <c:pt idx="3144">
                  <c:v>-41</c:v>
                </c:pt>
                <c:pt idx="3145">
                  <c:v>-41</c:v>
                </c:pt>
                <c:pt idx="3146">
                  <c:v>-41</c:v>
                </c:pt>
                <c:pt idx="3147">
                  <c:v>-41</c:v>
                </c:pt>
                <c:pt idx="3148">
                  <c:v>-41</c:v>
                </c:pt>
                <c:pt idx="3149">
                  <c:v>-41</c:v>
                </c:pt>
                <c:pt idx="3150">
                  <c:v>-41</c:v>
                </c:pt>
                <c:pt idx="3151">
                  <c:v>-41</c:v>
                </c:pt>
                <c:pt idx="3152">
                  <c:v>-41</c:v>
                </c:pt>
                <c:pt idx="3153">
                  <c:v>-41</c:v>
                </c:pt>
                <c:pt idx="3154">
                  <c:v>-41</c:v>
                </c:pt>
                <c:pt idx="3155">
                  <c:v>-41</c:v>
                </c:pt>
                <c:pt idx="3156">
                  <c:v>-41</c:v>
                </c:pt>
                <c:pt idx="3157">
                  <c:v>-41</c:v>
                </c:pt>
                <c:pt idx="3158">
                  <c:v>-41</c:v>
                </c:pt>
                <c:pt idx="3159">
                  <c:v>-41</c:v>
                </c:pt>
                <c:pt idx="3160">
                  <c:v>-41</c:v>
                </c:pt>
                <c:pt idx="3161">
                  <c:v>-41</c:v>
                </c:pt>
                <c:pt idx="3162">
                  <c:v>-41</c:v>
                </c:pt>
                <c:pt idx="3163">
                  <c:v>-41</c:v>
                </c:pt>
                <c:pt idx="3164">
                  <c:v>-41</c:v>
                </c:pt>
                <c:pt idx="3165">
                  <c:v>-41</c:v>
                </c:pt>
                <c:pt idx="3166">
                  <c:v>-41</c:v>
                </c:pt>
                <c:pt idx="3167">
                  <c:v>-41</c:v>
                </c:pt>
                <c:pt idx="3168">
                  <c:v>-41</c:v>
                </c:pt>
                <c:pt idx="3169">
                  <c:v>-41</c:v>
                </c:pt>
                <c:pt idx="3170">
                  <c:v>-41</c:v>
                </c:pt>
                <c:pt idx="3171">
                  <c:v>-41</c:v>
                </c:pt>
                <c:pt idx="3172">
                  <c:v>-41</c:v>
                </c:pt>
                <c:pt idx="3173">
                  <c:v>-41</c:v>
                </c:pt>
                <c:pt idx="3174">
                  <c:v>-41</c:v>
                </c:pt>
                <c:pt idx="3175">
                  <c:v>-41</c:v>
                </c:pt>
                <c:pt idx="3176">
                  <c:v>-41</c:v>
                </c:pt>
                <c:pt idx="3177">
                  <c:v>-41</c:v>
                </c:pt>
                <c:pt idx="3178">
                  <c:v>-41</c:v>
                </c:pt>
                <c:pt idx="3179">
                  <c:v>-41</c:v>
                </c:pt>
                <c:pt idx="3180">
                  <c:v>-41</c:v>
                </c:pt>
                <c:pt idx="3181">
                  <c:v>-41</c:v>
                </c:pt>
                <c:pt idx="3182">
                  <c:v>-41</c:v>
                </c:pt>
                <c:pt idx="3183">
                  <c:v>-41</c:v>
                </c:pt>
                <c:pt idx="3184">
                  <c:v>-41</c:v>
                </c:pt>
                <c:pt idx="3185">
                  <c:v>-41</c:v>
                </c:pt>
                <c:pt idx="3186">
                  <c:v>-41</c:v>
                </c:pt>
                <c:pt idx="3187">
                  <c:v>-41</c:v>
                </c:pt>
                <c:pt idx="3188">
                  <c:v>-41</c:v>
                </c:pt>
                <c:pt idx="3189">
                  <c:v>-41</c:v>
                </c:pt>
                <c:pt idx="3190">
                  <c:v>-41</c:v>
                </c:pt>
                <c:pt idx="3191">
                  <c:v>-41</c:v>
                </c:pt>
                <c:pt idx="3192">
                  <c:v>-41</c:v>
                </c:pt>
                <c:pt idx="3193">
                  <c:v>-41</c:v>
                </c:pt>
                <c:pt idx="3194">
                  <c:v>-41</c:v>
                </c:pt>
                <c:pt idx="3195">
                  <c:v>-41</c:v>
                </c:pt>
                <c:pt idx="3196">
                  <c:v>-41</c:v>
                </c:pt>
                <c:pt idx="3197">
                  <c:v>-41</c:v>
                </c:pt>
                <c:pt idx="3198">
                  <c:v>-41</c:v>
                </c:pt>
                <c:pt idx="3199">
                  <c:v>-41</c:v>
                </c:pt>
                <c:pt idx="3200">
                  <c:v>-41</c:v>
                </c:pt>
                <c:pt idx="3201">
                  <c:v>-41</c:v>
                </c:pt>
                <c:pt idx="3202">
                  <c:v>-41</c:v>
                </c:pt>
                <c:pt idx="3203">
                  <c:v>-41</c:v>
                </c:pt>
                <c:pt idx="3204">
                  <c:v>-41</c:v>
                </c:pt>
                <c:pt idx="3205">
                  <c:v>-41</c:v>
                </c:pt>
                <c:pt idx="3206">
                  <c:v>-41</c:v>
                </c:pt>
                <c:pt idx="3207">
                  <c:v>-41</c:v>
                </c:pt>
                <c:pt idx="3208">
                  <c:v>-41</c:v>
                </c:pt>
                <c:pt idx="3209">
                  <c:v>-41</c:v>
                </c:pt>
                <c:pt idx="3210">
                  <c:v>-41</c:v>
                </c:pt>
                <c:pt idx="3211">
                  <c:v>-41</c:v>
                </c:pt>
                <c:pt idx="3212">
                  <c:v>-41</c:v>
                </c:pt>
                <c:pt idx="3213">
                  <c:v>-41</c:v>
                </c:pt>
                <c:pt idx="3214">
                  <c:v>-41</c:v>
                </c:pt>
                <c:pt idx="3215">
                  <c:v>-41</c:v>
                </c:pt>
                <c:pt idx="3216">
                  <c:v>-41</c:v>
                </c:pt>
                <c:pt idx="3217">
                  <c:v>-41</c:v>
                </c:pt>
                <c:pt idx="3218">
                  <c:v>-41</c:v>
                </c:pt>
                <c:pt idx="3219">
                  <c:v>-41</c:v>
                </c:pt>
                <c:pt idx="3220">
                  <c:v>-41</c:v>
                </c:pt>
                <c:pt idx="3221">
                  <c:v>-41</c:v>
                </c:pt>
                <c:pt idx="3222">
                  <c:v>-41</c:v>
                </c:pt>
                <c:pt idx="3223">
                  <c:v>-41</c:v>
                </c:pt>
                <c:pt idx="3224">
                  <c:v>-41</c:v>
                </c:pt>
                <c:pt idx="3225">
                  <c:v>-41</c:v>
                </c:pt>
                <c:pt idx="3226">
                  <c:v>-41</c:v>
                </c:pt>
                <c:pt idx="3227">
                  <c:v>-41</c:v>
                </c:pt>
                <c:pt idx="3228">
                  <c:v>-41</c:v>
                </c:pt>
                <c:pt idx="3229">
                  <c:v>-41</c:v>
                </c:pt>
                <c:pt idx="3230">
                  <c:v>-41</c:v>
                </c:pt>
                <c:pt idx="3231">
                  <c:v>-41</c:v>
                </c:pt>
                <c:pt idx="3232">
                  <c:v>-41</c:v>
                </c:pt>
                <c:pt idx="3233">
                  <c:v>-41</c:v>
                </c:pt>
                <c:pt idx="3234">
                  <c:v>-41</c:v>
                </c:pt>
                <c:pt idx="3235">
                  <c:v>-41</c:v>
                </c:pt>
                <c:pt idx="3236">
                  <c:v>-41</c:v>
                </c:pt>
                <c:pt idx="3237">
                  <c:v>-41</c:v>
                </c:pt>
                <c:pt idx="3238">
                  <c:v>-41</c:v>
                </c:pt>
                <c:pt idx="3239">
                  <c:v>-41</c:v>
                </c:pt>
                <c:pt idx="3240">
                  <c:v>-41</c:v>
                </c:pt>
                <c:pt idx="3241">
                  <c:v>-41</c:v>
                </c:pt>
                <c:pt idx="3242">
                  <c:v>-41</c:v>
                </c:pt>
                <c:pt idx="3243">
                  <c:v>-41</c:v>
                </c:pt>
                <c:pt idx="3244">
                  <c:v>-41</c:v>
                </c:pt>
                <c:pt idx="3245">
                  <c:v>-41</c:v>
                </c:pt>
                <c:pt idx="3246">
                  <c:v>-41</c:v>
                </c:pt>
                <c:pt idx="3247">
                  <c:v>-41</c:v>
                </c:pt>
                <c:pt idx="3248">
                  <c:v>-41</c:v>
                </c:pt>
                <c:pt idx="3249">
                  <c:v>-41</c:v>
                </c:pt>
                <c:pt idx="3250">
                  <c:v>-41</c:v>
                </c:pt>
                <c:pt idx="3251">
                  <c:v>-41</c:v>
                </c:pt>
                <c:pt idx="3252">
                  <c:v>-41</c:v>
                </c:pt>
                <c:pt idx="3253">
                  <c:v>-41</c:v>
                </c:pt>
                <c:pt idx="3254">
                  <c:v>-41</c:v>
                </c:pt>
                <c:pt idx="3255">
                  <c:v>-41</c:v>
                </c:pt>
                <c:pt idx="3256">
                  <c:v>-41</c:v>
                </c:pt>
                <c:pt idx="3257">
                  <c:v>-41</c:v>
                </c:pt>
                <c:pt idx="3258">
                  <c:v>-41</c:v>
                </c:pt>
                <c:pt idx="3259">
                  <c:v>-41</c:v>
                </c:pt>
                <c:pt idx="3260">
                  <c:v>-41</c:v>
                </c:pt>
                <c:pt idx="3261">
                  <c:v>-41</c:v>
                </c:pt>
                <c:pt idx="3262">
                  <c:v>-41</c:v>
                </c:pt>
                <c:pt idx="3263">
                  <c:v>-41</c:v>
                </c:pt>
                <c:pt idx="3264">
                  <c:v>-41</c:v>
                </c:pt>
                <c:pt idx="3265">
                  <c:v>-41</c:v>
                </c:pt>
                <c:pt idx="3266">
                  <c:v>-41</c:v>
                </c:pt>
                <c:pt idx="3267">
                  <c:v>-41</c:v>
                </c:pt>
                <c:pt idx="3268">
                  <c:v>-41</c:v>
                </c:pt>
                <c:pt idx="3269">
                  <c:v>-41</c:v>
                </c:pt>
                <c:pt idx="3270">
                  <c:v>-41</c:v>
                </c:pt>
                <c:pt idx="3271">
                  <c:v>-41</c:v>
                </c:pt>
                <c:pt idx="3272">
                  <c:v>-41</c:v>
                </c:pt>
                <c:pt idx="3273">
                  <c:v>-41</c:v>
                </c:pt>
                <c:pt idx="3274">
                  <c:v>-41</c:v>
                </c:pt>
                <c:pt idx="3275">
                  <c:v>-41</c:v>
                </c:pt>
                <c:pt idx="3276">
                  <c:v>-41</c:v>
                </c:pt>
                <c:pt idx="3277">
                  <c:v>-41</c:v>
                </c:pt>
                <c:pt idx="3278">
                  <c:v>-41</c:v>
                </c:pt>
                <c:pt idx="3279">
                  <c:v>-41</c:v>
                </c:pt>
                <c:pt idx="3280">
                  <c:v>-41</c:v>
                </c:pt>
                <c:pt idx="3281">
                  <c:v>-41</c:v>
                </c:pt>
                <c:pt idx="3282">
                  <c:v>-41</c:v>
                </c:pt>
                <c:pt idx="3283">
                  <c:v>-41</c:v>
                </c:pt>
                <c:pt idx="3284">
                  <c:v>-41</c:v>
                </c:pt>
                <c:pt idx="3285">
                  <c:v>-41</c:v>
                </c:pt>
                <c:pt idx="3286">
                  <c:v>-41</c:v>
                </c:pt>
                <c:pt idx="3287">
                  <c:v>-41</c:v>
                </c:pt>
                <c:pt idx="3288">
                  <c:v>-41</c:v>
                </c:pt>
                <c:pt idx="3289">
                  <c:v>-41</c:v>
                </c:pt>
                <c:pt idx="3290">
                  <c:v>-41</c:v>
                </c:pt>
                <c:pt idx="3291">
                  <c:v>-41</c:v>
                </c:pt>
                <c:pt idx="3292">
                  <c:v>-41</c:v>
                </c:pt>
                <c:pt idx="3293">
                  <c:v>-41</c:v>
                </c:pt>
                <c:pt idx="3294">
                  <c:v>-41</c:v>
                </c:pt>
                <c:pt idx="3295">
                  <c:v>-41</c:v>
                </c:pt>
                <c:pt idx="3296">
                  <c:v>-41</c:v>
                </c:pt>
                <c:pt idx="3297">
                  <c:v>-41</c:v>
                </c:pt>
                <c:pt idx="3298">
                  <c:v>-41</c:v>
                </c:pt>
                <c:pt idx="3299">
                  <c:v>-41</c:v>
                </c:pt>
                <c:pt idx="3300">
                  <c:v>-41</c:v>
                </c:pt>
                <c:pt idx="3301">
                  <c:v>-41</c:v>
                </c:pt>
                <c:pt idx="3302">
                  <c:v>-41</c:v>
                </c:pt>
                <c:pt idx="3303">
                  <c:v>-41</c:v>
                </c:pt>
                <c:pt idx="3304">
                  <c:v>-41</c:v>
                </c:pt>
                <c:pt idx="3305">
                  <c:v>-41</c:v>
                </c:pt>
                <c:pt idx="3306">
                  <c:v>-41</c:v>
                </c:pt>
                <c:pt idx="3307">
                  <c:v>-41</c:v>
                </c:pt>
                <c:pt idx="3308">
                  <c:v>-41</c:v>
                </c:pt>
                <c:pt idx="3309">
                  <c:v>-41</c:v>
                </c:pt>
                <c:pt idx="3310">
                  <c:v>-41</c:v>
                </c:pt>
                <c:pt idx="3311">
                  <c:v>-41</c:v>
                </c:pt>
                <c:pt idx="3312">
                  <c:v>-41</c:v>
                </c:pt>
                <c:pt idx="3313">
                  <c:v>-41</c:v>
                </c:pt>
                <c:pt idx="3314">
                  <c:v>-41</c:v>
                </c:pt>
                <c:pt idx="3315">
                  <c:v>-41</c:v>
                </c:pt>
                <c:pt idx="3316">
                  <c:v>-41</c:v>
                </c:pt>
                <c:pt idx="3317">
                  <c:v>-41</c:v>
                </c:pt>
                <c:pt idx="3318">
                  <c:v>-41</c:v>
                </c:pt>
                <c:pt idx="3319">
                  <c:v>-41</c:v>
                </c:pt>
                <c:pt idx="3320">
                  <c:v>-41</c:v>
                </c:pt>
                <c:pt idx="3321">
                  <c:v>-41</c:v>
                </c:pt>
                <c:pt idx="3322">
                  <c:v>-41</c:v>
                </c:pt>
                <c:pt idx="3323">
                  <c:v>-41</c:v>
                </c:pt>
                <c:pt idx="3324">
                  <c:v>-41</c:v>
                </c:pt>
                <c:pt idx="3325">
                  <c:v>-41</c:v>
                </c:pt>
                <c:pt idx="3326">
                  <c:v>-41</c:v>
                </c:pt>
                <c:pt idx="3327">
                  <c:v>-41</c:v>
                </c:pt>
                <c:pt idx="3328">
                  <c:v>-41</c:v>
                </c:pt>
                <c:pt idx="3329">
                  <c:v>-41</c:v>
                </c:pt>
                <c:pt idx="3330">
                  <c:v>-41</c:v>
                </c:pt>
                <c:pt idx="3331">
                  <c:v>-41</c:v>
                </c:pt>
                <c:pt idx="3332">
                  <c:v>-41</c:v>
                </c:pt>
                <c:pt idx="3333">
                  <c:v>-41</c:v>
                </c:pt>
                <c:pt idx="3334">
                  <c:v>-41</c:v>
                </c:pt>
                <c:pt idx="3335">
                  <c:v>-41</c:v>
                </c:pt>
                <c:pt idx="3336">
                  <c:v>-41</c:v>
                </c:pt>
                <c:pt idx="3337">
                  <c:v>-41</c:v>
                </c:pt>
                <c:pt idx="3338">
                  <c:v>-41</c:v>
                </c:pt>
                <c:pt idx="3339">
                  <c:v>-41</c:v>
                </c:pt>
                <c:pt idx="3340">
                  <c:v>-41</c:v>
                </c:pt>
                <c:pt idx="3341">
                  <c:v>-41</c:v>
                </c:pt>
                <c:pt idx="3342">
                  <c:v>-41</c:v>
                </c:pt>
                <c:pt idx="3343">
                  <c:v>-41</c:v>
                </c:pt>
                <c:pt idx="3344">
                  <c:v>-41</c:v>
                </c:pt>
                <c:pt idx="3345">
                  <c:v>-41</c:v>
                </c:pt>
                <c:pt idx="3346">
                  <c:v>-41</c:v>
                </c:pt>
                <c:pt idx="3347">
                  <c:v>-41</c:v>
                </c:pt>
                <c:pt idx="3348">
                  <c:v>-41</c:v>
                </c:pt>
                <c:pt idx="3349">
                  <c:v>-41</c:v>
                </c:pt>
                <c:pt idx="3350">
                  <c:v>-41</c:v>
                </c:pt>
                <c:pt idx="3351">
                  <c:v>-41</c:v>
                </c:pt>
                <c:pt idx="3352">
                  <c:v>-41</c:v>
                </c:pt>
                <c:pt idx="3353">
                  <c:v>-41</c:v>
                </c:pt>
                <c:pt idx="3354">
                  <c:v>-41</c:v>
                </c:pt>
                <c:pt idx="3355">
                  <c:v>-41</c:v>
                </c:pt>
                <c:pt idx="3356">
                  <c:v>-41</c:v>
                </c:pt>
                <c:pt idx="3357">
                  <c:v>-41</c:v>
                </c:pt>
                <c:pt idx="3358">
                  <c:v>-41</c:v>
                </c:pt>
                <c:pt idx="3359">
                  <c:v>-41</c:v>
                </c:pt>
                <c:pt idx="3360">
                  <c:v>-41</c:v>
                </c:pt>
                <c:pt idx="3361">
                  <c:v>-41</c:v>
                </c:pt>
                <c:pt idx="3362">
                  <c:v>-41</c:v>
                </c:pt>
                <c:pt idx="3363">
                  <c:v>-41</c:v>
                </c:pt>
                <c:pt idx="3364">
                  <c:v>-41</c:v>
                </c:pt>
                <c:pt idx="3365">
                  <c:v>-41</c:v>
                </c:pt>
                <c:pt idx="3366">
                  <c:v>-41</c:v>
                </c:pt>
                <c:pt idx="3367">
                  <c:v>-41</c:v>
                </c:pt>
                <c:pt idx="3368">
                  <c:v>-41</c:v>
                </c:pt>
                <c:pt idx="3369">
                  <c:v>-41</c:v>
                </c:pt>
                <c:pt idx="3370">
                  <c:v>-41</c:v>
                </c:pt>
                <c:pt idx="3371">
                  <c:v>-41</c:v>
                </c:pt>
                <c:pt idx="3372">
                  <c:v>-41</c:v>
                </c:pt>
                <c:pt idx="3373">
                  <c:v>-41</c:v>
                </c:pt>
                <c:pt idx="3374">
                  <c:v>-41</c:v>
                </c:pt>
                <c:pt idx="3375">
                  <c:v>-41</c:v>
                </c:pt>
                <c:pt idx="3376">
                  <c:v>-41</c:v>
                </c:pt>
                <c:pt idx="3377">
                  <c:v>-41</c:v>
                </c:pt>
                <c:pt idx="3378">
                  <c:v>-41</c:v>
                </c:pt>
                <c:pt idx="3379">
                  <c:v>-41</c:v>
                </c:pt>
                <c:pt idx="3380">
                  <c:v>-41</c:v>
                </c:pt>
                <c:pt idx="3381">
                  <c:v>-41</c:v>
                </c:pt>
                <c:pt idx="3382">
                  <c:v>-41</c:v>
                </c:pt>
                <c:pt idx="3383">
                  <c:v>-41</c:v>
                </c:pt>
                <c:pt idx="3384">
                  <c:v>-41</c:v>
                </c:pt>
                <c:pt idx="3385">
                  <c:v>-41</c:v>
                </c:pt>
                <c:pt idx="3386">
                  <c:v>-41</c:v>
                </c:pt>
                <c:pt idx="3387">
                  <c:v>-41</c:v>
                </c:pt>
                <c:pt idx="3388">
                  <c:v>-41</c:v>
                </c:pt>
                <c:pt idx="3389">
                  <c:v>-41</c:v>
                </c:pt>
                <c:pt idx="3390">
                  <c:v>-41</c:v>
                </c:pt>
                <c:pt idx="3391">
                  <c:v>-41</c:v>
                </c:pt>
                <c:pt idx="3392">
                  <c:v>-41</c:v>
                </c:pt>
                <c:pt idx="3393">
                  <c:v>-41</c:v>
                </c:pt>
                <c:pt idx="3394">
                  <c:v>-41</c:v>
                </c:pt>
                <c:pt idx="3395">
                  <c:v>-41</c:v>
                </c:pt>
                <c:pt idx="3396">
                  <c:v>-41</c:v>
                </c:pt>
                <c:pt idx="3397">
                  <c:v>-41</c:v>
                </c:pt>
                <c:pt idx="3398">
                  <c:v>-41</c:v>
                </c:pt>
                <c:pt idx="3399">
                  <c:v>-41</c:v>
                </c:pt>
                <c:pt idx="3400">
                  <c:v>-41</c:v>
                </c:pt>
                <c:pt idx="3401">
                  <c:v>-41</c:v>
                </c:pt>
                <c:pt idx="3402">
                  <c:v>-41</c:v>
                </c:pt>
                <c:pt idx="3403">
                  <c:v>-41</c:v>
                </c:pt>
                <c:pt idx="3404">
                  <c:v>-41</c:v>
                </c:pt>
                <c:pt idx="3405">
                  <c:v>-41</c:v>
                </c:pt>
                <c:pt idx="3406">
                  <c:v>-41</c:v>
                </c:pt>
                <c:pt idx="3407">
                  <c:v>-41</c:v>
                </c:pt>
                <c:pt idx="3408">
                  <c:v>-41</c:v>
                </c:pt>
                <c:pt idx="3409">
                  <c:v>-41</c:v>
                </c:pt>
                <c:pt idx="3410">
                  <c:v>-41</c:v>
                </c:pt>
                <c:pt idx="3411">
                  <c:v>-41</c:v>
                </c:pt>
                <c:pt idx="3412">
                  <c:v>-41</c:v>
                </c:pt>
                <c:pt idx="3413">
                  <c:v>-41</c:v>
                </c:pt>
                <c:pt idx="3414">
                  <c:v>-41</c:v>
                </c:pt>
                <c:pt idx="3415">
                  <c:v>-41</c:v>
                </c:pt>
                <c:pt idx="3416">
                  <c:v>-41</c:v>
                </c:pt>
                <c:pt idx="3417">
                  <c:v>-41</c:v>
                </c:pt>
                <c:pt idx="3418">
                  <c:v>-41</c:v>
                </c:pt>
                <c:pt idx="3419">
                  <c:v>-41</c:v>
                </c:pt>
                <c:pt idx="3420">
                  <c:v>-41</c:v>
                </c:pt>
                <c:pt idx="3421">
                  <c:v>-41</c:v>
                </c:pt>
                <c:pt idx="3422">
                  <c:v>-41</c:v>
                </c:pt>
                <c:pt idx="3423">
                  <c:v>-41</c:v>
                </c:pt>
                <c:pt idx="3424">
                  <c:v>-41</c:v>
                </c:pt>
                <c:pt idx="3425">
                  <c:v>-41</c:v>
                </c:pt>
                <c:pt idx="3426">
                  <c:v>-41</c:v>
                </c:pt>
                <c:pt idx="3427">
                  <c:v>-41</c:v>
                </c:pt>
                <c:pt idx="3428">
                  <c:v>-41</c:v>
                </c:pt>
                <c:pt idx="3429">
                  <c:v>-41</c:v>
                </c:pt>
                <c:pt idx="3430">
                  <c:v>-41</c:v>
                </c:pt>
                <c:pt idx="3431">
                  <c:v>-41</c:v>
                </c:pt>
                <c:pt idx="3432">
                  <c:v>-41</c:v>
                </c:pt>
                <c:pt idx="3433">
                  <c:v>-41</c:v>
                </c:pt>
                <c:pt idx="3434">
                  <c:v>-41</c:v>
                </c:pt>
                <c:pt idx="3435">
                  <c:v>-41</c:v>
                </c:pt>
                <c:pt idx="3436">
                  <c:v>-41</c:v>
                </c:pt>
                <c:pt idx="3437">
                  <c:v>-41</c:v>
                </c:pt>
                <c:pt idx="3438">
                  <c:v>-41</c:v>
                </c:pt>
                <c:pt idx="3439">
                  <c:v>-41</c:v>
                </c:pt>
                <c:pt idx="3440">
                  <c:v>-41</c:v>
                </c:pt>
                <c:pt idx="3441">
                  <c:v>-41</c:v>
                </c:pt>
                <c:pt idx="3442">
                  <c:v>-41</c:v>
                </c:pt>
                <c:pt idx="3443">
                  <c:v>-41</c:v>
                </c:pt>
                <c:pt idx="3444">
                  <c:v>-41</c:v>
                </c:pt>
                <c:pt idx="3445">
                  <c:v>-41</c:v>
                </c:pt>
                <c:pt idx="3446">
                  <c:v>-41</c:v>
                </c:pt>
                <c:pt idx="3447">
                  <c:v>-41</c:v>
                </c:pt>
                <c:pt idx="3448">
                  <c:v>-41</c:v>
                </c:pt>
                <c:pt idx="3449">
                  <c:v>-41</c:v>
                </c:pt>
                <c:pt idx="3450">
                  <c:v>-41</c:v>
                </c:pt>
                <c:pt idx="3451">
                  <c:v>-41</c:v>
                </c:pt>
                <c:pt idx="3452">
                  <c:v>-41</c:v>
                </c:pt>
                <c:pt idx="3453">
                  <c:v>-41</c:v>
                </c:pt>
                <c:pt idx="3454">
                  <c:v>-41</c:v>
                </c:pt>
                <c:pt idx="3455">
                  <c:v>-41</c:v>
                </c:pt>
                <c:pt idx="3456">
                  <c:v>-41</c:v>
                </c:pt>
                <c:pt idx="3457">
                  <c:v>-41</c:v>
                </c:pt>
                <c:pt idx="3458">
                  <c:v>-41</c:v>
                </c:pt>
                <c:pt idx="3459">
                  <c:v>-41</c:v>
                </c:pt>
                <c:pt idx="3460">
                  <c:v>-41</c:v>
                </c:pt>
                <c:pt idx="3461">
                  <c:v>-41</c:v>
                </c:pt>
                <c:pt idx="3462">
                  <c:v>-41</c:v>
                </c:pt>
                <c:pt idx="3463">
                  <c:v>-41</c:v>
                </c:pt>
                <c:pt idx="3464">
                  <c:v>-41</c:v>
                </c:pt>
                <c:pt idx="3465">
                  <c:v>-41</c:v>
                </c:pt>
                <c:pt idx="3466">
                  <c:v>-41</c:v>
                </c:pt>
                <c:pt idx="3467">
                  <c:v>-41</c:v>
                </c:pt>
                <c:pt idx="3468">
                  <c:v>-41</c:v>
                </c:pt>
                <c:pt idx="3469">
                  <c:v>-41</c:v>
                </c:pt>
                <c:pt idx="3470">
                  <c:v>-41</c:v>
                </c:pt>
                <c:pt idx="3471">
                  <c:v>-41</c:v>
                </c:pt>
                <c:pt idx="3472">
                  <c:v>-41</c:v>
                </c:pt>
                <c:pt idx="3473">
                  <c:v>-41</c:v>
                </c:pt>
                <c:pt idx="3474">
                  <c:v>-41</c:v>
                </c:pt>
                <c:pt idx="3475">
                  <c:v>-41</c:v>
                </c:pt>
                <c:pt idx="3476">
                  <c:v>-41</c:v>
                </c:pt>
                <c:pt idx="3477">
                  <c:v>-41</c:v>
                </c:pt>
                <c:pt idx="3478">
                  <c:v>-41</c:v>
                </c:pt>
                <c:pt idx="3479">
                  <c:v>-41</c:v>
                </c:pt>
                <c:pt idx="3480">
                  <c:v>-41</c:v>
                </c:pt>
                <c:pt idx="3481">
                  <c:v>-41</c:v>
                </c:pt>
                <c:pt idx="3482">
                  <c:v>-41</c:v>
                </c:pt>
                <c:pt idx="3483">
                  <c:v>-41</c:v>
                </c:pt>
                <c:pt idx="3484">
                  <c:v>-41</c:v>
                </c:pt>
                <c:pt idx="3485">
                  <c:v>-41</c:v>
                </c:pt>
                <c:pt idx="3486">
                  <c:v>-41</c:v>
                </c:pt>
                <c:pt idx="3487">
                  <c:v>-41</c:v>
                </c:pt>
                <c:pt idx="3488">
                  <c:v>-41</c:v>
                </c:pt>
                <c:pt idx="3489">
                  <c:v>-41</c:v>
                </c:pt>
                <c:pt idx="3490">
                  <c:v>-41</c:v>
                </c:pt>
                <c:pt idx="3491">
                  <c:v>-41</c:v>
                </c:pt>
                <c:pt idx="3492">
                  <c:v>-41</c:v>
                </c:pt>
                <c:pt idx="3493">
                  <c:v>-41</c:v>
                </c:pt>
                <c:pt idx="3494">
                  <c:v>-41</c:v>
                </c:pt>
                <c:pt idx="3495">
                  <c:v>-41</c:v>
                </c:pt>
                <c:pt idx="3496">
                  <c:v>-41</c:v>
                </c:pt>
                <c:pt idx="3497">
                  <c:v>-41</c:v>
                </c:pt>
                <c:pt idx="3498">
                  <c:v>-41</c:v>
                </c:pt>
                <c:pt idx="3499">
                  <c:v>-41</c:v>
                </c:pt>
                <c:pt idx="3500">
                  <c:v>-41</c:v>
                </c:pt>
                <c:pt idx="3501">
                  <c:v>-41</c:v>
                </c:pt>
                <c:pt idx="3502">
                  <c:v>-41</c:v>
                </c:pt>
                <c:pt idx="3503">
                  <c:v>-41</c:v>
                </c:pt>
                <c:pt idx="3504">
                  <c:v>-41</c:v>
                </c:pt>
                <c:pt idx="3505">
                  <c:v>-41</c:v>
                </c:pt>
                <c:pt idx="3506">
                  <c:v>-41</c:v>
                </c:pt>
                <c:pt idx="3507">
                  <c:v>-41</c:v>
                </c:pt>
                <c:pt idx="3508">
                  <c:v>-41</c:v>
                </c:pt>
                <c:pt idx="3509">
                  <c:v>-41</c:v>
                </c:pt>
                <c:pt idx="3510">
                  <c:v>-41</c:v>
                </c:pt>
                <c:pt idx="3511">
                  <c:v>-41</c:v>
                </c:pt>
                <c:pt idx="3512">
                  <c:v>-41</c:v>
                </c:pt>
                <c:pt idx="3513">
                  <c:v>-41</c:v>
                </c:pt>
                <c:pt idx="3514">
                  <c:v>-41</c:v>
                </c:pt>
                <c:pt idx="3515">
                  <c:v>-41</c:v>
                </c:pt>
                <c:pt idx="3516">
                  <c:v>-41</c:v>
                </c:pt>
                <c:pt idx="3517">
                  <c:v>-41</c:v>
                </c:pt>
                <c:pt idx="3518">
                  <c:v>-41</c:v>
                </c:pt>
                <c:pt idx="3519">
                  <c:v>-41</c:v>
                </c:pt>
                <c:pt idx="3520">
                  <c:v>-41</c:v>
                </c:pt>
                <c:pt idx="3521">
                  <c:v>-41</c:v>
                </c:pt>
                <c:pt idx="3522">
                  <c:v>-41</c:v>
                </c:pt>
                <c:pt idx="3523">
                  <c:v>-41</c:v>
                </c:pt>
                <c:pt idx="3524">
                  <c:v>-41</c:v>
                </c:pt>
                <c:pt idx="3525">
                  <c:v>-41</c:v>
                </c:pt>
                <c:pt idx="3526">
                  <c:v>-41</c:v>
                </c:pt>
                <c:pt idx="3527">
                  <c:v>-41</c:v>
                </c:pt>
                <c:pt idx="3528">
                  <c:v>-41</c:v>
                </c:pt>
                <c:pt idx="3529">
                  <c:v>-41</c:v>
                </c:pt>
                <c:pt idx="3530">
                  <c:v>-41</c:v>
                </c:pt>
                <c:pt idx="3531">
                  <c:v>-41</c:v>
                </c:pt>
                <c:pt idx="3532">
                  <c:v>-41</c:v>
                </c:pt>
                <c:pt idx="3533">
                  <c:v>-41</c:v>
                </c:pt>
                <c:pt idx="3534">
                  <c:v>-41</c:v>
                </c:pt>
                <c:pt idx="3535">
                  <c:v>-41</c:v>
                </c:pt>
                <c:pt idx="3536">
                  <c:v>-41</c:v>
                </c:pt>
                <c:pt idx="3537">
                  <c:v>-41</c:v>
                </c:pt>
                <c:pt idx="3538">
                  <c:v>-41</c:v>
                </c:pt>
                <c:pt idx="3539">
                  <c:v>-41</c:v>
                </c:pt>
                <c:pt idx="3540">
                  <c:v>-41</c:v>
                </c:pt>
                <c:pt idx="3541">
                  <c:v>-41</c:v>
                </c:pt>
                <c:pt idx="3542">
                  <c:v>-41</c:v>
                </c:pt>
                <c:pt idx="3543">
                  <c:v>-41</c:v>
                </c:pt>
                <c:pt idx="3544">
                  <c:v>-41</c:v>
                </c:pt>
                <c:pt idx="3545">
                  <c:v>-41</c:v>
                </c:pt>
                <c:pt idx="3546">
                  <c:v>-41</c:v>
                </c:pt>
                <c:pt idx="3547">
                  <c:v>-41</c:v>
                </c:pt>
                <c:pt idx="3548">
                  <c:v>-41</c:v>
                </c:pt>
                <c:pt idx="3549">
                  <c:v>-41</c:v>
                </c:pt>
                <c:pt idx="3550">
                  <c:v>-41</c:v>
                </c:pt>
                <c:pt idx="3551">
                  <c:v>-41</c:v>
                </c:pt>
                <c:pt idx="3552">
                  <c:v>-41</c:v>
                </c:pt>
                <c:pt idx="3553">
                  <c:v>-41</c:v>
                </c:pt>
                <c:pt idx="3554">
                  <c:v>-41</c:v>
                </c:pt>
                <c:pt idx="3555">
                  <c:v>-41</c:v>
                </c:pt>
                <c:pt idx="3556">
                  <c:v>-41</c:v>
                </c:pt>
                <c:pt idx="3557">
                  <c:v>-41</c:v>
                </c:pt>
                <c:pt idx="3558">
                  <c:v>-41</c:v>
                </c:pt>
                <c:pt idx="3559">
                  <c:v>-41</c:v>
                </c:pt>
                <c:pt idx="3560">
                  <c:v>-41</c:v>
                </c:pt>
                <c:pt idx="3561">
                  <c:v>-41</c:v>
                </c:pt>
                <c:pt idx="3562">
                  <c:v>-41</c:v>
                </c:pt>
                <c:pt idx="3563">
                  <c:v>-41</c:v>
                </c:pt>
                <c:pt idx="3564">
                  <c:v>-41</c:v>
                </c:pt>
                <c:pt idx="3565">
                  <c:v>-41</c:v>
                </c:pt>
                <c:pt idx="3566">
                  <c:v>-41</c:v>
                </c:pt>
                <c:pt idx="3567">
                  <c:v>-41</c:v>
                </c:pt>
                <c:pt idx="3568">
                  <c:v>-41</c:v>
                </c:pt>
                <c:pt idx="3569">
                  <c:v>-41</c:v>
                </c:pt>
                <c:pt idx="3570">
                  <c:v>-41</c:v>
                </c:pt>
                <c:pt idx="3571">
                  <c:v>-41</c:v>
                </c:pt>
                <c:pt idx="3572">
                  <c:v>-41</c:v>
                </c:pt>
                <c:pt idx="3573">
                  <c:v>-41</c:v>
                </c:pt>
                <c:pt idx="3574">
                  <c:v>-41</c:v>
                </c:pt>
                <c:pt idx="3575">
                  <c:v>-41</c:v>
                </c:pt>
                <c:pt idx="3576">
                  <c:v>-41</c:v>
                </c:pt>
                <c:pt idx="3577">
                  <c:v>-41</c:v>
                </c:pt>
                <c:pt idx="3578">
                  <c:v>-41</c:v>
                </c:pt>
                <c:pt idx="3579">
                  <c:v>-41</c:v>
                </c:pt>
                <c:pt idx="3580">
                  <c:v>-41</c:v>
                </c:pt>
                <c:pt idx="3581">
                  <c:v>-41</c:v>
                </c:pt>
                <c:pt idx="3582">
                  <c:v>-41</c:v>
                </c:pt>
                <c:pt idx="3583">
                  <c:v>-41</c:v>
                </c:pt>
                <c:pt idx="3584">
                  <c:v>-41</c:v>
                </c:pt>
                <c:pt idx="3585">
                  <c:v>-41</c:v>
                </c:pt>
                <c:pt idx="3586">
                  <c:v>-41</c:v>
                </c:pt>
                <c:pt idx="3587">
                  <c:v>-41</c:v>
                </c:pt>
                <c:pt idx="3588">
                  <c:v>-41</c:v>
                </c:pt>
                <c:pt idx="3589">
                  <c:v>-41</c:v>
                </c:pt>
                <c:pt idx="3590">
                  <c:v>-41</c:v>
                </c:pt>
                <c:pt idx="3591">
                  <c:v>-41</c:v>
                </c:pt>
                <c:pt idx="3592">
                  <c:v>-41</c:v>
                </c:pt>
                <c:pt idx="3593">
                  <c:v>-41</c:v>
                </c:pt>
                <c:pt idx="3594">
                  <c:v>-41</c:v>
                </c:pt>
                <c:pt idx="3595">
                  <c:v>-41</c:v>
                </c:pt>
                <c:pt idx="3596">
                  <c:v>-41</c:v>
                </c:pt>
                <c:pt idx="3597">
                  <c:v>-41</c:v>
                </c:pt>
                <c:pt idx="3598">
                  <c:v>-41</c:v>
                </c:pt>
                <c:pt idx="3599">
                  <c:v>-41</c:v>
                </c:pt>
                <c:pt idx="3600">
                  <c:v>-41</c:v>
                </c:pt>
                <c:pt idx="3601">
                  <c:v>-41</c:v>
                </c:pt>
                <c:pt idx="3602">
                  <c:v>-41</c:v>
                </c:pt>
                <c:pt idx="3603">
                  <c:v>-41</c:v>
                </c:pt>
                <c:pt idx="3604">
                  <c:v>-41</c:v>
                </c:pt>
                <c:pt idx="3605">
                  <c:v>-41</c:v>
                </c:pt>
                <c:pt idx="3606">
                  <c:v>-41</c:v>
                </c:pt>
                <c:pt idx="3607">
                  <c:v>-41</c:v>
                </c:pt>
                <c:pt idx="3608">
                  <c:v>-41</c:v>
                </c:pt>
                <c:pt idx="3609">
                  <c:v>-41</c:v>
                </c:pt>
                <c:pt idx="3610">
                  <c:v>-41</c:v>
                </c:pt>
                <c:pt idx="3611">
                  <c:v>-41</c:v>
                </c:pt>
                <c:pt idx="3612">
                  <c:v>-41</c:v>
                </c:pt>
                <c:pt idx="3613">
                  <c:v>-41</c:v>
                </c:pt>
                <c:pt idx="3614">
                  <c:v>-41</c:v>
                </c:pt>
                <c:pt idx="3615">
                  <c:v>-41</c:v>
                </c:pt>
                <c:pt idx="3616">
                  <c:v>-41</c:v>
                </c:pt>
                <c:pt idx="3617">
                  <c:v>-41</c:v>
                </c:pt>
                <c:pt idx="3618">
                  <c:v>-41</c:v>
                </c:pt>
                <c:pt idx="3619">
                  <c:v>-41</c:v>
                </c:pt>
                <c:pt idx="3620">
                  <c:v>-41</c:v>
                </c:pt>
                <c:pt idx="3621">
                  <c:v>-41</c:v>
                </c:pt>
                <c:pt idx="3622">
                  <c:v>-41</c:v>
                </c:pt>
                <c:pt idx="3623">
                  <c:v>-41</c:v>
                </c:pt>
                <c:pt idx="3624">
                  <c:v>-41</c:v>
                </c:pt>
                <c:pt idx="3625">
                  <c:v>-41</c:v>
                </c:pt>
                <c:pt idx="3626">
                  <c:v>-41</c:v>
                </c:pt>
                <c:pt idx="3627">
                  <c:v>-41</c:v>
                </c:pt>
                <c:pt idx="3628">
                  <c:v>-41</c:v>
                </c:pt>
                <c:pt idx="3629">
                  <c:v>-41</c:v>
                </c:pt>
                <c:pt idx="3630">
                  <c:v>-41</c:v>
                </c:pt>
                <c:pt idx="3631">
                  <c:v>-41</c:v>
                </c:pt>
                <c:pt idx="3632">
                  <c:v>-41</c:v>
                </c:pt>
                <c:pt idx="3633">
                  <c:v>-41</c:v>
                </c:pt>
                <c:pt idx="3634">
                  <c:v>-41</c:v>
                </c:pt>
                <c:pt idx="3635">
                  <c:v>-41</c:v>
                </c:pt>
                <c:pt idx="3636">
                  <c:v>-41</c:v>
                </c:pt>
                <c:pt idx="3637">
                  <c:v>-41</c:v>
                </c:pt>
                <c:pt idx="3638">
                  <c:v>-41</c:v>
                </c:pt>
                <c:pt idx="3639">
                  <c:v>-41</c:v>
                </c:pt>
                <c:pt idx="3640">
                  <c:v>-41</c:v>
                </c:pt>
                <c:pt idx="3641">
                  <c:v>-41</c:v>
                </c:pt>
                <c:pt idx="3642">
                  <c:v>-41</c:v>
                </c:pt>
                <c:pt idx="3643">
                  <c:v>-41</c:v>
                </c:pt>
                <c:pt idx="3644">
                  <c:v>-41</c:v>
                </c:pt>
                <c:pt idx="3645">
                  <c:v>-41</c:v>
                </c:pt>
                <c:pt idx="3646">
                  <c:v>-41</c:v>
                </c:pt>
                <c:pt idx="3647">
                  <c:v>-41</c:v>
                </c:pt>
                <c:pt idx="3648">
                  <c:v>-41</c:v>
                </c:pt>
                <c:pt idx="3649">
                  <c:v>-41</c:v>
                </c:pt>
                <c:pt idx="3650">
                  <c:v>-41</c:v>
                </c:pt>
                <c:pt idx="3651">
                  <c:v>-41</c:v>
                </c:pt>
                <c:pt idx="3652">
                  <c:v>-41</c:v>
                </c:pt>
                <c:pt idx="3653">
                  <c:v>-41</c:v>
                </c:pt>
                <c:pt idx="3654">
                  <c:v>-41</c:v>
                </c:pt>
                <c:pt idx="3655">
                  <c:v>-41</c:v>
                </c:pt>
                <c:pt idx="3656">
                  <c:v>-41</c:v>
                </c:pt>
                <c:pt idx="3657">
                  <c:v>-41</c:v>
                </c:pt>
                <c:pt idx="3658">
                  <c:v>-41</c:v>
                </c:pt>
                <c:pt idx="3659">
                  <c:v>-41</c:v>
                </c:pt>
                <c:pt idx="3660">
                  <c:v>-41</c:v>
                </c:pt>
                <c:pt idx="3661">
                  <c:v>-41</c:v>
                </c:pt>
                <c:pt idx="3662">
                  <c:v>-41</c:v>
                </c:pt>
                <c:pt idx="3663">
                  <c:v>-41</c:v>
                </c:pt>
                <c:pt idx="3664">
                  <c:v>-41</c:v>
                </c:pt>
                <c:pt idx="3665">
                  <c:v>-41</c:v>
                </c:pt>
                <c:pt idx="3666">
                  <c:v>-41</c:v>
                </c:pt>
                <c:pt idx="3667">
                  <c:v>-41</c:v>
                </c:pt>
                <c:pt idx="3668">
                  <c:v>-41</c:v>
                </c:pt>
                <c:pt idx="3669">
                  <c:v>-41</c:v>
                </c:pt>
                <c:pt idx="3670">
                  <c:v>-41</c:v>
                </c:pt>
                <c:pt idx="3671">
                  <c:v>-41</c:v>
                </c:pt>
                <c:pt idx="3672">
                  <c:v>-41</c:v>
                </c:pt>
                <c:pt idx="3673">
                  <c:v>-41</c:v>
                </c:pt>
                <c:pt idx="3674">
                  <c:v>-41</c:v>
                </c:pt>
                <c:pt idx="3675">
                  <c:v>-41</c:v>
                </c:pt>
                <c:pt idx="3676">
                  <c:v>-41</c:v>
                </c:pt>
                <c:pt idx="3677">
                  <c:v>-41</c:v>
                </c:pt>
                <c:pt idx="3678">
                  <c:v>-41</c:v>
                </c:pt>
                <c:pt idx="3679">
                  <c:v>-41</c:v>
                </c:pt>
                <c:pt idx="3680">
                  <c:v>-41</c:v>
                </c:pt>
                <c:pt idx="3681">
                  <c:v>-41</c:v>
                </c:pt>
                <c:pt idx="3682">
                  <c:v>-41</c:v>
                </c:pt>
                <c:pt idx="3683">
                  <c:v>-41</c:v>
                </c:pt>
                <c:pt idx="3684">
                  <c:v>-41</c:v>
                </c:pt>
                <c:pt idx="3685">
                  <c:v>-41</c:v>
                </c:pt>
                <c:pt idx="3686">
                  <c:v>-41</c:v>
                </c:pt>
                <c:pt idx="3687">
                  <c:v>-41</c:v>
                </c:pt>
                <c:pt idx="3688">
                  <c:v>-41</c:v>
                </c:pt>
                <c:pt idx="3689">
                  <c:v>-41</c:v>
                </c:pt>
                <c:pt idx="3690">
                  <c:v>-41</c:v>
                </c:pt>
                <c:pt idx="3691">
                  <c:v>-41</c:v>
                </c:pt>
                <c:pt idx="3692">
                  <c:v>-41</c:v>
                </c:pt>
                <c:pt idx="3693">
                  <c:v>-41</c:v>
                </c:pt>
                <c:pt idx="3694">
                  <c:v>-41</c:v>
                </c:pt>
                <c:pt idx="3695">
                  <c:v>-41</c:v>
                </c:pt>
                <c:pt idx="3696">
                  <c:v>-41</c:v>
                </c:pt>
                <c:pt idx="3697">
                  <c:v>-41</c:v>
                </c:pt>
                <c:pt idx="3698">
                  <c:v>-41</c:v>
                </c:pt>
                <c:pt idx="3699">
                  <c:v>-41</c:v>
                </c:pt>
                <c:pt idx="3700">
                  <c:v>-41</c:v>
                </c:pt>
                <c:pt idx="3701">
                  <c:v>-41</c:v>
                </c:pt>
                <c:pt idx="3702">
                  <c:v>-41</c:v>
                </c:pt>
                <c:pt idx="3703">
                  <c:v>-41</c:v>
                </c:pt>
                <c:pt idx="3704">
                  <c:v>-41</c:v>
                </c:pt>
                <c:pt idx="3705">
                  <c:v>-41</c:v>
                </c:pt>
                <c:pt idx="3706">
                  <c:v>-41</c:v>
                </c:pt>
                <c:pt idx="3707">
                  <c:v>-41</c:v>
                </c:pt>
                <c:pt idx="3708">
                  <c:v>-41</c:v>
                </c:pt>
                <c:pt idx="3709">
                  <c:v>-41</c:v>
                </c:pt>
                <c:pt idx="3710">
                  <c:v>-41</c:v>
                </c:pt>
                <c:pt idx="3711">
                  <c:v>-41</c:v>
                </c:pt>
                <c:pt idx="3712">
                  <c:v>-41</c:v>
                </c:pt>
                <c:pt idx="3713">
                  <c:v>-41</c:v>
                </c:pt>
                <c:pt idx="3714">
                  <c:v>-41</c:v>
                </c:pt>
                <c:pt idx="3715">
                  <c:v>-41</c:v>
                </c:pt>
                <c:pt idx="3716">
                  <c:v>-41</c:v>
                </c:pt>
                <c:pt idx="3717">
                  <c:v>-41</c:v>
                </c:pt>
                <c:pt idx="3718">
                  <c:v>-41</c:v>
                </c:pt>
                <c:pt idx="3719">
                  <c:v>-41</c:v>
                </c:pt>
                <c:pt idx="3720">
                  <c:v>-41</c:v>
                </c:pt>
                <c:pt idx="3721">
                  <c:v>-41</c:v>
                </c:pt>
                <c:pt idx="3722">
                  <c:v>-41</c:v>
                </c:pt>
                <c:pt idx="3723">
                  <c:v>-41</c:v>
                </c:pt>
                <c:pt idx="3724">
                  <c:v>-41</c:v>
                </c:pt>
                <c:pt idx="3725">
                  <c:v>-41</c:v>
                </c:pt>
                <c:pt idx="3726">
                  <c:v>-41</c:v>
                </c:pt>
                <c:pt idx="3727">
                  <c:v>-41</c:v>
                </c:pt>
                <c:pt idx="3728">
                  <c:v>-41</c:v>
                </c:pt>
                <c:pt idx="3729">
                  <c:v>-41</c:v>
                </c:pt>
                <c:pt idx="3730">
                  <c:v>-41</c:v>
                </c:pt>
                <c:pt idx="3731">
                  <c:v>-41</c:v>
                </c:pt>
                <c:pt idx="3732">
                  <c:v>-41</c:v>
                </c:pt>
                <c:pt idx="3733">
                  <c:v>-41</c:v>
                </c:pt>
                <c:pt idx="3734">
                  <c:v>-41</c:v>
                </c:pt>
                <c:pt idx="3735">
                  <c:v>-41</c:v>
                </c:pt>
                <c:pt idx="3736">
                  <c:v>-41</c:v>
                </c:pt>
                <c:pt idx="3737">
                  <c:v>-41</c:v>
                </c:pt>
                <c:pt idx="3738">
                  <c:v>-41</c:v>
                </c:pt>
                <c:pt idx="3739">
                  <c:v>-41</c:v>
                </c:pt>
                <c:pt idx="3740">
                  <c:v>-41</c:v>
                </c:pt>
                <c:pt idx="3741">
                  <c:v>-41</c:v>
                </c:pt>
                <c:pt idx="3742">
                  <c:v>-41</c:v>
                </c:pt>
                <c:pt idx="3743">
                  <c:v>-41</c:v>
                </c:pt>
                <c:pt idx="3744">
                  <c:v>-41</c:v>
                </c:pt>
                <c:pt idx="3745">
                  <c:v>-41</c:v>
                </c:pt>
                <c:pt idx="3746">
                  <c:v>-41</c:v>
                </c:pt>
                <c:pt idx="3747">
                  <c:v>-41</c:v>
                </c:pt>
                <c:pt idx="3748">
                  <c:v>-41</c:v>
                </c:pt>
                <c:pt idx="3749">
                  <c:v>-41</c:v>
                </c:pt>
                <c:pt idx="3750">
                  <c:v>-41</c:v>
                </c:pt>
                <c:pt idx="3751">
                  <c:v>-41</c:v>
                </c:pt>
                <c:pt idx="3752">
                  <c:v>-41</c:v>
                </c:pt>
                <c:pt idx="3753">
                  <c:v>-41</c:v>
                </c:pt>
                <c:pt idx="3754">
                  <c:v>-41</c:v>
                </c:pt>
                <c:pt idx="3755">
                  <c:v>-41</c:v>
                </c:pt>
                <c:pt idx="3756">
                  <c:v>-41</c:v>
                </c:pt>
                <c:pt idx="3757">
                  <c:v>-41</c:v>
                </c:pt>
                <c:pt idx="3758">
                  <c:v>-41</c:v>
                </c:pt>
                <c:pt idx="3759">
                  <c:v>-41</c:v>
                </c:pt>
                <c:pt idx="3760">
                  <c:v>-41</c:v>
                </c:pt>
                <c:pt idx="3761">
                  <c:v>-41</c:v>
                </c:pt>
                <c:pt idx="3762">
                  <c:v>-41</c:v>
                </c:pt>
                <c:pt idx="3763">
                  <c:v>-41</c:v>
                </c:pt>
                <c:pt idx="3764">
                  <c:v>-41</c:v>
                </c:pt>
                <c:pt idx="3765">
                  <c:v>-41</c:v>
                </c:pt>
                <c:pt idx="3766">
                  <c:v>-41</c:v>
                </c:pt>
                <c:pt idx="3767">
                  <c:v>-41</c:v>
                </c:pt>
                <c:pt idx="3768">
                  <c:v>-41</c:v>
                </c:pt>
                <c:pt idx="3769">
                  <c:v>-41</c:v>
                </c:pt>
                <c:pt idx="3770">
                  <c:v>-41</c:v>
                </c:pt>
                <c:pt idx="3771">
                  <c:v>-41</c:v>
                </c:pt>
                <c:pt idx="3772">
                  <c:v>-41</c:v>
                </c:pt>
                <c:pt idx="3773">
                  <c:v>-41</c:v>
                </c:pt>
                <c:pt idx="3774">
                  <c:v>-41</c:v>
                </c:pt>
                <c:pt idx="3775">
                  <c:v>-41</c:v>
                </c:pt>
                <c:pt idx="3776">
                  <c:v>-41</c:v>
                </c:pt>
                <c:pt idx="3777">
                  <c:v>-41</c:v>
                </c:pt>
                <c:pt idx="3778">
                  <c:v>-41</c:v>
                </c:pt>
                <c:pt idx="3779">
                  <c:v>-41</c:v>
                </c:pt>
                <c:pt idx="3780">
                  <c:v>-41</c:v>
                </c:pt>
                <c:pt idx="3781">
                  <c:v>-41</c:v>
                </c:pt>
                <c:pt idx="3782">
                  <c:v>-41</c:v>
                </c:pt>
                <c:pt idx="3783">
                  <c:v>-41</c:v>
                </c:pt>
                <c:pt idx="3784">
                  <c:v>-41</c:v>
                </c:pt>
                <c:pt idx="3785">
                  <c:v>-41</c:v>
                </c:pt>
                <c:pt idx="3786">
                  <c:v>-41</c:v>
                </c:pt>
                <c:pt idx="3787">
                  <c:v>-41</c:v>
                </c:pt>
                <c:pt idx="3788">
                  <c:v>-41</c:v>
                </c:pt>
                <c:pt idx="3789">
                  <c:v>-41</c:v>
                </c:pt>
                <c:pt idx="3790">
                  <c:v>-41</c:v>
                </c:pt>
                <c:pt idx="3791">
                  <c:v>-41</c:v>
                </c:pt>
                <c:pt idx="3792">
                  <c:v>-41</c:v>
                </c:pt>
                <c:pt idx="3793">
                  <c:v>-41</c:v>
                </c:pt>
                <c:pt idx="3794">
                  <c:v>-41</c:v>
                </c:pt>
                <c:pt idx="3795">
                  <c:v>-41</c:v>
                </c:pt>
                <c:pt idx="3796">
                  <c:v>-41</c:v>
                </c:pt>
                <c:pt idx="3797">
                  <c:v>-41</c:v>
                </c:pt>
                <c:pt idx="3798">
                  <c:v>-41</c:v>
                </c:pt>
                <c:pt idx="3799">
                  <c:v>-41</c:v>
                </c:pt>
                <c:pt idx="3800">
                  <c:v>-41</c:v>
                </c:pt>
                <c:pt idx="3801">
                  <c:v>-41</c:v>
                </c:pt>
                <c:pt idx="3802">
                  <c:v>-41</c:v>
                </c:pt>
                <c:pt idx="3803">
                  <c:v>-41</c:v>
                </c:pt>
                <c:pt idx="3804">
                  <c:v>-41</c:v>
                </c:pt>
                <c:pt idx="3805">
                  <c:v>-41</c:v>
                </c:pt>
                <c:pt idx="3806">
                  <c:v>-41</c:v>
                </c:pt>
                <c:pt idx="3807">
                  <c:v>-41</c:v>
                </c:pt>
                <c:pt idx="3808">
                  <c:v>-41</c:v>
                </c:pt>
                <c:pt idx="3809">
                  <c:v>-41</c:v>
                </c:pt>
                <c:pt idx="3810">
                  <c:v>-41</c:v>
                </c:pt>
                <c:pt idx="3811">
                  <c:v>-41</c:v>
                </c:pt>
                <c:pt idx="3812">
                  <c:v>-41</c:v>
                </c:pt>
                <c:pt idx="3813">
                  <c:v>-41</c:v>
                </c:pt>
                <c:pt idx="3814">
                  <c:v>-41</c:v>
                </c:pt>
                <c:pt idx="3815">
                  <c:v>-41</c:v>
                </c:pt>
                <c:pt idx="3816">
                  <c:v>-41</c:v>
                </c:pt>
                <c:pt idx="3817">
                  <c:v>-41</c:v>
                </c:pt>
                <c:pt idx="3818">
                  <c:v>-41</c:v>
                </c:pt>
                <c:pt idx="3819">
                  <c:v>-41</c:v>
                </c:pt>
                <c:pt idx="3820">
                  <c:v>-41</c:v>
                </c:pt>
                <c:pt idx="3821">
                  <c:v>-41</c:v>
                </c:pt>
                <c:pt idx="3822">
                  <c:v>-41</c:v>
                </c:pt>
                <c:pt idx="3823">
                  <c:v>-41</c:v>
                </c:pt>
                <c:pt idx="3824">
                  <c:v>-41</c:v>
                </c:pt>
                <c:pt idx="3825">
                  <c:v>-41</c:v>
                </c:pt>
                <c:pt idx="3826">
                  <c:v>-41</c:v>
                </c:pt>
                <c:pt idx="3827">
                  <c:v>-41</c:v>
                </c:pt>
                <c:pt idx="3828">
                  <c:v>-41</c:v>
                </c:pt>
                <c:pt idx="3829">
                  <c:v>-41</c:v>
                </c:pt>
                <c:pt idx="3830">
                  <c:v>-41</c:v>
                </c:pt>
                <c:pt idx="3831">
                  <c:v>-41</c:v>
                </c:pt>
                <c:pt idx="3832">
                  <c:v>-41</c:v>
                </c:pt>
                <c:pt idx="3833">
                  <c:v>-41</c:v>
                </c:pt>
                <c:pt idx="3834">
                  <c:v>-41</c:v>
                </c:pt>
                <c:pt idx="3835">
                  <c:v>-41</c:v>
                </c:pt>
                <c:pt idx="3836">
                  <c:v>-41</c:v>
                </c:pt>
                <c:pt idx="3837">
                  <c:v>-41</c:v>
                </c:pt>
                <c:pt idx="3838">
                  <c:v>-41</c:v>
                </c:pt>
                <c:pt idx="3839">
                  <c:v>-41</c:v>
                </c:pt>
                <c:pt idx="3840">
                  <c:v>-41</c:v>
                </c:pt>
                <c:pt idx="3841">
                  <c:v>-41</c:v>
                </c:pt>
                <c:pt idx="3842">
                  <c:v>-41</c:v>
                </c:pt>
                <c:pt idx="3843">
                  <c:v>-41</c:v>
                </c:pt>
                <c:pt idx="3844">
                  <c:v>-41</c:v>
                </c:pt>
                <c:pt idx="3845">
                  <c:v>-41</c:v>
                </c:pt>
                <c:pt idx="3846">
                  <c:v>-41</c:v>
                </c:pt>
                <c:pt idx="3847">
                  <c:v>-41</c:v>
                </c:pt>
                <c:pt idx="3848">
                  <c:v>-41</c:v>
                </c:pt>
                <c:pt idx="3849">
                  <c:v>-41</c:v>
                </c:pt>
                <c:pt idx="3850">
                  <c:v>-41</c:v>
                </c:pt>
                <c:pt idx="3851">
                  <c:v>-41</c:v>
                </c:pt>
                <c:pt idx="3852">
                  <c:v>-41</c:v>
                </c:pt>
                <c:pt idx="3853">
                  <c:v>-41</c:v>
                </c:pt>
                <c:pt idx="3854">
                  <c:v>-41</c:v>
                </c:pt>
                <c:pt idx="3855">
                  <c:v>-41</c:v>
                </c:pt>
                <c:pt idx="3856">
                  <c:v>-41</c:v>
                </c:pt>
                <c:pt idx="3857">
                  <c:v>-41</c:v>
                </c:pt>
                <c:pt idx="3858">
                  <c:v>-41</c:v>
                </c:pt>
                <c:pt idx="3859">
                  <c:v>-41</c:v>
                </c:pt>
                <c:pt idx="3860">
                  <c:v>-41</c:v>
                </c:pt>
                <c:pt idx="3861">
                  <c:v>-41</c:v>
                </c:pt>
                <c:pt idx="3862">
                  <c:v>-41</c:v>
                </c:pt>
                <c:pt idx="3863">
                  <c:v>-41</c:v>
                </c:pt>
                <c:pt idx="3864">
                  <c:v>-41</c:v>
                </c:pt>
                <c:pt idx="3865">
                  <c:v>-41</c:v>
                </c:pt>
                <c:pt idx="3866">
                  <c:v>-41</c:v>
                </c:pt>
                <c:pt idx="3867">
                  <c:v>-41</c:v>
                </c:pt>
                <c:pt idx="3868">
                  <c:v>-41</c:v>
                </c:pt>
                <c:pt idx="3869">
                  <c:v>-41</c:v>
                </c:pt>
                <c:pt idx="3870">
                  <c:v>-41</c:v>
                </c:pt>
                <c:pt idx="3871">
                  <c:v>-41</c:v>
                </c:pt>
                <c:pt idx="3872">
                  <c:v>-41</c:v>
                </c:pt>
                <c:pt idx="3873">
                  <c:v>-41</c:v>
                </c:pt>
                <c:pt idx="3874">
                  <c:v>-41</c:v>
                </c:pt>
                <c:pt idx="3875">
                  <c:v>-41</c:v>
                </c:pt>
                <c:pt idx="3876">
                  <c:v>-41</c:v>
                </c:pt>
                <c:pt idx="3877">
                  <c:v>-41</c:v>
                </c:pt>
                <c:pt idx="3878">
                  <c:v>-41</c:v>
                </c:pt>
                <c:pt idx="3879">
                  <c:v>-41</c:v>
                </c:pt>
                <c:pt idx="3880">
                  <c:v>-41</c:v>
                </c:pt>
                <c:pt idx="3881">
                  <c:v>-41</c:v>
                </c:pt>
                <c:pt idx="3882">
                  <c:v>-41</c:v>
                </c:pt>
                <c:pt idx="3883">
                  <c:v>-41</c:v>
                </c:pt>
                <c:pt idx="3884">
                  <c:v>-41</c:v>
                </c:pt>
                <c:pt idx="3885">
                  <c:v>-41</c:v>
                </c:pt>
                <c:pt idx="3886">
                  <c:v>-41</c:v>
                </c:pt>
                <c:pt idx="3887">
                  <c:v>-41</c:v>
                </c:pt>
                <c:pt idx="3888">
                  <c:v>-41</c:v>
                </c:pt>
                <c:pt idx="3889">
                  <c:v>-41</c:v>
                </c:pt>
                <c:pt idx="3890">
                  <c:v>-41</c:v>
                </c:pt>
                <c:pt idx="3891">
                  <c:v>-41</c:v>
                </c:pt>
                <c:pt idx="3892">
                  <c:v>-41</c:v>
                </c:pt>
                <c:pt idx="3893">
                  <c:v>-41</c:v>
                </c:pt>
                <c:pt idx="3894">
                  <c:v>-41</c:v>
                </c:pt>
                <c:pt idx="3895">
                  <c:v>-41</c:v>
                </c:pt>
                <c:pt idx="3896">
                  <c:v>-41</c:v>
                </c:pt>
                <c:pt idx="3897">
                  <c:v>-41</c:v>
                </c:pt>
                <c:pt idx="3898">
                  <c:v>-41</c:v>
                </c:pt>
                <c:pt idx="3899">
                  <c:v>-41</c:v>
                </c:pt>
                <c:pt idx="3900">
                  <c:v>-41</c:v>
                </c:pt>
                <c:pt idx="3901">
                  <c:v>-41</c:v>
                </c:pt>
                <c:pt idx="3902">
                  <c:v>-41</c:v>
                </c:pt>
                <c:pt idx="3903">
                  <c:v>-41</c:v>
                </c:pt>
                <c:pt idx="3904">
                  <c:v>-41</c:v>
                </c:pt>
                <c:pt idx="3905">
                  <c:v>-41</c:v>
                </c:pt>
                <c:pt idx="3906">
                  <c:v>-41</c:v>
                </c:pt>
                <c:pt idx="3907">
                  <c:v>-41</c:v>
                </c:pt>
                <c:pt idx="3908">
                  <c:v>-41</c:v>
                </c:pt>
                <c:pt idx="3909">
                  <c:v>-41</c:v>
                </c:pt>
                <c:pt idx="3910">
                  <c:v>-41</c:v>
                </c:pt>
                <c:pt idx="3911">
                  <c:v>-41</c:v>
                </c:pt>
                <c:pt idx="3912">
                  <c:v>-41</c:v>
                </c:pt>
                <c:pt idx="3913">
                  <c:v>-41</c:v>
                </c:pt>
                <c:pt idx="3914">
                  <c:v>-41</c:v>
                </c:pt>
                <c:pt idx="3915">
                  <c:v>-41</c:v>
                </c:pt>
                <c:pt idx="3916">
                  <c:v>-41</c:v>
                </c:pt>
                <c:pt idx="3917">
                  <c:v>-41</c:v>
                </c:pt>
                <c:pt idx="3918">
                  <c:v>-41</c:v>
                </c:pt>
                <c:pt idx="3919">
                  <c:v>-41</c:v>
                </c:pt>
                <c:pt idx="3920">
                  <c:v>-41</c:v>
                </c:pt>
                <c:pt idx="3921">
                  <c:v>-41</c:v>
                </c:pt>
                <c:pt idx="3922">
                  <c:v>-41</c:v>
                </c:pt>
                <c:pt idx="3923">
                  <c:v>-41</c:v>
                </c:pt>
                <c:pt idx="3924">
                  <c:v>-41</c:v>
                </c:pt>
                <c:pt idx="3925">
                  <c:v>-41</c:v>
                </c:pt>
                <c:pt idx="3926">
                  <c:v>-41</c:v>
                </c:pt>
                <c:pt idx="3927">
                  <c:v>-41</c:v>
                </c:pt>
                <c:pt idx="3928">
                  <c:v>-41</c:v>
                </c:pt>
                <c:pt idx="3929">
                  <c:v>-41</c:v>
                </c:pt>
                <c:pt idx="3930">
                  <c:v>-41</c:v>
                </c:pt>
                <c:pt idx="3931">
                  <c:v>-41</c:v>
                </c:pt>
                <c:pt idx="3932">
                  <c:v>-41</c:v>
                </c:pt>
                <c:pt idx="3933">
                  <c:v>-41</c:v>
                </c:pt>
                <c:pt idx="3934">
                  <c:v>-41</c:v>
                </c:pt>
                <c:pt idx="3935">
                  <c:v>-41</c:v>
                </c:pt>
                <c:pt idx="3936">
                  <c:v>-41</c:v>
                </c:pt>
                <c:pt idx="3937">
                  <c:v>-41</c:v>
                </c:pt>
                <c:pt idx="3938">
                  <c:v>-41</c:v>
                </c:pt>
                <c:pt idx="3939">
                  <c:v>-41</c:v>
                </c:pt>
                <c:pt idx="3940">
                  <c:v>-41</c:v>
                </c:pt>
                <c:pt idx="3941">
                  <c:v>-41</c:v>
                </c:pt>
                <c:pt idx="3942">
                  <c:v>-41</c:v>
                </c:pt>
                <c:pt idx="3943">
                  <c:v>-41</c:v>
                </c:pt>
                <c:pt idx="3944">
                  <c:v>-41</c:v>
                </c:pt>
                <c:pt idx="3945">
                  <c:v>-41</c:v>
                </c:pt>
                <c:pt idx="3946">
                  <c:v>-41</c:v>
                </c:pt>
                <c:pt idx="3947">
                  <c:v>-41</c:v>
                </c:pt>
                <c:pt idx="3948">
                  <c:v>-41</c:v>
                </c:pt>
                <c:pt idx="3949">
                  <c:v>-41</c:v>
                </c:pt>
                <c:pt idx="3950">
                  <c:v>-41</c:v>
                </c:pt>
                <c:pt idx="3951">
                  <c:v>-41</c:v>
                </c:pt>
                <c:pt idx="3952">
                  <c:v>-41</c:v>
                </c:pt>
                <c:pt idx="3953">
                  <c:v>-41</c:v>
                </c:pt>
                <c:pt idx="3954">
                  <c:v>-41</c:v>
                </c:pt>
                <c:pt idx="3955">
                  <c:v>-41</c:v>
                </c:pt>
                <c:pt idx="3956">
                  <c:v>-41</c:v>
                </c:pt>
                <c:pt idx="3957">
                  <c:v>-41</c:v>
                </c:pt>
                <c:pt idx="3958">
                  <c:v>-41</c:v>
                </c:pt>
                <c:pt idx="3959">
                  <c:v>-41</c:v>
                </c:pt>
                <c:pt idx="3960">
                  <c:v>-41</c:v>
                </c:pt>
                <c:pt idx="3961">
                  <c:v>-41</c:v>
                </c:pt>
                <c:pt idx="3962">
                  <c:v>-41</c:v>
                </c:pt>
                <c:pt idx="3963">
                  <c:v>-41</c:v>
                </c:pt>
                <c:pt idx="3964">
                  <c:v>-41</c:v>
                </c:pt>
                <c:pt idx="3965">
                  <c:v>-41</c:v>
                </c:pt>
                <c:pt idx="3966">
                  <c:v>-41</c:v>
                </c:pt>
                <c:pt idx="3967">
                  <c:v>-41</c:v>
                </c:pt>
                <c:pt idx="3968">
                  <c:v>-41</c:v>
                </c:pt>
                <c:pt idx="3969">
                  <c:v>-41</c:v>
                </c:pt>
                <c:pt idx="3970">
                  <c:v>-41</c:v>
                </c:pt>
                <c:pt idx="3971">
                  <c:v>-41</c:v>
                </c:pt>
                <c:pt idx="3972">
                  <c:v>-41</c:v>
                </c:pt>
                <c:pt idx="3973">
                  <c:v>-41</c:v>
                </c:pt>
                <c:pt idx="3974">
                  <c:v>-41</c:v>
                </c:pt>
                <c:pt idx="3975">
                  <c:v>-41</c:v>
                </c:pt>
                <c:pt idx="3976">
                  <c:v>-41</c:v>
                </c:pt>
                <c:pt idx="3977">
                  <c:v>-41</c:v>
                </c:pt>
                <c:pt idx="3978">
                  <c:v>-41</c:v>
                </c:pt>
                <c:pt idx="3979">
                  <c:v>-41</c:v>
                </c:pt>
                <c:pt idx="3980">
                  <c:v>-41</c:v>
                </c:pt>
                <c:pt idx="3981">
                  <c:v>-41</c:v>
                </c:pt>
                <c:pt idx="3982">
                  <c:v>-41</c:v>
                </c:pt>
                <c:pt idx="3983">
                  <c:v>-41</c:v>
                </c:pt>
                <c:pt idx="3984">
                  <c:v>-41</c:v>
                </c:pt>
                <c:pt idx="3985">
                  <c:v>-41</c:v>
                </c:pt>
                <c:pt idx="3986">
                  <c:v>-41</c:v>
                </c:pt>
                <c:pt idx="3987">
                  <c:v>-41</c:v>
                </c:pt>
                <c:pt idx="3988">
                  <c:v>-41</c:v>
                </c:pt>
                <c:pt idx="3989">
                  <c:v>-41</c:v>
                </c:pt>
                <c:pt idx="3990">
                  <c:v>-41</c:v>
                </c:pt>
                <c:pt idx="3991">
                  <c:v>-41</c:v>
                </c:pt>
                <c:pt idx="3992">
                  <c:v>-41</c:v>
                </c:pt>
                <c:pt idx="3993">
                  <c:v>-41</c:v>
                </c:pt>
                <c:pt idx="3994">
                  <c:v>-41</c:v>
                </c:pt>
                <c:pt idx="3995">
                  <c:v>-41</c:v>
                </c:pt>
                <c:pt idx="3996">
                  <c:v>-41</c:v>
                </c:pt>
                <c:pt idx="3997">
                  <c:v>-41</c:v>
                </c:pt>
                <c:pt idx="3998">
                  <c:v>-41</c:v>
                </c:pt>
                <c:pt idx="3999">
                  <c:v>-41</c:v>
                </c:pt>
                <c:pt idx="4000">
                  <c:v>-41</c:v>
                </c:pt>
                <c:pt idx="4001">
                  <c:v>-41</c:v>
                </c:pt>
                <c:pt idx="4002">
                  <c:v>-41</c:v>
                </c:pt>
                <c:pt idx="4003">
                  <c:v>-41</c:v>
                </c:pt>
                <c:pt idx="4004">
                  <c:v>-41</c:v>
                </c:pt>
                <c:pt idx="4005">
                  <c:v>-41</c:v>
                </c:pt>
                <c:pt idx="4006">
                  <c:v>-41</c:v>
                </c:pt>
                <c:pt idx="4007">
                  <c:v>-41</c:v>
                </c:pt>
                <c:pt idx="4008">
                  <c:v>-41</c:v>
                </c:pt>
                <c:pt idx="4009">
                  <c:v>-41</c:v>
                </c:pt>
                <c:pt idx="4010">
                  <c:v>-41</c:v>
                </c:pt>
                <c:pt idx="4011">
                  <c:v>-41</c:v>
                </c:pt>
                <c:pt idx="4012">
                  <c:v>-41</c:v>
                </c:pt>
                <c:pt idx="4013">
                  <c:v>-41</c:v>
                </c:pt>
                <c:pt idx="4014">
                  <c:v>-41</c:v>
                </c:pt>
                <c:pt idx="4015">
                  <c:v>-41</c:v>
                </c:pt>
                <c:pt idx="4016">
                  <c:v>-41</c:v>
                </c:pt>
                <c:pt idx="4017">
                  <c:v>-41</c:v>
                </c:pt>
                <c:pt idx="4018">
                  <c:v>-41</c:v>
                </c:pt>
                <c:pt idx="4019">
                  <c:v>-41</c:v>
                </c:pt>
                <c:pt idx="4020">
                  <c:v>-41</c:v>
                </c:pt>
                <c:pt idx="4021">
                  <c:v>-41</c:v>
                </c:pt>
                <c:pt idx="4022">
                  <c:v>-41</c:v>
                </c:pt>
                <c:pt idx="4023">
                  <c:v>-41</c:v>
                </c:pt>
                <c:pt idx="4024">
                  <c:v>-41</c:v>
                </c:pt>
                <c:pt idx="4025">
                  <c:v>-41</c:v>
                </c:pt>
                <c:pt idx="4026">
                  <c:v>-41</c:v>
                </c:pt>
                <c:pt idx="4027">
                  <c:v>-41</c:v>
                </c:pt>
                <c:pt idx="4028">
                  <c:v>-41</c:v>
                </c:pt>
                <c:pt idx="4029">
                  <c:v>-41</c:v>
                </c:pt>
                <c:pt idx="4030">
                  <c:v>-41</c:v>
                </c:pt>
                <c:pt idx="4031">
                  <c:v>-41</c:v>
                </c:pt>
                <c:pt idx="4032">
                  <c:v>-41</c:v>
                </c:pt>
                <c:pt idx="4033">
                  <c:v>-41</c:v>
                </c:pt>
                <c:pt idx="4034">
                  <c:v>-41</c:v>
                </c:pt>
                <c:pt idx="4035">
                  <c:v>-41</c:v>
                </c:pt>
                <c:pt idx="4036">
                  <c:v>-41</c:v>
                </c:pt>
                <c:pt idx="4037">
                  <c:v>-41</c:v>
                </c:pt>
                <c:pt idx="4038">
                  <c:v>-41</c:v>
                </c:pt>
                <c:pt idx="4039">
                  <c:v>-41</c:v>
                </c:pt>
                <c:pt idx="4040">
                  <c:v>-41</c:v>
                </c:pt>
                <c:pt idx="4041">
                  <c:v>-41</c:v>
                </c:pt>
                <c:pt idx="4042">
                  <c:v>-41</c:v>
                </c:pt>
                <c:pt idx="4043">
                  <c:v>-41</c:v>
                </c:pt>
                <c:pt idx="4044">
                  <c:v>-41</c:v>
                </c:pt>
                <c:pt idx="4045">
                  <c:v>-41</c:v>
                </c:pt>
                <c:pt idx="4046">
                  <c:v>-41</c:v>
                </c:pt>
                <c:pt idx="4047">
                  <c:v>-41</c:v>
                </c:pt>
                <c:pt idx="4048">
                  <c:v>-41</c:v>
                </c:pt>
                <c:pt idx="4049">
                  <c:v>-41</c:v>
                </c:pt>
                <c:pt idx="4050">
                  <c:v>-41</c:v>
                </c:pt>
                <c:pt idx="4051">
                  <c:v>-41</c:v>
                </c:pt>
                <c:pt idx="4052">
                  <c:v>-41</c:v>
                </c:pt>
                <c:pt idx="4053">
                  <c:v>-41</c:v>
                </c:pt>
                <c:pt idx="4054">
                  <c:v>-41</c:v>
                </c:pt>
                <c:pt idx="4055">
                  <c:v>-41</c:v>
                </c:pt>
                <c:pt idx="4056">
                  <c:v>-41</c:v>
                </c:pt>
                <c:pt idx="4057">
                  <c:v>-41</c:v>
                </c:pt>
                <c:pt idx="4058">
                  <c:v>-41</c:v>
                </c:pt>
                <c:pt idx="4059">
                  <c:v>-41</c:v>
                </c:pt>
                <c:pt idx="4060">
                  <c:v>-41</c:v>
                </c:pt>
                <c:pt idx="4061">
                  <c:v>-41</c:v>
                </c:pt>
                <c:pt idx="4062">
                  <c:v>-41</c:v>
                </c:pt>
                <c:pt idx="4063">
                  <c:v>-41</c:v>
                </c:pt>
                <c:pt idx="4064">
                  <c:v>-41</c:v>
                </c:pt>
                <c:pt idx="4065">
                  <c:v>-41</c:v>
                </c:pt>
                <c:pt idx="4066">
                  <c:v>-41</c:v>
                </c:pt>
                <c:pt idx="4067">
                  <c:v>-41</c:v>
                </c:pt>
                <c:pt idx="4068">
                  <c:v>-41</c:v>
                </c:pt>
                <c:pt idx="4069">
                  <c:v>-41</c:v>
                </c:pt>
                <c:pt idx="4070">
                  <c:v>-41</c:v>
                </c:pt>
                <c:pt idx="4071">
                  <c:v>-41</c:v>
                </c:pt>
                <c:pt idx="4072">
                  <c:v>-41</c:v>
                </c:pt>
                <c:pt idx="4073">
                  <c:v>-41</c:v>
                </c:pt>
                <c:pt idx="4074">
                  <c:v>-41</c:v>
                </c:pt>
                <c:pt idx="4075">
                  <c:v>-41</c:v>
                </c:pt>
                <c:pt idx="4076">
                  <c:v>-41</c:v>
                </c:pt>
                <c:pt idx="4077">
                  <c:v>-41</c:v>
                </c:pt>
                <c:pt idx="4078">
                  <c:v>-41</c:v>
                </c:pt>
                <c:pt idx="4079">
                  <c:v>-41</c:v>
                </c:pt>
                <c:pt idx="4080">
                  <c:v>-41</c:v>
                </c:pt>
                <c:pt idx="4081">
                  <c:v>-41</c:v>
                </c:pt>
                <c:pt idx="4082">
                  <c:v>-41</c:v>
                </c:pt>
                <c:pt idx="4083">
                  <c:v>-41</c:v>
                </c:pt>
                <c:pt idx="4084">
                  <c:v>-41</c:v>
                </c:pt>
                <c:pt idx="4085">
                  <c:v>-41</c:v>
                </c:pt>
                <c:pt idx="4086">
                  <c:v>-41</c:v>
                </c:pt>
                <c:pt idx="4087">
                  <c:v>-41</c:v>
                </c:pt>
                <c:pt idx="4088">
                  <c:v>-41</c:v>
                </c:pt>
                <c:pt idx="4089">
                  <c:v>-41</c:v>
                </c:pt>
                <c:pt idx="4090">
                  <c:v>-41</c:v>
                </c:pt>
                <c:pt idx="4091">
                  <c:v>-41</c:v>
                </c:pt>
                <c:pt idx="4092">
                  <c:v>-41</c:v>
                </c:pt>
                <c:pt idx="4093">
                  <c:v>-41</c:v>
                </c:pt>
                <c:pt idx="4094">
                  <c:v>-41</c:v>
                </c:pt>
                <c:pt idx="4095">
                  <c:v>-41</c:v>
                </c:pt>
                <c:pt idx="4096">
                  <c:v>-41</c:v>
                </c:pt>
                <c:pt idx="4097">
                  <c:v>-41</c:v>
                </c:pt>
                <c:pt idx="4098">
                  <c:v>-41</c:v>
                </c:pt>
                <c:pt idx="4099">
                  <c:v>-41</c:v>
                </c:pt>
                <c:pt idx="4100">
                  <c:v>-41</c:v>
                </c:pt>
                <c:pt idx="4101">
                  <c:v>-41</c:v>
                </c:pt>
                <c:pt idx="4102">
                  <c:v>-41</c:v>
                </c:pt>
                <c:pt idx="4103">
                  <c:v>-41</c:v>
                </c:pt>
                <c:pt idx="4104">
                  <c:v>-41</c:v>
                </c:pt>
                <c:pt idx="4105">
                  <c:v>-41</c:v>
                </c:pt>
                <c:pt idx="4106">
                  <c:v>-41</c:v>
                </c:pt>
                <c:pt idx="4107">
                  <c:v>-41</c:v>
                </c:pt>
                <c:pt idx="4108">
                  <c:v>-41</c:v>
                </c:pt>
                <c:pt idx="4109">
                  <c:v>-41</c:v>
                </c:pt>
                <c:pt idx="4110">
                  <c:v>-41</c:v>
                </c:pt>
                <c:pt idx="4111">
                  <c:v>-41</c:v>
                </c:pt>
                <c:pt idx="4112">
                  <c:v>-41</c:v>
                </c:pt>
                <c:pt idx="4113">
                  <c:v>-41</c:v>
                </c:pt>
                <c:pt idx="4114">
                  <c:v>-41</c:v>
                </c:pt>
                <c:pt idx="4115">
                  <c:v>-41</c:v>
                </c:pt>
                <c:pt idx="4116">
                  <c:v>-41</c:v>
                </c:pt>
                <c:pt idx="4117">
                  <c:v>-41</c:v>
                </c:pt>
                <c:pt idx="4118">
                  <c:v>-41</c:v>
                </c:pt>
                <c:pt idx="4119">
                  <c:v>-41</c:v>
                </c:pt>
                <c:pt idx="4120">
                  <c:v>-41</c:v>
                </c:pt>
                <c:pt idx="4121">
                  <c:v>-41</c:v>
                </c:pt>
                <c:pt idx="4122">
                  <c:v>-41</c:v>
                </c:pt>
                <c:pt idx="4123">
                  <c:v>-41</c:v>
                </c:pt>
                <c:pt idx="4124">
                  <c:v>-41</c:v>
                </c:pt>
                <c:pt idx="4125">
                  <c:v>-41</c:v>
                </c:pt>
                <c:pt idx="4126">
                  <c:v>-41</c:v>
                </c:pt>
                <c:pt idx="4127">
                  <c:v>-41</c:v>
                </c:pt>
                <c:pt idx="4128">
                  <c:v>-41</c:v>
                </c:pt>
                <c:pt idx="4129">
                  <c:v>-41</c:v>
                </c:pt>
                <c:pt idx="4130">
                  <c:v>-41</c:v>
                </c:pt>
                <c:pt idx="4131">
                  <c:v>-41</c:v>
                </c:pt>
                <c:pt idx="4132">
                  <c:v>-41</c:v>
                </c:pt>
                <c:pt idx="4133">
                  <c:v>-41</c:v>
                </c:pt>
                <c:pt idx="4134">
                  <c:v>-41</c:v>
                </c:pt>
                <c:pt idx="4135">
                  <c:v>-41</c:v>
                </c:pt>
                <c:pt idx="4136">
                  <c:v>-41</c:v>
                </c:pt>
                <c:pt idx="4137">
                  <c:v>-41</c:v>
                </c:pt>
                <c:pt idx="4138">
                  <c:v>-41</c:v>
                </c:pt>
                <c:pt idx="4139">
                  <c:v>-41</c:v>
                </c:pt>
                <c:pt idx="4140">
                  <c:v>-41</c:v>
                </c:pt>
                <c:pt idx="4141">
                  <c:v>-41</c:v>
                </c:pt>
                <c:pt idx="4142">
                  <c:v>-41</c:v>
                </c:pt>
                <c:pt idx="4143">
                  <c:v>-41</c:v>
                </c:pt>
                <c:pt idx="4144">
                  <c:v>-41</c:v>
                </c:pt>
                <c:pt idx="4145">
                  <c:v>-41</c:v>
                </c:pt>
                <c:pt idx="4146">
                  <c:v>-41</c:v>
                </c:pt>
                <c:pt idx="4147">
                  <c:v>-41</c:v>
                </c:pt>
                <c:pt idx="4148">
                  <c:v>-41</c:v>
                </c:pt>
                <c:pt idx="4149">
                  <c:v>-41</c:v>
                </c:pt>
                <c:pt idx="4150">
                  <c:v>-41</c:v>
                </c:pt>
                <c:pt idx="4151">
                  <c:v>-41</c:v>
                </c:pt>
                <c:pt idx="4152">
                  <c:v>-41</c:v>
                </c:pt>
                <c:pt idx="4153">
                  <c:v>-41</c:v>
                </c:pt>
                <c:pt idx="4154">
                  <c:v>-41</c:v>
                </c:pt>
                <c:pt idx="4155">
                  <c:v>-41</c:v>
                </c:pt>
                <c:pt idx="4156">
                  <c:v>-41</c:v>
                </c:pt>
                <c:pt idx="4157">
                  <c:v>-41</c:v>
                </c:pt>
                <c:pt idx="4158">
                  <c:v>-41</c:v>
                </c:pt>
                <c:pt idx="4159">
                  <c:v>-41</c:v>
                </c:pt>
                <c:pt idx="4160">
                  <c:v>-41</c:v>
                </c:pt>
                <c:pt idx="4161">
                  <c:v>-41</c:v>
                </c:pt>
                <c:pt idx="4162">
                  <c:v>-41</c:v>
                </c:pt>
                <c:pt idx="4163">
                  <c:v>-41</c:v>
                </c:pt>
                <c:pt idx="4164">
                  <c:v>-41</c:v>
                </c:pt>
                <c:pt idx="4165">
                  <c:v>-41</c:v>
                </c:pt>
                <c:pt idx="4166">
                  <c:v>-41</c:v>
                </c:pt>
                <c:pt idx="4167">
                  <c:v>-41</c:v>
                </c:pt>
                <c:pt idx="4168">
                  <c:v>-41</c:v>
                </c:pt>
                <c:pt idx="4169">
                  <c:v>-41</c:v>
                </c:pt>
                <c:pt idx="4170">
                  <c:v>-41</c:v>
                </c:pt>
                <c:pt idx="4171">
                  <c:v>-41</c:v>
                </c:pt>
                <c:pt idx="4172">
                  <c:v>-41</c:v>
                </c:pt>
                <c:pt idx="4173">
                  <c:v>-41</c:v>
                </c:pt>
                <c:pt idx="4174">
                  <c:v>-41</c:v>
                </c:pt>
                <c:pt idx="4175">
                  <c:v>-41</c:v>
                </c:pt>
                <c:pt idx="4176">
                  <c:v>-41</c:v>
                </c:pt>
                <c:pt idx="4177">
                  <c:v>-41</c:v>
                </c:pt>
                <c:pt idx="4178">
                  <c:v>-41</c:v>
                </c:pt>
                <c:pt idx="4179">
                  <c:v>-41</c:v>
                </c:pt>
                <c:pt idx="4180">
                  <c:v>-41</c:v>
                </c:pt>
                <c:pt idx="4181">
                  <c:v>-41</c:v>
                </c:pt>
                <c:pt idx="4182">
                  <c:v>-41</c:v>
                </c:pt>
                <c:pt idx="4183">
                  <c:v>-41</c:v>
                </c:pt>
                <c:pt idx="4184">
                  <c:v>-41</c:v>
                </c:pt>
                <c:pt idx="4185">
                  <c:v>-41</c:v>
                </c:pt>
                <c:pt idx="4186">
                  <c:v>-41</c:v>
                </c:pt>
                <c:pt idx="4187">
                  <c:v>-41</c:v>
                </c:pt>
                <c:pt idx="4188">
                  <c:v>-41</c:v>
                </c:pt>
                <c:pt idx="4189">
                  <c:v>-41</c:v>
                </c:pt>
                <c:pt idx="4190">
                  <c:v>-41</c:v>
                </c:pt>
                <c:pt idx="4191">
                  <c:v>-41</c:v>
                </c:pt>
                <c:pt idx="4192">
                  <c:v>-41</c:v>
                </c:pt>
                <c:pt idx="4193">
                  <c:v>-41</c:v>
                </c:pt>
                <c:pt idx="4194">
                  <c:v>-41</c:v>
                </c:pt>
                <c:pt idx="4195">
                  <c:v>-41</c:v>
                </c:pt>
                <c:pt idx="4196">
                  <c:v>-41</c:v>
                </c:pt>
                <c:pt idx="4197">
                  <c:v>-41</c:v>
                </c:pt>
                <c:pt idx="4198">
                  <c:v>-41</c:v>
                </c:pt>
                <c:pt idx="4199">
                  <c:v>-41</c:v>
                </c:pt>
                <c:pt idx="4200">
                  <c:v>-41</c:v>
                </c:pt>
                <c:pt idx="4201">
                  <c:v>-41</c:v>
                </c:pt>
                <c:pt idx="4202">
                  <c:v>-41</c:v>
                </c:pt>
                <c:pt idx="4203">
                  <c:v>-41</c:v>
                </c:pt>
                <c:pt idx="4204">
                  <c:v>-41</c:v>
                </c:pt>
                <c:pt idx="4205">
                  <c:v>-41</c:v>
                </c:pt>
                <c:pt idx="4206">
                  <c:v>-41</c:v>
                </c:pt>
                <c:pt idx="4207">
                  <c:v>-41</c:v>
                </c:pt>
                <c:pt idx="4208">
                  <c:v>-41</c:v>
                </c:pt>
                <c:pt idx="4209">
                  <c:v>-41</c:v>
                </c:pt>
                <c:pt idx="4210">
                  <c:v>-41</c:v>
                </c:pt>
                <c:pt idx="4211">
                  <c:v>-41</c:v>
                </c:pt>
                <c:pt idx="4212">
                  <c:v>-41</c:v>
                </c:pt>
                <c:pt idx="4213">
                  <c:v>-41</c:v>
                </c:pt>
                <c:pt idx="4214">
                  <c:v>-41</c:v>
                </c:pt>
                <c:pt idx="4215">
                  <c:v>-41</c:v>
                </c:pt>
                <c:pt idx="4216">
                  <c:v>-41</c:v>
                </c:pt>
                <c:pt idx="4217">
                  <c:v>-41</c:v>
                </c:pt>
                <c:pt idx="4218">
                  <c:v>-41</c:v>
                </c:pt>
                <c:pt idx="4219">
                  <c:v>-41</c:v>
                </c:pt>
                <c:pt idx="4220">
                  <c:v>-41</c:v>
                </c:pt>
                <c:pt idx="4221">
                  <c:v>-41</c:v>
                </c:pt>
                <c:pt idx="4222">
                  <c:v>-41</c:v>
                </c:pt>
                <c:pt idx="4223">
                  <c:v>-41</c:v>
                </c:pt>
                <c:pt idx="4224">
                  <c:v>-41</c:v>
                </c:pt>
                <c:pt idx="4225">
                  <c:v>-41</c:v>
                </c:pt>
                <c:pt idx="4226">
                  <c:v>-41</c:v>
                </c:pt>
                <c:pt idx="4227">
                  <c:v>-41</c:v>
                </c:pt>
                <c:pt idx="4228">
                  <c:v>-41</c:v>
                </c:pt>
                <c:pt idx="4229">
                  <c:v>-41</c:v>
                </c:pt>
                <c:pt idx="4230">
                  <c:v>-41</c:v>
                </c:pt>
                <c:pt idx="4231">
                  <c:v>-41</c:v>
                </c:pt>
                <c:pt idx="4232">
                  <c:v>-41</c:v>
                </c:pt>
                <c:pt idx="4233">
                  <c:v>-41</c:v>
                </c:pt>
                <c:pt idx="4234">
                  <c:v>-41</c:v>
                </c:pt>
                <c:pt idx="4235">
                  <c:v>-41</c:v>
                </c:pt>
                <c:pt idx="4236">
                  <c:v>-41</c:v>
                </c:pt>
                <c:pt idx="4237">
                  <c:v>-41</c:v>
                </c:pt>
                <c:pt idx="4238">
                  <c:v>-41</c:v>
                </c:pt>
                <c:pt idx="4239">
                  <c:v>-41</c:v>
                </c:pt>
                <c:pt idx="4240">
                  <c:v>-41</c:v>
                </c:pt>
                <c:pt idx="4241">
                  <c:v>-41</c:v>
                </c:pt>
                <c:pt idx="4242">
                  <c:v>-41</c:v>
                </c:pt>
                <c:pt idx="4243">
                  <c:v>-41</c:v>
                </c:pt>
                <c:pt idx="4244">
                  <c:v>-41</c:v>
                </c:pt>
                <c:pt idx="4245">
                  <c:v>-41</c:v>
                </c:pt>
                <c:pt idx="4246">
                  <c:v>-41</c:v>
                </c:pt>
                <c:pt idx="4247">
                  <c:v>-41</c:v>
                </c:pt>
                <c:pt idx="4248">
                  <c:v>-41</c:v>
                </c:pt>
                <c:pt idx="4249">
                  <c:v>-41</c:v>
                </c:pt>
                <c:pt idx="4250">
                  <c:v>-41</c:v>
                </c:pt>
                <c:pt idx="4251">
                  <c:v>-41</c:v>
                </c:pt>
                <c:pt idx="4252">
                  <c:v>-41</c:v>
                </c:pt>
                <c:pt idx="4253">
                  <c:v>-41</c:v>
                </c:pt>
                <c:pt idx="4254">
                  <c:v>-41</c:v>
                </c:pt>
                <c:pt idx="4255">
                  <c:v>-41</c:v>
                </c:pt>
                <c:pt idx="4256">
                  <c:v>-41</c:v>
                </c:pt>
                <c:pt idx="4257">
                  <c:v>-41</c:v>
                </c:pt>
                <c:pt idx="4258">
                  <c:v>-41</c:v>
                </c:pt>
                <c:pt idx="4259">
                  <c:v>-41</c:v>
                </c:pt>
                <c:pt idx="4260">
                  <c:v>-41</c:v>
                </c:pt>
                <c:pt idx="4261">
                  <c:v>-41</c:v>
                </c:pt>
                <c:pt idx="4262">
                  <c:v>-41</c:v>
                </c:pt>
                <c:pt idx="4263">
                  <c:v>-41</c:v>
                </c:pt>
                <c:pt idx="4264">
                  <c:v>-41</c:v>
                </c:pt>
                <c:pt idx="4265">
                  <c:v>-41</c:v>
                </c:pt>
                <c:pt idx="4266">
                  <c:v>-41</c:v>
                </c:pt>
                <c:pt idx="4267">
                  <c:v>-41</c:v>
                </c:pt>
                <c:pt idx="4268">
                  <c:v>-41</c:v>
                </c:pt>
                <c:pt idx="4269">
                  <c:v>-41</c:v>
                </c:pt>
                <c:pt idx="4270">
                  <c:v>-41</c:v>
                </c:pt>
                <c:pt idx="4271">
                  <c:v>-41</c:v>
                </c:pt>
                <c:pt idx="4272">
                  <c:v>-41</c:v>
                </c:pt>
                <c:pt idx="4273">
                  <c:v>-41</c:v>
                </c:pt>
                <c:pt idx="4274">
                  <c:v>-41</c:v>
                </c:pt>
                <c:pt idx="4275">
                  <c:v>-41</c:v>
                </c:pt>
                <c:pt idx="4276">
                  <c:v>-41</c:v>
                </c:pt>
                <c:pt idx="4277">
                  <c:v>-41</c:v>
                </c:pt>
                <c:pt idx="4278">
                  <c:v>-41</c:v>
                </c:pt>
                <c:pt idx="4279">
                  <c:v>-41</c:v>
                </c:pt>
                <c:pt idx="4280">
                  <c:v>-41</c:v>
                </c:pt>
                <c:pt idx="4281">
                  <c:v>-41</c:v>
                </c:pt>
                <c:pt idx="4282">
                  <c:v>-41</c:v>
                </c:pt>
                <c:pt idx="4283">
                  <c:v>-41</c:v>
                </c:pt>
                <c:pt idx="4284">
                  <c:v>-41</c:v>
                </c:pt>
                <c:pt idx="4285">
                  <c:v>-41</c:v>
                </c:pt>
                <c:pt idx="4286">
                  <c:v>-41</c:v>
                </c:pt>
                <c:pt idx="4287">
                  <c:v>-41</c:v>
                </c:pt>
                <c:pt idx="4288">
                  <c:v>-41</c:v>
                </c:pt>
                <c:pt idx="4289">
                  <c:v>-41</c:v>
                </c:pt>
                <c:pt idx="4290">
                  <c:v>-41</c:v>
                </c:pt>
                <c:pt idx="4291">
                  <c:v>-41</c:v>
                </c:pt>
                <c:pt idx="4292">
                  <c:v>-41</c:v>
                </c:pt>
                <c:pt idx="4293">
                  <c:v>-41</c:v>
                </c:pt>
                <c:pt idx="4294">
                  <c:v>-41</c:v>
                </c:pt>
                <c:pt idx="4295">
                  <c:v>-41</c:v>
                </c:pt>
                <c:pt idx="4296">
                  <c:v>-41</c:v>
                </c:pt>
                <c:pt idx="4297">
                  <c:v>-41</c:v>
                </c:pt>
                <c:pt idx="4298">
                  <c:v>-41</c:v>
                </c:pt>
                <c:pt idx="4299">
                  <c:v>-41</c:v>
                </c:pt>
                <c:pt idx="4300">
                  <c:v>-41</c:v>
                </c:pt>
                <c:pt idx="4301">
                  <c:v>-41</c:v>
                </c:pt>
                <c:pt idx="4302">
                  <c:v>-41</c:v>
                </c:pt>
                <c:pt idx="4303">
                  <c:v>-41</c:v>
                </c:pt>
                <c:pt idx="4304">
                  <c:v>-41</c:v>
                </c:pt>
                <c:pt idx="4305">
                  <c:v>-41</c:v>
                </c:pt>
                <c:pt idx="4306">
                  <c:v>-41</c:v>
                </c:pt>
                <c:pt idx="4307">
                  <c:v>-41</c:v>
                </c:pt>
                <c:pt idx="4308">
                  <c:v>-41</c:v>
                </c:pt>
                <c:pt idx="4309">
                  <c:v>-41</c:v>
                </c:pt>
                <c:pt idx="4310">
                  <c:v>-41</c:v>
                </c:pt>
                <c:pt idx="4311">
                  <c:v>-41</c:v>
                </c:pt>
                <c:pt idx="4312">
                  <c:v>-41</c:v>
                </c:pt>
                <c:pt idx="4313">
                  <c:v>-41</c:v>
                </c:pt>
                <c:pt idx="4314">
                  <c:v>-41</c:v>
                </c:pt>
                <c:pt idx="4315">
                  <c:v>-41</c:v>
                </c:pt>
                <c:pt idx="4316">
                  <c:v>-41</c:v>
                </c:pt>
                <c:pt idx="4317">
                  <c:v>-41</c:v>
                </c:pt>
                <c:pt idx="4318">
                  <c:v>-41</c:v>
                </c:pt>
                <c:pt idx="4319">
                  <c:v>-41</c:v>
                </c:pt>
                <c:pt idx="4320">
                  <c:v>-41</c:v>
                </c:pt>
                <c:pt idx="4321">
                  <c:v>-41</c:v>
                </c:pt>
                <c:pt idx="4322">
                  <c:v>-41</c:v>
                </c:pt>
                <c:pt idx="4323">
                  <c:v>-41</c:v>
                </c:pt>
                <c:pt idx="4324">
                  <c:v>-41</c:v>
                </c:pt>
                <c:pt idx="4325">
                  <c:v>-41</c:v>
                </c:pt>
                <c:pt idx="4326">
                  <c:v>-41</c:v>
                </c:pt>
                <c:pt idx="4327">
                  <c:v>-41</c:v>
                </c:pt>
                <c:pt idx="4328">
                  <c:v>-41</c:v>
                </c:pt>
                <c:pt idx="4329">
                  <c:v>-41</c:v>
                </c:pt>
                <c:pt idx="4330">
                  <c:v>-41</c:v>
                </c:pt>
                <c:pt idx="4331">
                  <c:v>-41</c:v>
                </c:pt>
                <c:pt idx="4332">
                  <c:v>-41</c:v>
                </c:pt>
                <c:pt idx="4333">
                  <c:v>-41</c:v>
                </c:pt>
                <c:pt idx="4334">
                  <c:v>-41</c:v>
                </c:pt>
                <c:pt idx="4335">
                  <c:v>-41</c:v>
                </c:pt>
                <c:pt idx="4336">
                  <c:v>-41</c:v>
                </c:pt>
                <c:pt idx="4337">
                  <c:v>-41</c:v>
                </c:pt>
                <c:pt idx="4338">
                  <c:v>-41</c:v>
                </c:pt>
                <c:pt idx="4339">
                  <c:v>-41</c:v>
                </c:pt>
                <c:pt idx="4340">
                  <c:v>-41</c:v>
                </c:pt>
                <c:pt idx="4341">
                  <c:v>-41</c:v>
                </c:pt>
                <c:pt idx="4342">
                  <c:v>-41</c:v>
                </c:pt>
                <c:pt idx="4343">
                  <c:v>-41</c:v>
                </c:pt>
                <c:pt idx="4344">
                  <c:v>-41</c:v>
                </c:pt>
                <c:pt idx="4345">
                  <c:v>-41</c:v>
                </c:pt>
                <c:pt idx="4346">
                  <c:v>-41</c:v>
                </c:pt>
                <c:pt idx="4347">
                  <c:v>-41</c:v>
                </c:pt>
                <c:pt idx="4348">
                  <c:v>-41</c:v>
                </c:pt>
                <c:pt idx="4349">
                  <c:v>-41</c:v>
                </c:pt>
                <c:pt idx="4350">
                  <c:v>-41</c:v>
                </c:pt>
                <c:pt idx="4351">
                  <c:v>-41</c:v>
                </c:pt>
                <c:pt idx="4352">
                  <c:v>-41</c:v>
                </c:pt>
                <c:pt idx="4353">
                  <c:v>-41</c:v>
                </c:pt>
                <c:pt idx="4354">
                  <c:v>-41</c:v>
                </c:pt>
                <c:pt idx="4355">
                  <c:v>-41</c:v>
                </c:pt>
                <c:pt idx="4356">
                  <c:v>-41</c:v>
                </c:pt>
                <c:pt idx="4357">
                  <c:v>-41</c:v>
                </c:pt>
                <c:pt idx="4358">
                  <c:v>-41</c:v>
                </c:pt>
                <c:pt idx="4359">
                  <c:v>-41</c:v>
                </c:pt>
                <c:pt idx="4360">
                  <c:v>-41</c:v>
                </c:pt>
                <c:pt idx="4361">
                  <c:v>-41</c:v>
                </c:pt>
                <c:pt idx="4362">
                  <c:v>-41</c:v>
                </c:pt>
                <c:pt idx="4363">
                  <c:v>-41</c:v>
                </c:pt>
                <c:pt idx="4364">
                  <c:v>-41</c:v>
                </c:pt>
                <c:pt idx="4365">
                  <c:v>-41</c:v>
                </c:pt>
                <c:pt idx="4366">
                  <c:v>-41</c:v>
                </c:pt>
                <c:pt idx="4367">
                  <c:v>-41</c:v>
                </c:pt>
                <c:pt idx="4368">
                  <c:v>-41</c:v>
                </c:pt>
                <c:pt idx="4369">
                  <c:v>-41</c:v>
                </c:pt>
                <c:pt idx="4370">
                  <c:v>-41</c:v>
                </c:pt>
                <c:pt idx="4371">
                  <c:v>-41</c:v>
                </c:pt>
                <c:pt idx="4372">
                  <c:v>-41</c:v>
                </c:pt>
                <c:pt idx="4373">
                  <c:v>-41</c:v>
                </c:pt>
                <c:pt idx="4374">
                  <c:v>-41</c:v>
                </c:pt>
                <c:pt idx="4375">
                  <c:v>-41</c:v>
                </c:pt>
                <c:pt idx="4376">
                  <c:v>-41</c:v>
                </c:pt>
                <c:pt idx="4377">
                  <c:v>-41</c:v>
                </c:pt>
                <c:pt idx="4378">
                  <c:v>-41</c:v>
                </c:pt>
                <c:pt idx="4379">
                  <c:v>-41</c:v>
                </c:pt>
                <c:pt idx="4380">
                  <c:v>-41</c:v>
                </c:pt>
                <c:pt idx="4381">
                  <c:v>-41</c:v>
                </c:pt>
                <c:pt idx="4382">
                  <c:v>-41</c:v>
                </c:pt>
                <c:pt idx="4383">
                  <c:v>-41</c:v>
                </c:pt>
                <c:pt idx="4384">
                  <c:v>-41</c:v>
                </c:pt>
                <c:pt idx="4385">
                  <c:v>-41</c:v>
                </c:pt>
                <c:pt idx="4386">
                  <c:v>-41</c:v>
                </c:pt>
                <c:pt idx="4387">
                  <c:v>-41</c:v>
                </c:pt>
                <c:pt idx="4388">
                  <c:v>-41</c:v>
                </c:pt>
                <c:pt idx="4389">
                  <c:v>-41</c:v>
                </c:pt>
                <c:pt idx="4390">
                  <c:v>-41</c:v>
                </c:pt>
                <c:pt idx="4391">
                  <c:v>-41</c:v>
                </c:pt>
                <c:pt idx="4392">
                  <c:v>-41</c:v>
                </c:pt>
                <c:pt idx="4393">
                  <c:v>-41</c:v>
                </c:pt>
                <c:pt idx="4394">
                  <c:v>-41</c:v>
                </c:pt>
                <c:pt idx="4395">
                  <c:v>-41</c:v>
                </c:pt>
                <c:pt idx="4396">
                  <c:v>-41</c:v>
                </c:pt>
                <c:pt idx="4397">
                  <c:v>-41</c:v>
                </c:pt>
                <c:pt idx="4398">
                  <c:v>-41</c:v>
                </c:pt>
                <c:pt idx="4399">
                  <c:v>-41</c:v>
                </c:pt>
                <c:pt idx="4400">
                  <c:v>-41</c:v>
                </c:pt>
                <c:pt idx="4401">
                  <c:v>-41</c:v>
                </c:pt>
                <c:pt idx="4402">
                  <c:v>-41</c:v>
                </c:pt>
                <c:pt idx="4403">
                  <c:v>-41</c:v>
                </c:pt>
                <c:pt idx="4404">
                  <c:v>-41</c:v>
                </c:pt>
                <c:pt idx="4405">
                  <c:v>-41</c:v>
                </c:pt>
                <c:pt idx="4406">
                  <c:v>-41</c:v>
                </c:pt>
                <c:pt idx="4407">
                  <c:v>-41</c:v>
                </c:pt>
                <c:pt idx="4408">
                  <c:v>-41</c:v>
                </c:pt>
                <c:pt idx="4409">
                  <c:v>-41</c:v>
                </c:pt>
                <c:pt idx="4410">
                  <c:v>-41</c:v>
                </c:pt>
                <c:pt idx="4411">
                  <c:v>-41</c:v>
                </c:pt>
                <c:pt idx="4412">
                  <c:v>-41</c:v>
                </c:pt>
                <c:pt idx="4413">
                  <c:v>-41</c:v>
                </c:pt>
                <c:pt idx="4414">
                  <c:v>-41</c:v>
                </c:pt>
                <c:pt idx="4415">
                  <c:v>-41</c:v>
                </c:pt>
                <c:pt idx="4416">
                  <c:v>-41</c:v>
                </c:pt>
                <c:pt idx="4417">
                  <c:v>-41</c:v>
                </c:pt>
                <c:pt idx="4418">
                  <c:v>-41</c:v>
                </c:pt>
                <c:pt idx="4419">
                  <c:v>-41</c:v>
                </c:pt>
                <c:pt idx="4420">
                  <c:v>-41</c:v>
                </c:pt>
                <c:pt idx="4421">
                  <c:v>-41</c:v>
                </c:pt>
                <c:pt idx="4422">
                  <c:v>-41</c:v>
                </c:pt>
                <c:pt idx="4423">
                  <c:v>-41</c:v>
                </c:pt>
                <c:pt idx="4424">
                  <c:v>-41</c:v>
                </c:pt>
                <c:pt idx="4425">
                  <c:v>-41</c:v>
                </c:pt>
                <c:pt idx="4426">
                  <c:v>-41</c:v>
                </c:pt>
                <c:pt idx="4427">
                  <c:v>-41</c:v>
                </c:pt>
                <c:pt idx="4428">
                  <c:v>-41</c:v>
                </c:pt>
                <c:pt idx="4429">
                  <c:v>-41</c:v>
                </c:pt>
                <c:pt idx="4430">
                  <c:v>-41</c:v>
                </c:pt>
                <c:pt idx="4431">
                  <c:v>-41</c:v>
                </c:pt>
                <c:pt idx="4432">
                  <c:v>-41</c:v>
                </c:pt>
                <c:pt idx="4433">
                  <c:v>-41</c:v>
                </c:pt>
                <c:pt idx="4434">
                  <c:v>-41</c:v>
                </c:pt>
                <c:pt idx="4435">
                  <c:v>-41</c:v>
                </c:pt>
                <c:pt idx="4436">
                  <c:v>-41</c:v>
                </c:pt>
                <c:pt idx="4437">
                  <c:v>-41</c:v>
                </c:pt>
                <c:pt idx="4438">
                  <c:v>-41</c:v>
                </c:pt>
                <c:pt idx="4439">
                  <c:v>-41</c:v>
                </c:pt>
                <c:pt idx="4440">
                  <c:v>-41</c:v>
                </c:pt>
                <c:pt idx="4441">
                  <c:v>-41</c:v>
                </c:pt>
                <c:pt idx="4442">
                  <c:v>-41</c:v>
                </c:pt>
                <c:pt idx="4443">
                  <c:v>-41</c:v>
                </c:pt>
                <c:pt idx="4444">
                  <c:v>-41</c:v>
                </c:pt>
                <c:pt idx="4445">
                  <c:v>-41</c:v>
                </c:pt>
                <c:pt idx="4446">
                  <c:v>-41</c:v>
                </c:pt>
                <c:pt idx="4447">
                  <c:v>-41</c:v>
                </c:pt>
                <c:pt idx="4448">
                  <c:v>-41</c:v>
                </c:pt>
                <c:pt idx="4449">
                  <c:v>-41</c:v>
                </c:pt>
                <c:pt idx="4450">
                  <c:v>-41</c:v>
                </c:pt>
                <c:pt idx="4451">
                  <c:v>-41</c:v>
                </c:pt>
                <c:pt idx="4452">
                  <c:v>-41</c:v>
                </c:pt>
                <c:pt idx="4453">
                  <c:v>-41</c:v>
                </c:pt>
                <c:pt idx="4454">
                  <c:v>-41</c:v>
                </c:pt>
                <c:pt idx="4455">
                  <c:v>-41</c:v>
                </c:pt>
                <c:pt idx="4456">
                  <c:v>-41</c:v>
                </c:pt>
                <c:pt idx="4457">
                  <c:v>-41</c:v>
                </c:pt>
                <c:pt idx="4458">
                  <c:v>-41</c:v>
                </c:pt>
                <c:pt idx="4459">
                  <c:v>-41</c:v>
                </c:pt>
                <c:pt idx="4460">
                  <c:v>-41</c:v>
                </c:pt>
                <c:pt idx="4461">
                  <c:v>-41</c:v>
                </c:pt>
                <c:pt idx="4462">
                  <c:v>-41</c:v>
                </c:pt>
                <c:pt idx="4463">
                  <c:v>-41</c:v>
                </c:pt>
                <c:pt idx="4464">
                  <c:v>-41</c:v>
                </c:pt>
                <c:pt idx="4465">
                  <c:v>-41</c:v>
                </c:pt>
                <c:pt idx="4466">
                  <c:v>-41</c:v>
                </c:pt>
                <c:pt idx="4467">
                  <c:v>-41</c:v>
                </c:pt>
                <c:pt idx="4468">
                  <c:v>-41</c:v>
                </c:pt>
                <c:pt idx="4469">
                  <c:v>-41</c:v>
                </c:pt>
                <c:pt idx="4470">
                  <c:v>-41</c:v>
                </c:pt>
                <c:pt idx="4471">
                  <c:v>-41</c:v>
                </c:pt>
                <c:pt idx="4472">
                  <c:v>-41</c:v>
                </c:pt>
                <c:pt idx="4473">
                  <c:v>-41</c:v>
                </c:pt>
                <c:pt idx="4474">
                  <c:v>-41</c:v>
                </c:pt>
                <c:pt idx="4475">
                  <c:v>-41</c:v>
                </c:pt>
                <c:pt idx="4476">
                  <c:v>-41</c:v>
                </c:pt>
                <c:pt idx="4477">
                  <c:v>-41</c:v>
                </c:pt>
                <c:pt idx="4478">
                  <c:v>-41</c:v>
                </c:pt>
                <c:pt idx="4479">
                  <c:v>-41</c:v>
                </c:pt>
                <c:pt idx="4480">
                  <c:v>-40</c:v>
                </c:pt>
                <c:pt idx="4481">
                  <c:v>-40</c:v>
                </c:pt>
                <c:pt idx="4482">
                  <c:v>-40</c:v>
                </c:pt>
                <c:pt idx="4483">
                  <c:v>-40</c:v>
                </c:pt>
                <c:pt idx="4484">
                  <c:v>-40</c:v>
                </c:pt>
                <c:pt idx="4485">
                  <c:v>-40</c:v>
                </c:pt>
                <c:pt idx="4486">
                  <c:v>-40</c:v>
                </c:pt>
                <c:pt idx="4487">
                  <c:v>-40</c:v>
                </c:pt>
                <c:pt idx="4488">
                  <c:v>-40</c:v>
                </c:pt>
                <c:pt idx="4489">
                  <c:v>-40</c:v>
                </c:pt>
                <c:pt idx="4490">
                  <c:v>-40</c:v>
                </c:pt>
                <c:pt idx="4491">
                  <c:v>-40</c:v>
                </c:pt>
                <c:pt idx="4492">
                  <c:v>-40</c:v>
                </c:pt>
                <c:pt idx="4493">
                  <c:v>-40</c:v>
                </c:pt>
                <c:pt idx="4494">
                  <c:v>-40</c:v>
                </c:pt>
                <c:pt idx="4495">
                  <c:v>-40</c:v>
                </c:pt>
                <c:pt idx="4496">
                  <c:v>-40</c:v>
                </c:pt>
                <c:pt idx="4497">
                  <c:v>-40</c:v>
                </c:pt>
                <c:pt idx="4498">
                  <c:v>-40</c:v>
                </c:pt>
                <c:pt idx="4499">
                  <c:v>-40</c:v>
                </c:pt>
                <c:pt idx="4500">
                  <c:v>-40</c:v>
                </c:pt>
                <c:pt idx="4501">
                  <c:v>-40</c:v>
                </c:pt>
                <c:pt idx="4502">
                  <c:v>-40</c:v>
                </c:pt>
                <c:pt idx="4503">
                  <c:v>-40</c:v>
                </c:pt>
                <c:pt idx="4504">
                  <c:v>-40</c:v>
                </c:pt>
                <c:pt idx="4505">
                  <c:v>-40</c:v>
                </c:pt>
                <c:pt idx="4506">
                  <c:v>-40</c:v>
                </c:pt>
                <c:pt idx="4507">
                  <c:v>-40</c:v>
                </c:pt>
                <c:pt idx="4508">
                  <c:v>-40</c:v>
                </c:pt>
                <c:pt idx="4509">
                  <c:v>-40</c:v>
                </c:pt>
                <c:pt idx="4510">
                  <c:v>-40</c:v>
                </c:pt>
                <c:pt idx="4511">
                  <c:v>-40</c:v>
                </c:pt>
                <c:pt idx="4512">
                  <c:v>-40</c:v>
                </c:pt>
                <c:pt idx="4513">
                  <c:v>-40</c:v>
                </c:pt>
                <c:pt idx="4514">
                  <c:v>-40</c:v>
                </c:pt>
                <c:pt idx="4515">
                  <c:v>-40</c:v>
                </c:pt>
                <c:pt idx="4516">
                  <c:v>-40</c:v>
                </c:pt>
                <c:pt idx="4517">
                  <c:v>-40</c:v>
                </c:pt>
                <c:pt idx="4518">
                  <c:v>-40</c:v>
                </c:pt>
                <c:pt idx="4519">
                  <c:v>-40</c:v>
                </c:pt>
                <c:pt idx="4520">
                  <c:v>-40</c:v>
                </c:pt>
                <c:pt idx="4521">
                  <c:v>-40</c:v>
                </c:pt>
                <c:pt idx="4522">
                  <c:v>-40</c:v>
                </c:pt>
                <c:pt idx="4523">
                  <c:v>-40</c:v>
                </c:pt>
                <c:pt idx="4524">
                  <c:v>-40</c:v>
                </c:pt>
                <c:pt idx="4525">
                  <c:v>-40</c:v>
                </c:pt>
                <c:pt idx="4526">
                  <c:v>-40</c:v>
                </c:pt>
                <c:pt idx="4527">
                  <c:v>-40</c:v>
                </c:pt>
                <c:pt idx="4528">
                  <c:v>-40</c:v>
                </c:pt>
                <c:pt idx="4529">
                  <c:v>-40</c:v>
                </c:pt>
                <c:pt idx="4530">
                  <c:v>-40</c:v>
                </c:pt>
                <c:pt idx="4531">
                  <c:v>-40</c:v>
                </c:pt>
                <c:pt idx="4532">
                  <c:v>-40</c:v>
                </c:pt>
                <c:pt idx="4533">
                  <c:v>-40</c:v>
                </c:pt>
                <c:pt idx="4534">
                  <c:v>-40</c:v>
                </c:pt>
                <c:pt idx="4535">
                  <c:v>-40</c:v>
                </c:pt>
                <c:pt idx="4536">
                  <c:v>-40</c:v>
                </c:pt>
                <c:pt idx="4537">
                  <c:v>-40</c:v>
                </c:pt>
                <c:pt idx="4538">
                  <c:v>-40</c:v>
                </c:pt>
                <c:pt idx="4539">
                  <c:v>-40</c:v>
                </c:pt>
                <c:pt idx="4540">
                  <c:v>-40</c:v>
                </c:pt>
                <c:pt idx="4541">
                  <c:v>-40</c:v>
                </c:pt>
                <c:pt idx="4542">
                  <c:v>-40</c:v>
                </c:pt>
                <c:pt idx="4543">
                  <c:v>-40</c:v>
                </c:pt>
                <c:pt idx="4544">
                  <c:v>-40</c:v>
                </c:pt>
                <c:pt idx="4545">
                  <c:v>-40</c:v>
                </c:pt>
                <c:pt idx="4546">
                  <c:v>-40</c:v>
                </c:pt>
                <c:pt idx="4547">
                  <c:v>-40</c:v>
                </c:pt>
                <c:pt idx="4548">
                  <c:v>-40</c:v>
                </c:pt>
                <c:pt idx="4549">
                  <c:v>-40</c:v>
                </c:pt>
                <c:pt idx="4550">
                  <c:v>-40</c:v>
                </c:pt>
                <c:pt idx="4551">
                  <c:v>-40</c:v>
                </c:pt>
                <c:pt idx="4552">
                  <c:v>-40</c:v>
                </c:pt>
                <c:pt idx="4553">
                  <c:v>-40</c:v>
                </c:pt>
                <c:pt idx="4554">
                  <c:v>-40</c:v>
                </c:pt>
                <c:pt idx="4555">
                  <c:v>-40</c:v>
                </c:pt>
                <c:pt idx="4556">
                  <c:v>-40</c:v>
                </c:pt>
                <c:pt idx="4557">
                  <c:v>-40</c:v>
                </c:pt>
                <c:pt idx="4558">
                  <c:v>-40</c:v>
                </c:pt>
                <c:pt idx="4559">
                  <c:v>-40</c:v>
                </c:pt>
                <c:pt idx="4560">
                  <c:v>-40</c:v>
                </c:pt>
                <c:pt idx="4561">
                  <c:v>-40</c:v>
                </c:pt>
                <c:pt idx="4562">
                  <c:v>-40</c:v>
                </c:pt>
                <c:pt idx="4563">
                  <c:v>-40</c:v>
                </c:pt>
                <c:pt idx="4564">
                  <c:v>-40</c:v>
                </c:pt>
                <c:pt idx="4565">
                  <c:v>-40</c:v>
                </c:pt>
                <c:pt idx="4566">
                  <c:v>-40</c:v>
                </c:pt>
                <c:pt idx="4567">
                  <c:v>-40</c:v>
                </c:pt>
                <c:pt idx="4568">
                  <c:v>-40</c:v>
                </c:pt>
                <c:pt idx="4569">
                  <c:v>-40</c:v>
                </c:pt>
                <c:pt idx="4570">
                  <c:v>-40</c:v>
                </c:pt>
                <c:pt idx="4571">
                  <c:v>-40</c:v>
                </c:pt>
                <c:pt idx="4572">
                  <c:v>-40</c:v>
                </c:pt>
                <c:pt idx="4573">
                  <c:v>-40</c:v>
                </c:pt>
                <c:pt idx="4574">
                  <c:v>-40</c:v>
                </c:pt>
                <c:pt idx="4575">
                  <c:v>-40</c:v>
                </c:pt>
                <c:pt idx="4576">
                  <c:v>-40</c:v>
                </c:pt>
                <c:pt idx="4577">
                  <c:v>-40</c:v>
                </c:pt>
                <c:pt idx="4578">
                  <c:v>-40</c:v>
                </c:pt>
                <c:pt idx="4579">
                  <c:v>-40</c:v>
                </c:pt>
                <c:pt idx="4580">
                  <c:v>-40</c:v>
                </c:pt>
                <c:pt idx="4581">
                  <c:v>-40</c:v>
                </c:pt>
                <c:pt idx="4582">
                  <c:v>-40</c:v>
                </c:pt>
                <c:pt idx="4583">
                  <c:v>-40</c:v>
                </c:pt>
                <c:pt idx="4584">
                  <c:v>-40</c:v>
                </c:pt>
                <c:pt idx="4585">
                  <c:v>-40</c:v>
                </c:pt>
                <c:pt idx="4586">
                  <c:v>-40</c:v>
                </c:pt>
                <c:pt idx="4587">
                  <c:v>-40</c:v>
                </c:pt>
                <c:pt idx="4588">
                  <c:v>-40</c:v>
                </c:pt>
                <c:pt idx="4589">
                  <c:v>-40</c:v>
                </c:pt>
                <c:pt idx="4590">
                  <c:v>-40</c:v>
                </c:pt>
                <c:pt idx="4591">
                  <c:v>-40</c:v>
                </c:pt>
                <c:pt idx="4592">
                  <c:v>-40</c:v>
                </c:pt>
                <c:pt idx="4593">
                  <c:v>-40</c:v>
                </c:pt>
                <c:pt idx="4594">
                  <c:v>-40</c:v>
                </c:pt>
                <c:pt idx="4595">
                  <c:v>-40</c:v>
                </c:pt>
                <c:pt idx="4596">
                  <c:v>-40</c:v>
                </c:pt>
                <c:pt idx="4597">
                  <c:v>-40</c:v>
                </c:pt>
                <c:pt idx="4598">
                  <c:v>-40</c:v>
                </c:pt>
                <c:pt idx="4599">
                  <c:v>-40</c:v>
                </c:pt>
                <c:pt idx="4600">
                  <c:v>-40</c:v>
                </c:pt>
                <c:pt idx="4601">
                  <c:v>-40</c:v>
                </c:pt>
                <c:pt idx="4602">
                  <c:v>-40</c:v>
                </c:pt>
                <c:pt idx="4603">
                  <c:v>-40</c:v>
                </c:pt>
                <c:pt idx="4604">
                  <c:v>-40</c:v>
                </c:pt>
                <c:pt idx="4605">
                  <c:v>-40</c:v>
                </c:pt>
                <c:pt idx="4606">
                  <c:v>-40</c:v>
                </c:pt>
                <c:pt idx="4607">
                  <c:v>-40</c:v>
                </c:pt>
                <c:pt idx="4608">
                  <c:v>-40</c:v>
                </c:pt>
                <c:pt idx="4609">
                  <c:v>-40</c:v>
                </c:pt>
                <c:pt idx="4610">
                  <c:v>-40</c:v>
                </c:pt>
                <c:pt idx="4611">
                  <c:v>-40</c:v>
                </c:pt>
                <c:pt idx="4612">
                  <c:v>-40</c:v>
                </c:pt>
                <c:pt idx="4613">
                  <c:v>-40</c:v>
                </c:pt>
                <c:pt idx="4614">
                  <c:v>-40</c:v>
                </c:pt>
                <c:pt idx="4615">
                  <c:v>-40</c:v>
                </c:pt>
                <c:pt idx="4616">
                  <c:v>-40</c:v>
                </c:pt>
                <c:pt idx="4617">
                  <c:v>-40</c:v>
                </c:pt>
                <c:pt idx="4618">
                  <c:v>-40</c:v>
                </c:pt>
                <c:pt idx="4619">
                  <c:v>-40</c:v>
                </c:pt>
                <c:pt idx="4620">
                  <c:v>-40</c:v>
                </c:pt>
                <c:pt idx="4621">
                  <c:v>-40</c:v>
                </c:pt>
                <c:pt idx="4622">
                  <c:v>-40</c:v>
                </c:pt>
                <c:pt idx="4623">
                  <c:v>-40</c:v>
                </c:pt>
                <c:pt idx="4624">
                  <c:v>-40</c:v>
                </c:pt>
                <c:pt idx="4625">
                  <c:v>-40</c:v>
                </c:pt>
                <c:pt idx="4626">
                  <c:v>-40</c:v>
                </c:pt>
                <c:pt idx="4627">
                  <c:v>-40</c:v>
                </c:pt>
                <c:pt idx="4628">
                  <c:v>-40</c:v>
                </c:pt>
                <c:pt idx="4629">
                  <c:v>-40</c:v>
                </c:pt>
                <c:pt idx="4630">
                  <c:v>-40</c:v>
                </c:pt>
                <c:pt idx="4631">
                  <c:v>-40</c:v>
                </c:pt>
                <c:pt idx="4632">
                  <c:v>-40</c:v>
                </c:pt>
                <c:pt idx="4633">
                  <c:v>-40</c:v>
                </c:pt>
                <c:pt idx="4634">
                  <c:v>-40</c:v>
                </c:pt>
                <c:pt idx="4635">
                  <c:v>-40</c:v>
                </c:pt>
                <c:pt idx="4636">
                  <c:v>-40</c:v>
                </c:pt>
                <c:pt idx="4637">
                  <c:v>-40</c:v>
                </c:pt>
                <c:pt idx="4638">
                  <c:v>-40</c:v>
                </c:pt>
                <c:pt idx="4639">
                  <c:v>-40</c:v>
                </c:pt>
                <c:pt idx="4640">
                  <c:v>-40</c:v>
                </c:pt>
                <c:pt idx="4641">
                  <c:v>-40</c:v>
                </c:pt>
                <c:pt idx="4642">
                  <c:v>-40</c:v>
                </c:pt>
                <c:pt idx="4643">
                  <c:v>-40</c:v>
                </c:pt>
                <c:pt idx="4644">
                  <c:v>-40</c:v>
                </c:pt>
                <c:pt idx="4645">
                  <c:v>-40</c:v>
                </c:pt>
                <c:pt idx="4646">
                  <c:v>-40</c:v>
                </c:pt>
                <c:pt idx="4647">
                  <c:v>-40</c:v>
                </c:pt>
                <c:pt idx="4648">
                  <c:v>-40</c:v>
                </c:pt>
                <c:pt idx="4649">
                  <c:v>-40</c:v>
                </c:pt>
                <c:pt idx="4650">
                  <c:v>-40</c:v>
                </c:pt>
                <c:pt idx="4651">
                  <c:v>-40</c:v>
                </c:pt>
                <c:pt idx="4652">
                  <c:v>-40</c:v>
                </c:pt>
                <c:pt idx="4653">
                  <c:v>-40</c:v>
                </c:pt>
                <c:pt idx="4654">
                  <c:v>-40</c:v>
                </c:pt>
                <c:pt idx="4655">
                  <c:v>-40</c:v>
                </c:pt>
                <c:pt idx="4656">
                  <c:v>-40</c:v>
                </c:pt>
                <c:pt idx="4657">
                  <c:v>-40</c:v>
                </c:pt>
                <c:pt idx="4658">
                  <c:v>-40</c:v>
                </c:pt>
                <c:pt idx="4659">
                  <c:v>-40</c:v>
                </c:pt>
                <c:pt idx="4660">
                  <c:v>-40</c:v>
                </c:pt>
                <c:pt idx="4661">
                  <c:v>-40</c:v>
                </c:pt>
                <c:pt idx="4662">
                  <c:v>-40</c:v>
                </c:pt>
                <c:pt idx="4663">
                  <c:v>-40</c:v>
                </c:pt>
                <c:pt idx="4664">
                  <c:v>-40</c:v>
                </c:pt>
                <c:pt idx="4665">
                  <c:v>-40</c:v>
                </c:pt>
                <c:pt idx="4666">
                  <c:v>-40</c:v>
                </c:pt>
                <c:pt idx="4667">
                  <c:v>-40</c:v>
                </c:pt>
                <c:pt idx="4668">
                  <c:v>-40</c:v>
                </c:pt>
                <c:pt idx="4669">
                  <c:v>-40</c:v>
                </c:pt>
                <c:pt idx="4670">
                  <c:v>-40</c:v>
                </c:pt>
                <c:pt idx="4671">
                  <c:v>-40</c:v>
                </c:pt>
                <c:pt idx="4672">
                  <c:v>-40</c:v>
                </c:pt>
                <c:pt idx="4673">
                  <c:v>-40</c:v>
                </c:pt>
                <c:pt idx="4674">
                  <c:v>-40</c:v>
                </c:pt>
                <c:pt idx="4675">
                  <c:v>-40</c:v>
                </c:pt>
                <c:pt idx="4676">
                  <c:v>-40</c:v>
                </c:pt>
                <c:pt idx="4677">
                  <c:v>-40</c:v>
                </c:pt>
                <c:pt idx="4678">
                  <c:v>-40</c:v>
                </c:pt>
                <c:pt idx="4679">
                  <c:v>-40</c:v>
                </c:pt>
                <c:pt idx="4680">
                  <c:v>-40</c:v>
                </c:pt>
                <c:pt idx="4681">
                  <c:v>-40</c:v>
                </c:pt>
                <c:pt idx="4682">
                  <c:v>-40</c:v>
                </c:pt>
                <c:pt idx="4683">
                  <c:v>-40</c:v>
                </c:pt>
                <c:pt idx="4684">
                  <c:v>-40</c:v>
                </c:pt>
                <c:pt idx="4685">
                  <c:v>-40</c:v>
                </c:pt>
                <c:pt idx="4686">
                  <c:v>-40</c:v>
                </c:pt>
                <c:pt idx="4687">
                  <c:v>-40</c:v>
                </c:pt>
                <c:pt idx="4688">
                  <c:v>-40</c:v>
                </c:pt>
                <c:pt idx="4689">
                  <c:v>-40</c:v>
                </c:pt>
                <c:pt idx="4690">
                  <c:v>-40</c:v>
                </c:pt>
                <c:pt idx="4691">
                  <c:v>-40</c:v>
                </c:pt>
                <c:pt idx="4692">
                  <c:v>-40</c:v>
                </c:pt>
                <c:pt idx="4693">
                  <c:v>-40</c:v>
                </c:pt>
                <c:pt idx="4694">
                  <c:v>-40</c:v>
                </c:pt>
                <c:pt idx="4695">
                  <c:v>-40</c:v>
                </c:pt>
                <c:pt idx="4696">
                  <c:v>-40</c:v>
                </c:pt>
                <c:pt idx="4697">
                  <c:v>-40</c:v>
                </c:pt>
                <c:pt idx="4698">
                  <c:v>-40</c:v>
                </c:pt>
                <c:pt idx="4699">
                  <c:v>-40</c:v>
                </c:pt>
                <c:pt idx="4700">
                  <c:v>-40</c:v>
                </c:pt>
                <c:pt idx="4701">
                  <c:v>-40</c:v>
                </c:pt>
                <c:pt idx="4702">
                  <c:v>-40</c:v>
                </c:pt>
                <c:pt idx="4703">
                  <c:v>-40</c:v>
                </c:pt>
                <c:pt idx="4704">
                  <c:v>-40</c:v>
                </c:pt>
                <c:pt idx="4705">
                  <c:v>-40</c:v>
                </c:pt>
                <c:pt idx="4706">
                  <c:v>-40</c:v>
                </c:pt>
                <c:pt idx="4707">
                  <c:v>-40</c:v>
                </c:pt>
                <c:pt idx="4708">
                  <c:v>-40</c:v>
                </c:pt>
                <c:pt idx="4709">
                  <c:v>-40</c:v>
                </c:pt>
                <c:pt idx="4710">
                  <c:v>-40</c:v>
                </c:pt>
                <c:pt idx="4711">
                  <c:v>-40</c:v>
                </c:pt>
                <c:pt idx="4712">
                  <c:v>-40</c:v>
                </c:pt>
                <c:pt idx="4713">
                  <c:v>-40</c:v>
                </c:pt>
                <c:pt idx="4714">
                  <c:v>-40</c:v>
                </c:pt>
                <c:pt idx="4715">
                  <c:v>-40</c:v>
                </c:pt>
                <c:pt idx="4716">
                  <c:v>-40</c:v>
                </c:pt>
                <c:pt idx="4717">
                  <c:v>-40</c:v>
                </c:pt>
                <c:pt idx="4718">
                  <c:v>-40</c:v>
                </c:pt>
                <c:pt idx="4719">
                  <c:v>-40</c:v>
                </c:pt>
                <c:pt idx="4720">
                  <c:v>-40</c:v>
                </c:pt>
                <c:pt idx="4721">
                  <c:v>-40</c:v>
                </c:pt>
                <c:pt idx="4722">
                  <c:v>-40</c:v>
                </c:pt>
                <c:pt idx="4723">
                  <c:v>-40</c:v>
                </c:pt>
                <c:pt idx="4724">
                  <c:v>-40</c:v>
                </c:pt>
                <c:pt idx="4725">
                  <c:v>-40</c:v>
                </c:pt>
                <c:pt idx="4726">
                  <c:v>-40</c:v>
                </c:pt>
                <c:pt idx="4727">
                  <c:v>-40</c:v>
                </c:pt>
                <c:pt idx="4728">
                  <c:v>-40</c:v>
                </c:pt>
                <c:pt idx="4729">
                  <c:v>-40</c:v>
                </c:pt>
                <c:pt idx="4730">
                  <c:v>-40</c:v>
                </c:pt>
                <c:pt idx="4731">
                  <c:v>-40</c:v>
                </c:pt>
                <c:pt idx="4732">
                  <c:v>-40</c:v>
                </c:pt>
                <c:pt idx="4733">
                  <c:v>-40</c:v>
                </c:pt>
                <c:pt idx="4734">
                  <c:v>-40</c:v>
                </c:pt>
                <c:pt idx="4735">
                  <c:v>-40</c:v>
                </c:pt>
                <c:pt idx="4736">
                  <c:v>-40</c:v>
                </c:pt>
                <c:pt idx="4737">
                  <c:v>-40</c:v>
                </c:pt>
                <c:pt idx="4738">
                  <c:v>-40</c:v>
                </c:pt>
                <c:pt idx="4739">
                  <c:v>-40</c:v>
                </c:pt>
                <c:pt idx="4740">
                  <c:v>-40</c:v>
                </c:pt>
                <c:pt idx="4741">
                  <c:v>-40</c:v>
                </c:pt>
                <c:pt idx="4742">
                  <c:v>-40</c:v>
                </c:pt>
                <c:pt idx="4743">
                  <c:v>-40</c:v>
                </c:pt>
                <c:pt idx="4744">
                  <c:v>-40</c:v>
                </c:pt>
                <c:pt idx="4745">
                  <c:v>-40</c:v>
                </c:pt>
                <c:pt idx="4746">
                  <c:v>-40</c:v>
                </c:pt>
                <c:pt idx="4747">
                  <c:v>-40</c:v>
                </c:pt>
                <c:pt idx="4748">
                  <c:v>-40</c:v>
                </c:pt>
                <c:pt idx="4749">
                  <c:v>-40</c:v>
                </c:pt>
                <c:pt idx="4750">
                  <c:v>-40</c:v>
                </c:pt>
                <c:pt idx="4751">
                  <c:v>-40</c:v>
                </c:pt>
                <c:pt idx="4752">
                  <c:v>-40</c:v>
                </c:pt>
                <c:pt idx="4753">
                  <c:v>-40</c:v>
                </c:pt>
                <c:pt idx="4754">
                  <c:v>-40</c:v>
                </c:pt>
                <c:pt idx="4755">
                  <c:v>-40</c:v>
                </c:pt>
                <c:pt idx="4756">
                  <c:v>-40</c:v>
                </c:pt>
                <c:pt idx="4757">
                  <c:v>-40</c:v>
                </c:pt>
                <c:pt idx="4758">
                  <c:v>-40</c:v>
                </c:pt>
                <c:pt idx="4759">
                  <c:v>-40</c:v>
                </c:pt>
                <c:pt idx="4760">
                  <c:v>-40</c:v>
                </c:pt>
                <c:pt idx="4761">
                  <c:v>-40</c:v>
                </c:pt>
                <c:pt idx="4762">
                  <c:v>-40</c:v>
                </c:pt>
                <c:pt idx="4763">
                  <c:v>-40</c:v>
                </c:pt>
                <c:pt idx="4764">
                  <c:v>-40</c:v>
                </c:pt>
                <c:pt idx="4765">
                  <c:v>-40</c:v>
                </c:pt>
                <c:pt idx="4766">
                  <c:v>-40</c:v>
                </c:pt>
                <c:pt idx="4767">
                  <c:v>-40</c:v>
                </c:pt>
                <c:pt idx="4768">
                  <c:v>-40</c:v>
                </c:pt>
                <c:pt idx="4769">
                  <c:v>-40</c:v>
                </c:pt>
                <c:pt idx="4770">
                  <c:v>-40</c:v>
                </c:pt>
                <c:pt idx="4771">
                  <c:v>-40</c:v>
                </c:pt>
                <c:pt idx="4772">
                  <c:v>-40</c:v>
                </c:pt>
                <c:pt idx="4773">
                  <c:v>-40</c:v>
                </c:pt>
                <c:pt idx="4774">
                  <c:v>-40</c:v>
                </c:pt>
                <c:pt idx="4775">
                  <c:v>-40</c:v>
                </c:pt>
                <c:pt idx="4776">
                  <c:v>-40</c:v>
                </c:pt>
                <c:pt idx="4777">
                  <c:v>-40</c:v>
                </c:pt>
                <c:pt idx="4778">
                  <c:v>-40</c:v>
                </c:pt>
                <c:pt idx="4779">
                  <c:v>-40</c:v>
                </c:pt>
                <c:pt idx="4780">
                  <c:v>-40</c:v>
                </c:pt>
                <c:pt idx="4781">
                  <c:v>-40</c:v>
                </c:pt>
                <c:pt idx="4782">
                  <c:v>-40</c:v>
                </c:pt>
                <c:pt idx="4783">
                  <c:v>-40</c:v>
                </c:pt>
                <c:pt idx="4784">
                  <c:v>-40</c:v>
                </c:pt>
                <c:pt idx="4785">
                  <c:v>-40</c:v>
                </c:pt>
                <c:pt idx="4786">
                  <c:v>-40</c:v>
                </c:pt>
                <c:pt idx="4787">
                  <c:v>-40</c:v>
                </c:pt>
                <c:pt idx="4788">
                  <c:v>-40</c:v>
                </c:pt>
                <c:pt idx="4789">
                  <c:v>-40</c:v>
                </c:pt>
                <c:pt idx="4790">
                  <c:v>-40</c:v>
                </c:pt>
                <c:pt idx="4791">
                  <c:v>-40</c:v>
                </c:pt>
                <c:pt idx="4792">
                  <c:v>-40</c:v>
                </c:pt>
                <c:pt idx="4793">
                  <c:v>-40</c:v>
                </c:pt>
                <c:pt idx="4794">
                  <c:v>-40</c:v>
                </c:pt>
                <c:pt idx="4795">
                  <c:v>-40</c:v>
                </c:pt>
                <c:pt idx="4796">
                  <c:v>-40</c:v>
                </c:pt>
                <c:pt idx="4797">
                  <c:v>-40</c:v>
                </c:pt>
                <c:pt idx="4798">
                  <c:v>-40</c:v>
                </c:pt>
                <c:pt idx="4799">
                  <c:v>-40</c:v>
                </c:pt>
                <c:pt idx="4800">
                  <c:v>-40</c:v>
                </c:pt>
                <c:pt idx="4801">
                  <c:v>-40</c:v>
                </c:pt>
                <c:pt idx="4802">
                  <c:v>-40</c:v>
                </c:pt>
                <c:pt idx="4803">
                  <c:v>-40</c:v>
                </c:pt>
                <c:pt idx="4804">
                  <c:v>-40</c:v>
                </c:pt>
                <c:pt idx="4805">
                  <c:v>-40</c:v>
                </c:pt>
                <c:pt idx="4806">
                  <c:v>-40</c:v>
                </c:pt>
                <c:pt idx="4807">
                  <c:v>-40</c:v>
                </c:pt>
                <c:pt idx="4808">
                  <c:v>-40</c:v>
                </c:pt>
                <c:pt idx="4809">
                  <c:v>-40</c:v>
                </c:pt>
                <c:pt idx="4810">
                  <c:v>-40</c:v>
                </c:pt>
                <c:pt idx="4811">
                  <c:v>-40</c:v>
                </c:pt>
                <c:pt idx="4812">
                  <c:v>-40</c:v>
                </c:pt>
                <c:pt idx="4813">
                  <c:v>-40</c:v>
                </c:pt>
                <c:pt idx="4814">
                  <c:v>-40</c:v>
                </c:pt>
                <c:pt idx="4815">
                  <c:v>-40</c:v>
                </c:pt>
                <c:pt idx="4816">
                  <c:v>-40</c:v>
                </c:pt>
                <c:pt idx="4817">
                  <c:v>-40</c:v>
                </c:pt>
                <c:pt idx="4818">
                  <c:v>-40</c:v>
                </c:pt>
                <c:pt idx="4819">
                  <c:v>-40</c:v>
                </c:pt>
                <c:pt idx="4820">
                  <c:v>-40</c:v>
                </c:pt>
                <c:pt idx="4821">
                  <c:v>-40</c:v>
                </c:pt>
                <c:pt idx="4822">
                  <c:v>-40</c:v>
                </c:pt>
                <c:pt idx="4823">
                  <c:v>-40</c:v>
                </c:pt>
                <c:pt idx="4824">
                  <c:v>-40</c:v>
                </c:pt>
                <c:pt idx="4825">
                  <c:v>-40</c:v>
                </c:pt>
                <c:pt idx="4826">
                  <c:v>-40</c:v>
                </c:pt>
                <c:pt idx="4827">
                  <c:v>-40</c:v>
                </c:pt>
                <c:pt idx="4828">
                  <c:v>-40</c:v>
                </c:pt>
                <c:pt idx="4829">
                  <c:v>-40</c:v>
                </c:pt>
                <c:pt idx="4830">
                  <c:v>-40</c:v>
                </c:pt>
                <c:pt idx="4831">
                  <c:v>-40</c:v>
                </c:pt>
                <c:pt idx="4832">
                  <c:v>-40</c:v>
                </c:pt>
                <c:pt idx="4833">
                  <c:v>-40</c:v>
                </c:pt>
                <c:pt idx="4834">
                  <c:v>-40</c:v>
                </c:pt>
                <c:pt idx="4835">
                  <c:v>-40</c:v>
                </c:pt>
                <c:pt idx="4836">
                  <c:v>-40</c:v>
                </c:pt>
                <c:pt idx="4837">
                  <c:v>-40</c:v>
                </c:pt>
                <c:pt idx="4838">
                  <c:v>-40</c:v>
                </c:pt>
                <c:pt idx="4839">
                  <c:v>-40</c:v>
                </c:pt>
                <c:pt idx="4840">
                  <c:v>-40</c:v>
                </c:pt>
                <c:pt idx="4841">
                  <c:v>-40</c:v>
                </c:pt>
                <c:pt idx="4842">
                  <c:v>-40</c:v>
                </c:pt>
                <c:pt idx="4843">
                  <c:v>-40</c:v>
                </c:pt>
                <c:pt idx="4844">
                  <c:v>-40</c:v>
                </c:pt>
                <c:pt idx="4845">
                  <c:v>-40</c:v>
                </c:pt>
                <c:pt idx="4846">
                  <c:v>-40</c:v>
                </c:pt>
                <c:pt idx="4847">
                  <c:v>-40</c:v>
                </c:pt>
                <c:pt idx="4848">
                  <c:v>-40</c:v>
                </c:pt>
                <c:pt idx="4849">
                  <c:v>-40</c:v>
                </c:pt>
                <c:pt idx="4850">
                  <c:v>-40</c:v>
                </c:pt>
                <c:pt idx="4851">
                  <c:v>-40</c:v>
                </c:pt>
                <c:pt idx="4852">
                  <c:v>-40</c:v>
                </c:pt>
                <c:pt idx="4853">
                  <c:v>-40</c:v>
                </c:pt>
                <c:pt idx="4854">
                  <c:v>-40</c:v>
                </c:pt>
                <c:pt idx="4855">
                  <c:v>-40</c:v>
                </c:pt>
                <c:pt idx="4856">
                  <c:v>-40</c:v>
                </c:pt>
                <c:pt idx="4857">
                  <c:v>-40</c:v>
                </c:pt>
                <c:pt idx="4858">
                  <c:v>-40</c:v>
                </c:pt>
                <c:pt idx="4859">
                  <c:v>-40</c:v>
                </c:pt>
                <c:pt idx="4860">
                  <c:v>-40</c:v>
                </c:pt>
                <c:pt idx="4861">
                  <c:v>-40</c:v>
                </c:pt>
                <c:pt idx="4862">
                  <c:v>-40</c:v>
                </c:pt>
                <c:pt idx="4863">
                  <c:v>-40</c:v>
                </c:pt>
                <c:pt idx="4864">
                  <c:v>-40</c:v>
                </c:pt>
                <c:pt idx="4865">
                  <c:v>-40</c:v>
                </c:pt>
                <c:pt idx="4866">
                  <c:v>-40</c:v>
                </c:pt>
                <c:pt idx="4867">
                  <c:v>-40</c:v>
                </c:pt>
                <c:pt idx="4868">
                  <c:v>-40</c:v>
                </c:pt>
                <c:pt idx="4869">
                  <c:v>-40</c:v>
                </c:pt>
                <c:pt idx="4870">
                  <c:v>-40</c:v>
                </c:pt>
                <c:pt idx="4871">
                  <c:v>-40</c:v>
                </c:pt>
                <c:pt idx="4872">
                  <c:v>-40</c:v>
                </c:pt>
                <c:pt idx="4873">
                  <c:v>-40</c:v>
                </c:pt>
                <c:pt idx="4874">
                  <c:v>-40</c:v>
                </c:pt>
                <c:pt idx="4875">
                  <c:v>-40</c:v>
                </c:pt>
                <c:pt idx="4876">
                  <c:v>-40</c:v>
                </c:pt>
                <c:pt idx="4877">
                  <c:v>-40</c:v>
                </c:pt>
                <c:pt idx="4878">
                  <c:v>-40</c:v>
                </c:pt>
                <c:pt idx="4879">
                  <c:v>-40</c:v>
                </c:pt>
                <c:pt idx="4880">
                  <c:v>-40</c:v>
                </c:pt>
                <c:pt idx="4881">
                  <c:v>-40</c:v>
                </c:pt>
                <c:pt idx="4882">
                  <c:v>-40</c:v>
                </c:pt>
                <c:pt idx="4883">
                  <c:v>-40</c:v>
                </c:pt>
                <c:pt idx="4884">
                  <c:v>-40</c:v>
                </c:pt>
                <c:pt idx="4885">
                  <c:v>-40</c:v>
                </c:pt>
                <c:pt idx="4886">
                  <c:v>-40</c:v>
                </c:pt>
                <c:pt idx="4887">
                  <c:v>-40</c:v>
                </c:pt>
                <c:pt idx="4888">
                  <c:v>-40</c:v>
                </c:pt>
                <c:pt idx="4889">
                  <c:v>-40</c:v>
                </c:pt>
                <c:pt idx="4890">
                  <c:v>-40</c:v>
                </c:pt>
                <c:pt idx="4891">
                  <c:v>-40</c:v>
                </c:pt>
                <c:pt idx="4892">
                  <c:v>-40</c:v>
                </c:pt>
                <c:pt idx="4893">
                  <c:v>-40</c:v>
                </c:pt>
                <c:pt idx="4894">
                  <c:v>-40</c:v>
                </c:pt>
                <c:pt idx="4895">
                  <c:v>-40</c:v>
                </c:pt>
                <c:pt idx="4896">
                  <c:v>-40</c:v>
                </c:pt>
                <c:pt idx="4897">
                  <c:v>-40</c:v>
                </c:pt>
                <c:pt idx="4898">
                  <c:v>-40</c:v>
                </c:pt>
                <c:pt idx="4899">
                  <c:v>-40</c:v>
                </c:pt>
                <c:pt idx="4900">
                  <c:v>-40</c:v>
                </c:pt>
                <c:pt idx="4901">
                  <c:v>-40</c:v>
                </c:pt>
                <c:pt idx="4902">
                  <c:v>-40</c:v>
                </c:pt>
                <c:pt idx="4903">
                  <c:v>-40</c:v>
                </c:pt>
                <c:pt idx="4904">
                  <c:v>-40</c:v>
                </c:pt>
                <c:pt idx="4905">
                  <c:v>-40</c:v>
                </c:pt>
                <c:pt idx="4906">
                  <c:v>-40</c:v>
                </c:pt>
                <c:pt idx="4907">
                  <c:v>-40</c:v>
                </c:pt>
                <c:pt idx="4908">
                  <c:v>-40</c:v>
                </c:pt>
                <c:pt idx="4909">
                  <c:v>-40</c:v>
                </c:pt>
                <c:pt idx="4910">
                  <c:v>-40</c:v>
                </c:pt>
                <c:pt idx="4911">
                  <c:v>-40</c:v>
                </c:pt>
                <c:pt idx="4912">
                  <c:v>-40</c:v>
                </c:pt>
                <c:pt idx="4913">
                  <c:v>-40</c:v>
                </c:pt>
                <c:pt idx="4914">
                  <c:v>-40</c:v>
                </c:pt>
                <c:pt idx="4915">
                  <c:v>-40</c:v>
                </c:pt>
                <c:pt idx="4916">
                  <c:v>-40</c:v>
                </c:pt>
                <c:pt idx="4917">
                  <c:v>-40</c:v>
                </c:pt>
                <c:pt idx="4918">
                  <c:v>-40</c:v>
                </c:pt>
                <c:pt idx="4919">
                  <c:v>-40</c:v>
                </c:pt>
                <c:pt idx="4920">
                  <c:v>-40</c:v>
                </c:pt>
                <c:pt idx="4921">
                  <c:v>-40</c:v>
                </c:pt>
                <c:pt idx="4922">
                  <c:v>-36</c:v>
                </c:pt>
                <c:pt idx="4923">
                  <c:v>-36</c:v>
                </c:pt>
                <c:pt idx="4924">
                  <c:v>-36</c:v>
                </c:pt>
                <c:pt idx="4925">
                  <c:v>-36</c:v>
                </c:pt>
                <c:pt idx="4926">
                  <c:v>-36</c:v>
                </c:pt>
                <c:pt idx="4927">
                  <c:v>-36</c:v>
                </c:pt>
                <c:pt idx="4928">
                  <c:v>-36</c:v>
                </c:pt>
                <c:pt idx="4929">
                  <c:v>-36</c:v>
                </c:pt>
                <c:pt idx="4930">
                  <c:v>-36</c:v>
                </c:pt>
                <c:pt idx="4931">
                  <c:v>-36</c:v>
                </c:pt>
                <c:pt idx="4932">
                  <c:v>-36</c:v>
                </c:pt>
                <c:pt idx="4933">
                  <c:v>-36</c:v>
                </c:pt>
                <c:pt idx="4934">
                  <c:v>-36</c:v>
                </c:pt>
                <c:pt idx="4935">
                  <c:v>-36</c:v>
                </c:pt>
                <c:pt idx="4936">
                  <c:v>-36</c:v>
                </c:pt>
                <c:pt idx="4937">
                  <c:v>-36</c:v>
                </c:pt>
                <c:pt idx="4938">
                  <c:v>-36</c:v>
                </c:pt>
                <c:pt idx="4939">
                  <c:v>-36</c:v>
                </c:pt>
                <c:pt idx="4940">
                  <c:v>-36</c:v>
                </c:pt>
                <c:pt idx="4941">
                  <c:v>-36</c:v>
                </c:pt>
                <c:pt idx="4942">
                  <c:v>-36</c:v>
                </c:pt>
                <c:pt idx="4943">
                  <c:v>-36</c:v>
                </c:pt>
                <c:pt idx="4944">
                  <c:v>-36</c:v>
                </c:pt>
                <c:pt idx="4945">
                  <c:v>-36</c:v>
                </c:pt>
                <c:pt idx="4946">
                  <c:v>-36</c:v>
                </c:pt>
                <c:pt idx="4947">
                  <c:v>-36</c:v>
                </c:pt>
                <c:pt idx="4948">
                  <c:v>-36</c:v>
                </c:pt>
                <c:pt idx="4949">
                  <c:v>-36</c:v>
                </c:pt>
                <c:pt idx="4950">
                  <c:v>-36</c:v>
                </c:pt>
                <c:pt idx="4951">
                  <c:v>-36</c:v>
                </c:pt>
                <c:pt idx="4952">
                  <c:v>-36</c:v>
                </c:pt>
                <c:pt idx="4953">
                  <c:v>-36</c:v>
                </c:pt>
                <c:pt idx="4954">
                  <c:v>-36</c:v>
                </c:pt>
                <c:pt idx="4955">
                  <c:v>-36</c:v>
                </c:pt>
                <c:pt idx="4956">
                  <c:v>-36</c:v>
                </c:pt>
                <c:pt idx="4957">
                  <c:v>-36</c:v>
                </c:pt>
                <c:pt idx="4958">
                  <c:v>-36</c:v>
                </c:pt>
                <c:pt idx="4959">
                  <c:v>-36</c:v>
                </c:pt>
                <c:pt idx="4960">
                  <c:v>-36</c:v>
                </c:pt>
                <c:pt idx="4961">
                  <c:v>-36</c:v>
                </c:pt>
                <c:pt idx="4962">
                  <c:v>-36</c:v>
                </c:pt>
                <c:pt idx="4963">
                  <c:v>-36</c:v>
                </c:pt>
                <c:pt idx="4964">
                  <c:v>-36</c:v>
                </c:pt>
                <c:pt idx="4965">
                  <c:v>-36</c:v>
                </c:pt>
                <c:pt idx="4966">
                  <c:v>-36</c:v>
                </c:pt>
                <c:pt idx="4967">
                  <c:v>-36</c:v>
                </c:pt>
                <c:pt idx="4968">
                  <c:v>-36</c:v>
                </c:pt>
                <c:pt idx="4969">
                  <c:v>-36</c:v>
                </c:pt>
                <c:pt idx="4970">
                  <c:v>-36</c:v>
                </c:pt>
                <c:pt idx="4971">
                  <c:v>-36</c:v>
                </c:pt>
                <c:pt idx="4972">
                  <c:v>-36</c:v>
                </c:pt>
                <c:pt idx="4973">
                  <c:v>-36</c:v>
                </c:pt>
                <c:pt idx="4974">
                  <c:v>-36</c:v>
                </c:pt>
                <c:pt idx="4975">
                  <c:v>-36</c:v>
                </c:pt>
                <c:pt idx="4976">
                  <c:v>-36</c:v>
                </c:pt>
                <c:pt idx="4977">
                  <c:v>-36</c:v>
                </c:pt>
                <c:pt idx="4978">
                  <c:v>-36</c:v>
                </c:pt>
                <c:pt idx="4979">
                  <c:v>-36</c:v>
                </c:pt>
                <c:pt idx="4980">
                  <c:v>-36</c:v>
                </c:pt>
                <c:pt idx="4981">
                  <c:v>-36</c:v>
                </c:pt>
                <c:pt idx="4982">
                  <c:v>-36</c:v>
                </c:pt>
                <c:pt idx="4983">
                  <c:v>-36</c:v>
                </c:pt>
                <c:pt idx="4984">
                  <c:v>-36</c:v>
                </c:pt>
                <c:pt idx="4985">
                  <c:v>-36</c:v>
                </c:pt>
                <c:pt idx="4986">
                  <c:v>-36</c:v>
                </c:pt>
                <c:pt idx="4987">
                  <c:v>-36</c:v>
                </c:pt>
                <c:pt idx="4988">
                  <c:v>-36</c:v>
                </c:pt>
                <c:pt idx="4989">
                  <c:v>-36</c:v>
                </c:pt>
                <c:pt idx="4990">
                  <c:v>-36</c:v>
                </c:pt>
                <c:pt idx="4991">
                  <c:v>-36</c:v>
                </c:pt>
                <c:pt idx="4992">
                  <c:v>-36</c:v>
                </c:pt>
                <c:pt idx="4993">
                  <c:v>-36</c:v>
                </c:pt>
                <c:pt idx="4994">
                  <c:v>-36</c:v>
                </c:pt>
                <c:pt idx="4995">
                  <c:v>-36</c:v>
                </c:pt>
                <c:pt idx="4996">
                  <c:v>-36</c:v>
                </c:pt>
                <c:pt idx="4997">
                  <c:v>-36</c:v>
                </c:pt>
                <c:pt idx="4998">
                  <c:v>-36</c:v>
                </c:pt>
                <c:pt idx="4999">
                  <c:v>-36</c:v>
                </c:pt>
                <c:pt idx="5000">
                  <c:v>-36</c:v>
                </c:pt>
                <c:pt idx="5001">
                  <c:v>-36</c:v>
                </c:pt>
                <c:pt idx="5002">
                  <c:v>-35</c:v>
                </c:pt>
                <c:pt idx="5003">
                  <c:v>-35</c:v>
                </c:pt>
                <c:pt idx="5004">
                  <c:v>-35</c:v>
                </c:pt>
                <c:pt idx="5005">
                  <c:v>-35</c:v>
                </c:pt>
                <c:pt idx="5006">
                  <c:v>-35</c:v>
                </c:pt>
                <c:pt idx="5007">
                  <c:v>-35</c:v>
                </c:pt>
                <c:pt idx="5008">
                  <c:v>-35</c:v>
                </c:pt>
                <c:pt idx="5009">
                  <c:v>-35</c:v>
                </c:pt>
                <c:pt idx="5010">
                  <c:v>-35</c:v>
                </c:pt>
                <c:pt idx="5011">
                  <c:v>-35</c:v>
                </c:pt>
                <c:pt idx="5012">
                  <c:v>-35</c:v>
                </c:pt>
                <c:pt idx="5013">
                  <c:v>-35</c:v>
                </c:pt>
                <c:pt idx="5014">
                  <c:v>-35</c:v>
                </c:pt>
                <c:pt idx="5015">
                  <c:v>-35</c:v>
                </c:pt>
                <c:pt idx="5016">
                  <c:v>-35</c:v>
                </c:pt>
                <c:pt idx="5017">
                  <c:v>-35</c:v>
                </c:pt>
                <c:pt idx="5018">
                  <c:v>-35</c:v>
                </c:pt>
                <c:pt idx="5019">
                  <c:v>-35</c:v>
                </c:pt>
                <c:pt idx="5020">
                  <c:v>-35</c:v>
                </c:pt>
                <c:pt idx="5021">
                  <c:v>-35</c:v>
                </c:pt>
                <c:pt idx="5022">
                  <c:v>-35</c:v>
                </c:pt>
                <c:pt idx="5023">
                  <c:v>-35</c:v>
                </c:pt>
                <c:pt idx="5024">
                  <c:v>-35</c:v>
                </c:pt>
                <c:pt idx="5025">
                  <c:v>-35</c:v>
                </c:pt>
                <c:pt idx="5026">
                  <c:v>-35</c:v>
                </c:pt>
                <c:pt idx="5027">
                  <c:v>-35</c:v>
                </c:pt>
                <c:pt idx="5028">
                  <c:v>-35</c:v>
                </c:pt>
                <c:pt idx="5029">
                  <c:v>-35</c:v>
                </c:pt>
                <c:pt idx="5030">
                  <c:v>-35</c:v>
                </c:pt>
                <c:pt idx="5031">
                  <c:v>-35</c:v>
                </c:pt>
                <c:pt idx="5032">
                  <c:v>-35</c:v>
                </c:pt>
                <c:pt idx="5033">
                  <c:v>-35</c:v>
                </c:pt>
                <c:pt idx="5034">
                  <c:v>-35</c:v>
                </c:pt>
                <c:pt idx="5035">
                  <c:v>-35</c:v>
                </c:pt>
                <c:pt idx="5036">
                  <c:v>-35</c:v>
                </c:pt>
                <c:pt idx="5037">
                  <c:v>-35</c:v>
                </c:pt>
                <c:pt idx="5038">
                  <c:v>-35</c:v>
                </c:pt>
                <c:pt idx="5039">
                  <c:v>-35</c:v>
                </c:pt>
                <c:pt idx="5040">
                  <c:v>-35</c:v>
                </c:pt>
                <c:pt idx="5041">
                  <c:v>-35</c:v>
                </c:pt>
                <c:pt idx="5042">
                  <c:v>-35</c:v>
                </c:pt>
                <c:pt idx="5043">
                  <c:v>-35</c:v>
                </c:pt>
                <c:pt idx="5044">
                  <c:v>-35</c:v>
                </c:pt>
                <c:pt idx="5045">
                  <c:v>-35</c:v>
                </c:pt>
                <c:pt idx="5046">
                  <c:v>-35</c:v>
                </c:pt>
                <c:pt idx="5047">
                  <c:v>-35</c:v>
                </c:pt>
                <c:pt idx="5048">
                  <c:v>-35</c:v>
                </c:pt>
                <c:pt idx="5049">
                  <c:v>-35</c:v>
                </c:pt>
                <c:pt idx="5050">
                  <c:v>-35</c:v>
                </c:pt>
                <c:pt idx="5051">
                  <c:v>-35</c:v>
                </c:pt>
                <c:pt idx="5052">
                  <c:v>-35</c:v>
                </c:pt>
                <c:pt idx="5053">
                  <c:v>-35</c:v>
                </c:pt>
                <c:pt idx="5054">
                  <c:v>-35</c:v>
                </c:pt>
                <c:pt idx="5055">
                  <c:v>-35</c:v>
                </c:pt>
                <c:pt idx="5056">
                  <c:v>-35</c:v>
                </c:pt>
                <c:pt idx="5057">
                  <c:v>-35</c:v>
                </c:pt>
                <c:pt idx="5058">
                  <c:v>-35</c:v>
                </c:pt>
                <c:pt idx="5059">
                  <c:v>-35</c:v>
                </c:pt>
                <c:pt idx="5060">
                  <c:v>-35</c:v>
                </c:pt>
                <c:pt idx="5061">
                  <c:v>-35</c:v>
                </c:pt>
                <c:pt idx="5062">
                  <c:v>-35</c:v>
                </c:pt>
                <c:pt idx="5063">
                  <c:v>-35</c:v>
                </c:pt>
                <c:pt idx="5064">
                  <c:v>-35</c:v>
                </c:pt>
                <c:pt idx="5065">
                  <c:v>-35</c:v>
                </c:pt>
                <c:pt idx="5066">
                  <c:v>-35</c:v>
                </c:pt>
                <c:pt idx="5067">
                  <c:v>-35</c:v>
                </c:pt>
                <c:pt idx="5068">
                  <c:v>-35</c:v>
                </c:pt>
                <c:pt idx="5069">
                  <c:v>-35</c:v>
                </c:pt>
                <c:pt idx="5070">
                  <c:v>-35</c:v>
                </c:pt>
                <c:pt idx="5071">
                  <c:v>-35</c:v>
                </c:pt>
                <c:pt idx="5072">
                  <c:v>-35</c:v>
                </c:pt>
                <c:pt idx="5073">
                  <c:v>-35</c:v>
                </c:pt>
                <c:pt idx="5074">
                  <c:v>-35</c:v>
                </c:pt>
                <c:pt idx="5075">
                  <c:v>-35</c:v>
                </c:pt>
                <c:pt idx="5076">
                  <c:v>-35</c:v>
                </c:pt>
                <c:pt idx="5077">
                  <c:v>-35</c:v>
                </c:pt>
                <c:pt idx="5078">
                  <c:v>-35</c:v>
                </c:pt>
                <c:pt idx="5079">
                  <c:v>-35</c:v>
                </c:pt>
                <c:pt idx="5080">
                  <c:v>-35</c:v>
                </c:pt>
                <c:pt idx="5081">
                  <c:v>-35</c:v>
                </c:pt>
                <c:pt idx="5082">
                  <c:v>-35</c:v>
                </c:pt>
                <c:pt idx="5083">
                  <c:v>-35</c:v>
                </c:pt>
                <c:pt idx="5084">
                  <c:v>-35</c:v>
                </c:pt>
                <c:pt idx="5085">
                  <c:v>-35</c:v>
                </c:pt>
                <c:pt idx="5086">
                  <c:v>-35</c:v>
                </c:pt>
                <c:pt idx="5087">
                  <c:v>-35</c:v>
                </c:pt>
                <c:pt idx="5088">
                  <c:v>-35</c:v>
                </c:pt>
                <c:pt idx="5089">
                  <c:v>-35</c:v>
                </c:pt>
                <c:pt idx="5090">
                  <c:v>-35</c:v>
                </c:pt>
                <c:pt idx="5091">
                  <c:v>-35</c:v>
                </c:pt>
                <c:pt idx="5092">
                  <c:v>-35</c:v>
                </c:pt>
                <c:pt idx="5093">
                  <c:v>-35</c:v>
                </c:pt>
                <c:pt idx="5094">
                  <c:v>-35</c:v>
                </c:pt>
                <c:pt idx="5095">
                  <c:v>-35</c:v>
                </c:pt>
                <c:pt idx="5096">
                  <c:v>-35</c:v>
                </c:pt>
                <c:pt idx="5097">
                  <c:v>-35</c:v>
                </c:pt>
                <c:pt idx="5098">
                  <c:v>-35</c:v>
                </c:pt>
                <c:pt idx="5099">
                  <c:v>-35</c:v>
                </c:pt>
                <c:pt idx="5100">
                  <c:v>-35</c:v>
                </c:pt>
                <c:pt idx="5101">
                  <c:v>-35</c:v>
                </c:pt>
                <c:pt idx="5102">
                  <c:v>-35</c:v>
                </c:pt>
                <c:pt idx="5103">
                  <c:v>-35</c:v>
                </c:pt>
                <c:pt idx="5104">
                  <c:v>-35</c:v>
                </c:pt>
                <c:pt idx="5105">
                  <c:v>-35</c:v>
                </c:pt>
                <c:pt idx="5106">
                  <c:v>-35</c:v>
                </c:pt>
                <c:pt idx="5107">
                  <c:v>-35</c:v>
                </c:pt>
                <c:pt idx="5108">
                  <c:v>-35</c:v>
                </c:pt>
                <c:pt idx="5109">
                  <c:v>-35</c:v>
                </c:pt>
                <c:pt idx="5110">
                  <c:v>-35</c:v>
                </c:pt>
                <c:pt idx="5111">
                  <c:v>-35</c:v>
                </c:pt>
                <c:pt idx="5112">
                  <c:v>-35</c:v>
                </c:pt>
                <c:pt idx="5113">
                  <c:v>-35</c:v>
                </c:pt>
                <c:pt idx="5114">
                  <c:v>-35</c:v>
                </c:pt>
                <c:pt idx="5115">
                  <c:v>-35</c:v>
                </c:pt>
                <c:pt idx="5116">
                  <c:v>-35</c:v>
                </c:pt>
                <c:pt idx="5117">
                  <c:v>-35</c:v>
                </c:pt>
                <c:pt idx="5118">
                  <c:v>-35</c:v>
                </c:pt>
                <c:pt idx="5119">
                  <c:v>-35</c:v>
                </c:pt>
                <c:pt idx="5120">
                  <c:v>-35</c:v>
                </c:pt>
                <c:pt idx="5121">
                  <c:v>-35</c:v>
                </c:pt>
                <c:pt idx="5122">
                  <c:v>-35</c:v>
                </c:pt>
                <c:pt idx="5123">
                  <c:v>-35</c:v>
                </c:pt>
                <c:pt idx="5124">
                  <c:v>-35</c:v>
                </c:pt>
                <c:pt idx="5125">
                  <c:v>-35</c:v>
                </c:pt>
                <c:pt idx="5126">
                  <c:v>-35</c:v>
                </c:pt>
                <c:pt idx="5127">
                  <c:v>-35</c:v>
                </c:pt>
                <c:pt idx="5128">
                  <c:v>-35</c:v>
                </c:pt>
                <c:pt idx="5129">
                  <c:v>-35</c:v>
                </c:pt>
                <c:pt idx="5130">
                  <c:v>-35</c:v>
                </c:pt>
                <c:pt idx="5131">
                  <c:v>-35</c:v>
                </c:pt>
                <c:pt idx="5132">
                  <c:v>-35</c:v>
                </c:pt>
                <c:pt idx="5133">
                  <c:v>-35</c:v>
                </c:pt>
                <c:pt idx="5134">
                  <c:v>-35</c:v>
                </c:pt>
                <c:pt idx="5135">
                  <c:v>-35</c:v>
                </c:pt>
                <c:pt idx="5136">
                  <c:v>-35</c:v>
                </c:pt>
                <c:pt idx="5137">
                  <c:v>-35</c:v>
                </c:pt>
                <c:pt idx="5138">
                  <c:v>-35</c:v>
                </c:pt>
                <c:pt idx="5139">
                  <c:v>-35</c:v>
                </c:pt>
                <c:pt idx="5140">
                  <c:v>-35</c:v>
                </c:pt>
                <c:pt idx="5141">
                  <c:v>-35</c:v>
                </c:pt>
                <c:pt idx="5142">
                  <c:v>-35</c:v>
                </c:pt>
                <c:pt idx="5143">
                  <c:v>-35</c:v>
                </c:pt>
                <c:pt idx="5144">
                  <c:v>-35</c:v>
                </c:pt>
                <c:pt idx="5145">
                  <c:v>-35</c:v>
                </c:pt>
                <c:pt idx="5146">
                  <c:v>-35</c:v>
                </c:pt>
                <c:pt idx="5147">
                  <c:v>-35</c:v>
                </c:pt>
                <c:pt idx="5148">
                  <c:v>-35</c:v>
                </c:pt>
                <c:pt idx="5149">
                  <c:v>-35</c:v>
                </c:pt>
                <c:pt idx="5150">
                  <c:v>-35</c:v>
                </c:pt>
                <c:pt idx="5151">
                  <c:v>-35</c:v>
                </c:pt>
                <c:pt idx="5152">
                  <c:v>-35</c:v>
                </c:pt>
                <c:pt idx="5153">
                  <c:v>-35</c:v>
                </c:pt>
                <c:pt idx="5154">
                  <c:v>-35</c:v>
                </c:pt>
                <c:pt idx="5155">
                  <c:v>-35</c:v>
                </c:pt>
                <c:pt idx="5156">
                  <c:v>-35</c:v>
                </c:pt>
                <c:pt idx="5157">
                  <c:v>-35</c:v>
                </c:pt>
                <c:pt idx="5158">
                  <c:v>-35</c:v>
                </c:pt>
                <c:pt idx="5159">
                  <c:v>-35</c:v>
                </c:pt>
                <c:pt idx="5160">
                  <c:v>-35</c:v>
                </c:pt>
                <c:pt idx="5161">
                  <c:v>-35</c:v>
                </c:pt>
                <c:pt idx="5162">
                  <c:v>-35</c:v>
                </c:pt>
                <c:pt idx="5163">
                  <c:v>-35</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-35</c:v>
                </c:pt>
                <c:pt idx="5199">
                  <c:v>-35</c:v>
                </c:pt>
              </c:numCache>
            </c:numRef>
          </c:xVal>
          <c:yVal>
            <c:numRef>
              <c:f>'sc12'!$B$2:$B$5201</c:f>
              <c:numCache>
                <c:formatCode>General</c:formatCode>
                <c:ptCount val="5200"/>
                <c:pt idx="0">
                  <c:v>6.6215477932934103E-3</c:v>
                </c:pt>
                <c:pt idx="1">
                  <c:v>6.6215477932934103E-3</c:v>
                </c:pt>
                <c:pt idx="2">
                  <c:v>6.6215477932934103E-3</c:v>
                </c:pt>
                <c:pt idx="3">
                  <c:v>6.6215477932934103E-3</c:v>
                </c:pt>
                <c:pt idx="4">
                  <c:v>6.6215477932934103E-3</c:v>
                </c:pt>
                <c:pt idx="5">
                  <c:v>6.6215477932934103E-3</c:v>
                </c:pt>
                <c:pt idx="6">
                  <c:v>6.6215477932934103E-3</c:v>
                </c:pt>
                <c:pt idx="7">
                  <c:v>6.6215477932934103E-3</c:v>
                </c:pt>
                <c:pt idx="8">
                  <c:v>6.6215477932934103E-3</c:v>
                </c:pt>
                <c:pt idx="9">
                  <c:v>6.6215477932934103E-3</c:v>
                </c:pt>
                <c:pt idx="10">
                  <c:v>6.6215477932934103E-3</c:v>
                </c:pt>
                <c:pt idx="11">
                  <c:v>6.6215477932934103E-3</c:v>
                </c:pt>
                <c:pt idx="12">
                  <c:v>6.6215477932934103E-3</c:v>
                </c:pt>
                <c:pt idx="13">
                  <c:v>6.6215477932934103E-3</c:v>
                </c:pt>
                <c:pt idx="14">
                  <c:v>6.6215477932934103E-3</c:v>
                </c:pt>
                <c:pt idx="15">
                  <c:v>6.6215477932934103E-3</c:v>
                </c:pt>
                <c:pt idx="16">
                  <c:v>6.6215477932934103E-3</c:v>
                </c:pt>
                <c:pt idx="17">
                  <c:v>6.6215477932934103E-3</c:v>
                </c:pt>
                <c:pt idx="18">
                  <c:v>6.6215477932934103E-3</c:v>
                </c:pt>
                <c:pt idx="19">
                  <c:v>6.6215477932934103E-3</c:v>
                </c:pt>
                <c:pt idx="20">
                  <c:v>1.153688550929937E-2</c:v>
                </c:pt>
                <c:pt idx="21">
                  <c:v>1.153688550929937E-2</c:v>
                </c:pt>
                <c:pt idx="22">
                  <c:v>1.153688550929937E-2</c:v>
                </c:pt>
                <c:pt idx="23">
                  <c:v>1.153688550929937E-2</c:v>
                </c:pt>
                <c:pt idx="24">
                  <c:v>1.153688550929937E-2</c:v>
                </c:pt>
                <c:pt idx="25">
                  <c:v>1.153688550929937E-2</c:v>
                </c:pt>
                <c:pt idx="26">
                  <c:v>1.153688550929937E-2</c:v>
                </c:pt>
                <c:pt idx="27">
                  <c:v>1.153688550929937E-2</c:v>
                </c:pt>
                <c:pt idx="28">
                  <c:v>1.153688550929937E-2</c:v>
                </c:pt>
                <c:pt idx="29">
                  <c:v>1.153688550929937E-2</c:v>
                </c:pt>
                <c:pt idx="30">
                  <c:v>1.153688550929937E-2</c:v>
                </c:pt>
                <c:pt idx="31">
                  <c:v>1.153688550929937E-2</c:v>
                </c:pt>
                <c:pt idx="32">
                  <c:v>1.153688550929937E-2</c:v>
                </c:pt>
                <c:pt idx="33">
                  <c:v>1.153688550929937E-2</c:v>
                </c:pt>
                <c:pt idx="34">
                  <c:v>1.153688550929937E-2</c:v>
                </c:pt>
                <c:pt idx="35">
                  <c:v>1.153688550929937E-2</c:v>
                </c:pt>
                <c:pt idx="36">
                  <c:v>1.153688550929937E-2</c:v>
                </c:pt>
                <c:pt idx="37">
                  <c:v>1.153688550929937E-2</c:v>
                </c:pt>
                <c:pt idx="38">
                  <c:v>1.153688550929937E-2</c:v>
                </c:pt>
                <c:pt idx="39">
                  <c:v>1.153688550929937E-2</c:v>
                </c:pt>
                <c:pt idx="40">
                  <c:v>1.153688550929937E-2</c:v>
                </c:pt>
                <c:pt idx="41">
                  <c:v>1.153688550929937E-2</c:v>
                </c:pt>
                <c:pt idx="42">
                  <c:v>1.153688550929937E-2</c:v>
                </c:pt>
                <c:pt idx="43">
                  <c:v>1.153688550929937E-2</c:v>
                </c:pt>
                <c:pt idx="44">
                  <c:v>1.153688550929937E-2</c:v>
                </c:pt>
                <c:pt idx="45">
                  <c:v>1.153688550929937E-2</c:v>
                </c:pt>
                <c:pt idx="46">
                  <c:v>1.153688550929937E-2</c:v>
                </c:pt>
                <c:pt idx="47">
                  <c:v>1.153688550929937E-2</c:v>
                </c:pt>
                <c:pt idx="48">
                  <c:v>1.153688550929937E-2</c:v>
                </c:pt>
                <c:pt idx="49">
                  <c:v>1.153688550929937E-2</c:v>
                </c:pt>
                <c:pt idx="50">
                  <c:v>1.153688550929937E-2</c:v>
                </c:pt>
                <c:pt idx="51">
                  <c:v>1.153688550929937E-2</c:v>
                </c:pt>
                <c:pt idx="52">
                  <c:v>1.153688550929937E-2</c:v>
                </c:pt>
                <c:pt idx="53">
                  <c:v>1.153688550929937E-2</c:v>
                </c:pt>
                <c:pt idx="54">
                  <c:v>1.153688550929937E-2</c:v>
                </c:pt>
                <c:pt idx="55">
                  <c:v>1.153688550929937E-2</c:v>
                </c:pt>
                <c:pt idx="56">
                  <c:v>1.153688550929937E-2</c:v>
                </c:pt>
                <c:pt idx="57">
                  <c:v>1.153688550929937E-2</c:v>
                </c:pt>
                <c:pt idx="58">
                  <c:v>1.153688550929937E-2</c:v>
                </c:pt>
                <c:pt idx="59">
                  <c:v>1.153688550929937E-2</c:v>
                </c:pt>
                <c:pt idx="60">
                  <c:v>1.153688550929937E-2</c:v>
                </c:pt>
                <c:pt idx="61">
                  <c:v>1.153688550929937E-2</c:v>
                </c:pt>
                <c:pt idx="62">
                  <c:v>1.153688550929937E-2</c:v>
                </c:pt>
                <c:pt idx="63">
                  <c:v>1.153688550929937E-2</c:v>
                </c:pt>
                <c:pt idx="64">
                  <c:v>1.153688550929937E-2</c:v>
                </c:pt>
                <c:pt idx="65">
                  <c:v>1.153688550929937E-2</c:v>
                </c:pt>
                <c:pt idx="66">
                  <c:v>1.153688550929937E-2</c:v>
                </c:pt>
                <c:pt idx="67">
                  <c:v>1.153688550929937E-2</c:v>
                </c:pt>
                <c:pt idx="68">
                  <c:v>1.153688550929937E-2</c:v>
                </c:pt>
                <c:pt idx="69">
                  <c:v>1.153688550929937E-2</c:v>
                </c:pt>
                <c:pt idx="70">
                  <c:v>1.153688550929937E-2</c:v>
                </c:pt>
                <c:pt idx="71">
                  <c:v>1.153688550929937E-2</c:v>
                </c:pt>
                <c:pt idx="72">
                  <c:v>1.153688550929937E-2</c:v>
                </c:pt>
                <c:pt idx="73">
                  <c:v>1.153688550929937E-2</c:v>
                </c:pt>
                <c:pt idx="74">
                  <c:v>1.153688550929937E-2</c:v>
                </c:pt>
                <c:pt idx="75">
                  <c:v>1.153688550929937E-2</c:v>
                </c:pt>
                <c:pt idx="76">
                  <c:v>1.153688550929937E-2</c:v>
                </c:pt>
                <c:pt idx="77">
                  <c:v>1.153688550929937E-2</c:v>
                </c:pt>
                <c:pt idx="78">
                  <c:v>1.153688550929937E-2</c:v>
                </c:pt>
                <c:pt idx="79">
                  <c:v>1.153688550929937E-2</c:v>
                </c:pt>
                <c:pt idx="80">
                  <c:v>1.153688550929937E-2</c:v>
                </c:pt>
                <c:pt idx="81">
                  <c:v>1.153688550929937E-2</c:v>
                </c:pt>
                <c:pt idx="82">
                  <c:v>1.153688550929937E-2</c:v>
                </c:pt>
                <c:pt idx="83">
                  <c:v>1.153688550929937E-2</c:v>
                </c:pt>
                <c:pt idx="84">
                  <c:v>1.153688550929937E-2</c:v>
                </c:pt>
                <c:pt idx="85">
                  <c:v>1.153688550929937E-2</c:v>
                </c:pt>
                <c:pt idx="86">
                  <c:v>1.153688550929937E-2</c:v>
                </c:pt>
                <c:pt idx="87">
                  <c:v>1.153688550929937E-2</c:v>
                </c:pt>
                <c:pt idx="88">
                  <c:v>1.153688550929937E-2</c:v>
                </c:pt>
                <c:pt idx="89">
                  <c:v>1.153688550929937E-2</c:v>
                </c:pt>
                <c:pt idx="90">
                  <c:v>1.153688550929937E-2</c:v>
                </c:pt>
                <c:pt idx="91">
                  <c:v>1.153688550929937E-2</c:v>
                </c:pt>
                <c:pt idx="92">
                  <c:v>1.153688550929937E-2</c:v>
                </c:pt>
                <c:pt idx="93">
                  <c:v>1.153688550929937E-2</c:v>
                </c:pt>
                <c:pt idx="94">
                  <c:v>1.153688550929937E-2</c:v>
                </c:pt>
                <c:pt idx="95">
                  <c:v>1.153688550929937E-2</c:v>
                </c:pt>
                <c:pt idx="96">
                  <c:v>1.153688550929937E-2</c:v>
                </c:pt>
                <c:pt idx="97">
                  <c:v>1.153688550929937E-2</c:v>
                </c:pt>
                <c:pt idx="98">
                  <c:v>1.153688550929937E-2</c:v>
                </c:pt>
                <c:pt idx="99">
                  <c:v>1.153688550929937E-2</c:v>
                </c:pt>
                <c:pt idx="100">
                  <c:v>1.153688550929937E-2</c:v>
                </c:pt>
                <c:pt idx="101">
                  <c:v>1.153688550929937E-2</c:v>
                </c:pt>
                <c:pt idx="102">
                  <c:v>1.153688550929937E-2</c:v>
                </c:pt>
                <c:pt idx="103">
                  <c:v>1.153688550929937E-2</c:v>
                </c:pt>
                <c:pt idx="104">
                  <c:v>1.153688550929937E-2</c:v>
                </c:pt>
                <c:pt idx="105">
                  <c:v>1.153688550929937E-2</c:v>
                </c:pt>
                <c:pt idx="106">
                  <c:v>1.153688550929937E-2</c:v>
                </c:pt>
                <c:pt idx="107">
                  <c:v>1.153688550929937E-2</c:v>
                </c:pt>
                <c:pt idx="108">
                  <c:v>1.153688550929937E-2</c:v>
                </c:pt>
                <c:pt idx="109">
                  <c:v>1.153688550929937E-2</c:v>
                </c:pt>
                <c:pt idx="110">
                  <c:v>1.153688550929937E-2</c:v>
                </c:pt>
                <c:pt idx="111">
                  <c:v>1.153688550929937E-2</c:v>
                </c:pt>
                <c:pt idx="112">
                  <c:v>1.153688550929937E-2</c:v>
                </c:pt>
                <c:pt idx="113">
                  <c:v>1.153688550929937E-2</c:v>
                </c:pt>
                <c:pt idx="114">
                  <c:v>1.153688550929937E-2</c:v>
                </c:pt>
                <c:pt idx="115">
                  <c:v>1.153688550929937E-2</c:v>
                </c:pt>
                <c:pt idx="116">
                  <c:v>1.153688550929937E-2</c:v>
                </c:pt>
                <c:pt idx="117">
                  <c:v>1.153688550929937E-2</c:v>
                </c:pt>
                <c:pt idx="118">
                  <c:v>1.153688550929937E-2</c:v>
                </c:pt>
                <c:pt idx="119">
                  <c:v>1.153688550929937E-2</c:v>
                </c:pt>
                <c:pt idx="120">
                  <c:v>1.153688550929937E-2</c:v>
                </c:pt>
                <c:pt idx="121">
                  <c:v>1.153688550929937E-2</c:v>
                </c:pt>
                <c:pt idx="122">
                  <c:v>1.153688550929937E-2</c:v>
                </c:pt>
                <c:pt idx="123">
                  <c:v>1.153688550929937E-2</c:v>
                </c:pt>
                <c:pt idx="124">
                  <c:v>1.153688550929937E-2</c:v>
                </c:pt>
                <c:pt idx="125">
                  <c:v>1.153688550929937E-2</c:v>
                </c:pt>
                <c:pt idx="126">
                  <c:v>1.153688550929937E-2</c:v>
                </c:pt>
                <c:pt idx="127">
                  <c:v>1.153688550929937E-2</c:v>
                </c:pt>
                <c:pt idx="128">
                  <c:v>1.153688550929937E-2</c:v>
                </c:pt>
                <c:pt idx="129">
                  <c:v>1.153688550929937E-2</c:v>
                </c:pt>
                <c:pt idx="130">
                  <c:v>1.153688550929937E-2</c:v>
                </c:pt>
                <c:pt idx="131">
                  <c:v>1.153688550929937E-2</c:v>
                </c:pt>
                <c:pt idx="132">
                  <c:v>1.153688550929937E-2</c:v>
                </c:pt>
                <c:pt idx="133">
                  <c:v>1.153688550929937E-2</c:v>
                </c:pt>
                <c:pt idx="134">
                  <c:v>1.153688550929937E-2</c:v>
                </c:pt>
                <c:pt idx="135">
                  <c:v>1.153688550929937E-2</c:v>
                </c:pt>
                <c:pt idx="136">
                  <c:v>1.153688550929937E-2</c:v>
                </c:pt>
                <c:pt idx="137">
                  <c:v>1.153688550929937E-2</c:v>
                </c:pt>
                <c:pt idx="138">
                  <c:v>1.153688550929937E-2</c:v>
                </c:pt>
                <c:pt idx="139">
                  <c:v>1.153688550929937E-2</c:v>
                </c:pt>
                <c:pt idx="140">
                  <c:v>1.153688550929937E-2</c:v>
                </c:pt>
                <c:pt idx="141">
                  <c:v>1.153688550929937E-2</c:v>
                </c:pt>
                <c:pt idx="142">
                  <c:v>1.153688550929937E-2</c:v>
                </c:pt>
                <c:pt idx="143">
                  <c:v>1.153688550929937E-2</c:v>
                </c:pt>
                <c:pt idx="144">
                  <c:v>1.153688550929937E-2</c:v>
                </c:pt>
                <c:pt idx="145">
                  <c:v>1.153688550929937E-2</c:v>
                </c:pt>
                <c:pt idx="146">
                  <c:v>1.153688550929937E-2</c:v>
                </c:pt>
                <c:pt idx="147">
                  <c:v>1.153688550929937E-2</c:v>
                </c:pt>
                <c:pt idx="148">
                  <c:v>1.153688550929937E-2</c:v>
                </c:pt>
                <c:pt idx="149">
                  <c:v>1.153688550929937E-2</c:v>
                </c:pt>
                <c:pt idx="150">
                  <c:v>1.153688550929937E-2</c:v>
                </c:pt>
                <c:pt idx="151">
                  <c:v>1.153688550929937E-2</c:v>
                </c:pt>
                <c:pt idx="152">
                  <c:v>1.153688550929937E-2</c:v>
                </c:pt>
                <c:pt idx="153">
                  <c:v>1.153688550929937E-2</c:v>
                </c:pt>
                <c:pt idx="154">
                  <c:v>1.153688550929937E-2</c:v>
                </c:pt>
                <c:pt idx="155">
                  <c:v>1.153688550929937E-2</c:v>
                </c:pt>
                <c:pt idx="156">
                  <c:v>1.153688550929937E-2</c:v>
                </c:pt>
                <c:pt idx="157">
                  <c:v>1.153688550929937E-2</c:v>
                </c:pt>
                <c:pt idx="158">
                  <c:v>1.153688550929937E-2</c:v>
                </c:pt>
                <c:pt idx="159">
                  <c:v>1.153688550929937E-2</c:v>
                </c:pt>
                <c:pt idx="160">
                  <c:v>1.153688550929937E-2</c:v>
                </c:pt>
                <c:pt idx="161">
                  <c:v>1.153688550929937E-2</c:v>
                </c:pt>
                <c:pt idx="162">
                  <c:v>1.153688550929937E-2</c:v>
                </c:pt>
                <c:pt idx="163">
                  <c:v>1.153688550929937E-2</c:v>
                </c:pt>
                <c:pt idx="164">
                  <c:v>1.153688550929937E-2</c:v>
                </c:pt>
                <c:pt idx="165">
                  <c:v>1.153688550929937E-2</c:v>
                </c:pt>
                <c:pt idx="166">
                  <c:v>1.153688550929937E-2</c:v>
                </c:pt>
                <c:pt idx="167">
                  <c:v>1.153688550929937E-2</c:v>
                </c:pt>
                <c:pt idx="168">
                  <c:v>1.153688550929937E-2</c:v>
                </c:pt>
                <c:pt idx="169">
                  <c:v>1.153688550929937E-2</c:v>
                </c:pt>
                <c:pt idx="170">
                  <c:v>1.153688550929937E-2</c:v>
                </c:pt>
                <c:pt idx="171">
                  <c:v>1.153688550929937E-2</c:v>
                </c:pt>
                <c:pt idx="172">
                  <c:v>1.153688550929937E-2</c:v>
                </c:pt>
                <c:pt idx="173">
                  <c:v>1.153688550929937E-2</c:v>
                </c:pt>
                <c:pt idx="174">
                  <c:v>1.153688550929937E-2</c:v>
                </c:pt>
                <c:pt idx="175">
                  <c:v>1.153688550929937E-2</c:v>
                </c:pt>
                <c:pt idx="176">
                  <c:v>1.153688550929937E-2</c:v>
                </c:pt>
                <c:pt idx="177">
                  <c:v>1.153688550929937E-2</c:v>
                </c:pt>
                <c:pt idx="178">
                  <c:v>1.153688550929937E-2</c:v>
                </c:pt>
                <c:pt idx="179">
                  <c:v>1.153688550929937E-2</c:v>
                </c:pt>
                <c:pt idx="180">
                  <c:v>1.153688550929937E-2</c:v>
                </c:pt>
                <c:pt idx="181">
                  <c:v>1.153688550929937E-2</c:v>
                </c:pt>
                <c:pt idx="182">
                  <c:v>1.153688550929937E-2</c:v>
                </c:pt>
                <c:pt idx="183">
                  <c:v>1.153688550929937E-2</c:v>
                </c:pt>
                <c:pt idx="184">
                  <c:v>1.153688550929937E-2</c:v>
                </c:pt>
                <c:pt idx="185">
                  <c:v>1.153688550929937E-2</c:v>
                </c:pt>
                <c:pt idx="186">
                  <c:v>1.153688550929937E-2</c:v>
                </c:pt>
                <c:pt idx="187">
                  <c:v>1.153688550929937E-2</c:v>
                </c:pt>
                <c:pt idx="188">
                  <c:v>1.153688550929937E-2</c:v>
                </c:pt>
                <c:pt idx="189">
                  <c:v>1.153688550929937E-2</c:v>
                </c:pt>
                <c:pt idx="190">
                  <c:v>1.153688550929937E-2</c:v>
                </c:pt>
                <c:pt idx="191">
                  <c:v>1.153688550929937E-2</c:v>
                </c:pt>
                <c:pt idx="192">
                  <c:v>1.153688550929937E-2</c:v>
                </c:pt>
                <c:pt idx="193">
                  <c:v>1.153688550929937E-2</c:v>
                </c:pt>
                <c:pt idx="194">
                  <c:v>1.153688550929937E-2</c:v>
                </c:pt>
                <c:pt idx="195">
                  <c:v>1.153688550929937E-2</c:v>
                </c:pt>
                <c:pt idx="196">
                  <c:v>1.153688550929937E-2</c:v>
                </c:pt>
                <c:pt idx="197">
                  <c:v>1.153688550929937E-2</c:v>
                </c:pt>
                <c:pt idx="198">
                  <c:v>1.153688550929937E-2</c:v>
                </c:pt>
                <c:pt idx="199">
                  <c:v>1.153688550929937E-2</c:v>
                </c:pt>
                <c:pt idx="200">
                  <c:v>1.153688550929937E-2</c:v>
                </c:pt>
                <c:pt idx="201">
                  <c:v>1.153688550929937E-2</c:v>
                </c:pt>
                <c:pt idx="202">
                  <c:v>1.153688550929937E-2</c:v>
                </c:pt>
                <c:pt idx="203">
                  <c:v>1.153688550929937E-2</c:v>
                </c:pt>
                <c:pt idx="204">
                  <c:v>1.153688550929937E-2</c:v>
                </c:pt>
                <c:pt idx="205">
                  <c:v>1.153688550929937E-2</c:v>
                </c:pt>
                <c:pt idx="206">
                  <c:v>1.153688550929937E-2</c:v>
                </c:pt>
                <c:pt idx="207">
                  <c:v>1.153688550929937E-2</c:v>
                </c:pt>
                <c:pt idx="208">
                  <c:v>1.153688550929937E-2</c:v>
                </c:pt>
                <c:pt idx="209">
                  <c:v>1.153688550929937E-2</c:v>
                </c:pt>
                <c:pt idx="210">
                  <c:v>1.153688550929937E-2</c:v>
                </c:pt>
                <c:pt idx="211">
                  <c:v>1.153688550929937E-2</c:v>
                </c:pt>
                <c:pt idx="212">
                  <c:v>1.153688550929937E-2</c:v>
                </c:pt>
                <c:pt idx="213">
                  <c:v>1.153688550929937E-2</c:v>
                </c:pt>
                <c:pt idx="214">
                  <c:v>1.153688550929937E-2</c:v>
                </c:pt>
                <c:pt idx="215">
                  <c:v>1.153688550929937E-2</c:v>
                </c:pt>
                <c:pt idx="216">
                  <c:v>1.153688550929937E-2</c:v>
                </c:pt>
                <c:pt idx="217">
                  <c:v>1.153688550929937E-2</c:v>
                </c:pt>
                <c:pt idx="218">
                  <c:v>1.153688550929937E-2</c:v>
                </c:pt>
                <c:pt idx="219">
                  <c:v>1.153688550929937E-2</c:v>
                </c:pt>
                <c:pt idx="220">
                  <c:v>1.153688550929937E-2</c:v>
                </c:pt>
                <c:pt idx="221">
                  <c:v>1.153688550929937E-2</c:v>
                </c:pt>
                <c:pt idx="222">
                  <c:v>1.153688550929937E-2</c:v>
                </c:pt>
                <c:pt idx="223">
                  <c:v>1.153688550929937E-2</c:v>
                </c:pt>
                <c:pt idx="224">
                  <c:v>1.153688550929937E-2</c:v>
                </c:pt>
                <c:pt idx="225">
                  <c:v>1.153688550929937E-2</c:v>
                </c:pt>
                <c:pt idx="226">
                  <c:v>1.153688550929937E-2</c:v>
                </c:pt>
                <c:pt idx="227">
                  <c:v>1.153688550929937E-2</c:v>
                </c:pt>
                <c:pt idx="228">
                  <c:v>1.153688550929937E-2</c:v>
                </c:pt>
                <c:pt idx="229">
                  <c:v>1.153688550929937E-2</c:v>
                </c:pt>
                <c:pt idx="230">
                  <c:v>1.153688550929937E-2</c:v>
                </c:pt>
                <c:pt idx="231">
                  <c:v>1.153688550929937E-2</c:v>
                </c:pt>
                <c:pt idx="232">
                  <c:v>1.153688550929937E-2</c:v>
                </c:pt>
                <c:pt idx="233">
                  <c:v>1.153688550929937E-2</c:v>
                </c:pt>
                <c:pt idx="234">
                  <c:v>1.153688550929937E-2</c:v>
                </c:pt>
                <c:pt idx="235">
                  <c:v>1.153688550929937E-2</c:v>
                </c:pt>
                <c:pt idx="236">
                  <c:v>1.153688550929937E-2</c:v>
                </c:pt>
                <c:pt idx="237">
                  <c:v>1.153688550929937E-2</c:v>
                </c:pt>
                <c:pt idx="238">
                  <c:v>1.153688550929937E-2</c:v>
                </c:pt>
                <c:pt idx="239">
                  <c:v>1.153688550929937E-2</c:v>
                </c:pt>
                <c:pt idx="240">
                  <c:v>1.153688550929937E-2</c:v>
                </c:pt>
                <c:pt idx="241">
                  <c:v>1.153688550929937E-2</c:v>
                </c:pt>
                <c:pt idx="242">
                  <c:v>1.153688550929937E-2</c:v>
                </c:pt>
                <c:pt idx="243">
                  <c:v>1.153688550929937E-2</c:v>
                </c:pt>
                <c:pt idx="244">
                  <c:v>1.153688550929937E-2</c:v>
                </c:pt>
                <c:pt idx="245">
                  <c:v>1.153688550929937E-2</c:v>
                </c:pt>
                <c:pt idx="246">
                  <c:v>1.153688550929937E-2</c:v>
                </c:pt>
                <c:pt idx="247">
                  <c:v>1.153688550929937E-2</c:v>
                </c:pt>
                <c:pt idx="248">
                  <c:v>1.153688550929937E-2</c:v>
                </c:pt>
                <c:pt idx="249">
                  <c:v>1.153688550929937E-2</c:v>
                </c:pt>
                <c:pt idx="250">
                  <c:v>1.153688550929937E-2</c:v>
                </c:pt>
                <c:pt idx="251">
                  <c:v>1.153688550929937E-2</c:v>
                </c:pt>
                <c:pt idx="252">
                  <c:v>1.153688550929937E-2</c:v>
                </c:pt>
                <c:pt idx="253">
                  <c:v>1.153688550929937E-2</c:v>
                </c:pt>
                <c:pt idx="254">
                  <c:v>1.153688550929937E-2</c:v>
                </c:pt>
                <c:pt idx="255">
                  <c:v>1.153688550929937E-2</c:v>
                </c:pt>
                <c:pt idx="256">
                  <c:v>1.153688550929937E-2</c:v>
                </c:pt>
                <c:pt idx="257">
                  <c:v>1.153688550929937E-2</c:v>
                </c:pt>
                <c:pt idx="258">
                  <c:v>1.153688550929937E-2</c:v>
                </c:pt>
                <c:pt idx="259">
                  <c:v>1.153688550929937E-2</c:v>
                </c:pt>
                <c:pt idx="260">
                  <c:v>1.153688550929937E-2</c:v>
                </c:pt>
                <c:pt idx="261">
                  <c:v>1.153688550929937E-2</c:v>
                </c:pt>
                <c:pt idx="262">
                  <c:v>1.153688550929937E-2</c:v>
                </c:pt>
                <c:pt idx="263">
                  <c:v>1.153688550929937E-2</c:v>
                </c:pt>
                <c:pt idx="264">
                  <c:v>1.153688550929937E-2</c:v>
                </c:pt>
                <c:pt idx="265">
                  <c:v>1.153688550929937E-2</c:v>
                </c:pt>
                <c:pt idx="266">
                  <c:v>1.153688550929937E-2</c:v>
                </c:pt>
                <c:pt idx="267">
                  <c:v>1.153688550929937E-2</c:v>
                </c:pt>
                <c:pt idx="268">
                  <c:v>1.153688550929937E-2</c:v>
                </c:pt>
                <c:pt idx="269">
                  <c:v>1.153688550929937E-2</c:v>
                </c:pt>
                <c:pt idx="270">
                  <c:v>1.153688550929937E-2</c:v>
                </c:pt>
                <c:pt idx="271">
                  <c:v>1.153688550929937E-2</c:v>
                </c:pt>
                <c:pt idx="272">
                  <c:v>1.153688550929937E-2</c:v>
                </c:pt>
                <c:pt idx="273">
                  <c:v>1.153688550929937E-2</c:v>
                </c:pt>
                <c:pt idx="274">
                  <c:v>1.153688550929937E-2</c:v>
                </c:pt>
                <c:pt idx="275">
                  <c:v>1.153688550929937E-2</c:v>
                </c:pt>
                <c:pt idx="276">
                  <c:v>1.153688550929937E-2</c:v>
                </c:pt>
                <c:pt idx="277">
                  <c:v>1.153688550929937E-2</c:v>
                </c:pt>
                <c:pt idx="278">
                  <c:v>1.153688550929937E-2</c:v>
                </c:pt>
                <c:pt idx="279">
                  <c:v>1.153688550929937E-2</c:v>
                </c:pt>
                <c:pt idx="280">
                  <c:v>1.153688550929937E-2</c:v>
                </c:pt>
                <c:pt idx="281">
                  <c:v>1.153688550929937E-2</c:v>
                </c:pt>
                <c:pt idx="282">
                  <c:v>1.153688550929937E-2</c:v>
                </c:pt>
                <c:pt idx="283">
                  <c:v>1.153688550929937E-2</c:v>
                </c:pt>
                <c:pt idx="284">
                  <c:v>1.153688550929937E-2</c:v>
                </c:pt>
                <c:pt idx="285">
                  <c:v>1.153688550929937E-2</c:v>
                </c:pt>
                <c:pt idx="286">
                  <c:v>1.153688550929937E-2</c:v>
                </c:pt>
                <c:pt idx="287">
                  <c:v>1.153688550929937E-2</c:v>
                </c:pt>
                <c:pt idx="288">
                  <c:v>1.153688550929937E-2</c:v>
                </c:pt>
                <c:pt idx="289">
                  <c:v>1.153688550929937E-2</c:v>
                </c:pt>
                <c:pt idx="290">
                  <c:v>1.153688550929937E-2</c:v>
                </c:pt>
                <c:pt idx="291">
                  <c:v>1.153688550929937E-2</c:v>
                </c:pt>
                <c:pt idx="292">
                  <c:v>1.153688550929937E-2</c:v>
                </c:pt>
                <c:pt idx="293">
                  <c:v>1.153688550929937E-2</c:v>
                </c:pt>
                <c:pt idx="294">
                  <c:v>1.153688550929937E-2</c:v>
                </c:pt>
                <c:pt idx="295">
                  <c:v>1.153688550929937E-2</c:v>
                </c:pt>
                <c:pt idx="296">
                  <c:v>1.153688550929937E-2</c:v>
                </c:pt>
                <c:pt idx="297">
                  <c:v>1.153688550929937E-2</c:v>
                </c:pt>
                <c:pt idx="298">
                  <c:v>1.153688550929937E-2</c:v>
                </c:pt>
                <c:pt idx="299">
                  <c:v>1.153688550929937E-2</c:v>
                </c:pt>
                <c:pt idx="300">
                  <c:v>1.153688550929937E-2</c:v>
                </c:pt>
                <c:pt idx="301">
                  <c:v>1.153688550929937E-2</c:v>
                </c:pt>
                <c:pt idx="302">
                  <c:v>1.153688550929937E-2</c:v>
                </c:pt>
                <c:pt idx="303">
                  <c:v>1.153688550929937E-2</c:v>
                </c:pt>
                <c:pt idx="304">
                  <c:v>1.153688550929937E-2</c:v>
                </c:pt>
                <c:pt idx="305">
                  <c:v>1.153688550929937E-2</c:v>
                </c:pt>
                <c:pt idx="306">
                  <c:v>1.153688550929937E-2</c:v>
                </c:pt>
                <c:pt idx="307">
                  <c:v>1.153688550929937E-2</c:v>
                </c:pt>
                <c:pt idx="308">
                  <c:v>1.153688550929937E-2</c:v>
                </c:pt>
                <c:pt idx="309">
                  <c:v>1.153688550929937E-2</c:v>
                </c:pt>
                <c:pt idx="310">
                  <c:v>1.153688550929937E-2</c:v>
                </c:pt>
                <c:pt idx="311">
                  <c:v>1.153688550929937E-2</c:v>
                </c:pt>
                <c:pt idx="312">
                  <c:v>1.153688550929937E-2</c:v>
                </c:pt>
                <c:pt idx="313">
                  <c:v>1.153688550929937E-2</c:v>
                </c:pt>
                <c:pt idx="314">
                  <c:v>1.153688550929937E-2</c:v>
                </c:pt>
                <c:pt idx="315">
                  <c:v>1.153688550929937E-2</c:v>
                </c:pt>
                <c:pt idx="316">
                  <c:v>1.153688550929937E-2</c:v>
                </c:pt>
                <c:pt idx="317">
                  <c:v>1.153688550929937E-2</c:v>
                </c:pt>
                <c:pt idx="318">
                  <c:v>1.153688550929937E-2</c:v>
                </c:pt>
                <c:pt idx="319">
                  <c:v>1.153688550929937E-2</c:v>
                </c:pt>
                <c:pt idx="320">
                  <c:v>1.153688550929937E-2</c:v>
                </c:pt>
                <c:pt idx="321">
                  <c:v>1.153688550929937E-2</c:v>
                </c:pt>
                <c:pt idx="322">
                  <c:v>1.153688550929937E-2</c:v>
                </c:pt>
                <c:pt idx="323">
                  <c:v>1.153688550929937E-2</c:v>
                </c:pt>
                <c:pt idx="324">
                  <c:v>1.153688550929937E-2</c:v>
                </c:pt>
                <c:pt idx="325">
                  <c:v>1.153688550929937E-2</c:v>
                </c:pt>
                <c:pt idx="326">
                  <c:v>1.153688550929937E-2</c:v>
                </c:pt>
                <c:pt idx="327">
                  <c:v>1.153688550929937E-2</c:v>
                </c:pt>
                <c:pt idx="328">
                  <c:v>1.153688550929937E-2</c:v>
                </c:pt>
                <c:pt idx="329">
                  <c:v>1.153688550929937E-2</c:v>
                </c:pt>
                <c:pt idx="330">
                  <c:v>1.153688550929937E-2</c:v>
                </c:pt>
                <c:pt idx="331">
                  <c:v>1.153688550929937E-2</c:v>
                </c:pt>
                <c:pt idx="332">
                  <c:v>1.153688550929937E-2</c:v>
                </c:pt>
                <c:pt idx="333">
                  <c:v>1.153688550929937E-2</c:v>
                </c:pt>
                <c:pt idx="334">
                  <c:v>1.153688550929937E-2</c:v>
                </c:pt>
                <c:pt idx="335">
                  <c:v>1.153688550929937E-2</c:v>
                </c:pt>
                <c:pt idx="336">
                  <c:v>1.153688550929937E-2</c:v>
                </c:pt>
                <c:pt idx="337">
                  <c:v>1.153688550929937E-2</c:v>
                </c:pt>
                <c:pt idx="338">
                  <c:v>1.153688550929937E-2</c:v>
                </c:pt>
                <c:pt idx="339">
                  <c:v>1.153688550929937E-2</c:v>
                </c:pt>
                <c:pt idx="340">
                  <c:v>1.153688550929937E-2</c:v>
                </c:pt>
                <c:pt idx="341">
                  <c:v>1.153688550929937E-2</c:v>
                </c:pt>
                <c:pt idx="342">
                  <c:v>1.153688550929937E-2</c:v>
                </c:pt>
                <c:pt idx="343">
                  <c:v>1.153688550929937E-2</c:v>
                </c:pt>
                <c:pt idx="344">
                  <c:v>1.153688550929937E-2</c:v>
                </c:pt>
                <c:pt idx="345">
                  <c:v>1.153688550929937E-2</c:v>
                </c:pt>
                <c:pt idx="346">
                  <c:v>1.153688550929937E-2</c:v>
                </c:pt>
                <c:pt idx="347">
                  <c:v>1.153688550929937E-2</c:v>
                </c:pt>
                <c:pt idx="348">
                  <c:v>1.153688550929937E-2</c:v>
                </c:pt>
                <c:pt idx="349">
                  <c:v>1.153688550929937E-2</c:v>
                </c:pt>
                <c:pt idx="350">
                  <c:v>1.153688550929937E-2</c:v>
                </c:pt>
                <c:pt idx="351">
                  <c:v>1.153688550929937E-2</c:v>
                </c:pt>
                <c:pt idx="352">
                  <c:v>1.153688550929937E-2</c:v>
                </c:pt>
                <c:pt idx="353">
                  <c:v>1.153688550929937E-2</c:v>
                </c:pt>
                <c:pt idx="354">
                  <c:v>1.153688550929937E-2</c:v>
                </c:pt>
                <c:pt idx="355">
                  <c:v>1.153688550929937E-2</c:v>
                </c:pt>
                <c:pt idx="356">
                  <c:v>1.153688550929937E-2</c:v>
                </c:pt>
                <c:pt idx="357">
                  <c:v>1.153688550929937E-2</c:v>
                </c:pt>
                <c:pt idx="358">
                  <c:v>1.153688550929937E-2</c:v>
                </c:pt>
                <c:pt idx="359">
                  <c:v>1.153688550929937E-2</c:v>
                </c:pt>
                <c:pt idx="360">
                  <c:v>1.153688550929937E-2</c:v>
                </c:pt>
                <c:pt idx="361">
                  <c:v>1.153688550929937E-2</c:v>
                </c:pt>
                <c:pt idx="362">
                  <c:v>1.153688550929937E-2</c:v>
                </c:pt>
                <c:pt idx="363">
                  <c:v>1.153688550929937E-2</c:v>
                </c:pt>
                <c:pt idx="364">
                  <c:v>1.153688550929937E-2</c:v>
                </c:pt>
                <c:pt idx="365">
                  <c:v>1.153688550929937E-2</c:v>
                </c:pt>
                <c:pt idx="366">
                  <c:v>1.153688550929937E-2</c:v>
                </c:pt>
                <c:pt idx="367">
                  <c:v>1.153688550929937E-2</c:v>
                </c:pt>
                <c:pt idx="368">
                  <c:v>1.153688550929937E-2</c:v>
                </c:pt>
                <c:pt idx="369">
                  <c:v>1.153688550929937E-2</c:v>
                </c:pt>
                <c:pt idx="370">
                  <c:v>1.153688550929937E-2</c:v>
                </c:pt>
                <c:pt idx="371">
                  <c:v>1.153688550929937E-2</c:v>
                </c:pt>
                <c:pt idx="372">
                  <c:v>1.153688550929937E-2</c:v>
                </c:pt>
                <c:pt idx="373">
                  <c:v>1.153688550929937E-2</c:v>
                </c:pt>
                <c:pt idx="374">
                  <c:v>1.153688550929937E-2</c:v>
                </c:pt>
                <c:pt idx="375">
                  <c:v>1.153688550929937E-2</c:v>
                </c:pt>
                <c:pt idx="376">
                  <c:v>1.153688550929937E-2</c:v>
                </c:pt>
                <c:pt idx="377">
                  <c:v>1.153688550929937E-2</c:v>
                </c:pt>
                <c:pt idx="378">
                  <c:v>1.153688550929937E-2</c:v>
                </c:pt>
                <c:pt idx="379">
                  <c:v>1.153688550929937E-2</c:v>
                </c:pt>
                <c:pt idx="380">
                  <c:v>1.153688550929937E-2</c:v>
                </c:pt>
                <c:pt idx="381">
                  <c:v>1.153688550929937E-2</c:v>
                </c:pt>
                <c:pt idx="382">
                  <c:v>1.153688550929937E-2</c:v>
                </c:pt>
                <c:pt idx="383">
                  <c:v>1.153688550929937E-2</c:v>
                </c:pt>
                <c:pt idx="384">
                  <c:v>1.153688550929937E-2</c:v>
                </c:pt>
                <c:pt idx="385">
                  <c:v>1.153688550929937E-2</c:v>
                </c:pt>
                <c:pt idx="386">
                  <c:v>1.153688550929937E-2</c:v>
                </c:pt>
                <c:pt idx="387">
                  <c:v>1.153688550929937E-2</c:v>
                </c:pt>
                <c:pt idx="388">
                  <c:v>1.153688550929937E-2</c:v>
                </c:pt>
                <c:pt idx="389">
                  <c:v>1.153688550929937E-2</c:v>
                </c:pt>
                <c:pt idx="390">
                  <c:v>1.153688550929937E-2</c:v>
                </c:pt>
                <c:pt idx="391">
                  <c:v>1.153688550929937E-2</c:v>
                </c:pt>
                <c:pt idx="392">
                  <c:v>1.153688550929937E-2</c:v>
                </c:pt>
                <c:pt idx="393">
                  <c:v>1.153688550929937E-2</c:v>
                </c:pt>
                <c:pt idx="394">
                  <c:v>1.153688550929937E-2</c:v>
                </c:pt>
                <c:pt idx="395">
                  <c:v>1.153688550929937E-2</c:v>
                </c:pt>
                <c:pt idx="396">
                  <c:v>1.153688550929937E-2</c:v>
                </c:pt>
                <c:pt idx="397">
                  <c:v>1.153688550929937E-2</c:v>
                </c:pt>
                <c:pt idx="398">
                  <c:v>1.153688550929937E-2</c:v>
                </c:pt>
                <c:pt idx="399">
                  <c:v>1.153688550929937E-2</c:v>
                </c:pt>
                <c:pt idx="400">
                  <c:v>1.153688550929937E-2</c:v>
                </c:pt>
                <c:pt idx="401">
                  <c:v>1.153688550929937E-2</c:v>
                </c:pt>
                <c:pt idx="402">
                  <c:v>1.153688550929937E-2</c:v>
                </c:pt>
                <c:pt idx="403">
                  <c:v>1.153688550929937E-2</c:v>
                </c:pt>
                <c:pt idx="404">
                  <c:v>1.153688550929937E-2</c:v>
                </c:pt>
                <c:pt idx="405">
                  <c:v>1.153688550929937E-2</c:v>
                </c:pt>
                <c:pt idx="406">
                  <c:v>1.153688550929937E-2</c:v>
                </c:pt>
                <c:pt idx="407">
                  <c:v>1.153688550929937E-2</c:v>
                </c:pt>
                <c:pt idx="408">
                  <c:v>1.153688550929937E-2</c:v>
                </c:pt>
                <c:pt idx="409">
                  <c:v>1.153688550929937E-2</c:v>
                </c:pt>
                <c:pt idx="410">
                  <c:v>1.153688550929937E-2</c:v>
                </c:pt>
                <c:pt idx="411">
                  <c:v>1.153688550929937E-2</c:v>
                </c:pt>
                <c:pt idx="412">
                  <c:v>1.153688550929937E-2</c:v>
                </c:pt>
                <c:pt idx="413">
                  <c:v>1.153688550929937E-2</c:v>
                </c:pt>
                <c:pt idx="414">
                  <c:v>1.153688550929937E-2</c:v>
                </c:pt>
                <c:pt idx="415">
                  <c:v>1.153688550929937E-2</c:v>
                </c:pt>
                <c:pt idx="416">
                  <c:v>1.153688550929937E-2</c:v>
                </c:pt>
                <c:pt idx="417">
                  <c:v>1.153688550929937E-2</c:v>
                </c:pt>
                <c:pt idx="418">
                  <c:v>1.153688550929937E-2</c:v>
                </c:pt>
                <c:pt idx="419">
                  <c:v>1.153688550929937E-2</c:v>
                </c:pt>
                <c:pt idx="420">
                  <c:v>1.153688550929937E-2</c:v>
                </c:pt>
                <c:pt idx="421">
                  <c:v>1.153688550929937E-2</c:v>
                </c:pt>
                <c:pt idx="422">
                  <c:v>1.153688550929937E-2</c:v>
                </c:pt>
                <c:pt idx="423">
                  <c:v>1.153688550929937E-2</c:v>
                </c:pt>
                <c:pt idx="424">
                  <c:v>1.153688550929937E-2</c:v>
                </c:pt>
                <c:pt idx="425">
                  <c:v>1.153688550929937E-2</c:v>
                </c:pt>
                <c:pt idx="426">
                  <c:v>1.153688550929937E-2</c:v>
                </c:pt>
                <c:pt idx="427">
                  <c:v>1.153688550929937E-2</c:v>
                </c:pt>
                <c:pt idx="428">
                  <c:v>1.153688550929937E-2</c:v>
                </c:pt>
                <c:pt idx="429">
                  <c:v>1.153688550929937E-2</c:v>
                </c:pt>
                <c:pt idx="430">
                  <c:v>1.153688550929937E-2</c:v>
                </c:pt>
                <c:pt idx="431">
                  <c:v>1.153688550929937E-2</c:v>
                </c:pt>
                <c:pt idx="432">
                  <c:v>1.8867241479270817E-2</c:v>
                </c:pt>
                <c:pt idx="433">
                  <c:v>1.8867241479270817E-2</c:v>
                </c:pt>
                <c:pt idx="434">
                  <c:v>1.8867241479270817E-2</c:v>
                </c:pt>
                <c:pt idx="435">
                  <c:v>1.8867241479270817E-2</c:v>
                </c:pt>
                <c:pt idx="436">
                  <c:v>1.8867241479270817E-2</c:v>
                </c:pt>
                <c:pt idx="437">
                  <c:v>1.8867241479270817E-2</c:v>
                </c:pt>
                <c:pt idx="438">
                  <c:v>1.8867241479270817E-2</c:v>
                </c:pt>
                <c:pt idx="439">
                  <c:v>1.8867241479270817E-2</c:v>
                </c:pt>
                <c:pt idx="440">
                  <c:v>1.8867241479270817E-2</c:v>
                </c:pt>
                <c:pt idx="441">
                  <c:v>1.8867241479270817E-2</c:v>
                </c:pt>
                <c:pt idx="442">
                  <c:v>1.8867241479270817E-2</c:v>
                </c:pt>
                <c:pt idx="443">
                  <c:v>1.8867241479270817E-2</c:v>
                </c:pt>
                <c:pt idx="444">
                  <c:v>1.8867241479270817E-2</c:v>
                </c:pt>
                <c:pt idx="445">
                  <c:v>1.8867241479270817E-2</c:v>
                </c:pt>
                <c:pt idx="446">
                  <c:v>1.8867241479270817E-2</c:v>
                </c:pt>
                <c:pt idx="447">
                  <c:v>1.8867241479270817E-2</c:v>
                </c:pt>
                <c:pt idx="448">
                  <c:v>1.8867241479270817E-2</c:v>
                </c:pt>
                <c:pt idx="449">
                  <c:v>1.8867241479270817E-2</c:v>
                </c:pt>
                <c:pt idx="450">
                  <c:v>1.8867241479270817E-2</c:v>
                </c:pt>
                <c:pt idx="451">
                  <c:v>1.8867241479270817E-2</c:v>
                </c:pt>
                <c:pt idx="452">
                  <c:v>1.8867241479270817E-2</c:v>
                </c:pt>
                <c:pt idx="453">
                  <c:v>1.8867241479270817E-2</c:v>
                </c:pt>
                <c:pt idx="454">
                  <c:v>1.8867241479270817E-2</c:v>
                </c:pt>
                <c:pt idx="455">
                  <c:v>1.8867241479270817E-2</c:v>
                </c:pt>
                <c:pt idx="456">
                  <c:v>1.8867241479270817E-2</c:v>
                </c:pt>
                <c:pt idx="457">
                  <c:v>1.8867241479270817E-2</c:v>
                </c:pt>
                <c:pt idx="458">
                  <c:v>1.8867241479270817E-2</c:v>
                </c:pt>
                <c:pt idx="459">
                  <c:v>1.8867241479270817E-2</c:v>
                </c:pt>
                <c:pt idx="460">
                  <c:v>1.8867241479270817E-2</c:v>
                </c:pt>
                <c:pt idx="461">
                  <c:v>1.8867241479270817E-2</c:v>
                </c:pt>
                <c:pt idx="462">
                  <c:v>1.8867241479270817E-2</c:v>
                </c:pt>
                <c:pt idx="463">
                  <c:v>1.8867241479270817E-2</c:v>
                </c:pt>
                <c:pt idx="464">
                  <c:v>1.8867241479270817E-2</c:v>
                </c:pt>
                <c:pt idx="465">
                  <c:v>1.8867241479270817E-2</c:v>
                </c:pt>
                <c:pt idx="466">
                  <c:v>1.8867241479270817E-2</c:v>
                </c:pt>
                <c:pt idx="467">
                  <c:v>1.8867241479270817E-2</c:v>
                </c:pt>
                <c:pt idx="468">
                  <c:v>1.8867241479270817E-2</c:v>
                </c:pt>
                <c:pt idx="469">
                  <c:v>1.8867241479270817E-2</c:v>
                </c:pt>
                <c:pt idx="470">
                  <c:v>1.8867241479270817E-2</c:v>
                </c:pt>
                <c:pt idx="471">
                  <c:v>1.8867241479270817E-2</c:v>
                </c:pt>
                <c:pt idx="472">
                  <c:v>1.8867241479270817E-2</c:v>
                </c:pt>
                <c:pt idx="473">
                  <c:v>1.8867241479270817E-2</c:v>
                </c:pt>
                <c:pt idx="474">
                  <c:v>1.8867241479270817E-2</c:v>
                </c:pt>
                <c:pt idx="475">
                  <c:v>1.8867241479270817E-2</c:v>
                </c:pt>
                <c:pt idx="476">
                  <c:v>1.8867241479270817E-2</c:v>
                </c:pt>
                <c:pt idx="477">
                  <c:v>1.8867241479270817E-2</c:v>
                </c:pt>
                <c:pt idx="478">
                  <c:v>1.8867241479270817E-2</c:v>
                </c:pt>
                <c:pt idx="479">
                  <c:v>1.8867241479270817E-2</c:v>
                </c:pt>
                <c:pt idx="480">
                  <c:v>1.8867241479270817E-2</c:v>
                </c:pt>
                <c:pt idx="481">
                  <c:v>1.8867241479270817E-2</c:v>
                </c:pt>
                <c:pt idx="482">
                  <c:v>1.8867241479270817E-2</c:v>
                </c:pt>
                <c:pt idx="483">
                  <c:v>1.8867241479270817E-2</c:v>
                </c:pt>
                <c:pt idx="484">
                  <c:v>1.8867241479270817E-2</c:v>
                </c:pt>
                <c:pt idx="485">
                  <c:v>1.8867241479270817E-2</c:v>
                </c:pt>
                <c:pt idx="486">
                  <c:v>1.8867241479270817E-2</c:v>
                </c:pt>
                <c:pt idx="487">
                  <c:v>1.8867241479270817E-2</c:v>
                </c:pt>
                <c:pt idx="488">
                  <c:v>1.8867241479270817E-2</c:v>
                </c:pt>
                <c:pt idx="489">
                  <c:v>1.8867241479270817E-2</c:v>
                </c:pt>
                <c:pt idx="490">
                  <c:v>1.8867241479270817E-2</c:v>
                </c:pt>
                <c:pt idx="491">
                  <c:v>1.8867241479270817E-2</c:v>
                </c:pt>
                <c:pt idx="492">
                  <c:v>1.8867241479270817E-2</c:v>
                </c:pt>
                <c:pt idx="493">
                  <c:v>1.8867241479270817E-2</c:v>
                </c:pt>
                <c:pt idx="494">
                  <c:v>1.8867241479270817E-2</c:v>
                </c:pt>
                <c:pt idx="495">
                  <c:v>1.8867241479270817E-2</c:v>
                </c:pt>
                <c:pt idx="496">
                  <c:v>1.8867241479270817E-2</c:v>
                </c:pt>
                <c:pt idx="497">
                  <c:v>1.8867241479270817E-2</c:v>
                </c:pt>
                <c:pt idx="498">
                  <c:v>1.8867241479270817E-2</c:v>
                </c:pt>
                <c:pt idx="499">
                  <c:v>1.8867241479270817E-2</c:v>
                </c:pt>
                <c:pt idx="500">
                  <c:v>1.8867241479270817E-2</c:v>
                </c:pt>
                <c:pt idx="501">
                  <c:v>1.8867241479270817E-2</c:v>
                </c:pt>
                <c:pt idx="502">
                  <c:v>1.8867241479270817E-2</c:v>
                </c:pt>
                <c:pt idx="503">
                  <c:v>1.8867241479270817E-2</c:v>
                </c:pt>
                <c:pt idx="504">
                  <c:v>1.8867241479270817E-2</c:v>
                </c:pt>
                <c:pt idx="505">
                  <c:v>1.8867241479270817E-2</c:v>
                </c:pt>
                <c:pt idx="506">
                  <c:v>1.8867241479270817E-2</c:v>
                </c:pt>
                <c:pt idx="507">
                  <c:v>1.8867241479270817E-2</c:v>
                </c:pt>
                <c:pt idx="508">
                  <c:v>1.8867241479270817E-2</c:v>
                </c:pt>
                <c:pt idx="509">
                  <c:v>1.8867241479270817E-2</c:v>
                </c:pt>
                <c:pt idx="510">
                  <c:v>1.8867241479270817E-2</c:v>
                </c:pt>
                <c:pt idx="511">
                  <c:v>1.8867241479270817E-2</c:v>
                </c:pt>
                <c:pt idx="512">
                  <c:v>1.8867241479270817E-2</c:v>
                </c:pt>
                <c:pt idx="513">
                  <c:v>1.8867241479270817E-2</c:v>
                </c:pt>
                <c:pt idx="514">
                  <c:v>1.8867241479270817E-2</c:v>
                </c:pt>
                <c:pt idx="515">
                  <c:v>1.8867241479270817E-2</c:v>
                </c:pt>
                <c:pt idx="516">
                  <c:v>1.8867241479270817E-2</c:v>
                </c:pt>
                <c:pt idx="517">
                  <c:v>1.8867241479270817E-2</c:v>
                </c:pt>
                <c:pt idx="518">
                  <c:v>1.8867241479270817E-2</c:v>
                </c:pt>
                <c:pt idx="519">
                  <c:v>1.8867241479270817E-2</c:v>
                </c:pt>
                <c:pt idx="520">
                  <c:v>1.8867241479270817E-2</c:v>
                </c:pt>
                <c:pt idx="521">
                  <c:v>1.8867241479270817E-2</c:v>
                </c:pt>
                <c:pt idx="522">
                  <c:v>1.8867241479270817E-2</c:v>
                </c:pt>
                <c:pt idx="523">
                  <c:v>1.8867241479270817E-2</c:v>
                </c:pt>
                <c:pt idx="524">
                  <c:v>1.8867241479270817E-2</c:v>
                </c:pt>
                <c:pt idx="525">
                  <c:v>1.8867241479270817E-2</c:v>
                </c:pt>
                <c:pt idx="526">
                  <c:v>1.8867241479270817E-2</c:v>
                </c:pt>
                <c:pt idx="527">
                  <c:v>1.8867241479270817E-2</c:v>
                </c:pt>
                <c:pt idx="528">
                  <c:v>1.8867241479270817E-2</c:v>
                </c:pt>
                <c:pt idx="529">
                  <c:v>1.8867241479270817E-2</c:v>
                </c:pt>
                <c:pt idx="530">
                  <c:v>1.8867241479270817E-2</c:v>
                </c:pt>
                <c:pt idx="531">
                  <c:v>1.8867241479270817E-2</c:v>
                </c:pt>
                <c:pt idx="532">
                  <c:v>1.8867241479270817E-2</c:v>
                </c:pt>
                <c:pt idx="533">
                  <c:v>1.8867241479270817E-2</c:v>
                </c:pt>
                <c:pt idx="534">
                  <c:v>1.8867241479270817E-2</c:v>
                </c:pt>
                <c:pt idx="535">
                  <c:v>1.8867241479270817E-2</c:v>
                </c:pt>
                <c:pt idx="536">
                  <c:v>1.8867241479270817E-2</c:v>
                </c:pt>
                <c:pt idx="537">
                  <c:v>1.8867241479270817E-2</c:v>
                </c:pt>
                <c:pt idx="538">
                  <c:v>1.8867241479270817E-2</c:v>
                </c:pt>
                <c:pt idx="539">
                  <c:v>1.8867241479270817E-2</c:v>
                </c:pt>
                <c:pt idx="540">
                  <c:v>1.8867241479270817E-2</c:v>
                </c:pt>
                <c:pt idx="541">
                  <c:v>1.8867241479270817E-2</c:v>
                </c:pt>
                <c:pt idx="542">
                  <c:v>1.8867241479270817E-2</c:v>
                </c:pt>
                <c:pt idx="543">
                  <c:v>1.8867241479270817E-2</c:v>
                </c:pt>
                <c:pt idx="544">
                  <c:v>1.8867241479270817E-2</c:v>
                </c:pt>
                <c:pt idx="545">
                  <c:v>1.8867241479270817E-2</c:v>
                </c:pt>
                <c:pt idx="546">
                  <c:v>1.8867241479270817E-2</c:v>
                </c:pt>
                <c:pt idx="547">
                  <c:v>1.8867241479270817E-2</c:v>
                </c:pt>
                <c:pt idx="548">
                  <c:v>1.8867241479270817E-2</c:v>
                </c:pt>
                <c:pt idx="549">
                  <c:v>1.8867241479270817E-2</c:v>
                </c:pt>
                <c:pt idx="550">
                  <c:v>1.8867241479270817E-2</c:v>
                </c:pt>
                <c:pt idx="551">
                  <c:v>1.8867241479270817E-2</c:v>
                </c:pt>
                <c:pt idx="552">
                  <c:v>1.8867241479270817E-2</c:v>
                </c:pt>
                <c:pt idx="553">
                  <c:v>1.8867241479270817E-2</c:v>
                </c:pt>
                <c:pt idx="554">
                  <c:v>1.8867241479270817E-2</c:v>
                </c:pt>
                <c:pt idx="555">
                  <c:v>1.8867241479270817E-2</c:v>
                </c:pt>
                <c:pt idx="556">
                  <c:v>1.8867241479270817E-2</c:v>
                </c:pt>
                <c:pt idx="557">
                  <c:v>1.8867241479270817E-2</c:v>
                </c:pt>
                <c:pt idx="558">
                  <c:v>1.8867241479270817E-2</c:v>
                </c:pt>
                <c:pt idx="559">
                  <c:v>1.8867241479270817E-2</c:v>
                </c:pt>
                <c:pt idx="560">
                  <c:v>1.8867241479270817E-2</c:v>
                </c:pt>
                <c:pt idx="561">
                  <c:v>1.8867241479270817E-2</c:v>
                </c:pt>
                <c:pt idx="562">
                  <c:v>1.8867241479270817E-2</c:v>
                </c:pt>
                <c:pt idx="563">
                  <c:v>1.8867241479270817E-2</c:v>
                </c:pt>
                <c:pt idx="564">
                  <c:v>1.8867241479270817E-2</c:v>
                </c:pt>
                <c:pt idx="565">
                  <c:v>1.8867241479270817E-2</c:v>
                </c:pt>
                <c:pt idx="566">
                  <c:v>1.8867241479270817E-2</c:v>
                </c:pt>
                <c:pt idx="567">
                  <c:v>1.8867241479270817E-2</c:v>
                </c:pt>
                <c:pt idx="568">
                  <c:v>1.8867241479270817E-2</c:v>
                </c:pt>
                <c:pt idx="569">
                  <c:v>1.8867241479270817E-2</c:v>
                </c:pt>
                <c:pt idx="570">
                  <c:v>1.8867241479270817E-2</c:v>
                </c:pt>
                <c:pt idx="571">
                  <c:v>1.8867241479270817E-2</c:v>
                </c:pt>
                <c:pt idx="572">
                  <c:v>1.8867241479270817E-2</c:v>
                </c:pt>
                <c:pt idx="573">
                  <c:v>1.8867241479270817E-2</c:v>
                </c:pt>
                <c:pt idx="574">
                  <c:v>1.8867241479270817E-2</c:v>
                </c:pt>
                <c:pt idx="575">
                  <c:v>1.8867241479270817E-2</c:v>
                </c:pt>
                <c:pt idx="576">
                  <c:v>1.8867241479270817E-2</c:v>
                </c:pt>
                <c:pt idx="577">
                  <c:v>1.8867241479270817E-2</c:v>
                </c:pt>
                <c:pt idx="578">
                  <c:v>1.8867241479270817E-2</c:v>
                </c:pt>
                <c:pt idx="579">
                  <c:v>1.8867241479270817E-2</c:v>
                </c:pt>
                <c:pt idx="580">
                  <c:v>1.8867241479270817E-2</c:v>
                </c:pt>
                <c:pt idx="581">
                  <c:v>1.8867241479270817E-2</c:v>
                </c:pt>
                <c:pt idx="582">
                  <c:v>1.8867241479270817E-2</c:v>
                </c:pt>
                <c:pt idx="583">
                  <c:v>1.8867241479270817E-2</c:v>
                </c:pt>
                <c:pt idx="584">
                  <c:v>1.8867241479270817E-2</c:v>
                </c:pt>
                <c:pt idx="585">
                  <c:v>1.8867241479270817E-2</c:v>
                </c:pt>
                <c:pt idx="586">
                  <c:v>1.8867241479270817E-2</c:v>
                </c:pt>
                <c:pt idx="587">
                  <c:v>1.8867241479270817E-2</c:v>
                </c:pt>
                <c:pt idx="588">
                  <c:v>1.8867241479270817E-2</c:v>
                </c:pt>
                <c:pt idx="589">
                  <c:v>1.8867241479270817E-2</c:v>
                </c:pt>
                <c:pt idx="590">
                  <c:v>1.8867241479270817E-2</c:v>
                </c:pt>
                <c:pt idx="591">
                  <c:v>1.8867241479270817E-2</c:v>
                </c:pt>
                <c:pt idx="592">
                  <c:v>1.8867241479270817E-2</c:v>
                </c:pt>
                <c:pt idx="593">
                  <c:v>1.8867241479270817E-2</c:v>
                </c:pt>
                <c:pt idx="594">
                  <c:v>1.8867241479270817E-2</c:v>
                </c:pt>
                <c:pt idx="595">
                  <c:v>1.8867241479270817E-2</c:v>
                </c:pt>
                <c:pt idx="596">
                  <c:v>1.8867241479270817E-2</c:v>
                </c:pt>
                <c:pt idx="597">
                  <c:v>1.8867241479270817E-2</c:v>
                </c:pt>
                <c:pt idx="598">
                  <c:v>1.8867241479270817E-2</c:v>
                </c:pt>
                <c:pt idx="599">
                  <c:v>1.8867241479270817E-2</c:v>
                </c:pt>
                <c:pt idx="600">
                  <c:v>1.8867241479270817E-2</c:v>
                </c:pt>
                <c:pt idx="601">
                  <c:v>1.8867241479270817E-2</c:v>
                </c:pt>
                <c:pt idx="602">
                  <c:v>1.8867241479270817E-2</c:v>
                </c:pt>
                <c:pt idx="603">
                  <c:v>1.8867241479270817E-2</c:v>
                </c:pt>
                <c:pt idx="604">
                  <c:v>1.8867241479270817E-2</c:v>
                </c:pt>
                <c:pt idx="605">
                  <c:v>1.8867241479270817E-2</c:v>
                </c:pt>
                <c:pt idx="606">
                  <c:v>1.8867241479270817E-2</c:v>
                </c:pt>
                <c:pt idx="607">
                  <c:v>1.8867241479270817E-2</c:v>
                </c:pt>
                <c:pt idx="608">
                  <c:v>1.8867241479270817E-2</c:v>
                </c:pt>
                <c:pt idx="609">
                  <c:v>1.8867241479270817E-2</c:v>
                </c:pt>
                <c:pt idx="610">
                  <c:v>1.8867241479270817E-2</c:v>
                </c:pt>
                <c:pt idx="611">
                  <c:v>1.8867241479270817E-2</c:v>
                </c:pt>
                <c:pt idx="612">
                  <c:v>1.8867241479270817E-2</c:v>
                </c:pt>
                <c:pt idx="613">
                  <c:v>1.8867241479270817E-2</c:v>
                </c:pt>
                <c:pt idx="614">
                  <c:v>1.8867241479270817E-2</c:v>
                </c:pt>
                <c:pt idx="615">
                  <c:v>1.8867241479270817E-2</c:v>
                </c:pt>
                <c:pt idx="616">
                  <c:v>1.8867241479270817E-2</c:v>
                </c:pt>
                <c:pt idx="617">
                  <c:v>1.8867241479270817E-2</c:v>
                </c:pt>
                <c:pt idx="618">
                  <c:v>1.8867241479270817E-2</c:v>
                </c:pt>
                <c:pt idx="619">
                  <c:v>1.8867241479270817E-2</c:v>
                </c:pt>
                <c:pt idx="620">
                  <c:v>1.8867241479270817E-2</c:v>
                </c:pt>
                <c:pt idx="621">
                  <c:v>1.8867241479270817E-2</c:v>
                </c:pt>
                <c:pt idx="622">
                  <c:v>1.8867241479270817E-2</c:v>
                </c:pt>
                <c:pt idx="623">
                  <c:v>1.8867241479270817E-2</c:v>
                </c:pt>
                <c:pt idx="624">
                  <c:v>1.8867241479270817E-2</c:v>
                </c:pt>
                <c:pt idx="625">
                  <c:v>1.8867241479270817E-2</c:v>
                </c:pt>
                <c:pt idx="626">
                  <c:v>1.8867241479270817E-2</c:v>
                </c:pt>
                <c:pt idx="627">
                  <c:v>1.8867241479270817E-2</c:v>
                </c:pt>
                <c:pt idx="628">
                  <c:v>1.8867241479270817E-2</c:v>
                </c:pt>
                <c:pt idx="629">
                  <c:v>1.8867241479270817E-2</c:v>
                </c:pt>
                <c:pt idx="630">
                  <c:v>1.8867241479270817E-2</c:v>
                </c:pt>
                <c:pt idx="631">
                  <c:v>1.8867241479270817E-2</c:v>
                </c:pt>
                <c:pt idx="632">
                  <c:v>1.8867241479270817E-2</c:v>
                </c:pt>
                <c:pt idx="633">
                  <c:v>1.8867241479270817E-2</c:v>
                </c:pt>
                <c:pt idx="634">
                  <c:v>1.8867241479270817E-2</c:v>
                </c:pt>
                <c:pt idx="635">
                  <c:v>1.8867241479270817E-2</c:v>
                </c:pt>
                <c:pt idx="636">
                  <c:v>1.8867241479270817E-2</c:v>
                </c:pt>
                <c:pt idx="637">
                  <c:v>1.8867241479270817E-2</c:v>
                </c:pt>
                <c:pt idx="638">
                  <c:v>1.8867241479270817E-2</c:v>
                </c:pt>
                <c:pt idx="639">
                  <c:v>1.8867241479270817E-2</c:v>
                </c:pt>
                <c:pt idx="640">
                  <c:v>1.8867241479270817E-2</c:v>
                </c:pt>
                <c:pt idx="641">
                  <c:v>1.8867241479270817E-2</c:v>
                </c:pt>
                <c:pt idx="642">
                  <c:v>1.8867241479270817E-2</c:v>
                </c:pt>
                <c:pt idx="643">
                  <c:v>1.8867241479270817E-2</c:v>
                </c:pt>
                <c:pt idx="644">
                  <c:v>1.8867241479270817E-2</c:v>
                </c:pt>
                <c:pt idx="645">
                  <c:v>1.8867241479270817E-2</c:v>
                </c:pt>
                <c:pt idx="646">
                  <c:v>1.8867241479270817E-2</c:v>
                </c:pt>
                <c:pt idx="647">
                  <c:v>1.8867241479270817E-2</c:v>
                </c:pt>
                <c:pt idx="648">
                  <c:v>1.8867241479270817E-2</c:v>
                </c:pt>
                <c:pt idx="649">
                  <c:v>1.8867241479270817E-2</c:v>
                </c:pt>
                <c:pt idx="650">
                  <c:v>1.8867241479270817E-2</c:v>
                </c:pt>
                <c:pt idx="651">
                  <c:v>1.8867241479270817E-2</c:v>
                </c:pt>
                <c:pt idx="652">
                  <c:v>1.8867241479270817E-2</c:v>
                </c:pt>
                <c:pt idx="653">
                  <c:v>1.8867241479270817E-2</c:v>
                </c:pt>
                <c:pt idx="654">
                  <c:v>1.8867241479270817E-2</c:v>
                </c:pt>
                <c:pt idx="655">
                  <c:v>1.8867241479270817E-2</c:v>
                </c:pt>
                <c:pt idx="656">
                  <c:v>1.8867241479270817E-2</c:v>
                </c:pt>
                <c:pt idx="657">
                  <c:v>1.8867241479270817E-2</c:v>
                </c:pt>
                <c:pt idx="658">
                  <c:v>1.8867241479270817E-2</c:v>
                </c:pt>
                <c:pt idx="659">
                  <c:v>1.8867241479270817E-2</c:v>
                </c:pt>
                <c:pt idx="660">
                  <c:v>1.8867241479270817E-2</c:v>
                </c:pt>
                <c:pt idx="661">
                  <c:v>1.8867241479270817E-2</c:v>
                </c:pt>
                <c:pt idx="662">
                  <c:v>1.8867241479270817E-2</c:v>
                </c:pt>
                <c:pt idx="663">
                  <c:v>1.8867241479270817E-2</c:v>
                </c:pt>
                <c:pt idx="664">
                  <c:v>1.8867241479270817E-2</c:v>
                </c:pt>
                <c:pt idx="665">
                  <c:v>1.8867241479270817E-2</c:v>
                </c:pt>
                <c:pt idx="666">
                  <c:v>1.8867241479270817E-2</c:v>
                </c:pt>
                <c:pt idx="667">
                  <c:v>1.8867241479270817E-2</c:v>
                </c:pt>
                <c:pt idx="668">
                  <c:v>1.8867241479270817E-2</c:v>
                </c:pt>
                <c:pt idx="669">
                  <c:v>1.8867241479270817E-2</c:v>
                </c:pt>
                <c:pt idx="670">
                  <c:v>1.8867241479270817E-2</c:v>
                </c:pt>
                <c:pt idx="671">
                  <c:v>1.8867241479270817E-2</c:v>
                </c:pt>
                <c:pt idx="672">
                  <c:v>1.8867241479270817E-2</c:v>
                </c:pt>
                <c:pt idx="673">
                  <c:v>1.8867241479270817E-2</c:v>
                </c:pt>
                <c:pt idx="674">
                  <c:v>1.8867241479270817E-2</c:v>
                </c:pt>
                <c:pt idx="675">
                  <c:v>1.8867241479270817E-2</c:v>
                </c:pt>
                <c:pt idx="676">
                  <c:v>1.8867241479270817E-2</c:v>
                </c:pt>
                <c:pt idx="677">
                  <c:v>1.8867241479270817E-2</c:v>
                </c:pt>
                <c:pt idx="678">
                  <c:v>1.8867241479270817E-2</c:v>
                </c:pt>
                <c:pt idx="679">
                  <c:v>1.8867241479270817E-2</c:v>
                </c:pt>
                <c:pt idx="680">
                  <c:v>1.8867241479270817E-2</c:v>
                </c:pt>
                <c:pt idx="681">
                  <c:v>1.8867241479270817E-2</c:v>
                </c:pt>
                <c:pt idx="682">
                  <c:v>1.8867241479270817E-2</c:v>
                </c:pt>
                <c:pt idx="683">
                  <c:v>1.8867241479270817E-2</c:v>
                </c:pt>
                <c:pt idx="684">
                  <c:v>1.8867241479270817E-2</c:v>
                </c:pt>
                <c:pt idx="685">
                  <c:v>1.8867241479270817E-2</c:v>
                </c:pt>
                <c:pt idx="686">
                  <c:v>1.8867241479270817E-2</c:v>
                </c:pt>
                <c:pt idx="687">
                  <c:v>1.8867241479270817E-2</c:v>
                </c:pt>
                <c:pt idx="688">
                  <c:v>1.8867241479270817E-2</c:v>
                </c:pt>
                <c:pt idx="689">
                  <c:v>1.8867241479270817E-2</c:v>
                </c:pt>
                <c:pt idx="690">
                  <c:v>1.8867241479270817E-2</c:v>
                </c:pt>
                <c:pt idx="691">
                  <c:v>1.8867241479270817E-2</c:v>
                </c:pt>
                <c:pt idx="692">
                  <c:v>1.8867241479270817E-2</c:v>
                </c:pt>
                <c:pt idx="693">
                  <c:v>1.8867241479270817E-2</c:v>
                </c:pt>
                <c:pt idx="694">
                  <c:v>1.8867241479270817E-2</c:v>
                </c:pt>
                <c:pt idx="695">
                  <c:v>1.8867241479270817E-2</c:v>
                </c:pt>
                <c:pt idx="696">
                  <c:v>1.8867241479270817E-2</c:v>
                </c:pt>
                <c:pt idx="697">
                  <c:v>1.8867241479270817E-2</c:v>
                </c:pt>
                <c:pt idx="698">
                  <c:v>1.8867241479270817E-2</c:v>
                </c:pt>
                <c:pt idx="699">
                  <c:v>1.8867241479270817E-2</c:v>
                </c:pt>
                <c:pt idx="700">
                  <c:v>1.8867241479270817E-2</c:v>
                </c:pt>
                <c:pt idx="701">
                  <c:v>1.8867241479270817E-2</c:v>
                </c:pt>
                <c:pt idx="702">
                  <c:v>1.8867241479270817E-2</c:v>
                </c:pt>
                <c:pt idx="703">
                  <c:v>1.8867241479270817E-2</c:v>
                </c:pt>
                <c:pt idx="704">
                  <c:v>1.8867241479270817E-2</c:v>
                </c:pt>
                <c:pt idx="705">
                  <c:v>1.8867241479270817E-2</c:v>
                </c:pt>
                <c:pt idx="706">
                  <c:v>1.8867241479270817E-2</c:v>
                </c:pt>
                <c:pt idx="707">
                  <c:v>1.8867241479270817E-2</c:v>
                </c:pt>
                <c:pt idx="708">
                  <c:v>1.8867241479270817E-2</c:v>
                </c:pt>
                <c:pt idx="709">
                  <c:v>1.8867241479270817E-2</c:v>
                </c:pt>
                <c:pt idx="710">
                  <c:v>1.8867241479270817E-2</c:v>
                </c:pt>
                <c:pt idx="711">
                  <c:v>1.8867241479270817E-2</c:v>
                </c:pt>
                <c:pt idx="712">
                  <c:v>1.8867241479270817E-2</c:v>
                </c:pt>
                <c:pt idx="713">
                  <c:v>1.8867241479270817E-2</c:v>
                </c:pt>
                <c:pt idx="714">
                  <c:v>1.8867241479270817E-2</c:v>
                </c:pt>
                <c:pt idx="715">
                  <c:v>1.8867241479270817E-2</c:v>
                </c:pt>
                <c:pt idx="716">
                  <c:v>1.8867241479270817E-2</c:v>
                </c:pt>
                <c:pt idx="717">
                  <c:v>1.8867241479270817E-2</c:v>
                </c:pt>
                <c:pt idx="718">
                  <c:v>1.8867241479270817E-2</c:v>
                </c:pt>
                <c:pt idx="719">
                  <c:v>1.8867241479270817E-2</c:v>
                </c:pt>
                <c:pt idx="720">
                  <c:v>1.8867241479270817E-2</c:v>
                </c:pt>
                <c:pt idx="721">
                  <c:v>1.8867241479270817E-2</c:v>
                </c:pt>
                <c:pt idx="722">
                  <c:v>1.8867241479270817E-2</c:v>
                </c:pt>
                <c:pt idx="723">
                  <c:v>1.8867241479270817E-2</c:v>
                </c:pt>
                <c:pt idx="724">
                  <c:v>1.8867241479270817E-2</c:v>
                </c:pt>
                <c:pt idx="725">
                  <c:v>1.8867241479270817E-2</c:v>
                </c:pt>
                <c:pt idx="726">
                  <c:v>1.8867241479270817E-2</c:v>
                </c:pt>
                <c:pt idx="727">
                  <c:v>1.8867241479270817E-2</c:v>
                </c:pt>
                <c:pt idx="728">
                  <c:v>1.8867241479270817E-2</c:v>
                </c:pt>
                <c:pt idx="729">
                  <c:v>1.8867241479270817E-2</c:v>
                </c:pt>
                <c:pt idx="730">
                  <c:v>1.8867241479270817E-2</c:v>
                </c:pt>
                <c:pt idx="731">
                  <c:v>1.8867241479270817E-2</c:v>
                </c:pt>
                <c:pt idx="732">
                  <c:v>1.8867241479270817E-2</c:v>
                </c:pt>
                <c:pt idx="733">
                  <c:v>1.8867241479270817E-2</c:v>
                </c:pt>
                <c:pt idx="734">
                  <c:v>1.8867241479270817E-2</c:v>
                </c:pt>
                <c:pt idx="735">
                  <c:v>1.8867241479270817E-2</c:v>
                </c:pt>
                <c:pt idx="736">
                  <c:v>1.8867241479270817E-2</c:v>
                </c:pt>
                <c:pt idx="737">
                  <c:v>1.8867241479270817E-2</c:v>
                </c:pt>
                <c:pt idx="738">
                  <c:v>1.8867241479270817E-2</c:v>
                </c:pt>
                <c:pt idx="739">
                  <c:v>1.8867241479270817E-2</c:v>
                </c:pt>
                <c:pt idx="740">
                  <c:v>1.8867241479270817E-2</c:v>
                </c:pt>
                <c:pt idx="741">
                  <c:v>1.8867241479270817E-2</c:v>
                </c:pt>
                <c:pt idx="742">
                  <c:v>1.8867241479270817E-2</c:v>
                </c:pt>
                <c:pt idx="743">
                  <c:v>1.8867241479270817E-2</c:v>
                </c:pt>
                <c:pt idx="744">
                  <c:v>1.8867241479270817E-2</c:v>
                </c:pt>
                <c:pt idx="745">
                  <c:v>1.8867241479270817E-2</c:v>
                </c:pt>
                <c:pt idx="746">
                  <c:v>1.8867241479270817E-2</c:v>
                </c:pt>
                <c:pt idx="747">
                  <c:v>1.8867241479270817E-2</c:v>
                </c:pt>
                <c:pt idx="748">
                  <c:v>1.8867241479270817E-2</c:v>
                </c:pt>
                <c:pt idx="749">
                  <c:v>1.8867241479270817E-2</c:v>
                </c:pt>
                <c:pt idx="750">
                  <c:v>1.8867241479270817E-2</c:v>
                </c:pt>
                <c:pt idx="751">
                  <c:v>1.8867241479270817E-2</c:v>
                </c:pt>
                <c:pt idx="752">
                  <c:v>1.8867241479270817E-2</c:v>
                </c:pt>
                <c:pt idx="753">
                  <c:v>1.8867241479270817E-2</c:v>
                </c:pt>
                <c:pt idx="754">
                  <c:v>1.8867241479270817E-2</c:v>
                </c:pt>
                <c:pt idx="755">
                  <c:v>1.8867241479270817E-2</c:v>
                </c:pt>
                <c:pt idx="756">
                  <c:v>1.8867241479270817E-2</c:v>
                </c:pt>
                <c:pt idx="757">
                  <c:v>1.8867241479270817E-2</c:v>
                </c:pt>
                <c:pt idx="758">
                  <c:v>1.8867241479270817E-2</c:v>
                </c:pt>
                <c:pt idx="759">
                  <c:v>1.8867241479270817E-2</c:v>
                </c:pt>
                <c:pt idx="760">
                  <c:v>1.8867241479270817E-2</c:v>
                </c:pt>
                <c:pt idx="761">
                  <c:v>1.8867241479270817E-2</c:v>
                </c:pt>
                <c:pt idx="762">
                  <c:v>1.8867241479270817E-2</c:v>
                </c:pt>
                <c:pt idx="763">
                  <c:v>1.8867241479270817E-2</c:v>
                </c:pt>
                <c:pt idx="764">
                  <c:v>1.8867241479270817E-2</c:v>
                </c:pt>
                <c:pt idx="765">
                  <c:v>1.8867241479270817E-2</c:v>
                </c:pt>
                <c:pt idx="766">
                  <c:v>1.8867241479270817E-2</c:v>
                </c:pt>
                <c:pt idx="767">
                  <c:v>1.8867241479270817E-2</c:v>
                </c:pt>
                <c:pt idx="768">
                  <c:v>1.8867241479270817E-2</c:v>
                </c:pt>
                <c:pt idx="769">
                  <c:v>1.8867241479270817E-2</c:v>
                </c:pt>
                <c:pt idx="770">
                  <c:v>1.8867241479270817E-2</c:v>
                </c:pt>
                <c:pt idx="771">
                  <c:v>1.8867241479270817E-2</c:v>
                </c:pt>
                <c:pt idx="772">
                  <c:v>1.8867241479270817E-2</c:v>
                </c:pt>
                <c:pt idx="773">
                  <c:v>1.8867241479270817E-2</c:v>
                </c:pt>
                <c:pt idx="774">
                  <c:v>1.8867241479270817E-2</c:v>
                </c:pt>
                <c:pt idx="775">
                  <c:v>1.8867241479270817E-2</c:v>
                </c:pt>
                <c:pt idx="776">
                  <c:v>1.8867241479270817E-2</c:v>
                </c:pt>
                <c:pt idx="777">
                  <c:v>1.8867241479270817E-2</c:v>
                </c:pt>
                <c:pt idx="778">
                  <c:v>1.8867241479270817E-2</c:v>
                </c:pt>
                <c:pt idx="779">
                  <c:v>1.8867241479270817E-2</c:v>
                </c:pt>
                <c:pt idx="780">
                  <c:v>1.8867241479270817E-2</c:v>
                </c:pt>
                <c:pt idx="781">
                  <c:v>1.8867241479270817E-2</c:v>
                </c:pt>
                <c:pt idx="782">
                  <c:v>1.8867241479270817E-2</c:v>
                </c:pt>
                <c:pt idx="783">
                  <c:v>1.8867241479270817E-2</c:v>
                </c:pt>
                <c:pt idx="784">
                  <c:v>1.8867241479270817E-2</c:v>
                </c:pt>
                <c:pt idx="785">
                  <c:v>1.8867241479270817E-2</c:v>
                </c:pt>
                <c:pt idx="786">
                  <c:v>1.8867241479270817E-2</c:v>
                </c:pt>
                <c:pt idx="787">
                  <c:v>1.8867241479270817E-2</c:v>
                </c:pt>
                <c:pt idx="788">
                  <c:v>1.8867241479270817E-2</c:v>
                </c:pt>
                <c:pt idx="789">
                  <c:v>1.8867241479270817E-2</c:v>
                </c:pt>
                <c:pt idx="790">
                  <c:v>1.8867241479270817E-2</c:v>
                </c:pt>
                <c:pt idx="791">
                  <c:v>1.8867241479270817E-2</c:v>
                </c:pt>
                <c:pt idx="792">
                  <c:v>1.8867241479270817E-2</c:v>
                </c:pt>
                <c:pt idx="793">
                  <c:v>1.8867241479270817E-2</c:v>
                </c:pt>
                <c:pt idx="794">
                  <c:v>1.8867241479270817E-2</c:v>
                </c:pt>
                <c:pt idx="795">
                  <c:v>1.8867241479270817E-2</c:v>
                </c:pt>
                <c:pt idx="796">
                  <c:v>1.8867241479270817E-2</c:v>
                </c:pt>
                <c:pt idx="797">
                  <c:v>1.8867241479270817E-2</c:v>
                </c:pt>
                <c:pt idx="798">
                  <c:v>1.8867241479270817E-2</c:v>
                </c:pt>
                <c:pt idx="799">
                  <c:v>1.8867241479270817E-2</c:v>
                </c:pt>
                <c:pt idx="800">
                  <c:v>1.8867241479270817E-2</c:v>
                </c:pt>
                <c:pt idx="801">
                  <c:v>1.8867241479270817E-2</c:v>
                </c:pt>
                <c:pt idx="802">
                  <c:v>1.8867241479270817E-2</c:v>
                </c:pt>
                <c:pt idx="803">
                  <c:v>1.8867241479270817E-2</c:v>
                </c:pt>
                <c:pt idx="804">
                  <c:v>1.8867241479270817E-2</c:v>
                </c:pt>
                <c:pt idx="805">
                  <c:v>1.8867241479270817E-2</c:v>
                </c:pt>
                <c:pt idx="806">
                  <c:v>1.8867241479270817E-2</c:v>
                </c:pt>
                <c:pt idx="807">
                  <c:v>1.8867241479270817E-2</c:v>
                </c:pt>
                <c:pt idx="808">
                  <c:v>1.8867241479270817E-2</c:v>
                </c:pt>
                <c:pt idx="809">
                  <c:v>1.8867241479270817E-2</c:v>
                </c:pt>
                <c:pt idx="810">
                  <c:v>1.8867241479270817E-2</c:v>
                </c:pt>
                <c:pt idx="811">
                  <c:v>1.8867241479270817E-2</c:v>
                </c:pt>
                <c:pt idx="812">
                  <c:v>1.8867241479270817E-2</c:v>
                </c:pt>
                <c:pt idx="813">
                  <c:v>1.8867241479270817E-2</c:v>
                </c:pt>
                <c:pt idx="814">
                  <c:v>1.8867241479270817E-2</c:v>
                </c:pt>
                <c:pt idx="815">
                  <c:v>1.8867241479270817E-2</c:v>
                </c:pt>
                <c:pt idx="816">
                  <c:v>1.8867241479270817E-2</c:v>
                </c:pt>
                <c:pt idx="817">
                  <c:v>1.8867241479270817E-2</c:v>
                </c:pt>
                <c:pt idx="818">
                  <c:v>1.8867241479270817E-2</c:v>
                </c:pt>
                <c:pt idx="819">
                  <c:v>1.8867241479270817E-2</c:v>
                </c:pt>
                <c:pt idx="820">
                  <c:v>1.8867241479270817E-2</c:v>
                </c:pt>
                <c:pt idx="821">
                  <c:v>1.8867241479270817E-2</c:v>
                </c:pt>
                <c:pt idx="822">
                  <c:v>1.8867241479270817E-2</c:v>
                </c:pt>
                <c:pt idx="823">
                  <c:v>1.8867241479270817E-2</c:v>
                </c:pt>
                <c:pt idx="824">
                  <c:v>1.8867241479270817E-2</c:v>
                </c:pt>
                <c:pt idx="825">
                  <c:v>1.8867241479270817E-2</c:v>
                </c:pt>
                <c:pt idx="826">
                  <c:v>1.8867241479270817E-2</c:v>
                </c:pt>
                <c:pt idx="827">
                  <c:v>1.8867241479270817E-2</c:v>
                </c:pt>
                <c:pt idx="828">
                  <c:v>1.8867241479270817E-2</c:v>
                </c:pt>
                <c:pt idx="829">
                  <c:v>1.8867241479270817E-2</c:v>
                </c:pt>
                <c:pt idx="830">
                  <c:v>1.8867241479270817E-2</c:v>
                </c:pt>
                <c:pt idx="831">
                  <c:v>1.8867241479270817E-2</c:v>
                </c:pt>
                <c:pt idx="832">
                  <c:v>1.8867241479270817E-2</c:v>
                </c:pt>
                <c:pt idx="833">
                  <c:v>1.8867241479270817E-2</c:v>
                </c:pt>
                <c:pt idx="834">
                  <c:v>1.8867241479270817E-2</c:v>
                </c:pt>
                <c:pt idx="835">
                  <c:v>1.8867241479270817E-2</c:v>
                </c:pt>
                <c:pt idx="836">
                  <c:v>1.8867241479270817E-2</c:v>
                </c:pt>
                <c:pt idx="837">
                  <c:v>1.8867241479270817E-2</c:v>
                </c:pt>
                <c:pt idx="838">
                  <c:v>1.8867241479270817E-2</c:v>
                </c:pt>
                <c:pt idx="839">
                  <c:v>1.8867241479270817E-2</c:v>
                </c:pt>
                <c:pt idx="840">
                  <c:v>1.8867241479270817E-2</c:v>
                </c:pt>
                <c:pt idx="841">
                  <c:v>1.8867241479270817E-2</c:v>
                </c:pt>
                <c:pt idx="842">
                  <c:v>1.8867241479270817E-2</c:v>
                </c:pt>
                <c:pt idx="843">
                  <c:v>1.8867241479270817E-2</c:v>
                </c:pt>
                <c:pt idx="844">
                  <c:v>1.8867241479270817E-2</c:v>
                </c:pt>
                <c:pt idx="845">
                  <c:v>1.8867241479270817E-2</c:v>
                </c:pt>
                <c:pt idx="846">
                  <c:v>1.8867241479270817E-2</c:v>
                </c:pt>
                <c:pt idx="847">
                  <c:v>1.8867241479270817E-2</c:v>
                </c:pt>
                <c:pt idx="848">
                  <c:v>1.8867241479270817E-2</c:v>
                </c:pt>
                <c:pt idx="849">
                  <c:v>1.8867241479270817E-2</c:v>
                </c:pt>
                <c:pt idx="850">
                  <c:v>1.8867241479270817E-2</c:v>
                </c:pt>
                <c:pt idx="851">
                  <c:v>1.8867241479270817E-2</c:v>
                </c:pt>
                <c:pt idx="852">
                  <c:v>1.8867241479270817E-2</c:v>
                </c:pt>
                <c:pt idx="853">
                  <c:v>1.8867241479270817E-2</c:v>
                </c:pt>
                <c:pt idx="854">
                  <c:v>1.8867241479270817E-2</c:v>
                </c:pt>
                <c:pt idx="855">
                  <c:v>1.8867241479270817E-2</c:v>
                </c:pt>
                <c:pt idx="856">
                  <c:v>1.8867241479270817E-2</c:v>
                </c:pt>
                <c:pt idx="857">
                  <c:v>1.8867241479270817E-2</c:v>
                </c:pt>
                <c:pt idx="858">
                  <c:v>1.8867241479270817E-2</c:v>
                </c:pt>
                <c:pt idx="859">
                  <c:v>1.8867241479270817E-2</c:v>
                </c:pt>
                <c:pt idx="860">
                  <c:v>1.8867241479270817E-2</c:v>
                </c:pt>
                <c:pt idx="861">
                  <c:v>1.8867241479270817E-2</c:v>
                </c:pt>
                <c:pt idx="862">
                  <c:v>1.8867241479270817E-2</c:v>
                </c:pt>
                <c:pt idx="863">
                  <c:v>1.8867241479270817E-2</c:v>
                </c:pt>
                <c:pt idx="864">
                  <c:v>1.8867241479270817E-2</c:v>
                </c:pt>
                <c:pt idx="865">
                  <c:v>1.8867241479270817E-2</c:v>
                </c:pt>
                <c:pt idx="866">
                  <c:v>1.8867241479270817E-2</c:v>
                </c:pt>
                <c:pt idx="867">
                  <c:v>1.8867241479270817E-2</c:v>
                </c:pt>
                <c:pt idx="868">
                  <c:v>1.8867241479270817E-2</c:v>
                </c:pt>
                <c:pt idx="869">
                  <c:v>1.8867241479270817E-2</c:v>
                </c:pt>
                <c:pt idx="870">
                  <c:v>1.8867241479270817E-2</c:v>
                </c:pt>
                <c:pt idx="871">
                  <c:v>1.8867241479270817E-2</c:v>
                </c:pt>
                <c:pt idx="872">
                  <c:v>1.8867241479270817E-2</c:v>
                </c:pt>
                <c:pt idx="873">
                  <c:v>1.8867241479270817E-2</c:v>
                </c:pt>
                <c:pt idx="874">
                  <c:v>1.8867241479270817E-2</c:v>
                </c:pt>
                <c:pt idx="875">
                  <c:v>1.8867241479270817E-2</c:v>
                </c:pt>
                <c:pt idx="876">
                  <c:v>1.8867241479270817E-2</c:v>
                </c:pt>
                <c:pt idx="877">
                  <c:v>1.8867241479270817E-2</c:v>
                </c:pt>
                <c:pt idx="878">
                  <c:v>1.8867241479270817E-2</c:v>
                </c:pt>
                <c:pt idx="879">
                  <c:v>1.8867241479270817E-2</c:v>
                </c:pt>
                <c:pt idx="880">
                  <c:v>1.8867241479270817E-2</c:v>
                </c:pt>
                <c:pt idx="881">
                  <c:v>1.8867241479270817E-2</c:v>
                </c:pt>
                <c:pt idx="882">
                  <c:v>1.8867241479270817E-2</c:v>
                </c:pt>
                <c:pt idx="883">
                  <c:v>1.8867241479270817E-2</c:v>
                </c:pt>
                <c:pt idx="884">
                  <c:v>1.8867241479270817E-2</c:v>
                </c:pt>
                <c:pt idx="885">
                  <c:v>1.8867241479270817E-2</c:v>
                </c:pt>
                <c:pt idx="886">
                  <c:v>1.8867241479270817E-2</c:v>
                </c:pt>
                <c:pt idx="887">
                  <c:v>1.8867241479270817E-2</c:v>
                </c:pt>
                <c:pt idx="888">
                  <c:v>1.8867241479270817E-2</c:v>
                </c:pt>
                <c:pt idx="889">
                  <c:v>1.8867241479270817E-2</c:v>
                </c:pt>
                <c:pt idx="890">
                  <c:v>1.8867241479270817E-2</c:v>
                </c:pt>
                <c:pt idx="891">
                  <c:v>1.8867241479270817E-2</c:v>
                </c:pt>
                <c:pt idx="892">
                  <c:v>1.8867241479270817E-2</c:v>
                </c:pt>
                <c:pt idx="893">
                  <c:v>1.8867241479270817E-2</c:v>
                </c:pt>
                <c:pt idx="894">
                  <c:v>1.8867241479270817E-2</c:v>
                </c:pt>
                <c:pt idx="895">
                  <c:v>1.8867241479270817E-2</c:v>
                </c:pt>
                <c:pt idx="896">
                  <c:v>1.8867241479270817E-2</c:v>
                </c:pt>
                <c:pt idx="897">
                  <c:v>1.8867241479270817E-2</c:v>
                </c:pt>
                <c:pt idx="898">
                  <c:v>2.8961362771803389E-2</c:v>
                </c:pt>
                <c:pt idx="899">
                  <c:v>2.8961362771803389E-2</c:v>
                </c:pt>
                <c:pt idx="900">
                  <c:v>2.8961362771803389E-2</c:v>
                </c:pt>
                <c:pt idx="901">
                  <c:v>2.8961362771803389E-2</c:v>
                </c:pt>
                <c:pt idx="902">
                  <c:v>2.8961362771803389E-2</c:v>
                </c:pt>
                <c:pt idx="903">
                  <c:v>2.8961362771803389E-2</c:v>
                </c:pt>
                <c:pt idx="904">
                  <c:v>2.8961362771803389E-2</c:v>
                </c:pt>
                <c:pt idx="905">
                  <c:v>2.8961362771803389E-2</c:v>
                </c:pt>
                <c:pt idx="906">
                  <c:v>2.8961362771803389E-2</c:v>
                </c:pt>
                <c:pt idx="907">
                  <c:v>2.8961362771803389E-2</c:v>
                </c:pt>
                <c:pt idx="908">
                  <c:v>2.8961362771803389E-2</c:v>
                </c:pt>
                <c:pt idx="909">
                  <c:v>2.8961362771803389E-2</c:v>
                </c:pt>
                <c:pt idx="910">
                  <c:v>2.8961362771803389E-2</c:v>
                </c:pt>
                <c:pt idx="911">
                  <c:v>2.8961362771803389E-2</c:v>
                </c:pt>
                <c:pt idx="912">
                  <c:v>2.8961362771803389E-2</c:v>
                </c:pt>
                <c:pt idx="913">
                  <c:v>2.8961362771803389E-2</c:v>
                </c:pt>
                <c:pt idx="914">
                  <c:v>2.8961362771803389E-2</c:v>
                </c:pt>
                <c:pt idx="915">
                  <c:v>2.8961362771803389E-2</c:v>
                </c:pt>
                <c:pt idx="916">
                  <c:v>2.8961362771803389E-2</c:v>
                </c:pt>
                <c:pt idx="917">
                  <c:v>2.8961362771803389E-2</c:v>
                </c:pt>
                <c:pt idx="918">
                  <c:v>2.8961362771803389E-2</c:v>
                </c:pt>
                <c:pt idx="919">
                  <c:v>2.8961362771803389E-2</c:v>
                </c:pt>
                <c:pt idx="920">
                  <c:v>2.8961362771803389E-2</c:v>
                </c:pt>
                <c:pt idx="921">
                  <c:v>2.8961362771803389E-2</c:v>
                </c:pt>
                <c:pt idx="922">
                  <c:v>2.8961362771803389E-2</c:v>
                </c:pt>
                <c:pt idx="923">
                  <c:v>2.8961362771803389E-2</c:v>
                </c:pt>
                <c:pt idx="924">
                  <c:v>2.8961362771803389E-2</c:v>
                </c:pt>
                <c:pt idx="925">
                  <c:v>2.8961362771803389E-2</c:v>
                </c:pt>
                <c:pt idx="926">
                  <c:v>2.8961362771803389E-2</c:v>
                </c:pt>
                <c:pt idx="927">
                  <c:v>2.8961362771803389E-2</c:v>
                </c:pt>
                <c:pt idx="928">
                  <c:v>2.8961362771803389E-2</c:v>
                </c:pt>
                <c:pt idx="929">
                  <c:v>2.8961362771803389E-2</c:v>
                </c:pt>
                <c:pt idx="930">
                  <c:v>2.8961362771803389E-2</c:v>
                </c:pt>
                <c:pt idx="931">
                  <c:v>2.8961362771803389E-2</c:v>
                </c:pt>
                <c:pt idx="932">
                  <c:v>2.8961362771803389E-2</c:v>
                </c:pt>
                <c:pt idx="933">
                  <c:v>2.8961362771803389E-2</c:v>
                </c:pt>
                <c:pt idx="934">
                  <c:v>2.8961362771803389E-2</c:v>
                </c:pt>
                <c:pt idx="935">
                  <c:v>2.8961362771803389E-2</c:v>
                </c:pt>
                <c:pt idx="936">
                  <c:v>2.8961362771803389E-2</c:v>
                </c:pt>
                <c:pt idx="937">
                  <c:v>2.8961362771803389E-2</c:v>
                </c:pt>
                <c:pt idx="938">
                  <c:v>2.8961362771803389E-2</c:v>
                </c:pt>
                <c:pt idx="939">
                  <c:v>2.8961362771803389E-2</c:v>
                </c:pt>
                <c:pt idx="940">
                  <c:v>2.8961362771803389E-2</c:v>
                </c:pt>
                <c:pt idx="941">
                  <c:v>2.8961362771803389E-2</c:v>
                </c:pt>
                <c:pt idx="942">
                  <c:v>2.8961362771803389E-2</c:v>
                </c:pt>
                <c:pt idx="943">
                  <c:v>2.8961362771803389E-2</c:v>
                </c:pt>
                <c:pt idx="944">
                  <c:v>2.8961362771803389E-2</c:v>
                </c:pt>
                <c:pt idx="945">
                  <c:v>2.8961362771803389E-2</c:v>
                </c:pt>
                <c:pt idx="946">
                  <c:v>2.8961362771803389E-2</c:v>
                </c:pt>
                <c:pt idx="947">
                  <c:v>2.8961362771803389E-2</c:v>
                </c:pt>
                <c:pt idx="948">
                  <c:v>2.8961362771803389E-2</c:v>
                </c:pt>
                <c:pt idx="949">
                  <c:v>2.8961362771803389E-2</c:v>
                </c:pt>
                <c:pt idx="950">
                  <c:v>2.8961362771803389E-2</c:v>
                </c:pt>
                <c:pt idx="951">
                  <c:v>2.8961362771803389E-2</c:v>
                </c:pt>
                <c:pt idx="952">
                  <c:v>2.8961362771803389E-2</c:v>
                </c:pt>
                <c:pt idx="953">
                  <c:v>2.8961362771803389E-2</c:v>
                </c:pt>
                <c:pt idx="954">
                  <c:v>2.8961362771803389E-2</c:v>
                </c:pt>
                <c:pt idx="955">
                  <c:v>2.8961362771803389E-2</c:v>
                </c:pt>
                <c:pt idx="956">
                  <c:v>2.8961362771803389E-2</c:v>
                </c:pt>
                <c:pt idx="957">
                  <c:v>2.8961362771803389E-2</c:v>
                </c:pt>
                <c:pt idx="958">
                  <c:v>2.8961362771803389E-2</c:v>
                </c:pt>
                <c:pt idx="959">
                  <c:v>2.8961362771803389E-2</c:v>
                </c:pt>
                <c:pt idx="960">
                  <c:v>2.8961362771803389E-2</c:v>
                </c:pt>
                <c:pt idx="961">
                  <c:v>2.8961362771803389E-2</c:v>
                </c:pt>
                <c:pt idx="962">
                  <c:v>2.8961362771803389E-2</c:v>
                </c:pt>
                <c:pt idx="963">
                  <c:v>2.8961362771803389E-2</c:v>
                </c:pt>
                <c:pt idx="964">
                  <c:v>2.8961362771803389E-2</c:v>
                </c:pt>
                <c:pt idx="965">
                  <c:v>2.8961362771803389E-2</c:v>
                </c:pt>
                <c:pt idx="966">
                  <c:v>2.8961362771803389E-2</c:v>
                </c:pt>
                <c:pt idx="967">
                  <c:v>2.8961362771803389E-2</c:v>
                </c:pt>
                <c:pt idx="968">
                  <c:v>2.8961362771803389E-2</c:v>
                </c:pt>
                <c:pt idx="969">
                  <c:v>2.8961362771803389E-2</c:v>
                </c:pt>
                <c:pt idx="970">
                  <c:v>2.8961362771803389E-2</c:v>
                </c:pt>
                <c:pt idx="971">
                  <c:v>2.8961362771803389E-2</c:v>
                </c:pt>
                <c:pt idx="972">
                  <c:v>9.5440637075933699E-2</c:v>
                </c:pt>
                <c:pt idx="973">
                  <c:v>9.5440637075933699E-2</c:v>
                </c:pt>
                <c:pt idx="974">
                  <c:v>9.5440637075933699E-2</c:v>
                </c:pt>
                <c:pt idx="975">
                  <c:v>9.5440637075933699E-2</c:v>
                </c:pt>
                <c:pt idx="976">
                  <c:v>9.5440637075933699E-2</c:v>
                </c:pt>
                <c:pt idx="977">
                  <c:v>9.5440637075933699E-2</c:v>
                </c:pt>
                <c:pt idx="978">
                  <c:v>9.5440637075933699E-2</c:v>
                </c:pt>
                <c:pt idx="979">
                  <c:v>9.5440637075933699E-2</c:v>
                </c:pt>
                <c:pt idx="980">
                  <c:v>9.5440637075933699E-2</c:v>
                </c:pt>
                <c:pt idx="981">
                  <c:v>9.5440637075933699E-2</c:v>
                </c:pt>
                <c:pt idx="982">
                  <c:v>0.10018171875275775</c:v>
                </c:pt>
                <c:pt idx="983">
                  <c:v>0.10018171875275775</c:v>
                </c:pt>
                <c:pt idx="984">
                  <c:v>0.10018171875275775</c:v>
                </c:pt>
                <c:pt idx="985">
                  <c:v>0.10018171875275775</c:v>
                </c:pt>
                <c:pt idx="986">
                  <c:v>0.10018171875275775</c:v>
                </c:pt>
                <c:pt idx="987">
                  <c:v>0.10018171875275775</c:v>
                </c:pt>
                <c:pt idx="988">
                  <c:v>0.10018171875275775</c:v>
                </c:pt>
                <c:pt idx="989">
                  <c:v>0.10018171875275775</c:v>
                </c:pt>
                <c:pt idx="990">
                  <c:v>0.10018171875275775</c:v>
                </c:pt>
                <c:pt idx="991">
                  <c:v>0.10018171875275775</c:v>
                </c:pt>
                <c:pt idx="992">
                  <c:v>0.10018171875275775</c:v>
                </c:pt>
                <c:pt idx="993">
                  <c:v>0.10018171875275775</c:v>
                </c:pt>
                <c:pt idx="994">
                  <c:v>0.10018171875275775</c:v>
                </c:pt>
                <c:pt idx="995">
                  <c:v>0.10018171875275775</c:v>
                </c:pt>
                <c:pt idx="996">
                  <c:v>0.10018171875275775</c:v>
                </c:pt>
                <c:pt idx="997">
                  <c:v>0.10018171875275775</c:v>
                </c:pt>
                <c:pt idx="998">
                  <c:v>0.10018171875275775</c:v>
                </c:pt>
                <c:pt idx="999">
                  <c:v>0.10018171875275775</c:v>
                </c:pt>
                <c:pt idx="1000">
                  <c:v>0.10018171875275775</c:v>
                </c:pt>
                <c:pt idx="1001">
                  <c:v>0.10018171875275775</c:v>
                </c:pt>
                <c:pt idx="1002">
                  <c:v>0.10018171875275775</c:v>
                </c:pt>
                <c:pt idx="1003">
                  <c:v>0.10018171875275775</c:v>
                </c:pt>
                <c:pt idx="1004">
                  <c:v>0.10018171875275775</c:v>
                </c:pt>
                <c:pt idx="1005">
                  <c:v>0.10018171875275775</c:v>
                </c:pt>
                <c:pt idx="1006">
                  <c:v>0.10018171875275775</c:v>
                </c:pt>
                <c:pt idx="1007">
                  <c:v>0.10018171875275775</c:v>
                </c:pt>
                <c:pt idx="1008">
                  <c:v>0.10018171875275775</c:v>
                </c:pt>
                <c:pt idx="1009">
                  <c:v>0.10018171875275775</c:v>
                </c:pt>
                <c:pt idx="1010">
                  <c:v>0.10018171875275775</c:v>
                </c:pt>
                <c:pt idx="1011">
                  <c:v>0.10018171875275775</c:v>
                </c:pt>
                <c:pt idx="1012">
                  <c:v>0.10018171875275775</c:v>
                </c:pt>
                <c:pt idx="1013">
                  <c:v>0.10018171875275775</c:v>
                </c:pt>
                <c:pt idx="1014">
                  <c:v>0.10018171875275775</c:v>
                </c:pt>
                <c:pt idx="1015">
                  <c:v>0.10018171875275775</c:v>
                </c:pt>
                <c:pt idx="1016">
                  <c:v>9.870391695861315E-2</c:v>
                </c:pt>
                <c:pt idx="1017">
                  <c:v>9.870391695861315E-2</c:v>
                </c:pt>
                <c:pt idx="1018">
                  <c:v>9.870391695861315E-2</c:v>
                </c:pt>
                <c:pt idx="1019">
                  <c:v>9.870391695861315E-2</c:v>
                </c:pt>
                <c:pt idx="1020">
                  <c:v>9.870391695861315E-2</c:v>
                </c:pt>
                <c:pt idx="1021">
                  <c:v>9.870391695861315E-2</c:v>
                </c:pt>
                <c:pt idx="1022">
                  <c:v>9.870391695861315E-2</c:v>
                </c:pt>
                <c:pt idx="1023">
                  <c:v>9.870391695861315E-2</c:v>
                </c:pt>
                <c:pt idx="1024">
                  <c:v>9.870391695861315E-2</c:v>
                </c:pt>
                <c:pt idx="1025">
                  <c:v>9.870391695861315E-2</c:v>
                </c:pt>
                <c:pt idx="1026">
                  <c:v>9.870391695861315E-2</c:v>
                </c:pt>
                <c:pt idx="1027">
                  <c:v>9.870391695861315E-2</c:v>
                </c:pt>
                <c:pt idx="1028">
                  <c:v>9.870391695861315E-2</c:v>
                </c:pt>
                <c:pt idx="1029">
                  <c:v>9.870391695861315E-2</c:v>
                </c:pt>
                <c:pt idx="1030">
                  <c:v>9.870391695861315E-2</c:v>
                </c:pt>
                <c:pt idx="1031">
                  <c:v>9.870391695861315E-2</c:v>
                </c:pt>
                <c:pt idx="1032">
                  <c:v>9.870391695861315E-2</c:v>
                </c:pt>
                <c:pt idx="1033">
                  <c:v>9.870391695861315E-2</c:v>
                </c:pt>
                <c:pt idx="1034">
                  <c:v>9.870391695861315E-2</c:v>
                </c:pt>
                <c:pt idx="1035">
                  <c:v>9.870391695861315E-2</c:v>
                </c:pt>
                <c:pt idx="1036">
                  <c:v>9.870391695861315E-2</c:v>
                </c:pt>
                <c:pt idx="1037">
                  <c:v>9.870391695861315E-2</c:v>
                </c:pt>
                <c:pt idx="1038">
                  <c:v>9.870391695861315E-2</c:v>
                </c:pt>
                <c:pt idx="1039">
                  <c:v>9.870391695861315E-2</c:v>
                </c:pt>
                <c:pt idx="1040">
                  <c:v>9.870391695861315E-2</c:v>
                </c:pt>
                <c:pt idx="1041">
                  <c:v>9.870391695861315E-2</c:v>
                </c:pt>
                <c:pt idx="1042">
                  <c:v>9.870391695861315E-2</c:v>
                </c:pt>
                <c:pt idx="1043">
                  <c:v>9.870391695861315E-2</c:v>
                </c:pt>
                <c:pt idx="1044">
                  <c:v>9.870391695861315E-2</c:v>
                </c:pt>
                <c:pt idx="1045">
                  <c:v>9.870391695861315E-2</c:v>
                </c:pt>
                <c:pt idx="1046">
                  <c:v>9.870391695861315E-2</c:v>
                </c:pt>
                <c:pt idx="1047">
                  <c:v>9.870391695861315E-2</c:v>
                </c:pt>
                <c:pt idx="1048">
                  <c:v>9.870391695861315E-2</c:v>
                </c:pt>
                <c:pt idx="1049">
                  <c:v>9.870391695861315E-2</c:v>
                </c:pt>
                <c:pt idx="1050">
                  <c:v>9.870391695861315E-2</c:v>
                </c:pt>
                <c:pt idx="1051">
                  <c:v>9.870391695861315E-2</c:v>
                </c:pt>
                <c:pt idx="1052">
                  <c:v>9.870391695861315E-2</c:v>
                </c:pt>
                <c:pt idx="1053">
                  <c:v>9.870391695861315E-2</c:v>
                </c:pt>
                <c:pt idx="1054">
                  <c:v>9.870391695861315E-2</c:v>
                </c:pt>
                <c:pt idx="1055">
                  <c:v>9.870391695861315E-2</c:v>
                </c:pt>
                <c:pt idx="1056">
                  <c:v>9.870391695861315E-2</c:v>
                </c:pt>
                <c:pt idx="1057">
                  <c:v>9.870391695861315E-2</c:v>
                </c:pt>
                <c:pt idx="1058">
                  <c:v>9.870391695861315E-2</c:v>
                </c:pt>
                <c:pt idx="1059">
                  <c:v>9.870391695861315E-2</c:v>
                </c:pt>
                <c:pt idx="1060">
                  <c:v>9.870391695861315E-2</c:v>
                </c:pt>
                <c:pt idx="1061">
                  <c:v>9.870391695861315E-2</c:v>
                </c:pt>
                <c:pt idx="1062">
                  <c:v>9.870391695861315E-2</c:v>
                </c:pt>
                <c:pt idx="1063">
                  <c:v>9.870391695861315E-2</c:v>
                </c:pt>
                <c:pt idx="1064">
                  <c:v>9.870391695861315E-2</c:v>
                </c:pt>
                <c:pt idx="1065">
                  <c:v>9.870391695861315E-2</c:v>
                </c:pt>
                <c:pt idx="1066">
                  <c:v>9.870391695861315E-2</c:v>
                </c:pt>
                <c:pt idx="1067">
                  <c:v>9.870391695861315E-2</c:v>
                </c:pt>
                <c:pt idx="1068">
                  <c:v>9.870391695861315E-2</c:v>
                </c:pt>
                <c:pt idx="1069">
                  <c:v>9.870391695861315E-2</c:v>
                </c:pt>
                <c:pt idx="1070">
                  <c:v>9.870391695861315E-2</c:v>
                </c:pt>
                <c:pt idx="1071">
                  <c:v>9.870391695861315E-2</c:v>
                </c:pt>
                <c:pt idx="1072">
                  <c:v>9.870391695861315E-2</c:v>
                </c:pt>
                <c:pt idx="1073">
                  <c:v>9.870391695861315E-2</c:v>
                </c:pt>
                <c:pt idx="1074">
                  <c:v>9.870391695861315E-2</c:v>
                </c:pt>
                <c:pt idx="1075">
                  <c:v>9.870391695861315E-2</c:v>
                </c:pt>
                <c:pt idx="1076">
                  <c:v>9.870391695861315E-2</c:v>
                </c:pt>
                <c:pt idx="1077">
                  <c:v>9.870391695861315E-2</c:v>
                </c:pt>
                <c:pt idx="1078">
                  <c:v>9.870391695861315E-2</c:v>
                </c:pt>
                <c:pt idx="1079">
                  <c:v>9.870391695861315E-2</c:v>
                </c:pt>
                <c:pt idx="1080">
                  <c:v>9.870391695861315E-2</c:v>
                </c:pt>
                <c:pt idx="1081">
                  <c:v>9.870391695861315E-2</c:v>
                </c:pt>
                <c:pt idx="1082">
                  <c:v>9.870391695861315E-2</c:v>
                </c:pt>
                <c:pt idx="1083">
                  <c:v>9.870391695861315E-2</c:v>
                </c:pt>
                <c:pt idx="1084">
                  <c:v>9.870391695861315E-2</c:v>
                </c:pt>
                <c:pt idx="1085">
                  <c:v>9.870391695861315E-2</c:v>
                </c:pt>
                <c:pt idx="1086">
                  <c:v>9.870391695861315E-2</c:v>
                </c:pt>
                <c:pt idx="1087">
                  <c:v>9.870391695861315E-2</c:v>
                </c:pt>
                <c:pt idx="1088">
                  <c:v>9.870391695861315E-2</c:v>
                </c:pt>
                <c:pt idx="1089">
                  <c:v>9.870391695861315E-2</c:v>
                </c:pt>
                <c:pt idx="1090">
                  <c:v>9.870391695861315E-2</c:v>
                </c:pt>
                <c:pt idx="1091">
                  <c:v>9.870391695861315E-2</c:v>
                </c:pt>
                <c:pt idx="1092">
                  <c:v>9.870391695861315E-2</c:v>
                </c:pt>
                <c:pt idx="1093">
                  <c:v>9.870391695861315E-2</c:v>
                </c:pt>
                <c:pt idx="1094">
                  <c:v>9.870391695861315E-2</c:v>
                </c:pt>
                <c:pt idx="1095">
                  <c:v>9.870391695861315E-2</c:v>
                </c:pt>
                <c:pt idx="1096">
                  <c:v>9.870391695861315E-2</c:v>
                </c:pt>
                <c:pt idx="1097">
                  <c:v>9.870391695861315E-2</c:v>
                </c:pt>
                <c:pt idx="1098">
                  <c:v>9.870391695861315E-2</c:v>
                </c:pt>
                <c:pt idx="1099">
                  <c:v>9.870391695861315E-2</c:v>
                </c:pt>
                <c:pt idx="1100">
                  <c:v>9.870391695861315E-2</c:v>
                </c:pt>
                <c:pt idx="1101">
                  <c:v>9.870391695861315E-2</c:v>
                </c:pt>
                <c:pt idx="1102">
                  <c:v>9.870391695861315E-2</c:v>
                </c:pt>
                <c:pt idx="1103">
                  <c:v>9.870391695861315E-2</c:v>
                </c:pt>
                <c:pt idx="1104">
                  <c:v>9.870391695861315E-2</c:v>
                </c:pt>
                <c:pt idx="1105">
                  <c:v>9.870391695861315E-2</c:v>
                </c:pt>
                <c:pt idx="1106">
                  <c:v>9.870391695861315E-2</c:v>
                </c:pt>
                <c:pt idx="1107">
                  <c:v>9.870391695861315E-2</c:v>
                </c:pt>
                <c:pt idx="1108">
                  <c:v>9.870391695861315E-2</c:v>
                </c:pt>
                <c:pt idx="1109">
                  <c:v>9.870391695861315E-2</c:v>
                </c:pt>
                <c:pt idx="1110">
                  <c:v>9.870391695861315E-2</c:v>
                </c:pt>
                <c:pt idx="1111">
                  <c:v>9.870391695861315E-2</c:v>
                </c:pt>
                <c:pt idx="1112">
                  <c:v>9.870391695861315E-2</c:v>
                </c:pt>
                <c:pt idx="1113">
                  <c:v>9.870391695861315E-2</c:v>
                </c:pt>
                <c:pt idx="1114">
                  <c:v>9.870391695861315E-2</c:v>
                </c:pt>
                <c:pt idx="1115">
                  <c:v>9.870391695861315E-2</c:v>
                </c:pt>
                <c:pt idx="1116">
                  <c:v>9.870391695861315E-2</c:v>
                </c:pt>
                <c:pt idx="1117">
                  <c:v>9.870391695861315E-2</c:v>
                </c:pt>
                <c:pt idx="1118">
                  <c:v>9.870391695861315E-2</c:v>
                </c:pt>
                <c:pt idx="1119">
                  <c:v>9.870391695861315E-2</c:v>
                </c:pt>
                <c:pt idx="1120">
                  <c:v>9.870391695861315E-2</c:v>
                </c:pt>
                <c:pt idx="1121">
                  <c:v>9.870391695861315E-2</c:v>
                </c:pt>
                <c:pt idx="1122">
                  <c:v>9.870391695861315E-2</c:v>
                </c:pt>
                <c:pt idx="1123">
                  <c:v>9.870391695861315E-2</c:v>
                </c:pt>
                <c:pt idx="1124">
                  <c:v>9.870391695861315E-2</c:v>
                </c:pt>
                <c:pt idx="1125">
                  <c:v>9.870391695861315E-2</c:v>
                </c:pt>
                <c:pt idx="1126">
                  <c:v>9.870391695861315E-2</c:v>
                </c:pt>
                <c:pt idx="1127">
                  <c:v>9.870391695861315E-2</c:v>
                </c:pt>
                <c:pt idx="1128">
                  <c:v>9.870391695861315E-2</c:v>
                </c:pt>
                <c:pt idx="1129">
                  <c:v>9.870391695861315E-2</c:v>
                </c:pt>
                <c:pt idx="1130">
                  <c:v>9.870391695861315E-2</c:v>
                </c:pt>
                <c:pt idx="1131">
                  <c:v>9.870391695861315E-2</c:v>
                </c:pt>
                <c:pt idx="1132">
                  <c:v>9.870391695861315E-2</c:v>
                </c:pt>
                <c:pt idx="1133">
                  <c:v>9.870391695861315E-2</c:v>
                </c:pt>
                <c:pt idx="1134">
                  <c:v>9.870391695861315E-2</c:v>
                </c:pt>
                <c:pt idx="1135">
                  <c:v>9.870391695861315E-2</c:v>
                </c:pt>
                <c:pt idx="1136">
                  <c:v>9.870391695861315E-2</c:v>
                </c:pt>
                <c:pt idx="1137">
                  <c:v>9.870391695861315E-2</c:v>
                </c:pt>
                <c:pt idx="1138">
                  <c:v>9.870391695861315E-2</c:v>
                </c:pt>
                <c:pt idx="1139">
                  <c:v>9.870391695861315E-2</c:v>
                </c:pt>
                <c:pt idx="1140">
                  <c:v>9.870391695861315E-2</c:v>
                </c:pt>
                <c:pt idx="1141">
                  <c:v>9.870391695861315E-2</c:v>
                </c:pt>
                <c:pt idx="1142">
                  <c:v>9.870391695861315E-2</c:v>
                </c:pt>
                <c:pt idx="1143">
                  <c:v>9.870391695861315E-2</c:v>
                </c:pt>
                <c:pt idx="1144">
                  <c:v>9.870391695861315E-2</c:v>
                </c:pt>
                <c:pt idx="1145">
                  <c:v>9.870391695861315E-2</c:v>
                </c:pt>
                <c:pt idx="1146">
                  <c:v>9.870391695861315E-2</c:v>
                </c:pt>
                <c:pt idx="1147">
                  <c:v>9.870391695861315E-2</c:v>
                </c:pt>
                <c:pt idx="1148">
                  <c:v>9.870391695861315E-2</c:v>
                </c:pt>
                <c:pt idx="1149">
                  <c:v>9.870391695861315E-2</c:v>
                </c:pt>
                <c:pt idx="1150">
                  <c:v>9.870391695861315E-2</c:v>
                </c:pt>
                <c:pt idx="1151">
                  <c:v>9.870391695861315E-2</c:v>
                </c:pt>
                <c:pt idx="1152">
                  <c:v>9.870391695861315E-2</c:v>
                </c:pt>
                <c:pt idx="1153">
                  <c:v>9.870391695861315E-2</c:v>
                </c:pt>
                <c:pt idx="1154">
                  <c:v>9.870391695861315E-2</c:v>
                </c:pt>
                <c:pt idx="1155">
                  <c:v>9.870391695861315E-2</c:v>
                </c:pt>
                <c:pt idx="1156">
                  <c:v>9.870391695861315E-2</c:v>
                </c:pt>
                <c:pt idx="1157">
                  <c:v>9.870391695861315E-2</c:v>
                </c:pt>
                <c:pt idx="1158">
                  <c:v>9.870391695861315E-2</c:v>
                </c:pt>
                <c:pt idx="1159">
                  <c:v>9.870391695861315E-2</c:v>
                </c:pt>
                <c:pt idx="1160">
                  <c:v>9.870391695861315E-2</c:v>
                </c:pt>
                <c:pt idx="1161">
                  <c:v>9.870391695861315E-2</c:v>
                </c:pt>
                <c:pt idx="1162">
                  <c:v>9.870391695861315E-2</c:v>
                </c:pt>
                <c:pt idx="1163">
                  <c:v>9.870391695861315E-2</c:v>
                </c:pt>
                <c:pt idx="1164">
                  <c:v>9.870391695861315E-2</c:v>
                </c:pt>
                <c:pt idx="1165">
                  <c:v>9.870391695861315E-2</c:v>
                </c:pt>
                <c:pt idx="1166">
                  <c:v>9.870391695861315E-2</c:v>
                </c:pt>
                <c:pt idx="1167">
                  <c:v>9.870391695861315E-2</c:v>
                </c:pt>
                <c:pt idx="1168">
                  <c:v>9.870391695861315E-2</c:v>
                </c:pt>
                <c:pt idx="1169">
                  <c:v>9.870391695861315E-2</c:v>
                </c:pt>
                <c:pt idx="1170">
                  <c:v>9.870391695861315E-2</c:v>
                </c:pt>
                <c:pt idx="1171">
                  <c:v>9.870391695861315E-2</c:v>
                </c:pt>
                <c:pt idx="1172">
                  <c:v>9.870391695861315E-2</c:v>
                </c:pt>
                <c:pt idx="1173">
                  <c:v>9.870391695861315E-2</c:v>
                </c:pt>
                <c:pt idx="1174">
                  <c:v>9.870391695861315E-2</c:v>
                </c:pt>
                <c:pt idx="1175">
                  <c:v>9.870391695861315E-2</c:v>
                </c:pt>
                <c:pt idx="1176">
                  <c:v>9.870391695861315E-2</c:v>
                </c:pt>
                <c:pt idx="1177">
                  <c:v>9.870391695861315E-2</c:v>
                </c:pt>
                <c:pt idx="1178">
                  <c:v>9.870391695861315E-2</c:v>
                </c:pt>
                <c:pt idx="1179">
                  <c:v>9.870391695861315E-2</c:v>
                </c:pt>
                <c:pt idx="1180">
                  <c:v>9.870391695861315E-2</c:v>
                </c:pt>
                <c:pt idx="1181">
                  <c:v>9.870391695861315E-2</c:v>
                </c:pt>
                <c:pt idx="1182">
                  <c:v>9.870391695861315E-2</c:v>
                </c:pt>
                <c:pt idx="1183">
                  <c:v>9.870391695861315E-2</c:v>
                </c:pt>
                <c:pt idx="1184">
                  <c:v>9.870391695861315E-2</c:v>
                </c:pt>
                <c:pt idx="1185">
                  <c:v>9.870391695861315E-2</c:v>
                </c:pt>
                <c:pt idx="1186">
                  <c:v>9.870391695861315E-2</c:v>
                </c:pt>
                <c:pt idx="1187">
                  <c:v>9.870391695861315E-2</c:v>
                </c:pt>
                <c:pt idx="1188">
                  <c:v>9.870391695861315E-2</c:v>
                </c:pt>
                <c:pt idx="1189">
                  <c:v>9.870391695861315E-2</c:v>
                </c:pt>
                <c:pt idx="1190">
                  <c:v>9.870391695861315E-2</c:v>
                </c:pt>
                <c:pt idx="1191">
                  <c:v>9.870391695861315E-2</c:v>
                </c:pt>
                <c:pt idx="1192">
                  <c:v>9.870391695861315E-2</c:v>
                </c:pt>
                <c:pt idx="1193">
                  <c:v>9.870391695861315E-2</c:v>
                </c:pt>
                <c:pt idx="1194">
                  <c:v>9.870391695861315E-2</c:v>
                </c:pt>
                <c:pt idx="1195">
                  <c:v>9.870391695861315E-2</c:v>
                </c:pt>
                <c:pt idx="1196">
                  <c:v>9.870391695861315E-2</c:v>
                </c:pt>
                <c:pt idx="1197">
                  <c:v>9.870391695861315E-2</c:v>
                </c:pt>
                <c:pt idx="1198">
                  <c:v>9.870391695861315E-2</c:v>
                </c:pt>
                <c:pt idx="1199">
                  <c:v>9.870391695861315E-2</c:v>
                </c:pt>
                <c:pt idx="1200">
                  <c:v>9.870391695861315E-2</c:v>
                </c:pt>
                <c:pt idx="1201">
                  <c:v>9.870391695861315E-2</c:v>
                </c:pt>
                <c:pt idx="1202">
                  <c:v>9.870391695861315E-2</c:v>
                </c:pt>
                <c:pt idx="1203">
                  <c:v>9.870391695861315E-2</c:v>
                </c:pt>
                <c:pt idx="1204">
                  <c:v>9.870391695861315E-2</c:v>
                </c:pt>
                <c:pt idx="1205">
                  <c:v>9.870391695861315E-2</c:v>
                </c:pt>
                <c:pt idx="1206">
                  <c:v>9.870391695861315E-2</c:v>
                </c:pt>
                <c:pt idx="1207">
                  <c:v>9.870391695861315E-2</c:v>
                </c:pt>
                <c:pt idx="1208">
                  <c:v>9.870391695861315E-2</c:v>
                </c:pt>
                <c:pt idx="1209">
                  <c:v>9.870391695861315E-2</c:v>
                </c:pt>
                <c:pt idx="1210">
                  <c:v>9.870391695861315E-2</c:v>
                </c:pt>
                <c:pt idx="1211">
                  <c:v>9.870391695861315E-2</c:v>
                </c:pt>
                <c:pt idx="1212">
                  <c:v>9.870391695861315E-2</c:v>
                </c:pt>
                <c:pt idx="1213">
                  <c:v>9.870391695861315E-2</c:v>
                </c:pt>
                <c:pt idx="1214">
                  <c:v>9.870391695861315E-2</c:v>
                </c:pt>
                <c:pt idx="1215">
                  <c:v>9.870391695861315E-2</c:v>
                </c:pt>
                <c:pt idx="1216">
                  <c:v>9.870391695861315E-2</c:v>
                </c:pt>
                <c:pt idx="1217">
                  <c:v>9.870391695861315E-2</c:v>
                </c:pt>
                <c:pt idx="1218">
                  <c:v>9.870391695861315E-2</c:v>
                </c:pt>
                <c:pt idx="1219">
                  <c:v>9.870391695861315E-2</c:v>
                </c:pt>
                <c:pt idx="1220">
                  <c:v>9.870391695861315E-2</c:v>
                </c:pt>
                <c:pt idx="1221">
                  <c:v>9.870391695861315E-2</c:v>
                </c:pt>
                <c:pt idx="1222">
                  <c:v>9.870391695861315E-2</c:v>
                </c:pt>
                <c:pt idx="1223">
                  <c:v>9.870391695861315E-2</c:v>
                </c:pt>
                <c:pt idx="1224">
                  <c:v>9.870391695861315E-2</c:v>
                </c:pt>
                <c:pt idx="1225">
                  <c:v>9.870391695861315E-2</c:v>
                </c:pt>
                <c:pt idx="1226">
                  <c:v>9.870391695861315E-2</c:v>
                </c:pt>
                <c:pt idx="1227">
                  <c:v>9.870391695861315E-2</c:v>
                </c:pt>
                <c:pt idx="1228">
                  <c:v>9.870391695861315E-2</c:v>
                </c:pt>
                <c:pt idx="1229">
                  <c:v>9.870391695861315E-2</c:v>
                </c:pt>
                <c:pt idx="1230">
                  <c:v>9.870391695861315E-2</c:v>
                </c:pt>
                <c:pt idx="1231">
                  <c:v>9.870391695861315E-2</c:v>
                </c:pt>
                <c:pt idx="1232">
                  <c:v>9.870391695861315E-2</c:v>
                </c:pt>
                <c:pt idx="1233">
                  <c:v>9.870391695861315E-2</c:v>
                </c:pt>
                <c:pt idx="1234">
                  <c:v>9.870391695861315E-2</c:v>
                </c:pt>
                <c:pt idx="1235">
                  <c:v>9.870391695861315E-2</c:v>
                </c:pt>
                <c:pt idx="1236">
                  <c:v>9.870391695861315E-2</c:v>
                </c:pt>
                <c:pt idx="1237">
                  <c:v>9.870391695861315E-2</c:v>
                </c:pt>
                <c:pt idx="1238">
                  <c:v>9.870391695861315E-2</c:v>
                </c:pt>
                <c:pt idx="1239">
                  <c:v>9.870391695861315E-2</c:v>
                </c:pt>
                <c:pt idx="1240">
                  <c:v>9.870391695861315E-2</c:v>
                </c:pt>
                <c:pt idx="1241">
                  <c:v>9.870391695861315E-2</c:v>
                </c:pt>
                <c:pt idx="1242">
                  <c:v>9.870391695861315E-2</c:v>
                </c:pt>
                <c:pt idx="1243">
                  <c:v>9.870391695861315E-2</c:v>
                </c:pt>
                <c:pt idx="1244">
                  <c:v>9.870391695861315E-2</c:v>
                </c:pt>
                <c:pt idx="1245">
                  <c:v>9.870391695861315E-2</c:v>
                </c:pt>
                <c:pt idx="1246">
                  <c:v>9.870391695861315E-2</c:v>
                </c:pt>
                <c:pt idx="1247">
                  <c:v>9.870391695861315E-2</c:v>
                </c:pt>
                <c:pt idx="1248">
                  <c:v>9.870391695861315E-2</c:v>
                </c:pt>
                <c:pt idx="1249">
                  <c:v>9.870391695861315E-2</c:v>
                </c:pt>
                <c:pt idx="1250">
                  <c:v>9.870391695861315E-2</c:v>
                </c:pt>
                <c:pt idx="1251">
                  <c:v>9.870391695861315E-2</c:v>
                </c:pt>
                <c:pt idx="1252">
                  <c:v>9.870391695861315E-2</c:v>
                </c:pt>
                <c:pt idx="1253">
                  <c:v>9.870391695861315E-2</c:v>
                </c:pt>
                <c:pt idx="1254">
                  <c:v>9.870391695861315E-2</c:v>
                </c:pt>
                <c:pt idx="1255">
                  <c:v>9.870391695861315E-2</c:v>
                </c:pt>
                <c:pt idx="1256">
                  <c:v>9.870391695861315E-2</c:v>
                </c:pt>
                <c:pt idx="1257">
                  <c:v>9.870391695861315E-2</c:v>
                </c:pt>
                <c:pt idx="1258">
                  <c:v>9.870391695861315E-2</c:v>
                </c:pt>
                <c:pt idx="1259">
                  <c:v>9.870391695861315E-2</c:v>
                </c:pt>
                <c:pt idx="1260">
                  <c:v>9.870391695861315E-2</c:v>
                </c:pt>
                <c:pt idx="1261">
                  <c:v>9.870391695861315E-2</c:v>
                </c:pt>
                <c:pt idx="1262">
                  <c:v>9.870391695861315E-2</c:v>
                </c:pt>
                <c:pt idx="1263">
                  <c:v>9.870391695861315E-2</c:v>
                </c:pt>
                <c:pt idx="1264">
                  <c:v>9.870391695861315E-2</c:v>
                </c:pt>
                <c:pt idx="1265">
                  <c:v>9.870391695861315E-2</c:v>
                </c:pt>
                <c:pt idx="1266">
                  <c:v>9.870391695861315E-2</c:v>
                </c:pt>
                <c:pt idx="1267">
                  <c:v>9.870391695861315E-2</c:v>
                </c:pt>
                <c:pt idx="1268">
                  <c:v>9.870391695861315E-2</c:v>
                </c:pt>
                <c:pt idx="1269">
                  <c:v>9.870391695861315E-2</c:v>
                </c:pt>
                <c:pt idx="1270">
                  <c:v>9.870391695861315E-2</c:v>
                </c:pt>
                <c:pt idx="1271">
                  <c:v>9.870391695861315E-2</c:v>
                </c:pt>
                <c:pt idx="1272">
                  <c:v>9.870391695861315E-2</c:v>
                </c:pt>
                <c:pt idx="1273">
                  <c:v>9.870391695861315E-2</c:v>
                </c:pt>
                <c:pt idx="1274">
                  <c:v>9.870391695861315E-2</c:v>
                </c:pt>
                <c:pt idx="1275">
                  <c:v>9.870391695861315E-2</c:v>
                </c:pt>
                <c:pt idx="1276">
                  <c:v>9.870391695861315E-2</c:v>
                </c:pt>
                <c:pt idx="1277">
                  <c:v>9.870391695861315E-2</c:v>
                </c:pt>
                <c:pt idx="1278">
                  <c:v>9.870391695861315E-2</c:v>
                </c:pt>
                <c:pt idx="1279">
                  <c:v>9.870391695861315E-2</c:v>
                </c:pt>
                <c:pt idx="1280">
                  <c:v>9.870391695861315E-2</c:v>
                </c:pt>
                <c:pt idx="1281">
                  <c:v>9.870391695861315E-2</c:v>
                </c:pt>
                <c:pt idx="1282">
                  <c:v>9.870391695861315E-2</c:v>
                </c:pt>
                <c:pt idx="1283">
                  <c:v>9.870391695861315E-2</c:v>
                </c:pt>
                <c:pt idx="1284">
                  <c:v>9.870391695861315E-2</c:v>
                </c:pt>
                <c:pt idx="1285">
                  <c:v>9.870391695861315E-2</c:v>
                </c:pt>
                <c:pt idx="1286">
                  <c:v>9.870391695861315E-2</c:v>
                </c:pt>
                <c:pt idx="1287">
                  <c:v>9.870391695861315E-2</c:v>
                </c:pt>
                <c:pt idx="1288">
                  <c:v>9.870391695861315E-2</c:v>
                </c:pt>
                <c:pt idx="1289">
                  <c:v>9.870391695861315E-2</c:v>
                </c:pt>
                <c:pt idx="1290">
                  <c:v>9.870391695861315E-2</c:v>
                </c:pt>
                <c:pt idx="1291">
                  <c:v>9.870391695861315E-2</c:v>
                </c:pt>
                <c:pt idx="1292">
                  <c:v>9.870391695861315E-2</c:v>
                </c:pt>
                <c:pt idx="1293">
                  <c:v>9.870391695861315E-2</c:v>
                </c:pt>
                <c:pt idx="1294">
                  <c:v>9.870391695861315E-2</c:v>
                </c:pt>
                <c:pt idx="1295">
                  <c:v>9.870391695861315E-2</c:v>
                </c:pt>
                <c:pt idx="1296">
                  <c:v>9.870391695861315E-2</c:v>
                </c:pt>
                <c:pt idx="1297">
                  <c:v>9.870391695861315E-2</c:v>
                </c:pt>
                <c:pt idx="1298">
                  <c:v>9.870391695861315E-2</c:v>
                </c:pt>
                <c:pt idx="1299">
                  <c:v>9.870391695861315E-2</c:v>
                </c:pt>
                <c:pt idx="1300">
                  <c:v>9.870391695861315E-2</c:v>
                </c:pt>
                <c:pt idx="1301">
                  <c:v>9.870391695861315E-2</c:v>
                </c:pt>
                <c:pt idx="1302">
                  <c:v>9.870391695861315E-2</c:v>
                </c:pt>
                <c:pt idx="1303">
                  <c:v>9.870391695861315E-2</c:v>
                </c:pt>
                <c:pt idx="1304">
                  <c:v>9.870391695861315E-2</c:v>
                </c:pt>
                <c:pt idx="1305">
                  <c:v>9.870391695861315E-2</c:v>
                </c:pt>
                <c:pt idx="1306">
                  <c:v>9.870391695861315E-2</c:v>
                </c:pt>
                <c:pt idx="1307">
                  <c:v>9.870391695861315E-2</c:v>
                </c:pt>
                <c:pt idx="1308">
                  <c:v>9.870391695861315E-2</c:v>
                </c:pt>
                <c:pt idx="1309">
                  <c:v>9.870391695861315E-2</c:v>
                </c:pt>
                <c:pt idx="1310">
                  <c:v>9.870391695861315E-2</c:v>
                </c:pt>
                <c:pt idx="1311">
                  <c:v>9.870391695861315E-2</c:v>
                </c:pt>
                <c:pt idx="1312">
                  <c:v>9.870391695861315E-2</c:v>
                </c:pt>
                <c:pt idx="1313">
                  <c:v>9.870391695861315E-2</c:v>
                </c:pt>
                <c:pt idx="1314">
                  <c:v>9.870391695861315E-2</c:v>
                </c:pt>
                <c:pt idx="1315">
                  <c:v>9.870391695861315E-2</c:v>
                </c:pt>
                <c:pt idx="1316">
                  <c:v>9.870391695861315E-2</c:v>
                </c:pt>
                <c:pt idx="1317">
                  <c:v>9.870391695861315E-2</c:v>
                </c:pt>
                <c:pt idx="1318">
                  <c:v>9.870391695861315E-2</c:v>
                </c:pt>
                <c:pt idx="1319">
                  <c:v>9.870391695861315E-2</c:v>
                </c:pt>
                <c:pt idx="1320">
                  <c:v>9.870391695861315E-2</c:v>
                </c:pt>
                <c:pt idx="1321">
                  <c:v>9.870391695861315E-2</c:v>
                </c:pt>
                <c:pt idx="1322">
                  <c:v>9.870391695861315E-2</c:v>
                </c:pt>
                <c:pt idx="1323">
                  <c:v>9.870391695861315E-2</c:v>
                </c:pt>
                <c:pt idx="1324">
                  <c:v>9.870391695861315E-2</c:v>
                </c:pt>
                <c:pt idx="1325">
                  <c:v>9.870391695861315E-2</c:v>
                </c:pt>
                <c:pt idx="1326">
                  <c:v>9.870391695861315E-2</c:v>
                </c:pt>
                <c:pt idx="1327">
                  <c:v>9.870391695861315E-2</c:v>
                </c:pt>
                <c:pt idx="1328">
                  <c:v>9.870391695861315E-2</c:v>
                </c:pt>
                <c:pt idx="1329">
                  <c:v>9.870391695861315E-2</c:v>
                </c:pt>
                <c:pt idx="1330">
                  <c:v>9.870391695861315E-2</c:v>
                </c:pt>
                <c:pt idx="1331">
                  <c:v>9.870391695861315E-2</c:v>
                </c:pt>
                <c:pt idx="1332">
                  <c:v>9.870391695861315E-2</c:v>
                </c:pt>
                <c:pt idx="1333">
                  <c:v>9.870391695861315E-2</c:v>
                </c:pt>
                <c:pt idx="1334">
                  <c:v>9.870391695861315E-2</c:v>
                </c:pt>
                <c:pt idx="1335">
                  <c:v>9.870391695861315E-2</c:v>
                </c:pt>
                <c:pt idx="1336">
                  <c:v>9.870391695861315E-2</c:v>
                </c:pt>
                <c:pt idx="1337">
                  <c:v>9.870391695861315E-2</c:v>
                </c:pt>
                <c:pt idx="1338">
                  <c:v>9.870391695861315E-2</c:v>
                </c:pt>
                <c:pt idx="1339">
                  <c:v>9.870391695861315E-2</c:v>
                </c:pt>
                <c:pt idx="1340">
                  <c:v>9.870391695861315E-2</c:v>
                </c:pt>
                <c:pt idx="1341">
                  <c:v>9.870391695861315E-2</c:v>
                </c:pt>
                <c:pt idx="1342">
                  <c:v>9.870391695861315E-2</c:v>
                </c:pt>
                <c:pt idx="1343">
                  <c:v>9.870391695861315E-2</c:v>
                </c:pt>
                <c:pt idx="1344">
                  <c:v>9.870391695861315E-2</c:v>
                </c:pt>
                <c:pt idx="1345">
                  <c:v>9.870391695861315E-2</c:v>
                </c:pt>
                <c:pt idx="1346">
                  <c:v>9.870391695861315E-2</c:v>
                </c:pt>
                <c:pt idx="1347">
                  <c:v>9.870391695861315E-2</c:v>
                </c:pt>
                <c:pt idx="1348">
                  <c:v>9.870391695861315E-2</c:v>
                </c:pt>
                <c:pt idx="1349">
                  <c:v>9.870391695861315E-2</c:v>
                </c:pt>
                <c:pt idx="1350">
                  <c:v>9.870391695861315E-2</c:v>
                </c:pt>
                <c:pt idx="1351">
                  <c:v>9.870391695861315E-2</c:v>
                </c:pt>
                <c:pt idx="1352">
                  <c:v>9.870391695861315E-2</c:v>
                </c:pt>
                <c:pt idx="1353">
                  <c:v>9.870391695861315E-2</c:v>
                </c:pt>
                <c:pt idx="1354">
                  <c:v>9.870391695861315E-2</c:v>
                </c:pt>
                <c:pt idx="1355">
                  <c:v>9.870391695861315E-2</c:v>
                </c:pt>
                <c:pt idx="1356">
                  <c:v>9.870391695861315E-2</c:v>
                </c:pt>
                <c:pt idx="1357">
                  <c:v>9.870391695861315E-2</c:v>
                </c:pt>
                <c:pt idx="1358">
                  <c:v>9.870391695861315E-2</c:v>
                </c:pt>
                <c:pt idx="1359">
                  <c:v>9.870391695861315E-2</c:v>
                </c:pt>
                <c:pt idx="1360">
                  <c:v>9.870391695861315E-2</c:v>
                </c:pt>
                <c:pt idx="1361">
                  <c:v>9.870391695861315E-2</c:v>
                </c:pt>
                <c:pt idx="1362">
                  <c:v>9.870391695861315E-2</c:v>
                </c:pt>
                <c:pt idx="1363">
                  <c:v>9.870391695861315E-2</c:v>
                </c:pt>
                <c:pt idx="1364">
                  <c:v>9.870391695861315E-2</c:v>
                </c:pt>
                <c:pt idx="1365">
                  <c:v>9.870391695861315E-2</c:v>
                </c:pt>
                <c:pt idx="1366">
                  <c:v>9.870391695861315E-2</c:v>
                </c:pt>
                <c:pt idx="1367">
                  <c:v>9.870391695861315E-2</c:v>
                </c:pt>
                <c:pt idx="1368">
                  <c:v>9.870391695861315E-2</c:v>
                </c:pt>
                <c:pt idx="1369">
                  <c:v>9.870391695861315E-2</c:v>
                </c:pt>
                <c:pt idx="1370">
                  <c:v>9.870391695861315E-2</c:v>
                </c:pt>
                <c:pt idx="1371">
                  <c:v>9.870391695861315E-2</c:v>
                </c:pt>
                <c:pt idx="1372">
                  <c:v>9.870391695861315E-2</c:v>
                </c:pt>
                <c:pt idx="1373">
                  <c:v>9.870391695861315E-2</c:v>
                </c:pt>
                <c:pt idx="1374">
                  <c:v>9.870391695861315E-2</c:v>
                </c:pt>
                <c:pt idx="1375">
                  <c:v>9.870391695861315E-2</c:v>
                </c:pt>
                <c:pt idx="1376">
                  <c:v>9.870391695861315E-2</c:v>
                </c:pt>
                <c:pt idx="1377">
                  <c:v>9.870391695861315E-2</c:v>
                </c:pt>
                <c:pt idx="1378">
                  <c:v>9.870391695861315E-2</c:v>
                </c:pt>
                <c:pt idx="1379">
                  <c:v>9.870391695861315E-2</c:v>
                </c:pt>
                <c:pt idx="1380">
                  <c:v>9.870391695861315E-2</c:v>
                </c:pt>
                <c:pt idx="1381">
                  <c:v>9.870391695861315E-2</c:v>
                </c:pt>
                <c:pt idx="1382">
                  <c:v>9.870391695861315E-2</c:v>
                </c:pt>
                <c:pt idx="1383">
                  <c:v>9.870391695861315E-2</c:v>
                </c:pt>
                <c:pt idx="1384">
                  <c:v>9.870391695861315E-2</c:v>
                </c:pt>
                <c:pt idx="1385">
                  <c:v>9.870391695861315E-2</c:v>
                </c:pt>
                <c:pt idx="1386">
                  <c:v>9.870391695861315E-2</c:v>
                </c:pt>
                <c:pt idx="1387">
                  <c:v>9.870391695861315E-2</c:v>
                </c:pt>
                <c:pt idx="1388">
                  <c:v>9.870391695861315E-2</c:v>
                </c:pt>
                <c:pt idx="1389">
                  <c:v>9.870391695861315E-2</c:v>
                </c:pt>
                <c:pt idx="1390">
                  <c:v>9.870391695861315E-2</c:v>
                </c:pt>
                <c:pt idx="1391">
                  <c:v>9.870391695861315E-2</c:v>
                </c:pt>
                <c:pt idx="1392">
                  <c:v>9.870391695861315E-2</c:v>
                </c:pt>
                <c:pt idx="1393">
                  <c:v>9.870391695861315E-2</c:v>
                </c:pt>
                <c:pt idx="1394">
                  <c:v>9.870391695861315E-2</c:v>
                </c:pt>
                <c:pt idx="1395">
                  <c:v>9.870391695861315E-2</c:v>
                </c:pt>
                <c:pt idx="1396">
                  <c:v>9.870391695861315E-2</c:v>
                </c:pt>
                <c:pt idx="1397">
                  <c:v>9.870391695861315E-2</c:v>
                </c:pt>
                <c:pt idx="1398">
                  <c:v>9.870391695861315E-2</c:v>
                </c:pt>
                <c:pt idx="1399">
                  <c:v>9.870391695861315E-2</c:v>
                </c:pt>
                <c:pt idx="1400">
                  <c:v>9.870391695861315E-2</c:v>
                </c:pt>
                <c:pt idx="1401">
                  <c:v>9.870391695861315E-2</c:v>
                </c:pt>
                <c:pt idx="1402">
                  <c:v>9.870391695861315E-2</c:v>
                </c:pt>
                <c:pt idx="1403">
                  <c:v>9.870391695861315E-2</c:v>
                </c:pt>
                <c:pt idx="1404">
                  <c:v>9.870391695861315E-2</c:v>
                </c:pt>
                <c:pt idx="1405">
                  <c:v>9.870391695861315E-2</c:v>
                </c:pt>
                <c:pt idx="1406">
                  <c:v>9.870391695861315E-2</c:v>
                </c:pt>
                <c:pt idx="1407">
                  <c:v>9.870391695861315E-2</c:v>
                </c:pt>
                <c:pt idx="1408">
                  <c:v>9.870391695861315E-2</c:v>
                </c:pt>
                <c:pt idx="1409">
                  <c:v>9.870391695861315E-2</c:v>
                </c:pt>
                <c:pt idx="1410">
                  <c:v>9.870391695861315E-2</c:v>
                </c:pt>
                <c:pt idx="1411">
                  <c:v>9.870391695861315E-2</c:v>
                </c:pt>
                <c:pt idx="1412">
                  <c:v>9.870391695861315E-2</c:v>
                </c:pt>
                <c:pt idx="1413">
                  <c:v>9.870391695861315E-2</c:v>
                </c:pt>
                <c:pt idx="1414">
                  <c:v>9.870391695861315E-2</c:v>
                </c:pt>
                <c:pt idx="1415">
                  <c:v>9.870391695861315E-2</c:v>
                </c:pt>
                <c:pt idx="1416">
                  <c:v>9.870391695861315E-2</c:v>
                </c:pt>
                <c:pt idx="1417">
                  <c:v>9.870391695861315E-2</c:v>
                </c:pt>
                <c:pt idx="1418">
                  <c:v>9.870391695861315E-2</c:v>
                </c:pt>
                <c:pt idx="1419">
                  <c:v>9.870391695861315E-2</c:v>
                </c:pt>
                <c:pt idx="1420">
                  <c:v>9.870391695861315E-2</c:v>
                </c:pt>
                <c:pt idx="1421">
                  <c:v>9.870391695861315E-2</c:v>
                </c:pt>
                <c:pt idx="1422">
                  <c:v>9.870391695861315E-2</c:v>
                </c:pt>
                <c:pt idx="1423">
                  <c:v>9.870391695861315E-2</c:v>
                </c:pt>
                <c:pt idx="1424">
                  <c:v>9.870391695861315E-2</c:v>
                </c:pt>
                <c:pt idx="1425">
                  <c:v>9.870391695861315E-2</c:v>
                </c:pt>
                <c:pt idx="1426">
                  <c:v>9.870391695861315E-2</c:v>
                </c:pt>
                <c:pt idx="1427">
                  <c:v>9.870391695861315E-2</c:v>
                </c:pt>
                <c:pt idx="1428">
                  <c:v>9.870391695861315E-2</c:v>
                </c:pt>
                <c:pt idx="1429">
                  <c:v>9.870391695861315E-2</c:v>
                </c:pt>
                <c:pt idx="1430">
                  <c:v>9.870391695861315E-2</c:v>
                </c:pt>
                <c:pt idx="1431">
                  <c:v>9.870391695861315E-2</c:v>
                </c:pt>
                <c:pt idx="1432">
                  <c:v>9.870391695861315E-2</c:v>
                </c:pt>
                <c:pt idx="1433">
                  <c:v>9.870391695861315E-2</c:v>
                </c:pt>
                <c:pt idx="1434">
                  <c:v>9.870391695861315E-2</c:v>
                </c:pt>
                <c:pt idx="1435">
                  <c:v>9.870391695861315E-2</c:v>
                </c:pt>
                <c:pt idx="1436">
                  <c:v>9.870391695861315E-2</c:v>
                </c:pt>
                <c:pt idx="1437">
                  <c:v>9.870391695861315E-2</c:v>
                </c:pt>
                <c:pt idx="1438">
                  <c:v>9.870391695861315E-2</c:v>
                </c:pt>
                <c:pt idx="1439">
                  <c:v>9.870391695861315E-2</c:v>
                </c:pt>
                <c:pt idx="1440">
                  <c:v>9.870391695861315E-2</c:v>
                </c:pt>
                <c:pt idx="1441">
                  <c:v>9.870391695861315E-2</c:v>
                </c:pt>
                <c:pt idx="1442">
                  <c:v>9.870391695861315E-2</c:v>
                </c:pt>
                <c:pt idx="1443">
                  <c:v>9.870391695861315E-2</c:v>
                </c:pt>
                <c:pt idx="1444">
                  <c:v>9.870391695861315E-2</c:v>
                </c:pt>
                <c:pt idx="1445">
                  <c:v>9.870391695861315E-2</c:v>
                </c:pt>
                <c:pt idx="1446">
                  <c:v>9.870391695861315E-2</c:v>
                </c:pt>
                <c:pt idx="1447">
                  <c:v>9.870391695861315E-2</c:v>
                </c:pt>
                <c:pt idx="1448">
                  <c:v>9.870391695861315E-2</c:v>
                </c:pt>
                <c:pt idx="1449">
                  <c:v>9.870391695861315E-2</c:v>
                </c:pt>
                <c:pt idx="1450">
                  <c:v>9.870391695861315E-2</c:v>
                </c:pt>
                <c:pt idx="1451">
                  <c:v>9.870391695861315E-2</c:v>
                </c:pt>
                <c:pt idx="1452">
                  <c:v>9.870391695861315E-2</c:v>
                </c:pt>
                <c:pt idx="1453">
                  <c:v>9.870391695861315E-2</c:v>
                </c:pt>
                <c:pt idx="1454">
                  <c:v>9.870391695861315E-2</c:v>
                </c:pt>
                <c:pt idx="1455">
                  <c:v>9.870391695861315E-2</c:v>
                </c:pt>
                <c:pt idx="1456">
                  <c:v>9.870391695861315E-2</c:v>
                </c:pt>
                <c:pt idx="1457">
                  <c:v>9.870391695861315E-2</c:v>
                </c:pt>
                <c:pt idx="1458">
                  <c:v>9.870391695861315E-2</c:v>
                </c:pt>
                <c:pt idx="1459">
                  <c:v>9.870391695861315E-2</c:v>
                </c:pt>
                <c:pt idx="1460">
                  <c:v>9.870391695861315E-2</c:v>
                </c:pt>
                <c:pt idx="1461">
                  <c:v>9.870391695861315E-2</c:v>
                </c:pt>
                <c:pt idx="1462">
                  <c:v>9.870391695861315E-2</c:v>
                </c:pt>
                <c:pt idx="1463">
                  <c:v>9.870391695861315E-2</c:v>
                </c:pt>
                <c:pt idx="1464">
                  <c:v>9.870391695861315E-2</c:v>
                </c:pt>
                <c:pt idx="1465">
                  <c:v>9.870391695861315E-2</c:v>
                </c:pt>
                <c:pt idx="1466">
                  <c:v>9.870391695861315E-2</c:v>
                </c:pt>
                <c:pt idx="1467">
                  <c:v>9.870391695861315E-2</c:v>
                </c:pt>
                <c:pt idx="1468">
                  <c:v>9.870391695861315E-2</c:v>
                </c:pt>
                <c:pt idx="1469">
                  <c:v>9.870391695861315E-2</c:v>
                </c:pt>
                <c:pt idx="1470">
                  <c:v>9.870391695861315E-2</c:v>
                </c:pt>
                <c:pt idx="1471">
                  <c:v>9.870391695861315E-2</c:v>
                </c:pt>
                <c:pt idx="1472">
                  <c:v>9.870391695861315E-2</c:v>
                </c:pt>
                <c:pt idx="1473">
                  <c:v>9.870391695861315E-2</c:v>
                </c:pt>
                <c:pt idx="1474">
                  <c:v>9.870391695861315E-2</c:v>
                </c:pt>
                <c:pt idx="1475">
                  <c:v>9.870391695861315E-2</c:v>
                </c:pt>
                <c:pt idx="1476">
                  <c:v>9.870391695861315E-2</c:v>
                </c:pt>
                <c:pt idx="1477">
                  <c:v>9.870391695861315E-2</c:v>
                </c:pt>
                <c:pt idx="1478">
                  <c:v>9.870391695861315E-2</c:v>
                </c:pt>
                <c:pt idx="1479">
                  <c:v>9.870391695861315E-2</c:v>
                </c:pt>
                <c:pt idx="1480">
                  <c:v>9.870391695861315E-2</c:v>
                </c:pt>
                <c:pt idx="1481">
                  <c:v>9.870391695861315E-2</c:v>
                </c:pt>
                <c:pt idx="1482">
                  <c:v>9.870391695861315E-2</c:v>
                </c:pt>
                <c:pt idx="1483">
                  <c:v>9.870391695861315E-2</c:v>
                </c:pt>
                <c:pt idx="1484">
                  <c:v>9.870391695861315E-2</c:v>
                </c:pt>
                <c:pt idx="1485">
                  <c:v>9.870391695861315E-2</c:v>
                </c:pt>
                <c:pt idx="1486">
                  <c:v>9.870391695861315E-2</c:v>
                </c:pt>
                <c:pt idx="1487">
                  <c:v>9.870391695861315E-2</c:v>
                </c:pt>
                <c:pt idx="1488">
                  <c:v>9.870391695861315E-2</c:v>
                </c:pt>
                <c:pt idx="1489">
                  <c:v>9.870391695861315E-2</c:v>
                </c:pt>
                <c:pt idx="1490">
                  <c:v>9.870391695861315E-2</c:v>
                </c:pt>
                <c:pt idx="1491">
                  <c:v>9.870391695861315E-2</c:v>
                </c:pt>
                <c:pt idx="1492">
                  <c:v>9.870391695861315E-2</c:v>
                </c:pt>
                <c:pt idx="1493">
                  <c:v>9.870391695861315E-2</c:v>
                </c:pt>
                <c:pt idx="1494">
                  <c:v>9.870391695861315E-2</c:v>
                </c:pt>
                <c:pt idx="1495">
                  <c:v>9.870391695861315E-2</c:v>
                </c:pt>
                <c:pt idx="1496">
                  <c:v>9.870391695861315E-2</c:v>
                </c:pt>
                <c:pt idx="1497">
                  <c:v>9.870391695861315E-2</c:v>
                </c:pt>
                <c:pt idx="1498">
                  <c:v>9.870391695861315E-2</c:v>
                </c:pt>
                <c:pt idx="1499">
                  <c:v>9.870391695861315E-2</c:v>
                </c:pt>
                <c:pt idx="1500">
                  <c:v>9.870391695861315E-2</c:v>
                </c:pt>
                <c:pt idx="1501">
                  <c:v>9.870391695861315E-2</c:v>
                </c:pt>
                <c:pt idx="1502">
                  <c:v>9.870391695861315E-2</c:v>
                </c:pt>
                <c:pt idx="1503">
                  <c:v>9.870391695861315E-2</c:v>
                </c:pt>
                <c:pt idx="1504">
                  <c:v>9.870391695861315E-2</c:v>
                </c:pt>
                <c:pt idx="1505">
                  <c:v>9.870391695861315E-2</c:v>
                </c:pt>
                <c:pt idx="1506">
                  <c:v>9.870391695861315E-2</c:v>
                </c:pt>
                <c:pt idx="1507">
                  <c:v>9.870391695861315E-2</c:v>
                </c:pt>
                <c:pt idx="1508">
                  <c:v>9.870391695861315E-2</c:v>
                </c:pt>
                <c:pt idx="1509">
                  <c:v>9.870391695861315E-2</c:v>
                </c:pt>
                <c:pt idx="1510">
                  <c:v>9.870391695861315E-2</c:v>
                </c:pt>
                <c:pt idx="1511">
                  <c:v>9.870391695861315E-2</c:v>
                </c:pt>
                <c:pt idx="1512">
                  <c:v>9.870391695861315E-2</c:v>
                </c:pt>
                <c:pt idx="1513">
                  <c:v>9.870391695861315E-2</c:v>
                </c:pt>
                <c:pt idx="1514">
                  <c:v>9.870391695861315E-2</c:v>
                </c:pt>
                <c:pt idx="1515">
                  <c:v>9.870391695861315E-2</c:v>
                </c:pt>
                <c:pt idx="1516">
                  <c:v>9.870391695861315E-2</c:v>
                </c:pt>
                <c:pt idx="1517">
                  <c:v>9.870391695861315E-2</c:v>
                </c:pt>
                <c:pt idx="1518">
                  <c:v>9.870391695861315E-2</c:v>
                </c:pt>
                <c:pt idx="1519">
                  <c:v>9.870391695861315E-2</c:v>
                </c:pt>
                <c:pt idx="1520">
                  <c:v>9.870391695861315E-2</c:v>
                </c:pt>
                <c:pt idx="1521">
                  <c:v>9.870391695861315E-2</c:v>
                </c:pt>
                <c:pt idx="1522">
                  <c:v>9.870391695861315E-2</c:v>
                </c:pt>
                <c:pt idx="1523">
                  <c:v>9.870391695861315E-2</c:v>
                </c:pt>
                <c:pt idx="1524">
                  <c:v>9.870391695861315E-2</c:v>
                </c:pt>
                <c:pt idx="1525">
                  <c:v>9.870391695861315E-2</c:v>
                </c:pt>
                <c:pt idx="1526">
                  <c:v>9.870391695861315E-2</c:v>
                </c:pt>
                <c:pt idx="1527">
                  <c:v>9.870391695861315E-2</c:v>
                </c:pt>
                <c:pt idx="1528">
                  <c:v>9.870391695861315E-2</c:v>
                </c:pt>
                <c:pt idx="1529">
                  <c:v>9.870391695861315E-2</c:v>
                </c:pt>
                <c:pt idx="1530">
                  <c:v>9.870391695861315E-2</c:v>
                </c:pt>
                <c:pt idx="1531">
                  <c:v>9.870391695861315E-2</c:v>
                </c:pt>
                <c:pt idx="1532">
                  <c:v>9.870391695861315E-2</c:v>
                </c:pt>
                <c:pt idx="1533">
                  <c:v>9.870391695861315E-2</c:v>
                </c:pt>
                <c:pt idx="1534">
                  <c:v>9.870391695861315E-2</c:v>
                </c:pt>
                <c:pt idx="1535">
                  <c:v>9.870391695861315E-2</c:v>
                </c:pt>
                <c:pt idx="1536">
                  <c:v>9.870391695861315E-2</c:v>
                </c:pt>
                <c:pt idx="1537">
                  <c:v>9.870391695861315E-2</c:v>
                </c:pt>
                <c:pt idx="1538">
                  <c:v>9.870391695861315E-2</c:v>
                </c:pt>
                <c:pt idx="1539">
                  <c:v>9.870391695861315E-2</c:v>
                </c:pt>
                <c:pt idx="1540">
                  <c:v>9.870391695861315E-2</c:v>
                </c:pt>
                <c:pt idx="1541">
                  <c:v>9.870391695861315E-2</c:v>
                </c:pt>
                <c:pt idx="1542">
                  <c:v>9.870391695861315E-2</c:v>
                </c:pt>
                <c:pt idx="1543">
                  <c:v>9.870391695861315E-2</c:v>
                </c:pt>
                <c:pt idx="1544">
                  <c:v>9.870391695861315E-2</c:v>
                </c:pt>
                <c:pt idx="1545">
                  <c:v>9.870391695861315E-2</c:v>
                </c:pt>
                <c:pt idx="1546">
                  <c:v>9.870391695861315E-2</c:v>
                </c:pt>
                <c:pt idx="1547">
                  <c:v>9.870391695861315E-2</c:v>
                </c:pt>
                <c:pt idx="1548">
                  <c:v>9.870391695861315E-2</c:v>
                </c:pt>
                <c:pt idx="1549">
                  <c:v>9.870391695861315E-2</c:v>
                </c:pt>
                <c:pt idx="1550">
                  <c:v>9.870391695861315E-2</c:v>
                </c:pt>
                <c:pt idx="1551">
                  <c:v>9.870391695861315E-2</c:v>
                </c:pt>
                <c:pt idx="1552">
                  <c:v>9.870391695861315E-2</c:v>
                </c:pt>
                <c:pt idx="1553">
                  <c:v>9.870391695861315E-2</c:v>
                </c:pt>
                <c:pt idx="1554">
                  <c:v>9.870391695861315E-2</c:v>
                </c:pt>
                <c:pt idx="1555">
                  <c:v>9.870391695861315E-2</c:v>
                </c:pt>
                <c:pt idx="1556">
                  <c:v>9.870391695861315E-2</c:v>
                </c:pt>
                <c:pt idx="1557">
                  <c:v>9.870391695861315E-2</c:v>
                </c:pt>
                <c:pt idx="1558">
                  <c:v>9.870391695861315E-2</c:v>
                </c:pt>
                <c:pt idx="1559">
                  <c:v>9.870391695861315E-2</c:v>
                </c:pt>
                <c:pt idx="1560">
                  <c:v>9.870391695861315E-2</c:v>
                </c:pt>
                <c:pt idx="1561">
                  <c:v>9.870391695861315E-2</c:v>
                </c:pt>
                <c:pt idx="1562">
                  <c:v>9.870391695861315E-2</c:v>
                </c:pt>
                <c:pt idx="1563">
                  <c:v>9.870391695861315E-2</c:v>
                </c:pt>
                <c:pt idx="1564">
                  <c:v>9.870391695861315E-2</c:v>
                </c:pt>
                <c:pt idx="1565">
                  <c:v>9.870391695861315E-2</c:v>
                </c:pt>
                <c:pt idx="1566">
                  <c:v>9.870391695861315E-2</c:v>
                </c:pt>
                <c:pt idx="1567">
                  <c:v>9.870391695861315E-2</c:v>
                </c:pt>
                <c:pt idx="1568">
                  <c:v>9.870391695861315E-2</c:v>
                </c:pt>
                <c:pt idx="1569">
                  <c:v>9.870391695861315E-2</c:v>
                </c:pt>
                <c:pt idx="1570">
                  <c:v>9.870391695861315E-2</c:v>
                </c:pt>
                <c:pt idx="1571">
                  <c:v>9.870391695861315E-2</c:v>
                </c:pt>
                <c:pt idx="1572">
                  <c:v>9.870391695861315E-2</c:v>
                </c:pt>
                <c:pt idx="1573">
                  <c:v>9.870391695861315E-2</c:v>
                </c:pt>
                <c:pt idx="1574">
                  <c:v>9.870391695861315E-2</c:v>
                </c:pt>
                <c:pt idx="1575">
                  <c:v>9.870391695861315E-2</c:v>
                </c:pt>
                <c:pt idx="1576">
                  <c:v>9.870391695861315E-2</c:v>
                </c:pt>
                <c:pt idx="1577">
                  <c:v>9.870391695861315E-2</c:v>
                </c:pt>
                <c:pt idx="1578">
                  <c:v>9.870391695861315E-2</c:v>
                </c:pt>
                <c:pt idx="1579">
                  <c:v>9.870391695861315E-2</c:v>
                </c:pt>
                <c:pt idx="1580">
                  <c:v>9.870391695861315E-2</c:v>
                </c:pt>
                <c:pt idx="1581">
                  <c:v>9.870391695861315E-2</c:v>
                </c:pt>
                <c:pt idx="1582">
                  <c:v>9.870391695861315E-2</c:v>
                </c:pt>
                <c:pt idx="1583">
                  <c:v>9.870391695861315E-2</c:v>
                </c:pt>
                <c:pt idx="1584">
                  <c:v>9.870391695861315E-2</c:v>
                </c:pt>
                <c:pt idx="1585">
                  <c:v>9.870391695861315E-2</c:v>
                </c:pt>
                <c:pt idx="1586">
                  <c:v>9.870391695861315E-2</c:v>
                </c:pt>
                <c:pt idx="1587">
                  <c:v>9.870391695861315E-2</c:v>
                </c:pt>
                <c:pt idx="1588">
                  <c:v>9.870391695861315E-2</c:v>
                </c:pt>
                <c:pt idx="1589">
                  <c:v>9.870391695861315E-2</c:v>
                </c:pt>
                <c:pt idx="1590">
                  <c:v>9.870391695861315E-2</c:v>
                </c:pt>
                <c:pt idx="1591">
                  <c:v>9.870391695861315E-2</c:v>
                </c:pt>
                <c:pt idx="1592">
                  <c:v>9.870391695861315E-2</c:v>
                </c:pt>
                <c:pt idx="1593">
                  <c:v>9.870391695861315E-2</c:v>
                </c:pt>
                <c:pt idx="1594">
                  <c:v>9.870391695861315E-2</c:v>
                </c:pt>
                <c:pt idx="1595">
                  <c:v>9.870391695861315E-2</c:v>
                </c:pt>
                <c:pt idx="1596">
                  <c:v>9.870391695861315E-2</c:v>
                </c:pt>
                <c:pt idx="1597">
                  <c:v>9.870391695861315E-2</c:v>
                </c:pt>
                <c:pt idx="1598">
                  <c:v>9.870391695861315E-2</c:v>
                </c:pt>
                <c:pt idx="1599">
                  <c:v>9.870391695861315E-2</c:v>
                </c:pt>
                <c:pt idx="1600">
                  <c:v>9.870391695861315E-2</c:v>
                </c:pt>
                <c:pt idx="1601">
                  <c:v>9.870391695861315E-2</c:v>
                </c:pt>
                <c:pt idx="1602">
                  <c:v>9.870391695861315E-2</c:v>
                </c:pt>
                <c:pt idx="1603">
                  <c:v>9.870391695861315E-2</c:v>
                </c:pt>
                <c:pt idx="1604">
                  <c:v>9.870391695861315E-2</c:v>
                </c:pt>
                <c:pt idx="1605">
                  <c:v>9.870391695861315E-2</c:v>
                </c:pt>
                <c:pt idx="1606">
                  <c:v>9.870391695861315E-2</c:v>
                </c:pt>
                <c:pt idx="1607">
                  <c:v>9.870391695861315E-2</c:v>
                </c:pt>
                <c:pt idx="1608">
                  <c:v>9.870391695861315E-2</c:v>
                </c:pt>
                <c:pt idx="1609">
                  <c:v>9.870391695861315E-2</c:v>
                </c:pt>
                <c:pt idx="1610">
                  <c:v>9.870391695861315E-2</c:v>
                </c:pt>
                <c:pt idx="1611">
                  <c:v>9.870391695861315E-2</c:v>
                </c:pt>
                <c:pt idx="1612">
                  <c:v>9.870391695861315E-2</c:v>
                </c:pt>
                <c:pt idx="1613">
                  <c:v>9.870391695861315E-2</c:v>
                </c:pt>
                <c:pt idx="1614">
                  <c:v>9.870391695861315E-2</c:v>
                </c:pt>
                <c:pt idx="1615">
                  <c:v>9.870391695861315E-2</c:v>
                </c:pt>
                <c:pt idx="1616">
                  <c:v>9.870391695861315E-2</c:v>
                </c:pt>
                <c:pt idx="1617">
                  <c:v>9.870391695861315E-2</c:v>
                </c:pt>
                <c:pt idx="1618">
                  <c:v>9.870391695861315E-2</c:v>
                </c:pt>
                <c:pt idx="1619">
                  <c:v>9.870391695861315E-2</c:v>
                </c:pt>
                <c:pt idx="1620">
                  <c:v>9.870391695861315E-2</c:v>
                </c:pt>
                <c:pt idx="1621">
                  <c:v>9.870391695861315E-2</c:v>
                </c:pt>
                <c:pt idx="1622">
                  <c:v>9.870391695861315E-2</c:v>
                </c:pt>
                <c:pt idx="1623">
                  <c:v>9.870391695861315E-2</c:v>
                </c:pt>
                <c:pt idx="1624">
                  <c:v>9.870391695861315E-2</c:v>
                </c:pt>
                <c:pt idx="1625">
                  <c:v>9.870391695861315E-2</c:v>
                </c:pt>
                <c:pt idx="1626">
                  <c:v>9.870391695861315E-2</c:v>
                </c:pt>
                <c:pt idx="1627">
                  <c:v>9.870391695861315E-2</c:v>
                </c:pt>
                <c:pt idx="1628">
                  <c:v>9.870391695861315E-2</c:v>
                </c:pt>
                <c:pt idx="1629">
                  <c:v>9.870391695861315E-2</c:v>
                </c:pt>
                <c:pt idx="1630">
                  <c:v>9.870391695861315E-2</c:v>
                </c:pt>
                <c:pt idx="1631">
                  <c:v>9.870391695861315E-2</c:v>
                </c:pt>
                <c:pt idx="1632">
                  <c:v>9.870391695861315E-2</c:v>
                </c:pt>
                <c:pt idx="1633">
                  <c:v>9.870391695861315E-2</c:v>
                </c:pt>
                <c:pt idx="1634">
                  <c:v>9.870391695861315E-2</c:v>
                </c:pt>
                <c:pt idx="1635">
                  <c:v>9.870391695861315E-2</c:v>
                </c:pt>
                <c:pt idx="1636">
                  <c:v>9.870391695861315E-2</c:v>
                </c:pt>
                <c:pt idx="1637">
                  <c:v>9.870391695861315E-2</c:v>
                </c:pt>
                <c:pt idx="1638">
                  <c:v>9.870391695861315E-2</c:v>
                </c:pt>
                <c:pt idx="1639">
                  <c:v>9.870391695861315E-2</c:v>
                </c:pt>
                <c:pt idx="1640">
                  <c:v>9.870391695861315E-2</c:v>
                </c:pt>
                <c:pt idx="1641">
                  <c:v>9.870391695861315E-2</c:v>
                </c:pt>
                <c:pt idx="1642">
                  <c:v>9.870391695861315E-2</c:v>
                </c:pt>
                <c:pt idx="1643">
                  <c:v>9.870391695861315E-2</c:v>
                </c:pt>
                <c:pt idx="1644">
                  <c:v>9.870391695861315E-2</c:v>
                </c:pt>
                <c:pt idx="1645">
                  <c:v>9.870391695861315E-2</c:v>
                </c:pt>
                <c:pt idx="1646">
                  <c:v>9.870391695861315E-2</c:v>
                </c:pt>
                <c:pt idx="1647">
                  <c:v>9.870391695861315E-2</c:v>
                </c:pt>
                <c:pt idx="1648">
                  <c:v>9.870391695861315E-2</c:v>
                </c:pt>
                <c:pt idx="1649">
                  <c:v>9.870391695861315E-2</c:v>
                </c:pt>
                <c:pt idx="1650">
                  <c:v>9.870391695861315E-2</c:v>
                </c:pt>
                <c:pt idx="1651">
                  <c:v>9.870391695861315E-2</c:v>
                </c:pt>
                <c:pt idx="1652">
                  <c:v>9.870391695861315E-2</c:v>
                </c:pt>
                <c:pt idx="1653">
                  <c:v>9.870391695861315E-2</c:v>
                </c:pt>
                <c:pt idx="1654">
                  <c:v>9.870391695861315E-2</c:v>
                </c:pt>
                <c:pt idx="1655">
                  <c:v>9.870391695861315E-2</c:v>
                </c:pt>
                <c:pt idx="1656">
                  <c:v>9.870391695861315E-2</c:v>
                </c:pt>
                <c:pt idx="1657">
                  <c:v>9.870391695861315E-2</c:v>
                </c:pt>
                <c:pt idx="1658">
                  <c:v>9.870391695861315E-2</c:v>
                </c:pt>
                <c:pt idx="1659">
                  <c:v>9.870391695861315E-2</c:v>
                </c:pt>
                <c:pt idx="1660">
                  <c:v>9.870391695861315E-2</c:v>
                </c:pt>
                <c:pt idx="1661">
                  <c:v>9.870391695861315E-2</c:v>
                </c:pt>
                <c:pt idx="1662">
                  <c:v>9.870391695861315E-2</c:v>
                </c:pt>
                <c:pt idx="1663">
                  <c:v>9.870391695861315E-2</c:v>
                </c:pt>
                <c:pt idx="1664">
                  <c:v>9.870391695861315E-2</c:v>
                </c:pt>
                <c:pt idx="1665">
                  <c:v>9.870391695861315E-2</c:v>
                </c:pt>
                <c:pt idx="1666">
                  <c:v>9.870391695861315E-2</c:v>
                </c:pt>
                <c:pt idx="1667">
                  <c:v>9.870391695861315E-2</c:v>
                </c:pt>
                <c:pt idx="1668">
                  <c:v>9.870391695861315E-2</c:v>
                </c:pt>
                <c:pt idx="1669">
                  <c:v>9.870391695861315E-2</c:v>
                </c:pt>
                <c:pt idx="1670">
                  <c:v>9.870391695861315E-2</c:v>
                </c:pt>
                <c:pt idx="1671">
                  <c:v>9.870391695861315E-2</c:v>
                </c:pt>
                <c:pt idx="1672">
                  <c:v>9.870391695861315E-2</c:v>
                </c:pt>
                <c:pt idx="1673">
                  <c:v>9.870391695861315E-2</c:v>
                </c:pt>
                <c:pt idx="1674">
                  <c:v>9.870391695861315E-2</c:v>
                </c:pt>
                <c:pt idx="1675">
                  <c:v>9.870391695861315E-2</c:v>
                </c:pt>
                <c:pt idx="1676">
                  <c:v>9.870391695861315E-2</c:v>
                </c:pt>
                <c:pt idx="1677">
                  <c:v>9.870391695861315E-2</c:v>
                </c:pt>
                <c:pt idx="1678">
                  <c:v>9.870391695861315E-2</c:v>
                </c:pt>
                <c:pt idx="1679">
                  <c:v>9.870391695861315E-2</c:v>
                </c:pt>
                <c:pt idx="1680">
                  <c:v>9.870391695861315E-2</c:v>
                </c:pt>
                <c:pt idx="1681">
                  <c:v>9.870391695861315E-2</c:v>
                </c:pt>
                <c:pt idx="1682">
                  <c:v>9.870391695861315E-2</c:v>
                </c:pt>
                <c:pt idx="1683">
                  <c:v>9.870391695861315E-2</c:v>
                </c:pt>
                <c:pt idx="1684">
                  <c:v>9.870391695861315E-2</c:v>
                </c:pt>
                <c:pt idx="1685">
                  <c:v>9.870391695861315E-2</c:v>
                </c:pt>
                <c:pt idx="1686">
                  <c:v>9.870391695861315E-2</c:v>
                </c:pt>
                <c:pt idx="1687">
                  <c:v>9.870391695861315E-2</c:v>
                </c:pt>
                <c:pt idx="1688">
                  <c:v>9.870391695861315E-2</c:v>
                </c:pt>
                <c:pt idx="1689">
                  <c:v>9.870391695861315E-2</c:v>
                </c:pt>
                <c:pt idx="1690">
                  <c:v>9.870391695861315E-2</c:v>
                </c:pt>
                <c:pt idx="1691">
                  <c:v>9.870391695861315E-2</c:v>
                </c:pt>
                <c:pt idx="1692">
                  <c:v>9.870391695861315E-2</c:v>
                </c:pt>
                <c:pt idx="1693">
                  <c:v>9.870391695861315E-2</c:v>
                </c:pt>
                <c:pt idx="1694">
                  <c:v>9.870391695861315E-2</c:v>
                </c:pt>
                <c:pt idx="1695">
                  <c:v>9.870391695861315E-2</c:v>
                </c:pt>
                <c:pt idx="1696">
                  <c:v>9.870391695861315E-2</c:v>
                </c:pt>
                <c:pt idx="1697">
                  <c:v>9.870391695861315E-2</c:v>
                </c:pt>
                <c:pt idx="1698">
                  <c:v>9.870391695861315E-2</c:v>
                </c:pt>
                <c:pt idx="1699">
                  <c:v>9.870391695861315E-2</c:v>
                </c:pt>
                <c:pt idx="1700">
                  <c:v>9.870391695861315E-2</c:v>
                </c:pt>
                <c:pt idx="1701">
                  <c:v>9.870391695861315E-2</c:v>
                </c:pt>
                <c:pt idx="1702">
                  <c:v>9.870391695861315E-2</c:v>
                </c:pt>
                <c:pt idx="1703">
                  <c:v>9.870391695861315E-2</c:v>
                </c:pt>
                <c:pt idx="1704">
                  <c:v>9.870391695861315E-2</c:v>
                </c:pt>
                <c:pt idx="1705">
                  <c:v>9.870391695861315E-2</c:v>
                </c:pt>
                <c:pt idx="1706">
                  <c:v>9.870391695861315E-2</c:v>
                </c:pt>
                <c:pt idx="1707">
                  <c:v>9.870391695861315E-2</c:v>
                </c:pt>
                <c:pt idx="1708">
                  <c:v>9.870391695861315E-2</c:v>
                </c:pt>
                <c:pt idx="1709">
                  <c:v>9.870391695861315E-2</c:v>
                </c:pt>
                <c:pt idx="1710">
                  <c:v>9.870391695861315E-2</c:v>
                </c:pt>
                <c:pt idx="1711">
                  <c:v>9.870391695861315E-2</c:v>
                </c:pt>
                <c:pt idx="1712">
                  <c:v>9.870391695861315E-2</c:v>
                </c:pt>
                <c:pt idx="1713">
                  <c:v>9.870391695861315E-2</c:v>
                </c:pt>
                <c:pt idx="1714">
                  <c:v>9.870391695861315E-2</c:v>
                </c:pt>
                <c:pt idx="1715">
                  <c:v>9.870391695861315E-2</c:v>
                </c:pt>
                <c:pt idx="1716">
                  <c:v>9.870391695861315E-2</c:v>
                </c:pt>
                <c:pt idx="1717">
                  <c:v>9.870391695861315E-2</c:v>
                </c:pt>
                <c:pt idx="1718">
                  <c:v>9.870391695861315E-2</c:v>
                </c:pt>
                <c:pt idx="1719">
                  <c:v>9.870391695861315E-2</c:v>
                </c:pt>
                <c:pt idx="1720">
                  <c:v>9.870391695861315E-2</c:v>
                </c:pt>
                <c:pt idx="1721">
                  <c:v>9.870391695861315E-2</c:v>
                </c:pt>
                <c:pt idx="1722">
                  <c:v>9.870391695861315E-2</c:v>
                </c:pt>
                <c:pt idx="1723">
                  <c:v>9.870391695861315E-2</c:v>
                </c:pt>
                <c:pt idx="1724">
                  <c:v>9.870391695861315E-2</c:v>
                </c:pt>
                <c:pt idx="1725">
                  <c:v>9.870391695861315E-2</c:v>
                </c:pt>
                <c:pt idx="1726">
                  <c:v>9.870391695861315E-2</c:v>
                </c:pt>
                <c:pt idx="1727">
                  <c:v>9.870391695861315E-2</c:v>
                </c:pt>
                <c:pt idx="1728">
                  <c:v>9.870391695861315E-2</c:v>
                </c:pt>
                <c:pt idx="1729">
                  <c:v>9.870391695861315E-2</c:v>
                </c:pt>
                <c:pt idx="1730">
                  <c:v>9.870391695861315E-2</c:v>
                </c:pt>
                <c:pt idx="1731">
                  <c:v>9.870391695861315E-2</c:v>
                </c:pt>
                <c:pt idx="1732">
                  <c:v>9.870391695861315E-2</c:v>
                </c:pt>
                <c:pt idx="1733">
                  <c:v>9.870391695861315E-2</c:v>
                </c:pt>
                <c:pt idx="1734">
                  <c:v>9.870391695861315E-2</c:v>
                </c:pt>
                <c:pt idx="1735">
                  <c:v>9.870391695861315E-2</c:v>
                </c:pt>
                <c:pt idx="1736">
                  <c:v>9.870391695861315E-2</c:v>
                </c:pt>
                <c:pt idx="1737">
                  <c:v>9.870391695861315E-2</c:v>
                </c:pt>
                <c:pt idx="1738">
                  <c:v>9.870391695861315E-2</c:v>
                </c:pt>
                <c:pt idx="1739">
                  <c:v>9.870391695861315E-2</c:v>
                </c:pt>
                <c:pt idx="1740">
                  <c:v>9.870391695861315E-2</c:v>
                </c:pt>
                <c:pt idx="1741">
                  <c:v>9.870391695861315E-2</c:v>
                </c:pt>
                <c:pt idx="1742">
                  <c:v>9.870391695861315E-2</c:v>
                </c:pt>
                <c:pt idx="1743">
                  <c:v>9.870391695861315E-2</c:v>
                </c:pt>
                <c:pt idx="1744">
                  <c:v>9.870391695861315E-2</c:v>
                </c:pt>
                <c:pt idx="1745">
                  <c:v>9.870391695861315E-2</c:v>
                </c:pt>
                <c:pt idx="1746">
                  <c:v>9.870391695861315E-2</c:v>
                </c:pt>
                <c:pt idx="1747">
                  <c:v>9.870391695861315E-2</c:v>
                </c:pt>
                <c:pt idx="1748">
                  <c:v>9.870391695861315E-2</c:v>
                </c:pt>
                <c:pt idx="1749">
                  <c:v>9.870391695861315E-2</c:v>
                </c:pt>
                <c:pt idx="1750">
                  <c:v>9.870391695861315E-2</c:v>
                </c:pt>
                <c:pt idx="1751">
                  <c:v>9.870391695861315E-2</c:v>
                </c:pt>
                <c:pt idx="1752">
                  <c:v>9.870391695861315E-2</c:v>
                </c:pt>
                <c:pt idx="1753">
                  <c:v>9.870391695861315E-2</c:v>
                </c:pt>
                <c:pt idx="1754">
                  <c:v>9.870391695861315E-2</c:v>
                </c:pt>
                <c:pt idx="1755">
                  <c:v>9.870391695861315E-2</c:v>
                </c:pt>
                <c:pt idx="1756">
                  <c:v>9.870391695861315E-2</c:v>
                </c:pt>
                <c:pt idx="1757">
                  <c:v>9.870391695861315E-2</c:v>
                </c:pt>
                <c:pt idx="1758">
                  <c:v>9.870391695861315E-2</c:v>
                </c:pt>
                <c:pt idx="1759">
                  <c:v>9.870391695861315E-2</c:v>
                </c:pt>
                <c:pt idx="1760">
                  <c:v>9.870391695861315E-2</c:v>
                </c:pt>
                <c:pt idx="1761">
                  <c:v>9.870391695861315E-2</c:v>
                </c:pt>
                <c:pt idx="1762">
                  <c:v>9.870391695861315E-2</c:v>
                </c:pt>
                <c:pt idx="1763">
                  <c:v>9.870391695861315E-2</c:v>
                </c:pt>
                <c:pt idx="1764">
                  <c:v>9.870391695861315E-2</c:v>
                </c:pt>
                <c:pt idx="1765">
                  <c:v>9.870391695861315E-2</c:v>
                </c:pt>
                <c:pt idx="1766">
                  <c:v>9.870391695861315E-2</c:v>
                </c:pt>
                <c:pt idx="1767">
                  <c:v>9.870391695861315E-2</c:v>
                </c:pt>
                <c:pt idx="1768">
                  <c:v>9.870391695861315E-2</c:v>
                </c:pt>
                <c:pt idx="1769">
                  <c:v>9.870391695861315E-2</c:v>
                </c:pt>
                <c:pt idx="1770">
                  <c:v>9.870391695861315E-2</c:v>
                </c:pt>
                <c:pt idx="1771">
                  <c:v>9.870391695861315E-2</c:v>
                </c:pt>
                <c:pt idx="1772">
                  <c:v>9.870391695861315E-2</c:v>
                </c:pt>
                <c:pt idx="1773">
                  <c:v>9.870391695861315E-2</c:v>
                </c:pt>
                <c:pt idx="1774">
                  <c:v>9.870391695861315E-2</c:v>
                </c:pt>
                <c:pt idx="1775">
                  <c:v>9.870391695861315E-2</c:v>
                </c:pt>
                <c:pt idx="1776">
                  <c:v>9.870391695861315E-2</c:v>
                </c:pt>
                <c:pt idx="1777">
                  <c:v>9.870391695861315E-2</c:v>
                </c:pt>
                <c:pt idx="1778">
                  <c:v>9.870391695861315E-2</c:v>
                </c:pt>
                <c:pt idx="1779">
                  <c:v>9.870391695861315E-2</c:v>
                </c:pt>
                <c:pt idx="1780">
                  <c:v>9.870391695861315E-2</c:v>
                </c:pt>
                <c:pt idx="1781">
                  <c:v>9.870391695861315E-2</c:v>
                </c:pt>
                <c:pt idx="1782">
                  <c:v>9.870391695861315E-2</c:v>
                </c:pt>
                <c:pt idx="1783">
                  <c:v>9.870391695861315E-2</c:v>
                </c:pt>
                <c:pt idx="1784">
                  <c:v>9.870391695861315E-2</c:v>
                </c:pt>
                <c:pt idx="1785">
                  <c:v>9.870391695861315E-2</c:v>
                </c:pt>
                <c:pt idx="1786">
                  <c:v>9.870391695861315E-2</c:v>
                </c:pt>
                <c:pt idx="1787">
                  <c:v>9.870391695861315E-2</c:v>
                </c:pt>
                <c:pt idx="1788">
                  <c:v>9.870391695861315E-2</c:v>
                </c:pt>
                <c:pt idx="1789">
                  <c:v>9.870391695861315E-2</c:v>
                </c:pt>
                <c:pt idx="1790">
                  <c:v>9.870391695861315E-2</c:v>
                </c:pt>
                <c:pt idx="1791">
                  <c:v>9.870391695861315E-2</c:v>
                </c:pt>
                <c:pt idx="1792">
                  <c:v>9.870391695861315E-2</c:v>
                </c:pt>
                <c:pt idx="1793">
                  <c:v>9.870391695861315E-2</c:v>
                </c:pt>
                <c:pt idx="1794">
                  <c:v>9.870391695861315E-2</c:v>
                </c:pt>
                <c:pt idx="1795">
                  <c:v>9.870391695861315E-2</c:v>
                </c:pt>
                <c:pt idx="1796">
                  <c:v>9.870391695861315E-2</c:v>
                </c:pt>
                <c:pt idx="1797">
                  <c:v>9.870391695861315E-2</c:v>
                </c:pt>
                <c:pt idx="1798">
                  <c:v>9.870391695861315E-2</c:v>
                </c:pt>
                <c:pt idx="1799">
                  <c:v>9.870391695861315E-2</c:v>
                </c:pt>
                <c:pt idx="1800">
                  <c:v>9.870391695861315E-2</c:v>
                </c:pt>
                <c:pt idx="1801">
                  <c:v>9.870391695861315E-2</c:v>
                </c:pt>
                <c:pt idx="1802">
                  <c:v>9.870391695861315E-2</c:v>
                </c:pt>
                <c:pt idx="1803">
                  <c:v>9.870391695861315E-2</c:v>
                </c:pt>
                <c:pt idx="1804">
                  <c:v>9.870391695861315E-2</c:v>
                </c:pt>
                <c:pt idx="1805">
                  <c:v>9.870391695861315E-2</c:v>
                </c:pt>
                <c:pt idx="1806">
                  <c:v>9.870391695861315E-2</c:v>
                </c:pt>
                <c:pt idx="1807">
                  <c:v>9.870391695861315E-2</c:v>
                </c:pt>
                <c:pt idx="1808">
                  <c:v>9.870391695861315E-2</c:v>
                </c:pt>
                <c:pt idx="1809">
                  <c:v>9.870391695861315E-2</c:v>
                </c:pt>
                <c:pt idx="1810">
                  <c:v>9.870391695861315E-2</c:v>
                </c:pt>
                <c:pt idx="1811">
                  <c:v>9.870391695861315E-2</c:v>
                </c:pt>
                <c:pt idx="1812">
                  <c:v>9.870391695861315E-2</c:v>
                </c:pt>
                <c:pt idx="1813">
                  <c:v>9.870391695861315E-2</c:v>
                </c:pt>
                <c:pt idx="1814">
                  <c:v>9.870391695861315E-2</c:v>
                </c:pt>
                <c:pt idx="1815">
                  <c:v>9.870391695861315E-2</c:v>
                </c:pt>
                <c:pt idx="1816">
                  <c:v>9.870391695861315E-2</c:v>
                </c:pt>
                <c:pt idx="1817">
                  <c:v>9.870391695861315E-2</c:v>
                </c:pt>
                <c:pt idx="1818">
                  <c:v>9.870391695861315E-2</c:v>
                </c:pt>
                <c:pt idx="1819">
                  <c:v>9.870391695861315E-2</c:v>
                </c:pt>
                <c:pt idx="1820">
                  <c:v>9.870391695861315E-2</c:v>
                </c:pt>
                <c:pt idx="1821">
                  <c:v>9.870391695861315E-2</c:v>
                </c:pt>
                <c:pt idx="1822">
                  <c:v>9.870391695861315E-2</c:v>
                </c:pt>
                <c:pt idx="1823">
                  <c:v>9.870391695861315E-2</c:v>
                </c:pt>
                <c:pt idx="1824">
                  <c:v>9.870391695861315E-2</c:v>
                </c:pt>
                <c:pt idx="1825">
                  <c:v>9.870391695861315E-2</c:v>
                </c:pt>
                <c:pt idx="1826">
                  <c:v>9.870391695861315E-2</c:v>
                </c:pt>
                <c:pt idx="1827">
                  <c:v>9.870391695861315E-2</c:v>
                </c:pt>
                <c:pt idx="1828">
                  <c:v>9.870391695861315E-2</c:v>
                </c:pt>
                <c:pt idx="1829">
                  <c:v>9.870391695861315E-2</c:v>
                </c:pt>
                <c:pt idx="1830">
                  <c:v>9.870391695861315E-2</c:v>
                </c:pt>
                <c:pt idx="1831">
                  <c:v>9.870391695861315E-2</c:v>
                </c:pt>
                <c:pt idx="1832">
                  <c:v>9.870391695861315E-2</c:v>
                </c:pt>
                <c:pt idx="1833">
                  <c:v>9.870391695861315E-2</c:v>
                </c:pt>
                <c:pt idx="1834">
                  <c:v>9.870391695861315E-2</c:v>
                </c:pt>
                <c:pt idx="1835">
                  <c:v>9.870391695861315E-2</c:v>
                </c:pt>
                <c:pt idx="1836">
                  <c:v>9.870391695861315E-2</c:v>
                </c:pt>
                <c:pt idx="1837">
                  <c:v>9.870391695861315E-2</c:v>
                </c:pt>
                <c:pt idx="1838">
                  <c:v>9.870391695861315E-2</c:v>
                </c:pt>
                <c:pt idx="1839">
                  <c:v>9.870391695861315E-2</c:v>
                </c:pt>
                <c:pt idx="1840">
                  <c:v>9.870391695861315E-2</c:v>
                </c:pt>
                <c:pt idx="1841">
                  <c:v>9.870391695861315E-2</c:v>
                </c:pt>
                <c:pt idx="1842">
                  <c:v>9.870391695861315E-2</c:v>
                </c:pt>
                <c:pt idx="1843">
                  <c:v>9.870391695861315E-2</c:v>
                </c:pt>
                <c:pt idx="1844">
                  <c:v>9.870391695861315E-2</c:v>
                </c:pt>
                <c:pt idx="1845">
                  <c:v>9.870391695861315E-2</c:v>
                </c:pt>
                <c:pt idx="1846">
                  <c:v>9.870391695861315E-2</c:v>
                </c:pt>
                <c:pt idx="1847">
                  <c:v>9.870391695861315E-2</c:v>
                </c:pt>
                <c:pt idx="1848">
                  <c:v>9.870391695861315E-2</c:v>
                </c:pt>
                <c:pt idx="1849">
                  <c:v>9.870391695861315E-2</c:v>
                </c:pt>
                <c:pt idx="1850">
                  <c:v>9.870391695861315E-2</c:v>
                </c:pt>
                <c:pt idx="1851">
                  <c:v>9.870391695861315E-2</c:v>
                </c:pt>
                <c:pt idx="1852">
                  <c:v>9.870391695861315E-2</c:v>
                </c:pt>
                <c:pt idx="1853">
                  <c:v>9.870391695861315E-2</c:v>
                </c:pt>
                <c:pt idx="1854">
                  <c:v>9.870391695861315E-2</c:v>
                </c:pt>
                <c:pt idx="1855">
                  <c:v>9.870391695861315E-2</c:v>
                </c:pt>
                <c:pt idx="1856">
                  <c:v>9.870391695861315E-2</c:v>
                </c:pt>
                <c:pt idx="1857">
                  <c:v>9.870391695861315E-2</c:v>
                </c:pt>
                <c:pt idx="1858">
                  <c:v>9.870391695861315E-2</c:v>
                </c:pt>
                <c:pt idx="1859">
                  <c:v>9.870391695861315E-2</c:v>
                </c:pt>
                <c:pt idx="1860">
                  <c:v>9.870391695861315E-2</c:v>
                </c:pt>
                <c:pt idx="1861">
                  <c:v>9.870391695861315E-2</c:v>
                </c:pt>
                <c:pt idx="1862">
                  <c:v>9.870391695861315E-2</c:v>
                </c:pt>
                <c:pt idx="1863">
                  <c:v>9.870391695861315E-2</c:v>
                </c:pt>
                <c:pt idx="1864">
                  <c:v>9.870391695861315E-2</c:v>
                </c:pt>
                <c:pt idx="1865">
                  <c:v>9.870391695861315E-2</c:v>
                </c:pt>
                <c:pt idx="1866">
                  <c:v>9.870391695861315E-2</c:v>
                </c:pt>
                <c:pt idx="1867">
                  <c:v>9.870391695861315E-2</c:v>
                </c:pt>
                <c:pt idx="1868">
                  <c:v>9.870391695861315E-2</c:v>
                </c:pt>
                <c:pt idx="1869">
                  <c:v>9.870391695861315E-2</c:v>
                </c:pt>
                <c:pt idx="1870">
                  <c:v>9.870391695861315E-2</c:v>
                </c:pt>
                <c:pt idx="1871">
                  <c:v>9.870391695861315E-2</c:v>
                </c:pt>
                <c:pt idx="1872">
                  <c:v>9.870391695861315E-2</c:v>
                </c:pt>
                <c:pt idx="1873">
                  <c:v>9.870391695861315E-2</c:v>
                </c:pt>
                <c:pt idx="1874">
                  <c:v>9.870391695861315E-2</c:v>
                </c:pt>
                <c:pt idx="1875">
                  <c:v>9.870391695861315E-2</c:v>
                </c:pt>
                <c:pt idx="1876">
                  <c:v>9.870391695861315E-2</c:v>
                </c:pt>
                <c:pt idx="1877">
                  <c:v>9.870391695861315E-2</c:v>
                </c:pt>
                <c:pt idx="1878">
                  <c:v>9.870391695861315E-2</c:v>
                </c:pt>
                <c:pt idx="1879">
                  <c:v>9.870391695861315E-2</c:v>
                </c:pt>
                <c:pt idx="1880">
                  <c:v>9.870391695861315E-2</c:v>
                </c:pt>
                <c:pt idx="1881">
                  <c:v>9.870391695861315E-2</c:v>
                </c:pt>
                <c:pt idx="1882">
                  <c:v>9.870391695861315E-2</c:v>
                </c:pt>
                <c:pt idx="1883">
                  <c:v>9.870391695861315E-2</c:v>
                </c:pt>
                <c:pt idx="1884">
                  <c:v>9.870391695861315E-2</c:v>
                </c:pt>
                <c:pt idx="1885">
                  <c:v>9.870391695861315E-2</c:v>
                </c:pt>
                <c:pt idx="1886">
                  <c:v>9.870391695861315E-2</c:v>
                </c:pt>
                <c:pt idx="1887">
                  <c:v>9.870391695861315E-2</c:v>
                </c:pt>
                <c:pt idx="1888">
                  <c:v>9.870391695861315E-2</c:v>
                </c:pt>
                <c:pt idx="1889">
                  <c:v>9.870391695861315E-2</c:v>
                </c:pt>
                <c:pt idx="1890">
                  <c:v>9.870391695861315E-2</c:v>
                </c:pt>
                <c:pt idx="1891">
                  <c:v>9.870391695861315E-2</c:v>
                </c:pt>
                <c:pt idx="1892">
                  <c:v>9.870391695861315E-2</c:v>
                </c:pt>
                <c:pt idx="1893">
                  <c:v>9.870391695861315E-2</c:v>
                </c:pt>
                <c:pt idx="1894">
                  <c:v>9.870391695861315E-2</c:v>
                </c:pt>
                <c:pt idx="1895">
                  <c:v>9.870391695861315E-2</c:v>
                </c:pt>
                <c:pt idx="1896">
                  <c:v>9.870391695861315E-2</c:v>
                </c:pt>
                <c:pt idx="1897">
                  <c:v>9.870391695861315E-2</c:v>
                </c:pt>
                <c:pt idx="1898">
                  <c:v>9.870391695861315E-2</c:v>
                </c:pt>
                <c:pt idx="1899">
                  <c:v>9.870391695861315E-2</c:v>
                </c:pt>
                <c:pt idx="1900">
                  <c:v>9.870391695861315E-2</c:v>
                </c:pt>
                <c:pt idx="1901">
                  <c:v>9.870391695861315E-2</c:v>
                </c:pt>
                <c:pt idx="1902">
                  <c:v>9.870391695861315E-2</c:v>
                </c:pt>
                <c:pt idx="1903">
                  <c:v>9.870391695861315E-2</c:v>
                </c:pt>
                <c:pt idx="1904">
                  <c:v>9.870391695861315E-2</c:v>
                </c:pt>
                <c:pt idx="1905">
                  <c:v>9.870391695861315E-2</c:v>
                </c:pt>
                <c:pt idx="1906">
                  <c:v>9.870391695861315E-2</c:v>
                </c:pt>
                <c:pt idx="1907">
                  <c:v>9.870391695861315E-2</c:v>
                </c:pt>
                <c:pt idx="1908">
                  <c:v>9.870391695861315E-2</c:v>
                </c:pt>
                <c:pt idx="1909">
                  <c:v>9.870391695861315E-2</c:v>
                </c:pt>
                <c:pt idx="1910">
                  <c:v>9.870391695861315E-2</c:v>
                </c:pt>
                <c:pt idx="1911">
                  <c:v>9.870391695861315E-2</c:v>
                </c:pt>
                <c:pt idx="1912">
                  <c:v>9.870391695861315E-2</c:v>
                </c:pt>
                <c:pt idx="1913">
                  <c:v>9.870391695861315E-2</c:v>
                </c:pt>
                <c:pt idx="1914">
                  <c:v>9.870391695861315E-2</c:v>
                </c:pt>
                <c:pt idx="1915">
                  <c:v>9.870391695861315E-2</c:v>
                </c:pt>
                <c:pt idx="1916">
                  <c:v>9.870391695861315E-2</c:v>
                </c:pt>
                <c:pt idx="1917">
                  <c:v>9.870391695861315E-2</c:v>
                </c:pt>
                <c:pt idx="1918">
                  <c:v>9.870391695861315E-2</c:v>
                </c:pt>
                <c:pt idx="1919">
                  <c:v>9.870391695861315E-2</c:v>
                </c:pt>
                <c:pt idx="1920">
                  <c:v>9.870391695861315E-2</c:v>
                </c:pt>
                <c:pt idx="1921">
                  <c:v>9.870391695861315E-2</c:v>
                </c:pt>
                <c:pt idx="1922">
                  <c:v>9.870391695861315E-2</c:v>
                </c:pt>
                <c:pt idx="1923">
                  <c:v>9.870391695861315E-2</c:v>
                </c:pt>
                <c:pt idx="1924">
                  <c:v>9.870391695861315E-2</c:v>
                </c:pt>
                <c:pt idx="1925">
                  <c:v>9.870391695861315E-2</c:v>
                </c:pt>
                <c:pt idx="1926">
                  <c:v>9.870391695861315E-2</c:v>
                </c:pt>
                <c:pt idx="1927">
                  <c:v>9.870391695861315E-2</c:v>
                </c:pt>
                <c:pt idx="1928">
                  <c:v>9.870391695861315E-2</c:v>
                </c:pt>
                <c:pt idx="1929">
                  <c:v>9.870391695861315E-2</c:v>
                </c:pt>
                <c:pt idx="1930">
                  <c:v>9.870391695861315E-2</c:v>
                </c:pt>
                <c:pt idx="1931">
                  <c:v>9.870391695861315E-2</c:v>
                </c:pt>
                <c:pt idx="1932">
                  <c:v>9.870391695861315E-2</c:v>
                </c:pt>
                <c:pt idx="1933">
                  <c:v>9.870391695861315E-2</c:v>
                </c:pt>
                <c:pt idx="1934">
                  <c:v>9.870391695861315E-2</c:v>
                </c:pt>
                <c:pt idx="1935">
                  <c:v>9.870391695861315E-2</c:v>
                </c:pt>
                <c:pt idx="1936">
                  <c:v>9.870391695861315E-2</c:v>
                </c:pt>
                <c:pt idx="1937">
                  <c:v>9.870391695861315E-2</c:v>
                </c:pt>
                <c:pt idx="1938">
                  <c:v>9.870391695861315E-2</c:v>
                </c:pt>
                <c:pt idx="1939">
                  <c:v>9.870391695861315E-2</c:v>
                </c:pt>
                <c:pt idx="1940">
                  <c:v>9.870391695861315E-2</c:v>
                </c:pt>
                <c:pt idx="1941">
                  <c:v>9.870391695861315E-2</c:v>
                </c:pt>
                <c:pt idx="1942">
                  <c:v>9.870391695861315E-2</c:v>
                </c:pt>
                <c:pt idx="1943">
                  <c:v>9.870391695861315E-2</c:v>
                </c:pt>
                <c:pt idx="1944">
                  <c:v>9.870391695861315E-2</c:v>
                </c:pt>
                <c:pt idx="1945">
                  <c:v>9.870391695861315E-2</c:v>
                </c:pt>
                <c:pt idx="1946">
                  <c:v>9.870391695861315E-2</c:v>
                </c:pt>
                <c:pt idx="1947">
                  <c:v>9.870391695861315E-2</c:v>
                </c:pt>
                <c:pt idx="1948">
                  <c:v>9.870391695861315E-2</c:v>
                </c:pt>
                <c:pt idx="1949">
                  <c:v>9.870391695861315E-2</c:v>
                </c:pt>
                <c:pt idx="1950">
                  <c:v>9.870391695861315E-2</c:v>
                </c:pt>
                <c:pt idx="1951">
                  <c:v>9.870391695861315E-2</c:v>
                </c:pt>
                <c:pt idx="1952">
                  <c:v>9.870391695861315E-2</c:v>
                </c:pt>
                <c:pt idx="1953">
                  <c:v>9.870391695861315E-2</c:v>
                </c:pt>
                <c:pt idx="1954">
                  <c:v>9.870391695861315E-2</c:v>
                </c:pt>
                <c:pt idx="1955">
                  <c:v>9.870391695861315E-2</c:v>
                </c:pt>
                <c:pt idx="1956">
                  <c:v>9.870391695861315E-2</c:v>
                </c:pt>
                <c:pt idx="1957">
                  <c:v>9.870391695861315E-2</c:v>
                </c:pt>
                <c:pt idx="1958">
                  <c:v>9.870391695861315E-2</c:v>
                </c:pt>
                <c:pt idx="1959">
                  <c:v>9.870391695861315E-2</c:v>
                </c:pt>
                <c:pt idx="1960">
                  <c:v>9.870391695861315E-2</c:v>
                </c:pt>
                <c:pt idx="1961">
                  <c:v>9.870391695861315E-2</c:v>
                </c:pt>
                <c:pt idx="1962">
                  <c:v>9.870391695861315E-2</c:v>
                </c:pt>
                <c:pt idx="1963">
                  <c:v>9.870391695861315E-2</c:v>
                </c:pt>
                <c:pt idx="1964">
                  <c:v>9.870391695861315E-2</c:v>
                </c:pt>
                <c:pt idx="1965">
                  <c:v>9.870391695861315E-2</c:v>
                </c:pt>
                <c:pt idx="1966">
                  <c:v>9.870391695861315E-2</c:v>
                </c:pt>
                <c:pt idx="1967">
                  <c:v>9.870391695861315E-2</c:v>
                </c:pt>
                <c:pt idx="1968">
                  <c:v>9.870391695861315E-2</c:v>
                </c:pt>
                <c:pt idx="1969">
                  <c:v>9.870391695861315E-2</c:v>
                </c:pt>
                <c:pt idx="1970">
                  <c:v>9.870391695861315E-2</c:v>
                </c:pt>
                <c:pt idx="1971">
                  <c:v>9.870391695861315E-2</c:v>
                </c:pt>
                <c:pt idx="1972">
                  <c:v>9.870391695861315E-2</c:v>
                </c:pt>
                <c:pt idx="1973">
                  <c:v>9.870391695861315E-2</c:v>
                </c:pt>
                <c:pt idx="1974">
                  <c:v>9.870391695861315E-2</c:v>
                </c:pt>
                <c:pt idx="1975">
                  <c:v>9.870391695861315E-2</c:v>
                </c:pt>
                <c:pt idx="1976">
                  <c:v>9.870391695861315E-2</c:v>
                </c:pt>
                <c:pt idx="1977">
                  <c:v>9.870391695861315E-2</c:v>
                </c:pt>
                <c:pt idx="1978">
                  <c:v>9.870391695861315E-2</c:v>
                </c:pt>
                <c:pt idx="1979">
                  <c:v>9.870391695861315E-2</c:v>
                </c:pt>
                <c:pt idx="1980">
                  <c:v>9.870391695861315E-2</c:v>
                </c:pt>
                <c:pt idx="1981">
                  <c:v>9.870391695861315E-2</c:v>
                </c:pt>
                <c:pt idx="1982">
                  <c:v>9.870391695861315E-2</c:v>
                </c:pt>
                <c:pt idx="1983">
                  <c:v>9.870391695861315E-2</c:v>
                </c:pt>
                <c:pt idx="1984">
                  <c:v>9.870391695861315E-2</c:v>
                </c:pt>
                <c:pt idx="1985">
                  <c:v>9.870391695861315E-2</c:v>
                </c:pt>
                <c:pt idx="1986">
                  <c:v>9.870391695861315E-2</c:v>
                </c:pt>
                <c:pt idx="1987">
                  <c:v>9.870391695861315E-2</c:v>
                </c:pt>
                <c:pt idx="1988">
                  <c:v>9.870391695861315E-2</c:v>
                </c:pt>
                <c:pt idx="1989">
                  <c:v>9.870391695861315E-2</c:v>
                </c:pt>
                <c:pt idx="1990">
                  <c:v>9.870391695861315E-2</c:v>
                </c:pt>
                <c:pt idx="1991">
                  <c:v>9.870391695861315E-2</c:v>
                </c:pt>
                <c:pt idx="1992">
                  <c:v>9.870391695861315E-2</c:v>
                </c:pt>
                <c:pt idx="1993">
                  <c:v>9.870391695861315E-2</c:v>
                </c:pt>
                <c:pt idx="1994">
                  <c:v>9.870391695861315E-2</c:v>
                </c:pt>
                <c:pt idx="1995">
                  <c:v>9.870391695861315E-2</c:v>
                </c:pt>
                <c:pt idx="1996">
                  <c:v>9.870391695861315E-2</c:v>
                </c:pt>
                <c:pt idx="1997">
                  <c:v>9.870391695861315E-2</c:v>
                </c:pt>
                <c:pt idx="1998">
                  <c:v>9.870391695861315E-2</c:v>
                </c:pt>
                <c:pt idx="1999">
                  <c:v>9.870391695861315E-2</c:v>
                </c:pt>
                <c:pt idx="2000">
                  <c:v>9.870391695861315E-2</c:v>
                </c:pt>
                <c:pt idx="2001">
                  <c:v>9.870391695861315E-2</c:v>
                </c:pt>
                <c:pt idx="2002">
                  <c:v>9.870391695861315E-2</c:v>
                </c:pt>
                <c:pt idx="2003">
                  <c:v>9.870391695861315E-2</c:v>
                </c:pt>
                <c:pt idx="2004">
                  <c:v>9.870391695861315E-2</c:v>
                </c:pt>
                <c:pt idx="2005">
                  <c:v>9.870391695861315E-2</c:v>
                </c:pt>
                <c:pt idx="2006">
                  <c:v>9.870391695861315E-2</c:v>
                </c:pt>
                <c:pt idx="2007">
                  <c:v>9.870391695861315E-2</c:v>
                </c:pt>
                <c:pt idx="2008">
                  <c:v>9.870391695861315E-2</c:v>
                </c:pt>
                <c:pt idx="2009">
                  <c:v>9.870391695861315E-2</c:v>
                </c:pt>
                <c:pt idx="2010">
                  <c:v>9.870391695861315E-2</c:v>
                </c:pt>
                <c:pt idx="2011">
                  <c:v>9.870391695861315E-2</c:v>
                </c:pt>
                <c:pt idx="2012">
                  <c:v>9.870391695861315E-2</c:v>
                </c:pt>
                <c:pt idx="2013">
                  <c:v>9.870391695861315E-2</c:v>
                </c:pt>
                <c:pt idx="2014">
                  <c:v>9.870391695861315E-2</c:v>
                </c:pt>
                <c:pt idx="2015">
                  <c:v>9.870391695861315E-2</c:v>
                </c:pt>
                <c:pt idx="2016">
                  <c:v>9.870391695861315E-2</c:v>
                </c:pt>
                <c:pt idx="2017">
                  <c:v>9.870391695861315E-2</c:v>
                </c:pt>
                <c:pt idx="2018">
                  <c:v>9.870391695861315E-2</c:v>
                </c:pt>
                <c:pt idx="2019">
                  <c:v>9.870391695861315E-2</c:v>
                </c:pt>
                <c:pt idx="2020">
                  <c:v>9.870391695861315E-2</c:v>
                </c:pt>
                <c:pt idx="2021">
                  <c:v>9.870391695861315E-2</c:v>
                </c:pt>
                <c:pt idx="2022">
                  <c:v>9.870391695861315E-2</c:v>
                </c:pt>
                <c:pt idx="2023">
                  <c:v>9.870391695861315E-2</c:v>
                </c:pt>
                <c:pt idx="2024">
                  <c:v>9.870391695861315E-2</c:v>
                </c:pt>
                <c:pt idx="2025">
                  <c:v>9.870391695861315E-2</c:v>
                </c:pt>
                <c:pt idx="2026">
                  <c:v>9.870391695861315E-2</c:v>
                </c:pt>
                <c:pt idx="2027">
                  <c:v>9.870391695861315E-2</c:v>
                </c:pt>
                <c:pt idx="2028">
                  <c:v>9.870391695861315E-2</c:v>
                </c:pt>
                <c:pt idx="2029">
                  <c:v>9.870391695861315E-2</c:v>
                </c:pt>
                <c:pt idx="2030">
                  <c:v>9.870391695861315E-2</c:v>
                </c:pt>
                <c:pt idx="2031">
                  <c:v>9.870391695861315E-2</c:v>
                </c:pt>
                <c:pt idx="2032">
                  <c:v>9.870391695861315E-2</c:v>
                </c:pt>
                <c:pt idx="2033">
                  <c:v>9.870391695861315E-2</c:v>
                </c:pt>
                <c:pt idx="2034">
                  <c:v>9.870391695861315E-2</c:v>
                </c:pt>
                <c:pt idx="2035">
                  <c:v>9.870391695861315E-2</c:v>
                </c:pt>
                <c:pt idx="2036">
                  <c:v>9.870391695861315E-2</c:v>
                </c:pt>
                <c:pt idx="2037">
                  <c:v>9.870391695861315E-2</c:v>
                </c:pt>
                <c:pt idx="2038">
                  <c:v>9.870391695861315E-2</c:v>
                </c:pt>
                <c:pt idx="2039">
                  <c:v>9.870391695861315E-2</c:v>
                </c:pt>
                <c:pt idx="2040">
                  <c:v>9.870391695861315E-2</c:v>
                </c:pt>
                <c:pt idx="2041">
                  <c:v>9.870391695861315E-2</c:v>
                </c:pt>
                <c:pt idx="2042">
                  <c:v>9.870391695861315E-2</c:v>
                </c:pt>
                <c:pt idx="2043">
                  <c:v>9.870391695861315E-2</c:v>
                </c:pt>
                <c:pt idx="2044">
                  <c:v>9.870391695861315E-2</c:v>
                </c:pt>
                <c:pt idx="2045">
                  <c:v>9.870391695861315E-2</c:v>
                </c:pt>
                <c:pt idx="2046">
                  <c:v>9.870391695861315E-2</c:v>
                </c:pt>
                <c:pt idx="2047">
                  <c:v>9.870391695861315E-2</c:v>
                </c:pt>
                <c:pt idx="2048">
                  <c:v>9.870391695861315E-2</c:v>
                </c:pt>
                <c:pt idx="2049">
                  <c:v>9.870391695861315E-2</c:v>
                </c:pt>
                <c:pt idx="2050">
                  <c:v>9.870391695861315E-2</c:v>
                </c:pt>
                <c:pt idx="2051">
                  <c:v>9.870391695861315E-2</c:v>
                </c:pt>
                <c:pt idx="2052">
                  <c:v>9.870391695861315E-2</c:v>
                </c:pt>
                <c:pt idx="2053">
                  <c:v>9.870391695861315E-2</c:v>
                </c:pt>
                <c:pt idx="2054">
                  <c:v>9.870391695861315E-2</c:v>
                </c:pt>
                <c:pt idx="2055">
                  <c:v>9.870391695861315E-2</c:v>
                </c:pt>
                <c:pt idx="2056">
                  <c:v>9.870391695861315E-2</c:v>
                </c:pt>
                <c:pt idx="2057">
                  <c:v>9.870391695861315E-2</c:v>
                </c:pt>
                <c:pt idx="2058">
                  <c:v>9.870391695861315E-2</c:v>
                </c:pt>
                <c:pt idx="2059">
                  <c:v>9.870391695861315E-2</c:v>
                </c:pt>
                <c:pt idx="2060">
                  <c:v>9.870391695861315E-2</c:v>
                </c:pt>
                <c:pt idx="2061">
                  <c:v>9.870391695861315E-2</c:v>
                </c:pt>
                <c:pt idx="2062">
                  <c:v>9.870391695861315E-2</c:v>
                </c:pt>
                <c:pt idx="2063">
                  <c:v>9.870391695861315E-2</c:v>
                </c:pt>
                <c:pt idx="2064">
                  <c:v>9.870391695861315E-2</c:v>
                </c:pt>
                <c:pt idx="2065">
                  <c:v>9.870391695861315E-2</c:v>
                </c:pt>
                <c:pt idx="2066">
                  <c:v>9.870391695861315E-2</c:v>
                </c:pt>
                <c:pt idx="2067">
                  <c:v>9.870391695861315E-2</c:v>
                </c:pt>
                <c:pt idx="2068">
                  <c:v>9.870391695861315E-2</c:v>
                </c:pt>
                <c:pt idx="2069">
                  <c:v>9.870391695861315E-2</c:v>
                </c:pt>
                <c:pt idx="2070">
                  <c:v>9.870391695861315E-2</c:v>
                </c:pt>
                <c:pt idx="2071">
                  <c:v>9.870391695861315E-2</c:v>
                </c:pt>
                <c:pt idx="2072">
                  <c:v>9.870391695861315E-2</c:v>
                </c:pt>
                <c:pt idx="2073">
                  <c:v>9.870391695861315E-2</c:v>
                </c:pt>
                <c:pt idx="2074">
                  <c:v>9.870391695861315E-2</c:v>
                </c:pt>
                <c:pt idx="2075">
                  <c:v>9.870391695861315E-2</c:v>
                </c:pt>
                <c:pt idx="2076">
                  <c:v>9.870391695861315E-2</c:v>
                </c:pt>
                <c:pt idx="2077">
                  <c:v>9.870391695861315E-2</c:v>
                </c:pt>
                <c:pt idx="2078">
                  <c:v>9.870391695861315E-2</c:v>
                </c:pt>
                <c:pt idx="2079">
                  <c:v>9.870391695861315E-2</c:v>
                </c:pt>
                <c:pt idx="2080">
                  <c:v>9.870391695861315E-2</c:v>
                </c:pt>
                <c:pt idx="2081">
                  <c:v>9.870391695861315E-2</c:v>
                </c:pt>
                <c:pt idx="2082">
                  <c:v>9.870391695861315E-2</c:v>
                </c:pt>
                <c:pt idx="2083">
                  <c:v>9.870391695861315E-2</c:v>
                </c:pt>
                <c:pt idx="2084">
                  <c:v>9.870391695861315E-2</c:v>
                </c:pt>
                <c:pt idx="2085">
                  <c:v>9.870391695861315E-2</c:v>
                </c:pt>
                <c:pt idx="2086">
                  <c:v>9.870391695861315E-2</c:v>
                </c:pt>
                <c:pt idx="2087">
                  <c:v>9.870391695861315E-2</c:v>
                </c:pt>
                <c:pt idx="2088">
                  <c:v>9.870391695861315E-2</c:v>
                </c:pt>
                <c:pt idx="2089">
                  <c:v>9.870391695861315E-2</c:v>
                </c:pt>
                <c:pt idx="2090">
                  <c:v>9.870391695861315E-2</c:v>
                </c:pt>
                <c:pt idx="2091">
                  <c:v>9.870391695861315E-2</c:v>
                </c:pt>
                <c:pt idx="2092">
                  <c:v>9.870391695861315E-2</c:v>
                </c:pt>
                <c:pt idx="2093">
                  <c:v>9.870391695861315E-2</c:v>
                </c:pt>
                <c:pt idx="2094">
                  <c:v>9.870391695861315E-2</c:v>
                </c:pt>
                <c:pt idx="2095">
                  <c:v>9.870391695861315E-2</c:v>
                </c:pt>
                <c:pt idx="2096">
                  <c:v>9.870391695861315E-2</c:v>
                </c:pt>
                <c:pt idx="2097">
                  <c:v>9.870391695861315E-2</c:v>
                </c:pt>
                <c:pt idx="2098">
                  <c:v>9.870391695861315E-2</c:v>
                </c:pt>
                <c:pt idx="2099">
                  <c:v>9.870391695861315E-2</c:v>
                </c:pt>
                <c:pt idx="2100">
                  <c:v>9.870391695861315E-2</c:v>
                </c:pt>
                <c:pt idx="2101">
                  <c:v>9.870391695861315E-2</c:v>
                </c:pt>
                <c:pt idx="2102">
                  <c:v>9.870391695861315E-2</c:v>
                </c:pt>
                <c:pt idx="2103">
                  <c:v>9.870391695861315E-2</c:v>
                </c:pt>
                <c:pt idx="2104">
                  <c:v>9.870391695861315E-2</c:v>
                </c:pt>
                <c:pt idx="2105">
                  <c:v>9.870391695861315E-2</c:v>
                </c:pt>
                <c:pt idx="2106">
                  <c:v>9.870391695861315E-2</c:v>
                </c:pt>
                <c:pt idx="2107">
                  <c:v>9.870391695861315E-2</c:v>
                </c:pt>
                <c:pt idx="2108">
                  <c:v>9.870391695861315E-2</c:v>
                </c:pt>
                <c:pt idx="2109">
                  <c:v>9.870391695861315E-2</c:v>
                </c:pt>
                <c:pt idx="2110">
                  <c:v>9.870391695861315E-2</c:v>
                </c:pt>
                <c:pt idx="2111">
                  <c:v>9.870391695861315E-2</c:v>
                </c:pt>
                <c:pt idx="2112">
                  <c:v>9.870391695861315E-2</c:v>
                </c:pt>
                <c:pt idx="2113">
                  <c:v>9.870391695861315E-2</c:v>
                </c:pt>
                <c:pt idx="2114">
                  <c:v>9.870391695861315E-2</c:v>
                </c:pt>
                <c:pt idx="2115">
                  <c:v>9.870391695861315E-2</c:v>
                </c:pt>
                <c:pt idx="2116">
                  <c:v>9.870391695861315E-2</c:v>
                </c:pt>
                <c:pt idx="2117">
                  <c:v>9.870391695861315E-2</c:v>
                </c:pt>
                <c:pt idx="2118">
                  <c:v>9.870391695861315E-2</c:v>
                </c:pt>
                <c:pt idx="2119">
                  <c:v>9.870391695861315E-2</c:v>
                </c:pt>
                <c:pt idx="2120">
                  <c:v>9.870391695861315E-2</c:v>
                </c:pt>
                <c:pt idx="2121">
                  <c:v>9.870391695861315E-2</c:v>
                </c:pt>
                <c:pt idx="2122">
                  <c:v>9.870391695861315E-2</c:v>
                </c:pt>
                <c:pt idx="2123">
                  <c:v>9.870391695861315E-2</c:v>
                </c:pt>
                <c:pt idx="2124">
                  <c:v>9.870391695861315E-2</c:v>
                </c:pt>
                <c:pt idx="2125">
                  <c:v>9.870391695861315E-2</c:v>
                </c:pt>
                <c:pt idx="2126">
                  <c:v>9.870391695861315E-2</c:v>
                </c:pt>
                <c:pt idx="2127">
                  <c:v>9.870391695861315E-2</c:v>
                </c:pt>
                <c:pt idx="2128">
                  <c:v>9.870391695861315E-2</c:v>
                </c:pt>
                <c:pt idx="2129">
                  <c:v>9.870391695861315E-2</c:v>
                </c:pt>
                <c:pt idx="2130">
                  <c:v>9.870391695861315E-2</c:v>
                </c:pt>
                <c:pt idx="2131">
                  <c:v>9.870391695861315E-2</c:v>
                </c:pt>
                <c:pt idx="2132">
                  <c:v>9.870391695861315E-2</c:v>
                </c:pt>
                <c:pt idx="2133">
                  <c:v>9.870391695861315E-2</c:v>
                </c:pt>
                <c:pt idx="2134">
                  <c:v>9.870391695861315E-2</c:v>
                </c:pt>
                <c:pt idx="2135">
                  <c:v>9.870391695861315E-2</c:v>
                </c:pt>
                <c:pt idx="2136">
                  <c:v>9.870391695861315E-2</c:v>
                </c:pt>
                <c:pt idx="2137">
                  <c:v>9.870391695861315E-2</c:v>
                </c:pt>
                <c:pt idx="2138">
                  <c:v>9.870391695861315E-2</c:v>
                </c:pt>
                <c:pt idx="2139">
                  <c:v>9.870391695861315E-2</c:v>
                </c:pt>
                <c:pt idx="2140">
                  <c:v>9.870391695861315E-2</c:v>
                </c:pt>
                <c:pt idx="2141">
                  <c:v>9.870391695861315E-2</c:v>
                </c:pt>
                <c:pt idx="2142">
                  <c:v>9.870391695861315E-2</c:v>
                </c:pt>
                <c:pt idx="2143">
                  <c:v>9.870391695861315E-2</c:v>
                </c:pt>
                <c:pt idx="2144">
                  <c:v>9.870391695861315E-2</c:v>
                </c:pt>
                <c:pt idx="2145">
                  <c:v>9.870391695861315E-2</c:v>
                </c:pt>
                <c:pt idx="2146">
                  <c:v>9.870391695861315E-2</c:v>
                </c:pt>
                <c:pt idx="2147">
                  <c:v>9.870391695861315E-2</c:v>
                </c:pt>
                <c:pt idx="2148">
                  <c:v>9.870391695861315E-2</c:v>
                </c:pt>
                <c:pt idx="2149">
                  <c:v>9.870391695861315E-2</c:v>
                </c:pt>
                <c:pt idx="2150">
                  <c:v>9.870391695861315E-2</c:v>
                </c:pt>
                <c:pt idx="2151">
                  <c:v>9.870391695861315E-2</c:v>
                </c:pt>
                <c:pt idx="2152">
                  <c:v>9.870391695861315E-2</c:v>
                </c:pt>
                <c:pt idx="2153">
                  <c:v>9.870391695861315E-2</c:v>
                </c:pt>
                <c:pt idx="2154">
                  <c:v>9.870391695861315E-2</c:v>
                </c:pt>
                <c:pt idx="2155">
                  <c:v>9.870391695861315E-2</c:v>
                </c:pt>
                <c:pt idx="2156">
                  <c:v>9.870391695861315E-2</c:v>
                </c:pt>
                <c:pt idx="2157">
                  <c:v>9.870391695861315E-2</c:v>
                </c:pt>
                <c:pt idx="2158">
                  <c:v>9.870391695861315E-2</c:v>
                </c:pt>
                <c:pt idx="2159">
                  <c:v>9.870391695861315E-2</c:v>
                </c:pt>
                <c:pt idx="2160">
                  <c:v>9.870391695861315E-2</c:v>
                </c:pt>
                <c:pt idx="2161">
                  <c:v>9.870391695861315E-2</c:v>
                </c:pt>
                <c:pt idx="2162">
                  <c:v>9.870391695861315E-2</c:v>
                </c:pt>
                <c:pt idx="2163">
                  <c:v>9.870391695861315E-2</c:v>
                </c:pt>
                <c:pt idx="2164">
                  <c:v>9.870391695861315E-2</c:v>
                </c:pt>
                <c:pt idx="2165">
                  <c:v>9.870391695861315E-2</c:v>
                </c:pt>
                <c:pt idx="2166">
                  <c:v>9.870391695861315E-2</c:v>
                </c:pt>
                <c:pt idx="2167">
                  <c:v>9.870391695861315E-2</c:v>
                </c:pt>
                <c:pt idx="2168">
                  <c:v>9.870391695861315E-2</c:v>
                </c:pt>
                <c:pt idx="2169">
                  <c:v>9.870391695861315E-2</c:v>
                </c:pt>
                <c:pt idx="2170">
                  <c:v>9.870391695861315E-2</c:v>
                </c:pt>
                <c:pt idx="2171">
                  <c:v>9.870391695861315E-2</c:v>
                </c:pt>
                <c:pt idx="2172">
                  <c:v>9.870391695861315E-2</c:v>
                </c:pt>
                <c:pt idx="2173">
                  <c:v>9.870391695861315E-2</c:v>
                </c:pt>
                <c:pt idx="2174">
                  <c:v>9.870391695861315E-2</c:v>
                </c:pt>
                <c:pt idx="2175">
                  <c:v>9.870391695861315E-2</c:v>
                </c:pt>
                <c:pt idx="2176">
                  <c:v>9.870391695861315E-2</c:v>
                </c:pt>
                <c:pt idx="2177">
                  <c:v>9.870391695861315E-2</c:v>
                </c:pt>
                <c:pt idx="2178">
                  <c:v>9.870391695861315E-2</c:v>
                </c:pt>
                <c:pt idx="2179">
                  <c:v>9.870391695861315E-2</c:v>
                </c:pt>
                <c:pt idx="2180">
                  <c:v>9.870391695861315E-2</c:v>
                </c:pt>
                <c:pt idx="2181">
                  <c:v>9.870391695861315E-2</c:v>
                </c:pt>
                <c:pt idx="2182">
                  <c:v>9.870391695861315E-2</c:v>
                </c:pt>
                <c:pt idx="2183">
                  <c:v>9.870391695861315E-2</c:v>
                </c:pt>
                <c:pt idx="2184">
                  <c:v>9.870391695861315E-2</c:v>
                </c:pt>
                <c:pt idx="2185">
                  <c:v>9.870391695861315E-2</c:v>
                </c:pt>
                <c:pt idx="2186">
                  <c:v>9.870391695861315E-2</c:v>
                </c:pt>
                <c:pt idx="2187">
                  <c:v>9.870391695861315E-2</c:v>
                </c:pt>
                <c:pt idx="2188">
                  <c:v>9.870391695861315E-2</c:v>
                </c:pt>
                <c:pt idx="2189">
                  <c:v>9.870391695861315E-2</c:v>
                </c:pt>
                <c:pt idx="2190">
                  <c:v>9.870391695861315E-2</c:v>
                </c:pt>
                <c:pt idx="2191">
                  <c:v>9.870391695861315E-2</c:v>
                </c:pt>
                <c:pt idx="2192">
                  <c:v>9.870391695861315E-2</c:v>
                </c:pt>
                <c:pt idx="2193">
                  <c:v>9.870391695861315E-2</c:v>
                </c:pt>
                <c:pt idx="2194">
                  <c:v>9.870391695861315E-2</c:v>
                </c:pt>
                <c:pt idx="2195">
                  <c:v>9.870391695861315E-2</c:v>
                </c:pt>
                <c:pt idx="2196">
                  <c:v>9.870391695861315E-2</c:v>
                </c:pt>
                <c:pt idx="2197">
                  <c:v>9.870391695861315E-2</c:v>
                </c:pt>
                <c:pt idx="2198">
                  <c:v>9.870391695861315E-2</c:v>
                </c:pt>
                <c:pt idx="2199">
                  <c:v>9.870391695861315E-2</c:v>
                </c:pt>
                <c:pt idx="2200">
                  <c:v>9.870391695861315E-2</c:v>
                </c:pt>
                <c:pt idx="2201">
                  <c:v>9.870391695861315E-2</c:v>
                </c:pt>
                <c:pt idx="2202">
                  <c:v>9.870391695861315E-2</c:v>
                </c:pt>
                <c:pt idx="2203">
                  <c:v>9.870391695861315E-2</c:v>
                </c:pt>
                <c:pt idx="2204">
                  <c:v>9.870391695861315E-2</c:v>
                </c:pt>
                <c:pt idx="2205">
                  <c:v>9.870391695861315E-2</c:v>
                </c:pt>
                <c:pt idx="2206">
                  <c:v>9.870391695861315E-2</c:v>
                </c:pt>
                <c:pt idx="2207">
                  <c:v>9.870391695861315E-2</c:v>
                </c:pt>
                <c:pt idx="2208">
                  <c:v>9.870391695861315E-2</c:v>
                </c:pt>
                <c:pt idx="2209">
                  <c:v>9.870391695861315E-2</c:v>
                </c:pt>
                <c:pt idx="2210">
                  <c:v>9.870391695861315E-2</c:v>
                </c:pt>
                <c:pt idx="2211">
                  <c:v>9.870391695861315E-2</c:v>
                </c:pt>
                <c:pt idx="2212">
                  <c:v>9.870391695861315E-2</c:v>
                </c:pt>
                <c:pt idx="2213">
                  <c:v>9.870391695861315E-2</c:v>
                </c:pt>
                <c:pt idx="2214">
                  <c:v>9.870391695861315E-2</c:v>
                </c:pt>
                <c:pt idx="2215">
                  <c:v>9.870391695861315E-2</c:v>
                </c:pt>
                <c:pt idx="2216">
                  <c:v>9.870391695861315E-2</c:v>
                </c:pt>
                <c:pt idx="2217">
                  <c:v>9.870391695861315E-2</c:v>
                </c:pt>
                <c:pt idx="2218">
                  <c:v>9.870391695861315E-2</c:v>
                </c:pt>
                <c:pt idx="2219">
                  <c:v>9.870391695861315E-2</c:v>
                </c:pt>
                <c:pt idx="2220">
                  <c:v>9.870391695861315E-2</c:v>
                </c:pt>
                <c:pt idx="2221">
                  <c:v>9.870391695861315E-2</c:v>
                </c:pt>
                <c:pt idx="2222">
                  <c:v>9.870391695861315E-2</c:v>
                </c:pt>
                <c:pt idx="2223">
                  <c:v>9.870391695861315E-2</c:v>
                </c:pt>
                <c:pt idx="2224">
                  <c:v>9.870391695861315E-2</c:v>
                </c:pt>
                <c:pt idx="2225">
                  <c:v>9.870391695861315E-2</c:v>
                </c:pt>
                <c:pt idx="2226">
                  <c:v>9.870391695861315E-2</c:v>
                </c:pt>
                <c:pt idx="2227">
                  <c:v>9.870391695861315E-2</c:v>
                </c:pt>
                <c:pt idx="2228">
                  <c:v>9.870391695861315E-2</c:v>
                </c:pt>
                <c:pt idx="2229">
                  <c:v>9.870391695861315E-2</c:v>
                </c:pt>
                <c:pt idx="2230">
                  <c:v>9.870391695861315E-2</c:v>
                </c:pt>
                <c:pt idx="2231">
                  <c:v>9.870391695861315E-2</c:v>
                </c:pt>
                <c:pt idx="2232">
                  <c:v>9.870391695861315E-2</c:v>
                </c:pt>
                <c:pt idx="2233">
                  <c:v>9.870391695861315E-2</c:v>
                </c:pt>
                <c:pt idx="2234">
                  <c:v>9.870391695861315E-2</c:v>
                </c:pt>
                <c:pt idx="2235">
                  <c:v>9.870391695861315E-2</c:v>
                </c:pt>
                <c:pt idx="2236">
                  <c:v>9.870391695861315E-2</c:v>
                </c:pt>
                <c:pt idx="2237">
                  <c:v>9.870391695861315E-2</c:v>
                </c:pt>
                <c:pt idx="2238">
                  <c:v>9.870391695861315E-2</c:v>
                </c:pt>
                <c:pt idx="2239">
                  <c:v>9.870391695861315E-2</c:v>
                </c:pt>
                <c:pt idx="2240">
                  <c:v>9.870391695861315E-2</c:v>
                </c:pt>
                <c:pt idx="2241">
                  <c:v>9.870391695861315E-2</c:v>
                </c:pt>
                <c:pt idx="2242">
                  <c:v>9.870391695861315E-2</c:v>
                </c:pt>
                <c:pt idx="2243">
                  <c:v>9.870391695861315E-2</c:v>
                </c:pt>
                <c:pt idx="2244">
                  <c:v>9.870391695861315E-2</c:v>
                </c:pt>
                <c:pt idx="2245">
                  <c:v>9.870391695861315E-2</c:v>
                </c:pt>
                <c:pt idx="2246">
                  <c:v>9.870391695861315E-2</c:v>
                </c:pt>
                <c:pt idx="2247">
                  <c:v>9.870391695861315E-2</c:v>
                </c:pt>
                <c:pt idx="2248">
                  <c:v>9.870391695861315E-2</c:v>
                </c:pt>
                <c:pt idx="2249">
                  <c:v>9.870391695861315E-2</c:v>
                </c:pt>
                <c:pt idx="2250">
                  <c:v>9.870391695861315E-2</c:v>
                </c:pt>
                <c:pt idx="2251">
                  <c:v>9.870391695861315E-2</c:v>
                </c:pt>
                <c:pt idx="2252">
                  <c:v>9.870391695861315E-2</c:v>
                </c:pt>
                <c:pt idx="2253">
                  <c:v>9.870391695861315E-2</c:v>
                </c:pt>
                <c:pt idx="2254">
                  <c:v>9.870391695861315E-2</c:v>
                </c:pt>
                <c:pt idx="2255">
                  <c:v>9.870391695861315E-2</c:v>
                </c:pt>
                <c:pt idx="2256">
                  <c:v>9.870391695861315E-2</c:v>
                </c:pt>
                <c:pt idx="2257">
                  <c:v>9.870391695861315E-2</c:v>
                </c:pt>
                <c:pt idx="2258">
                  <c:v>9.870391695861315E-2</c:v>
                </c:pt>
                <c:pt idx="2259">
                  <c:v>9.870391695861315E-2</c:v>
                </c:pt>
                <c:pt idx="2260">
                  <c:v>9.870391695861315E-2</c:v>
                </c:pt>
                <c:pt idx="2261">
                  <c:v>9.870391695861315E-2</c:v>
                </c:pt>
                <c:pt idx="2262">
                  <c:v>9.870391695861315E-2</c:v>
                </c:pt>
                <c:pt idx="2263">
                  <c:v>9.870391695861315E-2</c:v>
                </c:pt>
                <c:pt idx="2264">
                  <c:v>9.870391695861315E-2</c:v>
                </c:pt>
                <c:pt idx="2265">
                  <c:v>9.870391695861315E-2</c:v>
                </c:pt>
                <c:pt idx="2266">
                  <c:v>9.870391695861315E-2</c:v>
                </c:pt>
                <c:pt idx="2267">
                  <c:v>9.870391695861315E-2</c:v>
                </c:pt>
                <c:pt idx="2268">
                  <c:v>9.870391695861315E-2</c:v>
                </c:pt>
                <c:pt idx="2269">
                  <c:v>9.870391695861315E-2</c:v>
                </c:pt>
                <c:pt idx="2270">
                  <c:v>9.870391695861315E-2</c:v>
                </c:pt>
                <c:pt idx="2271">
                  <c:v>9.870391695861315E-2</c:v>
                </c:pt>
                <c:pt idx="2272">
                  <c:v>9.870391695861315E-2</c:v>
                </c:pt>
                <c:pt idx="2273">
                  <c:v>9.870391695861315E-2</c:v>
                </c:pt>
                <c:pt idx="2274">
                  <c:v>9.870391695861315E-2</c:v>
                </c:pt>
                <c:pt idx="2275">
                  <c:v>9.870391695861315E-2</c:v>
                </c:pt>
                <c:pt idx="2276">
                  <c:v>9.870391695861315E-2</c:v>
                </c:pt>
                <c:pt idx="2277">
                  <c:v>9.870391695861315E-2</c:v>
                </c:pt>
                <c:pt idx="2278">
                  <c:v>9.870391695861315E-2</c:v>
                </c:pt>
                <c:pt idx="2279">
                  <c:v>9.870391695861315E-2</c:v>
                </c:pt>
                <c:pt idx="2280">
                  <c:v>9.870391695861315E-2</c:v>
                </c:pt>
                <c:pt idx="2281">
                  <c:v>9.870391695861315E-2</c:v>
                </c:pt>
                <c:pt idx="2282">
                  <c:v>9.870391695861315E-2</c:v>
                </c:pt>
                <c:pt idx="2283">
                  <c:v>9.870391695861315E-2</c:v>
                </c:pt>
                <c:pt idx="2284">
                  <c:v>9.870391695861315E-2</c:v>
                </c:pt>
                <c:pt idx="2285">
                  <c:v>9.870391695861315E-2</c:v>
                </c:pt>
                <c:pt idx="2286">
                  <c:v>9.870391695861315E-2</c:v>
                </c:pt>
                <c:pt idx="2287">
                  <c:v>9.870391695861315E-2</c:v>
                </c:pt>
                <c:pt idx="2288">
                  <c:v>9.870391695861315E-2</c:v>
                </c:pt>
                <c:pt idx="2289">
                  <c:v>9.870391695861315E-2</c:v>
                </c:pt>
                <c:pt idx="2290">
                  <c:v>9.870391695861315E-2</c:v>
                </c:pt>
                <c:pt idx="2291">
                  <c:v>9.870391695861315E-2</c:v>
                </c:pt>
                <c:pt idx="2292">
                  <c:v>9.870391695861315E-2</c:v>
                </c:pt>
                <c:pt idx="2293">
                  <c:v>9.870391695861315E-2</c:v>
                </c:pt>
                <c:pt idx="2294">
                  <c:v>9.870391695861315E-2</c:v>
                </c:pt>
                <c:pt idx="2295">
                  <c:v>9.870391695861315E-2</c:v>
                </c:pt>
                <c:pt idx="2296">
                  <c:v>9.870391695861315E-2</c:v>
                </c:pt>
                <c:pt idx="2297">
                  <c:v>9.870391695861315E-2</c:v>
                </c:pt>
                <c:pt idx="2298">
                  <c:v>9.870391695861315E-2</c:v>
                </c:pt>
                <c:pt idx="2299">
                  <c:v>9.870391695861315E-2</c:v>
                </c:pt>
                <c:pt idx="2300">
                  <c:v>9.870391695861315E-2</c:v>
                </c:pt>
                <c:pt idx="2301">
                  <c:v>9.870391695861315E-2</c:v>
                </c:pt>
                <c:pt idx="2302">
                  <c:v>9.870391695861315E-2</c:v>
                </c:pt>
                <c:pt idx="2303">
                  <c:v>9.870391695861315E-2</c:v>
                </c:pt>
                <c:pt idx="2304">
                  <c:v>9.870391695861315E-2</c:v>
                </c:pt>
                <c:pt idx="2305">
                  <c:v>9.870391695861315E-2</c:v>
                </c:pt>
                <c:pt idx="2306">
                  <c:v>9.870391695861315E-2</c:v>
                </c:pt>
                <c:pt idx="2307">
                  <c:v>9.870391695861315E-2</c:v>
                </c:pt>
                <c:pt idx="2308">
                  <c:v>9.870391695861315E-2</c:v>
                </c:pt>
                <c:pt idx="2309">
                  <c:v>9.870391695861315E-2</c:v>
                </c:pt>
                <c:pt idx="2310">
                  <c:v>9.870391695861315E-2</c:v>
                </c:pt>
                <c:pt idx="2311">
                  <c:v>9.870391695861315E-2</c:v>
                </c:pt>
                <c:pt idx="2312">
                  <c:v>9.870391695861315E-2</c:v>
                </c:pt>
                <c:pt idx="2313">
                  <c:v>9.870391695861315E-2</c:v>
                </c:pt>
                <c:pt idx="2314">
                  <c:v>9.870391695861315E-2</c:v>
                </c:pt>
                <c:pt idx="2315">
                  <c:v>9.870391695861315E-2</c:v>
                </c:pt>
                <c:pt idx="2316">
                  <c:v>9.870391695861315E-2</c:v>
                </c:pt>
                <c:pt idx="2317">
                  <c:v>9.870391695861315E-2</c:v>
                </c:pt>
                <c:pt idx="2318">
                  <c:v>9.870391695861315E-2</c:v>
                </c:pt>
                <c:pt idx="2319">
                  <c:v>9.870391695861315E-2</c:v>
                </c:pt>
                <c:pt idx="2320">
                  <c:v>9.870391695861315E-2</c:v>
                </c:pt>
                <c:pt idx="2321">
                  <c:v>9.870391695861315E-2</c:v>
                </c:pt>
                <c:pt idx="2322">
                  <c:v>9.870391695861315E-2</c:v>
                </c:pt>
                <c:pt idx="2323">
                  <c:v>9.870391695861315E-2</c:v>
                </c:pt>
                <c:pt idx="2324">
                  <c:v>9.870391695861315E-2</c:v>
                </c:pt>
                <c:pt idx="2325">
                  <c:v>9.870391695861315E-2</c:v>
                </c:pt>
                <c:pt idx="2326">
                  <c:v>9.870391695861315E-2</c:v>
                </c:pt>
                <c:pt idx="2327">
                  <c:v>9.870391695861315E-2</c:v>
                </c:pt>
                <c:pt idx="2328">
                  <c:v>9.870391695861315E-2</c:v>
                </c:pt>
                <c:pt idx="2329">
                  <c:v>9.870391695861315E-2</c:v>
                </c:pt>
                <c:pt idx="2330">
                  <c:v>9.870391695861315E-2</c:v>
                </c:pt>
                <c:pt idx="2331">
                  <c:v>9.870391695861315E-2</c:v>
                </c:pt>
                <c:pt idx="2332">
                  <c:v>9.870391695861315E-2</c:v>
                </c:pt>
                <c:pt idx="2333">
                  <c:v>9.870391695861315E-2</c:v>
                </c:pt>
                <c:pt idx="2334">
                  <c:v>9.870391695861315E-2</c:v>
                </c:pt>
                <c:pt idx="2335">
                  <c:v>9.870391695861315E-2</c:v>
                </c:pt>
                <c:pt idx="2336">
                  <c:v>9.870391695861315E-2</c:v>
                </c:pt>
                <c:pt idx="2337">
                  <c:v>9.870391695861315E-2</c:v>
                </c:pt>
                <c:pt idx="2338">
                  <c:v>9.870391695861315E-2</c:v>
                </c:pt>
                <c:pt idx="2339">
                  <c:v>9.870391695861315E-2</c:v>
                </c:pt>
                <c:pt idx="2340">
                  <c:v>9.870391695861315E-2</c:v>
                </c:pt>
                <c:pt idx="2341">
                  <c:v>9.870391695861315E-2</c:v>
                </c:pt>
                <c:pt idx="2342">
                  <c:v>9.870391695861315E-2</c:v>
                </c:pt>
                <c:pt idx="2343">
                  <c:v>9.870391695861315E-2</c:v>
                </c:pt>
                <c:pt idx="2344">
                  <c:v>9.870391695861315E-2</c:v>
                </c:pt>
                <c:pt idx="2345">
                  <c:v>9.870391695861315E-2</c:v>
                </c:pt>
                <c:pt idx="2346">
                  <c:v>9.870391695861315E-2</c:v>
                </c:pt>
                <c:pt idx="2347">
                  <c:v>9.870391695861315E-2</c:v>
                </c:pt>
                <c:pt idx="2348">
                  <c:v>9.870391695861315E-2</c:v>
                </c:pt>
                <c:pt idx="2349">
                  <c:v>9.870391695861315E-2</c:v>
                </c:pt>
                <c:pt idx="2350">
                  <c:v>9.870391695861315E-2</c:v>
                </c:pt>
                <c:pt idx="2351">
                  <c:v>9.870391695861315E-2</c:v>
                </c:pt>
                <c:pt idx="2352">
                  <c:v>9.870391695861315E-2</c:v>
                </c:pt>
                <c:pt idx="2353">
                  <c:v>9.870391695861315E-2</c:v>
                </c:pt>
                <c:pt idx="2354">
                  <c:v>9.870391695861315E-2</c:v>
                </c:pt>
                <c:pt idx="2355">
                  <c:v>9.870391695861315E-2</c:v>
                </c:pt>
                <c:pt idx="2356">
                  <c:v>9.870391695861315E-2</c:v>
                </c:pt>
                <c:pt idx="2357">
                  <c:v>9.870391695861315E-2</c:v>
                </c:pt>
                <c:pt idx="2358">
                  <c:v>9.870391695861315E-2</c:v>
                </c:pt>
                <c:pt idx="2359">
                  <c:v>9.870391695861315E-2</c:v>
                </c:pt>
                <c:pt idx="2360">
                  <c:v>9.870391695861315E-2</c:v>
                </c:pt>
                <c:pt idx="2361">
                  <c:v>9.870391695861315E-2</c:v>
                </c:pt>
                <c:pt idx="2362">
                  <c:v>9.870391695861315E-2</c:v>
                </c:pt>
                <c:pt idx="2363">
                  <c:v>9.870391695861315E-2</c:v>
                </c:pt>
                <c:pt idx="2364">
                  <c:v>9.870391695861315E-2</c:v>
                </c:pt>
                <c:pt idx="2365">
                  <c:v>9.870391695861315E-2</c:v>
                </c:pt>
                <c:pt idx="2366">
                  <c:v>9.870391695861315E-2</c:v>
                </c:pt>
                <c:pt idx="2367">
                  <c:v>9.870391695861315E-2</c:v>
                </c:pt>
                <c:pt idx="2368">
                  <c:v>9.870391695861315E-2</c:v>
                </c:pt>
                <c:pt idx="2369">
                  <c:v>9.870391695861315E-2</c:v>
                </c:pt>
                <c:pt idx="2370">
                  <c:v>9.870391695861315E-2</c:v>
                </c:pt>
                <c:pt idx="2371">
                  <c:v>9.870391695861315E-2</c:v>
                </c:pt>
                <c:pt idx="2372">
                  <c:v>9.870391695861315E-2</c:v>
                </c:pt>
                <c:pt idx="2373">
                  <c:v>9.870391695861315E-2</c:v>
                </c:pt>
                <c:pt idx="2374">
                  <c:v>9.870391695861315E-2</c:v>
                </c:pt>
                <c:pt idx="2375">
                  <c:v>9.870391695861315E-2</c:v>
                </c:pt>
                <c:pt idx="2376">
                  <c:v>9.870391695861315E-2</c:v>
                </c:pt>
                <c:pt idx="2377">
                  <c:v>9.870391695861315E-2</c:v>
                </c:pt>
                <c:pt idx="2378">
                  <c:v>9.870391695861315E-2</c:v>
                </c:pt>
                <c:pt idx="2379">
                  <c:v>9.870391695861315E-2</c:v>
                </c:pt>
                <c:pt idx="2380">
                  <c:v>9.870391695861315E-2</c:v>
                </c:pt>
                <c:pt idx="2381">
                  <c:v>9.870391695861315E-2</c:v>
                </c:pt>
                <c:pt idx="2382">
                  <c:v>9.870391695861315E-2</c:v>
                </c:pt>
                <c:pt idx="2383">
                  <c:v>9.870391695861315E-2</c:v>
                </c:pt>
                <c:pt idx="2384">
                  <c:v>9.870391695861315E-2</c:v>
                </c:pt>
                <c:pt idx="2385">
                  <c:v>9.870391695861315E-2</c:v>
                </c:pt>
                <c:pt idx="2386">
                  <c:v>9.870391695861315E-2</c:v>
                </c:pt>
                <c:pt idx="2387">
                  <c:v>9.870391695861315E-2</c:v>
                </c:pt>
                <c:pt idx="2388">
                  <c:v>9.870391695861315E-2</c:v>
                </c:pt>
                <c:pt idx="2389">
                  <c:v>9.870391695861315E-2</c:v>
                </c:pt>
                <c:pt idx="2390">
                  <c:v>9.870391695861315E-2</c:v>
                </c:pt>
                <c:pt idx="2391">
                  <c:v>9.870391695861315E-2</c:v>
                </c:pt>
                <c:pt idx="2392">
                  <c:v>9.870391695861315E-2</c:v>
                </c:pt>
                <c:pt idx="2393">
                  <c:v>9.870391695861315E-2</c:v>
                </c:pt>
                <c:pt idx="2394">
                  <c:v>9.870391695861315E-2</c:v>
                </c:pt>
                <c:pt idx="2395">
                  <c:v>9.870391695861315E-2</c:v>
                </c:pt>
                <c:pt idx="2396">
                  <c:v>9.870391695861315E-2</c:v>
                </c:pt>
                <c:pt idx="2397">
                  <c:v>9.870391695861315E-2</c:v>
                </c:pt>
                <c:pt idx="2398">
                  <c:v>9.870391695861315E-2</c:v>
                </c:pt>
                <c:pt idx="2399">
                  <c:v>9.870391695861315E-2</c:v>
                </c:pt>
                <c:pt idx="2400">
                  <c:v>9.870391695861315E-2</c:v>
                </c:pt>
                <c:pt idx="2401">
                  <c:v>9.870391695861315E-2</c:v>
                </c:pt>
                <c:pt idx="2402">
                  <c:v>9.870391695861315E-2</c:v>
                </c:pt>
                <c:pt idx="2403">
                  <c:v>9.870391695861315E-2</c:v>
                </c:pt>
                <c:pt idx="2404">
                  <c:v>9.870391695861315E-2</c:v>
                </c:pt>
                <c:pt idx="2405">
                  <c:v>9.870391695861315E-2</c:v>
                </c:pt>
                <c:pt idx="2406">
                  <c:v>9.870391695861315E-2</c:v>
                </c:pt>
                <c:pt idx="2407">
                  <c:v>9.870391695861315E-2</c:v>
                </c:pt>
                <c:pt idx="2408">
                  <c:v>9.870391695861315E-2</c:v>
                </c:pt>
                <c:pt idx="2409">
                  <c:v>9.870391695861315E-2</c:v>
                </c:pt>
                <c:pt idx="2410">
                  <c:v>9.870391695861315E-2</c:v>
                </c:pt>
                <c:pt idx="2411">
                  <c:v>9.870391695861315E-2</c:v>
                </c:pt>
                <c:pt idx="2412">
                  <c:v>9.870391695861315E-2</c:v>
                </c:pt>
                <c:pt idx="2413">
                  <c:v>9.870391695861315E-2</c:v>
                </c:pt>
                <c:pt idx="2414">
                  <c:v>9.870391695861315E-2</c:v>
                </c:pt>
                <c:pt idx="2415">
                  <c:v>9.870391695861315E-2</c:v>
                </c:pt>
                <c:pt idx="2416">
                  <c:v>9.870391695861315E-2</c:v>
                </c:pt>
                <c:pt idx="2417">
                  <c:v>9.870391695861315E-2</c:v>
                </c:pt>
                <c:pt idx="2418">
                  <c:v>9.870391695861315E-2</c:v>
                </c:pt>
                <c:pt idx="2419">
                  <c:v>9.870391695861315E-2</c:v>
                </c:pt>
                <c:pt idx="2420">
                  <c:v>9.870391695861315E-2</c:v>
                </c:pt>
                <c:pt idx="2421">
                  <c:v>9.870391695861315E-2</c:v>
                </c:pt>
                <c:pt idx="2422">
                  <c:v>9.870391695861315E-2</c:v>
                </c:pt>
                <c:pt idx="2423">
                  <c:v>9.870391695861315E-2</c:v>
                </c:pt>
                <c:pt idx="2424">
                  <c:v>9.870391695861315E-2</c:v>
                </c:pt>
                <c:pt idx="2425">
                  <c:v>9.870391695861315E-2</c:v>
                </c:pt>
                <c:pt idx="2426">
                  <c:v>9.870391695861315E-2</c:v>
                </c:pt>
                <c:pt idx="2427">
                  <c:v>9.870391695861315E-2</c:v>
                </c:pt>
                <c:pt idx="2428">
                  <c:v>9.870391695861315E-2</c:v>
                </c:pt>
                <c:pt idx="2429">
                  <c:v>9.870391695861315E-2</c:v>
                </c:pt>
                <c:pt idx="2430">
                  <c:v>9.870391695861315E-2</c:v>
                </c:pt>
                <c:pt idx="2431">
                  <c:v>9.870391695861315E-2</c:v>
                </c:pt>
                <c:pt idx="2432">
                  <c:v>9.870391695861315E-2</c:v>
                </c:pt>
                <c:pt idx="2433">
                  <c:v>9.870391695861315E-2</c:v>
                </c:pt>
                <c:pt idx="2434">
                  <c:v>9.870391695861315E-2</c:v>
                </c:pt>
                <c:pt idx="2435">
                  <c:v>9.870391695861315E-2</c:v>
                </c:pt>
                <c:pt idx="2436">
                  <c:v>9.870391695861315E-2</c:v>
                </c:pt>
                <c:pt idx="2437">
                  <c:v>9.870391695861315E-2</c:v>
                </c:pt>
                <c:pt idx="2438">
                  <c:v>9.870391695861315E-2</c:v>
                </c:pt>
                <c:pt idx="2439">
                  <c:v>9.870391695861315E-2</c:v>
                </c:pt>
                <c:pt idx="2440">
                  <c:v>9.870391695861315E-2</c:v>
                </c:pt>
                <c:pt idx="2441">
                  <c:v>9.870391695861315E-2</c:v>
                </c:pt>
                <c:pt idx="2442">
                  <c:v>9.870391695861315E-2</c:v>
                </c:pt>
                <c:pt idx="2443">
                  <c:v>9.870391695861315E-2</c:v>
                </c:pt>
                <c:pt idx="2444">
                  <c:v>9.870391695861315E-2</c:v>
                </c:pt>
                <c:pt idx="2445">
                  <c:v>9.870391695861315E-2</c:v>
                </c:pt>
                <c:pt idx="2446">
                  <c:v>9.870391695861315E-2</c:v>
                </c:pt>
                <c:pt idx="2447">
                  <c:v>9.870391695861315E-2</c:v>
                </c:pt>
                <c:pt idx="2448">
                  <c:v>9.870391695861315E-2</c:v>
                </c:pt>
                <c:pt idx="2449">
                  <c:v>9.870391695861315E-2</c:v>
                </c:pt>
                <c:pt idx="2450">
                  <c:v>9.870391695861315E-2</c:v>
                </c:pt>
                <c:pt idx="2451">
                  <c:v>9.870391695861315E-2</c:v>
                </c:pt>
                <c:pt idx="2452">
                  <c:v>9.870391695861315E-2</c:v>
                </c:pt>
                <c:pt idx="2453">
                  <c:v>9.870391695861315E-2</c:v>
                </c:pt>
                <c:pt idx="2454">
                  <c:v>9.870391695861315E-2</c:v>
                </c:pt>
                <c:pt idx="2455">
                  <c:v>9.870391695861315E-2</c:v>
                </c:pt>
                <c:pt idx="2456">
                  <c:v>9.870391695861315E-2</c:v>
                </c:pt>
                <c:pt idx="2457">
                  <c:v>9.870391695861315E-2</c:v>
                </c:pt>
                <c:pt idx="2458">
                  <c:v>9.870391695861315E-2</c:v>
                </c:pt>
                <c:pt idx="2459">
                  <c:v>9.870391695861315E-2</c:v>
                </c:pt>
                <c:pt idx="2460">
                  <c:v>9.870391695861315E-2</c:v>
                </c:pt>
                <c:pt idx="2461">
                  <c:v>9.870391695861315E-2</c:v>
                </c:pt>
                <c:pt idx="2462">
                  <c:v>9.870391695861315E-2</c:v>
                </c:pt>
                <c:pt idx="2463">
                  <c:v>9.870391695861315E-2</c:v>
                </c:pt>
                <c:pt idx="2464">
                  <c:v>9.870391695861315E-2</c:v>
                </c:pt>
                <c:pt idx="2465">
                  <c:v>9.870391695861315E-2</c:v>
                </c:pt>
                <c:pt idx="2466">
                  <c:v>9.870391695861315E-2</c:v>
                </c:pt>
                <c:pt idx="2467">
                  <c:v>9.870391695861315E-2</c:v>
                </c:pt>
                <c:pt idx="2468">
                  <c:v>9.870391695861315E-2</c:v>
                </c:pt>
                <c:pt idx="2469">
                  <c:v>9.870391695861315E-2</c:v>
                </c:pt>
                <c:pt idx="2470">
                  <c:v>9.870391695861315E-2</c:v>
                </c:pt>
                <c:pt idx="2471">
                  <c:v>9.870391695861315E-2</c:v>
                </c:pt>
                <c:pt idx="2472">
                  <c:v>9.870391695861315E-2</c:v>
                </c:pt>
                <c:pt idx="2473">
                  <c:v>9.870391695861315E-2</c:v>
                </c:pt>
                <c:pt idx="2474">
                  <c:v>9.870391695861315E-2</c:v>
                </c:pt>
                <c:pt idx="2475">
                  <c:v>9.870391695861315E-2</c:v>
                </c:pt>
                <c:pt idx="2476">
                  <c:v>9.870391695861315E-2</c:v>
                </c:pt>
                <c:pt idx="2477">
                  <c:v>9.870391695861315E-2</c:v>
                </c:pt>
                <c:pt idx="2478">
                  <c:v>9.870391695861315E-2</c:v>
                </c:pt>
                <c:pt idx="2479">
                  <c:v>9.870391695861315E-2</c:v>
                </c:pt>
                <c:pt idx="2480">
                  <c:v>9.870391695861315E-2</c:v>
                </c:pt>
                <c:pt idx="2481">
                  <c:v>9.870391695861315E-2</c:v>
                </c:pt>
                <c:pt idx="2482">
                  <c:v>9.870391695861315E-2</c:v>
                </c:pt>
                <c:pt idx="2483">
                  <c:v>9.870391695861315E-2</c:v>
                </c:pt>
                <c:pt idx="2484">
                  <c:v>9.870391695861315E-2</c:v>
                </c:pt>
                <c:pt idx="2485">
                  <c:v>9.870391695861315E-2</c:v>
                </c:pt>
                <c:pt idx="2486">
                  <c:v>9.870391695861315E-2</c:v>
                </c:pt>
                <c:pt idx="2487">
                  <c:v>9.870391695861315E-2</c:v>
                </c:pt>
                <c:pt idx="2488">
                  <c:v>9.870391695861315E-2</c:v>
                </c:pt>
                <c:pt idx="2489">
                  <c:v>9.870391695861315E-2</c:v>
                </c:pt>
                <c:pt idx="2490">
                  <c:v>9.870391695861315E-2</c:v>
                </c:pt>
                <c:pt idx="2491">
                  <c:v>9.870391695861315E-2</c:v>
                </c:pt>
                <c:pt idx="2492">
                  <c:v>9.870391695861315E-2</c:v>
                </c:pt>
                <c:pt idx="2493">
                  <c:v>9.870391695861315E-2</c:v>
                </c:pt>
                <c:pt idx="2494">
                  <c:v>9.870391695861315E-2</c:v>
                </c:pt>
                <c:pt idx="2495">
                  <c:v>9.870391695861315E-2</c:v>
                </c:pt>
                <c:pt idx="2496">
                  <c:v>9.870391695861315E-2</c:v>
                </c:pt>
                <c:pt idx="2497">
                  <c:v>9.870391695861315E-2</c:v>
                </c:pt>
                <c:pt idx="2498">
                  <c:v>9.870391695861315E-2</c:v>
                </c:pt>
                <c:pt idx="2499">
                  <c:v>9.870391695861315E-2</c:v>
                </c:pt>
                <c:pt idx="2500">
                  <c:v>9.870391695861315E-2</c:v>
                </c:pt>
                <c:pt idx="2501">
                  <c:v>9.870391695861315E-2</c:v>
                </c:pt>
                <c:pt idx="2502">
                  <c:v>9.870391695861315E-2</c:v>
                </c:pt>
                <c:pt idx="2503">
                  <c:v>9.870391695861315E-2</c:v>
                </c:pt>
                <c:pt idx="2504">
                  <c:v>9.870391695861315E-2</c:v>
                </c:pt>
                <c:pt idx="2505">
                  <c:v>9.870391695861315E-2</c:v>
                </c:pt>
                <c:pt idx="2506">
                  <c:v>9.870391695861315E-2</c:v>
                </c:pt>
                <c:pt idx="2507">
                  <c:v>9.870391695861315E-2</c:v>
                </c:pt>
                <c:pt idx="2508">
                  <c:v>9.870391695861315E-2</c:v>
                </c:pt>
                <c:pt idx="2509">
                  <c:v>9.870391695861315E-2</c:v>
                </c:pt>
                <c:pt idx="2510">
                  <c:v>9.870391695861315E-2</c:v>
                </c:pt>
                <c:pt idx="2511">
                  <c:v>9.870391695861315E-2</c:v>
                </c:pt>
                <c:pt idx="2512">
                  <c:v>9.870391695861315E-2</c:v>
                </c:pt>
                <c:pt idx="2513">
                  <c:v>9.870391695861315E-2</c:v>
                </c:pt>
                <c:pt idx="2514">
                  <c:v>9.870391695861315E-2</c:v>
                </c:pt>
                <c:pt idx="2515">
                  <c:v>9.870391695861315E-2</c:v>
                </c:pt>
                <c:pt idx="2516">
                  <c:v>9.870391695861315E-2</c:v>
                </c:pt>
                <c:pt idx="2517">
                  <c:v>9.870391695861315E-2</c:v>
                </c:pt>
                <c:pt idx="2518">
                  <c:v>9.870391695861315E-2</c:v>
                </c:pt>
                <c:pt idx="2519">
                  <c:v>9.870391695861315E-2</c:v>
                </c:pt>
                <c:pt idx="2520">
                  <c:v>9.870391695861315E-2</c:v>
                </c:pt>
                <c:pt idx="2521">
                  <c:v>9.870391695861315E-2</c:v>
                </c:pt>
                <c:pt idx="2522">
                  <c:v>9.870391695861315E-2</c:v>
                </c:pt>
                <c:pt idx="2523">
                  <c:v>9.870391695861315E-2</c:v>
                </c:pt>
                <c:pt idx="2524">
                  <c:v>9.870391695861315E-2</c:v>
                </c:pt>
                <c:pt idx="2525">
                  <c:v>9.870391695861315E-2</c:v>
                </c:pt>
                <c:pt idx="2526">
                  <c:v>9.870391695861315E-2</c:v>
                </c:pt>
                <c:pt idx="2527">
                  <c:v>9.870391695861315E-2</c:v>
                </c:pt>
                <c:pt idx="2528">
                  <c:v>9.870391695861315E-2</c:v>
                </c:pt>
                <c:pt idx="2529">
                  <c:v>9.870391695861315E-2</c:v>
                </c:pt>
                <c:pt idx="2530">
                  <c:v>9.870391695861315E-2</c:v>
                </c:pt>
                <c:pt idx="2531">
                  <c:v>9.870391695861315E-2</c:v>
                </c:pt>
                <c:pt idx="2532">
                  <c:v>9.870391695861315E-2</c:v>
                </c:pt>
                <c:pt idx="2533">
                  <c:v>9.870391695861315E-2</c:v>
                </c:pt>
                <c:pt idx="2534">
                  <c:v>9.870391695861315E-2</c:v>
                </c:pt>
                <c:pt idx="2535">
                  <c:v>9.870391695861315E-2</c:v>
                </c:pt>
                <c:pt idx="2536">
                  <c:v>9.870391695861315E-2</c:v>
                </c:pt>
                <c:pt idx="2537">
                  <c:v>9.870391695861315E-2</c:v>
                </c:pt>
                <c:pt idx="2538">
                  <c:v>9.870391695861315E-2</c:v>
                </c:pt>
                <c:pt idx="2539">
                  <c:v>9.870391695861315E-2</c:v>
                </c:pt>
                <c:pt idx="2540">
                  <c:v>9.870391695861315E-2</c:v>
                </c:pt>
                <c:pt idx="2541">
                  <c:v>9.870391695861315E-2</c:v>
                </c:pt>
                <c:pt idx="2542">
                  <c:v>9.870391695861315E-2</c:v>
                </c:pt>
                <c:pt idx="2543">
                  <c:v>9.870391695861315E-2</c:v>
                </c:pt>
                <c:pt idx="2544">
                  <c:v>9.870391695861315E-2</c:v>
                </c:pt>
                <c:pt idx="2545">
                  <c:v>9.870391695861315E-2</c:v>
                </c:pt>
                <c:pt idx="2546">
                  <c:v>9.870391695861315E-2</c:v>
                </c:pt>
                <c:pt idx="2547">
                  <c:v>9.870391695861315E-2</c:v>
                </c:pt>
                <c:pt idx="2548">
                  <c:v>9.870391695861315E-2</c:v>
                </c:pt>
                <c:pt idx="2549">
                  <c:v>9.870391695861315E-2</c:v>
                </c:pt>
                <c:pt idx="2550">
                  <c:v>9.870391695861315E-2</c:v>
                </c:pt>
                <c:pt idx="2551">
                  <c:v>9.870391695861315E-2</c:v>
                </c:pt>
                <c:pt idx="2552">
                  <c:v>9.870391695861315E-2</c:v>
                </c:pt>
                <c:pt idx="2553">
                  <c:v>9.870391695861315E-2</c:v>
                </c:pt>
                <c:pt idx="2554">
                  <c:v>9.870391695861315E-2</c:v>
                </c:pt>
                <c:pt idx="2555">
                  <c:v>9.870391695861315E-2</c:v>
                </c:pt>
                <c:pt idx="2556">
                  <c:v>9.870391695861315E-2</c:v>
                </c:pt>
                <c:pt idx="2557">
                  <c:v>9.870391695861315E-2</c:v>
                </c:pt>
                <c:pt idx="2558">
                  <c:v>9.870391695861315E-2</c:v>
                </c:pt>
                <c:pt idx="2559">
                  <c:v>9.870391695861315E-2</c:v>
                </c:pt>
                <c:pt idx="2560">
                  <c:v>9.870391695861315E-2</c:v>
                </c:pt>
                <c:pt idx="2561">
                  <c:v>9.870391695861315E-2</c:v>
                </c:pt>
                <c:pt idx="2562">
                  <c:v>9.870391695861315E-2</c:v>
                </c:pt>
                <c:pt idx="2563">
                  <c:v>9.870391695861315E-2</c:v>
                </c:pt>
                <c:pt idx="2564">
                  <c:v>9.870391695861315E-2</c:v>
                </c:pt>
                <c:pt idx="2565">
                  <c:v>9.870391695861315E-2</c:v>
                </c:pt>
                <c:pt idx="2566">
                  <c:v>9.870391695861315E-2</c:v>
                </c:pt>
                <c:pt idx="2567">
                  <c:v>9.870391695861315E-2</c:v>
                </c:pt>
                <c:pt idx="2568">
                  <c:v>9.870391695861315E-2</c:v>
                </c:pt>
                <c:pt idx="2569">
                  <c:v>9.870391695861315E-2</c:v>
                </c:pt>
                <c:pt idx="2570">
                  <c:v>9.870391695861315E-2</c:v>
                </c:pt>
                <c:pt idx="2571">
                  <c:v>9.870391695861315E-2</c:v>
                </c:pt>
                <c:pt idx="2572">
                  <c:v>9.870391695861315E-2</c:v>
                </c:pt>
                <c:pt idx="2573">
                  <c:v>9.870391695861315E-2</c:v>
                </c:pt>
                <c:pt idx="2574">
                  <c:v>9.870391695861315E-2</c:v>
                </c:pt>
                <c:pt idx="2575">
                  <c:v>9.870391695861315E-2</c:v>
                </c:pt>
                <c:pt idx="2576">
                  <c:v>9.870391695861315E-2</c:v>
                </c:pt>
                <c:pt idx="2577">
                  <c:v>9.870391695861315E-2</c:v>
                </c:pt>
                <c:pt idx="2578">
                  <c:v>9.870391695861315E-2</c:v>
                </c:pt>
                <c:pt idx="2579">
                  <c:v>9.870391695861315E-2</c:v>
                </c:pt>
                <c:pt idx="2580">
                  <c:v>9.870391695861315E-2</c:v>
                </c:pt>
                <c:pt idx="2581">
                  <c:v>9.870391695861315E-2</c:v>
                </c:pt>
                <c:pt idx="2582">
                  <c:v>9.870391695861315E-2</c:v>
                </c:pt>
                <c:pt idx="2583">
                  <c:v>9.870391695861315E-2</c:v>
                </c:pt>
                <c:pt idx="2584">
                  <c:v>9.870391695861315E-2</c:v>
                </c:pt>
                <c:pt idx="2585">
                  <c:v>9.870391695861315E-2</c:v>
                </c:pt>
                <c:pt idx="2586">
                  <c:v>9.870391695861315E-2</c:v>
                </c:pt>
                <c:pt idx="2587">
                  <c:v>9.870391695861315E-2</c:v>
                </c:pt>
                <c:pt idx="2588">
                  <c:v>9.870391695861315E-2</c:v>
                </c:pt>
                <c:pt idx="2589">
                  <c:v>9.870391695861315E-2</c:v>
                </c:pt>
                <c:pt idx="2590">
                  <c:v>9.870391695861315E-2</c:v>
                </c:pt>
                <c:pt idx="2591">
                  <c:v>9.870391695861315E-2</c:v>
                </c:pt>
                <c:pt idx="2592">
                  <c:v>9.870391695861315E-2</c:v>
                </c:pt>
                <c:pt idx="2593">
                  <c:v>9.870391695861315E-2</c:v>
                </c:pt>
                <c:pt idx="2594">
                  <c:v>9.870391695861315E-2</c:v>
                </c:pt>
                <c:pt idx="2595">
                  <c:v>9.870391695861315E-2</c:v>
                </c:pt>
                <c:pt idx="2596">
                  <c:v>9.870391695861315E-2</c:v>
                </c:pt>
                <c:pt idx="2597">
                  <c:v>9.870391695861315E-2</c:v>
                </c:pt>
                <c:pt idx="2598">
                  <c:v>9.870391695861315E-2</c:v>
                </c:pt>
                <c:pt idx="2599">
                  <c:v>9.870391695861315E-2</c:v>
                </c:pt>
                <c:pt idx="2600">
                  <c:v>9.870391695861315E-2</c:v>
                </c:pt>
                <c:pt idx="2601">
                  <c:v>9.870391695861315E-2</c:v>
                </c:pt>
                <c:pt idx="2602">
                  <c:v>9.870391695861315E-2</c:v>
                </c:pt>
                <c:pt idx="2603">
                  <c:v>9.870391695861315E-2</c:v>
                </c:pt>
                <c:pt idx="2604">
                  <c:v>9.870391695861315E-2</c:v>
                </c:pt>
                <c:pt idx="2605">
                  <c:v>9.870391695861315E-2</c:v>
                </c:pt>
                <c:pt idx="2606">
                  <c:v>9.870391695861315E-2</c:v>
                </c:pt>
                <c:pt idx="2607">
                  <c:v>9.870391695861315E-2</c:v>
                </c:pt>
                <c:pt idx="2608">
                  <c:v>9.870391695861315E-2</c:v>
                </c:pt>
                <c:pt idx="2609">
                  <c:v>9.870391695861315E-2</c:v>
                </c:pt>
                <c:pt idx="2610">
                  <c:v>9.870391695861315E-2</c:v>
                </c:pt>
                <c:pt idx="2611">
                  <c:v>9.870391695861315E-2</c:v>
                </c:pt>
                <c:pt idx="2612">
                  <c:v>9.870391695861315E-2</c:v>
                </c:pt>
                <c:pt idx="2613">
                  <c:v>9.870391695861315E-2</c:v>
                </c:pt>
                <c:pt idx="2614">
                  <c:v>9.870391695861315E-2</c:v>
                </c:pt>
                <c:pt idx="2615">
                  <c:v>9.870391695861315E-2</c:v>
                </c:pt>
                <c:pt idx="2616">
                  <c:v>9.870391695861315E-2</c:v>
                </c:pt>
                <c:pt idx="2617">
                  <c:v>9.870391695861315E-2</c:v>
                </c:pt>
                <c:pt idx="2618">
                  <c:v>9.870391695861315E-2</c:v>
                </c:pt>
                <c:pt idx="2619">
                  <c:v>9.870391695861315E-2</c:v>
                </c:pt>
                <c:pt idx="2620">
                  <c:v>9.870391695861315E-2</c:v>
                </c:pt>
                <c:pt idx="2621">
                  <c:v>9.870391695861315E-2</c:v>
                </c:pt>
                <c:pt idx="2622">
                  <c:v>9.870391695861315E-2</c:v>
                </c:pt>
                <c:pt idx="2623">
                  <c:v>9.870391695861315E-2</c:v>
                </c:pt>
                <c:pt idx="2624">
                  <c:v>9.870391695861315E-2</c:v>
                </c:pt>
                <c:pt idx="2625">
                  <c:v>9.870391695861315E-2</c:v>
                </c:pt>
                <c:pt idx="2626">
                  <c:v>9.870391695861315E-2</c:v>
                </c:pt>
                <c:pt idx="2627">
                  <c:v>9.870391695861315E-2</c:v>
                </c:pt>
                <c:pt idx="2628">
                  <c:v>9.870391695861315E-2</c:v>
                </c:pt>
                <c:pt idx="2629">
                  <c:v>9.870391695861315E-2</c:v>
                </c:pt>
                <c:pt idx="2630">
                  <c:v>9.870391695861315E-2</c:v>
                </c:pt>
                <c:pt idx="2631">
                  <c:v>9.870391695861315E-2</c:v>
                </c:pt>
                <c:pt idx="2632">
                  <c:v>9.870391695861315E-2</c:v>
                </c:pt>
                <c:pt idx="2633">
                  <c:v>9.870391695861315E-2</c:v>
                </c:pt>
                <c:pt idx="2634">
                  <c:v>9.870391695861315E-2</c:v>
                </c:pt>
                <c:pt idx="2635">
                  <c:v>9.870391695861315E-2</c:v>
                </c:pt>
                <c:pt idx="2636">
                  <c:v>9.870391695861315E-2</c:v>
                </c:pt>
                <c:pt idx="2637">
                  <c:v>9.870391695861315E-2</c:v>
                </c:pt>
                <c:pt idx="2638">
                  <c:v>9.870391695861315E-2</c:v>
                </c:pt>
                <c:pt idx="2639">
                  <c:v>9.870391695861315E-2</c:v>
                </c:pt>
                <c:pt idx="2640">
                  <c:v>9.870391695861315E-2</c:v>
                </c:pt>
                <c:pt idx="2641">
                  <c:v>9.870391695861315E-2</c:v>
                </c:pt>
                <c:pt idx="2642">
                  <c:v>9.870391695861315E-2</c:v>
                </c:pt>
                <c:pt idx="2643">
                  <c:v>9.870391695861315E-2</c:v>
                </c:pt>
                <c:pt idx="2644">
                  <c:v>9.870391695861315E-2</c:v>
                </c:pt>
                <c:pt idx="2645">
                  <c:v>9.870391695861315E-2</c:v>
                </c:pt>
                <c:pt idx="2646">
                  <c:v>9.870391695861315E-2</c:v>
                </c:pt>
                <c:pt idx="2647">
                  <c:v>9.870391695861315E-2</c:v>
                </c:pt>
                <c:pt idx="2648">
                  <c:v>9.870391695861315E-2</c:v>
                </c:pt>
                <c:pt idx="2649">
                  <c:v>9.870391695861315E-2</c:v>
                </c:pt>
                <c:pt idx="2650">
                  <c:v>9.870391695861315E-2</c:v>
                </c:pt>
                <c:pt idx="2651">
                  <c:v>9.870391695861315E-2</c:v>
                </c:pt>
                <c:pt idx="2652">
                  <c:v>9.870391695861315E-2</c:v>
                </c:pt>
                <c:pt idx="2653">
                  <c:v>9.870391695861315E-2</c:v>
                </c:pt>
                <c:pt idx="2654">
                  <c:v>9.870391695861315E-2</c:v>
                </c:pt>
                <c:pt idx="2655">
                  <c:v>9.870391695861315E-2</c:v>
                </c:pt>
                <c:pt idx="2656">
                  <c:v>9.870391695861315E-2</c:v>
                </c:pt>
                <c:pt idx="2657">
                  <c:v>9.870391695861315E-2</c:v>
                </c:pt>
                <c:pt idx="2658">
                  <c:v>9.870391695861315E-2</c:v>
                </c:pt>
                <c:pt idx="2659">
                  <c:v>9.870391695861315E-2</c:v>
                </c:pt>
                <c:pt idx="2660">
                  <c:v>9.870391695861315E-2</c:v>
                </c:pt>
                <c:pt idx="2661">
                  <c:v>9.870391695861315E-2</c:v>
                </c:pt>
                <c:pt idx="2662">
                  <c:v>9.870391695861315E-2</c:v>
                </c:pt>
                <c:pt idx="2663">
                  <c:v>9.870391695861315E-2</c:v>
                </c:pt>
                <c:pt idx="2664">
                  <c:v>9.870391695861315E-2</c:v>
                </c:pt>
                <c:pt idx="2665">
                  <c:v>9.870391695861315E-2</c:v>
                </c:pt>
                <c:pt idx="2666">
                  <c:v>9.870391695861315E-2</c:v>
                </c:pt>
                <c:pt idx="2667">
                  <c:v>9.870391695861315E-2</c:v>
                </c:pt>
                <c:pt idx="2668">
                  <c:v>9.870391695861315E-2</c:v>
                </c:pt>
                <c:pt idx="2669">
                  <c:v>9.870391695861315E-2</c:v>
                </c:pt>
                <c:pt idx="2670">
                  <c:v>9.870391695861315E-2</c:v>
                </c:pt>
                <c:pt idx="2671">
                  <c:v>9.870391695861315E-2</c:v>
                </c:pt>
                <c:pt idx="2672">
                  <c:v>9.870391695861315E-2</c:v>
                </c:pt>
                <c:pt idx="2673">
                  <c:v>9.870391695861315E-2</c:v>
                </c:pt>
                <c:pt idx="2674">
                  <c:v>9.870391695861315E-2</c:v>
                </c:pt>
                <c:pt idx="2675">
                  <c:v>9.870391695861315E-2</c:v>
                </c:pt>
                <c:pt idx="2676">
                  <c:v>9.870391695861315E-2</c:v>
                </c:pt>
                <c:pt idx="2677">
                  <c:v>9.870391695861315E-2</c:v>
                </c:pt>
                <c:pt idx="2678">
                  <c:v>9.870391695861315E-2</c:v>
                </c:pt>
                <c:pt idx="2679">
                  <c:v>9.870391695861315E-2</c:v>
                </c:pt>
                <c:pt idx="2680">
                  <c:v>9.870391695861315E-2</c:v>
                </c:pt>
                <c:pt idx="2681">
                  <c:v>9.870391695861315E-2</c:v>
                </c:pt>
                <c:pt idx="2682">
                  <c:v>9.870391695861315E-2</c:v>
                </c:pt>
                <c:pt idx="2683">
                  <c:v>9.870391695861315E-2</c:v>
                </c:pt>
                <c:pt idx="2684">
                  <c:v>9.870391695861315E-2</c:v>
                </c:pt>
                <c:pt idx="2685">
                  <c:v>9.870391695861315E-2</c:v>
                </c:pt>
                <c:pt idx="2686">
                  <c:v>9.870391695861315E-2</c:v>
                </c:pt>
                <c:pt idx="2687">
                  <c:v>9.870391695861315E-2</c:v>
                </c:pt>
                <c:pt idx="2688">
                  <c:v>9.870391695861315E-2</c:v>
                </c:pt>
                <c:pt idx="2689">
                  <c:v>9.870391695861315E-2</c:v>
                </c:pt>
                <c:pt idx="2690">
                  <c:v>9.870391695861315E-2</c:v>
                </c:pt>
                <c:pt idx="2691">
                  <c:v>9.870391695861315E-2</c:v>
                </c:pt>
                <c:pt idx="2692">
                  <c:v>9.870391695861315E-2</c:v>
                </c:pt>
                <c:pt idx="2693">
                  <c:v>9.870391695861315E-2</c:v>
                </c:pt>
                <c:pt idx="2694">
                  <c:v>9.870391695861315E-2</c:v>
                </c:pt>
                <c:pt idx="2695">
                  <c:v>9.870391695861315E-2</c:v>
                </c:pt>
                <c:pt idx="2696">
                  <c:v>9.870391695861315E-2</c:v>
                </c:pt>
                <c:pt idx="2697">
                  <c:v>9.870391695861315E-2</c:v>
                </c:pt>
                <c:pt idx="2698">
                  <c:v>9.870391695861315E-2</c:v>
                </c:pt>
                <c:pt idx="2699">
                  <c:v>9.870391695861315E-2</c:v>
                </c:pt>
                <c:pt idx="2700">
                  <c:v>9.870391695861315E-2</c:v>
                </c:pt>
                <c:pt idx="2701">
                  <c:v>9.870391695861315E-2</c:v>
                </c:pt>
                <c:pt idx="2702">
                  <c:v>9.870391695861315E-2</c:v>
                </c:pt>
                <c:pt idx="2703">
                  <c:v>9.870391695861315E-2</c:v>
                </c:pt>
                <c:pt idx="2704">
                  <c:v>9.870391695861315E-2</c:v>
                </c:pt>
                <c:pt idx="2705">
                  <c:v>9.870391695861315E-2</c:v>
                </c:pt>
                <c:pt idx="2706">
                  <c:v>9.870391695861315E-2</c:v>
                </c:pt>
                <c:pt idx="2707">
                  <c:v>9.870391695861315E-2</c:v>
                </c:pt>
                <c:pt idx="2708">
                  <c:v>9.870391695861315E-2</c:v>
                </c:pt>
                <c:pt idx="2709">
                  <c:v>9.870391695861315E-2</c:v>
                </c:pt>
                <c:pt idx="2710">
                  <c:v>9.870391695861315E-2</c:v>
                </c:pt>
                <c:pt idx="2711">
                  <c:v>9.870391695861315E-2</c:v>
                </c:pt>
                <c:pt idx="2712">
                  <c:v>9.870391695861315E-2</c:v>
                </c:pt>
                <c:pt idx="2713">
                  <c:v>9.870391695861315E-2</c:v>
                </c:pt>
                <c:pt idx="2714">
                  <c:v>9.870391695861315E-2</c:v>
                </c:pt>
                <c:pt idx="2715">
                  <c:v>9.870391695861315E-2</c:v>
                </c:pt>
                <c:pt idx="2716">
                  <c:v>9.870391695861315E-2</c:v>
                </c:pt>
                <c:pt idx="2717">
                  <c:v>9.870391695861315E-2</c:v>
                </c:pt>
                <c:pt idx="2718">
                  <c:v>9.870391695861315E-2</c:v>
                </c:pt>
                <c:pt idx="2719">
                  <c:v>9.870391695861315E-2</c:v>
                </c:pt>
                <c:pt idx="2720">
                  <c:v>9.870391695861315E-2</c:v>
                </c:pt>
                <c:pt idx="2721">
                  <c:v>9.870391695861315E-2</c:v>
                </c:pt>
                <c:pt idx="2722">
                  <c:v>9.870391695861315E-2</c:v>
                </c:pt>
                <c:pt idx="2723">
                  <c:v>9.870391695861315E-2</c:v>
                </c:pt>
                <c:pt idx="2724">
                  <c:v>9.870391695861315E-2</c:v>
                </c:pt>
                <c:pt idx="2725">
                  <c:v>9.870391695861315E-2</c:v>
                </c:pt>
                <c:pt idx="2726">
                  <c:v>9.870391695861315E-2</c:v>
                </c:pt>
                <c:pt idx="2727">
                  <c:v>9.870391695861315E-2</c:v>
                </c:pt>
                <c:pt idx="2728">
                  <c:v>9.870391695861315E-2</c:v>
                </c:pt>
                <c:pt idx="2729">
                  <c:v>9.870391695861315E-2</c:v>
                </c:pt>
                <c:pt idx="2730">
                  <c:v>9.870391695861315E-2</c:v>
                </c:pt>
                <c:pt idx="2731">
                  <c:v>9.870391695861315E-2</c:v>
                </c:pt>
                <c:pt idx="2732">
                  <c:v>9.870391695861315E-2</c:v>
                </c:pt>
                <c:pt idx="2733">
                  <c:v>9.870391695861315E-2</c:v>
                </c:pt>
                <c:pt idx="2734">
                  <c:v>9.870391695861315E-2</c:v>
                </c:pt>
                <c:pt idx="2735">
                  <c:v>9.870391695861315E-2</c:v>
                </c:pt>
                <c:pt idx="2736">
                  <c:v>9.870391695861315E-2</c:v>
                </c:pt>
                <c:pt idx="2737">
                  <c:v>9.870391695861315E-2</c:v>
                </c:pt>
                <c:pt idx="2738">
                  <c:v>9.870391695861315E-2</c:v>
                </c:pt>
                <c:pt idx="2739">
                  <c:v>9.870391695861315E-2</c:v>
                </c:pt>
                <c:pt idx="2740">
                  <c:v>9.870391695861315E-2</c:v>
                </c:pt>
                <c:pt idx="2741">
                  <c:v>9.870391695861315E-2</c:v>
                </c:pt>
                <c:pt idx="2742">
                  <c:v>9.870391695861315E-2</c:v>
                </c:pt>
                <c:pt idx="2743">
                  <c:v>9.870391695861315E-2</c:v>
                </c:pt>
                <c:pt idx="2744">
                  <c:v>9.870391695861315E-2</c:v>
                </c:pt>
                <c:pt idx="2745">
                  <c:v>9.870391695861315E-2</c:v>
                </c:pt>
                <c:pt idx="2746">
                  <c:v>9.870391695861315E-2</c:v>
                </c:pt>
                <c:pt idx="2747">
                  <c:v>9.870391695861315E-2</c:v>
                </c:pt>
                <c:pt idx="2748">
                  <c:v>9.870391695861315E-2</c:v>
                </c:pt>
                <c:pt idx="2749">
                  <c:v>9.870391695861315E-2</c:v>
                </c:pt>
                <c:pt idx="2750">
                  <c:v>9.870391695861315E-2</c:v>
                </c:pt>
                <c:pt idx="2751">
                  <c:v>9.870391695861315E-2</c:v>
                </c:pt>
                <c:pt idx="2752">
                  <c:v>9.870391695861315E-2</c:v>
                </c:pt>
                <c:pt idx="2753">
                  <c:v>9.870391695861315E-2</c:v>
                </c:pt>
                <c:pt idx="2754">
                  <c:v>9.870391695861315E-2</c:v>
                </c:pt>
                <c:pt idx="2755">
                  <c:v>9.870391695861315E-2</c:v>
                </c:pt>
                <c:pt idx="2756">
                  <c:v>9.870391695861315E-2</c:v>
                </c:pt>
                <c:pt idx="2757">
                  <c:v>9.870391695861315E-2</c:v>
                </c:pt>
                <c:pt idx="2758">
                  <c:v>9.870391695861315E-2</c:v>
                </c:pt>
                <c:pt idx="2759">
                  <c:v>9.870391695861315E-2</c:v>
                </c:pt>
                <c:pt idx="2760">
                  <c:v>9.870391695861315E-2</c:v>
                </c:pt>
                <c:pt idx="2761">
                  <c:v>9.870391695861315E-2</c:v>
                </c:pt>
                <c:pt idx="2762">
                  <c:v>9.870391695861315E-2</c:v>
                </c:pt>
                <c:pt idx="2763">
                  <c:v>9.870391695861315E-2</c:v>
                </c:pt>
                <c:pt idx="2764">
                  <c:v>9.870391695861315E-2</c:v>
                </c:pt>
                <c:pt idx="2765">
                  <c:v>9.870391695861315E-2</c:v>
                </c:pt>
                <c:pt idx="2766">
                  <c:v>9.870391695861315E-2</c:v>
                </c:pt>
                <c:pt idx="2767">
                  <c:v>9.870391695861315E-2</c:v>
                </c:pt>
                <c:pt idx="2768">
                  <c:v>9.870391695861315E-2</c:v>
                </c:pt>
                <c:pt idx="2769">
                  <c:v>9.870391695861315E-2</c:v>
                </c:pt>
                <c:pt idx="2770">
                  <c:v>9.870391695861315E-2</c:v>
                </c:pt>
                <c:pt idx="2771">
                  <c:v>9.870391695861315E-2</c:v>
                </c:pt>
                <c:pt idx="2772">
                  <c:v>9.870391695861315E-2</c:v>
                </c:pt>
                <c:pt idx="2773">
                  <c:v>9.870391695861315E-2</c:v>
                </c:pt>
                <c:pt idx="2774">
                  <c:v>9.870391695861315E-2</c:v>
                </c:pt>
                <c:pt idx="2775">
                  <c:v>9.870391695861315E-2</c:v>
                </c:pt>
                <c:pt idx="2776">
                  <c:v>9.870391695861315E-2</c:v>
                </c:pt>
                <c:pt idx="2777">
                  <c:v>9.870391695861315E-2</c:v>
                </c:pt>
                <c:pt idx="2778">
                  <c:v>9.870391695861315E-2</c:v>
                </c:pt>
                <c:pt idx="2779">
                  <c:v>9.870391695861315E-2</c:v>
                </c:pt>
                <c:pt idx="2780">
                  <c:v>9.870391695861315E-2</c:v>
                </c:pt>
                <c:pt idx="2781">
                  <c:v>9.870391695861315E-2</c:v>
                </c:pt>
                <c:pt idx="2782">
                  <c:v>9.870391695861315E-2</c:v>
                </c:pt>
                <c:pt idx="2783">
                  <c:v>9.870391695861315E-2</c:v>
                </c:pt>
                <c:pt idx="2784">
                  <c:v>9.870391695861315E-2</c:v>
                </c:pt>
                <c:pt idx="2785">
                  <c:v>9.870391695861315E-2</c:v>
                </c:pt>
                <c:pt idx="2786">
                  <c:v>9.870391695861315E-2</c:v>
                </c:pt>
                <c:pt idx="2787">
                  <c:v>9.870391695861315E-2</c:v>
                </c:pt>
                <c:pt idx="2788">
                  <c:v>9.870391695861315E-2</c:v>
                </c:pt>
                <c:pt idx="2789">
                  <c:v>9.870391695861315E-2</c:v>
                </c:pt>
                <c:pt idx="2790">
                  <c:v>9.870391695861315E-2</c:v>
                </c:pt>
                <c:pt idx="2791">
                  <c:v>9.870391695861315E-2</c:v>
                </c:pt>
                <c:pt idx="2792">
                  <c:v>9.870391695861315E-2</c:v>
                </c:pt>
                <c:pt idx="2793">
                  <c:v>9.870391695861315E-2</c:v>
                </c:pt>
                <c:pt idx="2794">
                  <c:v>9.870391695861315E-2</c:v>
                </c:pt>
                <c:pt idx="2795">
                  <c:v>9.870391695861315E-2</c:v>
                </c:pt>
                <c:pt idx="2796">
                  <c:v>9.870391695861315E-2</c:v>
                </c:pt>
                <c:pt idx="2797">
                  <c:v>9.870391695861315E-2</c:v>
                </c:pt>
                <c:pt idx="2798">
                  <c:v>9.870391695861315E-2</c:v>
                </c:pt>
                <c:pt idx="2799">
                  <c:v>9.870391695861315E-2</c:v>
                </c:pt>
                <c:pt idx="2800">
                  <c:v>9.870391695861315E-2</c:v>
                </c:pt>
                <c:pt idx="2801">
                  <c:v>9.870391695861315E-2</c:v>
                </c:pt>
                <c:pt idx="2802">
                  <c:v>9.870391695861315E-2</c:v>
                </c:pt>
                <c:pt idx="2803">
                  <c:v>9.870391695861315E-2</c:v>
                </c:pt>
                <c:pt idx="2804">
                  <c:v>9.870391695861315E-2</c:v>
                </c:pt>
                <c:pt idx="2805">
                  <c:v>9.870391695861315E-2</c:v>
                </c:pt>
                <c:pt idx="2806">
                  <c:v>9.870391695861315E-2</c:v>
                </c:pt>
                <c:pt idx="2807">
                  <c:v>9.870391695861315E-2</c:v>
                </c:pt>
                <c:pt idx="2808">
                  <c:v>9.870391695861315E-2</c:v>
                </c:pt>
                <c:pt idx="2809">
                  <c:v>9.870391695861315E-2</c:v>
                </c:pt>
                <c:pt idx="2810">
                  <c:v>9.870391695861315E-2</c:v>
                </c:pt>
                <c:pt idx="2811">
                  <c:v>9.870391695861315E-2</c:v>
                </c:pt>
                <c:pt idx="2812">
                  <c:v>9.870391695861315E-2</c:v>
                </c:pt>
                <c:pt idx="2813">
                  <c:v>9.870391695861315E-2</c:v>
                </c:pt>
                <c:pt idx="2814">
                  <c:v>9.870391695861315E-2</c:v>
                </c:pt>
                <c:pt idx="2815">
                  <c:v>9.870391695861315E-2</c:v>
                </c:pt>
                <c:pt idx="2816">
                  <c:v>9.870391695861315E-2</c:v>
                </c:pt>
                <c:pt idx="2817">
                  <c:v>9.870391695861315E-2</c:v>
                </c:pt>
                <c:pt idx="2818">
                  <c:v>9.870391695861315E-2</c:v>
                </c:pt>
                <c:pt idx="2819">
                  <c:v>9.870391695861315E-2</c:v>
                </c:pt>
                <c:pt idx="2820">
                  <c:v>9.870391695861315E-2</c:v>
                </c:pt>
                <c:pt idx="2821">
                  <c:v>9.870391695861315E-2</c:v>
                </c:pt>
                <c:pt idx="2822">
                  <c:v>9.870391695861315E-2</c:v>
                </c:pt>
                <c:pt idx="2823">
                  <c:v>9.870391695861315E-2</c:v>
                </c:pt>
                <c:pt idx="2824">
                  <c:v>9.870391695861315E-2</c:v>
                </c:pt>
                <c:pt idx="2825">
                  <c:v>9.870391695861315E-2</c:v>
                </c:pt>
                <c:pt idx="2826">
                  <c:v>9.870391695861315E-2</c:v>
                </c:pt>
                <c:pt idx="2827">
                  <c:v>9.870391695861315E-2</c:v>
                </c:pt>
                <c:pt idx="2828">
                  <c:v>9.870391695861315E-2</c:v>
                </c:pt>
                <c:pt idx="2829">
                  <c:v>9.870391695861315E-2</c:v>
                </c:pt>
                <c:pt idx="2830">
                  <c:v>9.870391695861315E-2</c:v>
                </c:pt>
                <c:pt idx="2831">
                  <c:v>9.870391695861315E-2</c:v>
                </c:pt>
                <c:pt idx="2832">
                  <c:v>9.870391695861315E-2</c:v>
                </c:pt>
                <c:pt idx="2833">
                  <c:v>9.870391695861315E-2</c:v>
                </c:pt>
                <c:pt idx="2834">
                  <c:v>9.870391695861315E-2</c:v>
                </c:pt>
                <c:pt idx="2835">
                  <c:v>9.870391695861315E-2</c:v>
                </c:pt>
                <c:pt idx="2836">
                  <c:v>9.870391695861315E-2</c:v>
                </c:pt>
                <c:pt idx="2837">
                  <c:v>9.870391695861315E-2</c:v>
                </c:pt>
                <c:pt idx="2838">
                  <c:v>9.870391695861315E-2</c:v>
                </c:pt>
                <c:pt idx="2839">
                  <c:v>9.870391695861315E-2</c:v>
                </c:pt>
                <c:pt idx="2840">
                  <c:v>9.870391695861315E-2</c:v>
                </c:pt>
                <c:pt idx="2841">
                  <c:v>9.870391695861315E-2</c:v>
                </c:pt>
                <c:pt idx="2842">
                  <c:v>9.1279038600706769E-2</c:v>
                </c:pt>
                <c:pt idx="2843">
                  <c:v>9.1279038600706769E-2</c:v>
                </c:pt>
                <c:pt idx="2844">
                  <c:v>9.1279038600706769E-2</c:v>
                </c:pt>
                <c:pt idx="2845">
                  <c:v>9.1279038600706769E-2</c:v>
                </c:pt>
                <c:pt idx="2846">
                  <c:v>9.1279038600706769E-2</c:v>
                </c:pt>
                <c:pt idx="2847">
                  <c:v>9.1279038600706769E-2</c:v>
                </c:pt>
                <c:pt idx="2848">
                  <c:v>9.1279038600706769E-2</c:v>
                </c:pt>
                <c:pt idx="2849">
                  <c:v>9.1279038600706769E-2</c:v>
                </c:pt>
                <c:pt idx="2850">
                  <c:v>9.1279038600706769E-2</c:v>
                </c:pt>
                <c:pt idx="2851">
                  <c:v>9.1279038600706769E-2</c:v>
                </c:pt>
                <c:pt idx="2852">
                  <c:v>9.1279038600706769E-2</c:v>
                </c:pt>
                <c:pt idx="2853">
                  <c:v>9.1279038600706769E-2</c:v>
                </c:pt>
                <c:pt idx="2854">
                  <c:v>9.1279038600706769E-2</c:v>
                </c:pt>
                <c:pt idx="2855">
                  <c:v>9.1279038600706769E-2</c:v>
                </c:pt>
                <c:pt idx="2856">
                  <c:v>9.1279038600706769E-2</c:v>
                </c:pt>
                <c:pt idx="2857">
                  <c:v>9.1279038600706769E-2</c:v>
                </c:pt>
                <c:pt idx="2858">
                  <c:v>9.1279038600706769E-2</c:v>
                </c:pt>
                <c:pt idx="2859">
                  <c:v>9.1279038600706769E-2</c:v>
                </c:pt>
                <c:pt idx="2860">
                  <c:v>9.1279038600706769E-2</c:v>
                </c:pt>
                <c:pt idx="2861">
                  <c:v>9.1279038600706769E-2</c:v>
                </c:pt>
                <c:pt idx="2862">
                  <c:v>9.1279038600706769E-2</c:v>
                </c:pt>
                <c:pt idx="2863">
                  <c:v>9.1279038600706769E-2</c:v>
                </c:pt>
                <c:pt idx="2864">
                  <c:v>9.1279038600706769E-2</c:v>
                </c:pt>
                <c:pt idx="2865">
                  <c:v>9.1279038600706769E-2</c:v>
                </c:pt>
                <c:pt idx="2866">
                  <c:v>9.1279038600706769E-2</c:v>
                </c:pt>
                <c:pt idx="2867">
                  <c:v>9.1279038600706769E-2</c:v>
                </c:pt>
                <c:pt idx="2868">
                  <c:v>9.1279038600706769E-2</c:v>
                </c:pt>
                <c:pt idx="2869">
                  <c:v>9.1279038600706769E-2</c:v>
                </c:pt>
                <c:pt idx="2870">
                  <c:v>9.1279038600706769E-2</c:v>
                </c:pt>
                <c:pt idx="2871">
                  <c:v>9.1279038600706769E-2</c:v>
                </c:pt>
                <c:pt idx="2872">
                  <c:v>9.1279038600706769E-2</c:v>
                </c:pt>
                <c:pt idx="2873">
                  <c:v>9.1279038600706769E-2</c:v>
                </c:pt>
                <c:pt idx="2874">
                  <c:v>9.1279038600706769E-2</c:v>
                </c:pt>
                <c:pt idx="2875">
                  <c:v>9.1279038600706769E-2</c:v>
                </c:pt>
                <c:pt idx="2876">
                  <c:v>9.1279038600706769E-2</c:v>
                </c:pt>
                <c:pt idx="2877">
                  <c:v>9.1279038600706769E-2</c:v>
                </c:pt>
                <c:pt idx="2878">
                  <c:v>9.1279038600706769E-2</c:v>
                </c:pt>
                <c:pt idx="2879">
                  <c:v>9.1279038600706769E-2</c:v>
                </c:pt>
                <c:pt idx="2880">
                  <c:v>9.1279038600706769E-2</c:v>
                </c:pt>
                <c:pt idx="2881">
                  <c:v>9.1279038600706769E-2</c:v>
                </c:pt>
                <c:pt idx="2882">
                  <c:v>9.1279038600706769E-2</c:v>
                </c:pt>
                <c:pt idx="2883">
                  <c:v>9.1279038600706769E-2</c:v>
                </c:pt>
                <c:pt idx="2884">
                  <c:v>9.1279038600706769E-2</c:v>
                </c:pt>
                <c:pt idx="2885">
                  <c:v>9.1279038600706769E-2</c:v>
                </c:pt>
                <c:pt idx="2886">
                  <c:v>9.1279038600706769E-2</c:v>
                </c:pt>
                <c:pt idx="2887">
                  <c:v>9.1279038600706769E-2</c:v>
                </c:pt>
                <c:pt idx="2888">
                  <c:v>9.1279038600706769E-2</c:v>
                </c:pt>
                <c:pt idx="2889">
                  <c:v>9.1279038600706769E-2</c:v>
                </c:pt>
                <c:pt idx="2890">
                  <c:v>9.1279038600706769E-2</c:v>
                </c:pt>
                <c:pt idx="2891">
                  <c:v>9.1279038600706769E-2</c:v>
                </c:pt>
                <c:pt idx="2892">
                  <c:v>9.1279038600706769E-2</c:v>
                </c:pt>
                <c:pt idx="2893">
                  <c:v>9.1279038600706769E-2</c:v>
                </c:pt>
                <c:pt idx="2894">
                  <c:v>9.1279038600706769E-2</c:v>
                </c:pt>
                <c:pt idx="2895">
                  <c:v>9.1279038600706769E-2</c:v>
                </c:pt>
                <c:pt idx="2896">
                  <c:v>9.1279038600706769E-2</c:v>
                </c:pt>
                <c:pt idx="2897">
                  <c:v>9.1279038600706769E-2</c:v>
                </c:pt>
                <c:pt idx="2898">
                  <c:v>9.1279038600706769E-2</c:v>
                </c:pt>
                <c:pt idx="2899">
                  <c:v>9.1279038600706769E-2</c:v>
                </c:pt>
                <c:pt idx="2900">
                  <c:v>9.1279038600706769E-2</c:v>
                </c:pt>
                <c:pt idx="2901">
                  <c:v>9.1279038600706769E-2</c:v>
                </c:pt>
                <c:pt idx="2902">
                  <c:v>9.1279038600706769E-2</c:v>
                </c:pt>
                <c:pt idx="2903">
                  <c:v>9.1279038600706769E-2</c:v>
                </c:pt>
                <c:pt idx="2904">
                  <c:v>9.1279038600706769E-2</c:v>
                </c:pt>
                <c:pt idx="2905">
                  <c:v>9.1279038600706769E-2</c:v>
                </c:pt>
                <c:pt idx="2906">
                  <c:v>9.1279038600706769E-2</c:v>
                </c:pt>
                <c:pt idx="2907">
                  <c:v>9.1279038600706769E-2</c:v>
                </c:pt>
                <c:pt idx="2908">
                  <c:v>9.1279038600706769E-2</c:v>
                </c:pt>
                <c:pt idx="2909">
                  <c:v>9.1279038600706769E-2</c:v>
                </c:pt>
                <c:pt idx="2910">
                  <c:v>9.1279038600706769E-2</c:v>
                </c:pt>
                <c:pt idx="2911">
                  <c:v>9.1279038600706769E-2</c:v>
                </c:pt>
                <c:pt idx="2912">
                  <c:v>9.1279038600706769E-2</c:v>
                </c:pt>
                <c:pt idx="2913">
                  <c:v>9.1279038600706769E-2</c:v>
                </c:pt>
                <c:pt idx="2914">
                  <c:v>9.1279038600706769E-2</c:v>
                </c:pt>
                <c:pt idx="2915">
                  <c:v>9.1279038600706769E-2</c:v>
                </c:pt>
                <c:pt idx="2916">
                  <c:v>9.1279038600706769E-2</c:v>
                </c:pt>
                <c:pt idx="2917">
                  <c:v>9.1279038600706769E-2</c:v>
                </c:pt>
                <c:pt idx="2918">
                  <c:v>9.1279038600706769E-2</c:v>
                </c:pt>
                <c:pt idx="2919">
                  <c:v>9.1279038600706769E-2</c:v>
                </c:pt>
                <c:pt idx="2920">
                  <c:v>9.1279038600706769E-2</c:v>
                </c:pt>
                <c:pt idx="2921">
                  <c:v>9.1279038600706769E-2</c:v>
                </c:pt>
                <c:pt idx="2922">
                  <c:v>9.1279038600706769E-2</c:v>
                </c:pt>
                <c:pt idx="2923">
                  <c:v>9.1279038600706769E-2</c:v>
                </c:pt>
                <c:pt idx="2924">
                  <c:v>9.1279038600706769E-2</c:v>
                </c:pt>
                <c:pt idx="2925">
                  <c:v>9.1279038600706769E-2</c:v>
                </c:pt>
                <c:pt idx="2926">
                  <c:v>9.1279038600706769E-2</c:v>
                </c:pt>
                <c:pt idx="2927">
                  <c:v>9.1279038600706769E-2</c:v>
                </c:pt>
                <c:pt idx="2928">
                  <c:v>9.1279038600706769E-2</c:v>
                </c:pt>
                <c:pt idx="2929">
                  <c:v>9.1279038600706769E-2</c:v>
                </c:pt>
                <c:pt idx="2930">
                  <c:v>9.1279038600706769E-2</c:v>
                </c:pt>
                <c:pt idx="2931">
                  <c:v>9.1279038600706769E-2</c:v>
                </c:pt>
                <c:pt idx="2932">
                  <c:v>9.1279038600706769E-2</c:v>
                </c:pt>
                <c:pt idx="2933">
                  <c:v>9.1279038600706769E-2</c:v>
                </c:pt>
                <c:pt idx="2934">
                  <c:v>9.1279038600706769E-2</c:v>
                </c:pt>
                <c:pt idx="2935">
                  <c:v>9.1279038600706769E-2</c:v>
                </c:pt>
                <c:pt idx="2936">
                  <c:v>9.1279038600706769E-2</c:v>
                </c:pt>
                <c:pt idx="2937">
                  <c:v>9.1279038600706769E-2</c:v>
                </c:pt>
                <c:pt idx="2938">
                  <c:v>9.1279038600706769E-2</c:v>
                </c:pt>
                <c:pt idx="2939">
                  <c:v>9.1279038600706769E-2</c:v>
                </c:pt>
                <c:pt idx="2940">
                  <c:v>9.1279038600706769E-2</c:v>
                </c:pt>
                <c:pt idx="2941">
                  <c:v>9.1279038600706769E-2</c:v>
                </c:pt>
                <c:pt idx="2942">
                  <c:v>9.1279038600706769E-2</c:v>
                </c:pt>
                <c:pt idx="2943">
                  <c:v>9.1279038600706769E-2</c:v>
                </c:pt>
                <c:pt idx="2944">
                  <c:v>9.1279038600706769E-2</c:v>
                </c:pt>
                <c:pt idx="2945">
                  <c:v>9.1279038600706769E-2</c:v>
                </c:pt>
                <c:pt idx="2946">
                  <c:v>9.1279038600706769E-2</c:v>
                </c:pt>
                <c:pt idx="2947">
                  <c:v>9.1279038600706769E-2</c:v>
                </c:pt>
                <c:pt idx="2948">
                  <c:v>9.1279038600706769E-2</c:v>
                </c:pt>
                <c:pt idx="2949">
                  <c:v>9.1279038600706769E-2</c:v>
                </c:pt>
                <c:pt idx="2950">
                  <c:v>9.1279038600706769E-2</c:v>
                </c:pt>
                <c:pt idx="2951">
                  <c:v>9.1279038600706769E-2</c:v>
                </c:pt>
                <c:pt idx="2952">
                  <c:v>9.1279038600706769E-2</c:v>
                </c:pt>
                <c:pt idx="2953">
                  <c:v>9.1279038600706769E-2</c:v>
                </c:pt>
                <c:pt idx="2954">
                  <c:v>9.1279038600706769E-2</c:v>
                </c:pt>
                <c:pt idx="2955">
                  <c:v>9.1279038600706769E-2</c:v>
                </c:pt>
                <c:pt idx="2956">
                  <c:v>9.1279038600706769E-2</c:v>
                </c:pt>
                <c:pt idx="2957">
                  <c:v>9.1279038600706769E-2</c:v>
                </c:pt>
                <c:pt idx="2958">
                  <c:v>9.1279038600706769E-2</c:v>
                </c:pt>
                <c:pt idx="2959">
                  <c:v>9.1279038600706769E-2</c:v>
                </c:pt>
                <c:pt idx="2960">
                  <c:v>9.1279038600706769E-2</c:v>
                </c:pt>
                <c:pt idx="2961">
                  <c:v>9.1279038600706769E-2</c:v>
                </c:pt>
                <c:pt idx="2962">
                  <c:v>9.1279038600706769E-2</c:v>
                </c:pt>
                <c:pt idx="2963">
                  <c:v>9.1279038600706769E-2</c:v>
                </c:pt>
                <c:pt idx="2964">
                  <c:v>9.1279038600706769E-2</c:v>
                </c:pt>
                <c:pt idx="2965">
                  <c:v>9.1279038600706769E-2</c:v>
                </c:pt>
                <c:pt idx="2966">
                  <c:v>9.1279038600706769E-2</c:v>
                </c:pt>
                <c:pt idx="2967">
                  <c:v>9.1279038600706769E-2</c:v>
                </c:pt>
                <c:pt idx="2968">
                  <c:v>9.1279038600706769E-2</c:v>
                </c:pt>
                <c:pt idx="2969">
                  <c:v>9.1279038600706769E-2</c:v>
                </c:pt>
                <c:pt idx="2970">
                  <c:v>9.1279038600706769E-2</c:v>
                </c:pt>
                <c:pt idx="2971">
                  <c:v>9.1279038600706769E-2</c:v>
                </c:pt>
                <c:pt idx="2972">
                  <c:v>9.1279038600706769E-2</c:v>
                </c:pt>
                <c:pt idx="2973">
                  <c:v>9.1279038600706769E-2</c:v>
                </c:pt>
                <c:pt idx="2974">
                  <c:v>9.1279038600706769E-2</c:v>
                </c:pt>
                <c:pt idx="2975">
                  <c:v>9.1279038600706769E-2</c:v>
                </c:pt>
                <c:pt idx="2976">
                  <c:v>9.1279038600706769E-2</c:v>
                </c:pt>
                <c:pt idx="2977">
                  <c:v>9.1279038600706769E-2</c:v>
                </c:pt>
                <c:pt idx="2978">
                  <c:v>9.1279038600706769E-2</c:v>
                </c:pt>
                <c:pt idx="2979">
                  <c:v>9.1279038600706769E-2</c:v>
                </c:pt>
                <c:pt idx="2980">
                  <c:v>9.1279038600706769E-2</c:v>
                </c:pt>
                <c:pt idx="2981">
                  <c:v>9.1279038600706769E-2</c:v>
                </c:pt>
                <c:pt idx="2982">
                  <c:v>9.1279038600706769E-2</c:v>
                </c:pt>
                <c:pt idx="2983">
                  <c:v>9.1279038600706769E-2</c:v>
                </c:pt>
                <c:pt idx="2984">
                  <c:v>9.1279038600706769E-2</c:v>
                </c:pt>
                <c:pt idx="2985">
                  <c:v>9.1279038600706769E-2</c:v>
                </c:pt>
                <c:pt idx="2986">
                  <c:v>9.1279038600706769E-2</c:v>
                </c:pt>
                <c:pt idx="2987">
                  <c:v>9.1279038600706769E-2</c:v>
                </c:pt>
                <c:pt idx="2988">
                  <c:v>9.1279038600706769E-2</c:v>
                </c:pt>
                <c:pt idx="2989">
                  <c:v>9.1279038600706769E-2</c:v>
                </c:pt>
                <c:pt idx="2990">
                  <c:v>9.1279038600706769E-2</c:v>
                </c:pt>
                <c:pt idx="2991">
                  <c:v>9.1279038600706769E-2</c:v>
                </c:pt>
                <c:pt idx="2992">
                  <c:v>9.1279038600706769E-2</c:v>
                </c:pt>
                <c:pt idx="2993">
                  <c:v>9.1279038600706769E-2</c:v>
                </c:pt>
                <c:pt idx="2994">
                  <c:v>9.1279038600706769E-2</c:v>
                </c:pt>
                <c:pt idx="2995">
                  <c:v>9.1279038600706769E-2</c:v>
                </c:pt>
                <c:pt idx="2996">
                  <c:v>9.1279038600706769E-2</c:v>
                </c:pt>
                <c:pt idx="2997">
                  <c:v>9.1279038600706769E-2</c:v>
                </c:pt>
                <c:pt idx="2998">
                  <c:v>9.1279038600706769E-2</c:v>
                </c:pt>
                <c:pt idx="2999">
                  <c:v>9.1279038600706769E-2</c:v>
                </c:pt>
                <c:pt idx="3000">
                  <c:v>9.1279038600706769E-2</c:v>
                </c:pt>
                <c:pt idx="3001">
                  <c:v>9.1279038600706769E-2</c:v>
                </c:pt>
                <c:pt idx="3002">
                  <c:v>9.1279038600706769E-2</c:v>
                </c:pt>
                <c:pt idx="3003">
                  <c:v>9.1279038600706769E-2</c:v>
                </c:pt>
                <c:pt idx="3004">
                  <c:v>9.1279038600706769E-2</c:v>
                </c:pt>
                <c:pt idx="3005">
                  <c:v>9.1279038600706769E-2</c:v>
                </c:pt>
                <c:pt idx="3006">
                  <c:v>9.1279038600706769E-2</c:v>
                </c:pt>
                <c:pt idx="3007">
                  <c:v>9.1279038600706769E-2</c:v>
                </c:pt>
                <c:pt idx="3008">
                  <c:v>9.1279038600706769E-2</c:v>
                </c:pt>
                <c:pt idx="3009">
                  <c:v>9.1279038600706769E-2</c:v>
                </c:pt>
                <c:pt idx="3010">
                  <c:v>9.1279038600706769E-2</c:v>
                </c:pt>
                <c:pt idx="3011">
                  <c:v>9.1279038600706769E-2</c:v>
                </c:pt>
                <c:pt idx="3012">
                  <c:v>9.1279038600706769E-2</c:v>
                </c:pt>
                <c:pt idx="3013">
                  <c:v>9.1279038600706769E-2</c:v>
                </c:pt>
                <c:pt idx="3014">
                  <c:v>9.1279038600706769E-2</c:v>
                </c:pt>
                <c:pt idx="3015">
                  <c:v>9.1279038600706769E-2</c:v>
                </c:pt>
                <c:pt idx="3016">
                  <c:v>9.1279038600706769E-2</c:v>
                </c:pt>
                <c:pt idx="3017">
                  <c:v>9.1279038600706769E-2</c:v>
                </c:pt>
                <c:pt idx="3018">
                  <c:v>9.1279038600706769E-2</c:v>
                </c:pt>
                <c:pt idx="3019">
                  <c:v>9.1279038600706769E-2</c:v>
                </c:pt>
                <c:pt idx="3020">
                  <c:v>9.1279038600706769E-2</c:v>
                </c:pt>
                <c:pt idx="3021">
                  <c:v>9.1279038600706769E-2</c:v>
                </c:pt>
                <c:pt idx="3022">
                  <c:v>9.1279038600706769E-2</c:v>
                </c:pt>
                <c:pt idx="3023">
                  <c:v>9.1279038600706769E-2</c:v>
                </c:pt>
                <c:pt idx="3024">
                  <c:v>9.1279038600706769E-2</c:v>
                </c:pt>
                <c:pt idx="3025">
                  <c:v>9.1279038600706769E-2</c:v>
                </c:pt>
                <c:pt idx="3026">
                  <c:v>9.1279038600706769E-2</c:v>
                </c:pt>
                <c:pt idx="3027">
                  <c:v>9.1279038600706769E-2</c:v>
                </c:pt>
                <c:pt idx="3028">
                  <c:v>9.1279038600706769E-2</c:v>
                </c:pt>
                <c:pt idx="3029">
                  <c:v>9.1279038600706769E-2</c:v>
                </c:pt>
                <c:pt idx="3030">
                  <c:v>9.1279038600706769E-2</c:v>
                </c:pt>
                <c:pt idx="3031">
                  <c:v>9.1279038600706769E-2</c:v>
                </c:pt>
                <c:pt idx="3032">
                  <c:v>9.1279038600706769E-2</c:v>
                </c:pt>
                <c:pt idx="3033">
                  <c:v>9.1279038600706769E-2</c:v>
                </c:pt>
                <c:pt idx="3034">
                  <c:v>9.1279038600706769E-2</c:v>
                </c:pt>
                <c:pt idx="3035">
                  <c:v>9.1279038600706769E-2</c:v>
                </c:pt>
                <c:pt idx="3036">
                  <c:v>9.1279038600706769E-2</c:v>
                </c:pt>
                <c:pt idx="3037">
                  <c:v>9.1279038600706769E-2</c:v>
                </c:pt>
                <c:pt idx="3038">
                  <c:v>9.1279038600706769E-2</c:v>
                </c:pt>
                <c:pt idx="3039">
                  <c:v>9.1279038600706769E-2</c:v>
                </c:pt>
                <c:pt idx="3040">
                  <c:v>9.1279038600706769E-2</c:v>
                </c:pt>
                <c:pt idx="3041">
                  <c:v>9.1279038600706769E-2</c:v>
                </c:pt>
                <c:pt idx="3042">
                  <c:v>9.1279038600706769E-2</c:v>
                </c:pt>
                <c:pt idx="3043">
                  <c:v>9.1279038600706769E-2</c:v>
                </c:pt>
                <c:pt idx="3044">
                  <c:v>9.1279038600706769E-2</c:v>
                </c:pt>
                <c:pt idx="3045">
                  <c:v>9.1279038600706769E-2</c:v>
                </c:pt>
                <c:pt idx="3046">
                  <c:v>9.1279038600706769E-2</c:v>
                </c:pt>
                <c:pt idx="3047">
                  <c:v>9.1279038600706769E-2</c:v>
                </c:pt>
                <c:pt idx="3048">
                  <c:v>9.1279038600706769E-2</c:v>
                </c:pt>
                <c:pt idx="3049">
                  <c:v>9.1279038600706769E-2</c:v>
                </c:pt>
                <c:pt idx="3050">
                  <c:v>9.1279038600706769E-2</c:v>
                </c:pt>
                <c:pt idx="3051">
                  <c:v>9.1279038600706769E-2</c:v>
                </c:pt>
                <c:pt idx="3052">
                  <c:v>9.1279038600706769E-2</c:v>
                </c:pt>
                <c:pt idx="3053">
                  <c:v>9.1279038600706769E-2</c:v>
                </c:pt>
                <c:pt idx="3054">
                  <c:v>9.1279038600706769E-2</c:v>
                </c:pt>
                <c:pt idx="3055">
                  <c:v>9.1279038600706769E-2</c:v>
                </c:pt>
                <c:pt idx="3056">
                  <c:v>9.1279038600706769E-2</c:v>
                </c:pt>
                <c:pt idx="3057">
                  <c:v>9.1279038600706769E-2</c:v>
                </c:pt>
                <c:pt idx="3058">
                  <c:v>9.1279038600706769E-2</c:v>
                </c:pt>
                <c:pt idx="3059">
                  <c:v>9.1279038600706769E-2</c:v>
                </c:pt>
                <c:pt idx="3060">
                  <c:v>9.1279038600706769E-2</c:v>
                </c:pt>
                <c:pt idx="3061">
                  <c:v>9.1279038600706769E-2</c:v>
                </c:pt>
                <c:pt idx="3062">
                  <c:v>9.1279038600706769E-2</c:v>
                </c:pt>
                <c:pt idx="3063">
                  <c:v>9.1279038600706769E-2</c:v>
                </c:pt>
                <c:pt idx="3064">
                  <c:v>9.1279038600706769E-2</c:v>
                </c:pt>
                <c:pt idx="3065">
                  <c:v>9.1279038600706769E-2</c:v>
                </c:pt>
                <c:pt idx="3066">
                  <c:v>9.1279038600706769E-2</c:v>
                </c:pt>
                <c:pt idx="3067">
                  <c:v>9.1279038600706769E-2</c:v>
                </c:pt>
                <c:pt idx="3068">
                  <c:v>9.1279038600706769E-2</c:v>
                </c:pt>
                <c:pt idx="3069">
                  <c:v>9.1279038600706769E-2</c:v>
                </c:pt>
                <c:pt idx="3070">
                  <c:v>9.1279038600706769E-2</c:v>
                </c:pt>
                <c:pt idx="3071">
                  <c:v>9.1279038600706769E-2</c:v>
                </c:pt>
                <c:pt idx="3072">
                  <c:v>9.1279038600706769E-2</c:v>
                </c:pt>
                <c:pt idx="3073">
                  <c:v>9.1279038600706769E-2</c:v>
                </c:pt>
                <c:pt idx="3074">
                  <c:v>9.1279038600706769E-2</c:v>
                </c:pt>
                <c:pt idx="3075">
                  <c:v>9.1279038600706769E-2</c:v>
                </c:pt>
                <c:pt idx="3076">
                  <c:v>9.1279038600706769E-2</c:v>
                </c:pt>
                <c:pt idx="3077">
                  <c:v>9.1279038600706769E-2</c:v>
                </c:pt>
                <c:pt idx="3078">
                  <c:v>9.1279038600706769E-2</c:v>
                </c:pt>
                <c:pt idx="3079">
                  <c:v>9.1279038600706769E-2</c:v>
                </c:pt>
                <c:pt idx="3080">
                  <c:v>9.1279038600706769E-2</c:v>
                </c:pt>
                <c:pt idx="3081">
                  <c:v>9.1279038600706769E-2</c:v>
                </c:pt>
                <c:pt idx="3082">
                  <c:v>9.1279038600706769E-2</c:v>
                </c:pt>
                <c:pt idx="3083">
                  <c:v>9.1279038600706769E-2</c:v>
                </c:pt>
                <c:pt idx="3084">
                  <c:v>9.1279038600706769E-2</c:v>
                </c:pt>
                <c:pt idx="3085">
                  <c:v>9.1279038600706769E-2</c:v>
                </c:pt>
                <c:pt idx="3086">
                  <c:v>9.1279038600706769E-2</c:v>
                </c:pt>
                <c:pt idx="3087">
                  <c:v>9.1279038600706769E-2</c:v>
                </c:pt>
                <c:pt idx="3088">
                  <c:v>9.1279038600706769E-2</c:v>
                </c:pt>
                <c:pt idx="3089">
                  <c:v>9.1279038600706769E-2</c:v>
                </c:pt>
                <c:pt idx="3090">
                  <c:v>9.1279038600706769E-2</c:v>
                </c:pt>
                <c:pt idx="3091">
                  <c:v>9.1279038600706769E-2</c:v>
                </c:pt>
                <c:pt idx="3092">
                  <c:v>9.1279038600706769E-2</c:v>
                </c:pt>
                <c:pt idx="3093">
                  <c:v>9.1279038600706769E-2</c:v>
                </c:pt>
                <c:pt idx="3094">
                  <c:v>9.1279038600706769E-2</c:v>
                </c:pt>
                <c:pt idx="3095">
                  <c:v>9.1279038600706769E-2</c:v>
                </c:pt>
                <c:pt idx="3096">
                  <c:v>9.1279038600706769E-2</c:v>
                </c:pt>
                <c:pt idx="3097">
                  <c:v>9.1279038600706769E-2</c:v>
                </c:pt>
                <c:pt idx="3098">
                  <c:v>9.1279038600706769E-2</c:v>
                </c:pt>
                <c:pt idx="3099">
                  <c:v>9.1279038600706769E-2</c:v>
                </c:pt>
                <c:pt idx="3100">
                  <c:v>9.1279038600706769E-2</c:v>
                </c:pt>
                <c:pt idx="3101">
                  <c:v>9.1279038600706769E-2</c:v>
                </c:pt>
                <c:pt idx="3102">
                  <c:v>9.1279038600706769E-2</c:v>
                </c:pt>
                <c:pt idx="3103">
                  <c:v>9.1279038600706769E-2</c:v>
                </c:pt>
                <c:pt idx="3104">
                  <c:v>9.1279038600706769E-2</c:v>
                </c:pt>
                <c:pt idx="3105">
                  <c:v>9.1279038600706769E-2</c:v>
                </c:pt>
                <c:pt idx="3106">
                  <c:v>9.1279038600706769E-2</c:v>
                </c:pt>
                <c:pt idx="3107">
                  <c:v>9.1279038600706769E-2</c:v>
                </c:pt>
                <c:pt idx="3108">
                  <c:v>9.1279038600706769E-2</c:v>
                </c:pt>
                <c:pt idx="3109">
                  <c:v>9.1279038600706769E-2</c:v>
                </c:pt>
                <c:pt idx="3110">
                  <c:v>9.1279038600706769E-2</c:v>
                </c:pt>
                <c:pt idx="3111">
                  <c:v>9.1279038600706769E-2</c:v>
                </c:pt>
                <c:pt idx="3112">
                  <c:v>9.1279038600706769E-2</c:v>
                </c:pt>
                <c:pt idx="3113">
                  <c:v>9.1279038600706769E-2</c:v>
                </c:pt>
                <c:pt idx="3114">
                  <c:v>9.1279038600706769E-2</c:v>
                </c:pt>
                <c:pt idx="3115">
                  <c:v>9.1279038600706769E-2</c:v>
                </c:pt>
                <c:pt idx="3116">
                  <c:v>9.1279038600706769E-2</c:v>
                </c:pt>
                <c:pt idx="3117">
                  <c:v>9.1279038600706769E-2</c:v>
                </c:pt>
                <c:pt idx="3118">
                  <c:v>9.1279038600706769E-2</c:v>
                </c:pt>
                <c:pt idx="3119">
                  <c:v>9.1279038600706769E-2</c:v>
                </c:pt>
                <c:pt idx="3120">
                  <c:v>9.1279038600706769E-2</c:v>
                </c:pt>
                <c:pt idx="3121">
                  <c:v>9.1279038600706769E-2</c:v>
                </c:pt>
                <c:pt idx="3122">
                  <c:v>9.1279038600706769E-2</c:v>
                </c:pt>
                <c:pt idx="3123">
                  <c:v>9.1279038600706769E-2</c:v>
                </c:pt>
                <c:pt idx="3124">
                  <c:v>9.1279038600706769E-2</c:v>
                </c:pt>
                <c:pt idx="3125">
                  <c:v>9.1279038600706769E-2</c:v>
                </c:pt>
                <c:pt idx="3126">
                  <c:v>9.1279038600706769E-2</c:v>
                </c:pt>
                <c:pt idx="3127">
                  <c:v>9.1279038600706769E-2</c:v>
                </c:pt>
                <c:pt idx="3128">
                  <c:v>9.1279038600706769E-2</c:v>
                </c:pt>
                <c:pt idx="3129">
                  <c:v>9.1279038600706769E-2</c:v>
                </c:pt>
                <c:pt idx="3130">
                  <c:v>9.1279038600706769E-2</c:v>
                </c:pt>
                <c:pt idx="3131">
                  <c:v>9.1279038600706769E-2</c:v>
                </c:pt>
                <c:pt idx="3132">
                  <c:v>9.1279038600706769E-2</c:v>
                </c:pt>
                <c:pt idx="3133">
                  <c:v>9.1279038600706769E-2</c:v>
                </c:pt>
                <c:pt idx="3134">
                  <c:v>9.1279038600706769E-2</c:v>
                </c:pt>
                <c:pt idx="3135">
                  <c:v>9.1279038600706769E-2</c:v>
                </c:pt>
                <c:pt idx="3136">
                  <c:v>9.1279038600706769E-2</c:v>
                </c:pt>
                <c:pt idx="3137">
                  <c:v>9.1279038600706769E-2</c:v>
                </c:pt>
                <c:pt idx="3138">
                  <c:v>9.1279038600706769E-2</c:v>
                </c:pt>
                <c:pt idx="3139">
                  <c:v>9.1279038600706769E-2</c:v>
                </c:pt>
                <c:pt idx="3140">
                  <c:v>9.1279038600706769E-2</c:v>
                </c:pt>
                <c:pt idx="3141">
                  <c:v>9.1279038600706769E-2</c:v>
                </c:pt>
                <c:pt idx="3142">
                  <c:v>9.1279038600706769E-2</c:v>
                </c:pt>
                <c:pt idx="3143">
                  <c:v>9.1279038600706769E-2</c:v>
                </c:pt>
                <c:pt idx="3144">
                  <c:v>9.1279038600706769E-2</c:v>
                </c:pt>
                <c:pt idx="3145">
                  <c:v>9.1279038600706769E-2</c:v>
                </c:pt>
                <c:pt idx="3146">
                  <c:v>9.1279038600706769E-2</c:v>
                </c:pt>
                <c:pt idx="3147">
                  <c:v>9.1279038600706769E-2</c:v>
                </c:pt>
                <c:pt idx="3148">
                  <c:v>9.1279038600706769E-2</c:v>
                </c:pt>
                <c:pt idx="3149">
                  <c:v>9.1279038600706769E-2</c:v>
                </c:pt>
                <c:pt idx="3150">
                  <c:v>9.1279038600706769E-2</c:v>
                </c:pt>
                <c:pt idx="3151">
                  <c:v>9.1279038600706769E-2</c:v>
                </c:pt>
                <c:pt idx="3152">
                  <c:v>9.1279038600706769E-2</c:v>
                </c:pt>
                <c:pt idx="3153">
                  <c:v>9.1279038600706769E-2</c:v>
                </c:pt>
                <c:pt idx="3154">
                  <c:v>9.1279038600706769E-2</c:v>
                </c:pt>
                <c:pt idx="3155">
                  <c:v>9.1279038600706769E-2</c:v>
                </c:pt>
                <c:pt idx="3156">
                  <c:v>9.1279038600706769E-2</c:v>
                </c:pt>
                <c:pt idx="3157">
                  <c:v>9.1279038600706769E-2</c:v>
                </c:pt>
                <c:pt idx="3158">
                  <c:v>9.1279038600706769E-2</c:v>
                </c:pt>
                <c:pt idx="3159">
                  <c:v>9.1279038600706769E-2</c:v>
                </c:pt>
                <c:pt idx="3160">
                  <c:v>9.1279038600706769E-2</c:v>
                </c:pt>
                <c:pt idx="3161">
                  <c:v>9.1279038600706769E-2</c:v>
                </c:pt>
                <c:pt idx="3162">
                  <c:v>9.1279038600706769E-2</c:v>
                </c:pt>
                <c:pt idx="3163">
                  <c:v>9.1279038600706769E-2</c:v>
                </c:pt>
                <c:pt idx="3164">
                  <c:v>9.1279038600706769E-2</c:v>
                </c:pt>
                <c:pt idx="3165">
                  <c:v>9.1279038600706769E-2</c:v>
                </c:pt>
                <c:pt idx="3166">
                  <c:v>9.1279038600706769E-2</c:v>
                </c:pt>
                <c:pt idx="3167">
                  <c:v>9.1279038600706769E-2</c:v>
                </c:pt>
                <c:pt idx="3168">
                  <c:v>9.1279038600706769E-2</c:v>
                </c:pt>
                <c:pt idx="3169">
                  <c:v>9.1279038600706769E-2</c:v>
                </c:pt>
                <c:pt idx="3170">
                  <c:v>9.1279038600706769E-2</c:v>
                </c:pt>
                <c:pt idx="3171">
                  <c:v>9.1279038600706769E-2</c:v>
                </c:pt>
                <c:pt idx="3172">
                  <c:v>9.1279038600706769E-2</c:v>
                </c:pt>
                <c:pt idx="3173">
                  <c:v>9.1279038600706769E-2</c:v>
                </c:pt>
                <c:pt idx="3174">
                  <c:v>9.1279038600706769E-2</c:v>
                </c:pt>
                <c:pt idx="3175">
                  <c:v>9.1279038600706769E-2</c:v>
                </c:pt>
                <c:pt idx="3176">
                  <c:v>9.1279038600706769E-2</c:v>
                </c:pt>
                <c:pt idx="3177">
                  <c:v>9.1279038600706769E-2</c:v>
                </c:pt>
                <c:pt idx="3178">
                  <c:v>9.1279038600706769E-2</c:v>
                </c:pt>
                <c:pt idx="3179">
                  <c:v>9.1279038600706769E-2</c:v>
                </c:pt>
                <c:pt idx="3180">
                  <c:v>9.1279038600706769E-2</c:v>
                </c:pt>
                <c:pt idx="3181">
                  <c:v>9.1279038600706769E-2</c:v>
                </c:pt>
                <c:pt idx="3182">
                  <c:v>9.1279038600706769E-2</c:v>
                </c:pt>
                <c:pt idx="3183">
                  <c:v>9.1279038600706769E-2</c:v>
                </c:pt>
                <c:pt idx="3184">
                  <c:v>9.1279038600706769E-2</c:v>
                </c:pt>
                <c:pt idx="3185">
                  <c:v>9.1279038600706769E-2</c:v>
                </c:pt>
                <c:pt idx="3186">
                  <c:v>9.1279038600706769E-2</c:v>
                </c:pt>
                <c:pt idx="3187">
                  <c:v>9.1279038600706769E-2</c:v>
                </c:pt>
                <c:pt idx="3188">
                  <c:v>9.1279038600706769E-2</c:v>
                </c:pt>
                <c:pt idx="3189">
                  <c:v>9.1279038600706769E-2</c:v>
                </c:pt>
                <c:pt idx="3190">
                  <c:v>9.1279038600706769E-2</c:v>
                </c:pt>
                <c:pt idx="3191">
                  <c:v>9.1279038600706769E-2</c:v>
                </c:pt>
                <c:pt idx="3192">
                  <c:v>9.1279038600706769E-2</c:v>
                </c:pt>
                <c:pt idx="3193">
                  <c:v>9.1279038600706769E-2</c:v>
                </c:pt>
                <c:pt idx="3194">
                  <c:v>9.1279038600706769E-2</c:v>
                </c:pt>
                <c:pt idx="3195">
                  <c:v>9.1279038600706769E-2</c:v>
                </c:pt>
                <c:pt idx="3196">
                  <c:v>9.1279038600706769E-2</c:v>
                </c:pt>
                <c:pt idx="3197">
                  <c:v>9.1279038600706769E-2</c:v>
                </c:pt>
                <c:pt idx="3198">
                  <c:v>9.1279038600706769E-2</c:v>
                </c:pt>
                <c:pt idx="3199">
                  <c:v>9.1279038600706769E-2</c:v>
                </c:pt>
                <c:pt idx="3200">
                  <c:v>9.1279038600706769E-2</c:v>
                </c:pt>
                <c:pt idx="3201">
                  <c:v>9.1279038600706769E-2</c:v>
                </c:pt>
                <c:pt idx="3202">
                  <c:v>9.1279038600706769E-2</c:v>
                </c:pt>
                <c:pt idx="3203">
                  <c:v>9.1279038600706769E-2</c:v>
                </c:pt>
                <c:pt idx="3204">
                  <c:v>9.1279038600706769E-2</c:v>
                </c:pt>
                <c:pt idx="3205">
                  <c:v>9.1279038600706769E-2</c:v>
                </c:pt>
                <c:pt idx="3206">
                  <c:v>9.1279038600706769E-2</c:v>
                </c:pt>
                <c:pt idx="3207">
                  <c:v>9.1279038600706769E-2</c:v>
                </c:pt>
                <c:pt idx="3208">
                  <c:v>9.1279038600706769E-2</c:v>
                </c:pt>
                <c:pt idx="3209">
                  <c:v>9.1279038600706769E-2</c:v>
                </c:pt>
                <c:pt idx="3210">
                  <c:v>9.1279038600706769E-2</c:v>
                </c:pt>
                <c:pt idx="3211">
                  <c:v>9.1279038600706769E-2</c:v>
                </c:pt>
                <c:pt idx="3212">
                  <c:v>9.1279038600706769E-2</c:v>
                </c:pt>
                <c:pt idx="3213">
                  <c:v>9.1279038600706769E-2</c:v>
                </c:pt>
                <c:pt idx="3214">
                  <c:v>9.1279038600706769E-2</c:v>
                </c:pt>
                <c:pt idx="3215">
                  <c:v>9.1279038600706769E-2</c:v>
                </c:pt>
                <c:pt idx="3216">
                  <c:v>9.1279038600706769E-2</c:v>
                </c:pt>
                <c:pt idx="3217">
                  <c:v>9.1279038600706769E-2</c:v>
                </c:pt>
                <c:pt idx="3218">
                  <c:v>9.1279038600706769E-2</c:v>
                </c:pt>
                <c:pt idx="3219">
                  <c:v>9.1279038600706769E-2</c:v>
                </c:pt>
                <c:pt idx="3220">
                  <c:v>9.1279038600706769E-2</c:v>
                </c:pt>
                <c:pt idx="3221">
                  <c:v>9.1279038600706769E-2</c:v>
                </c:pt>
                <c:pt idx="3222">
                  <c:v>9.1279038600706769E-2</c:v>
                </c:pt>
                <c:pt idx="3223">
                  <c:v>9.1279038600706769E-2</c:v>
                </c:pt>
                <c:pt idx="3224">
                  <c:v>9.1279038600706769E-2</c:v>
                </c:pt>
                <c:pt idx="3225">
                  <c:v>9.1279038600706769E-2</c:v>
                </c:pt>
                <c:pt idx="3226">
                  <c:v>9.1279038600706769E-2</c:v>
                </c:pt>
                <c:pt idx="3227">
                  <c:v>9.1279038600706769E-2</c:v>
                </c:pt>
                <c:pt idx="3228">
                  <c:v>9.1279038600706769E-2</c:v>
                </c:pt>
                <c:pt idx="3229">
                  <c:v>9.1279038600706769E-2</c:v>
                </c:pt>
                <c:pt idx="3230">
                  <c:v>9.1279038600706769E-2</c:v>
                </c:pt>
                <c:pt idx="3231">
                  <c:v>9.1279038600706769E-2</c:v>
                </c:pt>
                <c:pt idx="3232">
                  <c:v>9.1279038600706769E-2</c:v>
                </c:pt>
                <c:pt idx="3233">
                  <c:v>9.1279038600706769E-2</c:v>
                </c:pt>
                <c:pt idx="3234">
                  <c:v>9.1279038600706769E-2</c:v>
                </c:pt>
                <c:pt idx="3235">
                  <c:v>9.1279038600706769E-2</c:v>
                </c:pt>
                <c:pt idx="3236">
                  <c:v>9.1279038600706769E-2</c:v>
                </c:pt>
                <c:pt idx="3237">
                  <c:v>9.1279038600706769E-2</c:v>
                </c:pt>
                <c:pt idx="3238">
                  <c:v>9.1279038600706769E-2</c:v>
                </c:pt>
                <c:pt idx="3239">
                  <c:v>9.1279038600706769E-2</c:v>
                </c:pt>
                <c:pt idx="3240">
                  <c:v>9.1279038600706769E-2</c:v>
                </c:pt>
                <c:pt idx="3241">
                  <c:v>9.1279038600706769E-2</c:v>
                </c:pt>
                <c:pt idx="3242">
                  <c:v>9.1279038600706769E-2</c:v>
                </c:pt>
                <c:pt idx="3243">
                  <c:v>9.1279038600706769E-2</c:v>
                </c:pt>
                <c:pt idx="3244">
                  <c:v>9.1279038600706769E-2</c:v>
                </c:pt>
                <c:pt idx="3245">
                  <c:v>9.1279038600706769E-2</c:v>
                </c:pt>
                <c:pt idx="3246">
                  <c:v>9.1279038600706769E-2</c:v>
                </c:pt>
                <c:pt idx="3247">
                  <c:v>9.1279038600706769E-2</c:v>
                </c:pt>
                <c:pt idx="3248">
                  <c:v>9.1279038600706769E-2</c:v>
                </c:pt>
                <c:pt idx="3249">
                  <c:v>9.1279038600706769E-2</c:v>
                </c:pt>
                <c:pt idx="3250">
                  <c:v>9.1279038600706769E-2</c:v>
                </c:pt>
                <c:pt idx="3251">
                  <c:v>9.1279038600706769E-2</c:v>
                </c:pt>
                <c:pt idx="3252">
                  <c:v>9.1279038600706769E-2</c:v>
                </c:pt>
                <c:pt idx="3253">
                  <c:v>9.1279038600706769E-2</c:v>
                </c:pt>
                <c:pt idx="3254">
                  <c:v>9.1279038600706769E-2</c:v>
                </c:pt>
                <c:pt idx="3255">
                  <c:v>9.1279038600706769E-2</c:v>
                </c:pt>
                <c:pt idx="3256">
                  <c:v>9.1279038600706769E-2</c:v>
                </c:pt>
                <c:pt idx="3257">
                  <c:v>9.1279038600706769E-2</c:v>
                </c:pt>
                <c:pt idx="3258">
                  <c:v>9.1279038600706769E-2</c:v>
                </c:pt>
                <c:pt idx="3259">
                  <c:v>9.1279038600706769E-2</c:v>
                </c:pt>
                <c:pt idx="3260">
                  <c:v>9.1279038600706769E-2</c:v>
                </c:pt>
                <c:pt idx="3261">
                  <c:v>9.1279038600706769E-2</c:v>
                </c:pt>
                <c:pt idx="3262">
                  <c:v>9.1279038600706769E-2</c:v>
                </c:pt>
                <c:pt idx="3263">
                  <c:v>9.1279038600706769E-2</c:v>
                </c:pt>
                <c:pt idx="3264">
                  <c:v>9.1279038600706769E-2</c:v>
                </c:pt>
                <c:pt idx="3265">
                  <c:v>9.1279038600706769E-2</c:v>
                </c:pt>
                <c:pt idx="3266">
                  <c:v>9.1279038600706769E-2</c:v>
                </c:pt>
                <c:pt idx="3267">
                  <c:v>9.1279038600706769E-2</c:v>
                </c:pt>
                <c:pt idx="3268">
                  <c:v>9.1279038600706769E-2</c:v>
                </c:pt>
                <c:pt idx="3269">
                  <c:v>9.1279038600706769E-2</c:v>
                </c:pt>
                <c:pt idx="3270">
                  <c:v>9.1279038600706769E-2</c:v>
                </c:pt>
                <c:pt idx="3271">
                  <c:v>9.1279038600706769E-2</c:v>
                </c:pt>
                <c:pt idx="3272">
                  <c:v>9.1279038600706769E-2</c:v>
                </c:pt>
                <c:pt idx="3273">
                  <c:v>9.1279038600706769E-2</c:v>
                </c:pt>
                <c:pt idx="3274">
                  <c:v>9.1279038600706769E-2</c:v>
                </c:pt>
                <c:pt idx="3275">
                  <c:v>9.1279038600706769E-2</c:v>
                </c:pt>
                <c:pt idx="3276">
                  <c:v>9.1279038600706769E-2</c:v>
                </c:pt>
                <c:pt idx="3277">
                  <c:v>9.1279038600706769E-2</c:v>
                </c:pt>
                <c:pt idx="3278">
                  <c:v>9.1279038600706769E-2</c:v>
                </c:pt>
                <c:pt idx="3279">
                  <c:v>9.1279038600706769E-2</c:v>
                </c:pt>
                <c:pt idx="3280">
                  <c:v>9.1279038600706769E-2</c:v>
                </c:pt>
                <c:pt idx="3281">
                  <c:v>9.1279038600706769E-2</c:v>
                </c:pt>
                <c:pt idx="3282">
                  <c:v>9.1279038600706769E-2</c:v>
                </c:pt>
                <c:pt idx="3283">
                  <c:v>9.1279038600706769E-2</c:v>
                </c:pt>
                <c:pt idx="3284">
                  <c:v>9.1279038600706769E-2</c:v>
                </c:pt>
                <c:pt idx="3285">
                  <c:v>9.1279038600706769E-2</c:v>
                </c:pt>
                <c:pt idx="3286">
                  <c:v>9.1279038600706769E-2</c:v>
                </c:pt>
                <c:pt idx="3287">
                  <c:v>9.1279038600706769E-2</c:v>
                </c:pt>
                <c:pt idx="3288">
                  <c:v>9.1279038600706769E-2</c:v>
                </c:pt>
                <c:pt idx="3289">
                  <c:v>9.1279038600706769E-2</c:v>
                </c:pt>
                <c:pt idx="3290">
                  <c:v>9.1279038600706769E-2</c:v>
                </c:pt>
                <c:pt idx="3291">
                  <c:v>9.1279038600706769E-2</c:v>
                </c:pt>
                <c:pt idx="3292">
                  <c:v>9.1279038600706769E-2</c:v>
                </c:pt>
                <c:pt idx="3293">
                  <c:v>9.1279038600706769E-2</c:v>
                </c:pt>
                <c:pt idx="3294">
                  <c:v>9.1279038600706769E-2</c:v>
                </c:pt>
                <c:pt idx="3295">
                  <c:v>9.1279038600706769E-2</c:v>
                </c:pt>
                <c:pt idx="3296">
                  <c:v>9.1279038600706769E-2</c:v>
                </c:pt>
                <c:pt idx="3297">
                  <c:v>9.1279038600706769E-2</c:v>
                </c:pt>
                <c:pt idx="3298">
                  <c:v>9.1279038600706769E-2</c:v>
                </c:pt>
                <c:pt idx="3299">
                  <c:v>9.1279038600706769E-2</c:v>
                </c:pt>
                <c:pt idx="3300">
                  <c:v>9.1279038600706769E-2</c:v>
                </c:pt>
                <c:pt idx="3301">
                  <c:v>9.1279038600706769E-2</c:v>
                </c:pt>
                <c:pt idx="3302">
                  <c:v>9.1279038600706769E-2</c:v>
                </c:pt>
                <c:pt idx="3303">
                  <c:v>9.1279038600706769E-2</c:v>
                </c:pt>
                <c:pt idx="3304">
                  <c:v>9.1279038600706769E-2</c:v>
                </c:pt>
                <c:pt idx="3305">
                  <c:v>9.1279038600706769E-2</c:v>
                </c:pt>
                <c:pt idx="3306">
                  <c:v>9.1279038600706769E-2</c:v>
                </c:pt>
                <c:pt idx="3307">
                  <c:v>9.1279038600706769E-2</c:v>
                </c:pt>
                <c:pt idx="3308">
                  <c:v>9.1279038600706769E-2</c:v>
                </c:pt>
                <c:pt idx="3309">
                  <c:v>9.1279038600706769E-2</c:v>
                </c:pt>
                <c:pt idx="3310">
                  <c:v>9.1279038600706769E-2</c:v>
                </c:pt>
                <c:pt idx="3311">
                  <c:v>9.1279038600706769E-2</c:v>
                </c:pt>
                <c:pt idx="3312">
                  <c:v>9.1279038600706769E-2</c:v>
                </c:pt>
                <c:pt idx="3313">
                  <c:v>9.1279038600706769E-2</c:v>
                </c:pt>
                <c:pt idx="3314">
                  <c:v>9.1279038600706769E-2</c:v>
                </c:pt>
                <c:pt idx="3315">
                  <c:v>9.1279038600706769E-2</c:v>
                </c:pt>
                <c:pt idx="3316">
                  <c:v>9.1279038600706769E-2</c:v>
                </c:pt>
                <c:pt idx="3317">
                  <c:v>9.1279038600706769E-2</c:v>
                </c:pt>
                <c:pt idx="3318">
                  <c:v>9.1279038600706769E-2</c:v>
                </c:pt>
                <c:pt idx="3319">
                  <c:v>9.1279038600706769E-2</c:v>
                </c:pt>
                <c:pt idx="3320">
                  <c:v>9.1279038600706769E-2</c:v>
                </c:pt>
                <c:pt idx="3321">
                  <c:v>9.1279038600706769E-2</c:v>
                </c:pt>
                <c:pt idx="3322">
                  <c:v>9.1279038600706769E-2</c:v>
                </c:pt>
                <c:pt idx="3323">
                  <c:v>9.1279038600706769E-2</c:v>
                </c:pt>
                <c:pt idx="3324">
                  <c:v>9.1279038600706769E-2</c:v>
                </c:pt>
                <c:pt idx="3325">
                  <c:v>9.1279038600706769E-2</c:v>
                </c:pt>
                <c:pt idx="3326">
                  <c:v>9.1279038600706769E-2</c:v>
                </c:pt>
                <c:pt idx="3327">
                  <c:v>9.1279038600706769E-2</c:v>
                </c:pt>
                <c:pt idx="3328">
                  <c:v>9.1279038600706769E-2</c:v>
                </c:pt>
                <c:pt idx="3329">
                  <c:v>9.1279038600706769E-2</c:v>
                </c:pt>
                <c:pt idx="3330">
                  <c:v>9.1279038600706769E-2</c:v>
                </c:pt>
                <c:pt idx="3331">
                  <c:v>9.1279038600706769E-2</c:v>
                </c:pt>
                <c:pt idx="3332">
                  <c:v>9.1279038600706769E-2</c:v>
                </c:pt>
                <c:pt idx="3333">
                  <c:v>9.1279038600706769E-2</c:v>
                </c:pt>
                <c:pt idx="3334">
                  <c:v>9.1279038600706769E-2</c:v>
                </c:pt>
                <c:pt idx="3335">
                  <c:v>9.1279038600706769E-2</c:v>
                </c:pt>
                <c:pt idx="3336">
                  <c:v>9.1279038600706769E-2</c:v>
                </c:pt>
                <c:pt idx="3337">
                  <c:v>9.1279038600706769E-2</c:v>
                </c:pt>
                <c:pt idx="3338">
                  <c:v>9.1279038600706769E-2</c:v>
                </c:pt>
                <c:pt idx="3339">
                  <c:v>9.1279038600706769E-2</c:v>
                </c:pt>
                <c:pt idx="3340">
                  <c:v>9.1279038600706769E-2</c:v>
                </c:pt>
                <c:pt idx="3341">
                  <c:v>9.1279038600706769E-2</c:v>
                </c:pt>
                <c:pt idx="3342">
                  <c:v>9.1279038600706769E-2</c:v>
                </c:pt>
                <c:pt idx="3343">
                  <c:v>9.1279038600706769E-2</c:v>
                </c:pt>
                <c:pt idx="3344">
                  <c:v>9.1279038600706769E-2</c:v>
                </c:pt>
                <c:pt idx="3345">
                  <c:v>9.1279038600706769E-2</c:v>
                </c:pt>
                <c:pt idx="3346">
                  <c:v>9.1279038600706769E-2</c:v>
                </c:pt>
                <c:pt idx="3347">
                  <c:v>9.1279038600706769E-2</c:v>
                </c:pt>
                <c:pt idx="3348">
                  <c:v>9.1279038600706769E-2</c:v>
                </c:pt>
                <c:pt idx="3349">
                  <c:v>9.1279038600706769E-2</c:v>
                </c:pt>
                <c:pt idx="3350">
                  <c:v>9.1279038600706769E-2</c:v>
                </c:pt>
                <c:pt idx="3351">
                  <c:v>9.1279038600706769E-2</c:v>
                </c:pt>
                <c:pt idx="3352">
                  <c:v>9.1279038600706769E-2</c:v>
                </c:pt>
                <c:pt idx="3353">
                  <c:v>9.1279038600706769E-2</c:v>
                </c:pt>
                <c:pt idx="3354">
                  <c:v>9.1279038600706769E-2</c:v>
                </c:pt>
                <c:pt idx="3355">
                  <c:v>9.1279038600706769E-2</c:v>
                </c:pt>
                <c:pt idx="3356">
                  <c:v>9.1279038600706769E-2</c:v>
                </c:pt>
                <c:pt idx="3357">
                  <c:v>9.1279038600706769E-2</c:v>
                </c:pt>
                <c:pt idx="3358">
                  <c:v>9.1279038600706769E-2</c:v>
                </c:pt>
                <c:pt idx="3359">
                  <c:v>9.1279038600706769E-2</c:v>
                </c:pt>
                <c:pt idx="3360">
                  <c:v>9.1279038600706769E-2</c:v>
                </c:pt>
                <c:pt idx="3361">
                  <c:v>9.1279038600706769E-2</c:v>
                </c:pt>
                <c:pt idx="3362">
                  <c:v>9.1279038600706769E-2</c:v>
                </c:pt>
                <c:pt idx="3363">
                  <c:v>9.1279038600706769E-2</c:v>
                </c:pt>
                <c:pt idx="3364">
                  <c:v>9.1279038600706769E-2</c:v>
                </c:pt>
                <c:pt idx="3365">
                  <c:v>9.1279038600706769E-2</c:v>
                </c:pt>
                <c:pt idx="3366">
                  <c:v>9.1279038600706769E-2</c:v>
                </c:pt>
                <c:pt idx="3367">
                  <c:v>9.1279038600706769E-2</c:v>
                </c:pt>
                <c:pt idx="3368">
                  <c:v>9.1279038600706769E-2</c:v>
                </c:pt>
                <c:pt idx="3369">
                  <c:v>9.1279038600706769E-2</c:v>
                </c:pt>
                <c:pt idx="3370">
                  <c:v>9.1279038600706769E-2</c:v>
                </c:pt>
                <c:pt idx="3371">
                  <c:v>9.1279038600706769E-2</c:v>
                </c:pt>
                <c:pt idx="3372">
                  <c:v>9.1279038600706769E-2</c:v>
                </c:pt>
                <c:pt idx="3373">
                  <c:v>9.1279038600706769E-2</c:v>
                </c:pt>
                <c:pt idx="3374">
                  <c:v>9.1279038600706769E-2</c:v>
                </c:pt>
                <c:pt idx="3375">
                  <c:v>9.1279038600706769E-2</c:v>
                </c:pt>
                <c:pt idx="3376">
                  <c:v>9.1279038600706769E-2</c:v>
                </c:pt>
                <c:pt idx="3377">
                  <c:v>9.1279038600706769E-2</c:v>
                </c:pt>
                <c:pt idx="3378">
                  <c:v>9.1279038600706769E-2</c:v>
                </c:pt>
                <c:pt idx="3379">
                  <c:v>9.1279038600706769E-2</c:v>
                </c:pt>
                <c:pt idx="3380">
                  <c:v>9.1279038600706769E-2</c:v>
                </c:pt>
                <c:pt idx="3381">
                  <c:v>9.1279038600706769E-2</c:v>
                </c:pt>
                <c:pt idx="3382">
                  <c:v>9.1279038600706769E-2</c:v>
                </c:pt>
                <c:pt idx="3383">
                  <c:v>9.1279038600706769E-2</c:v>
                </c:pt>
                <c:pt idx="3384">
                  <c:v>9.1279038600706769E-2</c:v>
                </c:pt>
                <c:pt idx="3385">
                  <c:v>9.1279038600706769E-2</c:v>
                </c:pt>
                <c:pt idx="3386">
                  <c:v>9.1279038600706769E-2</c:v>
                </c:pt>
                <c:pt idx="3387">
                  <c:v>9.1279038600706769E-2</c:v>
                </c:pt>
                <c:pt idx="3388">
                  <c:v>9.1279038600706769E-2</c:v>
                </c:pt>
                <c:pt idx="3389">
                  <c:v>9.1279038600706769E-2</c:v>
                </c:pt>
                <c:pt idx="3390">
                  <c:v>9.1279038600706769E-2</c:v>
                </c:pt>
                <c:pt idx="3391">
                  <c:v>9.1279038600706769E-2</c:v>
                </c:pt>
                <c:pt idx="3392">
                  <c:v>9.1279038600706769E-2</c:v>
                </c:pt>
                <c:pt idx="3393">
                  <c:v>9.1279038600706769E-2</c:v>
                </c:pt>
                <c:pt idx="3394">
                  <c:v>9.1279038600706769E-2</c:v>
                </c:pt>
                <c:pt idx="3395">
                  <c:v>9.1279038600706769E-2</c:v>
                </c:pt>
                <c:pt idx="3396">
                  <c:v>9.1279038600706769E-2</c:v>
                </c:pt>
                <c:pt idx="3397">
                  <c:v>9.1279038600706769E-2</c:v>
                </c:pt>
                <c:pt idx="3398">
                  <c:v>9.1279038600706769E-2</c:v>
                </c:pt>
                <c:pt idx="3399">
                  <c:v>9.1279038600706769E-2</c:v>
                </c:pt>
                <c:pt idx="3400">
                  <c:v>9.1279038600706769E-2</c:v>
                </c:pt>
                <c:pt idx="3401">
                  <c:v>9.1279038600706769E-2</c:v>
                </c:pt>
                <c:pt idx="3402">
                  <c:v>9.1279038600706769E-2</c:v>
                </c:pt>
                <c:pt idx="3403">
                  <c:v>9.1279038600706769E-2</c:v>
                </c:pt>
                <c:pt idx="3404">
                  <c:v>9.1279038600706769E-2</c:v>
                </c:pt>
                <c:pt idx="3405">
                  <c:v>9.1279038600706769E-2</c:v>
                </c:pt>
                <c:pt idx="3406">
                  <c:v>9.1279038600706769E-2</c:v>
                </c:pt>
                <c:pt idx="3407">
                  <c:v>9.1279038600706769E-2</c:v>
                </c:pt>
                <c:pt idx="3408">
                  <c:v>9.1279038600706769E-2</c:v>
                </c:pt>
                <c:pt idx="3409">
                  <c:v>9.1279038600706769E-2</c:v>
                </c:pt>
                <c:pt idx="3410">
                  <c:v>9.1279038600706769E-2</c:v>
                </c:pt>
                <c:pt idx="3411">
                  <c:v>9.1279038600706769E-2</c:v>
                </c:pt>
                <c:pt idx="3412">
                  <c:v>9.1279038600706769E-2</c:v>
                </c:pt>
                <c:pt idx="3413">
                  <c:v>9.1279038600706769E-2</c:v>
                </c:pt>
                <c:pt idx="3414">
                  <c:v>9.1279038600706769E-2</c:v>
                </c:pt>
                <c:pt idx="3415">
                  <c:v>9.1279038600706769E-2</c:v>
                </c:pt>
                <c:pt idx="3416">
                  <c:v>9.1279038600706769E-2</c:v>
                </c:pt>
                <c:pt idx="3417">
                  <c:v>9.1279038600706769E-2</c:v>
                </c:pt>
                <c:pt idx="3418">
                  <c:v>9.1279038600706769E-2</c:v>
                </c:pt>
                <c:pt idx="3419">
                  <c:v>9.1279038600706769E-2</c:v>
                </c:pt>
                <c:pt idx="3420">
                  <c:v>9.1279038600706769E-2</c:v>
                </c:pt>
                <c:pt idx="3421">
                  <c:v>9.1279038600706769E-2</c:v>
                </c:pt>
                <c:pt idx="3422">
                  <c:v>9.1279038600706769E-2</c:v>
                </c:pt>
                <c:pt idx="3423">
                  <c:v>9.1279038600706769E-2</c:v>
                </c:pt>
                <c:pt idx="3424">
                  <c:v>9.1279038600706769E-2</c:v>
                </c:pt>
                <c:pt idx="3425">
                  <c:v>9.1279038600706769E-2</c:v>
                </c:pt>
                <c:pt idx="3426">
                  <c:v>9.1279038600706769E-2</c:v>
                </c:pt>
                <c:pt idx="3427">
                  <c:v>9.1279038600706769E-2</c:v>
                </c:pt>
                <c:pt idx="3428">
                  <c:v>9.1279038600706769E-2</c:v>
                </c:pt>
                <c:pt idx="3429">
                  <c:v>9.1279038600706769E-2</c:v>
                </c:pt>
                <c:pt idx="3430">
                  <c:v>9.1279038600706769E-2</c:v>
                </c:pt>
                <c:pt idx="3431">
                  <c:v>9.1279038600706769E-2</c:v>
                </c:pt>
                <c:pt idx="3432">
                  <c:v>9.1279038600706769E-2</c:v>
                </c:pt>
                <c:pt idx="3433">
                  <c:v>9.1279038600706769E-2</c:v>
                </c:pt>
                <c:pt idx="3434">
                  <c:v>9.1279038600706769E-2</c:v>
                </c:pt>
                <c:pt idx="3435">
                  <c:v>9.1279038600706769E-2</c:v>
                </c:pt>
                <c:pt idx="3436">
                  <c:v>9.1279038600706769E-2</c:v>
                </c:pt>
                <c:pt idx="3437">
                  <c:v>9.1279038600706769E-2</c:v>
                </c:pt>
                <c:pt idx="3438">
                  <c:v>9.1279038600706769E-2</c:v>
                </c:pt>
                <c:pt idx="3439">
                  <c:v>9.1279038600706769E-2</c:v>
                </c:pt>
                <c:pt idx="3440">
                  <c:v>9.1279038600706769E-2</c:v>
                </c:pt>
                <c:pt idx="3441">
                  <c:v>9.1279038600706769E-2</c:v>
                </c:pt>
                <c:pt idx="3442">
                  <c:v>9.1279038600706769E-2</c:v>
                </c:pt>
                <c:pt idx="3443">
                  <c:v>9.1279038600706769E-2</c:v>
                </c:pt>
                <c:pt idx="3444">
                  <c:v>9.1279038600706769E-2</c:v>
                </c:pt>
                <c:pt idx="3445">
                  <c:v>9.1279038600706769E-2</c:v>
                </c:pt>
                <c:pt idx="3446">
                  <c:v>9.1279038600706769E-2</c:v>
                </c:pt>
                <c:pt idx="3447">
                  <c:v>9.1279038600706769E-2</c:v>
                </c:pt>
                <c:pt idx="3448">
                  <c:v>9.1279038600706769E-2</c:v>
                </c:pt>
                <c:pt idx="3449">
                  <c:v>9.1279038600706769E-2</c:v>
                </c:pt>
                <c:pt idx="3450">
                  <c:v>9.1279038600706769E-2</c:v>
                </c:pt>
                <c:pt idx="3451">
                  <c:v>9.1279038600706769E-2</c:v>
                </c:pt>
                <c:pt idx="3452">
                  <c:v>9.1279038600706769E-2</c:v>
                </c:pt>
                <c:pt idx="3453">
                  <c:v>9.1279038600706769E-2</c:v>
                </c:pt>
                <c:pt idx="3454">
                  <c:v>9.1279038600706769E-2</c:v>
                </c:pt>
                <c:pt idx="3455">
                  <c:v>9.1279038600706769E-2</c:v>
                </c:pt>
                <c:pt idx="3456">
                  <c:v>9.1279038600706769E-2</c:v>
                </c:pt>
                <c:pt idx="3457">
                  <c:v>9.1279038600706769E-2</c:v>
                </c:pt>
                <c:pt idx="3458">
                  <c:v>9.1279038600706769E-2</c:v>
                </c:pt>
                <c:pt idx="3459">
                  <c:v>9.1279038600706769E-2</c:v>
                </c:pt>
                <c:pt idx="3460">
                  <c:v>9.1279038600706769E-2</c:v>
                </c:pt>
                <c:pt idx="3461">
                  <c:v>9.1279038600706769E-2</c:v>
                </c:pt>
                <c:pt idx="3462">
                  <c:v>9.1279038600706769E-2</c:v>
                </c:pt>
                <c:pt idx="3463">
                  <c:v>9.1279038600706769E-2</c:v>
                </c:pt>
                <c:pt idx="3464">
                  <c:v>9.1279038600706769E-2</c:v>
                </c:pt>
                <c:pt idx="3465">
                  <c:v>9.1279038600706769E-2</c:v>
                </c:pt>
                <c:pt idx="3466">
                  <c:v>9.1279038600706769E-2</c:v>
                </c:pt>
                <c:pt idx="3467">
                  <c:v>9.1279038600706769E-2</c:v>
                </c:pt>
                <c:pt idx="3468">
                  <c:v>9.1279038600706769E-2</c:v>
                </c:pt>
                <c:pt idx="3469">
                  <c:v>9.1279038600706769E-2</c:v>
                </c:pt>
                <c:pt idx="3470">
                  <c:v>9.1279038600706769E-2</c:v>
                </c:pt>
                <c:pt idx="3471">
                  <c:v>9.1279038600706769E-2</c:v>
                </c:pt>
                <c:pt idx="3472">
                  <c:v>9.1279038600706769E-2</c:v>
                </c:pt>
                <c:pt idx="3473">
                  <c:v>9.1279038600706769E-2</c:v>
                </c:pt>
                <c:pt idx="3474">
                  <c:v>9.1279038600706769E-2</c:v>
                </c:pt>
                <c:pt idx="3475">
                  <c:v>9.1279038600706769E-2</c:v>
                </c:pt>
                <c:pt idx="3476">
                  <c:v>9.1279038600706769E-2</c:v>
                </c:pt>
                <c:pt idx="3477">
                  <c:v>9.1279038600706769E-2</c:v>
                </c:pt>
                <c:pt idx="3478">
                  <c:v>9.1279038600706769E-2</c:v>
                </c:pt>
                <c:pt idx="3479">
                  <c:v>9.1279038600706769E-2</c:v>
                </c:pt>
                <c:pt idx="3480">
                  <c:v>9.1279038600706769E-2</c:v>
                </c:pt>
                <c:pt idx="3481">
                  <c:v>9.1279038600706769E-2</c:v>
                </c:pt>
                <c:pt idx="3482">
                  <c:v>9.1279038600706769E-2</c:v>
                </c:pt>
                <c:pt idx="3483">
                  <c:v>9.1279038600706769E-2</c:v>
                </c:pt>
                <c:pt idx="3484">
                  <c:v>9.1279038600706769E-2</c:v>
                </c:pt>
                <c:pt idx="3485">
                  <c:v>9.1279038600706769E-2</c:v>
                </c:pt>
                <c:pt idx="3486">
                  <c:v>9.1279038600706769E-2</c:v>
                </c:pt>
                <c:pt idx="3487">
                  <c:v>9.1279038600706769E-2</c:v>
                </c:pt>
                <c:pt idx="3488">
                  <c:v>9.1279038600706769E-2</c:v>
                </c:pt>
                <c:pt idx="3489">
                  <c:v>9.1279038600706769E-2</c:v>
                </c:pt>
                <c:pt idx="3490">
                  <c:v>9.1279038600706769E-2</c:v>
                </c:pt>
                <c:pt idx="3491">
                  <c:v>9.1279038600706769E-2</c:v>
                </c:pt>
                <c:pt idx="3492">
                  <c:v>9.1279038600706769E-2</c:v>
                </c:pt>
                <c:pt idx="3493">
                  <c:v>9.1279038600706769E-2</c:v>
                </c:pt>
                <c:pt idx="3494">
                  <c:v>9.1279038600706769E-2</c:v>
                </c:pt>
                <c:pt idx="3495">
                  <c:v>9.1279038600706769E-2</c:v>
                </c:pt>
                <c:pt idx="3496">
                  <c:v>9.1279038600706769E-2</c:v>
                </c:pt>
                <c:pt idx="3497">
                  <c:v>9.1279038600706769E-2</c:v>
                </c:pt>
                <c:pt idx="3498">
                  <c:v>9.1279038600706769E-2</c:v>
                </c:pt>
                <c:pt idx="3499">
                  <c:v>9.1279038600706769E-2</c:v>
                </c:pt>
                <c:pt idx="3500">
                  <c:v>9.1279038600706769E-2</c:v>
                </c:pt>
                <c:pt idx="3501">
                  <c:v>9.1279038600706769E-2</c:v>
                </c:pt>
                <c:pt idx="3502">
                  <c:v>9.1279038600706769E-2</c:v>
                </c:pt>
                <c:pt idx="3503">
                  <c:v>9.1279038600706769E-2</c:v>
                </c:pt>
                <c:pt idx="3504">
                  <c:v>9.1279038600706769E-2</c:v>
                </c:pt>
                <c:pt idx="3505">
                  <c:v>9.1279038600706769E-2</c:v>
                </c:pt>
                <c:pt idx="3506">
                  <c:v>9.1279038600706769E-2</c:v>
                </c:pt>
                <c:pt idx="3507">
                  <c:v>9.1279038600706769E-2</c:v>
                </c:pt>
                <c:pt idx="3508">
                  <c:v>9.1279038600706769E-2</c:v>
                </c:pt>
                <c:pt idx="3509">
                  <c:v>9.1279038600706769E-2</c:v>
                </c:pt>
                <c:pt idx="3510">
                  <c:v>9.1279038600706769E-2</c:v>
                </c:pt>
                <c:pt idx="3511">
                  <c:v>9.1279038600706769E-2</c:v>
                </c:pt>
                <c:pt idx="3512">
                  <c:v>9.1279038600706769E-2</c:v>
                </c:pt>
                <c:pt idx="3513">
                  <c:v>9.1279038600706769E-2</c:v>
                </c:pt>
                <c:pt idx="3514">
                  <c:v>9.1279038600706769E-2</c:v>
                </c:pt>
                <c:pt idx="3515">
                  <c:v>9.1279038600706769E-2</c:v>
                </c:pt>
                <c:pt idx="3516">
                  <c:v>9.1279038600706769E-2</c:v>
                </c:pt>
                <c:pt idx="3517">
                  <c:v>9.1279038600706769E-2</c:v>
                </c:pt>
                <c:pt idx="3518">
                  <c:v>9.1279038600706769E-2</c:v>
                </c:pt>
                <c:pt idx="3519">
                  <c:v>9.1279038600706769E-2</c:v>
                </c:pt>
                <c:pt idx="3520">
                  <c:v>9.1279038600706769E-2</c:v>
                </c:pt>
                <c:pt idx="3521">
                  <c:v>9.1279038600706769E-2</c:v>
                </c:pt>
                <c:pt idx="3522">
                  <c:v>9.1279038600706769E-2</c:v>
                </c:pt>
                <c:pt idx="3523">
                  <c:v>9.1279038600706769E-2</c:v>
                </c:pt>
                <c:pt idx="3524">
                  <c:v>9.1279038600706769E-2</c:v>
                </c:pt>
                <c:pt idx="3525">
                  <c:v>9.1279038600706769E-2</c:v>
                </c:pt>
                <c:pt idx="3526">
                  <c:v>9.1279038600706769E-2</c:v>
                </c:pt>
                <c:pt idx="3527">
                  <c:v>9.1279038600706769E-2</c:v>
                </c:pt>
                <c:pt idx="3528">
                  <c:v>9.1279038600706769E-2</c:v>
                </c:pt>
                <c:pt idx="3529">
                  <c:v>9.1279038600706769E-2</c:v>
                </c:pt>
                <c:pt idx="3530">
                  <c:v>9.1279038600706769E-2</c:v>
                </c:pt>
                <c:pt idx="3531">
                  <c:v>9.1279038600706769E-2</c:v>
                </c:pt>
                <c:pt idx="3532">
                  <c:v>9.1279038600706769E-2</c:v>
                </c:pt>
                <c:pt idx="3533">
                  <c:v>9.1279038600706769E-2</c:v>
                </c:pt>
                <c:pt idx="3534">
                  <c:v>9.1279038600706769E-2</c:v>
                </c:pt>
                <c:pt idx="3535">
                  <c:v>9.1279038600706769E-2</c:v>
                </c:pt>
                <c:pt idx="3536">
                  <c:v>9.1279038600706769E-2</c:v>
                </c:pt>
                <c:pt idx="3537">
                  <c:v>9.1279038600706769E-2</c:v>
                </c:pt>
                <c:pt idx="3538">
                  <c:v>9.1279038600706769E-2</c:v>
                </c:pt>
                <c:pt idx="3539">
                  <c:v>9.1279038600706769E-2</c:v>
                </c:pt>
                <c:pt idx="3540">
                  <c:v>9.1279038600706769E-2</c:v>
                </c:pt>
                <c:pt idx="3541">
                  <c:v>9.1279038600706769E-2</c:v>
                </c:pt>
                <c:pt idx="3542">
                  <c:v>9.1279038600706769E-2</c:v>
                </c:pt>
                <c:pt idx="3543">
                  <c:v>9.1279038600706769E-2</c:v>
                </c:pt>
                <c:pt idx="3544">
                  <c:v>9.1279038600706769E-2</c:v>
                </c:pt>
                <c:pt idx="3545">
                  <c:v>9.1279038600706769E-2</c:v>
                </c:pt>
                <c:pt idx="3546">
                  <c:v>9.1279038600706769E-2</c:v>
                </c:pt>
                <c:pt idx="3547">
                  <c:v>9.1279038600706769E-2</c:v>
                </c:pt>
                <c:pt idx="3548">
                  <c:v>9.1279038600706769E-2</c:v>
                </c:pt>
                <c:pt idx="3549">
                  <c:v>9.1279038600706769E-2</c:v>
                </c:pt>
                <c:pt idx="3550">
                  <c:v>9.1279038600706769E-2</c:v>
                </c:pt>
                <c:pt idx="3551">
                  <c:v>9.1279038600706769E-2</c:v>
                </c:pt>
                <c:pt idx="3552">
                  <c:v>9.1279038600706769E-2</c:v>
                </c:pt>
                <c:pt idx="3553">
                  <c:v>9.1279038600706769E-2</c:v>
                </c:pt>
                <c:pt idx="3554">
                  <c:v>9.1279038600706769E-2</c:v>
                </c:pt>
                <c:pt idx="3555">
                  <c:v>9.1279038600706769E-2</c:v>
                </c:pt>
                <c:pt idx="3556">
                  <c:v>9.1279038600706769E-2</c:v>
                </c:pt>
                <c:pt idx="3557">
                  <c:v>9.1279038600706769E-2</c:v>
                </c:pt>
                <c:pt idx="3558">
                  <c:v>9.1279038600706769E-2</c:v>
                </c:pt>
                <c:pt idx="3559">
                  <c:v>9.1279038600706769E-2</c:v>
                </c:pt>
                <c:pt idx="3560">
                  <c:v>9.1279038600706769E-2</c:v>
                </c:pt>
                <c:pt idx="3561">
                  <c:v>9.1279038600706769E-2</c:v>
                </c:pt>
                <c:pt idx="3562">
                  <c:v>9.1279038600706769E-2</c:v>
                </c:pt>
                <c:pt idx="3563">
                  <c:v>9.1279038600706769E-2</c:v>
                </c:pt>
                <c:pt idx="3564">
                  <c:v>9.1279038600706769E-2</c:v>
                </c:pt>
                <c:pt idx="3565">
                  <c:v>9.1279038600706769E-2</c:v>
                </c:pt>
                <c:pt idx="3566">
                  <c:v>9.1279038600706769E-2</c:v>
                </c:pt>
                <c:pt idx="3567">
                  <c:v>9.1279038600706769E-2</c:v>
                </c:pt>
                <c:pt idx="3568">
                  <c:v>9.1279038600706769E-2</c:v>
                </c:pt>
                <c:pt idx="3569">
                  <c:v>9.1279038600706769E-2</c:v>
                </c:pt>
                <c:pt idx="3570">
                  <c:v>9.1279038600706769E-2</c:v>
                </c:pt>
                <c:pt idx="3571">
                  <c:v>9.1279038600706769E-2</c:v>
                </c:pt>
                <c:pt idx="3572">
                  <c:v>9.1279038600706769E-2</c:v>
                </c:pt>
                <c:pt idx="3573">
                  <c:v>9.1279038600706769E-2</c:v>
                </c:pt>
                <c:pt idx="3574">
                  <c:v>9.1279038600706769E-2</c:v>
                </c:pt>
                <c:pt idx="3575">
                  <c:v>9.1279038600706769E-2</c:v>
                </c:pt>
                <c:pt idx="3576">
                  <c:v>9.1279038600706769E-2</c:v>
                </c:pt>
                <c:pt idx="3577">
                  <c:v>9.1279038600706769E-2</c:v>
                </c:pt>
                <c:pt idx="3578">
                  <c:v>9.1279038600706769E-2</c:v>
                </c:pt>
                <c:pt idx="3579">
                  <c:v>9.1279038600706769E-2</c:v>
                </c:pt>
                <c:pt idx="3580">
                  <c:v>9.1279038600706769E-2</c:v>
                </c:pt>
                <c:pt idx="3581">
                  <c:v>9.1279038600706769E-2</c:v>
                </c:pt>
                <c:pt idx="3582">
                  <c:v>9.1279038600706769E-2</c:v>
                </c:pt>
                <c:pt idx="3583">
                  <c:v>9.1279038600706769E-2</c:v>
                </c:pt>
                <c:pt idx="3584">
                  <c:v>9.1279038600706769E-2</c:v>
                </c:pt>
                <c:pt idx="3585">
                  <c:v>9.1279038600706769E-2</c:v>
                </c:pt>
                <c:pt idx="3586">
                  <c:v>9.1279038600706769E-2</c:v>
                </c:pt>
                <c:pt idx="3587">
                  <c:v>9.1279038600706769E-2</c:v>
                </c:pt>
                <c:pt idx="3588">
                  <c:v>9.1279038600706769E-2</c:v>
                </c:pt>
                <c:pt idx="3589">
                  <c:v>9.1279038600706769E-2</c:v>
                </c:pt>
                <c:pt idx="3590">
                  <c:v>9.1279038600706769E-2</c:v>
                </c:pt>
                <c:pt idx="3591">
                  <c:v>9.1279038600706769E-2</c:v>
                </c:pt>
                <c:pt idx="3592">
                  <c:v>9.1279038600706769E-2</c:v>
                </c:pt>
                <c:pt idx="3593">
                  <c:v>9.1279038600706769E-2</c:v>
                </c:pt>
                <c:pt idx="3594">
                  <c:v>9.1279038600706769E-2</c:v>
                </c:pt>
                <c:pt idx="3595">
                  <c:v>9.1279038600706769E-2</c:v>
                </c:pt>
                <c:pt idx="3596">
                  <c:v>9.1279038600706769E-2</c:v>
                </c:pt>
                <c:pt idx="3597">
                  <c:v>9.1279038600706769E-2</c:v>
                </c:pt>
                <c:pt idx="3598">
                  <c:v>9.1279038600706769E-2</c:v>
                </c:pt>
                <c:pt idx="3599">
                  <c:v>9.1279038600706769E-2</c:v>
                </c:pt>
                <c:pt idx="3600">
                  <c:v>9.1279038600706769E-2</c:v>
                </c:pt>
                <c:pt idx="3601">
                  <c:v>9.1279038600706769E-2</c:v>
                </c:pt>
                <c:pt idx="3602">
                  <c:v>9.1279038600706769E-2</c:v>
                </c:pt>
                <c:pt idx="3603">
                  <c:v>9.1279038600706769E-2</c:v>
                </c:pt>
                <c:pt idx="3604">
                  <c:v>9.1279038600706769E-2</c:v>
                </c:pt>
                <c:pt idx="3605">
                  <c:v>9.1279038600706769E-2</c:v>
                </c:pt>
                <c:pt idx="3606">
                  <c:v>9.1279038600706769E-2</c:v>
                </c:pt>
                <c:pt idx="3607">
                  <c:v>9.1279038600706769E-2</c:v>
                </c:pt>
                <c:pt idx="3608">
                  <c:v>9.1279038600706769E-2</c:v>
                </c:pt>
                <c:pt idx="3609">
                  <c:v>9.1279038600706769E-2</c:v>
                </c:pt>
                <c:pt idx="3610">
                  <c:v>9.1279038600706769E-2</c:v>
                </c:pt>
                <c:pt idx="3611">
                  <c:v>9.1279038600706769E-2</c:v>
                </c:pt>
                <c:pt idx="3612">
                  <c:v>9.1279038600706769E-2</c:v>
                </c:pt>
                <c:pt idx="3613">
                  <c:v>9.1279038600706769E-2</c:v>
                </c:pt>
                <c:pt idx="3614">
                  <c:v>9.1279038600706769E-2</c:v>
                </c:pt>
                <c:pt idx="3615">
                  <c:v>9.1279038600706769E-2</c:v>
                </c:pt>
                <c:pt idx="3616">
                  <c:v>9.1279038600706769E-2</c:v>
                </c:pt>
                <c:pt idx="3617">
                  <c:v>9.1279038600706769E-2</c:v>
                </c:pt>
                <c:pt idx="3618">
                  <c:v>9.1279038600706769E-2</c:v>
                </c:pt>
                <c:pt idx="3619">
                  <c:v>9.1279038600706769E-2</c:v>
                </c:pt>
                <c:pt idx="3620">
                  <c:v>9.1279038600706769E-2</c:v>
                </c:pt>
                <c:pt idx="3621">
                  <c:v>9.1279038600706769E-2</c:v>
                </c:pt>
                <c:pt idx="3622">
                  <c:v>9.1279038600706769E-2</c:v>
                </c:pt>
                <c:pt idx="3623">
                  <c:v>9.1279038600706769E-2</c:v>
                </c:pt>
                <c:pt idx="3624">
                  <c:v>9.1279038600706769E-2</c:v>
                </c:pt>
                <c:pt idx="3625">
                  <c:v>9.1279038600706769E-2</c:v>
                </c:pt>
                <c:pt idx="3626">
                  <c:v>9.1279038600706769E-2</c:v>
                </c:pt>
                <c:pt idx="3627">
                  <c:v>9.1279038600706769E-2</c:v>
                </c:pt>
                <c:pt idx="3628">
                  <c:v>9.1279038600706769E-2</c:v>
                </c:pt>
                <c:pt idx="3629">
                  <c:v>9.1279038600706769E-2</c:v>
                </c:pt>
                <c:pt idx="3630">
                  <c:v>9.1279038600706769E-2</c:v>
                </c:pt>
                <c:pt idx="3631">
                  <c:v>9.1279038600706769E-2</c:v>
                </c:pt>
                <c:pt idx="3632">
                  <c:v>9.1279038600706769E-2</c:v>
                </c:pt>
                <c:pt idx="3633">
                  <c:v>9.1279038600706769E-2</c:v>
                </c:pt>
                <c:pt idx="3634">
                  <c:v>9.1279038600706769E-2</c:v>
                </c:pt>
                <c:pt idx="3635">
                  <c:v>9.1279038600706769E-2</c:v>
                </c:pt>
                <c:pt idx="3636">
                  <c:v>9.1279038600706769E-2</c:v>
                </c:pt>
                <c:pt idx="3637">
                  <c:v>9.1279038600706769E-2</c:v>
                </c:pt>
                <c:pt idx="3638">
                  <c:v>9.1279038600706769E-2</c:v>
                </c:pt>
                <c:pt idx="3639">
                  <c:v>9.1279038600706769E-2</c:v>
                </c:pt>
                <c:pt idx="3640">
                  <c:v>9.1279038600706769E-2</c:v>
                </c:pt>
                <c:pt idx="3641">
                  <c:v>9.1279038600706769E-2</c:v>
                </c:pt>
                <c:pt idx="3642">
                  <c:v>9.1279038600706769E-2</c:v>
                </c:pt>
                <c:pt idx="3643">
                  <c:v>9.1279038600706769E-2</c:v>
                </c:pt>
                <c:pt idx="3644">
                  <c:v>9.1279038600706769E-2</c:v>
                </c:pt>
                <c:pt idx="3645">
                  <c:v>9.1279038600706769E-2</c:v>
                </c:pt>
                <c:pt idx="3646">
                  <c:v>9.1279038600706769E-2</c:v>
                </c:pt>
                <c:pt idx="3647">
                  <c:v>9.1279038600706769E-2</c:v>
                </c:pt>
                <c:pt idx="3648">
                  <c:v>9.1279038600706769E-2</c:v>
                </c:pt>
                <c:pt idx="3649">
                  <c:v>9.1279038600706769E-2</c:v>
                </c:pt>
                <c:pt idx="3650">
                  <c:v>9.1279038600706769E-2</c:v>
                </c:pt>
                <c:pt idx="3651">
                  <c:v>9.1279038600706769E-2</c:v>
                </c:pt>
                <c:pt idx="3652">
                  <c:v>9.1279038600706769E-2</c:v>
                </c:pt>
                <c:pt idx="3653">
                  <c:v>9.1279038600706769E-2</c:v>
                </c:pt>
                <c:pt idx="3654">
                  <c:v>9.1279038600706769E-2</c:v>
                </c:pt>
                <c:pt idx="3655">
                  <c:v>9.1279038600706769E-2</c:v>
                </c:pt>
                <c:pt idx="3656">
                  <c:v>9.1279038600706769E-2</c:v>
                </c:pt>
                <c:pt idx="3657">
                  <c:v>9.1279038600706769E-2</c:v>
                </c:pt>
                <c:pt idx="3658">
                  <c:v>9.1279038600706769E-2</c:v>
                </c:pt>
                <c:pt idx="3659">
                  <c:v>9.1279038600706769E-2</c:v>
                </c:pt>
                <c:pt idx="3660">
                  <c:v>9.1279038600706769E-2</c:v>
                </c:pt>
                <c:pt idx="3661">
                  <c:v>9.1279038600706769E-2</c:v>
                </c:pt>
                <c:pt idx="3662">
                  <c:v>9.1279038600706769E-2</c:v>
                </c:pt>
                <c:pt idx="3663">
                  <c:v>9.1279038600706769E-2</c:v>
                </c:pt>
                <c:pt idx="3664">
                  <c:v>9.1279038600706769E-2</c:v>
                </c:pt>
                <c:pt idx="3665">
                  <c:v>9.1279038600706769E-2</c:v>
                </c:pt>
                <c:pt idx="3666">
                  <c:v>9.1279038600706769E-2</c:v>
                </c:pt>
                <c:pt idx="3667">
                  <c:v>9.1279038600706769E-2</c:v>
                </c:pt>
                <c:pt idx="3668">
                  <c:v>9.1279038600706769E-2</c:v>
                </c:pt>
                <c:pt idx="3669">
                  <c:v>9.1279038600706769E-2</c:v>
                </c:pt>
                <c:pt idx="3670">
                  <c:v>9.1279038600706769E-2</c:v>
                </c:pt>
                <c:pt idx="3671">
                  <c:v>9.1279038600706769E-2</c:v>
                </c:pt>
                <c:pt idx="3672">
                  <c:v>9.1279038600706769E-2</c:v>
                </c:pt>
                <c:pt idx="3673">
                  <c:v>9.1279038600706769E-2</c:v>
                </c:pt>
                <c:pt idx="3674">
                  <c:v>9.1279038600706769E-2</c:v>
                </c:pt>
                <c:pt idx="3675">
                  <c:v>9.1279038600706769E-2</c:v>
                </c:pt>
                <c:pt idx="3676">
                  <c:v>9.1279038600706769E-2</c:v>
                </c:pt>
                <c:pt idx="3677">
                  <c:v>9.1279038600706769E-2</c:v>
                </c:pt>
                <c:pt idx="3678">
                  <c:v>9.1279038600706769E-2</c:v>
                </c:pt>
                <c:pt idx="3679">
                  <c:v>9.1279038600706769E-2</c:v>
                </c:pt>
                <c:pt idx="3680">
                  <c:v>9.1279038600706769E-2</c:v>
                </c:pt>
                <c:pt idx="3681">
                  <c:v>9.1279038600706769E-2</c:v>
                </c:pt>
                <c:pt idx="3682">
                  <c:v>9.1279038600706769E-2</c:v>
                </c:pt>
                <c:pt idx="3683">
                  <c:v>9.1279038600706769E-2</c:v>
                </c:pt>
                <c:pt idx="3684">
                  <c:v>9.1279038600706769E-2</c:v>
                </c:pt>
                <c:pt idx="3685">
                  <c:v>9.1279038600706769E-2</c:v>
                </c:pt>
                <c:pt idx="3686">
                  <c:v>9.1279038600706769E-2</c:v>
                </c:pt>
                <c:pt idx="3687">
                  <c:v>9.1279038600706769E-2</c:v>
                </c:pt>
                <c:pt idx="3688">
                  <c:v>9.1279038600706769E-2</c:v>
                </c:pt>
                <c:pt idx="3689">
                  <c:v>9.1279038600706769E-2</c:v>
                </c:pt>
                <c:pt idx="3690">
                  <c:v>9.1279038600706769E-2</c:v>
                </c:pt>
                <c:pt idx="3691">
                  <c:v>9.1279038600706769E-2</c:v>
                </c:pt>
                <c:pt idx="3692">
                  <c:v>9.1279038600706769E-2</c:v>
                </c:pt>
                <c:pt idx="3693">
                  <c:v>9.1279038600706769E-2</c:v>
                </c:pt>
                <c:pt idx="3694">
                  <c:v>9.1279038600706769E-2</c:v>
                </c:pt>
                <c:pt idx="3695">
                  <c:v>9.1279038600706769E-2</c:v>
                </c:pt>
                <c:pt idx="3696">
                  <c:v>9.1279038600706769E-2</c:v>
                </c:pt>
                <c:pt idx="3697">
                  <c:v>9.1279038600706769E-2</c:v>
                </c:pt>
                <c:pt idx="3698">
                  <c:v>9.1279038600706769E-2</c:v>
                </c:pt>
                <c:pt idx="3699">
                  <c:v>9.1279038600706769E-2</c:v>
                </c:pt>
                <c:pt idx="3700">
                  <c:v>9.1279038600706769E-2</c:v>
                </c:pt>
                <c:pt idx="3701">
                  <c:v>9.1279038600706769E-2</c:v>
                </c:pt>
                <c:pt idx="3702">
                  <c:v>9.1279038600706769E-2</c:v>
                </c:pt>
                <c:pt idx="3703">
                  <c:v>9.1279038600706769E-2</c:v>
                </c:pt>
                <c:pt idx="3704">
                  <c:v>9.1279038600706769E-2</c:v>
                </c:pt>
                <c:pt idx="3705">
                  <c:v>9.1279038600706769E-2</c:v>
                </c:pt>
                <c:pt idx="3706">
                  <c:v>9.1279038600706769E-2</c:v>
                </c:pt>
                <c:pt idx="3707">
                  <c:v>9.1279038600706769E-2</c:v>
                </c:pt>
                <c:pt idx="3708">
                  <c:v>9.1279038600706769E-2</c:v>
                </c:pt>
                <c:pt idx="3709">
                  <c:v>9.1279038600706769E-2</c:v>
                </c:pt>
                <c:pt idx="3710">
                  <c:v>9.1279038600706769E-2</c:v>
                </c:pt>
                <c:pt idx="3711">
                  <c:v>9.1279038600706769E-2</c:v>
                </c:pt>
                <c:pt idx="3712">
                  <c:v>9.1279038600706769E-2</c:v>
                </c:pt>
                <c:pt idx="3713">
                  <c:v>9.1279038600706769E-2</c:v>
                </c:pt>
                <c:pt idx="3714">
                  <c:v>9.1279038600706769E-2</c:v>
                </c:pt>
                <c:pt idx="3715">
                  <c:v>9.1279038600706769E-2</c:v>
                </c:pt>
                <c:pt idx="3716">
                  <c:v>9.1279038600706769E-2</c:v>
                </c:pt>
                <c:pt idx="3717">
                  <c:v>9.1279038600706769E-2</c:v>
                </c:pt>
                <c:pt idx="3718">
                  <c:v>9.1279038600706769E-2</c:v>
                </c:pt>
                <c:pt idx="3719">
                  <c:v>9.1279038600706769E-2</c:v>
                </c:pt>
                <c:pt idx="3720">
                  <c:v>9.1279038600706769E-2</c:v>
                </c:pt>
                <c:pt idx="3721">
                  <c:v>9.1279038600706769E-2</c:v>
                </c:pt>
                <c:pt idx="3722">
                  <c:v>9.1279038600706769E-2</c:v>
                </c:pt>
                <c:pt idx="3723">
                  <c:v>9.1279038600706769E-2</c:v>
                </c:pt>
                <c:pt idx="3724">
                  <c:v>9.1279038600706769E-2</c:v>
                </c:pt>
                <c:pt idx="3725">
                  <c:v>9.1279038600706769E-2</c:v>
                </c:pt>
                <c:pt idx="3726">
                  <c:v>9.1279038600706769E-2</c:v>
                </c:pt>
                <c:pt idx="3727">
                  <c:v>9.1279038600706769E-2</c:v>
                </c:pt>
                <c:pt idx="3728">
                  <c:v>9.1279038600706769E-2</c:v>
                </c:pt>
                <c:pt idx="3729">
                  <c:v>9.1279038600706769E-2</c:v>
                </c:pt>
                <c:pt idx="3730">
                  <c:v>9.1279038600706769E-2</c:v>
                </c:pt>
                <c:pt idx="3731">
                  <c:v>9.1279038600706769E-2</c:v>
                </c:pt>
                <c:pt idx="3732">
                  <c:v>9.1279038600706769E-2</c:v>
                </c:pt>
                <c:pt idx="3733">
                  <c:v>9.1279038600706769E-2</c:v>
                </c:pt>
                <c:pt idx="3734">
                  <c:v>9.1279038600706769E-2</c:v>
                </c:pt>
                <c:pt idx="3735">
                  <c:v>9.1279038600706769E-2</c:v>
                </c:pt>
                <c:pt idx="3736">
                  <c:v>9.1279038600706769E-2</c:v>
                </c:pt>
                <c:pt idx="3737">
                  <c:v>9.1279038600706769E-2</c:v>
                </c:pt>
                <c:pt idx="3738">
                  <c:v>9.1279038600706769E-2</c:v>
                </c:pt>
                <c:pt idx="3739">
                  <c:v>9.1279038600706769E-2</c:v>
                </c:pt>
                <c:pt idx="3740">
                  <c:v>9.1279038600706769E-2</c:v>
                </c:pt>
                <c:pt idx="3741">
                  <c:v>9.1279038600706769E-2</c:v>
                </c:pt>
                <c:pt idx="3742">
                  <c:v>9.1279038600706769E-2</c:v>
                </c:pt>
                <c:pt idx="3743">
                  <c:v>9.1279038600706769E-2</c:v>
                </c:pt>
                <c:pt idx="3744">
                  <c:v>9.1279038600706769E-2</c:v>
                </c:pt>
                <c:pt idx="3745">
                  <c:v>9.1279038600706769E-2</c:v>
                </c:pt>
                <c:pt idx="3746">
                  <c:v>9.1279038600706769E-2</c:v>
                </c:pt>
                <c:pt idx="3747">
                  <c:v>9.1279038600706769E-2</c:v>
                </c:pt>
                <c:pt idx="3748">
                  <c:v>9.1279038600706769E-2</c:v>
                </c:pt>
                <c:pt idx="3749">
                  <c:v>9.1279038600706769E-2</c:v>
                </c:pt>
                <c:pt idx="3750">
                  <c:v>9.1279038600706769E-2</c:v>
                </c:pt>
                <c:pt idx="3751">
                  <c:v>9.1279038600706769E-2</c:v>
                </c:pt>
                <c:pt idx="3752">
                  <c:v>9.1279038600706769E-2</c:v>
                </c:pt>
                <c:pt idx="3753">
                  <c:v>9.1279038600706769E-2</c:v>
                </c:pt>
                <c:pt idx="3754">
                  <c:v>9.1279038600706769E-2</c:v>
                </c:pt>
                <c:pt idx="3755">
                  <c:v>9.1279038600706769E-2</c:v>
                </c:pt>
                <c:pt idx="3756">
                  <c:v>9.1279038600706769E-2</c:v>
                </c:pt>
                <c:pt idx="3757">
                  <c:v>9.1279038600706769E-2</c:v>
                </c:pt>
                <c:pt idx="3758">
                  <c:v>9.1279038600706769E-2</c:v>
                </c:pt>
                <c:pt idx="3759">
                  <c:v>9.1279038600706769E-2</c:v>
                </c:pt>
                <c:pt idx="3760">
                  <c:v>9.1279038600706769E-2</c:v>
                </c:pt>
                <c:pt idx="3761">
                  <c:v>9.1279038600706769E-2</c:v>
                </c:pt>
                <c:pt idx="3762">
                  <c:v>9.1279038600706769E-2</c:v>
                </c:pt>
                <c:pt idx="3763">
                  <c:v>9.1279038600706769E-2</c:v>
                </c:pt>
                <c:pt idx="3764">
                  <c:v>9.1279038600706769E-2</c:v>
                </c:pt>
                <c:pt idx="3765">
                  <c:v>9.1279038600706769E-2</c:v>
                </c:pt>
                <c:pt idx="3766">
                  <c:v>9.1279038600706769E-2</c:v>
                </c:pt>
                <c:pt idx="3767">
                  <c:v>9.1279038600706769E-2</c:v>
                </c:pt>
                <c:pt idx="3768">
                  <c:v>9.1279038600706769E-2</c:v>
                </c:pt>
                <c:pt idx="3769">
                  <c:v>9.1279038600706769E-2</c:v>
                </c:pt>
                <c:pt idx="3770">
                  <c:v>9.1279038600706769E-2</c:v>
                </c:pt>
                <c:pt idx="3771">
                  <c:v>9.1279038600706769E-2</c:v>
                </c:pt>
                <c:pt idx="3772">
                  <c:v>9.1279038600706769E-2</c:v>
                </c:pt>
                <c:pt idx="3773">
                  <c:v>9.1279038600706769E-2</c:v>
                </c:pt>
                <c:pt idx="3774">
                  <c:v>9.1279038600706769E-2</c:v>
                </c:pt>
                <c:pt idx="3775">
                  <c:v>9.1279038600706769E-2</c:v>
                </c:pt>
                <c:pt idx="3776">
                  <c:v>9.1279038600706769E-2</c:v>
                </c:pt>
                <c:pt idx="3777">
                  <c:v>9.1279038600706769E-2</c:v>
                </c:pt>
                <c:pt idx="3778">
                  <c:v>9.1279038600706769E-2</c:v>
                </c:pt>
                <c:pt idx="3779">
                  <c:v>9.1279038600706769E-2</c:v>
                </c:pt>
                <c:pt idx="3780">
                  <c:v>9.1279038600706769E-2</c:v>
                </c:pt>
                <c:pt idx="3781">
                  <c:v>9.1279038600706769E-2</c:v>
                </c:pt>
                <c:pt idx="3782">
                  <c:v>9.1279038600706769E-2</c:v>
                </c:pt>
                <c:pt idx="3783">
                  <c:v>9.1279038600706769E-2</c:v>
                </c:pt>
                <c:pt idx="3784">
                  <c:v>9.1279038600706769E-2</c:v>
                </c:pt>
                <c:pt idx="3785">
                  <c:v>9.1279038600706769E-2</c:v>
                </c:pt>
                <c:pt idx="3786">
                  <c:v>9.1279038600706769E-2</c:v>
                </c:pt>
                <c:pt idx="3787">
                  <c:v>9.1279038600706769E-2</c:v>
                </c:pt>
                <c:pt idx="3788">
                  <c:v>9.1279038600706769E-2</c:v>
                </c:pt>
                <c:pt idx="3789">
                  <c:v>9.1279038600706769E-2</c:v>
                </c:pt>
                <c:pt idx="3790">
                  <c:v>9.1279038600706769E-2</c:v>
                </c:pt>
                <c:pt idx="3791">
                  <c:v>9.1279038600706769E-2</c:v>
                </c:pt>
                <c:pt idx="3792">
                  <c:v>9.1279038600706769E-2</c:v>
                </c:pt>
                <c:pt idx="3793">
                  <c:v>9.1279038600706769E-2</c:v>
                </c:pt>
                <c:pt idx="3794">
                  <c:v>9.1279038600706769E-2</c:v>
                </c:pt>
                <c:pt idx="3795">
                  <c:v>9.1279038600706769E-2</c:v>
                </c:pt>
                <c:pt idx="3796">
                  <c:v>9.1279038600706769E-2</c:v>
                </c:pt>
                <c:pt idx="3797">
                  <c:v>9.1279038600706769E-2</c:v>
                </c:pt>
                <c:pt idx="3798">
                  <c:v>9.1279038600706769E-2</c:v>
                </c:pt>
                <c:pt idx="3799">
                  <c:v>9.1279038600706769E-2</c:v>
                </c:pt>
                <c:pt idx="3800">
                  <c:v>9.1279038600706769E-2</c:v>
                </c:pt>
                <c:pt idx="3801">
                  <c:v>9.1279038600706769E-2</c:v>
                </c:pt>
                <c:pt idx="3802">
                  <c:v>9.1279038600706769E-2</c:v>
                </c:pt>
                <c:pt idx="3803">
                  <c:v>9.1279038600706769E-2</c:v>
                </c:pt>
                <c:pt idx="3804">
                  <c:v>9.1279038600706769E-2</c:v>
                </c:pt>
                <c:pt idx="3805">
                  <c:v>9.1279038600706769E-2</c:v>
                </c:pt>
                <c:pt idx="3806">
                  <c:v>9.1279038600706769E-2</c:v>
                </c:pt>
                <c:pt idx="3807">
                  <c:v>9.1279038600706769E-2</c:v>
                </c:pt>
                <c:pt idx="3808">
                  <c:v>9.1279038600706769E-2</c:v>
                </c:pt>
                <c:pt idx="3809">
                  <c:v>9.1279038600706769E-2</c:v>
                </c:pt>
                <c:pt idx="3810">
                  <c:v>9.1279038600706769E-2</c:v>
                </c:pt>
                <c:pt idx="3811">
                  <c:v>9.1279038600706769E-2</c:v>
                </c:pt>
                <c:pt idx="3812">
                  <c:v>9.1279038600706769E-2</c:v>
                </c:pt>
                <c:pt idx="3813">
                  <c:v>9.1279038600706769E-2</c:v>
                </c:pt>
                <c:pt idx="3814">
                  <c:v>9.1279038600706769E-2</c:v>
                </c:pt>
                <c:pt idx="3815">
                  <c:v>9.1279038600706769E-2</c:v>
                </c:pt>
                <c:pt idx="3816">
                  <c:v>9.1279038600706769E-2</c:v>
                </c:pt>
                <c:pt idx="3817">
                  <c:v>9.1279038600706769E-2</c:v>
                </c:pt>
                <c:pt idx="3818">
                  <c:v>9.1279038600706769E-2</c:v>
                </c:pt>
                <c:pt idx="3819">
                  <c:v>9.1279038600706769E-2</c:v>
                </c:pt>
                <c:pt idx="3820">
                  <c:v>9.1279038600706769E-2</c:v>
                </c:pt>
                <c:pt idx="3821">
                  <c:v>9.1279038600706769E-2</c:v>
                </c:pt>
                <c:pt idx="3822">
                  <c:v>9.1279038600706769E-2</c:v>
                </c:pt>
                <c:pt idx="3823">
                  <c:v>9.1279038600706769E-2</c:v>
                </c:pt>
                <c:pt idx="3824">
                  <c:v>9.1279038600706769E-2</c:v>
                </c:pt>
                <c:pt idx="3825">
                  <c:v>9.1279038600706769E-2</c:v>
                </c:pt>
                <c:pt idx="3826">
                  <c:v>9.1279038600706769E-2</c:v>
                </c:pt>
                <c:pt idx="3827">
                  <c:v>9.1279038600706769E-2</c:v>
                </c:pt>
                <c:pt idx="3828">
                  <c:v>9.1279038600706769E-2</c:v>
                </c:pt>
                <c:pt idx="3829">
                  <c:v>9.1279038600706769E-2</c:v>
                </c:pt>
                <c:pt idx="3830">
                  <c:v>9.1279038600706769E-2</c:v>
                </c:pt>
                <c:pt idx="3831">
                  <c:v>9.1279038600706769E-2</c:v>
                </c:pt>
                <c:pt idx="3832">
                  <c:v>9.1279038600706769E-2</c:v>
                </c:pt>
                <c:pt idx="3833">
                  <c:v>9.1279038600706769E-2</c:v>
                </c:pt>
                <c:pt idx="3834">
                  <c:v>9.1279038600706769E-2</c:v>
                </c:pt>
                <c:pt idx="3835">
                  <c:v>9.1279038600706769E-2</c:v>
                </c:pt>
                <c:pt idx="3836">
                  <c:v>9.1279038600706769E-2</c:v>
                </c:pt>
                <c:pt idx="3837">
                  <c:v>9.1279038600706769E-2</c:v>
                </c:pt>
                <c:pt idx="3838">
                  <c:v>9.1279038600706769E-2</c:v>
                </c:pt>
                <c:pt idx="3839">
                  <c:v>9.1279038600706769E-2</c:v>
                </c:pt>
                <c:pt idx="3840">
                  <c:v>9.1279038600706769E-2</c:v>
                </c:pt>
                <c:pt idx="3841">
                  <c:v>9.1279038600706769E-2</c:v>
                </c:pt>
                <c:pt idx="3842">
                  <c:v>9.1279038600706769E-2</c:v>
                </c:pt>
                <c:pt idx="3843">
                  <c:v>9.1279038600706769E-2</c:v>
                </c:pt>
                <c:pt idx="3844">
                  <c:v>9.1279038600706769E-2</c:v>
                </c:pt>
                <c:pt idx="3845">
                  <c:v>9.1279038600706769E-2</c:v>
                </c:pt>
                <c:pt idx="3846">
                  <c:v>9.1279038600706769E-2</c:v>
                </c:pt>
                <c:pt idx="3847">
                  <c:v>9.1279038600706769E-2</c:v>
                </c:pt>
                <c:pt idx="3848">
                  <c:v>9.1279038600706769E-2</c:v>
                </c:pt>
                <c:pt idx="3849">
                  <c:v>9.1279038600706769E-2</c:v>
                </c:pt>
                <c:pt idx="3850">
                  <c:v>9.1279038600706769E-2</c:v>
                </c:pt>
                <c:pt idx="3851">
                  <c:v>9.1279038600706769E-2</c:v>
                </c:pt>
                <c:pt idx="3852">
                  <c:v>9.1279038600706769E-2</c:v>
                </c:pt>
                <c:pt idx="3853">
                  <c:v>9.1279038600706769E-2</c:v>
                </c:pt>
                <c:pt idx="3854">
                  <c:v>9.1279038600706769E-2</c:v>
                </c:pt>
                <c:pt idx="3855">
                  <c:v>9.1279038600706769E-2</c:v>
                </c:pt>
                <c:pt idx="3856">
                  <c:v>9.1279038600706769E-2</c:v>
                </c:pt>
                <c:pt idx="3857">
                  <c:v>9.1279038600706769E-2</c:v>
                </c:pt>
                <c:pt idx="3858">
                  <c:v>9.1279038600706769E-2</c:v>
                </c:pt>
                <c:pt idx="3859">
                  <c:v>9.1279038600706769E-2</c:v>
                </c:pt>
                <c:pt idx="3860">
                  <c:v>9.1279038600706769E-2</c:v>
                </c:pt>
                <c:pt idx="3861">
                  <c:v>9.1279038600706769E-2</c:v>
                </c:pt>
                <c:pt idx="3862">
                  <c:v>9.1279038600706769E-2</c:v>
                </c:pt>
                <c:pt idx="3863">
                  <c:v>9.1279038600706769E-2</c:v>
                </c:pt>
                <c:pt idx="3864">
                  <c:v>9.1279038600706769E-2</c:v>
                </c:pt>
                <c:pt idx="3865">
                  <c:v>9.1279038600706769E-2</c:v>
                </c:pt>
                <c:pt idx="3866">
                  <c:v>9.1279038600706769E-2</c:v>
                </c:pt>
                <c:pt idx="3867">
                  <c:v>9.1279038600706769E-2</c:v>
                </c:pt>
                <c:pt idx="3868">
                  <c:v>9.1279038600706769E-2</c:v>
                </c:pt>
                <c:pt idx="3869">
                  <c:v>9.1279038600706769E-2</c:v>
                </c:pt>
                <c:pt idx="3870">
                  <c:v>9.1279038600706769E-2</c:v>
                </c:pt>
                <c:pt idx="3871">
                  <c:v>9.1279038600706769E-2</c:v>
                </c:pt>
                <c:pt idx="3872">
                  <c:v>9.1279038600706769E-2</c:v>
                </c:pt>
                <c:pt idx="3873">
                  <c:v>9.1279038600706769E-2</c:v>
                </c:pt>
                <c:pt idx="3874">
                  <c:v>9.1279038600706769E-2</c:v>
                </c:pt>
                <c:pt idx="3875">
                  <c:v>9.1279038600706769E-2</c:v>
                </c:pt>
                <c:pt idx="3876">
                  <c:v>9.1279038600706769E-2</c:v>
                </c:pt>
                <c:pt idx="3877">
                  <c:v>9.1279038600706769E-2</c:v>
                </c:pt>
                <c:pt idx="3878">
                  <c:v>9.1279038600706769E-2</c:v>
                </c:pt>
                <c:pt idx="3879">
                  <c:v>9.1279038600706769E-2</c:v>
                </c:pt>
                <c:pt idx="3880">
                  <c:v>9.1279038600706769E-2</c:v>
                </c:pt>
                <c:pt idx="3881">
                  <c:v>9.1279038600706769E-2</c:v>
                </c:pt>
                <c:pt idx="3882">
                  <c:v>9.1279038600706769E-2</c:v>
                </c:pt>
                <c:pt idx="3883">
                  <c:v>9.1279038600706769E-2</c:v>
                </c:pt>
                <c:pt idx="3884">
                  <c:v>9.1279038600706769E-2</c:v>
                </c:pt>
                <c:pt idx="3885">
                  <c:v>9.1279038600706769E-2</c:v>
                </c:pt>
                <c:pt idx="3886">
                  <c:v>9.1279038600706769E-2</c:v>
                </c:pt>
                <c:pt idx="3887">
                  <c:v>9.1279038600706769E-2</c:v>
                </c:pt>
                <c:pt idx="3888">
                  <c:v>9.1279038600706769E-2</c:v>
                </c:pt>
                <c:pt idx="3889">
                  <c:v>9.1279038600706769E-2</c:v>
                </c:pt>
                <c:pt idx="3890">
                  <c:v>9.1279038600706769E-2</c:v>
                </c:pt>
                <c:pt idx="3891">
                  <c:v>9.1279038600706769E-2</c:v>
                </c:pt>
                <c:pt idx="3892">
                  <c:v>9.1279038600706769E-2</c:v>
                </c:pt>
                <c:pt idx="3893">
                  <c:v>9.1279038600706769E-2</c:v>
                </c:pt>
                <c:pt idx="3894">
                  <c:v>9.1279038600706769E-2</c:v>
                </c:pt>
                <c:pt idx="3895">
                  <c:v>9.1279038600706769E-2</c:v>
                </c:pt>
                <c:pt idx="3896">
                  <c:v>9.1279038600706769E-2</c:v>
                </c:pt>
                <c:pt idx="3897">
                  <c:v>9.1279038600706769E-2</c:v>
                </c:pt>
                <c:pt idx="3898">
                  <c:v>9.1279038600706769E-2</c:v>
                </c:pt>
                <c:pt idx="3899">
                  <c:v>9.1279038600706769E-2</c:v>
                </c:pt>
                <c:pt idx="3900">
                  <c:v>9.1279038600706769E-2</c:v>
                </c:pt>
                <c:pt idx="3901">
                  <c:v>9.1279038600706769E-2</c:v>
                </c:pt>
                <c:pt idx="3902">
                  <c:v>9.1279038600706769E-2</c:v>
                </c:pt>
                <c:pt idx="3903">
                  <c:v>9.1279038600706769E-2</c:v>
                </c:pt>
                <c:pt idx="3904">
                  <c:v>9.1279038600706769E-2</c:v>
                </c:pt>
                <c:pt idx="3905">
                  <c:v>9.1279038600706769E-2</c:v>
                </c:pt>
                <c:pt idx="3906">
                  <c:v>9.1279038600706769E-2</c:v>
                </c:pt>
                <c:pt idx="3907">
                  <c:v>9.1279038600706769E-2</c:v>
                </c:pt>
                <c:pt idx="3908">
                  <c:v>9.1279038600706769E-2</c:v>
                </c:pt>
                <c:pt idx="3909">
                  <c:v>9.1279038600706769E-2</c:v>
                </c:pt>
                <c:pt idx="3910">
                  <c:v>9.1279038600706769E-2</c:v>
                </c:pt>
                <c:pt idx="3911">
                  <c:v>9.1279038600706769E-2</c:v>
                </c:pt>
                <c:pt idx="3912">
                  <c:v>9.1279038600706769E-2</c:v>
                </c:pt>
                <c:pt idx="3913">
                  <c:v>9.1279038600706769E-2</c:v>
                </c:pt>
                <c:pt idx="3914">
                  <c:v>9.1279038600706769E-2</c:v>
                </c:pt>
                <c:pt idx="3915">
                  <c:v>9.1279038600706769E-2</c:v>
                </c:pt>
                <c:pt idx="3916">
                  <c:v>9.1279038600706769E-2</c:v>
                </c:pt>
                <c:pt idx="3917">
                  <c:v>9.1279038600706769E-2</c:v>
                </c:pt>
                <c:pt idx="3918">
                  <c:v>9.1279038600706769E-2</c:v>
                </c:pt>
                <c:pt idx="3919">
                  <c:v>9.1279038600706769E-2</c:v>
                </c:pt>
                <c:pt idx="3920">
                  <c:v>9.1279038600706769E-2</c:v>
                </c:pt>
                <c:pt idx="3921">
                  <c:v>9.1279038600706769E-2</c:v>
                </c:pt>
                <c:pt idx="3922">
                  <c:v>9.1279038600706769E-2</c:v>
                </c:pt>
                <c:pt idx="3923">
                  <c:v>9.1279038600706769E-2</c:v>
                </c:pt>
                <c:pt idx="3924">
                  <c:v>9.1279038600706769E-2</c:v>
                </c:pt>
                <c:pt idx="3925">
                  <c:v>9.1279038600706769E-2</c:v>
                </c:pt>
                <c:pt idx="3926">
                  <c:v>9.1279038600706769E-2</c:v>
                </c:pt>
                <c:pt idx="3927">
                  <c:v>9.1279038600706769E-2</c:v>
                </c:pt>
                <c:pt idx="3928">
                  <c:v>9.1279038600706769E-2</c:v>
                </c:pt>
                <c:pt idx="3929">
                  <c:v>9.1279038600706769E-2</c:v>
                </c:pt>
                <c:pt idx="3930">
                  <c:v>9.1279038600706769E-2</c:v>
                </c:pt>
                <c:pt idx="3931">
                  <c:v>9.1279038600706769E-2</c:v>
                </c:pt>
                <c:pt idx="3932">
                  <c:v>9.1279038600706769E-2</c:v>
                </c:pt>
                <c:pt idx="3933">
                  <c:v>9.1279038600706769E-2</c:v>
                </c:pt>
                <c:pt idx="3934">
                  <c:v>9.1279038600706769E-2</c:v>
                </c:pt>
                <c:pt idx="3935">
                  <c:v>9.1279038600706769E-2</c:v>
                </c:pt>
                <c:pt idx="3936">
                  <c:v>9.1279038600706769E-2</c:v>
                </c:pt>
                <c:pt idx="3937">
                  <c:v>9.1279038600706769E-2</c:v>
                </c:pt>
                <c:pt idx="3938">
                  <c:v>9.1279038600706769E-2</c:v>
                </c:pt>
                <c:pt idx="3939">
                  <c:v>9.1279038600706769E-2</c:v>
                </c:pt>
                <c:pt idx="3940">
                  <c:v>9.1279038600706769E-2</c:v>
                </c:pt>
                <c:pt idx="3941">
                  <c:v>9.1279038600706769E-2</c:v>
                </c:pt>
                <c:pt idx="3942">
                  <c:v>9.1279038600706769E-2</c:v>
                </c:pt>
                <c:pt idx="3943">
                  <c:v>9.1279038600706769E-2</c:v>
                </c:pt>
                <c:pt idx="3944">
                  <c:v>9.1279038600706769E-2</c:v>
                </c:pt>
                <c:pt idx="3945">
                  <c:v>9.1279038600706769E-2</c:v>
                </c:pt>
                <c:pt idx="3946">
                  <c:v>9.1279038600706769E-2</c:v>
                </c:pt>
                <c:pt idx="3947">
                  <c:v>9.1279038600706769E-2</c:v>
                </c:pt>
                <c:pt idx="3948">
                  <c:v>9.1279038600706769E-2</c:v>
                </c:pt>
                <c:pt idx="3949">
                  <c:v>9.1279038600706769E-2</c:v>
                </c:pt>
                <c:pt idx="3950">
                  <c:v>9.1279038600706769E-2</c:v>
                </c:pt>
                <c:pt idx="3951">
                  <c:v>9.1279038600706769E-2</c:v>
                </c:pt>
                <c:pt idx="3952">
                  <c:v>9.1279038600706769E-2</c:v>
                </c:pt>
                <c:pt idx="3953">
                  <c:v>9.1279038600706769E-2</c:v>
                </c:pt>
                <c:pt idx="3954">
                  <c:v>9.1279038600706769E-2</c:v>
                </c:pt>
                <c:pt idx="3955">
                  <c:v>9.1279038600706769E-2</c:v>
                </c:pt>
                <c:pt idx="3956">
                  <c:v>9.1279038600706769E-2</c:v>
                </c:pt>
                <c:pt idx="3957">
                  <c:v>9.1279038600706769E-2</c:v>
                </c:pt>
                <c:pt idx="3958">
                  <c:v>9.1279038600706769E-2</c:v>
                </c:pt>
                <c:pt idx="3959">
                  <c:v>9.1279038600706769E-2</c:v>
                </c:pt>
                <c:pt idx="3960">
                  <c:v>9.1279038600706769E-2</c:v>
                </c:pt>
                <c:pt idx="3961">
                  <c:v>9.1279038600706769E-2</c:v>
                </c:pt>
                <c:pt idx="3962">
                  <c:v>9.1279038600706769E-2</c:v>
                </c:pt>
                <c:pt idx="3963">
                  <c:v>9.1279038600706769E-2</c:v>
                </c:pt>
                <c:pt idx="3964">
                  <c:v>9.1279038600706769E-2</c:v>
                </c:pt>
                <c:pt idx="3965">
                  <c:v>9.1279038600706769E-2</c:v>
                </c:pt>
                <c:pt idx="3966">
                  <c:v>9.1279038600706769E-2</c:v>
                </c:pt>
                <c:pt idx="3967">
                  <c:v>9.1279038600706769E-2</c:v>
                </c:pt>
                <c:pt idx="3968">
                  <c:v>9.1279038600706769E-2</c:v>
                </c:pt>
                <c:pt idx="3969">
                  <c:v>9.1279038600706769E-2</c:v>
                </c:pt>
                <c:pt idx="3970">
                  <c:v>9.1279038600706769E-2</c:v>
                </c:pt>
                <c:pt idx="3971">
                  <c:v>9.1279038600706769E-2</c:v>
                </c:pt>
                <c:pt idx="3972">
                  <c:v>9.1279038600706769E-2</c:v>
                </c:pt>
                <c:pt idx="3973">
                  <c:v>9.1279038600706769E-2</c:v>
                </c:pt>
                <c:pt idx="3974">
                  <c:v>9.1279038600706769E-2</c:v>
                </c:pt>
                <c:pt idx="3975">
                  <c:v>9.1279038600706769E-2</c:v>
                </c:pt>
                <c:pt idx="3976">
                  <c:v>9.1279038600706769E-2</c:v>
                </c:pt>
                <c:pt idx="3977">
                  <c:v>9.1279038600706769E-2</c:v>
                </c:pt>
                <c:pt idx="3978">
                  <c:v>9.1279038600706769E-2</c:v>
                </c:pt>
                <c:pt idx="3979">
                  <c:v>9.1279038600706769E-2</c:v>
                </c:pt>
                <c:pt idx="3980">
                  <c:v>9.1279038600706769E-2</c:v>
                </c:pt>
                <c:pt idx="3981">
                  <c:v>9.1279038600706769E-2</c:v>
                </c:pt>
                <c:pt idx="3982">
                  <c:v>9.1279038600706769E-2</c:v>
                </c:pt>
                <c:pt idx="3983">
                  <c:v>9.1279038600706769E-2</c:v>
                </c:pt>
                <c:pt idx="3984">
                  <c:v>9.1279038600706769E-2</c:v>
                </c:pt>
                <c:pt idx="3985">
                  <c:v>9.1279038600706769E-2</c:v>
                </c:pt>
                <c:pt idx="3986">
                  <c:v>9.1279038600706769E-2</c:v>
                </c:pt>
                <c:pt idx="3987">
                  <c:v>9.1279038600706769E-2</c:v>
                </c:pt>
                <c:pt idx="3988">
                  <c:v>9.1279038600706769E-2</c:v>
                </c:pt>
                <c:pt idx="3989">
                  <c:v>9.1279038600706769E-2</c:v>
                </c:pt>
                <c:pt idx="3990">
                  <c:v>9.1279038600706769E-2</c:v>
                </c:pt>
                <c:pt idx="3991">
                  <c:v>9.1279038600706769E-2</c:v>
                </c:pt>
                <c:pt idx="3992">
                  <c:v>9.1279038600706769E-2</c:v>
                </c:pt>
                <c:pt idx="3993">
                  <c:v>9.1279038600706769E-2</c:v>
                </c:pt>
                <c:pt idx="3994">
                  <c:v>9.1279038600706769E-2</c:v>
                </c:pt>
                <c:pt idx="3995">
                  <c:v>9.1279038600706769E-2</c:v>
                </c:pt>
                <c:pt idx="3996">
                  <c:v>9.1279038600706769E-2</c:v>
                </c:pt>
                <c:pt idx="3997">
                  <c:v>9.1279038600706769E-2</c:v>
                </c:pt>
                <c:pt idx="3998">
                  <c:v>9.1279038600706769E-2</c:v>
                </c:pt>
                <c:pt idx="3999">
                  <c:v>9.1279038600706769E-2</c:v>
                </c:pt>
                <c:pt idx="4000">
                  <c:v>9.1279038600706769E-2</c:v>
                </c:pt>
                <c:pt idx="4001">
                  <c:v>9.1279038600706769E-2</c:v>
                </c:pt>
                <c:pt idx="4002">
                  <c:v>9.1279038600706769E-2</c:v>
                </c:pt>
                <c:pt idx="4003">
                  <c:v>9.1279038600706769E-2</c:v>
                </c:pt>
                <c:pt idx="4004">
                  <c:v>9.1279038600706769E-2</c:v>
                </c:pt>
                <c:pt idx="4005">
                  <c:v>9.1279038600706769E-2</c:v>
                </c:pt>
                <c:pt idx="4006">
                  <c:v>9.1279038600706769E-2</c:v>
                </c:pt>
                <c:pt idx="4007">
                  <c:v>9.1279038600706769E-2</c:v>
                </c:pt>
                <c:pt idx="4008">
                  <c:v>9.1279038600706769E-2</c:v>
                </c:pt>
                <c:pt idx="4009">
                  <c:v>9.1279038600706769E-2</c:v>
                </c:pt>
                <c:pt idx="4010">
                  <c:v>9.1279038600706769E-2</c:v>
                </c:pt>
                <c:pt idx="4011">
                  <c:v>9.1279038600706769E-2</c:v>
                </c:pt>
                <c:pt idx="4012">
                  <c:v>9.1279038600706769E-2</c:v>
                </c:pt>
                <c:pt idx="4013">
                  <c:v>9.1279038600706769E-2</c:v>
                </c:pt>
                <c:pt idx="4014">
                  <c:v>9.1279038600706769E-2</c:v>
                </c:pt>
                <c:pt idx="4015">
                  <c:v>9.1279038600706769E-2</c:v>
                </c:pt>
                <c:pt idx="4016">
                  <c:v>9.1279038600706769E-2</c:v>
                </c:pt>
                <c:pt idx="4017">
                  <c:v>9.1279038600706769E-2</c:v>
                </c:pt>
                <c:pt idx="4018">
                  <c:v>9.1279038600706769E-2</c:v>
                </c:pt>
                <c:pt idx="4019">
                  <c:v>9.1279038600706769E-2</c:v>
                </c:pt>
                <c:pt idx="4020">
                  <c:v>9.1279038600706769E-2</c:v>
                </c:pt>
                <c:pt idx="4021">
                  <c:v>9.1279038600706769E-2</c:v>
                </c:pt>
                <c:pt idx="4022">
                  <c:v>9.1279038600706769E-2</c:v>
                </c:pt>
                <c:pt idx="4023">
                  <c:v>9.1279038600706769E-2</c:v>
                </c:pt>
                <c:pt idx="4024">
                  <c:v>9.1279038600706769E-2</c:v>
                </c:pt>
                <c:pt idx="4025">
                  <c:v>9.1279038600706769E-2</c:v>
                </c:pt>
                <c:pt idx="4026">
                  <c:v>9.1279038600706769E-2</c:v>
                </c:pt>
                <c:pt idx="4027">
                  <c:v>9.1279038600706769E-2</c:v>
                </c:pt>
                <c:pt idx="4028">
                  <c:v>9.1279038600706769E-2</c:v>
                </c:pt>
                <c:pt idx="4029">
                  <c:v>9.1279038600706769E-2</c:v>
                </c:pt>
                <c:pt idx="4030">
                  <c:v>9.1279038600706769E-2</c:v>
                </c:pt>
                <c:pt idx="4031">
                  <c:v>9.1279038600706769E-2</c:v>
                </c:pt>
                <c:pt idx="4032">
                  <c:v>9.1279038600706769E-2</c:v>
                </c:pt>
                <c:pt idx="4033">
                  <c:v>9.1279038600706769E-2</c:v>
                </c:pt>
                <c:pt idx="4034">
                  <c:v>9.1279038600706769E-2</c:v>
                </c:pt>
                <c:pt idx="4035">
                  <c:v>9.1279038600706769E-2</c:v>
                </c:pt>
                <c:pt idx="4036">
                  <c:v>9.1279038600706769E-2</c:v>
                </c:pt>
                <c:pt idx="4037">
                  <c:v>9.1279038600706769E-2</c:v>
                </c:pt>
                <c:pt idx="4038">
                  <c:v>9.1279038600706769E-2</c:v>
                </c:pt>
                <c:pt idx="4039">
                  <c:v>9.1279038600706769E-2</c:v>
                </c:pt>
                <c:pt idx="4040">
                  <c:v>9.1279038600706769E-2</c:v>
                </c:pt>
                <c:pt idx="4041">
                  <c:v>9.1279038600706769E-2</c:v>
                </c:pt>
                <c:pt idx="4042">
                  <c:v>9.1279038600706769E-2</c:v>
                </c:pt>
                <c:pt idx="4043">
                  <c:v>9.1279038600706769E-2</c:v>
                </c:pt>
                <c:pt idx="4044">
                  <c:v>9.1279038600706769E-2</c:v>
                </c:pt>
                <c:pt idx="4045">
                  <c:v>9.1279038600706769E-2</c:v>
                </c:pt>
                <c:pt idx="4046">
                  <c:v>9.1279038600706769E-2</c:v>
                </c:pt>
                <c:pt idx="4047">
                  <c:v>9.1279038600706769E-2</c:v>
                </c:pt>
                <c:pt idx="4048">
                  <c:v>9.1279038600706769E-2</c:v>
                </c:pt>
                <c:pt idx="4049">
                  <c:v>9.1279038600706769E-2</c:v>
                </c:pt>
                <c:pt idx="4050">
                  <c:v>9.1279038600706769E-2</c:v>
                </c:pt>
                <c:pt idx="4051">
                  <c:v>9.1279038600706769E-2</c:v>
                </c:pt>
                <c:pt idx="4052">
                  <c:v>9.1279038600706769E-2</c:v>
                </c:pt>
                <c:pt idx="4053">
                  <c:v>9.1279038600706769E-2</c:v>
                </c:pt>
                <c:pt idx="4054">
                  <c:v>9.1279038600706769E-2</c:v>
                </c:pt>
                <c:pt idx="4055">
                  <c:v>9.1279038600706769E-2</c:v>
                </c:pt>
                <c:pt idx="4056">
                  <c:v>9.1279038600706769E-2</c:v>
                </c:pt>
                <c:pt idx="4057">
                  <c:v>9.1279038600706769E-2</c:v>
                </c:pt>
                <c:pt idx="4058">
                  <c:v>9.1279038600706769E-2</c:v>
                </c:pt>
                <c:pt idx="4059">
                  <c:v>9.1279038600706769E-2</c:v>
                </c:pt>
                <c:pt idx="4060">
                  <c:v>9.1279038600706769E-2</c:v>
                </c:pt>
                <c:pt idx="4061">
                  <c:v>9.1279038600706769E-2</c:v>
                </c:pt>
                <c:pt idx="4062">
                  <c:v>9.1279038600706769E-2</c:v>
                </c:pt>
                <c:pt idx="4063">
                  <c:v>9.1279038600706769E-2</c:v>
                </c:pt>
                <c:pt idx="4064">
                  <c:v>9.1279038600706769E-2</c:v>
                </c:pt>
                <c:pt idx="4065">
                  <c:v>9.1279038600706769E-2</c:v>
                </c:pt>
                <c:pt idx="4066">
                  <c:v>9.1279038600706769E-2</c:v>
                </c:pt>
                <c:pt idx="4067">
                  <c:v>9.1279038600706769E-2</c:v>
                </c:pt>
                <c:pt idx="4068">
                  <c:v>9.1279038600706769E-2</c:v>
                </c:pt>
                <c:pt idx="4069">
                  <c:v>9.1279038600706769E-2</c:v>
                </c:pt>
                <c:pt idx="4070">
                  <c:v>9.1279038600706769E-2</c:v>
                </c:pt>
                <c:pt idx="4071">
                  <c:v>9.1279038600706769E-2</c:v>
                </c:pt>
                <c:pt idx="4072">
                  <c:v>9.1279038600706769E-2</c:v>
                </c:pt>
                <c:pt idx="4073">
                  <c:v>9.1279038600706769E-2</c:v>
                </c:pt>
                <c:pt idx="4074">
                  <c:v>9.1279038600706769E-2</c:v>
                </c:pt>
                <c:pt idx="4075">
                  <c:v>9.1279038600706769E-2</c:v>
                </c:pt>
                <c:pt idx="4076">
                  <c:v>9.1279038600706769E-2</c:v>
                </c:pt>
                <c:pt idx="4077">
                  <c:v>9.1279038600706769E-2</c:v>
                </c:pt>
                <c:pt idx="4078">
                  <c:v>9.1279038600706769E-2</c:v>
                </c:pt>
                <c:pt idx="4079">
                  <c:v>9.1279038600706769E-2</c:v>
                </c:pt>
                <c:pt idx="4080">
                  <c:v>9.1279038600706769E-2</c:v>
                </c:pt>
                <c:pt idx="4081">
                  <c:v>9.1279038600706769E-2</c:v>
                </c:pt>
                <c:pt idx="4082">
                  <c:v>9.1279038600706769E-2</c:v>
                </c:pt>
                <c:pt idx="4083">
                  <c:v>9.1279038600706769E-2</c:v>
                </c:pt>
                <c:pt idx="4084">
                  <c:v>9.1279038600706769E-2</c:v>
                </c:pt>
                <c:pt idx="4085">
                  <c:v>9.1279038600706769E-2</c:v>
                </c:pt>
                <c:pt idx="4086">
                  <c:v>9.1279038600706769E-2</c:v>
                </c:pt>
                <c:pt idx="4087">
                  <c:v>9.1279038600706769E-2</c:v>
                </c:pt>
                <c:pt idx="4088">
                  <c:v>9.1279038600706769E-2</c:v>
                </c:pt>
                <c:pt idx="4089">
                  <c:v>9.1279038600706769E-2</c:v>
                </c:pt>
                <c:pt idx="4090">
                  <c:v>9.1279038600706769E-2</c:v>
                </c:pt>
                <c:pt idx="4091">
                  <c:v>9.1279038600706769E-2</c:v>
                </c:pt>
                <c:pt idx="4092">
                  <c:v>9.1279038600706769E-2</c:v>
                </c:pt>
                <c:pt idx="4093">
                  <c:v>9.1279038600706769E-2</c:v>
                </c:pt>
                <c:pt idx="4094">
                  <c:v>9.1279038600706769E-2</c:v>
                </c:pt>
                <c:pt idx="4095">
                  <c:v>9.1279038600706769E-2</c:v>
                </c:pt>
                <c:pt idx="4096">
                  <c:v>9.1279038600706769E-2</c:v>
                </c:pt>
                <c:pt idx="4097">
                  <c:v>9.1279038600706769E-2</c:v>
                </c:pt>
                <c:pt idx="4098">
                  <c:v>9.1279038600706769E-2</c:v>
                </c:pt>
                <c:pt idx="4099">
                  <c:v>9.1279038600706769E-2</c:v>
                </c:pt>
                <c:pt idx="4100">
                  <c:v>9.1279038600706769E-2</c:v>
                </c:pt>
                <c:pt idx="4101">
                  <c:v>9.1279038600706769E-2</c:v>
                </c:pt>
                <c:pt idx="4102">
                  <c:v>9.1279038600706769E-2</c:v>
                </c:pt>
                <c:pt idx="4103">
                  <c:v>9.1279038600706769E-2</c:v>
                </c:pt>
                <c:pt idx="4104">
                  <c:v>9.1279038600706769E-2</c:v>
                </c:pt>
                <c:pt idx="4105">
                  <c:v>9.1279038600706769E-2</c:v>
                </c:pt>
                <c:pt idx="4106">
                  <c:v>9.1279038600706769E-2</c:v>
                </c:pt>
                <c:pt idx="4107">
                  <c:v>9.1279038600706769E-2</c:v>
                </c:pt>
                <c:pt idx="4108">
                  <c:v>9.1279038600706769E-2</c:v>
                </c:pt>
                <c:pt idx="4109">
                  <c:v>9.1279038600706769E-2</c:v>
                </c:pt>
                <c:pt idx="4110">
                  <c:v>9.1279038600706769E-2</c:v>
                </c:pt>
                <c:pt idx="4111">
                  <c:v>9.1279038600706769E-2</c:v>
                </c:pt>
                <c:pt idx="4112">
                  <c:v>9.1279038600706769E-2</c:v>
                </c:pt>
                <c:pt idx="4113">
                  <c:v>9.1279038600706769E-2</c:v>
                </c:pt>
                <c:pt idx="4114">
                  <c:v>9.1279038600706769E-2</c:v>
                </c:pt>
                <c:pt idx="4115">
                  <c:v>9.1279038600706769E-2</c:v>
                </c:pt>
                <c:pt idx="4116">
                  <c:v>9.1279038600706769E-2</c:v>
                </c:pt>
                <c:pt idx="4117">
                  <c:v>9.1279038600706769E-2</c:v>
                </c:pt>
                <c:pt idx="4118">
                  <c:v>9.1279038600706769E-2</c:v>
                </c:pt>
                <c:pt idx="4119">
                  <c:v>9.1279038600706769E-2</c:v>
                </c:pt>
                <c:pt idx="4120">
                  <c:v>9.1279038600706769E-2</c:v>
                </c:pt>
                <c:pt idx="4121">
                  <c:v>9.1279038600706769E-2</c:v>
                </c:pt>
                <c:pt idx="4122">
                  <c:v>9.1279038600706769E-2</c:v>
                </c:pt>
                <c:pt idx="4123">
                  <c:v>9.1279038600706769E-2</c:v>
                </c:pt>
                <c:pt idx="4124">
                  <c:v>9.1279038600706769E-2</c:v>
                </c:pt>
                <c:pt idx="4125">
                  <c:v>9.1279038600706769E-2</c:v>
                </c:pt>
                <c:pt idx="4126">
                  <c:v>9.1279038600706769E-2</c:v>
                </c:pt>
                <c:pt idx="4127">
                  <c:v>9.1279038600706769E-2</c:v>
                </c:pt>
                <c:pt idx="4128">
                  <c:v>9.1279038600706769E-2</c:v>
                </c:pt>
                <c:pt idx="4129">
                  <c:v>9.1279038600706769E-2</c:v>
                </c:pt>
                <c:pt idx="4130">
                  <c:v>9.1279038600706769E-2</c:v>
                </c:pt>
                <c:pt idx="4131">
                  <c:v>9.1279038600706769E-2</c:v>
                </c:pt>
                <c:pt idx="4132">
                  <c:v>9.1279038600706769E-2</c:v>
                </c:pt>
                <c:pt idx="4133">
                  <c:v>9.1279038600706769E-2</c:v>
                </c:pt>
                <c:pt idx="4134">
                  <c:v>9.1279038600706769E-2</c:v>
                </c:pt>
                <c:pt idx="4135">
                  <c:v>9.1279038600706769E-2</c:v>
                </c:pt>
                <c:pt idx="4136">
                  <c:v>9.1279038600706769E-2</c:v>
                </c:pt>
                <c:pt idx="4137">
                  <c:v>9.1279038600706769E-2</c:v>
                </c:pt>
                <c:pt idx="4138">
                  <c:v>9.1279038600706769E-2</c:v>
                </c:pt>
                <c:pt idx="4139">
                  <c:v>9.1279038600706769E-2</c:v>
                </c:pt>
                <c:pt idx="4140">
                  <c:v>9.1279038600706769E-2</c:v>
                </c:pt>
                <c:pt idx="4141">
                  <c:v>9.1279038600706769E-2</c:v>
                </c:pt>
                <c:pt idx="4142">
                  <c:v>9.1279038600706769E-2</c:v>
                </c:pt>
                <c:pt idx="4143">
                  <c:v>9.1279038600706769E-2</c:v>
                </c:pt>
                <c:pt idx="4144">
                  <c:v>9.1279038600706769E-2</c:v>
                </c:pt>
                <c:pt idx="4145">
                  <c:v>9.1279038600706769E-2</c:v>
                </c:pt>
                <c:pt idx="4146">
                  <c:v>9.1279038600706769E-2</c:v>
                </c:pt>
                <c:pt idx="4147">
                  <c:v>9.1279038600706769E-2</c:v>
                </c:pt>
                <c:pt idx="4148">
                  <c:v>9.1279038600706769E-2</c:v>
                </c:pt>
                <c:pt idx="4149">
                  <c:v>9.1279038600706769E-2</c:v>
                </c:pt>
                <c:pt idx="4150">
                  <c:v>9.1279038600706769E-2</c:v>
                </c:pt>
                <c:pt idx="4151">
                  <c:v>9.1279038600706769E-2</c:v>
                </c:pt>
                <c:pt idx="4152">
                  <c:v>9.1279038600706769E-2</c:v>
                </c:pt>
                <c:pt idx="4153">
                  <c:v>9.1279038600706769E-2</c:v>
                </c:pt>
                <c:pt idx="4154">
                  <c:v>9.1279038600706769E-2</c:v>
                </c:pt>
                <c:pt idx="4155">
                  <c:v>9.1279038600706769E-2</c:v>
                </c:pt>
                <c:pt idx="4156">
                  <c:v>9.1279038600706769E-2</c:v>
                </c:pt>
                <c:pt idx="4157">
                  <c:v>9.1279038600706769E-2</c:v>
                </c:pt>
                <c:pt idx="4158">
                  <c:v>9.1279038600706769E-2</c:v>
                </c:pt>
                <c:pt idx="4159">
                  <c:v>9.1279038600706769E-2</c:v>
                </c:pt>
                <c:pt idx="4160">
                  <c:v>9.1279038600706769E-2</c:v>
                </c:pt>
                <c:pt idx="4161">
                  <c:v>9.1279038600706769E-2</c:v>
                </c:pt>
                <c:pt idx="4162">
                  <c:v>9.1279038600706769E-2</c:v>
                </c:pt>
                <c:pt idx="4163">
                  <c:v>9.1279038600706769E-2</c:v>
                </c:pt>
                <c:pt idx="4164">
                  <c:v>9.1279038600706769E-2</c:v>
                </c:pt>
                <c:pt idx="4165">
                  <c:v>9.1279038600706769E-2</c:v>
                </c:pt>
                <c:pt idx="4166">
                  <c:v>9.1279038600706769E-2</c:v>
                </c:pt>
                <c:pt idx="4167">
                  <c:v>9.1279038600706769E-2</c:v>
                </c:pt>
                <c:pt idx="4168">
                  <c:v>9.1279038600706769E-2</c:v>
                </c:pt>
                <c:pt idx="4169">
                  <c:v>9.1279038600706769E-2</c:v>
                </c:pt>
                <c:pt idx="4170">
                  <c:v>9.1279038600706769E-2</c:v>
                </c:pt>
                <c:pt idx="4171">
                  <c:v>9.1279038600706769E-2</c:v>
                </c:pt>
                <c:pt idx="4172">
                  <c:v>9.1279038600706769E-2</c:v>
                </c:pt>
                <c:pt idx="4173">
                  <c:v>9.1279038600706769E-2</c:v>
                </c:pt>
                <c:pt idx="4174">
                  <c:v>9.1279038600706769E-2</c:v>
                </c:pt>
                <c:pt idx="4175">
                  <c:v>9.1279038600706769E-2</c:v>
                </c:pt>
                <c:pt idx="4176">
                  <c:v>9.1279038600706769E-2</c:v>
                </c:pt>
                <c:pt idx="4177">
                  <c:v>9.1279038600706769E-2</c:v>
                </c:pt>
                <c:pt idx="4178">
                  <c:v>9.1279038600706769E-2</c:v>
                </c:pt>
                <c:pt idx="4179">
                  <c:v>9.1279038600706769E-2</c:v>
                </c:pt>
                <c:pt idx="4180">
                  <c:v>9.1279038600706769E-2</c:v>
                </c:pt>
                <c:pt idx="4181">
                  <c:v>9.1279038600706769E-2</c:v>
                </c:pt>
                <c:pt idx="4182">
                  <c:v>9.1279038600706769E-2</c:v>
                </c:pt>
                <c:pt idx="4183">
                  <c:v>9.1279038600706769E-2</c:v>
                </c:pt>
                <c:pt idx="4184">
                  <c:v>9.1279038600706769E-2</c:v>
                </c:pt>
                <c:pt idx="4185">
                  <c:v>9.1279038600706769E-2</c:v>
                </c:pt>
                <c:pt idx="4186">
                  <c:v>9.1279038600706769E-2</c:v>
                </c:pt>
                <c:pt idx="4187">
                  <c:v>9.1279038600706769E-2</c:v>
                </c:pt>
                <c:pt idx="4188">
                  <c:v>9.1279038600706769E-2</c:v>
                </c:pt>
                <c:pt idx="4189">
                  <c:v>9.1279038600706769E-2</c:v>
                </c:pt>
                <c:pt idx="4190">
                  <c:v>9.1279038600706769E-2</c:v>
                </c:pt>
                <c:pt idx="4191">
                  <c:v>9.1279038600706769E-2</c:v>
                </c:pt>
                <c:pt idx="4192">
                  <c:v>9.1279038600706769E-2</c:v>
                </c:pt>
                <c:pt idx="4193">
                  <c:v>9.1279038600706769E-2</c:v>
                </c:pt>
                <c:pt idx="4194">
                  <c:v>9.1279038600706769E-2</c:v>
                </c:pt>
                <c:pt idx="4195">
                  <c:v>9.1279038600706769E-2</c:v>
                </c:pt>
                <c:pt idx="4196">
                  <c:v>9.1279038600706769E-2</c:v>
                </c:pt>
                <c:pt idx="4197">
                  <c:v>9.1279038600706769E-2</c:v>
                </c:pt>
                <c:pt idx="4198">
                  <c:v>9.1279038600706769E-2</c:v>
                </c:pt>
                <c:pt idx="4199">
                  <c:v>9.1279038600706769E-2</c:v>
                </c:pt>
                <c:pt idx="4200">
                  <c:v>9.1279038600706769E-2</c:v>
                </c:pt>
                <c:pt idx="4201">
                  <c:v>9.1279038600706769E-2</c:v>
                </c:pt>
                <c:pt idx="4202">
                  <c:v>9.1279038600706769E-2</c:v>
                </c:pt>
                <c:pt idx="4203">
                  <c:v>9.1279038600706769E-2</c:v>
                </c:pt>
                <c:pt idx="4204">
                  <c:v>9.1279038600706769E-2</c:v>
                </c:pt>
                <c:pt idx="4205">
                  <c:v>9.1279038600706769E-2</c:v>
                </c:pt>
                <c:pt idx="4206">
                  <c:v>9.1279038600706769E-2</c:v>
                </c:pt>
                <c:pt idx="4207">
                  <c:v>9.1279038600706769E-2</c:v>
                </c:pt>
                <c:pt idx="4208">
                  <c:v>9.1279038600706769E-2</c:v>
                </c:pt>
                <c:pt idx="4209">
                  <c:v>9.1279038600706769E-2</c:v>
                </c:pt>
                <c:pt idx="4210">
                  <c:v>9.1279038600706769E-2</c:v>
                </c:pt>
                <c:pt idx="4211">
                  <c:v>9.1279038600706769E-2</c:v>
                </c:pt>
                <c:pt idx="4212">
                  <c:v>9.1279038600706769E-2</c:v>
                </c:pt>
                <c:pt idx="4213">
                  <c:v>9.1279038600706769E-2</c:v>
                </c:pt>
                <c:pt idx="4214">
                  <c:v>9.1279038600706769E-2</c:v>
                </c:pt>
                <c:pt idx="4215">
                  <c:v>9.1279038600706769E-2</c:v>
                </c:pt>
                <c:pt idx="4216">
                  <c:v>9.1279038600706769E-2</c:v>
                </c:pt>
                <c:pt idx="4217">
                  <c:v>9.1279038600706769E-2</c:v>
                </c:pt>
                <c:pt idx="4218">
                  <c:v>9.1279038600706769E-2</c:v>
                </c:pt>
                <c:pt idx="4219">
                  <c:v>9.1279038600706769E-2</c:v>
                </c:pt>
                <c:pt idx="4220">
                  <c:v>9.1279038600706769E-2</c:v>
                </c:pt>
                <c:pt idx="4221">
                  <c:v>9.1279038600706769E-2</c:v>
                </c:pt>
                <c:pt idx="4222">
                  <c:v>9.1279038600706769E-2</c:v>
                </c:pt>
                <c:pt idx="4223">
                  <c:v>9.1279038600706769E-2</c:v>
                </c:pt>
                <c:pt idx="4224">
                  <c:v>9.1279038600706769E-2</c:v>
                </c:pt>
                <c:pt idx="4225">
                  <c:v>9.1279038600706769E-2</c:v>
                </c:pt>
                <c:pt idx="4226">
                  <c:v>9.1279038600706769E-2</c:v>
                </c:pt>
                <c:pt idx="4227">
                  <c:v>9.1279038600706769E-2</c:v>
                </c:pt>
                <c:pt idx="4228">
                  <c:v>9.1279038600706769E-2</c:v>
                </c:pt>
                <c:pt idx="4229">
                  <c:v>9.1279038600706769E-2</c:v>
                </c:pt>
                <c:pt idx="4230">
                  <c:v>9.1279038600706769E-2</c:v>
                </c:pt>
                <c:pt idx="4231">
                  <c:v>9.1279038600706769E-2</c:v>
                </c:pt>
                <c:pt idx="4232">
                  <c:v>9.1279038600706769E-2</c:v>
                </c:pt>
                <c:pt idx="4233">
                  <c:v>9.1279038600706769E-2</c:v>
                </c:pt>
                <c:pt idx="4234">
                  <c:v>9.1279038600706769E-2</c:v>
                </c:pt>
                <c:pt idx="4235">
                  <c:v>9.1279038600706769E-2</c:v>
                </c:pt>
                <c:pt idx="4236">
                  <c:v>9.1279038600706769E-2</c:v>
                </c:pt>
                <c:pt idx="4237">
                  <c:v>9.1279038600706769E-2</c:v>
                </c:pt>
                <c:pt idx="4238">
                  <c:v>9.1279038600706769E-2</c:v>
                </c:pt>
                <c:pt idx="4239">
                  <c:v>9.1279038600706769E-2</c:v>
                </c:pt>
                <c:pt idx="4240">
                  <c:v>9.1279038600706769E-2</c:v>
                </c:pt>
                <c:pt idx="4241">
                  <c:v>9.1279038600706769E-2</c:v>
                </c:pt>
                <c:pt idx="4242">
                  <c:v>9.1279038600706769E-2</c:v>
                </c:pt>
                <c:pt idx="4243">
                  <c:v>9.1279038600706769E-2</c:v>
                </c:pt>
                <c:pt idx="4244">
                  <c:v>9.1279038600706769E-2</c:v>
                </c:pt>
                <c:pt idx="4245">
                  <c:v>9.1279038600706769E-2</c:v>
                </c:pt>
                <c:pt idx="4246">
                  <c:v>9.1279038600706769E-2</c:v>
                </c:pt>
                <c:pt idx="4247">
                  <c:v>9.1279038600706769E-2</c:v>
                </c:pt>
                <c:pt idx="4248">
                  <c:v>9.1279038600706769E-2</c:v>
                </c:pt>
                <c:pt idx="4249">
                  <c:v>9.1279038600706769E-2</c:v>
                </c:pt>
                <c:pt idx="4250">
                  <c:v>9.1279038600706769E-2</c:v>
                </c:pt>
                <c:pt idx="4251">
                  <c:v>9.1279038600706769E-2</c:v>
                </c:pt>
                <c:pt idx="4252">
                  <c:v>9.1279038600706769E-2</c:v>
                </c:pt>
                <c:pt idx="4253">
                  <c:v>9.1279038600706769E-2</c:v>
                </c:pt>
                <c:pt idx="4254">
                  <c:v>9.1279038600706769E-2</c:v>
                </c:pt>
                <c:pt idx="4255">
                  <c:v>9.1279038600706769E-2</c:v>
                </c:pt>
                <c:pt idx="4256">
                  <c:v>9.1279038600706769E-2</c:v>
                </c:pt>
                <c:pt idx="4257">
                  <c:v>9.1279038600706769E-2</c:v>
                </c:pt>
                <c:pt idx="4258">
                  <c:v>9.1279038600706769E-2</c:v>
                </c:pt>
                <c:pt idx="4259">
                  <c:v>9.1279038600706769E-2</c:v>
                </c:pt>
                <c:pt idx="4260">
                  <c:v>9.1279038600706769E-2</c:v>
                </c:pt>
                <c:pt idx="4261">
                  <c:v>9.1279038600706769E-2</c:v>
                </c:pt>
                <c:pt idx="4262">
                  <c:v>9.1279038600706769E-2</c:v>
                </c:pt>
                <c:pt idx="4263">
                  <c:v>9.1279038600706769E-2</c:v>
                </c:pt>
                <c:pt idx="4264">
                  <c:v>9.1279038600706769E-2</c:v>
                </c:pt>
                <c:pt idx="4265">
                  <c:v>9.1279038600706769E-2</c:v>
                </c:pt>
                <c:pt idx="4266">
                  <c:v>9.1279038600706769E-2</c:v>
                </c:pt>
                <c:pt idx="4267">
                  <c:v>9.1279038600706769E-2</c:v>
                </c:pt>
                <c:pt idx="4268">
                  <c:v>9.1279038600706769E-2</c:v>
                </c:pt>
                <c:pt idx="4269">
                  <c:v>9.1279038600706769E-2</c:v>
                </c:pt>
                <c:pt idx="4270">
                  <c:v>9.1279038600706769E-2</c:v>
                </c:pt>
                <c:pt idx="4271">
                  <c:v>9.1279038600706769E-2</c:v>
                </c:pt>
                <c:pt idx="4272">
                  <c:v>9.1279038600706769E-2</c:v>
                </c:pt>
                <c:pt idx="4273">
                  <c:v>9.1279038600706769E-2</c:v>
                </c:pt>
                <c:pt idx="4274">
                  <c:v>9.1279038600706769E-2</c:v>
                </c:pt>
                <c:pt idx="4275">
                  <c:v>9.1279038600706769E-2</c:v>
                </c:pt>
                <c:pt idx="4276">
                  <c:v>9.1279038600706769E-2</c:v>
                </c:pt>
                <c:pt idx="4277">
                  <c:v>9.1279038600706769E-2</c:v>
                </c:pt>
                <c:pt idx="4278">
                  <c:v>9.1279038600706769E-2</c:v>
                </c:pt>
                <c:pt idx="4279">
                  <c:v>9.1279038600706769E-2</c:v>
                </c:pt>
                <c:pt idx="4280">
                  <c:v>9.1279038600706769E-2</c:v>
                </c:pt>
                <c:pt idx="4281">
                  <c:v>9.1279038600706769E-2</c:v>
                </c:pt>
                <c:pt idx="4282">
                  <c:v>9.1279038600706769E-2</c:v>
                </c:pt>
                <c:pt idx="4283">
                  <c:v>9.1279038600706769E-2</c:v>
                </c:pt>
                <c:pt idx="4284">
                  <c:v>9.1279038600706769E-2</c:v>
                </c:pt>
                <c:pt idx="4285">
                  <c:v>9.1279038600706769E-2</c:v>
                </c:pt>
                <c:pt idx="4286">
                  <c:v>9.1279038600706769E-2</c:v>
                </c:pt>
                <c:pt idx="4287">
                  <c:v>9.1279038600706769E-2</c:v>
                </c:pt>
                <c:pt idx="4288">
                  <c:v>9.1279038600706769E-2</c:v>
                </c:pt>
                <c:pt idx="4289">
                  <c:v>9.1279038600706769E-2</c:v>
                </c:pt>
                <c:pt idx="4290">
                  <c:v>9.1279038600706769E-2</c:v>
                </c:pt>
                <c:pt idx="4291">
                  <c:v>9.1279038600706769E-2</c:v>
                </c:pt>
                <c:pt idx="4292">
                  <c:v>9.1279038600706769E-2</c:v>
                </c:pt>
                <c:pt idx="4293">
                  <c:v>9.1279038600706769E-2</c:v>
                </c:pt>
                <c:pt idx="4294">
                  <c:v>9.1279038600706769E-2</c:v>
                </c:pt>
                <c:pt idx="4295">
                  <c:v>9.1279038600706769E-2</c:v>
                </c:pt>
                <c:pt idx="4296">
                  <c:v>9.1279038600706769E-2</c:v>
                </c:pt>
                <c:pt idx="4297">
                  <c:v>9.1279038600706769E-2</c:v>
                </c:pt>
                <c:pt idx="4298">
                  <c:v>9.1279038600706769E-2</c:v>
                </c:pt>
                <c:pt idx="4299">
                  <c:v>9.1279038600706769E-2</c:v>
                </c:pt>
                <c:pt idx="4300">
                  <c:v>9.1279038600706769E-2</c:v>
                </c:pt>
                <c:pt idx="4301">
                  <c:v>9.1279038600706769E-2</c:v>
                </c:pt>
                <c:pt idx="4302">
                  <c:v>9.1279038600706769E-2</c:v>
                </c:pt>
                <c:pt idx="4303">
                  <c:v>9.1279038600706769E-2</c:v>
                </c:pt>
                <c:pt idx="4304">
                  <c:v>9.1279038600706769E-2</c:v>
                </c:pt>
                <c:pt idx="4305">
                  <c:v>9.1279038600706769E-2</c:v>
                </c:pt>
                <c:pt idx="4306">
                  <c:v>9.1279038600706769E-2</c:v>
                </c:pt>
                <c:pt idx="4307">
                  <c:v>9.1279038600706769E-2</c:v>
                </c:pt>
                <c:pt idx="4308">
                  <c:v>9.1279038600706769E-2</c:v>
                </c:pt>
                <c:pt idx="4309">
                  <c:v>9.1279038600706769E-2</c:v>
                </c:pt>
                <c:pt idx="4310">
                  <c:v>9.1279038600706769E-2</c:v>
                </c:pt>
                <c:pt idx="4311">
                  <c:v>9.1279038600706769E-2</c:v>
                </c:pt>
                <c:pt idx="4312">
                  <c:v>9.1279038600706769E-2</c:v>
                </c:pt>
                <c:pt idx="4313">
                  <c:v>9.1279038600706769E-2</c:v>
                </c:pt>
                <c:pt idx="4314">
                  <c:v>9.1279038600706769E-2</c:v>
                </c:pt>
                <c:pt idx="4315">
                  <c:v>9.1279038600706769E-2</c:v>
                </c:pt>
                <c:pt idx="4316">
                  <c:v>9.1279038600706769E-2</c:v>
                </c:pt>
                <c:pt idx="4317">
                  <c:v>9.1279038600706769E-2</c:v>
                </c:pt>
                <c:pt idx="4318">
                  <c:v>9.1279038600706769E-2</c:v>
                </c:pt>
                <c:pt idx="4319">
                  <c:v>9.1279038600706769E-2</c:v>
                </c:pt>
                <c:pt idx="4320">
                  <c:v>9.1279038600706769E-2</c:v>
                </c:pt>
                <c:pt idx="4321">
                  <c:v>9.1279038600706769E-2</c:v>
                </c:pt>
                <c:pt idx="4322">
                  <c:v>9.1279038600706769E-2</c:v>
                </c:pt>
                <c:pt idx="4323">
                  <c:v>9.1279038600706769E-2</c:v>
                </c:pt>
                <c:pt idx="4324">
                  <c:v>9.1279038600706769E-2</c:v>
                </c:pt>
                <c:pt idx="4325">
                  <c:v>9.1279038600706769E-2</c:v>
                </c:pt>
                <c:pt idx="4326">
                  <c:v>9.1279038600706769E-2</c:v>
                </c:pt>
                <c:pt idx="4327">
                  <c:v>9.1279038600706769E-2</c:v>
                </c:pt>
                <c:pt idx="4328">
                  <c:v>9.1279038600706769E-2</c:v>
                </c:pt>
                <c:pt idx="4329">
                  <c:v>9.1279038600706769E-2</c:v>
                </c:pt>
                <c:pt idx="4330">
                  <c:v>9.1279038600706769E-2</c:v>
                </c:pt>
                <c:pt idx="4331">
                  <c:v>9.1279038600706769E-2</c:v>
                </c:pt>
                <c:pt idx="4332">
                  <c:v>9.1279038600706769E-2</c:v>
                </c:pt>
                <c:pt idx="4333">
                  <c:v>9.1279038600706769E-2</c:v>
                </c:pt>
                <c:pt idx="4334">
                  <c:v>9.1279038600706769E-2</c:v>
                </c:pt>
                <c:pt idx="4335">
                  <c:v>9.1279038600706769E-2</c:v>
                </c:pt>
                <c:pt idx="4336">
                  <c:v>9.1279038600706769E-2</c:v>
                </c:pt>
                <c:pt idx="4337">
                  <c:v>9.1279038600706769E-2</c:v>
                </c:pt>
                <c:pt idx="4338">
                  <c:v>9.1279038600706769E-2</c:v>
                </c:pt>
                <c:pt idx="4339">
                  <c:v>9.1279038600706769E-2</c:v>
                </c:pt>
                <c:pt idx="4340">
                  <c:v>9.1279038600706769E-2</c:v>
                </c:pt>
                <c:pt idx="4341">
                  <c:v>9.1279038600706769E-2</c:v>
                </c:pt>
                <c:pt idx="4342">
                  <c:v>9.1279038600706769E-2</c:v>
                </c:pt>
                <c:pt idx="4343">
                  <c:v>9.1279038600706769E-2</c:v>
                </c:pt>
                <c:pt idx="4344">
                  <c:v>9.1279038600706769E-2</c:v>
                </c:pt>
                <c:pt idx="4345">
                  <c:v>9.1279038600706769E-2</c:v>
                </c:pt>
                <c:pt idx="4346">
                  <c:v>9.1279038600706769E-2</c:v>
                </c:pt>
                <c:pt idx="4347">
                  <c:v>9.1279038600706769E-2</c:v>
                </c:pt>
                <c:pt idx="4348">
                  <c:v>9.1279038600706769E-2</c:v>
                </c:pt>
                <c:pt idx="4349">
                  <c:v>9.1279038600706769E-2</c:v>
                </c:pt>
                <c:pt idx="4350">
                  <c:v>9.1279038600706769E-2</c:v>
                </c:pt>
                <c:pt idx="4351">
                  <c:v>9.1279038600706769E-2</c:v>
                </c:pt>
                <c:pt idx="4352">
                  <c:v>9.1279038600706769E-2</c:v>
                </c:pt>
                <c:pt idx="4353">
                  <c:v>9.1279038600706769E-2</c:v>
                </c:pt>
                <c:pt idx="4354">
                  <c:v>9.1279038600706769E-2</c:v>
                </c:pt>
                <c:pt idx="4355">
                  <c:v>9.1279038600706769E-2</c:v>
                </c:pt>
                <c:pt idx="4356">
                  <c:v>9.1279038600706769E-2</c:v>
                </c:pt>
                <c:pt idx="4357">
                  <c:v>9.1279038600706769E-2</c:v>
                </c:pt>
                <c:pt idx="4358">
                  <c:v>9.1279038600706769E-2</c:v>
                </c:pt>
                <c:pt idx="4359">
                  <c:v>9.1279038600706769E-2</c:v>
                </c:pt>
                <c:pt idx="4360">
                  <c:v>9.1279038600706769E-2</c:v>
                </c:pt>
                <c:pt idx="4361">
                  <c:v>9.1279038600706769E-2</c:v>
                </c:pt>
                <c:pt idx="4362">
                  <c:v>9.1279038600706769E-2</c:v>
                </c:pt>
                <c:pt idx="4363">
                  <c:v>9.1279038600706769E-2</c:v>
                </c:pt>
                <c:pt idx="4364">
                  <c:v>9.1279038600706769E-2</c:v>
                </c:pt>
                <c:pt idx="4365">
                  <c:v>9.1279038600706769E-2</c:v>
                </c:pt>
                <c:pt idx="4366">
                  <c:v>9.1279038600706769E-2</c:v>
                </c:pt>
                <c:pt idx="4367">
                  <c:v>9.1279038600706769E-2</c:v>
                </c:pt>
                <c:pt idx="4368">
                  <c:v>9.1279038600706769E-2</c:v>
                </c:pt>
                <c:pt idx="4369">
                  <c:v>9.1279038600706769E-2</c:v>
                </c:pt>
                <c:pt idx="4370">
                  <c:v>9.1279038600706769E-2</c:v>
                </c:pt>
                <c:pt idx="4371">
                  <c:v>9.1279038600706769E-2</c:v>
                </c:pt>
                <c:pt idx="4372">
                  <c:v>9.1279038600706769E-2</c:v>
                </c:pt>
                <c:pt idx="4373">
                  <c:v>9.1279038600706769E-2</c:v>
                </c:pt>
                <c:pt idx="4374">
                  <c:v>9.1279038600706769E-2</c:v>
                </c:pt>
                <c:pt idx="4375">
                  <c:v>9.1279038600706769E-2</c:v>
                </c:pt>
                <c:pt idx="4376">
                  <c:v>9.1279038600706769E-2</c:v>
                </c:pt>
                <c:pt idx="4377">
                  <c:v>9.1279038600706769E-2</c:v>
                </c:pt>
                <c:pt idx="4378">
                  <c:v>9.1279038600706769E-2</c:v>
                </c:pt>
                <c:pt idx="4379">
                  <c:v>9.1279038600706769E-2</c:v>
                </c:pt>
                <c:pt idx="4380">
                  <c:v>9.1279038600706769E-2</c:v>
                </c:pt>
                <c:pt idx="4381">
                  <c:v>9.1279038600706769E-2</c:v>
                </c:pt>
                <c:pt idx="4382">
                  <c:v>9.1279038600706769E-2</c:v>
                </c:pt>
                <c:pt idx="4383">
                  <c:v>9.1279038600706769E-2</c:v>
                </c:pt>
                <c:pt idx="4384">
                  <c:v>9.1279038600706769E-2</c:v>
                </c:pt>
                <c:pt idx="4385">
                  <c:v>9.1279038600706769E-2</c:v>
                </c:pt>
                <c:pt idx="4386">
                  <c:v>9.1279038600706769E-2</c:v>
                </c:pt>
                <c:pt idx="4387">
                  <c:v>9.1279038600706769E-2</c:v>
                </c:pt>
                <c:pt idx="4388">
                  <c:v>9.1279038600706769E-2</c:v>
                </c:pt>
                <c:pt idx="4389">
                  <c:v>9.1279038600706769E-2</c:v>
                </c:pt>
                <c:pt idx="4390">
                  <c:v>9.1279038600706769E-2</c:v>
                </c:pt>
                <c:pt idx="4391">
                  <c:v>9.1279038600706769E-2</c:v>
                </c:pt>
                <c:pt idx="4392">
                  <c:v>9.1279038600706769E-2</c:v>
                </c:pt>
                <c:pt idx="4393">
                  <c:v>9.1279038600706769E-2</c:v>
                </c:pt>
                <c:pt idx="4394">
                  <c:v>9.1279038600706769E-2</c:v>
                </c:pt>
                <c:pt idx="4395">
                  <c:v>9.1279038600706769E-2</c:v>
                </c:pt>
                <c:pt idx="4396">
                  <c:v>9.1279038600706769E-2</c:v>
                </c:pt>
                <c:pt idx="4397">
                  <c:v>9.1279038600706769E-2</c:v>
                </c:pt>
                <c:pt idx="4398">
                  <c:v>9.1279038600706769E-2</c:v>
                </c:pt>
                <c:pt idx="4399">
                  <c:v>9.1279038600706769E-2</c:v>
                </c:pt>
                <c:pt idx="4400">
                  <c:v>9.1279038600706769E-2</c:v>
                </c:pt>
                <c:pt idx="4401">
                  <c:v>9.1279038600706769E-2</c:v>
                </c:pt>
                <c:pt idx="4402">
                  <c:v>9.1279038600706769E-2</c:v>
                </c:pt>
                <c:pt idx="4403">
                  <c:v>9.1279038600706769E-2</c:v>
                </c:pt>
                <c:pt idx="4404">
                  <c:v>9.1279038600706769E-2</c:v>
                </c:pt>
                <c:pt idx="4405">
                  <c:v>9.1279038600706769E-2</c:v>
                </c:pt>
                <c:pt idx="4406">
                  <c:v>9.1279038600706769E-2</c:v>
                </c:pt>
                <c:pt idx="4407">
                  <c:v>9.1279038600706769E-2</c:v>
                </c:pt>
                <c:pt idx="4408">
                  <c:v>9.1279038600706769E-2</c:v>
                </c:pt>
                <c:pt idx="4409">
                  <c:v>9.1279038600706769E-2</c:v>
                </c:pt>
                <c:pt idx="4410">
                  <c:v>9.1279038600706769E-2</c:v>
                </c:pt>
                <c:pt idx="4411">
                  <c:v>9.1279038600706769E-2</c:v>
                </c:pt>
                <c:pt idx="4412">
                  <c:v>9.1279038600706769E-2</c:v>
                </c:pt>
                <c:pt idx="4413">
                  <c:v>9.1279038600706769E-2</c:v>
                </c:pt>
                <c:pt idx="4414">
                  <c:v>9.1279038600706769E-2</c:v>
                </c:pt>
                <c:pt idx="4415">
                  <c:v>9.1279038600706769E-2</c:v>
                </c:pt>
                <c:pt idx="4416">
                  <c:v>9.1279038600706769E-2</c:v>
                </c:pt>
                <c:pt idx="4417">
                  <c:v>9.1279038600706769E-2</c:v>
                </c:pt>
                <c:pt idx="4418">
                  <c:v>9.1279038600706769E-2</c:v>
                </c:pt>
                <c:pt idx="4419">
                  <c:v>9.1279038600706769E-2</c:v>
                </c:pt>
                <c:pt idx="4420">
                  <c:v>9.1279038600706769E-2</c:v>
                </c:pt>
                <c:pt idx="4421">
                  <c:v>9.1279038600706769E-2</c:v>
                </c:pt>
                <c:pt idx="4422">
                  <c:v>9.1279038600706769E-2</c:v>
                </c:pt>
                <c:pt idx="4423">
                  <c:v>9.1279038600706769E-2</c:v>
                </c:pt>
                <c:pt idx="4424">
                  <c:v>9.1279038600706769E-2</c:v>
                </c:pt>
                <c:pt idx="4425">
                  <c:v>9.1279038600706769E-2</c:v>
                </c:pt>
                <c:pt idx="4426">
                  <c:v>9.1279038600706769E-2</c:v>
                </c:pt>
                <c:pt idx="4427">
                  <c:v>9.1279038600706769E-2</c:v>
                </c:pt>
                <c:pt idx="4428">
                  <c:v>9.1279038600706769E-2</c:v>
                </c:pt>
                <c:pt idx="4429">
                  <c:v>9.1279038600706769E-2</c:v>
                </c:pt>
                <c:pt idx="4430">
                  <c:v>9.1279038600706769E-2</c:v>
                </c:pt>
                <c:pt idx="4431">
                  <c:v>9.1279038600706769E-2</c:v>
                </c:pt>
                <c:pt idx="4432">
                  <c:v>9.1279038600706769E-2</c:v>
                </c:pt>
                <c:pt idx="4433">
                  <c:v>9.1279038600706769E-2</c:v>
                </c:pt>
                <c:pt idx="4434">
                  <c:v>9.1279038600706769E-2</c:v>
                </c:pt>
                <c:pt idx="4435">
                  <c:v>9.1279038600706769E-2</c:v>
                </c:pt>
                <c:pt idx="4436">
                  <c:v>9.1279038600706769E-2</c:v>
                </c:pt>
                <c:pt idx="4437">
                  <c:v>9.1279038600706769E-2</c:v>
                </c:pt>
                <c:pt idx="4438">
                  <c:v>9.1279038600706769E-2</c:v>
                </c:pt>
                <c:pt idx="4439">
                  <c:v>9.1279038600706769E-2</c:v>
                </c:pt>
                <c:pt idx="4440">
                  <c:v>9.1279038600706769E-2</c:v>
                </c:pt>
                <c:pt idx="4441">
                  <c:v>9.1279038600706769E-2</c:v>
                </c:pt>
                <c:pt idx="4442">
                  <c:v>9.1279038600706769E-2</c:v>
                </c:pt>
                <c:pt idx="4443">
                  <c:v>9.1279038600706769E-2</c:v>
                </c:pt>
                <c:pt idx="4444">
                  <c:v>9.1279038600706769E-2</c:v>
                </c:pt>
                <c:pt idx="4445">
                  <c:v>9.1279038600706769E-2</c:v>
                </c:pt>
                <c:pt idx="4446">
                  <c:v>9.1279038600706769E-2</c:v>
                </c:pt>
                <c:pt idx="4447">
                  <c:v>9.1279038600706769E-2</c:v>
                </c:pt>
                <c:pt idx="4448">
                  <c:v>9.1279038600706769E-2</c:v>
                </c:pt>
                <c:pt idx="4449">
                  <c:v>9.1279038600706769E-2</c:v>
                </c:pt>
                <c:pt idx="4450">
                  <c:v>9.1279038600706769E-2</c:v>
                </c:pt>
                <c:pt idx="4451">
                  <c:v>9.1279038600706769E-2</c:v>
                </c:pt>
                <c:pt idx="4452">
                  <c:v>9.1279038600706769E-2</c:v>
                </c:pt>
                <c:pt idx="4453">
                  <c:v>9.1279038600706769E-2</c:v>
                </c:pt>
                <c:pt idx="4454">
                  <c:v>9.1279038600706769E-2</c:v>
                </c:pt>
                <c:pt idx="4455">
                  <c:v>9.1279038600706769E-2</c:v>
                </c:pt>
                <c:pt idx="4456">
                  <c:v>9.1279038600706769E-2</c:v>
                </c:pt>
                <c:pt idx="4457">
                  <c:v>9.1279038600706769E-2</c:v>
                </c:pt>
                <c:pt idx="4458">
                  <c:v>9.1279038600706769E-2</c:v>
                </c:pt>
                <c:pt idx="4459">
                  <c:v>9.1279038600706769E-2</c:v>
                </c:pt>
                <c:pt idx="4460">
                  <c:v>9.1279038600706769E-2</c:v>
                </c:pt>
                <c:pt idx="4461">
                  <c:v>9.1279038600706769E-2</c:v>
                </c:pt>
                <c:pt idx="4462">
                  <c:v>9.1279038600706769E-2</c:v>
                </c:pt>
                <c:pt idx="4463">
                  <c:v>9.1279038600706769E-2</c:v>
                </c:pt>
                <c:pt idx="4464">
                  <c:v>9.1279038600706769E-2</c:v>
                </c:pt>
                <c:pt idx="4465">
                  <c:v>9.1279038600706769E-2</c:v>
                </c:pt>
                <c:pt idx="4466">
                  <c:v>9.1279038600706769E-2</c:v>
                </c:pt>
                <c:pt idx="4467">
                  <c:v>9.1279038600706769E-2</c:v>
                </c:pt>
                <c:pt idx="4468">
                  <c:v>9.1279038600706769E-2</c:v>
                </c:pt>
                <c:pt idx="4469">
                  <c:v>9.1279038600706769E-2</c:v>
                </c:pt>
                <c:pt idx="4470">
                  <c:v>9.1279038600706769E-2</c:v>
                </c:pt>
                <c:pt idx="4471">
                  <c:v>9.1279038600706769E-2</c:v>
                </c:pt>
                <c:pt idx="4472">
                  <c:v>9.1279038600706769E-2</c:v>
                </c:pt>
                <c:pt idx="4473">
                  <c:v>9.1279038600706769E-2</c:v>
                </c:pt>
                <c:pt idx="4474">
                  <c:v>9.1279038600706769E-2</c:v>
                </c:pt>
                <c:pt idx="4475">
                  <c:v>9.1279038600706769E-2</c:v>
                </c:pt>
                <c:pt idx="4476">
                  <c:v>9.1279038600706769E-2</c:v>
                </c:pt>
                <c:pt idx="4477">
                  <c:v>9.1279038600706769E-2</c:v>
                </c:pt>
                <c:pt idx="4478">
                  <c:v>9.1279038600706769E-2</c:v>
                </c:pt>
                <c:pt idx="4479">
                  <c:v>9.1279038600706769E-2</c:v>
                </c:pt>
                <c:pt idx="4480">
                  <c:v>7.923161117722545E-2</c:v>
                </c:pt>
                <c:pt idx="4481">
                  <c:v>7.923161117722545E-2</c:v>
                </c:pt>
                <c:pt idx="4482">
                  <c:v>7.923161117722545E-2</c:v>
                </c:pt>
                <c:pt idx="4483">
                  <c:v>7.923161117722545E-2</c:v>
                </c:pt>
                <c:pt idx="4484">
                  <c:v>7.923161117722545E-2</c:v>
                </c:pt>
                <c:pt idx="4485">
                  <c:v>7.923161117722545E-2</c:v>
                </c:pt>
                <c:pt idx="4486">
                  <c:v>7.923161117722545E-2</c:v>
                </c:pt>
                <c:pt idx="4487">
                  <c:v>7.923161117722545E-2</c:v>
                </c:pt>
                <c:pt idx="4488">
                  <c:v>7.923161117722545E-2</c:v>
                </c:pt>
                <c:pt idx="4489">
                  <c:v>7.923161117722545E-2</c:v>
                </c:pt>
                <c:pt idx="4490">
                  <c:v>7.923161117722545E-2</c:v>
                </c:pt>
                <c:pt idx="4491">
                  <c:v>7.923161117722545E-2</c:v>
                </c:pt>
                <c:pt idx="4492">
                  <c:v>7.923161117722545E-2</c:v>
                </c:pt>
                <c:pt idx="4493">
                  <c:v>7.923161117722545E-2</c:v>
                </c:pt>
                <c:pt idx="4494">
                  <c:v>7.923161117722545E-2</c:v>
                </c:pt>
                <c:pt idx="4495">
                  <c:v>7.923161117722545E-2</c:v>
                </c:pt>
                <c:pt idx="4496">
                  <c:v>7.923161117722545E-2</c:v>
                </c:pt>
                <c:pt idx="4497">
                  <c:v>7.923161117722545E-2</c:v>
                </c:pt>
                <c:pt idx="4498">
                  <c:v>7.923161117722545E-2</c:v>
                </c:pt>
                <c:pt idx="4499">
                  <c:v>7.923161117722545E-2</c:v>
                </c:pt>
                <c:pt idx="4500">
                  <c:v>7.923161117722545E-2</c:v>
                </c:pt>
                <c:pt idx="4501">
                  <c:v>7.923161117722545E-2</c:v>
                </c:pt>
                <c:pt idx="4502">
                  <c:v>7.923161117722545E-2</c:v>
                </c:pt>
                <c:pt idx="4503">
                  <c:v>7.923161117722545E-2</c:v>
                </c:pt>
                <c:pt idx="4504">
                  <c:v>7.923161117722545E-2</c:v>
                </c:pt>
                <c:pt idx="4505">
                  <c:v>7.923161117722545E-2</c:v>
                </c:pt>
                <c:pt idx="4506">
                  <c:v>7.923161117722545E-2</c:v>
                </c:pt>
                <c:pt idx="4507">
                  <c:v>7.923161117722545E-2</c:v>
                </c:pt>
                <c:pt idx="4508">
                  <c:v>7.923161117722545E-2</c:v>
                </c:pt>
                <c:pt idx="4509">
                  <c:v>7.923161117722545E-2</c:v>
                </c:pt>
                <c:pt idx="4510">
                  <c:v>7.923161117722545E-2</c:v>
                </c:pt>
                <c:pt idx="4511">
                  <c:v>7.923161117722545E-2</c:v>
                </c:pt>
                <c:pt idx="4512">
                  <c:v>7.923161117722545E-2</c:v>
                </c:pt>
                <c:pt idx="4513">
                  <c:v>7.923161117722545E-2</c:v>
                </c:pt>
                <c:pt idx="4514">
                  <c:v>7.923161117722545E-2</c:v>
                </c:pt>
                <c:pt idx="4515">
                  <c:v>7.923161117722545E-2</c:v>
                </c:pt>
                <c:pt idx="4516">
                  <c:v>7.923161117722545E-2</c:v>
                </c:pt>
                <c:pt idx="4517">
                  <c:v>7.923161117722545E-2</c:v>
                </c:pt>
                <c:pt idx="4518">
                  <c:v>7.923161117722545E-2</c:v>
                </c:pt>
                <c:pt idx="4519">
                  <c:v>7.923161117722545E-2</c:v>
                </c:pt>
                <c:pt idx="4520">
                  <c:v>7.923161117722545E-2</c:v>
                </c:pt>
                <c:pt idx="4521">
                  <c:v>7.923161117722545E-2</c:v>
                </c:pt>
                <c:pt idx="4522">
                  <c:v>7.923161117722545E-2</c:v>
                </c:pt>
                <c:pt idx="4523">
                  <c:v>7.923161117722545E-2</c:v>
                </c:pt>
                <c:pt idx="4524">
                  <c:v>7.923161117722545E-2</c:v>
                </c:pt>
                <c:pt idx="4525">
                  <c:v>7.923161117722545E-2</c:v>
                </c:pt>
                <c:pt idx="4526">
                  <c:v>7.923161117722545E-2</c:v>
                </c:pt>
                <c:pt idx="4527">
                  <c:v>7.923161117722545E-2</c:v>
                </c:pt>
                <c:pt idx="4528">
                  <c:v>7.923161117722545E-2</c:v>
                </c:pt>
                <c:pt idx="4529">
                  <c:v>7.923161117722545E-2</c:v>
                </c:pt>
                <c:pt idx="4530">
                  <c:v>7.923161117722545E-2</c:v>
                </c:pt>
                <c:pt idx="4531">
                  <c:v>7.923161117722545E-2</c:v>
                </c:pt>
                <c:pt idx="4532">
                  <c:v>7.923161117722545E-2</c:v>
                </c:pt>
                <c:pt idx="4533">
                  <c:v>7.923161117722545E-2</c:v>
                </c:pt>
                <c:pt idx="4534">
                  <c:v>7.923161117722545E-2</c:v>
                </c:pt>
                <c:pt idx="4535">
                  <c:v>7.923161117722545E-2</c:v>
                </c:pt>
                <c:pt idx="4536">
                  <c:v>7.923161117722545E-2</c:v>
                </c:pt>
                <c:pt idx="4537">
                  <c:v>7.923161117722545E-2</c:v>
                </c:pt>
                <c:pt idx="4538">
                  <c:v>7.923161117722545E-2</c:v>
                </c:pt>
                <c:pt idx="4539">
                  <c:v>7.923161117722545E-2</c:v>
                </c:pt>
                <c:pt idx="4540">
                  <c:v>7.923161117722545E-2</c:v>
                </c:pt>
                <c:pt idx="4541">
                  <c:v>7.923161117722545E-2</c:v>
                </c:pt>
                <c:pt idx="4542">
                  <c:v>7.923161117722545E-2</c:v>
                </c:pt>
                <c:pt idx="4543">
                  <c:v>7.923161117722545E-2</c:v>
                </c:pt>
                <c:pt idx="4544">
                  <c:v>7.923161117722545E-2</c:v>
                </c:pt>
                <c:pt idx="4545">
                  <c:v>7.923161117722545E-2</c:v>
                </c:pt>
                <c:pt idx="4546">
                  <c:v>7.923161117722545E-2</c:v>
                </c:pt>
                <c:pt idx="4547">
                  <c:v>7.923161117722545E-2</c:v>
                </c:pt>
                <c:pt idx="4548">
                  <c:v>7.923161117722545E-2</c:v>
                </c:pt>
                <c:pt idx="4549">
                  <c:v>7.923161117722545E-2</c:v>
                </c:pt>
                <c:pt idx="4550">
                  <c:v>7.923161117722545E-2</c:v>
                </c:pt>
                <c:pt idx="4551">
                  <c:v>7.923161117722545E-2</c:v>
                </c:pt>
                <c:pt idx="4552">
                  <c:v>7.923161117722545E-2</c:v>
                </c:pt>
                <c:pt idx="4553">
                  <c:v>7.923161117722545E-2</c:v>
                </c:pt>
                <c:pt idx="4554">
                  <c:v>7.923161117722545E-2</c:v>
                </c:pt>
                <c:pt idx="4555">
                  <c:v>7.923161117722545E-2</c:v>
                </c:pt>
                <c:pt idx="4556">
                  <c:v>7.923161117722545E-2</c:v>
                </c:pt>
                <c:pt idx="4557">
                  <c:v>7.923161117722545E-2</c:v>
                </c:pt>
                <c:pt idx="4558">
                  <c:v>7.923161117722545E-2</c:v>
                </c:pt>
                <c:pt idx="4559">
                  <c:v>7.923161117722545E-2</c:v>
                </c:pt>
                <c:pt idx="4560">
                  <c:v>7.923161117722545E-2</c:v>
                </c:pt>
                <c:pt idx="4561">
                  <c:v>7.923161117722545E-2</c:v>
                </c:pt>
                <c:pt idx="4562">
                  <c:v>7.923161117722545E-2</c:v>
                </c:pt>
                <c:pt idx="4563">
                  <c:v>7.923161117722545E-2</c:v>
                </c:pt>
                <c:pt idx="4564">
                  <c:v>7.923161117722545E-2</c:v>
                </c:pt>
                <c:pt idx="4565">
                  <c:v>7.923161117722545E-2</c:v>
                </c:pt>
                <c:pt idx="4566">
                  <c:v>7.923161117722545E-2</c:v>
                </c:pt>
                <c:pt idx="4567">
                  <c:v>7.923161117722545E-2</c:v>
                </c:pt>
                <c:pt idx="4568">
                  <c:v>7.923161117722545E-2</c:v>
                </c:pt>
                <c:pt idx="4569">
                  <c:v>7.923161117722545E-2</c:v>
                </c:pt>
                <c:pt idx="4570">
                  <c:v>7.923161117722545E-2</c:v>
                </c:pt>
                <c:pt idx="4571">
                  <c:v>7.923161117722545E-2</c:v>
                </c:pt>
                <c:pt idx="4572">
                  <c:v>7.923161117722545E-2</c:v>
                </c:pt>
                <c:pt idx="4573">
                  <c:v>7.923161117722545E-2</c:v>
                </c:pt>
                <c:pt idx="4574">
                  <c:v>7.923161117722545E-2</c:v>
                </c:pt>
                <c:pt idx="4575">
                  <c:v>7.923161117722545E-2</c:v>
                </c:pt>
                <c:pt idx="4576">
                  <c:v>7.923161117722545E-2</c:v>
                </c:pt>
                <c:pt idx="4577">
                  <c:v>7.923161117722545E-2</c:v>
                </c:pt>
                <c:pt idx="4578">
                  <c:v>7.923161117722545E-2</c:v>
                </c:pt>
                <c:pt idx="4579">
                  <c:v>7.923161117722545E-2</c:v>
                </c:pt>
                <c:pt idx="4580">
                  <c:v>7.923161117722545E-2</c:v>
                </c:pt>
                <c:pt idx="4581">
                  <c:v>7.923161117722545E-2</c:v>
                </c:pt>
                <c:pt idx="4582">
                  <c:v>7.923161117722545E-2</c:v>
                </c:pt>
                <c:pt idx="4583">
                  <c:v>7.923161117722545E-2</c:v>
                </c:pt>
                <c:pt idx="4584">
                  <c:v>7.923161117722545E-2</c:v>
                </c:pt>
                <c:pt idx="4585">
                  <c:v>7.923161117722545E-2</c:v>
                </c:pt>
                <c:pt idx="4586">
                  <c:v>7.923161117722545E-2</c:v>
                </c:pt>
                <c:pt idx="4587">
                  <c:v>7.923161117722545E-2</c:v>
                </c:pt>
                <c:pt idx="4588">
                  <c:v>7.923161117722545E-2</c:v>
                </c:pt>
                <c:pt idx="4589">
                  <c:v>7.923161117722545E-2</c:v>
                </c:pt>
                <c:pt idx="4590">
                  <c:v>7.923161117722545E-2</c:v>
                </c:pt>
                <c:pt idx="4591">
                  <c:v>7.923161117722545E-2</c:v>
                </c:pt>
                <c:pt idx="4592">
                  <c:v>7.923161117722545E-2</c:v>
                </c:pt>
                <c:pt idx="4593">
                  <c:v>7.923161117722545E-2</c:v>
                </c:pt>
                <c:pt idx="4594">
                  <c:v>7.923161117722545E-2</c:v>
                </c:pt>
                <c:pt idx="4595">
                  <c:v>7.923161117722545E-2</c:v>
                </c:pt>
                <c:pt idx="4596">
                  <c:v>7.923161117722545E-2</c:v>
                </c:pt>
                <c:pt idx="4597">
                  <c:v>7.923161117722545E-2</c:v>
                </c:pt>
                <c:pt idx="4598">
                  <c:v>7.923161117722545E-2</c:v>
                </c:pt>
                <c:pt idx="4599">
                  <c:v>7.923161117722545E-2</c:v>
                </c:pt>
                <c:pt idx="4600">
                  <c:v>7.923161117722545E-2</c:v>
                </c:pt>
                <c:pt idx="4601">
                  <c:v>7.923161117722545E-2</c:v>
                </c:pt>
                <c:pt idx="4602">
                  <c:v>7.923161117722545E-2</c:v>
                </c:pt>
                <c:pt idx="4603">
                  <c:v>7.923161117722545E-2</c:v>
                </c:pt>
                <c:pt idx="4604">
                  <c:v>7.923161117722545E-2</c:v>
                </c:pt>
                <c:pt idx="4605">
                  <c:v>7.923161117722545E-2</c:v>
                </c:pt>
                <c:pt idx="4606">
                  <c:v>7.923161117722545E-2</c:v>
                </c:pt>
                <c:pt idx="4607">
                  <c:v>7.923161117722545E-2</c:v>
                </c:pt>
                <c:pt idx="4608">
                  <c:v>7.923161117722545E-2</c:v>
                </c:pt>
                <c:pt idx="4609">
                  <c:v>7.923161117722545E-2</c:v>
                </c:pt>
                <c:pt idx="4610">
                  <c:v>7.923161117722545E-2</c:v>
                </c:pt>
                <c:pt idx="4611">
                  <c:v>7.923161117722545E-2</c:v>
                </c:pt>
                <c:pt idx="4612">
                  <c:v>7.923161117722545E-2</c:v>
                </c:pt>
                <c:pt idx="4613">
                  <c:v>7.923161117722545E-2</c:v>
                </c:pt>
                <c:pt idx="4614">
                  <c:v>7.923161117722545E-2</c:v>
                </c:pt>
                <c:pt idx="4615">
                  <c:v>7.923161117722545E-2</c:v>
                </c:pt>
                <c:pt idx="4616">
                  <c:v>7.923161117722545E-2</c:v>
                </c:pt>
                <c:pt idx="4617">
                  <c:v>7.923161117722545E-2</c:v>
                </c:pt>
                <c:pt idx="4618">
                  <c:v>7.923161117722545E-2</c:v>
                </c:pt>
                <c:pt idx="4619">
                  <c:v>7.923161117722545E-2</c:v>
                </c:pt>
                <c:pt idx="4620">
                  <c:v>7.923161117722545E-2</c:v>
                </c:pt>
                <c:pt idx="4621">
                  <c:v>7.923161117722545E-2</c:v>
                </c:pt>
                <c:pt idx="4622">
                  <c:v>7.923161117722545E-2</c:v>
                </c:pt>
                <c:pt idx="4623">
                  <c:v>7.923161117722545E-2</c:v>
                </c:pt>
                <c:pt idx="4624">
                  <c:v>7.923161117722545E-2</c:v>
                </c:pt>
                <c:pt idx="4625">
                  <c:v>7.923161117722545E-2</c:v>
                </c:pt>
                <c:pt idx="4626">
                  <c:v>7.923161117722545E-2</c:v>
                </c:pt>
                <c:pt idx="4627">
                  <c:v>7.923161117722545E-2</c:v>
                </c:pt>
                <c:pt idx="4628">
                  <c:v>7.923161117722545E-2</c:v>
                </c:pt>
                <c:pt idx="4629">
                  <c:v>7.923161117722545E-2</c:v>
                </c:pt>
                <c:pt idx="4630">
                  <c:v>7.923161117722545E-2</c:v>
                </c:pt>
                <c:pt idx="4631">
                  <c:v>7.923161117722545E-2</c:v>
                </c:pt>
                <c:pt idx="4632">
                  <c:v>7.923161117722545E-2</c:v>
                </c:pt>
                <c:pt idx="4633">
                  <c:v>7.923161117722545E-2</c:v>
                </c:pt>
                <c:pt idx="4634">
                  <c:v>7.923161117722545E-2</c:v>
                </c:pt>
                <c:pt idx="4635">
                  <c:v>7.923161117722545E-2</c:v>
                </c:pt>
                <c:pt idx="4636">
                  <c:v>7.923161117722545E-2</c:v>
                </c:pt>
                <c:pt idx="4637">
                  <c:v>7.923161117722545E-2</c:v>
                </c:pt>
                <c:pt idx="4638">
                  <c:v>7.923161117722545E-2</c:v>
                </c:pt>
                <c:pt idx="4639">
                  <c:v>7.923161117722545E-2</c:v>
                </c:pt>
                <c:pt idx="4640">
                  <c:v>7.923161117722545E-2</c:v>
                </c:pt>
                <c:pt idx="4641">
                  <c:v>7.923161117722545E-2</c:v>
                </c:pt>
                <c:pt idx="4642">
                  <c:v>7.923161117722545E-2</c:v>
                </c:pt>
                <c:pt idx="4643">
                  <c:v>7.923161117722545E-2</c:v>
                </c:pt>
                <c:pt idx="4644">
                  <c:v>7.923161117722545E-2</c:v>
                </c:pt>
                <c:pt idx="4645">
                  <c:v>7.923161117722545E-2</c:v>
                </c:pt>
                <c:pt idx="4646">
                  <c:v>7.923161117722545E-2</c:v>
                </c:pt>
                <c:pt idx="4647">
                  <c:v>7.923161117722545E-2</c:v>
                </c:pt>
                <c:pt idx="4648">
                  <c:v>7.923161117722545E-2</c:v>
                </c:pt>
                <c:pt idx="4649">
                  <c:v>7.923161117722545E-2</c:v>
                </c:pt>
                <c:pt idx="4650">
                  <c:v>7.923161117722545E-2</c:v>
                </c:pt>
                <c:pt idx="4651">
                  <c:v>7.923161117722545E-2</c:v>
                </c:pt>
                <c:pt idx="4652">
                  <c:v>7.923161117722545E-2</c:v>
                </c:pt>
                <c:pt idx="4653">
                  <c:v>7.923161117722545E-2</c:v>
                </c:pt>
                <c:pt idx="4654">
                  <c:v>7.923161117722545E-2</c:v>
                </c:pt>
                <c:pt idx="4655">
                  <c:v>7.923161117722545E-2</c:v>
                </c:pt>
                <c:pt idx="4656">
                  <c:v>7.923161117722545E-2</c:v>
                </c:pt>
                <c:pt idx="4657">
                  <c:v>7.923161117722545E-2</c:v>
                </c:pt>
                <c:pt idx="4658">
                  <c:v>7.923161117722545E-2</c:v>
                </c:pt>
                <c:pt idx="4659">
                  <c:v>7.923161117722545E-2</c:v>
                </c:pt>
                <c:pt idx="4660">
                  <c:v>7.923161117722545E-2</c:v>
                </c:pt>
                <c:pt idx="4661">
                  <c:v>7.923161117722545E-2</c:v>
                </c:pt>
                <c:pt idx="4662">
                  <c:v>7.923161117722545E-2</c:v>
                </c:pt>
                <c:pt idx="4663">
                  <c:v>7.923161117722545E-2</c:v>
                </c:pt>
                <c:pt idx="4664">
                  <c:v>7.923161117722545E-2</c:v>
                </c:pt>
                <c:pt idx="4665">
                  <c:v>7.923161117722545E-2</c:v>
                </c:pt>
                <c:pt idx="4666">
                  <c:v>7.923161117722545E-2</c:v>
                </c:pt>
                <c:pt idx="4667">
                  <c:v>7.923161117722545E-2</c:v>
                </c:pt>
                <c:pt idx="4668">
                  <c:v>7.923161117722545E-2</c:v>
                </c:pt>
                <c:pt idx="4669">
                  <c:v>7.923161117722545E-2</c:v>
                </c:pt>
                <c:pt idx="4670">
                  <c:v>7.923161117722545E-2</c:v>
                </c:pt>
                <c:pt idx="4671">
                  <c:v>7.923161117722545E-2</c:v>
                </c:pt>
                <c:pt idx="4672">
                  <c:v>7.923161117722545E-2</c:v>
                </c:pt>
                <c:pt idx="4673">
                  <c:v>7.923161117722545E-2</c:v>
                </c:pt>
                <c:pt idx="4674">
                  <c:v>7.923161117722545E-2</c:v>
                </c:pt>
                <c:pt idx="4675">
                  <c:v>7.923161117722545E-2</c:v>
                </c:pt>
                <c:pt idx="4676">
                  <c:v>7.923161117722545E-2</c:v>
                </c:pt>
                <c:pt idx="4677">
                  <c:v>7.923161117722545E-2</c:v>
                </c:pt>
                <c:pt idx="4678">
                  <c:v>7.923161117722545E-2</c:v>
                </c:pt>
                <c:pt idx="4679">
                  <c:v>7.923161117722545E-2</c:v>
                </c:pt>
                <c:pt idx="4680">
                  <c:v>7.923161117722545E-2</c:v>
                </c:pt>
                <c:pt idx="4681">
                  <c:v>7.923161117722545E-2</c:v>
                </c:pt>
                <c:pt idx="4682">
                  <c:v>7.923161117722545E-2</c:v>
                </c:pt>
                <c:pt idx="4683">
                  <c:v>7.923161117722545E-2</c:v>
                </c:pt>
                <c:pt idx="4684">
                  <c:v>7.923161117722545E-2</c:v>
                </c:pt>
                <c:pt idx="4685">
                  <c:v>7.923161117722545E-2</c:v>
                </c:pt>
                <c:pt idx="4686">
                  <c:v>7.923161117722545E-2</c:v>
                </c:pt>
                <c:pt idx="4687">
                  <c:v>7.923161117722545E-2</c:v>
                </c:pt>
                <c:pt idx="4688">
                  <c:v>7.923161117722545E-2</c:v>
                </c:pt>
                <c:pt idx="4689">
                  <c:v>7.923161117722545E-2</c:v>
                </c:pt>
                <c:pt idx="4690">
                  <c:v>7.923161117722545E-2</c:v>
                </c:pt>
                <c:pt idx="4691">
                  <c:v>7.923161117722545E-2</c:v>
                </c:pt>
                <c:pt idx="4692">
                  <c:v>7.923161117722545E-2</c:v>
                </c:pt>
                <c:pt idx="4693">
                  <c:v>7.923161117722545E-2</c:v>
                </c:pt>
                <c:pt idx="4694">
                  <c:v>7.923161117722545E-2</c:v>
                </c:pt>
                <c:pt idx="4695">
                  <c:v>7.923161117722545E-2</c:v>
                </c:pt>
                <c:pt idx="4696">
                  <c:v>7.923161117722545E-2</c:v>
                </c:pt>
                <c:pt idx="4697">
                  <c:v>7.923161117722545E-2</c:v>
                </c:pt>
                <c:pt idx="4698">
                  <c:v>7.923161117722545E-2</c:v>
                </c:pt>
                <c:pt idx="4699">
                  <c:v>7.923161117722545E-2</c:v>
                </c:pt>
                <c:pt idx="4700">
                  <c:v>7.923161117722545E-2</c:v>
                </c:pt>
                <c:pt idx="4701">
                  <c:v>7.923161117722545E-2</c:v>
                </c:pt>
                <c:pt idx="4702">
                  <c:v>7.923161117722545E-2</c:v>
                </c:pt>
                <c:pt idx="4703">
                  <c:v>7.923161117722545E-2</c:v>
                </c:pt>
                <c:pt idx="4704">
                  <c:v>7.923161117722545E-2</c:v>
                </c:pt>
                <c:pt idx="4705">
                  <c:v>7.923161117722545E-2</c:v>
                </c:pt>
                <c:pt idx="4706">
                  <c:v>7.923161117722545E-2</c:v>
                </c:pt>
                <c:pt idx="4707">
                  <c:v>7.923161117722545E-2</c:v>
                </c:pt>
                <c:pt idx="4708">
                  <c:v>7.923161117722545E-2</c:v>
                </c:pt>
                <c:pt idx="4709">
                  <c:v>7.923161117722545E-2</c:v>
                </c:pt>
                <c:pt idx="4710">
                  <c:v>7.923161117722545E-2</c:v>
                </c:pt>
                <c:pt idx="4711">
                  <c:v>7.923161117722545E-2</c:v>
                </c:pt>
                <c:pt idx="4712">
                  <c:v>7.923161117722545E-2</c:v>
                </c:pt>
                <c:pt idx="4713">
                  <c:v>7.923161117722545E-2</c:v>
                </c:pt>
                <c:pt idx="4714">
                  <c:v>7.923161117722545E-2</c:v>
                </c:pt>
                <c:pt idx="4715">
                  <c:v>7.923161117722545E-2</c:v>
                </c:pt>
                <c:pt idx="4716">
                  <c:v>7.923161117722545E-2</c:v>
                </c:pt>
                <c:pt idx="4717">
                  <c:v>7.923161117722545E-2</c:v>
                </c:pt>
                <c:pt idx="4718">
                  <c:v>7.923161117722545E-2</c:v>
                </c:pt>
                <c:pt idx="4719">
                  <c:v>7.923161117722545E-2</c:v>
                </c:pt>
                <c:pt idx="4720">
                  <c:v>7.923161117722545E-2</c:v>
                </c:pt>
                <c:pt idx="4721">
                  <c:v>7.923161117722545E-2</c:v>
                </c:pt>
                <c:pt idx="4722">
                  <c:v>7.923161117722545E-2</c:v>
                </c:pt>
                <c:pt idx="4723">
                  <c:v>7.923161117722545E-2</c:v>
                </c:pt>
                <c:pt idx="4724">
                  <c:v>7.923161117722545E-2</c:v>
                </c:pt>
                <c:pt idx="4725">
                  <c:v>7.923161117722545E-2</c:v>
                </c:pt>
                <c:pt idx="4726">
                  <c:v>7.923161117722545E-2</c:v>
                </c:pt>
                <c:pt idx="4727">
                  <c:v>7.923161117722545E-2</c:v>
                </c:pt>
                <c:pt idx="4728">
                  <c:v>7.923161117722545E-2</c:v>
                </c:pt>
                <c:pt idx="4729">
                  <c:v>7.923161117722545E-2</c:v>
                </c:pt>
                <c:pt idx="4730">
                  <c:v>7.923161117722545E-2</c:v>
                </c:pt>
                <c:pt idx="4731">
                  <c:v>7.923161117722545E-2</c:v>
                </c:pt>
                <c:pt idx="4732">
                  <c:v>7.923161117722545E-2</c:v>
                </c:pt>
                <c:pt idx="4733">
                  <c:v>7.923161117722545E-2</c:v>
                </c:pt>
                <c:pt idx="4734">
                  <c:v>7.923161117722545E-2</c:v>
                </c:pt>
                <c:pt idx="4735">
                  <c:v>7.923161117722545E-2</c:v>
                </c:pt>
                <c:pt idx="4736">
                  <c:v>7.923161117722545E-2</c:v>
                </c:pt>
                <c:pt idx="4737">
                  <c:v>7.923161117722545E-2</c:v>
                </c:pt>
                <c:pt idx="4738">
                  <c:v>7.923161117722545E-2</c:v>
                </c:pt>
                <c:pt idx="4739">
                  <c:v>7.923161117722545E-2</c:v>
                </c:pt>
                <c:pt idx="4740">
                  <c:v>7.923161117722545E-2</c:v>
                </c:pt>
                <c:pt idx="4741">
                  <c:v>7.923161117722545E-2</c:v>
                </c:pt>
                <c:pt idx="4742">
                  <c:v>7.923161117722545E-2</c:v>
                </c:pt>
                <c:pt idx="4743">
                  <c:v>7.923161117722545E-2</c:v>
                </c:pt>
                <c:pt idx="4744">
                  <c:v>7.923161117722545E-2</c:v>
                </c:pt>
                <c:pt idx="4745">
                  <c:v>7.923161117722545E-2</c:v>
                </c:pt>
                <c:pt idx="4746">
                  <c:v>7.923161117722545E-2</c:v>
                </c:pt>
                <c:pt idx="4747">
                  <c:v>7.923161117722545E-2</c:v>
                </c:pt>
                <c:pt idx="4748">
                  <c:v>7.923161117722545E-2</c:v>
                </c:pt>
                <c:pt idx="4749">
                  <c:v>7.923161117722545E-2</c:v>
                </c:pt>
                <c:pt idx="4750">
                  <c:v>7.923161117722545E-2</c:v>
                </c:pt>
                <c:pt idx="4751">
                  <c:v>7.923161117722545E-2</c:v>
                </c:pt>
                <c:pt idx="4752">
                  <c:v>7.923161117722545E-2</c:v>
                </c:pt>
                <c:pt idx="4753">
                  <c:v>7.923161117722545E-2</c:v>
                </c:pt>
                <c:pt idx="4754">
                  <c:v>7.923161117722545E-2</c:v>
                </c:pt>
                <c:pt idx="4755">
                  <c:v>7.923161117722545E-2</c:v>
                </c:pt>
                <c:pt idx="4756">
                  <c:v>7.923161117722545E-2</c:v>
                </c:pt>
                <c:pt idx="4757">
                  <c:v>7.923161117722545E-2</c:v>
                </c:pt>
                <c:pt idx="4758">
                  <c:v>7.923161117722545E-2</c:v>
                </c:pt>
                <c:pt idx="4759">
                  <c:v>7.923161117722545E-2</c:v>
                </c:pt>
                <c:pt idx="4760">
                  <c:v>7.923161117722545E-2</c:v>
                </c:pt>
                <c:pt idx="4761">
                  <c:v>7.923161117722545E-2</c:v>
                </c:pt>
                <c:pt idx="4762">
                  <c:v>7.923161117722545E-2</c:v>
                </c:pt>
                <c:pt idx="4763">
                  <c:v>7.923161117722545E-2</c:v>
                </c:pt>
                <c:pt idx="4764">
                  <c:v>7.923161117722545E-2</c:v>
                </c:pt>
                <c:pt idx="4765">
                  <c:v>7.923161117722545E-2</c:v>
                </c:pt>
                <c:pt idx="4766">
                  <c:v>7.923161117722545E-2</c:v>
                </c:pt>
                <c:pt idx="4767">
                  <c:v>7.923161117722545E-2</c:v>
                </c:pt>
                <c:pt idx="4768">
                  <c:v>7.923161117722545E-2</c:v>
                </c:pt>
                <c:pt idx="4769">
                  <c:v>7.923161117722545E-2</c:v>
                </c:pt>
                <c:pt idx="4770">
                  <c:v>7.923161117722545E-2</c:v>
                </c:pt>
                <c:pt idx="4771">
                  <c:v>7.923161117722545E-2</c:v>
                </c:pt>
                <c:pt idx="4772">
                  <c:v>7.923161117722545E-2</c:v>
                </c:pt>
                <c:pt idx="4773">
                  <c:v>7.923161117722545E-2</c:v>
                </c:pt>
                <c:pt idx="4774">
                  <c:v>7.923161117722545E-2</c:v>
                </c:pt>
                <c:pt idx="4775">
                  <c:v>7.923161117722545E-2</c:v>
                </c:pt>
                <c:pt idx="4776">
                  <c:v>7.923161117722545E-2</c:v>
                </c:pt>
                <c:pt idx="4777">
                  <c:v>7.923161117722545E-2</c:v>
                </c:pt>
                <c:pt idx="4778">
                  <c:v>7.923161117722545E-2</c:v>
                </c:pt>
                <c:pt idx="4779">
                  <c:v>7.923161117722545E-2</c:v>
                </c:pt>
                <c:pt idx="4780">
                  <c:v>7.923161117722545E-2</c:v>
                </c:pt>
                <c:pt idx="4781">
                  <c:v>7.923161117722545E-2</c:v>
                </c:pt>
                <c:pt idx="4782">
                  <c:v>7.923161117722545E-2</c:v>
                </c:pt>
                <c:pt idx="4783">
                  <c:v>7.923161117722545E-2</c:v>
                </c:pt>
                <c:pt idx="4784">
                  <c:v>7.923161117722545E-2</c:v>
                </c:pt>
                <c:pt idx="4785">
                  <c:v>7.923161117722545E-2</c:v>
                </c:pt>
                <c:pt idx="4786">
                  <c:v>7.923161117722545E-2</c:v>
                </c:pt>
                <c:pt idx="4787">
                  <c:v>7.923161117722545E-2</c:v>
                </c:pt>
                <c:pt idx="4788">
                  <c:v>7.923161117722545E-2</c:v>
                </c:pt>
                <c:pt idx="4789">
                  <c:v>7.923161117722545E-2</c:v>
                </c:pt>
                <c:pt idx="4790">
                  <c:v>7.923161117722545E-2</c:v>
                </c:pt>
                <c:pt idx="4791">
                  <c:v>7.923161117722545E-2</c:v>
                </c:pt>
                <c:pt idx="4792">
                  <c:v>7.923161117722545E-2</c:v>
                </c:pt>
                <c:pt idx="4793">
                  <c:v>7.923161117722545E-2</c:v>
                </c:pt>
                <c:pt idx="4794">
                  <c:v>7.923161117722545E-2</c:v>
                </c:pt>
                <c:pt idx="4795">
                  <c:v>7.923161117722545E-2</c:v>
                </c:pt>
                <c:pt idx="4796">
                  <c:v>7.923161117722545E-2</c:v>
                </c:pt>
                <c:pt idx="4797">
                  <c:v>7.923161117722545E-2</c:v>
                </c:pt>
                <c:pt idx="4798">
                  <c:v>7.923161117722545E-2</c:v>
                </c:pt>
                <c:pt idx="4799">
                  <c:v>7.923161117722545E-2</c:v>
                </c:pt>
                <c:pt idx="4800">
                  <c:v>7.923161117722545E-2</c:v>
                </c:pt>
                <c:pt idx="4801">
                  <c:v>7.923161117722545E-2</c:v>
                </c:pt>
                <c:pt idx="4802">
                  <c:v>7.923161117722545E-2</c:v>
                </c:pt>
                <c:pt idx="4803">
                  <c:v>7.923161117722545E-2</c:v>
                </c:pt>
                <c:pt idx="4804">
                  <c:v>7.923161117722545E-2</c:v>
                </c:pt>
                <c:pt idx="4805">
                  <c:v>7.923161117722545E-2</c:v>
                </c:pt>
                <c:pt idx="4806">
                  <c:v>7.923161117722545E-2</c:v>
                </c:pt>
                <c:pt idx="4807">
                  <c:v>7.923161117722545E-2</c:v>
                </c:pt>
                <c:pt idx="4808">
                  <c:v>7.923161117722545E-2</c:v>
                </c:pt>
                <c:pt idx="4809">
                  <c:v>7.923161117722545E-2</c:v>
                </c:pt>
                <c:pt idx="4810">
                  <c:v>7.923161117722545E-2</c:v>
                </c:pt>
                <c:pt idx="4811">
                  <c:v>7.923161117722545E-2</c:v>
                </c:pt>
                <c:pt idx="4812">
                  <c:v>7.923161117722545E-2</c:v>
                </c:pt>
                <c:pt idx="4813">
                  <c:v>7.923161117722545E-2</c:v>
                </c:pt>
                <c:pt idx="4814">
                  <c:v>7.923161117722545E-2</c:v>
                </c:pt>
                <c:pt idx="4815">
                  <c:v>7.923161117722545E-2</c:v>
                </c:pt>
                <c:pt idx="4816">
                  <c:v>7.923161117722545E-2</c:v>
                </c:pt>
                <c:pt idx="4817">
                  <c:v>7.923161117722545E-2</c:v>
                </c:pt>
                <c:pt idx="4818">
                  <c:v>7.923161117722545E-2</c:v>
                </c:pt>
                <c:pt idx="4819">
                  <c:v>7.923161117722545E-2</c:v>
                </c:pt>
                <c:pt idx="4820">
                  <c:v>7.923161117722545E-2</c:v>
                </c:pt>
                <c:pt idx="4821">
                  <c:v>7.923161117722545E-2</c:v>
                </c:pt>
                <c:pt idx="4822">
                  <c:v>7.923161117722545E-2</c:v>
                </c:pt>
                <c:pt idx="4823">
                  <c:v>7.923161117722545E-2</c:v>
                </c:pt>
                <c:pt idx="4824">
                  <c:v>7.923161117722545E-2</c:v>
                </c:pt>
                <c:pt idx="4825">
                  <c:v>7.923161117722545E-2</c:v>
                </c:pt>
                <c:pt idx="4826">
                  <c:v>7.923161117722545E-2</c:v>
                </c:pt>
                <c:pt idx="4827">
                  <c:v>7.923161117722545E-2</c:v>
                </c:pt>
                <c:pt idx="4828">
                  <c:v>7.923161117722545E-2</c:v>
                </c:pt>
                <c:pt idx="4829">
                  <c:v>7.923161117722545E-2</c:v>
                </c:pt>
                <c:pt idx="4830">
                  <c:v>7.923161117722545E-2</c:v>
                </c:pt>
                <c:pt idx="4831">
                  <c:v>7.923161117722545E-2</c:v>
                </c:pt>
                <c:pt idx="4832">
                  <c:v>7.923161117722545E-2</c:v>
                </c:pt>
                <c:pt idx="4833">
                  <c:v>7.923161117722545E-2</c:v>
                </c:pt>
                <c:pt idx="4834">
                  <c:v>7.923161117722545E-2</c:v>
                </c:pt>
                <c:pt idx="4835">
                  <c:v>7.923161117722545E-2</c:v>
                </c:pt>
                <c:pt idx="4836">
                  <c:v>7.923161117722545E-2</c:v>
                </c:pt>
                <c:pt idx="4837">
                  <c:v>7.923161117722545E-2</c:v>
                </c:pt>
                <c:pt idx="4838">
                  <c:v>7.923161117722545E-2</c:v>
                </c:pt>
                <c:pt idx="4839">
                  <c:v>7.923161117722545E-2</c:v>
                </c:pt>
                <c:pt idx="4840">
                  <c:v>7.923161117722545E-2</c:v>
                </c:pt>
                <c:pt idx="4841">
                  <c:v>7.923161117722545E-2</c:v>
                </c:pt>
                <c:pt idx="4842">
                  <c:v>7.923161117722545E-2</c:v>
                </c:pt>
                <c:pt idx="4843">
                  <c:v>7.923161117722545E-2</c:v>
                </c:pt>
                <c:pt idx="4844">
                  <c:v>7.923161117722545E-2</c:v>
                </c:pt>
                <c:pt idx="4845">
                  <c:v>7.923161117722545E-2</c:v>
                </c:pt>
                <c:pt idx="4846">
                  <c:v>7.923161117722545E-2</c:v>
                </c:pt>
                <c:pt idx="4847">
                  <c:v>7.923161117722545E-2</c:v>
                </c:pt>
                <c:pt idx="4848">
                  <c:v>7.923161117722545E-2</c:v>
                </c:pt>
                <c:pt idx="4849">
                  <c:v>7.923161117722545E-2</c:v>
                </c:pt>
                <c:pt idx="4850">
                  <c:v>7.923161117722545E-2</c:v>
                </c:pt>
                <c:pt idx="4851">
                  <c:v>7.923161117722545E-2</c:v>
                </c:pt>
                <c:pt idx="4852">
                  <c:v>7.923161117722545E-2</c:v>
                </c:pt>
                <c:pt idx="4853">
                  <c:v>7.923161117722545E-2</c:v>
                </c:pt>
                <c:pt idx="4854">
                  <c:v>7.923161117722545E-2</c:v>
                </c:pt>
                <c:pt idx="4855">
                  <c:v>7.923161117722545E-2</c:v>
                </c:pt>
                <c:pt idx="4856">
                  <c:v>7.923161117722545E-2</c:v>
                </c:pt>
                <c:pt idx="4857">
                  <c:v>7.923161117722545E-2</c:v>
                </c:pt>
                <c:pt idx="4858">
                  <c:v>7.923161117722545E-2</c:v>
                </c:pt>
                <c:pt idx="4859">
                  <c:v>7.923161117722545E-2</c:v>
                </c:pt>
                <c:pt idx="4860">
                  <c:v>7.923161117722545E-2</c:v>
                </c:pt>
                <c:pt idx="4861">
                  <c:v>7.923161117722545E-2</c:v>
                </c:pt>
                <c:pt idx="4862">
                  <c:v>7.923161117722545E-2</c:v>
                </c:pt>
                <c:pt idx="4863">
                  <c:v>7.923161117722545E-2</c:v>
                </c:pt>
                <c:pt idx="4864">
                  <c:v>7.923161117722545E-2</c:v>
                </c:pt>
                <c:pt idx="4865">
                  <c:v>7.923161117722545E-2</c:v>
                </c:pt>
                <c:pt idx="4866">
                  <c:v>7.923161117722545E-2</c:v>
                </c:pt>
                <c:pt idx="4867">
                  <c:v>7.923161117722545E-2</c:v>
                </c:pt>
                <c:pt idx="4868">
                  <c:v>7.923161117722545E-2</c:v>
                </c:pt>
                <c:pt idx="4869">
                  <c:v>7.923161117722545E-2</c:v>
                </c:pt>
                <c:pt idx="4870">
                  <c:v>7.923161117722545E-2</c:v>
                </c:pt>
                <c:pt idx="4871">
                  <c:v>7.923161117722545E-2</c:v>
                </c:pt>
                <c:pt idx="4872">
                  <c:v>7.923161117722545E-2</c:v>
                </c:pt>
                <c:pt idx="4873">
                  <c:v>7.923161117722545E-2</c:v>
                </c:pt>
                <c:pt idx="4874">
                  <c:v>7.923161117722545E-2</c:v>
                </c:pt>
                <c:pt idx="4875">
                  <c:v>7.923161117722545E-2</c:v>
                </c:pt>
                <c:pt idx="4876">
                  <c:v>7.923161117722545E-2</c:v>
                </c:pt>
                <c:pt idx="4877">
                  <c:v>7.923161117722545E-2</c:v>
                </c:pt>
                <c:pt idx="4878">
                  <c:v>7.923161117722545E-2</c:v>
                </c:pt>
                <c:pt idx="4879">
                  <c:v>7.923161117722545E-2</c:v>
                </c:pt>
                <c:pt idx="4880">
                  <c:v>7.923161117722545E-2</c:v>
                </c:pt>
                <c:pt idx="4881">
                  <c:v>7.923161117722545E-2</c:v>
                </c:pt>
                <c:pt idx="4882">
                  <c:v>7.923161117722545E-2</c:v>
                </c:pt>
                <c:pt idx="4883">
                  <c:v>7.923161117722545E-2</c:v>
                </c:pt>
                <c:pt idx="4884">
                  <c:v>7.923161117722545E-2</c:v>
                </c:pt>
                <c:pt idx="4885">
                  <c:v>7.923161117722545E-2</c:v>
                </c:pt>
                <c:pt idx="4886">
                  <c:v>7.923161117722545E-2</c:v>
                </c:pt>
                <c:pt idx="4887">
                  <c:v>7.923161117722545E-2</c:v>
                </c:pt>
                <c:pt idx="4888">
                  <c:v>7.923161117722545E-2</c:v>
                </c:pt>
                <c:pt idx="4889">
                  <c:v>7.923161117722545E-2</c:v>
                </c:pt>
                <c:pt idx="4890">
                  <c:v>7.923161117722545E-2</c:v>
                </c:pt>
                <c:pt idx="4891">
                  <c:v>7.923161117722545E-2</c:v>
                </c:pt>
                <c:pt idx="4892">
                  <c:v>7.923161117722545E-2</c:v>
                </c:pt>
                <c:pt idx="4893">
                  <c:v>7.923161117722545E-2</c:v>
                </c:pt>
                <c:pt idx="4894">
                  <c:v>7.923161117722545E-2</c:v>
                </c:pt>
                <c:pt idx="4895">
                  <c:v>7.923161117722545E-2</c:v>
                </c:pt>
                <c:pt idx="4896">
                  <c:v>7.923161117722545E-2</c:v>
                </c:pt>
                <c:pt idx="4897">
                  <c:v>7.923161117722545E-2</c:v>
                </c:pt>
                <c:pt idx="4898">
                  <c:v>7.923161117722545E-2</c:v>
                </c:pt>
                <c:pt idx="4899">
                  <c:v>7.923161117722545E-2</c:v>
                </c:pt>
                <c:pt idx="4900">
                  <c:v>7.923161117722545E-2</c:v>
                </c:pt>
                <c:pt idx="4901">
                  <c:v>7.923161117722545E-2</c:v>
                </c:pt>
                <c:pt idx="4902">
                  <c:v>7.923161117722545E-2</c:v>
                </c:pt>
                <c:pt idx="4903">
                  <c:v>7.923161117722545E-2</c:v>
                </c:pt>
                <c:pt idx="4904">
                  <c:v>7.923161117722545E-2</c:v>
                </c:pt>
                <c:pt idx="4905">
                  <c:v>7.923161117722545E-2</c:v>
                </c:pt>
                <c:pt idx="4906">
                  <c:v>7.923161117722545E-2</c:v>
                </c:pt>
                <c:pt idx="4907">
                  <c:v>7.923161117722545E-2</c:v>
                </c:pt>
                <c:pt idx="4908">
                  <c:v>7.923161117722545E-2</c:v>
                </c:pt>
                <c:pt idx="4909">
                  <c:v>7.923161117722545E-2</c:v>
                </c:pt>
                <c:pt idx="4910">
                  <c:v>7.923161117722545E-2</c:v>
                </c:pt>
                <c:pt idx="4911">
                  <c:v>7.923161117722545E-2</c:v>
                </c:pt>
                <c:pt idx="4912">
                  <c:v>7.923161117722545E-2</c:v>
                </c:pt>
                <c:pt idx="4913">
                  <c:v>7.923161117722545E-2</c:v>
                </c:pt>
                <c:pt idx="4914">
                  <c:v>7.923161117722545E-2</c:v>
                </c:pt>
                <c:pt idx="4915">
                  <c:v>7.923161117722545E-2</c:v>
                </c:pt>
                <c:pt idx="4916">
                  <c:v>7.923161117722545E-2</c:v>
                </c:pt>
                <c:pt idx="4917">
                  <c:v>7.923161117722545E-2</c:v>
                </c:pt>
                <c:pt idx="4918">
                  <c:v>7.923161117722545E-2</c:v>
                </c:pt>
                <c:pt idx="4919">
                  <c:v>7.923161117722545E-2</c:v>
                </c:pt>
                <c:pt idx="4920">
                  <c:v>7.923161117722545E-2</c:v>
                </c:pt>
                <c:pt idx="4921">
                  <c:v>7.923161117722545E-2</c:v>
                </c:pt>
                <c:pt idx="4922">
                  <c:v>2.387348456964529E-2</c:v>
                </c:pt>
                <c:pt idx="4923">
                  <c:v>2.387348456964529E-2</c:v>
                </c:pt>
                <c:pt idx="4924">
                  <c:v>2.387348456964529E-2</c:v>
                </c:pt>
                <c:pt idx="4925">
                  <c:v>2.387348456964529E-2</c:v>
                </c:pt>
                <c:pt idx="4926">
                  <c:v>2.387348456964529E-2</c:v>
                </c:pt>
                <c:pt idx="4927">
                  <c:v>2.387348456964529E-2</c:v>
                </c:pt>
                <c:pt idx="4928">
                  <c:v>2.387348456964529E-2</c:v>
                </c:pt>
                <c:pt idx="4929">
                  <c:v>2.387348456964529E-2</c:v>
                </c:pt>
                <c:pt idx="4930">
                  <c:v>2.387348456964529E-2</c:v>
                </c:pt>
                <c:pt idx="4931">
                  <c:v>2.387348456964529E-2</c:v>
                </c:pt>
                <c:pt idx="4932">
                  <c:v>2.387348456964529E-2</c:v>
                </c:pt>
                <c:pt idx="4933">
                  <c:v>2.387348456964529E-2</c:v>
                </c:pt>
                <c:pt idx="4934">
                  <c:v>2.387348456964529E-2</c:v>
                </c:pt>
                <c:pt idx="4935">
                  <c:v>2.387348456964529E-2</c:v>
                </c:pt>
                <c:pt idx="4936">
                  <c:v>2.387348456964529E-2</c:v>
                </c:pt>
                <c:pt idx="4937">
                  <c:v>2.387348456964529E-2</c:v>
                </c:pt>
                <c:pt idx="4938">
                  <c:v>2.387348456964529E-2</c:v>
                </c:pt>
                <c:pt idx="4939">
                  <c:v>2.387348456964529E-2</c:v>
                </c:pt>
                <c:pt idx="4940">
                  <c:v>2.387348456964529E-2</c:v>
                </c:pt>
                <c:pt idx="4941">
                  <c:v>2.387348456964529E-2</c:v>
                </c:pt>
                <c:pt idx="4942">
                  <c:v>2.387348456964529E-2</c:v>
                </c:pt>
                <c:pt idx="4943">
                  <c:v>2.387348456964529E-2</c:v>
                </c:pt>
                <c:pt idx="4944">
                  <c:v>2.387348456964529E-2</c:v>
                </c:pt>
                <c:pt idx="4945">
                  <c:v>2.387348456964529E-2</c:v>
                </c:pt>
                <c:pt idx="4946">
                  <c:v>2.387348456964529E-2</c:v>
                </c:pt>
                <c:pt idx="4947">
                  <c:v>2.387348456964529E-2</c:v>
                </c:pt>
                <c:pt idx="4948">
                  <c:v>2.387348456964529E-2</c:v>
                </c:pt>
                <c:pt idx="4949">
                  <c:v>2.387348456964529E-2</c:v>
                </c:pt>
                <c:pt idx="4950">
                  <c:v>2.387348456964529E-2</c:v>
                </c:pt>
                <c:pt idx="4951">
                  <c:v>2.387348456964529E-2</c:v>
                </c:pt>
                <c:pt idx="4952">
                  <c:v>2.387348456964529E-2</c:v>
                </c:pt>
                <c:pt idx="4953">
                  <c:v>2.387348456964529E-2</c:v>
                </c:pt>
                <c:pt idx="4954">
                  <c:v>2.387348456964529E-2</c:v>
                </c:pt>
                <c:pt idx="4955">
                  <c:v>2.387348456964529E-2</c:v>
                </c:pt>
                <c:pt idx="4956">
                  <c:v>2.387348456964529E-2</c:v>
                </c:pt>
                <c:pt idx="4957">
                  <c:v>2.387348456964529E-2</c:v>
                </c:pt>
                <c:pt idx="4958">
                  <c:v>2.387348456964529E-2</c:v>
                </c:pt>
                <c:pt idx="4959">
                  <c:v>2.387348456964529E-2</c:v>
                </c:pt>
                <c:pt idx="4960">
                  <c:v>2.387348456964529E-2</c:v>
                </c:pt>
                <c:pt idx="4961">
                  <c:v>2.387348456964529E-2</c:v>
                </c:pt>
                <c:pt idx="4962">
                  <c:v>2.387348456964529E-2</c:v>
                </c:pt>
                <c:pt idx="4963">
                  <c:v>2.387348456964529E-2</c:v>
                </c:pt>
                <c:pt idx="4964">
                  <c:v>2.387348456964529E-2</c:v>
                </c:pt>
                <c:pt idx="4965">
                  <c:v>2.387348456964529E-2</c:v>
                </c:pt>
                <c:pt idx="4966">
                  <c:v>2.387348456964529E-2</c:v>
                </c:pt>
                <c:pt idx="4967">
                  <c:v>2.387348456964529E-2</c:v>
                </c:pt>
                <c:pt idx="4968">
                  <c:v>2.387348456964529E-2</c:v>
                </c:pt>
                <c:pt idx="4969">
                  <c:v>2.387348456964529E-2</c:v>
                </c:pt>
                <c:pt idx="4970">
                  <c:v>2.387348456964529E-2</c:v>
                </c:pt>
                <c:pt idx="4971">
                  <c:v>2.387348456964529E-2</c:v>
                </c:pt>
                <c:pt idx="4972">
                  <c:v>2.387348456964529E-2</c:v>
                </c:pt>
                <c:pt idx="4973">
                  <c:v>2.387348456964529E-2</c:v>
                </c:pt>
                <c:pt idx="4974">
                  <c:v>2.387348456964529E-2</c:v>
                </c:pt>
                <c:pt idx="4975">
                  <c:v>2.387348456964529E-2</c:v>
                </c:pt>
                <c:pt idx="4976">
                  <c:v>2.387348456964529E-2</c:v>
                </c:pt>
                <c:pt idx="4977">
                  <c:v>2.387348456964529E-2</c:v>
                </c:pt>
                <c:pt idx="4978">
                  <c:v>2.387348456964529E-2</c:v>
                </c:pt>
                <c:pt idx="4979">
                  <c:v>2.387348456964529E-2</c:v>
                </c:pt>
                <c:pt idx="4980">
                  <c:v>2.387348456964529E-2</c:v>
                </c:pt>
                <c:pt idx="4981">
                  <c:v>2.387348456964529E-2</c:v>
                </c:pt>
                <c:pt idx="4982">
                  <c:v>2.387348456964529E-2</c:v>
                </c:pt>
                <c:pt idx="4983">
                  <c:v>2.387348456964529E-2</c:v>
                </c:pt>
                <c:pt idx="4984">
                  <c:v>2.387348456964529E-2</c:v>
                </c:pt>
                <c:pt idx="4985">
                  <c:v>2.387348456964529E-2</c:v>
                </c:pt>
                <c:pt idx="4986">
                  <c:v>2.387348456964529E-2</c:v>
                </c:pt>
                <c:pt idx="4987">
                  <c:v>2.387348456964529E-2</c:v>
                </c:pt>
                <c:pt idx="4988">
                  <c:v>2.387348456964529E-2</c:v>
                </c:pt>
                <c:pt idx="4989">
                  <c:v>2.387348456964529E-2</c:v>
                </c:pt>
                <c:pt idx="4990">
                  <c:v>2.387348456964529E-2</c:v>
                </c:pt>
                <c:pt idx="4991">
                  <c:v>2.387348456964529E-2</c:v>
                </c:pt>
                <c:pt idx="4992">
                  <c:v>2.387348456964529E-2</c:v>
                </c:pt>
                <c:pt idx="4993">
                  <c:v>2.387348456964529E-2</c:v>
                </c:pt>
                <c:pt idx="4994">
                  <c:v>2.387348456964529E-2</c:v>
                </c:pt>
                <c:pt idx="4995">
                  <c:v>2.387348456964529E-2</c:v>
                </c:pt>
                <c:pt idx="4996">
                  <c:v>2.387348456964529E-2</c:v>
                </c:pt>
                <c:pt idx="4997">
                  <c:v>2.387348456964529E-2</c:v>
                </c:pt>
                <c:pt idx="4998">
                  <c:v>2.387348456964529E-2</c:v>
                </c:pt>
                <c:pt idx="4999">
                  <c:v>2.387348456964529E-2</c:v>
                </c:pt>
                <c:pt idx="5000">
                  <c:v>2.387348456964529E-2</c:v>
                </c:pt>
                <c:pt idx="5001">
                  <c:v>2.387348456964529E-2</c:v>
                </c:pt>
                <c:pt idx="5002">
                  <c:v>1.5097222160263936E-2</c:v>
                </c:pt>
                <c:pt idx="5003">
                  <c:v>1.5097222160263936E-2</c:v>
                </c:pt>
                <c:pt idx="5004">
                  <c:v>1.5097222160263936E-2</c:v>
                </c:pt>
                <c:pt idx="5005">
                  <c:v>1.5097222160263936E-2</c:v>
                </c:pt>
                <c:pt idx="5006">
                  <c:v>1.5097222160263936E-2</c:v>
                </c:pt>
                <c:pt idx="5007">
                  <c:v>1.5097222160263936E-2</c:v>
                </c:pt>
                <c:pt idx="5008">
                  <c:v>1.5097222160263936E-2</c:v>
                </c:pt>
                <c:pt idx="5009">
                  <c:v>1.5097222160263936E-2</c:v>
                </c:pt>
                <c:pt idx="5010">
                  <c:v>1.5097222160263936E-2</c:v>
                </c:pt>
                <c:pt idx="5011">
                  <c:v>1.5097222160263936E-2</c:v>
                </c:pt>
                <c:pt idx="5012">
                  <c:v>1.5097222160263936E-2</c:v>
                </c:pt>
                <c:pt idx="5013">
                  <c:v>1.5097222160263936E-2</c:v>
                </c:pt>
                <c:pt idx="5014">
                  <c:v>1.5097222160263936E-2</c:v>
                </c:pt>
                <c:pt idx="5015">
                  <c:v>1.5097222160263936E-2</c:v>
                </c:pt>
                <c:pt idx="5016">
                  <c:v>1.5097222160263936E-2</c:v>
                </c:pt>
                <c:pt idx="5017">
                  <c:v>1.5097222160263936E-2</c:v>
                </c:pt>
                <c:pt idx="5018">
                  <c:v>1.5097222160263936E-2</c:v>
                </c:pt>
                <c:pt idx="5019">
                  <c:v>1.5097222160263936E-2</c:v>
                </c:pt>
                <c:pt idx="5020">
                  <c:v>1.5097222160263936E-2</c:v>
                </c:pt>
                <c:pt idx="5021">
                  <c:v>1.5097222160263936E-2</c:v>
                </c:pt>
                <c:pt idx="5022">
                  <c:v>1.5097222160263936E-2</c:v>
                </c:pt>
                <c:pt idx="5023">
                  <c:v>1.5097222160263936E-2</c:v>
                </c:pt>
                <c:pt idx="5024">
                  <c:v>1.5097222160263936E-2</c:v>
                </c:pt>
                <c:pt idx="5025">
                  <c:v>1.5097222160263936E-2</c:v>
                </c:pt>
                <c:pt idx="5026">
                  <c:v>1.5097222160263936E-2</c:v>
                </c:pt>
                <c:pt idx="5027">
                  <c:v>1.5097222160263936E-2</c:v>
                </c:pt>
                <c:pt idx="5028">
                  <c:v>1.5097222160263936E-2</c:v>
                </c:pt>
                <c:pt idx="5029">
                  <c:v>1.5097222160263936E-2</c:v>
                </c:pt>
                <c:pt idx="5030">
                  <c:v>1.5097222160263936E-2</c:v>
                </c:pt>
                <c:pt idx="5031">
                  <c:v>1.5097222160263936E-2</c:v>
                </c:pt>
                <c:pt idx="5032">
                  <c:v>1.5097222160263936E-2</c:v>
                </c:pt>
                <c:pt idx="5033">
                  <c:v>1.5097222160263936E-2</c:v>
                </c:pt>
                <c:pt idx="5034">
                  <c:v>1.5097222160263936E-2</c:v>
                </c:pt>
                <c:pt idx="5035">
                  <c:v>1.5097222160263936E-2</c:v>
                </c:pt>
                <c:pt idx="5036">
                  <c:v>1.5097222160263936E-2</c:v>
                </c:pt>
                <c:pt idx="5037">
                  <c:v>1.5097222160263936E-2</c:v>
                </c:pt>
                <c:pt idx="5038">
                  <c:v>1.5097222160263936E-2</c:v>
                </c:pt>
                <c:pt idx="5039">
                  <c:v>1.5097222160263936E-2</c:v>
                </c:pt>
                <c:pt idx="5040">
                  <c:v>1.5097222160263936E-2</c:v>
                </c:pt>
                <c:pt idx="5041">
                  <c:v>1.5097222160263936E-2</c:v>
                </c:pt>
                <c:pt idx="5042">
                  <c:v>1.5097222160263936E-2</c:v>
                </c:pt>
                <c:pt idx="5043">
                  <c:v>1.5097222160263936E-2</c:v>
                </c:pt>
                <c:pt idx="5044">
                  <c:v>1.5097222160263936E-2</c:v>
                </c:pt>
                <c:pt idx="5045">
                  <c:v>1.5097222160263936E-2</c:v>
                </c:pt>
                <c:pt idx="5046">
                  <c:v>1.5097222160263936E-2</c:v>
                </c:pt>
                <c:pt idx="5047">
                  <c:v>1.5097222160263936E-2</c:v>
                </c:pt>
                <c:pt idx="5048">
                  <c:v>1.5097222160263936E-2</c:v>
                </c:pt>
                <c:pt idx="5049">
                  <c:v>1.5097222160263936E-2</c:v>
                </c:pt>
                <c:pt idx="5050">
                  <c:v>1.5097222160263936E-2</c:v>
                </c:pt>
                <c:pt idx="5051">
                  <c:v>1.5097222160263936E-2</c:v>
                </c:pt>
                <c:pt idx="5052">
                  <c:v>1.5097222160263936E-2</c:v>
                </c:pt>
                <c:pt idx="5053">
                  <c:v>1.5097222160263936E-2</c:v>
                </c:pt>
                <c:pt idx="5054">
                  <c:v>1.5097222160263936E-2</c:v>
                </c:pt>
                <c:pt idx="5055">
                  <c:v>1.5097222160263936E-2</c:v>
                </c:pt>
                <c:pt idx="5056">
                  <c:v>1.5097222160263936E-2</c:v>
                </c:pt>
                <c:pt idx="5057">
                  <c:v>1.5097222160263936E-2</c:v>
                </c:pt>
                <c:pt idx="5058">
                  <c:v>1.5097222160263936E-2</c:v>
                </c:pt>
                <c:pt idx="5059">
                  <c:v>1.5097222160263936E-2</c:v>
                </c:pt>
                <c:pt idx="5060">
                  <c:v>1.5097222160263936E-2</c:v>
                </c:pt>
                <c:pt idx="5061">
                  <c:v>1.5097222160263936E-2</c:v>
                </c:pt>
                <c:pt idx="5062">
                  <c:v>1.5097222160263936E-2</c:v>
                </c:pt>
                <c:pt idx="5063">
                  <c:v>1.5097222160263936E-2</c:v>
                </c:pt>
                <c:pt idx="5064">
                  <c:v>1.5097222160263936E-2</c:v>
                </c:pt>
                <c:pt idx="5065">
                  <c:v>1.5097222160263936E-2</c:v>
                </c:pt>
                <c:pt idx="5066">
                  <c:v>1.5097222160263936E-2</c:v>
                </c:pt>
                <c:pt idx="5067">
                  <c:v>1.5097222160263936E-2</c:v>
                </c:pt>
                <c:pt idx="5068">
                  <c:v>1.5097222160263936E-2</c:v>
                </c:pt>
                <c:pt idx="5069">
                  <c:v>1.5097222160263936E-2</c:v>
                </c:pt>
                <c:pt idx="5070">
                  <c:v>1.5097222160263936E-2</c:v>
                </c:pt>
                <c:pt idx="5071">
                  <c:v>1.5097222160263936E-2</c:v>
                </c:pt>
                <c:pt idx="5072">
                  <c:v>1.5097222160263936E-2</c:v>
                </c:pt>
                <c:pt idx="5073">
                  <c:v>1.5097222160263936E-2</c:v>
                </c:pt>
                <c:pt idx="5074">
                  <c:v>1.5097222160263936E-2</c:v>
                </c:pt>
                <c:pt idx="5075">
                  <c:v>1.5097222160263936E-2</c:v>
                </c:pt>
                <c:pt idx="5076">
                  <c:v>1.5097222160263936E-2</c:v>
                </c:pt>
                <c:pt idx="5077">
                  <c:v>1.5097222160263936E-2</c:v>
                </c:pt>
                <c:pt idx="5078">
                  <c:v>1.5097222160263936E-2</c:v>
                </c:pt>
                <c:pt idx="5079">
                  <c:v>1.5097222160263936E-2</c:v>
                </c:pt>
                <c:pt idx="5080">
                  <c:v>1.5097222160263936E-2</c:v>
                </c:pt>
                <c:pt idx="5081">
                  <c:v>1.5097222160263936E-2</c:v>
                </c:pt>
                <c:pt idx="5082">
                  <c:v>1.5097222160263936E-2</c:v>
                </c:pt>
                <c:pt idx="5083">
                  <c:v>1.5097222160263936E-2</c:v>
                </c:pt>
                <c:pt idx="5084">
                  <c:v>1.5097222160263936E-2</c:v>
                </c:pt>
                <c:pt idx="5085">
                  <c:v>1.5097222160263936E-2</c:v>
                </c:pt>
                <c:pt idx="5086">
                  <c:v>1.5097222160263936E-2</c:v>
                </c:pt>
                <c:pt idx="5087">
                  <c:v>1.5097222160263936E-2</c:v>
                </c:pt>
                <c:pt idx="5088">
                  <c:v>1.5097222160263936E-2</c:v>
                </c:pt>
                <c:pt idx="5089">
                  <c:v>1.5097222160263936E-2</c:v>
                </c:pt>
                <c:pt idx="5090">
                  <c:v>1.5097222160263936E-2</c:v>
                </c:pt>
                <c:pt idx="5091">
                  <c:v>1.5097222160263936E-2</c:v>
                </c:pt>
                <c:pt idx="5092">
                  <c:v>1.5097222160263936E-2</c:v>
                </c:pt>
                <c:pt idx="5093">
                  <c:v>1.5097222160263936E-2</c:v>
                </c:pt>
                <c:pt idx="5094">
                  <c:v>1.5097222160263936E-2</c:v>
                </c:pt>
                <c:pt idx="5095">
                  <c:v>1.5097222160263936E-2</c:v>
                </c:pt>
                <c:pt idx="5096">
                  <c:v>1.5097222160263936E-2</c:v>
                </c:pt>
                <c:pt idx="5097">
                  <c:v>1.5097222160263936E-2</c:v>
                </c:pt>
                <c:pt idx="5098">
                  <c:v>1.5097222160263936E-2</c:v>
                </c:pt>
                <c:pt idx="5099">
                  <c:v>1.5097222160263936E-2</c:v>
                </c:pt>
                <c:pt idx="5100">
                  <c:v>1.5097222160263936E-2</c:v>
                </c:pt>
                <c:pt idx="5101">
                  <c:v>1.5097222160263936E-2</c:v>
                </c:pt>
                <c:pt idx="5102">
                  <c:v>1.5097222160263936E-2</c:v>
                </c:pt>
                <c:pt idx="5103">
                  <c:v>1.5097222160263936E-2</c:v>
                </c:pt>
                <c:pt idx="5104">
                  <c:v>1.5097222160263936E-2</c:v>
                </c:pt>
                <c:pt idx="5105">
                  <c:v>1.5097222160263936E-2</c:v>
                </c:pt>
                <c:pt idx="5106">
                  <c:v>1.5097222160263936E-2</c:v>
                </c:pt>
                <c:pt idx="5107">
                  <c:v>1.5097222160263936E-2</c:v>
                </c:pt>
                <c:pt idx="5108">
                  <c:v>1.5097222160263936E-2</c:v>
                </c:pt>
                <c:pt idx="5109">
                  <c:v>1.5097222160263936E-2</c:v>
                </c:pt>
                <c:pt idx="5110">
                  <c:v>1.5097222160263936E-2</c:v>
                </c:pt>
                <c:pt idx="5111">
                  <c:v>1.5097222160263936E-2</c:v>
                </c:pt>
                <c:pt idx="5112">
                  <c:v>1.5097222160263936E-2</c:v>
                </c:pt>
                <c:pt idx="5113">
                  <c:v>1.5097222160263936E-2</c:v>
                </c:pt>
                <c:pt idx="5114">
                  <c:v>1.5097222160263936E-2</c:v>
                </c:pt>
                <c:pt idx="5115">
                  <c:v>1.5097222160263936E-2</c:v>
                </c:pt>
                <c:pt idx="5116">
                  <c:v>1.5097222160263936E-2</c:v>
                </c:pt>
                <c:pt idx="5117">
                  <c:v>1.5097222160263936E-2</c:v>
                </c:pt>
                <c:pt idx="5118">
                  <c:v>1.5097222160263936E-2</c:v>
                </c:pt>
                <c:pt idx="5119">
                  <c:v>1.5097222160263936E-2</c:v>
                </c:pt>
                <c:pt idx="5120">
                  <c:v>1.5097222160263936E-2</c:v>
                </c:pt>
                <c:pt idx="5121">
                  <c:v>1.5097222160263936E-2</c:v>
                </c:pt>
                <c:pt idx="5122">
                  <c:v>1.5097222160263936E-2</c:v>
                </c:pt>
                <c:pt idx="5123">
                  <c:v>1.5097222160263936E-2</c:v>
                </c:pt>
                <c:pt idx="5124">
                  <c:v>1.5097222160263936E-2</c:v>
                </c:pt>
                <c:pt idx="5125">
                  <c:v>1.5097222160263936E-2</c:v>
                </c:pt>
                <c:pt idx="5126">
                  <c:v>1.5097222160263936E-2</c:v>
                </c:pt>
                <c:pt idx="5127">
                  <c:v>1.5097222160263936E-2</c:v>
                </c:pt>
                <c:pt idx="5128">
                  <c:v>1.5097222160263936E-2</c:v>
                </c:pt>
                <c:pt idx="5129">
                  <c:v>1.5097222160263936E-2</c:v>
                </c:pt>
                <c:pt idx="5130">
                  <c:v>1.5097222160263936E-2</c:v>
                </c:pt>
                <c:pt idx="5131">
                  <c:v>1.5097222160263936E-2</c:v>
                </c:pt>
                <c:pt idx="5132">
                  <c:v>1.5097222160263936E-2</c:v>
                </c:pt>
                <c:pt idx="5133">
                  <c:v>1.5097222160263936E-2</c:v>
                </c:pt>
                <c:pt idx="5134">
                  <c:v>1.5097222160263936E-2</c:v>
                </c:pt>
                <c:pt idx="5135">
                  <c:v>1.5097222160263936E-2</c:v>
                </c:pt>
                <c:pt idx="5136">
                  <c:v>1.5097222160263936E-2</c:v>
                </c:pt>
                <c:pt idx="5137">
                  <c:v>1.5097222160263936E-2</c:v>
                </c:pt>
                <c:pt idx="5138">
                  <c:v>1.5097222160263936E-2</c:v>
                </c:pt>
                <c:pt idx="5139">
                  <c:v>1.5097222160263936E-2</c:v>
                </c:pt>
                <c:pt idx="5140">
                  <c:v>1.5097222160263936E-2</c:v>
                </c:pt>
                <c:pt idx="5141">
                  <c:v>1.5097222160263936E-2</c:v>
                </c:pt>
                <c:pt idx="5142">
                  <c:v>1.5097222160263936E-2</c:v>
                </c:pt>
                <c:pt idx="5143">
                  <c:v>1.5097222160263936E-2</c:v>
                </c:pt>
                <c:pt idx="5144">
                  <c:v>1.5097222160263936E-2</c:v>
                </c:pt>
                <c:pt idx="5145">
                  <c:v>1.5097222160263936E-2</c:v>
                </c:pt>
                <c:pt idx="5146">
                  <c:v>1.5097222160263936E-2</c:v>
                </c:pt>
                <c:pt idx="5147">
                  <c:v>1.5097222160263936E-2</c:v>
                </c:pt>
                <c:pt idx="5148">
                  <c:v>1.5097222160263936E-2</c:v>
                </c:pt>
                <c:pt idx="5149">
                  <c:v>1.5097222160263936E-2</c:v>
                </c:pt>
                <c:pt idx="5150">
                  <c:v>1.5097222160263936E-2</c:v>
                </c:pt>
                <c:pt idx="5151">
                  <c:v>1.5097222160263936E-2</c:v>
                </c:pt>
                <c:pt idx="5152">
                  <c:v>1.5097222160263936E-2</c:v>
                </c:pt>
                <c:pt idx="5153">
                  <c:v>1.5097222160263936E-2</c:v>
                </c:pt>
                <c:pt idx="5154">
                  <c:v>1.5097222160263936E-2</c:v>
                </c:pt>
                <c:pt idx="5155">
                  <c:v>1.5097222160263936E-2</c:v>
                </c:pt>
                <c:pt idx="5156">
                  <c:v>1.5097222160263936E-2</c:v>
                </c:pt>
                <c:pt idx="5157">
                  <c:v>1.5097222160263936E-2</c:v>
                </c:pt>
                <c:pt idx="5158">
                  <c:v>1.5097222160263936E-2</c:v>
                </c:pt>
                <c:pt idx="5159">
                  <c:v>1.5097222160263936E-2</c:v>
                </c:pt>
                <c:pt idx="5160">
                  <c:v>1.5097222160263936E-2</c:v>
                </c:pt>
                <c:pt idx="5161">
                  <c:v>1.5097222160263936E-2</c:v>
                </c:pt>
                <c:pt idx="5162">
                  <c:v>1.5097222160263936E-2</c:v>
                </c:pt>
                <c:pt idx="5163">
                  <c:v>1.5097222160263936E-2</c:v>
                </c:pt>
                <c:pt idx="5164">
                  <c:v>1.5097222160263936E-2</c:v>
                </c:pt>
                <c:pt idx="5165">
                  <c:v>1.5097222160263936E-2</c:v>
                </c:pt>
                <c:pt idx="5166">
                  <c:v>1.5097222160263936E-2</c:v>
                </c:pt>
                <c:pt idx="5167">
                  <c:v>1.5097222160263936E-2</c:v>
                </c:pt>
                <c:pt idx="5168">
                  <c:v>1.5097222160263936E-2</c:v>
                </c:pt>
                <c:pt idx="5169">
                  <c:v>1.5097222160263936E-2</c:v>
                </c:pt>
                <c:pt idx="5170">
                  <c:v>1.5097222160263936E-2</c:v>
                </c:pt>
                <c:pt idx="5171">
                  <c:v>1.5097222160263936E-2</c:v>
                </c:pt>
                <c:pt idx="5172">
                  <c:v>1.5097222160263936E-2</c:v>
                </c:pt>
                <c:pt idx="5173">
                  <c:v>1.5097222160263936E-2</c:v>
                </c:pt>
                <c:pt idx="5174">
                  <c:v>1.5097222160263936E-2</c:v>
                </c:pt>
                <c:pt idx="5175">
                  <c:v>1.5097222160263936E-2</c:v>
                </c:pt>
                <c:pt idx="5176">
                  <c:v>1.5097222160263936E-2</c:v>
                </c:pt>
                <c:pt idx="5177">
                  <c:v>1.5097222160263936E-2</c:v>
                </c:pt>
                <c:pt idx="5178">
                  <c:v>1.5097222160263936E-2</c:v>
                </c:pt>
                <c:pt idx="5179">
                  <c:v>1.5097222160263936E-2</c:v>
                </c:pt>
                <c:pt idx="5180">
                  <c:v>1.5097222160263936E-2</c:v>
                </c:pt>
                <c:pt idx="5181">
                  <c:v>1.5097222160263936E-2</c:v>
                </c:pt>
                <c:pt idx="5182">
                  <c:v>1.5097222160263936E-2</c:v>
                </c:pt>
                <c:pt idx="5183">
                  <c:v>1.5097222160263936E-2</c:v>
                </c:pt>
                <c:pt idx="5184">
                  <c:v>1.5097222160263936E-2</c:v>
                </c:pt>
                <c:pt idx="5185">
                  <c:v>1.5097222160263936E-2</c:v>
                </c:pt>
                <c:pt idx="5186">
                  <c:v>1.5097222160263936E-2</c:v>
                </c:pt>
                <c:pt idx="5187">
                  <c:v>1.5097222160263936E-2</c:v>
                </c:pt>
                <c:pt idx="5188">
                  <c:v>1.5097222160263936E-2</c:v>
                </c:pt>
                <c:pt idx="5189">
                  <c:v>1.5097222160263936E-2</c:v>
                </c:pt>
                <c:pt idx="5190">
                  <c:v>1.5097222160263936E-2</c:v>
                </c:pt>
                <c:pt idx="5191">
                  <c:v>1.5097222160263936E-2</c:v>
                </c:pt>
                <c:pt idx="5192">
                  <c:v>1.5097222160263936E-2</c:v>
                </c:pt>
                <c:pt idx="5193">
                  <c:v>1.5097222160263936E-2</c:v>
                </c:pt>
                <c:pt idx="5194">
                  <c:v>1.5097222160263936E-2</c:v>
                </c:pt>
                <c:pt idx="5195">
                  <c:v>1.5097222160263936E-2</c:v>
                </c:pt>
                <c:pt idx="5196">
                  <c:v>1.5097222160263936E-2</c:v>
                </c:pt>
                <c:pt idx="5197">
                  <c:v>1.5097222160263936E-2</c:v>
                </c:pt>
                <c:pt idx="5198">
                  <c:v>1.5097222160263936E-2</c:v>
                </c:pt>
                <c:pt idx="5199">
                  <c:v>1.5097222160263936E-2</c:v>
                </c:pt>
              </c:numCache>
            </c:numRef>
          </c:yVal>
          <c:smooth val="1"/>
        </c:ser>
        <c:dLbls>
          <c:showLegendKey val="0"/>
          <c:showVal val="0"/>
          <c:showCatName val="0"/>
          <c:showSerName val="0"/>
          <c:showPercent val="0"/>
          <c:showBubbleSize val="0"/>
        </c:dLbls>
        <c:axId val="89345408"/>
        <c:axId val="89355776"/>
      </c:scatterChart>
      <c:valAx>
        <c:axId val="893454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355776"/>
        <c:crosses val="autoZero"/>
        <c:crossBetween val="midCat"/>
      </c:valAx>
      <c:valAx>
        <c:axId val="89355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3454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SC12.3</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'sc12.3'!$A$2:$A$5201</c:f>
              <c:numCache>
                <c:formatCode>General</c:formatCode>
                <c:ptCount val="5200"/>
                <c:pt idx="0">
                  <c:v>-59</c:v>
                </c:pt>
                <c:pt idx="1">
                  <c:v>-59</c:v>
                </c:pt>
                <c:pt idx="2">
                  <c:v>-59</c:v>
                </c:pt>
                <c:pt idx="3">
                  <c:v>-59</c:v>
                </c:pt>
                <c:pt idx="4">
                  <c:v>-58</c:v>
                </c:pt>
                <c:pt idx="5">
                  <c:v>-58</c:v>
                </c:pt>
                <c:pt idx="6">
                  <c:v>-58</c:v>
                </c:pt>
                <c:pt idx="7">
                  <c:v>-58</c:v>
                </c:pt>
                <c:pt idx="8">
                  <c:v>-58</c:v>
                </c:pt>
                <c:pt idx="9">
                  <c:v>-58</c:v>
                </c:pt>
                <c:pt idx="10">
                  <c:v>-58</c:v>
                </c:pt>
                <c:pt idx="11">
                  <c:v>-58</c:v>
                </c:pt>
                <c:pt idx="12">
                  <c:v>-58</c:v>
                </c:pt>
                <c:pt idx="13">
                  <c:v>-58</c:v>
                </c:pt>
                <c:pt idx="14">
                  <c:v>-58</c:v>
                </c:pt>
                <c:pt idx="15">
                  <c:v>-58</c:v>
                </c:pt>
                <c:pt idx="16">
                  <c:v>-58</c:v>
                </c:pt>
                <c:pt idx="17">
                  <c:v>-58</c:v>
                </c:pt>
                <c:pt idx="18">
                  <c:v>-58</c:v>
                </c:pt>
                <c:pt idx="19">
                  <c:v>-58</c:v>
                </c:pt>
                <c:pt idx="20">
                  <c:v>-58</c:v>
                </c:pt>
                <c:pt idx="21">
                  <c:v>-58</c:v>
                </c:pt>
                <c:pt idx="22">
                  <c:v>-58</c:v>
                </c:pt>
                <c:pt idx="23">
                  <c:v>-58</c:v>
                </c:pt>
                <c:pt idx="24">
                  <c:v>-58</c:v>
                </c:pt>
                <c:pt idx="25">
                  <c:v>-58</c:v>
                </c:pt>
                <c:pt idx="26">
                  <c:v>-58</c:v>
                </c:pt>
                <c:pt idx="27">
                  <c:v>-58</c:v>
                </c:pt>
                <c:pt idx="28">
                  <c:v>-58</c:v>
                </c:pt>
                <c:pt idx="29">
                  <c:v>-58</c:v>
                </c:pt>
                <c:pt idx="30">
                  <c:v>-58</c:v>
                </c:pt>
                <c:pt idx="31">
                  <c:v>-58</c:v>
                </c:pt>
                <c:pt idx="32">
                  <c:v>-58</c:v>
                </c:pt>
                <c:pt idx="33">
                  <c:v>-58</c:v>
                </c:pt>
                <c:pt idx="34">
                  <c:v>-58</c:v>
                </c:pt>
                <c:pt idx="35">
                  <c:v>-58</c:v>
                </c:pt>
                <c:pt idx="36">
                  <c:v>-58</c:v>
                </c:pt>
                <c:pt idx="37">
                  <c:v>-58</c:v>
                </c:pt>
                <c:pt idx="38">
                  <c:v>-58</c:v>
                </c:pt>
                <c:pt idx="39">
                  <c:v>-58</c:v>
                </c:pt>
                <c:pt idx="40">
                  <c:v>-58</c:v>
                </c:pt>
                <c:pt idx="41">
                  <c:v>-58</c:v>
                </c:pt>
                <c:pt idx="42">
                  <c:v>-58</c:v>
                </c:pt>
                <c:pt idx="43">
                  <c:v>-58</c:v>
                </c:pt>
                <c:pt idx="44">
                  <c:v>-58</c:v>
                </c:pt>
                <c:pt idx="45">
                  <c:v>-58</c:v>
                </c:pt>
                <c:pt idx="46">
                  <c:v>-58</c:v>
                </c:pt>
                <c:pt idx="47">
                  <c:v>-58</c:v>
                </c:pt>
                <c:pt idx="48">
                  <c:v>-58</c:v>
                </c:pt>
                <c:pt idx="49">
                  <c:v>-58</c:v>
                </c:pt>
                <c:pt idx="50">
                  <c:v>-58</c:v>
                </c:pt>
                <c:pt idx="51">
                  <c:v>-58</c:v>
                </c:pt>
                <c:pt idx="52">
                  <c:v>-57</c:v>
                </c:pt>
                <c:pt idx="53">
                  <c:v>-57</c:v>
                </c:pt>
                <c:pt idx="54">
                  <c:v>-57</c:v>
                </c:pt>
                <c:pt idx="55">
                  <c:v>-57</c:v>
                </c:pt>
                <c:pt idx="56">
                  <c:v>-57</c:v>
                </c:pt>
                <c:pt idx="57">
                  <c:v>-57</c:v>
                </c:pt>
                <c:pt idx="58">
                  <c:v>-57</c:v>
                </c:pt>
                <c:pt idx="59">
                  <c:v>-57</c:v>
                </c:pt>
                <c:pt idx="60">
                  <c:v>-57</c:v>
                </c:pt>
                <c:pt idx="61">
                  <c:v>-57</c:v>
                </c:pt>
                <c:pt idx="62">
                  <c:v>-57</c:v>
                </c:pt>
                <c:pt idx="63">
                  <c:v>-57</c:v>
                </c:pt>
                <c:pt idx="64">
                  <c:v>-57</c:v>
                </c:pt>
                <c:pt idx="65">
                  <c:v>-57</c:v>
                </c:pt>
                <c:pt idx="66">
                  <c:v>-57</c:v>
                </c:pt>
                <c:pt idx="67">
                  <c:v>-57</c:v>
                </c:pt>
                <c:pt idx="68">
                  <c:v>-57</c:v>
                </c:pt>
                <c:pt idx="69">
                  <c:v>-57</c:v>
                </c:pt>
                <c:pt idx="70">
                  <c:v>-57</c:v>
                </c:pt>
                <c:pt idx="71">
                  <c:v>-57</c:v>
                </c:pt>
                <c:pt idx="72">
                  <c:v>-57</c:v>
                </c:pt>
                <c:pt idx="73">
                  <c:v>-57</c:v>
                </c:pt>
                <c:pt idx="74">
                  <c:v>-57</c:v>
                </c:pt>
                <c:pt idx="75">
                  <c:v>-57</c:v>
                </c:pt>
                <c:pt idx="76">
                  <c:v>-57</c:v>
                </c:pt>
                <c:pt idx="77">
                  <c:v>-57</c:v>
                </c:pt>
                <c:pt idx="78">
                  <c:v>-57</c:v>
                </c:pt>
                <c:pt idx="79">
                  <c:v>-57</c:v>
                </c:pt>
                <c:pt idx="80">
                  <c:v>-57</c:v>
                </c:pt>
                <c:pt idx="81">
                  <c:v>-57</c:v>
                </c:pt>
                <c:pt idx="82">
                  <c:v>-57</c:v>
                </c:pt>
                <c:pt idx="83">
                  <c:v>-57</c:v>
                </c:pt>
                <c:pt idx="84">
                  <c:v>-57</c:v>
                </c:pt>
                <c:pt idx="85">
                  <c:v>-57</c:v>
                </c:pt>
                <c:pt idx="86">
                  <c:v>-57</c:v>
                </c:pt>
                <c:pt idx="87">
                  <c:v>-57</c:v>
                </c:pt>
                <c:pt idx="88">
                  <c:v>-57</c:v>
                </c:pt>
                <c:pt idx="89">
                  <c:v>-57</c:v>
                </c:pt>
                <c:pt idx="90">
                  <c:v>-57</c:v>
                </c:pt>
                <c:pt idx="91">
                  <c:v>-57</c:v>
                </c:pt>
                <c:pt idx="92">
                  <c:v>-57</c:v>
                </c:pt>
                <c:pt idx="93">
                  <c:v>-57</c:v>
                </c:pt>
                <c:pt idx="94">
                  <c:v>-57</c:v>
                </c:pt>
                <c:pt idx="95">
                  <c:v>-57</c:v>
                </c:pt>
                <c:pt idx="96">
                  <c:v>-57</c:v>
                </c:pt>
                <c:pt idx="97">
                  <c:v>-57</c:v>
                </c:pt>
                <c:pt idx="98">
                  <c:v>-57</c:v>
                </c:pt>
                <c:pt idx="99">
                  <c:v>-57</c:v>
                </c:pt>
                <c:pt idx="100">
                  <c:v>-57</c:v>
                </c:pt>
                <c:pt idx="101">
                  <c:v>-57</c:v>
                </c:pt>
                <c:pt idx="102">
                  <c:v>-57</c:v>
                </c:pt>
                <c:pt idx="103">
                  <c:v>-57</c:v>
                </c:pt>
                <c:pt idx="104">
                  <c:v>-57</c:v>
                </c:pt>
                <c:pt idx="105">
                  <c:v>-57</c:v>
                </c:pt>
                <c:pt idx="106">
                  <c:v>-57</c:v>
                </c:pt>
                <c:pt idx="107">
                  <c:v>-57</c:v>
                </c:pt>
                <c:pt idx="108">
                  <c:v>-57</c:v>
                </c:pt>
                <c:pt idx="109">
                  <c:v>-57</c:v>
                </c:pt>
                <c:pt idx="110">
                  <c:v>-57</c:v>
                </c:pt>
                <c:pt idx="111">
                  <c:v>-57</c:v>
                </c:pt>
                <c:pt idx="112">
                  <c:v>-57</c:v>
                </c:pt>
                <c:pt idx="113">
                  <c:v>-57</c:v>
                </c:pt>
                <c:pt idx="114">
                  <c:v>-57</c:v>
                </c:pt>
                <c:pt idx="115">
                  <c:v>-57</c:v>
                </c:pt>
                <c:pt idx="116">
                  <c:v>-57</c:v>
                </c:pt>
                <c:pt idx="117">
                  <c:v>-57</c:v>
                </c:pt>
                <c:pt idx="118">
                  <c:v>-57</c:v>
                </c:pt>
                <c:pt idx="119">
                  <c:v>-57</c:v>
                </c:pt>
                <c:pt idx="120">
                  <c:v>-57</c:v>
                </c:pt>
                <c:pt idx="121">
                  <c:v>-57</c:v>
                </c:pt>
                <c:pt idx="122">
                  <c:v>-57</c:v>
                </c:pt>
                <c:pt idx="123">
                  <c:v>-57</c:v>
                </c:pt>
                <c:pt idx="124">
                  <c:v>-57</c:v>
                </c:pt>
                <c:pt idx="125">
                  <c:v>-57</c:v>
                </c:pt>
                <c:pt idx="126">
                  <c:v>-57</c:v>
                </c:pt>
                <c:pt idx="127">
                  <c:v>-57</c:v>
                </c:pt>
                <c:pt idx="128">
                  <c:v>-57</c:v>
                </c:pt>
                <c:pt idx="129">
                  <c:v>-57</c:v>
                </c:pt>
                <c:pt idx="130">
                  <c:v>-57</c:v>
                </c:pt>
                <c:pt idx="131">
                  <c:v>-57</c:v>
                </c:pt>
                <c:pt idx="132">
                  <c:v>-57</c:v>
                </c:pt>
                <c:pt idx="133">
                  <c:v>-57</c:v>
                </c:pt>
                <c:pt idx="134">
                  <c:v>-57</c:v>
                </c:pt>
                <c:pt idx="135">
                  <c:v>-57</c:v>
                </c:pt>
                <c:pt idx="136">
                  <c:v>-57</c:v>
                </c:pt>
                <c:pt idx="137">
                  <c:v>-57</c:v>
                </c:pt>
                <c:pt idx="138">
                  <c:v>-57</c:v>
                </c:pt>
                <c:pt idx="139">
                  <c:v>-57</c:v>
                </c:pt>
                <c:pt idx="140">
                  <c:v>-57</c:v>
                </c:pt>
                <c:pt idx="141">
                  <c:v>-57</c:v>
                </c:pt>
                <c:pt idx="142">
                  <c:v>-57</c:v>
                </c:pt>
                <c:pt idx="143">
                  <c:v>-57</c:v>
                </c:pt>
                <c:pt idx="144">
                  <c:v>-57</c:v>
                </c:pt>
                <c:pt idx="145">
                  <c:v>-57</c:v>
                </c:pt>
                <c:pt idx="146">
                  <c:v>-57</c:v>
                </c:pt>
                <c:pt idx="147">
                  <c:v>-57</c:v>
                </c:pt>
                <c:pt idx="148">
                  <c:v>-57</c:v>
                </c:pt>
                <c:pt idx="149">
                  <c:v>-57</c:v>
                </c:pt>
                <c:pt idx="150">
                  <c:v>-57</c:v>
                </c:pt>
                <c:pt idx="151">
                  <c:v>-57</c:v>
                </c:pt>
                <c:pt idx="152">
                  <c:v>-57</c:v>
                </c:pt>
                <c:pt idx="153">
                  <c:v>-57</c:v>
                </c:pt>
                <c:pt idx="154">
                  <c:v>-57</c:v>
                </c:pt>
                <c:pt idx="155">
                  <c:v>-57</c:v>
                </c:pt>
                <c:pt idx="156">
                  <c:v>-57</c:v>
                </c:pt>
                <c:pt idx="157">
                  <c:v>-57</c:v>
                </c:pt>
                <c:pt idx="158">
                  <c:v>-57</c:v>
                </c:pt>
                <c:pt idx="159">
                  <c:v>-57</c:v>
                </c:pt>
                <c:pt idx="160">
                  <c:v>-57</c:v>
                </c:pt>
                <c:pt idx="161">
                  <c:v>-57</c:v>
                </c:pt>
                <c:pt idx="162">
                  <c:v>-57</c:v>
                </c:pt>
                <c:pt idx="163">
                  <c:v>-57</c:v>
                </c:pt>
                <c:pt idx="164">
                  <c:v>-57</c:v>
                </c:pt>
                <c:pt idx="165">
                  <c:v>-57</c:v>
                </c:pt>
                <c:pt idx="166">
                  <c:v>-57</c:v>
                </c:pt>
                <c:pt idx="167">
                  <c:v>-57</c:v>
                </c:pt>
                <c:pt idx="168">
                  <c:v>-57</c:v>
                </c:pt>
                <c:pt idx="169">
                  <c:v>-57</c:v>
                </c:pt>
                <c:pt idx="170">
                  <c:v>-56</c:v>
                </c:pt>
                <c:pt idx="171">
                  <c:v>-56</c:v>
                </c:pt>
                <c:pt idx="172">
                  <c:v>-56</c:v>
                </c:pt>
                <c:pt idx="173">
                  <c:v>-56</c:v>
                </c:pt>
                <c:pt idx="174">
                  <c:v>-56</c:v>
                </c:pt>
                <c:pt idx="175">
                  <c:v>-56</c:v>
                </c:pt>
                <c:pt idx="176">
                  <c:v>-56</c:v>
                </c:pt>
                <c:pt idx="177">
                  <c:v>-56</c:v>
                </c:pt>
                <c:pt idx="178">
                  <c:v>-56</c:v>
                </c:pt>
                <c:pt idx="179">
                  <c:v>-56</c:v>
                </c:pt>
                <c:pt idx="180">
                  <c:v>-56</c:v>
                </c:pt>
                <c:pt idx="181">
                  <c:v>-56</c:v>
                </c:pt>
                <c:pt idx="182">
                  <c:v>-56</c:v>
                </c:pt>
                <c:pt idx="183">
                  <c:v>-56</c:v>
                </c:pt>
                <c:pt idx="184">
                  <c:v>-56</c:v>
                </c:pt>
                <c:pt idx="185">
                  <c:v>-56</c:v>
                </c:pt>
                <c:pt idx="186">
                  <c:v>-56</c:v>
                </c:pt>
                <c:pt idx="187">
                  <c:v>-56</c:v>
                </c:pt>
                <c:pt idx="188">
                  <c:v>-56</c:v>
                </c:pt>
                <c:pt idx="189">
                  <c:v>-56</c:v>
                </c:pt>
                <c:pt idx="190">
                  <c:v>-56</c:v>
                </c:pt>
                <c:pt idx="191">
                  <c:v>-56</c:v>
                </c:pt>
                <c:pt idx="192">
                  <c:v>-56</c:v>
                </c:pt>
                <c:pt idx="193">
                  <c:v>-56</c:v>
                </c:pt>
                <c:pt idx="194">
                  <c:v>-56</c:v>
                </c:pt>
                <c:pt idx="195">
                  <c:v>-56</c:v>
                </c:pt>
                <c:pt idx="196">
                  <c:v>-56</c:v>
                </c:pt>
                <c:pt idx="197">
                  <c:v>-56</c:v>
                </c:pt>
                <c:pt idx="198">
                  <c:v>-56</c:v>
                </c:pt>
                <c:pt idx="199">
                  <c:v>-56</c:v>
                </c:pt>
                <c:pt idx="200">
                  <c:v>-56</c:v>
                </c:pt>
                <c:pt idx="201">
                  <c:v>-56</c:v>
                </c:pt>
                <c:pt idx="202">
                  <c:v>-56</c:v>
                </c:pt>
                <c:pt idx="203">
                  <c:v>-56</c:v>
                </c:pt>
                <c:pt idx="204">
                  <c:v>-56</c:v>
                </c:pt>
                <c:pt idx="205">
                  <c:v>-56</c:v>
                </c:pt>
                <c:pt idx="206">
                  <c:v>-56</c:v>
                </c:pt>
                <c:pt idx="207">
                  <c:v>-56</c:v>
                </c:pt>
                <c:pt idx="208">
                  <c:v>-56</c:v>
                </c:pt>
                <c:pt idx="209">
                  <c:v>-56</c:v>
                </c:pt>
                <c:pt idx="210">
                  <c:v>-56</c:v>
                </c:pt>
                <c:pt idx="211">
                  <c:v>-56</c:v>
                </c:pt>
                <c:pt idx="212">
                  <c:v>-56</c:v>
                </c:pt>
                <c:pt idx="213">
                  <c:v>-56</c:v>
                </c:pt>
                <c:pt idx="214">
                  <c:v>-56</c:v>
                </c:pt>
                <c:pt idx="215">
                  <c:v>-56</c:v>
                </c:pt>
                <c:pt idx="216">
                  <c:v>-56</c:v>
                </c:pt>
                <c:pt idx="217">
                  <c:v>-56</c:v>
                </c:pt>
                <c:pt idx="218">
                  <c:v>-56</c:v>
                </c:pt>
                <c:pt idx="219">
                  <c:v>-56</c:v>
                </c:pt>
                <c:pt idx="220">
                  <c:v>-56</c:v>
                </c:pt>
                <c:pt idx="221">
                  <c:v>-56</c:v>
                </c:pt>
                <c:pt idx="222">
                  <c:v>-56</c:v>
                </c:pt>
                <c:pt idx="223">
                  <c:v>-56</c:v>
                </c:pt>
                <c:pt idx="224">
                  <c:v>-56</c:v>
                </c:pt>
                <c:pt idx="225">
                  <c:v>-56</c:v>
                </c:pt>
                <c:pt idx="226">
                  <c:v>-56</c:v>
                </c:pt>
                <c:pt idx="227">
                  <c:v>-56</c:v>
                </c:pt>
                <c:pt idx="228">
                  <c:v>-56</c:v>
                </c:pt>
                <c:pt idx="229">
                  <c:v>-56</c:v>
                </c:pt>
                <c:pt idx="230">
                  <c:v>-56</c:v>
                </c:pt>
                <c:pt idx="231">
                  <c:v>-56</c:v>
                </c:pt>
                <c:pt idx="232">
                  <c:v>-56</c:v>
                </c:pt>
                <c:pt idx="233">
                  <c:v>-56</c:v>
                </c:pt>
                <c:pt idx="234">
                  <c:v>-56</c:v>
                </c:pt>
                <c:pt idx="235">
                  <c:v>-56</c:v>
                </c:pt>
                <c:pt idx="236">
                  <c:v>-56</c:v>
                </c:pt>
                <c:pt idx="237">
                  <c:v>-56</c:v>
                </c:pt>
                <c:pt idx="238">
                  <c:v>-56</c:v>
                </c:pt>
                <c:pt idx="239">
                  <c:v>-56</c:v>
                </c:pt>
                <c:pt idx="240">
                  <c:v>-56</c:v>
                </c:pt>
                <c:pt idx="241">
                  <c:v>-56</c:v>
                </c:pt>
                <c:pt idx="242">
                  <c:v>-56</c:v>
                </c:pt>
                <c:pt idx="243">
                  <c:v>-56</c:v>
                </c:pt>
                <c:pt idx="244">
                  <c:v>-56</c:v>
                </c:pt>
                <c:pt idx="245">
                  <c:v>-56</c:v>
                </c:pt>
                <c:pt idx="246">
                  <c:v>-56</c:v>
                </c:pt>
                <c:pt idx="247">
                  <c:v>-56</c:v>
                </c:pt>
                <c:pt idx="248">
                  <c:v>-56</c:v>
                </c:pt>
                <c:pt idx="249">
                  <c:v>-56</c:v>
                </c:pt>
                <c:pt idx="250">
                  <c:v>-56</c:v>
                </c:pt>
                <c:pt idx="251">
                  <c:v>-56</c:v>
                </c:pt>
                <c:pt idx="252">
                  <c:v>-56</c:v>
                </c:pt>
                <c:pt idx="253">
                  <c:v>-56</c:v>
                </c:pt>
                <c:pt idx="254">
                  <c:v>-56</c:v>
                </c:pt>
                <c:pt idx="255">
                  <c:v>-56</c:v>
                </c:pt>
                <c:pt idx="256">
                  <c:v>-56</c:v>
                </c:pt>
                <c:pt idx="257">
                  <c:v>-56</c:v>
                </c:pt>
                <c:pt idx="258">
                  <c:v>-56</c:v>
                </c:pt>
                <c:pt idx="259">
                  <c:v>-56</c:v>
                </c:pt>
                <c:pt idx="260">
                  <c:v>-56</c:v>
                </c:pt>
                <c:pt idx="261">
                  <c:v>-56</c:v>
                </c:pt>
                <c:pt idx="262">
                  <c:v>-56</c:v>
                </c:pt>
                <c:pt idx="263">
                  <c:v>-56</c:v>
                </c:pt>
                <c:pt idx="264">
                  <c:v>-56</c:v>
                </c:pt>
                <c:pt idx="265">
                  <c:v>-56</c:v>
                </c:pt>
                <c:pt idx="266">
                  <c:v>-56</c:v>
                </c:pt>
                <c:pt idx="267">
                  <c:v>-56</c:v>
                </c:pt>
                <c:pt idx="268">
                  <c:v>-56</c:v>
                </c:pt>
                <c:pt idx="269">
                  <c:v>-56</c:v>
                </c:pt>
                <c:pt idx="270">
                  <c:v>-56</c:v>
                </c:pt>
                <c:pt idx="271">
                  <c:v>-56</c:v>
                </c:pt>
                <c:pt idx="272">
                  <c:v>-56</c:v>
                </c:pt>
                <c:pt idx="273">
                  <c:v>-56</c:v>
                </c:pt>
                <c:pt idx="274">
                  <c:v>-56</c:v>
                </c:pt>
                <c:pt idx="275">
                  <c:v>-56</c:v>
                </c:pt>
                <c:pt idx="276">
                  <c:v>-56</c:v>
                </c:pt>
                <c:pt idx="277">
                  <c:v>-56</c:v>
                </c:pt>
                <c:pt idx="278">
                  <c:v>-56</c:v>
                </c:pt>
                <c:pt idx="279">
                  <c:v>-56</c:v>
                </c:pt>
                <c:pt idx="280">
                  <c:v>-56</c:v>
                </c:pt>
                <c:pt idx="281">
                  <c:v>-56</c:v>
                </c:pt>
                <c:pt idx="282">
                  <c:v>-56</c:v>
                </c:pt>
                <c:pt idx="283">
                  <c:v>-56</c:v>
                </c:pt>
                <c:pt idx="284">
                  <c:v>-56</c:v>
                </c:pt>
                <c:pt idx="285">
                  <c:v>-56</c:v>
                </c:pt>
                <c:pt idx="286">
                  <c:v>-56</c:v>
                </c:pt>
                <c:pt idx="287">
                  <c:v>-56</c:v>
                </c:pt>
                <c:pt idx="288">
                  <c:v>-56</c:v>
                </c:pt>
                <c:pt idx="289">
                  <c:v>-56</c:v>
                </c:pt>
                <c:pt idx="290">
                  <c:v>-56</c:v>
                </c:pt>
                <c:pt idx="291">
                  <c:v>-56</c:v>
                </c:pt>
                <c:pt idx="292">
                  <c:v>-56</c:v>
                </c:pt>
                <c:pt idx="293">
                  <c:v>-56</c:v>
                </c:pt>
                <c:pt idx="294">
                  <c:v>-56</c:v>
                </c:pt>
                <c:pt idx="295">
                  <c:v>-56</c:v>
                </c:pt>
                <c:pt idx="296">
                  <c:v>-56</c:v>
                </c:pt>
                <c:pt idx="297">
                  <c:v>-56</c:v>
                </c:pt>
                <c:pt idx="298">
                  <c:v>-56</c:v>
                </c:pt>
                <c:pt idx="299">
                  <c:v>-56</c:v>
                </c:pt>
                <c:pt idx="300">
                  <c:v>-56</c:v>
                </c:pt>
                <c:pt idx="301">
                  <c:v>-56</c:v>
                </c:pt>
                <c:pt idx="302">
                  <c:v>-56</c:v>
                </c:pt>
                <c:pt idx="303">
                  <c:v>-56</c:v>
                </c:pt>
                <c:pt idx="304">
                  <c:v>-56</c:v>
                </c:pt>
                <c:pt idx="305">
                  <c:v>-56</c:v>
                </c:pt>
                <c:pt idx="306">
                  <c:v>-56</c:v>
                </c:pt>
                <c:pt idx="307">
                  <c:v>-56</c:v>
                </c:pt>
                <c:pt idx="308">
                  <c:v>-56</c:v>
                </c:pt>
                <c:pt idx="309">
                  <c:v>-56</c:v>
                </c:pt>
                <c:pt idx="310">
                  <c:v>-56</c:v>
                </c:pt>
                <c:pt idx="311">
                  <c:v>-56</c:v>
                </c:pt>
                <c:pt idx="312">
                  <c:v>-56</c:v>
                </c:pt>
                <c:pt idx="313">
                  <c:v>-56</c:v>
                </c:pt>
                <c:pt idx="314">
                  <c:v>-56</c:v>
                </c:pt>
                <c:pt idx="315">
                  <c:v>-56</c:v>
                </c:pt>
                <c:pt idx="316">
                  <c:v>-56</c:v>
                </c:pt>
                <c:pt idx="317">
                  <c:v>-56</c:v>
                </c:pt>
                <c:pt idx="318">
                  <c:v>-56</c:v>
                </c:pt>
                <c:pt idx="319">
                  <c:v>-56</c:v>
                </c:pt>
                <c:pt idx="320">
                  <c:v>-56</c:v>
                </c:pt>
                <c:pt idx="321">
                  <c:v>-56</c:v>
                </c:pt>
                <c:pt idx="322">
                  <c:v>-56</c:v>
                </c:pt>
                <c:pt idx="323">
                  <c:v>-56</c:v>
                </c:pt>
                <c:pt idx="324">
                  <c:v>-56</c:v>
                </c:pt>
                <c:pt idx="325">
                  <c:v>-56</c:v>
                </c:pt>
                <c:pt idx="326">
                  <c:v>-56</c:v>
                </c:pt>
                <c:pt idx="327">
                  <c:v>-56</c:v>
                </c:pt>
                <c:pt idx="328">
                  <c:v>-56</c:v>
                </c:pt>
                <c:pt idx="329">
                  <c:v>-56</c:v>
                </c:pt>
                <c:pt idx="330">
                  <c:v>-56</c:v>
                </c:pt>
                <c:pt idx="331">
                  <c:v>-56</c:v>
                </c:pt>
                <c:pt idx="332">
                  <c:v>-56</c:v>
                </c:pt>
                <c:pt idx="333">
                  <c:v>-56</c:v>
                </c:pt>
                <c:pt idx="334">
                  <c:v>-56</c:v>
                </c:pt>
                <c:pt idx="335">
                  <c:v>-56</c:v>
                </c:pt>
                <c:pt idx="336">
                  <c:v>-56</c:v>
                </c:pt>
                <c:pt idx="337">
                  <c:v>-56</c:v>
                </c:pt>
                <c:pt idx="338">
                  <c:v>-56</c:v>
                </c:pt>
                <c:pt idx="339">
                  <c:v>-56</c:v>
                </c:pt>
                <c:pt idx="340">
                  <c:v>-56</c:v>
                </c:pt>
                <c:pt idx="341">
                  <c:v>-56</c:v>
                </c:pt>
                <c:pt idx="342">
                  <c:v>-56</c:v>
                </c:pt>
                <c:pt idx="343">
                  <c:v>-56</c:v>
                </c:pt>
                <c:pt idx="344">
                  <c:v>-56</c:v>
                </c:pt>
                <c:pt idx="345">
                  <c:v>-56</c:v>
                </c:pt>
                <c:pt idx="346">
                  <c:v>-56</c:v>
                </c:pt>
                <c:pt idx="347">
                  <c:v>-56</c:v>
                </c:pt>
                <c:pt idx="348">
                  <c:v>-56</c:v>
                </c:pt>
                <c:pt idx="349">
                  <c:v>-56</c:v>
                </c:pt>
                <c:pt idx="350">
                  <c:v>-56</c:v>
                </c:pt>
                <c:pt idx="351">
                  <c:v>-56</c:v>
                </c:pt>
                <c:pt idx="352">
                  <c:v>-56</c:v>
                </c:pt>
                <c:pt idx="353">
                  <c:v>-56</c:v>
                </c:pt>
                <c:pt idx="354">
                  <c:v>-56</c:v>
                </c:pt>
                <c:pt idx="355">
                  <c:v>-56</c:v>
                </c:pt>
                <c:pt idx="356">
                  <c:v>-56</c:v>
                </c:pt>
                <c:pt idx="357">
                  <c:v>-56</c:v>
                </c:pt>
                <c:pt idx="358">
                  <c:v>-56</c:v>
                </c:pt>
                <c:pt idx="359">
                  <c:v>-56</c:v>
                </c:pt>
                <c:pt idx="360">
                  <c:v>-56</c:v>
                </c:pt>
                <c:pt idx="361">
                  <c:v>-56</c:v>
                </c:pt>
                <c:pt idx="362">
                  <c:v>-56</c:v>
                </c:pt>
                <c:pt idx="363">
                  <c:v>-56</c:v>
                </c:pt>
                <c:pt idx="364">
                  <c:v>-56</c:v>
                </c:pt>
                <c:pt idx="365">
                  <c:v>-56</c:v>
                </c:pt>
                <c:pt idx="366">
                  <c:v>-56</c:v>
                </c:pt>
                <c:pt idx="367">
                  <c:v>-56</c:v>
                </c:pt>
                <c:pt idx="368">
                  <c:v>-56</c:v>
                </c:pt>
                <c:pt idx="369">
                  <c:v>-56</c:v>
                </c:pt>
                <c:pt idx="370">
                  <c:v>-56</c:v>
                </c:pt>
                <c:pt idx="371">
                  <c:v>-56</c:v>
                </c:pt>
                <c:pt idx="372">
                  <c:v>-56</c:v>
                </c:pt>
                <c:pt idx="373">
                  <c:v>-56</c:v>
                </c:pt>
                <c:pt idx="374">
                  <c:v>-56</c:v>
                </c:pt>
                <c:pt idx="375">
                  <c:v>-56</c:v>
                </c:pt>
                <c:pt idx="376">
                  <c:v>-56</c:v>
                </c:pt>
                <c:pt idx="377">
                  <c:v>-56</c:v>
                </c:pt>
                <c:pt idx="378">
                  <c:v>-56</c:v>
                </c:pt>
                <c:pt idx="379">
                  <c:v>-56</c:v>
                </c:pt>
                <c:pt idx="380">
                  <c:v>-56</c:v>
                </c:pt>
                <c:pt idx="381">
                  <c:v>-56</c:v>
                </c:pt>
                <c:pt idx="382">
                  <c:v>-56</c:v>
                </c:pt>
                <c:pt idx="383">
                  <c:v>-56</c:v>
                </c:pt>
                <c:pt idx="384">
                  <c:v>-56</c:v>
                </c:pt>
                <c:pt idx="385">
                  <c:v>-56</c:v>
                </c:pt>
                <c:pt idx="386">
                  <c:v>-56</c:v>
                </c:pt>
                <c:pt idx="387">
                  <c:v>-56</c:v>
                </c:pt>
                <c:pt idx="388">
                  <c:v>-56</c:v>
                </c:pt>
                <c:pt idx="389">
                  <c:v>-56</c:v>
                </c:pt>
                <c:pt idx="390">
                  <c:v>-56</c:v>
                </c:pt>
                <c:pt idx="391">
                  <c:v>-56</c:v>
                </c:pt>
                <c:pt idx="392">
                  <c:v>-56</c:v>
                </c:pt>
                <c:pt idx="393">
                  <c:v>-56</c:v>
                </c:pt>
                <c:pt idx="394">
                  <c:v>-56</c:v>
                </c:pt>
                <c:pt idx="395">
                  <c:v>-56</c:v>
                </c:pt>
                <c:pt idx="396">
                  <c:v>-56</c:v>
                </c:pt>
                <c:pt idx="397">
                  <c:v>-56</c:v>
                </c:pt>
                <c:pt idx="398">
                  <c:v>-56</c:v>
                </c:pt>
                <c:pt idx="399">
                  <c:v>-56</c:v>
                </c:pt>
                <c:pt idx="400">
                  <c:v>-56</c:v>
                </c:pt>
                <c:pt idx="401">
                  <c:v>-56</c:v>
                </c:pt>
                <c:pt idx="402">
                  <c:v>-56</c:v>
                </c:pt>
                <c:pt idx="403">
                  <c:v>-56</c:v>
                </c:pt>
                <c:pt idx="404">
                  <c:v>-56</c:v>
                </c:pt>
                <c:pt idx="405">
                  <c:v>-56</c:v>
                </c:pt>
                <c:pt idx="406">
                  <c:v>-56</c:v>
                </c:pt>
                <c:pt idx="407">
                  <c:v>-56</c:v>
                </c:pt>
                <c:pt idx="408">
                  <c:v>-56</c:v>
                </c:pt>
                <c:pt idx="409">
                  <c:v>-56</c:v>
                </c:pt>
                <c:pt idx="410">
                  <c:v>-56</c:v>
                </c:pt>
                <c:pt idx="411">
                  <c:v>-56</c:v>
                </c:pt>
                <c:pt idx="412">
                  <c:v>-56</c:v>
                </c:pt>
                <c:pt idx="413">
                  <c:v>-56</c:v>
                </c:pt>
                <c:pt idx="414">
                  <c:v>-56</c:v>
                </c:pt>
                <c:pt idx="415">
                  <c:v>-56</c:v>
                </c:pt>
                <c:pt idx="416">
                  <c:v>-56</c:v>
                </c:pt>
                <c:pt idx="417">
                  <c:v>-56</c:v>
                </c:pt>
                <c:pt idx="418">
                  <c:v>-56</c:v>
                </c:pt>
                <c:pt idx="419">
                  <c:v>-56</c:v>
                </c:pt>
                <c:pt idx="420">
                  <c:v>-56</c:v>
                </c:pt>
                <c:pt idx="421">
                  <c:v>-56</c:v>
                </c:pt>
                <c:pt idx="422">
                  <c:v>-56</c:v>
                </c:pt>
                <c:pt idx="423">
                  <c:v>-56</c:v>
                </c:pt>
                <c:pt idx="424">
                  <c:v>-56</c:v>
                </c:pt>
                <c:pt idx="425">
                  <c:v>-56</c:v>
                </c:pt>
                <c:pt idx="426">
                  <c:v>-56</c:v>
                </c:pt>
                <c:pt idx="427">
                  <c:v>-56</c:v>
                </c:pt>
                <c:pt idx="428">
                  <c:v>-56</c:v>
                </c:pt>
                <c:pt idx="429">
                  <c:v>-56</c:v>
                </c:pt>
                <c:pt idx="430">
                  <c:v>-56</c:v>
                </c:pt>
                <c:pt idx="431">
                  <c:v>-56</c:v>
                </c:pt>
                <c:pt idx="432">
                  <c:v>-56</c:v>
                </c:pt>
                <c:pt idx="433">
                  <c:v>-56</c:v>
                </c:pt>
                <c:pt idx="434">
                  <c:v>-56</c:v>
                </c:pt>
                <c:pt idx="435">
                  <c:v>-56</c:v>
                </c:pt>
                <c:pt idx="436">
                  <c:v>-56</c:v>
                </c:pt>
                <c:pt idx="437">
                  <c:v>-56</c:v>
                </c:pt>
                <c:pt idx="438">
                  <c:v>-56</c:v>
                </c:pt>
                <c:pt idx="439">
                  <c:v>-56</c:v>
                </c:pt>
                <c:pt idx="440">
                  <c:v>-56</c:v>
                </c:pt>
                <c:pt idx="441">
                  <c:v>-56</c:v>
                </c:pt>
                <c:pt idx="442">
                  <c:v>-56</c:v>
                </c:pt>
                <c:pt idx="443">
                  <c:v>-56</c:v>
                </c:pt>
                <c:pt idx="444">
                  <c:v>-56</c:v>
                </c:pt>
                <c:pt idx="445">
                  <c:v>-56</c:v>
                </c:pt>
                <c:pt idx="446">
                  <c:v>-56</c:v>
                </c:pt>
                <c:pt idx="447">
                  <c:v>-56</c:v>
                </c:pt>
                <c:pt idx="448">
                  <c:v>-56</c:v>
                </c:pt>
                <c:pt idx="449">
                  <c:v>-56</c:v>
                </c:pt>
                <c:pt idx="450">
                  <c:v>-56</c:v>
                </c:pt>
                <c:pt idx="451">
                  <c:v>-56</c:v>
                </c:pt>
                <c:pt idx="452">
                  <c:v>-56</c:v>
                </c:pt>
                <c:pt idx="453">
                  <c:v>-56</c:v>
                </c:pt>
                <c:pt idx="454">
                  <c:v>-56</c:v>
                </c:pt>
                <c:pt idx="455">
                  <c:v>-56</c:v>
                </c:pt>
                <c:pt idx="456">
                  <c:v>-56</c:v>
                </c:pt>
                <c:pt idx="457">
                  <c:v>-56</c:v>
                </c:pt>
                <c:pt idx="458">
                  <c:v>-56</c:v>
                </c:pt>
                <c:pt idx="459">
                  <c:v>-56</c:v>
                </c:pt>
                <c:pt idx="460">
                  <c:v>-56</c:v>
                </c:pt>
                <c:pt idx="461">
                  <c:v>-56</c:v>
                </c:pt>
                <c:pt idx="462">
                  <c:v>-56</c:v>
                </c:pt>
                <c:pt idx="463">
                  <c:v>-56</c:v>
                </c:pt>
                <c:pt idx="464">
                  <c:v>-56</c:v>
                </c:pt>
                <c:pt idx="465">
                  <c:v>-56</c:v>
                </c:pt>
                <c:pt idx="466">
                  <c:v>-56</c:v>
                </c:pt>
                <c:pt idx="467">
                  <c:v>-56</c:v>
                </c:pt>
                <c:pt idx="468">
                  <c:v>-56</c:v>
                </c:pt>
                <c:pt idx="469">
                  <c:v>-56</c:v>
                </c:pt>
                <c:pt idx="470">
                  <c:v>-56</c:v>
                </c:pt>
                <c:pt idx="471">
                  <c:v>-56</c:v>
                </c:pt>
                <c:pt idx="472">
                  <c:v>-56</c:v>
                </c:pt>
                <c:pt idx="473">
                  <c:v>-56</c:v>
                </c:pt>
                <c:pt idx="474">
                  <c:v>-56</c:v>
                </c:pt>
                <c:pt idx="475">
                  <c:v>-56</c:v>
                </c:pt>
                <c:pt idx="476">
                  <c:v>-56</c:v>
                </c:pt>
                <c:pt idx="477">
                  <c:v>-56</c:v>
                </c:pt>
                <c:pt idx="478">
                  <c:v>-56</c:v>
                </c:pt>
                <c:pt idx="479">
                  <c:v>-56</c:v>
                </c:pt>
                <c:pt idx="480">
                  <c:v>-56</c:v>
                </c:pt>
                <c:pt idx="481">
                  <c:v>-56</c:v>
                </c:pt>
                <c:pt idx="482">
                  <c:v>-56</c:v>
                </c:pt>
                <c:pt idx="483">
                  <c:v>-56</c:v>
                </c:pt>
                <c:pt idx="484">
                  <c:v>-55</c:v>
                </c:pt>
                <c:pt idx="485">
                  <c:v>-55</c:v>
                </c:pt>
                <c:pt idx="486">
                  <c:v>-55</c:v>
                </c:pt>
                <c:pt idx="487">
                  <c:v>-55</c:v>
                </c:pt>
                <c:pt idx="488">
                  <c:v>-55</c:v>
                </c:pt>
                <c:pt idx="489">
                  <c:v>-55</c:v>
                </c:pt>
                <c:pt idx="490">
                  <c:v>-55</c:v>
                </c:pt>
                <c:pt idx="491">
                  <c:v>-55</c:v>
                </c:pt>
                <c:pt idx="492">
                  <c:v>-55</c:v>
                </c:pt>
                <c:pt idx="493">
                  <c:v>-55</c:v>
                </c:pt>
                <c:pt idx="494">
                  <c:v>-55</c:v>
                </c:pt>
                <c:pt idx="495">
                  <c:v>-55</c:v>
                </c:pt>
                <c:pt idx="496">
                  <c:v>-55</c:v>
                </c:pt>
                <c:pt idx="497">
                  <c:v>-55</c:v>
                </c:pt>
                <c:pt idx="498">
                  <c:v>-55</c:v>
                </c:pt>
                <c:pt idx="499">
                  <c:v>-55</c:v>
                </c:pt>
                <c:pt idx="500">
                  <c:v>-55</c:v>
                </c:pt>
                <c:pt idx="501">
                  <c:v>-55</c:v>
                </c:pt>
                <c:pt idx="502">
                  <c:v>-55</c:v>
                </c:pt>
                <c:pt idx="503">
                  <c:v>-55</c:v>
                </c:pt>
                <c:pt idx="504">
                  <c:v>-55</c:v>
                </c:pt>
                <c:pt idx="505">
                  <c:v>-55</c:v>
                </c:pt>
                <c:pt idx="506">
                  <c:v>-55</c:v>
                </c:pt>
                <c:pt idx="507">
                  <c:v>-55</c:v>
                </c:pt>
                <c:pt idx="508">
                  <c:v>-55</c:v>
                </c:pt>
                <c:pt idx="509">
                  <c:v>-55</c:v>
                </c:pt>
                <c:pt idx="510">
                  <c:v>-55</c:v>
                </c:pt>
                <c:pt idx="511">
                  <c:v>-55</c:v>
                </c:pt>
                <c:pt idx="512">
                  <c:v>-55</c:v>
                </c:pt>
                <c:pt idx="513">
                  <c:v>-55</c:v>
                </c:pt>
                <c:pt idx="514">
                  <c:v>-55</c:v>
                </c:pt>
                <c:pt idx="515">
                  <c:v>-55</c:v>
                </c:pt>
                <c:pt idx="516">
                  <c:v>-55</c:v>
                </c:pt>
                <c:pt idx="517">
                  <c:v>-55</c:v>
                </c:pt>
                <c:pt idx="518">
                  <c:v>-55</c:v>
                </c:pt>
                <c:pt idx="519">
                  <c:v>-55</c:v>
                </c:pt>
                <c:pt idx="520">
                  <c:v>-55</c:v>
                </c:pt>
                <c:pt idx="521">
                  <c:v>-55</c:v>
                </c:pt>
                <c:pt idx="522">
                  <c:v>-55</c:v>
                </c:pt>
                <c:pt idx="523">
                  <c:v>-55</c:v>
                </c:pt>
                <c:pt idx="524">
                  <c:v>-55</c:v>
                </c:pt>
                <c:pt idx="525">
                  <c:v>-55</c:v>
                </c:pt>
                <c:pt idx="526">
                  <c:v>-55</c:v>
                </c:pt>
                <c:pt idx="527">
                  <c:v>-55</c:v>
                </c:pt>
                <c:pt idx="528">
                  <c:v>-55</c:v>
                </c:pt>
                <c:pt idx="529">
                  <c:v>-55</c:v>
                </c:pt>
                <c:pt idx="530">
                  <c:v>-55</c:v>
                </c:pt>
                <c:pt idx="531">
                  <c:v>-55</c:v>
                </c:pt>
                <c:pt idx="532">
                  <c:v>-55</c:v>
                </c:pt>
                <c:pt idx="533">
                  <c:v>-55</c:v>
                </c:pt>
                <c:pt idx="534">
                  <c:v>-55</c:v>
                </c:pt>
                <c:pt idx="535">
                  <c:v>-55</c:v>
                </c:pt>
                <c:pt idx="536">
                  <c:v>-55</c:v>
                </c:pt>
                <c:pt idx="537">
                  <c:v>-55</c:v>
                </c:pt>
                <c:pt idx="538">
                  <c:v>-55</c:v>
                </c:pt>
                <c:pt idx="539">
                  <c:v>-55</c:v>
                </c:pt>
                <c:pt idx="540">
                  <c:v>-55</c:v>
                </c:pt>
                <c:pt idx="541">
                  <c:v>-55</c:v>
                </c:pt>
                <c:pt idx="542">
                  <c:v>-55</c:v>
                </c:pt>
                <c:pt idx="543">
                  <c:v>-55</c:v>
                </c:pt>
                <c:pt idx="544">
                  <c:v>-55</c:v>
                </c:pt>
                <c:pt idx="545">
                  <c:v>-55</c:v>
                </c:pt>
                <c:pt idx="546">
                  <c:v>-55</c:v>
                </c:pt>
                <c:pt idx="547">
                  <c:v>-55</c:v>
                </c:pt>
                <c:pt idx="548">
                  <c:v>-55</c:v>
                </c:pt>
                <c:pt idx="549">
                  <c:v>-55</c:v>
                </c:pt>
                <c:pt idx="550">
                  <c:v>-55</c:v>
                </c:pt>
                <c:pt idx="551">
                  <c:v>-55</c:v>
                </c:pt>
                <c:pt idx="552">
                  <c:v>-55</c:v>
                </c:pt>
                <c:pt idx="553">
                  <c:v>-55</c:v>
                </c:pt>
                <c:pt idx="554">
                  <c:v>-55</c:v>
                </c:pt>
                <c:pt idx="555">
                  <c:v>-55</c:v>
                </c:pt>
                <c:pt idx="556">
                  <c:v>-55</c:v>
                </c:pt>
                <c:pt idx="557">
                  <c:v>-55</c:v>
                </c:pt>
                <c:pt idx="558">
                  <c:v>-55</c:v>
                </c:pt>
                <c:pt idx="559">
                  <c:v>-55</c:v>
                </c:pt>
                <c:pt idx="560">
                  <c:v>-55</c:v>
                </c:pt>
                <c:pt idx="561">
                  <c:v>-55</c:v>
                </c:pt>
                <c:pt idx="562">
                  <c:v>-55</c:v>
                </c:pt>
                <c:pt idx="563">
                  <c:v>-55</c:v>
                </c:pt>
                <c:pt idx="564">
                  <c:v>-55</c:v>
                </c:pt>
                <c:pt idx="565">
                  <c:v>-55</c:v>
                </c:pt>
                <c:pt idx="566">
                  <c:v>-55</c:v>
                </c:pt>
                <c:pt idx="567">
                  <c:v>-55</c:v>
                </c:pt>
                <c:pt idx="568">
                  <c:v>-55</c:v>
                </c:pt>
                <c:pt idx="569">
                  <c:v>-55</c:v>
                </c:pt>
                <c:pt idx="570">
                  <c:v>-55</c:v>
                </c:pt>
                <c:pt idx="571">
                  <c:v>-55</c:v>
                </c:pt>
                <c:pt idx="572">
                  <c:v>-55</c:v>
                </c:pt>
                <c:pt idx="573">
                  <c:v>-55</c:v>
                </c:pt>
                <c:pt idx="574">
                  <c:v>-55</c:v>
                </c:pt>
                <c:pt idx="575">
                  <c:v>-55</c:v>
                </c:pt>
                <c:pt idx="576">
                  <c:v>-55</c:v>
                </c:pt>
                <c:pt idx="577">
                  <c:v>-55</c:v>
                </c:pt>
                <c:pt idx="578">
                  <c:v>-55</c:v>
                </c:pt>
                <c:pt idx="579">
                  <c:v>-55</c:v>
                </c:pt>
                <c:pt idx="580">
                  <c:v>-55</c:v>
                </c:pt>
                <c:pt idx="581">
                  <c:v>-55</c:v>
                </c:pt>
                <c:pt idx="582">
                  <c:v>-55</c:v>
                </c:pt>
                <c:pt idx="583">
                  <c:v>-55</c:v>
                </c:pt>
                <c:pt idx="584">
                  <c:v>-55</c:v>
                </c:pt>
                <c:pt idx="585">
                  <c:v>-55</c:v>
                </c:pt>
                <c:pt idx="586">
                  <c:v>-55</c:v>
                </c:pt>
                <c:pt idx="587">
                  <c:v>-55</c:v>
                </c:pt>
                <c:pt idx="588">
                  <c:v>-55</c:v>
                </c:pt>
                <c:pt idx="589">
                  <c:v>-55</c:v>
                </c:pt>
                <c:pt idx="590">
                  <c:v>-55</c:v>
                </c:pt>
                <c:pt idx="591">
                  <c:v>-55</c:v>
                </c:pt>
                <c:pt idx="592">
                  <c:v>-55</c:v>
                </c:pt>
                <c:pt idx="593">
                  <c:v>-55</c:v>
                </c:pt>
                <c:pt idx="594">
                  <c:v>-55</c:v>
                </c:pt>
                <c:pt idx="595">
                  <c:v>-55</c:v>
                </c:pt>
                <c:pt idx="596">
                  <c:v>-55</c:v>
                </c:pt>
                <c:pt idx="597">
                  <c:v>-55</c:v>
                </c:pt>
                <c:pt idx="598">
                  <c:v>-55</c:v>
                </c:pt>
                <c:pt idx="599">
                  <c:v>-55</c:v>
                </c:pt>
                <c:pt idx="600">
                  <c:v>-55</c:v>
                </c:pt>
                <c:pt idx="601">
                  <c:v>-55</c:v>
                </c:pt>
                <c:pt idx="602">
                  <c:v>-55</c:v>
                </c:pt>
                <c:pt idx="603">
                  <c:v>-55</c:v>
                </c:pt>
                <c:pt idx="604">
                  <c:v>-55</c:v>
                </c:pt>
                <c:pt idx="605">
                  <c:v>-55</c:v>
                </c:pt>
                <c:pt idx="606">
                  <c:v>-55</c:v>
                </c:pt>
                <c:pt idx="607">
                  <c:v>-55</c:v>
                </c:pt>
                <c:pt idx="608">
                  <c:v>-55</c:v>
                </c:pt>
                <c:pt idx="609">
                  <c:v>-55</c:v>
                </c:pt>
                <c:pt idx="610">
                  <c:v>-55</c:v>
                </c:pt>
                <c:pt idx="611">
                  <c:v>-55</c:v>
                </c:pt>
                <c:pt idx="612">
                  <c:v>-55</c:v>
                </c:pt>
                <c:pt idx="613">
                  <c:v>-55</c:v>
                </c:pt>
                <c:pt idx="614">
                  <c:v>-55</c:v>
                </c:pt>
                <c:pt idx="615">
                  <c:v>-55</c:v>
                </c:pt>
                <c:pt idx="616">
                  <c:v>-55</c:v>
                </c:pt>
                <c:pt idx="617">
                  <c:v>-55</c:v>
                </c:pt>
                <c:pt idx="618">
                  <c:v>-55</c:v>
                </c:pt>
                <c:pt idx="619">
                  <c:v>-55</c:v>
                </c:pt>
                <c:pt idx="620">
                  <c:v>-55</c:v>
                </c:pt>
                <c:pt idx="621">
                  <c:v>-55</c:v>
                </c:pt>
                <c:pt idx="622">
                  <c:v>-55</c:v>
                </c:pt>
                <c:pt idx="623">
                  <c:v>-55</c:v>
                </c:pt>
                <c:pt idx="624">
                  <c:v>-55</c:v>
                </c:pt>
                <c:pt idx="625">
                  <c:v>-55</c:v>
                </c:pt>
                <c:pt idx="626">
                  <c:v>-55</c:v>
                </c:pt>
                <c:pt idx="627">
                  <c:v>-55</c:v>
                </c:pt>
                <c:pt idx="628">
                  <c:v>-55</c:v>
                </c:pt>
                <c:pt idx="629">
                  <c:v>-55</c:v>
                </c:pt>
                <c:pt idx="630">
                  <c:v>-55</c:v>
                </c:pt>
                <c:pt idx="631">
                  <c:v>-55</c:v>
                </c:pt>
                <c:pt idx="632">
                  <c:v>-55</c:v>
                </c:pt>
                <c:pt idx="633">
                  <c:v>-55</c:v>
                </c:pt>
                <c:pt idx="634">
                  <c:v>-55</c:v>
                </c:pt>
                <c:pt idx="635">
                  <c:v>-55</c:v>
                </c:pt>
                <c:pt idx="636">
                  <c:v>-55</c:v>
                </c:pt>
                <c:pt idx="637">
                  <c:v>-55</c:v>
                </c:pt>
                <c:pt idx="638">
                  <c:v>-55</c:v>
                </c:pt>
                <c:pt idx="639">
                  <c:v>-55</c:v>
                </c:pt>
                <c:pt idx="640">
                  <c:v>-55</c:v>
                </c:pt>
                <c:pt idx="641">
                  <c:v>-55</c:v>
                </c:pt>
                <c:pt idx="642">
                  <c:v>-55</c:v>
                </c:pt>
                <c:pt idx="643">
                  <c:v>-55</c:v>
                </c:pt>
                <c:pt idx="644">
                  <c:v>-55</c:v>
                </c:pt>
                <c:pt idx="645">
                  <c:v>-55</c:v>
                </c:pt>
                <c:pt idx="646">
                  <c:v>-55</c:v>
                </c:pt>
                <c:pt idx="647">
                  <c:v>-55</c:v>
                </c:pt>
                <c:pt idx="648">
                  <c:v>-55</c:v>
                </c:pt>
                <c:pt idx="649">
                  <c:v>-55</c:v>
                </c:pt>
                <c:pt idx="650">
                  <c:v>-55</c:v>
                </c:pt>
                <c:pt idx="651">
                  <c:v>-55</c:v>
                </c:pt>
                <c:pt idx="652">
                  <c:v>-55</c:v>
                </c:pt>
                <c:pt idx="653">
                  <c:v>-55</c:v>
                </c:pt>
                <c:pt idx="654">
                  <c:v>-55</c:v>
                </c:pt>
                <c:pt idx="655">
                  <c:v>-55</c:v>
                </c:pt>
                <c:pt idx="656">
                  <c:v>-55</c:v>
                </c:pt>
                <c:pt idx="657">
                  <c:v>-55</c:v>
                </c:pt>
                <c:pt idx="658">
                  <c:v>-55</c:v>
                </c:pt>
                <c:pt idx="659">
                  <c:v>-55</c:v>
                </c:pt>
                <c:pt idx="660">
                  <c:v>-55</c:v>
                </c:pt>
                <c:pt idx="661">
                  <c:v>-55</c:v>
                </c:pt>
                <c:pt idx="662">
                  <c:v>-55</c:v>
                </c:pt>
                <c:pt idx="663">
                  <c:v>-55</c:v>
                </c:pt>
                <c:pt idx="664">
                  <c:v>-55</c:v>
                </c:pt>
                <c:pt idx="665">
                  <c:v>-55</c:v>
                </c:pt>
                <c:pt idx="666">
                  <c:v>-55</c:v>
                </c:pt>
                <c:pt idx="667">
                  <c:v>-55</c:v>
                </c:pt>
                <c:pt idx="668">
                  <c:v>-55</c:v>
                </c:pt>
                <c:pt idx="669">
                  <c:v>-55</c:v>
                </c:pt>
                <c:pt idx="670">
                  <c:v>-55</c:v>
                </c:pt>
                <c:pt idx="671">
                  <c:v>-55</c:v>
                </c:pt>
                <c:pt idx="672">
                  <c:v>-55</c:v>
                </c:pt>
                <c:pt idx="673">
                  <c:v>-55</c:v>
                </c:pt>
                <c:pt idx="674">
                  <c:v>-55</c:v>
                </c:pt>
                <c:pt idx="675">
                  <c:v>-55</c:v>
                </c:pt>
                <c:pt idx="676">
                  <c:v>-55</c:v>
                </c:pt>
                <c:pt idx="677">
                  <c:v>-55</c:v>
                </c:pt>
                <c:pt idx="678">
                  <c:v>-55</c:v>
                </c:pt>
                <c:pt idx="679">
                  <c:v>-55</c:v>
                </c:pt>
                <c:pt idx="680">
                  <c:v>-55</c:v>
                </c:pt>
                <c:pt idx="681">
                  <c:v>-55</c:v>
                </c:pt>
                <c:pt idx="682">
                  <c:v>-55</c:v>
                </c:pt>
                <c:pt idx="683">
                  <c:v>-55</c:v>
                </c:pt>
                <c:pt idx="684">
                  <c:v>-55</c:v>
                </c:pt>
                <c:pt idx="685">
                  <c:v>-55</c:v>
                </c:pt>
                <c:pt idx="686">
                  <c:v>-55</c:v>
                </c:pt>
                <c:pt idx="687">
                  <c:v>-55</c:v>
                </c:pt>
                <c:pt idx="688">
                  <c:v>-55</c:v>
                </c:pt>
                <c:pt idx="689">
                  <c:v>-55</c:v>
                </c:pt>
                <c:pt idx="690">
                  <c:v>-55</c:v>
                </c:pt>
                <c:pt idx="691">
                  <c:v>-55</c:v>
                </c:pt>
                <c:pt idx="692">
                  <c:v>-55</c:v>
                </c:pt>
                <c:pt idx="693">
                  <c:v>-55</c:v>
                </c:pt>
                <c:pt idx="694">
                  <c:v>-55</c:v>
                </c:pt>
                <c:pt idx="695">
                  <c:v>-55</c:v>
                </c:pt>
                <c:pt idx="696">
                  <c:v>-55</c:v>
                </c:pt>
                <c:pt idx="697">
                  <c:v>-55</c:v>
                </c:pt>
                <c:pt idx="698">
                  <c:v>-55</c:v>
                </c:pt>
                <c:pt idx="699">
                  <c:v>-55</c:v>
                </c:pt>
                <c:pt idx="700">
                  <c:v>-55</c:v>
                </c:pt>
                <c:pt idx="701">
                  <c:v>-55</c:v>
                </c:pt>
                <c:pt idx="702">
                  <c:v>-55</c:v>
                </c:pt>
                <c:pt idx="703">
                  <c:v>-55</c:v>
                </c:pt>
                <c:pt idx="704">
                  <c:v>-55</c:v>
                </c:pt>
                <c:pt idx="705">
                  <c:v>-55</c:v>
                </c:pt>
                <c:pt idx="706">
                  <c:v>-55</c:v>
                </c:pt>
                <c:pt idx="707">
                  <c:v>-55</c:v>
                </c:pt>
                <c:pt idx="708">
                  <c:v>-55</c:v>
                </c:pt>
                <c:pt idx="709">
                  <c:v>-55</c:v>
                </c:pt>
                <c:pt idx="710">
                  <c:v>-55</c:v>
                </c:pt>
                <c:pt idx="711">
                  <c:v>-55</c:v>
                </c:pt>
                <c:pt idx="712">
                  <c:v>-55</c:v>
                </c:pt>
                <c:pt idx="713">
                  <c:v>-55</c:v>
                </c:pt>
                <c:pt idx="714">
                  <c:v>-55</c:v>
                </c:pt>
                <c:pt idx="715">
                  <c:v>-55</c:v>
                </c:pt>
                <c:pt idx="716">
                  <c:v>-55</c:v>
                </c:pt>
                <c:pt idx="717">
                  <c:v>-55</c:v>
                </c:pt>
                <c:pt idx="718">
                  <c:v>-55</c:v>
                </c:pt>
                <c:pt idx="719">
                  <c:v>-55</c:v>
                </c:pt>
                <c:pt idx="720">
                  <c:v>-55</c:v>
                </c:pt>
                <c:pt idx="721">
                  <c:v>-55</c:v>
                </c:pt>
                <c:pt idx="722">
                  <c:v>-55</c:v>
                </c:pt>
                <c:pt idx="723">
                  <c:v>-55</c:v>
                </c:pt>
                <c:pt idx="724">
                  <c:v>-55</c:v>
                </c:pt>
                <c:pt idx="725">
                  <c:v>-55</c:v>
                </c:pt>
                <c:pt idx="726">
                  <c:v>-55</c:v>
                </c:pt>
                <c:pt idx="727">
                  <c:v>-55</c:v>
                </c:pt>
                <c:pt idx="728">
                  <c:v>-55</c:v>
                </c:pt>
                <c:pt idx="729">
                  <c:v>-55</c:v>
                </c:pt>
                <c:pt idx="730">
                  <c:v>-55</c:v>
                </c:pt>
                <c:pt idx="731">
                  <c:v>-55</c:v>
                </c:pt>
                <c:pt idx="732">
                  <c:v>-55</c:v>
                </c:pt>
                <c:pt idx="733">
                  <c:v>-55</c:v>
                </c:pt>
                <c:pt idx="734">
                  <c:v>-55</c:v>
                </c:pt>
                <c:pt idx="735">
                  <c:v>-55</c:v>
                </c:pt>
                <c:pt idx="736">
                  <c:v>-55</c:v>
                </c:pt>
                <c:pt idx="737">
                  <c:v>-55</c:v>
                </c:pt>
                <c:pt idx="738">
                  <c:v>-55</c:v>
                </c:pt>
                <c:pt idx="739">
                  <c:v>-55</c:v>
                </c:pt>
                <c:pt idx="740">
                  <c:v>-55</c:v>
                </c:pt>
                <c:pt idx="741">
                  <c:v>-55</c:v>
                </c:pt>
                <c:pt idx="742">
                  <c:v>-55</c:v>
                </c:pt>
                <c:pt idx="743">
                  <c:v>-55</c:v>
                </c:pt>
                <c:pt idx="744">
                  <c:v>-55</c:v>
                </c:pt>
                <c:pt idx="745">
                  <c:v>-55</c:v>
                </c:pt>
                <c:pt idx="746">
                  <c:v>-55</c:v>
                </c:pt>
                <c:pt idx="747">
                  <c:v>-55</c:v>
                </c:pt>
                <c:pt idx="748">
                  <c:v>-55</c:v>
                </c:pt>
                <c:pt idx="749">
                  <c:v>-55</c:v>
                </c:pt>
                <c:pt idx="750">
                  <c:v>-55</c:v>
                </c:pt>
                <c:pt idx="751">
                  <c:v>-55</c:v>
                </c:pt>
                <c:pt idx="752">
                  <c:v>-55</c:v>
                </c:pt>
                <c:pt idx="753">
                  <c:v>-55</c:v>
                </c:pt>
                <c:pt idx="754">
                  <c:v>-55</c:v>
                </c:pt>
                <c:pt idx="755">
                  <c:v>-55</c:v>
                </c:pt>
                <c:pt idx="756">
                  <c:v>-55</c:v>
                </c:pt>
                <c:pt idx="757">
                  <c:v>-55</c:v>
                </c:pt>
                <c:pt idx="758">
                  <c:v>-55</c:v>
                </c:pt>
                <c:pt idx="759">
                  <c:v>-55</c:v>
                </c:pt>
                <c:pt idx="760">
                  <c:v>-55</c:v>
                </c:pt>
                <c:pt idx="761">
                  <c:v>-55</c:v>
                </c:pt>
                <c:pt idx="762">
                  <c:v>-55</c:v>
                </c:pt>
                <c:pt idx="763">
                  <c:v>-55</c:v>
                </c:pt>
                <c:pt idx="764">
                  <c:v>-55</c:v>
                </c:pt>
                <c:pt idx="765">
                  <c:v>-55</c:v>
                </c:pt>
                <c:pt idx="766">
                  <c:v>-55</c:v>
                </c:pt>
                <c:pt idx="767">
                  <c:v>-55</c:v>
                </c:pt>
                <c:pt idx="768">
                  <c:v>-55</c:v>
                </c:pt>
                <c:pt idx="769">
                  <c:v>-55</c:v>
                </c:pt>
                <c:pt idx="770">
                  <c:v>-55</c:v>
                </c:pt>
                <c:pt idx="771">
                  <c:v>-55</c:v>
                </c:pt>
                <c:pt idx="772">
                  <c:v>-55</c:v>
                </c:pt>
                <c:pt idx="773">
                  <c:v>-55</c:v>
                </c:pt>
                <c:pt idx="774">
                  <c:v>-55</c:v>
                </c:pt>
                <c:pt idx="775">
                  <c:v>-55</c:v>
                </c:pt>
                <c:pt idx="776">
                  <c:v>-55</c:v>
                </c:pt>
                <c:pt idx="777">
                  <c:v>-55</c:v>
                </c:pt>
                <c:pt idx="778">
                  <c:v>-55</c:v>
                </c:pt>
                <c:pt idx="779">
                  <c:v>-55</c:v>
                </c:pt>
                <c:pt idx="780">
                  <c:v>-55</c:v>
                </c:pt>
                <c:pt idx="781">
                  <c:v>-55</c:v>
                </c:pt>
                <c:pt idx="782">
                  <c:v>-55</c:v>
                </c:pt>
                <c:pt idx="783">
                  <c:v>-55</c:v>
                </c:pt>
                <c:pt idx="784">
                  <c:v>-55</c:v>
                </c:pt>
                <c:pt idx="785">
                  <c:v>-55</c:v>
                </c:pt>
                <c:pt idx="786">
                  <c:v>-55</c:v>
                </c:pt>
                <c:pt idx="787">
                  <c:v>-55</c:v>
                </c:pt>
                <c:pt idx="788">
                  <c:v>-55</c:v>
                </c:pt>
                <c:pt idx="789">
                  <c:v>-55</c:v>
                </c:pt>
                <c:pt idx="790">
                  <c:v>-55</c:v>
                </c:pt>
                <c:pt idx="791">
                  <c:v>-55</c:v>
                </c:pt>
                <c:pt idx="792">
                  <c:v>-55</c:v>
                </c:pt>
                <c:pt idx="793">
                  <c:v>-55</c:v>
                </c:pt>
                <c:pt idx="794">
                  <c:v>-55</c:v>
                </c:pt>
                <c:pt idx="795">
                  <c:v>-55</c:v>
                </c:pt>
                <c:pt idx="796">
                  <c:v>-55</c:v>
                </c:pt>
                <c:pt idx="797">
                  <c:v>-55</c:v>
                </c:pt>
                <c:pt idx="798">
                  <c:v>-55</c:v>
                </c:pt>
                <c:pt idx="799">
                  <c:v>-55</c:v>
                </c:pt>
                <c:pt idx="800">
                  <c:v>-55</c:v>
                </c:pt>
                <c:pt idx="801">
                  <c:v>-55</c:v>
                </c:pt>
                <c:pt idx="802">
                  <c:v>-55</c:v>
                </c:pt>
                <c:pt idx="803">
                  <c:v>-55</c:v>
                </c:pt>
                <c:pt idx="804">
                  <c:v>-55</c:v>
                </c:pt>
                <c:pt idx="805">
                  <c:v>-55</c:v>
                </c:pt>
                <c:pt idx="806">
                  <c:v>-55</c:v>
                </c:pt>
                <c:pt idx="807">
                  <c:v>-55</c:v>
                </c:pt>
                <c:pt idx="808">
                  <c:v>-55</c:v>
                </c:pt>
                <c:pt idx="809">
                  <c:v>-55</c:v>
                </c:pt>
                <c:pt idx="810">
                  <c:v>-55</c:v>
                </c:pt>
                <c:pt idx="811">
                  <c:v>-55</c:v>
                </c:pt>
                <c:pt idx="812">
                  <c:v>-55</c:v>
                </c:pt>
                <c:pt idx="813">
                  <c:v>-55</c:v>
                </c:pt>
                <c:pt idx="814">
                  <c:v>-55</c:v>
                </c:pt>
                <c:pt idx="815">
                  <c:v>-55</c:v>
                </c:pt>
                <c:pt idx="816">
                  <c:v>-55</c:v>
                </c:pt>
                <c:pt idx="817">
                  <c:v>-55</c:v>
                </c:pt>
                <c:pt idx="818">
                  <c:v>-55</c:v>
                </c:pt>
                <c:pt idx="819">
                  <c:v>-55</c:v>
                </c:pt>
                <c:pt idx="820">
                  <c:v>-55</c:v>
                </c:pt>
                <c:pt idx="821">
                  <c:v>-55</c:v>
                </c:pt>
                <c:pt idx="822">
                  <c:v>-55</c:v>
                </c:pt>
                <c:pt idx="823">
                  <c:v>-55</c:v>
                </c:pt>
                <c:pt idx="824">
                  <c:v>-55</c:v>
                </c:pt>
                <c:pt idx="825">
                  <c:v>-55</c:v>
                </c:pt>
                <c:pt idx="826">
                  <c:v>-55</c:v>
                </c:pt>
                <c:pt idx="827">
                  <c:v>-55</c:v>
                </c:pt>
                <c:pt idx="828">
                  <c:v>-55</c:v>
                </c:pt>
                <c:pt idx="829">
                  <c:v>-55</c:v>
                </c:pt>
                <c:pt idx="830">
                  <c:v>-55</c:v>
                </c:pt>
                <c:pt idx="831">
                  <c:v>-55</c:v>
                </c:pt>
                <c:pt idx="832">
                  <c:v>-55</c:v>
                </c:pt>
                <c:pt idx="833">
                  <c:v>-55</c:v>
                </c:pt>
                <c:pt idx="834">
                  <c:v>-55</c:v>
                </c:pt>
                <c:pt idx="835">
                  <c:v>-55</c:v>
                </c:pt>
                <c:pt idx="836">
                  <c:v>-55</c:v>
                </c:pt>
                <c:pt idx="837">
                  <c:v>-55</c:v>
                </c:pt>
                <c:pt idx="838">
                  <c:v>-55</c:v>
                </c:pt>
                <c:pt idx="839">
                  <c:v>-55</c:v>
                </c:pt>
                <c:pt idx="840">
                  <c:v>-55</c:v>
                </c:pt>
                <c:pt idx="841">
                  <c:v>-55</c:v>
                </c:pt>
                <c:pt idx="842">
                  <c:v>-55</c:v>
                </c:pt>
                <c:pt idx="843">
                  <c:v>-55</c:v>
                </c:pt>
                <c:pt idx="844">
                  <c:v>-55</c:v>
                </c:pt>
                <c:pt idx="845">
                  <c:v>-55</c:v>
                </c:pt>
                <c:pt idx="846">
                  <c:v>-55</c:v>
                </c:pt>
                <c:pt idx="847">
                  <c:v>-55</c:v>
                </c:pt>
                <c:pt idx="848">
                  <c:v>-55</c:v>
                </c:pt>
                <c:pt idx="849">
                  <c:v>-55</c:v>
                </c:pt>
                <c:pt idx="850">
                  <c:v>-55</c:v>
                </c:pt>
                <c:pt idx="851">
                  <c:v>-55</c:v>
                </c:pt>
                <c:pt idx="852">
                  <c:v>-55</c:v>
                </c:pt>
                <c:pt idx="853">
                  <c:v>-55</c:v>
                </c:pt>
                <c:pt idx="854">
                  <c:v>-55</c:v>
                </c:pt>
                <c:pt idx="855">
                  <c:v>-55</c:v>
                </c:pt>
                <c:pt idx="856">
                  <c:v>-55</c:v>
                </c:pt>
                <c:pt idx="857">
                  <c:v>-55</c:v>
                </c:pt>
                <c:pt idx="858">
                  <c:v>-55</c:v>
                </c:pt>
                <c:pt idx="859">
                  <c:v>-55</c:v>
                </c:pt>
                <c:pt idx="860">
                  <c:v>-55</c:v>
                </c:pt>
                <c:pt idx="861">
                  <c:v>-55</c:v>
                </c:pt>
                <c:pt idx="862">
                  <c:v>-55</c:v>
                </c:pt>
                <c:pt idx="863">
                  <c:v>-55</c:v>
                </c:pt>
                <c:pt idx="864">
                  <c:v>-55</c:v>
                </c:pt>
                <c:pt idx="865">
                  <c:v>-55</c:v>
                </c:pt>
                <c:pt idx="866">
                  <c:v>-55</c:v>
                </c:pt>
                <c:pt idx="867">
                  <c:v>-55</c:v>
                </c:pt>
                <c:pt idx="868">
                  <c:v>-55</c:v>
                </c:pt>
                <c:pt idx="869">
                  <c:v>-55</c:v>
                </c:pt>
                <c:pt idx="870">
                  <c:v>-55</c:v>
                </c:pt>
                <c:pt idx="871">
                  <c:v>-55</c:v>
                </c:pt>
                <c:pt idx="872">
                  <c:v>-55</c:v>
                </c:pt>
                <c:pt idx="873">
                  <c:v>-55</c:v>
                </c:pt>
                <c:pt idx="874">
                  <c:v>-55</c:v>
                </c:pt>
                <c:pt idx="875">
                  <c:v>-55</c:v>
                </c:pt>
                <c:pt idx="876">
                  <c:v>-55</c:v>
                </c:pt>
                <c:pt idx="877">
                  <c:v>-55</c:v>
                </c:pt>
                <c:pt idx="878">
                  <c:v>-55</c:v>
                </c:pt>
                <c:pt idx="879">
                  <c:v>-55</c:v>
                </c:pt>
                <c:pt idx="880">
                  <c:v>-55</c:v>
                </c:pt>
                <c:pt idx="881">
                  <c:v>-55</c:v>
                </c:pt>
                <c:pt idx="882">
                  <c:v>-55</c:v>
                </c:pt>
                <c:pt idx="883">
                  <c:v>-55</c:v>
                </c:pt>
                <c:pt idx="884">
                  <c:v>-54</c:v>
                </c:pt>
                <c:pt idx="885">
                  <c:v>-54</c:v>
                </c:pt>
                <c:pt idx="886">
                  <c:v>-54</c:v>
                </c:pt>
                <c:pt idx="887">
                  <c:v>-54</c:v>
                </c:pt>
                <c:pt idx="888">
                  <c:v>-54</c:v>
                </c:pt>
                <c:pt idx="889">
                  <c:v>-54</c:v>
                </c:pt>
                <c:pt idx="890">
                  <c:v>-54</c:v>
                </c:pt>
                <c:pt idx="891">
                  <c:v>-54</c:v>
                </c:pt>
                <c:pt idx="892">
                  <c:v>-54</c:v>
                </c:pt>
                <c:pt idx="893">
                  <c:v>-54</c:v>
                </c:pt>
                <c:pt idx="894">
                  <c:v>-54</c:v>
                </c:pt>
                <c:pt idx="895">
                  <c:v>-54</c:v>
                </c:pt>
                <c:pt idx="896">
                  <c:v>-54</c:v>
                </c:pt>
                <c:pt idx="897">
                  <c:v>-54</c:v>
                </c:pt>
                <c:pt idx="898">
                  <c:v>-54</c:v>
                </c:pt>
                <c:pt idx="899">
                  <c:v>-54</c:v>
                </c:pt>
                <c:pt idx="900">
                  <c:v>-54</c:v>
                </c:pt>
                <c:pt idx="901">
                  <c:v>-54</c:v>
                </c:pt>
                <c:pt idx="902">
                  <c:v>-54</c:v>
                </c:pt>
                <c:pt idx="903">
                  <c:v>-54</c:v>
                </c:pt>
                <c:pt idx="904">
                  <c:v>-54</c:v>
                </c:pt>
                <c:pt idx="905">
                  <c:v>-54</c:v>
                </c:pt>
                <c:pt idx="906">
                  <c:v>-54</c:v>
                </c:pt>
                <c:pt idx="907">
                  <c:v>-54</c:v>
                </c:pt>
                <c:pt idx="908">
                  <c:v>-54</c:v>
                </c:pt>
                <c:pt idx="909">
                  <c:v>-54</c:v>
                </c:pt>
                <c:pt idx="910">
                  <c:v>-54</c:v>
                </c:pt>
                <c:pt idx="911">
                  <c:v>-54</c:v>
                </c:pt>
                <c:pt idx="912">
                  <c:v>-54</c:v>
                </c:pt>
                <c:pt idx="913">
                  <c:v>-54</c:v>
                </c:pt>
                <c:pt idx="914">
                  <c:v>-54</c:v>
                </c:pt>
                <c:pt idx="915">
                  <c:v>-54</c:v>
                </c:pt>
                <c:pt idx="916">
                  <c:v>-54</c:v>
                </c:pt>
                <c:pt idx="917">
                  <c:v>-54</c:v>
                </c:pt>
                <c:pt idx="918">
                  <c:v>-54</c:v>
                </c:pt>
                <c:pt idx="919">
                  <c:v>-54</c:v>
                </c:pt>
                <c:pt idx="920">
                  <c:v>-54</c:v>
                </c:pt>
                <c:pt idx="921">
                  <c:v>-54</c:v>
                </c:pt>
                <c:pt idx="922">
                  <c:v>-54</c:v>
                </c:pt>
                <c:pt idx="923">
                  <c:v>-54</c:v>
                </c:pt>
                <c:pt idx="924">
                  <c:v>-54</c:v>
                </c:pt>
                <c:pt idx="925">
                  <c:v>-54</c:v>
                </c:pt>
                <c:pt idx="926">
                  <c:v>-54</c:v>
                </c:pt>
                <c:pt idx="927">
                  <c:v>-54</c:v>
                </c:pt>
                <c:pt idx="928">
                  <c:v>-54</c:v>
                </c:pt>
                <c:pt idx="929">
                  <c:v>-54</c:v>
                </c:pt>
                <c:pt idx="930">
                  <c:v>-54</c:v>
                </c:pt>
                <c:pt idx="931">
                  <c:v>-54</c:v>
                </c:pt>
                <c:pt idx="932">
                  <c:v>-54</c:v>
                </c:pt>
                <c:pt idx="933">
                  <c:v>-54</c:v>
                </c:pt>
                <c:pt idx="934">
                  <c:v>-54</c:v>
                </c:pt>
                <c:pt idx="935">
                  <c:v>-54</c:v>
                </c:pt>
                <c:pt idx="936">
                  <c:v>-54</c:v>
                </c:pt>
                <c:pt idx="937">
                  <c:v>-54</c:v>
                </c:pt>
                <c:pt idx="938">
                  <c:v>-54</c:v>
                </c:pt>
                <c:pt idx="939">
                  <c:v>-54</c:v>
                </c:pt>
                <c:pt idx="940">
                  <c:v>-54</c:v>
                </c:pt>
                <c:pt idx="941">
                  <c:v>-54</c:v>
                </c:pt>
                <c:pt idx="942">
                  <c:v>-54</c:v>
                </c:pt>
                <c:pt idx="943">
                  <c:v>-54</c:v>
                </c:pt>
                <c:pt idx="944">
                  <c:v>-54</c:v>
                </c:pt>
                <c:pt idx="945">
                  <c:v>-54</c:v>
                </c:pt>
                <c:pt idx="946">
                  <c:v>-54</c:v>
                </c:pt>
                <c:pt idx="947">
                  <c:v>-54</c:v>
                </c:pt>
                <c:pt idx="948">
                  <c:v>-54</c:v>
                </c:pt>
                <c:pt idx="949">
                  <c:v>-54</c:v>
                </c:pt>
                <c:pt idx="950">
                  <c:v>-54</c:v>
                </c:pt>
                <c:pt idx="951">
                  <c:v>-54</c:v>
                </c:pt>
                <c:pt idx="952">
                  <c:v>-54</c:v>
                </c:pt>
                <c:pt idx="953">
                  <c:v>-54</c:v>
                </c:pt>
                <c:pt idx="954">
                  <c:v>-54</c:v>
                </c:pt>
                <c:pt idx="955">
                  <c:v>-54</c:v>
                </c:pt>
                <c:pt idx="956">
                  <c:v>-54</c:v>
                </c:pt>
                <c:pt idx="957">
                  <c:v>-54</c:v>
                </c:pt>
                <c:pt idx="958">
                  <c:v>-54</c:v>
                </c:pt>
                <c:pt idx="959">
                  <c:v>-54</c:v>
                </c:pt>
                <c:pt idx="960">
                  <c:v>-54</c:v>
                </c:pt>
                <c:pt idx="961">
                  <c:v>-54</c:v>
                </c:pt>
                <c:pt idx="962">
                  <c:v>-54</c:v>
                </c:pt>
                <c:pt idx="963">
                  <c:v>-54</c:v>
                </c:pt>
                <c:pt idx="964">
                  <c:v>-54</c:v>
                </c:pt>
                <c:pt idx="965">
                  <c:v>-54</c:v>
                </c:pt>
                <c:pt idx="966">
                  <c:v>-54</c:v>
                </c:pt>
                <c:pt idx="967">
                  <c:v>-54</c:v>
                </c:pt>
                <c:pt idx="968">
                  <c:v>-54</c:v>
                </c:pt>
                <c:pt idx="969">
                  <c:v>-54</c:v>
                </c:pt>
                <c:pt idx="970">
                  <c:v>-54</c:v>
                </c:pt>
                <c:pt idx="971">
                  <c:v>-54</c:v>
                </c:pt>
                <c:pt idx="972">
                  <c:v>-54</c:v>
                </c:pt>
                <c:pt idx="973">
                  <c:v>-54</c:v>
                </c:pt>
                <c:pt idx="974">
                  <c:v>-54</c:v>
                </c:pt>
                <c:pt idx="975">
                  <c:v>-54</c:v>
                </c:pt>
                <c:pt idx="976">
                  <c:v>-54</c:v>
                </c:pt>
                <c:pt idx="977">
                  <c:v>-54</c:v>
                </c:pt>
                <c:pt idx="978">
                  <c:v>-54</c:v>
                </c:pt>
                <c:pt idx="979">
                  <c:v>-54</c:v>
                </c:pt>
                <c:pt idx="980">
                  <c:v>-54</c:v>
                </c:pt>
                <c:pt idx="981">
                  <c:v>-54</c:v>
                </c:pt>
                <c:pt idx="982">
                  <c:v>-54</c:v>
                </c:pt>
                <c:pt idx="983">
                  <c:v>-54</c:v>
                </c:pt>
                <c:pt idx="984">
                  <c:v>-54</c:v>
                </c:pt>
                <c:pt idx="985">
                  <c:v>-54</c:v>
                </c:pt>
                <c:pt idx="986">
                  <c:v>-54</c:v>
                </c:pt>
                <c:pt idx="987">
                  <c:v>-54</c:v>
                </c:pt>
                <c:pt idx="988">
                  <c:v>-54</c:v>
                </c:pt>
                <c:pt idx="989">
                  <c:v>-54</c:v>
                </c:pt>
                <c:pt idx="990">
                  <c:v>-54</c:v>
                </c:pt>
                <c:pt idx="991">
                  <c:v>-54</c:v>
                </c:pt>
                <c:pt idx="992">
                  <c:v>-54</c:v>
                </c:pt>
                <c:pt idx="993">
                  <c:v>-54</c:v>
                </c:pt>
                <c:pt idx="994">
                  <c:v>-54</c:v>
                </c:pt>
                <c:pt idx="995">
                  <c:v>-54</c:v>
                </c:pt>
                <c:pt idx="996">
                  <c:v>-54</c:v>
                </c:pt>
                <c:pt idx="997">
                  <c:v>-54</c:v>
                </c:pt>
                <c:pt idx="998">
                  <c:v>-54</c:v>
                </c:pt>
                <c:pt idx="999">
                  <c:v>-54</c:v>
                </c:pt>
                <c:pt idx="1000">
                  <c:v>-54</c:v>
                </c:pt>
                <c:pt idx="1001">
                  <c:v>-54</c:v>
                </c:pt>
                <c:pt idx="1002">
                  <c:v>-54</c:v>
                </c:pt>
                <c:pt idx="1003">
                  <c:v>-54</c:v>
                </c:pt>
                <c:pt idx="1004">
                  <c:v>-54</c:v>
                </c:pt>
                <c:pt idx="1005">
                  <c:v>-54</c:v>
                </c:pt>
                <c:pt idx="1006">
                  <c:v>-54</c:v>
                </c:pt>
                <c:pt idx="1007">
                  <c:v>-54</c:v>
                </c:pt>
                <c:pt idx="1008">
                  <c:v>-54</c:v>
                </c:pt>
                <c:pt idx="1009">
                  <c:v>-54</c:v>
                </c:pt>
                <c:pt idx="1010">
                  <c:v>-54</c:v>
                </c:pt>
                <c:pt idx="1011">
                  <c:v>-54</c:v>
                </c:pt>
                <c:pt idx="1012">
                  <c:v>-54</c:v>
                </c:pt>
                <c:pt idx="1013">
                  <c:v>-54</c:v>
                </c:pt>
                <c:pt idx="1014">
                  <c:v>-54</c:v>
                </c:pt>
                <c:pt idx="1015">
                  <c:v>-54</c:v>
                </c:pt>
                <c:pt idx="1016">
                  <c:v>-54</c:v>
                </c:pt>
                <c:pt idx="1017">
                  <c:v>-54</c:v>
                </c:pt>
                <c:pt idx="1018">
                  <c:v>-54</c:v>
                </c:pt>
                <c:pt idx="1019">
                  <c:v>-54</c:v>
                </c:pt>
                <c:pt idx="1020">
                  <c:v>-54</c:v>
                </c:pt>
                <c:pt idx="1021">
                  <c:v>-54</c:v>
                </c:pt>
                <c:pt idx="1022">
                  <c:v>-54</c:v>
                </c:pt>
                <c:pt idx="1023">
                  <c:v>-54</c:v>
                </c:pt>
                <c:pt idx="1024">
                  <c:v>-54</c:v>
                </c:pt>
                <c:pt idx="1025">
                  <c:v>-54</c:v>
                </c:pt>
                <c:pt idx="1026">
                  <c:v>-54</c:v>
                </c:pt>
                <c:pt idx="1027">
                  <c:v>-54</c:v>
                </c:pt>
                <c:pt idx="1028">
                  <c:v>-54</c:v>
                </c:pt>
                <c:pt idx="1029">
                  <c:v>-54</c:v>
                </c:pt>
                <c:pt idx="1030">
                  <c:v>-54</c:v>
                </c:pt>
                <c:pt idx="1031">
                  <c:v>-54</c:v>
                </c:pt>
                <c:pt idx="1032">
                  <c:v>-54</c:v>
                </c:pt>
                <c:pt idx="1033">
                  <c:v>-54</c:v>
                </c:pt>
                <c:pt idx="1034">
                  <c:v>-54</c:v>
                </c:pt>
                <c:pt idx="1035">
                  <c:v>-54</c:v>
                </c:pt>
                <c:pt idx="1036">
                  <c:v>-54</c:v>
                </c:pt>
                <c:pt idx="1037">
                  <c:v>-54</c:v>
                </c:pt>
                <c:pt idx="1038">
                  <c:v>-54</c:v>
                </c:pt>
                <c:pt idx="1039">
                  <c:v>-54</c:v>
                </c:pt>
                <c:pt idx="1040">
                  <c:v>-54</c:v>
                </c:pt>
                <c:pt idx="1041">
                  <c:v>-54</c:v>
                </c:pt>
                <c:pt idx="1042">
                  <c:v>-54</c:v>
                </c:pt>
                <c:pt idx="1043">
                  <c:v>-54</c:v>
                </c:pt>
                <c:pt idx="1044">
                  <c:v>-54</c:v>
                </c:pt>
                <c:pt idx="1045">
                  <c:v>-54</c:v>
                </c:pt>
                <c:pt idx="1046">
                  <c:v>-54</c:v>
                </c:pt>
                <c:pt idx="1047">
                  <c:v>-54</c:v>
                </c:pt>
                <c:pt idx="1048">
                  <c:v>-54</c:v>
                </c:pt>
                <c:pt idx="1049">
                  <c:v>-54</c:v>
                </c:pt>
                <c:pt idx="1050">
                  <c:v>-54</c:v>
                </c:pt>
                <c:pt idx="1051">
                  <c:v>-54</c:v>
                </c:pt>
                <c:pt idx="1052">
                  <c:v>-54</c:v>
                </c:pt>
                <c:pt idx="1053">
                  <c:v>-54</c:v>
                </c:pt>
                <c:pt idx="1054">
                  <c:v>-54</c:v>
                </c:pt>
                <c:pt idx="1055">
                  <c:v>-54</c:v>
                </c:pt>
                <c:pt idx="1056">
                  <c:v>-54</c:v>
                </c:pt>
                <c:pt idx="1057">
                  <c:v>-54</c:v>
                </c:pt>
                <c:pt idx="1058">
                  <c:v>-54</c:v>
                </c:pt>
                <c:pt idx="1059">
                  <c:v>-54</c:v>
                </c:pt>
                <c:pt idx="1060">
                  <c:v>-54</c:v>
                </c:pt>
                <c:pt idx="1061">
                  <c:v>-54</c:v>
                </c:pt>
                <c:pt idx="1062">
                  <c:v>-54</c:v>
                </c:pt>
                <c:pt idx="1063">
                  <c:v>-54</c:v>
                </c:pt>
                <c:pt idx="1064">
                  <c:v>-54</c:v>
                </c:pt>
                <c:pt idx="1065">
                  <c:v>-54</c:v>
                </c:pt>
                <c:pt idx="1066">
                  <c:v>-54</c:v>
                </c:pt>
                <c:pt idx="1067">
                  <c:v>-54</c:v>
                </c:pt>
                <c:pt idx="1068">
                  <c:v>-54</c:v>
                </c:pt>
                <c:pt idx="1069">
                  <c:v>-54</c:v>
                </c:pt>
                <c:pt idx="1070">
                  <c:v>-54</c:v>
                </c:pt>
                <c:pt idx="1071">
                  <c:v>-54</c:v>
                </c:pt>
                <c:pt idx="1072">
                  <c:v>-54</c:v>
                </c:pt>
                <c:pt idx="1073">
                  <c:v>-54</c:v>
                </c:pt>
                <c:pt idx="1074">
                  <c:v>-54</c:v>
                </c:pt>
                <c:pt idx="1075">
                  <c:v>-54</c:v>
                </c:pt>
                <c:pt idx="1076">
                  <c:v>-54</c:v>
                </c:pt>
                <c:pt idx="1077">
                  <c:v>-54</c:v>
                </c:pt>
                <c:pt idx="1078">
                  <c:v>-54</c:v>
                </c:pt>
                <c:pt idx="1079">
                  <c:v>-54</c:v>
                </c:pt>
                <c:pt idx="1080">
                  <c:v>-54</c:v>
                </c:pt>
                <c:pt idx="1081">
                  <c:v>-54</c:v>
                </c:pt>
                <c:pt idx="1082">
                  <c:v>-54</c:v>
                </c:pt>
                <c:pt idx="1083">
                  <c:v>-54</c:v>
                </c:pt>
                <c:pt idx="1084">
                  <c:v>-54</c:v>
                </c:pt>
                <c:pt idx="1085">
                  <c:v>-54</c:v>
                </c:pt>
                <c:pt idx="1086">
                  <c:v>-54</c:v>
                </c:pt>
                <c:pt idx="1087">
                  <c:v>-54</c:v>
                </c:pt>
                <c:pt idx="1088">
                  <c:v>-54</c:v>
                </c:pt>
                <c:pt idx="1089">
                  <c:v>-54</c:v>
                </c:pt>
                <c:pt idx="1090">
                  <c:v>-54</c:v>
                </c:pt>
                <c:pt idx="1091">
                  <c:v>-54</c:v>
                </c:pt>
                <c:pt idx="1092">
                  <c:v>-54</c:v>
                </c:pt>
                <c:pt idx="1093">
                  <c:v>-54</c:v>
                </c:pt>
                <c:pt idx="1094">
                  <c:v>-54</c:v>
                </c:pt>
                <c:pt idx="1095">
                  <c:v>-54</c:v>
                </c:pt>
                <c:pt idx="1096">
                  <c:v>-54</c:v>
                </c:pt>
                <c:pt idx="1097">
                  <c:v>-54</c:v>
                </c:pt>
                <c:pt idx="1098">
                  <c:v>-54</c:v>
                </c:pt>
                <c:pt idx="1099">
                  <c:v>-54</c:v>
                </c:pt>
                <c:pt idx="1100">
                  <c:v>-54</c:v>
                </c:pt>
                <c:pt idx="1101">
                  <c:v>-54</c:v>
                </c:pt>
                <c:pt idx="1102">
                  <c:v>-54</c:v>
                </c:pt>
                <c:pt idx="1103">
                  <c:v>-54</c:v>
                </c:pt>
                <c:pt idx="1104">
                  <c:v>-54</c:v>
                </c:pt>
                <c:pt idx="1105">
                  <c:v>-54</c:v>
                </c:pt>
                <c:pt idx="1106">
                  <c:v>-54</c:v>
                </c:pt>
                <c:pt idx="1107">
                  <c:v>-54</c:v>
                </c:pt>
                <c:pt idx="1108">
                  <c:v>-54</c:v>
                </c:pt>
                <c:pt idx="1109">
                  <c:v>-54</c:v>
                </c:pt>
                <c:pt idx="1110">
                  <c:v>-54</c:v>
                </c:pt>
                <c:pt idx="1111">
                  <c:v>-54</c:v>
                </c:pt>
                <c:pt idx="1112">
                  <c:v>-54</c:v>
                </c:pt>
                <c:pt idx="1113">
                  <c:v>-54</c:v>
                </c:pt>
                <c:pt idx="1114">
                  <c:v>-54</c:v>
                </c:pt>
                <c:pt idx="1115">
                  <c:v>-54</c:v>
                </c:pt>
                <c:pt idx="1116">
                  <c:v>-54</c:v>
                </c:pt>
                <c:pt idx="1117">
                  <c:v>-54</c:v>
                </c:pt>
                <c:pt idx="1118">
                  <c:v>-54</c:v>
                </c:pt>
                <c:pt idx="1119">
                  <c:v>-54</c:v>
                </c:pt>
                <c:pt idx="1120">
                  <c:v>-54</c:v>
                </c:pt>
                <c:pt idx="1121">
                  <c:v>-54</c:v>
                </c:pt>
                <c:pt idx="1122">
                  <c:v>-54</c:v>
                </c:pt>
                <c:pt idx="1123">
                  <c:v>-54</c:v>
                </c:pt>
                <c:pt idx="1124">
                  <c:v>-54</c:v>
                </c:pt>
                <c:pt idx="1125">
                  <c:v>-54</c:v>
                </c:pt>
                <c:pt idx="1126">
                  <c:v>-54</c:v>
                </c:pt>
                <c:pt idx="1127">
                  <c:v>-54</c:v>
                </c:pt>
                <c:pt idx="1128">
                  <c:v>-54</c:v>
                </c:pt>
                <c:pt idx="1129">
                  <c:v>-54</c:v>
                </c:pt>
                <c:pt idx="1130">
                  <c:v>-54</c:v>
                </c:pt>
                <c:pt idx="1131">
                  <c:v>-54</c:v>
                </c:pt>
                <c:pt idx="1132">
                  <c:v>-54</c:v>
                </c:pt>
                <c:pt idx="1133">
                  <c:v>-54</c:v>
                </c:pt>
                <c:pt idx="1134">
                  <c:v>-54</c:v>
                </c:pt>
                <c:pt idx="1135">
                  <c:v>-54</c:v>
                </c:pt>
                <c:pt idx="1136">
                  <c:v>-54</c:v>
                </c:pt>
                <c:pt idx="1137">
                  <c:v>-54</c:v>
                </c:pt>
                <c:pt idx="1138">
                  <c:v>-54</c:v>
                </c:pt>
                <c:pt idx="1139">
                  <c:v>-54</c:v>
                </c:pt>
                <c:pt idx="1140">
                  <c:v>-54</c:v>
                </c:pt>
                <c:pt idx="1141">
                  <c:v>-54</c:v>
                </c:pt>
                <c:pt idx="1142">
                  <c:v>-54</c:v>
                </c:pt>
                <c:pt idx="1143">
                  <c:v>-54</c:v>
                </c:pt>
                <c:pt idx="1144">
                  <c:v>-54</c:v>
                </c:pt>
                <c:pt idx="1145">
                  <c:v>-54</c:v>
                </c:pt>
                <c:pt idx="1146">
                  <c:v>-54</c:v>
                </c:pt>
                <c:pt idx="1147">
                  <c:v>-54</c:v>
                </c:pt>
                <c:pt idx="1148">
                  <c:v>-54</c:v>
                </c:pt>
                <c:pt idx="1149">
                  <c:v>-54</c:v>
                </c:pt>
                <c:pt idx="1150">
                  <c:v>-54</c:v>
                </c:pt>
                <c:pt idx="1151">
                  <c:v>-54</c:v>
                </c:pt>
                <c:pt idx="1152">
                  <c:v>-54</c:v>
                </c:pt>
                <c:pt idx="1153">
                  <c:v>-54</c:v>
                </c:pt>
                <c:pt idx="1154">
                  <c:v>-54</c:v>
                </c:pt>
                <c:pt idx="1155">
                  <c:v>-54</c:v>
                </c:pt>
                <c:pt idx="1156">
                  <c:v>-54</c:v>
                </c:pt>
                <c:pt idx="1157">
                  <c:v>-54</c:v>
                </c:pt>
                <c:pt idx="1158">
                  <c:v>-54</c:v>
                </c:pt>
                <c:pt idx="1159">
                  <c:v>-54</c:v>
                </c:pt>
                <c:pt idx="1160">
                  <c:v>-54</c:v>
                </c:pt>
                <c:pt idx="1161">
                  <c:v>-54</c:v>
                </c:pt>
                <c:pt idx="1162">
                  <c:v>-54</c:v>
                </c:pt>
                <c:pt idx="1163">
                  <c:v>-54</c:v>
                </c:pt>
                <c:pt idx="1164">
                  <c:v>-54</c:v>
                </c:pt>
                <c:pt idx="1165">
                  <c:v>-54</c:v>
                </c:pt>
                <c:pt idx="1166">
                  <c:v>-54</c:v>
                </c:pt>
                <c:pt idx="1167">
                  <c:v>-54</c:v>
                </c:pt>
                <c:pt idx="1168">
                  <c:v>-54</c:v>
                </c:pt>
                <c:pt idx="1169">
                  <c:v>-54</c:v>
                </c:pt>
                <c:pt idx="1170">
                  <c:v>-54</c:v>
                </c:pt>
                <c:pt idx="1171">
                  <c:v>-54</c:v>
                </c:pt>
                <c:pt idx="1172">
                  <c:v>-54</c:v>
                </c:pt>
                <c:pt idx="1173">
                  <c:v>-54</c:v>
                </c:pt>
                <c:pt idx="1174">
                  <c:v>-54</c:v>
                </c:pt>
                <c:pt idx="1175">
                  <c:v>-54</c:v>
                </c:pt>
                <c:pt idx="1176">
                  <c:v>-54</c:v>
                </c:pt>
                <c:pt idx="1177">
                  <c:v>-54</c:v>
                </c:pt>
                <c:pt idx="1178">
                  <c:v>-54</c:v>
                </c:pt>
                <c:pt idx="1179">
                  <c:v>-54</c:v>
                </c:pt>
                <c:pt idx="1180">
                  <c:v>-54</c:v>
                </c:pt>
                <c:pt idx="1181">
                  <c:v>-54</c:v>
                </c:pt>
                <c:pt idx="1182">
                  <c:v>-54</c:v>
                </c:pt>
                <c:pt idx="1183">
                  <c:v>-54</c:v>
                </c:pt>
                <c:pt idx="1184">
                  <c:v>-54</c:v>
                </c:pt>
                <c:pt idx="1185">
                  <c:v>-54</c:v>
                </c:pt>
                <c:pt idx="1186">
                  <c:v>-54</c:v>
                </c:pt>
                <c:pt idx="1187">
                  <c:v>-54</c:v>
                </c:pt>
                <c:pt idx="1188">
                  <c:v>-54</c:v>
                </c:pt>
                <c:pt idx="1189">
                  <c:v>-54</c:v>
                </c:pt>
                <c:pt idx="1190">
                  <c:v>-54</c:v>
                </c:pt>
                <c:pt idx="1191">
                  <c:v>-54</c:v>
                </c:pt>
                <c:pt idx="1192">
                  <c:v>-54</c:v>
                </c:pt>
                <c:pt idx="1193">
                  <c:v>-54</c:v>
                </c:pt>
                <c:pt idx="1194">
                  <c:v>-54</c:v>
                </c:pt>
                <c:pt idx="1195">
                  <c:v>-54</c:v>
                </c:pt>
                <c:pt idx="1196">
                  <c:v>-54</c:v>
                </c:pt>
                <c:pt idx="1197">
                  <c:v>-54</c:v>
                </c:pt>
                <c:pt idx="1198">
                  <c:v>-54</c:v>
                </c:pt>
                <c:pt idx="1199">
                  <c:v>-54</c:v>
                </c:pt>
                <c:pt idx="1200">
                  <c:v>-54</c:v>
                </c:pt>
                <c:pt idx="1201">
                  <c:v>-54</c:v>
                </c:pt>
                <c:pt idx="1202">
                  <c:v>-54</c:v>
                </c:pt>
                <c:pt idx="1203">
                  <c:v>-54</c:v>
                </c:pt>
                <c:pt idx="1204">
                  <c:v>-54</c:v>
                </c:pt>
                <c:pt idx="1205">
                  <c:v>-54</c:v>
                </c:pt>
                <c:pt idx="1206">
                  <c:v>-54</c:v>
                </c:pt>
                <c:pt idx="1207">
                  <c:v>-54</c:v>
                </c:pt>
                <c:pt idx="1208">
                  <c:v>-54</c:v>
                </c:pt>
                <c:pt idx="1209">
                  <c:v>-54</c:v>
                </c:pt>
                <c:pt idx="1210">
                  <c:v>-54</c:v>
                </c:pt>
                <c:pt idx="1211">
                  <c:v>-54</c:v>
                </c:pt>
                <c:pt idx="1212">
                  <c:v>-54</c:v>
                </c:pt>
                <c:pt idx="1213">
                  <c:v>-54</c:v>
                </c:pt>
                <c:pt idx="1214">
                  <c:v>-54</c:v>
                </c:pt>
                <c:pt idx="1215">
                  <c:v>-54</c:v>
                </c:pt>
                <c:pt idx="1216">
                  <c:v>-54</c:v>
                </c:pt>
                <c:pt idx="1217">
                  <c:v>-54</c:v>
                </c:pt>
                <c:pt idx="1218">
                  <c:v>-54</c:v>
                </c:pt>
                <c:pt idx="1219">
                  <c:v>-54</c:v>
                </c:pt>
                <c:pt idx="1220">
                  <c:v>-54</c:v>
                </c:pt>
                <c:pt idx="1221">
                  <c:v>-54</c:v>
                </c:pt>
                <c:pt idx="1222">
                  <c:v>-54</c:v>
                </c:pt>
                <c:pt idx="1223">
                  <c:v>-54</c:v>
                </c:pt>
                <c:pt idx="1224">
                  <c:v>-54</c:v>
                </c:pt>
                <c:pt idx="1225">
                  <c:v>-54</c:v>
                </c:pt>
                <c:pt idx="1226">
                  <c:v>-54</c:v>
                </c:pt>
                <c:pt idx="1227">
                  <c:v>-54</c:v>
                </c:pt>
                <c:pt idx="1228">
                  <c:v>-54</c:v>
                </c:pt>
                <c:pt idx="1229">
                  <c:v>-54</c:v>
                </c:pt>
                <c:pt idx="1230">
                  <c:v>-54</c:v>
                </c:pt>
                <c:pt idx="1231">
                  <c:v>-54</c:v>
                </c:pt>
                <c:pt idx="1232">
                  <c:v>-54</c:v>
                </c:pt>
                <c:pt idx="1233">
                  <c:v>-54</c:v>
                </c:pt>
                <c:pt idx="1234">
                  <c:v>-54</c:v>
                </c:pt>
                <c:pt idx="1235">
                  <c:v>-54</c:v>
                </c:pt>
                <c:pt idx="1236">
                  <c:v>-54</c:v>
                </c:pt>
                <c:pt idx="1237">
                  <c:v>-54</c:v>
                </c:pt>
                <c:pt idx="1238">
                  <c:v>-54</c:v>
                </c:pt>
                <c:pt idx="1239">
                  <c:v>-54</c:v>
                </c:pt>
                <c:pt idx="1240">
                  <c:v>-54</c:v>
                </c:pt>
                <c:pt idx="1241">
                  <c:v>-54</c:v>
                </c:pt>
                <c:pt idx="1242">
                  <c:v>-54</c:v>
                </c:pt>
                <c:pt idx="1243">
                  <c:v>-54</c:v>
                </c:pt>
                <c:pt idx="1244">
                  <c:v>-54</c:v>
                </c:pt>
                <c:pt idx="1245">
                  <c:v>-54</c:v>
                </c:pt>
                <c:pt idx="1246">
                  <c:v>-54</c:v>
                </c:pt>
                <c:pt idx="1247">
                  <c:v>-54</c:v>
                </c:pt>
                <c:pt idx="1248">
                  <c:v>-54</c:v>
                </c:pt>
                <c:pt idx="1249">
                  <c:v>-54</c:v>
                </c:pt>
                <c:pt idx="1250">
                  <c:v>-54</c:v>
                </c:pt>
                <c:pt idx="1251">
                  <c:v>-54</c:v>
                </c:pt>
                <c:pt idx="1252">
                  <c:v>-54</c:v>
                </c:pt>
                <c:pt idx="1253">
                  <c:v>-54</c:v>
                </c:pt>
                <c:pt idx="1254">
                  <c:v>-54</c:v>
                </c:pt>
                <c:pt idx="1255">
                  <c:v>-54</c:v>
                </c:pt>
                <c:pt idx="1256">
                  <c:v>-54</c:v>
                </c:pt>
                <c:pt idx="1257">
                  <c:v>-54</c:v>
                </c:pt>
                <c:pt idx="1258">
                  <c:v>-54</c:v>
                </c:pt>
                <c:pt idx="1259">
                  <c:v>-54</c:v>
                </c:pt>
                <c:pt idx="1260">
                  <c:v>-54</c:v>
                </c:pt>
                <c:pt idx="1261">
                  <c:v>-54</c:v>
                </c:pt>
                <c:pt idx="1262">
                  <c:v>-54</c:v>
                </c:pt>
                <c:pt idx="1263">
                  <c:v>-54</c:v>
                </c:pt>
                <c:pt idx="1264">
                  <c:v>-54</c:v>
                </c:pt>
                <c:pt idx="1265">
                  <c:v>-54</c:v>
                </c:pt>
                <c:pt idx="1266">
                  <c:v>-54</c:v>
                </c:pt>
                <c:pt idx="1267">
                  <c:v>-54</c:v>
                </c:pt>
                <c:pt idx="1268">
                  <c:v>-54</c:v>
                </c:pt>
                <c:pt idx="1269">
                  <c:v>-54</c:v>
                </c:pt>
                <c:pt idx="1270">
                  <c:v>-54</c:v>
                </c:pt>
                <c:pt idx="1271">
                  <c:v>-54</c:v>
                </c:pt>
                <c:pt idx="1272">
                  <c:v>-54</c:v>
                </c:pt>
                <c:pt idx="1273">
                  <c:v>-54</c:v>
                </c:pt>
                <c:pt idx="1274">
                  <c:v>-54</c:v>
                </c:pt>
                <c:pt idx="1275">
                  <c:v>-54</c:v>
                </c:pt>
                <c:pt idx="1276">
                  <c:v>-54</c:v>
                </c:pt>
                <c:pt idx="1277">
                  <c:v>-54</c:v>
                </c:pt>
                <c:pt idx="1278">
                  <c:v>-54</c:v>
                </c:pt>
                <c:pt idx="1279">
                  <c:v>-54</c:v>
                </c:pt>
                <c:pt idx="1280">
                  <c:v>-54</c:v>
                </c:pt>
                <c:pt idx="1281">
                  <c:v>-54</c:v>
                </c:pt>
                <c:pt idx="1282">
                  <c:v>-54</c:v>
                </c:pt>
                <c:pt idx="1283">
                  <c:v>-54</c:v>
                </c:pt>
                <c:pt idx="1284">
                  <c:v>-54</c:v>
                </c:pt>
                <c:pt idx="1285">
                  <c:v>-54</c:v>
                </c:pt>
                <c:pt idx="1286">
                  <c:v>-54</c:v>
                </c:pt>
                <c:pt idx="1287">
                  <c:v>-54</c:v>
                </c:pt>
                <c:pt idx="1288">
                  <c:v>-54</c:v>
                </c:pt>
                <c:pt idx="1289">
                  <c:v>-54</c:v>
                </c:pt>
                <c:pt idx="1290">
                  <c:v>-54</c:v>
                </c:pt>
                <c:pt idx="1291">
                  <c:v>-54</c:v>
                </c:pt>
                <c:pt idx="1292">
                  <c:v>-54</c:v>
                </c:pt>
                <c:pt idx="1293">
                  <c:v>-54</c:v>
                </c:pt>
                <c:pt idx="1294">
                  <c:v>-54</c:v>
                </c:pt>
                <c:pt idx="1295">
                  <c:v>-54</c:v>
                </c:pt>
                <c:pt idx="1296">
                  <c:v>-54</c:v>
                </c:pt>
                <c:pt idx="1297">
                  <c:v>-54</c:v>
                </c:pt>
                <c:pt idx="1298">
                  <c:v>-54</c:v>
                </c:pt>
                <c:pt idx="1299">
                  <c:v>-54</c:v>
                </c:pt>
                <c:pt idx="1300">
                  <c:v>-54</c:v>
                </c:pt>
                <c:pt idx="1301">
                  <c:v>-54</c:v>
                </c:pt>
                <c:pt idx="1302">
                  <c:v>-54</c:v>
                </c:pt>
                <c:pt idx="1303">
                  <c:v>-54</c:v>
                </c:pt>
                <c:pt idx="1304">
                  <c:v>-54</c:v>
                </c:pt>
                <c:pt idx="1305">
                  <c:v>-54</c:v>
                </c:pt>
                <c:pt idx="1306">
                  <c:v>-54</c:v>
                </c:pt>
                <c:pt idx="1307">
                  <c:v>-54</c:v>
                </c:pt>
                <c:pt idx="1308">
                  <c:v>-54</c:v>
                </c:pt>
                <c:pt idx="1309">
                  <c:v>-54</c:v>
                </c:pt>
                <c:pt idx="1310">
                  <c:v>-54</c:v>
                </c:pt>
                <c:pt idx="1311">
                  <c:v>-54</c:v>
                </c:pt>
                <c:pt idx="1312">
                  <c:v>-54</c:v>
                </c:pt>
                <c:pt idx="1313">
                  <c:v>-54</c:v>
                </c:pt>
                <c:pt idx="1314">
                  <c:v>-54</c:v>
                </c:pt>
                <c:pt idx="1315">
                  <c:v>-54</c:v>
                </c:pt>
                <c:pt idx="1316">
                  <c:v>-54</c:v>
                </c:pt>
                <c:pt idx="1317">
                  <c:v>-54</c:v>
                </c:pt>
                <c:pt idx="1318">
                  <c:v>-54</c:v>
                </c:pt>
                <c:pt idx="1319">
                  <c:v>-54</c:v>
                </c:pt>
                <c:pt idx="1320">
                  <c:v>-54</c:v>
                </c:pt>
                <c:pt idx="1321">
                  <c:v>-54</c:v>
                </c:pt>
                <c:pt idx="1322">
                  <c:v>-54</c:v>
                </c:pt>
                <c:pt idx="1323">
                  <c:v>-54</c:v>
                </c:pt>
                <c:pt idx="1324">
                  <c:v>-54</c:v>
                </c:pt>
                <c:pt idx="1325">
                  <c:v>-54</c:v>
                </c:pt>
                <c:pt idx="1326">
                  <c:v>-54</c:v>
                </c:pt>
                <c:pt idx="1327">
                  <c:v>-54</c:v>
                </c:pt>
                <c:pt idx="1328">
                  <c:v>-54</c:v>
                </c:pt>
                <c:pt idx="1329">
                  <c:v>-54</c:v>
                </c:pt>
                <c:pt idx="1330">
                  <c:v>-54</c:v>
                </c:pt>
                <c:pt idx="1331">
                  <c:v>-54</c:v>
                </c:pt>
                <c:pt idx="1332">
                  <c:v>-54</c:v>
                </c:pt>
                <c:pt idx="1333">
                  <c:v>-54</c:v>
                </c:pt>
                <c:pt idx="1334">
                  <c:v>-54</c:v>
                </c:pt>
                <c:pt idx="1335">
                  <c:v>-54</c:v>
                </c:pt>
                <c:pt idx="1336">
                  <c:v>-54</c:v>
                </c:pt>
                <c:pt idx="1337">
                  <c:v>-54</c:v>
                </c:pt>
                <c:pt idx="1338">
                  <c:v>-54</c:v>
                </c:pt>
                <c:pt idx="1339">
                  <c:v>-54</c:v>
                </c:pt>
                <c:pt idx="1340">
                  <c:v>-54</c:v>
                </c:pt>
                <c:pt idx="1341">
                  <c:v>-54</c:v>
                </c:pt>
                <c:pt idx="1342">
                  <c:v>-54</c:v>
                </c:pt>
                <c:pt idx="1343">
                  <c:v>-54</c:v>
                </c:pt>
                <c:pt idx="1344">
                  <c:v>-54</c:v>
                </c:pt>
                <c:pt idx="1345">
                  <c:v>-54</c:v>
                </c:pt>
                <c:pt idx="1346">
                  <c:v>-54</c:v>
                </c:pt>
                <c:pt idx="1347">
                  <c:v>-54</c:v>
                </c:pt>
                <c:pt idx="1348">
                  <c:v>-54</c:v>
                </c:pt>
                <c:pt idx="1349">
                  <c:v>-54</c:v>
                </c:pt>
                <c:pt idx="1350">
                  <c:v>-54</c:v>
                </c:pt>
                <c:pt idx="1351">
                  <c:v>-54</c:v>
                </c:pt>
                <c:pt idx="1352">
                  <c:v>-54</c:v>
                </c:pt>
                <c:pt idx="1353">
                  <c:v>-54</c:v>
                </c:pt>
                <c:pt idx="1354">
                  <c:v>-54</c:v>
                </c:pt>
                <c:pt idx="1355">
                  <c:v>-54</c:v>
                </c:pt>
                <c:pt idx="1356">
                  <c:v>-54</c:v>
                </c:pt>
                <c:pt idx="1357">
                  <c:v>-54</c:v>
                </c:pt>
                <c:pt idx="1358">
                  <c:v>-54</c:v>
                </c:pt>
                <c:pt idx="1359">
                  <c:v>-54</c:v>
                </c:pt>
                <c:pt idx="1360">
                  <c:v>-54</c:v>
                </c:pt>
                <c:pt idx="1361">
                  <c:v>-54</c:v>
                </c:pt>
                <c:pt idx="1362">
                  <c:v>-54</c:v>
                </c:pt>
                <c:pt idx="1363">
                  <c:v>-54</c:v>
                </c:pt>
                <c:pt idx="1364">
                  <c:v>-54</c:v>
                </c:pt>
                <c:pt idx="1365">
                  <c:v>-54</c:v>
                </c:pt>
                <c:pt idx="1366">
                  <c:v>-54</c:v>
                </c:pt>
                <c:pt idx="1367">
                  <c:v>-54</c:v>
                </c:pt>
                <c:pt idx="1368">
                  <c:v>-54</c:v>
                </c:pt>
                <c:pt idx="1369">
                  <c:v>-54</c:v>
                </c:pt>
                <c:pt idx="1370">
                  <c:v>-54</c:v>
                </c:pt>
                <c:pt idx="1371">
                  <c:v>-54</c:v>
                </c:pt>
                <c:pt idx="1372">
                  <c:v>-54</c:v>
                </c:pt>
                <c:pt idx="1373">
                  <c:v>-54</c:v>
                </c:pt>
                <c:pt idx="1374">
                  <c:v>-54</c:v>
                </c:pt>
                <c:pt idx="1375">
                  <c:v>-54</c:v>
                </c:pt>
                <c:pt idx="1376">
                  <c:v>-54</c:v>
                </c:pt>
                <c:pt idx="1377">
                  <c:v>-54</c:v>
                </c:pt>
                <c:pt idx="1378">
                  <c:v>-54</c:v>
                </c:pt>
                <c:pt idx="1379">
                  <c:v>-54</c:v>
                </c:pt>
                <c:pt idx="1380">
                  <c:v>-54</c:v>
                </c:pt>
                <c:pt idx="1381">
                  <c:v>-54</c:v>
                </c:pt>
                <c:pt idx="1382">
                  <c:v>-54</c:v>
                </c:pt>
                <c:pt idx="1383">
                  <c:v>-54</c:v>
                </c:pt>
                <c:pt idx="1384">
                  <c:v>-54</c:v>
                </c:pt>
                <c:pt idx="1385">
                  <c:v>-54</c:v>
                </c:pt>
                <c:pt idx="1386">
                  <c:v>-54</c:v>
                </c:pt>
                <c:pt idx="1387">
                  <c:v>-54</c:v>
                </c:pt>
                <c:pt idx="1388">
                  <c:v>-54</c:v>
                </c:pt>
                <c:pt idx="1389">
                  <c:v>-54</c:v>
                </c:pt>
                <c:pt idx="1390">
                  <c:v>-54</c:v>
                </c:pt>
                <c:pt idx="1391">
                  <c:v>-54</c:v>
                </c:pt>
                <c:pt idx="1392">
                  <c:v>-54</c:v>
                </c:pt>
                <c:pt idx="1393">
                  <c:v>-54</c:v>
                </c:pt>
                <c:pt idx="1394">
                  <c:v>-54</c:v>
                </c:pt>
                <c:pt idx="1395">
                  <c:v>-54</c:v>
                </c:pt>
                <c:pt idx="1396">
                  <c:v>-54</c:v>
                </c:pt>
                <c:pt idx="1397">
                  <c:v>-54</c:v>
                </c:pt>
                <c:pt idx="1398">
                  <c:v>-54</c:v>
                </c:pt>
                <c:pt idx="1399">
                  <c:v>-54</c:v>
                </c:pt>
                <c:pt idx="1400">
                  <c:v>-54</c:v>
                </c:pt>
                <c:pt idx="1401">
                  <c:v>-54</c:v>
                </c:pt>
                <c:pt idx="1402">
                  <c:v>-54</c:v>
                </c:pt>
                <c:pt idx="1403">
                  <c:v>-54</c:v>
                </c:pt>
                <c:pt idx="1404">
                  <c:v>-54</c:v>
                </c:pt>
                <c:pt idx="1405">
                  <c:v>-54</c:v>
                </c:pt>
                <c:pt idx="1406">
                  <c:v>-54</c:v>
                </c:pt>
                <c:pt idx="1407">
                  <c:v>-54</c:v>
                </c:pt>
                <c:pt idx="1408">
                  <c:v>-54</c:v>
                </c:pt>
                <c:pt idx="1409">
                  <c:v>-54</c:v>
                </c:pt>
                <c:pt idx="1410">
                  <c:v>-54</c:v>
                </c:pt>
                <c:pt idx="1411">
                  <c:v>-54</c:v>
                </c:pt>
                <c:pt idx="1412">
                  <c:v>-54</c:v>
                </c:pt>
                <c:pt idx="1413">
                  <c:v>-54</c:v>
                </c:pt>
                <c:pt idx="1414">
                  <c:v>-54</c:v>
                </c:pt>
                <c:pt idx="1415">
                  <c:v>-54</c:v>
                </c:pt>
                <c:pt idx="1416">
                  <c:v>-54</c:v>
                </c:pt>
                <c:pt idx="1417">
                  <c:v>-54</c:v>
                </c:pt>
                <c:pt idx="1418">
                  <c:v>-54</c:v>
                </c:pt>
                <c:pt idx="1419">
                  <c:v>-54</c:v>
                </c:pt>
                <c:pt idx="1420">
                  <c:v>-54</c:v>
                </c:pt>
                <c:pt idx="1421">
                  <c:v>-54</c:v>
                </c:pt>
                <c:pt idx="1422">
                  <c:v>-54</c:v>
                </c:pt>
                <c:pt idx="1423">
                  <c:v>-54</c:v>
                </c:pt>
                <c:pt idx="1424">
                  <c:v>-54</c:v>
                </c:pt>
                <c:pt idx="1425">
                  <c:v>-54</c:v>
                </c:pt>
                <c:pt idx="1426">
                  <c:v>-54</c:v>
                </c:pt>
                <c:pt idx="1427">
                  <c:v>-54</c:v>
                </c:pt>
                <c:pt idx="1428">
                  <c:v>-54</c:v>
                </c:pt>
                <c:pt idx="1429">
                  <c:v>-54</c:v>
                </c:pt>
                <c:pt idx="1430">
                  <c:v>-54</c:v>
                </c:pt>
                <c:pt idx="1431">
                  <c:v>-54</c:v>
                </c:pt>
                <c:pt idx="1432">
                  <c:v>-54</c:v>
                </c:pt>
                <c:pt idx="1433">
                  <c:v>-54</c:v>
                </c:pt>
                <c:pt idx="1434">
                  <c:v>-54</c:v>
                </c:pt>
                <c:pt idx="1435">
                  <c:v>-54</c:v>
                </c:pt>
                <c:pt idx="1436">
                  <c:v>-54</c:v>
                </c:pt>
                <c:pt idx="1437">
                  <c:v>-54</c:v>
                </c:pt>
                <c:pt idx="1438">
                  <c:v>-54</c:v>
                </c:pt>
                <c:pt idx="1439">
                  <c:v>-54</c:v>
                </c:pt>
                <c:pt idx="1440">
                  <c:v>-54</c:v>
                </c:pt>
                <c:pt idx="1441">
                  <c:v>-54</c:v>
                </c:pt>
                <c:pt idx="1442">
                  <c:v>-54</c:v>
                </c:pt>
                <c:pt idx="1443">
                  <c:v>-54</c:v>
                </c:pt>
                <c:pt idx="1444">
                  <c:v>-54</c:v>
                </c:pt>
                <c:pt idx="1445">
                  <c:v>-54</c:v>
                </c:pt>
                <c:pt idx="1446">
                  <c:v>-54</c:v>
                </c:pt>
                <c:pt idx="1447">
                  <c:v>-54</c:v>
                </c:pt>
                <c:pt idx="1448">
                  <c:v>-54</c:v>
                </c:pt>
                <c:pt idx="1449">
                  <c:v>-54</c:v>
                </c:pt>
                <c:pt idx="1450">
                  <c:v>-54</c:v>
                </c:pt>
                <c:pt idx="1451">
                  <c:v>-54</c:v>
                </c:pt>
                <c:pt idx="1452">
                  <c:v>-54</c:v>
                </c:pt>
                <c:pt idx="1453">
                  <c:v>-54</c:v>
                </c:pt>
                <c:pt idx="1454">
                  <c:v>-54</c:v>
                </c:pt>
                <c:pt idx="1455">
                  <c:v>-54</c:v>
                </c:pt>
                <c:pt idx="1456">
                  <c:v>-54</c:v>
                </c:pt>
                <c:pt idx="1457">
                  <c:v>-54</c:v>
                </c:pt>
                <c:pt idx="1458">
                  <c:v>-54</c:v>
                </c:pt>
                <c:pt idx="1459">
                  <c:v>-54</c:v>
                </c:pt>
                <c:pt idx="1460">
                  <c:v>-54</c:v>
                </c:pt>
                <c:pt idx="1461">
                  <c:v>-54</c:v>
                </c:pt>
                <c:pt idx="1462">
                  <c:v>-54</c:v>
                </c:pt>
                <c:pt idx="1463">
                  <c:v>-54</c:v>
                </c:pt>
                <c:pt idx="1464">
                  <c:v>-54</c:v>
                </c:pt>
                <c:pt idx="1465">
                  <c:v>-54</c:v>
                </c:pt>
                <c:pt idx="1466">
                  <c:v>-54</c:v>
                </c:pt>
                <c:pt idx="1467">
                  <c:v>-54</c:v>
                </c:pt>
                <c:pt idx="1468">
                  <c:v>-54</c:v>
                </c:pt>
                <c:pt idx="1469">
                  <c:v>-54</c:v>
                </c:pt>
                <c:pt idx="1470">
                  <c:v>-54</c:v>
                </c:pt>
                <c:pt idx="1471">
                  <c:v>-54</c:v>
                </c:pt>
                <c:pt idx="1472">
                  <c:v>-54</c:v>
                </c:pt>
                <c:pt idx="1473">
                  <c:v>-54</c:v>
                </c:pt>
                <c:pt idx="1474">
                  <c:v>-54</c:v>
                </c:pt>
                <c:pt idx="1475">
                  <c:v>-54</c:v>
                </c:pt>
                <c:pt idx="1476">
                  <c:v>-54</c:v>
                </c:pt>
                <c:pt idx="1477">
                  <c:v>-54</c:v>
                </c:pt>
                <c:pt idx="1478">
                  <c:v>-54</c:v>
                </c:pt>
                <c:pt idx="1479">
                  <c:v>-54</c:v>
                </c:pt>
                <c:pt idx="1480">
                  <c:v>-54</c:v>
                </c:pt>
                <c:pt idx="1481">
                  <c:v>-54</c:v>
                </c:pt>
                <c:pt idx="1482">
                  <c:v>-54</c:v>
                </c:pt>
                <c:pt idx="1483">
                  <c:v>-54</c:v>
                </c:pt>
                <c:pt idx="1484">
                  <c:v>-54</c:v>
                </c:pt>
                <c:pt idx="1485">
                  <c:v>-54</c:v>
                </c:pt>
                <c:pt idx="1486">
                  <c:v>-54</c:v>
                </c:pt>
                <c:pt idx="1487">
                  <c:v>-54</c:v>
                </c:pt>
                <c:pt idx="1488">
                  <c:v>-54</c:v>
                </c:pt>
                <c:pt idx="1489">
                  <c:v>-54</c:v>
                </c:pt>
                <c:pt idx="1490">
                  <c:v>-54</c:v>
                </c:pt>
                <c:pt idx="1491">
                  <c:v>-54</c:v>
                </c:pt>
                <c:pt idx="1492">
                  <c:v>-54</c:v>
                </c:pt>
                <c:pt idx="1493">
                  <c:v>-54</c:v>
                </c:pt>
                <c:pt idx="1494">
                  <c:v>-54</c:v>
                </c:pt>
                <c:pt idx="1495">
                  <c:v>-54</c:v>
                </c:pt>
                <c:pt idx="1496">
                  <c:v>-54</c:v>
                </c:pt>
                <c:pt idx="1497">
                  <c:v>-54</c:v>
                </c:pt>
                <c:pt idx="1498">
                  <c:v>-54</c:v>
                </c:pt>
                <c:pt idx="1499">
                  <c:v>-54</c:v>
                </c:pt>
                <c:pt idx="1500">
                  <c:v>-54</c:v>
                </c:pt>
                <c:pt idx="1501">
                  <c:v>-54</c:v>
                </c:pt>
                <c:pt idx="1502">
                  <c:v>-54</c:v>
                </c:pt>
                <c:pt idx="1503">
                  <c:v>-54</c:v>
                </c:pt>
                <c:pt idx="1504">
                  <c:v>-54</c:v>
                </c:pt>
                <c:pt idx="1505">
                  <c:v>-54</c:v>
                </c:pt>
                <c:pt idx="1506">
                  <c:v>-54</c:v>
                </c:pt>
                <c:pt idx="1507">
                  <c:v>-54</c:v>
                </c:pt>
                <c:pt idx="1508">
                  <c:v>-54</c:v>
                </c:pt>
                <c:pt idx="1509">
                  <c:v>-54</c:v>
                </c:pt>
                <c:pt idx="1510">
                  <c:v>-54</c:v>
                </c:pt>
                <c:pt idx="1511">
                  <c:v>-54</c:v>
                </c:pt>
                <c:pt idx="1512">
                  <c:v>-54</c:v>
                </c:pt>
                <c:pt idx="1513">
                  <c:v>-54</c:v>
                </c:pt>
                <c:pt idx="1514">
                  <c:v>-54</c:v>
                </c:pt>
                <c:pt idx="1515">
                  <c:v>-54</c:v>
                </c:pt>
                <c:pt idx="1516">
                  <c:v>-54</c:v>
                </c:pt>
                <c:pt idx="1517">
                  <c:v>-54</c:v>
                </c:pt>
                <c:pt idx="1518">
                  <c:v>-54</c:v>
                </c:pt>
                <c:pt idx="1519">
                  <c:v>-54</c:v>
                </c:pt>
                <c:pt idx="1520">
                  <c:v>-54</c:v>
                </c:pt>
                <c:pt idx="1521">
                  <c:v>-54</c:v>
                </c:pt>
                <c:pt idx="1522">
                  <c:v>-54</c:v>
                </c:pt>
                <c:pt idx="1523">
                  <c:v>-54</c:v>
                </c:pt>
                <c:pt idx="1524">
                  <c:v>-54</c:v>
                </c:pt>
                <c:pt idx="1525">
                  <c:v>-54</c:v>
                </c:pt>
                <c:pt idx="1526">
                  <c:v>-54</c:v>
                </c:pt>
                <c:pt idx="1527">
                  <c:v>-54</c:v>
                </c:pt>
                <c:pt idx="1528">
                  <c:v>-54</c:v>
                </c:pt>
                <c:pt idx="1529">
                  <c:v>-54</c:v>
                </c:pt>
                <c:pt idx="1530">
                  <c:v>-54</c:v>
                </c:pt>
                <c:pt idx="1531">
                  <c:v>-54</c:v>
                </c:pt>
                <c:pt idx="1532">
                  <c:v>-54</c:v>
                </c:pt>
                <c:pt idx="1533">
                  <c:v>-54</c:v>
                </c:pt>
                <c:pt idx="1534">
                  <c:v>-54</c:v>
                </c:pt>
                <c:pt idx="1535">
                  <c:v>-54</c:v>
                </c:pt>
                <c:pt idx="1536">
                  <c:v>-54</c:v>
                </c:pt>
                <c:pt idx="1537">
                  <c:v>-54</c:v>
                </c:pt>
                <c:pt idx="1538">
                  <c:v>-54</c:v>
                </c:pt>
                <c:pt idx="1539">
                  <c:v>-54</c:v>
                </c:pt>
                <c:pt idx="1540">
                  <c:v>-54</c:v>
                </c:pt>
                <c:pt idx="1541">
                  <c:v>-54</c:v>
                </c:pt>
                <c:pt idx="1542">
                  <c:v>-54</c:v>
                </c:pt>
                <c:pt idx="1543">
                  <c:v>-54</c:v>
                </c:pt>
                <c:pt idx="1544">
                  <c:v>-54</c:v>
                </c:pt>
                <c:pt idx="1545">
                  <c:v>-54</c:v>
                </c:pt>
                <c:pt idx="1546">
                  <c:v>-54</c:v>
                </c:pt>
                <c:pt idx="1547">
                  <c:v>-54</c:v>
                </c:pt>
                <c:pt idx="1548">
                  <c:v>-54</c:v>
                </c:pt>
                <c:pt idx="1549">
                  <c:v>-54</c:v>
                </c:pt>
                <c:pt idx="1550">
                  <c:v>-54</c:v>
                </c:pt>
                <c:pt idx="1551">
                  <c:v>-54</c:v>
                </c:pt>
                <c:pt idx="1552">
                  <c:v>-54</c:v>
                </c:pt>
                <c:pt idx="1553">
                  <c:v>-54</c:v>
                </c:pt>
                <c:pt idx="1554">
                  <c:v>-54</c:v>
                </c:pt>
                <c:pt idx="1555">
                  <c:v>-54</c:v>
                </c:pt>
                <c:pt idx="1556">
                  <c:v>-54</c:v>
                </c:pt>
                <c:pt idx="1557">
                  <c:v>-54</c:v>
                </c:pt>
                <c:pt idx="1558">
                  <c:v>-54</c:v>
                </c:pt>
                <c:pt idx="1559">
                  <c:v>-54</c:v>
                </c:pt>
                <c:pt idx="1560">
                  <c:v>-54</c:v>
                </c:pt>
                <c:pt idx="1561">
                  <c:v>-54</c:v>
                </c:pt>
                <c:pt idx="1562">
                  <c:v>-54</c:v>
                </c:pt>
                <c:pt idx="1563">
                  <c:v>-54</c:v>
                </c:pt>
                <c:pt idx="1564">
                  <c:v>-54</c:v>
                </c:pt>
                <c:pt idx="1565">
                  <c:v>-54</c:v>
                </c:pt>
                <c:pt idx="1566">
                  <c:v>-54</c:v>
                </c:pt>
                <c:pt idx="1567">
                  <c:v>-54</c:v>
                </c:pt>
                <c:pt idx="1568">
                  <c:v>-54</c:v>
                </c:pt>
                <c:pt idx="1569">
                  <c:v>-54</c:v>
                </c:pt>
                <c:pt idx="1570">
                  <c:v>-54</c:v>
                </c:pt>
                <c:pt idx="1571">
                  <c:v>-54</c:v>
                </c:pt>
                <c:pt idx="1572">
                  <c:v>-54</c:v>
                </c:pt>
                <c:pt idx="1573">
                  <c:v>-54</c:v>
                </c:pt>
                <c:pt idx="1574">
                  <c:v>-54</c:v>
                </c:pt>
                <c:pt idx="1575">
                  <c:v>-54</c:v>
                </c:pt>
                <c:pt idx="1576">
                  <c:v>-54</c:v>
                </c:pt>
                <c:pt idx="1577">
                  <c:v>-54</c:v>
                </c:pt>
                <c:pt idx="1578">
                  <c:v>-54</c:v>
                </c:pt>
                <c:pt idx="1579">
                  <c:v>-54</c:v>
                </c:pt>
                <c:pt idx="1580">
                  <c:v>-54</c:v>
                </c:pt>
                <c:pt idx="1581">
                  <c:v>-54</c:v>
                </c:pt>
                <c:pt idx="1582">
                  <c:v>-54</c:v>
                </c:pt>
                <c:pt idx="1583">
                  <c:v>-54</c:v>
                </c:pt>
                <c:pt idx="1584">
                  <c:v>-54</c:v>
                </c:pt>
                <c:pt idx="1585">
                  <c:v>-54</c:v>
                </c:pt>
                <c:pt idx="1586">
                  <c:v>-54</c:v>
                </c:pt>
                <c:pt idx="1587">
                  <c:v>-54</c:v>
                </c:pt>
                <c:pt idx="1588">
                  <c:v>-54</c:v>
                </c:pt>
                <c:pt idx="1589">
                  <c:v>-54</c:v>
                </c:pt>
                <c:pt idx="1590">
                  <c:v>-54</c:v>
                </c:pt>
                <c:pt idx="1591">
                  <c:v>-54</c:v>
                </c:pt>
                <c:pt idx="1592">
                  <c:v>-54</c:v>
                </c:pt>
                <c:pt idx="1593">
                  <c:v>-54</c:v>
                </c:pt>
                <c:pt idx="1594">
                  <c:v>-54</c:v>
                </c:pt>
                <c:pt idx="1595">
                  <c:v>-54</c:v>
                </c:pt>
                <c:pt idx="1596">
                  <c:v>-54</c:v>
                </c:pt>
                <c:pt idx="1597">
                  <c:v>-54</c:v>
                </c:pt>
                <c:pt idx="1598">
                  <c:v>-54</c:v>
                </c:pt>
                <c:pt idx="1599">
                  <c:v>-54</c:v>
                </c:pt>
                <c:pt idx="1600">
                  <c:v>-54</c:v>
                </c:pt>
                <c:pt idx="1601">
                  <c:v>-54</c:v>
                </c:pt>
                <c:pt idx="1602">
                  <c:v>-54</c:v>
                </c:pt>
                <c:pt idx="1603">
                  <c:v>-54</c:v>
                </c:pt>
                <c:pt idx="1604">
                  <c:v>-54</c:v>
                </c:pt>
                <c:pt idx="1605">
                  <c:v>-54</c:v>
                </c:pt>
                <c:pt idx="1606">
                  <c:v>-54</c:v>
                </c:pt>
                <c:pt idx="1607">
                  <c:v>-54</c:v>
                </c:pt>
                <c:pt idx="1608">
                  <c:v>-54</c:v>
                </c:pt>
                <c:pt idx="1609">
                  <c:v>-54</c:v>
                </c:pt>
                <c:pt idx="1610">
                  <c:v>-54</c:v>
                </c:pt>
                <c:pt idx="1611">
                  <c:v>-54</c:v>
                </c:pt>
                <c:pt idx="1612">
                  <c:v>-54</c:v>
                </c:pt>
                <c:pt idx="1613">
                  <c:v>-54</c:v>
                </c:pt>
                <c:pt idx="1614">
                  <c:v>-54</c:v>
                </c:pt>
                <c:pt idx="1615">
                  <c:v>-54</c:v>
                </c:pt>
                <c:pt idx="1616">
                  <c:v>-54</c:v>
                </c:pt>
                <c:pt idx="1617">
                  <c:v>-54</c:v>
                </c:pt>
                <c:pt idx="1618">
                  <c:v>-54</c:v>
                </c:pt>
                <c:pt idx="1619">
                  <c:v>-54</c:v>
                </c:pt>
                <c:pt idx="1620">
                  <c:v>-54</c:v>
                </c:pt>
                <c:pt idx="1621">
                  <c:v>-54</c:v>
                </c:pt>
                <c:pt idx="1622">
                  <c:v>-54</c:v>
                </c:pt>
                <c:pt idx="1623">
                  <c:v>-54</c:v>
                </c:pt>
                <c:pt idx="1624">
                  <c:v>-54</c:v>
                </c:pt>
                <c:pt idx="1625">
                  <c:v>-54</c:v>
                </c:pt>
                <c:pt idx="1626">
                  <c:v>-54</c:v>
                </c:pt>
                <c:pt idx="1627">
                  <c:v>-54</c:v>
                </c:pt>
                <c:pt idx="1628">
                  <c:v>-54</c:v>
                </c:pt>
                <c:pt idx="1629">
                  <c:v>-54</c:v>
                </c:pt>
                <c:pt idx="1630">
                  <c:v>-54</c:v>
                </c:pt>
                <c:pt idx="1631">
                  <c:v>-54</c:v>
                </c:pt>
                <c:pt idx="1632">
                  <c:v>-54</c:v>
                </c:pt>
                <c:pt idx="1633">
                  <c:v>-54</c:v>
                </c:pt>
                <c:pt idx="1634">
                  <c:v>-54</c:v>
                </c:pt>
                <c:pt idx="1635">
                  <c:v>-54</c:v>
                </c:pt>
                <c:pt idx="1636">
                  <c:v>-54</c:v>
                </c:pt>
                <c:pt idx="1637">
                  <c:v>-54</c:v>
                </c:pt>
                <c:pt idx="1638">
                  <c:v>-54</c:v>
                </c:pt>
                <c:pt idx="1639">
                  <c:v>-54</c:v>
                </c:pt>
                <c:pt idx="1640">
                  <c:v>-54</c:v>
                </c:pt>
                <c:pt idx="1641">
                  <c:v>-54</c:v>
                </c:pt>
                <c:pt idx="1642">
                  <c:v>-54</c:v>
                </c:pt>
                <c:pt idx="1643">
                  <c:v>-54</c:v>
                </c:pt>
                <c:pt idx="1644">
                  <c:v>-54</c:v>
                </c:pt>
                <c:pt idx="1645">
                  <c:v>-54</c:v>
                </c:pt>
                <c:pt idx="1646">
                  <c:v>-54</c:v>
                </c:pt>
                <c:pt idx="1647">
                  <c:v>-54</c:v>
                </c:pt>
                <c:pt idx="1648">
                  <c:v>-54</c:v>
                </c:pt>
                <c:pt idx="1649">
                  <c:v>-54</c:v>
                </c:pt>
                <c:pt idx="1650">
                  <c:v>-54</c:v>
                </c:pt>
                <c:pt idx="1651">
                  <c:v>-54</c:v>
                </c:pt>
                <c:pt idx="1652">
                  <c:v>-54</c:v>
                </c:pt>
                <c:pt idx="1653">
                  <c:v>-54</c:v>
                </c:pt>
                <c:pt idx="1654">
                  <c:v>-54</c:v>
                </c:pt>
                <c:pt idx="1655">
                  <c:v>-54</c:v>
                </c:pt>
                <c:pt idx="1656">
                  <c:v>-54</c:v>
                </c:pt>
                <c:pt idx="1657">
                  <c:v>-54</c:v>
                </c:pt>
                <c:pt idx="1658">
                  <c:v>-54</c:v>
                </c:pt>
                <c:pt idx="1659">
                  <c:v>-54</c:v>
                </c:pt>
                <c:pt idx="1660">
                  <c:v>-54</c:v>
                </c:pt>
                <c:pt idx="1661">
                  <c:v>-54</c:v>
                </c:pt>
                <c:pt idx="1662">
                  <c:v>-54</c:v>
                </c:pt>
                <c:pt idx="1663">
                  <c:v>-54</c:v>
                </c:pt>
                <c:pt idx="1664">
                  <c:v>-54</c:v>
                </c:pt>
                <c:pt idx="1665">
                  <c:v>-54</c:v>
                </c:pt>
                <c:pt idx="1666">
                  <c:v>-54</c:v>
                </c:pt>
                <c:pt idx="1667">
                  <c:v>-54</c:v>
                </c:pt>
                <c:pt idx="1668">
                  <c:v>-54</c:v>
                </c:pt>
                <c:pt idx="1669">
                  <c:v>-54</c:v>
                </c:pt>
                <c:pt idx="1670">
                  <c:v>-54</c:v>
                </c:pt>
                <c:pt idx="1671">
                  <c:v>-54</c:v>
                </c:pt>
                <c:pt idx="1672">
                  <c:v>-54</c:v>
                </c:pt>
                <c:pt idx="1673">
                  <c:v>-54</c:v>
                </c:pt>
                <c:pt idx="1674">
                  <c:v>-54</c:v>
                </c:pt>
                <c:pt idx="1675">
                  <c:v>-54</c:v>
                </c:pt>
                <c:pt idx="1676">
                  <c:v>-54</c:v>
                </c:pt>
                <c:pt idx="1677">
                  <c:v>-54</c:v>
                </c:pt>
                <c:pt idx="1678">
                  <c:v>-53</c:v>
                </c:pt>
                <c:pt idx="1679">
                  <c:v>-53</c:v>
                </c:pt>
                <c:pt idx="1680">
                  <c:v>-53</c:v>
                </c:pt>
                <c:pt idx="1681">
                  <c:v>-53</c:v>
                </c:pt>
                <c:pt idx="1682">
                  <c:v>-53</c:v>
                </c:pt>
                <c:pt idx="1683">
                  <c:v>-53</c:v>
                </c:pt>
                <c:pt idx="1684">
                  <c:v>-53</c:v>
                </c:pt>
                <c:pt idx="1685">
                  <c:v>-53</c:v>
                </c:pt>
                <c:pt idx="1686">
                  <c:v>-53</c:v>
                </c:pt>
                <c:pt idx="1687">
                  <c:v>-53</c:v>
                </c:pt>
                <c:pt idx="1688">
                  <c:v>-53</c:v>
                </c:pt>
                <c:pt idx="1689">
                  <c:v>-53</c:v>
                </c:pt>
                <c:pt idx="1690">
                  <c:v>-53</c:v>
                </c:pt>
                <c:pt idx="1691">
                  <c:v>-53</c:v>
                </c:pt>
                <c:pt idx="1692">
                  <c:v>-53</c:v>
                </c:pt>
                <c:pt idx="1693">
                  <c:v>-53</c:v>
                </c:pt>
                <c:pt idx="1694">
                  <c:v>-53</c:v>
                </c:pt>
                <c:pt idx="1695">
                  <c:v>-53</c:v>
                </c:pt>
                <c:pt idx="1696">
                  <c:v>-53</c:v>
                </c:pt>
                <c:pt idx="1697">
                  <c:v>-53</c:v>
                </c:pt>
                <c:pt idx="1698">
                  <c:v>-53</c:v>
                </c:pt>
                <c:pt idx="1699">
                  <c:v>-53</c:v>
                </c:pt>
                <c:pt idx="1700">
                  <c:v>-53</c:v>
                </c:pt>
                <c:pt idx="1701">
                  <c:v>-53</c:v>
                </c:pt>
                <c:pt idx="1702">
                  <c:v>-53</c:v>
                </c:pt>
                <c:pt idx="1703">
                  <c:v>-53</c:v>
                </c:pt>
                <c:pt idx="1704">
                  <c:v>-53</c:v>
                </c:pt>
                <c:pt idx="1705">
                  <c:v>-53</c:v>
                </c:pt>
                <c:pt idx="1706">
                  <c:v>-53</c:v>
                </c:pt>
                <c:pt idx="1707">
                  <c:v>-53</c:v>
                </c:pt>
                <c:pt idx="1708">
                  <c:v>-53</c:v>
                </c:pt>
                <c:pt idx="1709">
                  <c:v>-53</c:v>
                </c:pt>
                <c:pt idx="1710">
                  <c:v>-53</c:v>
                </c:pt>
                <c:pt idx="1711">
                  <c:v>-53</c:v>
                </c:pt>
                <c:pt idx="1712">
                  <c:v>-53</c:v>
                </c:pt>
                <c:pt idx="1713">
                  <c:v>-53</c:v>
                </c:pt>
                <c:pt idx="1714">
                  <c:v>-53</c:v>
                </c:pt>
                <c:pt idx="1715">
                  <c:v>-53</c:v>
                </c:pt>
                <c:pt idx="1716">
                  <c:v>-53</c:v>
                </c:pt>
                <c:pt idx="1717">
                  <c:v>-53</c:v>
                </c:pt>
                <c:pt idx="1718">
                  <c:v>-53</c:v>
                </c:pt>
                <c:pt idx="1719">
                  <c:v>-53</c:v>
                </c:pt>
                <c:pt idx="1720">
                  <c:v>-53</c:v>
                </c:pt>
                <c:pt idx="1721">
                  <c:v>-53</c:v>
                </c:pt>
                <c:pt idx="1722">
                  <c:v>-53</c:v>
                </c:pt>
                <c:pt idx="1723">
                  <c:v>-53</c:v>
                </c:pt>
                <c:pt idx="1724">
                  <c:v>-53</c:v>
                </c:pt>
                <c:pt idx="1725">
                  <c:v>-53</c:v>
                </c:pt>
                <c:pt idx="1726">
                  <c:v>-53</c:v>
                </c:pt>
                <c:pt idx="1727">
                  <c:v>-53</c:v>
                </c:pt>
                <c:pt idx="1728">
                  <c:v>-53</c:v>
                </c:pt>
                <c:pt idx="1729">
                  <c:v>-53</c:v>
                </c:pt>
                <c:pt idx="1730">
                  <c:v>-53</c:v>
                </c:pt>
                <c:pt idx="1731">
                  <c:v>-53</c:v>
                </c:pt>
                <c:pt idx="1732">
                  <c:v>-53</c:v>
                </c:pt>
                <c:pt idx="1733">
                  <c:v>-53</c:v>
                </c:pt>
                <c:pt idx="1734">
                  <c:v>-53</c:v>
                </c:pt>
                <c:pt idx="1735">
                  <c:v>-53</c:v>
                </c:pt>
                <c:pt idx="1736">
                  <c:v>-53</c:v>
                </c:pt>
                <c:pt idx="1737">
                  <c:v>-53</c:v>
                </c:pt>
                <c:pt idx="1738">
                  <c:v>-53</c:v>
                </c:pt>
                <c:pt idx="1739">
                  <c:v>-53</c:v>
                </c:pt>
                <c:pt idx="1740">
                  <c:v>-53</c:v>
                </c:pt>
                <c:pt idx="1741">
                  <c:v>-53</c:v>
                </c:pt>
                <c:pt idx="1742">
                  <c:v>-53</c:v>
                </c:pt>
                <c:pt idx="1743">
                  <c:v>-53</c:v>
                </c:pt>
                <c:pt idx="1744">
                  <c:v>-53</c:v>
                </c:pt>
                <c:pt idx="1745">
                  <c:v>-53</c:v>
                </c:pt>
                <c:pt idx="1746">
                  <c:v>-53</c:v>
                </c:pt>
                <c:pt idx="1747">
                  <c:v>-53</c:v>
                </c:pt>
                <c:pt idx="1748">
                  <c:v>-53</c:v>
                </c:pt>
                <c:pt idx="1749">
                  <c:v>-53</c:v>
                </c:pt>
                <c:pt idx="1750">
                  <c:v>-53</c:v>
                </c:pt>
                <c:pt idx="1751">
                  <c:v>-53</c:v>
                </c:pt>
                <c:pt idx="1752">
                  <c:v>-53</c:v>
                </c:pt>
                <c:pt idx="1753">
                  <c:v>-53</c:v>
                </c:pt>
                <c:pt idx="1754">
                  <c:v>-53</c:v>
                </c:pt>
                <c:pt idx="1755">
                  <c:v>-53</c:v>
                </c:pt>
                <c:pt idx="1756">
                  <c:v>-53</c:v>
                </c:pt>
                <c:pt idx="1757">
                  <c:v>-53</c:v>
                </c:pt>
                <c:pt idx="1758">
                  <c:v>-53</c:v>
                </c:pt>
                <c:pt idx="1759">
                  <c:v>-53</c:v>
                </c:pt>
                <c:pt idx="1760">
                  <c:v>-53</c:v>
                </c:pt>
                <c:pt idx="1761">
                  <c:v>-53</c:v>
                </c:pt>
                <c:pt idx="1762">
                  <c:v>-53</c:v>
                </c:pt>
                <c:pt idx="1763">
                  <c:v>-53</c:v>
                </c:pt>
                <c:pt idx="1764">
                  <c:v>-53</c:v>
                </c:pt>
                <c:pt idx="1765">
                  <c:v>-53</c:v>
                </c:pt>
                <c:pt idx="1766">
                  <c:v>-53</c:v>
                </c:pt>
                <c:pt idx="1767">
                  <c:v>-53</c:v>
                </c:pt>
                <c:pt idx="1768">
                  <c:v>-53</c:v>
                </c:pt>
                <c:pt idx="1769">
                  <c:v>-53</c:v>
                </c:pt>
                <c:pt idx="1770">
                  <c:v>-53</c:v>
                </c:pt>
                <c:pt idx="1771">
                  <c:v>-53</c:v>
                </c:pt>
                <c:pt idx="1772">
                  <c:v>-53</c:v>
                </c:pt>
                <c:pt idx="1773">
                  <c:v>-53</c:v>
                </c:pt>
                <c:pt idx="1774">
                  <c:v>-53</c:v>
                </c:pt>
                <c:pt idx="1775">
                  <c:v>-53</c:v>
                </c:pt>
                <c:pt idx="1776">
                  <c:v>-53</c:v>
                </c:pt>
                <c:pt idx="1777">
                  <c:v>-53</c:v>
                </c:pt>
                <c:pt idx="1778">
                  <c:v>-53</c:v>
                </c:pt>
                <c:pt idx="1779">
                  <c:v>-53</c:v>
                </c:pt>
                <c:pt idx="1780">
                  <c:v>-53</c:v>
                </c:pt>
                <c:pt idx="1781">
                  <c:v>-53</c:v>
                </c:pt>
                <c:pt idx="1782">
                  <c:v>-53</c:v>
                </c:pt>
                <c:pt idx="1783">
                  <c:v>-53</c:v>
                </c:pt>
                <c:pt idx="1784">
                  <c:v>-53</c:v>
                </c:pt>
                <c:pt idx="1785">
                  <c:v>-53</c:v>
                </c:pt>
                <c:pt idx="1786">
                  <c:v>-53</c:v>
                </c:pt>
                <c:pt idx="1787">
                  <c:v>-53</c:v>
                </c:pt>
                <c:pt idx="1788">
                  <c:v>-53</c:v>
                </c:pt>
                <c:pt idx="1789">
                  <c:v>-53</c:v>
                </c:pt>
                <c:pt idx="1790">
                  <c:v>-53</c:v>
                </c:pt>
                <c:pt idx="1791">
                  <c:v>-53</c:v>
                </c:pt>
                <c:pt idx="1792">
                  <c:v>-53</c:v>
                </c:pt>
                <c:pt idx="1793">
                  <c:v>-53</c:v>
                </c:pt>
                <c:pt idx="1794">
                  <c:v>-53</c:v>
                </c:pt>
                <c:pt idx="1795">
                  <c:v>-53</c:v>
                </c:pt>
                <c:pt idx="1796">
                  <c:v>-53</c:v>
                </c:pt>
                <c:pt idx="1797">
                  <c:v>-53</c:v>
                </c:pt>
                <c:pt idx="1798">
                  <c:v>-53</c:v>
                </c:pt>
                <c:pt idx="1799">
                  <c:v>-53</c:v>
                </c:pt>
                <c:pt idx="1800">
                  <c:v>-53</c:v>
                </c:pt>
                <c:pt idx="1801">
                  <c:v>-53</c:v>
                </c:pt>
                <c:pt idx="1802">
                  <c:v>-53</c:v>
                </c:pt>
                <c:pt idx="1803">
                  <c:v>-53</c:v>
                </c:pt>
                <c:pt idx="1804">
                  <c:v>-53</c:v>
                </c:pt>
                <c:pt idx="1805">
                  <c:v>-53</c:v>
                </c:pt>
                <c:pt idx="1806">
                  <c:v>-53</c:v>
                </c:pt>
                <c:pt idx="1807">
                  <c:v>-53</c:v>
                </c:pt>
                <c:pt idx="1808">
                  <c:v>-53</c:v>
                </c:pt>
                <c:pt idx="1809">
                  <c:v>-53</c:v>
                </c:pt>
                <c:pt idx="1810">
                  <c:v>-53</c:v>
                </c:pt>
                <c:pt idx="1811">
                  <c:v>-53</c:v>
                </c:pt>
                <c:pt idx="1812">
                  <c:v>-53</c:v>
                </c:pt>
                <c:pt idx="1813">
                  <c:v>-53</c:v>
                </c:pt>
                <c:pt idx="1814">
                  <c:v>-53</c:v>
                </c:pt>
                <c:pt idx="1815">
                  <c:v>-53</c:v>
                </c:pt>
                <c:pt idx="1816">
                  <c:v>-53</c:v>
                </c:pt>
                <c:pt idx="1817">
                  <c:v>-53</c:v>
                </c:pt>
                <c:pt idx="1818">
                  <c:v>-53</c:v>
                </c:pt>
                <c:pt idx="1819">
                  <c:v>-53</c:v>
                </c:pt>
                <c:pt idx="1820">
                  <c:v>-53</c:v>
                </c:pt>
                <c:pt idx="1821">
                  <c:v>-53</c:v>
                </c:pt>
                <c:pt idx="1822">
                  <c:v>-53</c:v>
                </c:pt>
                <c:pt idx="1823">
                  <c:v>-53</c:v>
                </c:pt>
                <c:pt idx="1824">
                  <c:v>-53</c:v>
                </c:pt>
                <c:pt idx="1825">
                  <c:v>-53</c:v>
                </c:pt>
                <c:pt idx="1826">
                  <c:v>-53</c:v>
                </c:pt>
                <c:pt idx="1827">
                  <c:v>-53</c:v>
                </c:pt>
                <c:pt idx="1828">
                  <c:v>-53</c:v>
                </c:pt>
                <c:pt idx="1829">
                  <c:v>-53</c:v>
                </c:pt>
                <c:pt idx="1830">
                  <c:v>-53</c:v>
                </c:pt>
                <c:pt idx="1831">
                  <c:v>-53</c:v>
                </c:pt>
                <c:pt idx="1832">
                  <c:v>-53</c:v>
                </c:pt>
                <c:pt idx="1833">
                  <c:v>-53</c:v>
                </c:pt>
                <c:pt idx="1834">
                  <c:v>-53</c:v>
                </c:pt>
                <c:pt idx="1835">
                  <c:v>-53</c:v>
                </c:pt>
                <c:pt idx="1836">
                  <c:v>-53</c:v>
                </c:pt>
                <c:pt idx="1837">
                  <c:v>-53</c:v>
                </c:pt>
                <c:pt idx="1838">
                  <c:v>-53</c:v>
                </c:pt>
                <c:pt idx="1839">
                  <c:v>-53</c:v>
                </c:pt>
                <c:pt idx="1840">
                  <c:v>-53</c:v>
                </c:pt>
                <c:pt idx="1841">
                  <c:v>-53</c:v>
                </c:pt>
                <c:pt idx="1842">
                  <c:v>-53</c:v>
                </c:pt>
                <c:pt idx="1843">
                  <c:v>-53</c:v>
                </c:pt>
                <c:pt idx="1844">
                  <c:v>-53</c:v>
                </c:pt>
                <c:pt idx="1845">
                  <c:v>-53</c:v>
                </c:pt>
                <c:pt idx="1846">
                  <c:v>-53</c:v>
                </c:pt>
                <c:pt idx="1847">
                  <c:v>-53</c:v>
                </c:pt>
                <c:pt idx="1848">
                  <c:v>-53</c:v>
                </c:pt>
                <c:pt idx="1849">
                  <c:v>-53</c:v>
                </c:pt>
                <c:pt idx="1850">
                  <c:v>-53</c:v>
                </c:pt>
                <c:pt idx="1851">
                  <c:v>-53</c:v>
                </c:pt>
                <c:pt idx="1852">
                  <c:v>-53</c:v>
                </c:pt>
                <c:pt idx="1853">
                  <c:v>-53</c:v>
                </c:pt>
                <c:pt idx="1854">
                  <c:v>-53</c:v>
                </c:pt>
                <c:pt idx="1855">
                  <c:v>-53</c:v>
                </c:pt>
                <c:pt idx="1856">
                  <c:v>-53</c:v>
                </c:pt>
                <c:pt idx="1857">
                  <c:v>-53</c:v>
                </c:pt>
                <c:pt idx="1858">
                  <c:v>-53</c:v>
                </c:pt>
                <c:pt idx="1859">
                  <c:v>-53</c:v>
                </c:pt>
                <c:pt idx="1860">
                  <c:v>-53</c:v>
                </c:pt>
                <c:pt idx="1861">
                  <c:v>-53</c:v>
                </c:pt>
                <c:pt idx="1862">
                  <c:v>-53</c:v>
                </c:pt>
                <c:pt idx="1863">
                  <c:v>-53</c:v>
                </c:pt>
                <c:pt idx="1864">
                  <c:v>-53</c:v>
                </c:pt>
                <c:pt idx="1865">
                  <c:v>-53</c:v>
                </c:pt>
                <c:pt idx="1866">
                  <c:v>-53</c:v>
                </c:pt>
                <c:pt idx="1867">
                  <c:v>-53</c:v>
                </c:pt>
                <c:pt idx="1868">
                  <c:v>-53</c:v>
                </c:pt>
                <c:pt idx="1869">
                  <c:v>-53</c:v>
                </c:pt>
                <c:pt idx="1870">
                  <c:v>-53</c:v>
                </c:pt>
                <c:pt idx="1871">
                  <c:v>-53</c:v>
                </c:pt>
                <c:pt idx="1872">
                  <c:v>-53</c:v>
                </c:pt>
                <c:pt idx="1873">
                  <c:v>-53</c:v>
                </c:pt>
                <c:pt idx="1874">
                  <c:v>-53</c:v>
                </c:pt>
                <c:pt idx="1875">
                  <c:v>-53</c:v>
                </c:pt>
                <c:pt idx="1876">
                  <c:v>-53</c:v>
                </c:pt>
                <c:pt idx="1877">
                  <c:v>-53</c:v>
                </c:pt>
                <c:pt idx="1878">
                  <c:v>-53</c:v>
                </c:pt>
                <c:pt idx="1879">
                  <c:v>-53</c:v>
                </c:pt>
                <c:pt idx="1880">
                  <c:v>-53</c:v>
                </c:pt>
                <c:pt idx="1881">
                  <c:v>-53</c:v>
                </c:pt>
                <c:pt idx="1882">
                  <c:v>-53</c:v>
                </c:pt>
                <c:pt idx="1883">
                  <c:v>-53</c:v>
                </c:pt>
                <c:pt idx="1884">
                  <c:v>-53</c:v>
                </c:pt>
                <c:pt idx="1885">
                  <c:v>-53</c:v>
                </c:pt>
                <c:pt idx="1886">
                  <c:v>-53</c:v>
                </c:pt>
                <c:pt idx="1887">
                  <c:v>-53</c:v>
                </c:pt>
                <c:pt idx="1888">
                  <c:v>-53</c:v>
                </c:pt>
                <c:pt idx="1889">
                  <c:v>-53</c:v>
                </c:pt>
                <c:pt idx="1890">
                  <c:v>-53</c:v>
                </c:pt>
                <c:pt idx="1891">
                  <c:v>-53</c:v>
                </c:pt>
                <c:pt idx="1892">
                  <c:v>-53</c:v>
                </c:pt>
                <c:pt idx="1893">
                  <c:v>-53</c:v>
                </c:pt>
                <c:pt idx="1894">
                  <c:v>-53</c:v>
                </c:pt>
                <c:pt idx="1895">
                  <c:v>-53</c:v>
                </c:pt>
                <c:pt idx="1896">
                  <c:v>-53</c:v>
                </c:pt>
                <c:pt idx="1897">
                  <c:v>-53</c:v>
                </c:pt>
                <c:pt idx="1898">
                  <c:v>-53</c:v>
                </c:pt>
                <c:pt idx="1899">
                  <c:v>-53</c:v>
                </c:pt>
                <c:pt idx="1900">
                  <c:v>-53</c:v>
                </c:pt>
                <c:pt idx="1901">
                  <c:v>-53</c:v>
                </c:pt>
                <c:pt idx="1902">
                  <c:v>-53</c:v>
                </c:pt>
                <c:pt idx="1903">
                  <c:v>-53</c:v>
                </c:pt>
                <c:pt idx="1904">
                  <c:v>-53</c:v>
                </c:pt>
                <c:pt idx="1905">
                  <c:v>-53</c:v>
                </c:pt>
                <c:pt idx="1906">
                  <c:v>-53</c:v>
                </c:pt>
                <c:pt idx="1907">
                  <c:v>-53</c:v>
                </c:pt>
                <c:pt idx="1908">
                  <c:v>-53</c:v>
                </c:pt>
                <c:pt idx="1909">
                  <c:v>-53</c:v>
                </c:pt>
                <c:pt idx="1910">
                  <c:v>-53</c:v>
                </c:pt>
                <c:pt idx="1911">
                  <c:v>-53</c:v>
                </c:pt>
                <c:pt idx="1912">
                  <c:v>-53</c:v>
                </c:pt>
                <c:pt idx="1913">
                  <c:v>-53</c:v>
                </c:pt>
                <c:pt idx="1914">
                  <c:v>-53</c:v>
                </c:pt>
                <c:pt idx="1915">
                  <c:v>-53</c:v>
                </c:pt>
                <c:pt idx="1916">
                  <c:v>-53</c:v>
                </c:pt>
                <c:pt idx="1917">
                  <c:v>-53</c:v>
                </c:pt>
                <c:pt idx="1918">
                  <c:v>-53</c:v>
                </c:pt>
                <c:pt idx="1919">
                  <c:v>-53</c:v>
                </c:pt>
                <c:pt idx="1920">
                  <c:v>-53</c:v>
                </c:pt>
                <c:pt idx="1921">
                  <c:v>-53</c:v>
                </c:pt>
                <c:pt idx="1922">
                  <c:v>-53</c:v>
                </c:pt>
                <c:pt idx="1923">
                  <c:v>-53</c:v>
                </c:pt>
                <c:pt idx="1924">
                  <c:v>-53</c:v>
                </c:pt>
                <c:pt idx="1925">
                  <c:v>-53</c:v>
                </c:pt>
                <c:pt idx="1926">
                  <c:v>-53</c:v>
                </c:pt>
                <c:pt idx="1927">
                  <c:v>-53</c:v>
                </c:pt>
                <c:pt idx="1928">
                  <c:v>-53</c:v>
                </c:pt>
                <c:pt idx="1929">
                  <c:v>-53</c:v>
                </c:pt>
                <c:pt idx="1930">
                  <c:v>-53</c:v>
                </c:pt>
                <c:pt idx="1931">
                  <c:v>-53</c:v>
                </c:pt>
                <c:pt idx="1932">
                  <c:v>-53</c:v>
                </c:pt>
                <c:pt idx="1933">
                  <c:v>-53</c:v>
                </c:pt>
                <c:pt idx="1934">
                  <c:v>-53</c:v>
                </c:pt>
                <c:pt idx="1935">
                  <c:v>-53</c:v>
                </c:pt>
                <c:pt idx="1936">
                  <c:v>-53</c:v>
                </c:pt>
                <c:pt idx="1937">
                  <c:v>-53</c:v>
                </c:pt>
                <c:pt idx="1938">
                  <c:v>-53</c:v>
                </c:pt>
                <c:pt idx="1939">
                  <c:v>-53</c:v>
                </c:pt>
                <c:pt idx="1940">
                  <c:v>-53</c:v>
                </c:pt>
                <c:pt idx="1941">
                  <c:v>-53</c:v>
                </c:pt>
                <c:pt idx="1942">
                  <c:v>-53</c:v>
                </c:pt>
                <c:pt idx="1943">
                  <c:v>-53</c:v>
                </c:pt>
                <c:pt idx="1944">
                  <c:v>-53</c:v>
                </c:pt>
                <c:pt idx="1945">
                  <c:v>-53</c:v>
                </c:pt>
                <c:pt idx="1946">
                  <c:v>-53</c:v>
                </c:pt>
                <c:pt idx="1947">
                  <c:v>-53</c:v>
                </c:pt>
                <c:pt idx="1948">
                  <c:v>-53</c:v>
                </c:pt>
                <c:pt idx="1949">
                  <c:v>-53</c:v>
                </c:pt>
                <c:pt idx="1950">
                  <c:v>-53</c:v>
                </c:pt>
                <c:pt idx="1951">
                  <c:v>-53</c:v>
                </c:pt>
                <c:pt idx="1952">
                  <c:v>-53</c:v>
                </c:pt>
                <c:pt idx="1953">
                  <c:v>-53</c:v>
                </c:pt>
                <c:pt idx="1954">
                  <c:v>-53</c:v>
                </c:pt>
                <c:pt idx="1955">
                  <c:v>-53</c:v>
                </c:pt>
                <c:pt idx="1956">
                  <c:v>-53</c:v>
                </c:pt>
                <c:pt idx="1957">
                  <c:v>-53</c:v>
                </c:pt>
                <c:pt idx="1958">
                  <c:v>-53</c:v>
                </c:pt>
                <c:pt idx="1959">
                  <c:v>-53</c:v>
                </c:pt>
                <c:pt idx="1960">
                  <c:v>-53</c:v>
                </c:pt>
                <c:pt idx="1961">
                  <c:v>-53</c:v>
                </c:pt>
                <c:pt idx="1962">
                  <c:v>-53</c:v>
                </c:pt>
                <c:pt idx="1963">
                  <c:v>-53</c:v>
                </c:pt>
                <c:pt idx="1964">
                  <c:v>-53</c:v>
                </c:pt>
                <c:pt idx="1965">
                  <c:v>-53</c:v>
                </c:pt>
                <c:pt idx="1966">
                  <c:v>-53</c:v>
                </c:pt>
                <c:pt idx="1967">
                  <c:v>-53</c:v>
                </c:pt>
                <c:pt idx="1968">
                  <c:v>-53</c:v>
                </c:pt>
                <c:pt idx="1969">
                  <c:v>-53</c:v>
                </c:pt>
                <c:pt idx="1970">
                  <c:v>-53</c:v>
                </c:pt>
                <c:pt idx="1971">
                  <c:v>-53</c:v>
                </c:pt>
                <c:pt idx="1972">
                  <c:v>-53</c:v>
                </c:pt>
                <c:pt idx="1973">
                  <c:v>-53</c:v>
                </c:pt>
                <c:pt idx="1974">
                  <c:v>-53</c:v>
                </c:pt>
                <c:pt idx="1975">
                  <c:v>-53</c:v>
                </c:pt>
                <c:pt idx="1976">
                  <c:v>-53</c:v>
                </c:pt>
                <c:pt idx="1977">
                  <c:v>-53</c:v>
                </c:pt>
                <c:pt idx="1978">
                  <c:v>-53</c:v>
                </c:pt>
                <c:pt idx="1979">
                  <c:v>-53</c:v>
                </c:pt>
                <c:pt idx="1980">
                  <c:v>-53</c:v>
                </c:pt>
                <c:pt idx="1981">
                  <c:v>-53</c:v>
                </c:pt>
                <c:pt idx="1982">
                  <c:v>-53</c:v>
                </c:pt>
                <c:pt idx="1983">
                  <c:v>-53</c:v>
                </c:pt>
                <c:pt idx="1984">
                  <c:v>-53</c:v>
                </c:pt>
                <c:pt idx="1985">
                  <c:v>-53</c:v>
                </c:pt>
                <c:pt idx="1986">
                  <c:v>-53</c:v>
                </c:pt>
                <c:pt idx="1987">
                  <c:v>-53</c:v>
                </c:pt>
                <c:pt idx="1988">
                  <c:v>-53</c:v>
                </c:pt>
                <c:pt idx="1989">
                  <c:v>-53</c:v>
                </c:pt>
                <c:pt idx="1990">
                  <c:v>-53</c:v>
                </c:pt>
                <c:pt idx="1991">
                  <c:v>-53</c:v>
                </c:pt>
                <c:pt idx="1992">
                  <c:v>-53</c:v>
                </c:pt>
                <c:pt idx="1993">
                  <c:v>-53</c:v>
                </c:pt>
                <c:pt idx="1994">
                  <c:v>-53</c:v>
                </c:pt>
                <c:pt idx="1995">
                  <c:v>-53</c:v>
                </c:pt>
                <c:pt idx="1996">
                  <c:v>-53</c:v>
                </c:pt>
                <c:pt idx="1997">
                  <c:v>-53</c:v>
                </c:pt>
                <c:pt idx="1998">
                  <c:v>-53</c:v>
                </c:pt>
                <c:pt idx="1999">
                  <c:v>-53</c:v>
                </c:pt>
                <c:pt idx="2000">
                  <c:v>-53</c:v>
                </c:pt>
                <c:pt idx="2001">
                  <c:v>-53</c:v>
                </c:pt>
                <c:pt idx="2002">
                  <c:v>-53</c:v>
                </c:pt>
                <c:pt idx="2003">
                  <c:v>-53</c:v>
                </c:pt>
                <c:pt idx="2004">
                  <c:v>-53</c:v>
                </c:pt>
                <c:pt idx="2005">
                  <c:v>-53</c:v>
                </c:pt>
                <c:pt idx="2006">
                  <c:v>-53</c:v>
                </c:pt>
                <c:pt idx="2007">
                  <c:v>-53</c:v>
                </c:pt>
                <c:pt idx="2008">
                  <c:v>-53</c:v>
                </c:pt>
                <c:pt idx="2009">
                  <c:v>-53</c:v>
                </c:pt>
                <c:pt idx="2010">
                  <c:v>-53</c:v>
                </c:pt>
                <c:pt idx="2011">
                  <c:v>-53</c:v>
                </c:pt>
                <c:pt idx="2012">
                  <c:v>-53</c:v>
                </c:pt>
                <c:pt idx="2013">
                  <c:v>-53</c:v>
                </c:pt>
                <c:pt idx="2014">
                  <c:v>-53</c:v>
                </c:pt>
                <c:pt idx="2015">
                  <c:v>-53</c:v>
                </c:pt>
                <c:pt idx="2016">
                  <c:v>-53</c:v>
                </c:pt>
                <c:pt idx="2017">
                  <c:v>-53</c:v>
                </c:pt>
                <c:pt idx="2018">
                  <c:v>-53</c:v>
                </c:pt>
                <c:pt idx="2019">
                  <c:v>-53</c:v>
                </c:pt>
                <c:pt idx="2020">
                  <c:v>-53</c:v>
                </c:pt>
                <c:pt idx="2021">
                  <c:v>-53</c:v>
                </c:pt>
                <c:pt idx="2022">
                  <c:v>-53</c:v>
                </c:pt>
                <c:pt idx="2023">
                  <c:v>-53</c:v>
                </c:pt>
                <c:pt idx="2024">
                  <c:v>-53</c:v>
                </c:pt>
                <c:pt idx="2025">
                  <c:v>-53</c:v>
                </c:pt>
                <c:pt idx="2026">
                  <c:v>-53</c:v>
                </c:pt>
                <c:pt idx="2027">
                  <c:v>-53</c:v>
                </c:pt>
                <c:pt idx="2028">
                  <c:v>-53</c:v>
                </c:pt>
                <c:pt idx="2029">
                  <c:v>-53</c:v>
                </c:pt>
                <c:pt idx="2030">
                  <c:v>-53</c:v>
                </c:pt>
                <c:pt idx="2031">
                  <c:v>-53</c:v>
                </c:pt>
                <c:pt idx="2032">
                  <c:v>-53</c:v>
                </c:pt>
                <c:pt idx="2033">
                  <c:v>-53</c:v>
                </c:pt>
                <c:pt idx="2034">
                  <c:v>-53</c:v>
                </c:pt>
                <c:pt idx="2035">
                  <c:v>-53</c:v>
                </c:pt>
                <c:pt idx="2036">
                  <c:v>-53</c:v>
                </c:pt>
                <c:pt idx="2037">
                  <c:v>-53</c:v>
                </c:pt>
                <c:pt idx="2038">
                  <c:v>-53</c:v>
                </c:pt>
                <c:pt idx="2039">
                  <c:v>-53</c:v>
                </c:pt>
                <c:pt idx="2040">
                  <c:v>-53</c:v>
                </c:pt>
                <c:pt idx="2041">
                  <c:v>-53</c:v>
                </c:pt>
                <c:pt idx="2042">
                  <c:v>-53</c:v>
                </c:pt>
                <c:pt idx="2043">
                  <c:v>-53</c:v>
                </c:pt>
                <c:pt idx="2044">
                  <c:v>-53</c:v>
                </c:pt>
                <c:pt idx="2045">
                  <c:v>-53</c:v>
                </c:pt>
                <c:pt idx="2046">
                  <c:v>-53</c:v>
                </c:pt>
                <c:pt idx="2047">
                  <c:v>-53</c:v>
                </c:pt>
                <c:pt idx="2048">
                  <c:v>-53</c:v>
                </c:pt>
                <c:pt idx="2049">
                  <c:v>-53</c:v>
                </c:pt>
                <c:pt idx="2050">
                  <c:v>-53</c:v>
                </c:pt>
                <c:pt idx="2051">
                  <c:v>-53</c:v>
                </c:pt>
                <c:pt idx="2052">
                  <c:v>-53</c:v>
                </c:pt>
                <c:pt idx="2053">
                  <c:v>-53</c:v>
                </c:pt>
                <c:pt idx="2054">
                  <c:v>-53</c:v>
                </c:pt>
                <c:pt idx="2055">
                  <c:v>-53</c:v>
                </c:pt>
                <c:pt idx="2056">
                  <c:v>-53</c:v>
                </c:pt>
                <c:pt idx="2057">
                  <c:v>-53</c:v>
                </c:pt>
                <c:pt idx="2058">
                  <c:v>-53</c:v>
                </c:pt>
                <c:pt idx="2059">
                  <c:v>-53</c:v>
                </c:pt>
                <c:pt idx="2060">
                  <c:v>-53</c:v>
                </c:pt>
                <c:pt idx="2061">
                  <c:v>-53</c:v>
                </c:pt>
                <c:pt idx="2062">
                  <c:v>-53</c:v>
                </c:pt>
                <c:pt idx="2063">
                  <c:v>-53</c:v>
                </c:pt>
                <c:pt idx="2064">
                  <c:v>-53</c:v>
                </c:pt>
                <c:pt idx="2065">
                  <c:v>-53</c:v>
                </c:pt>
                <c:pt idx="2066">
                  <c:v>-53</c:v>
                </c:pt>
                <c:pt idx="2067">
                  <c:v>-53</c:v>
                </c:pt>
                <c:pt idx="2068">
                  <c:v>-53</c:v>
                </c:pt>
                <c:pt idx="2069">
                  <c:v>-53</c:v>
                </c:pt>
                <c:pt idx="2070">
                  <c:v>-53</c:v>
                </c:pt>
                <c:pt idx="2071">
                  <c:v>-53</c:v>
                </c:pt>
                <c:pt idx="2072">
                  <c:v>-53</c:v>
                </c:pt>
                <c:pt idx="2073">
                  <c:v>-53</c:v>
                </c:pt>
                <c:pt idx="2074">
                  <c:v>-53</c:v>
                </c:pt>
                <c:pt idx="2075">
                  <c:v>-53</c:v>
                </c:pt>
                <c:pt idx="2076">
                  <c:v>-53</c:v>
                </c:pt>
                <c:pt idx="2077">
                  <c:v>-53</c:v>
                </c:pt>
                <c:pt idx="2078">
                  <c:v>-53</c:v>
                </c:pt>
                <c:pt idx="2079">
                  <c:v>-53</c:v>
                </c:pt>
                <c:pt idx="2080">
                  <c:v>-53</c:v>
                </c:pt>
                <c:pt idx="2081">
                  <c:v>-53</c:v>
                </c:pt>
                <c:pt idx="2082">
                  <c:v>-53</c:v>
                </c:pt>
                <c:pt idx="2083">
                  <c:v>-53</c:v>
                </c:pt>
                <c:pt idx="2084">
                  <c:v>-53</c:v>
                </c:pt>
                <c:pt idx="2085">
                  <c:v>-53</c:v>
                </c:pt>
                <c:pt idx="2086">
                  <c:v>-53</c:v>
                </c:pt>
                <c:pt idx="2087">
                  <c:v>-53</c:v>
                </c:pt>
                <c:pt idx="2088">
                  <c:v>-53</c:v>
                </c:pt>
                <c:pt idx="2089">
                  <c:v>-53</c:v>
                </c:pt>
                <c:pt idx="2090">
                  <c:v>-53</c:v>
                </c:pt>
                <c:pt idx="2091">
                  <c:v>-53</c:v>
                </c:pt>
                <c:pt idx="2092">
                  <c:v>-53</c:v>
                </c:pt>
                <c:pt idx="2093">
                  <c:v>-53</c:v>
                </c:pt>
                <c:pt idx="2094">
                  <c:v>-53</c:v>
                </c:pt>
                <c:pt idx="2095">
                  <c:v>-53</c:v>
                </c:pt>
                <c:pt idx="2096">
                  <c:v>-53</c:v>
                </c:pt>
                <c:pt idx="2097">
                  <c:v>-53</c:v>
                </c:pt>
                <c:pt idx="2098">
                  <c:v>-53</c:v>
                </c:pt>
                <c:pt idx="2099">
                  <c:v>-53</c:v>
                </c:pt>
                <c:pt idx="2100">
                  <c:v>-53</c:v>
                </c:pt>
                <c:pt idx="2101">
                  <c:v>-53</c:v>
                </c:pt>
                <c:pt idx="2102">
                  <c:v>-53</c:v>
                </c:pt>
                <c:pt idx="2103">
                  <c:v>-53</c:v>
                </c:pt>
                <c:pt idx="2104">
                  <c:v>-53</c:v>
                </c:pt>
                <c:pt idx="2105">
                  <c:v>-53</c:v>
                </c:pt>
                <c:pt idx="2106">
                  <c:v>-53</c:v>
                </c:pt>
                <c:pt idx="2107">
                  <c:v>-53</c:v>
                </c:pt>
                <c:pt idx="2108">
                  <c:v>-53</c:v>
                </c:pt>
                <c:pt idx="2109">
                  <c:v>-53</c:v>
                </c:pt>
                <c:pt idx="2110">
                  <c:v>-53</c:v>
                </c:pt>
                <c:pt idx="2111">
                  <c:v>-53</c:v>
                </c:pt>
                <c:pt idx="2112">
                  <c:v>-53</c:v>
                </c:pt>
                <c:pt idx="2113">
                  <c:v>-53</c:v>
                </c:pt>
                <c:pt idx="2114">
                  <c:v>-53</c:v>
                </c:pt>
                <c:pt idx="2115">
                  <c:v>-53</c:v>
                </c:pt>
                <c:pt idx="2116">
                  <c:v>-53</c:v>
                </c:pt>
                <c:pt idx="2117">
                  <c:v>-53</c:v>
                </c:pt>
                <c:pt idx="2118">
                  <c:v>-53</c:v>
                </c:pt>
                <c:pt idx="2119">
                  <c:v>-53</c:v>
                </c:pt>
                <c:pt idx="2120">
                  <c:v>-53</c:v>
                </c:pt>
                <c:pt idx="2121">
                  <c:v>-53</c:v>
                </c:pt>
                <c:pt idx="2122">
                  <c:v>-53</c:v>
                </c:pt>
                <c:pt idx="2123">
                  <c:v>-53</c:v>
                </c:pt>
                <c:pt idx="2124">
                  <c:v>-53</c:v>
                </c:pt>
                <c:pt idx="2125">
                  <c:v>-53</c:v>
                </c:pt>
                <c:pt idx="2126">
                  <c:v>-53</c:v>
                </c:pt>
                <c:pt idx="2127">
                  <c:v>-53</c:v>
                </c:pt>
                <c:pt idx="2128">
                  <c:v>-53</c:v>
                </c:pt>
                <c:pt idx="2129">
                  <c:v>-53</c:v>
                </c:pt>
                <c:pt idx="2130">
                  <c:v>-53</c:v>
                </c:pt>
                <c:pt idx="2131">
                  <c:v>-53</c:v>
                </c:pt>
                <c:pt idx="2132">
                  <c:v>-53</c:v>
                </c:pt>
                <c:pt idx="2133">
                  <c:v>-53</c:v>
                </c:pt>
                <c:pt idx="2134">
                  <c:v>-53</c:v>
                </c:pt>
                <c:pt idx="2135">
                  <c:v>-53</c:v>
                </c:pt>
                <c:pt idx="2136">
                  <c:v>-53</c:v>
                </c:pt>
                <c:pt idx="2137">
                  <c:v>-53</c:v>
                </c:pt>
                <c:pt idx="2138">
                  <c:v>-53</c:v>
                </c:pt>
                <c:pt idx="2139">
                  <c:v>-53</c:v>
                </c:pt>
                <c:pt idx="2140">
                  <c:v>-53</c:v>
                </c:pt>
                <c:pt idx="2141">
                  <c:v>-53</c:v>
                </c:pt>
                <c:pt idx="2142">
                  <c:v>-53</c:v>
                </c:pt>
                <c:pt idx="2143">
                  <c:v>-53</c:v>
                </c:pt>
                <c:pt idx="2144">
                  <c:v>-53</c:v>
                </c:pt>
                <c:pt idx="2145">
                  <c:v>-53</c:v>
                </c:pt>
                <c:pt idx="2146">
                  <c:v>-53</c:v>
                </c:pt>
                <c:pt idx="2147">
                  <c:v>-53</c:v>
                </c:pt>
                <c:pt idx="2148">
                  <c:v>-53</c:v>
                </c:pt>
                <c:pt idx="2149">
                  <c:v>-53</c:v>
                </c:pt>
                <c:pt idx="2150">
                  <c:v>-53</c:v>
                </c:pt>
                <c:pt idx="2151">
                  <c:v>-53</c:v>
                </c:pt>
                <c:pt idx="2152">
                  <c:v>-53</c:v>
                </c:pt>
                <c:pt idx="2153">
                  <c:v>-53</c:v>
                </c:pt>
                <c:pt idx="2154">
                  <c:v>-53</c:v>
                </c:pt>
                <c:pt idx="2155">
                  <c:v>-53</c:v>
                </c:pt>
                <c:pt idx="2156">
                  <c:v>-53</c:v>
                </c:pt>
                <c:pt idx="2157">
                  <c:v>-53</c:v>
                </c:pt>
                <c:pt idx="2158">
                  <c:v>-53</c:v>
                </c:pt>
                <c:pt idx="2159">
                  <c:v>-53</c:v>
                </c:pt>
                <c:pt idx="2160">
                  <c:v>-53</c:v>
                </c:pt>
                <c:pt idx="2161">
                  <c:v>-53</c:v>
                </c:pt>
                <c:pt idx="2162">
                  <c:v>-53</c:v>
                </c:pt>
                <c:pt idx="2163">
                  <c:v>-53</c:v>
                </c:pt>
                <c:pt idx="2164">
                  <c:v>-53</c:v>
                </c:pt>
                <c:pt idx="2165">
                  <c:v>-53</c:v>
                </c:pt>
                <c:pt idx="2166">
                  <c:v>-53</c:v>
                </c:pt>
                <c:pt idx="2167">
                  <c:v>-53</c:v>
                </c:pt>
                <c:pt idx="2168">
                  <c:v>-53</c:v>
                </c:pt>
                <c:pt idx="2169">
                  <c:v>-53</c:v>
                </c:pt>
                <c:pt idx="2170">
                  <c:v>-53</c:v>
                </c:pt>
                <c:pt idx="2171">
                  <c:v>-53</c:v>
                </c:pt>
                <c:pt idx="2172">
                  <c:v>-53</c:v>
                </c:pt>
                <c:pt idx="2173">
                  <c:v>-53</c:v>
                </c:pt>
                <c:pt idx="2174">
                  <c:v>-53</c:v>
                </c:pt>
                <c:pt idx="2175">
                  <c:v>-53</c:v>
                </c:pt>
                <c:pt idx="2176">
                  <c:v>-53</c:v>
                </c:pt>
                <c:pt idx="2177">
                  <c:v>-53</c:v>
                </c:pt>
                <c:pt idx="2178">
                  <c:v>-53</c:v>
                </c:pt>
                <c:pt idx="2179">
                  <c:v>-53</c:v>
                </c:pt>
                <c:pt idx="2180">
                  <c:v>-53</c:v>
                </c:pt>
                <c:pt idx="2181">
                  <c:v>-53</c:v>
                </c:pt>
                <c:pt idx="2182">
                  <c:v>-53</c:v>
                </c:pt>
                <c:pt idx="2183">
                  <c:v>-53</c:v>
                </c:pt>
                <c:pt idx="2184">
                  <c:v>-53</c:v>
                </c:pt>
                <c:pt idx="2185">
                  <c:v>-53</c:v>
                </c:pt>
                <c:pt idx="2186">
                  <c:v>-53</c:v>
                </c:pt>
                <c:pt idx="2187">
                  <c:v>-53</c:v>
                </c:pt>
                <c:pt idx="2188">
                  <c:v>-53</c:v>
                </c:pt>
                <c:pt idx="2189">
                  <c:v>-53</c:v>
                </c:pt>
                <c:pt idx="2190">
                  <c:v>-53</c:v>
                </c:pt>
                <c:pt idx="2191">
                  <c:v>-53</c:v>
                </c:pt>
                <c:pt idx="2192">
                  <c:v>-53</c:v>
                </c:pt>
                <c:pt idx="2193">
                  <c:v>-53</c:v>
                </c:pt>
                <c:pt idx="2194">
                  <c:v>-53</c:v>
                </c:pt>
                <c:pt idx="2195">
                  <c:v>-53</c:v>
                </c:pt>
                <c:pt idx="2196">
                  <c:v>-53</c:v>
                </c:pt>
                <c:pt idx="2197">
                  <c:v>-53</c:v>
                </c:pt>
                <c:pt idx="2198">
                  <c:v>-53</c:v>
                </c:pt>
                <c:pt idx="2199">
                  <c:v>-53</c:v>
                </c:pt>
                <c:pt idx="2200">
                  <c:v>-53</c:v>
                </c:pt>
                <c:pt idx="2201">
                  <c:v>-53</c:v>
                </c:pt>
                <c:pt idx="2202">
                  <c:v>-53</c:v>
                </c:pt>
                <c:pt idx="2203">
                  <c:v>-53</c:v>
                </c:pt>
                <c:pt idx="2204">
                  <c:v>-53</c:v>
                </c:pt>
                <c:pt idx="2205">
                  <c:v>-53</c:v>
                </c:pt>
                <c:pt idx="2206">
                  <c:v>-53</c:v>
                </c:pt>
                <c:pt idx="2207">
                  <c:v>-53</c:v>
                </c:pt>
                <c:pt idx="2208">
                  <c:v>-53</c:v>
                </c:pt>
                <c:pt idx="2209">
                  <c:v>-53</c:v>
                </c:pt>
                <c:pt idx="2210">
                  <c:v>-53</c:v>
                </c:pt>
                <c:pt idx="2211">
                  <c:v>-53</c:v>
                </c:pt>
                <c:pt idx="2212">
                  <c:v>-53</c:v>
                </c:pt>
                <c:pt idx="2213">
                  <c:v>-53</c:v>
                </c:pt>
                <c:pt idx="2214">
                  <c:v>-53</c:v>
                </c:pt>
                <c:pt idx="2215">
                  <c:v>-53</c:v>
                </c:pt>
                <c:pt idx="2216">
                  <c:v>-53</c:v>
                </c:pt>
                <c:pt idx="2217">
                  <c:v>-53</c:v>
                </c:pt>
                <c:pt idx="2218">
                  <c:v>-53</c:v>
                </c:pt>
                <c:pt idx="2219">
                  <c:v>-53</c:v>
                </c:pt>
                <c:pt idx="2220">
                  <c:v>-53</c:v>
                </c:pt>
                <c:pt idx="2221">
                  <c:v>-53</c:v>
                </c:pt>
                <c:pt idx="2222">
                  <c:v>-53</c:v>
                </c:pt>
                <c:pt idx="2223">
                  <c:v>-53</c:v>
                </c:pt>
                <c:pt idx="2224">
                  <c:v>-53</c:v>
                </c:pt>
                <c:pt idx="2225">
                  <c:v>-53</c:v>
                </c:pt>
                <c:pt idx="2226">
                  <c:v>-53</c:v>
                </c:pt>
                <c:pt idx="2227">
                  <c:v>-53</c:v>
                </c:pt>
                <c:pt idx="2228">
                  <c:v>-53</c:v>
                </c:pt>
                <c:pt idx="2229">
                  <c:v>-53</c:v>
                </c:pt>
                <c:pt idx="2230">
                  <c:v>-53</c:v>
                </c:pt>
                <c:pt idx="2231">
                  <c:v>-53</c:v>
                </c:pt>
                <c:pt idx="2232">
                  <c:v>-53</c:v>
                </c:pt>
                <c:pt idx="2233">
                  <c:v>-53</c:v>
                </c:pt>
                <c:pt idx="2234">
                  <c:v>-53</c:v>
                </c:pt>
                <c:pt idx="2235">
                  <c:v>-53</c:v>
                </c:pt>
                <c:pt idx="2236">
                  <c:v>-53</c:v>
                </c:pt>
                <c:pt idx="2237">
                  <c:v>-53</c:v>
                </c:pt>
                <c:pt idx="2238">
                  <c:v>-53</c:v>
                </c:pt>
                <c:pt idx="2239">
                  <c:v>-53</c:v>
                </c:pt>
                <c:pt idx="2240">
                  <c:v>-53</c:v>
                </c:pt>
                <c:pt idx="2241">
                  <c:v>-53</c:v>
                </c:pt>
                <c:pt idx="2242">
                  <c:v>-53</c:v>
                </c:pt>
                <c:pt idx="2243">
                  <c:v>-53</c:v>
                </c:pt>
                <c:pt idx="2244">
                  <c:v>-53</c:v>
                </c:pt>
                <c:pt idx="2245">
                  <c:v>-53</c:v>
                </c:pt>
                <c:pt idx="2246">
                  <c:v>-53</c:v>
                </c:pt>
                <c:pt idx="2247">
                  <c:v>-53</c:v>
                </c:pt>
                <c:pt idx="2248">
                  <c:v>-53</c:v>
                </c:pt>
                <c:pt idx="2249">
                  <c:v>-53</c:v>
                </c:pt>
                <c:pt idx="2250">
                  <c:v>-53</c:v>
                </c:pt>
                <c:pt idx="2251">
                  <c:v>-53</c:v>
                </c:pt>
                <c:pt idx="2252">
                  <c:v>-53</c:v>
                </c:pt>
                <c:pt idx="2253">
                  <c:v>-53</c:v>
                </c:pt>
                <c:pt idx="2254">
                  <c:v>-53</c:v>
                </c:pt>
                <c:pt idx="2255">
                  <c:v>-53</c:v>
                </c:pt>
                <c:pt idx="2256">
                  <c:v>-53</c:v>
                </c:pt>
                <c:pt idx="2257">
                  <c:v>-53</c:v>
                </c:pt>
                <c:pt idx="2258">
                  <c:v>-53</c:v>
                </c:pt>
                <c:pt idx="2259">
                  <c:v>-53</c:v>
                </c:pt>
                <c:pt idx="2260">
                  <c:v>-53</c:v>
                </c:pt>
                <c:pt idx="2261">
                  <c:v>-53</c:v>
                </c:pt>
                <c:pt idx="2262">
                  <c:v>-53</c:v>
                </c:pt>
                <c:pt idx="2263">
                  <c:v>-53</c:v>
                </c:pt>
                <c:pt idx="2264">
                  <c:v>-53</c:v>
                </c:pt>
                <c:pt idx="2265">
                  <c:v>-53</c:v>
                </c:pt>
                <c:pt idx="2266">
                  <c:v>-53</c:v>
                </c:pt>
                <c:pt idx="2267">
                  <c:v>-53</c:v>
                </c:pt>
                <c:pt idx="2268">
                  <c:v>-53</c:v>
                </c:pt>
                <c:pt idx="2269">
                  <c:v>-53</c:v>
                </c:pt>
                <c:pt idx="2270">
                  <c:v>-53</c:v>
                </c:pt>
                <c:pt idx="2271">
                  <c:v>-53</c:v>
                </c:pt>
                <c:pt idx="2272">
                  <c:v>-53</c:v>
                </c:pt>
                <c:pt idx="2273">
                  <c:v>-53</c:v>
                </c:pt>
                <c:pt idx="2274">
                  <c:v>-53</c:v>
                </c:pt>
                <c:pt idx="2275">
                  <c:v>-53</c:v>
                </c:pt>
                <c:pt idx="2276">
                  <c:v>-53</c:v>
                </c:pt>
                <c:pt idx="2277">
                  <c:v>-53</c:v>
                </c:pt>
                <c:pt idx="2278">
                  <c:v>-53</c:v>
                </c:pt>
                <c:pt idx="2279">
                  <c:v>-53</c:v>
                </c:pt>
                <c:pt idx="2280">
                  <c:v>-53</c:v>
                </c:pt>
                <c:pt idx="2281">
                  <c:v>-53</c:v>
                </c:pt>
                <c:pt idx="2282">
                  <c:v>-53</c:v>
                </c:pt>
                <c:pt idx="2283">
                  <c:v>-53</c:v>
                </c:pt>
                <c:pt idx="2284">
                  <c:v>-53</c:v>
                </c:pt>
                <c:pt idx="2285">
                  <c:v>-53</c:v>
                </c:pt>
                <c:pt idx="2286">
                  <c:v>-53</c:v>
                </c:pt>
                <c:pt idx="2287">
                  <c:v>-53</c:v>
                </c:pt>
                <c:pt idx="2288">
                  <c:v>-53</c:v>
                </c:pt>
                <c:pt idx="2289">
                  <c:v>-53</c:v>
                </c:pt>
                <c:pt idx="2290">
                  <c:v>-53</c:v>
                </c:pt>
                <c:pt idx="2291">
                  <c:v>-53</c:v>
                </c:pt>
                <c:pt idx="2292">
                  <c:v>-53</c:v>
                </c:pt>
                <c:pt idx="2293">
                  <c:v>-53</c:v>
                </c:pt>
                <c:pt idx="2294">
                  <c:v>-53</c:v>
                </c:pt>
                <c:pt idx="2295">
                  <c:v>-53</c:v>
                </c:pt>
                <c:pt idx="2296">
                  <c:v>-53</c:v>
                </c:pt>
                <c:pt idx="2297">
                  <c:v>-53</c:v>
                </c:pt>
                <c:pt idx="2298">
                  <c:v>-53</c:v>
                </c:pt>
                <c:pt idx="2299">
                  <c:v>-53</c:v>
                </c:pt>
                <c:pt idx="2300">
                  <c:v>-53</c:v>
                </c:pt>
                <c:pt idx="2301">
                  <c:v>-53</c:v>
                </c:pt>
                <c:pt idx="2302">
                  <c:v>-53</c:v>
                </c:pt>
                <c:pt idx="2303">
                  <c:v>-53</c:v>
                </c:pt>
                <c:pt idx="2304">
                  <c:v>-53</c:v>
                </c:pt>
                <c:pt idx="2305">
                  <c:v>-53</c:v>
                </c:pt>
                <c:pt idx="2306">
                  <c:v>-53</c:v>
                </c:pt>
                <c:pt idx="2307">
                  <c:v>-53</c:v>
                </c:pt>
                <c:pt idx="2308">
                  <c:v>-53</c:v>
                </c:pt>
                <c:pt idx="2309">
                  <c:v>-53</c:v>
                </c:pt>
                <c:pt idx="2310">
                  <c:v>-53</c:v>
                </c:pt>
                <c:pt idx="2311">
                  <c:v>-53</c:v>
                </c:pt>
                <c:pt idx="2312">
                  <c:v>-53</c:v>
                </c:pt>
                <c:pt idx="2313">
                  <c:v>-53</c:v>
                </c:pt>
                <c:pt idx="2314">
                  <c:v>-53</c:v>
                </c:pt>
                <c:pt idx="2315">
                  <c:v>-53</c:v>
                </c:pt>
                <c:pt idx="2316">
                  <c:v>-53</c:v>
                </c:pt>
                <c:pt idx="2317">
                  <c:v>-53</c:v>
                </c:pt>
                <c:pt idx="2318">
                  <c:v>-53</c:v>
                </c:pt>
                <c:pt idx="2319">
                  <c:v>-53</c:v>
                </c:pt>
                <c:pt idx="2320">
                  <c:v>-53</c:v>
                </c:pt>
                <c:pt idx="2321">
                  <c:v>-53</c:v>
                </c:pt>
                <c:pt idx="2322">
                  <c:v>-53</c:v>
                </c:pt>
                <c:pt idx="2323">
                  <c:v>-53</c:v>
                </c:pt>
                <c:pt idx="2324">
                  <c:v>-53</c:v>
                </c:pt>
                <c:pt idx="2325">
                  <c:v>-53</c:v>
                </c:pt>
                <c:pt idx="2326">
                  <c:v>-53</c:v>
                </c:pt>
                <c:pt idx="2327">
                  <c:v>-53</c:v>
                </c:pt>
                <c:pt idx="2328">
                  <c:v>-53</c:v>
                </c:pt>
                <c:pt idx="2329">
                  <c:v>-53</c:v>
                </c:pt>
                <c:pt idx="2330">
                  <c:v>-53</c:v>
                </c:pt>
                <c:pt idx="2331">
                  <c:v>-53</c:v>
                </c:pt>
                <c:pt idx="2332">
                  <c:v>-53</c:v>
                </c:pt>
                <c:pt idx="2333">
                  <c:v>-53</c:v>
                </c:pt>
                <c:pt idx="2334">
                  <c:v>-53</c:v>
                </c:pt>
                <c:pt idx="2335">
                  <c:v>-53</c:v>
                </c:pt>
                <c:pt idx="2336">
                  <c:v>-53</c:v>
                </c:pt>
                <c:pt idx="2337">
                  <c:v>-53</c:v>
                </c:pt>
                <c:pt idx="2338">
                  <c:v>-53</c:v>
                </c:pt>
                <c:pt idx="2339">
                  <c:v>-53</c:v>
                </c:pt>
                <c:pt idx="2340">
                  <c:v>-53</c:v>
                </c:pt>
                <c:pt idx="2341">
                  <c:v>-53</c:v>
                </c:pt>
                <c:pt idx="2342">
                  <c:v>-53</c:v>
                </c:pt>
                <c:pt idx="2343">
                  <c:v>-53</c:v>
                </c:pt>
                <c:pt idx="2344">
                  <c:v>-53</c:v>
                </c:pt>
                <c:pt idx="2345">
                  <c:v>-53</c:v>
                </c:pt>
                <c:pt idx="2346">
                  <c:v>-53</c:v>
                </c:pt>
                <c:pt idx="2347">
                  <c:v>-53</c:v>
                </c:pt>
                <c:pt idx="2348">
                  <c:v>-53</c:v>
                </c:pt>
                <c:pt idx="2349">
                  <c:v>-53</c:v>
                </c:pt>
                <c:pt idx="2350">
                  <c:v>-53</c:v>
                </c:pt>
                <c:pt idx="2351">
                  <c:v>-53</c:v>
                </c:pt>
                <c:pt idx="2352">
                  <c:v>-53</c:v>
                </c:pt>
                <c:pt idx="2353">
                  <c:v>-53</c:v>
                </c:pt>
                <c:pt idx="2354">
                  <c:v>-53</c:v>
                </c:pt>
                <c:pt idx="2355">
                  <c:v>-53</c:v>
                </c:pt>
                <c:pt idx="2356">
                  <c:v>-53</c:v>
                </c:pt>
                <c:pt idx="2357">
                  <c:v>-53</c:v>
                </c:pt>
                <c:pt idx="2358">
                  <c:v>-53</c:v>
                </c:pt>
                <c:pt idx="2359">
                  <c:v>-53</c:v>
                </c:pt>
                <c:pt idx="2360">
                  <c:v>-53</c:v>
                </c:pt>
                <c:pt idx="2361">
                  <c:v>-53</c:v>
                </c:pt>
                <c:pt idx="2362">
                  <c:v>-53</c:v>
                </c:pt>
                <c:pt idx="2363">
                  <c:v>-53</c:v>
                </c:pt>
                <c:pt idx="2364">
                  <c:v>-53</c:v>
                </c:pt>
                <c:pt idx="2365">
                  <c:v>-53</c:v>
                </c:pt>
                <c:pt idx="2366">
                  <c:v>-53</c:v>
                </c:pt>
                <c:pt idx="2367">
                  <c:v>-53</c:v>
                </c:pt>
                <c:pt idx="2368">
                  <c:v>-53</c:v>
                </c:pt>
                <c:pt idx="2369">
                  <c:v>-53</c:v>
                </c:pt>
                <c:pt idx="2370">
                  <c:v>-53</c:v>
                </c:pt>
                <c:pt idx="2371">
                  <c:v>-53</c:v>
                </c:pt>
                <c:pt idx="2372">
                  <c:v>-53</c:v>
                </c:pt>
                <c:pt idx="2373">
                  <c:v>-53</c:v>
                </c:pt>
                <c:pt idx="2374">
                  <c:v>-53</c:v>
                </c:pt>
                <c:pt idx="2375">
                  <c:v>-53</c:v>
                </c:pt>
                <c:pt idx="2376">
                  <c:v>-53</c:v>
                </c:pt>
                <c:pt idx="2377">
                  <c:v>-53</c:v>
                </c:pt>
                <c:pt idx="2378">
                  <c:v>-53</c:v>
                </c:pt>
                <c:pt idx="2379">
                  <c:v>-53</c:v>
                </c:pt>
                <c:pt idx="2380">
                  <c:v>-53</c:v>
                </c:pt>
                <c:pt idx="2381">
                  <c:v>-53</c:v>
                </c:pt>
                <c:pt idx="2382">
                  <c:v>-53</c:v>
                </c:pt>
                <c:pt idx="2383">
                  <c:v>-53</c:v>
                </c:pt>
                <c:pt idx="2384">
                  <c:v>-53</c:v>
                </c:pt>
                <c:pt idx="2385">
                  <c:v>-53</c:v>
                </c:pt>
                <c:pt idx="2386">
                  <c:v>-53</c:v>
                </c:pt>
                <c:pt idx="2387">
                  <c:v>-53</c:v>
                </c:pt>
                <c:pt idx="2388">
                  <c:v>-53</c:v>
                </c:pt>
                <c:pt idx="2389">
                  <c:v>-53</c:v>
                </c:pt>
                <c:pt idx="2390">
                  <c:v>-53</c:v>
                </c:pt>
                <c:pt idx="2391">
                  <c:v>-53</c:v>
                </c:pt>
                <c:pt idx="2392">
                  <c:v>-53</c:v>
                </c:pt>
                <c:pt idx="2393">
                  <c:v>-53</c:v>
                </c:pt>
                <c:pt idx="2394">
                  <c:v>-53</c:v>
                </c:pt>
                <c:pt idx="2395">
                  <c:v>-53</c:v>
                </c:pt>
                <c:pt idx="2396">
                  <c:v>-53</c:v>
                </c:pt>
                <c:pt idx="2397">
                  <c:v>-53</c:v>
                </c:pt>
                <c:pt idx="2398">
                  <c:v>-53</c:v>
                </c:pt>
                <c:pt idx="2399">
                  <c:v>-53</c:v>
                </c:pt>
                <c:pt idx="2400">
                  <c:v>-53</c:v>
                </c:pt>
                <c:pt idx="2401">
                  <c:v>-53</c:v>
                </c:pt>
                <c:pt idx="2402">
                  <c:v>-53</c:v>
                </c:pt>
                <c:pt idx="2403">
                  <c:v>-53</c:v>
                </c:pt>
                <c:pt idx="2404">
                  <c:v>-53</c:v>
                </c:pt>
                <c:pt idx="2405">
                  <c:v>-53</c:v>
                </c:pt>
                <c:pt idx="2406">
                  <c:v>-53</c:v>
                </c:pt>
                <c:pt idx="2407">
                  <c:v>-53</c:v>
                </c:pt>
                <c:pt idx="2408">
                  <c:v>-53</c:v>
                </c:pt>
                <c:pt idx="2409">
                  <c:v>-53</c:v>
                </c:pt>
                <c:pt idx="2410">
                  <c:v>-53</c:v>
                </c:pt>
                <c:pt idx="2411">
                  <c:v>-53</c:v>
                </c:pt>
                <c:pt idx="2412">
                  <c:v>-53</c:v>
                </c:pt>
                <c:pt idx="2413">
                  <c:v>-53</c:v>
                </c:pt>
                <c:pt idx="2414">
                  <c:v>-53</c:v>
                </c:pt>
                <c:pt idx="2415">
                  <c:v>-53</c:v>
                </c:pt>
                <c:pt idx="2416">
                  <c:v>-53</c:v>
                </c:pt>
                <c:pt idx="2417">
                  <c:v>-53</c:v>
                </c:pt>
                <c:pt idx="2418">
                  <c:v>-53</c:v>
                </c:pt>
                <c:pt idx="2419">
                  <c:v>-53</c:v>
                </c:pt>
                <c:pt idx="2420">
                  <c:v>-53</c:v>
                </c:pt>
                <c:pt idx="2421">
                  <c:v>-53</c:v>
                </c:pt>
                <c:pt idx="2422">
                  <c:v>-53</c:v>
                </c:pt>
                <c:pt idx="2423">
                  <c:v>-53</c:v>
                </c:pt>
                <c:pt idx="2424">
                  <c:v>-53</c:v>
                </c:pt>
                <c:pt idx="2425">
                  <c:v>-53</c:v>
                </c:pt>
                <c:pt idx="2426">
                  <c:v>-53</c:v>
                </c:pt>
                <c:pt idx="2427">
                  <c:v>-53</c:v>
                </c:pt>
                <c:pt idx="2428">
                  <c:v>-53</c:v>
                </c:pt>
                <c:pt idx="2429">
                  <c:v>-53</c:v>
                </c:pt>
                <c:pt idx="2430">
                  <c:v>-53</c:v>
                </c:pt>
                <c:pt idx="2431">
                  <c:v>-53</c:v>
                </c:pt>
                <c:pt idx="2432">
                  <c:v>-53</c:v>
                </c:pt>
                <c:pt idx="2433">
                  <c:v>-53</c:v>
                </c:pt>
                <c:pt idx="2434">
                  <c:v>-53</c:v>
                </c:pt>
                <c:pt idx="2435">
                  <c:v>-53</c:v>
                </c:pt>
                <c:pt idx="2436">
                  <c:v>-53</c:v>
                </c:pt>
                <c:pt idx="2437">
                  <c:v>-53</c:v>
                </c:pt>
                <c:pt idx="2438">
                  <c:v>-53</c:v>
                </c:pt>
                <c:pt idx="2439">
                  <c:v>-53</c:v>
                </c:pt>
                <c:pt idx="2440">
                  <c:v>-53</c:v>
                </c:pt>
                <c:pt idx="2441">
                  <c:v>-53</c:v>
                </c:pt>
                <c:pt idx="2442">
                  <c:v>-53</c:v>
                </c:pt>
                <c:pt idx="2443">
                  <c:v>-53</c:v>
                </c:pt>
                <c:pt idx="2444">
                  <c:v>-53</c:v>
                </c:pt>
                <c:pt idx="2445">
                  <c:v>-53</c:v>
                </c:pt>
                <c:pt idx="2446">
                  <c:v>-53</c:v>
                </c:pt>
                <c:pt idx="2447">
                  <c:v>-53</c:v>
                </c:pt>
                <c:pt idx="2448">
                  <c:v>-53</c:v>
                </c:pt>
                <c:pt idx="2449">
                  <c:v>-53</c:v>
                </c:pt>
                <c:pt idx="2450">
                  <c:v>-53</c:v>
                </c:pt>
                <c:pt idx="2451">
                  <c:v>-53</c:v>
                </c:pt>
                <c:pt idx="2452">
                  <c:v>-53</c:v>
                </c:pt>
                <c:pt idx="2453">
                  <c:v>-53</c:v>
                </c:pt>
                <c:pt idx="2454">
                  <c:v>-53</c:v>
                </c:pt>
                <c:pt idx="2455">
                  <c:v>-53</c:v>
                </c:pt>
                <c:pt idx="2456">
                  <c:v>-53</c:v>
                </c:pt>
                <c:pt idx="2457">
                  <c:v>-53</c:v>
                </c:pt>
                <c:pt idx="2458">
                  <c:v>-53</c:v>
                </c:pt>
                <c:pt idx="2459">
                  <c:v>-53</c:v>
                </c:pt>
                <c:pt idx="2460">
                  <c:v>-53</c:v>
                </c:pt>
                <c:pt idx="2461">
                  <c:v>-53</c:v>
                </c:pt>
                <c:pt idx="2462">
                  <c:v>-53</c:v>
                </c:pt>
                <c:pt idx="2463">
                  <c:v>-53</c:v>
                </c:pt>
                <c:pt idx="2464">
                  <c:v>-53</c:v>
                </c:pt>
                <c:pt idx="2465">
                  <c:v>-53</c:v>
                </c:pt>
                <c:pt idx="2466">
                  <c:v>-53</c:v>
                </c:pt>
                <c:pt idx="2467">
                  <c:v>-53</c:v>
                </c:pt>
                <c:pt idx="2468">
                  <c:v>-53</c:v>
                </c:pt>
                <c:pt idx="2469">
                  <c:v>-53</c:v>
                </c:pt>
                <c:pt idx="2470">
                  <c:v>-53</c:v>
                </c:pt>
                <c:pt idx="2471">
                  <c:v>-53</c:v>
                </c:pt>
                <c:pt idx="2472">
                  <c:v>-53</c:v>
                </c:pt>
                <c:pt idx="2473">
                  <c:v>-53</c:v>
                </c:pt>
                <c:pt idx="2474">
                  <c:v>-53</c:v>
                </c:pt>
                <c:pt idx="2475">
                  <c:v>-53</c:v>
                </c:pt>
                <c:pt idx="2476">
                  <c:v>-53</c:v>
                </c:pt>
                <c:pt idx="2477">
                  <c:v>-53</c:v>
                </c:pt>
                <c:pt idx="2478">
                  <c:v>-53</c:v>
                </c:pt>
                <c:pt idx="2479">
                  <c:v>-53</c:v>
                </c:pt>
                <c:pt idx="2480">
                  <c:v>-53</c:v>
                </c:pt>
                <c:pt idx="2481">
                  <c:v>-53</c:v>
                </c:pt>
                <c:pt idx="2482">
                  <c:v>-53</c:v>
                </c:pt>
                <c:pt idx="2483">
                  <c:v>-53</c:v>
                </c:pt>
                <c:pt idx="2484">
                  <c:v>-53</c:v>
                </c:pt>
                <c:pt idx="2485">
                  <c:v>-53</c:v>
                </c:pt>
                <c:pt idx="2486">
                  <c:v>-53</c:v>
                </c:pt>
                <c:pt idx="2487">
                  <c:v>-53</c:v>
                </c:pt>
                <c:pt idx="2488">
                  <c:v>-53</c:v>
                </c:pt>
                <c:pt idx="2489">
                  <c:v>-53</c:v>
                </c:pt>
                <c:pt idx="2490">
                  <c:v>-53</c:v>
                </c:pt>
                <c:pt idx="2491">
                  <c:v>-53</c:v>
                </c:pt>
                <c:pt idx="2492">
                  <c:v>-53</c:v>
                </c:pt>
                <c:pt idx="2493">
                  <c:v>-53</c:v>
                </c:pt>
                <c:pt idx="2494">
                  <c:v>-53</c:v>
                </c:pt>
                <c:pt idx="2495">
                  <c:v>-53</c:v>
                </c:pt>
                <c:pt idx="2496">
                  <c:v>-53</c:v>
                </c:pt>
                <c:pt idx="2497">
                  <c:v>-53</c:v>
                </c:pt>
                <c:pt idx="2498">
                  <c:v>-53</c:v>
                </c:pt>
                <c:pt idx="2499">
                  <c:v>-53</c:v>
                </c:pt>
                <c:pt idx="2500">
                  <c:v>-53</c:v>
                </c:pt>
                <c:pt idx="2501">
                  <c:v>-53</c:v>
                </c:pt>
                <c:pt idx="2502">
                  <c:v>-53</c:v>
                </c:pt>
                <c:pt idx="2503">
                  <c:v>-53</c:v>
                </c:pt>
                <c:pt idx="2504">
                  <c:v>-53</c:v>
                </c:pt>
                <c:pt idx="2505">
                  <c:v>-53</c:v>
                </c:pt>
                <c:pt idx="2506">
                  <c:v>-53</c:v>
                </c:pt>
                <c:pt idx="2507">
                  <c:v>-53</c:v>
                </c:pt>
                <c:pt idx="2508">
                  <c:v>-52</c:v>
                </c:pt>
                <c:pt idx="2509">
                  <c:v>-52</c:v>
                </c:pt>
                <c:pt idx="2510">
                  <c:v>-52</c:v>
                </c:pt>
                <c:pt idx="2511">
                  <c:v>-52</c:v>
                </c:pt>
                <c:pt idx="2512">
                  <c:v>-52</c:v>
                </c:pt>
                <c:pt idx="2513">
                  <c:v>-52</c:v>
                </c:pt>
                <c:pt idx="2514">
                  <c:v>-52</c:v>
                </c:pt>
                <c:pt idx="2515">
                  <c:v>-52</c:v>
                </c:pt>
                <c:pt idx="2516">
                  <c:v>-52</c:v>
                </c:pt>
                <c:pt idx="2517">
                  <c:v>-52</c:v>
                </c:pt>
                <c:pt idx="2518">
                  <c:v>-52</c:v>
                </c:pt>
                <c:pt idx="2519">
                  <c:v>-52</c:v>
                </c:pt>
                <c:pt idx="2520">
                  <c:v>-52</c:v>
                </c:pt>
                <c:pt idx="2521">
                  <c:v>-52</c:v>
                </c:pt>
                <c:pt idx="2522">
                  <c:v>-52</c:v>
                </c:pt>
                <c:pt idx="2523">
                  <c:v>-52</c:v>
                </c:pt>
                <c:pt idx="2524">
                  <c:v>-52</c:v>
                </c:pt>
                <c:pt idx="2525">
                  <c:v>-52</c:v>
                </c:pt>
                <c:pt idx="2526">
                  <c:v>-52</c:v>
                </c:pt>
                <c:pt idx="2527">
                  <c:v>-52</c:v>
                </c:pt>
                <c:pt idx="2528">
                  <c:v>-52</c:v>
                </c:pt>
                <c:pt idx="2529">
                  <c:v>-52</c:v>
                </c:pt>
                <c:pt idx="2530">
                  <c:v>-52</c:v>
                </c:pt>
                <c:pt idx="2531">
                  <c:v>-52</c:v>
                </c:pt>
                <c:pt idx="2532">
                  <c:v>-52</c:v>
                </c:pt>
                <c:pt idx="2533">
                  <c:v>-52</c:v>
                </c:pt>
                <c:pt idx="2534">
                  <c:v>-52</c:v>
                </c:pt>
                <c:pt idx="2535">
                  <c:v>-52</c:v>
                </c:pt>
                <c:pt idx="2536">
                  <c:v>-52</c:v>
                </c:pt>
                <c:pt idx="2537">
                  <c:v>-52</c:v>
                </c:pt>
                <c:pt idx="2538">
                  <c:v>-52</c:v>
                </c:pt>
                <c:pt idx="2539">
                  <c:v>-52</c:v>
                </c:pt>
                <c:pt idx="2540">
                  <c:v>-52</c:v>
                </c:pt>
                <c:pt idx="2541">
                  <c:v>-52</c:v>
                </c:pt>
                <c:pt idx="2542">
                  <c:v>-52</c:v>
                </c:pt>
                <c:pt idx="2543">
                  <c:v>-52</c:v>
                </c:pt>
                <c:pt idx="2544">
                  <c:v>-52</c:v>
                </c:pt>
                <c:pt idx="2545">
                  <c:v>-52</c:v>
                </c:pt>
                <c:pt idx="2546">
                  <c:v>-52</c:v>
                </c:pt>
                <c:pt idx="2547">
                  <c:v>-52</c:v>
                </c:pt>
                <c:pt idx="2548">
                  <c:v>-52</c:v>
                </c:pt>
                <c:pt idx="2549">
                  <c:v>-52</c:v>
                </c:pt>
                <c:pt idx="2550">
                  <c:v>-52</c:v>
                </c:pt>
                <c:pt idx="2551">
                  <c:v>-52</c:v>
                </c:pt>
                <c:pt idx="2552">
                  <c:v>-52</c:v>
                </c:pt>
                <c:pt idx="2553">
                  <c:v>-52</c:v>
                </c:pt>
                <c:pt idx="2554">
                  <c:v>-52</c:v>
                </c:pt>
                <c:pt idx="2555">
                  <c:v>-52</c:v>
                </c:pt>
                <c:pt idx="2556">
                  <c:v>-52</c:v>
                </c:pt>
                <c:pt idx="2557">
                  <c:v>-52</c:v>
                </c:pt>
                <c:pt idx="2558">
                  <c:v>-52</c:v>
                </c:pt>
                <c:pt idx="2559">
                  <c:v>-52</c:v>
                </c:pt>
                <c:pt idx="2560">
                  <c:v>-52</c:v>
                </c:pt>
                <c:pt idx="2561">
                  <c:v>-52</c:v>
                </c:pt>
                <c:pt idx="2562">
                  <c:v>-52</c:v>
                </c:pt>
                <c:pt idx="2563">
                  <c:v>-52</c:v>
                </c:pt>
                <c:pt idx="2564">
                  <c:v>-52</c:v>
                </c:pt>
                <c:pt idx="2565">
                  <c:v>-52</c:v>
                </c:pt>
                <c:pt idx="2566">
                  <c:v>-52</c:v>
                </c:pt>
                <c:pt idx="2567">
                  <c:v>-52</c:v>
                </c:pt>
                <c:pt idx="2568">
                  <c:v>-52</c:v>
                </c:pt>
                <c:pt idx="2569">
                  <c:v>-52</c:v>
                </c:pt>
                <c:pt idx="2570">
                  <c:v>-52</c:v>
                </c:pt>
                <c:pt idx="2571">
                  <c:v>-52</c:v>
                </c:pt>
                <c:pt idx="2572">
                  <c:v>-52</c:v>
                </c:pt>
                <c:pt idx="2573">
                  <c:v>-52</c:v>
                </c:pt>
                <c:pt idx="2574">
                  <c:v>-52</c:v>
                </c:pt>
                <c:pt idx="2575">
                  <c:v>-52</c:v>
                </c:pt>
                <c:pt idx="2576">
                  <c:v>-52</c:v>
                </c:pt>
                <c:pt idx="2577">
                  <c:v>-52</c:v>
                </c:pt>
                <c:pt idx="2578">
                  <c:v>-52</c:v>
                </c:pt>
                <c:pt idx="2579">
                  <c:v>-52</c:v>
                </c:pt>
                <c:pt idx="2580">
                  <c:v>-52</c:v>
                </c:pt>
                <c:pt idx="2581">
                  <c:v>-52</c:v>
                </c:pt>
                <c:pt idx="2582">
                  <c:v>-52</c:v>
                </c:pt>
                <c:pt idx="2583">
                  <c:v>-52</c:v>
                </c:pt>
                <c:pt idx="2584">
                  <c:v>-52</c:v>
                </c:pt>
                <c:pt idx="2585">
                  <c:v>-52</c:v>
                </c:pt>
                <c:pt idx="2586">
                  <c:v>-52</c:v>
                </c:pt>
                <c:pt idx="2587">
                  <c:v>-52</c:v>
                </c:pt>
                <c:pt idx="2588">
                  <c:v>-52</c:v>
                </c:pt>
                <c:pt idx="2589">
                  <c:v>-52</c:v>
                </c:pt>
                <c:pt idx="2590">
                  <c:v>-52</c:v>
                </c:pt>
                <c:pt idx="2591">
                  <c:v>-52</c:v>
                </c:pt>
                <c:pt idx="2592">
                  <c:v>-52</c:v>
                </c:pt>
                <c:pt idx="2593">
                  <c:v>-52</c:v>
                </c:pt>
                <c:pt idx="2594">
                  <c:v>-52</c:v>
                </c:pt>
                <c:pt idx="2595">
                  <c:v>-52</c:v>
                </c:pt>
                <c:pt idx="2596">
                  <c:v>-52</c:v>
                </c:pt>
                <c:pt idx="2597">
                  <c:v>-52</c:v>
                </c:pt>
                <c:pt idx="2598">
                  <c:v>-52</c:v>
                </c:pt>
                <c:pt idx="2599">
                  <c:v>-52</c:v>
                </c:pt>
                <c:pt idx="2600">
                  <c:v>-52</c:v>
                </c:pt>
                <c:pt idx="2601">
                  <c:v>-52</c:v>
                </c:pt>
                <c:pt idx="2602">
                  <c:v>-52</c:v>
                </c:pt>
                <c:pt idx="2603">
                  <c:v>-52</c:v>
                </c:pt>
                <c:pt idx="2604">
                  <c:v>-52</c:v>
                </c:pt>
                <c:pt idx="2605">
                  <c:v>-52</c:v>
                </c:pt>
                <c:pt idx="2606">
                  <c:v>-52</c:v>
                </c:pt>
                <c:pt idx="2607">
                  <c:v>-52</c:v>
                </c:pt>
                <c:pt idx="2608">
                  <c:v>-52</c:v>
                </c:pt>
                <c:pt idx="2609">
                  <c:v>-52</c:v>
                </c:pt>
                <c:pt idx="2610">
                  <c:v>-52</c:v>
                </c:pt>
                <c:pt idx="2611">
                  <c:v>-52</c:v>
                </c:pt>
                <c:pt idx="2612">
                  <c:v>-52</c:v>
                </c:pt>
                <c:pt idx="2613">
                  <c:v>-52</c:v>
                </c:pt>
                <c:pt idx="2614">
                  <c:v>-52</c:v>
                </c:pt>
                <c:pt idx="2615">
                  <c:v>-52</c:v>
                </c:pt>
                <c:pt idx="2616">
                  <c:v>-52</c:v>
                </c:pt>
                <c:pt idx="2617">
                  <c:v>-52</c:v>
                </c:pt>
                <c:pt idx="2618">
                  <c:v>-52</c:v>
                </c:pt>
                <c:pt idx="2619">
                  <c:v>-52</c:v>
                </c:pt>
                <c:pt idx="2620">
                  <c:v>-52</c:v>
                </c:pt>
                <c:pt idx="2621">
                  <c:v>-52</c:v>
                </c:pt>
                <c:pt idx="2622">
                  <c:v>-52</c:v>
                </c:pt>
                <c:pt idx="2623">
                  <c:v>-52</c:v>
                </c:pt>
                <c:pt idx="2624">
                  <c:v>-52</c:v>
                </c:pt>
                <c:pt idx="2625">
                  <c:v>-52</c:v>
                </c:pt>
                <c:pt idx="2626">
                  <c:v>-52</c:v>
                </c:pt>
                <c:pt idx="2627">
                  <c:v>-52</c:v>
                </c:pt>
                <c:pt idx="2628">
                  <c:v>-52</c:v>
                </c:pt>
                <c:pt idx="2629">
                  <c:v>-52</c:v>
                </c:pt>
                <c:pt idx="2630">
                  <c:v>-52</c:v>
                </c:pt>
                <c:pt idx="2631">
                  <c:v>-52</c:v>
                </c:pt>
                <c:pt idx="2632">
                  <c:v>-52</c:v>
                </c:pt>
                <c:pt idx="2633">
                  <c:v>-52</c:v>
                </c:pt>
                <c:pt idx="2634">
                  <c:v>-52</c:v>
                </c:pt>
                <c:pt idx="2635">
                  <c:v>-52</c:v>
                </c:pt>
                <c:pt idx="2636">
                  <c:v>-52</c:v>
                </c:pt>
                <c:pt idx="2637">
                  <c:v>-52</c:v>
                </c:pt>
                <c:pt idx="2638">
                  <c:v>-52</c:v>
                </c:pt>
                <c:pt idx="2639">
                  <c:v>-52</c:v>
                </c:pt>
                <c:pt idx="2640">
                  <c:v>-52</c:v>
                </c:pt>
                <c:pt idx="2641">
                  <c:v>-52</c:v>
                </c:pt>
                <c:pt idx="2642">
                  <c:v>-52</c:v>
                </c:pt>
                <c:pt idx="2643">
                  <c:v>-52</c:v>
                </c:pt>
                <c:pt idx="2644">
                  <c:v>-52</c:v>
                </c:pt>
                <c:pt idx="2645">
                  <c:v>-52</c:v>
                </c:pt>
                <c:pt idx="2646">
                  <c:v>-52</c:v>
                </c:pt>
                <c:pt idx="2647">
                  <c:v>-52</c:v>
                </c:pt>
                <c:pt idx="2648">
                  <c:v>-52</c:v>
                </c:pt>
                <c:pt idx="2649">
                  <c:v>-52</c:v>
                </c:pt>
                <c:pt idx="2650">
                  <c:v>-52</c:v>
                </c:pt>
                <c:pt idx="2651">
                  <c:v>-52</c:v>
                </c:pt>
                <c:pt idx="2652">
                  <c:v>-52</c:v>
                </c:pt>
                <c:pt idx="2653">
                  <c:v>-52</c:v>
                </c:pt>
                <c:pt idx="2654">
                  <c:v>-52</c:v>
                </c:pt>
                <c:pt idx="2655">
                  <c:v>-52</c:v>
                </c:pt>
                <c:pt idx="2656">
                  <c:v>-52</c:v>
                </c:pt>
                <c:pt idx="2657">
                  <c:v>-52</c:v>
                </c:pt>
                <c:pt idx="2658">
                  <c:v>-52</c:v>
                </c:pt>
                <c:pt idx="2659">
                  <c:v>-52</c:v>
                </c:pt>
                <c:pt idx="2660">
                  <c:v>-52</c:v>
                </c:pt>
                <c:pt idx="2661">
                  <c:v>-52</c:v>
                </c:pt>
                <c:pt idx="2662">
                  <c:v>-52</c:v>
                </c:pt>
                <c:pt idx="2663">
                  <c:v>-52</c:v>
                </c:pt>
                <c:pt idx="2664">
                  <c:v>-52</c:v>
                </c:pt>
                <c:pt idx="2665">
                  <c:v>-52</c:v>
                </c:pt>
                <c:pt idx="2666">
                  <c:v>-52</c:v>
                </c:pt>
                <c:pt idx="2667">
                  <c:v>-52</c:v>
                </c:pt>
                <c:pt idx="2668">
                  <c:v>-52</c:v>
                </c:pt>
                <c:pt idx="2669">
                  <c:v>-52</c:v>
                </c:pt>
                <c:pt idx="2670">
                  <c:v>-52</c:v>
                </c:pt>
                <c:pt idx="2671">
                  <c:v>-52</c:v>
                </c:pt>
                <c:pt idx="2672">
                  <c:v>-52</c:v>
                </c:pt>
                <c:pt idx="2673">
                  <c:v>-52</c:v>
                </c:pt>
                <c:pt idx="2674">
                  <c:v>-52</c:v>
                </c:pt>
                <c:pt idx="2675">
                  <c:v>-52</c:v>
                </c:pt>
                <c:pt idx="2676">
                  <c:v>-52</c:v>
                </c:pt>
                <c:pt idx="2677">
                  <c:v>-52</c:v>
                </c:pt>
                <c:pt idx="2678">
                  <c:v>-52</c:v>
                </c:pt>
                <c:pt idx="2679">
                  <c:v>-52</c:v>
                </c:pt>
                <c:pt idx="2680">
                  <c:v>-52</c:v>
                </c:pt>
                <c:pt idx="2681">
                  <c:v>-52</c:v>
                </c:pt>
                <c:pt idx="2682">
                  <c:v>-52</c:v>
                </c:pt>
                <c:pt idx="2683">
                  <c:v>-52</c:v>
                </c:pt>
                <c:pt idx="2684">
                  <c:v>-52</c:v>
                </c:pt>
                <c:pt idx="2685">
                  <c:v>-52</c:v>
                </c:pt>
                <c:pt idx="2686">
                  <c:v>-52</c:v>
                </c:pt>
                <c:pt idx="2687">
                  <c:v>-52</c:v>
                </c:pt>
                <c:pt idx="2688">
                  <c:v>-52</c:v>
                </c:pt>
                <c:pt idx="2689">
                  <c:v>-52</c:v>
                </c:pt>
                <c:pt idx="2690">
                  <c:v>-52</c:v>
                </c:pt>
                <c:pt idx="2691">
                  <c:v>-52</c:v>
                </c:pt>
                <c:pt idx="2692">
                  <c:v>-52</c:v>
                </c:pt>
                <c:pt idx="2693">
                  <c:v>-52</c:v>
                </c:pt>
                <c:pt idx="2694">
                  <c:v>-52</c:v>
                </c:pt>
                <c:pt idx="2695">
                  <c:v>-52</c:v>
                </c:pt>
                <c:pt idx="2696">
                  <c:v>-52</c:v>
                </c:pt>
                <c:pt idx="2697">
                  <c:v>-52</c:v>
                </c:pt>
                <c:pt idx="2698">
                  <c:v>-52</c:v>
                </c:pt>
                <c:pt idx="2699">
                  <c:v>-52</c:v>
                </c:pt>
                <c:pt idx="2700">
                  <c:v>-52</c:v>
                </c:pt>
                <c:pt idx="2701">
                  <c:v>-52</c:v>
                </c:pt>
                <c:pt idx="2702">
                  <c:v>-52</c:v>
                </c:pt>
                <c:pt idx="2703">
                  <c:v>-52</c:v>
                </c:pt>
                <c:pt idx="2704">
                  <c:v>-52</c:v>
                </c:pt>
                <c:pt idx="2705">
                  <c:v>-52</c:v>
                </c:pt>
                <c:pt idx="2706">
                  <c:v>-52</c:v>
                </c:pt>
                <c:pt idx="2707">
                  <c:v>-52</c:v>
                </c:pt>
                <c:pt idx="2708">
                  <c:v>-52</c:v>
                </c:pt>
                <c:pt idx="2709">
                  <c:v>-52</c:v>
                </c:pt>
                <c:pt idx="2710">
                  <c:v>-52</c:v>
                </c:pt>
                <c:pt idx="2711">
                  <c:v>-52</c:v>
                </c:pt>
                <c:pt idx="2712">
                  <c:v>-52</c:v>
                </c:pt>
                <c:pt idx="2713">
                  <c:v>-52</c:v>
                </c:pt>
                <c:pt idx="2714">
                  <c:v>-52</c:v>
                </c:pt>
                <c:pt idx="2715">
                  <c:v>-52</c:v>
                </c:pt>
                <c:pt idx="2716">
                  <c:v>-52</c:v>
                </c:pt>
                <c:pt idx="2717">
                  <c:v>-52</c:v>
                </c:pt>
                <c:pt idx="2718">
                  <c:v>-52</c:v>
                </c:pt>
                <c:pt idx="2719">
                  <c:v>-52</c:v>
                </c:pt>
                <c:pt idx="2720">
                  <c:v>-52</c:v>
                </c:pt>
                <c:pt idx="2721">
                  <c:v>-52</c:v>
                </c:pt>
                <c:pt idx="2722">
                  <c:v>-52</c:v>
                </c:pt>
                <c:pt idx="2723">
                  <c:v>-52</c:v>
                </c:pt>
                <c:pt idx="2724">
                  <c:v>-52</c:v>
                </c:pt>
                <c:pt idx="2725">
                  <c:v>-52</c:v>
                </c:pt>
                <c:pt idx="2726">
                  <c:v>-52</c:v>
                </c:pt>
                <c:pt idx="2727">
                  <c:v>-52</c:v>
                </c:pt>
                <c:pt idx="2728">
                  <c:v>-52</c:v>
                </c:pt>
                <c:pt idx="2729">
                  <c:v>-52</c:v>
                </c:pt>
                <c:pt idx="2730">
                  <c:v>-52</c:v>
                </c:pt>
                <c:pt idx="2731">
                  <c:v>-52</c:v>
                </c:pt>
                <c:pt idx="2732">
                  <c:v>-52</c:v>
                </c:pt>
                <c:pt idx="2733">
                  <c:v>-52</c:v>
                </c:pt>
                <c:pt idx="2734">
                  <c:v>-52</c:v>
                </c:pt>
                <c:pt idx="2735">
                  <c:v>-52</c:v>
                </c:pt>
                <c:pt idx="2736">
                  <c:v>-52</c:v>
                </c:pt>
                <c:pt idx="2737">
                  <c:v>-52</c:v>
                </c:pt>
                <c:pt idx="2738">
                  <c:v>-52</c:v>
                </c:pt>
                <c:pt idx="2739">
                  <c:v>-52</c:v>
                </c:pt>
                <c:pt idx="2740">
                  <c:v>-52</c:v>
                </c:pt>
                <c:pt idx="2741">
                  <c:v>-52</c:v>
                </c:pt>
                <c:pt idx="2742">
                  <c:v>-52</c:v>
                </c:pt>
                <c:pt idx="2743">
                  <c:v>-52</c:v>
                </c:pt>
                <c:pt idx="2744">
                  <c:v>-52</c:v>
                </c:pt>
                <c:pt idx="2745">
                  <c:v>-52</c:v>
                </c:pt>
                <c:pt idx="2746">
                  <c:v>-52</c:v>
                </c:pt>
                <c:pt idx="2747">
                  <c:v>-52</c:v>
                </c:pt>
                <c:pt idx="2748">
                  <c:v>-52</c:v>
                </c:pt>
                <c:pt idx="2749">
                  <c:v>-52</c:v>
                </c:pt>
                <c:pt idx="2750">
                  <c:v>-52</c:v>
                </c:pt>
                <c:pt idx="2751">
                  <c:v>-52</c:v>
                </c:pt>
                <c:pt idx="2752">
                  <c:v>-52</c:v>
                </c:pt>
                <c:pt idx="2753">
                  <c:v>-52</c:v>
                </c:pt>
                <c:pt idx="2754">
                  <c:v>-52</c:v>
                </c:pt>
                <c:pt idx="2755">
                  <c:v>-52</c:v>
                </c:pt>
                <c:pt idx="2756">
                  <c:v>-52</c:v>
                </c:pt>
                <c:pt idx="2757">
                  <c:v>-52</c:v>
                </c:pt>
                <c:pt idx="2758">
                  <c:v>-52</c:v>
                </c:pt>
                <c:pt idx="2759">
                  <c:v>-52</c:v>
                </c:pt>
                <c:pt idx="2760">
                  <c:v>-52</c:v>
                </c:pt>
                <c:pt idx="2761">
                  <c:v>-52</c:v>
                </c:pt>
                <c:pt idx="2762">
                  <c:v>-52</c:v>
                </c:pt>
                <c:pt idx="2763">
                  <c:v>-52</c:v>
                </c:pt>
                <c:pt idx="2764">
                  <c:v>-52</c:v>
                </c:pt>
                <c:pt idx="2765">
                  <c:v>-52</c:v>
                </c:pt>
                <c:pt idx="2766">
                  <c:v>-52</c:v>
                </c:pt>
                <c:pt idx="2767">
                  <c:v>-52</c:v>
                </c:pt>
                <c:pt idx="2768">
                  <c:v>-52</c:v>
                </c:pt>
                <c:pt idx="2769">
                  <c:v>-52</c:v>
                </c:pt>
                <c:pt idx="2770">
                  <c:v>-52</c:v>
                </c:pt>
                <c:pt idx="2771">
                  <c:v>-52</c:v>
                </c:pt>
                <c:pt idx="2772">
                  <c:v>-52</c:v>
                </c:pt>
                <c:pt idx="2773">
                  <c:v>-52</c:v>
                </c:pt>
                <c:pt idx="2774">
                  <c:v>-52</c:v>
                </c:pt>
                <c:pt idx="2775">
                  <c:v>-52</c:v>
                </c:pt>
                <c:pt idx="2776">
                  <c:v>-52</c:v>
                </c:pt>
                <c:pt idx="2777">
                  <c:v>-52</c:v>
                </c:pt>
                <c:pt idx="2778">
                  <c:v>-52</c:v>
                </c:pt>
                <c:pt idx="2779">
                  <c:v>-52</c:v>
                </c:pt>
                <c:pt idx="2780">
                  <c:v>-52</c:v>
                </c:pt>
                <c:pt idx="2781">
                  <c:v>-52</c:v>
                </c:pt>
                <c:pt idx="2782">
                  <c:v>-52</c:v>
                </c:pt>
                <c:pt idx="2783">
                  <c:v>-52</c:v>
                </c:pt>
                <c:pt idx="2784">
                  <c:v>-52</c:v>
                </c:pt>
                <c:pt idx="2785">
                  <c:v>-52</c:v>
                </c:pt>
                <c:pt idx="2786">
                  <c:v>-52</c:v>
                </c:pt>
                <c:pt idx="2787">
                  <c:v>-52</c:v>
                </c:pt>
                <c:pt idx="2788">
                  <c:v>-52</c:v>
                </c:pt>
                <c:pt idx="2789">
                  <c:v>-52</c:v>
                </c:pt>
                <c:pt idx="2790">
                  <c:v>-52</c:v>
                </c:pt>
                <c:pt idx="2791">
                  <c:v>-52</c:v>
                </c:pt>
                <c:pt idx="2792">
                  <c:v>-52</c:v>
                </c:pt>
                <c:pt idx="2793">
                  <c:v>-52</c:v>
                </c:pt>
                <c:pt idx="2794">
                  <c:v>-52</c:v>
                </c:pt>
                <c:pt idx="2795">
                  <c:v>-52</c:v>
                </c:pt>
                <c:pt idx="2796">
                  <c:v>-52</c:v>
                </c:pt>
                <c:pt idx="2797">
                  <c:v>-52</c:v>
                </c:pt>
                <c:pt idx="2798">
                  <c:v>-52</c:v>
                </c:pt>
                <c:pt idx="2799">
                  <c:v>-52</c:v>
                </c:pt>
                <c:pt idx="2800">
                  <c:v>-52</c:v>
                </c:pt>
                <c:pt idx="2801">
                  <c:v>-52</c:v>
                </c:pt>
                <c:pt idx="2802">
                  <c:v>-52</c:v>
                </c:pt>
                <c:pt idx="2803">
                  <c:v>-52</c:v>
                </c:pt>
                <c:pt idx="2804">
                  <c:v>-52</c:v>
                </c:pt>
                <c:pt idx="2805">
                  <c:v>-52</c:v>
                </c:pt>
                <c:pt idx="2806">
                  <c:v>-52</c:v>
                </c:pt>
                <c:pt idx="2807">
                  <c:v>-52</c:v>
                </c:pt>
                <c:pt idx="2808">
                  <c:v>-52</c:v>
                </c:pt>
                <c:pt idx="2809">
                  <c:v>-52</c:v>
                </c:pt>
                <c:pt idx="2810">
                  <c:v>-52</c:v>
                </c:pt>
                <c:pt idx="2811">
                  <c:v>-52</c:v>
                </c:pt>
                <c:pt idx="2812">
                  <c:v>-52</c:v>
                </c:pt>
                <c:pt idx="2813">
                  <c:v>-52</c:v>
                </c:pt>
                <c:pt idx="2814">
                  <c:v>-52</c:v>
                </c:pt>
                <c:pt idx="2815">
                  <c:v>-52</c:v>
                </c:pt>
                <c:pt idx="2816">
                  <c:v>-52</c:v>
                </c:pt>
                <c:pt idx="2817">
                  <c:v>-52</c:v>
                </c:pt>
                <c:pt idx="2818">
                  <c:v>-52</c:v>
                </c:pt>
                <c:pt idx="2819">
                  <c:v>-52</c:v>
                </c:pt>
                <c:pt idx="2820">
                  <c:v>-52</c:v>
                </c:pt>
                <c:pt idx="2821">
                  <c:v>-52</c:v>
                </c:pt>
                <c:pt idx="2822">
                  <c:v>-52</c:v>
                </c:pt>
                <c:pt idx="2823">
                  <c:v>-52</c:v>
                </c:pt>
                <c:pt idx="2824">
                  <c:v>-52</c:v>
                </c:pt>
                <c:pt idx="2825">
                  <c:v>-52</c:v>
                </c:pt>
                <c:pt idx="2826">
                  <c:v>-52</c:v>
                </c:pt>
                <c:pt idx="2827">
                  <c:v>-52</c:v>
                </c:pt>
                <c:pt idx="2828">
                  <c:v>-52</c:v>
                </c:pt>
                <c:pt idx="2829">
                  <c:v>-52</c:v>
                </c:pt>
                <c:pt idx="2830">
                  <c:v>-52</c:v>
                </c:pt>
                <c:pt idx="2831">
                  <c:v>-52</c:v>
                </c:pt>
                <c:pt idx="2832">
                  <c:v>-52</c:v>
                </c:pt>
                <c:pt idx="2833">
                  <c:v>-52</c:v>
                </c:pt>
                <c:pt idx="2834">
                  <c:v>-52</c:v>
                </c:pt>
                <c:pt idx="2835">
                  <c:v>-52</c:v>
                </c:pt>
                <c:pt idx="2836">
                  <c:v>-52</c:v>
                </c:pt>
                <c:pt idx="2837">
                  <c:v>-52</c:v>
                </c:pt>
                <c:pt idx="2838">
                  <c:v>-52</c:v>
                </c:pt>
                <c:pt idx="2839">
                  <c:v>-52</c:v>
                </c:pt>
                <c:pt idx="2840">
                  <c:v>-52</c:v>
                </c:pt>
                <c:pt idx="2841">
                  <c:v>-52</c:v>
                </c:pt>
                <c:pt idx="2842">
                  <c:v>-52</c:v>
                </c:pt>
                <c:pt idx="2843">
                  <c:v>-52</c:v>
                </c:pt>
                <c:pt idx="2844">
                  <c:v>-52</c:v>
                </c:pt>
                <c:pt idx="2845">
                  <c:v>-52</c:v>
                </c:pt>
                <c:pt idx="2846">
                  <c:v>-52</c:v>
                </c:pt>
                <c:pt idx="2847">
                  <c:v>-52</c:v>
                </c:pt>
                <c:pt idx="2848">
                  <c:v>-52</c:v>
                </c:pt>
                <c:pt idx="2849">
                  <c:v>-52</c:v>
                </c:pt>
                <c:pt idx="2850">
                  <c:v>-52</c:v>
                </c:pt>
                <c:pt idx="2851">
                  <c:v>-52</c:v>
                </c:pt>
                <c:pt idx="2852">
                  <c:v>-52</c:v>
                </c:pt>
                <c:pt idx="2853">
                  <c:v>-52</c:v>
                </c:pt>
                <c:pt idx="2854">
                  <c:v>-52</c:v>
                </c:pt>
                <c:pt idx="2855">
                  <c:v>-52</c:v>
                </c:pt>
                <c:pt idx="2856">
                  <c:v>-52</c:v>
                </c:pt>
                <c:pt idx="2857">
                  <c:v>-52</c:v>
                </c:pt>
                <c:pt idx="2858">
                  <c:v>-52</c:v>
                </c:pt>
                <c:pt idx="2859">
                  <c:v>-52</c:v>
                </c:pt>
                <c:pt idx="2860">
                  <c:v>-52</c:v>
                </c:pt>
                <c:pt idx="2861">
                  <c:v>-52</c:v>
                </c:pt>
                <c:pt idx="2862">
                  <c:v>-52</c:v>
                </c:pt>
                <c:pt idx="2863">
                  <c:v>-52</c:v>
                </c:pt>
                <c:pt idx="2864">
                  <c:v>-52</c:v>
                </c:pt>
                <c:pt idx="2865">
                  <c:v>-52</c:v>
                </c:pt>
                <c:pt idx="2866">
                  <c:v>-52</c:v>
                </c:pt>
                <c:pt idx="2867">
                  <c:v>-52</c:v>
                </c:pt>
                <c:pt idx="2868">
                  <c:v>-52</c:v>
                </c:pt>
                <c:pt idx="2869">
                  <c:v>-52</c:v>
                </c:pt>
                <c:pt idx="2870">
                  <c:v>-52</c:v>
                </c:pt>
                <c:pt idx="2871">
                  <c:v>-52</c:v>
                </c:pt>
                <c:pt idx="2872">
                  <c:v>-52</c:v>
                </c:pt>
                <c:pt idx="2873">
                  <c:v>-52</c:v>
                </c:pt>
                <c:pt idx="2874">
                  <c:v>-52</c:v>
                </c:pt>
                <c:pt idx="2875">
                  <c:v>-52</c:v>
                </c:pt>
                <c:pt idx="2876">
                  <c:v>-52</c:v>
                </c:pt>
                <c:pt idx="2877">
                  <c:v>-52</c:v>
                </c:pt>
                <c:pt idx="2878">
                  <c:v>-52</c:v>
                </c:pt>
                <c:pt idx="2879">
                  <c:v>-52</c:v>
                </c:pt>
                <c:pt idx="2880">
                  <c:v>-52</c:v>
                </c:pt>
                <c:pt idx="2881">
                  <c:v>-52</c:v>
                </c:pt>
                <c:pt idx="2882">
                  <c:v>-52</c:v>
                </c:pt>
                <c:pt idx="2883">
                  <c:v>-52</c:v>
                </c:pt>
                <c:pt idx="2884">
                  <c:v>-52</c:v>
                </c:pt>
                <c:pt idx="2885">
                  <c:v>-52</c:v>
                </c:pt>
                <c:pt idx="2886">
                  <c:v>-52</c:v>
                </c:pt>
                <c:pt idx="2887">
                  <c:v>-52</c:v>
                </c:pt>
                <c:pt idx="2888">
                  <c:v>-52</c:v>
                </c:pt>
                <c:pt idx="2889">
                  <c:v>-52</c:v>
                </c:pt>
                <c:pt idx="2890">
                  <c:v>-52</c:v>
                </c:pt>
                <c:pt idx="2891">
                  <c:v>-52</c:v>
                </c:pt>
                <c:pt idx="2892">
                  <c:v>-52</c:v>
                </c:pt>
                <c:pt idx="2893">
                  <c:v>-52</c:v>
                </c:pt>
                <c:pt idx="2894">
                  <c:v>-52</c:v>
                </c:pt>
                <c:pt idx="2895">
                  <c:v>-52</c:v>
                </c:pt>
                <c:pt idx="2896">
                  <c:v>-52</c:v>
                </c:pt>
                <c:pt idx="2897">
                  <c:v>-52</c:v>
                </c:pt>
                <c:pt idx="2898">
                  <c:v>-52</c:v>
                </c:pt>
                <c:pt idx="2899">
                  <c:v>-52</c:v>
                </c:pt>
                <c:pt idx="2900">
                  <c:v>-52</c:v>
                </c:pt>
                <c:pt idx="2901">
                  <c:v>-52</c:v>
                </c:pt>
                <c:pt idx="2902">
                  <c:v>-52</c:v>
                </c:pt>
                <c:pt idx="2903">
                  <c:v>-52</c:v>
                </c:pt>
                <c:pt idx="2904">
                  <c:v>-52</c:v>
                </c:pt>
                <c:pt idx="2905">
                  <c:v>-52</c:v>
                </c:pt>
                <c:pt idx="2906">
                  <c:v>-52</c:v>
                </c:pt>
                <c:pt idx="2907">
                  <c:v>-52</c:v>
                </c:pt>
                <c:pt idx="2908">
                  <c:v>-52</c:v>
                </c:pt>
                <c:pt idx="2909">
                  <c:v>-52</c:v>
                </c:pt>
                <c:pt idx="2910">
                  <c:v>-52</c:v>
                </c:pt>
                <c:pt idx="2911">
                  <c:v>-52</c:v>
                </c:pt>
                <c:pt idx="2912">
                  <c:v>-52</c:v>
                </c:pt>
                <c:pt idx="2913">
                  <c:v>-52</c:v>
                </c:pt>
                <c:pt idx="2914">
                  <c:v>-52</c:v>
                </c:pt>
                <c:pt idx="2915">
                  <c:v>-52</c:v>
                </c:pt>
                <c:pt idx="2916">
                  <c:v>-52</c:v>
                </c:pt>
                <c:pt idx="2917">
                  <c:v>-52</c:v>
                </c:pt>
                <c:pt idx="2918">
                  <c:v>-52</c:v>
                </c:pt>
                <c:pt idx="2919">
                  <c:v>-52</c:v>
                </c:pt>
                <c:pt idx="2920">
                  <c:v>-52</c:v>
                </c:pt>
                <c:pt idx="2921">
                  <c:v>-52</c:v>
                </c:pt>
                <c:pt idx="2922">
                  <c:v>-52</c:v>
                </c:pt>
                <c:pt idx="2923">
                  <c:v>-52</c:v>
                </c:pt>
                <c:pt idx="2924">
                  <c:v>-52</c:v>
                </c:pt>
                <c:pt idx="2925">
                  <c:v>-52</c:v>
                </c:pt>
                <c:pt idx="2926">
                  <c:v>-52</c:v>
                </c:pt>
                <c:pt idx="2927">
                  <c:v>-52</c:v>
                </c:pt>
                <c:pt idx="2928">
                  <c:v>-52</c:v>
                </c:pt>
                <c:pt idx="2929">
                  <c:v>-52</c:v>
                </c:pt>
                <c:pt idx="2930">
                  <c:v>-52</c:v>
                </c:pt>
                <c:pt idx="2931">
                  <c:v>-52</c:v>
                </c:pt>
                <c:pt idx="2932">
                  <c:v>-52</c:v>
                </c:pt>
                <c:pt idx="2933">
                  <c:v>-52</c:v>
                </c:pt>
                <c:pt idx="2934">
                  <c:v>-52</c:v>
                </c:pt>
                <c:pt idx="2935">
                  <c:v>-52</c:v>
                </c:pt>
                <c:pt idx="2936">
                  <c:v>-52</c:v>
                </c:pt>
                <c:pt idx="2937">
                  <c:v>-52</c:v>
                </c:pt>
                <c:pt idx="2938">
                  <c:v>-52</c:v>
                </c:pt>
                <c:pt idx="2939">
                  <c:v>-52</c:v>
                </c:pt>
                <c:pt idx="2940">
                  <c:v>-52</c:v>
                </c:pt>
                <c:pt idx="2941">
                  <c:v>-52</c:v>
                </c:pt>
                <c:pt idx="2942">
                  <c:v>-52</c:v>
                </c:pt>
                <c:pt idx="2943">
                  <c:v>-52</c:v>
                </c:pt>
                <c:pt idx="2944">
                  <c:v>-52</c:v>
                </c:pt>
                <c:pt idx="2945">
                  <c:v>-52</c:v>
                </c:pt>
                <c:pt idx="2946">
                  <c:v>-52</c:v>
                </c:pt>
                <c:pt idx="2947">
                  <c:v>-52</c:v>
                </c:pt>
                <c:pt idx="2948">
                  <c:v>-52</c:v>
                </c:pt>
                <c:pt idx="2949">
                  <c:v>-52</c:v>
                </c:pt>
                <c:pt idx="2950">
                  <c:v>-52</c:v>
                </c:pt>
                <c:pt idx="2951">
                  <c:v>-52</c:v>
                </c:pt>
                <c:pt idx="2952">
                  <c:v>-52</c:v>
                </c:pt>
                <c:pt idx="2953">
                  <c:v>-52</c:v>
                </c:pt>
                <c:pt idx="2954">
                  <c:v>-52</c:v>
                </c:pt>
                <c:pt idx="2955">
                  <c:v>-52</c:v>
                </c:pt>
                <c:pt idx="2956">
                  <c:v>-52</c:v>
                </c:pt>
                <c:pt idx="2957">
                  <c:v>-52</c:v>
                </c:pt>
                <c:pt idx="2958">
                  <c:v>-52</c:v>
                </c:pt>
                <c:pt idx="2959">
                  <c:v>-52</c:v>
                </c:pt>
                <c:pt idx="2960">
                  <c:v>-52</c:v>
                </c:pt>
                <c:pt idx="2961">
                  <c:v>-52</c:v>
                </c:pt>
                <c:pt idx="2962">
                  <c:v>-52</c:v>
                </c:pt>
                <c:pt idx="2963">
                  <c:v>-52</c:v>
                </c:pt>
                <c:pt idx="2964">
                  <c:v>-52</c:v>
                </c:pt>
                <c:pt idx="2965">
                  <c:v>-52</c:v>
                </c:pt>
                <c:pt idx="2966">
                  <c:v>-52</c:v>
                </c:pt>
                <c:pt idx="2967">
                  <c:v>-52</c:v>
                </c:pt>
                <c:pt idx="2968">
                  <c:v>-52</c:v>
                </c:pt>
                <c:pt idx="2969">
                  <c:v>-52</c:v>
                </c:pt>
                <c:pt idx="2970">
                  <c:v>-52</c:v>
                </c:pt>
                <c:pt idx="2971">
                  <c:v>-52</c:v>
                </c:pt>
                <c:pt idx="2972">
                  <c:v>-52</c:v>
                </c:pt>
                <c:pt idx="2973">
                  <c:v>-52</c:v>
                </c:pt>
                <c:pt idx="2974">
                  <c:v>-52</c:v>
                </c:pt>
                <c:pt idx="2975">
                  <c:v>-52</c:v>
                </c:pt>
                <c:pt idx="2976">
                  <c:v>-52</c:v>
                </c:pt>
                <c:pt idx="2977">
                  <c:v>-52</c:v>
                </c:pt>
                <c:pt idx="2978">
                  <c:v>-52</c:v>
                </c:pt>
                <c:pt idx="2979">
                  <c:v>-52</c:v>
                </c:pt>
                <c:pt idx="2980">
                  <c:v>-52</c:v>
                </c:pt>
                <c:pt idx="2981">
                  <c:v>-52</c:v>
                </c:pt>
                <c:pt idx="2982">
                  <c:v>-52</c:v>
                </c:pt>
                <c:pt idx="2983">
                  <c:v>-52</c:v>
                </c:pt>
                <c:pt idx="2984">
                  <c:v>-52</c:v>
                </c:pt>
                <c:pt idx="2985">
                  <c:v>-52</c:v>
                </c:pt>
                <c:pt idx="2986">
                  <c:v>-52</c:v>
                </c:pt>
                <c:pt idx="2987">
                  <c:v>-52</c:v>
                </c:pt>
                <c:pt idx="2988">
                  <c:v>-52</c:v>
                </c:pt>
                <c:pt idx="2989">
                  <c:v>-52</c:v>
                </c:pt>
                <c:pt idx="2990">
                  <c:v>-52</c:v>
                </c:pt>
                <c:pt idx="2991">
                  <c:v>-52</c:v>
                </c:pt>
                <c:pt idx="2992">
                  <c:v>-52</c:v>
                </c:pt>
                <c:pt idx="2993">
                  <c:v>-52</c:v>
                </c:pt>
                <c:pt idx="2994">
                  <c:v>-52</c:v>
                </c:pt>
                <c:pt idx="2995">
                  <c:v>-52</c:v>
                </c:pt>
                <c:pt idx="2996">
                  <c:v>-52</c:v>
                </c:pt>
                <c:pt idx="2997">
                  <c:v>-52</c:v>
                </c:pt>
                <c:pt idx="2998">
                  <c:v>-52</c:v>
                </c:pt>
                <c:pt idx="2999">
                  <c:v>-52</c:v>
                </c:pt>
                <c:pt idx="3000">
                  <c:v>-52</c:v>
                </c:pt>
                <c:pt idx="3001">
                  <c:v>-52</c:v>
                </c:pt>
                <c:pt idx="3002">
                  <c:v>-52</c:v>
                </c:pt>
                <c:pt idx="3003">
                  <c:v>-52</c:v>
                </c:pt>
                <c:pt idx="3004">
                  <c:v>-52</c:v>
                </c:pt>
                <c:pt idx="3005">
                  <c:v>-52</c:v>
                </c:pt>
                <c:pt idx="3006">
                  <c:v>-52</c:v>
                </c:pt>
                <c:pt idx="3007">
                  <c:v>-52</c:v>
                </c:pt>
                <c:pt idx="3008">
                  <c:v>-52</c:v>
                </c:pt>
                <c:pt idx="3009">
                  <c:v>-52</c:v>
                </c:pt>
                <c:pt idx="3010">
                  <c:v>-52</c:v>
                </c:pt>
                <c:pt idx="3011">
                  <c:v>-52</c:v>
                </c:pt>
                <c:pt idx="3012">
                  <c:v>-52</c:v>
                </c:pt>
                <c:pt idx="3013">
                  <c:v>-52</c:v>
                </c:pt>
                <c:pt idx="3014">
                  <c:v>-52</c:v>
                </c:pt>
                <c:pt idx="3015">
                  <c:v>-52</c:v>
                </c:pt>
                <c:pt idx="3016">
                  <c:v>-52</c:v>
                </c:pt>
                <c:pt idx="3017">
                  <c:v>-52</c:v>
                </c:pt>
                <c:pt idx="3018">
                  <c:v>-52</c:v>
                </c:pt>
                <c:pt idx="3019">
                  <c:v>-52</c:v>
                </c:pt>
                <c:pt idx="3020">
                  <c:v>-52</c:v>
                </c:pt>
                <c:pt idx="3021">
                  <c:v>-52</c:v>
                </c:pt>
                <c:pt idx="3022">
                  <c:v>-52</c:v>
                </c:pt>
                <c:pt idx="3023">
                  <c:v>-52</c:v>
                </c:pt>
                <c:pt idx="3024">
                  <c:v>-52</c:v>
                </c:pt>
                <c:pt idx="3025">
                  <c:v>-52</c:v>
                </c:pt>
                <c:pt idx="3026">
                  <c:v>-52</c:v>
                </c:pt>
                <c:pt idx="3027">
                  <c:v>-52</c:v>
                </c:pt>
                <c:pt idx="3028">
                  <c:v>-52</c:v>
                </c:pt>
                <c:pt idx="3029">
                  <c:v>-52</c:v>
                </c:pt>
                <c:pt idx="3030">
                  <c:v>-52</c:v>
                </c:pt>
                <c:pt idx="3031">
                  <c:v>-52</c:v>
                </c:pt>
                <c:pt idx="3032">
                  <c:v>-52</c:v>
                </c:pt>
                <c:pt idx="3033">
                  <c:v>-52</c:v>
                </c:pt>
                <c:pt idx="3034">
                  <c:v>-52</c:v>
                </c:pt>
                <c:pt idx="3035">
                  <c:v>-52</c:v>
                </c:pt>
                <c:pt idx="3036">
                  <c:v>-52</c:v>
                </c:pt>
                <c:pt idx="3037">
                  <c:v>-52</c:v>
                </c:pt>
                <c:pt idx="3038">
                  <c:v>-52</c:v>
                </c:pt>
                <c:pt idx="3039">
                  <c:v>-52</c:v>
                </c:pt>
                <c:pt idx="3040">
                  <c:v>-52</c:v>
                </c:pt>
                <c:pt idx="3041">
                  <c:v>-52</c:v>
                </c:pt>
                <c:pt idx="3042">
                  <c:v>-52</c:v>
                </c:pt>
                <c:pt idx="3043">
                  <c:v>-52</c:v>
                </c:pt>
                <c:pt idx="3044">
                  <c:v>-52</c:v>
                </c:pt>
                <c:pt idx="3045">
                  <c:v>-52</c:v>
                </c:pt>
                <c:pt idx="3046">
                  <c:v>-52</c:v>
                </c:pt>
                <c:pt idx="3047">
                  <c:v>-52</c:v>
                </c:pt>
                <c:pt idx="3048">
                  <c:v>-52</c:v>
                </c:pt>
                <c:pt idx="3049">
                  <c:v>-52</c:v>
                </c:pt>
                <c:pt idx="3050">
                  <c:v>-52</c:v>
                </c:pt>
                <c:pt idx="3051">
                  <c:v>-52</c:v>
                </c:pt>
                <c:pt idx="3052">
                  <c:v>-52</c:v>
                </c:pt>
                <c:pt idx="3053">
                  <c:v>-52</c:v>
                </c:pt>
                <c:pt idx="3054">
                  <c:v>-52</c:v>
                </c:pt>
                <c:pt idx="3055">
                  <c:v>-52</c:v>
                </c:pt>
                <c:pt idx="3056">
                  <c:v>-52</c:v>
                </c:pt>
                <c:pt idx="3057">
                  <c:v>-52</c:v>
                </c:pt>
                <c:pt idx="3058">
                  <c:v>-52</c:v>
                </c:pt>
                <c:pt idx="3059">
                  <c:v>-52</c:v>
                </c:pt>
                <c:pt idx="3060">
                  <c:v>-52</c:v>
                </c:pt>
                <c:pt idx="3061">
                  <c:v>-52</c:v>
                </c:pt>
                <c:pt idx="3062">
                  <c:v>-52</c:v>
                </c:pt>
                <c:pt idx="3063">
                  <c:v>-52</c:v>
                </c:pt>
                <c:pt idx="3064">
                  <c:v>-52</c:v>
                </c:pt>
                <c:pt idx="3065">
                  <c:v>-52</c:v>
                </c:pt>
                <c:pt idx="3066">
                  <c:v>-52</c:v>
                </c:pt>
                <c:pt idx="3067">
                  <c:v>-52</c:v>
                </c:pt>
                <c:pt idx="3068">
                  <c:v>-52</c:v>
                </c:pt>
                <c:pt idx="3069">
                  <c:v>-52</c:v>
                </c:pt>
                <c:pt idx="3070">
                  <c:v>-52</c:v>
                </c:pt>
                <c:pt idx="3071">
                  <c:v>-52</c:v>
                </c:pt>
                <c:pt idx="3072">
                  <c:v>-52</c:v>
                </c:pt>
                <c:pt idx="3073">
                  <c:v>-52</c:v>
                </c:pt>
                <c:pt idx="3074">
                  <c:v>-52</c:v>
                </c:pt>
                <c:pt idx="3075">
                  <c:v>-52</c:v>
                </c:pt>
                <c:pt idx="3076">
                  <c:v>-52</c:v>
                </c:pt>
                <c:pt idx="3077">
                  <c:v>-52</c:v>
                </c:pt>
                <c:pt idx="3078">
                  <c:v>-52</c:v>
                </c:pt>
                <c:pt idx="3079">
                  <c:v>-52</c:v>
                </c:pt>
                <c:pt idx="3080">
                  <c:v>-52</c:v>
                </c:pt>
                <c:pt idx="3081">
                  <c:v>-52</c:v>
                </c:pt>
                <c:pt idx="3082">
                  <c:v>-52</c:v>
                </c:pt>
                <c:pt idx="3083">
                  <c:v>-52</c:v>
                </c:pt>
                <c:pt idx="3084">
                  <c:v>-52</c:v>
                </c:pt>
                <c:pt idx="3085">
                  <c:v>-52</c:v>
                </c:pt>
                <c:pt idx="3086">
                  <c:v>-52</c:v>
                </c:pt>
                <c:pt idx="3087">
                  <c:v>-52</c:v>
                </c:pt>
                <c:pt idx="3088">
                  <c:v>-52</c:v>
                </c:pt>
                <c:pt idx="3089">
                  <c:v>-52</c:v>
                </c:pt>
                <c:pt idx="3090">
                  <c:v>-52</c:v>
                </c:pt>
                <c:pt idx="3091">
                  <c:v>-52</c:v>
                </c:pt>
                <c:pt idx="3092">
                  <c:v>-52</c:v>
                </c:pt>
                <c:pt idx="3093">
                  <c:v>-52</c:v>
                </c:pt>
                <c:pt idx="3094">
                  <c:v>-52</c:v>
                </c:pt>
                <c:pt idx="3095">
                  <c:v>-52</c:v>
                </c:pt>
                <c:pt idx="3096">
                  <c:v>-52</c:v>
                </c:pt>
                <c:pt idx="3097">
                  <c:v>-52</c:v>
                </c:pt>
                <c:pt idx="3098">
                  <c:v>-52</c:v>
                </c:pt>
                <c:pt idx="3099">
                  <c:v>-52</c:v>
                </c:pt>
                <c:pt idx="3100">
                  <c:v>-52</c:v>
                </c:pt>
                <c:pt idx="3101">
                  <c:v>-52</c:v>
                </c:pt>
                <c:pt idx="3102">
                  <c:v>-52</c:v>
                </c:pt>
                <c:pt idx="3103">
                  <c:v>-52</c:v>
                </c:pt>
                <c:pt idx="3104">
                  <c:v>-52</c:v>
                </c:pt>
                <c:pt idx="3105">
                  <c:v>-52</c:v>
                </c:pt>
                <c:pt idx="3106">
                  <c:v>-52</c:v>
                </c:pt>
                <c:pt idx="3107">
                  <c:v>-52</c:v>
                </c:pt>
                <c:pt idx="3108">
                  <c:v>-52</c:v>
                </c:pt>
                <c:pt idx="3109">
                  <c:v>-52</c:v>
                </c:pt>
                <c:pt idx="3110">
                  <c:v>-52</c:v>
                </c:pt>
                <c:pt idx="3111">
                  <c:v>-52</c:v>
                </c:pt>
                <c:pt idx="3112">
                  <c:v>-52</c:v>
                </c:pt>
                <c:pt idx="3113">
                  <c:v>-52</c:v>
                </c:pt>
                <c:pt idx="3114">
                  <c:v>-52</c:v>
                </c:pt>
                <c:pt idx="3115">
                  <c:v>-52</c:v>
                </c:pt>
                <c:pt idx="3116">
                  <c:v>-52</c:v>
                </c:pt>
                <c:pt idx="3117">
                  <c:v>-52</c:v>
                </c:pt>
                <c:pt idx="3118">
                  <c:v>-52</c:v>
                </c:pt>
                <c:pt idx="3119">
                  <c:v>-52</c:v>
                </c:pt>
                <c:pt idx="3120">
                  <c:v>-52</c:v>
                </c:pt>
                <c:pt idx="3121">
                  <c:v>-52</c:v>
                </c:pt>
                <c:pt idx="3122">
                  <c:v>-52</c:v>
                </c:pt>
                <c:pt idx="3123">
                  <c:v>-52</c:v>
                </c:pt>
                <c:pt idx="3124">
                  <c:v>-52</c:v>
                </c:pt>
                <c:pt idx="3125">
                  <c:v>-52</c:v>
                </c:pt>
                <c:pt idx="3126">
                  <c:v>-52</c:v>
                </c:pt>
                <c:pt idx="3127">
                  <c:v>-52</c:v>
                </c:pt>
                <c:pt idx="3128">
                  <c:v>-52</c:v>
                </c:pt>
                <c:pt idx="3129">
                  <c:v>-52</c:v>
                </c:pt>
                <c:pt idx="3130">
                  <c:v>-52</c:v>
                </c:pt>
                <c:pt idx="3131">
                  <c:v>-52</c:v>
                </c:pt>
                <c:pt idx="3132">
                  <c:v>-52</c:v>
                </c:pt>
                <c:pt idx="3133">
                  <c:v>-52</c:v>
                </c:pt>
                <c:pt idx="3134">
                  <c:v>-52</c:v>
                </c:pt>
                <c:pt idx="3135">
                  <c:v>-52</c:v>
                </c:pt>
                <c:pt idx="3136">
                  <c:v>-52</c:v>
                </c:pt>
                <c:pt idx="3137">
                  <c:v>-52</c:v>
                </c:pt>
                <c:pt idx="3138">
                  <c:v>-52</c:v>
                </c:pt>
                <c:pt idx="3139">
                  <c:v>-52</c:v>
                </c:pt>
                <c:pt idx="3140">
                  <c:v>-52</c:v>
                </c:pt>
                <c:pt idx="3141">
                  <c:v>-52</c:v>
                </c:pt>
                <c:pt idx="3142">
                  <c:v>-52</c:v>
                </c:pt>
                <c:pt idx="3143">
                  <c:v>-52</c:v>
                </c:pt>
                <c:pt idx="3144">
                  <c:v>-52</c:v>
                </c:pt>
                <c:pt idx="3145">
                  <c:v>-52</c:v>
                </c:pt>
                <c:pt idx="3146">
                  <c:v>-52</c:v>
                </c:pt>
                <c:pt idx="3147">
                  <c:v>-52</c:v>
                </c:pt>
                <c:pt idx="3148">
                  <c:v>-52</c:v>
                </c:pt>
                <c:pt idx="3149">
                  <c:v>-52</c:v>
                </c:pt>
                <c:pt idx="3150">
                  <c:v>-52</c:v>
                </c:pt>
                <c:pt idx="3151">
                  <c:v>-52</c:v>
                </c:pt>
                <c:pt idx="3152">
                  <c:v>-52</c:v>
                </c:pt>
                <c:pt idx="3153">
                  <c:v>-52</c:v>
                </c:pt>
                <c:pt idx="3154">
                  <c:v>-52</c:v>
                </c:pt>
                <c:pt idx="3155">
                  <c:v>-52</c:v>
                </c:pt>
                <c:pt idx="3156">
                  <c:v>-52</c:v>
                </c:pt>
                <c:pt idx="3157">
                  <c:v>-52</c:v>
                </c:pt>
                <c:pt idx="3158">
                  <c:v>-52</c:v>
                </c:pt>
                <c:pt idx="3159">
                  <c:v>-52</c:v>
                </c:pt>
                <c:pt idx="3160">
                  <c:v>-52</c:v>
                </c:pt>
                <c:pt idx="3161">
                  <c:v>-52</c:v>
                </c:pt>
                <c:pt idx="3162">
                  <c:v>-52</c:v>
                </c:pt>
                <c:pt idx="3163">
                  <c:v>-52</c:v>
                </c:pt>
                <c:pt idx="3164">
                  <c:v>-52</c:v>
                </c:pt>
                <c:pt idx="3165">
                  <c:v>-52</c:v>
                </c:pt>
                <c:pt idx="3166">
                  <c:v>-52</c:v>
                </c:pt>
                <c:pt idx="3167">
                  <c:v>-52</c:v>
                </c:pt>
                <c:pt idx="3168">
                  <c:v>-51</c:v>
                </c:pt>
                <c:pt idx="3169">
                  <c:v>-51</c:v>
                </c:pt>
                <c:pt idx="3170">
                  <c:v>-51</c:v>
                </c:pt>
                <c:pt idx="3171">
                  <c:v>-51</c:v>
                </c:pt>
                <c:pt idx="3172">
                  <c:v>-51</c:v>
                </c:pt>
                <c:pt idx="3173">
                  <c:v>-51</c:v>
                </c:pt>
                <c:pt idx="3174">
                  <c:v>-51</c:v>
                </c:pt>
                <c:pt idx="3175">
                  <c:v>-51</c:v>
                </c:pt>
                <c:pt idx="3176">
                  <c:v>-51</c:v>
                </c:pt>
                <c:pt idx="3177">
                  <c:v>-51</c:v>
                </c:pt>
                <c:pt idx="3178">
                  <c:v>-51</c:v>
                </c:pt>
                <c:pt idx="3179">
                  <c:v>-51</c:v>
                </c:pt>
                <c:pt idx="3180">
                  <c:v>-51</c:v>
                </c:pt>
                <c:pt idx="3181">
                  <c:v>-51</c:v>
                </c:pt>
                <c:pt idx="3182">
                  <c:v>-51</c:v>
                </c:pt>
                <c:pt idx="3183">
                  <c:v>-51</c:v>
                </c:pt>
                <c:pt idx="3184">
                  <c:v>-51</c:v>
                </c:pt>
                <c:pt idx="3185">
                  <c:v>-51</c:v>
                </c:pt>
                <c:pt idx="3186">
                  <c:v>-51</c:v>
                </c:pt>
                <c:pt idx="3187">
                  <c:v>-51</c:v>
                </c:pt>
                <c:pt idx="3188">
                  <c:v>-51</c:v>
                </c:pt>
                <c:pt idx="3189">
                  <c:v>-51</c:v>
                </c:pt>
                <c:pt idx="3190">
                  <c:v>-51</c:v>
                </c:pt>
                <c:pt idx="3191">
                  <c:v>-51</c:v>
                </c:pt>
                <c:pt idx="3192">
                  <c:v>-51</c:v>
                </c:pt>
                <c:pt idx="3193">
                  <c:v>-51</c:v>
                </c:pt>
                <c:pt idx="3194">
                  <c:v>-51</c:v>
                </c:pt>
                <c:pt idx="3195">
                  <c:v>-51</c:v>
                </c:pt>
                <c:pt idx="3196">
                  <c:v>-51</c:v>
                </c:pt>
                <c:pt idx="3197">
                  <c:v>-51</c:v>
                </c:pt>
                <c:pt idx="3198">
                  <c:v>-51</c:v>
                </c:pt>
                <c:pt idx="3199">
                  <c:v>-51</c:v>
                </c:pt>
                <c:pt idx="3200">
                  <c:v>-51</c:v>
                </c:pt>
                <c:pt idx="3201">
                  <c:v>-51</c:v>
                </c:pt>
                <c:pt idx="3202">
                  <c:v>-51</c:v>
                </c:pt>
                <c:pt idx="3203">
                  <c:v>-51</c:v>
                </c:pt>
                <c:pt idx="3204">
                  <c:v>-51</c:v>
                </c:pt>
                <c:pt idx="3205">
                  <c:v>-51</c:v>
                </c:pt>
                <c:pt idx="3206">
                  <c:v>-51</c:v>
                </c:pt>
                <c:pt idx="3207">
                  <c:v>-51</c:v>
                </c:pt>
                <c:pt idx="3208">
                  <c:v>-51</c:v>
                </c:pt>
                <c:pt idx="3209">
                  <c:v>-51</c:v>
                </c:pt>
                <c:pt idx="3210">
                  <c:v>-51</c:v>
                </c:pt>
                <c:pt idx="3211">
                  <c:v>-51</c:v>
                </c:pt>
                <c:pt idx="3212">
                  <c:v>-51</c:v>
                </c:pt>
                <c:pt idx="3213">
                  <c:v>-51</c:v>
                </c:pt>
                <c:pt idx="3214">
                  <c:v>-51</c:v>
                </c:pt>
                <c:pt idx="3215">
                  <c:v>-51</c:v>
                </c:pt>
                <c:pt idx="3216">
                  <c:v>-51</c:v>
                </c:pt>
                <c:pt idx="3217">
                  <c:v>-51</c:v>
                </c:pt>
                <c:pt idx="3218">
                  <c:v>-51</c:v>
                </c:pt>
                <c:pt idx="3219">
                  <c:v>-51</c:v>
                </c:pt>
                <c:pt idx="3220">
                  <c:v>-51</c:v>
                </c:pt>
                <c:pt idx="3221">
                  <c:v>-51</c:v>
                </c:pt>
                <c:pt idx="3222">
                  <c:v>-51</c:v>
                </c:pt>
                <c:pt idx="3223">
                  <c:v>-51</c:v>
                </c:pt>
                <c:pt idx="3224">
                  <c:v>-51</c:v>
                </c:pt>
                <c:pt idx="3225">
                  <c:v>-51</c:v>
                </c:pt>
                <c:pt idx="3226">
                  <c:v>-51</c:v>
                </c:pt>
                <c:pt idx="3227">
                  <c:v>-51</c:v>
                </c:pt>
                <c:pt idx="3228">
                  <c:v>-51</c:v>
                </c:pt>
                <c:pt idx="3229">
                  <c:v>-51</c:v>
                </c:pt>
                <c:pt idx="3230">
                  <c:v>-51</c:v>
                </c:pt>
                <c:pt idx="3231">
                  <c:v>-51</c:v>
                </c:pt>
                <c:pt idx="3232">
                  <c:v>-51</c:v>
                </c:pt>
                <c:pt idx="3233">
                  <c:v>-51</c:v>
                </c:pt>
                <c:pt idx="3234">
                  <c:v>-51</c:v>
                </c:pt>
                <c:pt idx="3235">
                  <c:v>-51</c:v>
                </c:pt>
                <c:pt idx="3236">
                  <c:v>-51</c:v>
                </c:pt>
                <c:pt idx="3237">
                  <c:v>-51</c:v>
                </c:pt>
                <c:pt idx="3238">
                  <c:v>-51</c:v>
                </c:pt>
                <c:pt idx="3239">
                  <c:v>-51</c:v>
                </c:pt>
                <c:pt idx="3240">
                  <c:v>-51</c:v>
                </c:pt>
                <c:pt idx="3241">
                  <c:v>-51</c:v>
                </c:pt>
                <c:pt idx="3242">
                  <c:v>-51</c:v>
                </c:pt>
                <c:pt idx="3243">
                  <c:v>-51</c:v>
                </c:pt>
                <c:pt idx="3244">
                  <c:v>-51</c:v>
                </c:pt>
                <c:pt idx="3245">
                  <c:v>-51</c:v>
                </c:pt>
                <c:pt idx="3246">
                  <c:v>-51</c:v>
                </c:pt>
                <c:pt idx="3247">
                  <c:v>-51</c:v>
                </c:pt>
                <c:pt idx="3248">
                  <c:v>-51</c:v>
                </c:pt>
                <c:pt idx="3249">
                  <c:v>-51</c:v>
                </c:pt>
                <c:pt idx="3250">
                  <c:v>-51</c:v>
                </c:pt>
                <c:pt idx="3251">
                  <c:v>-51</c:v>
                </c:pt>
                <c:pt idx="3252">
                  <c:v>-51</c:v>
                </c:pt>
                <c:pt idx="3253">
                  <c:v>-51</c:v>
                </c:pt>
                <c:pt idx="3254">
                  <c:v>-51</c:v>
                </c:pt>
                <c:pt idx="3255">
                  <c:v>-51</c:v>
                </c:pt>
                <c:pt idx="3256">
                  <c:v>-51</c:v>
                </c:pt>
                <c:pt idx="3257">
                  <c:v>-51</c:v>
                </c:pt>
                <c:pt idx="3258">
                  <c:v>-51</c:v>
                </c:pt>
                <c:pt idx="3259">
                  <c:v>-51</c:v>
                </c:pt>
                <c:pt idx="3260">
                  <c:v>-51</c:v>
                </c:pt>
                <c:pt idx="3261">
                  <c:v>-51</c:v>
                </c:pt>
                <c:pt idx="3262">
                  <c:v>-51</c:v>
                </c:pt>
                <c:pt idx="3263">
                  <c:v>-51</c:v>
                </c:pt>
                <c:pt idx="3264">
                  <c:v>-51</c:v>
                </c:pt>
                <c:pt idx="3265">
                  <c:v>-51</c:v>
                </c:pt>
                <c:pt idx="3266">
                  <c:v>-51</c:v>
                </c:pt>
                <c:pt idx="3267">
                  <c:v>-51</c:v>
                </c:pt>
                <c:pt idx="3268">
                  <c:v>-51</c:v>
                </c:pt>
                <c:pt idx="3269">
                  <c:v>-51</c:v>
                </c:pt>
                <c:pt idx="3270">
                  <c:v>-51</c:v>
                </c:pt>
                <c:pt idx="3271">
                  <c:v>-51</c:v>
                </c:pt>
                <c:pt idx="3272">
                  <c:v>-51</c:v>
                </c:pt>
                <c:pt idx="3273">
                  <c:v>-51</c:v>
                </c:pt>
                <c:pt idx="3274">
                  <c:v>-51</c:v>
                </c:pt>
                <c:pt idx="3275">
                  <c:v>-51</c:v>
                </c:pt>
                <c:pt idx="3276">
                  <c:v>-51</c:v>
                </c:pt>
                <c:pt idx="3277">
                  <c:v>-51</c:v>
                </c:pt>
                <c:pt idx="3278">
                  <c:v>-51</c:v>
                </c:pt>
                <c:pt idx="3279">
                  <c:v>-51</c:v>
                </c:pt>
                <c:pt idx="3280">
                  <c:v>-51</c:v>
                </c:pt>
                <c:pt idx="3281">
                  <c:v>-51</c:v>
                </c:pt>
                <c:pt idx="3282">
                  <c:v>-51</c:v>
                </c:pt>
                <c:pt idx="3283">
                  <c:v>-51</c:v>
                </c:pt>
                <c:pt idx="3284">
                  <c:v>-51</c:v>
                </c:pt>
                <c:pt idx="3285">
                  <c:v>-51</c:v>
                </c:pt>
                <c:pt idx="3286">
                  <c:v>-51</c:v>
                </c:pt>
                <c:pt idx="3287">
                  <c:v>-51</c:v>
                </c:pt>
                <c:pt idx="3288">
                  <c:v>-51</c:v>
                </c:pt>
                <c:pt idx="3289">
                  <c:v>-51</c:v>
                </c:pt>
                <c:pt idx="3290">
                  <c:v>-51</c:v>
                </c:pt>
                <c:pt idx="3291">
                  <c:v>-51</c:v>
                </c:pt>
                <c:pt idx="3292">
                  <c:v>-51</c:v>
                </c:pt>
                <c:pt idx="3293">
                  <c:v>-51</c:v>
                </c:pt>
                <c:pt idx="3294">
                  <c:v>-51</c:v>
                </c:pt>
                <c:pt idx="3295">
                  <c:v>-51</c:v>
                </c:pt>
                <c:pt idx="3296">
                  <c:v>-51</c:v>
                </c:pt>
                <c:pt idx="3297">
                  <c:v>-51</c:v>
                </c:pt>
                <c:pt idx="3298">
                  <c:v>-51</c:v>
                </c:pt>
                <c:pt idx="3299">
                  <c:v>-51</c:v>
                </c:pt>
                <c:pt idx="3300">
                  <c:v>-51</c:v>
                </c:pt>
                <c:pt idx="3301">
                  <c:v>-51</c:v>
                </c:pt>
                <c:pt idx="3302">
                  <c:v>-51</c:v>
                </c:pt>
                <c:pt idx="3303">
                  <c:v>-51</c:v>
                </c:pt>
                <c:pt idx="3304">
                  <c:v>-51</c:v>
                </c:pt>
                <c:pt idx="3305">
                  <c:v>-51</c:v>
                </c:pt>
                <c:pt idx="3306">
                  <c:v>-51</c:v>
                </c:pt>
                <c:pt idx="3307">
                  <c:v>-51</c:v>
                </c:pt>
                <c:pt idx="3308">
                  <c:v>-51</c:v>
                </c:pt>
                <c:pt idx="3309">
                  <c:v>-51</c:v>
                </c:pt>
                <c:pt idx="3310">
                  <c:v>-51</c:v>
                </c:pt>
                <c:pt idx="3311">
                  <c:v>-51</c:v>
                </c:pt>
                <c:pt idx="3312">
                  <c:v>-51</c:v>
                </c:pt>
                <c:pt idx="3313">
                  <c:v>-51</c:v>
                </c:pt>
                <c:pt idx="3314">
                  <c:v>-51</c:v>
                </c:pt>
                <c:pt idx="3315">
                  <c:v>-51</c:v>
                </c:pt>
                <c:pt idx="3316">
                  <c:v>-51</c:v>
                </c:pt>
                <c:pt idx="3317">
                  <c:v>-51</c:v>
                </c:pt>
                <c:pt idx="3318">
                  <c:v>-51</c:v>
                </c:pt>
                <c:pt idx="3319">
                  <c:v>-51</c:v>
                </c:pt>
                <c:pt idx="3320">
                  <c:v>-51</c:v>
                </c:pt>
                <c:pt idx="3321">
                  <c:v>-51</c:v>
                </c:pt>
                <c:pt idx="3322">
                  <c:v>-51</c:v>
                </c:pt>
                <c:pt idx="3323">
                  <c:v>-51</c:v>
                </c:pt>
                <c:pt idx="3324">
                  <c:v>-51</c:v>
                </c:pt>
                <c:pt idx="3325">
                  <c:v>-51</c:v>
                </c:pt>
                <c:pt idx="3326">
                  <c:v>-51</c:v>
                </c:pt>
                <c:pt idx="3327">
                  <c:v>-51</c:v>
                </c:pt>
                <c:pt idx="3328">
                  <c:v>-51</c:v>
                </c:pt>
                <c:pt idx="3329">
                  <c:v>-51</c:v>
                </c:pt>
                <c:pt idx="3330">
                  <c:v>-51</c:v>
                </c:pt>
                <c:pt idx="3331">
                  <c:v>-51</c:v>
                </c:pt>
                <c:pt idx="3332">
                  <c:v>-51</c:v>
                </c:pt>
                <c:pt idx="3333">
                  <c:v>-51</c:v>
                </c:pt>
                <c:pt idx="3334">
                  <c:v>-51</c:v>
                </c:pt>
                <c:pt idx="3335">
                  <c:v>-51</c:v>
                </c:pt>
                <c:pt idx="3336">
                  <c:v>-51</c:v>
                </c:pt>
                <c:pt idx="3337">
                  <c:v>-51</c:v>
                </c:pt>
                <c:pt idx="3338">
                  <c:v>-51</c:v>
                </c:pt>
                <c:pt idx="3339">
                  <c:v>-51</c:v>
                </c:pt>
                <c:pt idx="3340">
                  <c:v>-51</c:v>
                </c:pt>
                <c:pt idx="3341">
                  <c:v>-51</c:v>
                </c:pt>
                <c:pt idx="3342">
                  <c:v>-51</c:v>
                </c:pt>
                <c:pt idx="3343">
                  <c:v>-51</c:v>
                </c:pt>
                <c:pt idx="3344">
                  <c:v>-51</c:v>
                </c:pt>
                <c:pt idx="3345">
                  <c:v>-51</c:v>
                </c:pt>
                <c:pt idx="3346">
                  <c:v>-51</c:v>
                </c:pt>
                <c:pt idx="3347">
                  <c:v>-51</c:v>
                </c:pt>
                <c:pt idx="3348">
                  <c:v>-51</c:v>
                </c:pt>
                <c:pt idx="3349">
                  <c:v>-51</c:v>
                </c:pt>
                <c:pt idx="3350">
                  <c:v>-51</c:v>
                </c:pt>
                <c:pt idx="3351">
                  <c:v>-51</c:v>
                </c:pt>
                <c:pt idx="3352">
                  <c:v>-51</c:v>
                </c:pt>
                <c:pt idx="3353">
                  <c:v>-51</c:v>
                </c:pt>
                <c:pt idx="3354">
                  <c:v>-51</c:v>
                </c:pt>
                <c:pt idx="3355">
                  <c:v>-51</c:v>
                </c:pt>
                <c:pt idx="3356">
                  <c:v>-51</c:v>
                </c:pt>
                <c:pt idx="3357">
                  <c:v>-51</c:v>
                </c:pt>
                <c:pt idx="3358">
                  <c:v>-51</c:v>
                </c:pt>
                <c:pt idx="3359">
                  <c:v>-51</c:v>
                </c:pt>
                <c:pt idx="3360">
                  <c:v>-51</c:v>
                </c:pt>
                <c:pt idx="3361">
                  <c:v>-51</c:v>
                </c:pt>
                <c:pt idx="3362">
                  <c:v>-51</c:v>
                </c:pt>
                <c:pt idx="3363">
                  <c:v>-51</c:v>
                </c:pt>
                <c:pt idx="3364">
                  <c:v>-51</c:v>
                </c:pt>
                <c:pt idx="3365">
                  <c:v>-51</c:v>
                </c:pt>
                <c:pt idx="3366">
                  <c:v>-51</c:v>
                </c:pt>
                <c:pt idx="3367">
                  <c:v>-51</c:v>
                </c:pt>
                <c:pt idx="3368">
                  <c:v>-51</c:v>
                </c:pt>
                <c:pt idx="3369">
                  <c:v>-51</c:v>
                </c:pt>
                <c:pt idx="3370">
                  <c:v>-51</c:v>
                </c:pt>
                <c:pt idx="3371">
                  <c:v>-51</c:v>
                </c:pt>
                <c:pt idx="3372">
                  <c:v>-51</c:v>
                </c:pt>
                <c:pt idx="3373">
                  <c:v>-51</c:v>
                </c:pt>
                <c:pt idx="3374">
                  <c:v>-51</c:v>
                </c:pt>
                <c:pt idx="3375">
                  <c:v>-51</c:v>
                </c:pt>
                <c:pt idx="3376">
                  <c:v>-51</c:v>
                </c:pt>
                <c:pt idx="3377">
                  <c:v>-51</c:v>
                </c:pt>
                <c:pt idx="3378">
                  <c:v>-51</c:v>
                </c:pt>
                <c:pt idx="3379">
                  <c:v>-51</c:v>
                </c:pt>
                <c:pt idx="3380">
                  <c:v>-51</c:v>
                </c:pt>
                <c:pt idx="3381">
                  <c:v>-51</c:v>
                </c:pt>
                <c:pt idx="3382">
                  <c:v>-51</c:v>
                </c:pt>
                <c:pt idx="3383">
                  <c:v>-51</c:v>
                </c:pt>
                <c:pt idx="3384">
                  <c:v>-51</c:v>
                </c:pt>
                <c:pt idx="3385">
                  <c:v>-51</c:v>
                </c:pt>
                <c:pt idx="3386">
                  <c:v>-51</c:v>
                </c:pt>
                <c:pt idx="3387">
                  <c:v>-51</c:v>
                </c:pt>
                <c:pt idx="3388">
                  <c:v>-51</c:v>
                </c:pt>
                <c:pt idx="3389">
                  <c:v>-51</c:v>
                </c:pt>
                <c:pt idx="3390">
                  <c:v>-51</c:v>
                </c:pt>
                <c:pt idx="3391">
                  <c:v>-51</c:v>
                </c:pt>
                <c:pt idx="3392">
                  <c:v>-51</c:v>
                </c:pt>
                <c:pt idx="3393">
                  <c:v>-51</c:v>
                </c:pt>
                <c:pt idx="3394">
                  <c:v>-51</c:v>
                </c:pt>
                <c:pt idx="3395">
                  <c:v>-51</c:v>
                </c:pt>
                <c:pt idx="3396">
                  <c:v>-51</c:v>
                </c:pt>
                <c:pt idx="3397">
                  <c:v>-51</c:v>
                </c:pt>
                <c:pt idx="3398">
                  <c:v>-51</c:v>
                </c:pt>
                <c:pt idx="3399">
                  <c:v>-51</c:v>
                </c:pt>
                <c:pt idx="3400">
                  <c:v>-51</c:v>
                </c:pt>
                <c:pt idx="3401">
                  <c:v>-51</c:v>
                </c:pt>
                <c:pt idx="3402">
                  <c:v>-51</c:v>
                </c:pt>
                <c:pt idx="3403">
                  <c:v>-51</c:v>
                </c:pt>
                <c:pt idx="3404">
                  <c:v>-51</c:v>
                </c:pt>
                <c:pt idx="3405">
                  <c:v>-51</c:v>
                </c:pt>
                <c:pt idx="3406">
                  <c:v>-51</c:v>
                </c:pt>
                <c:pt idx="3407">
                  <c:v>-51</c:v>
                </c:pt>
                <c:pt idx="3408">
                  <c:v>-51</c:v>
                </c:pt>
                <c:pt idx="3409">
                  <c:v>-51</c:v>
                </c:pt>
                <c:pt idx="3410">
                  <c:v>-51</c:v>
                </c:pt>
                <c:pt idx="3411">
                  <c:v>-51</c:v>
                </c:pt>
                <c:pt idx="3412">
                  <c:v>-51</c:v>
                </c:pt>
                <c:pt idx="3413">
                  <c:v>-51</c:v>
                </c:pt>
                <c:pt idx="3414">
                  <c:v>-51</c:v>
                </c:pt>
                <c:pt idx="3415">
                  <c:v>-51</c:v>
                </c:pt>
                <c:pt idx="3416">
                  <c:v>-51</c:v>
                </c:pt>
                <c:pt idx="3417">
                  <c:v>-51</c:v>
                </c:pt>
                <c:pt idx="3418">
                  <c:v>-51</c:v>
                </c:pt>
                <c:pt idx="3419">
                  <c:v>-51</c:v>
                </c:pt>
                <c:pt idx="3420">
                  <c:v>-51</c:v>
                </c:pt>
                <c:pt idx="3421">
                  <c:v>-51</c:v>
                </c:pt>
                <c:pt idx="3422">
                  <c:v>-51</c:v>
                </c:pt>
                <c:pt idx="3423">
                  <c:v>-51</c:v>
                </c:pt>
                <c:pt idx="3424">
                  <c:v>-51</c:v>
                </c:pt>
                <c:pt idx="3425">
                  <c:v>-51</c:v>
                </c:pt>
                <c:pt idx="3426">
                  <c:v>-51</c:v>
                </c:pt>
                <c:pt idx="3427">
                  <c:v>-51</c:v>
                </c:pt>
                <c:pt idx="3428">
                  <c:v>-51</c:v>
                </c:pt>
                <c:pt idx="3429">
                  <c:v>-51</c:v>
                </c:pt>
                <c:pt idx="3430">
                  <c:v>-51</c:v>
                </c:pt>
                <c:pt idx="3431">
                  <c:v>-51</c:v>
                </c:pt>
                <c:pt idx="3432">
                  <c:v>-51</c:v>
                </c:pt>
                <c:pt idx="3433">
                  <c:v>-51</c:v>
                </c:pt>
                <c:pt idx="3434">
                  <c:v>-51</c:v>
                </c:pt>
                <c:pt idx="3435">
                  <c:v>-51</c:v>
                </c:pt>
                <c:pt idx="3436">
                  <c:v>-51</c:v>
                </c:pt>
                <c:pt idx="3437">
                  <c:v>-51</c:v>
                </c:pt>
                <c:pt idx="3438">
                  <c:v>-51</c:v>
                </c:pt>
                <c:pt idx="3439">
                  <c:v>-51</c:v>
                </c:pt>
                <c:pt idx="3440">
                  <c:v>-51</c:v>
                </c:pt>
                <c:pt idx="3441">
                  <c:v>-51</c:v>
                </c:pt>
                <c:pt idx="3442">
                  <c:v>-51</c:v>
                </c:pt>
                <c:pt idx="3443">
                  <c:v>-51</c:v>
                </c:pt>
                <c:pt idx="3444">
                  <c:v>-51</c:v>
                </c:pt>
                <c:pt idx="3445">
                  <c:v>-51</c:v>
                </c:pt>
                <c:pt idx="3446">
                  <c:v>-51</c:v>
                </c:pt>
                <c:pt idx="3447">
                  <c:v>-51</c:v>
                </c:pt>
                <c:pt idx="3448">
                  <c:v>-51</c:v>
                </c:pt>
                <c:pt idx="3449">
                  <c:v>-51</c:v>
                </c:pt>
                <c:pt idx="3450">
                  <c:v>-51</c:v>
                </c:pt>
                <c:pt idx="3451">
                  <c:v>-51</c:v>
                </c:pt>
                <c:pt idx="3452">
                  <c:v>-51</c:v>
                </c:pt>
                <c:pt idx="3453">
                  <c:v>-51</c:v>
                </c:pt>
                <c:pt idx="3454">
                  <c:v>-51</c:v>
                </c:pt>
                <c:pt idx="3455">
                  <c:v>-51</c:v>
                </c:pt>
                <c:pt idx="3456">
                  <c:v>-51</c:v>
                </c:pt>
                <c:pt idx="3457">
                  <c:v>-51</c:v>
                </c:pt>
                <c:pt idx="3458">
                  <c:v>-51</c:v>
                </c:pt>
                <c:pt idx="3459">
                  <c:v>-51</c:v>
                </c:pt>
                <c:pt idx="3460">
                  <c:v>-51</c:v>
                </c:pt>
                <c:pt idx="3461">
                  <c:v>-51</c:v>
                </c:pt>
                <c:pt idx="3462">
                  <c:v>-51</c:v>
                </c:pt>
                <c:pt idx="3463">
                  <c:v>-51</c:v>
                </c:pt>
                <c:pt idx="3464">
                  <c:v>-51</c:v>
                </c:pt>
                <c:pt idx="3465">
                  <c:v>-51</c:v>
                </c:pt>
                <c:pt idx="3466">
                  <c:v>-51</c:v>
                </c:pt>
                <c:pt idx="3467">
                  <c:v>-51</c:v>
                </c:pt>
                <c:pt idx="3468">
                  <c:v>-51</c:v>
                </c:pt>
                <c:pt idx="3469">
                  <c:v>-51</c:v>
                </c:pt>
                <c:pt idx="3470">
                  <c:v>-51</c:v>
                </c:pt>
                <c:pt idx="3471">
                  <c:v>-51</c:v>
                </c:pt>
                <c:pt idx="3472">
                  <c:v>-51</c:v>
                </c:pt>
                <c:pt idx="3473">
                  <c:v>-51</c:v>
                </c:pt>
                <c:pt idx="3474">
                  <c:v>-51</c:v>
                </c:pt>
                <c:pt idx="3475">
                  <c:v>-51</c:v>
                </c:pt>
                <c:pt idx="3476">
                  <c:v>-51</c:v>
                </c:pt>
                <c:pt idx="3477">
                  <c:v>-51</c:v>
                </c:pt>
                <c:pt idx="3478">
                  <c:v>-51</c:v>
                </c:pt>
                <c:pt idx="3479">
                  <c:v>-51</c:v>
                </c:pt>
                <c:pt idx="3480">
                  <c:v>-51</c:v>
                </c:pt>
                <c:pt idx="3481">
                  <c:v>-51</c:v>
                </c:pt>
                <c:pt idx="3482">
                  <c:v>-51</c:v>
                </c:pt>
                <c:pt idx="3483">
                  <c:v>-51</c:v>
                </c:pt>
                <c:pt idx="3484">
                  <c:v>-51</c:v>
                </c:pt>
                <c:pt idx="3485">
                  <c:v>-51</c:v>
                </c:pt>
                <c:pt idx="3486">
                  <c:v>-51</c:v>
                </c:pt>
                <c:pt idx="3487">
                  <c:v>-51</c:v>
                </c:pt>
                <c:pt idx="3488">
                  <c:v>-51</c:v>
                </c:pt>
                <c:pt idx="3489">
                  <c:v>-51</c:v>
                </c:pt>
                <c:pt idx="3490">
                  <c:v>-51</c:v>
                </c:pt>
                <c:pt idx="3491">
                  <c:v>-51</c:v>
                </c:pt>
                <c:pt idx="3492">
                  <c:v>-51</c:v>
                </c:pt>
                <c:pt idx="3493">
                  <c:v>-51</c:v>
                </c:pt>
                <c:pt idx="3494">
                  <c:v>-51</c:v>
                </c:pt>
                <c:pt idx="3495">
                  <c:v>-51</c:v>
                </c:pt>
                <c:pt idx="3496">
                  <c:v>-51</c:v>
                </c:pt>
                <c:pt idx="3497">
                  <c:v>-51</c:v>
                </c:pt>
                <c:pt idx="3498">
                  <c:v>-51</c:v>
                </c:pt>
                <c:pt idx="3499">
                  <c:v>-51</c:v>
                </c:pt>
                <c:pt idx="3500">
                  <c:v>-51</c:v>
                </c:pt>
                <c:pt idx="3501">
                  <c:v>-51</c:v>
                </c:pt>
                <c:pt idx="3502">
                  <c:v>-51</c:v>
                </c:pt>
                <c:pt idx="3503">
                  <c:v>-51</c:v>
                </c:pt>
                <c:pt idx="3504">
                  <c:v>-51</c:v>
                </c:pt>
                <c:pt idx="3505">
                  <c:v>-51</c:v>
                </c:pt>
                <c:pt idx="3506">
                  <c:v>-51</c:v>
                </c:pt>
                <c:pt idx="3507">
                  <c:v>-51</c:v>
                </c:pt>
                <c:pt idx="3508">
                  <c:v>-51</c:v>
                </c:pt>
                <c:pt idx="3509">
                  <c:v>-51</c:v>
                </c:pt>
                <c:pt idx="3510">
                  <c:v>-51</c:v>
                </c:pt>
                <c:pt idx="3511">
                  <c:v>-51</c:v>
                </c:pt>
                <c:pt idx="3512">
                  <c:v>-51</c:v>
                </c:pt>
                <c:pt idx="3513">
                  <c:v>-51</c:v>
                </c:pt>
                <c:pt idx="3514">
                  <c:v>-51</c:v>
                </c:pt>
                <c:pt idx="3515">
                  <c:v>-51</c:v>
                </c:pt>
                <c:pt idx="3516">
                  <c:v>-51</c:v>
                </c:pt>
                <c:pt idx="3517">
                  <c:v>-51</c:v>
                </c:pt>
                <c:pt idx="3518">
                  <c:v>-51</c:v>
                </c:pt>
                <c:pt idx="3519">
                  <c:v>-51</c:v>
                </c:pt>
                <c:pt idx="3520">
                  <c:v>-51</c:v>
                </c:pt>
                <c:pt idx="3521">
                  <c:v>-51</c:v>
                </c:pt>
                <c:pt idx="3522">
                  <c:v>-51</c:v>
                </c:pt>
                <c:pt idx="3523">
                  <c:v>-51</c:v>
                </c:pt>
                <c:pt idx="3524">
                  <c:v>-51</c:v>
                </c:pt>
                <c:pt idx="3525">
                  <c:v>-51</c:v>
                </c:pt>
                <c:pt idx="3526">
                  <c:v>-51</c:v>
                </c:pt>
                <c:pt idx="3527">
                  <c:v>-51</c:v>
                </c:pt>
                <c:pt idx="3528">
                  <c:v>-51</c:v>
                </c:pt>
                <c:pt idx="3529">
                  <c:v>-51</c:v>
                </c:pt>
                <c:pt idx="3530">
                  <c:v>-51</c:v>
                </c:pt>
                <c:pt idx="3531">
                  <c:v>-51</c:v>
                </c:pt>
                <c:pt idx="3532">
                  <c:v>-51</c:v>
                </c:pt>
                <c:pt idx="3533">
                  <c:v>-51</c:v>
                </c:pt>
                <c:pt idx="3534">
                  <c:v>-51</c:v>
                </c:pt>
                <c:pt idx="3535">
                  <c:v>-51</c:v>
                </c:pt>
                <c:pt idx="3536">
                  <c:v>-51</c:v>
                </c:pt>
                <c:pt idx="3537">
                  <c:v>-51</c:v>
                </c:pt>
                <c:pt idx="3538">
                  <c:v>-51</c:v>
                </c:pt>
                <c:pt idx="3539">
                  <c:v>-51</c:v>
                </c:pt>
                <c:pt idx="3540">
                  <c:v>-51</c:v>
                </c:pt>
                <c:pt idx="3541">
                  <c:v>-51</c:v>
                </c:pt>
                <c:pt idx="3542">
                  <c:v>-51</c:v>
                </c:pt>
                <c:pt idx="3543">
                  <c:v>-51</c:v>
                </c:pt>
                <c:pt idx="3544">
                  <c:v>-51</c:v>
                </c:pt>
                <c:pt idx="3545">
                  <c:v>-51</c:v>
                </c:pt>
                <c:pt idx="3546">
                  <c:v>-51</c:v>
                </c:pt>
                <c:pt idx="3547">
                  <c:v>-51</c:v>
                </c:pt>
                <c:pt idx="3548">
                  <c:v>-51</c:v>
                </c:pt>
                <c:pt idx="3549">
                  <c:v>-51</c:v>
                </c:pt>
                <c:pt idx="3550">
                  <c:v>-51</c:v>
                </c:pt>
                <c:pt idx="3551">
                  <c:v>-51</c:v>
                </c:pt>
                <c:pt idx="3552">
                  <c:v>-51</c:v>
                </c:pt>
                <c:pt idx="3553">
                  <c:v>-51</c:v>
                </c:pt>
                <c:pt idx="3554">
                  <c:v>-51</c:v>
                </c:pt>
                <c:pt idx="3555">
                  <c:v>-51</c:v>
                </c:pt>
                <c:pt idx="3556">
                  <c:v>-51</c:v>
                </c:pt>
                <c:pt idx="3557">
                  <c:v>-51</c:v>
                </c:pt>
                <c:pt idx="3558">
                  <c:v>-51</c:v>
                </c:pt>
                <c:pt idx="3559">
                  <c:v>-51</c:v>
                </c:pt>
                <c:pt idx="3560">
                  <c:v>-51</c:v>
                </c:pt>
                <c:pt idx="3561">
                  <c:v>-51</c:v>
                </c:pt>
                <c:pt idx="3562">
                  <c:v>-51</c:v>
                </c:pt>
                <c:pt idx="3563">
                  <c:v>-51</c:v>
                </c:pt>
                <c:pt idx="3564">
                  <c:v>-51</c:v>
                </c:pt>
                <c:pt idx="3565">
                  <c:v>-51</c:v>
                </c:pt>
                <c:pt idx="3566">
                  <c:v>-51</c:v>
                </c:pt>
                <c:pt idx="3567">
                  <c:v>-51</c:v>
                </c:pt>
                <c:pt idx="3568">
                  <c:v>-51</c:v>
                </c:pt>
                <c:pt idx="3569">
                  <c:v>-51</c:v>
                </c:pt>
                <c:pt idx="3570">
                  <c:v>-51</c:v>
                </c:pt>
                <c:pt idx="3571">
                  <c:v>-51</c:v>
                </c:pt>
                <c:pt idx="3572">
                  <c:v>-51</c:v>
                </c:pt>
                <c:pt idx="3573">
                  <c:v>-51</c:v>
                </c:pt>
                <c:pt idx="3574">
                  <c:v>-51</c:v>
                </c:pt>
                <c:pt idx="3575">
                  <c:v>-51</c:v>
                </c:pt>
                <c:pt idx="3576">
                  <c:v>-51</c:v>
                </c:pt>
                <c:pt idx="3577">
                  <c:v>-51</c:v>
                </c:pt>
                <c:pt idx="3578">
                  <c:v>-51</c:v>
                </c:pt>
                <c:pt idx="3579">
                  <c:v>-51</c:v>
                </c:pt>
                <c:pt idx="3580">
                  <c:v>-51</c:v>
                </c:pt>
                <c:pt idx="3581">
                  <c:v>-51</c:v>
                </c:pt>
                <c:pt idx="3582">
                  <c:v>-51</c:v>
                </c:pt>
                <c:pt idx="3583">
                  <c:v>-51</c:v>
                </c:pt>
                <c:pt idx="3584">
                  <c:v>-51</c:v>
                </c:pt>
                <c:pt idx="3585">
                  <c:v>-51</c:v>
                </c:pt>
                <c:pt idx="3586">
                  <c:v>-51</c:v>
                </c:pt>
                <c:pt idx="3587">
                  <c:v>-51</c:v>
                </c:pt>
                <c:pt idx="3588">
                  <c:v>-51</c:v>
                </c:pt>
                <c:pt idx="3589">
                  <c:v>-51</c:v>
                </c:pt>
                <c:pt idx="3590">
                  <c:v>-51</c:v>
                </c:pt>
                <c:pt idx="3591">
                  <c:v>-51</c:v>
                </c:pt>
                <c:pt idx="3592">
                  <c:v>-51</c:v>
                </c:pt>
                <c:pt idx="3593">
                  <c:v>-51</c:v>
                </c:pt>
                <c:pt idx="3594">
                  <c:v>-51</c:v>
                </c:pt>
                <c:pt idx="3595">
                  <c:v>-51</c:v>
                </c:pt>
                <c:pt idx="3596">
                  <c:v>-51</c:v>
                </c:pt>
                <c:pt idx="3597">
                  <c:v>-51</c:v>
                </c:pt>
                <c:pt idx="3598">
                  <c:v>-51</c:v>
                </c:pt>
                <c:pt idx="3599">
                  <c:v>-51</c:v>
                </c:pt>
                <c:pt idx="3600">
                  <c:v>-51</c:v>
                </c:pt>
                <c:pt idx="3601">
                  <c:v>-51</c:v>
                </c:pt>
                <c:pt idx="3602">
                  <c:v>-51</c:v>
                </c:pt>
                <c:pt idx="3603">
                  <c:v>-51</c:v>
                </c:pt>
                <c:pt idx="3604">
                  <c:v>-51</c:v>
                </c:pt>
                <c:pt idx="3605">
                  <c:v>-51</c:v>
                </c:pt>
                <c:pt idx="3606">
                  <c:v>-51</c:v>
                </c:pt>
                <c:pt idx="3607">
                  <c:v>-51</c:v>
                </c:pt>
                <c:pt idx="3608">
                  <c:v>-51</c:v>
                </c:pt>
                <c:pt idx="3609">
                  <c:v>-51</c:v>
                </c:pt>
                <c:pt idx="3610">
                  <c:v>-51</c:v>
                </c:pt>
                <c:pt idx="3611">
                  <c:v>-51</c:v>
                </c:pt>
                <c:pt idx="3612">
                  <c:v>-51</c:v>
                </c:pt>
                <c:pt idx="3613">
                  <c:v>-51</c:v>
                </c:pt>
                <c:pt idx="3614">
                  <c:v>-51</c:v>
                </c:pt>
                <c:pt idx="3615">
                  <c:v>-51</c:v>
                </c:pt>
                <c:pt idx="3616">
                  <c:v>-51</c:v>
                </c:pt>
                <c:pt idx="3617">
                  <c:v>-51</c:v>
                </c:pt>
                <c:pt idx="3618">
                  <c:v>-51</c:v>
                </c:pt>
                <c:pt idx="3619">
                  <c:v>-51</c:v>
                </c:pt>
                <c:pt idx="3620">
                  <c:v>-51</c:v>
                </c:pt>
                <c:pt idx="3621">
                  <c:v>-51</c:v>
                </c:pt>
                <c:pt idx="3622">
                  <c:v>-51</c:v>
                </c:pt>
                <c:pt idx="3623">
                  <c:v>-51</c:v>
                </c:pt>
                <c:pt idx="3624">
                  <c:v>-51</c:v>
                </c:pt>
                <c:pt idx="3625">
                  <c:v>-51</c:v>
                </c:pt>
                <c:pt idx="3626">
                  <c:v>-51</c:v>
                </c:pt>
                <c:pt idx="3627">
                  <c:v>-51</c:v>
                </c:pt>
                <c:pt idx="3628">
                  <c:v>-51</c:v>
                </c:pt>
                <c:pt idx="3629">
                  <c:v>-51</c:v>
                </c:pt>
                <c:pt idx="3630">
                  <c:v>-51</c:v>
                </c:pt>
                <c:pt idx="3631">
                  <c:v>-51</c:v>
                </c:pt>
                <c:pt idx="3632">
                  <c:v>-51</c:v>
                </c:pt>
                <c:pt idx="3633">
                  <c:v>-51</c:v>
                </c:pt>
                <c:pt idx="3634">
                  <c:v>-51</c:v>
                </c:pt>
                <c:pt idx="3635">
                  <c:v>-51</c:v>
                </c:pt>
                <c:pt idx="3636">
                  <c:v>-51</c:v>
                </c:pt>
                <c:pt idx="3637">
                  <c:v>-51</c:v>
                </c:pt>
                <c:pt idx="3638">
                  <c:v>-51</c:v>
                </c:pt>
                <c:pt idx="3639">
                  <c:v>-51</c:v>
                </c:pt>
                <c:pt idx="3640">
                  <c:v>-51</c:v>
                </c:pt>
                <c:pt idx="3641">
                  <c:v>-51</c:v>
                </c:pt>
                <c:pt idx="3642">
                  <c:v>-51</c:v>
                </c:pt>
                <c:pt idx="3643">
                  <c:v>-51</c:v>
                </c:pt>
                <c:pt idx="3644">
                  <c:v>-51</c:v>
                </c:pt>
                <c:pt idx="3645">
                  <c:v>-51</c:v>
                </c:pt>
                <c:pt idx="3646">
                  <c:v>-51</c:v>
                </c:pt>
                <c:pt idx="3647">
                  <c:v>-51</c:v>
                </c:pt>
                <c:pt idx="3648">
                  <c:v>-51</c:v>
                </c:pt>
                <c:pt idx="3649">
                  <c:v>-51</c:v>
                </c:pt>
                <c:pt idx="3650">
                  <c:v>-51</c:v>
                </c:pt>
                <c:pt idx="3651">
                  <c:v>-51</c:v>
                </c:pt>
                <c:pt idx="3652">
                  <c:v>-51</c:v>
                </c:pt>
                <c:pt idx="3653">
                  <c:v>-51</c:v>
                </c:pt>
                <c:pt idx="3654">
                  <c:v>-51</c:v>
                </c:pt>
                <c:pt idx="3655">
                  <c:v>-51</c:v>
                </c:pt>
                <c:pt idx="3656">
                  <c:v>-51</c:v>
                </c:pt>
                <c:pt idx="3657">
                  <c:v>-51</c:v>
                </c:pt>
                <c:pt idx="3658">
                  <c:v>-51</c:v>
                </c:pt>
                <c:pt idx="3659">
                  <c:v>-51</c:v>
                </c:pt>
                <c:pt idx="3660">
                  <c:v>-51</c:v>
                </c:pt>
                <c:pt idx="3661">
                  <c:v>-51</c:v>
                </c:pt>
                <c:pt idx="3662">
                  <c:v>-51</c:v>
                </c:pt>
                <c:pt idx="3663">
                  <c:v>-51</c:v>
                </c:pt>
                <c:pt idx="3664">
                  <c:v>-51</c:v>
                </c:pt>
                <c:pt idx="3665">
                  <c:v>-51</c:v>
                </c:pt>
                <c:pt idx="3666">
                  <c:v>-51</c:v>
                </c:pt>
                <c:pt idx="3667">
                  <c:v>-51</c:v>
                </c:pt>
                <c:pt idx="3668">
                  <c:v>-51</c:v>
                </c:pt>
                <c:pt idx="3669">
                  <c:v>-51</c:v>
                </c:pt>
                <c:pt idx="3670">
                  <c:v>-51</c:v>
                </c:pt>
                <c:pt idx="3671">
                  <c:v>-51</c:v>
                </c:pt>
                <c:pt idx="3672">
                  <c:v>-51</c:v>
                </c:pt>
                <c:pt idx="3673">
                  <c:v>-51</c:v>
                </c:pt>
                <c:pt idx="3674">
                  <c:v>-51</c:v>
                </c:pt>
                <c:pt idx="3675">
                  <c:v>-51</c:v>
                </c:pt>
                <c:pt idx="3676">
                  <c:v>-51</c:v>
                </c:pt>
                <c:pt idx="3677">
                  <c:v>-51</c:v>
                </c:pt>
                <c:pt idx="3678">
                  <c:v>-51</c:v>
                </c:pt>
                <c:pt idx="3679">
                  <c:v>-51</c:v>
                </c:pt>
                <c:pt idx="3680">
                  <c:v>-51</c:v>
                </c:pt>
                <c:pt idx="3681">
                  <c:v>-51</c:v>
                </c:pt>
                <c:pt idx="3682">
                  <c:v>-51</c:v>
                </c:pt>
                <c:pt idx="3683">
                  <c:v>-51</c:v>
                </c:pt>
                <c:pt idx="3684">
                  <c:v>-51</c:v>
                </c:pt>
                <c:pt idx="3685">
                  <c:v>-51</c:v>
                </c:pt>
                <c:pt idx="3686">
                  <c:v>-51</c:v>
                </c:pt>
                <c:pt idx="3687">
                  <c:v>-51</c:v>
                </c:pt>
                <c:pt idx="3688">
                  <c:v>-51</c:v>
                </c:pt>
                <c:pt idx="3689">
                  <c:v>-51</c:v>
                </c:pt>
                <c:pt idx="3690">
                  <c:v>-51</c:v>
                </c:pt>
                <c:pt idx="3691">
                  <c:v>-51</c:v>
                </c:pt>
                <c:pt idx="3692">
                  <c:v>-51</c:v>
                </c:pt>
                <c:pt idx="3693">
                  <c:v>-51</c:v>
                </c:pt>
                <c:pt idx="3694">
                  <c:v>-51</c:v>
                </c:pt>
                <c:pt idx="3695">
                  <c:v>-51</c:v>
                </c:pt>
                <c:pt idx="3696">
                  <c:v>-51</c:v>
                </c:pt>
                <c:pt idx="3697">
                  <c:v>-51</c:v>
                </c:pt>
                <c:pt idx="3698">
                  <c:v>-51</c:v>
                </c:pt>
                <c:pt idx="3699">
                  <c:v>-51</c:v>
                </c:pt>
                <c:pt idx="3700">
                  <c:v>-51</c:v>
                </c:pt>
                <c:pt idx="3701">
                  <c:v>-51</c:v>
                </c:pt>
                <c:pt idx="3702">
                  <c:v>-51</c:v>
                </c:pt>
                <c:pt idx="3703">
                  <c:v>-51</c:v>
                </c:pt>
                <c:pt idx="3704">
                  <c:v>-51</c:v>
                </c:pt>
                <c:pt idx="3705">
                  <c:v>-51</c:v>
                </c:pt>
                <c:pt idx="3706">
                  <c:v>-51</c:v>
                </c:pt>
                <c:pt idx="3707">
                  <c:v>-51</c:v>
                </c:pt>
                <c:pt idx="3708">
                  <c:v>-51</c:v>
                </c:pt>
                <c:pt idx="3709">
                  <c:v>-51</c:v>
                </c:pt>
                <c:pt idx="3710">
                  <c:v>-51</c:v>
                </c:pt>
                <c:pt idx="3711">
                  <c:v>-51</c:v>
                </c:pt>
                <c:pt idx="3712">
                  <c:v>-51</c:v>
                </c:pt>
                <c:pt idx="3713">
                  <c:v>-51</c:v>
                </c:pt>
                <c:pt idx="3714">
                  <c:v>-51</c:v>
                </c:pt>
                <c:pt idx="3715">
                  <c:v>-51</c:v>
                </c:pt>
                <c:pt idx="3716">
                  <c:v>-51</c:v>
                </c:pt>
                <c:pt idx="3717">
                  <c:v>-51</c:v>
                </c:pt>
                <c:pt idx="3718">
                  <c:v>-51</c:v>
                </c:pt>
                <c:pt idx="3719">
                  <c:v>-51</c:v>
                </c:pt>
                <c:pt idx="3720">
                  <c:v>-51</c:v>
                </c:pt>
                <c:pt idx="3721">
                  <c:v>-51</c:v>
                </c:pt>
                <c:pt idx="3722">
                  <c:v>-51</c:v>
                </c:pt>
                <c:pt idx="3723">
                  <c:v>-51</c:v>
                </c:pt>
                <c:pt idx="3724">
                  <c:v>-51</c:v>
                </c:pt>
                <c:pt idx="3725">
                  <c:v>-51</c:v>
                </c:pt>
                <c:pt idx="3726">
                  <c:v>-51</c:v>
                </c:pt>
                <c:pt idx="3727">
                  <c:v>-51</c:v>
                </c:pt>
                <c:pt idx="3728">
                  <c:v>-51</c:v>
                </c:pt>
                <c:pt idx="3729">
                  <c:v>-51</c:v>
                </c:pt>
                <c:pt idx="3730">
                  <c:v>-51</c:v>
                </c:pt>
                <c:pt idx="3731">
                  <c:v>-51</c:v>
                </c:pt>
                <c:pt idx="3732">
                  <c:v>-51</c:v>
                </c:pt>
                <c:pt idx="3733">
                  <c:v>-51</c:v>
                </c:pt>
                <c:pt idx="3734">
                  <c:v>-51</c:v>
                </c:pt>
                <c:pt idx="3735">
                  <c:v>-51</c:v>
                </c:pt>
                <c:pt idx="3736">
                  <c:v>-51</c:v>
                </c:pt>
                <c:pt idx="3737">
                  <c:v>-51</c:v>
                </c:pt>
                <c:pt idx="3738">
                  <c:v>-51</c:v>
                </c:pt>
                <c:pt idx="3739">
                  <c:v>-51</c:v>
                </c:pt>
                <c:pt idx="3740">
                  <c:v>-51</c:v>
                </c:pt>
                <c:pt idx="3741">
                  <c:v>-51</c:v>
                </c:pt>
                <c:pt idx="3742">
                  <c:v>-51</c:v>
                </c:pt>
                <c:pt idx="3743">
                  <c:v>-51</c:v>
                </c:pt>
                <c:pt idx="3744">
                  <c:v>-51</c:v>
                </c:pt>
                <c:pt idx="3745">
                  <c:v>-51</c:v>
                </c:pt>
                <c:pt idx="3746">
                  <c:v>-51</c:v>
                </c:pt>
                <c:pt idx="3747">
                  <c:v>-51</c:v>
                </c:pt>
                <c:pt idx="3748">
                  <c:v>-51</c:v>
                </c:pt>
                <c:pt idx="3749">
                  <c:v>-51</c:v>
                </c:pt>
                <c:pt idx="3750">
                  <c:v>-51</c:v>
                </c:pt>
                <c:pt idx="3751">
                  <c:v>-51</c:v>
                </c:pt>
                <c:pt idx="3752">
                  <c:v>-51</c:v>
                </c:pt>
                <c:pt idx="3753">
                  <c:v>-51</c:v>
                </c:pt>
                <c:pt idx="3754">
                  <c:v>-51</c:v>
                </c:pt>
                <c:pt idx="3755">
                  <c:v>-51</c:v>
                </c:pt>
                <c:pt idx="3756">
                  <c:v>-51</c:v>
                </c:pt>
                <c:pt idx="3757">
                  <c:v>-51</c:v>
                </c:pt>
                <c:pt idx="3758">
                  <c:v>-51</c:v>
                </c:pt>
                <c:pt idx="3759">
                  <c:v>-51</c:v>
                </c:pt>
                <c:pt idx="3760">
                  <c:v>-51</c:v>
                </c:pt>
                <c:pt idx="3761">
                  <c:v>-51</c:v>
                </c:pt>
                <c:pt idx="3762">
                  <c:v>-51</c:v>
                </c:pt>
                <c:pt idx="3763">
                  <c:v>-51</c:v>
                </c:pt>
                <c:pt idx="3764">
                  <c:v>-51</c:v>
                </c:pt>
                <c:pt idx="3765">
                  <c:v>-51</c:v>
                </c:pt>
                <c:pt idx="3766">
                  <c:v>-51</c:v>
                </c:pt>
                <c:pt idx="3767">
                  <c:v>-51</c:v>
                </c:pt>
                <c:pt idx="3768">
                  <c:v>-51</c:v>
                </c:pt>
                <c:pt idx="3769">
                  <c:v>-51</c:v>
                </c:pt>
                <c:pt idx="3770">
                  <c:v>-51</c:v>
                </c:pt>
                <c:pt idx="3771">
                  <c:v>-51</c:v>
                </c:pt>
                <c:pt idx="3772">
                  <c:v>-51</c:v>
                </c:pt>
                <c:pt idx="3773">
                  <c:v>-51</c:v>
                </c:pt>
                <c:pt idx="3774">
                  <c:v>-51</c:v>
                </c:pt>
                <c:pt idx="3775">
                  <c:v>-51</c:v>
                </c:pt>
                <c:pt idx="3776">
                  <c:v>-51</c:v>
                </c:pt>
                <c:pt idx="3777">
                  <c:v>-51</c:v>
                </c:pt>
                <c:pt idx="3778">
                  <c:v>-51</c:v>
                </c:pt>
                <c:pt idx="3779">
                  <c:v>-51</c:v>
                </c:pt>
                <c:pt idx="3780">
                  <c:v>-51</c:v>
                </c:pt>
                <c:pt idx="3781">
                  <c:v>-51</c:v>
                </c:pt>
                <c:pt idx="3782">
                  <c:v>-51</c:v>
                </c:pt>
                <c:pt idx="3783">
                  <c:v>-51</c:v>
                </c:pt>
                <c:pt idx="3784">
                  <c:v>-51</c:v>
                </c:pt>
                <c:pt idx="3785">
                  <c:v>-51</c:v>
                </c:pt>
                <c:pt idx="3786">
                  <c:v>-51</c:v>
                </c:pt>
                <c:pt idx="3787">
                  <c:v>-51</c:v>
                </c:pt>
                <c:pt idx="3788">
                  <c:v>-51</c:v>
                </c:pt>
                <c:pt idx="3789">
                  <c:v>-51</c:v>
                </c:pt>
                <c:pt idx="3790">
                  <c:v>-51</c:v>
                </c:pt>
                <c:pt idx="3791">
                  <c:v>-51</c:v>
                </c:pt>
                <c:pt idx="3792">
                  <c:v>-51</c:v>
                </c:pt>
                <c:pt idx="3793">
                  <c:v>-51</c:v>
                </c:pt>
                <c:pt idx="3794">
                  <c:v>-51</c:v>
                </c:pt>
                <c:pt idx="3795">
                  <c:v>-51</c:v>
                </c:pt>
                <c:pt idx="3796">
                  <c:v>-51</c:v>
                </c:pt>
                <c:pt idx="3797">
                  <c:v>-51</c:v>
                </c:pt>
                <c:pt idx="3798">
                  <c:v>-51</c:v>
                </c:pt>
                <c:pt idx="3799">
                  <c:v>-51</c:v>
                </c:pt>
                <c:pt idx="3800">
                  <c:v>-51</c:v>
                </c:pt>
                <c:pt idx="3801">
                  <c:v>-51</c:v>
                </c:pt>
                <c:pt idx="3802">
                  <c:v>-51</c:v>
                </c:pt>
                <c:pt idx="3803">
                  <c:v>-51</c:v>
                </c:pt>
                <c:pt idx="3804">
                  <c:v>-51</c:v>
                </c:pt>
                <c:pt idx="3805">
                  <c:v>-51</c:v>
                </c:pt>
                <c:pt idx="3806">
                  <c:v>-51</c:v>
                </c:pt>
                <c:pt idx="3807">
                  <c:v>-51</c:v>
                </c:pt>
                <c:pt idx="3808">
                  <c:v>-51</c:v>
                </c:pt>
                <c:pt idx="3809">
                  <c:v>-51</c:v>
                </c:pt>
                <c:pt idx="3810">
                  <c:v>-51</c:v>
                </c:pt>
                <c:pt idx="3811">
                  <c:v>-51</c:v>
                </c:pt>
                <c:pt idx="3812">
                  <c:v>-51</c:v>
                </c:pt>
                <c:pt idx="3813">
                  <c:v>-51</c:v>
                </c:pt>
                <c:pt idx="3814">
                  <c:v>-51</c:v>
                </c:pt>
                <c:pt idx="3815">
                  <c:v>-51</c:v>
                </c:pt>
                <c:pt idx="3816">
                  <c:v>-51</c:v>
                </c:pt>
                <c:pt idx="3817">
                  <c:v>-51</c:v>
                </c:pt>
                <c:pt idx="3818">
                  <c:v>-51</c:v>
                </c:pt>
                <c:pt idx="3819">
                  <c:v>-51</c:v>
                </c:pt>
                <c:pt idx="3820">
                  <c:v>-51</c:v>
                </c:pt>
                <c:pt idx="3821">
                  <c:v>-51</c:v>
                </c:pt>
                <c:pt idx="3822">
                  <c:v>-51</c:v>
                </c:pt>
                <c:pt idx="3823">
                  <c:v>-51</c:v>
                </c:pt>
                <c:pt idx="3824">
                  <c:v>-51</c:v>
                </c:pt>
                <c:pt idx="3825">
                  <c:v>-51</c:v>
                </c:pt>
                <c:pt idx="3826">
                  <c:v>-51</c:v>
                </c:pt>
                <c:pt idx="3827">
                  <c:v>-51</c:v>
                </c:pt>
                <c:pt idx="3828">
                  <c:v>-51</c:v>
                </c:pt>
                <c:pt idx="3829">
                  <c:v>-51</c:v>
                </c:pt>
                <c:pt idx="3830">
                  <c:v>-51</c:v>
                </c:pt>
                <c:pt idx="3831">
                  <c:v>-51</c:v>
                </c:pt>
                <c:pt idx="3832">
                  <c:v>-51</c:v>
                </c:pt>
                <c:pt idx="3833">
                  <c:v>-51</c:v>
                </c:pt>
                <c:pt idx="3834">
                  <c:v>-51</c:v>
                </c:pt>
                <c:pt idx="3835">
                  <c:v>-51</c:v>
                </c:pt>
                <c:pt idx="3836">
                  <c:v>-51</c:v>
                </c:pt>
                <c:pt idx="3837">
                  <c:v>-51</c:v>
                </c:pt>
                <c:pt idx="3838">
                  <c:v>-51</c:v>
                </c:pt>
                <c:pt idx="3839">
                  <c:v>-51</c:v>
                </c:pt>
                <c:pt idx="3840">
                  <c:v>-51</c:v>
                </c:pt>
                <c:pt idx="3841">
                  <c:v>-51</c:v>
                </c:pt>
                <c:pt idx="3842">
                  <c:v>-51</c:v>
                </c:pt>
                <c:pt idx="3843">
                  <c:v>-51</c:v>
                </c:pt>
                <c:pt idx="3844">
                  <c:v>-51</c:v>
                </c:pt>
                <c:pt idx="3845">
                  <c:v>-51</c:v>
                </c:pt>
                <c:pt idx="3846">
                  <c:v>-51</c:v>
                </c:pt>
                <c:pt idx="3847">
                  <c:v>-51</c:v>
                </c:pt>
                <c:pt idx="3848">
                  <c:v>-51</c:v>
                </c:pt>
                <c:pt idx="3849">
                  <c:v>-51</c:v>
                </c:pt>
                <c:pt idx="3850">
                  <c:v>-51</c:v>
                </c:pt>
                <c:pt idx="3851">
                  <c:v>-51</c:v>
                </c:pt>
                <c:pt idx="3852">
                  <c:v>-51</c:v>
                </c:pt>
                <c:pt idx="3853">
                  <c:v>-51</c:v>
                </c:pt>
                <c:pt idx="3854">
                  <c:v>-51</c:v>
                </c:pt>
                <c:pt idx="3855">
                  <c:v>-51</c:v>
                </c:pt>
                <c:pt idx="3856">
                  <c:v>-51</c:v>
                </c:pt>
                <c:pt idx="3857">
                  <c:v>-51</c:v>
                </c:pt>
                <c:pt idx="3858">
                  <c:v>-51</c:v>
                </c:pt>
                <c:pt idx="3859">
                  <c:v>-51</c:v>
                </c:pt>
                <c:pt idx="3860">
                  <c:v>-51</c:v>
                </c:pt>
                <c:pt idx="3861">
                  <c:v>-51</c:v>
                </c:pt>
                <c:pt idx="3862">
                  <c:v>-51</c:v>
                </c:pt>
                <c:pt idx="3863">
                  <c:v>-51</c:v>
                </c:pt>
                <c:pt idx="3864">
                  <c:v>-51</c:v>
                </c:pt>
                <c:pt idx="3865">
                  <c:v>-51</c:v>
                </c:pt>
                <c:pt idx="3866">
                  <c:v>-51</c:v>
                </c:pt>
                <c:pt idx="3867">
                  <c:v>-51</c:v>
                </c:pt>
                <c:pt idx="3868">
                  <c:v>-51</c:v>
                </c:pt>
                <c:pt idx="3869">
                  <c:v>-51</c:v>
                </c:pt>
                <c:pt idx="3870">
                  <c:v>-51</c:v>
                </c:pt>
                <c:pt idx="3871">
                  <c:v>-51</c:v>
                </c:pt>
                <c:pt idx="3872">
                  <c:v>-51</c:v>
                </c:pt>
                <c:pt idx="3873">
                  <c:v>-51</c:v>
                </c:pt>
                <c:pt idx="3874">
                  <c:v>-51</c:v>
                </c:pt>
                <c:pt idx="3875">
                  <c:v>-51</c:v>
                </c:pt>
                <c:pt idx="3876">
                  <c:v>-51</c:v>
                </c:pt>
                <c:pt idx="3877">
                  <c:v>-51</c:v>
                </c:pt>
                <c:pt idx="3878">
                  <c:v>-51</c:v>
                </c:pt>
                <c:pt idx="3879">
                  <c:v>-51</c:v>
                </c:pt>
                <c:pt idx="3880">
                  <c:v>-51</c:v>
                </c:pt>
                <c:pt idx="3881">
                  <c:v>-51</c:v>
                </c:pt>
                <c:pt idx="3882">
                  <c:v>-51</c:v>
                </c:pt>
                <c:pt idx="3883">
                  <c:v>-51</c:v>
                </c:pt>
                <c:pt idx="3884">
                  <c:v>-51</c:v>
                </c:pt>
                <c:pt idx="3885">
                  <c:v>-51</c:v>
                </c:pt>
                <c:pt idx="3886">
                  <c:v>-51</c:v>
                </c:pt>
                <c:pt idx="3887">
                  <c:v>-51</c:v>
                </c:pt>
                <c:pt idx="3888">
                  <c:v>-51</c:v>
                </c:pt>
                <c:pt idx="3889">
                  <c:v>-51</c:v>
                </c:pt>
                <c:pt idx="3890">
                  <c:v>-51</c:v>
                </c:pt>
                <c:pt idx="3891">
                  <c:v>-51</c:v>
                </c:pt>
                <c:pt idx="3892">
                  <c:v>-51</c:v>
                </c:pt>
                <c:pt idx="3893">
                  <c:v>-51</c:v>
                </c:pt>
                <c:pt idx="3894">
                  <c:v>-51</c:v>
                </c:pt>
                <c:pt idx="3895">
                  <c:v>-51</c:v>
                </c:pt>
                <c:pt idx="3896">
                  <c:v>-51</c:v>
                </c:pt>
                <c:pt idx="3897">
                  <c:v>-51</c:v>
                </c:pt>
                <c:pt idx="3898">
                  <c:v>-51</c:v>
                </c:pt>
                <c:pt idx="3899">
                  <c:v>-51</c:v>
                </c:pt>
                <c:pt idx="3900">
                  <c:v>-51</c:v>
                </c:pt>
                <c:pt idx="3901">
                  <c:v>-51</c:v>
                </c:pt>
                <c:pt idx="3902">
                  <c:v>-51</c:v>
                </c:pt>
                <c:pt idx="3903">
                  <c:v>-51</c:v>
                </c:pt>
                <c:pt idx="3904">
                  <c:v>-51</c:v>
                </c:pt>
                <c:pt idx="3905">
                  <c:v>-51</c:v>
                </c:pt>
                <c:pt idx="3906">
                  <c:v>-51</c:v>
                </c:pt>
                <c:pt idx="3907">
                  <c:v>-51</c:v>
                </c:pt>
                <c:pt idx="3908">
                  <c:v>-51</c:v>
                </c:pt>
                <c:pt idx="3909">
                  <c:v>-51</c:v>
                </c:pt>
                <c:pt idx="3910">
                  <c:v>-51</c:v>
                </c:pt>
                <c:pt idx="3911">
                  <c:v>-51</c:v>
                </c:pt>
                <c:pt idx="3912">
                  <c:v>-51</c:v>
                </c:pt>
                <c:pt idx="3913">
                  <c:v>-51</c:v>
                </c:pt>
                <c:pt idx="3914">
                  <c:v>-51</c:v>
                </c:pt>
                <c:pt idx="3915">
                  <c:v>-51</c:v>
                </c:pt>
                <c:pt idx="3916">
                  <c:v>-51</c:v>
                </c:pt>
                <c:pt idx="3917">
                  <c:v>-51</c:v>
                </c:pt>
                <c:pt idx="3918">
                  <c:v>-51</c:v>
                </c:pt>
                <c:pt idx="3919">
                  <c:v>-51</c:v>
                </c:pt>
                <c:pt idx="3920">
                  <c:v>-51</c:v>
                </c:pt>
                <c:pt idx="3921">
                  <c:v>-51</c:v>
                </c:pt>
                <c:pt idx="3922">
                  <c:v>-51</c:v>
                </c:pt>
                <c:pt idx="3923">
                  <c:v>-51</c:v>
                </c:pt>
                <c:pt idx="3924">
                  <c:v>-51</c:v>
                </c:pt>
                <c:pt idx="3925">
                  <c:v>-51</c:v>
                </c:pt>
                <c:pt idx="3926">
                  <c:v>-51</c:v>
                </c:pt>
                <c:pt idx="3927">
                  <c:v>-51</c:v>
                </c:pt>
                <c:pt idx="3928">
                  <c:v>-51</c:v>
                </c:pt>
                <c:pt idx="3929">
                  <c:v>-51</c:v>
                </c:pt>
                <c:pt idx="3930">
                  <c:v>-51</c:v>
                </c:pt>
                <c:pt idx="3931">
                  <c:v>-51</c:v>
                </c:pt>
                <c:pt idx="3932">
                  <c:v>-51</c:v>
                </c:pt>
                <c:pt idx="3933">
                  <c:v>-51</c:v>
                </c:pt>
                <c:pt idx="3934">
                  <c:v>-51</c:v>
                </c:pt>
                <c:pt idx="3935">
                  <c:v>-51</c:v>
                </c:pt>
                <c:pt idx="3936">
                  <c:v>-51</c:v>
                </c:pt>
                <c:pt idx="3937">
                  <c:v>-51</c:v>
                </c:pt>
                <c:pt idx="3938">
                  <c:v>-51</c:v>
                </c:pt>
                <c:pt idx="3939">
                  <c:v>-51</c:v>
                </c:pt>
                <c:pt idx="3940">
                  <c:v>-51</c:v>
                </c:pt>
                <c:pt idx="3941">
                  <c:v>-51</c:v>
                </c:pt>
                <c:pt idx="3942">
                  <c:v>-51</c:v>
                </c:pt>
                <c:pt idx="3943">
                  <c:v>-51</c:v>
                </c:pt>
                <c:pt idx="3944">
                  <c:v>-51</c:v>
                </c:pt>
                <c:pt idx="3945">
                  <c:v>-51</c:v>
                </c:pt>
                <c:pt idx="3946">
                  <c:v>-51</c:v>
                </c:pt>
                <c:pt idx="3947">
                  <c:v>-51</c:v>
                </c:pt>
                <c:pt idx="3948">
                  <c:v>-51</c:v>
                </c:pt>
                <c:pt idx="3949">
                  <c:v>-51</c:v>
                </c:pt>
                <c:pt idx="3950">
                  <c:v>-51</c:v>
                </c:pt>
                <c:pt idx="3951">
                  <c:v>-51</c:v>
                </c:pt>
                <c:pt idx="3952">
                  <c:v>-51</c:v>
                </c:pt>
                <c:pt idx="3953">
                  <c:v>-51</c:v>
                </c:pt>
                <c:pt idx="3954">
                  <c:v>-51</c:v>
                </c:pt>
                <c:pt idx="3955">
                  <c:v>-51</c:v>
                </c:pt>
                <c:pt idx="3956">
                  <c:v>-51</c:v>
                </c:pt>
                <c:pt idx="3957">
                  <c:v>-51</c:v>
                </c:pt>
                <c:pt idx="3958">
                  <c:v>-51</c:v>
                </c:pt>
                <c:pt idx="3959">
                  <c:v>-51</c:v>
                </c:pt>
                <c:pt idx="3960">
                  <c:v>-51</c:v>
                </c:pt>
                <c:pt idx="3961">
                  <c:v>-51</c:v>
                </c:pt>
                <c:pt idx="3962">
                  <c:v>-51</c:v>
                </c:pt>
                <c:pt idx="3963">
                  <c:v>-51</c:v>
                </c:pt>
                <c:pt idx="3964">
                  <c:v>-51</c:v>
                </c:pt>
                <c:pt idx="3965">
                  <c:v>-51</c:v>
                </c:pt>
                <c:pt idx="3966">
                  <c:v>-51</c:v>
                </c:pt>
                <c:pt idx="3967">
                  <c:v>-51</c:v>
                </c:pt>
                <c:pt idx="3968">
                  <c:v>-51</c:v>
                </c:pt>
                <c:pt idx="3969">
                  <c:v>-51</c:v>
                </c:pt>
                <c:pt idx="3970">
                  <c:v>-51</c:v>
                </c:pt>
                <c:pt idx="3971">
                  <c:v>-51</c:v>
                </c:pt>
                <c:pt idx="3972">
                  <c:v>-51</c:v>
                </c:pt>
                <c:pt idx="3973">
                  <c:v>-51</c:v>
                </c:pt>
                <c:pt idx="3974">
                  <c:v>-51</c:v>
                </c:pt>
                <c:pt idx="3975">
                  <c:v>-51</c:v>
                </c:pt>
                <c:pt idx="3976">
                  <c:v>-51</c:v>
                </c:pt>
                <c:pt idx="3977">
                  <c:v>-51</c:v>
                </c:pt>
                <c:pt idx="3978">
                  <c:v>-51</c:v>
                </c:pt>
                <c:pt idx="3979">
                  <c:v>-51</c:v>
                </c:pt>
                <c:pt idx="3980">
                  <c:v>-51</c:v>
                </c:pt>
                <c:pt idx="3981">
                  <c:v>-51</c:v>
                </c:pt>
                <c:pt idx="3982">
                  <c:v>-51</c:v>
                </c:pt>
                <c:pt idx="3983">
                  <c:v>-51</c:v>
                </c:pt>
                <c:pt idx="3984">
                  <c:v>-51</c:v>
                </c:pt>
                <c:pt idx="3985">
                  <c:v>-51</c:v>
                </c:pt>
                <c:pt idx="3986">
                  <c:v>-51</c:v>
                </c:pt>
                <c:pt idx="3987">
                  <c:v>-51</c:v>
                </c:pt>
                <c:pt idx="3988">
                  <c:v>-51</c:v>
                </c:pt>
                <c:pt idx="3989">
                  <c:v>-51</c:v>
                </c:pt>
                <c:pt idx="3990">
                  <c:v>-51</c:v>
                </c:pt>
                <c:pt idx="3991">
                  <c:v>-51</c:v>
                </c:pt>
                <c:pt idx="3992">
                  <c:v>-51</c:v>
                </c:pt>
                <c:pt idx="3993">
                  <c:v>-51</c:v>
                </c:pt>
                <c:pt idx="3994">
                  <c:v>-51</c:v>
                </c:pt>
                <c:pt idx="3995">
                  <c:v>-51</c:v>
                </c:pt>
                <c:pt idx="3996">
                  <c:v>-51</c:v>
                </c:pt>
                <c:pt idx="3997">
                  <c:v>-51</c:v>
                </c:pt>
                <c:pt idx="3998">
                  <c:v>-50</c:v>
                </c:pt>
                <c:pt idx="3999">
                  <c:v>-50</c:v>
                </c:pt>
                <c:pt idx="4000">
                  <c:v>-50</c:v>
                </c:pt>
                <c:pt idx="4001">
                  <c:v>-50</c:v>
                </c:pt>
                <c:pt idx="4002">
                  <c:v>-50</c:v>
                </c:pt>
                <c:pt idx="4003">
                  <c:v>-50</c:v>
                </c:pt>
                <c:pt idx="4004">
                  <c:v>-50</c:v>
                </c:pt>
                <c:pt idx="4005">
                  <c:v>-50</c:v>
                </c:pt>
                <c:pt idx="4006">
                  <c:v>-50</c:v>
                </c:pt>
                <c:pt idx="4007">
                  <c:v>-50</c:v>
                </c:pt>
                <c:pt idx="4008">
                  <c:v>-50</c:v>
                </c:pt>
                <c:pt idx="4009">
                  <c:v>-50</c:v>
                </c:pt>
                <c:pt idx="4010">
                  <c:v>-50</c:v>
                </c:pt>
                <c:pt idx="4011">
                  <c:v>-50</c:v>
                </c:pt>
                <c:pt idx="4012">
                  <c:v>-50</c:v>
                </c:pt>
                <c:pt idx="4013">
                  <c:v>-50</c:v>
                </c:pt>
                <c:pt idx="4014">
                  <c:v>-50</c:v>
                </c:pt>
                <c:pt idx="4015">
                  <c:v>-50</c:v>
                </c:pt>
                <c:pt idx="4016">
                  <c:v>-50</c:v>
                </c:pt>
                <c:pt idx="4017">
                  <c:v>-50</c:v>
                </c:pt>
                <c:pt idx="4018">
                  <c:v>-50</c:v>
                </c:pt>
                <c:pt idx="4019">
                  <c:v>-50</c:v>
                </c:pt>
                <c:pt idx="4020">
                  <c:v>-50</c:v>
                </c:pt>
                <c:pt idx="4021">
                  <c:v>-50</c:v>
                </c:pt>
                <c:pt idx="4022">
                  <c:v>-50</c:v>
                </c:pt>
                <c:pt idx="4023">
                  <c:v>-50</c:v>
                </c:pt>
                <c:pt idx="4024">
                  <c:v>-50</c:v>
                </c:pt>
                <c:pt idx="4025">
                  <c:v>-50</c:v>
                </c:pt>
                <c:pt idx="4026">
                  <c:v>-50</c:v>
                </c:pt>
                <c:pt idx="4027">
                  <c:v>-50</c:v>
                </c:pt>
                <c:pt idx="4028">
                  <c:v>-50</c:v>
                </c:pt>
                <c:pt idx="4029">
                  <c:v>-50</c:v>
                </c:pt>
                <c:pt idx="4030">
                  <c:v>-50</c:v>
                </c:pt>
                <c:pt idx="4031">
                  <c:v>-50</c:v>
                </c:pt>
                <c:pt idx="4032">
                  <c:v>-50</c:v>
                </c:pt>
                <c:pt idx="4033">
                  <c:v>-50</c:v>
                </c:pt>
                <c:pt idx="4034">
                  <c:v>-50</c:v>
                </c:pt>
                <c:pt idx="4035">
                  <c:v>-50</c:v>
                </c:pt>
                <c:pt idx="4036">
                  <c:v>-50</c:v>
                </c:pt>
                <c:pt idx="4037">
                  <c:v>-50</c:v>
                </c:pt>
                <c:pt idx="4038">
                  <c:v>-50</c:v>
                </c:pt>
                <c:pt idx="4039">
                  <c:v>-50</c:v>
                </c:pt>
                <c:pt idx="4040">
                  <c:v>-50</c:v>
                </c:pt>
                <c:pt idx="4041">
                  <c:v>-50</c:v>
                </c:pt>
                <c:pt idx="4042">
                  <c:v>-50</c:v>
                </c:pt>
                <c:pt idx="4043">
                  <c:v>-50</c:v>
                </c:pt>
                <c:pt idx="4044">
                  <c:v>-50</c:v>
                </c:pt>
                <c:pt idx="4045">
                  <c:v>-50</c:v>
                </c:pt>
                <c:pt idx="4046">
                  <c:v>-50</c:v>
                </c:pt>
                <c:pt idx="4047">
                  <c:v>-50</c:v>
                </c:pt>
                <c:pt idx="4048">
                  <c:v>-50</c:v>
                </c:pt>
                <c:pt idx="4049">
                  <c:v>-50</c:v>
                </c:pt>
                <c:pt idx="4050">
                  <c:v>-50</c:v>
                </c:pt>
                <c:pt idx="4051">
                  <c:v>-50</c:v>
                </c:pt>
                <c:pt idx="4052">
                  <c:v>-50</c:v>
                </c:pt>
                <c:pt idx="4053">
                  <c:v>-50</c:v>
                </c:pt>
                <c:pt idx="4054">
                  <c:v>-50</c:v>
                </c:pt>
                <c:pt idx="4055">
                  <c:v>-50</c:v>
                </c:pt>
                <c:pt idx="4056">
                  <c:v>-50</c:v>
                </c:pt>
                <c:pt idx="4057">
                  <c:v>-50</c:v>
                </c:pt>
                <c:pt idx="4058">
                  <c:v>-50</c:v>
                </c:pt>
                <c:pt idx="4059">
                  <c:v>-50</c:v>
                </c:pt>
                <c:pt idx="4060">
                  <c:v>-50</c:v>
                </c:pt>
                <c:pt idx="4061">
                  <c:v>-50</c:v>
                </c:pt>
                <c:pt idx="4062">
                  <c:v>-50</c:v>
                </c:pt>
                <c:pt idx="4063">
                  <c:v>-50</c:v>
                </c:pt>
                <c:pt idx="4064">
                  <c:v>-50</c:v>
                </c:pt>
                <c:pt idx="4065">
                  <c:v>-50</c:v>
                </c:pt>
                <c:pt idx="4066">
                  <c:v>-50</c:v>
                </c:pt>
                <c:pt idx="4067">
                  <c:v>-50</c:v>
                </c:pt>
                <c:pt idx="4068">
                  <c:v>-50</c:v>
                </c:pt>
                <c:pt idx="4069">
                  <c:v>-50</c:v>
                </c:pt>
                <c:pt idx="4070">
                  <c:v>-50</c:v>
                </c:pt>
                <c:pt idx="4071">
                  <c:v>-50</c:v>
                </c:pt>
                <c:pt idx="4072">
                  <c:v>-50</c:v>
                </c:pt>
                <c:pt idx="4073">
                  <c:v>-50</c:v>
                </c:pt>
                <c:pt idx="4074">
                  <c:v>-50</c:v>
                </c:pt>
                <c:pt idx="4075">
                  <c:v>-50</c:v>
                </c:pt>
                <c:pt idx="4076">
                  <c:v>-50</c:v>
                </c:pt>
                <c:pt idx="4077">
                  <c:v>-50</c:v>
                </c:pt>
                <c:pt idx="4078">
                  <c:v>-50</c:v>
                </c:pt>
                <c:pt idx="4079">
                  <c:v>-50</c:v>
                </c:pt>
                <c:pt idx="4080">
                  <c:v>-50</c:v>
                </c:pt>
                <c:pt idx="4081">
                  <c:v>-50</c:v>
                </c:pt>
                <c:pt idx="4082">
                  <c:v>-50</c:v>
                </c:pt>
                <c:pt idx="4083">
                  <c:v>-50</c:v>
                </c:pt>
                <c:pt idx="4084">
                  <c:v>-50</c:v>
                </c:pt>
                <c:pt idx="4085">
                  <c:v>-50</c:v>
                </c:pt>
                <c:pt idx="4086">
                  <c:v>-50</c:v>
                </c:pt>
                <c:pt idx="4087">
                  <c:v>-50</c:v>
                </c:pt>
                <c:pt idx="4088">
                  <c:v>-50</c:v>
                </c:pt>
                <c:pt idx="4089">
                  <c:v>-50</c:v>
                </c:pt>
                <c:pt idx="4090">
                  <c:v>-50</c:v>
                </c:pt>
                <c:pt idx="4091">
                  <c:v>-50</c:v>
                </c:pt>
                <c:pt idx="4092">
                  <c:v>-50</c:v>
                </c:pt>
                <c:pt idx="4093">
                  <c:v>-50</c:v>
                </c:pt>
                <c:pt idx="4094">
                  <c:v>-50</c:v>
                </c:pt>
                <c:pt idx="4095">
                  <c:v>-50</c:v>
                </c:pt>
                <c:pt idx="4096">
                  <c:v>-50</c:v>
                </c:pt>
                <c:pt idx="4097">
                  <c:v>-50</c:v>
                </c:pt>
                <c:pt idx="4098">
                  <c:v>-50</c:v>
                </c:pt>
                <c:pt idx="4099">
                  <c:v>-50</c:v>
                </c:pt>
                <c:pt idx="4100">
                  <c:v>-50</c:v>
                </c:pt>
                <c:pt idx="4101">
                  <c:v>-50</c:v>
                </c:pt>
                <c:pt idx="4102">
                  <c:v>-50</c:v>
                </c:pt>
                <c:pt idx="4103">
                  <c:v>-50</c:v>
                </c:pt>
                <c:pt idx="4104">
                  <c:v>-50</c:v>
                </c:pt>
                <c:pt idx="4105">
                  <c:v>-50</c:v>
                </c:pt>
                <c:pt idx="4106">
                  <c:v>-50</c:v>
                </c:pt>
                <c:pt idx="4107">
                  <c:v>-50</c:v>
                </c:pt>
                <c:pt idx="4108">
                  <c:v>-50</c:v>
                </c:pt>
                <c:pt idx="4109">
                  <c:v>-50</c:v>
                </c:pt>
                <c:pt idx="4110">
                  <c:v>-50</c:v>
                </c:pt>
                <c:pt idx="4111">
                  <c:v>-50</c:v>
                </c:pt>
                <c:pt idx="4112">
                  <c:v>-50</c:v>
                </c:pt>
                <c:pt idx="4113">
                  <c:v>-50</c:v>
                </c:pt>
                <c:pt idx="4114">
                  <c:v>-50</c:v>
                </c:pt>
                <c:pt idx="4115">
                  <c:v>-50</c:v>
                </c:pt>
                <c:pt idx="4116">
                  <c:v>-50</c:v>
                </c:pt>
                <c:pt idx="4117">
                  <c:v>-50</c:v>
                </c:pt>
                <c:pt idx="4118">
                  <c:v>-50</c:v>
                </c:pt>
                <c:pt idx="4119">
                  <c:v>-50</c:v>
                </c:pt>
                <c:pt idx="4120">
                  <c:v>-50</c:v>
                </c:pt>
                <c:pt idx="4121">
                  <c:v>-50</c:v>
                </c:pt>
                <c:pt idx="4122">
                  <c:v>-50</c:v>
                </c:pt>
                <c:pt idx="4123">
                  <c:v>-50</c:v>
                </c:pt>
                <c:pt idx="4124">
                  <c:v>-50</c:v>
                </c:pt>
                <c:pt idx="4125">
                  <c:v>-50</c:v>
                </c:pt>
                <c:pt idx="4126">
                  <c:v>-50</c:v>
                </c:pt>
                <c:pt idx="4127">
                  <c:v>-50</c:v>
                </c:pt>
                <c:pt idx="4128">
                  <c:v>-50</c:v>
                </c:pt>
                <c:pt idx="4129">
                  <c:v>-50</c:v>
                </c:pt>
                <c:pt idx="4130">
                  <c:v>-50</c:v>
                </c:pt>
                <c:pt idx="4131">
                  <c:v>-50</c:v>
                </c:pt>
                <c:pt idx="4132">
                  <c:v>-50</c:v>
                </c:pt>
                <c:pt idx="4133">
                  <c:v>-50</c:v>
                </c:pt>
                <c:pt idx="4134">
                  <c:v>-50</c:v>
                </c:pt>
                <c:pt idx="4135">
                  <c:v>-50</c:v>
                </c:pt>
                <c:pt idx="4136">
                  <c:v>-50</c:v>
                </c:pt>
                <c:pt idx="4137">
                  <c:v>-50</c:v>
                </c:pt>
                <c:pt idx="4138">
                  <c:v>-50</c:v>
                </c:pt>
                <c:pt idx="4139">
                  <c:v>-50</c:v>
                </c:pt>
                <c:pt idx="4140">
                  <c:v>-50</c:v>
                </c:pt>
                <c:pt idx="4141">
                  <c:v>-50</c:v>
                </c:pt>
                <c:pt idx="4142">
                  <c:v>-50</c:v>
                </c:pt>
                <c:pt idx="4143">
                  <c:v>-50</c:v>
                </c:pt>
                <c:pt idx="4144">
                  <c:v>-50</c:v>
                </c:pt>
                <c:pt idx="4145">
                  <c:v>-50</c:v>
                </c:pt>
                <c:pt idx="4146">
                  <c:v>-50</c:v>
                </c:pt>
                <c:pt idx="4147">
                  <c:v>-50</c:v>
                </c:pt>
                <c:pt idx="4148">
                  <c:v>-50</c:v>
                </c:pt>
                <c:pt idx="4149">
                  <c:v>-50</c:v>
                </c:pt>
                <c:pt idx="4150">
                  <c:v>-50</c:v>
                </c:pt>
                <c:pt idx="4151">
                  <c:v>-50</c:v>
                </c:pt>
                <c:pt idx="4152">
                  <c:v>-50</c:v>
                </c:pt>
                <c:pt idx="4153">
                  <c:v>-50</c:v>
                </c:pt>
                <c:pt idx="4154">
                  <c:v>-50</c:v>
                </c:pt>
                <c:pt idx="4155">
                  <c:v>-50</c:v>
                </c:pt>
                <c:pt idx="4156">
                  <c:v>-50</c:v>
                </c:pt>
                <c:pt idx="4157">
                  <c:v>-50</c:v>
                </c:pt>
                <c:pt idx="4158">
                  <c:v>-50</c:v>
                </c:pt>
                <c:pt idx="4159">
                  <c:v>-50</c:v>
                </c:pt>
                <c:pt idx="4160">
                  <c:v>-50</c:v>
                </c:pt>
                <c:pt idx="4161">
                  <c:v>-50</c:v>
                </c:pt>
                <c:pt idx="4162">
                  <c:v>-50</c:v>
                </c:pt>
                <c:pt idx="4163">
                  <c:v>-50</c:v>
                </c:pt>
                <c:pt idx="4164">
                  <c:v>-50</c:v>
                </c:pt>
                <c:pt idx="4165">
                  <c:v>-50</c:v>
                </c:pt>
                <c:pt idx="4166">
                  <c:v>-50</c:v>
                </c:pt>
                <c:pt idx="4167">
                  <c:v>-50</c:v>
                </c:pt>
                <c:pt idx="4168">
                  <c:v>-50</c:v>
                </c:pt>
                <c:pt idx="4169">
                  <c:v>-50</c:v>
                </c:pt>
                <c:pt idx="4170">
                  <c:v>-50</c:v>
                </c:pt>
                <c:pt idx="4171">
                  <c:v>-50</c:v>
                </c:pt>
                <c:pt idx="4172">
                  <c:v>-50</c:v>
                </c:pt>
                <c:pt idx="4173">
                  <c:v>-50</c:v>
                </c:pt>
                <c:pt idx="4174">
                  <c:v>-50</c:v>
                </c:pt>
                <c:pt idx="4175">
                  <c:v>-50</c:v>
                </c:pt>
                <c:pt idx="4176">
                  <c:v>-50</c:v>
                </c:pt>
                <c:pt idx="4177">
                  <c:v>-50</c:v>
                </c:pt>
                <c:pt idx="4178">
                  <c:v>-50</c:v>
                </c:pt>
                <c:pt idx="4179">
                  <c:v>-50</c:v>
                </c:pt>
                <c:pt idx="4180">
                  <c:v>-50</c:v>
                </c:pt>
                <c:pt idx="4181">
                  <c:v>-50</c:v>
                </c:pt>
                <c:pt idx="4182">
                  <c:v>-50</c:v>
                </c:pt>
                <c:pt idx="4183">
                  <c:v>-50</c:v>
                </c:pt>
                <c:pt idx="4184">
                  <c:v>-50</c:v>
                </c:pt>
                <c:pt idx="4185">
                  <c:v>-50</c:v>
                </c:pt>
                <c:pt idx="4186">
                  <c:v>-50</c:v>
                </c:pt>
                <c:pt idx="4187">
                  <c:v>-50</c:v>
                </c:pt>
                <c:pt idx="4188">
                  <c:v>-50</c:v>
                </c:pt>
                <c:pt idx="4189">
                  <c:v>-50</c:v>
                </c:pt>
                <c:pt idx="4190">
                  <c:v>-50</c:v>
                </c:pt>
                <c:pt idx="4191">
                  <c:v>-50</c:v>
                </c:pt>
                <c:pt idx="4192">
                  <c:v>-50</c:v>
                </c:pt>
                <c:pt idx="4193">
                  <c:v>-50</c:v>
                </c:pt>
                <c:pt idx="4194">
                  <c:v>-50</c:v>
                </c:pt>
                <c:pt idx="4195">
                  <c:v>-50</c:v>
                </c:pt>
                <c:pt idx="4196">
                  <c:v>-50</c:v>
                </c:pt>
                <c:pt idx="4197">
                  <c:v>-50</c:v>
                </c:pt>
                <c:pt idx="4198">
                  <c:v>-50</c:v>
                </c:pt>
                <c:pt idx="4199">
                  <c:v>-50</c:v>
                </c:pt>
                <c:pt idx="4200">
                  <c:v>-50</c:v>
                </c:pt>
                <c:pt idx="4201">
                  <c:v>-50</c:v>
                </c:pt>
                <c:pt idx="4202">
                  <c:v>-50</c:v>
                </c:pt>
                <c:pt idx="4203">
                  <c:v>-50</c:v>
                </c:pt>
                <c:pt idx="4204">
                  <c:v>-50</c:v>
                </c:pt>
                <c:pt idx="4205">
                  <c:v>-50</c:v>
                </c:pt>
                <c:pt idx="4206">
                  <c:v>-50</c:v>
                </c:pt>
                <c:pt idx="4207">
                  <c:v>-50</c:v>
                </c:pt>
                <c:pt idx="4208">
                  <c:v>-50</c:v>
                </c:pt>
                <c:pt idx="4209">
                  <c:v>-50</c:v>
                </c:pt>
                <c:pt idx="4210">
                  <c:v>-50</c:v>
                </c:pt>
                <c:pt idx="4211">
                  <c:v>-50</c:v>
                </c:pt>
                <c:pt idx="4212">
                  <c:v>-50</c:v>
                </c:pt>
                <c:pt idx="4213">
                  <c:v>-50</c:v>
                </c:pt>
                <c:pt idx="4214">
                  <c:v>-50</c:v>
                </c:pt>
                <c:pt idx="4215">
                  <c:v>-50</c:v>
                </c:pt>
                <c:pt idx="4216">
                  <c:v>-50</c:v>
                </c:pt>
                <c:pt idx="4217">
                  <c:v>-50</c:v>
                </c:pt>
                <c:pt idx="4218">
                  <c:v>-50</c:v>
                </c:pt>
                <c:pt idx="4219">
                  <c:v>-50</c:v>
                </c:pt>
                <c:pt idx="4220">
                  <c:v>-50</c:v>
                </c:pt>
                <c:pt idx="4221">
                  <c:v>-50</c:v>
                </c:pt>
                <c:pt idx="4222">
                  <c:v>-50</c:v>
                </c:pt>
                <c:pt idx="4223">
                  <c:v>-50</c:v>
                </c:pt>
                <c:pt idx="4224">
                  <c:v>-50</c:v>
                </c:pt>
                <c:pt idx="4225">
                  <c:v>-50</c:v>
                </c:pt>
                <c:pt idx="4226">
                  <c:v>-50</c:v>
                </c:pt>
                <c:pt idx="4227">
                  <c:v>-50</c:v>
                </c:pt>
                <c:pt idx="4228">
                  <c:v>-50</c:v>
                </c:pt>
                <c:pt idx="4229">
                  <c:v>-50</c:v>
                </c:pt>
                <c:pt idx="4230">
                  <c:v>-50</c:v>
                </c:pt>
                <c:pt idx="4231">
                  <c:v>-50</c:v>
                </c:pt>
                <c:pt idx="4232">
                  <c:v>-50</c:v>
                </c:pt>
                <c:pt idx="4233">
                  <c:v>-50</c:v>
                </c:pt>
                <c:pt idx="4234">
                  <c:v>-50</c:v>
                </c:pt>
                <c:pt idx="4235">
                  <c:v>-50</c:v>
                </c:pt>
                <c:pt idx="4236">
                  <c:v>-50</c:v>
                </c:pt>
                <c:pt idx="4237">
                  <c:v>-50</c:v>
                </c:pt>
                <c:pt idx="4238">
                  <c:v>-50</c:v>
                </c:pt>
                <c:pt idx="4239">
                  <c:v>-50</c:v>
                </c:pt>
                <c:pt idx="4240">
                  <c:v>-50</c:v>
                </c:pt>
                <c:pt idx="4241">
                  <c:v>-50</c:v>
                </c:pt>
                <c:pt idx="4242">
                  <c:v>-50</c:v>
                </c:pt>
                <c:pt idx="4243">
                  <c:v>-50</c:v>
                </c:pt>
                <c:pt idx="4244">
                  <c:v>-50</c:v>
                </c:pt>
                <c:pt idx="4245">
                  <c:v>-50</c:v>
                </c:pt>
                <c:pt idx="4246">
                  <c:v>-50</c:v>
                </c:pt>
                <c:pt idx="4247">
                  <c:v>-50</c:v>
                </c:pt>
                <c:pt idx="4248">
                  <c:v>-50</c:v>
                </c:pt>
                <c:pt idx="4249">
                  <c:v>-50</c:v>
                </c:pt>
                <c:pt idx="4250">
                  <c:v>-50</c:v>
                </c:pt>
                <c:pt idx="4251">
                  <c:v>-50</c:v>
                </c:pt>
                <c:pt idx="4252">
                  <c:v>-50</c:v>
                </c:pt>
                <c:pt idx="4253">
                  <c:v>-50</c:v>
                </c:pt>
                <c:pt idx="4254">
                  <c:v>-50</c:v>
                </c:pt>
                <c:pt idx="4255">
                  <c:v>-50</c:v>
                </c:pt>
                <c:pt idx="4256">
                  <c:v>-50</c:v>
                </c:pt>
                <c:pt idx="4257">
                  <c:v>-50</c:v>
                </c:pt>
                <c:pt idx="4258">
                  <c:v>-50</c:v>
                </c:pt>
                <c:pt idx="4259">
                  <c:v>-50</c:v>
                </c:pt>
                <c:pt idx="4260">
                  <c:v>-50</c:v>
                </c:pt>
                <c:pt idx="4261">
                  <c:v>-50</c:v>
                </c:pt>
                <c:pt idx="4262">
                  <c:v>-50</c:v>
                </c:pt>
                <c:pt idx="4263">
                  <c:v>-50</c:v>
                </c:pt>
                <c:pt idx="4264">
                  <c:v>-50</c:v>
                </c:pt>
                <c:pt idx="4265">
                  <c:v>-50</c:v>
                </c:pt>
                <c:pt idx="4266">
                  <c:v>-50</c:v>
                </c:pt>
                <c:pt idx="4267">
                  <c:v>-50</c:v>
                </c:pt>
                <c:pt idx="4268">
                  <c:v>-50</c:v>
                </c:pt>
                <c:pt idx="4269">
                  <c:v>-50</c:v>
                </c:pt>
                <c:pt idx="4270">
                  <c:v>-50</c:v>
                </c:pt>
                <c:pt idx="4271">
                  <c:v>-50</c:v>
                </c:pt>
                <c:pt idx="4272">
                  <c:v>-50</c:v>
                </c:pt>
                <c:pt idx="4273">
                  <c:v>-50</c:v>
                </c:pt>
                <c:pt idx="4274">
                  <c:v>-50</c:v>
                </c:pt>
                <c:pt idx="4275">
                  <c:v>-50</c:v>
                </c:pt>
                <c:pt idx="4276">
                  <c:v>-50</c:v>
                </c:pt>
                <c:pt idx="4277">
                  <c:v>-50</c:v>
                </c:pt>
                <c:pt idx="4278">
                  <c:v>-50</c:v>
                </c:pt>
                <c:pt idx="4279">
                  <c:v>-50</c:v>
                </c:pt>
                <c:pt idx="4280">
                  <c:v>-50</c:v>
                </c:pt>
                <c:pt idx="4281">
                  <c:v>-50</c:v>
                </c:pt>
                <c:pt idx="4282">
                  <c:v>-50</c:v>
                </c:pt>
                <c:pt idx="4283">
                  <c:v>-50</c:v>
                </c:pt>
                <c:pt idx="4284">
                  <c:v>-50</c:v>
                </c:pt>
                <c:pt idx="4285">
                  <c:v>-50</c:v>
                </c:pt>
                <c:pt idx="4286">
                  <c:v>-50</c:v>
                </c:pt>
                <c:pt idx="4287">
                  <c:v>-50</c:v>
                </c:pt>
                <c:pt idx="4288">
                  <c:v>-50</c:v>
                </c:pt>
                <c:pt idx="4289">
                  <c:v>-50</c:v>
                </c:pt>
                <c:pt idx="4290">
                  <c:v>-50</c:v>
                </c:pt>
                <c:pt idx="4291">
                  <c:v>-50</c:v>
                </c:pt>
                <c:pt idx="4292">
                  <c:v>-50</c:v>
                </c:pt>
                <c:pt idx="4293">
                  <c:v>-50</c:v>
                </c:pt>
                <c:pt idx="4294">
                  <c:v>-50</c:v>
                </c:pt>
                <c:pt idx="4295">
                  <c:v>-50</c:v>
                </c:pt>
                <c:pt idx="4296">
                  <c:v>-50</c:v>
                </c:pt>
                <c:pt idx="4297">
                  <c:v>-50</c:v>
                </c:pt>
                <c:pt idx="4298">
                  <c:v>-50</c:v>
                </c:pt>
                <c:pt idx="4299">
                  <c:v>-50</c:v>
                </c:pt>
                <c:pt idx="4300">
                  <c:v>-50</c:v>
                </c:pt>
                <c:pt idx="4301">
                  <c:v>-50</c:v>
                </c:pt>
                <c:pt idx="4302">
                  <c:v>-50</c:v>
                </c:pt>
                <c:pt idx="4303">
                  <c:v>-50</c:v>
                </c:pt>
                <c:pt idx="4304">
                  <c:v>-50</c:v>
                </c:pt>
                <c:pt idx="4305">
                  <c:v>-50</c:v>
                </c:pt>
                <c:pt idx="4306">
                  <c:v>-50</c:v>
                </c:pt>
                <c:pt idx="4307">
                  <c:v>-50</c:v>
                </c:pt>
                <c:pt idx="4308">
                  <c:v>-50</c:v>
                </c:pt>
                <c:pt idx="4309">
                  <c:v>-50</c:v>
                </c:pt>
                <c:pt idx="4310">
                  <c:v>-50</c:v>
                </c:pt>
                <c:pt idx="4311">
                  <c:v>-50</c:v>
                </c:pt>
                <c:pt idx="4312">
                  <c:v>-50</c:v>
                </c:pt>
                <c:pt idx="4313">
                  <c:v>-50</c:v>
                </c:pt>
                <c:pt idx="4314">
                  <c:v>-50</c:v>
                </c:pt>
                <c:pt idx="4315">
                  <c:v>-50</c:v>
                </c:pt>
                <c:pt idx="4316">
                  <c:v>-50</c:v>
                </c:pt>
                <c:pt idx="4317">
                  <c:v>-50</c:v>
                </c:pt>
                <c:pt idx="4318">
                  <c:v>-50</c:v>
                </c:pt>
                <c:pt idx="4319">
                  <c:v>-50</c:v>
                </c:pt>
                <c:pt idx="4320">
                  <c:v>-50</c:v>
                </c:pt>
                <c:pt idx="4321">
                  <c:v>-50</c:v>
                </c:pt>
                <c:pt idx="4322">
                  <c:v>-50</c:v>
                </c:pt>
                <c:pt idx="4323">
                  <c:v>-50</c:v>
                </c:pt>
                <c:pt idx="4324">
                  <c:v>-50</c:v>
                </c:pt>
                <c:pt idx="4325">
                  <c:v>-50</c:v>
                </c:pt>
                <c:pt idx="4326">
                  <c:v>-50</c:v>
                </c:pt>
                <c:pt idx="4327">
                  <c:v>-50</c:v>
                </c:pt>
                <c:pt idx="4328">
                  <c:v>-50</c:v>
                </c:pt>
                <c:pt idx="4329">
                  <c:v>-50</c:v>
                </c:pt>
                <c:pt idx="4330">
                  <c:v>-50</c:v>
                </c:pt>
                <c:pt idx="4331">
                  <c:v>-50</c:v>
                </c:pt>
                <c:pt idx="4332">
                  <c:v>-50</c:v>
                </c:pt>
                <c:pt idx="4333">
                  <c:v>-50</c:v>
                </c:pt>
                <c:pt idx="4334">
                  <c:v>-50</c:v>
                </c:pt>
                <c:pt idx="4335">
                  <c:v>-50</c:v>
                </c:pt>
                <c:pt idx="4336">
                  <c:v>-50</c:v>
                </c:pt>
                <c:pt idx="4337">
                  <c:v>-50</c:v>
                </c:pt>
                <c:pt idx="4338">
                  <c:v>-50</c:v>
                </c:pt>
                <c:pt idx="4339">
                  <c:v>-50</c:v>
                </c:pt>
                <c:pt idx="4340">
                  <c:v>-50</c:v>
                </c:pt>
                <c:pt idx="4341">
                  <c:v>-50</c:v>
                </c:pt>
                <c:pt idx="4342">
                  <c:v>-50</c:v>
                </c:pt>
                <c:pt idx="4343">
                  <c:v>-50</c:v>
                </c:pt>
                <c:pt idx="4344">
                  <c:v>-50</c:v>
                </c:pt>
                <c:pt idx="4345">
                  <c:v>-50</c:v>
                </c:pt>
                <c:pt idx="4346">
                  <c:v>-50</c:v>
                </c:pt>
                <c:pt idx="4347">
                  <c:v>-50</c:v>
                </c:pt>
                <c:pt idx="4348">
                  <c:v>-50</c:v>
                </c:pt>
                <c:pt idx="4349">
                  <c:v>-50</c:v>
                </c:pt>
                <c:pt idx="4350">
                  <c:v>-50</c:v>
                </c:pt>
                <c:pt idx="4351">
                  <c:v>-50</c:v>
                </c:pt>
                <c:pt idx="4352">
                  <c:v>-50</c:v>
                </c:pt>
                <c:pt idx="4353">
                  <c:v>-50</c:v>
                </c:pt>
                <c:pt idx="4354">
                  <c:v>-50</c:v>
                </c:pt>
                <c:pt idx="4355">
                  <c:v>-50</c:v>
                </c:pt>
                <c:pt idx="4356">
                  <c:v>-50</c:v>
                </c:pt>
                <c:pt idx="4357">
                  <c:v>-50</c:v>
                </c:pt>
                <c:pt idx="4358">
                  <c:v>-50</c:v>
                </c:pt>
                <c:pt idx="4359">
                  <c:v>-50</c:v>
                </c:pt>
                <c:pt idx="4360">
                  <c:v>-50</c:v>
                </c:pt>
                <c:pt idx="4361">
                  <c:v>-50</c:v>
                </c:pt>
                <c:pt idx="4362">
                  <c:v>-50</c:v>
                </c:pt>
                <c:pt idx="4363">
                  <c:v>-50</c:v>
                </c:pt>
                <c:pt idx="4364">
                  <c:v>-50</c:v>
                </c:pt>
                <c:pt idx="4365">
                  <c:v>-50</c:v>
                </c:pt>
                <c:pt idx="4366">
                  <c:v>-50</c:v>
                </c:pt>
                <c:pt idx="4367">
                  <c:v>-50</c:v>
                </c:pt>
                <c:pt idx="4368">
                  <c:v>-50</c:v>
                </c:pt>
                <c:pt idx="4369">
                  <c:v>-50</c:v>
                </c:pt>
                <c:pt idx="4370">
                  <c:v>-50</c:v>
                </c:pt>
                <c:pt idx="4371">
                  <c:v>-50</c:v>
                </c:pt>
                <c:pt idx="4372">
                  <c:v>-50</c:v>
                </c:pt>
                <c:pt idx="4373">
                  <c:v>-50</c:v>
                </c:pt>
                <c:pt idx="4374">
                  <c:v>-50</c:v>
                </c:pt>
                <c:pt idx="4375">
                  <c:v>-50</c:v>
                </c:pt>
                <c:pt idx="4376">
                  <c:v>-50</c:v>
                </c:pt>
                <c:pt idx="4377">
                  <c:v>-50</c:v>
                </c:pt>
                <c:pt idx="4378">
                  <c:v>-50</c:v>
                </c:pt>
                <c:pt idx="4379">
                  <c:v>-50</c:v>
                </c:pt>
                <c:pt idx="4380">
                  <c:v>-50</c:v>
                </c:pt>
                <c:pt idx="4381">
                  <c:v>-50</c:v>
                </c:pt>
                <c:pt idx="4382">
                  <c:v>-50</c:v>
                </c:pt>
                <c:pt idx="4383">
                  <c:v>-50</c:v>
                </c:pt>
                <c:pt idx="4384">
                  <c:v>-50</c:v>
                </c:pt>
                <c:pt idx="4385">
                  <c:v>-50</c:v>
                </c:pt>
                <c:pt idx="4386">
                  <c:v>-50</c:v>
                </c:pt>
                <c:pt idx="4387">
                  <c:v>-50</c:v>
                </c:pt>
                <c:pt idx="4388">
                  <c:v>-50</c:v>
                </c:pt>
                <c:pt idx="4389">
                  <c:v>-50</c:v>
                </c:pt>
                <c:pt idx="4390">
                  <c:v>-50</c:v>
                </c:pt>
                <c:pt idx="4391">
                  <c:v>-50</c:v>
                </c:pt>
                <c:pt idx="4392">
                  <c:v>-50</c:v>
                </c:pt>
                <c:pt idx="4393">
                  <c:v>-50</c:v>
                </c:pt>
                <c:pt idx="4394">
                  <c:v>-50</c:v>
                </c:pt>
                <c:pt idx="4395">
                  <c:v>-50</c:v>
                </c:pt>
                <c:pt idx="4396">
                  <c:v>-50</c:v>
                </c:pt>
                <c:pt idx="4397">
                  <c:v>-50</c:v>
                </c:pt>
                <c:pt idx="4398">
                  <c:v>-50</c:v>
                </c:pt>
                <c:pt idx="4399">
                  <c:v>-50</c:v>
                </c:pt>
                <c:pt idx="4400">
                  <c:v>-50</c:v>
                </c:pt>
                <c:pt idx="4401">
                  <c:v>-50</c:v>
                </c:pt>
                <c:pt idx="4402">
                  <c:v>-50</c:v>
                </c:pt>
                <c:pt idx="4403">
                  <c:v>-50</c:v>
                </c:pt>
                <c:pt idx="4404">
                  <c:v>-50</c:v>
                </c:pt>
                <c:pt idx="4405">
                  <c:v>-50</c:v>
                </c:pt>
                <c:pt idx="4406">
                  <c:v>-50</c:v>
                </c:pt>
                <c:pt idx="4407">
                  <c:v>-50</c:v>
                </c:pt>
                <c:pt idx="4408">
                  <c:v>-50</c:v>
                </c:pt>
                <c:pt idx="4409">
                  <c:v>-50</c:v>
                </c:pt>
                <c:pt idx="4410">
                  <c:v>-50</c:v>
                </c:pt>
                <c:pt idx="4411">
                  <c:v>-50</c:v>
                </c:pt>
                <c:pt idx="4412">
                  <c:v>-50</c:v>
                </c:pt>
                <c:pt idx="4413">
                  <c:v>-50</c:v>
                </c:pt>
                <c:pt idx="4414">
                  <c:v>-50</c:v>
                </c:pt>
                <c:pt idx="4415">
                  <c:v>-50</c:v>
                </c:pt>
                <c:pt idx="4416">
                  <c:v>-50</c:v>
                </c:pt>
                <c:pt idx="4417">
                  <c:v>-50</c:v>
                </c:pt>
                <c:pt idx="4418">
                  <c:v>-50</c:v>
                </c:pt>
                <c:pt idx="4419">
                  <c:v>-50</c:v>
                </c:pt>
                <c:pt idx="4420">
                  <c:v>-50</c:v>
                </c:pt>
                <c:pt idx="4421">
                  <c:v>-50</c:v>
                </c:pt>
                <c:pt idx="4422">
                  <c:v>-50</c:v>
                </c:pt>
                <c:pt idx="4423">
                  <c:v>-50</c:v>
                </c:pt>
                <c:pt idx="4424">
                  <c:v>-50</c:v>
                </c:pt>
                <c:pt idx="4425">
                  <c:v>-50</c:v>
                </c:pt>
                <c:pt idx="4426">
                  <c:v>-50</c:v>
                </c:pt>
                <c:pt idx="4427">
                  <c:v>-50</c:v>
                </c:pt>
                <c:pt idx="4428">
                  <c:v>-50</c:v>
                </c:pt>
                <c:pt idx="4429">
                  <c:v>-50</c:v>
                </c:pt>
                <c:pt idx="4430">
                  <c:v>-50</c:v>
                </c:pt>
                <c:pt idx="4431">
                  <c:v>-50</c:v>
                </c:pt>
                <c:pt idx="4432">
                  <c:v>-50</c:v>
                </c:pt>
                <c:pt idx="4433">
                  <c:v>-50</c:v>
                </c:pt>
                <c:pt idx="4434">
                  <c:v>-50</c:v>
                </c:pt>
                <c:pt idx="4435">
                  <c:v>-50</c:v>
                </c:pt>
                <c:pt idx="4436">
                  <c:v>-50</c:v>
                </c:pt>
                <c:pt idx="4437">
                  <c:v>-50</c:v>
                </c:pt>
                <c:pt idx="4438">
                  <c:v>-50</c:v>
                </c:pt>
                <c:pt idx="4439">
                  <c:v>-50</c:v>
                </c:pt>
                <c:pt idx="4440">
                  <c:v>-50</c:v>
                </c:pt>
                <c:pt idx="4441">
                  <c:v>-50</c:v>
                </c:pt>
                <c:pt idx="4442">
                  <c:v>-50</c:v>
                </c:pt>
                <c:pt idx="4443">
                  <c:v>-50</c:v>
                </c:pt>
                <c:pt idx="4444">
                  <c:v>-50</c:v>
                </c:pt>
                <c:pt idx="4445">
                  <c:v>-50</c:v>
                </c:pt>
                <c:pt idx="4446">
                  <c:v>-50</c:v>
                </c:pt>
                <c:pt idx="4447">
                  <c:v>-50</c:v>
                </c:pt>
                <c:pt idx="4448">
                  <c:v>-50</c:v>
                </c:pt>
                <c:pt idx="4449">
                  <c:v>-50</c:v>
                </c:pt>
                <c:pt idx="4450">
                  <c:v>-50</c:v>
                </c:pt>
                <c:pt idx="4451">
                  <c:v>-50</c:v>
                </c:pt>
                <c:pt idx="4452">
                  <c:v>-50</c:v>
                </c:pt>
                <c:pt idx="4453">
                  <c:v>-50</c:v>
                </c:pt>
                <c:pt idx="4454">
                  <c:v>-50</c:v>
                </c:pt>
                <c:pt idx="4455">
                  <c:v>-50</c:v>
                </c:pt>
                <c:pt idx="4456">
                  <c:v>-50</c:v>
                </c:pt>
                <c:pt idx="4457">
                  <c:v>-50</c:v>
                </c:pt>
                <c:pt idx="4458">
                  <c:v>-50</c:v>
                </c:pt>
                <c:pt idx="4459">
                  <c:v>-50</c:v>
                </c:pt>
                <c:pt idx="4460">
                  <c:v>-50</c:v>
                </c:pt>
                <c:pt idx="4461">
                  <c:v>-50</c:v>
                </c:pt>
                <c:pt idx="4462">
                  <c:v>-50</c:v>
                </c:pt>
                <c:pt idx="4463">
                  <c:v>-50</c:v>
                </c:pt>
                <c:pt idx="4464">
                  <c:v>-50</c:v>
                </c:pt>
                <c:pt idx="4465">
                  <c:v>-50</c:v>
                </c:pt>
                <c:pt idx="4466">
                  <c:v>-50</c:v>
                </c:pt>
                <c:pt idx="4467">
                  <c:v>-50</c:v>
                </c:pt>
                <c:pt idx="4468">
                  <c:v>-50</c:v>
                </c:pt>
                <c:pt idx="4469">
                  <c:v>-50</c:v>
                </c:pt>
                <c:pt idx="4470">
                  <c:v>-50</c:v>
                </c:pt>
                <c:pt idx="4471">
                  <c:v>-50</c:v>
                </c:pt>
                <c:pt idx="4472">
                  <c:v>-50</c:v>
                </c:pt>
                <c:pt idx="4473">
                  <c:v>-50</c:v>
                </c:pt>
                <c:pt idx="4474">
                  <c:v>-50</c:v>
                </c:pt>
                <c:pt idx="4475">
                  <c:v>-50</c:v>
                </c:pt>
                <c:pt idx="4476">
                  <c:v>-50</c:v>
                </c:pt>
                <c:pt idx="4477">
                  <c:v>-50</c:v>
                </c:pt>
                <c:pt idx="4478">
                  <c:v>-50</c:v>
                </c:pt>
                <c:pt idx="4479">
                  <c:v>-50</c:v>
                </c:pt>
                <c:pt idx="4480">
                  <c:v>-50</c:v>
                </c:pt>
                <c:pt idx="4481">
                  <c:v>-50</c:v>
                </c:pt>
                <c:pt idx="4482">
                  <c:v>-50</c:v>
                </c:pt>
                <c:pt idx="4483">
                  <c:v>-50</c:v>
                </c:pt>
                <c:pt idx="4484">
                  <c:v>-50</c:v>
                </c:pt>
                <c:pt idx="4485">
                  <c:v>-50</c:v>
                </c:pt>
                <c:pt idx="4486">
                  <c:v>-50</c:v>
                </c:pt>
                <c:pt idx="4487">
                  <c:v>-50</c:v>
                </c:pt>
                <c:pt idx="4488">
                  <c:v>-50</c:v>
                </c:pt>
                <c:pt idx="4489">
                  <c:v>-50</c:v>
                </c:pt>
                <c:pt idx="4490">
                  <c:v>-50</c:v>
                </c:pt>
                <c:pt idx="4491">
                  <c:v>-50</c:v>
                </c:pt>
                <c:pt idx="4492">
                  <c:v>-50</c:v>
                </c:pt>
                <c:pt idx="4493">
                  <c:v>-50</c:v>
                </c:pt>
                <c:pt idx="4494">
                  <c:v>-50</c:v>
                </c:pt>
                <c:pt idx="4495">
                  <c:v>-50</c:v>
                </c:pt>
                <c:pt idx="4496">
                  <c:v>-50</c:v>
                </c:pt>
                <c:pt idx="4497">
                  <c:v>-50</c:v>
                </c:pt>
                <c:pt idx="4498">
                  <c:v>-50</c:v>
                </c:pt>
                <c:pt idx="4499">
                  <c:v>-50</c:v>
                </c:pt>
                <c:pt idx="4500">
                  <c:v>-50</c:v>
                </c:pt>
                <c:pt idx="4501">
                  <c:v>-50</c:v>
                </c:pt>
                <c:pt idx="4502">
                  <c:v>-50</c:v>
                </c:pt>
                <c:pt idx="4503">
                  <c:v>-50</c:v>
                </c:pt>
                <c:pt idx="4504">
                  <c:v>-50</c:v>
                </c:pt>
                <c:pt idx="4505">
                  <c:v>-50</c:v>
                </c:pt>
                <c:pt idx="4506">
                  <c:v>-50</c:v>
                </c:pt>
                <c:pt idx="4507">
                  <c:v>-50</c:v>
                </c:pt>
                <c:pt idx="4508">
                  <c:v>-50</c:v>
                </c:pt>
                <c:pt idx="4509">
                  <c:v>-50</c:v>
                </c:pt>
                <c:pt idx="4510">
                  <c:v>-50</c:v>
                </c:pt>
                <c:pt idx="4511">
                  <c:v>-50</c:v>
                </c:pt>
                <c:pt idx="4512">
                  <c:v>-50</c:v>
                </c:pt>
                <c:pt idx="4513">
                  <c:v>-50</c:v>
                </c:pt>
                <c:pt idx="4514">
                  <c:v>-50</c:v>
                </c:pt>
                <c:pt idx="4515">
                  <c:v>-50</c:v>
                </c:pt>
                <c:pt idx="4516">
                  <c:v>-50</c:v>
                </c:pt>
                <c:pt idx="4517">
                  <c:v>-50</c:v>
                </c:pt>
                <c:pt idx="4518">
                  <c:v>-50</c:v>
                </c:pt>
                <c:pt idx="4519">
                  <c:v>-50</c:v>
                </c:pt>
                <c:pt idx="4520">
                  <c:v>-50</c:v>
                </c:pt>
                <c:pt idx="4521">
                  <c:v>-50</c:v>
                </c:pt>
                <c:pt idx="4522">
                  <c:v>-50</c:v>
                </c:pt>
                <c:pt idx="4523">
                  <c:v>-50</c:v>
                </c:pt>
                <c:pt idx="4524">
                  <c:v>-50</c:v>
                </c:pt>
                <c:pt idx="4525">
                  <c:v>-50</c:v>
                </c:pt>
                <c:pt idx="4526">
                  <c:v>-50</c:v>
                </c:pt>
                <c:pt idx="4527">
                  <c:v>-50</c:v>
                </c:pt>
                <c:pt idx="4528">
                  <c:v>-50</c:v>
                </c:pt>
                <c:pt idx="4529">
                  <c:v>-50</c:v>
                </c:pt>
                <c:pt idx="4530">
                  <c:v>-50</c:v>
                </c:pt>
                <c:pt idx="4531">
                  <c:v>-50</c:v>
                </c:pt>
                <c:pt idx="4532">
                  <c:v>-49</c:v>
                </c:pt>
                <c:pt idx="4533">
                  <c:v>-49</c:v>
                </c:pt>
                <c:pt idx="4534">
                  <c:v>-49</c:v>
                </c:pt>
                <c:pt idx="4535">
                  <c:v>-49</c:v>
                </c:pt>
                <c:pt idx="4536">
                  <c:v>-49</c:v>
                </c:pt>
                <c:pt idx="4537">
                  <c:v>-49</c:v>
                </c:pt>
                <c:pt idx="4538">
                  <c:v>-49</c:v>
                </c:pt>
                <c:pt idx="4539">
                  <c:v>-49</c:v>
                </c:pt>
                <c:pt idx="4540">
                  <c:v>-49</c:v>
                </c:pt>
                <c:pt idx="4541">
                  <c:v>-49</c:v>
                </c:pt>
                <c:pt idx="4542">
                  <c:v>-49</c:v>
                </c:pt>
                <c:pt idx="4543">
                  <c:v>-49</c:v>
                </c:pt>
                <c:pt idx="4544">
                  <c:v>-49</c:v>
                </c:pt>
                <c:pt idx="4545">
                  <c:v>-49</c:v>
                </c:pt>
                <c:pt idx="4546">
                  <c:v>-49</c:v>
                </c:pt>
                <c:pt idx="4547">
                  <c:v>-49</c:v>
                </c:pt>
                <c:pt idx="4548">
                  <c:v>-49</c:v>
                </c:pt>
                <c:pt idx="4549">
                  <c:v>-49</c:v>
                </c:pt>
                <c:pt idx="4550">
                  <c:v>-49</c:v>
                </c:pt>
                <c:pt idx="4551">
                  <c:v>-49</c:v>
                </c:pt>
                <c:pt idx="4552">
                  <c:v>-49</c:v>
                </c:pt>
                <c:pt idx="4553">
                  <c:v>-49</c:v>
                </c:pt>
                <c:pt idx="4554">
                  <c:v>-49</c:v>
                </c:pt>
                <c:pt idx="4555">
                  <c:v>-49</c:v>
                </c:pt>
                <c:pt idx="4556">
                  <c:v>-49</c:v>
                </c:pt>
                <c:pt idx="4557">
                  <c:v>-49</c:v>
                </c:pt>
                <c:pt idx="4558">
                  <c:v>-49</c:v>
                </c:pt>
                <c:pt idx="4559">
                  <c:v>-49</c:v>
                </c:pt>
                <c:pt idx="4560">
                  <c:v>-49</c:v>
                </c:pt>
                <c:pt idx="4561">
                  <c:v>-49</c:v>
                </c:pt>
                <c:pt idx="4562">
                  <c:v>-49</c:v>
                </c:pt>
                <c:pt idx="4563">
                  <c:v>-49</c:v>
                </c:pt>
                <c:pt idx="4564">
                  <c:v>-49</c:v>
                </c:pt>
                <c:pt idx="4565">
                  <c:v>-49</c:v>
                </c:pt>
                <c:pt idx="4566">
                  <c:v>-49</c:v>
                </c:pt>
                <c:pt idx="4567">
                  <c:v>-49</c:v>
                </c:pt>
                <c:pt idx="4568">
                  <c:v>-49</c:v>
                </c:pt>
                <c:pt idx="4569">
                  <c:v>-49</c:v>
                </c:pt>
                <c:pt idx="4570">
                  <c:v>-49</c:v>
                </c:pt>
                <c:pt idx="4571">
                  <c:v>-49</c:v>
                </c:pt>
                <c:pt idx="4572">
                  <c:v>-49</c:v>
                </c:pt>
                <c:pt idx="4573">
                  <c:v>-49</c:v>
                </c:pt>
                <c:pt idx="4574">
                  <c:v>-49</c:v>
                </c:pt>
                <c:pt idx="4575">
                  <c:v>-49</c:v>
                </c:pt>
                <c:pt idx="4576">
                  <c:v>-49</c:v>
                </c:pt>
                <c:pt idx="4577">
                  <c:v>-49</c:v>
                </c:pt>
                <c:pt idx="4578">
                  <c:v>-49</c:v>
                </c:pt>
                <c:pt idx="4579">
                  <c:v>-49</c:v>
                </c:pt>
                <c:pt idx="4580">
                  <c:v>-49</c:v>
                </c:pt>
                <c:pt idx="4581">
                  <c:v>-49</c:v>
                </c:pt>
                <c:pt idx="4582">
                  <c:v>-49</c:v>
                </c:pt>
                <c:pt idx="4583">
                  <c:v>-49</c:v>
                </c:pt>
                <c:pt idx="4584">
                  <c:v>-49</c:v>
                </c:pt>
                <c:pt idx="4585">
                  <c:v>-49</c:v>
                </c:pt>
                <c:pt idx="4586">
                  <c:v>-49</c:v>
                </c:pt>
                <c:pt idx="4587">
                  <c:v>-49</c:v>
                </c:pt>
                <c:pt idx="4588">
                  <c:v>-49</c:v>
                </c:pt>
                <c:pt idx="4589">
                  <c:v>-49</c:v>
                </c:pt>
                <c:pt idx="4590">
                  <c:v>-49</c:v>
                </c:pt>
                <c:pt idx="4591">
                  <c:v>-49</c:v>
                </c:pt>
                <c:pt idx="4592">
                  <c:v>-49</c:v>
                </c:pt>
                <c:pt idx="4593">
                  <c:v>-49</c:v>
                </c:pt>
                <c:pt idx="4594">
                  <c:v>-49</c:v>
                </c:pt>
                <c:pt idx="4595">
                  <c:v>-49</c:v>
                </c:pt>
                <c:pt idx="4596">
                  <c:v>-49</c:v>
                </c:pt>
                <c:pt idx="4597">
                  <c:v>-49</c:v>
                </c:pt>
                <c:pt idx="4598">
                  <c:v>-49</c:v>
                </c:pt>
                <c:pt idx="4599">
                  <c:v>-49</c:v>
                </c:pt>
                <c:pt idx="4600">
                  <c:v>-49</c:v>
                </c:pt>
                <c:pt idx="4601">
                  <c:v>-49</c:v>
                </c:pt>
                <c:pt idx="4602">
                  <c:v>-49</c:v>
                </c:pt>
                <c:pt idx="4603">
                  <c:v>-49</c:v>
                </c:pt>
                <c:pt idx="4604">
                  <c:v>-49</c:v>
                </c:pt>
                <c:pt idx="4605">
                  <c:v>-49</c:v>
                </c:pt>
                <c:pt idx="4606">
                  <c:v>-49</c:v>
                </c:pt>
                <c:pt idx="4607">
                  <c:v>-49</c:v>
                </c:pt>
                <c:pt idx="4608">
                  <c:v>-49</c:v>
                </c:pt>
                <c:pt idx="4609">
                  <c:v>-49</c:v>
                </c:pt>
                <c:pt idx="4610">
                  <c:v>-49</c:v>
                </c:pt>
                <c:pt idx="4611">
                  <c:v>-49</c:v>
                </c:pt>
                <c:pt idx="4612">
                  <c:v>-49</c:v>
                </c:pt>
                <c:pt idx="4613">
                  <c:v>-49</c:v>
                </c:pt>
                <c:pt idx="4614">
                  <c:v>-49</c:v>
                </c:pt>
                <c:pt idx="4615">
                  <c:v>-49</c:v>
                </c:pt>
                <c:pt idx="4616">
                  <c:v>-49</c:v>
                </c:pt>
                <c:pt idx="4617">
                  <c:v>-49</c:v>
                </c:pt>
                <c:pt idx="4618">
                  <c:v>-49</c:v>
                </c:pt>
                <c:pt idx="4619">
                  <c:v>-49</c:v>
                </c:pt>
                <c:pt idx="4620">
                  <c:v>-49</c:v>
                </c:pt>
                <c:pt idx="4621">
                  <c:v>-49</c:v>
                </c:pt>
                <c:pt idx="4622">
                  <c:v>-49</c:v>
                </c:pt>
                <c:pt idx="4623">
                  <c:v>-49</c:v>
                </c:pt>
                <c:pt idx="4624">
                  <c:v>-49</c:v>
                </c:pt>
                <c:pt idx="4625">
                  <c:v>-49</c:v>
                </c:pt>
                <c:pt idx="4626">
                  <c:v>-49</c:v>
                </c:pt>
                <c:pt idx="4627">
                  <c:v>-49</c:v>
                </c:pt>
                <c:pt idx="4628">
                  <c:v>-49</c:v>
                </c:pt>
                <c:pt idx="4629">
                  <c:v>-49</c:v>
                </c:pt>
                <c:pt idx="4630">
                  <c:v>-49</c:v>
                </c:pt>
                <c:pt idx="4631">
                  <c:v>-49</c:v>
                </c:pt>
                <c:pt idx="4632">
                  <c:v>-49</c:v>
                </c:pt>
                <c:pt idx="4633">
                  <c:v>-49</c:v>
                </c:pt>
                <c:pt idx="4634">
                  <c:v>-49</c:v>
                </c:pt>
                <c:pt idx="4635">
                  <c:v>-49</c:v>
                </c:pt>
                <c:pt idx="4636">
                  <c:v>-49</c:v>
                </c:pt>
                <c:pt idx="4637">
                  <c:v>-49</c:v>
                </c:pt>
                <c:pt idx="4638">
                  <c:v>-49</c:v>
                </c:pt>
                <c:pt idx="4639">
                  <c:v>-49</c:v>
                </c:pt>
                <c:pt idx="4640">
                  <c:v>-49</c:v>
                </c:pt>
                <c:pt idx="4641">
                  <c:v>-49</c:v>
                </c:pt>
                <c:pt idx="4642">
                  <c:v>-49</c:v>
                </c:pt>
                <c:pt idx="4643">
                  <c:v>-49</c:v>
                </c:pt>
                <c:pt idx="4644">
                  <c:v>-49</c:v>
                </c:pt>
                <c:pt idx="4645">
                  <c:v>-49</c:v>
                </c:pt>
                <c:pt idx="4646">
                  <c:v>-49</c:v>
                </c:pt>
                <c:pt idx="4647">
                  <c:v>-49</c:v>
                </c:pt>
                <c:pt idx="4648">
                  <c:v>-49</c:v>
                </c:pt>
                <c:pt idx="4649">
                  <c:v>-49</c:v>
                </c:pt>
                <c:pt idx="4650">
                  <c:v>-49</c:v>
                </c:pt>
                <c:pt idx="4651">
                  <c:v>-49</c:v>
                </c:pt>
                <c:pt idx="4652">
                  <c:v>-49</c:v>
                </c:pt>
                <c:pt idx="4653">
                  <c:v>-49</c:v>
                </c:pt>
                <c:pt idx="4654">
                  <c:v>-49</c:v>
                </c:pt>
                <c:pt idx="4655">
                  <c:v>-49</c:v>
                </c:pt>
                <c:pt idx="4656">
                  <c:v>-49</c:v>
                </c:pt>
                <c:pt idx="4657">
                  <c:v>-49</c:v>
                </c:pt>
                <c:pt idx="4658">
                  <c:v>-49</c:v>
                </c:pt>
                <c:pt idx="4659">
                  <c:v>-49</c:v>
                </c:pt>
                <c:pt idx="4660">
                  <c:v>-49</c:v>
                </c:pt>
                <c:pt idx="4661">
                  <c:v>-49</c:v>
                </c:pt>
                <c:pt idx="4662">
                  <c:v>-49</c:v>
                </c:pt>
                <c:pt idx="4663">
                  <c:v>-49</c:v>
                </c:pt>
                <c:pt idx="4664">
                  <c:v>-49</c:v>
                </c:pt>
                <c:pt idx="4665">
                  <c:v>-49</c:v>
                </c:pt>
                <c:pt idx="4666">
                  <c:v>-49</c:v>
                </c:pt>
                <c:pt idx="4667">
                  <c:v>-49</c:v>
                </c:pt>
                <c:pt idx="4668">
                  <c:v>-49</c:v>
                </c:pt>
                <c:pt idx="4669">
                  <c:v>-49</c:v>
                </c:pt>
                <c:pt idx="4670">
                  <c:v>-49</c:v>
                </c:pt>
                <c:pt idx="4671">
                  <c:v>-49</c:v>
                </c:pt>
                <c:pt idx="4672">
                  <c:v>-49</c:v>
                </c:pt>
                <c:pt idx="4673">
                  <c:v>-49</c:v>
                </c:pt>
                <c:pt idx="4674">
                  <c:v>-49</c:v>
                </c:pt>
                <c:pt idx="4675">
                  <c:v>-49</c:v>
                </c:pt>
                <c:pt idx="4676">
                  <c:v>-49</c:v>
                </c:pt>
                <c:pt idx="4677">
                  <c:v>-49</c:v>
                </c:pt>
                <c:pt idx="4678">
                  <c:v>-49</c:v>
                </c:pt>
                <c:pt idx="4679">
                  <c:v>-49</c:v>
                </c:pt>
                <c:pt idx="4680">
                  <c:v>-49</c:v>
                </c:pt>
                <c:pt idx="4681">
                  <c:v>-49</c:v>
                </c:pt>
                <c:pt idx="4682">
                  <c:v>-49</c:v>
                </c:pt>
                <c:pt idx="4683">
                  <c:v>-49</c:v>
                </c:pt>
                <c:pt idx="4684">
                  <c:v>-49</c:v>
                </c:pt>
                <c:pt idx="4685">
                  <c:v>-49</c:v>
                </c:pt>
                <c:pt idx="4686">
                  <c:v>-49</c:v>
                </c:pt>
                <c:pt idx="4687">
                  <c:v>-49</c:v>
                </c:pt>
                <c:pt idx="4688">
                  <c:v>-49</c:v>
                </c:pt>
                <c:pt idx="4689">
                  <c:v>-49</c:v>
                </c:pt>
                <c:pt idx="4690">
                  <c:v>-49</c:v>
                </c:pt>
                <c:pt idx="4691">
                  <c:v>-49</c:v>
                </c:pt>
                <c:pt idx="4692">
                  <c:v>-49</c:v>
                </c:pt>
                <c:pt idx="4693">
                  <c:v>-49</c:v>
                </c:pt>
                <c:pt idx="4694">
                  <c:v>-49</c:v>
                </c:pt>
                <c:pt idx="4695">
                  <c:v>-49</c:v>
                </c:pt>
                <c:pt idx="4696">
                  <c:v>-49</c:v>
                </c:pt>
                <c:pt idx="4697">
                  <c:v>-49</c:v>
                </c:pt>
                <c:pt idx="4698">
                  <c:v>-49</c:v>
                </c:pt>
                <c:pt idx="4699">
                  <c:v>-49</c:v>
                </c:pt>
                <c:pt idx="4700">
                  <c:v>-49</c:v>
                </c:pt>
                <c:pt idx="4701">
                  <c:v>-49</c:v>
                </c:pt>
                <c:pt idx="4702">
                  <c:v>-49</c:v>
                </c:pt>
                <c:pt idx="4703">
                  <c:v>-49</c:v>
                </c:pt>
                <c:pt idx="4704">
                  <c:v>-49</c:v>
                </c:pt>
                <c:pt idx="4705">
                  <c:v>-49</c:v>
                </c:pt>
                <c:pt idx="4706">
                  <c:v>-49</c:v>
                </c:pt>
                <c:pt idx="4707">
                  <c:v>-49</c:v>
                </c:pt>
                <c:pt idx="4708">
                  <c:v>-49</c:v>
                </c:pt>
                <c:pt idx="4709">
                  <c:v>-49</c:v>
                </c:pt>
                <c:pt idx="4710">
                  <c:v>-49</c:v>
                </c:pt>
                <c:pt idx="4711">
                  <c:v>-49</c:v>
                </c:pt>
                <c:pt idx="4712">
                  <c:v>-49</c:v>
                </c:pt>
                <c:pt idx="4713">
                  <c:v>-49</c:v>
                </c:pt>
                <c:pt idx="4714">
                  <c:v>-49</c:v>
                </c:pt>
                <c:pt idx="4715">
                  <c:v>-49</c:v>
                </c:pt>
                <c:pt idx="4716">
                  <c:v>-49</c:v>
                </c:pt>
                <c:pt idx="4717">
                  <c:v>-49</c:v>
                </c:pt>
                <c:pt idx="4718">
                  <c:v>-49</c:v>
                </c:pt>
                <c:pt idx="4719">
                  <c:v>-49</c:v>
                </c:pt>
                <c:pt idx="4720">
                  <c:v>-49</c:v>
                </c:pt>
                <c:pt idx="4721">
                  <c:v>-49</c:v>
                </c:pt>
                <c:pt idx="4722">
                  <c:v>-49</c:v>
                </c:pt>
                <c:pt idx="4723">
                  <c:v>-49</c:v>
                </c:pt>
                <c:pt idx="4724">
                  <c:v>-49</c:v>
                </c:pt>
                <c:pt idx="4725">
                  <c:v>-49</c:v>
                </c:pt>
                <c:pt idx="4726">
                  <c:v>-49</c:v>
                </c:pt>
                <c:pt idx="4727">
                  <c:v>-49</c:v>
                </c:pt>
                <c:pt idx="4728">
                  <c:v>-49</c:v>
                </c:pt>
                <c:pt idx="4729">
                  <c:v>-49</c:v>
                </c:pt>
                <c:pt idx="4730">
                  <c:v>-49</c:v>
                </c:pt>
                <c:pt idx="4731">
                  <c:v>-49</c:v>
                </c:pt>
                <c:pt idx="4732">
                  <c:v>-49</c:v>
                </c:pt>
                <c:pt idx="4733">
                  <c:v>-49</c:v>
                </c:pt>
                <c:pt idx="4734">
                  <c:v>-49</c:v>
                </c:pt>
                <c:pt idx="4735">
                  <c:v>-49</c:v>
                </c:pt>
                <c:pt idx="4736">
                  <c:v>-49</c:v>
                </c:pt>
                <c:pt idx="4737">
                  <c:v>-49</c:v>
                </c:pt>
                <c:pt idx="4738">
                  <c:v>-49</c:v>
                </c:pt>
                <c:pt idx="4739">
                  <c:v>-49</c:v>
                </c:pt>
                <c:pt idx="4740">
                  <c:v>-49</c:v>
                </c:pt>
                <c:pt idx="4741">
                  <c:v>-49</c:v>
                </c:pt>
                <c:pt idx="4742">
                  <c:v>-49</c:v>
                </c:pt>
                <c:pt idx="4743">
                  <c:v>-49</c:v>
                </c:pt>
                <c:pt idx="4744">
                  <c:v>-49</c:v>
                </c:pt>
                <c:pt idx="4745">
                  <c:v>-49</c:v>
                </c:pt>
                <c:pt idx="4746">
                  <c:v>-49</c:v>
                </c:pt>
                <c:pt idx="4747">
                  <c:v>-49</c:v>
                </c:pt>
                <c:pt idx="4748">
                  <c:v>-49</c:v>
                </c:pt>
                <c:pt idx="4749">
                  <c:v>-49</c:v>
                </c:pt>
                <c:pt idx="4750">
                  <c:v>-49</c:v>
                </c:pt>
                <c:pt idx="4751">
                  <c:v>-49</c:v>
                </c:pt>
                <c:pt idx="4752">
                  <c:v>-49</c:v>
                </c:pt>
                <c:pt idx="4753">
                  <c:v>-49</c:v>
                </c:pt>
                <c:pt idx="4754">
                  <c:v>-49</c:v>
                </c:pt>
                <c:pt idx="4755">
                  <c:v>-49</c:v>
                </c:pt>
                <c:pt idx="4756">
                  <c:v>-49</c:v>
                </c:pt>
                <c:pt idx="4757">
                  <c:v>-49</c:v>
                </c:pt>
                <c:pt idx="4758">
                  <c:v>-49</c:v>
                </c:pt>
                <c:pt idx="4759">
                  <c:v>-49</c:v>
                </c:pt>
                <c:pt idx="4760">
                  <c:v>-49</c:v>
                </c:pt>
                <c:pt idx="4761">
                  <c:v>-49</c:v>
                </c:pt>
                <c:pt idx="4762">
                  <c:v>-49</c:v>
                </c:pt>
                <c:pt idx="4763">
                  <c:v>-49</c:v>
                </c:pt>
                <c:pt idx="4764">
                  <c:v>-49</c:v>
                </c:pt>
                <c:pt idx="4765">
                  <c:v>-49</c:v>
                </c:pt>
                <c:pt idx="4766">
                  <c:v>-49</c:v>
                </c:pt>
                <c:pt idx="4767">
                  <c:v>-49</c:v>
                </c:pt>
                <c:pt idx="4768">
                  <c:v>-49</c:v>
                </c:pt>
                <c:pt idx="4769">
                  <c:v>-49</c:v>
                </c:pt>
                <c:pt idx="4770">
                  <c:v>-49</c:v>
                </c:pt>
                <c:pt idx="4771">
                  <c:v>-49</c:v>
                </c:pt>
                <c:pt idx="4772">
                  <c:v>-49</c:v>
                </c:pt>
                <c:pt idx="4773">
                  <c:v>-49</c:v>
                </c:pt>
                <c:pt idx="4774">
                  <c:v>-49</c:v>
                </c:pt>
                <c:pt idx="4775">
                  <c:v>-49</c:v>
                </c:pt>
                <c:pt idx="4776">
                  <c:v>-49</c:v>
                </c:pt>
                <c:pt idx="4777">
                  <c:v>-49</c:v>
                </c:pt>
                <c:pt idx="4778">
                  <c:v>-49</c:v>
                </c:pt>
                <c:pt idx="4779">
                  <c:v>-49</c:v>
                </c:pt>
                <c:pt idx="4780">
                  <c:v>-49</c:v>
                </c:pt>
                <c:pt idx="4781">
                  <c:v>-49</c:v>
                </c:pt>
                <c:pt idx="4782">
                  <c:v>-49</c:v>
                </c:pt>
                <c:pt idx="4783">
                  <c:v>-49</c:v>
                </c:pt>
                <c:pt idx="4784">
                  <c:v>-49</c:v>
                </c:pt>
                <c:pt idx="4785">
                  <c:v>-49</c:v>
                </c:pt>
                <c:pt idx="4786">
                  <c:v>-49</c:v>
                </c:pt>
                <c:pt idx="4787">
                  <c:v>-49</c:v>
                </c:pt>
                <c:pt idx="4788">
                  <c:v>-49</c:v>
                </c:pt>
                <c:pt idx="4789">
                  <c:v>-49</c:v>
                </c:pt>
                <c:pt idx="4790">
                  <c:v>-49</c:v>
                </c:pt>
                <c:pt idx="4791">
                  <c:v>-49</c:v>
                </c:pt>
                <c:pt idx="4792">
                  <c:v>-49</c:v>
                </c:pt>
                <c:pt idx="4793">
                  <c:v>-49</c:v>
                </c:pt>
                <c:pt idx="4794">
                  <c:v>-49</c:v>
                </c:pt>
                <c:pt idx="4795">
                  <c:v>-49</c:v>
                </c:pt>
                <c:pt idx="4796">
                  <c:v>-49</c:v>
                </c:pt>
                <c:pt idx="4797">
                  <c:v>-49</c:v>
                </c:pt>
                <c:pt idx="4798">
                  <c:v>-49</c:v>
                </c:pt>
                <c:pt idx="4799">
                  <c:v>-49</c:v>
                </c:pt>
                <c:pt idx="4800">
                  <c:v>-49</c:v>
                </c:pt>
                <c:pt idx="4801">
                  <c:v>-49</c:v>
                </c:pt>
                <c:pt idx="4802">
                  <c:v>-49</c:v>
                </c:pt>
                <c:pt idx="4803">
                  <c:v>-49</c:v>
                </c:pt>
                <c:pt idx="4804">
                  <c:v>-49</c:v>
                </c:pt>
                <c:pt idx="4805">
                  <c:v>-49</c:v>
                </c:pt>
                <c:pt idx="4806">
                  <c:v>-49</c:v>
                </c:pt>
                <c:pt idx="4807">
                  <c:v>-49</c:v>
                </c:pt>
                <c:pt idx="4808">
                  <c:v>-49</c:v>
                </c:pt>
                <c:pt idx="4809">
                  <c:v>-49</c:v>
                </c:pt>
                <c:pt idx="4810">
                  <c:v>-49</c:v>
                </c:pt>
                <c:pt idx="4811">
                  <c:v>-49</c:v>
                </c:pt>
                <c:pt idx="4812">
                  <c:v>-49</c:v>
                </c:pt>
                <c:pt idx="4813">
                  <c:v>-49</c:v>
                </c:pt>
                <c:pt idx="4814">
                  <c:v>-49</c:v>
                </c:pt>
                <c:pt idx="4815">
                  <c:v>-49</c:v>
                </c:pt>
                <c:pt idx="4816">
                  <c:v>-49</c:v>
                </c:pt>
                <c:pt idx="4817">
                  <c:v>-49</c:v>
                </c:pt>
                <c:pt idx="4818">
                  <c:v>-49</c:v>
                </c:pt>
                <c:pt idx="4819">
                  <c:v>-49</c:v>
                </c:pt>
                <c:pt idx="4820">
                  <c:v>-49</c:v>
                </c:pt>
                <c:pt idx="4821">
                  <c:v>-49</c:v>
                </c:pt>
                <c:pt idx="4822">
                  <c:v>-49</c:v>
                </c:pt>
                <c:pt idx="4823">
                  <c:v>-49</c:v>
                </c:pt>
                <c:pt idx="4824">
                  <c:v>-49</c:v>
                </c:pt>
                <c:pt idx="4825">
                  <c:v>-49</c:v>
                </c:pt>
                <c:pt idx="4826">
                  <c:v>-49</c:v>
                </c:pt>
                <c:pt idx="4827">
                  <c:v>-49</c:v>
                </c:pt>
                <c:pt idx="4828">
                  <c:v>-49</c:v>
                </c:pt>
                <c:pt idx="4829">
                  <c:v>-49</c:v>
                </c:pt>
                <c:pt idx="4830">
                  <c:v>-49</c:v>
                </c:pt>
                <c:pt idx="4831">
                  <c:v>-49</c:v>
                </c:pt>
                <c:pt idx="4832">
                  <c:v>-49</c:v>
                </c:pt>
                <c:pt idx="4833">
                  <c:v>-49</c:v>
                </c:pt>
                <c:pt idx="4834">
                  <c:v>-48</c:v>
                </c:pt>
                <c:pt idx="4835">
                  <c:v>-48</c:v>
                </c:pt>
                <c:pt idx="4836">
                  <c:v>-48</c:v>
                </c:pt>
                <c:pt idx="4837">
                  <c:v>-48</c:v>
                </c:pt>
                <c:pt idx="4838">
                  <c:v>-48</c:v>
                </c:pt>
                <c:pt idx="4839">
                  <c:v>-48</c:v>
                </c:pt>
                <c:pt idx="4840">
                  <c:v>-48</c:v>
                </c:pt>
                <c:pt idx="4841">
                  <c:v>-48</c:v>
                </c:pt>
                <c:pt idx="4842">
                  <c:v>-48</c:v>
                </c:pt>
                <c:pt idx="4843">
                  <c:v>-48</c:v>
                </c:pt>
                <c:pt idx="4844">
                  <c:v>-48</c:v>
                </c:pt>
                <c:pt idx="4845">
                  <c:v>-48</c:v>
                </c:pt>
                <c:pt idx="4846">
                  <c:v>-48</c:v>
                </c:pt>
                <c:pt idx="4847">
                  <c:v>-48</c:v>
                </c:pt>
                <c:pt idx="4848">
                  <c:v>-48</c:v>
                </c:pt>
                <c:pt idx="4849">
                  <c:v>-48</c:v>
                </c:pt>
                <c:pt idx="4850">
                  <c:v>-48</c:v>
                </c:pt>
                <c:pt idx="4851">
                  <c:v>-48</c:v>
                </c:pt>
                <c:pt idx="4852">
                  <c:v>-48</c:v>
                </c:pt>
                <c:pt idx="4853">
                  <c:v>-48</c:v>
                </c:pt>
                <c:pt idx="4854">
                  <c:v>-48</c:v>
                </c:pt>
                <c:pt idx="4855">
                  <c:v>-48</c:v>
                </c:pt>
                <c:pt idx="4856">
                  <c:v>-48</c:v>
                </c:pt>
                <c:pt idx="4857">
                  <c:v>-48</c:v>
                </c:pt>
                <c:pt idx="4858">
                  <c:v>-48</c:v>
                </c:pt>
                <c:pt idx="4859">
                  <c:v>-48</c:v>
                </c:pt>
                <c:pt idx="4860">
                  <c:v>-48</c:v>
                </c:pt>
                <c:pt idx="4861">
                  <c:v>-48</c:v>
                </c:pt>
                <c:pt idx="4862">
                  <c:v>-48</c:v>
                </c:pt>
                <c:pt idx="4863">
                  <c:v>-48</c:v>
                </c:pt>
                <c:pt idx="4864">
                  <c:v>-48</c:v>
                </c:pt>
                <c:pt idx="4865">
                  <c:v>-48</c:v>
                </c:pt>
                <c:pt idx="4866">
                  <c:v>-48</c:v>
                </c:pt>
                <c:pt idx="4867">
                  <c:v>-48</c:v>
                </c:pt>
                <c:pt idx="4868">
                  <c:v>-48</c:v>
                </c:pt>
                <c:pt idx="4869">
                  <c:v>-48</c:v>
                </c:pt>
                <c:pt idx="4870">
                  <c:v>-48</c:v>
                </c:pt>
                <c:pt idx="4871">
                  <c:v>-48</c:v>
                </c:pt>
                <c:pt idx="4872">
                  <c:v>-48</c:v>
                </c:pt>
                <c:pt idx="4873">
                  <c:v>-48</c:v>
                </c:pt>
                <c:pt idx="4874">
                  <c:v>-48</c:v>
                </c:pt>
                <c:pt idx="4875">
                  <c:v>-48</c:v>
                </c:pt>
                <c:pt idx="4876">
                  <c:v>-48</c:v>
                </c:pt>
                <c:pt idx="4877">
                  <c:v>-48</c:v>
                </c:pt>
                <c:pt idx="4878">
                  <c:v>-48</c:v>
                </c:pt>
                <c:pt idx="4879">
                  <c:v>-48</c:v>
                </c:pt>
                <c:pt idx="4880">
                  <c:v>-48</c:v>
                </c:pt>
                <c:pt idx="4881">
                  <c:v>-48</c:v>
                </c:pt>
                <c:pt idx="4882">
                  <c:v>-48</c:v>
                </c:pt>
                <c:pt idx="4883">
                  <c:v>-48</c:v>
                </c:pt>
                <c:pt idx="4884">
                  <c:v>-48</c:v>
                </c:pt>
                <c:pt idx="4885">
                  <c:v>-48</c:v>
                </c:pt>
                <c:pt idx="4886">
                  <c:v>-48</c:v>
                </c:pt>
                <c:pt idx="4887">
                  <c:v>-48</c:v>
                </c:pt>
                <c:pt idx="4888">
                  <c:v>-48</c:v>
                </c:pt>
                <c:pt idx="4889">
                  <c:v>-48</c:v>
                </c:pt>
                <c:pt idx="4890">
                  <c:v>-48</c:v>
                </c:pt>
                <c:pt idx="4891">
                  <c:v>-48</c:v>
                </c:pt>
                <c:pt idx="4892">
                  <c:v>-48</c:v>
                </c:pt>
                <c:pt idx="4893">
                  <c:v>-48</c:v>
                </c:pt>
                <c:pt idx="4894">
                  <c:v>-48</c:v>
                </c:pt>
                <c:pt idx="4895">
                  <c:v>-48</c:v>
                </c:pt>
                <c:pt idx="4896">
                  <c:v>-48</c:v>
                </c:pt>
                <c:pt idx="4897">
                  <c:v>-48</c:v>
                </c:pt>
                <c:pt idx="4898">
                  <c:v>-48</c:v>
                </c:pt>
                <c:pt idx="4899">
                  <c:v>-48</c:v>
                </c:pt>
                <c:pt idx="4900">
                  <c:v>-48</c:v>
                </c:pt>
                <c:pt idx="4901">
                  <c:v>-48</c:v>
                </c:pt>
                <c:pt idx="4902">
                  <c:v>-48</c:v>
                </c:pt>
                <c:pt idx="4903">
                  <c:v>-48</c:v>
                </c:pt>
                <c:pt idx="4904">
                  <c:v>-48</c:v>
                </c:pt>
                <c:pt idx="4905">
                  <c:v>-48</c:v>
                </c:pt>
                <c:pt idx="4906">
                  <c:v>-48</c:v>
                </c:pt>
                <c:pt idx="4907">
                  <c:v>-48</c:v>
                </c:pt>
                <c:pt idx="4908">
                  <c:v>-48</c:v>
                </c:pt>
                <c:pt idx="4909">
                  <c:v>-48</c:v>
                </c:pt>
                <c:pt idx="4910">
                  <c:v>-48</c:v>
                </c:pt>
                <c:pt idx="4911">
                  <c:v>-48</c:v>
                </c:pt>
                <c:pt idx="4912">
                  <c:v>-48</c:v>
                </c:pt>
                <c:pt idx="4913">
                  <c:v>-48</c:v>
                </c:pt>
                <c:pt idx="4914">
                  <c:v>-48</c:v>
                </c:pt>
                <c:pt idx="4915">
                  <c:v>-48</c:v>
                </c:pt>
                <c:pt idx="4916">
                  <c:v>-48</c:v>
                </c:pt>
                <c:pt idx="4917">
                  <c:v>-48</c:v>
                </c:pt>
                <c:pt idx="4918">
                  <c:v>-48</c:v>
                </c:pt>
                <c:pt idx="4919">
                  <c:v>-48</c:v>
                </c:pt>
                <c:pt idx="4920">
                  <c:v>-48</c:v>
                </c:pt>
                <c:pt idx="4921">
                  <c:v>-48</c:v>
                </c:pt>
                <c:pt idx="4922">
                  <c:v>-48</c:v>
                </c:pt>
                <c:pt idx="4923">
                  <c:v>-48</c:v>
                </c:pt>
                <c:pt idx="4924">
                  <c:v>-48</c:v>
                </c:pt>
                <c:pt idx="4925">
                  <c:v>-48</c:v>
                </c:pt>
                <c:pt idx="4926">
                  <c:v>-48</c:v>
                </c:pt>
                <c:pt idx="4927">
                  <c:v>-48</c:v>
                </c:pt>
                <c:pt idx="4928">
                  <c:v>-48</c:v>
                </c:pt>
                <c:pt idx="4929">
                  <c:v>-48</c:v>
                </c:pt>
                <c:pt idx="4930">
                  <c:v>-48</c:v>
                </c:pt>
                <c:pt idx="4931">
                  <c:v>-48</c:v>
                </c:pt>
                <c:pt idx="4932">
                  <c:v>-48</c:v>
                </c:pt>
                <c:pt idx="4933">
                  <c:v>-48</c:v>
                </c:pt>
                <c:pt idx="4934">
                  <c:v>-48</c:v>
                </c:pt>
                <c:pt idx="4935">
                  <c:v>-48</c:v>
                </c:pt>
                <c:pt idx="4936">
                  <c:v>-48</c:v>
                </c:pt>
                <c:pt idx="4937">
                  <c:v>-48</c:v>
                </c:pt>
                <c:pt idx="4938">
                  <c:v>-48</c:v>
                </c:pt>
                <c:pt idx="4939">
                  <c:v>-48</c:v>
                </c:pt>
                <c:pt idx="4940">
                  <c:v>-48</c:v>
                </c:pt>
                <c:pt idx="4941">
                  <c:v>-48</c:v>
                </c:pt>
                <c:pt idx="4942">
                  <c:v>-48</c:v>
                </c:pt>
                <c:pt idx="4943">
                  <c:v>-48</c:v>
                </c:pt>
                <c:pt idx="4944">
                  <c:v>-48</c:v>
                </c:pt>
                <c:pt idx="4945">
                  <c:v>-48</c:v>
                </c:pt>
                <c:pt idx="4946">
                  <c:v>-48</c:v>
                </c:pt>
                <c:pt idx="4947">
                  <c:v>-48</c:v>
                </c:pt>
                <c:pt idx="4948">
                  <c:v>-48</c:v>
                </c:pt>
                <c:pt idx="4949">
                  <c:v>-48</c:v>
                </c:pt>
                <c:pt idx="4950">
                  <c:v>-48</c:v>
                </c:pt>
                <c:pt idx="4951">
                  <c:v>-48</c:v>
                </c:pt>
                <c:pt idx="4952">
                  <c:v>-48</c:v>
                </c:pt>
                <c:pt idx="4953">
                  <c:v>-48</c:v>
                </c:pt>
                <c:pt idx="4954">
                  <c:v>-48</c:v>
                </c:pt>
                <c:pt idx="4955">
                  <c:v>-48</c:v>
                </c:pt>
                <c:pt idx="4956">
                  <c:v>-48</c:v>
                </c:pt>
                <c:pt idx="4957">
                  <c:v>-48</c:v>
                </c:pt>
                <c:pt idx="4958">
                  <c:v>-48</c:v>
                </c:pt>
                <c:pt idx="4959">
                  <c:v>-48</c:v>
                </c:pt>
                <c:pt idx="4960">
                  <c:v>-48</c:v>
                </c:pt>
                <c:pt idx="4961">
                  <c:v>-48</c:v>
                </c:pt>
                <c:pt idx="4962">
                  <c:v>-48</c:v>
                </c:pt>
                <c:pt idx="4963">
                  <c:v>-48</c:v>
                </c:pt>
                <c:pt idx="4964">
                  <c:v>-48</c:v>
                </c:pt>
                <c:pt idx="4965">
                  <c:v>-48</c:v>
                </c:pt>
                <c:pt idx="4966">
                  <c:v>-48</c:v>
                </c:pt>
                <c:pt idx="4967">
                  <c:v>-48</c:v>
                </c:pt>
                <c:pt idx="4968">
                  <c:v>-48</c:v>
                </c:pt>
                <c:pt idx="4969">
                  <c:v>-48</c:v>
                </c:pt>
                <c:pt idx="4970">
                  <c:v>-48</c:v>
                </c:pt>
                <c:pt idx="4971">
                  <c:v>-48</c:v>
                </c:pt>
                <c:pt idx="4972">
                  <c:v>-48</c:v>
                </c:pt>
                <c:pt idx="4973">
                  <c:v>-48</c:v>
                </c:pt>
                <c:pt idx="4974">
                  <c:v>-48</c:v>
                </c:pt>
                <c:pt idx="4975">
                  <c:v>-48</c:v>
                </c:pt>
                <c:pt idx="4976">
                  <c:v>-48</c:v>
                </c:pt>
                <c:pt idx="4977">
                  <c:v>-48</c:v>
                </c:pt>
                <c:pt idx="4978">
                  <c:v>-48</c:v>
                </c:pt>
                <c:pt idx="4979">
                  <c:v>-48</c:v>
                </c:pt>
                <c:pt idx="4980">
                  <c:v>-48</c:v>
                </c:pt>
                <c:pt idx="4981">
                  <c:v>-48</c:v>
                </c:pt>
                <c:pt idx="4982">
                  <c:v>-48</c:v>
                </c:pt>
                <c:pt idx="4983">
                  <c:v>-48</c:v>
                </c:pt>
                <c:pt idx="4984">
                  <c:v>-48</c:v>
                </c:pt>
                <c:pt idx="4985">
                  <c:v>-48</c:v>
                </c:pt>
                <c:pt idx="4986">
                  <c:v>-48</c:v>
                </c:pt>
                <c:pt idx="4987">
                  <c:v>-48</c:v>
                </c:pt>
                <c:pt idx="4988">
                  <c:v>-48</c:v>
                </c:pt>
                <c:pt idx="4989">
                  <c:v>-48</c:v>
                </c:pt>
                <c:pt idx="4990">
                  <c:v>-48</c:v>
                </c:pt>
                <c:pt idx="4991">
                  <c:v>-48</c:v>
                </c:pt>
                <c:pt idx="4992">
                  <c:v>-48</c:v>
                </c:pt>
                <c:pt idx="4993">
                  <c:v>-48</c:v>
                </c:pt>
                <c:pt idx="4994">
                  <c:v>-48</c:v>
                </c:pt>
                <c:pt idx="4995">
                  <c:v>-48</c:v>
                </c:pt>
                <c:pt idx="4996">
                  <c:v>-48</c:v>
                </c:pt>
                <c:pt idx="4997">
                  <c:v>-48</c:v>
                </c:pt>
                <c:pt idx="4998">
                  <c:v>-48</c:v>
                </c:pt>
                <c:pt idx="4999">
                  <c:v>-48</c:v>
                </c:pt>
                <c:pt idx="5000">
                  <c:v>-48</c:v>
                </c:pt>
                <c:pt idx="5001">
                  <c:v>-48</c:v>
                </c:pt>
                <c:pt idx="5002">
                  <c:v>-48</c:v>
                </c:pt>
                <c:pt idx="5003">
                  <c:v>-48</c:v>
                </c:pt>
                <c:pt idx="5004">
                  <c:v>-48</c:v>
                </c:pt>
                <c:pt idx="5005">
                  <c:v>-48</c:v>
                </c:pt>
                <c:pt idx="5006">
                  <c:v>-48</c:v>
                </c:pt>
                <c:pt idx="5007">
                  <c:v>-48</c:v>
                </c:pt>
                <c:pt idx="5008">
                  <c:v>-48</c:v>
                </c:pt>
                <c:pt idx="5009">
                  <c:v>-48</c:v>
                </c:pt>
                <c:pt idx="5010">
                  <c:v>-48</c:v>
                </c:pt>
                <c:pt idx="5011">
                  <c:v>-48</c:v>
                </c:pt>
                <c:pt idx="5012">
                  <c:v>-48</c:v>
                </c:pt>
                <c:pt idx="5013">
                  <c:v>-48</c:v>
                </c:pt>
                <c:pt idx="5014">
                  <c:v>-48</c:v>
                </c:pt>
                <c:pt idx="5015">
                  <c:v>-48</c:v>
                </c:pt>
                <c:pt idx="5016">
                  <c:v>-48</c:v>
                </c:pt>
                <c:pt idx="5017">
                  <c:v>-48</c:v>
                </c:pt>
                <c:pt idx="5018">
                  <c:v>-48</c:v>
                </c:pt>
                <c:pt idx="5019">
                  <c:v>-48</c:v>
                </c:pt>
                <c:pt idx="5020">
                  <c:v>-48</c:v>
                </c:pt>
                <c:pt idx="5021">
                  <c:v>-48</c:v>
                </c:pt>
                <c:pt idx="5022">
                  <c:v>-48</c:v>
                </c:pt>
                <c:pt idx="5023">
                  <c:v>-48</c:v>
                </c:pt>
                <c:pt idx="5024">
                  <c:v>-48</c:v>
                </c:pt>
                <c:pt idx="5025">
                  <c:v>-48</c:v>
                </c:pt>
                <c:pt idx="5026">
                  <c:v>-48</c:v>
                </c:pt>
                <c:pt idx="5027">
                  <c:v>-48</c:v>
                </c:pt>
                <c:pt idx="5028">
                  <c:v>-48</c:v>
                </c:pt>
                <c:pt idx="5029">
                  <c:v>-48</c:v>
                </c:pt>
                <c:pt idx="5030">
                  <c:v>-48</c:v>
                </c:pt>
                <c:pt idx="5031">
                  <c:v>-48</c:v>
                </c:pt>
                <c:pt idx="5032">
                  <c:v>-48</c:v>
                </c:pt>
                <c:pt idx="5033">
                  <c:v>-48</c:v>
                </c:pt>
                <c:pt idx="5034">
                  <c:v>-48</c:v>
                </c:pt>
                <c:pt idx="5035">
                  <c:v>-48</c:v>
                </c:pt>
                <c:pt idx="5036">
                  <c:v>-48</c:v>
                </c:pt>
                <c:pt idx="5037">
                  <c:v>-48</c:v>
                </c:pt>
                <c:pt idx="5038">
                  <c:v>-48</c:v>
                </c:pt>
                <c:pt idx="5039">
                  <c:v>-48</c:v>
                </c:pt>
                <c:pt idx="5040">
                  <c:v>-48</c:v>
                </c:pt>
                <c:pt idx="5041">
                  <c:v>-48</c:v>
                </c:pt>
                <c:pt idx="5042">
                  <c:v>-48</c:v>
                </c:pt>
                <c:pt idx="5043">
                  <c:v>-48</c:v>
                </c:pt>
                <c:pt idx="5044">
                  <c:v>-48</c:v>
                </c:pt>
                <c:pt idx="5045">
                  <c:v>-48</c:v>
                </c:pt>
                <c:pt idx="5046">
                  <c:v>-48</c:v>
                </c:pt>
                <c:pt idx="5047">
                  <c:v>-48</c:v>
                </c:pt>
                <c:pt idx="5048">
                  <c:v>-48</c:v>
                </c:pt>
                <c:pt idx="5049">
                  <c:v>-48</c:v>
                </c:pt>
                <c:pt idx="5050">
                  <c:v>-48</c:v>
                </c:pt>
                <c:pt idx="5051">
                  <c:v>-48</c:v>
                </c:pt>
                <c:pt idx="5052">
                  <c:v>-48</c:v>
                </c:pt>
                <c:pt idx="5053">
                  <c:v>-48</c:v>
                </c:pt>
                <c:pt idx="5054">
                  <c:v>-48</c:v>
                </c:pt>
                <c:pt idx="5055">
                  <c:v>-48</c:v>
                </c:pt>
                <c:pt idx="5056">
                  <c:v>-48</c:v>
                </c:pt>
                <c:pt idx="5057">
                  <c:v>-48</c:v>
                </c:pt>
                <c:pt idx="5058">
                  <c:v>-48</c:v>
                </c:pt>
                <c:pt idx="5059">
                  <c:v>-48</c:v>
                </c:pt>
                <c:pt idx="5060">
                  <c:v>-48</c:v>
                </c:pt>
                <c:pt idx="5061">
                  <c:v>-48</c:v>
                </c:pt>
                <c:pt idx="5062">
                  <c:v>-48</c:v>
                </c:pt>
                <c:pt idx="5063">
                  <c:v>-48</c:v>
                </c:pt>
                <c:pt idx="5064">
                  <c:v>-48</c:v>
                </c:pt>
                <c:pt idx="5065">
                  <c:v>-48</c:v>
                </c:pt>
                <c:pt idx="5066">
                  <c:v>-48</c:v>
                </c:pt>
                <c:pt idx="5067">
                  <c:v>-48</c:v>
                </c:pt>
                <c:pt idx="5068">
                  <c:v>-48</c:v>
                </c:pt>
                <c:pt idx="5069">
                  <c:v>-48</c:v>
                </c:pt>
                <c:pt idx="5070">
                  <c:v>-48</c:v>
                </c:pt>
                <c:pt idx="5071">
                  <c:v>-48</c:v>
                </c:pt>
                <c:pt idx="5072">
                  <c:v>-48</c:v>
                </c:pt>
                <c:pt idx="5073">
                  <c:v>-48</c:v>
                </c:pt>
                <c:pt idx="5074">
                  <c:v>-48</c:v>
                </c:pt>
                <c:pt idx="5075">
                  <c:v>-48</c:v>
                </c:pt>
                <c:pt idx="5076">
                  <c:v>-48</c:v>
                </c:pt>
                <c:pt idx="5077">
                  <c:v>-48</c:v>
                </c:pt>
                <c:pt idx="5078">
                  <c:v>-48</c:v>
                </c:pt>
                <c:pt idx="5079">
                  <c:v>-48</c:v>
                </c:pt>
                <c:pt idx="5080">
                  <c:v>-48</c:v>
                </c:pt>
                <c:pt idx="5081">
                  <c:v>-48</c:v>
                </c:pt>
                <c:pt idx="5082">
                  <c:v>-48</c:v>
                </c:pt>
                <c:pt idx="5083">
                  <c:v>-48</c:v>
                </c:pt>
                <c:pt idx="5084">
                  <c:v>-48</c:v>
                </c:pt>
                <c:pt idx="5085">
                  <c:v>-48</c:v>
                </c:pt>
                <c:pt idx="5086">
                  <c:v>-48</c:v>
                </c:pt>
                <c:pt idx="5087">
                  <c:v>-48</c:v>
                </c:pt>
                <c:pt idx="5088">
                  <c:v>-48</c:v>
                </c:pt>
                <c:pt idx="5089">
                  <c:v>-48</c:v>
                </c:pt>
                <c:pt idx="5090">
                  <c:v>-48</c:v>
                </c:pt>
                <c:pt idx="5091">
                  <c:v>-48</c:v>
                </c:pt>
                <c:pt idx="5092">
                  <c:v>-47</c:v>
                </c:pt>
                <c:pt idx="5093">
                  <c:v>-47</c:v>
                </c:pt>
                <c:pt idx="5094">
                  <c:v>-47</c:v>
                </c:pt>
                <c:pt idx="5095">
                  <c:v>-47</c:v>
                </c:pt>
                <c:pt idx="5096">
                  <c:v>-47</c:v>
                </c:pt>
                <c:pt idx="5097">
                  <c:v>-47</c:v>
                </c:pt>
                <c:pt idx="5098">
                  <c:v>-47</c:v>
                </c:pt>
                <c:pt idx="5099">
                  <c:v>-47</c:v>
                </c:pt>
                <c:pt idx="5100">
                  <c:v>-47</c:v>
                </c:pt>
                <c:pt idx="5101">
                  <c:v>-47</c:v>
                </c:pt>
                <c:pt idx="5102">
                  <c:v>-47</c:v>
                </c:pt>
                <c:pt idx="5103">
                  <c:v>-47</c:v>
                </c:pt>
                <c:pt idx="5104">
                  <c:v>-47</c:v>
                </c:pt>
                <c:pt idx="5105">
                  <c:v>-47</c:v>
                </c:pt>
                <c:pt idx="5106">
                  <c:v>-47</c:v>
                </c:pt>
                <c:pt idx="5107">
                  <c:v>-47</c:v>
                </c:pt>
                <c:pt idx="5108">
                  <c:v>-47</c:v>
                </c:pt>
                <c:pt idx="5109">
                  <c:v>-47</c:v>
                </c:pt>
                <c:pt idx="5110">
                  <c:v>-47</c:v>
                </c:pt>
                <c:pt idx="5111">
                  <c:v>-47</c:v>
                </c:pt>
                <c:pt idx="5112">
                  <c:v>-47</c:v>
                </c:pt>
                <c:pt idx="5113">
                  <c:v>-47</c:v>
                </c:pt>
                <c:pt idx="5114">
                  <c:v>-47</c:v>
                </c:pt>
                <c:pt idx="5115">
                  <c:v>-47</c:v>
                </c:pt>
                <c:pt idx="5116">
                  <c:v>-47</c:v>
                </c:pt>
                <c:pt idx="5117">
                  <c:v>-47</c:v>
                </c:pt>
                <c:pt idx="5118">
                  <c:v>-47</c:v>
                </c:pt>
                <c:pt idx="5119">
                  <c:v>-47</c:v>
                </c:pt>
                <c:pt idx="5120">
                  <c:v>-47</c:v>
                </c:pt>
                <c:pt idx="5121">
                  <c:v>-47</c:v>
                </c:pt>
                <c:pt idx="5122">
                  <c:v>-47</c:v>
                </c:pt>
                <c:pt idx="5123">
                  <c:v>-47</c:v>
                </c:pt>
                <c:pt idx="5124">
                  <c:v>-47</c:v>
                </c:pt>
                <c:pt idx="5125">
                  <c:v>-47</c:v>
                </c:pt>
                <c:pt idx="5126">
                  <c:v>-47</c:v>
                </c:pt>
                <c:pt idx="5127">
                  <c:v>-47</c:v>
                </c:pt>
                <c:pt idx="5128">
                  <c:v>-47</c:v>
                </c:pt>
                <c:pt idx="5129">
                  <c:v>-47</c:v>
                </c:pt>
                <c:pt idx="5130">
                  <c:v>-47</c:v>
                </c:pt>
                <c:pt idx="5131">
                  <c:v>-47</c:v>
                </c:pt>
                <c:pt idx="5132">
                  <c:v>-47</c:v>
                </c:pt>
                <c:pt idx="5133">
                  <c:v>-47</c:v>
                </c:pt>
                <c:pt idx="5134">
                  <c:v>-47</c:v>
                </c:pt>
                <c:pt idx="5135">
                  <c:v>-47</c:v>
                </c:pt>
                <c:pt idx="5136">
                  <c:v>-47</c:v>
                </c:pt>
                <c:pt idx="5137">
                  <c:v>-47</c:v>
                </c:pt>
                <c:pt idx="5138">
                  <c:v>-47</c:v>
                </c:pt>
                <c:pt idx="5139">
                  <c:v>-47</c:v>
                </c:pt>
                <c:pt idx="5140">
                  <c:v>-47</c:v>
                </c:pt>
                <c:pt idx="5141">
                  <c:v>-47</c:v>
                </c:pt>
                <c:pt idx="5142">
                  <c:v>-47</c:v>
                </c:pt>
                <c:pt idx="5143">
                  <c:v>-47</c:v>
                </c:pt>
                <c:pt idx="5144">
                  <c:v>-47</c:v>
                </c:pt>
                <c:pt idx="5145">
                  <c:v>-47</c:v>
                </c:pt>
                <c:pt idx="5146">
                  <c:v>-47</c:v>
                </c:pt>
                <c:pt idx="5147">
                  <c:v>-47</c:v>
                </c:pt>
                <c:pt idx="5148">
                  <c:v>-47</c:v>
                </c:pt>
                <c:pt idx="5149">
                  <c:v>-47</c:v>
                </c:pt>
                <c:pt idx="5150">
                  <c:v>-47</c:v>
                </c:pt>
                <c:pt idx="5151">
                  <c:v>-47</c:v>
                </c:pt>
                <c:pt idx="5152">
                  <c:v>-47</c:v>
                </c:pt>
                <c:pt idx="5153">
                  <c:v>-47</c:v>
                </c:pt>
                <c:pt idx="5154">
                  <c:v>-47</c:v>
                </c:pt>
                <c:pt idx="5155">
                  <c:v>-47</c:v>
                </c:pt>
                <c:pt idx="5156">
                  <c:v>-47</c:v>
                </c:pt>
                <c:pt idx="5157">
                  <c:v>-47</c:v>
                </c:pt>
                <c:pt idx="5158">
                  <c:v>-47</c:v>
                </c:pt>
                <c:pt idx="5159">
                  <c:v>-47</c:v>
                </c:pt>
                <c:pt idx="5160">
                  <c:v>-47</c:v>
                </c:pt>
                <c:pt idx="5161">
                  <c:v>-47</c:v>
                </c:pt>
                <c:pt idx="5162">
                  <c:v>-47</c:v>
                </c:pt>
                <c:pt idx="5163">
                  <c:v>-47</c:v>
                </c:pt>
                <c:pt idx="5164">
                  <c:v>-47</c:v>
                </c:pt>
                <c:pt idx="5165">
                  <c:v>-47</c:v>
                </c:pt>
                <c:pt idx="5166">
                  <c:v>-47</c:v>
                </c:pt>
                <c:pt idx="5167">
                  <c:v>-47</c:v>
                </c:pt>
                <c:pt idx="5168">
                  <c:v>-47</c:v>
                </c:pt>
                <c:pt idx="5169">
                  <c:v>-47</c:v>
                </c:pt>
                <c:pt idx="5170">
                  <c:v>-47</c:v>
                </c:pt>
                <c:pt idx="5171">
                  <c:v>-47</c:v>
                </c:pt>
                <c:pt idx="5172">
                  <c:v>-47</c:v>
                </c:pt>
                <c:pt idx="5173">
                  <c:v>-47</c:v>
                </c:pt>
                <c:pt idx="5174">
                  <c:v>-47</c:v>
                </c:pt>
                <c:pt idx="5175">
                  <c:v>-47</c:v>
                </c:pt>
                <c:pt idx="5176">
                  <c:v>-47</c:v>
                </c:pt>
                <c:pt idx="5177">
                  <c:v>-47</c:v>
                </c:pt>
                <c:pt idx="5178">
                  <c:v>-47</c:v>
                </c:pt>
                <c:pt idx="5179">
                  <c:v>-47</c:v>
                </c:pt>
                <c:pt idx="5180">
                  <c:v>-47</c:v>
                </c:pt>
                <c:pt idx="5181">
                  <c:v>-47</c:v>
                </c:pt>
                <c:pt idx="5182">
                  <c:v>-47</c:v>
                </c:pt>
                <c:pt idx="5183">
                  <c:v>-47</c:v>
                </c:pt>
                <c:pt idx="5184">
                  <c:v>-47</c:v>
                </c:pt>
                <c:pt idx="5185">
                  <c:v>-47</c:v>
                </c:pt>
                <c:pt idx="5186">
                  <c:v>-47</c:v>
                </c:pt>
                <c:pt idx="5187">
                  <c:v>-47</c:v>
                </c:pt>
                <c:pt idx="5188">
                  <c:v>-46</c:v>
                </c:pt>
                <c:pt idx="5189">
                  <c:v>-46</c:v>
                </c:pt>
                <c:pt idx="5190">
                  <c:v>-46</c:v>
                </c:pt>
                <c:pt idx="5191">
                  <c:v>-46</c:v>
                </c:pt>
                <c:pt idx="5192">
                  <c:v>-45</c:v>
                </c:pt>
                <c:pt idx="5193">
                  <c:v>-45</c:v>
                </c:pt>
                <c:pt idx="5194">
                  <c:v>-45</c:v>
                </c:pt>
                <c:pt idx="5195">
                  <c:v>-45</c:v>
                </c:pt>
                <c:pt idx="5196">
                  <c:v>-45</c:v>
                </c:pt>
                <c:pt idx="5197">
                  <c:v>-45</c:v>
                </c:pt>
                <c:pt idx="5198">
                  <c:v>-43</c:v>
                </c:pt>
                <c:pt idx="5199">
                  <c:v>-43</c:v>
                </c:pt>
              </c:numCache>
            </c:numRef>
          </c:xVal>
          <c:yVal>
            <c:numRef>
              <c:f>'sc12.3'!$B$2:$B$5201</c:f>
              <c:numCache>
                <c:formatCode>General</c:formatCode>
                <c:ptCount val="5200"/>
                <c:pt idx="0">
                  <c:v>3.2435979723928238E-3</c:v>
                </c:pt>
                <c:pt idx="1">
                  <c:v>3.2435979723928238E-3</c:v>
                </c:pt>
                <c:pt idx="2">
                  <c:v>3.2435979723928238E-3</c:v>
                </c:pt>
                <c:pt idx="3">
                  <c:v>3.2435979723928238E-3</c:v>
                </c:pt>
                <c:pt idx="4">
                  <c:v>9.5730719821067022E-3</c:v>
                </c:pt>
                <c:pt idx="5">
                  <c:v>9.5730719821067022E-3</c:v>
                </c:pt>
                <c:pt idx="6">
                  <c:v>9.5730719821067022E-3</c:v>
                </c:pt>
                <c:pt idx="7">
                  <c:v>9.5730719821067022E-3</c:v>
                </c:pt>
                <c:pt idx="8">
                  <c:v>9.5730719821067022E-3</c:v>
                </c:pt>
                <c:pt idx="9">
                  <c:v>9.5730719821067022E-3</c:v>
                </c:pt>
                <c:pt idx="10">
                  <c:v>9.5730719821067022E-3</c:v>
                </c:pt>
                <c:pt idx="11">
                  <c:v>9.5730719821067022E-3</c:v>
                </c:pt>
                <c:pt idx="12">
                  <c:v>9.5730719821067022E-3</c:v>
                </c:pt>
                <c:pt idx="13">
                  <c:v>9.5730719821067022E-3</c:v>
                </c:pt>
                <c:pt idx="14">
                  <c:v>9.5730719821067022E-3</c:v>
                </c:pt>
                <c:pt idx="15">
                  <c:v>9.5730719821067022E-3</c:v>
                </c:pt>
                <c:pt idx="16">
                  <c:v>9.5730719821067022E-3</c:v>
                </c:pt>
                <c:pt idx="17">
                  <c:v>9.5730719821067022E-3</c:v>
                </c:pt>
                <c:pt idx="18">
                  <c:v>9.5730719821067022E-3</c:v>
                </c:pt>
                <c:pt idx="19">
                  <c:v>9.5730719821067022E-3</c:v>
                </c:pt>
                <c:pt idx="20">
                  <c:v>9.5730719821067022E-3</c:v>
                </c:pt>
                <c:pt idx="21">
                  <c:v>9.5730719821067022E-3</c:v>
                </c:pt>
                <c:pt idx="22">
                  <c:v>9.5730719821067022E-3</c:v>
                </c:pt>
                <c:pt idx="23">
                  <c:v>9.5730719821067022E-3</c:v>
                </c:pt>
                <c:pt idx="24">
                  <c:v>9.5730719821067022E-3</c:v>
                </c:pt>
                <c:pt idx="25">
                  <c:v>9.5730719821067022E-3</c:v>
                </c:pt>
                <c:pt idx="26">
                  <c:v>9.5730719821067022E-3</c:v>
                </c:pt>
                <c:pt idx="27">
                  <c:v>9.5730719821067022E-3</c:v>
                </c:pt>
                <c:pt idx="28">
                  <c:v>9.5730719821067022E-3</c:v>
                </c:pt>
                <c:pt idx="29">
                  <c:v>9.5730719821067022E-3</c:v>
                </c:pt>
                <c:pt idx="30">
                  <c:v>9.5730719821067022E-3</c:v>
                </c:pt>
                <c:pt idx="31">
                  <c:v>9.5730719821067022E-3</c:v>
                </c:pt>
                <c:pt idx="32">
                  <c:v>9.5730719821067022E-3</c:v>
                </c:pt>
                <c:pt idx="33">
                  <c:v>9.5730719821067022E-3</c:v>
                </c:pt>
                <c:pt idx="34">
                  <c:v>9.5730719821067022E-3</c:v>
                </c:pt>
                <c:pt idx="35">
                  <c:v>9.5730719821067022E-3</c:v>
                </c:pt>
                <c:pt idx="36">
                  <c:v>9.5730719821067022E-3</c:v>
                </c:pt>
                <c:pt idx="37">
                  <c:v>9.5730719821067022E-3</c:v>
                </c:pt>
                <c:pt idx="38">
                  <c:v>9.5730719821067022E-3</c:v>
                </c:pt>
                <c:pt idx="39">
                  <c:v>9.5730719821067022E-3</c:v>
                </c:pt>
                <c:pt idx="40">
                  <c:v>9.5730719821067022E-3</c:v>
                </c:pt>
                <c:pt idx="41">
                  <c:v>9.5730719821067022E-3</c:v>
                </c:pt>
                <c:pt idx="42">
                  <c:v>9.5730719821067022E-3</c:v>
                </c:pt>
                <c:pt idx="43">
                  <c:v>9.5730719821067022E-3</c:v>
                </c:pt>
                <c:pt idx="44">
                  <c:v>9.5730719821067022E-3</c:v>
                </c:pt>
                <c:pt idx="45">
                  <c:v>9.5730719821067022E-3</c:v>
                </c:pt>
                <c:pt idx="46">
                  <c:v>9.5730719821067022E-3</c:v>
                </c:pt>
                <c:pt idx="47">
                  <c:v>9.5730719821067022E-3</c:v>
                </c:pt>
                <c:pt idx="48">
                  <c:v>9.5730719821067022E-3</c:v>
                </c:pt>
                <c:pt idx="49">
                  <c:v>9.5730719821067022E-3</c:v>
                </c:pt>
                <c:pt idx="50">
                  <c:v>9.5730719821067022E-3</c:v>
                </c:pt>
                <c:pt idx="51">
                  <c:v>9.5730719821067022E-3</c:v>
                </c:pt>
                <c:pt idx="52">
                  <c:v>2.3751233319971171E-2</c:v>
                </c:pt>
                <c:pt idx="53">
                  <c:v>2.3751233319971171E-2</c:v>
                </c:pt>
                <c:pt idx="54">
                  <c:v>2.3751233319971171E-2</c:v>
                </c:pt>
                <c:pt idx="55">
                  <c:v>2.3751233319971171E-2</c:v>
                </c:pt>
                <c:pt idx="56">
                  <c:v>2.3751233319971171E-2</c:v>
                </c:pt>
                <c:pt idx="57">
                  <c:v>2.3751233319971171E-2</c:v>
                </c:pt>
                <c:pt idx="58">
                  <c:v>2.3751233319971171E-2</c:v>
                </c:pt>
                <c:pt idx="59">
                  <c:v>2.3751233319971171E-2</c:v>
                </c:pt>
                <c:pt idx="60">
                  <c:v>2.3751233319971171E-2</c:v>
                </c:pt>
                <c:pt idx="61">
                  <c:v>2.3751233319971171E-2</c:v>
                </c:pt>
                <c:pt idx="62">
                  <c:v>2.3751233319971171E-2</c:v>
                </c:pt>
                <c:pt idx="63">
                  <c:v>2.3751233319971171E-2</c:v>
                </c:pt>
                <c:pt idx="64">
                  <c:v>2.3751233319971171E-2</c:v>
                </c:pt>
                <c:pt idx="65">
                  <c:v>2.3751233319971171E-2</c:v>
                </c:pt>
                <c:pt idx="66">
                  <c:v>2.3751233319971171E-2</c:v>
                </c:pt>
                <c:pt idx="67">
                  <c:v>2.3751233319971171E-2</c:v>
                </c:pt>
                <c:pt idx="68">
                  <c:v>2.3751233319971171E-2</c:v>
                </c:pt>
                <c:pt idx="69">
                  <c:v>2.3751233319971171E-2</c:v>
                </c:pt>
                <c:pt idx="70">
                  <c:v>2.3751233319971171E-2</c:v>
                </c:pt>
                <c:pt idx="71">
                  <c:v>2.3751233319971171E-2</c:v>
                </c:pt>
                <c:pt idx="72">
                  <c:v>2.3751233319971171E-2</c:v>
                </c:pt>
                <c:pt idx="73">
                  <c:v>2.3751233319971171E-2</c:v>
                </c:pt>
                <c:pt idx="74">
                  <c:v>2.3751233319971171E-2</c:v>
                </c:pt>
                <c:pt idx="75">
                  <c:v>2.3751233319971171E-2</c:v>
                </c:pt>
                <c:pt idx="76">
                  <c:v>2.3751233319971171E-2</c:v>
                </c:pt>
                <c:pt idx="77">
                  <c:v>2.3751233319971171E-2</c:v>
                </c:pt>
                <c:pt idx="78">
                  <c:v>2.3751233319971171E-2</c:v>
                </c:pt>
                <c:pt idx="79">
                  <c:v>2.3751233319971171E-2</c:v>
                </c:pt>
                <c:pt idx="80">
                  <c:v>2.3751233319971171E-2</c:v>
                </c:pt>
                <c:pt idx="81">
                  <c:v>2.3751233319971171E-2</c:v>
                </c:pt>
                <c:pt idx="82">
                  <c:v>2.3751233319971171E-2</c:v>
                </c:pt>
                <c:pt idx="83">
                  <c:v>2.3751233319971171E-2</c:v>
                </c:pt>
                <c:pt idx="84">
                  <c:v>2.3751233319971171E-2</c:v>
                </c:pt>
                <c:pt idx="85">
                  <c:v>2.3751233319971171E-2</c:v>
                </c:pt>
                <c:pt idx="86">
                  <c:v>2.3751233319971171E-2</c:v>
                </c:pt>
                <c:pt idx="87">
                  <c:v>2.3751233319971171E-2</c:v>
                </c:pt>
                <c:pt idx="88">
                  <c:v>2.3751233319971171E-2</c:v>
                </c:pt>
                <c:pt idx="89">
                  <c:v>2.3751233319971171E-2</c:v>
                </c:pt>
                <c:pt idx="90">
                  <c:v>2.3751233319971171E-2</c:v>
                </c:pt>
                <c:pt idx="91">
                  <c:v>2.3751233319971171E-2</c:v>
                </c:pt>
                <c:pt idx="92">
                  <c:v>2.3751233319971171E-2</c:v>
                </c:pt>
                <c:pt idx="93">
                  <c:v>2.3751233319971171E-2</c:v>
                </c:pt>
                <c:pt idx="94">
                  <c:v>2.3751233319971171E-2</c:v>
                </c:pt>
                <c:pt idx="95">
                  <c:v>2.3751233319971171E-2</c:v>
                </c:pt>
                <c:pt idx="96">
                  <c:v>2.3751233319971171E-2</c:v>
                </c:pt>
                <c:pt idx="97">
                  <c:v>2.3751233319971171E-2</c:v>
                </c:pt>
                <c:pt idx="98">
                  <c:v>2.3751233319971171E-2</c:v>
                </c:pt>
                <c:pt idx="99">
                  <c:v>2.3751233319971171E-2</c:v>
                </c:pt>
                <c:pt idx="100">
                  <c:v>2.3751233319971171E-2</c:v>
                </c:pt>
                <c:pt idx="101">
                  <c:v>2.3751233319971171E-2</c:v>
                </c:pt>
                <c:pt idx="102">
                  <c:v>2.3751233319971171E-2</c:v>
                </c:pt>
                <c:pt idx="103">
                  <c:v>2.3751233319971171E-2</c:v>
                </c:pt>
                <c:pt idx="104">
                  <c:v>2.3751233319971171E-2</c:v>
                </c:pt>
                <c:pt idx="105">
                  <c:v>2.3751233319971171E-2</c:v>
                </c:pt>
                <c:pt idx="106">
                  <c:v>2.3751233319971171E-2</c:v>
                </c:pt>
                <c:pt idx="107">
                  <c:v>2.3751233319971171E-2</c:v>
                </c:pt>
                <c:pt idx="108">
                  <c:v>2.3751233319971171E-2</c:v>
                </c:pt>
                <c:pt idx="109">
                  <c:v>2.3751233319971171E-2</c:v>
                </c:pt>
                <c:pt idx="110">
                  <c:v>2.3751233319971171E-2</c:v>
                </c:pt>
                <c:pt idx="111">
                  <c:v>2.3751233319971171E-2</c:v>
                </c:pt>
                <c:pt idx="112">
                  <c:v>2.3751233319971171E-2</c:v>
                </c:pt>
                <c:pt idx="113">
                  <c:v>2.3751233319971171E-2</c:v>
                </c:pt>
                <c:pt idx="114">
                  <c:v>2.3751233319971171E-2</c:v>
                </c:pt>
                <c:pt idx="115">
                  <c:v>2.3751233319971171E-2</c:v>
                </c:pt>
                <c:pt idx="116">
                  <c:v>2.3751233319971171E-2</c:v>
                </c:pt>
                <c:pt idx="117">
                  <c:v>2.3751233319971171E-2</c:v>
                </c:pt>
                <c:pt idx="118">
                  <c:v>2.3751233319971171E-2</c:v>
                </c:pt>
                <c:pt idx="119">
                  <c:v>2.3751233319971171E-2</c:v>
                </c:pt>
                <c:pt idx="120">
                  <c:v>2.3751233319971171E-2</c:v>
                </c:pt>
                <c:pt idx="121">
                  <c:v>2.3751233319971171E-2</c:v>
                </c:pt>
                <c:pt idx="122">
                  <c:v>2.3751233319971171E-2</c:v>
                </c:pt>
                <c:pt idx="123">
                  <c:v>2.3751233319971171E-2</c:v>
                </c:pt>
                <c:pt idx="124">
                  <c:v>2.3751233319971171E-2</c:v>
                </c:pt>
                <c:pt idx="125">
                  <c:v>2.3751233319971171E-2</c:v>
                </c:pt>
                <c:pt idx="126">
                  <c:v>2.3751233319971171E-2</c:v>
                </c:pt>
                <c:pt idx="127">
                  <c:v>2.3751233319971171E-2</c:v>
                </c:pt>
                <c:pt idx="128">
                  <c:v>2.3751233319971171E-2</c:v>
                </c:pt>
                <c:pt idx="129">
                  <c:v>2.3751233319971171E-2</c:v>
                </c:pt>
                <c:pt idx="130">
                  <c:v>2.3751233319971171E-2</c:v>
                </c:pt>
                <c:pt idx="131">
                  <c:v>2.3751233319971171E-2</c:v>
                </c:pt>
                <c:pt idx="132">
                  <c:v>2.3751233319971171E-2</c:v>
                </c:pt>
                <c:pt idx="133">
                  <c:v>2.3751233319971171E-2</c:v>
                </c:pt>
                <c:pt idx="134">
                  <c:v>2.3751233319971171E-2</c:v>
                </c:pt>
                <c:pt idx="135">
                  <c:v>2.3751233319971171E-2</c:v>
                </c:pt>
                <c:pt idx="136">
                  <c:v>2.3751233319971171E-2</c:v>
                </c:pt>
                <c:pt idx="137">
                  <c:v>2.3751233319971171E-2</c:v>
                </c:pt>
                <c:pt idx="138">
                  <c:v>2.3751233319971171E-2</c:v>
                </c:pt>
                <c:pt idx="139">
                  <c:v>2.3751233319971171E-2</c:v>
                </c:pt>
                <c:pt idx="140">
                  <c:v>2.3751233319971171E-2</c:v>
                </c:pt>
                <c:pt idx="141">
                  <c:v>2.3751233319971171E-2</c:v>
                </c:pt>
                <c:pt idx="142">
                  <c:v>2.3751233319971171E-2</c:v>
                </c:pt>
                <c:pt idx="143">
                  <c:v>2.3751233319971171E-2</c:v>
                </c:pt>
                <c:pt idx="144">
                  <c:v>2.3751233319971171E-2</c:v>
                </c:pt>
                <c:pt idx="145">
                  <c:v>2.3751233319971171E-2</c:v>
                </c:pt>
                <c:pt idx="146">
                  <c:v>2.3751233319971171E-2</c:v>
                </c:pt>
                <c:pt idx="147">
                  <c:v>2.3751233319971171E-2</c:v>
                </c:pt>
                <c:pt idx="148">
                  <c:v>2.3751233319971171E-2</c:v>
                </c:pt>
                <c:pt idx="149">
                  <c:v>2.3751233319971171E-2</c:v>
                </c:pt>
                <c:pt idx="150">
                  <c:v>2.3751233319971171E-2</c:v>
                </c:pt>
                <c:pt idx="151">
                  <c:v>2.3751233319971171E-2</c:v>
                </c:pt>
                <c:pt idx="152">
                  <c:v>2.3751233319971171E-2</c:v>
                </c:pt>
                <c:pt idx="153">
                  <c:v>2.3751233319971171E-2</c:v>
                </c:pt>
                <c:pt idx="154">
                  <c:v>2.3751233319971171E-2</c:v>
                </c:pt>
                <c:pt idx="155">
                  <c:v>2.3751233319971171E-2</c:v>
                </c:pt>
                <c:pt idx="156">
                  <c:v>2.3751233319971171E-2</c:v>
                </c:pt>
                <c:pt idx="157">
                  <c:v>2.3751233319971171E-2</c:v>
                </c:pt>
                <c:pt idx="158">
                  <c:v>2.3751233319971171E-2</c:v>
                </c:pt>
                <c:pt idx="159">
                  <c:v>2.3751233319971171E-2</c:v>
                </c:pt>
                <c:pt idx="160">
                  <c:v>2.3751233319971171E-2</c:v>
                </c:pt>
                <c:pt idx="161">
                  <c:v>2.3751233319971171E-2</c:v>
                </c:pt>
                <c:pt idx="162">
                  <c:v>2.3751233319971171E-2</c:v>
                </c:pt>
                <c:pt idx="163">
                  <c:v>2.3751233319971171E-2</c:v>
                </c:pt>
                <c:pt idx="164">
                  <c:v>2.3751233319971171E-2</c:v>
                </c:pt>
                <c:pt idx="165">
                  <c:v>2.3751233319971171E-2</c:v>
                </c:pt>
                <c:pt idx="166">
                  <c:v>2.3751233319971171E-2</c:v>
                </c:pt>
                <c:pt idx="167">
                  <c:v>2.3751233319971171E-2</c:v>
                </c:pt>
                <c:pt idx="168">
                  <c:v>2.3751233319971171E-2</c:v>
                </c:pt>
                <c:pt idx="169">
                  <c:v>2.3751233319971171E-2</c:v>
                </c:pt>
                <c:pt idx="170">
                  <c:v>4.9537210205690352E-2</c:v>
                </c:pt>
                <c:pt idx="171">
                  <c:v>4.9537210205690352E-2</c:v>
                </c:pt>
                <c:pt idx="172">
                  <c:v>4.9537210205690352E-2</c:v>
                </c:pt>
                <c:pt idx="173">
                  <c:v>4.9537210205690352E-2</c:v>
                </c:pt>
                <c:pt idx="174">
                  <c:v>4.9537210205690352E-2</c:v>
                </c:pt>
                <c:pt idx="175">
                  <c:v>4.9537210205690352E-2</c:v>
                </c:pt>
                <c:pt idx="176">
                  <c:v>4.9537210205690352E-2</c:v>
                </c:pt>
                <c:pt idx="177">
                  <c:v>4.9537210205690352E-2</c:v>
                </c:pt>
                <c:pt idx="178">
                  <c:v>4.9537210205690352E-2</c:v>
                </c:pt>
                <c:pt idx="179">
                  <c:v>4.9537210205690352E-2</c:v>
                </c:pt>
                <c:pt idx="180">
                  <c:v>4.9537210205690352E-2</c:v>
                </c:pt>
                <c:pt idx="181">
                  <c:v>4.9537210205690352E-2</c:v>
                </c:pt>
                <c:pt idx="182">
                  <c:v>4.9537210205690352E-2</c:v>
                </c:pt>
                <c:pt idx="183">
                  <c:v>4.9537210205690352E-2</c:v>
                </c:pt>
                <c:pt idx="184">
                  <c:v>4.9537210205690352E-2</c:v>
                </c:pt>
                <c:pt idx="185">
                  <c:v>4.9537210205690352E-2</c:v>
                </c:pt>
                <c:pt idx="186">
                  <c:v>4.9537210205690352E-2</c:v>
                </c:pt>
                <c:pt idx="187">
                  <c:v>4.9537210205690352E-2</c:v>
                </c:pt>
                <c:pt idx="188">
                  <c:v>4.9537210205690352E-2</c:v>
                </c:pt>
                <c:pt idx="189">
                  <c:v>4.9537210205690352E-2</c:v>
                </c:pt>
                <c:pt idx="190">
                  <c:v>4.9537210205690352E-2</c:v>
                </c:pt>
                <c:pt idx="191">
                  <c:v>4.9537210205690352E-2</c:v>
                </c:pt>
                <c:pt idx="192">
                  <c:v>4.9537210205690352E-2</c:v>
                </c:pt>
                <c:pt idx="193">
                  <c:v>4.9537210205690352E-2</c:v>
                </c:pt>
                <c:pt idx="194">
                  <c:v>4.9537210205690352E-2</c:v>
                </c:pt>
                <c:pt idx="195">
                  <c:v>4.9537210205690352E-2</c:v>
                </c:pt>
                <c:pt idx="196">
                  <c:v>4.9537210205690352E-2</c:v>
                </c:pt>
                <c:pt idx="197">
                  <c:v>4.9537210205690352E-2</c:v>
                </c:pt>
                <c:pt idx="198">
                  <c:v>4.9537210205690352E-2</c:v>
                </c:pt>
                <c:pt idx="199">
                  <c:v>4.9537210205690352E-2</c:v>
                </c:pt>
                <c:pt idx="200">
                  <c:v>4.9537210205690352E-2</c:v>
                </c:pt>
                <c:pt idx="201">
                  <c:v>4.9537210205690352E-2</c:v>
                </c:pt>
                <c:pt idx="202">
                  <c:v>4.9537210205690352E-2</c:v>
                </c:pt>
                <c:pt idx="203">
                  <c:v>4.9537210205690352E-2</c:v>
                </c:pt>
                <c:pt idx="204">
                  <c:v>4.9537210205690352E-2</c:v>
                </c:pt>
                <c:pt idx="205">
                  <c:v>4.9537210205690352E-2</c:v>
                </c:pt>
                <c:pt idx="206">
                  <c:v>4.9537210205690352E-2</c:v>
                </c:pt>
                <c:pt idx="207">
                  <c:v>4.9537210205690352E-2</c:v>
                </c:pt>
                <c:pt idx="208">
                  <c:v>4.9537210205690352E-2</c:v>
                </c:pt>
                <c:pt idx="209">
                  <c:v>4.9537210205690352E-2</c:v>
                </c:pt>
                <c:pt idx="210">
                  <c:v>4.9537210205690352E-2</c:v>
                </c:pt>
                <c:pt idx="211">
                  <c:v>4.9537210205690352E-2</c:v>
                </c:pt>
                <c:pt idx="212">
                  <c:v>4.9537210205690352E-2</c:v>
                </c:pt>
                <c:pt idx="213">
                  <c:v>4.9537210205690352E-2</c:v>
                </c:pt>
                <c:pt idx="214">
                  <c:v>4.9537210205690352E-2</c:v>
                </c:pt>
                <c:pt idx="215">
                  <c:v>4.9537210205690352E-2</c:v>
                </c:pt>
                <c:pt idx="216">
                  <c:v>4.9537210205690352E-2</c:v>
                </c:pt>
                <c:pt idx="217">
                  <c:v>4.9537210205690352E-2</c:v>
                </c:pt>
                <c:pt idx="218">
                  <c:v>4.9537210205690352E-2</c:v>
                </c:pt>
                <c:pt idx="219">
                  <c:v>4.9537210205690352E-2</c:v>
                </c:pt>
                <c:pt idx="220">
                  <c:v>4.9537210205690352E-2</c:v>
                </c:pt>
                <c:pt idx="221">
                  <c:v>4.9537210205690352E-2</c:v>
                </c:pt>
                <c:pt idx="222">
                  <c:v>4.9537210205690352E-2</c:v>
                </c:pt>
                <c:pt idx="223">
                  <c:v>4.9537210205690352E-2</c:v>
                </c:pt>
                <c:pt idx="224">
                  <c:v>4.9537210205690352E-2</c:v>
                </c:pt>
                <c:pt idx="225">
                  <c:v>4.9537210205690352E-2</c:v>
                </c:pt>
                <c:pt idx="226">
                  <c:v>4.9537210205690352E-2</c:v>
                </c:pt>
                <c:pt idx="227">
                  <c:v>4.9537210205690352E-2</c:v>
                </c:pt>
                <c:pt idx="228">
                  <c:v>4.9537210205690352E-2</c:v>
                </c:pt>
                <c:pt idx="229">
                  <c:v>4.9537210205690352E-2</c:v>
                </c:pt>
                <c:pt idx="230">
                  <c:v>4.9537210205690352E-2</c:v>
                </c:pt>
                <c:pt idx="231">
                  <c:v>4.9537210205690352E-2</c:v>
                </c:pt>
                <c:pt idx="232">
                  <c:v>4.9537210205690352E-2</c:v>
                </c:pt>
                <c:pt idx="233">
                  <c:v>4.9537210205690352E-2</c:v>
                </c:pt>
                <c:pt idx="234">
                  <c:v>4.9537210205690352E-2</c:v>
                </c:pt>
                <c:pt idx="235">
                  <c:v>4.9537210205690352E-2</c:v>
                </c:pt>
                <c:pt idx="236">
                  <c:v>4.9537210205690352E-2</c:v>
                </c:pt>
                <c:pt idx="237">
                  <c:v>4.9537210205690352E-2</c:v>
                </c:pt>
                <c:pt idx="238">
                  <c:v>4.9537210205690352E-2</c:v>
                </c:pt>
                <c:pt idx="239">
                  <c:v>4.9537210205690352E-2</c:v>
                </c:pt>
                <c:pt idx="240">
                  <c:v>4.9537210205690352E-2</c:v>
                </c:pt>
                <c:pt idx="241">
                  <c:v>4.9537210205690352E-2</c:v>
                </c:pt>
                <c:pt idx="242">
                  <c:v>4.9537210205690352E-2</c:v>
                </c:pt>
                <c:pt idx="243">
                  <c:v>4.9537210205690352E-2</c:v>
                </c:pt>
                <c:pt idx="244">
                  <c:v>4.9537210205690352E-2</c:v>
                </c:pt>
                <c:pt idx="245">
                  <c:v>4.9537210205690352E-2</c:v>
                </c:pt>
                <c:pt idx="246">
                  <c:v>4.9537210205690352E-2</c:v>
                </c:pt>
                <c:pt idx="247">
                  <c:v>4.9537210205690352E-2</c:v>
                </c:pt>
                <c:pt idx="248">
                  <c:v>4.9537210205690352E-2</c:v>
                </c:pt>
                <c:pt idx="249">
                  <c:v>4.9537210205690352E-2</c:v>
                </c:pt>
                <c:pt idx="250">
                  <c:v>4.9537210205690352E-2</c:v>
                </c:pt>
                <c:pt idx="251">
                  <c:v>4.9537210205690352E-2</c:v>
                </c:pt>
                <c:pt idx="252">
                  <c:v>4.9537210205690352E-2</c:v>
                </c:pt>
                <c:pt idx="253">
                  <c:v>4.9537210205690352E-2</c:v>
                </c:pt>
                <c:pt idx="254">
                  <c:v>4.9537210205690352E-2</c:v>
                </c:pt>
                <c:pt idx="255">
                  <c:v>4.9537210205690352E-2</c:v>
                </c:pt>
                <c:pt idx="256">
                  <c:v>4.9537210205690352E-2</c:v>
                </c:pt>
                <c:pt idx="257">
                  <c:v>4.9537210205690352E-2</c:v>
                </c:pt>
                <c:pt idx="258">
                  <c:v>4.9537210205690352E-2</c:v>
                </c:pt>
                <c:pt idx="259">
                  <c:v>4.9537210205690352E-2</c:v>
                </c:pt>
                <c:pt idx="260">
                  <c:v>4.9537210205690352E-2</c:v>
                </c:pt>
                <c:pt idx="261">
                  <c:v>4.9537210205690352E-2</c:v>
                </c:pt>
                <c:pt idx="262">
                  <c:v>4.9537210205690352E-2</c:v>
                </c:pt>
                <c:pt idx="263">
                  <c:v>4.9537210205690352E-2</c:v>
                </c:pt>
                <c:pt idx="264">
                  <c:v>4.9537210205690352E-2</c:v>
                </c:pt>
                <c:pt idx="265">
                  <c:v>4.9537210205690352E-2</c:v>
                </c:pt>
                <c:pt idx="266">
                  <c:v>4.9537210205690352E-2</c:v>
                </c:pt>
                <c:pt idx="267">
                  <c:v>4.9537210205690352E-2</c:v>
                </c:pt>
                <c:pt idx="268">
                  <c:v>4.9537210205690352E-2</c:v>
                </c:pt>
                <c:pt idx="269">
                  <c:v>4.9537210205690352E-2</c:v>
                </c:pt>
                <c:pt idx="270">
                  <c:v>4.9537210205690352E-2</c:v>
                </c:pt>
                <c:pt idx="271">
                  <c:v>4.9537210205690352E-2</c:v>
                </c:pt>
                <c:pt idx="272">
                  <c:v>4.9537210205690352E-2</c:v>
                </c:pt>
                <c:pt idx="273">
                  <c:v>4.9537210205690352E-2</c:v>
                </c:pt>
                <c:pt idx="274">
                  <c:v>4.9537210205690352E-2</c:v>
                </c:pt>
                <c:pt idx="275">
                  <c:v>4.9537210205690352E-2</c:v>
                </c:pt>
                <c:pt idx="276">
                  <c:v>4.9537210205690352E-2</c:v>
                </c:pt>
                <c:pt idx="277">
                  <c:v>4.9537210205690352E-2</c:v>
                </c:pt>
                <c:pt idx="278">
                  <c:v>4.9537210205690352E-2</c:v>
                </c:pt>
                <c:pt idx="279">
                  <c:v>4.9537210205690352E-2</c:v>
                </c:pt>
                <c:pt idx="280">
                  <c:v>4.9537210205690352E-2</c:v>
                </c:pt>
                <c:pt idx="281">
                  <c:v>4.9537210205690352E-2</c:v>
                </c:pt>
                <c:pt idx="282">
                  <c:v>4.9537210205690352E-2</c:v>
                </c:pt>
                <c:pt idx="283">
                  <c:v>4.9537210205690352E-2</c:v>
                </c:pt>
                <c:pt idx="284">
                  <c:v>4.9537210205690352E-2</c:v>
                </c:pt>
                <c:pt idx="285">
                  <c:v>4.9537210205690352E-2</c:v>
                </c:pt>
                <c:pt idx="286">
                  <c:v>4.9537210205690352E-2</c:v>
                </c:pt>
                <c:pt idx="287">
                  <c:v>4.9537210205690352E-2</c:v>
                </c:pt>
                <c:pt idx="288">
                  <c:v>4.9537210205690352E-2</c:v>
                </c:pt>
                <c:pt idx="289">
                  <c:v>4.9537210205690352E-2</c:v>
                </c:pt>
                <c:pt idx="290">
                  <c:v>4.9537210205690352E-2</c:v>
                </c:pt>
                <c:pt idx="291">
                  <c:v>4.9537210205690352E-2</c:v>
                </c:pt>
                <c:pt idx="292">
                  <c:v>4.9537210205690352E-2</c:v>
                </c:pt>
                <c:pt idx="293">
                  <c:v>4.9537210205690352E-2</c:v>
                </c:pt>
                <c:pt idx="294">
                  <c:v>4.9537210205690352E-2</c:v>
                </c:pt>
                <c:pt idx="295">
                  <c:v>4.9537210205690352E-2</c:v>
                </c:pt>
                <c:pt idx="296">
                  <c:v>4.9537210205690352E-2</c:v>
                </c:pt>
                <c:pt idx="297">
                  <c:v>4.9537210205690352E-2</c:v>
                </c:pt>
                <c:pt idx="298">
                  <c:v>4.9537210205690352E-2</c:v>
                </c:pt>
                <c:pt idx="299">
                  <c:v>4.9537210205690352E-2</c:v>
                </c:pt>
                <c:pt idx="300">
                  <c:v>4.9537210205690352E-2</c:v>
                </c:pt>
                <c:pt idx="301">
                  <c:v>4.9537210205690352E-2</c:v>
                </c:pt>
                <c:pt idx="302">
                  <c:v>4.9537210205690352E-2</c:v>
                </c:pt>
                <c:pt idx="303">
                  <c:v>4.9537210205690352E-2</c:v>
                </c:pt>
                <c:pt idx="304">
                  <c:v>4.9537210205690352E-2</c:v>
                </c:pt>
                <c:pt idx="305">
                  <c:v>4.9537210205690352E-2</c:v>
                </c:pt>
                <c:pt idx="306">
                  <c:v>4.9537210205690352E-2</c:v>
                </c:pt>
                <c:pt idx="307">
                  <c:v>4.9537210205690352E-2</c:v>
                </c:pt>
                <c:pt idx="308">
                  <c:v>4.9537210205690352E-2</c:v>
                </c:pt>
                <c:pt idx="309">
                  <c:v>4.9537210205690352E-2</c:v>
                </c:pt>
                <c:pt idx="310">
                  <c:v>4.9537210205690352E-2</c:v>
                </c:pt>
                <c:pt idx="311">
                  <c:v>4.9537210205690352E-2</c:v>
                </c:pt>
                <c:pt idx="312">
                  <c:v>4.9537210205690352E-2</c:v>
                </c:pt>
                <c:pt idx="313">
                  <c:v>4.9537210205690352E-2</c:v>
                </c:pt>
                <c:pt idx="314">
                  <c:v>4.9537210205690352E-2</c:v>
                </c:pt>
                <c:pt idx="315">
                  <c:v>4.9537210205690352E-2</c:v>
                </c:pt>
                <c:pt idx="316">
                  <c:v>4.9537210205690352E-2</c:v>
                </c:pt>
                <c:pt idx="317">
                  <c:v>4.9537210205690352E-2</c:v>
                </c:pt>
                <c:pt idx="318">
                  <c:v>4.9537210205690352E-2</c:v>
                </c:pt>
                <c:pt idx="319">
                  <c:v>4.9537210205690352E-2</c:v>
                </c:pt>
                <c:pt idx="320">
                  <c:v>4.9537210205690352E-2</c:v>
                </c:pt>
                <c:pt idx="321">
                  <c:v>4.9537210205690352E-2</c:v>
                </c:pt>
                <c:pt idx="322">
                  <c:v>4.9537210205690352E-2</c:v>
                </c:pt>
                <c:pt idx="323">
                  <c:v>4.9537210205690352E-2</c:v>
                </c:pt>
                <c:pt idx="324">
                  <c:v>4.9537210205690352E-2</c:v>
                </c:pt>
                <c:pt idx="325">
                  <c:v>4.9537210205690352E-2</c:v>
                </c:pt>
                <c:pt idx="326">
                  <c:v>4.9537210205690352E-2</c:v>
                </c:pt>
                <c:pt idx="327">
                  <c:v>4.9537210205690352E-2</c:v>
                </c:pt>
                <c:pt idx="328">
                  <c:v>4.9537210205690352E-2</c:v>
                </c:pt>
                <c:pt idx="329">
                  <c:v>4.9537210205690352E-2</c:v>
                </c:pt>
                <c:pt idx="330">
                  <c:v>4.9537210205690352E-2</c:v>
                </c:pt>
                <c:pt idx="331">
                  <c:v>4.9537210205690352E-2</c:v>
                </c:pt>
                <c:pt idx="332">
                  <c:v>4.9537210205690352E-2</c:v>
                </c:pt>
                <c:pt idx="333">
                  <c:v>4.9537210205690352E-2</c:v>
                </c:pt>
                <c:pt idx="334">
                  <c:v>4.9537210205690352E-2</c:v>
                </c:pt>
                <c:pt idx="335">
                  <c:v>4.9537210205690352E-2</c:v>
                </c:pt>
                <c:pt idx="336">
                  <c:v>4.9537210205690352E-2</c:v>
                </c:pt>
                <c:pt idx="337">
                  <c:v>4.9537210205690352E-2</c:v>
                </c:pt>
                <c:pt idx="338">
                  <c:v>4.9537210205690352E-2</c:v>
                </c:pt>
                <c:pt idx="339">
                  <c:v>4.9537210205690352E-2</c:v>
                </c:pt>
                <c:pt idx="340">
                  <c:v>4.9537210205690352E-2</c:v>
                </c:pt>
                <c:pt idx="341">
                  <c:v>4.9537210205690352E-2</c:v>
                </c:pt>
                <c:pt idx="342">
                  <c:v>4.9537210205690352E-2</c:v>
                </c:pt>
                <c:pt idx="343">
                  <c:v>4.9537210205690352E-2</c:v>
                </c:pt>
                <c:pt idx="344">
                  <c:v>4.9537210205690352E-2</c:v>
                </c:pt>
                <c:pt idx="345">
                  <c:v>4.9537210205690352E-2</c:v>
                </c:pt>
                <c:pt idx="346">
                  <c:v>4.9537210205690352E-2</c:v>
                </c:pt>
                <c:pt idx="347">
                  <c:v>4.9537210205690352E-2</c:v>
                </c:pt>
                <c:pt idx="348">
                  <c:v>4.9537210205690352E-2</c:v>
                </c:pt>
                <c:pt idx="349">
                  <c:v>4.9537210205690352E-2</c:v>
                </c:pt>
                <c:pt idx="350">
                  <c:v>4.9537210205690352E-2</c:v>
                </c:pt>
                <c:pt idx="351">
                  <c:v>4.9537210205690352E-2</c:v>
                </c:pt>
                <c:pt idx="352">
                  <c:v>4.9537210205690352E-2</c:v>
                </c:pt>
                <c:pt idx="353">
                  <c:v>4.9537210205690352E-2</c:v>
                </c:pt>
                <c:pt idx="354">
                  <c:v>4.9537210205690352E-2</c:v>
                </c:pt>
                <c:pt idx="355">
                  <c:v>4.9537210205690352E-2</c:v>
                </c:pt>
                <c:pt idx="356">
                  <c:v>4.9537210205690352E-2</c:v>
                </c:pt>
                <c:pt idx="357">
                  <c:v>4.9537210205690352E-2</c:v>
                </c:pt>
                <c:pt idx="358">
                  <c:v>4.9537210205690352E-2</c:v>
                </c:pt>
                <c:pt idx="359">
                  <c:v>4.9537210205690352E-2</c:v>
                </c:pt>
                <c:pt idx="360">
                  <c:v>4.9537210205690352E-2</c:v>
                </c:pt>
                <c:pt idx="361">
                  <c:v>4.9537210205690352E-2</c:v>
                </c:pt>
                <c:pt idx="362">
                  <c:v>4.9537210205690352E-2</c:v>
                </c:pt>
                <c:pt idx="363">
                  <c:v>4.9537210205690352E-2</c:v>
                </c:pt>
                <c:pt idx="364">
                  <c:v>4.9537210205690352E-2</c:v>
                </c:pt>
                <c:pt idx="365">
                  <c:v>4.9537210205690352E-2</c:v>
                </c:pt>
                <c:pt idx="366">
                  <c:v>4.9537210205690352E-2</c:v>
                </c:pt>
                <c:pt idx="367">
                  <c:v>4.9537210205690352E-2</c:v>
                </c:pt>
                <c:pt idx="368">
                  <c:v>4.9537210205690352E-2</c:v>
                </c:pt>
                <c:pt idx="369">
                  <c:v>4.9537210205690352E-2</c:v>
                </c:pt>
                <c:pt idx="370">
                  <c:v>4.9537210205690352E-2</c:v>
                </c:pt>
                <c:pt idx="371">
                  <c:v>4.9537210205690352E-2</c:v>
                </c:pt>
                <c:pt idx="372">
                  <c:v>4.9537210205690352E-2</c:v>
                </c:pt>
                <c:pt idx="373">
                  <c:v>4.9537210205690352E-2</c:v>
                </c:pt>
                <c:pt idx="374">
                  <c:v>4.9537210205690352E-2</c:v>
                </c:pt>
                <c:pt idx="375">
                  <c:v>4.9537210205690352E-2</c:v>
                </c:pt>
                <c:pt idx="376">
                  <c:v>4.9537210205690352E-2</c:v>
                </c:pt>
                <c:pt idx="377">
                  <c:v>4.9537210205690352E-2</c:v>
                </c:pt>
                <c:pt idx="378">
                  <c:v>4.9537210205690352E-2</c:v>
                </c:pt>
                <c:pt idx="379">
                  <c:v>4.9537210205690352E-2</c:v>
                </c:pt>
                <c:pt idx="380">
                  <c:v>4.9537210205690352E-2</c:v>
                </c:pt>
                <c:pt idx="381">
                  <c:v>4.9537210205690352E-2</c:v>
                </c:pt>
                <c:pt idx="382">
                  <c:v>4.9537210205690352E-2</c:v>
                </c:pt>
                <c:pt idx="383">
                  <c:v>4.9537210205690352E-2</c:v>
                </c:pt>
                <c:pt idx="384">
                  <c:v>4.9537210205690352E-2</c:v>
                </c:pt>
                <c:pt idx="385">
                  <c:v>4.9537210205690352E-2</c:v>
                </c:pt>
                <c:pt idx="386">
                  <c:v>4.9537210205690352E-2</c:v>
                </c:pt>
                <c:pt idx="387">
                  <c:v>4.9537210205690352E-2</c:v>
                </c:pt>
                <c:pt idx="388">
                  <c:v>4.9537210205690352E-2</c:v>
                </c:pt>
                <c:pt idx="389">
                  <c:v>4.9537210205690352E-2</c:v>
                </c:pt>
                <c:pt idx="390">
                  <c:v>4.9537210205690352E-2</c:v>
                </c:pt>
                <c:pt idx="391">
                  <c:v>4.9537210205690352E-2</c:v>
                </c:pt>
                <c:pt idx="392">
                  <c:v>4.9537210205690352E-2</c:v>
                </c:pt>
                <c:pt idx="393">
                  <c:v>4.9537210205690352E-2</c:v>
                </c:pt>
                <c:pt idx="394">
                  <c:v>4.9537210205690352E-2</c:v>
                </c:pt>
                <c:pt idx="395">
                  <c:v>4.9537210205690352E-2</c:v>
                </c:pt>
                <c:pt idx="396">
                  <c:v>4.9537210205690352E-2</c:v>
                </c:pt>
                <c:pt idx="397">
                  <c:v>4.9537210205690352E-2</c:v>
                </c:pt>
                <c:pt idx="398">
                  <c:v>4.9537210205690352E-2</c:v>
                </c:pt>
                <c:pt idx="399">
                  <c:v>4.9537210205690352E-2</c:v>
                </c:pt>
                <c:pt idx="400">
                  <c:v>4.9537210205690352E-2</c:v>
                </c:pt>
                <c:pt idx="401">
                  <c:v>4.9537210205690352E-2</c:v>
                </c:pt>
                <c:pt idx="402">
                  <c:v>4.9537210205690352E-2</c:v>
                </c:pt>
                <c:pt idx="403">
                  <c:v>4.9537210205690352E-2</c:v>
                </c:pt>
                <c:pt idx="404">
                  <c:v>4.9537210205690352E-2</c:v>
                </c:pt>
                <c:pt idx="405">
                  <c:v>4.9537210205690352E-2</c:v>
                </c:pt>
                <c:pt idx="406">
                  <c:v>4.9537210205690352E-2</c:v>
                </c:pt>
                <c:pt idx="407">
                  <c:v>4.9537210205690352E-2</c:v>
                </c:pt>
                <c:pt idx="408">
                  <c:v>4.9537210205690352E-2</c:v>
                </c:pt>
                <c:pt idx="409">
                  <c:v>4.9537210205690352E-2</c:v>
                </c:pt>
                <c:pt idx="410">
                  <c:v>4.9537210205690352E-2</c:v>
                </c:pt>
                <c:pt idx="411">
                  <c:v>4.9537210205690352E-2</c:v>
                </c:pt>
                <c:pt idx="412">
                  <c:v>4.9537210205690352E-2</c:v>
                </c:pt>
                <c:pt idx="413">
                  <c:v>4.9537210205690352E-2</c:v>
                </c:pt>
                <c:pt idx="414">
                  <c:v>4.9537210205690352E-2</c:v>
                </c:pt>
                <c:pt idx="415">
                  <c:v>4.9537210205690352E-2</c:v>
                </c:pt>
                <c:pt idx="416">
                  <c:v>4.9537210205690352E-2</c:v>
                </c:pt>
                <c:pt idx="417">
                  <c:v>4.9537210205690352E-2</c:v>
                </c:pt>
                <c:pt idx="418">
                  <c:v>4.9537210205690352E-2</c:v>
                </c:pt>
                <c:pt idx="419">
                  <c:v>4.9537210205690352E-2</c:v>
                </c:pt>
                <c:pt idx="420">
                  <c:v>4.9537210205690352E-2</c:v>
                </c:pt>
                <c:pt idx="421">
                  <c:v>4.9537210205690352E-2</c:v>
                </c:pt>
                <c:pt idx="422">
                  <c:v>4.9537210205690352E-2</c:v>
                </c:pt>
                <c:pt idx="423">
                  <c:v>4.9537210205690352E-2</c:v>
                </c:pt>
                <c:pt idx="424">
                  <c:v>4.9537210205690352E-2</c:v>
                </c:pt>
                <c:pt idx="425">
                  <c:v>4.9537210205690352E-2</c:v>
                </c:pt>
                <c:pt idx="426">
                  <c:v>4.9537210205690352E-2</c:v>
                </c:pt>
                <c:pt idx="427">
                  <c:v>4.9537210205690352E-2</c:v>
                </c:pt>
                <c:pt idx="428">
                  <c:v>4.9537210205690352E-2</c:v>
                </c:pt>
                <c:pt idx="429">
                  <c:v>4.9537210205690352E-2</c:v>
                </c:pt>
                <c:pt idx="430">
                  <c:v>4.9537210205690352E-2</c:v>
                </c:pt>
                <c:pt idx="431">
                  <c:v>4.9537210205690352E-2</c:v>
                </c:pt>
                <c:pt idx="432">
                  <c:v>4.9537210205690352E-2</c:v>
                </c:pt>
                <c:pt idx="433">
                  <c:v>4.9537210205690352E-2</c:v>
                </c:pt>
                <c:pt idx="434">
                  <c:v>4.9537210205690352E-2</c:v>
                </c:pt>
                <c:pt idx="435">
                  <c:v>4.9537210205690352E-2</c:v>
                </c:pt>
                <c:pt idx="436">
                  <c:v>4.9537210205690352E-2</c:v>
                </c:pt>
                <c:pt idx="437">
                  <c:v>4.9537210205690352E-2</c:v>
                </c:pt>
                <c:pt idx="438">
                  <c:v>4.9537210205690352E-2</c:v>
                </c:pt>
                <c:pt idx="439">
                  <c:v>4.9537210205690352E-2</c:v>
                </c:pt>
                <c:pt idx="440">
                  <c:v>4.9537210205690352E-2</c:v>
                </c:pt>
                <c:pt idx="441">
                  <c:v>4.9537210205690352E-2</c:v>
                </c:pt>
                <c:pt idx="442">
                  <c:v>4.9537210205690352E-2</c:v>
                </c:pt>
                <c:pt idx="443">
                  <c:v>4.9537210205690352E-2</c:v>
                </c:pt>
                <c:pt idx="444">
                  <c:v>4.9537210205690352E-2</c:v>
                </c:pt>
                <c:pt idx="445">
                  <c:v>4.9537210205690352E-2</c:v>
                </c:pt>
                <c:pt idx="446">
                  <c:v>4.9537210205690352E-2</c:v>
                </c:pt>
                <c:pt idx="447">
                  <c:v>4.9537210205690352E-2</c:v>
                </c:pt>
                <c:pt idx="448">
                  <c:v>4.9537210205690352E-2</c:v>
                </c:pt>
                <c:pt idx="449">
                  <c:v>4.9537210205690352E-2</c:v>
                </c:pt>
                <c:pt idx="450">
                  <c:v>4.9537210205690352E-2</c:v>
                </c:pt>
                <c:pt idx="451">
                  <c:v>4.9537210205690352E-2</c:v>
                </c:pt>
                <c:pt idx="452">
                  <c:v>4.9537210205690352E-2</c:v>
                </c:pt>
                <c:pt idx="453">
                  <c:v>4.9537210205690352E-2</c:v>
                </c:pt>
                <c:pt idx="454">
                  <c:v>4.9537210205690352E-2</c:v>
                </c:pt>
                <c:pt idx="455">
                  <c:v>4.9537210205690352E-2</c:v>
                </c:pt>
                <c:pt idx="456">
                  <c:v>4.9537210205690352E-2</c:v>
                </c:pt>
                <c:pt idx="457">
                  <c:v>4.9537210205690352E-2</c:v>
                </c:pt>
                <c:pt idx="458">
                  <c:v>4.9537210205690352E-2</c:v>
                </c:pt>
                <c:pt idx="459">
                  <c:v>4.9537210205690352E-2</c:v>
                </c:pt>
                <c:pt idx="460">
                  <c:v>4.9537210205690352E-2</c:v>
                </c:pt>
                <c:pt idx="461">
                  <c:v>4.9537210205690352E-2</c:v>
                </c:pt>
                <c:pt idx="462">
                  <c:v>4.9537210205690352E-2</c:v>
                </c:pt>
                <c:pt idx="463">
                  <c:v>4.9537210205690352E-2</c:v>
                </c:pt>
                <c:pt idx="464">
                  <c:v>4.9537210205690352E-2</c:v>
                </c:pt>
                <c:pt idx="465">
                  <c:v>4.9537210205690352E-2</c:v>
                </c:pt>
                <c:pt idx="466">
                  <c:v>4.9537210205690352E-2</c:v>
                </c:pt>
                <c:pt idx="467">
                  <c:v>4.9537210205690352E-2</c:v>
                </c:pt>
                <c:pt idx="468">
                  <c:v>4.9537210205690352E-2</c:v>
                </c:pt>
                <c:pt idx="469">
                  <c:v>4.9537210205690352E-2</c:v>
                </c:pt>
                <c:pt idx="470">
                  <c:v>4.9537210205690352E-2</c:v>
                </c:pt>
                <c:pt idx="471">
                  <c:v>4.9537210205690352E-2</c:v>
                </c:pt>
                <c:pt idx="472">
                  <c:v>4.9537210205690352E-2</c:v>
                </c:pt>
                <c:pt idx="473">
                  <c:v>4.9537210205690352E-2</c:v>
                </c:pt>
                <c:pt idx="474">
                  <c:v>4.9537210205690352E-2</c:v>
                </c:pt>
                <c:pt idx="475">
                  <c:v>4.9537210205690352E-2</c:v>
                </c:pt>
                <c:pt idx="476">
                  <c:v>4.9537210205690352E-2</c:v>
                </c:pt>
                <c:pt idx="477">
                  <c:v>4.9537210205690352E-2</c:v>
                </c:pt>
                <c:pt idx="478">
                  <c:v>4.9537210205690352E-2</c:v>
                </c:pt>
                <c:pt idx="479">
                  <c:v>4.9537210205690352E-2</c:v>
                </c:pt>
                <c:pt idx="480">
                  <c:v>4.9537210205690352E-2</c:v>
                </c:pt>
                <c:pt idx="481">
                  <c:v>4.9537210205690352E-2</c:v>
                </c:pt>
                <c:pt idx="482">
                  <c:v>4.9537210205690352E-2</c:v>
                </c:pt>
                <c:pt idx="483">
                  <c:v>4.9537210205690352E-2</c:v>
                </c:pt>
                <c:pt idx="484">
                  <c:v>8.6853527297845651E-2</c:v>
                </c:pt>
                <c:pt idx="485">
                  <c:v>8.6853527297845651E-2</c:v>
                </c:pt>
                <c:pt idx="486">
                  <c:v>8.6853527297845651E-2</c:v>
                </c:pt>
                <c:pt idx="487">
                  <c:v>8.6853527297845651E-2</c:v>
                </c:pt>
                <c:pt idx="488">
                  <c:v>8.6853527297845651E-2</c:v>
                </c:pt>
                <c:pt idx="489">
                  <c:v>8.6853527297845651E-2</c:v>
                </c:pt>
                <c:pt idx="490">
                  <c:v>8.6853527297845651E-2</c:v>
                </c:pt>
                <c:pt idx="491">
                  <c:v>8.6853527297845651E-2</c:v>
                </c:pt>
                <c:pt idx="492">
                  <c:v>8.6853527297845651E-2</c:v>
                </c:pt>
                <c:pt idx="493">
                  <c:v>8.6853527297845651E-2</c:v>
                </c:pt>
                <c:pt idx="494">
                  <c:v>8.6853527297845651E-2</c:v>
                </c:pt>
                <c:pt idx="495">
                  <c:v>8.6853527297845651E-2</c:v>
                </c:pt>
                <c:pt idx="496">
                  <c:v>8.6853527297845651E-2</c:v>
                </c:pt>
                <c:pt idx="497">
                  <c:v>8.6853527297845651E-2</c:v>
                </c:pt>
                <c:pt idx="498">
                  <c:v>8.6853527297845651E-2</c:v>
                </c:pt>
                <c:pt idx="499">
                  <c:v>8.6853527297845651E-2</c:v>
                </c:pt>
                <c:pt idx="500">
                  <c:v>8.6853527297845651E-2</c:v>
                </c:pt>
                <c:pt idx="501">
                  <c:v>8.6853527297845651E-2</c:v>
                </c:pt>
                <c:pt idx="502">
                  <c:v>8.6853527297845651E-2</c:v>
                </c:pt>
                <c:pt idx="503">
                  <c:v>8.6853527297845651E-2</c:v>
                </c:pt>
                <c:pt idx="504">
                  <c:v>8.6853527297845651E-2</c:v>
                </c:pt>
                <c:pt idx="505">
                  <c:v>8.6853527297845651E-2</c:v>
                </c:pt>
                <c:pt idx="506">
                  <c:v>8.6853527297845651E-2</c:v>
                </c:pt>
                <c:pt idx="507">
                  <c:v>8.6853527297845651E-2</c:v>
                </c:pt>
                <c:pt idx="508">
                  <c:v>8.6853527297845651E-2</c:v>
                </c:pt>
                <c:pt idx="509">
                  <c:v>8.6853527297845651E-2</c:v>
                </c:pt>
                <c:pt idx="510">
                  <c:v>8.6853527297845651E-2</c:v>
                </c:pt>
                <c:pt idx="511">
                  <c:v>8.6853527297845651E-2</c:v>
                </c:pt>
                <c:pt idx="512">
                  <c:v>8.6853527297845651E-2</c:v>
                </c:pt>
                <c:pt idx="513">
                  <c:v>8.6853527297845651E-2</c:v>
                </c:pt>
                <c:pt idx="514">
                  <c:v>8.6853527297845651E-2</c:v>
                </c:pt>
                <c:pt idx="515">
                  <c:v>8.6853527297845651E-2</c:v>
                </c:pt>
                <c:pt idx="516">
                  <c:v>8.6853527297845651E-2</c:v>
                </c:pt>
                <c:pt idx="517">
                  <c:v>8.6853527297845651E-2</c:v>
                </c:pt>
                <c:pt idx="518">
                  <c:v>8.6853527297845651E-2</c:v>
                </c:pt>
                <c:pt idx="519">
                  <c:v>8.6853527297845651E-2</c:v>
                </c:pt>
                <c:pt idx="520">
                  <c:v>8.6853527297845651E-2</c:v>
                </c:pt>
                <c:pt idx="521">
                  <c:v>8.6853527297845651E-2</c:v>
                </c:pt>
                <c:pt idx="522">
                  <c:v>8.6853527297845651E-2</c:v>
                </c:pt>
                <c:pt idx="523">
                  <c:v>8.6853527297845651E-2</c:v>
                </c:pt>
                <c:pt idx="524">
                  <c:v>8.6853527297845651E-2</c:v>
                </c:pt>
                <c:pt idx="525">
                  <c:v>8.6853527297845651E-2</c:v>
                </c:pt>
                <c:pt idx="526">
                  <c:v>8.6853527297845651E-2</c:v>
                </c:pt>
                <c:pt idx="527">
                  <c:v>8.6853527297845651E-2</c:v>
                </c:pt>
                <c:pt idx="528">
                  <c:v>8.6853527297845651E-2</c:v>
                </c:pt>
                <c:pt idx="529">
                  <c:v>8.6853527297845651E-2</c:v>
                </c:pt>
                <c:pt idx="530">
                  <c:v>8.6853527297845651E-2</c:v>
                </c:pt>
                <c:pt idx="531">
                  <c:v>8.6853527297845651E-2</c:v>
                </c:pt>
                <c:pt idx="532">
                  <c:v>8.6853527297845651E-2</c:v>
                </c:pt>
                <c:pt idx="533">
                  <c:v>8.6853527297845651E-2</c:v>
                </c:pt>
                <c:pt idx="534">
                  <c:v>8.6853527297845651E-2</c:v>
                </c:pt>
                <c:pt idx="535">
                  <c:v>8.6853527297845651E-2</c:v>
                </c:pt>
                <c:pt idx="536">
                  <c:v>8.6853527297845651E-2</c:v>
                </c:pt>
                <c:pt idx="537">
                  <c:v>8.6853527297845651E-2</c:v>
                </c:pt>
                <c:pt idx="538">
                  <c:v>8.6853527297845651E-2</c:v>
                </c:pt>
                <c:pt idx="539">
                  <c:v>8.6853527297845651E-2</c:v>
                </c:pt>
                <c:pt idx="540">
                  <c:v>8.6853527297845651E-2</c:v>
                </c:pt>
                <c:pt idx="541">
                  <c:v>8.6853527297845651E-2</c:v>
                </c:pt>
                <c:pt idx="542">
                  <c:v>8.6853527297845651E-2</c:v>
                </c:pt>
                <c:pt idx="543">
                  <c:v>8.6853527297845651E-2</c:v>
                </c:pt>
                <c:pt idx="544">
                  <c:v>8.6853527297845651E-2</c:v>
                </c:pt>
                <c:pt idx="545">
                  <c:v>8.6853527297845651E-2</c:v>
                </c:pt>
                <c:pt idx="546">
                  <c:v>8.6853527297845651E-2</c:v>
                </c:pt>
                <c:pt idx="547">
                  <c:v>8.6853527297845651E-2</c:v>
                </c:pt>
                <c:pt idx="548">
                  <c:v>8.6853527297845651E-2</c:v>
                </c:pt>
                <c:pt idx="549">
                  <c:v>8.6853527297845651E-2</c:v>
                </c:pt>
                <c:pt idx="550">
                  <c:v>8.6853527297845651E-2</c:v>
                </c:pt>
                <c:pt idx="551">
                  <c:v>8.6853527297845651E-2</c:v>
                </c:pt>
                <c:pt idx="552">
                  <c:v>8.6853527297845651E-2</c:v>
                </c:pt>
                <c:pt idx="553">
                  <c:v>8.6853527297845651E-2</c:v>
                </c:pt>
                <c:pt idx="554">
                  <c:v>8.6853527297845651E-2</c:v>
                </c:pt>
                <c:pt idx="555">
                  <c:v>8.6853527297845651E-2</c:v>
                </c:pt>
                <c:pt idx="556">
                  <c:v>8.6853527297845651E-2</c:v>
                </c:pt>
                <c:pt idx="557">
                  <c:v>8.6853527297845651E-2</c:v>
                </c:pt>
                <c:pt idx="558">
                  <c:v>8.6853527297845651E-2</c:v>
                </c:pt>
                <c:pt idx="559">
                  <c:v>8.6853527297845651E-2</c:v>
                </c:pt>
                <c:pt idx="560">
                  <c:v>8.6853527297845651E-2</c:v>
                </c:pt>
                <c:pt idx="561">
                  <c:v>8.6853527297845651E-2</c:v>
                </c:pt>
                <c:pt idx="562">
                  <c:v>8.6853527297845651E-2</c:v>
                </c:pt>
                <c:pt idx="563">
                  <c:v>8.6853527297845651E-2</c:v>
                </c:pt>
                <c:pt idx="564">
                  <c:v>8.6853527297845651E-2</c:v>
                </c:pt>
                <c:pt idx="565">
                  <c:v>8.6853527297845651E-2</c:v>
                </c:pt>
                <c:pt idx="566">
                  <c:v>8.6853527297845651E-2</c:v>
                </c:pt>
                <c:pt idx="567">
                  <c:v>8.6853527297845651E-2</c:v>
                </c:pt>
                <c:pt idx="568">
                  <c:v>8.6853527297845651E-2</c:v>
                </c:pt>
                <c:pt idx="569">
                  <c:v>8.6853527297845651E-2</c:v>
                </c:pt>
                <c:pt idx="570">
                  <c:v>8.6853527297845651E-2</c:v>
                </c:pt>
                <c:pt idx="571">
                  <c:v>8.6853527297845651E-2</c:v>
                </c:pt>
                <c:pt idx="572">
                  <c:v>8.6853527297845651E-2</c:v>
                </c:pt>
                <c:pt idx="573">
                  <c:v>8.6853527297845651E-2</c:v>
                </c:pt>
                <c:pt idx="574">
                  <c:v>8.6853527297845651E-2</c:v>
                </c:pt>
                <c:pt idx="575">
                  <c:v>8.6853527297845651E-2</c:v>
                </c:pt>
                <c:pt idx="576">
                  <c:v>8.6853527297845651E-2</c:v>
                </c:pt>
                <c:pt idx="577">
                  <c:v>8.6853527297845651E-2</c:v>
                </c:pt>
                <c:pt idx="578">
                  <c:v>8.6853527297845651E-2</c:v>
                </c:pt>
                <c:pt idx="579">
                  <c:v>8.6853527297845651E-2</c:v>
                </c:pt>
                <c:pt idx="580">
                  <c:v>8.6853527297845651E-2</c:v>
                </c:pt>
                <c:pt idx="581">
                  <c:v>8.6853527297845651E-2</c:v>
                </c:pt>
                <c:pt idx="582">
                  <c:v>8.6853527297845651E-2</c:v>
                </c:pt>
                <c:pt idx="583">
                  <c:v>8.6853527297845651E-2</c:v>
                </c:pt>
                <c:pt idx="584">
                  <c:v>8.6853527297845651E-2</c:v>
                </c:pt>
                <c:pt idx="585">
                  <c:v>8.6853527297845651E-2</c:v>
                </c:pt>
                <c:pt idx="586">
                  <c:v>8.6853527297845651E-2</c:v>
                </c:pt>
                <c:pt idx="587">
                  <c:v>8.6853527297845651E-2</c:v>
                </c:pt>
                <c:pt idx="588">
                  <c:v>8.6853527297845651E-2</c:v>
                </c:pt>
                <c:pt idx="589">
                  <c:v>8.6853527297845651E-2</c:v>
                </c:pt>
                <c:pt idx="590">
                  <c:v>8.6853527297845651E-2</c:v>
                </c:pt>
                <c:pt idx="591">
                  <c:v>8.6853527297845651E-2</c:v>
                </c:pt>
                <c:pt idx="592">
                  <c:v>8.6853527297845651E-2</c:v>
                </c:pt>
                <c:pt idx="593">
                  <c:v>8.6853527297845651E-2</c:v>
                </c:pt>
                <c:pt idx="594">
                  <c:v>8.6853527297845651E-2</c:v>
                </c:pt>
                <c:pt idx="595">
                  <c:v>8.6853527297845651E-2</c:v>
                </c:pt>
                <c:pt idx="596">
                  <c:v>8.6853527297845651E-2</c:v>
                </c:pt>
                <c:pt idx="597">
                  <c:v>8.6853527297845651E-2</c:v>
                </c:pt>
                <c:pt idx="598">
                  <c:v>8.6853527297845651E-2</c:v>
                </c:pt>
                <c:pt idx="599">
                  <c:v>8.6853527297845651E-2</c:v>
                </c:pt>
                <c:pt idx="600">
                  <c:v>8.6853527297845651E-2</c:v>
                </c:pt>
                <c:pt idx="601">
                  <c:v>8.6853527297845651E-2</c:v>
                </c:pt>
                <c:pt idx="602">
                  <c:v>8.6853527297845651E-2</c:v>
                </c:pt>
                <c:pt idx="603">
                  <c:v>8.6853527297845651E-2</c:v>
                </c:pt>
                <c:pt idx="604">
                  <c:v>8.6853527297845651E-2</c:v>
                </c:pt>
                <c:pt idx="605">
                  <c:v>8.6853527297845651E-2</c:v>
                </c:pt>
                <c:pt idx="606">
                  <c:v>8.6853527297845651E-2</c:v>
                </c:pt>
                <c:pt idx="607">
                  <c:v>8.6853527297845651E-2</c:v>
                </c:pt>
                <c:pt idx="608">
                  <c:v>8.6853527297845651E-2</c:v>
                </c:pt>
                <c:pt idx="609">
                  <c:v>8.6853527297845651E-2</c:v>
                </c:pt>
                <c:pt idx="610">
                  <c:v>8.6853527297845651E-2</c:v>
                </c:pt>
                <c:pt idx="611">
                  <c:v>8.6853527297845651E-2</c:v>
                </c:pt>
                <c:pt idx="612">
                  <c:v>8.6853527297845651E-2</c:v>
                </c:pt>
                <c:pt idx="613">
                  <c:v>8.6853527297845651E-2</c:v>
                </c:pt>
                <c:pt idx="614">
                  <c:v>8.6853527297845651E-2</c:v>
                </c:pt>
                <c:pt idx="615">
                  <c:v>8.6853527297845651E-2</c:v>
                </c:pt>
                <c:pt idx="616">
                  <c:v>8.6853527297845651E-2</c:v>
                </c:pt>
                <c:pt idx="617">
                  <c:v>8.6853527297845651E-2</c:v>
                </c:pt>
                <c:pt idx="618">
                  <c:v>8.6853527297845651E-2</c:v>
                </c:pt>
                <c:pt idx="619">
                  <c:v>8.6853527297845651E-2</c:v>
                </c:pt>
                <c:pt idx="620">
                  <c:v>8.6853527297845651E-2</c:v>
                </c:pt>
                <c:pt idx="621">
                  <c:v>8.6853527297845651E-2</c:v>
                </c:pt>
                <c:pt idx="622">
                  <c:v>8.6853527297845651E-2</c:v>
                </c:pt>
                <c:pt idx="623">
                  <c:v>8.6853527297845651E-2</c:v>
                </c:pt>
                <c:pt idx="624">
                  <c:v>8.6853527297845651E-2</c:v>
                </c:pt>
                <c:pt idx="625">
                  <c:v>8.6853527297845651E-2</c:v>
                </c:pt>
                <c:pt idx="626">
                  <c:v>8.6853527297845651E-2</c:v>
                </c:pt>
                <c:pt idx="627">
                  <c:v>8.6853527297845651E-2</c:v>
                </c:pt>
                <c:pt idx="628">
                  <c:v>8.6853527297845651E-2</c:v>
                </c:pt>
                <c:pt idx="629">
                  <c:v>8.6853527297845651E-2</c:v>
                </c:pt>
                <c:pt idx="630">
                  <c:v>8.6853527297845651E-2</c:v>
                </c:pt>
                <c:pt idx="631">
                  <c:v>8.6853527297845651E-2</c:v>
                </c:pt>
                <c:pt idx="632">
                  <c:v>8.6853527297845651E-2</c:v>
                </c:pt>
                <c:pt idx="633">
                  <c:v>8.6853527297845651E-2</c:v>
                </c:pt>
                <c:pt idx="634">
                  <c:v>8.6853527297845651E-2</c:v>
                </c:pt>
                <c:pt idx="635">
                  <c:v>8.6853527297845651E-2</c:v>
                </c:pt>
                <c:pt idx="636">
                  <c:v>8.6853527297845651E-2</c:v>
                </c:pt>
                <c:pt idx="637">
                  <c:v>8.6853527297845651E-2</c:v>
                </c:pt>
                <c:pt idx="638">
                  <c:v>8.6853527297845651E-2</c:v>
                </c:pt>
                <c:pt idx="639">
                  <c:v>8.6853527297845651E-2</c:v>
                </c:pt>
                <c:pt idx="640">
                  <c:v>8.6853527297845651E-2</c:v>
                </c:pt>
                <c:pt idx="641">
                  <c:v>8.6853527297845651E-2</c:v>
                </c:pt>
                <c:pt idx="642">
                  <c:v>8.6853527297845651E-2</c:v>
                </c:pt>
                <c:pt idx="643">
                  <c:v>8.6853527297845651E-2</c:v>
                </c:pt>
                <c:pt idx="644">
                  <c:v>8.6853527297845651E-2</c:v>
                </c:pt>
                <c:pt idx="645">
                  <c:v>8.6853527297845651E-2</c:v>
                </c:pt>
                <c:pt idx="646">
                  <c:v>8.6853527297845651E-2</c:v>
                </c:pt>
                <c:pt idx="647">
                  <c:v>8.6853527297845651E-2</c:v>
                </c:pt>
                <c:pt idx="648">
                  <c:v>8.6853527297845651E-2</c:v>
                </c:pt>
                <c:pt idx="649">
                  <c:v>8.6853527297845651E-2</c:v>
                </c:pt>
                <c:pt idx="650">
                  <c:v>8.6853527297845651E-2</c:v>
                </c:pt>
                <c:pt idx="651">
                  <c:v>8.6853527297845651E-2</c:v>
                </c:pt>
                <c:pt idx="652">
                  <c:v>8.6853527297845651E-2</c:v>
                </c:pt>
                <c:pt idx="653">
                  <c:v>8.6853527297845651E-2</c:v>
                </c:pt>
                <c:pt idx="654">
                  <c:v>8.6853527297845651E-2</c:v>
                </c:pt>
                <c:pt idx="655">
                  <c:v>8.6853527297845651E-2</c:v>
                </c:pt>
                <c:pt idx="656">
                  <c:v>8.6853527297845651E-2</c:v>
                </c:pt>
                <c:pt idx="657">
                  <c:v>8.6853527297845651E-2</c:v>
                </c:pt>
                <c:pt idx="658">
                  <c:v>8.6853527297845651E-2</c:v>
                </c:pt>
                <c:pt idx="659">
                  <c:v>8.6853527297845651E-2</c:v>
                </c:pt>
                <c:pt idx="660">
                  <c:v>8.6853527297845651E-2</c:v>
                </c:pt>
                <c:pt idx="661">
                  <c:v>8.6853527297845651E-2</c:v>
                </c:pt>
                <c:pt idx="662">
                  <c:v>8.6853527297845651E-2</c:v>
                </c:pt>
                <c:pt idx="663">
                  <c:v>8.6853527297845651E-2</c:v>
                </c:pt>
                <c:pt idx="664">
                  <c:v>8.6853527297845651E-2</c:v>
                </c:pt>
                <c:pt idx="665">
                  <c:v>8.6853527297845651E-2</c:v>
                </c:pt>
                <c:pt idx="666">
                  <c:v>8.6853527297845651E-2</c:v>
                </c:pt>
                <c:pt idx="667">
                  <c:v>8.6853527297845651E-2</c:v>
                </c:pt>
                <c:pt idx="668">
                  <c:v>8.6853527297845651E-2</c:v>
                </c:pt>
                <c:pt idx="669">
                  <c:v>8.6853527297845651E-2</c:v>
                </c:pt>
                <c:pt idx="670">
                  <c:v>8.6853527297845651E-2</c:v>
                </c:pt>
                <c:pt idx="671">
                  <c:v>8.6853527297845651E-2</c:v>
                </c:pt>
                <c:pt idx="672">
                  <c:v>8.6853527297845651E-2</c:v>
                </c:pt>
                <c:pt idx="673">
                  <c:v>8.6853527297845651E-2</c:v>
                </c:pt>
                <c:pt idx="674">
                  <c:v>8.6853527297845651E-2</c:v>
                </c:pt>
                <c:pt idx="675">
                  <c:v>8.6853527297845651E-2</c:v>
                </c:pt>
                <c:pt idx="676">
                  <c:v>8.6853527297845651E-2</c:v>
                </c:pt>
                <c:pt idx="677">
                  <c:v>8.6853527297845651E-2</c:v>
                </c:pt>
                <c:pt idx="678">
                  <c:v>8.6853527297845651E-2</c:v>
                </c:pt>
                <c:pt idx="679">
                  <c:v>8.6853527297845651E-2</c:v>
                </c:pt>
                <c:pt idx="680">
                  <c:v>8.6853527297845651E-2</c:v>
                </c:pt>
                <c:pt idx="681">
                  <c:v>8.6853527297845651E-2</c:v>
                </c:pt>
                <c:pt idx="682">
                  <c:v>8.6853527297845651E-2</c:v>
                </c:pt>
                <c:pt idx="683">
                  <c:v>8.6853527297845651E-2</c:v>
                </c:pt>
                <c:pt idx="684">
                  <c:v>8.6853527297845651E-2</c:v>
                </c:pt>
                <c:pt idx="685">
                  <c:v>8.6853527297845651E-2</c:v>
                </c:pt>
                <c:pt idx="686">
                  <c:v>8.6853527297845651E-2</c:v>
                </c:pt>
                <c:pt idx="687">
                  <c:v>8.6853527297845651E-2</c:v>
                </c:pt>
                <c:pt idx="688">
                  <c:v>8.6853527297845651E-2</c:v>
                </c:pt>
                <c:pt idx="689">
                  <c:v>8.6853527297845651E-2</c:v>
                </c:pt>
                <c:pt idx="690">
                  <c:v>8.6853527297845651E-2</c:v>
                </c:pt>
                <c:pt idx="691">
                  <c:v>8.6853527297845651E-2</c:v>
                </c:pt>
                <c:pt idx="692">
                  <c:v>8.6853527297845651E-2</c:v>
                </c:pt>
                <c:pt idx="693">
                  <c:v>8.6853527297845651E-2</c:v>
                </c:pt>
                <c:pt idx="694">
                  <c:v>8.6853527297845651E-2</c:v>
                </c:pt>
                <c:pt idx="695">
                  <c:v>8.6853527297845651E-2</c:v>
                </c:pt>
                <c:pt idx="696">
                  <c:v>8.6853527297845651E-2</c:v>
                </c:pt>
                <c:pt idx="697">
                  <c:v>8.6853527297845651E-2</c:v>
                </c:pt>
                <c:pt idx="698">
                  <c:v>8.6853527297845651E-2</c:v>
                </c:pt>
                <c:pt idx="699">
                  <c:v>8.6853527297845651E-2</c:v>
                </c:pt>
                <c:pt idx="700">
                  <c:v>8.6853527297845651E-2</c:v>
                </c:pt>
                <c:pt idx="701">
                  <c:v>8.6853527297845651E-2</c:v>
                </c:pt>
                <c:pt idx="702">
                  <c:v>8.6853527297845651E-2</c:v>
                </c:pt>
                <c:pt idx="703">
                  <c:v>8.6853527297845651E-2</c:v>
                </c:pt>
                <c:pt idx="704">
                  <c:v>8.6853527297845651E-2</c:v>
                </c:pt>
                <c:pt idx="705">
                  <c:v>8.6853527297845651E-2</c:v>
                </c:pt>
                <c:pt idx="706">
                  <c:v>8.6853527297845651E-2</c:v>
                </c:pt>
                <c:pt idx="707">
                  <c:v>8.6853527297845651E-2</c:v>
                </c:pt>
                <c:pt idx="708">
                  <c:v>8.6853527297845651E-2</c:v>
                </c:pt>
                <c:pt idx="709">
                  <c:v>8.6853527297845651E-2</c:v>
                </c:pt>
                <c:pt idx="710">
                  <c:v>8.6853527297845651E-2</c:v>
                </c:pt>
                <c:pt idx="711">
                  <c:v>8.6853527297845651E-2</c:v>
                </c:pt>
                <c:pt idx="712">
                  <c:v>8.6853527297845651E-2</c:v>
                </c:pt>
                <c:pt idx="713">
                  <c:v>8.6853527297845651E-2</c:v>
                </c:pt>
                <c:pt idx="714">
                  <c:v>8.6853527297845651E-2</c:v>
                </c:pt>
                <c:pt idx="715">
                  <c:v>8.6853527297845651E-2</c:v>
                </c:pt>
                <c:pt idx="716">
                  <c:v>8.6853527297845651E-2</c:v>
                </c:pt>
                <c:pt idx="717">
                  <c:v>8.6853527297845651E-2</c:v>
                </c:pt>
                <c:pt idx="718">
                  <c:v>8.6853527297845651E-2</c:v>
                </c:pt>
                <c:pt idx="719">
                  <c:v>8.6853527297845651E-2</c:v>
                </c:pt>
                <c:pt idx="720">
                  <c:v>8.6853527297845651E-2</c:v>
                </c:pt>
                <c:pt idx="721">
                  <c:v>8.6853527297845651E-2</c:v>
                </c:pt>
                <c:pt idx="722">
                  <c:v>8.6853527297845651E-2</c:v>
                </c:pt>
                <c:pt idx="723">
                  <c:v>8.6853527297845651E-2</c:v>
                </c:pt>
                <c:pt idx="724">
                  <c:v>8.6853527297845651E-2</c:v>
                </c:pt>
                <c:pt idx="725">
                  <c:v>8.6853527297845651E-2</c:v>
                </c:pt>
                <c:pt idx="726">
                  <c:v>8.6853527297845651E-2</c:v>
                </c:pt>
                <c:pt idx="727">
                  <c:v>8.6853527297845651E-2</c:v>
                </c:pt>
                <c:pt idx="728">
                  <c:v>8.6853527297845651E-2</c:v>
                </c:pt>
                <c:pt idx="729">
                  <c:v>8.6853527297845651E-2</c:v>
                </c:pt>
                <c:pt idx="730">
                  <c:v>8.6853527297845651E-2</c:v>
                </c:pt>
                <c:pt idx="731">
                  <c:v>8.6853527297845651E-2</c:v>
                </c:pt>
                <c:pt idx="732">
                  <c:v>8.6853527297845651E-2</c:v>
                </c:pt>
                <c:pt idx="733">
                  <c:v>8.6853527297845651E-2</c:v>
                </c:pt>
                <c:pt idx="734">
                  <c:v>8.6853527297845651E-2</c:v>
                </c:pt>
                <c:pt idx="735">
                  <c:v>8.6853527297845651E-2</c:v>
                </c:pt>
                <c:pt idx="736">
                  <c:v>8.6853527297845651E-2</c:v>
                </c:pt>
                <c:pt idx="737">
                  <c:v>8.6853527297845651E-2</c:v>
                </c:pt>
                <c:pt idx="738">
                  <c:v>8.6853527297845651E-2</c:v>
                </c:pt>
                <c:pt idx="739">
                  <c:v>8.6853527297845651E-2</c:v>
                </c:pt>
                <c:pt idx="740">
                  <c:v>8.6853527297845651E-2</c:v>
                </c:pt>
                <c:pt idx="741">
                  <c:v>8.6853527297845651E-2</c:v>
                </c:pt>
                <c:pt idx="742">
                  <c:v>8.6853527297845651E-2</c:v>
                </c:pt>
                <c:pt idx="743">
                  <c:v>8.6853527297845651E-2</c:v>
                </c:pt>
                <c:pt idx="744">
                  <c:v>8.6853527297845651E-2</c:v>
                </c:pt>
                <c:pt idx="745">
                  <c:v>8.6853527297845651E-2</c:v>
                </c:pt>
                <c:pt idx="746">
                  <c:v>8.6853527297845651E-2</c:v>
                </c:pt>
                <c:pt idx="747">
                  <c:v>8.6853527297845651E-2</c:v>
                </c:pt>
                <c:pt idx="748">
                  <c:v>8.6853527297845651E-2</c:v>
                </c:pt>
                <c:pt idx="749">
                  <c:v>8.6853527297845651E-2</c:v>
                </c:pt>
                <c:pt idx="750">
                  <c:v>8.6853527297845651E-2</c:v>
                </c:pt>
                <c:pt idx="751">
                  <c:v>8.6853527297845651E-2</c:v>
                </c:pt>
                <c:pt idx="752">
                  <c:v>8.6853527297845651E-2</c:v>
                </c:pt>
                <c:pt idx="753">
                  <c:v>8.6853527297845651E-2</c:v>
                </c:pt>
                <c:pt idx="754">
                  <c:v>8.6853527297845651E-2</c:v>
                </c:pt>
                <c:pt idx="755">
                  <c:v>8.6853527297845651E-2</c:v>
                </c:pt>
                <c:pt idx="756">
                  <c:v>8.6853527297845651E-2</c:v>
                </c:pt>
                <c:pt idx="757">
                  <c:v>8.6853527297845651E-2</c:v>
                </c:pt>
                <c:pt idx="758">
                  <c:v>8.6853527297845651E-2</c:v>
                </c:pt>
                <c:pt idx="759">
                  <c:v>8.6853527297845651E-2</c:v>
                </c:pt>
                <c:pt idx="760">
                  <c:v>8.6853527297845651E-2</c:v>
                </c:pt>
                <c:pt idx="761">
                  <c:v>8.6853527297845651E-2</c:v>
                </c:pt>
                <c:pt idx="762">
                  <c:v>8.6853527297845651E-2</c:v>
                </c:pt>
                <c:pt idx="763">
                  <c:v>8.6853527297845651E-2</c:v>
                </c:pt>
                <c:pt idx="764">
                  <c:v>8.6853527297845651E-2</c:v>
                </c:pt>
                <c:pt idx="765">
                  <c:v>8.6853527297845651E-2</c:v>
                </c:pt>
                <c:pt idx="766">
                  <c:v>8.6853527297845651E-2</c:v>
                </c:pt>
                <c:pt idx="767">
                  <c:v>8.6853527297845651E-2</c:v>
                </c:pt>
                <c:pt idx="768">
                  <c:v>8.6853527297845651E-2</c:v>
                </c:pt>
                <c:pt idx="769">
                  <c:v>8.6853527297845651E-2</c:v>
                </c:pt>
                <c:pt idx="770">
                  <c:v>8.6853527297845651E-2</c:v>
                </c:pt>
                <c:pt idx="771">
                  <c:v>8.6853527297845651E-2</c:v>
                </c:pt>
                <c:pt idx="772">
                  <c:v>8.6853527297845651E-2</c:v>
                </c:pt>
                <c:pt idx="773">
                  <c:v>8.6853527297845651E-2</c:v>
                </c:pt>
                <c:pt idx="774">
                  <c:v>8.6853527297845651E-2</c:v>
                </c:pt>
                <c:pt idx="775">
                  <c:v>8.6853527297845651E-2</c:v>
                </c:pt>
                <c:pt idx="776">
                  <c:v>8.6853527297845651E-2</c:v>
                </c:pt>
                <c:pt idx="777">
                  <c:v>8.6853527297845651E-2</c:v>
                </c:pt>
                <c:pt idx="778">
                  <c:v>8.6853527297845651E-2</c:v>
                </c:pt>
                <c:pt idx="779">
                  <c:v>8.6853527297845651E-2</c:v>
                </c:pt>
                <c:pt idx="780">
                  <c:v>8.6853527297845651E-2</c:v>
                </c:pt>
                <c:pt idx="781">
                  <c:v>8.6853527297845651E-2</c:v>
                </c:pt>
                <c:pt idx="782">
                  <c:v>8.6853527297845651E-2</c:v>
                </c:pt>
                <c:pt idx="783">
                  <c:v>8.6853527297845651E-2</c:v>
                </c:pt>
                <c:pt idx="784">
                  <c:v>8.6853527297845651E-2</c:v>
                </c:pt>
                <c:pt idx="785">
                  <c:v>8.6853527297845651E-2</c:v>
                </c:pt>
                <c:pt idx="786">
                  <c:v>8.6853527297845651E-2</c:v>
                </c:pt>
                <c:pt idx="787">
                  <c:v>8.6853527297845651E-2</c:v>
                </c:pt>
                <c:pt idx="788">
                  <c:v>8.6853527297845651E-2</c:v>
                </c:pt>
                <c:pt idx="789">
                  <c:v>8.6853527297845651E-2</c:v>
                </c:pt>
                <c:pt idx="790">
                  <c:v>8.6853527297845651E-2</c:v>
                </c:pt>
                <c:pt idx="791">
                  <c:v>8.6853527297845651E-2</c:v>
                </c:pt>
                <c:pt idx="792">
                  <c:v>8.6853527297845651E-2</c:v>
                </c:pt>
                <c:pt idx="793">
                  <c:v>8.6853527297845651E-2</c:v>
                </c:pt>
                <c:pt idx="794">
                  <c:v>8.6853527297845651E-2</c:v>
                </c:pt>
                <c:pt idx="795">
                  <c:v>8.6853527297845651E-2</c:v>
                </c:pt>
                <c:pt idx="796">
                  <c:v>8.6853527297845651E-2</c:v>
                </c:pt>
                <c:pt idx="797">
                  <c:v>8.6853527297845651E-2</c:v>
                </c:pt>
                <c:pt idx="798">
                  <c:v>8.6853527297845651E-2</c:v>
                </c:pt>
                <c:pt idx="799">
                  <c:v>8.6853527297845651E-2</c:v>
                </c:pt>
                <c:pt idx="800">
                  <c:v>8.6853527297845651E-2</c:v>
                </c:pt>
                <c:pt idx="801">
                  <c:v>8.6853527297845651E-2</c:v>
                </c:pt>
                <c:pt idx="802">
                  <c:v>8.6853527297845651E-2</c:v>
                </c:pt>
                <c:pt idx="803">
                  <c:v>8.6853527297845651E-2</c:v>
                </c:pt>
                <c:pt idx="804">
                  <c:v>8.6853527297845651E-2</c:v>
                </c:pt>
                <c:pt idx="805">
                  <c:v>8.6853527297845651E-2</c:v>
                </c:pt>
                <c:pt idx="806">
                  <c:v>8.6853527297845651E-2</c:v>
                </c:pt>
                <c:pt idx="807">
                  <c:v>8.6853527297845651E-2</c:v>
                </c:pt>
                <c:pt idx="808">
                  <c:v>8.6853527297845651E-2</c:v>
                </c:pt>
                <c:pt idx="809">
                  <c:v>8.6853527297845651E-2</c:v>
                </c:pt>
                <c:pt idx="810">
                  <c:v>8.6853527297845651E-2</c:v>
                </c:pt>
                <c:pt idx="811">
                  <c:v>8.6853527297845651E-2</c:v>
                </c:pt>
                <c:pt idx="812">
                  <c:v>8.6853527297845651E-2</c:v>
                </c:pt>
                <c:pt idx="813">
                  <c:v>8.6853527297845651E-2</c:v>
                </c:pt>
                <c:pt idx="814">
                  <c:v>8.6853527297845651E-2</c:v>
                </c:pt>
                <c:pt idx="815">
                  <c:v>8.6853527297845651E-2</c:v>
                </c:pt>
                <c:pt idx="816">
                  <c:v>8.6853527297845651E-2</c:v>
                </c:pt>
                <c:pt idx="817">
                  <c:v>8.6853527297845651E-2</c:v>
                </c:pt>
                <c:pt idx="818">
                  <c:v>8.6853527297845651E-2</c:v>
                </c:pt>
                <c:pt idx="819">
                  <c:v>8.6853527297845651E-2</c:v>
                </c:pt>
                <c:pt idx="820">
                  <c:v>8.6853527297845651E-2</c:v>
                </c:pt>
                <c:pt idx="821">
                  <c:v>8.6853527297845651E-2</c:v>
                </c:pt>
                <c:pt idx="822">
                  <c:v>8.6853527297845651E-2</c:v>
                </c:pt>
                <c:pt idx="823">
                  <c:v>8.6853527297845651E-2</c:v>
                </c:pt>
                <c:pt idx="824">
                  <c:v>8.6853527297845651E-2</c:v>
                </c:pt>
                <c:pt idx="825">
                  <c:v>8.6853527297845651E-2</c:v>
                </c:pt>
                <c:pt idx="826">
                  <c:v>8.6853527297845651E-2</c:v>
                </c:pt>
                <c:pt idx="827">
                  <c:v>8.6853527297845651E-2</c:v>
                </c:pt>
                <c:pt idx="828">
                  <c:v>8.6853527297845651E-2</c:v>
                </c:pt>
                <c:pt idx="829">
                  <c:v>8.6853527297845651E-2</c:v>
                </c:pt>
                <c:pt idx="830">
                  <c:v>8.6853527297845651E-2</c:v>
                </c:pt>
                <c:pt idx="831">
                  <c:v>8.6853527297845651E-2</c:v>
                </c:pt>
                <c:pt idx="832">
                  <c:v>8.6853527297845651E-2</c:v>
                </c:pt>
                <c:pt idx="833">
                  <c:v>8.6853527297845651E-2</c:v>
                </c:pt>
                <c:pt idx="834">
                  <c:v>8.6853527297845651E-2</c:v>
                </c:pt>
                <c:pt idx="835">
                  <c:v>8.6853527297845651E-2</c:v>
                </c:pt>
                <c:pt idx="836">
                  <c:v>8.6853527297845651E-2</c:v>
                </c:pt>
                <c:pt idx="837">
                  <c:v>8.6853527297845651E-2</c:v>
                </c:pt>
                <c:pt idx="838">
                  <c:v>8.6853527297845651E-2</c:v>
                </c:pt>
                <c:pt idx="839">
                  <c:v>8.6853527297845651E-2</c:v>
                </c:pt>
                <c:pt idx="840">
                  <c:v>8.6853527297845651E-2</c:v>
                </c:pt>
                <c:pt idx="841">
                  <c:v>8.6853527297845651E-2</c:v>
                </c:pt>
                <c:pt idx="842">
                  <c:v>8.6853527297845651E-2</c:v>
                </c:pt>
                <c:pt idx="843">
                  <c:v>8.6853527297845651E-2</c:v>
                </c:pt>
                <c:pt idx="844">
                  <c:v>8.6853527297845651E-2</c:v>
                </c:pt>
                <c:pt idx="845">
                  <c:v>8.6853527297845651E-2</c:v>
                </c:pt>
                <c:pt idx="846">
                  <c:v>8.6853527297845651E-2</c:v>
                </c:pt>
                <c:pt idx="847">
                  <c:v>8.6853527297845651E-2</c:v>
                </c:pt>
                <c:pt idx="848">
                  <c:v>8.6853527297845651E-2</c:v>
                </c:pt>
                <c:pt idx="849">
                  <c:v>8.6853527297845651E-2</c:v>
                </c:pt>
                <c:pt idx="850">
                  <c:v>8.6853527297845651E-2</c:v>
                </c:pt>
                <c:pt idx="851">
                  <c:v>8.6853527297845651E-2</c:v>
                </c:pt>
                <c:pt idx="852">
                  <c:v>8.6853527297845651E-2</c:v>
                </c:pt>
                <c:pt idx="853">
                  <c:v>8.6853527297845651E-2</c:v>
                </c:pt>
                <c:pt idx="854">
                  <c:v>8.6853527297845651E-2</c:v>
                </c:pt>
                <c:pt idx="855">
                  <c:v>8.6853527297845651E-2</c:v>
                </c:pt>
                <c:pt idx="856">
                  <c:v>8.6853527297845651E-2</c:v>
                </c:pt>
                <c:pt idx="857">
                  <c:v>8.6853527297845651E-2</c:v>
                </c:pt>
                <c:pt idx="858">
                  <c:v>8.6853527297845651E-2</c:v>
                </c:pt>
                <c:pt idx="859">
                  <c:v>8.6853527297845651E-2</c:v>
                </c:pt>
                <c:pt idx="860">
                  <c:v>8.6853527297845651E-2</c:v>
                </c:pt>
                <c:pt idx="861">
                  <c:v>8.6853527297845651E-2</c:v>
                </c:pt>
                <c:pt idx="862">
                  <c:v>8.6853527297845651E-2</c:v>
                </c:pt>
                <c:pt idx="863">
                  <c:v>8.6853527297845651E-2</c:v>
                </c:pt>
                <c:pt idx="864">
                  <c:v>8.6853527297845651E-2</c:v>
                </c:pt>
                <c:pt idx="865">
                  <c:v>8.6853527297845651E-2</c:v>
                </c:pt>
                <c:pt idx="866">
                  <c:v>8.6853527297845651E-2</c:v>
                </c:pt>
                <c:pt idx="867">
                  <c:v>8.6853527297845651E-2</c:v>
                </c:pt>
                <c:pt idx="868">
                  <c:v>8.6853527297845651E-2</c:v>
                </c:pt>
                <c:pt idx="869">
                  <c:v>8.6853527297845651E-2</c:v>
                </c:pt>
                <c:pt idx="870">
                  <c:v>8.6853527297845651E-2</c:v>
                </c:pt>
                <c:pt idx="871">
                  <c:v>8.6853527297845651E-2</c:v>
                </c:pt>
                <c:pt idx="872">
                  <c:v>8.6853527297845651E-2</c:v>
                </c:pt>
                <c:pt idx="873">
                  <c:v>8.6853527297845651E-2</c:v>
                </c:pt>
                <c:pt idx="874">
                  <c:v>8.6853527297845651E-2</c:v>
                </c:pt>
                <c:pt idx="875">
                  <c:v>8.6853527297845651E-2</c:v>
                </c:pt>
                <c:pt idx="876">
                  <c:v>8.6853527297845651E-2</c:v>
                </c:pt>
                <c:pt idx="877">
                  <c:v>8.6853527297845651E-2</c:v>
                </c:pt>
                <c:pt idx="878">
                  <c:v>8.6853527297845651E-2</c:v>
                </c:pt>
                <c:pt idx="879">
                  <c:v>8.6853527297845651E-2</c:v>
                </c:pt>
                <c:pt idx="880">
                  <c:v>8.6853527297845651E-2</c:v>
                </c:pt>
                <c:pt idx="881">
                  <c:v>8.6853527297845651E-2</c:v>
                </c:pt>
                <c:pt idx="882">
                  <c:v>8.6853527297845651E-2</c:v>
                </c:pt>
                <c:pt idx="883">
                  <c:v>8.6853527297845651E-2</c:v>
                </c:pt>
                <c:pt idx="884">
                  <c:v>0.1280129524108789</c:v>
                </c:pt>
                <c:pt idx="885">
                  <c:v>0.1280129524108789</c:v>
                </c:pt>
                <c:pt idx="886">
                  <c:v>0.1280129524108789</c:v>
                </c:pt>
                <c:pt idx="887">
                  <c:v>0.1280129524108789</c:v>
                </c:pt>
                <c:pt idx="888">
                  <c:v>0.1280129524108789</c:v>
                </c:pt>
                <c:pt idx="889">
                  <c:v>0.1280129524108789</c:v>
                </c:pt>
                <c:pt idx="890">
                  <c:v>0.1280129524108789</c:v>
                </c:pt>
                <c:pt idx="891">
                  <c:v>0.1280129524108789</c:v>
                </c:pt>
                <c:pt idx="892">
                  <c:v>0.1280129524108789</c:v>
                </c:pt>
                <c:pt idx="893">
                  <c:v>0.1280129524108789</c:v>
                </c:pt>
                <c:pt idx="894">
                  <c:v>0.1280129524108789</c:v>
                </c:pt>
                <c:pt idx="895">
                  <c:v>0.1280129524108789</c:v>
                </c:pt>
                <c:pt idx="896">
                  <c:v>0.1280129524108789</c:v>
                </c:pt>
                <c:pt idx="897">
                  <c:v>0.1280129524108789</c:v>
                </c:pt>
                <c:pt idx="898">
                  <c:v>0.1280129524108789</c:v>
                </c:pt>
                <c:pt idx="899">
                  <c:v>0.1280129524108789</c:v>
                </c:pt>
                <c:pt idx="900">
                  <c:v>0.1280129524108789</c:v>
                </c:pt>
                <c:pt idx="901">
                  <c:v>0.1280129524108789</c:v>
                </c:pt>
                <c:pt idx="902">
                  <c:v>0.1280129524108789</c:v>
                </c:pt>
                <c:pt idx="903">
                  <c:v>0.1280129524108789</c:v>
                </c:pt>
                <c:pt idx="904">
                  <c:v>0.1280129524108789</c:v>
                </c:pt>
                <c:pt idx="905">
                  <c:v>0.1280129524108789</c:v>
                </c:pt>
                <c:pt idx="906">
                  <c:v>0.1280129524108789</c:v>
                </c:pt>
                <c:pt idx="907">
                  <c:v>0.1280129524108789</c:v>
                </c:pt>
                <c:pt idx="908">
                  <c:v>0.1280129524108789</c:v>
                </c:pt>
                <c:pt idx="909">
                  <c:v>0.1280129524108789</c:v>
                </c:pt>
                <c:pt idx="910">
                  <c:v>0.1280129524108789</c:v>
                </c:pt>
                <c:pt idx="911">
                  <c:v>0.1280129524108789</c:v>
                </c:pt>
                <c:pt idx="912">
                  <c:v>0.1280129524108789</c:v>
                </c:pt>
                <c:pt idx="913">
                  <c:v>0.1280129524108789</c:v>
                </c:pt>
                <c:pt idx="914">
                  <c:v>0.1280129524108789</c:v>
                </c:pt>
                <c:pt idx="915">
                  <c:v>0.1280129524108789</c:v>
                </c:pt>
                <c:pt idx="916">
                  <c:v>0.1280129524108789</c:v>
                </c:pt>
                <c:pt idx="917">
                  <c:v>0.1280129524108789</c:v>
                </c:pt>
                <c:pt idx="918">
                  <c:v>0.1280129524108789</c:v>
                </c:pt>
                <c:pt idx="919">
                  <c:v>0.1280129524108789</c:v>
                </c:pt>
                <c:pt idx="920">
                  <c:v>0.1280129524108789</c:v>
                </c:pt>
                <c:pt idx="921">
                  <c:v>0.1280129524108789</c:v>
                </c:pt>
                <c:pt idx="922">
                  <c:v>0.1280129524108789</c:v>
                </c:pt>
                <c:pt idx="923">
                  <c:v>0.1280129524108789</c:v>
                </c:pt>
                <c:pt idx="924">
                  <c:v>0.1280129524108789</c:v>
                </c:pt>
                <c:pt idx="925">
                  <c:v>0.1280129524108789</c:v>
                </c:pt>
                <c:pt idx="926">
                  <c:v>0.1280129524108789</c:v>
                </c:pt>
                <c:pt idx="927">
                  <c:v>0.1280129524108789</c:v>
                </c:pt>
                <c:pt idx="928">
                  <c:v>0.1280129524108789</c:v>
                </c:pt>
                <c:pt idx="929">
                  <c:v>0.1280129524108789</c:v>
                </c:pt>
                <c:pt idx="930">
                  <c:v>0.1280129524108789</c:v>
                </c:pt>
                <c:pt idx="931">
                  <c:v>0.1280129524108789</c:v>
                </c:pt>
                <c:pt idx="932">
                  <c:v>0.1280129524108789</c:v>
                </c:pt>
                <c:pt idx="933">
                  <c:v>0.1280129524108789</c:v>
                </c:pt>
                <c:pt idx="934">
                  <c:v>0.1280129524108789</c:v>
                </c:pt>
                <c:pt idx="935">
                  <c:v>0.1280129524108789</c:v>
                </c:pt>
                <c:pt idx="936">
                  <c:v>0.1280129524108789</c:v>
                </c:pt>
                <c:pt idx="937">
                  <c:v>0.1280129524108789</c:v>
                </c:pt>
                <c:pt idx="938">
                  <c:v>0.1280129524108789</c:v>
                </c:pt>
                <c:pt idx="939">
                  <c:v>0.1280129524108789</c:v>
                </c:pt>
                <c:pt idx="940">
                  <c:v>0.1280129524108789</c:v>
                </c:pt>
                <c:pt idx="941">
                  <c:v>0.1280129524108789</c:v>
                </c:pt>
                <c:pt idx="942">
                  <c:v>0.1280129524108789</c:v>
                </c:pt>
                <c:pt idx="943">
                  <c:v>0.1280129524108789</c:v>
                </c:pt>
                <c:pt idx="944">
                  <c:v>0.1280129524108789</c:v>
                </c:pt>
                <c:pt idx="945">
                  <c:v>0.1280129524108789</c:v>
                </c:pt>
                <c:pt idx="946">
                  <c:v>0.1280129524108789</c:v>
                </c:pt>
                <c:pt idx="947">
                  <c:v>0.1280129524108789</c:v>
                </c:pt>
                <c:pt idx="948">
                  <c:v>0.1280129524108789</c:v>
                </c:pt>
                <c:pt idx="949">
                  <c:v>0.1280129524108789</c:v>
                </c:pt>
                <c:pt idx="950">
                  <c:v>0.1280129524108789</c:v>
                </c:pt>
                <c:pt idx="951">
                  <c:v>0.1280129524108789</c:v>
                </c:pt>
                <c:pt idx="952">
                  <c:v>0.1280129524108789</c:v>
                </c:pt>
                <c:pt idx="953">
                  <c:v>0.1280129524108789</c:v>
                </c:pt>
                <c:pt idx="954">
                  <c:v>0.1280129524108789</c:v>
                </c:pt>
                <c:pt idx="955">
                  <c:v>0.1280129524108789</c:v>
                </c:pt>
                <c:pt idx="956">
                  <c:v>0.1280129524108789</c:v>
                </c:pt>
                <c:pt idx="957">
                  <c:v>0.1280129524108789</c:v>
                </c:pt>
                <c:pt idx="958">
                  <c:v>0.1280129524108789</c:v>
                </c:pt>
                <c:pt idx="959">
                  <c:v>0.1280129524108789</c:v>
                </c:pt>
                <c:pt idx="960">
                  <c:v>0.1280129524108789</c:v>
                </c:pt>
                <c:pt idx="961">
                  <c:v>0.1280129524108789</c:v>
                </c:pt>
                <c:pt idx="962">
                  <c:v>0.1280129524108789</c:v>
                </c:pt>
                <c:pt idx="963">
                  <c:v>0.1280129524108789</c:v>
                </c:pt>
                <c:pt idx="964">
                  <c:v>0.1280129524108789</c:v>
                </c:pt>
                <c:pt idx="965">
                  <c:v>0.1280129524108789</c:v>
                </c:pt>
                <c:pt idx="966">
                  <c:v>0.1280129524108789</c:v>
                </c:pt>
                <c:pt idx="967">
                  <c:v>0.1280129524108789</c:v>
                </c:pt>
                <c:pt idx="968">
                  <c:v>0.1280129524108789</c:v>
                </c:pt>
                <c:pt idx="969">
                  <c:v>0.1280129524108789</c:v>
                </c:pt>
                <c:pt idx="970">
                  <c:v>0.1280129524108789</c:v>
                </c:pt>
                <c:pt idx="971">
                  <c:v>0.1280129524108789</c:v>
                </c:pt>
                <c:pt idx="972">
                  <c:v>0.1280129524108789</c:v>
                </c:pt>
                <c:pt idx="973">
                  <c:v>0.1280129524108789</c:v>
                </c:pt>
                <c:pt idx="974">
                  <c:v>0.1280129524108789</c:v>
                </c:pt>
                <c:pt idx="975">
                  <c:v>0.1280129524108789</c:v>
                </c:pt>
                <c:pt idx="976">
                  <c:v>0.1280129524108789</c:v>
                </c:pt>
                <c:pt idx="977">
                  <c:v>0.1280129524108789</c:v>
                </c:pt>
                <c:pt idx="978">
                  <c:v>0.1280129524108789</c:v>
                </c:pt>
                <c:pt idx="979">
                  <c:v>0.1280129524108789</c:v>
                </c:pt>
                <c:pt idx="980">
                  <c:v>0.1280129524108789</c:v>
                </c:pt>
                <c:pt idx="981">
                  <c:v>0.1280129524108789</c:v>
                </c:pt>
                <c:pt idx="982">
                  <c:v>0.1280129524108789</c:v>
                </c:pt>
                <c:pt idx="983">
                  <c:v>0.1280129524108789</c:v>
                </c:pt>
                <c:pt idx="984">
                  <c:v>0.1280129524108789</c:v>
                </c:pt>
                <c:pt idx="985">
                  <c:v>0.1280129524108789</c:v>
                </c:pt>
                <c:pt idx="986">
                  <c:v>0.1280129524108789</c:v>
                </c:pt>
                <c:pt idx="987">
                  <c:v>0.1280129524108789</c:v>
                </c:pt>
                <c:pt idx="988">
                  <c:v>0.1280129524108789</c:v>
                </c:pt>
                <c:pt idx="989">
                  <c:v>0.1280129524108789</c:v>
                </c:pt>
                <c:pt idx="990">
                  <c:v>0.1280129524108789</c:v>
                </c:pt>
                <c:pt idx="991">
                  <c:v>0.1280129524108789</c:v>
                </c:pt>
                <c:pt idx="992">
                  <c:v>0.1280129524108789</c:v>
                </c:pt>
                <c:pt idx="993">
                  <c:v>0.1280129524108789</c:v>
                </c:pt>
                <c:pt idx="994">
                  <c:v>0.1280129524108789</c:v>
                </c:pt>
                <c:pt idx="995">
                  <c:v>0.1280129524108789</c:v>
                </c:pt>
                <c:pt idx="996">
                  <c:v>0.1280129524108789</c:v>
                </c:pt>
                <c:pt idx="997">
                  <c:v>0.1280129524108789</c:v>
                </c:pt>
                <c:pt idx="998">
                  <c:v>0.1280129524108789</c:v>
                </c:pt>
                <c:pt idx="999">
                  <c:v>0.1280129524108789</c:v>
                </c:pt>
                <c:pt idx="1000">
                  <c:v>0.1280129524108789</c:v>
                </c:pt>
                <c:pt idx="1001">
                  <c:v>0.1280129524108789</c:v>
                </c:pt>
                <c:pt idx="1002">
                  <c:v>0.1280129524108789</c:v>
                </c:pt>
                <c:pt idx="1003">
                  <c:v>0.1280129524108789</c:v>
                </c:pt>
                <c:pt idx="1004">
                  <c:v>0.1280129524108789</c:v>
                </c:pt>
                <c:pt idx="1005">
                  <c:v>0.1280129524108789</c:v>
                </c:pt>
                <c:pt idx="1006">
                  <c:v>0.1280129524108789</c:v>
                </c:pt>
                <c:pt idx="1007">
                  <c:v>0.1280129524108789</c:v>
                </c:pt>
                <c:pt idx="1008">
                  <c:v>0.1280129524108789</c:v>
                </c:pt>
                <c:pt idx="1009">
                  <c:v>0.1280129524108789</c:v>
                </c:pt>
                <c:pt idx="1010">
                  <c:v>0.1280129524108789</c:v>
                </c:pt>
                <c:pt idx="1011">
                  <c:v>0.1280129524108789</c:v>
                </c:pt>
                <c:pt idx="1012">
                  <c:v>0.1280129524108789</c:v>
                </c:pt>
                <c:pt idx="1013">
                  <c:v>0.1280129524108789</c:v>
                </c:pt>
                <c:pt idx="1014">
                  <c:v>0.1280129524108789</c:v>
                </c:pt>
                <c:pt idx="1015">
                  <c:v>0.1280129524108789</c:v>
                </c:pt>
                <c:pt idx="1016">
                  <c:v>0.1280129524108789</c:v>
                </c:pt>
                <c:pt idx="1017">
                  <c:v>0.1280129524108789</c:v>
                </c:pt>
                <c:pt idx="1018">
                  <c:v>0.1280129524108789</c:v>
                </c:pt>
                <c:pt idx="1019">
                  <c:v>0.1280129524108789</c:v>
                </c:pt>
                <c:pt idx="1020">
                  <c:v>0.1280129524108789</c:v>
                </c:pt>
                <c:pt idx="1021">
                  <c:v>0.1280129524108789</c:v>
                </c:pt>
                <c:pt idx="1022">
                  <c:v>0.1280129524108789</c:v>
                </c:pt>
                <c:pt idx="1023">
                  <c:v>0.1280129524108789</c:v>
                </c:pt>
                <c:pt idx="1024">
                  <c:v>0.1280129524108789</c:v>
                </c:pt>
                <c:pt idx="1025">
                  <c:v>0.1280129524108789</c:v>
                </c:pt>
                <c:pt idx="1026">
                  <c:v>0.1280129524108789</c:v>
                </c:pt>
                <c:pt idx="1027">
                  <c:v>0.1280129524108789</c:v>
                </c:pt>
                <c:pt idx="1028">
                  <c:v>0.1280129524108789</c:v>
                </c:pt>
                <c:pt idx="1029">
                  <c:v>0.1280129524108789</c:v>
                </c:pt>
                <c:pt idx="1030">
                  <c:v>0.1280129524108789</c:v>
                </c:pt>
                <c:pt idx="1031">
                  <c:v>0.1280129524108789</c:v>
                </c:pt>
                <c:pt idx="1032">
                  <c:v>0.1280129524108789</c:v>
                </c:pt>
                <c:pt idx="1033">
                  <c:v>0.1280129524108789</c:v>
                </c:pt>
                <c:pt idx="1034">
                  <c:v>0.1280129524108789</c:v>
                </c:pt>
                <c:pt idx="1035">
                  <c:v>0.1280129524108789</c:v>
                </c:pt>
                <c:pt idx="1036">
                  <c:v>0.1280129524108789</c:v>
                </c:pt>
                <c:pt idx="1037">
                  <c:v>0.1280129524108789</c:v>
                </c:pt>
                <c:pt idx="1038">
                  <c:v>0.1280129524108789</c:v>
                </c:pt>
                <c:pt idx="1039">
                  <c:v>0.1280129524108789</c:v>
                </c:pt>
                <c:pt idx="1040">
                  <c:v>0.1280129524108789</c:v>
                </c:pt>
                <c:pt idx="1041">
                  <c:v>0.1280129524108789</c:v>
                </c:pt>
                <c:pt idx="1042">
                  <c:v>0.1280129524108789</c:v>
                </c:pt>
                <c:pt idx="1043">
                  <c:v>0.1280129524108789</c:v>
                </c:pt>
                <c:pt idx="1044">
                  <c:v>0.1280129524108789</c:v>
                </c:pt>
                <c:pt idx="1045">
                  <c:v>0.1280129524108789</c:v>
                </c:pt>
                <c:pt idx="1046">
                  <c:v>0.1280129524108789</c:v>
                </c:pt>
                <c:pt idx="1047">
                  <c:v>0.1280129524108789</c:v>
                </c:pt>
                <c:pt idx="1048">
                  <c:v>0.1280129524108789</c:v>
                </c:pt>
                <c:pt idx="1049">
                  <c:v>0.1280129524108789</c:v>
                </c:pt>
                <c:pt idx="1050">
                  <c:v>0.1280129524108789</c:v>
                </c:pt>
                <c:pt idx="1051">
                  <c:v>0.1280129524108789</c:v>
                </c:pt>
                <c:pt idx="1052">
                  <c:v>0.1280129524108789</c:v>
                </c:pt>
                <c:pt idx="1053">
                  <c:v>0.1280129524108789</c:v>
                </c:pt>
                <c:pt idx="1054">
                  <c:v>0.1280129524108789</c:v>
                </c:pt>
                <c:pt idx="1055">
                  <c:v>0.1280129524108789</c:v>
                </c:pt>
                <c:pt idx="1056">
                  <c:v>0.1280129524108789</c:v>
                </c:pt>
                <c:pt idx="1057">
                  <c:v>0.1280129524108789</c:v>
                </c:pt>
                <c:pt idx="1058">
                  <c:v>0.1280129524108789</c:v>
                </c:pt>
                <c:pt idx="1059">
                  <c:v>0.1280129524108789</c:v>
                </c:pt>
                <c:pt idx="1060">
                  <c:v>0.1280129524108789</c:v>
                </c:pt>
                <c:pt idx="1061">
                  <c:v>0.1280129524108789</c:v>
                </c:pt>
                <c:pt idx="1062">
                  <c:v>0.1280129524108789</c:v>
                </c:pt>
                <c:pt idx="1063">
                  <c:v>0.1280129524108789</c:v>
                </c:pt>
                <c:pt idx="1064">
                  <c:v>0.1280129524108789</c:v>
                </c:pt>
                <c:pt idx="1065">
                  <c:v>0.1280129524108789</c:v>
                </c:pt>
                <c:pt idx="1066">
                  <c:v>0.1280129524108789</c:v>
                </c:pt>
                <c:pt idx="1067">
                  <c:v>0.1280129524108789</c:v>
                </c:pt>
                <c:pt idx="1068">
                  <c:v>0.1280129524108789</c:v>
                </c:pt>
                <c:pt idx="1069">
                  <c:v>0.1280129524108789</c:v>
                </c:pt>
                <c:pt idx="1070">
                  <c:v>0.1280129524108789</c:v>
                </c:pt>
                <c:pt idx="1071">
                  <c:v>0.1280129524108789</c:v>
                </c:pt>
                <c:pt idx="1072">
                  <c:v>0.1280129524108789</c:v>
                </c:pt>
                <c:pt idx="1073">
                  <c:v>0.1280129524108789</c:v>
                </c:pt>
                <c:pt idx="1074">
                  <c:v>0.1280129524108789</c:v>
                </c:pt>
                <c:pt idx="1075">
                  <c:v>0.1280129524108789</c:v>
                </c:pt>
                <c:pt idx="1076">
                  <c:v>0.1280129524108789</c:v>
                </c:pt>
                <c:pt idx="1077">
                  <c:v>0.1280129524108789</c:v>
                </c:pt>
                <c:pt idx="1078">
                  <c:v>0.1280129524108789</c:v>
                </c:pt>
                <c:pt idx="1079">
                  <c:v>0.1280129524108789</c:v>
                </c:pt>
                <c:pt idx="1080">
                  <c:v>0.1280129524108789</c:v>
                </c:pt>
                <c:pt idx="1081">
                  <c:v>0.1280129524108789</c:v>
                </c:pt>
                <c:pt idx="1082">
                  <c:v>0.1280129524108789</c:v>
                </c:pt>
                <c:pt idx="1083">
                  <c:v>0.1280129524108789</c:v>
                </c:pt>
                <c:pt idx="1084">
                  <c:v>0.1280129524108789</c:v>
                </c:pt>
                <c:pt idx="1085">
                  <c:v>0.1280129524108789</c:v>
                </c:pt>
                <c:pt idx="1086">
                  <c:v>0.1280129524108789</c:v>
                </c:pt>
                <c:pt idx="1087">
                  <c:v>0.1280129524108789</c:v>
                </c:pt>
                <c:pt idx="1088">
                  <c:v>0.1280129524108789</c:v>
                </c:pt>
                <c:pt idx="1089">
                  <c:v>0.1280129524108789</c:v>
                </c:pt>
                <c:pt idx="1090">
                  <c:v>0.1280129524108789</c:v>
                </c:pt>
                <c:pt idx="1091">
                  <c:v>0.1280129524108789</c:v>
                </c:pt>
                <c:pt idx="1092">
                  <c:v>0.1280129524108789</c:v>
                </c:pt>
                <c:pt idx="1093">
                  <c:v>0.1280129524108789</c:v>
                </c:pt>
                <c:pt idx="1094">
                  <c:v>0.1280129524108789</c:v>
                </c:pt>
                <c:pt idx="1095">
                  <c:v>0.1280129524108789</c:v>
                </c:pt>
                <c:pt idx="1096">
                  <c:v>0.1280129524108789</c:v>
                </c:pt>
                <c:pt idx="1097">
                  <c:v>0.1280129524108789</c:v>
                </c:pt>
                <c:pt idx="1098">
                  <c:v>0.1280129524108789</c:v>
                </c:pt>
                <c:pt idx="1099">
                  <c:v>0.1280129524108789</c:v>
                </c:pt>
                <c:pt idx="1100">
                  <c:v>0.1280129524108789</c:v>
                </c:pt>
                <c:pt idx="1101">
                  <c:v>0.1280129524108789</c:v>
                </c:pt>
                <c:pt idx="1102">
                  <c:v>0.1280129524108789</c:v>
                </c:pt>
                <c:pt idx="1103">
                  <c:v>0.1280129524108789</c:v>
                </c:pt>
                <c:pt idx="1104">
                  <c:v>0.1280129524108789</c:v>
                </c:pt>
                <c:pt idx="1105">
                  <c:v>0.1280129524108789</c:v>
                </c:pt>
                <c:pt idx="1106">
                  <c:v>0.1280129524108789</c:v>
                </c:pt>
                <c:pt idx="1107">
                  <c:v>0.1280129524108789</c:v>
                </c:pt>
                <c:pt idx="1108">
                  <c:v>0.1280129524108789</c:v>
                </c:pt>
                <c:pt idx="1109">
                  <c:v>0.1280129524108789</c:v>
                </c:pt>
                <c:pt idx="1110">
                  <c:v>0.1280129524108789</c:v>
                </c:pt>
                <c:pt idx="1111">
                  <c:v>0.1280129524108789</c:v>
                </c:pt>
                <c:pt idx="1112">
                  <c:v>0.1280129524108789</c:v>
                </c:pt>
                <c:pt idx="1113">
                  <c:v>0.1280129524108789</c:v>
                </c:pt>
                <c:pt idx="1114">
                  <c:v>0.1280129524108789</c:v>
                </c:pt>
                <c:pt idx="1115">
                  <c:v>0.1280129524108789</c:v>
                </c:pt>
                <c:pt idx="1116">
                  <c:v>0.1280129524108789</c:v>
                </c:pt>
                <c:pt idx="1117">
                  <c:v>0.1280129524108789</c:v>
                </c:pt>
                <c:pt idx="1118">
                  <c:v>0.1280129524108789</c:v>
                </c:pt>
                <c:pt idx="1119">
                  <c:v>0.1280129524108789</c:v>
                </c:pt>
                <c:pt idx="1120">
                  <c:v>0.1280129524108789</c:v>
                </c:pt>
                <c:pt idx="1121">
                  <c:v>0.1280129524108789</c:v>
                </c:pt>
                <c:pt idx="1122">
                  <c:v>0.1280129524108789</c:v>
                </c:pt>
                <c:pt idx="1123">
                  <c:v>0.1280129524108789</c:v>
                </c:pt>
                <c:pt idx="1124">
                  <c:v>0.1280129524108789</c:v>
                </c:pt>
                <c:pt idx="1125">
                  <c:v>0.1280129524108789</c:v>
                </c:pt>
                <c:pt idx="1126">
                  <c:v>0.1280129524108789</c:v>
                </c:pt>
                <c:pt idx="1127">
                  <c:v>0.1280129524108789</c:v>
                </c:pt>
                <c:pt idx="1128">
                  <c:v>0.1280129524108789</c:v>
                </c:pt>
                <c:pt idx="1129">
                  <c:v>0.1280129524108789</c:v>
                </c:pt>
                <c:pt idx="1130">
                  <c:v>0.1280129524108789</c:v>
                </c:pt>
                <c:pt idx="1131">
                  <c:v>0.1280129524108789</c:v>
                </c:pt>
                <c:pt idx="1132">
                  <c:v>0.1280129524108789</c:v>
                </c:pt>
                <c:pt idx="1133">
                  <c:v>0.1280129524108789</c:v>
                </c:pt>
                <c:pt idx="1134">
                  <c:v>0.1280129524108789</c:v>
                </c:pt>
                <c:pt idx="1135">
                  <c:v>0.1280129524108789</c:v>
                </c:pt>
                <c:pt idx="1136">
                  <c:v>0.1280129524108789</c:v>
                </c:pt>
                <c:pt idx="1137">
                  <c:v>0.1280129524108789</c:v>
                </c:pt>
                <c:pt idx="1138">
                  <c:v>0.1280129524108789</c:v>
                </c:pt>
                <c:pt idx="1139">
                  <c:v>0.1280129524108789</c:v>
                </c:pt>
                <c:pt idx="1140">
                  <c:v>0.1280129524108789</c:v>
                </c:pt>
                <c:pt idx="1141">
                  <c:v>0.1280129524108789</c:v>
                </c:pt>
                <c:pt idx="1142">
                  <c:v>0.1280129524108789</c:v>
                </c:pt>
                <c:pt idx="1143">
                  <c:v>0.1280129524108789</c:v>
                </c:pt>
                <c:pt idx="1144">
                  <c:v>0.1280129524108789</c:v>
                </c:pt>
                <c:pt idx="1145">
                  <c:v>0.1280129524108789</c:v>
                </c:pt>
                <c:pt idx="1146">
                  <c:v>0.1280129524108789</c:v>
                </c:pt>
                <c:pt idx="1147">
                  <c:v>0.1280129524108789</c:v>
                </c:pt>
                <c:pt idx="1148">
                  <c:v>0.1280129524108789</c:v>
                </c:pt>
                <c:pt idx="1149">
                  <c:v>0.1280129524108789</c:v>
                </c:pt>
                <c:pt idx="1150">
                  <c:v>0.1280129524108789</c:v>
                </c:pt>
                <c:pt idx="1151">
                  <c:v>0.1280129524108789</c:v>
                </c:pt>
                <c:pt idx="1152">
                  <c:v>0.1280129524108789</c:v>
                </c:pt>
                <c:pt idx="1153">
                  <c:v>0.1280129524108789</c:v>
                </c:pt>
                <c:pt idx="1154">
                  <c:v>0.1280129524108789</c:v>
                </c:pt>
                <c:pt idx="1155">
                  <c:v>0.1280129524108789</c:v>
                </c:pt>
                <c:pt idx="1156">
                  <c:v>0.1280129524108789</c:v>
                </c:pt>
                <c:pt idx="1157">
                  <c:v>0.1280129524108789</c:v>
                </c:pt>
                <c:pt idx="1158">
                  <c:v>0.1280129524108789</c:v>
                </c:pt>
                <c:pt idx="1159">
                  <c:v>0.1280129524108789</c:v>
                </c:pt>
                <c:pt idx="1160">
                  <c:v>0.1280129524108789</c:v>
                </c:pt>
                <c:pt idx="1161">
                  <c:v>0.1280129524108789</c:v>
                </c:pt>
                <c:pt idx="1162">
                  <c:v>0.1280129524108789</c:v>
                </c:pt>
                <c:pt idx="1163">
                  <c:v>0.1280129524108789</c:v>
                </c:pt>
                <c:pt idx="1164">
                  <c:v>0.1280129524108789</c:v>
                </c:pt>
                <c:pt idx="1165">
                  <c:v>0.1280129524108789</c:v>
                </c:pt>
                <c:pt idx="1166">
                  <c:v>0.1280129524108789</c:v>
                </c:pt>
                <c:pt idx="1167">
                  <c:v>0.1280129524108789</c:v>
                </c:pt>
                <c:pt idx="1168">
                  <c:v>0.1280129524108789</c:v>
                </c:pt>
                <c:pt idx="1169">
                  <c:v>0.1280129524108789</c:v>
                </c:pt>
                <c:pt idx="1170">
                  <c:v>0.1280129524108789</c:v>
                </c:pt>
                <c:pt idx="1171">
                  <c:v>0.1280129524108789</c:v>
                </c:pt>
                <c:pt idx="1172">
                  <c:v>0.1280129524108789</c:v>
                </c:pt>
                <c:pt idx="1173">
                  <c:v>0.1280129524108789</c:v>
                </c:pt>
                <c:pt idx="1174">
                  <c:v>0.1280129524108789</c:v>
                </c:pt>
                <c:pt idx="1175">
                  <c:v>0.1280129524108789</c:v>
                </c:pt>
                <c:pt idx="1176">
                  <c:v>0.1280129524108789</c:v>
                </c:pt>
                <c:pt idx="1177">
                  <c:v>0.1280129524108789</c:v>
                </c:pt>
                <c:pt idx="1178">
                  <c:v>0.1280129524108789</c:v>
                </c:pt>
                <c:pt idx="1179">
                  <c:v>0.1280129524108789</c:v>
                </c:pt>
                <c:pt idx="1180">
                  <c:v>0.1280129524108789</c:v>
                </c:pt>
                <c:pt idx="1181">
                  <c:v>0.1280129524108789</c:v>
                </c:pt>
                <c:pt idx="1182">
                  <c:v>0.1280129524108789</c:v>
                </c:pt>
                <c:pt idx="1183">
                  <c:v>0.1280129524108789</c:v>
                </c:pt>
                <c:pt idx="1184">
                  <c:v>0.1280129524108789</c:v>
                </c:pt>
                <c:pt idx="1185">
                  <c:v>0.1280129524108789</c:v>
                </c:pt>
                <c:pt idx="1186">
                  <c:v>0.1280129524108789</c:v>
                </c:pt>
                <c:pt idx="1187">
                  <c:v>0.1280129524108789</c:v>
                </c:pt>
                <c:pt idx="1188">
                  <c:v>0.1280129524108789</c:v>
                </c:pt>
                <c:pt idx="1189">
                  <c:v>0.1280129524108789</c:v>
                </c:pt>
                <c:pt idx="1190">
                  <c:v>0.1280129524108789</c:v>
                </c:pt>
                <c:pt idx="1191">
                  <c:v>0.1280129524108789</c:v>
                </c:pt>
                <c:pt idx="1192">
                  <c:v>0.1280129524108789</c:v>
                </c:pt>
                <c:pt idx="1193">
                  <c:v>0.1280129524108789</c:v>
                </c:pt>
                <c:pt idx="1194">
                  <c:v>0.1280129524108789</c:v>
                </c:pt>
                <c:pt idx="1195">
                  <c:v>0.1280129524108789</c:v>
                </c:pt>
                <c:pt idx="1196">
                  <c:v>0.1280129524108789</c:v>
                </c:pt>
                <c:pt idx="1197">
                  <c:v>0.1280129524108789</c:v>
                </c:pt>
                <c:pt idx="1198">
                  <c:v>0.1280129524108789</c:v>
                </c:pt>
                <c:pt idx="1199">
                  <c:v>0.1280129524108789</c:v>
                </c:pt>
                <c:pt idx="1200">
                  <c:v>0.1280129524108789</c:v>
                </c:pt>
                <c:pt idx="1201">
                  <c:v>0.1280129524108789</c:v>
                </c:pt>
                <c:pt idx="1202">
                  <c:v>0.1280129524108789</c:v>
                </c:pt>
                <c:pt idx="1203">
                  <c:v>0.1280129524108789</c:v>
                </c:pt>
                <c:pt idx="1204">
                  <c:v>0.1280129524108789</c:v>
                </c:pt>
                <c:pt idx="1205">
                  <c:v>0.1280129524108789</c:v>
                </c:pt>
                <c:pt idx="1206">
                  <c:v>0.1280129524108789</c:v>
                </c:pt>
                <c:pt idx="1207">
                  <c:v>0.1280129524108789</c:v>
                </c:pt>
                <c:pt idx="1208">
                  <c:v>0.1280129524108789</c:v>
                </c:pt>
                <c:pt idx="1209">
                  <c:v>0.1280129524108789</c:v>
                </c:pt>
                <c:pt idx="1210">
                  <c:v>0.1280129524108789</c:v>
                </c:pt>
                <c:pt idx="1211">
                  <c:v>0.1280129524108789</c:v>
                </c:pt>
                <c:pt idx="1212">
                  <c:v>0.1280129524108789</c:v>
                </c:pt>
                <c:pt idx="1213">
                  <c:v>0.1280129524108789</c:v>
                </c:pt>
                <c:pt idx="1214">
                  <c:v>0.1280129524108789</c:v>
                </c:pt>
                <c:pt idx="1215">
                  <c:v>0.1280129524108789</c:v>
                </c:pt>
                <c:pt idx="1216">
                  <c:v>0.1280129524108789</c:v>
                </c:pt>
                <c:pt idx="1217">
                  <c:v>0.1280129524108789</c:v>
                </c:pt>
                <c:pt idx="1218">
                  <c:v>0.1280129524108789</c:v>
                </c:pt>
                <c:pt idx="1219">
                  <c:v>0.1280129524108789</c:v>
                </c:pt>
                <c:pt idx="1220">
                  <c:v>0.1280129524108789</c:v>
                </c:pt>
                <c:pt idx="1221">
                  <c:v>0.1280129524108789</c:v>
                </c:pt>
                <c:pt idx="1222">
                  <c:v>0.1280129524108789</c:v>
                </c:pt>
                <c:pt idx="1223">
                  <c:v>0.1280129524108789</c:v>
                </c:pt>
                <c:pt idx="1224">
                  <c:v>0.1280129524108789</c:v>
                </c:pt>
                <c:pt idx="1225">
                  <c:v>0.1280129524108789</c:v>
                </c:pt>
                <c:pt idx="1226">
                  <c:v>0.1280129524108789</c:v>
                </c:pt>
                <c:pt idx="1227">
                  <c:v>0.1280129524108789</c:v>
                </c:pt>
                <c:pt idx="1228">
                  <c:v>0.1280129524108789</c:v>
                </c:pt>
                <c:pt idx="1229">
                  <c:v>0.1280129524108789</c:v>
                </c:pt>
                <c:pt idx="1230">
                  <c:v>0.1280129524108789</c:v>
                </c:pt>
                <c:pt idx="1231">
                  <c:v>0.1280129524108789</c:v>
                </c:pt>
                <c:pt idx="1232">
                  <c:v>0.1280129524108789</c:v>
                </c:pt>
                <c:pt idx="1233">
                  <c:v>0.1280129524108789</c:v>
                </c:pt>
                <c:pt idx="1234">
                  <c:v>0.1280129524108789</c:v>
                </c:pt>
                <c:pt idx="1235">
                  <c:v>0.1280129524108789</c:v>
                </c:pt>
                <c:pt idx="1236">
                  <c:v>0.1280129524108789</c:v>
                </c:pt>
                <c:pt idx="1237">
                  <c:v>0.1280129524108789</c:v>
                </c:pt>
                <c:pt idx="1238">
                  <c:v>0.1280129524108789</c:v>
                </c:pt>
                <c:pt idx="1239">
                  <c:v>0.1280129524108789</c:v>
                </c:pt>
                <c:pt idx="1240">
                  <c:v>0.1280129524108789</c:v>
                </c:pt>
                <c:pt idx="1241">
                  <c:v>0.1280129524108789</c:v>
                </c:pt>
                <c:pt idx="1242">
                  <c:v>0.1280129524108789</c:v>
                </c:pt>
                <c:pt idx="1243">
                  <c:v>0.1280129524108789</c:v>
                </c:pt>
                <c:pt idx="1244">
                  <c:v>0.1280129524108789</c:v>
                </c:pt>
                <c:pt idx="1245">
                  <c:v>0.1280129524108789</c:v>
                </c:pt>
                <c:pt idx="1246">
                  <c:v>0.1280129524108789</c:v>
                </c:pt>
                <c:pt idx="1247">
                  <c:v>0.1280129524108789</c:v>
                </c:pt>
                <c:pt idx="1248">
                  <c:v>0.1280129524108789</c:v>
                </c:pt>
                <c:pt idx="1249">
                  <c:v>0.1280129524108789</c:v>
                </c:pt>
                <c:pt idx="1250">
                  <c:v>0.1280129524108789</c:v>
                </c:pt>
                <c:pt idx="1251">
                  <c:v>0.1280129524108789</c:v>
                </c:pt>
                <c:pt idx="1252">
                  <c:v>0.1280129524108789</c:v>
                </c:pt>
                <c:pt idx="1253">
                  <c:v>0.1280129524108789</c:v>
                </c:pt>
                <c:pt idx="1254">
                  <c:v>0.1280129524108789</c:v>
                </c:pt>
                <c:pt idx="1255">
                  <c:v>0.1280129524108789</c:v>
                </c:pt>
                <c:pt idx="1256">
                  <c:v>0.1280129524108789</c:v>
                </c:pt>
                <c:pt idx="1257">
                  <c:v>0.1280129524108789</c:v>
                </c:pt>
                <c:pt idx="1258">
                  <c:v>0.1280129524108789</c:v>
                </c:pt>
                <c:pt idx="1259">
                  <c:v>0.1280129524108789</c:v>
                </c:pt>
                <c:pt idx="1260">
                  <c:v>0.1280129524108789</c:v>
                </c:pt>
                <c:pt idx="1261">
                  <c:v>0.1280129524108789</c:v>
                </c:pt>
                <c:pt idx="1262">
                  <c:v>0.1280129524108789</c:v>
                </c:pt>
                <c:pt idx="1263">
                  <c:v>0.1280129524108789</c:v>
                </c:pt>
                <c:pt idx="1264">
                  <c:v>0.1280129524108789</c:v>
                </c:pt>
                <c:pt idx="1265">
                  <c:v>0.1280129524108789</c:v>
                </c:pt>
                <c:pt idx="1266">
                  <c:v>0.1280129524108789</c:v>
                </c:pt>
                <c:pt idx="1267">
                  <c:v>0.1280129524108789</c:v>
                </c:pt>
                <c:pt idx="1268">
                  <c:v>0.1280129524108789</c:v>
                </c:pt>
                <c:pt idx="1269">
                  <c:v>0.1280129524108789</c:v>
                </c:pt>
                <c:pt idx="1270">
                  <c:v>0.1280129524108789</c:v>
                </c:pt>
                <c:pt idx="1271">
                  <c:v>0.1280129524108789</c:v>
                </c:pt>
                <c:pt idx="1272">
                  <c:v>0.1280129524108789</c:v>
                </c:pt>
                <c:pt idx="1273">
                  <c:v>0.1280129524108789</c:v>
                </c:pt>
                <c:pt idx="1274">
                  <c:v>0.1280129524108789</c:v>
                </c:pt>
                <c:pt idx="1275">
                  <c:v>0.1280129524108789</c:v>
                </c:pt>
                <c:pt idx="1276">
                  <c:v>0.1280129524108789</c:v>
                </c:pt>
                <c:pt idx="1277">
                  <c:v>0.1280129524108789</c:v>
                </c:pt>
                <c:pt idx="1278">
                  <c:v>0.1280129524108789</c:v>
                </c:pt>
                <c:pt idx="1279">
                  <c:v>0.1280129524108789</c:v>
                </c:pt>
                <c:pt idx="1280">
                  <c:v>0.1280129524108789</c:v>
                </c:pt>
                <c:pt idx="1281">
                  <c:v>0.1280129524108789</c:v>
                </c:pt>
                <c:pt idx="1282">
                  <c:v>0.1280129524108789</c:v>
                </c:pt>
                <c:pt idx="1283">
                  <c:v>0.1280129524108789</c:v>
                </c:pt>
                <c:pt idx="1284">
                  <c:v>0.1280129524108789</c:v>
                </c:pt>
                <c:pt idx="1285">
                  <c:v>0.1280129524108789</c:v>
                </c:pt>
                <c:pt idx="1286">
                  <c:v>0.1280129524108789</c:v>
                </c:pt>
                <c:pt idx="1287">
                  <c:v>0.1280129524108789</c:v>
                </c:pt>
                <c:pt idx="1288">
                  <c:v>0.1280129524108789</c:v>
                </c:pt>
                <c:pt idx="1289">
                  <c:v>0.1280129524108789</c:v>
                </c:pt>
                <c:pt idx="1290">
                  <c:v>0.1280129524108789</c:v>
                </c:pt>
                <c:pt idx="1291">
                  <c:v>0.1280129524108789</c:v>
                </c:pt>
                <c:pt idx="1292">
                  <c:v>0.1280129524108789</c:v>
                </c:pt>
                <c:pt idx="1293">
                  <c:v>0.1280129524108789</c:v>
                </c:pt>
                <c:pt idx="1294">
                  <c:v>0.1280129524108789</c:v>
                </c:pt>
                <c:pt idx="1295">
                  <c:v>0.1280129524108789</c:v>
                </c:pt>
                <c:pt idx="1296">
                  <c:v>0.1280129524108789</c:v>
                </c:pt>
                <c:pt idx="1297">
                  <c:v>0.1280129524108789</c:v>
                </c:pt>
                <c:pt idx="1298">
                  <c:v>0.1280129524108789</c:v>
                </c:pt>
                <c:pt idx="1299">
                  <c:v>0.1280129524108789</c:v>
                </c:pt>
                <c:pt idx="1300">
                  <c:v>0.1280129524108789</c:v>
                </c:pt>
                <c:pt idx="1301">
                  <c:v>0.1280129524108789</c:v>
                </c:pt>
                <c:pt idx="1302">
                  <c:v>0.1280129524108789</c:v>
                </c:pt>
                <c:pt idx="1303">
                  <c:v>0.1280129524108789</c:v>
                </c:pt>
                <c:pt idx="1304">
                  <c:v>0.1280129524108789</c:v>
                </c:pt>
                <c:pt idx="1305">
                  <c:v>0.1280129524108789</c:v>
                </c:pt>
                <c:pt idx="1306">
                  <c:v>0.1280129524108789</c:v>
                </c:pt>
                <c:pt idx="1307">
                  <c:v>0.1280129524108789</c:v>
                </c:pt>
                <c:pt idx="1308">
                  <c:v>0.1280129524108789</c:v>
                </c:pt>
                <c:pt idx="1309">
                  <c:v>0.1280129524108789</c:v>
                </c:pt>
                <c:pt idx="1310">
                  <c:v>0.1280129524108789</c:v>
                </c:pt>
                <c:pt idx="1311">
                  <c:v>0.1280129524108789</c:v>
                </c:pt>
                <c:pt idx="1312">
                  <c:v>0.1280129524108789</c:v>
                </c:pt>
                <c:pt idx="1313">
                  <c:v>0.1280129524108789</c:v>
                </c:pt>
                <c:pt idx="1314">
                  <c:v>0.1280129524108789</c:v>
                </c:pt>
                <c:pt idx="1315">
                  <c:v>0.1280129524108789</c:v>
                </c:pt>
                <c:pt idx="1316">
                  <c:v>0.1280129524108789</c:v>
                </c:pt>
                <c:pt idx="1317">
                  <c:v>0.1280129524108789</c:v>
                </c:pt>
                <c:pt idx="1318">
                  <c:v>0.1280129524108789</c:v>
                </c:pt>
                <c:pt idx="1319">
                  <c:v>0.1280129524108789</c:v>
                </c:pt>
                <c:pt idx="1320">
                  <c:v>0.1280129524108789</c:v>
                </c:pt>
                <c:pt idx="1321">
                  <c:v>0.1280129524108789</c:v>
                </c:pt>
                <c:pt idx="1322">
                  <c:v>0.1280129524108789</c:v>
                </c:pt>
                <c:pt idx="1323">
                  <c:v>0.1280129524108789</c:v>
                </c:pt>
                <c:pt idx="1324">
                  <c:v>0.1280129524108789</c:v>
                </c:pt>
                <c:pt idx="1325">
                  <c:v>0.1280129524108789</c:v>
                </c:pt>
                <c:pt idx="1326">
                  <c:v>0.1280129524108789</c:v>
                </c:pt>
                <c:pt idx="1327">
                  <c:v>0.1280129524108789</c:v>
                </c:pt>
                <c:pt idx="1328">
                  <c:v>0.1280129524108789</c:v>
                </c:pt>
                <c:pt idx="1329">
                  <c:v>0.1280129524108789</c:v>
                </c:pt>
                <c:pt idx="1330">
                  <c:v>0.1280129524108789</c:v>
                </c:pt>
                <c:pt idx="1331">
                  <c:v>0.1280129524108789</c:v>
                </c:pt>
                <c:pt idx="1332">
                  <c:v>0.1280129524108789</c:v>
                </c:pt>
                <c:pt idx="1333">
                  <c:v>0.1280129524108789</c:v>
                </c:pt>
                <c:pt idx="1334">
                  <c:v>0.1280129524108789</c:v>
                </c:pt>
                <c:pt idx="1335">
                  <c:v>0.1280129524108789</c:v>
                </c:pt>
                <c:pt idx="1336">
                  <c:v>0.1280129524108789</c:v>
                </c:pt>
                <c:pt idx="1337">
                  <c:v>0.1280129524108789</c:v>
                </c:pt>
                <c:pt idx="1338">
                  <c:v>0.1280129524108789</c:v>
                </c:pt>
                <c:pt idx="1339">
                  <c:v>0.1280129524108789</c:v>
                </c:pt>
                <c:pt idx="1340">
                  <c:v>0.1280129524108789</c:v>
                </c:pt>
                <c:pt idx="1341">
                  <c:v>0.1280129524108789</c:v>
                </c:pt>
                <c:pt idx="1342">
                  <c:v>0.1280129524108789</c:v>
                </c:pt>
                <c:pt idx="1343">
                  <c:v>0.1280129524108789</c:v>
                </c:pt>
                <c:pt idx="1344">
                  <c:v>0.1280129524108789</c:v>
                </c:pt>
                <c:pt idx="1345">
                  <c:v>0.1280129524108789</c:v>
                </c:pt>
                <c:pt idx="1346">
                  <c:v>0.1280129524108789</c:v>
                </c:pt>
                <c:pt idx="1347">
                  <c:v>0.1280129524108789</c:v>
                </c:pt>
                <c:pt idx="1348">
                  <c:v>0.1280129524108789</c:v>
                </c:pt>
                <c:pt idx="1349">
                  <c:v>0.1280129524108789</c:v>
                </c:pt>
                <c:pt idx="1350">
                  <c:v>0.1280129524108789</c:v>
                </c:pt>
                <c:pt idx="1351">
                  <c:v>0.1280129524108789</c:v>
                </c:pt>
                <c:pt idx="1352">
                  <c:v>0.1280129524108789</c:v>
                </c:pt>
                <c:pt idx="1353">
                  <c:v>0.1280129524108789</c:v>
                </c:pt>
                <c:pt idx="1354">
                  <c:v>0.1280129524108789</c:v>
                </c:pt>
                <c:pt idx="1355">
                  <c:v>0.1280129524108789</c:v>
                </c:pt>
                <c:pt idx="1356">
                  <c:v>0.1280129524108789</c:v>
                </c:pt>
                <c:pt idx="1357">
                  <c:v>0.1280129524108789</c:v>
                </c:pt>
                <c:pt idx="1358">
                  <c:v>0.1280129524108789</c:v>
                </c:pt>
                <c:pt idx="1359">
                  <c:v>0.1280129524108789</c:v>
                </c:pt>
                <c:pt idx="1360">
                  <c:v>0.1280129524108789</c:v>
                </c:pt>
                <c:pt idx="1361">
                  <c:v>0.1280129524108789</c:v>
                </c:pt>
                <c:pt idx="1362">
                  <c:v>0.1280129524108789</c:v>
                </c:pt>
                <c:pt idx="1363">
                  <c:v>0.1280129524108789</c:v>
                </c:pt>
                <c:pt idx="1364">
                  <c:v>0.1280129524108789</c:v>
                </c:pt>
                <c:pt idx="1365">
                  <c:v>0.1280129524108789</c:v>
                </c:pt>
                <c:pt idx="1366">
                  <c:v>0.1280129524108789</c:v>
                </c:pt>
                <c:pt idx="1367">
                  <c:v>0.1280129524108789</c:v>
                </c:pt>
                <c:pt idx="1368">
                  <c:v>0.1280129524108789</c:v>
                </c:pt>
                <c:pt idx="1369">
                  <c:v>0.1280129524108789</c:v>
                </c:pt>
                <c:pt idx="1370">
                  <c:v>0.1280129524108789</c:v>
                </c:pt>
                <c:pt idx="1371">
                  <c:v>0.1280129524108789</c:v>
                </c:pt>
                <c:pt idx="1372">
                  <c:v>0.1280129524108789</c:v>
                </c:pt>
                <c:pt idx="1373">
                  <c:v>0.1280129524108789</c:v>
                </c:pt>
                <c:pt idx="1374">
                  <c:v>0.1280129524108789</c:v>
                </c:pt>
                <c:pt idx="1375">
                  <c:v>0.1280129524108789</c:v>
                </c:pt>
                <c:pt idx="1376">
                  <c:v>0.1280129524108789</c:v>
                </c:pt>
                <c:pt idx="1377">
                  <c:v>0.1280129524108789</c:v>
                </c:pt>
                <c:pt idx="1378">
                  <c:v>0.1280129524108789</c:v>
                </c:pt>
                <c:pt idx="1379">
                  <c:v>0.1280129524108789</c:v>
                </c:pt>
                <c:pt idx="1380">
                  <c:v>0.1280129524108789</c:v>
                </c:pt>
                <c:pt idx="1381">
                  <c:v>0.1280129524108789</c:v>
                </c:pt>
                <c:pt idx="1382">
                  <c:v>0.1280129524108789</c:v>
                </c:pt>
                <c:pt idx="1383">
                  <c:v>0.1280129524108789</c:v>
                </c:pt>
                <c:pt idx="1384">
                  <c:v>0.1280129524108789</c:v>
                </c:pt>
                <c:pt idx="1385">
                  <c:v>0.1280129524108789</c:v>
                </c:pt>
                <c:pt idx="1386">
                  <c:v>0.1280129524108789</c:v>
                </c:pt>
                <c:pt idx="1387">
                  <c:v>0.1280129524108789</c:v>
                </c:pt>
                <c:pt idx="1388">
                  <c:v>0.1280129524108789</c:v>
                </c:pt>
                <c:pt idx="1389">
                  <c:v>0.1280129524108789</c:v>
                </c:pt>
                <c:pt idx="1390">
                  <c:v>0.1280129524108789</c:v>
                </c:pt>
                <c:pt idx="1391">
                  <c:v>0.1280129524108789</c:v>
                </c:pt>
                <c:pt idx="1392">
                  <c:v>0.1280129524108789</c:v>
                </c:pt>
                <c:pt idx="1393">
                  <c:v>0.1280129524108789</c:v>
                </c:pt>
                <c:pt idx="1394">
                  <c:v>0.1280129524108789</c:v>
                </c:pt>
                <c:pt idx="1395">
                  <c:v>0.1280129524108789</c:v>
                </c:pt>
                <c:pt idx="1396">
                  <c:v>0.1280129524108789</c:v>
                </c:pt>
                <c:pt idx="1397">
                  <c:v>0.1280129524108789</c:v>
                </c:pt>
                <c:pt idx="1398">
                  <c:v>0.1280129524108789</c:v>
                </c:pt>
                <c:pt idx="1399">
                  <c:v>0.1280129524108789</c:v>
                </c:pt>
                <c:pt idx="1400">
                  <c:v>0.1280129524108789</c:v>
                </c:pt>
                <c:pt idx="1401">
                  <c:v>0.1280129524108789</c:v>
                </c:pt>
                <c:pt idx="1402">
                  <c:v>0.1280129524108789</c:v>
                </c:pt>
                <c:pt idx="1403">
                  <c:v>0.1280129524108789</c:v>
                </c:pt>
                <c:pt idx="1404">
                  <c:v>0.1280129524108789</c:v>
                </c:pt>
                <c:pt idx="1405">
                  <c:v>0.1280129524108789</c:v>
                </c:pt>
                <c:pt idx="1406">
                  <c:v>0.1280129524108789</c:v>
                </c:pt>
                <c:pt idx="1407">
                  <c:v>0.1280129524108789</c:v>
                </c:pt>
                <c:pt idx="1408">
                  <c:v>0.1280129524108789</c:v>
                </c:pt>
                <c:pt idx="1409">
                  <c:v>0.1280129524108789</c:v>
                </c:pt>
                <c:pt idx="1410">
                  <c:v>0.1280129524108789</c:v>
                </c:pt>
                <c:pt idx="1411">
                  <c:v>0.1280129524108789</c:v>
                </c:pt>
                <c:pt idx="1412">
                  <c:v>0.1280129524108789</c:v>
                </c:pt>
                <c:pt idx="1413">
                  <c:v>0.1280129524108789</c:v>
                </c:pt>
                <c:pt idx="1414">
                  <c:v>0.1280129524108789</c:v>
                </c:pt>
                <c:pt idx="1415">
                  <c:v>0.1280129524108789</c:v>
                </c:pt>
                <c:pt idx="1416">
                  <c:v>0.1280129524108789</c:v>
                </c:pt>
                <c:pt idx="1417">
                  <c:v>0.1280129524108789</c:v>
                </c:pt>
                <c:pt idx="1418">
                  <c:v>0.1280129524108789</c:v>
                </c:pt>
                <c:pt idx="1419">
                  <c:v>0.1280129524108789</c:v>
                </c:pt>
                <c:pt idx="1420">
                  <c:v>0.1280129524108789</c:v>
                </c:pt>
                <c:pt idx="1421">
                  <c:v>0.1280129524108789</c:v>
                </c:pt>
                <c:pt idx="1422">
                  <c:v>0.1280129524108789</c:v>
                </c:pt>
                <c:pt idx="1423">
                  <c:v>0.1280129524108789</c:v>
                </c:pt>
                <c:pt idx="1424">
                  <c:v>0.1280129524108789</c:v>
                </c:pt>
                <c:pt idx="1425">
                  <c:v>0.1280129524108789</c:v>
                </c:pt>
                <c:pt idx="1426">
                  <c:v>0.1280129524108789</c:v>
                </c:pt>
                <c:pt idx="1427">
                  <c:v>0.1280129524108789</c:v>
                </c:pt>
                <c:pt idx="1428">
                  <c:v>0.1280129524108789</c:v>
                </c:pt>
                <c:pt idx="1429">
                  <c:v>0.1280129524108789</c:v>
                </c:pt>
                <c:pt idx="1430">
                  <c:v>0.1280129524108789</c:v>
                </c:pt>
                <c:pt idx="1431">
                  <c:v>0.1280129524108789</c:v>
                </c:pt>
                <c:pt idx="1432">
                  <c:v>0.1280129524108789</c:v>
                </c:pt>
                <c:pt idx="1433">
                  <c:v>0.1280129524108789</c:v>
                </c:pt>
                <c:pt idx="1434">
                  <c:v>0.1280129524108789</c:v>
                </c:pt>
                <c:pt idx="1435">
                  <c:v>0.1280129524108789</c:v>
                </c:pt>
                <c:pt idx="1436">
                  <c:v>0.1280129524108789</c:v>
                </c:pt>
                <c:pt idx="1437">
                  <c:v>0.1280129524108789</c:v>
                </c:pt>
                <c:pt idx="1438">
                  <c:v>0.1280129524108789</c:v>
                </c:pt>
                <c:pt idx="1439">
                  <c:v>0.1280129524108789</c:v>
                </c:pt>
                <c:pt idx="1440">
                  <c:v>0.1280129524108789</c:v>
                </c:pt>
                <c:pt idx="1441">
                  <c:v>0.1280129524108789</c:v>
                </c:pt>
                <c:pt idx="1442">
                  <c:v>0.1280129524108789</c:v>
                </c:pt>
                <c:pt idx="1443">
                  <c:v>0.1280129524108789</c:v>
                </c:pt>
                <c:pt idx="1444">
                  <c:v>0.1280129524108789</c:v>
                </c:pt>
                <c:pt idx="1445">
                  <c:v>0.1280129524108789</c:v>
                </c:pt>
                <c:pt idx="1446">
                  <c:v>0.1280129524108789</c:v>
                </c:pt>
                <c:pt idx="1447">
                  <c:v>0.1280129524108789</c:v>
                </c:pt>
                <c:pt idx="1448">
                  <c:v>0.1280129524108789</c:v>
                </c:pt>
                <c:pt idx="1449">
                  <c:v>0.1280129524108789</c:v>
                </c:pt>
                <c:pt idx="1450">
                  <c:v>0.1280129524108789</c:v>
                </c:pt>
                <c:pt idx="1451">
                  <c:v>0.1280129524108789</c:v>
                </c:pt>
                <c:pt idx="1452">
                  <c:v>0.1280129524108789</c:v>
                </c:pt>
                <c:pt idx="1453">
                  <c:v>0.1280129524108789</c:v>
                </c:pt>
                <c:pt idx="1454">
                  <c:v>0.1280129524108789</c:v>
                </c:pt>
                <c:pt idx="1455">
                  <c:v>0.1280129524108789</c:v>
                </c:pt>
                <c:pt idx="1456">
                  <c:v>0.1280129524108789</c:v>
                </c:pt>
                <c:pt idx="1457">
                  <c:v>0.1280129524108789</c:v>
                </c:pt>
                <c:pt idx="1458">
                  <c:v>0.1280129524108789</c:v>
                </c:pt>
                <c:pt idx="1459">
                  <c:v>0.1280129524108789</c:v>
                </c:pt>
                <c:pt idx="1460">
                  <c:v>0.1280129524108789</c:v>
                </c:pt>
                <c:pt idx="1461">
                  <c:v>0.1280129524108789</c:v>
                </c:pt>
                <c:pt idx="1462">
                  <c:v>0.1280129524108789</c:v>
                </c:pt>
                <c:pt idx="1463">
                  <c:v>0.1280129524108789</c:v>
                </c:pt>
                <c:pt idx="1464">
                  <c:v>0.1280129524108789</c:v>
                </c:pt>
                <c:pt idx="1465">
                  <c:v>0.1280129524108789</c:v>
                </c:pt>
                <c:pt idx="1466">
                  <c:v>0.1280129524108789</c:v>
                </c:pt>
                <c:pt idx="1467">
                  <c:v>0.1280129524108789</c:v>
                </c:pt>
                <c:pt idx="1468">
                  <c:v>0.1280129524108789</c:v>
                </c:pt>
                <c:pt idx="1469">
                  <c:v>0.1280129524108789</c:v>
                </c:pt>
                <c:pt idx="1470">
                  <c:v>0.1280129524108789</c:v>
                </c:pt>
                <c:pt idx="1471">
                  <c:v>0.1280129524108789</c:v>
                </c:pt>
                <c:pt idx="1472">
                  <c:v>0.1280129524108789</c:v>
                </c:pt>
                <c:pt idx="1473">
                  <c:v>0.1280129524108789</c:v>
                </c:pt>
                <c:pt idx="1474">
                  <c:v>0.1280129524108789</c:v>
                </c:pt>
                <c:pt idx="1475">
                  <c:v>0.1280129524108789</c:v>
                </c:pt>
                <c:pt idx="1476">
                  <c:v>0.1280129524108789</c:v>
                </c:pt>
                <c:pt idx="1477">
                  <c:v>0.1280129524108789</c:v>
                </c:pt>
                <c:pt idx="1478">
                  <c:v>0.1280129524108789</c:v>
                </c:pt>
                <c:pt idx="1479">
                  <c:v>0.1280129524108789</c:v>
                </c:pt>
                <c:pt idx="1480">
                  <c:v>0.1280129524108789</c:v>
                </c:pt>
                <c:pt idx="1481">
                  <c:v>0.1280129524108789</c:v>
                </c:pt>
                <c:pt idx="1482">
                  <c:v>0.1280129524108789</c:v>
                </c:pt>
                <c:pt idx="1483">
                  <c:v>0.1280129524108789</c:v>
                </c:pt>
                <c:pt idx="1484">
                  <c:v>0.1280129524108789</c:v>
                </c:pt>
                <c:pt idx="1485">
                  <c:v>0.1280129524108789</c:v>
                </c:pt>
                <c:pt idx="1486">
                  <c:v>0.1280129524108789</c:v>
                </c:pt>
                <c:pt idx="1487">
                  <c:v>0.1280129524108789</c:v>
                </c:pt>
                <c:pt idx="1488">
                  <c:v>0.1280129524108789</c:v>
                </c:pt>
                <c:pt idx="1489">
                  <c:v>0.1280129524108789</c:v>
                </c:pt>
                <c:pt idx="1490">
                  <c:v>0.1280129524108789</c:v>
                </c:pt>
                <c:pt idx="1491">
                  <c:v>0.1280129524108789</c:v>
                </c:pt>
                <c:pt idx="1492">
                  <c:v>0.1280129524108789</c:v>
                </c:pt>
                <c:pt idx="1493">
                  <c:v>0.1280129524108789</c:v>
                </c:pt>
                <c:pt idx="1494">
                  <c:v>0.1280129524108789</c:v>
                </c:pt>
                <c:pt idx="1495">
                  <c:v>0.1280129524108789</c:v>
                </c:pt>
                <c:pt idx="1496">
                  <c:v>0.1280129524108789</c:v>
                </c:pt>
                <c:pt idx="1497">
                  <c:v>0.1280129524108789</c:v>
                </c:pt>
                <c:pt idx="1498">
                  <c:v>0.1280129524108789</c:v>
                </c:pt>
                <c:pt idx="1499">
                  <c:v>0.1280129524108789</c:v>
                </c:pt>
                <c:pt idx="1500">
                  <c:v>0.1280129524108789</c:v>
                </c:pt>
                <c:pt idx="1501">
                  <c:v>0.1280129524108789</c:v>
                </c:pt>
                <c:pt idx="1502">
                  <c:v>0.1280129524108789</c:v>
                </c:pt>
                <c:pt idx="1503">
                  <c:v>0.1280129524108789</c:v>
                </c:pt>
                <c:pt idx="1504">
                  <c:v>0.1280129524108789</c:v>
                </c:pt>
                <c:pt idx="1505">
                  <c:v>0.1280129524108789</c:v>
                </c:pt>
                <c:pt idx="1506">
                  <c:v>0.1280129524108789</c:v>
                </c:pt>
                <c:pt idx="1507">
                  <c:v>0.1280129524108789</c:v>
                </c:pt>
                <c:pt idx="1508">
                  <c:v>0.1280129524108789</c:v>
                </c:pt>
                <c:pt idx="1509">
                  <c:v>0.1280129524108789</c:v>
                </c:pt>
                <c:pt idx="1510">
                  <c:v>0.1280129524108789</c:v>
                </c:pt>
                <c:pt idx="1511">
                  <c:v>0.1280129524108789</c:v>
                </c:pt>
                <c:pt idx="1512">
                  <c:v>0.1280129524108789</c:v>
                </c:pt>
                <c:pt idx="1513">
                  <c:v>0.1280129524108789</c:v>
                </c:pt>
                <c:pt idx="1514">
                  <c:v>0.1280129524108789</c:v>
                </c:pt>
                <c:pt idx="1515">
                  <c:v>0.1280129524108789</c:v>
                </c:pt>
                <c:pt idx="1516">
                  <c:v>0.1280129524108789</c:v>
                </c:pt>
                <c:pt idx="1517">
                  <c:v>0.1280129524108789</c:v>
                </c:pt>
                <c:pt idx="1518">
                  <c:v>0.1280129524108789</c:v>
                </c:pt>
                <c:pt idx="1519">
                  <c:v>0.1280129524108789</c:v>
                </c:pt>
                <c:pt idx="1520">
                  <c:v>0.1280129524108789</c:v>
                </c:pt>
                <c:pt idx="1521">
                  <c:v>0.1280129524108789</c:v>
                </c:pt>
                <c:pt idx="1522">
                  <c:v>0.1280129524108789</c:v>
                </c:pt>
                <c:pt idx="1523">
                  <c:v>0.1280129524108789</c:v>
                </c:pt>
                <c:pt idx="1524">
                  <c:v>0.1280129524108789</c:v>
                </c:pt>
                <c:pt idx="1525">
                  <c:v>0.1280129524108789</c:v>
                </c:pt>
                <c:pt idx="1526">
                  <c:v>0.1280129524108789</c:v>
                </c:pt>
                <c:pt idx="1527">
                  <c:v>0.1280129524108789</c:v>
                </c:pt>
                <c:pt idx="1528">
                  <c:v>0.1280129524108789</c:v>
                </c:pt>
                <c:pt idx="1529">
                  <c:v>0.1280129524108789</c:v>
                </c:pt>
                <c:pt idx="1530">
                  <c:v>0.1280129524108789</c:v>
                </c:pt>
                <c:pt idx="1531">
                  <c:v>0.1280129524108789</c:v>
                </c:pt>
                <c:pt idx="1532">
                  <c:v>0.1280129524108789</c:v>
                </c:pt>
                <c:pt idx="1533">
                  <c:v>0.1280129524108789</c:v>
                </c:pt>
                <c:pt idx="1534">
                  <c:v>0.1280129524108789</c:v>
                </c:pt>
                <c:pt idx="1535">
                  <c:v>0.1280129524108789</c:v>
                </c:pt>
                <c:pt idx="1536">
                  <c:v>0.1280129524108789</c:v>
                </c:pt>
                <c:pt idx="1537">
                  <c:v>0.1280129524108789</c:v>
                </c:pt>
                <c:pt idx="1538">
                  <c:v>0.1280129524108789</c:v>
                </c:pt>
                <c:pt idx="1539">
                  <c:v>0.1280129524108789</c:v>
                </c:pt>
                <c:pt idx="1540">
                  <c:v>0.1280129524108789</c:v>
                </c:pt>
                <c:pt idx="1541">
                  <c:v>0.1280129524108789</c:v>
                </c:pt>
                <c:pt idx="1542">
                  <c:v>0.1280129524108789</c:v>
                </c:pt>
                <c:pt idx="1543">
                  <c:v>0.1280129524108789</c:v>
                </c:pt>
                <c:pt idx="1544">
                  <c:v>0.1280129524108789</c:v>
                </c:pt>
                <c:pt idx="1545">
                  <c:v>0.1280129524108789</c:v>
                </c:pt>
                <c:pt idx="1546">
                  <c:v>0.1280129524108789</c:v>
                </c:pt>
                <c:pt idx="1547">
                  <c:v>0.1280129524108789</c:v>
                </c:pt>
                <c:pt idx="1548">
                  <c:v>0.1280129524108789</c:v>
                </c:pt>
                <c:pt idx="1549">
                  <c:v>0.1280129524108789</c:v>
                </c:pt>
                <c:pt idx="1550">
                  <c:v>0.1280129524108789</c:v>
                </c:pt>
                <c:pt idx="1551">
                  <c:v>0.1280129524108789</c:v>
                </c:pt>
                <c:pt idx="1552">
                  <c:v>0.1280129524108789</c:v>
                </c:pt>
                <c:pt idx="1553">
                  <c:v>0.1280129524108789</c:v>
                </c:pt>
                <c:pt idx="1554">
                  <c:v>0.1280129524108789</c:v>
                </c:pt>
                <c:pt idx="1555">
                  <c:v>0.1280129524108789</c:v>
                </c:pt>
                <c:pt idx="1556">
                  <c:v>0.1280129524108789</c:v>
                </c:pt>
                <c:pt idx="1557">
                  <c:v>0.1280129524108789</c:v>
                </c:pt>
                <c:pt idx="1558">
                  <c:v>0.1280129524108789</c:v>
                </c:pt>
                <c:pt idx="1559">
                  <c:v>0.1280129524108789</c:v>
                </c:pt>
                <c:pt idx="1560">
                  <c:v>0.1280129524108789</c:v>
                </c:pt>
                <c:pt idx="1561">
                  <c:v>0.1280129524108789</c:v>
                </c:pt>
                <c:pt idx="1562">
                  <c:v>0.1280129524108789</c:v>
                </c:pt>
                <c:pt idx="1563">
                  <c:v>0.1280129524108789</c:v>
                </c:pt>
                <c:pt idx="1564">
                  <c:v>0.1280129524108789</c:v>
                </c:pt>
                <c:pt idx="1565">
                  <c:v>0.1280129524108789</c:v>
                </c:pt>
                <c:pt idx="1566">
                  <c:v>0.1280129524108789</c:v>
                </c:pt>
                <c:pt idx="1567">
                  <c:v>0.1280129524108789</c:v>
                </c:pt>
                <c:pt idx="1568">
                  <c:v>0.1280129524108789</c:v>
                </c:pt>
                <c:pt idx="1569">
                  <c:v>0.1280129524108789</c:v>
                </c:pt>
                <c:pt idx="1570">
                  <c:v>0.1280129524108789</c:v>
                </c:pt>
                <c:pt idx="1571">
                  <c:v>0.1280129524108789</c:v>
                </c:pt>
                <c:pt idx="1572">
                  <c:v>0.1280129524108789</c:v>
                </c:pt>
                <c:pt idx="1573">
                  <c:v>0.1280129524108789</c:v>
                </c:pt>
                <c:pt idx="1574">
                  <c:v>0.1280129524108789</c:v>
                </c:pt>
                <c:pt idx="1575">
                  <c:v>0.1280129524108789</c:v>
                </c:pt>
                <c:pt idx="1576">
                  <c:v>0.1280129524108789</c:v>
                </c:pt>
                <c:pt idx="1577">
                  <c:v>0.1280129524108789</c:v>
                </c:pt>
                <c:pt idx="1578">
                  <c:v>0.1280129524108789</c:v>
                </c:pt>
                <c:pt idx="1579">
                  <c:v>0.1280129524108789</c:v>
                </c:pt>
                <c:pt idx="1580">
                  <c:v>0.1280129524108789</c:v>
                </c:pt>
                <c:pt idx="1581">
                  <c:v>0.1280129524108789</c:v>
                </c:pt>
                <c:pt idx="1582">
                  <c:v>0.1280129524108789</c:v>
                </c:pt>
                <c:pt idx="1583">
                  <c:v>0.1280129524108789</c:v>
                </c:pt>
                <c:pt idx="1584">
                  <c:v>0.1280129524108789</c:v>
                </c:pt>
                <c:pt idx="1585">
                  <c:v>0.1280129524108789</c:v>
                </c:pt>
                <c:pt idx="1586">
                  <c:v>0.1280129524108789</c:v>
                </c:pt>
                <c:pt idx="1587">
                  <c:v>0.1280129524108789</c:v>
                </c:pt>
                <c:pt idx="1588">
                  <c:v>0.1280129524108789</c:v>
                </c:pt>
                <c:pt idx="1589">
                  <c:v>0.1280129524108789</c:v>
                </c:pt>
                <c:pt idx="1590">
                  <c:v>0.1280129524108789</c:v>
                </c:pt>
                <c:pt idx="1591">
                  <c:v>0.1280129524108789</c:v>
                </c:pt>
                <c:pt idx="1592">
                  <c:v>0.1280129524108789</c:v>
                </c:pt>
                <c:pt idx="1593">
                  <c:v>0.1280129524108789</c:v>
                </c:pt>
                <c:pt idx="1594">
                  <c:v>0.1280129524108789</c:v>
                </c:pt>
                <c:pt idx="1595">
                  <c:v>0.1280129524108789</c:v>
                </c:pt>
                <c:pt idx="1596">
                  <c:v>0.1280129524108789</c:v>
                </c:pt>
                <c:pt idx="1597">
                  <c:v>0.1280129524108789</c:v>
                </c:pt>
                <c:pt idx="1598">
                  <c:v>0.1280129524108789</c:v>
                </c:pt>
                <c:pt idx="1599">
                  <c:v>0.1280129524108789</c:v>
                </c:pt>
                <c:pt idx="1600">
                  <c:v>0.1280129524108789</c:v>
                </c:pt>
                <c:pt idx="1601">
                  <c:v>0.1280129524108789</c:v>
                </c:pt>
                <c:pt idx="1602">
                  <c:v>0.1280129524108789</c:v>
                </c:pt>
                <c:pt idx="1603">
                  <c:v>0.1280129524108789</c:v>
                </c:pt>
                <c:pt idx="1604">
                  <c:v>0.1280129524108789</c:v>
                </c:pt>
                <c:pt idx="1605">
                  <c:v>0.1280129524108789</c:v>
                </c:pt>
                <c:pt idx="1606">
                  <c:v>0.1280129524108789</c:v>
                </c:pt>
                <c:pt idx="1607">
                  <c:v>0.1280129524108789</c:v>
                </c:pt>
                <c:pt idx="1608">
                  <c:v>0.1280129524108789</c:v>
                </c:pt>
                <c:pt idx="1609">
                  <c:v>0.1280129524108789</c:v>
                </c:pt>
                <c:pt idx="1610">
                  <c:v>0.1280129524108789</c:v>
                </c:pt>
                <c:pt idx="1611">
                  <c:v>0.1280129524108789</c:v>
                </c:pt>
                <c:pt idx="1612">
                  <c:v>0.1280129524108789</c:v>
                </c:pt>
                <c:pt idx="1613">
                  <c:v>0.1280129524108789</c:v>
                </c:pt>
                <c:pt idx="1614">
                  <c:v>0.1280129524108789</c:v>
                </c:pt>
                <c:pt idx="1615">
                  <c:v>0.1280129524108789</c:v>
                </c:pt>
                <c:pt idx="1616">
                  <c:v>0.1280129524108789</c:v>
                </c:pt>
                <c:pt idx="1617">
                  <c:v>0.1280129524108789</c:v>
                </c:pt>
                <c:pt idx="1618">
                  <c:v>0.1280129524108789</c:v>
                </c:pt>
                <c:pt idx="1619">
                  <c:v>0.1280129524108789</c:v>
                </c:pt>
                <c:pt idx="1620">
                  <c:v>0.1280129524108789</c:v>
                </c:pt>
                <c:pt idx="1621">
                  <c:v>0.1280129524108789</c:v>
                </c:pt>
                <c:pt idx="1622">
                  <c:v>0.1280129524108789</c:v>
                </c:pt>
                <c:pt idx="1623">
                  <c:v>0.1280129524108789</c:v>
                </c:pt>
                <c:pt idx="1624">
                  <c:v>0.1280129524108789</c:v>
                </c:pt>
                <c:pt idx="1625">
                  <c:v>0.1280129524108789</c:v>
                </c:pt>
                <c:pt idx="1626">
                  <c:v>0.1280129524108789</c:v>
                </c:pt>
                <c:pt idx="1627">
                  <c:v>0.1280129524108789</c:v>
                </c:pt>
                <c:pt idx="1628">
                  <c:v>0.1280129524108789</c:v>
                </c:pt>
                <c:pt idx="1629">
                  <c:v>0.1280129524108789</c:v>
                </c:pt>
                <c:pt idx="1630">
                  <c:v>0.1280129524108789</c:v>
                </c:pt>
                <c:pt idx="1631">
                  <c:v>0.1280129524108789</c:v>
                </c:pt>
                <c:pt idx="1632">
                  <c:v>0.1280129524108789</c:v>
                </c:pt>
                <c:pt idx="1633">
                  <c:v>0.1280129524108789</c:v>
                </c:pt>
                <c:pt idx="1634">
                  <c:v>0.1280129524108789</c:v>
                </c:pt>
                <c:pt idx="1635">
                  <c:v>0.1280129524108789</c:v>
                </c:pt>
                <c:pt idx="1636">
                  <c:v>0.1280129524108789</c:v>
                </c:pt>
                <c:pt idx="1637">
                  <c:v>0.1280129524108789</c:v>
                </c:pt>
                <c:pt idx="1638">
                  <c:v>0.1280129524108789</c:v>
                </c:pt>
                <c:pt idx="1639">
                  <c:v>0.1280129524108789</c:v>
                </c:pt>
                <c:pt idx="1640">
                  <c:v>0.1280129524108789</c:v>
                </c:pt>
                <c:pt idx="1641">
                  <c:v>0.1280129524108789</c:v>
                </c:pt>
                <c:pt idx="1642">
                  <c:v>0.1280129524108789</c:v>
                </c:pt>
                <c:pt idx="1643">
                  <c:v>0.1280129524108789</c:v>
                </c:pt>
                <c:pt idx="1644">
                  <c:v>0.1280129524108789</c:v>
                </c:pt>
                <c:pt idx="1645">
                  <c:v>0.1280129524108789</c:v>
                </c:pt>
                <c:pt idx="1646">
                  <c:v>0.1280129524108789</c:v>
                </c:pt>
                <c:pt idx="1647">
                  <c:v>0.1280129524108789</c:v>
                </c:pt>
                <c:pt idx="1648">
                  <c:v>0.1280129524108789</c:v>
                </c:pt>
                <c:pt idx="1649">
                  <c:v>0.1280129524108789</c:v>
                </c:pt>
                <c:pt idx="1650">
                  <c:v>0.1280129524108789</c:v>
                </c:pt>
                <c:pt idx="1651">
                  <c:v>0.1280129524108789</c:v>
                </c:pt>
                <c:pt idx="1652">
                  <c:v>0.1280129524108789</c:v>
                </c:pt>
                <c:pt idx="1653">
                  <c:v>0.1280129524108789</c:v>
                </c:pt>
                <c:pt idx="1654">
                  <c:v>0.1280129524108789</c:v>
                </c:pt>
                <c:pt idx="1655">
                  <c:v>0.1280129524108789</c:v>
                </c:pt>
                <c:pt idx="1656">
                  <c:v>0.1280129524108789</c:v>
                </c:pt>
                <c:pt idx="1657">
                  <c:v>0.1280129524108789</c:v>
                </c:pt>
                <c:pt idx="1658">
                  <c:v>0.1280129524108789</c:v>
                </c:pt>
                <c:pt idx="1659">
                  <c:v>0.1280129524108789</c:v>
                </c:pt>
                <c:pt idx="1660">
                  <c:v>0.1280129524108789</c:v>
                </c:pt>
                <c:pt idx="1661">
                  <c:v>0.1280129524108789</c:v>
                </c:pt>
                <c:pt idx="1662">
                  <c:v>0.1280129524108789</c:v>
                </c:pt>
                <c:pt idx="1663">
                  <c:v>0.1280129524108789</c:v>
                </c:pt>
                <c:pt idx="1664">
                  <c:v>0.1280129524108789</c:v>
                </c:pt>
                <c:pt idx="1665">
                  <c:v>0.1280129524108789</c:v>
                </c:pt>
                <c:pt idx="1666">
                  <c:v>0.1280129524108789</c:v>
                </c:pt>
                <c:pt idx="1667">
                  <c:v>0.1280129524108789</c:v>
                </c:pt>
                <c:pt idx="1668">
                  <c:v>0.1280129524108789</c:v>
                </c:pt>
                <c:pt idx="1669">
                  <c:v>0.1280129524108789</c:v>
                </c:pt>
                <c:pt idx="1670">
                  <c:v>0.1280129524108789</c:v>
                </c:pt>
                <c:pt idx="1671">
                  <c:v>0.1280129524108789</c:v>
                </c:pt>
                <c:pt idx="1672">
                  <c:v>0.1280129524108789</c:v>
                </c:pt>
                <c:pt idx="1673">
                  <c:v>0.1280129524108789</c:v>
                </c:pt>
                <c:pt idx="1674">
                  <c:v>0.1280129524108789</c:v>
                </c:pt>
                <c:pt idx="1675">
                  <c:v>0.1280129524108789</c:v>
                </c:pt>
                <c:pt idx="1676">
                  <c:v>0.1280129524108789</c:v>
                </c:pt>
                <c:pt idx="1677">
                  <c:v>0.1280129524108789</c:v>
                </c:pt>
                <c:pt idx="1678">
                  <c:v>0.15861012395339449</c:v>
                </c:pt>
                <c:pt idx="1679">
                  <c:v>0.15861012395339449</c:v>
                </c:pt>
                <c:pt idx="1680">
                  <c:v>0.15861012395339449</c:v>
                </c:pt>
                <c:pt idx="1681">
                  <c:v>0.15861012395339449</c:v>
                </c:pt>
                <c:pt idx="1682">
                  <c:v>0.15861012395339449</c:v>
                </c:pt>
                <c:pt idx="1683">
                  <c:v>0.15861012395339449</c:v>
                </c:pt>
                <c:pt idx="1684">
                  <c:v>0.15861012395339449</c:v>
                </c:pt>
                <c:pt idx="1685">
                  <c:v>0.15861012395339449</c:v>
                </c:pt>
                <c:pt idx="1686">
                  <c:v>0.15861012395339449</c:v>
                </c:pt>
                <c:pt idx="1687">
                  <c:v>0.15861012395339449</c:v>
                </c:pt>
                <c:pt idx="1688">
                  <c:v>0.15861012395339449</c:v>
                </c:pt>
                <c:pt idx="1689">
                  <c:v>0.15861012395339449</c:v>
                </c:pt>
                <c:pt idx="1690">
                  <c:v>0.15861012395339449</c:v>
                </c:pt>
                <c:pt idx="1691">
                  <c:v>0.15861012395339449</c:v>
                </c:pt>
                <c:pt idx="1692">
                  <c:v>0.15861012395339449</c:v>
                </c:pt>
                <c:pt idx="1693">
                  <c:v>0.15861012395339449</c:v>
                </c:pt>
                <c:pt idx="1694">
                  <c:v>0.15861012395339449</c:v>
                </c:pt>
                <c:pt idx="1695">
                  <c:v>0.15861012395339449</c:v>
                </c:pt>
                <c:pt idx="1696">
                  <c:v>0.15861012395339449</c:v>
                </c:pt>
                <c:pt idx="1697">
                  <c:v>0.15861012395339449</c:v>
                </c:pt>
                <c:pt idx="1698">
                  <c:v>0.15861012395339449</c:v>
                </c:pt>
                <c:pt idx="1699">
                  <c:v>0.15861012395339449</c:v>
                </c:pt>
                <c:pt idx="1700">
                  <c:v>0.15861012395339449</c:v>
                </c:pt>
                <c:pt idx="1701">
                  <c:v>0.15861012395339449</c:v>
                </c:pt>
                <c:pt idx="1702">
                  <c:v>0.15861012395339449</c:v>
                </c:pt>
                <c:pt idx="1703">
                  <c:v>0.15861012395339449</c:v>
                </c:pt>
                <c:pt idx="1704">
                  <c:v>0.15861012395339449</c:v>
                </c:pt>
                <c:pt idx="1705">
                  <c:v>0.15861012395339449</c:v>
                </c:pt>
                <c:pt idx="1706">
                  <c:v>0.15861012395339449</c:v>
                </c:pt>
                <c:pt idx="1707">
                  <c:v>0.15861012395339449</c:v>
                </c:pt>
                <c:pt idx="1708">
                  <c:v>0.15861012395339449</c:v>
                </c:pt>
                <c:pt idx="1709">
                  <c:v>0.15861012395339449</c:v>
                </c:pt>
                <c:pt idx="1710">
                  <c:v>0.15861012395339449</c:v>
                </c:pt>
                <c:pt idx="1711">
                  <c:v>0.15861012395339449</c:v>
                </c:pt>
                <c:pt idx="1712">
                  <c:v>0.15861012395339449</c:v>
                </c:pt>
                <c:pt idx="1713">
                  <c:v>0.15861012395339449</c:v>
                </c:pt>
                <c:pt idx="1714">
                  <c:v>0.15861012395339449</c:v>
                </c:pt>
                <c:pt idx="1715">
                  <c:v>0.15861012395339449</c:v>
                </c:pt>
                <c:pt idx="1716">
                  <c:v>0.15861012395339449</c:v>
                </c:pt>
                <c:pt idx="1717">
                  <c:v>0.15861012395339449</c:v>
                </c:pt>
                <c:pt idx="1718">
                  <c:v>0.15861012395339449</c:v>
                </c:pt>
                <c:pt idx="1719">
                  <c:v>0.15861012395339449</c:v>
                </c:pt>
                <c:pt idx="1720">
                  <c:v>0.15861012395339449</c:v>
                </c:pt>
                <c:pt idx="1721">
                  <c:v>0.15861012395339449</c:v>
                </c:pt>
                <c:pt idx="1722">
                  <c:v>0.15861012395339449</c:v>
                </c:pt>
                <c:pt idx="1723">
                  <c:v>0.15861012395339449</c:v>
                </c:pt>
                <c:pt idx="1724">
                  <c:v>0.15861012395339449</c:v>
                </c:pt>
                <c:pt idx="1725">
                  <c:v>0.15861012395339449</c:v>
                </c:pt>
                <c:pt idx="1726">
                  <c:v>0.15861012395339449</c:v>
                </c:pt>
                <c:pt idx="1727">
                  <c:v>0.15861012395339449</c:v>
                </c:pt>
                <c:pt idx="1728">
                  <c:v>0.15861012395339449</c:v>
                </c:pt>
                <c:pt idx="1729">
                  <c:v>0.15861012395339449</c:v>
                </c:pt>
                <c:pt idx="1730">
                  <c:v>0.15861012395339449</c:v>
                </c:pt>
                <c:pt idx="1731">
                  <c:v>0.15861012395339449</c:v>
                </c:pt>
                <c:pt idx="1732">
                  <c:v>0.15861012395339449</c:v>
                </c:pt>
                <c:pt idx="1733">
                  <c:v>0.15861012395339449</c:v>
                </c:pt>
                <c:pt idx="1734">
                  <c:v>0.15861012395339449</c:v>
                </c:pt>
                <c:pt idx="1735">
                  <c:v>0.15861012395339449</c:v>
                </c:pt>
                <c:pt idx="1736">
                  <c:v>0.15861012395339449</c:v>
                </c:pt>
                <c:pt idx="1737">
                  <c:v>0.15861012395339449</c:v>
                </c:pt>
                <c:pt idx="1738">
                  <c:v>0.15861012395339449</c:v>
                </c:pt>
                <c:pt idx="1739">
                  <c:v>0.15861012395339449</c:v>
                </c:pt>
                <c:pt idx="1740">
                  <c:v>0.15861012395339449</c:v>
                </c:pt>
                <c:pt idx="1741">
                  <c:v>0.15861012395339449</c:v>
                </c:pt>
                <c:pt idx="1742">
                  <c:v>0.15861012395339449</c:v>
                </c:pt>
                <c:pt idx="1743">
                  <c:v>0.15861012395339449</c:v>
                </c:pt>
                <c:pt idx="1744">
                  <c:v>0.15861012395339449</c:v>
                </c:pt>
                <c:pt idx="1745">
                  <c:v>0.15861012395339449</c:v>
                </c:pt>
                <c:pt idx="1746">
                  <c:v>0.15861012395339449</c:v>
                </c:pt>
                <c:pt idx="1747">
                  <c:v>0.15861012395339449</c:v>
                </c:pt>
                <c:pt idx="1748">
                  <c:v>0.15861012395339449</c:v>
                </c:pt>
                <c:pt idx="1749">
                  <c:v>0.15861012395339449</c:v>
                </c:pt>
                <c:pt idx="1750">
                  <c:v>0.15861012395339449</c:v>
                </c:pt>
                <c:pt idx="1751">
                  <c:v>0.15861012395339449</c:v>
                </c:pt>
                <c:pt idx="1752">
                  <c:v>0.15861012395339449</c:v>
                </c:pt>
                <c:pt idx="1753">
                  <c:v>0.15861012395339449</c:v>
                </c:pt>
                <c:pt idx="1754">
                  <c:v>0.15861012395339449</c:v>
                </c:pt>
                <c:pt idx="1755">
                  <c:v>0.15861012395339449</c:v>
                </c:pt>
                <c:pt idx="1756">
                  <c:v>0.15861012395339449</c:v>
                </c:pt>
                <c:pt idx="1757">
                  <c:v>0.15861012395339449</c:v>
                </c:pt>
                <c:pt idx="1758">
                  <c:v>0.15861012395339449</c:v>
                </c:pt>
                <c:pt idx="1759">
                  <c:v>0.15861012395339449</c:v>
                </c:pt>
                <c:pt idx="1760">
                  <c:v>0.15861012395339449</c:v>
                </c:pt>
                <c:pt idx="1761">
                  <c:v>0.15861012395339449</c:v>
                </c:pt>
                <c:pt idx="1762">
                  <c:v>0.15861012395339449</c:v>
                </c:pt>
                <c:pt idx="1763">
                  <c:v>0.15861012395339449</c:v>
                </c:pt>
                <c:pt idx="1764">
                  <c:v>0.15861012395339449</c:v>
                </c:pt>
                <c:pt idx="1765">
                  <c:v>0.15861012395339449</c:v>
                </c:pt>
                <c:pt idx="1766">
                  <c:v>0.15861012395339449</c:v>
                </c:pt>
                <c:pt idx="1767">
                  <c:v>0.15861012395339449</c:v>
                </c:pt>
                <c:pt idx="1768">
                  <c:v>0.15861012395339449</c:v>
                </c:pt>
                <c:pt idx="1769">
                  <c:v>0.15861012395339449</c:v>
                </c:pt>
                <c:pt idx="1770">
                  <c:v>0.15861012395339449</c:v>
                </c:pt>
                <c:pt idx="1771">
                  <c:v>0.15861012395339449</c:v>
                </c:pt>
                <c:pt idx="1772">
                  <c:v>0.15861012395339449</c:v>
                </c:pt>
                <c:pt idx="1773">
                  <c:v>0.15861012395339449</c:v>
                </c:pt>
                <c:pt idx="1774">
                  <c:v>0.15861012395339449</c:v>
                </c:pt>
                <c:pt idx="1775">
                  <c:v>0.15861012395339449</c:v>
                </c:pt>
                <c:pt idx="1776">
                  <c:v>0.15861012395339449</c:v>
                </c:pt>
                <c:pt idx="1777">
                  <c:v>0.15861012395339449</c:v>
                </c:pt>
                <c:pt idx="1778">
                  <c:v>0.15861012395339449</c:v>
                </c:pt>
                <c:pt idx="1779">
                  <c:v>0.15861012395339449</c:v>
                </c:pt>
                <c:pt idx="1780">
                  <c:v>0.15861012395339449</c:v>
                </c:pt>
                <c:pt idx="1781">
                  <c:v>0.15861012395339449</c:v>
                </c:pt>
                <c:pt idx="1782">
                  <c:v>0.15861012395339449</c:v>
                </c:pt>
                <c:pt idx="1783">
                  <c:v>0.15861012395339449</c:v>
                </c:pt>
                <c:pt idx="1784">
                  <c:v>0.15861012395339449</c:v>
                </c:pt>
                <c:pt idx="1785">
                  <c:v>0.15861012395339449</c:v>
                </c:pt>
                <c:pt idx="1786">
                  <c:v>0.15861012395339449</c:v>
                </c:pt>
                <c:pt idx="1787">
                  <c:v>0.15861012395339449</c:v>
                </c:pt>
                <c:pt idx="1788">
                  <c:v>0.15861012395339449</c:v>
                </c:pt>
                <c:pt idx="1789">
                  <c:v>0.15861012395339449</c:v>
                </c:pt>
                <c:pt idx="1790">
                  <c:v>0.15861012395339449</c:v>
                </c:pt>
                <c:pt idx="1791">
                  <c:v>0.15861012395339449</c:v>
                </c:pt>
                <c:pt idx="1792">
                  <c:v>0.15861012395339449</c:v>
                </c:pt>
                <c:pt idx="1793">
                  <c:v>0.15861012395339449</c:v>
                </c:pt>
                <c:pt idx="1794">
                  <c:v>0.15861012395339449</c:v>
                </c:pt>
                <c:pt idx="1795">
                  <c:v>0.15861012395339449</c:v>
                </c:pt>
                <c:pt idx="1796">
                  <c:v>0.15861012395339449</c:v>
                </c:pt>
                <c:pt idx="1797">
                  <c:v>0.15861012395339449</c:v>
                </c:pt>
                <c:pt idx="1798">
                  <c:v>0.15861012395339449</c:v>
                </c:pt>
                <c:pt idx="1799">
                  <c:v>0.15861012395339449</c:v>
                </c:pt>
                <c:pt idx="1800">
                  <c:v>0.15861012395339449</c:v>
                </c:pt>
                <c:pt idx="1801">
                  <c:v>0.15861012395339449</c:v>
                </c:pt>
                <c:pt idx="1802">
                  <c:v>0.15861012395339449</c:v>
                </c:pt>
                <c:pt idx="1803">
                  <c:v>0.15861012395339449</c:v>
                </c:pt>
                <c:pt idx="1804">
                  <c:v>0.15861012395339449</c:v>
                </c:pt>
                <c:pt idx="1805">
                  <c:v>0.15861012395339449</c:v>
                </c:pt>
                <c:pt idx="1806">
                  <c:v>0.15861012395339449</c:v>
                </c:pt>
                <c:pt idx="1807">
                  <c:v>0.15861012395339449</c:v>
                </c:pt>
                <c:pt idx="1808">
                  <c:v>0.15861012395339449</c:v>
                </c:pt>
                <c:pt idx="1809">
                  <c:v>0.15861012395339449</c:v>
                </c:pt>
                <c:pt idx="1810">
                  <c:v>0.15861012395339449</c:v>
                </c:pt>
                <c:pt idx="1811">
                  <c:v>0.15861012395339449</c:v>
                </c:pt>
                <c:pt idx="1812">
                  <c:v>0.15861012395339449</c:v>
                </c:pt>
                <c:pt idx="1813">
                  <c:v>0.15861012395339449</c:v>
                </c:pt>
                <c:pt idx="1814">
                  <c:v>0.15861012395339449</c:v>
                </c:pt>
                <c:pt idx="1815">
                  <c:v>0.15861012395339449</c:v>
                </c:pt>
                <c:pt idx="1816">
                  <c:v>0.15861012395339449</c:v>
                </c:pt>
                <c:pt idx="1817">
                  <c:v>0.15861012395339449</c:v>
                </c:pt>
                <c:pt idx="1818">
                  <c:v>0.15861012395339449</c:v>
                </c:pt>
                <c:pt idx="1819">
                  <c:v>0.15861012395339449</c:v>
                </c:pt>
                <c:pt idx="1820">
                  <c:v>0.15861012395339449</c:v>
                </c:pt>
                <c:pt idx="1821">
                  <c:v>0.15861012395339449</c:v>
                </c:pt>
                <c:pt idx="1822">
                  <c:v>0.15861012395339449</c:v>
                </c:pt>
                <c:pt idx="1823">
                  <c:v>0.15861012395339449</c:v>
                </c:pt>
                <c:pt idx="1824">
                  <c:v>0.15861012395339449</c:v>
                </c:pt>
                <c:pt idx="1825">
                  <c:v>0.15861012395339449</c:v>
                </c:pt>
                <c:pt idx="1826">
                  <c:v>0.15861012395339449</c:v>
                </c:pt>
                <c:pt idx="1827">
                  <c:v>0.15861012395339449</c:v>
                </c:pt>
                <c:pt idx="1828">
                  <c:v>0.15861012395339449</c:v>
                </c:pt>
                <c:pt idx="1829">
                  <c:v>0.15861012395339449</c:v>
                </c:pt>
                <c:pt idx="1830">
                  <c:v>0.15861012395339449</c:v>
                </c:pt>
                <c:pt idx="1831">
                  <c:v>0.15861012395339449</c:v>
                </c:pt>
                <c:pt idx="1832">
                  <c:v>0.15861012395339449</c:v>
                </c:pt>
                <c:pt idx="1833">
                  <c:v>0.15861012395339449</c:v>
                </c:pt>
                <c:pt idx="1834">
                  <c:v>0.15861012395339449</c:v>
                </c:pt>
                <c:pt idx="1835">
                  <c:v>0.15861012395339449</c:v>
                </c:pt>
                <c:pt idx="1836">
                  <c:v>0.15861012395339449</c:v>
                </c:pt>
                <c:pt idx="1837">
                  <c:v>0.15861012395339449</c:v>
                </c:pt>
                <c:pt idx="1838">
                  <c:v>0.15861012395339449</c:v>
                </c:pt>
                <c:pt idx="1839">
                  <c:v>0.15861012395339449</c:v>
                </c:pt>
                <c:pt idx="1840">
                  <c:v>0.15861012395339449</c:v>
                </c:pt>
                <c:pt idx="1841">
                  <c:v>0.15861012395339449</c:v>
                </c:pt>
                <c:pt idx="1842">
                  <c:v>0.15861012395339449</c:v>
                </c:pt>
                <c:pt idx="1843">
                  <c:v>0.15861012395339449</c:v>
                </c:pt>
                <c:pt idx="1844">
                  <c:v>0.15861012395339449</c:v>
                </c:pt>
                <c:pt idx="1845">
                  <c:v>0.15861012395339449</c:v>
                </c:pt>
                <c:pt idx="1846">
                  <c:v>0.15861012395339449</c:v>
                </c:pt>
                <c:pt idx="1847">
                  <c:v>0.15861012395339449</c:v>
                </c:pt>
                <c:pt idx="1848">
                  <c:v>0.15861012395339449</c:v>
                </c:pt>
                <c:pt idx="1849">
                  <c:v>0.15861012395339449</c:v>
                </c:pt>
                <c:pt idx="1850">
                  <c:v>0.15861012395339449</c:v>
                </c:pt>
                <c:pt idx="1851">
                  <c:v>0.15861012395339449</c:v>
                </c:pt>
                <c:pt idx="1852">
                  <c:v>0.15861012395339449</c:v>
                </c:pt>
                <c:pt idx="1853">
                  <c:v>0.15861012395339449</c:v>
                </c:pt>
                <c:pt idx="1854">
                  <c:v>0.15861012395339449</c:v>
                </c:pt>
                <c:pt idx="1855">
                  <c:v>0.15861012395339449</c:v>
                </c:pt>
                <c:pt idx="1856">
                  <c:v>0.15861012395339449</c:v>
                </c:pt>
                <c:pt idx="1857">
                  <c:v>0.15861012395339449</c:v>
                </c:pt>
                <c:pt idx="1858">
                  <c:v>0.15861012395339449</c:v>
                </c:pt>
                <c:pt idx="1859">
                  <c:v>0.15861012395339449</c:v>
                </c:pt>
                <c:pt idx="1860">
                  <c:v>0.15861012395339449</c:v>
                </c:pt>
                <c:pt idx="1861">
                  <c:v>0.15861012395339449</c:v>
                </c:pt>
                <c:pt idx="1862">
                  <c:v>0.15861012395339449</c:v>
                </c:pt>
                <c:pt idx="1863">
                  <c:v>0.15861012395339449</c:v>
                </c:pt>
                <c:pt idx="1864">
                  <c:v>0.15861012395339449</c:v>
                </c:pt>
                <c:pt idx="1865">
                  <c:v>0.15861012395339449</c:v>
                </c:pt>
                <c:pt idx="1866">
                  <c:v>0.15861012395339449</c:v>
                </c:pt>
                <c:pt idx="1867">
                  <c:v>0.15861012395339449</c:v>
                </c:pt>
                <c:pt idx="1868">
                  <c:v>0.15861012395339449</c:v>
                </c:pt>
                <c:pt idx="1869">
                  <c:v>0.15861012395339449</c:v>
                </c:pt>
                <c:pt idx="1870">
                  <c:v>0.15861012395339449</c:v>
                </c:pt>
                <c:pt idx="1871">
                  <c:v>0.15861012395339449</c:v>
                </c:pt>
                <c:pt idx="1872">
                  <c:v>0.15861012395339449</c:v>
                </c:pt>
                <c:pt idx="1873">
                  <c:v>0.15861012395339449</c:v>
                </c:pt>
                <c:pt idx="1874">
                  <c:v>0.15861012395339449</c:v>
                </c:pt>
                <c:pt idx="1875">
                  <c:v>0.15861012395339449</c:v>
                </c:pt>
                <c:pt idx="1876">
                  <c:v>0.15861012395339449</c:v>
                </c:pt>
                <c:pt idx="1877">
                  <c:v>0.15861012395339449</c:v>
                </c:pt>
                <c:pt idx="1878">
                  <c:v>0.15861012395339449</c:v>
                </c:pt>
                <c:pt idx="1879">
                  <c:v>0.15861012395339449</c:v>
                </c:pt>
                <c:pt idx="1880">
                  <c:v>0.15861012395339449</c:v>
                </c:pt>
                <c:pt idx="1881">
                  <c:v>0.15861012395339449</c:v>
                </c:pt>
                <c:pt idx="1882">
                  <c:v>0.15861012395339449</c:v>
                </c:pt>
                <c:pt idx="1883">
                  <c:v>0.15861012395339449</c:v>
                </c:pt>
                <c:pt idx="1884">
                  <c:v>0.15861012395339449</c:v>
                </c:pt>
                <c:pt idx="1885">
                  <c:v>0.15861012395339449</c:v>
                </c:pt>
                <c:pt idx="1886">
                  <c:v>0.15861012395339449</c:v>
                </c:pt>
                <c:pt idx="1887">
                  <c:v>0.15861012395339449</c:v>
                </c:pt>
                <c:pt idx="1888">
                  <c:v>0.15861012395339449</c:v>
                </c:pt>
                <c:pt idx="1889">
                  <c:v>0.15861012395339449</c:v>
                </c:pt>
                <c:pt idx="1890">
                  <c:v>0.15861012395339449</c:v>
                </c:pt>
                <c:pt idx="1891">
                  <c:v>0.15861012395339449</c:v>
                </c:pt>
                <c:pt idx="1892">
                  <c:v>0.15861012395339449</c:v>
                </c:pt>
                <c:pt idx="1893">
                  <c:v>0.15861012395339449</c:v>
                </c:pt>
                <c:pt idx="1894">
                  <c:v>0.15861012395339449</c:v>
                </c:pt>
                <c:pt idx="1895">
                  <c:v>0.15861012395339449</c:v>
                </c:pt>
                <c:pt idx="1896">
                  <c:v>0.15861012395339449</c:v>
                </c:pt>
                <c:pt idx="1897">
                  <c:v>0.15861012395339449</c:v>
                </c:pt>
                <c:pt idx="1898">
                  <c:v>0.15861012395339449</c:v>
                </c:pt>
                <c:pt idx="1899">
                  <c:v>0.15861012395339449</c:v>
                </c:pt>
                <c:pt idx="1900">
                  <c:v>0.15861012395339449</c:v>
                </c:pt>
                <c:pt idx="1901">
                  <c:v>0.15861012395339449</c:v>
                </c:pt>
                <c:pt idx="1902">
                  <c:v>0.15861012395339449</c:v>
                </c:pt>
                <c:pt idx="1903">
                  <c:v>0.15861012395339449</c:v>
                </c:pt>
                <c:pt idx="1904">
                  <c:v>0.15861012395339449</c:v>
                </c:pt>
                <c:pt idx="1905">
                  <c:v>0.15861012395339449</c:v>
                </c:pt>
                <c:pt idx="1906">
                  <c:v>0.15861012395339449</c:v>
                </c:pt>
                <c:pt idx="1907">
                  <c:v>0.15861012395339449</c:v>
                </c:pt>
                <c:pt idx="1908">
                  <c:v>0.15861012395339449</c:v>
                </c:pt>
                <c:pt idx="1909">
                  <c:v>0.15861012395339449</c:v>
                </c:pt>
                <c:pt idx="1910">
                  <c:v>0.15861012395339449</c:v>
                </c:pt>
                <c:pt idx="1911">
                  <c:v>0.15861012395339449</c:v>
                </c:pt>
                <c:pt idx="1912">
                  <c:v>0.15861012395339449</c:v>
                </c:pt>
                <c:pt idx="1913">
                  <c:v>0.15861012395339449</c:v>
                </c:pt>
                <c:pt idx="1914">
                  <c:v>0.15861012395339449</c:v>
                </c:pt>
                <c:pt idx="1915">
                  <c:v>0.15861012395339449</c:v>
                </c:pt>
                <c:pt idx="1916">
                  <c:v>0.15861012395339449</c:v>
                </c:pt>
                <c:pt idx="1917">
                  <c:v>0.15861012395339449</c:v>
                </c:pt>
                <c:pt idx="1918">
                  <c:v>0.15861012395339449</c:v>
                </c:pt>
                <c:pt idx="1919">
                  <c:v>0.15861012395339449</c:v>
                </c:pt>
                <c:pt idx="1920">
                  <c:v>0.15861012395339449</c:v>
                </c:pt>
                <c:pt idx="1921">
                  <c:v>0.15861012395339449</c:v>
                </c:pt>
                <c:pt idx="1922">
                  <c:v>0.15861012395339449</c:v>
                </c:pt>
                <c:pt idx="1923">
                  <c:v>0.15861012395339449</c:v>
                </c:pt>
                <c:pt idx="1924">
                  <c:v>0.15861012395339449</c:v>
                </c:pt>
                <c:pt idx="1925">
                  <c:v>0.15861012395339449</c:v>
                </c:pt>
                <c:pt idx="1926">
                  <c:v>0.15861012395339449</c:v>
                </c:pt>
                <c:pt idx="1927">
                  <c:v>0.15861012395339449</c:v>
                </c:pt>
                <c:pt idx="1928">
                  <c:v>0.15861012395339449</c:v>
                </c:pt>
                <c:pt idx="1929">
                  <c:v>0.15861012395339449</c:v>
                </c:pt>
                <c:pt idx="1930">
                  <c:v>0.15861012395339449</c:v>
                </c:pt>
                <c:pt idx="1931">
                  <c:v>0.15861012395339449</c:v>
                </c:pt>
                <c:pt idx="1932">
                  <c:v>0.15861012395339449</c:v>
                </c:pt>
                <c:pt idx="1933">
                  <c:v>0.15861012395339449</c:v>
                </c:pt>
                <c:pt idx="1934">
                  <c:v>0.15861012395339449</c:v>
                </c:pt>
                <c:pt idx="1935">
                  <c:v>0.15861012395339449</c:v>
                </c:pt>
                <c:pt idx="1936">
                  <c:v>0.15861012395339449</c:v>
                </c:pt>
                <c:pt idx="1937">
                  <c:v>0.15861012395339449</c:v>
                </c:pt>
                <c:pt idx="1938">
                  <c:v>0.15861012395339449</c:v>
                </c:pt>
                <c:pt idx="1939">
                  <c:v>0.15861012395339449</c:v>
                </c:pt>
                <c:pt idx="1940">
                  <c:v>0.15861012395339449</c:v>
                </c:pt>
                <c:pt idx="1941">
                  <c:v>0.15861012395339449</c:v>
                </c:pt>
                <c:pt idx="1942">
                  <c:v>0.15861012395339449</c:v>
                </c:pt>
                <c:pt idx="1943">
                  <c:v>0.15861012395339449</c:v>
                </c:pt>
                <c:pt idx="1944">
                  <c:v>0.15861012395339449</c:v>
                </c:pt>
                <c:pt idx="1945">
                  <c:v>0.15861012395339449</c:v>
                </c:pt>
                <c:pt idx="1946">
                  <c:v>0.15861012395339449</c:v>
                </c:pt>
                <c:pt idx="1947">
                  <c:v>0.15861012395339449</c:v>
                </c:pt>
                <c:pt idx="1948">
                  <c:v>0.15861012395339449</c:v>
                </c:pt>
                <c:pt idx="1949">
                  <c:v>0.15861012395339449</c:v>
                </c:pt>
                <c:pt idx="1950">
                  <c:v>0.15861012395339449</c:v>
                </c:pt>
                <c:pt idx="1951">
                  <c:v>0.15861012395339449</c:v>
                </c:pt>
                <c:pt idx="1952">
                  <c:v>0.15861012395339449</c:v>
                </c:pt>
                <c:pt idx="1953">
                  <c:v>0.15861012395339449</c:v>
                </c:pt>
                <c:pt idx="1954">
                  <c:v>0.15861012395339449</c:v>
                </c:pt>
                <c:pt idx="1955">
                  <c:v>0.15861012395339449</c:v>
                </c:pt>
                <c:pt idx="1956">
                  <c:v>0.15861012395339449</c:v>
                </c:pt>
                <c:pt idx="1957">
                  <c:v>0.15861012395339449</c:v>
                </c:pt>
                <c:pt idx="1958">
                  <c:v>0.15861012395339449</c:v>
                </c:pt>
                <c:pt idx="1959">
                  <c:v>0.15861012395339449</c:v>
                </c:pt>
                <c:pt idx="1960">
                  <c:v>0.15861012395339449</c:v>
                </c:pt>
                <c:pt idx="1961">
                  <c:v>0.15861012395339449</c:v>
                </c:pt>
                <c:pt idx="1962">
                  <c:v>0.15861012395339449</c:v>
                </c:pt>
                <c:pt idx="1963">
                  <c:v>0.15861012395339449</c:v>
                </c:pt>
                <c:pt idx="1964">
                  <c:v>0.15861012395339449</c:v>
                </c:pt>
                <c:pt idx="1965">
                  <c:v>0.15861012395339449</c:v>
                </c:pt>
                <c:pt idx="1966">
                  <c:v>0.15861012395339449</c:v>
                </c:pt>
                <c:pt idx="1967">
                  <c:v>0.15861012395339449</c:v>
                </c:pt>
                <c:pt idx="1968">
                  <c:v>0.15861012395339449</c:v>
                </c:pt>
                <c:pt idx="1969">
                  <c:v>0.15861012395339449</c:v>
                </c:pt>
                <c:pt idx="1970">
                  <c:v>0.15861012395339449</c:v>
                </c:pt>
                <c:pt idx="1971">
                  <c:v>0.15861012395339449</c:v>
                </c:pt>
                <c:pt idx="1972">
                  <c:v>0.15861012395339449</c:v>
                </c:pt>
                <c:pt idx="1973">
                  <c:v>0.15861012395339449</c:v>
                </c:pt>
                <c:pt idx="1974">
                  <c:v>0.15861012395339449</c:v>
                </c:pt>
                <c:pt idx="1975">
                  <c:v>0.15861012395339449</c:v>
                </c:pt>
                <c:pt idx="1976">
                  <c:v>0.15861012395339449</c:v>
                </c:pt>
                <c:pt idx="1977">
                  <c:v>0.15861012395339449</c:v>
                </c:pt>
                <c:pt idx="1978">
                  <c:v>0.15861012395339449</c:v>
                </c:pt>
                <c:pt idx="1979">
                  <c:v>0.15861012395339449</c:v>
                </c:pt>
                <c:pt idx="1980">
                  <c:v>0.15861012395339449</c:v>
                </c:pt>
                <c:pt idx="1981">
                  <c:v>0.15861012395339449</c:v>
                </c:pt>
                <c:pt idx="1982">
                  <c:v>0.15861012395339449</c:v>
                </c:pt>
                <c:pt idx="1983">
                  <c:v>0.15861012395339449</c:v>
                </c:pt>
                <c:pt idx="1984">
                  <c:v>0.15861012395339449</c:v>
                </c:pt>
                <c:pt idx="1985">
                  <c:v>0.15861012395339449</c:v>
                </c:pt>
                <c:pt idx="1986">
                  <c:v>0.15861012395339449</c:v>
                </c:pt>
                <c:pt idx="1987">
                  <c:v>0.15861012395339449</c:v>
                </c:pt>
                <c:pt idx="1988">
                  <c:v>0.15861012395339449</c:v>
                </c:pt>
                <c:pt idx="1989">
                  <c:v>0.15861012395339449</c:v>
                </c:pt>
                <c:pt idx="1990">
                  <c:v>0.15861012395339449</c:v>
                </c:pt>
                <c:pt idx="1991">
                  <c:v>0.15861012395339449</c:v>
                </c:pt>
                <c:pt idx="1992">
                  <c:v>0.15861012395339449</c:v>
                </c:pt>
                <c:pt idx="1993">
                  <c:v>0.15861012395339449</c:v>
                </c:pt>
                <c:pt idx="1994">
                  <c:v>0.15861012395339449</c:v>
                </c:pt>
                <c:pt idx="1995">
                  <c:v>0.15861012395339449</c:v>
                </c:pt>
                <c:pt idx="1996">
                  <c:v>0.15861012395339449</c:v>
                </c:pt>
                <c:pt idx="1997">
                  <c:v>0.15861012395339449</c:v>
                </c:pt>
                <c:pt idx="1998">
                  <c:v>0.15861012395339449</c:v>
                </c:pt>
                <c:pt idx="1999">
                  <c:v>0.15861012395339449</c:v>
                </c:pt>
                <c:pt idx="2000">
                  <c:v>0.15861012395339449</c:v>
                </c:pt>
                <c:pt idx="2001">
                  <c:v>0.15861012395339449</c:v>
                </c:pt>
                <c:pt idx="2002">
                  <c:v>0.15861012395339449</c:v>
                </c:pt>
                <c:pt idx="2003">
                  <c:v>0.15861012395339449</c:v>
                </c:pt>
                <c:pt idx="2004">
                  <c:v>0.15861012395339449</c:v>
                </c:pt>
                <c:pt idx="2005">
                  <c:v>0.15861012395339449</c:v>
                </c:pt>
                <c:pt idx="2006">
                  <c:v>0.15861012395339449</c:v>
                </c:pt>
                <c:pt idx="2007">
                  <c:v>0.15861012395339449</c:v>
                </c:pt>
                <c:pt idx="2008">
                  <c:v>0.15861012395339449</c:v>
                </c:pt>
                <c:pt idx="2009">
                  <c:v>0.15861012395339449</c:v>
                </c:pt>
                <c:pt idx="2010">
                  <c:v>0.15861012395339449</c:v>
                </c:pt>
                <c:pt idx="2011">
                  <c:v>0.15861012395339449</c:v>
                </c:pt>
                <c:pt idx="2012">
                  <c:v>0.15861012395339449</c:v>
                </c:pt>
                <c:pt idx="2013">
                  <c:v>0.15861012395339449</c:v>
                </c:pt>
                <c:pt idx="2014">
                  <c:v>0.15861012395339449</c:v>
                </c:pt>
                <c:pt idx="2015">
                  <c:v>0.15861012395339449</c:v>
                </c:pt>
                <c:pt idx="2016">
                  <c:v>0.15861012395339449</c:v>
                </c:pt>
                <c:pt idx="2017">
                  <c:v>0.15861012395339449</c:v>
                </c:pt>
                <c:pt idx="2018">
                  <c:v>0.15861012395339449</c:v>
                </c:pt>
                <c:pt idx="2019">
                  <c:v>0.15861012395339449</c:v>
                </c:pt>
                <c:pt idx="2020">
                  <c:v>0.15861012395339449</c:v>
                </c:pt>
                <c:pt idx="2021">
                  <c:v>0.15861012395339449</c:v>
                </c:pt>
                <c:pt idx="2022">
                  <c:v>0.15861012395339449</c:v>
                </c:pt>
                <c:pt idx="2023">
                  <c:v>0.15861012395339449</c:v>
                </c:pt>
                <c:pt idx="2024">
                  <c:v>0.15861012395339449</c:v>
                </c:pt>
                <c:pt idx="2025">
                  <c:v>0.15861012395339449</c:v>
                </c:pt>
                <c:pt idx="2026">
                  <c:v>0.15861012395339449</c:v>
                </c:pt>
                <c:pt idx="2027">
                  <c:v>0.15861012395339449</c:v>
                </c:pt>
                <c:pt idx="2028">
                  <c:v>0.15861012395339449</c:v>
                </c:pt>
                <c:pt idx="2029">
                  <c:v>0.15861012395339449</c:v>
                </c:pt>
                <c:pt idx="2030">
                  <c:v>0.15861012395339449</c:v>
                </c:pt>
                <c:pt idx="2031">
                  <c:v>0.15861012395339449</c:v>
                </c:pt>
                <c:pt idx="2032">
                  <c:v>0.15861012395339449</c:v>
                </c:pt>
                <c:pt idx="2033">
                  <c:v>0.15861012395339449</c:v>
                </c:pt>
                <c:pt idx="2034">
                  <c:v>0.15861012395339449</c:v>
                </c:pt>
                <c:pt idx="2035">
                  <c:v>0.15861012395339449</c:v>
                </c:pt>
                <c:pt idx="2036">
                  <c:v>0.15861012395339449</c:v>
                </c:pt>
                <c:pt idx="2037">
                  <c:v>0.15861012395339449</c:v>
                </c:pt>
                <c:pt idx="2038">
                  <c:v>0.15861012395339449</c:v>
                </c:pt>
                <c:pt idx="2039">
                  <c:v>0.15861012395339449</c:v>
                </c:pt>
                <c:pt idx="2040">
                  <c:v>0.15861012395339449</c:v>
                </c:pt>
                <c:pt idx="2041">
                  <c:v>0.15861012395339449</c:v>
                </c:pt>
                <c:pt idx="2042">
                  <c:v>0.15861012395339449</c:v>
                </c:pt>
                <c:pt idx="2043">
                  <c:v>0.15861012395339449</c:v>
                </c:pt>
                <c:pt idx="2044">
                  <c:v>0.15861012395339449</c:v>
                </c:pt>
                <c:pt idx="2045">
                  <c:v>0.15861012395339449</c:v>
                </c:pt>
                <c:pt idx="2046">
                  <c:v>0.15861012395339449</c:v>
                </c:pt>
                <c:pt idx="2047">
                  <c:v>0.15861012395339449</c:v>
                </c:pt>
                <c:pt idx="2048">
                  <c:v>0.15861012395339449</c:v>
                </c:pt>
                <c:pt idx="2049">
                  <c:v>0.15861012395339449</c:v>
                </c:pt>
                <c:pt idx="2050">
                  <c:v>0.15861012395339449</c:v>
                </c:pt>
                <c:pt idx="2051">
                  <c:v>0.15861012395339449</c:v>
                </c:pt>
                <c:pt idx="2052">
                  <c:v>0.15861012395339449</c:v>
                </c:pt>
                <c:pt idx="2053">
                  <c:v>0.15861012395339449</c:v>
                </c:pt>
                <c:pt idx="2054">
                  <c:v>0.15861012395339449</c:v>
                </c:pt>
                <c:pt idx="2055">
                  <c:v>0.15861012395339449</c:v>
                </c:pt>
                <c:pt idx="2056">
                  <c:v>0.15861012395339449</c:v>
                </c:pt>
                <c:pt idx="2057">
                  <c:v>0.15861012395339449</c:v>
                </c:pt>
                <c:pt idx="2058">
                  <c:v>0.15861012395339449</c:v>
                </c:pt>
                <c:pt idx="2059">
                  <c:v>0.15861012395339449</c:v>
                </c:pt>
                <c:pt idx="2060">
                  <c:v>0.15861012395339449</c:v>
                </c:pt>
                <c:pt idx="2061">
                  <c:v>0.15861012395339449</c:v>
                </c:pt>
                <c:pt idx="2062">
                  <c:v>0.15861012395339449</c:v>
                </c:pt>
                <c:pt idx="2063">
                  <c:v>0.15861012395339449</c:v>
                </c:pt>
                <c:pt idx="2064">
                  <c:v>0.15861012395339449</c:v>
                </c:pt>
                <c:pt idx="2065">
                  <c:v>0.15861012395339449</c:v>
                </c:pt>
                <c:pt idx="2066">
                  <c:v>0.15861012395339449</c:v>
                </c:pt>
                <c:pt idx="2067">
                  <c:v>0.15861012395339449</c:v>
                </c:pt>
                <c:pt idx="2068">
                  <c:v>0.15861012395339449</c:v>
                </c:pt>
                <c:pt idx="2069">
                  <c:v>0.15861012395339449</c:v>
                </c:pt>
                <c:pt idx="2070">
                  <c:v>0.15861012395339449</c:v>
                </c:pt>
                <c:pt idx="2071">
                  <c:v>0.15861012395339449</c:v>
                </c:pt>
                <c:pt idx="2072">
                  <c:v>0.15861012395339449</c:v>
                </c:pt>
                <c:pt idx="2073">
                  <c:v>0.15861012395339449</c:v>
                </c:pt>
                <c:pt idx="2074">
                  <c:v>0.15861012395339449</c:v>
                </c:pt>
                <c:pt idx="2075">
                  <c:v>0.15861012395339449</c:v>
                </c:pt>
                <c:pt idx="2076">
                  <c:v>0.15861012395339449</c:v>
                </c:pt>
                <c:pt idx="2077">
                  <c:v>0.15861012395339449</c:v>
                </c:pt>
                <c:pt idx="2078">
                  <c:v>0.15861012395339449</c:v>
                </c:pt>
                <c:pt idx="2079">
                  <c:v>0.15861012395339449</c:v>
                </c:pt>
                <c:pt idx="2080">
                  <c:v>0.15861012395339449</c:v>
                </c:pt>
                <c:pt idx="2081">
                  <c:v>0.15861012395339449</c:v>
                </c:pt>
                <c:pt idx="2082">
                  <c:v>0.15861012395339449</c:v>
                </c:pt>
                <c:pt idx="2083">
                  <c:v>0.15861012395339449</c:v>
                </c:pt>
                <c:pt idx="2084">
                  <c:v>0.15861012395339449</c:v>
                </c:pt>
                <c:pt idx="2085">
                  <c:v>0.15861012395339449</c:v>
                </c:pt>
                <c:pt idx="2086">
                  <c:v>0.15861012395339449</c:v>
                </c:pt>
                <c:pt idx="2087">
                  <c:v>0.15861012395339449</c:v>
                </c:pt>
                <c:pt idx="2088">
                  <c:v>0.15861012395339449</c:v>
                </c:pt>
                <c:pt idx="2089">
                  <c:v>0.15861012395339449</c:v>
                </c:pt>
                <c:pt idx="2090">
                  <c:v>0.15861012395339449</c:v>
                </c:pt>
                <c:pt idx="2091">
                  <c:v>0.15861012395339449</c:v>
                </c:pt>
                <c:pt idx="2092">
                  <c:v>0.15861012395339449</c:v>
                </c:pt>
                <c:pt idx="2093">
                  <c:v>0.15861012395339449</c:v>
                </c:pt>
                <c:pt idx="2094">
                  <c:v>0.15861012395339449</c:v>
                </c:pt>
                <c:pt idx="2095">
                  <c:v>0.15861012395339449</c:v>
                </c:pt>
                <c:pt idx="2096">
                  <c:v>0.15861012395339449</c:v>
                </c:pt>
                <c:pt idx="2097">
                  <c:v>0.15861012395339449</c:v>
                </c:pt>
                <c:pt idx="2098">
                  <c:v>0.15861012395339449</c:v>
                </c:pt>
                <c:pt idx="2099">
                  <c:v>0.15861012395339449</c:v>
                </c:pt>
                <c:pt idx="2100">
                  <c:v>0.15861012395339449</c:v>
                </c:pt>
                <c:pt idx="2101">
                  <c:v>0.15861012395339449</c:v>
                </c:pt>
                <c:pt idx="2102">
                  <c:v>0.15861012395339449</c:v>
                </c:pt>
                <c:pt idx="2103">
                  <c:v>0.15861012395339449</c:v>
                </c:pt>
                <c:pt idx="2104">
                  <c:v>0.15861012395339449</c:v>
                </c:pt>
                <c:pt idx="2105">
                  <c:v>0.15861012395339449</c:v>
                </c:pt>
                <c:pt idx="2106">
                  <c:v>0.15861012395339449</c:v>
                </c:pt>
                <c:pt idx="2107">
                  <c:v>0.15861012395339449</c:v>
                </c:pt>
                <c:pt idx="2108">
                  <c:v>0.15861012395339449</c:v>
                </c:pt>
                <c:pt idx="2109">
                  <c:v>0.15861012395339449</c:v>
                </c:pt>
                <c:pt idx="2110">
                  <c:v>0.15861012395339449</c:v>
                </c:pt>
                <c:pt idx="2111">
                  <c:v>0.15861012395339449</c:v>
                </c:pt>
                <c:pt idx="2112">
                  <c:v>0.15861012395339449</c:v>
                </c:pt>
                <c:pt idx="2113">
                  <c:v>0.15861012395339449</c:v>
                </c:pt>
                <c:pt idx="2114">
                  <c:v>0.15861012395339449</c:v>
                </c:pt>
                <c:pt idx="2115">
                  <c:v>0.15861012395339449</c:v>
                </c:pt>
                <c:pt idx="2116">
                  <c:v>0.15861012395339449</c:v>
                </c:pt>
                <c:pt idx="2117">
                  <c:v>0.15861012395339449</c:v>
                </c:pt>
                <c:pt idx="2118">
                  <c:v>0.15861012395339449</c:v>
                </c:pt>
                <c:pt idx="2119">
                  <c:v>0.15861012395339449</c:v>
                </c:pt>
                <c:pt idx="2120">
                  <c:v>0.15861012395339449</c:v>
                </c:pt>
                <c:pt idx="2121">
                  <c:v>0.15861012395339449</c:v>
                </c:pt>
                <c:pt idx="2122">
                  <c:v>0.15861012395339449</c:v>
                </c:pt>
                <c:pt idx="2123">
                  <c:v>0.15861012395339449</c:v>
                </c:pt>
                <c:pt idx="2124">
                  <c:v>0.15861012395339449</c:v>
                </c:pt>
                <c:pt idx="2125">
                  <c:v>0.15861012395339449</c:v>
                </c:pt>
                <c:pt idx="2126">
                  <c:v>0.15861012395339449</c:v>
                </c:pt>
                <c:pt idx="2127">
                  <c:v>0.15861012395339449</c:v>
                </c:pt>
                <c:pt idx="2128">
                  <c:v>0.15861012395339449</c:v>
                </c:pt>
                <c:pt idx="2129">
                  <c:v>0.15861012395339449</c:v>
                </c:pt>
                <c:pt idx="2130">
                  <c:v>0.15861012395339449</c:v>
                </c:pt>
                <c:pt idx="2131">
                  <c:v>0.15861012395339449</c:v>
                </c:pt>
                <c:pt idx="2132">
                  <c:v>0.15861012395339449</c:v>
                </c:pt>
                <c:pt idx="2133">
                  <c:v>0.15861012395339449</c:v>
                </c:pt>
                <c:pt idx="2134">
                  <c:v>0.15861012395339449</c:v>
                </c:pt>
                <c:pt idx="2135">
                  <c:v>0.15861012395339449</c:v>
                </c:pt>
                <c:pt idx="2136">
                  <c:v>0.15861012395339449</c:v>
                </c:pt>
                <c:pt idx="2137">
                  <c:v>0.15861012395339449</c:v>
                </c:pt>
                <c:pt idx="2138">
                  <c:v>0.15861012395339449</c:v>
                </c:pt>
                <c:pt idx="2139">
                  <c:v>0.15861012395339449</c:v>
                </c:pt>
                <c:pt idx="2140">
                  <c:v>0.15861012395339449</c:v>
                </c:pt>
                <c:pt idx="2141">
                  <c:v>0.15861012395339449</c:v>
                </c:pt>
                <c:pt idx="2142">
                  <c:v>0.15861012395339449</c:v>
                </c:pt>
                <c:pt idx="2143">
                  <c:v>0.15861012395339449</c:v>
                </c:pt>
                <c:pt idx="2144">
                  <c:v>0.15861012395339449</c:v>
                </c:pt>
                <c:pt idx="2145">
                  <c:v>0.15861012395339449</c:v>
                </c:pt>
                <c:pt idx="2146">
                  <c:v>0.15861012395339449</c:v>
                </c:pt>
                <c:pt idx="2147">
                  <c:v>0.15861012395339449</c:v>
                </c:pt>
                <c:pt idx="2148">
                  <c:v>0.15861012395339449</c:v>
                </c:pt>
                <c:pt idx="2149">
                  <c:v>0.15861012395339449</c:v>
                </c:pt>
                <c:pt idx="2150">
                  <c:v>0.15861012395339449</c:v>
                </c:pt>
                <c:pt idx="2151">
                  <c:v>0.15861012395339449</c:v>
                </c:pt>
                <c:pt idx="2152">
                  <c:v>0.15861012395339449</c:v>
                </c:pt>
                <c:pt idx="2153">
                  <c:v>0.15861012395339449</c:v>
                </c:pt>
                <c:pt idx="2154">
                  <c:v>0.15861012395339449</c:v>
                </c:pt>
                <c:pt idx="2155">
                  <c:v>0.15861012395339449</c:v>
                </c:pt>
                <c:pt idx="2156">
                  <c:v>0.15861012395339449</c:v>
                </c:pt>
                <c:pt idx="2157">
                  <c:v>0.15861012395339449</c:v>
                </c:pt>
                <c:pt idx="2158">
                  <c:v>0.15861012395339449</c:v>
                </c:pt>
                <c:pt idx="2159">
                  <c:v>0.15861012395339449</c:v>
                </c:pt>
                <c:pt idx="2160">
                  <c:v>0.15861012395339449</c:v>
                </c:pt>
                <c:pt idx="2161">
                  <c:v>0.15861012395339449</c:v>
                </c:pt>
                <c:pt idx="2162">
                  <c:v>0.15861012395339449</c:v>
                </c:pt>
                <c:pt idx="2163">
                  <c:v>0.15861012395339449</c:v>
                </c:pt>
                <c:pt idx="2164">
                  <c:v>0.15861012395339449</c:v>
                </c:pt>
                <c:pt idx="2165">
                  <c:v>0.15861012395339449</c:v>
                </c:pt>
                <c:pt idx="2166">
                  <c:v>0.15861012395339449</c:v>
                </c:pt>
                <c:pt idx="2167">
                  <c:v>0.15861012395339449</c:v>
                </c:pt>
                <c:pt idx="2168">
                  <c:v>0.15861012395339449</c:v>
                </c:pt>
                <c:pt idx="2169">
                  <c:v>0.15861012395339449</c:v>
                </c:pt>
                <c:pt idx="2170">
                  <c:v>0.15861012395339449</c:v>
                </c:pt>
                <c:pt idx="2171">
                  <c:v>0.15861012395339449</c:v>
                </c:pt>
                <c:pt idx="2172">
                  <c:v>0.15861012395339449</c:v>
                </c:pt>
                <c:pt idx="2173">
                  <c:v>0.15861012395339449</c:v>
                </c:pt>
                <c:pt idx="2174">
                  <c:v>0.15861012395339449</c:v>
                </c:pt>
                <c:pt idx="2175">
                  <c:v>0.15861012395339449</c:v>
                </c:pt>
                <c:pt idx="2176">
                  <c:v>0.15861012395339449</c:v>
                </c:pt>
                <c:pt idx="2177">
                  <c:v>0.15861012395339449</c:v>
                </c:pt>
                <c:pt idx="2178">
                  <c:v>0.15861012395339449</c:v>
                </c:pt>
                <c:pt idx="2179">
                  <c:v>0.15861012395339449</c:v>
                </c:pt>
                <c:pt idx="2180">
                  <c:v>0.15861012395339449</c:v>
                </c:pt>
                <c:pt idx="2181">
                  <c:v>0.15861012395339449</c:v>
                </c:pt>
                <c:pt idx="2182">
                  <c:v>0.15861012395339449</c:v>
                </c:pt>
                <c:pt idx="2183">
                  <c:v>0.15861012395339449</c:v>
                </c:pt>
                <c:pt idx="2184">
                  <c:v>0.15861012395339449</c:v>
                </c:pt>
                <c:pt idx="2185">
                  <c:v>0.15861012395339449</c:v>
                </c:pt>
                <c:pt idx="2186">
                  <c:v>0.15861012395339449</c:v>
                </c:pt>
                <c:pt idx="2187">
                  <c:v>0.15861012395339449</c:v>
                </c:pt>
                <c:pt idx="2188">
                  <c:v>0.15861012395339449</c:v>
                </c:pt>
                <c:pt idx="2189">
                  <c:v>0.15861012395339449</c:v>
                </c:pt>
                <c:pt idx="2190">
                  <c:v>0.15861012395339449</c:v>
                </c:pt>
                <c:pt idx="2191">
                  <c:v>0.15861012395339449</c:v>
                </c:pt>
                <c:pt idx="2192">
                  <c:v>0.15861012395339449</c:v>
                </c:pt>
                <c:pt idx="2193">
                  <c:v>0.15861012395339449</c:v>
                </c:pt>
                <c:pt idx="2194">
                  <c:v>0.15861012395339449</c:v>
                </c:pt>
                <c:pt idx="2195">
                  <c:v>0.15861012395339449</c:v>
                </c:pt>
                <c:pt idx="2196">
                  <c:v>0.15861012395339449</c:v>
                </c:pt>
                <c:pt idx="2197">
                  <c:v>0.15861012395339449</c:v>
                </c:pt>
                <c:pt idx="2198">
                  <c:v>0.15861012395339449</c:v>
                </c:pt>
                <c:pt idx="2199">
                  <c:v>0.15861012395339449</c:v>
                </c:pt>
                <c:pt idx="2200">
                  <c:v>0.15861012395339449</c:v>
                </c:pt>
                <c:pt idx="2201">
                  <c:v>0.15861012395339449</c:v>
                </c:pt>
                <c:pt idx="2202">
                  <c:v>0.15861012395339449</c:v>
                </c:pt>
                <c:pt idx="2203">
                  <c:v>0.15861012395339449</c:v>
                </c:pt>
                <c:pt idx="2204">
                  <c:v>0.15861012395339449</c:v>
                </c:pt>
                <c:pt idx="2205">
                  <c:v>0.15861012395339449</c:v>
                </c:pt>
                <c:pt idx="2206">
                  <c:v>0.15861012395339449</c:v>
                </c:pt>
                <c:pt idx="2207">
                  <c:v>0.15861012395339449</c:v>
                </c:pt>
                <c:pt idx="2208">
                  <c:v>0.15861012395339449</c:v>
                </c:pt>
                <c:pt idx="2209">
                  <c:v>0.15861012395339449</c:v>
                </c:pt>
                <c:pt idx="2210">
                  <c:v>0.15861012395339449</c:v>
                </c:pt>
                <c:pt idx="2211">
                  <c:v>0.15861012395339449</c:v>
                </c:pt>
                <c:pt idx="2212">
                  <c:v>0.15861012395339449</c:v>
                </c:pt>
                <c:pt idx="2213">
                  <c:v>0.15861012395339449</c:v>
                </c:pt>
                <c:pt idx="2214">
                  <c:v>0.15861012395339449</c:v>
                </c:pt>
                <c:pt idx="2215">
                  <c:v>0.15861012395339449</c:v>
                </c:pt>
                <c:pt idx="2216">
                  <c:v>0.15861012395339449</c:v>
                </c:pt>
                <c:pt idx="2217">
                  <c:v>0.15861012395339449</c:v>
                </c:pt>
                <c:pt idx="2218">
                  <c:v>0.15861012395339449</c:v>
                </c:pt>
                <c:pt idx="2219">
                  <c:v>0.15861012395339449</c:v>
                </c:pt>
                <c:pt idx="2220">
                  <c:v>0.15861012395339449</c:v>
                </c:pt>
                <c:pt idx="2221">
                  <c:v>0.15861012395339449</c:v>
                </c:pt>
                <c:pt idx="2222">
                  <c:v>0.15861012395339449</c:v>
                </c:pt>
                <c:pt idx="2223">
                  <c:v>0.15861012395339449</c:v>
                </c:pt>
                <c:pt idx="2224">
                  <c:v>0.15861012395339449</c:v>
                </c:pt>
                <c:pt idx="2225">
                  <c:v>0.15861012395339449</c:v>
                </c:pt>
                <c:pt idx="2226">
                  <c:v>0.15861012395339449</c:v>
                </c:pt>
                <c:pt idx="2227">
                  <c:v>0.15861012395339449</c:v>
                </c:pt>
                <c:pt idx="2228">
                  <c:v>0.15861012395339449</c:v>
                </c:pt>
                <c:pt idx="2229">
                  <c:v>0.15861012395339449</c:v>
                </c:pt>
                <c:pt idx="2230">
                  <c:v>0.15861012395339449</c:v>
                </c:pt>
                <c:pt idx="2231">
                  <c:v>0.15861012395339449</c:v>
                </c:pt>
                <c:pt idx="2232">
                  <c:v>0.15861012395339449</c:v>
                </c:pt>
                <c:pt idx="2233">
                  <c:v>0.15861012395339449</c:v>
                </c:pt>
                <c:pt idx="2234">
                  <c:v>0.15861012395339449</c:v>
                </c:pt>
                <c:pt idx="2235">
                  <c:v>0.15861012395339449</c:v>
                </c:pt>
                <c:pt idx="2236">
                  <c:v>0.15861012395339449</c:v>
                </c:pt>
                <c:pt idx="2237">
                  <c:v>0.15861012395339449</c:v>
                </c:pt>
                <c:pt idx="2238">
                  <c:v>0.15861012395339449</c:v>
                </c:pt>
                <c:pt idx="2239">
                  <c:v>0.15861012395339449</c:v>
                </c:pt>
                <c:pt idx="2240">
                  <c:v>0.15861012395339449</c:v>
                </c:pt>
                <c:pt idx="2241">
                  <c:v>0.15861012395339449</c:v>
                </c:pt>
                <c:pt idx="2242">
                  <c:v>0.15861012395339449</c:v>
                </c:pt>
                <c:pt idx="2243">
                  <c:v>0.15861012395339449</c:v>
                </c:pt>
                <c:pt idx="2244">
                  <c:v>0.15861012395339449</c:v>
                </c:pt>
                <c:pt idx="2245">
                  <c:v>0.15861012395339449</c:v>
                </c:pt>
                <c:pt idx="2246">
                  <c:v>0.15861012395339449</c:v>
                </c:pt>
                <c:pt idx="2247">
                  <c:v>0.15861012395339449</c:v>
                </c:pt>
                <c:pt idx="2248">
                  <c:v>0.15861012395339449</c:v>
                </c:pt>
                <c:pt idx="2249">
                  <c:v>0.15861012395339449</c:v>
                </c:pt>
                <c:pt idx="2250">
                  <c:v>0.15861012395339449</c:v>
                </c:pt>
                <c:pt idx="2251">
                  <c:v>0.15861012395339449</c:v>
                </c:pt>
                <c:pt idx="2252">
                  <c:v>0.15861012395339449</c:v>
                </c:pt>
                <c:pt idx="2253">
                  <c:v>0.15861012395339449</c:v>
                </c:pt>
                <c:pt idx="2254">
                  <c:v>0.15861012395339449</c:v>
                </c:pt>
                <c:pt idx="2255">
                  <c:v>0.15861012395339449</c:v>
                </c:pt>
                <c:pt idx="2256">
                  <c:v>0.15861012395339449</c:v>
                </c:pt>
                <c:pt idx="2257">
                  <c:v>0.15861012395339449</c:v>
                </c:pt>
                <c:pt idx="2258">
                  <c:v>0.15861012395339449</c:v>
                </c:pt>
                <c:pt idx="2259">
                  <c:v>0.15861012395339449</c:v>
                </c:pt>
                <c:pt idx="2260">
                  <c:v>0.15861012395339449</c:v>
                </c:pt>
                <c:pt idx="2261">
                  <c:v>0.15861012395339449</c:v>
                </c:pt>
                <c:pt idx="2262">
                  <c:v>0.15861012395339449</c:v>
                </c:pt>
                <c:pt idx="2263">
                  <c:v>0.15861012395339449</c:v>
                </c:pt>
                <c:pt idx="2264">
                  <c:v>0.15861012395339449</c:v>
                </c:pt>
                <c:pt idx="2265">
                  <c:v>0.15861012395339449</c:v>
                </c:pt>
                <c:pt idx="2266">
                  <c:v>0.15861012395339449</c:v>
                </c:pt>
                <c:pt idx="2267">
                  <c:v>0.15861012395339449</c:v>
                </c:pt>
                <c:pt idx="2268">
                  <c:v>0.15861012395339449</c:v>
                </c:pt>
                <c:pt idx="2269">
                  <c:v>0.15861012395339449</c:v>
                </c:pt>
                <c:pt idx="2270">
                  <c:v>0.15861012395339449</c:v>
                </c:pt>
                <c:pt idx="2271">
                  <c:v>0.15861012395339449</c:v>
                </c:pt>
                <c:pt idx="2272">
                  <c:v>0.15861012395339449</c:v>
                </c:pt>
                <c:pt idx="2273">
                  <c:v>0.15861012395339449</c:v>
                </c:pt>
                <c:pt idx="2274">
                  <c:v>0.15861012395339449</c:v>
                </c:pt>
                <c:pt idx="2275">
                  <c:v>0.15861012395339449</c:v>
                </c:pt>
                <c:pt idx="2276">
                  <c:v>0.15861012395339449</c:v>
                </c:pt>
                <c:pt idx="2277">
                  <c:v>0.15861012395339449</c:v>
                </c:pt>
                <c:pt idx="2278">
                  <c:v>0.15861012395339449</c:v>
                </c:pt>
                <c:pt idx="2279">
                  <c:v>0.15861012395339449</c:v>
                </c:pt>
                <c:pt idx="2280">
                  <c:v>0.15861012395339449</c:v>
                </c:pt>
                <c:pt idx="2281">
                  <c:v>0.15861012395339449</c:v>
                </c:pt>
                <c:pt idx="2282">
                  <c:v>0.15861012395339449</c:v>
                </c:pt>
                <c:pt idx="2283">
                  <c:v>0.15861012395339449</c:v>
                </c:pt>
                <c:pt idx="2284">
                  <c:v>0.15861012395339449</c:v>
                </c:pt>
                <c:pt idx="2285">
                  <c:v>0.15861012395339449</c:v>
                </c:pt>
                <c:pt idx="2286">
                  <c:v>0.15861012395339449</c:v>
                </c:pt>
                <c:pt idx="2287">
                  <c:v>0.15861012395339449</c:v>
                </c:pt>
                <c:pt idx="2288">
                  <c:v>0.15861012395339449</c:v>
                </c:pt>
                <c:pt idx="2289">
                  <c:v>0.15861012395339449</c:v>
                </c:pt>
                <c:pt idx="2290">
                  <c:v>0.15861012395339449</c:v>
                </c:pt>
                <c:pt idx="2291">
                  <c:v>0.15861012395339449</c:v>
                </c:pt>
                <c:pt idx="2292">
                  <c:v>0.15861012395339449</c:v>
                </c:pt>
                <c:pt idx="2293">
                  <c:v>0.15861012395339449</c:v>
                </c:pt>
                <c:pt idx="2294">
                  <c:v>0.15861012395339449</c:v>
                </c:pt>
                <c:pt idx="2295">
                  <c:v>0.15861012395339449</c:v>
                </c:pt>
                <c:pt idx="2296">
                  <c:v>0.15861012395339449</c:v>
                </c:pt>
                <c:pt idx="2297">
                  <c:v>0.15861012395339449</c:v>
                </c:pt>
                <c:pt idx="2298">
                  <c:v>0.15861012395339449</c:v>
                </c:pt>
                <c:pt idx="2299">
                  <c:v>0.15861012395339449</c:v>
                </c:pt>
                <c:pt idx="2300">
                  <c:v>0.15861012395339449</c:v>
                </c:pt>
                <c:pt idx="2301">
                  <c:v>0.15861012395339449</c:v>
                </c:pt>
                <c:pt idx="2302">
                  <c:v>0.15861012395339449</c:v>
                </c:pt>
                <c:pt idx="2303">
                  <c:v>0.15861012395339449</c:v>
                </c:pt>
                <c:pt idx="2304">
                  <c:v>0.15861012395339449</c:v>
                </c:pt>
                <c:pt idx="2305">
                  <c:v>0.15861012395339449</c:v>
                </c:pt>
                <c:pt idx="2306">
                  <c:v>0.15861012395339449</c:v>
                </c:pt>
                <c:pt idx="2307">
                  <c:v>0.15861012395339449</c:v>
                </c:pt>
                <c:pt idx="2308">
                  <c:v>0.15861012395339449</c:v>
                </c:pt>
                <c:pt idx="2309">
                  <c:v>0.15861012395339449</c:v>
                </c:pt>
                <c:pt idx="2310">
                  <c:v>0.15861012395339449</c:v>
                </c:pt>
                <c:pt idx="2311">
                  <c:v>0.15861012395339449</c:v>
                </c:pt>
                <c:pt idx="2312">
                  <c:v>0.15861012395339449</c:v>
                </c:pt>
                <c:pt idx="2313">
                  <c:v>0.15861012395339449</c:v>
                </c:pt>
                <c:pt idx="2314">
                  <c:v>0.15861012395339449</c:v>
                </c:pt>
                <c:pt idx="2315">
                  <c:v>0.15861012395339449</c:v>
                </c:pt>
                <c:pt idx="2316">
                  <c:v>0.15861012395339449</c:v>
                </c:pt>
                <c:pt idx="2317">
                  <c:v>0.15861012395339449</c:v>
                </c:pt>
                <c:pt idx="2318">
                  <c:v>0.15861012395339449</c:v>
                </c:pt>
                <c:pt idx="2319">
                  <c:v>0.15861012395339449</c:v>
                </c:pt>
                <c:pt idx="2320">
                  <c:v>0.15861012395339449</c:v>
                </c:pt>
                <c:pt idx="2321">
                  <c:v>0.15861012395339449</c:v>
                </c:pt>
                <c:pt idx="2322">
                  <c:v>0.15861012395339449</c:v>
                </c:pt>
                <c:pt idx="2323">
                  <c:v>0.15861012395339449</c:v>
                </c:pt>
                <c:pt idx="2324">
                  <c:v>0.15861012395339449</c:v>
                </c:pt>
                <c:pt idx="2325">
                  <c:v>0.15861012395339449</c:v>
                </c:pt>
                <c:pt idx="2326">
                  <c:v>0.15861012395339449</c:v>
                </c:pt>
                <c:pt idx="2327">
                  <c:v>0.15861012395339449</c:v>
                </c:pt>
                <c:pt idx="2328">
                  <c:v>0.15861012395339449</c:v>
                </c:pt>
                <c:pt idx="2329">
                  <c:v>0.15861012395339449</c:v>
                </c:pt>
                <c:pt idx="2330">
                  <c:v>0.15861012395339449</c:v>
                </c:pt>
                <c:pt idx="2331">
                  <c:v>0.15861012395339449</c:v>
                </c:pt>
                <c:pt idx="2332">
                  <c:v>0.15861012395339449</c:v>
                </c:pt>
                <c:pt idx="2333">
                  <c:v>0.15861012395339449</c:v>
                </c:pt>
                <c:pt idx="2334">
                  <c:v>0.15861012395339449</c:v>
                </c:pt>
                <c:pt idx="2335">
                  <c:v>0.15861012395339449</c:v>
                </c:pt>
                <c:pt idx="2336">
                  <c:v>0.15861012395339449</c:v>
                </c:pt>
                <c:pt idx="2337">
                  <c:v>0.15861012395339449</c:v>
                </c:pt>
                <c:pt idx="2338">
                  <c:v>0.15861012395339449</c:v>
                </c:pt>
                <c:pt idx="2339">
                  <c:v>0.15861012395339449</c:v>
                </c:pt>
                <c:pt idx="2340">
                  <c:v>0.15861012395339449</c:v>
                </c:pt>
                <c:pt idx="2341">
                  <c:v>0.15861012395339449</c:v>
                </c:pt>
                <c:pt idx="2342">
                  <c:v>0.15861012395339449</c:v>
                </c:pt>
                <c:pt idx="2343">
                  <c:v>0.15861012395339449</c:v>
                </c:pt>
                <c:pt idx="2344">
                  <c:v>0.15861012395339449</c:v>
                </c:pt>
                <c:pt idx="2345">
                  <c:v>0.15861012395339449</c:v>
                </c:pt>
                <c:pt idx="2346">
                  <c:v>0.15861012395339449</c:v>
                </c:pt>
                <c:pt idx="2347">
                  <c:v>0.15861012395339449</c:v>
                </c:pt>
                <c:pt idx="2348">
                  <c:v>0.15861012395339449</c:v>
                </c:pt>
                <c:pt idx="2349">
                  <c:v>0.15861012395339449</c:v>
                </c:pt>
                <c:pt idx="2350">
                  <c:v>0.15861012395339449</c:v>
                </c:pt>
                <c:pt idx="2351">
                  <c:v>0.15861012395339449</c:v>
                </c:pt>
                <c:pt idx="2352">
                  <c:v>0.15861012395339449</c:v>
                </c:pt>
                <c:pt idx="2353">
                  <c:v>0.15861012395339449</c:v>
                </c:pt>
                <c:pt idx="2354">
                  <c:v>0.15861012395339449</c:v>
                </c:pt>
                <c:pt idx="2355">
                  <c:v>0.15861012395339449</c:v>
                </c:pt>
                <c:pt idx="2356">
                  <c:v>0.15861012395339449</c:v>
                </c:pt>
                <c:pt idx="2357">
                  <c:v>0.15861012395339449</c:v>
                </c:pt>
                <c:pt idx="2358">
                  <c:v>0.15861012395339449</c:v>
                </c:pt>
                <c:pt idx="2359">
                  <c:v>0.15861012395339449</c:v>
                </c:pt>
                <c:pt idx="2360">
                  <c:v>0.15861012395339449</c:v>
                </c:pt>
                <c:pt idx="2361">
                  <c:v>0.15861012395339449</c:v>
                </c:pt>
                <c:pt idx="2362">
                  <c:v>0.15861012395339449</c:v>
                </c:pt>
                <c:pt idx="2363">
                  <c:v>0.15861012395339449</c:v>
                </c:pt>
                <c:pt idx="2364">
                  <c:v>0.15861012395339449</c:v>
                </c:pt>
                <c:pt idx="2365">
                  <c:v>0.15861012395339449</c:v>
                </c:pt>
                <c:pt idx="2366">
                  <c:v>0.15861012395339449</c:v>
                </c:pt>
                <c:pt idx="2367">
                  <c:v>0.15861012395339449</c:v>
                </c:pt>
                <c:pt idx="2368">
                  <c:v>0.15861012395339449</c:v>
                </c:pt>
                <c:pt idx="2369">
                  <c:v>0.15861012395339449</c:v>
                </c:pt>
                <c:pt idx="2370">
                  <c:v>0.15861012395339449</c:v>
                </c:pt>
                <c:pt idx="2371">
                  <c:v>0.15861012395339449</c:v>
                </c:pt>
                <c:pt idx="2372">
                  <c:v>0.15861012395339449</c:v>
                </c:pt>
                <c:pt idx="2373">
                  <c:v>0.15861012395339449</c:v>
                </c:pt>
                <c:pt idx="2374">
                  <c:v>0.15861012395339449</c:v>
                </c:pt>
                <c:pt idx="2375">
                  <c:v>0.15861012395339449</c:v>
                </c:pt>
                <c:pt idx="2376">
                  <c:v>0.15861012395339449</c:v>
                </c:pt>
                <c:pt idx="2377">
                  <c:v>0.15861012395339449</c:v>
                </c:pt>
                <c:pt idx="2378">
                  <c:v>0.15861012395339449</c:v>
                </c:pt>
                <c:pt idx="2379">
                  <c:v>0.15861012395339449</c:v>
                </c:pt>
                <c:pt idx="2380">
                  <c:v>0.15861012395339449</c:v>
                </c:pt>
                <c:pt idx="2381">
                  <c:v>0.15861012395339449</c:v>
                </c:pt>
                <c:pt idx="2382">
                  <c:v>0.15861012395339449</c:v>
                </c:pt>
                <c:pt idx="2383">
                  <c:v>0.15861012395339449</c:v>
                </c:pt>
                <c:pt idx="2384">
                  <c:v>0.15861012395339449</c:v>
                </c:pt>
                <c:pt idx="2385">
                  <c:v>0.15861012395339449</c:v>
                </c:pt>
                <c:pt idx="2386">
                  <c:v>0.15861012395339449</c:v>
                </c:pt>
                <c:pt idx="2387">
                  <c:v>0.15861012395339449</c:v>
                </c:pt>
                <c:pt idx="2388">
                  <c:v>0.15861012395339449</c:v>
                </c:pt>
                <c:pt idx="2389">
                  <c:v>0.15861012395339449</c:v>
                </c:pt>
                <c:pt idx="2390">
                  <c:v>0.15861012395339449</c:v>
                </c:pt>
                <c:pt idx="2391">
                  <c:v>0.15861012395339449</c:v>
                </c:pt>
                <c:pt idx="2392">
                  <c:v>0.15861012395339449</c:v>
                </c:pt>
                <c:pt idx="2393">
                  <c:v>0.15861012395339449</c:v>
                </c:pt>
                <c:pt idx="2394">
                  <c:v>0.15861012395339449</c:v>
                </c:pt>
                <c:pt idx="2395">
                  <c:v>0.15861012395339449</c:v>
                </c:pt>
                <c:pt idx="2396">
                  <c:v>0.15861012395339449</c:v>
                </c:pt>
                <c:pt idx="2397">
                  <c:v>0.15861012395339449</c:v>
                </c:pt>
                <c:pt idx="2398">
                  <c:v>0.15861012395339449</c:v>
                </c:pt>
                <c:pt idx="2399">
                  <c:v>0.15861012395339449</c:v>
                </c:pt>
                <c:pt idx="2400">
                  <c:v>0.15861012395339449</c:v>
                </c:pt>
                <c:pt idx="2401">
                  <c:v>0.15861012395339449</c:v>
                </c:pt>
                <c:pt idx="2402">
                  <c:v>0.15861012395339449</c:v>
                </c:pt>
                <c:pt idx="2403">
                  <c:v>0.15861012395339449</c:v>
                </c:pt>
                <c:pt idx="2404">
                  <c:v>0.15861012395339449</c:v>
                </c:pt>
                <c:pt idx="2405">
                  <c:v>0.15861012395339449</c:v>
                </c:pt>
                <c:pt idx="2406">
                  <c:v>0.15861012395339449</c:v>
                </c:pt>
                <c:pt idx="2407">
                  <c:v>0.15861012395339449</c:v>
                </c:pt>
                <c:pt idx="2408">
                  <c:v>0.15861012395339449</c:v>
                </c:pt>
                <c:pt idx="2409">
                  <c:v>0.15861012395339449</c:v>
                </c:pt>
                <c:pt idx="2410">
                  <c:v>0.15861012395339449</c:v>
                </c:pt>
                <c:pt idx="2411">
                  <c:v>0.15861012395339449</c:v>
                </c:pt>
                <c:pt idx="2412">
                  <c:v>0.15861012395339449</c:v>
                </c:pt>
                <c:pt idx="2413">
                  <c:v>0.15861012395339449</c:v>
                </c:pt>
                <c:pt idx="2414">
                  <c:v>0.15861012395339449</c:v>
                </c:pt>
                <c:pt idx="2415">
                  <c:v>0.15861012395339449</c:v>
                </c:pt>
                <c:pt idx="2416">
                  <c:v>0.15861012395339449</c:v>
                </c:pt>
                <c:pt idx="2417">
                  <c:v>0.15861012395339449</c:v>
                </c:pt>
                <c:pt idx="2418">
                  <c:v>0.15861012395339449</c:v>
                </c:pt>
                <c:pt idx="2419">
                  <c:v>0.15861012395339449</c:v>
                </c:pt>
                <c:pt idx="2420">
                  <c:v>0.15861012395339449</c:v>
                </c:pt>
                <c:pt idx="2421">
                  <c:v>0.15861012395339449</c:v>
                </c:pt>
                <c:pt idx="2422">
                  <c:v>0.15861012395339449</c:v>
                </c:pt>
                <c:pt idx="2423">
                  <c:v>0.15861012395339449</c:v>
                </c:pt>
                <c:pt idx="2424">
                  <c:v>0.15861012395339449</c:v>
                </c:pt>
                <c:pt idx="2425">
                  <c:v>0.15861012395339449</c:v>
                </c:pt>
                <c:pt idx="2426">
                  <c:v>0.15861012395339449</c:v>
                </c:pt>
                <c:pt idx="2427">
                  <c:v>0.15861012395339449</c:v>
                </c:pt>
                <c:pt idx="2428">
                  <c:v>0.15861012395339449</c:v>
                </c:pt>
                <c:pt idx="2429">
                  <c:v>0.15861012395339449</c:v>
                </c:pt>
                <c:pt idx="2430">
                  <c:v>0.15861012395339449</c:v>
                </c:pt>
                <c:pt idx="2431">
                  <c:v>0.15861012395339449</c:v>
                </c:pt>
                <c:pt idx="2432">
                  <c:v>0.15861012395339449</c:v>
                </c:pt>
                <c:pt idx="2433">
                  <c:v>0.15861012395339449</c:v>
                </c:pt>
                <c:pt idx="2434">
                  <c:v>0.15861012395339449</c:v>
                </c:pt>
                <c:pt idx="2435">
                  <c:v>0.15861012395339449</c:v>
                </c:pt>
                <c:pt idx="2436">
                  <c:v>0.15861012395339449</c:v>
                </c:pt>
                <c:pt idx="2437">
                  <c:v>0.15861012395339449</c:v>
                </c:pt>
                <c:pt idx="2438">
                  <c:v>0.15861012395339449</c:v>
                </c:pt>
                <c:pt idx="2439">
                  <c:v>0.15861012395339449</c:v>
                </c:pt>
                <c:pt idx="2440">
                  <c:v>0.15861012395339449</c:v>
                </c:pt>
                <c:pt idx="2441">
                  <c:v>0.15861012395339449</c:v>
                </c:pt>
                <c:pt idx="2442">
                  <c:v>0.15861012395339449</c:v>
                </c:pt>
                <c:pt idx="2443">
                  <c:v>0.15861012395339449</c:v>
                </c:pt>
                <c:pt idx="2444">
                  <c:v>0.15861012395339449</c:v>
                </c:pt>
                <c:pt idx="2445">
                  <c:v>0.15861012395339449</c:v>
                </c:pt>
                <c:pt idx="2446">
                  <c:v>0.15861012395339449</c:v>
                </c:pt>
                <c:pt idx="2447">
                  <c:v>0.15861012395339449</c:v>
                </c:pt>
                <c:pt idx="2448">
                  <c:v>0.15861012395339449</c:v>
                </c:pt>
                <c:pt idx="2449">
                  <c:v>0.15861012395339449</c:v>
                </c:pt>
                <c:pt idx="2450">
                  <c:v>0.15861012395339449</c:v>
                </c:pt>
                <c:pt idx="2451">
                  <c:v>0.15861012395339449</c:v>
                </c:pt>
                <c:pt idx="2452">
                  <c:v>0.15861012395339449</c:v>
                </c:pt>
                <c:pt idx="2453">
                  <c:v>0.15861012395339449</c:v>
                </c:pt>
                <c:pt idx="2454">
                  <c:v>0.15861012395339449</c:v>
                </c:pt>
                <c:pt idx="2455">
                  <c:v>0.15861012395339449</c:v>
                </c:pt>
                <c:pt idx="2456">
                  <c:v>0.15861012395339449</c:v>
                </c:pt>
                <c:pt idx="2457">
                  <c:v>0.15861012395339449</c:v>
                </c:pt>
                <c:pt idx="2458">
                  <c:v>0.15861012395339449</c:v>
                </c:pt>
                <c:pt idx="2459">
                  <c:v>0.15861012395339449</c:v>
                </c:pt>
                <c:pt idx="2460">
                  <c:v>0.15861012395339449</c:v>
                </c:pt>
                <c:pt idx="2461">
                  <c:v>0.15861012395339449</c:v>
                </c:pt>
                <c:pt idx="2462">
                  <c:v>0.15861012395339449</c:v>
                </c:pt>
                <c:pt idx="2463">
                  <c:v>0.15861012395339449</c:v>
                </c:pt>
                <c:pt idx="2464">
                  <c:v>0.15861012395339449</c:v>
                </c:pt>
                <c:pt idx="2465">
                  <c:v>0.15861012395339449</c:v>
                </c:pt>
                <c:pt idx="2466">
                  <c:v>0.15861012395339449</c:v>
                </c:pt>
                <c:pt idx="2467">
                  <c:v>0.15861012395339449</c:v>
                </c:pt>
                <c:pt idx="2468">
                  <c:v>0.15861012395339449</c:v>
                </c:pt>
                <c:pt idx="2469">
                  <c:v>0.15861012395339449</c:v>
                </c:pt>
                <c:pt idx="2470">
                  <c:v>0.15861012395339449</c:v>
                </c:pt>
                <c:pt idx="2471">
                  <c:v>0.15861012395339449</c:v>
                </c:pt>
                <c:pt idx="2472">
                  <c:v>0.15861012395339449</c:v>
                </c:pt>
                <c:pt idx="2473">
                  <c:v>0.15861012395339449</c:v>
                </c:pt>
                <c:pt idx="2474">
                  <c:v>0.15861012395339449</c:v>
                </c:pt>
                <c:pt idx="2475">
                  <c:v>0.15861012395339449</c:v>
                </c:pt>
                <c:pt idx="2476">
                  <c:v>0.15861012395339449</c:v>
                </c:pt>
                <c:pt idx="2477">
                  <c:v>0.15861012395339449</c:v>
                </c:pt>
                <c:pt idx="2478">
                  <c:v>0.15861012395339449</c:v>
                </c:pt>
                <c:pt idx="2479">
                  <c:v>0.15861012395339449</c:v>
                </c:pt>
                <c:pt idx="2480">
                  <c:v>0.15861012395339449</c:v>
                </c:pt>
                <c:pt idx="2481">
                  <c:v>0.15861012395339449</c:v>
                </c:pt>
                <c:pt idx="2482">
                  <c:v>0.15861012395339449</c:v>
                </c:pt>
                <c:pt idx="2483">
                  <c:v>0.15861012395339449</c:v>
                </c:pt>
                <c:pt idx="2484">
                  <c:v>0.15861012395339449</c:v>
                </c:pt>
                <c:pt idx="2485">
                  <c:v>0.15861012395339449</c:v>
                </c:pt>
                <c:pt idx="2486">
                  <c:v>0.15861012395339449</c:v>
                </c:pt>
                <c:pt idx="2487">
                  <c:v>0.15861012395339449</c:v>
                </c:pt>
                <c:pt idx="2488">
                  <c:v>0.15861012395339449</c:v>
                </c:pt>
                <c:pt idx="2489">
                  <c:v>0.15861012395339449</c:v>
                </c:pt>
                <c:pt idx="2490">
                  <c:v>0.15861012395339449</c:v>
                </c:pt>
                <c:pt idx="2491">
                  <c:v>0.15861012395339449</c:v>
                </c:pt>
                <c:pt idx="2492">
                  <c:v>0.15861012395339449</c:v>
                </c:pt>
                <c:pt idx="2493">
                  <c:v>0.15861012395339449</c:v>
                </c:pt>
                <c:pt idx="2494">
                  <c:v>0.15861012395339449</c:v>
                </c:pt>
                <c:pt idx="2495">
                  <c:v>0.15861012395339449</c:v>
                </c:pt>
                <c:pt idx="2496">
                  <c:v>0.15861012395339449</c:v>
                </c:pt>
                <c:pt idx="2497">
                  <c:v>0.15861012395339449</c:v>
                </c:pt>
                <c:pt idx="2498">
                  <c:v>0.15861012395339449</c:v>
                </c:pt>
                <c:pt idx="2499">
                  <c:v>0.15861012395339449</c:v>
                </c:pt>
                <c:pt idx="2500">
                  <c:v>0.15861012395339449</c:v>
                </c:pt>
                <c:pt idx="2501">
                  <c:v>0.15861012395339449</c:v>
                </c:pt>
                <c:pt idx="2502">
                  <c:v>0.15861012395339449</c:v>
                </c:pt>
                <c:pt idx="2503">
                  <c:v>0.15861012395339449</c:v>
                </c:pt>
                <c:pt idx="2504">
                  <c:v>0.15861012395339449</c:v>
                </c:pt>
                <c:pt idx="2505">
                  <c:v>0.15861012395339449</c:v>
                </c:pt>
                <c:pt idx="2506">
                  <c:v>0.15861012395339449</c:v>
                </c:pt>
                <c:pt idx="2507">
                  <c:v>0.15861012395339449</c:v>
                </c:pt>
                <c:pt idx="2508">
                  <c:v>0.16520319122588717</c:v>
                </c:pt>
                <c:pt idx="2509">
                  <c:v>0.16520319122588717</c:v>
                </c:pt>
                <c:pt idx="2510">
                  <c:v>0.16520319122588717</c:v>
                </c:pt>
                <c:pt idx="2511">
                  <c:v>0.16520319122588717</c:v>
                </c:pt>
                <c:pt idx="2512">
                  <c:v>0.16520319122588717</c:v>
                </c:pt>
                <c:pt idx="2513">
                  <c:v>0.16520319122588717</c:v>
                </c:pt>
                <c:pt idx="2514">
                  <c:v>0.16520319122588717</c:v>
                </c:pt>
                <c:pt idx="2515">
                  <c:v>0.16520319122588717</c:v>
                </c:pt>
                <c:pt idx="2516">
                  <c:v>0.16520319122588717</c:v>
                </c:pt>
                <c:pt idx="2517">
                  <c:v>0.16520319122588717</c:v>
                </c:pt>
                <c:pt idx="2518">
                  <c:v>0.16520319122588717</c:v>
                </c:pt>
                <c:pt idx="2519">
                  <c:v>0.16520319122588717</c:v>
                </c:pt>
                <c:pt idx="2520">
                  <c:v>0.16520319122588717</c:v>
                </c:pt>
                <c:pt idx="2521">
                  <c:v>0.16520319122588717</c:v>
                </c:pt>
                <c:pt idx="2522">
                  <c:v>0.16520319122588717</c:v>
                </c:pt>
                <c:pt idx="2523">
                  <c:v>0.16520319122588717</c:v>
                </c:pt>
                <c:pt idx="2524">
                  <c:v>0.16520319122588717</c:v>
                </c:pt>
                <c:pt idx="2525">
                  <c:v>0.16520319122588717</c:v>
                </c:pt>
                <c:pt idx="2526">
                  <c:v>0.16520319122588717</c:v>
                </c:pt>
                <c:pt idx="2527">
                  <c:v>0.16520319122588717</c:v>
                </c:pt>
                <c:pt idx="2528">
                  <c:v>0.16520319122588717</c:v>
                </c:pt>
                <c:pt idx="2529">
                  <c:v>0.16520319122588717</c:v>
                </c:pt>
                <c:pt idx="2530">
                  <c:v>0.16520319122588717</c:v>
                </c:pt>
                <c:pt idx="2531">
                  <c:v>0.16520319122588717</c:v>
                </c:pt>
                <c:pt idx="2532">
                  <c:v>0.16520319122588717</c:v>
                </c:pt>
                <c:pt idx="2533">
                  <c:v>0.16520319122588717</c:v>
                </c:pt>
                <c:pt idx="2534">
                  <c:v>0.16520319122588717</c:v>
                </c:pt>
                <c:pt idx="2535">
                  <c:v>0.16520319122588717</c:v>
                </c:pt>
                <c:pt idx="2536">
                  <c:v>0.16520319122588717</c:v>
                </c:pt>
                <c:pt idx="2537">
                  <c:v>0.16520319122588717</c:v>
                </c:pt>
                <c:pt idx="2538">
                  <c:v>0.16520319122588717</c:v>
                </c:pt>
                <c:pt idx="2539">
                  <c:v>0.16520319122588717</c:v>
                </c:pt>
                <c:pt idx="2540">
                  <c:v>0.16520319122588717</c:v>
                </c:pt>
                <c:pt idx="2541">
                  <c:v>0.16520319122588717</c:v>
                </c:pt>
                <c:pt idx="2542">
                  <c:v>0.16520319122588717</c:v>
                </c:pt>
                <c:pt idx="2543">
                  <c:v>0.16520319122588717</c:v>
                </c:pt>
                <c:pt idx="2544">
                  <c:v>0.16520319122588717</c:v>
                </c:pt>
                <c:pt idx="2545">
                  <c:v>0.16520319122588717</c:v>
                </c:pt>
                <c:pt idx="2546">
                  <c:v>0.16520319122588717</c:v>
                </c:pt>
                <c:pt idx="2547">
                  <c:v>0.16520319122588717</c:v>
                </c:pt>
                <c:pt idx="2548">
                  <c:v>0.16520319122588717</c:v>
                </c:pt>
                <c:pt idx="2549">
                  <c:v>0.16520319122588717</c:v>
                </c:pt>
                <c:pt idx="2550">
                  <c:v>0.16520319122588717</c:v>
                </c:pt>
                <c:pt idx="2551">
                  <c:v>0.16520319122588717</c:v>
                </c:pt>
                <c:pt idx="2552">
                  <c:v>0.16520319122588717</c:v>
                </c:pt>
                <c:pt idx="2553">
                  <c:v>0.16520319122588717</c:v>
                </c:pt>
                <c:pt idx="2554">
                  <c:v>0.16520319122588717</c:v>
                </c:pt>
                <c:pt idx="2555">
                  <c:v>0.16520319122588717</c:v>
                </c:pt>
                <c:pt idx="2556">
                  <c:v>0.16520319122588717</c:v>
                </c:pt>
                <c:pt idx="2557">
                  <c:v>0.16520319122588717</c:v>
                </c:pt>
                <c:pt idx="2558">
                  <c:v>0.16520319122588717</c:v>
                </c:pt>
                <c:pt idx="2559">
                  <c:v>0.16520319122588717</c:v>
                </c:pt>
                <c:pt idx="2560">
                  <c:v>0.16520319122588717</c:v>
                </c:pt>
                <c:pt idx="2561">
                  <c:v>0.16520319122588717</c:v>
                </c:pt>
                <c:pt idx="2562">
                  <c:v>0.16520319122588717</c:v>
                </c:pt>
                <c:pt idx="2563">
                  <c:v>0.16520319122588717</c:v>
                </c:pt>
                <c:pt idx="2564">
                  <c:v>0.16520319122588717</c:v>
                </c:pt>
                <c:pt idx="2565">
                  <c:v>0.16520319122588717</c:v>
                </c:pt>
                <c:pt idx="2566">
                  <c:v>0.16520319122588717</c:v>
                </c:pt>
                <c:pt idx="2567">
                  <c:v>0.16520319122588717</c:v>
                </c:pt>
                <c:pt idx="2568">
                  <c:v>0.16520319122588717</c:v>
                </c:pt>
                <c:pt idx="2569">
                  <c:v>0.16520319122588717</c:v>
                </c:pt>
                <c:pt idx="2570">
                  <c:v>0.16520319122588717</c:v>
                </c:pt>
                <c:pt idx="2571">
                  <c:v>0.16520319122588717</c:v>
                </c:pt>
                <c:pt idx="2572">
                  <c:v>0.16520319122588717</c:v>
                </c:pt>
                <c:pt idx="2573">
                  <c:v>0.16520319122588717</c:v>
                </c:pt>
                <c:pt idx="2574">
                  <c:v>0.16520319122588717</c:v>
                </c:pt>
                <c:pt idx="2575">
                  <c:v>0.16520319122588717</c:v>
                </c:pt>
                <c:pt idx="2576">
                  <c:v>0.16520319122588717</c:v>
                </c:pt>
                <c:pt idx="2577">
                  <c:v>0.16520319122588717</c:v>
                </c:pt>
                <c:pt idx="2578">
                  <c:v>0.16520319122588717</c:v>
                </c:pt>
                <c:pt idx="2579">
                  <c:v>0.16520319122588717</c:v>
                </c:pt>
                <c:pt idx="2580">
                  <c:v>0.16520319122588717</c:v>
                </c:pt>
                <c:pt idx="2581">
                  <c:v>0.16520319122588717</c:v>
                </c:pt>
                <c:pt idx="2582">
                  <c:v>0.16520319122588717</c:v>
                </c:pt>
                <c:pt idx="2583">
                  <c:v>0.16520319122588717</c:v>
                </c:pt>
                <c:pt idx="2584">
                  <c:v>0.16520319122588717</c:v>
                </c:pt>
                <c:pt idx="2585">
                  <c:v>0.16520319122588717</c:v>
                </c:pt>
                <c:pt idx="2586">
                  <c:v>0.16520319122588717</c:v>
                </c:pt>
                <c:pt idx="2587">
                  <c:v>0.16520319122588717</c:v>
                </c:pt>
                <c:pt idx="2588">
                  <c:v>0.16520319122588717</c:v>
                </c:pt>
                <c:pt idx="2589">
                  <c:v>0.16520319122588717</c:v>
                </c:pt>
                <c:pt idx="2590">
                  <c:v>0.16520319122588717</c:v>
                </c:pt>
                <c:pt idx="2591">
                  <c:v>0.16520319122588717</c:v>
                </c:pt>
                <c:pt idx="2592">
                  <c:v>0.16520319122588717</c:v>
                </c:pt>
                <c:pt idx="2593">
                  <c:v>0.16520319122588717</c:v>
                </c:pt>
                <c:pt idx="2594">
                  <c:v>0.16520319122588717</c:v>
                </c:pt>
                <c:pt idx="2595">
                  <c:v>0.16520319122588717</c:v>
                </c:pt>
                <c:pt idx="2596">
                  <c:v>0.16520319122588717</c:v>
                </c:pt>
                <c:pt idx="2597">
                  <c:v>0.16520319122588717</c:v>
                </c:pt>
                <c:pt idx="2598">
                  <c:v>0.16520319122588717</c:v>
                </c:pt>
                <c:pt idx="2599">
                  <c:v>0.16520319122588717</c:v>
                </c:pt>
                <c:pt idx="2600">
                  <c:v>0.16520319122588717</c:v>
                </c:pt>
                <c:pt idx="2601">
                  <c:v>0.16520319122588717</c:v>
                </c:pt>
                <c:pt idx="2602">
                  <c:v>0.16520319122588717</c:v>
                </c:pt>
                <c:pt idx="2603">
                  <c:v>0.16520319122588717</c:v>
                </c:pt>
                <c:pt idx="2604">
                  <c:v>0.16520319122588717</c:v>
                </c:pt>
                <c:pt idx="2605">
                  <c:v>0.16520319122588717</c:v>
                </c:pt>
                <c:pt idx="2606">
                  <c:v>0.16520319122588717</c:v>
                </c:pt>
                <c:pt idx="2607">
                  <c:v>0.16520319122588717</c:v>
                </c:pt>
                <c:pt idx="2608">
                  <c:v>0.16520319122588717</c:v>
                </c:pt>
                <c:pt idx="2609">
                  <c:v>0.16520319122588717</c:v>
                </c:pt>
                <c:pt idx="2610">
                  <c:v>0.16520319122588717</c:v>
                </c:pt>
                <c:pt idx="2611">
                  <c:v>0.16520319122588717</c:v>
                </c:pt>
                <c:pt idx="2612">
                  <c:v>0.16520319122588717</c:v>
                </c:pt>
                <c:pt idx="2613">
                  <c:v>0.16520319122588717</c:v>
                </c:pt>
                <c:pt idx="2614">
                  <c:v>0.16520319122588717</c:v>
                </c:pt>
                <c:pt idx="2615">
                  <c:v>0.16520319122588717</c:v>
                </c:pt>
                <c:pt idx="2616">
                  <c:v>0.16520319122588717</c:v>
                </c:pt>
                <c:pt idx="2617">
                  <c:v>0.16520319122588717</c:v>
                </c:pt>
                <c:pt idx="2618">
                  <c:v>0.16520319122588717</c:v>
                </c:pt>
                <c:pt idx="2619">
                  <c:v>0.16520319122588717</c:v>
                </c:pt>
                <c:pt idx="2620">
                  <c:v>0.16520319122588717</c:v>
                </c:pt>
                <c:pt idx="2621">
                  <c:v>0.16520319122588717</c:v>
                </c:pt>
                <c:pt idx="2622">
                  <c:v>0.16520319122588717</c:v>
                </c:pt>
                <c:pt idx="2623">
                  <c:v>0.16520319122588717</c:v>
                </c:pt>
                <c:pt idx="2624">
                  <c:v>0.16520319122588717</c:v>
                </c:pt>
                <c:pt idx="2625">
                  <c:v>0.16520319122588717</c:v>
                </c:pt>
                <c:pt idx="2626">
                  <c:v>0.16520319122588717</c:v>
                </c:pt>
                <c:pt idx="2627">
                  <c:v>0.16520319122588717</c:v>
                </c:pt>
                <c:pt idx="2628">
                  <c:v>0.16520319122588717</c:v>
                </c:pt>
                <c:pt idx="2629">
                  <c:v>0.16520319122588717</c:v>
                </c:pt>
                <c:pt idx="2630">
                  <c:v>0.16520319122588717</c:v>
                </c:pt>
                <c:pt idx="2631">
                  <c:v>0.16520319122588717</c:v>
                </c:pt>
                <c:pt idx="2632">
                  <c:v>0.16520319122588717</c:v>
                </c:pt>
                <c:pt idx="2633">
                  <c:v>0.16520319122588717</c:v>
                </c:pt>
                <c:pt idx="2634">
                  <c:v>0.16520319122588717</c:v>
                </c:pt>
                <c:pt idx="2635">
                  <c:v>0.16520319122588717</c:v>
                </c:pt>
                <c:pt idx="2636">
                  <c:v>0.16520319122588717</c:v>
                </c:pt>
                <c:pt idx="2637">
                  <c:v>0.16520319122588717</c:v>
                </c:pt>
                <c:pt idx="2638">
                  <c:v>0.16520319122588717</c:v>
                </c:pt>
                <c:pt idx="2639">
                  <c:v>0.16520319122588717</c:v>
                </c:pt>
                <c:pt idx="2640">
                  <c:v>0.16520319122588717</c:v>
                </c:pt>
                <c:pt idx="2641">
                  <c:v>0.16520319122588717</c:v>
                </c:pt>
                <c:pt idx="2642">
                  <c:v>0.16520319122588717</c:v>
                </c:pt>
                <c:pt idx="2643">
                  <c:v>0.16520319122588717</c:v>
                </c:pt>
                <c:pt idx="2644">
                  <c:v>0.16520319122588717</c:v>
                </c:pt>
                <c:pt idx="2645">
                  <c:v>0.16520319122588717</c:v>
                </c:pt>
                <c:pt idx="2646">
                  <c:v>0.16520319122588717</c:v>
                </c:pt>
                <c:pt idx="2647">
                  <c:v>0.16520319122588717</c:v>
                </c:pt>
                <c:pt idx="2648">
                  <c:v>0.16520319122588717</c:v>
                </c:pt>
                <c:pt idx="2649">
                  <c:v>0.16520319122588717</c:v>
                </c:pt>
                <c:pt idx="2650">
                  <c:v>0.16520319122588717</c:v>
                </c:pt>
                <c:pt idx="2651">
                  <c:v>0.16520319122588717</c:v>
                </c:pt>
                <c:pt idx="2652">
                  <c:v>0.16520319122588717</c:v>
                </c:pt>
                <c:pt idx="2653">
                  <c:v>0.16520319122588717</c:v>
                </c:pt>
                <c:pt idx="2654">
                  <c:v>0.16520319122588717</c:v>
                </c:pt>
                <c:pt idx="2655">
                  <c:v>0.16520319122588717</c:v>
                </c:pt>
                <c:pt idx="2656">
                  <c:v>0.16520319122588717</c:v>
                </c:pt>
                <c:pt idx="2657">
                  <c:v>0.16520319122588717</c:v>
                </c:pt>
                <c:pt idx="2658">
                  <c:v>0.16520319122588717</c:v>
                </c:pt>
                <c:pt idx="2659">
                  <c:v>0.16520319122588717</c:v>
                </c:pt>
                <c:pt idx="2660">
                  <c:v>0.16520319122588717</c:v>
                </c:pt>
                <c:pt idx="2661">
                  <c:v>0.16520319122588717</c:v>
                </c:pt>
                <c:pt idx="2662">
                  <c:v>0.16520319122588717</c:v>
                </c:pt>
                <c:pt idx="2663">
                  <c:v>0.16520319122588717</c:v>
                </c:pt>
                <c:pt idx="2664">
                  <c:v>0.16520319122588717</c:v>
                </c:pt>
                <c:pt idx="2665">
                  <c:v>0.16520319122588717</c:v>
                </c:pt>
                <c:pt idx="2666">
                  <c:v>0.16520319122588717</c:v>
                </c:pt>
                <c:pt idx="2667">
                  <c:v>0.16520319122588717</c:v>
                </c:pt>
                <c:pt idx="2668">
                  <c:v>0.16520319122588717</c:v>
                </c:pt>
                <c:pt idx="2669">
                  <c:v>0.16520319122588717</c:v>
                </c:pt>
                <c:pt idx="2670">
                  <c:v>0.16520319122588717</c:v>
                </c:pt>
                <c:pt idx="2671">
                  <c:v>0.16520319122588717</c:v>
                </c:pt>
                <c:pt idx="2672">
                  <c:v>0.16520319122588717</c:v>
                </c:pt>
                <c:pt idx="2673">
                  <c:v>0.16520319122588717</c:v>
                </c:pt>
                <c:pt idx="2674">
                  <c:v>0.16520319122588717</c:v>
                </c:pt>
                <c:pt idx="2675">
                  <c:v>0.16520319122588717</c:v>
                </c:pt>
                <c:pt idx="2676">
                  <c:v>0.16520319122588717</c:v>
                </c:pt>
                <c:pt idx="2677">
                  <c:v>0.16520319122588717</c:v>
                </c:pt>
                <c:pt idx="2678">
                  <c:v>0.16520319122588717</c:v>
                </c:pt>
                <c:pt idx="2679">
                  <c:v>0.16520319122588717</c:v>
                </c:pt>
                <c:pt idx="2680">
                  <c:v>0.16520319122588717</c:v>
                </c:pt>
                <c:pt idx="2681">
                  <c:v>0.16520319122588717</c:v>
                </c:pt>
                <c:pt idx="2682">
                  <c:v>0.16520319122588717</c:v>
                </c:pt>
                <c:pt idx="2683">
                  <c:v>0.16520319122588717</c:v>
                </c:pt>
                <c:pt idx="2684">
                  <c:v>0.16520319122588717</c:v>
                </c:pt>
                <c:pt idx="2685">
                  <c:v>0.16520319122588717</c:v>
                </c:pt>
                <c:pt idx="2686">
                  <c:v>0.16520319122588717</c:v>
                </c:pt>
                <c:pt idx="2687">
                  <c:v>0.16520319122588717</c:v>
                </c:pt>
                <c:pt idx="2688">
                  <c:v>0.16520319122588717</c:v>
                </c:pt>
                <c:pt idx="2689">
                  <c:v>0.16520319122588717</c:v>
                </c:pt>
                <c:pt idx="2690">
                  <c:v>0.16520319122588717</c:v>
                </c:pt>
                <c:pt idx="2691">
                  <c:v>0.16520319122588717</c:v>
                </c:pt>
                <c:pt idx="2692">
                  <c:v>0.16520319122588717</c:v>
                </c:pt>
                <c:pt idx="2693">
                  <c:v>0.16520319122588717</c:v>
                </c:pt>
                <c:pt idx="2694">
                  <c:v>0.16520319122588717</c:v>
                </c:pt>
                <c:pt idx="2695">
                  <c:v>0.16520319122588717</c:v>
                </c:pt>
                <c:pt idx="2696">
                  <c:v>0.16520319122588717</c:v>
                </c:pt>
                <c:pt idx="2697">
                  <c:v>0.16520319122588717</c:v>
                </c:pt>
                <c:pt idx="2698">
                  <c:v>0.16520319122588717</c:v>
                </c:pt>
                <c:pt idx="2699">
                  <c:v>0.16520319122588717</c:v>
                </c:pt>
                <c:pt idx="2700">
                  <c:v>0.16520319122588717</c:v>
                </c:pt>
                <c:pt idx="2701">
                  <c:v>0.16520319122588717</c:v>
                </c:pt>
                <c:pt idx="2702">
                  <c:v>0.16520319122588717</c:v>
                </c:pt>
                <c:pt idx="2703">
                  <c:v>0.16520319122588717</c:v>
                </c:pt>
                <c:pt idx="2704">
                  <c:v>0.16520319122588717</c:v>
                </c:pt>
                <c:pt idx="2705">
                  <c:v>0.16520319122588717</c:v>
                </c:pt>
                <c:pt idx="2706">
                  <c:v>0.16520319122588717</c:v>
                </c:pt>
                <c:pt idx="2707">
                  <c:v>0.16520319122588717</c:v>
                </c:pt>
                <c:pt idx="2708">
                  <c:v>0.16520319122588717</c:v>
                </c:pt>
                <c:pt idx="2709">
                  <c:v>0.16520319122588717</c:v>
                </c:pt>
                <c:pt idx="2710">
                  <c:v>0.16520319122588717</c:v>
                </c:pt>
                <c:pt idx="2711">
                  <c:v>0.16520319122588717</c:v>
                </c:pt>
                <c:pt idx="2712">
                  <c:v>0.16520319122588717</c:v>
                </c:pt>
                <c:pt idx="2713">
                  <c:v>0.16520319122588717</c:v>
                </c:pt>
                <c:pt idx="2714">
                  <c:v>0.16520319122588717</c:v>
                </c:pt>
                <c:pt idx="2715">
                  <c:v>0.16520319122588717</c:v>
                </c:pt>
                <c:pt idx="2716">
                  <c:v>0.16520319122588717</c:v>
                </c:pt>
                <c:pt idx="2717">
                  <c:v>0.16520319122588717</c:v>
                </c:pt>
                <c:pt idx="2718">
                  <c:v>0.16520319122588717</c:v>
                </c:pt>
                <c:pt idx="2719">
                  <c:v>0.16520319122588717</c:v>
                </c:pt>
                <c:pt idx="2720">
                  <c:v>0.16520319122588717</c:v>
                </c:pt>
                <c:pt idx="2721">
                  <c:v>0.16520319122588717</c:v>
                </c:pt>
                <c:pt idx="2722">
                  <c:v>0.16520319122588717</c:v>
                </c:pt>
                <c:pt idx="2723">
                  <c:v>0.16520319122588717</c:v>
                </c:pt>
                <c:pt idx="2724">
                  <c:v>0.16520319122588717</c:v>
                </c:pt>
                <c:pt idx="2725">
                  <c:v>0.16520319122588717</c:v>
                </c:pt>
                <c:pt idx="2726">
                  <c:v>0.16520319122588717</c:v>
                </c:pt>
                <c:pt idx="2727">
                  <c:v>0.16520319122588717</c:v>
                </c:pt>
                <c:pt idx="2728">
                  <c:v>0.16520319122588717</c:v>
                </c:pt>
                <c:pt idx="2729">
                  <c:v>0.16520319122588717</c:v>
                </c:pt>
                <c:pt idx="2730">
                  <c:v>0.16520319122588717</c:v>
                </c:pt>
                <c:pt idx="2731">
                  <c:v>0.16520319122588717</c:v>
                </c:pt>
                <c:pt idx="2732">
                  <c:v>0.16520319122588717</c:v>
                </c:pt>
                <c:pt idx="2733">
                  <c:v>0.16520319122588717</c:v>
                </c:pt>
                <c:pt idx="2734">
                  <c:v>0.16520319122588717</c:v>
                </c:pt>
                <c:pt idx="2735">
                  <c:v>0.16520319122588717</c:v>
                </c:pt>
                <c:pt idx="2736">
                  <c:v>0.16520319122588717</c:v>
                </c:pt>
                <c:pt idx="2737">
                  <c:v>0.16520319122588717</c:v>
                </c:pt>
                <c:pt idx="2738">
                  <c:v>0.16520319122588717</c:v>
                </c:pt>
                <c:pt idx="2739">
                  <c:v>0.16520319122588717</c:v>
                </c:pt>
                <c:pt idx="2740">
                  <c:v>0.16520319122588717</c:v>
                </c:pt>
                <c:pt idx="2741">
                  <c:v>0.16520319122588717</c:v>
                </c:pt>
                <c:pt idx="2742">
                  <c:v>0.16520319122588717</c:v>
                </c:pt>
                <c:pt idx="2743">
                  <c:v>0.16520319122588717</c:v>
                </c:pt>
                <c:pt idx="2744">
                  <c:v>0.16520319122588717</c:v>
                </c:pt>
                <c:pt idx="2745">
                  <c:v>0.16520319122588717</c:v>
                </c:pt>
                <c:pt idx="2746">
                  <c:v>0.16520319122588717</c:v>
                </c:pt>
                <c:pt idx="2747">
                  <c:v>0.16520319122588717</c:v>
                </c:pt>
                <c:pt idx="2748">
                  <c:v>0.16520319122588717</c:v>
                </c:pt>
                <c:pt idx="2749">
                  <c:v>0.16520319122588717</c:v>
                </c:pt>
                <c:pt idx="2750">
                  <c:v>0.16520319122588717</c:v>
                </c:pt>
                <c:pt idx="2751">
                  <c:v>0.16520319122588717</c:v>
                </c:pt>
                <c:pt idx="2752">
                  <c:v>0.16520319122588717</c:v>
                </c:pt>
                <c:pt idx="2753">
                  <c:v>0.16520319122588717</c:v>
                </c:pt>
                <c:pt idx="2754">
                  <c:v>0.16520319122588717</c:v>
                </c:pt>
                <c:pt idx="2755">
                  <c:v>0.16520319122588717</c:v>
                </c:pt>
                <c:pt idx="2756">
                  <c:v>0.16520319122588717</c:v>
                </c:pt>
                <c:pt idx="2757">
                  <c:v>0.16520319122588717</c:v>
                </c:pt>
                <c:pt idx="2758">
                  <c:v>0.16520319122588717</c:v>
                </c:pt>
                <c:pt idx="2759">
                  <c:v>0.16520319122588717</c:v>
                </c:pt>
                <c:pt idx="2760">
                  <c:v>0.16520319122588717</c:v>
                </c:pt>
                <c:pt idx="2761">
                  <c:v>0.16520319122588717</c:v>
                </c:pt>
                <c:pt idx="2762">
                  <c:v>0.16520319122588717</c:v>
                </c:pt>
                <c:pt idx="2763">
                  <c:v>0.16520319122588717</c:v>
                </c:pt>
                <c:pt idx="2764">
                  <c:v>0.16520319122588717</c:v>
                </c:pt>
                <c:pt idx="2765">
                  <c:v>0.16520319122588717</c:v>
                </c:pt>
                <c:pt idx="2766">
                  <c:v>0.16520319122588717</c:v>
                </c:pt>
                <c:pt idx="2767">
                  <c:v>0.16520319122588717</c:v>
                </c:pt>
                <c:pt idx="2768">
                  <c:v>0.16520319122588717</c:v>
                </c:pt>
                <c:pt idx="2769">
                  <c:v>0.16520319122588717</c:v>
                </c:pt>
                <c:pt idx="2770">
                  <c:v>0.16520319122588717</c:v>
                </c:pt>
                <c:pt idx="2771">
                  <c:v>0.16520319122588717</c:v>
                </c:pt>
                <c:pt idx="2772">
                  <c:v>0.16520319122588717</c:v>
                </c:pt>
                <c:pt idx="2773">
                  <c:v>0.16520319122588717</c:v>
                </c:pt>
                <c:pt idx="2774">
                  <c:v>0.16520319122588717</c:v>
                </c:pt>
                <c:pt idx="2775">
                  <c:v>0.16520319122588717</c:v>
                </c:pt>
                <c:pt idx="2776">
                  <c:v>0.16520319122588717</c:v>
                </c:pt>
                <c:pt idx="2777">
                  <c:v>0.16520319122588717</c:v>
                </c:pt>
                <c:pt idx="2778">
                  <c:v>0.16520319122588717</c:v>
                </c:pt>
                <c:pt idx="2779">
                  <c:v>0.16520319122588717</c:v>
                </c:pt>
                <c:pt idx="2780">
                  <c:v>0.16520319122588717</c:v>
                </c:pt>
                <c:pt idx="2781">
                  <c:v>0.16520319122588717</c:v>
                </c:pt>
                <c:pt idx="2782">
                  <c:v>0.16520319122588717</c:v>
                </c:pt>
                <c:pt idx="2783">
                  <c:v>0.16520319122588717</c:v>
                </c:pt>
                <c:pt idx="2784">
                  <c:v>0.16520319122588717</c:v>
                </c:pt>
                <c:pt idx="2785">
                  <c:v>0.16520319122588717</c:v>
                </c:pt>
                <c:pt idx="2786">
                  <c:v>0.16520319122588717</c:v>
                </c:pt>
                <c:pt idx="2787">
                  <c:v>0.16520319122588717</c:v>
                </c:pt>
                <c:pt idx="2788">
                  <c:v>0.16520319122588717</c:v>
                </c:pt>
                <c:pt idx="2789">
                  <c:v>0.16520319122588717</c:v>
                </c:pt>
                <c:pt idx="2790">
                  <c:v>0.16520319122588717</c:v>
                </c:pt>
                <c:pt idx="2791">
                  <c:v>0.16520319122588717</c:v>
                </c:pt>
                <c:pt idx="2792">
                  <c:v>0.16520319122588717</c:v>
                </c:pt>
                <c:pt idx="2793">
                  <c:v>0.16520319122588717</c:v>
                </c:pt>
                <c:pt idx="2794">
                  <c:v>0.16520319122588717</c:v>
                </c:pt>
                <c:pt idx="2795">
                  <c:v>0.16520319122588717</c:v>
                </c:pt>
                <c:pt idx="2796">
                  <c:v>0.16520319122588717</c:v>
                </c:pt>
                <c:pt idx="2797">
                  <c:v>0.16520319122588717</c:v>
                </c:pt>
                <c:pt idx="2798">
                  <c:v>0.16520319122588717</c:v>
                </c:pt>
                <c:pt idx="2799">
                  <c:v>0.16520319122588717</c:v>
                </c:pt>
                <c:pt idx="2800">
                  <c:v>0.16520319122588717</c:v>
                </c:pt>
                <c:pt idx="2801">
                  <c:v>0.16520319122588717</c:v>
                </c:pt>
                <c:pt idx="2802">
                  <c:v>0.16520319122588717</c:v>
                </c:pt>
                <c:pt idx="2803">
                  <c:v>0.16520319122588717</c:v>
                </c:pt>
                <c:pt idx="2804">
                  <c:v>0.16520319122588717</c:v>
                </c:pt>
                <c:pt idx="2805">
                  <c:v>0.16520319122588717</c:v>
                </c:pt>
                <c:pt idx="2806">
                  <c:v>0.16520319122588717</c:v>
                </c:pt>
                <c:pt idx="2807">
                  <c:v>0.16520319122588717</c:v>
                </c:pt>
                <c:pt idx="2808">
                  <c:v>0.16520319122588717</c:v>
                </c:pt>
                <c:pt idx="2809">
                  <c:v>0.16520319122588717</c:v>
                </c:pt>
                <c:pt idx="2810">
                  <c:v>0.16520319122588717</c:v>
                </c:pt>
                <c:pt idx="2811">
                  <c:v>0.16520319122588717</c:v>
                </c:pt>
                <c:pt idx="2812">
                  <c:v>0.16520319122588717</c:v>
                </c:pt>
                <c:pt idx="2813">
                  <c:v>0.16520319122588717</c:v>
                </c:pt>
                <c:pt idx="2814">
                  <c:v>0.16520319122588717</c:v>
                </c:pt>
                <c:pt idx="2815">
                  <c:v>0.16520319122588717</c:v>
                </c:pt>
                <c:pt idx="2816">
                  <c:v>0.16520319122588717</c:v>
                </c:pt>
                <c:pt idx="2817">
                  <c:v>0.16520319122588717</c:v>
                </c:pt>
                <c:pt idx="2818">
                  <c:v>0.16520319122588717</c:v>
                </c:pt>
                <c:pt idx="2819">
                  <c:v>0.16520319122588717</c:v>
                </c:pt>
                <c:pt idx="2820">
                  <c:v>0.16520319122588717</c:v>
                </c:pt>
                <c:pt idx="2821">
                  <c:v>0.16520319122588717</c:v>
                </c:pt>
                <c:pt idx="2822">
                  <c:v>0.16520319122588717</c:v>
                </c:pt>
                <c:pt idx="2823">
                  <c:v>0.16520319122588717</c:v>
                </c:pt>
                <c:pt idx="2824">
                  <c:v>0.16520319122588717</c:v>
                </c:pt>
                <c:pt idx="2825">
                  <c:v>0.16520319122588717</c:v>
                </c:pt>
                <c:pt idx="2826">
                  <c:v>0.16520319122588717</c:v>
                </c:pt>
                <c:pt idx="2827">
                  <c:v>0.16520319122588717</c:v>
                </c:pt>
                <c:pt idx="2828">
                  <c:v>0.16520319122588717</c:v>
                </c:pt>
                <c:pt idx="2829">
                  <c:v>0.16520319122588717</c:v>
                </c:pt>
                <c:pt idx="2830">
                  <c:v>0.16520319122588717</c:v>
                </c:pt>
                <c:pt idx="2831">
                  <c:v>0.16520319122588717</c:v>
                </c:pt>
                <c:pt idx="2832">
                  <c:v>0.16520319122588717</c:v>
                </c:pt>
                <c:pt idx="2833">
                  <c:v>0.16520319122588717</c:v>
                </c:pt>
                <c:pt idx="2834">
                  <c:v>0.16520319122588717</c:v>
                </c:pt>
                <c:pt idx="2835">
                  <c:v>0.16520319122588717</c:v>
                </c:pt>
                <c:pt idx="2836">
                  <c:v>0.16520319122588717</c:v>
                </c:pt>
                <c:pt idx="2837">
                  <c:v>0.16520319122588717</c:v>
                </c:pt>
                <c:pt idx="2838">
                  <c:v>0.16520319122588717</c:v>
                </c:pt>
                <c:pt idx="2839">
                  <c:v>0.16520319122588717</c:v>
                </c:pt>
                <c:pt idx="2840">
                  <c:v>0.16520319122588717</c:v>
                </c:pt>
                <c:pt idx="2841">
                  <c:v>0.16520319122588717</c:v>
                </c:pt>
                <c:pt idx="2842">
                  <c:v>0.16520319122588717</c:v>
                </c:pt>
                <c:pt idx="2843">
                  <c:v>0.16520319122588717</c:v>
                </c:pt>
                <c:pt idx="2844">
                  <c:v>0.16520319122588717</c:v>
                </c:pt>
                <c:pt idx="2845">
                  <c:v>0.16520319122588717</c:v>
                </c:pt>
                <c:pt idx="2846">
                  <c:v>0.16520319122588717</c:v>
                </c:pt>
                <c:pt idx="2847">
                  <c:v>0.16520319122588717</c:v>
                </c:pt>
                <c:pt idx="2848">
                  <c:v>0.16520319122588717</c:v>
                </c:pt>
                <c:pt idx="2849">
                  <c:v>0.16520319122588717</c:v>
                </c:pt>
                <c:pt idx="2850">
                  <c:v>0.16520319122588717</c:v>
                </c:pt>
                <c:pt idx="2851">
                  <c:v>0.16520319122588717</c:v>
                </c:pt>
                <c:pt idx="2852">
                  <c:v>0.16520319122588717</c:v>
                </c:pt>
                <c:pt idx="2853">
                  <c:v>0.16520319122588717</c:v>
                </c:pt>
                <c:pt idx="2854">
                  <c:v>0.16520319122588717</c:v>
                </c:pt>
                <c:pt idx="2855">
                  <c:v>0.16520319122588717</c:v>
                </c:pt>
                <c:pt idx="2856">
                  <c:v>0.16520319122588717</c:v>
                </c:pt>
                <c:pt idx="2857">
                  <c:v>0.16520319122588717</c:v>
                </c:pt>
                <c:pt idx="2858">
                  <c:v>0.16520319122588717</c:v>
                </c:pt>
                <c:pt idx="2859">
                  <c:v>0.16520319122588717</c:v>
                </c:pt>
                <c:pt idx="2860">
                  <c:v>0.16520319122588717</c:v>
                </c:pt>
                <c:pt idx="2861">
                  <c:v>0.16520319122588717</c:v>
                </c:pt>
                <c:pt idx="2862">
                  <c:v>0.16520319122588717</c:v>
                </c:pt>
                <c:pt idx="2863">
                  <c:v>0.16520319122588717</c:v>
                </c:pt>
                <c:pt idx="2864">
                  <c:v>0.16520319122588717</c:v>
                </c:pt>
                <c:pt idx="2865">
                  <c:v>0.16520319122588717</c:v>
                </c:pt>
                <c:pt idx="2866">
                  <c:v>0.16520319122588717</c:v>
                </c:pt>
                <c:pt idx="2867">
                  <c:v>0.16520319122588717</c:v>
                </c:pt>
                <c:pt idx="2868">
                  <c:v>0.16520319122588717</c:v>
                </c:pt>
                <c:pt idx="2869">
                  <c:v>0.16520319122588717</c:v>
                </c:pt>
                <c:pt idx="2870">
                  <c:v>0.16520319122588717</c:v>
                </c:pt>
                <c:pt idx="2871">
                  <c:v>0.16520319122588717</c:v>
                </c:pt>
                <c:pt idx="2872">
                  <c:v>0.16520319122588717</c:v>
                </c:pt>
                <c:pt idx="2873">
                  <c:v>0.16520319122588717</c:v>
                </c:pt>
                <c:pt idx="2874">
                  <c:v>0.16520319122588717</c:v>
                </c:pt>
                <c:pt idx="2875">
                  <c:v>0.16520319122588717</c:v>
                </c:pt>
                <c:pt idx="2876">
                  <c:v>0.16520319122588717</c:v>
                </c:pt>
                <c:pt idx="2877">
                  <c:v>0.16520319122588717</c:v>
                </c:pt>
                <c:pt idx="2878">
                  <c:v>0.16520319122588717</c:v>
                </c:pt>
                <c:pt idx="2879">
                  <c:v>0.16520319122588717</c:v>
                </c:pt>
                <c:pt idx="2880">
                  <c:v>0.16520319122588717</c:v>
                </c:pt>
                <c:pt idx="2881">
                  <c:v>0.16520319122588717</c:v>
                </c:pt>
                <c:pt idx="2882">
                  <c:v>0.16520319122588717</c:v>
                </c:pt>
                <c:pt idx="2883">
                  <c:v>0.16520319122588717</c:v>
                </c:pt>
                <c:pt idx="2884">
                  <c:v>0.16520319122588717</c:v>
                </c:pt>
                <c:pt idx="2885">
                  <c:v>0.16520319122588717</c:v>
                </c:pt>
                <c:pt idx="2886">
                  <c:v>0.16520319122588717</c:v>
                </c:pt>
                <c:pt idx="2887">
                  <c:v>0.16520319122588717</c:v>
                </c:pt>
                <c:pt idx="2888">
                  <c:v>0.16520319122588717</c:v>
                </c:pt>
                <c:pt idx="2889">
                  <c:v>0.16520319122588717</c:v>
                </c:pt>
                <c:pt idx="2890">
                  <c:v>0.16520319122588717</c:v>
                </c:pt>
                <c:pt idx="2891">
                  <c:v>0.16520319122588717</c:v>
                </c:pt>
                <c:pt idx="2892">
                  <c:v>0.16520319122588717</c:v>
                </c:pt>
                <c:pt idx="2893">
                  <c:v>0.16520319122588717</c:v>
                </c:pt>
                <c:pt idx="2894">
                  <c:v>0.16520319122588717</c:v>
                </c:pt>
                <c:pt idx="2895">
                  <c:v>0.16520319122588717</c:v>
                </c:pt>
                <c:pt idx="2896">
                  <c:v>0.16520319122588717</c:v>
                </c:pt>
                <c:pt idx="2897">
                  <c:v>0.16520319122588717</c:v>
                </c:pt>
                <c:pt idx="2898">
                  <c:v>0.16520319122588717</c:v>
                </c:pt>
                <c:pt idx="2899">
                  <c:v>0.16520319122588717</c:v>
                </c:pt>
                <c:pt idx="2900">
                  <c:v>0.16520319122588717</c:v>
                </c:pt>
                <c:pt idx="2901">
                  <c:v>0.16520319122588717</c:v>
                </c:pt>
                <c:pt idx="2902">
                  <c:v>0.16520319122588717</c:v>
                </c:pt>
                <c:pt idx="2903">
                  <c:v>0.16520319122588717</c:v>
                </c:pt>
                <c:pt idx="2904">
                  <c:v>0.16520319122588717</c:v>
                </c:pt>
                <c:pt idx="2905">
                  <c:v>0.16520319122588717</c:v>
                </c:pt>
                <c:pt idx="2906">
                  <c:v>0.16520319122588717</c:v>
                </c:pt>
                <c:pt idx="2907">
                  <c:v>0.16520319122588717</c:v>
                </c:pt>
                <c:pt idx="2908">
                  <c:v>0.16520319122588717</c:v>
                </c:pt>
                <c:pt idx="2909">
                  <c:v>0.16520319122588717</c:v>
                </c:pt>
                <c:pt idx="2910">
                  <c:v>0.16520319122588717</c:v>
                </c:pt>
                <c:pt idx="2911">
                  <c:v>0.16520319122588717</c:v>
                </c:pt>
                <c:pt idx="2912">
                  <c:v>0.16520319122588717</c:v>
                </c:pt>
                <c:pt idx="2913">
                  <c:v>0.16520319122588717</c:v>
                </c:pt>
                <c:pt idx="2914">
                  <c:v>0.16520319122588717</c:v>
                </c:pt>
                <c:pt idx="2915">
                  <c:v>0.16520319122588717</c:v>
                </c:pt>
                <c:pt idx="2916">
                  <c:v>0.16520319122588717</c:v>
                </c:pt>
                <c:pt idx="2917">
                  <c:v>0.16520319122588717</c:v>
                </c:pt>
                <c:pt idx="2918">
                  <c:v>0.16520319122588717</c:v>
                </c:pt>
                <c:pt idx="2919">
                  <c:v>0.16520319122588717</c:v>
                </c:pt>
                <c:pt idx="2920">
                  <c:v>0.16520319122588717</c:v>
                </c:pt>
                <c:pt idx="2921">
                  <c:v>0.16520319122588717</c:v>
                </c:pt>
                <c:pt idx="2922">
                  <c:v>0.16520319122588717</c:v>
                </c:pt>
                <c:pt idx="2923">
                  <c:v>0.16520319122588717</c:v>
                </c:pt>
                <c:pt idx="2924">
                  <c:v>0.16520319122588717</c:v>
                </c:pt>
                <c:pt idx="2925">
                  <c:v>0.16520319122588717</c:v>
                </c:pt>
                <c:pt idx="2926">
                  <c:v>0.16520319122588717</c:v>
                </c:pt>
                <c:pt idx="2927">
                  <c:v>0.16520319122588717</c:v>
                </c:pt>
                <c:pt idx="2928">
                  <c:v>0.16520319122588717</c:v>
                </c:pt>
                <c:pt idx="2929">
                  <c:v>0.16520319122588717</c:v>
                </c:pt>
                <c:pt idx="2930">
                  <c:v>0.16520319122588717</c:v>
                </c:pt>
                <c:pt idx="2931">
                  <c:v>0.16520319122588717</c:v>
                </c:pt>
                <c:pt idx="2932">
                  <c:v>0.16520319122588717</c:v>
                </c:pt>
                <c:pt idx="2933">
                  <c:v>0.16520319122588717</c:v>
                </c:pt>
                <c:pt idx="2934">
                  <c:v>0.16520319122588717</c:v>
                </c:pt>
                <c:pt idx="2935">
                  <c:v>0.16520319122588717</c:v>
                </c:pt>
                <c:pt idx="2936">
                  <c:v>0.16520319122588717</c:v>
                </c:pt>
                <c:pt idx="2937">
                  <c:v>0.16520319122588717</c:v>
                </c:pt>
                <c:pt idx="2938">
                  <c:v>0.16520319122588717</c:v>
                </c:pt>
                <c:pt idx="2939">
                  <c:v>0.16520319122588717</c:v>
                </c:pt>
                <c:pt idx="2940">
                  <c:v>0.16520319122588717</c:v>
                </c:pt>
                <c:pt idx="2941">
                  <c:v>0.16520319122588717</c:v>
                </c:pt>
                <c:pt idx="2942">
                  <c:v>0.16520319122588717</c:v>
                </c:pt>
                <c:pt idx="2943">
                  <c:v>0.16520319122588717</c:v>
                </c:pt>
                <c:pt idx="2944">
                  <c:v>0.16520319122588717</c:v>
                </c:pt>
                <c:pt idx="2945">
                  <c:v>0.16520319122588717</c:v>
                </c:pt>
                <c:pt idx="2946">
                  <c:v>0.16520319122588717</c:v>
                </c:pt>
                <c:pt idx="2947">
                  <c:v>0.16520319122588717</c:v>
                </c:pt>
                <c:pt idx="2948">
                  <c:v>0.16520319122588717</c:v>
                </c:pt>
                <c:pt idx="2949">
                  <c:v>0.16520319122588717</c:v>
                </c:pt>
                <c:pt idx="2950">
                  <c:v>0.16520319122588717</c:v>
                </c:pt>
                <c:pt idx="2951">
                  <c:v>0.16520319122588717</c:v>
                </c:pt>
                <c:pt idx="2952">
                  <c:v>0.16520319122588717</c:v>
                </c:pt>
                <c:pt idx="2953">
                  <c:v>0.16520319122588717</c:v>
                </c:pt>
                <c:pt idx="2954">
                  <c:v>0.16520319122588717</c:v>
                </c:pt>
                <c:pt idx="2955">
                  <c:v>0.16520319122588717</c:v>
                </c:pt>
                <c:pt idx="2956">
                  <c:v>0.16520319122588717</c:v>
                </c:pt>
                <c:pt idx="2957">
                  <c:v>0.16520319122588717</c:v>
                </c:pt>
                <c:pt idx="2958">
                  <c:v>0.16520319122588717</c:v>
                </c:pt>
                <c:pt idx="2959">
                  <c:v>0.16520319122588717</c:v>
                </c:pt>
                <c:pt idx="2960">
                  <c:v>0.16520319122588717</c:v>
                </c:pt>
                <c:pt idx="2961">
                  <c:v>0.16520319122588717</c:v>
                </c:pt>
                <c:pt idx="2962">
                  <c:v>0.16520319122588717</c:v>
                </c:pt>
                <c:pt idx="2963">
                  <c:v>0.16520319122588717</c:v>
                </c:pt>
                <c:pt idx="2964">
                  <c:v>0.16520319122588717</c:v>
                </c:pt>
                <c:pt idx="2965">
                  <c:v>0.16520319122588717</c:v>
                </c:pt>
                <c:pt idx="2966">
                  <c:v>0.16520319122588717</c:v>
                </c:pt>
                <c:pt idx="2967">
                  <c:v>0.16520319122588717</c:v>
                </c:pt>
                <c:pt idx="2968">
                  <c:v>0.16520319122588717</c:v>
                </c:pt>
                <c:pt idx="2969">
                  <c:v>0.16520319122588717</c:v>
                </c:pt>
                <c:pt idx="2970">
                  <c:v>0.16520319122588717</c:v>
                </c:pt>
                <c:pt idx="2971">
                  <c:v>0.16520319122588717</c:v>
                </c:pt>
                <c:pt idx="2972">
                  <c:v>0.16520319122588717</c:v>
                </c:pt>
                <c:pt idx="2973">
                  <c:v>0.16520319122588717</c:v>
                </c:pt>
                <c:pt idx="2974">
                  <c:v>0.16520319122588717</c:v>
                </c:pt>
                <c:pt idx="2975">
                  <c:v>0.16520319122588717</c:v>
                </c:pt>
                <c:pt idx="2976">
                  <c:v>0.16520319122588717</c:v>
                </c:pt>
                <c:pt idx="2977">
                  <c:v>0.16520319122588717</c:v>
                </c:pt>
                <c:pt idx="2978">
                  <c:v>0.16520319122588717</c:v>
                </c:pt>
                <c:pt idx="2979">
                  <c:v>0.16520319122588717</c:v>
                </c:pt>
                <c:pt idx="2980">
                  <c:v>0.16520319122588717</c:v>
                </c:pt>
                <c:pt idx="2981">
                  <c:v>0.16520319122588717</c:v>
                </c:pt>
                <c:pt idx="2982">
                  <c:v>0.16520319122588717</c:v>
                </c:pt>
                <c:pt idx="2983">
                  <c:v>0.16520319122588717</c:v>
                </c:pt>
                <c:pt idx="2984">
                  <c:v>0.16520319122588717</c:v>
                </c:pt>
                <c:pt idx="2985">
                  <c:v>0.16520319122588717</c:v>
                </c:pt>
                <c:pt idx="2986">
                  <c:v>0.16520319122588717</c:v>
                </c:pt>
                <c:pt idx="2987">
                  <c:v>0.16520319122588717</c:v>
                </c:pt>
                <c:pt idx="2988">
                  <c:v>0.16520319122588717</c:v>
                </c:pt>
                <c:pt idx="2989">
                  <c:v>0.16520319122588717</c:v>
                </c:pt>
                <c:pt idx="2990">
                  <c:v>0.16520319122588717</c:v>
                </c:pt>
                <c:pt idx="2991">
                  <c:v>0.16520319122588717</c:v>
                </c:pt>
                <c:pt idx="2992">
                  <c:v>0.16520319122588717</c:v>
                </c:pt>
                <c:pt idx="2993">
                  <c:v>0.16520319122588717</c:v>
                </c:pt>
                <c:pt idx="2994">
                  <c:v>0.16520319122588717</c:v>
                </c:pt>
                <c:pt idx="2995">
                  <c:v>0.16520319122588717</c:v>
                </c:pt>
                <c:pt idx="2996">
                  <c:v>0.16520319122588717</c:v>
                </c:pt>
                <c:pt idx="2997">
                  <c:v>0.16520319122588717</c:v>
                </c:pt>
                <c:pt idx="2998">
                  <c:v>0.16520319122588717</c:v>
                </c:pt>
                <c:pt idx="2999">
                  <c:v>0.16520319122588717</c:v>
                </c:pt>
                <c:pt idx="3000">
                  <c:v>0.16520319122588717</c:v>
                </c:pt>
                <c:pt idx="3001">
                  <c:v>0.16520319122588717</c:v>
                </c:pt>
                <c:pt idx="3002">
                  <c:v>0.16520319122588717</c:v>
                </c:pt>
                <c:pt idx="3003">
                  <c:v>0.16520319122588717</c:v>
                </c:pt>
                <c:pt idx="3004">
                  <c:v>0.16520319122588717</c:v>
                </c:pt>
                <c:pt idx="3005">
                  <c:v>0.16520319122588717</c:v>
                </c:pt>
                <c:pt idx="3006">
                  <c:v>0.16520319122588717</c:v>
                </c:pt>
                <c:pt idx="3007">
                  <c:v>0.16520319122588717</c:v>
                </c:pt>
                <c:pt idx="3008">
                  <c:v>0.16520319122588717</c:v>
                </c:pt>
                <c:pt idx="3009">
                  <c:v>0.16520319122588717</c:v>
                </c:pt>
                <c:pt idx="3010">
                  <c:v>0.16520319122588717</c:v>
                </c:pt>
                <c:pt idx="3011">
                  <c:v>0.16520319122588717</c:v>
                </c:pt>
                <c:pt idx="3012">
                  <c:v>0.16520319122588717</c:v>
                </c:pt>
                <c:pt idx="3013">
                  <c:v>0.16520319122588717</c:v>
                </c:pt>
                <c:pt idx="3014">
                  <c:v>0.16520319122588717</c:v>
                </c:pt>
                <c:pt idx="3015">
                  <c:v>0.16520319122588717</c:v>
                </c:pt>
                <c:pt idx="3016">
                  <c:v>0.16520319122588717</c:v>
                </c:pt>
                <c:pt idx="3017">
                  <c:v>0.16520319122588717</c:v>
                </c:pt>
                <c:pt idx="3018">
                  <c:v>0.16520319122588717</c:v>
                </c:pt>
                <c:pt idx="3019">
                  <c:v>0.16520319122588717</c:v>
                </c:pt>
                <c:pt idx="3020">
                  <c:v>0.16520319122588717</c:v>
                </c:pt>
                <c:pt idx="3021">
                  <c:v>0.16520319122588717</c:v>
                </c:pt>
                <c:pt idx="3022">
                  <c:v>0.16520319122588717</c:v>
                </c:pt>
                <c:pt idx="3023">
                  <c:v>0.16520319122588717</c:v>
                </c:pt>
                <c:pt idx="3024">
                  <c:v>0.16520319122588717</c:v>
                </c:pt>
                <c:pt idx="3025">
                  <c:v>0.16520319122588717</c:v>
                </c:pt>
                <c:pt idx="3026">
                  <c:v>0.16520319122588717</c:v>
                </c:pt>
                <c:pt idx="3027">
                  <c:v>0.16520319122588717</c:v>
                </c:pt>
                <c:pt idx="3028">
                  <c:v>0.16520319122588717</c:v>
                </c:pt>
                <c:pt idx="3029">
                  <c:v>0.16520319122588717</c:v>
                </c:pt>
                <c:pt idx="3030">
                  <c:v>0.16520319122588717</c:v>
                </c:pt>
                <c:pt idx="3031">
                  <c:v>0.16520319122588717</c:v>
                </c:pt>
                <c:pt idx="3032">
                  <c:v>0.16520319122588717</c:v>
                </c:pt>
                <c:pt idx="3033">
                  <c:v>0.16520319122588717</c:v>
                </c:pt>
                <c:pt idx="3034">
                  <c:v>0.16520319122588717</c:v>
                </c:pt>
                <c:pt idx="3035">
                  <c:v>0.16520319122588717</c:v>
                </c:pt>
                <c:pt idx="3036">
                  <c:v>0.16520319122588717</c:v>
                </c:pt>
                <c:pt idx="3037">
                  <c:v>0.16520319122588717</c:v>
                </c:pt>
                <c:pt idx="3038">
                  <c:v>0.16520319122588717</c:v>
                </c:pt>
                <c:pt idx="3039">
                  <c:v>0.16520319122588717</c:v>
                </c:pt>
                <c:pt idx="3040">
                  <c:v>0.16520319122588717</c:v>
                </c:pt>
                <c:pt idx="3041">
                  <c:v>0.16520319122588717</c:v>
                </c:pt>
                <c:pt idx="3042">
                  <c:v>0.16520319122588717</c:v>
                </c:pt>
                <c:pt idx="3043">
                  <c:v>0.16520319122588717</c:v>
                </c:pt>
                <c:pt idx="3044">
                  <c:v>0.16520319122588717</c:v>
                </c:pt>
                <c:pt idx="3045">
                  <c:v>0.16520319122588717</c:v>
                </c:pt>
                <c:pt idx="3046">
                  <c:v>0.16520319122588717</c:v>
                </c:pt>
                <c:pt idx="3047">
                  <c:v>0.16520319122588717</c:v>
                </c:pt>
                <c:pt idx="3048">
                  <c:v>0.16520319122588717</c:v>
                </c:pt>
                <c:pt idx="3049">
                  <c:v>0.16520319122588717</c:v>
                </c:pt>
                <c:pt idx="3050">
                  <c:v>0.16520319122588717</c:v>
                </c:pt>
                <c:pt idx="3051">
                  <c:v>0.16520319122588717</c:v>
                </c:pt>
                <c:pt idx="3052">
                  <c:v>0.16520319122588717</c:v>
                </c:pt>
                <c:pt idx="3053">
                  <c:v>0.16520319122588717</c:v>
                </c:pt>
                <c:pt idx="3054">
                  <c:v>0.16520319122588717</c:v>
                </c:pt>
                <c:pt idx="3055">
                  <c:v>0.16520319122588717</c:v>
                </c:pt>
                <c:pt idx="3056">
                  <c:v>0.16520319122588717</c:v>
                </c:pt>
                <c:pt idx="3057">
                  <c:v>0.16520319122588717</c:v>
                </c:pt>
                <c:pt idx="3058">
                  <c:v>0.16520319122588717</c:v>
                </c:pt>
                <c:pt idx="3059">
                  <c:v>0.16520319122588717</c:v>
                </c:pt>
                <c:pt idx="3060">
                  <c:v>0.16520319122588717</c:v>
                </c:pt>
                <c:pt idx="3061">
                  <c:v>0.16520319122588717</c:v>
                </c:pt>
                <c:pt idx="3062">
                  <c:v>0.16520319122588717</c:v>
                </c:pt>
                <c:pt idx="3063">
                  <c:v>0.16520319122588717</c:v>
                </c:pt>
                <c:pt idx="3064">
                  <c:v>0.16520319122588717</c:v>
                </c:pt>
                <c:pt idx="3065">
                  <c:v>0.16520319122588717</c:v>
                </c:pt>
                <c:pt idx="3066">
                  <c:v>0.16520319122588717</c:v>
                </c:pt>
                <c:pt idx="3067">
                  <c:v>0.16520319122588717</c:v>
                </c:pt>
                <c:pt idx="3068">
                  <c:v>0.16520319122588717</c:v>
                </c:pt>
                <c:pt idx="3069">
                  <c:v>0.16520319122588717</c:v>
                </c:pt>
                <c:pt idx="3070">
                  <c:v>0.16520319122588717</c:v>
                </c:pt>
                <c:pt idx="3071">
                  <c:v>0.16520319122588717</c:v>
                </c:pt>
                <c:pt idx="3072">
                  <c:v>0.16520319122588717</c:v>
                </c:pt>
                <c:pt idx="3073">
                  <c:v>0.16520319122588717</c:v>
                </c:pt>
                <c:pt idx="3074">
                  <c:v>0.16520319122588717</c:v>
                </c:pt>
                <c:pt idx="3075">
                  <c:v>0.16520319122588717</c:v>
                </c:pt>
                <c:pt idx="3076">
                  <c:v>0.16520319122588717</c:v>
                </c:pt>
                <c:pt idx="3077">
                  <c:v>0.16520319122588717</c:v>
                </c:pt>
                <c:pt idx="3078">
                  <c:v>0.16520319122588717</c:v>
                </c:pt>
                <c:pt idx="3079">
                  <c:v>0.16520319122588717</c:v>
                </c:pt>
                <c:pt idx="3080">
                  <c:v>0.16520319122588717</c:v>
                </c:pt>
                <c:pt idx="3081">
                  <c:v>0.16520319122588717</c:v>
                </c:pt>
                <c:pt idx="3082">
                  <c:v>0.16520319122588717</c:v>
                </c:pt>
                <c:pt idx="3083">
                  <c:v>0.16520319122588717</c:v>
                </c:pt>
                <c:pt idx="3084">
                  <c:v>0.16520319122588717</c:v>
                </c:pt>
                <c:pt idx="3085">
                  <c:v>0.16520319122588717</c:v>
                </c:pt>
                <c:pt idx="3086">
                  <c:v>0.16520319122588717</c:v>
                </c:pt>
                <c:pt idx="3087">
                  <c:v>0.16520319122588717</c:v>
                </c:pt>
                <c:pt idx="3088">
                  <c:v>0.16520319122588717</c:v>
                </c:pt>
                <c:pt idx="3089">
                  <c:v>0.16520319122588717</c:v>
                </c:pt>
                <c:pt idx="3090">
                  <c:v>0.16520319122588717</c:v>
                </c:pt>
                <c:pt idx="3091">
                  <c:v>0.16520319122588717</c:v>
                </c:pt>
                <c:pt idx="3092">
                  <c:v>0.16520319122588717</c:v>
                </c:pt>
                <c:pt idx="3093">
                  <c:v>0.16520319122588717</c:v>
                </c:pt>
                <c:pt idx="3094">
                  <c:v>0.16520319122588717</c:v>
                </c:pt>
                <c:pt idx="3095">
                  <c:v>0.16520319122588717</c:v>
                </c:pt>
                <c:pt idx="3096">
                  <c:v>0.16520319122588717</c:v>
                </c:pt>
                <c:pt idx="3097">
                  <c:v>0.16520319122588717</c:v>
                </c:pt>
                <c:pt idx="3098">
                  <c:v>0.16520319122588717</c:v>
                </c:pt>
                <c:pt idx="3099">
                  <c:v>0.16520319122588717</c:v>
                </c:pt>
                <c:pt idx="3100">
                  <c:v>0.16520319122588717</c:v>
                </c:pt>
                <c:pt idx="3101">
                  <c:v>0.16520319122588717</c:v>
                </c:pt>
                <c:pt idx="3102">
                  <c:v>0.16520319122588717</c:v>
                </c:pt>
                <c:pt idx="3103">
                  <c:v>0.16520319122588717</c:v>
                </c:pt>
                <c:pt idx="3104">
                  <c:v>0.16520319122588717</c:v>
                </c:pt>
                <c:pt idx="3105">
                  <c:v>0.16520319122588717</c:v>
                </c:pt>
                <c:pt idx="3106">
                  <c:v>0.16520319122588717</c:v>
                </c:pt>
                <c:pt idx="3107">
                  <c:v>0.16520319122588717</c:v>
                </c:pt>
                <c:pt idx="3108">
                  <c:v>0.16520319122588717</c:v>
                </c:pt>
                <c:pt idx="3109">
                  <c:v>0.16520319122588717</c:v>
                </c:pt>
                <c:pt idx="3110">
                  <c:v>0.16520319122588717</c:v>
                </c:pt>
                <c:pt idx="3111">
                  <c:v>0.16520319122588717</c:v>
                </c:pt>
                <c:pt idx="3112">
                  <c:v>0.16520319122588717</c:v>
                </c:pt>
                <c:pt idx="3113">
                  <c:v>0.16520319122588717</c:v>
                </c:pt>
                <c:pt idx="3114">
                  <c:v>0.16520319122588717</c:v>
                </c:pt>
                <c:pt idx="3115">
                  <c:v>0.16520319122588717</c:v>
                </c:pt>
                <c:pt idx="3116">
                  <c:v>0.16520319122588717</c:v>
                </c:pt>
                <c:pt idx="3117">
                  <c:v>0.16520319122588717</c:v>
                </c:pt>
                <c:pt idx="3118">
                  <c:v>0.16520319122588717</c:v>
                </c:pt>
                <c:pt idx="3119">
                  <c:v>0.16520319122588717</c:v>
                </c:pt>
                <c:pt idx="3120">
                  <c:v>0.16520319122588717</c:v>
                </c:pt>
                <c:pt idx="3121">
                  <c:v>0.16520319122588717</c:v>
                </c:pt>
                <c:pt idx="3122">
                  <c:v>0.16520319122588717</c:v>
                </c:pt>
                <c:pt idx="3123">
                  <c:v>0.16520319122588717</c:v>
                </c:pt>
                <c:pt idx="3124">
                  <c:v>0.16520319122588717</c:v>
                </c:pt>
                <c:pt idx="3125">
                  <c:v>0.16520319122588717</c:v>
                </c:pt>
                <c:pt idx="3126">
                  <c:v>0.16520319122588717</c:v>
                </c:pt>
                <c:pt idx="3127">
                  <c:v>0.16520319122588717</c:v>
                </c:pt>
                <c:pt idx="3128">
                  <c:v>0.16520319122588717</c:v>
                </c:pt>
                <c:pt idx="3129">
                  <c:v>0.16520319122588717</c:v>
                </c:pt>
                <c:pt idx="3130">
                  <c:v>0.16520319122588717</c:v>
                </c:pt>
                <c:pt idx="3131">
                  <c:v>0.16520319122588717</c:v>
                </c:pt>
                <c:pt idx="3132">
                  <c:v>0.16520319122588717</c:v>
                </c:pt>
                <c:pt idx="3133">
                  <c:v>0.16520319122588717</c:v>
                </c:pt>
                <c:pt idx="3134">
                  <c:v>0.16520319122588717</c:v>
                </c:pt>
                <c:pt idx="3135">
                  <c:v>0.16520319122588717</c:v>
                </c:pt>
                <c:pt idx="3136">
                  <c:v>0.16520319122588717</c:v>
                </c:pt>
                <c:pt idx="3137">
                  <c:v>0.16520319122588717</c:v>
                </c:pt>
                <c:pt idx="3138">
                  <c:v>0.16520319122588717</c:v>
                </c:pt>
                <c:pt idx="3139">
                  <c:v>0.16520319122588717</c:v>
                </c:pt>
                <c:pt idx="3140">
                  <c:v>0.16520319122588717</c:v>
                </c:pt>
                <c:pt idx="3141">
                  <c:v>0.16520319122588717</c:v>
                </c:pt>
                <c:pt idx="3142">
                  <c:v>0.16520319122588717</c:v>
                </c:pt>
                <c:pt idx="3143">
                  <c:v>0.16520319122588717</c:v>
                </c:pt>
                <c:pt idx="3144">
                  <c:v>0.16520319122588717</c:v>
                </c:pt>
                <c:pt idx="3145">
                  <c:v>0.16520319122588717</c:v>
                </c:pt>
                <c:pt idx="3146">
                  <c:v>0.16520319122588717</c:v>
                </c:pt>
                <c:pt idx="3147">
                  <c:v>0.16520319122588717</c:v>
                </c:pt>
                <c:pt idx="3148">
                  <c:v>0.16520319122588717</c:v>
                </c:pt>
                <c:pt idx="3149">
                  <c:v>0.16520319122588717</c:v>
                </c:pt>
                <c:pt idx="3150">
                  <c:v>0.16520319122588717</c:v>
                </c:pt>
                <c:pt idx="3151">
                  <c:v>0.16520319122588717</c:v>
                </c:pt>
                <c:pt idx="3152">
                  <c:v>0.16520319122588717</c:v>
                </c:pt>
                <c:pt idx="3153">
                  <c:v>0.16520319122588717</c:v>
                </c:pt>
                <c:pt idx="3154">
                  <c:v>0.16520319122588717</c:v>
                </c:pt>
                <c:pt idx="3155">
                  <c:v>0.16520319122588717</c:v>
                </c:pt>
                <c:pt idx="3156">
                  <c:v>0.16520319122588717</c:v>
                </c:pt>
                <c:pt idx="3157">
                  <c:v>0.16520319122588717</c:v>
                </c:pt>
                <c:pt idx="3158">
                  <c:v>0.16520319122588717</c:v>
                </c:pt>
                <c:pt idx="3159">
                  <c:v>0.16520319122588717</c:v>
                </c:pt>
                <c:pt idx="3160">
                  <c:v>0.16520319122588717</c:v>
                </c:pt>
                <c:pt idx="3161">
                  <c:v>0.16520319122588717</c:v>
                </c:pt>
                <c:pt idx="3162">
                  <c:v>0.16520319122588717</c:v>
                </c:pt>
                <c:pt idx="3163">
                  <c:v>0.16520319122588717</c:v>
                </c:pt>
                <c:pt idx="3164">
                  <c:v>0.16520319122588717</c:v>
                </c:pt>
                <c:pt idx="3165">
                  <c:v>0.16520319122588717</c:v>
                </c:pt>
                <c:pt idx="3166">
                  <c:v>0.16520319122588717</c:v>
                </c:pt>
                <c:pt idx="3167">
                  <c:v>0.16520319122588717</c:v>
                </c:pt>
                <c:pt idx="3168">
                  <c:v>0.14464935364643794</c:v>
                </c:pt>
                <c:pt idx="3169">
                  <c:v>0.14464935364643794</c:v>
                </c:pt>
                <c:pt idx="3170">
                  <c:v>0.14464935364643794</c:v>
                </c:pt>
                <c:pt idx="3171">
                  <c:v>0.14464935364643794</c:v>
                </c:pt>
                <c:pt idx="3172">
                  <c:v>0.14464935364643794</c:v>
                </c:pt>
                <c:pt idx="3173">
                  <c:v>0.14464935364643794</c:v>
                </c:pt>
                <c:pt idx="3174">
                  <c:v>0.14464935364643794</c:v>
                </c:pt>
                <c:pt idx="3175">
                  <c:v>0.14464935364643794</c:v>
                </c:pt>
                <c:pt idx="3176">
                  <c:v>0.14464935364643794</c:v>
                </c:pt>
                <c:pt idx="3177">
                  <c:v>0.14464935364643794</c:v>
                </c:pt>
                <c:pt idx="3178">
                  <c:v>0.14464935364643794</c:v>
                </c:pt>
                <c:pt idx="3179">
                  <c:v>0.14464935364643794</c:v>
                </c:pt>
                <c:pt idx="3180">
                  <c:v>0.14464935364643794</c:v>
                </c:pt>
                <c:pt idx="3181">
                  <c:v>0.14464935364643794</c:v>
                </c:pt>
                <c:pt idx="3182">
                  <c:v>0.14464935364643794</c:v>
                </c:pt>
                <c:pt idx="3183">
                  <c:v>0.14464935364643794</c:v>
                </c:pt>
                <c:pt idx="3184">
                  <c:v>0.14464935364643794</c:v>
                </c:pt>
                <c:pt idx="3185">
                  <c:v>0.14464935364643794</c:v>
                </c:pt>
                <c:pt idx="3186">
                  <c:v>0.14464935364643794</c:v>
                </c:pt>
                <c:pt idx="3187">
                  <c:v>0.14464935364643794</c:v>
                </c:pt>
                <c:pt idx="3188">
                  <c:v>0.14464935364643794</c:v>
                </c:pt>
                <c:pt idx="3189">
                  <c:v>0.14464935364643794</c:v>
                </c:pt>
                <c:pt idx="3190">
                  <c:v>0.14464935364643794</c:v>
                </c:pt>
                <c:pt idx="3191">
                  <c:v>0.14464935364643794</c:v>
                </c:pt>
                <c:pt idx="3192">
                  <c:v>0.14464935364643794</c:v>
                </c:pt>
                <c:pt idx="3193">
                  <c:v>0.14464935364643794</c:v>
                </c:pt>
                <c:pt idx="3194">
                  <c:v>0.14464935364643794</c:v>
                </c:pt>
                <c:pt idx="3195">
                  <c:v>0.14464935364643794</c:v>
                </c:pt>
                <c:pt idx="3196">
                  <c:v>0.14464935364643794</c:v>
                </c:pt>
                <c:pt idx="3197">
                  <c:v>0.14464935364643794</c:v>
                </c:pt>
                <c:pt idx="3198">
                  <c:v>0.14464935364643794</c:v>
                </c:pt>
                <c:pt idx="3199">
                  <c:v>0.14464935364643794</c:v>
                </c:pt>
                <c:pt idx="3200">
                  <c:v>0.14464935364643794</c:v>
                </c:pt>
                <c:pt idx="3201">
                  <c:v>0.14464935364643794</c:v>
                </c:pt>
                <c:pt idx="3202">
                  <c:v>0.14464935364643794</c:v>
                </c:pt>
                <c:pt idx="3203">
                  <c:v>0.14464935364643794</c:v>
                </c:pt>
                <c:pt idx="3204">
                  <c:v>0.14464935364643794</c:v>
                </c:pt>
                <c:pt idx="3205">
                  <c:v>0.14464935364643794</c:v>
                </c:pt>
                <c:pt idx="3206">
                  <c:v>0.14464935364643794</c:v>
                </c:pt>
                <c:pt idx="3207">
                  <c:v>0.14464935364643794</c:v>
                </c:pt>
                <c:pt idx="3208">
                  <c:v>0.14464935364643794</c:v>
                </c:pt>
                <c:pt idx="3209">
                  <c:v>0.14464935364643794</c:v>
                </c:pt>
                <c:pt idx="3210">
                  <c:v>0.14464935364643794</c:v>
                </c:pt>
                <c:pt idx="3211">
                  <c:v>0.14464935364643794</c:v>
                </c:pt>
                <c:pt idx="3212">
                  <c:v>0.14464935364643794</c:v>
                </c:pt>
                <c:pt idx="3213">
                  <c:v>0.14464935364643794</c:v>
                </c:pt>
                <c:pt idx="3214">
                  <c:v>0.14464935364643794</c:v>
                </c:pt>
                <c:pt idx="3215">
                  <c:v>0.14464935364643794</c:v>
                </c:pt>
                <c:pt idx="3216">
                  <c:v>0.14464935364643794</c:v>
                </c:pt>
                <c:pt idx="3217">
                  <c:v>0.14464935364643794</c:v>
                </c:pt>
                <c:pt idx="3218">
                  <c:v>0.14464935364643794</c:v>
                </c:pt>
                <c:pt idx="3219">
                  <c:v>0.14464935364643794</c:v>
                </c:pt>
                <c:pt idx="3220">
                  <c:v>0.14464935364643794</c:v>
                </c:pt>
                <c:pt idx="3221">
                  <c:v>0.14464935364643794</c:v>
                </c:pt>
                <c:pt idx="3222">
                  <c:v>0.14464935364643794</c:v>
                </c:pt>
                <c:pt idx="3223">
                  <c:v>0.14464935364643794</c:v>
                </c:pt>
                <c:pt idx="3224">
                  <c:v>0.14464935364643794</c:v>
                </c:pt>
                <c:pt idx="3225">
                  <c:v>0.14464935364643794</c:v>
                </c:pt>
                <c:pt idx="3226">
                  <c:v>0.14464935364643794</c:v>
                </c:pt>
                <c:pt idx="3227">
                  <c:v>0.14464935364643794</c:v>
                </c:pt>
                <c:pt idx="3228">
                  <c:v>0.14464935364643794</c:v>
                </c:pt>
                <c:pt idx="3229">
                  <c:v>0.14464935364643794</c:v>
                </c:pt>
                <c:pt idx="3230">
                  <c:v>0.14464935364643794</c:v>
                </c:pt>
                <c:pt idx="3231">
                  <c:v>0.14464935364643794</c:v>
                </c:pt>
                <c:pt idx="3232">
                  <c:v>0.14464935364643794</c:v>
                </c:pt>
                <c:pt idx="3233">
                  <c:v>0.14464935364643794</c:v>
                </c:pt>
                <c:pt idx="3234">
                  <c:v>0.14464935364643794</c:v>
                </c:pt>
                <c:pt idx="3235">
                  <c:v>0.14464935364643794</c:v>
                </c:pt>
                <c:pt idx="3236">
                  <c:v>0.14464935364643794</c:v>
                </c:pt>
                <c:pt idx="3237">
                  <c:v>0.14464935364643794</c:v>
                </c:pt>
                <c:pt idx="3238">
                  <c:v>0.14464935364643794</c:v>
                </c:pt>
                <c:pt idx="3239">
                  <c:v>0.14464935364643794</c:v>
                </c:pt>
                <c:pt idx="3240">
                  <c:v>0.14464935364643794</c:v>
                </c:pt>
                <c:pt idx="3241">
                  <c:v>0.14464935364643794</c:v>
                </c:pt>
                <c:pt idx="3242">
                  <c:v>0.14464935364643794</c:v>
                </c:pt>
                <c:pt idx="3243">
                  <c:v>0.14464935364643794</c:v>
                </c:pt>
                <c:pt idx="3244">
                  <c:v>0.14464935364643794</c:v>
                </c:pt>
                <c:pt idx="3245">
                  <c:v>0.14464935364643794</c:v>
                </c:pt>
                <c:pt idx="3246">
                  <c:v>0.14464935364643794</c:v>
                </c:pt>
                <c:pt idx="3247">
                  <c:v>0.14464935364643794</c:v>
                </c:pt>
                <c:pt idx="3248">
                  <c:v>0.14464935364643794</c:v>
                </c:pt>
                <c:pt idx="3249">
                  <c:v>0.14464935364643794</c:v>
                </c:pt>
                <c:pt idx="3250">
                  <c:v>0.14464935364643794</c:v>
                </c:pt>
                <c:pt idx="3251">
                  <c:v>0.14464935364643794</c:v>
                </c:pt>
                <c:pt idx="3252">
                  <c:v>0.14464935364643794</c:v>
                </c:pt>
                <c:pt idx="3253">
                  <c:v>0.14464935364643794</c:v>
                </c:pt>
                <c:pt idx="3254">
                  <c:v>0.14464935364643794</c:v>
                </c:pt>
                <c:pt idx="3255">
                  <c:v>0.14464935364643794</c:v>
                </c:pt>
                <c:pt idx="3256">
                  <c:v>0.14464935364643794</c:v>
                </c:pt>
                <c:pt idx="3257">
                  <c:v>0.14464935364643794</c:v>
                </c:pt>
                <c:pt idx="3258">
                  <c:v>0.14464935364643794</c:v>
                </c:pt>
                <c:pt idx="3259">
                  <c:v>0.14464935364643794</c:v>
                </c:pt>
                <c:pt idx="3260">
                  <c:v>0.14464935364643794</c:v>
                </c:pt>
                <c:pt idx="3261">
                  <c:v>0.14464935364643794</c:v>
                </c:pt>
                <c:pt idx="3262">
                  <c:v>0.14464935364643794</c:v>
                </c:pt>
                <c:pt idx="3263">
                  <c:v>0.14464935364643794</c:v>
                </c:pt>
                <c:pt idx="3264">
                  <c:v>0.14464935364643794</c:v>
                </c:pt>
                <c:pt idx="3265">
                  <c:v>0.14464935364643794</c:v>
                </c:pt>
                <c:pt idx="3266">
                  <c:v>0.14464935364643794</c:v>
                </c:pt>
                <c:pt idx="3267">
                  <c:v>0.14464935364643794</c:v>
                </c:pt>
                <c:pt idx="3268">
                  <c:v>0.14464935364643794</c:v>
                </c:pt>
                <c:pt idx="3269">
                  <c:v>0.14464935364643794</c:v>
                </c:pt>
                <c:pt idx="3270">
                  <c:v>0.14464935364643794</c:v>
                </c:pt>
                <c:pt idx="3271">
                  <c:v>0.14464935364643794</c:v>
                </c:pt>
                <c:pt idx="3272">
                  <c:v>0.14464935364643794</c:v>
                </c:pt>
                <c:pt idx="3273">
                  <c:v>0.14464935364643794</c:v>
                </c:pt>
                <c:pt idx="3274">
                  <c:v>0.14464935364643794</c:v>
                </c:pt>
                <c:pt idx="3275">
                  <c:v>0.14464935364643794</c:v>
                </c:pt>
                <c:pt idx="3276">
                  <c:v>0.14464935364643794</c:v>
                </c:pt>
                <c:pt idx="3277">
                  <c:v>0.14464935364643794</c:v>
                </c:pt>
                <c:pt idx="3278">
                  <c:v>0.14464935364643794</c:v>
                </c:pt>
                <c:pt idx="3279">
                  <c:v>0.14464935364643794</c:v>
                </c:pt>
                <c:pt idx="3280">
                  <c:v>0.14464935364643794</c:v>
                </c:pt>
                <c:pt idx="3281">
                  <c:v>0.14464935364643794</c:v>
                </c:pt>
                <c:pt idx="3282">
                  <c:v>0.14464935364643794</c:v>
                </c:pt>
                <c:pt idx="3283">
                  <c:v>0.14464935364643794</c:v>
                </c:pt>
                <c:pt idx="3284">
                  <c:v>0.14464935364643794</c:v>
                </c:pt>
                <c:pt idx="3285">
                  <c:v>0.14464935364643794</c:v>
                </c:pt>
                <c:pt idx="3286">
                  <c:v>0.14464935364643794</c:v>
                </c:pt>
                <c:pt idx="3287">
                  <c:v>0.14464935364643794</c:v>
                </c:pt>
                <c:pt idx="3288">
                  <c:v>0.14464935364643794</c:v>
                </c:pt>
                <c:pt idx="3289">
                  <c:v>0.14464935364643794</c:v>
                </c:pt>
                <c:pt idx="3290">
                  <c:v>0.14464935364643794</c:v>
                </c:pt>
                <c:pt idx="3291">
                  <c:v>0.14464935364643794</c:v>
                </c:pt>
                <c:pt idx="3292">
                  <c:v>0.14464935364643794</c:v>
                </c:pt>
                <c:pt idx="3293">
                  <c:v>0.14464935364643794</c:v>
                </c:pt>
                <c:pt idx="3294">
                  <c:v>0.14464935364643794</c:v>
                </c:pt>
                <c:pt idx="3295">
                  <c:v>0.14464935364643794</c:v>
                </c:pt>
                <c:pt idx="3296">
                  <c:v>0.14464935364643794</c:v>
                </c:pt>
                <c:pt idx="3297">
                  <c:v>0.14464935364643794</c:v>
                </c:pt>
                <c:pt idx="3298">
                  <c:v>0.14464935364643794</c:v>
                </c:pt>
                <c:pt idx="3299">
                  <c:v>0.14464935364643794</c:v>
                </c:pt>
                <c:pt idx="3300">
                  <c:v>0.14464935364643794</c:v>
                </c:pt>
                <c:pt idx="3301">
                  <c:v>0.14464935364643794</c:v>
                </c:pt>
                <c:pt idx="3302">
                  <c:v>0.14464935364643794</c:v>
                </c:pt>
                <c:pt idx="3303">
                  <c:v>0.14464935364643794</c:v>
                </c:pt>
                <c:pt idx="3304">
                  <c:v>0.14464935364643794</c:v>
                </c:pt>
                <c:pt idx="3305">
                  <c:v>0.14464935364643794</c:v>
                </c:pt>
                <c:pt idx="3306">
                  <c:v>0.14464935364643794</c:v>
                </c:pt>
                <c:pt idx="3307">
                  <c:v>0.14464935364643794</c:v>
                </c:pt>
                <c:pt idx="3308">
                  <c:v>0.14464935364643794</c:v>
                </c:pt>
                <c:pt idx="3309">
                  <c:v>0.14464935364643794</c:v>
                </c:pt>
                <c:pt idx="3310">
                  <c:v>0.14464935364643794</c:v>
                </c:pt>
                <c:pt idx="3311">
                  <c:v>0.14464935364643794</c:v>
                </c:pt>
                <c:pt idx="3312">
                  <c:v>0.14464935364643794</c:v>
                </c:pt>
                <c:pt idx="3313">
                  <c:v>0.14464935364643794</c:v>
                </c:pt>
                <c:pt idx="3314">
                  <c:v>0.14464935364643794</c:v>
                </c:pt>
                <c:pt idx="3315">
                  <c:v>0.14464935364643794</c:v>
                </c:pt>
                <c:pt idx="3316">
                  <c:v>0.14464935364643794</c:v>
                </c:pt>
                <c:pt idx="3317">
                  <c:v>0.14464935364643794</c:v>
                </c:pt>
                <c:pt idx="3318">
                  <c:v>0.14464935364643794</c:v>
                </c:pt>
                <c:pt idx="3319">
                  <c:v>0.14464935364643794</c:v>
                </c:pt>
                <c:pt idx="3320">
                  <c:v>0.14464935364643794</c:v>
                </c:pt>
                <c:pt idx="3321">
                  <c:v>0.14464935364643794</c:v>
                </c:pt>
                <c:pt idx="3322">
                  <c:v>0.14464935364643794</c:v>
                </c:pt>
                <c:pt idx="3323">
                  <c:v>0.14464935364643794</c:v>
                </c:pt>
                <c:pt idx="3324">
                  <c:v>0.14464935364643794</c:v>
                </c:pt>
                <c:pt idx="3325">
                  <c:v>0.14464935364643794</c:v>
                </c:pt>
                <c:pt idx="3326">
                  <c:v>0.14464935364643794</c:v>
                </c:pt>
                <c:pt idx="3327">
                  <c:v>0.14464935364643794</c:v>
                </c:pt>
                <c:pt idx="3328">
                  <c:v>0.14464935364643794</c:v>
                </c:pt>
                <c:pt idx="3329">
                  <c:v>0.14464935364643794</c:v>
                </c:pt>
                <c:pt idx="3330">
                  <c:v>0.14464935364643794</c:v>
                </c:pt>
                <c:pt idx="3331">
                  <c:v>0.14464935364643794</c:v>
                </c:pt>
                <c:pt idx="3332">
                  <c:v>0.14464935364643794</c:v>
                </c:pt>
                <c:pt idx="3333">
                  <c:v>0.14464935364643794</c:v>
                </c:pt>
                <c:pt idx="3334">
                  <c:v>0.14464935364643794</c:v>
                </c:pt>
                <c:pt idx="3335">
                  <c:v>0.14464935364643794</c:v>
                </c:pt>
                <c:pt idx="3336">
                  <c:v>0.14464935364643794</c:v>
                </c:pt>
                <c:pt idx="3337">
                  <c:v>0.14464935364643794</c:v>
                </c:pt>
                <c:pt idx="3338">
                  <c:v>0.14464935364643794</c:v>
                </c:pt>
                <c:pt idx="3339">
                  <c:v>0.14464935364643794</c:v>
                </c:pt>
                <c:pt idx="3340">
                  <c:v>0.14464935364643794</c:v>
                </c:pt>
                <c:pt idx="3341">
                  <c:v>0.14464935364643794</c:v>
                </c:pt>
                <c:pt idx="3342">
                  <c:v>0.14464935364643794</c:v>
                </c:pt>
                <c:pt idx="3343">
                  <c:v>0.14464935364643794</c:v>
                </c:pt>
                <c:pt idx="3344">
                  <c:v>0.14464935364643794</c:v>
                </c:pt>
                <c:pt idx="3345">
                  <c:v>0.14464935364643794</c:v>
                </c:pt>
                <c:pt idx="3346">
                  <c:v>0.14464935364643794</c:v>
                </c:pt>
                <c:pt idx="3347">
                  <c:v>0.14464935364643794</c:v>
                </c:pt>
                <c:pt idx="3348">
                  <c:v>0.14464935364643794</c:v>
                </c:pt>
                <c:pt idx="3349">
                  <c:v>0.14464935364643794</c:v>
                </c:pt>
                <c:pt idx="3350">
                  <c:v>0.14464935364643794</c:v>
                </c:pt>
                <c:pt idx="3351">
                  <c:v>0.14464935364643794</c:v>
                </c:pt>
                <c:pt idx="3352">
                  <c:v>0.14464935364643794</c:v>
                </c:pt>
                <c:pt idx="3353">
                  <c:v>0.14464935364643794</c:v>
                </c:pt>
                <c:pt idx="3354">
                  <c:v>0.14464935364643794</c:v>
                </c:pt>
                <c:pt idx="3355">
                  <c:v>0.14464935364643794</c:v>
                </c:pt>
                <c:pt idx="3356">
                  <c:v>0.14464935364643794</c:v>
                </c:pt>
                <c:pt idx="3357">
                  <c:v>0.14464935364643794</c:v>
                </c:pt>
                <c:pt idx="3358">
                  <c:v>0.14464935364643794</c:v>
                </c:pt>
                <c:pt idx="3359">
                  <c:v>0.14464935364643794</c:v>
                </c:pt>
                <c:pt idx="3360">
                  <c:v>0.14464935364643794</c:v>
                </c:pt>
                <c:pt idx="3361">
                  <c:v>0.14464935364643794</c:v>
                </c:pt>
                <c:pt idx="3362">
                  <c:v>0.14464935364643794</c:v>
                </c:pt>
                <c:pt idx="3363">
                  <c:v>0.14464935364643794</c:v>
                </c:pt>
                <c:pt idx="3364">
                  <c:v>0.14464935364643794</c:v>
                </c:pt>
                <c:pt idx="3365">
                  <c:v>0.14464935364643794</c:v>
                </c:pt>
                <c:pt idx="3366">
                  <c:v>0.14464935364643794</c:v>
                </c:pt>
                <c:pt idx="3367">
                  <c:v>0.14464935364643794</c:v>
                </c:pt>
                <c:pt idx="3368">
                  <c:v>0.14464935364643794</c:v>
                </c:pt>
                <c:pt idx="3369">
                  <c:v>0.14464935364643794</c:v>
                </c:pt>
                <c:pt idx="3370">
                  <c:v>0.14464935364643794</c:v>
                </c:pt>
                <c:pt idx="3371">
                  <c:v>0.14464935364643794</c:v>
                </c:pt>
                <c:pt idx="3372">
                  <c:v>0.14464935364643794</c:v>
                </c:pt>
                <c:pt idx="3373">
                  <c:v>0.14464935364643794</c:v>
                </c:pt>
                <c:pt idx="3374">
                  <c:v>0.14464935364643794</c:v>
                </c:pt>
                <c:pt idx="3375">
                  <c:v>0.14464935364643794</c:v>
                </c:pt>
                <c:pt idx="3376">
                  <c:v>0.14464935364643794</c:v>
                </c:pt>
                <c:pt idx="3377">
                  <c:v>0.14464935364643794</c:v>
                </c:pt>
                <c:pt idx="3378">
                  <c:v>0.14464935364643794</c:v>
                </c:pt>
                <c:pt idx="3379">
                  <c:v>0.14464935364643794</c:v>
                </c:pt>
                <c:pt idx="3380">
                  <c:v>0.14464935364643794</c:v>
                </c:pt>
                <c:pt idx="3381">
                  <c:v>0.14464935364643794</c:v>
                </c:pt>
                <c:pt idx="3382">
                  <c:v>0.14464935364643794</c:v>
                </c:pt>
                <c:pt idx="3383">
                  <c:v>0.14464935364643794</c:v>
                </c:pt>
                <c:pt idx="3384">
                  <c:v>0.14464935364643794</c:v>
                </c:pt>
                <c:pt idx="3385">
                  <c:v>0.14464935364643794</c:v>
                </c:pt>
                <c:pt idx="3386">
                  <c:v>0.14464935364643794</c:v>
                </c:pt>
                <c:pt idx="3387">
                  <c:v>0.14464935364643794</c:v>
                </c:pt>
                <c:pt idx="3388">
                  <c:v>0.14464935364643794</c:v>
                </c:pt>
                <c:pt idx="3389">
                  <c:v>0.14464935364643794</c:v>
                </c:pt>
                <c:pt idx="3390">
                  <c:v>0.14464935364643794</c:v>
                </c:pt>
                <c:pt idx="3391">
                  <c:v>0.14464935364643794</c:v>
                </c:pt>
                <c:pt idx="3392">
                  <c:v>0.14464935364643794</c:v>
                </c:pt>
                <c:pt idx="3393">
                  <c:v>0.14464935364643794</c:v>
                </c:pt>
                <c:pt idx="3394">
                  <c:v>0.14464935364643794</c:v>
                </c:pt>
                <c:pt idx="3395">
                  <c:v>0.14464935364643794</c:v>
                </c:pt>
                <c:pt idx="3396">
                  <c:v>0.14464935364643794</c:v>
                </c:pt>
                <c:pt idx="3397">
                  <c:v>0.14464935364643794</c:v>
                </c:pt>
                <c:pt idx="3398">
                  <c:v>0.14464935364643794</c:v>
                </c:pt>
                <c:pt idx="3399">
                  <c:v>0.14464935364643794</c:v>
                </c:pt>
                <c:pt idx="3400">
                  <c:v>0.14464935364643794</c:v>
                </c:pt>
                <c:pt idx="3401">
                  <c:v>0.14464935364643794</c:v>
                </c:pt>
                <c:pt idx="3402">
                  <c:v>0.14464935364643794</c:v>
                </c:pt>
                <c:pt idx="3403">
                  <c:v>0.14464935364643794</c:v>
                </c:pt>
                <c:pt idx="3404">
                  <c:v>0.14464935364643794</c:v>
                </c:pt>
                <c:pt idx="3405">
                  <c:v>0.14464935364643794</c:v>
                </c:pt>
                <c:pt idx="3406">
                  <c:v>0.14464935364643794</c:v>
                </c:pt>
                <c:pt idx="3407">
                  <c:v>0.14464935364643794</c:v>
                </c:pt>
                <c:pt idx="3408">
                  <c:v>0.14464935364643794</c:v>
                </c:pt>
                <c:pt idx="3409">
                  <c:v>0.14464935364643794</c:v>
                </c:pt>
                <c:pt idx="3410">
                  <c:v>0.14464935364643794</c:v>
                </c:pt>
                <c:pt idx="3411">
                  <c:v>0.14464935364643794</c:v>
                </c:pt>
                <c:pt idx="3412">
                  <c:v>0.14464935364643794</c:v>
                </c:pt>
                <c:pt idx="3413">
                  <c:v>0.14464935364643794</c:v>
                </c:pt>
                <c:pt idx="3414">
                  <c:v>0.14464935364643794</c:v>
                </c:pt>
                <c:pt idx="3415">
                  <c:v>0.14464935364643794</c:v>
                </c:pt>
                <c:pt idx="3416">
                  <c:v>0.14464935364643794</c:v>
                </c:pt>
                <c:pt idx="3417">
                  <c:v>0.14464935364643794</c:v>
                </c:pt>
                <c:pt idx="3418">
                  <c:v>0.14464935364643794</c:v>
                </c:pt>
                <c:pt idx="3419">
                  <c:v>0.14464935364643794</c:v>
                </c:pt>
                <c:pt idx="3420">
                  <c:v>0.14464935364643794</c:v>
                </c:pt>
                <c:pt idx="3421">
                  <c:v>0.14464935364643794</c:v>
                </c:pt>
                <c:pt idx="3422">
                  <c:v>0.14464935364643794</c:v>
                </c:pt>
                <c:pt idx="3423">
                  <c:v>0.14464935364643794</c:v>
                </c:pt>
                <c:pt idx="3424">
                  <c:v>0.14464935364643794</c:v>
                </c:pt>
                <c:pt idx="3425">
                  <c:v>0.14464935364643794</c:v>
                </c:pt>
                <c:pt idx="3426">
                  <c:v>0.14464935364643794</c:v>
                </c:pt>
                <c:pt idx="3427">
                  <c:v>0.14464935364643794</c:v>
                </c:pt>
                <c:pt idx="3428">
                  <c:v>0.14464935364643794</c:v>
                </c:pt>
                <c:pt idx="3429">
                  <c:v>0.14464935364643794</c:v>
                </c:pt>
                <c:pt idx="3430">
                  <c:v>0.14464935364643794</c:v>
                </c:pt>
                <c:pt idx="3431">
                  <c:v>0.14464935364643794</c:v>
                </c:pt>
                <c:pt idx="3432">
                  <c:v>0.14464935364643794</c:v>
                </c:pt>
                <c:pt idx="3433">
                  <c:v>0.14464935364643794</c:v>
                </c:pt>
                <c:pt idx="3434">
                  <c:v>0.14464935364643794</c:v>
                </c:pt>
                <c:pt idx="3435">
                  <c:v>0.14464935364643794</c:v>
                </c:pt>
                <c:pt idx="3436">
                  <c:v>0.14464935364643794</c:v>
                </c:pt>
                <c:pt idx="3437">
                  <c:v>0.14464935364643794</c:v>
                </c:pt>
                <c:pt idx="3438">
                  <c:v>0.14464935364643794</c:v>
                </c:pt>
                <c:pt idx="3439">
                  <c:v>0.14464935364643794</c:v>
                </c:pt>
                <c:pt idx="3440">
                  <c:v>0.14464935364643794</c:v>
                </c:pt>
                <c:pt idx="3441">
                  <c:v>0.14464935364643794</c:v>
                </c:pt>
                <c:pt idx="3442">
                  <c:v>0.14464935364643794</c:v>
                </c:pt>
                <c:pt idx="3443">
                  <c:v>0.14464935364643794</c:v>
                </c:pt>
                <c:pt idx="3444">
                  <c:v>0.14464935364643794</c:v>
                </c:pt>
                <c:pt idx="3445">
                  <c:v>0.14464935364643794</c:v>
                </c:pt>
                <c:pt idx="3446">
                  <c:v>0.14464935364643794</c:v>
                </c:pt>
                <c:pt idx="3447">
                  <c:v>0.14464935364643794</c:v>
                </c:pt>
                <c:pt idx="3448">
                  <c:v>0.14464935364643794</c:v>
                </c:pt>
                <c:pt idx="3449">
                  <c:v>0.14464935364643794</c:v>
                </c:pt>
                <c:pt idx="3450">
                  <c:v>0.14464935364643794</c:v>
                </c:pt>
                <c:pt idx="3451">
                  <c:v>0.14464935364643794</c:v>
                </c:pt>
                <c:pt idx="3452">
                  <c:v>0.14464935364643794</c:v>
                </c:pt>
                <c:pt idx="3453">
                  <c:v>0.14464935364643794</c:v>
                </c:pt>
                <c:pt idx="3454">
                  <c:v>0.14464935364643794</c:v>
                </c:pt>
                <c:pt idx="3455">
                  <c:v>0.14464935364643794</c:v>
                </c:pt>
                <c:pt idx="3456">
                  <c:v>0.14464935364643794</c:v>
                </c:pt>
                <c:pt idx="3457">
                  <c:v>0.14464935364643794</c:v>
                </c:pt>
                <c:pt idx="3458">
                  <c:v>0.14464935364643794</c:v>
                </c:pt>
                <c:pt idx="3459">
                  <c:v>0.14464935364643794</c:v>
                </c:pt>
                <c:pt idx="3460">
                  <c:v>0.14464935364643794</c:v>
                </c:pt>
                <c:pt idx="3461">
                  <c:v>0.14464935364643794</c:v>
                </c:pt>
                <c:pt idx="3462">
                  <c:v>0.14464935364643794</c:v>
                </c:pt>
                <c:pt idx="3463">
                  <c:v>0.14464935364643794</c:v>
                </c:pt>
                <c:pt idx="3464">
                  <c:v>0.14464935364643794</c:v>
                </c:pt>
                <c:pt idx="3465">
                  <c:v>0.14464935364643794</c:v>
                </c:pt>
                <c:pt idx="3466">
                  <c:v>0.14464935364643794</c:v>
                </c:pt>
                <c:pt idx="3467">
                  <c:v>0.14464935364643794</c:v>
                </c:pt>
                <c:pt idx="3468">
                  <c:v>0.14464935364643794</c:v>
                </c:pt>
                <c:pt idx="3469">
                  <c:v>0.14464935364643794</c:v>
                </c:pt>
                <c:pt idx="3470">
                  <c:v>0.14464935364643794</c:v>
                </c:pt>
                <c:pt idx="3471">
                  <c:v>0.14464935364643794</c:v>
                </c:pt>
                <c:pt idx="3472">
                  <c:v>0.14464935364643794</c:v>
                </c:pt>
                <c:pt idx="3473">
                  <c:v>0.14464935364643794</c:v>
                </c:pt>
                <c:pt idx="3474">
                  <c:v>0.14464935364643794</c:v>
                </c:pt>
                <c:pt idx="3475">
                  <c:v>0.14464935364643794</c:v>
                </c:pt>
                <c:pt idx="3476">
                  <c:v>0.14464935364643794</c:v>
                </c:pt>
                <c:pt idx="3477">
                  <c:v>0.14464935364643794</c:v>
                </c:pt>
                <c:pt idx="3478">
                  <c:v>0.14464935364643794</c:v>
                </c:pt>
                <c:pt idx="3479">
                  <c:v>0.14464935364643794</c:v>
                </c:pt>
                <c:pt idx="3480">
                  <c:v>0.14464935364643794</c:v>
                </c:pt>
                <c:pt idx="3481">
                  <c:v>0.14464935364643794</c:v>
                </c:pt>
                <c:pt idx="3482">
                  <c:v>0.14464935364643794</c:v>
                </c:pt>
                <c:pt idx="3483">
                  <c:v>0.14464935364643794</c:v>
                </c:pt>
                <c:pt idx="3484">
                  <c:v>0.14464935364643794</c:v>
                </c:pt>
                <c:pt idx="3485">
                  <c:v>0.14464935364643794</c:v>
                </c:pt>
                <c:pt idx="3486">
                  <c:v>0.14464935364643794</c:v>
                </c:pt>
                <c:pt idx="3487">
                  <c:v>0.14464935364643794</c:v>
                </c:pt>
                <c:pt idx="3488">
                  <c:v>0.14464935364643794</c:v>
                </c:pt>
                <c:pt idx="3489">
                  <c:v>0.14464935364643794</c:v>
                </c:pt>
                <c:pt idx="3490">
                  <c:v>0.14464935364643794</c:v>
                </c:pt>
                <c:pt idx="3491">
                  <c:v>0.14464935364643794</c:v>
                </c:pt>
                <c:pt idx="3492">
                  <c:v>0.14464935364643794</c:v>
                </c:pt>
                <c:pt idx="3493">
                  <c:v>0.14464935364643794</c:v>
                </c:pt>
                <c:pt idx="3494">
                  <c:v>0.14464935364643794</c:v>
                </c:pt>
                <c:pt idx="3495">
                  <c:v>0.14464935364643794</c:v>
                </c:pt>
                <c:pt idx="3496">
                  <c:v>0.14464935364643794</c:v>
                </c:pt>
                <c:pt idx="3497">
                  <c:v>0.14464935364643794</c:v>
                </c:pt>
                <c:pt idx="3498">
                  <c:v>0.14464935364643794</c:v>
                </c:pt>
                <c:pt idx="3499">
                  <c:v>0.14464935364643794</c:v>
                </c:pt>
                <c:pt idx="3500">
                  <c:v>0.14464935364643794</c:v>
                </c:pt>
                <c:pt idx="3501">
                  <c:v>0.14464935364643794</c:v>
                </c:pt>
                <c:pt idx="3502">
                  <c:v>0.14464935364643794</c:v>
                </c:pt>
                <c:pt idx="3503">
                  <c:v>0.14464935364643794</c:v>
                </c:pt>
                <c:pt idx="3504">
                  <c:v>0.14464935364643794</c:v>
                </c:pt>
                <c:pt idx="3505">
                  <c:v>0.14464935364643794</c:v>
                </c:pt>
                <c:pt idx="3506">
                  <c:v>0.14464935364643794</c:v>
                </c:pt>
                <c:pt idx="3507">
                  <c:v>0.14464935364643794</c:v>
                </c:pt>
                <c:pt idx="3508">
                  <c:v>0.14464935364643794</c:v>
                </c:pt>
                <c:pt idx="3509">
                  <c:v>0.14464935364643794</c:v>
                </c:pt>
                <c:pt idx="3510">
                  <c:v>0.14464935364643794</c:v>
                </c:pt>
                <c:pt idx="3511">
                  <c:v>0.14464935364643794</c:v>
                </c:pt>
                <c:pt idx="3512">
                  <c:v>0.14464935364643794</c:v>
                </c:pt>
                <c:pt idx="3513">
                  <c:v>0.14464935364643794</c:v>
                </c:pt>
                <c:pt idx="3514">
                  <c:v>0.14464935364643794</c:v>
                </c:pt>
                <c:pt idx="3515">
                  <c:v>0.14464935364643794</c:v>
                </c:pt>
                <c:pt idx="3516">
                  <c:v>0.14464935364643794</c:v>
                </c:pt>
                <c:pt idx="3517">
                  <c:v>0.14464935364643794</c:v>
                </c:pt>
                <c:pt idx="3518">
                  <c:v>0.14464935364643794</c:v>
                </c:pt>
                <c:pt idx="3519">
                  <c:v>0.14464935364643794</c:v>
                </c:pt>
                <c:pt idx="3520">
                  <c:v>0.14464935364643794</c:v>
                </c:pt>
                <c:pt idx="3521">
                  <c:v>0.14464935364643794</c:v>
                </c:pt>
                <c:pt idx="3522">
                  <c:v>0.14464935364643794</c:v>
                </c:pt>
                <c:pt idx="3523">
                  <c:v>0.14464935364643794</c:v>
                </c:pt>
                <c:pt idx="3524">
                  <c:v>0.14464935364643794</c:v>
                </c:pt>
                <c:pt idx="3525">
                  <c:v>0.14464935364643794</c:v>
                </c:pt>
                <c:pt idx="3526">
                  <c:v>0.14464935364643794</c:v>
                </c:pt>
                <c:pt idx="3527">
                  <c:v>0.14464935364643794</c:v>
                </c:pt>
                <c:pt idx="3528">
                  <c:v>0.14464935364643794</c:v>
                </c:pt>
                <c:pt idx="3529">
                  <c:v>0.14464935364643794</c:v>
                </c:pt>
                <c:pt idx="3530">
                  <c:v>0.14464935364643794</c:v>
                </c:pt>
                <c:pt idx="3531">
                  <c:v>0.14464935364643794</c:v>
                </c:pt>
                <c:pt idx="3532">
                  <c:v>0.14464935364643794</c:v>
                </c:pt>
                <c:pt idx="3533">
                  <c:v>0.14464935364643794</c:v>
                </c:pt>
                <c:pt idx="3534">
                  <c:v>0.14464935364643794</c:v>
                </c:pt>
                <c:pt idx="3535">
                  <c:v>0.14464935364643794</c:v>
                </c:pt>
                <c:pt idx="3536">
                  <c:v>0.14464935364643794</c:v>
                </c:pt>
                <c:pt idx="3537">
                  <c:v>0.14464935364643794</c:v>
                </c:pt>
                <c:pt idx="3538">
                  <c:v>0.14464935364643794</c:v>
                </c:pt>
                <c:pt idx="3539">
                  <c:v>0.14464935364643794</c:v>
                </c:pt>
                <c:pt idx="3540">
                  <c:v>0.14464935364643794</c:v>
                </c:pt>
                <c:pt idx="3541">
                  <c:v>0.14464935364643794</c:v>
                </c:pt>
                <c:pt idx="3542">
                  <c:v>0.14464935364643794</c:v>
                </c:pt>
                <c:pt idx="3543">
                  <c:v>0.14464935364643794</c:v>
                </c:pt>
                <c:pt idx="3544">
                  <c:v>0.14464935364643794</c:v>
                </c:pt>
                <c:pt idx="3545">
                  <c:v>0.14464935364643794</c:v>
                </c:pt>
                <c:pt idx="3546">
                  <c:v>0.14464935364643794</c:v>
                </c:pt>
                <c:pt idx="3547">
                  <c:v>0.14464935364643794</c:v>
                </c:pt>
                <c:pt idx="3548">
                  <c:v>0.14464935364643794</c:v>
                </c:pt>
                <c:pt idx="3549">
                  <c:v>0.14464935364643794</c:v>
                </c:pt>
                <c:pt idx="3550">
                  <c:v>0.14464935364643794</c:v>
                </c:pt>
                <c:pt idx="3551">
                  <c:v>0.14464935364643794</c:v>
                </c:pt>
                <c:pt idx="3552">
                  <c:v>0.14464935364643794</c:v>
                </c:pt>
                <c:pt idx="3553">
                  <c:v>0.14464935364643794</c:v>
                </c:pt>
                <c:pt idx="3554">
                  <c:v>0.14464935364643794</c:v>
                </c:pt>
                <c:pt idx="3555">
                  <c:v>0.14464935364643794</c:v>
                </c:pt>
                <c:pt idx="3556">
                  <c:v>0.14464935364643794</c:v>
                </c:pt>
                <c:pt idx="3557">
                  <c:v>0.14464935364643794</c:v>
                </c:pt>
                <c:pt idx="3558">
                  <c:v>0.14464935364643794</c:v>
                </c:pt>
                <c:pt idx="3559">
                  <c:v>0.14464935364643794</c:v>
                </c:pt>
                <c:pt idx="3560">
                  <c:v>0.14464935364643794</c:v>
                </c:pt>
                <c:pt idx="3561">
                  <c:v>0.14464935364643794</c:v>
                </c:pt>
                <c:pt idx="3562">
                  <c:v>0.14464935364643794</c:v>
                </c:pt>
                <c:pt idx="3563">
                  <c:v>0.14464935364643794</c:v>
                </c:pt>
                <c:pt idx="3564">
                  <c:v>0.14464935364643794</c:v>
                </c:pt>
                <c:pt idx="3565">
                  <c:v>0.14464935364643794</c:v>
                </c:pt>
                <c:pt idx="3566">
                  <c:v>0.14464935364643794</c:v>
                </c:pt>
                <c:pt idx="3567">
                  <c:v>0.14464935364643794</c:v>
                </c:pt>
                <c:pt idx="3568">
                  <c:v>0.14464935364643794</c:v>
                </c:pt>
                <c:pt idx="3569">
                  <c:v>0.14464935364643794</c:v>
                </c:pt>
                <c:pt idx="3570">
                  <c:v>0.14464935364643794</c:v>
                </c:pt>
                <c:pt idx="3571">
                  <c:v>0.14464935364643794</c:v>
                </c:pt>
                <c:pt idx="3572">
                  <c:v>0.14464935364643794</c:v>
                </c:pt>
                <c:pt idx="3573">
                  <c:v>0.14464935364643794</c:v>
                </c:pt>
                <c:pt idx="3574">
                  <c:v>0.14464935364643794</c:v>
                </c:pt>
                <c:pt idx="3575">
                  <c:v>0.14464935364643794</c:v>
                </c:pt>
                <c:pt idx="3576">
                  <c:v>0.14464935364643794</c:v>
                </c:pt>
                <c:pt idx="3577">
                  <c:v>0.14464935364643794</c:v>
                </c:pt>
                <c:pt idx="3578">
                  <c:v>0.14464935364643794</c:v>
                </c:pt>
                <c:pt idx="3579">
                  <c:v>0.14464935364643794</c:v>
                </c:pt>
                <c:pt idx="3580">
                  <c:v>0.14464935364643794</c:v>
                </c:pt>
                <c:pt idx="3581">
                  <c:v>0.14464935364643794</c:v>
                </c:pt>
                <c:pt idx="3582">
                  <c:v>0.14464935364643794</c:v>
                </c:pt>
                <c:pt idx="3583">
                  <c:v>0.14464935364643794</c:v>
                </c:pt>
                <c:pt idx="3584">
                  <c:v>0.14464935364643794</c:v>
                </c:pt>
                <c:pt idx="3585">
                  <c:v>0.14464935364643794</c:v>
                </c:pt>
                <c:pt idx="3586">
                  <c:v>0.14464935364643794</c:v>
                </c:pt>
                <c:pt idx="3587">
                  <c:v>0.14464935364643794</c:v>
                </c:pt>
                <c:pt idx="3588">
                  <c:v>0.14464935364643794</c:v>
                </c:pt>
                <c:pt idx="3589">
                  <c:v>0.14464935364643794</c:v>
                </c:pt>
                <c:pt idx="3590">
                  <c:v>0.14464935364643794</c:v>
                </c:pt>
                <c:pt idx="3591">
                  <c:v>0.14464935364643794</c:v>
                </c:pt>
                <c:pt idx="3592">
                  <c:v>0.14464935364643794</c:v>
                </c:pt>
                <c:pt idx="3593">
                  <c:v>0.14464935364643794</c:v>
                </c:pt>
                <c:pt idx="3594">
                  <c:v>0.14464935364643794</c:v>
                </c:pt>
                <c:pt idx="3595">
                  <c:v>0.14464935364643794</c:v>
                </c:pt>
                <c:pt idx="3596">
                  <c:v>0.14464935364643794</c:v>
                </c:pt>
                <c:pt idx="3597">
                  <c:v>0.14464935364643794</c:v>
                </c:pt>
                <c:pt idx="3598">
                  <c:v>0.14464935364643794</c:v>
                </c:pt>
                <c:pt idx="3599">
                  <c:v>0.14464935364643794</c:v>
                </c:pt>
                <c:pt idx="3600">
                  <c:v>0.14464935364643794</c:v>
                </c:pt>
                <c:pt idx="3601">
                  <c:v>0.14464935364643794</c:v>
                </c:pt>
                <c:pt idx="3602">
                  <c:v>0.14464935364643794</c:v>
                </c:pt>
                <c:pt idx="3603">
                  <c:v>0.14464935364643794</c:v>
                </c:pt>
                <c:pt idx="3604">
                  <c:v>0.14464935364643794</c:v>
                </c:pt>
                <c:pt idx="3605">
                  <c:v>0.14464935364643794</c:v>
                </c:pt>
                <c:pt idx="3606">
                  <c:v>0.14464935364643794</c:v>
                </c:pt>
                <c:pt idx="3607">
                  <c:v>0.14464935364643794</c:v>
                </c:pt>
                <c:pt idx="3608">
                  <c:v>0.14464935364643794</c:v>
                </c:pt>
                <c:pt idx="3609">
                  <c:v>0.14464935364643794</c:v>
                </c:pt>
                <c:pt idx="3610">
                  <c:v>0.14464935364643794</c:v>
                </c:pt>
                <c:pt idx="3611">
                  <c:v>0.14464935364643794</c:v>
                </c:pt>
                <c:pt idx="3612">
                  <c:v>0.14464935364643794</c:v>
                </c:pt>
                <c:pt idx="3613">
                  <c:v>0.14464935364643794</c:v>
                </c:pt>
                <c:pt idx="3614">
                  <c:v>0.14464935364643794</c:v>
                </c:pt>
                <c:pt idx="3615">
                  <c:v>0.14464935364643794</c:v>
                </c:pt>
                <c:pt idx="3616">
                  <c:v>0.14464935364643794</c:v>
                </c:pt>
                <c:pt idx="3617">
                  <c:v>0.14464935364643794</c:v>
                </c:pt>
                <c:pt idx="3618">
                  <c:v>0.14464935364643794</c:v>
                </c:pt>
                <c:pt idx="3619">
                  <c:v>0.14464935364643794</c:v>
                </c:pt>
                <c:pt idx="3620">
                  <c:v>0.14464935364643794</c:v>
                </c:pt>
                <c:pt idx="3621">
                  <c:v>0.14464935364643794</c:v>
                </c:pt>
                <c:pt idx="3622">
                  <c:v>0.14464935364643794</c:v>
                </c:pt>
                <c:pt idx="3623">
                  <c:v>0.14464935364643794</c:v>
                </c:pt>
                <c:pt idx="3624">
                  <c:v>0.14464935364643794</c:v>
                </c:pt>
                <c:pt idx="3625">
                  <c:v>0.14464935364643794</c:v>
                </c:pt>
                <c:pt idx="3626">
                  <c:v>0.14464935364643794</c:v>
                </c:pt>
                <c:pt idx="3627">
                  <c:v>0.14464935364643794</c:v>
                </c:pt>
                <c:pt idx="3628">
                  <c:v>0.14464935364643794</c:v>
                </c:pt>
                <c:pt idx="3629">
                  <c:v>0.14464935364643794</c:v>
                </c:pt>
                <c:pt idx="3630">
                  <c:v>0.14464935364643794</c:v>
                </c:pt>
                <c:pt idx="3631">
                  <c:v>0.14464935364643794</c:v>
                </c:pt>
                <c:pt idx="3632">
                  <c:v>0.14464935364643794</c:v>
                </c:pt>
                <c:pt idx="3633">
                  <c:v>0.14464935364643794</c:v>
                </c:pt>
                <c:pt idx="3634">
                  <c:v>0.14464935364643794</c:v>
                </c:pt>
                <c:pt idx="3635">
                  <c:v>0.14464935364643794</c:v>
                </c:pt>
                <c:pt idx="3636">
                  <c:v>0.14464935364643794</c:v>
                </c:pt>
                <c:pt idx="3637">
                  <c:v>0.14464935364643794</c:v>
                </c:pt>
                <c:pt idx="3638">
                  <c:v>0.14464935364643794</c:v>
                </c:pt>
                <c:pt idx="3639">
                  <c:v>0.14464935364643794</c:v>
                </c:pt>
                <c:pt idx="3640">
                  <c:v>0.14464935364643794</c:v>
                </c:pt>
                <c:pt idx="3641">
                  <c:v>0.14464935364643794</c:v>
                </c:pt>
                <c:pt idx="3642">
                  <c:v>0.14464935364643794</c:v>
                </c:pt>
                <c:pt idx="3643">
                  <c:v>0.14464935364643794</c:v>
                </c:pt>
                <c:pt idx="3644">
                  <c:v>0.14464935364643794</c:v>
                </c:pt>
                <c:pt idx="3645">
                  <c:v>0.14464935364643794</c:v>
                </c:pt>
                <c:pt idx="3646">
                  <c:v>0.14464935364643794</c:v>
                </c:pt>
                <c:pt idx="3647">
                  <c:v>0.14464935364643794</c:v>
                </c:pt>
                <c:pt idx="3648">
                  <c:v>0.14464935364643794</c:v>
                </c:pt>
                <c:pt idx="3649">
                  <c:v>0.14464935364643794</c:v>
                </c:pt>
                <c:pt idx="3650">
                  <c:v>0.14464935364643794</c:v>
                </c:pt>
                <c:pt idx="3651">
                  <c:v>0.14464935364643794</c:v>
                </c:pt>
                <c:pt idx="3652">
                  <c:v>0.14464935364643794</c:v>
                </c:pt>
                <c:pt idx="3653">
                  <c:v>0.14464935364643794</c:v>
                </c:pt>
                <c:pt idx="3654">
                  <c:v>0.14464935364643794</c:v>
                </c:pt>
                <c:pt idx="3655">
                  <c:v>0.14464935364643794</c:v>
                </c:pt>
                <c:pt idx="3656">
                  <c:v>0.14464935364643794</c:v>
                </c:pt>
                <c:pt idx="3657">
                  <c:v>0.14464935364643794</c:v>
                </c:pt>
                <c:pt idx="3658">
                  <c:v>0.14464935364643794</c:v>
                </c:pt>
                <c:pt idx="3659">
                  <c:v>0.14464935364643794</c:v>
                </c:pt>
                <c:pt idx="3660">
                  <c:v>0.14464935364643794</c:v>
                </c:pt>
                <c:pt idx="3661">
                  <c:v>0.14464935364643794</c:v>
                </c:pt>
                <c:pt idx="3662">
                  <c:v>0.14464935364643794</c:v>
                </c:pt>
                <c:pt idx="3663">
                  <c:v>0.14464935364643794</c:v>
                </c:pt>
                <c:pt idx="3664">
                  <c:v>0.14464935364643794</c:v>
                </c:pt>
                <c:pt idx="3665">
                  <c:v>0.14464935364643794</c:v>
                </c:pt>
                <c:pt idx="3666">
                  <c:v>0.14464935364643794</c:v>
                </c:pt>
                <c:pt idx="3667">
                  <c:v>0.14464935364643794</c:v>
                </c:pt>
                <c:pt idx="3668">
                  <c:v>0.14464935364643794</c:v>
                </c:pt>
                <c:pt idx="3669">
                  <c:v>0.14464935364643794</c:v>
                </c:pt>
                <c:pt idx="3670">
                  <c:v>0.14464935364643794</c:v>
                </c:pt>
                <c:pt idx="3671">
                  <c:v>0.14464935364643794</c:v>
                </c:pt>
                <c:pt idx="3672">
                  <c:v>0.14464935364643794</c:v>
                </c:pt>
                <c:pt idx="3673">
                  <c:v>0.14464935364643794</c:v>
                </c:pt>
                <c:pt idx="3674">
                  <c:v>0.14464935364643794</c:v>
                </c:pt>
                <c:pt idx="3675">
                  <c:v>0.14464935364643794</c:v>
                </c:pt>
                <c:pt idx="3676">
                  <c:v>0.14464935364643794</c:v>
                </c:pt>
                <c:pt idx="3677">
                  <c:v>0.14464935364643794</c:v>
                </c:pt>
                <c:pt idx="3678">
                  <c:v>0.14464935364643794</c:v>
                </c:pt>
                <c:pt idx="3679">
                  <c:v>0.14464935364643794</c:v>
                </c:pt>
                <c:pt idx="3680">
                  <c:v>0.14464935364643794</c:v>
                </c:pt>
                <c:pt idx="3681">
                  <c:v>0.14464935364643794</c:v>
                </c:pt>
                <c:pt idx="3682">
                  <c:v>0.14464935364643794</c:v>
                </c:pt>
                <c:pt idx="3683">
                  <c:v>0.14464935364643794</c:v>
                </c:pt>
                <c:pt idx="3684">
                  <c:v>0.14464935364643794</c:v>
                </c:pt>
                <c:pt idx="3685">
                  <c:v>0.14464935364643794</c:v>
                </c:pt>
                <c:pt idx="3686">
                  <c:v>0.14464935364643794</c:v>
                </c:pt>
                <c:pt idx="3687">
                  <c:v>0.14464935364643794</c:v>
                </c:pt>
                <c:pt idx="3688">
                  <c:v>0.14464935364643794</c:v>
                </c:pt>
                <c:pt idx="3689">
                  <c:v>0.14464935364643794</c:v>
                </c:pt>
                <c:pt idx="3690">
                  <c:v>0.14464935364643794</c:v>
                </c:pt>
                <c:pt idx="3691">
                  <c:v>0.14464935364643794</c:v>
                </c:pt>
                <c:pt idx="3692">
                  <c:v>0.14464935364643794</c:v>
                </c:pt>
                <c:pt idx="3693">
                  <c:v>0.14464935364643794</c:v>
                </c:pt>
                <c:pt idx="3694">
                  <c:v>0.14464935364643794</c:v>
                </c:pt>
                <c:pt idx="3695">
                  <c:v>0.14464935364643794</c:v>
                </c:pt>
                <c:pt idx="3696">
                  <c:v>0.14464935364643794</c:v>
                </c:pt>
                <c:pt idx="3697">
                  <c:v>0.14464935364643794</c:v>
                </c:pt>
                <c:pt idx="3698">
                  <c:v>0.14464935364643794</c:v>
                </c:pt>
                <c:pt idx="3699">
                  <c:v>0.14464935364643794</c:v>
                </c:pt>
                <c:pt idx="3700">
                  <c:v>0.14464935364643794</c:v>
                </c:pt>
                <c:pt idx="3701">
                  <c:v>0.14464935364643794</c:v>
                </c:pt>
                <c:pt idx="3702">
                  <c:v>0.14464935364643794</c:v>
                </c:pt>
                <c:pt idx="3703">
                  <c:v>0.14464935364643794</c:v>
                </c:pt>
                <c:pt idx="3704">
                  <c:v>0.14464935364643794</c:v>
                </c:pt>
                <c:pt idx="3705">
                  <c:v>0.14464935364643794</c:v>
                </c:pt>
                <c:pt idx="3706">
                  <c:v>0.14464935364643794</c:v>
                </c:pt>
                <c:pt idx="3707">
                  <c:v>0.14464935364643794</c:v>
                </c:pt>
                <c:pt idx="3708">
                  <c:v>0.14464935364643794</c:v>
                </c:pt>
                <c:pt idx="3709">
                  <c:v>0.14464935364643794</c:v>
                </c:pt>
                <c:pt idx="3710">
                  <c:v>0.14464935364643794</c:v>
                </c:pt>
                <c:pt idx="3711">
                  <c:v>0.14464935364643794</c:v>
                </c:pt>
                <c:pt idx="3712">
                  <c:v>0.14464935364643794</c:v>
                </c:pt>
                <c:pt idx="3713">
                  <c:v>0.14464935364643794</c:v>
                </c:pt>
                <c:pt idx="3714">
                  <c:v>0.14464935364643794</c:v>
                </c:pt>
                <c:pt idx="3715">
                  <c:v>0.14464935364643794</c:v>
                </c:pt>
                <c:pt idx="3716">
                  <c:v>0.14464935364643794</c:v>
                </c:pt>
                <c:pt idx="3717">
                  <c:v>0.14464935364643794</c:v>
                </c:pt>
                <c:pt idx="3718">
                  <c:v>0.14464935364643794</c:v>
                </c:pt>
                <c:pt idx="3719">
                  <c:v>0.14464935364643794</c:v>
                </c:pt>
                <c:pt idx="3720">
                  <c:v>0.14464935364643794</c:v>
                </c:pt>
                <c:pt idx="3721">
                  <c:v>0.14464935364643794</c:v>
                </c:pt>
                <c:pt idx="3722">
                  <c:v>0.14464935364643794</c:v>
                </c:pt>
                <c:pt idx="3723">
                  <c:v>0.14464935364643794</c:v>
                </c:pt>
                <c:pt idx="3724">
                  <c:v>0.14464935364643794</c:v>
                </c:pt>
                <c:pt idx="3725">
                  <c:v>0.14464935364643794</c:v>
                </c:pt>
                <c:pt idx="3726">
                  <c:v>0.14464935364643794</c:v>
                </c:pt>
                <c:pt idx="3727">
                  <c:v>0.14464935364643794</c:v>
                </c:pt>
                <c:pt idx="3728">
                  <c:v>0.14464935364643794</c:v>
                </c:pt>
                <c:pt idx="3729">
                  <c:v>0.14464935364643794</c:v>
                </c:pt>
                <c:pt idx="3730">
                  <c:v>0.14464935364643794</c:v>
                </c:pt>
                <c:pt idx="3731">
                  <c:v>0.14464935364643794</c:v>
                </c:pt>
                <c:pt idx="3732">
                  <c:v>0.14464935364643794</c:v>
                </c:pt>
                <c:pt idx="3733">
                  <c:v>0.14464935364643794</c:v>
                </c:pt>
                <c:pt idx="3734">
                  <c:v>0.14464935364643794</c:v>
                </c:pt>
                <c:pt idx="3735">
                  <c:v>0.14464935364643794</c:v>
                </c:pt>
                <c:pt idx="3736">
                  <c:v>0.14464935364643794</c:v>
                </c:pt>
                <c:pt idx="3737">
                  <c:v>0.14464935364643794</c:v>
                </c:pt>
                <c:pt idx="3738">
                  <c:v>0.14464935364643794</c:v>
                </c:pt>
                <c:pt idx="3739">
                  <c:v>0.14464935364643794</c:v>
                </c:pt>
                <c:pt idx="3740">
                  <c:v>0.14464935364643794</c:v>
                </c:pt>
                <c:pt idx="3741">
                  <c:v>0.14464935364643794</c:v>
                </c:pt>
                <c:pt idx="3742">
                  <c:v>0.14464935364643794</c:v>
                </c:pt>
                <c:pt idx="3743">
                  <c:v>0.14464935364643794</c:v>
                </c:pt>
                <c:pt idx="3744">
                  <c:v>0.14464935364643794</c:v>
                </c:pt>
                <c:pt idx="3745">
                  <c:v>0.14464935364643794</c:v>
                </c:pt>
                <c:pt idx="3746">
                  <c:v>0.14464935364643794</c:v>
                </c:pt>
                <c:pt idx="3747">
                  <c:v>0.14464935364643794</c:v>
                </c:pt>
                <c:pt idx="3748">
                  <c:v>0.14464935364643794</c:v>
                </c:pt>
                <c:pt idx="3749">
                  <c:v>0.14464935364643794</c:v>
                </c:pt>
                <c:pt idx="3750">
                  <c:v>0.14464935364643794</c:v>
                </c:pt>
                <c:pt idx="3751">
                  <c:v>0.14464935364643794</c:v>
                </c:pt>
                <c:pt idx="3752">
                  <c:v>0.14464935364643794</c:v>
                </c:pt>
                <c:pt idx="3753">
                  <c:v>0.14464935364643794</c:v>
                </c:pt>
                <c:pt idx="3754">
                  <c:v>0.14464935364643794</c:v>
                </c:pt>
                <c:pt idx="3755">
                  <c:v>0.14464935364643794</c:v>
                </c:pt>
                <c:pt idx="3756">
                  <c:v>0.14464935364643794</c:v>
                </c:pt>
                <c:pt idx="3757">
                  <c:v>0.14464935364643794</c:v>
                </c:pt>
                <c:pt idx="3758">
                  <c:v>0.14464935364643794</c:v>
                </c:pt>
                <c:pt idx="3759">
                  <c:v>0.14464935364643794</c:v>
                </c:pt>
                <c:pt idx="3760">
                  <c:v>0.14464935364643794</c:v>
                </c:pt>
                <c:pt idx="3761">
                  <c:v>0.14464935364643794</c:v>
                </c:pt>
                <c:pt idx="3762">
                  <c:v>0.14464935364643794</c:v>
                </c:pt>
                <c:pt idx="3763">
                  <c:v>0.14464935364643794</c:v>
                </c:pt>
                <c:pt idx="3764">
                  <c:v>0.14464935364643794</c:v>
                </c:pt>
                <c:pt idx="3765">
                  <c:v>0.14464935364643794</c:v>
                </c:pt>
                <c:pt idx="3766">
                  <c:v>0.14464935364643794</c:v>
                </c:pt>
                <c:pt idx="3767">
                  <c:v>0.14464935364643794</c:v>
                </c:pt>
                <c:pt idx="3768">
                  <c:v>0.14464935364643794</c:v>
                </c:pt>
                <c:pt idx="3769">
                  <c:v>0.14464935364643794</c:v>
                </c:pt>
                <c:pt idx="3770">
                  <c:v>0.14464935364643794</c:v>
                </c:pt>
                <c:pt idx="3771">
                  <c:v>0.14464935364643794</c:v>
                </c:pt>
                <c:pt idx="3772">
                  <c:v>0.14464935364643794</c:v>
                </c:pt>
                <c:pt idx="3773">
                  <c:v>0.14464935364643794</c:v>
                </c:pt>
                <c:pt idx="3774">
                  <c:v>0.14464935364643794</c:v>
                </c:pt>
                <c:pt idx="3775">
                  <c:v>0.14464935364643794</c:v>
                </c:pt>
                <c:pt idx="3776">
                  <c:v>0.14464935364643794</c:v>
                </c:pt>
                <c:pt idx="3777">
                  <c:v>0.14464935364643794</c:v>
                </c:pt>
                <c:pt idx="3778">
                  <c:v>0.14464935364643794</c:v>
                </c:pt>
                <c:pt idx="3779">
                  <c:v>0.14464935364643794</c:v>
                </c:pt>
                <c:pt idx="3780">
                  <c:v>0.14464935364643794</c:v>
                </c:pt>
                <c:pt idx="3781">
                  <c:v>0.14464935364643794</c:v>
                </c:pt>
                <c:pt idx="3782">
                  <c:v>0.14464935364643794</c:v>
                </c:pt>
                <c:pt idx="3783">
                  <c:v>0.14464935364643794</c:v>
                </c:pt>
                <c:pt idx="3784">
                  <c:v>0.14464935364643794</c:v>
                </c:pt>
                <c:pt idx="3785">
                  <c:v>0.14464935364643794</c:v>
                </c:pt>
                <c:pt idx="3786">
                  <c:v>0.14464935364643794</c:v>
                </c:pt>
                <c:pt idx="3787">
                  <c:v>0.14464935364643794</c:v>
                </c:pt>
                <c:pt idx="3788">
                  <c:v>0.14464935364643794</c:v>
                </c:pt>
                <c:pt idx="3789">
                  <c:v>0.14464935364643794</c:v>
                </c:pt>
                <c:pt idx="3790">
                  <c:v>0.14464935364643794</c:v>
                </c:pt>
                <c:pt idx="3791">
                  <c:v>0.14464935364643794</c:v>
                </c:pt>
                <c:pt idx="3792">
                  <c:v>0.14464935364643794</c:v>
                </c:pt>
                <c:pt idx="3793">
                  <c:v>0.14464935364643794</c:v>
                </c:pt>
                <c:pt idx="3794">
                  <c:v>0.14464935364643794</c:v>
                </c:pt>
                <c:pt idx="3795">
                  <c:v>0.14464935364643794</c:v>
                </c:pt>
                <c:pt idx="3796">
                  <c:v>0.14464935364643794</c:v>
                </c:pt>
                <c:pt idx="3797">
                  <c:v>0.14464935364643794</c:v>
                </c:pt>
                <c:pt idx="3798">
                  <c:v>0.14464935364643794</c:v>
                </c:pt>
                <c:pt idx="3799">
                  <c:v>0.14464935364643794</c:v>
                </c:pt>
                <c:pt idx="3800">
                  <c:v>0.14464935364643794</c:v>
                </c:pt>
                <c:pt idx="3801">
                  <c:v>0.14464935364643794</c:v>
                </c:pt>
                <c:pt idx="3802">
                  <c:v>0.14464935364643794</c:v>
                </c:pt>
                <c:pt idx="3803">
                  <c:v>0.14464935364643794</c:v>
                </c:pt>
                <c:pt idx="3804">
                  <c:v>0.14464935364643794</c:v>
                </c:pt>
                <c:pt idx="3805">
                  <c:v>0.14464935364643794</c:v>
                </c:pt>
                <c:pt idx="3806">
                  <c:v>0.14464935364643794</c:v>
                </c:pt>
                <c:pt idx="3807">
                  <c:v>0.14464935364643794</c:v>
                </c:pt>
                <c:pt idx="3808">
                  <c:v>0.14464935364643794</c:v>
                </c:pt>
                <c:pt idx="3809">
                  <c:v>0.14464935364643794</c:v>
                </c:pt>
                <c:pt idx="3810">
                  <c:v>0.14464935364643794</c:v>
                </c:pt>
                <c:pt idx="3811">
                  <c:v>0.14464935364643794</c:v>
                </c:pt>
                <c:pt idx="3812">
                  <c:v>0.14464935364643794</c:v>
                </c:pt>
                <c:pt idx="3813">
                  <c:v>0.14464935364643794</c:v>
                </c:pt>
                <c:pt idx="3814">
                  <c:v>0.14464935364643794</c:v>
                </c:pt>
                <c:pt idx="3815">
                  <c:v>0.14464935364643794</c:v>
                </c:pt>
                <c:pt idx="3816">
                  <c:v>0.14464935364643794</c:v>
                </c:pt>
                <c:pt idx="3817">
                  <c:v>0.14464935364643794</c:v>
                </c:pt>
                <c:pt idx="3818">
                  <c:v>0.14464935364643794</c:v>
                </c:pt>
                <c:pt idx="3819">
                  <c:v>0.14464935364643794</c:v>
                </c:pt>
                <c:pt idx="3820">
                  <c:v>0.14464935364643794</c:v>
                </c:pt>
                <c:pt idx="3821">
                  <c:v>0.14464935364643794</c:v>
                </c:pt>
                <c:pt idx="3822">
                  <c:v>0.14464935364643794</c:v>
                </c:pt>
                <c:pt idx="3823">
                  <c:v>0.14464935364643794</c:v>
                </c:pt>
                <c:pt idx="3824">
                  <c:v>0.14464935364643794</c:v>
                </c:pt>
                <c:pt idx="3825">
                  <c:v>0.14464935364643794</c:v>
                </c:pt>
                <c:pt idx="3826">
                  <c:v>0.14464935364643794</c:v>
                </c:pt>
                <c:pt idx="3827">
                  <c:v>0.14464935364643794</c:v>
                </c:pt>
                <c:pt idx="3828">
                  <c:v>0.14464935364643794</c:v>
                </c:pt>
                <c:pt idx="3829">
                  <c:v>0.14464935364643794</c:v>
                </c:pt>
                <c:pt idx="3830">
                  <c:v>0.14464935364643794</c:v>
                </c:pt>
                <c:pt idx="3831">
                  <c:v>0.14464935364643794</c:v>
                </c:pt>
                <c:pt idx="3832">
                  <c:v>0.14464935364643794</c:v>
                </c:pt>
                <c:pt idx="3833">
                  <c:v>0.14464935364643794</c:v>
                </c:pt>
                <c:pt idx="3834">
                  <c:v>0.14464935364643794</c:v>
                </c:pt>
                <c:pt idx="3835">
                  <c:v>0.14464935364643794</c:v>
                </c:pt>
                <c:pt idx="3836">
                  <c:v>0.14464935364643794</c:v>
                </c:pt>
                <c:pt idx="3837">
                  <c:v>0.14464935364643794</c:v>
                </c:pt>
                <c:pt idx="3838">
                  <c:v>0.14464935364643794</c:v>
                </c:pt>
                <c:pt idx="3839">
                  <c:v>0.14464935364643794</c:v>
                </c:pt>
                <c:pt idx="3840">
                  <c:v>0.14464935364643794</c:v>
                </c:pt>
                <c:pt idx="3841">
                  <c:v>0.14464935364643794</c:v>
                </c:pt>
                <c:pt idx="3842">
                  <c:v>0.14464935364643794</c:v>
                </c:pt>
                <c:pt idx="3843">
                  <c:v>0.14464935364643794</c:v>
                </c:pt>
                <c:pt idx="3844">
                  <c:v>0.14464935364643794</c:v>
                </c:pt>
                <c:pt idx="3845">
                  <c:v>0.14464935364643794</c:v>
                </c:pt>
                <c:pt idx="3846">
                  <c:v>0.14464935364643794</c:v>
                </c:pt>
                <c:pt idx="3847">
                  <c:v>0.14464935364643794</c:v>
                </c:pt>
                <c:pt idx="3848">
                  <c:v>0.14464935364643794</c:v>
                </c:pt>
                <c:pt idx="3849">
                  <c:v>0.14464935364643794</c:v>
                </c:pt>
                <c:pt idx="3850">
                  <c:v>0.14464935364643794</c:v>
                </c:pt>
                <c:pt idx="3851">
                  <c:v>0.14464935364643794</c:v>
                </c:pt>
                <c:pt idx="3852">
                  <c:v>0.14464935364643794</c:v>
                </c:pt>
                <c:pt idx="3853">
                  <c:v>0.14464935364643794</c:v>
                </c:pt>
                <c:pt idx="3854">
                  <c:v>0.14464935364643794</c:v>
                </c:pt>
                <c:pt idx="3855">
                  <c:v>0.14464935364643794</c:v>
                </c:pt>
                <c:pt idx="3856">
                  <c:v>0.14464935364643794</c:v>
                </c:pt>
                <c:pt idx="3857">
                  <c:v>0.14464935364643794</c:v>
                </c:pt>
                <c:pt idx="3858">
                  <c:v>0.14464935364643794</c:v>
                </c:pt>
                <c:pt idx="3859">
                  <c:v>0.14464935364643794</c:v>
                </c:pt>
                <c:pt idx="3860">
                  <c:v>0.14464935364643794</c:v>
                </c:pt>
                <c:pt idx="3861">
                  <c:v>0.14464935364643794</c:v>
                </c:pt>
                <c:pt idx="3862">
                  <c:v>0.14464935364643794</c:v>
                </c:pt>
                <c:pt idx="3863">
                  <c:v>0.14464935364643794</c:v>
                </c:pt>
                <c:pt idx="3864">
                  <c:v>0.14464935364643794</c:v>
                </c:pt>
                <c:pt idx="3865">
                  <c:v>0.14464935364643794</c:v>
                </c:pt>
                <c:pt idx="3866">
                  <c:v>0.14464935364643794</c:v>
                </c:pt>
                <c:pt idx="3867">
                  <c:v>0.14464935364643794</c:v>
                </c:pt>
                <c:pt idx="3868">
                  <c:v>0.14464935364643794</c:v>
                </c:pt>
                <c:pt idx="3869">
                  <c:v>0.14464935364643794</c:v>
                </c:pt>
                <c:pt idx="3870">
                  <c:v>0.14464935364643794</c:v>
                </c:pt>
                <c:pt idx="3871">
                  <c:v>0.14464935364643794</c:v>
                </c:pt>
                <c:pt idx="3872">
                  <c:v>0.14464935364643794</c:v>
                </c:pt>
                <c:pt idx="3873">
                  <c:v>0.14464935364643794</c:v>
                </c:pt>
                <c:pt idx="3874">
                  <c:v>0.14464935364643794</c:v>
                </c:pt>
                <c:pt idx="3875">
                  <c:v>0.14464935364643794</c:v>
                </c:pt>
                <c:pt idx="3876">
                  <c:v>0.14464935364643794</c:v>
                </c:pt>
                <c:pt idx="3877">
                  <c:v>0.14464935364643794</c:v>
                </c:pt>
                <c:pt idx="3878">
                  <c:v>0.14464935364643794</c:v>
                </c:pt>
                <c:pt idx="3879">
                  <c:v>0.14464935364643794</c:v>
                </c:pt>
                <c:pt idx="3880">
                  <c:v>0.14464935364643794</c:v>
                </c:pt>
                <c:pt idx="3881">
                  <c:v>0.14464935364643794</c:v>
                </c:pt>
                <c:pt idx="3882">
                  <c:v>0.14464935364643794</c:v>
                </c:pt>
                <c:pt idx="3883">
                  <c:v>0.14464935364643794</c:v>
                </c:pt>
                <c:pt idx="3884">
                  <c:v>0.14464935364643794</c:v>
                </c:pt>
                <c:pt idx="3885">
                  <c:v>0.14464935364643794</c:v>
                </c:pt>
                <c:pt idx="3886">
                  <c:v>0.14464935364643794</c:v>
                </c:pt>
                <c:pt idx="3887">
                  <c:v>0.14464935364643794</c:v>
                </c:pt>
                <c:pt idx="3888">
                  <c:v>0.14464935364643794</c:v>
                </c:pt>
                <c:pt idx="3889">
                  <c:v>0.14464935364643794</c:v>
                </c:pt>
                <c:pt idx="3890">
                  <c:v>0.14464935364643794</c:v>
                </c:pt>
                <c:pt idx="3891">
                  <c:v>0.14464935364643794</c:v>
                </c:pt>
                <c:pt idx="3892">
                  <c:v>0.14464935364643794</c:v>
                </c:pt>
                <c:pt idx="3893">
                  <c:v>0.14464935364643794</c:v>
                </c:pt>
                <c:pt idx="3894">
                  <c:v>0.14464935364643794</c:v>
                </c:pt>
                <c:pt idx="3895">
                  <c:v>0.14464935364643794</c:v>
                </c:pt>
                <c:pt idx="3896">
                  <c:v>0.14464935364643794</c:v>
                </c:pt>
                <c:pt idx="3897">
                  <c:v>0.14464935364643794</c:v>
                </c:pt>
                <c:pt idx="3898">
                  <c:v>0.14464935364643794</c:v>
                </c:pt>
                <c:pt idx="3899">
                  <c:v>0.14464935364643794</c:v>
                </c:pt>
                <c:pt idx="3900">
                  <c:v>0.14464935364643794</c:v>
                </c:pt>
                <c:pt idx="3901">
                  <c:v>0.14464935364643794</c:v>
                </c:pt>
                <c:pt idx="3902">
                  <c:v>0.14464935364643794</c:v>
                </c:pt>
                <c:pt idx="3903">
                  <c:v>0.14464935364643794</c:v>
                </c:pt>
                <c:pt idx="3904">
                  <c:v>0.14464935364643794</c:v>
                </c:pt>
                <c:pt idx="3905">
                  <c:v>0.14464935364643794</c:v>
                </c:pt>
                <c:pt idx="3906">
                  <c:v>0.14464935364643794</c:v>
                </c:pt>
                <c:pt idx="3907">
                  <c:v>0.14464935364643794</c:v>
                </c:pt>
                <c:pt idx="3908">
                  <c:v>0.14464935364643794</c:v>
                </c:pt>
                <c:pt idx="3909">
                  <c:v>0.14464935364643794</c:v>
                </c:pt>
                <c:pt idx="3910">
                  <c:v>0.14464935364643794</c:v>
                </c:pt>
                <c:pt idx="3911">
                  <c:v>0.14464935364643794</c:v>
                </c:pt>
                <c:pt idx="3912">
                  <c:v>0.14464935364643794</c:v>
                </c:pt>
                <c:pt idx="3913">
                  <c:v>0.14464935364643794</c:v>
                </c:pt>
                <c:pt idx="3914">
                  <c:v>0.14464935364643794</c:v>
                </c:pt>
                <c:pt idx="3915">
                  <c:v>0.14464935364643794</c:v>
                </c:pt>
                <c:pt idx="3916">
                  <c:v>0.14464935364643794</c:v>
                </c:pt>
                <c:pt idx="3917">
                  <c:v>0.14464935364643794</c:v>
                </c:pt>
                <c:pt idx="3918">
                  <c:v>0.14464935364643794</c:v>
                </c:pt>
                <c:pt idx="3919">
                  <c:v>0.14464935364643794</c:v>
                </c:pt>
                <c:pt idx="3920">
                  <c:v>0.14464935364643794</c:v>
                </c:pt>
                <c:pt idx="3921">
                  <c:v>0.14464935364643794</c:v>
                </c:pt>
                <c:pt idx="3922">
                  <c:v>0.14464935364643794</c:v>
                </c:pt>
                <c:pt idx="3923">
                  <c:v>0.14464935364643794</c:v>
                </c:pt>
                <c:pt idx="3924">
                  <c:v>0.14464935364643794</c:v>
                </c:pt>
                <c:pt idx="3925">
                  <c:v>0.14464935364643794</c:v>
                </c:pt>
                <c:pt idx="3926">
                  <c:v>0.14464935364643794</c:v>
                </c:pt>
                <c:pt idx="3927">
                  <c:v>0.14464935364643794</c:v>
                </c:pt>
                <c:pt idx="3928">
                  <c:v>0.14464935364643794</c:v>
                </c:pt>
                <c:pt idx="3929">
                  <c:v>0.14464935364643794</c:v>
                </c:pt>
                <c:pt idx="3930">
                  <c:v>0.14464935364643794</c:v>
                </c:pt>
                <c:pt idx="3931">
                  <c:v>0.14464935364643794</c:v>
                </c:pt>
                <c:pt idx="3932">
                  <c:v>0.14464935364643794</c:v>
                </c:pt>
                <c:pt idx="3933">
                  <c:v>0.14464935364643794</c:v>
                </c:pt>
                <c:pt idx="3934">
                  <c:v>0.14464935364643794</c:v>
                </c:pt>
                <c:pt idx="3935">
                  <c:v>0.14464935364643794</c:v>
                </c:pt>
                <c:pt idx="3936">
                  <c:v>0.14464935364643794</c:v>
                </c:pt>
                <c:pt idx="3937">
                  <c:v>0.14464935364643794</c:v>
                </c:pt>
                <c:pt idx="3938">
                  <c:v>0.14464935364643794</c:v>
                </c:pt>
                <c:pt idx="3939">
                  <c:v>0.14464935364643794</c:v>
                </c:pt>
                <c:pt idx="3940">
                  <c:v>0.14464935364643794</c:v>
                </c:pt>
                <c:pt idx="3941">
                  <c:v>0.14464935364643794</c:v>
                </c:pt>
                <c:pt idx="3942">
                  <c:v>0.14464935364643794</c:v>
                </c:pt>
                <c:pt idx="3943">
                  <c:v>0.14464935364643794</c:v>
                </c:pt>
                <c:pt idx="3944">
                  <c:v>0.14464935364643794</c:v>
                </c:pt>
                <c:pt idx="3945">
                  <c:v>0.14464935364643794</c:v>
                </c:pt>
                <c:pt idx="3946">
                  <c:v>0.14464935364643794</c:v>
                </c:pt>
                <c:pt idx="3947">
                  <c:v>0.14464935364643794</c:v>
                </c:pt>
                <c:pt idx="3948">
                  <c:v>0.14464935364643794</c:v>
                </c:pt>
                <c:pt idx="3949">
                  <c:v>0.14464935364643794</c:v>
                </c:pt>
                <c:pt idx="3950">
                  <c:v>0.14464935364643794</c:v>
                </c:pt>
                <c:pt idx="3951">
                  <c:v>0.14464935364643794</c:v>
                </c:pt>
                <c:pt idx="3952">
                  <c:v>0.14464935364643794</c:v>
                </c:pt>
                <c:pt idx="3953">
                  <c:v>0.14464935364643794</c:v>
                </c:pt>
                <c:pt idx="3954">
                  <c:v>0.14464935364643794</c:v>
                </c:pt>
                <c:pt idx="3955">
                  <c:v>0.14464935364643794</c:v>
                </c:pt>
                <c:pt idx="3956">
                  <c:v>0.14464935364643794</c:v>
                </c:pt>
                <c:pt idx="3957">
                  <c:v>0.14464935364643794</c:v>
                </c:pt>
                <c:pt idx="3958">
                  <c:v>0.14464935364643794</c:v>
                </c:pt>
                <c:pt idx="3959">
                  <c:v>0.14464935364643794</c:v>
                </c:pt>
                <c:pt idx="3960">
                  <c:v>0.14464935364643794</c:v>
                </c:pt>
                <c:pt idx="3961">
                  <c:v>0.14464935364643794</c:v>
                </c:pt>
                <c:pt idx="3962">
                  <c:v>0.14464935364643794</c:v>
                </c:pt>
                <c:pt idx="3963">
                  <c:v>0.14464935364643794</c:v>
                </c:pt>
                <c:pt idx="3964">
                  <c:v>0.14464935364643794</c:v>
                </c:pt>
                <c:pt idx="3965">
                  <c:v>0.14464935364643794</c:v>
                </c:pt>
                <c:pt idx="3966">
                  <c:v>0.14464935364643794</c:v>
                </c:pt>
                <c:pt idx="3967">
                  <c:v>0.14464935364643794</c:v>
                </c:pt>
                <c:pt idx="3968">
                  <c:v>0.14464935364643794</c:v>
                </c:pt>
                <c:pt idx="3969">
                  <c:v>0.14464935364643794</c:v>
                </c:pt>
                <c:pt idx="3970">
                  <c:v>0.14464935364643794</c:v>
                </c:pt>
                <c:pt idx="3971">
                  <c:v>0.14464935364643794</c:v>
                </c:pt>
                <c:pt idx="3972">
                  <c:v>0.14464935364643794</c:v>
                </c:pt>
                <c:pt idx="3973">
                  <c:v>0.14464935364643794</c:v>
                </c:pt>
                <c:pt idx="3974">
                  <c:v>0.14464935364643794</c:v>
                </c:pt>
                <c:pt idx="3975">
                  <c:v>0.14464935364643794</c:v>
                </c:pt>
                <c:pt idx="3976">
                  <c:v>0.14464935364643794</c:v>
                </c:pt>
                <c:pt idx="3977">
                  <c:v>0.14464935364643794</c:v>
                </c:pt>
                <c:pt idx="3978">
                  <c:v>0.14464935364643794</c:v>
                </c:pt>
                <c:pt idx="3979">
                  <c:v>0.14464935364643794</c:v>
                </c:pt>
                <c:pt idx="3980">
                  <c:v>0.14464935364643794</c:v>
                </c:pt>
                <c:pt idx="3981">
                  <c:v>0.14464935364643794</c:v>
                </c:pt>
                <c:pt idx="3982">
                  <c:v>0.14464935364643794</c:v>
                </c:pt>
                <c:pt idx="3983">
                  <c:v>0.14464935364643794</c:v>
                </c:pt>
                <c:pt idx="3984">
                  <c:v>0.14464935364643794</c:v>
                </c:pt>
                <c:pt idx="3985">
                  <c:v>0.14464935364643794</c:v>
                </c:pt>
                <c:pt idx="3986">
                  <c:v>0.14464935364643794</c:v>
                </c:pt>
                <c:pt idx="3987">
                  <c:v>0.14464935364643794</c:v>
                </c:pt>
                <c:pt idx="3988">
                  <c:v>0.14464935364643794</c:v>
                </c:pt>
                <c:pt idx="3989">
                  <c:v>0.14464935364643794</c:v>
                </c:pt>
                <c:pt idx="3990">
                  <c:v>0.14464935364643794</c:v>
                </c:pt>
                <c:pt idx="3991">
                  <c:v>0.14464935364643794</c:v>
                </c:pt>
                <c:pt idx="3992">
                  <c:v>0.14464935364643794</c:v>
                </c:pt>
                <c:pt idx="3993">
                  <c:v>0.14464935364643794</c:v>
                </c:pt>
                <c:pt idx="3994">
                  <c:v>0.14464935364643794</c:v>
                </c:pt>
                <c:pt idx="3995">
                  <c:v>0.14464935364643794</c:v>
                </c:pt>
                <c:pt idx="3996">
                  <c:v>0.14464935364643794</c:v>
                </c:pt>
                <c:pt idx="3997">
                  <c:v>0.14464935364643794</c:v>
                </c:pt>
                <c:pt idx="3998">
                  <c:v>0.10646947184501217</c:v>
                </c:pt>
                <c:pt idx="3999">
                  <c:v>0.10646947184501217</c:v>
                </c:pt>
                <c:pt idx="4000">
                  <c:v>0.10646947184501217</c:v>
                </c:pt>
                <c:pt idx="4001">
                  <c:v>0.10646947184501217</c:v>
                </c:pt>
                <c:pt idx="4002">
                  <c:v>0.10646947184501217</c:v>
                </c:pt>
                <c:pt idx="4003">
                  <c:v>0.10646947184501217</c:v>
                </c:pt>
                <c:pt idx="4004">
                  <c:v>0.10646947184501217</c:v>
                </c:pt>
                <c:pt idx="4005">
                  <c:v>0.10646947184501217</c:v>
                </c:pt>
                <c:pt idx="4006">
                  <c:v>0.10646947184501217</c:v>
                </c:pt>
                <c:pt idx="4007">
                  <c:v>0.10646947184501217</c:v>
                </c:pt>
                <c:pt idx="4008">
                  <c:v>0.10646947184501217</c:v>
                </c:pt>
                <c:pt idx="4009">
                  <c:v>0.10646947184501217</c:v>
                </c:pt>
                <c:pt idx="4010">
                  <c:v>0.10646947184501217</c:v>
                </c:pt>
                <c:pt idx="4011">
                  <c:v>0.10646947184501217</c:v>
                </c:pt>
                <c:pt idx="4012">
                  <c:v>0.10646947184501217</c:v>
                </c:pt>
                <c:pt idx="4013">
                  <c:v>0.10646947184501217</c:v>
                </c:pt>
                <c:pt idx="4014">
                  <c:v>0.10646947184501217</c:v>
                </c:pt>
                <c:pt idx="4015">
                  <c:v>0.10646947184501217</c:v>
                </c:pt>
                <c:pt idx="4016">
                  <c:v>0.10646947184501217</c:v>
                </c:pt>
                <c:pt idx="4017">
                  <c:v>0.10646947184501217</c:v>
                </c:pt>
                <c:pt idx="4018">
                  <c:v>0.10646947184501217</c:v>
                </c:pt>
                <c:pt idx="4019">
                  <c:v>0.10646947184501217</c:v>
                </c:pt>
                <c:pt idx="4020">
                  <c:v>0.10646947184501217</c:v>
                </c:pt>
                <c:pt idx="4021">
                  <c:v>0.10646947184501217</c:v>
                </c:pt>
                <c:pt idx="4022">
                  <c:v>0.10646947184501217</c:v>
                </c:pt>
                <c:pt idx="4023">
                  <c:v>0.10646947184501217</c:v>
                </c:pt>
                <c:pt idx="4024">
                  <c:v>0.10646947184501217</c:v>
                </c:pt>
                <c:pt idx="4025">
                  <c:v>0.10646947184501217</c:v>
                </c:pt>
                <c:pt idx="4026">
                  <c:v>0.10646947184501217</c:v>
                </c:pt>
                <c:pt idx="4027">
                  <c:v>0.10646947184501217</c:v>
                </c:pt>
                <c:pt idx="4028">
                  <c:v>0.10646947184501217</c:v>
                </c:pt>
                <c:pt idx="4029">
                  <c:v>0.10646947184501217</c:v>
                </c:pt>
                <c:pt idx="4030">
                  <c:v>0.10646947184501217</c:v>
                </c:pt>
                <c:pt idx="4031">
                  <c:v>0.10646947184501217</c:v>
                </c:pt>
                <c:pt idx="4032">
                  <c:v>0.10646947184501217</c:v>
                </c:pt>
                <c:pt idx="4033">
                  <c:v>0.10646947184501217</c:v>
                </c:pt>
                <c:pt idx="4034">
                  <c:v>0.10646947184501217</c:v>
                </c:pt>
                <c:pt idx="4035">
                  <c:v>0.10646947184501217</c:v>
                </c:pt>
                <c:pt idx="4036">
                  <c:v>0.10646947184501217</c:v>
                </c:pt>
                <c:pt idx="4037">
                  <c:v>0.10646947184501217</c:v>
                </c:pt>
                <c:pt idx="4038">
                  <c:v>0.10646947184501217</c:v>
                </c:pt>
                <c:pt idx="4039">
                  <c:v>0.10646947184501217</c:v>
                </c:pt>
                <c:pt idx="4040">
                  <c:v>0.10646947184501217</c:v>
                </c:pt>
                <c:pt idx="4041">
                  <c:v>0.10646947184501217</c:v>
                </c:pt>
                <c:pt idx="4042">
                  <c:v>0.10646947184501217</c:v>
                </c:pt>
                <c:pt idx="4043">
                  <c:v>0.10646947184501217</c:v>
                </c:pt>
                <c:pt idx="4044">
                  <c:v>0.10646947184501217</c:v>
                </c:pt>
                <c:pt idx="4045">
                  <c:v>0.10646947184501217</c:v>
                </c:pt>
                <c:pt idx="4046">
                  <c:v>0.10646947184501217</c:v>
                </c:pt>
                <c:pt idx="4047">
                  <c:v>0.10646947184501217</c:v>
                </c:pt>
                <c:pt idx="4048">
                  <c:v>0.10646947184501217</c:v>
                </c:pt>
                <c:pt idx="4049">
                  <c:v>0.10646947184501217</c:v>
                </c:pt>
                <c:pt idx="4050">
                  <c:v>0.10646947184501217</c:v>
                </c:pt>
                <c:pt idx="4051">
                  <c:v>0.10646947184501217</c:v>
                </c:pt>
                <c:pt idx="4052">
                  <c:v>0.10646947184501217</c:v>
                </c:pt>
                <c:pt idx="4053">
                  <c:v>0.10646947184501217</c:v>
                </c:pt>
                <c:pt idx="4054">
                  <c:v>0.10646947184501217</c:v>
                </c:pt>
                <c:pt idx="4055">
                  <c:v>0.10646947184501217</c:v>
                </c:pt>
                <c:pt idx="4056">
                  <c:v>0.10646947184501217</c:v>
                </c:pt>
                <c:pt idx="4057">
                  <c:v>0.10646947184501217</c:v>
                </c:pt>
                <c:pt idx="4058">
                  <c:v>0.10646947184501217</c:v>
                </c:pt>
                <c:pt idx="4059">
                  <c:v>0.10646947184501217</c:v>
                </c:pt>
                <c:pt idx="4060">
                  <c:v>0.10646947184501217</c:v>
                </c:pt>
                <c:pt idx="4061">
                  <c:v>0.10646947184501217</c:v>
                </c:pt>
                <c:pt idx="4062">
                  <c:v>0.10646947184501217</c:v>
                </c:pt>
                <c:pt idx="4063">
                  <c:v>0.10646947184501217</c:v>
                </c:pt>
                <c:pt idx="4064">
                  <c:v>0.10646947184501217</c:v>
                </c:pt>
                <c:pt idx="4065">
                  <c:v>0.10646947184501217</c:v>
                </c:pt>
                <c:pt idx="4066">
                  <c:v>0.10646947184501217</c:v>
                </c:pt>
                <c:pt idx="4067">
                  <c:v>0.10646947184501217</c:v>
                </c:pt>
                <c:pt idx="4068">
                  <c:v>0.10646947184501217</c:v>
                </c:pt>
                <c:pt idx="4069">
                  <c:v>0.10646947184501217</c:v>
                </c:pt>
                <c:pt idx="4070">
                  <c:v>0.10646947184501217</c:v>
                </c:pt>
                <c:pt idx="4071">
                  <c:v>0.10646947184501217</c:v>
                </c:pt>
                <c:pt idx="4072">
                  <c:v>0.10646947184501217</c:v>
                </c:pt>
                <c:pt idx="4073">
                  <c:v>0.10646947184501217</c:v>
                </c:pt>
                <c:pt idx="4074">
                  <c:v>0.10646947184501217</c:v>
                </c:pt>
                <c:pt idx="4075">
                  <c:v>0.10646947184501217</c:v>
                </c:pt>
                <c:pt idx="4076">
                  <c:v>0.10646947184501217</c:v>
                </c:pt>
                <c:pt idx="4077">
                  <c:v>0.10646947184501217</c:v>
                </c:pt>
                <c:pt idx="4078">
                  <c:v>0.10646947184501217</c:v>
                </c:pt>
                <c:pt idx="4079">
                  <c:v>0.10646947184501217</c:v>
                </c:pt>
                <c:pt idx="4080">
                  <c:v>0.10646947184501217</c:v>
                </c:pt>
                <c:pt idx="4081">
                  <c:v>0.10646947184501217</c:v>
                </c:pt>
                <c:pt idx="4082">
                  <c:v>0.10646947184501217</c:v>
                </c:pt>
                <c:pt idx="4083">
                  <c:v>0.10646947184501217</c:v>
                </c:pt>
                <c:pt idx="4084">
                  <c:v>0.10646947184501217</c:v>
                </c:pt>
                <c:pt idx="4085">
                  <c:v>0.10646947184501217</c:v>
                </c:pt>
                <c:pt idx="4086">
                  <c:v>0.10646947184501217</c:v>
                </c:pt>
                <c:pt idx="4087">
                  <c:v>0.10646947184501217</c:v>
                </c:pt>
                <c:pt idx="4088">
                  <c:v>0.10646947184501217</c:v>
                </c:pt>
                <c:pt idx="4089">
                  <c:v>0.10646947184501217</c:v>
                </c:pt>
                <c:pt idx="4090">
                  <c:v>0.10646947184501217</c:v>
                </c:pt>
                <c:pt idx="4091">
                  <c:v>0.10646947184501217</c:v>
                </c:pt>
                <c:pt idx="4092">
                  <c:v>0.10646947184501217</c:v>
                </c:pt>
                <c:pt idx="4093">
                  <c:v>0.10646947184501217</c:v>
                </c:pt>
                <c:pt idx="4094">
                  <c:v>0.10646947184501217</c:v>
                </c:pt>
                <c:pt idx="4095">
                  <c:v>0.10646947184501217</c:v>
                </c:pt>
                <c:pt idx="4096">
                  <c:v>0.10646947184501217</c:v>
                </c:pt>
                <c:pt idx="4097">
                  <c:v>0.10646947184501217</c:v>
                </c:pt>
                <c:pt idx="4098">
                  <c:v>0.10646947184501217</c:v>
                </c:pt>
                <c:pt idx="4099">
                  <c:v>0.10646947184501217</c:v>
                </c:pt>
                <c:pt idx="4100">
                  <c:v>0.10646947184501217</c:v>
                </c:pt>
                <c:pt idx="4101">
                  <c:v>0.10646947184501217</c:v>
                </c:pt>
                <c:pt idx="4102">
                  <c:v>0.10646947184501217</c:v>
                </c:pt>
                <c:pt idx="4103">
                  <c:v>0.10646947184501217</c:v>
                </c:pt>
                <c:pt idx="4104">
                  <c:v>0.10646947184501217</c:v>
                </c:pt>
                <c:pt idx="4105">
                  <c:v>0.10646947184501217</c:v>
                </c:pt>
                <c:pt idx="4106">
                  <c:v>0.10646947184501217</c:v>
                </c:pt>
                <c:pt idx="4107">
                  <c:v>0.10646947184501217</c:v>
                </c:pt>
                <c:pt idx="4108">
                  <c:v>0.10646947184501217</c:v>
                </c:pt>
                <c:pt idx="4109">
                  <c:v>0.10646947184501217</c:v>
                </c:pt>
                <c:pt idx="4110">
                  <c:v>0.10646947184501217</c:v>
                </c:pt>
                <c:pt idx="4111">
                  <c:v>0.10646947184501217</c:v>
                </c:pt>
                <c:pt idx="4112">
                  <c:v>0.10646947184501217</c:v>
                </c:pt>
                <c:pt idx="4113">
                  <c:v>0.10646947184501217</c:v>
                </c:pt>
                <c:pt idx="4114">
                  <c:v>0.10646947184501217</c:v>
                </c:pt>
                <c:pt idx="4115">
                  <c:v>0.10646947184501217</c:v>
                </c:pt>
                <c:pt idx="4116">
                  <c:v>0.10646947184501217</c:v>
                </c:pt>
                <c:pt idx="4117">
                  <c:v>0.10646947184501217</c:v>
                </c:pt>
                <c:pt idx="4118">
                  <c:v>0.10646947184501217</c:v>
                </c:pt>
                <c:pt idx="4119">
                  <c:v>0.10646947184501217</c:v>
                </c:pt>
                <c:pt idx="4120">
                  <c:v>0.10646947184501217</c:v>
                </c:pt>
                <c:pt idx="4121">
                  <c:v>0.10646947184501217</c:v>
                </c:pt>
                <c:pt idx="4122">
                  <c:v>0.10646947184501217</c:v>
                </c:pt>
                <c:pt idx="4123">
                  <c:v>0.10646947184501217</c:v>
                </c:pt>
                <c:pt idx="4124">
                  <c:v>0.10646947184501217</c:v>
                </c:pt>
                <c:pt idx="4125">
                  <c:v>0.10646947184501217</c:v>
                </c:pt>
                <c:pt idx="4126">
                  <c:v>0.10646947184501217</c:v>
                </c:pt>
                <c:pt idx="4127">
                  <c:v>0.10646947184501217</c:v>
                </c:pt>
                <c:pt idx="4128">
                  <c:v>0.10646947184501217</c:v>
                </c:pt>
                <c:pt idx="4129">
                  <c:v>0.10646947184501217</c:v>
                </c:pt>
                <c:pt idx="4130">
                  <c:v>0.10646947184501217</c:v>
                </c:pt>
                <c:pt idx="4131">
                  <c:v>0.10646947184501217</c:v>
                </c:pt>
                <c:pt idx="4132">
                  <c:v>0.10646947184501217</c:v>
                </c:pt>
                <c:pt idx="4133">
                  <c:v>0.10646947184501217</c:v>
                </c:pt>
                <c:pt idx="4134">
                  <c:v>0.10646947184501217</c:v>
                </c:pt>
                <c:pt idx="4135">
                  <c:v>0.10646947184501217</c:v>
                </c:pt>
                <c:pt idx="4136">
                  <c:v>0.10646947184501217</c:v>
                </c:pt>
                <c:pt idx="4137">
                  <c:v>0.10646947184501217</c:v>
                </c:pt>
                <c:pt idx="4138">
                  <c:v>0.10646947184501217</c:v>
                </c:pt>
                <c:pt idx="4139">
                  <c:v>0.10646947184501217</c:v>
                </c:pt>
                <c:pt idx="4140">
                  <c:v>0.10646947184501217</c:v>
                </c:pt>
                <c:pt idx="4141">
                  <c:v>0.10646947184501217</c:v>
                </c:pt>
                <c:pt idx="4142">
                  <c:v>0.10646947184501217</c:v>
                </c:pt>
                <c:pt idx="4143">
                  <c:v>0.10646947184501217</c:v>
                </c:pt>
                <c:pt idx="4144">
                  <c:v>0.10646947184501217</c:v>
                </c:pt>
                <c:pt idx="4145">
                  <c:v>0.10646947184501217</c:v>
                </c:pt>
                <c:pt idx="4146">
                  <c:v>0.10646947184501217</c:v>
                </c:pt>
                <c:pt idx="4147">
                  <c:v>0.10646947184501217</c:v>
                </c:pt>
                <c:pt idx="4148">
                  <c:v>0.10646947184501217</c:v>
                </c:pt>
                <c:pt idx="4149">
                  <c:v>0.10646947184501217</c:v>
                </c:pt>
                <c:pt idx="4150">
                  <c:v>0.10646947184501217</c:v>
                </c:pt>
                <c:pt idx="4151">
                  <c:v>0.10646947184501217</c:v>
                </c:pt>
                <c:pt idx="4152">
                  <c:v>0.10646947184501217</c:v>
                </c:pt>
                <c:pt idx="4153">
                  <c:v>0.10646947184501217</c:v>
                </c:pt>
                <c:pt idx="4154">
                  <c:v>0.10646947184501217</c:v>
                </c:pt>
                <c:pt idx="4155">
                  <c:v>0.10646947184501217</c:v>
                </c:pt>
                <c:pt idx="4156">
                  <c:v>0.10646947184501217</c:v>
                </c:pt>
                <c:pt idx="4157">
                  <c:v>0.10646947184501217</c:v>
                </c:pt>
                <c:pt idx="4158">
                  <c:v>0.10646947184501217</c:v>
                </c:pt>
                <c:pt idx="4159">
                  <c:v>0.10646947184501217</c:v>
                </c:pt>
                <c:pt idx="4160">
                  <c:v>0.10646947184501217</c:v>
                </c:pt>
                <c:pt idx="4161">
                  <c:v>0.10646947184501217</c:v>
                </c:pt>
                <c:pt idx="4162">
                  <c:v>0.10646947184501217</c:v>
                </c:pt>
                <c:pt idx="4163">
                  <c:v>0.10646947184501217</c:v>
                </c:pt>
                <c:pt idx="4164">
                  <c:v>0.10646947184501217</c:v>
                </c:pt>
                <c:pt idx="4165">
                  <c:v>0.10646947184501217</c:v>
                </c:pt>
                <c:pt idx="4166">
                  <c:v>0.10646947184501217</c:v>
                </c:pt>
                <c:pt idx="4167">
                  <c:v>0.10646947184501217</c:v>
                </c:pt>
                <c:pt idx="4168">
                  <c:v>0.10646947184501217</c:v>
                </c:pt>
                <c:pt idx="4169">
                  <c:v>0.10646947184501217</c:v>
                </c:pt>
                <c:pt idx="4170">
                  <c:v>0.10646947184501217</c:v>
                </c:pt>
                <c:pt idx="4171">
                  <c:v>0.10646947184501217</c:v>
                </c:pt>
                <c:pt idx="4172">
                  <c:v>0.10646947184501217</c:v>
                </c:pt>
                <c:pt idx="4173">
                  <c:v>0.10646947184501217</c:v>
                </c:pt>
                <c:pt idx="4174">
                  <c:v>0.10646947184501217</c:v>
                </c:pt>
                <c:pt idx="4175">
                  <c:v>0.10646947184501217</c:v>
                </c:pt>
                <c:pt idx="4176">
                  <c:v>0.10646947184501217</c:v>
                </c:pt>
                <c:pt idx="4177">
                  <c:v>0.10646947184501217</c:v>
                </c:pt>
                <c:pt idx="4178">
                  <c:v>0.10646947184501217</c:v>
                </c:pt>
                <c:pt idx="4179">
                  <c:v>0.10646947184501217</c:v>
                </c:pt>
                <c:pt idx="4180">
                  <c:v>0.10646947184501217</c:v>
                </c:pt>
                <c:pt idx="4181">
                  <c:v>0.10646947184501217</c:v>
                </c:pt>
                <c:pt idx="4182">
                  <c:v>0.10646947184501217</c:v>
                </c:pt>
                <c:pt idx="4183">
                  <c:v>0.10646947184501217</c:v>
                </c:pt>
                <c:pt idx="4184">
                  <c:v>0.10646947184501217</c:v>
                </c:pt>
                <c:pt idx="4185">
                  <c:v>0.10646947184501217</c:v>
                </c:pt>
                <c:pt idx="4186">
                  <c:v>0.10646947184501217</c:v>
                </c:pt>
                <c:pt idx="4187">
                  <c:v>0.10646947184501217</c:v>
                </c:pt>
                <c:pt idx="4188">
                  <c:v>0.10646947184501217</c:v>
                </c:pt>
                <c:pt idx="4189">
                  <c:v>0.10646947184501217</c:v>
                </c:pt>
                <c:pt idx="4190">
                  <c:v>0.10646947184501217</c:v>
                </c:pt>
                <c:pt idx="4191">
                  <c:v>0.10646947184501217</c:v>
                </c:pt>
                <c:pt idx="4192">
                  <c:v>0.10646947184501217</c:v>
                </c:pt>
                <c:pt idx="4193">
                  <c:v>0.10646947184501217</c:v>
                </c:pt>
                <c:pt idx="4194">
                  <c:v>0.10646947184501217</c:v>
                </c:pt>
                <c:pt idx="4195">
                  <c:v>0.10646947184501217</c:v>
                </c:pt>
                <c:pt idx="4196">
                  <c:v>0.10646947184501217</c:v>
                </c:pt>
                <c:pt idx="4197">
                  <c:v>0.10646947184501217</c:v>
                </c:pt>
                <c:pt idx="4198">
                  <c:v>0.10646947184501217</c:v>
                </c:pt>
                <c:pt idx="4199">
                  <c:v>0.10646947184501217</c:v>
                </c:pt>
                <c:pt idx="4200">
                  <c:v>0.10646947184501217</c:v>
                </c:pt>
                <c:pt idx="4201">
                  <c:v>0.10646947184501217</c:v>
                </c:pt>
                <c:pt idx="4202">
                  <c:v>0.10646947184501217</c:v>
                </c:pt>
                <c:pt idx="4203">
                  <c:v>0.10646947184501217</c:v>
                </c:pt>
                <c:pt idx="4204">
                  <c:v>0.10646947184501217</c:v>
                </c:pt>
                <c:pt idx="4205">
                  <c:v>0.10646947184501217</c:v>
                </c:pt>
                <c:pt idx="4206">
                  <c:v>0.10646947184501217</c:v>
                </c:pt>
                <c:pt idx="4207">
                  <c:v>0.10646947184501217</c:v>
                </c:pt>
                <c:pt idx="4208">
                  <c:v>0.10646947184501217</c:v>
                </c:pt>
                <c:pt idx="4209">
                  <c:v>0.10646947184501217</c:v>
                </c:pt>
                <c:pt idx="4210">
                  <c:v>0.10646947184501217</c:v>
                </c:pt>
                <c:pt idx="4211">
                  <c:v>0.10646947184501217</c:v>
                </c:pt>
                <c:pt idx="4212">
                  <c:v>0.10646947184501217</c:v>
                </c:pt>
                <c:pt idx="4213">
                  <c:v>0.10646947184501217</c:v>
                </c:pt>
                <c:pt idx="4214">
                  <c:v>0.10646947184501217</c:v>
                </c:pt>
                <c:pt idx="4215">
                  <c:v>0.10646947184501217</c:v>
                </c:pt>
                <c:pt idx="4216">
                  <c:v>0.10646947184501217</c:v>
                </c:pt>
                <c:pt idx="4217">
                  <c:v>0.10646947184501217</c:v>
                </c:pt>
                <c:pt idx="4218">
                  <c:v>0.10646947184501217</c:v>
                </c:pt>
                <c:pt idx="4219">
                  <c:v>0.10646947184501217</c:v>
                </c:pt>
                <c:pt idx="4220">
                  <c:v>0.10646947184501217</c:v>
                </c:pt>
                <c:pt idx="4221">
                  <c:v>0.10646947184501217</c:v>
                </c:pt>
                <c:pt idx="4222">
                  <c:v>0.10646947184501217</c:v>
                </c:pt>
                <c:pt idx="4223">
                  <c:v>0.10646947184501217</c:v>
                </c:pt>
                <c:pt idx="4224">
                  <c:v>0.10646947184501217</c:v>
                </c:pt>
                <c:pt idx="4225">
                  <c:v>0.10646947184501217</c:v>
                </c:pt>
                <c:pt idx="4226">
                  <c:v>0.10646947184501217</c:v>
                </c:pt>
                <c:pt idx="4227">
                  <c:v>0.10646947184501217</c:v>
                </c:pt>
                <c:pt idx="4228">
                  <c:v>0.10646947184501217</c:v>
                </c:pt>
                <c:pt idx="4229">
                  <c:v>0.10646947184501217</c:v>
                </c:pt>
                <c:pt idx="4230">
                  <c:v>0.10646947184501217</c:v>
                </c:pt>
                <c:pt idx="4231">
                  <c:v>0.10646947184501217</c:v>
                </c:pt>
                <c:pt idx="4232">
                  <c:v>0.10646947184501217</c:v>
                </c:pt>
                <c:pt idx="4233">
                  <c:v>0.10646947184501217</c:v>
                </c:pt>
                <c:pt idx="4234">
                  <c:v>0.10646947184501217</c:v>
                </c:pt>
                <c:pt idx="4235">
                  <c:v>0.10646947184501217</c:v>
                </c:pt>
                <c:pt idx="4236">
                  <c:v>0.10646947184501217</c:v>
                </c:pt>
                <c:pt idx="4237">
                  <c:v>0.10646947184501217</c:v>
                </c:pt>
                <c:pt idx="4238">
                  <c:v>0.10646947184501217</c:v>
                </c:pt>
                <c:pt idx="4239">
                  <c:v>0.10646947184501217</c:v>
                </c:pt>
                <c:pt idx="4240">
                  <c:v>0.10646947184501217</c:v>
                </c:pt>
                <c:pt idx="4241">
                  <c:v>0.10646947184501217</c:v>
                </c:pt>
                <c:pt idx="4242">
                  <c:v>0.10646947184501217</c:v>
                </c:pt>
                <c:pt idx="4243">
                  <c:v>0.10646947184501217</c:v>
                </c:pt>
                <c:pt idx="4244">
                  <c:v>0.10646947184501217</c:v>
                </c:pt>
                <c:pt idx="4245">
                  <c:v>0.10646947184501217</c:v>
                </c:pt>
                <c:pt idx="4246">
                  <c:v>0.10646947184501217</c:v>
                </c:pt>
                <c:pt idx="4247">
                  <c:v>0.10646947184501217</c:v>
                </c:pt>
                <c:pt idx="4248">
                  <c:v>0.10646947184501217</c:v>
                </c:pt>
                <c:pt idx="4249">
                  <c:v>0.10646947184501217</c:v>
                </c:pt>
                <c:pt idx="4250">
                  <c:v>0.10646947184501217</c:v>
                </c:pt>
                <c:pt idx="4251">
                  <c:v>0.10646947184501217</c:v>
                </c:pt>
                <c:pt idx="4252">
                  <c:v>0.10646947184501217</c:v>
                </c:pt>
                <c:pt idx="4253">
                  <c:v>0.10646947184501217</c:v>
                </c:pt>
                <c:pt idx="4254">
                  <c:v>0.10646947184501217</c:v>
                </c:pt>
                <c:pt idx="4255">
                  <c:v>0.10646947184501217</c:v>
                </c:pt>
                <c:pt idx="4256">
                  <c:v>0.10646947184501217</c:v>
                </c:pt>
                <c:pt idx="4257">
                  <c:v>0.10646947184501217</c:v>
                </c:pt>
                <c:pt idx="4258">
                  <c:v>0.10646947184501217</c:v>
                </c:pt>
                <c:pt idx="4259">
                  <c:v>0.10646947184501217</c:v>
                </c:pt>
                <c:pt idx="4260">
                  <c:v>0.10646947184501217</c:v>
                </c:pt>
                <c:pt idx="4261">
                  <c:v>0.10646947184501217</c:v>
                </c:pt>
                <c:pt idx="4262">
                  <c:v>0.10646947184501217</c:v>
                </c:pt>
                <c:pt idx="4263">
                  <c:v>0.10646947184501217</c:v>
                </c:pt>
                <c:pt idx="4264">
                  <c:v>0.10646947184501217</c:v>
                </c:pt>
                <c:pt idx="4265">
                  <c:v>0.10646947184501217</c:v>
                </c:pt>
                <c:pt idx="4266">
                  <c:v>0.10646947184501217</c:v>
                </c:pt>
                <c:pt idx="4267">
                  <c:v>0.10646947184501217</c:v>
                </c:pt>
                <c:pt idx="4268">
                  <c:v>0.10646947184501217</c:v>
                </c:pt>
                <c:pt idx="4269">
                  <c:v>0.10646947184501217</c:v>
                </c:pt>
                <c:pt idx="4270">
                  <c:v>0.10646947184501217</c:v>
                </c:pt>
                <c:pt idx="4271">
                  <c:v>0.10646947184501217</c:v>
                </c:pt>
                <c:pt idx="4272">
                  <c:v>0.10646947184501217</c:v>
                </c:pt>
                <c:pt idx="4273">
                  <c:v>0.10646947184501217</c:v>
                </c:pt>
                <c:pt idx="4274">
                  <c:v>0.10646947184501217</c:v>
                </c:pt>
                <c:pt idx="4275">
                  <c:v>0.10646947184501217</c:v>
                </c:pt>
                <c:pt idx="4276">
                  <c:v>0.10646947184501217</c:v>
                </c:pt>
                <c:pt idx="4277">
                  <c:v>0.10646947184501217</c:v>
                </c:pt>
                <c:pt idx="4278">
                  <c:v>0.10646947184501217</c:v>
                </c:pt>
                <c:pt idx="4279">
                  <c:v>0.10646947184501217</c:v>
                </c:pt>
                <c:pt idx="4280">
                  <c:v>0.10646947184501217</c:v>
                </c:pt>
                <c:pt idx="4281">
                  <c:v>0.10646947184501217</c:v>
                </c:pt>
                <c:pt idx="4282">
                  <c:v>0.10646947184501217</c:v>
                </c:pt>
                <c:pt idx="4283">
                  <c:v>0.10646947184501217</c:v>
                </c:pt>
                <c:pt idx="4284">
                  <c:v>0.10646947184501217</c:v>
                </c:pt>
                <c:pt idx="4285">
                  <c:v>0.10646947184501217</c:v>
                </c:pt>
                <c:pt idx="4286">
                  <c:v>0.10646947184501217</c:v>
                </c:pt>
                <c:pt idx="4287">
                  <c:v>0.10646947184501217</c:v>
                </c:pt>
                <c:pt idx="4288">
                  <c:v>0.10646947184501217</c:v>
                </c:pt>
                <c:pt idx="4289">
                  <c:v>0.10646947184501217</c:v>
                </c:pt>
                <c:pt idx="4290">
                  <c:v>0.10646947184501217</c:v>
                </c:pt>
                <c:pt idx="4291">
                  <c:v>0.10646947184501217</c:v>
                </c:pt>
                <c:pt idx="4292">
                  <c:v>0.10646947184501217</c:v>
                </c:pt>
                <c:pt idx="4293">
                  <c:v>0.10646947184501217</c:v>
                </c:pt>
                <c:pt idx="4294">
                  <c:v>0.10646947184501217</c:v>
                </c:pt>
                <c:pt idx="4295">
                  <c:v>0.10646947184501217</c:v>
                </c:pt>
                <c:pt idx="4296">
                  <c:v>0.10646947184501217</c:v>
                </c:pt>
                <c:pt idx="4297">
                  <c:v>0.10646947184501217</c:v>
                </c:pt>
                <c:pt idx="4298">
                  <c:v>0.10646947184501217</c:v>
                </c:pt>
                <c:pt idx="4299">
                  <c:v>0.10646947184501217</c:v>
                </c:pt>
                <c:pt idx="4300">
                  <c:v>0.10646947184501217</c:v>
                </c:pt>
                <c:pt idx="4301">
                  <c:v>0.10646947184501217</c:v>
                </c:pt>
                <c:pt idx="4302">
                  <c:v>0.10646947184501217</c:v>
                </c:pt>
                <c:pt idx="4303">
                  <c:v>0.10646947184501217</c:v>
                </c:pt>
                <c:pt idx="4304">
                  <c:v>0.10646947184501217</c:v>
                </c:pt>
                <c:pt idx="4305">
                  <c:v>0.10646947184501217</c:v>
                </c:pt>
                <c:pt idx="4306">
                  <c:v>0.10646947184501217</c:v>
                </c:pt>
                <c:pt idx="4307">
                  <c:v>0.10646947184501217</c:v>
                </c:pt>
                <c:pt idx="4308">
                  <c:v>0.10646947184501217</c:v>
                </c:pt>
                <c:pt idx="4309">
                  <c:v>0.10646947184501217</c:v>
                </c:pt>
                <c:pt idx="4310">
                  <c:v>0.10646947184501217</c:v>
                </c:pt>
                <c:pt idx="4311">
                  <c:v>0.10646947184501217</c:v>
                </c:pt>
                <c:pt idx="4312">
                  <c:v>0.10646947184501217</c:v>
                </c:pt>
                <c:pt idx="4313">
                  <c:v>0.10646947184501217</c:v>
                </c:pt>
                <c:pt idx="4314">
                  <c:v>0.10646947184501217</c:v>
                </c:pt>
                <c:pt idx="4315">
                  <c:v>0.10646947184501217</c:v>
                </c:pt>
                <c:pt idx="4316">
                  <c:v>0.10646947184501217</c:v>
                </c:pt>
                <c:pt idx="4317">
                  <c:v>0.10646947184501217</c:v>
                </c:pt>
                <c:pt idx="4318">
                  <c:v>0.10646947184501217</c:v>
                </c:pt>
                <c:pt idx="4319">
                  <c:v>0.10646947184501217</c:v>
                </c:pt>
                <c:pt idx="4320">
                  <c:v>0.10646947184501217</c:v>
                </c:pt>
                <c:pt idx="4321">
                  <c:v>0.10646947184501217</c:v>
                </c:pt>
                <c:pt idx="4322">
                  <c:v>0.10646947184501217</c:v>
                </c:pt>
                <c:pt idx="4323">
                  <c:v>0.10646947184501217</c:v>
                </c:pt>
                <c:pt idx="4324">
                  <c:v>0.10646947184501217</c:v>
                </c:pt>
                <c:pt idx="4325">
                  <c:v>0.10646947184501217</c:v>
                </c:pt>
                <c:pt idx="4326">
                  <c:v>0.10646947184501217</c:v>
                </c:pt>
                <c:pt idx="4327">
                  <c:v>0.10646947184501217</c:v>
                </c:pt>
                <c:pt idx="4328">
                  <c:v>0.10646947184501217</c:v>
                </c:pt>
                <c:pt idx="4329">
                  <c:v>0.10646947184501217</c:v>
                </c:pt>
                <c:pt idx="4330">
                  <c:v>0.10646947184501217</c:v>
                </c:pt>
                <c:pt idx="4331">
                  <c:v>0.10646947184501217</c:v>
                </c:pt>
                <c:pt idx="4332">
                  <c:v>0.10646947184501217</c:v>
                </c:pt>
                <c:pt idx="4333">
                  <c:v>0.10646947184501217</c:v>
                </c:pt>
                <c:pt idx="4334">
                  <c:v>0.10646947184501217</c:v>
                </c:pt>
                <c:pt idx="4335">
                  <c:v>0.10646947184501217</c:v>
                </c:pt>
                <c:pt idx="4336">
                  <c:v>0.10646947184501217</c:v>
                </c:pt>
                <c:pt idx="4337">
                  <c:v>0.10646947184501217</c:v>
                </c:pt>
                <c:pt idx="4338">
                  <c:v>0.10646947184501217</c:v>
                </c:pt>
                <c:pt idx="4339">
                  <c:v>0.10646947184501217</c:v>
                </c:pt>
                <c:pt idx="4340">
                  <c:v>0.10646947184501217</c:v>
                </c:pt>
                <c:pt idx="4341">
                  <c:v>0.10646947184501217</c:v>
                </c:pt>
                <c:pt idx="4342">
                  <c:v>0.10646947184501217</c:v>
                </c:pt>
                <c:pt idx="4343">
                  <c:v>0.10646947184501217</c:v>
                </c:pt>
                <c:pt idx="4344">
                  <c:v>0.10646947184501217</c:v>
                </c:pt>
                <c:pt idx="4345">
                  <c:v>0.10646947184501217</c:v>
                </c:pt>
                <c:pt idx="4346">
                  <c:v>0.10646947184501217</c:v>
                </c:pt>
                <c:pt idx="4347">
                  <c:v>0.10646947184501217</c:v>
                </c:pt>
                <c:pt idx="4348">
                  <c:v>0.10646947184501217</c:v>
                </c:pt>
                <c:pt idx="4349">
                  <c:v>0.10646947184501217</c:v>
                </c:pt>
                <c:pt idx="4350">
                  <c:v>0.10646947184501217</c:v>
                </c:pt>
                <c:pt idx="4351">
                  <c:v>0.10646947184501217</c:v>
                </c:pt>
                <c:pt idx="4352">
                  <c:v>0.10646947184501217</c:v>
                </c:pt>
                <c:pt idx="4353">
                  <c:v>0.10646947184501217</c:v>
                </c:pt>
                <c:pt idx="4354">
                  <c:v>0.10646947184501217</c:v>
                </c:pt>
                <c:pt idx="4355">
                  <c:v>0.10646947184501217</c:v>
                </c:pt>
                <c:pt idx="4356">
                  <c:v>0.10646947184501217</c:v>
                </c:pt>
                <c:pt idx="4357">
                  <c:v>0.10646947184501217</c:v>
                </c:pt>
                <c:pt idx="4358">
                  <c:v>0.10646947184501217</c:v>
                </c:pt>
                <c:pt idx="4359">
                  <c:v>0.10646947184501217</c:v>
                </c:pt>
                <c:pt idx="4360">
                  <c:v>0.10646947184501217</c:v>
                </c:pt>
                <c:pt idx="4361">
                  <c:v>0.10646947184501217</c:v>
                </c:pt>
                <c:pt idx="4362">
                  <c:v>0.10646947184501217</c:v>
                </c:pt>
                <c:pt idx="4363">
                  <c:v>0.10646947184501217</c:v>
                </c:pt>
                <c:pt idx="4364">
                  <c:v>0.10646947184501217</c:v>
                </c:pt>
                <c:pt idx="4365">
                  <c:v>0.10646947184501217</c:v>
                </c:pt>
                <c:pt idx="4366">
                  <c:v>0.10646947184501217</c:v>
                </c:pt>
                <c:pt idx="4367">
                  <c:v>0.10646947184501217</c:v>
                </c:pt>
                <c:pt idx="4368">
                  <c:v>0.10646947184501217</c:v>
                </c:pt>
                <c:pt idx="4369">
                  <c:v>0.10646947184501217</c:v>
                </c:pt>
                <c:pt idx="4370">
                  <c:v>0.10646947184501217</c:v>
                </c:pt>
                <c:pt idx="4371">
                  <c:v>0.10646947184501217</c:v>
                </c:pt>
                <c:pt idx="4372">
                  <c:v>0.10646947184501217</c:v>
                </c:pt>
                <c:pt idx="4373">
                  <c:v>0.10646947184501217</c:v>
                </c:pt>
                <c:pt idx="4374">
                  <c:v>0.10646947184501217</c:v>
                </c:pt>
                <c:pt idx="4375">
                  <c:v>0.10646947184501217</c:v>
                </c:pt>
                <c:pt idx="4376">
                  <c:v>0.10646947184501217</c:v>
                </c:pt>
                <c:pt idx="4377">
                  <c:v>0.10646947184501217</c:v>
                </c:pt>
                <c:pt idx="4378">
                  <c:v>0.10646947184501217</c:v>
                </c:pt>
                <c:pt idx="4379">
                  <c:v>0.10646947184501217</c:v>
                </c:pt>
                <c:pt idx="4380">
                  <c:v>0.10646947184501217</c:v>
                </c:pt>
                <c:pt idx="4381">
                  <c:v>0.10646947184501217</c:v>
                </c:pt>
                <c:pt idx="4382">
                  <c:v>0.10646947184501217</c:v>
                </c:pt>
                <c:pt idx="4383">
                  <c:v>0.10646947184501217</c:v>
                </c:pt>
                <c:pt idx="4384">
                  <c:v>0.10646947184501217</c:v>
                </c:pt>
                <c:pt idx="4385">
                  <c:v>0.10646947184501217</c:v>
                </c:pt>
                <c:pt idx="4386">
                  <c:v>0.10646947184501217</c:v>
                </c:pt>
                <c:pt idx="4387">
                  <c:v>0.10646947184501217</c:v>
                </c:pt>
                <c:pt idx="4388">
                  <c:v>0.10646947184501217</c:v>
                </c:pt>
                <c:pt idx="4389">
                  <c:v>0.10646947184501217</c:v>
                </c:pt>
                <c:pt idx="4390">
                  <c:v>0.10646947184501217</c:v>
                </c:pt>
                <c:pt idx="4391">
                  <c:v>0.10646947184501217</c:v>
                </c:pt>
                <c:pt idx="4392">
                  <c:v>0.10646947184501217</c:v>
                </c:pt>
                <c:pt idx="4393">
                  <c:v>0.10646947184501217</c:v>
                </c:pt>
                <c:pt idx="4394">
                  <c:v>0.10646947184501217</c:v>
                </c:pt>
                <c:pt idx="4395">
                  <c:v>0.10646947184501217</c:v>
                </c:pt>
                <c:pt idx="4396">
                  <c:v>0.10646947184501217</c:v>
                </c:pt>
                <c:pt idx="4397">
                  <c:v>0.10646947184501217</c:v>
                </c:pt>
                <c:pt idx="4398">
                  <c:v>0.10646947184501217</c:v>
                </c:pt>
                <c:pt idx="4399">
                  <c:v>0.10646947184501217</c:v>
                </c:pt>
                <c:pt idx="4400">
                  <c:v>0.10646947184501217</c:v>
                </c:pt>
                <c:pt idx="4401">
                  <c:v>0.10646947184501217</c:v>
                </c:pt>
                <c:pt idx="4402">
                  <c:v>0.10646947184501217</c:v>
                </c:pt>
                <c:pt idx="4403">
                  <c:v>0.10646947184501217</c:v>
                </c:pt>
                <c:pt idx="4404">
                  <c:v>0.10646947184501217</c:v>
                </c:pt>
                <c:pt idx="4405">
                  <c:v>0.10646947184501217</c:v>
                </c:pt>
                <c:pt idx="4406">
                  <c:v>0.10646947184501217</c:v>
                </c:pt>
                <c:pt idx="4407">
                  <c:v>0.10646947184501217</c:v>
                </c:pt>
                <c:pt idx="4408">
                  <c:v>0.10646947184501217</c:v>
                </c:pt>
                <c:pt idx="4409">
                  <c:v>0.10646947184501217</c:v>
                </c:pt>
                <c:pt idx="4410">
                  <c:v>0.10646947184501217</c:v>
                </c:pt>
                <c:pt idx="4411">
                  <c:v>0.10646947184501217</c:v>
                </c:pt>
                <c:pt idx="4412">
                  <c:v>0.10646947184501217</c:v>
                </c:pt>
                <c:pt idx="4413">
                  <c:v>0.10646947184501217</c:v>
                </c:pt>
                <c:pt idx="4414">
                  <c:v>0.10646947184501217</c:v>
                </c:pt>
                <c:pt idx="4415">
                  <c:v>0.10646947184501217</c:v>
                </c:pt>
                <c:pt idx="4416">
                  <c:v>0.10646947184501217</c:v>
                </c:pt>
                <c:pt idx="4417">
                  <c:v>0.10646947184501217</c:v>
                </c:pt>
                <c:pt idx="4418">
                  <c:v>0.10646947184501217</c:v>
                </c:pt>
                <c:pt idx="4419">
                  <c:v>0.10646947184501217</c:v>
                </c:pt>
                <c:pt idx="4420">
                  <c:v>0.10646947184501217</c:v>
                </c:pt>
                <c:pt idx="4421">
                  <c:v>0.10646947184501217</c:v>
                </c:pt>
                <c:pt idx="4422">
                  <c:v>0.10646947184501217</c:v>
                </c:pt>
                <c:pt idx="4423">
                  <c:v>0.10646947184501217</c:v>
                </c:pt>
                <c:pt idx="4424">
                  <c:v>0.10646947184501217</c:v>
                </c:pt>
                <c:pt idx="4425">
                  <c:v>0.10646947184501217</c:v>
                </c:pt>
                <c:pt idx="4426">
                  <c:v>0.10646947184501217</c:v>
                </c:pt>
                <c:pt idx="4427">
                  <c:v>0.10646947184501217</c:v>
                </c:pt>
                <c:pt idx="4428">
                  <c:v>0.10646947184501217</c:v>
                </c:pt>
                <c:pt idx="4429">
                  <c:v>0.10646947184501217</c:v>
                </c:pt>
                <c:pt idx="4430">
                  <c:v>0.10646947184501217</c:v>
                </c:pt>
                <c:pt idx="4431">
                  <c:v>0.10646947184501217</c:v>
                </c:pt>
                <c:pt idx="4432">
                  <c:v>0.10646947184501217</c:v>
                </c:pt>
                <c:pt idx="4433">
                  <c:v>0.10646947184501217</c:v>
                </c:pt>
                <c:pt idx="4434">
                  <c:v>0.10646947184501217</c:v>
                </c:pt>
                <c:pt idx="4435">
                  <c:v>0.10646947184501217</c:v>
                </c:pt>
                <c:pt idx="4436">
                  <c:v>0.10646947184501217</c:v>
                </c:pt>
                <c:pt idx="4437">
                  <c:v>0.10646947184501217</c:v>
                </c:pt>
                <c:pt idx="4438">
                  <c:v>0.10646947184501217</c:v>
                </c:pt>
                <c:pt idx="4439">
                  <c:v>0.10646947184501217</c:v>
                </c:pt>
                <c:pt idx="4440">
                  <c:v>0.10646947184501217</c:v>
                </c:pt>
                <c:pt idx="4441">
                  <c:v>0.10646947184501217</c:v>
                </c:pt>
                <c:pt idx="4442">
                  <c:v>0.10646947184501217</c:v>
                </c:pt>
                <c:pt idx="4443">
                  <c:v>0.10646947184501217</c:v>
                </c:pt>
                <c:pt idx="4444">
                  <c:v>0.10646947184501217</c:v>
                </c:pt>
                <c:pt idx="4445">
                  <c:v>0.10646947184501217</c:v>
                </c:pt>
                <c:pt idx="4446">
                  <c:v>0.10646947184501217</c:v>
                </c:pt>
                <c:pt idx="4447">
                  <c:v>0.10646947184501217</c:v>
                </c:pt>
                <c:pt idx="4448">
                  <c:v>0.10646947184501217</c:v>
                </c:pt>
                <c:pt idx="4449">
                  <c:v>0.10646947184501217</c:v>
                </c:pt>
                <c:pt idx="4450">
                  <c:v>0.10646947184501217</c:v>
                </c:pt>
                <c:pt idx="4451">
                  <c:v>0.10646947184501217</c:v>
                </c:pt>
                <c:pt idx="4452">
                  <c:v>0.10646947184501217</c:v>
                </c:pt>
                <c:pt idx="4453">
                  <c:v>0.10646947184501217</c:v>
                </c:pt>
                <c:pt idx="4454">
                  <c:v>0.10646947184501217</c:v>
                </c:pt>
                <c:pt idx="4455">
                  <c:v>0.10646947184501217</c:v>
                </c:pt>
                <c:pt idx="4456">
                  <c:v>0.10646947184501217</c:v>
                </c:pt>
                <c:pt idx="4457">
                  <c:v>0.10646947184501217</c:v>
                </c:pt>
                <c:pt idx="4458">
                  <c:v>0.10646947184501217</c:v>
                </c:pt>
                <c:pt idx="4459">
                  <c:v>0.10646947184501217</c:v>
                </c:pt>
                <c:pt idx="4460">
                  <c:v>0.10646947184501217</c:v>
                </c:pt>
                <c:pt idx="4461">
                  <c:v>0.10646947184501217</c:v>
                </c:pt>
                <c:pt idx="4462">
                  <c:v>0.10646947184501217</c:v>
                </c:pt>
                <c:pt idx="4463">
                  <c:v>0.10646947184501217</c:v>
                </c:pt>
                <c:pt idx="4464">
                  <c:v>0.10646947184501217</c:v>
                </c:pt>
                <c:pt idx="4465">
                  <c:v>0.10646947184501217</c:v>
                </c:pt>
                <c:pt idx="4466">
                  <c:v>0.10646947184501217</c:v>
                </c:pt>
                <c:pt idx="4467">
                  <c:v>0.10646947184501217</c:v>
                </c:pt>
                <c:pt idx="4468">
                  <c:v>0.10646947184501217</c:v>
                </c:pt>
                <c:pt idx="4469">
                  <c:v>0.10646947184501217</c:v>
                </c:pt>
                <c:pt idx="4470">
                  <c:v>0.10646947184501217</c:v>
                </c:pt>
                <c:pt idx="4471">
                  <c:v>0.10646947184501217</c:v>
                </c:pt>
                <c:pt idx="4472">
                  <c:v>0.10646947184501217</c:v>
                </c:pt>
                <c:pt idx="4473">
                  <c:v>0.10646947184501217</c:v>
                </c:pt>
                <c:pt idx="4474">
                  <c:v>0.10646947184501217</c:v>
                </c:pt>
                <c:pt idx="4475">
                  <c:v>0.10646947184501217</c:v>
                </c:pt>
                <c:pt idx="4476">
                  <c:v>0.10646947184501217</c:v>
                </c:pt>
                <c:pt idx="4477">
                  <c:v>0.10646947184501217</c:v>
                </c:pt>
                <c:pt idx="4478">
                  <c:v>0.10646947184501217</c:v>
                </c:pt>
                <c:pt idx="4479">
                  <c:v>0.10646947184501217</c:v>
                </c:pt>
                <c:pt idx="4480">
                  <c:v>0.10646947184501217</c:v>
                </c:pt>
                <c:pt idx="4481">
                  <c:v>0.10646947184501217</c:v>
                </c:pt>
                <c:pt idx="4482">
                  <c:v>0.10646947184501217</c:v>
                </c:pt>
                <c:pt idx="4483">
                  <c:v>0.10646947184501217</c:v>
                </c:pt>
                <c:pt idx="4484">
                  <c:v>0.10646947184501217</c:v>
                </c:pt>
                <c:pt idx="4485">
                  <c:v>0.10646947184501217</c:v>
                </c:pt>
                <c:pt idx="4486">
                  <c:v>0.10646947184501217</c:v>
                </c:pt>
                <c:pt idx="4487">
                  <c:v>0.10646947184501217</c:v>
                </c:pt>
                <c:pt idx="4488">
                  <c:v>0.10646947184501217</c:v>
                </c:pt>
                <c:pt idx="4489">
                  <c:v>0.10646947184501217</c:v>
                </c:pt>
                <c:pt idx="4490">
                  <c:v>0.10646947184501217</c:v>
                </c:pt>
                <c:pt idx="4491">
                  <c:v>0.10646947184501217</c:v>
                </c:pt>
                <c:pt idx="4492">
                  <c:v>0.10646947184501217</c:v>
                </c:pt>
                <c:pt idx="4493">
                  <c:v>0.10646947184501217</c:v>
                </c:pt>
                <c:pt idx="4494">
                  <c:v>0.10646947184501217</c:v>
                </c:pt>
                <c:pt idx="4495">
                  <c:v>0.10646947184501217</c:v>
                </c:pt>
                <c:pt idx="4496">
                  <c:v>0.10646947184501217</c:v>
                </c:pt>
                <c:pt idx="4497">
                  <c:v>0.10646947184501217</c:v>
                </c:pt>
                <c:pt idx="4498">
                  <c:v>0.10646947184501217</c:v>
                </c:pt>
                <c:pt idx="4499">
                  <c:v>0.10646947184501217</c:v>
                </c:pt>
                <c:pt idx="4500">
                  <c:v>0.10646947184501217</c:v>
                </c:pt>
                <c:pt idx="4501">
                  <c:v>0.10646947184501217</c:v>
                </c:pt>
                <c:pt idx="4502">
                  <c:v>0.10646947184501217</c:v>
                </c:pt>
                <c:pt idx="4503">
                  <c:v>0.10646947184501217</c:v>
                </c:pt>
                <c:pt idx="4504">
                  <c:v>0.10646947184501217</c:v>
                </c:pt>
                <c:pt idx="4505">
                  <c:v>0.10646947184501217</c:v>
                </c:pt>
                <c:pt idx="4506">
                  <c:v>0.10646947184501217</c:v>
                </c:pt>
                <c:pt idx="4507">
                  <c:v>0.10646947184501217</c:v>
                </c:pt>
                <c:pt idx="4508">
                  <c:v>0.10646947184501217</c:v>
                </c:pt>
                <c:pt idx="4509">
                  <c:v>0.10646947184501217</c:v>
                </c:pt>
                <c:pt idx="4510">
                  <c:v>0.10646947184501217</c:v>
                </c:pt>
                <c:pt idx="4511">
                  <c:v>0.10646947184501217</c:v>
                </c:pt>
                <c:pt idx="4512">
                  <c:v>0.10646947184501217</c:v>
                </c:pt>
                <c:pt idx="4513">
                  <c:v>0.10646947184501217</c:v>
                </c:pt>
                <c:pt idx="4514">
                  <c:v>0.10646947184501217</c:v>
                </c:pt>
                <c:pt idx="4515">
                  <c:v>0.10646947184501217</c:v>
                </c:pt>
                <c:pt idx="4516">
                  <c:v>0.10646947184501217</c:v>
                </c:pt>
                <c:pt idx="4517">
                  <c:v>0.10646947184501217</c:v>
                </c:pt>
                <c:pt idx="4518">
                  <c:v>0.10646947184501217</c:v>
                </c:pt>
                <c:pt idx="4519">
                  <c:v>0.10646947184501217</c:v>
                </c:pt>
                <c:pt idx="4520">
                  <c:v>0.10646947184501217</c:v>
                </c:pt>
                <c:pt idx="4521">
                  <c:v>0.10646947184501217</c:v>
                </c:pt>
                <c:pt idx="4522">
                  <c:v>0.10646947184501217</c:v>
                </c:pt>
                <c:pt idx="4523">
                  <c:v>0.10646947184501217</c:v>
                </c:pt>
                <c:pt idx="4524">
                  <c:v>0.10646947184501217</c:v>
                </c:pt>
                <c:pt idx="4525">
                  <c:v>0.10646947184501217</c:v>
                </c:pt>
                <c:pt idx="4526">
                  <c:v>0.10646947184501217</c:v>
                </c:pt>
                <c:pt idx="4527">
                  <c:v>0.10646947184501217</c:v>
                </c:pt>
                <c:pt idx="4528">
                  <c:v>0.10646947184501217</c:v>
                </c:pt>
                <c:pt idx="4529">
                  <c:v>0.10646947184501217</c:v>
                </c:pt>
                <c:pt idx="4530">
                  <c:v>0.10646947184501217</c:v>
                </c:pt>
                <c:pt idx="4531">
                  <c:v>0.10646947184501217</c:v>
                </c:pt>
                <c:pt idx="4532">
                  <c:v>6.5878581489570556E-2</c:v>
                </c:pt>
                <c:pt idx="4533">
                  <c:v>6.5878581489570556E-2</c:v>
                </c:pt>
                <c:pt idx="4534">
                  <c:v>6.5878581489570556E-2</c:v>
                </c:pt>
                <c:pt idx="4535">
                  <c:v>6.5878581489570556E-2</c:v>
                </c:pt>
                <c:pt idx="4536">
                  <c:v>6.5878581489570556E-2</c:v>
                </c:pt>
                <c:pt idx="4537">
                  <c:v>6.5878581489570556E-2</c:v>
                </c:pt>
                <c:pt idx="4538">
                  <c:v>6.5878581489570556E-2</c:v>
                </c:pt>
                <c:pt idx="4539">
                  <c:v>6.5878581489570556E-2</c:v>
                </c:pt>
                <c:pt idx="4540">
                  <c:v>6.5878581489570556E-2</c:v>
                </c:pt>
                <c:pt idx="4541">
                  <c:v>6.5878581489570556E-2</c:v>
                </c:pt>
                <c:pt idx="4542">
                  <c:v>6.5878581489570556E-2</c:v>
                </c:pt>
                <c:pt idx="4543">
                  <c:v>6.5878581489570556E-2</c:v>
                </c:pt>
                <c:pt idx="4544">
                  <c:v>6.5878581489570556E-2</c:v>
                </c:pt>
                <c:pt idx="4545">
                  <c:v>6.5878581489570556E-2</c:v>
                </c:pt>
                <c:pt idx="4546">
                  <c:v>6.5878581489570556E-2</c:v>
                </c:pt>
                <c:pt idx="4547">
                  <c:v>6.5878581489570556E-2</c:v>
                </c:pt>
                <c:pt idx="4548">
                  <c:v>6.5878581489570556E-2</c:v>
                </c:pt>
                <c:pt idx="4549">
                  <c:v>6.5878581489570556E-2</c:v>
                </c:pt>
                <c:pt idx="4550">
                  <c:v>6.5878581489570556E-2</c:v>
                </c:pt>
                <c:pt idx="4551">
                  <c:v>6.5878581489570556E-2</c:v>
                </c:pt>
                <c:pt idx="4552">
                  <c:v>6.5878581489570556E-2</c:v>
                </c:pt>
                <c:pt idx="4553">
                  <c:v>6.5878581489570556E-2</c:v>
                </c:pt>
                <c:pt idx="4554">
                  <c:v>6.5878581489570556E-2</c:v>
                </c:pt>
                <c:pt idx="4555">
                  <c:v>6.5878581489570556E-2</c:v>
                </c:pt>
                <c:pt idx="4556">
                  <c:v>6.5878581489570556E-2</c:v>
                </c:pt>
                <c:pt idx="4557">
                  <c:v>6.5878581489570556E-2</c:v>
                </c:pt>
                <c:pt idx="4558">
                  <c:v>6.5878581489570556E-2</c:v>
                </c:pt>
                <c:pt idx="4559">
                  <c:v>6.5878581489570556E-2</c:v>
                </c:pt>
                <c:pt idx="4560">
                  <c:v>6.5878581489570556E-2</c:v>
                </c:pt>
                <c:pt idx="4561">
                  <c:v>6.5878581489570556E-2</c:v>
                </c:pt>
                <c:pt idx="4562">
                  <c:v>6.5878581489570556E-2</c:v>
                </c:pt>
                <c:pt idx="4563">
                  <c:v>6.5878581489570556E-2</c:v>
                </c:pt>
                <c:pt idx="4564">
                  <c:v>6.5878581489570556E-2</c:v>
                </c:pt>
                <c:pt idx="4565">
                  <c:v>6.5878581489570556E-2</c:v>
                </c:pt>
                <c:pt idx="4566">
                  <c:v>6.5878581489570556E-2</c:v>
                </c:pt>
                <c:pt idx="4567">
                  <c:v>6.5878581489570556E-2</c:v>
                </c:pt>
                <c:pt idx="4568">
                  <c:v>6.5878581489570556E-2</c:v>
                </c:pt>
                <c:pt idx="4569">
                  <c:v>6.5878581489570556E-2</c:v>
                </c:pt>
                <c:pt idx="4570">
                  <c:v>6.5878581489570556E-2</c:v>
                </c:pt>
                <c:pt idx="4571">
                  <c:v>6.5878581489570556E-2</c:v>
                </c:pt>
                <c:pt idx="4572">
                  <c:v>6.5878581489570556E-2</c:v>
                </c:pt>
                <c:pt idx="4573">
                  <c:v>6.5878581489570556E-2</c:v>
                </c:pt>
                <c:pt idx="4574">
                  <c:v>6.5878581489570556E-2</c:v>
                </c:pt>
                <c:pt idx="4575">
                  <c:v>6.5878581489570556E-2</c:v>
                </c:pt>
                <c:pt idx="4576">
                  <c:v>6.5878581489570556E-2</c:v>
                </c:pt>
                <c:pt idx="4577">
                  <c:v>6.5878581489570556E-2</c:v>
                </c:pt>
                <c:pt idx="4578">
                  <c:v>6.5878581489570556E-2</c:v>
                </c:pt>
                <c:pt idx="4579">
                  <c:v>6.5878581489570556E-2</c:v>
                </c:pt>
                <c:pt idx="4580">
                  <c:v>6.5878581489570556E-2</c:v>
                </c:pt>
                <c:pt idx="4581">
                  <c:v>6.5878581489570556E-2</c:v>
                </c:pt>
                <c:pt idx="4582">
                  <c:v>6.5878581489570556E-2</c:v>
                </c:pt>
                <c:pt idx="4583">
                  <c:v>6.5878581489570556E-2</c:v>
                </c:pt>
                <c:pt idx="4584">
                  <c:v>6.5878581489570556E-2</c:v>
                </c:pt>
                <c:pt idx="4585">
                  <c:v>6.5878581489570556E-2</c:v>
                </c:pt>
                <c:pt idx="4586">
                  <c:v>6.5878581489570556E-2</c:v>
                </c:pt>
                <c:pt idx="4587">
                  <c:v>6.5878581489570556E-2</c:v>
                </c:pt>
                <c:pt idx="4588">
                  <c:v>6.5878581489570556E-2</c:v>
                </c:pt>
                <c:pt idx="4589">
                  <c:v>6.5878581489570556E-2</c:v>
                </c:pt>
                <c:pt idx="4590">
                  <c:v>6.5878581489570556E-2</c:v>
                </c:pt>
                <c:pt idx="4591">
                  <c:v>6.5878581489570556E-2</c:v>
                </c:pt>
                <c:pt idx="4592">
                  <c:v>6.5878581489570556E-2</c:v>
                </c:pt>
                <c:pt idx="4593">
                  <c:v>6.5878581489570556E-2</c:v>
                </c:pt>
                <c:pt idx="4594">
                  <c:v>6.5878581489570556E-2</c:v>
                </c:pt>
                <c:pt idx="4595">
                  <c:v>6.5878581489570556E-2</c:v>
                </c:pt>
                <c:pt idx="4596">
                  <c:v>6.5878581489570556E-2</c:v>
                </c:pt>
                <c:pt idx="4597">
                  <c:v>6.5878581489570556E-2</c:v>
                </c:pt>
                <c:pt idx="4598">
                  <c:v>6.5878581489570556E-2</c:v>
                </c:pt>
                <c:pt idx="4599">
                  <c:v>6.5878581489570556E-2</c:v>
                </c:pt>
                <c:pt idx="4600">
                  <c:v>6.5878581489570556E-2</c:v>
                </c:pt>
                <c:pt idx="4601">
                  <c:v>6.5878581489570556E-2</c:v>
                </c:pt>
                <c:pt idx="4602">
                  <c:v>6.5878581489570556E-2</c:v>
                </c:pt>
                <c:pt idx="4603">
                  <c:v>6.5878581489570556E-2</c:v>
                </c:pt>
                <c:pt idx="4604">
                  <c:v>6.5878581489570556E-2</c:v>
                </c:pt>
                <c:pt idx="4605">
                  <c:v>6.5878581489570556E-2</c:v>
                </c:pt>
                <c:pt idx="4606">
                  <c:v>6.5878581489570556E-2</c:v>
                </c:pt>
                <c:pt idx="4607">
                  <c:v>6.5878581489570556E-2</c:v>
                </c:pt>
                <c:pt idx="4608">
                  <c:v>6.5878581489570556E-2</c:v>
                </c:pt>
                <c:pt idx="4609">
                  <c:v>6.5878581489570556E-2</c:v>
                </c:pt>
                <c:pt idx="4610">
                  <c:v>6.5878581489570556E-2</c:v>
                </c:pt>
                <c:pt idx="4611">
                  <c:v>6.5878581489570556E-2</c:v>
                </c:pt>
                <c:pt idx="4612">
                  <c:v>6.5878581489570556E-2</c:v>
                </c:pt>
                <c:pt idx="4613">
                  <c:v>6.5878581489570556E-2</c:v>
                </c:pt>
                <c:pt idx="4614">
                  <c:v>6.5878581489570556E-2</c:v>
                </c:pt>
                <c:pt idx="4615">
                  <c:v>6.5878581489570556E-2</c:v>
                </c:pt>
                <c:pt idx="4616">
                  <c:v>6.5878581489570556E-2</c:v>
                </c:pt>
                <c:pt idx="4617">
                  <c:v>6.5878581489570556E-2</c:v>
                </c:pt>
                <c:pt idx="4618">
                  <c:v>6.5878581489570556E-2</c:v>
                </c:pt>
                <c:pt idx="4619">
                  <c:v>6.5878581489570556E-2</c:v>
                </c:pt>
                <c:pt idx="4620">
                  <c:v>6.5878581489570556E-2</c:v>
                </c:pt>
                <c:pt idx="4621">
                  <c:v>6.5878581489570556E-2</c:v>
                </c:pt>
                <c:pt idx="4622">
                  <c:v>6.5878581489570556E-2</c:v>
                </c:pt>
                <c:pt idx="4623">
                  <c:v>6.5878581489570556E-2</c:v>
                </c:pt>
                <c:pt idx="4624">
                  <c:v>6.5878581489570556E-2</c:v>
                </c:pt>
                <c:pt idx="4625">
                  <c:v>6.5878581489570556E-2</c:v>
                </c:pt>
                <c:pt idx="4626">
                  <c:v>6.5878581489570556E-2</c:v>
                </c:pt>
                <c:pt idx="4627">
                  <c:v>6.5878581489570556E-2</c:v>
                </c:pt>
                <c:pt idx="4628">
                  <c:v>6.5878581489570556E-2</c:v>
                </c:pt>
                <c:pt idx="4629">
                  <c:v>6.5878581489570556E-2</c:v>
                </c:pt>
                <c:pt idx="4630">
                  <c:v>6.5878581489570556E-2</c:v>
                </c:pt>
                <c:pt idx="4631">
                  <c:v>6.5878581489570556E-2</c:v>
                </c:pt>
                <c:pt idx="4632">
                  <c:v>6.5878581489570556E-2</c:v>
                </c:pt>
                <c:pt idx="4633">
                  <c:v>6.5878581489570556E-2</c:v>
                </c:pt>
                <c:pt idx="4634">
                  <c:v>6.5878581489570556E-2</c:v>
                </c:pt>
                <c:pt idx="4635">
                  <c:v>6.5878581489570556E-2</c:v>
                </c:pt>
                <c:pt idx="4636">
                  <c:v>6.5878581489570556E-2</c:v>
                </c:pt>
                <c:pt idx="4637">
                  <c:v>6.5878581489570556E-2</c:v>
                </c:pt>
                <c:pt idx="4638">
                  <c:v>6.5878581489570556E-2</c:v>
                </c:pt>
                <c:pt idx="4639">
                  <c:v>6.5878581489570556E-2</c:v>
                </c:pt>
                <c:pt idx="4640">
                  <c:v>6.5878581489570556E-2</c:v>
                </c:pt>
                <c:pt idx="4641">
                  <c:v>6.5878581489570556E-2</c:v>
                </c:pt>
                <c:pt idx="4642">
                  <c:v>6.5878581489570556E-2</c:v>
                </c:pt>
                <c:pt idx="4643">
                  <c:v>6.5878581489570556E-2</c:v>
                </c:pt>
                <c:pt idx="4644">
                  <c:v>6.5878581489570556E-2</c:v>
                </c:pt>
                <c:pt idx="4645">
                  <c:v>6.5878581489570556E-2</c:v>
                </c:pt>
                <c:pt idx="4646">
                  <c:v>6.5878581489570556E-2</c:v>
                </c:pt>
                <c:pt idx="4647">
                  <c:v>6.5878581489570556E-2</c:v>
                </c:pt>
                <c:pt idx="4648">
                  <c:v>6.5878581489570556E-2</c:v>
                </c:pt>
                <c:pt idx="4649">
                  <c:v>6.5878581489570556E-2</c:v>
                </c:pt>
                <c:pt idx="4650">
                  <c:v>6.5878581489570556E-2</c:v>
                </c:pt>
                <c:pt idx="4651">
                  <c:v>6.5878581489570556E-2</c:v>
                </c:pt>
                <c:pt idx="4652">
                  <c:v>6.5878581489570556E-2</c:v>
                </c:pt>
                <c:pt idx="4653">
                  <c:v>6.5878581489570556E-2</c:v>
                </c:pt>
                <c:pt idx="4654">
                  <c:v>6.5878581489570556E-2</c:v>
                </c:pt>
                <c:pt idx="4655">
                  <c:v>6.5878581489570556E-2</c:v>
                </c:pt>
                <c:pt idx="4656">
                  <c:v>6.5878581489570556E-2</c:v>
                </c:pt>
                <c:pt idx="4657">
                  <c:v>6.5878581489570556E-2</c:v>
                </c:pt>
                <c:pt idx="4658">
                  <c:v>6.5878581489570556E-2</c:v>
                </c:pt>
                <c:pt idx="4659">
                  <c:v>6.5878581489570556E-2</c:v>
                </c:pt>
                <c:pt idx="4660">
                  <c:v>6.5878581489570556E-2</c:v>
                </c:pt>
                <c:pt idx="4661">
                  <c:v>6.5878581489570556E-2</c:v>
                </c:pt>
                <c:pt idx="4662">
                  <c:v>6.5878581489570556E-2</c:v>
                </c:pt>
                <c:pt idx="4663">
                  <c:v>6.5878581489570556E-2</c:v>
                </c:pt>
                <c:pt idx="4664">
                  <c:v>6.5878581489570556E-2</c:v>
                </c:pt>
                <c:pt idx="4665">
                  <c:v>6.5878581489570556E-2</c:v>
                </c:pt>
                <c:pt idx="4666">
                  <c:v>6.5878581489570556E-2</c:v>
                </c:pt>
                <c:pt idx="4667">
                  <c:v>6.5878581489570556E-2</c:v>
                </c:pt>
                <c:pt idx="4668">
                  <c:v>6.5878581489570556E-2</c:v>
                </c:pt>
                <c:pt idx="4669">
                  <c:v>6.5878581489570556E-2</c:v>
                </c:pt>
                <c:pt idx="4670">
                  <c:v>6.5878581489570556E-2</c:v>
                </c:pt>
                <c:pt idx="4671">
                  <c:v>6.5878581489570556E-2</c:v>
                </c:pt>
                <c:pt idx="4672">
                  <c:v>6.5878581489570556E-2</c:v>
                </c:pt>
                <c:pt idx="4673">
                  <c:v>6.5878581489570556E-2</c:v>
                </c:pt>
                <c:pt idx="4674">
                  <c:v>6.5878581489570556E-2</c:v>
                </c:pt>
                <c:pt idx="4675">
                  <c:v>6.5878581489570556E-2</c:v>
                </c:pt>
                <c:pt idx="4676">
                  <c:v>6.5878581489570556E-2</c:v>
                </c:pt>
                <c:pt idx="4677">
                  <c:v>6.5878581489570556E-2</c:v>
                </c:pt>
                <c:pt idx="4678">
                  <c:v>6.5878581489570556E-2</c:v>
                </c:pt>
                <c:pt idx="4679">
                  <c:v>6.5878581489570556E-2</c:v>
                </c:pt>
                <c:pt idx="4680">
                  <c:v>6.5878581489570556E-2</c:v>
                </c:pt>
                <c:pt idx="4681">
                  <c:v>6.5878581489570556E-2</c:v>
                </c:pt>
                <c:pt idx="4682">
                  <c:v>6.5878581489570556E-2</c:v>
                </c:pt>
                <c:pt idx="4683">
                  <c:v>6.5878581489570556E-2</c:v>
                </c:pt>
                <c:pt idx="4684">
                  <c:v>6.5878581489570556E-2</c:v>
                </c:pt>
                <c:pt idx="4685">
                  <c:v>6.5878581489570556E-2</c:v>
                </c:pt>
                <c:pt idx="4686">
                  <c:v>6.5878581489570556E-2</c:v>
                </c:pt>
                <c:pt idx="4687">
                  <c:v>6.5878581489570556E-2</c:v>
                </c:pt>
                <c:pt idx="4688">
                  <c:v>6.5878581489570556E-2</c:v>
                </c:pt>
                <c:pt idx="4689">
                  <c:v>6.5878581489570556E-2</c:v>
                </c:pt>
                <c:pt idx="4690">
                  <c:v>6.5878581489570556E-2</c:v>
                </c:pt>
                <c:pt idx="4691">
                  <c:v>6.5878581489570556E-2</c:v>
                </c:pt>
                <c:pt idx="4692">
                  <c:v>6.5878581489570556E-2</c:v>
                </c:pt>
                <c:pt idx="4693">
                  <c:v>6.5878581489570556E-2</c:v>
                </c:pt>
                <c:pt idx="4694">
                  <c:v>6.5878581489570556E-2</c:v>
                </c:pt>
                <c:pt idx="4695">
                  <c:v>6.5878581489570556E-2</c:v>
                </c:pt>
                <c:pt idx="4696">
                  <c:v>6.5878581489570556E-2</c:v>
                </c:pt>
                <c:pt idx="4697">
                  <c:v>6.5878581489570556E-2</c:v>
                </c:pt>
                <c:pt idx="4698">
                  <c:v>6.5878581489570556E-2</c:v>
                </c:pt>
                <c:pt idx="4699">
                  <c:v>6.5878581489570556E-2</c:v>
                </c:pt>
                <c:pt idx="4700">
                  <c:v>6.5878581489570556E-2</c:v>
                </c:pt>
                <c:pt idx="4701">
                  <c:v>6.5878581489570556E-2</c:v>
                </c:pt>
                <c:pt idx="4702">
                  <c:v>6.5878581489570556E-2</c:v>
                </c:pt>
                <c:pt idx="4703">
                  <c:v>6.5878581489570556E-2</c:v>
                </c:pt>
                <c:pt idx="4704">
                  <c:v>6.5878581489570556E-2</c:v>
                </c:pt>
                <c:pt idx="4705">
                  <c:v>6.5878581489570556E-2</c:v>
                </c:pt>
                <c:pt idx="4706">
                  <c:v>6.5878581489570556E-2</c:v>
                </c:pt>
                <c:pt idx="4707">
                  <c:v>6.5878581489570556E-2</c:v>
                </c:pt>
                <c:pt idx="4708">
                  <c:v>6.5878581489570556E-2</c:v>
                </c:pt>
                <c:pt idx="4709">
                  <c:v>6.5878581489570556E-2</c:v>
                </c:pt>
                <c:pt idx="4710">
                  <c:v>6.5878581489570556E-2</c:v>
                </c:pt>
                <c:pt idx="4711">
                  <c:v>6.5878581489570556E-2</c:v>
                </c:pt>
                <c:pt idx="4712">
                  <c:v>6.5878581489570556E-2</c:v>
                </c:pt>
                <c:pt idx="4713">
                  <c:v>6.5878581489570556E-2</c:v>
                </c:pt>
                <c:pt idx="4714">
                  <c:v>6.5878581489570556E-2</c:v>
                </c:pt>
                <c:pt idx="4715">
                  <c:v>6.5878581489570556E-2</c:v>
                </c:pt>
                <c:pt idx="4716">
                  <c:v>6.5878581489570556E-2</c:v>
                </c:pt>
                <c:pt idx="4717">
                  <c:v>6.5878581489570556E-2</c:v>
                </c:pt>
                <c:pt idx="4718">
                  <c:v>6.5878581489570556E-2</c:v>
                </c:pt>
                <c:pt idx="4719">
                  <c:v>6.5878581489570556E-2</c:v>
                </c:pt>
                <c:pt idx="4720">
                  <c:v>6.5878581489570556E-2</c:v>
                </c:pt>
                <c:pt idx="4721">
                  <c:v>6.5878581489570556E-2</c:v>
                </c:pt>
                <c:pt idx="4722">
                  <c:v>6.5878581489570556E-2</c:v>
                </c:pt>
                <c:pt idx="4723">
                  <c:v>6.5878581489570556E-2</c:v>
                </c:pt>
                <c:pt idx="4724">
                  <c:v>6.5878581489570556E-2</c:v>
                </c:pt>
                <c:pt idx="4725">
                  <c:v>6.5878581489570556E-2</c:v>
                </c:pt>
                <c:pt idx="4726">
                  <c:v>6.5878581489570556E-2</c:v>
                </c:pt>
                <c:pt idx="4727">
                  <c:v>6.5878581489570556E-2</c:v>
                </c:pt>
                <c:pt idx="4728">
                  <c:v>6.5878581489570556E-2</c:v>
                </c:pt>
                <c:pt idx="4729">
                  <c:v>6.5878581489570556E-2</c:v>
                </c:pt>
                <c:pt idx="4730">
                  <c:v>6.5878581489570556E-2</c:v>
                </c:pt>
                <c:pt idx="4731">
                  <c:v>6.5878581489570556E-2</c:v>
                </c:pt>
                <c:pt idx="4732">
                  <c:v>6.5878581489570556E-2</c:v>
                </c:pt>
                <c:pt idx="4733">
                  <c:v>6.5878581489570556E-2</c:v>
                </c:pt>
                <c:pt idx="4734">
                  <c:v>6.5878581489570556E-2</c:v>
                </c:pt>
                <c:pt idx="4735">
                  <c:v>6.5878581489570556E-2</c:v>
                </c:pt>
                <c:pt idx="4736">
                  <c:v>6.5878581489570556E-2</c:v>
                </c:pt>
                <c:pt idx="4737">
                  <c:v>6.5878581489570556E-2</c:v>
                </c:pt>
                <c:pt idx="4738">
                  <c:v>6.5878581489570556E-2</c:v>
                </c:pt>
                <c:pt idx="4739">
                  <c:v>6.5878581489570556E-2</c:v>
                </c:pt>
                <c:pt idx="4740">
                  <c:v>6.5878581489570556E-2</c:v>
                </c:pt>
                <c:pt idx="4741">
                  <c:v>6.5878581489570556E-2</c:v>
                </c:pt>
                <c:pt idx="4742">
                  <c:v>6.5878581489570556E-2</c:v>
                </c:pt>
                <c:pt idx="4743">
                  <c:v>6.5878581489570556E-2</c:v>
                </c:pt>
                <c:pt idx="4744">
                  <c:v>6.5878581489570556E-2</c:v>
                </c:pt>
                <c:pt idx="4745">
                  <c:v>6.5878581489570556E-2</c:v>
                </c:pt>
                <c:pt idx="4746">
                  <c:v>6.5878581489570556E-2</c:v>
                </c:pt>
                <c:pt idx="4747">
                  <c:v>6.5878581489570556E-2</c:v>
                </c:pt>
                <c:pt idx="4748">
                  <c:v>6.5878581489570556E-2</c:v>
                </c:pt>
                <c:pt idx="4749">
                  <c:v>6.5878581489570556E-2</c:v>
                </c:pt>
                <c:pt idx="4750">
                  <c:v>6.5878581489570556E-2</c:v>
                </c:pt>
                <c:pt idx="4751">
                  <c:v>6.5878581489570556E-2</c:v>
                </c:pt>
                <c:pt idx="4752">
                  <c:v>6.5878581489570556E-2</c:v>
                </c:pt>
                <c:pt idx="4753">
                  <c:v>6.5878581489570556E-2</c:v>
                </c:pt>
                <c:pt idx="4754">
                  <c:v>6.5878581489570556E-2</c:v>
                </c:pt>
                <c:pt idx="4755">
                  <c:v>6.5878581489570556E-2</c:v>
                </c:pt>
                <c:pt idx="4756">
                  <c:v>6.5878581489570556E-2</c:v>
                </c:pt>
                <c:pt idx="4757">
                  <c:v>6.5878581489570556E-2</c:v>
                </c:pt>
                <c:pt idx="4758">
                  <c:v>6.5878581489570556E-2</c:v>
                </c:pt>
                <c:pt idx="4759">
                  <c:v>6.5878581489570556E-2</c:v>
                </c:pt>
                <c:pt idx="4760">
                  <c:v>6.5878581489570556E-2</c:v>
                </c:pt>
                <c:pt idx="4761">
                  <c:v>6.5878581489570556E-2</c:v>
                </c:pt>
                <c:pt idx="4762">
                  <c:v>6.5878581489570556E-2</c:v>
                </c:pt>
                <c:pt idx="4763">
                  <c:v>6.5878581489570556E-2</c:v>
                </c:pt>
                <c:pt idx="4764">
                  <c:v>6.5878581489570556E-2</c:v>
                </c:pt>
                <c:pt idx="4765">
                  <c:v>6.5878581489570556E-2</c:v>
                </c:pt>
                <c:pt idx="4766">
                  <c:v>6.5878581489570556E-2</c:v>
                </c:pt>
                <c:pt idx="4767">
                  <c:v>6.5878581489570556E-2</c:v>
                </c:pt>
                <c:pt idx="4768">
                  <c:v>6.5878581489570556E-2</c:v>
                </c:pt>
                <c:pt idx="4769">
                  <c:v>6.5878581489570556E-2</c:v>
                </c:pt>
                <c:pt idx="4770">
                  <c:v>6.5878581489570556E-2</c:v>
                </c:pt>
                <c:pt idx="4771">
                  <c:v>6.5878581489570556E-2</c:v>
                </c:pt>
                <c:pt idx="4772">
                  <c:v>6.5878581489570556E-2</c:v>
                </c:pt>
                <c:pt idx="4773">
                  <c:v>6.5878581489570556E-2</c:v>
                </c:pt>
                <c:pt idx="4774">
                  <c:v>6.5878581489570556E-2</c:v>
                </c:pt>
                <c:pt idx="4775">
                  <c:v>6.5878581489570556E-2</c:v>
                </c:pt>
                <c:pt idx="4776">
                  <c:v>6.5878581489570556E-2</c:v>
                </c:pt>
                <c:pt idx="4777">
                  <c:v>6.5878581489570556E-2</c:v>
                </c:pt>
                <c:pt idx="4778">
                  <c:v>6.5878581489570556E-2</c:v>
                </c:pt>
                <c:pt idx="4779">
                  <c:v>6.5878581489570556E-2</c:v>
                </c:pt>
                <c:pt idx="4780">
                  <c:v>6.5878581489570556E-2</c:v>
                </c:pt>
                <c:pt idx="4781">
                  <c:v>6.5878581489570556E-2</c:v>
                </c:pt>
                <c:pt idx="4782">
                  <c:v>6.5878581489570556E-2</c:v>
                </c:pt>
                <c:pt idx="4783">
                  <c:v>6.5878581489570556E-2</c:v>
                </c:pt>
                <c:pt idx="4784">
                  <c:v>6.5878581489570556E-2</c:v>
                </c:pt>
                <c:pt idx="4785">
                  <c:v>6.5878581489570556E-2</c:v>
                </c:pt>
                <c:pt idx="4786">
                  <c:v>6.5878581489570556E-2</c:v>
                </c:pt>
                <c:pt idx="4787">
                  <c:v>6.5878581489570556E-2</c:v>
                </c:pt>
                <c:pt idx="4788">
                  <c:v>6.5878581489570556E-2</c:v>
                </c:pt>
                <c:pt idx="4789">
                  <c:v>6.5878581489570556E-2</c:v>
                </c:pt>
                <c:pt idx="4790">
                  <c:v>6.5878581489570556E-2</c:v>
                </c:pt>
                <c:pt idx="4791">
                  <c:v>6.5878581489570556E-2</c:v>
                </c:pt>
                <c:pt idx="4792">
                  <c:v>6.5878581489570556E-2</c:v>
                </c:pt>
                <c:pt idx="4793">
                  <c:v>6.5878581489570556E-2</c:v>
                </c:pt>
                <c:pt idx="4794">
                  <c:v>6.5878581489570556E-2</c:v>
                </c:pt>
                <c:pt idx="4795">
                  <c:v>6.5878581489570556E-2</c:v>
                </c:pt>
                <c:pt idx="4796">
                  <c:v>6.5878581489570556E-2</c:v>
                </c:pt>
                <c:pt idx="4797">
                  <c:v>6.5878581489570556E-2</c:v>
                </c:pt>
                <c:pt idx="4798">
                  <c:v>6.5878581489570556E-2</c:v>
                </c:pt>
                <c:pt idx="4799">
                  <c:v>6.5878581489570556E-2</c:v>
                </c:pt>
                <c:pt idx="4800">
                  <c:v>6.5878581489570556E-2</c:v>
                </c:pt>
                <c:pt idx="4801">
                  <c:v>6.5878581489570556E-2</c:v>
                </c:pt>
                <c:pt idx="4802">
                  <c:v>6.5878581489570556E-2</c:v>
                </c:pt>
                <c:pt idx="4803">
                  <c:v>6.5878581489570556E-2</c:v>
                </c:pt>
                <c:pt idx="4804">
                  <c:v>6.5878581489570556E-2</c:v>
                </c:pt>
                <c:pt idx="4805">
                  <c:v>6.5878581489570556E-2</c:v>
                </c:pt>
                <c:pt idx="4806">
                  <c:v>6.5878581489570556E-2</c:v>
                </c:pt>
                <c:pt idx="4807">
                  <c:v>6.5878581489570556E-2</c:v>
                </c:pt>
                <c:pt idx="4808">
                  <c:v>6.5878581489570556E-2</c:v>
                </c:pt>
                <c:pt idx="4809">
                  <c:v>6.5878581489570556E-2</c:v>
                </c:pt>
                <c:pt idx="4810">
                  <c:v>6.5878581489570556E-2</c:v>
                </c:pt>
                <c:pt idx="4811">
                  <c:v>6.5878581489570556E-2</c:v>
                </c:pt>
                <c:pt idx="4812">
                  <c:v>6.5878581489570556E-2</c:v>
                </c:pt>
                <c:pt idx="4813">
                  <c:v>6.5878581489570556E-2</c:v>
                </c:pt>
                <c:pt idx="4814">
                  <c:v>6.5878581489570556E-2</c:v>
                </c:pt>
                <c:pt idx="4815">
                  <c:v>6.5878581489570556E-2</c:v>
                </c:pt>
                <c:pt idx="4816">
                  <c:v>6.5878581489570556E-2</c:v>
                </c:pt>
                <c:pt idx="4817">
                  <c:v>6.5878581489570556E-2</c:v>
                </c:pt>
                <c:pt idx="4818">
                  <c:v>6.5878581489570556E-2</c:v>
                </c:pt>
                <c:pt idx="4819">
                  <c:v>6.5878581489570556E-2</c:v>
                </c:pt>
                <c:pt idx="4820">
                  <c:v>6.5878581489570556E-2</c:v>
                </c:pt>
                <c:pt idx="4821">
                  <c:v>6.5878581489570556E-2</c:v>
                </c:pt>
                <c:pt idx="4822">
                  <c:v>6.5878581489570556E-2</c:v>
                </c:pt>
                <c:pt idx="4823">
                  <c:v>6.5878581489570556E-2</c:v>
                </c:pt>
                <c:pt idx="4824">
                  <c:v>6.5878581489570556E-2</c:v>
                </c:pt>
                <c:pt idx="4825">
                  <c:v>6.5878581489570556E-2</c:v>
                </c:pt>
                <c:pt idx="4826">
                  <c:v>6.5878581489570556E-2</c:v>
                </c:pt>
                <c:pt idx="4827">
                  <c:v>6.5878581489570556E-2</c:v>
                </c:pt>
                <c:pt idx="4828">
                  <c:v>6.5878581489570556E-2</c:v>
                </c:pt>
                <c:pt idx="4829">
                  <c:v>6.5878581489570556E-2</c:v>
                </c:pt>
                <c:pt idx="4830">
                  <c:v>6.5878581489570556E-2</c:v>
                </c:pt>
                <c:pt idx="4831">
                  <c:v>6.5878581489570556E-2</c:v>
                </c:pt>
                <c:pt idx="4832">
                  <c:v>6.5878581489570556E-2</c:v>
                </c:pt>
                <c:pt idx="4833">
                  <c:v>6.5878581489570556E-2</c:v>
                </c:pt>
                <c:pt idx="4834">
                  <c:v>3.4266828904559517E-2</c:v>
                </c:pt>
                <c:pt idx="4835">
                  <c:v>3.4266828904559517E-2</c:v>
                </c:pt>
                <c:pt idx="4836">
                  <c:v>3.4266828904559517E-2</c:v>
                </c:pt>
                <c:pt idx="4837">
                  <c:v>3.4266828904559517E-2</c:v>
                </c:pt>
                <c:pt idx="4838">
                  <c:v>3.4266828904559517E-2</c:v>
                </c:pt>
                <c:pt idx="4839">
                  <c:v>3.4266828904559517E-2</c:v>
                </c:pt>
                <c:pt idx="4840">
                  <c:v>3.4266828904559517E-2</c:v>
                </c:pt>
                <c:pt idx="4841">
                  <c:v>3.4266828904559517E-2</c:v>
                </c:pt>
                <c:pt idx="4842">
                  <c:v>3.4266828904559517E-2</c:v>
                </c:pt>
                <c:pt idx="4843">
                  <c:v>3.4266828904559517E-2</c:v>
                </c:pt>
                <c:pt idx="4844">
                  <c:v>3.4266828904559517E-2</c:v>
                </c:pt>
                <c:pt idx="4845">
                  <c:v>3.4266828904559517E-2</c:v>
                </c:pt>
                <c:pt idx="4846">
                  <c:v>3.4266828904559517E-2</c:v>
                </c:pt>
                <c:pt idx="4847">
                  <c:v>3.4266828904559517E-2</c:v>
                </c:pt>
                <c:pt idx="4848">
                  <c:v>3.4266828904559517E-2</c:v>
                </c:pt>
                <c:pt idx="4849">
                  <c:v>3.4266828904559517E-2</c:v>
                </c:pt>
                <c:pt idx="4850">
                  <c:v>3.4266828904559517E-2</c:v>
                </c:pt>
                <c:pt idx="4851">
                  <c:v>3.4266828904559517E-2</c:v>
                </c:pt>
                <c:pt idx="4852">
                  <c:v>3.4266828904559517E-2</c:v>
                </c:pt>
                <c:pt idx="4853">
                  <c:v>3.4266828904559517E-2</c:v>
                </c:pt>
                <c:pt idx="4854">
                  <c:v>3.4266828904559517E-2</c:v>
                </c:pt>
                <c:pt idx="4855">
                  <c:v>3.4266828904559517E-2</c:v>
                </c:pt>
                <c:pt idx="4856">
                  <c:v>3.4266828904559517E-2</c:v>
                </c:pt>
                <c:pt idx="4857">
                  <c:v>3.4266828904559517E-2</c:v>
                </c:pt>
                <c:pt idx="4858">
                  <c:v>3.4266828904559517E-2</c:v>
                </c:pt>
                <c:pt idx="4859">
                  <c:v>3.4266828904559517E-2</c:v>
                </c:pt>
                <c:pt idx="4860">
                  <c:v>3.4266828904559517E-2</c:v>
                </c:pt>
                <c:pt idx="4861">
                  <c:v>3.4266828904559517E-2</c:v>
                </c:pt>
                <c:pt idx="4862">
                  <c:v>3.4266828904559517E-2</c:v>
                </c:pt>
                <c:pt idx="4863">
                  <c:v>3.4266828904559517E-2</c:v>
                </c:pt>
                <c:pt idx="4864">
                  <c:v>3.4266828904559517E-2</c:v>
                </c:pt>
                <c:pt idx="4865">
                  <c:v>3.4266828904559517E-2</c:v>
                </c:pt>
                <c:pt idx="4866">
                  <c:v>3.4266828904559517E-2</c:v>
                </c:pt>
                <c:pt idx="4867">
                  <c:v>3.4266828904559517E-2</c:v>
                </c:pt>
                <c:pt idx="4868">
                  <c:v>3.4266828904559517E-2</c:v>
                </c:pt>
                <c:pt idx="4869">
                  <c:v>3.4266828904559517E-2</c:v>
                </c:pt>
                <c:pt idx="4870">
                  <c:v>3.4266828904559517E-2</c:v>
                </c:pt>
                <c:pt idx="4871">
                  <c:v>3.4266828904559517E-2</c:v>
                </c:pt>
                <c:pt idx="4872">
                  <c:v>3.4266828904559517E-2</c:v>
                </c:pt>
                <c:pt idx="4873">
                  <c:v>3.4266828904559517E-2</c:v>
                </c:pt>
                <c:pt idx="4874">
                  <c:v>3.4266828904559517E-2</c:v>
                </c:pt>
                <c:pt idx="4875">
                  <c:v>3.4266828904559517E-2</c:v>
                </c:pt>
                <c:pt idx="4876">
                  <c:v>3.4266828904559517E-2</c:v>
                </c:pt>
                <c:pt idx="4877">
                  <c:v>3.4266828904559517E-2</c:v>
                </c:pt>
                <c:pt idx="4878">
                  <c:v>3.4266828904559517E-2</c:v>
                </c:pt>
                <c:pt idx="4879">
                  <c:v>3.4266828904559517E-2</c:v>
                </c:pt>
                <c:pt idx="4880">
                  <c:v>3.4266828904559517E-2</c:v>
                </c:pt>
                <c:pt idx="4881">
                  <c:v>3.4266828904559517E-2</c:v>
                </c:pt>
                <c:pt idx="4882">
                  <c:v>3.4266828904559517E-2</c:v>
                </c:pt>
                <c:pt idx="4883">
                  <c:v>3.4266828904559517E-2</c:v>
                </c:pt>
                <c:pt idx="4884">
                  <c:v>3.4266828904559517E-2</c:v>
                </c:pt>
                <c:pt idx="4885">
                  <c:v>3.4266828904559517E-2</c:v>
                </c:pt>
                <c:pt idx="4886">
                  <c:v>3.4266828904559517E-2</c:v>
                </c:pt>
                <c:pt idx="4887">
                  <c:v>3.4266828904559517E-2</c:v>
                </c:pt>
                <c:pt idx="4888">
                  <c:v>3.4266828904559517E-2</c:v>
                </c:pt>
                <c:pt idx="4889">
                  <c:v>3.4266828904559517E-2</c:v>
                </c:pt>
                <c:pt idx="4890">
                  <c:v>3.4266828904559517E-2</c:v>
                </c:pt>
                <c:pt idx="4891">
                  <c:v>3.4266828904559517E-2</c:v>
                </c:pt>
                <c:pt idx="4892">
                  <c:v>3.4266828904559517E-2</c:v>
                </c:pt>
                <c:pt idx="4893">
                  <c:v>3.4266828904559517E-2</c:v>
                </c:pt>
                <c:pt idx="4894">
                  <c:v>3.4266828904559517E-2</c:v>
                </c:pt>
                <c:pt idx="4895">
                  <c:v>3.4266828904559517E-2</c:v>
                </c:pt>
                <c:pt idx="4896">
                  <c:v>3.4266828904559517E-2</c:v>
                </c:pt>
                <c:pt idx="4897">
                  <c:v>3.4266828904559517E-2</c:v>
                </c:pt>
                <c:pt idx="4898">
                  <c:v>3.4266828904559517E-2</c:v>
                </c:pt>
                <c:pt idx="4899">
                  <c:v>3.4266828904559517E-2</c:v>
                </c:pt>
                <c:pt idx="4900">
                  <c:v>3.4266828904559517E-2</c:v>
                </c:pt>
                <c:pt idx="4901">
                  <c:v>3.4266828904559517E-2</c:v>
                </c:pt>
                <c:pt idx="4902">
                  <c:v>3.4266828904559517E-2</c:v>
                </c:pt>
                <c:pt idx="4903">
                  <c:v>3.4266828904559517E-2</c:v>
                </c:pt>
                <c:pt idx="4904">
                  <c:v>3.4266828904559517E-2</c:v>
                </c:pt>
                <c:pt idx="4905">
                  <c:v>3.4266828904559517E-2</c:v>
                </c:pt>
                <c:pt idx="4906">
                  <c:v>3.4266828904559517E-2</c:v>
                </c:pt>
                <c:pt idx="4907">
                  <c:v>3.4266828904559517E-2</c:v>
                </c:pt>
                <c:pt idx="4908">
                  <c:v>3.4266828904559517E-2</c:v>
                </c:pt>
                <c:pt idx="4909">
                  <c:v>3.4266828904559517E-2</c:v>
                </c:pt>
                <c:pt idx="4910">
                  <c:v>3.4266828904559517E-2</c:v>
                </c:pt>
                <c:pt idx="4911">
                  <c:v>3.4266828904559517E-2</c:v>
                </c:pt>
                <c:pt idx="4912">
                  <c:v>3.4266828904559517E-2</c:v>
                </c:pt>
                <c:pt idx="4913">
                  <c:v>3.4266828904559517E-2</c:v>
                </c:pt>
                <c:pt idx="4914">
                  <c:v>3.4266828904559517E-2</c:v>
                </c:pt>
                <c:pt idx="4915">
                  <c:v>3.4266828904559517E-2</c:v>
                </c:pt>
                <c:pt idx="4916">
                  <c:v>3.4266828904559517E-2</c:v>
                </c:pt>
                <c:pt idx="4917">
                  <c:v>3.4266828904559517E-2</c:v>
                </c:pt>
                <c:pt idx="4918">
                  <c:v>3.4266828904559517E-2</c:v>
                </c:pt>
                <c:pt idx="4919">
                  <c:v>3.4266828904559517E-2</c:v>
                </c:pt>
                <c:pt idx="4920">
                  <c:v>3.4266828904559517E-2</c:v>
                </c:pt>
                <c:pt idx="4921">
                  <c:v>3.4266828904559517E-2</c:v>
                </c:pt>
                <c:pt idx="4922">
                  <c:v>3.4266828904559517E-2</c:v>
                </c:pt>
                <c:pt idx="4923">
                  <c:v>3.4266828904559517E-2</c:v>
                </c:pt>
                <c:pt idx="4924">
                  <c:v>3.4266828904559517E-2</c:v>
                </c:pt>
                <c:pt idx="4925">
                  <c:v>3.4266828904559517E-2</c:v>
                </c:pt>
                <c:pt idx="4926">
                  <c:v>3.4266828904559517E-2</c:v>
                </c:pt>
                <c:pt idx="4927">
                  <c:v>3.4266828904559517E-2</c:v>
                </c:pt>
                <c:pt idx="4928">
                  <c:v>3.4266828904559517E-2</c:v>
                </c:pt>
                <c:pt idx="4929">
                  <c:v>3.4266828904559517E-2</c:v>
                </c:pt>
                <c:pt idx="4930">
                  <c:v>3.4266828904559517E-2</c:v>
                </c:pt>
                <c:pt idx="4931">
                  <c:v>3.4266828904559517E-2</c:v>
                </c:pt>
                <c:pt idx="4932">
                  <c:v>3.4266828904559517E-2</c:v>
                </c:pt>
                <c:pt idx="4933">
                  <c:v>3.4266828904559517E-2</c:v>
                </c:pt>
                <c:pt idx="4934">
                  <c:v>3.4266828904559517E-2</c:v>
                </c:pt>
                <c:pt idx="4935">
                  <c:v>3.4266828904559517E-2</c:v>
                </c:pt>
                <c:pt idx="4936">
                  <c:v>3.4266828904559517E-2</c:v>
                </c:pt>
                <c:pt idx="4937">
                  <c:v>3.4266828904559517E-2</c:v>
                </c:pt>
                <c:pt idx="4938">
                  <c:v>3.4266828904559517E-2</c:v>
                </c:pt>
                <c:pt idx="4939">
                  <c:v>3.4266828904559517E-2</c:v>
                </c:pt>
                <c:pt idx="4940">
                  <c:v>3.4266828904559517E-2</c:v>
                </c:pt>
                <c:pt idx="4941">
                  <c:v>3.4266828904559517E-2</c:v>
                </c:pt>
                <c:pt idx="4942">
                  <c:v>3.4266828904559517E-2</c:v>
                </c:pt>
                <c:pt idx="4943">
                  <c:v>3.4266828904559517E-2</c:v>
                </c:pt>
                <c:pt idx="4944">
                  <c:v>3.4266828904559517E-2</c:v>
                </c:pt>
                <c:pt idx="4945">
                  <c:v>3.4266828904559517E-2</c:v>
                </c:pt>
                <c:pt idx="4946">
                  <c:v>3.4266828904559517E-2</c:v>
                </c:pt>
                <c:pt idx="4947">
                  <c:v>3.4266828904559517E-2</c:v>
                </c:pt>
                <c:pt idx="4948">
                  <c:v>3.4266828904559517E-2</c:v>
                </c:pt>
                <c:pt idx="4949">
                  <c:v>3.4266828904559517E-2</c:v>
                </c:pt>
                <c:pt idx="4950">
                  <c:v>3.4266828904559517E-2</c:v>
                </c:pt>
                <c:pt idx="4951">
                  <c:v>3.4266828904559517E-2</c:v>
                </c:pt>
                <c:pt idx="4952">
                  <c:v>3.4266828904559517E-2</c:v>
                </c:pt>
                <c:pt idx="4953">
                  <c:v>3.4266828904559517E-2</c:v>
                </c:pt>
                <c:pt idx="4954">
                  <c:v>3.4266828904559517E-2</c:v>
                </c:pt>
                <c:pt idx="4955">
                  <c:v>3.4266828904559517E-2</c:v>
                </c:pt>
                <c:pt idx="4956">
                  <c:v>3.4266828904559517E-2</c:v>
                </c:pt>
                <c:pt idx="4957">
                  <c:v>3.4266828904559517E-2</c:v>
                </c:pt>
                <c:pt idx="4958">
                  <c:v>3.4266828904559517E-2</c:v>
                </c:pt>
                <c:pt idx="4959">
                  <c:v>3.4266828904559517E-2</c:v>
                </c:pt>
                <c:pt idx="4960">
                  <c:v>3.4266828904559517E-2</c:v>
                </c:pt>
                <c:pt idx="4961">
                  <c:v>3.4266828904559517E-2</c:v>
                </c:pt>
                <c:pt idx="4962">
                  <c:v>3.4266828904559517E-2</c:v>
                </c:pt>
                <c:pt idx="4963">
                  <c:v>3.4266828904559517E-2</c:v>
                </c:pt>
                <c:pt idx="4964">
                  <c:v>3.4266828904559517E-2</c:v>
                </c:pt>
                <c:pt idx="4965">
                  <c:v>3.4266828904559517E-2</c:v>
                </c:pt>
                <c:pt idx="4966">
                  <c:v>3.4266828904559517E-2</c:v>
                </c:pt>
                <c:pt idx="4967">
                  <c:v>3.4266828904559517E-2</c:v>
                </c:pt>
                <c:pt idx="4968">
                  <c:v>3.4266828904559517E-2</c:v>
                </c:pt>
                <c:pt idx="4969">
                  <c:v>3.4266828904559517E-2</c:v>
                </c:pt>
                <c:pt idx="4970">
                  <c:v>3.4266828904559517E-2</c:v>
                </c:pt>
                <c:pt idx="4971">
                  <c:v>3.4266828904559517E-2</c:v>
                </c:pt>
                <c:pt idx="4972">
                  <c:v>3.4266828904559517E-2</c:v>
                </c:pt>
                <c:pt idx="4973">
                  <c:v>3.4266828904559517E-2</c:v>
                </c:pt>
                <c:pt idx="4974">
                  <c:v>3.4266828904559517E-2</c:v>
                </c:pt>
                <c:pt idx="4975">
                  <c:v>3.4266828904559517E-2</c:v>
                </c:pt>
                <c:pt idx="4976">
                  <c:v>3.4266828904559517E-2</c:v>
                </c:pt>
                <c:pt idx="4977">
                  <c:v>3.4266828904559517E-2</c:v>
                </c:pt>
                <c:pt idx="4978">
                  <c:v>3.4266828904559517E-2</c:v>
                </c:pt>
                <c:pt idx="4979">
                  <c:v>3.4266828904559517E-2</c:v>
                </c:pt>
                <c:pt idx="4980">
                  <c:v>3.4266828904559517E-2</c:v>
                </c:pt>
                <c:pt idx="4981">
                  <c:v>3.4266828904559517E-2</c:v>
                </c:pt>
                <c:pt idx="4982">
                  <c:v>3.4266828904559517E-2</c:v>
                </c:pt>
                <c:pt idx="4983">
                  <c:v>3.4266828904559517E-2</c:v>
                </c:pt>
                <c:pt idx="4984">
                  <c:v>3.4266828904559517E-2</c:v>
                </c:pt>
                <c:pt idx="4985">
                  <c:v>3.4266828904559517E-2</c:v>
                </c:pt>
                <c:pt idx="4986">
                  <c:v>3.4266828904559517E-2</c:v>
                </c:pt>
                <c:pt idx="4987">
                  <c:v>3.4266828904559517E-2</c:v>
                </c:pt>
                <c:pt idx="4988">
                  <c:v>3.4266828904559517E-2</c:v>
                </c:pt>
                <c:pt idx="4989">
                  <c:v>3.4266828904559517E-2</c:v>
                </c:pt>
                <c:pt idx="4990">
                  <c:v>3.4266828904559517E-2</c:v>
                </c:pt>
                <c:pt idx="4991">
                  <c:v>3.4266828904559517E-2</c:v>
                </c:pt>
                <c:pt idx="4992">
                  <c:v>3.4266828904559517E-2</c:v>
                </c:pt>
                <c:pt idx="4993">
                  <c:v>3.4266828904559517E-2</c:v>
                </c:pt>
                <c:pt idx="4994">
                  <c:v>3.4266828904559517E-2</c:v>
                </c:pt>
                <c:pt idx="4995">
                  <c:v>3.4266828904559517E-2</c:v>
                </c:pt>
                <c:pt idx="4996">
                  <c:v>3.4266828904559517E-2</c:v>
                </c:pt>
                <c:pt idx="4997">
                  <c:v>3.4266828904559517E-2</c:v>
                </c:pt>
                <c:pt idx="4998">
                  <c:v>3.4266828904559517E-2</c:v>
                </c:pt>
                <c:pt idx="4999">
                  <c:v>3.4266828904559517E-2</c:v>
                </c:pt>
                <c:pt idx="5000">
                  <c:v>3.4266828904559517E-2</c:v>
                </c:pt>
                <c:pt idx="5001">
                  <c:v>3.4266828904559517E-2</c:v>
                </c:pt>
                <c:pt idx="5002">
                  <c:v>3.4266828904559517E-2</c:v>
                </c:pt>
                <c:pt idx="5003">
                  <c:v>3.4266828904559517E-2</c:v>
                </c:pt>
                <c:pt idx="5004">
                  <c:v>3.4266828904559517E-2</c:v>
                </c:pt>
                <c:pt idx="5005">
                  <c:v>3.4266828904559517E-2</c:v>
                </c:pt>
                <c:pt idx="5006">
                  <c:v>3.4266828904559517E-2</c:v>
                </c:pt>
                <c:pt idx="5007">
                  <c:v>3.4266828904559517E-2</c:v>
                </c:pt>
                <c:pt idx="5008">
                  <c:v>3.4266828904559517E-2</c:v>
                </c:pt>
                <c:pt idx="5009">
                  <c:v>3.4266828904559517E-2</c:v>
                </c:pt>
                <c:pt idx="5010">
                  <c:v>3.4266828904559517E-2</c:v>
                </c:pt>
                <c:pt idx="5011">
                  <c:v>3.4266828904559517E-2</c:v>
                </c:pt>
                <c:pt idx="5012">
                  <c:v>3.4266828904559517E-2</c:v>
                </c:pt>
                <c:pt idx="5013">
                  <c:v>3.4266828904559517E-2</c:v>
                </c:pt>
                <c:pt idx="5014">
                  <c:v>3.4266828904559517E-2</c:v>
                </c:pt>
                <c:pt idx="5015">
                  <c:v>3.4266828904559517E-2</c:v>
                </c:pt>
                <c:pt idx="5016">
                  <c:v>3.4266828904559517E-2</c:v>
                </c:pt>
                <c:pt idx="5017">
                  <c:v>3.4266828904559517E-2</c:v>
                </c:pt>
                <c:pt idx="5018">
                  <c:v>3.4266828904559517E-2</c:v>
                </c:pt>
                <c:pt idx="5019">
                  <c:v>3.4266828904559517E-2</c:v>
                </c:pt>
                <c:pt idx="5020">
                  <c:v>3.4266828904559517E-2</c:v>
                </c:pt>
                <c:pt idx="5021">
                  <c:v>3.4266828904559517E-2</c:v>
                </c:pt>
                <c:pt idx="5022">
                  <c:v>3.4266828904559517E-2</c:v>
                </c:pt>
                <c:pt idx="5023">
                  <c:v>3.4266828904559517E-2</c:v>
                </c:pt>
                <c:pt idx="5024">
                  <c:v>3.4266828904559517E-2</c:v>
                </c:pt>
                <c:pt idx="5025">
                  <c:v>3.4266828904559517E-2</c:v>
                </c:pt>
                <c:pt idx="5026">
                  <c:v>3.4266828904559517E-2</c:v>
                </c:pt>
                <c:pt idx="5027">
                  <c:v>3.4266828904559517E-2</c:v>
                </c:pt>
                <c:pt idx="5028">
                  <c:v>3.4266828904559517E-2</c:v>
                </c:pt>
                <c:pt idx="5029">
                  <c:v>3.4266828904559517E-2</c:v>
                </c:pt>
                <c:pt idx="5030">
                  <c:v>3.4266828904559517E-2</c:v>
                </c:pt>
                <c:pt idx="5031">
                  <c:v>3.4266828904559517E-2</c:v>
                </c:pt>
                <c:pt idx="5032">
                  <c:v>3.4266828904559517E-2</c:v>
                </c:pt>
                <c:pt idx="5033">
                  <c:v>3.4266828904559517E-2</c:v>
                </c:pt>
                <c:pt idx="5034">
                  <c:v>3.4266828904559517E-2</c:v>
                </c:pt>
                <c:pt idx="5035">
                  <c:v>3.4266828904559517E-2</c:v>
                </c:pt>
                <c:pt idx="5036">
                  <c:v>3.4266828904559517E-2</c:v>
                </c:pt>
                <c:pt idx="5037">
                  <c:v>3.4266828904559517E-2</c:v>
                </c:pt>
                <c:pt idx="5038">
                  <c:v>3.4266828904559517E-2</c:v>
                </c:pt>
                <c:pt idx="5039">
                  <c:v>3.4266828904559517E-2</c:v>
                </c:pt>
                <c:pt idx="5040">
                  <c:v>3.4266828904559517E-2</c:v>
                </c:pt>
                <c:pt idx="5041">
                  <c:v>3.4266828904559517E-2</c:v>
                </c:pt>
                <c:pt idx="5042">
                  <c:v>3.4266828904559517E-2</c:v>
                </c:pt>
                <c:pt idx="5043">
                  <c:v>3.4266828904559517E-2</c:v>
                </c:pt>
                <c:pt idx="5044">
                  <c:v>3.4266828904559517E-2</c:v>
                </c:pt>
                <c:pt idx="5045">
                  <c:v>3.4266828904559517E-2</c:v>
                </c:pt>
                <c:pt idx="5046">
                  <c:v>3.4266828904559517E-2</c:v>
                </c:pt>
                <c:pt idx="5047">
                  <c:v>3.4266828904559517E-2</c:v>
                </c:pt>
                <c:pt idx="5048">
                  <c:v>3.4266828904559517E-2</c:v>
                </c:pt>
                <c:pt idx="5049">
                  <c:v>3.4266828904559517E-2</c:v>
                </c:pt>
                <c:pt idx="5050">
                  <c:v>3.4266828904559517E-2</c:v>
                </c:pt>
                <c:pt idx="5051">
                  <c:v>3.4266828904559517E-2</c:v>
                </c:pt>
                <c:pt idx="5052">
                  <c:v>3.4266828904559517E-2</c:v>
                </c:pt>
                <c:pt idx="5053">
                  <c:v>3.4266828904559517E-2</c:v>
                </c:pt>
                <c:pt idx="5054">
                  <c:v>3.4266828904559517E-2</c:v>
                </c:pt>
                <c:pt idx="5055">
                  <c:v>3.4266828904559517E-2</c:v>
                </c:pt>
                <c:pt idx="5056">
                  <c:v>3.4266828904559517E-2</c:v>
                </c:pt>
                <c:pt idx="5057">
                  <c:v>3.4266828904559517E-2</c:v>
                </c:pt>
                <c:pt idx="5058">
                  <c:v>3.4266828904559517E-2</c:v>
                </c:pt>
                <c:pt idx="5059">
                  <c:v>3.4266828904559517E-2</c:v>
                </c:pt>
                <c:pt idx="5060">
                  <c:v>3.4266828904559517E-2</c:v>
                </c:pt>
                <c:pt idx="5061">
                  <c:v>3.4266828904559517E-2</c:v>
                </c:pt>
                <c:pt idx="5062">
                  <c:v>3.4266828904559517E-2</c:v>
                </c:pt>
                <c:pt idx="5063">
                  <c:v>3.4266828904559517E-2</c:v>
                </c:pt>
                <c:pt idx="5064">
                  <c:v>3.4266828904559517E-2</c:v>
                </c:pt>
                <c:pt idx="5065">
                  <c:v>3.4266828904559517E-2</c:v>
                </c:pt>
                <c:pt idx="5066">
                  <c:v>3.4266828904559517E-2</c:v>
                </c:pt>
                <c:pt idx="5067">
                  <c:v>3.4266828904559517E-2</c:v>
                </c:pt>
                <c:pt idx="5068">
                  <c:v>3.4266828904559517E-2</c:v>
                </c:pt>
                <c:pt idx="5069">
                  <c:v>3.4266828904559517E-2</c:v>
                </c:pt>
                <c:pt idx="5070">
                  <c:v>3.4266828904559517E-2</c:v>
                </c:pt>
                <c:pt idx="5071">
                  <c:v>3.4266828904559517E-2</c:v>
                </c:pt>
                <c:pt idx="5072">
                  <c:v>3.4266828904559517E-2</c:v>
                </c:pt>
                <c:pt idx="5073">
                  <c:v>3.4266828904559517E-2</c:v>
                </c:pt>
                <c:pt idx="5074">
                  <c:v>3.4266828904559517E-2</c:v>
                </c:pt>
                <c:pt idx="5075">
                  <c:v>3.4266828904559517E-2</c:v>
                </c:pt>
                <c:pt idx="5076">
                  <c:v>3.4266828904559517E-2</c:v>
                </c:pt>
                <c:pt idx="5077">
                  <c:v>3.4266828904559517E-2</c:v>
                </c:pt>
                <c:pt idx="5078">
                  <c:v>3.4266828904559517E-2</c:v>
                </c:pt>
                <c:pt idx="5079">
                  <c:v>3.4266828904559517E-2</c:v>
                </c:pt>
                <c:pt idx="5080">
                  <c:v>3.4266828904559517E-2</c:v>
                </c:pt>
                <c:pt idx="5081">
                  <c:v>3.4266828904559517E-2</c:v>
                </c:pt>
                <c:pt idx="5082">
                  <c:v>3.4266828904559517E-2</c:v>
                </c:pt>
                <c:pt idx="5083">
                  <c:v>3.4266828904559517E-2</c:v>
                </c:pt>
                <c:pt idx="5084">
                  <c:v>3.4266828904559517E-2</c:v>
                </c:pt>
                <c:pt idx="5085">
                  <c:v>3.4266828904559517E-2</c:v>
                </c:pt>
                <c:pt idx="5086">
                  <c:v>3.4266828904559517E-2</c:v>
                </c:pt>
                <c:pt idx="5087">
                  <c:v>3.4266828904559517E-2</c:v>
                </c:pt>
                <c:pt idx="5088">
                  <c:v>3.4266828904559517E-2</c:v>
                </c:pt>
                <c:pt idx="5089">
                  <c:v>3.4266828904559517E-2</c:v>
                </c:pt>
                <c:pt idx="5090">
                  <c:v>3.4266828904559517E-2</c:v>
                </c:pt>
                <c:pt idx="5091">
                  <c:v>3.4266828904559517E-2</c:v>
                </c:pt>
                <c:pt idx="5092">
                  <c:v>1.4983529603656046E-2</c:v>
                </c:pt>
                <c:pt idx="5093">
                  <c:v>1.4983529603656046E-2</c:v>
                </c:pt>
                <c:pt idx="5094">
                  <c:v>1.4983529603656046E-2</c:v>
                </c:pt>
                <c:pt idx="5095">
                  <c:v>1.4983529603656046E-2</c:v>
                </c:pt>
                <c:pt idx="5096">
                  <c:v>1.4983529603656046E-2</c:v>
                </c:pt>
                <c:pt idx="5097">
                  <c:v>1.4983529603656046E-2</c:v>
                </c:pt>
                <c:pt idx="5098">
                  <c:v>1.4983529603656046E-2</c:v>
                </c:pt>
                <c:pt idx="5099">
                  <c:v>1.4983529603656046E-2</c:v>
                </c:pt>
                <c:pt idx="5100">
                  <c:v>1.4983529603656046E-2</c:v>
                </c:pt>
                <c:pt idx="5101">
                  <c:v>1.4983529603656046E-2</c:v>
                </c:pt>
                <c:pt idx="5102">
                  <c:v>1.4983529603656046E-2</c:v>
                </c:pt>
                <c:pt idx="5103">
                  <c:v>1.4983529603656046E-2</c:v>
                </c:pt>
                <c:pt idx="5104">
                  <c:v>1.4983529603656046E-2</c:v>
                </c:pt>
                <c:pt idx="5105">
                  <c:v>1.4983529603656046E-2</c:v>
                </c:pt>
                <c:pt idx="5106">
                  <c:v>1.4983529603656046E-2</c:v>
                </c:pt>
                <c:pt idx="5107">
                  <c:v>1.4983529603656046E-2</c:v>
                </c:pt>
                <c:pt idx="5108">
                  <c:v>1.4983529603656046E-2</c:v>
                </c:pt>
                <c:pt idx="5109">
                  <c:v>1.4983529603656046E-2</c:v>
                </c:pt>
                <c:pt idx="5110">
                  <c:v>1.4983529603656046E-2</c:v>
                </c:pt>
                <c:pt idx="5111">
                  <c:v>1.4983529603656046E-2</c:v>
                </c:pt>
                <c:pt idx="5112">
                  <c:v>1.4983529603656046E-2</c:v>
                </c:pt>
                <c:pt idx="5113">
                  <c:v>1.4983529603656046E-2</c:v>
                </c:pt>
                <c:pt idx="5114">
                  <c:v>1.4983529603656046E-2</c:v>
                </c:pt>
                <c:pt idx="5115">
                  <c:v>1.4983529603656046E-2</c:v>
                </c:pt>
                <c:pt idx="5116">
                  <c:v>1.4983529603656046E-2</c:v>
                </c:pt>
                <c:pt idx="5117">
                  <c:v>1.4983529603656046E-2</c:v>
                </c:pt>
                <c:pt idx="5118">
                  <c:v>1.4983529603656046E-2</c:v>
                </c:pt>
                <c:pt idx="5119">
                  <c:v>1.4983529603656046E-2</c:v>
                </c:pt>
                <c:pt idx="5120">
                  <c:v>1.4983529603656046E-2</c:v>
                </c:pt>
                <c:pt idx="5121">
                  <c:v>1.4983529603656046E-2</c:v>
                </c:pt>
                <c:pt idx="5122">
                  <c:v>1.4983529603656046E-2</c:v>
                </c:pt>
                <c:pt idx="5123">
                  <c:v>1.4983529603656046E-2</c:v>
                </c:pt>
                <c:pt idx="5124">
                  <c:v>1.4983529603656046E-2</c:v>
                </c:pt>
                <c:pt idx="5125">
                  <c:v>1.4983529603656046E-2</c:v>
                </c:pt>
                <c:pt idx="5126">
                  <c:v>1.4983529603656046E-2</c:v>
                </c:pt>
                <c:pt idx="5127">
                  <c:v>1.4983529603656046E-2</c:v>
                </c:pt>
                <c:pt idx="5128">
                  <c:v>1.4983529603656046E-2</c:v>
                </c:pt>
                <c:pt idx="5129">
                  <c:v>1.4983529603656046E-2</c:v>
                </c:pt>
                <c:pt idx="5130">
                  <c:v>1.4983529603656046E-2</c:v>
                </c:pt>
                <c:pt idx="5131">
                  <c:v>1.4983529603656046E-2</c:v>
                </c:pt>
                <c:pt idx="5132">
                  <c:v>1.4983529603656046E-2</c:v>
                </c:pt>
                <c:pt idx="5133">
                  <c:v>1.4983529603656046E-2</c:v>
                </c:pt>
                <c:pt idx="5134">
                  <c:v>1.4983529603656046E-2</c:v>
                </c:pt>
                <c:pt idx="5135">
                  <c:v>1.4983529603656046E-2</c:v>
                </c:pt>
                <c:pt idx="5136">
                  <c:v>1.4983529603656046E-2</c:v>
                </c:pt>
                <c:pt idx="5137">
                  <c:v>1.4983529603656046E-2</c:v>
                </c:pt>
                <c:pt idx="5138">
                  <c:v>1.4983529603656046E-2</c:v>
                </c:pt>
                <c:pt idx="5139">
                  <c:v>1.4983529603656046E-2</c:v>
                </c:pt>
                <c:pt idx="5140">
                  <c:v>1.4983529603656046E-2</c:v>
                </c:pt>
                <c:pt idx="5141">
                  <c:v>1.4983529603656046E-2</c:v>
                </c:pt>
                <c:pt idx="5142">
                  <c:v>1.4983529603656046E-2</c:v>
                </c:pt>
                <c:pt idx="5143">
                  <c:v>1.4983529603656046E-2</c:v>
                </c:pt>
                <c:pt idx="5144">
                  <c:v>1.4983529603656046E-2</c:v>
                </c:pt>
                <c:pt idx="5145">
                  <c:v>1.4983529603656046E-2</c:v>
                </c:pt>
                <c:pt idx="5146">
                  <c:v>1.4983529603656046E-2</c:v>
                </c:pt>
                <c:pt idx="5147">
                  <c:v>1.4983529603656046E-2</c:v>
                </c:pt>
                <c:pt idx="5148">
                  <c:v>1.4983529603656046E-2</c:v>
                </c:pt>
                <c:pt idx="5149">
                  <c:v>1.4983529603656046E-2</c:v>
                </c:pt>
                <c:pt idx="5150">
                  <c:v>1.4983529603656046E-2</c:v>
                </c:pt>
                <c:pt idx="5151">
                  <c:v>1.4983529603656046E-2</c:v>
                </c:pt>
                <c:pt idx="5152">
                  <c:v>1.4983529603656046E-2</c:v>
                </c:pt>
                <c:pt idx="5153">
                  <c:v>1.4983529603656046E-2</c:v>
                </c:pt>
                <c:pt idx="5154">
                  <c:v>1.4983529603656046E-2</c:v>
                </c:pt>
                <c:pt idx="5155">
                  <c:v>1.4983529603656046E-2</c:v>
                </c:pt>
                <c:pt idx="5156">
                  <c:v>1.4983529603656046E-2</c:v>
                </c:pt>
                <c:pt idx="5157">
                  <c:v>1.4983529603656046E-2</c:v>
                </c:pt>
                <c:pt idx="5158">
                  <c:v>1.4983529603656046E-2</c:v>
                </c:pt>
                <c:pt idx="5159">
                  <c:v>1.4983529603656046E-2</c:v>
                </c:pt>
                <c:pt idx="5160">
                  <c:v>1.4983529603656046E-2</c:v>
                </c:pt>
                <c:pt idx="5161">
                  <c:v>1.4983529603656046E-2</c:v>
                </c:pt>
                <c:pt idx="5162">
                  <c:v>1.4983529603656046E-2</c:v>
                </c:pt>
                <c:pt idx="5163">
                  <c:v>1.4983529603656046E-2</c:v>
                </c:pt>
                <c:pt idx="5164">
                  <c:v>1.4983529603656046E-2</c:v>
                </c:pt>
                <c:pt idx="5165">
                  <c:v>1.4983529603656046E-2</c:v>
                </c:pt>
                <c:pt idx="5166">
                  <c:v>1.4983529603656046E-2</c:v>
                </c:pt>
                <c:pt idx="5167">
                  <c:v>1.4983529603656046E-2</c:v>
                </c:pt>
                <c:pt idx="5168">
                  <c:v>1.4983529603656046E-2</c:v>
                </c:pt>
                <c:pt idx="5169">
                  <c:v>1.4983529603656046E-2</c:v>
                </c:pt>
                <c:pt idx="5170">
                  <c:v>1.4983529603656046E-2</c:v>
                </c:pt>
                <c:pt idx="5171">
                  <c:v>1.4983529603656046E-2</c:v>
                </c:pt>
                <c:pt idx="5172">
                  <c:v>1.4983529603656046E-2</c:v>
                </c:pt>
                <c:pt idx="5173">
                  <c:v>1.4983529603656046E-2</c:v>
                </c:pt>
                <c:pt idx="5174">
                  <c:v>1.4983529603656046E-2</c:v>
                </c:pt>
                <c:pt idx="5175">
                  <c:v>1.4983529603656046E-2</c:v>
                </c:pt>
                <c:pt idx="5176">
                  <c:v>1.4983529603656046E-2</c:v>
                </c:pt>
                <c:pt idx="5177">
                  <c:v>1.4983529603656046E-2</c:v>
                </c:pt>
                <c:pt idx="5178">
                  <c:v>1.4983529603656046E-2</c:v>
                </c:pt>
                <c:pt idx="5179">
                  <c:v>1.4983529603656046E-2</c:v>
                </c:pt>
                <c:pt idx="5180">
                  <c:v>1.4983529603656046E-2</c:v>
                </c:pt>
                <c:pt idx="5181">
                  <c:v>1.4983529603656046E-2</c:v>
                </c:pt>
                <c:pt idx="5182">
                  <c:v>1.4983529603656046E-2</c:v>
                </c:pt>
                <c:pt idx="5183">
                  <c:v>1.4983529603656046E-2</c:v>
                </c:pt>
                <c:pt idx="5184">
                  <c:v>1.4983529603656046E-2</c:v>
                </c:pt>
                <c:pt idx="5185">
                  <c:v>1.4983529603656046E-2</c:v>
                </c:pt>
                <c:pt idx="5186">
                  <c:v>1.4983529603656046E-2</c:v>
                </c:pt>
                <c:pt idx="5187">
                  <c:v>1.4983529603656046E-2</c:v>
                </c:pt>
                <c:pt idx="5188">
                  <c:v>5.5076315820278493E-3</c:v>
                </c:pt>
                <c:pt idx="5189">
                  <c:v>5.5076315820278493E-3</c:v>
                </c:pt>
                <c:pt idx="5190">
                  <c:v>5.5076315820278493E-3</c:v>
                </c:pt>
                <c:pt idx="5191">
                  <c:v>5.5076315820278493E-3</c:v>
                </c:pt>
                <c:pt idx="5192">
                  <c:v>1.7018691672576931E-3</c:v>
                </c:pt>
                <c:pt idx="5193">
                  <c:v>1.7018691672576931E-3</c:v>
                </c:pt>
                <c:pt idx="5194">
                  <c:v>1.7018691672576931E-3</c:v>
                </c:pt>
                <c:pt idx="5195">
                  <c:v>1.7018691672576931E-3</c:v>
                </c:pt>
                <c:pt idx="5196">
                  <c:v>1.7018691672576931E-3</c:v>
                </c:pt>
                <c:pt idx="5197">
                  <c:v>1.7018691672576931E-3</c:v>
                </c:pt>
                <c:pt idx="5198">
                  <c:v>9.6534012722952026E-5</c:v>
                </c:pt>
                <c:pt idx="5199">
                  <c:v>9.6534012722952026E-5</c:v>
                </c:pt>
              </c:numCache>
            </c:numRef>
          </c:yVal>
          <c:smooth val="1"/>
        </c:ser>
        <c:dLbls>
          <c:showLegendKey val="0"/>
          <c:showVal val="0"/>
          <c:showCatName val="0"/>
          <c:showSerName val="0"/>
          <c:showPercent val="0"/>
          <c:showBubbleSize val="0"/>
        </c:dLbls>
        <c:axId val="89413888"/>
        <c:axId val="89420160"/>
      </c:scatterChart>
      <c:valAx>
        <c:axId val="894138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420160"/>
        <c:crosses val="autoZero"/>
        <c:crossBetween val="midCat"/>
      </c:valAx>
      <c:valAx>
        <c:axId val="89420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4138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SC12.3</a:t>
            </a:r>
          </a:p>
        </c:rich>
      </c:tx>
      <c:overlay val="0"/>
      <c:spPr>
        <a:noFill/>
        <a:ln>
          <a:noFill/>
        </a:ln>
        <a:effectLst/>
      </c:spPr>
    </c:title>
    <c:autoTitleDeleted val="0"/>
    <c:plotArea>
      <c:layout>
        <c:manualLayout>
          <c:layoutTarget val="inner"/>
          <c:xMode val="edge"/>
          <c:yMode val="edge"/>
          <c:x val="3.3159667541557303E-2"/>
          <c:y val="2.5428331875182269E-2"/>
          <c:w val="0.91606255468066489"/>
          <c:h val="0.77736111111111106"/>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'sc12.3'!$A$2:$A$5201</c:f>
              <c:numCache>
                <c:formatCode>General</c:formatCode>
                <c:ptCount val="5200"/>
                <c:pt idx="0">
                  <c:v>-59</c:v>
                </c:pt>
                <c:pt idx="1">
                  <c:v>-59</c:v>
                </c:pt>
                <c:pt idx="2">
                  <c:v>-59</c:v>
                </c:pt>
                <c:pt idx="3">
                  <c:v>-59</c:v>
                </c:pt>
                <c:pt idx="4">
                  <c:v>-58</c:v>
                </c:pt>
                <c:pt idx="5">
                  <c:v>-58</c:v>
                </c:pt>
                <c:pt idx="6">
                  <c:v>-58</c:v>
                </c:pt>
                <c:pt idx="7">
                  <c:v>-58</c:v>
                </c:pt>
                <c:pt idx="8">
                  <c:v>-58</c:v>
                </c:pt>
                <c:pt idx="9">
                  <c:v>-58</c:v>
                </c:pt>
                <c:pt idx="10">
                  <c:v>-58</c:v>
                </c:pt>
                <c:pt idx="11">
                  <c:v>-58</c:v>
                </c:pt>
                <c:pt idx="12">
                  <c:v>-58</c:v>
                </c:pt>
                <c:pt idx="13">
                  <c:v>-58</c:v>
                </c:pt>
                <c:pt idx="14">
                  <c:v>-58</c:v>
                </c:pt>
                <c:pt idx="15">
                  <c:v>-58</c:v>
                </c:pt>
                <c:pt idx="16">
                  <c:v>-58</c:v>
                </c:pt>
                <c:pt idx="17">
                  <c:v>-58</c:v>
                </c:pt>
                <c:pt idx="18">
                  <c:v>-58</c:v>
                </c:pt>
                <c:pt idx="19">
                  <c:v>-58</c:v>
                </c:pt>
                <c:pt idx="20">
                  <c:v>-58</c:v>
                </c:pt>
                <c:pt idx="21">
                  <c:v>-58</c:v>
                </c:pt>
                <c:pt idx="22">
                  <c:v>-58</c:v>
                </c:pt>
                <c:pt idx="23">
                  <c:v>-58</c:v>
                </c:pt>
                <c:pt idx="24">
                  <c:v>-58</c:v>
                </c:pt>
                <c:pt idx="25">
                  <c:v>-58</c:v>
                </c:pt>
                <c:pt idx="26">
                  <c:v>-58</c:v>
                </c:pt>
                <c:pt idx="27">
                  <c:v>-58</c:v>
                </c:pt>
                <c:pt idx="28">
                  <c:v>-58</c:v>
                </c:pt>
                <c:pt idx="29">
                  <c:v>-58</c:v>
                </c:pt>
                <c:pt idx="30">
                  <c:v>-58</c:v>
                </c:pt>
                <c:pt idx="31">
                  <c:v>-58</c:v>
                </c:pt>
                <c:pt idx="32">
                  <c:v>-58</c:v>
                </c:pt>
                <c:pt idx="33">
                  <c:v>-58</c:v>
                </c:pt>
                <c:pt idx="34">
                  <c:v>-58</c:v>
                </c:pt>
                <c:pt idx="35">
                  <c:v>-58</c:v>
                </c:pt>
                <c:pt idx="36">
                  <c:v>-58</c:v>
                </c:pt>
                <c:pt idx="37">
                  <c:v>-58</c:v>
                </c:pt>
                <c:pt idx="38">
                  <c:v>-58</c:v>
                </c:pt>
                <c:pt idx="39">
                  <c:v>-58</c:v>
                </c:pt>
                <c:pt idx="40">
                  <c:v>-58</c:v>
                </c:pt>
                <c:pt idx="41">
                  <c:v>-58</c:v>
                </c:pt>
                <c:pt idx="42">
                  <c:v>-58</c:v>
                </c:pt>
                <c:pt idx="43">
                  <c:v>-58</c:v>
                </c:pt>
                <c:pt idx="44">
                  <c:v>-58</c:v>
                </c:pt>
                <c:pt idx="45">
                  <c:v>-58</c:v>
                </c:pt>
                <c:pt idx="46">
                  <c:v>-58</c:v>
                </c:pt>
                <c:pt idx="47">
                  <c:v>-58</c:v>
                </c:pt>
                <c:pt idx="48">
                  <c:v>-58</c:v>
                </c:pt>
                <c:pt idx="49">
                  <c:v>-58</c:v>
                </c:pt>
                <c:pt idx="50">
                  <c:v>-58</c:v>
                </c:pt>
                <c:pt idx="51">
                  <c:v>-58</c:v>
                </c:pt>
                <c:pt idx="52">
                  <c:v>-57</c:v>
                </c:pt>
                <c:pt idx="53">
                  <c:v>-57</c:v>
                </c:pt>
                <c:pt idx="54">
                  <c:v>-57</c:v>
                </c:pt>
                <c:pt idx="55">
                  <c:v>-57</c:v>
                </c:pt>
                <c:pt idx="56">
                  <c:v>-57</c:v>
                </c:pt>
                <c:pt idx="57">
                  <c:v>-57</c:v>
                </c:pt>
                <c:pt idx="58">
                  <c:v>-57</c:v>
                </c:pt>
                <c:pt idx="59">
                  <c:v>-57</c:v>
                </c:pt>
                <c:pt idx="60">
                  <c:v>-57</c:v>
                </c:pt>
                <c:pt idx="61">
                  <c:v>-57</c:v>
                </c:pt>
                <c:pt idx="62">
                  <c:v>-57</c:v>
                </c:pt>
                <c:pt idx="63">
                  <c:v>-57</c:v>
                </c:pt>
                <c:pt idx="64">
                  <c:v>-57</c:v>
                </c:pt>
                <c:pt idx="65">
                  <c:v>-57</c:v>
                </c:pt>
                <c:pt idx="66">
                  <c:v>-57</c:v>
                </c:pt>
                <c:pt idx="67">
                  <c:v>-57</c:v>
                </c:pt>
                <c:pt idx="68">
                  <c:v>-57</c:v>
                </c:pt>
                <c:pt idx="69">
                  <c:v>-57</c:v>
                </c:pt>
                <c:pt idx="70">
                  <c:v>-57</c:v>
                </c:pt>
                <c:pt idx="71">
                  <c:v>-57</c:v>
                </c:pt>
                <c:pt idx="72">
                  <c:v>-57</c:v>
                </c:pt>
                <c:pt idx="73">
                  <c:v>-57</c:v>
                </c:pt>
                <c:pt idx="74">
                  <c:v>-57</c:v>
                </c:pt>
                <c:pt idx="75">
                  <c:v>-57</c:v>
                </c:pt>
                <c:pt idx="76">
                  <c:v>-57</c:v>
                </c:pt>
                <c:pt idx="77">
                  <c:v>-57</c:v>
                </c:pt>
                <c:pt idx="78">
                  <c:v>-57</c:v>
                </c:pt>
                <c:pt idx="79">
                  <c:v>-57</c:v>
                </c:pt>
                <c:pt idx="80">
                  <c:v>-57</c:v>
                </c:pt>
                <c:pt idx="81">
                  <c:v>-57</c:v>
                </c:pt>
                <c:pt idx="82">
                  <c:v>-57</c:v>
                </c:pt>
                <c:pt idx="83">
                  <c:v>-57</c:v>
                </c:pt>
                <c:pt idx="84">
                  <c:v>-57</c:v>
                </c:pt>
                <c:pt idx="85">
                  <c:v>-57</c:v>
                </c:pt>
                <c:pt idx="86">
                  <c:v>-57</c:v>
                </c:pt>
                <c:pt idx="87">
                  <c:v>-57</c:v>
                </c:pt>
                <c:pt idx="88">
                  <c:v>-57</c:v>
                </c:pt>
                <c:pt idx="89">
                  <c:v>-57</c:v>
                </c:pt>
                <c:pt idx="90">
                  <c:v>-57</c:v>
                </c:pt>
                <c:pt idx="91">
                  <c:v>-57</c:v>
                </c:pt>
                <c:pt idx="92">
                  <c:v>-57</c:v>
                </c:pt>
                <c:pt idx="93">
                  <c:v>-57</c:v>
                </c:pt>
                <c:pt idx="94">
                  <c:v>-57</c:v>
                </c:pt>
                <c:pt idx="95">
                  <c:v>-57</c:v>
                </c:pt>
                <c:pt idx="96">
                  <c:v>-57</c:v>
                </c:pt>
                <c:pt idx="97">
                  <c:v>-57</c:v>
                </c:pt>
                <c:pt idx="98">
                  <c:v>-57</c:v>
                </c:pt>
                <c:pt idx="99">
                  <c:v>-57</c:v>
                </c:pt>
                <c:pt idx="100">
                  <c:v>-57</c:v>
                </c:pt>
                <c:pt idx="101">
                  <c:v>-57</c:v>
                </c:pt>
                <c:pt idx="102">
                  <c:v>-57</c:v>
                </c:pt>
                <c:pt idx="103">
                  <c:v>-57</c:v>
                </c:pt>
                <c:pt idx="104">
                  <c:v>-57</c:v>
                </c:pt>
                <c:pt idx="105">
                  <c:v>-57</c:v>
                </c:pt>
                <c:pt idx="106">
                  <c:v>-57</c:v>
                </c:pt>
                <c:pt idx="107">
                  <c:v>-57</c:v>
                </c:pt>
                <c:pt idx="108">
                  <c:v>-57</c:v>
                </c:pt>
                <c:pt idx="109">
                  <c:v>-57</c:v>
                </c:pt>
                <c:pt idx="110">
                  <c:v>-57</c:v>
                </c:pt>
                <c:pt idx="111">
                  <c:v>-57</c:v>
                </c:pt>
                <c:pt idx="112">
                  <c:v>-57</c:v>
                </c:pt>
                <c:pt idx="113">
                  <c:v>-57</c:v>
                </c:pt>
                <c:pt idx="114">
                  <c:v>-57</c:v>
                </c:pt>
                <c:pt idx="115">
                  <c:v>-57</c:v>
                </c:pt>
                <c:pt idx="116">
                  <c:v>-57</c:v>
                </c:pt>
                <c:pt idx="117">
                  <c:v>-57</c:v>
                </c:pt>
                <c:pt idx="118">
                  <c:v>-57</c:v>
                </c:pt>
                <c:pt idx="119">
                  <c:v>-57</c:v>
                </c:pt>
                <c:pt idx="120">
                  <c:v>-57</c:v>
                </c:pt>
                <c:pt idx="121">
                  <c:v>-57</c:v>
                </c:pt>
                <c:pt idx="122">
                  <c:v>-57</c:v>
                </c:pt>
                <c:pt idx="123">
                  <c:v>-57</c:v>
                </c:pt>
                <c:pt idx="124">
                  <c:v>-57</c:v>
                </c:pt>
                <c:pt idx="125">
                  <c:v>-57</c:v>
                </c:pt>
                <c:pt idx="126">
                  <c:v>-57</c:v>
                </c:pt>
                <c:pt idx="127">
                  <c:v>-57</c:v>
                </c:pt>
                <c:pt idx="128">
                  <c:v>-57</c:v>
                </c:pt>
                <c:pt idx="129">
                  <c:v>-57</c:v>
                </c:pt>
                <c:pt idx="130">
                  <c:v>-57</c:v>
                </c:pt>
                <c:pt idx="131">
                  <c:v>-57</c:v>
                </c:pt>
                <c:pt idx="132">
                  <c:v>-57</c:v>
                </c:pt>
                <c:pt idx="133">
                  <c:v>-57</c:v>
                </c:pt>
                <c:pt idx="134">
                  <c:v>-57</c:v>
                </c:pt>
                <c:pt idx="135">
                  <c:v>-57</c:v>
                </c:pt>
                <c:pt idx="136">
                  <c:v>-57</c:v>
                </c:pt>
                <c:pt idx="137">
                  <c:v>-57</c:v>
                </c:pt>
                <c:pt idx="138">
                  <c:v>-57</c:v>
                </c:pt>
                <c:pt idx="139">
                  <c:v>-57</c:v>
                </c:pt>
                <c:pt idx="140">
                  <c:v>-57</c:v>
                </c:pt>
                <c:pt idx="141">
                  <c:v>-57</c:v>
                </c:pt>
                <c:pt idx="142">
                  <c:v>-57</c:v>
                </c:pt>
                <c:pt idx="143">
                  <c:v>-57</c:v>
                </c:pt>
                <c:pt idx="144">
                  <c:v>-57</c:v>
                </c:pt>
                <c:pt idx="145">
                  <c:v>-57</c:v>
                </c:pt>
                <c:pt idx="146">
                  <c:v>-57</c:v>
                </c:pt>
                <c:pt idx="147">
                  <c:v>-57</c:v>
                </c:pt>
                <c:pt idx="148">
                  <c:v>-57</c:v>
                </c:pt>
                <c:pt idx="149">
                  <c:v>-57</c:v>
                </c:pt>
                <c:pt idx="150">
                  <c:v>-57</c:v>
                </c:pt>
                <c:pt idx="151">
                  <c:v>-57</c:v>
                </c:pt>
                <c:pt idx="152">
                  <c:v>-57</c:v>
                </c:pt>
                <c:pt idx="153">
                  <c:v>-57</c:v>
                </c:pt>
                <c:pt idx="154">
                  <c:v>-57</c:v>
                </c:pt>
                <c:pt idx="155">
                  <c:v>-57</c:v>
                </c:pt>
                <c:pt idx="156">
                  <c:v>-57</c:v>
                </c:pt>
                <c:pt idx="157">
                  <c:v>-57</c:v>
                </c:pt>
                <c:pt idx="158">
                  <c:v>-57</c:v>
                </c:pt>
                <c:pt idx="159">
                  <c:v>-57</c:v>
                </c:pt>
                <c:pt idx="160">
                  <c:v>-57</c:v>
                </c:pt>
                <c:pt idx="161">
                  <c:v>-57</c:v>
                </c:pt>
                <c:pt idx="162">
                  <c:v>-57</c:v>
                </c:pt>
                <c:pt idx="163">
                  <c:v>-57</c:v>
                </c:pt>
                <c:pt idx="164">
                  <c:v>-57</c:v>
                </c:pt>
                <c:pt idx="165">
                  <c:v>-57</c:v>
                </c:pt>
                <c:pt idx="166">
                  <c:v>-57</c:v>
                </c:pt>
                <c:pt idx="167">
                  <c:v>-57</c:v>
                </c:pt>
                <c:pt idx="168">
                  <c:v>-57</c:v>
                </c:pt>
                <c:pt idx="169">
                  <c:v>-57</c:v>
                </c:pt>
                <c:pt idx="170">
                  <c:v>-56</c:v>
                </c:pt>
                <c:pt idx="171">
                  <c:v>-56</c:v>
                </c:pt>
                <c:pt idx="172">
                  <c:v>-56</c:v>
                </c:pt>
                <c:pt idx="173">
                  <c:v>-56</c:v>
                </c:pt>
                <c:pt idx="174">
                  <c:v>-56</c:v>
                </c:pt>
                <c:pt idx="175">
                  <c:v>-56</c:v>
                </c:pt>
                <c:pt idx="176">
                  <c:v>-56</c:v>
                </c:pt>
                <c:pt idx="177">
                  <c:v>-56</c:v>
                </c:pt>
                <c:pt idx="178">
                  <c:v>-56</c:v>
                </c:pt>
                <c:pt idx="179">
                  <c:v>-56</c:v>
                </c:pt>
                <c:pt idx="180">
                  <c:v>-56</c:v>
                </c:pt>
                <c:pt idx="181">
                  <c:v>-56</c:v>
                </c:pt>
                <c:pt idx="182">
                  <c:v>-56</c:v>
                </c:pt>
                <c:pt idx="183">
                  <c:v>-56</c:v>
                </c:pt>
                <c:pt idx="184">
                  <c:v>-56</c:v>
                </c:pt>
                <c:pt idx="185">
                  <c:v>-56</c:v>
                </c:pt>
                <c:pt idx="186">
                  <c:v>-56</c:v>
                </c:pt>
                <c:pt idx="187">
                  <c:v>-56</c:v>
                </c:pt>
                <c:pt idx="188">
                  <c:v>-56</c:v>
                </c:pt>
                <c:pt idx="189">
                  <c:v>-56</c:v>
                </c:pt>
                <c:pt idx="190">
                  <c:v>-56</c:v>
                </c:pt>
                <c:pt idx="191">
                  <c:v>-56</c:v>
                </c:pt>
                <c:pt idx="192">
                  <c:v>-56</c:v>
                </c:pt>
                <c:pt idx="193">
                  <c:v>-56</c:v>
                </c:pt>
                <c:pt idx="194">
                  <c:v>-56</c:v>
                </c:pt>
                <c:pt idx="195">
                  <c:v>-56</c:v>
                </c:pt>
                <c:pt idx="196">
                  <c:v>-56</c:v>
                </c:pt>
                <c:pt idx="197">
                  <c:v>-56</c:v>
                </c:pt>
                <c:pt idx="198">
                  <c:v>-56</c:v>
                </c:pt>
                <c:pt idx="199">
                  <c:v>-56</c:v>
                </c:pt>
                <c:pt idx="200">
                  <c:v>-56</c:v>
                </c:pt>
                <c:pt idx="201">
                  <c:v>-56</c:v>
                </c:pt>
                <c:pt idx="202">
                  <c:v>-56</c:v>
                </c:pt>
                <c:pt idx="203">
                  <c:v>-56</c:v>
                </c:pt>
                <c:pt idx="204">
                  <c:v>-56</c:v>
                </c:pt>
                <c:pt idx="205">
                  <c:v>-56</c:v>
                </c:pt>
                <c:pt idx="206">
                  <c:v>-56</c:v>
                </c:pt>
                <c:pt idx="207">
                  <c:v>-56</c:v>
                </c:pt>
                <c:pt idx="208">
                  <c:v>-56</c:v>
                </c:pt>
                <c:pt idx="209">
                  <c:v>-56</c:v>
                </c:pt>
                <c:pt idx="210">
                  <c:v>-56</c:v>
                </c:pt>
                <c:pt idx="211">
                  <c:v>-56</c:v>
                </c:pt>
                <c:pt idx="212">
                  <c:v>-56</c:v>
                </c:pt>
                <c:pt idx="213">
                  <c:v>-56</c:v>
                </c:pt>
                <c:pt idx="214">
                  <c:v>-56</c:v>
                </c:pt>
                <c:pt idx="215">
                  <c:v>-56</c:v>
                </c:pt>
                <c:pt idx="216">
                  <c:v>-56</c:v>
                </c:pt>
                <c:pt idx="217">
                  <c:v>-56</c:v>
                </c:pt>
                <c:pt idx="218">
                  <c:v>-56</c:v>
                </c:pt>
                <c:pt idx="219">
                  <c:v>-56</c:v>
                </c:pt>
                <c:pt idx="220">
                  <c:v>-56</c:v>
                </c:pt>
                <c:pt idx="221">
                  <c:v>-56</c:v>
                </c:pt>
                <c:pt idx="222">
                  <c:v>-56</c:v>
                </c:pt>
                <c:pt idx="223">
                  <c:v>-56</c:v>
                </c:pt>
                <c:pt idx="224">
                  <c:v>-56</c:v>
                </c:pt>
                <c:pt idx="225">
                  <c:v>-56</c:v>
                </c:pt>
                <c:pt idx="226">
                  <c:v>-56</c:v>
                </c:pt>
                <c:pt idx="227">
                  <c:v>-56</c:v>
                </c:pt>
                <c:pt idx="228">
                  <c:v>-56</c:v>
                </c:pt>
                <c:pt idx="229">
                  <c:v>-56</c:v>
                </c:pt>
                <c:pt idx="230">
                  <c:v>-56</c:v>
                </c:pt>
                <c:pt idx="231">
                  <c:v>-56</c:v>
                </c:pt>
                <c:pt idx="232">
                  <c:v>-56</c:v>
                </c:pt>
                <c:pt idx="233">
                  <c:v>-56</c:v>
                </c:pt>
                <c:pt idx="234">
                  <c:v>-56</c:v>
                </c:pt>
                <c:pt idx="235">
                  <c:v>-56</c:v>
                </c:pt>
                <c:pt idx="236">
                  <c:v>-56</c:v>
                </c:pt>
                <c:pt idx="237">
                  <c:v>-56</c:v>
                </c:pt>
                <c:pt idx="238">
                  <c:v>-56</c:v>
                </c:pt>
                <c:pt idx="239">
                  <c:v>-56</c:v>
                </c:pt>
                <c:pt idx="240">
                  <c:v>-56</c:v>
                </c:pt>
                <c:pt idx="241">
                  <c:v>-56</c:v>
                </c:pt>
                <c:pt idx="242">
                  <c:v>-56</c:v>
                </c:pt>
                <c:pt idx="243">
                  <c:v>-56</c:v>
                </c:pt>
                <c:pt idx="244">
                  <c:v>-56</c:v>
                </c:pt>
                <c:pt idx="245">
                  <c:v>-56</c:v>
                </c:pt>
                <c:pt idx="246">
                  <c:v>-56</c:v>
                </c:pt>
                <c:pt idx="247">
                  <c:v>-56</c:v>
                </c:pt>
                <c:pt idx="248">
                  <c:v>-56</c:v>
                </c:pt>
                <c:pt idx="249">
                  <c:v>-56</c:v>
                </c:pt>
                <c:pt idx="250">
                  <c:v>-56</c:v>
                </c:pt>
                <c:pt idx="251">
                  <c:v>-56</c:v>
                </c:pt>
                <c:pt idx="252">
                  <c:v>-56</c:v>
                </c:pt>
                <c:pt idx="253">
                  <c:v>-56</c:v>
                </c:pt>
                <c:pt idx="254">
                  <c:v>-56</c:v>
                </c:pt>
                <c:pt idx="255">
                  <c:v>-56</c:v>
                </c:pt>
                <c:pt idx="256">
                  <c:v>-56</c:v>
                </c:pt>
                <c:pt idx="257">
                  <c:v>-56</c:v>
                </c:pt>
                <c:pt idx="258">
                  <c:v>-56</c:v>
                </c:pt>
                <c:pt idx="259">
                  <c:v>-56</c:v>
                </c:pt>
                <c:pt idx="260">
                  <c:v>-56</c:v>
                </c:pt>
                <c:pt idx="261">
                  <c:v>-56</c:v>
                </c:pt>
                <c:pt idx="262">
                  <c:v>-56</c:v>
                </c:pt>
                <c:pt idx="263">
                  <c:v>-56</c:v>
                </c:pt>
                <c:pt idx="264">
                  <c:v>-56</c:v>
                </c:pt>
                <c:pt idx="265">
                  <c:v>-56</c:v>
                </c:pt>
                <c:pt idx="266">
                  <c:v>-56</c:v>
                </c:pt>
                <c:pt idx="267">
                  <c:v>-56</c:v>
                </c:pt>
                <c:pt idx="268">
                  <c:v>-56</c:v>
                </c:pt>
                <c:pt idx="269">
                  <c:v>-56</c:v>
                </c:pt>
                <c:pt idx="270">
                  <c:v>-56</c:v>
                </c:pt>
                <c:pt idx="271">
                  <c:v>-56</c:v>
                </c:pt>
                <c:pt idx="272">
                  <c:v>-56</c:v>
                </c:pt>
                <c:pt idx="273">
                  <c:v>-56</c:v>
                </c:pt>
                <c:pt idx="274">
                  <c:v>-56</c:v>
                </c:pt>
                <c:pt idx="275">
                  <c:v>-56</c:v>
                </c:pt>
                <c:pt idx="276">
                  <c:v>-56</c:v>
                </c:pt>
                <c:pt idx="277">
                  <c:v>-56</c:v>
                </c:pt>
                <c:pt idx="278">
                  <c:v>-56</c:v>
                </c:pt>
                <c:pt idx="279">
                  <c:v>-56</c:v>
                </c:pt>
                <c:pt idx="280">
                  <c:v>-56</c:v>
                </c:pt>
                <c:pt idx="281">
                  <c:v>-56</c:v>
                </c:pt>
                <c:pt idx="282">
                  <c:v>-56</c:v>
                </c:pt>
                <c:pt idx="283">
                  <c:v>-56</c:v>
                </c:pt>
                <c:pt idx="284">
                  <c:v>-56</c:v>
                </c:pt>
                <c:pt idx="285">
                  <c:v>-56</c:v>
                </c:pt>
                <c:pt idx="286">
                  <c:v>-56</c:v>
                </c:pt>
                <c:pt idx="287">
                  <c:v>-56</c:v>
                </c:pt>
                <c:pt idx="288">
                  <c:v>-56</c:v>
                </c:pt>
                <c:pt idx="289">
                  <c:v>-56</c:v>
                </c:pt>
                <c:pt idx="290">
                  <c:v>-56</c:v>
                </c:pt>
                <c:pt idx="291">
                  <c:v>-56</c:v>
                </c:pt>
                <c:pt idx="292">
                  <c:v>-56</c:v>
                </c:pt>
                <c:pt idx="293">
                  <c:v>-56</c:v>
                </c:pt>
                <c:pt idx="294">
                  <c:v>-56</c:v>
                </c:pt>
                <c:pt idx="295">
                  <c:v>-56</c:v>
                </c:pt>
                <c:pt idx="296">
                  <c:v>-56</c:v>
                </c:pt>
                <c:pt idx="297">
                  <c:v>-56</c:v>
                </c:pt>
                <c:pt idx="298">
                  <c:v>-56</c:v>
                </c:pt>
                <c:pt idx="299">
                  <c:v>-56</c:v>
                </c:pt>
                <c:pt idx="300">
                  <c:v>-56</c:v>
                </c:pt>
                <c:pt idx="301">
                  <c:v>-56</c:v>
                </c:pt>
                <c:pt idx="302">
                  <c:v>-56</c:v>
                </c:pt>
                <c:pt idx="303">
                  <c:v>-56</c:v>
                </c:pt>
                <c:pt idx="304">
                  <c:v>-56</c:v>
                </c:pt>
                <c:pt idx="305">
                  <c:v>-56</c:v>
                </c:pt>
                <c:pt idx="306">
                  <c:v>-56</c:v>
                </c:pt>
                <c:pt idx="307">
                  <c:v>-56</c:v>
                </c:pt>
                <c:pt idx="308">
                  <c:v>-56</c:v>
                </c:pt>
                <c:pt idx="309">
                  <c:v>-56</c:v>
                </c:pt>
                <c:pt idx="310">
                  <c:v>-56</c:v>
                </c:pt>
                <c:pt idx="311">
                  <c:v>-56</c:v>
                </c:pt>
                <c:pt idx="312">
                  <c:v>-56</c:v>
                </c:pt>
                <c:pt idx="313">
                  <c:v>-56</c:v>
                </c:pt>
                <c:pt idx="314">
                  <c:v>-56</c:v>
                </c:pt>
                <c:pt idx="315">
                  <c:v>-56</c:v>
                </c:pt>
                <c:pt idx="316">
                  <c:v>-56</c:v>
                </c:pt>
                <c:pt idx="317">
                  <c:v>-56</c:v>
                </c:pt>
                <c:pt idx="318">
                  <c:v>-56</c:v>
                </c:pt>
                <c:pt idx="319">
                  <c:v>-56</c:v>
                </c:pt>
                <c:pt idx="320">
                  <c:v>-56</c:v>
                </c:pt>
                <c:pt idx="321">
                  <c:v>-56</c:v>
                </c:pt>
                <c:pt idx="322">
                  <c:v>-56</c:v>
                </c:pt>
                <c:pt idx="323">
                  <c:v>-56</c:v>
                </c:pt>
                <c:pt idx="324">
                  <c:v>-56</c:v>
                </c:pt>
                <c:pt idx="325">
                  <c:v>-56</c:v>
                </c:pt>
                <c:pt idx="326">
                  <c:v>-56</c:v>
                </c:pt>
                <c:pt idx="327">
                  <c:v>-56</c:v>
                </c:pt>
                <c:pt idx="328">
                  <c:v>-56</c:v>
                </c:pt>
                <c:pt idx="329">
                  <c:v>-56</c:v>
                </c:pt>
                <c:pt idx="330">
                  <c:v>-56</c:v>
                </c:pt>
                <c:pt idx="331">
                  <c:v>-56</c:v>
                </c:pt>
                <c:pt idx="332">
                  <c:v>-56</c:v>
                </c:pt>
                <c:pt idx="333">
                  <c:v>-56</c:v>
                </c:pt>
                <c:pt idx="334">
                  <c:v>-56</c:v>
                </c:pt>
                <c:pt idx="335">
                  <c:v>-56</c:v>
                </c:pt>
                <c:pt idx="336">
                  <c:v>-56</c:v>
                </c:pt>
                <c:pt idx="337">
                  <c:v>-56</c:v>
                </c:pt>
                <c:pt idx="338">
                  <c:v>-56</c:v>
                </c:pt>
                <c:pt idx="339">
                  <c:v>-56</c:v>
                </c:pt>
                <c:pt idx="340">
                  <c:v>-56</c:v>
                </c:pt>
                <c:pt idx="341">
                  <c:v>-56</c:v>
                </c:pt>
                <c:pt idx="342">
                  <c:v>-56</c:v>
                </c:pt>
                <c:pt idx="343">
                  <c:v>-56</c:v>
                </c:pt>
                <c:pt idx="344">
                  <c:v>-56</c:v>
                </c:pt>
                <c:pt idx="345">
                  <c:v>-56</c:v>
                </c:pt>
                <c:pt idx="346">
                  <c:v>-56</c:v>
                </c:pt>
                <c:pt idx="347">
                  <c:v>-56</c:v>
                </c:pt>
                <c:pt idx="348">
                  <c:v>-56</c:v>
                </c:pt>
                <c:pt idx="349">
                  <c:v>-56</c:v>
                </c:pt>
                <c:pt idx="350">
                  <c:v>-56</c:v>
                </c:pt>
                <c:pt idx="351">
                  <c:v>-56</c:v>
                </c:pt>
                <c:pt idx="352">
                  <c:v>-56</c:v>
                </c:pt>
                <c:pt idx="353">
                  <c:v>-56</c:v>
                </c:pt>
                <c:pt idx="354">
                  <c:v>-56</c:v>
                </c:pt>
                <c:pt idx="355">
                  <c:v>-56</c:v>
                </c:pt>
                <c:pt idx="356">
                  <c:v>-56</c:v>
                </c:pt>
                <c:pt idx="357">
                  <c:v>-56</c:v>
                </c:pt>
                <c:pt idx="358">
                  <c:v>-56</c:v>
                </c:pt>
                <c:pt idx="359">
                  <c:v>-56</c:v>
                </c:pt>
                <c:pt idx="360">
                  <c:v>-56</c:v>
                </c:pt>
                <c:pt idx="361">
                  <c:v>-56</c:v>
                </c:pt>
                <c:pt idx="362">
                  <c:v>-56</c:v>
                </c:pt>
                <c:pt idx="363">
                  <c:v>-56</c:v>
                </c:pt>
                <c:pt idx="364">
                  <c:v>-56</c:v>
                </c:pt>
                <c:pt idx="365">
                  <c:v>-56</c:v>
                </c:pt>
                <c:pt idx="366">
                  <c:v>-56</c:v>
                </c:pt>
                <c:pt idx="367">
                  <c:v>-56</c:v>
                </c:pt>
                <c:pt idx="368">
                  <c:v>-56</c:v>
                </c:pt>
                <c:pt idx="369">
                  <c:v>-56</c:v>
                </c:pt>
                <c:pt idx="370">
                  <c:v>-56</c:v>
                </c:pt>
                <c:pt idx="371">
                  <c:v>-56</c:v>
                </c:pt>
                <c:pt idx="372">
                  <c:v>-56</c:v>
                </c:pt>
                <c:pt idx="373">
                  <c:v>-56</c:v>
                </c:pt>
                <c:pt idx="374">
                  <c:v>-56</c:v>
                </c:pt>
                <c:pt idx="375">
                  <c:v>-56</c:v>
                </c:pt>
                <c:pt idx="376">
                  <c:v>-56</c:v>
                </c:pt>
                <c:pt idx="377">
                  <c:v>-56</c:v>
                </c:pt>
                <c:pt idx="378">
                  <c:v>-56</c:v>
                </c:pt>
                <c:pt idx="379">
                  <c:v>-56</c:v>
                </c:pt>
                <c:pt idx="380">
                  <c:v>-56</c:v>
                </c:pt>
                <c:pt idx="381">
                  <c:v>-56</c:v>
                </c:pt>
                <c:pt idx="382">
                  <c:v>-56</c:v>
                </c:pt>
                <c:pt idx="383">
                  <c:v>-56</c:v>
                </c:pt>
                <c:pt idx="384">
                  <c:v>-56</c:v>
                </c:pt>
                <c:pt idx="385">
                  <c:v>-56</c:v>
                </c:pt>
                <c:pt idx="386">
                  <c:v>-56</c:v>
                </c:pt>
                <c:pt idx="387">
                  <c:v>-56</c:v>
                </c:pt>
                <c:pt idx="388">
                  <c:v>-56</c:v>
                </c:pt>
                <c:pt idx="389">
                  <c:v>-56</c:v>
                </c:pt>
                <c:pt idx="390">
                  <c:v>-56</c:v>
                </c:pt>
                <c:pt idx="391">
                  <c:v>-56</c:v>
                </c:pt>
                <c:pt idx="392">
                  <c:v>-56</c:v>
                </c:pt>
                <c:pt idx="393">
                  <c:v>-56</c:v>
                </c:pt>
                <c:pt idx="394">
                  <c:v>-56</c:v>
                </c:pt>
                <c:pt idx="395">
                  <c:v>-56</c:v>
                </c:pt>
                <c:pt idx="396">
                  <c:v>-56</c:v>
                </c:pt>
                <c:pt idx="397">
                  <c:v>-56</c:v>
                </c:pt>
                <c:pt idx="398">
                  <c:v>-56</c:v>
                </c:pt>
                <c:pt idx="399">
                  <c:v>-56</c:v>
                </c:pt>
                <c:pt idx="400">
                  <c:v>-56</c:v>
                </c:pt>
                <c:pt idx="401">
                  <c:v>-56</c:v>
                </c:pt>
                <c:pt idx="402">
                  <c:v>-56</c:v>
                </c:pt>
                <c:pt idx="403">
                  <c:v>-56</c:v>
                </c:pt>
                <c:pt idx="404">
                  <c:v>-56</c:v>
                </c:pt>
                <c:pt idx="405">
                  <c:v>-56</c:v>
                </c:pt>
                <c:pt idx="406">
                  <c:v>-56</c:v>
                </c:pt>
                <c:pt idx="407">
                  <c:v>-56</c:v>
                </c:pt>
                <c:pt idx="408">
                  <c:v>-56</c:v>
                </c:pt>
                <c:pt idx="409">
                  <c:v>-56</c:v>
                </c:pt>
                <c:pt idx="410">
                  <c:v>-56</c:v>
                </c:pt>
                <c:pt idx="411">
                  <c:v>-56</c:v>
                </c:pt>
                <c:pt idx="412">
                  <c:v>-56</c:v>
                </c:pt>
                <c:pt idx="413">
                  <c:v>-56</c:v>
                </c:pt>
                <c:pt idx="414">
                  <c:v>-56</c:v>
                </c:pt>
                <c:pt idx="415">
                  <c:v>-56</c:v>
                </c:pt>
                <c:pt idx="416">
                  <c:v>-56</c:v>
                </c:pt>
                <c:pt idx="417">
                  <c:v>-56</c:v>
                </c:pt>
                <c:pt idx="418">
                  <c:v>-56</c:v>
                </c:pt>
                <c:pt idx="419">
                  <c:v>-56</c:v>
                </c:pt>
                <c:pt idx="420">
                  <c:v>-56</c:v>
                </c:pt>
                <c:pt idx="421">
                  <c:v>-56</c:v>
                </c:pt>
                <c:pt idx="422">
                  <c:v>-56</c:v>
                </c:pt>
                <c:pt idx="423">
                  <c:v>-56</c:v>
                </c:pt>
                <c:pt idx="424">
                  <c:v>-56</c:v>
                </c:pt>
                <c:pt idx="425">
                  <c:v>-56</c:v>
                </c:pt>
                <c:pt idx="426">
                  <c:v>-56</c:v>
                </c:pt>
                <c:pt idx="427">
                  <c:v>-56</c:v>
                </c:pt>
                <c:pt idx="428">
                  <c:v>-56</c:v>
                </c:pt>
                <c:pt idx="429">
                  <c:v>-56</c:v>
                </c:pt>
                <c:pt idx="430">
                  <c:v>-56</c:v>
                </c:pt>
                <c:pt idx="431">
                  <c:v>-56</c:v>
                </c:pt>
                <c:pt idx="432">
                  <c:v>-56</c:v>
                </c:pt>
                <c:pt idx="433">
                  <c:v>-56</c:v>
                </c:pt>
                <c:pt idx="434">
                  <c:v>-56</c:v>
                </c:pt>
                <c:pt idx="435">
                  <c:v>-56</c:v>
                </c:pt>
                <c:pt idx="436">
                  <c:v>-56</c:v>
                </c:pt>
                <c:pt idx="437">
                  <c:v>-56</c:v>
                </c:pt>
                <c:pt idx="438">
                  <c:v>-56</c:v>
                </c:pt>
                <c:pt idx="439">
                  <c:v>-56</c:v>
                </c:pt>
                <c:pt idx="440">
                  <c:v>-56</c:v>
                </c:pt>
                <c:pt idx="441">
                  <c:v>-56</c:v>
                </c:pt>
                <c:pt idx="442">
                  <c:v>-56</c:v>
                </c:pt>
                <c:pt idx="443">
                  <c:v>-56</c:v>
                </c:pt>
                <c:pt idx="444">
                  <c:v>-56</c:v>
                </c:pt>
                <c:pt idx="445">
                  <c:v>-56</c:v>
                </c:pt>
                <c:pt idx="446">
                  <c:v>-56</c:v>
                </c:pt>
                <c:pt idx="447">
                  <c:v>-56</c:v>
                </c:pt>
                <c:pt idx="448">
                  <c:v>-56</c:v>
                </c:pt>
                <c:pt idx="449">
                  <c:v>-56</c:v>
                </c:pt>
                <c:pt idx="450">
                  <c:v>-56</c:v>
                </c:pt>
                <c:pt idx="451">
                  <c:v>-56</c:v>
                </c:pt>
                <c:pt idx="452">
                  <c:v>-56</c:v>
                </c:pt>
                <c:pt idx="453">
                  <c:v>-56</c:v>
                </c:pt>
                <c:pt idx="454">
                  <c:v>-56</c:v>
                </c:pt>
                <c:pt idx="455">
                  <c:v>-56</c:v>
                </c:pt>
                <c:pt idx="456">
                  <c:v>-56</c:v>
                </c:pt>
                <c:pt idx="457">
                  <c:v>-56</c:v>
                </c:pt>
                <c:pt idx="458">
                  <c:v>-56</c:v>
                </c:pt>
                <c:pt idx="459">
                  <c:v>-56</c:v>
                </c:pt>
                <c:pt idx="460">
                  <c:v>-56</c:v>
                </c:pt>
                <c:pt idx="461">
                  <c:v>-56</c:v>
                </c:pt>
                <c:pt idx="462">
                  <c:v>-56</c:v>
                </c:pt>
                <c:pt idx="463">
                  <c:v>-56</c:v>
                </c:pt>
                <c:pt idx="464">
                  <c:v>-56</c:v>
                </c:pt>
                <c:pt idx="465">
                  <c:v>-56</c:v>
                </c:pt>
                <c:pt idx="466">
                  <c:v>-56</c:v>
                </c:pt>
                <c:pt idx="467">
                  <c:v>-56</c:v>
                </c:pt>
                <c:pt idx="468">
                  <c:v>-56</c:v>
                </c:pt>
                <c:pt idx="469">
                  <c:v>-56</c:v>
                </c:pt>
                <c:pt idx="470">
                  <c:v>-56</c:v>
                </c:pt>
                <c:pt idx="471">
                  <c:v>-56</c:v>
                </c:pt>
                <c:pt idx="472">
                  <c:v>-56</c:v>
                </c:pt>
                <c:pt idx="473">
                  <c:v>-56</c:v>
                </c:pt>
                <c:pt idx="474">
                  <c:v>-56</c:v>
                </c:pt>
                <c:pt idx="475">
                  <c:v>-56</c:v>
                </c:pt>
                <c:pt idx="476">
                  <c:v>-56</c:v>
                </c:pt>
                <c:pt idx="477">
                  <c:v>-56</c:v>
                </c:pt>
                <c:pt idx="478">
                  <c:v>-56</c:v>
                </c:pt>
                <c:pt idx="479">
                  <c:v>-56</c:v>
                </c:pt>
                <c:pt idx="480">
                  <c:v>-56</c:v>
                </c:pt>
                <c:pt idx="481">
                  <c:v>-56</c:v>
                </c:pt>
                <c:pt idx="482">
                  <c:v>-56</c:v>
                </c:pt>
                <c:pt idx="483">
                  <c:v>-56</c:v>
                </c:pt>
                <c:pt idx="484">
                  <c:v>-55</c:v>
                </c:pt>
                <c:pt idx="485">
                  <c:v>-55</c:v>
                </c:pt>
                <c:pt idx="486">
                  <c:v>-55</c:v>
                </c:pt>
                <c:pt idx="487">
                  <c:v>-55</c:v>
                </c:pt>
                <c:pt idx="488">
                  <c:v>-55</c:v>
                </c:pt>
                <c:pt idx="489">
                  <c:v>-55</c:v>
                </c:pt>
                <c:pt idx="490">
                  <c:v>-55</c:v>
                </c:pt>
                <c:pt idx="491">
                  <c:v>-55</c:v>
                </c:pt>
                <c:pt idx="492">
                  <c:v>-55</c:v>
                </c:pt>
                <c:pt idx="493">
                  <c:v>-55</c:v>
                </c:pt>
                <c:pt idx="494">
                  <c:v>-55</c:v>
                </c:pt>
                <c:pt idx="495">
                  <c:v>-55</c:v>
                </c:pt>
                <c:pt idx="496">
                  <c:v>-55</c:v>
                </c:pt>
                <c:pt idx="497">
                  <c:v>-55</c:v>
                </c:pt>
                <c:pt idx="498">
                  <c:v>-55</c:v>
                </c:pt>
                <c:pt idx="499">
                  <c:v>-55</c:v>
                </c:pt>
                <c:pt idx="500">
                  <c:v>-55</c:v>
                </c:pt>
                <c:pt idx="501">
                  <c:v>-55</c:v>
                </c:pt>
                <c:pt idx="502">
                  <c:v>-55</c:v>
                </c:pt>
                <c:pt idx="503">
                  <c:v>-55</c:v>
                </c:pt>
                <c:pt idx="504">
                  <c:v>-55</c:v>
                </c:pt>
                <c:pt idx="505">
                  <c:v>-55</c:v>
                </c:pt>
                <c:pt idx="506">
                  <c:v>-55</c:v>
                </c:pt>
                <c:pt idx="507">
                  <c:v>-55</c:v>
                </c:pt>
                <c:pt idx="508">
                  <c:v>-55</c:v>
                </c:pt>
                <c:pt idx="509">
                  <c:v>-55</c:v>
                </c:pt>
                <c:pt idx="510">
                  <c:v>-55</c:v>
                </c:pt>
                <c:pt idx="511">
                  <c:v>-55</c:v>
                </c:pt>
                <c:pt idx="512">
                  <c:v>-55</c:v>
                </c:pt>
                <c:pt idx="513">
                  <c:v>-55</c:v>
                </c:pt>
                <c:pt idx="514">
                  <c:v>-55</c:v>
                </c:pt>
                <c:pt idx="515">
                  <c:v>-55</c:v>
                </c:pt>
                <c:pt idx="516">
                  <c:v>-55</c:v>
                </c:pt>
                <c:pt idx="517">
                  <c:v>-55</c:v>
                </c:pt>
                <c:pt idx="518">
                  <c:v>-55</c:v>
                </c:pt>
                <c:pt idx="519">
                  <c:v>-55</c:v>
                </c:pt>
                <c:pt idx="520">
                  <c:v>-55</c:v>
                </c:pt>
                <c:pt idx="521">
                  <c:v>-55</c:v>
                </c:pt>
                <c:pt idx="522">
                  <c:v>-55</c:v>
                </c:pt>
                <c:pt idx="523">
                  <c:v>-55</c:v>
                </c:pt>
                <c:pt idx="524">
                  <c:v>-55</c:v>
                </c:pt>
                <c:pt idx="525">
                  <c:v>-55</c:v>
                </c:pt>
                <c:pt idx="526">
                  <c:v>-55</c:v>
                </c:pt>
                <c:pt idx="527">
                  <c:v>-55</c:v>
                </c:pt>
                <c:pt idx="528">
                  <c:v>-55</c:v>
                </c:pt>
                <c:pt idx="529">
                  <c:v>-55</c:v>
                </c:pt>
                <c:pt idx="530">
                  <c:v>-55</c:v>
                </c:pt>
                <c:pt idx="531">
                  <c:v>-55</c:v>
                </c:pt>
                <c:pt idx="532">
                  <c:v>-55</c:v>
                </c:pt>
                <c:pt idx="533">
                  <c:v>-55</c:v>
                </c:pt>
                <c:pt idx="534">
                  <c:v>-55</c:v>
                </c:pt>
                <c:pt idx="535">
                  <c:v>-55</c:v>
                </c:pt>
                <c:pt idx="536">
                  <c:v>-55</c:v>
                </c:pt>
                <c:pt idx="537">
                  <c:v>-55</c:v>
                </c:pt>
                <c:pt idx="538">
                  <c:v>-55</c:v>
                </c:pt>
                <c:pt idx="539">
                  <c:v>-55</c:v>
                </c:pt>
                <c:pt idx="540">
                  <c:v>-55</c:v>
                </c:pt>
                <c:pt idx="541">
                  <c:v>-55</c:v>
                </c:pt>
                <c:pt idx="542">
                  <c:v>-55</c:v>
                </c:pt>
                <c:pt idx="543">
                  <c:v>-55</c:v>
                </c:pt>
                <c:pt idx="544">
                  <c:v>-55</c:v>
                </c:pt>
                <c:pt idx="545">
                  <c:v>-55</c:v>
                </c:pt>
                <c:pt idx="546">
                  <c:v>-55</c:v>
                </c:pt>
                <c:pt idx="547">
                  <c:v>-55</c:v>
                </c:pt>
                <c:pt idx="548">
                  <c:v>-55</c:v>
                </c:pt>
                <c:pt idx="549">
                  <c:v>-55</c:v>
                </c:pt>
                <c:pt idx="550">
                  <c:v>-55</c:v>
                </c:pt>
                <c:pt idx="551">
                  <c:v>-55</c:v>
                </c:pt>
                <c:pt idx="552">
                  <c:v>-55</c:v>
                </c:pt>
                <c:pt idx="553">
                  <c:v>-55</c:v>
                </c:pt>
                <c:pt idx="554">
                  <c:v>-55</c:v>
                </c:pt>
                <c:pt idx="555">
                  <c:v>-55</c:v>
                </c:pt>
                <c:pt idx="556">
                  <c:v>-55</c:v>
                </c:pt>
                <c:pt idx="557">
                  <c:v>-55</c:v>
                </c:pt>
                <c:pt idx="558">
                  <c:v>-55</c:v>
                </c:pt>
                <c:pt idx="559">
                  <c:v>-55</c:v>
                </c:pt>
                <c:pt idx="560">
                  <c:v>-55</c:v>
                </c:pt>
                <c:pt idx="561">
                  <c:v>-55</c:v>
                </c:pt>
                <c:pt idx="562">
                  <c:v>-55</c:v>
                </c:pt>
                <c:pt idx="563">
                  <c:v>-55</c:v>
                </c:pt>
                <c:pt idx="564">
                  <c:v>-55</c:v>
                </c:pt>
                <c:pt idx="565">
                  <c:v>-55</c:v>
                </c:pt>
                <c:pt idx="566">
                  <c:v>-55</c:v>
                </c:pt>
                <c:pt idx="567">
                  <c:v>-55</c:v>
                </c:pt>
                <c:pt idx="568">
                  <c:v>-55</c:v>
                </c:pt>
                <c:pt idx="569">
                  <c:v>-55</c:v>
                </c:pt>
                <c:pt idx="570">
                  <c:v>-55</c:v>
                </c:pt>
                <c:pt idx="571">
                  <c:v>-55</c:v>
                </c:pt>
                <c:pt idx="572">
                  <c:v>-55</c:v>
                </c:pt>
                <c:pt idx="573">
                  <c:v>-55</c:v>
                </c:pt>
                <c:pt idx="574">
                  <c:v>-55</c:v>
                </c:pt>
                <c:pt idx="575">
                  <c:v>-55</c:v>
                </c:pt>
                <c:pt idx="576">
                  <c:v>-55</c:v>
                </c:pt>
                <c:pt idx="577">
                  <c:v>-55</c:v>
                </c:pt>
                <c:pt idx="578">
                  <c:v>-55</c:v>
                </c:pt>
                <c:pt idx="579">
                  <c:v>-55</c:v>
                </c:pt>
                <c:pt idx="580">
                  <c:v>-55</c:v>
                </c:pt>
                <c:pt idx="581">
                  <c:v>-55</c:v>
                </c:pt>
                <c:pt idx="582">
                  <c:v>-55</c:v>
                </c:pt>
                <c:pt idx="583">
                  <c:v>-55</c:v>
                </c:pt>
                <c:pt idx="584">
                  <c:v>-55</c:v>
                </c:pt>
                <c:pt idx="585">
                  <c:v>-55</c:v>
                </c:pt>
                <c:pt idx="586">
                  <c:v>-55</c:v>
                </c:pt>
                <c:pt idx="587">
                  <c:v>-55</c:v>
                </c:pt>
                <c:pt idx="588">
                  <c:v>-55</c:v>
                </c:pt>
                <c:pt idx="589">
                  <c:v>-55</c:v>
                </c:pt>
                <c:pt idx="590">
                  <c:v>-55</c:v>
                </c:pt>
                <c:pt idx="591">
                  <c:v>-55</c:v>
                </c:pt>
                <c:pt idx="592">
                  <c:v>-55</c:v>
                </c:pt>
                <c:pt idx="593">
                  <c:v>-55</c:v>
                </c:pt>
                <c:pt idx="594">
                  <c:v>-55</c:v>
                </c:pt>
                <c:pt idx="595">
                  <c:v>-55</c:v>
                </c:pt>
                <c:pt idx="596">
                  <c:v>-55</c:v>
                </c:pt>
                <c:pt idx="597">
                  <c:v>-55</c:v>
                </c:pt>
                <c:pt idx="598">
                  <c:v>-55</c:v>
                </c:pt>
                <c:pt idx="599">
                  <c:v>-55</c:v>
                </c:pt>
                <c:pt idx="600">
                  <c:v>-55</c:v>
                </c:pt>
                <c:pt idx="601">
                  <c:v>-55</c:v>
                </c:pt>
                <c:pt idx="602">
                  <c:v>-55</c:v>
                </c:pt>
                <c:pt idx="603">
                  <c:v>-55</c:v>
                </c:pt>
                <c:pt idx="604">
                  <c:v>-55</c:v>
                </c:pt>
                <c:pt idx="605">
                  <c:v>-55</c:v>
                </c:pt>
                <c:pt idx="606">
                  <c:v>-55</c:v>
                </c:pt>
                <c:pt idx="607">
                  <c:v>-55</c:v>
                </c:pt>
                <c:pt idx="608">
                  <c:v>-55</c:v>
                </c:pt>
                <c:pt idx="609">
                  <c:v>-55</c:v>
                </c:pt>
                <c:pt idx="610">
                  <c:v>-55</c:v>
                </c:pt>
                <c:pt idx="611">
                  <c:v>-55</c:v>
                </c:pt>
                <c:pt idx="612">
                  <c:v>-55</c:v>
                </c:pt>
                <c:pt idx="613">
                  <c:v>-55</c:v>
                </c:pt>
                <c:pt idx="614">
                  <c:v>-55</c:v>
                </c:pt>
                <c:pt idx="615">
                  <c:v>-55</c:v>
                </c:pt>
                <c:pt idx="616">
                  <c:v>-55</c:v>
                </c:pt>
                <c:pt idx="617">
                  <c:v>-55</c:v>
                </c:pt>
                <c:pt idx="618">
                  <c:v>-55</c:v>
                </c:pt>
                <c:pt idx="619">
                  <c:v>-55</c:v>
                </c:pt>
                <c:pt idx="620">
                  <c:v>-55</c:v>
                </c:pt>
                <c:pt idx="621">
                  <c:v>-55</c:v>
                </c:pt>
                <c:pt idx="622">
                  <c:v>-55</c:v>
                </c:pt>
                <c:pt idx="623">
                  <c:v>-55</c:v>
                </c:pt>
                <c:pt idx="624">
                  <c:v>-55</c:v>
                </c:pt>
                <c:pt idx="625">
                  <c:v>-55</c:v>
                </c:pt>
                <c:pt idx="626">
                  <c:v>-55</c:v>
                </c:pt>
                <c:pt idx="627">
                  <c:v>-55</c:v>
                </c:pt>
                <c:pt idx="628">
                  <c:v>-55</c:v>
                </c:pt>
                <c:pt idx="629">
                  <c:v>-55</c:v>
                </c:pt>
                <c:pt idx="630">
                  <c:v>-55</c:v>
                </c:pt>
                <c:pt idx="631">
                  <c:v>-55</c:v>
                </c:pt>
                <c:pt idx="632">
                  <c:v>-55</c:v>
                </c:pt>
                <c:pt idx="633">
                  <c:v>-55</c:v>
                </c:pt>
                <c:pt idx="634">
                  <c:v>-55</c:v>
                </c:pt>
                <c:pt idx="635">
                  <c:v>-55</c:v>
                </c:pt>
                <c:pt idx="636">
                  <c:v>-55</c:v>
                </c:pt>
                <c:pt idx="637">
                  <c:v>-55</c:v>
                </c:pt>
                <c:pt idx="638">
                  <c:v>-55</c:v>
                </c:pt>
                <c:pt idx="639">
                  <c:v>-55</c:v>
                </c:pt>
                <c:pt idx="640">
                  <c:v>-55</c:v>
                </c:pt>
                <c:pt idx="641">
                  <c:v>-55</c:v>
                </c:pt>
                <c:pt idx="642">
                  <c:v>-55</c:v>
                </c:pt>
                <c:pt idx="643">
                  <c:v>-55</c:v>
                </c:pt>
                <c:pt idx="644">
                  <c:v>-55</c:v>
                </c:pt>
                <c:pt idx="645">
                  <c:v>-55</c:v>
                </c:pt>
                <c:pt idx="646">
                  <c:v>-55</c:v>
                </c:pt>
                <c:pt idx="647">
                  <c:v>-55</c:v>
                </c:pt>
                <c:pt idx="648">
                  <c:v>-55</c:v>
                </c:pt>
                <c:pt idx="649">
                  <c:v>-55</c:v>
                </c:pt>
                <c:pt idx="650">
                  <c:v>-55</c:v>
                </c:pt>
                <c:pt idx="651">
                  <c:v>-55</c:v>
                </c:pt>
                <c:pt idx="652">
                  <c:v>-55</c:v>
                </c:pt>
                <c:pt idx="653">
                  <c:v>-55</c:v>
                </c:pt>
                <c:pt idx="654">
                  <c:v>-55</c:v>
                </c:pt>
                <c:pt idx="655">
                  <c:v>-55</c:v>
                </c:pt>
                <c:pt idx="656">
                  <c:v>-55</c:v>
                </c:pt>
                <c:pt idx="657">
                  <c:v>-55</c:v>
                </c:pt>
                <c:pt idx="658">
                  <c:v>-55</c:v>
                </c:pt>
                <c:pt idx="659">
                  <c:v>-55</c:v>
                </c:pt>
                <c:pt idx="660">
                  <c:v>-55</c:v>
                </c:pt>
                <c:pt idx="661">
                  <c:v>-55</c:v>
                </c:pt>
                <c:pt idx="662">
                  <c:v>-55</c:v>
                </c:pt>
                <c:pt idx="663">
                  <c:v>-55</c:v>
                </c:pt>
                <c:pt idx="664">
                  <c:v>-55</c:v>
                </c:pt>
                <c:pt idx="665">
                  <c:v>-55</c:v>
                </c:pt>
                <c:pt idx="666">
                  <c:v>-55</c:v>
                </c:pt>
                <c:pt idx="667">
                  <c:v>-55</c:v>
                </c:pt>
                <c:pt idx="668">
                  <c:v>-55</c:v>
                </c:pt>
                <c:pt idx="669">
                  <c:v>-55</c:v>
                </c:pt>
                <c:pt idx="670">
                  <c:v>-55</c:v>
                </c:pt>
                <c:pt idx="671">
                  <c:v>-55</c:v>
                </c:pt>
                <c:pt idx="672">
                  <c:v>-55</c:v>
                </c:pt>
                <c:pt idx="673">
                  <c:v>-55</c:v>
                </c:pt>
                <c:pt idx="674">
                  <c:v>-55</c:v>
                </c:pt>
                <c:pt idx="675">
                  <c:v>-55</c:v>
                </c:pt>
                <c:pt idx="676">
                  <c:v>-55</c:v>
                </c:pt>
                <c:pt idx="677">
                  <c:v>-55</c:v>
                </c:pt>
                <c:pt idx="678">
                  <c:v>-55</c:v>
                </c:pt>
                <c:pt idx="679">
                  <c:v>-55</c:v>
                </c:pt>
                <c:pt idx="680">
                  <c:v>-55</c:v>
                </c:pt>
                <c:pt idx="681">
                  <c:v>-55</c:v>
                </c:pt>
                <c:pt idx="682">
                  <c:v>-55</c:v>
                </c:pt>
                <c:pt idx="683">
                  <c:v>-55</c:v>
                </c:pt>
                <c:pt idx="684">
                  <c:v>-55</c:v>
                </c:pt>
                <c:pt idx="685">
                  <c:v>-55</c:v>
                </c:pt>
                <c:pt idx="686">
                  <c:v>-55</c:v>
                </c:pt>
                <c:pt idx="687">
                  <c:v>-55</c:v>
                </c:pt>
                <c:pt idx="688">
                  <c:v>-55</c:v>
                </c:pt>
                <c:pt idx="689">
                  <c:v>-55</c:v>
                </c:pt>
                <c:pt idx="690">
                  <c:v>-55</c:v>
                </c:pt>
                <c:pt idx="691">
                  <c:v>-55</c:v>
                </c:pt>
                <c:pt idx="692">
                  <c:v>-55</c:v>
                </c:pt>
                <c:pt idx="693">
                  <c:v>-55</c:v>
                </c:pt>
                <c:pt idx="694">
                  <c:v>-55</c:v>
                </c:pt>
                <c:pt idx="695">
                  <c:v>-55</c:v>
                </c:pt>
                <c:pt idx="696">
                  <c:v>-55</c:v>
                </c:pt>
                <c:pt idx="697">
                  <c:v>-55</c:v>
                </c:pt>
                <c:pt idx="698">
                  <c:v>-55</c:v>
                </c:pt>
                <c:pt idx="699">
                  <c:v>-55</c:v>
                </c:pt>
                <c:pt idx="700">
                  <c:v>-55</c:v>
                </c:pt>
                <c:pt idx="701">
                  <c:v>-55</c:v>
                </c:pt>
                <c:pt idx="702">
                  <c:v>-55</c:v>
                </c:pt>
                <c:pt idx="703">
                  <c:v>-55</c:v>
                </c:pt>
                <c:pt idx="704">
                  <c:v>-55</c:v>
                </c:pt>
                <c:pt idx="705">
                  <c:v>-55</c:v>
                </c:pt>
                <c:pt idx="706">
                  <c:v>-55</c:v>
                </c:pt>
                <c:pt idx="707">
                  <c:v>-55</c:v>
                </c:pt>
                <c:pt idx="708">
                  <c:v>-55</c:v>
                </c:pt>
                <c:pt idx="709">
                  <c:v>-55</c:v>
                </c:pt>
                <c:pt idx="710">
                  <c:v>-55</c:v>
                </c:pt>
                <c:pt idx="711">
                  <c:v>-55</c:v>
                </c:pt>
                <c:pt idx="712">
                  <c:v>-55</c:v>
                </c:pt>
                <c:pt idx="713">
                  <c:v>-55</c:v>
                </c:pt>
                <c:pt idx="714">
                  <c:v>-55</c:v>
                </c:pt>
                <c:pt idx="715">
                  <c:v>-55</c:v>
                </c:pt>
                <c:pt idx="716">
                  <c:v>-55</c:v>
                </c:pt>
                <c:pt idx="717">
                  <c:v>-55</c:v>
                </c:pt>
                <c:pt idx="718">
                  <c:v>-55</c:v>
                </c:pt>
                <c:pt idx="719">
                  <c:v>-55</c:v>
                </c:pt>
                <c:pt idx="720">
                  <c:v>-55</c:v>
                </c:pt>
                <c:pt idx="721">
                  <c:v>-55</c:v>
                </c:pt>
                <c:pt idx="722">
                  <c:v>-55</c:v>
                </c:pt>
                <c:pt idx="723">
                  <c:v>-55</c:v>
                </c:pt>
                <c:pt idx="724">
                  <c:v>-55</c:v>
                </c:pt>
                <c:pt idx="725">
                  <c:v>-55</c:v>
                </c:pt>
                <c:pt idx="726">
                  <c:v>-55</c:v>
                </c:pt>
                <c:pt idx="727">
                  <c:v>-55</c:v>
                </c:pt>
                <c:pt idx="728">
                  <c:v>-55</c:v>
                </c:pt>
                <c:pt idx="729">
                  <c:v>-55</c:v>
                </c:pt>
                <c:pt idx="730">
                  <c:v>-55</c:v>
                </c:pt>
                <c:pt idx="731">
                  <c:v>-55</c:v>
                </c:pt>
                <c:pt idx="732">
                  <c:v>-55</c:v>
                </c:pt>
                <c:pt idx="733">
                  <c:v>-55</c:v>
                </c:pt>
                <c:pt idx="734">
                  <c:v>-55</c:v>
                </c:pt>
                <c:pt idx="735">
                  <c:v>-55</c:v>
                </c:pt>
                <c:pt idx="736">
                  <c:v>-55</c:v>
                </c:pt>
                <c:pt idx="737">
                  <c:v>-55</c:v>
                </c:pt>
                <c:pt idx="738">
                  <c:v>-55</c:v>
                </c:pt>
                <c:pt idx="739">
                  <c:v>-55</c:v>
                </c:pt>
                <c:pt idx="740">
                  <c:v>-55</c:v>
                </c:pt>
                <c:pt idx="741">
                  <c:v>-55</c:v>
                </c:pt>
                <c:pt idx="742">
                  <c:v>-55</c:v>
                </c:pt>
                <c:pt idx="743">
                  <c:v>-55</c:v>
                </c:pt>
                <c:pt idx="744">
                  <c:v>-55</c:v>
                </c:pt>
                <c:pt idx="745">
                  <c:v>-55</c:v>
                </c:pt>
                <c:pt idx="746">
                  <c:v>-55</c:v>
                </c:pt>
                <c:pt idx="747">
                  <c:v>-55</c:v>
                </c:pt>
                <c:pt idx="748">
                  <c:v>-55</c:v>
                </c:pt>
                <c:pt idx="749">
                  <c:v>-55</c:v>
                </c:pt>
                <c:pt idx="750">
                  <c:v>-55</c:v>
                </c:pt>
                <c:pt idx="751">
                  <c:v>-55</c:v>
                </c:pt>
                <c:pt idx="752">
                  <c:v>-55</c:v>
                </c:pt>
                <c:pt idx="753">
                  <c:v>-55</c:v>
                </c:pt>
                <c:pt idx="754">
                  <c:v>-55</c:v>
                </c:pt>
                <c:pt idx="755">
                  <c:v>-55</c:v>
                </c:pt>
                <c:pt idx="756">
                  <c:v>-55</c:v>
                </c:pt>
                <c:pt idx="757">
                  <c:v>-55</c:v>
                </c:pt>
                <c:pt idx="758">
                  <c:v>-55</c:v>
                </c:pt>
                <c:pt idx="759">
                  <c:v>-55</c:v>
                </c:pt>
                <c:pt idx="760">
                  <c:v>-55</c:v>
                </c:pt>
                <c:pt idx="761">
                  <c:v>-55</c:v>
                </c:pt>
                <c:pt idx="762">
                  <c:v>-55</c:v>
                </c:pt>
                <c:pt idx="763">
                  <c:v>-55</c:v>
                </c:pt>
                <c:pt idx="764">
                  <c:v>-55</c:v>
                </c:pt>
                <c:pt idx="765">
                  <c:v>-55</c:v>
                </c:pt>
                <c:pt idx="766">
                  <c:v>-55</c:v>
                </c:pt>
                <c:pt idx="767">
                  <c:v>-55</c:v>
                </c:pt>
                <c:pt idx="768">
                  <c:v>-55</c:v>
                </c:pt>
                <c:pt idx="769">
                  <c:v>-55</c:v>
                </c:pt>
                <c:pt idx="770">
                  <c:v>-55</c:v>
                </c:pt>
                <c:pt idx="771">
                  <c:v>-55</c:v>
                </c:pt>
                <c:pt idx="772">
                  <c:v>-55</c:v>
                </c:pt>
                <c:pt idx="773">
                  <c:v>-55</c:v>
                </c:pt>
                <c:pt idx="774">
                  <c:v>-55</c:v>
                </c:pt>
                <c:pt idx="775">
                  <c:v>-55</c:v>
                </c:pt>
                <c:pt idx="776">
                  <c:v>-55</c:v>
                </c:pt>
                <c:pt idx="777">
                  <c:v>-55</c:v>
                </c:pt>
                <c:pt idx="778">
                  <c:v>-55</c:v>
                </c:pt>
                <c:pt idx="779">
                  <c:v>-55</c:v>
                </c:pt>
                <c:pt idx="780">
                  <c:v>-55</c:v>
                </c:pt>
                <c:pt idx="781">
                  <c:v>-55</c:v>
                </c:pt>
                <c:pt idx="782">
                  <c:v>-55</c:v>
                </c:pt>
                <c:pt idx="783">
                  <c:v>-55</c:v>
                </c:pt>
                <c:pt idx="784">
                  <c:v>-55</c:v>
                </c:pt>
                <c:pt idx="785">
                  <c:v>-55</c:v>
                </c:pt>
                <c:pt idx="786">
                  <c:v>-55</c:v>
                </c:pt>
                <c:pt idx="787">
                  <c:v>-55</c:v>
                </c:pt>
                <c:pt idx="788">
                  <c:v>-55</c:v>
                </c:pt>
                <c:pt idx="789">
                  <c:v>-55</c:v>
                </c:pt>
                <c:pt idx="790">
                  <c:v>-55</c:v>
                </c:pt>
                <c:pt idx="791">
                  <c:v>-55</c:v>
                </c:pt>
                <c:pt idx="792">
                  <c:v>-55</c:v>
                </c:pt>
                <c:pt idx="793">
                  <c:v>-55</c:v>
                </c:pt>
                <c:pt idx="794">
                  <c:v>-55</c:v>
                </c:pt>
                <c:pt idx="795">
                  <c:v>-55</c:v>
                </c:pt>
                <c:pt idx="796">
                  <c:v>-55</c:v>
                </c:pt>
                <c:pt idx="797">
                  <c:v>-55</c:v>
                </c:pt>
                <c:pt idx="798">
                  <c:v>-55</c:v>
                </c:pt>
                <c:pt idx="799">
                  <c:v>-55</c:v>
                </c:pt>
                <c:pt idx="800">
                  <c:v>-55</c:v>
                </c:pt>
                <c:pt idx="801">
                  <c:v>-55</c:v>
                </c:pt>
                <c:pt idx="802">
                  <c:v>-55</c:v>
                </c:pt>
                <c:pt idx="803">
                  <c:v>-55</c:v>
                </c:pt>
                <c:pt idx="804">
                  <c:v>-55</c:v>
                </c:pt>
                <c:pt idx="805">
                  <c:v>-55</c:v>
                </c:pt>
                <c:pt idx="806">
                  <c:v>-55</c:v>
                </c:pt>
                <c:pt idx="807">
                  <c:v>-55</c:v>
                </c:pt>
                <c:pt idx="808">
                  <c:v>-55</c:v>
                </c:pt>
                <c:pt idx="809">
                  <c:v>-55</c:v>
                </c:pt>
                <c:pt idx="810">
                  <c:v>-55</c:v>
                </c:pt>
                <c:pt idx="811">
                  <c:v>-55</c:v>
                </c:pt>
                <c:pt idx="812">
                  <c:v>-55</c:v>
                </c:pt>
                <c:pt idx="813">
                  <c:v>-55</c:v>
                </c:pt>
                <c:pt idx="814">
                  <c:v>-55</c:v>
                </c:pt>
                <c:pt idx="815">
                  <c:v>-55</c:v>
                </c:pt>
                <c:pt idx="816">
                  <c:v>-55</c:v>
                </c:pt>
                <c:pt idx="817">
                  <c:v>-55</c:v>
                </c:pt>
                <c:pt idx="818">
                  <c:v>-55</c:v>
                </c:pt>
                <c:pt idx="819">
                  <c:v>-55</c:v>
                </c:pt>
                <c:pt idx="820">
                  <c:v>-55</c:v>
                </c:pt>
                <c:pt idx="821">
                  <c:v>-55</c:v>
                </c:pt>
                <c:pt idx="822">
                  <c:v>-55</c:v>
                </c:pt>
                <c:pt idx="823">
                  <c:v>-55</c:v>
                </c:pt>
                <c:pt idx="824">
                  <c:v>-55</c:v>
                </c:pt>
                <c:pt idx="825">
                  <c:v>-55</c:v>
                </c:pt>
                <c:pt idx="826">
                  <c:v>-55</c:v>
                </c:pt>
                <c:pt idx="827">
                  <c:v>-55</c:v>
                </c:pt>
                <c:pt idx="828">
                  <c:v>-55</c:v>
                </c:pt>
                <c:pt idx="829">
                  <c:v>-55</c:v>
                </c:pt>
                <c:pt idx="830">
                  <c:v>-55</c:v>
                </c:pt>
                <c:pt idx="831">
                  <c:v>-55</c:v>
                </c:pt>
                <c:pt idx="832">
                  <c:v>-55</c:v>
                </c:pt>
                <c:pt idx="833">
                  <c:v>-55</c:v>
                </c:pt>
                <c:pt idx="834">
                  <c:v>-55</c:v>
                </c:pt>
                <c:pt idx="835">
                  <c:v>-55</c:v>
                </c:pt>
                <c:pt idx="836">
                  <c:v>-55</c:v>
                </c:pt>
                <c:pt idx="837">
                  <c:v>-55</c:v>
                </c:pt>
                <c:pt idx="838">
                  <c:v>-55</c:v>
                </c:pt>
                <c:pt idx="839">
                  <c:v>-55</c:v>
                </c:pt>
                <c:pt idx="840">
                  <c:v>-55</c:v>
                </c:pt>
                <c:pt idx="841">
                  <c:v>-55</c:v>
                </c:pt>
                <c:pt idx="842">
                  <c:v>-55</c:v>
                </c:pt>
                <c:pt idx="843">
                  <c:v>-55</c:v>
                </c:pt>
                <c:pt idx="844">
                  <c:v>-55</c:v>
                </c:pt>
                <c:pt idx="845">
                  <c:v>-55</c:v>
                </c:pt>
                <c:pt idx="846">
                  <c:v>-55</c:v>
                </c:pt>
                <c:pt idx="847">
                  <c:v>-55</c:v>
                </c:pt>
                <c:pt idx="848">
                  <c:v>-55</c:v>
                </c:pt>
                <c:pt idx="849">
                  <c:v>-55</c:v>
                </c:pt>
                <c:pt idx="850">
                  <c:v>-55</c:v>
                </c:pt>
                <c:pt idx="851">
                  <c:v>-55</c:v>
                </c:pt>
                <c:pt idx="852">
                  <c:v>-55</c:v>
                </c:pt>
                <c:pt idx="853">
                  <c:v>-55</c:v>
                </c:pt>
                <c:pt idx="854">
                  <c:v>-55</c:v>
                </c:pt>
                <c:pt idx="855">
                  <c:v>-55</c:v>
                </c:pt>
                <c:pt idx="856">
                  <c:v>-55</c:v>
                </c:pt>
                <c:pt idx="857">
                  <c:v>-55</c:v>
                </c:pt>
                <c:pt idx="858">
                  <c:v>-55</c:v>
                </c:pt>
                <c:pt idx="859">
                  <c:v>-55</c:v>
                </c:pt>
                <c:pt idx="860">
                  <c:v>-55</c:v>
                </c:pt>
                <c:pt idx="861">
                  <c:v>-55</c:v>
                </c:pt>
                <c:pt idx="862">
                  <c:v>-55</c:v>
                </c:pt>
                <c:pt idx="863">
                  <c:v>-55</c:v>
                </c:pt>
                <c:pt idx="864">
                  <c:v>-55</c:v>
                </c:pt>
                <c:pt idx="865">
                  <c:v>-55</c:v>
                </c:pt>
                <c:pt idx="866">
                  <c:v>-55</c:v>
                </c:pt>
                <c:pt idx="867">
                  <c:v>-55</c:v>
                </c:pt>
                <c:pt idx="868">
                  <c:v>-55</c:v>
                </c:pt>
                <c:pt idx="869">
                  <c:v>-55</c:v>
                </c:pt>
                <c:pt idx="870">
                  <c:v>-55</c:v>
                </c:pt>
                <c:pt idx="871">
                  <c:v>-55</c:v>
                </c:pt>
                <c:pt idx="872">
                  <c:v>-55</c:v>
                </c:pt>
                <c:pt idx="873">
                  <c:v>-55</c:v>
                </c:pt>
                <c:pt idx="874">
                  <c:v>-55</c:v>
                </c:pt>
                <c:pt idx="875">
                  <c:v>-55</c:v>
                </c:pt>
                <c:pt idx="876">
                  <c:v>-55</c:v>
                </c:pt>
                <c:pt idx="877">
                  <c:v>-55</c:v>
                </c:pt>
                <c:pt idx="878">
                  <c:v>-55</c:v>
                </c:pt>
                <c:pt idx="879">
                  <c:v>-55</c:v>
                </c:pt>
                <c:pt idx="880">
                  <c:v>-55</c:v>
                </c:pt>
                <c:pt idx="881">
                  <c:v>-55</c:v>
                </c:pt>
                <c:pt idx="882">
                  <c:v>-55</c:v>
                </c:pt>
                <c:pt idx="883">
                  <c:v>-55</c:v>
                </c:pt>
                <c:pt idx="884">
                  <c:v>-54</c:v>
                </c:pt>
                <c:pt idx="885">
                  <c:v>-54</c:v>
                </c:pt>
                <c:pt idx="886">
                  <c:v>-54</c:v>
                </c:pt>
                <c:pt idx="887">
                  <c:v>-54</c:v>
                </c:pt>
                <c:pt idx="888">
                  <c:v>-54</c:v>
                </c:pt>
                <c:pt idx="889">
                  <c:v>-54</c:v>
                </c:pt>
                <c:pt idx="890">
                  <c:v>-54</c:v>
                </c:pt>
                <c:pt idx="891">
                  <c:v>-54</c:v>
                </c:pt>
                <c:pt idx="892">
                  <c:v>-54</c:v>
                </c:pt>
                <c:pt idx="893">
                  <c:v>-54</c:v>
                </c:pt>
                <c:pt idx="894">
                  <c:v>-54</c:v>
                </c:pt>
                <c:pt idx="895">
                  <c:v>-54</c:v>
                </c:pt>
                <c:pt idx="896">
                  <c:v>-54</c:v>
                </c:pt>
                <c:pt idx="897">
                  <c:v>-54</c:v>
                </c:pt>
                <c:pt idx="898">
                  <c:v>-54</c:v>
                </c:pt>
                <c:pt idx="899">
                  <c:v>-54</c:v>
                </c:pt>
                <c:pt idx="900">
                  <c:v>-54</c:v>
                </c:pt>
                <c:pt idx="901">
                  <c:v>-54</c:v>
                </c:pt>
                <c:pt idx="902">
                  <c:v>-54</c:v>
                </c:pt>
                <c:pt idx="903">
                  <c:v>-54</c:v>
                </c:pt>
                <c:pt idx="904">
                  <c:v>-54</c:v>
                </c:pt>
                <c:pt idx="905">
                  <c:v>-54</c:v>
                </c:pt>
                <c:pt idx="906">
                  <c:v>-54</c:v>
                </c:pt>
                <c:pt idx="907">
                  <c:v>-54</c:v>
                </c:pt>
                <c:pt idx="908">
                  <c:v>-54</c:v>
                </c:pt>
                <c:pt idx="909">
                  <c:v>-54</c:v>
                </c:pt>
                <c:pt idx="910">
                  <c:v>-54</c:v>
                </c:pt>
                <c:pt idx="911">
                  <c:v>-54</c:v>
                </c:pt>
                <c:pt idx="912">
                  <c:v>-54</c:v>
                </c:pt>
                <c:pt idx="913">
                  <c:v>-54</c:v>
                </c:pt>
                <c:pt idx="914">
                  <c:v>-54</c:v>
                </c:pt>
                <c:pt idx="915">
                  <c:v>-54</c:v>
                </c:pt>
                <c:pt idx="916">
                  <c:v>-54</c:v>
                </c:pt>
                <c:pt idx="917">
                  <c:v>-54</c:v>
                </c:pt>
                <c:pt idx="918">
                  <c:v>-54</c:v>
                </c:pt>
                <c:pt idx="919">
                  <c:v>-54</c:v>
                </c:pt>
                <c:pt idx="920">
                  <c:v>-54</c:v>
                </c:pt>
                <c:pt idx="921">
                  <c:v>-54</c:v>
                </c:pt>
                <c:pt idx="922">
                  <c:v>-54</c:v>
                </c:pt>
                <c:pt idx="923">
                  <c:v>-54</c:v>
                </c:pt>
                <c:pt idx="924">
                  <c:v>-54</c:v>
                </c:pt>
                <c:pt idx="925">
                  <c:v>-54</c:v>
                </c:pt>
                <c:pt idx="926">
                  <c:v>-54</c:v>
                </c:pt>
                <c:pt idx="927">
                  <c:v>-54</c:v>
                </c:pt>
                <c:pt idx="928">
                  <c:v>-54</c:v>
                </c:pt>
                <c:pt idx="929">
                  <c:v>-54</c:v>
                </c:pt>
                <c:pt idx="930">
                  <c:v>-54</c:v>
                </c:pt>
                <c:pt idx="931">
                  <c:v>-54</c:v>
                </c:pt>
                <c:pt idx="932">
                  <c:v>-54</c:v>
                </c:pt>
                <c:pt idx="933">
                  <c:v>-54</c:v>
                </c:pt>
                <c:pt idx="934">
                  <c:v>-54</c:v>
                </c:pt>
                <c:pt idx="935">
                  <c:v>-54</c:v>
                </c:pt>
                <c:pt idx="936">
                  <c:v>-54</c:v>
                </c:pt>
                <c:pt idx="937">
                  <c:v>-54</c:v>
                </c:pt>
                <c:pt idx="938">
                  <c:v>-54</c:v>
                </c:pt>
                <c:pt idx="939">
                  <c:v>-54</c:v>
                </c:pt>
                <c:pt idx="940">
                  <c:v>-54</c:v>
                </c:pt>
                <c:pt idx="941">
                  <c:v>-54</c:v>
                </c:pt>
                <c:pt idx="942">
                  <c:v>-54</c:v>
                </c:pt>
                <c:pt idx="943">
                  <c:v>-54</c:v>
                </c:pt>
                <c:pt idx="944">
                  <c:v>-54</c:v>
                </c:pt>
                <c:pt idx="945">
                  <c:v>-54</c:v>
                </c:pt>
                <c:pt idx="946">
                  <c:v>-54</c:v>
                </c:pt>
                <c:pt idx="947">
                  <c:v>-54</c:v>
                </c:pt>
                <c:pt idx="948">
                  <c:v>-54</c:v>
                </c:pt>
                <c:pt idx="949">
                  <c:v>-54</c:v>
                </c:pt>
                <c:pt idx="950">
                  <c:v>-54</c:v>
                </c:pt>
                <c:pt idx="951">
                  <c:v>-54</c:v>
                </c:pt>
                <c:pt idx="952">
                  <c:v>-54</c:v>
                </c:pt>
                <c:pt idx="953">
                  <c:v>-54</c:v>
                </c:pt>
                <c:pt idx="954">
                  <c:v>-54</c:v>
                </c:pt>
                <c:pt idx="955">
                  <c:v>-54</c:v>
                </c:pt>
                <c:pt idx="956">
                  <c:v>-54</c:v>
                </c:pt>
                <c:pt idx="957">
                  <c:v>-54</c:v>
                </c:pt>
                <c:pt idx="958">
                  <c:v>-54</c:v>
                </c:pt>
                <c:pt idx="959">
                  <c:v>-54</c:v>
                </c:pt>
                <c:pt idx="960">
                  <c:v>-54</c:v>
                </c:pt>
                <c:pt idx="961">
                  <c:v>-54</c:v>
                </c:pt>
                <c:pt idx="962">
                  <c:v>-54</c:v>
                </c:pt>
                <c:pt idx="963">
                  <c:v>-54</c:v>
                </c:pt>
                <c:pt idx="964">
                  <c:v>-54</c:v>
                </c:pt>
                <c:pt idx="965">
                  <c:v>-54</c:v>
                </c:pt>
                <c:pt idx="966">
                  <c:v>-54</c:v>
                </c:pt>
                <c:pt idx="967">
                  <c:v>-54</c:v>
                </c:pt>
                <c:pt idx="968">
                  <c:v>-54</c:v>
                </c:pt>
                <c:pt idx="969">
                  <c:v>-54</c:v>
                </c:pt>
                <c:pt idx="970">
                  <c:v>-54</c:v>
                </c:pt>
                <c:pt idx="971">
                  <c:v>-54</c:v>
                </c:pt>
                <c:pt idx="972">
                  <c:v>-54</c:v>
                </c:pt>
                <c:pt idx="973">
                  <c:v>-54</c:v>
                </c:pt>
                <c:pt idx="974">
                  <c:v>-54</c:v>
                </c:pt>
                <c:pt idx="975">
                  <c:v>-54</c:v>
                </c:pt>
                <c:pt idx="976">
                  <c:v>-54</c:v>
                </c:pt>
                <c:pt idx="977">
                  <c:v>-54</c:v>
                </c:pt>
                <c:pt idx="978">
                  <c:v>-54</c:v>
                </c:pt>
                <c:pt idx="979">
                  <c:v>-54</c:v>
                </c:pt>
                <c:pt idx="980">
                  <c:v>-54</c:v>
                </c:pt>
                <c:pt idx="981">
                  <c:v>-54</c:v>
                </c:pt>
                <c:pt idx="982">
                  <c:v>-54</c:v>
                </c:pt>
                <c:pt idx="983">
                  <c:v>-54</c:v>
                </c:pt>
                <c:pt idx="984">
                  <c:v>-54</c:v>
                </c:pt>
                <c:pt idx="985">
                  <c:v>-54</c:v>
                </c:pt>
                <c:pt idx="986">
                  <c:v>-54</c:v>
                </c:pt>
                <c:pt idx="987">
                  <c:v>-54</c:v>
                </c:pt>
                <c:pt idx="988">
                  <c:v>-54</c:v>
                </c:pt>
                <c:pt idx="989">
                  <c:v>-54</c:v>
                </c:pt>
                <c:pt idx="990">
                  <c:v>-54</c:v>
                </c:pt>
                <c:pt idx="991">
                  <c:v>-54</c:v>
                </c:pt>
                <c:pt idx="992">
                  <c:v>-54</c:v>
                </c:pt>
                <c:pt idx="993">
                  <c:v>-54</c:v>
                </c:pt>
                <c:pt idx="994">
                  <c:v>-54</c:v>
                </c:pt>
                <c:pt idx="995">
                  <c:v>-54</c:v>
                </c:pt>
                <c:pt idx="996">
                  <c:v>-54</c:v>
                </c:pt>
                <c:pt idx="997">
                  <c:v>-54</c:v>
                </c:pt>
                <c:pt idx="998">
                  <c:v>-54</c:v>
                </c:pt>
                <c:pt idx="999">
                  <c:v>-54</c:v>
                </c:pt>
                <c:pt idx="1000">
                  <c:v>-54</c:v>
                </c:pt>
                <c:pt idx="1001">
                  <c:v>-54</c:v>
                </c:pt>
                <c:pt idx="1002">
                  <c:v>-54</c:v>
                </c:pt>
                <c:pt idx="1003">
                  <c:v>-54</c:v>
                </c:pt>
                <c:pt idx="1004">
                  <c:v>-54</c:v>
                </c:pt>
                <c:pt idx="1005">
                  <c:v>-54</c:v>
                </c:pt>
                <c:pt idx="1006">
                  <c:v>-54</c:v>
                </c:pt>
                <c:pt idx="1007">
                  <c:v>-54</c:v>
                </c:pt>
                <c:pt idx="1008">
                  <c:v>-54</c:v>
                </c:pt>
                <c:pt idx="1009">
                  <c:v>-54</c:v>
                </c:pt>
                <c:pt idx="1010">
                  <c:v>-54</c:v>
                </c:pt>
                <c:pt idx="1011">
                  <c:v>-54</c:v>
                </c:pt>
                <c:pt idx="1012">
                  <c:v>-54</c:v>
                </c:pt>
                <c:pt idx="1013">
                  <c:v>-54</c:v>
                </c:pt>
                <c:pt idx="1014">
                  <c:v>-54</c:v>
                </c:pt>
                <c:pt idx="1015">
                  <c:v>-54</c:v>
                </c:pt>
                <c:pt idx="1016">
                  <c:v>-54</c:v>
                </c:pt>
                <c:pt idx="1017">
                  <c:v>-54</c:v>
                </c:pt>
                <c:pt idx="1018">
                  <c:v>-54</c:v>
                </c:pt>
                <c:pt idx="1019">
                  <c:v>-54</c:v>
                </c:pt>
                <c:pt idx="1020">
                  <c:v>-54</c:v>
                </c:pt>
                <c:pt idx="1021">
                  <c:v>-54</c:v>
                </c:pt>
                <c:pt idx="1022">
                  <c:v>-54</c:v>
                </c:pt>
                <c:pt idx="1023">
                  <c:v>-54</c:v>
                </c:pt>
                <c:pt idx="1024">
                  <c:v>-54</c:v>
                </c:pt>
                <c:pt idx="1025">
                  <c:v>-54</c:v>
                </c:pt>
                <c:pt idx="1026">
                  <c:v>-54</c:v>
                </c:pt>
                <c:pt idx="1027">
                  <c:v>-54</c:v>
                </c:pt>
                <c:pt idx="1028">
                  <c:v>-54</c:v>
                </c:pt>
                <c:pt idx="1029">
                  <c:v>-54</c:v>
                </c:pt>
                <c:pt idx="1030">
                  <c:v>-54</c:v>
                </c:pt>
                <c:pt idx="1031">
                  <c:v>-54</c:v>
                </c:pt>
                <c:pt idx="1032">
                  <c:v>-54</c:v>
                </c:pt>
                <c:pt idx="1033">
                  <c:v>-54</c:v>
                </c:pt>
                <c:pt idx="1034">
                  <c:v>-54</c:v>
                </c:pt>
                <c:pt idx="1035">
                  <c:v>-54</c:v>
                </c:pt>
                <c:pt idx="1036">
                  <c:v>-54</c:v>
                </c:pt>
                <c:pt idx="1037">
                  <c:v>-54</c:v>
                </c:pt>
                <c:pt idx="1038">
                  <c:v>-54</c:v>
                </c:pt>
                <c:pt idx="1039">
                  <c:v>-54</c:v>
                </c:pt>
                <c:pt idx="1040">
                  <c:v>-54</c:v>
                </c:pt>
                <c:pt idx="1041">
                  <c:v>-54</c:v>
                </c:pt>
                <c:pt idx="1042">
                  <c:v>-54</c:v>
                </c:pt>
                <c:pt idx="1043">
                  <c:v>-54</c:v>
                </c:pt>
                <c:pt idx="1044">
                  <c:v>-54</c:v>
                </c:pt>
                <c:pt idx="1045">
                  <c:v>-54</c:v>
                </c:pt>
                <c:pt idx="1046">
                  <c:v>-54</c:v>
                </c:pt>
                <c:pt idx="1047">
                  <c:v>-54</c:v>
                </c:pt>
                <c:pt idx="1048">
                  <c:v>-54</c:v>
                </c:pt>
                <c:pt idx="1049">
                  <c:v>-54</c:v>
                </c:pt>
                <c:pt idx="1050">
                  <c:v>-54</c:v>
                </c:pt>
                <c:pt idx="1051">
                  <c:v>-54</c:v>
                </c:pt>
                <c:pt idx="1052">
                  <c:v>-54</c:v>
                </c:pt>
                <c:pt idx="1053">
                  <c:v>-54</c:v>
                </c:pt>
                <c:pt idx="1054">
                  <c:v>-54</c:v>
                </c:pt>
                <c:pt idx="1055">
                  <c:v>-54</c:v>
                </c:pt>
                <c:pt idx="1056">
                  <c:v>-54</c:v>
                </c:pt>
                <c:pt idx="1057">
                  <c:v>-54</c:v>
                </c:pt>
                <c:pt idx="1058">
                  <c:v>-54</c:v>
                </c:pt>
                <c:pt idx="1059">
                  <c:v>-54</c:v>
                </c:pt>
                <c:pt idx="1060">
                  <c:v>-54</c:v>
                </c:pt>
                <c:pt idx="1061">
                  <c:v>-54</c:v>
                </c:pt>
                <c:pt idx="1062">
                  <c:v>-54</c:v>
                </c:pt>
                <c:pt idx="1063">
                  <c:v>-54</c:v>
                </c:pt>
                <c:pt idx="1064">
                  <c:v>-54</c:v>
                </c:pt>
                <c:pt idx="1065">
                  <c:v>-54</c:v>
                </c:pt>
                <c:pt idx="1066">
                  <c:v>-54</c:v>
                </c:pt>
                <c:pt idx="1067">
                  <c:v>-54</c:v>
                </c:pt>
                <c:pt idx="1068">
                  <c:v>-54</c:v>
                </c:pt>
                <c:pt idx="1069">
                  <c:v>-54</c:v>
                </c:pt>
                <c:pt idx="1070">
                  <c:v>-54</c:v>
                </c:pt>
                <c:pt idx="1071">
                  <c:v>-54</c:v>
                </c:pt>
                <c:pt idx="1072">
                  <c:v>-54</c:v>
                </c:pt>
                <c:pt idx="1073">
                  <c:v>-54</c:v>
                </c:pt>
                <c:pt idx="1074">
                  <c:v>-54</c:v>
                </c:pt>
                <c:pt idx="1075">
                  <c:v>-54</c:v>
                </c:pt>
                <c:pt idx="1076">
                  <c:v>-54</c:v>
                </c:pt>
                <c:pt idx="1077">
                  <c:v>-54</c:v>
                </c:pt>
                <c:pt idx="1078">
                  <c:v>-54</c:v>
                </c:pt>
                <c:pt idx="1079">
                  <c:v>-54</c:v>
                </c:pt>
                <c:pt idx="1080">
                  <c:v>-54</c:v>
                </c:pt>
                <c:pt idx="1081">
                  <c:v>-54</c:v>
                </c:pt>
                <c:pt idx="1082">
                  <c:v>-54</c:v>
                </c:pt>
                <c:pt idx="1083">
                  <c:v>-54</c:v>
                </c:pt>
                <c:pt idx="1084">
                  <c:v>-54</c:v>
                </c:pt>
                <c:pt idx="1085">
                  <c:v>-54</c:v>
                </c:pt>
                <c:pt idx="1086">
                  <c:v>-54</c:v>
                </c:pt>
                <c:pt idx="1087">
                  <c:v>-54</c:v>
                </c:pt>
                <c:pt idx="1088">
                  <c:v>-54</c:v>
                </c:pt>
                <c:pt idx="1089">
                  <c:v>-54</c:v>
                </c:pt>
                <c:pt idx="1090">
                  <c:v>-54</c:v>
                </c:pt>
                <c:pt idx="1091">
                  <c:v>-54</c:v>
                </c:pt>
                <c:pt idx="1092">
                  <c:v>-54</c:v>
                </c:pt>
                <c:pt idx="1093">
                  <c:v>-54</c:v>
                </c:pt>
                <c:pt idx="1094">
                  <c:v>-54</c:v>
                </c:pt>
                <c:pt idx="1095">
                  <c:v>-54</c:v>
                </c:pt>
                <c:pt idx="1096">
                  <c:v>-54</c:v>
                </c:pt>
                <c:pt idx="1097">
                  <c:v>-54</c:v>
                </c:pt>
                <c:pt idx="1098">
                  <c:v>-54</c:v>
                </c:pt>
                <c:pt idx="1099">
                  <c:v>-54</c:v>
                </c:pt>
                <c:pt idx="1100">
                  <c:v>-54</c:v>
                </c:pt>
                <c:pt idx="1101">
                  <c:v>-54</c:v>
                </c:pt>
                <c:pt idx="1102">
                  <c:v>-54</c:v>
                </c:pt>
                <c:pt idx="1103">
                  <c:v>-54</c:v>
                </c:pt>
                <c:pt idx="1104">
                  <c:v>-54</c:v>
                </c:pt>
                <c:pt idx="1105">
                  <c:v>-54</c:v>
                </c:pt>
                <c:pt idx="1106">
                  <c:v>-54</c:v>
                </c:pt>
                <c:pt idx="1107">
                  <c:v>-54</c:v>
                </c:pt>
                <c:pt idx="1108">
                  <c:v>-54</c:v>
                </c:pt>
                <c:pt idx="1109">
                  <c:v>-54</c:v>
                </c:pt>
                <c:pt idx="1110">
                  <c:v>-54</c:v>
                </c:pt>
                <c:pt idx="1111">
                  <c:v>-54</c:v>
                </c:pt>
                <c:pt idx="1112">
                  <c:v>-54</c:v>
                </c:pt>
                <c:pt idx="1113">
                  <c:v>-54</c:v>
                </c:pt>
                <c:pt idx="1114">
                  <c:v>-54</c:v>
                </c:pt>
                <c:pt idx="1115">
                  <c:v>-54</c:v>
                </c:pt>
                <c:pt idx="1116">
                  <c:v>-54</c:v>
                </c:pt>
                <c:pt idx="1117">
                  <c:v>-54</c:v>
                </c:pt>
                <c:pt idx="1118">
                  <c:v>-54</c:v>
                </c:pt>
                <c:pt idx="1119">
                  <c:v>-54</c:v>
                </c:pt>
                <c:pt idx="1120">
                  <c:v>-54</c:v>
                </c:pt>
                <c:pt idx="1121">
                  <c:v>-54</c:v>
                </c:pt>
                <c:pt idx="1122">
                  <c:v>-54</c:v>
                </c:pt>
                <c:pt idx="1123">
                  <c:v>-54</c:v>
                </c:pt>
                <c:pt idx="1124">
                  <c:v>-54</c:v>
                </c:pt>
                <c:pt idx="1125">
                  <c:v>-54</c:v>
                </c:pt>
                <c:pt idx="1126">
                  <c:v>-54</c:v>
                </c:pt>
                <c:pt idx="1127">
                  <c:v>-54</c:v>
                </c:pt>
                <c:pt idx="1128">
                  <c:v>-54</c:v>
                </c:pt>
                <c:pt idx="1129">
                  <c:v>-54</c:v>
                </c:pt>
                <c:pt idx="1130">
                  <c:v>-54</c:v>
                </c:pt>
                <c:pt idx="1131">
                  <c:v>-54</c:v>
                </c:pt>
                <c:pt idx="1132">
                  <c:v>-54</c:v>
                </c:pt>
                <c:pt idx="1133">
                  <c:v>-54</c:v>
                </c:pt>
                <c:pt idx="1134">
                  <c:v>-54</c:v>
                </c:pt>
                <c:pt idx="1135">
                  <c:v>-54</c:v>
                </c:pt>
                <c:pt idx="1136">
                  <c:v>-54</c:v>
                </c:pt>
                <c:pt idx="1137">
                  <c:v>-54</c:v>
                </c:pt>
                <c:pt idx="1138">
                  <c:v>-54</c:v>
                </c:pt>
                <c:pt idx="1139">
                  <c:v>-54</c:v>
                </c:pt>
                <c:pt idx="1140">
                  <c:v>-54</c:v>
                </c:pt>
                <c:pt idx="1141">
                  <c:v>-54</c:v>
                </c:pt>
                <c:pt idx="1142">
                  <c:v>-54</c:v>
                </c:pt>
                <c:pt idx="1143">
                  <c:v>-54</c:v>
                </c:pt>
                <c:pt idx="1144">
                  <c:v>-54</c:v>
                </c:pt>
                <c:pt idx="1145">
                  <c:v>-54</c:v>
                </c:pt>
                <c:pt idx="1146">
                  <c:v>-54</c:v>
                </c:pt>
                <c:pt idx="1147">
                  <c:v>-54</c:v>
                </c:pt>
                <c:pt idx="1148">
                  <c:v>-54</c:v>
                </c:pt>
                <c:pt idx="1149">
                  <c:v>-54</c:v>
                </c:pt>
                <c:pt idx="1150">
                  <c:v>-54</c:v>
                </c:pt>
                <c:pt idx="1151">
                  <c:v>-54</c:v>
                </c:pt>
                <c:pt idx="1152">
                  <c:v>-54</c:v>
                </c:pt>
                <c:pt idx="1153">
                  <c:v>-54</c:v>
                </c:pt>
                <c:pt idx="1154">
                  <c:v>-54</c:v>
                </c:pt>
                <c:pt idx="1155">
                  <c:v>-54</c:v>
                </c:pt>
                <c:pt idx="1156">
                  <c:v>-54</c:v>
                </c:pt>
                <c:pt idx="1157">
                  <c:v>-54</c:v>
                </c:pt>
                <c:pt idx="1158">
                  <c:v>-54</c:v>
                </c:pt>
                <c:pt idx="1159">
                  <c:v>-54</c:v>
                </c:pt>
                <c:pt idx="1160">
                  <c:v>-54</c:v>
                </c:pt>
                <c:pt idx="1161">
                  <c:v>-54</c:v>
                </c:pt>
                <c:pt idx="1162">
                  <c:v>-54</c:v>
                </c:pt>
                <c:pt idx="1163">
                  <c:v>-54</c:v>
                </c:pt>
                <c:pt idx="1164">
                  <c:v>-54</c:v>
                </c:pt>
                <c:pt idx="1165">
                  <c:v>-54</c:v>
                </c:pt>
                <c:pt idx="1166">
                  <c:v>-54</c:v>
                </c:pt>
                <c:pt idx="1167">
                  <c:v>-54</c:v>
                </c:pt>
                <c:pt idx="1168">
                  <c:v>-54</c:v>
                </c:pt>
                <c:pt idx="1169">
                  <c:v>-54</c:v>
                </c:pt>
                <c:pt idx="1170">
                  <c:v>-54</c:v>
                </c:pt>
                <c:pt idx="1171">
                  <c:v>-54</c:v>
                </c:pt>
                <c:pt idx="1172">
                  <c:v>-54</c:v>
                </c:pt>
                <c:pt idx="1173">
                  <c:v>-54</c:v>
                </c:pt>
                <c:pt idx="1174">
                  <c:v>-54</c:v>
                </c:pt>
                <c:pt idx="1175">
                  <c:v>-54</c:v>
                </c:pt>
                <c:pt idx="1176">
                  <c:v>-54</c:v>
                </c:pt>
                <c:pt idx="1177">
                  <c:v>-54</c:v>
                </c:pt>
                <c:pt idx="1178">
                  <c:v>-54</c:v>
                </c:pt>
                <c:pt idx="1179">
                  <c:v>-54</c:v>
                </c:pt>
                <c:pt idx="1180">
                  <c:v>-54</c:v>
                </c:pt>
                <c:pt idx="1181">
                  <c:v>-54</c:v>
                </c:pt>
                <c:pt idx="1182">
                  <c:v>-54</c:v>
                </c:pt>
                <c:pt idx="1183">
                  <c:v>-54</c:v>
                </c:pt>
                <c:pt idx="1184">
                  <c:v>-54</c:v>
                </c:pt>
                <c:pt idx="1185">
                  <c:v>-54</c:v>
                </c:pt>
                <c:pt idx="1186">
                  <c:v>-54</c:v>
                </c:pt>
                <c:pt idx="1187">
                  <c:v>-54</c:v>
                </c:pt>
                <c:pt idx="1188">
                  <c:v>-54</c:v>
                </c:pt>
                <c:pt idx="1189">
                  <c:v>-54</c:v>
                </c:pt>
                <c:pt idx="1190">
                  <c:v>-54</c:v>
                </c:pt>
                <c:pt idx="1191">
                  <c:v>-54</c:v>
                </c:pt>
                <c:pt idx="1192">
                  <c:v>-54</c:v>
                </c:pt>
                <c:pt idx="1193">
                  <c:v>-54</c:v>
                </c:pt>
                <c:pt idx="1194">
                  <c:v>-54</c:v>
                </c:pt>
                <c:pt idx="1195">
                  <c:v>-54</c:v>
                </c:pt>
                <c:pt idx="1196">
                  <c:v>-54</c:v>
                </c:pt>
                <c:pt idx="1197">
                  <c:v>-54</c:v>
                </c:pt>
                <c:pt idx="1198">
                  <c:v>-54</c:v>
                </c:pt>
                <c:pt idx="1199">
                  <c:v>-54</c:v>
                </c:pt>
                <c:pt idx="1200">
                  <c:v>-54</c:v>
                </c:pt>
                <c:pt idx="1201">
                  <c:v>-54</c:v>
                </c:pt>
                <c:pt idx="1202">
                  <c:v>-54</c:v>
                </c:pt>
                <c:pt idx="1203">
                  <c:v>-54</c:v>
                </c:pt>
                <c:pt idx="1204">
                  <c:v>-54</c:v>
                </c:pt>
                <c:pt idx="1205">
                  <c:v>-54</c:v>
                </c:pt>
                <c:pt idx="1206">
                  <c:v>-54</c:v>
                </c:pt>
                <c:pt idx="1207">
                  <c:v>-54</c:v>
                </c:pt>
                <c:pt idx="1208">
                  <c:v>-54</c:v>
                </c:pt>
                <c:pt idx="1209">
                  <c:v>-54</c:v>
                </c:pt>
                <c:pt idx="1210">
                  <c:v>-54</c:v>
                </c:pt>
                <c:pt idx="1211">
                  <c:v>-54</c:v>
                </c:pt>
                <c:pt idx="1212">
                  <c:v>-54</c:v>
                </c:pt>
                <c:pt idx="1213">
                  <c:v>-54</c:v>
                </c:pt>
                <c:pt idx="1214">
                  <c:v>-54</c:v>
                </c:pt>
                <c:pt idx="1215">
                  <c:v>-54</c:v>
                </c:pt>
                <c:pt idx="1216">
                  <c:v>-54</c:v>
                </c:pt>
                <c:pt idx="1217">
                  <c:v>-54</c:v>
                </c:pt>
                <c:pt idx="1218">
                  <c:v>-54</c:v>
                </c:pt>
                <c:pt idx="1219">
                  <c:v>-54</c:v>
                </c:pt>
                <c:pt idx="1220">
                  <c:v>-54</c:v>
                </c:pt>
                <c:pt idx="1221">
                  <c:v>-54</c:v>
                </c:pt>
                <c:pt idx="1222">
                  <c:v>-54</c:v>
                </c:pt>
                <c:pt idx="1223">
                  <c:v>-54</c:v>
                </c:pt>
                <c:pt idx="1224">
                  <c:v>-54</c:v>
                </c:pt>
                <c:pt idx="1225">
                  <c:v>-54</c:v>
                </c:pt>
                <c:pt idx="1226">
                  <c:v>-54</c:v>
                </c:pt>
                <c:pt idx="1227">
                  <c:v>-54</c:v>
                </c:pt>
                <c:pt idx="1228">
                  <c:v>-54</c:v>
                </c:pt>
                <c:pt idx="1229">
                  <c:v>-54</c:v>
                </c:pt>
                <c:pt idx="1230">
                  <c:v>-54</c:v>
                </c:pt>
                <c:pt idx="1231">
                  <c:v>-54</c:v>
                </c:pt>
                <c:pt idx="1232">
                  <c:v>-54</c:v>
                </c:pt>
                <c:pt idx="1233">
                  <c:v>-54</c:v>
                </c:pt>
                <c:pt idx="1234">
                  <c:v>-54</c:v>
                </c:pt>
                <c:pt idx="1235">
                  <c:v>-54</c:v>
                </c:pt>
                <c:pt idx="1236">
                  <c:v>-54</c:v>
                </c:pt>
                <c:pt idx="1237">
                  <c:v>-54</c:v>
                </c:pt>
                <c:pt idx="1238">
                  <c:v>-54</c:v>
                </c:pt>
                <c:pt idx="1239">
                  <c:v>-54</c:v>
                </c:pt>
                <c:pt idx="1240">
                  <c:v>-54</c:v>
                </c:pt>
                <c:pt idx="1241">
                  <c:v>-54</c:v>
                </c:pt>
                <c:pt idx="1242">
                  <c:v>-54</c:v>
                </c:pt>
                <c:pt idx="1243">
                  <c:v>-54</c:v>
                </c:pt>
                <c:pt idx="1244">
                  <c:v>-54</c:v>
                </c:pt>
                <c:pt idx="1245">
                  <c:v>-54</c:v>
                </c:pt>
                <c:pt idx="1246">
                  <c:v>-54</c:v>
                </c:pt>
                <c:pt idx="1247">
                  <c:v>-54</c:v>
                </c:pt>
                <c:pt idx="1248">
                  <c:v>-54</c:v>
                </c:pt>
                <c:pt idx="1249">
                  <c:v>-54</c:v>
                </c:pt>
                <c:pt idx="1250">
                  <c:v>-54</c:v>
                </c:pt>
                <c:pt idx="1251">
                  <c:v>-54</c:v>
                </c:pt>
                <c:pt idx="1252">
                  <c:v>-54</c:v>
                </c:pt>
                <c:pt idx="1253">
                  <c:v>-54</c:v>
                </c:pt>
                <c:pt idx="1254">
                  <c:v>-54</c:v>
                </c:pt>
                <c:pt idx="1255">
                  <c:v>-54</c:v>
                </c:pt>
                <c:pt idx="1256">
                  <c:v>-54</c:v>
                </c:pt>
                <c:pt idx="1257">
                  <c:v>-54</c:v>
                </c:pt>
                <c:pt idx="1258">
                  <c:v>-54</c:v>
                </c:pt>
                <c:pt idx="1259">
                  <c:v>-54</c:v>
                </c:pt>
                <c:pt idx="1260">
                  <c:v>-54</c:v>
                </c:pt>
                <c:pt idx="1261">
                  <c:v>-54</c:v>
                </c:pt>
                <c:pt idx="1262">
                  <c:v>-54</c:v>
                </c:pt>
                <c:pt idx="1263">
                  <c:v>-54</c:v>
                </c:pt>
                <c:pt idx="1264">
                  <c:v>-54</c:v>
                </c:pt>
                <c:pt idx="1265">
                  <c:v>-54</c:v>
                </c:pt>
                <c:pt idx="1266">
                  <c:v>-54</c:v>
                </c:pt>
                <c:pt idx="1267">
                  <c:v>-54</c:v>
                </c:pt>
                <c:pt idx="1268">
                  <c:v>-54</c:v>
                </c:pt>
                <c:pt idx="1269">
                  <c:v>-54</c:v>
                </c:pt>
                <c:pt idx="1270">
                  <c:v>-54</c:v>
                </c:pt>
                <c:pt idx="1271">
                  <c:v>-54</c:v>
                </c:pt>
                <c:pt idx="1272">
                  <c:v>-54</c:v>
                </c:pt>
                <c:pt idx="1273">
                  <c:v>-54</c:v>
                </c:pt>
                <c:pt idx="1274">
                  <c:v>-54</c:v>
                </c:pt>
                <c:pt idx="1275">
                  <c:v>-54</c:v>
                </c:pt>
                <c:pt idx="1276">
                  <c:v>-54</c:v>
                </c:pt>
                <c:pt idx="1277">
                  <c:v>-54</c:v>
                </c:pt>
                <c:pt idx="1278">
                  <c:v>-54</c:v>
                </c:pt>
                <c:pt idx="1279">
                  <c:v>-54</c:v>
                </c:pt>
                <c:pt idx="1280">
                  <c:v>-54</c:v>
                </c:pt>
                <c:pt idx="1281">
                  <c:v>-54</c:v>
                </c:pt>
                <c:pt idx="1282">
                  <c:v>-54</c:v>
                </c:pt>
                <c:pt idx="1283">
                  <c:v>-54</c:v>
                </c:pt>
                <c:pt idx="1284">
                  <c:v>-54</c:v>
                </c:pt>
                <c:pt idx="1285">
                  <c:v>-54</c:v>
                </c:pt>
                <c:pt idx="1286">
                  <c:v>-54</c:v>
                </c:pt>
                <c:pt idx="1287">
                  <c:v>-54</c:v>
                </c:pt>
                <c:pt idx="1288">
                  <c:v>-54</c:v>
                </c:pt>
                <c:pt idx="1289">
                  <c:v>-54</c:v>
                </c:pt>
                <c:pt idx="1290">
                  <c:v>-54</c:v>
                </c:pt>
                <c:pt idx="1291">
                  <c:v>-54</c:v>
                </c:pt>
                <c:pt idx="1292">
                  <c:v>-54</c:v>
                </c:pt>
                <c:pt idx="1293">
                  <c:v>-54</c:v>
                </c:pt>
                <c:pt idx="1294">
                  <c:v>-54</c:v>
                </c:pt>
                <c:pt idx="1295">
                  <c:v>-54</c:v>
                </c:pt>
                <c:pt idx="1296">
                  <c:v>-54</c:v>
                </c:pt>
                <c:pt idx="1297">
                  <c:v>-54</c:v>
                </c:pt>
                <c:pt idx="1298">
                  <c:v>-54</c:v>
                </c:pt>
                <c:pt idx="1299">
                  <c:v>-54</c:v>
                </c:pt>
                <c:pt idx="1300">
                  <c:v>-54</c:v>
                </c:pt>
                <c:pt idx="1301">
                  <c:v>-54</c:v>
                </c:pt>
                <c:pt idx="1302">
                  <c:v>-54</c:v>
                </c:pt>
                <c:pt idx="1303">
                  <c:v>-54</c:v>
                </c:pt>
                <c:pt idx="1304">
                  <c:v>-54</c:v>
                </c:pt>
                <c:pt idx="1305">
                  <c:v>-54</c:v>
                </c:pt>
                <c:pt idx="1306">
                  <c:v>-54</c:v>
                </c:pt>
                <c:pt idx="1307">
                  <c:v>-54</c:v>
                </c:pt>
                <c:pt idx="1308">
                  <c:v>-54</c:v>
                </c:pt>
                <c:pt idx="1309">
                  <c:v>-54</c:v>
                </c:pt>
                <c:pt idx="1310">
                  <c:v>-54</c:v>
                </c:pt>
                <c:pt idx="1311">
                  <c:v>-54</c:v>
                </c:pt>
                <c:pt idx="1312">
                  <c:v>-54</c:v>
                </c:pt>
                <c:pt idx="1313">
                  <c:v>-54</c:v>
                </c:pt>
                <c:pt idx="1314">
                  <c:v>-54</c:v>
                </c:pt>
                <c:pt idx="1315">
                  <c:v>-54</c:v>
                </c:pt>
                <c:pt idx="1316">
                  <c:v>-54</c:v>
                </c:pt>
                <c:pt idx="1317">
                  <c:v>-54</c:v>
                </c:pt>
                <c:pt idx="1318">
                  <c:v>-54</c:v>
                </c:pt>
                <c:pt idx="1319">
                  <c:v>-54</c:v>
                </c:pt>
                <c:pt idx="1320">
                  <c:v>-54</c:v>
                </c:pt>
                <c:pt idx="1321">
                  <c:v>-54</c:v>
                </c:pt>
                <c:pt idx="1322">
                  <c:v>-54</c:v>
                </c:pt>
                <c:pt idx="1323">
                  <c:v>-54</c:v>
                </c:pt>
                <c:pt idx="1324">
                  <c:v>-54</c:v>
                </c:pt>
                <c:pt idx="1325">
                  <c:v>-54</c:v>
                </c:pt>
                <c:pt idx="1326">
                  <c:v>-54</c:v>
                </c:pt>
                <c:pt idx="1327">
                  <c:v>-54</c:v>
                </c:pt>
                <c:pt idx="1328">
                  <c:v>-54</c:v>
                </c:pt>
                <c:pt idx="1329">
                  <c:v>-54</c:v>
                </c:pt>
                <c:pt idx="1330">
                  <c:v>-54</c:v>
                </c:pt>
                <c:pt idx="1331">
                  <c:v>-54</c:v>
                </c:pt>
                <c:pt idx="1332">
                  <c:v>-54</c:v>
                </c:pt>
                <c:pt idx="1333">
                  <c:v>-54</c:v>
                </c:pt>
                <c:pt idx="1334">
                  <c:v>-54</c:v>
                </c:pt>
                <c:pt idx="1335">
                  <c:v>-54</c:v>
                </c:pt>
                <c:pt idx="1336">
                  <c:v>-54</c:v>
                </c:pt>
                <c:pt idx="1337">
                  <c:v>-54</c:v>
                </c:pt>
                <c:pt idx="1338">
                  <c:v>-54</c:v>
                </c:pt>
                <c:pt idx="1339">
                  <c:v>-54</c:v>
                </c:pt>
                <c:pt idx="1340">
                  <c:v>-54</c:v>
                </c:pt>
                <c:pt idx="1341">
                  <c:v>-54</c:v>
                </c:pt>
                <c:pt idx="1342">
                  <c:v>-54</c:v>
                </c:pt>
                <c:pt idx="1343">
                  <c:v>-54</c:v>
                </c:pt>
                <c:pt idx="1344">
                  <c:v>-54</c:v>
                </c:pt>
                <c:pt idx="1345">
                  <c:v>-54</c:v>
                </c:pt>
                <c:pt idx="1346">
                  <c:v>-54</c:v>
                </c:pt>
                <c:pt idx="1347">
                  <c:v>-54</c:v>
                </c:pt>
                <c:pt idx="1348">
                  <c:v>-54</c:v>
                </c:pt>
                <c:pt idx="1349">
                  <c:v>-54</c:v>
                </c:pt>
                <c:pt idx="1350">
                  <c:v>-54</c:v>
                </c:pt>
                <c:pt idx="1351">
                  <c:v>-54</c:v>
                </c:pt>
                <c:pt idx="1352">
                  <c:v>-54</c:v>
                </c:pt>
                <c:pt idx="1353">
                  <c:v>-54</c:v>
                </c:pt>
                <c:pt idx="1354">
                  <c:v>-54</c:v>
                </c:pt>
                <c:pt idx="1355">
                  <c:v>-54</c:v>
                </c:pt>
                <c:pt idx="1356">
                  <c:v>-54</c:v>
                </c:pt>
                <c:pt idx="1357">
                  <c:v>-54</c:v>
                </c:pt>
                <c:pt idx="1358">
                  <c:v>-54</c:v>
                </c:pt>
                <c:pt idx="1359">
                  <c:v>-54</c:v>
                </c:pt>
                <c:pt idx="1360">
                  <c:v>-54</c:v>
                </c:pt>
                <c:pt idx="1361">
                  <c:v>-54</c:v>
                </c:pt>
                <c:pt idx="1362">
                  <c:v>-54</c:v>
                </c:pt>
                <c:pt idx="1363">
                  <c:v>-54</c:v>
                </c:pt>
                <c:pt idx="1364">
                  <c:v>-54</c:v>
                </c:pt>
                <c:pt idx="1365">
                  <c:v>-54</c:v>
                </c:pt>
                <c:pt idx="1366">
                  <c:v>-54</c:v>
                </c:pt>
                <c:pt idx="1367">
                  <c:v>-54</c:v>
                </c:pt>
                <c:pt idx="1368">
                  <c:v>-54</c:v>
                </c:pt>
                <c:pt idx="1369">
                  <c:v>-54</c:v>
                </c:pt>
                <c:pt idx="1370">
                  <c:v>-54</c:v>
                </c:pt>
                <c:pt idx="1371">
                  <c:v>-54</c:v>
                </c:pt>
                <c:pt idx="1372">
                  <c:v>-54</c:v>
                </c:pt>
                <c:pt idx="1373">
                  <c:v>-54</c:v>
                </c:pt>
                <c:pt idx="1374">
                  <c:v>-54</c:v>
                </c:pt>
                <c:pt idx="1375">
                  <c:v>-54</c:v>
                </c:pt>
                <c:pt idx="1376">
                  <c:v>-54</c:v>
                </c:pt>
                <c:pt idx="1377">
                  <c:v>-54</c:v>
                </c:pt>
                <c:pt idx="1378">
                  <c:v>-54</c:v>
                </c:pt>
                <c:pt idx="1379">
                  <c:v>-54</c:v>
                </c:pt>
                <c:pt idx="1380">
                  <c:v>-54</c:v>
                </c:pt>
                <c:pt idx="1381">
                  <c:v>-54</c:v>
                </c:pt>
                <c:pt idx="1382">
                  <c:v>-54</c:v>
                </c:pt>
                <c:pt idx="1383">
                  <c:v>-54</c:v>
                </c:pt>
                <c:pt idx="1384">
                  <c:v>-54</c:v>
                </c:pt>
                <c:pt idx="1385">
                  <c:v>-54</c:v>
                </c:pt>
                <c:pt idx="1386">
                  <c:v>-54</c:v>
                </c:pt>
                <c:pt idx="1387">
                  <c:v>-54</c:v>
                </c:pt>
                <c:pt idx="1388">
                  <c:v>-54</c:v>
                </c:pt>
                <c:pt idx="1389">
                  <c:v>-54</c:v>
                </c:pt>
                <c:pt idx="1390">
                  <c:v>-54</c:v>
                </c:pt>
                <c:pt idx="1391">
                  <c:v>-54</c:v>
                </c:pt>
                <c:pt idx="1392">
                  <c:v>-54</c:v>
                </c:pt>
                <c:pt idx="1393">
                  <c:v>-54</c:v>
                </c:pt>
                <c:pt idx="1394">
                  <c:v>-54</c:v>
                </c:pt>
                <c:pt idx="1395">
                  <c:v>-54</c:v>
                </c:pt>
                <c:pt idx="1396">
                  <c:v>-54</c:v>
                </c:pt>
                <c:pt idx="1397">
                  <c:v>-54</c:v>
                </c:pt>
                <c:pt idx="1398">
                  <c:v>-54</c:v>
                </c:pt>
                <c:pt idx="1399">
                  <c:v>-54</c:v>
                </c:pt>
                <c:pt idx="1400">
                  <c:v>-54</c:v>
                </c:pt>
                <c:pt idx="1401">
                  <c:v>-54</c:v>
                </c:pt>
                <c:pt idx="1402">
                  <c:v>-54</c:v>
                </c:pt>
                <c:pt idx="1403">
                  <c:v>-54</c:v>
                </c:pt>
                <c:pt idx="1404">
                  <c:v>-54</c:v>
                </c:pt>
                <c:pt idx="1405">
                  <c:v>-54</c:v>
                </c:pt>
                <c:pt idx="1406">
                  <c:v>-54</c:v>
                </c:pt>
                <c:pt idx="1407">
                  <c:v>-54</c:v>
                </c:pt>
                <c:pt idx="1408">
                  <c:v>-54</c:v>
                </c:pt>
                <c:pt idx="1409">
                  <c:v>-54</c:v>
                </c:pt>
                <c:pt idx="1410">
                  <c:v>-54</c:v>
                </c:pt>
                <c:pt idx="1411">
                  <c:v>-54</c:v>
                </c:pt>
                <c:pt idx="1412">
                  <c:v>-54</c:v>
                </c:pt>
                <c:pt idx="1413">
                  <c:v>-54</c:v>
                </c:pt>
                <c:pt idx="1414">
                  <c:v>-54</c:v>
                </c:pt>
                <c:pt idx="1415">
                  <c:v>-54</c:v>
                </c:pt>
                <c:pt idx="1416">
                  <c:v>-54</c:v>
                </c:pt>
                <c:pt idx="1417">
                  <c:v>-54</c:v>
                </c:pt>
                <c:pt idx="1418">
                  <c:v>-54</c:v>
                </c:pt>
                <c:pt idx="1419">
                  <c:v>-54</c:v>
                </c:pt>
                <c:pt idx="1420">
                  <c:v>-54</c:v>
                </c:pt>
                <c:pt idx="1421">
                  <c:v>-54</c:v>
                </c:pt>
                <c:pt idx="1422">
                  <c:v>-54</c:v>
                </c:pt>
                <c:pt idx="1423">
                  <c:v>-54</c:v>
                </c:pt>
                <c:pt idx="1424">
                  <c:v>-54</c:v>
                </c:pt>
                <c:pt idx="1425">
                  <c:v>-54</c:v>
                </c:pt>
                <c:pt idx="1426">
                  <c:v>-54</c:v>
                </c:pt>
                <c:pt idx="1427">
                  <c:v>-54</c:v>
                </c:pt>
                <c:pt idx="1428">
                  <c:v>-54</c:v>
                </c:pt>
                <c:pt idx="1429">
                  <c:v>-54</c:v>
                </c:pt>
                <c:pt idx="1430">
                  <c:v>-54</c:v>
                </c:pt>
                <c:pt idx="1431">
                  <c:v>-54</c:v>
                </c:pt>
                <c:pt idx="1432">
                  <c:v>-54</c:v>
                </c:pt>
                <c:pt idx="1433">
                  <c:v>-54</c:v>
                </c:pt>
                <c:pt idx="1434">
                  <c:v>-54</c:v>
                </c:pt>
                <c:pt idx="1435">
                  <c:v>-54</c:v>
                </c:pt>
                <c:pt idx="1436">
                  <c:v>-54</c:v>
                </c:pt>
                <c:pt idx="1437">
                  <c:v>-54</c:v>
                </c:pt>
                <c:pt idx="1438">
                  <c:v>-54</c:v>
                </c:pt>
                <c:pt idx="1439">
                  <c:v>-54</c:v>
                </c:pt>
                <c:pt idx="1440">
                  <c:v>-54</c:v>
                </c:pt>
                <c:pt idx="1441">
                  <c:v>-54</c:v>
                </c:pt>
                <c:pt idx="1442">
                  <c:v>-54</c:v>
                </c:pt>
                <c:pt idx="1443">
                  <c:v>-54</c:v>
                </c:pt>
                <c:pt idx="1444">
                  <c:v>-54</c:v>
                </c:pt>
                <c:pt idx="1445">
                  <c:v>-54</c:v>
                </c:pt>
                <c:pt idx="1446">
                  <c:v>-54</c:v>
                </c:pt>
                <c:pt idx="1447">
                  <c:v>-54</c:v>
                </c:pt>
                <c:pt idx="1448">
                  <c:v>-54</c:v>
                </c:pt>
                <c:pt idx="1449">
                  <c:v>-54</c:v>
                </c:pt>
                <c:pt idx="1450">
                  <c:v>-54</c:v>
                </c:pt>
                <c:pt idx="1451">
                  <c:v>-54</c:v>
                </c:pt>
                <c:pt idx="1452">
                  <c:v>-54</c:v>
                </c:pt>
                <c:pt idx="1453">
                  <c:v>-54</c:v>
                </c:pt>
                <c:pt idx="1454">
                  <c:v>-54</c:v>
                </c:pt>
                <c:pt idx="1455">
                  <c:v>-54</c:v>
                </c:pt>
                <c:pt idx="1456">
                  <c:v>-54</c:v>
                </c:pt>
                <c:pt idx="1457">
                  <c:v>-54</c:v>
                </c:pt>
                <c:pt idx="1458">
                  <c:v>-54</c:v>
                </c:pt>
                <c:pt idx="1459">
                  <c:v>-54</c:v>
                </c:pt>
                <c:pt idx="1460">
                  <c:v>-54</c:v>
                </c:pt>
                <c:pt idx="1461">
                  <c:v>-54</c:v>
                </c:pt>
                <c:pt idx="1462">
                  <c:v>-54</c:v>
                </c:pt>
                <c:pt idx="1463">
                  <c:v>-54</c:v>
                </c:pt>
                <c:pt idx="1464">
                  <c:v>-54</c:v>
                </c:pt>
                <c:pt idx="1465">
                  <c:v>-54</c:v>
                </c:pt>
                <c:pt idx="1466">
                  <c:v>-54</c:v>
                </c:pt>
                <c:pt idx="1467">
                  <c:v>-54</c:v>
                </c:pt>
                <c:pt idx="1468">
                  <c:v>-54</c:v>
                </c:pt>
                <c:pt idx="1469">
                  <c:v>-54</c:v>
                </c:pt>
                <c:pt idx="1470">
                  <c:v>-54</c:v>
                </c:pt>
                <c:pt idx="1471">
                  <c:v>-54</c:v>
                </c:pt>
                <c:pt idx="1472">
                  <c:v>-54</c:v>
                </c:pt>
                <c:pt idx="1473">
                  <c:v>-54</c:v>
                </c:pt>
                <c:pt idx="1474">
                  <c:v>-54</c:v>
                </c:pt>
                <c:pt idx="1475">
                  <c:v>-54</c:v>
                </c:pt>
                <c:pt idx="1476">
                  <c:v>-54</c:v>
                </c:pt>
                <c:pt idx="1477">
                  <c:v>-54</c:v>
                </c:pt>
                <c:pt idx="1478">
                  <c:v>-54</c:v>
                </c:pt>
                <c:pt idx="1479">
                  <c:v>-54</c:v>
                </c:pt>
                <c:pt idx="1480">
                  <c:v>-54</c:v>
                </c:pt>
                <c:pt idx="1481">
                  <c:v>-54</c:v>
                </c:pt>
                <c:pt idx="1482">
                  <c:v>-54</c:v>
                </c:pt>
                <c:pt idx="1483">
                  <c:v>-54</c:v>
                </c:pt>
                <c:pt idx="1484">
                  <c:v>-54</c:v>
                </c:pt>
                <c:pt idx="1485">
                  <c:v>-54</c:v>
                </c:pt>
                <c:pt idx="1486">
                  <c:v>-54</c:v>
                </c:pt>
                <c:pt idx="1487">
                  <c:v>-54</c:v>
                </c:pt>
                <c:pt idx="1488">
                  <c:v>-54</c:v>
                </c:pt>
                <c:pt idx="1489">
                  <c:v>-54</c:v>
                </c:pt>
                <c:pt idx="1490">
                  <c:v>-54</c:v>
                </c:pt>
                <c:pt idx="1491">
                  <c:v>-54</c:v>
                </c:pt>
                <c:pt idx="1492">
                  <c:v>-54</c:v>
                </c:pt>
                <c:pt idx="1493">
                  <c:v>-54</c:v>
                </c:pt>
                <c:pt idx="1494">
                  <c:v>-54</c:v>
                </c:pt>
                <c:pt idx="1495">
                  <c:v>-54</c:v>
                </c:pt>
                <c:pt idx="1496">
                  <c:v>-54</c:v>
                </c:pt>
                <c:pt idx="1497">
                  <c:v>-54</c:v>
                </c:pt>
                <c:pt idx="1498">
                  <c:v>-54</c:v>
                </c:pt>
                <c:pt idx="1499">
                  <c:v>-54</c:v>
                </c:pt>
                <c:pt idx="1500">
                  <c:v>-54</c:v>
                </c:pt>
                <c:pt idx="1501">
                  <c:v>-54</c:v>
                </c:pt>
                <c:pt idx="1502">
                  <c:v>-54</c:v>
                </c:pt>
                <c:pt idx="1503">
                  <c:v>-54</c:v>
                </c:pt>
                <c:pt idx="1504">
                  <c:v>-54</c:v>
                </c:pt>
                <c:pt idx="1505">
                  <c:v>-54</c:v>
                </c:pt>
                <c:pt idx="1506">
                  <c:v>-54</c:v>
                </c:pt>
                <c:pt idx="1507">
                  <c:v>-54</c:v>
                </c:pt>
                <c:pt idx="1508">
                  <c:v>-54</c:v>
                </c:pt>
                <c:pt idx="1509">
                  <c:v>-54</c:v>
                </c:pt>
                <c:pt idx="1510">
                  <c:v>-54</c:v>
                </c:pt>
                <c:pt idx="1511">
                  <c:v>-54</c:v>
                </c:pt>
                <c:pt idx="1512">
                  <c:v>-54</c:v>
                </c:pt>
                <c:pt idx="1513">
                  <c:v>-54</c:v>
                </c:pt>
                <c:pt idx="1514">
                  <c:v>-54</c:v>
                </c:pt>
                <c:pt idx="1515">
                  <c:v>-54</c:v>
                </c:pt>
                <c:pt idx="1516">
                  <c:v>-54</c:v>
                </c:pt>
                <c:pt idx="1517">
                  <c:v>-54</c:v>
                </c:pt>
                <c:pt idx="1518">
                  <c:v>-54</c:v>
                </c:pt>
                <c:pt idx="1519">
                  <c:v>-54</c:v>
                </c:pt>
                <c:pt idx="1520">
                  <c:v>-54</c:v>
                </c:pt>
                <c:pt idx="1521">
                  <c:v>-54</c:v>
                </c:pt>
                <c:pt idx="1522">
                  <c:v>-54</c:v>
                </c:pt>
                <c:pt idx="1523">
                  <c:v>-54</c:v>
                </c:pt>
                <c:pt idx="1524">
                  <c:v>-54</c:v>
                </c:pt>
                <c:pt idx="1525">
                  <c:v>-54</c:v>
                </c:pt>
                <c:pt idx="1526">
                  <c:v>-54</c:v>
                </c:pt>
                <c:pt idx="1527">
                  <c:v>-54</c:v>
                </c:pt>
                <c:pt idx="1528">
                  <c:v>-54</c:v>
                </c:pt>
                <c:pt idx="1529">
                  <c:v>-54</c:v>
                </c:pt>
                <c:pt idx="1530">
                  <c:v>-54</c:v>
                </c:pt>
                <c:pt idx="1531">
                  <c:v>-54</c:v>
                </c:pt>
                <c:pt idx="1532">
                  <c:v>-54</c:v>
                </c:pt>
                <c:pt idx="1533">
                  <c:v>-54</c:v>
                </c:pt>
                <c:pt idx="1534">
                  <c:v>-54</c:v>
                </c:pt>
                <c:pt idx="1535">
                  <c:v>-54</c:v>
                </c:pt>
                <c:pt idx="1536">
                  <c:v>-54</c:v>
                </c:pt>
                <c:pt idx="1537">
                  <c:v>-54</c:v>
                </c:pt>
                <c:pt idx="1538">
                  <c:v>-54</c:v>
                </c:pt>
                <c:pt idx="1539">
                  <c:v>-54</c:v>
                </c:pt>
                <c:pt idx="1540">
                  <c:v>-54</c:v>
                </c:pt>
                <c:pt idx="1541">
                  <c:v>-54</c:v>
                </c:pt>
                <c:pt idx="1542">
                  <c:v>-54</c:v>
                </c:pt>
                <c:pt idx="1543">
                  <c:v>-54</c:v>
                </c:pt>
                <c:pt idx="1544">
                  <c:v>-54</c:v>
                </c:pt>
                <c:pt idx="1545">
                  <c:v>-54</c:v>
                </c:pt>
                <c:pt idx="1546">
                  <c:v>-54</c:v>
                </c:pt>
                <c:pt idx="1547">
                  <c:v>-54</c:v>
                </c:pt>
                <c:pt idx="1548">
                  <c:v>-54</c:v>
                </c:pt>
                <c:pt idx="1549">
                  <c:v>-54</c:v>
                </c:pt>
                <c:pt idx="1550">
                  <c:v>-54</c:v>
                </c:pt>
                <c:pt idx="1551">
                  <c:v>-54</c:v>
                </c:pt>
                <c:pt idx="1552">
                  <c:v>-54</c:v>
                </c:pt>
                <c:pt idx="1553">
                  <c:v>-54</c:v>
                </c:pt>
                <c:pt idx="1554">
                  <c:v>-54</c:v>
                </c:pt>
                <c:pt idx="1555">
                  <c:v>-54</c:v>
                </c:pt>
                <c:pt idx="1556">
                  <c:v>-54</c:v>
                </c:pt>
                <c:pt idx="1557">
                  <c:v>-54</c:v>
                </c:pt>
                <c:pt idx="1558">
                  <c:v>-54</c:v>
                </c:pt>
                <c:pt idx="1559">
                  <c:v>-54</c:v>
                </c:pt>
                <c:pt idx="1560">
                  <c:v>-54</c:v>
                </c:pt>
                <c:pt idx="1561">
                  <c:v>-54</c:v>
                </c:pt>
                <c:pt idx="1562">
                  <c:v>-54</c:v>
                </c:pt>
                <c:pt idx="1563">
                  <c:v>-54</c:v>
                </c:pt>
                <c:pt idx="1564">
                  <c:v>-54</c:v>
                </c:pt>
                <c:pt idx="1565">
                  <c:v>-54</c:v>
                </c:pt>
                <c:pt idx="1566">
                  <c:v>-54</c:v>
                </c:pt>
                <c:pt idx="1567">
                  <c:v>-54</c:v>
                </c:pt>
                <c:pt idx="1568">
                  <c:v>-54</c:v>
                </c:pt>
                <c:pt idx="1569">
                  <c:v>-54</c:v>
                </c:pt>
                <c:pt idx="1570">
                  <c:v>-54</c:v>
                </c:pt>
                <c:pt idx="1571">
                  <c:v>-54</c:v>
                </c:pt>
                <c:pt idx="1572">
                  <c:v>-54</c:v>
                </c:pt>
                <c:pt idx="1573">
                  <c:v>-54</c:v>
                </c:pt>
                <c:pt idx="1574">
                  <c:v>-54</c:v>
                </c:pt>
                <c:pt idx="1575">
                  <c:v>-54</c:v>
                </c:pt>
                <c:pt idx="1576">
                  <c:v>-54</c:v>
                </c:pt>
                <c:pt idx="1577">
                  <c:v>-54</c:v>
                </c:pt>
                <c:pt idx="1578">
                  <c:v>-54</c:v>
                </c:pt>
                <c:pt idx="1579">
                  <c:v>-54</c:v>
                </c:pt>
                <c:pt idx="1580">
                  <c:v>-54</c:v>
                </c:pt>
                <c:pt idx="1581">
                  <c:v>-54</c:v>
                </c:pt>
                <c:pt idx="1582">
                  <c:v>-54</c:v>
                </c:pt>
                <c:pt idx="1583">
                  <c:v>-54</c:v>
                </c:pt>
                <c:pt idx="1584">
                  <c:v>-54</c:v>
                </c:pt>
                <c:pt idx="1585">
                  <c:v>-54</c:v>
                </c:pt>
                <c:pt idx="1586">
                  <c:v>-54</c:v>
                </c:pt>
                <c:pt idx="1587">
                  <c:v>-54</c:v>
                </c:pt>
                <c:pt idx="1588">
                  <c:v>-54</c:v>
                </c:pt>
                <c:pt idx="1589">
                  <c:v>-54</c:v>
                </c:pt>
                <c:pt idx="1590">
                  <c:v>-54</c:v>
                </c:pt>
                <c:pt idx="1591">
                  <c:v>-54</c:v>
                </c:pt>
                <c:pt idx="1592">
                  <c:v>-54</c:v>
                </c:pt>
                <c:pt idx="1593">
                  <c:v>-54</c:v>
                </c:pt>
                <c:pt idx="1594">
                  <c:v>-54</c:v>
                </c:pt>
                <c:pt idx="1595">
                  <c:v>-54</c:v>
                </c:pt>
                <c:pt idx="1596">
                  <c:v>-54</c:v>
                </c:pt>
                <c:pt idx="1597">
                  <c:v>-54</c:v>
                </c:pt>
                <c:pt idx="1598">
                  <c:v>-54</c:v>
                </c:pt>
                <c:pt idx="1599">
                  <c:v>-54</c:v>
                </c:pt>
                <c:pt idx="1600">
                  <c:v>-54</c:v>
                </c:pt>
                <c:pt idx="1601">
                  <c:v>-54</c:v>
                </c:pt>
                <c:pt idx="1602">
                  <c:v>-54</c:v>
                </c:pt>
                <c:pt idx="1603">
                  <c:v>-54</c:v>
                </c:pt>
                <c:pt idx="1604">
                  <c:v>-54</c:v>
                </c:pt>
                <c:pt idx="1605">
                  <c:v>-54</c:v>
                </c:pt>
                <c:pt idx="1606">
                  <c:v>-54</c:v>
                </c:pt>
                <c:pt idx="1607">
                  <c:v>-54</c:v>
                </c:pt>
                <c:pt idx="1608">
                  <c:v>-54</c:v>
                </c:pt>
                <c:pt idx="1609">
                  <c:v>-54</c:v>
                </c:pt>
                <c:pt idx="1610">
                  <c:v>-54</c:v>
                </c:pt>
                <c:pt idx="1611">
                  <c:v>-54</c:v>
                </c:pt>
                <c:pt idx="1612">
                  <c:v>-54</c:v>
                </c:pt>
                <c:pt idx="1613">
                  <c:v>-54</c:v>
                </c:pt>
                <c:pt idx="1614">
                  <c:v>-54</c:v>
                </c:pt>
                <c:pt idx="1615">
                  <c:v>-54</c:v>
                </c:pt>
                <c:pt idx="1616">
                  <c:v>-54</c:v>
                </c:pt>
                <c:pt idx="1617">
                  <c:v>-54</c:v>
                </c:pt>
                <c:pt idx="1618">
                  <c:v>-54</c:v>
                </c:pt>
                <c:pt idx="1619">
                  <c:v>-54</c:v>
                </c:pt>
                <c:pt idx="1620">
                  <c:v>-54</c:v>
                </c:pt>
                <c:pt idx="1621">
                  <c:v>-54</c:v>
                </c:pt>
                <c:pt idx="1622">
                  <c:v>-54</c:v>
                </c:pt>
                <c:pt idx="1623">
                  <c:v>-54</c:v>
                </c:pt>
                <c:pt idx="1624">
                  <c:v>-54</c:v>
                </c:pt>
                <c:pt idx="1625">
                  <c:v>-54</c:v>
                </c:pt>
                <c:pt idx="1626">
                  <c:v>-54</c:v>
                </c:pt>
                <c:pt idx="1627">
                  <c:v>-54</c:v>
                </c:pt>
                <c:pt idx="1628">
                  <c:v>-54</c:v>
                </c:pt>
                <c:pt idx="1629">
                  <c:v>-54</c:v>
                </c:pt>
                <c:pt idx="1630">
                  <c:v>-54</c:v>
                </c:pt>
                <c:pt idx="1631">
                  <c:v>-54</c:v>
                </c:pt>
                <c:pt idx="1632">
                  <c:v>-54</c:v>
                </c:pt>
                <c:pt idx="1633">
                  <c:v>-54</c:v>
                </c:pt>
                <c:pt idx="1634">
                  <c:v>-54</c:v>
                </c:pt>
                <c:pt idx="1635">
                  <c:v>-54</c:v>
                </c:pt>
                <c:pt idx="1636">
                  <c:v>-54</c:v>
                </c:pt>
                <c:pt idx="1637">
                  <c:v>-54</c:v>
                </c:pt>
                <c:pt idx="1638">
                  <c:v>-54</c:v>
                </c:pt>
                <c:pt idx="1639">
                  <c:v>-54</c:v>
                </c:pt>
                <c:pt idx="1640">
                  <c:v>-54</c:v>
                </c:pt>
                <c:pt idx="1641">
                  <c:v>-54</c:v>
                </c:pt>
                <c:pt idx="1642">
                  <c:v>-54</c:v>
                </c:pt>
                <c:pt idx="1643">
                  <c:v>-54</c:v>
                </c:pt>
                <c:pt idx="1644">
                  <c:v>-54</c:v>
                </c:pt>
                <c:pt idx="1645">
                  <c:v>-54</c:v>
                </c:pt>
                <c:pt idx="1646">
                  <c:v>-54</c:v>
                </c:pt>
                <c:pt idx="1647">
                  <c:v>-54</c:v>
                </c:pt>
                <c:pt idx="1648">
                  <c:v>-54</c:v>
                </c:pt>
                <c:pt idx="1649">
                  <c:v>-54</c:v>
                </c:pt>
                <c:pt idx="1650">
                  <c:v>-54</c:v>
                </c:pt>
                <c:pt idx="1651">
                  <c:v>-54</c:v>
                </c:pt>
                <c:pt idx="1652">
                  <c:v>-54</c:v>
                </c:pt>
                <c:pt idx="1653">
                  <c:v>-54</c:v>
                </c:pt>
                <c:pt idx="1654">
                  <c:v>-54</c:v>
                </c:pt>
                <c:pt idx="1655">
                  <c:v>-54</c:v>
                </c:pt>
                <c:pt idx="1656">
                  <c:v>-54</c:v>
                </c:pt>
                <c:pt idx="1657">
                  <c:v>-54</c:v>
                </c:pt>
                <c:pt idx="1658">
                  <c:v>-54</c:v>
                </c:pt>
                <c:pt idx="1659">
                  <c:v>-54</c:v>
                </c:pt>
                <c:pt idx="1660">
                  <c:v>-54</c:v>
                </c:pt>
                <c:pt idx="1661">
                  <c:v>-54</c:v>
                </c:pt>
                <c:pt idx="1662">
                  <c:v>-54</c:v>
                </c:pt>
                <c:pt idx="1663">
                  <c:v>-54</c:v>
                </c:pt>
                <c:pt idx="1664">
                  <c:v>-54</c:v>
                </c:pt>
                <c:pt idx="1665">
                  <c:v>-54</c:v>
                </c:pt>
                <c:pt idx="1666">
                  <c:v>-54</c:v>
                </c:pt>
                <c:pt idx="1667">
                  <c:v>-54</c:v>
                </c:pt>
                <c:pt idx="1668">
                  <c:v>-54</c:v>
                </c:pt>
                <c:pt idx="1669">
                  <c:v>-54</c:v>
                </c:pt>
                <c:pt idx="1670">
                  <c:v>-54</c:v>
                </c:pt>
                <c:pt idx="1671">
                  <c:v>-54</c:v>
                </c:pt>
                <c:pt idx="1672">
                  <c:v>-54</c:v>
                </c:pt>
                <c:pt idx="1673">
                  <c:v>-54</c:v>
                </c:pt>
                <c:pt idx="1674">
                  <c:v>-54</c:v>
                </c:pt>
                <c:pt idx="1675">
                  <c:v>-54</c:v>
                </c:pt>
                <c:pt idx="1676">
                  <c:v>-54</c:v>
                </c:pt>
                <c:pt idx="1677">
                  <c:v>-54</c:v>
                </c:pt>
                <c:pt idx="1678">
                  <c:v>-53</c:v>
                </c:pt>
                <c:pt idx="1679">
                  <c:v>-53</c:v>
                </c:pt>
                <c:pt idx="1680">
                  <c:v>-53</c:v>
                </c:pt>
                <c:pt idx="1681">
                  <c:v>-53</c:v>
                </c:pt>
                <c:pt idx="1682">
                  <c:v>-53</c:v>
                </c:pt>
                <c:pt idx="1683">
                  <c:v>-53</c:v>
                </c:pt>
                <c:pt idx="1684">
                  <c:v>-53</c:v>
                </c:pt>
                <c:pt idx="1685">
                  <c:v>-53</c:v>
                </c:pt>
                <c:pt idx="1686">
                  <c:v>-53</c:v>
                </c:pt>
                <c:pt idx="1687">
                  <c:v>-53</c:v>
                </c:pt>
                <c:pt idx="1688">
                  <c:v>-53</c:v>
                </c:pt>
                <c:pt idx="1689">
                  <c:v>-53</c:v>
                </c:pt>
                <c:pt idx="1690">
                  <c:v>-53</c:v>
                </c:pt>
                <c:pt idx="1691">
                  <c:v>-53</c:v>
                </c:pt>
                <c:pt idx="1692">
                  <c:v>-53</c:v>
                </c:pt>
                <c:pt idx="1693">
                  <c:v>-53</c:v>
                </c:pt>
                <c:pt idx="1694">
                  <c:v>-53</c:v>
                </c:pt>
                <c:pt idx="1695">
                  <c:v>-53</c:v>
                </c:pt>
                <c:pt idx="1696">
                  <c:v>-53</c:v>
                </c:pt>
                <c:pt idx="1697">
                  <c:v>-53</c:v>
                </c:pt>
                <c:pt idx="1698">
                  <c:v>-53</c:v>
                </c:pt>
                <c:pt idx="1699">
                  <c:v>-53</c:v>
                </c:pt>
                <c:pt idx="1700">
                  <c:v>-53</c:v>
                </c:pt>
                <c:pt idx="1701">
                  <c:v>-53</c:v>
                </c:pt>
                <c:pt idx="1702">
                  <c:v>-53</c:v>
                </c:pt>
                <c:pt idx="1703">
                  <c:v>-53</c:v>
                </c:pt>
                <c:pt idx="1704">
                  <c:v>-53</c:v>
                </c:pt>
                <c:pt idx="1705">
                  <c:v>-53</c:v>
                </c:pt>
                <c:pt idx="1706">
                  <c:v>-53</c:v>
                </c:pt>
                <c:pt idx="1707">
                  <c:v>-53</c:v>
                </c:pt>
                <c:pt idx="1708">
                  <c:v>-53</c:v>
                </c:pt>
                <c:pt idx="1709">
                  <c:v>-53</c:v>
                </c:pt>
                <c:pt idx="1710">
                  <c:v>-53</c:v>
                </c:pt>
                <c:pt idx="1711">
                  <c:v>-53</c:v>
                </c:pt>
                <c:pt idx="1712">
                  <c:v>-53</c:v>
                </c:pt>
                <c:pt idx="1713">
                  <c:v>-53</c:v>
                </c:pt>
                <c:pt idx="1714">
                  <c:v>-53</c:v>
                </c:pt>
                <c:pt idx="1715">
                  <c:v>-53</c:v>
                </c:pt>
                <c:pt idx="1716">
                  <c:v>-53</c:v>
                </c:pt>
                <c:pt idx="1717">
                  <c:v>-53</c:v>
                </c:pt>
                <c:pt idx="1718">
                  <c:v>-53</c:v>
                </c:pt>
                <c:pt idx="1719">
                  <c:v>-53</c:v>
                </c:pt>
                <c:pt idx="1720">
                  <c:v>-53</c:v>
                </c:pt>
                <c:pt idx="1721">
                  <c:v>-53</c:v>
                </c:pt>
                <c:pt idx="1722">
                  <c:v>-53</c:v>
                </c:pt>
                <c:pt idx="1723">
                  <c:v>-53</c:v>
                </c:pt>
                <c:pt idx="1724">
                  <c:v>-53</c:v>
                </c:pt>
                <c:pt idx="1725">
                  <c:v>-53</c:v>
                </c:pt>
                <c:pt idx="1726">
                  <c:v>-53</c:v>
                </c:pt>
                <c:pt idx="1727">
                  <c:v>-53</c:v>
                </c:pt>
                <c:pt idx="1728">
                  <c:v>-53</c:v>
                </c:pt>
                <c:pt idx="1729">
                  <c:v>-53</c:v>
                </c:pt>
                <c:pt idx="1730">
                  <c:v>-53</c:v>
                </c:pt>
                <c:pt idx="1731">
                  <c:v>-53</c:v>
                </c:pt>
                <c:pt idx="1732">
                  <c:v>-53</c:v>
                </c:pt>
                <c:pt idx="1733">
                  <c:v>-53</c:v>
                </c:pt>
                <c:pt idx="1734">
                  <c:v>-53</c:v>
                </c:pt>
                <c:pt idx="1735">
                  <c:v>-53</c:v>
                </c:pt>
                <c:pt idx="1736">
                  <c:v>-53</c:v>
                </c:pt>
                <c:pt idx="1737">
                  <c:v>-53</c:v>
                </c:pt>
                <c:pt idx="1738">
                  <c:v>-53</c:v>
                </c:pt>
                <c:pt idx="1739">
                  <c:v>-53</c:v>
                </c:pt>
                <c:pt idx="1740">
                  <c:v>-53</c:v>
                </c:pt>
                <c:pt idx="1741">
                  <c:v>-53</c:v>
                </c:pt>
                <c:pt idx="1742">
                  <c:v>-53</c:v>
                </c:pt>
                <c:pt idx="1743">
                  <c:v>-53</c:v>
                </c:pt>
                <c:pt idx="1744">
                  <c:v>-53</c:v>
                </c:pt>
                <c:pt idx="1745">
                  <c:v>-53</c:v>
                </c:pt>
                <c:pt idx="1746">
                  <c:v>-53</c:v>
                </c:pt>
                <c:pt idx="1747">
                  <c:v>-53</c:v>
                </c:pt>
                <c:pt idx="1748">
                  <c:v>-53</c:v>
                </c:pt>
                <c:pt idx="1749">
                  <c:v>-53</c:v>
                </c:pt>
                <c:pt idx="1750">
                  <c:v>-53</c:v>
                </c:pt>
                <c:pt idx="1751">
                  <c:v>-53</c:v>
                </c:pt>
                <c:pt idx="1752">
                  <c:v>-53</c:v>
                </c:pt>
                <c:pt idx="1753">
                  <c:v>-53</c:v>
                </c:pt>
                <c:pt idx="1754">
                  <c:v>-53</c:v>
                </c:pt>
                <c:pt idx="1755">
                  <c:v>-53</c:v>
                </c:pt>
                <c:pt idx="1756">
                  <c:v>-53</c:v>
                </c:pt>
                <c:pt idx="1757">
                  <c:v>-53</c:v>
                </c:pt>
                <c:pt idx="1758">
                  <c:v>-53</c:v>
                </c:pt>
                <c:pt idx="1759">
                  <c:v>-53</c:v>
                </c:pt>
                <c:pt idx="1760">
                  <c:v>-53</c:v>
                </c:pt>
                <c:pt idx="1761">
                  <c:v>-53</c:v>
                </c:pt>
                <c:pt idx="1762">
                  <c:v>-53</c:v>
                </c:pt>
                <c:pt idx="1763">
                  <c:v>-53</c:v>
                </c:pt>
                <c:pt idx="1764">
                  <c:v>-53</c:v>
                </c:pt>
                <c:pt idx="1765">
                  <c:v>-53</c:v>
                </c:pt>
                <c:pt idx="1766">
                  <c:v>-53</c:v>
                </c:pt>
                <c:pt idx="1767">
                  <c:v>-53</c:v>
                </c:pt>
                <c:pt idx="1768">
                  <c:v>-53</c:v>
                </c:pt>
                <c:pt idx="1769">
                  <c:v>-53</c:v>
                </c:pt>
                <c:pt idx="1770">
                  <c:v>-53</c:v>
                </c:pt>
                <c:pt idx="1771">
                  <c:v>-53</c:v>
                </c:pt>
                <c:pt idx="1772">
                  <c:v>-53</c:v>
                </c:pt>
                <c:pt idx="1773">
                  <c:v>-53</c:v>
                </c:pt>
                <c:pt idx="1774">
                  <c:v>-53</c:v>
                </c:pt>
                <c:pt idx="1775">
                  <c:v>-53</c:v>
                </c:pt>
                <c:pt idx="1776">
                  <c:v>-53</c:v>
                </c:pt>
                <c:pt idx="1777">
                  <c:v>-53</c:v>
                </c:pt>
                <c:pt idx="1778">
                  <c:v>-53</c:v>
                </c:pt>
                <c:pt idx="1779">
                  <c:v>-53</c:v>
                </c:pt>
                <c:pt idx="1780">
                  <c:v>-53</c:v>
                </c:pt>
                <c:pt idx="1781">
                  <c:v>-53</c:v>
                </c:pt>
                <c:pt idx="1782">
                  <c:v>-53</c:v>
                </c:pt>
                <c:pt idx="1783">
                  <c:v>-53</c:v>
                </c:pt>
                <c:pt idx="1784">
                  <c:v>-53</c:v>
                </c:pt>
                <c:pt idx="1785">
                  <c:v>-53</c:v>
                </c:pt>
                <c:pt idx="1786">
                  <c:v>-53</c:v>
                </c:pt>
                <c:pt idx="1787">
                  <c:v>-53</c:v>
                </c:pt>
                <c:pt idx="1788">
                  <c:v>-53</c:v>
                </c:pt>
                <c:pt idx="1789">
                  <c:v>-53</c:v>
                </c:pt>
                <c:pt idx="1790">
                  <c:v>-53</c:v>
                </c:pt>
                <c:pt idx="1791">
                  <c:v>-53</c:v>
                </c:pt>
                <c:pt idx="1792">
                  <c:v>-53</c:v>
                </c:pt>
                <c:pt idx="1793">
                  <c:v>-53</c:v>
                </c:pt>
                <c:pt idx="1794">
                  <c:v>-53</c:v>
                </c:pt>
                <c:pt idx="1795">
                  <c:v>-53</c:v>
                </c:pt>
                <c:pt idx="1796">
                  <c:v>-53</c:v>
                </c:pt>
                <c:pt idx="1797">
                  <c:v>-53</c:v>
                </c:pt>
                <c:pt idx="1798">
                  <c:v>-53</c:v>
                </c:pt>
                <c:pt idx="1799">
                  <c:v>-53</c:v>
                </c:pt>
                <c:pt idx="1800">
                  <c:v>-53</c:v>
                </c:pt>
                <c:pt idx="1801">
                  <c:v>-53</c:v>
                </c:pt>
                <c:pt idx="1802">
                  <c:v>-53</c:v>
                </c:pt>
                <c:pt idx="1803">
                  <c:v>-53</c:v>
                </c:pt>
                <c:pt idx="1804">
                  <c:v>-53</c:v>
                </c:pt>
                <c:pt idx="1805">
                  <c:v>-53</c:v>
                </c:pt>
                <c:pt idx="1806">
                  <c:v>-53</c:v>
                </c:pt>
                <c:pt idx="1807">
                  <c:v>-53</c:v>
                </c:pt>
                <c:pt idx="1808">
                  <c:v>-53</c:v>
                </c:pt>
                <c:pt idx="1809">
                  <c:v>-53</c:v>
                </c:pt>
                <c:pt idx="1810">
                  <c:v>-53</c:v>
                </c:pt>
                <c:pt idx="1811">
                  <c:v>-53</c:v>
                </c:pt>
                <c:pt idx="1812">
                  <c:v>-53</c:v>
                </c:pt>
                <c:pt idx="1813">
                  <c:v>-53</c:v>
                </c:pt>
                <c:pt idx="1814">
                  <c:v>-53</c:v>
                </c:pt>
                <c:pt idx="1815">
                  <c:v>-53</c:v>
                </c:pt>
                <c:pt idx="1816">
                  <c:v>-53</c:v>
                </c:pt>
                <c:pt idx="1817">
                  <c:v>-53</c:v>
                </c:pt>
                <c:pt idx="1818">
                  <c:v>-53</c:v>
                </c:pt>
                <c:pt idx="1819">
                  <c:v>-53</c:v>
                </c:pt>
                <c:pt idx="1820">
                  <c:v>-53</c:v>
                </c:pt>
                <c:pt idx="1821">
                  <c:v>-53</c:v>
                </c:pt>
                <c:pt idx="1822">
                  <c:v>-53</c:v>
                </c:pt>
                <c:pt idx="1823">
                  <c:v>-53</c:v>
                </c:pt>
                <c:pt idx="1824">
                  <c:v>-53</c:v>
                </c:pt>
                <c:pt idx="1825">
                  <c:v>-53</c:v>
                </c:pt>
                <c:pt idx="1826">
                  <c:v>-53</c:v>
                </c:pt>
                <c:pt idx="1827">
                  <c:v>-53</c:v>
                </c:pt>
                <c:pt idx="1828">
                  <c:v>-53</c:v>
                </c:pt>
                <c:pt idx="1829">
                  <c:v>-53</c:v>
                </c:pt>
                <c:pt idx="1830">
                  <c:v>-53</c:v>
                </c:pt>
                <c:pt idx="1831">
                  <c:v>-53</c:v>
                </c:pt>
                <c:pt idx="1832">
                  <c:v>-53</c:v>
                </c:pt>
                <c:pt idx="1833">
                  <c:v>-53</c:v>
                </c:pt>
                <c:pt idx="1834">
                  <c:v>-53</c:v>
                </c:pt>
                <c:pt idx="1835">
                  <c:v>-53</c:v>
                </c:pt>
                <c:pt idx="1836">
                  <c:v>-53</c:v>
                </c:pt>
                <c:pt idx="1837">
                  <c:v>-53</c:v>
                </c:pt>
                <c:pt idx="1838">
                  <c:v>-53</c:v>
                </c:pt>
                <c:pt idx="1839">
                  <c:v>-53</c:v>
                </c:pt>
                <c:pt idx="1840">
                  <c:v>-53</c:v>
                </c:pt>
                <c:pt idx="1841">
                  <c:v>-53</c:v>
                </c:pt>
                <c:pt idx="1842">
                  <c:v>-53</c:v>
                </c:pt>
                <c:pt idx="1843">
                  <c:v>-53</c:v>
                </c:pt>
                <c:pt idx="1844">
                  <c:v>-53</c:v>
                </c:pt>
                <c:pt idx="1845">
                  <c:v>-53</c:v>
                </c:pt>
                <c:pt idx="1846">
                  <c:v>-53</c:v>
                </c:pt>
                <c:pt idx="1847">
                  <c:v>-53</c:v>
                </c:pt>
                <c:pt idx="1848">
                  <c:v>-53</c:v>
                </c:pt>
                <c:pt idx="1849">
                  <c:v>-53</c:v>
                </c:pt>
                <c:pt idx="1850">
                  <c:v>-53</c:v>
                </c:pt>
                <c:pt idx="1851">
                  <c:v>-53</c:v>
                </c:pt>
                <c:pt idx="1852">
                  <c:v>-53</c:v>
                </c:pt>
                <c:pt idx="1853">
                  <c:v>-53</c:v>
                </c:pt>
                <c:pt idx="1854">
                  <c:v>-53</c:v>
                </c:pt>
                <c:pt idx="1855">
                  <c:v>-53</c:v>
                </c:pt>
                <c:pt idx="1856">
                  <c:v>-53</c:v>
                </c:pt>
                <c:pt idx="1857">
                  <c:v>-53</c:v>
                </c:pt>
                <c:pt idx="1858">
                  <c:v>-53</c:v>
                </c:pt>
                <c:pt idx="1859">
                  <c:v>-53</c:v>
                </c:pt>
                <c:pt idx="1860">
                  <c:v>-53</c:v>
                </c:pt>
                <c:pt idx="1861">
                  <c:v>-53</c:v>
                </c:pt>
                <c:pt idx="1862">
                  <c:v>-53</c:v>
                </c:pt>
                <c:pt idx="1863">
                  <c:v>-53</c:v>
                </c:pt>
                <c:pt idx="1864">
                  <c:v>-53</c:v>
                </c:pt>
                <c:pt idx="1865">
                  <c:v>-53</c:v>
                </c:pt>
                <c:pt idx="1866">
                  <c:v>-53</c:v>
                </c:pt>
                <c:pt idx="1867">
                  <c:v>-53</c:v>
                </c:pt>
                <c:pt idx="1868">
                  <c:v>-53</c:v>
                </c:pt>
                <c:pt idx="1869">
                  <c:v>-53</c:v>
                </c:pt>
                <c:pt idx="1870">
                  <c:v>-53</c:v>
                </c:pt>
                <c:pt idx="1871">
                  <c:v>-53</c:v>
                </c:pt>
                <c:pt idx="1872">
                  <c:v>-53</c:v>
                </c:pt>
                <c:pt idx="1873">
                  <c:v>-53</c:v>
                </c:pt>
                <c:pt idx="1874">
                  <c:v>-53</c:v>
                </c:pt>
                <c:pt idx="1875">
                  <c:v>-53</c:v>
                </c:pt>
                <c:pt idx="1876">
                  <c:v>-53</c:v>
                </c:pt>
                <c:pt idx="1877">
                  <c:v>-53</c:v>
                </c:pt>
                <c:pt idx="1878">
                  <c:v>-53</c:v>
                </c:pt>
                <c:pt idx="1879">
                  <c:v>-53</c:v>
                </c:pt>
                <c:pt idx="1880">
                  <c:v>-53</c:v>
                </c:pt>
                <c:pt idx="1881">
                  <c:v>-53</c:v>
                </c:pt>
                <c:pt idx="1882">
                  <c:v>-53</c:v>
                </c:pt>
                <c:pt idx="1883">
                  <c:v>-53</c:v>
                </c:pt>
                <c:pt idx="1884">
                  <c:v>-53</c:v>
                </c:pt>
                <c:pt idx="1885">
                  <c:v>-53</c:v>
                </c:pt>
                <c:pt idx="1886">
                  <c:v>-53</c:v>
                </c:pt>
                <c:pt idx="1887">
                  <c:v>-53</c:v>
                </c:pt>
                <c:pt idx="1888">
                  <c:v>-53</c:v>
                </c:pt>
                <c:pt idx="1889">
                  <c:v>-53</c:v>
                </c:pt>
                <c:pt idx="1890">
                  <c:v>-53</c:v>
                </c:pt>
                <c:pt idx="1891">
                  <c:v>-53</c:v>
                </c:pt>
                <c:pt idx="1892">
                  <c:v>-53</c:v>
                </c:pt>
                <c:pt idx="1893">
                  <c:v>-53</c:v>
                </c:pt>
                <c:pt idx="1894">
                  <c:v>-53</c:v>
                </c:pt>
                <c:pt idx="1895">
                  <c:v>-53</c:v>
                </c:pt>
                <c:pt idx="1896">
                  <c:v>-53</c:v>
                </c:pt>
                <c:pt idx="1897">
                  <c:v>-53</c:v>
                </c:pt>
                <c:pt idx="1898">
                  <c:v>-53</c:v>
                </c:pt>
                <c:pt idx="1899">
                  <c:v>-53</c:v>
                </c:pt>
                <c:pt idx="1900">
                  <c:v>-53</c:v>
                </c:pt>
                <c:pt idx="1901">
                  <c:v>-53</c:v>
                </c:pt>
                <c:pt idx="1902">
                  <c:v>-53</c:v>
                </c:pt>
                <c:pt idx="1903">
                  <c:v>-53</c:v>
                </c:pt>
                <c:pt idx="1904">
                  <c:v>-53</c:v>
                </c:pt>
                <c:pt idx="1905">
                  <c:v>-53</c:v>
                </c:pt>
                <c:pt idx="1906">
                  <c:v>-53</c:v>
                </c:pt>
                <c:pt idx="1907">
                  <c:v>-53</c:v>
                </c:pt>
                <c:pt idx="1908">
                  <c:v>-53</c:v>
                </c:pt>
                <c:pt idx="1909">
                  <c:v>-53</c:v>
                </c:pt>
                <c:pt idx="1910">
                  <c:v>-53</c:v>
                </c:pt>
                <c:pt idx="1911">
                  <c:v>-53</c:v>
                </c:pt>
                <c:pt idx="1912">
                  <c:v>-53</c:v>
                </c:pt>
                <c:pt idx="1913">
                  <c:v>-53</c:v>
                </c:pt>
                <c:pt idx="1914">
                  <c:v>-53</c:v>
                </c:pt>
                <c:pt idx="1915">
                  <c:v>-53</c:v>
                </c:pt>
                <c:pt idx="1916">
                  <c:v>-53</c:v>
                </c:pt>
                <c:pt idx="1917">
                  <c:v>-53</c:v>
                </c:pt>
                <c:pt idx="1918">
                  <c:v>-53</c:v>
                </c:pt>
                <c:pt idx="1919">
                  <c:v>-53</c:v>
                </c:pt>
                <c:pt idx="1920">
                  <c:v>-53</c:v>
                </c:pt>
                <c:pt idx="1921">
                  <c:v>-53</c:v>
                </c:pt>
                <c:pt idx="1922">
                  <c:v>-53</c:v>
                </c:pt>
                <c:pt idx="1923">
                  <c:v>-53</c:v>
                </c:pt>
                <c:pt idx="1924">
                  <c:v>-53</c:v>
                </c:pt>
                <c:pt idx="1925">
                  <c:v>-53</c:v>
                </c:pt>
                <c:pt idx="1926">
                  <c:v>-53</c:v>
                </c:pt>
                <c:pt idx="1927">
                  <c:v>-53</c:v>
                </c:pt>
                <c:pt idx="1928">
                  <c:v>-53</c:v>
                </c:pt>
                <c:pt idx="1929">
                  <c:v>-53</c:v>
                </c:pt>
                <c:pt idx="1930">
                  <c:v>-53</c:v>
                </c:pt>
                <c:pt idx="1931">
                  <c:v>-53</c:v>
                </c:pt>
                <c:pt idx="1932">
                  <c:v>-53</c:v>
                </c:pt>
                <c:pt idx="1933">
                  <c:v>-53</c:v>
                </c:pt>
                <c:pt idx="1934">
                  <c:v>-53</c:v>
                </c:pt>
                <c:pt idx="1935">
                  <c:v>-53</c:v>
                </c:pt>
                <c:pt idx="1936">
                  <c:v>-53</c:v>
                </c:pt>
                <c:pt idx="1937">
                  <c:v>-53</c:v>
                </c:pt>
                <c:pt idx="1938">
                  <c:v>-53</c:v>
                </c:pt>
                <c:pt idx="1939">
                  <c:v>-53</c:v>
                </c:pt>
                <c:pt idx="1940">
                  <c:v>-53</c:v>
                </c:pt>
                <c:pt idx="1941">
                  <c:v>-53</c:v>
                </c:pt>
                <c:pt idx="1942">
                  <c:v>-53</c:v>
                </c:pt>
                <c:pt idx="1943">
                  <c:v>-53</c:v>
                </c:pt>
                <c:pt idx="1944">
                  <c:v>-53</c:v>
                </c:pt>
                <c:pt idx="1945">
                  <c:v>-53</c:v>
                </c:pt>
                <c:pt idx="1946">
                  <c:v>-53</c:v>
                </c:pt>
                <c:pt idx="1947">
                  <c:v>-53</c:v>
                </c:pt>
                <c:pt idx="1948">
                  <c:v>-53</c:v>
                </c:pt>
                <c:pt idx="1949">
                  <c:v>-53</c:v>
                </c:pt>
                <c:pt idx="1950">
                  <c:v>-53</c:v>
                </c:pt>
                <c:pt idx="1951">
                  <c:v>-53</c:v>
                </c:pt>
                <c:pt idx="1952">
                  <c:v>-53</c:v>
                </c:pt>
                <c:pt idx="1953">
                  <c:v>-53</c:v>
                </c:pt>
                <c:pt idx="1954">
                  <c:v>-53</c:v>
                </c:pt>
                <c:pt idx="1955">
                  <c:v>-53</c:v>
                </c:pt>
                <c:pt idx="1956">
                  <c:v>-53</c:v>
                </c:pt>
                <c:pt idx="1957">
                  <c:v>-53</c:v>
                </c:pt>
                <c:pt idx="1958">
                  <c:v>-53</c:v>
                </c:pt>
                <c:pt idx="1959">
                  <c:v>-53</c:v>
                </c:pt>
                <c:pt idx="1960">
                  <c:v>-53</c:v>
                </c:pt>
                <c:pt idx="1961">
                  <c:v>-53</c:v>
                </c:pt>
                <c:pt idx="1962">
                  <c:v>-53</c:v>
                </c:pt>
                <c:pt idx="1963">
                  <c:v>-53</c:v>
                </c:pt>
                <c:pt idx="1964">
                  <c:v>-53</c:v>
                </c:pt>
                <c:pt idx="1965">
                  <c:v>-53</c:v>
                </c:pt>
                <c:pt idx="1966">
                  <c:v>-53</c:v>
                </c:pt>
                <c:pt idx="1967">
                  <c:v>-53</c:v>
                </c:pt>
                <c:pt idx="1968">
                  <c:v>-53</c:v>
                </c:pt>
                <c:pt idx="1969">
                  <c:v>-53</c:v>
                </c:pt>
                <c:pt idx="1970">
                  <c:v>-53</c:v>
                </c:pt>
                <c:pt idx="1971">
                  <c:v>-53</c:v>
                </c:pt>
                <c:pt idx="1972">
                  <c:v>-53</c:v>
                </c:pt>
                <c:pt idx="1973">
                  <c:v>-53</c:v>
                </c:pt>
                <c:pt idx="1974">
                  <c:v>-53</c:v>
                </c:pt>
                <c:pt idx="1975">
                  <c:v>-53</c:v>
                </c:pt>
                <c:pt idx="1976">
                  <c:v>-53</c:v>
                </c:pt>
                <c:pt idx="1977">
                  <c:v>-53</c:v>
                </c:pt>
                <c:pt idx="1978">
                  <c:v>-53</c:v>
                </c:pt>
                <c:pt idx="1979">
                  <c:v>-53</c:v>
                </c:pt>
                <c:pt idx="1980">
                  <c:v>-53</c:v>
                </c:pt>
                <c:pt idx="1981">
                  <c:v>-53</c:v>
                </c:pt>
                <c:pt idx="1982">
                  <c:v>-53</c:v>
                </c:pt>
                <c:pt idx="1983">
                  <c:v>-53</c:v>
                </c:pt>
                <c:pt idx="1984">
                  <c:v>-53</c:v>
                </c:pt>
                <c:pt idx="1985">
                  <c:v>-53</c:v>
                </c:pt>
                <c:pt idx="1986">
                  <c:v>-53</c:v>
                </c:pt>
                <c:pt idx="1987">
                  <c:v>-53</c:v>
                </c:pt>
                <c:pt idx="1988">
                  <c:v>-53</c:v>
                </c:pt>
                <c:pt idx="1989">
                  <c:v>-53</c:v>
                </c:pt>
                <c:pt idx="1990">
                  <c:v>-53</c:v>
                </c:pt>
                <c:pt idx="1991">
                  <c:v>-53</c:v>
                </c:pt>
                <c:pt idx="1992">
                  <c:v>-53</c:v>
                </c:pt>
                <c:pt idx="1993">
                  <c:v>-53</c:v>
                </c:pt>
                <c:pt idx="1994">
                  <c:v>-53</c:v>
                </c:pt>
                <c:pt idx="1995">
                  <c:v>-53</c:v>
                </c:pt>
                <c:pt idx="1996">
                  <c:v>-53</c:v>
                </c:pt>
                <c:pt idx="1997">
                  <c:v>-53</c:v>
                </c:pt>
                <c:pt idx="1998">
                  <c:v>-53</c:v>
                </c:pt>
                <c:pt idx="1999">
                  <c:v>-53</c:v>
                </c:pt>
                <c:pt idx="2000">
                  <c:v>-53</c:v>
                </c:pt>
                <c:pt idx="2001">
                  <c:v>-53</c:v>
                </c:pt>
                <c:pt idx="2002">
                  <c:v>-53</c:v>
                </c:pt>
                <c:pt idx="2003">
                  <c:v>-53</c:v>
                </c:pt>
                <c:pt idx="2004">
                  <c:v>-53</c:v>
                </c:pt>
                <c:pt idx="2005">
                  <c:v>-53</c:v>
                </c:pt>
                <c:pt idx="2006">
                  <c:v>-53</c:v>
                </c:pt>
                <c:pt idx="2007">
                  <c:v>-53</c:v>
                </c:pt>
                <c:pt idx="2008">
                  <c:v>-53</c:v>
                </c:pt>
                <c:pt idx="2009">
                  <c:v>-53</c:v>
                </c:pt>
                <c:pt idx="2010">
                  <c:v>-53</c:v>
                </c:pt>
                <c:pt idx="2011">
                  <c:v>-53</c:v>
                </c:pt>
                <c:pt idx="2012">
                  <c:v>-53</c:v>
                </c:pt>
                <c:pt idx="2013">
                  <c:v>-53</c:v>
                </c:pt>
                <c:pt idx="2014">
                  <c:v>-53</c:v>
                </c:pt>
                <c:pt idx="2015">
                  <c:v>-53</c:v>
                </c:pt>
                <c:pt idx="2016">
                  <c:v>-53</c:v>
                </c:pt>
                <c:pt idx="2017">
                  <c:v>-53</c:v>
                </c:pt>
                <c:pt idx="2018">
                  <c:v>-53</c:v>
                </c:pt>
                <c:pt idx="2019">
                  <c:v>-53</c:v>
                </c:pt>
                <c:pt idx="2020">
                  <c:v>-53</c:v>
                </c:pt>
                <c:pt idx="2021">
                  <c:v>-53</c:v>
                </c:pt>
                <c:pt idx="2022">
                  <c:v>-53</c:v>
                </c:pt>
                <c:pt idx="2023">
                  <c:v>-53</c:v>
                </c:pt>
                <c:pt idx="2024">
                  <c:v>-53</c:v>
                </c:pt>
                <c:pt idx="2025">
                  <c:v>-53</c:v>
                </c:pt>
                <c:pt idx="2026">
                  <c:v>-53</c:v>
                </c:pt>
                <c:pt idx="2027">
                  <c:v>-53</c:v>
                </c:pt>
                <c:pt idx="2028">
                  <c:v>-53</c:v>
                </c:pt>
                <c:pt idx="2029">
                  <c:v>-53</c:v>
                </c:pt>
                <c:pt idx="2030">
                  <c:v>-53</c:v>
                </c:pt>
                <c:pt idx="2031">
                  <c:v>-53</c:v>
                </c:pt>
                <c:pt idx="2032">
                  <c:v>-53</c:v>
                </c:pt>
                <c:pt idx="2033">
                  <c:v>-53</c:v>
                </c:pt>
                <c:pt idx="2034">
                  <c:v>-53</c:v>
                </c:pt>
                <c:pt idx="2035">
                  <c:v>-53</c:v>
                </c:pt>
                <c:pt idx="2036">
                  <c:v>-53</c:v>
                </c:pt>
                <c:pt idx="2037">
                  <c:v>-53</c:v>
                </c:pt>
                <c:pt idx="2038">
                  <c:v>-53</c:v>
                </c:pt>
                <c:pt idx="2039">
                  <c:v>-53</c:v>
                </c:pt>
                <c:pt idx="2040">
                  <c:v>-53</c:v>
                </c:pt>
                <c:pt idx="2041">
                  <c:v>-53</c:v>
                </c:pt>
                <c:pt idx="2042">
                  <c:v>-53</c:v>
                </c:pt>
                <c:pt idx="2043">
                  <c:v>-53</c:v>
                </c:pt>
                <c:pt idx="2044">
                  <c:v>-53</c:v>
                </c:pt>
                <c:pt idx="2045">
                  <c:v>-53</c:v>
                </c:pt>
                <c:pt idx="2046">
                  <c:v>-53</c:v>
                </c:pt>
                <c:pt idx="2047">
                  <c:v>-53</c:v>
                </c:pt>
                <c:pt idx="2048">
                  <c:v>-53</c:v>
                </c:pt>
                <c:pt idx="2049">
                  <c:v>-53</c:v>
                </c:pt>
                <c:pt idx="2050">
                  <c:v>-53</c:v>
                </c:pt>
                <c:pt idx="2051">
                  <c:v>-53</c:v>
                </c:pt>
                <c:pt idx="2052">
                  <c:v>-53</c:v>
                </c:pt>
                <c:pt idx="2053">
                  <c:v>-53</c:v>
                </c:pt>
                <c:pt idx="2054">
                  <c:v>-53</c:v>
                </c:pt>
                <c:pt idx="2055">
                  <c:v>-53</c:v>
                </c:pt>
                <c:pt idx="2056">
                  <c:v>-53</c:v>
                </c:pt>
                <c:pt idx="2057">
                  <c:v>-53</c:v>
                </c:pt>
                <c:pt idx="2058">
                  <c:v>-53</c:v>
                </c:pt>
                <c:pt idx="2059">
                  <c:v>-53</c:v>
                </c:pt>
                <c:pt idx="2060">
                  <c:v>-53</c:v>
                </c:pt>
                <c:pt idx="2061">
                  <c:v>-53</c:v>
                </c:pt>
                <c:pt idx="2062">
                  <c:v>-53</c:v>
                </c:pt>
                <c:pt idx="2063">
                  <c:v>-53</c:v>
                </c:pt>
                <c:pt idx="2064">
                  <c:v>-53</c:v>
                </c:pt>
                <c:pt idx="2065">
                  <c:v>-53</c:v>
                </c:pt>
                <c:pt idx="2066">
                  <c:v>-53</c:v>
                </c:pt>
                <c:pt idx="2067">
                  <c:v>-53</c:v>
                </c:pt>
                <c:pt idx="2068">
                  <c:v>-53</c:v>
                </c:pt>
                <c:pt idx="2069">
                  <c:v>-53</c:v>
                </c:pt>
                <c:pt idx="2070">
                  <c:v>-53</c:v>
                </c:pt>
                <c:pt idx="2071">
                  <c:v>-53</c:v>
                </c:pt>
                <c:pt idx="2072">
                  <c:v>-53</c:v>
                </c:pt>
                <c:pt idx="2073">
                  <c:v>-53</c:v>
                </c:pt>
                <c:pt idx="2074">
                  <c:v>-53</c:v>
                </c:pt>
                <c:pt idx="2075">
                  <c:v>-53</c:v>
                </c:pt>
                <c:pt idx="2076">
                  <c:v>-53</c:v>
                </c:pt>
                <c:pt idx="2077">
                  <c:v>-53</c:v>
                </c:pt>
                <c:pt idx="2078">
                  <c:v>-53</c:v>
                </c:pt>
                <c:pt idx="2079">
                  <c:v>-53</c:v>
                </c:pt>
                <c:pt idx="2080">
                  <c:v>-53</c:v>
                </c:pt>
                <c:pt idx="2081">
                  <c:v>-53</c:v>
                </c:pt>
                <c:pt idx="2082">
                  <c:v>-53</c:v>
                </c:pt>
                <c:pt idx="2083">
                  <c:v>-53</c:v>
                </c:pt>
                <c:pt idx="2084">
                  <c:v>-53</c:v>
                </c:pt>
                <c:pt idx="2085">
                  <c:v>-53</c:v>
                </c:pt>
                <c:pt idx="2086">
                  <c:v>-53</c:v>
                </c:pt>
                <c:pt idx="2087">
                  <c:v>-53</c:v>
                </c:pt>
                <c:pt idx="2088">
                  <c:v>-53</c:v>
                </c:pt>
                <c:pt idx="2089">
                  <c:v>-53</c:v>
                </c:pt>
                <c:pt idx="2090">
                  <c:v>-53</c:v>
                </c:pt>
                <c:pt idx="2091">
                  <c:v>-53</c:v>
                </c:pt>
                <c:pt idx="2092">
                  <c:v>-53</c:v>
                </c:pt>
                <c:pt idx="2093">
                  <c:v>-53</c:v>
                </c:pt>
                <c:pt idx="2094">
                  <c:v>-53</c:v>
                </c:pt>
                <c:pt idx="2095">
                  <c:v>-53</c:v>
                </c:pt>
                <c:pt idx="2096">
                  <c:v>-53</c:v>
                </c:pt>
                <c:pt idx="2097">
                  <c:v>-53</c:v>
                </c:pt>
                <c:pt idx="2098">
                  <c:v>-53</c:v>
                </c:pt>
                <c:pt idx="2099">
                  <c:v>-53</c:v>
                </c:pt>
                <c:pt idx="2100">
                  <c:v>-53</c:v>
                </c:pt>
                <c:pt idx="2101">
                  <c:v>-53</c:v>
                </c:pt>
                <c:pt idx="2102">
                  <c:v>-53</c:v>
                </c:pt>
                <c:pt idx="2103">
                  <c:v>-53</c:v>
                </c:pt>
                <c:pt idx="2104">
                  <c:v>-53</c:v>
                </c:pt>
                <c:pt idx="2105">
                  <c:v>-53</c:v>
                </c:pt>
                <c:pt idx="2106">
                  <c:v>-53</c:v>
                </c:pt>
                <c:pt idx="2107">
                  <c:v>-53</c:v>
                </c:pt>
                <c:pt idx="2108">
                  <c:v>-53</c:v>
                </c:pt>
                <c:pt idx="2109">
                  <c:v>-53</c:v>
                </c:pt>
                <c:pt idx="2110">
                  <c:v>-53</c:v>
                </c:pt>
                <c:pt idx="2111">
                  <c:v>-53</c:v>
                </c:pt>
                <c:pt idx="2112">
                  <c:v>-53</c:v>
                </c:pt>
                <c:pt idx="2113">
                  <c:v>-53</c:v>
                </c:pt>
                <c:pt idx="2114">
                  <c:v>-53</c:v>
                </c:pt>
                <c:pt idx="2115">
                  <c:v>-53</c:v>
                </c:pt>
                <c:pt idx="2116">
                  <c:v>-53</c:v>
                </c:pt>
                <c:pt idx="2117">
                  <c:v>-53</c:v>
                </c:pt>
                <c:pt idx="2118">
                  <c:v>-53</c:v>
                </c:pt>
                <c:pt idx="2119">
                  <c:v>-53</c:v>
                </c:pt>
                <c:pt idx="2120">
                  <c:v>-53</c:v>
                </c:pt>
                <c:pt idx="2121">
                  <c:v>-53</c:v>
                </c:pt>
                <c:pt idx="2122">
                  <c:v>-53</c:v>
                </c:pt>
                <c:pt idx="2123">
                  <c:v>-53</c:v>
                </c:pt>
                <c:pt idx="2124">
                  <c:v>-53</c:v>
                </c:pt>
                <c:pt idx="2125">
                  <c:v>-53</c:v>
                </c:pt>
                <c:pt idx="2126">
                  <c:v>-53</c:v>
                </c:pt>
                <c:pt idx="2127">
                  <c:v>-53</c:v>
                </c:pt>
                <c:pt idx="2128">
                  <c:v>-53</c:v>
                </c:pt>
                <c:pt idx="2129">
                  <c:v>-53</c:v>
                </c:pt>
                <c:pt idx="2130">
                  <c:v>-53</c:v>
                </c:pt>
                <c:pt idx="2131">
                  <c:v>-53</c:v>
                </c:pt>
                <c:pt idx="2132">
                  <c:v>-53</c:v>
                </c:pt>
                <c:pt idx="2133">
                  <c:v>-53</c:v>
                </c:pt>
                <c:pt idx="2134">
                  <c:v>-53</c:v>
                </c:pt>
                <c:pt idx="2135">
                  <c:v>-53</c:v>
                </c:pt>
                <c:pt idx="2136">
                  <c:v>-53</c:v>
                </c:pt>
                <c:pt idx="2137">
                  <c:v>-53</c:v>
                </c:pt>
                <c:pt idx="2138">
                  <c:v>-53</c:v>
                </c:pt>
                <c:pt idx="2139">
                  <c:v>-53</c:v>
                </c:pt>
                <c:pt idx="2140">
                  <c:v>-53</c:v>
                </c:pt>
                <c:pt idx="2141">
                  <c:v>-53</c:v>
                </c:pt>
                <c:pt idx="2142">
                  <c:v>-53</c:v>
                </c:pt>
                <c:pt idx="2143">
                  <c:v>-53</c:v>
                </c:pt>
                <c:pt idx="2144">
                  <c:v>-53</c:v>
                </c:pt>
                <c:pt idx="2145">
                  <c:v>-53</c:v>
                </c:pt>
                <c:pt idx="2146">
                  <c:v>-53</c:v>
                </c:pt>
                <c:pt idx="2147">
                  <c:v>-53</c:v>
                </c:pt>
                <c:pt idx="2148">
                  <c:v>-53</c:v>
                </c:pt>
                <c:pt idx="2149">
                  <c:v>-53</c:v>
                </c:pt>
                <c:pt idx="2150">
                  <c:v>-53</c:v>
                </c:pt>
                <c:pt idx="2151">
                  <c:v>-53</c:v>
                </c:pt>
                <c:pt idx="2152">
                  <c:v>-53</c:v>
                </c:pt>
                <c:pt idx="2153">
                  <c:v>-53</c:v>
                </c:pt>
                <c:pt idx="2154">
                  <c:v>-53</c:v>
                </c:pt>
                <c:pt idx="2155">
                  <c:v>-53</c:v>
                </c:pt>
                <c:pt idx="2156">
                  <c:v>-53</c:v>
                </c:pt>
                <c:pt idx="2157">
                  <c:v>-53</c:v>
                </c:pt>
                <c:pt idx="2158">
                  <c:v>-53</c:v>
                </c:pt>
                <c:pt idx="2159">
                  <c:v>-53</c:v>
                </c:pt>
                <c:pt idx="2160">
                  <c:v>-53</c:v>
                </c:pt>
                <c:pt idx="2161">
                  <c:v>-53</c:v>
                </c:pt>
                <c:pt idx="2162">
                  <c:v>-53</c:v>
                </c:pt>
                <c:pt idx="2163">
                  <c:v>-53</c:v>
                </c:pt>
                <c:pt idx="2164">
                  <c:v>-53</c:v>
                </c:pt>
                <c:pt idx="2165">
                  <c:v>-53</c:v>
                </c:pt>
                <c:pt idx="2166">
                  <c:v>-53</c:v>
                </c:pt>
                <c:pt idx="2167">
                  <c:v>-53</c:v>
                </c:pt>
                <c:pt idx="2168">
                  <c:v>-53</c:v>
                </c:pt>
                <c:pt idx="2169">
                  <c:v>-53</c:v>
                </c:pt>
                <c:pt idx="2170">
                  <c:v>-53</c:v>
                </c:pt>
                <c:pt idx="2171">
                  <c:v>-53</c:v>
                </c:pt>
                <c:pt idx="2172">
                  <c:v>-53</c:v>
                </c:pt>
                <c:pt idx="2173">
                  <c:v>-53</c:v>
                </c:pt>
                <c:pt idx="2174">
                  <c:v>-53</c:v>
                </c:pt>
                <c:pt idx="2175">
                  <c:v>-53</c:v>
                </c:pt>
                <c:pt idx="2176">
                  <c:v>-53</c:v>
                </c:pt>
                <c:pt idx="2177">
                  <c:v>-53</c:v>
                </c:pt>
                <c:pt idx="2178">
                  <c:v>-53</c:v>
                </c:pt>
                <c:pt idx="2179">
                  <c:v>-53</c:v>
                </c:pt>
                <c:pt idx="2180">
                  <c:v>-53</c:v>
                </c:pt>
                <c:pt idx="2181">
                  <c:v>-53</c:v>
                </c:pt>
                <c:pt idx="2182">
                  <c:v>-53</c:v>
                </c:pt>
                <c:pt idx="2183">
                  <c:v>-53</c:v>
                </c:pt>
                <c:pt idx="2184">
                  <c:v>-53</c:v>
                </c:pt>
                <c:pt idx="2185">
                  <c:v>-53</c:v>
                </c:pt>
                <c:pt idx="2186">
                  <c:v>-53</c:v>
                </c:pt>
                <c:pt idx="2187">
                  <c:v>-53</c:v>
                </c:pt>
                <c:pt idx="2188">
                  <c:v>-53</c:v>
                </c:pt>
                <c:pt idx="2189">
                  <c:v>-53</c:v>
                </c:pt>
                <c:pt idx="2190">
                  <c:v>-53</c:v>
                </c:pt>
                <c:pt idx="2191">
                  <c:v>-53</c:v>
                </c:pt>
                <c:pt idx="2192">
                  <c:v>-53</c:v>
                </c:pt>
                <c:pt idx="2193">
                  <c:v>-53</c:v>
                </c:pt>
                <c:pt idx="2194">
                  <c:v>-53</c:v>
                </c:pt>
                <c:pt idx="2195">
                  <c:v>-53</c:v>
                </c:pt>
                <c:pt idx="2196">
                  <c:v>-53</c:v>
                </c:pt>
                <c:pt idx="2197">
                  <c:v>-53</c:v>
                </c:pt>
                <c:pt idx="2198">
                  <c:v>-53</c:v>
                </c:pt>
                <c:pt idx="2199">
                  <c:v>-53</c:v>
                </c:pt>
                <c:pt idx="2200">
                  <c:v>-53</c:v>
                </c:pt>
                <c:pt idx="2201">
                  <c:v>-53</c:v>
                </c:pt>
                <c:pt idx="2202">
                  <c:v>-53</c:v>
                </c:pt>
                <c:pt idx="2203">
                  <c:v>-53</c:v>
                </c:pt>
                <c:pt idx="2204">
                  <c:v>-53</c:v>
                </c:pt>
                <c:pt idx="2205">
                  <c:v>-53</c:v>
                </c:pt>
                <c:pt idx="2206">
                  <c:v>-53</c:v>
                </c:pt>
                <c:pt idx="2207">
                  <c:v>-53</c:v>
                </c:pt>
                <c:pt idx="2208">
                  <c:v>-53</c:v>
                </c:pt>
                <c:pt idx="2209">
                  <c:v>-53</c:v>
                </c:pt>
                <c:pt idx="2210">
                  <c:v>-53</c:v>
                </c:pt>
                <c:pt idx="2211">
                  <c:v>-53</c:v>
                </c:pt>
                <c:pt idx="2212">
                  <c:v>-53</c:v>
                </c:pt>
                <c:pt idx="2213">
                  <c:v>-53</c:v>
                </c:pt>
                <c:pt idx="2214">
                  <c:v>-53</c:v>
                </c:pt>
                <c:pt idx="2215">
                  <c:v>-53</c:v>
                </c:pt>
                <c:pt idx="2216">
                  <c:v>-53</c:v>
                </c:pt>
                <c:pt idx="2217">
                  <c:v>-53</c:v>
                </c:pt>
                <c:pt idx="2218">
                  <c:v>-53</c:v>
                </c:pt>
                <c:pt idx="2219">
                  <c:v>-53</c:v>
                </c:pt>
                <c:pt idx="2220">
                  <c:v>-53</c:v>
                </c:pt>
                <c:pt idx="2221">
                  <c:v>-53</c:v>
                </c:pt>
                <c:pt idx="2222">
                  <c:v>-53</c:v>
                </c:pt>
                <c:pt idx="2223">
                  <c:v>-53</c:v>
                </c:pt>
                <c:pt idx="2224">
                  <c:v>-53</c:v>
                </c:pt>
                <c:pt idx="2225">
                  <c:v>-53</c:v>
                </c:pt>
                <c:pt idx="2226">
                  <c:v>-53</c:v>
                </c:pt>
                <c:pt idx="2227">
                  <c:v>-53</c:v>
                </c:pt>
                <c:pt idx="2228">
                  <c:v>-53</c:v>
                </c:pt>
                <c:pt idx="2229">
                  <c:v>-53</c:v>
                </c:pt>
                <c:pt idx="2230">
                  <c:v>-53</c:v>
                </c:pt>
                <c:pt idx="2231">
                  <c:v>-53</c:v>
                </c:pt>
                <c:pt idx="2232">
                  <c:v>-53</c:v>
                </c:pt>
                <c:pt idx="2233">
                  <c:v>-53</c:v>
                </c:pt>
                <c:pt idx="2234">
                  <c:v>-53</c:v>
                </c:pt>
                <c:pt idx="2235">
                  <c:v>-53</c:v>
                </c:pt>
                <c:pt idx="2236">
                  <c:v>-53</c:v>
                </c:pt>
                <c:pt idx="2237">
                  <c:v>-53</c:v>
                </c:pt>
                <c:pt idx="2238">
                  <c:v>-53</c:v>
                </c:pt>
                <c:pt idx="2239">
                  <c:v>-53</c:v>
                </c:pt>
                <c:pt idx="2240">
                  <c:v>-53</c:v>
                </c:pt>
                <c:pt idx="2241">
                  <c:v>-53</c:v>
                </c:pt>
                <c:pt idx="2242">
                  <c:v>-53</c:v>
                </c:pt>
                <c:pt idx="2243">
                  <c:v>-53</c:v>
                </c:pt>
                <c:pt idx="2244">
                  <c:v>-53</c:v>
                </c:pt>
                <c:pt idx="2245">
                  <c:v>-53</c:v>
                </c:pt>
                <c:pt idx="2246">
                  <c:v>-53</c:v>
                </c:pt>
                <c:pt idx="2247">
                  <c:v>-53</c:v>
                </c:pt>
                <c:pt idx="2248">
                  <c:v>-53</c:v>
                </c:pt>
                <c:pt idx="2249">
                  <c:v>-53</c:v>
                </c:pt>
                <c:pt idx="2250">
                  <c:v>-53</c:v>
                </c:pt>
                <c:pt idx="2251">
                  <c:v>-53</c:v>
                </c:pt>
                <c:pt idx="2252">
                  <c:v>-53</c:v>
                </c:pt>
                <c:pt idx="2253">
                  <c:v>-53</c:v>
                </c:pt>
                <c:pt idx="2254">
                  <c:v>-53</c:v>
                </c:pt>
                <c:pt idx="2255">
                  <c:v>-53</c:v>
                </c:pt>
                <c:pt idx="2256">
                  <c:v>-53</c:v>
                </c:pt>
                <c:pt idx="2257">
                  <c:v>-53</c:v>
                </c:pt>
                <c:pt idx="2258">
                  <c:v>-53</c:v>
                </c:pt>
                <c:pt idx="2259">
                  <c:v>-53</c:v>
                </c:pt>
                <c:pt idx="2260">
                  <c:v>-53</c:v>
                </c:pt>
                <c:pt idx="2261">
                  <c:v>-53</c:v>
                </c:pt>
                <c:pt idx="2262">
                  <c:v>-53</c:v>
                </c:pt>
                <c:pt idx="2263">
                  <c:v>-53</c:v>
                </c:pt>
                <c:pt idx="2264">
                  <c:v>-53</c:v>
                </c:pt>
                <c:pt idx="2265">
                  <c:v>-53</c:v>
                </c:pt>
                <c:pt idx="2266">
                  <c:v>-53</c:v>
                </c:pt>
                <c:pt idx="2267">
                  <c:v>-53</c:v>
                </c:pt>
                <c:pt idx="2268">
                  <c:v>-53</c:v>
                </c:pt>
                <c:pt idx="2269">
                  <c:v>-53</c:v>
                </c:pt>
                <c:pt idx="2270">
                  <c:v>-53</c:v>
                </c:pt>
                <c:pt idx="2271">
                  <c:v>-53</c:v>
                </c:pt>
                <c:pt idx="2272">
                  <c:v>-53</c:v>
                </c:pt>
                <c:pt idx="2273">
                  <c:v>-53</c:v>
                </c:pt>
                <c:pt idx="2274">
                  <c:v>-53</c:v>
                </c:pt>
                <c:pt idx="2275">
                  <c:v>-53</c:v>
                </c:pt>
                <c:pt idx="2276">
                  <c:v>-53</c:v>
                </c:pt>
                <c:pt idx="2277">
                  <c:v>-53</c:v>
                </c:pt>
                <c:pt idx="2278">
                  <c:v>-53</c:v>
                </c:pt>
                <c:pt idx="2279">
                  <c:v>-53</c:v>
                </c:pt>
                <c:pt idx="2280">
                  <c:v>-53</c:v>
                </c:pt>
                <c:pt idx="2281">
                  <c:v>-53</c:v>
                </c:pt>
                <c:pt idx="2282">
                  <c:v>-53</c:v>
                </c:pt>
                <c:pt idx="2283">
                  <c:v>-53</c:v>
                </c:pt>
                <c:pt idx="2284">
                  <c:v>-53</c:v>
                </c:pt>
                <c:pt idx="2285">
                  <c:v>-53</c:v>
                </c:pt>
                <c:pt idx="2286">
                  <c:v>-53</c:v>
                </c:pt>
                <c:pt idx="2287">
                  <c:v>-53</c:v>
                </c:pt>
                <c:pt idx="2288">
                  <c:v>-53</c:v>
                </c:pt>
                <c:pt idx="2289">
                  <c:v>-53</c:v>
                </c:pt>
                <c:pt idx="2290">
                  <c:v>-53</c:v>
                </c:pt>
                <c:pt idx="2291">
                  <c:v>-53</c:v>
                </c:pt>
                <c:pt idx="2292">
                  <c:v>-53</c:v>
                </c:pt>
                <c:pt idx="2293">
                  <c:v>-53</c:v>
                </c:pt>
                <c:pt idx="2294">
                  <c:v>-53</c:v>
                </c:pt>
                <c:pt idx="2295">
                  <c:v>-53</c:v>
                </c:pt>
                <c:pt idx="2296">
                  <c:v>-53</c:v>
                </c:pt>
                <c:pt idx="2297">
                  <c:v>-53</c:v>
                </c:pt>
                <c:pt idx="2298">
                  <c:v>-53</c:v>
                </c:pt>
                <c:pt idx="2299">
                  <c:v>-53</c:v>
                </c:pt>
                <c:pt idx="2300">
                  <c:v>-53</c:v>
                </c:pt>
                <c:pt idx="2301">
                  <c:v>-53</c:v>
                </c:pt>
                <c:pt idx="2302">
                  <c:v>-53</c:v>
                </c:pt>
                <c:pt idx="2303">
                  <c:v>-53</c:v>
                </c:pt>
                <c:pt idx="2304">
                  <c:v>-53</c:v>
                </c:pt>
                <c:pt idx="2305">
                  <c:v>-53</c:v>
                </c:pt>
                <c:pt idx="2306">
                  <c:v>-53</c:v>
                </c:pt>
                <c:pt idx="2307">
                  <c:v>-53</c:v>
                </c:pt>
                <c:pt idx="2308">
                  <c:v>-53</c:v>
                </c:pt>
                <c:pt idx="2309">
                  <c:v>-53</c:v>
                </c:pt>
                <c:pt idx="2310">
                  <c:v>-53</c:v>
                </c:pt>
                <c:pt idx="2311">
                  <c:v>-53</c:v>
                </c:pt>
                <c:pt idx="2312">
                  <c:v>-53</c:v>
                </c:pt>
                <c:pt idx="2313">
                  <c:v>-53</c:v>
                </c:pt>
                <c:pt idx="2314">
                  <c:v>-53</c:v>
                </c:pt>
                <c:pt idx="2315">
                  <c:v>-53</c:v>
                </c:pt>
                <c:pt idx="2316">
                  <c:v>-53</c:v>
                </c:pt>
                <c:pt idx="2317">
                  <c:v>-53</c:v>
                </c:pt>
                <c:pt idx="2318">
                  <c:v>-53</c:v>
                </c:pt>
                <c:pt idx="2319">
                  <c:v>-53</c:v>
                </c:pt>
                <c:pt idx="2320">
                  <c:v>-53</c:v>
                </c:pt>
                <c:pt idx="2321">
                  <c:v>-53</c:v>
                </c:pt>
                <c:pt idx="2322">
                  <c:v>-53</c:v>
                </c:pt>
                <c:pt idx="2323">
                  <c:v>-53</c:v>
                </c:pt>
                <c:pt idx="2324">
                  <c:v>-53</c:v>
                </c:pt>
                <c:pt idx="2325">
                  <c:v>-53</c:v>
                </c:pt>
                <c:pt idx="2326">
                  <c:v>-53</c:v>
                </c:pt>
                <c:pt idx="2327">
                  <c:v>-53</c:v>
                </c:pt>
                <c:pt idx="2328">
                  <c:v>-53</c:v>
                </c:pt>
                <c:pt idx="2329">
                  <c:v>-53</c:v>
                </c:pt>
                <c:pt idx="2330">
                  <c:v>-53</c:v>
                </c:pt>
                <c:pt idx="2331">
                  <c:v>-53</c:v>
                </c:pt>
                <c:pt idx="2332">
                  <c:v>-53</c:v>
                </c:pt>
                <c:pt idx="2333">
                  <c:v>-53</c:v>
                </c:pt>
                <c:pt idx="2334">
                  <c:v>-53</c:v>
                </c:pt>
                <c:pt idx="2335">
                  <c:v>-53</c:v>
                </c:pt>
                <c:pt idx="2336">
                  <c:v>-53</c:v>
                </c:pt>
                <c:pt idx="2337">
                  <c:v>-53</c:v>
                </c:pt>
                <c:pt idx="2338">
                  <c:v>-53</c:v>
                </c:pt>
                <c:pt idx="2339">
                  <c:v>-53</c:v>
                </c:pt>
                <c:pt idx="2340">
                  <c:v>-53</c:v>
                </c:pt>
                <c:pt idx="2341">
                  <c:v>-53</c:v>
                </c:pt>
                <c:pt idx="2342">
                  <c:v>-53</c:v>
                </c:pt>
                <c:pt idx="2343">
                  <c:v>-53</c:v>
                </c:pt>
                <c:pt idx="2344">
                  <c:v>-53</c:v>
                </c:pt>
                <c:pt idx="2345">
                  <c:v>-53</c:v>
                </c:pt>
                <c:pt idx="2346">
                  <c:v>-53</c:v>
                </c:pt>
                <c:pt idx="2347">
                  <c:v>-53</c:v>
                </c:pt>
                <c:pt idx="2348">
                  <c:v>-53</c:v>
                </c:pt>
                <c:pt idx="2349">
                  <c:v>-53</c:v>
                </c:pt>
                <c:pt idx="2350">
                  <c:v>-53</c:v>
                </c:pt>
                <c:pt idx="2351">
                  <c:v>-53</c:v>
                </c:pt>
                <c:pt idx="2352">
                  <c:v>-53</c:v>
                </c:pt>
                <c:pt idx="2353">
                  <c:v>-53</c:v>
                </c:pt>
                <c:pt idx="2354">
                  <c:v>-53</c:v>
                </c:pt>
                <c:pt idx="2355">
                  <c:v>-53</c:v>
                </c:pt>
                <c:pt idx="2356">
                  <c:v>-53</c:v>
                </c:pt>
                <c:pt idx="2357">
                  <c:v>-53</c:v>
                </c:pt>
                <c:pt idx="2358">
                  <c:v>-53</c:v>
                </c:pt>
                <c:pt idx="2359">
                  <c:v>-53</c:v>
                </c:pt>
                <c:pt idx="2360">
                  <c:v>-53</c:v>
                </c:pt>
                <c:pt idx="2361">
                  <c:v>-53</c:v>
                </c:pt>
                <c:pt idx="2362">
                  <c:v>-53</c:v>
                </c:pt>
                <c:pt idx="2363">
                  <c:v>-53</c:v>
                </c:pt>
                <c:pt idx="2364">
                  <c:v>-53</c:v>
                </c:pt>
                <c:pt idx="2365">
                  <c:v>-53</c:v>
                </c:pt>
                <c:pt idx="2366">
                  <c:v>-53</c:v>
                </c:pt>
                <c:pt idx="2367">
                  <c:v>-53</c:v>
                </c:pt>
                <c:pt idx="2368">
                  <c:v>-53</c:v>
                </c:pt>
                <c:pt idx="2369">
                  <c:v>-53</c:v>
                </c:pt>
                <c:pt idx="2370">
                  <c:v>-53</c:v>
                </c:pt>
                <c:pt idx="2371">
                  <c:v>-53</c:v>
                </c:pt>
                <c:pt idx="2372">
                  <c:v>-53</c:v>
                </c:pt>
                <c:pt idx="2373">
                  <c:v>-53</c:v>
                </c:pt>
                <c:pt idx="2374">
                  <c:v>-53</c:v>
                </c:pt>
                <c:pt idx="2375">
                  <c:v>-53</c:v>
                </c:pt>
                <c:pt idx="2376">
                  <c:v>-53</c:v>
                </c:pt>
                <c:pt idx="2377">
                  <c:v>-53</c:v>
                </c:pt>
                <c:pt idx="2378">
                  <c:v>-53</c:v>
                </c:pt>
                <c:pt idx="2379">
                  <c:v>-53</c:v>
                </c:pt>
                <c:pt idx="2380">
                  <c:v>-53</c:v>
                </c:pt>
                <c:pt idx="2381">
                  <c:v>-53</c:v>
                </c:pt>
                <c:pt idx="2382">
                  <c:v>-53</c:v>
                </c:pt>
                <c:pt idx="2383">
                  <c:v>-53</c:v>
                </c:pt>
                <c:pt idx="2384">
                  <c:v>-53</c:v>
                </c:pt>
                <c:pt idx="2385">
                  <c:v>-53</c:v>
                </c:pt>
                <c:pt idx="2386">
                  <c:v>-53</c:v>
                </c:pt>
                <c:pt idx="2387">
                  <c:v>-53</c:v>
                </c:pt>
                <c:pt idx="2388">
                  <c:v>-53</c:v>
                </c:pt>
                <c:pt idx="2389">
                  <c:v>-53</c:v>
                </c:pt>
                <c:pt idx="2390">
                  <c:v>-53</c:v>
                </c:pt>
                <c:pt idx="2391">
                  <c:v>-53</c:v>
                </c:pt>
                <c:pt idx="2392">
                  <c:v>-53</c:v>
                </c:pt>
                <c:pt idx="2393">
                  <c:v>-53</c:v>
                </c:pt>
                <c:pt idx="2394">
                  <c:v>-53</c:v>
                </c:pt>
                <c:pt idx="2395">
                  <c:v>-53</c:v>
                </c:pt>
                <c:pt idx="2396">
                  <c:v>-53</c:v>
                </c:pt>
                <c:pt idx="2397">
                  <c:v>-53</c:v>
                </c:pt>
                <c:pt idx="2398">
                  <c:v>-53</c:v>
                </c:pt>
                <c:pt idx="2399">
                  <c:v>-53</c:v>
                </c:pt>
                <c:pt idx="2400">
                  <c:v>-53</c:v>
                </c:pt>
                <c:pt idx="2401">
                  <c:v>-53</c:v>
                </c:pt>
                <c:pt idx="2402">
                  <c:v>-53</c:v>
                </c:pt>
                <c:pt idx="2403">
                  <c:v>-53</c:v>
                </c:pt>
                <c:pt idx="2404">
                  <c:v>-53</c:v>
                </c:pt>
                <c:pt idx="2405">
                  <c:v>-53</c:v>
                </c:pt>
                <c:pt idx="2406">
                  <c:v>-53</c:v>
                </c:pt>
                <c:pt idx="2407">
                  <c:v>-53</c:v>
                </c:pt>
                <c:pt idx="2408">
                  <c:v>-53</c:v>
                </c:pt>
                <c:pt idx="2409">
                  <c:v>-53</c:v>
                </c:pt>
                <c:pt idx="2410">
                  <c:v>-53</c:v>
                </c:pt>
                <c:pt idx="2411">
                  <c:v>-53</c:v>
                </c:pt>
                <c:pt idx="2412">
                  <c:v>-53</c:v>
                </c:pt>
                <c:pt idx="2413">
                  <c:v>-53</c:v>
                </c:pt>
                <c:pt idx="2414">
                  <c:v>-53</c:v>
                </c:pt>
                <c:pt idx="2415">
                  <c:v>-53</c:v>
                </c:pt>
                <c:pt idx="2416">
                  <c:v>-53</c:v>
                </c:pt>
                <c:pt idx="2417">
                  <c:v>-53</c:v>
                </c:pt>
                <c:pt idx="2418">
                  <c:v>-53</c:v>
                </c:pt>
                <c:pt idx="2419">
                  <c:v>-53</c:v>
                </c:pt>
                <c:pt idx="2420">
                  <c:v>-53</c:v>
                </c:pt>
                <c:pt idx="2421">
                  <c:v>-53</c:v>
                </c:pt>
                <c:pt idx="2422">
                  <c:v>-53</c:v>
                </c:pt>
                <c:pt idx="2423">
                  <c:v>-53</c:v>
                </c:pt>
                <c:pt idx="2424">
                  <c:v>-53</c:v>
                </c:pt>
                <c:pt idx="2425">
                  <c:v>-53</c:v>
                </c:pt>
                <c:pt idx="2426">
                  <c:v>-53</c:v>
                </c:pt>
                <c:pt idx="2427">
                  <c:v>-53</c:v>
                </c:pt>
                <c:pt idx="2428">
                  <c:v>-53</c:v>
                </c:pt>
                <c:pt idx="2429">
                  <c:v>-53</c:v>
                </c:pt>
                <c:pt idx="2430">
                  <c:v>-53</c:v>
                </c:pt>
                <c:pt idx="2431">
                  <c:v>-53</c:v>
                </c:pt>
                <c:pt idx="2432">
                  <c:v>-53</c:v>
                </c:pt>
                <c:pt idx="2433">
                  <c:v>-53</c:v>
                </c:pt>
                <c:pt idx="2434">
                  <c:v>-53</c:v>
                </c:pt>
                <c:pt idx="2435">
                  <c:v>-53</c:v>
                </c:pt>
                <c:pt idx="2436">
                  <c:v>-53</c:v>
                </c:pt>
                <c:pt idx="2437">
                  <c:v>-53</c:v>
                </c:pt>
                <c:pt idx="2438">
                  <c:v>-53</c:v>
                </c:pt>
                <c:pt idx="2439">
                  <c:v>-53</c:v>
                </c:pt>
                <c:pt idx="2440">
                  <c:v>-53</c:v>
                </c:pt>
                <c:pt idx="2441">
                  <c:v>-53</c:v>
                </c:pt>
                <c:pt idx="2442">
                  <c:v>-53</c:v>
                </c:pt>
                <c:pt idx="2443">
                  <c:v>-53</c:v>
                </c:pt>
                <c:pt idx="2444">
                  <c:v>-53</c:v>
                </c:pt>
                <c:pt idx="2445">
                  <c:v>-53</c:v>
                </c:pt>
                <c:pt idx="2446">
                  <c:v>-53</c:v>
                </c:pt>
                <c:pt idx="2447">
                  <c:v>-53</c:v>
                </c:pt>
                <c:pt idx="2448">
                  <c:v>-53</c:v>
                </c:pt>
                <c:pt idx="2449">
                  <c:v>-53</c:v>
                </c:pt>
                <c:pt idx="2450">
                  <c:v>-53</c:v>
                </c:pt>
                <c:pt idx="2451">
                  <c:v>-53</c:v>
                </c:pt>
                <c:pt idx="2452">
                  <c:v>-53</c:v>
                </c:pt>
                <c:pt idx="2453">
                  <c:v>-53</c:v>
                </c:pt>
                <c:pt idx="2454">
                  <c:v>-53</c:v>
                </c:pt>
                <c:pt idx="2455">
                  <c:v>-53</c:v>
                </c:pt>
                <c:pt idx="2456">
                  <c:v>-53</c:v>
                </c:pt>
                <c:pt idx="2457">
                  <c:v>-53</c:v>
                </c:pt>
                <c:pt idx="2458">
                  <c:v>-53</c:v>
                </c:pt>
                <c:pt idx="2459">
                  <c:v>-53</c:v>
                </c:pt>
                <c:pt idx="2460">
                  <c:v>-53</c:v>
                </c:pt>
                <c:pt idx="2461">
                  <c:v>-53</c:v>
                </c:pt>
                <c:pt idx="2462">
                  <c:v>-53</c:v>
                </c:pt>
                <c:pt idx="2463">
                  <c:v>-53</c:v>
                </c:pt>
                <c:pt idx="2464">
                  <c:v>-53</c:v>
                </c:pt>
                <c:pt idx="2465">
                  <c:v>-53</c:v>
                </c:pt>
                <c:pt idx="2466">
                  <c:v>-53</c:v>
                </c:pt>
                <c:pt idx="2467">
                  <c:v>-53</c:v>
                </c:pt>
                <c:pt idx="2468">
                  <c:v>-53</c:v>
                </c:pt>
                <c:pt idx="2469">
                  <c:v>-53</c:v>
                </c:pt>
                <c:pt idx="2470">
                  <c:v>-53</c:v>
                </c:pt>
                <c:pt idx="2471">
                  <c:v>-53</c:v>
                </c:pt>
                <c:pt idx="2472">
                  <c:v>-53</c:v>
                </c:pt>
                <c:pt idx="2473">
                  <c:v>-53</c:v>
                </c:pt>
                <c:pt idx="2474">
                  <c:v>-53</c:v>
                </c:pt>
                <c:pt idx="2475">
                  <c:v>-53</c:v>
                </c:pt>
                <c:pt idx="2476">
                  <c:v>-53</c:v>
                </c:pt>
                <c:pt idx="2477">
                  <c:v>-53</c:v>
                </c:pt>
                <c:pt idx="2478">
                  <c:v>-53</c:v>
                </c:pt>
                <c:pt idx="2479">
                  <c:v>-53</c:v>
                </c:pt>
                <c:pt idx="2480">
                  <c:v>-53</c:v>
                </c:pt>
                <c:pt idx="2481">
                  <c:v>-53</c:v>
                </c:pt>
                <c:pt idx="2482">
                  <c:v>-53</c:v>
                </c:pt>
                <c:pt idx="2483">
                  <c:v>-53</c:v>
                </c:pt>
                <c:pt idx="2484">
                  <c:v>-53</c:v>
                </c:pt>
                <c:pt idx="2485">
                  <c:v>-53</c:v>
                </c:pt>
                <c:pt idx="2486">
                  <c:v>-53</c:v>
                </c:pt>
                <c:pt idx="2487">
                  <c:v>-53</c:v>
                </c:pt>
                <c:pt idx="2488">
                  <c:v>-53</c:v>
                </c:pt>
                <c:pt idx="2489">
                  <c:v>-53</c:v>
                </c:pt>
                <c:pt idx="2490">
                  <c:v>-53</c:v>
                </c:pt>
                <c:pt idx="2491">
                  <c:v>-53</c:v>
                </c:pt>
                <c:pt idx="2492">
                  <c:v>-53</c:v>
                </c:pt>
                <c:pt idx="2493">
                  <c:v>-53</c:v>
                </c:pt>
                <c:pt idx="2494">
                  <c:v>-53</c:v>
                </c:pt>
                <c:pt idx="2495">
                  <c:v>-53</c:v>
                </c:pt>
                <c:pt idx="2496">
                  <c:v>-53</c:v>
                </c:pt>
                <c:pt idx="2497">
                  <c:v>-53</c:v>
                </c:pt>
                <c:pt idx="2498">
                  <c:v>-53</c:v>
                </c:pt>
                <c:pt idx="2499">
                  <c:v>-53</c:v>
                </c:pt>
                <c:pt idx="2500">
                  <c:v>-53</c:v>
                </c:pt>
                <c:pt idx="2501">
                  <c:v>-53</c:v>
                </c:pt>
                <c:pt idx="2502">
                  <c:v>-53</c:v>
                </c:pt>
                <c:pt idx="2503">
                  <c:v>-53</c:v>
                </c:pt>
                <c:pt idx="2504">
                  <c:v>-53</c:v>
                </c:pt>
                <c:pt idx="2505">
                  <c:v>-53</c:v>
                </c:pt>
                <c:pt idx="2506">
                  <c:v>-53</c:v>
                </c:pt>
                <c:pt idx="2507">
                  <c:v>-53</c:v>
                </c:pt>
                <c:pt idx="2508">
                  <c:v>-52</c:v>
                </c:pt>
                <c:pt idx="2509">
                  <c:v>-52</c:v>
                </c:pt>
                <c:pt idx="2510">
                  <c:v>-52</c:v>
                </c:pt>
                <c:pt idx="2511">
                  <c:v>-52</c:v>
                </c:pt>
                <c:pt idx="2512">
                  <c:v>-52</c:v>
                </c:pt>
                <c:pt idx="2513">
                  <c:v>-52</c:v>
                </c:pt>
                <c:pt idx="2514">
                  <c:v>-52</c:v>
                </c:pt>
                <c:pt idx="2515">
                  <c:v>-52</c:v>
                </c:pt>
                <c:pt idx="2516">
                  <c:v>-52</c:v>
                </c:pt>
                <c:pt idx="2517">
                  <c:v>-52</c:v>
                </c:pt>
                <c:pt idx="2518">
                  <c:v>-52</c:v>
                </c:pt>
                <c:pt idx="2519">
                  <c:v>-52</c:v>
                </c:pt>
                <c:pt idx="2520">
                  <c:v>-52</c:v>
                </c:pt>
                <c:pt idx="2521">
                  <c:v>-52</c:v>
                </c:pt>
                <c:pt idx="2522">
                  <c:v>-52</c:v>
                </c:pt>
                <c:pt idx="2523">
                  <c:v>-52</c:v>
                </c:pt>
                <c:pt idx="2524">
                  <c:v>-52</c:v>
                </c:pt>
                <c:pt idx="2525">
                  <c:v>-52</c:v>
                </c:pt>
                <c:pt idx="2526">
                  <c:v>-52</c:v>
                </c:pt>
                <c:pt idx="2527">
                  <c:v>-52</c:v>
                </c:pt>
                <c:pt idx="2528">
                  <c:v>-52</c:v>
                </c:pt>
                <c:pt idx="2529">
                  <c:v>-52</c:v>
                </c:pt>
                <c:pt idx="2530">
                  <c:v>-52</c:v>
                </c:pt>
                <c:pt idx="2531">
                  <c:v>-52</c:v>
                </c:pt>
                <c:pt idx="2532">
                  <c:v>-52</c:v>
                </c:pt>
                <c:pt idx="2533">
                  <c:v>-52</c:v>
                </c:pt>
                <c:pt idx="2534">
                  <c:v>-52</c:v>
                </c:pt>
                <c:pt idx="2535">
                  <c:v>-52</c:v>
                </c:pt>
                <c:pt idx="2536">
                  <c:v>-52</c:v>
                </c:pt>
                <c:pt idx="2537">
                  <c:v>-52</c:v>
                </c:pt>
                <c:pt idx="2538">
                  <c:v>-52</c:v>
                </c:pt>
                <c:pt idx="2539">
                  <c:v>-52</c:v>
                </c:pt>
                <c:pt idx="2540">
                  <c:v>-52</c:v>
                </c:pt>
                <c:pt idx="2541">
                  <c:v>-52</c:v>
                </c:pt>
                <c:pt idx="2542">
                  <c:v>-52</c:v>
                </c:pt>
                <c:pt idx="2543">
                  <c:v>-52</c:v>
                </c:pt>
                <c:pt idx="2544">
                  <c:v>-52</c:v>
                </c:pt>
                <c:pt idx="2545">
                  <c:v>-52</c:v>
                </c:pt>
                <c:pt idx="2546">
                  <c:v>-52</c:v>
                </c:pt>
                <c:pt idx="2547">
                  <c:v>-52</c:v>
                </c:pt>
                <c:pt idx="2548">
                  <c:v>-52</c:v>
                </c:pt>
                <c:pt idx="2549">
                  <c:v>-52</c:v>
                </c:pt>
                <c:pt idx="2550">
                  <c:v>-52</c:v>
                </c:pt>
                <c:pt idx="2551">
                  <c:v>-52</c:v>
                </c:pt>
                <c:pt idx="2552">
                  <c:v>-52</c:v>
                </c:pt>
                <c:pt idx="2553">
                  <c:v>-52</c:v>
                </c:pt>
                <c:pt idx="2554">
                  <c:v>-52</c:v>
                </c:pt>
                <c:pt idx="2555">
                  <c:v>-52</c:v>
                </c:pt>
                <c:pt idx="2556">
                  <c:v>-52</c:v>
                </c:pt>
                <c:pt idx="2557">
                  <c:v>-52</c:v>
                </c:pt>
                <c:pt idx="2558">
                  <c:v>-52</c:v>
                </c:pt>
                <c:pt idx="2559">
                  <c:v>-52</c:v>
                </c:pt>
                <c:pt idx="2560">
                  <c:v>-52</c:v>
                </c:pt>
                <c:pt idx="2561">
                  <c:v>-52</c:v>
                </c:pt>
                <c:pt idx="2562">
                  <c:v>-52</c:v>
                </c:pt>
                <c:pt idx="2563">
                  <c:v>-52</c:v>
                </c:pt>
                <c:pt idx="2564">
                  <c:v>-52</c:v>
                </c:pt>
                <c:pt idx="2565">
                  <c:v>-52</c:v>
                </c:pt>
                <c:pt idx="2566">
                  <c:v>-52</c:v>
                </c:pt>
                <c:pt idx="2567">
                  <c:v>-52</c:v>
                </c:pt>
                <c:pt idx="2568">
                  <c:v>-52</c:v>
                </c:pt>
                <c:pt idx="2569">
                  <c:v>-52</c:v>
                </c:pt>
                <c:pt idx="2570">
                  <c:v>-52</c:v>
                </c:pt>
                <c:pt idx="2571">
                  <c:v>-52</c:v>
                </c:pt>
                <c:pt idx="2572">
                  <c:v>-52</c:v>
                </c:pt>
                <c:pt idx="2573">
                  <c:v>-52</c:v>
                </c:pt>
                <c:pt idx="2574">
                  <c:v>-52</c:v>
                </c:pt>
                <c:pt idx="2575">
                  <c:v>-52</c:v>
                </c:pt>
                <c:pt idx="2576">
                  <c:v>-52</c:v>
                </c:pt>
                <c:pt idx="2577">
                  <c:v>-52</c:v>
                </c:pt>
                <c:pt idx="2578">
                  <c:v>-52</c:v>
                </c:pt>
                <c:pt idx="2579">
                  <c:v>-52</c:v>
                </c:pt>
                <c:pt idx="2580">
                  <c:v>-52</c:v>
                </c:pt>
                <c:pt idx="2581">
                  <c:v>-52</c:v>
                </c:pt>
                <c:pt idx="2582">
                  <c:v>-52</c:v>
                </c:pt>
                <c:pt idx="2583">
                  <c:v>-52</c:v>
                </c:pt>
                <c:pt idx="2584">
                  <c:v>-52</c:v>
                </c:pt>
                <c:pt idx="2585">
                  <c:v>-52</c:v>
                </c:pt>
                <c:pt idx="2586">
                  <c:v>-52</c:v>
                </c:pt>
                <c:pt idx="2587">
                  <c:v>-52</c:v>
                </c:pt>
                <c:pt idx="2588">
                  <c:v>-52</c:v>
                </c:pt>
                <c:pt idx="2589">
                  <c:v>-52</c:v>
                </c:pt>
                <c:pt idx="2590">
                  <c:v>-52</c:v>
                </c:pt>
                <c:pt idx="2591">
                  <c:v>-52</c:v>
                </c:pt>
                <c:pt idx="2592">
                  <c:v>-52</c:v>
                </c:pt>
                <c:pt idx="2593">
                  <c:v>-52</c:v>
                </c:pt>
                <c:pt idx="2594">
                  <c:v>-52</c:v>
                </c:pt>
                <c:pt idx="2595">
                  <c:v>-52</c:v>
                </c:pt>
                <c:pt idx="2596">
                  <c:v>-52</c:v>
                </c:pt>
                <c:pt idx="2597">
                  <c:v>-52</c:v>
                </c:pt>
                <c:pt idx="2598">
                  <c:v>-52</c:v>
                </c:pt>
                <c:pt idx="2599">
                  <c:v>-52</c:v>
                </c:pt>
                <c:pt idx="2600">
                  <c:v>-52</c:v>
                </c:pt>
                <c:pt idx="2601">
                  <c:v>-52</c:v>
                </c:pt>
                <c:pt idx="2602">
                  <c:v>-52</c:v>
                </c:pt>
                <c:pt idx="2603">
                  <c:v>-52</c:v>
                </c:pt>
                <c:pt idx="2604">
                  <c:v>-52</c:v>
                </c:pt>
                <c:pt idx="2605">
                  <c:v>-52</c:v>
                </c:pt>
                <c:pt idx="2606">
                  <c:v>-52</c:v>
                </c:pt>
                <c:pt idx="2607">
                  <c:v>-52</c:v>
                </c:pt>
                <c:pt idx="2608">
                  <c:v>-52</c:v>
                </c:pt>
                <c:pt idx="2609">
                  <c:v>-52</c:v>
                </c:pt>
                <c:pt idx="2610">
                  <c:v>-52</c:v>
                </c:pt>
                <c:pt idx="2611">
                  <c:v>-52</c:v>
                </c:pt>
                <c:pt idx="2612">
                  <c:v>-52</c:v>
                </c:pt>
                <c:pt idx="2613">
                  <c:v>-52</c:v>
                </c:pt>
                <c:pt idx="2614">
                  <c:v>-52</c:v>
                </c:pt>
                <c:pt idx="2615">
                  <c:v>-52</c:v>
                </c:pt>
                <c:pt idx="2616">
                  <c:v>-52</c:v>
                </c:pt>
                <c:pt idx="2617">
                  <c:v>-52</c:v>
                </c:pt>
                <c:pt idx="2618">
                  <c:v>-52</c:v>
                </c:pt>
                <c:pt idx="2619">
                  <c:v>-52</c:v>
                </c:pt>
                <c:pt idx="2620">
                  <c:v>-52</c:v>
                </c:pt>
                <c:pt idx="2621">
                  <c:v>-52</c:v>
                </c:pt>
                <c:pt idx="2622">
                  <c:v>-52</c:v>
                </c:pt>
                <c:pt idx="2623">
                  <c:v>-52</c:v>
                </c:pt>
                <c:pt idx="2624">
                  <c:v>-52</c:v>
                </c:pt>
                <c:pt idx="2625">
                  <c:v>-52</c:v>
                </c:pt>
                <c:pt idx="2626">
                  <c:v>-52</c:v>
                </c:pt>
                <c:pt idx="2627">
                  <c:v>-52</c:v>
                </c:pt>
                <c:pt idx="2628">
                  <c:v>-52</c:v>
                </c:pt>
                <c:pt idx="2629">
                  <c:v>-52</c:v>
                </c:pt>
                <c:pt idx="2630">
                  <c:v>-52</c:v>
                </c:pt>
                <c:pt idx="2631">
                  <c:v>-52</c:v>
                </c:pt>
                <c:pt idx="2632">
                  <c:v>-52</c:v>
                </c:pt>
                <c:pt idx="2633">
                  <c:v>-52</c:v>
                </c:pt>
                <c:pt idx="2634">
                  <c:v>-52</c:v>
                </c:pt>
                <c:pt idx="2635">
                  <c:v>-52</c:v>
                </c:pt>
                <c:pt idx="2636">
                  <c:v>-52</c:v>
                </c:pt>
                <c:pt idx="2637">
                  <c:v>-52</c:v>
                </c:pt>
                <c:pt idx="2638">
                  <c:v>-52</c:v>
                </c:pt>
                <c:pt idx="2639">
                  <c:v>-52</c:v>
                </c:pt>
                <c:pt idx="2640">
                  <c:v>-52</c:v>
                </c:pt>
                <c:pt idx="2641">
                  <c:v>-52</c:v>
                </c:pt>
                <c:pt idx="2642">
                  <c:v>-52</c:v>
                </c:pt>
                <c:pt idx="2643">
                  <c:v>-52</c:v>
                </c:pt>
                <c:pt idx="2644">
                  <c:v>-52</c:v>
                </c:pt>
                <c:pt idx="2645">
                  <c:v>-52</c:v>
                </c:pt>
                <c:pt idx="2646">
                  <c:v>-52</c:v>
                </c:pt>
                <c:pt idx="2647">
                  <c:v>-52</c:v>
                </c:pt>
                <c:pt idx="2648">
                  <c:v>-52</c:v>
                </c:pt>
                <c:pt idx="2649">
                  <c:v>-52</c:v>
                </c:pt>
                <c:pt idx="2650">
                  <c:v>-52</c:v>
                </c:pt>
                <c:pt idx="2651">
                  <c:v>-52</c:v>
                </c:pt>
                <c:pt idx="2652">
                  <c:v>-52</c:v>
                </c:pt>
                <c:pt idx="2653">
                  <c:v>-52</c:v>
                </c:pt>
                <c:pt idx="2654">
                  <c:v>-52</c:v>
                </c:pt>
                <c:pt idx="2655">
                  <c:v>-52</c:v>
                </c:pt>
                <c:pt idx="2656">
                  <c:v>-52</c:v>
                </c:pt>
                <c:pt idx="2657">
                  <c:v>-52</c:v>
                </c:pt>
                <c:pt idx="2658">
                  <c:v>-52</c:v>
                </c:pt>
                <c:pt idx="2659">
                  <c:v>-52</c:v>
                </c:pt>
                <c:pt idx="2660">
                  <c:v>-52</c:v>
                </c:pt>
                <c:pt idx="2661">
                  <c:v>-52</c:v>
                </c:pt>
                <c:pt idx="2662">
                  <c:v>-52</c:v>
                </c:pt>
                <c:pt idx="2663">
                  <c:v>-52</c:v>
                </c:pt>
                <c:pt idx="2664">
                  <c:v>-52</c:v>
                </c:pt>
                <c:pt idx="2665">
                  <c:v>-52</c:v>
                </c:pt>
                <c:pt idx="2666">
                  <c:v>-52</c:v>
                </c:pt>
                <c:pt idx="2667">
                  <c:v>-52</c:v>
                </c:pt>
                <c:pt idx="2668">
                  <c:v>-52</c:v>
                </c:pt>
                <c:pt idx="2669">
                  <c:v>-52</c:v>
                </c:pt>
                <c:pt idx="2670">
                  <c:v>-52</c:v>
                </c:pt>
                <c:pt idx="2671">
                  <c:v>-52</c:v>
                </c:pt>
                <c:pt idx="2672">
                  <c:v>-52</c:v>
                </c:pt>
                <c:pt idx="2673">
                  <c:v>-52</c:v>
                </c:pt>
                <c:pt idx="2674">
                  <c:v>-52</c:v>
                </c:pt>
                <c:pt idx="2675">
                  <c:v>-52</c:v>
                </c:pt>
                <c:pt idx="2676">
                  <c:v>-52</c:v>
                </c:pt>
                <c:pt idx="2677">
                  <c:v>-52</c:v>
                </c:pt>
                <c:pt idx="2678">
                  <c:v>-52</c:v>
                </c:pt>
                <c:pt idx="2679">
                  <c:v>-52</c:v>
                </c:pt>
                <c:pt idx="2680">
                  <c:v>-52</c:v>
                </c:pt>
                <c:pt idx="2681">
                  <c:v>-52</c:v>
                </c:pt>
                <c:pt idx="2682">
                  <c:v>-52</c:v>
                </c:pt>
                <c:pt idx="2683">
                  <c:v>-52</c:v>
                </c:pt>
                <c:pt idx="2684">
                  <c:v>-52</c:v>
                </c:pt>
                <c:pt idx="2685">
                  <c:v>-52</c:v>
                </c:pt>
                <c:pt idx="2686">
                  <c:v>-52</c:v>
                </c:pt>
                <c:pt idx="2687">
                  <c:v>-52</c:v>
                </c:pt>
                <c:pt idx="2688">
                  <c:v>-52</c:v>
                </c:pt>
                <c:pt idx="2689">
                  <c:v>-52</c:v>
                </c:pt>
                <c:pt idx="2690">
                  <c:v>-52</c:v>
                </c:pt>
                <c:pt idx="2691">
                  <c:v>-52</c:v>
                </c:pt>
                <c:pt idx="2692">
                  <c:v>-52</c:v>
                </c:pt>
                <c:pt idx="2693">
                  <c:v>-52</c:v>
                </c:pt>
                <c:pt idx="2694">
                  <c:v>-52</c:v>
                </c:pt>
                <c:pt idx="2695">
                  <c:v>-52</c:v>
                </c:pt>
                <c:pt idx="2696">
                  <c:v>-52</c:v>
                </c:pt>
                <c:pt idx="2697">
                  <c:v>-52</c:v>
                </c:pt>
                <c:pt idx="2698">
                  <c:v>-52</c:v>
                </c:pt>
                <c:pt idx="2699">
                  <c:v>-52</c:v>
                </c:pt>
                <c:pt idx="2700">
                  <c:v>-52</c:v>
                </c:pt>
                <c:pt idx="2701">
                  <c:v>-52</c:v>
                </c:pt>
                <c:pt idx="2702">
                  <c:v>-52</c:v>
                </c:pt>
                <c:pt idx="2703">
                  <c:v>-52</c:v>
                </c:pt>
                <c:pt idx="2704">
                  <c:v>-52</c:v>
                </c:pt>
                <c:pt idx="2705">
                  <c:v>-52</c:v>
                </c:pt>
                <c:pt idx="2706">
                  <c:v>-52</c:v>
                </c:pt>
                <c:pt idx="2707">
                  <c:v>-52</c:v>
                </c:pt>
                <c:pt idx="2708">
                  <c:v>-52</c:v>
                </c:pt>
                <c:pt idx="2709">
                  <c:v>-52</c:v>
                </c:pt>
                <c:pt idx="2710">
                  <c:v>-52</c:v>
                </c:pt>
                <c:pt idx="2711">
                  <c:v>-52</c:v>
                </c:pt>
                <c:pt idx="2712">
                  <c:v>-52</c:v>
                </c:pt>
                <c:pt idx="2713">
                  <c:v>-52</c:v>
                </c:pt>
                <c:pt idx="2714">
                  <c:v>-52</c:v>
                </c:pt>
                <c:pt idx="2715">
                  <c:v>-52</c:v>
                </c:pt>
                <c:pt idx="2716">
                  <c:v>-52</c:v>
                </c:pt>
                <c:pt idx="2717">
                  <c:v>-52</c:v>
                </c:pt>
                <c:pt idx="2718">
                  <c:v>-52</c:v>
                </c:pt>
                <c:pt idx="2719">
                  <c:v>-52</c:v>
                </c:pt>
                <c:pt idx="2720">
                  <c:v>-52</c:v>
                </c:pt>
                <c:pt idx="2721">
                  <c:v>-52</c:v>
                </c:pt>
                <c:pt idx="2722">
                  <c:v>-52</c:v>
                </c:pt>
                <c:pt idx="2723">
                  <c:v>-52</c:v>
                </c:pt>
                <c:pt idx="2724">
                  <c:v>-52</c:v>
                </c:pt>
                <c:pt idx="2725">
                  <c:v>-52</c:v>
                </c:pt>
                <c:pt idx="2726">
                  <c:v>-52</c:v>
                </c:pt>
                <c:pt idx="2727">
                  <c:v>-52</c:v>
                </c:pt>
                <c:pt idx="2728">
                  <c:v>-52</c:v>
                </c:pt>
                <c:pt idx="2729">
                  <c:v>-52</c:v>
                </c:pt>
                <c:pt idx="2730">
                  <c:v>-52</c:v>
                </c:pt>
                <c:pt idx="2731">
                  <c:v>-52</c:v>
                </c:pt>
                <c:pt idx="2732">
                  <c:v>-52</c:v>
                </c:pt>
                <c:pt idx="2733">
                  <c:v>-52</c:v>
                </c:pt>
                <c:pt idx="2734">
                  <c:v>-52</c:v>
                </c:pt>
                <c:pt idx="2735">
                  <c:v>-52</c:v>
                </c:pt>
                <c:pt idx="2736">
                  <c:v>-52</c:v>
                </c:pt>
                <c:pt idx="2737">
                  <c:v>-52</c:v>
                </c:pt>
                <c:pt idx="2738">
                  <c:v>-52</c:v>
                </c:pt>
                <c:pt idx="2739">
                  <c:v>-52</c:v>
                </c:pt>
                <c:pt idx="2740">
                  <c:v>-52</c:v>
                </c:pt>
                <c:pt idx="2741">
                  <c:v>-52</c:v>
                </c:pt>
                <c:pt idx="2742">
                  <c:v>-52</c:v>
                </c:pt>
                <c:pt idx="2743">
                  <c:v>-52</c:v>
                </c:pt>
                <c:pt idx="2744">
                  <c:v>-52</c:v>
                </c:pt>
                <c:pt idx="2745">
                  <c:v>-52</c:v>
                </c:pt>
                <c:pt idx="2746">
                  <c:v>-52</c:v>
                </c:pt>
                <c:pt idx="2747">
                  <c:v>-52</c:v>
                </c:pt>
                <c:pt idx="2748">
                  <c:v>-52</c:v>
                </c:pt>
                <c:pt idx="2749">
                  <c:v>-52</c:v>
                </c:pt>
                <c:pt idx="2750">
                  <c:v>-52</c:v>
                </c:pt>
                <c:pt idx="2751">
                  <c:v>-52</c:v>
                </c:pt>
                <c:pt idx="2752">
                  <c:v>-52</c:v>
                </c:pt>
                <c:pt idx="2753">
                  <c:v>-52</c:v>
                </c:pt>
                <c:pt idx="2754">
                  <c:v>-52</c:v>
                </c:pt>
                <c:pt idx="2755">
                  <c:v>-52</c:v>
                </c:pt>
                <c:pt idx="2756">
                  <c:v>-52</c:v>
                </c:pt>
                <c:pt idx="2757">
                  <c:v>-52</c:v>
                </c:pt>
                <c:pt idx="2758">
                  <c:v>-52</c:v>
                </c:pt>
                <c:pt idx="2759">
                  <c:v>-52</c:v>
                </c:pt>
                <c:pt idx="2760">
                  <c:v>-52</c:v>
                </c:pt>
                <c:pt idx="2761">
                  <c:v>-52</c:v>
                </c:pt>
                <c:pt idx="2762">
                  <c:v>-52</c:v>
                </c:pt>
                <c:pt idx="2763">
                  <c:v>-52</c:v>
                </c:pt>
                <c:pt idx="2764">
                  <c:v>-52</c:v>
                </c:pt>
                <c:pt idx="2765">
                  <c:v>-52</c:v>
                </c:pt>
                <c:pt idx="2766">
                  <c:v>-52</c:v>
                </c:pt>
                <c:pt idx="2767">
                  <c:v>-52</c:v>
                </c:pt>
                <c:pt idx="2768">
                  <c:v>-52</c:v>
                </c:pt>
                <c:pt idx="2769">
                  <c:v>-52</c:v>
                </c:pt>
                <c:pt idx="2770">
                  <c:v>-52</c:v>
                </c:pt>
                <c:pt idx="2771">
                  <c:v>-52</c:v>
                </c:pt>
                <c:pt idx="2772">
                  <c:v>-52</c:v>
                </c:pt>
                <c:pt idx="2773">
                  <c:v>-52</c:v>
                </c:pt>
                <c:pt idx="2774">
                  <c:v>-52</c:v>
                </c:pt>
                <c:pt idx="2775">
                  <c:v>-52</c:v>
                </c:pt>
                <c:pt idx="2776">
                  <c:v>-52</c:v>
                </c:pt>
                <c:pt idx="2777">
                  <c:v>-52</c:v>
                </c:pt>
                <c:pt idx="2778">
                  <c:v>-52</c:v>
                </c:pt>
                <c:pt idx="2779">
                  <c:v>-52</c:v>
                </c:pt>
                <c:pt idx="2780">
                  <c:v>-52</c:v>
                </c:pt>
                <c:pt idx="2781">
                  <c:v>-52</c:v>
                </c:pt>
                <c:pt idx="2782">
                  <c:v>-52</c:v>
                </c:pt>
                <c:pt idx="2783">
                  <c:v>-52</c:v>
                </c:pt>
                <c:pt idx="2784">
                  <c:v>-52</c:v>
                </c:pt>
                <c:pt idx="2785">
                  <c:v>-52</c:v>
                </c:pt>
                <c:pt idx="2786">
                  <c:v>-52</c:v>
                </c:pt>
                <c:pt idx="2787">
                  <c:v>-52</c:v>
                </c:pt>
                <c:pt idx="2788">
                  <c:v>-52</c:v>
                </c:pt>
                <c:pt idx="2789">
                  <c:v>-52</c:v>
                </c:pt>
                <c:pt idx="2790">
                  <c:v>-52</c:v>
                </c:pt>
                <c:pt idx="2791">
                  <c:v>-52</c:v>
                </c:pt>
                <c:pt idx="2792">
                  <c:v>-52</c:v>
                </c:pt>
                <c:pt idx="2793">
                  <c:v>-52</c:v>
                </c:pt>
                <c:pt idx="2794">
                  <c:v>-52</c:v>
                </c:pt>
                <c:pt idx="2795">
                  <c:v>-52</c:v>
                </c:pt>
                <c:pt idx="2796">
                  <c:v>-52</c:v>
                </c:pt>
                <c:pt idx="2797">
                  <c:v>-52</c:v>
                </c:pt>
                <c:pt idx="2798">
                  <c:v>-52</c:v>
                </c:pt>
                <c:pt idx="2799">
                  <c:v>-52</c:v>
                </c:pt>
                <c:pt idx="2800">
                  <c:v>-52</c:v>
                </c:pt>
                <c:pt idx="2801">
                  <c:v>-52</c:v>
                </c:pt>
                <c:pt idx="2802">
                  <c:v>-52</c:v>
                </c:pt>
                <c:pt idx="2803">
                  <c:v>-52</c:v>
                </c:pt>
                <c:pt idx="2804">
                  <c:v>-52</c:v>
                </c:pt>
                <c:pt idx="2805">
                  <c:v>-52</c:v>
                </c:pt>
                <c:pt idx="2806">
                  <c:v>-52</c:v>
                </c:pt>
                <c:pt idx="2807">
                  <c:v>-52</c:v>
                </c:pt>
                <c:pt idx="2808">
                  <c:v>-52</c:v>
                </c:pt>
                <c:pt idx="2809">
                  <c:v>-52</c:v>
                </c:pt>
                <c:pt idx="2810">
                  <c:v>-52</c:v>
                </c:pt>
                <c:pt idx="2811">
                  <c:v>-52</c:v>
                </c:pt>
                <c:pt idx="2812">
                  <c:v>-52</c:v>
                </c:pt>
                <c:pt idx="2813">
                  <c:v>-52</c:v>
                </c:pt>
                <c:pt idx="2814">
                  <c:v>-52</c:v>
                </c:pt>
                <c:pt idx="2815">
                  <c:v>-52</c:v>
                </c:pt>
                <c:pt idx="2816">
                  <c:v>-52</c:v>
                </c:pt>
                <c:pt idx="2817">
                  <c:v>-52</c:v>
                </c:pt>
                <c:pt idx="2818">
                  <c:v>-52</c:v>
                </c:pt>
                <c:pt idx="2819">
                  <c:v>-52</c:v>
                </c:pt>
                <c:pt idx="2820">
                  <c:v>-52</c:v>
                </c:pt>
                <c:pt idx="2821">
                  <c:v>-52</c:v>
                </c:pt>
                <c:pt idx="2822">
                  <c:v>-52</c:v>
                </c:pt>
                <c:pt idx="2823">
                  <c:v>-52</c:v>
                </c:pt>
                <c:pt idx="2824">
                  <c:v>-52</c:v>
                </c:pt>
                <c:pt idx="2825">
                  <c:v>-52</c:v>
                </c:pt>
                <c:pt idx="2826">
                  <c:v>-52</c:v>
                </c:pt>
                <c:pt idx="2827">
                  <c:v>-52</c:v>
                </c:pt>
                <c:pt idx="2828">
                  <c:v>-52</c:v>
                </c:pt>
                <c:pt idx="2829">
                  <c:v>-52</c:v>
                </c:pt>
                <c:pt idx="2830">
                  <c:v>-52</c:v>
                </c:pt>
                <c:pt idx="2831">
                  <c:v>-52</c:v>
                </c:pt>
                <c:pt idx="2832">
                  <c:v>-52</c:v>
                </c:pt>
                <c:pt idx="2833">
                  <c:v>-52</c:v>
                </c:pt>
                <c:pt idx="2834">
                  <c:v>-52</c:v>
                </c:pt>
                <c:pt idx="2835">
                  <c:v>-52</c:v>
                </c:pt>
                <c:pt idx="2836">
                  <c:v>-52</c:v>
                </c:pt>
                <c:pt idx="2837">
                  <c:v>-52</c:v>
                </c:pt>
                <c:pt idx="2838">
                  <c:v>-52</c:v>
                </c:pt>
                <c:pt idx="2839">
                  <c:v>-52</c:v>
                </c:pt>
                <c:pt idx="2840">
                  <c:v>-52</c:v>
                </c:pt>
                <c:pt idx="2841">
                  <c:v>-52</c:v>
                </c:pt>
                <c:pt idx="2842">
                  <c:v>-52</c:v>
                </c:pt>
                <c:pt idx="2843">
                  <c:v>-52</c:v>
                </c:pt>
                <c:pt idx="2844">
                  <c:v>-52</c:v>
                </c:pt>
                <c:pt idx="2845">
                  <c:v>-52</c:v>
                </c:pt>
                <c:pt idx="2846">
                  <c:v>-52</c:v>
                </c:pt>
                <c:pt idx="2847">
                  <c:v>-52</c:v>
                </c:pt>
                <c:pt idx="2848">
                  <c:v>-52</c:v>
                </c:pt>
                <c:pt idx="2849">
                  <c:v>-52</c:v>
                </c:pt>
                <c:pt idx="2850">
                  <c:v>-52</c:v>
                </c:pt>
                <c:pt idx="2851">
                  <c:v>-52</c:v>
                </c:pt>
                <c:pt idx="2852">
                  <c:v>-52</c:v>
                </c:pt>
                <c:pt idx="2853">
                  <c:v>-52</c:v>
                </c:pt>
                <c:pt idx="2854">
                  <c:v>-52</c:v>
                </c:pt>
                <c:pt idx="2855">
                  <c:v>-52</c:v>
                </c:pt>
                <c:pt idx="2856">
                  <c:v>-52</c:v>
                </c:pt>
                <c:pt idx="2857">
                  <c:v>-52</c:v>
                </c:pt>
                <c:pt idx="2858">
                  <c:v>-52</c:v>
                </c:pt>
                <c:pt idx="2859">
                  <c:v>-52</c:v>
                </c:pt>
                <c:pt idx="2860">
                  <c:v>-52</c:v>
                </c:pt>
                <c:pt idx="2861">
                  <c:v>-52</c:v>
                </c:pt>
                <c:pt idx="2862">
                  <c:v>-52</c:v>
                </c:pt>
                <c:pt idx="2863">
                  <c:v>-52</c:v>
                </c:pt>
                <c:pt idx="2864">
                  <c:v>-52</c:v>
                </c:pt>
                <c:pt idx="2865">
                  <c:v>-52</c:v>
                </c:pt>
                <c:pt idx="2866">
                  <c:v>-52</c:v>
                </c:pt>
                <c:pt idx="2867">
                  <c:v>-52</c:v>
                </c:pt>
                <c:pt idx="2868">
                  <c:v>-52</c:v>
                </c:pt>
                <c:pt idx="2869">
                  <c:v>-52</c:v>
                </c:pt>
                <c:pt idx="2870">
                  <c:v>-52</c:v>
                </c:pt>
                <c:pt idx="2871">
                  <c:v>-52</c:v>
                </c:pt>
                <c:pt idx="2872">
                  <c:v>-52</c:v>
                </c:pt>
                <c:pt idx="2873">
                  <c:v>-52</c:v>
                </c:pt>
                <c:pt idx="2874">
                  <c:v>-52</c:v>
                </c:pt>
                <c:pt idx="2875">
                  <c:v>-52</c:v>
                </c:pt>
                <c:pt idx="2876">
                  <c:v>-52</c:v>
                </c:pt>
                <c:pt idx="2877">
                  <c:v>-52</c:v>
                </c:pt>
                <c:pt idx="2878">
                  <c:v>-52</c:v>
                </c:pt>
                <c:pt idx="2879">
                  <c:v>-52</c:v>
                </c:pt>
                <c:pt idx="2880">
                  <c:v>-52</c:v>
                </c:pt>
                <c:pt idx="2881">
                  <c:v>-52</c:v>
                </c:pt>
                <c:pt idx="2882">
                  <c:v>-52</c:v>
                </c:pt>
                <c:pt idx="2883">
                  <c:v>-52</c:v>
                </c:pt>
                <c:pt idx="2884">
                  <c:v>-52</c:v>
                </c:pt>
                <c:pt idx="2885">
                  <c:v>-52</c:v>
                </c:pt>
                <c:pt idx="2886">
                  <c:v>-52</c:v>
                </c:pt>
                <c:pt idx="2887">
                  <c:v>-52</c:v>
                </c:pt>
                <c:pt idx="2888">
                  <c:v>-52</c:v>
                </c:pt>
                <c:pt idx="2889">
                  <c:v>-52</c:v>
                </c:pt>
                <c:pt idx="2890">
                  <c:v>-52</c:v>
                </c:pt>
                <c:pt idx="2891">
                  <c:v>-52</c:v>
                </c:pt>
                <c:pt idx="2892">
                  <c:v>-52</c:v>
                </c:pt>
                <c:pt idx="2893">
                  <c:v>-52</c:v>
                </c:pt>
                <c:pt idx="2894">
                  <c:v>-52</c:v>
                </c:pt>
                <c:pt idx="2895">
                  <c:v>-52</c:v>
                </c:pt>
                <c:pt idx="2896">
                  <c:v>-52</c:v>
                </c:pt>
                <c:pt idx="2897">
                  <c:v>-52</c:v>
                </c:pt>
                <c:pt idx="2898">
                  <c:v>-52</c:v>
                </c:pt>
                <c:pt idx="2899">
                  <c:v>-52</c:v>
                </c:pt>
                <c:pt idx="2900">
                  <c:v>-52</c:v>
                </c:pt>
                <c:pt idx="2901">
                  <c:v>-52</c:v>
                </c:pt>
                <c:pt idx="2902">
                  <c:v>-52</c:v>
                </c:pt>
                <c:pt idx="2903">
                  <c:v>-52</c:v>
                </c:pt>
                <c:pt idx="2904">
                  <c:v>-52</c:v>
                </c:pt>
                <c:pt idx="2905">
                  <c:v>-52</c:v>
                </c:pt>
                <c:pt idx="2906">
                  <c:v>-52</c:v>
                </c:pt>
                <c:pt idx="2907">
                  <c:v>-52</c:v>
                </c:pt>
                <c:pt idx="2908">
                  <c:v>-52</c:v>
                </c:pt>
                <c:pt idx="2909">
                  <c:v>-52</c:v>
                </c:pt>
                <c:pt idx="2910">
                  <c:v>-52</c:v>
                </c:pt>
                <c:pt idx="2911">
                  <c:v>-52</c:v>
                </c:pt>
                <c:pt idx="2912">
                  <c:v>-52</c:v>
                </c:pt>
                <c:pt idx="2913">
                  <c:v>-52</c:v>
                </c:pt>
                <c:pt idx="2914">
                  <c:v>-52</c:v>
                </c:pt>
                <c:pt idx="2915">
                  <c:v>-52</c:v>
                </c:pt>
                <c:pt idx="2916">
                  <c:v>-52</c:v>
                </c:pt>
                <c:pt idx="2917">
                  <c:v>-52</c:v>
                </c:pt>
                <c:pt idx="2918">
                  <c:v>-52</c:v>
                </c:pt>
                <c:pt idx="2919">
                  <c:v>-52</c:v>
                </c:pt>
                <c:pt idx="2920">
                  <c:v>-52</c:v>
                </c:pt>
                <c:pt idx="2921">
                  <c:v>-52</c:v>
                </c:pt>
                <c:pt idx="2922">
                  <c:v>-52</c:v>
                </c:pt>
                <c:pt idx="2923">
                  <c:v>-52</c:v>
                </c:pt>
                <c:pt idx="2924">
                  <c:v>-52</c:v>
                </c:pt>
                <c:pt idx="2925">
                  <c:v>-52</c:v>
                </c:pt>
                <c:pt idx="2926">
                  <c:v>-52</c:v>
                </c:pt>
                <c:pt idx="2927">
                  <c:v>-52</c:v>
                </c:pt>
                <c:pt idx="2928">
                  <c:v>-52</c:v>
                </c:pt>
                <c:pt idx="2929">
                  <c:v>-52</c:v>
                </c:pt>
                <c:pt idx="2930">
                  <c:v>-52</c:v>
                </c:pt>
                <c:pt idx="2931">
                  <c:v>-52</c:v>
                </c:pt>
                <c:pt idx="2932">
                  <c:v>-52</c:v>
                </c:pt>
                <c:pt idx="2933">
                  <c:v>-52</c:v>
                </c:pt>
                <c:pt idx="2934">
                  <c:v>-52</c:v>
                </c:pt>
                <c:pt idx="2935">
                  <c:v>-52</c:v>
                </c:pt>
                <c:pt idx="2936">
                  <c:v>-52</c:v>
                </c:pt>
                <c:pt idx="2937">
                  <c:v>-52</c:v>
                </c:pt>
                <c:pt idx="2938">
                  <c:v>-52</c:v>
                </c:pt>
                <c:pt idx="2939">
                  <c:v>-52</c:v>
                </c:pt>
                <c:pt idx="2940">
                  <c:v>-52</c:v>
                </c:pt>
                <c:pt idx="2941">
                  <c:v>-52</c:v>
                </c:pt>
                <c:pt idx="2942">
                  <c:v>-52</c:v>
                </c:pt>
                <c:pt idx="2943">
                  <c:v>-52</c:v>
                </c:pt>
                <c:pt idx="2944">
                  <c:v>-52</c:v>
                </c:pt>
                <c:pt idx="2945">
                  <c:v>-52</c:v>
                </c:pt>
                <c:pt idx="2946">
                  <c:v>-52</c:v>
                </c:pt>
                <c:pt idx="2947">
                  <c:v>-52</c:v>
                </c:pt>
                <c:pt idx="2948">
                  <c:v>-52</c:v>
                </c:pt>
                <c:pt idx="2949">
                  <c:v>-52</c:v>
                </c:pt>
                <c:pt idx="2950">
                  <c:v>-52</c:v>
                </c:pt>
                <c:pt idx="2951">
                  <c:v>-52</c:v>
                </c:pt>
                <c:pt idx="2952">
                  <c:v>-52</c:v>
                </c:pt>
                <c:pt idx="2953">
                  <c:v>-52</c:v>
                </c:pt>
                <c:pt idx="2954">
                  <c:v>-52</c:v>
                </c:pt>
                <c:pt idx="2955">
                  <c:v>-52</c:v>
                </c:pt>
                <c:pt idx="2956">
                  <c:v>-52</c:v>
                </c:pt>
                <c:pt idx="2957">
                  <c:v>-52</c:v>
                </c:pt>
                <c:pt idx="2958">
                  <c:v>-52</c:v>
                </c:pt>
                <c:pt idx="2959">
                  <c:v>-52</c:v>
                </c:pt>
                <c:pt idx="2960">
                  <c:v>-52</c:v>
                </c:pt>
                <c:pt idx="2961">
                  <c:v>-52</c:v>
                </c:pt>
                <c:pt idx="2962">
                  <c:v>-52</c:v>
                </c:pt>
                <c:pt idx="2963">
                  <c:v>-52</c:v>
                </c:pt>
                <c:pt idx="2964">
                  <c:v>-52</c:v>
                </c:pt>
                <c:pt idx="2965">
                  <c:v>-52</c:v>
                </c:pt>
                <c:pt idx="2966">
                  <c:v>-52</c:v>
                </c:pt>
                <c:pt idx="2967">
                  <c:v>-52</c:v>
                </c:pt>
                <c:pt idx="2968">
                  <c:v>-52</c:v>
                </c:pt>
                <c:pt idx="2969">
                  <c:v>-52</c:v>
                </c:pt>
                <c:pt idx="2970">
                  <c:v>-52</c:v>
                </c:pt>
                <c:pt idx="2971">
                  <c:v>-52</c:v>
                </c:pt>
                <c:pt idx="2972">
                  <c:v>-52</c:v>
                </c:pt>
                <c:pt idx="2973">
                  <c:v>-52</c:v>
                </c:pt>
                <c:pt idx="2974">
                  <c:v>-52</c:v>
                </c:pt>
                <c:pt idx="2975">
                  <c:v>-52</c:v>
                </c:pt>
                <c:pt idx="2976">
                  <c:v>-52</c:v>
                </c:pt>
                <c:pt idx="2977">
                  <c:v>-52</c:v>
                </c:pt>
                <c:pt idx="2978">
                  <c:v>-52</c:v>
                </c:pt>
                <c:pt idx="2979">
                  <c:v>-52</c:v>
                </c:pt>
                <c:pt idx="2980">
                  <c:v>-52</c:v>
                </c:pt>
                <c:pt idx="2981">
                  <c:v>-52</c:v>
                </c:pt>
                <c:pt idx="2982">
                  <c:v>-52</c:v>
                </c:pt>
                <c:pt idx="2983">
                  <c:v>-52</c:v>
                </c:pt>
                <c:pt idx="2984">
                  <c:v>-52</c:v>
                </c:pt>
                <c:pt idx="2985">
                  <c:v>-52</c:v>
                </c:pt>
                <c:pt idx="2986">
                  <c:v>-52</c:v>
                </c:pt>
                <c:pt idx="2987">
                  <c:v>-52</c:v>
                </c:pt>
                <c:pt idx="2988">
                  <c:v>-52</c:v>
                </c:pt>
                <c:pt idx="2989">
                  <c:v>-52</c:v>
                </c:pt>
                <c:pt idx="2990">
                  <c:v>-52</c:v>
                </c:pt>
                <c:pt idx="2991">
                  <c:v>-52</c:v>
                </c:pt>
                <c:pt idx="2992">
                  <c:v>-52</c:v>
                </c:pt>
                <c:pt idx="2993">
                  <c:v>-52</c:v>
                </c:pt>
                <c:pt idx="2994">
                  <c:v>-52</c:v>
                </c:pt>
                <c:pt idx="2995">
                  <c:v>-52</c:v>
                </c:pt>
                <c:pt idx="2996">
                  <c:v>-52</c:v>
                </c:pt>
                <c:pt idx="2997">
                  <c:v>-52</c:v>
                </c:pt>
                <c:pt idx="2998">
                  <c:v>-52</c:v>
                </c:pt>
                <c:pt idx="2999">
                  <c:v>-52</c:v>
                </c:pt>
                <c:pt idx="3000">
                  <c:v>-52</c:v>
                </c:pt>
                <c:pt idx="3001">
                  <c:v>-52</c:v>
                </c:pt>
                <c:pt idx="3002">
                  <c:v>-52</c:v>
                </c:pt>
                <c:pt idx="3003">
                  <c:v>-52</c:v>
                </c:pt>
                <c:pt idx="3004">
                  <c:v>-52</c:v>
                </c:pt>
                <c:pt idx="3005">
                  <c:v>-52</c:v>
                </c:pt>
                <c:pt idx="3006">
                  <c:v>-52</c:v>
                </c:pt>
                <c:pt idx="3007">
                  <c:v>-52</c:v>
                </c:pt>
                <c:pt idx="3008">
                  <c:v>-52</c:v>
                </c:pt>
                <c:pt idx="3009">
                  <c:v>-52</c:v>
                </c:pt>
                <c:pt idx="3010">
                  <c:v>-52</c:v>
                </c:pt>
                <c:pt idx="3011">
                  <c:v>-52</c:v>
                </c:pt>
                <c:pt idx="3012">
                  <c:v>-52</c:v>
                </c:pt>
                <c:pt idx="3013">
                  <c:v>-52</c:v>
                </c:pt>
                <c:pt idx="3014">
                  <c:v>-52</c:v>
                </c:pt>
                <c:pt idx="3015">
                  <c:v>-52</c:v>
                </c:pt>
                <c:pt idx="3016">
                  <c:v>-52</c:v>
                </c:pt>
                <c:pt idx="3017">
                  <c:v>-52</c:v>
                </c:pt>
                <c:pt idx="3018">
                  <c:v>-52</c:v>
                </c:pt>
                <c:pt idx="3019">
                  <c:v>-52</c:v>
                </c:pt>
                <c:pt idx="3020">
                  <c:v>-52</c:v>
                </c:pt>
                <c:pt idx="3021">
                  <c:v>-52</c:v>
                </c:pt>
                <c:pt idx="3022">
                  <c:v>-52</c:v>
                </c:pt>
                <c:pt idx="3023">
                  <c:v>-52</c:v>
                </c:pt>
                <c:pt idx="3024">
                  <c:v>-52</c:v>
                </c:pt>
                <c:pt idx="3025">
                  <c:v>-52</c:v>
                </c:pt>
                <c:pt idx="3026">
                  <c:v>-52</c:v>
                </c:pt>
                <c:pt idx="3027">
                  <c:v>-52</c:v>
                </c:pt>
                <c:pt idx="3028">
                  <c:v>-52</c:v>
                </c:pt>
                <c:pt idx="3029">
                  <c:v>-52</c:v>
                </c:pt>
                <c:pt idx="3030">
                  <c:v>-52</c:v>
                </c:pt>
                <c:pt idx="3031">
                  <c:v>-52</c:v>
                </c:pt>
                <c:pt idx="3032">
                  <c:v>-52</c:v>
                </c:pt>
                <c:pt idx="3033">
                  <c:v>-52</c:v>
                </c:pt>
                <c:pt idx="3034">
                  <c:v>-52</c:v>
                </c:pt>
                <c:pt idx="3035">
                  <c:v>-52</c:v>
                </c:pt>
                <c:pt idx="3036">
                  <c:v>-52</c:v>
                </c:pt>
                <c:pt idx="3037">
                  <c:v>-52</c:v>
                </c:pt>
                <c:pt idx="3038">
                  <c:v>-52</c:v>
                </c:pt>
                <c:pt idx="3039">
                  <c:v>-52</c:v>
                </c:pt>
                <c:pt idx="3040">
                  <c:v>-52</c:v>
                </c:pt>
                <c:pt idx="3041">
                  <c:v>-52</c:v>
                </c:pt>
                <c:pt idx="3042">
                  <c:v>-52</c:v>
                </c:pt>
                <c:pt idx="3043">
                  <c:v>-52</c:v>
                </c:pt>
                <c:pt idx="3044">
                  <c:v>-52</c:v>
                </c:pt>
                <c:pt idx="3045">
                  <c:v>-52</c:v>
                </c:pt>
                <c:pt idx="3046">
                  <c:v>-52</c:v>
                </c:pt>
                <c:pt idx="3047">
                  <c:v>-52</c:v>
                </c:pt>
                <c:pt idx="3048">
                  <c:v>-52</c:v>
                </c:pt>
                <c:pt idx="3049">
                  <c:v>-52</c:v>
                </c:pt>
                <c:pt idx="3050">
                  <c:v>-52</c:v>
                </c:pt>
                <c:pt idx="3051">
                  <c:v>-52</c:v>
                </c:pt>
                <c:pt idx="3052">
                  <c:v>-52</c:v>
                </c:pt>
                <c:pt idx="3053">
                  <c:v>-52</c:v>
                </c:pt>
                <c:pt idx="3054">
                  <c:v>-52</c:v>
                </c:pt>
                <c:pt idx="3055">
                  <c:v>-52</c:v>
                </c:pt>
                <c:pt idx="3056">
                  <c:v>-52</c:v>
                </c:pt>
                <c:pt idx="3057">
                  <c:v>-52</c:v>
                </c:pt>
                <c:pt idx="3058">
                  <c:v>-52</c:v>
                </c:pt>
                <c:pt idx="3059">
                  <c:v>-52</c:v>
                </c:pt>
                <c:pt idx="3060">
                  <c:v>-52</c:v>
                </c:pt>
                <c:pt idx="3061">
                  <c:v>-52</c:v>
                </c:pt>
                <c:pt idx="3062">
                  <c:v>-52</c:v>
                </c:pt>
                <c:pt idx="3063">
                  <c:v>-52</c:v>
                </c:pt>
                <c:pt idx="3064">
                  <c:v>-52</c:v>
                </c:pt>
                <c:pt idx="3065">
                  <c:v>-52</c:v>
                </c:pt>
                <c:pt idx="3066">
                  <c:v>-52</c:v>
                </c:pt>
                <c:pt idx="3067">
                  <c:v>-52</c:v>
                </c:pt>
                <c:pt idx="3068">
                  <c:v>-52</c:v>
                </c:pt>
                <c:pt idx="3069">
                  <c:v>-52</c:v>
                </c:pt>
                <c:pt idx="3070">
                  <c:v>-52</c:v>
                </c:pt>
                <c:pt idx="3071">
                  <c:v>-52</c:v>
                </c:pt>
                <c:pt idx="3072">
                  <c:v>-52</c:v>
                </c:pt>
                <c:pt idx="3073">
                  <c:v>-52</c:v>
                </c:pt>
                <c:pt idx="3074">
                  <c:v>-52</c:v>
                </c:pt>
                <c:pt idx="3075">
                  <c:v>-52</c:v>
                </c:pt>
                <c:pt idx="3076">
                  <c:v>-52</c:v>
                </c:pt>
                <c:pt idx="3077">
                  <c:v>-52</c:v>
                </c:pt>
                <c:pt idx="3078">
                  <c:v>-52</c:v>
                </c:pt>
                <c:pt idx="3079">
                  <c:v>-52</c:v>
                </c:pt>
                <c:pt idx="3080">
                  <c:v>-52</c:v>
                </c:pt>
                <c:pt idx="3081">
                  <c:v>-52</c:v>
                </c:pt>
                <c:pt idx="3082">
                  <c:v>-52</c:v>
                </c:pt>
                <c:pt idx="3083">
                  <c:v>-52</c:v>
                </c:pt>
                <c:pt idx="3084">
                  <c:v>-52</c:v>
                </c:pt>
                <c:pt idx="3085">
                  <c:v>-52</c:v>
                </c:pt>
                <c:pt idx="3086">
                  <c:v>-52</c:v>
                </c:pt>
                <c:pt idx="3087">
                  <c:v>-52</c:v>
                </c:pt>
                <c:pt idx="3088">
                  <c:v>-52</c:v>
                </c:pt>
                <c:pt idx="3089">
                  <c:v>-52</c:v>
                </c:pt>
                <c:pt idx="3090">
                  <c:v>-52</c:v>
                </c:pt>
                <c:pt idx="3091">
                  <c:v>-52</c:v>
                </c:pt>
                <c:pt idx="3092">
                  <c:v>-52</c:v>
                </c:pt>
                <c:pt idx="3093">
                  <c:v>-52</c:v>
                </c:pt>
                <c:pt idx="3094">
                  <c:v>-52</c:v>
                </c:pt>
                <c:pt idx="3095">
                  <c:v>-52</c:v>
                </c:pt>
                <c:pt idx="3096">
                  <c:v>-52</c:v>
                </c:pt>
                <c:pt idx="3097">
                  <c:v>-52</c:v>
                </c:pt>
                <c:pt idx="3098">
                  <c:v>-52</c:v>
                </c:pt>
                <c:pt idx="3099">
                  <c:v>-52</c:v>
                </c:pt>
                <c:pt idx="3100">
                  <c:v>-52</c:v>
                </c:pt>
                <c:pt idx="3101">
                  <c:v>-52</c:v>
                </c:pt>
                <c:pt idx="3102">
                  <c:v>-52</c:v>
                </c:pt>
                <c:pt idx="3103">
                  <c:v>-52</c:v>
                </c:pt>
                <c:pt idx="3104">
                  <c:v>-52</c:v>
                </c:pt>
                <c:pt idx="3105">
                  <c:v>-52</c:v>
                </c:pt>
                <c:pt idx="3106">
                  <c:v>-52</c:v>
                </c:pt>
                <c:pt idx="3107">
                  <c:v>-52</c:v>
                </c:pt>
                <c:pt idx="3108">
                  <c:v>-52</c:v>
                </c:pt>
                <c:pt idx="3109">
                  <c:v>-52</c:v>
                </c:pt>
                <c:pt idx="3110">
                  <c:v>-52</c:v>
                </c:pt>
                <c:pt idx="3111">
                  <c:v>-52</c:v>
                </c:pt>
                <c:pt idx="3112">
                  <c:v>-52</c:v>
                </c:pt>
                <c:pt idx="3113">
                  <c:v>-52</c:v>
                </c:pt>
                <c:pt idx="3114">
                  <c:v>-52</c:v>
                </c:pt>
                <c:pt idx="3115">
                  <c:v>-52</c:v>
                </c:pt>
                <c:pt idx="3116">
                  <c:v>-52</c:v>
                </c:pt>
                <c:pt idx="3117">
                  <c:v>-52</c:v>
                </c:pt>
                <c:pt idx="3118">
                  <c:v>-52</c:v>
                </c:pt>
                <c:pt idx="3119">
                  <c:v>-52</c:v>
                </c:pt>
                <c:pt idx="3120">
                  <c:v>-52</c:v>
                </c:pt>
                <c:pt idx="3121">
                  <c:v>-52</c:v>
                </c:pt>
                <c:pt idx="3122">
                  <c:v>-52</c:v>
                </c:pt>
                <c:pt idx="3123">
                  <c:v>-52</c:v>
                </c:pt>
                <c:pt idx="3124">
                  <c:v>-52</c:v>
                </c:pt>
                <c:pt idx="3125">
                  <c:v>-52</c:v>
                </c:pt>
                <c:pt idx="3126">
                  <c:v>-52</c:v>
                </c:pt>
                <c:pt idx="3127">
                  <c:v>-52</c:v>
                </c:pt>
                <c:pt idx="3128">
                  <c:v>-52</c:v>
                </c:pt>
                <c:pt idx="3129">
                  <c:v>-52</c:v>
                </c:pt>
                <c:pt idx="3130">
                  <c:v>-52</c:v>
                </c:pt>
                <c:pt idx="3131">
                  <c:v>-52</c:v>
                </c:pt>
                <c:pt idx="3132">
                  <c:v>-52</c:v>
                </c:pt>
                <c:pt idx="3133">
                  <c:v>-52</c:v>
                </c:pt>
                <c:pt idx="3134">
                  <c:v>-52</c:v>
                </c:pt>
                <c:pt idx="3135">
                  <c:v>-52</c:v>
                </c:pt>
                <c:pt idx="3136">
                  <c:v>-52</c:v>
                </c:pt>
                <c:pt idx="3137">
                  <c:v>-52</c:v>
                </c:pt>
                <c:pt idx="3138">
                  <c:v>-52</c:v>
                </c:pt>
                <c:pt idx="3139">
                  <c:v>-52</c:v>
                </c:pt>
                <c:pt idx="3140">
                  <c:v>-52</c:v>
                </c:pt>
                <c:pt idx="3141">
                  <c:v>-52</c:v>
                </c:pt>
                <c:pt idx="3142">
                  <c:v>-52</c:v>
                </c:pt>
                <c:pt idx="3143">
                  <c:v>-52</c:v>
                </c:pt>
                <c:pt idx="3144">
                  <c:v>-52</c:v>
                </c:pt>
                <c:pt idx="3145">
                  <c:v>-52</c:v>
                </c:pt>
                <c:pt idx="3146">
                  <c:v>-52</c:v>
                </c:pt>
                <c:pt idx="3147">
                  <c:v>-52</c:v>
                </c:pt>
                <c:pt idx="3148">
                  <c:v>-52</c:v>
                </c:pt>
                <c:pt idx="3149">
                  <c:v>-52</c:v>
                </c:pt>
                <c:pt idx="3150">
                  <c:v>-52</c:v>
                </c:pt>
                <c:pt idx="3151">
                  <c:v>-52</c:v>
                </c:pt>
                <c:pt idx="3152">
                  <c:v>-52</c:v>
                </c:pt>
                <c:pt idx="3153">
                  <c:v>-52</c:v>
                </c:pt>
                <c:pt idx="3154">
                  <c:v>-52</c:v>
                </c:pt>
                <c:pt idx="3155">
                  <c:v>-52</c:v>
                </c:pt>
                <c:pt idx="3156">
                  <c:v>-52</c:v>
                </c:pt>
                <c:pt idx="3157">
                  <c:v>-52</c:v>
                </c:pt>
                <c:pt idx="3158">
                  <c:v>-52</c:v>
                </c:pt>
                <c:pt idx="3159">
                  <c:v>-52</c:v>
                </c:pt>
                <c:pt idx="3160">
                  <c:v>-52</c:v>
                </c:pt>
                <c:pt idx="3161">
                  <c:v>-52</c:v>
                </c:pt>
                <c:pt idx="3162">
                  <c:v>-52</c:v>
                </c:pt>
                <c:pt idx="3163">
                  <c:v>-52</c:v>
                </c:pt>
                <c:pt idx="3164">
                  <c:v>-52</c:v>
                </c:pt>
                <c:pt idx="3165">
                  <c:v>-52</c:v>
                </c:pt>
                <c:pt idx="3166">
                  <c:v>-52</c:v>
                </c:pt>
                <c:pt idx="3167">
                  <c:v>-52</c:v>
                </c:pt>
                <c:pt idx="3168">
                  <c:v>-51</c:v>
                </c:pt>
                <c:pt idx="3169">
                  <c:v>-51</c:v>
                </c:pt>
                <c:pt idx="3170">
                  <c:v>-51</c:v>
                </c:pt>
                <c:pt idx="3171">
                  <c:v>-51</c:v>
                </c:pt>
                <c:pt idx="3172">
                  <c:v>-51</c:v>
                </c:pt>
                <c:pt idx="3173">
                  <c:v>-51</c:v>
                </c:pt>
                <c:pt idx="3174">
                  <c:v>-51</c:v>
                </c:pt>
                <c:pt idx="3175">
                  <c:v>-51</c:v>
                </c:pt>
                <c:pt idx="3176">
                  <c:v>-51</c:v>
                </c:pt>
                <c:pt idx="3177">
                  <c:v>-51</c:v>
                </c:pt>
                <c:pt idx="3178">
                  <c:v>-51</c:v>
                </c:pt>
                <c:pt idx="3179">
                  <c:v>-51</c:v>
                </c:pt>
                <c:pt idx="3180">
                  <c:v>-51</c:v>
                </c:pt>
                <c:pt idx="3181">
                  <c:v>-51</c:v>
                </c:pt>
                <c:pt idx="3182">
                  <c:v>-51</c:v>
                </c:pt>
                <c:pt idx="3183">
                  <c:v>-51</c:v>
                </c:pt>
                <c:pt idx="3184">
                  <c:v>-51</c:v>
                </c:pt>
                <c:pt idx="3185">
                  <c:v>-51</c:v>
                </c:pt>
                <c:pt idx="3186">
                  <c:v>-51</c:v>
                </c:pt>
                <c:pt idx="3187">
                  <c:v>-51</c:v>
                </c:pt>
                <c:pt idx="3188">
                  <c:v>-51</c:v>
                </c:pt>
                <c:pt idx="3189">
                  <c:v>-51</c:v>
                </c:pt>
                <c:pt idx="3190">
                  <c:v>-51</c:v>
                </c:pt>
                <c:pt idx="3191">
                  <c:v>-51</c:v>
                </c:pt>
                <c:pt idx="3192">
                  <c:v>-51</c:v>
                </c:pt>
                <c:pt idx="3193">
                  <c:v>-51</c:v>
                </c:pt>
                <c:pt idx="3194">
                  <c:v>-51</c:v>
                </c:pt>
                <c:pt idx="3195">
                  <c:v>-51</c:v>
                </c:pt>
                <c:pt idx="3196">
                  <c:v>-51</c:v>
                </c:pt>
                <c:pt idx="3197">
                  <c:v>-51</c:v>
                </c:pt>
                <c:pt idx="3198">
                  <c:v>-51</c:v>
                </c:pt>
                <c:pt idx="3199">
                  <c:v>-51</c:v>
                </c:pt>
                <c:pt idx="3200">
                  <c:v>-51</c:v>
                </c:pt>
                <c:pt idx="3201">
                  <c:v>-51</c:v>
                </c:pt>
                <c:pt idx="3202">
                  <c:v>-51</c:v>
                </c:pt>
                <c:pt idx="3203">
                  <c:v>-51</c:v>
                </c:pt>
                <c:pt idx="3204">
                  <c:v>-51</c:v>
                </c:pt>
                <c:pt idx="3205">
                  <c:v>-51</c:v>
                </c:pt>
                <c:pt idx="3206">
                  <c:v>-51</c:v>
                </c:pt>
                <c:pt idx="3207">
                  <c:v>-51</c:v>
                </c:pt>
                <c:pt idx="3208">
                  <c:v>-51</c:v>
                </c:pt>
                <c:pt idx="3209">
                  <c:v>-51</c:v>
                </c:pt>
                <c:pt idx="3210">
                  <c:v>-51</c:v>
                </c:pt>
                <c:pt idx="3211">
                  <c:v>-51</c:v>
                </c:pt>
                <c:pt idx="3212">
                  <c:v>-51</c:v>
                </c:pt>
                <c:pt idx="3213">
                  <c:v>-51</c:v>
                </c:pt>
                <c:pt idx="3214">
                  <c:v>-51</c:v>
                </c:pt>
                <c:pt idx="3215">
                  <c:v>-51</c:v>
                </c:pt>
                <c:pt idx="3216">
                  <c:v>-51</c:v>
                </c:pt>
                <c:pt idx="3217">
                  <c:v>-51</c:v>
                </c:pt>
                <c:pt idx="3218">
                  <c:v>-51</c:v>
                </c:pt>
                <c:pt idx="3219">
                  <c:v>-51</c:v>
                </c:pt>
                <c:pt idx="3220">
                  <c:v>-51</c:v>
                </c:pt>
                <c:pt idx="3221">
                  <c:v>-51</c:v>
                </c:pt>
                <c:pt idx="3222">
                  <c:v>-51</c:v>
                </c:pt>
                <c:pt idx="3223">
                  <c:v>-51</c:v>
                </c:pt>
                <c:pt idx="3224">
                  <c:v>-51</c:v>
                </c:pt>
                <c:pt idx="3225">
                  <c:v>-51</c:v>
                </c:pt>
                <c:pt idx="3226">
                  <c:v>-51</c:v>
                </c:pt>
                <c:pt idx="3227">
                  <c:v>-51</c:v>
                </c:pt>
                <c:pt idx="3228">
                  <c:v>-51</c:v>
                </c:pt>
                <c:pt idx="3229">
                  <c:v>-51</c:v>
                </c:pt>
                <c:pt idx="3230">
                  <c:v>-51</c:v>
                </c:pt>
                <c:pt idx="3231">
                  <c:v>-51</c:v>
                </c:pt>
                <c:pt idx="3232">
                  <c:v>-51</c:v>
                </c:pt>
                <c:pt idx="3233">
                  <c:v>-51</c:v>
                </c:pt>
                <c:pt idx="3234">
                  <c:v>-51</c:v>
                </c:pt>
                <c:pt idx="3235">
                  <c:v>-51</c:v>
                </c:pt>
                <c:pt idx="3236">
                  <c:v>-51</c:v>
                </c:pt>
                <c:pt idx="3237">
                  <c:v>-51</c:v>
                </c:pt>
                <c:pt idx="3238">
                  <c:v>-51</c:v>
                </c:pt>
                <c:pt idx="3239">
                  <c:v>-51</c:v>
                </c:pt>
                <c:pt idx="3240">
                  <c:v>-51</c:v>
                </c:pt>
                <c:pt idx="3241">
                  <c:v>-51</c:v>
                </c:pt>
                <c:pt idx="3242">
                  <c:v>-51</c:v>
                </c:pt>
                <c:pt idx="3243">
                  <c:v>-51</c:v>
                </c:pt>
                <c:pt idx="3244">
                  <c:v>-51</c:v>
                </c:pt>
                <c:pt idx="3245">
                  <c:v>-51</c:v>
                </c:pt>
                <c:pt idx="3246">
                  <c:v>-51</c:v>
                </c:pt>
                <c:pt idx="3247">
                  <c:v>-51</c:v>
                </c:pt>
                <c:pt idx="3248">
                  <c:v>-51</c:v>
                </c:pt>
                <c:pt idx="3249">
                  <c:v>-51</c:v>
                </c:pt>
                <c:pt idx="3250">
                  <c:v>-51</c:v>
                </c:pt>
                <c:pt idx="3251">
                  <c:v>-51</c:v>
                </c:pt>
                <c:pt idx="3252">
                  <c:v>-51</c:v>
                </c:pt>
                <c:pt idx="3253">
                  <c:v>-51</c:v>
                </c:pt>
                <c:pt idx="3254">
                  <c:v>-51</c:v>
                </c:pt>
                <c:pt idx="3255">
                  <c:v>-51</c:v>
                </c:pt>
                <c:pt idx="3256">
                  <c:v>-51</c:v>
                </c:pt>
                <c:pt idx="3257">
                  <c:v>-51</c:v>
                </c:pt>
                <c:pt idx="3258">
                  <c:v>-51</c:v>
                </c:pt>
                <c:pt idx="3259">
                  <c:v>-51</c:v>
                </c:pt>
                <c:pt idx="3260">
                  <c:v>-51</c:v>
                </c:pt>
                <c:pt idx="3261">
                  <c:v>-51</c:v>
                </c:pt>
                <c:pt idx="3262">
                  <c:v>-51</c:v>
                </c:pt>
                <c:pt idx="3263">
                  <c:v>-51</c:v>
                </c:pt>
                <c:pt idx="3264">
                  <c:v>-51</c:v>
                </c:pt>
                <c:pt idx="3265">
                  <c:v>-51</c:v>
                </c:pt>
                <c:pt idx="3266">
                  <c:v>-51</c:v>
                </c:pt>
                <c:pt idx="3267">
                  <c:v>-51</c:v>
                </c:pt>
                <c:pt idx="3268">
                  <c:v>-51</c:v>
                </c:pt>
                <c:pt idx="3269">
                  <c:v>-51</c:v>
                </c:pt>
                <c:pt idx="3270">
                  <c:v>-51</c:v>
                </c:pt>
                <c:pt idx="3271">
                  <c:v>-51</c:v>
                </c:pt>
                <c:pt idx="3272">
                  <c:v>-51</c:v>
                </c:pt>
                <c:pt idx="3273">
                  <c:v>-51</c:v>
                </c:pt>
                <c:pt idx="3274">
                  <c:v>-51</c:v>
                </c:pt>
                <c:pt idx="3275">
                  <c:v>-51</c:v>
                </c:pt>
                <c:pt idx="3276">
                  <c:v>-51</c:v>
                </c:pt>
                <c:pt idx="3277">
                  <c:v>-51</c:v>
                </c:pt>
                <c:pt idx="3278">
                  <c:v>-51</c:v>
                </c:pt>
                <c:pt idx="3279">
                  <c:v>-51</c:v>
                </c:pt>
                <c:pt idx="3280">
                  <c:v>-51</c:v>
                </c:pt>
                <c:pt idx="3281">
                  <c:v>-51</c:v>
                </c:pt>
                <c:pt idx="3282">
                  <c:v>-51</c:v>
                </c:pt>
                <c:pt idx="3283">
                  <c:v>-51</c:v>
                </c:pt>
                <c:pt idx="3284">
                  <c:v>-51</c:v>
                </c:pt>
                <c:pt idx="3285">
                  <c:v>-51</c:v>
                </c:pt>
                <c:pt idx="3286">
                  <c:v>-51</c:v>
                </c:pt>
                <c:pt idx="3287">
                  <c:v>-51</c:v>
                </c:pt>
                <c:pt idx="3288">
                  <c:v>-51</c:v>
                </c:pt>
                <c:pt idx="3289">
                  <c:v>-51</c:v>
                </c:pt>
                <c:pt idx="3290">
                  <c:v>-51</c:v>
                </c:pt>
                <c:pt idx="3291">
                  <c:v>-51</c:v>
                </c:pt>
                <c:pt idx="3292">
                  <c:v>-51</c:v>
                </c:pt>
                <c:pt idx="3293">
                  <c:v>-51</c:v>
                </c:pt>
                <c:pt idx="3294">
                  <c:v>-51</c:v>
                </c:pt>
                <c:pt idx="3295">
                  <c:v>-51</c:v>
                </c:pt>
                <c:pt idx="3296">
                  <c:v>-51</c:v>
                </c:pt>
                <c:pt idx="3297">
                  <c:v>-51</c:v>
                </c:pt>
                <c:pt idx="3298">
                  <c:v>-51</c:v>
                </c:pt>
                <c:pt idx="3299">
                  <c:v>-51</c:v>
                </c:pt>
                <c:pt idx="3300">
                  <c:v>-51</c:v>
                </c:pt>
                <c:pt idx="3301">
                  <c:v>-51</c:v>
                </c:pt>
                <c:pt idx="3302">
                  <c:v>-51</c:v>
                </c:pt>
                <c:pt idx="3303">
                  <c:v>-51</c:v>
                </c:pt>
                <c:pt idx="3304">
                  <c:v>-51</c:v>
                </c:pt>
                <c:pt idx="3305">
                  <c:v>-51</c:v>
                </c:pt>
                <c:pt idx="3306">
                  <c:v>-51</c:v>
                </c:pt>
                <c:pt idx="3307">
                  <c:v>-51</c:v>
                </c:pt>
                <c:pt idx="3308">
                  <c:v>-51</c:v>
                </c:pt>
                <c:pt idx="3309">
                  <c:v>-51</c:v>
                </c:pt>
                <c:pt idx="3310">
                  <c:v>-51</c:v>
                </c:pt>
                <c:pt idx="3311">
                  <c:v>-51</c:v>
                </c:pt>
                <c:pt idx="3312">
                  <c:v>-51</c:v>
                </c:pt>
                <c:pt idx="3313">
                  <c:v>-51</c:v>
                </c:pt>
                <c:pt idx="3314">
                  <c:v>-51</c:v>
                </c:pt>
                <c:pt idx="3315">
                  <c:v>-51</c:v>
                </c:pt>
                <c:pt idx="3316">
                  <c:v>-51</c:v>
                </c:pt>
                <c:pt idx="3317">
                  <c:v>-51</c:v>
                </c:pt>
                <c:pt idx="3318">
                  <c:v>-51</c:v>
                </c:pt>
                <c:pt idx="3319">
                  <c:v>-51</c:v>
                </c:pt>
                <c:pt idx="3320">
                  <c:v>-51</c:v>
                </c:pt>
                <c:pt idx="3321">
                  <c:v>-51</c:v>
                </c:pt>
                <c:pt idx="3322">
                  <c:v>-51</c:v>
                </c:pt>
                <c:pt idx="3323">
                  <c:v>-51</c:v>
                </c:pt>
                <c:pt idx="3324">
                  <c:v>-51</c:v>
                </c:pt>
                <c:pt idx="3325">
                  <c:v>-51</c:v>
                </c:pt>
                <c:pt idx="3326">
                  <c:v>-51</c:v>
                </c:pt>
                <c:pt idx="3327">
                  <c:v>-51</c:v>
                </c:pt>
                <c:pt idx="3328">
                  <c:v>-51</c:v>
                </c:pt>
                <c:pt idx="3329">
                  <c:v>-51</c:v>
                </c:pt>
                <c:pt idx="3330">
                  <c:v>-51</c:v>
                </c:pt>
                <c:pt idx="3331">
                  <c:v>-51</c:v>
                </c:pt>
                <c:pt idx="3332">
                  <c:v>-51</c:v>
                </c:pt>
                <c:pt idx="3333">
                  <c:v>-51</c:v>
                </c:pt>
                <c:pt idx="3334">
                  <c:v>-51</c:v>
                </c:pt>
                <c:pt idx="3335">
                  <c:v>-51</c:v>
                </c:pt>
                <c:pt idx="3336">
                  <c:v>-51</c:v>
                </c:pt>
                <c:pt idx="3337">
                  <c:v>-51</c:v>
                </c:pt>
                <c:pt idx="3338">
                  <c:v>-51</c:v>
                </c:pt>
                <c:pt idx="3339">
                  <c:v>-51</c:v>
                </c:pt>
                <c:pt idx="3340">
                  <c:v>-51</c:v>
                </c:pt>
                <c:pt idx="3341">
                  <c:v>-51</c:v>
                </c:pt>
                <c:pt idx="3342">
                  <c:v>-51</c:v>
                </c:pt>
                <c:pt idx="3343">
                  <c:v>-51</c:v>
                </c:pt>
                <c:pt idx="3344">
                  <c:v>-51</c:v>
                </c:pt>
                <c:pt idx="3345">
                  <c:v>-51</c:v>
                </c:pt>
                <c:pt idx="3346">
                  <c:v>-51</c:v>
                </c:pt>
                <c:pt idx="3347">
                  <c:v>-51</c:v>
                </c:pt>
                <c:pt idx="3348">
                  <c:v>-51</c:v>
                </c:pt>
                <c:pt idx="3349">
                  <c:v>-51</c:v>
                </c:pt>
                <c:pt idx="3350">
                  <c:v>-51</c:v>
                </c:pt>
                <c:pt idx="3351">
                  <c:v>-51</c:v>
                </c:pt>
                <c:pt idx="3352">
                  <c:v>-51</c:v>
                </c:pt>
                <c:pt idx="3353">
                  <c:v>-51</c:v>
                </c:pt>
                <c:pt idx="3354">
                  <c:v>-51</c:v>
                </c:pt>
                <c:pt idx="3355">
                  <c:v>-51</c:v>
                </c:pt>
                <c:pt idx="3356">
                  <c:v>-51</c:v>
                </c:pt>
                <c:pt idx="3357">
                  <c:v>-51</c:v>
                </c:pt>
                <c:pt idx="3358">
                  <c:v>-51</c:v>
                </c:pt>
                <c:pt idx="3359">
                  <c:v>-51</c:v>
                </c:pt>
                <c:pt idx="3360">
                  <c:v>-51</c:v>
                </c:pt>
                <c:pt idx="3361">
                  <c:v>-51</c:v>
                </c:pt>
                <c:pt idx="3362">
                  <c:v>-51</c:v>
                </c:pt>
                <c:pt idx="3363">
                  <c:v>-51</c:v>
                </c:pt>
                <c:pt idx="3364">
                  <c:v>-51</c:v>
                </c:pt>
                <c:pt idx="3365">
                  <c:v>-51</c:v>
                </c:pt>
                <c:pt idx="3366">
                  <c:v>-51</c:v>
                </c:pt>
                <c:pt idx="3367">
                  <c:v>-51</c:v>
                </c:pt>
                <c:pt idx="3368">
                  <c:v>-51</c:v>
                </c:pt>
                <c:pt idx="3369">
                  <c:v>-51</c:v>
                </c:pt>
                <c:pt idx="3370">
                  <c:v>-51</c:v>
                </c:pt>
                <c:pt idx="3371">
                  <c:v>-51</c:v>
                </c:pt>
                <c:pt idx="3372">
                  <c:v>-51</c:v>
                </c:pt>
                <c:pt idx="3373">
                  <c:v>-51</c:v>
                </c:pt>
                <c:pt idx="3374">
                  <c:v>-51</c:v>
                </c:pt>
                <c:pt idx="3375">
                  <c:v>-51</c:v>
                </c:pt>
                <c:pt idx="3376">
                  <c:v>-51</c:v>
                </c:pt>
                <c:pt idx="3377">
                  <c:v>-51</c:v>
                </c:pt>
                <c:pt idx="3378">
                  <c:v>-51</c:v>
                </c:pt>
                <c:pt idx="3379">
                  <c:v>-51</c:v>
                </c:pt>
                <c:pt idx="3380">
                  <c:v>-51</c:v>
                </c:pt>
                <c:pt idx="3381">
                  <c:v>-51</c:v>
                </c:pt>
                <c:pt idx="3382">
                  <c:v>-51</c:v>
                </c:pt>
                <c:pt idx="3383">
                  <c:v>-51</c:v>
                </c:pt>
                <c:pt idx="3384">
                  <c:v>-51</c:v>
                </c:pt>
                <c:pt idx="3385">
                  <c:v>-51</c:v>
                </c:pt>
                <c:pt idx="3386">
                  <c:v>-51</c:v>
                </c:pt>
                <c:pt idx="3387">
                  <c:v>-51</c:v>
                </c:pt>
                <c:pt idx="3388">
                  <c:v>-51</c:v>
                </c:pt>
                <c:pt idx="3389">
                  <c:v>-51</c:v>
                </c:pt>
                <c:pt idx="3390">
                  <c:v>-51</c:v>
                </c:pt>
                <c:pt idx="3391">
                  <c:v>-51</c:v>
                </c:pt>
                <c:pt idx="3392">
                  <c:v>-51</c:v>
                </c:pt>
                <c:pt idx="3393">
                  <c:v>-51</c:v>
                </c:pt>
                <c:pt idx="3394">
                  <c:v>-51</c:v>
                </c:pt>
                <c:pt idx="3395">
                  <c:v>-51</c:v>
                </c:pt>
                <c:pt idx="3396">
                  <c:v>-51</c:v>
                </c:pt>
                <c:pt idx="3397">
                  <c:v>-51</c:v>
                </c:pt>
                <c:pt idx="3398">
                  <c:v>-51</c:v>
                </c:pt>
                <c:pt idx="3399">
                  <c:v>-51</c:v>
                </c:pt>
                <c:pt idx="3400">
                  <c:v>-51</c:v>
                </c:pt>
                <c:pt idx="3401">
                  <c:v>-51</c:v>
                </c:pt>
                <c:pt idx="3402">
                  <c:v>-51</c:v>
                </c:pt>
                <c:pt idx="3403">
                  <c:v>-51</c:v>
                </c:pt>
                <c:pt idx="3404">
                  <c:v>-51</c:v>
                </c:pt>
                <c:pt idx="3405">
                  <c:v>-51</c:v>
                </c:pt>
                <c:pt idx="3406">
                  <c:v>-51</c:v>
                </c:pt>
                <c:pt idx="3407">
                  <c:v>-51</c:v>
                </c:pt>
                <c:pt idx="3408">
                  <c:v>-51</c:v>
                </c:pt>
                <c:pt idx="3409">
                  <c:v>-51</c:v>
                </c:pt>
                <c:pt idx="3410">
                  <c:v>-51</c:v>
                </c:pt>
                <c:pt idx="3411">
                  <c:v>-51</c:v>
                </c:pt>
                <c:pt idx="3412">
                  <c:v>-51</c:v>
                </c:pt>
                <c:pt idx="3413">
                  <c:v>-51</c:v>
                </c:pt>
                <c:pt idx="3414">
                  <c:v>-51</c:v>
                </c:pt>
                <c:pt idx="3415">
                  <c:v>-51</c:v>
                </c:pt>
                <c:pt idx="3416">
                  <c:v>-51</c:v>
                </c:pt>
                <c:pt idx="3417">
                  <c:v>-51</c:v>
                </c:pt>
                <c:pt idx="3418">
                  <c:v>-51</c:v>
                </c:pt>
                <c:pt idx="3419">
                  <c:v>-51</c:v>
                </c:pt>
                <c:pt idx="3420">
                  <c:v>-51</c:v>
                </c:pt>
                <c:pt idx="3421">
                  <c:v>-51</c:v>
                </c:pt>
                <c:pt idx="3422">
                  <c:v>-51</c:v>
                </c:pt>
                <c:pt idx="3423">
                  <c:v>-51</c:v>
                </c:pt>
                <c:pt idx="3424">
                  <c:v>-51</c:v>
                </c:pt>
                <c:pt idx="3425">
                  <c:v>-51</c:v>
                </c:pt>
                <c:pt idx="3426">
                  <c:v>-51</c:v>
                </c:pt>
                <c:pt idx="3427">
                  <c:v>-51</c:v>
                </c:pt>
                <c:pt idx="3428">
                  <c:v>-51</c:v>
                </c:pt>
                <c:pt idx="3429">
                  <c:v>-51</c:v>
                </c:pt>
                <c:pt idx="3430">
                  <c:v>-51</c:v>
                </c:pt>
                <c:pt idx="3431">
                  <c:v>-51</c:v>
                </c:pt>
                <c:pt idx="3432">
                  <c:v>-51</c:v>
                </c:pt>
                <c:pt idx="3433">
                  <c:v>-51</c:v>
                </c:pt>
                <c:pt idx="3434">
                  <c:v>-51</c:v>
                </c:pt>
                <c:pt idx="3435">
                  <c:v>-51</c:v>
                </c:pt>
                <c:pt idx="3436">
                  <c:v>-51</c:v>
                </c:pt>
                <c:pt idx="3437">
                  <c:v>-51</c:v>
                </c:pt>
                <c:pt idx="3438">
                  <c:v>-51</c:v>
                </c:pt>
                <c:pt idx="3439">
                  <c:v>-51</c:v>
                </c:pt>
                <c:pt idx="3440">
                  <c:v>-51</c:v>
                </c:pt>
                <c:pt idx="3441">
                  <c:v>-51</c:v>
                </c:pt>
                <c:pt idx="3442">
                  <c:v>-51</c:v>
                </c:pt>
                <c:pt idx="3443">
                  <c:v>-51</c:v>
                </c:pt>
                <c:pt idx="3444">
                  <c:v>-51</c:v>
                </c:pt>
                <c:pt idx="3445">
                  <c:v>-51</c:v>
                </c:pt>
                <c:pt idx="3446">
                  <c:v>-51</c:v>
                </c:pt>
                <c:pt idx="3447">
                  <c:v>-51</c:v>
                </c:pt>
                <c:pt idx="3448">
                  <c:v>-51</c:v>
                </c:pt>
                <c:pt idx="3449">
                  <c:v>-51</c:v>
                </c:pt>
                <c:pt idx="3450">
                  <c:v>-51</c:v>
                </c:pt>
                <c:pt idx="3451">
                  <c:v>-51</c:v>
                </c:pt>
                <c:pt idx="3452">
                  <c:v>-51</c:v>
                </c:pt>
                <c:pt idx="3453">
                  <c:v>-51</c:v>
                </c:pt>
                <c:pt idx="3454">
                  <c:v>-51</c:v>
                </c:pt>
                <c:pt idx="3455">
                  <c:v>-51</c:v>
                </c:pt>
                <c:pt idx="3456">
                  <c:v>-51</c:v>
                </c:pt>
                <c:pt idx="3457">
                  <c:v>-51</c:v>
                </c:pt>
                <c:pt idx="3458">
                  <c:v>-51</c:v>
                </c:pt>
                <c:pt idx="3459">
                  <c:v>-51</c:v>
                </c:pt>
                <c:pt idx="3460">
                  <c:v>-51</c:v>
                </c:pt>
                <c:pt idx="3461">
                  <c:v>-51</c:v>
                </c:pt>
                <c:pt idx="3462">
                  <c:v>-51</c:v>
                </c:pt>
                <c:pt idx="3463">
                  <c:v>-51</c:v>
                </c:pt>
                <c:pt idx="3464">
                  <c:v>-51</c:v>
                </c:pt>
                <c:pt idx="3465">
                  <c:v>-51</c:v>
                </c:pt>
                <c:pt idx="3466">
                  <c:v>-51</c:v>
                </c:pt>
                <c:pt idx="3467">
                  <c:v>-51</c:v>
                </c:pt>
                <c:pt idx="3468">
                  <c:v>-51</c:v>
                </c:pt>
                <c:pt idx="3469">
                  <c:v>-51</c:v>
                </c:pt>
                <c:pt idx="3470">
                  <c:v>-51</c:v>
                </c:pt>
                <c:pt idx="3471">
                  <c:v>-51</c:v>
                </c:pt>
                <c:pt idx="3472">
                  <c:v>-51</c:v>
                </c:pt>
                <c:pt idx="3473">
                  <c:v>-51</c:v>
                </c:pt>
                <c:pt idx="3474">
                  <c:v>-51</c:v>
                </c:pt>
                <c:pt idx="3475">
                  <c:v>-51</c:v>
                </c:pt>
                <c:pt idx="3476">
                  <c:v>-51</c:v>
                </c:pt>
                <c:pt idx="3477">
                  <c:v>-51</c:v>
                </c:pt>
                <c:pt idx="3478">
                  <c:v>-51</c:v>
                </c:pt>
                <c:pt idx="3479">
                  <c:v>-51</c:v>
                </c:pt>
                <c:pt idx="3480">
                  <c:v>-51</c:v>
                </c:pt>
                <c:pt idx="3481">
                  <c:v>-51</c:v>
                </c:pt>
                <c:pt idx="3482">
                  <c:v>-51</c:v>
                </c:pt>
                <c:pt idx="3483">
                  <c:v>-51</c:v>
                </c:pt>
                <c:pt idx="3484">
                  <c:v>-51</c:v>
                </c:pt>
                <c:pt idx="3485">
                  <c:v>-51</c:v>
                </c:pt>
                <c:pt idx="3486">
                  <c:v>-51</c:v>
                </c:pt>
                <c:pt idx="3487">
                  <c:v>-51</c:v>
                </c:pt>
                <c:pt idx="3488">
                  <c:v>-51</c:v>
                </c:pt>
                <c:pt idx="3489">
                  <c:v>-51</c:v>
                </c:pt>
                <c:pt idx="3490">
                  <c:v>-51</c:v>
                </c:pt>
                <c:pt idx="3491">
                  <c:v>-51</c:v>
                </c:pt>
                <c:pt idx="3492">
                  <c:v>-51</c:v>
                </c:pt>
                <c:pt idx="3493">
                  <c:v>-51</c:v>
                </c:pt>
                <c:pt idx="3494">
                  <c:v>-51</c:v>
                </c:pt>
                <c:pt idx="3495">
                  <c:v>-51</c:v>
                </c:pt>
                <c:pt idx="3496">
                  <c:v>-51</c:v>
                </c:pt>
                <c:pt idx="3497">
                  <c:v>-51</c:v>
                </c:pt>
                <c:pt idx="3498">
                  <c:v>-51</c:v>
                </c:pt>
                <c:pt idx="3499">
                  <c:v>-51</c:v>
                </c:pt>
                <c:pt idx="3500">
                  <c:v>-51</c:v>
                </c:pt>
                <c:pt idx="3501">
                  <c:v>-51</c:v>
                </c:pt>
                <c:pt idx="3502">
                  <c:v>-51</c:v>
                </c:pt>
                <c:pt idx="3503">
                  <c:v>-51</c:v>
                </c:pt>
                <c:pt idx="3504">
                  <c:v>-51</c:v>
                </c:pt>
                <c:pt idx="3505">
                  <c:v>-51</c:v>
                </c:pt>
                <c:pt idx="3506">
                  <c:v>-51</c:v>
                </c:pt>
                <c:pt idx="3507">
                  <c:v>-51</c:v>
                </c:pt>
                <c:pt idx="3508">
                  <c:v>-51</c:v>
                </c:pt>
                <c:pt idx="3509">
                  <c:v>-51</c:v>
                </c:pt>
                <c:pt idx="3510">
                  <c:v>-51</c:v>
                </c:pt>
                <c:pt idx="3511">
                  <c:v>-51</c:v>
                </c:pt>
                <c:pt idx="3512">
                  <c:v>-51</c:v>
                </c:pt>
                <c:pt idx="3513">
                  <c:v>-51</c:v>
                </c:pt>
                <c:pt idx="3514">
                  <c:v>-51</c:v>
                </c:pt>
                <c:pt idx="3515">
                  <c:v>-51</c:v>
                </c:pt>
                <c:pt idx="3516">
                  <c:v>-51</c:v>
                </c:pt>
                <c:pt idx="3517">
                  <c:v>-51</c:v>
                </c:pt>
                <c:pt idx="3518">
                  <c:v>-51</c:v>
                </c:pt>
                <c:pt idx="3519">
                  <c:v>-51</c:v>
                </c:pt>
                <c:pt idx="3520">
                  <c:v>-51</c:v>
                </c:pt>
                <c:pt idx="3521">
                  <c:v>-51</c:v>
                </c:pt>
                <c:pt idx="3522">
                  <c:v>-51</c:v>
                </c:pt>
                <c:pt idx="3523">
                  <c:v>-51</c:v>
                </c:pt>
                <c:pt idx="3524">
                  <c:v>-51</c:v>
                </c:pt>
                <c:pt idx="3525">
                  <c:v>-51</c:v>
                </c:pt>
                <c:pt idx="3526">
                  <c:v>-51</c:v>
                </c:pt>
                <c:pt idx="3527">
                  <c:v>-51</c:v>
                </c:pt>
                <c:pt idx="3528">
                  <c:v>-51</c:v>
                </c:pt>
                <c:pt idx="3529">
                  <c:v>-51</c:v>
                </c:pt>
                <c:pt idx="3530">
                  <c:v>-51</c:v>
                </c:pt>
                <c:pt idx="3531">
                  <c:v>-51</c:v>
                </c:pt>
                <c:pt idx="3532">
                  <c:v>-51</c:v>
                </c:pt>
                <c:pt idx="3533">
                  <c:v>-51</c:v>
                </c:pt>
                <c:pt idx="3534">
                  <c:v>-51</c:v>
                </c:pt>
                <c:pt idx="3535">
                  <c:v>-51</c:v>
                </c:pt>
                <c:pt idx="3536">
                  <c:v>-51</c:v>
                </c:pt>
                <c:pt idx="3537">
                  <c:v>-51</c:v>
                </c:pt>
                <c:pt idx="3538">
                  <c:v>-51</c:v>
                </c:pt>
                <c:pt idx="3539">
                  <c:v>-51</c:v>
                </c:pt>
                <c:pt idx="3540">
                  <c:v>-51</c:v>
                </c:pt>
                <c:pt idx="3541">
                  <c:v>-51</c:v>
                </c:pt>
                <c:pt idx="3542">
                  <c:v>-51</c:v>
                </c:pt>
                <c:pt idx="3543">
                  <c:v>-51</c:v>
                </c:pt>
                <c:pt idx="3544">
                  <c:v>-51</c:v>
                </c:pt>
                <c:pt idx="3545">
                  <c:v>-51</c:v>
                </c:pt>
                <c:pt idx="3546">
                  <c:v>-51</c:v>
                </c:pt>
                <c:pt idx="3547">
                  <c:v>-51</c:v>
                </c:pt>
                <c:pt idx="3548">
                  <c:v>-51</c:v>
                </c:pt>
                <c:pt idx="3549">
                  <c:v>-51</c:v>
                </c:pt>
                <c:pt idx="3550">
                  <c:v>-51</c:v>
                </c:pt>
                <c:pt idx="3551">
                  <c:v>-51</c:v>
                </c:pt>
                <c:pt idx="3552">
                  <c:v>-51</c:v>
                </c:pt>
                <c:pt idx="3553">
                  <c:v>-51</c:v>
                </c:pt>
                <c:pt idx="3554">
                  <c:v>-51</c:v>
                </c:pt>
                <c:pt idx="3555">
                  <c:v>-51</c:v>
                </c:pt>
                <c:pt idx="3556">
                  <c:v>-51</c:v>
                </c:pt>
                <c:pt idx="3557">
                  <c:v>-51</c:v>
                </c:pt>
                <c:pt idx="3558">
                  <c:v>-51</c:v>
                </c:pt>
                <c:pt idx="3559">
                  <c:v>-51</c:v>
                </c:pt>
                <c:pt idx="3560">
                  <c:v>-51</c:v>
                </c:pt>
                <c:pt idx="3561">
                  <c:v>-51</c:v>
                </c:pt>
                <c:pt idx="3562">
                  <c:v>-51</c:v>
                </c:pt>
                <c:pt idx="3563">
                  <c:v>-51</c:v>
                </c:pt>
                <c:pt idx="3564">
                  <c:v>-51</c:v>
                </c:pt>
                <c:pt idx="3565">
                  <c:v>-51</c:v>
                </c:pt>
                <c:pt idx="3566">
                  <c:v>-51</c:v>
                </c:pt>
                <c:pt idx="3567">
                  <c:v>-51</c:v>
                </c:pt>
                <c:pt idx="3568">
                  <c:v>-51</c:v>
                </c:pt>
                <c:pt idx="3569">
                  <c:v>-51</c:v>
                </c:pt>
                <c:pt idx="3570">
                  <c:v>-51</c:v>
                </c:pt>
                <c:pt idx="3571">
                  <c:v>-51</c:v>
                </c:pt>
                <c:pt idx="3572">
                  <c:v>-51</c:v>
                </c:pt>
                <c:pt idx="3573">
                  <c:v>-51</c:v>
                </c:pt>
                <c:pt idx="3574">
                  <c:v>-51</c:v>
                </c:pt>
                <c:pt idx="3575">
                  <c:v>-51</c:v>
                </c:pt>
                <c:pt idx="3576">
                  <c:v>-51</c:v>
                </c:pt>
                <c:pt idx="3577">
                  <c:v>-51</c:v>
                </c:pt>
                <c:pt idx="3578">
                  <c:v>-51</c:v>
                </c:pt>
                <c:pt idx="3579">
                  <c:v>-51</c:v>
                </c:pt>
                <c:pt idx="3580">
                  <c:v>-51</c:v>
                </c:pt>
                <c:pt idx="3581">
                  <c:v>-51</c:v>
                </c:pt>
                <c:pt idx="3582">
                  <c:v>-51</c:v>
                </c:pt>
                <c:pt idx="3583">
                  <c:v>-51</c:v>
                </c:pt>
                <c:pt idx="3584">
                  <c:v>-51</c:v>
                </c:pt>
                <c:pt idx="3585">
                  <c:v>-51</c:v>
                </c:pt>
                <c:pt idx="3586">
                  <c:v>-51</c:v>
                </c:pt>
                <c:pt idx="3587">
                  <c:v>-51</c:v>
                </c:pt>
                <c:pt idx="3588">
                  <c:v>-51</c:v>
                </c:pt>
                <c:pt idx="3589">
                  <c:v>-51</c:v>
                </c:pt>
                <c:pt idx="3590">
                  <c:v>-51</c:v>
                </c:pt>
                <c:pt idx="3591">
                  <c:v>-51</c:v>
                </c:pt>
                <c:pt idx="3592">
                  <c:v>-51</c:v>
                </c:pt>
                <c:pt idx="3593">
                  <c:v>-51</c:v>
                </c:pt>
                <c:pt idx="3594">
                  <c:v>-51</c:v>
                </c:pt>
                <c:pt idx="3595">
                  <c:v>-51</c:v>
                </c:pt>
                <c:pt idx="3596">
                  <c:v>-51</c:v>
                </c:pt>
                <c:pt idx="3597">
                  <c:v>-51</c:v>
                </c:pt>
                <c:pt idx="3598">
                  <c:v>-51</c:v>
                </c:pt>
                <c:pt idx="3599">
                  <c:v>-51</c:v>
                </c:pt>
                <c:pt idx="3600">
                  <c:v>-51</c:v>
                </c:pt>
                <c:pt idx="3601">
                  <c:v>-51</c:v>
                </c:pt>
                <c:pt idx="3602">
                  <c:v>-51</c:v>
                </c:pt>
                <c:pt idx="3603">
                  <c:v>-51</c:v>
                </c:pt>
                <c:pt idx="3604">
                  <c:v>-51</c:v>
                </c:pt>
                <c:pt idx="3605">
                  <c:v>-51</c:v>
                </c:pt>
                <c:pt idx="3606">
                  <c:v>-51</c:v>
                </c:pt>
                <c:pt idx="3607">
                  <c:v>-51</c:v>
                </c:pt>
                <c:pt idx="3608">
                  <c:v>-51</c:v>
                </c:pt>
                <c:pt idx="3609">
                  <c:v>-51</c:v>
                </c:pt>
                <c:pt idx="3610">
                  <c:v>-51</c:v>
                </c:pt>
                <c:pt idx="3611">
                  <c:v>-51</c:v>
                </c:pt>
                <c:pt idx="3612">
                  <c:v>-51</c:v>
                </c:pt>
                <c:pt idx="3613">
                  <c:v>-51</c:v>
                </c:pt>
                <c:pt idx="3614">
                  <c:v>-51</c:v>
                </c:pt>
                <c:pt idx="3615">
                  <c:v>-51</c:v>
                </c:pt>
                <c:pt idx="3616">
                  <c:v>-51</c:v>
                </c:pt>
                <c:pt idx="3617">
                  <c:v>-51</c:v>
                </c:pt>
                <c:pt idx="3618">
                  <c:v>-51</c:v>
                </c:pt>
                <c:pt idx="3619">
                  <c:v>-51</c:v>
                </c:pt>
                <c:pt idx="3620">
                  <c:v>-51</c:v>
                </c:pt>
                <c:pt idx="3621">
                  <c:v>-51</c:v>
                </c:pt>
                <c:pt idx="3622">
                  <c:v>-51</c:v>
                </c:pt>
                <c:pt idx="3623">
                  <c:v>-51</c:v>
                </c:pt>
                <c:pt idx="3624">
                  <c:v>-51</c:v>
                </c:pt>
                <c:pt idx="3625">
                  <c:v>-51</c:v>
                </c:pt>
                <c:pt idx="3626">
                  <c:v>-51</c:v>
                </c:pt>
                <c:pt idx="3627">
                  <c:v>-51</c:v>
                </c:pt>
                <c:pt idx="3628">
                  <c:v>-51</c:v>
                </c:pt>
                <c:pt idx="3629">
                  <c:v>-51</c:v>
                </c:pt>
                <c:pt idx="3630">
                  <c:v>-51</c:v>
                </c:pt>
                <c:pt idx="3631">
                  <c:v>-51</c:v>
                </c:pt>
                <c:pt idx="3632">
                  <c:v>-51</c:v>
                </c:pt>
                <c:pt idx="3633">
                  <c:v>-51</c:v>
                </c:pt>
                <c:pt idx="3634">
                  <c:v>-51</c:v>
                </c:pt>
                <c:pt idx="3635">
                  <c:v>-51</c:v>
                </c:pt>
                <c:pt idx="3636">
                  <c:v>-51</c:v>
                </c:pt>
                <c:pt idx="3637">
                  <c:v>-51</c:v>
                </c:pt>
                <c:pt idx="3638">
                  <c:v>-51</c:v>
                </c:pt>
                <c:pt idx="3639">
                  <c:v>-51</c:v>
                </c:pt>
                <c:pt idx="3640">
                  <c:v>-51</c:v>
                </c:pt>
                <c:pt idx="3641">
                  <c:v>-51</c:v>
                </c:pt>
                <c:pt idx="3642">
                  <c:v>-51</c:v>
                </c:pt>
                <c:pt idx="3643">
                  <c:v>-51</c:v>
                </c:pt>
                <c:pt idx="3644">
                  <c:v>-51</c:v>
                </c:pt>
                <c:pt idx="3645">
                  <c:v>-51</c:v>
                </c:pt>
                <c:pt idx="3646">
                  <c:v>-51</c:v>
                </c:pt>
                <c:pt idx="3647">
                  <c:v>-51</c:v>
                </c:pt>
                <c:pt idx="3648">
                  <c:v>-51</c:v>
                </c:pt>
                <c:pt idx="3649">
                  <c:v>-51</c:v>
                </c:pt>
                <c:pt idx="3650">
                  <c:v>-51</c:v>
                </c:pt>
                <c:pt idx="3651">
                  <c:v>-51</c:v>
                </c:pt>
                <c:pt idx="3652">
                  <c:v>-51</c:v>
                </c:pt>
                <c:pt idx="3653">
                  <c:v>-51</c:v>
                </c:pt>
                <c:pt idx="3654">
                  <c:v>-51</c:v>
                </c:pt>
                <c:pt idx="3655">
                  <c:v>-51</c:v>
                </c:pt>
                <c:pt idx="3656">
                  <c:v>-51</c:v>
                </c:pt>
                <c:pt idx="3657">
                  <c:v>-51</c:v>
                </c:pt>
                <c:pt idx="3658">
                  <c:v>-51</c:v>
                </c:pt>
                <c:pt idx="3659">
                  <c:v>-51</c:v>
                </c:pt>
                <c:pt idx="3660">
                  <c:v>-51</c:v>
                </c:pt>
                <c:pt idx="3661">
                  <c:v>-51</c:v>
                </c:pt>
                <c:pt idx="3662">
                  <c:v>-51</c:v>
                </c:pt>
                <c:pt idx="3663">
                  <c:v>-51</c:v>
                </c:pt>
                <c:pt idx="3664">
                  <c:v>-51</c:v>
                </c:pt>
                <c:pt idx="3665">
                  <c:v>-51</c:v>
                </c:pt>
                <c:pt idx="3666">
                  <c:v>-51</c:v>
                </c:pt>
                <c:pt idx="3667">
                  <c:v>-51</c:v>
                </c:pt>
                <c:pt idx="3668">
                  <c:v>-51</c:v>
                </c:pt>
                <c:pt idx="3669">
                  <c:v>-51</c:v>
                </c:pt>
                <c:pt idx="3670">
                  <c:v>-51</c:v>
                </c:pt>
                <c:pt idx="3671">
                  <c:v>-51</c:v>
                </c:pt>
                <c:pt idx="3672">
                  <c:v>-51</c:v>
                </c:pt>
                <c:pt idx="3673">
                  <c:v>-51</c:v>
                </c:pt>
                <c:pt idx="3674">
                  <c:v>-51</c:v>
                </c:pt>
                <c:pt idx="3675">
                  <c:v>-51</c:v>
                </c:pt>
                <c:pt idx="3676">
                  <c:v>-51</c:v>
                </c:pt>
                <c:pt idx="3677">
                  <c:v>-51</c:v>
                </c:pt>
                <c:pt idx="3678">
                  <c:v>-51</c:v>
                </c:pt>
                <c:pt idx="3679">
                  <c:v>-51</c:v>
                </c:pt>
                <c:pt idx="3680">
                  <c:v>-51</c:v>
                </c:pt>
                <c:pt idx="3681">
                  <c:v>-51</c:v>
                </c:pt>
                <c:pt idx="3682">
                  <c:v>-51</c:v>
                </c:pt>
                <c:pt idx="3683">
                  <c:v>-51</c:v>
                </c:pt>
                <c:pt idx="3684">
                  <c:v>-51</c:v>
                </c:pt>
                <c:pt idx="3685">
                  <c:v>-51</c:v>
                </c:pt>
                <c:pt idx="3686">
                  <c:v>-51</c:v>
                </c:pt>
                <c:pt idx="3687">
                  <c:v>-51</c:v>
                </c:pt>
                <c:pt idx="3688">
                  <c:v>-51</c:v>
                </c:pt>
                <c:pt idx="3689">
                  <c:v>-51</c:v>
                </c:pt>
                <c:pt idx="3690">
                  <c:v>-51</c:v>
                </c:pt>
                <c:pt idx="3691">
                  <c:v>-51</c:v>
                </c:pt>
                <c:pt idx="3692">
                  <c:v>-51</c:v>
                </c:pt>
                <c:pt idx="3693">
                  <c:v>-51</c:v>
                </c:pt>
                <c:pt idx="3694">
                  <c:v>-51</c:v>
                </c:pt>
                <c:pt idx="3695">
                  <c:v>-51</c:v>
                </c:pt>
                <c:pt idx="3696">
                  <c:v>-51</c:v>
                </c:pt>
                <c:pt idx="3697">
                  <c:v>-51</c:v>
                </c:pt>
                <c:pt idx="3698">
                  <c:v>-51</c:v>
                </c:pt>
                <c:pt idx="3699">
                  <c:v>-51</c:v>
                </c:pt>
                <c:pt idx="3700">
                  <c:v>-51</c:v>
                </c:pt>
                <c:pt idx="3701">
                  <c:v>-51</c:v>
                </c:pt>
                <c:pt idx="3702">
                  <c:v>-51</c:v>
                </c:pt>
                <c:pt idx="3703">
                  <c:v>-51</c:v>
                </c:pt>
                <c:pt idx="3704">
                  <c:v>-51</c:v>
                </c:pt>
                <c:pt idx="3705">
                  <c:v>-51</c:v>
                </c:pt>
                <c:pt idx="3706">
                  <c:v>-51</c:v>
                </c:pt>
                <c:pt idx="3707">
                  <c:v>-51</c:v>
                </c:pt>
                <c:pt idx="3708">
                  <c:v>-51</c:v>
                </c:pt>
                <c:pt idx="3709">
                  <c:v>-51</c:v>
                </c:pt>
                <c:pt idx="3710">
                  <c:v>-51</c:v>
                </c:pt>
                <c:pt idx="3711">
                  <c:v>-51</c:v>
                </c:pt>
                <c:pt idx="3712">
                  <c:v>-51</c:v>
                </c:pt>
                <c:pt idx="3713">
                  <c:v>-51</c:v>
                </c:pt>
                <c:pt idx="3714">
                  <c:v>-51</c:v>
                </c:pt>
                <c:pt idx="3715">
                  <c:v>-51</c:v>
                </c:pt>
                <c:pt idx="3716">
                  <c:v>-51</c:v>
                </c:pt>
                <c:pt idx="3717">
                  <c:v>-51</c:v>
                </c:pt>
                <c:pt idx="3718">
                  <c:v>-51</c:v>
                </c:pt>
                <c:pt idx="3719">
                  <c:v>-51</c:v>
                </c:pt>
                <c:pt idx="3720">
                  <c:v>-51</c:v>
                </c:pt>
                <c:pt idx="3721">
                  <c:v>-51</c:v>
                </c:pt>
                <c:pt idx="3722">
                  <c:v>-51</c:v>
                </c:pt>
                <c:pt idx="3723">
                  <c:v>-51</c:v>
                </c:pt>
                <c:pt idx="3724">
                  <c:v>-51</c:v>
                </c:pt>
                <c:pt idx="3725">
                  <c:v>-51</c:v>
                </c:pt>
                <c:pt idx="3726">
                  <c:v>-51</c:v>
                </c:pt>
                <c:pt idx="3727">
                  <c:v>-51</c:v>
                </c:pt>
                <c:pt idx="3728">
                  <c:v>-51</c:v>
                </c:pt>
                <c:pt idx="3729">
                  <c:v>-51</c:v>
                </c:pt>
                <c:pt idx="3730">
                  <c:v>-51</c:v>
                </c:pt>
                <c:pt idx="3731">
                  <c:v>-51</c:v>
                </c:pt>
                <c:pt idx="3732">
                  <c:v>-51</c:v>
                </c:pt>
                <c:pt idx="3733">
                  <c:v>-51</c:v>
                </c:pt>
                <c:pt idx="3734">
                  <c:v>-51</c:v>
                </c:pt>
                <c:pt idx="3735">
                  <c:v>-51</c:v>
                </c:pt>
                <c:pt idx="3736">
                  <c:v>-51</c:v>
                </c:pt>
                <c:pt idx="3737">
                  <c:v>-51</c:v>
                </c:pt>
                <c:pt idx="3738">
                  <c:v>-51</c:v>
                </c:pt>
                <c:pt idx="3739">
                  <c:v>-51</c:v>
                </c:pt>
                <c:pt idx="3740">
                  <c:v>-51</c:v>
                </c:pt>
                <c:pt idx="3741">
                  <c:v>-51</c:v>
                </c:pt>
                <c:pt idx="3742">
                  <c:v>-51</c:v>
                </c:pt>
                <c:pt idx="3743">
                  <c:v>-51</c:v>
                </c:pt>
                <c:pt idx="3744">
                  <c:v>-51</c:v>
                </c:pt>
                <c:pt idx="3745">
                  <c:v>-51</c:v>
                </c:pt>
                <c:pt idx="3746">
                  <c:v>-51</c:v>
                </c:pt>
                <c:pt idx="3747">
                  <c:v>-51</c:v>
                </c:pt>
                <c:pt idx="3748">
                  <c:v>-51</c:v>
                </c:pt>
                <c:pt idx="3749">
                  <c:v>-51</c:v>
                </c:pt>
                <c:pt idx="3750">
                  <c:v>-51</c:v>
                </c:pt>
                <c:pt idx="3751">
                  <c:v>-51</c:v>
                </c:pt>
                <c:pt idx="3752">
                  <c:v>-51</c:v>
                </c:pt>
                <c:pt idx="3753">
                  <c:v>-51</c:v>
                </c:pt>
                <c:pt idx="3754">
                  <c:v>-51</c:v>
                </c:pt>
                <c:pt idx="3755">
                  <c:v>-51</c:v>
                </c:pt>
                <c:pt idx="3756">
                  <c:v>-51</c:v>
                </c:pt>
                <c:pt idx="3757">
                  <c:v>-51</c:v>
                </c:pt>
                <c:pt idx="3758">
                  <c:v>-51</c:v>
                </c:pt>
                <c:pt idx="3759">
                  <c:v>-51</c:v>
                </c:pt>
                <c:pt idx="3760">
                  <c:v>-51</c:v>
                </c:pt>
                <c:pt idx="3761">
                  <c:v>-51</c:v>
                </c:pt>
                <c:pt idx="3762">
                  <c:v>-51</c:v>
                </c:pt>
                <c:pt idx="3763">
                  <c:v>-51</c:v>
                </c:pt>
                <c:pt idx="3764">
                  <c:v>-51</c:v>
                </c:pt>
                <c:pt idx="3765">
                  <c:v>-51</c:v>
                </c:pt>
                <c:pt idx="3766">
                  <c:v>-51</c:v>
                </c:pt>
                <c:pt idx="3767">
                  <c:v>-51</c:v>
                </c:pt>
                <c:pt idx="3768">
                  <c:v>-51</c:v>
                </c:pt>
                <c:pt idx="3769">
                  <c:v>-51</c:v>
                </c:pt>
                <c:pt idx="3770">
                  <c:v>-51</c:v>
                </c:pt>
                <c:pt idx="3771">
                  <c:v>-51</c:v>
                </c:pt>
                <c:pt idx="3772">
                  <c:v>-51</c:v>
                </c:pt>
                <c:pt idx="3773">
                  <c:v>-51</c:v>
                </c:pt>
                <c:pt idx="3774">
                  <c:v>-51</c:v>
                </c:pt>
                <c:pt idx="3775">
                  <c:v>-51</c:v>
                </c:pt>
                <c:pt idx="3776">
                  <c:v>-51</c:v>
                </c:pt>
                <c:pt idx="3777">
                  <c:v>-51</c:v>
                </c:pt>
                <c:pt idx="3778">
                  <c:v>-51</c:v>
                </c:pt>
                <c:pt idx="3779">
                  <c:v>-51</c:v>
                </c:pt>
                <c:pt idx="3780">
                  <c:v>-51</c:v>
                </c:pt>
                <c:pt idx="3781">
                  <c:v>-51</c:v>
                </c:pt>
                <c:pt idx="3782">
                  <c:v>-51</c:v>
                </c:pt>
                <c:pt idx="3783">
                  <c:v>-51</c:v>
                </c:pt>
                <c:pt idx="3784">
                  <c:v>-51</c:v>
                </c:pt>
                <c:pt idx="3785">
                  <c:v>-51</c:v>
                </c:pt>
                <c:pt idx="3786">
                  <c:v>-51</c:v>
                </c:pt>
                <c:pt idx="3787">
                  <c:v>-51</c:v>
                </c:pt>
                <c:pt idx="3788">
                  <c:v>-51</c:v>
                </c:pt>
                <c:pt idx="3789">
                  <c:v>-51</c:v>
                </c:pt>
                <c:pt idx="3790">
                  <c:v>-51</c:v>
                </c:pt>
                <c:pt idx="3791">
                  <c:v>-51</c:v>
                </c:pt>
                <c:pt idx="3792">
                  <c:v>-51</c:v>
                </c:pt>
                <c:pt idx="3793">
                  <c:v>-51</c:v>
                </c:pt>
                <c:pt idx="3794">
                  <c:v>-51</c:v>
                </c:pt>
                <c:pt idx="3795">
                  <c:v>-51</c:v>
                </c:pt>
                <c:pt idx="3796">
                  <c:v>-51</c:v>
                </c:pt>
                <c:pt idx="3797">
                  <c:v>-51</c:v>
                </c:pt>
                <c:pt idx="3798">
                  <c:v>-51</c:v>
                </c:pt>
                <c:pt idx="3799">
                  <c:v>-51</c:v>
                </c:pt>
                <c:pt idx="3800">
                  <c:v>-51</c:v>
                </c:pt>
                <c:pt idx="3801">
                  <c:v>-51</c:v>
                </c:pt>
                <c:pt idx="3802">
                  <c:v>-51</c:v>
                </c:pt>
                <c:pt idx="3803">
                  <c:v>-51</c:v>
                </c:pt>
                <c:pt idx="3804">
                  <c:v>-51</c:v>
                </c:pt>
                <c:pt idx="3805">
                  <c:v>-51</c:v>
                </c:pt>
                <c:pt idx="3806">
                  <c:v>-51</c:v>
                </c:pt>
                <c:pt idx="3807">
                  <c:v>-51</c:v>
                </c:pt>
                <c:pt idx="3808">
                  <c:v>-51</c:v>
                </c:pt>
                <c:pt idx="3809">
                  <c:v>-51</c:v>
                </c:pt>
                <c:pt idx="3810">
                  <c:v>-51</c:v>
                </c:pt>
                <c:pt idx="3811">
                  <c:v>-51</c:v>
                </c:pt>
                <c:pt idx="3812">
                  <c:v>-51</c:v>
                </c:pt>
                <c:pt idx="3813">
                  <c:v>-51</c:v>
                </c:pt>
                <c:pt idx="3814">
                  <c:v>-51</c:v>
                </c:pt>
                <c:pt idx="3815">
                  <c:v>-51</c:v>
                </c:pt>
                <c:pt idx="3816">
                  <c:v>-51</c:v>
                </c:pt>
                <c:pt idx="3817">
                  <c:v>-51</c:v>
                </c:pt>
                <c:pt idx="3818">
                  <c:v>-51</c:v>
                </c:pt>
                <c:pt idx="3819">
                  <c:v>-51</c:v>
                </c:pt>
                <c:pt idx="3820">
                  <c:v>-51</c:v>
                </c:pt>
                <c:pt idx="3821">
                  <c:v>-51</c:v>
                </c:pt>
                <c:pt idx="3822">
                  <c:v>-51</c:v>
                </c:pt>
                <c:pt idx="3823">
                  <c:v>-51</c:v>
                </c:pt>
                <c:pt idx="3824">
                  <c:v>-51</c:v>
                </c:pt>
                <c:pt idx="3825">
                  <c:v>-51</c:v>
                </c:pt>
                <c:pt idx="3826">
                  <c:v>-51</c:v>
                </c:pt>
                <c:pt idx="3827">
                  <c:v>-51</c:v>
                </c:pt>
                <c:pt idx="3828">
                  <c:v>-51</c:v>
                </c:pt>
                <c:pt idx="3829">
                  <c:v>-51</c:v>
                </c:pt>
                <c:pt idx="3830">
                  <c:v>-51</c:v>
                </c:pt>
                <c:pt idx="3831">
                  <c:v>-51</c:v>
                </c:pt>
                <c:pt idx="3832">
                  <c:v>-51</c:v>
                </c:pt>
                <c:pt idx="3833">
                  <c:v>-51</c:v>
                </c:pt>
                <c:pt idx="3834">
                  <c:v>-51</c:v>
                </c:pt>
                <c:pt idx="3835">
                  <c:v>-51</c:v>
                </c:pt>
                <c:pt idx="3836">
                  <c:v>-51</c:v>
                </c:pt>
                <c:pt idx="3837">
                  <c:v>-51</c:v>
                </c:pt>
                <c:pt idx="3838">
                  <c:v>-51</c:v>
                </c:pt>
                <c:pt idx="3839">
                  <c:v>-51</c:v>
                </c:pt>
                <c:pt idx="3840">
                  <c:v>-51</c:v>
                </c:pt>
                <c:pt idx="3841">
                  <c:v>-51</c:v>
                </c:pt>
                <c:pt idx="3842">
                  <c:v>-51</c:v>
                </c:pt>
                <c:pt idx="3843">
                  <c:v>-51</c:v>
                </c:pt>
                <c:pt idx="3844">
                  <c:v>-51</c:v>
                </c:pt>
                <c:pt idx="3845">
                  <c:v>-51</c:v>
                </c:pt>
                <c:pt idx="3846">
                  <c:v>-51</c:v>
                </c:pt>
                <c:pt idx="3847">
                  <c:v>-51</c:v>
                </c:pt>
                <c:pt idx="3848">
                  <c:v>-51</c:v>
                </c:pt>
                <c:pt idx="3849">
                  <c:v>-51</c:v>
                </c:pt>
                <c:pt idx="3850">
                  <c:v>-51</c:v>
                </c:pt>
                <c:pt idx="3851">
                  <c:v>-51</c:v>
                </c:pt>
                <c:pt idx="3852">
                  <c:v>-51</c:v>
                </c:pt>
                <c:pt idx="3853">
                  <c:v>-51</c:v>
                </c:pt>
                <c:pt idx="3854">
                  <c:v>-51</c:v>
                </c:pt>
                <c:pt idx="3855">
                  <c:v>-51</c:v>
                </c:pt>
                <c:pt idx="3856">
                  <c:v>-51</c:v>
                </c:pt>
                <c:pt idx="3857">
                  <c:v>-51</c:v>
                </c:pt>
                <c:pt idx="3858">
                  <c:v>-51</c:v>
                </c:pt>
                <c:pt idx="3859">
                  <c:v>-51</c:v>
                </c:pt>
                <c:pt idx="3860">
                  <c:v>-51</c:v>
                </c:pt>
                <c:pt idx="3861">
                  <c:v>-51</c:v>
                </c:pt>
                <c:pt idx="3862">
                  <c:v>-51</c:v>
                </c:pt>
                <c:pt idx="3863">
                  <c:v>-51</c:v>
                </c:pt>
                <c:pt idx="3864">
                  <c:v>-51</c:v>
                </c:pt>
                <c:pt idx="3865">
                  <c:v>-51</c:v>
                </c:pt>
                <c:pt idx="3866">
                  <c:v>-51</c:v>
                </c:pt>
                <c:pt idx="3867">
                  <c:v>-51</c:v>
                </c:pt>
                <c:pt idx="3868">
                  <c:v>-51</c:v>
                </c:pt>
                <c:pt idx="3869">
                  <c:v>-51</c:v>
                </c:pt>
                <c:pt idx="3870">
                  <c:v>-51</c:v>
                </c:pt>
                <c:pt idx="3871">
                  <c:v>-51</c:v>
                </c:pt>
                <c:pt idx="3872">
                  <c:v>-51</c:v>
                </c:pt>
                <c:pt idx="3873">
                  <c:v>-51</c:v>
                </c:pt>
                <c:pt idx="3874">
                  <c:v>-51</c:v>
                </c:pt>
                <c:pt idx="3875">
                  <c:v>-51</c:v>
                </c:pt>
                <c:pt idx="3876">
                  <c:v>-51</c:v>
                </c:pt>
                <c:pt idx="3877">
                  <c:v>-51</c:v>
                </c:pt>
                <c:pt idx="3878">
                  <c:v>-51</c:v>
                </c:pt>
                <c:pt idx="3879">
                  <c:v>-51</c:v>
                </c:pt>
                <c:pt idx="3880">
                  <c:v>-51</c:v>
                </c:pt>
                <c:pt idx="3881">
                  <c:v>-51</c:v>
                </c:pt>
                <c:pt idx="3882">
                  <c:v>-51</c:v>
                </c:pt>
                <c:pt idx="3883">
                  <c:v>-51</c:v>
                </c:pt>
                <c:pt idx="3884">
                  <c:v>-51</c:v>
                </c:pt>
                <c:pt idx="3885">
                  <c:v>-51</c:v>
                </c:pt>
                <c:pt idx="3886">
                  <c:v>-51</c:v>
                </c:pt>
                <c:pt idx="3887">
                  <c:v>-51</c:v>
                </c:pt>
                <c:pt idx="3888">
                  <c:v>-51</c:v>
                </c:pt>
                <c:pt idx="3889">
                  <c:v>-51</c:v>
                </c:pt>
                <c:pt idx="3890">
                  <c:v>-51</c:v>
                </c:pt>
                <c:pt idx="3891">
                  <c:v>-51</c:v>
                </c:pt>
                <c:pt idx="3892">
                  <c:v>-51</c:v>
                </c:pt>
                <c:pt idx="3893">
                  <c:v>-51</c:v>
                </c:pt>
                <c:pt idx="3894">
                  <c:v>-51</c:v>
                </c:pt>
                <c:pt idx="3895">
                  <c:v>-51</c:v>
                </c:pt>
                <c:pt idx="3896">
                  <c:v>-51</c:v>
                </c:pt>
                <c:pt idx="3897">
                  <c:v>-51</c:v>
                </c:pt>
                <c:pt idx="3898">
                  <c:v>-51</c:v>
                </c:pt>
                <c:pt idx="3899">
                  <c:v>-51</c:v>
                </c:pt>
                <c:pt idx="3900">
                  <c:v>-51</c:v>
                </c:pt>
                <c:pt idx="3901">
                  <c:v>-51</c:v>
                </c:pt>
                <c:pt idx="3902">
                  <c:v>-51</c:v>
                </c:pt>
                <c:pt idx="3903">
                  <c:v>-51</c:v>
                </c:pt>
                <c:pt idx="3904">
                  <c:v>-51</c:v>
                </c:pt>
                <c:pt idx="3905">
                  <c:v>-51</c:v>
                </c:pt>
                <c:pt idx="3906">
                  <c:v>-51</c:v>
                </c:pt>
                <c:pt idx="3907">
                  <c:v>-51</c:v>
                </c:pt>
                <c:pt idx="3908">
                  <c:v>-51</c:v>
                </c:pt>
                <c:pt idx="3909">
                  <c:v>-51</c:v>
                </c:pt>
                <c:pt idx="3910">
                  <c:v>-51</c:v>
                </c:pt>
                <c:pt idx="3911">
                  <c:v>-51</c:v>
                </c:pt>
                <c:pt idx="3912">
                  <c:v>-51</c:v>
                </c:pt>
                <c:pt idx="3913">
                  <c:v>-51</c:v>
                </c:pt>
                <c:pt idx="3914">
                  <c:v>-51</c:v>
                </c:pt>
                <c:pt idx="3915">
                  <c:v>-51</c:v>
                </c:pt>
                <c:pt idx="3916">
                  <c:v>-51</c:v>
                </c:pt>
                <c:pt idx="3917">
                  <c:v>-51</c:v>
                </c:pt>
                <c:pt idx="3918">
                  <c:v>-51</c:v>
                </c:pt>
                <c:pt idx="3919">
                  <c:v>-51</c:v>
                </c:pt>
                <c:pt idx="3920">
                  <c:v>-51</c:v>
                </c:pt>
                <c:pt idx="3921">
                  <c:v>-51</c:v>
                </c:pt>
                <c:pt idx="3922">
                  <c:v>-51</c:v>
                </c:pt>
                <c:pt idx="3923">
                  <c:v>-51</c:v>
                </c:pt>
                <c:pt idx="3924">
                  <c:v>-51</c:v>
                </c:pt>
                <c:pt idx="3925">
                  <c:v>-51</c:v>
                </c:pt>
                <c:pt idx="3926">
                  <c:v>-51</c:v>
                </c:pt>
                <c:pt idx="3927">
                  <c:v>-51</c:v>
                </c:pt>
                <c:pt idx="3928">
                  <c:v>-51</c:v>
                </c:pt>
                <c:pt idx="3929">
                  <c:v>-51</c:v>
                </c:pt>
                <c:pt idx="3930">
                  <c:v>-51</c:v>
                </c:pt>
                <c:pt idx="3931">
                  <c:v>-51</c:v>
                </c:pt>
                <c:pt idx="3932">
                  <c:v>-51</c:v>
                </c:pt>
                <c:pt idx="3933">
                  <c:v>-51</c:v>
                </c:pt>
                <c:pt idx="3934">
                  <c:v>-51</c:v>
                </c:pt>
                <c:pt idx="3935">
                  <c:v>-51</c:v>
                </c:pt>
                <c:pt idx="3936">
                  <c:v>-51</c:v>
                </c:pt>
                <c:pt idx="3937">
                  <c:v>-51</c:v>
                </c:pt>
                <c:pt idx="3938">
                  <c:v>-51</c:v>
                </c:pt>
                <c:pt idx="3939">
                  <c:v>-51</c:v>
                </c:pt>
                <c:pt idx="3940">
                  <c:v>-51</c:v>
                </c:pt>
                <c:pt idx="3941">
                  <c:v>-51</c:v>
                </c:pt>
                <c:pt idx="3942">
                  <c:v>-51</c:v>
                </c:pt>
                <c:pt idx="3943">
                  <c:v>-51</c:v>
                </c:pt>
                <c:pt idx="3944">
                  <c:v>-51</c:v>
                </c:pt>
                <c:pt idx="3945">
                  <c:v>-51</c:v>
                </c:pt>
                <c:pt idx="3946">
                  <c:v>-51</c:v>
                </c:pt>
                <c:pt idx="3947">
                  <c:v>-51</c:v>
                </c:pt>
                <c:pt idx="3948">
                  <c:v>-51</c:v>
                </c:pt>
                <c:pt idx="3949">
                  <c:v>-51</c:v>
                </c:pt>
                <c:pt idx="3950">
                  <c:v>-51</c:v>
                </c:pt>
                <c:pt idx="3951">
                  <c:v>-51</c:v>
                </c:pt>
                <c:pt idx="3952">
                  <c:v>-51</c:v>
                </c:pt>
                <c:pt idx="3953">
                  <c:v>-51</c:v>
                </c:pt>
                <c:pt idx="3954">
                  <c:v>-51</c:v>
                </c:pt>
                <c:pt idx="3955">
                  <c:v>-51</c:v>
                </c:pt>
                <c:pt idx="3956">
                  <c:v>-51</c:v>
                </c:pt>
                <c:pt idx="3957">
                  <c:v>-51</c:v>
                </c:pt>
                <c:pt idx="3958">
                  <c:v>-51</c:v>
                </c:pt>
                <c:pt idx="3959">
                  <c:v>-51</c:v>
                </c:pt>
                <c:pt idx="3960">
                  <c:v>-51</c:v>
                </c:pt>
                <c:pt idx="3961">
                  <c:v>-51</c:v>
                </c:pt>
                <c:pt idx="3962">
                  <c:v>-51</c:v>
                </c:pt>
                <c:pt idx="3963">
                  <c:v>-51</c:v>
                </c:pt>
                <c:pt idx="3964">
                  <c:v>-51</c:v>
                </c:pt>
                <c:pt idx="3965">
                  <c:v>-51</c:v>
                </c:pt>
                <c:pt idx="3966">
                  <c:v>-51</c:v>
                </c:pt>
                <c:pt idx="3967">
                  <c:v>-51</c:v>
                </c:pt>
                <c:pt idx="3968">
                  <c:v>-51</c:v>
                </c:pt>
                <c:pt idx="3969">
                  <c:v>-51</c:v>
                </c:pt>
                <c:pt idx="3970">
                  <c:v>-51</c:v>
                </c:pt>
                <c:pt idx="3971">
                  <c:v>-51</c:v>
                </c:pt>
                <c:pt idx="3972">
                  <c:v>-51</c:v>
                </c:pt>
                <c:pt idx="3973">
                  <c:v>-51</c:v>
                </c:pt>
                <c:pt idx="3974">
                  <c:v>-51</c:v>
                </c:pt>
                <c:pt idx="3975">
                  <c:v>-51</c:v>
                </c:pt>
                <c:pt idx="3976">
                  <c:v>-51</c:v>
                </c:pt>
                <c:pt idx="3977">
                  <c:v>-51</c:v>
                </c:pt>
                <c:pt idx="3978">
                  <c:v>-51</c:v>
                </c:pt>
                <c:pt idx="3979">
                  <c:v>-51</c:v>
                </c:pt>
                <c:pt idx="3980">
                  <c:v>-51</c:v>
                </c:pt>
                <c:pt idx="3981">
                  <c:v>-51</c:v>
                </c:pt>
                <c:pt idx="3982">
                  <c:v>-51</c:v>
                </c:pt>
                <c:pt idx="3983">
                  <c:v>-51</c:v>
                </c:pt>
                <c:pt idx="3984">
                  <c:v>-51</c:v>
                </c:pt>
                <c:pt idx="3985">
                  <c:v>-51</c:v>
                </c:pt>
                <c:pt idx="3986">
                  <c:v>-51</c:v>
                </c:pt>
                <c:pt idx="3987">
                  <c:v>-51</c:v>
                </c:pt>
                <c:pt idx="3988">
                  <c:v>-51</c:v>
                </c:pt>
                <c:pt idx="3989">
                  <c:v>-51</c:v>
                </c:pt>
                <c:pt idx="3990">
                  <c:v>-51</c:v>
                </c:pt>
                <c:pt idx="3991">
                  <c:v>-51</c:v>
                </c:pt>
                <c:pt idx="3992">
                  <c:v>-51</c:v>
                </c:pt>
                <c:pt idx="3993">
                  <c:v>-51</c:v>
                </c:pt>
                <c:pt idx="3994">
                  <c:v>-51</c:v>
                </c:pt>
                <c:pt idx="3995">
                  <c:v>-51</c:v>
                </c:pt>
                <c:pt idx="3996">
                  <c:v>-51</c:v>
                </c:pt>
                <c:pt idx="3997">
                  <c:v>-51</c:v>
                </c:pt>
                <c:pt idx="3998">
                  <c:v>-50</c:v>
                </c:pt>
                <c:pt idx="3999">
                  <c:v>-50</c:v>
                </c:pt>
                <c:pt idx="4000">
                  <c:v>-50</c:v>
                </c:pt>
                <c:pt idx="4001">
                  <c:v>-50</c:v>
                </c:pt>
                <c:pt idx="4002">
                  <c:v>-50</c:v>
                </c:pt>
                <c:pt idx="4003">
                  <c:v>-50</c:v>
                </c:pt>
                <c:pt idx="4004">
                  <c:v>-50</c:v>
                </c:pt>
                <c:pt idx="4005">
                  <c:v>-50</c:v>
                </c:pt>
                <c:pt idx="4006">
                  <c:v>-50</c:v>
                </c:pt>
                <c:pt idx="4007">
                  <c:v>-50</c:v>
                </c:pt>
                <c:pt idx="4008">
                  <c:v>-50</c:v>
                </c:pt>
                <c:pt idx="4009">
                  <c:v>-50</c:v>
                </c:pt>
                <c:pt idx="4010">
                  <c:v>-50</c:v>
                </c:pt>
                <c:pt idx="4011">
                  <c:v>-50</c:v>
                </c:pt>
                <c:pt idx="4012">
                  <c:v>-50</c:v>
                </c:pt>
                <c:pt idx="4013">
                  <c:v>-50</c:v>
                </c:pt>
                <c:pt idx="4014">
                  <c:v>-50</c:v>
                </c:pt>
                <c:pt idx="4015">
                  <c:v>-50</c:v>
                </c:pt>
                <c:pt idx="4016">
                  <c:v>-50</c:v>
                </c:pt>
                <c:pt idx="4017">
                  <c:v>-50</c:v>
                </c:pt>
                <c:pt idx="4018">
                  <c:v>-50</c:v>
                </c:pt>
                <c:pt idx="4019">
                  <c:v>-50</c:v>
                </c:pt>
                <c:pt idx="4020">
                  <c:v>-50</c:v>
                </c:pt>
                <c:pt idx="4021">
                  <c:v>-50</c:v>
                </c:pt>
                <c:pt idx="4022">
                  <c:v>-50</c:v>
                </c:pt>
                <c:pt idx="4023">
                  <c:v>-50</c:v>
                </c:pt>
                <c:pt idx="4024">
                  <c:v>-50</c:v>
                </c:pt>
                <c:pt idx="4025">
                  <c:v>-50</c:v>
                </c:pt>
                <c:pt idx="4026">
                  <c:v>-50</c:v>
                </c:pt>
                <c:pt idx="4027">
                  <c:v>-50</c:v>
                </c:pt>
                <c:pt idx="4028">
                  <c:v>-50</c:v>
                </c:pt>
                <c:pt idx="4029">
                  <c:v>-50</c:v>
                </c:pt>
                <c:pt idx="4030">
                  <c:v>-50</c:v>
                </c:pt>
                <c:pt idx="4031">
                  <c:v>-50</c:v>
                </c:pt>
                <c:pt idx="4032">
                  <c:v>-50</c:v>
                </c:pt>
                <c:pt idx="4033">
                  <c:v>-50</c:v>
                </c:pt>
                <c:pt idx="4034">
                  <c:v>-50</c:v>
                </c:pt>
                <c:pt idx="4035">
                  <c:v>-50</c:v>
                </c:pt>
                <c:pt idx="4036">
                  <c:v>-50</c:v>
                </c:pt>
                <c:pt idx="4037">
                  <c:v>-50</c:v>
                </c:pt>
                <c:pt idx="4038">
                  <c:v>-50</c:v>
                </c:pt>
                <c:pt idx="4039">
                  <c:v>-50</c:v>
                </c:pt>
                <c:pt idx="4040">
                  <c:v>-50</c:v>
                </c:pt>
                <c:pt idx="4041">
                  <c:v>-50</c:v>
                </c:pt>
                <c:pt idx="4042">
                  <c:v>-50</c:v>
                </c:pt>
                <c:pt idx="4043">
                  <c:v>-50</c:v>
                </c:pt>
                <c:pt idx="4044">
                  <c:v>-50</c:v>
                </c:pt>
                <c:pt idx="4045">
                  <c:v>-50</c:v>
                </c:pt>
                <c:pt idx="4046">
                  <c:v>-50</c:v>
                </c:pt>
                <c:pt idx="4047">
                  <c:v>-50</c:v>
                </c:pt>
                <c:pt idx="4048">
                  <c:v>-50</c:v>
                </c:pt>
                <c:pt idx="4049">
                  <c:v>-50</c:v>
                </c:pt>
                <c:pt idx="4050">
                  <c:v>-50</c:v>
                </c:pt>
                <c:pt idx="4051">
                  <c:v>-50</c:v>
                </c:pt>
                <c:pt idx="4052">
                  <c:v>-50</c:v>
                </c:pt>
                <c:pt idx="4053">
                  <c:v>-50</c:v>
                </c:pt>
                <c:pt idx="4054">
                  <c:v>-50</c:v>
                </c:pt>
                <c:pt idx="4055">
                  <c:v>-50</c:v>
                </c:pt>
                <c:pt idx="4056">
                  <c:v>-50</c:v>
                </c:pt>
                <c:pt idx="4057">
                  <c:v>-50</c:v>
                </c:pt>
                <c:pt idx="4058">
                  <c:v>-50</c:v>
                </c:pt>
                <c:pt idx="4059">
                  <c:v>-50</c:v>
                </c:pt>
                <c:pt idx="4060">
                  <c:v>-50</c:v>
                </c:pt>
                <c:pt idx="4061">
                  <c:v>-50</c:v>
                </c:pt>
                <c:pt idx="4062">
                  <c:v>-50</c:v>
                </c:pt>
                <c:pt idx="4063">
                  <c:v>-50</c:v>
                </c:pt>
                <c:pt idx="4064">
                  <c:v>-50</c:v>
                </c:pt>
                <c:pt idx="4065">
                  <c:v>-50</c:v>
                </c:pt>
                <c:pt idx="4066">
                  <c:v>-50</c:v>
                </c:pt>
                <c:pt idx="4067">
                  <c:v>-50</c:v>
                </c:pt>
                <c:pt idx="4068">
                  <c:v>-50</c:v>
                </c:pt>
                <c:pt idx="4069">
                  <c:v>-50</c:v>
                </c:pt>
                <c:pt idx="4070">
                  <c:v>-50</c:v>
                </c:pt>
                <c:pt idx="4071">
                  <c:v>-50</c:v>
                </c:pt>
                <c:pt idx="4072">
                  <c:v>-50</c:v>
                </c:pt>
                <c:pt idx="4073">
                  <c:v>-50</c:v>
                </c:pt>
                <c:pt idx="4074">
                  <c:v>-50</c:v>
                </c:pt>
                <c:pt idx="4075">
                  <c:v>-50</c:v>
                </c:pt>
                <c:pt idx="4076">
                  <c:v>-50</c:v>
                </c:pt>
                <c:pt idx="4077">
                  <c:v>-50</c:v>
                </c:pt>
                <c:pt idx="4078">
                  <c:v>-50</c:v>
                </c:pt>
                <c:pt idx="4079">
                  <c:v>-50</c:v>
                </c:pt>
                <c:pt idx="4080">
                  <c:v>-50</c:v>
                </c:pt>
                <c:pt idx="4081">
                  <c:v>-50</c:v>
                </c:pt>
                <c:pt idx="4082">
                  <c:v>-50</c:v>
                </c:pt>
                <c:pt idx="4083">
                  <c:v>-50</c:v>
                </c:pt>
                <c:pt idx="4084">
                  <c:v>-50</c:v>
                </c:pt>
                <c:pt idx="4085">
                  <c:v>-50</c:v>
                </c:pt>
                <c:pt idx="4086">
                  <c:v>-50</c:v>
                </c:pt>
                <c:pt idx="4087">
                  <c:v>-50</c:v>
                </c:pt>
                <c:pt idx="4088">
                  <c:v>-50</c:v>
                </c:pt>
                <c:pt idx="4089">
                  <c:v>-50</c:v>
                </c:pt>
                <c:pt idx="4090">
                  <c:v>-50</c:v>
                </c:pt>
                <c:pt idx="4091">
                  <c:v>-50</c:v>
                </c:pt>
                <c:pt idx="4092">
                  <c:v>-50</c:v>
                </c:pt>
                <c:pt idx="4093">
                  <c:v>-50</c:v>
                </c:pt>
                <c:pt idx="4094">
                  <c:v>-50</c:v>
                </c:pt>
                <c:pt idx="4095">
                  <c:v>-50</c:v>
                </c:pt>
                <c:pt idx="4096">
                  <c:v>-50</c:v>
                </c:pt>
                <c:pt idx="4097">
                  <c:v>-50</c:v>
                </c:pt>
                <c:pt idx="4098">
                  <c:v>-50</c:v>
                </c:pt>
                <c:pt idx="4099">
                  <c:v>-50</c:v>
                </c:pt>
                <c:pt idx="4100">
                  <c:v>-50</c:v>
                </c:pt>
                <c:pt idx="4101">
                  <c:v>-50</c:v>
                </c:pt>
                <c:pt idx="4102">
                  <c:v>-50</c:v>
                </c:pt>
                <c:pt idx="4103">
                  <c:v>-50</c:v>
                </c:pt>
                <c:pt idx="4104">
                  <c:v>-50</c:v>
                </c:pt>
                <c:pt idx="4105">
                  <c:v>-50</c:v>
                </c:pt>
                <c:pt idx="4106">
                  <c:v>-50</c:v>
                </c:pt>
                <c:pt idx="4107">
                  <c:v>-50</c:v>
                </c:pt>
                <c:pt idx="4108">
                  <c:v>-50</c:v>
                </c:pt>
                <c:pt idx="4109">
                  <c:v>-50</c:v>
                </c:pt>
                <c:pt idx="4110">
                  <c:v>-50</c:v>
                </c:pt>
                <c:pt idx="4111">
                  <c:v>-50</c:v>
                </c:pt>
                <c:pt idx="4112">
                  <c:v>-50</c:v>
                </c:pt>
                <c:pt idx="4113">
                  <c:v>-50</c:v>
                </c:pt>
                <c:pt idx="4114">
                  <c:v>-50</c:v>
                </c:pt>
                <c:pt idx="4115">
                  <c:v>-50</c:v>
                </c:pt>
                <c:pt idx="4116">
                  <c:v>-50</c:v>
                </c:pt>
                <c:pt idx="4117">
                  <c:v>-50</c:v>
                </c:pt>
                <c:pt idx="4118">
                  <c:v>-50</c:v>
                </c:pt>
                <c:pt idx="4119">
                  <c:v>-50</c:v>
                </c:pt>
                <c:pt idx="4120">
                  <c:v>-50</c:v>
                </c:pt>
                <c:pt idx="4121">
                  <c:v>-50</c:v>
                </c:pt>
                <c:pt idx="4122">
                  <c:v>-50</c:v>
                </c:pt>
                <c:pt idx="4123">
                  <c:v>-50</c:v>
                </c:pt>
                <c:pt idx="4124">
                  <c:v>-50</c:v>
                </c:pt>
                <c:pt idx="4125">
                  <c:v>-50</c:v>
                </c:pt>
                <c:pt idx="4126">
                  <c:v>-50</c:v>
                </c:pt>
                <c:pt idx="4127">
                  <c:v>-50</c:v>
                </c:pt>
                <c:pt idx="4128">
                  <c:v>-50</c:v>
                </c:pt>
                <c:pt idx="4129">
                  <c:v>-50</c:v>
                </c:pt>
                <c:pt idx="4130">
                  <c:v>-50</c:v>
                </c:pt>
                <c:pt idx="4131">
                  <c:v>-50</c:v>
                </c:pt>
                <c:pt idx="4132">
                  <c:v>-50</c:v>
                </c:pt>
                <c:pt idx="4133">
                  <c:v>-50</c:v>
                </c:pt>
                <c:pt idx="4134">
                  <c:v>-50</c:v>
                </c:pt>
                <c:pt idx="4135">
                  <c:v>-50</c:v>
                </c:pt>
                <c:pt idx="4136">
                  <c:v>-50</c:v>
                </c:pt>
                <c:pt idx="4137">
                  <c:v>-50</c:v>
                </c:pt>
                <c:pt idx="4138">
                  <c:v>-50</c:v>
                </c:pt>
                <c:pt idx="4139">
                  <c:v>-50</c:v>
                </c:pt>
                <c:pt idx="4140">
                  <c:v>-50</c:v>
                </c:pt>
                <c:pt idx="4141">
                  <c:v>-50</c:v>
                </c:pt>
                <c:pt idx="4142">
                  <c:v>-50</c:v>
                </c:pt>
                <c:pt idx="4143">
                  <c:v>-50</c:v>
                </c:pt>
                <c:pt idx="4144">
                  <c:v>-50</c:v>
                </c:pt>
                <c:pt idx="4145">
                  <c:v>-50</c:v>
                </c:pt>
                <c:pt idx="4146">
                  <c:v>-50</c:v>
                </c:pt>
                <c:pt idx="4147">
                  <c:v>-50</c:v>
                </c:pt>
                <c:pt idx="4148">
                  <c:v>-50</c:v>
                </c:pt>
                <c:pt idx="4149">
                  <c:v>-50</c:v>
                </c:pt>
                <c:pt idx="4150">
                  <c:v>-50</c:v>
                </c:pt>
                <c:pt idx="4151">
                  <c:v>-50</c:v>
                </c:pt>
                <c:pt idx="4152">
                  <c:v>-50</c:v>
                </c:pt>
                <c:pt idx="4153">
                  <c:v>-50</c:v>
                </c:pt>
                <c:pt idx="4154">
                  <c:v>-50</c:v>
                </c:pt>
                <c:pt idx="4155">
                  <c:v>-50</c:v>
                </c:pt>
                <c:pt idx="4156">
                  <c:v>-50</c:v>
                </c:pt>
                <c:pt idx="4157">
                  <c:v>-50</c:v>
                </c:pt>
                <c:pt idx="4158">
                  <c:v>-50</c:v>
                </c:pt>
                <c:pt idx="4159">
                  <c:v>-50</c:v>
                </c:pt>
                <c:pt idx="4160">
                  <c:v>-50</c:v>
                </c:pt>
                <c:pt idx="4161">
                  <c:v>-50</c:v>
                </c:pt>
                <c:pt idx="4162">
                  <c:v>-50</c:v>
                </c:pt>
                <c:pt idx="4163">
                  <c:v>-50</c:v>
                </c:pt>
                <c:pt idx="4164">
                  <c:v>-50</c:v>
                </c:pt>
                <c:pt idx="4165">
                  <c:v>-50</c:v>
                </c:pt>
                <c:pt idx="4166">
                  <c:v>-50</c:v>
                </c:pt>
                <c:pt idx="4167">
                  <c:v>-50</c:v>
                </c:pt>
                <c:pt idx="4168">
                  <c:v>-50</c:v>
                </c:pt>
                <c:pt idx="4169">
                  <c:v>-50</c:v>
                </c:pt>
                <c:pt idx="4170">
                  <c:v>-50</c:v>
                </c:pt>
                <c:pt idx="4171">
                  <c:v>-50</c:v>
                </c:pt>
                <c:pt idx="4172">
                  <c:v>-50</c:v>
                </c:pt>
                <c:pt idx="4173">
                  <c:v>-50</c:v>
                </c:pt>
                <c:pt idx="4174">
                  <c:v>-50</c:v>
                </c:pt>
                <c:pt idx="4175">
                  <c:v>-50</c:v>
                </c:pt>
                <c:pt idx="4176">
                  <c:v>-50</c:v>
                </c:pt>
                <c:pt idx="4177">
                  <c:v>-50</c:v>
                </c:pt>
                <c:pt idx="4178">
                  <c:v>-50</c:v>
                </c:pt>
                <c:pt idx="4179">
                  <c:v>-50</c:v>
                </c:pt>
                <c:pt idx="4180">
                  <c:v>-50</c:v>
                </c:pt>
                <c:pt idx="4181">
                  <c:v>-50</c:v>
                </c:pt>
                <c:pt idx="4182">
                  <c:v>-50</c:v>
                </c:pt>
                <c:pt idx="4183">
                  <c:v>-50</c:v>
                </c:pt>
                <c:pt idx="4184">
                  <c:v>-50</c:v>
                </c:pt>
                <c:pt idx="4185">
                  <c:v>-50</c:v>
                </c:pt>
                <c:pt idx="4186">
                  <c:v>-50</c:v>
                </c:pt>
                <c:pt idx="4187">
                  <c:v>-50</c:v>
                </c:pt>
                <c:pt idx="4188">
                  <c:v>-50</c:v>
                </c:pt>
                <c:pt idx="4189">
                  <c:v>-50</c:v>
                </c:pt>
                <c:pt idx="4190">
                  <c:v>-50</c:v>
                </c:pt>
                <c:pt idx="4191">
                  <c:v>-50</c:v>
                </c:pt>
                <c:pt idx="4192">
                  <c:v>-50</c:v>
                </c:pt>
                <c:pt idx="4193">
                  <c:v>-50</c:v>
                </c:pt>
                <c:pt idx="4194">
                  <c:v>-50</c:v>
                </c:pt>
                <c:pt idx="4195">
                  <c:v>-50</c:v>
                </c:pt>
                <c:pt idx="4196">
                  <c:v>-50</c:v>
                </c:pt>
                <c:pt idx="4197">
                  <c:v>-50</c:v>
                </c:pt>
                <c:pt idx="4198">
                  <c:v>-50</c:v>
                </c:pt>
                <c:pt idx="4199">
                  <c:v>-50</c:v>
                </c:pt>
                <c:pt idx="4200">
                  <c:v>-50</c:v>
                </c:pt>
                <c:pt idx="4201">
                  <c:v>-50</c:v>
                </c:pt>
                <c:pt idx="4202">
                  <c:v>-50</c:v>
                </c:pt>
                <c:pt idx="4203">
                  <c:v>-50</c:v>
                </c:pt>
                <c:pt idx="4204">
                  <c:v>-50</c:v>
                </c:pt>
                <c:pt idx="4205">
                  <c:v>-50</c:v>
                </c:pt>
                <c:pt idx="4206">
                  <c:v>-50</c:v>
                </c:pt>
                <c:pt idx="4207">
                  <c:v>-50</c:v>
                </c:pt>
                <c:pt idx="4208">
                  <c:v>-50</c:v>
                </c:pt>
                <c:pt idx="4209">
                  <c:v>-50</c:v>
                </c:pt>
                <c:pt idx="4210">
                  <c:v>-50</c:v>
                </c:pt>
                <c:pt idx="4211">
                  <c:v>-50</c:v>
                </c:pt>
                <c:pt idx="4212">
                  <c:v>-50</c:v>
                </c:pt>
                <c:pt idx="4213">
                  <c:v>-50</c:v>
                </c:pt>
                <c:pt idx="4214">
                  <c:v>-50</c:v>
                </c:pt>
                <c:pt idx="4215">
                  <c:v>-50</c:v>
                </c:pt>
                <c:pt idx="4216">
                  <c:v>-50</c:v>
                </c:pt>
                <c:pt idx="4217">
                  <c:v>-50</c:v>
                </c:pt>
                <c:pt idx="4218">
                  <c:v>-50</c:v>
                </c:pt>
                <c:pt idx="4219">
                  <c:v>-50</c:v>
                </c:pt>
                <c:pt idx="4220">
                  <c:v>-50</c:v>
                </c:pt>
                <c:pt idx="4221">
                  <c:v>-50</c:v>
                </c:pt>
                <c:pt idx="4222">
                  <c:v>-50</c:v>
                </c:pt>
                <c:pt idx="4223">
                  <c:v>-50</c:v>
                </c:pt>
                <c:pt idx="4224">
                  <c:v>-50</c:v>
                </c:pt>
                <c:pt idx="4225">
                  <c:v>-50</c:v>
                </c:pt>
                <c:pt idx="4226">
                  <c:v>-50</c:v>
                </c:pt>
                <c:pt idx="4227">
                  <c:v>-50</c:v>
                </c:pt>
                <c:pt idx="4228">
                  <c:v>-50</c:v>
                </c:pt>
                <c:pt idx="4229">
                  <c:v>-50</c:v>
                </c:pt>
                <c:pt idx="4230">
                  <c:v>-50</c:v>
                </c:pt>
                <c:pt idx="4231">
                  <c:v>-50</c:v>
                </c:pt>
                <c:pt idx="4232">
                  <c:v>-50</c:v>
                </c:pt>
                <c:pt idx="4233">
                  <c:v>-50</c:v>
                </c:pt>
                <c:pt idx="4234">
                  <c:v>-50</c:v>
                </c:pt>
                <c:pt idx="4235">
                  <c:v>-50</c:v>
                </c:pt>
                <c:pt idx="4236">
                  <c:v>-50</c:v>
                </c:pt>
                <c:pt idx="4237">
                  <c:v>-50</c:v>
                </c:pt>
                <c:pt idx="4238">
                  <c:v>-50</c:v>
                </c:pt>
                <c:pt idx="4239">
                  <c:v>-50</c:v>
                </c:pt>
                <c:pt idx="4240">
                  <c:v>-50</c:v>
                </c:pt>
                <c:pt idx="4241">
                  <c:v>-50</c:v>
                </c:pt>
                <c:pt idx="4242">
                  <c:v>-50</c:v>
                </c:pt>
                <c:pt idx="4243">
                  <c:v>-50</c:v>
                </c:pt>
                <c:pt idx="4244">
                  <c:v>-50</c:v>
                </c:pt>
                <c:pt idx="4245">
                  <c:v>-50</c:v>
                </c:pt>
                <c:pt idx="4246">
                  <c:v>-50</c:v>
                </c:pt>
                <c:pt idx="4247">
                  <c:v>-50</c:v>
                </c:pt>
                <c:pt idx="4248">
                  <c:v>-50</c:v>
                </c:pt>
                <c:pt idx="4249">
                  <c:v>-50</c:v>
                </c:pt>
                <c:pt idx="4250">
                  <c:v>-50</c:v>
                </c:pt>
                <c:pt idx="4251">
                  <c:v>-50</c:v>
                </c:pt>
                <c:pt idx="4252">
                  <c:v>-50</c:v>
                </c:pt>
                <c:pt idx="4253">
                  <c:v>-50</c:v>
                </c:pt>
                <c:pt idx="4254">
                  <c:v>-50</c:v>
                </c:pt>
                <c:pt idx="4255">
                  <c:v>-50</c:v>
                </c:pt>
                <c:pt idx="4256">
                  <c:v>-50</c:v>
                </c:pt>
                <c:pt idx="4257">
                  <c:v>-50</c:v>
                </c:pt>
                <c:pt idx="4258">
                  <c:v>-50</c:v>
                </c:pt>
                <c:pt idx="4259">
                  <c:v>-50</c:v>
                </c:pt>
                <c:pt idx="4260">
                  <c:v>-50</c:v>
                </c:pt>
                <c:pt idx="4261">
                  <c:v>-50</c:v>
                </c:pt>
                <c:pt idx="4262">
                  <c:v>-50</c:v>
                </c:pt>
                <c:pt idx="4263">
                  <c:v>-50</c:v>
                </c:pt>
                <c:pt idx="4264">
                  <c:v>-50</c:v>
                </c:pt>
                <c:pt idx="4265">
                  <c:v>-50</c:v>
                </c:pt>
                <c:pt idx="4266">
                  <c:v>-50</c:v>
                </c:pt>
                <c:pt idx="4267">
                  <c:v>-50</c:v>
                </c:pt>
                <c:pt idx="4268">
                  <c:v>-50</c:v>
                </c:pt>
                <c:pt idx="4269">
                  <c:v>-50</c:v>
                </c:pt>
                <c:pt idx="4270">
                  <c:v>-50</c:v>
                </c:pt>
                <c:pt idx="4271">
                  <c:v>-50</c:v>
                </c:pt>
                <c:pt idx="4272">
                  <c:v>-50</c:v>
                </c:pt>
                <c:pt idx="4273">
                  <c:v>-50</c:v>
                </c:pt>
                <c:pt idx="4274">
                  <c:v>-50</c:v>
                </c:pt>
                <c:pt idx="4275">
                  <c:v>-50</c:v>
                </c:pt>
                <c:pt idx="4276">
                  <c:v>-50</c:v>
                </c:pt>
                <c:pt idx="4277">
                  <c:v>-50</c:v>
                </c:pt>
                <c:pt idx="4278">
                  <c:v>-50</c:v>
                </c:pt>
                <c:pt idx="4279">
                  <c:v>-50</c:v>
                </c:pt>
                <c:pt idx="4280">
                  <c:v>-50</c:v>
                </c:pt>
                <c:pt idx="4281">
                  <c:v>-50</c:v>
                </c:pt>
                <c:pt idx="4282">
                  <c:v>-50</c:v>
                </c:pt>
                <c:pt idx="4283">
                  <c:v>-50</c:v>
                </c:pt>
                <c:pt idx="4284">
                  <c:v>-50</c:v>
                </c:pt>
                <c:pt idx="4285">
                  <c:v>-50</c:v>
                </c:pt>
                <c:pt idx="4286">
                  <c:v>-50</c:v>
                </c:pt>
                <c:pt idx="4287">
                  <c:v>-50</c:v>
                </c:pt>
                <c:pt idx="4288">
                  <c:v>-50</c:v>
                </c:pt>
                <c:pt idx="4289">
                  <c:v>-50</c:v>
                </c:pt>
                <c:pt idx="4290">
                  <c:v>-50</c:v>
                </c:pt>
                <c:pt idx="4291">
                  <c:v>-50</c:v>
                </c:pt>
                <c:pt idx="4292">
                  <c:v>-50</c:v>
                </c:pt>
                <c:pt idx="4293">
                  <c:v>-50</c:v>
                </c:pt>
                <c:pt idx="4294">
                  <c:v>-50</c:v>
                </c:pt>
                <c:pt idx="4295">
                  <c:v>-50</c:v>
                </c:pt>
                <c:pt idx="4296">
                  <c:v>-50</c:v>
                </c:pt>
                <c:pt idx="4297">
                  <c:v>-50</c:v>
                </c:pt>
                <c:pt idx="4298">
                  <c:v>-50</c:v>
                </c:pt>
                <c:pt idx="4299">
                  <c:v>-50</c:v>
                </c:pt>
                <c:pt idx="4300">
                  <c:v>-50</c:v>
                </c:pt>
                <c:pt idx="4301">
                  <c:v>-50</c:v>
                </c:pt>
                <c:pt idx="4302">
                  <c:v>-50</c:v>
                </c:pt>
                <c:pt idx="4303">
                  <c:v>-50</c:v>
                </c:pt>
                <c:pt idx="4304">
                  <c:v>-50</c:v>
                </c:pt>
                <c:pt idx="4305">
                  <c:v>-50</c:v>
                </c:pt>
                <c:pt idx="4306">
                  <c:v>-50</c:v>
                </c:pt>
                <c:pt idx="4307">
                  <c:v>-50</c:v>
                </c:pt>
                <c:pt idx="4308">
                  <c:v>-50</c:v>
                </c:pt>
                <c:pt idx="4309">
                  <c:v>-50</c:v>
                </c:pt>
                <c:pt idx="4310">
                  <c:v>-50</c:v>
                </c:pt>
                <c:pt idx="4311">
                  <c:v>-50</c:v>
                </c:pt>
                <c:pt idx="4312">
                  <c:v>-50</c:v>
                </c:pt>
                <c:pt idx="4313">
                  <c:v>-50</c:v>
                </c:pt>
                <c:pt idx="4314">
                  <c:v>-50</c:v>
                </c:pt>
                <c:pt idx="4315">
                  <c:v>-50</c:v>
                </c:pt>
                <c:pt idx="4316">
                  <c:v>-50</c:v>
                </c:pt>
                <c:pt idx="4317">
                  <c:v>-50</c:v>
                </c:pt>
                <c:pt idx="4318">
                  <c:v>-50</c:v>
                </c:pt>
                <c:pt idx="4319">
                  <c:v>-50</c:v>
                </c:pt>
                <c:pt idx="4320">
                  <c:v>-50</c:v>
                </c:pt>
                <c:pt idx="4321">
                  <c:v>-50</c:v>
                </c:pt>
                <c:pt idx="4322">
                  <c:v>-50</c:v>
                </c:pt>
                <c:pt idx="4323">
                  <c:v>-50</c:v>
                </c:pt>
                <c:pt idx="4324">
                  <c:v>-50</c:v>
                </c:pt>
                <c:pt idx="4325">
                  <c:v>-50</c:v>
                </c:pt>
                <c:pt idx="4326">
                  <c:v>-50</c:v>
                </c:pt>
                <c:pt idx="4327">
                  <c:v>-50</c:v>
                </c:pt>
                <c:pt idx="4328">
                  <c:v>-50</c:v>
                </c:pt>
                <c:pt idx="4329">
                  <c:v>-50</c:v>
                </c:pt>
                <c:pt idx="4330">
                  <c:v>-50</c:v>
                </c:pt>
                <c:pt idx="4331">
                  <c:v>-50</c:v>
                </c:pt>
                <c:pt idx="4332">
                  <c:v>-50</c:v>
                </c:pt>
                <c:pt idx="4333">
                  <c:v>-50</c:v>
                </c:pt>
                <c:pt idx="4334">
                  <c:v>-50</c:v>
                </c:pt>
                <c:pt idx="4335">
                  <c:v>-50</c:v>
                </c:pt>
                <c:pt idx="4336">
                  <c:v>-50</c:v>
                </c:pt>
                <c:pt idx="4337">
                  <c:v>-50</c:v>
                </c:pt>
                <c:pt idx="4338">
                  <c:v>-50</c:v>
                </c:pt>
                <c:pt idx="4339">
                  <c:v>-50</c:v>
                </c:pt>
                <c:pt idx="4340">
                  <c:v>-50</c:v>
                </c:pt>
                <c:pt idx="4341">
                  <c:v>-50</c:v>
                </c:pt>
                <c:pt idx="4342">
                  <c:v>-50</c:v>
                </c:pt>
                <c:pt idx="4343">
                  <c:v>-50</c:v>
                </c:pt>
                <c:pt idx="4344">
                  <c:v>-50</c:v>
                </c:pt>
                <c:pt idx="4345">
                  <c:v>-50</c:v>
                </c:pt>
                <c:pt idx="4346">
                  <c:v>-50</c:v>
                </c:pt>
                <c:pt idx="4347">
                  <c:v>-50</c:v>
                </c:pt>
                <c:pt idx="4348">
                  <c:v>-50</c:v>
                </c:pt>
                <c:pt idx="4349">
                  <c:v>-50</c:v>
                </c:pt>
                <c:pt idx="4350">
                  <c:v>-50</c:v>
                </c:pt>
                <c:pt idx="4351">
                  <c:v>-50</c:v>
                </c:pt>
                <c:pt idx="4352">
                  <c:v>-50</c:v>
                </c:pt>
                <c:pt idx="4353">
                  <c:v>-50</c:v>
                </c:pt>
                <c:pt idx="4354">
                  <c:v>-50</c:v>
                </c:pt>
                <c:pt idx="4355">
                  <c:v>-50</c:v>
                </c:pt>
                <c:pt idx="4356">
                  <c:v>-50</c:v>
                </c:pt>
                <c:pt idx="4357">
                  <c:v>-50</c:v>
                </c:pt>
                <c:pt idx="4358">
                  <c:v>-50</c:v>
                </c:pt>
                <c:pt idx="4359">
                  <c:v>-50</c:v>
                </c:pt>
                <c:pt idx="4360">
                  <c:v>-50</c:v>
                </c:pt>
                <c:pt idx="4361">
                  <c:v>-50</c:v>
                </c:pt>
                <c:pt idx="4362">
                  <c:v>-50</c:v>
                </c:pt>
                <c:pt idx="4363">
                  <c:v>-50</c:v>
                </c:pt>
                <c:pt idx="4364">
                  <c:v>-50</c:v>
                </c:pt>
                <c:pt idx="4365">
                  <c:v>-50</c:v>
                </c:pt>
                <c:pt idx="4366">
                  <c:v>-50</c:v>
                </c:pt>
                <c:pt idx="4367">
                  <c:v>-50</c:v>
                </c:pt>
                <c:pt idx="4368">
                  <c:v>-50</c:v>
                </c:pt>
                <c:pt idx="4369">
                  <c:v>-50</c:v>
                </c:pt>
                <c:pt idx="4370">
                  <c:v>-50</c:v>
                </c:pt>
                <c:pt idx="4371">
                  <c:v>-50</c:v>
                </c:pt>
                <c:pt idx="4372">
                  <c:v>-50</c:v>
                </c:pt>
                <c:pt idx="4373">
                  <c:v>-50</c:v>
                </c:pt>
                <c:pt idx="4374">
                  <c:v>-50</c:v>
                </c:pt>
                <c:pt idx="4375">
                  <c:v>-50</c:v>
                </c:pt>
                <c:pt idx="4376">
                  <c:v>-50</c:v>
                </c:pt>
                <c:pt idx="4377">
                  <c:v>-50</c:v>
                </c:pt>
                <c:pt idx="4378">
                  <c:v>-50</c:v>
                </c:pt>
                <c:pt idx="4379">
                  <c:v>-50</c:v>
                </c:pt>
                <c:pt idx="4380">
                  <c:v>-50</c:v>
                </c:pt>
                <c:pt idx="4381">
                  <c:v>-50</c:v>
                </c:pt>
                <c:pt idx="4382">
                  <c:v>-50</c:v>
                </c:pt>
                <c:pt idx="4383">
                  <c:v>-50</c:v>
                </c:pt>
                <c:pt idx="4384">
                  <c:v>-50</c:v>
                </c:pt>
                <c:pt idx="4385">
                  <c:v>-50</c:v>
                </c:pt>
                <c:pt idx="4386">
                  <c:v>-50</c:v>
                </c:pt>
                <c:pt idx="4387">
                  <c:v>-50</c:v>
                </c:pt>
                <c:pt idx="4388">
                  <c:v>-50</c:v>
                </c:pt>
                <c:pt idx="4389">
                  <c:v>-50</c:v>
                </c:pt>
                <c:pt idx="4390">
                  <c:v>-50</c:v>
                </c:pt>
                <c:pt idx="4391">
                  <c:v>-50</c:v>
                </c:pt>
                <c:pt idx="4392">
                  <c:v>-50</c:v>
                </c:pt>
                <c:pt idx="4393">
                  <c:v>-50</c:v>
                </c:pt>
                <c:pt idx="4394">
                  <c:v>-50</c:v>
                </c:pt>
                <c:pt idx="4395">
                  <c:v>-50</c:v>
                </c:pt>
                <c:pt idx="4396">
                  <c:v>-50</c:v>
                </c:pt>
                <c:pt idx="4397">
                  <c:v>-50</c:v>
                </c:pt>
                <c:pt idx="4398">
                  <c:v>-50</c:v>
                </c:pt>
                <c:pt idx="4399">
                  <c:v>-50</c:v>
                </c:pt>
                <c:pt idx="4400">
                  <c:v>-50</c:v>
                </c:pt>
                <c:pt idx="4401">
                  <c:v>-50</c:v>
                </c:pt>
                <c:pt idx="4402">
                  <c:v>-50</c:v>
                </c:pt>
                <c:pt idx="4403">
                  <c:v>-50</c:v>
                </c:pt>
                <c:pt idx="4404">
                  <c:v>-50</c:v>
                </c:pt>
                <c:pt idx="4405">
                  <c:v>-50</c:v>
                </c:pt>
                <c:pt idx="4406">
                  <c:v>-50</c:v>
                </c:pt>
                <c:pt idx="4407">
                  <c:v>-50</c:v>
                </c:pt>
                <c:pt idx="4408">
                  <c:v>-50</c:v>
                </c:pt>
                <c:pt idx="4409">
                  <c:v>-50</c:v>
                </c:pt>
                <c:pt idx="4410">
                  <c:v>-50</c:v>
                </c:pt>
                <c:pt idx="4411">
                  <c:v>-50</c:v>
                </c:pt>
                <c:pt idx="4412">
                  <c:v>-50</c:v>
                </c:pt>
                <c:pt idx="4413">
                  <c:v>-50</c:v>
                </c:pt>
                <c:pt idx="4414">
                  <c:v>-50</c:v>
                </c:pt>
                <c:pt idx="4415">
                  <c:v>-50</c:v>
                </c:pt>
                <c:pt idx="4416">
                  <c:v>-50</c:v>
                </c:pt>
                <c:pt idx="4417">
                  <c:v>-50</c:v>
                </c:pt>
                <c:pt idx="4418">
                  <c:v>-50</c:v>
                </c:pt>
                <c:pt idx="4419">
                  <c:v>-50</c:v>
                </c:pt>
                <c:pt idx="4420">
                  <c:v>-50</c:v>
                </c:pt>
                <c:pt idx="4421">
                  <c:v>-50</c:v>
                </c:pt>
                <c:pt idx="4422">
                  <c:v>-50</c:v>
                </c:pt>
                <c:pt idx="4423">
                  <c:v>-50</c:v>
                </c:pt>
                <c:pt idx="4424">
                  <c:v>-50</c:v>
                </c:pt>
                <c:pt idx="4425">
                  <c:v>-50</c:v>
                </c:pt>
                <c:pt idx="4426">
                  <c:v>-50</c:v>
                </c:pt>
                <c:pt idx="4427">
                  <c:v>-50</c:v>
                </c:pt>
                <c:pt idx="4428">
                  <c:v>-50</c:v>
                </c:pt>
                <c:pt idx="4429">
                  <c:v>-50</c:v>
                </c:pt>
                <c:pt idx="4430">
                  <c:v>-50</c:v>
                </c:pt>
                <c:pt idx="4431">
                  <c:v>-50</c:v>
                </c:pt>
                <c:pt idx="4432">
                  <c:v>-50</c:v>
                </c:pt>
                <c:pt idx="4433">
                  <c:v>-50</c:v>
                </c:pt>
                <c:pt idx="4434">
                  <c:v>-50</c:v>
                </c:pt>
                <c:pt idx="4435">
                  <c:v>-50</c:v>
                </c:pt>
                <c:pt idx="4436">
                  <c:v>-50</c:v>
                </c:pt>
                <c:pt idx="4437">
                  <c:v>-50</c:v>
                </c:pt>
                <c:pt idx="4438">
                  <c:v>-50</c:v>
                </c:pt>
                <c:pt idx="4439">
                  <c:v>-50</c:v>
                </c:pt>
                <c:pt idx="4440">
                  <c:v>-50</c:v>
                </c:pt>
                <c:pt idx="4441">
                  <c:v>-50</c:v>
                </c:pt>
                <c:pt idx="4442">
                  <c:v>-50</c:v>
                </c:pt>
                <c:pt idx="4443">
                  <c:v>-50</c:v>
                </c:pt>
                <c:pt idx="4444">
                  <c:v>-50</c:v>
                </c:pt>
                <c:pt idx="4445">
                  <c:v>-50</c:v>
                </c:pt>
                <c:pt idx="4446">
                  <c:v>-50</c:v>
                </c:pt>
                <c:pt idx="4447">
                  <c:v>-50</c:v>
                </c:pt>
                <c:pt idx="4448">
                  <c:v>-50</c:v>
                </c:pt>
                <c:pt idx="4449">
                  <c:v>-50</c:v>
                </c:pt>
                <c:pt idx="4450">
                  <c:v>-50</c:v>
                </c:pt>
                <c:pt idx="4451">
                  <c:v>-50</c:v>
                </c:pt>
                <c:pt idx="4452">
                  <c:v>-50</c:v>
                </c:pt>
                <c:pt idx="4453">
                  <c:v>-50</c:v>
                </c:pt>
                <c:pt idx="4454">
                  <c:v>-50</c:v>
                </c:pt>
                <c:pt idx="4455">
                  <c:v>-50</c:v>
                </c:pt>
                <c:pt idx="4456">
                  <c:v>-50</c:v>
                </c:pt>
                <c:pt idx="4457">
                  <c:v>-50</c:v>
                </c:pt>
                <c:pt idx="4458">
                  <c:v>-50</c:v>
                </c:pt>
                <c:pt idx="4459">
                  <c:v>-50</c:v>
                </c:pt>
                <c:pt idx="4460">
                  <c:v>-50</c:v>
                </c:pt>
                <c:pt idx="4461">
                  <c:v>-50</c:v>
                </c:pt>
                <c:pt idx="4462">
                  <c:v>-50</c:v>
                </c:pt>
                <c:pt idx="4463">
                  <c:v>-50</c:v>
                </c:pt>
                <c:pt idx="4464">
                  <c:v>-50</c:v>
                </c:pt>
                <c:pt idx="4465">
                  <c:v>-50</c:v>
                </c:pt>
                <c:pt idx="4466">
                  <c:v>-50</c:v>
                </c:pt>
                <c:pt idx="4467">
                  <c:v>-50</c:v>
                </c:pt>
                <c:pt idx="4468">
                  <c:v>-50</c:v>
                </c:pt>
                <c:pt idx="4469">
                  <c:v>-50</c:v>
                </c:pt>
                <c:pt idx="4470">
                  <c:v>-50</c:v>
                </c:pt>
                <c:pt idx="4471">
                  <c:v>-50</c:v>
                </c:pt>
                <c:pt idx="4472">
                  <c:v>-50</c:v>
                </c:pt>
                <c:pt idx="4473">
                  <c:v>-50</c:v>
                </c:pt>
                <c:pt idx="4474">
                  <c:v>-50</c:v>
                </c:pt>
                <c:pt idx="4475">
                  <c:v>-50</c:v>
                </c:pt>
                <c:pt idx="4476">
                  <c:v>-50</c:v>
                </c:pt>
                <c:pt idx="4477">
                  <c:v>-50</c:v>
                </c:pt>
                <c:pt idx="4478">
                  <c:v>-50</c:v>
                </c:pt>
                <c:pt idx="4479">
                  <c:v>-50</c:v>
                </c:pt>
                <c:pt idx="4480">
                  <c:v>-50</c:v>
                </c:pt>
                <c:pt idx="4481">
                  <c:v>-50</c:v>
                </c:pt>
                <c:pt idx="4482">
                  <c:v>-50</c:v>
                </c:pt>
                <c:pt idx="4483">
                  <c:v>-50</c:v>
                </c:pt>
                <c:pt idx="4484">
                  <c:v>-50</c:v>
                </c:pt>
                <c:pt idx="4485">
                  <c:v>-50</c:v>
                </c:pt>
                <c:pt idx="4486">
                  <c:v>-50</c:v>
                </c:pt>
                <c:pt idx="4487">
                  <c:v>-50</c:v>
                </c:pt>
                <c:pt idx="4488">
                  <c:v>-50</c:v>
                </c:pt>
                <c:pt idx="4489">
                  <c:v>-50</c:v>
                </c:pt>
                <c:pt idx="4490">
                  <c:v>-50</c:v>
                </c:pt>
                <c:pt idx="4491">
                  <c:v>-50</c:v>
                </c:pt>
                <c:pt idx="4492">
                  <c:v>-50</c:v>
                </c:pt>
                <c:pt idx="4493">
                  <c:v>-50</c:v>
                </c:pt>
                <c:pt idx="4494">
                  <c:v>-50</c:v>
                </c:pt>
                <c:pt idx="4495">
                  <c:v>-50</c:v>
                </c:pt>
                <c:pt idx="4496">
                  <c:v>-50</c:v>
                </c:pt>
                <c:pt idx="4497">
                  <c:v>-50</c:v>
                </c:pt>
                <c:pt idx="4498">
                  <c:v>-50</c:v>
                </c:pt>
                <c:pt idx="4499">
                  <c:v>-50</c:v>
                </c:pt>
                <c:pt idx="4500">
                  <c:v>-50</c:v>
                </c:pt>
                <c:pt idx="4501">
                  <c:v>-50</c:v>
                </c:pt>
                <c:pt idx="4502">
                  <c:v>-50</c:v>
                </c:pt>
                <c:pt idx="4503">
                  <c:v>-50</c:v>
                </c:pt>
                <c:pt idx="4504">
                  <c:v>-50</c:v>
                </c:pt>
                <c:pt idx="4505">
                  <c:v>-50</c:v>
                </c:pt>
                <c:pt idx="4506">
                  <c:v>-50</c:v>
                </c:pt>
                <c:pt idx="4507">
                  <c:v>-50</c:v>
                </c:pt>
                <c:pt idx="4508">
                  <c:v>-50</c:v>
                </c:pt>
                <c:pt idx="4509">
                  <c:v>-50</c:v>
                </c:pt>
                <c:pt idx="4510">
                  <c:v>-50</c:v>
                </c:pt>
                <c:pt idx="4511">
                  <c:v>-50</c:v>
                </c:pt>
                <c:pt idx="4512">
                  <c:v>-50</c:v>
                </c:pt>
                <c:pt idx="4513">
                  <c:v>-50</c:v>
                </c:pt>
                <c:pt idx="4514">
                  <c:v>-50</c:v>
                </c:pt>
                <c:pt idx="4515">
                  <c:v>-50</c:v>
                </c:pt>
                <c:pt idx="4516">
                  <c:v>-50</c:v>
                </c:pt>
                <c:pt idx="4517">
                  <c:v>-50</c:v>
                </c:pt>
                <c:pt idx="4518">
                  <c:v>-50</c:v>
                </c:pt>
                <c:pt idx="4519">
                  <c:v>-50</c:v>
                </c:pt>
                <c:pt idx="4520">
                  <c:v>-50</c:v>
                </c:pt>
                <c:pt idx="4521">
                  <c:v>-50</c:v>
                </c:pt>
                <c:pt idx="4522">
                  <c:v>-50</c:v>
                </c:pt>
                <c:pt idx="4523">
                  <c:v>-50</c:v>
                </c:pt>
                <c:pt idx="4524">
                  <c:v>-50</c:v>
                </c:pt>
                <c:pt idx="4525">
                  <c:v>-50</c:v>
                </c:pt>
                <c:pt idx="4526">
                  <c:v>-50</c:v>
                </c:pt>
                <c:pt idx="4527">
                  <c:v>-50</c:v>
                </c:pt>
                <c:pt idx="4528">
                  <c:v>-50</c:v>
                </c:pt>
                <c:pt idx="4529">
                  <c:v>-50</c:v>
                </c:pt>
                <c:pt idx="4530">
                  <c:v>-50</c:v>
                </c:pt>
                <c:pt idx="4531">
                  <c:v>-50</c:v>
                </c:pt>
                <c:pt idx="4532">
                  <c:v>-49</c:v>
                </c:pt>
                <c:pt idx="4533">
                  <c:v>-49</c:v>
                </c:pt>
                <c:pt idx="4534">
                  <c:v>-49</c:v>
                </c:pt>
                <c:pt idx="4535">
                  <c:v>-49</c:v>
                </c:pt>
                <c:pt idx="4536">
                  <c:v>-49</c:v>
                </c:pt>
                <c:pt idx="4537">
                  <c:v>-49</c:v>
                </c:pt>
                <c:pt idx="4538">
                  <c:v>-49</c:v>
                </c:pt>
                <c:pt idx="4539">
                  <c:v>-49</c:v>
                </c:pt>
                <c:pt idx="4540">
                  <c:v>-49</c:v>
                </c:pt>
                <c:pt idx="4541">
                  <c:v>-49</c:v>
                </c:pt>
                <c:pt idx="4542">
                  <c:v>-49</c:v>
                </c:pt>
                <c:pt idx="4543">
                  <c:v>-49</c:v>
                </c:pt>
                <c:pt idx="4544">
                  <c:v>-49</c:v>
                </c:pt>
                <c:pt idx="4545">
                  <c:v>-49</c:v>
                </c:pt>
                <c:pt idx="4546">
                  <c:v>-49</c:v>
                </c:pt>
                <c:pt idx="4547">
                  <c:v>-49</c:v>
                </c:pt>
                <c:pt idx="4548">
                  <c:v>-49</c:v>
                </c:pt>
                <c:pt idx="4549">
                  <c:v>-49</c:v>
                </c:pt>
                <c:pt idx="4550">
                  <c:v>-49</c:v>
                </c:pt>
                <c:pt idx="4551">
                  <c:v>-49</c:v>
                </c:pt>
                <c:pt idx="4552">
                  <c:v>-49</c:v>
                </c:pt>
                <c:pt idx="4553">
                  <c:v>-49</c:v>
                </c:pt>
                <c:pt idx="4554">
                  <c:v>-49</c:v>
                </c:pt>
                <c:pt idx="4555">
                  <c:v>-49</c:v>
                </c:pt>
                <c:pt idx="4556">
                  <c:v>-49</c:v>
                </c:pt>
                <c:pt idx="4557">
                  <c:v>-49</c:v>
                </c:pt>
                <c:pt idx="4558">
                  <c:v>-49</c:v>
                </c:pt>
                <c:pt idx="4559">
                  <c:v>-49</c:v>
                </c:pt>
                <c:pt idx="4560">
                  <c:v>-49</c:v>
                </c:pt>
                <c:pt idx="4561">
                  <c:v>-49</c:v>
                </c:pt>
                <c:pt idx="4562">
                  <c:v>-49</c:v>
                </c:pt>
                <c:pt idx="4563">
                  <c:v>-49</c:v>
                </c:pt>
                <c:pt idx="4564">
                  <c:v>-49</c:v>
                </c:pt>
                <c:pt idx="4565">
                  <c:v>-49</c:v>
                </c:pt>
                <c:pt idx="4566">
                  <c:v>-49</c:v>
                </c:pt>
                <c:pt idx="4567">
                  <c:v>-49</c:v>
                </c:pt>
                <c:pt idx="4568">
                  <c:v>-49</c:v>
                </c:pt>
                <c:pt idx="4569">
                  <c:v>-49</c:v>
                </c:pt>
                <c:pt idx="4570">
                  <c:v>-49</c:v>
                </c:pt>
                <c:pt idx="4571">
                  <c:v>-49</c:v>
                </c:pt>
                <c:pt idx="4572">
                  <c:v>-49</c:v>
                </c:pt>
                <c:pt idx="4573">
                  <c:v>-49</c:v>
                </c:pt>
                <c:pt idx="4574">
                  <c:v>-49</c:v>
                </c:pt>
                <c:pt idx="4575">
                  <c:v>-49</c:v>
                </c:pt>
                <c:pt idx="4576">
                  <c:v>-49</c:v>
                </c:pt>
                <c:pt idx="4577">
                  <c:v>-49</c:v>
                </c:pt>
                <c:pt idx="4578">
                  <c:v>-49</c:v>
                </c:pt>
                <c:pt idx="4579">
                  <c:v>-49</c:v>
                </c:pt>
                <c:pt idx="4580">
                  <c:v>-49</c:v>
                </c:pt>
                <c:pt idx="4581">
                  <c:v>-49</c:v>
                </c:pt>
                <c:pt idx="4582">
                  <c:v>-49</c:v>
                </c:pt>
                <c:pt idx="4583">
                  <c:v>-49</c:v>
                </c:pt>
                <c:pt idx="4584">
                  <c:v>-49</c:v>
                </c:pt>
                <c:pt idx="4585">
                  <c:v>-49</c:v>
                </c:pt>
                <c:pt idx="4586">
                  <c:v>-49</c:v>
                </c:pt>
                <c:pt idx="4587">
                  <c:v>-49</c:v>
                </c:pt>
                <c:pt idx="4588">
                  <c:v>-49</c:v>
                </c:pt>
                <c:pt idx="4589">
                  <c:v>-49</c:v>
                </c:pt>
                <c:pt idx="4590">
                  <c:v>-49</c:v>
                </c:pt>
                <c:pt idx="4591">
                  <c:v>-49</c:v>
                </c:pt>
                <c:pt idx="4592">
                  <c:v>-49</c:v>
                </c:pt>
                <c:pt idx="4593">
                  <c:v>-49</c:v>
                </c:pt>
                <c:pt idx="4594">
                  <c:v>-49</c:v>
                </c:pt>
                <c:pt idx="4595">
                  <c:v>-49</c:v>
                </c:pt>
                <c:pt idx="4596">
                  <c:v>-49</c:v>
                </c:pt>
                <c:pt idx="4597">
                  <c:v>-49</c:v>
                </c:pt>
                <c:pt idx="4598">
                  <c:v>-49</c:v>
                </c:pt>
                <c:pt idx="4599">
                  <c:v>-49</c:v>
                </c:pt>
                <c:pt idx="4600">
                  <c:v>-49</c:v>
                </c:pt>
                <c:pt idx="4601">
                  <c:v>-49</c:v>
                </c:pt>
                <c:pt idx="4602">
                  <c:v>-49</c:v>
                </c:pt>
                <c:pt idx="4603">
                  <c:v>-49</c:v>
                </c:pt>
                <c:pt idx="4604">
                  <c:v>-49</c:v>
                </c:pt>
                <c:pt idx="4605">
                  <c:v>-49</c:v>
                </c:pt>
                <c:pt idx="4606">
                  <c:v>-49</c:v>
                </c:pt>
                <c:pt idx="4607">
                  <c:v>-49</c:v>
                </c:pt>
                <c:pt idx="4608">
                  <c:v>-49</c:v>
                </c:pt>
                <c:pt idx="4609">
                  <c:v>-49</c:v>
                </c:pt>
                <c:pt idx="4610">
                  <c:v>-49</c:v>
                </c:pt>
                <c:pt idx="4611">
                  <c:v>-49</c:v>
                </c:pt>
                <c:pt idx="4612">
                  <c:v>-49</c:v>
                </c:pt>
                <c:pt idx="4613">
                  <c:v>-49</c:v>
                </c:pt>
                <c:pt idx="4614">
                  <c:v>-49</c:v>
                </c:pt>
                <c:pt idx="4615">
                  <c:v>-49</c:v>
                </c:pt>
                <c:pt idx="4616">
                  <c:v>-49</c:v>
                </c:pt>
                <c:pt idx="4617">
                  <c:v>-49</c:v>
                </c:pt>
                <c:pt idx="4618">
                  <c:v>-49</c:v>
                </c:pt>
                <c:pt idx="4619">
                  <c:v>-49</c:v>
                </c:pt>
                <c:pt idx="4620">
                  <c:v>-49</c:v>
                </c:pt>
                <c:pt idx="4621">
                  <c:v>-49</c:v>
                </c:pt>
                <c:pt idx="4622">
                  <c:v>-49</c:v>
                </c:pt>
                <c:pt idx="4623">
                  <c:v>-49</c:v>
                </c:pt>
                <c:pt idx="4624">
                  <c:v>-49</c:v>
                </c:pt>
                <c:pt idx="4625">
                  <c:v>-49</c:v>
                </c:pt>
                <c:pt idx="4626">
                  <c:v>-49</c:v>
                </c:pt>
                <c:pt idx="4627">
                  <c:v>-49</c:v>
                </c:pt>
                <c:pt idx="4628">
                  <c:v>-49</c:v>
                </c:pt>
                <c:pt idx="4629">
                  <c:v>-49</c:v>
                </c:pt>
                <c:pt idx="4630">
                  <c:v>-49</c:v>
                </c:pt>
                <c:pt idx="4631">
                  <c:v>-49</c:v>
                </c:pt>
                <c:pt idx="4632">
                  <c:v>-49</c:v>
                </c:pt>
                <c:pt idx="4633">
                  <c:v>-49</c:v>
                </c:pt>
                <c:pt idx="4634">
                  <c:v>-49</c:v>
                </c:pt>
                <c:pt idx="4635">
                  <c:v>-49</c:v>
                </c:pt>
                <c:pt idx="4636">
                  <c:v>-49</c:v>
                </c:pt>
                <c:pt idx="4637">
                  <c:v>-49</c:v>
                </c:pt>
                <c:pt idx="4638">
                  <c:v>-49</c:v>
                </c:pt>
                <c:pt idx="4639">
                  <c:v>-49</c:v>
                </c:pt>
                <c:pt idx="4640">
                  <c:v>-49</c:v>
                </c:pt>
                <c:pt idx="4641">
                  <c:v>-49</c:v>
                </c:pt>
                <c:pt idx="4642">
                  <c:v>-49</c:v>
                </c:pt>
                <c:pt idx="4643">
                  <c:v>-49</c:v>
                </c:pt>
                <c:pt idx="4644">
                  <c:v>-49</c:v>
                </c:pt>
                <c:pt idx="4645">
                  <c:v>-49</c:v>
                </c:pt>
                <c:pt idx="4646">
                  <c:v>-49</c:v>
                </c:pt>
                <c:pt idx="4647">
                  <c:v>-49</c:v>
                </c:pt>
                <c:pt idx="4648">
                  <c:v>-49</c:v>
                </c:pt>
                <c:pt idx="4649">
                  <c:v>-49</c:v>
                </c:pt>
                <c:pt idx="4650">
                  <c:v>-49</c:v>
                </c:pt>
                <c:pt idx="4651">
                  <c:v>-49</c:v>
                </c:pt>
                <c:pt idx="4652">
                  <c:v>-49</c:v>
                </c:pt>
                <c:pt idx="4653">
                  <c:v>-49</c:v>
                </c:pt>
                <c:pt idx="4654">
                  <c:v>-49</c:v>
                </c:pt>
                <c:pt idx="4655">
                  <c:v>-49</c:v>
                </c:pt>
                <c:pt idx="4656">
                  <c:v>-49</c:v>
                </c:pt>
                <c:pt idx="4657">
                  <c:v>-49</c:v>
                </c:pt>
                <c:pt idx="4658">
                  <c:v>-49</c:v>
                </c:pt>
                <c:pt idx="4659">
                  <c:v>-49</c:v>
                </c:pt>
                <c:pt idx="4660">
                  <c:v>-49</c:v>
                </c:pt>
                <c:pt idx="4661">
                  <c:v>-49</c:v>
                </c:pt>
                <c:pt idx="4662">
                  <c:v>-49</c:v>
                </c:pt>
                <c:pt idx="4663">
                  <c:v>-49</c:v>
                </c:pt>
                <c:pt idx="4664">
                  <c:v>-49</c:v>
                </c:pt>
                <c:pt idx="4665">
                  <c:v>-49</c:v>
                </c:pt>
                <c:pt idx="4666">
                  <c:v>-49</c:v>
                </c:pt>
                <c:pt idx="4667">
                  <c:v>-49</c:v>
                </c:pt>
                <c:pt idx="4668">
                  <c:v>-49</c:v>
                </c:pt>
                <c:pt idx="4669">
                  <c:v>-49</c:v>
                </c:pt>
                <c:pt idx="4670">
                  <c:v>-49</c:v>
                </c:pt>
                <c:pt idx="4671">
                  <c:v>-49</c:v>
                </c:pt>
                <c:pt idx="4672">
                  <c:v>-49</c:v>
                </c:pt>
                <c:pt idx="4673">
                  <c:v>-49</c:v>
                </c:pt>
                <c:pt idx="4674">
                  <c:v>-49</c:v>
                </c:pt>
                <c:pt idx="4675">
                  <c:v>-49</c:v>
                </c:pt>
                <c:pt idx="4676">
                  <c:v>-49</c:v>
                </c:pt>
                <c:pt idx="4677">
                  <c:v>-49</c:v>
                </c:pt>
                <c:pt idx="4678">
                  <c:v>-49</c:v>
                </c:pt>
                <c:pt idx="4679">
                  <c:v>-49</c:v>
                </c:pt>
                <c:pt idx="4680">
                  <c:v>-49</c:v>
                </c:pt>
                <c:pt idx="4681">
                  <c:v>-49</c:v>
                </c:pt>
                <c:pt idx="4682">
                  <c:v>-49</c:v>
                </c:pt>
                <c:pt idx="4683">
                  <c:v>-49</c:v>
                </c:pt>
                <c:pt idx="4684">
                  <c:v>-49</c:v>
                </c:pt>
                <c:pt idx="4685">
                  <c:v>-49</c:v>
                </c:pt>
                <c:pt idx="4686">
                  <c:v>-49</c:v>
                </c:pt>
                <c:pt idx="4687">
                  <c:v>-49</c:v>
                </c:pt>
                <c:pt idx="4688">
                  <c:v>-49</c:v>
                </c:pt>
                <c:pt idx="4689">
                  <c:v>-49</c:v>
                </c:pt>
                <c:pt idx="4690">
                  <c:v>-49</c:v>
                </c:pt>
                <c:pt idx="4691">
                  <c:v>-49</c:v>
                </c:pt>
                <c:pt idx="4692">
                  <c:v>-49</c:v>
                </c:pt>
                <c:pt idx="4693">
                  <c:v>-49</c:v>
                </c:pt>
                <c:pt idx="4694">
                  <c:v>-49</c:v>
                </c:pt>
                <c:pt idx="4695">
                  <c:v>-49</c:v>
                </c:pt>
                <c:pt idx="4696">
                  <c:v>-49</c:v>
                </c:pt>
                <c:pt idx="4697">
                  <c:v>-49</c:v>
                </c:pt>
                <c:pt idx="4698">
                  <c:v>-49</c:v>
                </c:pt>
                <c:pt idx="4699">
                  <c:v>-49</c:v>
                </c:pt>
                <c:pt idx="4700">
                  <c:v>-49</c:v>
                </c:pt>
                <c:pt idx="4701">
                  <c:v>-49</c:v>
                </c:pt>
                <c:pt idx="4702">
                  <c:v>-49</c:v>
                </c:pt>
                <c:pt idx="4703">
                  <c:v>-49</c:v>
                </c:pt>
                <c:pt idx="4704">
                  <c:v>-49</c:v>
                </c:pt>
                <c:pt idx="4705">
                  <c:v>-49</c:v>
                </c:pt>
                <c:pt idx="4706">
                  <c:v>-49</c:v>
                </c:pt>
                <c:pt idx="4707">
                  <c:v>-49</c:v>
                </c:pt>
                <c:pt idx="4708">
                  <c:v>-49</c:v>
                </c:pt>
                <c:pt idx="4709">
                  <c:v>-49</c:v>
                </c:pt>
                <c:pt idx="4710">
                  <c:v>-49</c:v>
                </c:pt>
                <c:pt idx="4711">
                  <c:v>-49</c:v>
                </c:pt>
                <c:pt idx="4712">
                  <c:v>-49</c:v>
                </c:pt>
                <c:pt idx="4713">
                  <c:v>-49</c:v>
                </c:pt>
                <c:pt idx="4714">
                  <c:v>-49</c:v>
                </c:pt>
                <c:pt idx="4715">
                  <c:v>-49</c:v>
                </c:pt>
                <c:pt idx="4716">
                  <c:v>-49</c:v>
                </c:pt>
                <c:pt idx="4717">
                  <c:v>-49</c:v>
                </c:pt>
                <c:pt idx="4718">
                  <c:v>-49</c:v>
                </c:pt>
                <c:pt idx="4719">
                  <c:v>-49</c:v>
                </c:pt>
                <c:pt idx="4720">
                  <c:v>-49</c:v>
                </c:pt>
                <c:pt idx="4721">
                  <c:v>-49</c:v>
                </c:pt>
                <c:pt idx="4722">
                  <c:v>-49</c:v>
                </c:pt>
                <c:pt idx="4723">
                  <c:v>-49</c:v>
                </c:pt>
                <c:pt idx="4724">
                  <c:v>-49</c:v>
                </c:pt>
                <c:pt idx="4725">
                  <c:v>-49</c:v>
                </c:pt>
                <c:pt idx="4726">
                  <c:v>-49</c:v>
                </c:pt>
                <c:pt idx="4727">
                  <c:v>-49</c:v>
                </c:pt>
                <c:pt idx="4728">
                  <c:v>-49</c:v>
                </c:pt>
                <c:pt idx="4729">
                  <c:v>-49</c:v>
                </c:pt>
                <c:pt idx="4730">
                  <c:v>-49</c:v>
                </c:pt>
                <c:pt idx="4731">
                  <c:v>-49</c:v>
                </c:pt>
                <c:pt idx="4732">
                  <c:v>-49</c:v>
                </c:pt>
                <c:pt idx="4733">
                  <c:v>-49</c:v>
                </c:pt>
                <c:pt idx="4734">
                  <c:v>-49</c:v>
                </c:pt>
                <c:pt idx="4735">
                  <c:v>-49</c:v>
                </c:pt>
                <c:pt idx="4736">
                  <c:v>-49</c:v>
                </c:pt>
                <c:pt idx="4737">
                  <c:v>-49</c:v>
                </c:pt>
                <c:pt idx="4738">
                  <c:v>-49</c:v>
                </c:pt>
                <c:pt idx="4739">
                  <c:v>-49</c:v>
                </c:pt>
                <c:pt idx="4740">
                  <c:v>-49</c:v>
                </c:pt>
                <c:pt idx="4741">
                  <c:v>-49</c:v>
                </c:pt>
                <c:pt idx="4742">
                  <c:v>-49</c:v>
                </c:pt>
                <c:pt idx="4743">
                  <c:v>-49</c:v>
                </c:pt>
                <c:pt idx="4744">
                  <c:v>-49</c:v>
                </c:pt>
                <c:pt idx="4745">
                  <c:v>-49</c:v>
                </c:pt>
                <c:pt idx="4746">
                  <c:v>-49</c:v>
                </c:pt>
                <c:pt idx="4747">
                  <c:v>-49</c:v>
                </c:pt>
                <c:pt idx="4748">
                  <c:v>-49</c:v>
                </c:pt>
                <c:pt idx="4749">
                  <c:v>-49</c:v>
                </c:pt>
                <c:pt idx="4750">
                  <c:v>-49</c:v>
                </c:pt>
                <c:pt idx="4751">
                  <c:v>-49</c:v>
                </c:pt>
                <c:pt idx="4752">
                  <c:v>-49</c:v>
                </c:pt>
                <c:pt idx="4753">
                  <c:v>-49</c:v>
                </c:pt>
                <c:pt idx="4754">
                  <c:v>-49</c:v>
                </c:pt>
                <c:pt idx="4755">
                  <c:v>-49</c:v>
                </c:pt>
                <c:pt idx="4756">
                  <c:v>-49</c:v>
                </c:pt>
                <c:pt idx="4757">
                  <c:v>-49</c:v>
                </c:pt>
                <c:pt idx="4758">
                  <c:v>-49</c:v>
                </c:pt>
                <c:pt idx="4759">
                  <c:v>-49</c:v>
                </c:pt>
                <c:pt idx="4760">
                  <c:v>-49</c:v>
                </c:pt>
                <c:pt idx="4761">
                  <c:v>-49</c:v>
                </c:pt>
                <c:pt idx="4762">
                  <c:v>-49</c:v>
                </c:pt>
                <c:pt idx="4763">
                  <c:v>-49</c:v>
                </c:pt>
                <c:pt idx="4764">
                  <c:v>-49</c:v>
                </c:pt>
                <c:pt idx="4765">
                  <c:v>-49</c:v>
                </c:pt>
                <c:pt idx="4766">
                  <c:v>-49</c:v>
                </c:pt>
                <c:pt idx="4767">
                  <c:v>-49</c:v>
                </c:pt>
                <c:pt idx="4768">
                  <c:v>-49</c:v>
                </c:pt>
                <c:pt idx="4769">
                  <c:v>-49</c:v>
                </c:pt>
                <c:pt idx="4770">
                  <c:v>-49</c:v>
                </c:pt>
                <c:pt idx="4771">
                  <c:v>-49</c:v>
                </c:pt>
                <c:pt idx="4772">
                  <c:v>-49</c:v>
                </c:pt>
                <c:pt idx="4773">
                  <c:v>-49</c:v>
                </c:pt>
                <c:pt idx="4774">
                  <c:v>-49</c:v>
                </c:pt>
                <c:pt idx="4775">
                  <c:v>-49</c:v>
                </c:pt>
                <c:pt idx="4776">
                  <c:v>-49</c:v>
                </c:pt>
                <c:pt idx="4777">
                  <c:v>-49</c:v>
                </c:pt>
                <c:pt idx="4778">
                  <c:v>-49</c:v>
                </c:pt>
                <c:pt idx="4779">
                  <c:v>-49</c:v>
                </c:pt>
                <c:pt idx="4780">
                  <c:v>-49</c:v>
                </c:pt>
                <c:pt idx="4781">
                  <c:v>-49</c:v>
                </c:pt>
                <c:pt idx="4782">
                  <c:v>-49</c:v>
                </c:pt>
                <c:pt idx="4783">
                  <c:v>-49</c:v>
                </c:pt>
                <c:pt idx="4784">
                  <c:v>-49</c:v>
                </c:pt>
                <c:pt idx="4785">
                  <c:v>-49</c:v>
                </c:pt>
                <c:pt idx="4786">
                  <c:v>-49</c:v>
                </c:pt>
                <c:pt idx="4787">
                  <c:v>-49</c:v>
                </c:pt>
                <c:pt idx="4788">
                  <c:v>-49</c:v>
                </c:pt>
                <c:pt idx="4789">
                  <c:v>-49</c:v>
                </c:pt>
                <c:pt idx="4790">
                  <c:v>-49</c:v>
                </c:pt>
                <c:pt idx="4791">
                  <c:v>-49</c:v>
                </c:pt>
                <c:pt idx="4792">
                  <c:v>-49</c:v>
                </c:pt>
                <c:pt idx="4793">
                  <c:v>-49</c:v>
                </c:pt>
                <c:pt idx="4794">
                  <c:v>-49</c:v>
                </c:pt>
                <c:pt idx="4795">
                  <c:v>-49</c:v>
                </c:pt>
                <c:pt idx="4796">
                  <c:v>-49</c:v>
                </c:pt>
                <c:pt idx="4797">
                  <c:v>-49</c:v>
                </c:pt>
                <c:pt idx="4798">
                  <c:v>-49</c:v>
                </c:pt>
                <c:pt idx="4799">
                  <c:v>-49</c:v>
                </c:pt>
                <c:pt idx="4800">
                  <c:v>-49</c:v>
                </c:pt>
                <c:pt idx="4801">
                  <c:v>-49</c:v>
                </c:pt>
                <c:pt idx="4802">
                  <c:v>-49</c:v>
                </c:pt>
                <c:pt idx="4803">
                  <c:v>-49</c:v>
                </c:pt>
                <c:pt idx="4804">
                  <c:v>-49</c:v>
                </c:pt>
                <c:pt idx="4805">
                  <c:v>-49</c:v>
                </c:pt>
                <c:pt idx="4806">
                  <c:v>-49</c:v>
                </c:pt>
                <c:pt idx="4807">
                  <c:v>-49</c:v>
                </c:pt>
                <c:pt idx="4808">
                  <c:v>-49</c:v>
                </c:pt>
                <c:pt idx="4809">
                  <c:v>-49</c:v>
                </c:pt>
                <c:pt idx="4810">
                  <c:v>-49</c:v>
                </c:pt>
                <c:pt idx="4811">
                  <c:v>-49</c:v>
                </c:pt>
                <c:pt idx="4812">
                  <c:v>-49</c:v>
                </c:pt>
                <c:pt idx="4813">
                  <c:v>-49</c:v>
                </c:pt>
                <c:pt idx="4814">
                  <c:v>-49</c:v>
                </c:pt>
                <c:pt idx="4815">
                  <c:v>-49</c:v>
                </c:pt>
                <c:pt idx="4816">
                  <c:v>-49</c:v>
                </c:pt>
                <c:pt idx="4817">
                  <c:v>-49</c:v>
                </c:pt>
                <c:pt idx="4818">
                  <c:v>-49</c:v>
                </c:pt>
                <c:pt idx="4819">
                  <c:v>-49</c:v>
                </c:pt>
                <c:pt idx="4820">
                  <c:v>-49</c:v>
                </c:pt>
                <c:pt idx="4821">
                  <c:v>-49</c:v>
                </c:pt>
                <c:pt idx="4822">
                  <c:v>-49</c:v>
                </c:pt>
                <c:pt idx="4823">
                  <c:v>-49</c:v>
                </c:pt>
                <c:pt idx="4824">
                  <c:v>-49</c:v>
                </c:pt>
                <c:pt idx="4825">
                  <c:v>-49</c:v>
                </c:pt>
                <c:pt idx="4826">
                  <c:v>-49</c:v>
                </c:pt>
                <c:pt idx="4827">
                  <c:v>-49</c:v>
                </c:pt>
                <c:pt idx="4828">
                  <c:v>-49</c:v>
                </c:pt>
                <c:pt idx="4829">
                  <c:v>-49</c:v>
                </c:pt>
                <c:pt idx="4830">
                  <c:v>-49</c:v>
                </c:pt>
                <c:pt idx="4831">
                  <c:v>-49</c:v>
                </c:pt>
                <c:pt idx="4832">
                  <c:v>-49</c:v>
                </c:pt>
                <c:pt idx="4833">
                  <c:v>-49</c:v>
                </c:pt>
                <c:pt idx="4834">
                  <c:v>-48</c:v>
                </c:pt>
                <c:pt idx="4835">
                  <c:v>-48</c:v>
                </c:pt>
                <c:pt idx="4836">
                  <c:v>-48</c:v>
                </c:pt>
                <c:pt idx="4837">
                  <c:v>-48</c:v>
                </c:pt>
                <c:pt idx="4838">
                  <c:v>-48</c:v>
                </c:pt>
                <c:pt idx="4839">
                  <c:v>-48</c:v>
                </c:pt>
                <c:pt idx="4840">
                  <c:v>-48</c:v>
                </c:pt>
                <c:pt idx="4841">
                  <c:v>-48</c:v>
                </c:pt>
                <c:pt idx="4842">
                  <c:v>-48</c:v>
                </c:pt>
                <c:pt idx="4843">
                  <c:v>-48</c:v>
                </c:pt>
                <c:pt idx="4844">
                  <c:v>-48</c:v>
                </c:pt>
                <c:pt idx="4845">
                  <c:v>-48</c:v>
                </c:pt>
                <c:pt idx="4846">
                  <c:v>-48</c:v>
                </c:pt>
                <c:pt idx="4847">
                  <c:v>-48</c:v>
                </c:pt>
                <c:pt idx="4848">
                  <c:v>-48</c:v>
                </c:pt>
                <c:pt idx="4849">
                  <c:v>-48</c:v>
                </c:pt>
                <c:pt idx="4850">
                  <c:v>-48</c:v>
                </c:pt>
                <c:pt idx="4851">
                  <c:v>-48</c:v>
                </c:pt>
                <c:pt idx="4852">
                  <c:v>-48</c:v>
                </c:pt>
                <c:pt idx="4853">
                  <c:v>-48</c:v>
                </c:pt>
                <c:pt idx="4854">
                  <c:v>-48</c:v>
                </c:pt>
                <c:pt idx="4855">
                  <c:v>-48</c:v>
                </c:pt>
                <c:pt idx="4856">
                  <c:v>-48</c:v>
                </c:pt>
                <c:pt idx="4857">
                  <c:v>-48</c:v>
                </c:pt>
                <c:pt idx="4858">
                  <c:v>-48</c:v>
                </c:pt>
                <c:pt idx="4859">
                  <c:v>-48</c:v>
                </c:pt>
                <c:pt idx="4860">
                  <c:v>-48</c:v>
                </c:pt>
                <c:pt idx="4861">
                  <c:v>-48</c:v>
                </c:pt>
                <c:pt idx="4862">
                  <c:v>-48</c:v>
                </c:pt>
                <c:pt idx="4863">
                  <c:v>-48</c:v>
                </c:pt>
                <c:pt idx="4864">
                  <c:v>-48</c:v>
                </c:pt>
                <c:pt idx="4865">
                  <c:v>-48</c:v>
                </c:pt>
                <c:pt idx="4866">
                  <c:v>-48</c:v>
                </c:pt>
                <c:pt idx="4867">
                  <c:v>-48</c:v>
                </c:pt>
                <c:pt idx="4868">
                  <c:v>-48</c:v>
                </c:pt>
                <c:pt idx="4869">
                  <c:v>-48</c:v>
                </c:pt>
                <c:pt idx="4870">
                  <c:v>-48</c:v>
                </c:pt>
                <c:pt idx="4871">
                  <c:v>-48</c:v>
                </c:pt>
                <c:pt idx="4872">
                  <c:v>-48</c:v>
                </c:pt>
                <c:pt idx="4873">
                  <c:v>-48</c:v>
                </c:pt>
                <c:pt idx="4874">
                  <c:v>-48</c:v>
                </c:pt>
                <c:pt idx="4875">
                  <c:v>-48</c:v>
                </c:pt>
                <c:pt idx="4876">
                  <c:v>-48</c:v>
                </c:pt>
                <c:pt idx="4877">
                  <c:v>-48</c:v>
                </c:pt>
                <c:pt idx="4878">
                  <c:v>-48</c:v>
                </c:pt>
                <c:pt idx="4879">
                  <c:v>-48</c:v>
                </c:pt>
                <c:pt idx="4880">
                  <c:v>-48</c:v>
                </c:pt>
                <c:pt idx="4881">
                  <c:v>-48</c:v>
                </c:pt>
                <c:pt idx="4882">
                  <c:v>-48</c:v>
                </c:pt>
                <c:pt idx="4883">
                  <c:v>-48</c:v>
                </c:pt>
                <c:pt idx="4884">
                  <c:v>-48</c:v>
                </c:pt>
                <c:pt idx="4885">
                  <c:v>-48</c:v>
                </c:pt>
                <c:pt idx="4886">
                  <c:v>-48</c:v>
                </c:pt>
                <c:pt idx="4887">
                  <c:v>-48</c:v>
                </c:pt>
                <c:pt idx="4888">
                  <c:v>-48</c:v>
                </c:pt>
                <c:pt idx="4889">
                  <c:v>-48</c:v>
                </c:pt>
                <c:pt idx="4890">
                  <c:v>-48</c:v>
                </c:pt>
                <c:pt idx="4891">
                  <c:v>-48</c:v>
                </c:pt>
                <c:pt idx="4892">
                  <c:v>-48</c:v>
                </c:pt>
                <c:pt idx="4893">
                  <c:v>-48</c:v>
                </c:pt>
                <c:pt idx="4894">
                  <c:v>-48</c:v>
                </c:pt>
                <c:pt idx="4895">
                  <c:v>-48</c:v>
                </c:pt>
                <c:pt idx="4896">
                  <c:v>-48</c:v>
                </c:pt>
                <c:pt idx="4897">
                  <c:v>-48</c:v>
                </c:pt>
                <c:pt idx="4898">
                  <c:v>-48</c:v>
                </c:pt>
                <c:pt idx="4899">
                  <c:v>-48</c:v>
                </c:pt>
                <c:pt idx="4900">
                  <c:v>-48</c:v>
                </c:pt>
                <c:pt idx="4901">
                  <c:v>-48</c:v>
                </c:pt>
                <c:pt idx="4902">
                  <c:v>-48</c:v>
                </c:pt>
                <c:pt idx="4903">
                  <c:v>-48</c:v>
                </c:pt>
                <c:pt idx="4904">
                  <c:v>-48</c:v>
                </c:pt>
                <c:pt idx="4905">
                  <c:v>-48</c:v>
                </c:pt>
                <c:pt idx="4906">
                  <c:v>-48</c:v>
                </c:pt>
                <c:pt idx="4907">
                  <c:v>-48</c:v>
                </c:pt>
                <c:pt idx="4908">
                  <c:v>-48</c:v>
                </c:pt>
                <c:pt idx="4909">
                  <c:v>-48</c:v>
                </c:pt>
                <c:pt idx="4910">
                  <c:v>-48</c:v>
                </c:pt>
                <c:pt idx="4911">
                  <c:v>-48</c:v>
                </c:pt>
                <c:pt idx="4912">
                  <c:v>-48</c:v>
                </c:pt>
                <c:pt idx="4913">
                  <c:v>-48</c:v>
                </c:pt>
                <c:pt idx="4914">
                  <c:v>-48</c:v>
                </c:pt>
                <c:pt idx="4915">
                  <c:v>-48</c:v>
                </c:pt>
                <c:pt idx="4916">
                  <c:v>-48</c:v>
                </c:pt>
                <c:pt idx="4917">
                  <c:v>-48</c:v>
                </c:pt>
                <c:pt idx="4918">
                  <c:v>-48</c:v>
                </c:pt>
                <c:pt idx="4919">
                  <c:v>-48</c:v>
                </c:pt>
                <c:pt idx="4920">
                  <c:v>-48</c:v>
                </c:pt>
                <c:pt idx="4921">
                  <c:v>-48</c:v>
                </c:pt>
                <c:pt idx="4922">
                  <c:v>-48</c:v>
                </c:pt>
                <c:pt idx="4923">
                  <c:v>-48</c:v>
                </c:pt>
                <c:pt idx="4924">
                  <c:v>-48</c:v>
                </c:pt>
                <c:pt idx="4925">
                  <c:v>-48</c:v>
                </c:pt>
                <c:pt idx="4926">
                  <c:v>-48</c:v>
                </c:pt>
                <c:pt idx="4927">
                  <c:v>-48</c:v>
                </c:pt>
                <c:pt idx="4928">
                  <c:v>-48</c:v>
                </c:pt>
                <c:pt idx="4929">
                  <c:v>-48</c:v>
                </c:pt>
                <c:pt idx="4930">
                  <c:v>-48</c:v>
                </c:pt>
                <c:pt idx="4931">
                  <c:v>-48</c:v>
                </c:pt>
                <c:pt idx="4932">
                  <c:v>-48</c:v>
                </c:pt>
                <c:pt idx="4933">
                  <c:v>-48</c:v>
                </c:pt>
                <c:pt idx="4934">
                  <c:v>-48</c:v>
                </c:pt>
                <c:pt idx="4935">
                  <c:v>-48</c:v>
                </c:pt>
                <c:pt idx="4936">
                  <c:v>-48</c:v>
                </c:pt>
                <c:pt idx="4937">
                  <c:v>-48</c:v>
                </c:pt>
                <c:pt idx="4938">
                  <c:v>-48</c:v>
                </c:pt>
                <c:pt idx="4939">
                  <c:v>-48</c:v>
                </c:pt>
                <c:pt idx="4940">
                  <c:v>-48</c:v>
                </c:pt>
                <c:pt idx="4941">
                  <c:v>-48</c:v>
                </c:pt>
                <c:pt idx="4942">
                  <c:v>-48</c:v>
                </c:pt>
                <c:pt idx="4943">
                  <c:v>-48</c:v>
                </c:pt>
                <c:pt idx="4944">
                  <c:v>-48</c:v>
                </c:pt>
                <c:pt idx="4945">
                  <c:v>-48</c:v>
                </c:pt>
                <c:pt idx="4946">
                  <c:v>-48</c:v>
                </c:pt>
                <c:pt idx="4947">
                  <c:v>-48</c:v>
                </c:pt>
                <c:pt idx="4948">
                  <c:v>-48</c:v>
                </c:pt>
                <c:pt idx="4949">
                  <c:v>-48</c:v>
                </c:pt>
                <c:pt idx="4950">
                  <c:v>-48</c:v>
                </c:pt>
                <c:pt idx="4951">
                  <c:v>-48</c:v>
                </c:pt>
                <c:pt idx="4952">
                  <c:v>-48</c:v>
                </c:pt>
                <c:pt idx="4953">
                  <c:v>-48</c:v>
                </c:pt>
                <c:pt idx="4954">
                  <c:v>-48</c:v>
                </c:pt>
                <c:pt idx="4955">
                  <c:v>-48</c:v>
                </c:pt>
                <c:pt idx="4956">
                  <c:v>-48</c:v>
                </c:pt>
                <c:pt idx="4957">
                  <c:v>-48</c:v>
                </c:pt>
                <c:pt idx="4958">
                  <c:v>-48</c:v>
                </c:pt>
                <c:pt idx="4959">
                  <c:v>-48</c:v>
                </c:pt>
                <c:pt idx="4960">
                  <c:v>-48</c:v>
                </c:pt>
                <c:pt idx="4961">
                  <c:v>-48</c:v>
                </c:pt>
                <c:pt idx="4962">
                  <c:v>-48</c:v>
                </c:pt>
                <c:pt idx="4963">
                  <c:v>-48</c:v>
                </c:pt>
                <c:pt idx="4964">
                  <c:v>-48</c:v>
                </c:pt>
                <c:pt idx="4965">
                  <c:v>-48</c:v>
                </c:pt>
                <c:pt idx="4966">
                  <c:v>-48</c:v>
                </c:pt>
                <c:pt idx="4967">
                  <c:v>-48</c:v>
                </c:pt>
                <c:pt idx="4968">
                  <c:v>-48</c:v>
                </c:pt>
                <c:pt idx="4969">
                  <c:v>-48</c:v>
                </c:pt>
                <c:pt idx="4970">
                  <c:v>-48</c:v>
                </c:pt>
                <c:pt idx="4971">
                  <c:v>-48</c:v>
                </c:pt>
                <c:pt idx="4972">
                  <c:v>-48</c:v>
                </c:pt>
                <c:pt idx="4973">
                  <c:v>-48</c:v>
                </c:pt>
                <c:pt idx="4974">
                  <c:v>-48</c:v>
                </c:pt>
                <c:pt idx="4975">
                  <c:v>-48</c:v>
                </c:pt>
                <c:pt idx="4976">
                  <c:v>-48</c:v>
                </c:pt>
                <c:pt idx="4977">
                  <c:v>-48</c:v>
                </c:pt>
                <c:pt idx="4978">
                  <c:v>-48</c:v>
                </c:pt>
                <c:pt idx="4979">
                  <c:v>-48</c:v>
                </c:pt>
                <c:pt idx="4980">
                  <c:v>-48</c:v>
                </c:pt>
                <c:pt idx="4981">
                  <c:v>-48</c:v>
                </c:pt>
                <c:pt idx="4982">
                  <c:v>-48</c:v>
                </c:pt>
                <c:pt idx="4983">
                  <c:v>-48</c:v>
                </c:pt>
                <c:pt idx="4984">
                  <c:v>-48</c:v>
                </c:pt>
                <c:pt idx="4985">
                  <c:v>-48</c:v>
                </c:pt>
                <c:pt idx="4986">
                  <c:v>-48</c:v>
                </c:pt>
                <c:pt idx="4987">
                  <c:v>-48</c:v>
                </c:pt>
                <c:pt idx="4988">
                  <c:v>-48</c:v>
                </c:pt>
                <c:pt idx="4989">
                  <c:v>-48</c:v>
                </c:pt>
                <c:pt idx="4990">
                  <c:v>-48</c:v>
                </c:pt>
                <c:pt idx="4991">
                  <c:v>-48</c:v>
                </c:pt>
                <c:pt idx="4992">
                  <c:v>-48</c:v>
                </c:pt>
                <c:pt idx="4993">
                  <c:v>-48</c:v>
                </c:pt>
                <c:pt idx="4994">
                  <c:v>-48</c:v>
                </c:pt>
                <c:pt idx="4995">
                  <c:v>-48</c:v>
                </c:pt>
                <c:pt idx="4996">
                  <c:v>-48</c:v>
                </c:pt>
                <c:pt idx="4997">
                  <c:v>-48</c:v>
                </c:pt>
                <c:pt idx="4998">
                  <c:v>-48</c:v>
                </c:pt>
                <c:pt idx="4999">
                  <c:v>-48</c:v>
                </c:pt>
                <c:pt idx="5000">
                  <c:v>-48</c:v>
                </c:pt>
                <c:pt idx="5001">
                  <c:v>-48</c:v>
                </c:pt>
                <c:pt idx="5002">
                  <c:v>-48</c:v>
                </c:pt>
                <c:pt idx="5003">
                  <c:v>-48</c:v>
                </c:pt>
                <c:pt idx="5004">
                  <c:v>-48</c:v>
                </c:pt>
                <c:pt idx="5005">
                  <c:v>-48</c:v>
                </c:pt>
                <c:pt idx="5006">
                  <c:v>-48</c:v>
                </c:pt>
                <c:pt idx="5007">
                  <c:v>-48</c:v>
                </c:pt>
                <c:pt idx="5008">
                  <c:v>-48</c:v>
                </c:pt>
                <c:pt idx="5009">
                  <c:v>-48</c:v>
                </c:pt>
                <c:pt idx="5010">
                  <c:v>-48</c:v>
                </c:pt>
                <c:pt idx="5011">
                  <c:v>-48</c:v>
                </c:pt>
                <c:pt idx="5012">
                  <c:v>-48</c:v>
                </c:pt>
                <c:pt idx="5013">
                  <c:v>-48</c:v>
                </c:pt>
                <c:pt idx="5014">
                  <c:v>-48</c:v>
                </c:pt>
                <c:pt idx="5015">
                  <c:v>-48</c:v>
                </c:pt>
                <c:pt idx="5016">
                  <c:v>-48</c:v>
                </c:pt>
                <c:pt idx="5017">
                  <c:v>-48</c:v>
                </c:pt>
                <c:pt idx="5018">
                  <c:v>-48</c:v>
                </c:pt>
                <c:pt idx="5019">
                  <c:v>-48</c:v>
                </c:pt>
                <c:pt idx="5020">
                  <c:v>-48</c:v>
                </c:pt>
                <c:pt idx="5021">
                  <c:v>-48</c:v>
                </c:pt>
                <c:pt idx="5022">
                  <c:v>-48</c:v>
                </c:pt>
                <c:pt idx="5023">
                  <c:v>-48</c:v>
                </c:pt>
                <c:pt idx="5024">
                  <c:v>-48</c:v>
                </c:pt>
                <c:pt idx="5025">
                  <c:v>-48</c:v>
                </c:pt>
                <c:pt idx="5026">
                  <c:v>-48</c:v>
                </c:pt>
                <c:pt idx="5027">
                  <c:v>-48</c:v>
                </c:pt>
                <c:pt idx="5028">
                  <c:v>-48</c:v>
                </c:pt>
                <c:pt idx="5029">
                  <c:v>-48</c:v>
                </c:pt>
                <c:pt idx="5030">
                  <c:v>-48</c:v>
                </c:pt>
                <c:pt idx="5031">
                  <c:v>-48</c:v>
                </c:pt>
                <c:pt idx="5032">
                  <c:v>-48</c:v>
                </c:pt>
                <c:pt idx="5033">
                  <c:v>-48</c:v>
                </c:pt>
                <c:pt idx="5034">
                  <c:v>-48</c:v>
                </c:pt>
                <c:pt idx="5035">
                  <c:v>-48</c:v>
                </c:pt>
                <c:pt idx="5036">
                  <c:v>-48</c:v>
                </c:pt>
                <c:pt idx="5037">
                  <c:v>-48</c:v>
                </c:pt>
                <c:pt idx="5038">
                  <c:v>-48</c:v>
                </c:pt>
                <c:pt idx="5039">
                  <c:v>-48</c:v>
                </c:pt>
                <c:pt idx="5040">
                  <c:v>-48</c:v>
                </c:pt>
                <c:pt idx="5041">
                  <c:v>-48</c:v>
                </c:pt>
                <c:pt idx="5042">
                  <c:v>-48</c:v>
                </c:pt>
                <c:pt idx="5043">
                  <c:v>-48</c:v>
                </c:pt>
                <c:pt idx="5044">
                  <c:v>-48</c:v>
                </c:pt>
                <c:pt idx="5045">
                  <c:v>-48</c:v>
                </c:pt>
                <c:pt idx="5046">
                  <c:v>-48</c:v>
                </c:pt>
                <c:pt idx="5047">
                  <c:v>-48</c:v>
                </c:pt>
                <c:pt idx="5048">
                  <c:v>-48</c:v>
                </c:pt>
                <c:pt idx="5049">
                  <c:v>-48</c:v>
                </c:pt>
                <c:pt idx="5050">
                  <c:v>-48</c:v>
                </c:pt>
                <c:pt idx="5051">
                  <c:v>-48</c:v>
                </c:pt>
                <c:pt idx="5052">
                  <c:v>-48</c:v>
                </c:pt>
                <c:pt idx="5053">
                  <c:v>-48</c:v>
                </c:pt>
                <c:pt idx="5054">
                  <c:v>-48</c:v>
                </c:pt>
                <c:pt idx="5055">
                  <c:v>-48</c:v>
                </c:pt>
                <c:pt idx="5056">
                  <c:v>-48</c:v>
                </c:pt>
                <c:pt idx="5057">
                  <c:v>-48</c:v>
                </c:pt>
                <c:pt idx="5058">
                  <c:v>-48</c:v>
                </c:pt>
                <c:pt idx="5059">
                  <c:v>-48</c:v>
                </c:pt>
                <c:pt idx="5060">
                  <c:v>-48</c:v>
                </c:pt>
                <c:pt idx="5061">
                  <c:v>-48</c:v>
                </c:pt>
                <c:pt idx="5062">
                  <c:v>-48</c:v>
                </c:pt>
                <c:pt idx="5063">
                  <c:v>-48</c:v>
                </c:pt>
                <c:pt idx="5064">
                  <c:v>-48</c:v>
                </c:pt>
                <c:pt idx="5065">
                  <c:v>-48</c:v>
                </c:pt>
                <c:pt idx="5066">
                  <c:v>-48</c:v>
                </c:pt>
                <c:pt idx="5067">
                  <c:v>-48</c:v>
                </c:pt>
                <c:pt idx="5068">
                  <c:v>-48</c:v>
                </c:pt>
                <c:pt idx="5069">
                  <c:v>-48</c:v>
                </c:pt>
                <c:pt idx="5070">
                  <c:v>-48</c:v>
                </c:pt>
                <c:pt idx="5071">
                  <c:v>-48</c:v>
                </c:pt>
                <c:pt idx="5072">
                  <c:v>-48</c:v>
                </c:pt>
                <c:pt idx="5073">
                  <c:v>-48</c:v>
                </c:pt>
                <c:pt idx="5074">
                  <c:v>-48</c:v>
                </c:pt>
                <c:pt idx="5075">
                  <c:v>-48</c:v>
                </c:pt>
                <c:pt idx="5076">
                  <c:v>-48</c:v>
                </c:pt>
                <c:pt idx="5077">
                  <c:v>-48</c:v>
                </c:pt>
                <c:pt idx="5078">
                  <c:v>-48</c:v>
                </c:pt>
                <c:pt idx="5079">
                  <c:v>-48</c:v>
                </c:pt>
                <c:pt idx="5080">
                  <c:v>-48</c:v>
                </c:pt>
                <c:pt idx="5081">
                  <c:v>-48</c:v>
                </c:pt>
                <c:pt idx="5082">
                  <c:v>-48</c:v>
                </c:pt>
                <c:pt idx="5083">
                  <c:v>-48</c:v>
                </c:pt>
                <c:pt idx="5084">
                  <c:v>-48</c:v>
                </c:pt>
                <c:pt idx="5085">
                  <c:v>-48</c:v>
                </c:pt>
                <c:pt idx="5086">
                  <c:v>-48</c:v>
                </c:pt>
                <c:pt idx="5087">
                  <c:v>-48</c:v>
                </c:pt>
                <c:pt idx="5088">
                  <c:v>-48</c:v>
                </c:pt>
                <c:pt idx="5089">
                  <c:v>-48</c:v>
                </c:pt>
                <c:pt idx="5090">
                  <c:v>-48</c:v>
                </c:pt>
                <c:pt idx="5091">
                  <c:v>-48</c:v>
                </c:pt>
                <c:pt idx="5092">
                  <c:v>-47</c:v>
                </c:pt>
                <c:pt idx="5093">
                  <c:v>-47</c:v>
                </c:pt>
                <c:pt idx="5094">
                  <c:v>-47</c:v>
                </c:pt>
                <c:pt idx="5095">
                  <c:v>-47</c:v>
                </c:pt>
                <c:pt idx="5096">
                  <c:v>-47</c:v>
                </c:pt>
                <c:pt idx="5097">
                  <c:v>-47</c:v>
                </c:pt>
                <c:pt idx="5098">
                  <c:v>-47</c:v>
                </c:pt>
                <c:pt idx="5099">
                  <c:v>-47</c:v>
                </c:pt>
                <c:pt idx="5100">
                  <c:v>-47</c:v>
                </c:pt>
                <c:pt idx="5101">
                  <c:v>-47</c:v>
                </c:pt>
                <c:pt idx="5102">
                  <c:v>-47</c:v>
                </c:pt>
                <c:pt idx="5103">
                  <c:v>-47</c:v>
                </c:pt>
                <c:pt idx="5104">
                  <c:v>-47</c:v>
                </c:pt>
                <c:pt idx="5105">
                  <c:v>-47</c:v>
                </c:pt>
                <c:pt idx="5106">
                  <c:v>-47</c:v>
                </c:pt>
                <c:pt idx="5107">
                  <c:v>-47</c:v>
                </c:pt>
                <c:pt idx="5108">
                  <c:v>-47</c:v>
                </c:pt>
                <c:pt idx="5109">
                  <c:v>-47</c:v>
                </c:pt>
                <c:pt idx="5110">
                  <c:v>-47</c:v>
                </c:pt>
                <c:pt idx="5111">
                  <c:v>-47</c:v>
                </c:pt>
                <c:pt idx="5112">
                  <c:v>-47</c:v>
                </c:pt>
                <c:pt idx="5113">
                  <c:v>-47</c:v>
                </c:pt>
                <c:pt idx="5114">
                  <c:v>-47</c:v>
                </c:pt>
                <c:pt idx="5115">
                  <c:v>-47</c:v>
                </c:pt>
                <c:pt idx="5116">
                  <c:v>-47</c:v>
                </c:pt>
                <c:pt idx="5117">
                  <c:v>-47</c:v>
                </c:pt>
                <c:pt idx="5118">
                  <c:v>-47</c:v>
                </c:pt>
                <c:pt idx="5119">
                  <c:v>-47</c:v>
                </c:pt>
                <c:pt idx="5120">
                  <c:v>-47</c:v>
                </c:pt>
                <c:pt idx="5121">
                  <c:v>-47</c:v>
                </c:pt>
                <c:pt idx="5122">
                  <c:v>-47</c:v>
                </c:pt>
                <c:pt idx="5123">
                  <c:v>-47</c:v>
                </c:pt>
                <c:pt idx="5124">
                  <c:v>-47</c:v>
                </c:pt>
                <c:pt idx="5125">
                  <c:v>-47</c:v>
                </c:pt>
                <c:pt idx="5126">
                  <c:v>-47</c:v>
                </c:pt>
                <c:pt idx="5127">
                  <c:v>-47</c:v>
                </c:pt>
                <c:pt idx="5128">
                  <c:v>-47</c:v>
                </c:pt>
                <c:pt idx="5129">
                  <c:v>-47</c:v>
                </c:pt>
                <c:pt idx="5130">
                  <c:v>-47</c:v>
                </c:pt>
                <c:pt idx="5131">
                  <c:v>-47</c:v>
                </c:pt>
                <c:pt idx="5132">
                  <c:v>-47</c:v>
                </c:pt>
                <c:pt idx="5133">
                  <c:v>-47</c:v>
                </c:pt>
                <c:pt idx="5134">
                  <c:v>-47</c:v>
                </c:pt>
                <c:pt idx="5135">
                  <c:v>-47</c:v>
                </c:pt>
                <c:pt idx="5136">
                  <c:v>-47</c:v>
                </c:pt>
                <c:pt idx="5137">
                  <c:v>-47</c:v>
                </c:pt>
                <c:pt idx="5138">
                  <c:v>-47</c:v>
                </c:pt>
                <c:pt idx="5139">
                  <c:v>-47</c:v>
                </c:pt>
                <c:pt idx="5140">
                  <c:v>-47</c:v>
                </c:pt>
                <c:pt idx="5141">
                  <c:v>-47</c:v>
                </c:pt>
                <c:pt idx="5142">
                  <c:v>-47</c:v>
                </c:pt>
                <c:pt idx="5143">
                  <c:v>-47</c:v>
                </c:pt>
                <c:pt idx="5144">
                  <c:v>-47</c:v>
                </c:pt>
                <c:pt idx="5145">
                  <c:v>-47</c:v>
                </c:pt>
                <c:pt idx="5146">
                  <c:v>-47</c:v>
                </c:pt>
                <c:pt idx="5147">
                  <c:v>-47</c:v>
                </c:pt>
                <c:pt idx="5148">
                  <c:v>-47</c:v>
                </c:pt>
                <c:pt idx="5149">
                  <c:v>-47</c:v>
                </c:pt>
                <c:pt idx="5150">
                  <c:v>-47</c:v>
                </c:pt>
                <c:pt idx="5151">
                  <c:v>-47</c:v>
                </c:pt>
                <c:pt idx="5152">
                  <c:v>-47</c:v>
                </c:pt>
                <c:pt idx="5153">
                  <c:v>-47</c:v>
                </c:pt>
                <c:pt idx="5154">
                  <c:v>-47</c:v>
                </c:pt>
                <c:pt idx="5155">
                  <c:v>-47</c:v>
                </c:pt>
                <c:pt idx="5156">
                  <c:v>-47</c:v>
                </c:pt>
                <c:pt idx="5157">
                  <c:v>-47</c:v>
                </c:pt>
                <c:pt idx="5158">
                  <c:v>-47</c:v>
                </c:pt>
                <c:pt idx="5159">
                  <c:v>-47</c:v>
                </c:pt>
                <c:pt idx="5160">
                  <c:v>-47</c:v>
                </c:pt>
                <c:pt idx="5161">
                  <c:v>-47</c:v>
                </c:pt>
                <c:pt idx="5162">
                  <c:v>-47</c:v>
                </c:pt>
                <c:pt idx="5163">
                  <c:v>-47</c:v>
                </c:pt>
                <c:pt idx="5164">
                  <c:v>-47</c:v>
                </c:pt>
                <c:pt idx="5165">
                  <c:v>-47</c:v>
                </c:pt>
                <c:pt idx="5166">
                  <c:v>-47</c:v>
                </c:pt>
                <c:pt idx="5167">
                  <c:v>-47</c:v>
                </c:pt>
                <c:pt idx="5168">
                  <c:v>-47</c:v>
                </c:pt>
                <c:pt idx="5169">
                  <c:v>-47</c:v>
                </c:pt>
                <c:pt idx="5170">
                  <c:v>-47</c:v>
                </c:pt>
                <c:pt idx="5171">
                  <c:v>-47</c:v>
                </c:pt>
                <c:pt idx="5172">
                  <c:v>-47</c:v>
                </c:pt>
                <c:pt idx="5173">
                  <c:v>-47</c:v>
                </c:pt>
                <c:pt idx="5174">
                  <c:v>-47</c:v>
                </c:pt>
                <c:pt idx="5175">
                  <c:v>-47</c:v>
                </c:pt>
                <c:pt idx="5176">
                  <c:v>-47</c:v>
                </c:pt>
                <c:pt idx="5177">
                  <c:v>-47</c:v>
                </c:pt>
                <c:pt idx="5178">
                  <c:v>-47</c:v>
                </c:pt>
                <c:pt idx="5179">
                  <c:v>-47</c:v>
                </c:pt>
                <c:pt idx="5180">
                  <c:v>-47</c:v>
                </c:pt>
                <c:pt idx="5181">
                  <c:v>-47</c:v>
                </c:pt>
                <c:pt idx="5182">
                  <c:v>-47</c:v>
                </c:pt>
                <c:pt idx="5183">
                  <c:v>-47</c:v>
                </c:pt>
                <c:pt idx="5184">
                  <c:v>-47</c:v>
                </c:pt>
                <c:pt idx="5185">
                  <c:v>-47</c:v>
                </c:pt>
                <c:pt idx="5186">
                  <c:v>-47</c:v>
                </c:pt>
                <c:pt idx="5187">
                  <c:v>-47</c:v>
                </c:pt>
                <c:pt idx="5188">
                  <c:v>-46</c:v>
                </c:pt>
                <c:pt idx="5189">
                  <c:v>-46</c:v>
                </c:pt>
                <c:pt idx="5190">
                  <c:v>-46</c:v>
                </c:pt>
                <c:pt idx="5191">
                  <c:v>-46</c:v>
                </c:pt>
                <c:pt idx="5192">
                  <c:v>-45</c:v>
                </c:pt>
                <c:pt idx="5193">
                  <c:v>-45</c:v>
                </c:pt>
                <c:pt idx="5194">
                  <c:v>-45</c:v>
                </c:pt>
                <c:pt idx="5195">
                  <c:v>-45</c:v>
                </c:pt>
                <c:pt idx="5196">
                  <c:v>-45</c:v>
                </c:pt>
                <c:pt idx="5197">
                  <c:v>-45</c:v>
                </c:pt>
                <c:pt idx="5198">
                  <c:v>-43</c:v>
                </c:pt>
                <c:pt idx="5199">
                  <c:v>-43</c:v>
                </c:pt>
              </c:numCache>
            </c:numRef>
          </c:xVal>
          <c:yVal>
            <c:numRef>
              <c:f>'sc12.3'!$B$2:$B$5201</c:f>
              <c:numCache>
                <c:formatCode>General</c:formatCode>
                <c:ptCount val="5200"/>
                <c:pt idx="0">
                  <c:v>3.2435979723928238E-3</c:v>
                </c:pt>
                <c:pt idx="1">
                  <c:v>3.2435979723928238E-3</c:v>
                </c:pt>
                <c:pt idx="2">
                  <c:v>3.2435979723928238E-3</c:v>
                </c:pt>
                <c:pt idx="3">
                  <c:v>3.2435979723928238E-3</c:v>
                </c:pt>
                <c:pt idx="4">
                  <c:v>9.5730719821067022E-3</c:v>
                </c:pt>
                <c:pt idx="5">
                  <c:v>9.5730719821067022E-3</c:v>
                </c:pt>
                <c:pt idx="6">
                  <c:v>9.5730719821067022E-3</c:v>
                </c:pt>
                <c:pt idx="7">
                  <c:v>9.5730719821067022E-3</c:v>
                </c:pt>
                <c:pt idx="8">
                  <c:v>9.5730719821067022E-3</c:v>
                </c:pt>
                <c:pt idx="9">
                  <c:v>9.5730719821067022E-3</c:v>
                </c:pt>
                <c:pt idx="10">
                  <c:v>9.5730719821067022E-3</c:v>
                </c:pt>
                <c:pt idx="11">
                  <c:v>9.5730719821067022E-3</c:v>
                </c:pt>
                <c:pt idx="12">
                  <c:v>9.5730719821067022E-3</c:v>
                </c:pt>
                <c:pt idx="13">
                  <c:v>9.5730719821067022E-3</c:v>
                </c:pt>
                <c:pt idx="14">
                  <c:v>9.5730719821067022E-3</c:v>
                </c:pt>
                <c:pt idx="15">
                  <c:v>9.5730719821067022E-3</c:v>
                </c:pt>
                <c:pt idx="16">
                  <c:v>9.5730719821067022E-3</c:v>
                </c:pt>
                <c:pt idx="17">
                  <c:v>9.5730719821067022E-3</c:v>
                </c:pt>
                <c:pt idx="18">
                  <c:v>9.5730719821067022E-3</c:v>
                </c:pt>
                <c:pt idx="19">
                  <c:v>9.5730719821067022E-3</c:v>
                </c:pt>
                <c:pt idx="20">
                  <c:v>9.5730719821067022E-3</c:v>
                </c:pt>
                <c:pt idx="21">
                  <c:v>9.5730719821067022E-3</c:v>
                </c:pt>
                <c:pt idx="22">
                  <c:v>9.5730719821067022E-3</c:v>
                </c:pt>
                <c:pt idx="23">
                  <c:v>9.5730719821067022E-3</c:v>
                </c:pt>
                <c:pt idx="24">
                  <c:v>9.5730719821067022E-3</c:v>
                </c:pt>
                <c:pt idx="25">
                  <c:v>9.5730719821067022E-3</c:v>
                </c:pt>
                <c:pt idx="26">
                  <c:v>9.5730719821067022E-3</c:v>
                </c:pt>
                <c:pt idx="27">
                  <c:v>9.5730719821067022E-3</c:v>
                </c:pt>
                <c:pt idx="28">
                  <c:v>9.5730719821067022E-3</c:v>
                </c:pt>
                <c:pt idx="29">
                  <c:v>9.5730719821067022E-3</c:v>
                </c:pt>
                <c:pt idx="30">
                  <c:v>9.5730719821067022E-3</c:v>
                </c:pt>
                <c:pt idx="31">
                  <c:v>9.5730719821067022E-3</c:v>
                </c:pt>
                <c:pt idx="32">
                  <c:v>9.5730719821067022E-3</c:v>
                </c:pt>
                <c:pt idx="33">
                  <c:v>9.5730719821067022E-3</c:v>
                </c:pt>
                <c:pt idx="34">
                  <c:v>9.5730719821067022E-3</c:v>
                </c:pt>
                <c:pt idx="35">
                  <c:v>9.5730719821067022E-3</c:v>
                </c:pt>
                <c:pt idx="36">
                  <c:v>9.5730719821067022E-3</c:v>
                </c:pt>
                <c:pt idx="37">
                  <c:v>9.5730719821067022E-3</c:v>
                </c:pt>
                <c:pt idx="38">
                  <c:v>9.5730719821067022E-3</c:v>
                </c:pt>
                <c:pt idx="39">
                  <c:v>9.5730719821067022E-3</c:v>
                </c:pt>
                <c:pt idx="40">
                  <c:v>9.5730719821067022E-3</c:v>
                </c:pt>
                <c:pt idx="41">
                  <c:v>9.5730719821067022E-3</c:v>
                </c:pt>
                <c:pt idx="42">
                  <c:v>9.5730719821067022E-3</c:v>
                </c:pt>
                <c:pt idx="43">
                  <c:v>9.5730719821067022E-3</c:v>
                </c:pt>
                <c:pt idx="44">
                  <c:v>9.5730719821067022E-3</c:v>
                </c:pt>
                <c:pt idx="45">
                  <c:v>9.5730719821067022E-3</c:v>
                </c:pt>
                <c:pt idx="46">
                  <c:v>9.5730719821067022E-3</c:v>
                </c:pt>
                <c:pt idx="47">
                  <c:v>9.5730719821067022E-3</c:v>
                </c:pt>
                <c:pt idx="48">
                  <c:v>9.5730719821067022E-3</c:v>
                </c:pt>
                <c:pt idx="49">
                  <c:v>9.5730719821067022E-3</c:v>
                </c:pt>
                <c:pt idx="50">
                  <c:v>9.5730719821067022E-3</c:v>
                </c:pt>
                <c:pt idx="51">
                  <c:v>9.5730719821067022E-3</c:v>
                </c:pt>
                <c:pt idx="52">
                  <c:v>2.3751233319971171E-2</c:v>
                </c:pt>
                <c:pt idx="53">
                  <c:v>2.3751233319971171E-2</c:v>
                </c:pt>
                <c:pt idx="54">
                  <c:v>2.3751233319971171E-2</c:v>
                </c:pt>
                <c:pt idx="55">
                  <c:v>2.3751233319971171E-2</c:v>
                </c:pt>
                <c:pt idx="56">
                  <c:v>2.3751233319971171E-2</c:v>
                </c:pt>
                <c:pt idx="57">
                  <c:v>2.3751233319971171E-2</c:v>
                </c:pt>
                <c:pt idx="58">
                  <c:v>2.3751233319971171E-2</c:v>
                </c:pt>
                <c:pt idx="59">
                  <c:v>2.3751233319971171E-2</c:v>
                </c:pt>
                <c:pt idx="60">
                  <c:v>2.3751233319971171E-2</c:v>
                </c:pt>
                <c:pt idx="61">
                  <c:v>2.3751233319971171E-2</c:v>
                </c:pt>
                <c:pt idx="62">
                  <c:v>2.3751233319971171E-2</c:v>
                </c:pt>
                <c:pt idx="63">
                  <c:v>2.3751233319971171E-2</c:v>
                </c:pt>
                <c:pt idx="64">
                  <c:v>2.3751233319971171E-2</c:v>
                </c:pt>
                <c:pt idx="65">
                  <c:v>2.3751233319971171E-2</c:v>
                </c:pt>
                <c:pt idx="66">
                  <c:v>2.3751233319971171E-2</c:v>
                </c:pt>
                <c:pt idx="67">
                  <c:v>2.3751233319971171E-2</c:v>
                </c:pt>
                <c:pt idx="68">
                  <c:v>2.3751233319971171E-2</c:v>
                </c:pt>
                <c:pt idx="69">
                  <c:v>2.3751233319971171E-2</c:v>
                </c:pt>
                <c:pt idx="70">
                  <c:v>2.3751233319971171E-2</c:v>
                </c:pt>
                <c:pt idx="71">
                  <c:v>2.3751233319971171E-2</c:v>
                </c:pt>
                <c:pt idx="72">
                  <c:v>2.3751233319971171E-2</c:v>
                </c:pt>
                <c:pt idx="73">
                  <c:v>2.3751233319971171E-2</c:v>
                </c:pt>
                <c:pt idx="74">
                  <c:v>2.3751233319971171E-2</c:v>
                </c:pt>
                <c:pt idx="75">
                  <c:v>2.3751233319971171E-2</c:v>
                </c:pt>
                <c:pt idx="76">
                  <c:v>2.3751233319971171E-2</c:v>
                </c:pt>
                <c:pt idx="77">
                  <c:v>2.3751233319971171E-2</c:v>
                </c:pt>
                <c:pt idx="78">
                  <c:v>2.3751233319971171E-2</c:v>
                </c:pt>
                <c:pt idx="79">
                  <c:v>2.3751233319971171E-2</c:v>
                </c:pt>
                <c:pt idx="80">
                  <c:v>2.3751233319971171E-2</c:v>
                </c:pt>
                <c:pt idx="81">
                  <c:v>2.3751233319971171E-2</c:v>
                </c:pt>
                <c:pt idx="82">
                  <c:v>2.3751233319971171E-2</c:v>
                </c:pt>
                <c:pt idx="83">
                  <c:v>2.3751233319971171E-2</c:v>
                </c:pt>
                <c:pt idx="84">
                  <c:v>2.3751233319971171E-2</c:v>
                </c:pt>
                <c:pt idx="85">
                  <c:v>2.3751233319971171E-2</c:v>
                </c:pt>
                <c:pt idx="86">
                  <c:v>2.3751233319971171E-2</c:v>
                </c:pt>
                <c:pt idx="87">
                  <c:v>2.3751233319971171E-2</c:v>
                </c:pt>
                <c:pt idx="88">
                  <c:v>2.3751233319971171E-2</c:v>
                </c:pt>
                <c:pt idx="89">
                  <c:v>2.3751233319971171E-2</c:v>
                </c:pt>
                <c:pt idx="90">
                  <c:v>2.3751233319971171E-2</c:v>
                </c:pt>
                <c:pt idx="91">
                  <c:v>2.3751233319971171E-2</c:v>
                </c:pt>
                <c:pt idx="92">
                  <c:v>2.3751233319971171E-2</c:v>
                </c:pt>
                <c:pt idx="93">
                  <c:v>2.3751233319971171E-2</c:v>
                </c:pt>
                <c:pt idx="94">
                  <c:v>2.3751233319971171E-2</c:v>
                </c:pt>
                <c:pt idx="95">
                  <c:v>2.3751233319971171E-2</c:v>
                </c:pt>
                <c:pt idx="96">
                  <c:v>2.3751233319971171E-2</c:v>
                </c:pt>
                <c:pt idx="97">
                  <c:v>2.3751233319971171E-2</c:v>
                </c:pt>
                <c:pt idx="98">
                  <c:v>2.3751233319971171E-2</c:v>
                </c:pt>
                <c:pt idx="99">
                  <c:v>2.3751233319971171E-2</c:v>
                </c:pt>
                <c:pt idx="100">
                  <c:v>2.3751233319971171E-2</c:v>
                </c:pt>
                <c:pt idx="101">
                  <c:v>2.3751233319971171E-2</c:v>
                </c:pt>
                <c:pt idx="102">
                  <c:v>2.3751233319971171E-2</c:v>
                </c:pt>
                <c:pt idx="103">
                  <c:v>2.3751233319971171E-2</c:v>
                </c:pt>
                <c:pt idx="104">
                  <c:v>2.3751233319971171E-2</c:v>
                </c:pt>
                <c:pt idx="105">
                  <c:v>2.3751233319971171E-2</c:v>
                </c:pt>
                <c:pt idx="106">
                  <c:v>2.3751233319971171E-2</c:v>
                </c:pt>
                <c:pt idx="107">
                  <c:v>2.3751233319971171E-2</c:v>
                </c:pt>
                <c:pt idx="108">
                  <c:v>2.3751233319971171E-2</c:v>
                </c:pt>
                <c:pt idx="109">
                  <c:v>2.3751233319971171E-2</c:v>
                </c:pt>
                <c:pt idx="110">
                  <c:v>2.3751233319971171E-2</c:v>
                </c:pt>
                <c:pt idx="111">
                  <c:v>2.3751233319971171E-2</c:v>
                </c:pt>
                <c:pt idx="112">
                  <c:v>2.3751233319971171E-2</c:v>
                </c:pt>
                <c:pt idx="113">
                  <c:v>2.3751233319971171E-2</c:v>
                </c:pt>
                <c:pt idx="114">
                  <c:v>2.3751233319971171E-2</c:v>
                </c:pt>
                <c:pt idx="115">
                  <c:v>2.3751233319971171E-2</c:v>
                </c:pt>
                <c:pt idx="116">
                  <c:v>2.3751233319971171E-2</c:v>
                </c:pt>
                <c:pt idx="117">
                  <c:v>2.3751233319971171E-2</c:v>
                </c:pt>
                <c:pt idx="118">
                  <c:v>2.3751233319971171E-2</c:v>
                </c:pt>
                <c:pt idx="119">
                  <c:v>2.3751233319971171E-2</c:v>
                </c:pt>
                <c:pt idx="120">
                  <c:v>2.3751233319971171E-2</c:v>
                </c:pt>
                <c:pt idx="121">
                  <c:v>2.3751233319971171E-2</c:v>
                </c:pt>
                <c:pt idx="122">
                  <c:v>2.3751233319971171E-2</c:v>
                </c:pt>
                <c:pt idx="123">
                  <c:v>2.3751233319971171E-2</c:v>
                </c:pt>
                <c:pt idx="124">
                  <c:v>2.3751233319971171E-2</c:v>
                </c:pt>
                <c:pt idx="125">
                  <c:v>2.3751233319971171E-2</c:v>
                </c:pt>
                <c:pt idx="126">
                  <c:v>2.3751233319971171E-2</c:v>
                </c:pt>
                <c:pt idx="127">
                  <c:v>2.3751233319971171E-2</c:v>
                </c:pt>
                <c:pt idx="128">
                  <c:v>2.3751233319971171E-2</c:v>
                </c:pt>
                <c:pt idx="129">
                  <c:v>2.3751233319971171E-2</c:v>
                </c:pt>
                <c:pt idx="130">
                  <c:v>2.3751233319971171E-2</c:v>
                </c:pt>
                <c:pt idx="131">
                  <c:v>2.3751233319971171E-2</c:v>
                </c:pt>
                <c:pt idx="132">
                  <c:v>2.3751233319971171E-2</c:v>
                </c:pt>
                <c:pt idx="133">
                  <c:v>2.3751233319971171E-2</c:v>
                </c:pt>
                <c:pt idx="134">
                  <c:v>2.3751233319971171E-2</c:v>
                </c:pt>
                <c:pt idx="135">
                  <c:v>2.3751233319971171E-2</c:v>
                </c:pt>
                <c:pt idx="136">
                  <c:v>2.3751233319971171E-2</c:v>
                </c:pt>
                <c:pt idx="137">
                  <c:v>2.3751233319971171E-2</c:v>
                </c:pt>
                <c:pt idx="138">
                  <c:v>2.3751233319971171E-2</c:v>
                </c:pt>
                <c:pt idx="139">
                  <c:v>2.3751233319971171E-2</c:v>
                </c:pt>
                <c:pt idx="140">
                  <c:v>2.3751233319971171E-2</c:v>
                </c:pt>
                <c:pt idx="141">
                  <c:v>2.3751233319971171E-2</c:v>
                </c:pt>
                <c:pt idx="142">
                  <c:v>2.3751233319971171E-2</c:v>
                </c:pt>
                <c:pt idx="143">
                  <c:v>2.3751233319971171E-2</c:v>
                </c:pt>
                <c:pt idx="144">
                  <c:v>2.3751233319971171E-2</c:v>
                </c:pt>
                <c:pt idx="145">
                  <c:v>2.3751233319971171E-2</c:v>
                </c:pt>
                <c:pt idx="146">
                  <c:v>2.3751233319971171E-2</c:v>
                </c:pt>
                <c:pt idx="147">
                  <c:v>2.3751233319971171E-2</c:v>
                </c:pt>
                <c:pt idx="148">
                  <c:v>2.3751233319971171E-2</c:v>
                </c:pt>
                <c:pt idx="149">
                  <c:v>2.3751233319971171E-2</c:v>
                </c:pt>
                <c:pt idx="150">
                  <c:v>2.3751233319971171E-2</c:v>
                </c:pt>
                <c:pt idx="151">
                  <c:v>2.3751233319971171E-2</c:v>
                </c:pt>
                <c:pt idx="152">
                  <c:v>2.3751233319971171E-2</c:v>
                </c:pt>
                <c:pt idx="153">
                  <c:v>2.3751233319971171E-2</c:v>
                </c:pt>
                <c:pt idx="154">
                  <c:v>2.3751233319971171E-2</c:v>
                </c:pt>
                <c:pt idx="155">
                  <c:v>2.3751233319971171E-2</c:v>
                </c:pt>
                <c:pt idx="156">
                  <c:v>2.3751233319971171E-2</c:v>
                </c:pt>
                <c:pt idx="157">
                  <c:v>2.3751233319971171E-2</c:v>
                </c:pt>
                <c:pt idx="158">
                  <c:v>2.3751233319971171E-2</c:v>
                </c:pt>
                <c:pt idx="159">
                  <c:v>2.3751233319971171E-2</c:v>
                </c:pt>
                <c:pt idx="160">
                  <c:v>2.3751233319971171E-2</c:v>
                </c:pt>
                <c:pt idx="161">
                  <c:v>2.3751233319971171E-2</c:v>
                </c:pt>
                <c:pt idx="162">
                  <c:v>2.3751233319971171E-2</c:v>
                </c:pt>
                <c:pt idx="163">
                  <c:v>2.3751233319971171E-2</c:v>
                </c:pt>
                <c:pt idx="164">
                  <c:v>2.3751233319971171E-2</c:v>
                </c:pt>
                <c:pt idx="165">
                  <c:v>2.3751233319971171E-2</c:v>
                </c:pt>
                <c:pt idx="166">
                  <c:v>2.3751233319971171E-2</c:v>
                </c:pt>
                <c:pt idx="167">
                  <c:v>2.3751233319971171E-2</c:v>
                </c:pt>
                <c:pt idx="168">
                  <c:v>2.3751233319971171E-2</c:v>
                </c:pt>
                <c:pt idx="169">
                  <c:v>2.3751233319971171E-2</c:v>
                </c:pt>
                <c:pt idx="170">
                  <c:v>4.9537210205690352E-2</c:v>
                </c:pt>
                <c:pt idx="171">
                  <c:v>4.9537210205690352E-2</c:v>
                </c:pt>
                <c:pt idx="172">
                  <c:v>4.9537210205690352E-2</c:v>
                </c:pt>
                <c:pt idx="173">
                  <c:v>4.9537210205690352E-2</c:v>
                </c:pt>
                <c:pt idx="174">
                  <c:v>4.9537210205690352E-2</c:v>
                </c:pt>
                <c:pt idx="175">
                  <c:v>4.9537210205690352E-2</c:v>
                </c:pt>
                <c:pt idx="176">
                  <c:v>4.9537210205690352E-2</c:v>
                </c:pt>
                <c:pt idx="177">
                  <c:v>4.9537210205690352E-2</c:v>
                </c:pt>
                <c:pt idx="178">
                  <c:v>4.9537210205690352E-2</c:v>
                </c:pt>
                <c:pt idx="179">
                  <c:v>4.9537210205690352E-2</c:v>
                </c:pt>
                <c:pt idx="180">
                  <c:v>4.9537210205690352E-2</c:v>
                </c:pt>
                <c:pt idx="181">
                  <c:v>4.9537210205690352E-2</c:v>
                </c:pt>
                <c:pt idx="182">
                  <c:v>4.9537210205690352E-2</c:v>
                </c:pt>
                <c:pt idx="183">
                  <c:v>4.9537210205690352E-2</c:v>
                </c:pt>
                <c:pt idx="184">
                  <c:v>4.9537210205690352E-2</c:v>
                </c:pt>
                <c:pt idx="185">
                  <c:v>4.9537210205690352E-2</c:v>
                </c:pt>
                <c:pt idx="186">
                  <c:v>4.9537210205690352E-2</c:v>
                </c:pt>
                <c:pt idx="187">
                  <c:v>4.9537210205690352E-2</c:v>
                </c:pt>
                <c:pt idx="188">
                  <c:v>4.9537210205690352E-2</c:v>
                </c:pt>
                <c:pt idx="189">
                  <c:v>4.9537210205690352E-2</c:v>
                </c:pt>
                <c:pt idx="190">
                  <c:v>4.9537210205690352E-2</c:v>
                </c:pt>
                <c:pt idx="191">
                  <c:v>4.9537210205690352E-2</c:v>
                </c:pt>
                <c:pt idx="192">
                  <c:v>4.9537210205690352E-2</c:v>
                </c:pt>
                <c:pt idx="193">
                  <c:v>4.9537210205690352E-2</c:v>
                </c:pt>
                <c:pt idx="194">
                  <c:v>4.9537210205690352E-2</c:v>
                </c:pt>
                <c:pt idx="195">
                  <c:v>4.9537210205690352E-2</c:v>
                </c:pt>
                <c:pt idx="196">
                  <c:v>4.9537210205690352E-2</c:v>
                </c:pt>
                <c:pt idx="197">
                  <c:v>4.9537210205690352E-2</c:v>
                </c:pt>
                <c:pt idx="198">
                  <c:v>4.9537210205690352E-2</c:v>
                </c:pt>
                <c:pt idx="199">
                  <c:v>4.9537210205690352E-2</c:v>
                </c:pt>
                <c:pt idx="200">
                  <c:v>4.9537210205690352E-2</c:v>
                </c:pt>
                <c:pt idx="201">
                  <c:v>4.9537210205690352E-2</c:v>
                </c:pt>
                <c:pt idx="202">
                  <c:v>4.9537210205690352E-2</c:v>
                </c:pt>
                <c:pt idx="203">
                  <c:v>4.9537210205690352E-2</c:v>
                </c:pt>
                <c:pt idx="204">
                  <c:v>4.9537210205690352E-2</c:v>
                </c:pt>
                <c:pt idx="205">
                  <c:v>4.9537210205690352E-2</c:v>
                </c:pt>
                <c:pt idx="206">
                  <c:v>4.9537210205690352E-2</c:v>
                </c:pt>
                <c:pt idx="207">
                  <c:v>4.9537210205690352E-2</c:v>
                </c:pt>
                <c:pt idx="208">
                  <c:v>4.9537210205690352E-2</c:v>
                </c:pt>
                <c:pt idx="209">
                  <c:v>4.9537210205690352E-2</c:v>
                </c:pt>
                <c:pt idx="210">
                  <c:v>4.9537210205690352E-2</c:v>
                </c:pt>
                <c:pt idx="211">
                  <c:v>4.9537210205690352E-2</c:v>
                </c:pt>
                <c:pt idx="212">
                  <c:v>4.9537210205690352E-2</c:v>
                </c:pt>
                <c:pt idx="213">
                  <c:v>4.9537210205690352E-2</c:v>
                </c:pt>
                <c:pt idx="214">
                  <c:v>4.9537210205690352E-2</c:v>
                </c:pt>
                <c:pt idx="215">
                  <c:v>4.9537210205690352E-2</c:v>
                </c:pt>
                <c:pt idx="216">
                  <c:v>4.9537210205690352E-2</c:v>
                </c:pt>
                <c:pt idx="217">
                  <c:v>4.9537210205690352E-2</c:v>
                </c:pt>
                <c:pt idx="218">
                  <c:v>4.9537210205690352E-2</c:v>
                </c:pt>
                <c:pt idx="219">
                  <c:v>4.9537210205690352E-2</c:v>
                </c:pt>
                <c:pt idx="220">
                  <c:v>4.9537210205690352E-2</c:v>
                </c:pt>
                <c:pt idx="221">
                  <c:v>4.9537210205690352E-2</c:v>
                </c:pt>
                <c:pt idx="222">
                  <c:v>4.9537210205690352E-2</c:v>
                </c:pt>
                <c:pt idx="223">
                  <c:v>4.9537210205690352E-2</c:v>
                </c:pt>
                <c:pt idx="224">
                  <c:v>4.9537210205690352E-2</c:v>
                </c:pt>
                <c:pt idx="225">
                  <c:v>4.9537210205690352E-2</c:v>
                </c:pt>
                <c:pt idx="226">
                  <c:v>4.9537210205690352E-2</c:v>
                </c:pt>
                <c:pt idx="227">
                  <c:v>4.9537210205690352E-2</c:v>
                </c:pt>
                <c:pt idx="228">
                  <c:v>4.9537210205690352E-2</c:v>
                </c:pt>
                <c:pt idx="229">
                  <c:v>4.9537210205690352E-2</c:v>
                </c:pt>
                <c:pt idx="230">
                  <c:v>4.9537210205690352E-2</c:v>
                </c:pt>
                <c:pt idx="231">
                  <c:v>4.9537210205690352E-2</c:v>
                </c:pt>
                <c:pt idx="232">
                  <c:v>4.9537210205690352E-2</c:v>
                </c:pt>
                <c:pt idx="233">
                  <c:v>4.9537210205690352E-2</c:v>
                </c:pt>
                <c:pt idx="234">
                  <c:v>4.9537210205690352E-2</c:v>
                </c:pt>
                <c:pt idx="235">
                  <c:v>4.9537210205690352E-2</c:v>
                </c:pt>
                <c:pt idx="236">
                  <c:v>4.9537210205690352E-2</c:v>
                </c:pt>
                <c:pt idx="237">
                  <c:v>4.9537210205690352E-2</c:v>
                </c:pt>
                <c:pt idx="238">
                  <c:v>4.9537210205690352E-2</c:v>
                </c:pt>
                <c:pt idx="239">
                  <c:v>4.9537210205690352E-2</c:v>
                </c:pt>
                <c:pt idx="240">
                  <c:v>4.9537210205690352E-2</c:v>
                </c:pt>
                <c:pt idx="241">
                  <c:v>4.9537210205690352E-2</c:v>
                </c:pt>
                <c:pt idx="242">
                  <c:v>4.9537210205690352E-2</c:v>
                </c:pt>
                <c:pt idx="243">
                  <c:v>4.9537210205690352E-2</c:v>
                </c:pt>
                <c:pt idx="244">
                  <c:v>4.9537210205690352E-2</c:v>
                </c:pt>
                <c:pt idx="245">
                  <c:v>4.9537210205690352E-2</c:v>
                </c:pt>
                <c:pt idx="246">
                  <c:v>4.9537210205690352E-2</c:v>
                </c:pt>
                <c:pt idx="247">
                  <c:v>4.9537210205690352E-2</c:v>
                </c:pt>
                <c:pt idx="248">
                  <c:v>4.9537210205690352E-2</c:v>
                </c:pt>
                <c:pt idx="249">
                  <c:v>4.9537210205690352E-2</c:v>
                </c:pt>
                <c:pt idx="250">
                  <c:v>4.9537210205690352E-2</c:v>
                </c:pt>
                <c:pt idx="251">
                  <c:v>4.9537210205690352E-2</c:v>
                </c:pt>
                <c:pt idx="252">
                  <c:v>4.9537210205690352E-2</c:v>
                </c:pt>
                <c:pt idx="253">
                  <c:v>4.9537210205690352E-2</c:v>
                </c:pt>
                <c:pt idx="254">
                  <c:v>4.9537210205690352E-2</c:v>
                </c:pt>
                <c:pt idx="255">
                  <c:v>4.9537210205690352E-2</c:v>
                </c:pt>
                <c:pt idx="256">
                  <c:v>4.9537210205690352E-2</c:v>
                </c:pt>
                <c:pt idx="257">
                  <c:v>4.9537210205690352E-2</c:v>
                </c:pt>
                <c:pt idx="258">
                  <c:v>4.9537210205690352E-2</c:v>
                </c:pt>
                <c:pt idx="259">
                  <c:v>4.9537210205690352E-2</c:v>
                </c:pt>
                <c:pt idx="260">
                  <c:v>4.9537210205690352E-2</c:v>
                </c:pt>
                <c:pt idx="261">
                  <c:v>4.9537210205690352E-2</c:v>
                </c:pt>
                <c:pt idx="262">
                  <c:v>4.9537210205690352E-2</c:v>
                </c:pt>
                <c:pt idx="263">
                  <c:v>4.9537210205690352E-2</c:v>
                </c:pt>
                <c:pt idx="264">
                  <c:v>4.9537210205690352E-2</c:v>
                </c:pt>
                <c:pt idx="265">
                  <c:v>4.9537210205690352E-2</c:v>
                </c:pt>
                <c:pt idx="266">
                  <c:v>4.9537210205690352E-2</c:v>
                </c:pt>
                <c:pt idx="267">
                  <c:v>4.9537210205690352E-2</c:v>
                </c:pt>
                <c:pt idx="268">
                  <c:v>4.9537210205690352E-2</c:v>
                </c:pt>
                <c:pt idx="269">
                  <c:v>4.9537210205690352E-2</c:v>
                </c:pt>
                <c:pt idx="270">
                  <c:v>4.9537210205690352E-2</c:v>
                </c:pt>
                <c:pt idx="271">
                  <c:v>4.9537210205690352E-2</c:v>
                </c:pt>
                <c:pt idx="272">
                  <c:v>4.9537210205690352E-2</c:v>
                </c:pt>
                <c:pt idx="273">
                  <c:v>4.9537210205690352E-2</c:v>
                </c:pt>
                <c:pt idx="274">
                  <c:v>4.9537210205690352E-2</c:v>
                </c:pt>
                <c:pt idx="275">
                  <c:v>4.9537210205690352E-2</c:v>
                </c:pt>
                <c:pt idx="276">
                  <c:v>4.9537210205690352E-2</c:v>
                </c:pt>
                <c:pt idx="277">
                  <c:v>4.9537210205690352E-2</c:v>
                </c:pt>
                <c:pt idx="278">
                  <c:v>4.9537210205690352E-2</c:v>
                </c:pt>
                <c:pt idx="279">
                  <c:v>4.9537210205690352E-2</c:v>
                </c:pt>
                <c:pt idx="280">
                  <c:v>4.9537210205690352E-2</c:v>
                </c:pt>
                <c:pt idx="281">
                  <c:v>4.9537210205690352E-2</c:v>
                </c:pt>
                <c:pt idx="282">
                  <c:v>4.9537210205690352E-2</c:v>
                </c:pt>
                <c:pt idx="283">
                  <c:v>4.9537210205690352E-2</c:v>
                </c:pt>
                <c:pt idx="284">
                  <c:v>4.9537210205690352E-2</c:v>
                </c:pt>
                <c:pt idx="285">
                  <c:v>4.9537210205690352E-2</c:v>
                </c:pt>
                <c:pt idx="286">
                  <c:v>4.9537210205690352E-2</c:v>
                </c:pt>
                <c:pt idx="287">
                  <c:v>4.9537210205690352E-2</c:v>
                </c:pt>
                <c:pt idx="288">
                  <c:v>4.9537210205690352E-2</c:v>
                </c:pt>
                <c:pt idx="289">
                  <c:v>4.9537210205690352E-2</c:v>
                </c:pt>
                <c:pt idx="290">
                  <c:v>4.9537210205690352E-2</c:v>
                </c:pt>
                <c:pt idx="291">
                  <c:v>4.9537210205690352E-2</c:v>
                </c:pt>
                <c:pt idx="292">
                  <c:v>4.9537210205690352E-2</c:v>
                </c:pt>
                <c:pt idx="293">
                  <c:v>4.9537210205690352E-2</c:v>
                </c:pt>
                <c:pt idx="294">
                  <c:v>4.9537210205690352E-2</c:v>
                </c:pt>
                <c:pt idx="295">
                  <c:v>4.9537210205690352E-2</c:v>
                </c:pt>
                <c:pt idx="296">
                  <c:v>4.9537210205690352E-2</c:v>
                </c:pt>
                <c:pt idx="297">
                  <c:v>4.9537210205690352E-2</c:v>
                </c:pt>
                <c:pt idx="298">
                  <c:v>4.9537210205690352E-2</c:v>
                </c:pt>
                <c:pt idx="299">
                  <c:v>4.9537210205690352E-2</c:v>
                </c:pt>
                <c:pt idx="300">
                  <c:v>4.9537210205690352E-2</c:v>
                </c:pt>
                <c:pt idx="301">
                  <c:v>4.9537210205690352E-2</c:v>
                </c:pt>
                <c:pt idx="302">
                  <c:v>4.9537210205690352E-2</c:v>
                </c:pt>
                <c:pt idx="303">
                  <c:v>4.9537210205690352E-2</c:v>
                </c:pt>
                <c:pt idx="304">
                  <c:v>4.9537210205690352E-2</c:v>
                </c:pt>
                <c:pt idx="305">
                  <c:v>4.9537210205690352E-2</c:v>
                </c:pt>
                <c:pt idx="306">
                  <c:v>4.9537210205690352E-2</c:v>
                </c:pt>
                <c:pt idx="307">
                  <c:v>4.9537210205690352E-2</c:v>
                </c:pt>
                <c:pt idx="308">
                  <c:v>4.9537210205690352E-2</c:v>
                </c:pt>
                <c:pt idx="309">
                  <c:v>4.9537210205690352E-2</c:v>
                </c:pt>
                <c:pt idx="310">
                  <c:v>4.9537210205690352E-2</c:v>
                </c:pt>
                <c:pt idx="311">
                  <c:v>4.9537210205690352E-2</c:v>
                </c:pt>
                <c:pt idx="312">
                  <c:v>4.9537210205690352E-2</c:v>
                </c:pt>
                <c:pt idx="313">
                  <c:v>4.9537210205690352E-2</c:v>
                </c:pt>
                <c:pt idx="314">
                  <c:v>4.9537210205690352E-2</c:v>
                </c:pt>
                <c:pt idx="315">
                  <c:v>4.9537210205690352E-2</c:v>
                </c:pt>
                <c:pt idx="316">
                  <c:v>4.9537210205690352E-2</c:v>
                </c:pt>
                <c:pt idx="317">
                  <c:v>4.9537210205690352E-2</c:v>
                </c:pt>
                <c:pt idx="318">
                  <c:v>4.9537210205690352E-2</c:v>
                </c:pt>
                <c:pt idx="319">
                  <c:v>4.9537210205690352E-2</c:v>
                </c:pt>
                <c:pt idx="320">
                  <c:v>4.9537210205690352E-2</c:v>
                </c:pt>
                <c:pt idx="321">
                  <c:v>4.9537210205690352E-2</c:v>
                </c:pt>
                <c:pt idx="322">
                  <c:v>4.9537210205690352E-2</c:v>
                </c:pt>
                <c:pt idx="323">
                  <c:v>4.9537210205690352E-2</c:v>
                </c:pt>
                <c:pt idx="324">
                  <c:v>4.9537210205690352E-2</c:v>
                </c:pt>
                <c:pt idx="325">
                  <c:v>4.9537210205690352E-2</c:v>
                </c:pt>
                <c:pt idx="326">
                  <c:v>4.9537210205690352E-2</c:v>
                </c:pt>
                <c:pt idx="327">
                  <c:v>4.9537210205690352E-2</c:v>
                </c:pt>
                <c:pt idx="328">
                  <c:v>4.9537210205690352E-2</c:v>
                </c:pt>
                <c:pt idx="329">
                  <c:v>4.9537210205690352E-2</c:v>
                </c:pt>
                <c:pt idx="330">
                  <c:v>4.9537210205690352E-2</c:v>
                </c:pt>
                <c:pt idx="331">
                  <c:v>4.9537210205690352E-2</c:v>
                </c:pt>
                <c:pt idx="332">
                  <c:v>4.9537210205690352E-2</c:v>
                </c:pt>
                <c:pt idx="333">
                  <c:v>4.9537210205690352E-2</c:v>
                </c:pt>
                <c:pt idx="334">
                  <c:v>4.9537210205690352E-2</c:v>
                </c:pt>
                <c:pt idx="335">
                  <c:v>4.9537210205690352E-2</c:v>
                </c:pt>
                <c:pt idx="336">
                  <c:v>4.9537210205690352E-2</c:v>
                </c:pt>
                <c:pt idx="337">
                  <c:v>4.9537210205690352E-2</c:v>
                </c:pt>
                <c:pt idx="338">
                  <c:v>4.9537210205690352E-2</c:v>
                </c:pt>
                <c:pt idx="339">
                  <c:v>4.9537210205690352E-2</c:v>
                </c:pt>
                <c:pt idx="340">
                  <c:v>4.9537210205690352E-2</c:v>
                </c:pt>
                <c:pt idx="341">
                  <c:v>4.9537210205690352E-2</c:v>
                </c:pt>
                <c:pt idx="342">
                  <c:v>4.9537210205690352E-2</c:v>
                </c:pt>
                <c:pt idx="343">
                  <c:v>4.9537210205690352E-2</c:v>
                </c:pt>
                <c:pt idx="344">
                  <c:v>4.9537210205690352E-2</c:v>
                </c:pt>
                <c:pt idx="345">
                  <c:v>4.9537210205690352E-2</c:v>
                </c:pt>
                <c:pt idx="346">
                  <c:v>4.9537210205690352E-2</c:v>
                </c:pt>
                <c:pt idx="347">
                  <c:v>4.9537210205690352E-2</c:v>
                </c:pt>
                <c:pt idx="348">
                  <c:v>4.9537210205690352E-2</c:v>
                </c:pt>
                <c:pt idx="349">
                  <c:v>4.9537210205690352E-2</c:v>
                </c:pt>
                <c:pt idx="350">
                  <c:v>4.9537210205690352E-2</c:v>
                </c:pt>
                <c:pt idx="351">
                  <c:v>4.9537210205690352E-2</c:v>
                </c:pt>
                <c:pt idx="352">
                  <c:v>4.9537210205690352E-2</c:v>
                </c:pt>
                <c:pt idx="353">
                  <c:v>4.9537210205690352E-2</c:v>
                </c:pt>
                <c:pt idx="354">
                  <c:v>4.9537210205690352E-2</c:v>
                </c:pt>
                <c:pt idx="355">
                  <c:v>4.9537210205690352E-2</c:v>
                </c:pt>
                <c:pt idx="356">
                  <c:v>4.9537210205690352E-2</c:v>
                </c:pt>
                <c:pt idx="357">
                  <c:v>4.9537210205690352E-2</c:v>
                </c:pt>
                <c:pt idx="358">
                  <c:v>4.9537210205690352E-2</c:v>
                </c:pt>
                <c:pt idx="359">
                  <c:v>4.9537210205690352E-2</c:v>
                </c:pt>
                <c:pt idx="360">
                  <c:v>4.9537210205690352E-2</c:v>
                </c:pt>
                <c:pt idx="361">
                  <c:v>4.9537210205690352E-2</c:v>
                </c:pt>
                <c:pt idx="362">
                  <c:v>4.9537210205690352E-2</c:v>
                </c:pt>
                <c:pt idx="363">
                  <c:v>4.9537210205690352E-2</c:v>
                </c:pt>
                <c:pt idx="364">
                  <c:v>4.9537210205690352E-2</c:v>
                </c:pt>
                <c:pt idx="365">
                  <c:v>4.9537210205690352E-2</c:v>
                </c:pt>
                <c:pt idx="366">
                  <c:v>4.9537210205690352E-2</c:v>
                </c:pt>
                <c:pt idx="367">
                  <c:v>4.9537210205690352E-2</c:v>
                </c:pt>
                <c:pt idx="368">
                  <c:v>4.9537210205690352E-2</c:v>
                </c:pt>
                <c:pt idx="369">
                  <c:v>4.9537210205690352E-2</c:v>
                </c:pt>
                <c:pt idx="370">
                  <c:v>4.9537210205690352E-2</c:v>
                </c:pt>
                <c:pt idx="371">
                  <c:v>4.9537210205690352E-2</c:v>
                </c:pt>
                <c:pt idx="372">
                  <c:v>4.9537210205690352E-2</c:v>
                </c:pt>
                <c:pt idx="373">
                  <c:v>4.9537210205690352E-2</c:v>
                </c:pt>
                <c:pt idx="374">
                  <c:v>4.9537210205690352E-2</c:v>
                </c:pt>
                <c:pt idx="375">
                  <c:v>4.9537210205690352E-2</c:v>
                </c:pt>
                <c:pt idx="376">
                  <c:v>4.9537210205690352E-2</c:v>
                </c:pt>
                <c:pt idx="377">
                  <c:v>4.9537210205690352E-2</c:v>
                </c:pt>
                <c:pt idx="378">
                  <c:v>4.9537210205690352E-2</c:v>
                </c:pt>
                <c:pt idx="379">
                  <c:v>4.9537210205690352E-2</c:v>
                </c:pt>
                <c:pt idx="380">
                  <c:v>4.9537210205690352E-2</c:v>
                </c:pt>
                <c:pt idx="381">
                  <c:v>4.9537210205690352E-2</c:v>
                </c:pt>
                <c:pt idx="382">
                  <c:v>4.9537210205690352E-2</c:v>
                </c:pt>
                <c:pt idx="383">
                  <c:v>4.9537210205690352E-2</c:v>
                </c:pt>
                <c:pt idx="384">
                  <c:v>4.9537210205690352E-2</c:v>
                </c:pt>
                <c:pt idx="385">
                  <c:v>4.9537210205690352E-2</c:v>
                </c:pt>
                <c:pt idx="386">
                  <c:v>4.9537210205690352E-2</c:v>
                </c:pt>
                <c:pt idx="387">
                  <c:v>4.9537210205690352E-2</c:v>
                </c:pt>
                <c:pt idx="388">
                  <c:v>4.9537210205690352E-2</c:v>
                </c:pt>
                <c:pt idx="389">
                  <c:v>4.9537210205690352E-2</c:v>
                </c:pt>
                <c:pt idx="390">
                  <c:v>4.9537210205690352E-2</c:v>
                </c:pt>
                <c:pt idx="391">
                  <c:v>4.9537210205690352E-2</c:v>
                </c:pt>
                <c:pt idx="392">
                  <c:v>4.9537210205690352E-2</c:v>
                </c:pt>
                <c:pt idx="393">
                  <c:v>4.9537210205690352E-2</c:v>
                </c:pt>
                <c:pt idx="394">
                  <c:v>4.9537210205690352E-2</c:v>
                </c:pt>
                <c:pt idx="395">
                  <c:v>4.9537210205690352E-2</c:v>
                </c:pt>
                <c:pt idx="396">
                  <c:v>4.9537210205690352E-2</c:v>
                </c:pt>
                <c:pt idx="397">
                  <c:v>4.9537210205690352E-2</c:v>
                </c:pt>
                <c:pt idx="398">
                  <c:v>4.9537210205690352E-2</c:v>
                </c:pt>
                <c:pt idx="399">
                  <c:v>4.9537210205690352E-2</c:v>
                </c:pt>
                <c:pt idx="400">
                  <c:v>4.9537210205690352E-2</c:v>
                </c:pt>
                <c:pt idx="401">
                  <c:v>4.9537210205690352E-2</c:v>
                </c:pt>
                <c:pt idx="402">
                  <c:v>4.9537210205690352E-2</c:v>
                </c:pt>
                <c:pt idx="403">
                  <c:v>4.9537210205690352E-2</c:v>
                </c:pt>
                <c:pt idx="404">
                  <c:v>4.9537210205690352E-2</c:v>
                </c:pt>
                <c:pt idx="405">
                  <c:v>4.9537210205690352E-2</c:v>
                </c:pt>
                <c:pt idx="406">
                  <c:v>4.9537210205690352E-2</c:v>
                </c:pt>
                <c:pt idx="407">
                  <c:v>4.9537210205690352E-2</c:v>
                </c:pt>
                <c:pt idx="408">
                  <c:v>4.9537210205690352E-2</c:v>
                </c:pt>
                <c:pt idx="409">
                  <c:v>4.9537210205690352E-2</c:v>
                </c:pt>
                <c:pt idx="410">
                  <c:v>4.9537210205690352E-2</c:v>
                </c:pt>
                <c:pt idx="411">
                  <c:v>4.9537210205690352E-2</c:v>
                </c:pt>
                <c:pt idx="412">
                  <c:v>4.9537210205690352E-2</c:v>
                </c:pt>
                <c:pt idx="413">
                  <c:v>4.9537210205690352E-2</c:v>
                </c:pt>
                <c:pt idx="414">
                  <c:v>4.9537210205690352E-2</c:v>
                </c:pt>
                <c:pt idx="415">
                  <c:v>4.9537210205690352E-2</c:v>
                </c:pt>
                <c:pt idx="416">
                  <c:v>4.9537210205690352E-2</c:v>
                </c:pt>
                <c:pt idx="417">
                  <c:v>4.9537210205690352E-2</c:v>
                </c:pt>
                <c:pt idx="418">
                  <c:v>4.9537210205690352E-2</c:v>
                </c:pt>
                <c:pt idx="419">
                  <c:v>4.9537210205690352E-2</c:v>
                </c:pt>
                <c:pt idx="420">
                  <c:v>4.9537210205690352E-2</c:v>
                </c:pt>
                <c:pt idx="421">
                  <c:v>4.9537210205690352E-2</c:v>
                </c:pt>
                <c:pt idx="422">
                  <c:v>4.9537210205690352E-2</c:v>
                </c:pt>
                <c:pt idx="423">
                  <c:v>4.9537210205690352E-2</c:v>
                </c:pt>
                <c:pt idx="424">
                  <c:v>4.9537210205690352E-2</c:v>
                </c:pt>
                <c:pt idx="425">
                  <c:v>4.9537210205690352E-2</c:v>
                </c:pt>
                <c:pt idx="426">
                  <c:v>4.9537210205690352E-2</c:v>
                </c:pt>
                <c:pt idx="427">
                  <c:v>4.9537210205690352E-2</c:v>
                </c:pt>
                <c:pt idx="428">
                  <c:v>4.9537210205690352E-2</c:v>
                </c:pt>
                <c:pt idx="429">
                  <c:v>4.9537210205690352E-2</c:v>
                </c:pt>
                <c:pt idx="430">
                  <c:v>4.9537210205690352E-2</c:v>
                </c:pt>
                <c:pt idx="431">
                  <c:v>4.9537210205690352E-2</c:v>
                </c:pt>
                <c:pt idx="432">
                  <c:v>4.9537210205690352E-2</c:v>
                </c:pt>
                <c:pt idx="433">
                  <c:v>4.9537210205690352E-2</c:v>
                </c:pt>
                <c:pt idx="434">
                  <c:v>4.9537210205690352E-2</c:v>
                </c:pt>
                <c:pt idx="435">
                  <c:v>4.9537210205690352E-2</c:v>
                </c:pt>
                <c:pt idx="436">
                  <c:v>4.9537210205690352E-2</c:v>
                </c:pt>
                <c:pt idx="437">
                  <c:v>4.9537210205690352E-2</c:v>
                </c:pt>
                <c:pt idx="438">
                  <c:v>4.9537210205690352E-2</c:v>
                </c:pt>
                <c:pt idx="439">
                  <c:v>4.9537210205690352E-2</c:v>
                </c:pt>
                <c:pt idx="440">
                  <c:v>4.9537210205690352E-2</c:v>
                </c:pt>
                <c:pt idx="441">
                  <c:v>4.9537210205690352E-2</c:v>
                </c:pt>
                <c:pt idx="442">
                  <c:v>4.9537210205690352E-2</c:v>
                </c:pt>
                <c:pt idx="443">
                  <c:v>4.9537210205690352E-2</c:v>
                </c:pt>
                <c:pt idx="444">
                  <c:v>4.9537210205690352E-2</c:v>
                </c:pt>
                <c:pt idx="445">
                  <c:v>4.9537210205690352E-2</c:v>
                </c:pt>
                <c:pt idx="446">
                  <c:v>4.9537210205690352E-2</c:v>
                </c:pt>
                <c:pt idx="447">
                  <c:v>4.9537210205690352E-2</c:v>
                </c:pt>
                <c:pt idx="448">
                  <c:v>4.9537210205690352E-2</c:v>
                </c:pt>
                <c:pt idx="449">
                  <c:v>4.9537210205690352E-2</c:v>
                </c:pt>
                <c:pt idx="450">
                  <c:v>4.9537210205690352E-2</c:v>
                </c:pt>
                <c:pt idx="451">
                  <c:v>4.9537210205690352E-2</c:v>
                </c:pt>
                <c:pt idx="452">
                  <c:v>4.9537210205690352E-2</c:v>
                </c:pt>
                <c:pt idx="453">
                  <c:v>4.9537210205690352E-2</c:v>
                </c:pt>
                <c:pt idx="454">
                  <c:v>4.9537210205690352E-2</c:v>
                </c:pt>
                <c:pt idx="455">
                  <c:v>4.9537210205690352E-2</c:v>
                </c:pt>
                <c:pt idx="456">
                  <c:v>4.9537210205690352E-2</c:v>
                </c:pt>
                <c:pt idx="457">
                  <c:v>4.9537210205690352E-2</c:v>
                </c:pt>
                <c:pt idx="458">
                  <c:v>4.9537210205690352E-2</c:v>
                </c:pt>
                <c:pt idx="459">
                  <c:v>4.9537210205690352E-2</c:v>
                </c:pt>
                <c:pt idx="460">
                  <c:v>4.9537210205690352E-2</c:v>
                </c:pt>
                <c:pt idx="461">
                  <c:v>4.9537210205690352E-2</c:v>
                </c:pt>
                <c:pt idx="462">
                  <c:v>4.9537210205690352E-2</c:v>
                </c:pt>
                <c:pt idx="463">
                  <c:v>4.9537210205690352E-2</c:v>
                </c:pt>
                <c:pt idx="464">
                  <c:v>4.9537210205690352E-2</c:v>
                </c:pt>
                <c:pt idx="465">
                  <c:v>4.9537210205690352E-2</c:v>
                </c:pt>
                <c:pt idx="466">
                  <c:v>4.9537210205690352E-2</c:v>
                </c:pt>
                <c:pt idx="467">
                  <c:v>4.9537210205690352E-2</c:v>
                </c:pt>
                <c:pt idx="468">
                  <c:v>4.9537210205690352E-2</c:v>
                </c:pt>
                <c:pt idx="469">
                  <c:v>4.9537210205690352E-2</c:v>
                </c:pt>
                <c:pt idx="470">
                  <c:v>4.9537210205690352E-2</c:v>
                </c:pt>
                <c:pt idx="471">
                  <c:v>4.9537210205690352E-2</c:v>
                </c:pt>
                <c:pt idx="472">
                  <c:v>4.9537210205690352E-2</c:v>
                </c:pt>
                <c:pt idx="473">
                  <c:v>4.9537210205690352E-2</c:v>
                </c:pt>
                <c:pt idx="474">
                  <c:v>4.9537210205690352E-2</c:v>
                </c:pt>
                <c:pt idx="475">
                  <c:v>4.9537210205690352E-2</c:v>
                </c:pt>
                <c:pt idx="476">
                  <c:v>4.9537210205690352E-2</c:v>
                </c:pt>
                <c:pt idx="477">
                  <c:v>4.9537210205690352E-2</c:v>
                </c:pt>
                <c:pt idx="478">
                  <c:v>4.9537210205690352E-2</c:v>
                </c:pt>
                <c:pt idx="479">
                  <c:v>4.9537210205690352E-2</c:v>
                </c:pt>
                <c:pt idx="480">
                  <c:v>4.9537210205690352E-2</c:v>
                </c:pt>
                <c:pt idx="481">
                  <c:v>4.9537210205690352E-2</c:v>
                </c:pt>
                <c:pt idx="482">
                  <c:v>4.9537210205690352E-2</c:v>
                </c:pt>
                <c:pt idx="483">
                  <c:v>4.9537210205690352E-2</c:v>
                </c:pt>
                <c:pt idx="484">
                  <c:v>8.6853527297845651E-2</c:v>
                </c:pt>
                <c:pt idx="485">
                  <c:v>8.6853527297845651E-2</c:v>
                </c:pt>
                <c:pt idx="486">
                  <c:v>8.6853527297845651E-2</c:v>
                </c:pt>
                <c:pt idx="487">
                  <c:v>8.6853527297845651E-2</c:v>
                </c:pt>
                <c:pt idx="488">
                  <c:v>8.6853527297845651E-2</c:v>
                </c:pt>
                <c:pt idx="489">
                  <c:v>8.6853527297845651E-2</c:v>
                </c:pt>
                <c:pt idx="490">
                  <c:v>8.6853527297845651E-2</c:v>
                </c:pt>
                <c:pt idx="491">
                  <c:v>8.6853527297845651E-2</c:v>
                </c:pt>
                <c:pt idx="492">
                  <c:v>8.6853527297845651E-2</c:v>
                </c:pt>
                <c:pt idx="493">
                  <c:v>8.6853527297845651E-2</c:v>
                </c:pt>
                <c:pt idx="494">
                  <c:v>8.6853527297845651E-2</c:v>
                </c:pt>
                <c:pt idx="495">
                  <c:v>8.6853527297845651E-2</c:v>
                </c:pt>
                <c:pt idx="496">
                  <c:v>8.6853527297845651E-2</c:v>
                </c:pt>
                <c:pt idx="497">
                  <c:v>8.6853527297845651E-2</c:v>
                </c:pt>
                <c:pt idx="498">
                  <c:v>8.6853527297845651E-2</c:v>
                </c:pt>
                <c:pt idx="499">
                  <c:v>8.6853527297845651E-2</c:v>
                </c:pt>
                <c:pt idx="500">
                  <c:v>8.6853527297845651E-2</c:v>
                </c:pt>
                <c:pt idx="501">
                  <c:v>8.6853527297845651E-2</c:v>
                </c:pt>
                <c:pt idx="502">
                  <c:v>8.6853527297845651E-2</c:v>
                </c:pt>
                <c:pt idx="503">
                  <c:v>8.6853527297845651E-2</c:v>
                </c:pt>
                <c:pt idx="504">
                  <c:v>8.6853527297845651E-2</c:v>
                </c:pt>
                <c:pt idx="505">
                  <c:v>8.6853527297845651E-2</c:v>
                </c:pt>
                <c:pt idx="506">
                  <c:v>8.6853527297845651E-2</c:v>
                </c:pt>
                <c:pt idx="507">
                  <c:v>8.6853527297845651E-2</c:v>
                </c:pt>
                <c:pt idx="508">
                  <c:v>8.6853527297845651E-2</c:v>
                </c:pt>
                <c:pt idx="509">
                  <c:v>8.6853527297845651E-2</c:v>
                </c:pt>
                <c:pt idx="510">
                  <c:v>8.6853527297845651E-2</c:v>
                </c:pt>
                <c:pt idx="511">
                  <c:v>8.6853527297845651E-2</c:v>
                </c:pt>
                <c:pt idx="512">
                  <c:v>8.6853527297845651E-2</c:v>
                </c:pt>
                <c:pt idx="513">
                  <c:v>8.6853527297845651E-2</c:v>
                </c:pt>
                <c:pt idx="514">
                  <c:v>8.6853527297845651E-2</c:v>
                </c:pt>
                <c:pt idx="515">
                  <c:v>8.6853527297845651E-2</c:v>
                </c:pt>
                <c:pt idx="516">
                  <c:v>8.6853527297845651E-2</c:v>
                </c:pt>
                <c:pt idx="517">
                  <c:v>8.6853527297845651E-2</c:v>
                </c:pt>
                <c:pt idx="518">
                  <c:v>8.6853527297845651E-2</c:v>
                </c:pt>
                <c:pt idx="519">
                  <c:v>8.6853527297845651E-2</c:v>
                </c:pt>
                <c:pt idx="520">
                  <c:v>8.6853527297845651E-2</c:v>
                </c:pt>
                <c:pt idx="521">
                  <c:v>8.6853527297845651E-2</c:v>
                </c:pt>
                <c:pt idx="522">
                  <c:v>8.6853527297845651E-2</c:v>
                </c:pt>
                <c:pt idx="523">
                  <c:v>8.6853527297845651E-2</c:v>
                </c:pt>
                <c:pt idx="524">
                  <c:v>8.6853527297845651E-2</c:v>
                </c:pt>
                <c:pt idx="525">
                  <c:v>8.6853527297845651E-2</c:v>
                </c:pt>
                <c:pt idx="526">
                  <c:v>8.6853527297845651E-2</c:v>
                </c:pt>
                <c:pt idx="527">
                  <c:v>8.6853527297845651E-2</c:v>
                </c:pt>
                <c:pt idx="528">
                  <c:v>8.6853527297845651E-2</c:v>
                </c:pt>
                <c:pt idx="529">
                  <c:v>8.6853527297845651E-2</c:v>
                </c:pt>
                <c:pt idx="530">
                  <c:v>8.6853527297845651E-2</c:v>
                </c:pt>
                <c:pt idx="531">
                  <c:v>8.6853527297845651E-2</c:v>
                </c:pt>
                <c:pt idx="532">
                  <c:v>8.6853527297845651E-2</c:v>
                </c:pt>
                <c:pt idx="533">
                  <c:v>8.6853527297845651E-2</c:v>
                </c:pt>
                <c:pt idx="534">
                  <c:v>8.6853527297845651E-2</c:v>
                </c:pt>
                <c:pt idx="535">
                  <c:v>8.6853527297845651E-2</c:v>
                </c:pt>
                <c:pt idx="536">
                  <c:v>8.6853527297845651E-2</c:v>
                </c:pt>
                <c:pt idx="537">
                  <c:v>8.6853527297845651E-2</c:v>
                </c:pt>
                <c:pt idx="538">
                  <c:v>8.6853527297845651E-2</c:v>
                </c:pt>
                <c:pt idx="539">
                  <c:v>8.6853527297845651E-2</c:v>
                </c:pt>
                <c:pt idx="540">
                  <c:v>8.6853527297845651E-2</c:v>
                </c:pt>
                <c:pt idx="541">
                  <c:v>8.6853527297845651E-2</c:v>
                </c:pt>
                <c:pt idx="542">
                  <c:v>8.6853527297845651E-2</c:v>
                </c:pt>
                <c:pt idx="543">
                  <c:v>8.6853527297845651E-2</c:v>
                </c:pt>
                <c:pt idx="544">
                  <c:v>8.6853527297845651E-2</c:v>
                </c:pt>
                <c:pt idx="545">
                  <c:v>8.6853527297845651E-2</c:v>
                </c:pt>
                <c:pt idx="546">
                  <c:v>8.6853527297845651E-2</c:v>
                </c:pt>
                <c:pt idx="547">
                  <c:v>8.6853527297845651E-2</c:v>
                </c:pt>
                <c:pt idx="548">
                  <c:v>8.6853527297845651E-2</c:v>
                </c:pt>
                <c:pt idx="549">
                  <c:v>8.6853527297845651E-2</c:v>
                </c:pt>
                <c:pt idx="550">
                  <c:v>8.6853527297845651E-2</c:v>
                </c:pt>
                <c:pt idx="551">
                  <c:v>8.6853527297845651E-2</c:v>
                </c:pt>
                <c:pt idx="552">
                  <c:v>8.6853527297845651E-2</c:v>
                </c:pt>
                <c:pt idx="553">
                  <c:v>8.6853527297845651E-2</c:v>
                </c:pt>
                <c:pt idx="554">
                  <c:v>8.6853527297845651E-2</c:v>
                </c:pt>
                <c:pt idx="555">
                  <c:v>8.6853527297845651E-2</c:v>
                </c:pt>
                <c:pt idx="556">
                  <c:v>8.6853527297845651E-2</c:v>
                </c:pt>
                <c:pt idx="557">
                  <c:v>8.6853527297845651E-2</c:v>
                </c:pt>
                <c:pt idx="558">
                  <c:v>8.6853527297845651E-2</c:v>
                </c:pt>
                <c:pt idx="559">
                  <c:v>8.6853527297845651E-2</c:v>
                </c:pt>
                <c:pt idx="560">
                  <c:v>8.6853527297845651E-2</c:v>
                </c:pt>
                <c:pt idx="561">
                  <c:v>8.6853527297845651E-2</c:v>
                </c:pt>
                <c:pt idx="562">
                  <c:v>8.6853527297845651E-2</c:v>
                </c:pt>
                <c:pt idx="563">
                  <c:v>8.6853527297845651E-2</c:v>
                </c:pt>
                <c:pt idx="564">
                  <c:v>8.6853527297845651E-2</c:v>
                </c:pt>
                <c:pt idx="565">
                  <c:v>8.6853527297845651E-2</c:v>
                </c:pt>
                <c:pt idx="566">
                  <c:v>8.6853527297845651E-2</c:v>
                </c:pt>
                <c:pt idx="567">
                  <c:v>8.6853527297845651E-2</c:v>
                </c:pt>
                <c:pt idx="568">
                  <c:v>8.6853527297845651E-2</c:v>
                </c:pt>
                <c:pt idx="569">
                  <c:v>8.6853527297845651E-2</c:v>
                </c:pt>
                <c:pt idx="570">
                  <c:v>8.6853527297845651E-2</c:v>
                </c:pt>
                <c:pt idx="571">
                  <c:v>8.6853527297845651E-2</c:v>
                </c:pt>
                <c:pt idx="572">
                  <c:v>8.6853527297845651E-2</c:v>
                </c:pt>
                <c:pt idx="573">
                  <c:v>8.6853527297845651E-2</c:v>
                </c:pt>
                <c:pt idx="574">
                  <c:v>8.6853527297845651E-2</c:v>
                </c:pt>
                <c:pt idx="575">
                  <c:v>8.6853527297845651E-2</c:v>
                </c:pt>
                <c:pt idx="576">
                  <c:v>8.6853527297845651E-2</c:v>
                </c:pt>
                <c:pt idx="577">
                  <c:v>8.6853527297845651E-2</c:v>
                </c:pt>
                <c:pt idx="578">
                  <c:v>8.6853527297845651E-2</c:v>
                </c:pt>
                <c:pt idx="579">
                  <c:v>8.6853527297845651E-2</c:v>
                </c:pt>
                <c:pt idx="580">
                  <c:v>8.6853527297845651E-2</c:v>
                </c:pt>
                <c:pt idx="581">
                  <c:v>8.6853527297845651E-2</c:v>
                </c:pt>
                <c:pt idx="582">
                  <c:v>8.6853527297845651E-2</c:v>
                </c:pt>
                <c:pt idx="583">
                  <c:v>8.6853527297845651E-2</c:v>
                </c:pt>
                <c:pt idx="584">
                  <c:v>8.6853527297845651E-2</c:v>
                </c:pt>
                <c:pt idx="585">
                  <c:v>8.6853527297845651E-2</c:v>
                </c:pt>
                <c:pt idx="586">
                  <c:v>8.6853527297845651E-2</c:v>
                </c:pt>
                <c:pt idx="587">
                  <c:v>8.6853527297845651E-2</c:v>
                </c:pt>
                <c:pt idx="588">
                  <c:v>8.6853527297845651E-2</c:v>
                </c:pt>
                <c:pt idx="589">
                  <c:v>8.6853527297845651E-2</c:v>
                </c:pt>
                <c:pt idx="590">
                  <c:v>8.6853527297845651E-2</c:v>
                </c:pt>
                <c:pt idx="591">
                  <c:v>8.6853527297845651E-2</c:v>
                </c:pt>
                <c:pt idx="592">
                  <c:v>8.6853527297845651E-2</c:v>
                </c:pt>
                <c:pt idx="593">
                  <c:v>8.6853527297845651E-2</c:v>
                </c:pt>
                <c:pt idx="594">
                  <c:v>8.6853527297845651E-2</c:v>
                </c:pt>
                <c:pt idx="595">
                  <c:v>8.6853527297845651E-2</c:v>
                </c:pt>
                <c:pt idx="596">
                  <c:v>8.6853527297845651E-2</c:v>
                </c:pt>
                <c:pt idx="597">
                  <c:v>8.6853527297845651E-2</c:v>
                </c:pt>
                <c:pt idx="598">
                  <c:v>8.6853527297845651E-2</c:v>
                </c:pt>
                <c:pt idx="599">
                  <c:v>8.6853527297845651E-2</c:v>
                </c:pt>
                <c:pt idx="600">
                  <c:v>8.6853527297845651E-2</c:v>
                </c:pt>
                <c:pt idx="601">
                  <c:v>8.6853527297845651E-2</c:v>
                </c:pt>
                <c:pt idx="602">
                  <c:v>8.6853527297845651E-2</c:v>
                </c:pt>
                <c:pt idx="603">
                  <c:v>8.6853527297845651E-2</c:v>
                </c:pt>
                <c:pt idx="604">
                  <c:v>8.6853527297845651E-2</c:v>
                </c:pt>
                <c:pt idx="605">
                  <c:v>8.6853527297845651E-2</c:v>
                </c:pt>
                <c:pt idx="606">
                  <c:v>8.6853527297845651E-2</c:v>
                </c:pt>
                <c:pt idx="607">
                  <c:v>8.6853527297845651E-2</c:v>
                </c:pt>
                <c:pt idx="608">
                  <c:v>8.6853527297845651E-2</c:v>
                </c:pt>
                <c:pt idx="609">
                  <c:v>8.6853527297845651E-2</c:v>
                </c:pt>
                <c:pt idx="610">
                  <c:v>8.6853527297845651E-2</c:v>
                </c:pt>
                <c:pt idx="611">
                  <c:v>8.6853527297845651E-2</c:v>
                </c:pt>
                <c:pt idx="612">
                  <c:v>8.6853527297845651E-2</c:v>
                </c:pt>
                <c:pt idx="613">
                  <c:v>8.6853527297845651E-2</c:v>
                </c:pt>
                <c:pt idx="614">
                  <c:v>8.6853527297845651E-2</c:v>
                </c:pt>
                <c:pt idx="615">
                  <c:v>8.6853527297845651E-2</c:v>
                </c:pt>
                <c:pt idx="616">
                  <c:v>8.6853527297845651E-2</c:v>
                </c:pt>
                <c:pt idx="617">
                  <c:v>8.6853527297845651E-2</c:v>
                </c:pt>
                <c:pt idx="618">
                  <c:v>8.6853527297845651E-2</c:v>
                </c:pt>
                <c:pt idx="619">
                  <c:v>8.6853527297845651E-2</c:v>
                </c:pt>
                <c:pt idx="620">
                  <c:v>8.6853527297845651E-2</c:v>
                </c:pt>
                <c:pt idx="621">
                  <c:v>8.6853527297845651E-2</c:v>
                </c:pt>
                <c:pt idx="622">
                  <c:v>8.6853527297845651E-2</c:v>
                </c:pt>
                <c:pt idx="623">
                  <c:v>8.6853527297845651E-2</c:v>
                </c:pt>
                <c:pt idx="624">
                  <c:v>8.6853527297845651E-2</c:v>
                </c:pt>
                <c:pt idx="625">
                  <c:v>8.6853527297845651E-2</c:v>
                </c:pt>
                <c:pt idx="626">
                  <c:v>8.6853527297845651E-2</c:v>
                </c:pt>
                <c:pt idx="627">
                  <c:v>8.6853527297845651E-2</c:v>
                </c:pt>
                <c:pt idx="628">
                  <c:v>8.6853527297845651E-2</c:v>
                </c:pt>
                <c:pt idx="629">
                  <c:v>8.6853527297845651E-2</c:v>
                </c:pt>
                <c:pt idx="630">
                  <c:v>8.6853527297845651E-2</c:v>
                </c:pt>
                <c:pt idx="631">
                  <c:v>8.6853527297845651E-2</c:v>
                </c:pt>
                <c:pt idx="632">
                  <c:v>8.6853527297845651E-2</c:v>
                </c:pt>
                <c:pt idx="633">
                  <c:v>8.6853527297845651E-2</c:v>
                </c:pt>
                <c:pt idx="634">
                  <c:v>8.6853527297845651E-2</c:v>
                </c:pt>
                <c:pt idx="635">
                  <c:v>8.6853527297845651E-2</c:v>
                </c:pt>
                <c:pt idx="636">
                  <c:v>8.6853527297845651E-2</c:v>
                </c:pt>
                <c:pt idx="637">
                  <c:v>8.6853527297845651E-2</c:v>
                </c:pt>
                <c:pt idx="638">
                  <c:v>8.6853527297845651E-2</c:v>
                </c:pt>
                <c:pt idx="639">
                  <c:v>8.6853527297845651E-2</c:v>
                </c:pt>
                <c:pt idx="640">
                  <c:v>8.6853527297845651E-2</c:v>
                </c:pt>
                <c:pt idx="641">
                  <c:v>8.6853527297845651E-2</c:v>
                </c:pt>
                <c:pt idx="642">
                  <c:v>8.6853527297845651E-2</c:v>
                </c:pt>
                <c:pt idx="643">
                  <c:v>8.6853527297845651E-2</c:v>
                </c:pt>
                <c:pt idx="644">
                  <c:v>8.6853527297845651E-2</c:v>
                </c:pt>
                <c:pt idx="645">
                  <c:v>8.6853527297845651E-2</c:v>
                </c:pt>
                <c:pt idx="646">
                  <c:v>8.6853527297845651E-2</c:v>
                </c:pt>
                <c:pt idx="647">
                  <c:v>8.6853527297845651E-2</c:v>
                </c:pt>
                <c:pt idx="648">
                  <c:v>8.6853527297845651E-2</c:v>
                </c:pt>
                <c:pt idx="649">
                  <c:v>8.6853527297845651E-2</c:v>
                </c:pt>
                <c:pt idx="650">
                  <c:v>8.6853527297845651E-2</c:v>
                </c:pt>
                <c:pt idx="651">
                  <c:v>8.6853527297845651E-2</c:v>
                </c:pt>
                <c:pt idx="652">
                  <c:v>8.6853527297845651E-2</c:v>
                </c:pt>
                <c:pt idx="653">
                  <c:v>8.6853527297845651E-2</c:v>
                </c:pt>
                <c:pt idx="654">
                  <c:v>8.6853527297845651E-2</c:v>
                </c:pt>
                <c:pt idx="655">
                  <c:v>8.6853527297845651E-2</c:v>
                </c:pt>
                <c:pt idx="656">
                  <c:v>8.6853527297845651E-2</c:v>
                </c:pt>
                <c:pt idx="657">
                  <c:v>8.6853527297845651E-2</c:v>
                </c:pt>
                <c:pt idx="658">
                  <c:v>8.6853527297845651E-2</c:v>
                </c:pt>
                <c:pt idx="659">
                  <c:v>8.6853527297845651E-2</c:v>
                </c:pt>
                <c:pt idx="660">
                  <c:v>8.6853527297845651E-2</c:v>
                </c:pt>
                <c:pt idx="661">
                  <c:v>8.6853527297845651E-2</c:v>
                </c:pt>
                <c:pt idx="662">
                  <c:v>8.6853527297845651E-2</c:v>
                </c:pt>
                <c:pt idx="663">
                  <c:v>8.6853527297845651E-2</c:v>
                </c:pt>
                <c:pt idx="664">
                  <c:v>8.6853527297845651E-2</c:v>
                </c:pt>
                <c:pt idx="665">
                  <c:v>8.6853527297845651E-2</c:v>
                </c:pt>
                <c:pt idx="666">
                  <c:v>8.6853527297845651E-2</c:v>
                </c:pt>
                <c:pt idx="667">
                  <c:v>8.6853527297845651E-2</c:v>
                </c:pt>
                <c:pt idx="668">
                  <c:v>8.6853527297845651E-2</c:v>
                </c:pt>
                <c:pt idx="669">
                  <c:v>8.6853527297845651E-2</c:v>
                </c:pt>
                <c:pt idx="670">
                  <c:v>8.6853527297845651E-2</c:v>
                </c:pt>
                <c:pt idx="671">
                  <c:v>8.6853527297845651E-2</c:v>
                </c:pt>
                <c:pt idx="672">
                  <c:v>8.6853527297845651E-2</c:v>
                </c:pt>
                <c:pt idx="673">
                  <c:v>8.6853527297845651E-2</c:v>
                </c:pt>
                <c:pt idx="674">
                  <c:v>8.6853527297845651E-2</c:v>
                </c:pt>
                <c:pt idx="675">
                  <c:v>8.6853527297845651E-2</c:v>
                </c:pt>
                <c:pt idx="676">
                  <c:v>8.6853527297845651E-2</c:v>
                </c:pt>
                <c:pt idx="677">
                  <c:v>8.6853527297845651E-2</c:v>
                </c:pt>
                <c:pt idx="678">
                  <c:v>8.6853527297845651E-2</c:v>
                </c:pt>
                <c:pt idx="679">
                  <c:v>8.6853527297845651E-2</c:v>
                </c:pt>
                <c:pt idx="680">
                  <c:v>8.6853527297845651E-2</c:v>
                </c:pt>
                <c:pt idx="681">
                  <c:v>8.6853527297845651E-2</c:v>
                </c:pt>
                <c:pt idx="682">
                  <c:v>8.6853527297845651E-2</c:v>
                </c:pt>
                <c:pt idx="683">
                  <c:v>8.6853527297845651E-2</c:v>
                </c:pt>
                <c:pt idx="684">
                  <c:v>8.6853527297845651E-2</c:v>
                </c:pt>
                <c:pt idx="685">
                  <c:v>8.6853527297845651E-2</c:v>
                </c:pt>
                <c:pt idx="686">
                  <c:v>8.6853527297845651E-2</c:v>
                </c:pt>
                <c:pt idx="687">
                  <c:v>8.6853527297845651E-2</c:v>
                </c:pt>
                <c:pt idx="688">
                  <c:v>8.6853527297845651E-2</c:v>
                </c:pt>
                <c:pt idx="689">
                  <c:v>8.6853527297845651E-2</c:v>
                </c:pt>
                <c:pt idx="690">
                  <c:v>8.6853527297845651E-2</c:v>
                </c:pt>
                <c:pt idx="691">
                  <c:v>8.6853527297845651E-2</c:v>
                </c:pt>
                <c:pt idx="692">
                  <c:v>8.6853527297845651E-2</c:v>
                </c:pt>
                <c:pt idx="693">
                  <c:v>8.6853527297845651E-2</c:v>
                </c:pt>
                <c:pt idx="694">
                  <c:v>8.6853527297845651E-2</c:v>
                </c:pt>
                <c:pt idx="695">
                  <c:v>8.6853527297845651E-2</c:v>
                </c:pt>
                <c:pt idx="696">
                  <c:v>8.6853527297845651E-2</c:v>
                </c:pt>
                <c:pt idx="697">
                  <c:v>8.6853527297845651E-2</c:v>
                </c:pt>
                <c:pt idx="698">
                  <c:v>8.6853527297845651E-2</c:v>
                </c:pt>
                <c:pt idx="699">
                  <c:v>8.6853527297845651E-2</c:v>
                </c:pt>
                <c:pt idx="700">
                  <c:v>8.6853527297845651E-2</c:v>
                </c:pt>
                <c:pt idx="701">
                  <c:v>8.6853527297845651E-2</c:v>
                </c:pt>
                <c:pt idx="702">
                  <c:v>8.6853527297845651E-2</c:v>
                </c:pt>
                <c:pt idx="703">
                  <c:v>8.6853527297845651E-2</c:v>
                </c:pt>
                <c:pt idx="704">
                  <c:v>8.6853527297845651E-2</c:v>
                </c:pt>
                <c:pt idx="705">
                  <c:v>8.6853527297845651E-2</c:v>
                </c:pt>
                <c:pt idx="706">
                  <c:v>8.6853527297845651E-2</c:v>
                </c:pt>
                <c:pt idx="707">
                  <c:v>8.6853527297845651E-2</c:v>
                </c:pt>
                <c:pt idx="708">
                  <c:v>8.6853527297845651E-2</c:v>
                </c:pt>
                <c:pt idx="709">
                  <c:v>8.6853527297845651E-2</c:v>
                </c:pt>
                <c:pt idx="710">
                  <c:v>8.6853527297845651E-2</c:v>
                </c:pt>
                <c:pt idx="711">
                  <c:v>8.6853527297845651E-2</c:v>
                </c:pt>
                <c:pt idx="712">
                  <c:v>8.6853527297845651E-2</c:v>
                </c:pt>
                <c:pt idx="713">
                  <c:v>8.6853527297845651E-2</c:v>
                </c:pt>
                <c:pt idx="714">
                  <c:v>8.6853527297845651E-2</c:v>
                </c:pt>
                <c:pt idx="715">
                  <c:v>8.6853527297845651E-2</c:v>
                </c:pt>
                <c:pt idx="716">
                  <c:v>8.6853527297845651E-2</c:v>
                </c:pt>
                <c:pt idx="717">
                  <c:v>8.6853527297845651E-2</c:v>
                </c:pt>
                <c:pt idx="718">
                  <c:v>8.6853527297845651E-2</c:v>
                </c:pt>
                <c:pt idx="719">
                  <c:v>8.6853527297845651E-2</c:v>
                </c:pt>
                <c:pt idx="720">
                  <c:v>8.6853527297845651E-2</c:v>
                </c:pt>
                <c:pt idx="721">
                  <c:v>8.6853527297845651E-2</c:v>
                </c:pt>
                <c:pt idx="722">
                  <c:v>8.6853527297845651E-2</c:v>
                </c:pt>
                <c:pt idx="723">
                  <c:v>8.6853527297845651E-2</c:v>
                </c:pt>
                <c:pt idx="724">
                  <c:v>8.6853527297845651E-2</c:v>
                </c:pt>
                <c:pt idx="725">
                  <c:v>8.6853527297845651E-2</c:v>
                </c:pt>
                <c:pt idx="726">
                  <c:v>8.6853527297845651E-2</c:v>
                </c:pt>
                <c:pt idx="727">
                  <c:v>8.6853527297845651E-2</c:v>
                </c:pt>
                <c:pt idx="728">
                  <c:v>8.6853527297845651E-2</c:v>
                </c:pt>
                <c:pt idx="729">
                  <c:v>8.6853527297845651E-2</c:v>
                </c:pt>
                <c:pt idx="730">
                  <c:v>8.6853527297845651E-2</c:v>
                </c:pt>
                <c:pt idx="731">
                  <c:v>8.6853527297845651E-2</c:v>
                </c:pt>
                <c:pt idx="732">
                  <c:v>8.6853527297845651E-2</c:v>
                </c:pt>
                <c:pt idx="733">
                  <c:v>8.6853527297845651E-2</c:v>
                </c:pt>
                <c:pt idx="734">
                  <c:v>8.6853527297845651E-2</c:v>
                </c:pt>
                <c:pt idx="735">
                  <c:v>8.6853527297845651E-2</c:v>
                </c:pt>
                <c:pt idx="736">
                  <c:v>8.6853527297845651E-2</c:v>
                </c:pt>
                <c:pt idx="737">
                  <c:v>8.6853527297845651E-2</c:v>
                </c:pt>
                <c:pt idx="738">
                  <c:v>8.6853527297845651E-2</c:v>
                </c:pt>
                <c:pt idx="739">
                  <c:v>8.6853527297845651E-2</c:v>
                </c:pt>
                <c:pt idx="740">
                  <c:v>8.6853527297845651E-2</c:v>
                </c:pt>
                <c:pt idx="741">
                  <c:v>8.6853527297845651E-2</c:v>
                </c:pt>
                <c:pt idx="742">
                  <c:v>8.6853527297845651E-2</c:v>
                </c:pt>
                <c:pt idx="743">
                  <c:v>8.6853527297845651E-2</c:v>
                </c:pt>
                <c:pt idx="744">
                  <c:v>8.6853527297845651E-2</c:v>
                </c:pt>
                <c:pt idx="745">
                  <c:v>8.6853527297845651E-2</c:v>
                </c:pt>
                <c:pt idx="746">
                  <c:v>8.6853527297845651E-2</c:v>
                </c:pt>
                <c:pt idx="747">
                  <c:v>8.6853527297845651E-2</c:v>
                </c:pt>
                <c:pt idx="748">
                  <c:v>8.6853527297845651E-2</c:v>
                </c:pt>
                <c:pt idx="749">
                  <c:v>8.6853527297845651E-2</c:v>
                </c:pt>
                <c:pt idx="750">
                  <c:v>8.6853527297845651E-2</c:v>
                </c:pt>
                <c:pt idx="751">
                  <c:v>8.6853527297845651E-2</c:v>
                </c:pt>
                <c:pt idx="752">
                  <c:v>8.6853527297845651E-2</c:v>
                </c:pt>
                <c:pt idx="753">
                  <c:v>8.6853527297845651E-2</c:v>
                </c:pt>
                <c:pt idx="754">
                  <c:v>8.6853527297845651E-2</c:v>
                </c:pt>
                <c:pt idx="755">
                  <c:v>8.6853527297845651E-2</c:v>
                </c:pt>
                <c:pt idx="756">
                  <c:v>8.6853527297845651E-2</c:v>
                </c:pt>
                <c:pt idx="757">
                  <c:v>8.6853527297845651E-2</c:v>
                </c:pt>
                <c:pt idx="758">
                  <c:v>8.6853527297845651E-2</c:v>
                </c:pt>
                <c:pt idx="759">
                  <c:v>8.6853527297845651E-2</c:v>
                </c:pt>
                <c:pt idx="760">
                  <c:v>8.6853527297845651E-2</c:v>
                </c:pt>
                <c:pt idx="761">
                  <c:v>8.6853527297845651E-2</c:v>
                </c:pt>
                <c:pt idx="762">
                  <c:v>8.6853527297845651E-2</c:v>
                </c:pt>
                <c:pt idx="763">
                  <c:v>8.6853527297845651E-2</c:v>
                </c:pt>
                <c:pt idx="764">
                  <c:v>8.6853527297845651E-2</c:v>
                </c:pt>
                <c:pt idx="765">
                  <c:v>8.6853527297845651E-2</c:v>
                </c:pt>
                <c:pt idx="766">
                  <c:v>8.6853527297845651E-2</c:v>
                </c:pt>
                <c:pt idx="767">
                  <c:v>8.6853527297845651E-2</c:v>
                </c:pt>
                <c:pt idx="768">
                  <c:v>8.6853527297845651E-2</c:v>
                </c:pt>
                <c:pt idx="769">
                  <c:v>8.6853527297845651E-2</c:v>
                </c:pt>
                <c:pt idx="770">
                  <c:v>8.6853527297845651E-2</c:v>
                </c:pt>
                <c:pt idx="771">
                  <c:v>8.6853527297845651E-2</c:v>
                </c:pt>
                <c:pt idx="772">
                  <c:v>8.6853527297845651E-2</c:v>
                </c:pt>
                <c:pt idx="773">
                  <c:v>8.6853527297845651E-2</c:v>
                </c:pt>
                <c:pt idx="774">
                  <c:v>8.6853527297845651E-2</c:v>
                </c:pt>
                <c:pt idx="775">
                  <c:v>8.6853527297845651E-2</c:v>
                </c:pt>
                <c:pt idx="776">
                  <c:v>8.6853527297845651E-2</c:v>
                </c:pt>
                <c:pt idx="777">
                  <c:v>8.6853527297845651E-2</c:v>
                </c:pt>
                <c:pt idx="778">
                  <c:v>8.6853527297845651E-2</c:v>
                </c:pt>
                <c:pt idx="779">
                  <c:v>8.6853527297845651E-2</c:v>
                </c:pt>
                <c:pt idx="780">
                  <c:v>8.6853527297845651E-2</c:v>
                </c:pt>
                <c:pt idx="781">
                  <c:v>8.6853527297845651E-2</c:v>
                </c:pt>
                <c:pt idx="782">
                  <c:v>8.6853527297845651E-2</c:v>
                </c:pt>
                <c:pt idx="783">
                  <c:v>8.6853527297845651E-2</c:v>
                </c:pt>
                <c:pt idx="784">
                  <c:v>8.6853527297845651E-2</c:v>
                </c:pt>
                <c:pt idx="785">
                  <c:v>8.6853527297845651E-2</c:v>
                </c:pt>
                <c:pt idx="786">
                  <c:v>8.6853527297845651E-2</c:v>
                </c:pt>
                <c:pt idx="787">
                  <c:v>8.6853527297845651E-2</c:v>
                </c:pt>
                <c:pt idx="788">
                  <c:v>8.6853527297845651E-2</c:v>
                </c:pt>
                <c:pt idx="789">
                  <c:v>8.6853527297845651E-2</c:v>
                </c:pt>
                <c:pt idx="790">
                  <c:v>8.6853527297845651E-2</c:v>
                </c:pt>
                <c:pt idx="791">
                  <c:v>8.6853527297845651E-2</c:v>
                </c:pt>
                <c:pt idx="792">
                  <c:v>8.6853527297845651E-2</c:v>
                </c:pt>
                <c:pt idx="793">
                  <c:v>8.6853527297845651E-2</c:v>
                </c:pt>
                <c:pt idx="794">
                  <c:v>8.6853527297845651E-2</c:v>
                </c:pt>
                <c:pt idx="795">
                  <c:v>8.6853527297845651E-2</c:v>
                </c:pt>
                <c:pt idx="796">
                  <c:v>8.6853527297845651E-2</c:v>
                </c:pt>
                <c:pt idx="797">
                  <c:v>8.6853527297845651E-2</c:v>
                </c:pt>
                <c:pt idx="798">
                  <c:v>8.6853527297845651E-2</c:v>
                </c:pt>
                <c:pt idx="799">
                  <c:v>8.6853527297845651E-2</c:v>
                </c:pt>
                <c:pt idx="800">
                  <c:v>8.6853527297845651E-2</c:v>
                </c:pt>
                <c:pt idx="801">
                  <c:v>8.6853527297845651E-2</c:v>
                </c:pt>
                <c:pt idx="802">
                  <c:v>8.6853527297845651E-2</c:v>
                </c:pt>
                <c:pt idx="803">
                  <c:v>8.6853527297845651E-2</c:v>
                </c:pt>
                <c:pt idx="804">
                  <c:v>8.6853527297845651E-2</c:v>
                </c:pt>
                <c:pt idx="805">
                  <c:v>8.6853527297845651E-2</c:v>
                </c:pt>
                <c:pt idx="806">
                  <c:v>8.6853527297845651E-2</c:v>
                </c:pt>
                <c:pt idx="807">
                  <c:v>8.6853527297845651E-2</c:v>
                </c:pt>
                <c:pt idx="808">
                  <c:v>8.6853527297845651E-2</c:v>
                </c:pt>
                <c:pt idx="809">
                  <c:v>8.6853527297845651E-2</c:v>
                </c:pt>
                <c:pt idx="810">
                  <c:v>8.6853527297845651E-2</c:v>
                </c:pt>
                <c:pt idx="811">
                  <c:v>8.6853527297845651E-2</c:v>
                </c:pt>
                <c:pt idx="812">
                  <c:v>8.6853527297845651E-2</c:v>
                </c:pt>
                <c:pt idx="813">
                  <c:v>8.6853527297845651E-2</c:v>
                </c:pt>
                <c:pt idx="814">
                  <c:v>8.6853527297845651E-2</c:v>
                </c:pt>
                <c:pt idx="815">
                  <c:v>8.6853527297845651E-2</c:v>
                </c:pt>
                <c:pt idx="816">
                  <c:v>8.6853527297845651E-2</c:v>
                </c:pt>
                <c:pt idx="817">
                  <c:v>8.6853527297845651E-2</c:v>
                </c:pt>
                <c:pt idx="818">
                  <c:v>8.6853527297845651E-2</c:v>
                </c:pt>
                <c:pt idx="819">
                  <c:v>8.6853527297845651E-2</c:v>
                </c:pt>
                <c:pt idx="820">
                  <c:v>8.6853527297845651E-2</c:v>
                </c:pt>
                <c:pt idx="821">
                  <c:v>8.6853527297845651E-2</c:v>
                </c:pt>
                <c:pt idx="822">
                  <c:v>8.6853527297845651E-2</c:v>
                </c:pt>
                <c:pt idx="823">
                  <c:v>8.6853527297845651E-2</c:v>
                </c:pt>
                <c:pt idx="824">
                  <c:v>8.6853527297845651E-2</c:v>
                </c:pt>
                <c:pt idx="825">
                  <c:v>8.6853527297845651E-2</c:v>
                </c:pt>
                <c:pt idx="826">
                  <c:v>8.6853527297845651E-2</c:v>
                </c:pt>
                <c:pt idx="827">
                  <c:v>8.6853527297845651E-2</c:v>
                </c:pt>
                <c:pt idx="828">
                  <c:v>8.6853527297845651E-2</c:v>
                </c:pt>
                <c:pt idx="829">
                  <c:v>8.6853527297845651E-2</c:v>
                </c:pt>
                <c:pt idx="830">
                  <c:v>8.6853527297845651E-2</c:v>
                </c:pt>
                <c:pt idx="831">
                  <c:v>8.6853527297845651E-2</c:v>
                </c:pt>
                <c:pt idx="832">
                  <c:v>8.6853527297845651E-2</c:v>
                </c:pt>
                <c:pt idx="833">
                  <c:v>8.6853527297845651E-2</c:v>
                </c:pt>
                <c:pt idx="834">
                  <c:v>8.6853527297845651E-2</c:v>
                </c:pt>
                <c:pt idx="835">
                  <c:v>8.6853527297845651E-2</c:v>
                </c:pt>
                <c:pt idx="836">
                  <c:v>8.6853527297845651E-2</c:v>
                </c:pt>
                <c:pt idx="837">
                  <c:v>8.6853527297845651E-2</c:v>
                </c:pt>
                <c:pt idx="838">
                  <c:v>8.6853527297845651E-2</c:v>
                </c:pt>
                <c:pt idx="839">
                  <c:v>8.6853527297845651E-2</c:v>
                </c:pt>
                <c:pt idx="840">
                  <c:v>8.6853527297845651E-2</c:v>
                </c:pt>
                <c:pt idx="841">
                  <c:v>8.6853527297845651E-2</c:v>
                </c:pt>
                <c:pt idx="842">
                  <c:v>8.6853527297845651E-2</c:v>
                </c:pt>
                <c:pt idx="843">
                  <c:v>8.6853527297845651E-2</c:v>
                </c:pt>
                <c:pt idx="844">
                  <c:v>8.6853527297845651E-2</c:v>
                </c:pt>
                <c:pt idx="845">
                  <c:v>8.6853527297845651E-2</c:v>
                </c:pt>
                <c:pt idx="846">
                  <c:v>8.6853527297845651E-2</c:v>
                </c:pt>
                <c:pt idx="847">
                  <c:v>8.6853527297845651E-2</c:v>
                </c:pt>
                <c:pt idx="848">
                  <c:v>8.6853527297845651E-2</c:v>
                </c:pt>
                <c:pt idx="849">
                  <c:v>8.6853527297845651E-2</c:v>
                </c:pt>
                <c:pt idx="850">
                  <c:v>8.6853527297845651E-2</c:v>
                </c:pt>
                <c:pt idx="851">
                  <c:v>8.6853527297845651E-2</c:v>
                </c:pt>
                <c:pt idx="852">
                  <c:v>8.6853527297845651E-2</c:v>
                </c:pt>
                <c:pt idx="853">
                  <c:v>8.6853527297845651E-2</c:v>
                </c:pt>
                <c:pt idx="854">
                  <c:v>8.6853527297845651E-2</c:v>
                </c:pt>
                <c:pt idx="855">
                  <c:v>8.6853527297845651E-2</c:v>
                </c:pt>
                <c:pt idx="856">
                  <c:v>8.6853527297845651E-2</c:v>
                </c:pt>
                <c:pt idx="857">
                  <c:v>8.6853527297845651E-2</c:v>
                </c:pt>
                <c:pt idx="858">
                  <c:v>8.6853527297845651E-2</c:v>
                </c:pt>
                <c:pt idx="859">
                  <c:v>8.6853527297845651E-2</c:v>
                </c:pt>
                <c:pt idx="860">
                  <c:v>8.6853527297845651E-2</c:v>
                </c:pt>
                <c:pt idx="861">
                  <c:v>8.6853527297845651E-2</c:v>
                </c:pt>
                <c:pt idx="862">
                  <c:v>8.6853527297845651E-2</c:v>
                </c:pt>
                <c:pt idx="863">
                  <c:v>8.6853527297845651E-2</c:v>
                </c:pt>
                <c:pt idx="864">
                  <c:v>8.6853527297845651E-2</c:v>
                </c:pt>
                <c:pt idx="865">
                  <c:v>8.6853527297845651E-2</c:v>
                </c:pt>
                <c:pt idx="866">
                  <c:v>8.6853527297845651E-2</c:v>
                </c:pt>
                <c:pt idx="867">
                  <c:v>8.6853527297845651E-2</c:v>
                </c:pt>
                <c:pt idx="868">
                  <c:v>8.6853527297845651E-2</c:v>
                </c:pt>
                <c:pt idx="869">
                  <c:v>8.6853527297845651E-2</c:v>
                </c:pt>
                <c:pt idx="870">
                  <c:v>8.6853527297845651E-2</c:v>
                </c:pt>
                <c:pt idx="871">
                  <c:v>8.6853527297845651E-2</c:v>
                </c:pt>
                <c:pt idx="872">
                  <c:v>8.6853527297845651E-2</c:v>
                </c:pt>
                <c:pt idx="873">
                  <c:v>8.6853527297845651E-2</c:v>
                </c:pt>
                <c:pt idx="874">
                  <c:v>8.6853527297845651E-2</c:v>
                </c:pt>
                <c:pt idx="875">
                  <c:v>8.6853527297845651E-2</c:v>
                </c:pt>
                <c:pt idx="876">
                  <c:v>8.6853527297845651E-2</c:v>
                </c:pt>
                <c:pt idx="877">
                  <c:v>8.6853527297845651E-2</c:v>
                </c:pt>
                <c:pt idx="878">
                  <c:v>8.6853527297845651E-2</c:v>
                </c:pt>
                <c:pt idx="879">
                  <c:v>8.6853527297845651E-2</c:v>
                </c:pt>
                <c:pt idx="880">
                  <c:v>8.6853527297845651E-2</c:v>
                </c:pt>
                <c:pt idx="881">
                  <c:v>8.6853527297845651E-2</c:v>
                </c:pt>
                <c:pt idx="882">
                  <c:v>8.6853527297845651E-2</c:v>
                </c:pt>
                <c:pt idx="883">
                  <c:v>8.6853527297845651E-2</c:v>
                </c:pt>
                <c:pt idx="884">
                  <c:v>0.1280129524108789</c:v>
                </c:pt>
                <c:pt idx="885">
                  <c:v>0.1280129524108789</c:v>
                </c:pt>
                <c:pt idx="886">
                  <c:v>0.1280129524108789</c:v>
                </c:pt>
                <c:pt idx="887">
                  <c:v>0.1280129524108789</c:v>
                </c:pt>
                <c:pt idx="888">
                  <c:v>0.1280129524108789</c:v>
                </c:pt>
                <c:pt idx="889">
                  <c:v>0.1280129524108789</c:v>
                </c:pt>
                <c:pt idx="890">
                  <c:v>0.1280129524108789</c:v>
                </c:pt>
                <c:pt idx="891">
                  <c:v>0.1280129524108789</c:v>
                </c:pt>
                <c:pt idx="892">
                  <c:v>0.1280129524108789</c:v>
                </c:pt>
                <c:pt idx="893">
                  <c:v>0.1280129524108789</c:v>
                </c:pt>
                <c:pt idx="894">
                  <c:v>0.1280129524108789</c:v>
                </c:pt>
                <c:pt idx="895">
                  <c:v>0.1280129524108789</c:v>
                </c:pt>
                <c:pt idx="896">
                  <c:v>0.1280129524108789</c:v>
                </c:pt>
                <c:pt idx="897">
                  <c:v>0.1280129524108789</c:v>
                </c:pt>
                <c:pt idx="898">
                  <c:v>0.1280129524108789</c:v>
                </c:pt>
                <c:pt idx="899">
                  <c:v>0.1280129524108789</c:v>
                </c:pt>
                <c:pt idx="900">
                  <c:v>0.1280129524108789</c:v>
                </c:pt>
                <c:pt idx="901">
                  <c:v>0.1280129524108789</c:v>
                </c:pt>
                <c:pt idx="902">
                  <c:v>0.1280129524108789</c:v>
                </c:pt>
                <c:pt idx="903">
                  <c:v>0.1280129524108789</c:v>
                </c:pt>
                <c:pt idx="904">
                  <c:v>0.1280129524108789</c:v>
                </c:pt>
                <c:pt idx="905">
                  <c:v>0.1280129524108789</c:v>
                </c:pt>
                <c:pt idx="906">
                  <c:v>0.1280129524108789</c:v>
                </c:pt>
                <c:pt idx="907">
                  <c:v>0.1280129524108789</c:v>
                </c:pt>
                <c:pt idx="908">
                  <c:v>0.1280129524108789</c:v>
                </c:pt>
                <c:pt idx="909">
                  <c:v>0.1280129524108789</c:v>
                </c:pt>
                <c:pt idx="910">
                  <c:v>0.1280129524108789</c:v>
                </c:pt>
                <c:pt idx="911">
                  <c:v>0.1280129524108789</c:v>
                </c:pt>
                <c:pt idx="912">
                  <c:v>0.1280129524108789</c:v>
                </c:pt>
                <c:pt idx="913">
                  <c:v>0.1280129524108789</c:v>
                </c:pt>
                <c:pt idx="914">
                  <c:v>0.1280129524108789</c:v>
                </c:pt>
                <c:pt idx="915">
                  <c:v>0.1280129524108789</c:v>
                </c:pt>
                <c:pt idx="916">
                  <c:v>0.1280129524108789</c:v>
                </c:pt>
                <c:pt idx="917">
                  <c:v>0.1280129524108789</c:v>
                </c:pt>
                <c:pt idx="918">
                  <c:v>0.1280129524108789</c:v>
                </c:pt>
                <c:pt idx="919">
                  <c:v>0.1280129524108789</c:v>
                </c:pt>
                <c:pt idx="920">
                  <c:v>0.1280129524108789</c:v>
                </c:pt>
                <c:pt idx="921">
                  <c:v>0.1280129524108789</c:v>
                </c:pt>
                <c:pt idx="922">
                  <c:v>0.1280129524108789</c:v>
                </c:pt>
                <c:pt idx="923">
                  <c:v>0.1280129524108789</c:v>
                </c:pt>
                <c:pt idx="924">
                  <c:v>0.1280129524108789</c:v>
                </c:pt>
                <c:pt idx="925">
                  <c:v>0.1280129524108789</c:v>
                </c:pt>
                <c:pt idx="926">
                  <c:v>0.1280129524108789</c:v>
                </c:pt>
                <c:pt idx="927">
                  <c:v>0.1280129524108789</c:v>
                </c:pt>
                <c:pt idx="928">
                  <c:v>0.1280129524108789</c:v>
                </c:pt>
                <c:pt idx="929">
                  <c:v>0.1280129524108789</c:v>
                </c:pt>
                <c:pt idx="930">
                  <c:v>0.1280129524108789</c:v>
                </c:pt>
                <c:pt idx="931">
                  <c:v>0.1280129524108789</c:v>
                </c:pt>
                <c:pt idx="932">
                  <c:v>0.1280129524108789</c:v>
                </c:pt>
                <c:pt idx="933">
                  <c:v>0.1280129524108789</c:v>
                </c:pt>
                <c:pt idx="934">
                  <c:v>0.1280129524108789</c:v>
                </c:pt>
                <c:pt idx="935">
                  <c:v>0.1280129524108789</c:v>
                </c:pt>
                <c:pt idx="936">
                  <c:v>0.1280129524108789</c:v>
                </c:pt>
                <c:pt idx="937">
                  <c:v>0.1280129524108789</c:v>
                </c:pt>
                <c:pt idx="938">
                  <c:v>0.1280129524108789</c:v>
                </c:pt>
                <c:pt idx="939">
                  <c:v>0.1280129524108789</c:v>
                </c:pt>
                <c:pt idx="940">
                  <c:v>0.1280129524108789</c:v>
                </c:pt>
                <c:pt idx="941">
                  <c:v>0.1280129524108789</c:v>
                </c:pt>
                <c:pt idx="942">
                  <c:v>0.1280129524108789</c:v>
                </c:pt>
                <c:pt idx="943">
                  <c:v>0.1280129524108789</c:v>
                </c:pt>
                <c:pt idx="944">
                  <c:v>0.1280129524108789</c:v>
                </c:pt>
                <c:pt idx="945">
                  <c:v>0.1280129524108789</c:v>
                </c:pt>
                <c:pt idx="946">
                  <c:v>0.1280129524108789</c:v>
                </c:pt>
                <c:pt idx="947">
                  <c:v>0.1280129524108789</c:v>
                </c:pt>
                <c:pt idx="948">
                  <c:v>0.1280129524108789</c:v>
                </c:pt>
                <c:pt idx="949">
                  <c:v>0.1280129524108789</c:v>
                </c:pt>
                <c:pt idx="950">
                  <c:v>0.1280129524108789</c:v>
                </c:pt>
                <c:pt idx="951">
                  <c:v>0.1280129524108789</c:v>
                </c:pt>
                <c:pt idx="952">
                  <c:v>0.1280129524108789</c:v>
                </c:pt>
                <c:pt idx="953">
                  <c:v>0.1280129524108789</c:v>
                </c:pt>
                <c:pt idx="954">
                  <c:v>0.1280129524108789</c:v>
                </c:pt>
                <c:pt idx="955">
                  <c:v>0.1280129524108789</c:v>
                </c:pt>
                <c:pt idx="956">
                  <c:v>0.1280129524108789</c:v>
                </c:pt>
                <c:pt idx="957">
                  <c:v>0.1280129524108789</c:v>
                </c:pt>
                <c:pt idx="958">
                  <c:v>0.1280129524108789</c:v>
                </c:pt>
                <c:pt idx="959">
                  <c:v>0.1280129524108789</c:v>
                </c:pt>
                <c:pt idx="960">
                  <c:v>0.1280129524108789</c:v>
                </c:pt>
                <c:pt idx="961">
                  <c:v>0.1280129524108789</c:v>
                </c:pt>
                <c:pt idx="962">
                  <c:v>0.1280129524108789</c:v>
                </c:pt>
                <c:pt idx="963">
                  <c:v>0.1280129524108789</c:v>
                </c:pt>
                <c:pt idx="964">
                  <c:v>0.1280129524108789</c:v>
                </c:pt>
                <c:pt idx="965">
                  <c:v>0.1280129524108789</c:v>
                </c:pt>
                <c:pt idx="966">
                  <c:v>0.1280129524108789</c:v>
                </c:pt>
                <c:pt idx="967">
                  <c:v>0.1280129524108789</c:v>
                </c:pt>
                <c:pt idx="968">
                  <c:v>0.1280129524108789</c:v>
                </c:pt>
                <c:pt idx="969">
                  <c:v>0.1280129524108789</c:v>
                </c:pt>
                <c:pt idx="970">
                  <c:v>0.1280129524108789</c:v>
                </c:pt>
                <c:pt idx="971">
                  <c:v>0.1280129524108789</c:v>
                </c:pt>
                <c:pt idx="972">
                  <c:v>0.1280129524108789</c:v>
                </c:pt>
                <c:pt idx="973">
                  <c:v>0.1280129524108789</c:v>
                </c:pt>
                <c:pt idx="974">
                  <c:v>0.1280129524108789</c:v>
                </c:pt>
                <c:pt idx="975">
                  <c:v>0.1280129524108789</c:v>
                </c:pt>
                <c:pt idx="976">
                  <c:v>0.1280129524108789</c:v>
                </c:pt>
                <c:pt idx="977">
                  <c:v>0.1280129524108789</c:v>
                </c:pt>
                <c:pt idx="978">
                  <c:v>0.1280129524108789</c:v>
                </c:pt>
                <c:pt idx="979">
                  <c:v>0.1280129524108789</c:v>
                </c:pt>
                <c:pt idx="980">
                  <c:v>0.1280129524108789</c:v>
                </c:pt>
                <c:pt idx="981">
                  <c:v>0.1280129524108789</c:v>
                </c:pt>
                <c:pt idx="982">
                  <c:v>0.1280129524108789</c:v>
                </c:pt>
                <c:pt idx="983">
                  <c:v>0.1280129524108789</c:v>
                </c:pt>
                <c:pt idx="984">
                  <c:v>0.1280129524108789</c:v>
                </c:pt>
                <c:pt idx="985">
                  <c:v>0.1280129524108789</c:v>
                </c:pt>
                <c:pt idx="986">
                  <c:v>0.1280129524108789</c:v>
                </c:pt>
                <c:pt idx="987">
                  <c:v>0.1280129524108789</c:v>
                </c:pt>
                <c:pt idx="988">
                  <c:v>0.1280129524108789</c:v>
                </c:pt>
                <c:pt idx="989">
                  <c:v>0.1280129524108789</c:v>
                </c:pt>
                <c:pt idx="990">
                  <c:v>0.1280129524108789</c:v>
                </c:pt>
                <c:pt idx="991">
                  <c:v>0.1280129524108789</c:v>
                </c:pt>
                <c:pt idx="992">
                  <c:v>0.1280129524108789</c:v>
                </c:pt>
                <c:pt idx="993">
                  <c:v>0.1280129524108789</c:v>
                </c:pt>
                <c:pt idx="994">
                  <c:v>0.1280129524108789</c:v>
                </c:pt>
                <c:pt idx="995">
                  <c:v>0.1280129524108789</c:v>
                </c:pt>
                <c:pt idx="996">
                  <c:v>0.1280129524108789</c:v>
                </c:pt>
                <c:pt idx="997">
                  <c:v>0.1280129524108789</c:v>
                </c:pt>
                <c:pt idx="998">
                  <c:v>0.1280129524108789</c:v>
                </c:pt>
                <c:pt idx="999">
                  <c:v>0.1280129524108789</c:v>
                </c:pt>
                <c:pt idx="1000">
                  <c:v>0.1280129524108789</c:v>
                </c:pt>
                <c:pt idx="1001">
                  <c:v>0.1280129524108789</c:v>
                </c:pt>
                <c:pt idx="1002">
                  <c:v>0.1280129524108789</c:v>
                </c:pt>
                <c:pt idx="1003">
                  <c:v>0.1280129524108789</c:v>
                </c:pt>
                <c:pt idx="1004">
                  <c:v>0.1280129524108789</c:v>
                </c:pt>
                <c:pt idx="1005">
                  <c:v>0.1280129524108789</c:v>
                </c:pt>
                <c:pt idx="1006">
                  <c:v>0.1280129524108789</c:v>
                </c:pt>
                <c:pt idx="1007">
                  <c:v>0.1280129524108789</c:v>
                </c:pt>
                <c:pt idx="1008">
                  <c:v>0.1280129524108789</c:v>
                </c:pt>
                <c:pt idx="1009">
                  <c:v>0.1280129524108789</c:v>
                </c:pt>
                <c:pt idx="1010">
                  <c:v>0.1280129524108789</c:v>
                </c:pt>
                <c:pt idx="1011">
                  <c:v>0.1280129524108789</c:v>
                </c:pt>
                <c:pt idx="1012">
                  <c:v>0.1280129524108789</c:v>
                </c:pt>
                <c:pt idx="1013">
                  <c:v>0.1280129524108789</c:v>
                </c:pt>
                <c:pt idx="1014">
                  <c:v>0.1280129524108789</c:v>
                </c:pt>
                <c:pt idx="1015">
                  <c:v>0.1280129524108789</c:v>
                </c:pt>
                <c:pt idx="1016">
                  <c:v>0.1280129524108789</c:v>
                </c:pt>
                <c:pt idx="1017">
                  <c:v>0.1280129524108789</c:v>
                </c:pt>
                <c:pt idx="1018">
                  <c:v>0.1280129524108789</c:v>
                </c:pt>
                <c:pt idx="1019">
                  <c:v>0.1280129524108789</c:v>
                </c:pt>
                <c:pt idx="1020">
                  <c:v>0.1280129524108789</c:v>
                </c:pt>
                <c:pt idx="1021">
                  <c:v>0.1280129524108789</c:v>
                </c:pt>
                <c:pt idx="1022">
                  <c:v>0.1280129524108789</c:v>
                </c:pt>
                <c:pt idx="1023">
                  <c:v>0.1280129524108789</c:v>
                </c:pt>
                <c:pt idx="1024">
                  <c:v>0.1280129524108789</c:v>
                </c:pt>
                <c:pt idx="1025">
                  <c:v>0.1280129524108789</c:v>
                </c:pt>
                <c:pt idx="1026">
                  <c:v>0.1280129524108789</c:v>
                </c:pt>
                <c:pt idx="1027">
                  <c:v>0.1280129524108789</c:v>
                </c:pt>
                <c:pt idx="1028">
                  <c:v>0.1280129524108789</c:v>
                </c:pt>
                <c:pt idx="1029">
                  <c:v>0.1280129524108789</c:v>
                </c:pt>
                <c:pt idx="1030">
                  <c:v>0.1280129524108789</c:v>
                </c:pt>
                <c:pt idx="1031">
                  <c:v>0.1280129524108789</c:v>
                </c:pt>
                <c:pt idx="1032">
                  <c:v>0.1280129524108789</c:v>
                </c:pt>
                <c:pt idx="1033">
                  <c:v>0.1280129524108789</c:v>
                </c:pt>
                <c:pt idx="1034">
                  <c:v>0.1280129524108789</c:v>
                </c:pt>
                <c:pt idx="1035">
                  <c:v>0.1280129524108789</c:v>
                </c:pt>
                <c:pt idx="1036">
                  <c:v>0.1280129524108789</c:v>
                </c:pt>
                <c:pt idx="1037">
                  <c:v>0.1280129524108789</c:v>
                </c:pt>
                <c:pt idx="1038">
                  <c:v>0.1280129524108789</c:v>
                </c:pt>
                <c:pt idx="1039">
                  <c:v>0.1280129524108789</c:v>
                </c:pt>
                <c:pt idx="1040">
                  <c:v>0.1280129524108789</c:v>
                </c:pt>
                <c:pt idx="1041">
                  <c:v>0.1280129524108789</c:v>
                </c:pt>
                <c:pt idx="1042">
                  <c:v>0.1280129524108789</c:v>
                </c:pt>
                <c:pt idx="1043">
                  <c:v>0.1280129524108789</c:v>
                </c:pt>
                <c:pt idx="1044">
                  <c:v>0.1280129524108789</c:v>
                </c:pt>
                <c:pt idx="1045">
                  <c:v>0.1280129524108789</c:v>
                </c:pt>
                <c:pt idx="1046">
                  <c:v>0.1280129524108789</c:v>
                </c:pt>
                <c:pt idx="1047">
                  <c:v>0.1280129524108789</c:v>
                </c:pt>
                <c:pt idx="1048">
                  <c:v>0.1280129524108789</c:v>
                </c:pt>
                <c:pt idx="1049">
                  <c:v>0.1280129524108789</c:v>
                </c:pt>
                <c:pt idx="1050">
                  <c:v>0.1280129524108789</c:v>
                </c:pt>
                <c:pt idx="1051">
                  <c:v>0.1280129524108789</c:v>
                </c:pt>
                <c:pt idx="1052">
                  <c:v>0.1280129524108789</c:v>
                </c:pt>
                <c:pt idx="1053">
                  <c:v>0.1280129524108789</c:v>
                </c:pt>
                <c:pt idx="1054">
                  <c:v>0.1280129524108789</c:v>
                </c:pt>
                <c:pt idx="1055">
                  <c:v>0.1280129524108789</c:v>
                </c:pt>
                <c:pt idx="1056">
                  <c:v>0.1280129524108789</c:v>
                </c:pt>
                <c:pt idx="1057">
                  <c:v>0.1280129524108789</c:v>
                </c:pt>
                <c:pt idx="1058">
                  <c:v>0.1280129524108789</c:v>
                </c:pt>
                <c:pt idx="1059">
                  <c:v>0.1280129524108789</c:v>
                </c:pt>
                <c:pt idx="1060">
                  <c:v>0.1280129524108789</c:v>
                </c:pt>
                <c:pt idx="1061">
                  <c:v>0.1280129524108789</c:v>
                </c:pt>
                <c:pt idx="1062">
                  <c:v>0.1280129524108789</c:v>
                </c:pt>
                <c:pt idx="1063">
                  <c:v>0.1280129524108789</c:v>
                </c:pt>
                <c:pt idx="1064">
                  <c:v>0.1280129524108789</c:v>
                </c:pt>
                <c:pt idx="1065">
                  <c:v>0.1280129524108789</c:v>
                </c:pt>
                <c:pt idx="1066">
                  <c:v>0.1280129524108789</c:v>
                </c:pt>
                <c:pt idx="1067">
                  <c:v>0.1280129524108789</c:v>
                </c:pt>
                <c:pt idx="1068">
                  <c:v>0.1280129524108789</c:v>
                </c:pt>
                <c:pt idx="1069">
                  <c:v>0.1280129524108789</c:v>
                </c:pt>
                <c:pt idx="1070">
                  <c:v>0.1280129524108789</c:v>
                </c:pt>
                <c:pt idx="1071">
                  <c:v>0.1280129524108789</c:v>
                </c:pt>
                <c:pt idx="1072">
                  <c:v>0.1280129524108789</c:v>
                </c:pt>
                <c:pt idx="1073">
                  <c:v>0.1280129524108789</c:v>
                </c:pt>
                <c:pt idx="1074">
                  <c:v>0.1280129524108789</c:v>
                </c:pt>
                <c:pt idx="1075">
                  <c:v>0.1280129524108789</c:v>
                </c:pt>
                <c:pt idx="1076">
                  <c:v>0.1280129524108789</c:v>
                </c:pt>
                <c:pt idx="1077">
                  <c:v>0.1280129524108789</c:v>
                </c:pt>
                <c:pt idx="1078">
                  <c:v>0.1280129524108789</c:v>
                </c:pt>
                <c:pt idx="1079">
                  <c:v>0.1280129524108789</c:v>
                </c:pt>
                <c:pt idx="1080">
                  <c:v>0.1280129524108789</c:v>
                </c:pt>
                <c:pt idx="1081">
                  <c:v>0.1280129524108789</c:v>
                </c:pt>
                <c:pt idx="1082">
                  <c:v>0.1280129524108789</c:v>
                </c:pt>
                <c:pt idx="1083">
                  <c:v>0.1280129524108789</c:v>
                </c:pt>
                <c:pt idx="1084">
                  <c:v>0.1280129524108789</c:v>
                </c:pt>
                <c:pt idx="1085">
                  <c:v>0.1280129524108789</c:v>
                </c:pt>
                <c:pt idx="1086">
                  <c:v>0.1280129524108789</c:v>
                </c:pt>
                <c:pt idx="1087">
                  <c:v>0.1280129524108789</c:v>
                </c:pt>
                <c:pt idx="1088">
                  <c:v>0.1280129524108789</c:v>
                </c:pt>
                <c:pt idx="1089">
                  <c:v>0.1280129524108789</c:v>
                </c:pt>
                <c:pt idx="1090">
                  <c:v>0.1280129524108789</c:v>
                </c:pt>
                <c:pt idx="1091">
                  <c:v>0.1280129524108789</c:v>
                </c:pt>
                <c:pt idx="1092">
                  <c:v>0.1280129524108789</c:v>
                </c:pt>
                <c:pt idx="1093">
                  <c:v>0.1280129524108789</c:v>
                </c:pt>
                <c:pt idx="1094">
                  <c:v>0.1280129524108789</c:v>
                </c:pt>
                <c:pt idx="1095">
                  <c:v>0.1280129524108789</c:v>
                </c:pt>
                <c:pt idx="1096">
                  <c:v>0.1280129524108789</c:v>
                </c:pt>
                <c:pt idx="1097">
                  <c:v>0.1280129524108789</c:v>
                </c:pt>
                <c:pt idx="1098">
                  <c:v>0.1280129524108789</c:v>
                </c:pt>
                <c:pt idx="1099">
                  <c:v>0.1280129524108789</c:v>
                </c:pt>
                <c:pt idx="1100">
                  <c:v>0.1280129524108789</c:v>
                </c:pt>
                <c:pt idx="1101">
                  <c:v>0.1280129524108789</c:v>
                </c:pt>
                <c:pt idx="1102">
                  <c:v>0.1280129524108789</c:v>
                </c:pt>
                <c:pt idx="1103">
                  <c:v>0.1280129524108789</c:v>
                </c:pt>
                <c:pt idx="1104">
                  <c:v>0.1280129524108789</c:v>
                </c:pt>
                <c:pt idx="1105">
                  <c:v>0.1280129524108789</c:v>
                </c:pt>
                <c:pt idx="1106">
                  <c:v>0.1280129524108789</c:v>
                </c:pt>
                <c:pt idx="1107">
                  <c:v>0.1280129524108789</c:v>
                </c:pt>
                <c:pt idx="1108">
                  <c:v>0.1280129524108789</c:v>
                </c:pt>
                <c:pt idx="1109">
                  <c:v>0.1280129524108789</c:v>
                </c:pt>
                <c:pt idx="1110">
                  <c:v>0.1280129524108789</c:v>
                </c:pt>
                <c:pt idx="1111">
                  <c:v>0.1280129524108789</c:v>
                </c:pt>
                <c:pt idx="1112">
                  <c:v>0.1280129524108789</c:v>
                </c:pt>
                <c:pt idx="1113">
                  <c:v>0.1280129524108789</c:v>
                </c:pt>
                <c:pt idx="1114">
                  <c:v>0.1280129524108789</c:v>
                </c:pt>
                <c:pt idx="1115">
                  <c:v>0.1280129524108789</c:v>
                </c:pt>
                <c:pt idx="1116">
                  <c:v>0.1280129524108789</c:v>
                </c:pt>
                <c:pt idx="1117">
                  <c:v>0.1280129524108789</c:v>
                </c:pt>
                <c:pt idx="1118">
                  <c:v>0.1280129524108789</c:v>
                </c:pt>
                <c:pt idx="1119">
                  <c:v>0.1280129524108789</c:v>
                </c:pt>
                <c:pt idx="1120">
                  <c:v>0.1280129524108789</c:v>
                </c:pt>
                <c:pt idx="1121">
                  <c:v>0.1280129524108789</c:v>
                </c:pt>
                <c:pt idx="1122">
                  <c:v>0.1280129524108789</c:v>
                </c:pt>
                <c:pt idx="1123">
                  <c:v>0.1280129524108789</c:v>
                </c:pt>
                <c:pt idx="1124">
                  <c:v>0.1280129524108789</c:v>
                </c:pt>
                <c:pt idx="1125">
                  <c:v>0.1280129524108789</c:v>
                </c:pt>
                <c:pt idx="1126">
                  <c:v>0.1280129524108789</c:v>
                </c:pt>
                <c:pt idx="1127">
                  <c:v>0.1280129524108789</c:v>
                </c:pt>
                <c:pt idx="1128">
                  <c:v>0.1280129524108789</c:v>
                </c:pt>
                <c:pt idx="1129">
                  <c:v>0.1280129524108789</c:v>
                </c:pt>
                <c:pt idx="1130">
                  <c:v>0.1280129524108789</c:v>
                </c:pt>
                <c:pt idx="1131">
                  <c:v>0.1280129524108789</c:v>
                </c:pt>
                <c:pt idx="1132">
                  <c:v>0.1280129524108789</c:v>
                </c:pt>
                <c:pt idx="1133">
                  <c:v>0.1280129524108789</c:v>
                </c:pt>
                <c:pt idx="1134">
                  <c:v>0.1280129524108789</c:v>
                </c:pt>
                <c:pt idx="1135">
                  <c:v>0.1280129524108789</c:v>
                </c:pt>
                <c:pt idx="1136">
                  <c:v>0.1280129524108789</c:v>
                </c:pt>
                <c:pt idx="1137">
                  <c:v>0.1280129524108789</c:v>
                </c:pt>
                <c:pt idx="1138">
                  <c:v>0.1280129524108789</c:v>
                </c:pt>
                <c:pt idx="1139">
                  <c:v>0.1280129524108789</c:v>
                </c:pt>
                <c:pt idx="1140">
                  <c:v>0.1280129524108789</c:v>
                </c:pt>
                <c:pt idx="1141">
                  <c:v>0.1280129524108789</c:v>
                </c:pt>
                <c:pt idx="1142">
                  <c:v>0.1280129524108789</c:v>
                </c:pt>
                <c:pt idx="1143">
                  <c:v>0.1280129524108789</c:v>
                </c:pt>
                <c:pt idx="1144">
                  <c:v>0.1280129524108789</c:v>
                </c:pt>
                <c:pt idx="1145">
                  <c:v>0.1280129524108789</c:v>
                </c:pt>
                <c:pt idx="1146">
                  <c:v>0.1280129524108789</c:v>
                </c:pt>
                <c:pt idx="1147">
                  <c:v>0.1280129524108789</c:v>
                </c:pt>
                <c:pt idx="1148">
                  <c:v>0.1280129524108789</c:v>
                </c:pt>
                <c:pt idx="1149">
                  <c:v>0.1280129524108789</c:v>
                </c:pt>
                <c:pt idx="1150">
                  <c:v>0.1280129524108789</c:v>
                </c:pt>
                <c:pt idx="1151">
                  <c:v>0.1280129524108789</c:v>
                </c:pt>
                <c:pt idx="1152">
                  <c:v>0.1280129524108789</c:v>
                </c:pt>
                <c:pt idx="1153">
                  <c:v>0.1280129524108789</c:v>
                </c:pt>
                <c:pt idx="1154">
                  <c:v>0.1280129524108789</c:v>
                </c:pt>
                <c:pt idx="1155">
                  <c:v>0.1280129524108789</c:v>
                </c:pt>
                <c:pt idx="1156">
                  <c:v>0.1280129524108789</c:v>
                </c:pt>
                <c:pt idx="1157">
                  <c:v>0.1280129524108789</c:v>
                </c:pt>
                <c:pt idx="1158">
                  <c:v>0.1280129524108789</c:v>
                </c:pt>
                <c:pt idx="1159">
                  <c:v>0.1280129524108789</c:v>
                </c:pt>
                <c:pt idx="1160">
                  <c:v>0.1280129524108789</c:v>
                </c:pt>
                <c:pt idx="1161">
                  <c:v>0.1280129524108789</c:v>
                </c:pt>
                <c:pt idx="1162">
                  <c:v>0.1280129524108789</c:v>
                </c:pt>
                <c:pt idx="1163">
                  <c:v>0.1280129524108789</c:v>
                </c:pt>
                <c:pt idx="1164">
                  <c:v>0.1280129524108789</c:v>
                </c:pt>
                <c:pt idx="1165">
                  <c:v>0.1280129524108789</c:v>
                </c:pt>
                <c:pt idx="1166">
                  <c:v>0.1280129524108789</c:v>
                </c:pt>
                <c:pt idx="1167">
                  <c:v>0.1280129524108789</c:v>
                </c:pt>
                <c:pt idx="1168">
                  <c:v>0.1280129524108789</c:v>
                </c:pt>
                <c:pt idx="1169">
                  <c:v>0.1280129524108789</c:v>
                </c:pt>
                <c:pt idx="1170">
                  <c:v>0.1280129524108789</c:v>
                </c:pt>
                <c:pt idx="1171">
                  <c:v>0.1280129524108789</c:v>
                </c:pt>
                <c:pt idx="1172">
                  <c:v>0.1280129524108789</c:v>
                </c:pt>
                <c:pt idx="1173">
                  <c:v>0.1280129524108789</c:v>
                </c:pt>
                <c:pt idx="1174">
                  <c:v>0.1280129524108789</c:v>
                </c:pt>
                <c:pt idx="1175">
                  <c:v>0.1280129524108789</c:v>
                </c:pt>
                <c:pt idx="1176">
                  <c:v>0.1280129524108789</c:v>
                </c:pt>
                <c:pt idx="1177">
                  <c:v>0.1280129524108789</c:v>
                </c:pt>
                <c:pt idx="1178">
                  <c:v>0.1280129524108789</c:v>
                </c:pt>
                <c:pt idx="1179">
                  <c:v>0.1280129524108789</c:v>
                </c:pt>
                <c:pt idx="1180">
                  <c:v>0.1280129524108789</c:v>
                </c:pt>
                <c:pt idx="1181">
                  <c:v>0.1280129524108789</c:v>
                </c:pt>
                <c:pt idx="1182">
                  <c:v>0.1280129524108789</c:v>
                </c:pt>
                <c:pt idx="1183">
                  <c:v>0.1280129524108789</c:v>
                </c:pt>
                <c:pt idx="1184">
                  <c:v>0.1280129524108789</c:v>
                </c:pt>
                <c:pt idx="1185">
                  <c:v>0.1280129524108789</c:v>
                </c:pt>
                <c:pt idx="1186">
                  <c:v>0.1280129524108789</c:v>
                </c:pt>
                <c:pt idx="1187">
                  <c:v>0.1280129524108789</c:v>
                </c:pt>
                <c:pt idx="1188">
                  <c:v>0.1280129524108789</c:v>
                </c:pt>
                <c:pt idx="1189">
                  <c:v>0.1280129524108789</c:v>
                </c:pt>
                <c:pt idx="1190">
                  <c:v>0.1280129524108789</c:v>
                </c:pt>
                <c:pt idx="1191">
                  <c:v>0.1280129524108789</c:v>
                </c:pt>
                <c:pt idx="1192">
                  <c:v>0.1280129524108789</c:v>
                </c:pt>
                <c:pt idx="1193">
                  <c:v>0.1280129524108789</c:v>
                </c:pt>
                <c:pt idx="1194">
                  <c:v>0.1280129524108789</c:v>
                </c:pt>
                <c:pt idx="1195">
                  <c:v>0.1280129524108789</c:v>
                </c:pt>
                <c:pt idx="1196">
                  <c:v>0.1280129524108789</c:v>
                </c:pt>
                <c:pt idx="1197">
                  <c:v>0.1280129524108789</c:v>
                </c:pt>
                <c:pt idx="1198">
                  <c:v>0.1280129524108789</c:v>
                </c:pt>
                <c:pt idx="1199">
                  <c:v>0.1280129524108789</c:v>
                </c:pt>
                <c:pt idx="1200">
                  <c:v>0.1280129524108789</c:v>
                </c:pt>
                <c:pt idx="1201">
                  <c:v>0.1280129524108789</c:v>
                </c:pt>
                <c:pt idx="1202">
                  <c:v>0.1280129524108789</c:v>
                </c:pt>
                <c:pt idx="1203">
                  <c:v>0.1280129524108789</c:v>
                </c:pt>
                <c:pt idx="1204">
                  <c:v>0.1280129524108789</c:v>
                </c:pt>
                <c:pt idx="1205">
                  <c:v>0.1280129524108789</c:v>
                </c:pt>
                <c:pt idx="1206">
                  <c:v>0.1280129524108789</c:v>
                </c:pt>
                <c:pt idx="1207">
                  <c:v>0.1280129524108789</c:v>
                </c:pt>
                <c:pt idx="1208">
                  <c:v>0.1280129524108789</c:v>
                </c:pt>
                <c:pt idx="1209">
                  <c:v>0.1280129524108789</c:v>
                </c:pt>
                <c:pt idx="1210">
                  <c:v>0.1280129524108789</c:v>
                </c:pt>
                <c:pt idx="1211">
                  <c:v>0.1280129524108789</c:v>
                </c:pt>
                <c:pt idx="1212">
                  <c:v>0.1280129524108789</c:v>
                </c:pt>
                <c:pt idx="1213">
                  <c:v>0.1280129524108789</c:v>
                </c:pt>
                <c:pt idx="1214">
                  <c:v>0.1280129524108789</c:v>
                </c:pt>
                <c:pt idx="1215">
                  <c:v>0.1280129524108789</c:v>
                </c:pt>
                <c:pt idx="1216">
                  <c:v>0.1280129524108789</c:v>
                </c:pt>
                <c:pt idx="1217">
                  <c:v>0.1280129524108789</c:v>
                </c:pt>
                <c:pt idx="1218">
                  <c:v>0.1280129524108789</c:v>
                </c:pt>
                <c:pt idx="1219">
                  <c:v>0.1280129524108789</c:v>
                </c:pt>
                <c:pt idx="1220">
                  <c:v>0.1280129524108789</c:v>
                </c:pt>
                <c:pt idx="1221">
                  <c:v>0.1280129524108789</c:v>
                </c:pt>
                <c:pt idx="1222">
                  <c:v>0.1280129524108789</c:v>
                </c:pt>
                <c:pt idx="1223">
                  <c:v>0.1280129524108789</c:v>
                </c:pt>
                <c:pt idx="1224">
                  <c:v>0.1280129524108789</c:v>
                </c:pt>
                <c:pt idx="1225">
                  <c:v>0.1280129524108789</c:v>
                </c:pt>
                <c:pt idx="1226">
                  <c:v>0.1280129524108789</c:v>
                </c:pt>
                <c:pt idx="1227">
                  <c:v>0.1280129524108789</c:v>
                </c:pt>
                <c:pt idx="1228">
                  <c:v>0.1280129524108789</c:v>
                </c:pt>
                <c:pt idx="1229">
                  <c:v>0.1280129524108789</c:v>
                </c:pt>
                <c:pt idx="1230">
                  <c:v>0.1280129524108789</c:v>
                </c:pt>
                <c:pt idx="1231">
                  <c:v>0.1280129524108789</c:v>
                </c:pt>
                <c:pt idx="1232">
                  <c:v>0.1280129524108789</c:v>
                </c:pt>
                <c:pt idx="1233">
                  <c:v>0.1280129524108789</c:v>
                </c:pt>
                <c:pt idx="1234">
                  <c:v>0.1280129524108789</c:v>
                </c:pt>
                <c:pt idx="1235">
                  <c:v>0.1280129524108789</c:v>
                </c:pt>
                <c:pt idx="1236">
                  <c:v>0.1280129524108789</c:v>
                </c:pt>
                <c:pt idx="1237">
                  <c:v>0.1280129524108789</c:v>
                </c:pt>
                <c:pt idx="1238">
                  <c:v>0.1280129524108789</c:v>
                </c:pt>
                <c:pt idx="1239">
                  <c:v>0.1280129524108789</c:v>
                </c:pt>
                <c:pt idx="1240">
                  <c:v>0.1280129524108789</c:v>
                </c:pt>
                <c:pt idx="1241">
                  <c:v>0.1280129524108789</c:v>
                </c:pt>
                <c:pt idx="1242">
                  <c:v>0.1280129524108789</c:v>
                </c:pt>
                <c:pt idx="1243">
                  <c:v>0.1280129524108789</c:v>
                </c:pt>
                <c:pt idx="1244">
                  <c:v>0.1280129524108789</c:v>
                </c:pt>
                <c:pt idx="1245">
                  <c:v>0.1280129524108789</c:v>
                </c:pt>
                <c:pt idx="1246">
                  <c:v>0.1280129524108789</c:v>
                </c:pt>
                <c:pt idx="1247">
                  <c:v>0.1280129524108789</c:v>
                </c:pt>
                <c:pt idx="1248">
                  <c:v>0.1280129524108789</c:v>
                </c:pt>
                <c:pt idx="1249">
                  <c:v>0.1280129524108789</c:v>
                </c:pt>
                <c:pt idx="1250">
                  <c:v>0.1280129524108789</c:v>
                </c:pt>
                <c:pt idx="1251">
                  <c:v>0.1280129524108789</c:v>
                </c:pt>
                <c:pt idx="1252">
                  <c:v>0.1280129524108789</c:v>
                </c:pt>
                <c:pt idx="1253">
                  <c:v>0.1280129524108789</c:v>
                </c:pt>
                <c:pt idx="1254">
                  <c:v>0.1280129524108789</c:v>
                </c:pt>
                <c:pt idx="1255">
                  <c:v>0.1280129524108789</c:v>
                </c:pt>
                <c:pt idx="1256">
                  <c:v>0.1280129524108789</c:v>
                </c:pt>
                <c:pt idx="1257">
                  <c:v>0.1280129524108789</c:v>
                </c:pt>
                <c:pt idx="1258">
                  <c:v>0.1280129524108789</c:v>
                </c:pt>
                <c:pt idx="1259">
                  <c:v>0.1280129524108789</c:v>
                </c:pt>
                <c:pt idx="1260">
                  <c:v>0.1280129524108789</c:v>
                </c:pt>
                <c:pt idx="1261">
                  <c:v>0.1280129524108789</c:v>
                </c:pt>
                <c:pt idx="1262">
                  <c:v>0.1280129524108789</c:v>
                </c:pt>
                <c:pt idx="1263">
                  <c:v>0.1280129524108789</c:v>
                </c:pt>
                <c:pt idx="1264">
                  <c:v>0.1280129524108789</c:v>
                </c:pt>
                <c:pt idx="1265">
                  <c:v>0.1280129524108789</c:v>
                </c:pt>
                <c:pt idx="1266">
                  <c:v>0.1280129524108789</c:v>
                </c:pt>
                <c:pt idx="1267">
                  <c:v>0.1280129524108789</c:v>
                </c:pt>
                <c:pt idx="1268">
                  <c:v>0.1280129524108789</c:v>
                </c:pt>
                <c:pt idx="1269">
                  <c:v>0.1280129524108789</c:v>
                </c:pt>
                <c:pt idx="1270">
                  <c:v>0.1280129524108789</c:v>
                </c:pt>
                <c:pt idx="1271">
                  <c:v>0.1280129524108789</c:v>
                </c:pt>
                <c:pt idx="1272">
                  <c:v>0.1280129524108789</c:v>
                </c:pt>
                <c:pt idx="1273">
                  <c:v>0.1280129524108789</c:v>
                </c:pt>
                <c:pt idx="1274">
                  <c:v>0.1280129524108789</c:v>
                </c:pt>
                <c:pt idx="1275">
                  <c:v>0.1280129524108789</c:v>
                </c:pt>
                <c:pt idx="1276">
                  <c:v>0.1280129524108789</c:v>
                </c:pt>
                <c:pt idx="1277">
                  <c:v>0.1280129524108789</c:v>
                </c:pt>
                <c:pt idx="1278">
                  <c:v>0.1280129524108789</c:v>
                </c:pt>
                <c:pt idx="1279">
                  <c:v>0.1280129524108789</c:v>
                </c:pt>
                <c:pt idx="1280">
                  <c:v>0.1280129524108789</c:v>
                </c:pt>
                <c:pt idx="1281">
                  <c:v>0.1280129524108789</c:v>
                </c:pt>
                <c:pt idx="1282">
                  <c:v>0.1280129524108789</c:v>
                </c:pt>
                <c:pt idx="1283">
                  <c:v>0.1280129524108789</c:v>
                </c:pt>
                <c:pt idx="1284">
                  <c:v>0.1280129524108789</c:v>
                </c:pt>
                <c:pt idx="1285">
                  <c:v>0.1280129524108789</c:v>
                </c:pt>
                <c:pt idx="1286">
                  <c:v>0.1280129524108789</c:v>
                </c:pt>
                <c:pt idx="1287">
                  <c:v>0.1280129524108789</c:v>
                </c:pt>
                <c:pt idx="1288">
                  <c:v>0.1280129524108789</c:v>
                </c:pt>
                <c:pt idx="1289">
                  <c:v>0.1280129524108789</c:v>
                </c:pt>
                <c:pt idx="1290">
                  <c:v>0.1280129524108789</c:v>
                </c:pt>
                <c:pt idx="1291">
                  <c:v>0.1280129524108789</c:v>
                </c:pt>
                <c:pt idx="1292">
                  <c:v>0.1280129524108789</c:v>
                </c:pt>
                <c:pt idx="1293">
                  <c:v>0.1280129524108789</c:v>
                </c:pt>
                <c:pt idx="1294">
                  <c:v>0.1280129524108789</c:v>
                </c:pt>
                <c:pt idx="1295">
                  <c:v>0.1280129524108789</c:v>
                </c:pt>
                <c:pt idx="1296">
                  <c:v>0.1280129524108789</c:v>
                </c:pt>
                <c:pt idx="1297">
                  <c:v>0.1280129524108789</c:v>
                </c:pt>
                <c:pt idx="1298">
                  <c:v>0.1280129524108789</c:v>
                </c:pt>
                <c:pt idx="1299">
                  <c:v>0.1280129524108789</c:v>
                </c:pt>
                <c:pt idx="1300">
                  <c:v>0.1280129524108789</c:v>
                </c:pt>
                <c:pt idx="1301">
                  <c:v>0.1280129524108789</c:v>
                </c:pt>
                <c:pt idx="1302">
                  <c:v>0.1280129524108789</c:v>
                </c:pt>
                <c:pt idx="1303">
                  <c:v>0.1280129524108789</c:v>
                </c:pt>
                <c:pt idx="1304">
                  <c:v>0.1280129524108789</c:v>
                </c:pt>
                <c:pt idx="1305">
                  <c:v>0.1280129524108789</c:v>
                </c:pt>
                <c:pt idx="1306">
                  <c:v>0.1280129524108789</c:v>
                </c:pt>
                <c:pt idx="1307">
                  <c:v>0.1280129524108789</c:v>
                </c:pt>
                <c:pt idx="1308">
                  <c:v>0.1280129524108789</c:v>
                </c:pt>
                <c:pt idx="1309">
                  <c:v>0.1280129524108789</c:v>
                </c:pt>
                <c:pt idx="1310">
                  <c:v>0.1280129524108789</c:v>
                </c:pt>
                <c:pt idx="1311">
                  <c:v>0.1280129524108789</c:v>
                </c:pt>
                <c:pt idx="1312">
                  <c:v>0.1280129524108789</c:v>
                </c:pt>
                <c:pt idx="1313">
                  <c:v>0.1280129524108789</c:v>
                </c:pt>
                <c:pt idx="1314">
                  <c:v>0.1280129524108789</c:v>
                </c:pt>
                <c:pt idx="1315">
                  <c:v>0.1280129524108789</c:v>
                </c:pt>
                <c:pt idx="1316">
                  <c:v>0.1280129524108789</c:v>
                </c:pt>
                <c:pt idx="1317">
                  <c:v>0.1280129524108789</c:v>
                </c:pt>
                <c:pt idx="1318">
                  <c:v>0.1280129524108789</c:v>
                </c:pt>
                <c:pt idx="1319">
                  <c:v>0.1280129524108789</c:v>
                </c:pt>
                <c:pt idx="1320">
                  <c:v>0.1280129524108789</c:v>
                </c:pt>
                <c:pt idx="1321">
                  <c:v>0.1280129524108789</c:v>
                </c:pt>
                <c:pt idx="1322">
                  <c:v>0.1280129524108789</c:v>
                </c:pt>
                <c:pt idx="1323">
                  <c:v>0.1280129524108789</c:v>
                </c:pt>
                <c:pt idx="1324">
                  <c:v>0.1280129524108789</c:v>
                </c:pt>
                <c:pt idx="1325">
                  <c:v>0.1280129524108789</c:v>
                </c:pt>
                <c:pt idx="1326">
                  <c:v>0.1280129524108789</c:v>
                </c:pt>
                <c:pt idx="1327">
                  <c:v>0.1280129524108789</c:v>
                </c:pt>
                <c:pt idx="1328">
                  <c:v>0.1280129524108789</c:v>
                </c:pt>
                <c:pt idx="1329">
                  <c:v>0.1280129524108789</c:v>
                </c:pt>
                <c:pt idx="1330">
                  <c:v>0.1280129524108789</c:v>
                </c:pt>
                <c:pt idx="1331">
                  <c:v>0.1280129524108789</c:v>
                </c:pt>
                <c:pt idx="1332">
                  <c:v>0.1280129524108789</c:v>
                </c:pt>
                <c:pt idx="1333">
                  <c:v>0.1280129524108789</c:v>
                </c:pt>
                <c:pt idx="1334">
                  <c:v>0.1280129524108789</c:v>
                </c:pt>
                <c:pt idx="1335">
                  <c:v>0.1280129524108789</c:v>
                </c:pt>
                <c:pt idx="1336">
                  <c:v>0.1280129524108789</c:v>
                </c:pt>
                <c:pt idx="1337">
                  <c:v>0.1280129524108789</c:v>
                </c:pt>
                <c:pt idx="1338">
                  <c:v>0.1280129524108789</c:v>
                </c:pt>
                <c:pt idx="1339">
                  <c:v>0.1280129524108789</c:v>
                </c:pt>
                <c:pt idx="1340">
                  <c:v>0.1280129524108789</c:v>
                </c:pt>
                <c:pt idx="1341">
                  <c:v>0.1280129524108789</c:v>
                </c:pt>
                <c:pt idx="1342">
                  <c:v>0.1280129524108789</c:v>
                </c:pt>
                <c:pt idx="1343">
                  <c:v>0.1280129524108789</c:v>
                </c:pt>
                <c:pt idx="1344">
                  <c:v>0.1280129524108789</c:v>
                </c:pt>
                <c:pt idx="1345">
                  <c:v>0.1280129524108789</c:v>
                </c:pt>
                <c:pt idx="1346">
                  <c:v>0.1280129524108789</c:v>
                </c:pt>
                <c:pt idx="1347">
                  <c:v>0.1280129524108789</c:v>
                </c:pt>
                <c:pt idx="1348">
                  <c:v>0.1280129524108789</c:v>
                </c:pt>
                <c:pt idx="1349">
                  <c:v>0.1280129524108789</c:v>
                </c:pt>
                <c:pt idx="1350">
                  <c:v>0.1280129524108789</c:v>
                </c:pt>
                <c:pt idx="1351">
                  <c:v>0.1280129524108789</c:v>
                </c:pt>
                <c:pt idx="1352">
                  <c:v>0.1280129524108789</c:v>
                </c:pt>
                <c:pt idx="1353">
                  <c:v>0.1280129524108789</c:v>
                </c:pt>
                <c:pt idx="1354">
                  <c:v>0.1280129524108789</c:v>
                </c:pt>
                <c:pt idx="1355">
                  <c:v>0.1280129524108789</c:v>
                </c:pt>
                <c:pt idx="1356">
                  <c:v>0.1280129524108789</c:v>
                </c:pt>
                <c:pt idx="1357">
                  <c:v>0.1280129524108789</c:v>
                </c:pt>
                <c:pt idx="1358">
                  <c:v>0.1280129524108789</c:v>
                </c:pt>
                <c:pt idx="1359">
                  <c:v>0.1280129524108789</c:v>
                </c:pt>
                <c:pt idx="1360">
                  <c:v>0.1280129524108789</c:v>
                </c:pt>
                <c:pt idx="1361">
                  <c:v>0.1280129524108789</c:v>
                </c:pt>
                <c:pt idx="1362">
                  <c:v>0.1280129524108789</c:v>
                </c:pt>
                <c:pt idx="1363">
                  <c:v>0.1280129524108789</c:v>
                </c:pt>
                <c:pt idx="1364">
                  <c:v>0.1280129524108789</c:v>
                </c:pt>
                <c:pt idx="1365">
                  <c:v>0.1280129524108789</c:v>
                </c:pt>
                <c:pt idx="1366">
                  <c:v>0.1280129524108789</c:v>
                </c:pt>
                <c:pt idx="1367">
                  <c:v>0.1280129524108789</c:v>
                </c:pt>
                <c:pt idx="1368">
                  <c:v>0.1280129524108789</c:v>
                </c:pt>
                <c:pt idx="1369">
                  <c:v>0.1280129524108789</c:v>
                </c:pt>
                <c:pt idx="1370">
                  <c:v>0.1280129524108789</c:v>
                </c:pt>
                <c:pt idx="1371">
                  <c:v>0.1280129524108789</c:v>
                </c:pt>
                <c:pt idx="1372">
                  <c:v>0.1280129524108789</c:v>
                </c:pt>
                <c:pt idx="1373">
                  <c:v>0.1280129524108789</c:v>
                </c:pt>
                <c:pt idx="1374">
                  <c:v>0.1280129524108789</c:v>
                </c:pt>
                <c:pt idx="1375">
                  <c:v>0.1280129524108789</c:v>
                </c:pt>
                <c:pt idx="1376">
                  <c:v>0.1280129524108789</c:v>
                </c:pt>
                <c:pt idx="1377">
                  <c:v>0.1280129524108789</c:v>
                </c:pt>
                <c:pt idx="1378">
                  <c:v>0.1280129524108789</c:v>
                </c:pt>
                <c:pt idx="1379">
                  <c:v>0.1280129524108789</c:v>
                </c:pt>
                <c:pt idx="1380">
                  <c:v>0.1280129524108789</c:v>
                </c:pt>
                <c:pt idx="1381">
                  <c:v>0.1280129524108789</c:v>
                </c:pt>
                <c:pt idx="1382">
                  <c:v>0.1280129524108789</c:v>
                </c:pt>
                <c:pt idx="1383">
                  <c:v>0.1280129524108789</c:v>
                </c:pt>
                <c:pt idx="1384">
                  <c:v>0.1280129524108789</c:v>
                </c:pt>
                <c:pt idx="1385">
                  <c:v>0.1280129524108789</c:v>
                </c:pt>
                <c:pt idx="1386">
                  <c:v>0.1280129524108789</c:v>
                </c:pt>
                <c:pt idx="1387">
                  <c:v>0.1280129524108789</c:v>
                </c:pt>
                <c:pt idx="1388">
                  <c:v>0.1280129524108789</c:v>
                </c:pt>
                <c:pt idx="1389">
                  <c:v>0.1280129524108789</c:v>
                </c:pt>
                <c:pt idx="1390">
                  <c:v>0.1280129524108789</c:v>
                </c:pt>
                <c:pt idx="1391">
                  <c:v>0.1280129524108789</c:v>
                </c:pt>
                <c:pt idx="1392">
                  <c:v>0.1280129524108789</c:v>
                </c:pt>
                <c:pt idx="1393">
                  <c:v>0.1280129524108789</c:v>
                </c:pt>
                <c:pt idx="1394">
                  <c:v>0.1280129524108789</c:v>
                </c:pt>
                <c:pt idx="1395">
                  <c:v>0.1280129524108789</c:v>
                </c:pt>
                <c:pt idx="1396">
                  <c:v>0.1280129524108789</c:v>
                </c:pt>
                <c:pt idx="1397">
                  <c:v>0.1280129524108789</c:v>
                </c:pt>
                <c:pt idx="1398">
                  <c:v>0.1280129524108789</c:v>
                </c:pt>
                <c:pt idx="1399">
                  <c:v>0.1280129524108789</c:v>
                </c:pt>
                <c:pt idx="1400">
                  <c:v>0.1280129524108789</c:v>
                </c:pt>
                <c:pt idx="1401">
                  <c:v>0.1280129524108789</c:v>
                </c:pt>
                <c:pt idx="1402">
                  <c:v>0.1280129524108789</c:v>
                </c:pt>
                <c:pt idx="1403">
                  <c:v>0.1280129524108789</c:v>
                </c:pt>
                <c:pt idx="1404">
                  <c:v>0.1280129524108789</c:v>
                </c:pt>
                <c:pt idx="1405">
                  <c:v>0.1280129524108789</c:v>
                </c:pt>
                <c:pt idx="1406">
                  <c:v>0.1280129524108789</c:v>
                </c:pt>
                <c:pt idx="1407">
                  <c:v>0.1280129524108789</c:v>
                </c:pt>
                <c:pt idx="1408">
                  <c:v>0.1280129524108789</c:v>
                </c:pt>
                <c:pt idx="1409">
                  <c:v>0.1280129524108789</c:v>
                </c:pt>
                <c:pt idx="1410">
                  <c:v>0.1280129524108789</c:v>
                </c:pt>
                <c:pt idx="1411">
                  <c:v>0.1280129524108789</c:v>
                </c:pt>
                <c:pt idx="1412">
                  <c:v>0.1280129524108789</c:v>
                </c:pt>
                <c:pt idx="1413">
                  <c:v>0.1280129524108789</c:v>
                </c:pt>
                <c:pt idx="1414">
                  <c:v>0.1280129524108789</c:v>
                </c:pt>
                <c:pt idx="1415">
                  <c:v>0.1280129524108789</c:v>
                </c:pt>
                <c:pt idx="1416">
                  <c:v>0.1280129524108789</c:v>
                </c:pt>
                <c:pt idx="1417">
                  <c:v>0.1280129524108789</c:v>
                </c:pt>
                <c:pt idx="1418">
                  <c:v>0.1280129524108789</c:v>
                </c:pt>
                <c:pt idx="1419">
                  <c:v>0.1280129524108789</c:v>
                </c:pt>
                <c:pt idx="1420">
                  <c:v>0.1280129524108789</c:v>
                </c:pt>
                <c:pt idx="1421">
                  <c:v>0.1280129524108789</c:v>
                </c:pt>
                <c:pt idx="1422">
                  <c:v>0.1280129524108789</c:v>
                </c:pt>
                <c:pt idx="1423">
                  <c:v>0.1280129524108789</c:v>
                </c:pt>
                <c:pt idx="1424">
                  <c:v>0.1280129524108789</c:v>
                </c:pt>
                <c:pt idx="1425">
                  <c:v>0.1280129524108789</c:v>
                </c:pt>
                <c:pt idx="1426">
                  <c:v>0.1280129524108789</c:v>
                </c:pt>
                <c:pt idx="1427">
                  <c:v>0.1280129524108789</c:v>
                </c:pt>
                <c:pt idx="1428">
                  <c:v>0.1280129524108789</c:v>
                </c:pt>
                <c:pt idx="1429">
                  <c:v>0.1280129524108789</c:v>
                </c:pt>
                <c:pt idx="1430">
                  <c:v>0.1280129524108789</c:v>
                </c:pt>
                <c:pt idx="1431">
                  <c:v>0.1280129524108789</c:v>
                </c:pt>
                <c:pt idx="1432">
                  <c:v>0.1280129524108789</c:v>
                </c:pt>
                <c:pt idx="1433">
                  <c:v>0.1280129524108789</c:v>
                </c:pt>
                <c:pt idx="1434">
                  <c:v>0.1280129524108789</c:v>
                </c:pt>
                <c:pt idx="1435">
                  <c:v>0.1280129524108789</c:v>
                </c:pt>
                <c:pt idx="1436">
                  <c:v>0.1280129524108789</c:v>
                </c:pt>
                <c:pt idx="1437">
                  <c:v>0.1280129524108789</c:v>
                </c:pt>
                <c:pt idx="1438">
                  <c:v>0.1280129524108789</c:v>
                </c:pt>
                <c:pt idx="1439">
                  <c:v>0.1280129524108789</c:v>
                </c:pt>
                <c:pt idx="1440">
                  <c:v>0.1280129524108789</c:v>
                </c:pt>
                <c:pt idx="1441">
                  <c:v>0.1280129524108789</c:v>
                </c:pt>
                <c:pt idx="1442">
                  <c:v>0.1280129524108789</c:v>
                </c:pt>
                <c:pt idx="1443">
                  <c:v>0.1280129524108789</c:v>
                </c:pt>
                <c:pt idx="1444">
                  <c:v>0.1280129524108789</c:v>
                </c:pt>
                <c:pt idx="1445">
                  <c:v>0.1280129524108789</c:v>
                </c:pt>
                <c:pt idx="1446">
                  <c:v>0.1280129524108789</c:v>
                </c:pt>
                <c:pt idx="1447">
                  <c:v>0.1280129524108789</c:v>
                </c:pt>
                <c:pt idx="1448">
                  <c:v>0.1280129524108789</c:v>
                </c:pt>
                <c:pt idx="1449">
                  <c:v>0.1280129524108789</c:v>
                </c:pt>
                <c:pt idx="1450">
                  <c:v>0.1280129524108789</c:v>
                </c:pt>
                <c:pt idx="1451">
                  <c:v>0.1280129524108789</c:v>
                </c:pt>
                <c:pt idx="1452">
                  <c:v>0.1280129524108789</c:v>
                </c:pt>
                <c:pt idx="1453">
                  <c:v>0.1280129524108789</c:v>
                </c:pt>
                <c:pt idx="1454">
                  <c:v>0.1280129524108789</c:v>
                </c:pt>
                <c:pt idx="1455">
                  <c:v>0.1280129524108789</c:v>
                </c:pt>
                <c:pt idx="1456">
                  <c:v>0.1280129524108789</c:v>
                </c:pt>
                <c:pt idx="1457">
                  <c:v>0.1280129524108789</c:v>
                </c:pt>
                <c:pt idx="1458">
                  <c:v>0.1280129524108789</c:v>
                </c:pt>
                <c:pt idx="1459">
                  <c:v>0.1280129524108789</c:v>
                </c:pt>
                <c:pt idx="1460">
                  <c:v>0.1280129524108789</c:v>
                </c:pt>
                <c:pt idx="1461">
                  <c:v>0.1280129524108789</c:v>
                </c:pt>
                <c:pt idx="1462">
                  <c:v>0.1280129524108789</c:v>
                </c:pt>
                <c:pt idx="1463">
                  <c:v>0.1280129524108789</c:v>
                </c:pt>
                <c:pt idx="1464">
                  <c:v>0.1280129524108789</c:v>
                </c:pt>
                <c:pt idx="1465">
                  <c:v>0.1280129524108789</c:v>
                </c:pt>
                <c:pt idx="1466">
                  <c:v>0.1280129524108789</c:v>
                </c:pt>
                <c:pt idx="1467">
                  <c:v>0.1280129524108789</c:v>
                </c:pt>
                <c:pt idx="1468">
                  <c:v>0.1280129524108789</c:v>
                </c:pt>
                <c:pt idx="1469">
                  <c:v>0.1280129524108789</c:v>
                </c:pt>
                <c:pt idx="1470">
                  <c:v>0.1280129524108789</c:v>
                </c:pt>
                <c:pt idx="1471">
                  <c:v>0.1280129524108789</c:v>
                </c:pt>
                <c:pt idx="1472">
                  <c:v>0.1280129524108789</c:v>
                </c:pt>
                <c:pt idx="1473">
                  <c:v>0.1280129524108789</c:v>
                </c:pt>
                <c:pt idx="1474">
                  <c:v>0.1280129524108789</c:v>
                </c:pt>
                <c:pt idx="1475">
                  <c:v>0.1280129524108789</c:v>
                </c:pt>
                <c:pt idx="1476">
                  <c:v>0.1280129524108789</c:v>
                </c:pt>
                <c:pt idx="1477">
                  <c:v>0.1280129524108789</c:v>
                </c:pt>
                <c:pt idx="1478">
                  <c:v>0.1280129524108789</c:v>
                </c:pt>
                <c:pt idx="1479">
                  <c:v>0.1280129524108789</c:v>
                </c:pt>
                <c:pt idx="1480">
                  <c:v>0.1280129524108789</c:v>
                </c:pt>
                <c:pt idx="1481">
                  <c:v>0.1280129524108789</c:v>
                </c:pt>
                <c:pt idx="1482">
                  <c:v>0.1280129524108789</c:v>
                </c:pt>
                <c:pt idx="1483">
                  <c:v>0.1280129524108789</c:v>
                </c:pt>
                <c:pt idx="1484">
                  <c:v>0.1280129524108789</c:v>
                </c:pt>
                <c:pt idx="1485">
                  <c:v>0.1280129524108789</c:v>
                </c:pt>
                <c:pt idx="1486">
                  <c:v>0.1280129524108789</c:v>
                </c:pt>
                <c:pt idx="1487">
                  <c:v>0.1280129524108789</c:v>
                </c:pt>
                <c:pt idx="1488">
                  <c:v>0.1280129524108789</c:v>
                </c:pt>
                <c:pt idx="1489">
                  <c:v>0.1280129524108789</c:v>
                </c:pt>
                <c:pt idx="1490">
                  <c:v>0.1280129524108789</c:v>
                </c:pt>
                <c:pt idx="1491">
                  <c:v>0.1280129524108789</c:v>
                </c:pt>
                <c:pt idx="1492">
                  <c:v>0.1280129524108789</c:v>
                </c:pt>
                <c:pt idx="1493">
                  <c:v>0.1280129524108789</c:v>
                </c:pt>
                <c:pt idx="1494">
                  <c:v>0.1280129524108789</c:v>
                </c:pt>
                <c:pt idx="1495">
                  <c:v>0.1280129524108789</c:v>
                </c:pt>
                <c:pt idx="1496">
                  <c:v>0.1280129524108789</c:v>
                </c:pt>
                <c:pt idx="1497">
                  <c:v>0.1280129524108789</c:v>
                </c:pt>
                <c:pt idx="1498">
                  <c:v>0.1280129524108789</c:v>
                </c:pt>
                <c:pt idx="1499">
                  <c:v>0.1280129524108789</c:v>
                </c:pt>
                <c:pt idx="1500">
                  <c:v>0.1280129524108789</c:v>
                </c:pt>
                <c:pt idx="1501">
                  <c:v>0.1280129524108789</c:v>
                </c:pt>
                <c:pt idx="1502">
                  <c:v>0.1280129524108789</c:v>
                </c:pt>
                <c:pt idx="1503">
                  <c:v>0.1280129524108789</c:v>
                </c:pt>
                <c:pt idx="1504">
                  <c:v>0.1280129524108789</c:v>
                </c:pt>
                <c:pt idx="1505">
                  <c:v>0.1280129524108789</c:v>
                </c:pt>
                <c:pt idx="1506">
                  <c:v>0.1280129524108789</c:v>
                </c:pt>
                <c:pt idx="1507">
                  <c:v>0.1280129524108789</c:v>
                </c:pt>
                <c:pt idx="1508">
                  <c:v>0.1280129524108789</c:v>
                </c:pt>
                <c:pt idx="1509">
                  <c:v>0.1280129524108789</c:v>
                </c:pt>
                <c:pt idx="1510">
                  <c:v>0.1280129524108789</c:v>
                </c:pt>
                <c:pt idx="1511">
                  <c:v>0.1280129524108789</c:v>
                </c:pt>
                <c:pt idx="1512">
                  <c:v>0.1280129524108789</c:v>
                </c:pt>
                <c:pt idx="1513">
                  <c:v>0.1280129524108789</c:v>
                </c:pt>
                <c:pt idx="1514">
                  <c:v>0.1280129524108789</c:v>
                </c:pt>
                <c:pt idx="1515">
                  <c:v>0.1280129524108789</c:v>
                </c:pt>
                <c:pt idx="1516">
                  <c:v>0.1280129524108789</c:v>
                </c:pt>
                <c:pt idx="1517">
                  <c:v>0.1280129524108789</c:v>
                </c:pt>
                <c:pt idx="1518">
                  <c:v>0.1280129524108789</c:v>
                </c:pt>
                <c:pt idx="1519">
                  <c:v>0.1280129524108789</c:v>
                </c:pt>
                <c:pt idx="1520">
                  <c:v>0.1280129524108789</c:v>
                </c:pt>
                <c:pt idx="1521">
                  <c:v>0.1280129524108789</c:v>
                </c:pt>
                <c:pt idx="1522">
                  <c:v>0.1280129524108789</c:v>
                </c:pt>
                <c:pt idx="1523">
                  <c:v>0.1280129524108789</c:v>
                </c:pt>
                <c:pt idx="1524">
                  <c:v>0.1280129524108789</c:v>
                </c:pt>
                <c:pt idx="1525">
                  <c:v>0.1280129524108789</c:v>
                </c:pt>
                <c:pt idx="1526">
                  <c:v>0.1280129524108789</c:v>
                </c:pt>
                <c:pt idx="1527">
                  <c:v>0.1280129524108789</c:v>
                </c:pt>
                <c:pt idx="1528">
                  <c:v>0.1280129524108789</c:v>
                </c:pt>
                <c:pt idx="1529">
                  <c:v>0.1280129524108789</c:v>
                </c:pt>
                <c:pt idx="1530">
                  <c:v>0.1280129524108789</c:v>
                </c:pt>
                <c:pt idx="1531">
                  <c:v>0.1280129524108789</c:v>
                </c:pt>
                <c:pt idx="1532">
                  <c:v>0.1280129524108789</c:v>
                </c:pt>
                <c:pt idx="1533">
                  <c:v>0.1280129524108789</c:v>
                </c:pt>
                <c:pt idx="1534">
                  <c:v>0.1280129524108789</c:v>
                </c:pt>
                <c:pt idx="1535">
                  <c:v>0.1280129524108789</c:v>
                </c:pt>
                <c:pt idx="1536">
                  <c:v>0.1280129524108789</c:v>
                </c:pt>
                <c:pt idx="1537">
                  <c:v>0.1280129524108789</c:v>
                </c:pt>
                <c:pt idx="1538">
                  <c:v>0.1280129524108789</c:v>
                </c:pt>
                <c:pt idx="1539">
                  <c:v>0.1280129524108789</c:v>
                </c:pt>
                <c:pt idx="1540">
                  <c:v>0.1280129524108789</c:v>
                </c:pt>
                <c:pt idx="1541">
                  <c:v>0.1280129524108789</c:v>
                </c:pt>
                <c:pt idx="1542">
                  <c:v>0.1280129524108789</c:v>
                </c:pt>
                <c:pt idx="1543">
                  <c:v>0.1280129524108789</c:v>
                </c:pt>
                <c:pt idx="1544">
                  <c:v>0.1280129524108789</c:v>
                </c:pt>
                <c:pt idx="1545">
                  <c:v>0.1280129524108789</c:v>
                </c:pt>
                <c:pt idx="1546">
                  <c:v>0.1280129524108789</c:v>
                </c:pt>
                <c:pt idx="1547">
                  <c:v>0.1280129524108789</c:v>
                </c:pt>
                <c:pt idx="1548">
                  <c:v>0.1280129524108789</c:v>
                </c:pt>
                <c:pt idx="1549">
                  <c:v>0.1280129524108789</c:v>
                </c:pt>
                <c:pt idx="1550">
                  <c:v>0.1280129524108789</c:v>
                </c:pt>
                <c:pt idx="1551">
                  <c:v>0.1280129524108789</c:v>
                </c:pt>
                <c:pt idx="1552">
                  <c:v>0.1280129524108789</c:v>
                </c:pt>
                <c:pt idx="1553">
                  <c:v>0.1280129524108789</c:v>
                </c:pt>
                <c:pt idx="1554">
                  <c:v>0.1280129524108789</c:v>
                </c:pt>
                <c:pt idx="1555">
                  <c:v>0.1280129524108789</c:v>
                </c:pt>
                <c:pt idx="1556">
                  <c:v>0.1280129524108789</c:v>
                </c:pt>
                <c:pt idx="1557">
                  <c:v>0.1280129524108789</c:v>
                </c:pt>
                <c:pt idx="1558">
                  <c:v>0.1280129524108789</c:v>
                </c:pt>
                <c:pt idx="1559">
                  <c:v>0.1280129524108789</c:v>
                </c:pt>
                <c:pt idx="1560">
                  <c:v>0.1280129524108789</c:v>
                </c:pt>
                <c:pt idx="1561">
                  <c:v>0.1280129524108789</c:v>
                </c:pt>
                <c:pt idx="1562">
                  <c:v>0.1280129524108789</c:v>
                </c:pt>
                <c:pt idx="1563">
                  <c:v>0.1280129524108789</c:v>
                </c:pt>
                <c:pt idx="1564">
                  <c:v>0.1280129524108789</c:v>
                </c:pt>
                <c:pt idx="1565">
                  <c:v>0.1280129524108789</c:v>
                </c:pt>
                <c:pt idx="1566">
                  <c:v>0.1280129524108789</c:v>
                </c:pt>
                <c:pt idx="1567">
                  <c:v>0.1280129524108789</c:v>
                </c:pt>
                <c:pt idx="1568">
                  <c:v>0.1280129524108789</c:v>
                </c:pt>
                <c:pt idx="1569">
                  <c:v>0.1280129524108789</c:v>
                </c:pt>
                <c:pt idx="1570">
                  <c:v>0.1280129524108789</c:v>
                </c:pt>
                <c:pt idx="1571">
                  <c:v>0.1280129524108789</c:v>
                </c:pt>
                <c:pt idx="1572">
                  <c:v>0.1280129524108789</c:v>
                </c:pt>
                <c:pt idx="1573">
                  <c:v>0.1280129524108789</c:v>
                </c:pt>
                <c:pt idx="1574">
                  <c:v>0.1280129524108789</c:v>
                </c:pt>
                <c:pt idx="1575">
                  <c:v>0.1280129524108789</c:v>
                </c:pt>
                <c:pt idx="1576">
                  <c:v>0.1280129524108789</c:v>
                </c:pt>
                <c:pt idx="1577">
                  <c:v>0.1280129524108789</c:v>
                </c:pt>
                <c:pt idx="1578">
                  <c:v>0.1280129524108789</c:v>
                </c:pt>
                <c:pt idx="1579">
                  <c:v>0.1280129524108789</c:v>
                </c:pt>
                <c:pt idx="1580">
                  <c:v>0.1280129524108789</c:v>
                </c:pt>
                <c:pt idx="1581">
                  <c:v>0.1280129524108789</c:v>
                </c:pt>
                <c:pt idx="1582">
                  <c:v>0.1280129524108789</c:v>
                </c:pt>
                <c:pt idx="1583">
                  <c:v>0.1280129524108789</c:v>
                </c:pt>
                <c:pt idx="1584">
                  <c:v>0.1280129524108789</c:v>
                </c:pt>
                <c:pt idx="1585">
                  <c:v>0.1280129524108789</c:v>
                </c:pt>
                <c:pt idx="1586">
                  <c:v>0.1280129524108789</c:v>
                </c:pt>
                <c:pt idx="1587">
                  <c:v>0.1280129524108789</c:v>
                </c:pt>
                <c:pt idx="1588">
                  <c:v>0.1280129524108789</c:v>
                </c:pt>
                <c:pt idx="1589">
                  <c:v>0.1280129524108789</c:v>
                </c:pt>
                <c:pt idx="1590">
                  <c:v>0.1280129524108789</c:v>
                </c:pt>
                <c:pt idx="1591">
                  <c:v>0.1280129524108789</c:v>
                </c:pt>
                <c:pt idx="1592">
                  <c:v>0.1280129524108789</c:v>
                </c:pt>
                <c:pt idx="1593">
                  <c:v>0.1280129524108789</c:v>
                </c:pt>
                <c:pt idx="1594">
                  <c:v>0.1280129524108789</c:v>
                </c:pt>
                <c:pt idx="1595">
                  <c:v>0.1280129524108789</c:v>
                </c:pt>
                <c:pt idx="1596">
                  <c:v>0.1280129524108789</c:v>
                </c:pt>
                <c:pt idx="1597">
                  <c:v>0.1280129524108789</c:v>
                </c:pt>
                <c:pt idx="1598">
                  <c:v>0.1280129524108789</c:v>
                </c:pt>
                <c:pt idx="1599">
                  <c:v>0.1280129524108789</c:v>
                </c:pt>
                <c:pt idx="1600">
                  <c:v>0.1280129524108789</c:v>
                </c:pt>
                <c:pt idx="1601">
                  <c:v>0.1280129524108789</c:v>
                </c:pt>
                <c:pt idx="1602">
                  <c:v>0.1280129524108789</c:v>
                </c:pt>
                <c:pt idx="1603">
                  <c:v>0.1280129524108789</c:v>
                </c:pt>
                <c:pt idx="1604">
                  <c:v>0.1280129524108789</c:v>
                </c:pt>
                <c:pt idx="1605">
                  <c:v>0.1280129524108789</c:v>
                </c:pt>
                <c:pt idx="1606">
                  <c:v>0.1280129524108789</c:v>
                </c:pt>
                <c:pt idx="1607">
                  <c:v>0.1280129524108789</c:v>
                </c:pt>
                <c:pt idx="1608">
                  <c:v>0.1280129524108789</c:v>
                </c:pt>
                <c:pt idx="1609">
                  <c:v>0.1280129524108789</c:v>
                </c:pt>
                <c:pt idx="1610">
                  <c:v>0.1280129524108789</c:v>
                </c:pt>
                <c:pt idx="1611">
                  <c:v>0.1280129524108789</c:v>
                </c:pt>
                <c:pt idx="1612">
                  <c:v>0.1280129524108789</c:v>
                </c:pt>
                <c:pt idx="1613">
                  <c:v>0.1280129524108789</c:v>
                </c:pt>
                <c:pt idx="1614">
                  <c:v>0.1280129524108789</c:v>
                </c:pt>
                <c:pt idx="1615">
                  <c:v>0.1280129524108789</c:v>
                </c:pt>
                <c:pt idx="1616">
                  <c:v>0.1280129524108789</c:v>
                </c:pt>
                <c:pt idx="1617">
                  <c:v>0.1280129524108789</c:v>
                </c:pt>
                <c:pt idx="1618">
                  <c:v>0.1280129524108789</c:v>
                </c:pt>
                <c:pt idx="1619">
                  <c:v>0.1280129524108789</c:v>
                </c:pt>
                <c:pt idx="1620">
                  <c:v>0.1280129524108789</c:v>
                </c:pt>
                <c:pt idx="1621">
                  <c:v>0.1280129524108789</c:v>
                </c:pt>
                <c:pt idx="1622">
                  <c:v>0.1280129524108789</c:v>
                </c:pt>
                <c:pt idx="1623">
                  <c:v>0.1280129524108789</c:v>
                </c:pt>
                <c:pt idx="1624">
                  <c:v>0.1280129524108789</c:v>
                </c:pt>
                <c:pt idx="1625">
                  <c:v>0.1280129524108789</c:v>
                </c:pt>
                <c:pt idx="1626">
                  <c:v>0.1280129524108789</c:v>
                </c:pt>
                <c:pt idx="1627">
                  <c:v>0.1280129524108789</c:v>
                </c:pt>
                <c:pt idx="1628">
                  <c:v>0.1280129524108789</c:v>
                </c:pt>
                <c:pt idx="1629">
                  <c:v>0.1280129524108789</c:v>
                </c:pt>
                <c:pt idx="1630">
                  <c:v>0.1280129524108789</c:v>
                </c:pt>
                <c:pt idx="1631">
                  <c:v>0.1280129524108789</c:v>
                </c:pt>
                <c:pt idx="1632">
                  <c:v>0.1280129524108789</c:v>
                </c:pt>
                <c:pt idx="1633">
                  <c:v>0.1280129524108789</c:v>
                </c:pt>
                <c:pt idx="1634">
                  <c:v>0.1280129524108789</c:v>
                </c:pt>
                <c:pt idx="1635">
                  <c:v>0.1280129524108789</c:v>
                </c:pt>
                <c:pt idx="1636">
                  <c:v>0.1280129524108789</c:v>
                </c:pt>
                <c:pt idx="1637">
                  <c:v>0.1280129524108789</c:v>
                </c:pt>
                <c:pt idx="1638">
                  <c:v>0.1280129524108789</c:v>
                </c:pt>
                <c:pt idx="1639">
                  <c:v>0.1280129524108789</c:v>
                </c:pt>
                <c:pt idx="1640">
                  <c:v>0.1280129524108789</c:v>
                </c:pt>
                <c:pt idx="1641">
                  <c:v>0.1280129524108789</c:v>
                </c:pt>
                <c:pt idx="1642">
                  <c:v>0.1280129524108789</c:v>
                </c:pt>
                <c:pt idx="1643">
                  <c:v>0.1280129524108789</c:v>
                </c:pt>
                <c:pt idx="1644">
                  <c:v>0.1280129524108789</c:v>
                </c:pt>
                <c:pt idx="1645">
                  <c:v>0.1280129524108789</c:v>
                </c:pt>
                <c:pt idx="1646">
                  <c:v>0.1280129524108789</c:v>
                </c:pt>
                <c:pt idx="1647">
                  <c:v>0.1280129524108789</c:v>
                </c:pt>
                <c:pt idx="1648">
                  <c:v>0.1280129524108789</c:v>
                </c:pt>
                <c:pt idx="1649">
                  <c:v>0.1280129524108789</c:v>
                </c:pt>
                <c:pt idx="1650">
                  <c:v>0.1280129524108789</c:v>
                </c:pt>
                <c:pt idx="1651">
                  <c:v>0.1280129524108789</c:v>
                </c:pt>
                <c:pt idx="1652">
                  <c:v>0.1280129524108789</c:v>
                </c:pt>
                <c:pt idx="1653">
                  <c:v>0.1280129524108789</c:v>
                </c:pt>
                <c:pt idx="1654">
                  <c:v>0.1280129524108789</c:v>
                </c:pt>
                <c:pt idx="1655">
                  <c:v>0.1280129524108789</c:v>
                </c:pt>
                <c:pt idx="1656">
                  <c:v>0.1280129524108789</c:v>
                </c:pt>
                <c:pt idx="1657">
                  <c:v>0.1280129524108789</c:v>
                </c:pt>
                <c:pt idx="1658">
                  <c:v>0.1280129524108789</c:v>
                </c:pt>
                <c:pt idx="1659">
                  <c:v>0.1280129524108789</c:v>
                </c:pt>
                <c:pt idx="1660">
                  <c:v>0.1280129524108789</c:v>
                </c:pt>
                <c:pt idx="1661">
                  <c:v>0.1280129524108789</c:v>
                </c:pt>
                <c:pt idx="1662">
                  <c:v>0.1280129524108789</c:v>
                </c:pt>
                <c:pt idx="1663">
                  <c:v>0.1280129524108789</c:v>
                </c:pt>
                <c:pt idx="1664">
                  <c:v>0.1280129524108789</c:v>
                </c:pt>
                <c:pt idx="1665">
                  <c:v>0.1280129524108789</c:v>
                </c:pt>
                <c:pt idx="1666">
                  <c:v>0.1280129524108789</c:v>
                </c:pt>
                <c:pt idx="1667">
                  <c:v>0.1280129524108789</c:v>
                </c:pt>
                <c:pt idx="1668">
                  <c:v>0.1280129524108789</c:v>
                </c:pt>
                <c:pt idx="1669">
                  <c:v>0.1280129524108789</c:v>
                </c:pt>
                <c:pt idx="1670">
                  <c:v>0.1280129524108789</c:v>
                </c:pt>
                <c:pt idx="1671">
                  <c:v>0.1280129524108789</c:v>
                </c:pt>
                <c:pt idx="1672">
                  <c:v>0.1280129524108789</c:v>
                </c:pt>
                <c:pt idx="1673">
                  <c:v>0.1280129524108789</c:v>
                </c:pt>
                <c:pt idx="1674">
                  <c:v>0.1280129524108789</c:v>
                </c:pt>
                <c:pt idx="1675">
                  <c:v>0.1280129524108789</c:v>
                </c:pt>
                <c:pt idx="1676">
                  <c:v>0.1280129524108789</c:v>
                </c:pt>
                <c:pt idx="1677">
                  <c:v>0.1280129524108789</c:v>
                </c:pt>
                <c:pt idx="1678">
                  <c:v>0.15861012395339449</c:v>
                </c:pt>
                <c:pt idx="1679">
                  <c:v>0.15861012395339449</c:v>
                </c:pt>
                <c:pt idx="1680">
                  <c:v>0.15861012395339449</c:v>
                </c:pt>
                <c:pt idx="1681">
                  <c:v>0.15861012395339449</c:v>
                </c:pt>
                <c:pt idx="1682">
                  <c:v>0.15861012395339449</c:v>
                </c:pt>
                <c:pt idx="1683">
                  <c:v>0.15861012395339449</c:v>
                </c:pt>
                <c:pt idx="1684">
                  <c:v>0.15861012395339449</c:v>
                </c:pt>
                <c:pt idx="1685">
                  <c:v>0.15861012395339449</c:v>
                </c:pt>
                <c:pt idx="1686">
                  <c:v>0.15861012395339449</c:v>
                </c:pt>
                <c:pt idx="1687">
                  <c:v>0.15861012395339449</c:v>
                </c:pt>
                <c:pt idx="1688">
                  <c:v>0.15861012395339449</c:v>
                </c:pt>
                <c:pt idx="1689">
                  <c:v>0.15861012395339449</c:v>
                </c:pt>
                <c:pt idx="1690">
                  <c:v>0.15861012395339449</c:v>
                </c:pt>
                <c:pt idx="1691">
                  <c:v>0.15861012395339449</c:v>
                </c:pt>
                <c:pt idx="1692">
                  <c:v>0.15861012395339449</c:v>
                </c:pt>
                <c:pt idx="1693">
                  <c:v>0.15861012395339449</c:v>
                </c:pt>
                <c:pt idx="1694">
                  <c:v>0.15861012395339449</c:v>
                </c:pt>
                <c:pt idx="1695">
                  <c:v>0.15861012395339449</c:v>
                </c:pt>
                <c:pt idx="1696">
                  <c:v>0.15861012395339449</c:v>
                </c:pt>
                <c:pt idx="1697">
                  <c:v>0.15861012395339449</c:v>
                </c:pt>
                <c:pt idx="1698">
                  <c:v>0.15861012395339449</c:v>
                </c:pt>
                <c:pt idx="1699">
                  <c:v>0.15861012395339449</c:v>
                </c:pt>
                <c:pt idx="1700">
                  <c:v>0.15861012395339449</c:v>
                </c:pt>
                <c:pt idx="1701">
                  <c:v>0.15861012395339449</c:v>
                </c:pt>
                <c:pt idx="1702">
                  <c:v>0.15861012395339449</c:v>
                </c:pt>
                <c:pt idx="1703">
                  <c:v>0.15861012395339449</c:v>
                </c:pt>
                <c:pt idx="1704">
                  <c:v>0.15861012395339449</c:v>
                </c:pt>
                <c:pt idx="1705">
                  <c:v>0.15861012395339449</c:v>
                </c:pt>
                <c:pt idx="1706">
                  <c:v>0.15861012395339449</c:v>
                </c:pt>
                <c:pt idx="1707">
                  <c:v>0.15861012395339449</c:v>
                </c:pt>
                <c:pt idx="1708">
                  <c:v>0.15861012395339449</c:v>
                </c:pt>
                <c:pt idx="1709">
                  <c:v>0.15861012395339449</c:v>
                </c:pt>
                <c:pt idx="1710">
                  <c:v>0.15861012395339449</c:v>
                </c:pt>
                <c:pt idx="1711">
                  <c:v>0.15861012395339449</c:v>
                </c:pt>
                <c:pt idx="1712">
                  <c:v>0.15861012395339449</c:v>
                </c:pt>
                <c:pt idx="1713">
                  <c:v>0.15861012395339449</c:v>
                </c:pt>
                <c:pt idx="1714">
                  <c:v>0.15861012395339449</c:v>
                </c:pt>
                <c:pt idx="1715">
                  <c:v>0.15861012395339449</c:v>
                </c:pt>
                <c:pt idx="1716">
                  <c:v>0.15861012395339449</c:v>
                </c:pt>
                <c:pt idx="1717">
                  <c:v>0.15861012395339449</c:v>
                </c:pt>
                <c:pt idx="1718">
                  <c:v>0.15861012395339449</c:v>
                </c:pt>
                <c:pt idx="1719">
                  <c:v>0.15861012395339449</c:v>
                </c:pt>
                <c:pt idx="1720">
                  <c:v>0.15861012395339449</c:v>
                </c:pt>
                <c:pt idx="1721">
                  <c:v>0.15861012395339449</c:v>
                </c:pt>
                <c:pt idx="1722">
                  <c:v>0.15861012395339449</c:v>
                </c:pt>
                <c:pt idx="1723">
                  <c:v>0.15861012395339449</c:v>
                </c:pt>
                <c:pt idx="1724">
                  <c:v>0.15861012395339449</c:v>
                </c:pt>
                <c:pt idx="1725">
                  <c:v>0.15861012395339449</c:v>
                </c:pt>
                <c:pt idx="1726">
                  <c:v>0.15861012395339449</c:v>
                </c:pt>
                <c:pt idx="1727">
                  <c:v>0.15861012395339449</c:v>
                </c:pt>
                <c:pt idx="1728">
                  <c:v>0.15861012395339449</c:v>
                </c:pt>
                <c:pt idx="1729">
                  <c:v>0.15861012395339449</c:v>
                </c:pt>
                <c:pt idx="1730">
                  <c:v>0.15861012395339449</c:v>
                </c:pt>
                <c:pt idx="1731">
                  <c:v>0.15861012395339449</c:v>
                </c:pt>
                <c:pt idx="1732">
                  <c:v>0.15861012395339449</c:v>
                </c:pt>
                <c:pt idx="1733">
                  <c:v>0.15861012395339449</c:v>
                </c:pt>
                <c:pt idx="1734">
                  <c:v>0.15861012395339449</c:v>
                </c:pt>
                <c:pt idx="1735">
                  <c:v>0.15861012395339449</c:v>
                </c:pt>
                <c:pt idx="1736">
                  <c:v>0.15861012395339449</c:v>
                </c:pt>
                <c:pt idx="1737">
                  <c:v>0.15861012395339449</c:v>
                </c:pt>
                <c:pt idx="1738">
                  <c:v>0.15861012395339449</c:v>
                </c:pt>
                <c:pt idx="1739">
                  <c:v>0.15861012395339449</c:v>
                </c:pt>
                <c:pt idx="1740">
                  <c:v>0.15861012395339449</c:v>
                </c:pt>
                <c:pt idx="1741">
                  <c:v>0.15861012395339449</c:v>
                </c:pt>
                <c:pt idx="1742">
                  <c:v>0.15861012395339449</c:v>
                </c:pt>
                <c:pt idx="1743">
                  <c:v>0.15861012395339449</c:v>
                </c:pt>
                <c:pt idx="1744">
                  <c:v>0.15861012395339449</c:v>
                </c:pt>
                <c:pt idx="1745">
                  <c:v>0.15861012395339449</c:v>
                </c:pt>
                <c:pt idx="1746">
                  <c:v>0.15861012395339449</c:v>
                </c:pt>
                <c:pt idx="1747">
                  <c:v>0.15861012395339449</c:v>
                </c:pt>
                <c:pt idx="1748">
                  <c:v>0.15861012395339449</c:v>
                </c:pt>
                <c:pt idx="1749">
                  <c:v>0.15861012395339449</c:v>
                </c:pt>
                <c:pt idx="1750">
                  <c:v>0.15861012395339449</c:v>
                </c:pt>
                <c:pt idx="1751">
                  <c:v>0.15861012395339449</c:v>
                </c:pt>
                <c:pt idx="1752">
                  <c:v>0.15861012395339449</c:v>
                </c:pt>
                <c:pt idx="1753">
                  <c:v>0.15861012395339449</c:v>
                </c:pt>
                <c:pt idx="1754">
                  <c:v>0.15861012395339449</c:v>
                </c:pt>
                <c:pt idx="1755">
                  <c:v>0.15861012395339449</c:v>
                </c:pt>
                <c:pt idx="1756">
                  <c:v>0.15861012395339449</c:v>
                </c:pt>
                <c:pt idx="1757">
                  <c:v>0.15861012395339449</c:v>
                </c:pt>
                <c:pt idx="1758">
                  <c:v>0.15861012395339449</c:v>
                </c:pt>
                <c:pt idx="1759">
                  <c:v>0.15861012395339449</c:v>
                </c:pt>
                <c:pt idx="1760">
                  <c:v>0.15861012395339449</c:v>
                </c:pt>
                <c:pt idx="1761">
                  <c:v>0.15861012395339449</c:v>
                </c:pt>
                <c:pt idx="1762">
                  <c:v>0.15861012395339449</c:v>
                </c:pt>
                <c:pt idx="1763">
                  <c:v>0.15861012395339449</c:v>
                </c:pt>
                <c:pt idx="1764">
                  <c:v>0.15861012395339449</c:v>
                </c:pt>
                <c:pt idx="1765">
                  <c:v>0.15861012395339449</c:v>
                </c:pt>
                <c:pt idx="1766">
                  <c:v>0.15861012395339449</c:v>
                </c:pt>
                <c:pt idx="1767">
                  <c:v>0.15861012395339449</c:v>
                </c:pt>
                <c:pt idx="1768">
                  <c:v>0.15861012395339449</c:v>
                </c:pt>
                <c:pt idx="1769">
                  <c:v>0.15861012395339449</c:v>
                </c:pt>
                <c:pt idx="1770">
                  <c:v>0.15861012395339449</c:v>
                </c:pt>
                <c:pt idx="1771">
                  <c:v>0.15861012395339449</c:v>
                </c:pt>
                <c:pt idx="1772">
                  <c:v>0.15861012395339449</c:v>
                </c:pt>
                <c:pt idx="1773">
                  <c:v>0.15861012395339449</c:v>
                </c:pt>
                <c:pt idx="1774">
                  <c:v>0.15861012395339449</c:v>
                </c:pt>
                <c:pt idx="1775">
                  <c:v>0.15861012395339449</c:v>
                </c:pt>
                <c:pt idx="1776">
                  <c:v>0.15861012395339449</c:v>
                </c:pt>
                <c:pt idx="1777">
                  <c:v>0.15861012395339449</c:v>
                </c:pt>
                <c:pt idx="1778">
                  <c:v>0.15861012395339449</c:v>
                </c:pt>
                <c:pt idx="1779">
                  <c:v>0.15861012395339449</c:v>
                </c:pt>
                <c:pt idx="1780">
                  <c:v>0.15861012395339449</c:v>
                </c:pt>
                <c:pt idx="1781">
                  <c:v>0.15861012395339449</c:v>
                </c:pt>
                <c:pt idx="1782">
                  <c:v>0.15861012395339449</c:v>
                </c:pt>
                <c:pt idx="1783">
                  <c:v>0.15861012395339449</c:v>
                </c:pt>
                <c:pt idx="1784">
                  <c:v>0.15861012395339449</c:v>
                </c:pt>
                <c:pt idx="1785">
                  <c:v>0.15861012395339449</c:v>
                </c:pt>
                <c:pt idx="1786">
                  <c:v>0.15861012395339449</c:v>
                </c:pt>
                <c:pt idx="1787">
                  <c:v>0.15861012395339449</c:v>
                </c:pt>
                <c:pt idx="1788">
                  <c:v>0.15861012395339449</c:v>
                </c:pt>
                <c:pt idx="1789">
                  <c:v>0.15861012395339449</c:v>
                </c:pt>
                <c:pt idx="1790">
                  <c:v>0.15861012395339449</c:v>
                </c:pt>
                <c:pt idx="1791">
                  <c:v>0.15861012395339449</c:v>
                </c:pt>
                <c:pt idx="1792">
                  <c:v>0.15861012395339449</c:v>
                </c:pt>
                <c:pt idx="1793">
                  <c:v>0.15861012395339449</c:v>
                </c:pt>
                <c:pt idx="1794">
                  <c:v>0.15861012395339449</c:v>
                </c:pt>
                <c:pt idx="1795">
                  <c:v>0.15861012395339449</c:v>
                </c:pt>
                <c:pt idx="1796">
                  <c:v>0.15861012395339449</c:v>
                </c:pt>
                <c:pt idx="1797">
                  <c:v>0.15861012395339449</c:v>
                </c:pt>
                <c:pt idx="1798">
                  <c:v>0.15861012395339449</c:v>
                </c:pt>
                <c:pt idx="1799">
                  <c:v>0.15861012395339449</c:v>
                </c:pt>
                <c:pt idx="1800">
                  <c:v>0.15861012395339449</c:v>
                </c:pt>
                <c:pt idx="1801">
                  <c:v>0.15861012395339449</c:v>
                </c:pt>
                <c:pt idx="1802">
                  <c:v>0.15861012395339449</c:v>
                </c:pt>
                <c:pt idx="1803">
                  <c:v>0.15861012395339449</c:v>
                </c:pt>
                <c:pt idx="1804">
                  <c:v>0.15861012395339449</c:v>
                </c:pt>
                <c:pt idx="1805">
                  <c:v>0.15861012395339449</c:v>
                </c:pt>
                <c:pt idx="1806">
                  <c:v>0.15861012395339449</c:v>
                </c:pt>
                <c:pt idx="1807">
                  <c:v>0.15861012395339449</c:v>
                </c:pt>
                <c:pt idx="1808">
                  <c:v>0.15861012395339449</c:v>
                </c:pt>
                <c:pt idx="1809">
                  <c:v>0.15861012395339449</c:v>
                </c:pt>
                <c:pt idx="1810">
                  <c:v>0.15861012395339449</c:v>
                </c:pt>
                <c:pt idx="1811">
                  <c:v>0.15861012395339449</c:v>
                </c:pt>
                <c:pt idx="1812">
                  <c:v>0.15861012395339449</c:v>
                </c:pt>
                <c:pt idx="1813">
                  <c:v>0.15861012395339449</c:v>
                </c:pt>
                <c:pt idx="1814">
                  <c:v>0.15861012395339449</c:v>
                </c:pt>
                <c:pt idx="1815">
                  <c:v>0.15861012395339449</c:v>
                </c:pt>
                <c:pt idx="1816">
                  <c:v>0.15861012395339449</c:v>
                </c:pt>
                <c:pt idx="1817">
                  <c:v>0.15861012395339449</c:v>
                </c:pt>
                <c:pt idx="1818">
                  <c:v>0.15861012395339449</c:v>
                </c:pt>
                <c:pt idx="1819">
                  <c:v>0.15861012395339449</c:v>
                </c:pt>
                <c:pt idx="1820">
                  <c:v>0.15861012395339449</c:v>
                </c:pt>
                <c:pt idx="1821">
                  <c:v>0.15861012395339449</c:v>
                </c:pt>
                <c:pt idx="1822">
                  <c:v>0.15861012395339449</c:v>
                </c:pt>
                <c:pt idx="1823">
                  <c:v>0.15861012395339449</c:v>
                </c:pt>
                <c:pt idx="1824">
                  <c:v>0.15861012395339449</c:v>
                </c:pt>
                <c:pt idx="1825">
                  <c:v>0.15861012395339449</c:v>
                </c:pt>
                <c:pt idx="1826">
                  <c:v>0.15861012395339449</c:v>
                </c:pt>
                <c:pt idx="1827">
                  <c:v>0.15861012395339449</c:v>
                </c:pt>
                <c:pt idx="1828">
                  <c:v>0.15861012395339449</c:v>
                </c:pt>
                <c:pt idx="1829">
                  <c:v>0.15861012395339449</c:v>
                </c:pt>
                <c:pt idx="1830">
                  <c:v>0.15861012395339449</c:v>
                </c:pt>
                <c:pt idx="1831">
                  <c:v>0.15861012395339449</c:v>
                </c:pt>
                <c:pt idx="1832">
                  <c:v>0.15861012395339449</c:v>
                </c:pt>
                <c:pt idx="1833">
                  <c:v>0.15861012395339449</c:v>
                </c:pt>
                <c:pt idx="1834">
                  <c:v>0.15861012395339449</c:v>
                </c:pt>
                <c:pt idx="1835">
                  <c:v>0.15861012395339449</c:v>
                </c:pt>
                <c:pt idx="1836">
                  <c:v>0.15861012395339449</c:v>
                </c:pt>
                <c:pt idx="1837">
                  <c:v>0.15861012395339449</c:v>
                </c:pt>
                <c:pt idx="1838">
                  <c:v>0.15861012395339449</c:v>
                </c:pt>
                <c:pt idx="1839">
                  <c:v>0.15861012395339449</c:v>
                </c:pt>
                <c:pt idx="1840">
                  <c:v>0.15861012395339449</c:v>
                </c:pt>
                <c:pt idx="1841">
                  <c:v>0.15861012395339449</c:v>
                </c:pt>
                <c:pt idx="1842">
                  <c:v>0.15861012395339449</c:v>
                </c:pt>
                <c:pt idx="1843">
                  <c:v>0.15861012395339449</c:v>
                </c:pt>
                <c:pt idx="1844">
                  <c:v>0.15861012395339449</c:v>
                </c:pt>
                <c:pt idx="1845">
                  <c:v>0.15861012395339449</c:v>
                </c:pt>
                <c:pt idx="1846">
                  <c:v>0.15861012395339449</c:v>
                </c:pt>
                <c:pt idx="1847">
                  <c:v>0.15861012395339449</c:v>
                </c:pt>
                <c:pt idx="1848">
                  <c:v>0.15861012395339449</c:v>
                </c:pt>
                <c:pt idx="1849">
                  <c:v>0.15861012395339449</c:v>
                </c:pt>
                <c:pt idx="1850">
                  <c:v>0.15861012395339449</c:v>
                </c:pt>
                <c:pt idx="1851">
                  <c:v>0.15861012395339449</c:v>
                </c:pt>
                <c:pt idx="1852">
                  <c:v>0.15861012395339449</c:v>
                </c:pt>
                <c:pt idx="1853">
                  <c:v>0.15861012395339449</c:v>
                </c:pt>
                <c:pt idx="1854">
                  <c:v>0.15861012395339449</c:v>
                </c:pt>
                <c:pt idx="1855">
                  <c:v>0.15861012395339449</c:v>
                </c:pt>
                <c:pt idx="1856">
                  <c:v>0.15861012395339449</c:v>
                </c:pt>
                <c:pt idx="1857">
                  <c:v>0.15861012395339449</c:v>
                </c:pt>
                <c:pt idx="1858">
                  <c:v>0.15861012395339449</c:v>
                </c:pt>
                <c:pt idx="1859">
                  <c:v>0.15861012395339449</c:v>
                </c:pt>
                <c:pt idx="1860">
                  <c:v>0.15861012395339449</c:v>
                </c:pt>
                <c:pt idx="1861">
                  <c:v>0.15861012395339449</c:v>
                </c:pt>
                <c:pt idx="1862">
                  <c:v>0.15861012395339449</c:v>
                </c:pt>
                <c:pt idx="1863">
                  <c:v>0.15861012395339449</c:v>
                </c:pt>
                <c:pt idx="1864">
                  <c:v>0.15861012395339449</c:v>
                </c:pt>
                <c:pt idx="1865">
                  <c:v>0.15861012395339449</c:v>
                </c:pt>
                <c:pt idx="1866">
                  <c:v>0.15861012395339449</c:v>
                </c:pt>
                <c:pt idx="1867">
                  <c:v>0.15861012395339449</c:v>
                </c:pt>
                <c:pt idx="1868">
                  <c:v>0.15861012395339449</c:v>
                </c:pt>
                <c:pt idx="1869">
                  <c:v>0.15861012395339449</c:v>
                </c:pt>
                <c:pt idx="1870">
                  <c:v>0.15861012395339449</c:v>
                </c:pt>
                <c:pt idx="1871">
                  <c:v>0.15861012395339449</c:v>
                </c:pt>
                <c:pt idx="1872">
                  <c:v>0.15861012395339449</c:v>
                </c:pt>
                <c:pt idx="1873">
                  <c:v>0.15861012395339449</c:v>
                </c:pt>
                <c:pt idx="1874">
                  <c:v>0.15861012395339449</c:v>
                </c:pt>
                <c:pt idx="1875">
                  <c:v>0.15861012395339449</c:v>
                </c:pt>
                <c:pt idx="1876">
                  <c:v>0.15861012395339449</c:v>
                </c:pt>
                <c:pt idx="1877">
                  <c:v>0.15861012395339449</c:v>
                </c:pt>
                <c:pt idx="1878">
                  <c:v>0.15861012395339449</c:v>
                </c:pt>
                <c:pt idx="1879">
                  <c:v>0.15861012395339449</c:v>
                </c:pt>
                <c:pt idx="1880">
                  <c:v>0.15861012395339449</c:v>
                </c:pt>
                <c:pt idx="1881">
                  <c:v>0.15861012395339449</c:v>
                </c:pt>
                <c:pt idx="1882">
                  <c:v>0.15861012395339449</c:v>
                </c:pt>
                <c:pt idx="1883">
                  <c:v>0.15861012395339449</c:v>
                </c:pt>
                <c:pt idx="1884">
                  <c:v>0.15861012395339449</c:v>
                </c:pt>
                <c:pt idx="1885">
                  <c:v>0.15861012395339449</c:v>
                </c:pt>
                <c:pt idx="1886">
                  <c:v>0.15861012395339449</c:v>
                </c:pt>
                <c:pt idx="1887">
                  <c:v>0.15861012395339449</c:v>
                </c:pt>
                <c:pt idx="1888">
                  <c:v>0.15861012395339449</c:v>
                </c:pt>
                <c:pt idx="1889">
                  <c:v>0.15861012395339449</c:v>
                </c:pt>
                <c:pt idx="1890">
                  <c:v>0.15861012395339449</c:v>
                </c:pt>
                <c:pt idx="1891">
                  <c:v>0.15861012395339449</c:v>
                </c:pt>
                <c:pt idx="1892">
                  <c:v>0.15861012395339449</c:v>
                </c:pt>
                <c:pt idx="1893">
                  <c:v>0.15861012395339449</c:v>
                </c:pt>
                <c:pt idx="1894">
                  <c:v>0.15861012395339449</c:v>
                </c:pt>
                <c:pt idx="1895">
                  <c:v>0.15861012395339449</c:v>
                </c:pt>
                <c:pt idx="1896">
                  <c:v>0.15861012395339449</c:v>
                </c:pt>
                <c:pt idx="1897">
                  <c:v>0.15861012395339449</c:v>
                </c:pt>
                <c:pt idx="1898">
                  <c:v>0.15861012395339449</c:v>
                </c:pt>
                <c:pt idx="1899">
                  <c:v>0.15861012395339449</c:v>
                </c:pt>
                <c:pt idx="1900">
                  <c:v>0.15861012395339449</c:v>
                </c:pt>
                <c:pt idx="1901">
                  <c:v>0.15861012395339449</c:v>
                </c:pt>
                <c:pt idx="1902">
                  <c:v>0.15861012395339449</c:v>
                </c:pt>
                <c:pt idx="1903">
                  <c:v>0.15861012395339449</c:v>
                </c:pt>
                <c:pt idx="1904">
                  <c:v>0.15861012395339449</c:v>
                </c:pt>
                <c:pt idx="1905">
                  <c:v>0.15861012395339449</c:v>
                </c:pt>
                <c:pt idx="1906">
                  <c:v>0.15861012395339449</c:v>
                </c:pt>
                <c:pt idx="1907">
                  <c:v>0.15861012395339449</c:v>
                </c:pt>
                <c:pt idx="1908">
                  <c:v>0.15861012395339449</c:v>
                </c:pt>
                <c:pt idx="1909">
                  <c:v>0.15861012395339449</c:v>
                </c:pt>
                <c:pt idx="1910">
                  <c:v>0.15861012395339449</c:v>
                </c:pt>
                <c:pt idx="1911">
                  <c:v>0.15861012395339449</c:v>
                </c:pt>
                <c:pt idx="1912">
                  <c:v>0.15861012395339449</c:v>
                </c:pt>
                <c:pt idx="1913">
                  <c:v>0.15861012395339449</c:v>
                </c:pt>
                <c:pt idx="1914">
                  <c:v>0.15861012395339449</c:v>
                </c:pt>
                <c:pt idx="1915">
                  <c:v>0.15861012395339449</c:v>
                </c:pt>
                <c:pt idx="1916">
                  <c:v>0.15861012395339449</c:v>
                </c:pt>
                <c:pt idx="1917">
                  <c:v>0.15861012395339449</c:v>
                </c:pt>
                <c:pt idx="1918">
                  <c:v>0.15861012395339449</c:v>
                </c:pt>
                <c:pt idx="1919">
                  <c:v>0.15861012395339449</c:v>
                </c:pt>
                <c:pt idx="1920">
                  <c:v>0.15861012395339449</c:v>
                </c:pt>
                <c:pt idx="1921">
                  <c:v>0.15861012395339449</c:v>
                </c:pt>
                <c:pt idx="1922">
                  <c:v>0.15861012395339449</c:v>
                </c:pt>
                <c:pt idx="1923">
                  <c:v>0.15861012395339449</c:v>
                </c:pt>
                <c:pt idx="1924">
                  <c:v>0.15861012395339449</c:v>
                </c:pt>
                <c:pt idx="1925">
                  <c:v>0.15861012395339449</c:v>
                </c:pt>
                <c:pt idx="1926">
                  <c:v>0.15861012395339449</c:v>
                </c:pt>
                <c:pt idx="1927">
                  <c:v>0.15861012395339449</c:v>
                </c:pt>
                <c:pt idx="1928">
                  <c:v>0.15861012395339449</c:v>
                </c:pt>
                <c:pt idx="1929">
                  <c:v>0.15861012395339449</c:v>
                </c:pt>
                <c:pt idx="1930">
                  <c:v>0.15861012395339449</c:v>
                </c:pt>
                <c:pt idx="1931">
                  <c:v>0.15861012395339449</c:v>
                </c:pt>
                <c:pt idx="1932">
                  <c:v>0.15861012395339449</c:v>
                </c:pt>
                <c:pt idx="1933">
                  <c:v>0.15861012395339449</c:v>
                </c:pt>
                <c:pt idx="1934">
                  <c:v>0.15861012395339449</c:v>
                </c:pt>
                <c:pt idx="1935">
                  <c:v>0.15861012395339449</c:v>
                </c:pt>
                <c:pt idx="1936">
                  <c:v>0.15861012395339449</c:v>
                </c:pt>
                <c:pt idx="1937">
                  <c:v>0.15861012395339449</c:v>
                </c:pt>
                <c:pt idx="1938">
                  <c:v>0.15861012395339449</c:v>
                </c:pt>
                <c:pt idx="1939">
                  <c:v>0.15861012395339449</c:v>
                </c:pt>
                <c:pt idx="1940">
                  <c:v>0.15861012395339449</c:v>
                </c:pt>
                <c:pt idx="1941">
                  <c:v>0.15861012395339449</c:v>
                </c:pt>
                <c:pt idx="1942">
                  <c:v>0.15861012395339449</c:v>
                </c:pt>
                <c:pt idx="1943">
                  <c:v>0.15861012395339449</c:v>
                </c:pt>
                <c:pt idx="1944">
                  <c:v>0.15861012395339449</c:v>
                </c:pt>
                <c:pt idx="1945">
                  <c:v>0.15861012395339449</c:v>
                </c:pt>
                <c:pt idx="1946">
                  <c:v>0.15861012395339449</c:v>
                </c:pt>
                <c:pt idx="1947">
                  <c:v>0.15861012395339449</c:v>
                </c:pt>
                <c:pt idx="1948">
                  <c:v>0.15861012395339449</c:v>
                </c:pt>
                <c:pt idx="1949">
                  <c:v>0.15861012395339449</c:v>
                </c:pt>
                <c:pt idx="1950">
                  <c:v>0.15861012395339449</c:v>
                </c:pt>
                <c:pt idx="1951">
                  <c:v>0.15861012395339449</c:v>
                </c:pt>
                <c:pt idx="1952">
                  <c:v>0.15861012395339449</c:v>
                </c:pt>
                <c:pt idx="1953">
                  <c:v>0.15861012395339449</c:v>
                </c:pt>
                <c:pt idx="1954">
                  <c:v>0.15861012395339449</c:v>
                </c:pt>
                <c:pt idx="1955">
                  <c:v>0.15861012395339449</c:v>
                </c:pt>
                <c:pt idx="1956">
                  <c:v>0.15861012395339449</c:v>
                </c:pt>
                <c:pt idx="1957">
                  <c:v>0.15861012395339449</c:v>
                </c:pt>
                <c:pt idx="1958">
                  <c:v>0.15861012395339449</c:v>
                </c:pt>
                <c:pt idx="1959">
                  <c:v>0.15861012395339449</c:v>
                </c:pt>
                <c:pt idx="1960">
                  <c:v>0.15861012395339449</c:v>
                </c:pt>
                <c:pt idx="1961">
                  <c:v>0.15861012395339449</c:v>
                </c:pt>
                <c:pt idx="1962">
                  <c:v>0.15861012395339449</c:v>
                </c:pt>
                <c:pt idx="1963">
                  <c:v>0.15861012395339449</c:v>
                </c:pt>
                <c:pt idx="1964">
                  <c:v>0.15861012395339449</c:v>
                </c:pt>
                <c:pt idx="1965">
                  <c:v>0.15861012395339449</c:v>
                </c:pt>
                <c:pt idx="1966">
                  <c:v>0.15861012395339449</c:v>
                </c:pt>
                <c:pt idx="1967">
                  <c:v>0.15861012395339449</c:v>
                </c:pt>
                <c:pt idx="1968">
                  <c:v>0.15861012395339449</c:v>
                </c:pt>
                <c:pt idx="1969">
                  <c:v>0.15861012395339449</c:v>
                </c:pt>
                <c:pt idx="1970">
                  <c:v>0.15861012395339449</c:v>
                </c:pt>
                <c:pt idx="1971">
                  <c:v>0.15861012395339449</c:v>
                </c:pt>
                <c:pt idx="1972">
                  <c:v>0.15861012395339449</c:v>
                </c:pt>
                <c:pt idx="1973">
                  <c:v>0.15861012395339449</c:v>
                </c:pt>
                <c:pt idx="1974">
                  <c:v>0.15861012395339449</c:v>
                </c:pt>
                <c:pt idx="1975">
                  <c:v>0.15861012395339449</c:v>
                </c:pt>
                <c:pt idx="1976">
                  <c:v>0.15861012395339449</c:v>
                </c:pt>
                <c:pt idx="1977">
                  <c:v>0.15861012395339449</c:v>
                </c:pt>
                <c:pt idx="1978">
                  <c:v>0.15861012395339449</c:v>
                </c:pt>
                <c:pt idx="1979">
                  <c:v>0.15861012395339449</c:v>
                </c:pt>
                <c:pt idx="1980">
                  <c:v>0.15861012395339449</c:v>
                </c:pt>
                <c:pt idx="1981">
                  <c:v>0.15861012395339449</c:v>
                </c:pt>
                <c:pt idx="1982">
                  <c:v>0.15861012395339449</c:v>
                </c:pt>
                <c:pt idx="1983">
                  <c:v>0.15861012395339449</c:v>
                </c:pt>
                <c:pt idx="1984">
                  <c:v>0.15861012395339449</c:v>
                </c:pt>
                <c:pt idx="1985">
                  <c:v>0.15861012395339449</c:v>
                </c:pt>
                <c:pt idx="1986">
                  <c:v>0.15861012395339449</c:v>
                </c:pt>
                <c:pt idx="1987">
                  <c:v>0.15861012395339449</c:v>
                </c:pt>
                <c:pt idx="1988">
                  <c:v>0.15861012395339449</c:v>
                </c:pt>
                <c:pt idx="1989">
                  <c:v>0.15861012395339449</c:v>
                </c:pt>
                <c:pt idx="1990">
                  <c:v>0.15861012395339449</c:v>
                </c:pt>
                <c:pt idx="1991">
                  <c:v>0.15861012395339449</c:v>
                </c:pt>
                <c:pt idx="1992">
                  <c:v>0.15861012395339449</c:v>
                </c:pt>
                <c:pt idx="1993">
                  <c:v>0.15861012395339449</c:v>
                </c:pt>
                <c:pt idx="1994">
                  <c:v>0.15861012395339449</c:v>
                </c:pt>
                <c:pt idx="1995">
                  <c:v>0.15861012395339449</c:v>
                </c:pt>
                <c:pt idx="1996">
                  <c:v>0.15861012395339449</c:v>
                </c:pt>
                <c:pt idx="1997">
                  <c:v>0.15861012395339449</c:v>
                </c:pt>
                <c:pt idx="1998">
                  <c:v>0.15861012395339449</c:v>
                </c:pt>
                <c:pt idx="1999">
                  <c:v>0.15861012395339449</c:v>
                </c:pt>
                <c:pt idx="2000">
                  <c:v>0.15861012395339449</c:v>
                </c:pt>
                <c:pt idx="2001">
                  <c:v>0.15861012395339449</c:v>
                </c:pt>
                <c:pt idx="2002">
                  <c:v>0.15861012395339449</c:v>
                </c:pt>
                <c:pt idx="2003">
                  <c:v>0.15861012395339449</c:v>
                </c:pt>
                <c:pt idx="2004">
                  <c:v>0.15861012395339449</c:v>
                </c:pt>
                <c:pt idx="2005">
                  <c:v>0.15861012395339449</c:v>
                </c:pt>
                <c:pt idx="2006">
                  <c:v>0.15861012395339449</c:v>
                </c:pt>
                <c:pt idx="2007">
                  <c:v>0.15861012395339449</c:v>
                </c:pt>
                <c:pt idx="2008">
                  <c:v>0.15861012395339449</c:v>
                </c:pt>
                <c:pt idx="2009">
                  <c:v>0.15861012395339449</c:v>
                </c:pt>
                <c:pt idx="2010">
                  <c:v>0.15861012395339449</c:v>
                </c:pt>
                <c:pt idx="2011">
                  <c:v>0.15861012395339449</c:v>
                </c:pt>
                <c:pt idx="2012">
                  <c:v>0.15861012395339449</c:v>
                </c:pt>
                <c:pt idx="2013">
                  <c:v>0.15861012395339449</c:v>
                </c:pt>
                <c:pt idx="2014">
                  <c:v>0.15861012395339449</c:v>
                </c:pt>
                <c:pt idx="2015">
                  <c:v>0.15861012395339449</c:v>
                </c:pt>
                <c:pt idx="2016">
                  <c:v>0.15861012395339449</c:v>
                </c:pt>
                <c:pt idx="2017">
                  <c:v>0.15861012395339449</c:v>
                </c:pt>
                <c:pt idx="2018">
                  <c:v>0.15861012395339449</c:v>
                </c:pt>
                <c:pt idx="2019">
                  <c:v>0.15861012395339449</c:v>
                </c:pt>
                <c:pt idx="2020">
                  <c:v>0.15861012395339449</c:v>
                </c:pt>
                <c:pt idx="2021">
                  <c:v>0.15861012395339449</c:v>
                </c:pt>
                <c:pt idx="2022">
                  <c:v>0.15861012395339449</c:v>
                </c:pt>
                <c:pt idx="2023">
                  <c:v>0.15861012395339449</c:v>
                </c:pt>
                <c:pt idx="2024">
                  <c:v>0.15861012395339449</c:v>
                </c:pt>
                <c:pt idx="2025">
                  <c:v>0.15861012395339449</c:v>
                </c:pt>
                <c:pt idx="2026">
                  <c:v>0.15861012395339449</c:v>
                </c:pt>
                <c:pt idx="2027">
                  <c:v>0.15861012395339449</c:v>
                </c:pt>
                <c:pt idx="2028">
                  <c:v>0.15861012395339449</c:v>
                </c:pt>
                <c:pt idx="2029">
                  <c:v>0.15861012395339449</c:v>
                </c:pt>
                <c:pt idx="2030">
                  <c:v>0.15861012395339449</c:v>
                </c:pt>
                <c:pt idx="2031">
                  <c:v>0.15861012395339449</c:v>
                </c:pt>
                <c:pt idx="2032">
                  <c:v>0.15861012395339449</c:v>
                </c:pt>
                <c:pt idx="2033">
                  <c:v>0.15861012395339449</c:v>
                </c:pt>
                <c:pt idx="2034">
                  <c:v>0.15861012395339449</c:v>
                </c:pt>
                <c:pt idx="2035">
                  <c:v>0.15861012395339449</c:v>
                </c:pt>
                <c:pt idx="2036">
                  <c:v>0.15861012395339449</c:v>
                </c:pt>
                <c:pt idx="2037">
                  <c:v>0.15861012395339449</c:v>
                </c:pt>
                <c:pt idx="2038">
                  <c:v>0.15861012395339449</c:v>
                </c:pt>
                <c:pt idx="2039">
                  <c:v>0.15861012395339449</c:v>
                </c:pt>
                <c:pt idx="2040">
                  <c:v>0.15861012395339449</c:v>
                </c:pt>
                <c:pt idx="2041">
                  <c:v>0.15861012395339449</c:v>
                </c:pt>
                <c:pt idx="2042">
                  <c:v>0.15861012395339449</c:v>
                </c:pt>
                <c:pt idx="2043">
                  <c:v>0.15861012395339449</c:v>
                </c:pt>
                <c:pt idx="2044">
                  <c:v>0.15861012395339449</c:v>
                </c:pt>
                <c:pt idx="2045">
                  <c:v>0.15861012395339449</c:v>
                </c:pt>
                <c:pt idx="2046">
                  <c:v>0.15861012395339449</c:v>
                </c:pt>
                <c:pt idx="2047">
                  <c:v>0.15861012395339449</c:v>
                </c:pt>
                <c:pt idx="2048">
                  <c:v>0.15861012395339449</c:v>
                </c:pt>
                <c:pt idx="2049">
                  <c:v>0.15861012395339449</c:v>
                </c:pt>
                <c:pt idx="2050">
                  <c:v>0.15861012395339449</c:v>
                </c:pt>
                <c:pt idx="2051">
                  <c:v>0.15861012395339449</c:v>
                </c:pt>
                <c:pt idx="2052">
                  <c:v>0.15861012395339449</c:v>
                </c:pt>
                <c:pt idx="2053">
                  <c:v>0.15861012395339449</c:v>
                </c:pt>
                <c:pt idx="2054">
                  <c:v>0.15861012395339449</c:v>
                </c:pt>
                <c:pt idx="2055">
                  <c:v>0.15861012395339449</c:v>
                </c:pt>
                <c:pt idx="2056">
                  <c:v>0.15861012395339449</c:v>
                </c:pt>
                <c:pt idx="2057">
                  <c:v>0.15861012395339449</c:v>
                </c:pt>
                <c:pt idx="2058">
                  <c:v>0.15861012395339449</c:v>
                </c:pt>
                <c:pt idx="2059">
                  <c:v>0.15861012395339449</c:v>
                </c:pt>
                <c:pt idx="2060">
                  <c:v>0.15861012395339449</c:v>
                </c:pt>
                <c:pt idx="2061">
                  <c:v>0.15861012395339449</c:v>
                </c:pt>
                <c:pt idx="2062">
                  <c:v>0.15861012395339449</c:v>
                </c:pt>
                <c:pt idx="2063">
                  <c:v>0.15861012395339449</c:v>
                </c:pt>
                <c:pt idx="2064">
                  <c:v>0.15861012395339449</c:v>
                </c:pt>
                <c:pt idx="2065">
                  <c:v>0.15861012395339449</c:v>
                </c:pt>
                <c:pt idx="2066">
                  <c:v>0.15861012395339449</c:v>
                </c:pt>
                <c:pt idx="2067">
                  <c:v>0.15861012395339449</c:v>
                </c:pt>
                <c:pt idx="2068">
                  <c:v>0.15861012395339449</c:v>
                </c:pt>
                <c:pt idx="2069">
                  <c:v>0.15861012395339449</c:v>
                </c:pt>
                <c:pt idx="2070">
                  <c:v>0.15861012395339449</c:v>
                </c:pt>
                <c:pt idx="2071">
                  <c:v>0.15861012395339449</c:v>
                </c:pt>
                <c:pt idx="2072">
                  <c:v>0.15861012395339449</c:v>
                </c:pt>
                <c:pt idx="2073">
                  <c:v>0.15861012395339449</c:v>
                </c:pt>
                <c:pt idx="2074">
                  <c:v>0.15861012395339449</c:v>
                </c:pt>
                <c:pt idx="2075">
                  <c:v>0.15861012395339449</c:v>
                </c:pt>
                <c:pt idx="2076">
                  <c:v>0.15861012395339449</c:v>
                </c:pt>
                <c:pt idx="2077">
                  <c:v>0.15861012395339449</c:v>
                </c:pt>
                <c:pt idx="2078">
                  <c:v>0.15861012395339449</c:v>
                </c:pt>
                <c:pt idx="2079">
                  <c:v>0.15861012395339449</c:v>
                </c:pt>
                <c:pt idx="2080">
                  <c:v>0.15861012395339449</c:v>
                </c:pt>
                <c:pt idx="2081">
                  <c:v>0.15861012395339449</c:v>
                </c:pt>
                <c:pt idx="2082">
                  <c:v>0.15861012395339449</c:v>
                </c:pt>
                <c:pt idx="2083">
                  <c:v>0.15861012395339449</c:v>
                </c:pt>
                <c:pt idx="2084">
                  <c:v>0.15861012395339449</c:v>
                </c:pt>
                <c:pt idx="2085">
                  <c:v>0.15861012395339449</c:v>
                </c:pt>
                <c:pt idx="2086">
                  <c:v>0.15861012395339449</c:v>
                </c:pt>
                <c:pt idx="2087">
                  <c:v>0.15861012395339449</c:v>
                </c:pt>
                <c:pt idx="2088">
                  <c:v>0.15861012395339449</c:v>
                </c:pt>
                <c:pt idx="2089">
                  <c:v>0.15861012395339449</c:v>
                </c:pt>
                <c:pt idx="2090">
                  <c:v>0.15861012395339449</c:v>
                </c:pt>
                <c:pt idx="2091">
                  <c:v>0.15861012395339449</c:v>
                </c:pt>
                <c:pt idx="2092">
                  <c:v>0.15861012395339449</c:v>
                </c:pt>
                <c:pt idx="2093">
                  <c:v>0.15861012395339449</c:v>
                </c:pt>
                <c:pt idx="2094">
                  <c:v>0.15861012395339449</c:v>
                </c:pt>
                <c:pt idx="2095">
                  <c:v>0.15861012395339449</c:v>
                </c:pt>
                <c:pt idx="2096">
                  <c:v>0.15861012395339449</c:v>
                </c:pt>
                <c:pt idx="2097">
                  <c:v>0.15861012395339449</c:v>
                </c:pt>
                <c:pt idx="2098">
                  <c:v>0.15861012395339449</c:v>
                </c:pt>
                <c:pt idx="2099">
                  <c:v>0.15861012395339449</c:v>
                </c:pt>
                <c:pt idx="2100">
                  <c:v>0.15861012395339449</c:v>
                </c:pt>
                <c:pt idx="2101">
                  <c:v>0.15861012395339449</c:v>
                </c:pt>
                <c:pt idx="2102">
                  <c:v>0.15861012395339449</c:v>
                </c:pt>
                <c:pt idx="2103">
                  <c:v>0.15861012395339449</c:v>
                </c:pt>
                <c:pt idx="2104">
                  <c:v>0.15861012395339449</c:v>
                </c:pt>
                <c:pt idx="2105">
                  <c:v>0.15861012395339449</c:v>
                </c:pt>
                <c:pt idx="2106">
                  <c:v>0.15861012395339449</c:v>
                </c:pt>
                <c:pt idx="2107">
                  <c:v>0.15861012395339449</c:v>
                </c:pt>
                <c:pt idx="2108">
                  <c:v>0.15861012395339449</c:v>
                </c:pt>
                <c:pt idx="2109">
                  <c:v>0.15861012395339449</c:v>
                </c:pt>
                <c:pt idx="2110">
                  <c:v>0.15861012395339449</c:v>
                </c:pt>
                <c:pt idx="2111">
                  <c:v>0.15861012395339449</c:v>
                </c:pt>
                <c:pt idx="2112">
                  <c:v>0.15861012395339449</c:v>
                </c:pt>
                <c:pt idx="2113">
                  <c:v>0.15861012395339449</c:v>
                </c:pt>
                <c:pt idx="2114">
                  <c:v>0.15861012395339449</c:v>
                </c:pt>
                <c:pt idx="2115">
                  <c:v>0.15861012395339449</c:v>
                </c:pt>
                <c:pt idx="2116">
                  <c:v>0.15861012395339449</c:v>
                </c:pt>
                <c:pt idx="2117">
                  <c:v>0.15861012395339449</c:v>
                </c:pt>
                <c:pt idx="2118">
                  <c:v>0.15861012395339449</c:v>
                </c:pt>
                <c:pt idx="2119">
                  <c:v>0.15861012395339449</c:v>
                </c:pt>
                <c:pt idx="2120">
                  <c:v>0.15861012395339449</c:v>
                </c:pt>
                <c:pt idx="2121">
                  <c:v>0.15861012395339449</c:v>
                </c:pt>
                <c:pt idx="2122">
                  <c:v>0.15861012395339449</c:v>
                </c:pt>
                <c:pt idx="2123">
                  <c:v>0.15861012395339449</c:v>
                </c:pt>
                <c:pt idx="2124">
                  <c:v>0.15861012395339449</c:v>
                </c:pt>
                <c:pt idx="2125">
                  <c:v>0.15861012395339449</c:v>
                </c:pt>
                <c:pt idx="2126">
                  <c:v>0.15861012395339449</c:v>
                </c:pt>
                <c:pt idx="2127">
                  <c:v>0.15861012395339449</c:v>
                </c:pt>
                <c:pt idx="2128">
                  <c:v>0.15861012395339449</c:v>
                </c:pt>
                <c:pt idx="2129">
                  <c:v>0.15861012395339449</c:v>
                </c:pt>
                <c:pt idx="2130">
                  <c:v>0.15861012395339449</c:v>
                </c:pt>
                <c:pt idx="2131">
                  <c:v>0.15861012395339449</c:v>
                </c:pt>
                <c:pt idx="2132">
                  <c:v>0.15861012395339449</c:v>
                </c:pt>
                <c:pt idx="2133">
                  <c:v>0.15861012395339449</c:v>
                </c:pt>
                <c:pt idx="2134">
                  <c:v>0.15861012395339449</c:v>
                </c:pt>
                <c:pt idx="2135">
                  <c:v>0.15861012395339449</c:v>
                </c:pt>
                <c:pt idx="2136">
                  <c:v>0.15861012395339449</c:v>
                </c:pt>
                <c:pt idx="2137">
                  <c:v>0.15861012395339449</c:v>
                </c:pt>
                <c:pt idx="2138">
                  <c:v>0.15861012395339449</c:v>
                </c:pt>
                <c:pt idx="2139">
                  <c:v>0.15861012395339449</c:v>
                </c:pt>
                <c:pt idx="2140">
                  <c:v>0.15861012395339449</c:v>
                </c:pt>
                <c:pt idx="2141">
                  <c:v>0.15861012395339449</c:v>
                </c:pt>
                <c:pt idx="2142">
                  <c:v>0.15861012395339449</c:v>
                </c:pt>
                <c:pt idx="2143">
                  <c:v>0.15861012395339449</c:v>
                </c:pt>
                <c:pt idx="2144">
                  <c:v>0.15861012395339449</c:v>
                </c:pt>
                <c:pt idx="2145">
                  <c:v>0.15861012395339449</c:v>
                </c:pt>
                <c:pt idx="2146">
                  <c:v>0.15861012395339449</c:v>
                </c:pt>
                <c:pt idx="2147">
                  <c:v>0.15861012395339449</c:v>
                </c:pt>
                <c:pt idx="2148">
                  <c:v>0.15861012395339449</c:v>
                </c:pt>
                <c:pt idx="2149">
                  <c:v>0.15861012395339449</c:v>
                </c:pt>
                <c:pt idx="2150">
                  <c:v>0.15861012395339449</c:v>
                </c:pt>
                <c:pt idx="2151">
                  <c:v>0.15861012395339449</c:v>
                </c:pt>
                <c:pt idx="2152">
                  <c:v>0.15861012395339449</c:v>
                </c:pt>
                <c:pt idx="2153">
                  <c:v>0.15861012395339449</c:v>
                </c:pt>
                <c:pt idx="2154">
                  <c:v>0.15861012395339449</c:v>
                </c:pt>
                <c:pt idx="2155">
                  <c:v>0.15861012395339449</c:v>
                </c:pt>
                <c:pt idx="2156">
                  <c:v>0.15861012395339449</c:v>
                </c:pt>
                <c:pt idx="2157">
                  <c:v>0.15861012395339449</c:v>
                </c:pt>
                <c:pt idx="2158">
                  <c:v>0.15861012395339449</c:v>
                </c:pt>
                <c:pt idx="2159">
                  <c:v>0.15861012395339449</c:v>
                </c:pt>
                <c:pt idx="2160">
                  <c:v>0.15861012395339449</c:v>
                </c:pt>
                <c:pt idx="2161">
                  <c:v>0.15861012395339449</c:v>
                </c:pt>
                <c:pt idx="2162">
                  <c:v>0.15861012395339449</c:v>
                </c:pt>
                <c:pt idx="2163">
                  <c:v>0.15861012395339449</c:v>
                </c:pt>
                <c:pt idx="2164">
                  <c:v>0.15861012395339449</c:v>
                </c:pt>
                <c:pt idx="2165">
                  <c:v>0.15861012395339449</c:v>
                </c:pt>
                <c:pt idx="2166">
                  <c:v>0.15861012395339449</c:v>
                </c:pt>
                <c:pt idx="2167">
                  <c:v>0.15861012395339449</c:v>
                </c:pt>
                <c:pt idx="2168">
                  <c:v>0.15861012395339449</c:v>
                </c:pt>
                <c:pt idx="2169">
                  <c:v>0.15861012395339449</c:v>
                </c:pt>
                <c:pt idx="2170">
                  <c:v>0.15861012395339449</c:v>
                </c:pt>
                <c:pt idx="2171">
                  <c:v>0.15861012395339449</c:v>
                </c:pt>
                <c:pt idx="2172">
                  <c:v>0.15861012395339449</c:v>
                </c:pt>
                <c:pt idx="2173">
                  <c:v>0.15861012395339449</c:v>
                </c:pt>
                <c:pt idx="2174">
                  <c:v>0.15861012395339449</c:v>
                </c:pt>
                <c:pt idx="2175">
                  <c:v>0.15861012395339449</c:v>
                </c:pt>
                <c:pt idx="2176">
                  <c:v>0.15861012395339449</c:v>
                </c:pt>
                <c:pt idx="2177">
                  <c:v>0.15861012395339449</c:v>
                </c:pt>
                <c:pt idx="2178">
                  <c:v>0.15861012395339449</c:v>
                </c:pt>
                <c:pt idx="2179">
                  <c:v>0.15861012395339449</c:v>
                </c:pt>
                <c:pt idx="2180">
                  <c:v>0.15861012395339449</c:v>
                </c:pt>
                <c:pt idx="2181">
                  <c:v>0.15861012395339449</c:v>
                </c:pt>
                <c:pt idx="2182">
                  <c:v>0.15861012395339449</c:v>
                </c:pt>
                <c:pt idx="2183">
                  <c:v>0.15861012395339449</c:v>
                </c:pt>
                <c:pt idx="2184">
                  <c:v>0.15861012395339449</c:v>
                </c:pt>
                <c:pt idx="2185">
                  <c:v>0.15861012395339449</c:v>
                </c:pt>
                <c:pt idx="2186">
                  <c:v>0.15861012395339449</c:v>
                </c:pt>
                <c:pt idx="2187">
                  <c:v>0.15861012395339449</c:v>
                </c:pt>
                <c:pt idx="2188">
                  <c:v>0.15861012395339449</c:v>
                </c:pt>
                <c:pt idx="2189">
                  <c:v>0.15861012395339449</c:v>
                </c:pt>
                <c:pt idx="2190">
                  <c:v>0.15861012395339449</c:v>
                </c:pt>
                <c:pt idx="2191">
                  <c:v>0.15861012395339449</c:v>
                </c:pt>
                <c:pt idx="2192">
                  <c:v>0.15861012395339449</c:v>
                </c:pt>
                <c:pt idx="2193">
                  <c:v>0.15861012395339449</c:v>
                </c:pt>
                <c:pt idx="2194">
                  <c:v>0.15861012395339449</c:v>
                </c:pt>
                <c:pt idx="2195">
                  <c:v>0.15861012395339449</c:v>
                </c:pt>
                <c:pt idx="2196">
                  <c:v>0.15861012395339449</c:v>
                </c:pt>
                <c:pt idx="2197">
                  <c:v>0.15861012395339449</c:v>
                </c:pt>
                <c:pt idx="2198">
                  <c:v>0.15861012395339449</c:v>
                </c:pt>
                <c:pt idx="2199">
                  <c:v>0.15861012395339449</c:v>
                </c:pt>
                <c:pt idx="2200">
                  <c:v>0.15861012395339449</c:v>
                </c:pt>
                <c:pt idx="2201">
                  <c:v>0.15861012395339449</c:v>
                </c:pt>
                <c:pt idx="2202">
                  <c:v>0.15861012395339449</c:v>
                </c:pt>
                <c:pt idx="2203">
                  <c:v>0.15861012395339449</c:v>
                </c:pt>
                <c:pt idx="2204">
                  <c:v>0.15861012395339449</c:v>
                </c:pt>
                <c:pt idx="2205">
                  <c:v>0.15861012395339449</c:v>
                </c:pt>
                <c:pt idx="2206">
                  <c:v>0.15861012395339449</c:v>
                </c:pt>
                <c:pt idx="2207">
                  <c:v>0.15861012395339449</c:v>
                </c:pt>
                <c:pt idx="2208">
                  <c:v>0.15861012395339449</c:v>
                </c:pt>
                <c:pt idx="2209">
                  <c:v>0.15861012395339449</c:v>
                </c:pt>
                <c:pt idx="2210">
                  <c:v>0.15861012395339449</c:v>
                </c:pt>
                <c:pt idx="2211">
                  <c:v>0.15861012395339449</c:v>
                </c:pt>
                <c:pt idx="2212">
                  <c:v>0.15861012395339449</c:v>
                </c:pt>
                <c:pt idx="2213">
                  <c:v>0.15861012395339449</c:v>
                </c:pt>
                <c:pt idx="2214">
                  <c:v>0.15861012395339449</c:v>
                </c:pt>
                <c:pt idx="2215">
                  <c:v>0.15861012395339449</c:v>
                </c:pt>
                <c:pt idx="2216">
                  <c:v>0.15861012395339449</c:v>
                </c:pt>
                <c:pt idx="2217">
                  <c:v>0.15861012395339449</c:v>
                </c:pt>
                <c:pt idx="2218">
                  <c:v>0.15861012395339449</c:v>
                </c:pt>
                <c:pt idx="2219">
                  <c:v>0.15861012395339449</c:v>
                </c:pt>
                <c:pt idx="2220">
                  <c:v>0.15861012395339449</c:v>
                </c:pt>
                <c:pt idx="2221">
                  <c:v>0.15861012395339449</c:v>
                </c:pt>
                <c:pt idx="2222">
                  <c:v>0.15861012395339449</c:v>
                </c:pt>
                <c:pt idx="2223">
                  <c:v>0.15861012395339449</c:v>
                </c:pt>
                <c:pt idx="2224">
                  <c:v>0.15861012395339449</c:v>
                </c:pt>
                <c:pt idx="2225">
                  <c:v>0.15861012395339449</c:v>
                </c:pt>
                <c:pt idx="2226">
                  <c:v>0.15861012395339449</c:v>
                </c:pt>
                <c:pt idx="2227">
                  <c:v>0.15861012395339449</c:v>
                </c:pt>
                <c:pt idx="2228">
                  <c:v>0.15861012395339449</c:v>
                </c:pt>
                <c:pt idx="2229">
                  <c:v>0.15861012395339449</c:v>
                </c:pt>
                <c:pt idx="2230">
                  <c:v>0.15861012395339449</c:v>
                </c:pt>
                <c:pt idx="2231">
                  <c:v>0.15861012395339449</c:v>
                </c:pt>
                <c:pt idx="2232">
                  <c:v>0.15861012395339449</c:v>
                </c:pt>
                <c:pt idx="2233">
                  <c:v>0.15861012395339449</c:v>
                </c:pt>
                <c:pt idx="2234">
                  <c:v>0.15861012395339449</c:v>
                </c:pt>
                <c:pt idx="2235">
                  <c:v>0.15861012395339449</c:v>
                </c:pt>
                <c:pt idx="2236">
                  <c:v>0.15861012395339449</c:v>
                </c:pt>
                <c:pt idx="2237">
                  <c:v>0.15861012395339449</c:v>
                </c:pt>
                <c:pt idx="2238">
                  <c:v>0.15861012395339449</c:v>
                </c:pt>
                <c:pt idx="2239">
                  <c:v>0.15861012395339449</c:v>
                </c:pt>
                <c:pt idx="2240">
                  <c:v>0.15861012395339449</c:v>
                </c:pt>
                <c:pt idx="2241">
                  <c:v>0.15861012395339449</c:v>
                </c:pt>
                <c:pt idx="2242">
                  <c:v>0.15861012395339449</c:v>
                </c:pt>
                <c:pt idx="2243">
                  <c:v>0.15861012395339449</c:v>
                </c:pt>
                <c:pt idx="2244">
                  <c:v>0.15861012395339449</c:v>
                </c:pt>
                <c:pt idx="2245">
                  <c:v>0.15861012395339449</c:v>
                </c:pt>
                <c:pt idx="2246">
                  <c:v>0.15861012395339449</c:v>
                </c:pt>
                <c:pt idx="2247">
                  <c:v>0.15861012395339449</c:v>
                </c:pt>
                <c:pt idx="2248">
                  <c:v>0.15861012395339449</c:v>
                </c:pt>
                <c:pt idx="2249">
                  <c:v>0.15861012395339449</c:v>
                </c:pt>
                <c:pt idx="2250">
                  <c:v>0.15861012395339449</c:v>
                </c:pt>
                <c:pt idx="2251">
                  <c:v>0.15861012395339449</c:v>
                </c:pt>
                <c:pt idx="2252">
                  <c:v>0.15861012395339449</c:v>
                </c:pt>
                <c:pt idx="2253">
                  <c:v>0.15861012395339449</c:v>
                </c:pt>
                <c:pt idx="2254">
                  <c:v>0.15861012395339449</c:v>
                </c:pt>
                <c:pt idx="2255">
                  <c:v>0.15861012395339449</c:v>
                </c:pt>
                <c:pt idx="2256">
                  <c:v>0.15861012395339449</c:v>
                </c:pt>
                <c:pt idx="2257">
                  <c:v>0.15861012395339449</c:v>
                </c:pt>
                <c:pt idx="2258">
                  <c:v>0.15861012395339449</c:v>
                </c:pt>
                <c:pt idx="2259">
                  <c:v>0.15861012395339449</c:v>
                </c:pt>
                <c:pt idx="2260">
                  <c:v>0.15861012395339449</c:v>
                </c:pt>
                <c:pt idx="2261">
                  <c:v>0.15861012395339449</c:v>
                </c:pt>
                <c:pt idx="2262">
                  <c:v>0.15861012395339449</c:v>
                </c:pt>
                <c:pt idx="2263">
                  <c:v>0.15861012395339449</c:v>
                </c:pt>
                <c:pt idx="2264">
                  <c:v>0.15861012395339449</c:v>
                </c:pt>
                <c:pt idx="2265">
                  <c:v>0.15861012395339449</c:v>
                </c:pt>
                <c:pt idx="2266">
                  <c:v>0.15861012395339449</c:v>
                </c:pt>
                <c:pt idx="2267">
                  <c:v>0.15861012395339449</c:v>
                </c:pt>
                <c:pt idx="2268">
                  <c:v>0.15861012395339449</c:v>
                </c:pt>
                <c:pt idx="2269">
                  <c:v>0.15861012395339449</c:v>
                </c:pt>
                <c:pt idx="2270">
                  <c:v>0.15861012395339449</c:v>
                </c:pt>
                <c:pt idx="2271">
                  <c:v>0.15861012395339449</c:v>
                </c:pt>
                <c:pt idx="2272">
                  <c:v>0.15861012395339449</c:v>
                </c:pt>
                <c:pt idx="2273">
                  <c:v>0.15861012395339449</c:v>
                </c:pt>
                <c:pt idx="2274">
                  <c:v>0.15861012395339449</c:v>
                </c:pt>
                <c:pt idx="2275">
                  <c:v>0.15861012395339449</c:v>
                </c:pt>
                <c:pt idx="2276">
                  <c:v>0.15861012395339449</c:v>
                </c:pt>
                <c:pt idx="2277">
                  <c:v>0.15861012395339449</c:v>
                </c:pt>
                <c:pt idx="2278">
                  <c:v>0.15861012395339449</c:v>
                </c:pt>
                <c:pt idx="2279">
                  <c:v>0.15861012395339449</c:v>
                </c:pt>
                <c:pt idx="2280">
                  <c:v>0.15861012395339449</c:v>
                </c:pt>
                <c:pt idx="2281">
                  <c:v>0.15861012395339449</c:v>
                </c:pt>
                <c:pt idx="2282">
                  <c:v>0.15861012395339449</c:v>
                </c:pt>
                <c:pt idx="2283">
                  <c:v>0.15861012395339449</c:v>
                </c:pt>
                <c:pt idx="2284">
                  <c:v>0.15861012395339449</c:v>
                </c:pt>
                <c:pt idx="2285">
                  <c:v>0.15861012395339449</c:v>
                </c:pt>
                <c:pt idx="2286">
                  <c:v>0.15861012395339449</c:v>
                </c:pt>
                <c:pt idx="2287">
                  <c:v>0.15861012395339449</c:v>
                </c:pt>
                <c:pt idx="2288">
                  <c:v>0.15861012395339449</c:v>
                </c:pt>
                <c:pt idx="2289">
                  <c:v>0.15861012395339449</c:v>
                </c:pt>
                <c:pt idx="2290">
                  <c:v>0.15861012395339449</c:v>
                </c:pt>
                <c:pt idx="2291">
                  <c:v>0.15861012395339449</c:v>
                </c:pt>
                <c:pt idx="2292">
                  <c:v>0.15861012395339449</c:v>
                </c:pt>
                <c:pt idx="2293">
                  <c:v>0.15861012395339449</c:v>
                </c:pt>
                <c:pt idx="2294">
                  <c:v>0.15861012395339449</c:v>
                </c:pt>
                <c:pt idx="2295">
                  <c:v>0.15861012395339449</c:v>
                </c:pt>
                <c:pt idx="2296">
                  <c:v>0.15861012395339449</c:v>
                </c:pt>
                <c:pt idx="2297">
                  <c:v>0.15861012395339449</c:v>
                </c:pt>
                <c:pt idx="2298">
                  <c:v>0.15861012395339449</c:v>
                </c:pt>
                <c:pt idx="2299">
                  <c:v>0.15861012395339449</c:v>
                </c:pt>
                <c:pt idx="2300">
                  <c:v>0.15861012395339449</c:v>
                </c:pt>
                <c:pt idx="2301">
                  <c:v>0.15861012395339449</c:v>
                </c:pt>
                <c:pt idx="2302">
                  <c:v>0.15861012395339449</c:v>
                </c:pt>
                <c:pt idx="2303">
                  <c:v>0.15861012395339449</c:v>
                </c:pt>
                <c:pt idx="2304">
                  <c:v>0.15861012395339449</c:v>
                </c:pt>
                <c:pt idx="2305">
                  <c:v>0.15861012395339449</c:v>
                </c:pt>
                <c:pt idx="2306">
                  <c:v>0.15861012395339449</c:v>
                </c:pt>
                <c:pt idx="2307">
                  <c:v>0.15861012395339449</c:v>
                </c:pt>
                <c:pt idx="2308">
                  <c:v>0.15861012395339449</c:v>
                </c:pt>
                <c:pt idx="2309">
                  <c:v>0.15861012395339449</c:v>
                </c:pt>
                <c:pt idx="2310">
                  <c:v>0.15861012395339449</c:v>
                </c:pt>
                <c:pt idx="2311">
                  <c:v>0.15861012395339449</c:v>
                </c:pt>
                <c:pt idx="2312">
                  <c:v>0.15861012395339449</c:v>
                </c:pt>
                <c:pt idx="2313">
                  <c:v>0.15861012395339449</c:v>
                </c:pt>
                <c:pt idx="2314">
                  <c:v>0.15861012395339449</c:v>
                </c:pt>
                <c:pt idx="2315">
                  <c:v>0.15861012395339449</c:v>
                </c:pt>
                <c:pt idx="2316">
                  <c:v>0.15861012395339449</c:v>
                </c:pt>
                <c:pt idx="2317">
                  <c:v>0.15861012395339449</c:v>
                </c:pt>
                <c:pt idx="2318">
                  <c:v>0.15861012395339449</c:v>
                </c:pt>
                <c:pt idx="2319">
                  <c:v>0.15861012395339449</c:v>
                </c:pt>
                <c:pt idx="2320">
                  <c:v>0.15861012395339449</c:v>
                </c:pt>
                <c:pt idx="2321">
                  <c:v>0.15861012395339449</c:v>
                </c:pt>
                <c:pt idx="2322">
                  <c:v>0.15861012395339449</c:v>
                </c:pt>
                <c:pt idx="2323">
                  <c:v>0.15861012395339449</c:v>
                </c:pt>
                <c:pt idx="2324">
                  <c:v>0.15861012395339449</c:v>
                </c:pt>
                <c:pt idx="2325">
                  <c:v>0.15861012395339449</c:v>
                </c:pt>
                <c:pt idx="2326">
                  <c:v>0.15861012395339449</c:v>
                </c:pt>
                <c:pt idx="2327">
                  <c:v>0.15861012395339449</c:v>
                </c:pt>
                <c:pt idx="2328">
                  <c:v>0.15861012395339449</c:v>
                </c:pt>
                <c:pt idx="2329">
                  <c:v>0.15861012395339449</c:v>
                </c:pt>
                <c:pt idx="2330">
                  <c:v>0.15861012395339449</c:v>
                </c:pt>
                <c:pt idx="2331">
                  <c:v>0.15861012395339449</c:v>
                </c:pt>
                <c:pt idx="2332">
                  <c:v>0.15861012395339449</c:v>
                </c:pt>
                <c:pt idx="2333">
                  <c:v>0.15861012395339449</c:v>
                </c:pt>
                <c:pt idx="2334">
                  <c:v>0.15861012395339449</c:v>
                </c:pt>
                <c:pt idx="2335">
                  <c:v>0.15861012395339449</c:v>
                </c:pt>
                <c:pt idx="2336">
                  <c:v>0.15861012395339449</c:v>
                </c:pt>
                <c:pt idx="2337">
                  <c:v>0.15861012395339449</c:v>
                </c:pt>
                <c:pt idx="2338">
                  <c:v>0.15861012395339449</c:v>
                </c:pt>
                <c:pt idx="2339">
                  <c:v>0.15861012395339449</c:v>
                </c:pt>
                <c:pt idx="2340">
                  <c:v>0.15861012395339449</c:v>
                </c:pt>
                <c:pt idx="2341">
                  <c:v>0.15861012395339449</c:v>
                </c:pt>
                <c:pt idx="2342">
                  <c:v>0.15861012395339449</c:v>
                </c:pt>
                <c:pt idx="2343">
                  <c:v>0.15861012395339449</c:v>
                </c:pt>
                <c:pt idx="2344">
                  <c:v>0.15861012395339449</c:v>
                </c:pt>
                <c:pt idx="2345">
                  <c:v>0.15861012395339449</c:v>
                </c:pt>
                <c:pt idx="2346">
                  <c:v>0.15861012395339449</c:v>
                </c:pt>
                <c:pt idx="2347">
                  <c:v>0.15861012395339449</c:v>
                </c:pt>
                <c:pt idx="2348">
                  <c:v>0.15861012395339449</c:v>
                </c:pt>
                <c:pt idx="2349">
                  <c:v>0.15861012395339449</c:v>
                </c:pt>
                <c:pt idx="2350">
                  <c:v>0.15861012395339449</c:v>
                </c:pt>
                <c:pt idx="2351">
                  <c:v>0.15861012395339449</c:v>
                </c:pt>
                <c:pt idx="2352">
                  <c:v>0.15861012395339449</c:v>
                </c:pt>
                <c:pt idx="2353">
                  <c:v>0.15861012395339449</c:v>
                </c:pt>
                <c:pt idx="2354">
                  <c:v>0.15861012395339449</c:v>
                </c:pt>
                <c:pt idx="2355">
                  <c:v>0.15861012395339449</c:v>
                </c:pt>
                <c:pt idx="2356">
                  <c:v>0.15861012395339449</c:v>
                </c:pt>
                <c:pt idx="2357">
                  <c:v>0.15861012395339449</c:v>
                </c:pt>
                <c:pt idx="2358">
                  <c:v>0.15861012395339449</c:v>
                </c:pt>
                <c:pt idx="2359">
                  <c:v>0.15861012395339449</c:v>
                </c:pt>
                <c:pt idx="2360">
                  <c:v>0.15861012395339449</c:v>
                </c:pt>
                <c:pt idx="2361">
                  <c:v>0.15861012395339449</c:v>
                </c:pt>
                <c:pt idx="2362">
                  <c:v>0.15861012395339449</c:v>
                </c:pt>
                <c:pt idx="2363">
                  <c:v>0.15861012395339449</c:v>
                </c:pt>
                <c:pt idx="2364">
                  <c:v>0.15861012395339449</c:v>
                </c:pt>
                <c:pt idx="2365">
                  <c:v>0.15861012395339449</c:v>
                </c:pt>
                <c:pt idx="2366">
                  <c:v>0.15861012395339449</c:v>
                </c:pt>
                <c:pt idx="2367">
                  <c:v>0.15861012395339449</c:v>
                </c:pt>
                <c:pt idx="2368">
                  <c:v>0.15861012395339449</c:v>
                </c:pt>
                <c:pt idx="2369">
                  <c:v>0.15861012395339449</c:v>
                </c:pt>
                <c:pt idx="2370">
                  <c:v>0.15861012395339449</c:v>
                </c:pt>
                <c:pt idx="2371">
                  <c:v>0.15861012395339449</c:v>
                </c:pt>
                <c:pt idx="2372">
                  <c:v>0.15861012395339449</c:v>
                </c:pt>
                <c:pt idx="2373">
                  <c:v>0.15861012395339449</c:v>
                </c:pt>
                <c:pt idx="2374">
                  <c:v>0.15861012395339449</c:v>
                </c:pt>
                <c:pt idx="2375">
                  <c:v>0.15861012395339449</c:v>
                </c:pt>
                <c:pt idx="2376">
                  <c:v>0.15861012395339449</c:v>
                </c:pt>
                <c:pt idx="2377">
                  <c:v>0.15861012395339449</c:v>
                </c:pt>
                <c:pt idx="2378">
                  <c:v>0.15861012395339449</c:v>
                </c:pt>
                <c:pt idx="2379">
                  <c:v>0.15861012395339449</c:v>
                </c:pt>
                <c:pt idx="2380">
                  <c:v>0.15861012395339449</c:v>
                </c:pt>
                <c:pt idx="2381">
                  <c:v>0.15861012395339449</c:v>
                </c:pt>
                <c:pt idx="2382">
                  <c:v>0.15861012395339449</c:v>
                </c:pt>
                <c:pt idx="2383">
                  <c:v>0.15861012395339449</c:v>
                </c:pt>
                <c:pt idx="2384">
                  <c:v>0.15861012395339449</c:v>
                </c:pt>
                <c:pt idx="2385">
                  <c:v>0.15861012395339449</c:v>
                </c:pt>
                <c:pt idx="2386">
                  <c:v>0.15861012395339449</c:v>
                </c:pt>
                <c:pt idx="2387">
                  <c:v>0.15861012395339449</c:v>
                </c:pt>
                <c:pt idx="2388">
                  <c:v>0.15861012395339449</c:v>
                </c:pt>
                <c:pt idx="2389">
                  <c:v>0.15861012395339449</c:v>
                </c:pt>
                <c:pt idx="2390">
                  <c:v>0.15861012395339449</c:v>
                </c:pt>
                <c:pt idx="2391">
                  <c:v>0.15861012395339449</c:v>
                </c:pt>
                <c:pt idx="2392">
                  <c:v>0.15861012395339449</c:v>
                </c:pt>
                <c:pt idx="2393">
                  <c:v>0.15861012395339449</c:v>
                </c:pt>
                <c:pt idx="2394">
                  <c:v>0.15861012395339449</c:v>
                </c:pt>
                <c:pt idx="2395">
                  <c:v>0.15861012395339449</c:v>
                </c:pt>
                <c:pt idx="2396">
                  <c:v>0.15861012395339449</c:v>
                </c:pt>
                <c:pt idx="2397">
                  <c:v>0.15861012395339449</c:v>
                </c:pt>
                <c:pt idx="2398">
                  <c:v>0.15861012395339449</c:v>
                </c:pt>
                <c:pt idx="2399">
                  <c:v>0.15861012395339449</c:v>
                </c:pt>
                <c:pt idx="2400">
                  <c:v>0.15861012395339449</c:v>
                </c:pt>
                <c:pt idx="2401">
                  <c:v>0.15861012395339449</c:v>
                </c:pt>
                <c:pt idx="2402">
                  <c:v>0.15861012395339449</c:v>
                </c:pt>
                <c:pt idx="2403">
                  <c:v>0.15861012395339449</c:v>
                </c:pt>
                <c:pt idx="2404">
                  <c:v>0.15861012395339449</c:v>
                </c:pt>
                <c:pt idx="2405">
                  <c:v>0.15861012395339449</c:v>
                </c:pt>
                <c:pt idx="2406">
                  <c:v>0.15861012395339449</c:v>
                </c:pt>
                <c:pt idx="2407">
                  <c:v>0.15861012395339449</c:v>
                </c:pt>
                <c:pt idx="2408">
                  <c:v>0.15861012395339449</c:v>
                </c:pt>
                <c:pt idx="2409">
                  <c:v>0.15861012395339449</c:v>
                </c:pt>
                <c:pt idx="2410">
                  <c:v>0.15861012395339449</c:v>
                </c:pt>
                <c:pt idx="2411">
                  <c:v>0.15861012395339449</c:v>
                </c:pt>
                <c:pt idx="2412">
                  <c:v>0.15861012395339449</c:v>
                </c:pt>
                <c:pt idx="2413">
                  <c:v>0.15861012395339449</c:v>
                </c:pt>
                <c:pt idx="2414">
                  <c:v>0.15861012395339449</c:v>
                </c:pt>
                <c:pt idx="2415">
                  <c:v>0.15861012395339449</c:v>
                </c:pt>
                <c:pt idx="2416">
                  <c:v>0.15861012395339449</c:v>
                </c:pt>
                <c:pt idx="2417">
                  <c:v>0.15861012395339449</c:v>
                </c:pt>
                <c:pt idx="2418">
                  <c:v>0.15861012395339449</c:v>
                </c:pt>
                <c:pt idx="2419">
                  <c:v>0.15861012395339449</c:v>
                </c:pt>
                <c:pt idx="2420">
                  <c:v>0.15861012395339449</c:v>
                </c:pt>
                <c:pt idx="2421">
                  <c:v>0.15861012395339449</c:v>
                </c:pt>
                <c:pt idx="2422">
                  <c:v>0.15861012395339449</c:v>
                </c:pt>
                <c:pt idx="2423">
                  <c:v>0.15861012395339449</c:v>
                </c:pt>
                <c:pt idx="2424">
                  <c:v>0.15861012395339449</c:v>
                </c:pt>
                <c:pt idx="2425">
                  <c:v>0.15861012395339449</c:v>
                </c:pt>
                <c:pt idx="2426">
                  <c:v>0.15861012395339449</c:v>
                </c:pt>
                <c:pt idx="2427">
                  <c:v>0.15861012395339449</c:v>
                </c:pt>
                <c:pt idx="2428">
                  <c:v>0.15861012395339449</c:v>
                </c:pt>
                <c:pt idx="2429">
                  <c:v>0.15861012395339449</c:v>
                </c:pt>
                <c:pt idx="2430">
                  <c:v>0.15861012395339449</c:v>
                </c:pt>
                <c:pt idx="2431">
                  <c:v>0.15861012395339449</c:v>
                </c:pt>
                <c:pt idx="2432">
                  <c:v>0.15861012395339449</c:v>
                </c:pt>
                <c:pt idx="2433">
                  <c:v>0.15861012395339449</c:v>
                </c:pt>
                <c:pt idx="2434">
                  <c:v>0.15861012395339449</c:v>
                </c:pt>
                <c:pt idx="2435">
                  <c:v>0.15861012395339449</c:v>
                </c:pt>
                <c:pt idx="2436">
                  <c:v>0.15861012395339449</c:v>
                </c:pt>
                <c:pt idx="2437">
                  <c:v>0.15861012395339449</c:v>
                </c:pt>
                <c:pt idx="2438">
                  <c:v>0.15861012395339449</c:v>
                </c:pt>
                <c:pt idx="2439">
                  <c:v>0.15861012395339449</c:v>
                </c:pt>
                <c:pt idx="2440">
                  <c:v>0.15861012395339449</c:v>
                </c:pt>
                <c:pt idx="2441">
                  <c:v>0.15861012395339449</c:v>
                </c:pt>
                <c:pt idx="2442">
                  <c:v>0.15861012395339449</c:v>
                </c:pt>
                <c:pt idx="2443">
                  <c:v>0.15861012395339449</c:v>
                </c:pt>
                <c:pt idx="2444">
                  <c:v>0.15861012395339449</c:v>
                </c:pt>
                <c:pt idx="2445">
                  <c:v>0.15861012395339449</c:v>
                </c:pt>
                <c:pt idx="2446">
                  <c:v>0.15861012395339449</c:v>
                </c:pt>
                <c:pt idx="2447">
                  <c:v>0.15861012395339449</c:v>
                </c:pt>
                <c:pt idx="2448">
                  <c:v>0.15861012395339449</c:v>
                </c:pt>
                <c:pt idx="2449">
                  <c:v>0.15861012395339449</c:v>
                </c:pt>
                <c:pt idx="2450">
                  <c:v>0.15861012395339449</c:v>
                </c:pt>
                <c:pt idx="2451">
                  <c:v>0.15861012395339449</c:v>
                </c:pt>
                <c:pt idx="2452">
                  <c:v>0.15861012395339449</c:v>
                </c:pt>
                <c:pt idx="2453">
                  <c:v>0.15861012395339449</c:v>
                </c:pt>
                <c:pt idx="2454">
                  <c:v>0.15861012395339449</c:v>
                </c:pt>
                <c:pt idx="2455">
                  <c:v>0.15861012395339449</c:v>
                </c:pt>
                <c:pt idx="2456">
                  <c:v>0.15861012395339449</c:v>
                </c:pt>
                <c:pt idx="2457">
                  <c:v>0.15861012395339449</c:v>
                </c:pt>
                <c:pt idx="2458">
                  <c:v>0.15861012395339449</c:v>
                </c:pt>
                <c:pt idx="2459">
                  <c:v>0.15861012395339449</c:v>
                </c:pt>
                <c:pt idx="2460">
                  <c:v>0.15861012395339449</c:v>
                </c:pt>
                <c:pt idx="2461">
                  <c:v>0.15861012395339449</c:v>
                </c:pt>
                <c:pt idx="2462">
                  <c:v>0.15861012395339449</c:v>
                </c:pt>
                <c:pt idx="2463">
                  <c:v>0.15861012395339449</c:v>
                </c:pt>
                <c:pt idx="2464">
                  <c:v>0.15861012395339449</c:v>
                </c:pt>
                <c:pt idx="2465">
                  <c:v>0.15861012395339449</c:v>
                </c:pt>
                <c:pt idx="2466">
                  <c:v>0.15861012395339449</c:v>
                </c:pt>
                <c:pt idx="2467">
                  <c:v>0.15861012395339449</c:v>
                </c:pt>
                <c:pt idx="2468">
                  <c:v>0.15861012395339449</c:v>
                </c:pt>
                <c:pt idx="2469">
                  <c:v>0.15861012395339449</c:v>
                </c:pt>
                <c:pt idx="2470">
                  <c:v>0.15861012395339449</c:v>
                </c:pt>
                <c:pt idx="2471">
                  <c:v>0.15861012395339449</c:v>
                </c:pt>
                <c:pt idx="2472">
                  <c:v>0.15861012395339449</c:v>
                </c:pt>
                <c:pt idx="2473">
                  <c:v>0.15861012395339449</c:v>
                </c:pt>
                <c:pt idx="2474">
                  <c:v>0.15861012395339449</c:v>
                </c:pt>
                <c:pt idx="2475">
                  <c:v>0.15861012395339449</c:v>
                </c:pt>
                <c:pt idx="2476">
                  <c:v>0.15861012395339449</c:v>
                </c:pt>
                <c:pt idx="2477">
                  <c:v>0.15861012395339449</c:v>
                </c:pt>
                <c:pt idx="2478">
                  <c:v>0.15861012395339449</c:v>
                </c:pt>
                <c:pt idx="2479">
                  <c:v>0.15861012395339449</c:v>
                </c:pt>
                <c:pt idx="2480">
                  <c:v>0.15861012395339449</c:v>
                </c:pt>
                <c:pt idx="2481">
                  <c:v>0.15861012395339449</c:v>
                </c:pt>
                <c:pt idx="2482">
                  <c:v>0.15861012395339449</c:v>
                </c:pt>
                <c:pt idx="2483">
                  <c:v>0.15861012395339449</c:v>
                </c:pt>
                <c:pt idx="2484">
                  <c:v>0.15861012395339449</c:v>
                </c:pt>
                <c:pt idx="2485">
                  <c:v>0.15861012395339449</c:v>
                </c:pt>
                <c:pt idx="2486">
                  <c:v>0.15861012395339449</c:v>
                </c:pt>
                <c:pt idx="2487">
                  <c:v>0.15861012395339449</c:v>
                </c:pt>
                <c:pt idx="2488">
                  <c:v>0.15861012395339449</c:v>
                </c:pt>
                <c:pt idx="2489">
                  <c:v>0.15861012395339449</c:v>
                </c:pt>
                <c:pt idx="2490">
                  <c:v>0.15861012395339449</c:v>
                </c:pt>
                <c:pt idx="2491">
                  <c:v>0.15861012395339449</c:v>
                </c:pt>
                <c:pt idx="2492">
                  <c:v>0.15861012395339449</c:v>
                </c:pt>
                <c:pt idx="2493">
                  <c:v>0.15861012395339449</c:v>
                </c:pt>
                <c:pt idx="2494">
                  <c:v>0.15861012395339449</c:v>
                </c:pt>
                <c:pt idx="2495">
                  <c:v>0.15861012395339449</c:v>
                </c:pt>
                <c:pt idx="2496">
                  <c:v>0.15861012395339449</c:v>
                </c:pt>
                <c:pt idx="2497">
                  <c:v>0.15861012395339449</c:v>
                </c:pt>
                <c:pt idx="2498">
                  <c:v>0.15861012395339449</c:v>
                </c:pt>
                <c:pt idx="2499">
                  <c:v>0.15861012395339449</c:v>
                </c:pt>
                <c:pt idx="2500">
                  <c:v>0.15861012395339449</c:v>
                </c:pt>
                <c:pt idx="2501">
                  <c:v>0.15861012395339449</c:v>
                </c:pt>
                <c:pt idx="2502">
                  <c:v>0.15861012395339449</c:v>
                </c:pt>
                <c:pt idx="2503">
                  <c:v>0.15861012395339449</c:v>
                </c:pt>
                <c:pt idx="2504">
                  <c:v>0.15861012395339449</c:v>
                </c:pt>
                <c:pt idx="2505">
                  <c:v>0.15861012395339449</c:v>
                </c:pt>
                <c:pt idx="2506">
                  <c:v>0.15861012395339449</c:v>
                </c:pt>
                <c:pt idx="2507">
                  <c:v>0.15861012395339449</c:v>
                </c:pt>
                <c:pt idx="2508">
                  <c:v>0.16520319122588717</c:v>
                </c:pt>
                <c:pt idx="2509">
                  <c:v>0.16520319122588717</c:v>
                </c:pt>
                <c:pt idx="2510">
                  <c:v>0.16520319122588717</c:v>
                </c:pt>
                <c:pt idx="2511">
                  <c:v>0.16520319122588717</c:v>
                </c:pt>
                <c:pt idx="2512">
                  <c:v>0.16520319122588717</c:v>
                </c:pt>
                <c:pt idx="2513">
                  <c:v>0.16520319122588717</c:v>
                </c:pt>
                <c:pt idx="2514">
                  <c:v>0.16520319122588717</c:v>
                </c:pt>
                <c:pt idx="2515">
                  <c:v>0.16520319122588717</c:v>
                </c:pt>
                <c:pt idx="2516">
                  <c:v>0.16520319122588717</c:v>
                </c:pt>
                <c:pt idx="2517">
                  <c:v>0.16520319122588717</c:v>
                </c:pt>
                <c:pt idx="2518">
                  <c:v>0.16520319122588717</c:v>
                </c:pt>
                <c:pt idx="2519">
                  <c:v>0.16520319122588717</c:v>
                </c:pt>
                <c:pt idx="2520">
                  <c:v>0.16520319122588717</c:v>
                </c:pt>
                <c:pt idx="2521">
                  <c:v>0.16520319122588717</c:v>
                </c:pt>
                <c:pt idx="2522">
                  <c:v>0.16520319122588717</c:v>
                </c:pt>
                <c:pt idx="2523">
                  <c:v>0.16520319122588717</c:v>
                </c:pt>
                <c:pt idx="2524">
                  <c:v>0.16520319122588717</c:v>
                </c:pt>
                <c:pt idx="2525">
                  <c:v>0.16520319122588717</c:v>
                </c:pt>
                <c:pt idx="2526">
                  <c:v>0.16520319122588717</c:v>
                </c:pt>
                <c:pt idx="2527">
                  <c:v>0.16520319122588717</c:v>
                </c:pt>
                <c:pt idx="2528">
                  <c:v>0.16520319122588717</c:v>
                </c:pt>
                <c:pt idx="2529">
                  <c:v>0.16520319122588717</c:v>
                </c:pt>
                <c:pt idx="2530">
                  <c:v>0.16520319122588717</c:v>
                </c:pt>
                <c:pt idx="2531">
                  <c:v>0.16520319122588717</c:v>
                </c:pt>
                <c:pt idx="2532">
                  <c:v>0.16520319122588717</c:v>
                </c:pt>
                <c:pt idx="2533">
                  <c:v>0.16520319122588717</c:v>
                </c:pt>
                <c:pt idx="2534">
                  <c:v>0.16520319122588717</c:v>
                </c:pt>
                <c:pt idx="2535">
                  <c:v>0.16520319122588717</c:v>
                </c:pt>
                <c:pt idx="2536">
                  <c:v>0.16520319122588717</c:v>
                </c:pt>
                <c:pt idx="2537">
                  <c:v>0.16520319122588717</c:v>
                </c:pt>
                <c:pt idx="2538">
                  <c:v>0.16520319122588717</c:v>
                </c:pt>
                <c:pt idx="2539">
                  <c:v>0.16520319122588717</c:v>
                </c:pt>
                <c:pt idx="2540">
                  <c:v>0.16520319122588717</c:v>
                </c:pt>
                <c:pt idx="2541">
                  <c:v>0.16520319122588717</c:v>
                </c:pt>
                <c:pt idx="2542">
                  <c:v>0.16520319122588717</c:v>
                </c:pt>
                <c:pt idx="2543">
                  <c:v>0.16520319122588717</c:v>
                </c:pt>
                <c:pt idx="2544">
                  <c:v>0.16520319122588717</c:v>
                </c:pt>
                <c:pt idx="2545">
                  <c:v>0.16520319122588717</c:v>
                </c:pt>
                <c:pt idx="2546">
                  <c:v>0.16520319122588717</c:v>
                </c:pt>
                <c:pt idx="2547">
                  <c:v>0.16520319122588717</c:v>
                </c:pt>
                <c:pt idx="2548">
                  <c:v>0.16520319122588717</c:v>
                </c:pt>
                <c:pt idx="2549">
                  <c:v>0.16520319122588717</c:v>
                </c:pt>
                <c:pt idx="2550">
                  <c:v>0.16520319122588717</c:v>
                </c:pt>
                <c:pt idx="2551">
                  <c:v>0.16520319122588717</c:v>
                </c:pt>
                <c:pt idx="2552">
                  <c:v>0.16520319122588717</c:v>
                </c:pt>
                <c:pt idx="2553">
                  <c:v>0.16520319122588717</c:v>
                </c:pt>
                <c:pt idx="2554">
                  <c:v>0.16520319122588717</c:v>
                </c:pt>
                <c:pt idx="2555">
                  <c:v>0.16520319122588717</c:v>
                </c:pt>
                <c:pt idx="2556">
                  <c:v>0.16520319122588717</c:v>
                </c:pt>
                <c:pt idx="2557">
                  <c:v>0.16520319122588717</c:v>
                </c:pt>
                <c:pt idx="2558">
                  <c:v>0.16520319122588717</c:v>
                </c:pt>
                <c:pt idx="2559">
                  <c:v>0.16520319122588717</c:v>
                </c:pt>
                <c:pt idx="2560">
                  <c:v>0.16520319122588717</c:v>
                </c:pt>
                <c:pt idx="2561">
                  <c:v>0.16520319122588717</c:v>
                </c:pt>
                <c:pt idx="2562">
                  <c:v>0.16520319122588717</c:v>
                </c:pt>
                <c:pt idx="2563">
                  <c:v>0.16520319122588717</c:v>
                </c:pt>
                <c:pt idx="2564">
                  <c:v>0.16520319122588717</c:v>
                </c:pt>
                <c:pt idx="2565">
                  <c:v>0.16520319122588717</c:v>
                </c:pt>
                <c:pt idx="2566">
                  <c:v>0.16520319122588717</c:v>
                </c:pt>
                <c:pt idx="2567">
                  <c:v>0.16520319122588717</c:v>
                </c:pt>
                <c:pt idx="2568">
                  <c:v>0.16520319122588717</c:v>
                </c:pt>
                <c:pt idx="2569">
                  <c:v>0.16520319122588717</c:v>
                </c:pt>
                <c:pt idx="2570">
                  <c:v>0.16520319122588717</c:v>
                </c:pt>
                <c:pt idx="2571">
                  <c:v>0.16520319122588717</c:v>
                </c:pt>
                <c:pt idx="2572">
                  <c:v>0.16520319122588717</c:v>
                </c:pt>
                <c:pt idx="2573">
                  <c:v>0.16520319122588717</c:v>
                </c:pt>
                <c:pt idx="2574">
                  <c:v>0.16520319122588717</c:v>
                </c:pt>
                <c:pt idx="2575">
                  <c:v>0.16520319122588717</c:v>
                </c:pt>
                <c:pt idx="2576">
                  <c:v>0.16520319122588717</c:v>
                </c:pt>
                <c:pt idx="2577">
                  <c:v>0.16520319122588717</c:v>
                </c:pt>
                <c:pt idx="2578">
                  <c:v>0.16520319122588717</c:v>
                </c:pt>
                <c:pt idx="2579">
                  <c:v>0.16520319122588717</c:v>
                </c:pt>
                <c:pt idx="2580">
                  <c:v>0.16520319122588717</c:v>
                </c:pt>
                <c:pt idx="2581">
                  <c:v>0.16520319122588717</c:v>
                </c:pt>
                <c:pt idx="2582">
                  <c:v>0.16520319122588717</c:v>
                </c:pt>
                <c:pt idx="2583">
                  <c:v>0.16520319122588717</c:v>
                </c:pt>
                <c:pt idx="2584">
                  <c:v>0.16520319122588717</c:v>
                </c:pt>
                <c:pt idx="2585">
                  <c:v>0.16520319122588717</c:v>
                </c:pt>
                <c:pt idx="2586">
                  <c:v>0.16520319122588717</c:v>
                </c:pt>
                <c:pt idx="2587">
                  <c:v>0.16520319122588717</c:v>
                </c:pt>
                <c:pt idx="2588">
                  <c:v>0.16520319122588717</c:v>
                </c:pt>
                <c:pt idx="2589">
                  <c:v>0.16520319122588717</c:v>
                </c:pt>
                <c:pt idx="2590">
                  <c:v>0.16520319122588717</c:v>
                </c:pt>
                <c:pt idx="2591">
                  <c:v>0.16520319122588717</c:v>
                </c:pt>
                <c:pt idx="2592">
                  <c:v>0.16520319122588717</c:v>
                </c:pt>
                <c:pt idx="2593">
                  <c:v>0.16520319122588717</c:v>
                </c:pt>
                <c:pt idx="2594">
                  <c:v>0.16520319122588717</c:v>
                </c:pt>
                <c:pt idx="2595">
                  <c:v>0.16520319122588717</c:v>
                </c:pt>
                <c:pt idx="2596">
                  <c:v>0.16520319122588717</c:v>
                </c:pt>
                <c:pt idx="2597">
                  <c:v>0.16520319122588717</c:v>
                </c:pt>
                <c:pt idx="2598">
                  <c:v>0.16520319122588717</c:v>
                </c:pt>
                <c:pt idx="2599">
                  <c:v>0.16520319122588717</c:v>
                </c:pt>
                <c:pt idx="2600">
                  <c:v>0.16520319122588717</c:v>
                </c:pt>
                <c:pt idx="2601">
                  <c:v>0.16520319122588717</c:v>
                </c:pt>
                <c:pt idx="2602">
                  <c:v>0.16520319122588717</c:v>
                </c:pt>
                <c:pt idx="2603">
                  <c:v>0.16520319122588717</c:v>
                </c:pt>
                <c:pt idx="2604">
                  <c:v>0.16520319122588717</c:v>
                </c:pt>
                <c:pt idx="2605">
                  <c:v>0.16520319122588717</c:v>
                </c:pt>
                <c:pt idx="2606">
                  <c:v>0.16520319122588717</c:v>
                </c:pt>
                <c:pt idx="2607">
                  <c:v>0.16520319122588717</c:v>
                </c:pt>
                <c:pt idx="2608">
                  <c:v>0.16520319122588717</c:v>
                </c:pt>
                <c:pt idx="2609">
                  <c:v>0.16520319122588717</c:v>
                </c:pt>
                <c:pt idx="2610">
                  <c:v>0.16520319122588717</c:v>
                </c:pt>
                <c:pt idx="2611">
                  <c:v>0.16520319122588717</c:v>
                </c:pt>
                <c:pt idx="2612">
                  <c:v>0.16520319122588717</c:v>
                </c:pt>
                <c:pt idx="2613">
                  <c:v>0.16520319122588717</c:v>
                </c:pt>
                <c:pt idx="2614">
                  <c:v>0.16520319122588717</c:v>
                </c:pt>
                <c:pt idx="2615">
                  <c:v>0.16520319122588717</c:v>
                </c:pt>
                <c:pt idx="2616">
                  <c:v>0.16520319122588717</c:v>
                </c:pt>
                <c:pt idx="2617">
                  <c:v>0.16520319122588717</c:v>
                </c:pt>
                <c:pt idx="2618">
                  <c:v>0.16520319122588717</c:v>
                </c:pt>
                <c:pt idx="2619">
                  <c:v>0.16520319122588717</c:v>
                </c:pt>
                <c:pt idx="2620">
                  <c:v>0.16520319122588717</c:v>
                </c:pt>
                <c:pt idx="2621">
                  <c:v>0.16520319122588717</c:v>
                </c:pt>
                <c:pt idx="2622">
                  <c:v>0.16520319122588717</c:v>
                </c:pt>
                <c:pt idx="2623">
                  <c:v>0.16520319122588717</c:v>
                </c:pt>
                <c:pt idx="2624">
                  <c:v>0.16520319122588717</c:v>
                </c:pt>
                <c:pt idx="2625">
                  <c:v>0.16520319122588717</c:v>
                </c:pt>
                <c:pt idx="2626">
                  <c:v>0.16520319122588717</c:v>
                </c:pt>
                <c:pt idx="2627">
                  <c:v>0.16520319122588717</c:v>
                </c:pt>
                <c:pt idx="2628">
                  <c:v>0.16520319122588717</c:v>
                </c:pt>
                <c:pt idx="2629">
                  <c:v>0.16520319122588717</c:v>
                </c:pt>
                <c:pt idx="2630">
                  <c:v>0.16520319122588717</c:v>
                </c:pt>
                <c:pt idx="2631">
                  <c:v>0.16520319122588717</c:v>
                </c:pt>
                <c:pt idx="2632">
                  <c:v>0.16520319122588717</c:v>
                </c:pt>
                <c:pt idx="2633">
                  <c:v>0.16520319122588717</c:v>
                </c:pt>
                <c:pt idx="2634">
                  <c:v>0.16520319122588717</c:v>
                </c:pt>
                <c:pt idx="2635">
                  <c:v>0.16520319122588717</c:v>
                </c:pt>
                <c:pt idx="2636">
                  <c:v>0.16520319122588717</c:v>
                </c:pt>
                <c:pt idx="2637">
                  <c:v>0.16520319122588717</c:v>
                </c:pt>
                <c:pt idx="2638">
                  <c:v>0.16520319122588717</c:v>
                </c:pt>
                <c:pt idx="2639">
                  <c:v>0.16520319122588717</c:v>
                </c:pt>
                <c:pt idx="2640">
                  <c:v>0.16520319122588717</c:v>
                </c:pt>
                <c:pt idx="2641">
                  <c:v>0.16520319122588717</c:v>
                </c:pt>
                <c:pt idx="2642">
                  <c:v>0.16520319122588717</c:v>
                </c:pt>
                <c:pt idx="2643">
                  <c:v>0.16520319122588717</c:v>
                </c:pt>
                <c:pt idx="2644">
                  <c:v>0.16520319122588717</c:v>
                </c:pt>
                <c:pt idx="2645">
                  <c:v>0.16520319122588717</c:v>
                </c:pt>
                <c:pt idx="2646">
                  <c:v>0.16520319122588717</c:v>
                </c:pt>
                <c:pt idx="2647">
                  <c:v>0.16520319122588717</c:v>
                </c:pt>
                <c:pt idx="2648">
                  <c:v>0.16520319122588717</c:v>
                </c:pt>
                <c:pt idx="2649">
                  <c:v>0.16520319122588717</c:v>
                </c:pt>
                <c:pt idx="2650">
                  <c:v>0.16520319122588717</c:v>
                </c:pt>
                <c:pt idx="2651">
                  <c:v>0.16520319122588717</c:v>
                </c:pt>
                <c:pt idx="2652">
                  <c:v>0.16520319122588717</c:v>
                </c:pt>
                <c:pt idx="2653">
                  <c:v>0.16520319122588717</c:v>
                </c:pt>
                <c:pt idx="2654">
                  <c:v>0.16520319122588717</c:v>
                </c:pt>
                <c:pt idx="2655">
                  <c:v>0.16520319122588717</c:v>
                </c:pt>
                <c:pt idx="2656">
                  <c:v>0.16520319122588717</c:v>
                </c:pt>
                <c:pt idx="2657">
                  <c:v>0.16520319122588717</c:v>
                </c:pt>
                <c:pt idx="2658">
                  <c:v>0.16520319122588717</c:v>
                </c:pt>
                <c:pt idx="2659">
                  <c:v>0.16520319122588717</c:v>
                </c:pt>
                <c:pt idx="2660">
                  <c:v>0.16520319122588717</c:v>
                </c:pt>
                <c:pt idx="2661">
                  <c:v>0.16520319122588717</c:v>
                </c:pt>
                <c:pt idx="2662">
                  <c:v>0.16520319122588717</c:v>
                </c:pt>
                <c:pt idx="2663">
                  <c:v>0.16520319122588717</c:v>
                </c:pt>
                <c:pt idx="2664">
                  <c:v>0.16520319122588717</c:v>
                </c:pt>
                <c:pt idx="2665">
                  <c:v>0.16520319122588717</c:v>
                </c:pt>
                <c:pt idx="2666">
                  <c:v>0.16520319122588717</c:v>
                </c:pt>
                <c:pt idx="2667">
                  <c:v>0.16520319122588717</c:v>
                </c:pt>
                <c:pt idx="2668">
                  <c:v>0.16520319122588717</c:v>
                </c:pt>
                <c:pt idx="2669">
                  <c:v>0.16520319122588717</c:v>
                </c:pt>
                <c:pt idx="2670">
                  <c:v>0.16520319122588717</c:v>
                </c:pt>
                <c:pt idx="2671">
                  <c:v>0.16520319122588717</c:v>
                </c:pt>
                <c:pt idx="2672">
                  <c:v>0.16520319122588717</c:v>
                </c:pt>
                <c:pt idx="2673">
                  <c:v>0.16520319122588717</c:v>
                </c:pt>
                <c:pt idx="2674">
                  <c:v>0.16520319122588717</c:v>
                </c:pt>
                <c:pt idx="2675">
                  <c:v>0.16520319122588717</c:v>
                </c:pt>
                <c:pt idx="2676">
                  <c:v>0.16520319122588717</c:v>
                </c:pt>
                <c:pt idx="2677">
                  <c:v>0.16520319122588717</c:v>
                </c:pt>
                <c:pt idx="2678">
                  <c:v>0.16520319122588717</c:v>
                </c:pt>
                <c:pt idx="2679">
                  <c:v>0.16520319122588717</c:v>
                </c:pt>
                <c:pt idx="2680">
                  <c:v>0.16520319122588717</c:v>
                </c:pt>
                <c:pt idx="2681">
                  <c:v>0.16520319122588717</c:v>
                </c:pt>
                <c:pt idx="2682">
                  <c:v>0.16520319122588717</c:v>
                </c:pt>
                <c:pt idx="2683">
                  <c:v>0.16520319122588717</c:v>
                </c:pt>
                <c:pt idx="2684">
                  <c:v>0.16520319122588717</c:v>
                </c:pt>
                <c:pt idx="2685">
                  <c:v>0.16520319122588717</c:v>
                </c:pt>
                <c:pt idx="2686">
                  <c:v>0.16520319122588717</c:v>
                </c:pt>
                <c:pt idx="2687">
                  <c:v>0.16520319122588717</c:v>
                </c:pt>
                <c:pt idx="2688">
                  <c:v>0.16520319122588717</c:v>
                </c:pt>
                <c:pt idx="2689">
                  <c:v>0.16520319122588717</c:v>
                </c:pt>
                <c:pt idx="2690">
                  <c:v>0.16520319122588717</c:v>
                </c:pt>
                <c:pt idx="2691">
                  <c:v>0.16520319122588717</c:v>
                </c:pt>
                <c:pt idx="2692">
                  <c:v>0.16520319122588717</c:v>
                </c:pt>
                <c:pt idx="2693">
                  <c:v>0.16520319122588717</c:v>
                </c:pt>
                <c:pt idx="2694">
                  <c:v>0.16520319122588717</c:v>
                </c:pt>
                <c:pt idx="2695">
                  <c:v>0.16520319122588717</c:v>
                </c:pt>
                <c:pt idx="2696">
                  <c:v>0.16520319122588717</c:v>
                </c:pt>
                <c:pt idx="2697">
                  <c:v>0.16520319122588717</c:v>
                </c:pt>
                <c:pt idx="2698">
                  <c:v>0.16520319122588717</c:v>
                </c:pt>
                <c:pt idx="2699">
                  <c:v>0.16520319122588717</c:v>
                </c:pt>
                <c:pt idx="2700">
                  <c:v>0.16520319122588717</c:v>
                </c:pt>
                <c:pt idx="2701">
                  <c:v>0.16520319122588717</c:v>
                </c:pt>
                <c:pt idx="2702">
                  <c:v>0.16520319122588717</c:v>
                </c:pt>
                <c:pt idx="2703">
                  <c:v>0.16520319122588717</c:v>
                </c:pt>
                <c:pt idx="2704">
                  <c:v>0.16520319122588717</c:v>
                </c:pt>
                <c:pt idx="2705">
                  <c:v>0.16520319122588717</c:v>
                </c:pt>
                <c:pt idx="2706">
                  <c:v>0.16520319122588717</c:v>
                </c:pt>
                <c:pt idx="2707">
                  <c:v>0.16520319122588717</c:v>
                </c:pt>
                <c:pt idx="2708">
                  <c:v>0.16520319122588717</c:v>
                </c:pt>
                <c:pt idx="2709">
                  <c:v>0.16520319122588717</c:v>
                </c:pt>
                <c:pt idx="2710">
                  <c:v>0.16520319122588717</c:v>
                </c:pt>
                <c:pt idx="2711">
                  <c:v>0.16520319122588717</c:v>
                </c:pt>
                <c:pt idx="2712">
                  <c:v>0.16520319122588717</c:v>
                </c:pt>
                <c:pt idx="2713">
                  <c:v>0.16520319122588717</c:v>
                </c:pt>
                <c:pt idx="2714">
                  <c:v>0.16520319122588717</c:v>
                </c:pt>
                <c:pt idx="2715">
                  <c:v>0.16520319122588717</c:v>
                </c:pt>
                <c:pt idx="2716">
                  <c:v>0.16520319122588717</c:v>
                </c:pt>
                <c:pt idx="2717">
                  <c:v>0.16520319122588717</c:v>
                </c:pt>
                <c:pt idx="2718">
                  <c:v>0.16520319122588717</c:v>
                </c:pt>
                <c:pt idx="2719">
                  <c:v>0.16520319122588717</c:v>
                </c:pt>
                <c:pt idx="2720">
                  <c:v>0.16520319122588717</c:v>
                </c:pt>
                <c:pt idx="2721">
                  <c:v>0.16520319122588717</c:v>
                </c:pt>
                <c:pt idx="2722">
                  <c:v>0.16520319122588717</c:v>
                </c:pt>
                <c:pt idx="2723">
                  <c:v>0.16520319122588717</c:v>
                </c:pt>
                <c:pt idx="2724">
                  <c:v>0.16520319122588717</c:v>
                </c:pt>
                <c:pt idx="2725">
                  <c:v>0.16520319122588717</c:v>
                </c:pt>
                <c:pt idx="2726">
                  <c:v>0.16520319122588717</c:v>
                </c:pt>
                <c:pt idx="2727">
                  <c:v>0.16520319122588717</c:v>
                </c:pt>
                <c:pt idx="2728">
                  <c:v>0.16520319122588717</c:v>
                </c:pt>
                <c:pt idx="2729">
                  <c:v>0.16520319122588717</c:v>
                </c:pt>
                <c:pt idx="2730">
                  <c:v>0.16520319122588717</c:v>
                </c:pt>
                <c:pt idx="2731">
                  <c:v>0.16520319122588717</c:v>
                </c:pt>
                <c:pt idx="2732">
                  <c:v>0.16520319122588717</c:v>
                </c:pt>
                <c:pt idx="2733">
                  <c:v>0.16520319122588717</c:v>
                </c:pt>
                <c:pt idx="2734">
                  <c:v>0.16520319122588717</c:v>
                </c:pt>
                <c:pt idx="2735">
                  <c:v>0.16520319122588717</c:v>
                </c:pt>
                <c:pt idx="2736">
                  <c:v>0.16520319122588717</c:v>
                </c:pt>
                <c:pt idx="2737">
                  <c:v>0.16520319122588717</c:v>
                </c:pt>
                <c:pt idx="2738">
                  <c:v>0.16520319122588717</c:v>
                </c:pt>
                <c:pt idx="2739">
                  <c:v>0.16520319122588717</c:v>
                </c:pt>
                <c:pt idx="2740">
                  <c:v>0.16520319122588717</c:v>
                </c:pt>
                <c:pt idx="2741">
                  <c:v>0.16520319122588717</c:v>
                </c:pt>
                <c:pt idx="2742">
                  <c:v>0.16520319122588717</c:v>
                </c:pt>
                <c:pt idx="2743">
                  <c:v>0.16520319122588717</c:v>
                </c:pt>
                <c:pt idx="2744">
                  <c:v>0.16520319122588717</c:v>
                </c:pt>
                <c:pt idx="2745">
                  <c:v>0.16520319122588717</c:v>
                </c:pt>
                <c:pt idx="2746">
                  <c:v>0.16520319122588717</c:v>
                </c:pt>
                <c:pt idx="2747">
                  <c:v>0.16520319122588717</c:v>
                </c:pt>
                <c:pt idx="2748">
                  <c:v>0.16520319122588717</c:v>
                </c:pt>
                <c:pt idx="2749">
                  <c:v>0.16520319122588717</c:v>
                </c:pt>
                <c:pt idx="2750">
                  <c:v>0.16520319122588717</c:v>
                </c:pt>
                <c:pt idx="2751">
                  <c:v>0.16520319122588717</c:v>
                </c:pt>
                <c:pt idx="2752">
                  <c:v>0.16520319122588717</c:v>
                </c:pt>
                <c:pt idx="2753">
                  <c:v>0.16520319122588717</c:v>
                </c:pt>
                <c:pt idx="2754">
                  <c:v>0.16520319122588717</c:v>
                </c:pt>
                <c:pt idx="2755">
                  <c:v>0.16520319122588717</c:v>
                </c:pt>
                <c:pt idx="2756">
                  <c:v>0.16520319122588717</c:v>
                </c:pt>
                <c:pt idx="2757">
                  <c:v>0.16520319122588717</c:v>
                </c:pt>
                <c:pt idx="2758">
                  <c:v>0.16520319122588717</c:v>
                </c:pt>
                <c:pt idx="2759">
                  <c:v>0.16520319122588717</c:v>
                </c:pt>
                <c:pt idx="2760">
                  <c:v>0.16520319122588717</c:v>
                </c:pt>
                <c:pt idx="2761">
                  <c:v>0.16520319122588717</c:v>
                </c:pt>
                <c:pt idx="2762">
                  <c:v>0.16520319122588717</c:v>
                </c:pt>
                <c:pt idx="2763">
                  <c:v>0.16520319122588717</c:v>
                </c:pt>
                <c:pt idx="2764">
                  <c:v>0.16520319122588717</c:v>
                </c:pt>
                <c:pt idx="2765">
                  <c:v>0.16520319122588717</c:v>
                </c:pt>
                <c:pt idx="2766">
                  <c:v>0.16520319122588717</c:v>
                </c:pt>
                <c:pt idx="2767">
                  <c:v>0.16520319122588717</c:v>
                </c:pt>
                <c:pt idx="2768">
                  <c:v>0.16520319122588717</c:v>
                </c:pt>
                <c:pt idx="2769">
                  <c:v>0.16520319122588717</c:v>
                </c:pt>
                <c:pt idx="2770">
                  <c:v>0.16520319122588717</c:v>
                </c:pt>
                <c:pt idx="2771">
                  <c:v>0.16520319122588717</c:v>
                </c:pt>
                <c:pt idx="2772">
                  <c:v>0.16520319122588717</c:v>
                </c:pt>
                <c:pt idx="2773">
                  <c:v>0.16520319122588717</c:v>
                </c:pt>
                <c:pt idx="2774">
                  <c:v>0.16520319122588717</c:v>
                </c:pt>
                <c:pt idx="2775">
                  <c:v>0.16520319122588717</c:v>
                </c:pt>
                <c:pt idx="2776">
                  <c:v>0.16520319122588717</c:v>
                </c:pt>
                <c:pt idx="2777">
                  <c:v>0.16520319122588717</c:v>
                </c:pt>
                <c:pt idx="2778">
                  <c:v>0.16520319122588717</c:v>
                </c:pt>
                <c:pt idx="2779">
                  <c:v>0.16520319122588717</c:v>
                </c:pt>
                <c:pt idx="2780">
                  <c:v>0.16520319122588717</c:v>
                </c:pt>
                <c:pt idx="2781">
                  <c:v>0.16520319122588717</c:v>
                </c:pt>
                <c:pt idx="2782">
                  <c:v>0.16520319122588717</c:v>
                </c:pt>
                <c:pt idx="2783">
                  <c:v>0.16520319122588717</c:v>
                </c:pt>
                <c:pt idx="2784">
                  <c:v>0.16520319122588717</c:v>
                </c:pt>
                <c:pt idx="2785">
                  <c:v>0.16520319122588717</c:v>
                </c:pt>
                <c:pt idx="2786">
                  <c:v>0.16520319122588717</c:v>
                </c:pt>
                <c:pt idx="2787">
                  <c:v>0.16520319122588717</c:v>
                </c:pt>
                <c:pt idx="2788">
                  <c:v>0.16520319122588717</c:v>
                </c:pt>
                <c:pt idx="2789">
                  <c:v>0.16520319122588717</c:v>
                </c:pt>
                <c:pt idx="2790">
                  <c:v>0.16520319122588717</c:v>
                </c:pt>
                <c:pt idx="2791">
                  <c:v>0.16520319122588717</c:v>
                </c:pt>
                <c:pt idx="2792">
                  <c:v>0.16520319122588717</c:v>
                </c:pt>
                <c:pt idx="2793">
                  <c:v>0.16520319122588717</c:v>
                </c:pt>
                <c:pt idx="2794">
                  <c:v>0.16520319122588717</c:v>
                </c:pt>
                <c:pt idx="2795">
                  <c:v>0.16520319122588717</c:v>
                </c:pt>
                <c:pt idx="2796">
                  <c:v>0.16520319122588717</c:v>
                </c:pt>
                <c:pt idx="2797">
                  <c:v>0.16520319122588717</c:v>
                </c:pt>
                <c:pt idx="2798">
                  <c:v>0.16520319122588717</c:v>
                </c:pt>
                <c:pt idx="2799">
                  <c:v>0.16520319122588717</c:v>
                </c:pt>
                <c:pt idx="2800">
                  <c:v>0.16520319122588717</c:v>
                </c:pt>
                <c:pt idx="2801">
                  <c:v>0.16520319122588717</c:v>
                </c:pt>
                <c:pt idx="2802">
                  <c:v>0.16520319122588717</c:v>
                </c:pt>
                <c:pt idx="2803">
                  <c:v>0.16520319122588717</c:v>
                </c:pt>
                <c:pt idx="2804">
                  <c:v>0.16520319122588717</c:v>
                </c:pt>
                <c:pt idx="2805">
                  <c:v>0.16520319122588717</c:v>
                </c:pt>
                <c:pt idx="2806">
                  <c:v>0.16520319122588717</c:v>
                </c:pt>
                <c:pt idx="2807">
                  <c:v>0.16520319122588717</c:v>
                </c:pt>
                <c:pt idx="2808">
                  <c:v>0.16520319122588717</c:v>
                </c:pt>
                <c:pt idx="2809">
                  <c:v>0.16520319122588717</c:v>
                </c:pt>
                <c:pt idx="2810">
                  <c:v>0.16520319122588717</c:v>
                </c:pt>
                <c:pt idx="2811">
                  <c:v>0.16520319122588717</c:v>
                </c:pt>
                <c:pt idx="2812">
                  <c:v>0.16520319122588717</c:v>
                </c:pt>
                <c:pt idx="2813">
                  <c:v>0.16520319122588717</c:v>
                </c:pt>
                <c:pt idx="2814">
                  <c:v>0.16520319122588717</c:v>
                </c:pt>
                <c:pt idx="2815">
                  <c:v>0.16520319122588717</c:v>
                </c:pt>
                <c:pt idx="2816">
                  <c:v>0.16520319122588717</c:v>
                </c:pt>
                <c:pt idx="2817">
                  <c:v>0.16520319122588717</c:v>
                </c:pt>
                <c:pt idx="2818">
                  <c:v>0.16520319122588717</c:v>
                </c:pt>
                <c:pt idx="2819">
                  <c:v>0.16520319122588717</c:v>
                </c:pt>
                <c:pt idx="2820">
                  <c:v>0.16520319122588717</c:v>
                </c:pt>
                <c:pt idx="2821">
                  <c:v>0.16520319122588717</c:v>
                </c:pt>
                <c:pt idx="2822">
                  <c:v>0.16520319122588717</c:v>
                </c:pt>
                <c:pt idx="2823">
                  <c:v>0.16520319122588717</c:v>
                </c:pt>
                <c:pt idx="2824">
                  <c:v>0.16520319122588717</c:v>
                </c:pt>
                <c:pt idx="2825">
                  <c:v>0.16520319122588717</c:v>
                </c:pt>
                <c:pt idx="2826">
                  <c:v>0.16520319122588717</c:v>
                </c:pt>
                <c:pt idx="2827">
                  <c:v>0.16520319122588717</c:v>
                </c:pt>
                <c:pt idx="2828">
                  <c:v>0.16520319122588717</c:v>
                </c:pt>
                <c:pt idx="2829">
                  <c:v>0.16520319122588717</c:v>
                </c:pt>
                <c:pt idx="2830">
                  <c:v>0.16520319122588717</c:v>
                </c:pt>
                <c:pt idx="2831">
                  <c:v>0.16520319122588717</c:v>
                </c:pt>
                <c:pt idx="2832">
                  <c:v>0.16520319122588717</c:v>
                </c:pt>
                <c:pt idx="2833">
                  <c:v>0.16520319122588717</c:v>
                </c:pt>
                <c:pt idx="2834">
                  <c:v>0.16520319122588717</c:v>
                </c:pt>
                <c:pt idx="2835">
                  <c:v>0.16520319122588717</c:v>
                </c:pt>
                <c:pt idx="2836">
                  <c:v>0.16520319122588717</c:v>
                </c:pt>
                <c:pt idx="2837">
                  <c:v>0.16520319122588717</c:v>
                </c:pt>
                <c:pt idx="2838">
                  <c:v>0.16520319122588717</c:v>
                </c:pt>
                <c:pt idx="2839">
                  <c:v>0.16520319122588717</c:v>
                </c:pt>
                <c:pt idx="2840">
                  <c:v>0.16520319122588717</c:v>
                </c:pt>
                <c:pt idx="2841">
                  <c:v>0.16520319122588717</c:v>
                </c:pt>
                <c:pt idx="2842">
                  <c:v>0.16520319122588717</c:v>
                </c:pt>
                <c:pt idx="2843">
                  <c:v>0.16520319122588717</c:v>
                </c:pt>
                <c:pt idx="2844">
                  <c:v>0.16520319122588717</c:v>
                </c:pt>
                <c:pt idx="2845">
                  <c:v>0.16520319122588717</c:v>
                </c:pt>
                <c:pt idx="2846">
                  <c:v>0.16520319122588717</c:v>
                </c:pt>
                <c:pt idx="2847">
                  <c:v>0.16520319122588717</c:v>
                </c:pt>
                <c:pt idx="2848">
                  <c:v>0.16520319122588717</c:v>
                </c:pt>
                <c:pt idx="2849">
                  <c:v>0.16520319122588717</c:v>
                </c:pt>
                <c:pt idx="2850">
                  <c:v>0.16520319122588717</c:v>
                </c:pt>
                <c:pt idx="2851">
                  <c:v>0.16520319122588717</c:v>
                </c:pt>
                <c:pt idx="2852">
                  <c:v>0.16520319122588717</c:v>
                </c:pt>
                <c:pt idx="2853">
                  <c:v>0.16520319122588717</c:v>
                </c:pt>
                <c:pt idx="2854">
                  <c:v>0.16520319122588717</c:v>
                </c:pt>
                <c:pt idx="2855">
                  <c:v>0.16520319122588717</c:v>
                </c:pt>
                <c:pt idx="2856">
                  <c:v>0.16520319122588717</c:v>
                </c:pt>
                <c:pt idx="2857">
                  <c:v>0.16520319122588717</c:v>
                </c:pt>
                <c:pt idx="2858">
                  <c:v>0.16520319122588717</c:v>
                </c:pt>
                <c:pt idx="2859">
                  <c:v>0.16520319122588717</c:v>
                </c:pt>
                <c:pt idx="2860">
                  <c:v>0.16520319122588717</c:v>
                </c:pt>
                <c:pt idx="2861">
                  <c:v>0.16520319122588717</c:v>
                </c:pt>
                <c:pt idx="2862">
                  <c:v>0.16520319122588717</c:v>
                </c:pt>
                <c:pt idx="2863">
                  <c:v>0.16520319122588717</c:v>
                </c:pt>
                <c:pt idx="2864">
                  <c:v>0.16520319122588717</c:v>
                </c:pt>
                <c:pt idx="2865">
                  <c:v>0.16520319122588717</c:v>
                </c:pt>
                <c:pt idx="2866">
                  <c:v>0.16520319122588717</c:v>
                </c:pt>
                <c:pt idx="2867">
                  <c:v>0.16520319122588717</c:v>
                </c:pt>
                <c:pt idx="2868">
                  <c:v>0.16520319122588717</c:v>
                </c:pt>
                <c:pt idx="2869">
                  <c:v>0.16520319122588717</c:v>
                </c:pt>
                <c:pt idx="2870">
                  <c:v>0.16520319122588717</c:v>
                </c:pt>
                <c:pt idx="2871">
                  <c:v>0.16520319122588717</c:v>
                </c:pt>
                <c:pt idx="2872">
                  <c:v>0.16520319122588717</c:v>
                </c:pt>
                <c:pt idx="2873">
                  <c:v>0.16520319122588717</c:v>
                </c:pt>
                <c:pt idx="2874">
                  <c:v>0.16520319122588717</c:v>
                </c:pt>
                <c:pt idx="2875">
                  <c:v>0.16520319122588717</c:v>
                </c:pt>
                <c:pt idx="2876">
                  <c:v>0.16520319122588717</c:v>
                </c:pt>
                <c:pt idx="2877">
                  <c:v>0.16520319122588717</c:v>
                </c:pt>
                <c:pt idx="2878">
                  <c:v>0.16520319122588717</c:v>
                </c:pt>
                <c:pt idx="2879">
                  <c:v>0.16520319122588717</c:v>
                </c:pt>
                <c:pt idx="2880">
                  <c:v>0.16520319122588717</c:v>
                </c:pt>
                <c:pt idx="2881">
                  <c:v>0.16520319122588717</c:v>
                </c:pt>
                <c:pt idx="2882">
                  <c:v>0.16520319122588717</c:v>
                </c:pt>
                <c:pt idx="2883">
                  <c:v>0.16520319122588717</c:v>
                </c:pt>
                <c:pt idx="2884">
                  <c:v>0.16520319122588717</c:v>
                </c:pt>
                <c:pt idx="2885">
                  <c:v>0.16520319122588717</c:v>
                </c:pt>
                <c:pt idx="2886">
                  <c:v>0.16520319122588717</c:v>
                </c:pt>
                <c:pt idx="2887">
                  <c:v>0.16520319122588717</c:v>
                </c:pt>
                <c:pt idx="2888">
                  <c:v>0.16520319122588717</c:v>
                </c:pt>
                <c:pt idx="2889">
                  <c:v>0.16520319122588717</c:v>
                </c:pt>
                <c:pt idx="2890">
                  <c:v>0.16520319122588717</c:v>
                </c:pt>
                <c:pt idx="2891">
                  <c:v>0.16520319122588717</c:v>
                </c:pt>
                <c:pt idx="2892">
                  <c:v>0.16520319122588717</c:v>
                </c:pt>
                <c:pt idx="2893">
                  <c:v>0.16520319122588717</c:v>
                </c:pt>
                <c:pt idx="2894">
                  <c:v>0.16520319122588717</c:v>
                </c:pt>
                <c:pt idx="2895">
                  <c:v>0.16520319122588717</c:v>
                </c:pt>
                <c:pt idx="2896">
                  <c:v>0.16520319122588717</c:v>
                </c:pt>
                <c:pt idx="2897">
                  <c:v>0.16520319122588717</c:v>
                </c:pt>
                <c:pt idx="2898">
                  <c:v>0.16520319122588717</c:v>
                </c:pt>
                <c:pt idx="2899">
                  <c:v>0.16520319122588717</c:v>
                </c:pt>
                <c:pt idx="2900">
                  <c:v>0.16520319122588717</c:v>
                </c:pt>
                <c:pt idx="2901">
                  <c:v>0.16520319122588717</c:v>
                </c:pt>
                <c:pt idx="2902">
                  <c:v>0.16520319122588717</c:v>
                </c:pt>
                <c:pt idx="2903">
                  <c:v>0.16520319122588717</c:v>
                </c:pt>
                <c:pt idx="2904">
                  <c:v>0.16520319122588717</c:v>
                </c:pt>
                <c:pt idx="2905">
                  <c:v>0.16520319122588717</c:v>
                </c:pt>
                <c:pt idx="2906">
                  <c:v>0.16520319122588717</c:v>
                </c:pt>
                <c:pt idx="2907">
                  <c:v>0.16520319122588717</c:v>
                </c:pt>
                <c:pt idx="2908">
                  <c:v>0.16520319122588717</c:v>
                </c:pt>
                <c:pt idx="2909">
                  <c:v>0.16520319122588717</c:v>
                </c:pt>
                <c:pt idx="2910">
                  <c:v>0.16520319122588717</c:v>
                </c:pt>
                <c:pt idx="2911">
                  <c:v>0.16520319122588717</c:v>
                </c:pt>
                <c:pt idx="2912">
                  <c:v>0.16520319122588717</c:v>
                </c:pt>
                <c:pt idx="2913">
                  <c:v>0.16520319122588717</c:v>
                </c:pt>
                <c:pt idx="2914">
                  <c:v>0.16520319122588717</c:v>
                </c:pt>
                <c:pt idx="2915">
                  <c:v>0.16520319122588717</c:v>
                </c:pt>
                <c:pt idx="2916">
                  <c:v>0.16520319122588717</c:v>
                </c:pt>
                <c:pt idx="2917">
                  <c:v>0.16520319122588717</c:v>
                </c:pt>
                <c:pt idx="2918">
                  <c:v>0.16520319122588717</c:v>
                </c:pt>
                <c:pt idx="2919">
                  <c:v>0.16520319122588717</c:v>
                </c:pt>
                <c:pt idx="2920">
                  <c:v>0.16520319122588717</c:v>
                </c:pt>
                <c:pt idx="2921">
                  <c:v>0.16520319122588717</c:v>
                </c:pt>
                <c:pt idx="2922">
                  <c:v>0.16520319122588717</c:v>
                </c:pt>
                <c:pt idx="2923">
                  <c:v>0.16520319122588717</c:v>
                </c:pt>
                <c:pt idx="2924">
                  <c:v>0.16520319122588717</c:v>
                </c:pt>
                <c:pt idx="2925">
                  <c:v>0.16520319122588717</c:v>
                </c:pt>
                <c:pt idx="2926">
                  <c:v>0.16520319122588717</c:v>
                </c:pt>
                <c:pt idx="2927">
                  <c:v>0.16520319122588717</c:v>
                </c:pt>
                <c:pt idx="2928">
                  <c:v>0.16520319122588717</c:v>
                </c:pt>
                <c:pt idx="2929">
                  <c:v>0.16520319122588717</c:v>
                </c:pt>
                <c:pt idx="2930">
                  <c:v>0.16520319122588717</c:v>
                </c:pt>
                <c:pt idx="2931">
                  <c:v>0.16520319122588717</c:v>
                </c:pt>
                <c:pt idx="2932">
                  <c:v>0.16520319122588717</c:v>
                </c:pt>
                <c:pt idx="2933">
                  <c:v>0.16520319122588717</c:v>
                </c:pt>
                <c:pt idx="2934">
                  <c:v>0.16520319122588717</c:v>
                </c:pt>
                <c:pt idx="2935">
                  <c:v>0.16520319122588717</c:v>
                </c:pt>
                <c:pt idx="2936">
                  <c:v>0.16520319122588717</c:v>
                </c:pt>
                <c:pt idx="2937">
                  <c:v>0.16520319122588717</c:v>
                </c:pt>
                <c:pt idx="2938">
                  <c:v>0.16520319122588717</c:v>
                </c:pt>
                <c:pt idx="2939">
                  <c:v>0.16520319122588717</c:v>
                </c:pt>
                <c:pt idx="2940">
                  <c:v>0.16520319122588717</c:v>
                </c:pt>
                <c:pt idx="2941">
                  <c:v>0.16520319122588717</c:v>
                </c:pt>
                <c:pt idx="2942">
                  <c:v>0.16520319122588717</c:v>
                </c:pt>
                <c:pt idx="2943">
                  <c:v>0.16520319122588717</c:v>
                </c:pt>
                <c:pt idx="2944">
                  <c:v>0.16520319122588717</c:v>
                </c:pt>
                <c:pt idx="2945">
                  <c:v>0.16520319122588717</c:v>
                </c:pt>
                <c:pt idx="2946">
                  <c:v>0.16520319122588717</c:v>
                </c:pt>
                <c:pt idx="2947">
                  <c:v>0.16520319122588717</c:v>
                </c:pt>
                <c:pt idx="2948">
                  <c:v>0.16520319122588717</c:v>
                </c:pt>
                <c:pt idx="2949">
                  <c:v>0.16520319122588717</c:v>
                </c:pt>
                <c:pt idx="2950">
                  <c:v>0.16520319122588717</c:v>
                </c:pt>
                <c:pt idx="2951">
                  <c:v>0.16520319122588717</c:v>
                </c:pt>
                <c:pt idx="2952">
                  <c:v>0.16520319122588717</c:v>
                </c:pt>
                <c:pt idx="2953">
                  <c:v>0.16520319122588717</c:v>
                </c:pt>
                <c:pt idx="2954">
                  <c:v>0.16520319122588717</c:v>
                </c:pt>
                <c:pt idx="2955">
                  <c:v>0.16520319122588717</c:v>
                </c:pt>
                <c:pt idx="2956">
                  <c:v>0.16520319122588717</c:v>
                </c:pt>
                <c:pt idx="2957">
                  <c:v>0.16520319122588717</c:v>
                </c:pt>
                <c:pt idx="2958">
                  <c:v>0.16520319122588717</c:v>
                </c:pt>
                <c:pt idx="2959">
                  <c:v>0.16520319122588717</c:v>
                </c:pt>
                <c:pt idx="2960">
                  <c:v>0.16520319122588717</c:v>
                </c:pt>
                <c:pt idx="2961">
                  <c:v>0.16520319122588717</c:v>
                </c:pt>
                <c:pt idx="2962">
                  <c:v>0.16520319122588717</c:v>
                </c:pt>
                <c:pt idx="2963">
                  <c:v>0.16520319122588717</c:v>
                </c:pt>
                <c:pt idx="2964">
                  <c:v>0.16520319122588717</c:v>
                </c:pt>
                <c:pt idx="2965">
                  <c:v>0.16520319122588717</c:v>
                </c:pt>
                <c:pt idx="2966">
                  <c:v>0.16520319122588717</c:v>
                </c:pt>
                <c:pt idx="2967">
                  <c:v>0.16520319122588717</c:v>
                </c:pt>
                <c:pt idx="2968">
                  <c:v>0.16520319122588717</c:v>
                </c:pt>
                <c:pt idx="2969">
                  <c:v>0.16520319122588717</c:v>
                </c:pt>
                <c:pt idx="2970">
                  <c:v>0.16520319122588717</c:v>
                </c:pt>
                <c:pt idx="2971">
                  <c:v>0.16520319122588717</c:v>
                </c:pt>
                <c:pt idx="2972">
                  <c:v>0.16520319122588717</c:v>
                </c:pt>
                <c:pt idx="2973">
                  <c:v>0.16520319122588717</c:v>
                </c:pt>
                <c:pt idx="2974">
                  <c:v>0.16520319122588717</c:v>
                </c:pt>
                <c:pt idx="2975">
                  <c:v>0.16520319122588717</c:v>
                </c:pt>
                <c:pt idx="2976">
                  <c:v>0.16520319122588717</c:v>
                </c:pt>
                <c:pt idx="2977">
                  <c:v>0.16520319122588717</c:v>
                </c:pt>
                <c:pt idx="2978">
                  <c:v>0.16520319122588717</c:v>
                </c:pt>
                <c:pt idx="2979">
                  <c:v>0.16520319122588717</c:v>
                </c:pt>
                <c:pt idx="2980">
                  <c:v>0.16520319122588717</c:v>
                </c:pt>
                <c:pt idx="2981">
                  <c:v>0.16520319122588717</c:v>
                </c:pt>
                <c:pt idx="2982">
                  <c:v>0.16520319122588717</c:v>
                </c:pt>
                <c:pt idx="2983">
                  <c:v>0.16520319122588717</c:v>
                </c:pt>
                <c:pt idx="2984">
                  <c:v>0.16520319122588717</c:v>
                </c:pt>
                <c:pt idx="2985">
                  <c:v>0.16520319122588717</c:v>
                </c:pt>
                <c:pt idx="2986">
                  <c:v>0.16520319122588717</c:v>
                </c:pt>
                <c:pt idx="2987">
                  <c:v>0.16520319122588717</c:v>
                </c:pt>
                <c:pt idx="2988">
                  <c:v>0.16520319122588717</c:v>
                </c:pt>
                <c:pt idx="2989">
                  <c:v>0.16520319122588717</c:v>
                </c:pt>
                <c:pt idx="2990">
                  <c:v>0.16520319122588717</c:v>
                </c:pt>
                <c:pt idx="2991">
                  <c:v>0.16520319122588717</c:v>
                </c:pt>
                <c:pt idx="2992">
                  <c:v>0.16520319122588717</c:v>
                </c:pt>
                <c:pt idx="2993">
                  <c:v>0.16520319122588717</c:v>
                </c:pt>
                <c:pt idx="2994">
                  <c:v>0.16520319122588717</c:v>
                </c:pt>
                <c:pt idx="2995">
                  <c:v>0.16520319122588717</c:v>
                </c:pt>
                <c:pt idx="2996">
                  <c:v>0.16520319122588717</c:v>
                </c:pt>
                <c:pt idx="2997">
                  <c:v>0.16520319122588717</c:v>
                </c:pt>
                <c:pt idx="2998">
                  <c:v>0.16520319122588717</c:v>
                </c:pt>
                <c:pt idx="2999">
                  <c:v>0.16520319122588717</c:v>
                </c:pt>
                <c:pt idx="3000">
                  <c:v>0.16520319122588717</c:v>
                </c:pt>
                <c:pt idx="3001">
                  <c:v>0.16520319122588717</c:v>
                </c:pt>
                <c:pt idx="3002">
                  <c:v>0.16520319122588717</c:v>
                </c:pt>
                <c:pt idx="3003">
                  <c:v>0.16520319122588717</c:v>
                </c:pt>
                <c:pt idx="3004">
                  <c:v>0.16520319122588717</c:v>
                </c:pt>
                <c:pt idx="3005">
                  <c:v>0.16520319122588717</c:v>
                </c:pt>
                <c:pt idx="3006">
                  <c:v>0.16520319122588717</c:v>
                </c:pt>
                <c:pt idx="3007">
                  <c:v>0.16520319122588717</c:v>
                </c:pt>
                <c:pt idx="3008">
                  <c:v>0.16520319122588717</c:v>
                </c:pt>
                <c:pt idx="3009">
                  <c:v>0.16520319122588717</c:v>
                </c:pt>
                <c:pt idx="3010">
                  <c:v>0.16520319122588717</c:v>
                </c:pt>
                <c:pt idx="3011">
                  <c:v>0.16520319122588717</c:v>
                </c:pt>
                <c:pt idx="3012">
                  <c:v>0.16520319122588717</c:v>
                </c:pt>
                <c:pt idx="3013">
                  <c:v>0.16520319122588717</c:v>
                </c:pt>
                <c:pt idx="3014">
                  <c:v>0.16520319122588717</c:v>
                </c:pt>
                <c:pt idx="3015">
                  <c:v>0.16520319122588717</c:v>
                </c:pt>
                <c:pt idx="3016">
                  <c:v>0.16520319122588717</c:v>
                </c:pt>
                <c:pt idx="3017">
                  <c:v>0.16520319122588717</c:v>
                </c:pt>
                <c:pt idx="3018">
                  <c:v>0.16520319122588717</c:v>
                </c:pt>
                <c:pt idx="3019">
                  <c:v>0.16520319122588717</c:v>
                </c:pt>
                <c:pt idx="3020">
                  <c:v>0.16520319122588717</c:v>
                </c:pt>
                <c:pt idx="3021">
                  <c:v>0.16520319122588717</c:v>
                </c:pt>
                <c:pt idx="3022">
                  <c:v>0.16520319122588717</c:v>
                </c:pt>
                <c:pt idx="3023">
                  <c:v>0.16520319122588717</c:v>
                </c:pt>
                <c:pt idx="3024">
                  <c:v>0.16520319122588717</c:v>
                </c:pt>
                <c:pt idx="3025">
                  <c:v>0.16520319122588717</c:v>
                </c:pt>
                <c:pt idx="3026">
                  <c:v>0.16520319122588717</c:v>
                </c:pt>
                <c:pt idx="3027">
                  <c:v>0.16520319122588717</c:v>
                </c:pt>
                <c:pt idx="3028">
                  <c:v>0.16520319122588717</c:v>
                </c:pt>
                <c:pt idx="3029">
                  <c:v>0.16520319122588717</c:v>
                </c:pt>
                <c:pt idx="3030">
                  <c:v>0.16520319122588717</c:v>
                </c:pt>
                <c:pt idx="3031">
                  <c:v>0.16520319122588717</c:v>
                </c:pt>
                <c:pt idx="3032">
                  <c:v>0.16520319122588717</c:v>
                </c:pt>
                <c:pt idx="3033">
                  <c:v>0.16520319122588717</c:v>
                </c:pt>
                <c:pt idx="3034">
                  <c:v>0.16520319122588717</c:v>
                </c:pt>
                <c:pt idx="3035">
                  <c:v>0.16520319122588717</c:v>
                </c:pt>
                <c:pt idx="3036">
                  <c:v>0.16520319122588717</c:v>
                </c:pt>
                <c:pt idx="3037">
                  <c:v>0.16520319122588717</c:v>
                </c:pt>
                <c:pt idx="3038">
                  <c:v>0.16520319122588717</c:v>
                </c:pt>
                <c:pt idx="3039">
                  <c:v>0.16520319122588717</c:v>
                </c:pt>
                <c:pt idx="3040">
                  <c:v>0.16520319122588717</c:v>
                </c:pt>
                <c:pt idx="3041">
                  <c:v>0.16520319122588717</c:v>
                </c:pt>
                <c:pt idx="3042">
                  <c:v>0.16520319122588717</c:v>
                </c:pt>
                <c:pt idx="3043">
                  <c:v>0.16520319122588717</c:v>
                </c:pt>
                <c:pt idx="3044">
                  <c:v>0.16520319122588717</c:v>
                </c:pt>
                <c:pt idx="3045">
                  <c:v>0.16520319122588717</c:v>
                </c:pt>
                <c:pt idx="3046">
                  <c:v>0.16520319122588717</c:v>
                </c:pt>
                <c:pt idx="3047">
                  <c:v>0.16520319122588717</c:v>
                </c:pt>
                <c:pt idx="3048">
                  <c:v>0.16520319122588717</c:v>
                </c:pt>
                <c:pt idx="3049">
                  <c:v>0.16520319122588717</c:v>
                </c:pt>
                <c:pt idx="3050">
                  <c:v>0.16520319122588717</c:v>
                </c:pt>
                <c:pt idx="3051">
                  <c:v>0.16520319122588717</c:v>
                </c:pt>
                <c:pt idx="3052">
                  <c:v>0.16520319122588717</c:v>
                </c:pt>
                <c:pt idx="3053">
                  <c:v>0.16520319122588717</c:v>
                </c:pt>
                <c:pt idx="3054">
                  <c:v>0.16520319122588717</c:v>
                </c:pt>
                <c:pt idx="3055">
                  <c:v>0.16520319122588717</c:v>
                </c:pt>
                <c:pt idx="3056">
                  <c:v>0.16520319122588717</c:v>
                </c:pt>
                <c:pt idx="3057">
                  <c:v>0.16520319122588717</c:v>
                </c:pt>
                <c:pt idx="3058">
                  <c:v>0.16520319122588717</c:v>
                </c:pt>
                <c:pt idx="3059">
                  <c:v>0.16520319122588717</c:v>
                </c:pt>
                <c:pt idx="3060">
                  <c:v>0.16520319122588717</c:v>
                </c:pt>
                <c:pt idx="3061">
                  <c:v>0.16520319122588717</c:v>
                </c:pt>
                <c:pt idx="3062">
                  <c:v>0.16520319122588717</c:v>
                </c:pt>
                <c:pt idx="3063">
                  <c:v>0.16520319122588717</c:v>
                </c:pt>
                <c:pt idx="3064">
                  <c:v>0.16520319122588717</c:v>
                </c:pt>
                <c:pt idx="3065">
                  <c:v>0.16520319122588717</c:v>
                </c:pt>
                <c:pt idx="3066">
                  <c:v>0.16520319122588717</c:v>
                </c:pt>
                <c:pt idx="3067">
                  <c:v>0.16520319122588717</c:v>
                </c:pt>
                <c:pt idx="3068">
                  <c:v>0.16520319122588717</c:v>
                </c:pt>
                <c:pt idx="3069">
                  <c:v>0.16520319122588717</c:v>
                </c:pt>
                <c:pt idx="3070">
                  <c:v>0.16520319122588717</c:v>
                </c:pt>
                <c:pt idx="3071">
                  <c:v>0.16520319122588717</c:v>
                </c:pt>
                <c:pt idx="3072">
                  <c:v>0.16520319122588717</c:v>
                </c:pt>
                <c:pt idx="3073">
                  <c:v>0.16520319122588717</c:v>
                </c:pt>
                <c:pt idx="3074">
                  <c:v>0.16520319122588717</c:v>
                </c:pt>
                <c:pt idx="3075">
                  <c:v>0.16520319122588717</c:v>
                </c:pt>
                <c:pt idx="3076">
                  <c:v>0.16520319122588717</c:v>
                </c:pt>
                <c:pt idx="3077">
                  <c:v>0.16520319122588717</c:v>
                </c:pt>
                <c:pt idx="3078">
                  <c:v>0.16520319122588717</c:v>
                </c:pt>
                <c:pt idx="3079">
                  <c:v>0.16520319122588717</c:v>
                </c:pt>
                <c:pt idx="3080">
                  <c:v>0.16520319122588717</c:v>
                </c:pt>
                <c:pt idx="3081">
                  <c:v>0.16520319122588717</c:v>
                </c:pt>
                <c:pt idx="3082">
                  <c:v>0.16520319122588717</c:v>
                </c:pt>
                <c:pt idx="3083">
                  <c:v>0.16520319122588717</c:v>
                </c:pt>
                <c:pt idx="3084">
                  <c:v>0.16520319122588717</c:v>
                </c:pt>
                <c:pt idx="3085">
                  <c:v>0.16520319122588717</c:v>
                </c:pt>
                <c:pt idx="3086">
                  <c:v>0.16520319122588717</c:v>
                </c:pt>
                <c:pt idx="3087">
                  <c:v>0.16520319122588717</c:v>
                </c:pt>
                <c:pt idx="3088">
                  <c:v>0.16520319122588717</c:v>
                </c:pt>
                <c:pt idx="3089">
                  <c:v>0.16520319122588717</c:v>
                </c:pt>
                <c:pt idx="3090">
                  <c:v>0.16520319122588717</c:v>
                </c:pt>
                <c:pt idx="3091">
                  <c:v>0.16520319122588717</c:v>
                </c:pt>
                <c:pt idx="3092">
                  <c:v>0.16520319122588717</c:v>
                </c:pt>
                <c:pt idx="3093">
                  <c:v>0.16520319122588717</c:v>
                </c:pt>
                <c:pt idx="3094">
                  <c:v>0.16520319122588717</c:v>
                </c:pt>
                <c:pt idx="3095">
                  <c:v>0.16520319122588717</c:v>
                </c:pt>
                <c:pt idx="3096">
                  <c:v>0.16520319122588717</c:v>
                </c:pt>
                <c:pt idx="3097">
                  <c:v>0.16520319122588717</c:v>
                </c:pt>
                <c:pt idx="3098">
                  <c:v>0.16520319122588717</c:v>
                </c:pt>
                <c:pt idx="3099">
                  <c:v>0.16520319122588717</c:v>
                </c:pt>
                <c:pt idx="3100">
                  <c:v>0.16520319122588717</c:v>
                </c:pt>
                <c:pt idx="3101">
                  <c:v>0.16520319122588717</c:v>
                </c:pt>
                <c:pt idx="3102">
                  <c:v>0.16520319122588717</c:v>
                </c:pt>
                <c:pt idx="3103">
                  <c:v>0.16520319122588717</c:v>
                </c:pt>
                <c:pt idx="3104">
                  <c:v>0.16520319122588717</c:v>
                </c:pt>
                <c:pt idx="3105">
                  <c:v>0.16520319122588717</c:v>
                </c:pt>
                <c:pt idx="3106">
                  <c:v>0.16520319122588717</c:v>
                </c:pt>
                <c:pt idx="3107">
                  <c:v>0.16520319122588717</c:v>
                </c:pt>
                <c:pt idx="3108">
                  <c:v>0.16520319122588717</c:v>
                </c:pt>
                <c:pt idx="3109">
                  <c:v>0.16520319122588717</c:v>
                </c:pt>
                <c:pt idx="3110">
                  <c:v>0.16520319122588717</c:v>
                </c:pt>
                <c:pt idx="3111">
                  <c:v>0.16520319122588717</c:v>
                </c:pt>
                <c:pt idx="3112">
                  <c:v>0.16520319122588717</c:v>
                </c:pt>
                <c:pt idx="3113">
                  <c:v>0.16520319122588717</c:v>
                </c:pt>
                <c:pt idx="3114">
                  <c:v>0.16520319122588717</c:v>
                </c:pt>
                <c:pt idx="3115">
                  <c:v>0.16520319122588717</c:v>
                </c:pt>
                <c:pt idx="3116">
                  <c:v>0.16520319122588717</c:v>
                </c:pt>
                <c:pt idx="3117">
                  <c:v>0.16520319122588717</c:v>
                </c:pt>
                <c:pt idx="3118">
                  <c:v>0.16520319122588717</c:v>
                </c:pt>
                <c:pt idx="3119">
                  <c:v>0.16520319122588717</c:v>
                </c:pt>
                <c:pt idx="3120">
                  <c:v>0.16520319122588717</c:v>
                </c:pt>
                <c:pt idx="3121">
                  <c:v>0.16520319122588717</c:v>
                </c:pt>
                <c:pt idx="3122">
                  <c:v>0.16520319122588717</c:v>
                </c:pt>
                <c:pt idx="3123">
                  <c:v>0.16520319122588717</c:v>
                </c:pt>
                <c:pt idx="3124">
                  <c:v>0.16520319122588717</c:v>
                </c:pt>
                <c:pt idx="3125">
                  <c:v>0.16520319122588717</c:v>
                </c:pt>
                <c:pt idx="3126">
                  <c:v>0.16520319122588717</c:v>
                </c:pt>
                <c:pt idx="3127">
                  <c:v>0.16520319122588717</c:v>
                </c:pt>
                <c:pt idx="3128">
                  <c:v>0.16520319122588717</c:v>
                </c:pt>
                <c:pt idx="3129">
                  <c:v>0.16520319122588717</c:v>
                </c:pt>
                <c:pt idx="3130">
                  <c:v>0.16520319122588717</c:v>
                </c:pt>
                <c:pt idx="3131">
                  <c:v>0.16520319122588717</c:v>
                </c:pt>
                <c:pt idx="3132">
                  <c:v>0.16520319122588717</c:v>
                </c:pt>
                <c:pt idx="3133">
                  <c:v>0.16520319122588717</c:v>
                </c:pt>
                <c:pt idx="3134">
                  <c:v>0.16520319122588717</c:v>
                </c:pt>
                <c:pt idx="3135">
                  <c:v>0.16520319122588717</c:v>
                </c:pt>
                <c:pt idx="3136">
                  <c:v>0.16520319122588717</c:v>
                </c:pt>
                <c:pt idx="3137">
                  <c:v>0.16520319122588717</c:v>
                </c:pt>
                <c:pt idx="3138">
                  <c:v>0.16520319122588717</c:v>
                </c:pt>
                <c:pt idx="3139">
                  <c:v>0.16520319122588717</c:v>
                </c:pt>
                <c:pt idx="3140">
                  <c:v>0.16520319122588717</c:v>
                </c:pt>
                <c:pt idx="3141">
                  <c:v>0.16520319122588717</c:v>
                </c:pt>
                <c:pt idx="3142">
                  <c:v>0.16520319122588717</c:v>
                </c:pt>
                <c:pt idx="3143">
                  <c:v>0.16520319122588717</c:v>
                </c:pt>
                <c:pt idx="3144">
                  <c:v>0.16520319122588717</c:v>
                </c:pt>
                <c:pt idx="3145">
                  <c:v>0.16520319122588717</c:v>
                </c:pt>
                <c:pt idx="3146">
                  <c:v>0.16520319122588717</c:v>
                </c:pt>
                <c:pt idx="3147">
                  <c:v>0.16520319122588717</c:v>
                </c:pt>
                <c:pt idx="3148">
                  <c:v>0.16520319122588717</c:v>
                </c:pt>
                <c:pt idx="3149">
                  <c:v>0.16520319122588717</c:v>
                </c:pt>
                <c:pt idx="3150">
                  <c:v>0.16520319122588717</c:v>
                </c:pt>
                <c:pt idx="3151">
                  <c:v>0.16520319122588717</c:v>
                </c:pt>
                <c:pt idx="3152">
                  <c:v>0.16520319122588717</c:v>
                </c:pt>
                <c:pt idx="3153">
                  <c:v>0.16520319122588717</c:v>
                </c:pt>
                <c:pt idx="3154">
                  <c:v>0.16520319122588717</c:v>
                </c:pt>
                <c:pt idx="3155">
                  <c:v>0.16520319122588717</c:v>
                </c:pt>
                <c:pt idx="3156">
                  <c:v>0.16520319122588717</c:v>
                </c:pt>
                <c:pt idx="3157">
                  <c:v>0.16520319122588717</c:v>
                </c:pt>
                <c:pt idx="3158">
                  <c:v>0.16520319122588717</c:v>
                </c:pt>
                <c:pt idx="3159">
                  <c:v>0.16520319122588717</c:v>
                </c:pt>
                <c:pt idx="3160">
                  <c:v>0.16520319122588717</c:v>
                </c:pt>
                <c:pt idx="3161">
                  <c:v>0.16520319122588717</c:v>
                </c:pt>
                <c:pt idx="3162">
                  <c:v>0.16520319122588717</c:v>
                </c:pt>
                <c:pt idx="3163">
                  <c:v>0.16520319122588717</c:v>
                </c:pt>
                <c:pt idx="3164">
                  <c:v>0.16520319122588717</c:v>
                </c:pt>
                <c:pt idx="3165">
                  <c:v>0.16520319122588717</c:v>
                </c:pt>
                <c:pt idx="3166">
                  <c:v>0.16520319122588717</c:v>
                </c:pt>
                <c:pt idx="3167">
                  <c:v>0.16520319122588717</c:v>
                </c:pt>
                <c:pt idx="3168">
                  <c:v>0.14464935364643794</c:v>
                </c:pt>
                <c:pt idx="3169">
                  <c:v>0.14464935364643794</c:v>
                </c:pt>
                <c:pt idx="3170">
                  <c:v>0.14464935364643794</c:v>
                </c:pt>
                <c:pt idx="3171">
                  <c:v>0.14464935364643794</c:v>
                </c:pt>
                <c:pt idx="3172">
                  <c:v>0.14464935364643794</c:v>
                </c:pt>
                <c:pt idx="3173">
                  <c:v>0.14464935364643794</c:v>
                </c:pt>
                <c:pt idx="3174">
                  <c:v>0.14464935364643794</c:v>
                </c:pt>
                <c:pt idx="3175">
                  <c:v>0.14464935364643794</c:v>
                </c:pt>
                <c:pt idx="3176">
                  <c:v>0.14464935364643794</c:v>
                </c:pt>
                <c:pt idx="3177">
                  <c:v>0.14464935364643794</c:v>
                </c:pt>
                <c:pt idx="3178">
                  <c:v>0.14464935364643794</c:v>
                </c:pt>
                <c:pt idx="3179">
                  <c:v>0.14464935364643794</c:v>
                </c:pt>
                <c:pt idx="3180">
                  <c:v>0.14464935364643794</c:v>
                </c:pt>
                <c:pt idx="3181">
                  <c:v>0.14464935364643794</c:v>
                </c:pt>
                <c:pt idx="3182">
                  <c:v>0.14464935364643794</c:v>
                </c:pt>
                <c:pt idx="3183">
                  <c:v>0.14464935364643794</c:v>
                </c:pt>
                <c:pt idx="3184">
                  <c:v>0.14464935364643794</c:v>
                </c:pt>
                <c:pt idx="3185">
                  <c:v>0.14464935364643794</c:v>
                </c:pt>
                <c:pt idx="3186">
                  <c:v>0.14464935364643794</c:v>
                </c:pt>
                <c:pt idx="3187">
                  <c:v>0.14464935364643794</c:v>
                </c:pt>
                <c:pt idx="3188">
                  <c:v>0.14464935364643794</c:v>
                </c:pt>
                <c:pt idx="3189">
                  <c:v>0.14464935364643794</c:v>
                </c:pt>
                <c:pt idx="3190">
                  <c:v>0.14464935364643794</c:v>
                </c:pt>
                <c:pt idx="3191">
                  <c:v>0.14464935364643794</c:v>
                </c:pt>
                <c:pt idx="3192">
                  <c:v>0.14464935364643794</c:v>
                </c:pt>
                <c:pt idx="3193">
                  <c:v>0.14464935364643794</c:v>
                </c:pt>
                <c:pt idx="3194">
                  <c:v>0.14464935364643794</c:v>
                </c:pt>
                <c:pt idx="3195">
                  <c:v>0.14464935364643794</c:v>
                </c:pt>
                <c:pt idx="3196">
                  <c:v>0.14464935364643794</c:v>
                </c:pt>
                <c:pt idx="3197">
                  <c:v>0.14464935364643794</c:v>
                </c:pt>
                <c:pt idx="3198">
                  <c:v>0.14464935364643794</c:v>
                </c:pt>
                <c:pt idx="3199">
                  <c:v>0.14464935364643794</c:v>
                </c:pt>
                <c:pt idx="3200">
                  <c:v>0.14464935364643794</c:v>
                </c:pt>
                <c:pt idx="3201">
                  <c:v>0.14464935364643794</c:v>
                </c:pt>
                <c:pt idx="3202">
                  <c:v>0.14464935364643794</c:v>
                </c:pt>
                <c:pt idx="3203">
                  <c:v>0.14464935364643794</c:v>
                </c:pt>
                <c:pt idx="3204">
                  <c:v>0.14464935364643794</c:v>
                </c:pt>
                <c:pt idx="3205">
                  <c:v>0.14464935364643794</c:v>
                </c:pt>
                <c:pt idx="3206">
                  <c:v>0.14464935364643794</c:v>
                </c:pt>
                <c:pt idx="3207">
                  <c:v>0.14464935364643794</c:v>
                </c:pt>
                <c:pt idx="3208">
                  <c:v>0.14464935364643794</c:v>
                </c:pt>
                <c:pt idx="3209">
                  <c:v>0.14464935364643794</c:v>
                </c:pt>
                <c:pt idx="3210">
                  <c:v>0.14464935364643794</c:v>
                </c:pt>
                <c:pt idx="3211">
                  <c:v>0.14464935364643794</c:v>
                </c:pt>
                <c:pt idx="3212">
                  <c:v>0.14464935364643794</c:v>
                </c:pt>
                <c:pt idx="3213">
                  <c:v>0.14464935364643794</c:v>
                </c:pt>
                <c:pt idx="3214">
                  <c:v>0.14464935364643794</c:v>
                </c:pt>
                <c:pt idx="3215">
                  <c:v>0.14464935364643794</c:v>
                </c:pt>
                <c:pt idx="3216">
                  <c:v>0.14464935364643794</c:v>
                </c:pt>
                <c:pt idx="3217">
                  <c:v>0.14464935364643794</c:v>
                </c:pt>
                <c:pt idx="3218">
                  <c:v>0.14464935364643794</c:v>
                </c:pt>
                <c:pt idx="3219">
                  <c:v>0.14464935364643794</c:v>
                </c:pt>
                <c:pt idx="3220">
                  <c:v>0.14464935364643794</c:v>
                </c:pt>
                <c:pt idx="3221">
                  <c:v>0.14464935364643794</c:v>
                </c:pt>
                <c:pt idx="3222">
                  <c:v>0.14464935364643794</c:v>
                </c:pt>
                <c:pt idx="3223">
                  <c:v>0.14464935364643794</c:v>
                </c:pt>
                <c:pt idx="3224">
                  <c:v>0.14464935364643794</c:v>
                </c:pt>
                <c:pt idx="3225">
                  <c:v>0.14464935364643794</c:v>
                </c:pt>
                <c:pt idx="3226">
                  <c:v>0.14464935364643794</c:v>
                </c:pt>
                <c:pt idx="3227">
                  <c:v>0.14464935364643794</c:v>
                </c:pt>
                <c:pt idx="3228">
                  <c:v>0.14464935364643794</c:v>
                </c:pt>
                <c:pt idx="3229">
                  <c:v>0.14464935364643794</c:v>
                </c:pt>
                <c:pt idx="3230">
                  <c:v>0.14464935364643794</c:v>
                </c:pt>
                <c:pt idx="3231">
                  <c:v>0.14464935364643794</c:v>
                </c:pt>
                <c:pt idx="3232">
                  <c:v>0.14464935364643794</c:v>
                </c:pt>
                <c:pt idx="3233">
                  <c:v>0.14464935364643794</c:v>
                </c:pt>
                <c:pt idx="3234">
                  <c:v>0.14464935364643794</c:v>
                </c:pt>
                <c:pt idx="3235">
                  <c:v>0.14464935364643794</c:v>
                </c:pt>
                <c:pt idx="3236">
                  <c:v>0.14464935364643794</c:v>
                </c:pt>
                <c:pt idx="3237">
                  <c:v>0.14464935364643794</c:v>
                </c:pt>
                <c:pt idx="3238">
                  <c:v>0.14464935364643794</c:v>
                </c:pt>
                <c:pt idx="3239">
                  <c:v>0.14464935364643794</c:v>
                </c:pt>
                <c:pt idx="3240">
                  <c:v>0.14464935364643794</c:v>
                </c:pt>
                <c:pt idx="3241">
                  <c:v>0.14464935364643794</c:v>
                </c:pt>
                <c:pt idx="3242">
                  <c:v>0.14464935364643794</c:v>
                </c:pt>
                <c:pt idx="3243">
                  <c:v>0.14464935364643794</c:v>
                </c:pt>
                <c:pt idx="3244">
                  <c:v>0.14464935364643794</c:v>
                </c:pt>
                <c:pt idx="3245">
                  <c:v>0.14464935364643794</c:v>
                </c:pt>
                <c:pt idx="3246">
                  <c:v>0.14464935364643794</c:v>
                </c:pt>
                <c:pt idx="3247">
                  <c:v>0.14464935364643794</c:v>
                </c:pt>
                <c:pt idx="3248">
                  <c:v>0.14464935364643794</c:v>
                </c:pt>
                <c:pt idx="3249">
                  <c:v>0.14464935364643794</c:v>
                </c:pt>
                <c:pt idx="3250">
                  <c:v>0.14464935364643794</c:v>
                </c:pt>
                <c:pt idx="3251">
                  <c:v>0.14464935364643794</c:v>
                </c:pt>
                <c:pt idx="3252">
                  <c:v>0.14464935364643794</c:v>
                </c:pt>
                <c:pt idx="3253">
                  <c:v>0.14464935364643794</c:v>
                </c:pt>
                <c:pt idx="3254">
                  <c:v>0.14464935364643794</c:v>
                </c:pt>
                <c:pt idx="3255">
                  <c:v>0.14464935364643794</c:v>
                </c:pt>
                <c:pt idx="3256">
                  <c:v>0.14464935364643794</c:v>
                </c:pt>
                <c:pt idx="3257">
                  <c:v>0.14464935364643794</c:v>
                </c:pt>
                <c:pt idx="3258">
                  <c:v>0.14464935364643794</c:v>
                </c:pt>
                <c:pt idx="3259">
                  <c:v>0.14464935364643794</c:v>
                </c:pt>
                <c:pt idx="3260">
                  <c:v>0.14464935364643794</c:v>
                </c:pt>
                <c:pt idx="3261">
                  <c:v>0.14464935364643794</c:v>
                </c:pt>
                <c:pt idx="3262">
                  <c:v>0.14464935364643794</c:v>
                </c:pt>
                <c:pt idx="3263">
                  <c:v>0.14464935364643794</c:v>
                </c:pt>
                <c:pt idx="3264">
                  <c:v>0.14464935364643794</c:v>
                </c:pt>
                <c:pt idx="3265">
                  <c:v>0.14464935364643794</c:v>
                </c:pt>
                <c:pt idx="3266">
                  <c:v>0.14464935364643794</c:v>
                </c:pt>
                <c:pt idx="3267">
                  <c:v>0.14464935364643794</c:v>
                </c:pt>
                <c:pt idx="3268">
                  <c:v>0.14464935364643794</c:v>
                </c:pt>
                <c:pt idx="3269">
                  <c:v>0.14464935364643794</c:v>
                </c:pt>
                <c:pt idx="3270">
                  <c:v>0.14464935364643794</c:v>
                </c:pt>
                <c:pt idx="3271">
                  <c:v>0.14464935364643794</c:v>
                </c:pt>
                <c:pt idx="3272">
                  <c:v>0.14464935364643794</c:v>
                </c:pt>
                <c:pt idx="3273">
                  <c:v>0.14464935364643794</c:v>
                </c:pt>
                <c:pt idx="3274">
                  <c:v>0.14464935364643794</c:v>
                </c:pt>
                <c:pt idx="3275">
                  <c:v>0.14464935364643794</c:v>
                </c:pt>
                <c:pt idx="3276">
                  <c:v>0.14464935364643794</c:v>
                </c:pt>
                <c:pt idx="3277">
                  <c:v>0.14464935364643794</c:v>
                </c:pt>
                <c:pt idx="3278">
                  <c:v>0.14464935364643794</c:v>
                </c:pt>
                <c:pt idx="3279">
                  <c:v>0.14464935364643794</c:v>
                </c:pt>
                <c:pt idx="3280">
                  <c:v>0.14464935364643794</c:v>
                </c:pt>
                <c:pt idx="3281">
                  <c:v>0.14464935364643794</c:v>
                </c:pt>
                <c:pt idx="3282">
                  <c:v>0.14464935364643794</c:v>
                </c:pt>
                <c:pt idx="3283">
                  <c:v>0.14464935364643794</c:v>
                </c:pt>
                <c:pt idx="3284">
                  <c:v>0.14464935364643794</c:v>
                </c:pt>
                <c:pt idx="3285">
                  <c:v>0.14464935364643794</c:v>
                </c:pt>
                <c:pt idx="3286">
                  <c:v>0.14464935364643794</c:v>
                </c:pt>
                <c:pt idx="3287">
                  <c:v>0.14464935364643794</c:v>
                </c:pt>
                <c:pt idx="3288">
                  <c:v>0.14464935364643794</c:v>
                </c:pt>
                <c:pt idx="3289">
                  <c:v>0.14464935364643794</c:v>
                </c:pt>
                <c:pt idx="3290">
                  <c:v>0.14464935364643794</c:v>
                </c:pt>
                <c:pt idx="3291">
                  <c:v>0.14464935364643794</c:v>
                </c:pt>
                <c:pt idx="3292">
                  <c:v>0.14464935364643794</c:v>
                </c:pt>
                <c:pt idx="3293">
                  <c:v>0.14464935364643794</c:v>
                </c:pt>
                <c:pt idx="3294">
                  <c:v>0.14464935364643794</c:v>
                </c:pt>
                <c:pt idx="3295">
                  <c:v>0.14464935364643794</c:v>
                </c:pt>
                <c:pt idx="3296">
                  <c:v>0.14464935364643794</c:v>
                </c:pt>
                <c:pt idx="3297">
                  <c:v>0.14464935364643794</c:v>
                </c:pt>
                <c:pt idx="3298">
                  <c:v>0.14464935364643794</c:v>
                </c:pt>
                <c:pt idx="3299">
                  <c:v>0.14464935364643794</c:v>
                </c:pt>
                <c:pt idx="3300">
                  <c:v>0.14464935364643794</c:v>
                </c:pt>
                <c:pt idx="3301">
                  <c:v>0.14464935364643794</c:v>
                </c:pt>
                <c:pt idx="3302">
                  <c:v>0.14464935364643794</c:v>
                </c:pt>
                <c:pt idx="3303">
                  <c:v>0.14464935364643794</c:v>
                </c:pt>
                <c:pt idx="3304">
                  <c:v>0.14464935364643794</c:v>
                </c:pt>
                <c:pt idx="3305">
                  <c:v>0.14464935364643794</c:v>
                </c:pt>
                <c:pt idx="3306">
                  <c:v>0.14464935364643794</c:v>
                </c:pt>
                <c:pt idx="3307">
                  <c:v>0.14464935364643794</c:v>
                </c:pt>
                <c:pt idx="3308">
                  <c:v>0.14464935364643794</c:v>
                </c:pt>
                <c:pt idx="3309">
                  <c:v>0.14464935364643794</c:v>
                </c:pt>
                <c:pt idx="3310">
                  <c:v>0.14464935364643794</c:v>
                </c:pt>
                <c:pt idx="3311">
                  <c:v>0.14464935364643794</c:v>
                </c:pt>
                <c:pt idx="3312">
                  <c:v>0.14464935364643794</c:v>
                </c:pt>
                <c:pt idx="3313">
                  <c:v>0.14464935364643794</c:v>
                </c:pt>
                <c:pt idx="3314">
                  <c:v>0.14464935364643794</c:v>
                </c:pt>
                <c:pt idx="3315">
                  <c:v>0.14464935364643794</c:v>
                </c:pt>
                <c:pt idx="3316">
                  <c:v>0.14464935364643794</c:v>
                </c:pt>
                <c:pt idx="3317">
                  <c:v>0.14464935364643794</c:v>
                </c:pt>
                <c:pt idx="3318">
                  <c:v>0.14464935364643794</c:v>
                </c:pt>
                <c:pt idx="3319">
                  <c:v>0.14464935364643794</c:v>
                </c:pt>
                <c:pt idx="3320">
                  <c:v>0.14464935364643794</c:v>
                </c:pt>
                <c:pt idx="3321">
                  <c:v>0.14464935364643794</c:v>
                </c:pt>
                <c:pt idx="3322">
                  <c:v>0.14464935364643794</c:v>
                </c:pt>
                <c:pt idx="3323">
                  <c:v>0.14464935364643794</c:v>
                </c:pt>
                <c:pt idx="3324">
                  <c:v>0.14464935364643794</c:v>
                </c:pt>
                <c:pt idx="3325">
                  <c:v>0.14464935364643794</c:v>
                </c:pt>
                <c:pt idx="3326">
                  <c:v>0.14464935364643794</c:v>
                </c:pt>
                <c:pt idx="3327">
                  <c:v>0.14464935364643794</c:v>
                </c:pt>
                <c:pt idx="3328">
                  <c:v>0.14464935364643794</c:v>
                </c:pt>
                <c:pt idx="3329">
                  <c:v>0.14464935364643794</c:v>
                </c:pt>
                <c:pt idx="3330">
                  <c:v>0.14464935364643794</c:v>
                </c:pt>
                <c:pt idx="3331">
                  <c:v>0.14464935364643794</c:v>
                </c:pt>
                <c:pt idx="3332">
                  <c:v>0.14464935364643794</c:v>
                </c:pt>
                <c:pt idx="3333">
                  <c:v>0.14464935364643794</c:v>
                </c:pt>
                <c:pt idx="3334">
                  <c:v>0.14464935364643794</c:v>
                </c:pt>
                <c:pt idx="3335">
                  <c:v>0.14464935364643794</c:v>
                </c:pt>
                <c:pt idx="3336">
                  <c:v>0.14464935364643794</c:v>
                </c:pt>
                <c:pt idx="3337">
                  <c:v>0.14464935364643794</c:v>
                </c:pt>
                <c:pt idx="3338">
                  <c:v>0.14464935364643794</c:v>
                </c:pt>
                <c:pt idx="3339">
                  <c:v>0.14464935364643794</c:v>
                </c:pt>
                <c:pt idx="3340">
                  <c:v>0.14464935364643794</c:v>
                </c:pt>
                <c:pt idx="3341">
                  <c:v>0.14464935364643794</c:v>
                </c:pt>
                <c:pt idx="3342">
                  <c:v>0.14464935364643794</c:v>
                </c:pt>
                <c:pt idx="3343">
                  <c:v>0.14464935364643794</c:v>
                </c:pt>
                <c:pt idx="3344">
                  <c:v>0.14464935364643794</c:v>
                </c:pt>
                <c:pt idx="3345">
                  <c:v>0.14464935364643794</c:v>
                </c:pt>
                <c:pt idx="3346">
                  <c:v>0.14464935364643794</c:v>
                </c:pt>
                <c:pt idx="3347">
                  <c:v>0.14464935364643794</c:v>
                </c:pt>
                <c:pt idx="3348">
                  <c:v>0.14464935364643794</c:v>
                </c:pt>
                <c:pt idx="3349">
                  <c:v>0.14464935364643794</c:v>
                </c:pt>
                <c:pt idx="3350">
                  <c:v>0.14464935364643794</c:v>
                </c:pt>
                <c:pt idx="3351">
                  <c:v>0.14464935364643794</c:v>
                </c:pt>
                <c:pt idx="3352">
                  <c:v>0.14464935364643794</c:v>
                </c:pt>
                <c:pt idx="3353">
                  <c:v>0.14464935364643794</c:v>
                </c:pt>
                <c:pt idx="3354">
                  <c:v>0.14464935364643794</c:v>
                </c:pt>
                <c:pt idx="3355">
                  <c:v>0.14464935364643794</c:v>
                </c:pt>
                <c:pt idx="3356">
                  <c:v>0.14464935364643794</c:v>
                </c:pt>
                <c:pt idx="3357">
                  <c:v>0.14464935364643794</c:v>
                </c:pt>
                <c:pt idx="3358">
                  <c:v>0.14464935364643794</c:v>
                </c:pt>
                <c:pt idx="3359">
                  <c:v>0.14464935364643794</c:v>
                </c:pt>
                <c:pt idx="3360">
                  <c:v>0.14464935364643794</c:v>
                </c:pt>
                <c:pt idx="3361">
                  <c:v>0.14464935364643794</c:v>
                </c:pt>
                <c:pt idx="3362">
                  <c:v>0.14464935364643794</c:v>
                </c:pt>
                <c:pt idx="3363">
                  <c:v>0.14464935364643794</c:v>
                </c:pt>
                <c:pt idx="3364">
                  <c:v>0.14464935364643794</c:v>
                </c:pt>
                <c:pt idx="3365">
                  <c:v>0.14464935364643794</c:v>
                </c:pt>
                <c:pt idx="3366">
                  <c:v>0.14464935364643794</c:v>
                </c:pt>
                <c:pt idx="3367">
                  <c:v>0.14464935364643794</c:v>
                </c:pt>
                <c:pt idx="3368">
                  <c:v>0.14464935364643794</c:v>
                </c:pt>
                <c:pt idx="3369">
                  <c:v>0.14464935364643794</c:v>
                </c:pt>
                <c:pt idx="3370">
                  <c:v>0.14464935364643794</c:v>
                </c:pt>
                <c:pt idx="3371">
                  <c:v>0.14464935364643794</c:v>
                </c:pt>
                <c:pt idx="3372">
                  <c:v>0.14464935364643794</c:v>
                </c:pt>
                <c:pt idx="3373">
                  <c:v>0.14464935364643794</c:v>
                </c:pt>
                <c:pt idx="3374">
                  <c:v>0.14464935364643794</c:v>
                </c:pt>
                <c:pt idx="3375">
                  <c:v>0.14464935364643794</c:v>
                </c:pt>
                <c:pt idx="3376">
                  <c:v>0.14464935364643794</c:v>
                </c:pt>
                <c:pt idx="3377">
                  <c:v>0.14464935364643794</c:v>
                </c:pt>
                <c:pt idx="3378">
                  <c:v>0.14464935364643794</c:v>
                </c:pt>
                <c:pt idx="3379">
                  <c:v>0.14464935364643794</c:v>
                </c:pt>
                <c:pt idx="3380">
                  <c:v>0.14464935364643794</c:v>
                </c:pt>
                <c:pt idx="3381">
                  <c:v>0.14464935364643794</c:v>
                </c:pt>
                <c:pt idx="3382">
                  <c:v>0.14464935364643794</c:v>
                </c:pt>
                <c:pt idx="3383">
                  <c:v>0.14464935364643794</c:v>
                </c:pt>
                <c:pt idx="3384">
                  <c:v>0.14464935364643794</c:v>
                </c:pt>
                <c:pt idx="3385">
                  <c:v>0.14464935364643794</c:v>
                </c:pt>
                <c:pt idx="3386">
                  <c:v>0.14464935364643794</c:v>
                </c:pt>
                <c:pt idx="3387">
                  <c:v>0.14464935364643794</c:v>
                </c:pt>
                <c:pt idx="3388">
                  <c:v>0.14464935364643794</c:v>
                </c:pt>
                <c:pt idx="3389">
                  <c:v>0.14464935364643794</c:v>
                </c:pt>
                <c:pt idx="3390">
                  <c:v>0.14464935364643794</c:v>
                </c:pt>
                <c:pt idx="3391">
                  <c:v>0.14464935364643794</c:v>
                </c:pt>
                <c:pt idx="3392">
                  <c:v>0.14464935364643794</c:v>
                </c:pt>
                <c:pt idx="3393">
                  <c:v>0.14464935364643794</c:v>
                </c:pt>
                <c:pt idx="3394">
                  <c:v>0.14464935364643794</c:v>
                </c:pt>
                <c:pt idx="3395">
                  <c:v>0.14464935364643794</c:v>
                </c:pt>
                <c:pt idx="3396">
                  <c:v>0.14464935364643794</c:v>
                </c:pt>
                <c:pt idx="3397">
                  <c:v>0.14464935364643794</c:v>
                </c:pt>
                <c:pt idx="3398">
                  <c:v>0.14464935364643794</c:v>
                </c:pt>
                <c:pt idx="3399">
                  <c:v>0.14464935364643794</c:v>
                </c:pt>
                <c:pt idx="3400">
                  <c:v>0.14464935364643794</c:v>
                </c:pt>
                <c:pt idx="3401">
                  <c:v>0.14464935364643794</c:v>
                </c:pt>
                <c:pt idx="3402">
                  <c:v>0.14464935364643794</c:v>
                </c:pt>
                <c:pt idx="3403">
                  <c:v>0.14464935364643794</c:v>
                </c:pt>
                <c:pt idx="3404">
                  <c:v>0.14464935364643794</c:v>
                </c:pt>
                <c:pt idx="3405">
                  <c:v>0.14464935364643794</c:v>
                </c:pt>
                <c:pt idx="3406">
                  <c:v>0.14464935364643794</c:v>
                </c:pt>
                <c:pt idx="3407">
                  <c:v>0.14464935364643794</c:v>
                </c:pt>
                <c:pt idx="3408">
                  <c:v>0.14464935364643794</c:v>
                </c:pt>
                <c:pt idx="3409">
                  <c:v>0.14464935364643794</c:v>
                </c:pt>
                <c:pt idx="3410">
                  <c:v>0.14464935364643794</c:v>
                </c:pt>
                <c:pt idx="3411">
                  <c:v>0.14464935364643794</c:v>
                </c:pt>
                <c:pt idx="3412">
                  <c:v>0.14464935364643794</c:v>
                </c:pt>
                <c:pt idx="3413">
                  <c:v>0.14464935364643794</c:v>
                </c:pt>
                <c:pt idx="3414">
                  <c:v>0.14464935364643794</c:v>
                </c:pt>
                <c:pt idx="3415">
                  <c:v>0.14464935364643794</c:v>
                </c:pt>
                <c:pt idx="3416">
                  <c:v>0.14464935364643794</c:v>
                </c:pt>
                <c:pt idx="3417">
                  <c:v>0.14464935364643794</c:v>
                </c:pt>
                <c:pt idx="3418">
                  <c:v>0.14464935364643794</c:v>
                </c:pt>
                <c:pt idx="3419">
                  <c:v>0.14464935364643794</c:v>
                </c:pt>
                <c:pt idx="3420">
                  <c:v>0.14464935364643794</c:v>
                </c:pt>
                <c:pt idx="3421">
                  <c:v>0.14464935364643794</c:v>
                </c:pt>
                <c:pt idx="3422">
                  <c:v>0.14464935364643794</c:v>
                </c:pt>
                <c:pt idx="3423">
                  <c:v>0.14464935364643794</c:v>
                </c:pt>
                <c:pt idx="3424">
                  <c:v>0.14464935364643794</c:v>
                </c:pt>
                <c:pt idx="3425">
                  <c:v>0.14464935364643794</c:v>
                </c:pt>
                <c:pt idx="3426">
                  <c:v>0.14464935364643794</c:v>
                </c:pt>
                <c:pt idx="3427">
                  <c:v>0.14464935364643794</c:v>
                </c:pt>
                <c:pt idx="3428">
                  <c:v>0.14464935364643794</c:v>
                </c:pt>
                <c:pt idx="3429">
                  <c:v>0.14464935364643794</c:v>
                </c:pt>
                <c:pt idx="3430">
                  <c:v>0.14464935364643794</c:v>
                </c:pt>
                <c:pt idx="3431">
                  <c:v>0.14464935364643794</c:v>
                </c:pt>
                <c:pt idx="3432">
                  <c:v>0.14464935364643794</c:v>
                </c:pt>
                <c:pt idx="3433">
                  <c:v>0.14464935364643794</c:v>
                </c:pt>
                <c:pt idx="3434">
                  <c:v>0.14464935364643794</c:v>
                </c:pt>
                <c:pt idx="3435">
                  <c:v>0.14464935364643794</c:v>
                </c:pt>
                <c:pt idx="3436">
                  <c:v>0.14464935364643794</c:v>
                </c:pt>
                <c:pt idx="3437">
                  <c:v>0.14464935364643794</c:v>
                </c:pt>
                <c:pt idx="3438">
                  <c:v>0.14464935364643794</c:v>
                </c:pt>
                <c:pt idx="3439">
                  <c:v>0.14464935364643794</c:v>
                </c:pt>
                <c:pt idx="3440">
                  <c:v>0.14464935364643794</c:v>
                </c:pt>
                <c:pt idx="3441">
                  <c:v>0.14464935364643794</c:v>
                </c:pt>
                <c:pt idx="3442">
                  <c:v>0.14464935364643794</c:v>
                </c:pt>
                <c:pt idx="3443">
                  <c:v>0.14464935364643794</c:v>
                </c:pt>
                <c:pt idx="3444">
                  <c:v>0.14464935364643794</c:v>
                </c:pt>
                <c:pt idx="3445">
                  <c:v>0.14464935364643794</c:v>
                </c:pt>
                <c:pt idx="3446">
                  <c:v>0.14464935364643794</c:v>
                </c:pt>
                <c:pt idx="3447">
                  <c:v>0.14464935364643794</c:v>
                </c:pt>
                <c:pt idx="3448">
                  <c:v>0.14464935364643794</c:v>
                </c:pt>
                <c:pt idx="3449">
                  <c:v>0.14464935364643794</c:v>
                </c:pt>
                <c:pt idx="3450">
                  <c:v>0.14464935364643794</c:v>
                </c:pt>
                <c:pt idx="3451">
                  <c:v>0.14464935364643794</c:v>
                </c:pt>
                <c:pt idx="3452">
                  <c:v>0.14464935364643794</c:v>
                </c:pt>
                <c:pt idx="3453">
                  <c:v>0.14464935364643794</c:v>
                </c:pt>
                <c:pt idx="3454">
                  <c:v>0.14464935364643794</c:v>
                </c:pt>
                <c:pt idx="3455">
                  <c:v>0.14464935364643794</c:v>
                </c:pt>
                <c:pt idx="3456">
                  <c:v>0.14464935364643794</c:v>
                </c:pt>
                <c:pt idx="3457">
                  <c:v>0.14464935364643794</c:v>
                </c:pt>
                <c:pt idx="3458">
                  <c:v>0.14464935364643794</c:v>
                </c:pt>
                <c:pt idx="3459">
                  <c:v>0.14464935364643794</c:v>
                </c:pt>
                <c:pt idx="3460">
                  <c:v>0.14464935364643794</c:v>
                </c:pt>
                <c:pt idx="3461">
                  <c:v>0.14464935364643794</c:v>
                </c:pt>
                <c:pt idx="3462">
                  <c:v>0.14464935364643794</c:v>
                </c:pt>
                <c:pt idx="3463">
                  <c:v>0.14464935364643794</c:v>
                </c:pt>
                <c:pt idx="3464">
                  <c:v>0.14464935364643794</c:v>
                </c:pt>
                <c:pt idx="3465">
                  <c:v>0.14464935364643794</c:v>
                </c:pt>
                <c:pt idx="3466">
                  <c:v>0.14464935364643794</c:v>
                </c:pt>
                <c:pt idx="3467">
                  <c:v>0.14464935364643794</c:v>
                </c:pt>
                <c:pt idx="3468">
                  <c:v>0.14464935364643794</c:v>
                </c:pt>
                <c:pt idx="3469">
                  <c:v>0.14464935364643794</c:v>
                </c:pt>
                <c:pt idx="3470">
                  <c:v>0.14464935364643794</c:v>
                </c:pt>
                <c:pt idx="3471">
                  <c:v>0.14464935364643794</c:v>
                </c:pt>
                <c:pt idx="3472">
                  <c:v>0.14464935364643794</c:v>
                </c:pt>
                <c:pt idx="3473">
                  <c:v>0.14464935364643794</c:v>
                </c:pt>
                <c:pt idx="3474">
                  <c:v>0.14464935364643794</c:v>
                </c:pt>
                <c:pt idx="3475">
                  <c:v>0.14464935364643794</c:v>
                </c:pt>
                <c:pt idx="3476">
                  <c:v>0.14464935364643794</c:v>
                </c:pt>
                <c:pt idx="3477">
                  <c:v>0.14464935364643794</c:v>
                </c:pt>
                <c:pt idx="3478">
                  <c:v>0.14464935364643794</c:v>
                </c:pt>
                <c:pt idx="3479">
                  <c:v>0.14464935364643794</c:v>
                </c:pt>
                <c:pt idx="3480">
                  <c:v>0.14464935364643794</c:v>
                </c:pt>
                <c:pt idx="3481">
                  <c:v>0.14464935364643794</c:v>
                </c:pt>
                <c:pt idx="3482">
                  <c:v>0.14464935364643794</c:v>
                </c:pt>
                <c:pt idx="3483">
                  <c:v>0.14464935364643794</c:v>
                </c:pt>
                <c:pt idx="3484">
                  <c:v>0.14464935364643794</c:v>
                </c:pt>
                <c:pt idx="3485">
                  <c:v>0.14464935364643794</c:v>
                </c:pt>
                <c:pt idx="3486">
                  <c:v>0.14464935364643794</c:v>
                </c:pt>
                <c:pt idx="3487">
                  <c:v>0.14464935364643794</c:v>
                </c:pt>
                <c:pt idx="3488">
                  <c:v>0.14464935364643794</c:v>
                </c:pt>
                <c:pt idx="3489">
                  <c:v>0.14464935364643794</c:v>
                </c:pt>
                <c:pt idx="3490">
                  <c:v>0.14464935364643794</c:v>
                </c:pt>
                <c:pt idx="3491">
                  <c:v>0.14464935364643794</c:v>
                </c:pt>
                <c:pt idx="3492">
                  <c:v>0.14464935364643794</c:v>
                </c:pt>
                <c:pt idx="3493">
                  <c:v>0.14464935364643794</c:v>
                </c:pt>
                <c:pt idx="3494">
                  <c:v>0.14464935364643794</c:v>
                </c:pt>
                <c:pt idx="3495">
                  <c:v>0.14464935364643794</c:v>
                </c:pt>
                <c:pt idx="3496">
                  <c:v>0.14464935364643794</c:v>
                </c:pt>
                <c:pt idx="3497">
                  <c:v>0.14464935364643794</c:v>
                </c:pt>
                <c:pt idx="3498">
                  <c:v>0.14464935364643794</c:v>
                </c:pt>
                <c:pt idx="3499">
                  <c:v>0.14464935364643794</c:v>
                </c:pt>
                <c:pt idx="3500">
                  <c:v>0.14464935364643794</c:v>
                </c:pt>
                <c:pt idx="3501">
                  <c:v>0.14464935364643794</c:v>
                </c:pt>
                <c:pt idx="3502">
                  <c:v>0.14464935364643794</c:v>
                </c:pt>
                <c:pt idx="3503">
                  <c:v>0.14464935364643794</c:v>
                </c:pt>
                <c:pt idx="3504">
                  <c:v>0.14464935364643794</c:v>
                </c:pt>
                <c:pt idx="3505">
                  <c:v>0.14464935364643794</c:v>
                </c:pt>
                <c:pt idx="3506">
                  <c:v>0.14464935364643794</c:v>
                </c:pt>
                <c:pt idx="3507">
                  <c:v>0.14464935364643794</c:v>
                </c:pt>
                <c:pt idx="3508">
                  <c:v>0.14464935364643794</c:v>
                </c:pt>
                <c:pt idx="3509">
                  <c:v>0.14464935364643794</c:v>
                </c:pt>
                <c:pt idx="3510">
                  <c:v>0.14464935364643794</c:v>
                </c:pt>
                <c:pt idx="3511">
                  <c:v>0.14464935364643794</c:v>
                </c:pt>
                <c:pt idx="3512">
                  <c:v>0.14464935364643794</c:v>
                </c:pt>
                <c:pt idx="3513">
                  <c:v>0.14464935364643794</c:v>
                </c:pt>
                <c:pt idx="3514">
                  <c:v>0.14464935364643794</c:v>
                </c:pt>
                <c:pt idx="3515">
                  <c:v>0.14464935364643794</c:v>
                </c:pt>
                <c:pt idx="3516">
                  <c:v>0.14464935364643794</c:v>
                </c:pt>
                <c:pt idx="3517">
                  <c:v>0.14464935364643794</c:v>
                </c:pt>
                <c:pt idx="3518">
                  <c:v>0.14464935364643794</c:v>
                </c:pt>
                <c:pt idx="3519">
                  <c:v>0.14464935364643794</c:v>
                </c:pt>
                <c:pt idx="3520">
                  <c:v>0.14464935364643794</c:v>
                </c:pt>
                <c:pt idx="3521">
                  <c:v>0.14464935364643794</c:v>
                </c:pt>
                <c:pt idx="3522">
                  <c:v>0.14464935364643794</c:v>
                </c:pt>
                <c:pt idx="3523">
                  <c:v>0.14464935364643794</c:v>
                </c:pt>
                <c:pt idx="3524">
                  <c:v>0.14464935364643794</c:v>
                </c:pt>
                <c:pt idx="3525">
                  <c:v>0.14464935364643794</c:v>
                </c:pt>
                <c:pt idx="3526">
                  <c:v>0.14464935364643794</c:v>
                </c:pt>
                <c:pt idx="3527">
                  <c:v>0.14464935364643794</c:v>
                </c:pt>
                <c:pt idx="3528">
                  <c:v>0.14464935364643794</c:v>
                </c:pt>
                <c:pt idx="3529">
                  <c:v>0.14464935364643794</c:v>
                </c:pt>
                <c:pt idx="3530">
                  <c:v>0.14464935364643794</c:v>
                </c:pt>
                <c:pt idx="3531">
                  <c:v>0.14464935364643794</c:v>
                </c:pt>
                <c:pt idx="3532">
                  <c:v>0.14464935364643794</c:v>
                </c:pt>
                <c:pt idx="3533">
                  <c:v>0.14464935364643794</c:v>
                </c:pt>
                <c:pt idx="3534">
                  <c:v>0.14464935364643794</c:v>
                </c:pt>
                <c:pt idx="3535">
                  <c:v>0.14464935364643794</c:v>
                </c:pt>
                <c:pt idx="3536">
                  <c:v>0.14464935364643794</c:v>
                </c:pt>
                <c:pt idx="3537">
                  <c:v>0.14464935364643794</c:v>
                </c:pt>
                <c:pt idx="3538">
                  <c:v>0.14464935364643794</c:v>
                </c:pt>
                <c:pt idx="3539">
                  <c:v>0.14464935364643794</c:v>
                </c:pt>
                <c:pt idx="3540">
                  <c:v>0.14464935364643794</c:v>
                </c:pt>
                <c:pt idx="3541">
                  <c:v>0.14464935364643794</c:v>
                </c:pt>
                <c:pt idx="3542">
                  <c:v>0.14464935364643794</c:v>
                </c:pt>
                <c:pt idx="3543">
                  <c:v>0.14464935364643794</c:v>
                </c:pt>
                <c:pt idx="3544">
                  <c:v>0.14464935364643794</c:v>
                </c:pt>
                <c:pt idx="3545">
                  <c:v>0.14464935364643794</c:v>
                </c:pt>
                <c:pt idx="3546">
                  <c:v>0.14464935364643794</c:v>
                </c:pt>
                <c:pt idx="3547">
                  <c:v>0.14464935364643794</c:v>
                </c:pt>
                <c:pt idx="3548">
                  <c:v>0.14464935364643794</c:v>
                </c:pt>
                <c:pt idx="3549">
                  <c:v>0.14464935364643794</c:v>
                </c:pt>
                <c:pt idx="3550">
                  <c:v>0.14464935364643794</c:v>
                </c:pt>
                <c:pt idx="3551">
                  <c:v>0.14464935364643794</c:v>
                </c:pt>
                <c:pt idx="3552">
                  <c:v>0.14464935364643794</c:v>
                </c:pt>
                <c:pt idx="3553">
                  <c:v>0.14464935364643794</c:v>
                </c:pt>
                <c:pt idx="3554">
                  <c:v>0.14464935364643794</c:v>
                </c:pt>
                <c:pt idx="3555">
                  <c:v>0.14464935364643794</c:v>
                </c:pt>
                <c:pt idx="3556">
                  <c:v>0.14464935364643794</c:v>
                </c:pt>
                <c:pt idx="3557">
                  <c:v>0.14464935364643794</c:v>
                </c:pt>
                <c:pt idx="3558">
                  <c:v>0.14464935364643794</c:v>
                </c:pt>
                <c:pt idx="3559">
                  <c:v>0.14464935364643794</c:v>
                </c:pt>
                <c:pt idx="3560">
                  <c:v>0.14464935364643794</c:v>
                </c:pt>
                <c:pt idx="3561">
                  <c:v>0.14464935364643794</c:v>
                </c:pt>
                <c:pt idx="3562">
                  <c:v>0.14464935364643794</c:v>
                </c:pt>
                <c:pt idx="3563">
                  <c:v>0.14464935364643794</c:v>
                </c:pt>
                <c:pt idx="3564">
                  <c:v>0.14464935364643794</c:v>
                </c:pt>
                <c:pt idx="3565">
                  <c:v>0.14464935364643794</c:v>
                </c:pt>
                <c:pt idx="3566">
                  <c:v>0.14464935364643794</c:v>
                </c:pt>
                <c:pt idx="3567">
                  <c:v>0.14464935364643794</c:v>
                </c:pt>
                <c:pt idx="3568">
                  <c:v>0.14464935364643794</c:v>
                </c:pt>
                <c:pt idx="3569">
                  <c:v>0.14464935364643794</c:v>
                </c:pt>
                <c:pt idx="3570">
                  <c:v>0.14464935364643794</c:v>
                </c:pt>
                <c:pt idx="3571">
                  <c:v>0.14464935364643794</c:v>
                </c:pt>
                <c:pt idx="3572">
                  <c:v>0.14464935364643794</c:v>
                </c:pt>
                <c:pt idx="3573">
                  <c:v>0.14464935364643794</c:v>
                </c:pt>
                <c:pt idx="3574">
                  <c:v>0.14464935364643794</c:v>
                </c:pt>
                <c:pt idx="3575">
                  <c:v>0.14464935364643794</c:v>
                </c:pt>
                <c:pt idx="3576">
                  <c:v>0.14464935364643794</c:v>
                </c:pt>
                <c:pt idx="3577">
                  <c:v>0.14464935364643794</c:v>
                </c:pt>
                <c:pt idx="3578">
                  <c:v>0.14464935364643794</c:v>
                </c:pt>
                <c:pt idx="3579">
                  <c:v>0.14464935364643794</c:v>
                </c:pt>
                <c:pt idx="3580">
                  <c:v>0.14464935364643794</c:v>
                </c:pt>
                <c:pt idx="3581">
                  <c:v>0.14464935364643794</c:v>
                </c:pt>
                <c:pt idx="3582">
                  <c:v>0.14464935364643794</c:v>
                </c:pt>
                <c:pt idx="3583">
                  <c:v>0.14464935364643794</c:v>
                </c:pt>
                <c:pt idx="3584">
                  <c:v>0.14464935364643794</c:v>
                </c:pt>
                <c:pt idx="3585">
                  <c:v>0.14464935364643794</c:v>
                </c:pt>
                <c:pt idx="3586">
                  <c:v>0.14464935364643794</c:v>
                </c:pt>
                <c:pt idx="3587">
                  <c:v>0.14464935364643794</c:v>
                </c:pt>
                <c:pt idx="3588">
                  <c:v>0.14464935364643794</c:v>
                </c:pt>
                <c:pt idx="3589">
                  <c:v>0.14464935364643794</c:v>
                </c:pt>
                <c:pt idx="3590">
                  <c:v>0.14464935364643794</c:v>
                </c:pt>
                <c:pt idx="3591">
                  <c:v>0.14464935364643794</c:v>
                </c:pt>
                <c:pt idx="3592">
                  <c:v>0.14464935364643794</c:v>
                </c:pt>
                <c:pt idx="3593">
                  <c:v>0.14464935364643794</c:v>
                </c:pt>
                <c:pt idx="3594">
                  <c:v>0.14464935364643794</c:v>
                </c:pt>
                <c:pt idx="3595">
                  <c:v>0.14464935364643794</c:v>
                </c:pt>
                <c:pt idx="3596">
                  <c:v>0.14464935364643794</c:v>
                </c:pt>
                <c:pt idx="3597">
                  <c:v>0.14464935364643794</c:v>
                </c:pt>
                <c:pt idx="3598">
                  <c:v>0.14464935364643794</c:v>
                </c:pt>
                <c:pt idx="3599">
                  <c:v>0.14464935364643794</c:v>
                </c:pt>
                <c:pt idx="3600">
                  <c:v>0.14464935364643794</c:v>
                </c:pt>
                <c:pt idx="3601">
                  <c:v>0.14464935364643794</c:v>
                </c:pt>
                <c:pt idx="3602">
                  <c:v>0.14464935364643794</c:v>
                </c:pt>
                <c:pt idx="3603">
                  <c:v>0.14464935364643794</c:v>
                </c:pt>
                <c:pt idx="3604">
                  <c:v>0.14464935364643794</c:v>
                </c:pt>
                <c:pt idx="3605">
                  <c:v>0.14464935364643794</c:v>
                </c:pt>
                <c:pt idx="3606">
                  <c:v>0.14464935364643794</c:v>
                </c:pt>
                <c:pt idx="3607">
                  <c:v>0.14464935364643794</c:v>
                </c:pt>
                <c:pt idx="3608">
                  <c:v>0.14464935364643794</c:v>
                </c:pt>
                <c:pt idx="3609">
                  <c:v>0.14464935364643794</c:v>
                </c:pt>
                <c:pt idx="3610">
                  <c:v>0.14464935364643794</c:v>
                </c:pt>
                <c:pt idx="3611">
                  <c:v>0.14464935364643794</c:v>
                </c:pt>
                <c:pt idx="3612">
                  <c:v>0.14464935364643794</c:v>
                </c:pt>
                <c:pt idx="3613">
                  <c:v>0.14464935364643794</c:v>
                </c:pt>
                <c:pt idx="3614">
                  <c:v>0.14464935364643794</c:v>
                </c:pt>
                <c:pt idx="3615">
                  <c:v>0.14464935364643794</c:v>
                </c:pt>
                <c:pt idx="3616">
                  <c:v>0.14464935364643794</c:v>
                </c:pt>
                <c:pt idx="3617">
                  <c:v>0.14464935364643794</c:v>
                </c:pt>
                <c:pt idx="3618">
                  <c:v>0.14464935364643794</c:v>
                </c:pt>
                <c:pt idx="3619">
                  <c:v>0.14464935364643794</c:v>
                </c:pt>
                <c:pt idx="3620">
                  <c:v>0.14464935364643794</c:v>
                </c:pt>
                <c:pt idx="3621">
                  <c:v>0.14464935364643794</c:v>
                </c:pt>
                <c:pt idx="3622">
                  <c:v>0.14464935364643794</c:v>
                </c:pt>
                <c:pt idx="3623">
                  <c:v>0.14464935364643794</c:v>
                </c:pt>
                <c:pt idx="3624">
                  <c:v>0.14464935364643794</c:v>
                </c:pt>
                <c:pt idx="3625">
                  <c:v>0.14464935364643794</c:v>
                </c:pt>
                <c:pt idx="3626">
                  <c:v>0.14464935364643794</c:v>
                </c:pt>
                <c:pt idx="3627">
                  <c:v>0.14464935364643794</c:v>
                </c:pt>
                <c:pt idx="3628">
                  <c:v>0.14464935364643794</c:v>
                </c:pt>
                <c:pt idx="3629">
                  <c:v>0.14464935364643794</c:v>
                </c:pt>
                <c:pt idx="3630">
                  <c:v>0.14464935364643794</c:v>
                </c:pt>
                <c:pt idx="3631">
                  <c:v>0.14464935364643794</c:v>
                </c:pt>
                <c:pt idx="3632">
                  <c:v>0.14464935364643794</c:v>
                </c:pt>
                <c:pt idx="3633">
                  <c:v>0.14464935364643794</c:v>
                </c:pt>
                <c:pt idx="3634">
                  <c:v>0.14464935364643794</c:v>
                </c:pt>
                <c:pt idx="3635">
                  <c:v>0.14464935364643794</c:v>
                </c:pt>
                <c:pt idx="3636">
                  <c:v>0.14464935364643794</c:v>
                </c:pt>
                <c:pt idx="3637">
                  <c:v>0.14464935364643794</c:v>
                </c:pt>
                <c:pt idx="3638">
                  <c:v>0.14464935364643794</c:v>
                </c:pt>
                <c:pt idx="3639">
                  <c:v>0.14464935364643794</c:v>
                </c:pt>
                <c:pt idx="3640">
                  <c:v>0.14464935364643794</c:v>
                </c:pt>
                <c:pt idx="3641">
                  <c:v>0.14464935364643794</c:v>
                </c:pt>
                <c:pt idx="3642">
                  <c:v>0.14464935364643794</c:v>
                </c:pt>
                <c:pt idx="3643">
                  <c:v>0.14464935364643794</c:v>
                </c:pt>
                <c:pt idx="3644">
                  <c:v>0.14464935364643794</c:v>
                </c:pt>
                <c:pt idx="3645">
                  <c:v>0.14464935364643794</c:v>
                </c:pt>
                <c:pt idx="3646">
                  <c:v>0.14464935364643794</c:v>
                </c:pt>
                <c:pt idx="3647">
                  <c:v>0.14464935364643794</c:v>
                </c:pt>
                <c:pt idx="3648">
                  <c:v>0.14464935364643794</c:v>
                </c:pt>
                <c:pt idx="3649">
                  <c:v>0.14464935364643794</c:v>
                </c:pt>
                <c:pt idx="3650">
                  <c:v>0.14464935364643794</c:v>
                </c:pt>
                <c:pt idx="3651">
                  <c:v>0.14464935364643794</c:v>
                </c:pt>
                <c:pt idx="3652">
                  <c:v>0.14464935364643794</c:v>
                </c:pt>
                <c:pt idx="3653">
                  <c:v>0.14464935364643794</c:v>
                </c:pt>
                <c:pt idx="3654">
                  <c:v>0.14464935364643794</c:v>
                </c:pt>
                <c:pt idx="3655">
                  <c:v>0.14464935364643794</c:v>
                </c:pt>
                <c:pt idx="3656">
                  <c:v>0.14464935364643794</c:v>
                </c:pt>
                <c:pt idx="3657">
                  <c:v>0.14464935364643794</c:v>
                </c:pt>
                <c:pt idx="3658">
                  <c:v>0.14464935364643794</c:v>
                </c:pt>
                <c:pt idx="3659">
                  <c:v>0.14464935364643794</c:v>
                </c:pt>
                <c:pt idx="3660">
                  <c:v>0.14464935364643794</c:v>
                </c:pt>
                <c:pt idx="3661">
                  <c:v>0.14464935364643794</c:v>
                </c:pt>
                <c:pt idx="3662">
                  <c:v>0.14464935364643794</c:v>
                </c:pt>
                <c:pt idx="3663">
                  <c:v>0.14464935364643794</c:v>
                </c:pt>
                <c:pt idx="3664">
                  <c:v>0.14464935364643794</c:v>
                </c:pt>
                <c:pt idx="3665">
                  <c:v>0.14464935364643794</c:v>
                </c:pt>
                <c:pt idx="3666">
                  <c:v>0.14464935364643794</c:v>
                </c:pt>
                <c:pt idx="3667">
                  <c:v>0.14464935364643794</c:v>
                </c:pt>
                <c:pt idx="3668">
                  <c:v>0.14464935364643794</c:v>
                </c:pt>
                <c:pt idx="3669">
                  <c:v>0.14464935364643794</c:v>
                </c:pt>
                <c:pt idx="3670">
                  <c:v>0.14464935364643794</c:v>
                </c:pt>
                <c:pt idx="3671">
                  <c:v>0.14464935364643794</c:v>
                </c:pt>
                <c:pt idx="3672">
                  <c:v>0.14464935364643794</c:v>
                </c:pt>
                <c:pt idx="3673">
                  <c:v>0.14464935364643794</c:v>
                </c:pt>
                <c:pt idx="3674">
                  <c:v>0.14464935364643794</c:v>
                </c:pt>
                <c:pt idx="3675">
                  <c:v>0.14464935364643794</c:v>
                </c:pt>
                <c:pt idx="3676">
                  <c:v>0.14464935364643794</c:v>
                </c:pt>
                <c:pt idx="3677">
                  <c:v>0.14464935364643794</c:v>
                </c:pt>
                <c:pt idx="3678">
                  <c:v>0.14464935364643794</c:v>
                </c:pt>
                <c:pt idx="3679">
                  <c:v>0.14464935364643794</c:v>
                </c:pt>
                <c:pt idx="3680">
                  <c:v>0.14464935364643794</c:v>
                </c:pt>
                <c:pt idx="3681">
                  <c:v>0.14464935364643794</c:v>
                </c:pt>
                <c:pt idx="3682">
                  <c:v>0.14464935364643794</c:v>
                </c:pt>
                <c:pt idx="3683">
                  <c:v>0.14464935364643794</c:v>
                </c:pt>
                <c:pt idx="3684">
                  <c:v>0.14464935364643794</c:v>
                </c:pt>
                <c:pt idx="3685">
                  <c:v>0.14464935364643794</c:v>
                </c:pt>
                <c:pt idx="3686">
                  <c:v>0.14464935364643794</c:v>
                </c:pt>
                <c:pt idx="3687">
                  <c:v>0.14464935364643794</c:v>
                </c:pt>
                <c:pt idx="3688">
                  <c:v>0.14464935364643794</c:v>
                </c:pt>
                <c:pt idx="3689">
                  <c:v>0.14464935364643794</c:v>
                </c:pt>
                <c:pt idx="3690">
                  <c:v>0.14464935364643794</c:v>
                </c:pt>
                <c:pt idx="3691">
                  <c:v>0.14464935364643794</c:v>
                </c:pt>
                <c:pt idx="3692">
                  <c:v>0.14464935364643794</c:v>
                </c:pt>
                <c:pt idx="3693">
                  <c:v>0.14464935364643794</c:v>
                </c:pt>
                <c:pt idx="3694">
                  <c:v>0.14464935364643794</c:v>
                </c:pt>
                <c:pt idx="3695">
                  <c:v>0.14464935364643794</c:v>
                </c:pt>
                <c:pt idx="3696">
                  <c:v>0.14464935364643794</c:v>
                </c:pt>
                <c:pt idx="3697">
                  <c:v>0.14464935364643794</c:v>
                </c:pt>
                <c:pt idx="3698">
                  <c:v>0.14464935364643794</c:v>
                </c:pt>
                <c:pt idx="3699">
                  <c:v>0.14464935364643794</c:v>
                </c:pt>
                <c:pt idx="3700">
                  <c:v>0.14464935364643794</c:v>
                </c:pt>
                <c:pt idx="3701">
                  <c:v>0.14464935364643794</c:v>
                </c:pt>
                <c:pt idx="3702">
                  <c:v>0.14464935364643794</c:v>
                </c:pt>
                <c:pt idx="3703">
                  <c:v>0.14464935364643794</c:v>
                </c:pt>
                <c:pt idx="3704">
                  <c:v>0.14464935364643794</c:v>
                </c:pt>
                <c:pt idx="3705">
                  <c:v>0.14464935364643794</c:v>
                </c:pt>
                <c:pt idx="3706">
                  <c:v>0.14464935364643794</c:v>
                </c:pt>
                <c:pt idx="3707">
                  <c:v>0.14464935364643794</c:v>
                </c:pt>
                <c:pt idx="3708">
                  <c:v>0.14464935364643794</c:v>
                </c:pt>
                <c:pt idx="3709">
                  <c:v>0.14464935364643794</c:v>
                </c:pt>
                <c:pt idx="3710">
                  <c:v>0.14464935364643794</c:v>
                </c:pt>
                <c:pt idx="3711">
                  <c:v>0.14464935364643794</c:v>
                </c:pt>
                <c:pt idx="3712">
                  <c:v>0.14464935364643794</c:v>
                </c:pt>
                <c:pt idx="3713">
                  <c:v>0.14464935364643794</c:v>
                </c:pt>
                <c:pt idx="3714">
                  <c:v>0.14464935364643794</c:v>
                </c:pt>
                <c:pt idx="3715">
                  <c:v>0.14464935364643794</c:v>
                </c:pt>
                <c:pt idx="3716">
                  <c:v>0.14464935364643794</c:v>
                </c:pt>
                <c:pt idx="3717">
                  <c:v>0.14464935364643794</c:v>
                </c:pt>
                <c:pt idx="3718">
                  <c:v>0.14464935364643794</c:v>
                </c:pt>
                <c:pt idx="3719">
                  <c:v>0.14464935364643794</c:v>
                </c:pt>
                <c:pt idx="3720">
                  <c:v>0.14464935364643794</c:v>
                </c:pt>
                <c:pt idx="3721">
                  <c:v>0.14464935364643794</c:v>
                </c:pt>
                <c:pt idx="3722">
                  <c:v>0.14464935364643794</c:v>
                </c:pt>
                <c:pt idx="3723">
                  <c:v>0.14464935364643794</c:v>
                </c:pt>
                <c:pt idx="3724">
                  <c:v>0.14464935364643794</c:v>
                </c:pt>
                <c:pt idx="3725">
                  <c:v>0.14464935364643794</c:v>
                </c:pt>
                <c:pt idx="3726">
                  <c:v>0.14464935364643794</c:v>
                </c:pt>
                <c:pt idx="3727">
                  <c:v>0.14464935364643794</c:v>
                </c:pt>
                <c:pt idx="3728">
                  <c:v>0.14464935364643794</c:v>
                </c:pt>
                <c:pt idx="3729">
                  <c:v>0.14464935364643794</c:v>
                </c:pt>
                <c:pt idx="3730">
                  <c:v>0.14464935364643794</c:v>
                </c:pt>
                <c:pt idx="3731">
                  <c:v>0.14464935364643794</c:v>
                </c:pt>
                <c:pt idx="3732">
                  <c:v>0.14464935364643794</c:v>
                </c:pt>
                <c:pt idx="3733">
                  <c:v>0.14464935364643794</c:v>
                </c:pt>
                <c:pt idx="3734">
                  <c:v>0.14464935364643794</c:v>
                </c:pt>
                <c:pt idx="3735">
                  <c:v>0.14464935364643794</c:v>
                </c:pt>
                <c:pt idx="3736">
                  <c:v>0.14464935364643794</c:v>
                </c:pt>
                <c:pt idx="3737">
                  <c:v>0.14464935364643794</c:v>
                </c:pt>
                <c:pt idx="3738">
                  <c:v>0.14464935364643794</c:v>
                </c:pt>
                <c:pt idx="3739">
                  <c:v>0.14464935364643794</c:v>
                </c:pt>
                <c:pt idx="3740">
                  <c:v>0.14464935364643794</c:v>
                </c:pt>
                <c:pt idx="3741">
                  <c:v>0.14464935364643794</c:v>
                </c:pt>
                <c:pt idx="3742">
                  <c:v>0.14464935364643794</c:v>
                </c:pt>
                <c:pt idx="3743">
                  <c:v>0.14464935364643794</c:v>
                </c:pt>
                <c:pt idx="3744">
                  <c:v>0.14464935364643794</c:v>
                </c:pt>
                <c:pt idx="3745">
                  <c:v>0.14464935364643794</c:v>
                </c:pt>
                <c:pt idx="3746">
                  <c:v>0.14464935364643794</c:v>
                </c:pt>
                <c:pt idx="3747">
                  <c:v>0.14464935364643794</c:v>
                </c:pt>
                <c:pt idx="3748">
                  <c:v>0.14464935364643794</c:v>
                </c:pt>
                <c:pt idx="3749">
                  <c:v>0.14464935364643794</c:v>
                </c:pt>
                <c:pt idx="3750">
                  <c:v>0.14464935364643794</c:v>
                </c:pt>
                <c:pt idx="3751">
                  <c:v>0.14464935364643794</c:v>
                </c:pt>
                <c:pt idx="3752">
                  <c:v>0.14464935364643794</c:v>
                </c:pt>
                <c:pt idx="3753">
                  <c:v>0.14464935364643794</c:v>
                </c:pt>
                <c:pt idx="3754">
                  <c:v>0.14464935364643794</c:v>
                </c:pt>
                <c:pt idx="3755">
                  <c:v>0.14464935364643794</c:v>
                </c:pt>
                <c:pt idx="3756">
                  <c:v>0.14464935364643794</c:v>
                </c:pt>
                <c:pt idx="3757">
                  <c:v>0.14464935364643794</c:v>
                </c:pt>
                <c:pt idx="3758">
                  <c:v>0.14464935364643794</c:v>
                </c:pt>
                <c:pt idx="3759">
                  <c:v>0.14464935364643794</c:v>
                </c:pt>
                <c:pt idx="3760">
                  <c:v>0.14464935364643794</c:v>
                </c:pt>
                <c:pt idx="3761">
                  <c:v>0.14464935364643794</c:v>
                </c:pt>
                <c:pt idx="3762">
                  <c:v>0.14464935364643794</c:v>
                </c:pt>
                <c:pt idx="3763">
                  <c:v>0.14464935364643794</c:v>
                </c:pt>
                <c:pt idx="3764">
                  <c:v>0.14464935364643794</c:v>
                </c:pt>
                <c:pt idx="3765">
                  <c:v>0.14464935364643794</c:v>
                </c:pt>
                <c:pt idx="3766">
                  <c:v>0.14464935364643794</c:v>
                </c:pt>
                <c:pt idx="3767">
                  <c:v>0.14464935364643794</c:v>
                </c:pt>
                <c:pt idx="3768">
                  <c:v>0.14464935364643794</c:v>
                </c:pt>
                <c:pt idx="3769">
                  <c:v>0.14464935364643794</c:v>
                </c:pt>
                <c:pt idx="3770">
                  <c:v>0.14464935364643794</c:v>
                </c:pt>
                <c:pt idx="3771">
                  <c:v>0.14464935364643794</c:v>
                </c:pt>
                <c:pt idx="3772">
                  <c:v>0.14464935364643794</c:v>
                </c:pt>
                <c:pt idx="3773">
                  <c:v>0.14464935364643794</c:v>
                </c:pt>
                <c:pt idx="3774">
                  <c:v>0.14464935364643794</c:v>
                </c:pt>
                <c:pt idx="3775">
                  <c:v>0.14464935364643794</c:v>
                </c:pt>
                <c:pt idx="3776">
                  <c:v>0.14464935364643794</c:v>
                </c:pt>
                <c:pt idx="3777">
                  <c:v>0.14464935364643794</c:v>
                </c:pt>
                <c:pt idx="3778">
                  <c:v>0.14464935364643794</c:v>
                </c:pt>
                <c:pt idx="3779">
                  <c:v>0.14464935364643794</c:v>
                </c:pt>
                <c:pt idx="3780">
                  <c:v>0.14464935364643794</c:v>
                </c:pt>
                <c:pt idx="3781">
                  <c:v>0.14464935364643794</c:v>
                </c:pt>
                <c:pt idx="3782">
                  <c:v>0.14464935364643794</c:v>
                </c:pt>
                <c:pt idx="3783">
                  <c:v>0.14464935364643794</c:v>
                </c:pt>
                <c:pt idx="3784">
                  <c:v>0.14464935364643794</c:v>
                </c:pt>
                <c:pt idx="3785">
                  <c:v>0.14464935364643794</c:v>
                </c:pt>
                <c:pt idx="3786">
                  <c:v>0.14464935364643794</c:v>
                </c:pt>
                <c:pt idx="3787">
                  <c:v>0.14464935364643794</c:v>
                </c:pt>
                <c:pt idx="3788">
                  <c:v>0.14464935364643794</c:v>
                </c:pt>
                <c:pt idx="3789">
                  <c:v>0.14464935364643794</c:v>
                </c:pt>
                <c:pt idx="3790">
                  <c:v>0.14464935364643794</c:v>
                </c:pt>
                <c:pt idx="3791">
                  <c:v>0.14464935364643794</c:v>
                </c:pt>
                <c:pt idx="3792">
                  <c:v>0.14464935364643794</c:v>
                </c:pt>
                <c:pt idx="3793">
                  <c:v>0.14464935364643794</c:v>
                </c:pt>
                <c:pt idx="3794">
                  <c:v>0.14464935364643794</c:v>
                </c:pt>
                <c:pt idx="3795">
                  <c:v>0.14464935364643794</c:v>
                </c:pt>
                <c:pt idx="3796">
                  <c:v>0.14464935364643794</c:v>
                </c:pt>
                <c:pt idx="3797">
                  <c:v>0.14464935364643794</c:v>
                </c:pt>
                <c:pt idx="3798">
                  <c:v>0.14464935364643794</c:v>
                </c:pt>
                <c:pt idx="3799">
                  <c:v>0.14464935364643794</c:v>
                </c:pt>
                <c:pt idx="3800">
                  <c:v>0.14464935364643794</c:v>
                </c:pt>
                <c:pt idx="3801">
                  <c:v>0.14464935364643794</c:v>
                </c:pt>
                <c:pt idx="3802">
                  <c:v>0.14464935364643794</c:v>
                </c:pt>
                <c:pt idx="3803">
                  <c:v>0.14464935364643794</c:v>
                </c:pt>
                <c:pt idx="3804">
                  <c:v>0.14464935364643794</c:v>
                </c:pt>
                <c:pt idx="3805">
                  <c:v>0.14464935364643794</c:v>
                </c:pt>
                <c:pt idx="3806">
                  <c:v>0.14464935364643794</c:v>
                </c:pt>
                <c:pt idx="3807">
                  <c:v>0.14464935364643794</c:v>
                </c:pt>
                <c:pt idx="3808">
                  <c:v>0.14464935364643794</c:v>
                </c:pt>
                <c:pt idx="3809">
                  <c:v>0.14464935364643794</c:v>
                </c:pt>
                <c:pt idx="3810">
                  <c:v>0.14464935364643794</c:v>
                </c:pt>
                <c:pt idx="3811">
                  <c:v>0.14464935364643794</c:v>
                </c:pt>
                <c:pt idx="3812">
                  <c:v>0.14464935364643794</c:v>
                </c:pt>
                <c:pt idx="3813">
                  <c:v>0.14464935364643794</c:v>
                </c:pt>
                <c:pt idx="3814">
                  <c:v>0.14464935364643794</c:v>
                </c:pt>
                <c:pt idx="3815">
                  <c:v>0.14464935364643794</c:v>
                </c:pt>
                <c:pt idx="3816">
                  <c:v>0.14464935364643794</c:v>
                </c:pt>
                <c:pt idx="3817">
                  <c:v>0.14464935364643794</c:v>
                </c:pt>
                <c:pt idx="3818">
                  <c:v>0.14464935364643794</c:v>
                </c:pt>
                <c:pt idx="3819">
                  <c:v>0.14464935364643794</c:v>
                </c:pt>
                <c:pt idx="3820">
                  <c:v>0.14464935364643794</c:v>
                </c:pt>
                <c:pt idx="3821">
                  <c:v>0.14464935364643794</c:v>
                </c:pt>
                <c:pt idx="3822">
                  <c:v>0.14464935364643794</c:v>
                </c:pt>
                <c:pt idx="3823">
                  <c:v>0.14464935364643794</c:v>
                </c:pt>
                <c:pt idx="3824">
                  <c:v>0.14464935364643794</c:v>
                </c:pt>
                <c:pt idx="3825">
                  <c:v>0.14464935364643794</c:v>
                </c:pt>
                <c:pt idx="3826">
                  <c:v>0.14464935364643794</c:v>
                </c:pt>
                <c:pt idx="3827">
                  <c:v>0.14464935364643794</c:v>
                </c:pt>
                <c:pt idx="3828">
                  <c:v>0.14464935364643794</c:v>
                </c:pt>
                <c:pt idx="3829">
                  <c:v>0.14464935364643794</c:v>
                </c:pt>
                <c:pt idx="3830">
                  <c:v>0.14464935364643794</c:v>
                </c:pt>
                <c:pt idx="3831">
                  <c:v>0.14464935364643794</c:v>
                </c:pt>
                <c:pt idx="3832">
                  <c:v>0.14464935364643794</c:v>
                </c:pt>
                <c:pt idx="3833">
                  <c:v>0.14464935364643794</c:v>
                </c:pt>
                <c:pt idx="3834">
                  <c:v>0.14464935364643794</c:v>
                </c:pt>
                <c:pt idx="3835">
                  <c:v>0.14464935364643794</c:v>
                </c:pt>
                <c:pt idx="3836">
                  <c:v>0.14464935364643794</c:v>
                </c:pt>
                <c:pt idx="3837">
                  <c:v>0.14464935364643794</c:v>
                </c:pt>
                <c:pt idx="3838">
                  <c:v>0.14464935364643794</c:v>
                </c:pt>
                <c:pt idx="3839">
                  <c:v>0.14464935364643794</c:v>
                </c:pt>
                <c:pt idx="3840">
                  <c:v>0.14464935364643794</c:v>
                </c:pt>
                <c:pt idx="3841">
                  <c:v>0.14464935364643794</c:v>
                </c:pt>
                <c:pt idx="3842">
                  <c:v>0.14464935364643794</c:v>
                </c:pt>
                <c:pt idx="3843">
                  <c:v>0.14464935364643794</c:v>
                </c:pt>
                <c:pt idx="3844">
                  <c:v>0.14464935364643794</c:v>
                </c:pt>
                <c:pt idx="3845">
                  <c:v>0.14464935364643794</c:v>
                </c:pt>
                <c:pt idx="3846">
                  <c:v>0.14464935364643794</c:v>
                </c:pt>
                <c:pt idx="3847">
                  <c:v>0.14464935364643794</c:v>
                </c:pt>
                <c:pt idx="3848">
                  <c:v>0.14464935364643794</c:v>
                </c:pt>
                <c:pt idx="3849">
                  <c:v>0.14464935364643794</c:v>
                </c:pt>
                <c:pt idx="3850">
                  <c:v>0.14464935364643794</c:v>
                </c:pt>
                <c:pt idx="3851">
                  <c:v>0.14464935364643794</c:v>
                </c:pt>
                <c:pt idx="3852">
                  <c:v>0.14464935364643794</c:v>
                </c:pt>
                <c:pt idx="3853">
                  <c:v>0.14464935364643794</c:v>
                </c:pt>
                <c:pt idx="3854">
                  <c:v>0.14464935364643794</c:v>
                </c:pt>
                <c:pt idx="3855">
                  <c:v>0.14464935364643794</c:v>
                </c:pt>
                <c:pt idx="3856">
                  <c:v>0.14464935364643794</c:v>
                </c:pt>
                <c:pt idx="3857">
                  <c:v>0.14464935364643794</c:v>
                </c:pt>
                <c:pt idx="3858">
                  <c:v>0.14464935364643794</c:v>
                </c:pt>
                <c:pt idx="3859">
                  <c:v>0.14464935364643794</c:v>
                </c:pt>
                <c:pt idx="3860">
                  <c:v>0.14464935364643794</c:v>
                </c:pt>
                <c:pt idx="3861">
                  <c:v>0.14464935364643794</c:v>
                </c:pt>
                <c:pt idx="3862">
                  <c:v>0.14464935364643794</c:v>
                </c:pt>
                <c:pt idx="3863">
                  <c:v>0.14464935364643794</c:v>
                </c:pt>
                <c:pt idx="3864">
                  <c:v>0.14464935364643794</c:v>
                </c:pt>
                <c:pt idx="3865">
                  <c:v>0.14464935364643794</c:v>
                </c:pt>
                <c:pt idx="3866">
                  <c:v>0.14464935364643794</c:v>
                </c:pt>
                <c:pt idx="3867">
                  <c:v>0.14464935364643794</c:v>
                </c:pt>
                <c:pt idx="3868">
                  <c:v>0.14464935364643794</c:v>
                </c:pt>
                <c:pt idx="3869">
                  <c:v>0.14464935364643794</c:v>
                </c:pt>
                <c:pt idx="3870">
                  <c:v>0.14464935364643794</c:v>
                </c:pt>
                <c:pt idx="3871">
                  <c:v>0.14464935364643794</c:v>
                </c:pt>
                <c:pt idx="3872">
                  <c:v>0.14464935364643794</c:v>
                </c:pt>
                <c:pt idx="3873">
                  <c:v>0.14464935364643794</c:v>
                </c:pt>
                <c:pt idx="3874">
                  <c:v>0.14464935364643794</c:v>
                </c:pt>
                <c:pt idx="3875">
                  <c:v>0.14464935364643794</c:v>
                </c:pt>
                <c:pt idx="3876">
                  <c:v>0.14464935364643794</c:v>
                </c:pt>
                <c:pt idx="3877">
                  <c:v>0.14464935364643794</c:v>
                </c:pt>
                <c:pt idx="3878">
                  <c:v>0.14464935364643794</c:v>
                </c:pt>
                <c:pt idx="3879">
                  <c:v>0.14464935364643794</c:v>
                </c:pt>
                <c:pt idx="3880">
                  <c:v>0.14464935364643794</c:v>
                </c:pt>
                <c:pt idx="3881">
                  <c:v>0.14464935364643794</c:v>
                </c:pt>
                <c:pt idx="3882">
                  <c:v>0.14464935364643794</c:v>
                </c:pt>
                <c:pt idx="3883">
                  <c:v>0.14464935364643794</c:v>
                </c:pt>
                <c:pt idx="3884">
                  <c:v>0.14464935364643794</c:v>
                </c:pt>
                <c:pt idx="3885">
                  <c:v>0.14464935364643794</c:v>
                </c:pt>
                <c:pt idx="3886">
                  <c:v>0.14464935364643794</c:v>
                </c:pt>
                <c:pt idx="3887">
                  <c:v>0.14464935364643794</c:v>
                </c:pt>
                <c:pt idx="3888">
                  <c:v>0.14464935364643794</c:v>
                </c:pt>
                <c:pt idx="3889">
                  <c:v>0.14464935364643794</c:v>
                </c:pt>
                <c:pt idx="3890">
                  <c:v>0.14464935364643794</c:v>
                </c:pt>
                <c:pt idx="3891">
                  <c:v>0.14464935364643794</c:v>
                </c:pt>
                <c:pt idx="3892">
                  <c:v>0.14464935364643794</c:v>
                </c:pt>
                <c:pt idx="3893">
                  <c:v>0.14464935364643794</c:v>
                </c:pt>
                <c:pt idx="3894">
                  <c:v>0.14464935364643794</c:v>
                </c:pt>
                <c:pt idx="3895">
                  <c:v>0.14464935364643794</c:v>
                </c:pt>
                <c:pt idx="3896">
                  <c:v>0.14464935364643794</c:v>
                </c:pt>
                <c:pt idx="3897">
                  <c:v>0.14464935364643794</c:v>
                </c:pt>
                <c:pt idx="3898">
                  <c:v>0.14464935364643794</c:v>
                </c:pt>
                <c:pt idx="3899">
                  <c:v>0.14464935364643794</c:v>
                </c:pt>
                <c:pt idx="3900">
                  <c:v>0.14464935364643794</c:v>
                </c:pt>
                <c:pt idx="3901">
                  <c:v>0.14464935364643794</c:v>
                </c:pt>
                <c:pt idx="3902">
                  <c:v>0.14464935364643794</c:v>
                </c:pt>
                <c:pt idx="3903">
                  <c:v>0.14464935364643794</c:v>
                </c:pt>
                <c:pt idx="3904">
                  <c:v>0.14464935364643794</c:v>
                </c:pt>
                <c:pt idx="3905">
                  <c:v>0.14464935364643794</c:v>
                </c:pt>
                <c:pt idx="3906">
                  <c:v>0.14464935364643794</c:v>
                </c:pt>
                <c:pt idx="3907">
                  <c:v>0.14464935364643794</c:v>
                </c:pt>
                <c:pt idx="3908">
                  <c:v>0.14464935364643794</c:v>
                </c:pt>
                <c:pt idx="3909">
                  <c:v>0.14464935364643794</c:v>
                </c:pt>
                <c:pt idx="3910">
                  <c:v>0.14464935364643794</c:v>
                </c:pt>
                <c:pt idx="3911">
                  <c:v>0.14464935364643794</c:v>
                </c:pt>
                <c:pt idx="3912">
                  <c:v>0.14464935364643794</c:v>
                </c:pt>
                <c:pt idx="3913">
                  <c:v>0.14464935364643794</c:v>
                </c:pt>
                <c:pt idx="3914">
                  <c:v>0.14464935364643794</c:v>
                </c:pt>
                <c:pt idx="3915">
                  <c:v>0.14464935364643794</c:v>
                </c:pt>
                <c:pt idx="3916">
                  <c:v>0.14464935364643794</c:v>
                </c:pt>
                <c:pt idx="3917">
                  <c:v>0.14464935364643794</c:v>
                </c:pt>
                <c:pt idx="3918">
                  <c:v>0.14464935364643794</c:v>
                </c:pt>
                <c:pt idx="3919">
                  <c:v>0.14464935364643794</c:v>
                </c:pt>
                <c:pt idx="3920">
                  <c:v>0.14464935364643794</c:v>
                </c:pt>
                <c:pt idx="3921">
                  <c:v>0.14464935364643794</c:v>
                </c:pt>
                <c:pt idx="3922">
                  <c:v>0.14464935364643794</c:v>
                </c:pt>
                <c:pt idx="3923">
                  <c:v>0.14464935364643794</c:v>
                </c:pt>
                <c:pt idx="3924">
                  <c:v>0.14464935364643794</c:v>
                </c:pt>
                <c:pt idx="3925">
                  <c:v>0.14464935364643794</c:v>
                </c:pt>
                <c:pt idx="3926">
                  <c:v>0.14464935364643794</c:v>
                </c:pt>
                <c:pt idx="3927">
                  <c:v>0.14464935364643794</c:v>
                </c:pt>
                <c:pt idx="3928">
                  <c:v>0.14464935364643794</c:v>
                </c:pt>
                <c:pt idx="3929">
                  <c:v>0.14464935364643794</c:v>
                </c:pt>
                <c:pt idx="3930">
                  <c:v>0.14464935364643794</c:v>
                </c:pt>
                <c:pt idx="3931">
                  <c:v>0.14464935364643794</c:v>
                </c:pt>
                <c:pt idx="3932">
                  <c:v>0.14464935364643794</c:v>
                </c:pt>
                <c:pt idx="3933">
                  <c:v>0.14464935364643794</c:v>
                </c:pt>
                <c:pt idx="3934">
                  <c:v>0.14464935364643794</c:v>
                </c:pt>
                <c:pt idx="3935">
                  <c:v>0.14464935364643794</c:v>
                </c:pt>
                <c:pt idx="3936">
                  <c:v>0.14464935364643794</c:v>
                </c:pt>
                <c:pt idx="3937">
                  <c:v>0.14464935364643794</c:v>
                </c:pt>
                <c:pt idx="3938">
                  <c:v>0.14464935364643794</c:v>
                </c:pt>
                <c:pt idx="3939">
                  <c:v>0.14464935364643794</c:v>
                </c:pt>
                <c:pt idx="3940">
                  <c:v>0.14464935364643794</c:v>
                </c:pt>
                <c:pt idx="3941">
                  <c:v>0.14464935364643794</c:v>
                </c:pt>
                <c:pt idx="3942">
                  <c:v>0.14464935364643794</c:v>
                </c:pt>
                <c:pt idx="3943">
                  <c:v>0.14464935364643794</c:v>
                </c:pt>
                <c:pt idx="3944">
                  <c:v>0.14464935364643794</c:v>
                </c:pt>
                <c:pt idx="3945">
                  <c:v>0.14464935364643794</c:v>
                </c:pt>
                <c:pt idx="3946">
                  <c:v>0.14464935364643794</c:v>
                </c:pt>
                <c:pt idx="3947">
                  <c:v>0.14464935364643794</c:v>
                </c:pt>
                <c:pt idx="3948">
                  <c:v>0.14464935364643794</c:v>
                </c:pt>
                <c:pt idx="3949">
                  <c:v>0.14464935364643794</c:v>
                </c:pt>
                <c:pt idx="3950">
                  <c:v>0.14464935364643794</c:v>
                </c:pt>
                <c:pt idx="3951">
                  <c:v>0.14464935364643794</c:v>
                </c:pt>
                <c:pt idx="3952">
                  <c:v>0.14464935364643794</c:v>
                </c:pt>
                <c:pt idx="3953">
                  <c:v>0.14464935364643794</c:v>
                </c:pt>
                <c:pt idx="3954">
                  <c:v>0.14464935364643794</c:v>
                </c:pt>
                <c:pt idx="3955">
                  <c:v>0.14464935364643794</c:v>
                </c:pt>
                <c:pt idx="3956">
                  <c:v>0.14464935364643794</c:v>
                </c:pt>
                <c:pt idx="3957">
                  <c:v>0.14464935364643794</c:v>
                </c:pt>
                <c:pt idx="3958">
                  <c:v>0.14464935364643794</c:v>
                </c:pt>
                <c:pt idx="3959">
                  <c:v>0.14464935364643794</c:v>
                </c:pt>
                <c:pt idx="3960">
                  <c:v>0.14464935364643794</c:v>
                </c:pt>
                <c:pt idx="3961">
                  <c:v>0.14464935364643794</c:v>
                </c:pt>
                <c:pt idx="3962">
                  <c:v>0.14464935364643794</c:v>
                </c:pt>
                <c:pt idx="3963">
                  <c:v>0.14464935364643794</c:v>
                </c:pt>
                <c:pt idx="3964">
                  <c:v>0.14464935364643794</c:v>
                </c:pt>
                <c:pt idx="3965">
                  <c:v>0.14464935364643794</c:v>
                </c:pt>
                <c:pt idx="3966">
                  <c:v>0.14464935364643794</c:v>
                </c:pt>
                <c:pt idx="3967">
                  <c:v>0.14464935364643794</c:v>
                </c:pt>
                <c:pt idx="3968">
                  <c:v>0.14464935364643794</c:v>
                </c:pt>
                <c:pt idx="3969">
                  <c:v>0.14464935364643794</c:v>
                </c:pt>
                <c:pt idx="3970">
                  <c:v>0.14464935364643794</c:v>
                </c:pt>
                <c:pt idx="3971">
                  <c:v>0.14464935364643794</c:v>
                </c:pt>
                <c:pt idx="3972">
                  <c:v>0.14464935364643794</c:v>
                </c:pt>
                <c:pt idx="3973">
                  <c:v>0.14464935364643794</c:v>
                </c:pt>
                <c:pt idx="3974">
                  <c:v>0.14464935364643794</c:v>
                </c:pt>
                <c:pt idx="3975">
                  <c:v>0.14464935364643794</c:v>
                </c:pt>
                <c:pt idx="3976">
                  <c:v>0.14464935364643794</c:v>
                </c:pt>
                <c:pt idx="3977">
                  <c:v>0.14464935364643794</c:v>
                </c:pt>
                <c:pt idx="3978">
                  <c:v>0.14464935364643794</c:v>
                </c:pt>
                <c:pt idx="3979">
                  <c:v>0.14464935364643794</c:v>
                </c:pt>
                <c:pt idx="3980">
                  <c:v>0.14464935364643794</c:v>
                </c:pt>
                <c:pt idx="3981">
                  <c:v>0.14464935364643794</c:v>
                </c:pt>
                <c:pt idx="3982">
                  <c:v>0.14464935364643794</c:v>
                </c:pt>
                <c:pt idx="3983">
                  <c:v>0.14464935364643794</c:v>
                </c:pt>
                <c:pt idx="3984">
                  <c:v>0.14464935364643794</c:v>
                </c:pt>
                <c:pt idx="3985">
                  <c:v>0.14464935364643794</c:v>
                </c:pt>
                <c:pt idx="3986">
                  <c:v>0.14464935364643794</c:v>
                </c:pt>
                <c:pt idx="3987">
                  <c:v>0.14464935364643794</c:v>
                </c:pt>
                <c:pt idx="3988">
                  <c:v>0.14464935364643794</c:v>
                </c:pt>
                <c:pt idx="3989">
                  <c:v>0.14464935364643794</c:v>
                </c:pt>
                <c:pt idx="3990">
                  <c:v>0.14464935364643794</c:v>
                </c:pt>
                <c:pt idx="3991">
                  <c:v>0.14464935364643794</c:v>
                </c:pt>
                <c:pt idx="3992">
                  <c:v>0.14464935364643794</c:v>
                </c:pt>
                <c:pt idx="3993">
                  <c:v>0.14464935364643794</c:v>
                </c:pt>
                <c:pt idx="3994">
                  <c:v>0.14464935364643794</c:v>
                </c:pt>
                <c:pt idx="3995">
                  <c:v>0.14464935364643794</c:v>
                </c:pt>
                <c:pt idx="3996">
                  <c:v>0.14464935364643794</c:v>
                </c:pt>
                <c:pt idx="3997">
                  <c:v>0.14464935364643794</c:v>
                </c:pt>
                <c:pt idx="3998">
                  <c:v>0.10646947184501217</c:v>
                </c:pt>
                <c:pt idx="3999">
                  <c:v>0.10646947184501217</c:v>
                </c:pt>
                <c:pt idx="4000">
                  <c:v>0.10646947184501217</c:v>
                </c:pt>
                <c:pt idx="4001">
                  <c:v>0.10646947184501217</c:v>
                </c:pt>
                <c:pt idx="4002">
                  <c:v>0.10646947184501217</c:v>
                </c:pt>
                <c:pt idx="4003">
                  <c:v>0.10646947184501217</c:v>
                </c:pt>
                <c:pt idx="4004">
                  <c:v>0.10646947184501217</c:v>
                </c:pt>
                <c:pt idx="4005">
                  <c:v>0.10646947184501217</c:v>
                </c:pt>
                <c:pt idx="4006">
                  <c:v>0.10646947184501217</c:v>
                </c:pt>
                <c:pt idx="4007">
                  <c:v>0.10646947184501217</c:v>
                </c:pt>
                <c:pt idx="4008">
                  <c:v>0.10646947184501217</c:v>
                </c:pt>
                <c:pt idx="4009">
                  <c:v>0.10646947184501217</c:v>
                </c:pt>
                <c:pt idx="4010">
                  <c:v>0.10646947184501217</c:v>
                </c:pt>
                <c:pt idx="4011">
                  <c:v>0.10646947184501217</c:v>
                </c:pt>
                <c:pt idx="4012">
                  <c:v>0.10646947184501217</c:v>
                </c:pt>
                <c:pt idx="4013">
                  <c:v>0.10646947184501217</c:v>
                </c:pt>
                <c:pt idx="4014">
                  <c:v>0.10646947184501217</c:v>
                </c:pt>
                <c:pt idx="4015">
                  <c:v>0.10646947184501217</c:v>
                </c:pt>
                <c:pt idx="4016">
                  <c:v>0.10646947184501217</c:v>
                </c:pt>
                <c:pt idx="4017">
                  <c:v>0.10646947184501217</c:v>
                </c:pt>
                <c:pt idx="4018">
                  <c:v>0.10646947184501217</c:v>
                </c:pt>
                <c:pt idx="4019">
                  <c:v>0.10646947184501217</c:v>
                </c:pt>
                <c:pt idx="4020">
                  <c:v>0.10646947184501217</c:v>
                </c:pt>
                <c:pt idx="4021">
                  <c:v>0.10646947184501217</c:v>
                </c:pt>
                <c:pt idx="4022">
                  <c:v>0.10646947184501217</c:v>
                </c:pt>
                <c:pt idx="4023">
                  <c:v>0.10646947184501217</c:v>
                </c:pt>
                <c:pt idx="4024">
                  <c:v>0.10646947184501217</c:v>
                </c:pt>
                <c:pt idx="4025">
                  <c:v>0.10646947184501217</c:v>
                </c:pt>
                <c:pt idx="4026">
                  <c:v>0.10646947184501217</c:v>
                </c:pt>
                <c:pt idx="4027">
                  <c:v>0.10646947184501217</c:v>
                </c:pt>
                <c:pt idx="4028">
                  <c:v>0.10646947184501217</c:v>
                </c:pt>
                <c:pt idx="4029">
                  <c:v>0.10646947184501217</c:v>
                </c:pt>
                <c:pt idx="4030">
                  <c:v>0.10646947184501217</c:v>
                </c:pt>
                <c:pt idx="4031">
                  <c:v>0.10646947184501217</c:v>
                </c:pt>
                <c:pt idx="4032">
                  <c:v>0.10646947184501217</c:v>
                </c:pt>
                <c:pt idx="4033">
                  <c:v>0.10646947184501217</c:v>
                </c:pt>
                <c:pt idx="4034">
                  <c:v>0.10646947184501217</c:v>
                </c:pt>
                <c:pt idx="4035">
                  <c:v>0.10646947184501217</c:v>
                </c:pt>
                <c:pt idx="4036">
                  <c:v>0.10646947184501217</c:v>
                </c:pt>
                <c:pt idx="4037">
                  <c:v>0.10646947184501217</c:v>
                </c:pt>
                <c:pt idx="4038">
                  <c:v>0.10646947184501217</c:v>
                </c:pt>
                <c:pt idx="4039">
                  <c:v>0.10646947184501217</c:v>
                </c:pt>
                <c:pt idx="4040">
                  <c:v>0.10646947184501217</c:v>
                </c:pt>
                <c:pt idx="4041">
                  <c:v>0.10646947184501217</c:v>
                </c:pt>
                <c:pt idx="4042">
                  <c:v>0.10646947184501217</c:v>
                </c:pt>
                <c:pt idx="4043">
                  <c:v>0.10646947184501217</c:v>
                </c:pt>
                <c:pt idx="4044">
                  <c:v>0.10646947184501217</c:v>
                </c:pt>
                <c:pt idx="4045">
                  <c:v>0.10646947184501217</c:v>
                </c:pt>
                <c:pt idx="4046">
                  <c:v>0.10646947184501217</c:v>
                </c:pt>
                <c:pt idx="4047">
                  <c:v>0.10646947184501217</c:v>
                </c:pt>
                <c:pt idx="4048">
                  <c:v>0.10646947184501217</c:v>
                </c:pt>
                <c:pt idx="4049">
                  <c:v>0.10646947184501217</c:v>
                </c:pt>
                <c:pt idx="4050">
                  <c:v>0.10646947184501217</c:v>
                </c:pt>
                <c:pt idx="4051">
                  <c:v>0.10646947184501217</c:v>
                </c:pt>
                <c:pt idx="4052">
                  <c:v>0.10646947184501217</c:v>
                </c:pt>
                <c:pt idx="4053">
                  <c:v>0.10646947184501217</c:v>
                </c:pt>
                <c:pt idx="4054">
                  <c:v>0.10646947184501217</c:v>
                </c:pt>
                <c:pt idx="4055">
                  <c:v>0.10646947184501217</c:v>
                </c:pt>
                <c:pt idx="4056">
                  <c:v>0.10646947184501217</c:v>
                </c:pt>
                <c:pt idx="4057">
                  <c:v>0.10646947184501217</c:v>
                </c:pt>
                <c:pt idx="4058">
                  <c:v>0.10646947184501217</c:v>
                </c:pt>
                <c:pt idx="4059">
                  <c:v>0.10646947184501217</c:v>
                </c:pt>
                <c:pt idx="4060">
                  <c:v>0.10646947184501217</c:v>
                </c:pt>
                <c:pt idx="4061">
                  <c:v>0.10646947184501217</c:v>
                </c:pt>
                <c:pt idx="4062">
                  <c:v>0.10646947184501217</c:v>
                </c:pt>
                <c:pt idx="4063">
                  <c:v>0.10646947184501217</c:v>
                </c:pt>
                <c:pt idx="4064">
                  <c:v>0.10646947184501217</c:v>
                </c:pt>
                <c:pt idx="4065">
                  <c:v>0.10646947184501217</c:v>
                </c:pt>
                <c:pt idx="4066">
                  <c:v>0.10646947184501217</c:v>
                </c:pt>
                <c:pt idx="4067">
                  <c:v>0.10646947184501217</c:v>
                </c:pt>
                <c:pt idx="4068">
                  <c:v>0.10646947184501217</c:v>
                </c:pt>
                <c:pt idx="4069">
                  <c:v>0.10646947184501217</c:v>
                </c:pt>
                <c:pt idx="4070">
                  <c:v>0.10646947184501217</c:v>
                </c:pt>
                <c:pt idx="4071">
                  <c:v>0.10646947184501217</c:v>
                </c:pt>
                <c:pt idx="4072">
                  <c:v>0.10646947184501217</c:v>
                </c:pt>
                <c:pt idx="4073">
                  <c:v>0.10646947184501217</c:v>
                </c:pt>
                <c:pt idx="4074">
                  <c:v>0.10646947184501217</c:v>
                </c:pt>
                <c:pt idx="4075">
                  <c:v>0.10646947184501217</c:v>
                </c:pt>
                <c:pt idx="4076">
                  <c:v>0.10646947184501217</c:v>
                </c:pt>
                <c:pt idx="4077">
                  <c:v>0.10646947184501217</c:v>
                </c:pt>
                <c:pt idx="4078">
                  <c:v>0.10646947184501217</c:v>
                </c:pt>
                <c:pt idx="4079">
                  <c:v>0.10646947184501217</c:v>
                </c:pt>
                <c:pt idx="4080">
                  <c:v>0.10646947184501217</c:v>
                </c:pt>
                <c:pt idx="4081">
                  <c:v>0.10646947184501217</c:v>
                </c:pt>
                <c:pt idx="4082">
                  <c:v>0.10646947184501217</c:v>
                </c:pt>
                <c:pt idx="4083">
                  <c:v>0.10646947184501217</c:v>
                </c:pt>
                <c:pt idx="4084">
                  <c:v>0.10646947184501217</c:v>
                </c:pt>
                <c:pt idx="4085">
                  <c:v>0.10646947184501217</c:v>
                </c:pt>
                <c:pt idx="4086">
                  <c:v>0.10646947184501217</c:v>
                </c:pt>
                <c:pt idx="4087">
                  <c:v>0.10646947184501217</c:v>
                </c:pt>
                <c:pt idx="4088">
                  <c:v>0.10646947184501217</c:v>
                </c:pt>
                <c:pt idx="4089">
                  <c:v>0.10646947184501217</c:v>
                </c:pt>
                <c:pt idx="4090">
                  <c:v>0.10646947184501217</c:v>
                </c:pt>
                <c:pt idx="4091">
                  <c:v>0.10646947184501217</c:v>
                </c:pt>
                <c:pt idx="4092">
                  <c:v>0.10646947184501217</c:v>
                </c:pt>
                <c:pt idx="4093">
                  <c:v>0.10646947184501217</c:v>
                </c:pt>
                <c:pt idx="4094">
                  <c:v>0.10646947184501217</c:v>
                </c:pt>
                <c:pt idx="4095">
                  <c:v>0.10646947184501217</c:v>
                </c:pt>
                <c:pt idx="4096">
                  <c:v>0.10646947184501217</c:v>
                </c:pt>
                <c:pt idx="4097">
                  <c:v>0.10646947184501217</c:v>
                </c:pt>
                <c:pt idx="4098">
                  <c:v>0.10646947184501217</c:v>
                </c:pt>
                <c:pt idx="4099">
                  <c:v>0.10646947184501217</c:v>
                </c:pt>
                <c:pt idx="4100">
                  <c:v>0.10646947184501217</c:v>
                </c:pt>
                <c:pt idx="4101">
                  <c:v>0.10646947184501217</c:v>
                </c:pt>
                <c:pt idx="4102">
                  <c:v>0.10646947184501217</c:v>
                </c:pt>
                <c:pt idx="4103">
                  <c:v>0.10646947184501217</c:v>
                </c:pt>
                <c:pt idx="4104">
                  <c:v>0.10646947184501217</c:v>
                </c:pt>
                <c:pt idx="4105">
                  <c:v>0.10646947184501217</c:v>
                </c:pt>
                <c:pt idx="4106">
                  <c:v>0.10646947184501217</c:v>
                </c:pt>
                <c:pt idx="4107">
                  <c:v>0.10646947184501217</c:v>
                </c:pt>
                <c:pt idx="4108">
                  <c:v>0.10646947184501217</c:v>
                </c:pt>
                <c:pt idx="4109">
                  <c:v>0.10646947184501217</c:v>
                </c:pt>
                <c:pt idx="4110">
                  <c:v>0.10646947184501217</c:v>
                </c:pt>
                <c:pt idx="4111">
                  <c:v>0.10646947184501217</c:v>
                </c:pt>
                <c:pt idx="4112">
                  <c:v>0.10646947184501217</c:v>
                </c:pt>
                <c:pt idx="4113">
                  <c:v>0.10646947184501217</c:v>
                </c:pt>
                <c:pt idx="4114">
                  <c:v>0.10646947184501217</c:v>
                </c:pt>
                <c:pt idx="4115">
                  <c:v>0.10646947184501217</c:v>
                </c:pt>
                <c:pt idx="4116">
                  <c:v>0.10646947184501217</c:v>
                </c:pt>
                <c:pt idx="4117">
                  <c:v>0.10646947184501217</c:v>
                </c:pt>
                <c:pt idx="4118">
                  <c:v>0.10646947184501217</c:v>
                </c:pt>
                <c:pt idx="4119">
                  <c:v>0.10646947184501217</c:v>
                </c:pt>
                <c:pt idx="4120">
                  <c:v>0.10646947184501217</c:v>
                </c:pt>
                <c:pt idx="4121">
                  <c:v>0.10646947184501217</c:v>
                </c:pt>
                <c:pt idx="4122">
                  <c:v>0.10646947184501217</c:v>
                </c:pt>
                <c:pt idx="4123">
                  <c:v>0.10646947184501217</c:v>
                </c:pt>
                <c:pt idx="4124">
                  <c:v>0.10646947184501217</c:v>
                </c:pt>
                <c:pt idx="4125">
                  <c:v>0.10646947184501217</c:v>
                </c:pt>
                <c:pt idx="4126">
                  <c:v>0.10646947184501217</c:v>
                </c:pt>
                <c:pt idx="4127">
                  <c:v>0.10646947184501217</c:v>
                </c:pt>
                <c:pt idx="4128">
                  <c:v>0.10646947184501217</c:v>
                </c:pt>
                <c:pt idx="4129">
                  <c:v>0.10646947184501217</c:v>
                </c:pt>
                <c:pt idx="4130">
                  <c:v>0.10646947184501217</c:v>
                </c:pt>
                <c:pt idx="4131">
                  <c:v>0.10646947184501217</c:v>
                </c:pt>
                <c:pt idx="4132">
                  <c:v>0.10646947184501217</c:v>
                </c:pt>
                <c:pt idx="4133">
                  <c:v>0.10646947184501217</c:v>
                </c:pt>
                <c:pt idx="4134">
                  <c:v>0.10646947184501217</c:v>
                </c:pt>
                <c:pt idx="4135">
                  <c:v>0.10646947184501217</c:v>
                </c:pt>
                <c:pt idx="4136">
                  <c:v>0.10646947184501217</c:v>
                </c:pt>
                <c:pt idx="4137">
                  <c:v>0.10646947184501217</c:v>
                </c:pt>
                <c:pt idx="4138">
                  <c:v>0.10646947184501217</c:v>
                </c:pt>
                <c:pt idx="4139">
                  <c:v>0.10646947184501217</c:v>
                </c:pt>
                <c:pt idx="4140">
                  <c:v>0.10646947184501217</c:v>
                </c:pt>
                <c:pt idx="4141">
                  <c:v>0.10646947184501217</c:v>
                </c:pt>
                <c:pt idx="4142">
                  <c:v>0.10646947184501217</c:v>
                </c:pt>
                <c:pt idx="4143">
                  <c:v>0.10646947184501217</c:v>
                </c:pt>
                <c:pt idx="4144">
                  <c:v>0.10646947184501217</c:v>
                </c:pt>
                <c:pt idx="4145">
                  <c:v>0.10646947184501217</c:v>
                </c:pt>
                <c:pt idx="4146">
                  <c:v>0.10646947184501217</c:v>
                </c:pt>
                <c:pt idx="4147">
                  <c:v>0.10646947184501217</c:v>
                </c:pt>
                <c:pt idx="4148">
                  <c:v>0.10646947184501217</c:v>
                </c:pt>
                <c:pt idx="4149">
                  <c:v>0.10646947184501217</c:v>
                </c:pt>
                <c:pt idx="4150">
                  <c:v>0.10646947184501217</c:v>
                </c:pt>
                <c:pt idx="4151">
                  <c:v>0.10646947184501217</c:v>
                </c:pt>
                <c:pt idx="4152">
                  <c:v>0.10646947184501217</c:v>
                </c:pt>
                <c:pt idx="4153">
                  <c:v>0.10646947184501217</c:v>
                </c:pt>
                <c:pt idx="4154">
                  <c:v>0.10646947184501217</c:v>
                </c:pt>
                <c:pt idx="4155">
                  <c:v>0.10646947184501217</c:v>
                </c:pt>
                <c:pt idx="4156">
                  <c:v>0.10646947184501217</c:v>
                </c:pt>
                <c:pt idx="4157">
                  <c:v>0.10646947184501217</c:v>
                </c:pt>
                <c:pt idx="4158">
                  <c:v>0.10646947184501217</c:v>
                </c:pt>
                <c:pt idx="4159">
                  <c:v>0.10646947184501217</c:v>
                </c:pt>
                <c:pt idx="4160">
                  <c:v>0.10646947184501217</c:v>
                </c:pt>
                <c:pt idx="4161">
                  <c:v>0.10646947184501217</c:v>
                </c:pt>
                <c:pt idx="4162">
                  <c:v>0.10646947184501217</c:v>
                </c:pt>
                <c:pt idx="4163">
                  <c:v>0.10646947184501217</c:v>
                </c:pt>
                <c:pt idx="4164">
                  <c:v>0.10646947184501217</c:v>
                </c:pt>
                <c:pt idx="4165">
                  <c:v>0.10646947184501217</c:v>
                </c:pt>
                <c:pt idx="4166">
                  <c:v>0.10646947184501217</c:v>
                </c:pt>
                <c:pt idx="4167">
                  <c:v>0.10646947184501217</c:v>
                </c:pt>
                <c:pt idx="4168">
                  <c:v>0.10646947184501217</c:v>
                </c:pt>
                <c:pt idx="4169">
                  <c:v>0.10646947184501217</c:v>
                </c:pt>
                <c:pt idx="4170">
                  <c:v>0.10646947184501217</c:v>
                </c:pt>
                <c:pt idx="4171">
                  <c:v>0.10646947184501217</c:v>
                </c:pt>
                <c:pt idx="4172">
                  <c:v>0.10646947184501217</c:v>
                </c:pt>
                <c:pt idx="4173">
                  <c:v>0.10646947184501217</c:v>
                </c:pt>
                <c:pt idx="4174">
                  <c:v>0.10646947184501217</c:v>
                </c:pt>
                <c:pt idx="4175">
                  <c:v>0.10646947184501217</c:v>
                </c:pt>
                <c:pt idx="4176">
                  <c:v>0.10646947184501217</c:v>
                </c:pt>
                <c:pt idx="4177">
                  <c:v>0.10646947184501217</c:v>
                </c:pt>
                <c:pt idx="4178">
                  <c:v>0.10646947184501217</c:v>
                </c:pt>
                <c:pt idx="4179">
                  <c:v>0.10646947184501217</c:v>
                </c:pt>
                <c:pt idx="4180">
                  <c:v>0.10646947184501217</c:v>
                </c:pt>
                <c:pt idx="4181">
                  <c:v>0.10646947184501217</c:v>
                </c:pt>
                <c:pt idx="4182">
                  <c:v>0.10646947184501217</c:v>
                </c:pt>
                <c:pt idx="4183">
                  <c:v>0.10646947184501217</c:v>
                </c:pt>
                <c:pt idx="4184">
                  <c:v>0.10646947184501217</c:v>
                </c:pt>
                <c:pt idx="4185">
                  <c:v>0.10646947184501217</c:v>
                </c:pt>
                <c:pt idx="4186">
                  <c:v>0.10646947184501217</c:v>
                </c:pt>
                <c:pt idx="4187">
                  <c:v>0.10646947184501217</c:v>
                </c:pt>
                <c:pt idx="4188">
                  <c:v>0.10646947184501217</c:v>
                </c:pt>
                <c:pt idx="4189">
                  <c:v>0.10646947184501217</c:v>
                </c:pt>
                <c:pt idx="4190">
                  <c:v>0.10646947184501217</c:v>
                </c:pt>
                <c:pt idx="4191">
                  <c:v>0.10646947184501217</c:v>
                </c:pt>
                <c:pt idx="4192">
                  <c:v>0.10646947184501217</c:v>
                </c:pt>
                <c:pt idx="4193">
                  <c:v>0.10646947184501217</c:v>
                </c:pt>
                <c:pt idx="4194">
                  <c:v>0.10646947184501217</c:v>
                </c:pt>
                <c:pt idx="4195">
                  <c:v>0.10646947184501217</c:v>
                </c:pt>
                <c:pt idx="4196">
                  <c:v>0.10646947184501217</c:v>
                </c:pt>
                <c:pt idx="4197">
                  <c:v>0.10646947184501217</c:v>
                </c:pt>
                <c:pt idx="4198">
                  <c:v>0.10646947184501217</c:v>
                </c:pt>
                <c:pt idx="4199">
                  <c:v>0.10646947184501217</c:v>
                </c:pt>
                <c:pt idx="4200">
                  <c:v>0.10646947184501217</c:v>
                </c:pt>
                <c:pt idx="4201">
                  <c:v>0.10646947184501217</c:v>
                </c:pt>
                <c:pt idx="4202">
                  <c:v>0.10646947184501217</c:v>
                </c:pt>
                <c:pt idx="4203">
                  <c:v>0.10646947184501217</c:v>
                </c:pt>
                <c:pt idx="4204">
                  <c:v>0.10646947184501217</c:v>
                </c:pt>
                <c:pt idx="4205">
                  <c:v>0.10646947184501217</c:v>
                </c:pt>
                <c:pt idx="4206">
                  <c:v>0.10646947184501217</c:v>
                </c:pt>
                <c:pt idx="4207">
                  <c:v>0.10646947184501217</c:v>
                </c:pt>
                <c:pt idx="4208">
                  <c:v>0.10646947184501217</c:v>
                </c:pt>
                <c:pt idx="4209">
                  <c:v>0.10646947184501217</c:v>
                </c:pt>
                <c:pt idx="4210">
                  <c:v>0.10646947184501217</c:v>
                </c:pt>
                <c:pt idx="4211">
                  <c:v>0.10646947184501217</c:v>
                </c:pt>
                <c:pt idx="4212">
                  <c:v>0.10646947184501217</c:v>
                </c:pt>
                <c:pt idx="4213">
                  <c:v>0.10646947184501217</c:v>
                </c:pt>
                <c:pt idx="4214">
                  <c:v>0.10646947184501217</c:v>
                </c:pt>
                <c:pt idx="4215">
                  <c:v>0.10646947184501217</c:v>
                </c:pt>
                <c:pt idx="4216">
                  <c:v>0.10646947184501217</c:v>
                </c:pt>
                <c:pt idx="4217">
                  <c:v>0.10646947184501217</c:v>
                </c:pt>
                <c:pt idx="4218">
                  <c:v>0.10646947184501217</c:v>
                </c:pt>
                <c:pt idx="4219">
                  <c:v>0.10646947184501217</c:v>
                </c:pt>
                <c:pt idx="4220">
                  <c:v>0.10646947184501217</c:v>
                </c:pt>
                <c:pt idx="4221">
                  <c:v>0.10646947184501217</c:v>
                </c:pt>
                <c:pt idx="4222">
                  <c:v>0.10646947184501217</c:v>
                </c:pt>
                <c:pt idx="4223">
                  <c:v>0.10646947184501217</c:v>
                </c:pt>
                <c:pt idx="4224">
                  <c:v>0.10646947184501217</c:v>
                </c:pt>
                <c:pt idx="4225">
                  <c:v>0.10646947184501217</c:v>
                </c:pt>
                <c:pt idx="4226">
                  <c:v>0.10646947184501217</c:v>
                </c:pt>
                <c:pt idx="4227">
                  <c:v>0.10646947184501217</c:v>
                </c:pt>
                <c:pt idx="4228">
                  <c:v>0.10646947184501217</c:v>
                </c:pt>
                <c:pt idx="4229">
                  <c:v>0.10646947184501217</c:v>
                </c:pt>
                <c:pt idx="4230">
                  <c:v>0.10646947184501217</c:v>
                </c:pt>
                <c:pt idx="4231">
                  <c:v>0.10646947184501217</c:v>
                </c:pt>
                <c:pt idx="4232">
                  <c:v>0.10646947184501217</c:v>
                </c:pt>
                <c:pt idx="4233">
                  <c:v>0.10646947184501217</c:v>
                </c:pt>
                <c:pt idx="4234">
                  <c:v>0.10646947184501217</c:v>
                </c:pt>
                <c:pt idx="4235">
                  <c:v>0.10646947184501217</c:v>
                </c:pt>
                <c:pt idx="4236">
                  <c:v>0.10646947184501217</c:v>
                </c:pt>
                <c:pt idx="4237">
                  <c:v>0.10646947184501217</c:v>
                </c:pt>
                <c:pt idx="4238">
                  <c:v>0.10646947184501217</c:v>
                </c:pt>
                <c:pt idx="4239">
                  <c:v>0.10646947184501217</c:v>
                </c:pt>
                <c:pt idx="4240">
                  <c:v>0.10646947184501217</c:v>
                </c:pt>
                <c:pt idx="4241">
                  <c:v>0.10646947184501217</c:v>
                </c:pt>
                <c:pt idx="4242">
                  <c:v>0.10646947184501217</c:v>
                </c:pt>
                <c:pt idx="4243">
                  <c:v>0.10646947184501217</c:v>
                </c:pt>
                <c:pt idx="4244">
                  <c:v>0.10646947184501217</c:v>
                </c:pt>
                <c:pt idx="4245">
                  <c:v>0.10646947184501217</c:v>
                </c:pt>
                <c:pt idx="4246">
                  <c:v>0.10646947184501217</c:v>
                </c:pt>
                <c:pt idx="4247">
                  <c:v>0.10646947184501217</c:v>
                </c:pt>
                <c:pt idx="4248">
                  <c:v>0.10646947184501217</c:v>
                </c:pt>
                <c:pt idx="4249">
                  <c:v>0.10646947184501217</c:v>
                </c:pt>
                <c:pt idx="4250">
                  <c:v>0.10646947184501217</c:v>
                </c:pt>
                <c:pt idx="4251">
                  <c:v>0.10646947184501217</c:v>
                </c:pt>
                <c:pt idx="4252">
                  <c:v>0.10646947184501217</c:v>
                </c:pt>
                <c:pt idx="4253">
                  <c:v>0.10646947184501217</c:v>
                </c:pt>
                <c:pt idx="4254">
                  <c:v>0.10646947184501217</c:v>
                </c:pt>
                <c:pt idx="4255">
                  <c:v>0.10646947184501217</c:v>
                </c:pt>
                <c:pt idx="4256">
                  <c:v>0.10646947184501217</c:v>
                </c:pt>
                <c:pt idx="4257">
                  <c:v>0.10646947184501217</c:v>
                </c:pt>
                <c:pt idx="4258">
                  <c:v>0.10646947184501217</c:v>
                </c:pt>
                <c:pt idx="4259">
                  <c:v>0.10646947184501217</c:v>
                </c:pt>
                <c:pt idx="4260">
                  <c:v>0.10646947184501217</c:v>
                </c:pt>
                <c:pt idx="4261">
                  <c:v>0.10646947184501217</c:v>
                </c:pt>
                <c:pt idx="4262">
                  <c:v>0.10646947184501217</c:v>
                </c:pt>
                <c:pt idx="4263">
                  <c:v>0.10646947184501217</c:v>
                </c:pt>
                <c:pt idx="4264">
                  <c:v>0.10646947184501217</c:v>
                </c:pt>
                <c:pt idx="4265">
                  <c:v>0.10646947184501217</c:v>
                </c:pt>
                <c:pt idx="4266">
                  <c:v>0.10646947184501217</c:v>
                </c:pt>
                <c:pt idx="4267">
                  <c:v>0.10646947184501217</c:v>
                </c:pt>
                <c:pt idx="4268">
                  <c:v>0.10646947184501217</c:v>
                </c:pt>
                <c:pt idx="4269">
                  <c:v>0.10646947184501217</c:v>
                </c:pt>
                <c:pt idx="4270">
                  <c:v>0.10646947184501217</c:v>
                </c:pt>
                <c:pt idx="4271">
                  <c:v>0.10646947184501217</c:v>
                </c:pt>
                <c:pt idx="4272">
                  <c:v>0.10646947184501217</c:v>
                </c:pt>
                <c:pt idx="4273">
                  <c:v>0.10646947184501217</c:v>
                </c:pt>
                <c:pt idx="4274">
                  <c:v>0.10646947184501217</c:v>
                </c:pt>
                <c:pt idx="4275">
                  <c:v>0.10646947184501217</c:v>
                </c:pt>
                <c:pt idx="4276">
                  <c:v>0.10646947184501217</c:v>
                </c:pt>
                <c:pt idx="4277">
                  <c:v>0.10646947184501217</c:v>
                </c:pt>
                <c:pt idx="4278">
                  <c:v>0.10646947184501217</c:v>
                </c:pt>
                <c:pt idx="4279">
                  <c:v>0.10646947184501217</c:v>
                </c:pt>
                <c:pt idx="4280">
                  <c:v>0.10646947184501217</c:v>
                </c:pt>
                <c:pt idx="4281">
                  <c:v>0.10646947184501217</c:v>
                </c:pt>
                <c:pt idx="4282">
                  <c:v>0.10646947184501217</c:v>
                </c:pt>
                <c:pt idx="4283">
                  <c:v>0.10646947184501217</c:v>
                </c:pt>
                <c:pt idx="4284">
                  <c:v>0.10646947184501217</c:v>
                </c:pt>
                <c:pt idx="4285">
                  <c:v>0.10646947184501217</c:v>
                </c:pt>
                <c:pt idx="4286">
                  <c:v>0.10646947184501217</c:v>
                </c:pt>
                <c:pt idx="4287">
                  <c:v>0.10646947184501217</c:v>
                </c:pt>
                <c:pt idx="4288">
                  <c:v>0.10646947184501217</c:v>
                </c:pt>
                <c:pt idx="4289">
                  <c:v>0.10646947184501217</c:v>
                </c:pt>
                <c:pt idx="4290">
                  <c:v>0.10646947184501217</c:v>
                </c:pt>
                <c:pt idx="4291">
                  <c:v>0.10646947184501217</c:v>
                </c:pt>
                <c:pt idx="4292">
                  <c:v>0.10646947184501217</c:v>
                </c:pt>
                <c:pt idx="4293">
                  <c:v>0.10646947184501217</c:v>
                </c:pt>
                <c:pt idx="4294">
                  <c:v>0.10646947184501217</c:v>
                </c:pt>
                <c:pt idx="4295">
                  <c:v>0.10646947184501217</c:v>
                </c:pt>
                <c:pt idx="4296">
                  <c:v>0.10646947184501217</c:v>
                </c:pt>
                <c:pt idx="4297">
                  <c:v>0.10646947184501217</c:v>
                </c:pt>
                <c:pt idx="4298">
                  <c:v>0.10646947184501217</c:v>
                </c:pt>
                <c:pt idx="4299">
                  <c:v>0.10646947184501217</c:v>
                </c:pt>
                <c:pt idx="4300">
                  <c:v>0.10646947184501217</c:v>
                </c:pt>
                <c:pt idx="4301">
                  <c:v>0.10646947184501217</c:v>
                </c:pt>
                <c:pt idx="4302">
                  <c:v>0.10646947184501217</c:v>
                </c:pt>
                <c:pt idx="4303">
                  <c:v>0.10646947184501217</c:v>
                </c:pt>
                <c:pt idx="4304">
                  <c:v>0.10646947184501217</c:v>
                </c:pt>
                <c:pt idx="4305">
                  <c:v>0.10646947184501217</c:v>
                </c:pt>
                <c:pt idx="4306">
                  <c:v>0.10646947184501217</c:v>
                </c:pt>
                <c:pt idx="4307">
                  <c:v>0.10646947184501217</c:v>
                </c:pt>
                <c:pt idx="4308">
                  <c:v>0.10646947184501217</c:v>
                </c:pt>
                <c:pt idx="4309">
                  <c:v>0.10646947184501217</c:v>
                </c:pt>
                <c:pt idx="4310">
                  <c:v>0.10646947184501217</c:v>
                </c:pt>
                <c:pt idx="4311">
                  <c:v>0.10646947184501217</c:v>
                </c:pt>
                <c:pt idx="4312">
                  <c:v>0.10646947184501217</c:v>
                </c:pt>
                <c:pt idx="4313">
                  <c:v>0.10646947184501217</c:v>
                </c:pt>
                <c:pt idx="4314">
                  <c:v>0.10646947184501217</c:v>
                </c:pt>
                <c:pt idx="4315">
                  <c:v>0.10646947184501217</c:v>
                </c:pt>
                <c:pt idx="4316">
                  <c:v>0.10646947184501217</c:v>
                </c:pt>
                <c:pt idx="4317">
                  <c:v>0.10646947184501217</c:v>
                </c:pt>
                <c:pt idx="4318">
                  <c:v>0.10646947184501217</c:v>
                </c:pt>
                <c:pt idx="4319">
                  <c:v>0.10646947184501217</c:v>
                </c:pt>
                <c:pt idx="4320">
                  <c:v>0.10646947184501217</c:v>
                </c:pt>
                <c:pt idx="4321">
                  <c:v>0.10646947184501217</c:v>
                </c:pt>
                <c:pt idx="4322">
                  <c:v>0.10646947184501217</c:v>
                </c:pt>
                <c:pt idx="4323">
                  <c:v>0.10646947184501217</c:v>
                </c:pt>
                <c:pt idx="4324">
                  <c:v>0.10646947184501217</c:v>
                </c:pt>
                <c:pt idx="4325">
                  <c:v>0.10646947184501217</c:v>
                </c:pt>
                <c:pt idx="4326">
                  <c:v>0.10646947184501217</c:v>
                </c:pt>
                <c:pt idx="4327">
                  <c:v>0.10646947184501217</c:v>
                </c:pt>
                <c:pt idx="4328">
                  <c:v>0.10646947184501217</c:v>
                </c:pt>
                <c:pt idx="4329">
                  <c:v>0.10646947184501217</c:v>
                </c:pt>
                <c:pt idx="4330">
                  <c:v>0.10646947184501217</c:v>
                </c:pt>
                <c:pt idx="4331">
                  <c:v>0.10646947184501217</c:v>
                </c:pt>
                <c:pt idx="4332">
                  <c:v>0.10646947184501217</c:v>
                </c:pt>
                <c:pt idx="4333">
                  <c:v>0.10646947184501217</c:v>
                </c:pt>
                <c:pt idx="4334">
                  <c:v>0.10646947184501217</c:v>
                </c:pt>
                <c:pt idx="4335">
                  <c:v>0.10646947184501217</c:v>
                </c:pt>
                <c:pt idx="4336">
                  <c:v>0.10646947184501217</c:v>
                </c:pt>
                <c:pt idx="4337">
                  <c:v>0.10646947184501217</c:v>
                </c:pt>
                <c:pt idx="4338">
                  <c:v>0.10646947184501217</c:v>
                </c:pt>
                <c:pt idx="4339">
                  <c:v>0.10646947184501217</c:v>
                </c:pt>
                <c:pt idx="4340">
                  <c:v>0.10646947184501217</c:v>
                </c:pt>
                <c:pt idx="4341">
                  <c:v>0.10646947184501217</c:v>
                </c:pt>
                <c:pt idx="4342">
                  <c:v>0.10646947184501217</c:v>
                </c:pt>
                <c:pt idx="4343">
                  <c:v>0.10646947184501217</c:v>
                </c:pt>
                <c:pt idx="4344">
                  <c:v>0.10646947184501217</c:v>
                </c:pt>
                <c:pt idx="4345">
                  <c:v>0.10646947184501217</c:v>
                </c:pt>
                <c:pt idx="4346">
                  <c:v>0.10646947184501217</c:v>
                </c:pt>
                <c:pt idx="4347">
                  <c:v>0.10646947184501217</c:v>
                </c:pt>
                <c:pt idx="4348">
                  <c:v>0.10646947184501217</c:v>
                </c:pt>
                <c:pt idx="4349">
                  <c:v>0.10646947184501217</c:v>
                </c:pt>
                <c:pt idx="4350">
                  <c:v>0.10646947184501217</c:v>
                </c:pt>
                <c:pt idx="4351">
                  <c:v>0.10646947184501217</c:v>
                </c:pt>
                <c:pt idx="4352">
                  <c:v>0.10646947184501217</c:v>
                </c:pt>
                <c:pt idx="4353">
                  <c:v>0.10646947184501217</c:v>
                </c:pt>
                <c:pt idx="4354">
                  <c:v>0.10646947184501217</c:v>
                </c:pt>
                <c:pt idx="4355">
                  <c:v>0.10646947184501217</c:v>
                </c:pt>
                <c:pt idx="4356">
                  <c:v>0.10646947184501217</c:v>
                </c:pt>
                <c:pt idx="4357">
                  <c:v>0.10646947184501217</c:v>
                </c:pt>
                <c:pt idx="4358">
                  <c:v>0.10646947184501217</c:v>
                </c:pt>
                <c:pt idx="4359">
                  <c:v>0.10646947184501217</c:v>
                </c:pt>
                <c:pt idx="4360">
                  <c:v>0.10646947184501217</c:v>
                </c:pt>
                <c:pt idx="4361">
                  <c:v>0.10646947184501217</c:v>
                </c:pt>
                <c:pt idx="4362">
                  <c:v>0.10646947184501217</c:v>
                </c:pt>
                <c:pt idx="4363">
                  <c:v>0.10646947184501217</c:v>
                </c:pt>
                <c:pt idx="4364">
                  <c:v>0.10646947184501217</c:v>
                </c:pt>
                <c:pt idx="4365">
                  <c:v>0.10646947184501217</c:v>
                </c:pt>
                <c:pt idx="4366">
                  <c:v>0.10646947184501217</c:v>
                </c:pt>
                <c:pt idx="4367">
                  <c:v>0.10646947184501217</c:v>
                </c:pt>
                <c:pt idx="4368">
                  <c:v>0.10646947184501217</c:v>
                </c:pt>
                <c:pt idx="4369">
                  <c:v>0.10646947184501217</c:v>
                </c:pt>
                <c:pt idx="4370">
                  <c:v>0.10646947184501217</c:v>
                </c:pt>
                <c:pt idx="4371">
                  <c:v>0.10646947184501217</c:v>
                </c:pt>
                <c:pt idx="4372">
                  <c:v>0.10646947184501217</c:v>
                </c:pt>
                <c:pt idx="4373">
                  <c:v>0.10646947184501217</c:v>
                </c:pt>
                <c:pt idx="4374">
                  <c:v>0.10646947184501217</c:v>
                </c:pt>
                <c:pt idx="4375">
                  <c:v>0.10646947184501217</c:v>
                </c:pt>
                <c:pt idx="4376">
                  <c:v>0.10646947184501217</c:v>
                </c:pt>
                <c:pt idx="4377">
                  <c:v>0.10646947184501217</c:v>
                </c:pt>
                <c:pt idx="4378">
                  <c:v>0.10646947184501217</c:v>
                </c:pt>
                <c:pt idx="4379">
                  <c:v>0.10646947184501217</c:v>
                </c:pt>
                <c:pt idx="4380">
                  <c:v>0.10646947184501217</c:v>
                </c:pt>
                <c:pt idx="4381">
                  <c:v>0.10646947184501217</c:v>
                </c:pt>
                <c:pt idx="4382">
                  <c:v>0.10646947184501217</c:v>
                </c:pt>
                <c:pt idx="4383">
                  <c:v>0.10646947184501217</c:v>
                </c:pt>
                <c:pt idx="4384">
                  <c:v>0.10646947184501217</c:v>
                </c:pt>
                <c:pt idx="4385">
                  <c:v>0.10646947184501217</c:v>
                </c:pt>
                <c:pt idx="4386">
                  <c:v>0.10646947184501217</c:v>
                </c:pt>
                <c:pt idx="4387">
                  <c:v>0.10646947184501217</c:v>
                </c:pt>
                <c:pt idx="4388">
                  <c:v>0.10646947184501217</c:v>
                </c:pt>
                <c:pt idx="4389">
                  <c:v>0.10646947184501217</c:v>
                </c:pt>
                <c:pt idx="4390">
                  <c:v>0.10646947184501217</c:v>
                </c:pt>
                <c:pt idx="4391">
                  <c:v>0.10646947184501217</c:v>
                </c:pt>
                <c:pt idx="4392">
                  <c:v>0.10646947184501217</c:v>
                </c:pt>
                <c:pt idx="4393">
                  <c:v>0.10646947184501217</c:v>
                </c:pt>
                <c:pt idx="4394">
                  <c:v>0.10646947184501217</c:v>
                </c:pt>
                <c:pt idx="4395">
                  <c:v>0.10646947184501217</c:v>
                </c:pt>
                <c:pt idx="4396">
                  <c:v>0.10646947184501217</c:v>
                </c:pt>
                <c:pt idx="4397">
                  <c:v>0.10646947184501217</c:v>
                </c:pt>
                <c:pt idx="4398">
                  <c:v>0.10646947184501217</c:v>
                </c:pt>
                <c:pt idx="4399">
                  <c:v>0.10646947184501217</c:v>
                </c:pt>
                <c:pt idx="4400">
                  <c:v>0.10646947184501217</c:v>
                </c:pt>
                <c:pt idx="4401">
                  <c:v>0.10646947184501217</c:v>
                </c:pt>
                <c:pt idx="4402">
                  <c:v>0.10646947184501217</c:v>
                </c:pt>
                <c:pt idx="4403">
                  <c:v>0.10646947184501217</c:v>
                </c:pt>
                <c:pt idx="4404">
                  <c:v>0.10646947184501217</c:v>
                </c:pt>
                <c:pt idx="4405">
                  <c:v>0.10646947184501217</c:v>
                </c:pt>
                <c:pt idx="4406">
                  <c:v>0.10646947184501217</c:v>
                </c:pt>
                <c:pt idx="4407">
                  <c:v>0.10646947184501217</c:v>
                </c:pt>
                <c:pt idx="4408">
                  <c:v>0.10646947184501217</c:v>
                </c:pt>
                <c:pt idx="4409">
                  <c:v>0.10646947184501217</c:v>
                </c:pt>
                <c:pt idx="4410">
                  <c:v>0.10646947184501217</c:v>
                </c:pt>
                <c:pt idx="4411">
                  <c:v>0.10646947184501217</c:v>
                </c:pt>
                <c:pt idx="4412">
                  <c:v>0.10646947184501217</c:v>
                </c:pt>
                <c:pt idx="4413">
                  <c:v>0.10646947184501217</c:v>
                </c:pt>
                <c:pt idx="4414">
                  <c:v>0.10646947184501217</c:v>
                </c:pt>
                <c:pt idx="4415">
                  <c:v>0.10646947184501217</c:v>
                </c:pt>
                <c:pt idx="4416">
                  <c:v>0.10646947184501217</c:v>
                </c:pt>
                <c:pt idx="4417">
                  <c:v>0.10646947184501217</c:v>
                </c:pt>
                <c:pt idx="4418">
                  <c:v>0.10646947184501217</c:v>
                </c:pt>
                <c:pt idx="4419">
                  <c:v>0.10646947184501217</c:v>
                </c:pt>
                <c:pt idx="4420">
                  <c:v>0.10646947184501217</c:v>
                </c:pt>
                <c:pt idx="4421">
                  <c:v>0.10646947184501217</c:v>
                </c:pt>
                <c:pt idx="4422">
                  <c:v>0.10646947184501217</c:v>
                </c:pt>
                <c:pt idx="4423">
                  <c:v>0.10646947184501217</c:v>
                </c:pt>
                <c:pt idx="4424">
                  <c:v>0.10646947184501217</c:v>
                </c:pt>
                <c:pt idx="4425">
                  <c:v>0.10646947184501217</c:v>
                </c:pt>
                <c:pt idx="4426">
                  <c:v>0.10646947184501217</c:v>
                </c:pt>
                <c:pt idx="4427">
                  <c:v>0.10646947184501217</c:v>
                </c:pt>
                <c:pt idx="4428">
                  <c:v>0.10646947184501217</c:v>
                </c:pt>
                <c:pt idx="4429">
                  <c:v>0.10646947184501217</c:v>
                </c:pt>
                <c:pt idx="4430">
                  <c:v>0.10646947184501217</c:v>
                </c:pt>
                <c:pt idx="4431">
                  <c:v>0.10646947184501217</c:v>
                </c:pt>
                <c:pt idx="4432">
                  <c:v>0.10646947184501217</c:v>
                </c:pt>
                <c:pt idx="4433">
                  <c:v>0.10646947184501217</c:v>
                </c:pt>
                <c:pt idx="4434">
                  <c:v>0.10646947184501217</c:v>
                </c:pt>
                <c:pt idx="4435">
                  <c:v>0.10646947184501217</c:v>
                </c:pt>
                <c:pt idx="4436">
                  <c:v>0.10646947184501217</c:v>
                </c:pt>
                <c:pt idx="4437">
                  <c:v>0.10646947184501217</c:v>
                </c:pt>
                <c:pt idx="4438">
                  <c:v>0.10646947184501217</c:v>
                </c:pt>
                <c:pt idx="4439">
                  <c:v>0.10646947184501217</c:v>
                </c:pt>
                <c:pt idx="4440">
                  <c:v>0.10646947184501217</c:v>
                </c:pt>
                <c:pt idx="4441">
                  <c:v>0.10646947184501217</c:v>
                </c:pt>
                <c:pt idx="4442">
                  <c:v>0.10646947184501217</c:v>
                </c:pt>
                <c:pt idx="4443">
                  <c:v>0.10646947184501217</c:v>
                </c:pt>
                <c:pt idx="4444">
                  <c:v>0.10646947184501217</c:v>
                </c:pt>
                <c:pt idx="4445">
                  <c:v>0.10646947184501217</c:v>
                </c:pt>
                <c:pt idx="4446">
                  <c:v>0.10646947184501217</c:v>
                </c:pt>
                <c:pt idx="4447">
                  <c:v>0.10646947184501217</c:v>
                </c:pt>
                <c:pt idx="4448">
                  <c:v>0.10646947184501217</c:v>
                </c:pt>
                <c:pt idx="4449">
                  <c:v>0.10646947184501217</c:v>
                </c:pt>
                <c:pt idx="4450">
                  <c:v>0.10646947184501217</c:v>
                </c:pt>
                <c:pt idx="4451">
                  <c:v>0.10646947184501217</c:v>
                </c:pt>
                <c:pt idx="4452">
                  <c:v>0.10646947184501217</c:v>
                </c:pt>
                <c:pt idx="4453">
                  <c:v>0.10646947184501217</c:v>
                </c:pt>
                <c:pt idx="4454">
                  <c:v>0.10646947184501217</c:v>
                </c:pt>
                <c:pt idx="4455">
                  <c:v>0.10646947184501217</c:v>
                </c:pt>
                <c:pt idx="4456">
                  <c:v>0.10646947184501217</c:v>
                </c:pt>
                <c:pt idx="4457">
                  <c:v>0.10646947184501217</c:v>
                </c:pt>
                <c:pt idx="4458">
                  <c:v>0.10646947184501217</c:v>
                </c:pt>
                <c:pt idx="4459">
                  <c:v>0.10646947184501217</c:v>
                </c:pt>
                <c:pt idx="4460">
                  <c:v>0.10646947184501217</c:v>
                </c:pt>
                <c:pt idx="4461">
                  <c:v>0.10646947184501217</c:v>
                </c:pt>
                <c:pt idx="4462">
                  <c:v>0.10646947184501217</c:v>
                </c:pt>
                <c:pt idx="4463">
                  <c:v>0.10646947184501217</c:v>
                </c:pt>
                <c:pt idx="4464">
                  <c:v>0.10646947184501217</c:v>
                </c:pt>
                <c:pt idx="4465">
                  <c:v>0.10646947184501217</c:v>
                </c:pt>
                <c:pt idx="4466">
                  <c:v>0.10646947184501217</c:v>
                </c:pt>
                <c:pt idx="4467">
                  <c:v>0.10646947184501217</c:v>
                </c:pt>
                <c:pt idx="4468">
                  <c:v>0.10646947184501217</c:v>
                </c:pt>
                <c:pt idx="4469">
                  <c:v>0.10646947184501217</c:v>
                </c:pt>
                <c:pt idx="4470">
                  <c:v>0.10646947184501217</c:v>
                </c:pt>
                <c:pt idx="4471">
                  <c:v>0.10646947184501217</c:v>
                </c:pt>
                <c:pt idx="4472">
                  <c:v>0.10646947184501217</c:v>
                </c:pt>
                <c:pt idx="4473">
                  <c:v>0.10646947184501217</c:v>
                </c:pt>
                <c:pt idx="4474">
                  <c:v>0.10646947184501217</c:v>
                </c:pt>
                <c:pt idx="4475">
                  <c:v>0.10646947184501217</c:v>
                </c:pt>
                <c:pt idx="4476">
                  <c:v>0.10646947184501217</c:v>
                </c:pt>
                <c:pt idx="4477">
                  <c:v>0.10646947184501217</c:v>
                </c:pt>
                <c:pt idx="4478">
                  <c:v>0.10646947184501217</c:v>
                </c:pt>
                <c:pt idx="4479">
                  <c:v>0.10646947184501217</c:v>
                </c:pt>
                <c:pt idx="4480">
                  <c:v>0.10646947184501217</c:v>
                </c:pt>
                <c:pt idx="4481">
                  <c:v>0.10646947184501217</c:v>
                </c:pt>
                <c:pt idx="4482">
                  <c:v>0.10646947184501217</c:v>
                </c:pt>
                <c:pt idx="4483">
                  <c:v>0.10646947184501217</c:v>
                </c:pt>
                <c:pt idx="4484">
                  <c:v>0.10646947184501217</c:v>
                </c:pt>
                <c:pt idx="4485">
                  <c:v>0.10646947184501217</c:v>
                </c:pt>
                <c:pt idx="4486">
                  <c:v>0.10646947184501217</c:v>
                </c:pt>
                <c:pt idx="4487">
                  <c:v>0.10646947184501217</c:v>
                </c:pt>
                <c:pt idx="4488">
                  <c:v>0.10646947184501217</c:v>
                </c:pt>
                <c:pt idx="4489">
                  <c:v>0.10646947184501217</c:v>
                </c:pt>
                <c:pt idx="4490">
                  <c:v>0.10646947184501217</c:v>
                </c:pt>
                <c:pt idx="4491">
                  <c:v>0.10646947184501217</c:v>
                </c:pt>
                <c:pt idx="4492">
                  <c:v>0.10646947184501217</c:v>
                </c:pt>
                <c:pt idx="4493">
                  <c:v>0.10646947184501217</c:v>
                </c:pt>
                <c:pt idx="4494">
                  <c:v>0.10646947184501217</c:v>
                </c:pt>
                <c:pt idx="4495">
                  <c:v>0.10646947184501217</c:v>
                </c:pt>
                <c:pt idx="4496">
                  <c:v>0.10646947184501217</c:v>
                </c:pt>
                <c:pt idx="4497">
                  <c:v>0.10646947184501217</c:v>
                </c:pt>
                <c:pt idx="4498">
                  <c:v>0.10646947184501217</c:v>
                </c:pt>
                <c:pt idx="4499">
                  <c:v>0.10646947184501217</c:v>
                </c:pt>
                <c:pt idx="4500">
                  <c:v>0.10646947184501217</c:v>
                </c:pt>
                <c:pt idx="4501">
                  <c:v>0.10646947184501217</c:v>
                </c:pt>
                <c:pt idx="4502">
                  <c:v>0.10646947184501217</c:v>
                </c:pt>
                <c:pt idx="4503">
                  <c:v>0.10646947184501217</c:v>
                </c:pt>
                <c:pt idx="4504">
                  <c:v>0.10646947184501217</c:v>
                </c:pt>
                <c:pt idx="4505">
                  <c:v>0.10646947184501217</c:v>
                </c:pt>
                <c:pt idx="4506">
                  <c:v>0.10646947184501217</c:v>
                </c:pt>
                <c:pt idx="4507">
                  <c:v>0.10646947184501217</c:v>
                </c:pt>
                <c:pt idx="4508">
                  <c:v>0.10646947184501217</c:v>
                </c:pt>
                <c:pt idx="4509">
                  <c:v>0.10646947184501217</c:v>
                </c:pt>
                <c:pt idx="4510">
                  <c:v>0.10646947184501217</c:v>
                </c:pt>
                <c:pt idx="4511">
                  <c:v>0.10646947184501217</c:v>
                </c:pt>
                <c:pt idx="4512">
                  <c:v>0.10646947184501217</c:v>
                </c:pt>
                <c:pt idx="4513">
                  <c:v>0.10646947184501217</c:v>
                </c:pt>
                <c:pt idx="4514">
                  <c:v>0.10646947184501217</c:v>
                </c:pt>
                <c:pt idx="4515">
                  <c:v>0.10646947184501217</c:v>
                </c:pt>
                <c:pt idx="4516">
                  <c:v>0.10646947184501217</c:v>
                </c:pt>
                <c:pt idx="4517">
                  <c:v>0.10646947184501217</c:v>
                </c:pt>
                <c:pt idx="4518">
                  <c:v>0.10646947184501217</c:v>
                </c:pt>
                <c:pt idx="4519">
                  <c:v>0.10646947184501217</c:v>
                </c:pt>
                <c:pt idx="4520">
                  <c:v>0.10646947184501217</c:v>
                </c:pt>
                <c:pt idx="4521">
                  <c:v>0.10646947184501217</c:v>
                </c:pt>
                <c:pt idx="4522">
                  <c:v>0.10646947184501217</c:v>
                </c:pt>
                <c:pt idx="4523">
                  <c:v>0.10646947184501217</c:v>
                </c:pt>
                <c:pt idx="4524">
                  <c:v>0.10646947184501217</c:v>
                </c:pt>
                <c:pt idx="4525">
                  <c:v>0.10646947184501217</c:v>
                </c:pt>
                <c:pt idx="4526">
                  <c:v>0.10646947184501217</c:v>
                </c:pt>
                <c:pt idx="4527">
                  <c:v>0.10646947184501217</c:v>
                </c:pt>
                <c:pt idx="4528">
                  <c:v>0.10646947184501217</c:v>
                </c:pt>
                <c:pt idx="4529">
                  <c:v>0.10646947184501217</c:v>
                </c:pt>
                <c:pt idx="4530">
                  <c:v>0.10646947184501217</c:v>
                </c:pt>
                <c:pt idx="4531">
                  <c:v>0.10646947184501217</c:v>
                </c:pt>
                <c:pt idx="4532">
                  <c:v>6.5878581489570556E-2</c:v>
                </c:pt>
                <c:pt idx="4533">
                  <c:v>6.5878581489570556E-2</c:v>
                </c:pt>
                <c:pt idx="4534">
                  <c:v>6.5878581489570556E-2</c:v>
                </c:pt>
                <c:pt idx="4535">
                  <c:v>6.5878581489570556E-2</c:v>
                </c:pt>
                <c:pt idx="4536">
                  <c:v>6.5878581489570556E-2</c:v>
                </c:pt>
                <c:pt idx="4537">
                  <c:v>6.5878581489570556E-2</c:v>
                </c:pt>
                <c:pt idx="4538">
                  <c:v>6.5878581489570556E-2</c:v>
                </c:pt>
                <c:pt idx="4539">
                  <c:v>6.5878581489570556E-2</c:v>
                </c:pt>
                <c:pt idx="4540">
                  <c:v>6.5878581489570556E-2</c:v>
                </c:pt>
                <c:pt idx="4541">
                  <c:v>6.5878581489570556E-2</c:v>
                </c:pt>
                <c:pt idx="4542">
                  <c:v>6.5878581489570556E-2</c:v>
                </c:pt>
                <c:pt idx="4543">
                  <c:v>6.5878581489570556E-2</c:v>
                </c:pt>
                <c:pt idx="4544">
                  <c:v>6.5878581489570556E-2</c:v>
                </c:pt>
                <c:pt idx="4545">
                  <c:v>6.5878581489570556E-2</c:v>
                </c:pt>
                <c:pt idx="4546">
                  <c:v>6.5878581489570556E-2</c:v>
                </c:pt>
                <c:pt idx="4547">
                  <c:v>6.5878581489570556E-2</c:v>
                </c:pt>
                <c:pt idx="4548">
                  <c:v>6.5878581489570556E-2</c:v>
                </c:pt>
                <c:pt idx="4549">
                  <c:v>6.5878581489570556E-2</c:v>
                </c:pt>
                <c:pt idx="4550">
                  <c:v>6.5878581489570556E-2</c:v>
                </c:pt>
                <c:pt idx="4551">
                  <c:v>6.5878581489570556E-2</c:v>
                </c:pt>
                <c:pt idx="4552">
                  <c:v>6.5878581489570556E-2</c:v>
                </c:pt>
                <c:pt idx="4553">
                  <c:v>6.5878581489570556E-2</c:v>
                </c:pt>
                <c:pt idx="4554">
                  <c:v>6.5878581489570556E-2</c:v>
                </c:pt>
                <c:pt idx="4555">
                  <c:v>6.5878581489570556E-2</c:v>
                </c:pt>
                <c:pt idx="4556">
                  <c:v>6.5878581489570556E-2</c:v>
                </c:pt>
                <c:pt idx="4557">
                  <c:v>6.5878581489570556E-2</c:v>
                </c:pt>
                <c:pt idx="4558">
                  <c:v>6.5878581489570556E-2</c:v>
                </c:pt>
                <c:pt idx="4559">
                  <c:v>6.5878581489570556E-2</c:v>
                </c:pt>
                <c:pt idx="4560">
                  <c:v>6.5878581489570556E-2</c:v>
                </c:pt>
                <c:pt idx="4561">
                  <c:v>6.5878581489570556E-2</c:v>
                </c:pt>
                <c:pt idx="4562">
                  <c:v>6.5878581489570556E-2</c:v>
                </c:pt>
                <c:pt idx="4563">
                  <c:v>6.5878581489570556E-2</c:v>
                </c:pt>
                <c:pt idx="4564">
                  <c:v>6.5878581489570556E-2</c:v>
                </c:pt>
                <c:pt idx="4565">
                  <c:v>6.5878581489570556E-2</c:v>
                </c:pt>
                <c:pt idx="4566">
                  <c:v>6.5878581489570556E-2</c:v>
                </c:pt>
                <c:pt idx="4567">
                  <c:v>6.5878581489570556E-2</c:v>
                </c:pt>
                <c:pt idx="4568">
                  <c:v>6.5878581489570556E-2</c:v>
                </c:pt>
                <c:pt idx="4569">
                  <c:v>6.5878581489570556E-2</c:v>
                </c:pt>
                <c:pt idx="4570">
                  <c:v>6.5878581489570556E-2</c:v>
                </c:pt>
                <c:pt idx="4571">
                  <c:v>6.5878581489570556E-2</c:v>
                </c:pt>
                <c:pt idx="4572">
                  <c:v>6.5878581489570556E-2</c:v>
                </c:pt>
                <c:pt idx="4573">
                  <c:v>6.5878581489570556E-2</c:v>
                </c:pt>
                <c:pt idx="4574">
                  <c:v>6.5878581489570556E-2</c:v>
                </c:pt>
                <c:pt idx="4575">
                  <c:v>6.5878581489570556E-2</c:v>
                </c:pt>
                <c:pt idx="4576">
                  <c:v>6.5878581489570556E-2</c:v>
                </c:pt>
                <c:pt idx="4577">
                  <c:v>6.5878581489570556E-2</c:v>
                </c:pt>
                <c:pt idx="4578">
                  <c:v>6.5878581489570556E-2</c:v>
                </c:pt>
                <c:pt idx="4579">
                  <c:v>6.5878581489570556E-2</c:v>
                </c:pt>
                <c:pt idx="4580">
                  <c:v>6.5878581489570556E-2</c:v>
                </c:pt>
                <c:pt idx="4581">
                  <c:v>6.5878581489570556E-2</c:v>
                </c:pt>
                <c:pt idx="4582">
                  <c:v>6.5878581489570556E-2</c:v>
                </c:pt>
                <c:pt idx="4583">
                  <c:v>6.5878581489570556E-2</c:v>
                </c:pt>
                <c:pt idx="4584">
                  <c:v>6.5878581489570556E-2</c:v>
                </c:pt>
                <c:pt idx="4585">
                  <c:v>6.5878581489570556E-2</c:v>
                </c:pt>
                <c:pt idx="4586">
                  <c:v>6.5878581489570556E-2</c:v>
                </c:pt>
                <c:pt idx="4587">
                  <c:v>6.5878581489570556E-2</c:v>
                </c:pt>
                <c:pt idx="4588">
                  <c:v>6.5878581489570556E-2</c:v>
                </c:pt>
                <c:pt idx="4589">
                  <c:v>6.5878581489570556E-2</c:v>
                </c:pt>
                <c:pt idx="4590">
                  <c:v>6.5878581489570556E-2</c:v>
                </c:pt>
                <c:pt idx="4591">
                  <c:v>6.5878581489570556E-2</c:v>
                </c:pt>
                <c:pt idx="4592">
                  <c:v>6.5878581489570556E-2</c:v>
                </c:pt>
                <c:pt idx="4593">
                  <c:v>6.5878581489570556E-2</c:v>
                </c:pt>
                <c:pt idx="4594">
                  <c:v>6.5878581489570556E-2</c:v>
                </c:pt>
                <c:pt idx="4595">
                  <c:v>6.5878581489570556E-2</c:v>
                </c:pt>
                <c:pt idx="4596">
                  <c:v>6.5878581489570556E-2</c:v>
                </c:pt>
                <c:pt idx="4597">
                  <c:v>6.5878581489570556E-2</c:v>
                </c:pt>
                <c:pt idx="4598">
                  <c:v>6.5878581489570556E-2</c:v>
                </c:pt>
                <c:pt idx="4599">
                  <c:v>6.5878581489570556E-2</c:v>
                </c:pt>
                <c:pt idx="4600">
                  <c:v>6.5878581489570556E-2</c:v>
                </c:pt>
                <c:pt idx="4601">
                  <c:v>6.5878581489570556E-2</c:v>
                </c:pt>
                <c:pt idx="4602">
                  <c:v>6.5878581489570556E-2</c:v>
                </c:pt>
                <c:pt idx="4603">
                  <c:v>6.5878581489570556E-2</c:v>
                </c:pt>
                <c:pt idx="4604">
                  <c:v>6.5878581489570556E-2</c:v>
                </c:pt>
                <c:pt idx="4605">
                  <c:v>6.5878581489570556E-2</c:v>
                </c:pt>
                <c:pt idx="4606">
                  <c:v>6.5878581489570556E-2</c:v>
                </c:pt>
                <c:pt idx="4607">
                  <c:v>6.5878581489570556E-2</c:v>
                </c:pt>
                <c:pt idx="4608">
                  <c:v>6.5878581489570556E-2</c:v>
                </c:pt>
                <c:pt idx="4609">
                  <c:v>6.5878581489570556E-2</c:v>
                </c:pt>
                <c:pt idx="4610">
                  <c:v>6.5878581489570556E-2</c:v>
                </c:pt>
                <c:pt idx="4611">
                  <c:v>6.5878581489570556E-2</c:v>
                </c:pt>
                <c:pt idx="4612">
                  <c:v>6.5878581489570556E-2</c:v>
                </c:pt>
                <c:pt idx="4613">
                  <c:v>6.5878581489570556E-2</c:v>
                </c:pt>
                <c:pt idx="4614">
                  <c:v>6.5878581489570556E-2</c:v>
                </c:pt>
                <c:pt idx="4615">
                  <c:v>6.5878581489570556E-2</c:v>
                </c:pt>
                <c:pt idx="4616">
                  <c:v>6.5878581489570556E-2</c:v>
                </c:pt>
                <c:pt idx="4617">
                  <c:v>6.5878581489570556E-2</c:v>
                </c:pt>
                <c:pt idx="4618">
                  <c:v>6.5878581489570556E-2</c:v>
                </c:pt>
                <c:pt idx="4619">
                  <c:v>6.5878581489570556E-2</c:v>
                </c:pt>
                <c:pt idx="4620">
                  <c:v>6.5878581489570556E-2</c:v>
                </c:pt>
                <c:pt idx="4621">
                  <c:v>6.5878581489570556E-2</c:v>
                </c:pt>
                <c:pt idx="4622">
                  <c:v>6.5878581489570556E-2</c:v>
                </c:pt>
                <c:pt idx="4623">
                  <c:v>6.5878581489570556E-2</c:v>
                </c:pt>
                <c:pt idx="4624">
                  <c:v>6.5878581489570556E-2</c:v>
                </c:pt>
                <c:pt idx="4625">
                  <c:v>6.5878581489570556E-2</c:v>
                </c:pt>
                <c:pt idx="4626">
                  <c:v>6.5878581489570556E-2</c:v>
                </c:pt>
                <c:pt idx="4627">
                  <c:v>6.5878581489570556E-2</c:v>
                </c:pt>
                <c:pt idx="4628">
                  <c:v>6.5878581489570556E-2</c:v>
                </c:pt>
                <c:pt idx="4629">
                  <c:v>6.5878581489570556E-2</c:v>
                </c:pt>
                <c:pt idx="4630">
                  <c:v>6.5878581489570556E-2</c:v>
                </c:pt>
                <c:pt idx="4631">
                  <c:v>6.5878581489570556E-2</c:v>
                </c:pt>
                <c:pt idx="4632">
                  <c:v>6.5878581489570556E-2</c:v>
                </c:pt>
                <c:pt idx="4633">
                  <c:v>6.5878581489570556E-2</c:v>
                </c:pt>
                <c:pt idx="4634">
                  <c:v>6.5878581489570556E-2</c:v>
                </c:pt>
                <c:pt idx="4635">
                  <c:v>6.5878581489570556E-2</c:v>
                </c:pt>
                <c:pt idx="4636">
                  <c:v>6.5878581489570556E-2</c:v>
                </c:pt>
                <c:pt idx="4637">
                  <c:v>6.5878581489570556E-2</c:v>
                </c:pt>
                <c:pt idx="4638">
                  <c:v>6.5878581489570556E-2</c:v>
                </c:pt>
                <c:pt idx="4639">
                  <c:v>6.5878581489570556E-2</c:v>
                </c:pt>
                <c:pt idx="4640">
                  <c:v>6.5878581489570556E-2</c:v>
                </c:pt>
                <c:pt idx="4641">
                  <c:v>6.5878581489570556E-2</c:v>
                </c:pt>
                <c:pt idx="4642">
                  <c:v>6.5878581489570556E-2</c:v>
                </c:pt>
                <c:pt idx="4643">
                  <c:v>6.5878581489570556E-2</c:v>
                </c:pt>
                <c:pt idx="4644">
                  <c:v>6.5878581489570556E-2</c:v>
                </c:pt>
                <c:pt idx="4645">
                  <c:v>6.5878581489570556E-2</c:v>
                </c:pt>
                <c:pt idx="4646">
                  <c:v>6.5878581489570556E-2</c:v>
                </c:pt>
                <c:pt idx="4647">
                  <c:v>6.5878581489570556E-2</c:v>
                </c:pt>
                <c:pt idx="4648">
                  <c:v>6.5878581489570556E-2</c:v>
                </c:pt>
                <c:pt idx="4649">
                  <c:v>6.5878581489570556E-2</c:v>
                </c:pt>
                <c:pt idx="4650">
                  <c:v>6.5878581489570556E-2</c:v>
                </c:pt>
                <c:pt idx="4651">
                  <c:v>6.5878581489570556E-2</c:v>
                </c:pt>
                <c:pt idx="4652">
                  <c:v>6.5878581489570556E-2</c:v>
                </c:pt>
                <c:pt idx="4653">
                  <c:v>6.5878581489570556E-2</c:v>
                </c:pt>
                <c:pt idx="4654">
                  <c:v>6.5878581489570556E-2</c:v>
                </c:pt>
                <c:pt idx="4655">
                  <c:v>6.5878581489570556E-2</c:v>
                </c:pt>
                <c:pt idx="4656">
                  <c:v>6.5878581489570556E-2</c:v>
                </c:pt>
                <c:pt idx="4657">
                  <c:v>6.5878581489570556E-2</c:v>
                </c:pt>
                <c:pt idx="4658">
                  <c:v>6.5878581489570556E-2</c:v>
                </c:pt>
                <c:pt idx="4659">
                  <c:v>6.5878581489570556E-2</c:v>
                </c:pt>
                <c:pt idx="4660">
                  <c:v>6.5878581489570556E-2</c:v>
                </c:pt>
                <c:pt idx="4661">
                  <c:v>6.5878581489570556E-2</c:v>
                </c:pt>
                <c:pt idx="4662">
                  <c:v>6.5878581489570556E-2</c:v>
                </c:pt>
                <c:pt idx="4663">
                  <c:v>6.5878581489570556E-2</c:v>
                </c:pt>
                <c:pt idx="4664">
                  <c:v>6.5878581489570556E-2</c:v>
                </c:pt>
                <c:pt idx="4665">
                  <c:v>6.5878581489570556E-2</c:v>
                </c:pt>
                <c:pt idx="4666">
                  <c:v>6.5878581489570556E-2</c:v>
                </c:pt>
                <c:pt idx="4667">
                  <c:v>6.5878581489570556E-2</c:v>
                </c:pt>
                <c:pt idx="4668">
                  <c:v>6.5878581489570556E-2</c:v>
                </c:pt>
                <c:pt idx="4669">
                  <c:v>6.5878581489570556E-2</c:v>
                </c:pt>
                <c:pt idx="4670">
                  <c:v>6.5878581489570556E-2</c:v>
                </c:pt>
                <c:pt idx="4671">
                  <c:v>6.5878581489570556E-2</c:v>
                </c:pt>
                <c:pt idx="4672">
                  <c:v>6.5878581489570556E-2</c:v>
                </c:pt>
                <c:pt idx="4673">
                  <c:v>6.5878581489570556E-2</c:v>
                </c:pt>
                <c:pt idx="4674">
                  <c:v>6.5878581489570556E-2</c:v>
                </c:pt>
                <c:pt idx="4675">
                  <c:v>6.5878581489570556E-2</c:v>
                </c:pt>
                <c:pt idx="4676">
                  <c:v>6.5878581489570556E-2</c:v>
                </c:pt>
                <c:pt idx="4677">
                  <c:v>6.5878581489570556E-2</c:v>
                </c:pt>
                <c:pt idx="4678">
                  <c:v>6.5878581489570556E-2</c:v>
                </c:pt>
                <c:pt idx="4679">
                  <c:v>6.5878581489570556E-2</c:v>
                </c:pt>
                <c:pt idx="4680">
                  <c:v>6.5878581489570556E-2</c:v>
                </c:pt>
                <c:pt idx="4681">
                  <c:v>6.5878581489570556E-2</c:v>
                </c:pt>
                <c:pt idx="4682">
                  <c:v>6.5878581489570556E-2</c:v>
                </c:pt>
                <c:pt idx="4683">
                  <c:v>6.5878581489570556E-2</c:v>
                </c:pt>
                <c:pt idx="4684">
                  <c:v>6.5878581489570556E-2</c:v>
                </c:pt>
                <c:pt idx="4685">
                  <c:v>6.5878581489570556E-2</c:v>
                </c:pt>
                <c:pt idx="4686">
                  <c:v>6.5878581489570556E-2</c:v>
                </c:pt>
                <c:pt idx="4687">
                  <c:v>6.5878581489570556E-2</c:v>
                </c:pt>
                <c:pt idx="4688">
                  <c:v>6.5878581489570556E-2</c:v>
                </c:pt>
                <c:pt idx="4689">
                  <c:v>6.5878581489570556E-2</c:v>
                </c:pt>
                <c:pt idx="4690">
                  <c:v>6.5878581489570556E-2</c:v>
                </c:pt>
                <c:pt idx="4691">
                  <c:v>6.5878581489570556E-2</c:v>
                </c:pt>
                <c:pt idx="4692">
                  <c:v>6.5878581489570556E-2</c:v>
                </c:pt>
                <c:pt idx="4693">
                  <c:v>6.5878581489570556E-2</c:v>
                </c:pt>
                <c:pt idx="4694">
                  <c:v>6.5878581489570556E-2</c:v>
                </c:pt>
                <c:pt idx="4695">
                  <c:v>6.5878581489570556E-2</c:v>
                </c:pt>
                <c:pt idx="4696">
                  <c:v>6.5878581489570556E-2</c:v>
                </c:pt>
                <c:pt idx="4697">
                  <c:v>6.5878581489570556E-2</c:v>
                </c:pt>
                <c:pt idx="4698">
                  <c:v>6.5878581489570556E-2</c:v>
                </c:pt>
                <c:pt idx="4699">
                  <c:v>6.5878581489570556E-2</c:v>
                </c:pt>
                <c:pt idx="4700">
                  <c:v>6.5878581489570556E-2</c:v>
                </c:pt>
                <c:pt idx="4701">
                  <c:v>6.5878581489570556E-2</c:v>
                </c:pt>
                <c:pt idx="4702">
                  <c:v>6.5878581489570556E-2</c:v>
                </c:pt>
                <c:pt idx="4703">
                  <c:v>6.5878581489570556E-2</c:v>
                </c:pt>
                <c:pt idx="4704">
                  <c:v>6.5878581489570556E-2</c:v>
                </c:pt>
                <c:pt idx="4705">
                  <c:v>6.5878581489570556E-2</c:v>
                </c:pt>
                <c:pt idx="4706">
                  <c:v>6.5878581489570556E-2</c:v>
                </c:pt>
                <c:pt idx="4707">
                  <c:v>6.5878581489570556E-2</c:v>
                </c:pt>
                <c:pt idx="4708">
                  <c:v>6.5878581489570556E-2</c:v>
                </c:pt>
                <c:pt idx="4709">
                  <c:v>6.5878581489570556E-2</c:v>
                </c:pt>
                <c:pt idx="4710">
                  <c:v>6.5878581489570556E-2</c:v>
                </c:pt>
                <c:pt idx="4711">
                  <c:v>6.5878581489570556E-2</c:v>
                </c:pt>
                <c:pt idx="4712">
                  <c:v>6.5878581489570556E-2</c:v>
                </c:pt>
                <c:pt idx="4713">
                  <c:v>6.5878581489570556E-2</c:v>
                </c:pt>
                <c:pt idx="4714">
                  <c:v>6.5878581489570556E-2</c:v>
                </c:pt>
                <c:pt idx="4715">
                  <c:v>6.5878581489570556E-2</c:v>
                </c:pt>
                <c:pt idx="4716">
                  <c:v>6.5878581489570556E-2</c:v>
                </c:pt>
                <c:pt idx="4717">
                  <c:v>6.5878581489570556E-2</c:v>
                </c:pt>
                <c:pt idx="4718">
                  <c:v>6.5878581489570556E-2</c:v>
                </c:pt>
                <c:pt idx="4719">
                  <c:v>6.5878581489570556E-2</c:v>
                </c:pt>
                <c:pt idx="4720">
                  <c:v>6.5878581489570556E-2</c:v>
                </c:pt>
                <c:pt idx="4721">
                  <c:v>6.5878581489570556E-2</c:v>
                </c:pt>
                <c:pt idx="4722">
                  <c:v>6.5878581489570556E-2</c:v>
                </c:pt>
                <c:pt idx="4723">
                  <c:v>6.5878581489570556E-2</c:v>
                </c:pt>
                <c:pt idx="4724">
                  <c:v>6.5878581489570556E-2</c:v>
                </c:pt>
                <c:pt idx="4725">
                  <c:v>6.5878581489570556E-2</c:v>
                </c:pt>
                <c:pt idx="4726">
                  <c:v>6.5878581489570556E-2</c:v>
                </c:pt>
                <c:pt idx="4727">
                  <c:v>6.5878581489570556E-2</c:v>
                </c:pt>
                <c:pt idx="4728">
                  <c:v>6.5878581489570556E-2</c:v>
                </c:pt>
                <c:pt idx="4729">
                  <c:v>6.5878581489570556E-2</c:v>
                </c:pt>
                <c:pt idx="4730">
                  <c:v>6.5878581489570556E-2</c:v>
                </c:pt>
                <c:pt idx="4731">
                  <c:v>6.5878581489570556E-2</c:v>
                </c:pt>
                <c:pt idx="4732">
                  <c:v>6.5878581489570556E-2</c:v>
                </c:pt>
                <c:pt idx="4733">
                  <c:v>6.5878581489570556E-2</c:v>
                </c:pt>
                <c:pt idx="4734">
                  <c:v>6.5878581489570556E-2</c:v>
                </c:pt>
                <c:pt idx="4735">
                  <c:v>6.5878581489570556E-2</c:v>
                </c:pt>
                <c:pt idx="4736">
                  <c:v>6.5878581489570556E-2</c:v>
                </c:pt>
                <c:pt idx="4737">
                  <c:v>6.5878581489570556E-2</c:v>
                </c:pt>
                <c:pt idx="4738">
                  <c:v>6.5878581489570556E-2</c:v>
                </c:pt>
                <c:pt idx="4739">
                  <c:v>6.5878581489570556E-2</c:v>
                </c:pt>
                <c:pt idx="4740">
                  <c:v>6.5878581489570556E-2</c:v>
                </c:pt>
                <c:pt idx="4741">
                  <c:v>6.5878581489570556E-2</c:v>
                </c:pt>
                <c:pt idx="4742">
                  <c:v>6.5878581489570556E-2</c:v>
                </c:pt>
                <c:pt idx="4743">
                  <c:v>6.5878581489570556E-2</c:v>
                </c:pt>
                <c:pt idx="4744">
                  <c:v>6.5878581489570556E-2</c:v>
                </c:pt>
                <c:pt idx="4745">
                  <c:v>6.5878581489570556E-2</c:v>
                </c:pt>
                <c:pt idx="4746">
                  <c:v>6.5878581489570556E-2</c:v>
                </c:pt>
                <c:pt idx="4747">
                  <c:v>6.5878581489570556E-2</c:v>
                </c:pt>
                <c:pt idx="4748">
                  <c:v>6.5878581489570556E-2</c:v>
                </c:pt>
                <c:pt idx="4749">
                  <c:v>6.5878581489570556E-2</c:v>
                </c:pt>
                <c:pt idx="4750">
                  <c:v>6.5878581489570556E-2</c:v>
                </c:pt>
                <c:pt idx="4751">
                  <c:v>6.5878581489570556E-2</c:v>
                </c:pt>
                <c:pt idx="4752">
                  <c:v>6.5878581489570556E-2</c:v>
                </c:pt>
                <c:pt idx="4753">
                  <c:v>6.5878581489570556E-2</c:v>
                </c:pt>
                <c:pt idx="4754">
                  <c:v>6.5878581489570556E-2</c:v>
                </c:pt>
                <c:pt idx="4755">
                  <c:v>6.5878581489570556E-2</c:v>
                </c:pt>
                <c:pt idx="4756">
                  <c:v>6.5878581489570556E-2</c:v>
                </c:pt>
                <c:pt idx="4757">
                  <c:v>6.5878581489570556E-2</c:v>
                </c:pt>
                <c:pt idx="4758">
                  <c:v>6.5878581489570556E-2</c:v>
                </c:pt>
                <c:pt idx="4759">
                  <c:v>6.5878581489570556E-2</c:v>
                </c:pt>
                <c:pt idx="4760">
                  <c:v>6.5878581489570556E-2</c:v>
                </c:pt>
                <c:pt idx="4761">
                  <c:v>6.5878581489570556E-2</c:v>
                </c:pt>
                <c:pt idx="4762">
                  <c:v>6.5878581489570556E-2</c:v>
                </c:pt>
                <c:pt idx="4763">
                  <c:v>6.5878581489570556E-2</c:v>
                </c:pt>
                <c:pt idx="4764">
                  <c:v>6.5878581489570556E-2</c:v>
                </c:pt>
                <c:pt idx="4765">
                  <c:v>6.5878581489570556E-2</c:v>
                </c:pt>
                <c:pt idx="4766">
                  <c:v>6.5878581489570556E-2</c:v>
                </c:pt>
                <c:pt idx="4767">
                  <c:v>6.5878581489570556E-2</c:v>
                </c:pt>
                <c:pt idx="4768">
                  <c:v>6.5878581489570556E-2</c:v>
                </c:pt>
                <c:pt idx="4769">
                  <c:v>6.5878581489570556E-2</c:v>
                </c:pt>
                <c:pt idx="4770">
                  <c:v>6.5878581489570556E-2</c:v>
                </c:pt>
                <c:pt idx="4771">
                  <c:v>6.5878581489570556E-2</c:v>
                </c:pt>
                <c:pt idx="4772">
                  <c:v>6.5878581489570556E-2</c:v>
                </c:pt>
                <c:pt idx="4773">
                  <c:v>6.5878581489570556E-2</c:v>
                </c:pt>
                <c:pt idx="4774">
                  <c:v>6.5878581489570556E-2</c:v>
                </c:pt>
                <c:pt idx="4775">
                  <c:v>6.5878581489570556E-2</c:v>
                </c:pt>
                <c:pt idx="4776">
                  <c:v>6.5878581489570556E-2</c:v>
                </c:pt>
                <c:pt idx="4777">
                  <c:v>6.5878581489570556E-2</c:v>
                </c:pt>
                <c:pt idx="4778">
                  <c:v>6.5878581489570556E-2</c:v>
                </c:pt>
                <c:pt idx="4779">
                  <c:v>6.5878581489570556E-2</c:v>
                </c:pt>
                <c:pt idx="4780">
                  <c:v>6.5878581489570556E-2</c:v>
                </c:pt>
                <c:pt idx="4781">
                  <c:v>6.5878581489570556E-2</c:v>
                </c:pt>
                <c:pt idx="4782">
                  <c:v>6.5878581489570556E-2</c:v>
                </c:pt>
                <c:pt idx="4783">
                  <c:v>6.5878581489570556E-2</c:v>
                </c:pt>
                <c:pt idx="4784">
                  <c:v>6.5878581489570556E-2</c:v>
                </c:pt>
                <c:pt idx="4785">
                  <c:v>6.5878581489570556E-2</c:v>
                </c:pt>
                <c:pt idx="4786">
                  <c:v>6.5878581489570556E-2</c:v>
                </c:pt>
                <c:pt idx="4787">
                  <c:v>6.5878581489570556E-2</c:v>
                </c:pt>
                <c:pt idx="4788">
                  <c:v>6.5878581489570556E-2</c:v>
                </c:pt>
                <c:pt idx="4789">
                  <c:v>6.5878581489570556E-2</c:v>
                </c:pt>
                <c:pt idx="4790">
                  <c:v>6.5878581489570556E-2</c:v>
                </c:pt>
                <c:pt idx="4791">
                  <c:v>6.5878581489570556E-2</c:v>
                </c:pt>
                <c:pt idx="4792">
                  <c:v>6.5878581489570556E-2</c:v>
                </c:pt>
                <c:pt idx="4793">
                  <c:v>6.5878581489570556E-2</c:v>
                </c:pt>
                <c:pt idx="4794">
                  <c:v>6.5878581489570556E-2</c:v>
                </c:pt>
                <c:pt idx="4795">
                  <c:v>6.5878581489570556E-2</c:v>
                </c:pt>
                <c:pt idx="4796">
                  <c:v>6.5878581489570556E-2</c:v>
                </c:pt>
                <c:pt idx="4797">
                  <c:v>6.5878581489570556E-2</c:v>
                </c:pt>
                <c:pt idx="4798">
                  <c:v>6.5878581489570556E-2</c:v>
                </c:pt>
                <c:pt idx="4799">
                  <c:v>6.5878581489570556E-2</c:v>
                </c:pt>
                <c:pt idx="4800">
                  <c:v>6.5878581489570556E-2</c:v>
                </c:pt>
                <c:pt idx="4801">
                  <c:v>6.5878581489570556E-2</c:v>
                </c:pt>
                <c:pt idx="4802">
                  <c:v>6.5878581489570556E-2</c:v>
                </c:pt>
                <c:pt idx="4803">
                  <c:v>6.5878581489570556E-2</c:v>
                </c:pt>
                <c:pt idx="4804">
                  <c:v>6.5878581489570556E-2</c:v>
                </c:pt>
                <c:pt idx="4805">
                  <c:v>6.5878581489570556E-2</c:v>
                </c:pt>
                <c:pt idx="4806">
                  <c:v>6.5878581489570556E-2</c:v>
                </c:pt>
                <c:pt idx="4807">
                  <c:v>6.5878581489570556E-2</c:v>
                </c:pt>
                <c:pt idx="4808">
                  <c:v>6.5878581489570556E-2</c:v>
                </c:pt>
                <c:pt idx="4809">
                  <c:v>6.5878581489570556E-2</c:v>
                </c:pt>
                <c:pt idx="4810">
                  <c:v>6.5878581489570556E-2</c:v>
                </c:pt>
                <c:pt idx="4811">
                  <c:v>6.5878581489570556E-2</c:v>
                </c:pt>
                <c:pt idx="4812">
                  <c:v>6.5878581489570556E-2</c:v>
                </c:pt>
                <c:pt idx="4813">
                  <c:v>6.5878581489570556E-2</c:v>
                </c:pt>
                <c:pt idx="4814">
                  <c:v>6.5878581489570556E-2</c:v>
                </c:pt>
                <c:pt idx="4815">
                  <c:v>6.5878581489570556E-2</c:v>
                </c:pt>
                <c:pt idx="4816">
                  <c:v>6.5878581489570556E-2</c:v>
                </c:pt>
                <c:pt idx="4817">
                  <c:v>6.5878581489570556E-2</c:v>
                </c:pt>
                <c:pt idx="4818">
                  <c:v>6.5878581489570556E-2</c:v>
                </c:pt>
                <c:pt idx="4819">
                  <c:v>6.5878581489570556E-2</c:v>
                </c:pt>
                <c:pt idx="4820">
                  <c:v>6.5878581489570556E-2</c:v>
                </c:pt>
                <c:pt idx="4821">
                  <c:v>6.5878581489570556E-2</c:v>
                </c:pt>
                <c:pt idx="4822">
                  <c:v>6.5878581489570556E-2</c:v>
                </c:pt>
                <c:pt idx="4823">
                  <c:v>6.5878581489570556E-2</c:v>
                </c:pt>
                <c:pt idx="4824">
                  <c:v>6.5878581489570556E-2</c:v>
                </c:pt>
                <c:pt idx="4825">
                  <c:v>6.5878581489570556E-2</c:v>
                </c:pt>
                <c:pt idx="4826">
                  <c:v>6.5878581489570556E-2</c:v>
                </c:pt>
                <c:pt idx="4827">
                  <c:v>6.5878581489570556E-2</c:v>
                </c:pt>
                <c:pt idx="4828">
                  <c:v>6.5878581489570556E-2</c:v>
                </c:pt>
                <c:pt idx="4829">
                  <c:v>6.5878581489570556E-2</c:v>
                </c:pt>
                <c:pt idx="4830">
                  <c:v>6.5878581489570556E-2</c:v>
                </c:pt>
                <c:pt idx="4831">
                  <c:v>6.5878581489570556E-2</c:v>
                </c:pt>
                <c:pt idx="4832">
                  <c:v>6.5878581489570556E-2</c:v>
                </c:pt>
                <c:pt idx="4833">
                  <c:v>6.5878581489570556E-2</c:v>
                </c:pt>
                <c:pt idx="4834">
                  <c:v>3.4266828904559517E-2</c:v>
                </c:pt>
                <c:pt idx="4835">
                  <c:v>3.4266828904559517E-2</c:v>
                </c:pt>
                <c:pt idx="4836">
                  <c:v>3.4266828904559517E-2</c:v>
                </c:pt>
                <c:pt idx="4837">
                  <c:v>3.4266828904559517E-2</c:v>
                </c:pt>
                <c:pt idx="4838">
                  <c:v>3.4266828904559517E-2</c:v>
                </c:pt>
                <c:pt idx="4839">
                  <c:v>3.4266828904559517E-2</c:v>
                </c:pt>
                <c:pt idx="4840">
                  <c:v>3.4266828904559517E-2</c:v>
                </c:pt>
                <c:pt idx="4841">
                  <c:v>3.4266828904559517E-2</c:v>
                </c:pt>
                <c:pt idx="4842">
                  <c:v>3.4266828904559517E-2</c:v>
                </c:pt>
                <c:pt idx="4843">
                  <c:v>3.4266828904559517E-2</c:v>
                </c:pt>
                <c:pt idx="4844">
                  <c:v>3.4266828904559517E-2</c:v>
                </c:pt>
                <c:pt idx="4845">
                  <c:v>3.4266828904559517E-2</c:v>
                </c:pt>
                <c:pt idx="4846">
                  <c:v>3.4266828904559517E-2</c:v>
                </c:pt>
                <c:pt idx="4847">
                  <c:v>3.4266828904559517E-2</c:v>
                </c:pt>
                <c:pt idx="4848">
                  <c:v>3.4266828904559517E-2</c:v>
                </c:pt>
                <c:pt idx="4849">
                  <c:v>3.4266828904559517E-2</c:v>
                </c:pt>
                <c:pt idx="4850">
                  <c:v>3.4266828904559517E-2</c:v>
                </c:pt>
                <c:pt idx="4851">
                  <c:v>3.4266828904559517E-2</c:v>
                </c:pt>
                <c:pt idx="4852">
                  <c:v>3.4266828904559517E-2</c:v>
                </c:pt>
                <c:pt idx="4853">
                  <c:v>3.4266828904559517E-2</c:v>
                </c:pt>
                <c:pt idx="4854">
                  <c:v>3.4266828904559517E-2</c:v>
                </c:pt>
                <c:pt idx="4855">
                  <c:v>3.4266828904559517E-2</c:v>
                </c:pt>
                <c:pt idx="4856">
                  <c:v>3.4266828904559517E-2</c:v>
                </c:pt>
                <c:pt idx="4857">
                  <c:v>3.4266828904559517E-2</c:v>
                </c:pt>
                <c:pt idx="4858">
                  <c:v>3.4266828904559517E-2</c:v>
                </c:pt>
                <c:pt idx="4859">
                  <c:v>3.4266828904559517E-2</c:v>
                </c:pt>
                <c:pt idx="4860">
                  <c:v>3.4266828904559517E-2</c:v>
                </c:pt>
                <c:pt idx="4861">
                  <c:v>3.4266828904559517E-2</c:v>
                </c:pt>
                <c:pt idx="4862">
                  <c:v>3.4266828904559517E-2</c:v>
                </c:pt>
                <c:pt idx="4863">
                  <c:v>3.4266828904559517E-2</c:v>
                </c:pt>
                <c:pt idx="4864">
                  <c:v>3.4266828904559517E-2</c:v>
                </c:pt>
                <c:pt idx="4865">
                  <c:v>3.4266828904559517E-2</c:v>
                </c:pt>
                <c:pt idx="4866">
                  <c:v>3.4266828904559517E-2</c:v>
                </c:pt>
                <c:pt idx="4867">
                  <c:v>3.4266828904559517E-2</c:v>
                </c:pt>
                <c:pt idx="4868">
                  <c:v>3.4266828904559517E-2</c:v>
                </c:pt>
                <c:pt idx="4869">
                  <c:v>3.4266828904559517E-2</c:v>
                </c:pt>
                <c:pt idx="4870">
                  <c:v>3.4266828904559517E-2</c:v>
                </c:pt>
                <c:pt idx="4871">
                  <c:v>3.4266828904559517E-2</c:v>
                </c:pt>
                <c:pt idx="4872">
                  <c:v>3.4266828904559517E-2</c:v>
                </c:pt>
                <c:pt idx="4873">
                  <c:v>3.4266828904559517E-2</c:v>
                </c:pt>
                <c:pt idx="4874">
                  <c:v>3.4266828904559517E-2</c:v>
                </c:pt>
                <c:pt idx="4875">
                  <c:v>3.4266828904559517E-2</c:v>
                </c:pt>
                <c:pt idx="4876">
                  <c:v>3.4266828904559517E-2</c:v>
                </c:pt>
                <c:pt idx="4877">
                  <c:v>3.4266828904559517E-2</c:v>
                </c:pt>
                <c:pt idx="4878">
                  <c:v>3.4266828904559517E-2</c:v>
                </c:pt>
                <c:pt idx="4879">
                  <c:v>3.4266828904559517E-2</c:v>
                </c:pt>
                <c:pt idx="4880">
                  <c:v>3.4266828904559517E-2</c:v>
                </c:pt>
                <c:pt idx="4881">
                  <c:v>3.4266828904559517E-2</c:v>
                </c:pt>
                <c:pt idx="4882">
                  <c:v>3.4266828904559517E-2</c:v>
                </c:pt>
                <c:pt idx="4883">
                  <c:v>3.4266828904559517E-2</c:v>
                </c:pt>
                <c:pt idx="4884">
                  <c:v>3.4266828904559517E-2</c:v>
                </c:pt>
                <c:pt idx="4885">
                  <c:v>3.4266828904559517E-2</c:v>
                </c:pt>
                <c:pt idx="4886">
                  <c:v>3.4266828904559517E-2</c:v>
                </c:pt>
                <c:pt idx="4887">
                  <c:v>3.4266828904559517E-2</c:v>
                </c:pt>
                <c:pt idx="4888">
                  <c:v>3.4266828904559517E-2</c:v>
                </c:pt>
                <c:pt idx="4889">
                  <c:v>3.4266828904559517E-2</c:v>
                </c:pt>
                <c:pt idx="4890">
                  <c:v>3.4266828904559517E-2</c:v>
                </c:pt>
                <c:pt idx="4891">
                  <c:v>3.4266828904559517E-2</c:v>
                </c:pt>
                <c:pt idx="4892">
                  <c:v>3.4266828904559517E-2</c:v>
                </c:pt>
                <c:pt idx="4893">
                  <c:v>3.4266828904559517E-2</c:v>
                </c:pt>
                <c:pt idx="4894">
                  <c:v>3.4266828904559517E-2</c:v>
                </c:pt>
                <c:pt idx="4895">
                  <c:v>3.4266828904559517E-2</c:v>
                </c:pt>
                <c:pt idx="4896">
                  <c:v>3.4266828904559517E-2</c:v>
                </c:pt>
                <c:pt idx="4897">
                  <c:v>3.4266828904559517E-2</c:v>
                </c:pt>
                <c:pt idx="4898">
                  <c:v>3.4266828904559517E-2</c:v>
                </c:pt>
                <c:pt idx="4899">
                  <c:v>3.4266828904559517E-2</c:v>
                </c:pt>
                <c:pt idx="4900">
                  <c:v>3.4266828904559517E-2</c:v>
                </c:pt>
                <c:pt idx="4901">
                  <c:v>3.4266828904559517E-2</c:v>
                </c:pt>
                <c:pt idx="4902">
                  <c:v>3.4266828904559517E-2</c:v>
                </c:pt>
                <c:pt idx="4903">
                  <c:v>3.4266828904559517E-2</c:v>
                </c:pt>
                <c:pt idx="4904">
                  <c:v>3.4266828904559517E-2</c:v>
                </c:pt>
                <c:pt idx="4905">
                  <c:v>3.4266828904559517E-2</c:v>
                </c:pt>
                <c:pt idx="4906">
                  <c:v>3.4266828904559517E-2</c:v>
                </c:pt>
                <c:pt idx="4907">
                  <c:v>3.4266828904559517E-2</c:v>
                </c:pt>
                <c:pt idx="4908">
                  <c:v>3.4266828904559517E-2</c:v>
                </c:pt>
                <c:pt idx="4909">
                  <c:v>3.4266828904559517E-2</c:v>
                </c:pt>
                <c:pt idx="4910">
                  <c:v>3.4266828904559517E-2</c:v>
                </c:pt>
                <c:pt idx="4911">
                  <c:v>3.4266828904559517E-2</c:v>
                </c:pt>
                <c:pt idx="4912">
                  <c:v>3.4266828904559517E-2</c:v>
                </c:pt>
                <c:pt idx="4913">
                  <c:v>3.4266828904559517E-2</c:v>
                </c:pt>
                <c:pt idx="4914">
                  <c:v>3.4266828904559517E-2</c:v>
                </c:pt>
                <c:pt idx="4915">
                  <c:v>3.4266828904559517E-2</c:v>
                </c:pt>
                <c:pt idx="4916">
                  <c:v>3.4266828904559517E-2</c:v>
                </c:pt>
                <c:pt idx="4917">
                  <c:v>3.4266828904559517E-2</c:v>
                </c:pt>
                <c:pt idx="4918">
                  <c:v>3.4266828904559517E-2</c:v>
                </c:pt>
                <c:pt idx="4919">
                  <c:v>3.4266828904559517E-2</c:v>
                </c:pt>
                <c:pt idx="4920">
                  <c:v>3.4266828904559517E-2</c:v>
                </c:pt>
                <c:pt idx="4921">
                  <c:v>3.4266828904559517E-2</c:v>
                </c:pt>
                <c:pt idx="4922">
                  <c:v>3.4266828904559517E-2</c:v>
                </c:pt>
                <c:pt idx="4923">
                  <c:v>3.4266828904559517E-2</c:v>
                </c:pt>
                <c:pt idx="4924">
                  <c:v>3.4266828904559517E-2</c:v>
                </c:pt>
                <c:pt idx="4925">
                  <c:v>3.4266828904559517E-2</c:v>
                </c:pt>
                <c:pt idx="4926">
                  <c:v>3.4266828904559517E-2</c:v>
                </c:pt>
                <c:pt idx="4927">
                  <c:v>3.4266828904559517E-2</c:v>
                </c:pt>
                <c:pt idx="4928">
                  <c:v>3.4266828904559517E-2</c:v>
                </c:pt>
                <c:pt idx="4929">
                  <c:v>3.4266828904559517E-2</c:v>
                </c:pt>
                <c:pt idx="4930">
                  <c:v>3.4266828904559517E-2</c:v>
                </c:pt>
                <c:pt idx="4931">
                  <c:v>3.4266828904559517E-2</c:v>
                </c:pt>
                <c:pt idx="4932">
                  <c:v>3.4266828904559517E-2</c:v>
                </c:pt>
                <c:pt idx="4933">
                  <c:v>3.4266828904559517E-2</c:v>
                </c:pt>
                <c:pt idx="4934">
                  <c:v>3.4266828904559517E-2</c:v>
                </c:pt>
                <c:pt idx="4935">
                  <c:v>3.4266828904559517E-2</c:v>
                </c:pt>
                <c:pt idx="4936">
                  <c:v>3.4266828904559517E-2</c:v>
                </c:pt>
                <c:pt idx="4937">
                  <c:v>3.4266828904559517E-2</c:v>
                </c:pt>
                <c:pt idx="4938">
                  <c:v>3.4266828904559517E-2</c:v>
                </c:pt>
                <c:pt idx="4939">
                  <c:v>3.4266828904559517E-2</c:v>
                </c:pt>
                <c:pt idx="4940">
                  <c:v>3.4266828904559517E-2</c:v>
                </c:pt>
                <c:pt idx="4941">
                  <c:v>3.4266828904559517E-2</c:v>
                </c:pt>
                <c:pt idx="4942">
                  <c:v>3.4266828904559517E-2</c:v>
                </c:pt>
                <c:pt idx="4943">
                  <c:v>3.4266828904559517E-2</c:v>
                </c:pt>
                <c:pt idx="4944">
                  <c:v>3.4266828904559517E-2</c:v>
                </c:pt>
                <c:pt idx="4945">
                  <c:v>3.4266828904559517E-2</c:v>
                </c:pt>
                <c:pt idx="4946">
                  <c:v>3.4266828904559517E-2</c:v>
                </c:pt>
                <c:pt idx="4947">
                  <c:v>3.4266828904559517E-2</c:v>
                </c:pt>
                <c:pt idx="4948">
                  <c:v>3.4266828904559517E-2</c:v>
                </c:pt>
                <c:pt idx="4949">
                  <c:v>3.4266828904559517E-2</c:v>
                </c:pt>
                <c:pt idx="4950">
                  <c:v>3.4266828904559517E-2</c:v>
                </c:pt>
                <c:pt idx="4951">
                  <c:v>3.4266828904559517E-2</c:v>
                </c:pt>
                <c:pt idx="4952">
                  <c:v>3.4266828904559517E-2</c:v>
                </c:pt>
                <c:pt idx="4953">
                  <c:v>3.4266828904559517E-2</c:v>
                </c:pt>
                <c:pt idx="4954">
                  <c:v>3.4266828904559517E-2</c:v>
                </c:pt>
                <c:pt idx="4955">
                  <c:v>3.4266828904559517E-2</c:v>
                </c:pt>
                <c:pt idx="4956">
                  <c:v>3.4266828904559517E-2</c:v>
                </c:pt>
                <c:pt idx="4957">
                  <c:v>3.4266828904559517E-2</c:v>
                </c:pt>
                <c:pt idx="4958">
                  <c:v>3.4266828904559517E-2</c:v>
                </c:pt>
                <c:pt idx="4959">
                  <c:v>3.4266828904559517E-2</c:v>
                </c:pt>
                <c:pt idx="4960">
                  <c:v>3.4266828904559517E-2</c:v>
                </c:pt>
                <c:pt idx="4961">
                  <c:v>3.4266828904559517E-2</c:v>
                </c:pt>
                <c:pt idx="4962">
                  <c:v>3.4266828904559517E-2</c:v>
                </c:pt>
                <c:pt idx="4963">
                  <c:v>3.4266828904559517E-2</c:v>
                </c:pt>
                <c:pt idx="4964">
                  <c:v>3.4266828904559517E-2</c:v>
                </c:pt>
                <c:pt idx="4965">
                  <c:v>3.4266828904559517E-2</c:v>
                </c:pt>
                <c:pt idx="4966">
                  <c:v>3.4266828904559517E-2</c:v>
                </c:pt>
                <c:pt idx="4967">
                  <c:v>3.4266828904559517E-2</c:v>
                </c:pt>
                <c:pt idx="4968">
                  <c:v>3.4266828904559517E-2</c:v>
                </c:pt>
                <c:pt idx="4969">
                  <c:v>3.4266828904559517E-2</c:v>
                </c:pt>
                <c:pt idx="4970">
                  <c:v>3.4266828904559517E-2</c:v>
                </c:pt>
                <c:pt idx="4971">
                  <c:v>3.4266828904559517E-2</c:v>
                </c:pt>
                <c:pt idx="4972">
                  <c:v>3.4266828904559517E-2</c:v>
                </c:pt>
                <c:pt idx="4973">
                  <c:v>3.4266828904559517E-2</c:v>
                </c:pt>
                <c:pt idx="4974">
                  <c:v>3.4266828904559517E-2</c:v>
                </c:pt>
                <c:pt idx="4975">
                  <c:v>3.4266828904559517E-2</c:v>
                </c:pt>
                <c:pt idx="4976">
                  <c:v>3.4266828904559517E-2</c:v>
                </c:pt>
                <c:pt idx="4977">
                  <c:v>3.4266828904559517E-2</c:v>
                </c:pt>
                <c:pt idx="4978">
                  <c:v>3.4266828904559517E-2</c:v>
                </c:pt>
                <c:pt idx="4979">
                  <c:v>3.4266828904559517E-2</c:v>
                </c:pt>
                <c:pt idx="4980">
                  <c:v>3.4266828904559517E-2</c:v>
                </c:pt>
                <c:pt idx="4981">
                  <c:v>3.4266828904559517E-2</c:v>
                </c:pt>
                <c:pt idx="4982">
                  <c:v>3.4266828904559517E-2</c:v>
                </c:pt>
                <c:pt idx="4983">
                  <c:v>3.4266828904559517E-2</c:v>
                </c:pt>
                <c:pt idx="4984">
                  <c:v>3.4266828904559517E-2</c:v>
                </c:pt>
                <c:pt idx="4985">
                  <c:v>3.4266828904559517E-2</c:v>
                </c:pt>
                <c:pt idx="4986">
                  <c:v>3.4266828904559517E-2</c:v>
                </c:pt>
                <c:pt idx="4987">
                  <c:v>3.4266828904559517E-2</c:v>
                </c:pt>
                <c:pt idx="4988">
                  <c:v>3.4266828904559517E-2</c:v>
                </c:pt>
                <c:pt idx="4989">
                  <c:v>3.4266828904559517E-2</c:v>
                </c:pt>
                <c:pt idx="4990">
                  <c:v>3.4266828904559517E-2</c:v>
                </c:pt>
                <c:pt idx="4991">
                  <c:v>3.4266828904559517E-2</c:v>
                </c:pt>
                <c:pt idx="4992">
                  <c:v>3.4266828904559517E-2</c:v>
                </c:pt>
                <c:pt idx="4993">
                  <c:v>3.4266828904559517E-2</c:v>
                </c:pt>
                <c:pt idx="4994">
                  <c:v>3.4266828904559517E-2</c:v>
                </c:pt>
                <c:pt idx="4995">
                  <c:v>3.4266828904559517E-2</c:v>
                </c:pt>
                <c:pt idx="4996">
                  <c:v>3.4266828904559517E-2</c:v>
                </c:pt>
                <c:pt idx="4997">
                  <c:v>3.4266828904559517E-2</c:v>
                </c:pt>
                <c:pt idx="4998">
                  <c:v>3.4266828904559517E-2</c:v>
                </c:pt>
                <c:pt idx="4999">
                  <c:v>3.4266828904559517E-2</c:v>
                </c:pt>
                <c:pt idx="5000">
                  <c:v>3.4266828904559517E-2</c:v>
                </c:pt>
                <c:pt idx="5001">
                  <c:v>3.4266828904559517E-2</c:v>
                </c:pt>
                <c:pt idx="5002">
                  <c:v>3.4266828904559517E-2</c:v>
                </c:pt>
                <c:pt idx="5003">
                  <c:v>3.4266828904559517E-2</c:v>
                </c:pt>
                <c:pt idx="5004">
                  <c:v>3.4266828904559517E-2</c:v>
                </c:pt>
                <c:pt idx="5005">
                  <c:v>3.4266828904559517E-2</c:v>
                </c:pt>
                <c:pt idx="5006">
                  <c:v>3.4266828904559517E-2</c:v>
                </c:pt>
                <c:pt idx="5007">
                  <c:v>3.4266828904559517E-2</c:v>
                </c:pt>
                <c:pt idx="5008">
                  <c:v>3.4266828904559517E-2</c:v>
                </c:pt>
                <c:pt idx="5009">
                  <c:v>3.4266828904559517E-2</c:v>
                </c:pt>
                <c:pt idx="5010">
                  <c:v>3.4266828904559517E-2</c:v>
                </c:pt>
                <c:pt idx="5011">
                  <c:v>3.4266828904559517E-2</c:v>
                </c:pt>
                <c:pt idx="5012">
                  <c:v>3.4266828904559517E-2</c:v>
                </c:pt>
                <c:pt idx="5013">
                  <c:v>3.4266828904559517E-2</c:v>
                </c:pt>
                <c:pt idx="5014">
                  <c:v>3.4266828904559517E-2</c:v>
                </c:pt>
                <c:pt idx="5015">
                  <c:v>3.4266828904559517E-2</c:v>
                </c:pt>
                <c:pt idx="5016">
                  <c:v>3.4266828904559517E-2</c:v>
                </c:pt>
                <c:pt idx="5017">
                  <c:v>3.4266828904559517E-2</c:v>
                </c:pt>
                <c:pt idx="5018">
                  <c:v>3.4266828904559517E-2</c:v>
                </c:pt>
                <c:pt idx="5019">
                  <c:v>3.4266828904559517E-2</c:v>
                </c:pt>
                <c:pt idx="5020">
                  <c:v>3.4266828904559517E-2</c:v>
                </c:pt>
                <c:pt idx="5021">
                  <c:v>3.4266828904559517E-2</c:v>
                </c:pt>
                <c:pt idx="5022">
                  <c:v>3.4266828904559517E-2</c:v>
                </c:pt>
                <c:pt idx="5023">
                  <c:v>3.4266828904559517E-2</c:v>
                </c:pt>
                <c:pt idx="5024">
                  <c:v>3.4266828904559517E-2</c:v>
                </c:pt>
                <c:pt idx="5025">
                  <c:v>3.4266828904559517E-2</c:v>
                </c:pt>
                <c:pt idx="5026">
                  <c:v>3.4266828904559517E-2</c:v>
                </c:pt>
                <c:pt idx="5027">
                  <c:v>3.4266828904559517E-2</c:v>
                </c:pt>
                <c:pt idx="5028">
                  <c:v>3.4266828904559517E-2</c:v>
                </c:pt>
                <c:pt idx="5029">
                  <c:v>3.4266828904559517E-2</c:v>
                </c:pt>
                <c:pt idx="5030">
                  <c:v>3.4266828904559517E-2</c:v>
                </c:pt>
                <c:pt idx="5031">
                  <c:v>3.4266828904559517E-2</c:v>
                </c:pt>
                <c:pt idx="5032">
                  <c:v>3.4266828904559517E-2</c:v>
                </c:pt>
                <c:pt idx="5033">
                  <c:v>3.4266828904559517E-2</c:v>
                </c:pt>
                <c:pt idx="5034">
                  <c:v>3.4266828904559517E-2</c:v>
                </c:pt>
                <c:pt idx="5035">
                  <c:v>3.4266828904559517E-2</c:v>
                </c:pt>
                <c:pt idx="5036">
                  <c:v>3.4266828904559517E-2</c:v>
                </c:pt>
                <c:pt idx="5037">
                  <c:v>3.4266828904559517E-2</c:v>
                </c:pt>
                <c:pt idx="5038">
                  <c:v>3.4266828904559517E-2</c:v>
                </c:pt>
                <c:pt idx="5039">
                  <c:v>3.4266828904559517E-2</c:v>
                </c:pt>
                <c:pt idx="5040">
                  <c:v>3.4266828904559517E-2</c:v>
                </c:pt>
                <c:pt idx="5041">
                  <c:v>3.4266828904559517E-2</c:v>
                </c:pt>
                <c:pt idx="5042">
                  <c:v>3.4266828904559517E-2</c:v>
                </c:pt>
                <c:pt idx="5043">
                  <c:v>3.4266828904559517E-2</c:v>
                </c:pt>
                <c:pt idx="5044">
                  <c:v>3.4266828904559517E-2</c:v>
                </c:pt>
                <c:pt idx="5045">
                  <c:v>3.4266828904559517E-2</c:v>
                </c:pt>
                <c:pt idx="5046">
                  <c:v>3.4266828904559517E-2</c:v>
                </c:pt>
                <c:pt idx="5047">
                  <c:v>3.4266828904559517E-2</c:v>
                </c:pt>
                <c:pt idx="5048">
                  <c:v>3.4266828904559517E-2</c:v>
                </c:pt>
                <c:pt idx="5049">
                  <c:v>3.4266828904559517E-2</c:v>
                </c:pt>
                <c:pt idx="5050">
                  <c:v>3.4266828904559517E-2</c:v>
                </c:pt>
                <c:pt idx="5051">
                  <c:v>3.4266828904559517E-2</c:v>
                </c:pt>
                <c:pt idx="5052">
                  <c:v>3.4266828904559517E-2</c:v>
                </c:pt>
                <c:pt idx="5053">
                  <c:v>3.4266828904559517E-2</c:v>
                </c:pt>
                <c:pt idx="5054">
                  <c:v>3.4266828904559517E-2</c:v>
                </c:pt>
                <c:pt idx="5055">
                  <c:v>3.4266828904559517E-2</c:v>
                </c:pt>
                <c:pt idx="5056">
                  <c:v>3.4266828904559517E-2</c:v>
                </c:pt>
                <c:pt idx="5057">
                  <c:v>3.4266828904559517E-2</c:v>
                </c:pt>
                <c:pt idx="5058">
                  <c:v>3.4266828904559517E-2</c:v>
                </c:pt>
                <c:pt idx="5059">
                  <c:v>3.4266828904559517E-2</c:v>
                </c:pt>
                <c:pt idx="5060">
                  <c:v>3.4266828904559517E-2</c:v>
                </c:pt>
                <c:pt idx="5061">
                  <c:v>3.4266828904559517E-2</c:v>
                </c:pt>
                <c:pt idx="5062">
                  <c:v>3.4266828904559517E-2</c:v>
                </c:pt>
                <c:pt idx="5063">
                  <c:v>3.4266828904559517E-2</c:v>
                </c:pt>
                <c:pt idx="5064">
                  <c:v>3.4266828904559517E-2</c:v>
                </c:pt>
                <c:pt idx="5065">
                  <c:v>3.4266828904559517E-2</c:v>
                </c:pt>
                <c:pt idx="5066">
                  <c:v>3.4266828904559517E-2</c:v>
                </c:pt>
                <c:pt idx="5067">
                  <c:v>3.4266828904559517E-2</c:v>
                </c:pt>
                <c:pt idx="5068">
                  <c:v>3.4266828904559517E-2</c:v>
                </c:pt>
                <c:pt idx="5069">
                  <c:v>3.4266828904559517E-2</c:v>
                </c:pt>
                <c:pt idx="5070">
                  <c:v>3.4266828904559517E-2</c:v>
                </c:pt>
                <c:pt idx="5071">
                  <c:v>3.4266828904559517E-2</c:v>
                </c:pt>
                <c:pt idx="5072">
                  <c:v>3.4266828904559517E-2</c:v>
                </c:pt>
                <c:pt idx="5073">
                  <c:v>3.4266828904559517E-2</c:v>
                </c:pt>
                <c:pt idx="5074">
                  <c:v>3.4266828904559517E-2</c:v>
                </c:pt>
                <c:pt idx="5075">
                  <c:v>3.4266828904559517E-2</c:v>
                </c:pt>
                <c:pt idx="5076">
                  <c:v>3.4266828904559517E-2</c:v>
                </c:pt>
                <c:pt idx="5077">
                  <c:v>3.4266828904559517E-2</c:v>
                </c:pt>
                <c:pt idx="5078">
                  <c:v>3.4266828904559517E-2</c:v>
                </c:pt>
                <c:pt idx="5079">
                  <c:v>3.4266828904559517E-2</c:v>
                </c:pt>
                <c:pt idx="5080">
                  <c:v>3.4266828904559517E-2</c:v>
                </c:pt>
                <c:pt idx="5081">
                  <c:v>3.4266828904559517E-2</c:v>
                </c:pt>
                <c:pt idx="5082">
                  <c:v>3.4266828904559517E-2</c:v>
                </c:pt>
                <c:pt idx="5083">
                  <c:v>3.4266828904559517E-2</c:v>
                </c:pt>
                <c:pt idx="5084">
                  <c:v>3.4266828904559517E-2</c:v>
                </c:pt>
                <c:pt idx="5085">
                  <c:v>3.4266828904559517E-2</c:v>
                </c:pt>
                <c:pt idx="5086">
                  <c:v>3.4266828904559517E-2</c:v>
                </c:pt>
                <c:pt idx="5087">
                  <c:v>3.4266828904559517E-2</c:v>
                </c:pt>
                <c:pt idx="5088">
                  <c:v>3.4266828904559517E-2</c:v>
                </c:pt>
                <c:pt idx="5089">
                  <c:v>3.4266828904559517E-2</c:v>
                </c:pt>
                <c:pt idx="5090">
                  <c:v>3.4266828904559517E-2</c:v>
                </c:pt>
                <c:pt idx="5091">
                  <c:v>3.4266828904559517E-2</c:v>
                </c:pt>
                <c:pt idx="5092">
                  <c:v>1.4983529603656046E-2</c:v>
                </c:pt>
                <c:pt idx="5093">
                  <c:v>1.4983529603656046E-2</c:v>
                </c:pt>
                <c:pt idx="5094">
                  <c:v>1.4983529603656046E-2</c:v>
                </c:pt>
                <c:pt idx="5095">
                  <c:v>1.4983529603656046E-2</c:v>
                </c:pt>
                <c:pt idx="5096">
                  <c:v>1.4983529603656046E-2</c:v>
                </c:pt>
                <c:pt idx="5097">
                  <c:v>1.4983529603656046E-2</c:v>
                </c:pt>
                <c:pt idx="5098">
                  <c:v>1.4983529603656046E-2</c:v>
                </c:pt>
                <c:pt idx="5099">
                  <c:v>1.4983529603656046E-2</c:v>
                </c:pt>
                <c:pt idx="5100">
                  <c:v>1.4983529603656046E-2</c:v>
                </c:pt>
                <c:pt idx="5101">
                  <c:v>1.4983529603656046E-2</c:v>
                </c:pt>
                <c:pt idx="5102">
                  <c:v>1.4983529603656046E-2</c:v>
                </c:pt>
                <c:pt idx="5103">
                  <c:v>1.4983529603656046E-2</c:v>
                </c:pt>
                <c:pt idx="5104">
                  <c:v>1.4983529603656046E-2</c:v>
                </c:pt>
                <c:pt idx="5105">
                  <c:v>1.4983529603656046E-2</c:v>
                </c:pt>
                <c:pt idx="5106">
                  <c:v>1.4983529603656046E-2</c:v>
                </c:pt>
                <c:pt idx="5107">
                  <c:v>1.4983529603656046E-2</c:v>
                </c:pt>
                <c:pt idx="5108">
                  <c:v>1.4983529603656046E-2</c:v>
                </c:pt>
                <c:pt idx="5109">
                  <c:v>1.4983529603656046E-2</c:v>
                </c:pt>
                <c:pt idx="5110">
                  <c:v>1.4983529603656046E-2</c:v>
                </c:pt>
                <c:pt idx="5111">
                  <c:v>1.4983529603656046E-2</c:v>
                </c:pt>
                <c:pt idx="5112">
                  <c:v>1.4983529603656046E-2</c:v>
                </c:pt>
                <c:pt idx="5113">
                  <c:v>1.4983529603656046E-2</c:v>
                </c:pt>
                <c:pt idx="5114">
                  <c:v>1.4983529603656046E-2</c:v>
                </c:pt>
                <c:pt idx="5115">
                  <c:v>1.4983529603656046E-2</c:v>
                </c:pt>
                <c:pt idx="5116">
                  <c:v>1.4983529603656046E-2</c:v>
                </c:pt>
                <c:pt idx="5117">
                  <c:v>1.4983529603656046E-2</c:v>
                </c:pt>
                <c:pt idx="5118">
                  <c:v>1.4983529603656046E-2</c:v>
                </c:pt>
                <c:pt idx="5119">
                  <c:v>1.4983529603656046E-2</c:v>
                </c:pt>
                <c:pt idx="5120">
                  <c:v>1.4983529603656046E-2</c:v>
                </c:pt>
                <c:pt idx="5121">
                  <c:v>1.4983529603656046E-2</c:v>
                </c:pt>
                <c:pt idx="5122">
                  <c:v>1.4983529603656046E-2</c:v>
                </c:pt>
                <c:pt idx="5123">
                  <c:v>1.4983529603656046E-2</c:v>
                </c:pt>
                <c:pt idx="5124">
                  <c:v>1.4983529603656046E-2</c:v>
                </c:pt>
                <c:pt idx="5125">
                  <c:v>1.4983529603656046E-2</c:v>
                </c:pt>
                <c:pt idx="5126">
                  <c:v>1.4983529603656046E-2</c:v>
                </c:pt>
                <c:pt idx="5127">
                  <c:v>1.4983529603656046E-2</c:v>
                </c:pt>
                <c:pt idx="5128">
                  <c:v>1.4983529603656046E-2</c:v>
                </c:pt>
                <c:pt idx="5129">
                  <c:v>1.4983529603656046E-2</c:v>
                </c:pt>
                <c:pt idx="5130">
                  <c:v>1.4983529603656046E-2</c:v>
                </c:pt>
                <c:pt idx="5131">
                  <c:v>1.4983529603656046E-2</c:v>
                </c:pt>
                <c:pt idx="5132">
                  <c:v>1.4983529603656046E-2</c:v>
                </c:pt>
                <c:pt idx="5133">
                  <c:v>1.4983529603656046E-2</c:v>
                </c:pt>
                <c:pt idx="5134">
                  <c:v>1.4983529603656046E-2</c:v>
                </c:pt>
                <c:pt idx="5135">
                  <c:v>1.4983529603656046E-2</c:v>
                </c:pt>
                <c:pt idx="5136">
                  <c:v>1.4983529603656046E-2</c:v>
                </c:pt>
                <c:pt idx="5137">
                  <c:v>1.4983529603656046E-2</c:v>
                </c:pt>
                <c:pt idx="5138">
                  <c:v>1.4983529603656046E-2</c:v>
                </c:pt>
                <c:pt idx="5139">
                  <c:v>1.4983529603656046E-2</c:v>
                </c:pt>
                <c:pt idx="5140">
                  <c:v>1.4983529603656046E-2</c:v>
                </c:pt>
                <c:pt idx="5141">
                  <c:v>1.4983529603656046E-2</c:v>
                </c:pt>
                <c:pt idx="5142">
                  <c:v>1.4983529603656046E-2</c:v>
                </c:pt>
                <c:pt idx="5143">
                  <c:v>1.4983529603656046E-2</c:v>
                </c:pt>
                <c:pt idx="5144">
                  <c:v>1.4983529603656046E-2</c:v>
                </c:pt>
                <c:pt idx="5145">
                  <c:v>1.4983529603656046E-2</c:v>
                </c:pt>
                <c:pt idx="5146">
                  <c:v>1.4983529603656046E-2</c:v>
                </c:pt>
                <c:pt idx="5147">
                  <c:v>1.4983529603656046E-2</c:v>
                </c:pt>
                <c:pt idx="5148">
                  <c:v>1.4983529603656046E-2</c:v>
                </c:pt>
                <c:pt idx="5149">
                  <c:v>1.4983529603656046E-2</c:v>
                </c:pt>
                <c:pt idx="5150">
                  <c:v>1.4983529603656046E-2</c:v>
                </c:pt>
                <c:pt idx="5151">
                  <c:v>1.4983529603656046E-2</c:v>
                </c:pt>
                <c:pt idx="5152">
                  <c:v>1.4983529603656046E-2</c:v>
                </c:pt>
                <c:pt idx="5153">
                  <c:v>1.4983529603656046E-2</c:v>
                </c:pt>
                <c:pt idx="5154">
                  <c:v>1.4983529603656046E-2</c:v>
                </c:pt>
                <c:pt idx="5155">
                  <c:v>1.4983529603656046E-2</c:v>
                </c:pt>
                <c:pt idx="5156">
                  <c:v>1.4983529603656046E-2</c:v>
                </c:pt>
                <c:pt idx="5157">
                  <c:v>1.4983529603656046E-2</c:v>
                </c:pt>
                <c:pt idx="5158">
                  <c:v>1.4983529603656046E-2</c:v>
                </c:pt>
                <c:pt idx="5159">
                  <c:v>1.4983529603656046E-2</c:v>
                </c:pt>
                <c:pt idx="5160">
                  <c:v>1.4983529603656046E-2</c:v>
                </c:pt>
                <c:pt idx="5161">
                  <c:v>1.4983529603656046E-2</c:v>
                </c:pt>
                <c:pt idx="5162">
                  <c:v>1.4983529603656046E-2</c:v>
                </c:pt>
                <c:pt idx="5163">
                  <c:v>1.4983529603656046E-2</c:v>
                </c:pt>
                <c:pt idx="5164">
                  <c:v>1.4983529603656046E-2</c:v>
                </c:pt>
                <c:pt idx="5165">
                  <c:v>1.4983529603656046E-2</c:v>
                </c:pt>
                <c:pt idx="5166">
                  <c:v>1.4983529603656046E-2</c:v>
                </c:pt>
                <c:pt idx="5167">
                  <c:v>1.4983529603656046E-2</c:v>
                </c:pt>
                <c:pt idx="5168">
                  <c:v>1.4983529603656046E-2</c:v>
                </c:pt>
                <c:pt idx="5169">
                  <c:v>1.4983529603656046E-2</c:v>
                </c:pt>
                <c:pt idx="5170">
                  <c:v>1.4983529603656046E-2</c:v>
                </c:pt>
                <c:pt idx="5171">
                  <c:v>1.4983529603656046E-2</c:v>
                </c:pt>
                <c:pt idx="5172">
                  <c:v>1.4983529603656046E-2</c:v>
                </c:pt>
                <c:pt idx="5173">
                  <c:v>1.4983529603656046E-2</c:v>
                </c:pt>
                <c:pt idx="5174">
                  <c:v>1.4983529603656046E-2</c:v>
                </c:pt>
                <c:pt idx="5175">
                  <c:v>1.4983529603656046E-2</c:v>
                </c:pt>
                <c:pt idx="5176">
                  <c:v>1.4983529603656046E-2</c:v>
                </c:pt>
                <c:pt idx="5177">
                  <c:v>1.4983529603656046E-2</c:v>
                </c:pt>
                <c:pt idx="5178">
                  <c:v>1.4983529603656046E-2</c:v>
                </c:pt>
                <c:pt idx="5179">
                  <c:v>1.4983529603656046E-2</c:v>
                </c:pt>
                <c:pt idx="5180">
                  <c:v>1.4983529603656046E-2</c:v>
                </c:pt>
                <c:pt idx="5181">
                  <c:v>1.4983529603656046E-2</c:v>
                </c:pt>
                <c:pt idx="5182">
                  <c:v>1.4983529603656046E-2</c:v>
                </c:pt>
                <c:pt idx="5183">
                  <c:v>1.4983529603656046E-2</c:v>
                </c:pt>
                <c:pt idx="5184">
                  <c:v>1.4983529603656046E-2</c:v>
                </c:pt>
                <c:pt idx="5185">
                  <c:v>1.4983529603656046E-2</c:v>
                </c:pt>
                <c:pt idx="5186">
                  <c:v>1.4983529603656046E-2</c:v>
                </c:pt>
                <c:pt idx="5187">
                  <c:v>1.4983529603656046E-2</c:v>
                </c:pt>
                <c:pt idx="5188">
                  <c:v>5.5076315820278493E-3</c:v>
                </c:pt>
                <c:pt idx="5189">
                  <c:v>5.5076315820278493E-3</c:v>
                </c:pt>
                <c:pt idx="5190">
                  <c:v>5.5076315820278493E-3</c:v>
                </c:pt>
                <c:pt idx="5191">
                  <c:v>5.5076315820278493E-3</c:v>
                </c:pt>
                <c:pt idx="5192">
                  <c:v>1.7018691672576931E-3</c:v>
                </c:pt>
                <c:pt idx="5193">
                  <c:v>1.7018691672576931E-3</c:v>
                </c:pt>
                <c:pt idx="5194">
                  <c:v>1.7018691672576931E-3</c:v>
                </c:pt>
                <c:pt idx="5195">
                  <c:v>1.7018691672576931E-3</c:v>
                </c:pt>
                <c:pt idx="5196">
                  <c:v>1.7018691672576931E-3</c:v>
                </c:pt>
                <c:pt idx="5197">
                  <c:v>1.7018691672576931E-3</c:v>
                </c:pt>
                <c:pt idx="5198">
                  <c:v>9.6534012722952026E-5</c:v>
                </c:pt>
                <c:pt idx="5199">
                  <c:v>9.6534012722952026E-5</c:v>
                </c:pt>
              </c:numCache>
            </c:numRef>
          </c:yVal>
          <c:smooth val="1"/>
        </c:ser>
        <c:ser>
          <c:idx val="0"/>
          <c:order val="1"/>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'sc12'!$A$2:$A$5201</c:f>
              <c:numCache>
                <c:formatCode>General</c:formatCode>
                <c:ptCount val="5200"/>
                <c:pt idx="0">
                  <c:v>-52</c:v>
                </c:pt>
                <c:pt idx="1">
                  <c:v>-52</c:v>
                </c:pt>
                <c:pt idx="2">
                  <c:v>-52</c:v>
                </c:pt>
                <c:pt idx="3">
                  <c:v>-52</c:v>
                </c:pt>
                <c:pt idx="4">
                  <c:v>-52</c:v>
                </c:pt>
                <c:pt idx="5">
                  <c:v>-52</c:v>
                </c:pt>
                <c:pt idx="6">
                  <c:v>-52</c:v>
                </c:pt>
                <c:pt idx="7">
                  <c:v>-52</c:v>
                </c:pt>
                <c:pt idx="8">
                  <c:v>-52</c:v>
                </c:pt>
                <c:pt idx="9">
                  <c:v>-52</c:v>
                </c:pt>
                <c:pt idx="10">
                  <c:v>-52</c:v>
                </c:pt>
                <c:pt idx="11">
                  <c:v>-52</c:v>
                </c:pt>
                <c:pt idx="12">
                  <c:v>-52</c:v>
                </c:pt>
                <c:pt idx="13">
                  <c:v>-52</c:v>
                </c:pt>
                <c:pt idx="14">
                  <c:v>-52</c:v>
                </c:pt>
                <c:pt idx="15">
                  <c:v>-52</c:v>
                </c:pt>
                <c:pt idx="16">
                  <c:v>-52</c:v>
                </c:pt>
                <c:pt idx="17">
                  <c:v>-52</c:v>
                </c:pt>
                <c:pt idx="18">
                  <c:v>-52</c:v>
                </c:pt>
                <c:pt idx="19">
                  <c:v>-52</c:v>
                </c:pt>
                <c:pt idx="20">
                  <c:v>-51</c:v>
                </c:pt>
                <c:pt idx="21">
                  <c:v>-51</c:v>
                </c:pt>
                <c:pt idx="22">
                  <c:v>-51</c:v>
                </c:pt>
                <c:pt idx="23">
                  <c:v>-51</c:v>
                </c:pt>
                <c:pt idx="24">
                  <c:v>-51</c:v>
                </c:pt>
                <c:pt idx="25">
                  <c:v>-51</c:v>
                </c:pt>
                <c:pt idx="26">
                  <c:v>-51</c:v>
                </c:pt>
                <c:pt idx="27">
                  <c:v>-51</c:v>
                </c:pt>
                <c:pt idx="28">
                  <c:v>-51</c:v>
                </c:pt>
                <c:pt idx="29">
                  <c:v>-51</c:v>
                </c:pt>
                <c:pt idx="30">
                  <c:v>-51</c:v>
                </c:pt>
                <c:pt idx="31">
                  <c:v>-51</c:v>
                </c:pt>
                <c:pt idx="32">
                  <c:v>-51</c:v>
                </c:pt>
                <c:pt idx="33">
                  <c:v>-51</c:v>
                </c:pt>
                <c:pt idx="34">
                  <c:v>-51</c:v>
                </c:pt>
                <c:pt idx="35">
                  <c:v>-51</c:v>
                </c:pt>
                <c:pt idx="36">
                  <c:v>-51</c:v>
                </c:pt>
                <c:pt idx="37">
                  <c:v>-51</c:v>
                </c:pt>
                <c:pt idx="38">
                  <c:v>-51</c:v>
                </c:pt>
                <c:pt idx="39">
                  <c:v>-51</c:v>
                </c:pt>
                <c:pt idx="40">
                  <c:v>-51</c:v>
                </c:pt>
                <c:pt idx="41">
                  <c:v>-51</c:v>
                </c:pt>
                <c:pt idx="42">
                  <c:v>-51</c:v>
                </c:pt>
                <c:pt idx="43">
                  <c:v>-51</c:v>
                </c:pt>
                <c:pt idx="44">
                  <c:v>-51</c:v>
                </c:pt>
                <c:pt idx="45">
                  <c:v>-51</c:v>
                </c:pt>
                <c:pt idx="46">
                  <c:v>-51</c:v>
                </c:pt>
                <c:pt idx="47">
                  <c:v>-51</c:v>
                </c:pt>
                <c:pt idx="48">
                  <c:v>-51</c:v>
                </c:pt>
                <c:pt idx="49">
                  <c:v>-51</c:v>
                </c:pt>
                <c:pt idx="50">
                  <c:v>-51</c:v>
                </c:pt>
                <c:pt idx="51">
                  <c:v>-51</c:v>
                </c:pt>
                <c:pt idx="52">
                  <c:v>-51</c:v>
                </c:pt>
                <c:pt idx="53">
                  <c:v>-51</c:v>
                </c:pt>
                <c:pt idx="54">
                  <c:v>-51</c:v>
                </c:pt>
                <c:pt idx="55">
                  <c:v>-51</c:v>
                </c:pt>
                <c:pt idx="56">
                  <c:v>-51</c:v>
                </c:pt>
                <c:pt idx="57">
                  <c:v>-51</c:v>
                </c:pt>
                <c:pt idx="58">
                  <c:v>-51</c:v>
                </c:pt>
                <c:pt idx="59">
                  <c:v>-51</c:v>
                </c:pt>
                <c:pt idx="60">
                  <c:v>-51</c:v>
                </c:pt>
                <c:pt idx="61">
                  <c:v>-51</c:v>
                </c:pt>
                <c:pt idx="62">
                  <c:v>-51</c:v>
                </c:pt>
                <c:pt idx="63">
                  <c:v>-51</c:v>
                </c:pt>
                <c:pt idx="64">
                  <c:v>-51</c:v>
                </c:pt>
                <c:pt idx="65">
                  <c:v>-51</c:v>
                </c:pt>
                <c:pt idx="66">
                  <c:v>-51</c:v>
                </c:pt>
                <c:pt idx="67">
                  <c:v>-51</c:v>
                </c:pt>
                <c:pt idx="68">
                  <c:v>-51</c:v>
                </c:pt>
                <c:pt idx="69">
                  <c:v>-51</c:v>
                </c:pt>
                <c:pt idx="70">
                  <c:v>-51</c:v>
                </c:pt>
                <c:pt idx="71">
                  <c:v>-51</c:v>
                </c:pt>
                <c:pt idx="72">
                  <c:v>-51</c:v>
                </c:pt>
                <c:pt idx="73">
                  <c:v>-51</c:v>
                </c:pt>
                <c:pt idx="74">
                  <c:v>-51</c:v>
                </c:pt>
                <c:pt idx="75">
                  <c:v>-51</c:v>
                </c:pt>
                <c:pt idx="76">
                  <c:v>-51</c:v>
                </c:pt>
                <c:pt idx="77">
                  <c:v>-51</c:v>
                </c:pt>
                <c:pt idx="78">
                  <c:v>-51</c:v>
                </c:pt>
                <c:pt idx="79">
                  <c:v>-51</c:v>
                </c:pt>
                <c:pt idx="80">
                  <c:v>-51</c:v>
                </c:pt>
                <c:pt idx="81">
                  <c:v>-51</c:v>
                </c:pt>
                <c:pt idx="82">
                  <c:v>-51</c:v>
                </c:pt>
                <c:pt idx="83">
                  <c:v>-51</c:v>
                </c:pt>
                <c:pt idx="84">
                  <c:v>-51</c:v>
                </c:pt>
                <c:pt idx="85">
                  <c:v>-51</c:v>
                </c:pt>
                <c:pt idx="86">
                  <c:v>-51</c:v>
                </c:pt>
                <c:pt idx="87">
                  <c:v>-51</c:v>
                </c:pt>
                <c:pt idx="88">
                  <c:v>-51</c:v>
                </c:pt>
                <c:pt idx="89">
                  <c:v>-51</c:v>
                </c:pt>
                <c:pt idx="90">
                  <c:v>-51</c:v>
                </c:pt>
                <c:pt idx="91">
                  <c:v>-51</c:v>
                </c:pt>
                <c:pt idx="92">
                  <c:v>-51</c:v>
                </c:pt>
                <c:pt idx="93">
                  <c:v>-51</c:v>
                </c:pt>
                <c:pt idx="94">
                  <c:v>-51</c:v>
                </c:pt>
                <c:pt idx="95">
                  <c:v>-51</c:v>
                </c:pt>
                <c:pt idx="96">
                  <c:v>-51</c:v>
                </c:pt>
                <c:pt idx="97">
                  <c:v>-51</c:v>
                </c:pt>
                <c:pt idx="98">
                  <c:v>-51</c:v>
                </c:pt>
                <c:pt idx="99">
                  <c:v>-51</c:v>
                </c:pt>
                <c:pt idx="100">
                  <c:v>-51</c:v>
                </c:pt>
                <c:pt idx="101">
                  <c:v>-51</c:v>
                </c:pt>
                <c:pt idx="102">
                  <c:v>-51</c:v>
                </c:pt>
                <c:pt idx="103">
                  <c:v>-51</c:v>
                </c:pt>
                <c:pt idx="104">
                  <c:v>-51</c:v>
                </c:pt>
                <c:pt idx="105">
                  <c:v>-51</c:v>
                </c:pt>
                <c:pt idx="106">
                  <c:v>-51</c:v>
                </c:pt>
                <c:pt idx="107">
                  <c:v>-51</c:v>
                </c:pt>
                <c:pt idx="108">
                  <c:v>-51</c:v>
                </c:pt>
                <c:pt idx="109">
                  <c:v>-51</c:v>
                </c:pt>
                <c:pt idx="110">
                  <c:v>-51</c:v>
                </c:pt>
                <c:pt idx="111">
                  <c:v>-51</c:v>
                </c:pt>
                <c:pt idx="112">
                  <c:v>-51</c:v>
                </c:pt>
                <c:pt idx="113">
                  <c:v>-51</c:v>
                </c:pt>
                <c:pt idx="114">
                  <c:v>-51</c:v>
                </c:pt>
                <c:pt idx="115">
                  <c:v>-51</c:v>
                </c:pt>
                <c:pt idx="116">
                  <c:v>-51</c:v>
                </c:pt>
                <c:pt idx="117">
                  <c:v>-51</c:v>
                </c:pt>
                <c:pt idx="118">
                  <c:v>-51</c:v>
                </c:pt>
                <c:pt idx="119">
                  <c:v>-51</c:v>
                </c:pt>
                <c:pt idx="120">
                  <c:v>-51</c:v>
                </c:pt>
                <c:pt idx="121">
                  <c:v>-51</c:v>
                </c:pt>
                <c:pt idx="122">
                  <c:v>-51</c:v>
                </c:pt>
                <c:pt idx="123">
                  <c:v>-51</c:v>
                </c:pt>
                <c:pt idx="124">
                  <c:v>-51</c:v>
                </c:pt>
                <c:pt idx="125">
                  <c:v>-51</c:v>
                </c:pt>
                <c:pt idx="126">
                  <c:v>-51</c:v>
                </c:pt>
                <c:pt idx="127">
                  <c:v>-51</c:v>
                </c:pt>
                <c:pt idx="128">
                  <c:v>-51</c:v>
                </c:pt>
                <c:pt idx="129">
                  <c:v>-51</c:v>
                </c:pt>
                <c:pt idx="130">
                  <c:v>-51</c:v>
                </c:pt>
                <c:pt idx="131">
                  <c:v>-51</c:v>
                </c:pt>
                <c:pt idx="132">
                  <c:v>-51</c:v>
                </c:pt>
                <c:pt idx="133">
                  <c:v>-51</c:v>
                </c:pt>
                <c:pt idx="134">
                  <c:v>-51</c:v>
                </c:pt>
                <c:pt idx="135">
                  <c:v>-51</c:v>
                </c:pt>
                <c:pt idx="136">
                  <c:v>-51</c:v>
                </c:pt>
                <c:pt idx="137">
                  <c:v>-51</c:v>
                </c:pt>
                <c:pt idx="138">
                  <c:v>-51</c:v>
                </c:pt>
                <c:pt idx="139">
                  <c:v>-51</c:v>
                </c:pt>
                <c:pt idx="140">
                  <c:v>-51</c:v>
                </c:pt>
                <c:pt idx="141">
                  <c:v>-51</c:v>
                </c:pt>
                <c:pt idx="142">
                  <c:v>-51</c:v>
                </c:pt>
                <c:pt idx="143">
                  <c:v>-51</c:v>
                </c:pt>
                <c:pt idx="144">
                  <c:v>-51</c:v>
                </c:pt>
                <c:pt idx="145">
                  <c:v>-51</c:v>
                </c:pt>
                <c:pt idx="146">
                  <c:v>-51</c:v>
                </c:pt>
                <c:pt idx="147">
                  <c:v>-51</c:v>
                </c:pt>
                <c:pt idx="148">
                  <c:v>-51</c:v>
                </c:pt>
                <c:pt idx="149">
                  <c:v>-51</c:v>
                </c:pt>
                <c:pt idx="150">
                  <c:v>-51</c:v>
                </c:pt>
                <c:pt idx="151">
                  <c:v>-51</c:v>
                </c:pt>
                <c:pt idx="152">
                  <c:v>-51</c:v>
                </c:pt>
                <c:pt idx="153">
                  <c:v>-51</c:v>
                </c:pt>
                <c:pt idx="154">
                  <c:v>-51</c:v>
                </c:pt>
                <c:pt idx="155">
                  <c:v>-51</c:v>
                </c:pt>
                <c:pt idx="156">
                  <c:v>-51</c:v>
                </c:pt>
                <c:pt idx="157">
                  <c:v>-51</c:v>
                </c:pt>
                <c:pt idx="158">
                  <c:v>-51</c:v>
                </c:pt>
                <c:pt idx="159">
                  <c:v>-51</c:v>
                </c:pt>
                <c:pt idx="160">
                  <c:v>-51</c:v>
                </c:pt>
                <c:pt idx="161">
                  <c:v>-51</c:v>
                </c:pt>
                <c:pt idx="162">
                  <c:v>-51</c:v>
                </c:pt>
                <c:pt idx="163">
                  <c:v>-51</c:v>
                </c:pt>
                <c:pt idx="164">
                  <c:v>-51</c:v>
                </c:pt>
                <c:pt idx="165">
                  <c:v>-51</c:v>
                </c:pt>
                <c:pt idx="166">
                  <c:v>-51</c:v>
                </c:pt>
                <c:pt idx="167">
                  <c:v>-51</c:v>
                </c:pt>
                <c:pt idx="168">
                  <c:v>-51</c:v>
                </c:pt>
                <c:pt idx="169">
                  <c:v>-51</c:v>
                </c:pt>
                <c:pt idx="170">
                  <c:v>-51</c:v>
                </c:pt>
                <c:pt idx="171">
                  <c:v>-51</c:v>
                </c:pt>
                <c:pt idx="172">
                  <c:v>-51</c:v>
                </c:pt>
                <c:pt idx="173">
                  <c:v>-51</c:v>
                </c:pt>
                <c:pt idx="174">
                  <c:v>-51</c:v>
                </c:pt>
                <c:pt idx="175">
                  <c:v>-51</c:v>
                </c:pt>
                <c:pt idx="176">
                  <c:v>-51</c:v>
                </c:pt>
                <c:pt idx="177">
                  <c:v>-51</c:v>
                </c:pt>
                <c:pt idx="178">
                  <c:v>-51</c:v>
                </c:pt>
                <c:pt idx="179">
                  <c:v>-51</c:v>
                </c:pt>
                <c:pt idx="180">
                  <c:v>-51</c:v>
                </c:pt>
                <c:pt idx="181">
                  <c:v>-51</c:v>
                </c:pt>
                <c:pt idx="182">
                  <c:v>-51</c:v>
                </c:pt>
                <c:pt idx="183">
                  <c:v>-51</c:v>
                </c:pt>
                <c:pt idx="184">
                  <c:v>-51</c:v>
                </c:pt>
                <c:pt idx="185">
                  <c:v>-51</c:v>
                </c:pt>
                <c:pt idx="186">
                  <c:v>-51</c:v>
                </c:pt>
                <c:pt idx="187">
                  <c:v>-51</c:v>
                </c:pt>
                <c:pt idx="188">
                  <c:v>-51</c:v>
                </c:pt>
                <c:pt idx="189">
                  <c:v>-51</c:v>
                </c:pt>
                <c:pt idx="190">
                  <c:v>-51</c:v>
                </c:pt>
                <c:pt idx="191">
                  <c:v>-51</c:v>
                </c:pt>
                <c:pt idx="192">
                  <c:v>-51</c:v>
                </c:pt>
                <c:pt idx="193">
                  <c:v>-51</c:v>
                </c:pt>
                <c:pt idx="194">
                  <c:v>-51</c:v>
                </c:pt>
                <c:pt idx="195">
                  <c:v>-51</c:v>
                </c:pt>
                <c:pt idx="196">
                  <c:v>-51</c:v>
                </c:pt>
                <c:pt idx="197">
                  <c:v>-51</c:v>
                </c:pt>
                <c:pt idx="198">
                  <c:v>-51</c:v>
                </c:pt>
                <c:pt idx="199">
                  <c:v>-51</c:v>
                </c:pt>
                <c:pt idx="200">
                  <c:v>-51</c:v>
                </c:pt>
                <c:pt idx="201">
                  <c:v>-51</c:v>
                </c:pt>
                <c:pt idx="202">
                  <c:v>-51</c:v>
                </c:pt>
                <c:pt idx="203">
                  <c:v>-51</c:v>
                </c:pt>
                <c:pt idx="204">
                  <c:v>-51</c:v>
                </c:pt>
                <c:pt idx="205">
                  <c:v>-51</c:v>
                </c:pt>
                <c:pt idx="206">
                  <c:v>-51</c:v>
                </c:pt>
                <c:pt idx="207">
                  <c:v>-51</c:v>
                </c:pt>
                <c:pt idx="208">
                  <c:v>-51</c:v>
                </c:pt>
                <c:pt idx="209">
                  <c:v>-51</c:v>
                </c:pt>
                <c:pt idx="210">
                  <c:v>-51</c:v>
                </c:pt>
                <c:pt idx="211">
                  <c:v>-51</c:v>
                </c:pt>
                <c:pt idx="212">
                  <c:v>-51</c:v>
                </c:pt>
                <c:pt idx="213">
                  <c:v>-51</c:v>
                </c:pt>
                <c:pt idx="214">
                  <c:v>-51</c:v>
                </c:pt>
                <c:pt idx="215">
                  <c:v>-51</c:v>
                </c:pt>
                <c:pt idx="216">
                  <c:v>-51</c:v>
                </c:pt>
                <c:pt idx="217">
                  <c:v>-51</c:v>
                </c:pt>
                <c:pt idx="218">
                  <c:v>-51</c:v>
                </c:pt>
                <c:pt idx="219">
                  <c:v>-51</c:v>
                </c:pt>
                <c:pt idx="220">
                  <c:v>-51</c:v>
                </c:pt>
                <c:pt idx="221">
                  <c:v>-51</c:v>
                </c:pt>
                <c:pt idx="222">
                  <c:v>-51</c:v>
                </c:pt>
                <c:pt idx="223">
                  <c:v>-51</c:v>
                </c:pt>
                <c:pt idx="224">
                  <c:v>-51</c:v>
                </c:pt>
                <c:pt idx="225">
                  <c:v>-51</c:v>
                </c:pt>
                <c:pt idx="226">
                  <c:v>-51</c:v>
                </c:pt>
                <c:pt idx="227">
                  <c:v>-51</c:v>
                </c:pt>
                <c:pt idx="228">
                  <c:v>-51</c:v>
                </c:pt>
                <c:pt idx="229">
                  <c:v>-51</c:v>
                </c:pt>
                <c:pt idx="230">
                  <c:v>-51</c:v>
                </c:pt>
                <c:pt idx="231">
                  <c:v>-51</c:v>
                </c:pt>
                <c:pt idx="232">
                  <c:v>-51</c:v>
                </c:pt>
                <c:pt idx="233">
                  <c:v>-51</c:v>
                </c:pt>
                <c:pt idx="234">
                  <c:v>-51</c:v>
                </c:pt>
                <c:pt idx="235">
                  <c:v>-51</c:v>
                </c:pt>
                <c:pt idx="236">
                  <c:v>-51</c:v>
                </c:pt>
                <c:pt idx="237">
                  <c:v>-51</c:v>
                </c:pt>
                <c:pt idx="238">
                  <c:v>-51</c:v>
                </c:pt>
                <c:pt idx="239">
                  <c:v>-51</c:v>
                </c:pt>
                <c:pt idx="240">
                  <c:v>-51</c:v>
                </c:pt>
                <c:pt idx="241">
                  <c:v>-51</c:v>
                </c:pt>
                <c:pt idx="242">
                  <c:v>-51</c:v>
                </c:pt>
                <c:pt idx="243">
                  <c:v>-51</c:v>
                </c:pt>
                <c:pt idx="244">
                  <c:v>-51</c:v>
                </c:pt>
                <c:pt idx="245">
                  <c:v>-51</c:v>
                </c:pt>
                <c:pt idx="246">
                  <c:v>-51</c:v>
                </c:pt>
                <c:pt idx="247">
                  <c:v>-51</c:v>
                </c:pt>
                <c:pt idx="248">
                  <c:v>-51</c:v>
                </c:pt>
                <c:pt idx="249">
                  <c:v>-51</c:v>
                </c:pt>
                <c:pt idx="250">
                  <c:v>-51</c:v>
                </c:pt>
                <c:pt idx="251">
                  <c:v>-51</c:v>
                </c:pt>
                <c:pt idx="252">
                  <c:v>-51</c:v>
                </c:pt>
                <c:pt idx="253">
                  <c:v>-51</c:v>
                </c:pt>
                <c:pt idx="254">
                  <c:v>-51</c:v>
                </c:pt>
                <c:pt idx="255">
                  <c:v>-51</c:v>
                </c:pt>
                <c:pt idx="256">
                  <c:v>-51</c:v>
                </c:pt>
                <c:pt idx="257">
                  <c:v>-51</c:v>
                </c:pt>
                <c:pt idx="258">
                  <c:v>-51</c:v>
                </c:pt>
                <c:pt idx="259">
                  <c:v>-51</c:v>
                </c:pt>
                <c:pt idx="260">
                  <c:v>-51</c:v>
                </c:pt>
                <c:pt idx="261">
                  <c:v>-51</c:v>
                </c:pt>
                <c:pt idx="262">
                  <c:v>-51</c:v>
                </c:pt>
                <c:pt idx="263">
                  <c:v>-51</c:v>
                </c:pt>
                <c:pt idx="264">
                  <c:v>-51</c:v>
                </c:pt>
                <c:pt idx="265">
                  <c:v>-51</c:v>
                </c:pt>
                <c:pt idx="266">
                  <c:v>-51</c:v>
                </c:pt>
                <c:pt idx="267">
                  <c:v>-51</c:v>
                </c:pt>
                <c:pt idx="268">
                  <c:v>-51</c:v>
                </c:pt>
                <c:pt idx="269">
                  <c:v>-51</c:v>
                </c:pt>
                <c:pt idx="270">
                  <c:v>-51</c:v>
                </c:pt>
                <c:pt idx="271">
                  <c:v>-51</c:v>
                </c:pt>
                <c:pt idx="272">
                  <c:v>-51</c:v>
                </c:pt>
                <c:pt idx="273">
                  <c:v>-51</c:v>
                </c:pt>
                <c:pt idx="274">
                  <c:v>-51</c:v>
                </c:pt>
                <c:pt idx="275">
                  <c:v>-51</c:v>
                </c:pt>
                <c:pt idx="276">
                  <c:v>-51</c:v>
                </c:pt>
                <c:pt idx="277">
                  <c:v>-51</c:v>
                </c:pt>
                <c:pt idx="278">
                  <c:v>-51</c:v>
                </c:pt>
                <c:pt idx="279">
                  <c:v>-51</c:v>
                </c:pt>
                <c:pt idx="280">
                  <c:v>-51</c:v>
                </c:pt>
                <c:pt idx="281">
                  <c:v>-51</c:v>
                </c:pt>
                <c:pt idx="282">
                  <c:v>-51</c:v>
                </c:pt>
                <c:pt idx="283">
                  <c:v>-51</c:v>
                </c:pt>
                <c:pt idx="284">
                  <c:v>-51</c:v>
                </c:pt>
                <c:pt idx="285">
                  <c:v>-51</c:v>
                </c:pt>
                <c:pt idx="286">
                  <c:v>-51</c:v>
                </c:pt>
                <c:pt idx="287">
                  <c:v>-51</c:v>
                </c:pt>
                <c:pt idx="288">
                  <c:v>-51</c:v>
                </c:pt>
                <c:pt idx="289">
                  <c:v>-51</c:v>
                </c:pt>
                <c:pt idx="290">
                  <c:v>-51</c:v>
                </c:pt>
                <c:pt idx="291">
                  <c:v>-51</c:v>
                </c:pt>
                <c:pt idx="292">
                  <c:v>-51</c:v>
                </c:pt>
                <c:pt idx="293">
                  <c:v>-51</c:v>
                </c:pt>
                <c:pt idx="294">
                  <c:v>-51</c:v>
                </c:pt>
                <c:pt idx="295">
                  <c:v>-51</c:v>
                </c:pt>
                <c:pt idx="296">
                  <c:v>-51</c:v>
                </c:pt>
                <c:pt idx="297">
                  <c:v>-51</c:v>
                </c:pt>
                <c:pt idx="298">
                  <c:v>-51</c:v>
                </c:pt>
                <c:pt idx="299">
                  <c:v>-51</c:v>
                </c:pt>
                <c:pt idx="300">
                  <c:v>-51</c:v>
                </c:pt>
                <c:pt idx="301">
                  <c:v>-51</c:v>
                </c:pt>
                <c:pt idx="302">
                  <c:v>-51</c:v>
                </c:pt>
                <c:pt idx="303">
                  <c:v>-51</c:v>
                </c:pt>
                <c:pt idx="304">
                  <c:v>-51</c:v>
                </c:pt>
                <c:pt idx="305">
                  <c:v>-51</c:v>
                </c:pt>
                <c:pt idx="306">
                  <c:v>-51</c:v>
                </c:pt>
                <c:pt idx="307">
                  <c:v>-51</c:v>
                </c:pt>
                <c:pt idx="308">
                  <c:v>-51</c:v>
                </c:pt>
                <c:pt idx="309">
                  <c:v>-51</c:v>
                </c:pt>
                <c:pt idx="310">
                  <c:v>-51</c:v>
                </c:pt>
                <c:pt idx="311">
                  <c:v>-51</c:v>
                </c:pt>
                <c:pt idx="312">
                  <c:v>-51</c:v>
                </c:pt>
                <c:pt idx="313">
                  <c:v>-51</c:v>
                </c:pt>
                <c:pt idx="314">
                  <c:v>-51</c:v>
                </c:pt>
                <c:pt idx="315">
                  <c:v>-51</c:v>
                </c:pt>
                <c:pt idx="316">
                  <c:v>-51</c:v>
                </c:pt>
                <c:pt idx="317">
                  <c:v>-51</c:v>
                </c:pt>
                <c:pt idx="318">
                  <c:v>-51</c:v>
                </c:pt>
                <c:pt idx="319">
                  <c:v>-51</c:v>
                </c:pt>
                <c:pt idx="320">
                  <c:v>-51</c:v>
                </c:pt>
                <c:pt idx="321">
                  <c:v>-51</c:v>
                </c:pt>
                <c:pt idx="322">
                  <c:v>-51</c:v>
                </c:pt>
                <c:pt idx="323">
                  <c:v>-51</c:v>
                </c:pt>
                <c:pt idx="324">
                  <c:v>-51</c:v>
                </c:pt>
                <c:pt idx="325">
                  <c:v>-51</c:v>
                </c:pt>
                <c:pt idx="326">
                  <c:v>-51</c:v>
                </c:pt>
                <c:pt idx="327">
                  <c:v>-51</c:v>
                </c:pt>
                <c:pt idx="328">
                  <c:v>-51</c:v>
                </c:pt>
                <c:pt idx="329">
                  <c:v>-51</c:v>
                </c:pt>
                <c:pt idx="330">
                  <c:v>-51</c:v>
                </c:pt>
                <c:pt idx="331">
                  <c:v>-51</c:v>
                </c:pt>
                <c:pt idx="332">
                  <c:v>-51</c:v>
                </c:pt>
                <c:pt idx="333">
                  <c:v>-51</c:v>
                </c:pt>
                <c:pt idx="334">
                  <c:v>-51</c:v>
                </c:pt>
                <c:pt idx="335">
                  <c:v>-51</c:v>
                </c:pt>
                <c:pt idx="336">
                  <c:v>-51</c:v>
                </c:pt>
                <c:pt idx="337">
                  <c:v>-51</c:v>
                </c:pt>
                <c:pt idx="338">
                  <c:v>-51</c:v>
                </c:pt>
                <c:pt idx="339">
                  <c:v>-51</c:v>
                </c:pt>
                <c:pt idx="340">
                  <c:v>-51</c:v>
                </c:pt>
                <c:pt idx="341">
                  <c:v>-51</c:v>
                </c:pt>
                <c:pt idx="342">
                  <c:v>-51</c:v>
                </c:pt>
                <c:pt idx="343">
                  <c:v>-51</c:v>
                </c:pt>
                <c:pt idx="344">
                  <c:v>-51</c:v>
                </c:pt>
                <c:pt idx="345">
                  <c:v>-51</c:v>
                </c:pt>
                <c:pt idx="346">
                  <c:v>-51</c:v>
                </c:pt>
                <c:pt idx="347">
                  <c:v>-51</c:v>
                </c:pt>
                <c:pt idx="348">
                  <c:v>-51</c:v>
                </c:pt>
                <c:pt idx="349">
                  <c:v>-51</c:v>
                </c:pt>
                <c:pt idx="350">
                  <c:v>-51</c:v>
                </c:pt>
                <c:pt idx="351">
                  <c:v>-51</c:v>
                </c:pt>
                <c:pt idx="352">
                  <c:v>-51</c:v>
                </c:pt>
                <c:pt idx="353">
                  <c:v>-51</c:v>
                </c:pt>
                <c:pt idx="354">
                  <c:v>-51</c:v>
                </c:pt>
                <c:pt idx="355">
                  <c:v>-51</c:v>
                </c:pt>
                <c:pt idx="356">
                  <c:v>-51</c:v>
                </c:pt>
                <c:pt idx="357">
                  <c:v>-51</c:v>
                </c:pt>
                <c:pt idx="358">
                  <c:v>-51</c:v>
                </c:pt>
                <c:pt idx="359">
                  <c:v>-51</c:v>
                </c:pt>
                <c:pt idx="360">
                  <c:v>-51</c:v>
                </c:pt>
                <c:pt idx="361">
                  <c:v>-51</c:v>
                </c:pt>
                <c:pt idx="362">
                  <c:v>-51</c:v>
                </c:pt>
                <c:pt idx="363">
                  <c:v>-51</c:v>
                </c:pt>
                <c:pt idx="364">
                  <c:v>-51</c:v>
                </c:pt>
                <c:pt idx="365">
                  <c:v>-51</c:v>
                </c:pt>
                <c:pt idx="366">
                  <c:v>-51</c:v>
                </c:pt>
                <c:pt idx="367">
                  <c:v>-51</c:v>
                </c:pt>
                <c:pt idx="368">
                  <c:v>-51</c:v>
                </c:pt>
                <c:pt idx="369">
                  <c:v>-51</c:v>
                </c:pt>
                <c:pt idx="370">
                  <c:v>-51</c:v>
                </c:pt>
                <c:pt idx="371">
                  <c:v>-51</c:v>
                </c:pt>
                <c:pt idx="372">
                  <c:v>-51</c:v>
                </c:pt>
                <c:pt idx="373">
                  <c:v>-51</c:v>
                </c:pt>
                <c:pt idx="374">
                  <c:v>-51</c:v>
                </c:pt>
                <c:pt idx="375">
                  <c:v>-51</c:v>
                </c:pt>
                <c:pt idx="376">
                  <c:v>-51</c:v>
                </c:pt>
                <c:pt idx="377">
                  <c:v>-51</c:v>
                </c:pt>
                <c:pt idx="378">
                  <c:v>-51</c:v>
                </c:pt>
                <c:pt idx="379">
                  <c:v>-51</c:v>
                </c:pt>
                <c:pt idx="380">
                  <c:v>-51</c:v>
                </c:pt>
                <c:pt idx="381">
                  <c:v>-51</c:v>
                </c:pt>
                <c:pt idx="382">
                  <c:v>-51</c:v>
                </c:pt>
                <c:pt idx="383">
                  <c:v>-51</c:v>
                </c:pt>
                <c:pt idx="384">
                  <c:v>-51</c:v>
                </c:pt>
                <c:pt idx="385">
                  <c:v>-51</c:v>
                </c:pt>
                <c:pt idx="386">
                  <c:v>-51</c:v>
                </c:pt>
                <c:pt idx="387">
                  <c:v>-51</c:v>
                </c:pt>
                <c:pt idx="388">
                  <c:v>-51</c:v>
                </c:pt>
                <c:pt idx="389">
                  <c:v>-51</c:v>
                </c:pt>
                <c:pt idx="390">
                  <c:v>-51</c:v>
                </c:pt>
                <c:pt idx="391">
                  <c:v>-51</c:v>
                </c:pt>
                <c:pt idx="392">
                  <c:v>-51</c:v>
                </c:pt>
                <c:pt idx="393">
                  <c:v>-51</c:v>
                </c:pt>
                <c:pt idx="394">
                  <c:v>-51</c:v>
                </c:pt>
                <c:pt idx="395">
                  <c:v>-51</c:v>
                </c:pt>
                <c:pt idx="396">
                  <c:v>-51</c:v>
                </c:pt>
                <c:pt idx="397">
                  <c:v>-51</c:v>
                </c:pt>
                <c:pt idx="398">
                  <c:v>-51</c:v>
                </c:pt>
                <c:pt idx="399">
                  <c:v>-51</c:v>
                </c:pt>
                <c:pt idx="400">
                  <c:v>-51</c:v>
                </c:pt>
                <c:pt idx="401">
                  <c:v>-51</c:v>
                </c:pt>
                <c:pt idx="402">
                  <c:v>-51</c:v>
                </c:pt>
                <c:pt idx="403">
                  <c:v>-51</c:v>
                </c:pt>
                <c:pt idx="404">
                  <c:v>-51</c:v>
                </c:pt>
                <c:pt idx="405">
                  <c:v>-51</c:v>
                </c:pt>
                <c:pt idx="406">
                  <c:v>-51</c:v>
                </c:pt>
                <c:pt idx="407">
                  <c:v>-51</c:v>
                </c:pt>
                <c:pt idx="408">
                  <c:v>-51</c:v>
                </c:pt>
                <c:pt idx="409">
                  <c:v>-51</c:v>
                </c:pt>
                <c:pt idx="410">
                  <c:v>-51</c:v>
                </c:pt>
                <c:pt idx="411">
                  <c:v>-51</c:v>
                </c:pt>
                <c:pt idx="412">
                  <c:v>-51</c:v>
                </c:pt>
                <c:pt idx="413">
                  <c:v>-51</c:v>
                </c:pt>
                <c:pt idx="414">
                  <c:v>-51</c:v>
                </c:pt>
                <c:pt idx="415">
                  <c:v>-51</c:v>
                </c:pt>
                <c:pt idx="416">
                  <c:v>-51</c:v>
                </c:pt>
                <c:pt idx="417">
                  <c:v>-51</c:v>
                </c:pt>
                <c:pt idx="418">
                  <c:v>-51</c:v>
                </c:pt>
                <c:pt idx="419">
                  <c:v>-51</c:v>
                </c:pt>
                <c:pt idx="420">
                  <c:v>-51</c:v>
                </c:pt>
                <c:pt idx="421">
                  <c:v>-51</c:v>
                </c:pt>
                <c:pt idx="422">
                  <c:v>-51</c:v>
                </c:pt>
                <c:pt idx="423">
                  <c:v>-51</c:v>
                </c:pt>
                <c:pt idx="424">
                  <c:v>-51</c:v>
                </c:pt>
                <c:pt idx="425">
                  <c:v>-51</c:v>
                </c:pt>
                <c:pt idx="426">
                  <c:v>-51</c:v>
                </c:pt>
                <c:pt idx="427">
                  <c:v>-51</c:v>
                </c:pt>
                <c:pt idx="428">
                  <c:v>-51</c:v>
                </c:pt>
                <c:pt idx="429">
                  <c:v>-51</c:v>
                </c:pt>
                <c:pt idx="430">
                  <c:v>-51</c:v>
                </c:pt>
                <c:pt idx="431">
                  <c:v>-51</c:v>
                </c:pt>
                <c:pt idx="432">
                  <c:v>-50</c:v>
                </c:pt>
                <c:pt idx="433">
                  <c:v>-50</c:v>
                </c:pt>
                <c:pt idx="434">
                  <c:v>-50</c:v>
                </c:pt>
                <c:pt idx="435">
                  <c:v>-50</c:v>
                </c:pt>
                <c:pt idx="436">
                  <c:v>-50</c:v>
                </c:pt>
                <c:pt idx="437">
                  <c:v>-50</c:v>
                </c:pt>
                <c:pt idx="438">
                  <c:v>-50</c:v>
                </c:pt>
                <c:pt idx="439">
                  <c:v>-50</c:v>
                </c:pt>
                <c:pt idx="440">
                  <c:v>-50</c:v>
                </c:pt>
                <c:pt idx="441">
                  <c:v>-50</c:v>
                </c:pt>
                <c:pt idx="442">
                  <c:v>-50</c:v>
                </c:pt>
                <c:pt idx="443">
                  <c:v>-50</c:v>
                </c:pt>
                <c:pt idx="444">
                  <c:v>-50</c:v>
                </c:pt>
                <c:pt idx="445">
                  <c:v>-50</c:v>
                </c:pt>
                <c:pt idx="446">
                  <c:v>-50</c:v>
                </c:pt>
                <c:pt idx="447">
                  <c:v>-50</c:v>
                </c:pt>
                <c:pt idx="448">
                  <c:v>-50</c:v>
                </c:pt>
                <c:pt idx="449">
                  <c:v>-50</c:v>
                </c:pt>
                <c:pt idx="450">
                  <c:v>-50</c:v>
                </c:pt>
                <c:pt idx="451">
                  <c:v>-50</c:v>
                </c:pt>
                <c:pt idx="452">
                  <c:v>-50</c:v>
                </c:pt>
                <c:pt idx="453">
                  <c:v>-50</c:v>
                </c:pt>
                <c:pt idx="454">
                  <c:v>-50</c:v>
                </c:pt>
                <c:pt idx="455">
                  <c:v>-50</c:v>
                </c:pt>
                <c:pt idx="456">
                  <c:v>-50</c:v>
                </c:pt>
                <c:pt idx="457">
                  <c:v>-50</c:v>
                </c:pt>
                <c:pt idx="458">
                  <c:v>-50</c:v>
                </c:pt>
                <c:pt idx="459">
                  <c:v>-50</c:v>
                </c:pt>
                <c:pt idx="460">
                  <c:v>-50</c:v>
                </c:pt>
                <c:pt idx="461">
                  <c:v>-50</c:v>
                </c:pt>
                <c:pt idx="462">
                  <c:v>-50</c:v>
                </c:pt>
                <c:pt idx="463">
                  <c:v>-50</c:v>
                </c:pt>
                <c:pt idx="464">
                  <c:v>-50</c:v>
                </c:pt>
                <c:pt idx="465">
                  <c:v>-50</c:v>
                </c:pt>
                <c:pt idx="466">
                  <c:v>-50</c:v>
                </c:pt>
                <c:pt idx="467">
                  <c:v>-50</c:v>
                </c:pt>
                <c:pt idx="468">
                  <c:v>-50</c:v>
                </c:pt>
                <c:pt idx="469">
                  <c:v>-50</c:v>
                </c:pt>
                <c:pt idx="470">
                  <c:v>-50</c:v>
                </c:pt>
                <c:pt idx="471">
                  <c:v>-50</c:v>
                </c:pt>
                <c:pt idx="472">
                  <c:v>-50</c:v>
                </c:pt>
                <c:pt idx="473">
                  <c:v>-50</c:v>
                </c:pt>
                <c:pt idx="474">
                  <c:v>-50</c:v>
                </c:pt>
                <c:pt idx="475">
                  <c:v>-50</c:v>
                </c:pt>
                <c:pt idx="476">
                  <c:v>-50</c:v>
                </c:pt>
                <c:pt idx="477">
                  <c:v>-50</c:v>
                </c:pt>
                <c:pt idx="478">
                  <c:v>-50</c:v>
                </c:pt>
                <c:pt idx="479">
                  <c:v>-50</c:v>
                </c:pt>
                <c:pt idx="480">
                  <c:v>-50</c:v>
                </c:pt>
                <c:pt idx="481">
                  <c:v>-50</c:v>
                </c:pt>
                <c:pt idx="482">
                  <c:v>-50</c:v>
                </c:pt>
                <c:pt idx="483">
                  <c:v>-50</c:v>
                </c:pt>
                <c:pt idx="484">
                  <c:v>-50</c:v>
                </c:pt>
                <c:pt idx="485">
                  <c:v>-50</c:v>
                </c:pt>
                <c:pt idx="486">
                  <c:v>-50</c:v>
                </c:pt>
                <c:pt idx="487">
                  <c:v>-50</c:v>
                </c:pt>
                <c:pt idx="488">
                  <c:v>-50</c:v>
                </c:pt>
                <c:pt idx="489">
                  <c:v>-50</c:v>
                </c:pt>
                <c:pt idx="490">
                  <c:v>-50</c:v>
                </c:pt>
                <c:pt idx="491">
                  <c:v>-50</c:v>
                </c:pt>
                <c:pt idx="492">
                  <c:v>-50</c:v>
                </c:pt>
                <c:pt idx="493">
                  <c:v>-50</c:v>
                </c:pt>
                <c:pt idx="494">
                  <c:v>-50</c:v>
                </c:pt>
                <c:pt idx="495">
                  <c:v>-50</c:v>
                </c:pt>
                <c:pt idx="496">
                  <c:v>-50</c:v>
                </c:pt>
                <c:pt idx="497">
                  <c:v>-50</c:v>
                </c:pt>
                <c:pt idx="498">
                  <c:v>-50</c:v>
                </c:pt>
                <c:pt idx="499">
                  <c:v>-50</c:v>
                </c:pt>
                <c:pt idx="500">
                  <c:v>-50</c:v>
                </c:pt>
                <c:pt idx="501">
                  <c:v>-50</c:v>
                </c:pt>
                <c:pt idx="502">
                  <c:v>-50</c:v>
                </c:pt>
                <c:pt idx="503">
                  <c:v>-50</c:v>
                </c:pt>
                <c:pt idx="504">
                  <c:v>-50</c:v>
                </c:pt>
                <c:pt idx="505">
                  <c:v>-50</c:v>
                </c:pt>
                <c:pt idx="506">
                  <c:v>-50</c:v>
                </c:pt>
                <c:pt idx="507">
                  <c:v>-50</c:v>
                </c:pt>
                <c:pt idx="508">
                  <c:v>-50</c:v>
                </c:pt>
                <c:pt idx="509">
                  <c:v>-50</c:v>
                </c:pt>
                <c:pt idx="510">
                  <c:v>-50</c:v>
                </c:pt>
                <c:pt idx="511">
                  <c:v>-50</c:v>
                </c:pt>
                <c:pt idx="512">
                  <c:v>-50</c:v>
                </c:pt>
                <c:pt idx="513">
                  <c:v>-50</c:v>
                </c:pt>
                <c:pt idx="514">
                  <c:v>-50</c:v>
                </c:pt>
                <c:pt idx="515">
                  <c:v>-50</c:v>
                </c:pt>
                <c:pt idx="516">
                  <c:v>-50</c:v>
                </c:pt>
                <c:pt idx="517">
                  <c:v>-50</c:v>
                </c:pt>
                <c:pt idx="518">
                  <c:v>-50</c:v>
                </c:pt>
                <c:pt idx="519">
                  <c:v>-50</c:v>
                </c:pt>
                <c:pt idx="520">
                  <c:v>-50</c:v>
                </c:pt>
                <c:pt idx="521">
                  <c:v>-50</c:v>
                </c:pt>
                <c:pt idx="522">
                  <c:v>-50</c:v>
                </c:pt>
                <c:pt idx="523">
                  <c:v>-50</c:v>
                </c:pt>
                <c:pt idx="524">
                  <c:v>-50</c:v>
                </c:pt>
                <c:pt idx="525">
                  <c:v>-50</c:v>
                </c:pt>
                <c:pt idx="526">
                  <c:v>-50</c:v>
                </c:pt>
                <c:pt idx="527">
                  <c:v>-50</c:v>
                </c:pt>
                <c:pt idx="528">
                  <c:v>-50</c:v>
                </c:pt>
                <c:pt idx="529">
                  <c:v>-50</c:v>
                </c:pt>
                <c:pt idx="530">
                  <c:v>-50</c:v>
                </c:pt>
                <c:pt idx="531">
                  <c:v>-50</c:v>
                </c:pt>
                <c:pt idx="532">
                  <c:v>-50</c:v>
                </c:pt>
                <c:pt idx="533">
                  <c:v>-50</c:v>
                </c:pt>
                <c:pt idx="534">
                  <c:v>-50</c:v>
                </c:pt>
                <c:pt idx="535">
                  <c:v>-50</c:v>
                </c:pt>
                <c:pt idx="536">
                  <c:v>-50</c:v>
                </c:pt>
                <c:pt idx="537">
                  <c:v>-50</c:v>
                </c:pt>
                <c:pt idx="538">
                  <c:v>-50</c:v>
                </c:pt>
                <c:pt idx="539">
                  <c:v>-50</c:v>
                </c:pt>
                <c:pt idx="540">
                  <c:v>-50</c:v>
                </c:pt>
                <c:pt idx="541">
                  <c:v>-50</c:v>
                </c:pt>
                <c:pt idx="542">
                  <c:v>-50</c:v>
                </c:pt>
                <c:pt idx="543">
                  <c:v>-50</c:v>
                </c:pt>
                <c:pt idx="544">
                  <c:v>-50</c:v>
                </c:pt>
                <c:pt idx="545">
                  <c:v>-50</c:v>
                </c:pt>
                <c:pt idx="546">
                  <c:v>-50</c:v>
                </c:pt>
                <c:pt idx="547">
                  <c:v>-50</c:v>
                </c:pt>
                <c:pt idx="548">
                  <c:v>-50</c:v>
                </c:pt>
                <c:pt idx="549">
                  <c:v>-50</c:v>
                </c:pt>
                <c:pt idx="550">
                  <c:v>-50</c:v>
                </c:pt>
                <c:pt idx="551">
                  <c:v>-50</c:v>
                </c:pt>
                <c:pt idx="552">
                  <c:v>-50</c:v>
                </c:pt>
                <c:pt idx="553">
                  <c:v>-50</c:v>
                </c:pt>
                <c:pt idx="554">
                  <c:v>-50</c:v>
                </c:pt>
                <c:pt idx="555">
                  <c:v>-50</c:v>
                </c:pt>
                <c:pt idx="556">
                  <c:v>-50</c:v>
                </c:pt>
                <c:pt idx="557">
                  <c:v>-50</c:v>
                </c:pt>
                <c:pt idx="558">
                  <c:v>-50</c:v>
                </c:pt>
                <c:pt idx="559">
                  <c:v>-50</c:v>
                </c:pt>
                <c:pt idx="560">
                  <c:v>-50</c:v>
                </c:pt>
                <c:pt idx="561">
                  <c:v>-50</c:v>
                </c:pt>
                <c:pt idx="562">
                  <c:v>-50</c:v>
                </c:pt>
                <c:pt idx="563">
                  <c:v>-50</c:v>
                </c:pt>
                <c:pt idx="564">
                  <c:v>-50</c:v>
                </c:pt>
                <c:pt idx="565">
                  <c:v>-50</c:v>
                </c:pt>
                <c:pt idx="566">
                  <c:v>-50</c:v>
                </c:pt>
                <c:pt idx="567">
                  <c:v>-50</c:v>
                </c:pt>
                <c:pt idx="568">
                  <c:v>-50</c:v>
                </c:pt>
                <c:pt idx="569">
                  <c:v>-50</c:v>
                </c:pt>
                <c:pt idx="570">
                  <c:v>-50</c:v>
                </c:pt>
                <c:pt idx="571">
                  <c:v>-50</c:v>
                </c:pt>
                <c:pt idx="572">
                  <c:v>-50</c:v>
                </c:pt>
                <c:pt idx="573">
                  <c:v>-50</c:v>
                </c:pt>
                <c:pt idx="574">
                  <c:v>-50</c:v>
                </c:pt>
                <c:pt idx="575">
                  <c:v>-50</c:v>
                </c:pt>
                <c:pt idx="576">
                  <c:v>-50</c:v>
                </c:pt>
                <c:pt idx="577">
                  <c:v>-50</c:v>
                </c:pt>
                <c:pt idx="578">
                  <c:v>-50</c:v>
                </c:pt>
                <c:pt idx="579">
                  <c:v>-50</c:v>
                </c:pt>
                <c:pt idx="580">
                  <c:v>-50</c:v>
                </c:pt>
                <c:pt idx="581">
                  <c:v>-50</c:v>
                </c:pt>
                <c:pt idx="582">
                  <c:v>-50</c:v>
                </c:pt>
                <c:pt idx="583">
                  <c:v>-50</c:v>
                </c:pt>
                <c:pt idx="584">
                  <c:v>-50</c:v>
                </c:pt>
                <c:pt idx="585">
                  <c:v>-50</c:v>
                </c:pt>
                <c:pt idx="586">
                  <c:v>-50</c:v>
                </c:pt>
                <c:pt idx="587">
                  <c:v>-50</c:v>
                </c:pt>
                <c:pt idx="588">
                  <c:v>-50</c:v>
                </c:pt>
                <c:pt idx="589">
                  <c:v>-50</c:v>
                </c:pt>
                <c:pt idx="590">
                  <c:v>-50</c:v>
                </c:pt>
                <c:pt idx="591">
                  <c:v>-50</c:v>
                </c:pt>
                <c:pt idx="592">
                  <c:v>-50</c:v>
                </c:pt>
                <c:pt idx="593">
                  <c:v>-50</c:v>
                </c:pt>
                <c:pt idx="594">
                  <c:v>-50</c:v>
                </c:pt>
                <c:pt idx="595">
                  <c:v>-50</c:v>
                </c:pt>
                <c:pt idx="596">
                  <c:v>-50</c:v>
                </c:pt>
                <c:pt idx="597">
                  <c:v>-50</c:v>
                </c:pt>
                <c:pt idx="598">
                  <c:v>-50</c:v>
                </c:pt>
                <c:pt idx="599">
                  <c:v>-50</c:v>
                </c:pt>
                <c:pt idx="600">
                  <c:v>-50</c:v>
                </c:pt>
                <c:pt idx="601">
                  <c:v>-50</c:v>
                </c:pt>
                <c:pt idx="602">
                  <c:v>-50</c:v>
                </c:pt>
                <c:pt idx="603">
                  <c:v>-50</c:v>
                </c:pt>
                <c:pt idx="604">
                  <c:v>-50</c:v>
                </c:pt>
                <c:pt idx="605">
                  <c:v>-50</c:v>
                </c:pt>
                <c:pt idx="606">
                  <c:v>-50</c:v>
                </c:pt>
                <c:pt idx="607">
                  <c:v>-50</c:v>
                </c:pt>
                <c:pt idx="608">
                  <c:v>-50</c:v>
                </c:pt>
                <c:pt idx="609">
                  <c:v>-50</c:v>
                </c:pt>
                <c:pt idx="610">
                  <c:v>-50</c:v>
                </c:pt>
                <c:pt idx="611">
                  <c:v>-50</c:v>
                </c:pt>
                <c:pt idx="612">
                  <c:v>-50</c:v>
                </c:pt>
                <c:pt idx="613">
                  <c:v>-50</c:v>
                </c:pt>
                <c:pt idx="614">
                  <c:v>-50</c:v>
                </c:pt>
                <c:pt idx="615">
                  <c:v>-50</c:v>
                </c:pt>
                <c:pt idx="616">
                  <c:v>-50</c:v>
                </c:pt>
                <c:pt idx="617">
                  <c:v>-50</c:v>
                </c:pt>
                <c:pt idx="618">
                  <c:v>-50</c:v>
                </c:pt>
                <c:pt idx="619">
                  <c:v>-50</c:v>
                </c:pt>
                <c:pt idx="620">
                  <c:v>-50</c:v>
                </c:pt>
                <c:pt idx="621">
                  <c:v>-50</c:v>
                </c:pt>
                <c:pt idx="622">
                  <c:v>-50</c:v>
                </c:pt>
                <c:pt idx="623">
                  <c:v>-50</c:v>
                </c:pt>
                <c:pt idx="624">
                  <c:v>-50</c:v>
                </c:pt>
                <c:pt idx="625">
                  <c:v>-50</c:v>
                </c:pt>
                <c:pt idx="626">
                  <c:v>-50</c:v>
                </c:pt>
                <c:pt idx="627">
                  <c:v>-50</c:v>
                </c:pt>
                <c:pt idx="628">
                  <c:v>-50</c:v>
                </c:pt>
                <c:pt idx="629">
                  <c:v>-50</c:v>
                </c:pt>
                <c:pt idx="630">
                  <c:v>-50</c:v>
                </c:pt>
                <c:pt idx="631">
                  <c:v>-50</c:v>
                </c:pt>
                <c:pt idx="632">
                  <c:v>-50</c:v>
                </c:pt>
                <c:pt idx="633">
                  <c:v>-50</c:v>
                </c:pt>
                <c:pt idx="634">
                  <c:v>-50</c:v>
                </c:pt>
                <c:pt idx="635">
                  <c:v>-50</c:v>
                </c:pt>
                <c:pt idx="636">
                  <c:v>-50</c:v>
                </c:pt>
                <c:pt idx="637">
                  <c:v>-50</c:v>
                </c:pt>
                <c:pt idx="638">
                  <c:v>-50</c:v>
                </c:pt>
                <c:pt idx="639">
                  <c:v>-50</c:v>
                </c:pt>
                <c:pt idx="640">
                  <c:v>-50</c:v>
                </c:pt>
                <c:pt idx="641">
                  <c:v>-50</c:v>
                </c:pt>
                <c:pt idx="642">
                  <c:v>-50</c:v>
                </c:pt>
                <c:pt idx="643">
                  <c:v>-50</c:v>
                </c:pt>
                <c:pt idx="644">
                  <c:v>-50</c:v>
                </c:pt>
                <c:pt idx="645">
                  <c:v>-50</c:v>
                </c:pt>
                <c:pt idx="646">
                  <c:v>-50</c:v>
                </c:pt>
                <c:pt idx="647">
                  <c:v>-50</c:v>
                </c:pt>
                <c:pt idx="648">
                  <c:v>-50</c:v>
                </c:pt>
                <c:pt idx="649">
                  <c:v>-50</c:v>
                </c:pt>
                <c:pt idx="650">
                  <c:v>-50</c:v>
                </c:pt>
                <c:pt idx="651">
                  <c:v>-50</c:v>
                </c:pt>
                <c:pt idx="652">
                  <c:v>-50</c:v>
                </c:pt>
                <c:pt idx="653">
                  <c:v>-50</c:v>
                </c:pt>
                <c:pt idx="654">
                  <c:v>-50</c:v>
                </c:pt>
                <c:pt idx="655">
                  <c:v>-50</c:v>
                </c:pt>
                <c:pt idx="656">
                  <c:v>-50</c:v>
                </c:pt>
                <c:pt idx="657">
                  <c:v>-50</c:v>
                </c:pt>
                <c:pt idx="658">
                  <c:v>-50</c:v>
                </c:pt>
                <c:pt idx="659">
                  <c:v>-50</c:v>
                </c:pt>
                <c:pt idx="660">
                  <c:v>-50</c:v>
                </c:pt>
                <c:pt idx="661">
                  <c:v>-50</c:v>
                </c:pt>
                <c:pt idx="662">
                  <c:v>-50</c:v>
                </c:pt>
                <c:pt idx="663">
                  <c:v>-50</c:v>
                </c:pt>
                <c:pt idx="664">
                  <c:v>-50</c:v>
                </c:pt>
                <c:pt idx="665">
                  <c:v>-50</c:v>
                </c:pt>
                <c:pt idx="666">
                  <c:v>-50</c:v>
                </c:pt>
                <c:pt idx="667">
                  <c:v>-50</c:v>
                </c:pt>
                <c:pt idx="668">
                  <c:v>-50</c:v>
                </c:pt>
                <c:pt idx="669">
                  <c:v>-50</c:v>
                </c:pt>
                <c:pt idx="670">
                  <c:v>-50</c:v>
                </c:pt>
                <c:pt idx="671">
                  <c:v>-50</c:v>
                </c:pt>
                <c:pt idx="672">
                  <c:v>-50</c:v>
                </c:pt>
                <c:pt idx="673">
                  <c:v>-50</c:v>
                </c:pt>
                <c:pt idx="674">
                  <c:v>-50</c:v>
                </c:pt>
                <c:pt idx="675">
                  <c:v>-50</c:v>
                </c:pt>
                <c:pt idx="676">
                  <c:v>-50</c:v>
                </c:pt>
                <c:pt idx="677">
                  <c:v>-50</c:v>
                </c:pt>
                <c:pt idx="678">
                  <c:v>-50</c:v>
                </c:pt>
                <c:pt idx="679">
                  <c:v>-50</c:v>
                </c:pt>
                <c:pt idx="680">
                  <c:v>-50</c:v>
                </c:pt>
                <c:pt idx="681">
                  <c:v>-50</c:v>
                </c:pt>
                <c:pt idx="682">
                  <c:v>-50</c:v>
                </c:pt>
                <c:pt idx="683">
                  <c:v>-50</c:v>
                </c:pt>
                <c:pt idx="684">
                  <c:v>-50</c:v>
                </c:pt>
                <c:pt idx="685">
                  <c:v>-50</c:v>
                </c:pt>
                <c:pt idx="686">
                  <c:v>-50</c:v>
                </c:pt>
                <c:pt idx="687">
                  <c:v>-50</c:v>
                </c:pt>
                <c:pt idx="688">
                  <c:v>-50</c:v>
                </c:pt>
                <c:pt idx="689">
                  <c:v>-50</c:v>
                </c:pt>
                <c:pt idx="690">
                  <c:v>-50</c:v>
                </c:pt>
                <c:pt idx="691">
                  <c:v>-50</c:v>
                </c:pt>
                <c:pt idx="692">
                  <c:v>-50</c:v>
                </c:pt>
                <c:pt idx="693">
                  <c:v>-50</c:v>
                </c:pt>
                <c:pt idx="694">
                  <c:v>-50</c:v>
                </c:pt>
                <c:pt idx="695">
                  <c:v>-50</c:v>
                </c:pt>
                <c:pt idx="696">
                  <c:v>-50</c:v>
                </c:pt>
                <c:pt idx="697">
                  <c:v>-50</c:v>
                </c:pt>
                <c:pt idx="698">
                  <c:v>-50</c:v>
                </c:pt>
                <c:pt idx="699">
                  <c:v>-50</c:v>
                </c:pt>
                <c:pt idx="700">
                  <c:v>-50</c:v>
                </c:pt>
                <c:pt idx="701">
                  <c:v>-50</c:v>
                </c:pt>
                <c:pt idx="702">
                  <c:v>-50</c:v>
                </c:pt>
                <c:pt idx="703">
                  <c:v>-50</c:v>
                </c:pt>
                <c:pt idx="704">
                  <c:v>-50</c:v>
                </c:pt>
                <c:pt idx="705">
                  <c:v>-50</c:v>
                </c:pt>
                <c:pt idx="706">
                  <c:v>-50</c:v>
                </c:pt>
                <c:pt idx="707">
                  <c:v>-50</c:v>
                </c:pt>
                <c:pt idx="708">
                  <c:v>-50</c:v>
                </c:pt>
                <c:pt idx="709">
                  <c:v>-50</c:v>
                </c:pt>
                <c:pt idx="710">
                  <c:v>-50</c:v>
                </c:pt>
                <c:pt idx="711">
                  <c:v>-50</c:v>
                </c:pt>
                <c:pt idx="712">
                  <c:v>-50</c:v>
                </c:pt>
                <c:pt idx="713">
                  <c:v>-50</c:v>
                </c:pt>
                <c:pt idx="714">
                  <c:v>-50</c:v>
                </c:pt>
                <c:pt idx="715">
                  <c:v>-50</c:v>
                </c:pt>
                <c:pt idx="716">
                  <c:v>-50</c:v>
                </c:pt>
                <c:pt idx="717">
                  <c:v>-50</c:v>
                </c:pt>
                <c:pt idx="718">
                  <c:v>-50</c:v>
                </c:pt>
                <c:pt idx="719">
                  <c:v>-50</c:v>
                </c:pt>
                <c:pt idx="720">
                  <c:v>-50</c:v>
                </c:pt>
                <c:pt idx="721">
                  <c:v>-50</c:v>
                </c:pt>
                <c:pt idx="722">
                  <c:v>-50</c:v>
                </c:pt>
                <c:pt idx="723">
                  <c:v>-50</c:v>
                </c:pt>
                <c:pt idx="724">
                  <c:v>-50</c:v>
                </c:pt>
                <c:pt idx="725">
                  <c:v>-50</c:v>
                </c:pt>
                <c:pt idx="726">
                  <c:v>-50</c:v>
                </c:pt>
                <c:pt idx="727">
                  <c:v>-50</c:v>
                </c:pt>
                <c:pt idx="728">
                  <c:v>-50</c:v>
                </c:pt>
                <c:pt idx="729">
                  <c:v>-50</c:v>
                </c:pt>
                <c:pt idx="730">
                  <c:v>-50</c:v>
                </c:pt>
                <c:pt idx="731">
                  <c:v>-50</c:v>
                </c:pt>
                <c:pt idx="732">
                  <c:v>-50</c:v>
                </c:pt>
                <c:pt idx="733">
                  <c:v>-50</c:v>
                </c:pt>
                <c:pt idx="734">
                  <c:v>-50</c:v>
                </c:pt>
                <c:pt idx="735">
                  <c:v>-50</c:v>
                </c:pt>
                <c:pt idx="736">
                  <c:v>-50</c:v>
                </c:pt>
                <c:pt idx="737">
                  <c:v>-50</c:v>
                </c:pt>
                <c:pt idx="738">
                  <c:v>-50</c:v>
                </c:pt>
                <c:pt idx="739">
                  <c:v>-50</c:v>
                </c:pt>
                <c:pt idx="740">
                  <c:v>-50</c:v>
                </c:pt>
                <c:pt idx="741">
                  <c:v>-50</c:v>
                </c:pt>
                <c:pt idx="742">
                  <c:v>-50</c:v>
                </c:pt>
                <c:pt idx="743">
                  <c:v>-50</c:v>
                </c:pt>
                <c:pt idx="744">
                  <c:v>-50</c:v>
                </c:pt>
                <c:pt idx="745">
                  <c:v>-50</c:v>
                </c:pt>
                <c:pt idx="746">
                  <c:v>-50</c:v>
                </c:pt>
                <c:pt idx="747">
                  <c:v>-50</c:v>
                </c:pt>
                <c:pt idx="748">
                  <c:v>-50</c:v>
                </c:pt>
                <c:pt idx="749">
                  <c:v>-50</c:v>
                </c:pt>
                <c:pt idx="750">
                  <c:v>-50</c:v>
                </c:pt>
                <c:pt idx="751">
                  <c:v>-50</c:v>
                </c:pt>
                <c:pt idx="752">
                  <c:v>-50</c:v>
                </c:pt>
                <c:pt idx="753">
                  <c:v>-50</c:v>
                </c:pt>
                <c:pt idx="754">
                  <c:v>-50</c:v>
                </c:pt>
                <c:pt idx="755">
                  <c:v>-50</c:v>
                </c:pt>
                <c:pt idx="756">
                  <c:v>-50</c:v>
                </c:pt>
                <c:pt idx="757">
                  <c:v>-50</c:v>
                </c:pt>
                <c:pt idx="758">
                  <c:v>-50</c:v>
                </c:pt>
                <c:pt idx="759">
                  <c:v>-50</c:v>
                </c:pt>
                <c:pt idx="760">
                  <c:v>-50</c:v>
                </c:pt>
                <c:pt idx="761">
                  <c:v>-50</c:v>
                </c:pt>
                <c:pt idx="762">
                  <c:v>-50</c:v>
                </c:pt>
                <c:pt idx="763">
                  <c:v>-50</c:v>
                </c:pt>
                <c:pt idx="764">
                  <c:v>-50</c:v>
                </c:pt>
                <c:pt idx="765">
                  <c:v>-50</c:v>
                </c:pt>
                <c:pt idx="766">
                  <c:v>-50</c:v>
                </c:pt>
                <c:pt idx="767">
                  <c:v>-50</c:v>
                </c:pt>
                <c:pt idx="768">
                  <c:v>-50</c:v>
                </c:pt>
                <c:pt idx="769">
                  <c:v>-50</c:v>
                </c:pt>
                <c:pt idx="770">
                  <c:v>-50</c:v>
                </c:pt>
                <c:pt idx="771">
                  <c:v>-50</c:v>
                </c:pt>
                <c:pt idx="772">
                  <c:v>-50</c:v>
                </c:pt>
                <c:pt idx="773">
                  <c:v>-50</c:v>
                </c:pt>
                <c:pt idx="774">
                  <c:v>-50</c:v>
                </c:pt>
                <c:pt idx="775">
                  <c:v>-50</c:v>
                </c:pt>
                <c:pt idx="776">
                  <c:v>-50</c:v>
                </c:pt>
                <c:pt idx="777">
                  <c:v>-50</c:v>
                </c:pt>
                <c:pt idx="778">
                  <c:v>-50</c:v>
                </c:pt>
                <c:pt idx="779">
                  <c:v>-50</c:v>
                </c:pt>
                <c:pt idx="780">
                  <c:v>-50</c:v>
                </c:pt>
                <c:pt idx="781">
                  <c:v>-50</c:v>
                </c:pt>
                <c:pt idx="782">
                  <c:v>-50</c:v>
                </c:pt>
                <c:pt idx="783">
                  <c:v>-50</c:v>
                </c:pt>
                <c:pt idx="784">
                  <c:v>-50</c:v>
                </c:pt>
                <c:pt idx="785">
                  <c:v>-50</c:v>
                </c:pt>
                <c:pt idx="786">
                  <c:v>-50</c:v>
                </c:pt>
                <c:pt idx="787">
                  <c:v>-50</c:v>
                </c:pt>
                <c:pt idx="788">
                  <c:v>-50</c:v>
                </c:pt>
                <c:pt idx="789">
                  <c:v>-50</c:v>
                </c:pt>
                <c:pt idx="790">
                  <c:v>-50</c:v>
                </c:pt>
                <c:pt idx="791">
                  <c:v>-50</c:v>
                </c:pt>
                <c:pt idx="792">
                  <c:v>-50</c:v>
                </c:pt>
                <c:pt idx="793">
                  <c:v>-50</c:v>
                </c:pt>
                <c:pt idx="794">
                  <c:v>-50</c:v>
                </c:pt>
                <c:pt idx="795">
                  <c:v>-50</c:v>
                </c:pt>
                <c:pt idx="796">
                  <c:v>-50</c:v>
                </c:pt>
                <c:pt idx="797">
                  <c:v>-50</c:v>
                </c:pt>
                <c:pt idx="798">
                  <c:v>-50</c:v>
                </c:pt>
                <c:pt idx="799">
                  <c:v>-50</c:v>
                </c:pt>
                <c:pt idx="800">
                  <c:v>-50</c:v>
                </c:pt>
                <c:pt idx="801">
                  <c:v>-50</c:v>
                </c:pt>
                <c:pt idx="802">
                  <c:v>-50</c:v>
                </c:pt>
                <c:pt idx="803">
                  <c:v>-50</c:v>
                </c:pt>
                <c:pt idx="804">
                  <c:v>-50</c:v>
                </c:pt>
                <c:pt idx="805">
                  <c:v>-50</c:v>
                </c:pt>
                <c:pt idx="806">
                  <c:v>-50</c:v>
                </c:pt>
                <c:pt idx="807">
                  <c:v>-50</c:v>
                </c:pt>
                <c:pt idx="808">
                  <c:v>-50</c:v>
                </c:pt>
                <c:pt idx="809">
                  <c:v>-50</c:v>
                </c:pt>
                <c:pt idx="810">
                  <c:v>-50</c:v>
                </c:pt>
                <c:pt idx="811">
                  <c:v>-50</c:v>
                </c:pt>
                <c:pt idx="812">
                  <c:v>-50</c:v>
                </c:pt>
                <c:pt idx="813">
                  <c:v>-50</c:v>
                </c:pt>
                <c:pt idx="814">
                  <c:v>-50</c:v>
                </c:pt>
                <c:pt idx="815">
                  <c:v>-50</c:v>
                </c:pt>
                <c:pt idx="816">
                  <c:v>-50</c:v>
                </c:pt>
                <c:pt idx="817">
                  <c:v>-50</c:v>
                </c:pt>
                <c:pt idx="818">
                  <c:v>-50</c:v>
                </c:pt>
                <c:pt idx="819">
                  <c:v>-50</c:v>
                </c:pt>
                <c:pt idx="820">
                  <c:v>-50</c:v>
                </c:pt>
                <c:pt idx="821">
                  <c:v>-50</c:v>
                </c:pt>
                <c:pt idx="822">
                  <c:v>-50</c:v>
                </c:pt>
                <c:pt idx="823">
                  <c:v>-50</c:v>
                </c:pt>
                <c:pt idx="824">
                  <c:v>-50</c:v>
                </c:pt>
                <c:pt idx="825">
                  <c:v>-50</c:v>
                </c:pt>
                <c:pt idx="826">
                  <c:v>-50</c:v>
                </c:pt>
                <c:pt idx="827">
                  <c:v>-50</c:v>
                </c:pt>
                <c:pt idx="828">
                  <c:v>-50</c:v>
                </c:pt>
                <c:pt idx="829">
                  <c:v>-50</c:v>
                </c:pt>
                <c:pt idx="830">
                  <c:v>-50</c:v>
                </c:pt>
                <c:pt idx="831">
                  <c:v>-50</c:v>
                </c:pt>
                <c:pt idx="832">
                  <c:v>-50</c:v>
                </c:pt>
                <c:pt idx="833">
                  <c:v>-50</c:v>
                </c:pt>
                <c:pt idx="834">
                  <c:v>-50</c:v>
                </c:pt>
                <c:pt idx="835">
                  <c:v>-50</c:v>
                </c:pt>
                <c:pt idx="836">
                  <c:v>-50</c:v>
                </c:pt>
                <c:pt idx="837">
                  <c:v>-50</c:v>
                </c:pt>
                <c:pt idx="838">
                  <c:v>-50</c:v>
                </c:pt>
                <c:pt idx="839">
                  <c:v>-50</c:v>
                </c:pt>
                <c:pt idx="840">
                  <c:v>-50</c:v>
                </c:pt>
                <c:pt idx="841">
                  <c:v>-50</c:v>
                </c:pt>
                <c:pt idx="842">
                  <c:v>-50</c:v>
                </c:pt>
                <c:pt idx="843">
                  <c:v>-50</c:v>
                </c:pt>
                <c:pt idx="844">
                  <c:v>-50</c:v>
                </c:pt>
                <c:pt idx="845">
                  <c:v>-50</c:v>
                </c:pt>
                <c:pt idx="846">
                  <c:v>-50</c:v>
                </c:pt>
                <c:pt idx="847">
                  <c:v>-50</c:v>
                </c:pt>
                <c:pt idx="848">
                  <c:v>-50</c:v>
                </c:pt>
                <c:pt idx="849">
                  <c:v>-50</c:v>
                </c:pt>
                <c:pt idx="850">
                  <c:v>-50</c:v>
                </c:pt>
                <c:pt idx="851">
                  <c:v>-50</c:v>
                </c:pt>
                <c:pt idx="852">
                  <c:v>-50</c:v>
                </c:pt>
                <c:pt idx="853">
                  <c:v>-50</c:v>
                </c:pt>
                <c:pt idx="854">
                  <c:v>-50</c:v>
                </c:pt>
                <c:pt idx="855">
                  <c:v>-50</c:v>
                </c:pt>
                <c:pt idx="856">
                  <c:v>-50</c:v>
                </c:pt>
                <c:pt idx="857">
                  <c:v>-50</c:v>
                </c:pt>
                <c:pt idx="858">
                  <c:v>-50</c:v>
                </c:pt>
                <c:pt idx="859">
                  <c:v>-50</c:v>
                </c:pt>
                <c:pt idx="860">
                  <c:v>-50</c:v>
                </c:pt>
                <c:pt idx="861">
                  <c:v>-50</c:v>
                </c:pt>
                <c:pt idx="862">
                  <c:v>-50</c:v>
                </c:pt>
                <c:pt idx="863">
                  <c:v>-50</c:v>
                </c:pt>
                <c:pt idx="864">
                  <c:v>-50</c:v>
                </c:pt>
                <c:pt idx="865">
                  <c:v>-50</c:v>
                </c:pt>
                <c:pt idx="866">
                  <c:v>-50</c:v>
                </c:pt>
                <c:pt idx="867">
                  <c:v>-50</c:v>
                </c:pt>
                <c:pt idx="868">
                  <c:v>-50</c:v>
                </c:pt>
                <c:pt idx="869">
                  <c:v>-50</c:v>
                </c:pt>
                <c:pt idx="870">
                  <c:v>-50</c:v>
                </c:pt>
                <c:pt idx="871">
                  <c:v>-50</c:v>
                </c:pt>
                <c:pt idx="872">
                  <c:v>-50</c:v>
                </c:pt>
                <c:pt idx="873">
                  <c:v>-50</c:v>
                </c:pt>
                <c:pt idx="874">
                  <c:v>-50</c:v>
                </c:pt>
                <c:pt idx="875">
                  <c:v>-50</c:v>
                </c:pt>
                <c:pt idx="876">
                  <c:v>-50</c:v>
                </c:pt>
                <c:pt idx="877">
                  <c:v>-50</c:v>
                </c:pt>
                <c:pt idx="878">
                  <c:v>-50</c:v>
                </c:pt>
                <c:pt idx="879">
                  <c:v>-50</c:v>
                </c:pt>
                <c:pt idx="880">
                  <c:v>-50</c:v>
                </c:pt>
                <c:pt idx="881">
                  <c:v>-50</c:v>
                </c:pt>
                <c:pt idx="882">
                  <c:v>-50</c:v>
                </c:pt>
                <c:pt idx="883">
                  <c:v>-50</c:v>
                </c:pt>
                <c:pt idx="884">
                  <c:v>-50</c:v>
                </c:pt>
                <c:pt idx="885">
                  <c:v>-50</c:v>
                </c:pt>
                <c:pt idx="886">
                  <c:v>-50</c:v>
                </c:pt>
                <c:pt idx="887">
                  <c:v>-50</c:v>
                </c:pt>
                <c:pt idx="888">
                  <c:v>-50</c:v>
                </c:pt>
                <c:pt idx="889">
                  <c:v>-50</c:v>
                </c:pt>
                <c:pt idx="890">
                  <c:v>-50</c:v>
                </c:pt>
                <c:pt idx="891">
                  <c:v>-50</c:v>
                </c:pt>
                <c:pt idx="892">
                  <c:v>-50</c:v>
                </c:pt>
                <c:pt idx="893">
                  <c:v>-50</c:v>
                </c:pt>
                <c:pt idx="894">
                  <c:v>-50</c:v>
                </c:pt>
                <c:pt idx="895">
                  <c:v>-50</c:v>
                </c:pt>
                <c:pt idx="896">
                  <c:v>-50</c:v>
                </c:pt>
                <c:pt idx="897">
                  <c:v>-50</c:v>
                </c:pt>
                <c:pt idx="898">
                  <c:v>-49</c:v>
                </c:pt>
                <c:pt idx="899">
                  <c:v>-49</c:v>
                </c:pt>
                <c:pt idx="900">
                  <c:v>-49</c:v>
                </c:pt>
                <c:pt idx="901">
                  <c:v>-49</c:v>
                </c:pt>
                <c:pt idx="902">
                  <c:v>-49</c:v>
                </c:pt>
                <c:pt idx="903">
                  <c:v>-49</c:v>
                </c:pt>
                <c:pt idx="904">
                  <c:v>-49</c:v>
                </c:pt>
                <c:pt idx="905">
                  <c:v>-49</c:v>
                </c:pt>
                <c:pt idx="906">
                  <c:v>-49</c:v>
                </c:pt>
                <c:pt idx="907">
                  <c:v>-49</c:v>
                </c:pt>
                <c:pt idx="908">
                  <c:v>-49</c:v>
                </c:pt>
                <c:pt idx="909">
                  <c:v>-49</c:v>
                </c:pt>
                <c:pt idx="910">
                  <c:v>-49</c:v>
                </c:pt>
                <c:pt idx="911">
                  <c:v>-49</c:v>
                </c:pt>
                <c:pt idx="912">
                  <c:v>-49</c:v>
                </c:pt>
                <c:pt idx="913">
                  <c:v>-49</c:v>
                </c:pt>
                <c:pt idx="914">
                  <c:v>-49</c:v>
                </c:pt>
                <c:pt idx="915">
                  <c:v>-49</c:v>
                </c:pt>
                <c:pt idx="916">
                  <c:v>-49</c:v>
                </c:pt>
                <c:pt idx="917">
                  <c:v>-49</c:v>
                </c:pt>
                <c:pt idx="918">
                  <c:v>-49</c:v>
                </c:pt>
                <c:pt idx="919">
                  <c:v>-49</c:v>
                </c:pt>
                <c:pt idx="920">
                  <c:v>-49</c:v>
                </c:pt>
                <c:pt idx="921">
                  <c:v>-49</c:v>
                </c:pt>
                <c:pt idx="922">
                  <c:v>-49</c:v>
                </c:pt>
                <c:pt idx="923">
                  <c:v>-49</c:v>
                </c:pt>
                <c:pt idx="924">
                  <c:v>-49</c:v>
                </c:pt>
                <c:pt idx="925">
                  <c:v>-49</c:v>
                </c:pt>
                <c:pt idx="926">
                  <c:v>-49</c:v>
                </c:pt>
                <c:pt idx="927">
                  <c:v>-49</c:v>
                </c:pt>
                <c:pt idx="928">
                  <c:v>-49</c:v>
                </c:pt>
                <c:pt idx="929">
                  <c:v>-49</c:v>
                </c:pt>
                <c:pt idx="930">
                  <c:v>-49</c:v>
                </c:pt>
                <c:pt idx="931">
                  <c:v>-49</c:v>
                </c:pt>
                <c:pt idx="932">
                  <c:v>-49</c:v>
                </c:pt>
                <c:pt idx="933">
                  <c:v>-49</c:v>
                </c:pt>
                <c:pt idx="934">
                  <c:v>-49</c:v>
                </c:pt>
                <c:pt idx="935">
                  <c:v>-49</c:v>
                </c:pt>
                <c:pt idx="936">
                  <c:v>-49</c:v>
                </c:pt>
                <c:pt idx="937">
                  <c:v>-49</c:v>
                </c:pt>
                <c:pt idx="938">
                  <c:v>-49</c:v>
                </c:pt>
                <c:pt idx="939">
                  <c:v>-49</c:v>
                </c:pt>
                <c:pt idx="940">
                  <c:v>-49</c:v>
                </c:pt>
                <c:pt idx="941">
                  <c:v>-49</c:v>
                </c:pt>
                <c:pt idx="942">
                  <c:v>-49</c:v>
                </c:pt>
                <c:pt idx="943">
                  <c:v>-49</c:v>
                </c:pt>
                <c:pt idx="944">
                  <c:v>-49</c:v>
                </c:pt>
                <c:pt idx="945">
                  <c:v>-49</c:v>
                </c:pt>
                <c:pt idx="946">
                  <c:v>-49</c:v>
                </c:pt>
                <c:pt idx="947">
                  <c:v>-49</c:v>
                </c:pt>
                <c:pt idx="948">
                  <c:v>-49</c:v>
                </c:pt>
                <c:pt idx="949">
                  <c:v>-49</c:v>
                </c:pt>
                <c:pt idx="950">
                  <c:v>-49</c:v>
                </c:pt>
                <c:pt idx="951">
                  <c:v>-49</c:v>
                </c:pt>
                <c:pt idx="952">
                  <c:v>-49</c:v>
                </c:pt>
                <c:pt idx="953">
                  <c:v>-49</c:v>
                </c:pt>
                <c:pt idx="954">
                  <c:v>-49</c:v>
                </c:pt>
                <c:pt idx="955">
                  <c:v>-49</c:v>
                </c:pt>
                <c:pt idx="956">
                  <c:v>-49</c:v>
                </c:pt>
                <c:pt idx="957">
                  <c:v>-49</c:v>
                </c:pt>
                <c:pt idx="958">
                  <c:v>-49</c:v>
                </c:pt>
                <c:pt idx="959">
                  <c:v>-49</c:v>
                </c:pt>
                <c:pt idx="960">
                  <c:v>-49</c:v>
                </c:pt>
                <c:pt idx="961">
                  <c:v>-49</c:v>
                </c:pt>
                <c:pt idx="962">
                  <c:v>-49</c:v>
                </c:pt>
                <c:pt idx="963">
                  <c:v>-49</c:v>
                </c:pt>
                <c:pt idx="964">
                  <c:v>-49</c:v>
                </c:pt>
                <c:pt idx="965">
                  <c:v>-49</c:v>
                </c:pt>
                <c:pt idx="966">
                  <c:v>-49</c:v>
                </c:pt>
                <c:pt idx="967">
                  <c:v>-49</c:v>
                </c:pt>
                <c:pt idx="968">
                  <c:v>-49</c:v>
                </c:pt>
                <c:pt idx="969">
                  <c:v>-49</c:v>
                </c:pt>
                <c:pt idx="970">
                  <c:v>-49</c:v>
                </c:pt>
                <c:pt idx="971">
                  <c:v>-49</c:v>
                </c:pt>
                <c:pt idx="972">
                  <c:v>-44</c:v>
                </c:pt>
                <c:pt idx="973">
                  <c:v>-44</c:v>
                </c:pt>
                <c:pt idx="974">
                  <c:v>-44</c:v>
                </c:pt>
                <c:pt idx="975">
                  <c:v>-44</c:v>
                </c:pt>
                <c:pt idx="976">
                  <c:v>-44</c:v>
                </c:pt>
                <c:pt idx="977">
                  <c:v>-44</c:v>
                </c:pt>
                <c:pt idx="978">
                  <c:v>-44</c:v>
                </c:pt>
                <c:pt idx="979">
                  <c:v>-44</c:v>
                </c:pt>
                <c:pt idx="980">
                  <c:v>-44</c:v>
                </c:pt>
                <c:pt idx="981">
                  <c:v>-44</c:v>
                </c:pt>
                <c:pt idx="982">
                  <c:v>-43</c:v>
                </c:pt>
                <c:pt idx="983">
                  <c:v>-43</c:v>
                </c:pt>
                <c:pt idx="984">
                  <c:v>-43</c:v>
                </c:pt>
                <c:pt idx="985">
                  <c:v>-43</c:v>
                </c:pt>
                <c:pt idx="986">
                  <c:v>-43</c:v>
                </c:pt>
                <c:pt idx="987">
                  <c:v>-43</c:v>
                </c:pt>
                <c:pt idx="988">
                  <c:v>-43</c:v>
                </c:pt>
                <c:pt idx="989">
                  <c:v>-43</c:v>
                </c:pt>
                <c:pt idx="990">
                  <c:v>-43</c:v>
                </c:pt>
                <c:pt idx="991">
                  <c:v>-43</c:v>
                </c:pt>
                <c:pt idx="992">
                  <c:v>-43</c:v>
                </c:pt>
                <c:pt idx="993">
                  <c:v>-43</c:v>
                </c:pt>
                <c:pt idx="994">
                  <c:v>-43</c:v>
                </c:pt>
                <c:pt idx="995">
                  <c:v>-43</c:v>
                </c:pt>
                <c:pt idx="996">
                  <c:v>-43</c:v>
                </c:pt>
                <c:pt idx="997">
                  <c:v>-43</c:v>
                </c:pt>
                <c:pt idx="998">
                  <c:v>-43</c:v>
                </c:pt>
                <c:pt idx="999">
                  <c:v>-43</c:v>
                </c:pt>
                <c:pt idx="1000">
                  <c:v>-43</c:v>
                </c:pt>
                <c:pt idx="1001">
                  <c:v>-43</c:v>
                </c:pt>
                <c:pt idx="1002">
                  <c:v>-43</c:v>
                </c:pt>
                <c:pt idx="1003">
                  <c:v>-43</c:v>
                </c:pt>
                <c:pt idx="1004">
                  <c:v>-43</c:v>
                </c:pt>
                <c:pt idx="1005">
                  <c:v>-43</c:v>
                </c:pt>
                <c:pt idx="1006">
                  <c:v>-43</c:v>
                </c:pt>
                <c:pt idx="1007">
                  <c:v>-43</c:v>
                </c:pt>
                <c:pt idx="1008">
                  <c:v>-43</c:v>
                </c:pt>
                <c:pt idx="1009">
                  <c:v>-43</c:v>
                </c:pt>
                <c:pt idx="1010">
                  <c:v>-43</c:v>
                </c:pt>
                <c:pt idx="1011">
                  <c:v>-43</c:v>
                </c:pt>
                <c:pt idx="1012">
                  <c:v>-43</c:v>
                </c:pt>
                <c:pt idx="1013">
                  <c:v>-43</c:v>
                </c:pt>
                <c:pt idx="1014">
                  <c:v>-43</c:v>
                </c:pt>
                <c:pt idx="1015">
                  <c:v>-43</c:v>
                </c:pt>
                <c:pt idx="1016">
                  <c:v>-42</c:v>
                </c:pt>
                <c:pt idx="1017">
                  <c:v>-42</c:v>
                </c:pt>
                <c:pt idx="1018">
                  <c:v>-42</c:v>
                </c:pt>
                <c:pt idx="1019">
                  <c:v>-42</c:v>
                </c:pt>
                <c:pt idx="1020">
                  <c:v>-42</c:v>
                </c:pt>
                <c:pt idx="1021">
                  <c:v>-42</c:v>
                </c:pt>
                <c:pt idx="1022">
                  <c:v>-42</c:v>
                </c:pt>
                <c:pt idx="1023">
                  <c:v>-42</c:v>
                </c:pt>
                <c:pt idx="1024">
                  <c:v>-42</c:v>
                </c:pt>
                <c:pt idx="1025">
                  <c:v>-42</c:v>
                </c:pt>
                <c:pt idx="1026">
                  <c:v>-42</c:v>
                </c:pt>
                <c:pt idx="1027">
                  <c:v>-42</c:v>
                </c:pt>
                <c:pt idx="1028">
                  <c:v>-42</c:v>
                </c:pt>
                <c:pt idx="1029">
                  <c:v>-42</c:v>
                </c:pt>
                <c:pt idx="1030">
                  <c:v>-42</c:v>
                </c:pt>
                <c:pt idx="1031">
                  <c:v>-42</c:v>
                </c:pt>
                <c:pt idx="1032">
                  <c:v>-42</c:v>
                </c:pt>
                <c:pt idx="1033">
                  <c:v>-42</c:v>
                </c:pt>
                <c:pt idx="1034">
                  <c:v>-42</c:v>
                </c:pt>
                <c:pt idx="1035">
                  <c:v>-42</c:v>
                </c:pt>
                <c:pt idx="1036">
                  <c:v>-42</c:v>
                </c:pt>
                <c:pt idx="1037">
                  <c:v>-42</c:v>
                </c:pt>
                <c:pt idx="1038">
                  <c:v>-42</c:v>
                </c:pt>
                <c:pt idx="1039">
                  <c:v>-42</c:v>
                </c:pt>
                <c:pt idx="1040">
                  <c:v>-42</c:v>
                </c:pt>
                <c:pt idx="1041">
                  <c:v>-42</c:v>
                </c:pt>
                <c:pt idx="1042">
                  <c:v>-42</c:v>
                </c:pt>
                <c:pt idx="1043">
                  <c:v>-42</c:v>
                </c:pt>
                <c:pt idx="1044">
                  <c:v>-42</c:v>
                </c:pt>
                <c:pt idx="1045">
                  <c:v>-42</c:v>
                </c:pt>
                <c:pt idx="1046">
                  <c:v>-42</c:v>
                </c:pt>
                <c:pt idx="1047">
                  <c:v>-42</c:v>
                </c:pt>
                <c:pt idx="1048">
                  <c:v>-42</c:v>
                </c:pt>
                <c:pt idx="1049">
                  <c:v>-42</c:v>
                </c:pt>
                <c:pt idx="1050">
                  <c:v>-42</c:v>
                </c:pt>
                <c:pt idx="1051">
                  <c:v>-42</c:v>
                </c:pt>
                <c:pt idx="1052">
                  <c:v>-42</c:v>
                </c:pt>
                <c:pt idx="1053">
                  <c:v>-42</c:v>
                </c:pt>
                <c:pt idx="1054">
                  <c:v>-42</c:v>
                </c:pt>
                <c:pt idx="1055">
                  <c:v>-42</c:v>
                </c:pt>
                <c:pt idx="1056">
                  <c:v>-42</c:v>
                </c:pt>
                <c:pt idx="1057">
                  <c:v>-42</c:v>
                </c:pt>
                <c:pt idx="1058">
                  <c:v>-42</c:v>
                </c:pt>
                <c:pt idx="1059">
                  <c:v>-42</c:v>
                </c:pt>
                <c:pt idx="1060">
                  <c:v>-42</c:v>
                </c:pt>
                <c:pt idx="1061">
                  <c:v>-42</c:v>
                </c:pt>
                <c:pt idx="1062">
                  <c:v>-42</c:v>
                </c:pt>
                <c:pt idx="1063">
                  <c:v>-42</c:v>
                </c:pt>
                <c:pt idx="1064">
                  <c:v>-42</c:v>
                </c:pt>
                <c:pt idx="1065">
                  <c:v>-42</c:v>
                </c:pt>
                <c:pt idx="1066">
                  <c:v>-42</c:v>
                </c:pt>
                <c:pt idx="1067">
                  <c:v>-42</c:v>
                </c:pt>
                <c:pt idx="1068">
                  <c:v>-42</c:v>
                </c:pt>
                <c:pt idx="1069">
                  <c:v>-42</c:v>
                </c:pt>
                <c:pt idx="1070">
                  <c:v>-42</c:v>
                </c:pt>
                <c:pt idx="1071">
                  <c:v>-42</c:v>
                </c:pt>
                <c:pt idx="1072">
                  <c:v>-42</c:v>
                </c:pt>
                <c:pt idx="1073">
                  <c:v>-42</c:v>
                </c:pt>
                <c:pt idx="1074">
                  <c:v>-42</c:v>
                </c:pt>
                <c:pt idx="1075">
                  <c:v>-42</c:v>
                </c:pt>
                <c:pt idx="1076">
                  <c:v>-42</c:v>
                </c:pt>
                <c:pt idx="1077">
                  <c:v>-42</c:v>
                </c:pt>
                <c:pt idx="1078">
                  <c:v>-42</c:v>
                </c:pt>
                <c:pt idx="1079">
                  <c:v>-42</c:v>
                </c:pt>
                <c:pt idx="1080">
                  <c:v>-42</c:v>
                </c:pt>
                <c:pt idx="1081">
                  <c:v>-42</c:v>
                </c:pt>
                <c:pt idx="1082">
                  <c:v>-42</c:v>
                </c:pt>
                <c:pt idx="1083">
                  <c:v>-42</c:v>
                </c:pt>
                <c:pt idx="1084">
                  <c:v>-42</c:v>
                </c:pt>
                <c:pt idx="1085">
                  <c:v>-42</c:v>
                </c:pt>
                <c:pt idx="1086">
                  <c:v>-42</c:v>
                </c:pt>
                <c:pt idx="1087">
                  <c:v>-42</c:v>
                </c:pt>
                <c:pt idx="1088">
                  <c:v>-42</c:v>
                </c:pt>
                <c:pt idx="1089">
                  <c:v>-42</c:v>
                </c:pt>
                <c:pt idx="1090">
                  <c:v>-42</c:v>
                </c:pt>
                <c:pt idx="1091">
                  <c:v>-42</c:v>
                </c:pt>
                <c:pt idx="1092">
                  <c:v>-42</c:v>
                </c:pt>
                <c:pt idx="1093">
                  <c:v>-42</c:v>
                </c:pt>
                <c:pt idx="1094">
                  <c:v>-42</c:v>
                </c:pt>
                <c:pt idx="1095">
                  <c:v>-42</c:v>
                </c:pt>
                <c:pt idx="1096">
                  <c:v>-42</c:v>
                </c:pt>
                <c:pt idx="1097">
                  <c:v>-42</c:v>
                </c:pt>
                <c:pt idx="1098">
                  <c:v>-42</c:v>
                </c:pt>
                <c:pt idx="1099">
                  <c:v>-42</c:v>
                </c:pt>
                <c:pt idx="1100">
                  <c:v>-42</c:v>
                </c:pt>
                <c:pt idx="1101">
                  <c:v>-42</c:v>
                </c:pt>
                <c:pt idx="1102">
                  <c:v>-42</c:v>
                </c:pt>
                <c:pt idx="1103">
                  <c:v>-42</c:v>
                </c:pt>
                <c:pt idx="1104">
                  <c:v>-42</c:v>
                </c:pt>
                <c:pt idx="1105">
                  <c:v>-42</c:v>
                </c:pt>
                <c:pt idx="1106">
                  <c:v>-42</c:v>
                </c:pt>
                <c:pt idx="1107">
                  <c:v>-42</c:v>
                </c:pt>
                <c:pt idx="1108">
                  <c:v>-42</c:v>
                </c:pt>
                <c:pt idx="1109">
                  <c:v>-42</c:v>
                </c:pt>
                <c:pt idx="1110">
                  <c:v>-42</c:v>
                </c:pt>
                <c:pt idx="1111">
                  <c:v>-42</c:v>
                </c:pt>
                <c:pt idx="1112">
                  <c:v>-42</c:v>
                </c:pt>
                <c:pt idx="1113">
                  <c:v>-42</c:v>
                </c:pt>
                <c:pt idx="1114">
                  <c:v>-42</c:v>
                </c:pt>
                <c:pt idx="1115">
                  <c:v>-42</c:v>
                </c:pt>
                <c:pt idx="1116">
                  <c:v>-42</c:v>
                </c:pt>
                <c:pt idx="1117">
                  <c:v>-42</c:v>
                </c:pt>
                <c:pt idx="1118">
                  <c:v>-42</c:v>
                </c:pt>
                <c:pt idx="1119">
                  <c:v>-42</c:v>
                </c:pt>
                <c:pt idx="1120">
                  <c:v>-42</c:v>
                </c:pt>
                <c:pt idx="1121">
                  <c:v>-42</c:v>
                </c:pt>
                <c:pt idx="1122">
                  <c:v>-42</c:v>
                </c:pt>
                <c:pt idx="1123">
                  <c:v>-42</c:v>
                </c:pt>
                <c:pt idx="1124">
                  <c:v>-42</c:v>
                </c:pt>
                <c:pt idx="1125">
                  <c:v>-42</c:v>
                </c:pt>
                <c:pt idx="1126">
                  <c:v>-42</c:v>
                </c:pt>
                <c:pt idx="1127">
                  <c:v>-42</c:v>
                </c:pt>
                <c:pt idx="1128">
                  <c:v>-42</c:v>
                </c:pt>
                <c:pt idx="1129">
                  <c:v>-42</c:v>
                </c:pt>
                <c:pt idx="1130">
                  <c:v>-42</c:v>
                </c:pt>
                <c:pt idx="1131">
                  <c:v>-42</c:v>
                </c:pt>
                <c:pt idx="1132">
                  <c:v>-42</c:v>
                </c:pt>
                <c:pt idx="1133">
                  <c:v>-42</c:v>
                </c:pt>
                <c:pt idx="1134">
                  <c:v>-42</c:v>
                </c:pt>
                <c:pt idx="1135">
                  <c:v>-42</c:v>
                </c:pt>
                <c:pt idx="1136">
                  <c:v>-42</c:v>
                </c:pt>
                <c:pt idx="1137">
                  <c:v>-42</c:v>
                </c:pt>
                <c:pt idx="1138">
                  <c:v>-42</c:v>
                </c:pt>
                <c:pt idx="1139">
                  <c:v>-42</c:v>
                </c:pt>
                <c:pt idx="1140">
                  <c:v>-42</c:v>
                </c:pt>
                <c:pt idx="1141">
                  <c:v>-42</c:v>
                </c:pt>
                <c:pt idx="1142">
                  <c:v>-42</c:v>
                </c:pt>
                <c:pt idx="1143">
                  <c:v>-42</c:v>
                </c:pt>
                <c:pt idx="1144">
                  <c:v>-42</c:v>
                </c:pt>
                <c:pt idx="1145">
                  <c:v>-42</c:v>
                </c:pt>
                <c:pt idx="1146">
                  <c:v>-42</c:v>
                </c:pt>
                <c:pt idx="1147">
                  <c:v>-42</c:v>
                </c:pt>
                <c:pt idx="1148">
                  <c:v>-42</c:v>
                </c:pt>
                <c:pt idx="1149">
                  <c:v>-42</c:v>
                </c:pt>
                <c:pt idx="1150">
                  <c:v>-42</c:v>
                </c:pt>
                <c:pt idx="1151">
                  <c:v>-42</c:v>
                </c:pt>
                <c:pt idx="1152">
                  <c:v>-42</c:v>
                </c:pt>
                <c:pt idx="1153">
                  <c:v>-42</c:v>
                </c:pt>
                <c:pt idx="1154">
                  <c:v>-42</c:v>
                </c:pt>
                <c:pt idx="1155">
                  <c:v>-42</c:v>
                </c:pt>
                <c:pt idx="1156">
                  <c:v>-42</c:v>
                </c:pt>
                <c:pt idx="1157">
                  <c:v>-42</c:v>
                </c:pt>
                <c:pt idx="1158">
                  <c:v>-42</c:v>
                </c:pt>
                <c:pt idx="1159">
                  <c:v>-42</c:v>
                </c:pt>
                <c:pt idx="1160">
                  <c:v>-42</c:v>
                </c:pt>
                <c:pt idx="1161">
                  <c:v>-42</c:v>
                </c:pt>
                <c:pt idx="1162">
                  <c:v>-42</c:v>
                </c:pt>
                <c:pt idx="1163">
                  <c:v>-42</c:v>
                </c:pt>
                <c:pt idx="1164">
                  <c:v>-42</c:v>
                </c:pt>
                <c:pt idx="1165">
                  <c:v>-42</c:v>
                </c:pt>
                <c:pt idx="1166">
                  <c:v>-42</c:v>
                </c:pt>
                <c:pt idx="1167">
                  <c:v>-42</c:v>
                </c:pt>
                <c:pt idx="1168">
                  <c:v>-42</c:v>
                </c:pt>
                <c:pt idx="1169">
                  <c:v>-42</c:v>
                </c:pt>
                <c:pt idx="1170">
                  <c:v>-42</c:v>
                </c:pt>
                <c:pt idx="1171">
                  <c:v>-42</c:v>
                </c:pt>
                <c:pt idx="1172">
                  <c:v>-42</c:v>
                </c:pt>
                <c:pt idx="1173">
                  <c:v>-42</c:v>
                </c:pt>
                <c:pt idx="1174">
                  <c:v>-42</c:v>
                </c:pt>
                <c:pt idx="1175">
                  <c:v>-42</c:v>
                </c:pt>
                <c:pt idx="1176">
                  <c:v>-42</c:v>
                </c:pt>
                <c:pt idx="1177">
                  <c:v>-42</c:v>
                </c:pt>
                <c:pt idx="1178">
                  <c:v>-42</c:v>
                </c:pt>
                <c:pt idx="1179">
                  <c:v>-42</c:v>
                </c:pt>
                <c:pt idx="1180">
                  <c:v>-42</c:v>
                </c:pt>
                <c:pt idx="1181">
                  <c:v>-42</c:v>
                </c:pt>
                <c:pt idx="1182">
                  <c:v>-42</c:v>
                </c:pt>
                <c:pt idx="1183">
                  <c:v>-42</c:v>
                </c:pt>
                <c:pt idx="1184">
                  <c:v>-42</c:v>
                </c:pt>
                <c:pt idx="1185">
                  <c:v>-42</c:v>
                </c:pt>
                <c:pt idx="1186">
                  <c:v>-42</c:v>
                </c:pt>
                <c:pt idx="1187">
                  <c:v>-42</c:v>
                </c:pt>
                <c:pt idx="1188">
                  <c:v>-42</c:v>
                </c:pt>
                <c:pt idx="1189">
                  <c:v>-42</c:v>
                </c:pt>
                <c:pt idx="1190">
                  <c:v>-42</c:v>
                </c:pt>
                <c:pt idx="1191">
                  <c:v>-42</c:v>
                </c:pt>
                <c:pt idx="1192">
                  <c:v>-42</c:v>
                </c:pt>
                <c:pt idx="1193">
                  <c:v>-42</c:v>
                </c:pt>
                <c:pt idx="1194">
                  <c:v>-42</c:v>
                </c:pt>
                <c:pt idx="1195">
                  <c:v>-42</c:v>
                </c:pt>
                <c:pt idx="1196">
                  <c:v>-42</c:v>
                </c:pt>
                <c:pt idx="1197">
                  <c:v>-42</c:v>
                </c:pt>
                <c:pt idx="1198">
                  <c:v>-42</c:v>
                </c:pt>
                <c:pt idx="1199">
                  <c:v>-42</c:v>
                </c:pt>
                <c:pt idx="1200">
                  <c:v>-42</c:v>
                </c:pt>
                <c:pt idx="1201">
                  <c:v>-42</c:v>
                </c:pt>
                <c:pt idx="1202">
                  <c:v>-42</c:v>
                </c:pt>
                <c:pt idx="1203">
                  <c:v>-42</c:v>
                </c:pt>
                <c:pt idx="1204">
                  <c:v>-42</c:v>
                </c:pt>
                <c:pt idx="1205">
                  <c:v>-42</c:v>
                </c:pt>
                <c:pt idx="1206">
                  <c:v>-42</c:v>
                </c:pt>
                <c:pt idx="1207">
                  <c:v>-42</c:v>
                </c:pt>
                <c:pt idx="1208">
                  <c:v>-42</c:v>
                </c:pt>
                <c:pt idx="1209">
                  <c:v>-42</c:v>
                </c:pt>
                <c:pt idx="1210">
                  <c:v>-42</c:v>
                </c:pt>
                <c:pt idx="1211">
                  <c:v>-42</c:v>
                </c:pt>
                <c:pt idx="1212">
                  <c:v>-42</c:v>
                </c:pt>
                <c:pt idx="1213">
                  <c:v>-42</c:v>
                </c:pt>
                <c:pt idx="1214">
                  <c:v>-42</c:v>
                </c:pt>
                <c:pt idx="1215">
                  <c:v>-42</c:v>
                </c:pt>
                <c:pt idx="1216">
                  <c:v>-42</c:v>
                </c:pt>
                <c:pt idx="1217">
                  <c:v>-42</c:v>
                </c:pt>
                <c:pt idx="1218">
                  <c:v>-42</c:v>
                </c:pt>
                <c:pt idx="1219">
                  <c:v>-42</c:v>
                </c:pt>
                <c:pt idx="1220">
                  <c:v>-42</c:v>
                </c:pt>
                <c:pt idx="1221">
                  <c:v>-42</c:v>
                </c:pt>
                <c:pt idx="1222">
                  <c:v>-42</c:v>
                </c:pt>
                <c:pt idx="1223">
                  <c:v>-42</c:v>
                </c:pt>
                <c:pt idx="1224">
                  <c:v>-42</c:v>
                </c:pt>
                <c:pt idx="1225">
                  <c:v>-42</c:v>
                </c:pt>
                <c:pt idx="1226">
                  <c:v>-42</c:v>
                </c:pt>
                <c:pt idx="1227">
                  <c:v>-42</c:v>
                </c:pt>
                <c:pt idx="1228">
                  <c:v>-42</c:v>
                </c:pt>
                <c:pt idx="1229">
                  <c:v>-42</c:v>
                </c:pt>
                <c:pt idx="1230">
                  <c:v>-42</c:v>
                </c:pt>
                <c:pt idx="1231">
                  <c:v>-42</c:v>
                </c:pt>
                <c:pt idx="1232">
                  <c:v>-42</c:v>
                </c:pt>
                <c:pt idx="1233">
                  <c:v>-42</c:v>
                </c:pt>
                <c:pt idx="1234">
                  <c:v>-42</c:v>
                </c:pt>
                <c:pt idx="1235">
                  <c:v>-42</c:v>
                </c:pt>
                <c:pt idx="1236">
                  <c:v>-42</c:v>
                </c:pt>
                <c:pt idx="1237">
                  <c:v>-42</c:v>
                </c:pt>
                <c:pt idx="1238">
                  <c:v>-42</c:v>
                </c:pt>
                <c:pt idx="1239">
                  <c:v>-42</c:v>
                </c:pt>
                <c:pt idx="1240">
                  <c:v>-42</c:v>
                </c:pt>
                <c:pt idx="1241">
                  <c:v>-42</c:v>
                </c:pt>
                <c:pt idx="1242">
                  <c:v>-42</c:v>
                </c:pt>
                <c:pt idx="1243">
                  <c:v>-42</c:v>
                </c:pt>
                <c:pt idx="1244">
                  <c:v>-42</c:v>
                </c:pt>
                <c:pt idx="1245">
                  <c:v>-42</c:v>
                </c:pt>
                <c:pt idx="1246">
                  <c:v>-42</c:v>
                </c:pt>
                <c:pt idx="1247">
                  <c:v>-42</c:v>
                </c:pt>
                <c:pt idx="1248">
                  <c:v>-42</c:v>
                </c:pt>
                <c:pt idx="1249">
                  <c:v>-42</c:v>
                </c:pt>
                <c:pt idx="1250">
                  <c:v>-42</c:v>
                </c:pt>
                <c:pt idx="1251">
                  <c:v>-42</c:v>
                </c:pt>
                <c:pt idx="1252">
                  <c:v>-42</c:v>
                </c:pt>
                <c:pt idx="1253">
                  <c:v>-42</c:v>
                </c:pt>
                <c:pt idx="1254">
                  <c:v>-42</c:v>
                </c:pt>
                <c:pt idx="1255">
                  <c:v>-42</c:v>
                </c:pt>
                <c:pt idx="1256">
                  <c:v>-42</c:v>
                </c:pt>
                <c:pt idx="1257">
                  <c:v>-42</c:v>
                </c:pt>
                <c:pt idx="1258">
                  <c:v>-42</c:v>
                </c:pt>
                <c:pt idx="1259">
                  <c:v>-42</c:v>
                </c:pt>
                <c:pt idx="1260">
                  <c:v>-42</c:v>
                </c:pt>
                <c:pt idx="1261">
                  <c:v>-42</c:v>
                </c:pt>
                <c:pt idx="1262">
                  <c:v>-42</c:v>
                </c:pt>
                <c:pt idx="1263">
                  <c:v>-42</c:v>
                </c:pt>
                <c:pt idx="1264">
                  <c:v>-42</c:v>
                </c:pt>
                <c:pt idx="1265">
                  <c:v>-42</c:v>
                </c:pt>
                <c:pt idx="1266">
                  <c:v>-42</c:v>
                </c:pt>
                <c:pt idx="1267">
                  <c:v>-42</c:v>
                </c:pt>
                <c:pt idx="1268">
                  <c:v>-42</c:v>
                </c:pt>
                <c:pt idx="1269">
                  <c:v>-42</c:v>
                </c:pt>
                <c:pt idx="1270">
                  <c:v>-42</c:v>
                </c:pt>
                <c:pt idx="1271">
                  <c:v>-42</c:v>
                </c:pt>
                <c:pt idx="1272">
                  <c:v>-42</c:v>
                </c:pt>
                <c:pt idx="1273">
                  <c:v>-42</c:v>
                </c:pt>
                <c:pt idx="1274">
                  <c:v>-42</c:v>
                </c:pt>
                <c:pt idx="1275">
                  <c:v>-42</c:v>
                </c:pt>
                <c:pt idx="1276">
                  <c:v>-42</c:v>
                </c:pt>
                <c:pt idx="1277">
                  <c:v>-42</c:v>
                </c:pt>
                <c:pt idx="1278">
                  <c:v>-42</c:v>
                </c:pt>
                <c:pt idx="1279">
                  <c:v>-42</c:v>
                </c:pt>
                <c:pt idx="1280">
                  <c:v>-42</c:v>
                </c:pt>
                <c:pt idx="1281">
                  <c:v>-42</c:v>
                </c:pt>
                <c:pt idx="1282">
                  <c:v>-42</c:v>
                </c:pt>
                <c:pt idx="1283">
                  <c:v>-42</c:v>
                </c:pt>
                <c:pt idx="1284">
                  <c:v>-42</c:v>
                </c:pt>
                <c:pt idx="1285">
                  <c:v>-42</c:v>
                </c:pt>
                <c:pt idx="1286">
                  <c:v>-42</c:v>
                </c:pt>
                <c:pt idx="1287">
                  <c:v>-42</c:v>
                </c:pt>
                <c:pt idx="1288">
                  <c:v>-42</c:v>
                </c:pt>
                <c:pt idx="1289">
                  <c:v>-42</c:v>
                </c:pt>
                <c:pt idx="1290">
                  <c:v>-42</c:v>
                </c:pt>
                <c:pt idx="1291">
                  <c:v>-42</c:v>
                </c:pt>
                <c:pt idx="1292">
                  <c:v>-42</c:v>
                </c:pt>
                <c:pt idx="1293">
                  <c:v>-42</c:v>
                </c:pt>
                <c:pt idx="1294">
                  <c:v>-42</c:v>
                </c:pt>
                <c:pt idx="1295">
                  <c:v>-42</c:v>
                </c:pt>
                <c:pt idx="1296">
                  <c:v>-42</c:v>
                </c:pt>
                <c:pt idx="1297">
                  <c:v>-42</c:v>
                </c:pt>
                <c:pt idx="1298">
                  <c:v>-42</c:v>
                </c:pt>
                <c:pt idx="1299">
                  <c:v>-42</c:v>
                </c:pt>
                <c:pt idx="1300">
                  <c:v>-42</c:v>
                </c:pt>
                <c:pt idx="1301">
                  <c:v>-42</c:v>
                </c:pt>
                <c:pt idx="1302">
                  <c:v>-42</c:v>
                </c:pt>
                <c:pt idx="1303">
                  <c:v>-42</c:v>
                </c:pt>
                <c:pt idx="1304">
                  <c:v>-42</c:v>
                </c:pt>
                <c:pt idx="1305">
                  <c:v>-42</c:v>
                </c:pt>
                <c:pt idx="1306">
                  <c:v>-42</c:v>
                </c:pt>
                <c:pt idx="1307">
                  <c:v>-42</c:v>
                </c:pt>
                <c:pt idx="1308">
                  <c:v>-42</c:v>
                </c:pt>
                <c:pt idx="1309">
                  <c:v>-42</c:v>
                </c:pt>
                <c:pt idx="1310">
                  <c:v>-42</c:v>
                </c:pt>
                <c:pt idx="1311">
                  <c:v>-42</c:v>
                </c:pt>
                <c:pt idx="1312">
                  <c:v>-42</c:v>
                </c:pt>
                <c:pt idx="1313">
                  <c:v>-42</c:v>
                </c:pt>
                <c:pt idx="1314">
                  <c:v>-42</c:v>
                </c:pt>
                <c:pt idx="1315">
                  <c:v>-42</c:v>
                </c:pt>
                <c:pt idx="1316">
                  <c:v>-42</c:v>
                </c:pt>
                <c:pt idx="1317">
                  <c:v>-42</c:v>
                </c:pt>
                <c:pt idx="1318">
                  <c:v>-42</c:v>
                </c:pt>
                <c:pt idx="1319">
                  <c:v>-42</c:v>
                </c:pt>
                <c:pt idx="1320">
                  <c:v>-42</c:v>
                </c:pt>
                <c:pt idx="1321">
                  <c:v>-42</c:v>
                </c:pt>
                <c:pt idx="1322">
                  <c:v>-42</c:v>
                </c:pt>
                <c:pt idx="1323">
                  <c:v>-42</c:v>
                </c:pt>
                <c:pt idx="1324">
                  <c:v>-42</c:v>
                </c:pt>
                <c:pt idx="1325">
                  <c:v>-42</c:v>
                </c:pt>
                <c:pt idx="1326">
                  <c:v>-42</c:v>
                </c:pt>
                <c:pt idx="1327">
                  <c:v>-42</c:v>
                </c:pt>
                <c:pt idx="1328">
                  <c:v>-42</c:v>
                </c:pt>
                <c:pt idx="1329">
                  <c:v>-42</c:v>
                </c:pt>
                <c:pt idx="1330">
                  <c:v>-42</c:v>
                </c:pt>
                <c:pt idx="1331">
                  <c:v>-42</c:v>
                </c:pt>
                <c:pt idx="1332">
                  <c:v>-42</c:v>
                </c:pt>
                <c:pt idx="1333">
                  <c:v>-42</c:v>
                </c:pt>
                <c:pt idx="1334">
                  <c:v>-42</c:v>
                </c:pt>
                <c:pt idx="1335">
                  <c:v>-42</c:v>
                </c:pt>
                <c:pt idx="1336">
                  <c:v>-42</c:v>
                </c:pt>
                <c:pt idx="1337">
                  <c:v>-42</c:v>
                </c:pt>
                <c:pt idx="1338">
                  <c:v>-42</c:v>
                </c:pt>
                <c:pt idx="1339">
                  <c:v>-42</c:v>
                </c:pt>
                <c:pt idx="1340">
                  <c:v>-42</c:v>
                </c:pt>
                <c:pt idx="1341">
                  <c:v>-42</c:v>
                </c:pt>
                <c:pt idx="1342">
                  <c:v>-42</c:v>
                </c:pt>
                <c:pt idx="1343">
                  <c:v>-42</c:v>
                </c:pt>
                <c:pt idx="1344">
                  <c:v>-42</c:v>
                </c:pt>
                <c:pt idx="1345">
                  <c:v>-42</c:v>
                </c:pt>
                <c:pt idx="1346">
                  <c:v>-42</c:v>
                </c:pt>
                <c:pt idx="1347">
                  <c:v>-42</c:v>
                </c:pt>
                <c:pt idx="1348">
                  <c:v>-42</c:v>
                </c:pt>
                <c:pt idx="1349">
                  <c:v>-42</c:v>
                </c:pt>
                <c:pt idx="1350">
                  <c:v>-42</c:v>
                </c:pt>
                <c:pt idx="1351">
                  <c:v>-42</c:v>
                </c:pt>
                <c:pt idx="1352">
                  <c:v>-42</c:v>
                </c:pt>
                <c:pt idx="1353">
                  <c:v>-42</c:v>
                </c:pt>
                <c:pt idx="1354">
                  <c:v>-42</c:v>
                </c:pt>
                <c:pt idx="1355">
                  <c:v>-42</c:v>
                </c:pt>
                <c:pt idx="1356">
                  <c:v>-42</c:v>
                </c:pt>
                <c:pt idx="1357">
                  <c:v>-42</c:v>
                </c:pt>
                <c:pt idx="1358">
                  <c:v>-42</c:v>
                </c:pt>
                <c:pt idx="1359">
                  <c:v>-42</c:v>
                </c:pt>
                <c:pt idx="1360">
                  <c:v>-42</c:v>
                </c:pt>
                <c:pt idx="1361">
                  <c:v>-42</c:v>
                </c:pt>
                <c:pt idx="1362">
                  <c:v>-42</c:v>
                </c:pt>
                <c:pt idx="1363">
                  <c:v>-42</c:v>
                </c:pt>
                <c:pt idx="1364">
                  <c:v>-42</c:v>
                </c:pt>
                <c:pt idx="1365">
                  <c:v>-42</c:v>
                </c:pt>
                <c:pt idx="1366">
                  <c:v>-42</c:v>
                </c:pt>
                <c:pt idx="1367">
                  <c:v>-42</c:v>
                </c:pt>
                <c:pt idx="1368">
                  <c:v>-42</c:v>
                </c:pt>
                <c:pt idx="1369">
                  <c:v>-42</c:v>
                </c:pt>
                <c:pt idx="1370">
                  <c:v>-42</c:v>
                </c:pt>
                <c:pt idx="1371">
                  <c:v>-42</c:v>
                </c:pt>
                <c:pt idx="1372">
                  <c:v>-42</c:v>
                </c:pt>
                <c:pt idx="1373">
                  <c:v>-42</c:v>
                </c:pt>
                <c:pt idx="1374">
                  <c:v>-42</c:v>
                </c:pt>
                <c:pt idx="1375">
                  <c:v>-42</c:v>
                </c:pt>
                <c:pt idx="1376">
                  <c:v>-42</c:v>
                </c:pt>
                <c:pt idx="1377">
                  <c:v>-42</c:v>
                </c:pt>
                <c:pt idx="1378">
                  <c:v>-42</c:v>
                </c:pt>
                <c:pt idx="1379">
                  <c:v>-42</c:v>
                </c:pt>
                <c:pt idx="1380">
                  <c:v>-42</c:v>
                </c:pt>
                <c:pt idx="1381">
                  <c:v>-42</c:v>
                </c:pt>
                <c:pt idx="1382">
                  <c:v>-42</c:v>
                </c:pt>
                <c:pt idx="1383">
                  <c:v>-42</c:v>
                </c:pt>
                <c:pt idx="1384">
                  <c:v>-42</c:v>
                </c:pt>
                <c:pt idx="1385">
                  <c:v>-42</c:v>
                </c:pt>
                <c:pt idx="1386">
                  <c:v>-42</c:v>
                </c:pt>
                <c:pt idx="1387">
                  <c:v>-42</c:v>
                </c:pt>
                <c:pt idx="1388">
                  <c:v>-42</c:v>
                </c:pt>
                <c:pt idx="1389">
                  <c:v>-42</c:v>
                </c:pt>
                <c:pt idx="1390">
                  <c:v>-42</c:v>
                </c:pt>
                <c:pt idx="1391">
                  <c:v>-42</c:v>
                </c:pt>
                <c:pt idx="1392">
                  <c:v>-42</c:v>
                </c:pt>
                <c:pt idx="1393">
                  <c:v>-42</c:v>
                </c:pt>
                <c:pt idx="1394">
                  <c:v>-42</c:v>
                </c:pt>
                <c:pt idx="1395">
                  <c:v>-42</c:v>
                </c:pt>
                <c:pt idx="1396">
                  <c:v>-42</c:v>
                </c:pt>
                <c:pt idx="1397">
                  <c:v>-42</c:v>
                </c:pt>
                <c:pt idx="1398">
                  <c:v>-42</c:v>
                </c:pt>
                <c:pt idx="1399">
                  <c:v>-42</c:v>
                </c:pt>
                <c:pt idx="1400">
                  <c:v>-42</c:v>
                </c:pt>
                <c:pt idx="1401">
                  <c:v>-42</c:v>
                </c:pt>
                <c:pt idx="1402">
                  <c:v>-42</c:v>
                </c:pt>
                <c:pt idx="1403">
                  <c:v>-42</c:v>
                </c:pt>
                <c:pt idx="1404">
                  <c:v>-42</c:v>
                </c:pt>
                <c:pt idx="1405">
                  <c:v>-42</c:v>
                </c:pt>
                <c:pt idx="1406">
                  <c:v>-42</c:v>
                </c:pt>
                <c:pt idx="1407">
                  <c:v>-42</c:v>
                </c:pt>
                <c:pt idx="1408">
                  <c:v>-42</c:v>
                </c:pt>
                <c:pt idx="1409">
                  <c:v>-42</c:v>
                </c:pt>
                <c:pt idx="1410">
                  <c:v>-42</c:v>
                </c:pt>
                <c:pt idx="1411">
                  <c:v>-42</c:v>
                </c:pt>
                <c:pt idx="1412">
                  <c:v>-42</c:v>
                </c:pt>
                <c:pt idx="1413">
                  <c:v>-42</c:v>
                </c:pt>
                <c:pt idx="1414">
                  <c:v>-42</c:v>
                </c:pt>
                <c:pt idx="1415">
                  <c:v>-42</c:v>
                </c:pt>
                <c:pt idx="1416">
                  <c:v>-42</c:v>
                </c:pt>
                <c:pt idx="1417">
                  <c:v>-42</c:v>
                </c:pt>
                <c:pt idx="1418">
                  <c:v>-42</c:v>
                </c:pt>
                <c:pt idx="1419">
                  <c:v>-42</c:v>
                </c:pt>
                <c:pt idx="1420">
                  <c:v>-42</c:v>
                </c:pt>
                <c:pt idx="1421">
                  <c:v>-42</c:v>
                </c:pt>
                <c:pt idx="1422">
                  <c:v>-42</c:v>
                </c:pt>
                <c:pt idx="1423">
                  <c:v>-42</c:v>
                </c:pt>
                <c:pt idx="1424">
                  <c:v>-42</c:v>
                </c:pt>
                <c:pt idx="1425">
                  <c:v>-42</c:v>
                </c:pt>
                <c:pt idx="1426">
                  <c:v>-42</c:v>
                </c:pt>
                <c:pt idx="1427">
                  <c:v>-42</c:v>
                </c:pt>
                <c:pt idx="1428">
                  <c:v>-42</c:v>
                </c:pt>
                <c:pt idx="1429">
                  <c:v>-42</c:v>
                </c:pt>
                <c:pt idx="1430">
                  <c:v>-42</c:v>
                </c:pt>
                <c:pt idx="1431">
                  <c:v>-42</c:v>
                </c:pt>
                <c:pt idx="1432">
                  <c:v>-42</c:v>
                </c:pt>
                <c:pt idx="1433">
                  <c:v>-42</c:v>
                </c:pt>
                <c:pt idx="1434">
                  <c:v>-42</c:v>
                </c:pt>
                <c:pt idx="1435">
                  <c:v>-42</c:v>
                </c:pt>
                <c:pt idx="1436">
                  <c:v>-42</c:v>
                </c:pt>
                <c:pt idx="1437">
                  <c:v>-42</c:v>
                </c:pt>
                <c:pt idx="1438">
                  <c:v>-42</c:v>
                </c:pt>
                <c:pt idx="1439">
                  <c:v>-42</c:v>
                </c:pt>
                <c:pt idx="1440">
                  <c:v>-42</c:v>
                </c:pt>
                <c:pt idx="1441">
                  <c:v>-42</c:v>
                </c:pt>
                <c:pt idx="1442">
                  <c:v>-42</c:v>
                </c:pt>
                <c:pt idx="1443">
                  <c:v>-42</c:v>
                </c:pt>
                <c:pt idx="1444">
                  <c:v>-42</c:v>
                </c:pt>
                <c:pt idx="1445">
                  <c:v>-42</c:v>
                </c:pt>
                <c:pt idx="1446">
                  <c:v>-42</c:v>
                </c:pt>
                <c:pt idx="1447">
                  <c:v>-42</c:v>
                </c:pt>
                <c:pt idx="1448">
                  <c:v>-42</c:v>
                </c:pt>
                <c:pt idx="1449">
                  <c:v>-42</c:v>
                </c:pt>
                <c:pt idx="1450">
                  <c:v>-42</c:v>
                </c:pt>
                <c:pt idx="1451">
                  <c:v>-42</c:v>
                </c:pt>
                <c:pt idx="1452">
                  <c:v>-42</c:v>
                </c:pt>
                <c:pt idx="1453">
                  <c:v>-42</c:v>
                </c:pt>
                <c:pt idx="1454">
                  <c:v>-42</c:v>
                </c:pt>
                <c:pt idx="1455">
                  <c:v>-42</c:v>
                </c:pt>
                <c:pt idx="1456">
                  <c:v>-42</c:v>
                </c:pt>
                <c:pt idx="1457">
                  <c:v>-42</c:v>
                </c:pt>
                <c:pt idx="1458">
                  <c:v>-42</c:v>
                </c:pt>
                <c:pt idx="1459">
                  <c:v>-42</c:v>
                </c:pt>
                <c:pt idx="1460">
                  <c:v>-42</c:v>
                </c:pt>
                <c:pt idx="1461">
                  <c:v>-42</c:v>
                </c:pt>
                <c:pt idx="1462">
                  <c:v>-42</c:v>
                </c:pt>
                <c:pt idx="1463">
                  <c:v>-42</c:v>
                </c:pt>
                <c:pt idx="1464">
                  <c:v>-42</c:v>
                </c:pt>
                <c:pt idx="1465">
                  <c:v>-42</c:v>
                </c:pt>
                <c:pt idx="1466">
                  <c:v>-42</c:v>
                </c:pt>
                <c:pt idx="1467">
                  <c:v>-42</c:v>
                </c:pt>
                <c:pt idx="1468">
                  <c:v>-42</c:v>
                </c:pt>
                <c:pt idx="1469">
                  <c:v>-42</c:v>
                </c:pt>
                <c:pt idx="1470">
                  <c:v>-42</c:v>
                </c:pt>
                <c:pt idx="1471">
                  <c:v>-42</c:v>
                </c:pt>
                <c:pt idx="1472">
                  <c:v>-42</c:v>
                </c:pt>
                <c:pt idx="1473">
                  <c:v>-42</c:v>
                </c:pt>
                <c:pt idx="1474">
                  <c:v>-42</c:v>
                </c:pt>
                <c:pt idx="1475">
                  <c:v>-42</c:v>
                </c:pt>
                <c:pt idx="1476">
                  <c:v>-42</c:v>
                </c:pt>
                <c:pt idx="1477">
                  <c:v>-42</c:v>
                </c:pt>
                <c:pt idx="1478">
                  <c:v>-42</c:v>
                </c:pt>
                <c:pt idx="1479">
                  <c:v>-42</c:v>
                </c:pt>
                <c:pt idx="1480">
                  <c:v>-42</c:v>
                </c:pt>
                <c:pt idx="1481">
                  <c:v>-42</c:v>
                </c:pt>
                <c:pt idx="1482">
                  <c:v>-42</c:v>
                </c:pt>
                <c:pt idx="1483">
                  <c:v>-42</c:v>
                </c:pt>
                <c:pt idx="1484">
                  <c:v>-42</c:v>
                </c:pt>
                <c:pt idx="1485">
                  <c:v>-42</c:v>
                </c:pt>
                <c:pt idx="1486">
                  <c:v>-42</c:v>
                </c:pt>
                <c:pt idx="1487">
                  <c:v>-42</c:v>
                </c:pt>
                <c:pt idx="1488">
                  <c:v>-42</c:v>
                </c:pt>
                <c:pt idx="1489">
                  <c:v>-42</c:v>
                </c:pt>
                <c:pt idx="1490">
                  <c:v>-42</c:v>
                </c:pt>
                <c:pt idx="1491">
                  <c:v>-42</c:v>
                </c:pt>
                <c:pt idx="1492">
                  <c:v>-42</c:v>
                </c:pt>
                <c:pt idx="1493">
                  <c:v>-42</c:v>
                </c:pt>
                <c:pt idx="1494">
                  <c:v>-42</c:v>
                </c:pt>
                <c:pt idx="1495">
                  <c:v>-42</c:v>
                </c:pt>
                <c:pt idx="1496">
                  <c:v>-42</c:v>
                </c:pt>
                <c:pt idx="1497">
                  <c:v>-42</c:v>
                </c:pt>
                <c:pt idx="1498">
                  <c:v>-42</c:v>
                </c:pt>
                <c:pt idx="1499">
                  <c:v>-42</c:v>
                </c:pt>
                <c:pt idx="1500">
                  <c:v>-42</c:v>
                </c:pt>
                <c:pt idx="1501">
                  <c:v>-42</c:v>
                </c:pt>
                <c:pt idx="1502">
                  <c:v>-42</c:v>
                </c:pt>
                <c:pt idx="1503">
                  <c:v>-42</c:v>
                </c:pt>
                <c:pt idx="1504">
                  <c:v>-42</c:v>
                </c:pt>
                <c:pt idx="1505">
                  <c:v>-42</c:v>
                </c:pt>
                <c:pt idx="1506">
                  <c:v>-42</c:v>
                </c:pt>
                <c:pt idx="1507">
                  <c:v>-42</c:v>
                </c:pt>
                <c:pt idx="1508">
                  <c:v>-42</c:v>
                </c:pt>
                <c:pt idx="1509">
                  <c:v>-42</c:v>
                </c:pt>
                <c:pt idx="1510">
                  <c:v>-42</c:v>
                </c:pt>
                <c:pt idx="1511">
                  <c:v>-42</c:v>
                </c:pt>
                <c:pt idx="1512">
                  <c:v>-42</c:v>
                </c:pt>
                <c:pt idx="1513">
                  <c:v>-42</c:v>
                </c:pt>
                <c:pt idx="1514">
                  <c:v>-42</c:v>
                </c:pt>
                <c:pt idx="1515">
                  <c:v>-42</c:v>
                </c:pt>
                <c:pt idx="1516">
                  <c:v>-42</c:v>
                </c:pt>
                <c:pt idx="1517">
                  <c:v>-42</c:v>
                </c:pt>
                <c:pt idx="1518">
                  <c:v>-42</c:v>
                </c:pt>
                <c:pt idx="1519">
                  <c:v>-42</c:v>
                </c:pt>
                <c:pt idx="1520">
                  <c:v>-42</c:v>
                </c:pt>
                <c:pt idx="1521">
                  <c:v>-42</c:v>
                </c:pt>
                <c:pt idx="1522">
                  <c:v>-42</c:v>
                </c:pt>
                <c:pt idx="1523">
                  <c:v>-42</c:v>
                </c:pt>
                <c:pt idx="1524">
                  <c:v>-42</c:v>
                </c:pt>
                <c:pt idx="1525">
                  <c:v>-42</c:v>
                </c:pt>
                <c:pt idx="1526">
                  <c:v>-42</c:v>
                </c:pt>
                <c:pt idx="1527">
                  <c:v>-42</c:v>
                </c:pt>
                <c:pt idx="1528">
                  <c:v>-42</c:v>
                </c:pt>
                <c:pt idx="1529">
                  <c:v>-42</c:v>
                </c:pt>
                <c:pt idx="1530">
                  <c:v>-42</c:v>
                </c:pt>
                <c:pt idx="1531">
                  <c:v>-42</c:v>
                </c:pt>
                <c:pt idx="1532">
                  <c:v>-42</c:v>
                </c:pt>
                <c:pt idx="1533">
                  <c:v>-42</c:v>
                </c:pt>
                <c:pt idx="1534">
                  <c:v>-42</c:v>
                </c:pt>
                <c:pt idx="1535">
                  <c:v>-42</c:v>
                </c:pt>
                <c:pt idx="1536">
                  <c:v>-42</c:v>
                </c:pt>
                <c:pt idx="1537">
                  <c:v>-42</c:v>
                </c:pt>
                <c:pt idx="1538">
                  <c:v>-42</c:v>
                </c:pt>
                <c:pt idx="1539">
                  <c:v>-42</c:v>
                </c:pt>
                <c:pt idx="1540">
                  <c:v>-42</c:v>
                </c:pt>
                <c:pt idx="1541">
                  <c:v>-42</c:v>
                </c:pt>
                <c:pt idx="1542">
                  <c:v>-42</c:v>
                </c:pt>
                <c:pt idx="1543">
                  <c:v>-42</c:v>
                </c:pt>
                <c:pt idx="1544">
                  <c:v>-42</c:v>
                </c:pt>
                <c:pt idx="1545">
                  <c:v>-42</c:v>
                </c:pt>
                <c:pt idx="1546">
                  <c:v>-42</c:v>
                </c:pt>
                <c:pt idx="1547">
                  <c:v>-42</c:v>
                </c:pt>
                <c:pt idx="1548">
                  <c:v>-42</c:v>
                </c:pt>
                <c:pt idx="1549">
                  <c:v>-42</c:v>
                </c:pt>
                <c:pt idx="1550">
                  <c:v>-42</c:v>
                </c:pt>
                <c:pt idx="1551">
                  <c:v>-42</c:v>
                </c:pt>
                <c:pt idx="1552">
                  <c:v>-42</c:v>
                </c:pt>
                <c:pt idx="1553">
                  <c:v>-42</c:v>
                </c:pt>
                <c:pt idx="1554">
                  <c:v>-42</c:v>
                </c:pt>
                <c:pt idx="1555">
                  <c:v>-42</c:v>
                </c:pt>
                <c:pt idx="1556">
                  <c:v>-42</c:v>
                </c:pt>
                <c:pt idx="1557">
                  <c:v>-42</c:v>
                </c:pt>
                <c:pt idx="1558">
                  <c:v>-42</c:v>
                </c:pt>
                <c:pt idx="1559">
                  <c:v>-42</c:v>
                </c:pt>
                <c:pt idx="1560">
                  <c:v>-42</c:v>
                </c:pt>
                <c:pt idx="1561">
                  <c:v>-42</c:v>
                </c:pt>
                <c:pt idx="1562">
                  <c:v>-42</c:v>
                </c:pt>
                <c:pt idx="1563">
                  <c:v>-42</c:v>
                </c:pt>
                <c:pt idx="1564">
                  <c:v>-42</c:v>
                </c:pt>
                <c:pt idx="1565">
                  <c:v>-42</c:v>
                </c:pt>
                <c:pt idx="1566">
                  <c:v>-42</c:v>
                </c:pt>
                <c:pt idx="1567">
                  <c:v>-42</c:v>
                </c:pt>
                <c:pt idx="1568">
                  <c:v>-42</c:v>
                </c:pt>
                <c:pt idx="1569">
                  <c:v>-42</c:v>
                </c:pt>
                <c:pt idx="1570">
                  <c:v>-42</c:v>
                </c:pt>
                <c:pt idx="1571">
                  <c:v>-42</c:v>
                </c:pt>
                <c:pt idx="1572">
                  <c:v>-42</c:v>
                </c:pt>
                <c:pt idx="1573">
                  <c:v>-42</c:v>
                </c:pt>
                <c:pt idx="1574">
                  <c:v>-42</c:v>
                </c:pt>
                <c:pt idx="1575">
                  <c:v>-42</c:v>
                </c:pt>
                <c:pt idx="1576">
                  <c:v>-42</c:v>
                </c:pt>
                <c:pt idx="1577">
                  <c:v>-42</c:v>
                </c:pt>
                <c:pt idx="1578">
                  <c:v>-42</c:v>
                </c:pt>
                <c:pt idx="1579">
                  <c:v>-42</c:v>
                </c:pt>
                <c:pt idx="1580">
                  <c:v>-42</c:v>
                </c:pt>
                <c:pt idx="1581">
                  <c:v>-42</c:v>
                </c:pt>
                <c:pt idx="1582">
                  <c:v>-42</c:v>
                </c:pt>
                <c:pt idx="1583">
                  <c:v>-42</c:v>
                </c:pt>
                <c:pt idx="1584">
                  <c:v>-42</c:v>
                </c:pt>
                <c:pt idx="1585">
                  <c:v>-42</c:v>
                </c:pt>
                <c:pt idx="1586">
                  <c:v>-42</c:v>
                </c:pt>
                <c:pt idx="1587">
                  <c:v>-42</c:v>
                </c:pt>
                <c:pt idx="1588">
                  <c:v>-42</c:v>
                </c:pt>
                <c:pt idx="1589">
                  <c:v>-42</c:v>
                </c:pt>
                <c:pt idx="1590">
                  <c:v>-42</c:v>
                </c:pt>
                <c:pt idx="1591">
                  <c:v>-42</c:v>
                </c:pt>
                <c:pt idx="1592">
                  <c:v>-42</c:v>
                </c:pt>
                <c:pt idx="1593">
                  <c:v>-42</c:v>
                </c:pt>
                <c:pt idx="1594">
                  <c:v>-42</c:v>
                </c:pt>
                <c:pt idx="1595">
                  <c:v>-42</c:v>
                </c:pt>
                <c:pt idx="1596">
                  <c:v>-42</c:v>
                </c:pt>
                <c:pt idx="1597">
                  <c:v>-42</c:v>
                </c:pt>
                <c:pt idx="1598">
                  <c:v>-42</c:v>
                </c:pt>
                <c:pt idx="1599">
                  <c:v>-42</c:v>
                </c:pt>
                <c:pt idx="1600">
                  <c:v>-42</c:v>
                </c:pt>
                <c:pt idx="1601">
                  <c:v>-42</c:v>
                </c:pt>
                <c:pt idx="1602">
                  <c:v>-42</c:v>
                </c:pt>
                <c:pt idx="1603">
                  <c:v>-42</c:v>
                </c:pt>
                <c:pt idx="1604">
                  <c:v>-42</c:v>
                </c:pt>
                <c:pt idx="1605">
                  <c:v>-42</c:v>
                </c:pt>
                <c:pt idx="1606">
                  <c:v>-42</c:v>
                </c:pt>
                <c:pt idx="1607">
                  <c:v>-42</c:v>
                </c:pt>
                <c:pt idx="1608">
                  <c:v>-42</c:v>
                </c:pt>
                <c:pt idx="1609">
                  <c:v>-42</c:v>
                </c:pt>
                <c:pt idx="1610">
                  <c:v>-42</c:v>
                </c:pt>
                <c:pt idx="1611">
                  <c:v>-42</c:v>
                </c:pt>
                <c:pt idx="1612">
                  <c:v>-42</c:v>
                </c:pt>
                <c:pt idx="1613">
                  <c:v>-42</c:v>
                </c:pt>
                <c:pt idx="1614">
                  <c:v>-42</c:v>
                </c:pt>
                <c:pt idx="1615">
                  <c:v>-42</c:v>
                </c:pt>
                <c:pt idx="1616">
                  <c:v>-42</c:v>
                </c:pt>
                <c:pt idx="1617">
                  <c:v>-42</c:v>
                </c:pt>
                <c:pt idx="1618">
                  <c:v>-42</c:v>
                </c:pt>
                <c:pt idx="1619">
                  <c:v>-42</c:v>
                </c:pt>
                <c:pt idx="1620">
                  <c:v>-42</c:v>
                </c:pt>
                <c:pt idx="1621">
                  <c:v>-42</c:v>
                </c:pt>
                <c:pt idx="1622">
                  <c:v>-42</c:v>
                </c:pt>
                <c:pt idx="1623">
                  <c:v>-42</c:v>
                </c:pt>
                <c:pt idx="1624">
                  <c:v>-42</c:v>
                </c:pt>
                <c:pt idx="1625">
                  <c:v>-42</c:v>
                </c:pt>
                <c:pt idx="1626">
                  <c:v>-42</c:v>
                </c:pt>
                <c:pt idx="1627">
                  <c:v>-42</c:v>
                </c:pt>
                <c:pt idx="1628">
                  <c:v>-42</c:v>
                </c:pt>
                <c:pt idx="1629">
                  <c:v>-42</c:v>
                </c:pt>
                <c:pt idx="1630">
                  <c:v>-42</c:v>
                </c:pt>
                <c:pt idx="1631">
                  <c:v>-42</c:v>
                </c:pt>
                <c:pt idx="1632">
                  <c:v>-42</c:v>
                </c:pt>
                <c:pt idx="1633">
                  <c:v>-42</c:v>
                </c:pt>
                <c:pt idx="1634">
                  <c:v>-42</c:v>
                </c:pt>
                <c:pt idx="1635">
                  <c:v>-42</c:v>
                </c:pt>
                <c:pt idx="1636">
                  <c:v>-42</c:v>
                </c:pt>
                <c:pt idx="1637">
                  <c:v>-42</c:v>
                </c:pt>
                <c:pt idx="1638">
                  <c:v>-42</c:v>
                </c:pt>
                <c:pt idx="1639">
                  <c:v>-42</c:v>
                </c:pt>
                <c:pt idx="1640">
                  <c:v>-42</c:v>
                </c:pt>
                <c:pt idx="1641">
                  <c:v>-42</c:v>
                </c:pt>
                <c:pt idx="1642">
                  <c:v>-42</c:v>
                </c:pt>
                <c:pt idx="1643">
                  <c:v>-42</c:v>
                </c:pt>
                <c:pt idx="1644">
                  <c:v>-42</c:v>
                </c:pt>
                <c:pt idx="1645">
                  <c:v>-42</c:v>
                </c:pt>
                <c:pt idx="1646">
                  <c:v>-42</c:v>
                </c:pt>
                <c:pt idx="1647">
                  <c:v>-42</c:v>
                </c:pt>
                <c:pt idx="1648">
                  <c:v>-42</c:v>
                </c:pt>
                <c:pt idx="1649">
                  <c:v>-42</c:v>
                </c:pt>
                <c:pt idx="1650">
                  <c:v>-42</c:v>
                </c:pt>
                <c:pt idx="1651">
                  <c:v>-42</c:v>
                </c:pt>
                <c:pt idx="1652">
                  <c:v>-42</c:v>
                </c:pt>
                <c:pt idx="1653">
                  <c:v>-42</c:v>
                </c:pt>
                <c:pt idx="1654">
                  <c:v>-42</c:v>
                </c:pt>
                <c:pt idx="1655">
                  <c:v>-42</c:v>
                </c:pt>
                <c:pt idx="1656">
                  <c:v>-42</c:v>
                </c:pt>
                <c:pt idx="1657">
                  <c:v>-42</c:v>
                </c:pt>
                <c:pt idx="1658">
                  <c:v>-42</c:v>
                </c:pt>
                <c:pt idx="1659">
                  <c:v>-42</c:v>
                </c:pt>
                <c:pt idx="1660">
                  <c:v>-42</c:v>
                </c:pt>
                <c:pt idx="1661">
                  <c:v>-42</c:v>
                </c:pt>
                <c:pt idx="1662">
                  <c:v>-42</c:v>
                </c:pt>
                <c:pt idx="1663">
                  <c:v>-42</c:v>
                </c:pt>
                <c:pt idx="1664">
                  <c:v>-42</c:v>
                </c:pt>
                <c:pt idx="1665">
                  <c:v>-42</c:v>
                </c:pt>
                <c:pt idx="1666">
                  <c:v>-42</c:v>
                </c:pt>
                <c:pt idx="1667">
                  <c:v>-42</c:v>
                </c:pt>
                <c:pt idx="1668">
                  <c:v>-42</c:v>
                </c:pt>
                <c:pt idx="1669">
                  <c:v>-42</c:v>
                </c:pt>
                <c:pt idx="1670">
                  <c:v>-42</c:v>
                </c:pt>
                <c:pt idx="1671">
                  <c:v>-42</c:v>
                </c:pt>
                <c:pt idx="1672">
                  <c:v>-42</c:v>
                </c:pt>
                <c:pt idx="1673">
                  <c:v>-42</c:v>
                </c:pt>
                <c:pt idx="1674">
                  <c:v>-42</c:v>
                </c:pt>
                <c:pt idx="1675">
                  <c:v>-42</c:v>
                </c:pt>
                <c:pt idx="1676">
                  <c:v>-42</c:v>
                </c:pt>
                <c:pt idx="1677">
                  <c:v>-42</c:v>
                </c:pt>
                <c:pt idx="1678">
                  <c:v>-42</c:v>
                </c:pt>
                <c:pt idx="1679">
                  <c:v>-42</c:v>
                </c:pt>
                <c:pt idx="1680">
                  <c:v>-42</c:v>
                </c:pt>
                <c:pt idx="1681">
                  <c:v>-42</c:v>
                </c:pt>
                <c:pt idx="1682">
                  <c:v>-42</c:v>
                </c:pt>
                <c:pt idx="1683">
                  <c:v>-42</c:v>
                </c:pt>
                <c:pt idx="1684">
                  <c:v>-42</c:v>
                </c:pt>
                <c:pt idx="1685">
                  <c:v>-42</c:v>
                </c:pt>
                <c:pt idx="1686">
                  <c:v>-42</c:v>
                </c:pt>
                <c:pt idx="1687">
                  <c:v>-42</c:v>
                </c:pt>
                <c:pt idx="1688">
                  <c:v>-42</c:v>
                </c:pt>
                <c:pt idx="1689">
                  <c:v>-42</c:v>
                </c:pt>
                <c:pt idx="1690">
                  <c:v>-42</c:v>
                </c:pt>
                <c:pt idx="1691">
                  <c:v>-42</c:v>
                </c:pt>
                <c:pt idx="1692">
                  <c:v>-42</c:v>
                </c:pt>
                <c:pt idx="1693">
                  <c:v>-42</c:v>
                </c:pt>
                <c:pt idx="1694">
                  <c:v>-42</c:v>
                </c:pt>
                <c:pt idx="1695">
                  <c:v>-42</c:v>
                </c:pt>
                <c:pt idx="1696">
                  <c:v>-42</c:v>
                </c:pt>
                <c:pt idx="1697">
                  <c:v>-42</c:v>
                </c:pt>
                <c:pt idx="1698">
                  <c:v>-42</c:v>
                </c:pt>
                <c:pt idx="1699">
                  <c:v>-42</c:v>
                </c:pt>
                <c:pt idx="1700">
                  <c:v>-42</c:v>
                </c:pt>
                <c:pt idx="1701">
                  <c:v>-42</c:v>
                </c:pt>
                <c:pt idx="1702">
                  <c:v>-42</c:v>
                </c:pt>
                <c:pt idx="1703">
                  <c:v>-42</c:v>
                </c:pt>
                <c:pt idx="1704">
                  <c:v>-42</c:v>
                </c:pt>
                <c:pt idx="1705">
                  <c:v>-42</c:v>
                </c:pt>
                <c:pt idx="1706">
                  <c:v>-42</c:v>
                </c:pt>
                <c:pt idx="1707">
                  <c:v>-42</c:v>
                </c:pt>
                <c:pt idx="1708">
                  <c:v>-42</c:v>
                </c:pt>
                <c:pt idx="1709">
                  <c:v>-42</c:v>
                </c:pt>
                <c:pt idx="1710">
                  <c:v>-42</c:v>
                </c:pt>
                <c:pt idx="1711">
                  <c:v>-42</c:v>
                </c:pt>
                <c:pt idx="1712">
                  <c:v>-42</c:v>
                </c:pt>
                <c:pt idx="1713">
                  <c:v>-42</c:v>
                </c:pt>
                <c:pt idx="1714">
                  <c:v>-42</c:v>
                </c:pt>
                <c:pt idx="1715">
                  <c:v>-42</c:v>
                </c:pt>
                <c:pt idx="1716">
                  <c:v>-42</c:v>
                </c:pt>
                <c:pt idx="1717">
                  <c:v>-42</c:v>
                </c:pt>
                <c:pt idx="1718">
                  <c:v>-42</c:v>
                </c:pt>
                <c:pt idx="1719">
                  <c:v>-42</c:v>
                </c:pt>
                <c:pt idx="1720">
                  <c:v>-42</c:v>
                </c:pt>
                <c:pt idx="1721">
                  <c:v>-42</c:v>
                </c:pt>
                <c:pt idx="1722">
                  <c:v>-42</c:v>
                </c:pt>
                <c:pt idx="1723">
                  <c:v>-42</c:v>
                </c:pt>
                <c:pt idx="1724">
                  <c:v>-42</c:v>
                </c:pt>
                <c:pt idx="1725">
                  <c:v>-42</c:v>
                </c:pt>
                <c:pt idx="1726">
                  <c:v>-42</c:v>
                </c:pt>
                <c:pt idx="1727">
                  <c:v>-42</c:v>
                </c:pt>
                <c:pt idx="1728">
                  <c:v>-42</c:v>
                </c:pt>
                <c:pt idx="1729">
                  <c:v>-42</c:v>
                </c:pt>
                <c:pt idx="1730">
                  <c:v>-42</c:v>
                </c:pt>
                <c:pt idx="1731">
                  <c:v>-42</c:v>
                </c:pt>
                <c:pt idx="1732">
                  <c:v>-42</c:v>
                </c:pt>
                <c:pt idx="1733">
                  <c:v>-42</c:v>
                </c:pt>
                <c:pt idx="1734">
                  <c:v>-42</c:v>
                </c:pt>
                <c:pt idx="1735">
                  <c:v>-42</c:v>
                </c:pt>
                <c:pt idx="1736">
                  <c:v>-42</c:v>
                </c:pt>
                <c:pt idx="1737">
                  <c:v>-42</c:v>
                </c:pt>
                <c:pt idx="1738">
                  <c:v>-42</c:v>
                </c:pt>
                <c:pt idx="1739">
                  <c:v>-42</c:v>
                </c:pt>
                <c:pt idx="1740">
                  <c:v>-42</c:v>
                </c:pt>
                <c:pt idx="1741">
                  <c:v>-42</c:v>
                </c:pt>
                <c:pt idx="1742">
                  <c:v>-42</c:v>
                </c:pt>
                <c:pt idx="1743">
                  <c:v>-42</c:v>
                </c:pt>
                <c:pt idx="1744">
                  <c:v>-42</c:v>
                </c:pt>
                <c:pt idx="1745">
                  <c:v>-42</c:v>
                </c:pt>
                <c:pt idx="1746">
                  <c:v>-42</c:v>
                </c:pt>
                <c:pt idx="1747">
                  <c:v>-42</c:v>
                </c:pt>
                <c:pt idx="1748">
                  <c:v>-42</c:v>
                </c:pt>
                <c:pt idx="1749">
                  <c:v>-42</c:v>
                </c:pt>
                <c:pt idx="1750">
                  <c:v>-42</c:v>
                </c:pt>
                <c:pt idx="1751">
                  <c:v>-42</c:v>
                </c:pt>
                <c:pt idx="1752">
                  <c:v>-42</c:v>
                </c:pt>
                <c:pt idx="1753">
                  <c:v>-42</c:v>
                </c:pt>
                <c:pt idx="1754">
                  <c:v>-42</c:v>
                </c:pt>
                <c:pt idx="1755">
                  <c:v>-42</c:v>
                </c:pt>
                <c:pt idx="1756">
                  <c:v>-42</c:v>
                </c:pt>
                <c:pt idx="1757">
                  <c:v>-42</c:v>
                </c:pt>
                <c:pt idx="1758">
                  <c:v>-42</c:v>
                </c:pt>
                <c:pt idx="1759">
                  <c:v>-42</c:v>
                </c:pt>
                <c:pt idx="1760">
                  <c:v>-42</c:v>
                </c:pt>
                <c:pt idx="1761">
                  <c:v>-42</c:v>
                </c:pt>
                <c:pt idx="1762">
                  <c:v>-42</c:v>
                </c:pt>
                <c:pt idx="1763">
                  <c:v>-42</c:v>
                </c:pt>
                <c:pt idx="1764">
                  <c:v>-42</c:v>
                </c:pt>
                <c:pt idx="1765">
                  <c:v>-42</c:v>
                </c:pt>
                <c:pt idx="1766">
                  <c:v>-42</c:v>
                </c:pt>
                <c:pt idx="1767">
                  <c:v>-42</c:v>
                </c:pt>
                <c:pt idx="1768">
                  <c:v>-42</c:v>
                </c:pt>
                <c:pt idx="1769">
                  <c:v>-42</c:v>
                </c:pt>
                <c:pt idx="1770">
                  <c:v>-42</c:v>
                </c:pt>
                <c:pt idx="1771">
                  <c:v>-42</c:v>
                </c:pt>
                <c:pt idx="1772">
                  <c:v>-42</c:v>
                </c:pt>
                <c:pt idx="1773">
                  <c:v>-42</c:v>
                </c:pt>
                <c:pt idx="1774">
                  <c:v>-42</c:v>
                </c:pt>
                <c:pt idx="1775">
                  <c:v>-42</c:v>
                </c:pt>
                <c:pt idx="1776">
                  <c:v>-42</c:v>
                </c:pt>
                <c:pt idx="1777">
                  <c:v>-42</c:v>
                </c:pt>
                <c:pt idx="1778">
                  <c:v>-42</c:v>
                </c:pt>
                <c:pt idx="1779">
                  <c:v>-42</c:v>
                </c:pt>
                <c:pt idx="1780">
                  <c:v>-42</c:v>
                </c:pt>
                <c:pt idx="1781">
                  <c:v>-42</c:v>
                </c:pt>
                <c:pt idx="1782">
                  <c:v>-42</c:v>
                </c:pt>
                <c:pt idx="1783">
                  <c:v>-42</c:v>
                </c:pt>
                <c:pt idx="1784">
                  <c:v>-42</c:v>
                </c:pt>
                <c:pt idx="1785">
                  <c:v>-42</c:v>
                </c:pt>
                <c:pt idx="1786">
                  <c:v>-42</c:v>
                </c:pt>
                <c:pt idx="1787">
                  <c:v>-42</c:v>
                </c:pt>
                <c:pt idx="1788">
                  <c:v>-42</c:v>
                </c:pt>
                <c:pt idx="1789">
                  <c:v>-42</c:v>
                </c:pt>
                <c:pt idx="1790">
                  <c:v>-42</c:v>
                </c:pt>
                <c:pt idx="1791">
                  <c:v>-42</c:v>
                </c:pt>
                <c:pt idx="1792">
                  <c:v>-42</c:v>
                </c:pt>
                <c:pt idx="1793">
                  <c:v>-42</c:v>
                </c:pt>
                <c:pt idx="1794">
                  <c:v>-42</c:v>
                </c:pt>
                <c:pt idx="1795">
                  <c:v>-42</c:v>
                </c:pt>
                <c:pt idx="1796">
                  <c:v>-42</c:v>
                </c:pt>
                <c:pt idx="1797">
                  <c:v>-42</c:v>
                </c:pt>
                <c:pt idx="1798">
                  <c:v>-42</c:v>
                </c:pt>
                <c:pt idx="1799">
                  <c:v>-42</c:v>
                </c:pt>
                <c:pt idx="1800">
                  <c:v>-42</c:v>
                </c:pt>
                <c:pt idx="1801">
                  <c:v>-42</c:v>
                </c:pt>
                <c:pt idx="1802">
                  <c:v>-42</c:v>
                </c:pt>
                <c:pt idx="1803">
                  <c:v>-42</c:v>
                </c:pt>
                <c:pt idx="1804">
                  <c:v>-42</c:v>
                </c:pt>
                <c:pt idx="1805">
                  <c:v>-42</c:v>
                </c:pt>
                <c:pt idx="1806">
                  <c:v>-42</c:v>
                </c:pt>
                <c:pt idx="1807">
                  <c:v>-42</c:v>
                </c:pt>
                <c:pt idx="1808">
                  <c:v>-42</c:v>
                </c:pt>
                <c:pt idx="1809">
                  <c:v>-42</c:v>
                </c:pt>
                <c:pt idx="1810">
                  <c:v>-42</c:v>
                </c:pt>
                <c:pt idx="1811">
                  <c:v>-42</c:v>
                </c:pt>
                <c:pt idx="1812">
                  <c:v>-42</c:v>
                </c:pt>
                <c:pt idx="1813">
                  <c:v>-42</c:v>
                </c:pt>
                <c:pt idx="1814">
                  <c:v>-42</c:v>
                </c:pt>
                <c:pt idx="1815">
                  <c:v>-42</c:v>
                </c:pt>
                <c:pt idx="1816">
                  <c:v>-42</c:v>
                </c:pt>
                <c:pt idx="1817">
                  <c:v>-42</c:v>
                </c:pt>
                <c:pt idx="1818">
                  <c:v>-42</c:v>
                </c:pt>
                <c:pt idx="1819">
                  <c:v>-42</c:v>
                </c:pt>
                <c:pt idx="1820">
                  <c:v>-42</c:v>
                </c:pt>
                <c:pt idx="1821">
                  <c:v>-42</c:v>
                </c:pt>
                <c:pt idx="1822">
                  <c:v>-42</c:v>
                </c:pt>
                <c:pt idx="1823">
                  <c:v>-42</c:v>
                </c:pt>
                <c:pt idx="1824">
                  <c:v>-42</c:v>
                </c:pt>
                <c:pt idx="1825">
                  <c:v>-42</c:v>
                </c:pt>
                <c:pt idx="1826">
                  <c:v>-42</c:v>
                </c:pt>
                <c:pt idx="1827">
                  <c:v>-42</c:v>
                </c:pt>
                <c:pt idx="1828">
                  <c:v>-42</c:v>
                </c:pt>
                <c:pt idx="1829">
                  <c:v>-42</c:v>
                </c:pt>
                <c:pt idx="1830">
                  <c:v>-42</c:v>
                </c:pt>
                <c:pt idx="1831">
                  <c:v>-42</c:v>
                </c:pt>
                <c:pt idx="1832">
                  <c:v>-42</c:v>
                </c:pt>
                <c:pt idx="1833">
                  <c:v>-42</c:v>
                </c:pt>
                <c:pt idx="1834">
                  <c:v>-42</c:v>
                </c:pt>
                <c:pt idx="1835">
                  <c:v>-42</c:v>
                </c:pt>
                <c:pt idx="1836">
                  <c:v>-42</c:v>
                </c:pt>
                <c:pt idx="1837">
                  <c:v>-42</c:v>
                </c:pt>
                <c:pt idx="1838">
                  <c:v>-42</c:v>
                </c:pt>
                <c:pt idx="1839">
                  <c:v>-42</c:v>
                </c:pt>
                <c:pt idx="1840">
                  <c:v>-42</c:v>
                </c:pt>
                <c:pt idx="1841">
                  <c:v>-42</c:v>
                </c:pt>
                <c:pt idx="1842">
                  <c:v>-42</c:v>
                </c:pt>
                <c:pt idx="1843">
                  <c:v>-42</c:v>
                </c:pt>
                <c:pt idx="1844">
                  <c:v>-42</c:v>
                </c:pt>
                <c:pt idx="1845">
                  <c:v>-42</c:v>
                </c:pt>
                <c:pt idx="1846">
                  <c:v>-42</c:v>
                </c:pt>
                <c:pt idx="1847">
                  <c:v>-42</c:v>
                </c:pt>
                <c:pt idx="1848">
                  <c:v>-42</c:v>
                </c:pt>
                <c:pt idx="1849">
                  <c:v>-42</c:v>
                </c:pt>
                <c:pt idx="1850">
                  <c:v>-42</c:v>
                </c:pt>
                <c:pt idx="1851">
                  <c:v>-42</c:v>
                </c:pt>
                <c:pt idx="1852">
                  <c:v>-42</c:v>
                </c:pt>
                <c:pt idx="1853">
                  <c:v>-42</c:v>
                </c:pt>
                <c:pt idx="1854">
                  <c:v>-42</c:v>
                </c:pt>
                <c:pt idx="1855">
                  <c:v>-42</c:v>
                </c:pt>
                <c:pt idx="1856">
                  <c:v>-42</c:v>
                </c:pt>
                <c:pt idx="1857">
                  <c:v>-42</c:v>
                </c:pt>
                <c:pt idx="1858">
                  <c:v>-42</c:v>
                </c:pt>
                <c:pt idx="1859">
                  <c:v>-42</c:v>
                </c:pt>
                <c:pt idx="1860">
                  <c:v>-42</c:v>
                </c:pt>
                <c:pt idx="1861">
                  <c:v>-42</c:v>
                </c:pt>
                <c:pt idx="1862">
                  <c:v>-42</c:v>
                </c:pt>
                <c:pt idx="1863">
                  <c:v>-42</c:v>
                </c:pt>
                <c:pt idx="1864">
                  <c:v>-42</c:v>
                </c:pt>
                <c:pt idx="1865">
                  <c:v>-42</c:v>
                </c:pt>
                <c:pt idx="1866">
                  <c:v>-42</c:v>
                </c:pt>
                <c:pt idx="1867">
                  <c:v>-42</c:v>
                </c:pt>
                <c:pt idx="1868">
                  <c:v>-42</c:v>
                </c:pt>
                <c:pt idx="1869">
                  <c:v>-42</c:v>
                </c:pt>
                <c:pt idx="1870">
                  <c:v>-42</c:v>
                </c:pt>
                <c:pt idx="1871">
                  <c:v>-42</c:v>
                </c:pt>
                <c:pt idx="1872">
                  <c:v>-42</c:v>
                </c:pt>
                <c:pt idx="1873">
                  <c:v>-42</c:v>
                </c:pt>
                <c:pt idx="1874">
                  <c:v>-42</c:v>
                </c:pt>
                <c:pt idx="1875">
                  <c:v>-42</c:v>
                </c:pt>
                <c:pt idx="1876">
                  <c:v>-42</c:v>
                </c:pt>
                <c:pt idx="1877">
                  <c:v>-42</c:v>
                </c:pt>
                <c:pt idx="1878">
                  <c:v>-42</c:v>
                </c:pt>
                <c:pt idx="1879">
                  <c:v>-42</c:v>
                </c:pt>
                <c:pt idx="1880">
                  <c:v>-42</c:v>
                </c:pt>
                <c:pt idx="1881">
                  <c:v>-42</c:v>
                </c:pt>
                <c:pt idx="1882">
                  <c:v>-42</c:v>
                </c:pt>
                <c:pt idx="1883">
                  <c:v>-42</c:v>
                </c:pt>
                <c:pt idx="1884">
                  <c:v>-42</c:v>
                </c:pt>
                <c:pt idx="1885">
                  <c:v>-42</c:v>
                </c:pt>
                <c:pt idx="1886">
                  <c:v>-42</c:v>
                </c:pt>
                <c:pt idx="1887">
                  <c:v>-42</c:v>
                </c:pt>
                <c:pt idx="1888">
                  <c:v>-42</c:v>
                </c:pt>
                <c:pt idx="1889">
                  <c:v>-42</c:v>
                </c:pt>
                <c:pt idx="1890">
                  <c:v>-42</c:v>
                </c:pt>
                <c:pt idx="1891">
                  <c:v>-42</c:v>
                </c:pt>
                <c:pt idx="1892">
                  <c:v>-42</c:v>
                </c:pt>
                <c:pt idx="1893">
                  <c:v>-42</c:v>
                </c:pt>
                <c:pt idx="1894">
                  <c:v>-42</c:v>
                </c:pt>
                <c:pt idx="1895">
                  <c:v>-42</c:v>
                </c:pt>
                <c:pt idx="1896">
                  <c:v>-42</c:v>
                </c:pt>
                <c:pt idx="1897">
                  <c:v>-42</c:v>
                </c:pt>
                <c:pt idx="1898">
                  <c:v>-42</c:v>
                </c:pt>
                <c:pt idx="1899">
                  <c:v>-42</c:v>
                </c:pt>
                <c:pt idx="1900">
                  <c:v>-42</c:v>
                </c:pt>
                <c:pt idx="1901">
                  <c:v>-42</c:v>
                </c:pt>
                <c:pt idx="1902">
                  <c:v>-42</c:v>
                </c:pt>
                <c:pt idx="1903">
                  <c:v>-42</c:v>
                </c:pt>
                <c:pt idx="1904">
                  <c:v>-42</c:v>
                </c:pt>
                <c:pt idx="1905">
                  <c:v>-42</c:v>
                </c:pt>
                <c:pt idx="1906">
                  <c:v>-42</c:v>
                </c:pt>
                <c:pt idx="1907">
                  <c:v>-42</c:v>
                </c:pt>
                <c:pt idx="1908">
                  <c:v>-42</c:v>
                </c:pt>
                <c:pt idx="1909">
                  <c:v>-42</c:v>
                </c:pt>
                <c:pt idx="1910">
                  <c:v>-42</c:v>
                </c:pt>
                <c:pt idx="1911">
                  <c:v>-42</c:v>
                </c:pt>
                <c:pt idx="1912">
                  <c:v>-42</c:v>
                </c:pt>
                <c:pt idx="1913">
                  <c:v>-42</c:v>
                </c:pt>
                <c:pt idx="1914">
                  <c:v>-42</c:v>
                </c:pt>
                <c:pt idx="1915">
                  <c:v>-42</c:v>
                </c:pt>
                <c:pt idx="1916">
                  <c:v>-42</c:v>
                </c:pt>
                <c:pt idx="1917">
                  <c:v>-42</c:v>
                </c:pt>
                <c:pt idx="1918">
                  <c:v>-42</c:v>
                </c:pt>
                <c:pt idx="1919">
                  <c:v>-42</c:v>
                </c:pt>
                <c:pt idx="1920">
                  <c:v>-42</c:v>
                </c:pt>
                <c:pt idx="1921">
                  <c:v>-42</c:v>
                </c:pt>
                <c:pt idx="1922">
                  <c:v>-42</c:v>
                </c:pt>
                <c:pt idx="1923">
                  <c:v>-42</c:v>
                </c:pt>
                <c:pt idx="1924">
                  <c:v>-42</c:v>
                </c:pt>
                <c:pt idx="1925">
                  <c:v>-42</c:v>
                </c:pt>
                <c:pt idx="1926">
                  <c:v>-42</c:v>
                </c:pt>
                <c:pt idx="1927">
                  <c:v>-42</c:v>
                </c:pt>
                <c:pt idx="1928">
                  <c:v>-42</c:v>
                </c:pt>
                <c:pt idx="1929">
                  <c:v>-42</c:v>
                </c:pt>
                <c:pt idx="1930">
                  <c:v>-42</c:v>
                </c:pt>
                <c:pt idx="1931">
                  <c:v>-42</c:v>
                </c:pt>
                <c:pt idx="1932">
                  <c:v>-42</c:v>
                </c:pt>
                <c:pt idx="1933">
                  <c:v>-42</c:v>
                </c:pt>
                <c:pt idx="1934">
                  <c:v>-42</c:v>
                </c:pt>
                <c:pt idx="1935">
                  <c:v>-42</c:v>
                </c:pt>
                <c:pt idx="1936">
                  <c:v>-42</c:v>
                </c:pt>
                <c:pt idx="1937">
                  <c:v>-42</c:v>
                </c:pt>
                <c:pt idx="1938">
                  <c:v>-42</c:v>
                </c:pt>
                <c:pt idx="1939">
                  <c:v>-42</c:v>
                </c:pt>
                <c:pt idx="1940">
                  <c:v>-42</c:v>
                </c:pt>
                <c:pt idx="1941">
                  <c:v>-42</c:v>
                </c:pt>
                <c:pt idx="1942">
                  <c:v>-42</c:v>
                </c:pt>
                <c:pt idx="1943">
                  <c:v>-42</c:v>
                </c:pt>
                <c:pt idx="1944">
                  <c:v>-42</c:v>
                </c:pt>
                <c:pt idx="1945">
                  <c:v>-42</c:v>
                </c:pt>
                <c:pt idx="1946">
                  <c:v>-42</c:v>
                </c:pt>
                <c:pt idx="1947">
                  <c:v>-42</c:v>
                </c:pt>
                <c:pt idx="1948">
                  <c:v>-42</c:v>
                </c:pt>
                <c:pt idx="1949">
                  <c:v>-42</c:v>
                </c:pt>
                <c:pt idx="1950">
                  <c:v>-42</c:v>
                </c:pt>
                <c:pt idx="1951">
                  <c:v>-42</c:v>
                </c:pt>
                <c:pt idx="1952">
                  <c:v>-42</c:v>
                </c:pt>
                <c:pt idx="1953">
                  <c:v>-42</c:v>
                </c:pt>
                <c:pt idx="1954">
                  <c:v>-42</c:v>
                </c:pt>
                <c:pt idx="1955">
                  <c:v>-42</c:v>
                </c:pt>
                <c:pt idx="1956">
                  <c:v>-42</c:v>
                </c:pt>
                <c:pt idx="1957">
                  <c:v>-42</c:v>
                </c:pt>
                <c:pt idx="1958">
                  <c:v>-42</c:v>
                </c:pt>
                <c:pt idx="1959">
                  <c:v>-42</c:v>
                </c:pt>
                <c:pt idx="1960">
                  <c:v>-42</c:v>
                </c:pt>
                <c:pt idx="1961">
                  <c:v>-42</c:v>
                </c:pt>
                <c:pt idx="1962">
                  <c:v>-42</c:v>
                </c:pt>
                <c:pt idx="1963">
                  <c:v>-42</c:v>
                </c:pt>
                <c:pt idx="1964">
                  <c:v>-42</c:v>
                </c:pt>
                <c:pt idx="1965">
                  <c:v>-42</c:v>
                </c:pt>
                <c:pt idx="1966">
                  <c:v>-42</c:v>
                </c:pt>
                <c:pt idx="1967">
                  <c:v>-42</c:v>
                </c:pt>
                <c:pt idx="1968">
                  <c:v>-42</c:v>
                </c:pt>
                <c:pt idx="1969">
                  <c:v>-42</c:v>
                </c:pt>
                <c:pt idx="1970">
                  <c:v>-42</c:v>
                </c:pt>
                <c:pt idx="1971">
                  <c:v>-42</c:v>
                </c:pt>
                <c:pt idx="1972">
                  <c:v>-42</c:v>
                </c:pt>
                <c:pt idx="1973">
                  <c:v>-42</c:v>
                </c:pt>
                <c:pt idx="1974">
                  <c:v>-42</c:v>
                </c:pt>
                <c:pt idx="1975">
                  <c:v>-42</c:v>
                </c:pt>
                <c:pt idx="1976">
                  <c:v>-42</c:v>
                </c:pt>
                <c:pt idx="1977">
                  <c:v>-42</c:v>
                </c:pt>
                <c:pt idx="1978">
                  <c:v>-42</c:v>
                </c:pt>
                <c:pt idx="1979">
                  <c:v>-42</c:v>
                </c:pt>
                <c:pt idx="1980">
                  <c:v>-42</c:v>
                </c:pt>
                <c:pt idx="1981">
                  <c:v>-42</c:v>
                </c:pt>
                <c:pt idx="1982">
                  <c:v>-42</c:v>
                </c:pt>
                <c:pt idx="1983">
                  <c:v>-42</c:v>
                </c:pt>
                <c:pt idx="1984">
                  <c:v>-42</c:v>
                </c:pt>
                <c:pt idx="1985">
                  <c:v>-42</c:v>
                </c:pt>
                <c:pt idx="1986">
                  <c:v>-42</c:v>
                </c:pt>
                <c:pt idx="1987">
                  <c:v>-42</c:v>
                </c:pt>
                <c:pt idx="1988">
                  <c:v>-42</c:v>
                </c:pt>
                <c:pt idx="1989">
                  <c:v>-42</c:v>
                </c:pt>
                <c:pt idx="1990">
                  <c:v>-42</c:v>
                </c:pt>
                <c:pt idx="1991">
                  <c:v>-42</c:v>
                </c:pt>
                <c:pt idx="1992">
                  <c:v>-42</c:v>
                </c:pt>
                <c:pt idx="1993">
                  <c:v>-42</c:v>
                </c:pt>
                <c:pt idx="1994">
                  <c:v>-42</c:v>
                </c:pt>
                <c:pt idx="1995">
                  <c:v>-42</c:v>
                </c:pt>
                <c:pt idx="1996">
                  <c:v>-42</c:v>
                </c:pt>
                <c:pt idx="1997">
                  <c:v>-42</c:v>
                </c:pt>
                <c:pt idx="1998">
                  <c:v>-42</c:v>
                </c:pt>
                <c:pt idx="1999">
                  <c:v>-42</c:v>
                </c:pt>
                <c:pt idx="2000">
                  <c:v>-42</c:v>
                </c:pt>
                <c:pt idx="2001">
                  <c:v>-42</c:v>
                </c:pt>
                <c:pt idx="2002">
                  <c:v>-42</c:v>
                </c:pt>
                <c:pt idx="2003">
                  <c:v>-42</c:v>
                </c:pt>
                <c:pt idx="2004">
                  <c:v>-42</c:v>
                </c:pt>
                <c:pt idx="2005">
                  <c:v>-42</c:v>
                </c:pt>
                <c:pt idx="2006">
                  <c:v>-42</c:v>
                </c:pt>
                <c:pt idx="2007">
                  <c:v>-42</c:v>
                </c:pt>
                <c:pt idx="2008">
                  <c:v>-42</c:v>
                </c:pt>
                <c:pt idx="2009">
                  <c:v>-42</c:v>
                </c:pt>
                <c:pt idx="2010">
                  <c:v>-42</c:v>
                </c:pt>
                <c:pt idx="2011">
                  <c:v>-42</c:v>
                </c:pt>
                <c:pt idx="2012">
                  <c:v>-42</c:v>
                </c:pt>
                <c:pt idx="2013">
                  <c:v>-42</c:v>
                </c:pt>
                <c:pt idx="2014">
                  <c:v>-42</c:v>
                </c:pt>
                <c:pt idx="2015">
                  <c:v>-42</c:v>
                </c:pt>
                <c:pt idx="2016">
                  <c:v>-42</c:v>
                </c:pt>
                <c:pt idx="2017">
                  <c:v>-42</c:v>
                </c:pt>
                <c:pt idx="2018">
                  <c:v>-42</c:v>
                </c:pt>
                <c:pt idx="2019">
                  <c:v>-42</c:v>
                </c:pt>
                <c:pt idx="2020">
                  <c:v>-42</c:v>
                </c:pt>
                <c:pt idx="2021">
                  <c:v>-42</c:v>
                </c:pt>
                <c:pt idx="2022">
                  <c:v>-42</c:v>
                </c:pt>
                <c:pt idx="2023">
                  <c:v>-42</c:v>
                </c:pt>
                <c:pt idx="2024">
                  <c:v>-42</c:v>
                </c:pt>
                <c:pt idx="2025">
                  <c:v>-42</c:v>
                </c:pt>
                <c:pt idx="2026">
                  <c:v>-42</c:v>
                </c:pt>
                <c:pt idx="2027">
                  <c:v>-42</c:v>
                </c:pt>
                <c:pt idx="2028">
                  <c:v>-42</c:v>
                </c:pt>
                <c:pt idx="2029">
                  <c:v>-42</c:v>
                </c:pt>
                <c:pt idx="2030">
                  <c:v>-42</c:v>
                </c:pt>
                <c:pt idx="2031">
                  <c:v>-42</c:v>
                </c:pt>
                <c:pt idx="2032">
                  <c:v>-42</c:v>
                </c:pt>
                <c:pt idx="2033">
                  <c:v>-42</c:v>
                </c:pt>
                <c:pt idx="2034">
                  <c:v>-42</c:v>
                </c:pt>
                <c:pt idx="2035">
                  <c:v>-42</c:v>
                </c:pt>
                <c:pt idx="2036">
                  <c:v>-42</c:v>
                </c:pt>
                <c:pt idx="2037">
                  <c:v>-42</c:v>
                </c:pt>
                <c:pt idx="2038">
                  <c:v>-42</c:v>
                </c:pt>
                <c:pt idx="2039">
                  <c:v>-42</c:v>
                </c:pt>
                <c:pt idx="2040">
                  <c:v>-42</c:v>
                </c:pt>
                <c:pt idx="2041">
                  <c:v>-42</c:v>
                </c:pt>
                <c:pt idx="2042">
                  <c:v>-42</c:v>
                </c:pt>
                <c:pt idx="2043">
                  <c:v>-42</c:v>
                </c:pt>
                <c:pt idx="2044">
                  <c:v>-42</c:v>
                </c:pt>
                <c:pt idx="2045">
                  <c:v>-42</c:v>
                </c:pt>
                <c:pt idx="2046">
                  <c:v>-42</c:v>
                </c:pt>
                <c:pt idx="2047">
                  <c:v>-42</c:v>
                </c:pt>
                <c:pt idx="2048">
                  <c:v>-42</c:v>
                </c:pt>
                <c:pt idx="2049">
                  <c:v>-42</c:v>
                </c:pt>
                <c:pt idx="2050">
                  <c:v>-42</c:v>
                </c:pt>
                <c:pt idx="2051">
                  <c:v>-42</c:v>
                </c:pt>
                <c:pt idx="2052">
                  <c:v>-42</c:v>
                </c:pt>
                <c:pt idx="2053">
                  <c:v>-42</c:v>
                </c:pt>
                <c:pt idx="2054">
                  <c:v>-42</c:v>
                </c:pt>
                <c:pt idx="2055">
                  <c:v>-42</c:v>
                </c:pt>
                <c:pt idx="2056">
                  <c:v>-42</c:v>
                </c:pt>
                <c:pt idx="2057">
                  <c:v>-42</c:v>
                </c:pt>
                <c:pt idx="2058">
                  <c:v>-42</c:v>
                </c:pt>
                <c:pt idx="2059">
                  <c:v>-42</c:v>
                </c:pt>
                <c:pt idx="2060">
                  <c:v>-42</c:v>
                </c:pt>
                <c:pt idx="2061">
                  <c:v>-42</c:v>
                </c:pt>
                <c:pt idx="2062">
                  <c:v>-42</c:v>
                </c:pt>
                <c:pt idx="2063">
                  <c:v>-42</c:v>
                </c:pt>
                <c:pt idx="2064">
                  <c:v>-42</c:v>
                </c:pt>
                <c:pt idx="2065">
                  <c:v>-42</c:v>
                </c:pt>
                <c:pt idx="2066">
                  <c:v>-42</c:v>
                </c:pt>
                <c:pt idx="2067">
                  <c:v>-42</c:v>
                </c:pt>
                <c:pt idx="2068">
                  <c:v>-42</c:v>
                </c:pt>
                <c:pt idx="2069">
                  <c:v>-42</c:v>
                </c:pt>
                <c:pt idx="2070">
                  <c:v>-42</c:v>
                </c:pt>
                <c:pt idx="2071">
                  <c:v>-42</c:v>
                </c:pt>
                <c:pt idx="2072">
                  <c:v>-42</c:v>
                </c:pt>
                <c:pt idx="2073">
                  <c:v>-42</c:v>
                </c:pt>
                <c:pt idx="2074">
                  <c:v>-42</c:v>
                </c:pt>
                <c:pt idx="2075">
                  <c:v>-42</c:v>
                </c:pt>
                <c:pt idx="2076">
                  <c:v>-42</c:v>
                </c:pt>
                <c:pt idx="2077">
                  <c:v>-42</c:v>
                </c:pt>
                <c:pt idx="2078">
                  <c:v>-42</c:v>
                </c:pt>
                <c:pt idx="2079">
                  <c:v>-42</c:v>
                </c:pt>
                <c:pt idx="2080">
                  <c:v>-42</c:v>
                </c:pt>
                <c:pt idx="2081">
                  <c:v>-42</c:v>
                </c:pt>
                <c:pt idx="2082">
                  <c:v>-42</c:v>
                </c:pt>
                <c:pt idx="2083">
                  <c:v>-42</c:v>
                </c:pt>
                <c:pt idx="2084">
                  <c:v>-42</c:v>
                </c:pt>
                <c:pt idx="2085">
                  <c:v>-42</c:v>
                </c:pt>
                <c:pt idx="2086">
                  <c:v>-42</c:v>
                </c:pt>
                <c:pt idx="2087">
                  <c:v>-42</c:v>
                </c:pt>
                <c:pt idx="2088">
                  <c:v>-42</c:v>
                </c:pt>
                <c:pt idx="2089">
                  <c:v>-42</c:v>
                </c:pt>
                <c:pt idx="2090">
                  <c:v>-42</c:v>
                </c:pt>
                <c:pt idx="2091">
                  <c:v>-42</c:v>
                </c:pt>
                <c:pt idx="2092">
                  <c:v>-42</c:v>
                </c:pt>
                <c:pt idx="2093">
                  <c:v>-42</c:v>
                </c:pt>
                <c:pt idx="2094">
                  <c:v>-42</c:v>
                </c:pt>
                <c:pt idx="2095">
                  <c:v>-42</c:v>
                </c:pt>
                <c:pt idx="2096">
                  <c:v>-42</c:v>
                </c:pt>
                <c:pt idx="2097">
                  <c:v>-42</c:v>
                </c:pt>
                <c:pt idx="2098">
                  <c:v>-42</c:v>
                </c:pt>
                <c:pt idx="2099">
                  <c:v>-42</c:v>
                </c:pt>
                <c:pt idx="2100">
                  <c:v>-42</c:v>
                </c:pt>
                <c:pt idx="2101">
                  <c:v>-42</c:v>
                </c:pt>
                <c:pt idx="2102">
                  <c:v>-42</c:v>
                </c:pt>
                <c:pt idx="2103">
                  <c:v>-42</c:v>
                </c:pt>
                <c:pt idx="2104">
                  <c:v>-42</c:v>
                </c:pt>
                <c:pt idx="2105">
                  <c:v>-42</c:v>
                </c:pt>
                <c:pt idx="2106">
                  <c:v>-42</c:v>
                </c:pt>
                <c:pt idx="2107">
                  <c:v>-42</c:v>
                </c:pt>
                <c:pt idx="2108">
                  <c:v>-42</c:v>
                </c:pt>
                <c:pt idx="2109">
                  <c:v>-42</c:v>
                </c:pt>
                <c:pt idx="2110">
                  <c:v>-42</c:v>
                </c:pt>
                <c:pt idx="2111">
                  <c:v>-42</c:v>
                </c:pt>
                <c:pt idx="2112">
                  <c:v>-42</c:v>
                </c:pt>
                <c:pt idx="2113">
                  <c:v>-42</c:v>
                </c:pt>
                <c:pt idx="2114">
                  <c:v>-42</c:v>
                </c:pt>
                <c:pt idx="2115">
                  <c:v>-42</c:v>
                </c:pt>
                <c:pt idx="2116">
                  <c:v>-42</c:v>
                </c:pt>
                <c:pt idx="2117">
                  <c:v>-42</c:v>
                </c:pt>
                <c:pt idx="2118">
                  <c:v>-42</c:v>
                </c:pt>
                <c:pt idx="2119">
                  <c:v>-42</c:v>
                </c:pt>
                <c:pt idx="2120">
                  <c:v>-42</c:v>
                </c:pt>
                <c:pt idx="2121">
                  <c:v>-42</c:v>
                </c:pt>
                <c:pt idx="2122">
                  <c:v>-42</c:v>
                </c:pt>
                <c:pt idx="2123">
                  <c:v>-42</c:v>
                </c:pt>
                <c:pt idx="2124">
                  <c:v>-42</c:v>
                </c:pt>
                <c:pt idx="2125">
                  <c:v>-42</c:v>
                </c:pt>
                <c:pt idx="2126">
                  <c:v>-42</c:v>
                </c:pt>
                <c:pt idx="2127">
                  <c:v>-42</c:v>
                </c:pt>
                <c:pt idx="2128">
                  <c:v>-42</c:v>
                </c:pt>
                <c:pt idx="2129">
                  <c:v>-42</c:v>
                </c:pt>
                <c:pt idx="2130">
                  <c:v>-42</c:v>
                </c:pt>
                <c:pt idx="2131">
                  <c:v>-42</c:v>
                </c:pt>
                <c:pt idx="2132">
                  <c:v>-42</c:v>
                </c:pt>
                <c:pt idx="2133">
                  <c:v>-42</c:v>
                </c:pt>
                <c:pt idx="2134">
                  <c:v>-42</c:v>
                </c:pt>
                <c:pt idx="2135">
                  <c:v>-42</c:v>
                </c:pt>
                <c:pt idx="2136">
                  <c:v>-42</c:v>
                </c:pt>
                <c:pt idx="2137">
                  <c:v>-42</c:v>
                </c:pt>
                <c:pt idx="2138">
                  <c:v>-42</c:v>
                </c:pt>
                <c:pt idx="2139">
                  <c:v>-42</c:v>
                </c:pt>
                <c:pt idx="2140">
                  <c:v>-42</c:v>
                </c:pt>
                <c:pt idx="2141">
                  <c:v>-42</c:v>
                </c:pt>
                <c:pt idx="2142">
                  <c:v>-42</c:v>
                </c:pt>
                <c:pt idx="2143">
                  <c:v>-42</c:v>
                </c:pt>
                <c:pt idx="2144">
                  <c:v>-42</c:v>
                </c:pt>
                <c:pt idx="2145">
                  <c:v>-42</c:v>
                </c:pt>
                <c:pt idx="2146">
                  <c:v>-42</c:v>
                </c:pt>
                <c:pt idx="2147">
                  <c:v>-42</c:v>
                </c:pt>
                <c:pt idx="2148">
                  <c:v>-42</c:v>
                </c:pt>
                <c:pt idx="2149">
                  <c:v>-42</c:v>
                </c:pt>
                <c:pt idx="2150">
                  <c:v>-42</c:v>
                </c:pt>
                <c:pt idx="2151">
                  <c:v>-42</c:v>
                </c:pt>
                <c:pt idx="2152">
                  <c:v>-42</c:v>
                </c:pt>
                <c:pt idx="2153">
                  <c:v>-42</c:v>
                </c:pt>
                <c:pt idx="2154">
                  <c:v>-42</c:v>
                </c:pt>
                <c:pt idx="2155">
                  <c:v>-42</c:v>
                </c:pt>
                <c:pt idx="2156">
                  <c:v>-42</c:v>
                </c:pt>
                <c:pt idx="2157">
                  <c:v>-42</c:v>
                </c:pt>
                <c:pt idx="2158">
                  <c:v>-42</c:v>
                </c:pt>
                <c:pt idx="2159">
                  <c:v>-42</c:v>
                </c:pt>
                <c:pt idx="2160">
                  <c:v>-42</c:v>
                </c:pt>
                <c:pt idx="2161">
                  <c:v>-42</c:v>
                </c:pt>
                <c:pt idx="2162">
                  <c:v>-42</c:v>
                </c:pt>
                <c:pt idx="2163">
                  <c:v>-42</c:v>
                </c:pt>
                <c:pt idx="2164">
                  <c:v>-42</c:v>
                </c:pt>
                <c:pt idx="2165">
                  <c:v>-42</c:v>
                </c:pt>
                <c:pt idx="2166">
                  <c:v>-42</c:v>
                </c:pt>
                <c:pt idx="2167">
                  <c:v>-42</c:v>
                </c:pt>
                <c:pt idx="2168">
                  <c:v>-42</c:v>
                </c:pt>
                <c:pt idx="2169">
                  <c:v>-42</c:v>
                </c:pt>
                <c:pt idx="2170">
                  <c:v>-42</c:v>
                </c:pt>
                <c:pt idx="2171">
                  <c:v>-42</c:v>
                </c:pt>
                <c:pt idx="2172">
                  <c:v>-42</c:v>
                </c:pt>
                <c:pt idx="2173">
                  <c:v>-42</c:v>
                </c:pt>
                <c:pt idx="2174">
                  <c:v>-42</c:v>
                </c:pt>
                <c:pt idx="2175">
                  <c:v>-42</c:v>
                </c:pt>
                <c:pt idx="2176">
                  <c:v>-42</c:v>
                </c:pt>
                <c:pt idx="2177">
                  <c:v>-42</c:v>
                </c:pt>
                <c:pt idx="2178">
                  <c:v>-42</c:v>
                </c:pt>
                <c:pt idx="2179">
                  <c:v>-42</c:v>
                </c:pt>
                <c:pt idx="2180">
                  <c:v>-42</c:v>
                </c:pt>
                <c:pt idx="2181">
                  <c:v>-42</c:v>
                </c:pt>
                <c:pt idx="2182">
                  <c:v>-42</c:v>
                </c:pt>
                <c:pt idx="2183">
                  <c:v>-42</c:v>
                </c:pt>
                <c:pt idx="2184">
                  <c:v>-42</c:v>
                </c:pt>
                <c:pt idx="2185">
                  <c:v>-42</c:v>
                </c:pt>
                <c:pt idx="2186">
                  <c:v>-42</c:v>
                </c:pt>
                <c:pt idx="2187">
                  <c:v>-42</c:v>
                </c:pt>
                <c:pt idx="2188">
                  <c:v>-42</c:v>
                </c:pt>
                <c:pt idx="2189">
                  <c:v>-42</c:v>
                </c:pt>
                <c:pt idx="2190">
                  <c:v>-42</c:v>
                </c:pt>
                <c:pt idx="2191">
                  <c:v>-42</c:v>
                </c:pt>
                <c:pt idx="2192">
                  <c:v>-42</c:v>
                </c:pt>
                <c:pt idx="2193">
                  <c:v>-42</c:v>
                </c:pt>
                <c:pt idx="2194">
                  <c:v>-42</c:v>
                </c:pt>
                <c:pt idx="2195">
                  <c:v>-42</c:v>
                </c:pt>
                <c:pt idx="2196">
                  <c:v>-42</c:v>
                </c:pt>
                <c:pt idx="2197">
                  <c:v>-42</c:v>
                </c:pt>
                <c:pt idx="2198">
                  <c:v>-42</c:v>
                </c:pt>
                <c:pt idx="2199">
                  <c:v>-42</c:v>
                </c:pt>
                <c:pt idx="2200">
                  <c:v>-42</c:v>
                </c:pt>
                <c:pt idx="2201">
                  <c:v>-42</c:v>
                </c:pt>
                <c:pt idx="2202">
                  <c:v>-42</c:v>
                </c:pt>
                <c:pt idx="2203">
                  <c:v>-42</c:v>
                </c:pt>
                <c:pt idx="2204">
                  <c:v>-42</c:v>
                </c:pt>
                <c:pt idx="2205">
                  <c:v>-42</c:v>
                </c:pt>
                <c:pt idx="2206">
                  <c:v>-42</c:v>
                </c:pt>
                <c:pt idx="2207">
                  <c:v>-42</c:v>
                </c:pt>
                <c:pt idx="2208">
                  <c:v>-42</c:v>
                </c:pt>
                <c:pt idx="2209">
                  <c:v>-42</c:v>
                </c:pt>
                <c:pt idx="2210">
                  <c:v>-42</c:v>
                </c:pt>
                <c:pt idx="2211">
                  <c:v>-42</c:v>
                </c:pt>
                <c:pt idx="2212">
                  <c:v>-42</c:v>
                </c:pt>
                <c:pt idx="2213">
                  <c:v>-42</c:v>
                </c:pt>
                <c:pt idx="2214">
                  <c:v>-42</c:v>
                </c:pt>
                <c:pt idx="2215">
                  <c:v>-42</c:v>
                </c:pt>
                <c:pt idx="2216">
                  <c:v>-42</c:v>
                </c:pt>
                <c:pt idx="2217">
                  <c:v>-42</c:v>
                </c:pt>
                <c:pt idx="2218">
                  <c:v>-42</c:v>
                </c:pt>
                <c:pt idx="2219">
                  <c:v>-42</c:v>
                </c:pt>
                <c:pt idx="2220">
                  <c:v>-42</c:v>
                </c:pt>
                <c:pt idx="2221">
                  <c:v>-42</c:v>
                </c:pt>
                <c:pt idx="2222">
                  <c:v>-42</c:v>
                </c:pt>
                <c:pt idx="2223">
                  <c:v>-42</c:v>
                </c:pt>
                <c:pt idx="2224">
                  <c:v>-42</c:v>
                </c:pt>
                <c:pt idx="2225">
                  <c:v>-42</c:v>
                </c:pt>
                <c:pt idx="2226">
                  <c:v>-42</c:v>
                </c:pt>
                <c:pt idx="2227">
                  <c:v>-42</c:v>
                </c:pt>
                <c:pt idx="2228">
                  <c:v>-42</c:v>
                </c:pt>
                <c:pt idx="2229">
                  <c:v>-42</c:v>
                </c:pt>
                <c:pt idx="2230">
                  <c:v>-42</c:v>
                </c:pt>
                <c:pt idx="2231">
                  <c:v>-42</c:v>
                </c:pt>
                <c:pt idx="2232">
                  <c:v>-42</c:v>
                </c:pt>
                <c:pt idx="2233">
                  <c:v>-42</c:v>
                </c:pt>
                <c:pt idx="2234">
                  <c:v>-42</c:v>
                </c:pt>
                <c:pt idx="2235">
                  <c:v>-42</c:v>
                </c:pt>
                <c:pt idx="2236">
                  <c:v>-42</c:v>
                </c:pt>
                <c:pt idx="2237">
                  <c:v>-42</c:v>
                </c:pt>
                <c:pt idx="2238">
                  <c:v>-42</c:v>
                </c:pt>
                <c:pt idx="2239">
                  <c:v>-42</c:v>
                </c:pt>
                <c:pt idx="2240">
                  <c:v>-42</c:v>
                </c:pt>
                <c:pt idx="2241">
                  <c:v>-42</c:v>
                </c:pt>
                <c:pt idx="2242">
                  <c:v>-42</c:v>
                </c:pt>
                <c:pt idx="2243">
                  <c:v>-42</c:v>
                </c:pt>
                <c:pt idx="2244">
                  <c:v>-42</c:v>
                </c:pt>
                <c:pt idx="2245">
                  <c:v>-42</c:v>
                </c:pt>
                <c:pt idx="2246">
                  <c:v>-42</c:v>
                </c:pt>
                <c:pt idx="2247">
                  <c:v>-42</c:v>
                </c:pt>
                <c:pt idx="2248">
                  <c:v>-42</c:v>
                </c:pt>
                <c:pt idx="2249">
                  <c:v>-42</c:v>
                </c:pt>
                <c:pt idx="2250">
                  <c:v>-42</c:v>
                </c:pt>
                <c:pt idx="2251">
                  <c:v>-42</c:v>
                </c:pt>
                <c:pt idx="2252">
                  <c:v>-42</c:v>
                </c:pt>
                <c:pt idx="2253">
                  <c:v>-42</c:v>
                </c:pt>
                <c:pt idx="2254">
                  <c:v>-42</c:v>
                </c:pt>
                <c:pt idx="2255">
                  <c:v>-42</c:v>
                </c:pt>
                <c:pt idx="2256">
                  <c:v>-42</c:v>
                </c:pt>
                <c:pt idx="2257">
                  <c:v>-42</c:v>
                </c:pt>
                <c:pt idx="2258">
                  <c:v>-42</c:v>
                </c:pt>
                <c:pt idx="2259">
                  <c:v>-42</c:v>
                </c:pt>
                <c:pt idx="2260">
                  <c:v>-42</c:v>
                </c:pt>
                <c:pt idx="2261">
                  <c:v>-42</c:v>
                </c:pt>
                <c:pt idx="2262">
                  <c:v>-42</c:v>
                </c:pt>
                <c:pt idx="2263">
                  <c:v>-42</c:v>
                </c:pt>
                <c:pt idx="2264">
                  <c:v>-42</c:v>
                </c:pt>
                <c:pt idx="2265">
                  <c:v>-42</c:v>
                </c:pt>
                <c:pt idx="2266">
                  <c:v>-42</c:v>
                </c:pt>
                <c:pt idx="2267">
                  <c:v>-42</c:v>
                </c:pt>
                <c:pt idx="2268">
                  <c:v>-42</c:v>
                </c:pt>
                <c:pt idx="2269">
                  <c:v>-42</c:v>
                </c:pt>
                <c:pt idx="2270">
                  <c:v>-42</c:v>
                </c:pt>
                <c:pt idx="2271">
                  <c:v>-42</c:v>
                </c:pt>
                <c:pt idx="2272">
                  <c:v>-42</c:v>
                </c:pt>
                <c:pt idx="2273">
                  <c:v>-42</c:v>
                </c:pt>
                <c:pt idx="2274">
                  <c:v>-42</c:v>
                </c:pt>
                <c:pt idx="2275">
                  <c:v>-42</c:v>
                </c:pt>
                <c:pt idx="2276">
                  <c:v>-42</c:v>
                </c:pt>
                <c:pt idx="2277">
                  <c:v>-42</c:v>
                </c:pt>
                <c:pt idx="2278">
                  <c:v>-42</c:v>
                </c:pt>
                <c:pt idx="2279">
                  <c:v>-42</c:v>
                </c:pt>
                <c:pt idx="2280">
                  <c:v>-42</c:v>
                </c:pt>
                <c:pt idx="2281">
                  <c:v>-42</c:v>
                </c:pt>
                <c:pt idx="2282">
                  <c:v>-42</c:v>
                </c:pt>
                <c:pt idx="2283">
                  <c:v>-42</c:v>
                </c:pt>
                <c:pt idx="2284">
                  <c:v>-42</c:v>
                </c:pt>
                <c:pt idx="2285">
                  <c:v>-42</c:v>
                </c:pt>
                <c:pt idx="2286">
                  <c:v>-42</c:v>
                </c:pt>
                <c:pt idx="2287">
                  <c:v>-42</c:v>
                </c:pt>
                <c:pt idx="2288">
                  <c:v>-42</c:v>
                </c:pt>
                <c:pt idx="2289">
                  <c:v>-42</c:v>
                </c:pt>
                <c:pt idx="2290">
                  <c:v>-42</c:v>
                </c:pt>
                <c:pt idx="2291">
                  <c:v>-42</c:v>
                </c:pt>
                <c:pt idx="2292">
                  <c:v>-42</c:v>
                </c:pt>
                <c:pt idx="2293">
                  <c:v>-42</c:v>
                </c:pt>
                <c:pt idx="2294">
                  <c:v>-42</c:v>
                </c:pt>
                <c:pt idx="2295">
                  <c:v>-42</c:v>
                </c:pt>
                <c:pt idx="2296">
                  <c:v>-42</c:v>
                </c:pt>
                <c:pt idx="2297">
                  <c:v>-42</c:v>
                </c:pt>
                <c:pt idx="2298">
                  <c:v>-42</c:v>
                </c:pt>
                <c:pt idx="2299">
                  <c:v>-42</c:v>
                </c:pt>
                <c:pt idx="2300">
                  <c:v>-42</c:v>
                </c:pt>
                <c:pt idx="2301">
                  <c:v>-42</c:v>
                </c:pt>
                <c:pt idx="2302">
                  <c:v>-42</c:v>
                </c:pt>
                <c:pt idx="2303">
                  <c:v>-42</c:v>
                </c:pt>
                <c:pt idx="2304">
                  <c:v>-42</c:v>
                </c:pt>
                <c:pt idx="2305">
                  <c:v>-42</c:v>
                </c:pt>
                <c:pt idx="2306">
                  <c:v>-42</c:v>
                </c:pt>
                <c:pt idx="2307">
                  <c:v>-42</c:v>
                </c:pt>
                <c:pt idx="2308">
                  <c:v>-42</c:v>
                </c:pt>
                <c:pt idx="2309">
                  <c:v>-42</c:v>
                </c:pt>
                <c:pt idx="2310">
                  <c:v>-42</c:v>
                </c:pt>
                <c:pt idx="2311">
                  <c:v>-42</c:v>
                </c:pt>
                <c:pt idx="2312">
                  <c:v>-42</c:v>
                </c:pt>
                <c:pt idx="2313">
                  <c:v>-42</c:v>
                </c:pt>
                <c:pt idx="2314">
                  <c:v>-42</c:v>
                </c:pt>
                <c:pt idx="2315">
                  <c:v>-42</c:v>
                </c:pt>
                <c:pt idx="2316">
                  <c:v>-42</c:v>
                </c:pt>
                <c:pt idx="2317">
                  <c:v>-42</c:v>
                </c:pt>
                <c:pt idx="2318">
                  <c:v>-42</c:v>
                </c:pt>
                <c:pt idx="2319">
                  <c:v>-42</c:v>
                </c:pt>
                <c:pt idx="2320">
                  <c:v>-42</c:v>
                </c:pt>
                <c:pt idx="2321">
                  <c:v>-42</c:v>
                </c:pt>
                <c:pt idx="2322">
                  <c:v>-42</c:v>
                </c:pt>
                <c:pt idx="2323">
                  <c:v>-42</c:v>
                </c:pt>
                <c:pt idx="2324">
                  <c:v>-42</c:v>
                </c:pt>
                <c:pt idx="2325">
                  <c:v>-42</c:v>
                </c:pt>
                <c:pt idx="2326">
                  <c:v>-42</c:v>
                </c:pt>
                <c:pt idx="2327">
                  <c:v>-42</c:v>
                </c:pt>
                <c:pt idx="2328">
                  <c:v>-42</c:v>
                </c:pt>
                <c:pt idx="2329">
                  <c:v>-42</c:v>
                </c:pt>
                <c:pt idx="2330">
                  <c:v>-42</c:v>
                </c:pt>
                <c:pt idx="2331">
                  <c:v>-42</c:v>
                </c:pt>
                <c:pt idx="2332">
                  <c:v>-42</c:v>
                </c:pt>
                <c:pt idx="2333">
                  <c:v>-42</c:v>
                </c:pt>
                <c:pt idx="2334">
                  <c:v>-42</c:v>
                </c:pt>
                <c:pt idx="2335">
                  <c:v>-42</c:v>
                </c:pt>
                <c:pt idx="2336">
                  <c:v>-42</c:v>
                </c:pt>
                <c:pt idx="2337">
                  <c:v>-42</c:v>
                </c:pt>
                <c:pt idx="2338">
                  <c:v>-42</c:v>
                </c:pt>
                <c:pt idx="2339">
                  <c:v>-42</c:v>
                </c:pt>
                <c:pt idx="2340">
                  <c:v>-42</c:v>
                </c:pt>
                <c:pt idx="2341">
                  <c:v>-42</c:v>
                </c:pt>
                <c:pt idx="2342">
                  <c:v>-42</c:v>
                </c:pt>
                <c:pt idx="2343">
                  <c:v>-42</c:v>
                </c:pt>
                <c:pt idx="2344">
                  <c:v>-42</c:v>
                </c:pt>
                <c:pt idx="2345">
                  <c:v>-42</c:v>
                </c:pt>
                <c:pt idx="2346">
                  <c:v>-42</c:v>
                </c:pt>
                <c:pt idx="2347">
                  <c:v>-42</c:v>
                </c:pt>
                <c:pt idx="2348">
                  <c:v>-42</c:v>
                </c:pt>
                <c:pt idx="2349">
                  <c:v>-42</c:v>
                </c:pt>
                <c:pt idx="2350">
                  <c:v>-42</c:v>
                </c:pt>
                <c:pt idx="2351">
                  <c:v>-42</c:v>
                </c:pt>
                <c:pt idx="2352">
                  <c:v>-42</c:v>
                </c:pt>
                <c:pt idx="2353">
                  <c:v>-42</c:v>
                </c:pt>
                <c:pt idx="2354">
                  <c:v>-42</c:v>
                </c:pt>
                <c:pt idx="2355">
                  <c:v>-42</c:v>
                </c:pt>
                <c:pt idx="2356">
                  <c:v>-42</c:v>
                </c:pt>
                <c:pt idx="2357">
                  <c:v>-42</c:v>
                </c:pt>
                <c:pt idx="2358">
                  <c:v>-42</c:v>
                </c:pt>
                <c:pt idx="2359">
                  <c:v>-42</c:v>
                </c:pt>
                <c:pt idx="2360">
                  <c:v>-42</c:v>
                </c:pt>
                <c:pt idx="2361">
                  <c:v>-42</c:v>
                </c:pt>
                <c:pt idx="2362">
                  <c:v>-42</c:v>
                </c:pt>
                <c:pt idx="2363">
                  <c:v>-42</c:v>
                </c:pt>
                <c:pt idx="2364">
                  <c:v>-42</c:v>
                </c:pt>
                <c:pt idx="2365">
                  <c:v>-42</c:v>
                </c:pt>
                <c:pt idx="2366">
                  <c:v>-42</c:v>
                </c:pt>
                <c:pt idx="2367">
                  <c:v>-42</c:v>
                </c:pt>
                <c:pt idx="2368">
                  <c:v>-42</c:v>
                </c:pt>
                <c:pt idx="2369">
                  <c:v>-42</c:v>
                </c:pt>
                <c:pt idx="2370">
                  <c:v>-42</c:v>
                </c:pt>
                <c:pt idx="2371">
                  <c:v>-42</c:v>
                </c:pt>
                <c:pt idx="2372">
                  <c:v>-42</c:v>
                </c:pt>
                <c:pt idx="2373">
                  <c:v>-42</c:v>
                </c:pt>
                <c:pt idx="2374">
                  <c:v>-42</c:v>
                </c:pt>
                <c:pt idx="2375">
                  <c:v>-42</c:v>
                </c:pt>
                <c:pt idx="2376">
                  <c:v>-42</c:v>
                </c:pt>
                <c:pt idx="2377">
                  <c:v>-42</c:v>
                </c:pt>
                <c:pt idx="2378">
                  <c:v>-42</c:v>
                </c:pt>
                <c:pt idx="2379">
                  <c:v>-42</c:v>
                </c:pt>
                <c:pt idx="2380">
                  <c:v>-42</c:v>
                </c:pt>
                <c:pt idx="2381">
                  <c:v>-42</c:v>
                </c:pt>
                <c:pt idx="2382">
                  <c:v>-42</c:v>
                </c:pt>
                <c:pt idx="2383">
                  <c:v>-42</c:v>
                </c:pt>
                <c:pt idx="2384">
                  <c:v>-42</c:v>
                </c:pt>
                <c:pt idx="2385">
                  <c:v>-42</c:v>
                </c:pt>
                <c:pt idx="2386">
                  <c:v>-42</c:v>
                </c:pt>
                <c:pt idx="2387">
                  <c:v>-42</c:v>
                </c:pt>
                <c:pt idx="2388">
                  <c:v>-42</c:v>
                </c:pt>
                <c:pt idx="2389">
                  <c:v>-42</c:v>
                </c:pt>
                <c:pt idx="2390">
                  <c:v>-42</c:v>
                </c:pt>
                <c:pt idx="2391">
                  <c:v>-42</c:v>
                </c:pt>
                <c:pt idx="2392">
                  <c:v>-42</c:v>
                </c:pt>
                <c:pt idx="2393">
                  <c:v>-42</c:v>
                </c:pt>
                <c:pt idx="2394">
                  <c:v>-42</c:v>
                </c:pt>
                <c:pt idx="2395">
                  <c:v>-42</c:v>
                </c:pt>
                <c:pt idx="2396">
                  <c:v>-42</c:v>
                </c:pt>
                <c:pt idx="2397">
                  <c:v>-42</c:v>
                </c:pt>
                <c:pt idx="2398">
                  <c:v>-42</c:v>
                </c:pt>
                <c:pt idx="2399">
                  <c:v>-42</c:v>
                </c:pt>
                <c:pt idx="2400">
                  <c:v>-42</c:v>
                </c:pt>
                <c:pt idx="2401">
                  <c:v>-42</c:v>
                </c:pt>
                <c:pt idx="2402">
                  <c:v>-42</c:v>
                </c:pt>
                <c:pt idx="2403">
                  <c:v>-42</c:v>
                </c:pt>
                <c:pt idx="2404">
                  <c:v>-42</c:v>
                </c:pt>
                <c:pt idx="2405">
                  <c:v>-42</c:v>
                </c:pt>
                <c:pt idx="2406">
                  <c:v>-42</c:v>
                </c:pt>
                <c:pt idx="2407">
                  <c:v>-42</c:v>
                </c:pt>
                <c:pt idx="2408">
                  <c:v>-42</c:v>
                </c:pt>
                <c:pt idx="2409">
                  <c:v>-42</c:v>
                </c:pt>
                <c:pt idx="2410">
                  <c:v>-42</c:v>
                </c:pt>
                <c:pt idx="2411">
                  <c:v>-42</c:v>
                </c:pt>
                <c:pt idx="2412">
                  <c:v>-42</c:v>
                </c:pt>
                <c:pt idx="2413">
                  <c:v>-42</c:v>
                </c:pt>
                <c:pt idx="2414">
                  <c:v>-42</c:v>
                </c:pt>
                <c:pt idx="2415">
                  <c:v>-42</c:v>
                </c:pt>
                <c:pt idx="2416">
                  <c:v>-42</c:v>
                </c:pt>
                <c:pt idx="2417">
                  <c:v>-42</c:v>
                </c:pt>
                <c:pt idx="2418">
                  <c:v>-42</c:v>
                </c:pt>
                <c:pt idx="2419">
                  <c:v>-42</c:v>
                </c:pt>
                <c:pt idx="2420">
                  <c:v>-42</c:v>
                </c:pt>
                <c:pt idx="2421">
                  <c:v>-42</c:v>
                </c:pt>
                <c:pt idx="2422">
                  <c:v>-42</c:v>
                </c:pt>
                <c:pt idx="2423">
                  <c:v>-42</c:v>
                </c:pt>
                <c:pt idx="2424">
                  <c:v>-42</c:v>
                </c:pt>
                <c:pt idx="2425">
                  <c:v>-42</c:v>
                </c:pt>
                <c:pt idx="2426">
                  <c:v>-42</c:v>
                </c:pt>
                <c:pt idx="2427">
                  <c:v>-42</c:v>
                </c:pt>
                <c:pt idx="2428">
                  <c:v>-42</c:v>
                </c:pt>
                <c:pt idx="2429">
                  <c:v>-42</c:v>
                </c:pt>
                <c:pt idx="2430">
                  <c:v>-42</c:v>
                </c:pt>
                <c:pt idx="2431">
                  <c:v>-42</c:v>
                </c:pt>
                <c:pt idx="2432">
                  <c:v>-42</c:v>
                </c:pt>
                <c:pt idx="2433">
                  <c:v>-42</c:v>
                </c:pt>
                <c:pt idx="2434">
                  <c:v>-42</c:v>
                </c:pt>
                <c:pt idx="2435">
                  <c:v>-42</c:v>
                </c:pt>
                <c:pt idx="2436">
                  <c:v>-42</c:v>
                </c:pt>
                <c:pt idx="2437">
                  <c:v>-42</c:v>
                </c:pt>
                <c:pt idx="2438">
                  <c:v>-42</c:v>
                </c:pt>
                <c:pt idx="2439">
                  <c:v>-42</c:v>
                </c:pt>
                <c:pt idx="2440">
                  <c:v>-42</c:v>
                </c:pt>
                <c:pt idx="2441">
                  <c:v>-42</c:v>
                </c:pt>
                <c:pt idx="2442">
                  <c:v>-42</c:v>
                </c:pt>
                <c:pt idx="2443">
                  <c:v>-42</c:v>
                </c:pt>
                <c:pt idx="2444">
                  <c:v>-42</c:v>
                </c:pt>
                <c:pt idx="2445">
                  <c:v>-42</c:v>
                </c:pt>
                <c:pt idx="2446">
                  <c:v>-42</c:v>
                </c:pt>
                <c:pt idx="2447">
                  <c:v>-42</c:v>
                </c:pt>
                <c:pt idx="2448">
                  <c:v>-42</c:v>
                </c:pt>
                <c:pt idx="2449">
                  <c:v>-42</c:v>
                </c:pt>
                <c:pt idx="2450">
                  <c:v>-42</c:v>
                </c:pt>
                <c:pt idx="2451">
                  <c:v>-42</c:v>
                </c:pt>
                <c:pt idx="2452">
                  <c:v>-42</c:v>
                </c:pt>
                <c:pt idx="2453">
                  <c:v>-42</c:v>
                </c:pt>
                <c:pt idx="2454">
                  <c:v>-42</c:v>
                </c:pt>
                <c:pt idx="2455">
                  <c:v>-42</c:v>
                </c:pt>
                <c:pt idx="2456">
                  <c:v>-42</c:v>
                </c:pt>
                <c:pt idx="2457">
                  <c:v>-42</c:v>
                </c:pt>
                <c:pt idx="2458">
                  <c:v>-42</c:v>
                </c:pt>
                <c:pt idx="2459">
                  <c:v>-42</c:v>
                </c:pt>
                <c:pt idx="2460">
                  <c:v>-42</c:v>
                </c:pt>
                <c:pt idx="2461">
                  <c:v>-42</c:v>
                </c:pt>
                <c:pt idx="2462">
                  <c:v>-42</c:v>
                </c:pt>
                <c:pt idx="2463">
                  <c:v>-42</c:v>
                </c:pt>
                <c:pt idx="2464">
                  <c:v>-42</c:v>
                </c:pt>
                <c:pt idx="2465">
                  <c:v>-42</c:v>
                </c:pt>
                <c:pt idx="2466">
                  <c:v>-42</c:v>
                </c:pt>
                <c:pt idx="2467">
                  <c:v>-42</c:v>
                </c:pt>
                <c:pt idx="2468">
                  <c:v>-42</c:v>
                </c:pt>
                <c:pt idx="2469">
                  <c:v>-42</c:v>
                </c:pt>
                <c:pt idx="2470">
                  <c:v>-42</c:v>
                </c:pt>
                <c:pt idx="2471">
                  <c:v>-42</c:v>
                </c:pt>
                <c:pt idx="2472">
                  <c:v>-42</c:v>
                </c:pt>
                <c:pt idx="2473">
                  <c:v>-42</c:v>
                </c:pt>
                <c:pt idx="2474">
                  <c:v>-42</c:v>
                </c:pt>
                <c:pt idx="2475">
                  <c:v>-42</c:v>
                </c:pt>
                <c:pt idx="2476">
                  <c:v>-42</c:v>
                </c:pt>
                <c:pt idx="2477">
                  <c:v>-42</c:v>
                </c:pt>
                <c:pt idx="2478">
                  <c:v>-42</c:v>
                </c:pt>
                <c:pt idx="2479">
                  <c:v>-42</c:v>
                </c:pt>
                <c:pt idx="2480">
                  <c:v>-42</c:v>
                </c:pt>
                <c:pt idx="2481">
                  <c:v>-42</c:v>
                </c:pt>
                <c:pt idx="2482">
                  <c:v>-42</c:v>
                </c:pt>
                <c:pt idx="2483">
                  <c:v>-42</c:v>
                </c:pt>
                <c:pt idx="2484">
                  <c:v>-42</c:v>
                </c:pt>
                <c:pt idx="2485">
                  <c:v>-42</c:v>
                </c:pt>
                <c:pt idx="2486">
                  <c:v>-42</c:v>
                </c:pt>
                <c:pt idx="2487">
                  <c:v>-42</c:v>
                </c:pt>
                <c:pt idx="2488">
                  <c:v>-42</c:v>
                </c:pt>
                <c:pt idx="2489">
                  <c:v>-42</c:v>
                </c:pt>
                <c:pt idx="2490">
                  <c:v>-42</c:v>
                </c:pt>
                <c:pt idx="2491">
                  <c:v>-42</c:v>
                </c:pt>
                <c:pt idx="2492">
                  <c:v>-42</c:v>
                </c:pt>
                <c:pt idx="2493">
                  <c:v>-42</c:v>
                </c:pt>
                <c:pt idx="2494">
                  <c:v>-42</c:v>
                </c:pt>
                <c:pt idx="2495">
                  <c:v>-42</c:v>
                </c:pt>
                <c:pt idx="2496">
                  <c:v>-42</c:v>
                </c:pt>
                <c:pt idx="2497">
                  <c:v>-42</c:v>
                </c:pt>
                <c:pt idx="2498">
                  <c:v>-42</c:v>
                </c:pt>
                <c:pt idx="2499">
                  <c:v>-42</c:v>
                </c:pt>
                <c:pt idx="2500">
                  <c:v>-42</c:v>
                </c:pt>
                <c:pt idx="2501">
                  <c:v>-42</c:v>
                </c:pt>
                <c:pt idx="2502">
                  <c:v>-42</c:v>
                </c:pt>
                <c:pt idx="2503">
                  <c:v>-42</c:v>
                </c:pt>
                <c:pt idx="2504">
                  <c:v>-42</c:v>
                </c:pt>
                <c:pt idx="2505">
                  <c:v>-42</c:v>
                </c:pt>
                <c:pt idx="2506">
                  <c:v>-42</c:v>
                </c:pt>
                <c:pt idx="2507">
                  <c:v>-42</c:v>
                </c:pt>
                <c:pt idx="2508">
                  <c:v>-42</c:v>
                </c:pt>
                <c:pt idx="2509">
                  <c:v>-42</c:v>
                </c:pt>
                <c:pt idx="2510">
                  <c:v>-42</c:v>
                </c:pt>
                <c:pt idx="2511">
                  <c:v>-42</c:v>
                </c:pt>
                <c:pt idx="2512">
                  <c:v>-42</c:v>
                </c:pt>
                <c:pt idx="2513">
                  <c:v>-42</c:v>
                </c:pt>
                <c:pt idx="2514">
                  <c:v>-42</c:v>
                </c:pt>
                <c:pt idx="2515">
                  <c:v>-42</c:v>
                </c:pt>
                <c:pt idx="2516">
                  <c:v>-42</c:v>
                </c:pt>
                <c:pt idx="2517">
                  <c:v>-42</c:v>
                </c:pt>
                <c:pt idx="2518">
                  <c:v>-42</c:v>
                </c:pt>
                <c:pt idx="2519">
                  <c:v>-42</c:v>
                </c:pt>
                <c:pt idx="2520">
                  <c:v>-42</c:v>
                </c:pt>
                <c:pt idx="2521">
                  <c:v>-42</c:v>
                </c:pt>
                <c:pt idx="2522">
                  <c:v>-42</c:v>
                </c:pt>
                <c:pt idx="2523">
                  <c:v>-42</c:v>
                </c:pt>
                <c:pt idx="2524">
                  <c:v>-42</c:v>
                </c:pt>
                <c:pt idx="2525">
                  <c:v>-42</c:v>
                </c:pt>
                <c:pt idx="2526">
                  <c:v>-42</c:v>
                </c:pt>
                <c:pt idx="2527">
                  <c:v>-42</c:v>
                </c:pt>
                <c:pt idx="2528">
                  <c:v>-42</c:v>
                </c:pt>
                <c:pt idx="2529">
                  <c:v>-42</c:v>
                </c:pt>
                <c:pt idx="2530">
                  <c:v>-42</c:v>
                </c:pt>
                <c:pt idx="2531">
                  <c:v>-42</c:v>
                </c:pt>
                <c:pt idx="2532">
                  <c:v>-42</c:v>
                </c:pt>
                <c:pt idx="2533">
                  <c:v>-42</c:v>
                </c:pt>
                <c:pt idx="2534">
                  <c:v>-42</c:v>
                </c:pt>
                <c:pt idx="2535">
                  <c:v>-42</c:v>
                </c:pt>
                <c:pt idx="2536">
                  <c:v>-42</c:v>
                </c:pt>
                <c:pt idx="2537">
                  <c:v>-42</c:v>
                </c:pt>
                <c:pt idx="2538">
                  <c:v>-42</c:v>
                </c:pt>
                <c:pt idx="2539">
                  <c:v>-42</c:v>
                </c:pt>
                <c:pt idx="2540">
                  <c:v>-42</c:v>
                </c:pt>
                <c:pt idx="2541">
                  <c:v>-42</c:v>
                </c:pt>
                <c:pt idx="2542">
                  <c:v>-42</c:v>
                </c:pt>
                <c:pt idx="2543">
                  <c:v>-42</c:v>
                </c:pt>
                <c:pt idx="2544">
                  <c:v>-42</c:v>
                </c:pt>
                <c:pt idx="2545">
                  <c:v>-42</c:v>
                </c:pt>
                <c:pt idx="2546">
                  <c:v>-42</c:v>
                </c:pt>
                <c:pt idx="2547">
                  <c:v>-42</c:v>
                </c:pt>
                <c:pt idx="2548">
                  <c:v>-42</c:v>
                </c:pt>
                <c:pt idx="2549">
                  <c:v>-42</c:v>
                </c:pt>
                <c:pt idx="2550">
                  <c:v>-42</c:v>
                </c:pt>
                <c:pt idx="2551">
                  <c:v>-42</c:v>
                </c:pt>
                <c:pt idx="2552">
                  <c:v>-42</c:v>
                </c:pt>
                <c:pt idx="2553">
                  <c:v>-42</c:v>
                </c:pt>
                <c:pt idx="2554">
                  <c:v>-42</c:v>
                </c:pt>
                <c:pt idx="2555">
                  <c:v>-42</c:v>
                </c:pt>
                <c:pt idx="2556">
                  <c:v>-42</c:v>
                </c:pt>
                <c:pt idx="2557">
                  <c:v>-42</c:v>
                </c:pt>
                <c:pt idx="2558">
                  <c:v>-42</c:v>
                </c:pt>
                <c:pt idx="2559">
                  <c:v>-42</c:v>
                </c:pt>
                <c:pt idx="2560">
                  <c:v>-42</c:v>
                </c:pt>
                <c:pt idx="2561">
                  <c:v>-42</c:v>
                </c:pt>
                <c:pt idx="2562">
                  <c:v>-42</c:v>
                </c:pt>
                <c:pt idx="2563">
                  <c:v>-42</c:v>
                </c:pt>
                <c:pt idx="2564">
                  <c:v>-42</c:v>
                </c:pt>
                <c:pt idx="2565">
                  <c:v>-42</c:v>
                </c:pt>
                <c:pt idx="2566">
                  <c:v>-42</c:v>
                </c:pt>
                <c:pt idx="2567">
                  <c:v>-42</c:v>
                </c:pt>
                <c:pt idx="2568">
                  <c:v>-42</c:v>
                </c:pt>
                <c:pt idx="2569">
                  <c:v>-42</c:v>
                </c:pt>
                <c:pt idx="2570">
                  <c:v>-42</c:v>
                </c:pt>
                <c:pt idx="2571">
                  <c:v>-42</c:v>
                </c:pt>
                <c:pt idx="2572">
                  <c:v>-42</c:v>
                </c:pt>
                <c:pt idx="2573">
                  <c:v>-42</c:v>
                </c:pt>
                <c:pt idx="2574">
                  <c:v>-42</c:v>
                </c:pt>
                <c:pt idx="2575">
                  <c:v>-42</c:v>
                </c:pt>
                <c:pt idx="2576">
                  <c:v>-42</c:v>
                </c:pt>
                <c:pt idx="2577">
                  <c:v>-42</c:v>
                </c:pt>
                <c:pt idx="2578">
                  <c:v>-42</c:v>
                </c:pt>
                <c:pt idx="2579">
                  <c:v>-42</c:v>
                </c:pt>
                <c:pt idx="2580">
                  <c:v>-42</c:v>
                </c:pt>
                <c:pt idx="2581">
                  <c:v>-42</c:v>
                </c:pt>
                <c:pt idx="2582">
                  <c:v>-42</c:v>
                </c:pt>
                <c:pt idx="2583">
                  <c:v>-42</c:v>
                </c:pt>
                <c:pt idx="2584">
                  <c:v>-42</c:v>
                </c:pt>
                <c:pt idx="2585">
                  <c:v>-42</c:v>
                </c:pt>
                <c:pt idx="2586">
                  <c:v>-42</c:v>
                </c:pt>
                <c:pt idx="2587">
                  <c:v>-42</c:v>
                </c:pt>
                <c:pt idx="2588">
                  <c:v>-42</c:v>
                </c:pt>
                <c:pt idx="2589">
                  <c:v>-42</c:v>
                </c:pt>
                <c:pt idx="2590">
                  <c:v>-42</c:v>
                </c:pt>
                <c:pt idx="2591">
                  <c:v>-42</c:v>
                </c:pt>
                <c:pt idx="2592">
                  <c:v>-42</c:v>
                </c:pt>
                <c:pt idx="2593">
                  <c:v>-42</c:v>
                </c:pt>
                <c:pt idx="2594">
                  <c:v>-42</c:v>
                </c:pt>
                <c:pt idx="2595">
                  <c:v>-42</c:v>
                </c:pt>
                <c:pt idx="2596">
                  <c:v>-42</c:v>
                </c:pt>
                <c:pt idx="2597">
                  <c:v>-42</c:v>
                </c:pt>
                <c:pt idx="2598">
                  <c:v>-42</c:v>
                </c:pt>
                <c:pt idx="2599">
                  <c:v>-42</c:v>
                </c:pt>
                <c:pt idx="2600">
                  <c:v>-42</c:v>
                </c:pt>
                <c:pt idx="2601">
                  <c:v>-42</c:v>
                </c:pt>
                <c:pt idx="2602">
                  <c:v>-42</c:v>
                </c:pt>
                <c:pt idx="2603">
                  <c:v>-42</c:v>
                </c:pt>
                <c:pt idx="2604">
                  <c:v>-42</c:v>
                </c:pt>
                <c:pt idx="2605">
                  <c:v>-42</c:v>
                </c:pt>
                <c:pt idx="2606">
                  <c:v>-42</c:v>
                </c:pt>
                <c:pt idx="2607">
                  <c:v>-42</c:v>
                </c:pt>
                <c:pt idx="2608">
                  <c:v>-42</c:v>
                </c:pt>
                <c:pt idx="2609">
                  <c:v>-42</c:v>
                </c:pt>
                <c:pt idx="2610">
                  <c:v>-42</c:v>
                </c:pt>
                <c:pt idx="2611">
                  <c:v>-42</c:v>
                </c:pt>
                <c:pt idx="2612">
                  <c:v>-42</c:v>
                </c:pt>
                <c:pt idx="2613">
                  <c:v>-42</c:v>
                </c:pt>
                <c:pt idx="2614">
                  <c:v>-42</c:v>
                </c:pt>
                <c:pt idx="2615">
                  <c:v>-42</c:v>
                </c:pt>
                <c:pt idx="2616">
                  <c:v>-42</c:v>
                </c:pt>
                <c:pt idx="2617">
                  <c:v>-42</c:v>
                </c:pt>
                <c:pt idx="2618">
                  <c:v>-42</c:v>
                </c:pt>
                <c:pt idx="2619">
                  <c:v>-42</c:v>
                </c:pt>
                <c:pt idx="2620">
                  <c:v>-42</c:v>
                </c:pt>
                <c:pt idx="2621">
                  <c:v>-42</c:v>
                </c:pt>
                <c:pt idx="2622">
                  <c:v>-42</c:v>
                </c:pt>
                <c:pt idx="2623">
                  <c:v>-42</c:v>
                </c:pt>
                <c:pt idx="2624">
                  <c:v>-42</c:v>
                </c:pt>
                <c:pt idx="2625">
                  <c:v>-42</c:v>
                </c:pt>
                <c:pt idx="2626">
                  <c:v>-42</c:v>
                </c:pt>
                <c:pt idx="2627">
                  <c:v>-42</c:v>
                </c:pt>
                <c:pt idx="2628">
                  <c:v>-42</c:v>
                </c:pt>
                <c:pt idx="2629">
                  <c:v>-42</c:v>
                </c:pt>
                <c:pt idx="2630">
                  <c:v>-42</c:v>
                </c:pt>
                <c:pt idx="2631">
                  <c:v>-42</c:v>
                </c:pt>
                <c:pt idx="2632">
                  <c:v>-42</c:v>
                </c:pt>
                <c:pt idx="2633">
                  <c:v>-42</c:v>
                </c:pt>
                <c:pt idx="2634">
                  <c:v>-42</c:v>
                </c:pt>
                <c:pt idx="2635">
                  <c:v>-42</c:v>
                </c:pt>
                <c:pt idx="2636">
                  <c:v>-42</c:v>
                </c:pt>
                <c:pt idx="2637">
                  <c:v>-42</c:v>
                </c:pt>
                <c:pt idx="2638">
                  <c:v>-42</c:v>
                </c:pt>
                <c:pt idx="2639">
                  <c:v>-42</c:v>
                </c:pt>
                <c:pt idx="2640">
                  <c:v>-42</c:v>
                </c:pt>
                <c:pt idx="2641">
                  <c:v>-42</c:v>
                </c:pt>
                <c:pt idx="2642">
                  <c:v>-42</c:v>
                </c:pt>
                <c:pt idx="2643">
                  <c:v>-42</c:v>
                </c:pt>
                <c:pt idx="2644">
                  <c:v>-42</c:v>
                </c:pt>
                <c:pt idx="2645">
                  <c:v>-42</c:v>
                </c:pt>
                <c:pt idx="2646">
                  <c:v>-42</c:v>
                </c:pt>
                <c:pt idx="2647">
                  <c:v>-42</c:v>
                </c:pt>
                <c:pt idx="2648">
                  <c:v>-42</c:v>
                </c:pt>
                <c:pt idx="2649">
                  <c:v>-42</c:v>
                </c:pt>
                <c:pt idx="2650">
                  <c:v>-42</c:v>
                </c:pt>
                <c:pt idx="2651">
                  <c:v>-42</c:v>
                </c:pt>
                <c:pt idx="2652">
                  <c:v>-42</c:v>
                </c:pt>
                <c:pt idx="2653">
                  <c:v>-42</c:v>
                </c:pt>
                <c:pt idx="2654">
                  <c:v>-42</c:v>
                </c:pt>
                <c:pt idx="2655">
                  <c:v>-42</c:v>
                </c:pt>
                <c:pt idx="2656">
                  <c:v>-42</c:v>
                </c:pt>
                <c:pt idx="2657">
                  <c:v>-42</c:v>
                </c:pt>
                <c:pt idx="2658">
                  <c:v>-42</c:v>
                </c:pt>
                <c:pt idx="2659">
                  <c:v>-42</c:v>
                </c:pt>
                <c:pt idx="2660">
                  <c:v>-42</c:v>
                </c:pt>
                <c:pt idx="2661">
                  <c:v>-42</c:v>
                </c:pt>
                <c:pt idx="2662">
                  <c:v>-42</c:v>
                </c:pt>
                <c:pt idx="2663">
                  <c:v>-42</c:v>
                </c:pt>
                <c:pt idx="2664">
                  <c:v>-42</c:v>
                </c:pt>
                <c:pt idx="2665">
                  <c:v>-42</c:v>
                </c:pt>
                <c:pt idx="2666">
                  <c:v>-42</c:v>
                </c:pt>
                <c:pt idx="2667">
                  <c:v>-42</c:v>
                </c:pt>
                <c:pt idx="2668">
                  <c:v>-42</c:v>
                </c:pt>
                <c:pt idx="2669">
                  <c:v>-42</c:v>
                </c:pt>
                <c:pt idx="2670">
                  <c:v>-42</c:v>
                </c:pt>
                <c:pt idx="2671">
                  <c:v>-42</c:v>
                </c:pt>
                <c:pt idx="2672">
                  <c:v>-42</c:v>
                </c:pt>
                <c:pt idx="2673">
                  <c:v>-42</c:v>
                </c:pt>
                <c:pt idx="2674">
                  <c:v>-42</c:v>
                </c:pt>
                <c:pt idx="2675">
                  <c:v>-42</c:v>
                </c:pt>
                <c:pt idx="2676">
                  <c:v>-42</c:v>
                </c:pt>
                <c:pt idx="2677">
                  <c:v>-42</c:v>
                </c:pt>
                <c:pt idx="2678">
                  <c:v>-42</c:v>
                </c:pt>
                <c:pt idx="2679">
                  <c:v>-42</c:v>
                </c:pt>
                <c:pt idx="2680">
                  <c:v>-42</c:v>
                </c:pt>
                <c:pt idx="2681">
                  <c:v>-42</c:v>
                </c:pt>
                <c:pt idx="2682">
                  <c:v>-42</c:v>
                </c:pt>
                <c:pt idx="2683">
                  <c:v>-42</c:v>
                </c:pt>
                <c:pt idx="2684">
                  <c:v>-42</c:v>
                </c:pt>
                <c:pt idx="2685">
                  <c:v>-42</c:v>
                </c:pt>
                <c:pt idx="2686">
                  <c:v>-42</c:v>
                </c:pt>
                <c:pt idx="2687">
                  <c:v>-42</c:v>
                </c:pt>
                <c:pt idx="2688">
                  <c:v>-42</c:v>
                </c:pt>
                <c:pt idx="2689">
                  <c:v>-42</c:v>
                </c:pt>
                <c:pt idx="2690">
                  <c:v>-42</c:v>
                </c:pt>
                <c:pt idx="2691">
                  <c:v>-42</c:v>
                </c:pt>
                <c:pt idx="2692">
                  <c:v>-42</c:v>
                </c:pt>
                <c:pt idx="2693">
                  <c:v>-42</c:v>
                </c:pt>
                <c:pt idx="2694">
                  <c:v>-42</c:v>
                </c:pt>
                <c:pt idx="2695">
                  <c:v>-42</c:v>
                </c:pt>
                <c:pt idx="2696">
                  <c:v>-42</c:v>
                </c:pt>
                <c:pt idx="2697">
                  <c:v>-42</c:v>
                </c:pt>
                <c:pt idx="2698">
                  <c:v>-42</c:v>
                </c:pt>
                <c:pt idx="2699">
                  <c:v>-42</c:v>
                </c:pt>
                <c:pt idx="2700">
                  <c:v>-42</c:v>
                </c:pt>
                <c:pt idx="2701">
                  <c:v>-42</c:v>
                </c:pt>
                <c:pt idx="2702">
                  <c:v>-42</c:v>
                </c:pt>
                <c:pt idx="2703">
                  <c:v>-42</c:v>
                </c:pt>
                <c:pt idx="2704">
                  <c:v>-42</c:v>
                </c:pt>
                <c:pt idx="2705">
                  <c:v>-42</c:v>
                </c:pt>
                <c:pt idx="2706">
                  <c:v>-42</c:v>
                </c:pt>
                <c:pt idx="2707">
                  <c:v>-42</c:v>
                </c:pt>
                <c:pt idx="2708">
                  <c:v>-42</c:v>
                </c:pt>
                <c:pt idx="2709">
                  <c:v>-42</c:v>
                </c:pt>
                <c:pt idx="2710">
                  <c:v>-42</c:v>
                </c:pt>
                <c:pt idx="2711">
                  <c:v>-42</c:v>
                </c:pt>
                <c:pt idx="2712">
                  <c:v>-42</c:v>
                </c:pt>
                <c:pt idx="2713">
                  <c:v>-42</c:v>
                </c:pt>
                <c:pt idx="2714">
                  <c:v>-42</c:v>
                </c:pt>
                <c:pt idx="2715">
                  <c:v>-42</c:v>
                </c:pt>
                <c:pt idx="2716">
                  <c:v>-42</c:v>
                </c:pt>
                <c:pt idx="2717">
                  <c:v>-42</c:v>
                </c:pt>
                <c:pt idx="2718">
                  <c:v>-42</c:v>
                </c:pt>
                <c:pt idx="2719">
                  <c:v>-42</c:v>
                </c:pt>
                <c:pt idx="2720">
                  <c:v>-42</c:v>
                </c:pt>
                <c:pt idx="2721">
                  <c:v>-42</c:v>
                </c:pt>
                <c:pt idx="2722">
                  <c:v>-42</c:v>
                </c:pt>
                <c:pt idx="2723">
                  <c:v>-42</c:v>
                </c:pt>
                <c:pt idx="2724">
                  <c:v>-42</c:v>
                </c:pt>
                <c:pt idx="2725">
                  <c:v>-42</c:v>
                </c:pt>
                <c:pt idx="2726">
                  <c:v>-42</c:v>
                </c:pt>
                <c:pt idx="2727">
                  <c:v>-42</c:v>
                </c:pt>
                <c:pt idx="2728">
                  <c:v>-42</c:v>
                </c:pt>
                <c:pt idx="2729">
                  <c:v>-42</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-41</c:v>
                </c:pt>
                <c:pt idx="2843">
                  <c:v>-41</c:v>
                </c:pt>
                <c:pt idx="2844">
                  <c:v>-41</c:v>
                </c:pt>
                <c:pt idx="2845">
                  <c:v>-41</c:v>
                </c:pt>
                <c:pt idx="2846">
                  <c:v>-41</c:v>
                </c:pt>
                <c:pt idx="2847">
                  <c:v>-41</c:v>
                </c:pt>
                <c:pt idx="2848">
                  <c:v>-41</c:v>
                </c:pt>
                <c:pt idx="2849">
                  <c:v>-41</c:v>
                </c:pt>
                <c:pt idx="2850">
                  <c:v>-41</c:v>
                </c:pt>
                <c:pt idx="2851">
                  <c:v>-41</c:v>
                </c:pt>
                <c:pt idx="2852">
                  <c:v>-41</c:v>
                </c:pt>
                <c:pt idx="2853">
                  <c:v>-41</c:v>
                </c:pt>
                <c:pt idx="2854">
                  <c:v>-41</c:v>
                </c:pt>
                <c:pt idx="2855">
                  <c:v>-41</c:v>
                </c:pt>
                <c:pt idx="2856">
                  <c:v>-41</c:v>
                </c:pt>
                <c:pt idx="2857">
                  <c:v>-41</c:v>
                </c:pt>
                <c:pt idx="2858">
                  <c:v>-41</c:v>
                </c:pt>
                <c:pt idx="2859">
                  <c:v>-41</c:v>
                </c:pt>
                <c:pt idx="2860">
                  <c:v>-41</c:v>
                </c:pt>
                <c:pt idx="2861">
                  <c:v>-41</c:v>
                </c:pt>
                <c:pt idx="2862">
                  <c:v>-41</c:v>
                </c:pt>
                <c:pt idx="2863">
                  <c:v>-41</c:v>
                </c:pt>
                <c:pt idx="2864">
                  <c:v>-41</c:v>
                </c:pt>
                <c:pt idx="2865">
                  <c:v>-41</c:v>
                </c:pt>
                <c:pt idx="2866">
                  <c:v>-41</c:v>
                </c:pt>
                <c:pt idx="2867">
                  <c:v>-41</c:v>
                </c:pt>
                <c:pt idx="2868">
                  <c:v>-41</c:v>
                </c:pt>
                <c:pt idx="2869">
                  <c:v>-41</c:v>
                </c:pt>
                <c:pt idx="2870">
                  <c:v>-41</c:v>
                </c:pt>
                <c:pt idx="2871">
                  <c:v>-41</c:v>
                </c:pt>
                <c:pt idx="2872">
                  <c:v>-41</c:v>
                </c:pt>
                <c:pt idx="2873">
                  <c:v>-41</c:v>
                </c:pt>
                <c:pt idx="2874">
                  <c:v>-41</c:v>
                </c:pt>
                <c:pt idx="2875">
                  <c:v>-41</c:v>
                </c:pt>
                <c:pt idx="2876">
                  <c:v>-41</c:v>
                </c:pt>
                <c:pt idx="2877">
                  <c:v>-41</c:v>
                </c:pt>
                <c:pt idx="2878">
                  <c:v>-41</c:v>
                </c:pt>
                <c:pt idx="2879">
                  <c:v>-41</c:v>
                </c:pt>
                <c:pt idx="2880">
                  <c:v>-41</c:v>
                </c:pt>
                <c:pt idx="2881">
                  <c:v>-41</c:v>
                </c:pt>
                <c:pt idx="2882">
                  <c:v>-41</c:v>
                </c:pt>
                <c:pt idx="2883">
                  <c:v>-41</c:v>
                </c:pt>
                <c:pt idx="2884">
                  <c:v>-41</c:v>
                </c:pt>
                <c:pt idx="2885">
                  <c:v>-41</c:v>
                </c:pt>
                <c:pt idx="2886">
                  <c:v>-41</c:v>
                </c:pt>
                <c:pt idx="2887">
                  <c:v>-41</c:v>
                </c:pt>
                <c:pt idx="2888">
                  <c:v>-41</c:v>
                </c:pt>
                <c:pt idx="2889">
                  <c:v>-41</c:v>
                </c:pt>
                <c:pt idx="2890">
                  <c:v>-41</c:v>
                </c:pt>
                <c:pt idx="2891">
                  <c:v>-41</c:v>
                </c:pt>
                <c:pt idx="2892">
                  <c:v>-41</c:v>
                </c:pt>
                <c:pt idx="2893">
                  <c:v>-41</c:v>
                </c:pt>
                <c:pt idx="2894">
                  <c:v>-41</c:v>
                </c:pt>
                <c:pt idx="2895">
                  <c:v>-41</c:v>
                </c:pt>
                <c:pt idx="2896">
                  <c:v>-41</c:v>
                </c:pt>
                <c:pt idx="2897">
                  <c:v>-41</c:v>
                </c:pt>
                <c:pt idx="2898">
                  <c:v>-41</c:v>
                </c:pt>
                <c:pt idx="2899">
                  <c:v>-41</c:v>
                </c:pt>
                <c:pt idx="2900">
                  <c:v>-41</c:v>
                </c:pt>
                <c:pt idx="2901">
                  <c:v>-41</c:v>
                </c:pt>
                <c:pt idx="2902">
                  <c:v>-41</c:v>
                </c:pt>
                <c:pt idx="2903">
                  <c:v>-41</c:v>
                </c:pt>
                <c:pt idx="2904">
                  <c:v>-41</c:v>
                </c:pt>
                <c:pt idx="2905">
                  <c:v>-41</c:v>
                </c:pt>
                <c:pt idx="2906">
                  <c:v>-41</c:v>
                </c:pt>
                <c:pt idx="2907">
                  <c:v>-41</c:v>
                </c:pt>
                <c:pt idx="2908">
                  <c:v>-41</c:v>
                </c:pt>
                <c:pt idx="2909">
                  <c:v>-41</c:v>
                </c:pt>
                <c:pt idx="2910">
                  <c:v>-41</c:v>
                </c:pt>
                <c:pt idx="2911">
                  <c:v>-41</c:v>
                </c:pt>
                <c:pt idx="2912">
                  <c:v>-41</c:v>
                </c:pt>
                <c:pt idx="2913">
                  <c:v>-41</c:v>
                </c:pt>
                <c:pt idx="2914">
                  <c:v>-41</c:v>
                </c:pt>
                <c:pt idx="2915">
                  <c:v>-41</c:v>
                </c:pt>
                <c:pt idx="2916">
                  <c:v>-41</c:v>
                </c:pt>
                <c:pt idx="2917">
                  <c:v>-41</c:v>
                </c:pt>
                <c:pt idx="2918">
                  <c:v>-41</c:v>
                </c:pt>
                <c:pt idx="2919">
                  <c:v>-41</c:v>
                </c:pt>
                <c:pt idx="2920">
                  <c:v>-41</c:v>
                </c:pt>
                <c:pt idx="2921">
                  <c:v>-41</c:v>
                </c:pt>
                <c:pt idx="2922">
                  <c:v>-41</c:v>
                </c:pt>
                <c:pt idx="2923">
                  <c:v>-41</c:v>
                </c:pt>
                <c:pt idx="2924">
                  <c:v>-41</c:v>
                </c:pt>
                <c:pt idx="2925">
                  <c:v>-41</c:v>
                </c:pt>
                <c:pt idx="2926">
                  <c:v>-41</c:v>
                </c:pt>
                <c:pt idx="2927">
                  <c:v>-41</c:v>
                </c:pt>
                <c:pt idx="2928">
                  <c:v>-41</c:v>
                </c:pt>
                <c:pt idx="2929">
                  <c:v>-41</c:v>
                </c:pt>
                <c:pt idx="2930">
                  <c:v>-41</c:v>
                </c:pt>
                <c:pt idx="2931">
                  <c:v>-41</c:v>
                </c:pt>
                <c:pt idx="2932">
                  <c:v>-41</c:v>
                </c:pt>
                <c:pt idx="2933">
                  <c:v>-41</c:v>
                </c:pt>
                <c:pt idx="2934">
                  <c:v>-41</c:v>
                </c:pt>
                <c:pt idx="2935">
                  <c:v>-41</c:v>
                </c:pt>
                <c:pt idx="2936">
                  <c:v>-41</c:v>
                </c:pt>
                <c:pt idx="2937">
                  <c:v>-41</c:v>
                </c:pt>
                <c:pt idx="2938">
                  <c:v>-41</c:v>
                </c:pt>
                <c:pt idx="2939">
                  <c:v>-41</c:v>
                </c:pt>
                <c:pt idx="2940">
                  <c:v>-41</c:v>
                </c:pt>
                <c:pt idx="2941">
                  <c:v>-41</c:v>
                </c:pt>
                <c:pt idx="2942">
                  <c:v>-41</c:v>
                </c:pt>
                <c:pt idx="2943">
                  <c:v>-41</c:v>
                </c:pt>
                <c:pt idx="2944">
                  <c:v>-41</c:v>
                </c:pt>
                <c:pt idx="2945">
                  <c:v>-41</c:v>
                </c:pt>
                <c:pt idx="2946">
                  <c:v>-41</c:v>
                </c:pt>
                <c:pt idx="2947">
                  <c:v>-41</c:v>
                </c:pt>
                <c:pt idx="2948">
                  <c:v>-41</c:v>
                </c:pt>
                <c:pt idx="2949">
                  <c:v>-41</c:v>
                </c:pt>
                <c:pt idx="2950">
                  <c:v>-41</c:v>
                </c:pt>
                <c:pt idx="2951">
                  <c:v>-41</c:v>
                </c:pt>
                <c:pt idx="2952">
                  <c:v>-41</c:v>
                </c:pt>
                <c:pt idx="2953">
                  <c:v>-41</c:v>
                </c:pt>
                <c:pt idx="2954">
                  <c:v>-41</c:v>
                </c:pt>
                <c:pt idx="2955">
                  <c:v>-41</c:v>
                </c:pt>
                <c:pt idx="2956">
                  <c:v>-41</c:v>
                </c:pt>
                <c:pt idx="2957">
                  <c:v>-41</c:v>
                </c:pt>
                <c:pt idx="2958">
                  <c:v>-41</c:v>
                </c:pt>
                <c:pt idx="2959">
                  <c:v>-41</c:v>
                </c:pt>
                <c:pt idx="2960">
                  <c:v>-41</c:v>
                </c:pt>
                <c:pt idx="2961">
                  <c:v>-41</c:v>
                </c:pt>
                <c:pt idx="2962">
                  <c:v>-41</c:v>
                </c:pt>
                <c:pt idx="2963">
                  <c:v>-41</c:v>
                </c:pt>
                <c:pt idx="2964">
                  <c:v>-41</c:v>
                </c:pt>
                <c:pt idx="2965">
                  <c:v>-41</c:v>
                </c:pt>
                <c:pt idx="2966">
                  <c:v>-41</c:v>
                </c:pt>
                <c:pt idx="2967">
                  <c:v>-41</c:v>
                </c:pt>
                <c:pt idx="2968">
                  <c:v>-41</c:v>
                </c:pt>
                <c:pt idx="2969">
                  <c:v>-41</c:v>
                </c:pt>
                <c:pt idx="2970">
                  <c:v>-41</c:v>
                </c:pt>
                <c:pt idx="2971">
                  <c:v>-41</c:v>
                </c:pt>
                <c:pt idx="2972">
                  <c:v>-41</c:v>
                </c:pt>
                <c:pt idx="2973">
                  <c:v>-41</c:v>
                </c:pt>
                <c:pt idx="2974">
                  <c:v>-41</c:v>
                </c:pt>
                <c:pt idx="2975">
                  <c:v>-41</c:v>
                </c:pt>
                <c:pt idx="2976">
                  <c:v>-41</c:v>
                </c:pt>
                <c:pt idx="2977">
                  <c:v>-41</c:v>
                </c:pt>
                <c:pt idx="2978">
                  <c:v>-41</c:v>
                </c:pt>
                <c:pt idx="2979">
                  <c:v>-41</c:v>
                </c:pt>
                <c:pt idx="2980">
                  <c:v>-41</c:v>
                </c:pt>
                <c:pt idx="2981">
                  <c:v>-41</c:v>
                </c:pt>
                <c:pt idx="2982">
                  <c:v>-41</c:v>
                </c:pt>
                <c:pt idx="2983">
                  <c:v>-41</c:v>
                </c:pt>
                <c:pt idx="2984">
                  <c:v>-41</c:v>
                </c:pt>
                <c:pt idx="2985">
                  <c:v>-41</c:v>
                </c:pt>
                <c:pt idx="2986">
                  <c:v>-41</c:v>
                </c:pt>
                <c:pt idx="2987">
                  <c:v>-41</c:v>
                </c:pt>
                <c:pt idx="2988">
                  <c:v>-41</c:v>
                </c:pt>
                <c:pt idx="2989">
                  <c:v>-41</c:v>
                </c:pt>
                <c:pt idx="2990">
                  <c:v>-41</c:v>
                </c:pt>
                <c:pt idx="2991">
                  <c:v>-41</c:v>
                </c:pt>
                <c:pt idx="2992">
                  <c:v>-41</c:v>
                </c:pt>
                <c:pt idx="2993">
                  <c:v>-41</c:v>
                </c:pt>
                <c:pt idx="2994">
                  <c:v>-41</c:v>
                </c:pt>
                <c:pt idx="2995">
                  <c:v>-41</c:v>
                </c:pt>
                <c:pt idx="2996">
                  <c:v>-41</c:v>
                </c:pt>
                <c:pt idx="2997">
                  <c:v>-41</c:v>
                </c:pt>
                <c:pt idx="2998">
                  <c:v>-41</c:v>
                </c:pt>
                <c:pt idx="2999">
                  <c:v>-41</c:v>
                </c:pt>
                <c:pt idx="3000">
                  <c:v>-41</c:v>
                </c:pt>
                <c:pt idx="3001">
                  <c:v>-41</c:v>
                </c:pt>
                <c:pt idx="3002">
                  <c:v>-41</c:v>
                </c:pt>
                <c:pt idx="3003">
                  <c:v>-41</c:v>
                </c:pt>
                <c:pt idx="3004">
                  <c:v>-41</c:v>
                </c:pt>
                <c:pt idx="3005">
                  <c:v>-41</c:v>
                </c:pt>
                <c:pt idx="3006">
                  <c:v>-41</c:v>
                </c:pt>
                <c:pt idx="3007">
                  <c:v>-41</c:v>
                </c:pt>
                <c:pt idx="3008">
                  <c:v>-41</c:v>
                </c:pt>
                <c:pt idx="3009">
                  <c:v>-41</c:v>
                </c:pt>
                <c:pt idx="3010">
                  <c:v>-41</c:v>
                </c:pt>
                <c:pt idx="3011">
                  <c:v>-41</c:v>
                </c:pt>
                <c:pt idx="3012">
                  <c:v>-41</c:v>
                </c:pt>
                <c:pt idx="3013">
                  <c:v>-41</c:v>
                </c:pt>
                <c:pt idx="3014">
                  <c:v>-41</c:v>
                </c:pt>
                <c:pt idx="3015">
                  <c:v>-41</c:v>
                </c:pt>
                <c:pt idx="3016">
                  <c:v>-41</c:v>
                </c:pt>
                <c:pt idx="3017">
                  <c:v>-41</c:v>
                </c:pt>
                <c:pt idx="3018">
                  <c:v>-41</c:v>
                </c:pt>
                <c:pt idx="3019">
                  <c:v>-41</c:v>
                </c:pt>
                <c:pt idx="3020">
                  <c:v>-41</c:v>
                </c:pt>
                <c:pt idx="3021">
                  <c:v>-41</c:v>
                </c:pt>
                <c:pt idx="3022">
                  <c:v>-41</c:v>
                </c:pt>
                <c:pt idx="3023">
                  <c:v>-41</c:v>
                </c:pt>
                <c:pt idx="3024">
                  <c:v>-41</c:v>
                </c:pt>
                <c:pt idx="3025">
                  <c:v>-41</c:v>
                </c:pt>
                <c:pt idx="3026">
                  <c:v>-41</c:v>
                </c:pt>
                <c:pt idx="3027">
                  <c:v>-41</c:v>
                </c:pt>
                <c:pt idx="3028">
                  <c:v>-41</c:v>
                </c:pt>
                <c:pt idx="3029">
                  <c:v>-41</c:v>
                </c:pt>
                <c:pt idx="3030">
                  <c:v>-41</c:v>
                </c:pt>
                <c:pt idx="3031">
                  <c:v>-41</c:v>
                </c:pt>
                <c:pt idx="3032">
                  <c:v>-41</c:v>
                </c:pt>
                <c:pt idx="3033">
                  <c:v>-41</c:v>
                </c:pt>
                <c:pt idx="3034">
                  <c:v>-41</c:v>
                </c:pt>
                <c:pt idx="3035">
                  <c:v>-41</c:v>
                </c:pt>
                <c:pt idx="3036">
                  <c:v>-41</c:v>
                </c:pt>
                <c:pt idx="3037">
                  <c:v>-41</c:v>
                </c:pt>
                <c:pt idx="3038">
                  <c:v>-41</c:v>
                </c:pt>
                <c:pt idx="3039">
                  <c:v>-41</c:v>
                </c:pt>
                <c:pt idx="3040">
                  <c:v>-41</c:v>
                </c:pt>
                <c:pt idx="3041">
                  <c:v>-41</c:v>
                </c:pt>
                <c:pt idx="3042">
                  <c:v>-41</c:v>
                </c:pt>
                <c:pt idx="3043">
                  <c:v>-41</c:v>
                </c:pt>
                <c:pt idx="3044">
                  <c:v>-41</c:v>
                </c:pt>
                <c:pt idx="3045">
                  <c:v>-41</c:v>
                </c:pt>
                <c:pt idx="3046">
                  <c:v>-41</c:v>
                </c:pt>
                <c:pt idx="3047">
                  <c:v>-41</c:v>
                </c:pt>
                <c:pt idx="3048">
                  <c:v>-41</c:v>
                </c:pt>
                <c:pt idx="3049">
                  <c:v>-41</c:v>
                </c:pt>
                <c:pt idx="3050">
                  <c:v>-41</c:v>
                </c:pt>
                <c:pt idx="3051">
                  <c:v>-41</c:v>
                </c:pt>
                <c:pt idx="3052">
                  <c:v>-41</c:v>
                </c:pt>
                <c:pt idx="3053">
                  <c:v>-41</c:v>
                </c:pt>
                <c:pt idx="3054">
                  <c:v>-41</c:v>
                </c:pt>
                <c:pt idx="3055">
                  <c:v>-41</c:v>
                </c:pt>
                <c:pt idx="3056">
                  <c:v>-41</c:v>
                </c:pt>
                <c:pt idx="3057">
                  <c:v>-41</c:v>
                </c:pt>
                <c:pt idx="3058">
                  <c:v>-41</c:v>
                </c:pt>
                <c:pt idx="3059">
                  <c:v>-41</c:v>
                </c:pt>
                <c:pt idx="3060">
                  <c:v>-41</c:v>
                </c:pt>
                <c:pt idx="3061">
                  <c:v>-41</c:v>
                </c:pt>
                <c:pt idx="3062">
                  <c:v>-41</c:v>
                </c:pt>
                <c:pt idx="3063">
                  <c:v>-41</c:v>
                </c:pt>
                <c:pt idx="3064">
                  <c:v>-41</c:v>
                </c:pt>
                <c:pt idx="3065">
                  <c:v>-41</c:v>
                </c:pt>
                <c:pt idx="3066">
                  <c:v>-41</c:v>
                </c:pt>
                <c:pt idx="3067">
                  <c:v>-41</c:v>
                </c:pt>
                <c:pt idx="3068">
                  <c:v>-41</c:v>
                </c:pt>
                <c:pt idx="3069">
                  <c:v>-41</c:v>
                </c:pt>
                <c:pt idx="3070">
                  <c:v>-41</c:v>
                </c:pt>
                <c:pt idx="3071">
                  <c:v>-41</c:v>
                </c:pt>
                <c:pt idx="3072">
                  <c:v>-41</c:v>
                </c:pt>
                <c:pt idx="3073">
                  <c:v>-41</c:v>
                </c:pt>
                <c:pt idx="3074">
                  <c:v>-41</c:v>
                </c:pt>
                <c:pt idx="3075">
                  <c:v>-41</c:v>
                </c:pt>
                <c:pt idx="3076">
                  <c:v>-41</c:v>
                </c:pt>
                <c:pt idx="3077">
                  <c:v>-41</c:v>
                </c:pt>
                <c:pt idx="3078">
                  <c:v>-41</c:v>
                </c:pt>
                <c:pt idx="3079">
                  <c:v>-41</c:v>
                </c:pt>
                <c:pt idx="3080">
                  <c:v>-41</c:v>
                </c:pt>
                <c:pt idx="3081">
                  <c:v>-41</c:v>
                </c:pt>
                <c:pt idx="3082">
                  <c:v>-41</c:v>
                </c:pt>
                <c:pt idx="3083">
                  <c:v>-41</c:v>
                </c:pt>
                <c:pt idx="3084">
                  <c:v>-41</c:v>
                </c:pt>
                <c:pt idx="3085">
                  <c:v>-41</c:v>
                </c:pt>
                <c:pt idx="3086">
                  <c:v>-41</c:v>
                </c:pt>
                <c:pt idx="3087">
                  <c:v>-41</c:v>
                </c:pt>
                <c:pt idx="3088">
                  <c:v>-41</c:v>
                </c:pt>
                <c:pt idx="3089">
                  <c:v>-41</c:v>
                </c:pt>
                <c:pt idx="3090">
                  <c:v>-41</c:v>
                </c:pt>
                <c:pt idx="3091">
                  <c:v>-41</c:v>
                </c:pt>
                <c:pt idx="3092">
                  <c:v>-41</c:v>
                </c:pt>
                <c:pt idx="3093">
                  <c:v>-41</c:v>
                </c:pt>
                <c:pt idx="3094">
                  <c:v>-41</c:v>
                </c:pt>
                <c:pt idx="3095">
                  <c:v>-41</c:v>
                </c:pt>
                <c:pt idx="3096">
                  <c:v>-41</c:v>
                </c:pt>
                <c:pt idx="3097">
                  <c:v>-41</c:v>
                </c:pt>
                <c:pt idx="3098">
                  <c:v>-41</c:v>
                </c:pt>
                <c:pt idx="3099">
                  <c:v>-41</c:v>
                </c:pt>
                <c:pt idx="3100">
                  <c:v>-41</c:v>
                </c:pt>
                <c:pt idx="3101">
                  <c:v>-41</c:v>
                </c:pt>
                <c:pt idx="3102">
                  <c:v>-41</c:v>
                </c:pt>
                <c:pt idx="3103">
                  <c:v>-41</c:v>
                </c:pt>
                <c:pt idx="3104">
                  <c:v>-41</c:v>
                </c:pt>
                <c:pt idx="3105">
                  <c:v>-41</c:v>
                </c:pt>
                <c:pt idx="3106">
                  <c:v>-41</c:v>
                </c:pt>
                <c:pt idx="3107">
                  <c:v>-41</c:v>
                </c:pt>
                <c:pt idx="3108">
                  <c:v>-41</c:v>
                </c:pt>
                <c:pt idx="3109">
                  <c:v>-41</c:v>
                </c:pt>
                <c:pt idx="3110">
                  <c:v>-41</c:v>
                </c:pt>
                <c:pt idx="3111">
                  <c:v>-41</c:v>
                </c:pt>
                <c:pt idx="3112">
                  <c:v>-41</c:v>
                </c:pt>
                <c:pt idx="3113">
                  <c:v>-41</c:v>
                </c:pt>
                <c:pt idx="3114">
                  <c:v>-41</c:v>
                </c:pt>
                <c:pt idx="3115">
                  <c:v>-41</c:v>
                </c:pt>
                <c:pt idx="3116">
                  <c:v>-41</c:v>
                </c:pt>
                <c:pt idx="3117">
                  <c:v>-41</c:v>
                </c:pt>
                <c:pt idx="3118">
                  <c:v>-41</c:v>
                </c:pt>
                <c:pt idx="3119">
                  <c:v>-41</c:v>
                </c:pt>
                <c:pt idx="3120">
                  <c:v>-41</c:v>
                </c:pt>
                <c:pt idx="3121">
                  <c:v>-41</c:v>
                </c:pt>
                <c:pt idx="3122">
                  <c:v>-41</c:v>
                </c:pt>
                <c:pt idx="3123">
                  <c:v>-41</c:v>
                </c:pt>
                <c:pt idx="3124">
                  <c:v>-41</c:v>
                </c:pt>
                <c:pt idx="3125">
                  <c:v>-41</c:v>
                </c:pt>
                <c:pt idx="3126">
                  <c:v>-41</c:v>
                </c:pt>
                <c:pt idx="3127">
                  <c:v>-41</c:v>
                </c:pt>
                <c:pt idx="3128">
                  <c:v>-41</c:v>
                </c:pt>
                <c:pt idx="3129">
                  <c:v>-41</c:v>
                </c:pt>
                <c:pt idx="3130">
                  <c:v>-41</c:v>
                </c:pt>
                <c:pt idx="3131">
                  <c:v>-41</c:v>
                </c:pt>
                <c:pt idx="3132">
                  <c:v>-41</c:v>
                </c:pt>
                <c:pt idx="3133">
                  <c:v>-41</c:v>
                </c:pt>
                <c:pt idx="3134">
                  <c:v>-41</c:v>
                </c:pt>
                <c:pt idx="3135">
                  <c:v>-41</c:v>
                </c:pt>
                <c:pt idx="3136">
                  <c:v>-41</c:v>
                </c:pt>
                <c:pt idx="3137">
                  <c:v>-41</c:v>
                </c:pt>
                <c:pt idx="3138">
                  <c:v>-41</c:v>
                </c:pt>
                <c:pt idx="3139">
                  <c:v>-41</c:v>
                </c:pt>
                <c:pt idx="3140">
                  <c:v>-41</c:v>
                </c:pt>
                <c:pt idx="3141">
                  <c:v>-41</c:v>
                </c:pt>
                <c:pt idx="3142">
                  <c:v>-41</c:v>
                </c:pt>
                <c:pt idx="3143">
                  <c:v>-41</c:v>
                </c:pt>
                <c:pt idx="3144">
                  <c:v>-41</c:v>
                </c:pt>
                <c:pt idx="3145">
                  <c:v>-41</c:v>
                </c:pt>
                <c:pt idx="3146">
                  <c:v>-41</c:v>
                </c:pt>
                <c:pt idx="3147">
                  <c:v>-41</c:v>
                </c:pt>
                <c:pt idx="3148">
                  <c:v>-41</c:v>
                </c:pt>
                <c:pt idx="3149">
                  <c:v>-41</c:v>
                </c:pt>
                <c:pt idx="3150">
                  <c:v>-41</c:v>
                </c:pt>
                <c:pt idx="3151">
                  <c:v>-41</c:v>
                </c:pt>
                <c:pt idx="3152">
                  <c:v>-41</c:v>
                </c:pt>
                <c:pt idx="3153">
                  <c:v>-41</c:v>
                </c:pt>
                <c:pt idx="3154">
                  <c:v>-41</c:v>
                </c:pt>
                <c:pt idx="3155">
                  <c:v>-41</c:v>
                </c:pt>
                <c:pt idx="3156">
                  <c:v>-41</c:v>
                </c:pt>
                <c:pt idx="3157">
                  <c:v>-41</c:v>
                </c:pt>
                <c:pt idx="3158">
                  <c:v>-41</c:v>
                </c:pt>
                <c:pt idx="3159">
                  <c:v>-41</c:v>
                </c:pt>
                <c:pt idx="3160">
                  <c:v>-41</c:v>
                </c:pt>
                <c:pt idx="3161">
                  <c:v>-41</c:v>
                </c:pt>
                <c:pt idx="3162">
                  <c:v>-41</c:v>
                </c:pt>
                <c:pt idx="3163">
                  <c:v>-41</c:v>
                </c:pt>
                <c:pt idx="3164">
                  <c:v>-41</c:v>
                </c:pt>
                <c:pt idx="3165">
                  <c:v>-41</c:v>
                </c:pt>
                <c:pt idx="3166">
                  <c:v>-41</c:v>
                </c:pt>
                <c:pt idx="3167">
                  <c:v>-41</c:v>
                </c:pt>
                <c:pt idx="3168">
                  <c:v>-41</c:v>
                </c:pt>
                <c:pt idx="3169">
                  <c:v>-41</c:v>
                </c:pt>
                <c:pt idx="3170">
                  <c:v>-41</c:v>
                </c:pt>
                <c:pt idx="3171">
                  <c:v>-41</c:v>
                </c:pt>
                <c:pt idx="3172">
                  <c:v>-41</c:v>
                </c:pt>
                <c:pt idx="3173">
                  <c:v>-41</c:v>
                </c:pt>
                <c:pt idx="3174">
                  <c:v>-41</c:v>
                </c:pt>
                <c:pt idx="3175">
                  <c:v>-41</c:v>
                </c:pt>
                <c:pt idx="3176">
                  <c:v>-41</c:v>
                </c:pt>
                <c:pt idx="3177">
                  <c:v>-41</c:v>
                </c:pt>
                <c:pt idx="3178">
                  <c:v>-41</c:v>
                </c:pt>
                <c:pt idx="3179">
                  <c:v>-41</c:v>
                </c:pt>
                <c:pt idx="3180">
                  <c:v>-41</c:v>
                </c:pt>
                <c:pt idx="3181">
                  <c:v>-41</c:v>
                </c:pt>
                <c:pt idx="3182">
                  <c:v>-41</c:v>
                </c:pt>
                <c:pt idx="3183">
                  <c:v>-41</c:v>
                </c:pt>
                <c:pt idx="3184">
                  <c:v>-41</c:v>
                </c:pt>
                <c:pt idx="3185">
                  <c:v>-41</c:v>
                </c:pt>
                <c:pt idx="3186">
                  <c:v>-41</c:v>
                </c:pt>
                <c:pt idx="3187">
                  <c:v>-41</c:v>
                </c:pt>
                <c:pt idx="3188">
                  <c:v>-41</c:v>
                </c:pt>
                <c:pt idx="3189">
                  <c:v>-41</c:v>
                </c:pt>
                <c:pt idx="3190">
                  <c:v>-41</c:v>
                </c:pt>
                <c:pt idx="3191">
                  <c:v>-41</c:v>
                </c:pt>
                <c:pt idx="3192">
                  <c:v>-41</c:v>
                </c:pt>
                <c:pt idx="3193">
                  <c:v>-41</c:v>
                </c:pt>
                <c:pt idx="3194">
                  <c:v>-41</c:v>
                </c:pt>
                <c:pt idx="3195">
                  <c:v>-41</c:v>
                </c:pt>
                <c:pt idx="3196">
                  <c:v>-41</c:v>
                </c:pt>
                <c:pt idx="3197">
                  <c:v>-41</c:v>
                </c:pt>
                <c:pt idx="3198">
                  <c:v>-41</c:v>
                </c:pt>
                <c:pt idx="3199">
                  <c:v>-41</c:v>
                </c:pt>
                <c:pt idx="3200">
                  <c:v>-41</c:v>
                </c:pt>
                <c:pt idx="3201">
                  <c:v>-41</c:v>
                </c:pt>
                <c:pt idx="3202">
                  <c:v>-41</c:v>
                </c:pt>
                <c:pt idx="3203">
                  <c:v>-41</c:v>
                </c:pt>
                <c:pt idx="3204">
                  <c:v>-41</c:v>
                </c:pt>
                <c:pt idx="3205">
                  <c:v>-41</c:v>
                </c:pt>
                <c:pt idx="3206">
                  <c:v>-41</c:v>
                </c:pt>
                <c:pt idx="3207">
                  <c:v>-41</c:v>
                </c:pt>
                <c:pt idx="3208">
                  <c:v>-41</c:v>
                </c:pt>
                <c:pt idx="3209">
                  <c:v>-41</c:v>
                </c:pt>
                <c:pt idx="3210">
                  <c:v>-41</c:v>
                </c:pt>
                <c:pt idx="3211">
                  <c:v>-41</c:v>
                </c:pt>
                <c:pt idx="3212">
                  <c:v>-41</c:v>
                </c:pt>
                <c:pt idx="3213">
                  <c:v>-41</c:v>
                </c:pt>
                <c:pt idx="3214">
                  <c:v>-41</c:v>
                </c:pt>
                <c:pt idx="3215">
                  <c:v>-41</c:v>
                </c:pt>
                <c:pt idx="3216">
                  <c:v>-41</c:v>
                </c:pt>
                <c:pt idx="3217">
                  <c:v>-41</c:v>
                </c:pt>
                <c:pt idx="3218">
                  <c:v>-41</c:v>
                </c:pt>
                <c:pt idx="3219">
                  <c:v>-41</c:v>
                </c:pt>
                <c:pt idx="3220">
                  <c:v>-41</c:v>
                </c:pt>
                <c:pt idx="3221">
                  <c:v>-41</c:v>
                </c:pt>
                <c:pt idx="3222">
                  <c:v>-41</c:v>
                </c:pt>
                <c:pt idx="3223">
                  <c:v>-41</c:v>
                </c:pt>
                <c:pt idx="3224">
                  <c:v>-41</c:v>
                </c:pt>
                <c:pt idx="3225">
                  <c:v>-41</c:v>
                </c:pt>
                <c:pt idx="3226">
                  <c:v>-41</c:v>
                </c:pt>
                <c:pt idx="3227">
                  <c:v>-41</c:v>
                </c:pt>
                <c:pt idx="3228">
                  <c:v>-41</c:v>
                </c:pt>
                <c:pt idx="3229">
                  <c:v>-41</c:v>
                </c:pt>
                <c:pt idx="3230">
                  <c:v>-41</c:v>
                </c:pt>
                <c:pt idx="3231">
                  <c:v>-41</c:v>
                </c:pt>
                <c:pt idx="3232">
                  <c:v>-41</c:v>
                </c:pt>
                <c:pt idx="3233">
                  <c:v>-41</c:v>
                </c:pt>
                <c:pt idx="3234">
                  <c:v>-41</c:v>
                </c:pt>
                <c:pt idx="3235">
                  <c:v>-41</c:v>
                </c:pt>
                <c:pt idx="3236">
                  <c:v>-41</c:v>
                </c:pt>
                <c:pt idx="3237">
                  <c:v>-41</c:v>
                </c:pt>
                <c:pt idx="3238">
                  <c:v>-41</c:v>
                </c:pt>
                <c:pt idx="3239">
                  <c:v>-41</c:v>
                </c:pt>
                <c:pt idx="3240">
                  <c:v>-41</c:v>
                </c:pt>
                <c:pt idx="3241">
                  <c:v>-41</c:v>
                </c:pt>
                <c:pt idx="3242">
                  <c:v>-41</c:v>
                </c:pt>
                <c:pt idx="3243">
                  <c:v>-41</c:v>
                </c:pt>
                <c:pt idx="3244">
                  <c:v>-41</c:v>
                </c:pt>
                <c:pt idx="3245">
                  <c:v>-41</c:v>
                </c:pt>
                <c:pt idx="3246">
                  <c:v>-41</c:v>
                </c:pt>
                <c:pt idx="3247">
                  <c:v>-41</c:v>
                </c:pt>
                <c:pt idx="3248">
                  <c:v>-41</c:v>
                </c:pt>
                <c:pt idx="3249">
                  <c:v>-41</c:v>
                </c:pt>
                <c:pt idx="3250">
                  <c:v>-41</c:v>
                </c:pt>
                <c:pt idx="3251">
                  <c:v>-41</c:v>
                </c:pt>
                <c:pt idx="3252">
                  <c:v>-41</c:v>
                </c:pt>
                <c:pt idx="3253">
                  <c:v>-41</c:v>
                </c:pt>
                <c:pt idx="3254">
                  <c:v>-41</c:v>
                </c:pt>
                <c:pt idx="3255">
                  <c:v>-41</c:v>
                </c:pt>
                <c:pt idx="3256">
                  <c:v>-41</c:v>
                </c:pt>
                <c:pt idx="3257">
                  <c:v>-41</c:v>
                </c:pt>
                <c:pt idx="3258">
                  <c:v>-41</c:v>
                </c:pt>
                <c:pt idx="3259">
                  <c:v>-41</c:v>
                </c:pt>
                <c:pt idx="3260">
                  <c:v>-41</c:v>
                </c:pt>
                <c:pt idx="3261">
                  <c:v>-41</c:v>
                </c:pt>
                <c:pt idx="3262">
                  <c:v>-41</c:v>
                </c:pt>
                <c:pt idx="3263">
                  <c:v>-41</c:v>
                </c:pt>
                <c:pt idx="3264">
                  <c:v>-41</c:v>
                </c:pt>
                <c:pt idx="3265">
                  <c:v>-41</c:v>
                </c:pt>
                <c:pt idx="3266">
                  <c:v>-41</c:v>
                </c:pt>
                <c:pt idx="3267">
                  <c:v>-41</c:v>
                </c:pt>
                <c:pt idx="3268">
                  <c:v>-41</c:v>
                </c:pt>
                <c:pt idx="3269">
                  <c:v>-41</c:v>
                </c:pt>
                <c:pt idx="3270">
                  <c:v>-41</c:v>
                </c:pt>
                <c:pt idx="3271">
                  <c:v>-41</c:v>
                </c:pt>
                <c:pt idx="3272">
                  <c:v>-41</c:v>
                </c:pt>
                <c:pt idx="3273">
                  <c:v>-41</c:v>
                </c:pt>
                <c:pt idx="3274">
                  <c:v>-41</c:v>
                </c:pt>
                <c:pt idx="3275">
                  <c:v>-41</c:v>
                </c:pt>
                <c:pt idx="3276">
                  <c:v>-41</c:v>
                </c:pt>
                <c:pt idx="3277">
                  <c:v>-41</c:v>
                </c:pt>
                <c:pt idx="3278">
                  <c:v>-41</c:v>
                </c:pt>
                <c:pt idx="3279">
                  <c:v>-41</c:v>
                </c:pt>
                <c:pt idx="3280">
                  <c:v>-41</c:v>
                </c:pt>
                <c:pt idx="3281">
                  <c:v>-41</c:v>
                </c:pt>
                <c:pt idx="3282">
                  <c:v>-41</c:v>
                </c:pt>
                <c:pt idx="3283">
                  <c:v>-41</c:v>
                </c:pt>
                <c:pt idx="3284">
                  <c:v>-41</c:v>
                </c:pt>
                <c:pt idx="3285">
                  <c:v>-41</c:v>
                </c:pt>
                <c:pt idx="3286">
                  <c:v>-41</c:v>
                </c:pt>
                <c:pt idx="3287">
                  <c:v>-41</c:v>
                </c:pt>
                <c:pt idx="3288">
                  <c:v>-41</c:v>
                </c:pt>
                <c:pt idx="3289">
                  <c:v>-41</c:v>
                </c:pt>
                <c:pt idx="3290">
                  <c:v>-41</c:v>
                </c:pt>
                <c:pt idx="3291">
                  <c:v>-41</c:v>
                </c:pt>
                <c:pt idx="3292">
                  <c:v>-41</c:v>
                </c:pt>
                <c:pt idx="3293">
                  <c:v>-41</c:v>
                </c:pt>
                <c:pt idx="3294">
                  <c:v>-41</c:v>
                </c:pt>
                <c:pt idx="3295">
                  <c:v>-41</c:v>
                </c:pt>
                <c:pt idx="3296">
                  <c:v>-41</c:v>
                </c:pt>
                <c:pt idx="3297">
                  <c:v>-41</c:v>
                </c:pt>
                <c:pt idx="3298">
                  <c:v>-41</c:v>
                </c:pt>
                <c:pt idx="3299">
                  <c:v>-41</c:v>
                </c:pt>
                <c:pt idx="3300">
                  <c:v>-41</c:v>
                </c:pt>
                <c:pt idx="3301">
                  <c:v>-41</c:v>
                </c:pt>
                <c:pt idx="3302">
                  <c:v>-41</c:v>
                </c:pt>
                <c:pt idx="3303">
                  <c:v>-41</c:v>
                </c:pt>
                <c:pt idx="3304">
                  <c:v>-41</c:v>
                </c:pt>
                <c:pt idx="3305">
                  <c:v>-41</c:v>
                </c:pt>
                <c:pt idx="3306">
                  <c:v>-41</c:v>
                </c:pt>
                <c:pt idx="3307">
                  <c:v>-41</c:v>
                </c:pt>
                <c:pt idx="3308">
                  <c:v>-41</c:v>
                </c:pt>
                <c:pt idx="3309">
                  <c:v>-41</c:v>
                </c:pt>
                <c:pt idx="3310">
                  <c:v>-41</c:v>
                </c:pt>
                <c:pt idx="3311">
                  <c:v>-41</c:v>
                </c:pt>
                <c:pt idx="3312">
                  <c:v>-41</c:v>
                </c:pt>
                <c:pt idx="3313">
                  <c:v>-41</c:v>
                </c:pt>
                <c:pt idx="3314">
                  <c:v>-41</c:v>
                </c:pt>
                <c:pt idx="3315">
                  <c:v>-41</c:v>
                </c:pt>
                <c:pt idx="3316">
                  <c:v>-41</c:v>
                </c:pt>
                <c:pt idx="3317">
                  <c:v>-41</c:v>
                </c:pt>
                <c:pt idx="3318">
                  <c:v>-41</c:v>
                </c:pt>
                <c:pt idx="3319">
                  <c:v>-41</c:v>
                </c:pt>
                <c:pt idx="3320">
                  <c:v>-41</c:v>
                </c:pt>
                <c:pt idx="3321">
                  <c:v>-41</c:v>
                </c:pt>
                <c:pt idx="3322">
                  <c:v>-41</c:v>
                </c:pt>
                <c:pt idx="3323">
                  <c:v>-41</c:v>
                </c:pt>
                <c:pt idx="3324">
                  <c:v>-41</c:v>
                </c:pt>
                <c:pt idx="3325">
                  <c:v>-41</c:v>
                </c:pt>
                <c:pt idx="3326">
                  <c:v>-41</c:v>
                </c:pt>
                <c:pt idx="3327">
                  <c:v>-41</c:v>
                </c:pt>
                <c:pt idx="3328">
                  <c:v>-41</c:v>
                </c:pt>
                <c:pt idx="3329">
                  <c:v>-41</c:v>
                </c:pt>
                <c:pt idx="3330">
                  <c:v>-41</c:v>
                </c:pt>
                <c:pt idx="3331">
                  <c:v>-41</c:v>
                </c:pt>
                <c:pt idx="3332">
                  <c:v>-41</c:v>
                </c:pt>
                <c:pt idx="3333">
                  <c:v>-41</c:v>
                </c:pt>
                <c:pt idx="3334">
                  <c:v>-41</c:v>
                </c:pt>
                <c:pt idx="3335">
                  <c:v>-41</c:v>
                </c:pt>
                <c:pt idx="3336">
                  <c:v>-41</c:v>
                </c:pt>
                <c:pt idx="3337">
                  <c:v>-41</c:v>
                </c:pt>
                <c:pt idx="3338">
                  <c:v>-41</c:v>
                </c:pt>
                <c:pt idx="3339">
                  <c:v>-41</c:v>
                </c:pt>
                <c:pt idx="3340">
                  <c:v>-41</c:v>
                </c:pt>
                <c:pt idx="3341">
                  <c:v>-41</c:v>
                </c:pt>
                <c:pt idx="3342">
                  <c:v>-41</c:v>
                </c:pt>
                <c:pt idx="3343">
                  <c:v>-41</c:v>
                </c:pt>
                <c:pt idx="3344">
                  <c:v>-41</c:v>
                </c:pt>
                <c:pt idx="3345">
                  <c:v>-41</c:v>
                </c:pt>
                <c:pt idx="3346">
                  <c:v>-41</c:v>
                </c:pt>
                <c:pt idx="3347">
                  <c:v>-41</c:v>
                </c:pt>
                <c:pt idx="3348">
                  <c:v>-41</c:v>
                </c:pt>
                <c:pt idx="3349">
                  <c:v>-41</c:v>
                </c:pt>
                <c:pt idx="3350">
                  <c:v>-41</c:v>
                </c:pt>
                <c:pt idx="3351">
                  <c:v>-41</c:v>
                </c:pt>
                <c:pt idx="3352">
                  <c:v>-41</c:v>
                </c:pt>
                <c:pt idx="3353">
                  <c:v>-41</c:v>
                </c:pt>
                <c:pt idx="3354">
                  <c:v>-41</c:v>
                </c:pt>
                <c:pt idx="3355">
                  <c:v>-41</c:v>
                </c:pt>
                <c:pt idx="3356">
                  <c:v>-41</c:v>
                </c:pt>
                <c:pt idx="3357">
                  <c:v>-41</c:v>
                </c:pt>
                <c:pt idx="3358">
                  <c:v>-41</c:v>
                </c:pt>
                <c:pt idx="3359">
                  <c:v>-41</c:v>
                </c:pt>
                <c:pt idx="3360">
                  <c:v>-41</c:v>
                </c:pt>
                <c:pt idx="3361">
                  <c:v>-41</c:v>
                </c:pt>
                <c:pt idx="3362">
                  <c:v>-41</c:v>
                </c:pt>
                <c:pt idx="3363">
                  <c:v>-41</c:v>
                </c:pt>
                <c:pt idx="3364">
                  <c:v>-41</c:v>
                </c:pt>
                <c:pt idx="3365">
                  <c:v>-41</c:v>
                </c:pt>
                <c:pt idx="3366">
                  <c:v>-41</c:v>
                </c:pt>
                <c:pt idx="3367">
                  <c:v>-41</c:v>
                </c:pt>
                <c:pt idx="3368">
                  <c:v>-41</c:v>
                </c:pt>
                <c:pt idx="3369">
                  <c:v>-41</c:v>
                </c:pt>
                <c:pt idx="3370">
                  <c:v>-41</c:v>
                </c:pt>
                <c:pt idx="3371">
                  <c:v>-41</c:v>
                </c:pt>
                <c:pt idx="3372">
                  <c:v>-41</c:v>
                </c:pt>
                <c:pt idx="3373">
                  <c:v>-41</c:v>
                </c:pt>
                <c:pt idx="3374">
                  <c:v>-41</c:v>
                </c:pt>
                <c:pt idx="3375">
                  <c:v>-41</c:v>
                </c:pt>
                <c:pt idx="3376">
                  <c:v>-41</c:v>
                </c:pt>
                <c:pt idx="3377">
                  <c:v>-41</c:v>
                </c:pt>
                <c:pt idx="3378">
                  <c:v>-41</c:v>
                </c:pt>
                <c:pt idx="3379">
                  <c:v>-41</c:v>
                </c:pt>
                <c:pt idx="3380">
                  <c:v>-41</c:v>
                </c:pt>
                <c:pt idx="3381">
                  <c:v>-41</c:v>
                </c:pt>
                <c:pt idx="3382">
                  <c:v>-41</c:v>
                </c:pt>
                <c:pt idx="3383">
                  <c:v>-41</c:v>
                </c:pt>
                <c:pt idx="3384">
                  <c:v>-41</c:v>
                </c:pt>
                <c:pt idx="3385">
                  <c:v>-41</c:v>
                </c:pt>
                <c:pt idx="3386">
                  <c:v>-41</c:v>
                </c:pt>
                <c:pt idx="3387">
                  <c:v>-41</c:v>
                </c:pt>
                <c:pt idx="3388">
                  <c:v>-41</c:v>
                </c:pt>
                <c:pt idx="3389">
                  <c:v>-41</c:v>
                </c:pt>
                <c:pt idx="3390">
                  <c:v>-41</c:v>
                </c:pt>
                <c:pt idx="3391">
                  <c:v>-41</c:v>
                </c:pt>
                <c:pt idx="3392">
                  <c:v>-41</c:v>
                </c:pt>
                <c:pt idx="3393">
                  <c:v>-41</c:v>
                </c:pt>
                <c:pt idx="3394">
                  <c:v>-41</c:v>
                </c:pt>
                <c:pt idx="3395">
                  <c:v>-41</c:v>
                </c:pt>
                <c:pt idx="3396">
                  <c:v>-41</c:v>
                </c:pt>
                <c:pt idx="3397">
                  <c:v>-41</c:v>
                </c:pt>
                <c:pt idx="3398">
                  <c:v>-41</c:v>
                </c:pt>
                <c:pt idx="3399">
                  <c:v>-41</c:v>
                </c:pt>
                <c:pt idx="3400">
                  <c:v>-41</c:v>
                </c:pt>
                <c:pt idx="3401">
                  <c:v>-41</c:v>
                </c:pt>
                <c:pt idx="3402">
                  <c:v>-41</c:v>
                </c:pt>
                <c:pt idx="3403">
                  <c:v>-41</c:v>
                </c:pt>
                <c:pt idx="3404">
                  <c:v>-41</c:v>
                </c:pt>
                <c:pt idx="3405">
                  <c:v>-41</c:v>
                </c:pt>
                <c:pt idx="3406">
                  <c:v>-41</c:v>
                </c:pt>
                <c:pt idx="3407">
                  <c:v>-41</c:v>
                </c:pt>
                <c:pt idx="3408">
                  <c:v>-41</c:v>
                </c:pt>
                <c:pt idx="3409">
                  <c:v>-41</c:v>
                </c:pt>
                <c:pt idx="3410">
                  <c:v>-41</c:v>
                </c:pt>
                <c:pt idx="3411">
                  <c:v>-41</c:v>
                </c:pt>
                <c:pt idx="3412">
                  <c:v>-41</c:v>
                </c:pt>
                <c:pt idx="3413">
                  <c:v>-41</c:v>
                </c:pt>
                <c:pt idx="3414">
                  <c:v>-41</c:v>
                </c:pt>
                <c:pt idx="3415">
                  <c:v>-41</c:v>
                </c:pt>
                <c:pt idx="3416">
                  <c:v>-41</c:v>
                </c:pt>
                <c:pt idx="3417">
                  <c:v>-41</c:v>
                </c:pt>
                <c:pt idx="3418">
                  <c:v>-41</c:v>
                </c:pt>
                <c:pt idx="3419">
                  <c:v>-41</c:v>
                </c:pt>
                <c:pt idx="3420">
                  <c:v>-41</c:v>
                </c:pt>
                <c:pt idx="3421">
                  <c:v>-41</c:v>
                </c:pt>
                <c:pt idx="3422">
                  <c:v>-41</c:v>
                </c:pt>
                <c:pt idx="3423">
                  <c:v>-41</c:v>
                </c:pt>
                <c:pt idx="3424">
                  <c:v>-41</c:v>
                </c:pt>
                <c:pt idx="3425">
                  <c:v>-41</c:v>
                </c:pt>
                <c:pt idx="3426">
                  <c:v>-41</c:v>
                </c:pt>
                <c:pt idx="3427">
                  <c:v>-41</c:v>
                </c:pt>
                <c:pt idx="3428">
                  <c:v>-41</c:v>
                </c:pt>
                <c:pt idx="3429">
                  <c:v>-41</c:v>
                </c:pt>
                <c:pt idx="3430">
                  <c:v>-41</c:v>
                </c:pt>
                <c:pt idx="3431">
                  <c:v>-41</c:v>
                </c:pt>
                <c:pt idx="3432">
                  <c:v>-41</c:v>
                </c:pt>
                <c:pt idx="3433">
                  <c:v>-41</c:v>
                </c:pt>
                <c:pt idx="3434">
                  <c:v>-41</c:v>
                </c:pt>
                <c:pt idx="3435">
                  <c:v>-41</c:v>
                </c:pt>
                <c:pt idx="3436">
                  <c:v>-41</c:v>
                </c:pt>
                <c:pt idx="3437">
                  <c:v>-41</c:v>
                </c:pt>
                <c:pt idx="3438">
                  <c:v>-41</c:v>
                </c:pt>
                <c:pt idx="3439">
                  <c:v>-41</c:v>
                </c:pt>
                <c:pt idx="3440">
                  <c:v>-41</c:v>
                </c:pt>
                <c:pt idx="3441">
                  <c:v>-41</c:v>
                </c:pt>
                <c:pt idx="3442">
                  <c:v>-41</c:v>
                </c:pt>
                <c:pt idx="3443">
                  <c:v>-41</c:v>
                </c:pt>
                <c:pt idx="3444">
                  <c:v>-41</c:v>
                </c:pt>
                <c:pt idx="3445">
                  <c:v>-41</c:v>
                </c:pt>
                <c:pt idx="3446">
                  <c:v>-41</c:v>
                </c:pt>
                <c:pt idx="3447">
                  <c:v>-41</c:v>
                </c:pt>
                <c:pt idx="3448">
                  <c:v>-41</c:v>
                </c:pt>
                <c:pt idx="3449">
                  <c:v>-41</c:v>
                </c:pt>
                <c:pt idx="3450">
                  <c:v>-41</c:v>
                </c:pt>
                <c:pt idx="3451">
                  <c:v>-41</c:v>
                </c:pt>
                <c:pt idx="3452">
                  <c:v>-41</c:v>
                </c:pt>
                <c:pt idx="3453">
                  <c:v>-41</c:v>
                </c:pt>
                <c:pt idx="3454">
                  <c:v>-41</c:v>
                </c:pt>
                <c:pt idx="3455">
                  <c:v>-41</c:v>
                </c:pt>
                <c:pt idx="3456">
                  <c:v>-41</c:v>
                </c:pt>
                <c:pt idx="3457">
                  <c:v>-41</c:v>
                </c:pt>
                <c:pt idx="3458">
                  <c:v>-41</c:v>
                </c:pt>
                <c:pt idx="3459">
                  <c:v>-41</c:v>
                </c:pt>
                <c:pt idx="3460">
                  <c:v>-41</c:v>
                </c:pt>
                <c:pt idx="3461">
                  <c:v>-41</c:v>
                </c:pt>
                <c:pt idx="3462">
                  <c:v>-41</c:v>
                </c:pt>
                <c:pt idx="3463">
                  <c:v>-41</c:v>
                </c:pt>
                <c:pt idx="3464">
                  <c:v>-41</c:v>
                </c:pt>
                <c:pt idx="3465">
                  <c:v>-41</c:v>
                </c:pt>
                <c:pt idx="3466">
                  <c:v>-41</c:v>
                </c:pt>
                <c:pt idx="3467">
                  <c:v>-41</c:v>
                </c:pt>
                <c:pt idx="3468">
                  <c:v>-41</c:v>
                </c:pt>
                <c:pt idx="3469">
                  <c:v>-41</c:v>
                </c:pt>
                <c:pt idx="3470">
                  <c:v>-41</c:v>
                </c:pt>
                <c:pt idx="3471">
                  <c:v>-41</c:v>
                </c:pt>
                <c:pt idx="3472">
                  <c:v>-41</c:v>
                </c:pt>
                <c:pt idx="3473">
                  <c:v>-41</c:v>
                </c:pt>
                <c:pt idx="3474">
                  <c:v>-41</c:v>
                </c:pt>
                <c:pt idx="3475">
                  <c:v>-41</c:v>
                </c:pt>
                <c:pt idx="3476">
                  <c:v>-41</c:v>
                </c:pt>
                <c:pt idx="3477">
                  <c:v>-41</c:v>
                </c:pt>
                <c:pt idx="3478">
                  <c:v>-41</c:v>
                </c:pt>
                <c:pt idx="3479">
                  <c:v>-41</c:v>
                </c:pt>
                <c:pt idx="3480">
                  <c:v>-41</c:v>
                </c:pt>
                <c:pt idx="3481">
                  <c:v>-41</c:v>
                </c:pt>
                <c:pt idx="3482">
                  <c:v>-41</c:v>
                </c:pt>
                <c:pt idx="3483">
                  <c:v>-41</c:v>
                </c:pt>
                <c:pt idx="3484">
                  <c:v>-41</c:v>
                </c:pt>
                <c:pt idx="3485">
                  <c:v>-41</c:v>
                </c:pt>
                <c:pt idx="3486">
                  <c:v>-41</c:v>
                </c:pt>
                <c:pt idx="3487">
                  <c:v>-41</c:v>
                </c:pt>
                <c:pt idx="3488">
                  <c:v>-41</c:v>
                </c:pt>
                <c:pt idx="3489">
                  <c:v>-41</c:v>
                </c:pt>
                <c:pt idx="3490">
                  <c:v>-41</c:v>
                </c:pt>
                <c:pt idx="3491">
                  <c:v>-41</c:v>
                </c:pt>
                <c:pt idx="3492">
                  <c:v>-41</c:v>
                </c:pt>
                <c:pt idx="3493">
                  <c:v>-41</c:v>
                </c:pt>
                <c:pt idx="3494">
                  <c:v>-41</c:v>
                </c:pt>
                <c:pt idx="3495">
                  <c:v>-41</c:v>
                </c:pt>
                <c:pt idx="3496">
                  <c:v>-41</c:v>
                </c:pt>
                <c:pt idx="3497">
                  <c:v>-41</c:v>
                </c:pt>
                <c:pt idx="3498">
                  <c:v>-41</c:v>
                </c:pt>
                <c:pt idx="3499">
                  <c:v>-41</c:v>
                </c:pt>
                <c:pt idx="3500">
                  <c:v>-41</c:v>
                </c:pt>
                <c:pt idx="3501">
                  <c:v>-41</c:v>
                </c:pt>
                <c:pt idx="3502">
                  <c:v>-41</c:v>
                </c:pt>
                <c:pt idx="3503">
                  <c:v>-41</c:v>
                </c:pt>
                <c:pt idx="3504">
                  <c:v>-41</c:v>
                </c:pt>
                <c:pt idx="3505">
                  <c:v>-41</c:v>
                </c:pt>
                <c:pt idx="3506">
                  <c:v>-41</c:v>
                </c:pt>
                <c:pt idx="3507">
                  <c:v>-41</c:v>
                </c:pt>
                <c:pt idx="3508">
                  <c:v>-41</c:v>
                </c:pt>
                <c:pt idx="3509">
                  <c:v>-41</c:v>
                </c:pt>
                <c:pt idx="3510">
                  <c:v>-41</c:v>
                </c:pt>
                <c:pt idx="3511">
                  <c:v>-41</c:v>
                </c:pt>
                <c:pt idx="3512">
                  <c:v>-41</c:v>
                </c:pt>
                <c:pt idx="3513">
                  <c:v>-41</c:v>
                </c:pt>
                <c:pt idx="3514">
                  <c:v>-41</c:v>
                </c:pt>
                <c:pt idx="3515">
                  <c:v>-41</c:v>
                </c:pt>
                <c:pt idx="3516">
                  <c:v>-41</c:v>
                </c:pt>
                <c:pt idx="3517">
                  <c:v>-41</c:v>
                </c:pt>
                <c:pt idx="3518">
                  <c:v>-41</c:v>
                </c:pt>
                <c:pt idx="3519">
                  <c:v>-41</c:v>
                </c:pt>
                <c:pt idx="3520">
                  <c:v>-41</c:v>
                </c:pt>
                <c:pt idx="3521">
                  <c:v>-41</c:v>
                </c:pt>
                <c:pt idx="3522">
                  <c:v>-41</c:v>
                </c:pt>
                <c:pt idx="3523">
                  <c:v>-41</c:v>
                </c:pt>
                <c:pt idx="3524">
                  <c:v>-41</c:v>
                </c:pt>
                <c:pt idx="3525">
                  <c:v>-41</c:v>
                </c:pt>
                <c:pt idx="3526">
                  <c:v>-41</c:v>
                </c:pt>
                <c:pt idx="3527">
                  <c:v>-41</c:v>
                </c:pt>
                <c:pt idx="3528">
                  <c:v>-41</c:v>
                </c:pt>
                <c:pt idx="3529">
                  <c:v>-41</c:v>
                </c:pt>
                <c:pt idx="3530">
                  <c:v>-41</c:v>
                </c:pt>
                <c:pt idx="3531">
                  <c:v>-41</c:v>
                </c:pt>
                <c:pt idx="3532">
                  <c:v>-41</c:v>
                </c:pt>
                <c:pt idx="3533">
                  <c:v>-41</c:v>
                </c:pt>
                <c:pt idx="3534">
                  <c:v>-41</c:v>
                </c:pt>
                <c:pt idx="3535">
                  <c:v>-41</c:v>
                </c:pt>
                <c:pt idx="3536">
                  <c:v>-41</c:v>
                </c:pt>
                <c:pt idx="3537">
                  <c:v>-41</c:v>
                </c:pt>
                <c:pt idx="3538">
                  <c:v>-41</c:v>
                </c:pt>
                <c:pt idx="3539">
                  <c:v>-41</c:v>
                </c:pt>
                <c:pt idx="3540">
                  <c:v>-41</c:v>
                </c:pt>
                <c:pt idx="3541">
                  <c:v>-41</c:v>
                </c:pt>
                <c:pt idx="3542">
                  <c:v>-41</c:v>
                </c:pt>
                <c:pt idx="3543">
                  <c:v>-41</c:v>
                </c:pt>
                <c:pt idx="3544">
                  <c:v>-41</c:v>
                </c:pt>
                <c:pt idx="3545">
                  <c:v>-41</c:v>
                </c:pt>
                <c:pt idx="3546">
                  <c:v>-41</c:v>
                </c:pt>
                <c:pt idx="3547">
                  <c:v>-41</c:v>
                </c:pt>
                <c:pt idx="3548">
                  <c:v>-41</c:v>
                </c:pt>
                <c:pt idx="3549">
                  <c:v>-41</c:v>
                </c:pt>
                <c:pt idx="3550">
                  <c:v>-41</c:v>
                </c:pt>
                <c:pt idx="3551">
                  <c:v>-41</c:v>
                </c:pt>
                <c:pt idx="3552">
                  <c:v>-41</c:v>
                </c:pt>
                <c:pt idx="3553">
                  <c:v>-41</c:v>
                </c:pt>
                <c:pt idx="3554">
                  <c:v>-41</c:v>
                </c:pt>
                <c:pt idx="3555">
                  <c:v>-41</c:v>
                </c:pt>
                <c:pt idx="3556">
                  <c:v>-41</c:v>
                </c:pt>
                <c:pt idx="3557">
                  <c:v>-41</c:v>
                </c:pt>
                <c:pt idx="3558">
                  <c:v>-41</c:v>
                </c:pt>
                <c:pt idx="3559">
                  <c:v>-41</c:v>
                </c:pt>
                <c:pt idx="3560">
                  <c:v>-41</c:v>
                </c:pt>
                <c:pt idx="3561">
                  <c:v>-41</c:v>
                </c:pt>
                <c:pt idx="3562">
                  <c:v>-41</c:v>
                </c:pt>
                <c:pt idx="3563">
                  <c:v>-41</c:v>
                </c:pt>
                <c:pt idx="3564">
                  <c:v>-41</c:v>
                </c:pt>
                <c:pt idx="3565">
                  <c:v>-41</c:v>
                </c:pt>
                <c:pt idx="3566">
                  <c:v>-41</c:v>
                </c:pt>
                <c:pt idx="3567">
                  <c:v>-41</c:v>
                </c:pt>
                <c:pt idx="3568">
                  <c:v>-41</c:v>
                </c:pt>
                <c:pt idx="3569">
                  <c:v>-41</c:v>
                </c:pt>
                <c:pt idx="3570">
                  <c:v>-41</c:v>
                </c:pt>
                <c:pt idx="3571">
                  <c:v>-41</c:v>
                </c:pt>
                <c:pt idx="3572">
                  <c:v>-41</c:v>
                </c:pt>
                <c:pt idx="3573">
                  <c:v>-41</c:v>
                </c:pt>
                <c:pt idx="3574">
                  <c:v>-41</c:v>
                </c:pt>
                <c:pt idx="3575">
                  <c:v>-41</c:v>
                </c:pt>
                <c:pt idx="3576">
                  <c:v>-41</c:v>
                </c:pt>
                <c:pt idx="3577">
                  <c:v>-41</c:v>
                </c:pt>
                <c:pt idx="3578">
                  <c:v>-41</c:v>
                </c:pt>
                <c:pt idx="3579">
                  <c:v>-41</c:v>
                </c:pt>
                <c:pt idx="3580">
                  <c:v>-41</c:v>
                </c:pt>
                <c:pt idx="3581">
                  <c:v>-41</c:v>
                </c:pt>
                <c:pt idx="3582">
                  <c:v>-41</c:v>
                </c:pt>
                <c:pt idx="3583">
                  <c:v>-41</c:v>
                </c:pt>
                <c:pt idx="3584">
                  <c:v>-41</c:v>
                </c:pt>
                <c:pt idx="3585">
                  <c:v>-41</c:v>
                </c:pt>
                <c:pt idx="3586">
                  <c:v>-41</c:v>
                </c:pt>
                <c:pt idx="3587">
                  <c:v>-41</c:v>
                </c:pt>
                <c:pt idx="3588">
                  <c:v>-41</c:v>
                </c:pt>
                <c:pt idx="3589">
                  <c:v>-41</c:v>
                </c:pt>
                <c:pt idx="3590">
                  <c:v>-41</c:v>
                </c:pt>
                <c:pt idx="3591">
                  <c:v>-41</c:v>
                </c:pt>
                <c:pt idx="3592">
                  <c:v>-41</c:v>
                </c:pt>
                <c:pt idx="3593">
                  <c:v>-41</c:v>
                </c:pt>
                <c:pt idx="3594">
                  <c:v>-41</c:v>
                </c:pt>
                <c:pt idx="3595">
                  <c:v>-41</c:v>
                </c:pt>
                <c:pt idx="3596">
                  <c:v>-41</c:v>
                </c:pt>
                <c:pt idx="3597">
                  <c:v>-41</c:v>
                </c:pt>
                <c:pt idx="3598">
                  <c:v>-41</c:v>
                </c:pt>
                <c:pt idx="3599">
                  <c:v>-41</c:v>
                </c:pt>
                <c:pt idx="3600">
                  <c:v>-41</c:v>
                </c:pt>
                <c:pt idx="3601">
                  <c:v>-41</c:v>
                </c:pt>
                <c:pt idx="3602">
                  <c:v>-41</c:v>
                </c:pt>
                <c:pt idx="3603">
                  <c:v>-41</c:v>
                </c:pt>
                <c:pt idx="3604">
                  <c:v>-41</c:v>
                </c:pt>
                <c:pt idx="3605">
                  <c:v>-41</c:v>
                </c:pt>
                <c:pt idx="3606">
                  <c:v>-41</c:v>
                </c:pt>
                <c:pt idx="3607">
                  <c:v>-41</c:v>
                </c:pt>
                <c:pt idx="3608">
                  <c:v>-41</c:v>
                </c:pt>
                <c:pt idx="3609">
                  <c:v>-41</c:v>
                </c:pt>
                <c:pt idx="3610">
                  <c:v>-41</c:v>
                </c:pt>
                <c:pt idx="3611">
                  <c:v>-41</c:v>
                </c:pt>
                <c:pt idx="3612">
                  <c:v>-41</c:v>
                </c:pt>
                <c:pt idx="3613">
                  <c:v>-41</c:v>
                </c:pt>
                <c:pt idx="3614">
                  <c:v>-41</c:v>
                </c:pt>
                <c:pt idx="3615">
                  <c:v>-41</c:v>
                </c:pt>
                <c:pt idx="3616">
                  <c:v>-41</c:v>
                </c:pt>
                <c:pt idx="3617">
                  <c:v>-41</c:v>
                </c:pt>
                <c:pt idx="3618">
                  <c:v>-41</c:v>
                </c:pt>
                <c:pt idx="3619">
                  <c:v>-41</c:v>
                </c:pt>
                <c:pt idx="3620">
                  <c:v>-41</c:v>
                </c:pt>
                <c:pt idx="3621">
                  <c:v>-41</c:v>
                </c:pt>
                <c:pt idx="3622">
                  <c:v>-41</c:v>
                </c:pt>
                <c:pt idx="3623">
                  <c:v>-41</c:v>
                </c:pt>
                <c:pt idx="3624">
                  <c:v>-41</c:v>
                </c:pt>
                <c:pt idx="3625">
                  <c:v>-41</c:v>
                </c:pt>
                <c:pt idx="3626">
                  <c:v>-41</c:v>
                </c:pt>
                <c:pt idx="3627">
                  <c:v>-41</c:v>
                </c:pt>
                <c:pt idx="3628">
                  <c:v>-41</c:v>
                </c:pt>
                <c:pt idx="3629">
                  <c:v>-41</c:v>
                </c:pt>
                <c:pt idx="3630">
                  <c:v>-41</c:v>
                </c:pt>
                <c:pt idx="3631">
                  <c:v>-41</c:v>
                </c:pt>
                <c:pt idx="3632">
                  <c:v>-41</c:v>
                </c:pt>
                <c:pt idx="3633">
                  <c:v>-41</c:v>
                </c:pt>
                <c:pt idx="3634">
                  <c:v>-41</c:v>
                </c:pt>
                <c:pt idx="3635">
                  <c:v>-41</c:v>
                </c:pt>
                <c:pt idx="3636">
                  <c:v>-41</c:v>
                </c:pt>
                <c:pt idx="3637">
                  <c:v>-41</c:v>
                </c:pt>
                <c:pt idx="3638">
                  <c:v>-41</c:v>
                </c:pt>
                <c:pt idx="3639">
                  <c:v>-41</c:v>
                </c:pt>
                <c:pt idx="3640">
                  <c:v>-41</c:v>
                </c:pt>
                <c:pt idx="3641">
                  <c:v>-41</c:v>
                </c:pt>
                <c:pt idx="3642">
                  <c:v>-41</c:v>
                </c:pt>
                <c:pt idx="3643">
                  <c:v>-41</c:v>
                </c:pt>
                <c:pt idx="3644">
                  <c:v>-41</c:v>
                </c:pt>
                <c:pt idx="3645">
                  <c:v>-41</c:v>
                </c:pt>
                <c:pt idx="3646">
                  <c:v>-41</c:v>
                </c:pt>
                <c:pt idx="3647">
                  <c:v>-41</c:v>
                </c:pt>
                <c:pt idx="3648">
                  <c:v>-41</c:v>
                </c:pt>
                <c:pt idx="3649">
                  <c:v>-41</c:v>
                </c:pt>
                <c:pt idx="3650">
                  <c:v>-41</c:v>
                </c:pt>
                <c:pt idx="3651">
                  <c:v>-41</c:v>
                </c:pt>
                <c:pt idx="3652">
                  <c:v>-41</c:v>
                </c:pt>
                <c:pt idx="3653">
                  <c:v>-41</c:v>
                </c:pt>
                <c:pt idx="3654">
                  <c:v>-41</c:v>
                </c:pt>
                <c:pt idx="3655">
                  <c:v>-41</c:v>
                </c:pt>
                <c:pt idx="3656">
                  <c:v>-41</c:v>
                </c:pt>
                <c:pt idx="3657">
                  <c:v>-41</c:v>
                </c:pt>
                <c:pt idx="3658">
                  <c:v>-41</c:v>
                </c:pt>
                <c:pt idx="3659">
                  <c:v>-41</c:v>
                </c:pt>
                <c:pt idx="3660">
                  <c:v>-41</c:v>
                </c:pt>
                <c:pt idx="3661">
                  <c:v>-41</c:v>
                </c:pt>
                <c:pt idx="3662">
                  <c:v>-41</c:v>
                </c:pt>
                <c:pt idx="3663">
                  <c:v>-41</c:v>
                </c:pt>
                <c:pt idx="3664">
                  <c:v>-41</c:v>
                </c:pt>
                <c:pt idx="3665">
                  <c:v>-41</c:v>
                </c:pt>
                <c:pt idx="3666">
                  <c:v>-41</c:v>
                </c:pt>
                <c:pt idx="3667">
                  <c:v>-41</c:v>
                </c:pt>
                <c:pt idx="3668">
                  <c:v>-41</c:v>
                </c:pt>
                <c:pt idx="3669">
                  <c:v>-41</c:v>
                </c:pt>
                <c:pt idx="3670">
                  <c:v>-41</c:v>
                </c:pt>
                <c:pt idx="3671">
                  <c:v>-41</c:v>
                </c:pt>
                <c:pt idx="3672">
                  <c:v>-41</c:v>
                </c:pt>
                <c:pt idx="3673">
                  <c:v>-41</c:v>
                </c:pt>
                <c:pt idx="3674">
                  <c:v>-41</c:v>
                </c:pt>
                <c:pt idx="3675">
                  <c:v>-41</c:v>
                </c:pt>
                <c:pt idx="3676">
                  <c:v>-41</c:v>
                </c:pt>
                <c:pt idx="3677">
                  <c:v>-41</c:v>
                </c:pt>
                <c:pt idx="3678">
                  <c:v>-41</c:v>
                </c:pt>
                <c:pt idx="3679">
                  <c:v>-41</c:v>
                </c:pt>
                <c:pt idx="3680">
                  <c:v>-41</c:v>
                </c:pt>
                <c:pt idx="3681">
                  <c:v>-41</c:v>
                </c:pt>
                <c:pt idx="3682">
                  <c:v>-41</c:v>
                </c:pt>
                <c:pt idx="3683">
                  <c:v>-41</c:v>
                </c:pt>
                <c:pt idx="3684">
                  <c:v>-41</c:v>
                </c:pt>
                <c:pt idx="3685">
                  <c:v>-41</c:v>
                </c:pt>
                <c:pt idx="3686">
                  <c:v>-41</c:v>
                </c:pt>
                <c:pt idx="3687">
                  <c:v>-41</c:v>
                </c:pt>
                <c:pt idx="3688">
                  <c:v>-41</c:v>
                </c:pt>
                <c:pt idx="3689">
                  <c:v>-41</c:v>
                </c:pt>
                <c:pt idx="3690">
                  <c:v>-41</c:v>
                </c:pt>
                <c:pt idx="3691">
                  <c:v>-41</c:v>
                </c:pt>
                <c:pt idx="3692">
                  <c:v>-41</c:v>
                </c:pt>
                <c:pt idx="3693">
                  <c:v>-41</c:v>
                </c:pt>
                <c:pt idx="3694">
                  <c:v>-41</c:v>
                </c:pt>
                <c:pt idx="3695">
                  <c:v>-41</c:v>
                </c:pt>
                <c:pt idx="3696">
                  <c:v>-41</c:v>
                </c:pt>
                <c:pt idx="3697">
                  <c:v>-41</c:v>
                </c:pt>
                <c:pt idx="3698">
                  <c:v>-41</c:v>
                </c:pt>
                <c:pt idx="3699">
                  <c:v>-41</c:v>
                </c:pt>
                <c:pt idx="3700">
                  <c:v>-41</c:v>
                </c:pt>
                <c:pt idx="3701">
                  <c:v>-41</c:v>
                </c:pt>
                <c:pt idx="3702">
                  <c:v>-41</c:v>
                </c:pt>
                <c:pt idx="3703">
                  <c:v>-41</c:v>
                </c:pt>
                <c:pt idx="3704">
                  <c:v>-41</c:v>
                </c:pt>
                <c:pt idx="3705">
                  <c:v>-41</c:v>
                </c:pt>
                <c:pt idx="3706">
                  <c:v>-41</c:v>
                </c:pt>
                <c:pt idx="3707">
                  <c:v>-41</c:v>
                </c:pt>
                <c:pt idx="3708">
                  <c:v>-41</c:v>
                </c:pt>
                <c:pt idx="3709">
                  <c:v>-41</c:v>
                </c:pt>
                <c:pt idx="3710">
                  <c:v>-41</c:v>
                </c:pt>
                <c:pt idx="3711">
                  <c:v>-41</c:v>
                </c:pt>
                <c:pt idx="3712">
                  <c:v>-41</c:v>
                </c:pt>
                <c:pt idx="3713">
                  <c:v>-41</c:v>
                </c:pt>
                <c:pt idx="3714">
                  <c:v>-41</c:v>
                </c:pt>
                <c:pt idx="3715">
                  <c:v>-41</c:v>
                </c:pt>
                <c:pt idx="3716">
                  <c:v>-41</c:v>
                </c:pt>
                <c:pt idx="3717">
                  <c:v>-41</c:v>
                </c:pt>
                <c:pt idx="3718">
                  <c:v>-41</c:v>
                </c:pt>
                <c:pt idx="3719">
                  <c:v>-41</c:v>
                </c:pt>
                <c:pt idx="3720">
                  <c:v>-41</c:v>
                </c:pt>
                <c:pt idx="3721">
                  <c:v>-41</c:v>
                </c:pt>
                <c:pt idx="3722">
                  <c:v>-41</c:v>
                </c:pt>
                <c:pt idx="3723">
                  <c:v>-41</c:v>
                </c:pt>
                <c:pt idx="3724">
                  <c:v>-41</c:v>
                </c:pt>
                <c:pt idx="3725">
                  <c:v>-41</c:v>
                </c:pt>
                <c:pt idx="3726">
                  <c:v>-41</c:v>
                </c:pt>
                <c:pt idx="3727">
                  <c:v>-41</c:v>
                </c:pt>
                <c:pt idx="3728">
                  <c:v>-41</c:v>
                </c:pt>
                <c:pt idx="3729">
                  <c:v>-41</c:v>
                </c:pt>
                <c:pt idx="3730">
                  <c:v>-41</c:v>
                </c:pt>
                <c:pt idx="3731">
                  <c:v>-41</c:v>
                </c:pt>
                <c:pt idx="3732">
                  <c:v>-41</c:v>
                </c:pt>
                <c:pt idx="3733">
                  <c:v>-41</c:v>
                </c:pt>
                <c:pt idx="3734">
                  <c:v>-41</c:v>
                </c:pt>
                <c:pt idx="3735">
                  <c:v>-41</c:v>
                </c:pt>
                <c:pt idx="3736">
                  <c:v>-41</c:v>
                </c:pt>
                <c:pt idx="3737">
                  <c:v>-41</c:v>
                </c:pt>
                <c:pt idx="3738">
                  <c:v>-41</c:v>
                </c:pt>
                <c:pt idx="3739">
                  <c:v>-41</c:v>
                </c:pt>
                <c:pt idx="3740">
                  <c:v>-41</c:v>
                </c:pt>
                <c:pt idx="3741">
                  <c:v>-41</c:v>
                </c:pt>
                <c:pt idx="3742">
                  <c:v>-41</c:v>
                </c:pt>
                <c:pt idx="3743">
                  <c:v>-41</c:v>
                </c:pt>
                <c:pt idx="3744">
                  <c:v>-41</c:v>
                </c:pt>
                <c:pt idx="3745">
                  <c:v>-41</c:v>
                </c:pt>
                <c:pt idx="3746">
                  <c:v>-41</c:v>
                </c:pt>
                <c:pt idx="3747">
                  <c:v>-41</c:v>
                </c:pt>
                <c:pt idx="3748">
                  <c:v>-41</c:v>
                </c:pt>
                <c:pt idx="3749">
                  <c:v>-41</c:v>
                </c:pt>
                <c:pt idx="3750">
                  <c:v>-41</c:v>
                </c:pt>
                <c:pt idx="3751">
                  <c:v>-41</c:v>
                </c:pt>
                <c:pt idx="3752">
                  <c:v>-41</c:v>
                </c:pt>
                <c:pt idx="3753">
                  <c:v>-41</c:v>
                </c:pt>
                <c:pt idx="3754">
                  <c:v>-41</c:v>
                </c:pt>
                <c:pt idx="3755">
                  <c:v>-41</c:v>
                </c:pt>
                <c:pt idx="3756">
                  <c:v>-41</c:v>
                </c:pt>
                <c:pt idx="3757">
                  <c:v>-41</c:v>
                </c:pt>
                <c:pt idx="3758">
                  <c:v>-41</c:v>
                </c:pt>
                <c:pt idx="3759">
                  <c:v>-41</c:v>
                </c:pt>
                <c:pt idx="3760">
                  <c:v>-41</c:v>
                </c:pt>
                <c:pt idx="3761">
                  <c:v>-41</c:v>
                </c:pt>
                <c:pt idx="3762">
                  <c:v>-41</c:v>
                </c:pt>
                <c:pt idx="3763">
                  <c:v>-41</c:v>
                </c:pt>
                <c:pt idx="3764">
                  <c:v>-41</c:v>
                </c:pt>
                <c:pt idx="3765">
                  <c:v>-41</c:v>
                </c:pt>
                <c:pt idx="3766">
                  <c:v>-41</c:v>
                </c:pt>
                <c:pt idx="3767">
                  <c:v>-41</c:v>
                </c:pt>
                <c:pt idx="3768">
                  <c:v>-41</c:v>
                </c:pt>
                <c:pt idx="3769">
                  <c:v>-41</c:v>
                </c:pt>
                <c:pt idx="3770">
                  <c:v>-41</c:v>
                </c:pt>
                <c:pt idx="3771">
                  <c:v>-41</c:v>
                </c:pt>
                <c:pt idx="3772">
                  <c:v>-41</c:v>
                </c:pt>
                <c:pt idx="3773">
                  <c:v>-41</c:v>
                </c:pt>
                <c:pt idx="3774">
                  <c:v>-41</c:v>
                </c:pt>
                <c:pt idx="3775">
                  <c:v>-41</c:v>
                </c:pt>
                <c:pt idx="3776">
                  <c:v>-41</c:v>
                </c:pt>
                <c:pt idx="3777">
                  <c:v>-41</c:v>
                </c:pt>
                <c:pt idx="3778">
                  <c:v>-41</c:v>
                </c:pt>
                <c:pt idx="3779">
                  <c:v>-41</c:v>
                </c:pt>
                <c:pt idx="3780">
                  <c:v>-41</c:v>
                </c:pt>
                <c:pt idx="3781">
                  <c:v>-41</c:v>
                </c:pt>
                <c:pt idx="3782">
                  <c:v>-41</c:v>
                </c:pt>
                <c:pt idx="3783">
                  <c:v>-41</c:v>
                </c:pt>
                <c:pt idx="3784">
                  <c:v>-41</c:v>
                </c:pt>
                <c:pt idx="3785">
                  <c:v>-41</c:v>
                </c:pt>
                <c:pt idx="3786">
                  <c:v>-41</c:v>
                </c:pt>
                <c:pt idx="3787">
                  <c:v>-41</c:v>
                </c:pt>
                <c:pt idx="3788">
                  <c:v>-41</c:v>
                </c:pt>
                <c:pt idx="3789">
                  <c:v>-41</c:v>
                </c:pt>
                <c:pt idx="3790">
                  <c:v>-41</c:v>
                </c:pt>
                <c:pt idx="3791">
                  <c:v>-41</c:v>
                </c:pt>
                <c:pt idx="3792">
                  <c:v>-41</c:v>
                </c:pt>
                <c:pt idx="3793">
                  <c:v>-41</c:v>
                </c:pt>
                <c:pt idx="3794">
                  <c:v>-41</c:v>
                </c:pt>
                <c:pt idx="3795">
                  <c:v>-41</c:v>
                </c:pt>
                <c:pt idx="3796">
                  <c:v>-41</c:v>
                </c:pt>
                <c:pt idx="3797">
                  <c:v>-41</c:v>
                </c:pt>
                <c:pt idx="3798">
                  <c:v>-41</c:v>
                </c:pt>
                <c:pt idx="3799">
                  <c:v>-41</c:v>
                </c:pt>
                <c:pt idx="3800">
                  <c:v>-41</c:v>
                </c:pt>
                <c:pt idx="3801">
                  <c:v>-41</c:v>
                </c:pt>
                <c:pt idx="3802">
                  <c:v>-41</c:v>
                </c:pt>
                <c:pt idx="3803">
                  <c:v>-41</c:v>
                </c:pt>
                <c:pt idx="3804">
                  <c:v>-41</c:v>
                </c:pt>
                <c:pt idx="3805">
                  <c:v>-41</c:v>
                </c:pt>
                <c:pt idx="3806">
                  <c:v>-41</c:v>
                </c:pt>
                <c:pt idx="3807">
                  <c:v>-41</c:v>
                </c:pt>
                <c:pt idx="3808">
                  <c:v>-41</c:v>
                </c:pt>
                <c:pt idx="3809">
                  <c:v>-41</c:v>
                </c:pt>
                <c:pt idx="3810">
                  <c:v>-41</c:v>
                </c:pt>
                <c:pt idx="3811">
                  <c:v>-41</c:v>
                </c:pt>
                <c:pt idx="3812">
                  <c:v>-41</c:v>
                </c:pt>
                <c:pt idx="3813">
                  <c:v>-41</c:v>
                </c:pt>
                <c:pt idx="3814">
                  <c:v>-41</c:v>
                </c:pt>
                <c:pt idx="3815">
                  <c:v>-41</c:v>
                </c:pt>
                <c:pt idx="3816">
                  <c:v>-41</c:v>
                </c:pt>
                <c:pt idx="3817">
                  <c:v>-41</c:v>
                </c:pt>
                <c:pt idx="3818">
                  <c:v>-41</c:v>
                </c:pt>
                <c:pt idx="3819">
                  <c:v>-41</c:v>
                </c:pt>
                <c:pt idx="3820">
                  <c:v>-41</c:v>
                </c:pt>
                <c:pt idx="3821">
                  <c:v>-41</c:v>
                </c:pt>
                <c:pt idx="3822">
                  <c:v>-41</c:v>
                </c:pt>
                <c:pt idx="3823">
                  <c:v>-41</c:v>
                </c:pt>
                <c:pt idx="3824">
                  <c:v>-41</c:v>
                </c:pt>
                <c:pt idx="3825">
                  <c:v>-41</c:v>
                </c:pt>
                <c:pt idx="3826">
                  <c:v>-41</c:v>
                </c:pt>
                <c:pt idx="3827">
                  <c:v>-41</c:v>
                </c:pt>
                <c:pt idx="3828">
                  <c:v>-41</c:v>
                </c:pt>
                <c:pt idx="3829">
                  <c:v>-41</c:v>
                </c:pt>
                <c:pt idx="3830">
                  <c:v>-41</c:v>
                </c:pt>
                <c:pt idx="3831">
                  <c:v>-41</c:v>
                </c:pt>
                <c:pt idx="3832">
                  <c:v>-41</c:v>
                </c:pt>
                <c:pt idx="3833">
                  <c:v>-41</c:v>
                </c:pt>
                <c:pt idx="3834">
                  <c:v>-41</c:v>
                </c:pt>
                <c:pt idx="3835">
                  <c:v>-41</c:v>
                </c:pt>
                <c:pt idx="3836">
                  <c:v>-41</c:v>
                </c:pt>
                <c:pt idx="3837">
                  <c:v>-41</c:v>
                </c:pt>
                <c:pt idx="3838">
                  <c:v>-41</c:v>
                </c:pt>
                <c:pt idx="3839">
                  <c:v>-41</c:v>
                </c:pt>
                <c:pt idx="3840">
                  <c:v>-41</c:v>
                </c:pt>
                <c:pt idx="3841">
                  <c:v>-41</c:v>
                </c:pt>
                <c:pt idx="3842">
                  <c:v>-41</c:v>
                </c:pt>
                <c:pt idx="3843">
                  <c:v>-41</c:v>
                </c:pt>
                <c:pt idx="3844">
                  <c:v>-41</c:v>
                </c:pt>
                <c:pt idx="3845">
                  <c:v>-41</c:v>
                </c:pt>
                <c:pt idx="3846">
                  <c:v>-41</c:v>
                </c:pt>
                <c:pt idx="3847">
                  <c:v>-41</c:v>
                </c:pt>
                <c:pt idx="3848">
                  <c:v>-41</c:v>
                </c:pt>
                <c:pt idx="3849">
                  <c:v>-41</c:v>
                </c:pt>
                <c:pt idx="3850">
                  <c:v>-41</c:v>
                </c:pt>
                <c:pt idx="3851">
                  <c:v>-41</c:v>
                </c:pt>
                <c:pt idx="3852">
                  <c:v>-41</c:v>
                </c:pt>
                <c:pt idx="3853">
                  <c:v>-41</c:v>
                </c:pt>
                <c:pt idx="3854">
                  <c:v>-41</c:v>
                </c:pt>
                <c:pt idx="3855">
                  <c:v>-41</c:v>
                </c:pt>
                <c:pt idx="3856">
                  <c:v>-41</c:v>
                </c:pt>
                <c:pt idx="3857">
                  <c:v>-41</c:v>
                </c:pt>
                <c:pt idx="3858">
                  <c:v>-41</c:v>
                </c:pt>
                <c:pt idx="3859">
                  <c:v>-41</c:v>
                </c:pt>
                <c:pt idx="3860">
                  <c:v>-41</c:v>
                </c:pt>
                <c:pt idx="3861">
                  <c:v>-41</c:v>
                </c:pt>
                <c:pt idx="3862">
                  <c:v>-41</c:v>
                </c:pt>
                <c:pt idx="3863">
                  <c:v>-41</c:v>
                </c:pt>
                <c:pt idx="3864">
                  <c:v>-41</c:v>
                </c:pt>
                <c:pt idx="3865">
                  <c:v>-41</c:v>
                </c:pt>
                <c:pt idx="3866">
                  <c:v>-41</c:v>
                </c:pt>
                <c:pt idx="3867">
                  <c:v>-41</c:v>
                </c:pt>
                <c:pt idx="3868">
                  <c:v>-41</c:v>
                </c:pt>
                <c:pt idx="3869">
                  <c:v>-41</c:v>
                </c:pt>
                <c:pt idx="3870">
                  <c:v>-41</c:v>
                </c:pt>
                <c:pt idx="3871">
                  <c:v>-41</c:v>
                </c:pt>
                <c:pt idx="3872">
                  <c:v>-41</c:v>
                </c:pt>
                <c:pt idx="3873">
                  <c:v>-41</c:v>
                </c:pt>
                <c:pt idx="3874">
                  <c:v>-41</c:v>
                </c:pt>
                <c:pt idx="3875">
                  <c:v>-41</c:v>
                </c:pt>
                <c:pt idx="3876">
                  <c:v>-41</c:v>
                </c:pt>
                <c:pt idx="3877">
                  <c:v>-41</c:v>
                </c:pt>
                <c:pt idx="3878">
                  <c:v>-41</c:v>
                </c:pt>
                <c:pt idx="3879">
                  <c:v>-41</c:v>
                </c:pt>
                <c:pt idx="3880">
                  <c:v>-41</c:v>
                </c:pt>
                <c:pt idx="3881">
                  <c:v>-41</c:v>
                </c:pt>
                <c:pt idx="3882">
                  <c:v>-41</c:v>
                </c:pt>
                <c:pt idx="3883">
                  <c:v>-41</c:v>
                </c:pt>
                <c:pt idx="3884">
                  <c:v>-41</c:v>
                </c:pt>
                <c:pt idx="3885">
                  <c:v>-41</c:v>
                </c:pt>
                <c:pt idx="3886">
                  <c:v>-41</c:v>
                </c:pt>
                <c:pt idx="3887">
                  <c:v>-41</c:v>
                </c:pt>
                <c:pt idx="3888">
                  <c:v>-41</c:v>
                </c:pt>
                <c:pt idx="3889">
                  <c:v>-41</c:v>
                </c:pt>
                <c:pt idx="3890">
                  <c:v>-41</c:v>
                </c:pt>
                <c:pt idx="3891">
                  <c:v>-41</c:v>
                </c:pt>
                <c:pt idx="3892">
                  <c:v>-41</c:v>
                </c:pt>
                <c:pt idx="3893">
                  <c:v>-41</c:v>
                </c:pt>
                <c:pt idx="3894">
                  <c:v>-41</c:v>
                </c:pt>
                <c:pt idx="3895">
                  <c:v>-41</c:v>
                </c:pt>
                <c:pt idx="3896">
                  <c:v>-41</c:v>
                </c:pt>
                <c:pt idx="3897">
                  <c:v>-41</c:v>
                </c:pt>
                <c:pt idx="3898">
                  <c:v>-41</c:v>
                </c:pt>
                <c:pt idx="3899">
                  <c:v>-41</c:v>
                </c:pt>
                <c:pt idx="3900">
                  <c:v>-41</c:v>
                </c:pt>
                <c:pt idx="3901">
                  <c:v>-41</c:v>
                </c:pt>
                <c:pt idx="3902">
                  <c:v>-41</c:v>
                </c:pt>
                <c:pt idx="3903">
                  <c:v>-41</c:v>
                </c:pt>
                <c:pt idx="3904">
                  <c:v>-41</c:v>
                </c:pt>
                <c:pt idx="3905">
                  <c:v>-41</c:v>
                </c:pt>
                <c:pt idx="3906">
                  <c:v>-41</c:v>
                </c:pt>
                <c:pt idx="3907">
                  <c:v>-41</c:v>
                </c:pt>
                <c:pt idx="3908">
                  <c:v>-41</c:v>
                </c:pt>
                <c:pt idx="3909">
                  <c:v>-41</c:v>
                </c:pt>
                <c:pt idx="3910">
                  <c:v>-41</c:v>
                </c:pt>
                <c:pt idx="3911">
                  <c:v>-41</c:v>
                </c:pt>
                <c:pt idx="3912">
                  <c:v>-41</c:v>
                </c:pt>
                <c:pt idx="3913">
                  <c:v>-41</c:v>
                </c:pt>
                <c:pt idx="3914">
                  <c:v>-41</c:v>
                </c:pt>
                <c:pt idx="3915">
                  <c:v>-41</c:v>
                </c:pt>
                <c:pt idx="3916">
                  <c:v>-41</c:v>
                </c:pt>
                <c:pt idx="3917">
                  <c:v>-41</c:v>
                </c:pt>
                <c:pt idx="3918">
                  <c:v>-41</c:v>
                </c:pt>
                <c:pt idx="3919">
                  <c:v>-41</c:v>
                </c:pt>
                <c:pt idx="3920">
                  <c:v>-41</c:v>
                </c:pt>
                <c:pt idx="3921">
                  <c:v>-41</c:v>
                </c:pt>
                <c:pt idx="3922">
                  <c:v>-41</c:v>
                </c:pt>
                <c:pt idx="3923">
                  <c:v>-41</c:v>
                </c:pt>
                <c:pt idx="3924">
                  <c:v>-41</c:v>
                </c:pt>
                <c:pt idx="3925">
                  <c:v>-41</c:v>
                </c:pt>
                <c:pt idx="3926">
                  <c:v>-41</c:v>
                </c:pt>
                <c:pt idx="3927">
                  <c:v>-41</c:v>
                </c:pt>
                <c:pt idx="3928">
                  <c:v>-41</c:v>
                </c:pt>
                <c:pt idx="3929">
                  <c:v>-41</c:v>
                </c:pt>
                <c:pt idx="3930">
                  <c:v>-41</c:v>
                </c:pt>
                <c:pt idx="3931">
                  <c:v>-41</c:v>
                </c:pt>
                <c:pt idx="3932">
                  <c:v>-41</c:v>
                </c:pt>
                <c:pt idx="3933">
                  <c:v>-41</c:v>
                </c:pt>
                <c:pt idx="3934">
                  <c:v>-41</c:v>
                </c:pt>
                <c:pt idx="3935">
                  <c:v>-41</c:v>
                </c:pt>
                <c:pt idx="3936">
                  <c:v>-41</c:v>
                </c:pt>
                <c:pt idx="3937">
                  <c:v>-41</c:v>
                </c:pt>
                <c:pt idx="3938">
                  <c:v>-41</c:v>
                </c:pt>
                <c:pt idx="3939">
                  <c:v>-41</c:v>
                </c:pt>
                <c:pt idx="3940">
                  <c:v>-41</c:v>
                </c:pt>
                <c:pt idx="3941">
                  <c:v>-41</c:v>
                </c:pt>
                <c:pt idx="3942">
                  <c:v>-41</c:v>
                </c:pt>
                <c:pt idx="3943">
                  <c:v>-41</c:v>
                </c:pt>
                <c:pt idx="3944">
                  <c:v>-41</c:v>
                </c:pt>
                <c:pt idx="3945">
                  <c:v>-41</c:v>
                </c:pt>
                <c:pt idx="3946">
                  <c:v>-41</c:v>
                </c:pt>
                <c:pt idx="3947">
                  <c:v>-41</c:v>
                </c:pt>
                <c:pt idx="3948">
                  <c:v>-41</c:v>
                </c:pt>
                <c:pt idx="3949">
                  <c:v>-41</c:v>
                </c:pt>
                <c:pt idx="3950">
                  <c:v>-41</c:v>
                </c:pt>
                <c:pt idx="3951">
                  <c:v>-41</c:v>
                </c:pt>
                <c:pt idx="3952">
                  <c:v>-41</c:v>
                </c:pt>
                <c:pt idx="3953">
                  <c:v>-41</c:v>
                </c:pt>
                <c:pt idx="3954">
                  <c:v>-41</c:v>
                </c:pt>
                <c:pt idx="3955">
                  <c:v>-41</c:v>
                </c:pt>
                <c:pt idx="3956">
                  <c:v>-41</c:v>
                </c:pt>
                <c:pt idx="3957">
                  <c:v>-41</c:v>
                </c:pt>
                <c:pt idx="3958">
                  <c:v>-41</c:v>
                </c:pt>
                <c:pt idx="3959">
                  <c:v>-41</c:v>
                </c:pt>
                <c:pt idx="3960">
                  <c:v>-41</c:v>
                </c:pt>
                <c:pt idx="3961">
                  <c:v>-41</c:v>
                </c:pt>
                <c:pt idx="3962">
                  <c:v>-41</c:v>
                </c:pt>
                <c:pt idx="3963">
                  <c:v>-41</c:v>
                </c:pt>
                <c:pt idx="3964">
                  <c:v>-41</c:v>
                </c:pt>
                <c:pt idx="3965">
                  <c:v>-41</c:v>
                </c:pt>
                <c:pt idx="3966">
                  <c:v>-41</c:v>
                </c:pt>
                <c:pt idx="3967">
                  <c:v>-41</c:v>
                </c:pt>
                <c:pt idx="3968">
                  <c:v>-41</c:v>
                </c:pt>
                <c:pt idx="3969">
                  <c:v>-41</c:v>
                </c:pt>
                <c:pt idx="3970">
                  <c:v>-41</c:v>
                </c:pt>
                <c:pt idx="3971">
                  <c:v>-41</c:v>
                </c:pt>
                <c:pt idx="3972">
                  <c:v>-41</c:v>
                </c:pt>
                <c:pt idx="3973">
                  <c:v>-41</c:v>
                </c:pt>
                <c:pt idx="3974">
                  <c:v>-41</c:v>
                </c:pt>
                <c:pt idx="3975">
                  <c:v>-41</c:v>
                </c:pt>
                <c:pt idx="3976">
                  <c:v>-41</c:v>
                </c:pt>
                <c:pt idx="3977">
                  <c:v>-41</c:v>
                </c:pt>
                <c:pt idx="3978">
                  <c:v>-41</c:v>
                </c:pt>
                <c:pt idx="3979">
                  <c:v>-41</c:v>
                </c:pt>
                <c:pt idx="3980">
                  <c:v>-41</c:v>
                </c:pt>
                <c:pt idx="3981">
                  <c:v>-41</c:v>
                </c:pt>
                <c:pt idx="3982">
                  <c:v>-41</c:v>
                </c:pt>
                <c:pt idx="3983">
                  <c:v>-41</c:v>
                </c:pt>
                <c:pt idx="3984">
                  <c:v>-41</c:v>
                </c:pt>
                <c:pt idx="3985">
                  <c:v>-41</c:v>
                </c:pt>
                <c:pt idx="3986">
                  <c:v>-41</c:v>
                </c:pt>
                <c:pt idx="3987">
                  <c:v>-41</c:v>
                </c:pt>
                <c:pt idx="3988">
                  <c:v>-41</c:v>
                </c:pt>
                <c:pt idx="3989">
                  <c:v>-41</c:v>
                </c:pt>
                <c:pt idx="3990">
                  <c:v>-41</c:v>
                </c:pt>
                <c:pt idx="3991">
                  <c:v>-41</c:v>
                </c:pt>
                <c:pt idx="3992">
                  <c:v>-41</c:v>
                </c:pt>
                <c:pt idx="3993">
                  <c:v>-41</c:v>
                </c:pt>
                <c:pt idx="3994">
                  <c:v>-41</c:v>
                </c:pt>
                <c:pt idx="3995">
                  <c:v>-41</c:v>
                </c:pt>
                <c:pt idx="3996">
                  <c:v>-41</c:v>
                </c:pt>
                <c:pt idx="3997">
                  <c:v>-41</c:v>
                </c:pt>
                <c:pt idx="3998">
                  <c:v>-41</c:v>
                </c:pt>
                <c:pt idx="3999">
                  <c:v>-41</c:v>
                </c:pt>
                <c:pt idx="4000">
                  <c:v>-41</c:v>
                </c:pt>
                <c:pt idx="4001">
                  <c:v>-41</c:v>
                </c:pt>
                <c:pt idx="4002">
                  <c:v>-41</c:v>
                </c:pt>
                <c:pt idx="4003">
                  <c:v>-41</c:v>
                </c:pt>
                <c:pt idx="4004">
                  <c:v>-41</c:v>
                </c:pt>
                <c:pt idx="4005">
                  <c:v>-41</c:v>
                </c:pt>
                <c:pt idx="4006">
                  <c:v>-41</c:v>
                </c:pt>
                <c:pt idx="4007">
                  <c:v>-41</c:v>
                </c:pt>
                <c:pt idx="4008">
                  <c:v>-41</c:v>
                </c:pt>
                <c:pt idx="4009">
                  <c:v>-41</c:v>
                </c:pt>
                <c:pt idx="4010">
                  <c:v>-41</c:v>
                </c:pt>
                <c:pt idx="4011">
                  <c:v>-41</c:v>
                </c:pt>
                <c:pt idx="4012">
                  <c:v>-41</c:v>
                </c:pt>
                <c:pt idx="4013">
                  <c:v>-41</c:v>
                </c:pt>
                <c:pt idx="4014">
                  <c:v>-41</c:v>
                </c:pt>
                <c:pt idx="4015">
                  <c:v>-41</c:v>
                </c:pt>
                <c:pt idx="4016">
                  <c:v>-41</c:v>
                </c:pt>
                <c:pt idx="4017">
                  <c:v>-41</c:v>
                </c:pt>
                <c:pt idx="4018">
                  <c:v>-41</c:v>
                </c:pt>
                <c:pt idx="4019">
                  <c:v>-41</c:v>
                </c:pt>
                <c:pt idx="4020">
                  <c:v>-41</c:v>
                </c:pt>
                <c:pt idx="4021">
                  <c:v>-41</c:v>
                </c:pt>
                <c:pt idx="4022">
                  <c:v>-41</c:v>
                </c:pt>
                <c:pt idx="4023">
                  <c:v>-41</c:v>
                </c:pt>
                <c:pt idx="4024">
                  <c:v>-41</c:v>
                </c:pt>
                <c:pt idx="4025">
                  <c:v>-41</c:v>
                </c:pt>
                <c:pt idx="4026">
                  <c:v>-41</c:v>
                </c:pt>
                <c:pt idx="4027">
                  <c:v>-41</c:v>
                </c:pt>
                <c:pt idx="4028">
                  <c:v>-41</c:v>
                </c:pt>
                <c:pt idx="4029">
                  <c:v>-41</c:v>
                </c:pt>
                <c:pt idx="4030">
                  <c:v>-41</c:v>
                </c:pt>
                <c:pt idx="4031">
                  <c:v>-41</c:v>
                </c:pt>
                <c:pt idx="4032">
                  <c:v>-41</c:v>
                </c:pt>
                <c:pt idx="4033">
                  <c:v>-41</c:v>
                </c:pt>
                <c:pt idx="4034">
                  <c:v>-41</c:v>
                </c:pt>
                <c:pt idx="4035">
                  <c:v>-41</c:v>
                </c:pt>
                <c:pt idx="4036">
                  <c:v>-41</c:v>
                </c:pt>
                <c:pt idx="4037">
                  <c:v>-41</c:v>
                </c:pt>
                <c:pt idx="4038">
                  <c:v>-41</c:v>
                </c:pt>
                <c:pt idx="4039">
                  <c:v>-41</c:v>
                </c:pt>
                <c:pt idx="4040">
                  <c:v>-41</c:v>
                </c:pt>
                <c:pt idx="4041">
                  <c:v>-41</c:v>
                </c:pt>
                <c:pt idx="4042">
                  <c:v>-41</c:v>
                </c:pt>
                <c:pt idx="4043">
                  <c:v>-41</c:v>
                </c:pt>
                <c:pt idx="4044">
                  <c:v>-41</c:v>
                </c:pt>
                <c:pt idx="4045">
                  <c:v>-41</c:v>
                </c:pt>
                <c:pt idx="4046">
                  <c:v>-41</c:v>
                </c:pt>
                <c:pt idx="4047">
                  <c:v>-41</c:v>
                </c:pt>
                <c:pt idx="4048">
                  <c:v>-41</c:v>
                </c:pt>
                <c:pt idx="4049">
                  <c:v>-41</c:v>
                </c:pt>
                <c:pt idx="4050">
                  <c:v>-41</c:v>
                </c:pt>
                <c:pt idx="4051">
                  <c:v>-41</c:v>
                </c:pt>
                <c:pt idx="4052">
                  <c:v>-41</c:v>
                </c:pt>
                <c:pt idx="4053">
                  <c:v>-41</c:v>
                </c:pt>
                <c:pt idx="4054">
                  <c:v>-41</c:v>
                </c:pt>
                <c:pt idx="4055">
                  <c:v>-41</c:v>
                </c:pt>
                <c:pt idx="4056">
                  <c:v>-41</c:v>
                </c:pt>
                <c:pt idx="4057">
                  <c:v>-41</c:v>
                </c:pt>
                <c:pt idx="4058">
                  <c:v>-41</c:v>
                </c:pt>
                <c:pt idx="4059">
                  <c:v>-41</c:v>
                </c:pt>
                <c:pt idx="4060">
                  <c:v>-41</c:v>
                </c:pt>
                <c:pt idx="4061">
                  <c:v>-41</c:v>
                </c:pt>
                <c:pt idx="4062">
                  <c:v>-41</c:v>
                </c:pt>
                <c:pt idx="4063">
                  <c:v>-41</c:v>
                </c:pt>
                <c:pt idx="4064">
                  <c:v>-41</c:v>
                </c:pt>
                <c:pt idx="4065">
                  <c:v>-41</c:v>
                </c:pt>
                <c:pt idx="4066">
                  <c:v>-41</c:v>
                </c:pt>
                <c:pt idx="4067">
                  <c:v>-41</c:v>
                </c:pt>
                <c:pt idx="4068">
                  <c:v>-41</c:v>
                </c:pt>
                <c:pt idx="4069">
                  <c:v>-41</c:v>
                </c:pt>
                <c:pt idx="4070">
                  <c:v>-41</c:v>
                </c:pt>
                <c:pt idx="4071">
                  <c:v>-41</c:v>
                </c:pt>
                <c:pt idx="4072">
                  <c:v>-41</c:v>
                </c:pt>
                <c:pt idx="4073">
                  <c:v>-41</c:v>
                </c:pt>
                <c:pt idx="4074">
                  <c:v>-41</c:v>
                </c:pt>
                <c:pt idx="4075">
                  <c:v>-41</c:v>
                </c:pt>
                <c:pt idx="4076">
                  <c:v>-41</c:v>
                </c:pt>
                <c:pt idx="4077">
                  <c:v>-41</c:v>
                </c:pt>
                <c:pt idx="4078">
                  <c:v>-41</c:v>
                </c:pt>
                <c:pt idx="4079">
                  <c:v>-41</c:v>
                </c:pt>
                <c:pt idx="4080">
                  <c:v>-41</c:v>
                </c:pt>
                <c:pt idx="4081">
                  <c:v>-41</c:v>
                </c:pt>
                <c:pt idx="4082">
                  <c:v>-41</c:v>
                </c:pt>
                <c:pt idx="4083">
                  <c:v>-41</c:v>
                </c:pt>
                <c:pt idx="4084">
                  <c:v>-41</c:v>
                </c:pt>
                <c:pt idx="4085">
                  <c:v>-41</c:v>
                </c:pt>
                <c:pt idx="4086">
                  <c:v>-41</c:v>
                </c:pt>
                <c:pt idx="4087">
                  <c:v>-41</c:v>
                </c:pt>
                <c:pt idx="4088">
                  <c:v>-41</c:v>
                </c:pt>
                <c:pt idx="4089">
                  <c:v>-41</c:v>
                </c:pt>
                <c:pt idx="4090">
                  <c:v>-41</c:v>
                </c:pt>
                <c:pt idx="4091">
                  <c:v>-41</c:v>
                </c:pt>
                <c:pt idx="4092">
                  <c:v>-41</c:v>
                </c:pt>
                <c:pt idx="4093">
                  <c:v>-41</c:v>
                </c:pt>
                <c:pt idx="4094">
                  <c:v>-41</c:v>
                </c:pt>
                <c:pt idx="4095">
                  <c:v>-41</c:v>
                </c:pt>
                <c:pt idx="4096">
                  <c:v>-41</c:v>
                </c:pt>
                <c:pt idx="4097">
                  <c:v>-41</c:v>
                </c:pt>
                <c:pt idx="4098">
                  <c:v>-41</c:v>
                </c:pt>
                <c:pt idx="4099">
                  <c:v>-41</c:v>
                </c:pt>
                <c:pt idx="4100">
                  <c:v>-41</c:v>
                </c:pt>
                <c:pt idx="4101">
                  <c:v>-41</c:v>
                </c:pt>
                <c:pt idx="4102">
                  <c:v>-41</c:v>
                </c:pt>
                <c:pt idx="4103">
                  <c:v>-41</c:v>
                </c:pt>
                <c:pt idx="4104">
                  <c:v>-41</c:v>
                </c:pt>
                <c:pt idx="4105">
                  <c:v>-41</c:v>
                </c:pt>
                <c:pt idx="4106">
                  <c:v>-41</c:v>
                </c:pt>
                <c:pt idx="4107">
                  <c:v>-41</c:v>
                </c:pt>
                <c:pt idx="4108">
                  <c:v>-41</c:v>
                </c:pt>
                <c:pt idx="4109">
                  <c:v>-41</c:v>
                </c:pt>
                <c:pt idx="4110">
                  <c:v>-41</c:v>
                </c:pt>
                <c:pt idx="4111">
                  <c:v>-41</c:v>
                </c:pt>
                <c:pt idx="4112">
                  <c:v>-41</c:v>
                </c:pt>
                <c:pt idx="4113">
                  <c:v>-41</c:v>
                </c:pt>
                <c:pt idx="4114">
                  <c:v>-41</c:v>
                </c:pt>
                <c:pt idx="4115">
                  <c:v>-41</c:v>
                </c:pt>
                <c:pt idx="4116">
                  <c:v>-41</c:v>
                </c:pt>
                <c:pt idx="4117">
                  <c:v>-41</c:v>
                </c:pt>
                <c:pt idx="4118">
                  <c:v>-41</c:v>
                </c:pt>
                <c:pt idx="4119">
                  <c:v>-41</c:v>
                </c:pt>
                <c:pt idx="4120">
                  <c:v>-41</c:v>
                </c:pt>
                <c:pt idx="4121">
                  <c:v>-41</c:v>
                </c:pt>
                <c:pt idx="4122">
                  <c:v>-41</c:v>
                </c:pt>
                <c:pt idx="4123">
                  <c:v>-41</c:v>
                </c:pt>
                <c:pt idx="4124">
                  <c:v>-41</c:v>
                </c:pt>
                <c:pt idx="4125">
                  <c:v>-41</c:v>
                </c:pt>
                <c:pt idx="4126">
                  <c:v>-41</c:v>
                </c:pt>
                <c:pt idx="4127">
                  <c:v>-41</c:v>
                </c:pt>
                <c:pt idx="4128">
                  <c:v>-41</c:v>
                </c:pt>
                <c:pt idx="4129">
                  <c:v>-41</c:v>
                </c:pt>
                <c:pt idx="4130">
                  <c:v>-41</c:v>
                </c:pt>
                <c:pt idx="4131">
                  <c:v>-41</c:v>
                </c:pt>
                <c:pt idx="4132">
                  <c:v>-41</c:v>
                </c:pt>
                <c:pt idx="4133">
                  <c:v>-41</c:v>
                </c:pt>
                <c:pt idx="4134">
                  <c:v>-41</c:v>
                </c:pt>
                <c:pt idx="4135">
                  <c:v>-41</c:v>
                </c:pt>
                <c:pt idx="4136">
                  <c:v>-41</c:v>
                </c:pt>
                <c:pt idx="4137">
                  <c:v>-41</c:v>
                </c:pt>
                <c:pt idx="4138">
                  <c:v>-41</c:v>
                </c:pt>
                <c:pt idx="4139">
                  <c:v>-41</c:v>
                </c:pt>
                <c:pt idx="4140">
                  <c:v>-41</c:v>
                </c:pt>
                <c:pt idx="4141">
                  <c:v>-41</c:v>
                </c:pt>
                <c:pt idx="4142">
                  <c:v>-41</c:v>
                </c:pt>
                <c:pt idx="4143">
                  <c:v>-41</c:v>
                </c:pt>
                <c:pt idx="4144">
                  <c:v>-41</c:v>
                </c:pt>
                <c:pt idx="4145">
                  <c:v>-41</c:v>
                </c:pt>
                <c:pt idx="4146">
                  <c:v>-41</c:v>
                </c:pt>
                <c:pt idx="4147">
                  <c:v>-41</c:v>
                </c:pt>
                <c:pt idx="4148">
                  <c:v>-41</c:v>
                </c:pt>
                <c:pt idx="4149">
                  <c:v>-41</c:v>
                </c:pt>
                <c:pt idx="4150">
                  <c:v>-41</c:v>
                </c:pt>
                <c:pt idx="4151">
                  <c:v>-41</c:v>
                </c:pt>
                <c:pt idx="4152">
                  <c:v>-41</c:v>
                </c:pt>
                <c:pt idx="4153">
                  <c:v>-41</c:v>
                </c:pt>
                <c:pt idx="4154">
                  <c:v>-41</c:v>
                </c:pt>
                <c:pt idx="4155">
                  <c:v>-41</c:v>
                </c:pt>
                <c:pt idx="4156">
                  <c:v>-41</c:v>
                </c:pt>
                <c:pt idx="4157">
                  <c:v>-41</c:v>
                </c:pt>
                <c:pt idx="4158">
                  <c:v>-41</c:v>
                </c:pt>
                <c:pt idx="4159">
                  <c:v>-41</c:v>
                </c:pt>
                <c:pt idx="4160">
                  <c:v>-41</c:v>
                </c:pt>
                <c:pt idx="4161">
                  <c:v>-41</c:v>
                </c:pt>
                <c:pt idx="4162">
                  <c:v>-41</c:v>
                </c:pt>
                <c:pt idx="4163">
                  <c:v>-41</c:v>
                </c:pt>
                <c:pt idx="4164">
                  <c:v>-41</c:v>
                </c:pt>
                <c:pt idx="4165">
                  <c:v>-41</c:v>
                </c:pt>
                <c:pt idx="4166">
                  <c:v>-41</c:v>
                </c:pt>
                <c:pt idx="4167">
                  <c:v>-41</c:v>
                </c:pt>
                <c:pt idx="4168">
                  <c:v>-41</c:v>
                </c:pt>
                <c:pt idx="4169">
                  <c:v>-41</c:v>
                </c:pt>
                <c:pt idx="4170">
                  <c:v>-41</c:v>
                </c:pt>
                <c:pt idx="4171">
                  <c:v>-41</c:v>
                </c:pt>
                <c:pt idx="4172">
                  <c:v>-41</c:v>
                </c:pt>
                <c:pt idx="4173">
                  <c:v>-41</c:v>
                </c:pt>
                <c:pt idx="4174">
                  <c:v>-41</c:v>
                </c:pt>
                <c:pt idx="4175">
                  <c:v>-41</c:v>
                </c:pt>
                <c:pt idx="4176">
                  <c:v>-41</c:v>
                </c:pt>
                <c:pt idx="4177">
                  <c:v>-41</c:v>
                </c:pt>
                <c:pt idx="4178">
                  <c:v>-41</c:v>
                </c:pt>
                <c:pt idx="4179">
                  <c:v>-41</c:v>
                </c:pt>
                <c:pt idx="4180">
                  <c:v>-41</c:v>
                </c:pt>
                <c:pt idx="4181">
                  <c:v>-41</c:v>
                </c:pt>
                <c:pt idx="4182">
                  <c:v>-41</c:v>
                </c:pt>
                <c:pt idx="4183">
                  <c:v>-41</c:v>
                </c:pt>
                <c:pt idx="4184">
                  <c:v>-41</c:v>
                </c:pt>
                <c:pt idx="4185">
                  <c:v>-41</c:v>
                </c:pt>
                <c:pt idx="4186">
                  <c:v>-41</c:v>
                </c:pt>
                <c:pt idx="4187">
                  <c:v>-41</c:v>
                </c:pt>
                <c:pt idx="4188">
                  <c:v>-41</c:v>
                </c:pt>
                <c:pt idx="4189">
                  <c:v>-41</c:v>
                </c:pt>
                <c:pt idx="4190">
                  <c:v>-41</c:v>
                </c:pt>
                <c:pt idx="4191">
                  <c:v>-41</c:v>
                </c:pt>
                <c:pt idx="4192">
                  <c:v>-41</c:v>
                </c:pt>
                <c:pt idx="4193">
                  <c:v>-41</c:v>
                </c:pt>
                <c:pt idx="4194">
                  <c:v>-41</c:v>
                </c:pt>
                <c:pt idx="4195">
                  <c:v>-41</c:v>
                </c:pt>
                <c:pt idx="4196">
                  <c:v>-41</c:v>
                </c:pt>
                <c:pt idx="4197">
                  <c:v>-41</c:v>
                </c:pt>
                <c:pt idx="4198">
                  <c:v>-41</c:v>
                </c:pt>
                <c:pt idx="4199">
                  <c:v>-41</c:v>
                </c:pt>
                <c:pt idx="4200">
                  <c:v>-41</c:v>
                </c:pt>
                <c:pt idx="4201">
                  <c:v>-41</c:v>
                </c:pt>
                <c:pt idx="4202">
                  <c:v>-41</c:v>
                </c:pt>
                <c:pt idx="4203">
                  <c:v>-41</c:v>
                </c:pt>
                <c:pt idx="4204">
                  <c:v>-41</c:v>
                </c:pt>
                <c:pt idx="4205">
                  <c:v>-41</c:v>
                </c:pt>
                <c:pt idx="4206">
                  <c:v>-41</c:v>
                </c:pt>
                <c:pt idx="4207">
                  <c:v>-41</c:v>
                </c:pt>
                <c:pt idx="4208">
                  <c:v>-41</c:v>
                </c:pt>
                <c:pt idx="4209">
                  <c:v>-41</c:v>
                </c:pt>
                <c:pt idx="4210">
                  <c:v>-41</c:v>
                </c:pt>
                <c:pt idx="4211">
                  <c:v>-41</c:v>
                </c:pt>
                <c:pt idx="4212">
                  <c:v>-41</c:v>
                </c:pt>
                <c:pt idx="4213">
                  <c:v>-41</c:v>
                </c:pt>
                <c:pt idx="4214">
                  <c:v>-41</c:v>
                </c:pt>
                <c:pt idx="4215">
                  <c:v>-41</c:v>
                </c:pt>
                <c:pt idx="4216">
                  <c:v>-41</c:v>
                </c:pt>
                <c:pt idx="4217">
                  <c:v>-41</c:v>
                </c:pt>
                <c:pt idx="4218">
                  <c:v>-41</c:v>
                </c:pt>
                <c:pt idx="4219">
                  <c:v>-41</c:v>
                </c:pt>
                <c:pt idx="4220">
                  <c:v>-41</c:v>
                </c:pt>
                <c:pt idx="4221">
                  <c:v>-41</c:v>
                </c:pt>
                <c:pt idx="4222">
                  <c:v>-41</c:v>
                </c:pt>
                <c:pt idx="4223">
                  <c:v>-41</c:v>
                </c:pt>
                <c:pt idx="4224">
                  <c:v>-41</c:v>
                </c:pt>
                <c:pt idx="4225">
                  <c:v>-41</c:v>
                </c:pt>
                <c:pt idx="4226">
                  <c:v>-41</c:v>
                </c:pt>
                <c:pt idx="4227">
                  <c:v>-41</c:v>
                </c:pt>
                <c:pt idx="4228">
                  <c:v>-41</c:v>
                </c:pt>
                <c:pt idx="4229">
                  <c:v>-41</c:v>
                </c:pt>
                <c:pt idx="4230">
                  <c:v>-41</c:v>
                </c:pt>
                <c:pt idx="4231">
                  <c:v>-41</c:v>
                </c:pt>
                <c:pt idx="4232">
                  <c:v>-41</c:v>
                </c:pt>
                <c:pt idx="4233">
                  <c:v>-41</c:v>
                </c:pt>
                <c:pt idx="4234">
                  <c:v>-41</c:v>
                </c:pt>
                <c:pt idx="4235">
                  <c:v>-41</c:v>
                </c:pt>
                <c:pt idx="4236">
                  <c:v>-41</c:v>
                </c:pt>
                <c:pt idx="4237">
                  <c:v>-41</c:v>
                </c:pt>
                <c:pt idx="4238">
                  <c:v>-41</c:v>
                </c:pt>
                <c:pt idx="4239">
                  <c:v>-41</c:v>
                </c:pt>
                <c:pt idx="4240">
                  <c:v>-41</c:v>
                </c:pt>
                <c:pt idx="4241">
                  <c:v>-41</c:v>
                </c:pt>
                <c:pt idx="4242">
                  <c:v>-41</c:v>
                </c:pt>
                <c:pt idx="4243">
                  <c:v>-41</c:v>
                </c:pt>
                <c:pt idx="4244">
                  <c:v>-41</c:v>
                </c:pt>
                <c:pt idx="4245">
                  <c:v>-41</c:v>
                </c:pt>
                <c:pt idx="4246">
                  <c:v>-41</c:v>
                </c:pt>
                <c:pt idx="4247">
                  <c:v>-41</c:v>
                </c:pt>
                <c:pt idx="4248">
                  <c:v>-41</c:v>
                </c:pt>
                <c:pt idx="4249">
                  <c:v>-41</c:v>
                </c:pt>
                <c:pt idx="4250">
                  <c:v>-41</c:v>
                </c:pt>
                <c:pt idx="4251">
                  <c:v>-41</c:v>
                </c:pt>
                <c:pt idx="4252">
                  <c:v>-41</c:v>
                </c:pt>
                <c:pt idx="4253">
                  <c:v>-41</c:v>
                </c:pt>
                <c:pt idx="4254">
                  <c:v>-41</c:v>
                </c:pt>
                <c:pt idx="4255">
                  <c:v>-41</c:v>
                </c:pt>
                <c:pt idx="4256">
                  <c:v>-41</c:v>
                </c:pt>
                <c:pt idx="4257">
                  <c:v>-41</c:v>
                </c:pt>
                <c:pt idx="4258">
                  <c:v>-41</c:v>
                </c:pt>
                <c:pt idx="4259">
                  <c:v>-41</c:v>
                </c:pt>
                <c:pt idx="4260">
                  <c:v>-41</c:v>
                </c:pt>
                <c:pt idx="4261">
                  <c:v>-41</c:v>
                </c:pt>
                <c:pt idx="4262">
                  <c:v>-41</c:v>
                </c:pt>
                <c:pt idx="4263">
                  <c:v>-41</c:v>
                </c:pt>
                <c:pt idx="4264">
                  <c:v>-41</c:v>
                </c:pt>
                <c:pt idx="4265">
                  <c:v>-41</c:v>
                </c:pt>
                <c:pt idx="4266">
                  <c:v>-41</c:v>
                </c:pt>
                <c:pt idx="4267">
                  <c:v>-41</c:v>
                </c:pt>
                <c:pt idx="4268">
                  <c:v>-41</c:v>
                </c:pt>
                <c:pt idx="4269">
                  <c:v>-41</c:v>
                </c:pt>
                <c:pt idx="4270">
                  <c:v>-41</c:v>
                </c:pt>
                <c:pt idx="4271">
                  <c:v>-41</c:v>
                </c:pt>
                <c:pt idx="4272">
                  <c:v>-41</c:v>
                </c:pt>
                <c:pt idx="4273">
                  <c:v>-41</c:v>
                </c:pt>
                <c:pt idx="4274">
                  <c:v>-41</c:v>
                </c:pt>
                <c:pt idx="4275">
                  <c:v>-41</c:v>
                </c:pt>
                <c:pt idx="4276">
                  <c:v>-41</c:v>
                </c:pt>
                <c:pt idx="4277">
                  <c:v>-41</c:v>
                </c:pt>
                <c:pt idx="4278">
                  <c:v>-41</c:v>
                </c:pt>
                <c:pt idx="4279">
                  <c:v>-41</c:v>
                </c:pt>
                <c:pt idx="4280">
                  <c:v>-41</c:v>
                </c:pt>
                <c:pt idx="4281">
                  <c:v>-41</c:v>
                </c:pt>
                <c:pt idx="4282">
                  <c:v>-41</c:v>
                </c:pt>
                <c:pt idx="4283">
                  <c:v>-41</c:v>
                </c:pt>
                <c:pt idx="4284">
                  <c:v>-41</c:v>
                </c:pt>
                <c:pt idx="4285">
                  <c:v>-41</c:v>
                </c:pt>
                <c:pt idx="4286">
                  <c:v>-41</c:v>
                </c:pt>
                <c:pt idx="4287">
                  <c:v>-41</c:v>
                </c:pt>
                <c:pt idx="4288">
                  <c:v>-41</c:v>
                </c:pt>
                <c:pt idx="4289">
                  <c:v>-41</c:v>
                </c:pt>
                <c:pt idx="4290">
                  <c:v>-41</c:v>
                </c:pt>
                <c:pt idx="4291">
                  <c:v>-41</c:v>
                </c:pt>
                <c:pt idx="4292">
                  <c:v>-41</c:v>
                </c:pt>
                <c:pt idx="4293">
                  <c:v>-41</c:v>
                </c:pt>
                <c:pt idx="4294">
                  <c:v>-41</c:v>
                </c:pt>
                <c:pt idx="4295">
                  <c:v>-41</c:v>
                </c:pt>
                <c:pt idx="4296">
                  <c:v>-41</c:v>
                </c:pt>
                <c:pt idx="4297">
                  <c:v>-41</c:v>
                </c:pt>
                <c:pt idx="4298">
                  <c:v>-41</c:v>
                </c:pt>
                <c:pt idx="4299">
                  <c:v>-41</c:v>
                </c:pt>
                <c:pt idx="4300">
                  <c:v>-41</c:v>
                </c:pt>
                <c:pt idx="4301">
                  <c:v>-41</c:v>
                </c:pt>
                <c:pt idx="4302">
                  <c:v>-41</c:v>
                </c:pt>
                <c:pt idx="4303">
                  <c:v>-41</c:v>
                </c:pt>
                <c:pt idx="4304">
                  <c:v>-41</c:v>
                </c:pt>
                <c:pt idx="4305">
                  <c:v>-41</c:v>
                </c:pt>
                <c:pt idx="4306">
                  <c:v>-41</c:v>
                </c:pt>
                <c:pt idx="4307">
                  <c:v>-41</c:v>
                </c:pt>
                <c:pt idx="4308">
                  <c:v>-41</c:v>
                </c:pt>
                <c:pt idx="4309">
                  <c:v>-41</c:v>
                </c:pt>
                <c:pt idx="4310">
                  <c:v>-41</c:v>
                </c:pt>
                <c:pt idx="4311">
                  <c:v>-41</c:v>
                </c:pt>
                <c:pt idx="4312">
                  <c:v>-41</c:v>
                </c:pt>
                <c:pt idx="4313">
                  <c:v>-41</c:v>
                </c:pt>
                <c:pt idx="4314">
                  <c:v>-41</c:v>
                </c:pt>
                <c:pt idx="4315">
                  <c:v>-41</c:v>
                </c:pt>
                <c:pt idx="4316">
                  <c:v>-41</c:v>
                </c:pt>
                <c:pt idx="4317">
                  <c:v>-41</c:v>
                </c:pt>
                <c:pt idx="4318">
                  <c:v>-41</c:v>
                </c:pt>
                <c:pt idx="4319">
                  <c:v>-41</c:v>
                </c:pt>
                <c:pt idx="4320">
                  <c:v>-41</c:v>
                </c:pt>
                <c:pt idx="4321">
                  <c:v>-41</c:v>
                </c:pt>
                <c:pt idx="4322">
                  <c:v>-41</c:v>
                </c:pt>
                <c:pt idx="4323">
                  <c:v>-41</c:v>
                </c:pt>
                <c:pt idx="4324">
                  <c:v>-41</c:v>
                </c:pt>
                <c:pt idx="4325">
                  <c:v>-41</c:v>
                </c:pt>
                <c:pt idx="4326">
                  <c:v>-41</c:v>
                </c:pt>
                <c:pt idx="4327">
                  <c:v>-41</c:v>
                </c:pt>
                <c:pt idx="4328">
                  <c:v>-41</c:v>
                </c:pt>
                <c:pt idx="4329">
                  <c:v>-41</c:v>
                </c:pt>
                <c:pt idx="4330">
                  <c:v>-41</c:v>
                </c:pt>
                <c:pt idx="4331">
                  <c:v>-41</c:v>
                </c:pt>
                <c:pt idx="4332">
                  <c:v>-41</c:v>
                </c:pt>
                <c:pt idx="4333">
                  <c:v>-41</c:v>
                </c:pt>
                <c:pt idx="4334">
                  <c:v>-41</c:v>
                </c:pt>
                <c:pt idx="4335">
                  <c:v>-41</c:v>
                </c:pt>
                <c:pt idx="4336">
                  <c:v>-41</c:v>
                </c:pt>
                <c:pt idx="4337">
                  <c:v>-41</c:v>
                </c:pt>
                <c:pt idx="4338">
                  <c:v>-41</c:v>
                </c:pt>
                <c:pt idx="4339">
                  <c:v>-41</c:v>
                </c:pt>
                <c:pt idx="4340">
                  <c:v>-41</c:v>
                </c:pt>
                <c:pt idx="4341">
                  <c:v>-41</c:v>
                </c:pt>
                <c:pt idx="4342">
                  <c:v>-41</c:v>
                </c:pt>
                <c:pt idx="4343">
                  <c:v>-41</c:v>
                </c:pt>
                <c:pt idx="4344">
                  <c:v>-41</c:v>
                </c:pt>
                <c:pt idx="4345">
                  <c:v>-41</c:v>
                </c:pt>
                <c:pt idx="4346">
                  <c:v>-41</c:v>
                </c:pt>
                <c:pt idx="4347">
                  <c:v>-41</c:v>
                </c:pt>
                <c:pt idx="4348">
                  <c:v>-41</c:v>
                </c:pt>
                <c:pt idx="4349">
                  <c:v>-41</c:v>
                </c:pt>
                <c:pt idx="4350">
                  <c:v>-41</c:v>
                </c:pt>
                <c:pt idx="4351">
                  <c:v>-41</c:v>
                </c:pt>
                <c:pt idx="4352">
                  <c:v>-41</c:v>
                </c:pt>
                <c:pt idx="4353">
                  <c:v>-41</c:v>
                </c:pt>
                <c:pt idx="4354">
                  <c:v>-41</c:v>
                </c:pt>
                <c:pt idx="4355">
                  <c:v>-41</c:v>
                </c:pt>
                <c:pt idx="4356">
                  <c:v>-41</c:v>
                </c:pt>
                <c:pt idx="4357">
                  <c:v>-41</c:v>
                </c:pt>
                <c:pt idx="4358">
                  <c:v>-41</c:v>
                </c:pt>
                <c:pt idx="4359">
                  <c:v>-41</c:v>
                </c:pt>
                <c:pt idx="4360">
                  <c:v>-41</c:v>
                </c:pt>
                <c:pt idx="4361">
                  <c:v>-41</c:v>
                </c:pt>
                <c:pt idx="4362">
                  <c:v>-41</c:v>
                </c:pt>
                <c:pt idx="4363">
                  <c:v>-41</c:v>
                </c:pt>
                <c:pt idx="4364">
                  <c:v>-41</c:v>
                </c:pt>
                <c:pt idx="4365">
                  <c:v>-41</c:v>
                </c:pt>
                <c:pt idx="4366">
                  <c:v>-41</c:v>
                </c:pt>
                <c:pt idx="4367">
                  <c:v>-41</c:v>
                </c:pt>
                <c:pt idx="4368">
                  <c:v>-41</c:v>
                </c:pt>
                <c:pt idx="4369">
                  <c:v>-41</c:v>
                </c:pt>
                <c:pt idx="4370">
                  <c:v>-41</c:v>
                </c:pt>
                <c:pt idx="4371">
                  <c:v>-41</c:v>
                </c:pt>
                <c:pt idx="4372">
                  <c:v>-41</c:v>
                </c:pt>
                <c:pt idx="4373">
                  <c:v>-41</c:v>
                </c:pt>
                <c:pt idx="4374">
                  <c:v>-41</c:v>
                </c:pt>
                <c:pt idx="4375">
                  <c:v>-41</c:v>
                </c:pt>
                <c:pt idx="4376">
                  <c:v>-41</c:v>
                </c:pt>
                <c:pt idx="4377">
                  <c:v>-41</c:v>
                </c:pt>
                <c:pt idx="4378">
                  <c:v>-41</c:v>
                </c:pt>
                <c:pt idx="4379">
                  <c:v>-41</c:v>
                </c:pt>
                <c:pt idx="4380">
                  <c:v>-41</c:v>
                </c:pt>
                <c:pt idx="4381">
                  <c:v>-41</c:v>
                </c:pt>
                <c:pt idx="4382">
                  <c:v>-41</c:v>
                </c:pt>
                <c:pt idx="4383">
                  <c:v>-41</c:v>
                </c:pt>
                <c:pt idx="4384">
                  <c:v>-41</c:v>
                </c:pt>
                <c:pt idx="4385">
                  <c:v>-41</c:v>
                </c:pt>
                <c:pt idx="4386">
                  <c:v>-41</c:v>
                </c:pt>
                <c:pt idx="4387">
                  <c:v>-41</c:v>
                </c:pt>
                <c:pt idx="4388">
                  <c:v>-41</c:v>
                </c:pt>
                <c:pt idx="4389">
                  <c:v>-41</c:v>
                </c:pt>
                <c:pt idx="4390">
                  <c:v>-41</c:v>
                </c:pt>
                <c:pt idx="4391">
                  <c:v>-41</c:v>
                </c:pt>
                <c:pt idx="4392">
                  <c:v>-41</c:v>
                </c:pt>
                <c:pt idx="4393">
                  <c:v>-41</c:v>
                </c:pt>
                <c:pt idx="4394">
                  <c:v>-41</c:v>
                </c:pt>
                <c:pt idx="4395">
                  <c:v>-41</c:v>
                </c:pt>
                <c:pt idx="4396">
                  <c:v>-41</c:v>
                </c:pt>
                <c:pt idx="4397">
                  <c:v>-41</c:v>
                </c:pt>
                <c:pt idx="4398">
                  <c:v>-41</c:v>
                </c:pt>
                <c:pt idx="4399">
                  <c:v>-41</c:v>
                </c:pt>
                <c:pt idx="4400">
                  <c:v>-41</c:v>
                </c:pt>
                <c:pt idx="4401">
                  <c:v>-41</c:v>
                </c:pt>
                <c:pt idx="4402">
                  <c:v>-41</c:v>
                </c:pt>
                <c:pt idx="4403">
                  <c:v>-41</c:v>
                </c:pt>
                <c:pt idx="4404">
                  <c:v>-41</c:v>
                </c:pt>
                <c:pt idx="4405">
                  <c:v>-41</c:v>
                </c:pt>
                <c:pt idx="4406">
                  <c:v>-41</c:v>
                </c:pt>
                <c:pt idx="4407">
                  <c:v>-41</c:v>
                </c:pt>
                <c:pt idx="4408">
                  <c:v>-41</c:v>
                </c:pt>
                <c:pt idx="4409">
                  <c:v>-41</c:v>
                </c:pt>
                <c:pt idx="4410">
                  <c:v>-41</c:v>
                </c:pt>
                <c:pt idx="4411">
                  <c:v>-41</c:v>
                </c:pt>
                <c:pt idx="4412">
                  <c:v>-41</c:v>
                </c:pt>
                <c:pt idx="4413">
                  <c:v>-41</c:v>
                </c:pt>
                <c:pt idx="4414">
                  <c:v>-41</c:v>
                </c:pt>
                <c:pt idx="4415">
                  <c:v>-41</c:v>
                </c:pt>
                <c:pt idx="4416">
                  <c:v>-41</c:v>
                </c:pt>
                <c:pt idx="4417">
                  <c:v>-41</c:v>
                </c:pt>
                <c:pt idx="4418">
                  <c:v>-41</c:v>
                </c:pt>
                <c:pt idx="4419">
                  <c:v>-41</c:v>
                </c:pt>
                <c:pt idx="4420">
                  <c:v>-41</c:v>
                </c:pt>
                <c:pt idx="4421">
                  <c:v>-41</c:v>
                </c:pt>
                <c:pt idx="4422">
                  <c:v>-41</c:v>
                </c:pt>
                <c:pt idx="4423">
                  <c:v>-41</c:v>
                </c:pt>
                <c:pt idx="4424">
                  <c:v>-41</c:v>
                </c:pt>
                <c:pt idx="4425">
                  <c:v>-41</c:v>
                </c:pt>
                <c:pt idx="4426">
                  <c:v>-41</c:v>
                </c:pt>
                <c:pt idx="4427">
                  <c:v>-41</c:v>
                </c:pt>
                <c:pt idx="4428">
                  <c:v>-41</c:v>
                </c:pt>
                <c:pt idx="4429">
                  <c:v>-41</c:v>
                </c:pt>
                <c:pt idx="4430">
                  <c:v>-41</c:v>
                </c:pt>
                <c:pt idx="4431">
                  <c:v>-41</c:v>
                </c:pt>
                <c:pt idx="4432">
                  <c:v>-41</c:v>
                </c:pt>
                <c:pt idx="4433">
                  <c:v>-41</c:v>
                </c:pt>
                <c:pt idx="4434">
                  <c:v>-41</c:v>
                </c:pt>
                <c:pt idx="4435">
                  <c:v>-41</c:v>
                </c:pt>
                <c:pt idx="4436">
                  <c:v>-41</c:v>
                </c:pt>
                <c:pt idx="4437">
                  <c:v>-41</c:v>
                </c:pt>
                <c:pt idx="4438">
                  <c:v>-41</c:v>
                </c:pt>
                <c:pt idx="4439">
                  <c:v>-41</c:v>
                </c:pt>
                <c:pt idx="4440">
                  <c:v>-41</c:v>
                </c:pt>
                <c:pt idx="4441">
                  <c:v>-41</c:v>
                </c:pt>
                <c:pt idx="4442">
                  <c:v>-41</c:v>
                </c:pt>
                <c:pt idx="4443">
                  <c:v>-41</c:v>
                </c:pt>
                <c:pt idx="4444">
                  <c:v>-41</c:v>
                </c:pt>
                <c:pt idx="4445">
                  <c:v>-41</c:v>
                </c:pt>
                <c:pt idx="4446">
                  <c:v>-41</c:v>
                </c:pt>
                <c:pt idx="4447">
                  <c:v>-41</c:v>
                </c:pt>
                <c:pt idx="4448">
                  <c:v>-41</c:v>
                </c:pt>
                <c:pt idx="4449">
                  <c:v>-41</c:v>
                </c:pt>
                <c:pt idx="4450">
                  <c:v>-41</c:v>
                </c:pt>
                <c:pt idx="4451">
                  <c:v>-41</c:v>
                </c:pt>
                <c:pt idx="4452">
                  <c:v>-41</c:v>
                </c:pt>
                <c:pt idx="4453">
                  <c:v>-41</c:v>
                </c:pt>
                <c:pt idx="4454">
                  <c:v>-41</c:v>
                </c:pt>
                <c:pt idx="4455">
                  <c:v>-41</c:v>
                </c:pt>
                <c:pt idx="4456">
                  <c:v>-41</c:v>
                </c:pt>
                <c:pt idx="4457">
                  <c:v>-41</c:v>
                </c:pt>
                <c:pt idx="4458">
                  <c:v>-41</c:v>
                </c:pt>
                <c:pt idx="4459">
                  <c:v>-41</c:v>
                </c:pt>
                <c:pt idx="4460">
                  <c:v>-41</c:v>
                </c:pt>
                <c:pt idx="4461">
                  <c:v>-41</c:v>
                </c:pt>
                <c:pt idx="4462">
                  <c:v>-41</c:v>
                </c:pt>
                <c:pt idx="4463">
                  <c:v>-41</c:v>
                </c:pt>
                <c:pt idx="4464">
                  <c:v>-41</c:v>
                </c:pt>
                <c:pt idx="4465">
                  <c:v>-41</c:v>
                </c:pt>
                <c:pt idx="4466">
                  <c:v>-41</c:v>
                </c:pt>
                <c:pt idx="4467">
                  <c:v>-41</c:v>
                </c:pt>
                <c:pt idx="4468">
                  <c:v>-41</c:v>
                </c:pt>
                <c:pt idx="4469">
                  <c:v>-41</c:v>
                </c:pt>
                <c:pt idx="4470">
                  <c:v>-41</c:v>
                </c:pt>
                <c:pt idx="4471">
                  <c:v>-41</c:v>
                </c:pt>
                <c:pt idx="4472">
                  <c:v>-41</c:v>
                </c:pt>
                <c:pt idx="4473">
                  <c:v>-41</c:v>
                </c:pt>
                <c:pt idx="4474">
                  <c:v>-41</c:v>
                </c:pt>
                <c:pt idx="4475">
                  <c:v>-41</c:v>
                </c:pt>
                <c:pt idx="4476">
                  <c:v>-41</c:v>
                </c:pt>
                <c:pt idx="4477">
                  <c:v>-41</c:v>
                </c:pt>
                <c:pt idx="4478">
                  <c:v>-41</c:v>
                </c:pt>
                <c:pt idx="4479">
                  <c:v>-41</c:v>
                </c:pt>
                <c:pt idx="4480">
                  <c:v>-40</c:v>
                </c:pt>
                <c:pt idx="4481">
                  <c:v>-40</c:v>
                </c:pt>
                <c:pt idx="4482">
                  <c:v>-40</c:v>
                </c:pt>
                <c:pt idx="4483">
                  <c:v>-40</c:v>
                </c:pt>
                <c:pt idx="4484">
                  <c:v>-40</c:v>
                </c:pt>
                <c:pt idx="4485">
                  <c:v>-40</c:v>
                </c:pt>
                <c:pt idx="4486">
                  <c:v>-40</c:v>
                </c:pt>
                <c:pt idx="4487">
                  <c:v>-40</c:v>
                </c:pt>
                <c:pt idx="4488">
                  <c:v>-40</c:v>
                </c:pt>
                <c:pt idx="4489">
                  <c:v>-40</c:v>
                </c:pt>
                <c:pt idx="4490">
                  <c:v>-40</c:v>
                </c:pt>
                <c:pt idx="4491">
                  <c:v>-40</c:v>
                </c:pt>
                <c:pt idx="4492">
                  <c:v>-40</c:v>
                </c:pt>
                <c:pt idx="4493">
                  <c:v>-40</c:v>
                </c:pt>
                <c:pt idx="4494">
                  <c:v>-40</c:v>
                </c:pt>
                <c:pt idx="4495">
                  <c:v>-40</c:v>
                </c:pt>
                <c:pt idx="4496">
                  <c:v>-40</c:v>
                </c:pt>
                <c:pt idx="4497">
                  <c:v>-40</c:v>
                </c:pt>
                <c:pt idx="4498">
                  <c:v>-40</c:v>
                </c:pt>
                <c:pt idx="4499">
                  <c:v>-40</c:v>
                </c:pt>
                <c:pt idx="4500">
                  <c:v>-40</c:v>
                </c:pt>
                <c:pt idx="4501">
                  <c:v>-40</c:v>
                </c:pt>
                <c:pt idx="4502">
                  <c:v>-40</c:v>
                </c:pt>
                <c:pt idx="4503">
                  <c:v>-40</c:v>
                </c:pt>
                <c:pt idx="4504">
                  <c:v>-40</c:v>
                </c:pt>
                <c:pt idx="4505">
                  <c:v>-40</c:v>
                </c:pt>
                <c:pt idx="4506">
                  <c:v>-40</c:v>
                </c:pt>
                <c:pt idx="4507">
                  <c:v>-40</c:v>
                </c:pt>
                <c:pt idx="4508">
                  <c:v>-40</c:v>
                </c:pt>
                <c:pt idx="4509">
                  <c:v>-40</c:v>
                </c:pt>
                <c:pt idx="4510">
                  <c:v>-40</c:v>
                </c:pt>
                <c:pt idx="4511">
                  <c:v>-40</c:v>
                </c:pt>
                <c:pt idx="4512">
                  <c:v>-40</c:v>
                </c:pt>
                <c:pt idx="4513">
                  <c:v>-40</c:v>
                </c:pt>
                <c:pt idx="4514">
                  <c:v>-40</c:v>
                </c:pt>
                <c:pt idx="4515">
                  <c:v>-40</c:v>
                </c:pt>
                <c:pt idx="4516">
                  <c:v>-40</c:v>
                </c:pt>
                <c:pt idx="4517">
                  <c:v>-40</c:v>
                </c:pt>
                <c:pt idx="4518">
                  <c:v>-40</c:v>
                </c:pt>
                <c:pt idx="4519">
                  <c:v>-40</c:v>
                </c:pt>
                <c:pt idx="4520">
                  <c:v>-40</c:v>
                </c:pt>
                <c:pt idx="4521">
                  <c:v>-40</c:v>
                </c:pt>
                <c:pt idx="4522">
                  <c:v>-40</c:v>
                </c:pt>
                <c:pt idx="4523">
                  <c:v>-40</c:v>
                </c:pt>
                <c:pt idx="4524">
                  <c:v>-40</c:v>
                </c:pt>
                <c:pt idx="4525">
                  <c:v>-40</c:v>
                </c:pt>
                <c:pt idx="4526">
                  <c:v>-40</c:v>
                </c:pt>
                <c:pt idx="4527">
                  <c:v>-40</c:v>
                </c:pt>
                <c:pt idx="4528">
                  <c:v>-40</c:v>
                </c:pt>
                <c:pt idx="4529">
                  <c:v>-40</c:v>
                </c:pt>
                <c:pt idx="4530">
                  <c:v>-40</c:v>
                </c:pt>
                <c:pt idx="4531">
                  <c:v>-40</c:v>
                </c:pt>
                <c:pt idx="4532">
                  <c:v>-40</c:v>
                </c:pt>
                <c:pt idx="4533">
                  <c:v>-40</c:v>
                </c:pt>
                <c:pt idx="4534">
                  <c:v>-40</c:v>
                </c:pt>
                <c:pt idx="4535">
                  <c:v>-40</c:v>
                </c:pt>
                <c:pt idx="4536">
                  <c:v>-40</c:v>
                </c:pt>
                <c:pt idx="4537">
                  <c:v>-40</c:v>
                </c:pt>
                <c:pt idx="4538">
                  <c:v>-40</c:v>
                </c:pt>
                <c:pt idx="4539">
                  <c:v>-40</c:v>
                </c:pt>
                <c:pt idx="4540">
                  <c:v>-40</c:v>
                </c:pt>
                <c:pt idx="4541">
                  <c:v>-40</c:v>
                </c:pt>
                <c:pt idx="4542">
                  <c:v>-40</c:v>
                </c:pt>
                <c:pt idx="4543">
                  <c:v>-40</c:v>
                </c:pt>
                <c:pt idx="4544">
                  <c:v>-40</c:v>
                </c:pt>
                <c:pt idx="4545">
                  <c:v>-40</c:v>
                </c:pt>
                <c:pt idx="4546">
                  <c:v>-40</c:v>
                </c:pt>
                <c:pt idx="4547">
                  <c:v>-40</c:v>
                </c:pt>
                <c:pt idx="4548">
                  <c:v>-40</c:v>
                </c:pt>
                <c:pt idx="4549">
                  <c:v>-40</c:v>
                </c:pt>
                <c:pt idx="4550">
                  <c:v>-40</c:v>
                </c:pt>
                <c:pt idx="4551">
                  <c:v>-40</c:v>
                </c:pt>
                <c:pt idx="4552">
                  <c:v>-40</c:v>
                </c:pt>
                <c:pt idx="4553">
                  <c:v>-40</c:v>
                </c:pt>
                <c:pt idx="4554">
                  <c:v>-40</c:v>
                </c:pt>
                <c:pt idx="4555">
                  <c:v>-40</c:v>
                </c:pt>
                <c:pt idx="4556">
                  <c:v>-40</c:v>
                </c:pt>
                <c:pt idx="4557">
                  <c:v>-40</c:v>
                </c:pt>
                <c:pt idx="4558">
                  <c:v>-40</c:v>
                </c:pt>
                <c:pt idx="4559">
                  <c:v>-40</c:v>
                </c:pt>
                <c:pt idx="4560">
                  <c:v>-40</c:v>
                </c:pt>
                <c:pt idx="4561">
                  <c:v>-40</c:v>
                </c:pt>
                <c:pt idx="4562">
                  <c:v>-40</c:v>
                </c:pt>
                <c:pt idx="4563">
                  <c:v>-40</c:v>
                </c:pt>
                <c:pt idx="4564">
                  <c:v>-40</c:v>
                </c:pt>
                <c:pt idx="4565">
                  <c:v>-40</c:v>
                </c:pt>
                <c:pt idx="4566">
                  <c:v>-40</c:v>
                </c:pt>
                <c:pt idx="4567">
                  <c:v>-40</c:v>
                </c:pt>
                <c:pt idx="4568">
                  <c:v>-40</c:v>
                </c:pt>
                <c:pt idx="4569">
                  <c:v>-40</c:v>
                </c:pt>
                <c:pt idx="4570">
                  <c:v>-40</c:v>
                </c:pt>
                <c:pt idx="4571">
                  <c:v>-40</c:v>
                </c:pt>
                <c:pt idx="4572">
                  <c:v>-40</c:v>
                </c:pt>
                <c:pt idx="4573">
                  <c:v>-40</c:v>
                </c:pt>
                <c:pt idx="4574">
                  <c:v>-40</c:v>
                </c:pt>
                <c:pt idx="4575">
                  <c:v>-40</c:v>
                </c:pt>
                <c:pt idx="4576">
                  <c:v>-40</c:v>
                </c:pt>
                <c:pt idx="4577">
                  <c:v>-40</c:v>
                </c:pt>
                <c:pt idx="4578">
                  <c:v>-40</c:v>
                </c:pt>
                <c:pt idx="4579">
                  <c:v>-40</c:v>
                </c:pt>
                <c:pt idx="4580">
                  <c:v>-40</c:v>
                </c:pt>
                <c:pt idx="4581">
                  <c:v>-40</c:v>
                </c:pt>
                <c:pt idx="4582">
                  <c:v>-40</c:v>
                </c:pt>
                <c:pt idx="4583">
                  <c:v>-40</c:v>
                </c:pt>
                <c:pt idx="4584">
                  <c:v>-40</c:v>
                </c:pt>
                <c:pt idx="4585">
                  <c:v>-40</c:v>
                </c:pt>
                <c:pt idx="4586">
                  <c:v>-40</c:v>
                </c:pt>
                <c:pt idx="4587">
                  <c:v>-40</c:v>
                </c:pt>
                <c:pt idx="4588">
                  <c:v>-40</c:v>
                </c:pt>
                <c:pt idx="4589">
                  <c:v>-40</c:v>
                </c:pt>
                <c:pt idx="4590">
                  <c:v>-40</c:v>
                </c:pt>
                <c:pt idx="4591">
                  <c:v>-40</c:v>
                </c:pt>
                <c:pt idx="4592">
                  <c:v>-40</c:v>
                </c:pt>
                <c:pt idx="4593">
                  <c:v>-40</c:v>
                </c:pt>
                <c:pt idx="4594">
                  <c:v>-40</c:v>
                </c:pt>
                <c:pt idx="4595">
                  <c:v>-40</c:v>
                </c:pt>
                <c:pt idx="4596">
                  <c:v>-40</c:v>
                </c:pt>
                <c:pt idx="4597">
                  <c:v>-40</c:v>
                </c:pt>
                <c:pt idx="4598">
                  <c:v>-40</c:v>
                </c:pt>
                <c:pt idx="4599">
                  <c:v>-40</c:v>
                </c:pt>
                <c:pt idx="4600">
                  <c:v>-40</c:v>
                </c:pt>
                <c:pt idx="4601">
                  <c:v>-40</c:v>
                </c:pt>
                <c:pt idx="4602">
                  <c:v>-40</c:v>
                </c:pt>
                <c:pt idx="4603">
                  <c:v>-40</c:v>
                </c:pt>
                <c:pt idx="4604">
                  <c:v>-40</c:v>
                </c:pt>
                <c:pt idx="4605">
                  <c:v>-40</c:v>
                </c:pt>
                <c:pt idx="4606">
                  <c:v>-40</c:v>
                </c:pt>
                <c:pt idx="4607">
                  <c:v>-40</c:v>
                </c:pt>
                <c:pt idx="4608">
                  <c:v>-40</c:v>
                </c:pt>
                <c:pt idx="4609">
                  <c:v>-40</c:v>
                </c:pt>
                <c:pt idx="4610">
                  <c:v>-40</c:v>
                </c:pt>
                <c:pt idx="4611">
                  <c:v>-40</c:v>
                </c:pt>
                <c:pt idx="4612">
                  <c:v>-40</c:v>
                </c:pt>
                <c:pt idx="4613">
                  <c:v>-40</c:v>
                </c:pt>
                <c:pt idx="4614">
                  <c:v>-40</c:v>
                </c:pt>
                <c:pt idx="4615">
                  <c:v>-40</c:v>
                </c:pt>
                <c:pt idx="4616">
                  <c:v>-40</c:v>
                </c:pt>
                <c:pt idx="4617">
                  <c:v>-40</c:v>
                </c:pt>
                <c:pt idx="4618">
                  <c:v>-40</c:v>
                </c:pt>
                <c:pt idx="4619">
                  <c:v>-40</c:v>
                </c:pt>
                <c:pt idx="4620">
                  <c:v>-40</c:v>
                </c:pt>
                <c:pt idx="4621">
                  <c:v>-40</c:v>
                </c:pt>
                <c:pt idx="4622">
                  <c:v>-40</c:v>
                </c:pt>
                <c:pt idx="4623">
                  <c:v>-40</c:v>
                </c:pt>
                <c:pt idx="4624">
                  <c:v>-40</c:v>
                </c:pt>
                <c:pt idx="4625">
                  <c:v>-40</c:v>
                </c:pt>
                <c:pt idx="4626">
                  <c:v>-40</c:v>
                </c:pt>
                <c:pt idx="4627">
                  <c:v>-40</c:v>
                </c:pt>
                <c:pt idx="4628">
                  <c:v>-40</c:v>
                </c:pt>
                <c:pt idx="4629">
                  <c:v>-40</c:v>
                </c:pt>
                <c:pt idx="4630">
                  <c:v>-40</c:v>
                </c:pt>
                <c:pt idx="4631">
                  <c:v>-40</c:v>
                </c:pt>
                <c:pt idx="4632">
                  <c:v>-40</c:v>
                </c:pt>
                <c:pt idx="4633">
                  <c:v>-40</c:v>
                </c:pt>
                <c:pt idx="4634">
                  <c:v>-40</c:v>
                </c:pt>
                <c:pt idx="4635">
                  <c:v>-40</c:v>
                </c:pt>
                <c:pt idx="4636">
                  <c:v>-40</c:v>
                </c:pt>
                <c:pt idx="4637">
                  <c:v>-40</c:v>
                </c:pt>
                <c:pt idx="4638">
                  <c:v>-40</c:v>
                </c:pt>
                <c:pt idx="4639">
                  <c:v>-40</c:v>
                </c:pt>
                <c:pt idx="4640">
                  <c:v>-40</c:v>
                </c:pt>
                <c:pt idx="4641">
                  <c:v>-40</c:v>
                </c:pt>
                <c:pt idx="4642">
                  <c:v>-40</c:v>
                </c:pt>
                <c:pt idx="4643">
                  <c:v>-40</c:v>
                </c:pt>
                <c:pt idx="4644">
                  <c:v>-40</c:v>
                </c:pt>
                <c:pt idx="4645">
                  <c:v>-40</c:v>
                </c:pt>
                <c:pt idx="4646">
                  <c:v>-40</c:v>
                </c:pt>
                <c:pt idx="4647">
                  <c:v>-40</c:v>
                </c:pt>
                <c:pt idx="4648">
                  <c:v>-40</c:v>
                </c:pt>
                <c:pt idx="4649">
                  <c:v>-40</c:v>
                </c:pt>
                <c:pt idx="4650">
                  <c:v>-40</c:v>
                </c:pt>
                <c:pt idx="4651">
                  <c:v>-40</c:v>
                </c:pt>
                <c:pt idx="4652">
                  <c:v>-40</c:v>
                </c:pt>
                <c:pt idx="4653">
                  <c:v>-40</c:v>
                </c:pt>
                <c:pt idx="4654">
                  <c:v>-40</c:v>
                </c:pt>
                <c:pt idx="4655">
                  <c:v>-40</c:v>
                </c:pt>
                <c:pt idx="4656">
                  <c:v>-40</c:v>
                </c:pt>
                <c:pt idx="4657">
                  <c:v>-40</c:v>
                </c:pt>
                <c:pt idx="4658">
                  <c:v>-40</c:v>
                </c:pt>
                <c:pt idx="4659">
                  <c:v>-40</c:v>
                </c:pt>
                <c:pt idx="4660">
                  <c:v>-40</c:v>
                </c:pt>
                <c:pt idx="4661">
                  <c:v>-40</c:v>
                </c:pt>
                <c:pt idx="4662">
                  <c:v>-40</c:v>
                </c:pt>
                <c:pt idx="4663">
                  <c:v>-40</c:v>
                </c:pt>
                <c:pt idx="4664">
                  <c:v>-40</c:v>
                </c:pt>
                <c:pt idx="4665">
                  <c:v>-40</c:v>
                </c:pt>
                <c:pt idx="4666">
                  <c:v>-40</c:v>
                </c:pt>
                <c:pt idx="4667">
                  <c:v>-40</c:v>
                </c:pt>
                <c:pt idx="4668">
                  <c:v>-40</c:v>
                </c:pt>
                <c:pt idx="4669">
                  <c:v>-40</c:v>
                </c:pt>
                <c:pt idx="4670">
                  <c:v>-40</c:v>
                </c:pt>
                <c:pt idx="4671">
                  <c:v>-40</c:v>
                </c:pt>
                <c:pt idx="4672">
                  <c:v>-40</c:v>
                </c:pt>
                <c:pt idx="4673">
                  <c:v>-40</c:v>
                </c:pt>
                <c:pt idx="4674">
                  <c:v>-40</c:v>
                </c:pt>
                <c:pt idx="4675">
                  <c:v>-40</c:v>
                </c:pt>
                <c:pt idx="4676">
                  <c:v>-40</c:v>
                </c:pt>
                <c:pt idx="4677">
                  <c:v>-40</c:v>
                </c:pt>
                <c:pt idx="4678">
                  <c:v>-40</c:v>
                </c:pt>
                <c:pt idx="4679">
                  <c:v>-40</c:v>
                </c:pt>
                <c:pt idx="4680">
                  <c:v>-40</c:v>
                </c:pt>
                <c:pt idx="4681">
                  <c:v>-40</c:v>
                </c:pt>
                <c:pt idx="4682">
                  <c:v>-40</c:v>
                </c:pt>
                <c:pt idx="4683">
                  <c:v>-40</c:v>
                </c:pt>
                <c:pt idx="4684">
                  <c:v>-40</c:v>
                </c:pt>
                <c:pt idx="4685">
                  <c:v>-40</c:v>
                </c:pt>
                <c:pt idx="4686">
                  <c:v>-40</c:v>
                </c:pt>
                <c:pt idx="4687">
                  <c:v>-40</c:v>
                </c:pt>
                <c:pt idx="4688">
                  <c:v>-40</c:v>
                </c:pt>
                <c:pt idx="4689">
                  <c:v>-40</c:v>
                </c:pt>
                <c:pt idx="4690">
                  <c:v>-40</c:v>
                </c:pt>
                <c:pt idx="4691">
                  <c:v>-40</c:v>
                </c:pt>
                <c:pt idx="4692">
                  <c:v>-40</c:v>
                </c:pt>
                <c:pt idx="4693">
                  <c:v>-40</c:v>
                </c:pt>
                <c:pt idx="4694">
                  <c:v>-40</c:v>
                </c:pt>
                <c:pt idx="4695">
                  <c:v>-40</c:v>
                </c:pt>
                <c:pt idx="4696">
                  <c:v>-40</c:v>
                </c:pt>
                <c:pt idx="4697">
                  <c:v>-40</c:v>
                </c:pt>
                <c:pt idx="4698">
                  <c:v>-40</c:v>
                </c:pt>
                <c:pt idx="4699">
                  <c:v>-40</c:v>
                </c:pt>
                <c:pt idx="4700">
                  <c:v>-40</c:v>
                </c:pt>
                <c:pt idx="4701">
                  <c:v>-40</c:v>
                </c:pt>
                <c:pt idx="4702">
                  <c:v>-40</c:v>
                </c:pt>
                <c:pt idx="4703">
                  <c:v>-40</c:v>
                </c:pt>
                <c:pt idx="4704">
                  <c:v>-40</c:v>
                </c:pt>
                <c:pt idx="4705">
                  <c:v>-40</c:v>
                </c:pt>
                <c:pt idx="4706">
                  <c:v>-40</c:v>
                </c:pt>
                <c:pt idx="4707">
                  <c:v>-40</c:v>
                </c:pt>
                <c:pt idx="4708">
                  <c:v>-40</c:v>
                </c:pt>
                <c:pt idx="4709">
                  <c:v>-40</c:v>
                </c:pt>
                <c:pt idx="4710">
                  <c:v>-40</c:v>
                </c:pt>
                <c:pt idx="4711">
                  <c:v>-40</c:v>
                </c:pt>
                <c:pt idx="4712">
                  <c:v>-40</c:v>
                </c:pt>
                <c:pt idx="4713">
                  <c:v>-40</c:v>
                </c:pt>
                <c:pt idx="4714">
                  <c:v>-40</c:v>
                </c:pt>
                <c:pt idx="4715">
                  <c:v>-40</c:v>
                </c:pt>
                <c:pt idx="4716">
                  <c:v>-40</c:v>
                </c:pt>
                <c:pt idx="4717">
                  <c:v>-40</c:v>
                </c:pt>
                <c:pt idx="4718">
                  <c:v>-40</c:v>
                </c:pt>
                <c:pt idx="4719">
                  <c:v>-40</c:v>
                </c:pt>
                <c:pt idx="4720">
                  <c:v>-40</c:v>
                </c:pt>
                <c:pt idx="4721">
                  <c:v>-40</c:v>
                </c:pt>
                <c:pt idx="4722">
                  <c:v>-40</c:v>
                </c:pt>
                <c:pt idx="4723">
                  <c:v>-40</c:v>
                </c:pt>
                <c:pt idx="4724">
                  <c:v>-40</c:v>
                </c:pt>
                <c:pt idx="4725">
                  <c:v>-40</c:v>
                </c:pt>
                <c:pt idx="4726">
                  <c:v>-40</c:v>
                </c:pt>
                <c:pt idx="4727">
                  <c:v>-40</c:v>
                </c:pt>
                <c:pt idx="4728">
                  <c:v>-40</c:v>
                </c:pt>
                <c:pt idx="4729">
                  <c:v>-40</c:v>
                </c:pt>
                <c:pt idx="4730">
                  <c:v>-40</c:v>
                </c:pt>
                <c:pt idx="4731">
                  <c:v>-40</c:v>
                </c:pt>
                <c:pt idx="4732">
                  <c:v>-40</c:v>
                </c:pt>
                <c:pt idx="4733">
                  <c:v>-40</c:v>
                </c:pt>
                <c:pt idx="4734">
                  <c:v>-40</c:v>
                </c:pt>
                <c:pt idx="4735">
                  <c:v>-40</c:v>
                </c:pt>
                <c:pt idx="4736">
                  <c:v>-40</c:v>
                </c:pt>
                <c:pt idx="4737">
                  <c:v>-40</c:v>
                </c:pt>
                <c:pt idx="4738">
                  <c:v>-40</c:v>
                </c:pt>
                <c:pt idx="4739">
                  <c:v>-40</c:v>
                </c:pt>
                <c:pt idx="4740">
                  <c:v>-40</c:v>
                </c:pt>
                <c:pt idx="4741">
                  <c:v>-40</c:v>
                </c:pt>
                <c:pt idx="4742">
                  <c:v>-40</c:v>
                </c:pt>
                <c:pt idx="4743">
                  <c:v>-40</c:v>
                </c:pt>
                <c:pt idx="4744">
                  <c:v>-40</c:v>
                </c:pt>
                <c:pt idx="4745">
                  <c:v>-40</c:v>
                </c:pt>
                <c:pt idx="4746">
                  <c:v>-40</c:v>
                </c:pt>
                <c:pt idx="4747">
                  <c:v>-40</c:v>
                </c:pt>
                <c:pt idx="4748">
                  <c:v>-40</c:v>
                </c:pt>
                <c:pt idx="4749">
                  <c:v>-40</c:v>
                </c:pt>
                <c:pt idx="4750">
                  <c:v>-40</c:v>
                </c:pt>
                <c:pt idx="4751">
                  <c:v>-40</c:v>
                </c:pt>
                <c:pt idx="4752">
                  <c:v>-40</c:v>
                </c:pt>
                <c:pt idx="4753">
                  <c:v>-40</c:v>
                </c:pt>
                <c:pt idx="4754">
                  <c:v>-40</c:v>
                </c:pt>
                <c:pt idx="4755">
                  <c:v>-40</c:v>
                </c:pt>
                <c:pt idx="4756">
                  <c:v>-40</c:v>
                </c:pt>
                <c:pt idx="4757">
                  <c:v>-40</c:v>
                </c:pt>
                <c:pt idx="4758">
                  <c:v>-40</c:v>
                </c:pt>
                <c:pt idx="4759">
                  <c:v>-40</c:v>
                </c:pt>
                <c:pt idx="4760">
                  <c:v>-40</c:v>
                </c:pt>
                <c:pt idx="4761">
                  <c:v>-40</c:v>
                </c:pt>
                <c:pt idx="4762">
                  <c:v>-40</c:v>
                </c:pt>
                <c:pt idx="4763">
                  <c:v>-40</c:v>
                </c:pt>
                <c:pt idx="4764">
                  <c:v>-40</c:v>
                </c:pt>
                <c:pt idx="4765">
                  <c:v>-40</c:v>
                </c:pt>
                <c:pt idx="4766">
                  <c:v>-40</c:v>
                </c:pt>
                <c:pt idx="4767">
                  <c:v>-40</c:v>
                </c:pt>
                <c:pt idx="4768">
                  <c:v>-40</c:v>
                </c:pt>
                <c:pt idx="4769">
                  <c:v>-40</c:v>
                </c:pt>
                <c:pt idx="4770">
                  <c:v>-40</c:v>
                </c:pt>
                <c:pt idx="4771">
                  <c:v>-40</c:v>
                </c:pt>
                <c:pt idx="4772">
                  <c:v>-40</c:v>
                </c:pt>
                <c:pt idx="4773">
                  <c:v>-40</c:v>
                </c:pt>
                <c:pt idx="4774">
                  <c:v>-40</c:v>
                </c:pt>
                <c:pt idx="4775">
                  <c:v>-40</c:v>
                </c:pt>
                <c:pt idx="4776">
                  <c:v>-40</c:v>
                </c:pt>
                <c:pt idx="4777">
                  <c:v>-40</c:v>
                </c:pt>
                <c:pt idx="4778">
                  <c:v>-40</c:v>
                </c:pt>
                <c:pt idx="4779">
                  <c:v>-40</c:v>
                </c:pt>
                <c:pt idx="4780">
                  <c:v>-40</c:v>
                </c:pt>
                <c:pt idx="4781">
                  <c:v>-40</c:v>
                </c:pt>
                <c:pt idx="4782">
                  <c:v>-40</c:v>
                </c:pt>
                <c:pt idx="4783">
                  <c:v>-40</c:v>
                </c:pt>
                <c:pt idx="4784">
                  <c:v>-40</c:v>
                </c:pt>
                <c:pt idx="4785">
                  <c:v>-40</c:v>
                </c:pt>
                <c:pt idx="4786">
                  <c:v>-40</c:v>
                </c:pt>
                <c:pt idx="4787">
                  <c:v>-40</c:v>
                </c:pt>
                <c:pt idx="4788">
                  <c:v>-40</c:v>
                </c:pt>
                <c:pt idx="4789">
                  <c:v>-40</c:v>
                </c:pt>
                <c:pt idx="4790">
                  <c:v>-40</c:v>
                </c:pt>
                <c:pt idx="4791">
                  <c:v>-40</c:v>
                </c:pt>
                <c:pt idx="4792">
                  <c:v>-40</c:v>
                </c:pt>
                <c:pt idx="4793">
                  <c:v>-40</c:v>
                </c:pt>
                <c:pt idx="4794">
                  <c:v>-40</c:v>
                </c:pt>
                <c:pt idx="4795">
                  <c:v>-40</c:v>
                </c:pt>
                <c:pt idx="4796">
                  <c:v>-40</c:v>
                </c:pt>
                <c:pt idx="4797">
                  <c:v>-40</c:v>
                </c:pt>
                <c:pt idx="4798">
                  <c:v>-40</c:v>
                </c:pt>
                <c:pt idx="4799">
                  <c:v>-40</c:v>
                </c:pt>
                <c:pt idx="4800">
                  <c:v>-40</c:v>
                </c:pt>
                <c:pt idx="4801">
                  <c:v>-40</c:v>
                </c:pt>
                <c:pt idx="4802">
                  <c:v>-40</c:v>
                </c:pt>
                <c:pt idx="4803">
                  <c:v>-40</c:v>
                </c:pt>
                <c:pt idx="4804">
                  <c:v>-40</c:v>
                </c:pt>
                <c:pt idx="4805">
                  <c:v>-40</c:v>
                </c:pt>
                <c:pt idx="4806">
                  <c:v>-40</c:v>
                </c:pt>
                <c:pt idx="4807">
                  <c:v>-40</c:v>
                </c:pt>
                <c:pt idx="4808">
                  <c:v>-40</c:v>
                </c:pt>
                <c:pt idx="4809">
                  <c:v>-40</c:v>
                </c:pt>
                <c:pt idx="4810">
                  <c:v>-40</c:v>
                </c:pt>
                <c:pt idx="4811">
                  <c:v>-40</c:v>
                </c:pt>
                <c:pt idx="4812">
                  <c:v>-40</c:v>
                </c:pt>
                <c:pt idx="4813">
                  <c:v>-40</c:v>
                </c:pt>
                <c:pt idx="4814">
                  <c:v>-40</c:v>
                </c:pt>
                <c:pt idx="4815">
                  <c:v>-40</c:v>
                </c:pt>
                <c:pt idx="4816">
                  <c:v>-40</c:v>
                </c:pt>
                <c:pt idx="4817">
                  <c:v>-40</c:v>
                </c:pt>
                <c:pt idx="4818">
                  <c:v>-40</c:v>
                </c:pt>
                <c:pt idx="4819">
                  <c:v>-40</c:v>
                </c:pt>
                <c:pt idx="4820">
                  <c:v>-40</c:v>
                </c:pt>
                <c:pt idx="4821">
                  <c:v>-40</c:v>
                </c:pt>
                <c:pt idx="4822">
                  <c:v>-40</c:v>
                </c:pt>
                <c:pt idx="4823">
                  <c:v>-40</c:v>
                </c:pt>
                <c:pt idx="4824">
                  <c:v>-40</c:v>
                </c:pt>
                <c:pt idx="4825">
                  <c:v>-40</c:v>
                </c:pt>
                <c:pt idx="4826">
                  <c:v>-40</c:v>
                </c:pt>
                <c:pt idx="4827">
                  <c:v>-40</c:v>
                </c:pt>
                <c:pt idx="4828">
                  <c:v>-40</c:v>
                </c:pt>
                <c:pt idx="4829">
                  <c:v>-40</c:v>
                </c:pt>
                <c:pt idx="4830">
                  <c:v>-40</c:v>
                </c:pt>
                <c:pt idx="4831">
                  <c:v>-40</c:v>
                </c:pt>
                <c:pt idx="4832">
                  <c:v>-40</c:v>
                </c:pt>
                <c:pt idx="4833">
                  <c:v>-40</c:v>
                </c:pt>
                <c:pt idx="4834">
                  <c:v>-40</c:v>
                </c:pt>
                <c:pt idx="4835">
                  <c:v>-40</c:v>
                </c:pt>
                <c:pt idx="4836">
                  <c:v>-40</c:v>
                </c:pt>
                <c:pt idx="4837">
                  <c:v>-40</c:v>
                </c:pt>
                <c:pt idx="4838">
                  <c:v>-40</c:v>
                </c:pt>
                <c:pt idx="4839">
                  <c:v>-40</c:v>
                </c:pt>
                <c:pt idx="4840">
                  <c:v>-40</c:v>
                </c:pt>
                <c:pt idx="4841">
                  <c:v>-40</c:v>
                </c:pt>
                <c:pt idx="4842">
                  <c:v>-40</c:v>
                </c:pt>
                <c:pt idx="4843">
                  <c:v>-40</c:v>
                </c:pt>
                <c:pt idx="4844">
                  <c:v>-40</c:v>
                </c:pt>
                <c:pt idx="4845">
                  <c:v>-40</c:v>
                </c:pt>
                <c:pt idx="4846">
                  <c:v>-40</c:v>
                </c:pt>
                <c:pt idx="4847">
                  <c:v>-40</c:v>
                </c:pt>
                <c:pt idx="4848">
                  <c:v>-40</c:v>
                </c:pt>
                <c:pt idx="4849">
                  <c:v>-40</c:v>
                </c:pt>
                <c:pt idx="4850">
                  <c:v>-40</c:v>
                </c:pt>
                <c:pt idx="4851">
                  <c:v>-40</c:v>
                </c:pt>
                <c:pt idx="4852">
                  <c:v>-40</c:v>
                </c:pt>
                <c:pt idx="4853">
                  <c:v>-40</c:v>
                </c:pt>
                <c:pt idx="4854">
                  <c:v>-40</c:v>
                </c:pt>
                <c:pt idx="4855">
                  <c:v>-40</c:v>
                </c:pt>
                <c:pt idx="4856">
                  <c:v>-40</c:v>
                </c:pt>
                <c:pt idx="4857">
                  <c:v>-40</c:v>
                </c:pt>
                <c:pt idx="4858">
                  <c:v>-40</c:v>
                </c:pt>
                <c:pt idx="4859">
                  <c:v>-40</c:v>
                </c:pt>
                <c:pt idx="4860">
                  <c:v>-40</c:v>
                </c:pt>
                <c:pt idx="4861">
                  <c:v>-40</c:v>
                </c:pt>
                <c:pt idx="4862">
                  <c:v>-40</c:v>
                </c:pt>
                <c:pt idx="4863">
                  <c:v>-40</c:v>
                </c:pt>
                <c:pt idx="4864">
                  <c:v>-40</c:v>
                </c:pt>
                <c:pt idx="4865">
                  <c:v>-40</c:v>
                </c:pt>
                <c:pt idx="4866">
                  <c:v>-40</c:v>
                </c:pt>
                <c:pt idx="4867">
                  <c:v>-40</c:v>
                </c:pt>
                <c:pt idx="4868">
                  <c:v>-40</c:v>
                </c:pt>
                <c:pt idx="4869">
                  <c:v>-40</c:v>
                </c:pt>
                <c:pt idx="4870">
                  <c:v>-40</c:v>
                </c:pt>
                <c:pt idx="4871">
                  <c:v>-40</c:v>
                </c:pt>
                <c:pt idx="4872">
                  <c:v>-40</c:v>
                </c:pt>
                <c:pt idx="4873">
                  <c:v>-40</c:v>
                </c:pt>
                <c:pt idx="4874">
                  <c:v>-40</c:v>
                </c:pt>
                <c:pt idx="4875">
                  <c:v>-40</c:v>
                </c:pt>
                <c:pt idx="4876">
                  <c:v>-40</c:v>
                </c:pt>
                <c:pt idx="4877">
                  <c:v>-40</c:v>
                </c:pt>
                <c:pt idx="4878">
                  <c:v>-40</c:v>
                </c:pt>
                <c:pt idx="4879">
                  <c:v>-40</c:v>
                </c:pt>
                <c:pt idx="4880">
                  <c:v>-40</c:v>
                </c:pt>
                <c:pt idx="4881">
                  <c:v>-40</c:v>
                </c:pt>
                <c:pt idx="4882">
                  <c:v>-40</c:v>
                </c:pt>
                <c:pt idx="4883">
                  <c:v>-40</c:v>
                </c:pt>
                <c:pt idx="4884">
                  <c:v>-40</c:v>
                </c:pt>
                <c:pt idx="4885">
                  <c:v>-40</c:v>
                </c:pt>
                <c:pt idx="4886">
                  <c:v>-40</c:v>
                </c:pt>
                <c:pt idx="4887">
                  <c:v>-40</c:v>
                </c:pt>
                <c:pt idx="4888">
                  <c:v>-40</c:v>
                </c:pt>
                <c:pt idx="4889">
                  <c:v>-40</c:v>
                </c:pt>
                <c:pt idx="4890">
                  <c:v>-40</c:v>
                </c:pt>
                <c:pt idx="4891">
                  <c:v>-40</c:v>
                </c:pt>
                <c:pt idx="4892">
                  <c:v>-40</c:v>
                </c:pt>
                <c:pt idx="4893">
                  <c:v>-40</c:v>
                </c:pt>
                <c:pt idx="4894">
                  <c:v>-40</c:v>
                </c:pt>
                <c:pt idx="4895">
                  <c:v>-40</c:v>
                </c:pt>
                <c:pt idx="4896">
                  <c:v>-40</c:v>
                </c:pt>
                <c:pt idx="4897">
                  <c:v>-40</c:v>
                </c:pt>
                <c:pt idx="4898">
                  <c:v>-40</c:v>
                </c:pt>
                <c:pt idx="4899">
                  <c:v>-40</c:v>
                </c:pt>
                <c:pt idx="4900">
                  <c:v>-40</c:v>
                </c:pt>
                <c:pt idx="4901">
                  <c:v>-40</c:v>
                </c:pt>
                <c:pt idx="4902">
                  <c:v>-40</c:v>
                </c:pt>
                <c:pt idx="4903">
                  <c:v>-40</c:v>
                </c:pt>
                <c:pt idx="4904">
                  <c:v>-40</c:v>
                </c:pt>
                <c:pt idx="4905">
                  <c:v>-40</c:v>
                </c:pt>
                <c:pt idx="4906">
                  <c:v>-40</c:v>
                </c:pt>
                <c:pt idx="4907">
                  <c:v>-40</c:v>
                </c:pt>
                <c:pt idx="4908">
                  <c:v>-40</c:v>
                </c:pt>
                <c:pt idx="4909">
                  <c:v>-40</c:v>
                </c:pt>
                <c:pt idx="4910">
                  <c:v>-40</c:v>
                </c:pt>
                <c:pt idx="4911">
                  <c:v>-40</c:v>
                </c:pt>
                <c:pt idx="4912">
                  <c:v>-40</c:v>
                </c:pt>
                <c:pt idx="4913">
                  <c:v>-40</c:v>
                </c:pt>
                <c:pt idx="4914">
                  <c:v>-40</c:v>
                </c:pt>
                <c:pt idx="4915">
                  <c:v>-40</c:v>
                </c:pt>
                <c:pt idx="4916">
                  <c:v>-40</c:v>
                </c:pt>
                <c:pt idx="4917">
                  <c:v>-40</c:v>
                </c:pt>
                <c:pt idx="4918">
                  <c:v>-40</c:v>
                </c:pt>
                <c:pt idx="4919">
                  <c:v>-40</c:v>
                </c:pt>
                <c:pt idx="4920">
                  <c:v>-40</c:v>
                </c:pt>
                <c:pt idx="4921">
                  <c:v>-40</c:v>
                </c:pt>
                <c:pt idx="4922">
                  <c:v>-36</c:v>
                </c:pt>
                <c:pt idx="4923">
                  <c:v>-36</c:v>
                </c:pt>
                <c:pt idx="4924">
                  <c:v>-36</c:v>
                </c:pt>
                <c:pt idx="4925">
                  <c:v>-36</c:v>
                </c:pt>
                <c:pt idx="4926">
                  <c:v>-36</c:v>
                </c:pt>
                <c:pt idx="4927">
                  <c:v>-36</c:v>
                </c:pt>
                <c:pt idx="4928">
                  <c:v>-36</c:v>
                </c:pt>
                <c:pt idx="4929">
                  <c:v>-36</c:v>
                </c:pt>
                <c:pt idx="4930">
                  <c:v>-36</c:v>
                </c:pt>
                <c:pt idx="4931">
                  <c:v>-36</c:v>
                </c:pt>
                <c:pt idx="4932">
                  <c:v>-36</c:v>
                </c:pt>
                <c:pt idx="4933">
                  <c:v>-36</c:v>
                </c:pt>
                <c:pt idx="4934">
                  <c:v>-36</c:v>
                </c:pt>
                <c:pt idx="4935">
                  <c:v>-36</c:v>
                </c:pt>
                <c:pt idx="4936">
                  <c:v>-36</c:v>
                </c:pt>
                <c:pt idx="4937">
                  <c:v>-36</c:v>
                </c:pt>
                <c:pt idx="4938">
                  <c:v>-36</c:v>
                </c:pt>
                <c:pt idx="4939">
                  <c:v>-36</c:v>
                </c:pt>
                <c:pt idx="4940">
                  <c:v>-36</c:v>
                </c:pt>
                <c:pt idx="4941">
                  <c:v>-36</c:v>
                </c:pt>
                <c:pt idx="4942">
                  <c:v>-36</c:v>
                </c:pt>
                <c:pt idx="4943">
                  <c:v>-36</c:v>
                </c:pt>
                <c:pt idx="4944">
                  <c:v>-36</c:v>
                </c:pt>
                <c:pt idx="4945">
                  <c:v>-36</c:v>
                </c:pt>
                <c:pt idx="4946">
                  <c:v>-36</c:v>
                </c:pt>
                <c:pt idx="4947">
                  <c:v>-36</c:v>
                </c:pt>
                <c:pt idx="4948">
                  <c:v>-36</c:v>
                </c:pt>
                <c:pt idx="4949">
                  <c:v>-36</c:v>
                </c:pt>
                <c:pt idx="4950">
                  <c:v>-36</c:v>
                </c:pt>
                <c:pt idx="4951">
                  <c:v>-36</c:v>
                </c:pt>
                <c:pt idx="4952">
                  <c:v>-36</c:v>
                </c:pt>
                <c:pt idx="4953">
                  <c:v>-36</c:v>
                </c:pt>
                <c:pt idx="4954">
                  <c:v>-36</c:v>
                </c:pt>
                <c:pt idx="4955">
                  <c:v>-36</c:v>
                </c:pt>
                <c:pt idx="4956">
                  <c:v>-36</c:v>
                </c:pt>
                <c:pt idx="4957">
                  <c:v>-36</c:v>
                </c:pt>
                <c:pt idx="4958">
                  <c:v>-36</c:v>
                </c:pt>
                <c:pt idx="4959">
                  <c:v>-36</c:v>
                </c:pt>
                <c:pt idx="4960">
                  <c:v>-36</c:v>
                </c:pt>
                <c:pt idx="4961">
                  <c:v>-36</c:v>
                </c:pt>
                <c:pt idx="4962">
                  <c:v>-36</c:v>
                </c:pt>
                <c:pt idx="4963">
                  <c:v>-36</c:v>
                </c:pt>
                <c:pt idx="4964">
                  <c:v>-36</c:v>
                </c:pt>
                <c:pt idx="4965">
                  <c:v>-36</c:v>
                </c:pt>
                <c:pt idx="4966">
                  <c:v>-36</c:v>
                </c:pt>
                <c:pt idx="4967">
                  <c:v>-36</c:v>
                </c:pt>
                <c:pt idx="4968">
                  <c:v>-36</c:v>
                </c:pt>
                <c:pt idx="4969">
                  <c:v>-36</c:v>
                </c:pt>
                <c:pt idx="4970">
                  <c:v>-36</c:v>
                </c:pt>
                <c:pt idx="4971">
                  <c:v>-36</c:v>
                </c:pt>
                <c:pt idx="4972">
                  <c:v>-36</c:v>
                </c:pt>
                <c:pt idx="4973">
                  <c:v>-36</c:v>
                </c:pt>
                <c:pt idx="4974">
                  <c:v>-36</c:v>
                </c:pt>
                <c:pt idx="4975">
                  <c:v>-36</c:v>
                </c:pt>
                <c:pt idx="4976">
                  <c:v>-36</c:v>
                </c:pt>
                <c:pt idx="4977">
                  <c:v>-36</c:v>
                </c:pt>
                <c:pt idx="4978">
                  <c:v>-36</c:v>
                </c:pt>
                <c:pt idx="4979">
                  <c:v>-36</c:v>
                </c:pt>
                <c:pt idx="4980">
                  <c:v>-36</c:v>
                </c:pt>
                <c:pt idx="4981">
                  <c:v>-36</c:v>
                </c:pt>
                <c:pt idx="4982">
                  <c:v>-36</c:v>
                </c:pt>
                <c:pt idx="4983">
                  <c:v>-36</c:v>
                </c:pt>
                <c:pt idx="4984">
                  <c:v>-36</c:v>
                </c:pt>
                <c:pt idx="4985">
                  <c:v>-36</c:v>
                </c:pt>
                <c:pt idx="4986">
                  <c:v>-36</c:v>
                </c:pt>
                <c:pt idx="4987">
                  <c:v>-36</c:v>
                </c:pt>
                <c:pt idx="4988">
                  <c:v>-36</c:v>
                </c:pt>
                <c:pt idx="4989">
                  <c:v>-36</c:v>
                </c:pt>
                <c:pt idx="4990">
                  <c:v>-36</c:v>
                </c:pt>
                <c:pt idx="4991">
                  <c:v>-36</c:v>
                </c:pt>
                <c:pt idx="4992">
                  <c:v>-36</c:v>
                </c:pt>
                <c:pt idx="4993">
                  <c:v>-36</c:v>
                </c:pt>
                <c:pt idx="4994">
                  <c:v>-36</c:v>
                </c:pt>
                <c:pt idx="4995">
                  <c:v>-36</c:v>
                </c:pt>
                <c:pt idx="4996">
                  <c:v>-36</c:v>
                </c:pt>
                <c:pt idx="4997">
                  <c:v>-36</c:v>
                </c:pt>
                <c:pt idx="4998">
                  <c:v>-36</c:v>
                </c:pt>
                <c:pt idx="4999">
                  <c:v>-36</c:v>
                </c:pt>
                <c:pt idx="5000">
                  <c:v>-36</c:v>
                </c:pt>
                <c:pt idx="5001">
                  <c:v>-36</c:v>
                </c:pt>
                <c:pt idx="5002">
                  <c:v>-35</c:v>
                </c:pt>
                <c:pt idx="5003">
                  <c:v>-35</c:v>
                </c:pt>
                <c:pt idx="5004">
                  <c:v>-35</c:v>
                </c:pt>
                <c:pt idx="5005">
                  <c:v>-35</c:v>
                </c:pt>
                <c:pt idx="5006">
                  <c:v>-35</c:v>
                </c:pt>
                <c:pt idx="5007">
                  <c:v>-35</c:v>
                </c:pt>
                <c:pt idx="5008">
                  <c:v>-35</c:v>
                </c:pt>
                <c:pt idx="5009">
                  <c:v>-35</c:v>
                </c:pt>
                <c:pt idx="5010">
                  <c:v>-35</c:v>
                </c:pt>
                <c:pt idx="5011">
                  <c:v>-35</c:v>
                </c:pt>
                <c:pt idx="5012">
                  <c:v>-35</c:v>
                </c:pt>
                <c:pt idx="5013">
                  <c:v>-35</c:v>
                </c:pt>
                <c:pt idx="5014">
                  <c:v>-35</c:v>
                </c:pt>
                <c:pt idx="5015">
                  <c:v>-35</c:v>
                </c:pt>
                <c:pt idx="5016">
                  <c:v>-35</c:v>
                </c:pt>
                <c:pt idx="5017">
                  <c:v>-35</c:v>
                </c:pt>
                <c:pt idx="5018">
                  <c:v>-35</c:v>
                </c:pt>
                <c:pt idx="5019">
                  <c:v>-35</c:v>
                </c:pt>
                <c:pt idx="5020">
                  <c:v>-35</c:v>
                </c:pt>
                <c:pt idx="5021">
                  <c:v>-35</c:v>
                </c:pt>
                <c:pt idx="5022">
                  <c:v>-35</c:v>
                </c:pt>
                <c:pt idx="5023">
                  <c:v>-35</c:v>
                </c:pt>
                <c:pt idx="5024">
                  <c:v>-35</c:v>
                </c:pt>
                <c:pt idx="5025">
                  <c:v>-35</c:v>
                </c:pt>
                <c:pt idx="5026">
                  <c:v>-35</c:v>
                </c:pt>
                <c:pt idx="5027">
                  <c:v>-35</c:v>
                </c:pt>
                <c:pt idx="5028">
                  <c:v>-35</c:v>
                </c:pt>
                <c:pt idx="5029">
                  <c:v>-35</c:v>
                </c:pt>
                <c:pt idx="5030">
                  <c:v>-35</c:v>
                </c:pt>
                <c:pt idx="5031">
                  <c:v>-35</c:v>
                </c:pt>
                <c:pt idx="5032">
                  <c:v>-35</c:v>
                </c:pt>
                <c:pt idx="5033">
                  <c:v>-35</c:v>
                </c:pt>
                <c:pt idx="5034">
                  <c:v>-35</c:v>
                </c:pt>
                <c:pt idx="5035">
                  <c:v>-35</c:v>
                </c:pt>
                <c:pt idx="5036">
                  <c:v>-35</c:v>
                </c:pt>
                <c:pt idx="5037">
                  <c:v>-35</c:v>
                </c:pt>
                <c:pt idx="5038">
                  <c:v>-35</c:v>
                </c:pt>
                <c:pt idx="5039">
                  <c:v>-35</c:v>
                </c:pt>
                <c:pt idx="5040">
                  <c:v>-35</c:v>
                </c:pt>
                <c:pt idx="5041">
                  <c:v>-35</c:v>
                </c:pt>
                <c:pt idx="5042">
                  <c:v>-35</c:v>
                </c:pt>
                <c:pt idx="5043">
                  <c:v>-35</c:v>
                </c:pt>
                <c:pt idx="5044">
                  <c:v>-35</c:v>
                </c:pt>
                <c:pt idx="5045">
                  <c:v>-35</c:v>
                </c:pt>
                <c:pt idx="5046">
                  <c:v>-35</c:v>
                </c:pt>
                <c:pt idx="5047">
                  <c:v>-35</c:v>
                </c:pt>
                <c:pt idx="5048">
                  <c:v>-35</c:v>
                </c:pt>
                <c:pt idx="5049">
                  <c:v>-35</c:v>
                </c:pt>
                <c:pt idx="5050">
                  <c:v>-35</c:v>
                </c:pt>
                <c:pt idx="5051">
                  <c:v>-35</c:v>
                </c:pt>
                <c:pt idx="5052">
                  <c:v>-35</c:v>
                </c:pt>
                <c:pt idx="5053">
                  <c:v>-35</c:v>
                </c:pt>
                <c:pt idx="5054">
                  <c:v>-35</c:v>
                </c:pt>
                <c:pt idx="5055">
                  <c:v>-35</c:v>
                </c:pt>
                <c:pt idx="5056">
                  <c:v>-35</c:v>
                </c:pt>
                <c:pt idx="5057">
                  <c:v>-35</c:v>
                </c:pt>
                <c:pt idx="5058">
                  <c:v>-35</c:v>
                </c:pt>
                <c:pt idx="5059">
                  <c:v>-35</c:v>
                </c:pt>
                <c:pt idx="5060">
                  <c:v>-35</c:v>
                </c:pt>
                <c:pt idx="5061">
                  <c:v>-35</c:v>
                </c:pt>
                <c:pt idx="5062">
                  <c:v>-35</c:v>
                </c:pt>
                <c:pt idx="5063">
                  <c:v>-35</c:v>
                </c:pt>
                <c:pt idx="5064">
                  <c:v>-35</c:v>
                </c:pt>
                <c:pt idx="5065">
                  <c:v>-35</c:v>
                </c:pt>
                <c:pt idx="5066">
                  <c:v>-35</c:v>
                </c:pt>
                <c:pt idx="5067">
                  <c:v>-35</c:v>
                </c:pt>
                <c:pt idx="5068">
                  <c:v>-35</c:v>
                </c:pt>
                <c:pt idx="5069">
                  <c:v>-35</c:v>
                </c:pt>
                <c:pt idx="5070">
                  <c:v>-35</c:v>
                </c:pt>
                <c:pt idx="5071">
                  <c:v>-35</c:v>
                </c:pt>
                <c:pt idx="5072">
                  <c:v>-35</c:v>
                </c:pt>
                <c:pt idx="5073">
                  <c:v>-35</c:v>
                </c:pt>
                <c:pt idx="5074">
                  <c:v>-35</c:v>
                </c:pt>
                <c:pt idx="5075">
                  <c:v>-35</c:v>
                </c:pt>
                <c:pt idx="5076">
                  <c:v>-35</c:v>
                </c:pt>
                <c:pt idx="5077">
                  <c:v>-35</c:v>
                </c:pt>
                <c:pt idx="5078">
                  <c:v>-35</c:v>
                </c:pt>
                <c:pt idx="5079">
                  <c:v>-35</c:v>
                </c:pt>
                <c:pt idx="5080">
                  <c:v>-35</c:v>
                </c:pt>
                <c:pt idx="5081">
                  <c:v>-35</c:v>
                </c:pt>
                <c:pt idx="5082">
                  <c:v>-35</c:v>
                </c:pt>
                <c:pt idx="5083">
                  <c:v>-35</c:v>
                </c:pt>
                <c:pt idx="5084">
                  <c:v>-35</c:v>
                </c:pt>
                <c:pt idx="5085">
                  <c:v>-35</c:v>
                </c:pt>
                <c:pt idx="5086">
                  <c:v>-35</c:v>
                </c:pt>
                <c:pt idx="5087">
                  <c:v>-35</c:v>
                </c:pt>
                <c:pt idx="5088">
                  <c:v>-35</c:v>
                </c:pt>
                <c:pt idx="5089">
                  <c:v>-35</c:v>
                </c:pt>
                <c:pt idx="5090">
                  <c:v>-35</c:v>
                </c:pt>
                <c:pt idx="5091">
                  <c:v>-35</c:v>
                </c:pt>
                <c:pt idx="5092">
                  <c:v>-35</c:v>
                </c:pt>
                <c:pt idx="5093">
                  <c:v>-35</c:v>
                </c:pt>
                <c:pt idx="5094">
                  <c:v>-35</c:v>
                </c:pt>
                <c:pt idx="5095">
                  <c:v>-35</c:v>
                </c:pt>
                <c:pt idx="5096">
                  <c:v>-35</c:v>
                </c:pt>
                <c:pt idx="5097">
                  <c:v>-35</c:v>
                </c:pt>
                <c:pt idx="5098">
                  <c:v>-35</c:v>
                </c:pt>
                <c:pt idx="5099">
                  <c:v>-35</c:v>
                </c:pt>
                <c:pt idx="5100">
                  <c:v>-35</c:v>
                </c:pt>
                <c:pt idx="5101">
                  <c:v>-35</c:v>
                </c:pt>
                <c:pt idx="5102">
                  <c:v>-35</c:v>
                </c:pt>
                <c:pt idx="5103">
                  <c:v>-35</c:v>
                </c:pt>
                <c:pt idx="5104">
                  <c:v>-35</c:v>
                </c:pt>
                <c:pt idx="5105">
                  <c:v>-35</c:v>
                </c:pt>
                <c:pt idx="5106">
                  <c:v>-35</c:v>
                </c:pt>
                <c:pt idx="5107">
                  <c:v>-35</c:v>
                </c:pt>
                <c:pt idx="5108">
                  <c:v>-35</c:v>
                </c:pt>
                <c:pt idx="5109">
                  <c:v>-35</c:v>
                </c:pt>
                <c:pt idx="5110">
                  <c:v>-35</c:v>
                </c:pt>
                <c:pt idx="5111">
                  <c:v>-35</c:v>
                </c:pt>
                <c:pt idx="5112">
                  <c:v>-35</c:v>
                </c:pt>
                <c:pt idx="5113">
                  <c:v>-35</c:v>
                </c:pt>
                <c:pt idx="5114">
                  <c:v>-35</c:v>
                </c:pt>
                <c:pt idx="5115">
                  <c:v>-35</c:v>
                </c:pt>
                <c:pt idx="5116">
                  <c:v>-35</c:v>
                </c:pt>
                <c:pt idx="5117">
                  <c:v>-35</c:v>
                </c:pt>
                <c:pt idx="5118">
                  <c:v>-35</c:v>
                </c:pt>
                <c:pt idx="5119">
                  <c:v>-35</c:v>
                </c:pt>
                <c:pt idx="5120">
                  <c:v>-35</c:v>
                </c:pt>
                <c:pt idx="5121">
                  <c:v>-35</c:v>
                </c:pt>
                <c:pt idx="5122">
                  <c:v>-35</c:v>
                </c:pt>
                <c:pt idx="5123">
                  <c:v>-35</c:v>
                </c:pt>
                <c:pt idx="5124">
                  <c:v>-35</c:v>
                </c:pt>
                <c:pt idx="5125">
                  <c:v>-35</c:v>
                </c:pt>
                <c:pt idx="5126">
                  <c:v>-35</c:v>
                </c:pt>
                <c:pt idx="5127">
                  <c:v>-35</c:v>
                </c:pt>
                <c:pt idx="5128">
                  <c:v>-35</c:v>
                </c:pt>
                <c:pt idx="5129">
                  <c:v>-35</c:v>
                </c:pt>
                <c:pt idx="5130">
                  <c:v>-35</c:v>
                </c:pt>
                <c:pt idx="5131">
                  <c:v>-35</c:v>
                </c:pt>
                <c:pt idx="5132">
                  <c:v>-35</c:v>
                </c:pt>
                <c:pt idx="5133">
                  <c:v>-35</c:v>
                </c:pt>
                <c:pt idx="5134">
                  <c:v>-35</c:v>
                </c:pt>
                <c:pt idx="5135">
                  <c:v>-35</c:v>
                </c:pt>
                <c:pt idx="5136">
                  <c:v>-35</c:v>
                </c:pt>
                <c:pt idx="5137">
                  <c:v>-35</c:v>
                </c:pt>
                <c:pt idx="5138">
                  <c:v>-35</c:v>
                </c:pt>
                <c:pt idx="5139">
                  <c:v>-35</c:v>
                </c:pt>
                <c:pt idx="5140">
                  <c:v>-35</c:v>
                </c:pt>
                <c:pt idx="5141">
                  <c:v>-35</c:v>
                </c:pt>
                <c:pt idx="5142">
                  <c:v>-35</c:v>
                </c:pt>
                <c:pt idx="5143">
                  <c:v>-35</c:v>
                </c:pt>
                <c:pt idx="5144">
                  <c:v>-35</c:v>
                </c:pt>
                <c:pt idx="5145">
                  <c:v>-35</c:v>
                </c:pt>
                <c:pt idx="5146">
                  <c:v>-35</c:v>
                </c:pt>
                <c:pt idx="5147">
                  <c:v>-35</c:v>
                </c:pt>
                <c:pt idx="5148">
                  <c:v>-35</c:v>
                </c:pt>
                <c:pt idx="5149">
                  <c:v>-35</c:v>
                </c:pt>
                <c:pt idx="5150">
                  <c:v>-35</c:v>
                </c:pt>
                <c:pt idx="5151">
                  <c:v>-35</c:v>
                </c:pt>
                <c:pt idx="5152">
                  <c:v>-35</c:v>
                </c:pt>
                <c:pt idx="5153">
                  <c:v>-35</c:v>
                </c:pt>
                <c:pt idx="5154">
                  <c:v>-35</c:v>
                </c:pt>
                <c:pt idx="5155">
                  <c:v>-35</c:v>
                </c:pt>
                <c:pt idx="5156">
                  <c:v>-35</c:v>
                </c:pt>
                <c:pt idx="5157">
                  <c:v>-35</c:v>
                </c:pt>
                <c:pt idx="5158">
                  <c:v>-35</c:v>
                </c:pt>
                <c:pt idx="5159">
                  <c:v>-35</c:v>
                </c:pt>
                <c:pt idx="5160">
                  <c:v>-35</c:v>
                </c:pt>
                <c:pt idx="5161">
                  <c:v>-35</c:v>
                </c:pt>
                <c:pt idx="5162">
                  <c:v>-35</c:v>
                </c:pt>
                <c:pt idx="5163">
                  <c:v>-35</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-35</c:v>
                </c:pt>
                <c:pt idx="5199">
                  <c:v>-35</c:v>
                </c:pt>
              </c:numCache>
            </c:numRef>
          </c:xVal>
          <c:yVal>
            <c:numRef>
              <c:f>'sc12'!$B$2:$B$5201</c:f>
              <c:numCache>
                <c:formatCode>General</c:formatCode>
                <c:ptCount val="5200"/>
                <c:pt idx="0">
                  <c:v>6.6215477932934103E-3</c:v>
                </c:pt>
                <c:pt idx="1">
                  <c:v>6.6215477932934103E-3</c:v>
                </c:pt>
                <c:pt idx="2">
                  <c:v>6.6215477932934103E-3</c:v>
                </c:pt>
                <c:pt idx="3">
                  <c:v>6.6215477932934103E-3</c:v>
                </c:pt>
                <c:pt idx="4">
                  <c:v>6.6215477932934103E-3</c:v>
                </c:pt>
                <c:pt idx="5">
                  <c:v>6.6215477932934103E-3</c:v>
                </c:pt>
                <c:pt idx="6">
                  <c:v>6.6215477932934103E-3</c:v>
                </c:pt>
                <c:pt idx="7">
                  <c:v>6.6215477932934103E-3</c:v>
                </c:pt>
                <c:pt idx="8">
                  <c:v>6.6215477932934103E-3</c:v>
                </c:pt>
                <c:pt idx="9">
                  <c:v>6.6215477932934103E-3</c:v>
                </c:pt>
                <c:pt idx="10">
                  <c:v>6.6215477932934103E-3</c:v>
                </c:pt>
                <c:pt idx="11">
                  <c:v>6.6215477932934103E-3</c:v>
                </c:pt>
                <c:pt idx="12">
                  <c:v>6.6215477932934103E-3</c:v>
                </c:pt>
                <c:pt idx="13">
                  <c:v>6.6215477932934103E-3</c:v>
                </c:pt>
                <c:pt idx="14">
                  <c:v>6.6215477932934103E-3</c:v>
                </c:pt>
                <c:pt idx="15">
                  <c:v>6.6215477932934103E-3</c:v>
                </c:pt>
                <c:pt idx="16">
                  <c:v>6.6215477932934103E-3</c:v>
                </c:pt>
                <c:pt idx="17">
                  <c:v>6.6215477932934103E-3</c:v>
                </c:pt>
                <c:pt idx="18">
                  <c:v>6.6215477932934103E-3</c:v>
                </c:pt>
                <c:pt idx="19">
                  <c:v>6.6215477932934103E-3</c:v>
                </c:pt>
                <c:pt idx="20">
                  <c:v>1.153688550929937E-2</c:v>
                </c:pt>
                <c:pt idx="21">
                  <c:v>1.153688550929937E-2</c:v>
                </c:pt>
                <c:pt idx="22">
                  <c:v>1.153688550929937E-2</c:v>
                </c:pt>
                <c:pt idx="23">
                  <c:v>1.153688550929937E-2</c:v>
                </c:pt>
                <c:pt idx="24">
                  <c:v>1.153688550929937E-2</c:v>
                </c:pt>
                <c:pt idx="25">
                  <c:v>1.153688550929937E-2</c:v>
                </c:pt>
                <c:pt idx="26">
                  <c:v>1.153688550929937E-2</c:v>
                </c:pt>
                <c:pt idx="27">
                  <c:v>1.153688550929937E-2</c:v>
                </c:pt>
                <c:pt idx="28">
                  <c:v>1.153688550929937E-2</c:v>
                </c:pt>
                <c:pt idx="29">
                  <c:v>1.153688550929937E-2</c:v>
                </c:pt>
                <c:pt idx="30">
                  <c:v>1.153688550929937E-2</c:v>
                </c:pt>
                <c:pt idx="31">
                  <c:v>1.153688550929937E-2</c:v>
                </c:pt>
                <c:pt idx="32">
                  <c:v>1.153688550929937E-2</c:v>
                </c:pt>
                <c:pt idx="33">
                  <c:v>1.153688550929937E-2</c:v>
                </c:pt>
                <c:pt idx="34">
                  <c:v>1.153688550929937E-2</c:v>
                </c:pt>
                <c:pt idx="35">
                  <c:v>1.153688550929937E-2</c:v>
                </c:pt>
                <c:pt idx="36">
                  <c:v>1.153688550929937E-2</c:v>
                </c:pt>
                <c:pt idx="37">
                  <c:v>1.153688550929937E-2</c:v>
                </c:pt>
                <c:pt idx="38">
                  <c:v>1.153688550929937E-2</c:v>
                </c:pt>
                <c:pt idx="39">
                  <c:v>1.153688550929937E-2</c:v>
                </c:pt>
                <c:pt idx="40">
                  <c:v>1.153688550929937E-2</c:v>
                </c:pt>
                <c:pt idx="41">
                  <c:v>1.153688550929937E-2</c:v>
                </c:pt>
                <c:pt idx="42">
                  <c:v>1.153688550929937E-2</c:v>
                </c:pt>
                <c:pt idx="43">
                  <c:v>1.153688550929937E-2</c:v>
                </c:pt>
                <c:pt idx="44">
                  <c:v>1.153688550929937E-2</c:v>
                </c:pt>
                <c:pt idx="45">
                  <c:v>1.153688550929937E-2</c:v>
                </c:pt>
                <c:pt idx="46">
                  <c:v>1.153688550929937E-2</c:v>
                </c:pt>
                <c:pt idx="47">
                  <c:v>1.153688550929937E-2</c:v>
                </c:pt>
                <c:pt idx="48">
                  <c:v>1.153688550929937E-2</c:v>
                </c:pt>
                <c:pt idx="49">
                  <c:v>1.153688550929937E-2</c:v>
                </c:pt>
                <c:pt idx="50">
                  <c:v>1.153688550929937E-2</c:v>
                </c:pt>
                <c:pt idx="51">
                  <c:v>1.153688550929937E-2</c:v>
                </c:pt>
                <c:pt idx="52">
                  <c:v>1.153688550929937E-2</c:v>
                </c:pt>
                <c:pt idx="53">
                  <c:v>1.153688550929937E-2</c:v>
                </c:pt>
                <c:pt idx="54">
                  <c:v>1.153688550929937E-2</c:v>
                </c:pt>
                <c:pt idx="55">
                  <c:v>1.153688550929937E-2</c:v>
                </c:pt>
                <c:pt idx="56">
                  <c:v>1.153688550929937E-2</c:v>
                </c:pt>
                <c:pt idx="57">
                  <c:v>1.153688550929937E-2</c:v>
                </c:pt>
                <c:pt idx="58">
                  <c:v>1.153688550929937E-2</c:v>
                </c:pt>
                <c:pt idx="59">
                  <c:v>1.153688550929937E-2</c:v>
                </c:pt>
                <c:pt idx="60">
                  <c:v>1.153688550929937E-2</c:v>
                </c:pt>
                <c:pt idx="61">
                  <c:v>1.153688550929937E-2</c:v>
                </c:pt>
                <c:pt idx="62">
                  <c:v>1.153688550929937E-2</c:v>
                </c:pt>
                <c:pt idx="63">
                  <c:v>1.153688550929937E-2</c:v>
                </c:pt>
                <c:pt idx="64">
                  <c:v>1.153688550929937E-2</c:v>
                </c:pt>
                <c:pt idx="65">
                  <c:v>1.153688550929937E-2</c:v>
                </c:pt>
                <c:pt idx="66">
                  <c:v>1.153688550929937E-2</c:v>
                </c:pt>
                <c:pt idx="67">
                  <c:v>1.153688550929937E-2</c:v>
                </c:pt>
                <c:pt idx="68">
                  <c:v>1.153688550929937E-2</c:v>
                </c:pt>
                <c:pt idx="69">
                  <c:v>1.153688550929937E-2</c:v>
                </c:pt>
                <c:pt idx="70">
                  <c:v>1.153688550929937E-2</c:v>
                </c:pt>
                <c:pt idx="71">
                  <c:v>1.153688550929937E-2</c:v>
                </c:pt>
                <c:pt idx="72">
                  <c:v>1.153688550929937E-2</c:v>
                </c:pt>
                <c:pt idx="73">
                  <c:v>1.153688550929937E-2</c:v>
                </c:pt>
                <c:pt idx="74">
                  <c:v>1.153688550929937E-2</c:v>
                </c:pt>
                <c:pt idx="75">
                  <c:v>1.153688550929937E-2</c:v>
                </c:pt>
                <c:pt idx="76">
                  <c:v>1.153688550929937E-2</c:v>
                </c:pt>
                <c:pt idx="77">
                  <c:v>1.153688550929937E-2</c:v>
                </c:pt>
                <c:pt idx="78">
                  <c:v>1.153688550929937E-2</c:v>
                </c:pt>
                <c:pt idx="79">
                  <c:v>1.153688550929937E-2</c:v>
                </c:pt>
                <c:pt idx="80">
                  <c:v>1.153688550929937E-2</c:v>
                </c:pt>
                <c:pt idx="81">
                  <c:v>1.153688550929937E-2</c:v>
                </c:pt>
                <c:pt idx="82">
                  <c:v>1.153688550929937E-2</c:v>
                </c:pt>
                <c:pt idx="83">
                  <c:v>1.153688550929937E-2</c:v>
                </c:pt>
                <c:pt idx="84">
                  <c:v>1.153688550929937E-2</c:v>
                </c:pt>
                <c:pt idx="85">
                  <c:v>1.153688550929937E-2</c:v>
                </c:pt>
                <c:pt idx="86">
                  <c:v>1.153688550929937E-2</c:v>
                </c:pt>
                <c:pt idx="87">
                  <c:v>1.153688550929937E-2</c:v>
                </c:pt>
                <c:pt idx="88">
                  <c:v>1.153688550929937E-2</c:v>
                </c:pt>
                <c:pt idx="89">
                  <c:v>1.153688550929937E-2</c:v>
                </c:pt>
                <c:pt idx="90">
                  <c:v>1.153688550929937E-2</c:v>
                </c:pt>
                <c:pt idx="91">
                  <c:v>1.153688550929937E-2</c:v>
                </c:pt>
                <c:pt idx="92">
                  <c:v>1.153688550929937E-2</c:v>
                </c:pt>
                <c:pt idx="93">
                  <c:v>1.153688550929937E-2</c:v>
                </c:pt>
                <c:pt idx="94">
                  <c:v>1.153688550929937E-2</c:v>
                </c:pt>
                <c:pt idx="95">
                  <c:v>1.153688550929937E-2</c:v>
                </c:pt>
                <c:pt idx="96">
                  <c:v>1.153688550929937E-2</c:v>
                </c:pt>
                <c:pt idx="97">
                  <c:v>1.153688550929937E-2</c:v>
                </c:pt>
                <c:pt idx="98">
                  <c:v>1.153688550929937E-2</c:v>
                </c:pt>
                <c:pt idx="99">
                  <c:v>1.153688550929937E-2</c:v>
                </c:pt>
                <c:pt idx="100">
                  <c:v>1.153688550929937E-2</c:v>
                </c:pt>
                <c:pt idx="101">
                  <c:v>1.153688550929937E-2</c:v>
                </c:pt>
                <c:pt idx="102">
                  <c:v>1.153688550929937E-2</c:v>
                </c:pt>
                <c:pt idx="103">
                  <c:v>1.153688550929937E-2</c:v>
                </c:pt>
                <c:pt idx="104">
                  <c:v>1.153688550929937E-2</c:v>
                </c:pt>
                <c:pt idx="105">
                  <c:v>1.153688550929937E-2</c:v>
                </c:pt>
                <c:pt idx="106">
                  <c:v>1.153688550929937E-2</c:v>
                </c:pt>
                <c:pt idx="107">
                  <c:v>1.153688550929937E-2</c:v>
                </c:pt>
                <c:pt idx="108">
                  <c:v>1.153688550929937E-2</c:v>
                </c:pt>
                <c:pt idx="109">
                  <c:v>1.153688550929937E-2</c:v>
                </c:pt>
                <c:pt idx="110">
                  <c:v>1.153688550929937E-2</c:v>
                </c:pt>
                <c:pt idx="111">
                  <c:v>1.153688550929937E-2</c:v>
                </c:pt>
                <c:pt idx="112">
                  <c:v>1.153688550929937E-2</c:v>
                </c:pt>
                <c:pt idx="113">
                  <c:v>1.153688550929937E-2</c:v>
                </c:pt>
                <c:pt idx="114">
                  <c:v>1.153688550929937E-2</c:v>
                </c:pt>
                <c:pt idx="115">
                  <c:v>1.153688550929937E-2</c:v>
                </c:pt>
                <c:pt idx="116">
                  <c:v>1.153688550929937E-2</c:v>
                </c:pt>
                <c:pt idx="117">
                  <c:v>1.153688550929937E-2</c:v>
                </c:pt>
                <c:pt idx="118">
                  <c:v>1.153688550929937E-2</c:v>
                </c:pt>
                <c:pt idx="119">
                  <c:v>1.153688550929937E-2</c:v>
                </c:pt>
                <c:pt idx="120">
                  <c:v>1.153688550929937E-2</c:v>
                </c:pt>
                <c:pt idx="121">
                  <c:v>1.153688550929937E-2</c:v>
                </c:pt>
                <c:pt idx="122">
                  <c:v>1.153688550929937E-2</c:v>
                </c:pt>
                <c:pt idx="123">
                  <c:v>1.153688550929937E-2</c:v>
                </c:pt>
                <c:pt idx="124">
                  <c:v>1.153688550929937E-2</c:v>
                </c:pt>
                <c:pt idx="125">
                  <c:v>1.153688550929937E-2</c:v>
                </c:pt>
                <c:pt idx="126">
                  <c:v>1.153688550929937E-2</c:v>
                </c:pt>
                <c:pt idx="127">
                  <c:v>1.153688550929937E-2</c:v>
                </c:pt>
                <c:pt idx="128">
                  <c:v>1.153688550929937E-2</c:v>
                </c:pt>
                <c:pt idx="129">
                  <c:v>1.153688550929937E-2</c:v>
                </c:pt>
                <c:pt idx="130">
                  <c:v>1.153688550929937E-2</c:v>
                </c:pt>
                <c:pt idx="131">
                  <c:v>1.153688550929937E-2</c:v>
                </c:pt>
                <c:pt idx="132">
                  <c:v>1.153688550929937E-2</c:v>
                </c:pt>
                <c:pt idx="133">
                  <c:v>1.153688550929937E-2</c:v>
                </c:pt>
                <c:pt idx="134">
                  <c:v>1.153688550929937E-2</c:v>
                </c:pt>
                <c:pt idx="135">
                  <c:v>1.153688550929937E-2</c:v>
                </c:pt>
                <c:pt idx="136">
                  <c:v>1.153688550929937E-2</c:v>
                </c:pt>
                <c:pt idx="137">
                  <c:v>1.153688550929937E-2</c:v>
                </c:pt>
                <c:pt idx="138">
                  <c:v>1.153688550929937E-2</c:v>
                </c:pt>
                <c:pt idx="139">
                  <c:v>1.153688550929937E-2</c:v>
                </c:pt>
                <c:pt idx="140">
                  <c:v>1.153688550929937E-2</c:v>
                </c:pt>
                <c:pt idx="141">
                  <c:v>1.153688550929937E-2</c:v>
                </c:pt>
                <c:pt idx="142">
                  <c:v>1.153688550929937E-2</c:v>
                </c:pt>
                <c:pt idx="143">
                  <c:v>1.153688550929937E-2</c:v>
                </c:pt>
                <c:pt idx="144">
                  <c:v>1.153688550929937E-2</c:v>
                </c:pt>
                <c:pt idx="145">
                  <c:v>1.153688550929937E-2</c:v>
                </c:pt>
                <c:pt idx="146">
                  <c:v>1.153688550929937E-2</c:v>
                </c:pt>
                <c:pt idx="147">
                  <c:v>1.153688550929937E-2</c:v>
                </c:pt>
                <c:pt idx="148">
                  <c:v>1.153688550929937E-2</c:v>
                </c:pt>
                <c:pt idx="149">
                  <c:v>1.153688550929937E-2</c:v>
                </c:pt>
                <c:pt idx="150">
                  <c:v>1.153688550929937E-2</c:v>
                </c:pt>
                <c:pt idx="151">
                  <c:v>1.153688550929937E-2</c:v>
                </c:pt>
                <c:pt idx="152">
                  <c:v>1.153688550929937E-2</c:v>
                </c:pt>
                <c:pt idx="153">
                  <c:v>1.153688550929937E-2</c:v>
                </c:pt>
                <c:pt idx="154">
                  <c:v>1.153688550929937E-2</c:v>
                </c:pt>
                <c:pt idx="155">
                  <c:v>1.153688550929937E-2</c:v>
                </c:pt>
                <c:pt idx="156">
                  <c:v>1.153688550929937E-2</c:v>
                </c:pt>
                <c:pt idx="157">
                  <c:v>1.153688550929937E-2</c:v>
                </c:pt>
                <c:pt idx="158">
                  <c:v>1.153688550929937E-2</c:v>
                </c:pt>
                <c:pt idx="159">
                  <c:v>1.153688550929937E-2</c:v>
                </c:pt>
                <c:pt idx="160">
                  <c:v>1.153688550929937E-2</c:v>
                </c:pt>
                <c:pt idx="161">
                  <c:v>1.153688550929937E-2</c:v>
                </c:pt>
                <c:pt idx="162">
                  <c:v>1.153688550929937E-2</c:v>
                </c:pt>
                <c:pt idx="163">
                  <c:v>1.153688550929937E-2</c:v>
                </c:pt>
                <c:pt idx="164">
                  <c:v>1.153688550929937E-2</c:v>
                </c:pt>
                <c:pt idx="165">
                  <c:v>1.153688550929937E-2</c:v>
                </c:pt>
                <c:pt idx="166">
                  <c:v>1.153688550929937E-2</c:v>
                </c:pt>
                <c:pt idx="167">
                  <c:v>1.153688550929937E-2</c:v>
                </c:pt>
                <c:pt idx="168">
                  <c:v>1.153688550929937E-2</c:v>
                </c:pt>
                <c:pt idx="169">
                  <c:v>1.153688550929937E-2</c:v>
                </c:pt>
                <c:pt idx="170">
                  <c:v>1.153688550929937E-2</c:v>
                </c:pt>
                <c:pt idx="171">
                  <c:v>1.153688550929937E-2</c:v>
                </c:pt>
                <c:pt idx="172">
                  <c:v>1.153688550929937E-2</c:v>
                </c:pt>
                <c:pt idx="173">
                  <c:v>1.153688550929937E-2</c:v>
                </c:pt>
                <c:pt idx="174">
                  <c:v>1.153688550929937E-2</c:v>
                </c:pt>
                <c:pt idx="175">
                  <c:v>1.153688550929937E-2</c:v>
                </c:pt>
                <c:pt idx="176">
                  <c:v>1.153688550929937E-2</c:v>
                </c:pt>
                <c:pt idx="177">
                  <c:v>1.153688550929937E-2</c:v>
                </c:pt>
                <c:pt idx="178">
                  <c:v>1.153688550929937E-2</c:v>
                </c:pt>
                <c:pt idx="179">
                  <c:v>1.153688550929937E-2</c:v>
                </c:pt>
                <c:pt idx="180">
                  <c:v>1.153688550929937E-2</c:v>
                </c:pt>
                <c:pt idx="181">
                  <c:v>1.153688550929937E-2</c:v>
                </c:pt>
                <c:pt idx="182">
                  <c:v>1.153688550929937E-2</c:v>
                </c:pt>
                <c:pt idx="183">
                  <c:v>1.153688550929937E-2</c:v>
                </c:pt>
                <c:pt idx="184">
                  <c:v>1.153688550929937E-2</c:v>
                </c:pt>
                <c:pt idx="185">
                  <c:v>1.153688550929937E-2</c:v>
                </c:pt>
                <c:pt idx="186">
                  <c:v>1.153688550929937E-2</c:v>
                </c:pt>
                <c:pt idx="187">
                  <c:v>1.153688550929937E-2</c:v>
                </c:pt>
                <c:pt idx="188">
                  <c:v>1.153688550929937E-2</c:v>
                </c:pt>
                <c:pt idx="189">
                  <c:v>1.153688550929937E-2</c:v>
                </c:pt>
                <c:pt idx="190">
                  <c:v>1.153688550929937E-2</c:v>
                </c:pt>
                <c:pt idx="191">
                  <c:v>1.153688550929937E-2</c:v>
                </c:pt>
                <c:pt idx="192">
                  <c:v>1.153688550929937E-2</c:v>
                </c:pt>
                <c:pt idx="193">
                  <c:v>1.153688550929937E-2</c:v>
                </c:pt>
                <c:pt idx="194">
                  <c:v>1.153688550929937E-2</c:v>
                </c:pt>
                <c:pt idx="195">
                  <c:v>1.153688550929937E-2</c:v>
                </c:pt>
                <c:pt idx="196">
                  <c:v>1.153688550929937E-2</c:v>
                </c:pt>
                <c:pt idx="197">
                  <c:v>1.153688550929937E-2</c:v>
                </c:pt>
                <c:pt idx="198">
                  <c:v>1.153688550929937E-2</c:v>
                </c:pt>
                <c:pt idx="199">
                  <c:v>1.153688550929937E-2</c:v>
                </c:pt>
                <c:pt idx="200">
                  <c:v>1.153688550929937E-2</c:v>
                </c:pt>
                <c:pt idx="201">
                  <c:v>1.153688550929937E-2</c:v>
                </c:pt>
                <c:pt idx="202">
                  <c:v>1.153688550929937E-2</c:v>
                </c:pt>
                <c:pt idx="203">
                  <c:v>1.153688550929937E-2</c:v>
                </c:pt>
                <c:pt idx="204">
                  <c:v>1.153688550929937E-2</c:v>
                </c:pt>
                <c:pt idx="205">
                  <c:v>1.153688550929937E-2</c:v>
                </c:pt>
                <c:pt idx="206">
                  <c:v>1.153688550929937E-2</c:v>
                </c:pt>
                <c:pt idx="207">
                  <c:v>1.153688550929937E-2</c:v>
                </c:pt>
                <c:pt idx="208">
                  <c:v>1.153688550929937E-2</c:v>
                </c:pt>
                <c:pt idx="209">
                  <c:v>1.153688550929937E-2</c:v>
                </c:pt>
                <c:pt idx="210">
                  <c:v>1.153688550929937E-2</c:v>
                </c:pt>
                <c:pt idx="211">
                  <c:v>1.153688550929937E-2</c:v>
                </c:pt>
                <c:pt idx="212">
                  <c:v>1.153688550929937E-2</c:v>
                </c:pt>
                <c:pt idx="213">
                  <c:v>1.153688550929937E-2</c:v>
                </c:pt>
                <c:pt idx="214">
                  <c:v>1.153688550929937E-2</c:v>
                </c:pt>
                <c:pt idx="215">
                  <c:v>1.153688550929937E-2</c:v>
                </c:pt>
                <c:pt idx="216">
                  <c:v>1.153688550929937E-2</c:v>
                </c:pt>
                <c:pt idx="217">
                  <c:v>1.153688550929937E-2</c:v>
                </c:pt>
                <c:pt idx="218">
                  <c:v>1.153688550929937E-2</c:v>
                </c:pt>
                <c:pt idx="219">
                  <c:v>1.153688550929937E-2</c:v>
                </c:pt>
                <c:pt idx="220">
                  <c:v>1.153688550929937E-2</c:v>
                </c:pt>
                <c:pt idx="221">
                  <c:v>1.153688550929937E-2</c:v>
                </c:pt>
                <c:pt idx="222">
                  <c:v>1.153688550929937E-2</c:v>
                </c:pt>
                <c:pt idx="223">
                  <c:v>1.153688550929937E-2</c:v>
                </c:pt>
                <c:pt idx="224">
                  <c:v>1.153688550929937E-2</c:v>
                </c:pt>
                <c:pt idx="225">
                  <c:v>1.153688550929937E-2</c:v>
                </c:pt>
                <c:pt idx="226">
                  <c:v>1.153688550929937E-2</c:v>
                </c:pt>
                <c:pt idx="227">
                  <c:v>1.153688550929937E-2</c:v>
                </c:pt>
                <c:pt idx="228">
                  <c:v>1.153688550929937E-2</c:v>
                </c:pt>
                <c:pt idx="229">
                  <c:v>1.153688550929937E-2</c:v>
                </c:pt>
                <c:pt idx="230">
                  <c:v>1.153688550929937E-2</c:v>
                </c:pt>
                <c:pt idx="231">
                  <c:v>1.153688550929937E-2</c:v>
                </c:pt>
                <c:pt idx="232">
                  <c:v>1.153688550929937E-2</c:v>
                </c:pt>
                <c:pt idx="233">
                  <c:v>1.153688550929937E-2</c:v>
                </c:pt>
                <c:pt idx="234">
                  <c:v>1.153688550929937E-2</c:v>
                </c:pt>
                <c:pt idx="235">
                  <c:v>1.153688550929937E-2</c:v>
                </c:pt>
                <c:pt idx="236">
                  <c:v>1.153688550929937E-2</c:v>
                </c:pt>
                <c:pt idx="237">
                  <c:v>1.153688550929937E-2</c:v>
                </c:pt>
                <c:pt idx="238">
                  <c:v>1.153688550929937E-2</c:v>
                </c:pt>
                <c:pt idx="239">
                  <c:v>1.153688550929937E-2</c:v>
                </c:pt>
                <c:pt idx="240">
                  <c:v>1.153688550929937E-2</c:v>
                </c:pt>
                <c:pt idx="241">
                  <c:v>1.153688550929937E-2</c:v>
                </c:pt>
                <c:pt idx="242">
                  <c:v>1.153688550929937E-2</c:v>
                </c:pt>
                <c:pt idx="243">
                  <c:v>1.153688550929937E-2</c:v>
                </c:pt>
                <c:pt idx="244">
                  <c:v>1.153688550929937E-2</c:v>
                </c:pt>
                <c:pt idx="245">
                  <c:v>1.153688550929937E-2</c:v>
                </c:pt>
                <c:pt idx="246">
                  <c:v>1.153688550929937E-2</c:v>
                </c:pt>
                <c:pt idx="247">
                  <c:v>1.153688550929937E-2</c:v>
                </c:pt>
                <c:pt idx="248">
                  <c:v>1.153688550929937E-2</c:v>
                </c:pt>
                <c:pt idx="249">
                  <c:v>1.153688550929937E-2</c:v>
                </c:pt>
                <c:pt idx="250">
                  <c:v>1.153688550929937E-2</c:v>
                </c:pt>
                <c:pt idx="251">
                  <c:v>1.153688550929937E-2</c:v>
                </c:pt>
                <c:pt idx="252">
                  <c:v>1.153688550929937E-2</c:v>
                </c:pt>
                <c:pt idx="253">
                  <c:v>1.153688550929937E-2</c:v>
                </c:pt>
                <c:pt idx="254">
                  <c:v>1.153688550929937E-2</c:v>
                </c:pt>
                <c:pt idx="255">
                  <c:v>1.153688550929937E-2</c:v>
                </c:pt>
                <c:pt idx="256">
                  <c:v>1.153688550929937E-2</c:v>
                </c:pt>
                <c:pt idx="257">
                  <c:v>1.153688550929937E-2</c:v>
                </c:pt>
                <c:pt idx="258">
                  <c:v>1.153688550929937E-2</c:v>
                </c:pt>
                <c:pt idx="259">
                  <c:v>1.153688550929937E-2</c:v>
                </c:pt>
                <c:pt idx="260">
                  <c:v>1.153688550929937E-2</c:v>
                </c:pt>
                <c:pt idx="261">
                  <c:v>1.153688550929937E-2</c:v>
                </c:pt>
                <c:pt idx="262">
                  <c:v>1.153688550929937E-2</c:v>
                </c:pt>
                <c:pt idx="263">
                  <c:v>1.153688550929937E-2</c:v>
                </c:pt>
                <c:pt idx="264">
                  <c:v>1.153688550929937E-2</c:v>
                </c:pt>
                <c:pt idx="265">
                  <c:v>1.153688550929937E-2</c:v>
                </c:pt>
                <c:pt idx="266">
                  <c:v>1.153688550929937E-2</c:v>
                </c:pt>
                <c:pt idx="267">
                  <c:v>1.153688550929937E-2</c:v>
                </c:pt>
                <c:pt idx="268">
                  <c:v>1.153688550929937E-2</c:v>
                </c:pt>
                <c:pt idx="269">
                  <c:v>1.153688550929937E-2</c:v>
                </c:pt>
                <c:pt idx="270">
                  <c:v>1.153688550929937E-2</c:v>
                </c:pt>
                <c:pt idx="271">
                  <c:v>1.153688550929937E-2</c:v>
                </c:pt>
                <c:pt idx="272">
                  <c:v>1.153688550929937E-2</c:v>
                </c:pt>
                <c:pt idx="273">
                  <c:v>1.153688550929937E-2</c:v>
                </c:pt>
                <c:pt idx="274">
                  <c:v>1.153688550929937E-2</c:v>
                </c:pt>
                <c:pt idx="275">
                  <c:v>1.153688550929937E-2</c:v>
                </c:pt>
                <c:pt idx="276">
                  <c:v>1.153688550929937E-2</c:v>
                </c:pt>
                <c:pt idx="277">
                  <c:v>1.153688550929937E-2</c:v>
                </c:pt>
                <c:pt idx="278">
                  <c:v>1.153688550929937E-2</c:v>
                </c:pt>
                <c:pt idx="279">
                  <c:v>1.153688550929937E-2</c:v>
                </c:pt>
                <c:pt idx="280">
                  <c:v>1.153688550929937E-2</c:v>
                </c:pt>
                <c:pt idx="281">
                  <c:v>1.153688550929937E-2</c:v>
                </c:pt>
                <c:pt idx="282">
                  <c:v>1.153688550929937E-2</c:v>
                </c:pt>
                <c:pt idx="283">
                  <c:v>1.153688550929937E-2</c:v>
                </c:pt>
                <c:pt idx="284">
                  <c:v>1.153688550929937E-2</c:v>
                </c:pt>
                <c:pt idx="285">
                  <c:v>1.153688550929937E-2</c:v>
                </c:pt>
                <c:pt idx="286">
                  <c:v>1.153688550929937E-2</c:v>
                </c:pt>
                <c:pt idx="287">
                  <c:v>1.153688550929937E-2</c:v>
                </c:pt>
                <c:pt idx="288">
                  <c:v>1.153688550929937E-2</c:v>
                </c:pt>
                <c:pt idx="289">
                  <c:v>1.153688550929937E-2</c:v>
                </c:pt>
                <c:pt idx="290">
                  <c:v>1.153688550929937E-2</c:v>
                </c:pt>
                <c:pt idx="291">
                  <c:v>1.153688550929937E-2</c:v>
                </c:pt>
                <c:pt idx="292">
                  <c:v>1.153688550929937E-2</c:v>
                </c:pt>
                <c:pt idx="293">
                  <c:v>1.153688550929937E-2</c:v>
                </c:pt>
                <c:pt idx="294">
                  <c:v>1.153688550929937E-2</c:v>
                </c:pt>
                <c:pt idx="295">
                  <c:v>1.153688550929937E-2</c:v>
                </c:pt>
                <c:pt idx="296">
                  <c:v>1.153688550929937E-2</c:v>
                </c:pt>
                <c:pt idx="297">
                  <c:v>1.153688550929937E-2</c:v>
                </c:pt>
                <c:pt idx="298">
                  <c:v>1.153688550929937E-2</c:v>
                </c:pt>
                <c:pt idx="299">
                  <c:v>1.153688550929937E-2</c:v>
                </c:pt>
                <c:pt idx="300">
                  <c:v>1.153688550929937E-2</c:v>
                </c:pt>
                <c:pt idx="301">
                  <c:v>1.153688550929937E-2</c:v>
                </c:pt>
                <c:pt idx="302">
                  <c:v>1.153688550929937E-2</c:v>
                </c:pt>
                <c:pt idx="303">
                  <c:v>1.153688550929937E-2</c:v>
                </c:pt>
                <c:pt idx="304">
                  <c:v>1.153688550929937E-2</c:v>
                </c:pt>
                <c:pt idx="305">
                  <c:v>1.153688550929937E-2</c:v>
                </c:pt>
                <c:pt idx="306">
                  <c:v>1.153688550929937E-2</c:v>
                </c:pt>
                <c:pt idx="307">
                  <c:v>1.153688550929937E-2</c:v>
                </c:pt>
                <c:pt idx="308">
                  <c:v>1.153688550929937E-2</c:v>
                </c:pt>
                <c:pt idx="309">
                  <c:v>1.153688550929937E-2</c:v>
                </c:pt>
                <c:pt idx="310">
                  <c:v>1.153688550929937E-2</c:v>
                </c:pt>
                <c:pt idx="311">
                  <c:v>1.153688550929937E-2</c:v>
                </c:pt>
                <c:pt idx="312">
                  <c:v>1.153688550929937E-2</c:v>
                </c:pt>
                <c:pt idx="313">
                  <c:v>1.153688550929937E-2</c:v>
                </c:pt>
                <c:pt idx="314">
                  <c:v>1.153688550929937E-2</c:v>
                </c:pt>
                <c:pt idx="315">
                  <c:v>1.153688550929937E-2</c:v>
                </c:pt>
                <c:pt idx="316">
                  <c:v>1.153688550929937E-2</c:v>
                </c:pt>
                <c:pt idx="317">
                  <c:v>1.153688550929937E-2</c:v>
                </c:pt>
                <c:pt idx="318">
                  <c:v>1.153688550929937E-2</c:v>
                </c:pt>
                <c:pt idx="319">
                  <c:v>1.153688550929937E-2</c:v>
                </c:pt>
                <c:pt idx="320">
                  <c:v>1.153688550929937E-2</c:v>
                </c:pt>
                <c:pt idx="321">
                  <c:v>1.153688550929937E-2</c:v>
                </c:pt>
                <c:pt idx="322">
                  <c:v>1.153688550929937E-2</c:v>
                </c:pt>
                <c:pt idx="323">
                  <c:v>1.153688550929937E-2</c:v>
                </c:pt>
                <c:pt idx="324">
                  <c:v>1.153688550929937E-2</c:v>
                </c:pt>
                <c:pt idx="325">
                  <c:v>1.153688550929937E-2</c:v>
                </c:pt>
                <c:pt idx="326">
                  <c:v>1.153688550929937E-2</c:v>
                </c:pt>
                <c:pt idx="327">
                  <c:v>1.153688550929937E-2</c:v>
                </c:pt>
                <c:pt idx="328">
                  <c:v>1.153688550929937E-2</c:v>
                </c:pt>
                <c:pt idx="329">
                  <c:v>1.153688550929937E-2</c:v>
                </c:pt>
                <c:pt idx="330">
                  <c:v>1.153688550929937E-2</c:v>
                </c:pt>
                <c:pt idx="331">
                  <c:v>1.153688550929937E-2</c:v>
                </c:pt>
                <c:pt idx="332">
                  <c:v>1.153688550929937E-2</c:v>
                </c:pt>
                <c:pt idx="333">
                  <c:v>1.153688550929937E-2</c:v>
                </c:pt>
                <c:pt idx="334">
                  <c:v>1.153688550929937E-2</c:v>
                </c:pt>
                <c:pt idx="335">
                  <c:v>1.153688550929937E-2</c:v>
                </c:pt>
                <c:pt idx="336">
                  <c:v>1.153688550929937E-2</c:v>
                </c:pt>
                <c:pt idx="337">
                  <c:v>1.153688550929937E-2</c:v>
                </c:pt>
                <c:pt idx="338">
                  <c:v>1.153688550929937E-2</c:v>
                </c:pt>
                <c:pt idx="339">
                  <c:v>1.153688550929937E-2</c:v>
                </c:pt>
                <c:pt idx="340">
                  <c:v>1.153688550929937E-2</c:v>
                </c:pt>
                <c:pt idx="341">
                  <c:v>1.153688550929937E-2</c:v>
                </c:pt>
                <c:pt idx="342">
                  <c:v>1.153688550929937E-2</c:v>
                </c:pt>
                <c:pt idx="343">
                  <c:v>1.153688550929937E-2</c:v>
                </c:pt>
                <c:pt idx="344">
                  <c:v>1.153688550929937E-2</c:v>
                </c:pt>
                <c:pt idx="345">
                  <c:v>1.153688550929937E-2</c:v>
                </c:pt>
                <c:pt idx="346">
                  <c:v>1.153688550929937E-2</c:v>
                </c:pt>
                <c:pt idx="347">
                  <c:v>1.153688550929937E-2</c:v>
                </c:pt>
                <c:pt idx="348">
                  <c:v>1.153688550929937E-2</c:v>
                </c:pt>
                <c:pt idx="349">
                  <c:v>1.153688550929937E-2</c:v>
                </c:pt>
                <c:pt idx="350">
                  <c:v>1.153688550929937E-2</c:v>
                </c:pt>
                <c:pt idx="351">
                  <c:v>1.153688550929937E-2</c:v>
                </c:pt>
                <c:pt idx="352">
                  <c:v>1.153688550929937E-2</c:v>
                </c:pt>
                <c:pt idx="353">
                  <c:v>1.153688550929937E-2</c:v>
                </c:pt>
                <c:pt idx="354">
                  <c:v>1.153688550929937E-2</c:v>
                </c:pt>
                <c:pt idx="355">
                  <c:v>1.153688550929937E-2</c:v>
                </c:pt>
                <c:pt idx="356">
                  <c:v>1.153688550929937E-2</c:v>
                </c:pt>
                <c:pt idx="357">
                  <c:v>1.153688550929937E-2</c:v>
                </c:pt>
                <c:pt idx="358">
                  <c:v>1.153688550929937E-2</c:v>
                </c:pt>
                <c:pt idx="359">
                  <c:v>1.153688550929937E-2</c:v>
                </c:pt>
                <c:pt idx="360">
                  <c:v>1.153688550929937E-2</c:v>
                </c:pt>
                <c:pt idx="361">
                  <c:v>1.153688550929937E-2</c:v>
                </c:pt>
                <c:pt idx="362">
                  <c:v>1.153688550929937E-2</c:v>
                </c:pt>
                <c:pt idx="363">
                  <c:v>1.153688550929937E-2</c:v>
                </c:pt>
                <c:pt idx="364">
                  <c:v>1.153688550929937E-2</c:v>
                </c:pt>
                <c:pt idx="365">
                  <c:v>1.153688550929937E-2</c:v>
                </c:pt>
                <c:pt idx="366">
                  <c:v>1.153688550929937E-2</c:v>
                </c:pt>
                <c:pt idx="367">
                  <c:v>1.153688550929937E-2</c:v>
                </c:pt>
                <c:pt idx="368">
                  <c:v>1.153688550929937E-2</c:v>
                </c:pt>
                <c:pt idx="369">
                  <c:v>1.153688550929937E-2</c:v>
                </c:pt>
                <c:pt idx="370">
                  <c:v>1.153688550929937E-2</c:v>
                </c:pt>
                <c:pt idx="371">
                  <c:v>1.153688550929937E-2</c:v>
                </c:pt>
                <c:pt idx="372">
                  <c:v>1.153688550929937E-2</c:v>
                </c:pt>
                <c:pt idx="373">
                  <c:v>1.153688550929937E-2</c:v>
                </c:pt>
                <c:pt idx="374">
                  <c:v>1.153688550929937E-2</c:v>
                </c:pt>
                <c:pt idx="375">
                  <c:v>1.153688550929937E-2</c:v>
                </c:pt>
                <c:pt idx="376">
                  <c:v>1.153688550929937E-2</c:v>
                </c:pt>
                <c:pt idx="377">
                  <c:v>1.153688550929937E-2</c:v>
                </c:pt>
                <c:pt idx="378">
                  <c:v>1.153688550929937E-2</c:v>
                </c:pt>
                <c:pt idx="379">
                  <c:v>1.153688550929937E-2</c:v>
                </c:pt>
                <c:pt idx="380">
                  <c:v>1.153688550929937E-2</c:v>
                </c:pt>
                <c:pt idx="381">
                  <c:v>1.153688550929937E-2</c:v>
                </c:pt>
                <c:pt idx="382">
                  <c:v>1.153688550929937E-2</c:v>
                </c:pt>
                <c:pt idx="383">
                  <c:v>1.153688550929937E-2</c:v>
                </c:pt>
                <c:pt idx="384">
                  <c:v>1.153688550929937E-2</c:v>
                </c:pt>
                <c:pt idx="385">
                  <c:v>1.153688550929937E-2</c:v>
                </c:pt>
                <c:pt idx="386">
                  <c:v>1.153688550929937E-2</c:v>
                </c:pt>
                <c:pt idx="387">
                  <c:v>1.153688550929937E-2</c:v>
                </c:pt>
                <c:pt idx="388">
                  <c:v>1.153688550929937E-2</c:v>
                </c:pt>
                <c:pt idx="389">
                  <c:v>1.153688550929937E-2</c:v>
                </c:pt>
                <c:pt idx="390">
                  <c:v>1.153688550929937E-2</c:v>
                </c:pt>
                <c:pt idx="391">
                  <c:v>1.153688550929937E-2</c:v>
                </c:pt>
                <c:pt idx="392">
                  <c:v>1.153688550929937E-2</c:v>
                </c:pt>
                <c:pt idx="393">
                  <c:v>1.153688550929937E-2</c:v>
                </c:pt>
                <c:pt idx="394">
                  <c:v>1.153688550929937E-2</c:v>
                </c:pt>
                <c:pt idx="395">
                  <c:v>1.153688550929937E-2</c:v>
                </c:pt>
                <c:pt idx="396">
                  <c:v>1.153688550929937E-2</c:v>
                </c:pt>
                <c:pt idx="397">
                  <c:v>1.153688550929937E-2</c:v>
                </c:pt>
                <c:pt idx="398">
                  <c:v>1.153688550929937E-2</c:v>
                </c:pt>
                <c:pt idx="399">
                  <c:v>1.153688550929937E-2</c:v>
                </c:pt>
                <c:pt idx="400">
                  <c:v>1.153688550929937E-2</c:v>
                </c:pt>
                <c:pt idx="401">
                  <c:v>1.153688550929937E-2</c:v>
                </c:pt>
                <c:pt idx="402">
                  <c:v>1.153688550929937E-2</c:v>
                </c:pt>
                <c:pt idx="403">
                  <c:v>1.153688550929937E-2</c:v>
                </c:pt>
                <c:pt idx="404">
                  <c:v>1.153688550929937E-2</c:v>
                </c:pt>
                <c:pt idx="405">
                  <c:v>1.153688550929937E-2</c:v>
                </c:pt>
                <c:pt idx="406">
                  <c:v>1.153688550929937E-2</c:v>
                </c:pt>
                <c:pt idx="407">
                  <c:v>1.153688550929937E-2</c:v>
                </c:pt>
                <c:pt idx="408">
                  <c:v>1.153688550929937E-2</c:v>
                </c:pt>
                <c:pt idx="409">
                  <c:v>1.153688550929937E-2</c:v>
                </c:pt>
                <c:pt idx="410">
                  <c:v>1.153688550929937E-2</c:v>
                </c:pt>
                <c:pt idx="411">
                  <c:v>1.153688550929937E-2</c:v>
                </c:pt>
                <c:pt idx="412">
                  <c:v>1.153688550929937E-2</c:v>
                </c:pt>
                <c:pt idx="413">
                  <c:v>1.153688550929937E-2</c:v>
                </c:pt>
                <c:pt idx="414">
                  <c:v>1.153688550929937E-2</c:v>
                </c:pt>
                <c:pt idx="415">
                  <c:v>1.153688550929937E-2</c:v>
                </c:pt>
                <c:pt idx="416">
                  <c:v>1.153688550929937E-2</c:v>
                </c:pt>
                <c:pt idx="417">
                  <c:v>1.153688550929937E-2</c:v>
                </c:pt>
                <c:pt idx="418">
                  <c:v>1.153688550929937E-2</c:v>
                </c:pt>
                <c:pt idx="419">
                  <c:v>1.153688550929937E-2</c:v>
                </c:pt>
                <c:pt idx="420">
                  <c:v>1.153688550929937E-2</c:v>
                </c:pt>
                <c:pt idx="421">
                  <c:v>1.153688550929937E-2</c:v>
                </c:pt>
                <c:pt idx="422">
                  <c:v>1.153688550929937E-2</c:v>
                </c:pt>
                <c:pt idx="423">
                  <c:v>1.153688550929937E-2</c:v>
                </c:pt>
                <c:pt idx="424">
                  <c:v>1.153688550929937E-2</c:v>
                </c:pt>
                <c:pt idx="425">
                  <c:v>1.153688550929937E-2</c:v>
                </c:pt>
                <c:pt idx="426">
                  <c:v>1.153688550929937E-2</c:v>
                </c:pt>
                <c:pt idx="427">
                  <c:v>1.153688550929937E-2</c:v>
                </c:pt>
                <c:pt idx="428">
                  <c:v>1.153688550929937E-2</c:v>
                </c:pt>
                <c:pt idx="429">
                  <c:v>1.153688550929937E-2</c:v>
                </c:pt>
                <c:pt idx="430">
                  <c:v>1.153688550929937E-2</c:v>
                </c:pt>
                <c:pt idx="431">
                  <c:v>1.153688550929937E-2</c:v>
                </c:pt>
                <c:pt idx="432">
                  <c:v>1.8867241479270817E-2</c:v>
                </c:pt>
                <c:pt idx="433">
                  <c:v>1.8867241479270817E-2</c:v>
                </c:pt>
                <c:pt idx="434">
                  <c:v>1.8867241479270817E-2</c:v>
                </c:pt>
                <c:pt idx="435">
                  <c:v>1.8867241479270817E-2</c:v>
                </c:pt>
                <c:pt idx="436">
                  <c:v>1.8867241479270817E-2</c:v>
                </c:pt>
                <c:pt idx="437">
                  <c:v>1.8867241479270817E-2</c:v>
                </c:pt>
                <c:pt idx="438">
                  <c:v>1.8867241479270817E-2</c:v>
                </c:pt>
                <c:pt idx="439">
                  <c:v>1.8867241479270817E-2</c:v>
                </c:pt>
                <c:pt idx="440">
                  <c:v>1.8867241479270817E-2</c:v>
                </c:pt>
                <c:pt idx="441">
                  <c:v>1.8867241479270817E-2</c:v>
                </c:pt>
                <c:pt idx="442">
                  <c:v>1.8867241479270817E-2</c:v>
                </c:pt>
                <c:pt idx="443">
                  <c:v>1.8867241479270817E-2</c:v>
                </c:pt>
                <c:pt idx="444">
                  <c:v>1.8867241479270817E-2</c:v>
                </c:pt>
                <c:pt idx="445">
                  <c:v>1.8867241479270817E-2</c:v>
                </c:pt>
                <c:pt idx="446">
                  <c:v>1.8867241479270817E-2</c:v>
                </c:pt>
                <c:pt idx="447">
                  <c:v>1.8867241479270817E-2</c:v>
                </c:pt>
                <c:pt idx="448">
                  <c:v>1.8867241479270817E-2</c:v>
                </c:pt>
                <c:pt idx="449">
                  <c:v>1.8867241479270817E-2</c:v>
                </c:pt>
                <c:pt idx="450">
                  <c:v>1.8867241479270817E-2</c:v>
                </c:pt>
                <c:pt idx="451">
                  <c:v>1.8867241479270817E-2</c:v>
                </c:pt>
                <c:pt idx="452">
                  <c:v>1.8867241479270817E-2</c:v>
                </c:pt>
                <c:pt idx="453">
                  <c:v>1.8867241479270817E-2</c:v>
                </c:pt>
                <c:pt idx="454">
                  <c:v>1.8867241479270817E-2</c:v>
                </c:pt>
                <c:pt idx="455">
                  <c:v>1.8867241479270817E-2</c:v>
                </c:pt>
                <c:pt idx="456">
                  <c:v>1.8867241479270817E-2</c:v>
                </c:pt>
                <c:pt idx="457">
                  <c:v>1.8867241479270817E-2</c:v>
                </c:pt>
                <c:pt idx="458">
                  <c:v>1.8867241479270817E-2</c:v>
                </c:pt>
                <c:pt idx="459">
                  <c:v>1.8867241479270817E-2</c:v>
                </c:pt>
                <c:pt idx="460">
                  <c:v>1.8867241479270817E-2</c:v>
                </c:pt>
                <c:pt idx="461">
                  <c:v>1.8867241479270817E-2</c:v>
                </c:pt>
                <c:pt idx="462">
                  <c:v>1.8867241479270817E-2</c:v>
                </c:pt>
                <c:pt idx="463">
                  <c:v>1.8867241479270817E-2</c:v>
                </c:pt>
                <c:pt idx="464">
                  <c:v>1.8867241479270817E-2</c:v>
                </c:pt>
                <c:pt idx="465">
                  <c:v>1.8867241479270817E-2</c:v>
                </c:pt>
                <c:pt idx="466">
                  <c:v>1.8867241479270817E-2</c:v>
                </c:pt>
                <c:pt idx="467">
                  <c:v>1.8867241479270817E-2</c:v>
                </c:pt>
                <c:pt idx="468">
                  <c:v>1.8867241479270817E-2</c:v>
                </c:pt>
                <c:pt idx="469">
                  <c:v>1.8867241479270817E-2</c:v>
                </c:pt>
                <c:pt idx="470">
                  <c:v>1.8867241479270817E-2</c:v>
                </c:pt>
                <c:pt idx="471">
                  <c:v>1.8867241479270817E-2</c:v>
                </c:pt>
                <c:pt idx="472">
                  <c:v>1.8867241479270817E-2</c:v>
                </c:pt>
                <c:pt idx="473">
                  <c:v>1.8867241479270817E-2</c:v>
                </c:pt>
                <c:pt idx="474">
                  <c:v>1.8867241479270817E-2</c:v>
                </c:pt>
                <c:pt idx="475">
                  <c:v>1.8867241479270817E-2</c:v>
                </c:pt>
                <c:pt idx="476">
                  <c:v>1.8867241479270817E-2</c:v>
                </c:pt>
                <c:pt idx="477">
                  <c:v>1.8867241479270817E-2</c:v>
                </c:pt>
                <c:pt idx="478">
                  <c:v>1.8867241479270817E-2</c:v>
                </c:pt>
                <c:pt idx="479">
                  <c:v>1.8867241479270817E-2</c:v>
                </c:pt>
                <c:pt idx="480">
                  <c:v>1.8867241479270817E-2</c:v>
                </c:pt>
                <c:pt idx="481">
                  <c:v>1.8867241479270817E-2</c:v>
                </c:pt>
                <c:pt idx="482">
                  <c:v>1.8867241479270817E-2</c:v>
                </c:pt>
                <c:pt idx="483">
                  <c:v>1.8867241479270817E-2</c:v>
                </c:pt>
                <c:pt idx="484">
                  <c:v>1.8867241479270817E-2</c:v>
                </c:pt>
                <c:pt idx="485">
                  <c:v>1.8867241479270817E-2</c:v>
                </c:pt>
                <c:pt idx="486">
                  <c:v>1.8867241479270817E-2</c:v>
                </c:pt>
                <c:pt idx="487">
                  <c:v>1.8867241479270817E-2</c:v>
                </c:pt>
                <c:pt idx="488">
                  <c:v>1.8867241479270817E-2</c:v>
                </c:pt>
                <c:pt idx="489">
                  <c:v>1.8867241479270817E-2</c:v>
                </c:pt>
                <c:pt idx="490">
                  <c:v>1.8867241479270817E-2</c:v>
                </c:pt>
                <c:pt idx="491">
                  <c:v>1.8867241479270817E-2</c:v>
                </c:pt>
                <c:pt idx="492">
                  <c:v>1.8867241479270817E-2</c:v>
                </c:pt>
                <c:pt idx="493">
                  <c:v>1.8867241479270817E-2</c:v>
                </c:pt>
                <c:pt idx="494">
                  <c:v>1.8867241479270817E-2</c:v>
                </c:pt>
                <c:pt idx="495">
                  <c:v>1.8867241479270817E-2</c:v>
                </c:pt>
                <c:pt idx="496">
                  <c:v>1.8867241479270817E-2</c:v>
                </c:pt>
                <c:pt idx="497">
                  <c:v>1.8867241479270817E-2</c:v>
                </c:pt>
                <c:pt idx="498">
                  <c:v>1.8867241479270817E-2</c:v>
                </c:pt>
                <c:pt idx="499">
                  <c:v>1.8867241479270817E-2</c:v>
                </c:pt>
                <c:pt idx="500">
                  <c:v>1.8867241479270817E-2</c:v>
                </c:pt>
                <c:pt idx="501">
                  <c:v>1.8867241479270817E-2</c:v>
                </c:pt>
                <c:pt idx="502">
                  <c:v>1.8867241479270817E-2</c:v>
                </c:pt>
                <c:pt idx="503">
                  <c:v>1.8867241479270817E-2</c:v>
                </c:pt>
                <c:pt idx="504">
                  <c:v>1.8867241479270817E-2</c:v>
                </c:pt>
                <c:pt idx="505">
                  <c:v>1.8867241479270817E-2</c:v>
                </c:pt>
                <c:pt idx="506">
                  <c:v>1.8867241479270817E-2</c:v>
                </c:pt>
                <c:pt idx="507">
                  <c:v>1.8867241479270817E-2</c:v>
                </c:pt>
                <c:pt idx="508">
                  <c:v>1.8867241479270817E-2</c:v>
                </c:pt>
                <c:pt idx="509">
                  <c:v>1.8867241479270817E-2</c:v>
                </c:pt>
                <c:pt idx="510">
                  <c:v>1.8867241479270817E-2</c:v>
                </c:pt>
                <c:pt idx="511">
                  <c:v>1.8867241479270817E-2</c:v>
                </c:pt>
                <c:pt idx="512">
                  <c:v>1.8867241479270817E-2</c:v>
                </c:pt>
                <c:pt idx="513">
                  <c:v>1.8867241479270817E-2</c:v>
                </c:pt>
                <c:pt idx="514">
                  <c:v>1.8867241479270817E-2</c:v>
                </c:pt>
                <c:pt idx="515">
                  <c:v>1.8867241479270817E-2</c:v>
                </c:pt>
                <c:pt idx="516">
                  <c:v>1.8867241479270817E-2</c:v>
                </c:pt>
                <c:pt idx="517">
                  <c:v>1.8867241479270817E-2</c:v>
                </c:pt>
                <c:pt idx="518">
                  <c:v>1.8867241479270817E-2</c:v>
                </c:pt>
                <c:pt idx="519">
                  <c:v>1.8867241479270817E-2</c:v>
                </c:pt>
                <c:pt idx="520">
                  <c:v>1.8867241479270817E-2</c:v>
                </c:pt>
                <c:pt idx="521">
                  <c:v>1.8867241479270817E-2</c:v>
                </c:pt>
                <c:pt idx="522">
                  <c:v>1.8867241479270817E-2</c:v>
                </c:pt>
                <c:pt idx="523">
                  <c:v>1.8867241479270817E-2</c:v>
                </c:pt>
                <c:pt idx="524">
                  <c:v>1.8867241479270817E-2</c:v>
                </c:pt>
                <c:pt idx="525">
                  <c:v>1.8867241479270817E-2</c:v>
                </c:pt>
                <c:pt idx="526">
                  <c:v>1.8867241479270817E-2</c:v>
                </c:pt>
                <c:pt idx="527">
                  <c:v>1.8867241479270817E-2</c:v>
                </c:pt>
                <c:pt idx="528">
                  <c:v>1.8867241479270817E-2</c:v>
                </c:pt>
                <c:pt idx="529">
                  <c:v>1.8867241479270817E-2</c:v>
                </c:pt>
                <c:pt idx="530">
                  <c:v>1.8867241479270817E-2</c:v>
                </c:pt>
                <c:pt idx="531">
                  <c:v>1.8867241479270817E-2</c:v>
                </c:pt>
                <c:pt idx="532">
                  <c:v>1.8867241479270817E-2</c:v>
                </c:pt>
                <c:pt idx="533">
                  <c:v>1.8867241479270817E-2</c:v>
                </c:pt>
                <c:pt idx="534">
                  <c:v>1.8867241479270817E-2</c:v>
                </c:pt>
                <c:pt idx="535">
                  <c:v>1.8867241479270817E-2</c:v>
                </c:pt>
                <c:pt idx="536">
                  <c:v>1.8867241479270817E-2</c:v>
                </c:pt>
                <c:pt idx="537">
                  <c:v>1.8867241479270817E-2</c:v>
                </c:pt>
                <c:pt idx="538">
                  <c:v>1.8867241479270817E-2</c:v>
                </c:pt>
                <c:pt idx="539">
                  <c:v>1.8867241479270817E-2</c:v>
                </c:pt>
                <c:pt idx="540">
                  <c:v>1.8867241479270817E-2</c:v>
                </c:pt>
                <c:pt idx="541">
                  <c:v>1.8867241479270817E-2</c:v>
                </c:pt>
                <c:pt idx="542">
                  <c:v>1.8867241479270817E-2</c:v>
                </c:pt>
                <c:pt idx="543">
                  <c:v>1.8867241479270817E-2</c:v>
                </c:pt>
                <c:pt idx="544">
                  <c:v>1.8867241479270817E-2</c:v>
                </c:pt>
                <c:pt idx="545">
                  <c:v>1.8867241479270817E-2</c:v>
                </c:pt>
                <c:pt idx="546">
                  <c:v>1.8867241479270817E-2</c:v>
                </c:pt>
                <c:pt idx="547">
                  <c:v>1.8867241479270817E-2</c:v>
                </c:pt>
                <c:pt idx="548">
                  <c:v>1.8867241479270817E-2</c:v>
                </c:pt>
                <c:pt idx="549">
                  <c:v>1.8867241479270817E-2</c:v>
                </c:pt>
                <c:pt idx="550">
                  <c:v>1.8867241479270817E-2</c:v>
                </c:pt>
                <c:pt idx="551">
                  <c:v>1.8867241479270817E-2</c:v>
                </c:pt>
                <c:pt idx="552">
                  <c:v>1.8867241479270817E-2</c:v>
                </c:pt>
                <c:pt idx="553">
                  <c:v>1.8867241479270817E-2</c:v>
                </c:pt>
                <c:pt idx="554">
                  <c:v>1.8867241479270817E-2</c:v>
                </c:pt>
                <c:pt idx="555">
                  <c:v>1.8867241479270817E-2</c:v>
                </c:pt>
                <c:pt idx="556">
                  <c:v>1.8867241479270817E-2</c:v>
                </c:pt>
                <c:pt idx="557">
                  <c:v>1.8867241479270817E-2</c:v>
                </c:pt>
                <c:pt idx="558">
                  <c:v>1.8867241479270817E-2</c:v>
                </c:pt>
                <c:pt idx="559">
                  <c:v>1.8867241479270817E-2</c:v>
                </c:pt>
                <c:pt idx="560">
                  <c:v>1.8867241479270817E-2</c:v>
                </c:pt>
                <c:pt idx="561">
                  <c:v>1.8867241479270817E-2</c:v>
                </c:pt>
                <c:pt idx="562">
                  <c:v>1.8867241479270817E-2</c:v>
                </c:pt>
                <c:pt idx="563">
                  <c:v>1.8867241479270817E-2</c:v>
                </c:pt>
                <c:pt idx="564">
                  <c:v>1.8867241479270817E-2</c:v>
                </c:pt>
                <c:pt idx="565">
                  <c:v>1.8867241479270817E-2</c:v>
                </c:pt>
                <c:pt idx="566">
                  <c:v>1.8867241479270817E-2</c:v>
                </c:pt>
                <c:pt idx="567">
                  <c:v>1.8867241479270817E-2</c:v>
                </c:pt>
                <c:pt idx="568">
                  <c:v>1.8867241479270817E-2</c:v>
                </c:pt>
                <c:pt idx="569">
                  <c:v>1.8867241479270817E-2</c:v>
                </c:pt>
                <c:pt idx="570">
                  <c:v>1.8867241479270817E-2</c:v>
                </c:pt>
                <c:pt idx="571">
                  <c:v>1.8867241479270817E-2</c:v>
                </c:pt>
                <c:pt idx="572">
                  <c:v>1.8867241479270817E-2</c:v>
                </c:pt>
                <c:pt idx="573">
                  <c:v>1.8867241479270817E-2</c:v>
                </c:pt>
                <c:pt idx="574">
                  <c:v>1.8867241479270817E-2</c:v>
                </c:pt>
                <c:pt idx="575">
                  <c:v>1.8867241479270817E-2</c:v>
                </c:pt>
                <c:pt idx="576">
                  <c:v>1.8867241479270817E-2</c:v>
                </c:pt>
                <c:pt idx="577">
                  <c:v>1.8867241479270817E-2</c:v>
                </c:pt>
                <c:pt idx="578">
                  <c:v>1.8867241479270817E-2</c:v>
                </c:pt>
                <c:pt idx="579">
                  <c:v>1.8867241479270817E-2</c:v>
                </c:pt>
                <c:pt idx="580">
                  <c:v>1.8867241479270817E-2</c:v>
                </c:pt>
                <c:pt idx="581">
                  <c:v>1.8867241479270817E-2</c:v>
                </c:pt>
                <c:pt idx="582">
                  <c:v>1.8867241479270817E-2</c:v>
                </c:pt>
                <c:pt idx="583">
                  <c:v>1.8867241479270817E-2</c:v>
                </c:pt>
                <c:pt idx="584">
                  <c:v>1.8867241479270817E-2</c:v>
                </c:pt>
                <c:pt idx="585">
                  <c:v>1.8867241479270817E-2</c:v>
                </c:pt>
                <c:pt idx="586">
                  <c:v>1.8867241479270817E-2</c:v>
                </c:pt>
                <c:pt idx="587">
                  <c:v>1.8867241479270817E-2</c:v>
                </c:pt>
                <c:pt idx="588">
                  <c:v>1.8867241479270817E-2</c:v>
                </c:pt>
                <c:pt idx="589">
                  <c:v>1.8867241479270817E-2</c:v>
                </c:pt>
                <c:pt idx="590">
                  <c:v>1.8867241479270817E-2</c:v>
                </c:pt>
                <c:pt idx="591">
                  <c:v>1.8867241479270817E-2</c:v>
                </c:pt>
                <c:pt idx="592">
                  <c:v>1.8867241479270817E-2</c:v>
                </c:pt>
                <c:pt idx="593">
                  <c:v>1.8867241479270817E-2</c:v>
                </c:pt>
                <c:pt idx="594">
                  <c:v>1.8867241479270817E-2</c:v>
                </c:pt>
                <c:pt idx="595">
                  <c:v>1.8867241479270817E-2</c:v>
                </c:pt>
                <c:pt idx="596">
                  <c:v>1.8867241479270817E-2</c:v>
                </c:pt>
                <c:pt idx="597">
                  <c:v>1.8867241479270817E-2</c:v>
                </c:pt>
                <c:pt idx="598">
                  <c:v>1.8867241479270817E-2</c:v>
                </c:pt>
                <c:pt idx="599">
                  <c:v>1.8867241479270817E-2</c:v>
                </c:pt>
                <c:pt idx="600">
                  <c:v>1.8867241479270817E-2</c:v>
                </c:pt>
                <c:pt idx="601">
                  <c:v>1.8867241479270817E-2</c:v>
                </c:pt>
                <c:pt idx="602">
                  <c:v>1.8867241479270817E-2</c:v>
                </c:pt>
                <c:pt idx="603">
                  <c:v>1.8867241479270817E-2</c:v>
                </c:pt>
                <c:pt idx="604">
                  <c:v>1.8867241479270817E-2</c:v>
                </c:pt>
                <c:pt idx="605">
                  <c:v>1.8867241479270817E-2</c:v>
                </c:pt>
                <c:pt idx="606">
                  <c:v>1.8867241479270817E-2</c:v>
                </c:pt>
                <c:pt idx="607">
                  <c:v>1.8867241479270817E-2</c:v>
                </c:pt>
                <c:pt idx="608">
                  <c:v>1.8867241479270817E-2</c:v>
                </c:pt>
                <c:pt idx="609">
                  <c:v>1.8867241479270817E-2</c:v>
                </c:pt>
                <c:pt idx="610">
                  <c:v>1.8867241479270817E-2</c:v>
                </c:pt>
                <c:pt idx="611">
                  <c:v>1.8867241479270817E-2</c:v>
                </c:pt>
                <c:pt idx="612">
                  <c:v>1.8867241479270817E-2</c:v>
                </c:pt>
                <c:pt idx="613">
                  <c:v>1.8867241479270817E-2</c:v>
                </c:pt>
                <c:pt idx="614">
                  <c:v>1.8867241479270817E-2</c:v>
                </c:pt>
                <c:pt idx="615">
                  <c:v>1.8867241479270817E-2</c:v>
                </c:pt>
                <c:pt idx="616">
                  <c:v>1.8867241479270817E-2</c:v>
                </c:pt>
                <c:pt idx="617">
                  <c:v>1.8867241479270817E-2</c:v>
                </c:pt>
                <c:pt idx="618">
                  <c:v>1.8867241479270817E-2</c:v>
                </c:pt>
                <c:pt idx="619">
                  <c:v>1.8867241479270817E-2</c:v>
                </c:pt>
                <c:pt idx="620">
                  <c:v>1.8867241479270817E-2</c:v>
                </c:pt>
                <c:pt idx="621">
                  <c:v>1.8867241479270817E-2</c:v>
                </c:pt>
                <c:pt idx="622">
                  <c:v>1.8867241479270817E-2</c:v>
                </c:pt>
                <c:pt idx="623">
                  <c:v>1.8867241479270817E-2</c:v>
                </c:pt>
                <c:pt idx="624">
                  <c:v>1.8867241479270817E-2</c:v>
                </c:pt>
                <c:pt idx="625">
                  <c:v>1.8867241479270817E-2</c:v>
                </c:pt>
                <c:pt idx="626">
                  <c:v>1.8867241479270817E-2</c:v>
                </c:pt>
                <c:pt idx="627">
                  <c:v>1.8867241479270817E-2</c:v>
                </c:pt>
                <c:pt idx="628">
                  <c:v>1.8867241479270817E-2</c:v>
                </c:pt>
                <c:pt idx="629">
                  <c:v>1.8867241479270817E-2</c:v>
                </c:pt>
                <c:pt idx="630">
                  <c:v>1.8867241479270817E-2</c:v>
                </c:pt>
                <c:pt idx="631">
                  <c:v>1.8867241479270817E-2</c:v>
                </c:pt>
                <c:pt idx="632">
                  <c:v>1.8867241479270817E-2</c:v>
                </c:pt>
                <c:pt idx="633">
                  <c:v>1.8867241479270817E-2</c:v>
                </c:pt>
                <c:pt idx="634">
                  <c:v>1.8867241479270817E-2</c:v>
                </c:pt>
                <c:pt idx="635">
                  <c:v>1.8867241479270817E-2</c:v>
                </c:pt>
                <c:pt idx="636">
                  <c:v>1.8867241479270817E-2</c:v>
                </c:pt>
                <c:pt idx="637">
                  <c:v>1.8867241479270817E-2</c:v>
                </c:pt>
                <c:pt idx="638">
                  <c:v>1.8867241479270817E-2</c:v>
                </c:pt>
                <c:pt idx="639">
                  <c:v>1.8867241479270817E-2</c:v>
                </c:pt>
                <c:pt idx="640">
                  <c:v>1.8867241479270817E-2</c:v>
                </c:pt>
                <c:pt idx="641">
                  <c:v>1.8867241479270817E-2</c:v>
                </c:pt>
                <c:pt idx="642">
                  <c:v>1.8867241479270817E-2</c:v>
                </c:pt>
                <c:pt idx="643">
                  <c:v>1.8867241479270817E-2</c:v>
                </c:pt>
                <c:pt idx="644">
                  <c:v>1.8867241479270817E-2</c:v>
                </c:pt>
                <c:pt idx="645">
                  <c:v>1.8867241479270817E-2</c:v>
                </c:pt>
                <c:pt idx="646">
                  <c:v>1.8867241479270817E-2</c:v>
                </c:pt>
                <c:pt idx="647">
                  <c:v>1.8867241479270817E-2</c:v>
                </c:pt>
                <c:pt idx="648">
                  <c:v>1.8867241479270817E-2</c:v>
                </c:pt>
                <c:pt idx="649">
                  <c:v>1.8867241479270817E-2</c:v>
                </c:pt>
                <c:pt idx="650">
                  <c:v>1.8867241479270817E-2</c:v>
                </c:pt>
                <c:pt idx="651">
                  <c:v>1.8867241479270817E-2</c:v>
                </c:pt>
                <c:pt idx="652">
                  <c:v>1.8867241479270817E-2</c:v>
                </c:pt>
                <c:pt idx="653">
                  <c:v>1.8867241479270817E-2</c:v>
                </c:pt>
                <c:pt idx="654">
                  <c:v>1.8867241479270817E-2</c:v>
                </c:pt>
                <c:pt idx="655">
                  <c:v>1.8867241479270817E-2</c:v>
                </c:pt>
                <c:pt idx="656">
                  <c:v>1.8867241479270817E-2</c:v>
                </c:pt>
                <c:pt idx="657">
                  <c:v>1.8867241479270817E-2</c:v>
                </c:pt>
                <c:pt idx="658">
                  <c:v>1.8867241479270817E-2</c:v>
                </c:pt>
                <c:pt idx="659">
                  <c:v>1.8867241479270817E-2</c:v>
                </c:pt>
                <c:pt idx="660">
                  <c:v>1.8867241479270817E-2</c:v>
                </c:pt>
                <c:pt idx="661">
                  <c:v>1.8867241479270817E-2</c:v>
                </c:pt>
                <c:pt idx="662">
                  <c:v>1.8867241479270817E-2</c:v>
                </c:pt>
                <c:pt idx="663">
                  <c:v>1.8867241479270817E-2</c:v>
                </c:pt>
                <c:pt idx="664">
                  <c:v>1.8867241479270817E-2</c:v>
                </c:pt>
                <c:pt idx="665">
                  <c:v>1.8867241479270817E-2</c:v>
                </c:pt>
                <c:pt idx="666">
                  <c:v>1.8867241479270817E-2</c:v>
                </c:pt>
                <c:pt idx="667">
                  <c:v>1.8867241479270817E-2</c:v>
                </c:pt>
                <c:pt idx="668">
                  <c:v>1.8867241479270817E-2</c:v>
                </c:pt>
                <c:pt idx="669">
                  <c:v>1.8867241479270817E-2</c:v>
                </c:pt>
                <c:pt idx="670">
                  <c:v>1.8867241479270817E-2</c:v>
                </c:pt>
                <c:pt idx="671">
                  <c:v>1.8867241479270817E-2</c:v>
                </c:pt>
                <c:pt idx="672">
                  <c:v>1.8867241479270817E-2</c:v>
                </c:pt>
                <c:pt idx="673">
                  <c:v>1.8867241479270817E-2</c:v>
                </c:pt>
                <c:pt idx="674">
                  <c:v>1.8867241479270817E-2</c:v>
                </c:pt>
                <c:pt idx="675">
                  <c:v>1.8867241479270817E-2</c:v>
                </c:pt>
                <c:pt idx="676">
                  <c:v>1.8867241479270817E-2</c:v>
                </c:pt>
                <c:pt idx="677">
                  <c:v>1.8867241479270817E-2</c:v>
                </c:pt>
                <c:pt idx="678">
                  <c:v>1.8867241479270817E-2</c:v>
                </c:pt>
                <c:pt idx="679">
                  <c:v>1.8867241479270817E-2</c:v>
                </c:pt>
                <c:pt idx="680">
                  <c:v>1.8867241479270817E-2</c:v>
                </c:pt>
                <c:pt idx="681">
                  <c:v>1.8867241479270817E-2</c:v>
                </c:pt>
                <c:pt idx="682">
                  <c:v>1.8867241479270817E-2</c:v>
                </c:pt>
                <c:pt idx="683">
                  <c:v>1.8867241479270817E-2</c:v>
                </c:pt>
                <c:pt idx="684">
                  <c:v>1.8867241479270817E-2</c:v>
                </c:pt>
                <c:pt idx="685">
                  <c:v>1.8867241479270817E-2</c:v>
                </c:pt>
                <c:pt idx="686">
                  <c:v>1.8867241479270817E-2</c:v>
                </c:pt>
                <c:pt idx="687">
                  <c:v>1.8867241479270817E-2</c:v>
                </c:pt>
                <c:pt idx="688">
                  <c:v>1.8867241479270817E-2</c:v>
                </c:pt>
                <c:pt idx="689">
                  <c:v>1.8867241479270817E-2</c:v>
                </c:pt>
                <c:pt idx="690">
                  <c:v>1.8867241479270817E-2</c:v>
                </c:pt>
                <c:pt idx="691">
                  <c:v>1.8867241479270817E-2</c:v>
                </c:pt>
                <c:pt idx="692">
                  <c:v>1.8867241479270817E-2</c:v>
                </c:pt>
                <c:pt idx="693">
                  <c:v>1.8867241479270817E-2</c:v>
                </c:pt>
                <c:pt idx="694">
                  <c:v>1.8867241479270817E-2</c:v>
                </c:pt>
                <c:pt idx="695">
                  <c:v>1.8867241479270817E-2</c:v>
                </c:pt>
                <c:pt idx="696">
                  <c:v>1.8867241479270817E-2</c:v>
                </c:pt>
                <c:pt idx="697">
                  <c:v>1.8867241479270817E-2</c:v>
                </c:pt>
                <c:pt idx="698">
                  <c:v>1.8867241479270817E-2</c:v>
                </c:pt>
                <c:pt idx="699">
                  <c:v>1.8867241479270817E-2</c:v>
                </c:pt>
                <c:pt idx="700">
                  <c:v>1.8867241479270817E-2</c:v>
                </c:pt>
                <c:pt idx="701">
                  <c:v>1.8867241479270817E-2</c:v>
                </c:pt>
                <c:pt idx="702">
                  <c:v>1.8867241479270817E-2</c:v>
                </c:pt>
                <c:pt idx="703">
                  <c:v>1.8867241479270817E-2</c:v>
                </c:pt>
                <c:pt idx="704">
                  <c:v>1.8867241479270817E-2</c:v>
                </c:pt>
                <c:pt idx="705">
                  <c:v>1.8867241479270817E-2</c:v>
                </c:pt>
                <c:pt idx="706">
                  <c:v>1.8867241479270817E-2</c:v>
                </c:pt>
                <c:pt idx="707">
                  <c:v>1.8867241479270817E-2</c:v>
                </c:pt>
                <c:pt idx="708">
                  <c:v>1.8867241479270817E-2</c:v>
                </c:pt>
                <c:pt idx="709">
                  <c:v>1.8867241479270817E-2</c:v>
                </c:pt>
                <c:pt idx="710">
                  <c:v>1.8867241479270817E-2</c:v>
                </c:pt>
                <c:pt idx="711">
                  <c:v>1.8867241479270817E-2</c:v>
                </c:pt>
                <c:pt idx="712">
                  <c:v>1.8867241479270817E-2</c:v>
                </c:pt>
                <c:pt idx="713">
                  <c:v>1.8867241479270817E-2</c:v>
                </c:pt>
                <c:pt idx="714">
                  <c:v>1.8867241479270817E-2</c:v>
                </c:pt>
                <c:pt idx="715">
                  <c:v>1.8867241479270817E-2</c:v>
                </c:pt>
                <c:pt idx="716">
                  <c:v>1.8867241479270817E-2</c:v>
                </c:pt>
                <c:pt idx="717">
                  <c:v>1.8867241479270817E-2</c:v>
                </c:pt>
                <c:pt idx="718">
                  <c:v>1.8867241479270817E-2</c:v>
                </c:pt>
                <c:pt idx="719">
                  <c:v>1.8867241479270817E-2</c:v>
                </c:pt>
                <c:pt idx="720">
                  <c:v>1.8867241479270817E-2</c:v>
                </c:pt>
                <c:pt idx="721">
                  <c:v>1.8867241479270817E-2</c:v>
                </c:pt>
                <c:pt idx="722">
                  <c:v>1.8867241479270817E-2</c:v>
                </c:pt>
                <c:pt idx="723">
                  <c:v>1.8867241479270817E-2</c:v>
                </c:pt>
                <c:pt idx="724">
                  <c:v>1.8867241479270817E-2</c:v>
                </c:pt>
                <c:pt idx="725">
                  <c:v>1.8867241479270817E-2</c:v>
                </c:pt>
                <c:pt idx="726">
                  <c:v>1.8867241479270817E-2</c:v>
                </c:pt>
                <c:pt idx="727">
                  <c:v>1.8867241479270817E-2</c:v>
                </c:pt>
                <c:pt idx="728">
                  <c:v>1.8867241479270817E-2</c:v>
                </c:pt>
                <c:pt idx="729">
                  <c:v>1.8867241479270817E-2</c:v>
                </c:pt>
                <c:pt idx="730">
                  <c:v>1.8867241479270817E-2</c:v>
                </c:pt>
                <c:pt idx="731">
                  <c:v>1.8867241479270817E-2</c:v>
                </c:pt>
                <c:pt idx="732">
                  <c:v>1.8867241479270817E-2</c:v>
                </c:pt>
                <c:pt idx="733">
                  <c:v>1.8867241479270817E-2</c:v>
                </c:pt>
                <c:pt idx="734">
                  <c:v>1.8867241479270817E-2</c:v>
                </c:pt>
                <c:pt idx="735">
                  <c:v>1.8867241479270817E-2</c:v>
                </c:pt>
                <c:pt idx="736">
                  <c:v>1.8867241479270817E-2</c:v>
                </c:pt>
                <c:pt idx="737">
                  <c:v>1.8867241479270817E-2</c:v>
                </c:pt>
                <c:pt idx="738">
                  <c:v>1.8867241479270817E-2</c:v>
                </c:pt>
                <c:pt idx="739">
                  <c:v>1.8867241479270817E-2</c:v>
                </c:pt>
                <c:pt idx="740">
                  <c:v>1.8867241479270817E-2</c:v>
                </c:pt>
                <c:pt idx="741">
                  <c:v>1.8867241479270817E-2</c:v>
                </c:pt>
                <c:pt idx="742">
                  <c:v>1.8867241479270817E-2</c:v>
                </c:pt>
                <c:pt idx="743">
                  <c:v>1.8867241479270817E-2</c:v>
                </c:pt>
                <c:pt idx="744">
                  <c:v>1.8867241479270817E-2</c:v>
                </c:pt>
                <c:pt idx="745">
                  <c:v>1.8867241479270817E-2</c:v>
                </c:pt>
                <c:pt idx="746">
                  <c:v>1.8867241479270817E-2</c:v>
                </c:pt>
                <c:pt idx="747">
                  <c:v>1.8867241479270817E-2</c:v>
                </c:pt>
                <c:pt idx="748">
                  <c:v>1.8867241479270817E-2</c:v>
                </c:pt>
                <c:pt idx="749">
                  <c:v>1.8867241479270817E-2</c:v>
                </c:pt>
                <c:pt idx="750">
                  <c:v>1.8867241479270817E-2</c:v>
                </c:pt>
                <c:pt idx="751">
                  <c:v>1.8867241479270817E-2</c:v>
                </c:pt>
                <c:pt idx="752">
                  <c:v>1.8867241479270817E-2</c:v>
                </c:pt>
                <c:pt idx="753">
                  <c:v>1.8867241479270817E-2</c:v>
                </c:pt>
                <c:pt idx="754">
                  <c:v>1.8867241479270817E-2</c:v>
                </c:pt>
                <c:pt idx="755">
                  <c:v>1.8867241479270817E-2</c:v>
                </c:pt>
                <c:pt idx="756">
                  <c:v>1.8867241479270817E-2</c:v>
                </c:pt>
                <c:pt idx="757">
                  <c:v>1.8867241479270817E-2</c:v>
                </c:pt>
                <c:pt idx="758">
                  <c:v>1.8867241479270817E-2</c:v>
                </c:pt>
                <c:pt idx="759">
                  <c:v>1.8867241479270817E-2</c:v>
                </c:pt>
                <c:pt idx="760">
                  <c:v>1.8867241479270817E-2</c:v>
                </c:pt>
                <c:pt idx="761">
                  <c:v>1.8867241479270817E-2</c:v>
                </c:pt>
                <c:pt idx="762">
                  <c:v>1.8867241479270817E-2</c:v>
                </c:pt>
                <c:pt idx="763">
                  <c:v>1.8867241479270817E-2</c:v>
                </c:pt>
                <c:pt idx="764">
                  <c:v>1.8867241479270817E-2</c:v>
                </c:pt>
                <c:pt idx="765">
                  <c:v>1.8867241479270817E-2</c:v>
                </c:pt>
                <c:pt idx="766">
                  <c:v>1.8867241479270817E-2</c:v>
                </c:pt>
                <c:pt idx="767">
                  <c:v>1.8867241479270817E-2</c:v>
                </c:pt>
                <c:pt idx="768">
                  <c:v>1.8867241479270817E-2</c:v>
                </c:pt>
                <c:pt idx="769">
                  <c:v>1.8867241479270817E-2</c:v>
                </c:pt>
                <c:pt idx="770">
                  <c:v>1.8867241479270817E-2</c:v>
                </c:pt>
                <c:pt idx="771">
                  <c:v>1.8867241479270817E-2</c:v>
                </c:pt>
                <c:pt idx="772">
                  <c:v>1.8867241479270817E-2</c:v>
                </c:pt>
                <c:pt idx="773">
                  <c:v>1.8867241479270817E-2</c:v>
                </c:pt>
                <c:pt idx="774">
                  <c:v>1.8867241479270817E-2</c:v>
                </c:pt>
                <c:pt idx="775">
                  <c:v>1.8867241479270817E-2</c:v>
                </c:pt>
                <c:pt idx="776">
                  <c:v>1.8867241479270817E-2</c:v>
                </c:pt>
                <c:pt idx="777">
                  <c:v>1.8867241479270817E-2</c:v>
                </c:pt>
                <c:pt idx="778">
                  <c:v>1.8867241479270817E-2</c:v>
                </c:pt>
                <c:pt idx="779">
                  <c:v>1.8867241479270817E-2</c:v>
                </c:pt>
                <c:pt idx="780">
                  <c:v>1.8867241479270817E-2</c:v>
                </c:pt>
                <c:pt idx="781">
                  <c:v>1.8867241479270817E-2</c:v>
                </c:pt>
                <c:pt idx="782">
                  <c:v>1.8867241479270817E-2</c:v>
                </c:pt>
                <c:pt idx="783">
                  <c:v>1.8867241479270817E-2</c:v>
                </c:pt>
                <c:pt idx="784">
                  <c:v>1.8867241479270817E-2</c:v>
                </c:pt>
                <c:pt idx="785">
                  <c:v>1.8867241479270817E-2</c:v>
                </c:pt>
                <c:pt idx="786">
                  <c:v>1.8867241479270817E-2</c:v>
                </c:pt>
                <c:pt idx="787">
                  <c:v>1.8867241479270817E-2</c:v>
                </c:pt>
                <c:pt idx="788">
                  <c:v>1.8867241479270817E-2</c:v>
                </c:pt>
                <c:pt idx="789">
                  <c:v>1.8867241479270817E-2</c:v>
                </c:pt>
                <c:pt idx="790">
                  <c:v>1.8867241479270817E-2</c:v>
                </c:pt>
                <c:pt idx="791">
                  <c:v>1.8867241479270817E-2</c:v>
                </c:pt>
                <c:pt idx="792">
                  <c:v>1.8867241479270817E-2</c:v>
                </c:pt>
                <c:pt idx="793">
                  <c:v>1.8867241479270817E-2</c:v>
                </c:pt>
                <c:pt idx="794">
                  <c:v>1.8867241479270817E-2</c:v>
                </c:pt>
                <c:pt idx="795">
                  <c:v>1.8867241479270817E-2</c:v>
                </c:pt>
                <c:pt idx="796">
                  <c:v>1.8867241479270817E-2</c:v>
                </c:pt>
                <c:pt idx="797">
                  <c:v>1.8867241479270817E-2</c:v>
                </c:pt>
                <c:pt idx="798">
                  <c:v>1.8867241479270817E-2</c:v>
                </c:pt>
                <c:pt idx="799">
                  <c:v>1.8867241479270817E-2</c:v>
                </c:pt>
                <c:pt idx="800">
                  <c:v>1.8867241479270817E-2</c:v>
                </c:pt>
                <c:pt idx="801">
                  <c:v>1.8867241479270817E-2</c:v>
                </c:pt>
                <c:pt idx="802">
                  <c:v>1.8867241479270817E-2</c:v>
                </c:pt>
                <c:pt idx="803">
                  <c:v>1.8867241479270817E-2</c:v>
                </c:pt>
                <c:pt idx="804">
                  <c:v>1.8867241479270817E-2</c:v>
                </c:pt>
                <c:pt idx="805">
                  <c:v>1.8867241479270817E-2</c:v>
                </c:pt>
                <c:pt idx="806">
                  <c:v>1.8867241479270817E-2</c:v>
                </c:pt>
                <c:pt idx="807">
                  <c:v>1.8867241479270817E-2</c:v>
                </c:pt>
                <c:pt idx="808">
                  <c:v>1.8867241479270817E-2</c:v>
                </c:pt>
                <c:pt idx="809">
                  <c:v>1.8867241479270817E-2</c:v>
                </c:pt>
                <c:pt idx="810">
                  <c:v>1.8867241479270817E-2</c:v>
                </c:pt>
                <c:pt idx="811">
                  <c:v>1.8867241479270817E-2</c:v>
                </c:pt>
                <c:pt idx="812">
                  <c:v>1.8867241479270817E-2</c:v>
                </c:pt>
                <c:pt idx="813">
                  <c:v>1.8867241479270817E-2</c:v>
                </c:pt>
                <c:pt idx="814">
                  <c:v>1.8867241479270817E-2</c:v>
                </c:pt>
                <c:pt idx="815">
                  <c:v>1.8867241479270817E-2</c:v>
                </c:pt>
                <c:pt idx="816">
                  <c:v>1.8867241479270817E-2</c:v>
                </c:pt>
                <c:pt idx="817">
                  <c:v>1.8867241479270817E-2</c:v>
                </c:pt>
                <c:pt idx="818">
                  <c:v>1.8867241479270817E-2</c:v>
                </c:pt>
                <c:pt idx="819">
                  <c:v>1.8867241479270817E-2</c:v>
                </c:pt>
                <c:pt idx="820">
                  <c:v>1.8867241479270817E-2</c:v>
                </c:pt>
                <c:pt idx="821">
                  <c:v>1.8867241479270817E-2</c:v>
                </c:pt>
                <c:pt idx="822">
                  <c:v>1.8867241479270817E-2</c:v>
                </c:pt>
                <c:pt idx="823">
                  <c:v>1.8867241479270817E-2</c:v>
                </c:pt>
                <c:pt idx="824">
                  <c:v>1.8867241479270817E-2</c:v>
                </c:pt>
                <c:pt idx="825">
                  <c:v>1.8867241479270817E-2</c:v>
                </c:pt>
                <c:pt idx="826">
                  <c:v>1.8867241479270817E-2</c:v>
                </c:pt>
                <c:pt idx="827">
                  <c:v>1.8867241479270817E-2</c:v>
                </c:pt>
                <c:pt idx="828">
                  <c:v>1.8867241479270817E-2</c:v>
                </c:pt>
                <c:pt idx="829">
                  <c:v>1.8867241479270817E-2</c:v>
                </c:pt>
                <c:pt idx="830">
                  <c:v>1.8867241479270817E-2</c:v>
                </c:pt>
                <c:pt idx="831">
                  <c:v>1.8867241479270817E-2</c:v>
                </c:pt>
                <c:pt idx="832">
                  <c:v>1.8867241479270817E-2</c:v>
                </c:pt>
                <c:pt idx="833">
                  <c:v>1.8867241479270817E-2</c:v>
                </c:pt>
                <c:pt idx="834">
                  <c:v>1.8867241479270817E-2</c:v>
                </c:pt>
                <c:pt idx="835">
                  <c:v>1.8867241479270817E-2</c:v>
                </c:pt>
                <c:pt idx="836">
                  <c:v>1.8867241479270817E-2</c:v>
                </c:pt>
                <c:pt idx="837">
                  <c:v>1.8867241479270817E-2</c:v>
                </c:pt>
                <c:pt idx="838">
                  <c:v>1.8867241479270817E-2</c:v>
                </c:pt>
                <c:pt idx="839">
                  <c:v>1.8867241479270817E-2</c:v>
                </c:pt>
                <c:pt idx="840">
                  <c:v>1.8867241479270817E-2</c:v>
                </c:pt>
                <c:pt idx="841">
                  <c:v>1.8867241479270817E-2</c:v>
                </c:pt>
                <c:pt idx="842">
                  <c:v>1.8867241479270817E-2</c:v>
                </c:pt>
                <c:pt idx="843">
                  <c:v>1.8867241479270817E-2</c:v>
                </c:pt>
                <c:pt idx="844">
                  <c:v>1.8867241479270817E-2</c:v>
                </c:pt>
                <c:pt idx="845">
                  <c:v>1.8867241479270817E-2</c:v>
                </c:pt>
                <c:pt idx="846">
                  <c:v>1.8867241479270817E-2</c:v>
                </c:pt>
                <c:pt idx="847">
                  <c:v>1.8867241479270817E-2</c:v>
                </c:pt>
                <c:pt idx="848">
                  <c:v>1.8867241479270817E-2</c:v>
                </c:pt>
                <c:pt idx="849">
                  <c:v>1.8867241479270817E-2</c:v>
                </c:pt>
                <c:pt idx="850">
                  <c:v>1.8867241479270817E-2</c:v>
                </c:pt>
                <c:pt idx="851">
                  <c:v>1.8867241479270817E-2</c:v>
                </c:pt>
                <c:pt idx="852">
                  <c:v>1.8867241479270817E-2</c:v>
                </c:pt>
                <c:pt idx="853">
                  <c:v>1.8867241479270817E-2</c:v>
                </c:pt>
                <c:pt idx="854">
                  <c:v>1.8867241479270817E-2</c:v>
                </c:pt>
                <c:pt idx="855">
                  <c:v>1.8867241479270817E-2</c:v>
                </c:pt>
                <c:pt idx="856">
                  <c:v>1.8867241479270817E-2</c:v>
                </c:pt>
                <c:pt idx="857">
                  <c:v>1.8867241479270817E-2</c:v>
                </c:pt>
                <c:pt idx="858">
                  <c:v>1.8867241479270817E-2</c:v>
                </c:pt>
                <c:pt idx="859">
                  <c:v>1.8867241479270817E-2</c:v>
                </c:pt>
                <c:pt idx="860">
                  <c:v>1.8867241479270817E-2</c:v>
                </c:pt>
                <c:pt idx="861">
                  <c:v>1.8867241479270817E-2</c:v>
                </c:pt>
                <c:pt idx="862">
                  <c:v>1.8867241479270817E-2</c:v>
                </c:pt>
                <c:pt idx="863">
                  <c:v>1.8867241479270817E-2</c:v>
                </c:pt>
                <c:pt idx="864">
                  <c:v>1.8867241479270817E-2</c:v>
                </c:pt>
                <c:pt idx="865">
                  <c:v>1.8867241479270817E-2</c:v>
                </c:pt>
                <c:pt idx="866">
                  <c:v>1.8867241479270817E-2</c:v>
                </c:pt>
                <c:pt idx="867">
                  <c:v>1.8867241479270817E-2</c:v>
                </c:pt>
                <c:pt idx="868">
                  <c:v>1.8867241479270817E-2</c:v>
                </c:pt>
                <c:pt idx="869">
                  <c:v>1.8867241479270817E-2</c:v>
                </c:pt>
                <c:pt idx="870">
                  <c:v>1.8867241479270817E-2</c:v>
                </c:pt>
                <c:pt idx="871">
                  <c:v>1.8867241479270817E-2</c:v>
                </c:pt>
                <c:pt idx="872">
                  <c:v>1.8867241479270817E-2</c:v>
                </c:pt>
                <c:pt idx="873">
                  <c:v>1.8867241479270817E-2</c:v>
                </c:pt>
                <c:pt idx="874">
                  <c:v>1.8867241479270817E-2</c:v>
                </c:pt>
                <c:pt idx="875">
                  <c:v>1.8867241479270817E-2</c:v>
                </c:pt>
                <c:pt idx="876">
                  <c:v>1.8867241479270817E-2</c:v>
                </c:pt>
                <c:pt idx="877">
                  <c:v>1.8867241479270817E-2</c:v>
                </c:pt>
                <c:pt idx="878">
                  <c:v>1.8867241479270817E-2</c:v>
                </c:pt>
                <c:pt idx="879">
                  <c:v>1.8867241479270817E-2</c:v>
                </c:pt>
                <c:pt idx="880">
                  <c:v>1.8867241479270817E-2</c:v>
                </c:pt>
                <c:pt idx="881">
                  <c:v>1.8867241479270817E-2</c:v>
                </c:pt>
                <c:pt idx="882">
                  <c:v>1.8867241479270817E-2</c:v>
                </c:pt>
                <c:pt idx="883">
                  <c:v>1.8867241479270817E-2</c:v>
                </c:pt>
                <c:pt idx="884">
                  <c:v>1.8867241479270817E-2</c:v>
                </c:pt>
                <c:pt idx="885">
                  <c:v>1.8867241479270817E-2</c:v>
                </c:pt>
                <c:pt idx="886">
                  <c:v>1.8867241479270817E-2</c:v>
                </c:pt>
                <c:pt idx="887">
                  <c:v>1.8867241479270817E-2</c:v>
                </c:pt>
                <c:pt idx="888">
                  <c:v>1.8867241479270817E-2</c:v>
                </c:pt>
                <c:pt idx="889">
                  <c:v>1.8867241479270817E-2</c:v>
                </c:pt>
                <c:pt idx="890">
                  <c:v>1.8867241479270817E-2</c:v>
                </c:pt>
                <c:pt idx="891">
                  <c:v>1.8867241479270817E-2</c:v>
                </c:pt>
                <c:pt idx="892">
                  <c:v>1.8867241479270817E-2</c:v>
                </c:pt>
                <c:pt idx="893">
                  <c:v>1.8867241479270817E-2</c:v>
                </c:pt>
                <c:pt idx="894">
                  <c:v>1.8867241479270817E-2</c:v>
                </c:pt>
                <c:pt idx="895">
                  <c:v>1.8867241479270817E-2</c:v>
                </c:pt>
                <c:pt idx="896">
                  <c:v>1.8867241479270817E-2</c:v>
                </c:pt>
                <c:pt idx="897">
                  <c:v>1.8867241479270817E-2</c:v>
                </c:pt>
                <c:pt idx="898">
                  <c:v>2.8961362771803389E-2</c:v>
                </c:pt>
                <c:pt idx="899">
                  <c:v>2.8961362771803389E-2</c:v>
                </c:pt>
                <c:pt idx="900">
                  <c:v>2.8961362771803389E-2</c:v>
                </c:pt>
                <c:pt idx="901">
                  <c:v>2.8961362771803389E-2</c:v>
                </c:pt>
                <c:pt idx="902">
                  <c:v>2.8961362771803389E-2</c:v>
                </c:pt>
                <c:pt idx="903">
                  <c:v>2.8961362771803389E-2</c:v>
                </c:pt>
                <c:pt idx="904">
                  <c:v>2.8961362771803389E-2</c:v>
                </c:pt>
                <c:pt idx="905">
                  <c:v>2.8961362771803389E-2</c:v>
                </c:pt>
                <c:pt idx="906">
                  <c:v>2.8961362771803389E-2</c:v>
                </c:pt>
                <c:pt idx="907">
                  <c:v>2.8961362771803389E-2</c:v>
                </c:pt>
                <c:pt idx="908">
                  <c:v>2.8961362771803389E-2</c:v>
                </c:pt>
                <c:pt idx="909">
                  <c:v>2.8961362771803389E-2</c:v>
                </c:pt>
                <c:pt idx="910">
                  <c:v>2.8961362771803389E-2</c:v>
                </c:pt>
                <c:pt idx="911">
                  <c:v>2.8961362771803389E-2</c:v>
                </c:pt>
                <c:pt idx="912">
                  <c:v>2.8961362771803389E-2</c:v>
                </c:pt>
                <c:pt idx="913">
                  <c:v>2.8961362771803389E-2</c:v>
                </c:pt>
                <c:pt idx="914">
                  <c:v>2.8961362771803389E-2</c:v>
                </c:pt>
                <c:pt idx="915">
                  <c:v>2.8961362771803389E-2</c:v>
                </c:pt>
                <c:pt idx="916">
                  <c:v>2.8961362771803389E-2</c:v>
                </c:pt>
                <c:pt idx="917">
                  <c:v>2.8961362771803389E-2</c:v>
                </c:pt>
                <c:pt idx="918">
                  <c:v>2.8961362771803389E-2</c:v>
                </c:pt>
                <c:pt idx="919">
                  <c:v>2.8961362771803389E-2</c:v>
                </c:pt>
                <c:pt idx="920">
                  <c:v>2.8961362771803389E-2</c:v>
                </c:pt>
                <c:pt idx="921">
                  <c:v>2.8961362771803389E-2</c:v>
                </c:pt>
                <c:pt idx="922">
                  <c:v>2.8961362771803389E-2</c:v>
                </c:pt>
                <c:pt idx="923">
                  <c:v>2.8961362771803389E-2</c:v>
                </c:pt>
                <c:pt idx="924">
                  <c:v>2.8961362771803389E-2</c:v>
                </c:pt>
                <c:pt idx="925">
                  <c:v>2.8961362771803389E-2</c:v>
                </c:pt>
                <c:pt idx="926">
                  <c:v>2.8961362771803389E-2</c:v>
                </c:pt>
                <c:pt idx="927">
                  <c:v>2.8961362771803389E-2</c:v>
                </c:pt>
                <c:pt idx="928">
                  <c:v>2.8961362771803389E-2</c:v>
                </c:pt>
                <c:pt idx="929">
                  <c:v>2.8961362771803389E-2</c:v>
                </c:pt>
                <c:pt idx="930">
                  <c:v>2.8961362771803389E-2</c:v>
                </c:pt>
                <c:pt idx="931">
                  <c:v>2.8961362771803389E-2</c:v>
                </c:pt>
                <c:pt idx="932">
                  <c:v>2.8961362771803389E-2</c:v>
                </c:pt>
                <c:pt idx="933">
                  <c:v>2.8961362771803389E-2</c:v>
                </c:pt>
                <c:pt idx="934">
                  <c:v>2.8961362771803389E-2</c:v>
                </c:pt>
                <c:pt idx="935">
                  <c:v>2.8961362771803389E-2</c:v>
                </c:pt>
                <c:pt idx="936">
                  <c:v>2.8961362771803389E-2</c:v>
                </c:pt>
                <c:pt idx="937">
                  <c:v>2.8961362771803389E-2</c:v>
                </c:pt>
                <c:pt idx="938">
                  <c:v>2.8961362771803389E-2</c:v>
                </c:pt>
                <c:pt idx="939">
                  <c:v>2.8961362771803389E-2</c:v>
                </c:pt>
                <c:pt idx="940">
                  <c:v>2.8961362771803389E-2</c:v>
                </c:pt>
                <c:pt idx="941">
                  <c:v>2.8961362771803389E-2</c:v>
                </c:pt>
                <c:pt idx="942">
                  <c:v>2.8961362771803389E-2</c:v>
                </c:pt>
                <c:pt idx="943">
                  <c:v>2.8961362771803389E-2</c:v>
                </c:pt>
                <c:pt idx="944">
                  <c:v>2.8961362771803389E-2</c:v>
                </c:pt>
                <c:pt idx="945">
                  <c:v>2.8961362771803389E-2</c:v>
                </c:pt>
                <c:pt idx="946">
                  <c:v>2.8961362771803389E-2</c:v>
                </c:pt>
                <c:pt idx="947">
                  <c:v>2.8961362771803389E-2</c:v>
                </c:pt>
                <c:pt idx="948">
                  <c:v>2.8961362771803389E-2</c:v>
                </c:pt>
                <c:pt idx="949">
                  <c:v>2.8961362771803389E-2</c:v>
                </c:pt>
                <c:pt idx="950">
                  <c:v>2.8961362771803389E-2</c:v>
                </c:pt>
                <c:pt idx="951">
                  <c:v>2.8961362771803389E-2</c:v>
                </c:pt>
                <c:pt idx="952">
                  <c:v>2.8961362771803389E-2</c:v>
                </c:pt>
                <c:pt idx="953">
                  <c:v>2.8961362771803389E-2</c:v>
                </c:pt>
                <c:pt idx="954">
                  <c:v>2.8961362771803389E-2</c:v>
                </c:pt>
                <c:pt idx="955">
                  <c:v>2.8961362771803389E-2</c:v>
                </c:pt>
                <c:pt idx="956">
                  <c:v>2.8961362771803389E-2</c:v>
                </c:pt>
                <c:pt idx="957">
                  <c:v>2.8961362771803389E-2</c:v>
                </c:pt>
                <c:pt idx="958">
                  <c:v>2.8961362771803389E-2</c:v>
                </c:pt>
                <c:pt idx="959">
                  <c:v>2.8961362771803389E-2</c:v>
                </c:pt>
                <c:pt idx="960">
                  <c:v>2.8961362771803389E-2</c:v>
                </c:pt>
                <c:pt idx="961">
                  <c:v>2.8961362771803389E-2</c:v>
                </c:pt>
                <c:pt idx="962">
                  <c:v>2.8961362771803389E-2</c:v>
                </c:pt>
                <c:pt idx="963">
                  <c:v>2.8961362771803389E-2</c:v>
                </c:pt>
                <c:pt idx="964">
                  <c:v>2.8961362771803389E-2</c:v>
                </c:pt>
                <c:pt idx="965">
                  <c:v>2.8961362771803389E-2</c:v>
                </c:pt>
                <c:pt idx="966">
                  <c:v>2.8961362771803389E-2</c:v>
                </c:pt>
                <c:pt idx="967">
                  <c:v>2.8961362771803389E-2</c:v>
                </c:pt>
                <c:pt idx="968">
                  <c:v>2.8961362771803389E-2</c:v>
                </c:pt>
                <c:pt idx="969">
                  <c:v>2.8961362771803389E-2</c:v>
                </c:pt>
                <c:pt idx="970">
                  <c:v>2.8961362771803389E-2</c:v>
                </c:pt>
                <c:pt idx="971">
                  <c:v>2.8961362771803389E-2</c:v>
                </c:pt>
                <c:pt idx="972">
                  <c:v>9.5440637075933699E-2</c:v>
                </c:pt>
                <c:pt idx="973">
                  <c:v>9.5440637075933699E-2</c:v>
                </c:pt>
                <c:pt idx="974">
                  <c:v>9.5440637075933699E-2</c:v>
                </c:pt>
                <c:pt idx="975">
                  <c:v>9.5440637075933699E-2</c:v>
                </c:pt>
                <c:pt idx="976">
                  <c:v>9.5440637075933699E-2</c:v>
                </c:pt>
                <c:pt idx="977">
                  <c:v>9.5440637075933699E-2</c:v>
                </c:pt>
                <c:pt idx="978">
                  <c:v>9.5440637075933699E-2</c:v>
                </c:pt>
                <c:pt idx="979">
                  <c:v>9.5440637075933699E-2</c:v>
                </c:pt>
                <c:pt idx="980">
                  <c:v>9.5440637075933699E-2</c:v>
                </c:pt>
                <c:pt idx="981">
                  <c:v>9.5440637075933699E-2</c:v>
                </c:pt>
                <c:pt idx="982">
                  <c:v>0.10018171875275775</c:v>
                </c:pt>
                <c:pt idx="983">
                  <c:v>0.10018171875275775</c:v>
                </c:pt>
                <c:pt idx="984">
                  <c:v>0.10018171875275775</c:v>
                </c:pt>
                <c:pt idx="985">
                  <c:v>0.10018171875275775</c:v>
                </c:pt>
                <c:pt idx="986">
                  <c:v>0.10018171875275775</c:v>
                </c:pt>
                <c:pt idx="987">
                  <c:v>0.10018171875275775</c:v>
                </c:pt>
                <c:pt idx="988">
                  <c:v>0.10018171875275775</c:v>
                </c:pt>
                <c:pt idx="989">
                  <c:v>0.10018171875275775</c:v>
                </c:pt>
                <c:pt idx="990">
                  <c:v>0.10018171875275775</c:v>
                </c:pt>
                <c:pt idx="991">
                  <c:v>0.10018171875275775</c:v>
                </c:pt>
                <c:pt idx="992">
                  <c:v>0.10018171875275775</c:v>
                </c:pt>
                <c:pt idx="993">
                  <c:v>0.10018171875275775</c:v>
                </c:pt>
                <c:pt idx="994">
                  <c:v>0.10018171875275775</c:v>
                </c:pt>
                <c:pt idx="995">
                  <c:v>0.10018171875275775</c:v>
                </c:pt>
                <c:pt idx="996">
                  <c:v>0.10018171875275775</c:v>
                </c:pt>
                <c:pt idx="997">
                  <c:v>0.10018171875275775</c:v>
                </c:pt>
                <c:pt idx="998">
                  <c:v>0.10018171875275775</c:v>
                </c:pt>
                <c:pt idx="999">
                  <c:v>0.10018171875275775</c:v>
                </c:pt>
                <c:pt idx="1000">
                  <c:v>0.10018171875275775</c:v>
                </c:pt>
                <c:pt idx="1001">
                  <c:v>0.10018171875275775</c:v>
                </c:pt>
                <c:pt idx="1002">
                  <c:v>0.10018171875275775</c:v>
                </c:pt>
                <c:pt idx="1003">
                  <c:v>0.10018171875275775</c:v>
                </c:pt>
                <c:pt idx="1004">
                  <c:v>0.10018171875275775</c:v>
                </c:pt>
                <c:pt idx="1005">
                  <c:v>0.10018171875275775</c:v>
                </c:pt>
                <c:pt idx="1006">
                  <c:v>0.10018171875275775</c:v>
                </c:pt>
                <c:pt idx="1007">
                  <c:v>0.10018171875275775</c:v>
                </c:pt>
                <c:pt idx="1008">
                  <c:v>0.10018171875275775</c:v>
                </c:pt>
                <c:pt idx="1009">
                  <c:v>0.10018171875275775</c:v>
                </c:pt>
                <c:pt idx="1010">
                  <c:v>0.10018171875275775</c:v>
                </c:pt>
                <c:pt idx="1011">
                  <c:v>0.10018171875275775</c:v>
                </c:pt>
                <c:pt idx="1012">
                  <c:v>0.10018171875275775</c:v>
                </c:pt>
                <c:pt idx="1013">
                  <c:v>0.10018171875275775</c:v>
                </c:pt>
                <c:pt idx="1014">
                  <c:v>0.10018171875275775</c:v>
                </c:pt>
                <c:pt idx="1015">
                  <c:v>0.10018171875275775</c:v>
                </c:pt>
                <c:pt idx="1016">
                  <c:v>9.870391695861315E-2</c:v>
                </c:pt>
                <c:pt idx="1017">
                  <c:v>9.870391695861315E-2</c:v>
                </c:pt>
                <c:pt idx="1018">
                  <c:v>9.870391695861315E-2</c:v>
                </c:pt>
                <c:pt idx="1019">
                  <c:v>9.870391695861315E-2</c:v>
                </c:pt>
                <c:pt idx="1020">
                  <c:v>9.870391695861315E-2</c:v>
                </c:pt>
                <c:pt idx="1021">
                  <c:v>9.870391695861315E-2</c:v>
                </c:pt>
                <c:pt idx="1022">
                  <c:v>9.870391695861315E-2</c:v>
                </c:pt>
                <c:pt idx="1023">
                  <c:v>9.870391695861315E-2</c:v>
                </c:pt>
                <c:pt idx="1024">
                  <c:v>9.870391695861315E-2</c:v>
                </c:pt>
                <c:pt idx="1025">
                  <c:v>9.870391695861315E-2</c:v>
                </c:pt>
                <c:pt idx="1026">
                  <c:v>9.870391695861315E-2</c:v>
                </c:pt>
                <c:pt idx="1027">
                  <c:v>9.870391695861315E-2</c:v>
                </c:pt>
                <c:pt idx="1028">
                  <c:v>9.870391695861315E-2</c:v>
                </c:pt>
                <c:pt idx="1029">
                  <c:v>9.870391695861315E-2</c:v>
                </c:pt>
                <c:pt idx="1030">
                  <c:v>9.870391695861315E-2</c:v>
                </c:pt>
                <c:pt idx="1031">
                  <c:v>9.870391695861315E-2</c:v>
                </c:pt>
                <c:pt idx="1032">
                  <c:v>9.870391695861315E-2</c:v>
                </c:pt>
                <c:pt idx="1033">
                  <c:v>9.870391695861315E-2</c:v>
                </c:pt>
                <c:pt idx="1034">
                  <c:v>9.870391695861315E-2</c:v>
                </c:pt>
                <c:pt idx="1035">
                  <c:v>9.870391695861315E-2</c:v>
                </c:pt>
                <c:pt idx="1036">
                  <c:v>9.870391695861315E-2</c:v>
                </c:pt>
                <c:pt idx="1037">
                  <c:v>9.870391695861315E-2</c:v>
                </c:pt>
                <c:pt idx="1038">
                  <c:v>9.870391695861315E-2</c:v>
                </c:pt>
                <c:pt idx="1039">
                  <c:v>9.870391695861315E-2</c:v>
                </c:pt>
                <c:pt idx="1040">
                  <c:v>9.870391695861315E-2</c:v>
                </c:pt>
                <c:pt idx="1041">
                  <c:v>9.870391695861315E-2</c:v>
                </c:pt>
                <c:pt idx="1042">
                  <c:v>9.870391695861315E-2</c:v>
                </c:pt>
                <c:pt idx="1043">
                  <c:v>9.870391695861315E-2</c:v>
                </c:pt>
                <c:pt idx="1044">
                  <c:v>9.870391695861315E-2</c:v>
                </c:pt>
                <c:pt idx="1045">
                  <c:v>9.870391695861315E-2</c:v>
                </c:pt>
                <c:pt idx="1046">
                  <c:v>9.870391695861315E-2</c:v>
                </c:pt>
                <c:pt idx="1047">
                  <c:v>9.870391695861315E-2</c:v>
                </c:pt>
                <c:pt idx="1048">
                  <c:v>9.870391695861315E-2</c:v>
                </c:pt>
                <c:pt idx="1049">
                  <c:v>9.870391695861315E-2</c:v>
                </c:pt>
                <c:pt idx="1050">
                  <c:v>9.870391695861315E-2</c:v>
                </c:pt>
                <c:pt idx="1051">
                  <c:v>9.870391695861315E-2</c:v>
                </c:pt>
                <c:pt idx="1052">
                  <c:v>9.870391695861315E-2</c:v>
                </c:pt>
                <c:pt idx="1053">
                  <c:v>9.870391695861315E-2</c:v>
                </c:pt>
                <c:pt idx="1054">
                  <c:v>9.870391695861315E-2</c:v>
                </c:pt>
                <c:pt idx="1055">
                  <c:v>9.870391695861315E-2</c:v>
                </c:pt>
                <c:pt idx="1056">
                  <c:v>9.870391695861315E-2</c:v>
                </c:pt>
                <c:pt idx="1057">
                  <c:v>9.870391695861315E-2</c:v>
                </c:pt>
                <c:pt idx="1058">
                  <c:v>9.870391695861315E-2</c:v>
                </c:pt>
                <c:pt idx="1059">
                  <c:v>9.870391695861315E-2</c:v>
                </c:pt>
                <c:pt idx="1060">
                  <c:v>9.870391695861315E-2</c:v>
                </c:pt>
                <c:pt idx="1061">
                  <c:v>9.870391695861315E-2</c:v>
                </c:pt>
                <c:pt idx="1062">
                  <c:v>9.870391695861315E-2</c:v>
                </c:pt>
                <c:pt idx="1063">
                  <c:v>9.870391695861315E-2</c:v>
                </c:pt>
                <c:pt idx="1064">
                  <c:v>9.870391695861315E-2</c:v>
                </c:pt>
                <c:pt idx="1065">
                  <c:v>9.870391695861315E-2</c:v>
                </c:pt>
                <c:pt idx="1066">
                  <c:v>9.870391695861315E-2</c:v>
                </c:pt>
                <c:pt idx="1067">
                  <c:v>9.870391695861315E-2</c:v>
                </c:pt>
                <c:pt idx="1068">
                  <c:v>9.870391695861315E-2</c:v>
                </c:pt>
                <c:pt idx="1069">
                  <c:v>9.870391695861315E-2</c:v>
                </c:pt>
                <c:pt idx="1070">
                  <c:v>9.870391695861315E-2</c:v>
                </c:pt>
                <c:pt idx="1071">
                  <c:v>9.870391695861315E-2</c:v>
                </c:pt>
                <c:pt idx="1072">
                  <c:v>9.870391695861315E-2</c:v>
                </c:pt>
                <c:pt idx="1073">
                  <c:v>9.870391695861315E-2</c:v>
                </c:pt>
                <c:pt idx="1074">
                  <c:v>9.870391695861315E-2</c:v>
                </c:pt>
                <c:pt idx="1075">
                  <c:v>9.870391695861315E-2</c:v>
                </c:pt>
                <c:pt idx="1076">
                  <c:v>9.870391695861315E-2</c:v>
                </c:pt>
                <c:pt idx="1077">
                  <c:v>9.870391695861315E-2</c:v>
                </c:pt>
                <c:pt idx="1078">
                  <c:v>9.870391695861315E-2</c:v>
                </c:pt>
                <c:pt idx="1079">
                  <c:v>9.870391695861315E-2</c:v>
                </c:pt>
                <c:pt idx="1080">
                  <c:v>9.870391695861315E-2</c:v>
                </c:pt>
                <c:pt idx="1081">
                  <c:v>9.870391695861315E-2</c:v>
                </c:pt>
                <c:pt idx="1082">
                  <c:v>9.870391695861315E-2</c:v>
                </c:pt>
                <c:pt idx="1083">
                  <c:v>9.870391695861315E-2</c:v>
                </c:pt>
                <c:pt idx="1084">
                  <c:v>9.870391695861315E-2</c:v>
                </c:pt>
                <c:pt idx="1085">
                  <c:v>9.870391695861315E-2</c:v>
                </c:pt>
                <c:pt idx="1086">
                  <c:v>9.870391695861315E-2</c:v>
                </c:pt>
                <c:pt idx="1087">
                  <c:v>9.870391695861315E-2</c:v>
                </c:pt>
                <c:pt idx="1088">
                  <c:v>9.870391695861315E-2</c:v>
                </c:pt>
                <c:pt idx="1089">
                  <c:v>9.870391695861315E-2</c:v>
                </c:pt>
                <c:pt idx="1090">
                  <c:v>9.870391695861315E-2</c:v>
                </c:pt>
                <c:pt idx="1091">
                  <c:v>9.870391695861315E-2</c:v>
                </c:pt>
                <c:pt idx="1092">
                  <c:v>9.870391695861315E-2</c:v>
                </c:pt>
                <c:pt idx="1093">
                  <c:v>9.870391695861315E-2</c:v>
                </c:pt>
                <c:pt idx="1094">
                  <c:v>9.870391695861315E-2</c:v>
                </c:pt>
                <c:pt idx="1095">
                  <c:v>9.870391695861315E-2</c:v>
                </c:pt>
                <c:pt idx="1096">
                  <c:v>9.870391695861315E-2</c:v>
                </c:pt>
                <c:pt idx="1097">
                  <c:v>9.870391695861315E-2</c:v>
                </c:pt>
                <c:pt idx="1098">
                  <c:v>9.870391695861315E-2</c:v>
                </c:pt>
                <c:pt idx="1099">
                  <c:v>9.870391695861315E-2</c:v>
                </c:pt>
                <c:pt idx="1100">
                  <c:v>9.870391695861315E-2</c:v>
                </c:pt>
                <c:pt idx="1101">
                  <c:v>9.870391695861315E-2</c:v>
                </c:pt>
                <c:pt idx="1102">
                  <c:v>9.870391695861315E-2</c:v>
                </c:pt>
                <c:pt idx="1103">
                  <c:v>9.870391695861315E-2</c:v>
                </c:pt>
                <c:pt idx="1104">
                  <c:v>9.870391695861315E-2</c:v>
                </c:pt>
                <c:pt idx="1105">
                  <c:v>9.870391695861315E-2</c:v>
                </c:pt>
                <c:pt idx="1106">
                  <c:v>9.870391695861315E-2</c:v>
                </c:pt>
                <c:pt idx="1107">
                  <c:v>9.870391695861315E-2</c:v>
                </c:pt>
                <c:pt idx="1108">
                  <c:v>9.870391695861315E-2</c:v>
                </c:pt>
                <c:pt idx="1109">
                  <c:v>9.870391695861315E-2</c:v>
                </c:pt>
                <c:pt idx="1110">
                  <c:v>9.870391695861315E-2</c:v>
                </c:pt>
                <c:pt idx="1111">
                  <c:v>9.870391695861315E-2</c:v>
                </c:pt>
                <c:pt idx="1112">
                  <c:v>9.870391695861315E-2</c:v>
                </c:pt>
                <c:pt idx="1113">
                  <c:v>9.870391695861315E-2</c:v>
                </c:pt>
                <c:pt idx="1114">
                  <c:v>9.870391695861315E-2</c:v>
                </c:pt>
                <c:pt idx="1115">
                  <c:v>9.870391695861315E-2</c:v>
                </c:pt>
                <c:pt idx="1116">
                  <c:v>9.870391695861315E-2</c:v>
                </c:pt>
                <c:pt idx="1117">
                  <c:v>9.870391695861315E-2</c:v>
                </c:pt>
                <c:pt idx="1118">
                  <c:v>9.870391695861315E-2</c:v>
                </c:pt>
                <c:pt idx="1119">
                  <c:v>9.870391695861315E-2</c:v>
                </c:pt>
                <c:pt idx="1120">
                  <c:v>9.870391695861315E-2</c:v>
                </c:pt>
                <c:pt idx="1121">
                  <c:v>9.870391695861315E-2</c:v>
                </c:pt>
                <c:pt idx="1122">
                  <c:v>9.870391695861315E-2</c:v>
                </c:pt>
                <c:pt idx="1123">
                  <c:v>9.870391695861315E-2</c:v>
                </c:pt>
                <c:pt idx="1124">
                  <c:v>9.870391695861315E-2</c:v>
                </c:pt>
                <c:pt idx="1125">
                  <c:v>9.870391695861315E-2</c:v>
                </c:pt>
                <c:pt idx="1126">
                  <c:v>9.870391695861315E-2</c:v>
                </c:pt>
                <c:pt idx="1127">
                  <c:v>9.870391695861315E-2</c:v>
                </c:pt>
                <c:pt idx="1128">
                  <c:v>9.870391695861315E-2</c:v>
                </c:pt>
                <c:pt idx="1129">
                  <c:v>9.870391695861315E-2</c:v>
                </c:pt>
                <c:pt idx="1130">
                  <c:v>9.870391695861315E-2</c:v>
                </c:pt>
                <c:pt idx="1131">
                  <c:v>9.870391695861315E-2</c:v>
                </c:pt>
                <c:pt idx="1132">
                  <c:v>9.870391695861315E-2</c:v>
                </c:pt>
                <c:pt idx="1133">
                  <c:v>9.870391695861315E-2</c:v>
                </c:pt>
                <c:pt idx="1134">
                  <c:v>9.870391695861315E-2</c:v>
                </c:pt>
                <c:pt idx="1135">
                  <c:v>9.870391695861315E-2</c:v>
                </c:pt>
                <c:pt idx="1136">
                  <c:v>9.870391695861315E-2</c:v>
                </c:pt>
                <c:pt idx="1137">
                  <c:v>9.870391695861315E-2</c:v>
                </c:pt>
                <c:pt idx="1138">
                  <c:v>9.870391695861315E-2</c:v>
                </c:pt>
                <c:pt idx="1139">
                  <c:v>9.870391695861315E-2</c:v>
                </c:pt>
                <c:pt idx="1140">
                  <c:v>9.870391695861315E-2</c:v>
                </c:pt>
                <c:pt idx="1141">
                  <c:v>9.870391695861315E-2</c:v>
                </c:pt>
                <c:pt idx="1142">
                  <c:v>9.870391695861315E-2</c:v>
                </c:pt>
                <c:pt idx="1143">
                  <c:v>9.870391695861315E-2</c:v>
                </c:pt>
                <c:pt idx="1144">
                  <c:v>9.870391695861315E-2</c:v>
                </c:pt>
                <c:pt idx="1145">
                  <c:v>9.870391695861315E-2</c:v>
                </c:pt>
                <c:pt idx="1146">
                  <c:v>9.870391695861315E-2</c:v>
                </c:pt>
                <c:pt idx="1147">
                  <c:v>9.870391695861315E-2</c:v>
                </c:pt>
                <c:pt idx="1148">
                  <c:v>9.870391695861315E-2</c:v>
                </c:pt>
                <c:pt idx="1149">
                  <c:v>9.870391695861315E-2</c:v>
                </c:pt>
                <c:pt idx="1150">
                  <c:v>9.870391695861315E-2</c:v>
                </c:pt>
                <c:pt idx="1151">
                  <c:v>9.870391695861315E-2</c:v>
                </c:pt>
                <c:pt idx="1152">
                  <c:v>9.870391695861315E-2</c:v>
                </c:pt>
                <c:pt idx="1153">
                  <c:v>9.870391695861315E-2</c:v>
                </c:pt>
                <c:pt idx="1154">
                  <c:v>9.870391695861315E-2</c:v>
                </c:pt>
                <c:pt idx="1155">
                  <c:v>9.870391695861315E-2</c:v>
                </c:pt>
                <c:pt idx="1156">
                  <c:v>9.870391695861315E-2</c:v>
                </c:pt>
                <c:pt idx="1157">
                  <c:v>9.870391695861315E-2</c:v>
                </c:pt>
                <c:pt idx="1158">
                  <c:v>9.870391695861315E-2</c:v>
                </c:pt>
                <c:pt idx="1159">
                  <c:v>9.870391695861315E-2</c:v>
                </c:pt>
                <c:pt idx="1160">
                  <c:v>9.870391695861315E-2</c:v>
                </c:pt>
                <c:pt idx="1161">
                  <c:v>9.870391695861315E-2</c:v>
                </c:pt>
                <c:pt idx="1162">
                  <c:v>9.870391695861315E-2</c:v>
                </c:pt>
                <c:pt idx="1163">
                  <c:v>9.870391695861315E-2</c:v>
                </c:pt>
                <c:pt idx="1164">
                  <c:v>9.870391695861315E-2</c:v>
                </c:pt>
                <c:pt idx="1165">
                  <c:v>9.870391695861315E-2</c:v>
                </c:pt>
                <c:pt idx="1166">
                  <c:v>9.870391695861315E-2</c:v>
                </c:pt>
                <c:pt idx="1167">
                  <c:v>9.870391695861315E-2</c:v>
                </c:pt>
                <c:pt idx="1168">
                  <c:v>9.870391695861315E-2</c:v>
                </c:pt>
                <c:pt idx="1169">
                  <c:v>9.870391695861315E-2</c:v>
                </c:pt>
                <c:pt idx="1170">
                  <c:v>9.870391695861315E-2</c:v>
                </c:pt>
                <c:pt idx="1171">
                  <c:v>9.870391695861315E-2</c:v>
                </c:pt>
                <c:pt idx="1172">
                  <c:v>9.870391695861315E-2</c:v>
                </c:pt>
                <c:pt idx="1173">
                  <c:v>9.870391695861315E-2</c:v>
                </c:pt>
                <c:pt idx="1174">
                  <c:v>9.870391695861315E-2</c:v>
                </c:pt>
                <c:pt idx="1175">
                  <c:v>9.870391695861315E-2</c:v>
                </c:pt>
                <c:pt idx="1176">
                  <c:v>9.870391695861315E-2</c:v>
                </c:pt>
                <c:pt idx="1177">
                  <c:v>9.870391695861315E-2</c:v>
                </c:pt>
                <c:pt idx="1178">
                  <c:v>9.870391695861315E-2</c:v>
                </c:pt>
                <c:pt idx="1179">
                  <c:v>9.870391695861315E-2</c:v>
                </c:pt>
                <c:pt idx="1180">
                  <c:v>9.870391695861315E-2</c:v>
                </c:pt>
                <c:pt idx="1181">
                  <c:v>9.870391695861315E-2</c:v>
                </c:pt>
                <c:pt idx="1182">
                  <c:v>9.870391695861315E-2</c:v>
                </c:pt>
                <c:pt idx="1183">
                  <c:v>9.870391695861315E-2</c:v>
                </c:pt>
                <c:pt idx="1184">
                  <c:v>9.870391695861315E-2</c:v>
                </c:pt>
                <c:pt idx="1185">
                  <c:v>9.870391695861315E-2</c:v>
                </c:pt>
                <c:pt idx="1186">
                  <c:v>9.870391695861315E-2</c:v>
                </c:pt>
                <c:pt idx="1187">
                  <c:v>9.870391695861315E-2</c:v>
                </c:pt>
                <c:pt idx="1188">
                  <c:v>9.870391695861315E-2</c:v>
                </c:pt>
                <c:pt idx="1189">
                  <c:v>9.870391695861315E-2</c:v>
                </c:pt>
                <c:pt idx="1190">
                  <c:v>9.870391695861315E-2</c:v>
                </c:pt>
                <c:pt idx="1191">
                  <c:v>9.870391695861315E-2</c:v>
                </c:pt>
                <c:pt idx="1192">
                  <c:v>9.870391695861315E-2</c:v>
                </c:pt>
                <c:pt idx="1193">
                  <c:v>9.870391695861315E-2</c:v>
                </c:pt>
                <c:pt idx="1194">
                  <c:v>9.870391695861315E-2</c:v>
                </c:pt>
                <c:pt idx="1195">
                  <c:v>9.870391695861315E-2</c:v>
                </c:pt>
                <c:pt idx="1196">
                  <c:v>9.870391695861315E-2</c:v>
                </c:pt>
                <c:pt idx="1197">
                  <c:v>9.870391695861315E-2</c:v>
                </c:pt>
                <c:pt idx="1198">
                  <c:v>9.870391695861315E-2</c:v>
                </c:pt>
                <c:pt idx="1199">
                  <c:v>9.870391695861315E-2</c:v>
                </c:pt>
                <c:pt idx="1200">
                  <c:v>9.870391695861315E-2</c:v>
                </c:pt>
                <c:pt idx="1201">
                  <c:v>9.870391695861315E-2</c:v>
                </c:pt>
                <c:pt idx="1202">
                  <c:v>9.870391695861315E-2</c:v>
                </c:pt>
                <c:pt idx="1203">
                  <c:v>9.870391695861315E-2</c:v>
                </c:pt>
                <c:pt idx="1204">
                  <c:v>9.870391695861315E-2</c:v>
                </c:pt>
                <c:pt idx="1205">
                  <c:v>9.870391695861315E-2</c:v>
                </c:pt>
                <c:pt idx="1206">
                  <c:v>9.870391695861315E-2</c:v>
                </c:pt>
                <c:pt idx="1207">
                  <c:v>9.870391695861315E-2</c:v>
                </c:pt>
                <c:pt idx="1208">
                  <c:v>9.870391695861315E-2</c:v>
                </c:pt>
                <c:pt idx="1209">
                  <c:v>9.870391695861315E-2</c:v>
                </c:pt>
                <c:pt idx="1210">
                  <c:v>9.870391695861315E-2</c:v>
                </c:pt>
                <c:pt idx="1211">
                  <c:v>9.870391695861315E-2</c:v>
                </c:pt>
                <c:pt idx="1212">
                  <c:v>9.870391695861315E-2</c:v>
                </c:pt>
                <c:pt idx="1213">
                  <c:v>9.870391695861315E-2</c:v>
                </c:pt>
                <c:pt idx="1214">
                  <c:v>9.870391695861315E-2</c:v>
                </c:pt>
                <c:pt idx="1215">
                  <c:v>9.870391695861315E-2</c:v>
                </c:pt>
                <c:pt idx="1216">
                  <c:v>9.870391695861315E-2</c:v>
                </c:pt>
                <c:pt idx="1217">
                  <c:v>9.870391695861315E-2</c:v>
                </c:pt>
                <c:pt idx="1218">
                  <c:v>9.870391695861315E-2</c:v>
                </c:pt>
                <c:pt idx="1219">
                  <c:v>9.870391695861315E-2</c:v>
                </c:pt>
                <c:pt idx="1220">
                  <c:v>9.870391695861315E-2</c:v>
                </c:pt>
                <c:pt idx="1221">
                  <c:v>9.870391695861315E-2</c:v>
                </c:pt>
                <c:pt idx="1222">
                  <c:v>9.870391695861315E-2</c:v>
                </c:pt>
                <c:pt idx="1223">
                  <c:v>9.870391695861315E-2</c:v>
                </c:pt>
                <c:pt idx="1224">
                  <c:v>9.870391695861315E-2</c:v>
                </c:pt>
                <c:pt idx="1225">
                  <c:v>9.870391695861315E-2</c:v>
                </c:pt>
                <c:pt idx="1226">
                  <c:v>9.870391695861315E-2</c:v>
                </c:pt>
                <c:pt idx="1227">
                  <c:v>9.870391695861315E-2</c:v>
                </c:pt>
                <c:pt idx="1228">
                  <c:v>9.870391695861315E-2</c:v>
                </c:pt>
                <c:pt idx="1229">
                  <c:v>9.870391695861315E-2</c:v>
                </c:pt>
                <c:pt idx="1230">
                  <c:v>9.870391695861315E-2</c:v>
                </c:pt>
                <c:pt idx="1231">
                  <c:v>9.870391695861315E-2</c:v>
                </c:pt>
                <c:pt idx="1232">
                  <c:v>9.870391695861315E-2</c:v>
                </c:pt>
                <c:pt idx="1233">
                  <c:v>9.870391695861315E-2</c:v>
                </c:pt>
                <c:pt idx="1234">
                  <c:v>9.870391695861315E-2</c:v>
                </c:pt>
                <c:pt idx="1235">
                  <c:v>9.870391695861315E-2</c:v>
                </c:pt>
                <c:pt idx="1236">
                  <c:v>9.870391695861315E-2</c:v>
                </c:pt>
                <c:pt idx="1237">
                  <c:v>9.870391695861315E-2</c:v>
                </c:pt>
                <c:pt idx="1238">
                  <c:v>9.870391695861315E-2</c:v>
                </c:pt>
                <c:pt idx="1239">
                  <c:v>9.870391695861315E-2</c:v>
                </c:pt>
                <c:pt idx="1240">
                  <c:v>9.870391695861315E-2</c:v>
                </c:pt>
                <c:pt idx="1241">
                  <c:v>9.870391695861315E-2</c:v>
                </c:pt>
                <c:pt idx="1242">
                  <c:v>9.870391695861315E-2</c:v>
                </c:pt>
                <c:pt idx="1243">
                  <c:v>9.870391695861315E-2</c:v>
                </c:pt>
                <c:pt idx="1244">
                  <c:v>9.870391695861315E-2</c:v>
                </c:pt>
                <c:pt idx="1245">
                  <c:v>9.870391695861315E-2</c:v>
                </c:pt>
                <c:pt idx="1246">
                  <c:v>9.870391695861315E-2</c:v>
                </c:pt>
                <c:pt idx="1247">
                  <c:v>9.870391695861315E-2</c:v>
                </c:pt>
                <c:pt idx="1248">
                  <c:v>9.870391695861315E-2</c:v>
                </c:pt>
                <c:pt idx="1249">
                  <c:v>9.870391695861315E-2</c:v>
                </c:pt>
                <c:pt idx="1250">
                  <c:v>9.870391695861315E-2</c:v>
                </c:pt>
                <c:pt idx="1251">
                  <c:v>9.870391695861315E-2</c:v>
                </c:pt>
                <c:pt idx="1252">
                  <c:v>9.870391695861315E-2</c:v>
                </c:pt>
                <c:pt idx="1253">
                  <c:v>9.870391695861315E-2</c:v>
                </c:pt>
                <c:pt idx="1254">
                  <c:v>9.870391695861315E-2</c:v>
                </c:pt>
                <c:pt idx="1255">
                  <c:v>9.870391695861315E-2</c:v>
                </c:pt>
                <c:pt idx="1256">
                  <c:v>9.870391695861315E-2</c:v>
                </c:pt>
                <c:pt idx="1257">
                  <c:v>9.870391695861315E-2</c:v>
                </c:pt>
                <c:pt idx="1258">
                  <c:v>9.870391695861315E-2</c:v>
                </c:pt>
                <c:pt idx="1259">
                  <c:v>9.870391695861315E-2</c:v>
                </c:pt>
                <c:pt idx="1260">
                  <c:v>9.870391695861315E-2</c:v>
                </c:pt>
                <c:pt idx="1261">
                  <c:v>9.870391695861315E-2</c:v>
                </c:pt>
                <c:pt idx="1262">
                  <c:v>9.870391695861315E-2</c:v>
                </c:pt>
                <c:pt idx="1263">
                  <c:v>9.870391695861315E-2</c:v>
                </c:pt>
                <c:pt idx="1264">
                  <c:v>9.870391695861315E-2</c:v>
                </c:pt>
                <c:pt idx="1265">
                  <c:v>9.870391695861315E-2</c:v>
                </c:pt>
                <c:pt idx="1266">
                  <c:v>9.870391695861315E-2</c:v>
                </c:pt>
                <c:pt idx="1267">
                  <c:v>9.870391695861315E-2</c:v>
                </c:pt>
                <c:pt idx="1268">
                  <c:v>9.870391695861315E-2</c:v>
                </c:pt>
                <c:pt idx="1269">
                  <c:v>9.870391695861315E-2</c:v>
                </c:pt>
                <c:pt idx="1270">
                  <c:v>9.870391695861315E-2</c:v>
                </c:pt>
                <c:pt idx="1271">
                  <c:v>9.870391695861315E-2</c:v>
                </c:pt>
                <c:pt idx="1272">
                  <c:v>9.870391695861315E-2</c:v>
                </c:pt>
                <c:pt idx="1273">
                  <c:v>9.870391695861315E-2</c:v>
                </c:pt>
                <c:pt idx="1274">
                  <c:v>9.870391695861315E-2</c:v>
                </c:pt>
                <c:pt idx="1275">
                  <c:v>9.870391695861315E-2</c:v>
                </c:pt>
                <c:pt idx="1276">
                  <c:v>9.870391695861315E-2</c:v>
                </c:pt>
                <c:pt idx="1277">
                  <c:v>9.870391695861315E-2</c:v>
                </c:pt>
                <c:pt idx="1278">
                  <c:v>9.870391695861315E-2</c:v>
                </c:pt>
                <c:pt idx="1279">
                  <c:v>9.870391695861315E-2</c:v>
                </c:pt>
                <c:pt idx="1280">
                  <c:v>9.870391695861315E-2</c:v>
                </c:pt>
                <c:pt idx="1281">
                  <c:v>9.870391695861315E-2</c:v>
                </c:pt>
                <c:pt idx="1282">
                  <c:v>9.870391695861315E-2</c:v>
                </c:pt>
                <c:pt idx="1283">
                  <c:v>9.870391695861315E-2</c:v>
                </c:pt>
                <c:pt idx="1284">
                  <c:v>9.870391695861315E-2</c:v>
                </c:pt>
                <c:pt idx="1285">
                  <c:v>9.870391695861315E-2</c:v>
                </c:pt>
                <c:pt idx="1286">
                  <c:v>9.870391695861315E-2</c:v>
                </c:pt>
                <c:pt idx="1287">
                  <c:v>9.870391695861315E-2</c:v>
                </c:pt>
                <c:pt idx="1288">
                  <c:v>9.870391695861315E-2</c:v>
                </c:pt>
                <c:pt idx="1289">
                  <c:v>9.870391695861315E-2</c:v>
                </c:pt>
                <c:pt idx="1290">
                  <c:v>9.870391695861315E-2</c:v>
                </c:pt>
                <c:pt idx="1291">
                  <c:v>9.870391695861315E-2</c:v>
                </c:pt>
                <c:pt idx="1292">
                  <c:v>9.870391695861315E-2</c:v>
                </c:pt>
                <c:pt idx="1293">
                  <c:v>9.870391695861315E-2</c:v>
                </c:pt>
                <c:pt idx="1294">
                  <c:v>9.870391695861315E-2</c:v>
                </c:pt>
                <c:pt idx="1295">
                  <c:v>9.870391695861315E-2</c:v>
                </c:pt>
                <c:pt idx="1296">
                  <c:v>9.870391695861315E-2</c:v>
                </c:pt>
                <c:pt idx="1297">
                  <c:v>9.870391695861315E-2</c:v>
                </c:pt>
                <c:pt idx="1298">
                  <c:v>9.870391695861315E-2</c:v>
                </c:pt>
                <c:pt idx="1299">
                  <c:v>9.870391695861315E-2</c:v>
                </c:pt>
                <c:pt idx="1300">
                  <c:v>9.870391695861315E-2</c:v>
                </c:pt>
                <c:pt idx="1301">
                  <c:v>9.870391695861315E-2</c:v>
                </c:pt>
                <c:pt idx="1302">
                  <c:v>9.870391695861315E-2</c:v>
                </c:pt>
                <c:pt idx="1303">
                  <c:v>9.870391695861315E-2</c:v>
                </c:pt>
                <c:pt idx="1304">
                  <c:v>9.870391695861315E-2</c:v>
                </c:pt>
                <c:pt idx="1305">
                  <c:v>9.870391695861315E-2</c:v>
                </c:pt>
                <c:pt idx="1306">
                  <c:v>9.870391695861315E-2</c:v>
                </c:pt>
                <c:pt idx="1307">
                  <c:v>9.870391695861315E-2</c:v>
                </c:pt>
                <c:pt idx="1308">
                  <c:v>9.870391695861315E-2</c:v>
                </c:pt>
                <c:pt idx="1309">
                  <c:v>9.870391695861315E-2</c:v>
                </c:pt>
                <c:pt idx="1310">
                  <c:v>9.870391695861315E-2</c:v>
                </c:pt>
                <c:pt idx="1311">
                  <c:v>9.870391695861315E-2</c:v>
                </c:pt>
                <c:pt idx="1312">
                  <c:v>9.870391695861315E-2</c:v>
                </c:pt>
                <c:pt idx="1313">
                  <c:v>9.870391695861315E-2</c:v>
                </c:pt>
                <c:pt idx="1314">
                  <c:v>9.870391695861315E-2</c:v>
                </c:pt>
                <c:pt idx="1315">
                  <c:v>9.870391695861315E-2</c:v>
                </c:pt>
                <c:pt idx="1316">
                  <c:v>9.870391695861315E-2</c:v>
                </c:pt>
                <c:pt idx="1317">
                  <c:v>9.870391695861315E-2</c:v>
                </c:pt>
                <c:pt idx="1318">
                  <c:v>9.870391695861315E-2</c:v>
                </c:pt>
                <c:pt idx="1319">
                  <c:v>9.870391695861315E-2</c:v>
                </c:pt>
                <c:pt idx="1320">
                  <c:v>9.870391695861315E-2</c:v>
                </c:pt>
                <c:pt idx="1321">
                  <c:v>9.870391695861315E-2</c:v>
                </c:pt>
                <c:pt idx="1322">
                  <c:v>9.870391695861315E-2</c:v>
                </c:pt>
                <c:pt idx="1323">
                  <c:v>9.870391695861315E-2</c:v>
                </c:pt>
                <c:pt idx="1324">
                  <c:v>9.870391695861315E-2</c:v>
                </c:pt>
                <c:pt idx="1325">
                  <c:v>9.870391695861315E-2</c:v>
                </c:pt>
                <c:pt idx="1326">
                  <c:v>9.870391695861315E-2</c:v>
                </c:pt>
                <c:pt idx="1327">
                  <c:v>9.870391695861315E-2</c:v>
                </c:pt>
                <c:pt idx="1328">
                  <c:v>9.870391695861315E-2</c:v>
                </c:pt>
                <c:pt idx="1329">
                  <c:v>9.870391695861315E-2</c:v>
                </c:pt>
                <c:pt idx="1330">
                  <c:v>9.870391695861315E-2</c:v>
                </c:pt>
                <c:pt idx="1331">
                  <c:v>9.870391695861315E-2</c:v>
                </c:pt>
                <c:pt idx="1332">
                  <c:v>9.870391695861315E-2</c:v>
                </c:pt>
                <c:pt idx="1333">
                  <c:v>9.870391695861315E-2</c:v>
                </c:pt>
                <c:pt idx="1334">
                  <c:v>9.870391695861315E-2</c:v>
                </c:pt>
                <c:pt idx="1335">
                  <c:v>9.870391695861315E-2</c:v>
                </c:pt>
                <c:pt idx="1336">
                  <c:v>9.870391695861315E-2</c:v>
                </c:pt>
                <c:pt idx="1337">
                  <c:v>9.870391695861315E-2</c:v>
                </c:pt>
                <c:pt idx="1338">
                  <c:v>9.870391695861315E-2</c:v>
                </c:pt>
                <c:pt idx="1339">
                  <c:v>9.870391695861315E-2</c:v>
                </c:pt>
                <c:pt idx="1340">
                  <c:v>9.870391695861315E-2</c:v>
                </c:pt>
                <c:pt idx="1341">
                  <c:v>9.870391695861315E-2</c:v>
                </c:pt>
                <c:pt idx="1342">
                  <c:v>9.870391695861315E-2</c:v>
                </c:pt>
                <c:pt idx="1343">
                  <c:v>9.870391695861315E-2</c:v>
                </c:pt>
                <c:pt idx="1344">
                  <c:v>9.870391695861315E-2</c:v>
                </c:pt>
                <c:pt idx="1345">
                  <c:v>9.870391695861315E-2</c:v>
                </c:pt>
                <c:pt idx="1346">
                  <c:v>9.870391695861315E-2</c:v>
                </c:pt>
                <c:pt idx="1347">
                  <c:v>9.870391695861315E-2</c:v>
                </c:pt>
                <c:pt idx="1348">
                  <c:v>9.870391695861315E-2</c:v>
                </c:pt>
                <c:pt idx="1349">
                  <c:v>9.870391695861315E-2</c:v>
                </c:pt>
                <c:pt idx="1350">
                  <c:v>9.870391695861315E-2</c:v>
                </c:pt>
                <c:pt idx="1351">
                  <c:v>9.870391695861315E-2</c:v>
                </c:pt>
                <c:pt idx="1352">
                  <c:v>9.870391695861315E-2</c:v>
                </c:pt>
                <c:pt idx="1353">
                  <c:v>9.870391695861315E-2</c:v>
                </c:pt>
                <c:pt idx="1354">
                  <c:v>9.870391695861315E-2</c:v>
                </c:pt>
                <c:pt idx="1355">
                  <c:v>9.870391695861315E-2</c:v>
                </c:pt>
                <c:pt idx="1356">
                  <c:v>9.870391695861315E-2</c:v>
                </c:pt>
                <c:pt idx="1357">
                  <c:v>9.870391695861315E-2</c:v>
                </c:pt>
                <c:pt idx="1358">
                  <c:v>9.870391695861315E-2</c:v>
                </c:pt>
                <c:pt idx="1359">
                  <c:v>9.870391695861315E-2</c:v>
                </c:pt>
                <c:pt idx="1360">
                  <c:v>9.870391695861315E-2</c:v>
                </c:pt>
                <c:pt idx="1361">
                  <c:v>9.870391695861315E-2</c:v>
                </c:pt>
                <c:pt idx="1362">
                  <c:v>9.870391695861315E-2</c:v>
                </c:pt>
                <c:pt idx="1363">
                  <c:v>9.870391695861315E-2</c:v>
                </c:pt>
                <c:pt idx="1364">
                  <c:v>9.870391695861315E-2</c:v>
                </c:pt>
                <c:pt idx="1365">
                  <c:v>9.870391695861315E-2</c:v>
                </c:pt>
                <c:pt idx="1366">
                  <c:v>9.870391695861315E-2</c:v>
                </c:pt>
                <c:pt idx="1367">
                  <c:v>9.870391695861315E-2</c:v>
                </c:pt>
                <c:pt idx="1368">
                  <c:v>9.870391695861315E-2</c:v>
                </c:pt>
                <c:pt idx="1369">
                  <c:v>9.870391695861315E-2</c:v>
                </c:pt>
                <c:pt idx="1370">
                  <c:v>9.870391695861315E-2</c:v>
                </c:pt>
                <c:pt idx="1371">
                  <c:v>9.870391695861315E-2</c:v>
                </c:pt>
                <c:pt idx="1372">
                  <c:v>9.870391695861315E-2</c:v>
                </c:pt>
                <c:pt idx="1373">
                  <c:v>9.870391695861315E-2</c:v>
                </c:pt>
                <c:pt idx="1374">
                  <c:v>9.870391695861315E-2</c:v>
                </c:pt>
                <c:pt idx="1375">
                  <c:v>9.870391695861315E-2</c:v>
                </c:pt>
                <c:pt idx="1376">
                  <c:v>9.870391695861315E-2</c:v>
                </c:pt>
                <c:pt idx="1377">
                  <c:v>9.870391695861315E-2</c:v>
                </c:pt>
                <c:pt idx="1378">
                  <c:v>9.870391695861315E-2</c:v>
                </c:pt>
                <c:pt idx="1379">
                  <c:v>9.870391695861315E-2</c:v>
                </c:pt>
                <c:pt idx="1380">
                  <c:v>9.870391695861315E-2</c:v>
                </c:pt>
                <c:pt idx="1381">
                  <c:v>9.870391695861315E-2</c:v>
                </c:pt>
                <c:pt idx="1382">
                  <c:v>9.870391695861315E-2</c:v>
                </c:pt>
                <c:pt idx="1383">
                  <c:v>9.870391695861315E-2</c:v>
                </c:pt>
                <c:pt idx="1384">
                  <c:v>9.870391695861315E-2</c:v>
                </c:pt>
                <c:pt idx="1385">
                  <c:v>9.870391695861315E-2</c:v>
                </c:pt>
                <c:pt idx="1386">
                  <c:v>9.870391695861315E-2</c:v>
                </c:pt>
                <c:pt idx="1387">
                  <c:v>9.870391695861315E-2</c:v>
                </c:pt>
                <c:pt idx="1388">
                  <c:v>9.870391695861315E-2</c:v>
                </c:pt>
                <c:pt idx="1389">
                  <c:v>9.870391695861315E-2</c:v>
                </c:pt>
                <c:pt idx="1390">
                  <c:v>9.870391695861315E-2</c:v>
                </c:pt>
                <c:pt idx="1391">
                  <c:v>9.870391695861315E-2</c:v>
                </c:pt>
                <c:pt idx="1392">
                  <c:v>9.870391695861315E-2</c:v>
                </c:pt>
                <c:pt idx="1393">
                  <c:v>9.870391695861315E-2</c:v>
                </c:pt>
                <c:pt idx="1394">
                  <c:v>9.870391695861315E-2</c:v>
                </c:pt>
                <c:pt idx="1395">
                  <c:v>9.870391695861315E-2</c:v>
                </c:pt>
                <c:pt idx="1396">
                  <c:v>9.870391695861315E-2</c:v>
                </c:pt>
                <c:pt idx="1397">
                  <c:v>9.870391695861315E-2</c:v>
                </c:pt>
                <c:pt idx="1398">
                  <c:v>9.870391695861315E-2</c:v>
                </c:pt>
                <c:pt idx="1399">
                  <c:v>9.870391695861315E-2</c:v>
                </c:pt>
                <c:pt idx="1400">
                  <c:v>9.870391695861315E-2</c:v>
                </c:pt>
                <c:pt idx="1401">
                  <c:v>9.870391695861315E-2</c:v>
                </c:pt>
                <c:pt idx="1402">
                  <c:v>9.870391695861315E-2</c:v>
                </c:pt>
                <c:pt idx="1403">
                  <c:v>9.870391695861315E-2</c:v>
                </c:pt>
                <c:pt idx="1404">
                  <c:v>9.870391695861315E-2</c:v>
                </c:pt>
                <c:pt idx="1405">
                  <c:v>9.870391695861315E-2</c:v>
                </c:pt>
                <c:pt idx="1406">
                  <c:v>9.870391695861315E-2</c:v>
                </c:pt>
                <c:pt idx="1407">
                  <c:v>9.870391695861315E-2</c:v>
                </c:pt>
                <c:pt idx="1408">
                  <c:v>9.870391695861315E-2</c:v>
                </c:pt>
                <c:pt idx="1409">
                  <c:v>9.870391695861315E-2</c:v>
                </c:pt>
                <c:pt idx="1410">
                  <c:v>9.870391695861315E-2</c:v>
                </c:pt>
                <c:pt idx="1411">
                  <c:v>9.870391695861315E-2</c:v>
                </c:pt>
                <c:pt idx="1412">
                  <c:v>9.870391695861315E-2</c:v>
                </c:pt>
                <c:pt idx="1413">
                  <c:v>9.870391695861315E-2</c:v>
                </c:pt>
                <c:pt idx="1414">
                  <c:v>9.870391695861315E-2</c:v>
                </c:pt>
                <c:pt idx="1415">
                  <c:v>9.870391695861315E-2</c:v>
                </c:pt>
                <c:pt idx="1416">
                  <c:v>9.870391695861315E-2</c:v>
                </c:pt>
                <c:pt idx="1417">
                  <c:v>9.870391695861315E-2</c:v>
                </c:pt>
                <c:pt idx="1418">
                  <c:v>9.870391695861315E-2</c:v>
                </c:pt>
                <c:pt idx="1419">
                  <c:v>9.870391695861315E-2</c:v>
                </c:pt>
                <c:pt idx="1420">
                  <c:v>9.870391695861315E-2</c:v>
                </c:pt>
                <c:pt idx="1421">
                  <c:v>9.870391695861315E-2</c:v>
                </c:pt>
                <c:pt idx="1422">
                  <c:v>9.870391695861315E-2</c:v>
                </c:pt>
                <c:pt idx="1423">
                  <c:v>9.870391695861315E-2</c:v>
                </c:pt>
                <c:pt idx="1424">
                  <c:v>9.870391695861315E-2</c:v>
                </c:pt>
                <c:pt idx="1425">
                  <c:v>9.870391695861315E-2</c:v>
                </c:pt>
                <c:pt idx="1426">
                  <c:v>9.870391695861315E-2</c:v>
                </c:pt>
                <c:pt idx="1427">
                  <c:v>9.870391695861315E-2</c:v>
                </c:pt>
                <c:pt idx="1428">
                  <c:v>9.870391695861315E-2</c:v>
                </c:pt>
                <c:pt idx="1429">
                  <c:v>9.870391695861315E-2</c:v>
                </c:pt>
                <c:pt idx="1430">
                  <c:v>9.870391695861315E-2</c:v>
                </c:pt>
                <c:pt idx="1431">
                  <c:v>9.870391695861315E-2</c:v>
                </c:pt>
                <c:pt idx="1432">
                  <c:v>9.870391695861315E-2</c:v>
                </c:pt>
                <c:pt idx="1433">
                  <c:v>9.870391695861315E-2</c:v>
                </c:pt>
                <c:pt idx="1434">
                  <c:v>9.870391695861315E-2</c:v>
                </c:pt>
                <c:pt idx="1435">
                  <c:v>9.870391695861315E-2</c:v>
                </c:pt>
                <c:pt idx="1436">
                  <c:v>9.870391695861315E-2</c:v>
                </c:pt>
                <c:pt idx="1437">
                  <c:v>9.870391695861315E-2</c:v>
                </c:pt>
                <c:pt idx="1438">
                  <c:v>9.870391695861315E-2</c:v>
                </c:pt>
                <c:pt idx="1439">
                  <c:v>9.870391695861315E-2</c:v>
                </c:pt>
                <c:pt idx="1440">
                  <c:v>9.870391695861315E-2</c:v>
                </c:pt>
                <c:pt idx="1441">
                  <c:v>9.870391695861315E-2</c:v>
                </c:pt>
                <c:pt idx="1442">
                  <c:v>9.870391695861315E-2</c:v>
                </c:pt>
                <c:pt idx="1443">
                  <c:v>9.870391695861315E-2</c:v>
                </c:pt>
                <c:pt idx="1444">
                  <c:v>9.870391695861315E-2</c:v>
                </c:pt>
                <c:pt idx="1445">
                  <c:v>9.870391695861315E-2</c:v>
                </c:pt>
                <c:pt idx="1446">
                  <c:v>9.870391695861315E-2</c:v>
                </c:pt>
                <c:pt idx="1447">
                  <c:v>9.870391695861315E-2</c:v>
                </c:pt>
                <c:pt idx="1448">
                  <c:v>9.870391695861315E-2</c:v>
                </c:pt>
                <c:pt idx="1449">
                  <c:v>9.870391695861315E-2</c:v>
                </c:pt>
                <c:pt idx="1450">
                  <c:v>9.870391695861315E-2</c:v>
                </c:pt>
                <c:pt idx="1451">
                  <c:v>9.870391695861315E-2</c:v>
                </c:pt>
                <c:pt idx="1452">
                  <c:v>9.870391695861315E-2</c:v>
                </c:pt>
                <c:pt idx="1453">
                  <c:v>9.870391695861315E-2</c:v>
                </c:pt>
                <c:pt idx="1454">
                  <c:v>9.870391695861315E-2</c:v>
                </c:pt>
                <c:pt idx="1455">
                  <c:v>9.870391695861315E-2</c:v>
                </c:pt>
                <c:pt idx="1456">
                  <c:v>9.870391695861315E-2</c:v>
                </c:pt>
                <c:pt idx="1457">
                  <c:v>9.870391695861315E-2</c:v>
                </c:pt>
                <c:pt idx="1458">
                  <c:v>9.870391695861315E-2</c:v>
                </c:pt>
                <c:pt idx="1459">
                  <c:v>9.870391695861315E-2</c:v>
                </c:pt>
                <c:pt idx="1460">
                  <c:v>9.870391695861315E-2</c:v>
                </c:pt>
                <c:pt idx="1461">
                  <c:v>9.870391695861315E-2</c:v>
                </c:pt>
                <c:pt idx="1462">
                  <c:v>9.870391695861315E-2</c:v>
                </c:pt>
                <c:pt idx="1463">
                  <c:v>9.870391695861315E-2</c:v>
                </c:pt>
                <c:pt idx="1464">
                  <c:v>9.870391695861315E-2</c:v>
                </c:pt>
                <c:pt idx="1465">
                  <c:v>9.870391695861315E-2</c:v>
                </c:pt>
                <c:pt idx="1466">
                  <c:v>9.870391695861315E-2</c:v>
                </c:pt>
                <c:pt idx="1467">
                  <c:v>9.870391695861315E-2</c:v>
                </c:pt>
                <c:pt idx="1468">
                  <c:v>9.870391695861315E-2</c:v>
                </c:pt>
                <c:pt idx="1469">
                  <c:v>9.870391695861315E-2</c:v>
                </c:pt>
                <c:pt idx="1470">
                  <c:v>9.870391695861315E-2</c:v>
                </c:pt>
                <c:pt idx="1471">
                  <c:v>9.870391695861315E-2</c:v>
                </c:pt>
                <c:pt idx="1472">
                  <c:v>9.870391695861315E-2</c:v>
                </c:pt>
                <c:pt idx="1473">
                  <c:v>9.870391695861315E-2</c:v>
                </c:pt>
                <c:pt idx="1474">
                  <c:v>9.870391695861315E-2</c:v>
                </c:pt>
                <c:pt idx="1475">
                  <c:v>9.870391695861315E-2</c:v>
                </c:pt>
                <c:pt idx="1476">
                  <c:v>9.870391695861315E-2</c:v>
                </c:pt>
                <c:pt idx="1477">
                  <c:v>9.870391695861315E-2</c:v>
                </c:pt>
                <c:pt idx="1478">
                  <c:v>9.870391695861315E-2</c:v>
                </c:pt>
                <c:pt idx="1479">
                  <c:v>9.870391695861315E-2</c:v>
                </c:pt>
                <c:pt idx="1480">
                  <c:v>9.870391695861315E-2</c:v>
                </c:pt>
                <c:pt idx="1481">
                  <c:v>9.870391695861315E-2</c:v>
                </c:pt>
                <c:pt idx="1482">
                  <c:v>9.870391695861315E-2</c:v>
                </c:pt>
                <c:pt idx="1483">
                  <c:v>9.870391695861315E-2</c:v>
                </c:pt>
                <c:pt idx="1484">
                  <c:v>9.870391695861315E-2</c:v>
                </c:pt>
                <c:pt idx="1485">
                  <c:v>9.870391695861315E-2</c:v>
                </c:pt>
                <c:pt idx="1486">
                  <c:v>9.870391695861315E-2</c:v>
                </c:pt>
                <c:pt idx="1487">
                  <c:v>9.870391695861315E-2</c:v>
                </c:pt>
                <c:pt idx="1488">
                  <c:v>9.870391695861315E-2</c:v>
                </c:pt>
                <c:pt idx="1489">
                  <c:v>9.870391695861315E-2</c:v>
                </c:pt>
                <c:pt idx="1490">
                  <c:v>9.870391695861315E-2</c:v>
                </c:pt>
                <c:pt idx="1491">
                  <c:v>9.870391695861315E-2</c:v>
                </c:pt>
                <c:pt idx="1492">
                  <c:v>9.870391695861315E-2</c:v>
                </c:pt>
                <c:pt idx="1493">
                  <c:v>9.870391695861315E-2</c:v>
                </c:pt>
                <c:pt idx="1494">
                  <c:v>9.870391695861315E-2</c:v>
                </c:pt>
                <c:pt idx="1495">
                  <c:v>9.870391695861315E-2</c:v>
                </c:pt>
                <c:pt idx="1496">
                  <c:v>9.870391695861315E-2</c:v>
                </c:pt>
                <c:pt idx="1497">
                  <c:v>9.870391695861315E-2</c:v>
                </c:pt>
                <c:pt idx="1498">
                  <c:v>9.870391695861315E-2</c:v>
                </c:pt>
                <c:pt idx="1499">
                  <c:v>9.870391695861315E-2</c:v>
                </c:pt>
                <c:pt idx="1500">
                  <c:v>9.870391695861315E-2</c:v>
                </c:pt>
                <c:pt idx="1501">
                  <c:v>9.870391695861315E-2</c:v>
                </c:pt>
                <c:pt idx="1502">
                  <c:v>9.870391695861315E-2</c:v>
                </c:pt>
                <c:pt idx="1503">
                  <c:v>9.870391695861315E-2</c:v>
                </c:pt>
                <c:pt idx="1504">
                  <c:v>9.870391695861315E-2</c:v>
                </c:pt>
                <c:pt idx="1505">
                  <c:v>9.870391695861315E-2</c:v>
                </c:pt>
                <c:pt idx="1506">
                  <c:v>9.870391695861315E-2</c:v>
                </c:pt>
                <c:pt idx="1507">
                  <c:v>9.870391695861315E-2</c:v>
                </c:pt>
                <c:pt idx="1508">
                  <c:v>9.870391695861315E-2</c:v>
                </c:pt>
                <c:pt idx="1509">
                  <c:v>9.870391695861315E-2</c:v>
                </c:pt>
                <c:pt idx="1510">
                  <c:v>9.870391695861315E-2</c:v>
                </c:pt>
                <c:pt idx="1511">
                  <c:v>9.870391695861315E-2</c:v>
                </c:pt>
                <c:pt idx="1512">
                  <c:v>9.870391695861315E-2</c:v>
                </c:pt>
                <c:pt idx="1513">
                  <c:v>9.870391695861315E-2</c:v>
                </c:pt>
                <c:pt idx="1514">
                  <c:v>9.870391695861315E-2</c:v>
                </c:pt>
                <c:pt idx="1515">
                  <c:v>9.870391695861315E-2</c:v>
                </c:pt>
                <c:pt idx="1516">
                  <c:v>9.870391695861315E-2</c:v>
                </c:pt>
                <c:pt idx="1517">
                  <c:v>9.870391695861315E-2</c:v>
                </c:pt>
                <c:pt idx="1518">
                  <c:v>9.870391695861315E-2</c:v>
                </c:pt>
                <c:pt idx="1519">
                  <c:v>9.870391695861315E-2</c:v>
                </c:pt>
                <c:pt idx="1520">
                  <c:v>9.870391695861315E-2</c:v>
                </c:pt>
                <c:pt idx="1521">
                  <c:v>9.870391695861315E-2</c:v>
                </c:pt>
                <c:pt idx="1522">
                  <c:v>9.870391695861315E-2</c:v>
                </c:pt>
                <c:pt idx="1523">
                  <c:v>9.870391695861315E-2</c:v>
                </c:pt>
                <c:pt idx="1524">
                  <c:v>9.870391695861315E-2</c:v>
                </c:pt>
                <c:pt idx="1525">
                  <c:v>9.870391695861315E-2</c:v>
                </c:pt>
                <c:pt idx="1526">
                  <c:v>9.870391695861315E-2</c:v>
                </c:pt>
                <c:pt idx="1527">
                  <c:v>9.870391695861315E-2</c:v>
                </c:pt>
                <c:pt idx="1528">
                  <c:v>9.870391695861315E-2</c:v>
                </c:pt>
                <c:pt idx="1529">
                  <c:v>9.870391695861315E-2</c:v>
                </c:pt>
                <c:pt idx="1530">
                  <c:v>9.870391695861315E-2</c:v>
                </c:pt>
                <c:pt idx="1531">
                  <c:v>9.870391695861315E-2</c:v>
                </c:pt>
                <c:pt idx="1532">
                  <c:v>9.870391695861315E-2</c:v>
                </c:pt>
                <c:pt idx="1533">
                  <c:v>9.870391695861315E-2</c:v>
                </c:pt>
                <c:pt idx="1534">
                  <c:v>9.870391695861315E-2</c:v>
                </c:pt>
                <c:pt idx="1535">
                  <c:v>9.870391695861315E-2</c:v>
                </c:pt>
                <c:pt idx="1536">
                  <c:v>9.870391695861315E-2</c:v>
                </c:pt>
                <c:pt idx="1537">
                  <c:v>9.870391695861315E-2</c:v>
                </c:pt>
                <c:pt idx="1538">
                  <c:v>9.870391695861315E-2</c:v>
                </c:pt>
                <c:pt idx="1539">
                  <c:v>9.870391695861315E-2</c:v>
                </c:pt>
                <c:pt idx="1540">
                  <c:v>9.870391695861315E-2</c:v>
                </c:pt>
                <c:pt idx="1541">
                  <c:v>9.870391695861315E-2</c:v>
                </c:pt>
                <c:pt idx="1542">
                  <c:v>9.870391695861315E-2</c:v>
                </c:pt>
                <c:pt idx="1543">
                  <c:v>9.870391695861315E-2</c:v>
                </c:pt>
                <c:pt idx="1544">
                  <c:v>9.870391695861315E-2</c:v>
                </c:pt>
                <c:pt idx="1545">
                  <c:v>9.870391695861315E-2</c:v>
                </c:pt>
                <c:pt idx="1546">
                  <c:v>9.870391695861315E-2</c:v>
                </c:pt>
                <c:pt idx="1547">
                  <c:v>9.870391695861315E-2</c:v>
                </c:pt>
                <c:pt idx="1548">
                  <c:v>9.870391695861315E-2</c:v>
                </c:pt>
                <c:pt idx="1549">
                  <c:v>9.870391695861315E-2</c:v>
                </c:pt>
                <c:pt idx="1550">
                  <c:v>9.870391695861315E-2</c:v>
                </c:pt>
                <c:pt idx="1551">
                  <c:v>9.870391695861315E-2</c:v>
                </c:pt>
                <c:pt idx="1552">
                  <c:v>9.870391695861315E-2</c:v>
                </c:pt>
                <c:pt idx="1553">
                  <c:v>9.870391695861315E-2</c:v>
                </c:pt>
                <c:pt idx="1554">
                  <c:v>9.870391695861315E-2</c:v>
                </c:pt>
                <c:pt idx="1555">
                  <c:v>9.870391695861315E-2</c:v>
                </c:pt>
                <c:pt idx="1556">
                  <c:v>9.870391695861315E-2</c:v>
                </c:pt>
                <c:pt idx="1557">
                  <c:v>9.870391695861315E-2</c:v>
                </c:pt>
                <c:pt idx="1558">
                  <c:v>9.870391695861315E-2</c:v>
                </c:pt>
                <c:pt idx="1559">
                  <c:v>9.870391695861315E-2</c:v>
                </c:pt>
                <c:pt idx="1560">
                  <c:v>9.870391695861315E-2</c:v>
                </c:pt>
                <c:pt idx="1561">
                  <c:v>9.870391695861315E-2</c:v>
                </c:pt>
                <c:pt idx="1562">
                  <c:v>9.870391695861315E-2</c:v>
                </c:pt>
                <c:pt idx="1563">
                  <c:v>9.870391695861315E-2</c:v>
                </c:pt>
                <c:pt idx="1564">
                  <c:v>9.870391695861315E-2</c:v>
                </c:pt>
                <c:pt idx="1565">
                  <c:v>9.870391695861315E-2</c:v>
                </c:pt>
                <c:pt idx="1566">
                  <c:v>9.870391695861315E-2</c:v>
                </c:pt>
                <c:pt idx="1567">
                  <c:v>9.870391695861315E-2</c:v>
                </c:pt>
                <c:pt idx="1568">
                  <c:v>9.870391695861315E-2</c:v>
                </c:pt>
                <c:pt idx="1569">
                  <c:v>9.870391695861315E-2</c:v>
                </c:pt>
                <c:pt idx="1570">
                  <c:v>9.870391695861315E-2</c:v>
                </c:pt>
                <c:pt idx="1571">
                  <c:v>9.870391695861315E-2</c:v>
                </c:pt>
                <c:pt idx="1572">
                  <c:v>9.870391695861315E-2</c:v>
                </c:pt>
                <c:pt idx="1573">
                  <c:v>9.870391695861315E-2</c:v>
                </c:pt>
                <c:pt idx="1574">
                  <c:v>9.870391695861315E-2</c:v>
                </c:pt>
                <c:pt idx="1575">
                  <c:v>9.870391695861315E-2</c:v>
                </c:pt>
                <c:pt idx="1576">
                  <c:v>9.870391695861315E-2</c:v>
                </c:pt>
                <c:pt idx="1577">
                  <c:v>9.870391695861315E-2</c:v>
                </c:pt>
                <c:pt idx="1578">
                  <c:v>9.870391695861315E-2</c:v>
                </c:pt>
                <c:pt idx="1579">
                  <c:v>9.870391695861315E-2</c:v>
                </c:pt>
                <c:pt idx="1580">
                  <c:v>9.870391695861315E-2</c:v>
                </c:pt>
                <c:pt idx="1581">
                  <c:v>9.870391695861315E-2</c:v>
                </c:pt>
                <c:pt idx="1582">
                  <c:v>9.870391695861315E-2</c:v>
                </c:pt>
                <c:pt idx="1583">
                  <c:v>9.870391695861315E-2</c:v>
                </c:pt>
                <c:pt idx="1584">
                  <c:v>9.870391695861315E-2</c:v>
                </c:pt>
                <c:pt idx="1585">
                  <c:v>9.870391695861315E-2</c:v>
                </c:pt>
                <c:pt idx="1586">
                  <c:v>9.870391695861315E-2</c:v>
                </c:pt>
                <c:pt idx="1587">
                  <c:v>9.870391695861315E-2</c:v>
                </c:pt>
                <c:pt idx="1588">
                  <c:v>9.870391695861315E-2</c:v>
                </c:pt>
                <c:pt idx="1589">
                  <c:v>9.870391695861315E-2</c:v>
                </c:pt>
                <c:pt idx="1590">
                  <c:v>9.870391695861315E-2</c:v>
                </c:pt>
                <c:pt idx="1591">
                  <c:v>9.870391695861315E-2</c:v>
                </c:pt>
                <c:pt idx="1592">
                  <c:v>9.870391695861315E-2</c:v>
                </c:pt>
                <c:pt idx="1593">
                  <c:v>9.870391695861315E-2</c:v>
                </c:pt>
                <c:pt idx="1594">
                  <c:v>9.870391695861315E-2</c:v>
                </c:pt>
                <c:pt idx="1595">
                  <c:v>9.870391695861315E-2</c:v>
                </c:pt>
                <c:pt idx="1596">
                  <c:v>9.870391695861315E-2</c:v>
                </c:pt>
                <c:pt idx="1597">
                  <c:v>9.870391695861315E-2</c:v>
                </c:pt>
                <c:pt idx="1598">
                  <c:v>9.870391695861315E-2</c:v>
                </c:pt>
                <c:pt idx="1599">
                  <c:v>9.870391695861315E-2</c:v>
                </c:pt>
                <c:pt idx="1600">
                  <c:v>9.870391695861315E-2</c:v>
                </c:pt>
                <c:pt idx="1601">
                  <c:v>9.870391695861315E-2</c:v>
                </c:pt>
                <c:pt idx="1602">
                  <c:v>9.870391695861315E-2</c:v>
                </c:pt>
                <c:pt idx="1603">
                  <c:v>9.870391695861315E-2</c:v>
                </c:pt>
                <c:pt idx="1604">
                  <c:v>9.870391695861315E-2</c:v>
                </c:pt>
                <c:pt idx="1605">
                  <c:v>9.870391695861315E-2</c:v>
                </c:pt>
                <c:pt idx="1606">
                  <c:v>9.870391695861315E-2</c:v>
                </c:pt>
                <c:pt idx="1607">
                  <c:v>9.870391695861315E-2</c:v>
                </c:pt>
                <c:pt idx="1608">
                  <c:v>9.870391695861315E-2</c:v>
                </c:pt>
                <c:pt idx="1609">
                  <c:v>9.870391695861315E-2</c:v>
                </c:pt>
                <c:pt idx="1610">
                  <c:v>9.870391695861315E-2</c:v>
                </c:pt>
                <c:pt idx="1611">
                  <c:v>9.870391695861315E-2</c:v>
                </c:pt>
                <c:pt idx="1612">
                  <c:v>9.870391695861315E-2</c:v>
                </c:pt>
                <c:pt idx="1613">
                  <c:v>9.870391695861315E-2</c:v>
                </c:pt>
                <c:pt idx="1614">
                  <c:v>9.870391695861315E-2</c:v>
                </c:pt>
                <c:pt idx="1615">
                  <c:v>9.870391695861315E-2</c:v>
                </c:pt>
                <c:pt idx="1616">
                  <c:v>9.870391695861315E-2</c:v>
                </c:pt>
                <c:pt idx="1617">
                  <c:v>9.870391695861315E-2</c:v>
                </c:pt>
                <c:pt idx="1618">
                  <c:v>9.870391695861315E-2</c:v>
                </c:pt>
                <c:pt idx="1619">
                  <c:v>9.870391695861315E-2</c:v>
                </c:pt>
                <c:pt idx="1620">
                  <c:v>9.870391695861315E-2</c:v>
                </c:pt>
                <c:pt idx="1621">
                  <c:v>9.870391695861315E-2</c:v>
                </c:pt>
                <c:pt idx="1622">
                  <c:v>9.870391695861315E-2</c:v>
                </c:pt>
                <c:pt idx="1623">
                  <c:v>9.870391695861315E-2</c:v>
                </c:pt>
                <c:pt idx="1624">
                  <c:v>9.870391695861315E-2</c:v>
                </c:pt>
                <c:pt idx="1625">
                  <c:v>9.870391695861315E-2</c:v>
                </c:pt>
                <c:pt idx="1626">
                  <c:v>9.870391695861315E-2</c:v>
                </c:pt>
                <c:pt idx="1627">
                  <c:v>9.870391695861315E-2</c:v>
                </c:pt>
                <c:pt idx="1628">
                  <c:v>9.870391695861315E-2</c:v>
                </c:pt>
                <c:pt idx="1629">
                  <c:v>9.870391695861315E-2</c:v>
                </c:pt>
                <c:pt idx="1630">
                  <c:v>9.870391695861315E-2</c:v>
                </c:pt>
                <c:pt idx="1631">
                  <c:v>9.870391695861315E-2</c:v>
                </c:pt>
                <c:pt idx="1632">
                  <c:v>9.870391695861315E-2</c:v>
                </c:pt>
                <c:pt idx="1633">
                  <c:v>9.870391695861315E-2</c:v>
                </c:pt>
                <c:pt idx="1634">
                  <c:v>9.870391695861315E-2</c:v>
                </c:pt>
                <c:pt idx="1635">
                  <c:v>9.870391695861315E-2</c:v>
                </c:pt>
                <c:pt idx="1636">
                  <c:v>9.870391695861315E-2</c:v>
                </c:pt>
                <c:pt idx="1637">
                  <c:v>9.870391695861315E-2</c:v>
                </c:pt>
                <c:pt idx="1638">
                  <c:v>9.870391695861315E-2</c:v>
                </c:pt>
                <c:pt idx="1639">
                  <c:v>9.870391695861315E-2</c:v>
                </c:pt>
                <c:pt idx="1640">
                  <c:v>9.870391695861315E-2</c:v>
                </c:pt>
                <c:pt idx="1641">
                  <c:v>9.870391695861315E-2</c:v>
                </c:pt>
                <c:pt idx="1642">
                  <c:v>9.870391695861315E-2</c:v>
                </c:pt>
                <c:pt idx="1643">
                  <c:v>9.870391695861315E-2</c:v>
                </c:pt>
                <c:pt idx="1644">
                  <c:v>9.870391695861315E-2</c:v>
                </c:pt>
                <c:pt idx="1645">
                  <c:v>9.870391695861315E-2</c:v>
                </c:pt>
                <c:pt idx="1646">
                  <c:v>9.870391695861315E-2</c:v>
                </c:pt>
                <c:pt idx="1647">
                  <c:v>9.870391695861315E-2</c:v>
                </c:pt>
                <c:pt idx="1648">
                  <c:v>9.870391695861315E-2</c:v>
                </c:pt>
                <c:pt idx="1649">
                  <c:v>9.870391695861315E-2</c:v>
                </c:pt>
                <c:pt idx="1650">
                  <c:v>9.870391695861315E-2</c:v>
                </c:pt>
                <c:pt idx="1651">
                  <c:v>9.870391695861315E-2</c:v>
                </c:pt>
                <c:pt idx="1652">
                  <c:v>9.870391695861315E-2</c:v>
                </c:pt>
                <c:pt idx="1653">
                  <c:v>9.870391695861315E-2</c:v>
                </c:pt>
                <c:pt idx="1654">
                  <c:v>9.870391695861315E-2</c:v>
                </c:pt>
                <c:pt idx="1655">
                  <c:v>9.870391695861315E-2</c:v>
                </c:pt>
                <c:pt idx="1656">
                  <c:v>9.870391695861315E-2</c:v>
                </c:pt>
                <c:pt idx="1657">
                  <c:v>9.870391695861315E-2</c:v>
                </c:pt>
                <c:pt idx="1658">
                  <c:v>9.870391695861315E-2</c:v>
                </c:pt>
                <c:pt idx="1659">
                  <c:v>9.870391695861315E-2</c:v>
                </c:pt>
                <c:pt idx="1660">
                  <c:v>9.870391695861315E-2</c:v>
                </c:pt>
                <c:pt idx="1661">
                  <c:v>9.870391695861315E-2</c:v>
                </c:pt>
                <c:pt idx="1662">
                  <c:v>9.870391695861315E-2</c:v>
                </c:pt>
                <c:pt idx="1663">
                  <c:v>9.870391695861315E-2</c:v>
                </c:pt>
                <c:pt idx="1664">
                  <c:v>9.870391695861315E-2</c:v>
                </c:pt>
                <c:pt idx="1665">
                  <c:v>9.870391695861315E-2</c:v>
                </c:pt>
                <c:pt idx="1666">
                  <c:v>9.870391695861315E-2</c:v>
                </c:pt>
                <c:pt idx="1667">
                  <c:v>9.870391695861315E-2</c:v>
                </c:pt>
                <c:pt idx="1668">
                  <c:v>9.870391695861315E-2</c:v>
                </c:pt>
                <c:pt idx="1669">
                  <c:v>9.870391695861315E-2</c:v>
                </c:pt>
                <c:pt idx="1670">
                  <c:v>9.870391695861315E-2</c:v>
                </c:pt>
                <c:pt idx="1671">
                  <c:v>9.870391695861315E-2</c:v>
                </c:pt>
                <c:pt idx="1672">
                  <c:v>9.870391695861315E-2</c:v>
                </c:pt>
                <c:pt idx="1673">
                  <c:v>9.870391695861315E-2</c:v>
                </c:pt>
                <c:pt idx="1674">
                  <c:v>9.870391695861315E-2</c:v>
                </c:pt>
                <c:pt idx="1675">
                  <c:v>9.870391695861315E-2</c:v>
                </c:pt>
                <c:pt idx="1676">
                  <c:v>9.870391695861315E-2</c:v>
                </c:pt>
                <c:pt idx="1677">
                  <c:v>9.870391695861315E-2</c:v>
                </c:pt>
                <c:pt idx="1678">
                  <c:v>9.870391695861315E-2</c:v>
                </c:pt>
                <c:pt idx="1679">
                  <c:v>9.870391695861315E-2</c:v>
                </c:pt>
                <c:pt idx="1680">
                  <c:v>9.870391695861315E-2</c:v>
                </c:pt>
                <c:pt idx="1681">
                  <c:v>9.870391695861315E-2</c:v>
                </c:pt>
                <c:pt idx="1682">
                  <c:v>9.870391695861315E-2</c:v>
                </c:pt>
                <c:pt idx="1683">
                  <c:v>9.870391695861315E-2</c:v>
                </c:pt>
                <c:pt idx="1684">
                  <c:v>9.870391695861315E-2</c:v>
                </c:pt>
                <c:pt idx="1685">
                  <c:v>9.870391695861315E-2</c:v>
                </c:pt>
                <c:pt idx="1686">
                  <c:v>9.870391695861315E-2</c:v>
                </c:pt>
                <c:pt idx="1687">
                  <c:v>9.870391695861315E-2</c:v>
                </c:pt>
                <c:pt idx="1688">
                  <c:v>9.870391695861315E-2</c:v>
                </c:pt>
                <c:pt idx="1689">
                  <c:v>9.870391695861315E-2</c:v>
                </c:pt>
                <c:pt idx="1690">
                  <c:v>9.870391695861315E-2</c:v>
                </c:pt>
                <c:pt idx="1691">
                  <c:v>9.870391695861315E-2</c:v>
                </c:pt>
                <c:pt idx="1692">
                  <c:v>9.870391695861315E-2</c:v>
                </c:pt>
                <c:pt idx="1693">
                  <c:v>9.870391695861315E-2</c:v>
                </c:pt>
                <c:pt idx="1694">
                  <c:v>9.870391695861315E-2</c:v>
                </c:pt>
                <c:pt idx="1695">
                  <c:v>9.870391695861315E-2</c:v>
                </c:pt>
                <c:pt idx="1696">
                  <c:v>9.870391695861315E-2</c:v>
                </c:pt>
                <c:pt idx="1697">
                  <c:v>9.870391695861315E-2</c:v>
                </c:pt>
                <c:pt idx="1698">
                  <c:v>9.870391695861315E-2</c:v>
                </c:pt>
                <c:pt idx="1699">
                  <c:v>9.870391695861315E-2</c:v>
                </c:pt>
                <c:pt idx="1700">
                  <c:v>9.870391695861315E-2</c:v>
                </c:pt>
                <c:pt idx="1701">
                  <c:v>9.870391695861315E-2</c:v>
                </c:pt>
                <c:pt idx="1702">
                  <c:v>9.870391695861315E-2</c:v>
                </c:pt>
                <c:pt idx="1703">
                  <c:v>9.870391695861315E-2</c:v>
                </c:pt>
                <c:pt idx="1704">
                  <c:v>9.870391695861315E-2</c:v>
                </c:pt>
                <c:pt idx="1705">
                  <c:v>9.870391695861315E-2</c:v>
                </c:pt>
                <c:pt idx="1706">
                  <c:v>9.870391695861315E-2</c:v>
                </c:pt>
                <c:pt idx="1707">
                  <c:v>9.870391695861315E-2</c:v>
                </c:pt>
                <c:pt idx="1708">
                  <c:v>9.870391695861315E-2</c:v>
                </c:pt>
                <c:pt idx="1709">
                  <c:v>9.870391695861315E-2</c:v>
                </c:pt>
                <c:pt idx="1710">
                  <c:v>9.870391695861315E-2</c:v>
                </c:pt>
                <c:pt idx="1711">
                  <c:v>9.870391695861315E-2</c:v>
                </c:pt>
                <c:pt idx="1712">
                  <c:v>9.870391695861315E-2</c:v>
                </c:pt>
                <c:pt idx="1713">
                  <c:v>9.870391695861315E-2</c:v>
                </c:pt>
                <c:pt idx="1714">
                  <c:v>9.870391695861315E-2</c:v>
                </c:pt>
                <c:pt idx="1715">
                  <c:v>9.870391695861315E-2</c:v>
                </c:pt>
                <c:pt idx="1716">
                  <c:v>9.870391695861315E-2</c:v>
                </c:pt>
                <c:pt idx="1717">
                  <c:v>9.870391695861315E-2</c:v>
                </c:pt>
                <c:pt idx="1718">
                  <c:v>9.870391695861315E-2</c:v>
                </c:pt>
                <c:pt idx="1719">
                  <c:v>9.870391695861315E-2</c:v>
                </c:pt>
                <c:pt idx="1720">
                  <c:v>9.870391695861315E-2</c:v>
                </c:pt>
                <c:pt idx="1721">
                  <c:v>9.870391695861315E-2</c:v>
                </c:pt>
                <c:pt idx="1722">
                  <c:v>9.870391695861315E-2</c:v>
                </c:pt>
                <c:pt idx="1723">
                  <c:v>9.870391695861315E-2</c:v>
                </c:pt>
                <c:pt idx="1724">
                  <c:v>9.870391695861315E-2</c:v>
                </c:pt>
                <c:pt idx="1725">
                  <c:v>9.870391695861315E-2</c:v>
                </c:pt>
                <c:pt idx="1726">
                  <c:v>9.870391695861315E-2</c:v>
                </c:pt>
                <c:pt idx="1727">
                  <c:v>9.870391695861315E-2</c:v>
                </c:pt>
                <c:pt idx="1728">
                  <c:v>9.870391695861315E-2</c:v>
                </c:pt>
                <c:pt idx="1729">
                  <c:v>9.870391695861315E-2</c:v>
                </c:pt>
                <c:pt idx="1730">
                  <c:v>9.870391695861315E-2</c:v>
                </c:pt>
                <c:pt idx="1731">
                  <c:v>9.870391695861315E-2</c:v>
                </c:pt>
                <c:pt idx="1732">
                  <c:v>9.870391695861315E-2</c:v>
                </c:pt>
                <c:pt idx="1733">
                  <c:v>9.870391695861315E-2</c:v>
                </c:pt>
                <c:pt idx="1734">
                  <c:v>9.870391695861315E-2</c:v>
                </c:pt>
                <c:pt idx="1735">
                  <c:v>9.870391695861315E-2</c:v>
                </c:pt>
                <c:pt idx="1736">
                  <c:v>9.870391695861315E-2</c:v>
                </c:pt>
                <c:pt idx="1737">
                  <c:v>9.870391695861315E-2</c:v>
                </c:pt>
                <c:pt idx="1738">
                  <c:v>9.870391695861315E-2</c:v>
                </c:pt>
                <c:pt idx="1739">
                  <c:v>9.870391695861315E-2</c:v>
                </c:pt>
                <c:pt idx="1740">
                  <c:v>9.870391695861315E-2</c:v>
                </c:pt>
                <c:pt idx="1741">
                  <c:v>9.870391695861315E-2</c:v>
                </c:pt>
                <c:pt idx="1742">
                  <c:v>9.870391695861315E-2</c:v>
                </c:pt>
                <c:pt idx="1743">
                  <c:v>9.870391695861315E-2</c:v>
                </c:pt>
                <c:pt idx="1744">
                  <c:v>9.870391695861315E-2</c:v>
                </c:pt>
                <c:pt idx="1745">
                  <c:v>9.870391695861315E-2</c:v>
                </c:pt>
                <c:pt idx="1746">
                  <c:v>9.870391695861315E-2</c:v>
                </c:pt>
                <c:pt idx="1747">
                  <c:v>9.870391695861315E-2</c:v>
                </c:pt>
                <c:pt idx="1748">
                  <c:v>9.870391695861315E-2</c:v>
                </c:pt>
                <c:pt idx="1749">
                  <c:v>9.870391695861315E-2</c:v>
                </c:pt>
                <c:pt idx="1750">
                  <c:v>9.870391695861315E-2</c:v>
                </c:pt>
                <c:pt idx="1751">
                  <c:v>9.870391695861315E-2</c:v>
                </c:pt>
                <c:pt idx="1752">
                  <c:v>9.870391695861315E-2</c:v>
                </c:pt>
                <c:pt idx="1753">
                  <c:v>9.870391695861315E-2</c:v>
                </c:pt>
                <c:pt idx="1754">
                  <c:v>9.870391695861315E-2</c:v>
                </c:pt>
                <c:pt idx="1755">
                  <c:v>9.870391695861315E-2</c:v>
                </c:pt>
                <c:pt idx="1756">
                  <c:v>9.870391695861315E-2</c:v>
                </c:pt>
                <c:pt idx="1757">
                  <c:v>9.870391695861315E-2</c:v>
                </c:pt>
                <c:pt idx="1758">
                  <c:v>9.870391695861315E-2</c:v>
                </c:pt>
                <c:pt idx="1759">
                  <c:v>9.870391695861315E-2</c:v>
                </c:pt>
                <c:pt idx="1760">
                  <c:v>9.870391695861315E-2</c:v>
                </c:pt>
                <c:pt idx="1761">
                  <c:v>9.870391695861315E-2</c:v>
                </c:pt>
                <c:pt idx="1762">
                  <c:v>9.870391695861315E-2</c:v>
                </c:pt>
                <c:pt idx="1763">
                  <c:v>9.870391695861315E-2</c:v>
                </c:pt>
                <c:pt idx="1764">
                  <c:v>9.870391695861315E-2</c:v>
                </c:pt>
                <c:pt idx="1765">
                  <c:v>9.870391695861315E-2</c:v>
                </c:pt>
                <c:pt idx="1766">
                  <c:v>9.870391695861315E-2</c:v>
                </c:pt>
                <c:pt idx="1767">
                  <c:v>9.870391695861315E-2</c:v>
                </c:pt>
                <c:pt idx="1768">
                  <c:v>9.870391695861315E-2</c:v>
                </c:pt>
                <c:pt idx="1769">
                  <c:v>9.870391695861315E-2</c:v>
                </c:pt>
                <c:pt idx="1770">
                  <c:v>9.870391695861315E-2</c:v>
                </c:pt>
                <c:pt idx="1771">
                  <c:v>9.870391695861315E-2</c:v>
                </c:pt>
                <c:pt idx="1772">
                  <c:v>9.870391695861315E-2</c:v>
                </c:pt>
                <c:pt idx="1773">
                  <c:v>9.870391695861315E-2</c:v>
                </c:pt>
                <c:pt idx="1774">
                  <c:v>9.870391695861315E-2</c:v>
                </c:pt>
                <c:pt idx="1775">
                  <c:v>9.870391695861315E-2</c:v>
                </c:pt>
                <c:pt idx="1776">
                  <c:v>9.870391695861315E-2</c:v>
                </c:pt>
                <c:pt idx="1777">
                  <c:v>9.870391695861315E-2</c:v>
                </c:pt>
                <c:pt idx="1778">
                  <c:v>9.870391695861315E-2</c:v>
                </c:pt>
                <c:pt idx="1779">
                  <c:v>9.870391695861315E-2</c:v>
                </c:pt>
                <c:pt idx="1780">
                  <c:v>9.870391695861315E-2</c:v>
                </c:pt>
                <c:pt idx="1781">
                  <c:v>9.870391695861315E-2</c:v>
                </c:pt>
                <c:pt idx="1782">
                  <c:v>9.870391695861315E-2</c:v>
                </c:pt>
                <c:pt idx="1783">
                  <c:v>9.870391695861315E-2</c:v>
                </c:pt>
                <c:pt idx="1784">
                  <c:v>9.870391695861315E-2</c:v>
                </c:pt>
                <c:pt idx="1785">
                  <c:v>9.870391695861315E-2</c:v>
                </c:pt>
                <c:pt idx="1786">
                  <c:v>9.870391695861315E-2</c:v>
                </c:pt>
                <c:pt idx="1787">
                  <c:v>9.870391695861315E-2</c:v>
                </c:pt>
                <c:pt idx="1788">
                  <c:v>9.870391695861315E-2</c:v>
                </c:pt>
                <c:pt idx="1789">
                  <c:v>9.870391695861315E-2</c:v>
                </c:pt>
                <c:pt idx="1790">
                  <c:v>9.870391695861315E-2</c:v>
                </c:pt>
                <c:pt idx="1791">
                  <c:v>9.870391695861315E-2</c:v>
                </c:pt>
                <c:pt idx="1792">
                  <c:v>9.870391695861315E-2</c:v>
                </c:pt>
                <c:pt idx="1793">
                  <c:v>9.870391695861315E-2</c:v>
                </c:pt>
                <c:pt idx="1794">
                  <c:v>9.870391695861315E-2</c:v>
                </c:pt>
                <c:pt idx="1795">
                  <c:v>9.870391695861315E-2</c:v>
                </c:pt>
                <c:pt idx="1796">
                  <c:v>9.870391695861315E-2</c:v>
                </c:pt>
                <c:pt idx="1797">
                  <c:v>9.870391695861315E-2</c:v>
                </c:pt>
                <c:pt idx="1798">
                  <c:v>9.870391695861315E-2</c:v>
                </c:pt>
                <c:pt idx="1799">
                  <c:v>9.870391695861315E-2</c:v>
                </c:pt>
                <c:pt idx="1800">
                  <c:v>9.870391695861315E-2</c:v>
                </c:pt>
                <c:pt idx="1801">
                  <c:v>9.870391695861315E-2</c:v>
                </c:pt>
                <c:pt idx="1802">
                  <c:v>9.870391695861315E-2</c:v>
                </c:pt>
                <c:pt idx="1803">
                  <c:v>9.870391695861315E-2</c:v>
                </c:pt>
                <c:pt idx="1804">
                  <c:v>9.870391695861315E-2</c:v>
                </c:pt>
                <c:pt idx="1805">
                  <c:v>9.870391695861315E-2</c:v>
                </c:pt>
                <c:pt idx="1806">
                  <c:v>9.870391695861315E-2</c:v>
                </c:pt>
                <c:pt idx="1807">
                  <c:v>9.870391695861315E-2</c:v>
                </c:pt>
                <c:pt idx="1808">
                  <c:v>9.870391695861315E-2</c:v>
                </c:pt>
                <c:pt idx="1809">
                  <c:v>9.870391695861315E-2</c:v>
                </c:pt>
                <c:pt idx="1810">
                  <c:v>9.870391695861315E-2</c:v>
                </c:pt>
                <c:pt idx="1811">
                  <c:v>9.870391695861315E-2</c:v>
                </c:pt>
                <c:pt idx="1812">
                  <c:v>9.870391695861315E-2</c:v>
                </c:pt>
                <c:pt idx="1813">
                  <c:v>9.870391695861315E-2</c:v>
                </c:pt>
                <c:pt idx="1814">
                  <c:v>9.870391695861315E-2</c:v>
                </c:pt>
                <c:pt idx="1815">
                  <c:v>9.870391695861315E-2</c:v>
                </c:pt>
                <c:pt idx="1816">
                  <c:v>9.870391695861315E-2</c:v>
                </c:pt>
                <c:pt idx="1817">
                  <c:v>9.870391695861315E-2</c:v>
                </c:pt>
                <c:pt idx="1818">
                  <c:v>9.870391695861315E-2</c:v>
                </c:pt>
                <c:pt idx="1819">
                  <c:v>9.870391695861315E-2</c:v>
                </c:pt>
                <c:pt idx="1820">
                  <c:v>9.870391695861315E-2</c:v>
                </c:pt>
                <c:pt idx="1821">
                  <c:v>9.870391695861315E-2</c:v>
                </c:pt>
                <c:pt idx="1822">
                  <c:v>9.870391695861315E-2</c:v>
                </c:pt>
                <c:pt idx="1823">
                  <c:v>9.870391695861315E-2</c:v>
                </c:pt>
                <c:pt idx="1824">
                  <c:v>9.870391695861315E-2</c:v>
                </c:pt>
                <c:pt idx="1825">
                  <c:v>9.870391695861315E-2</c:v>
                </c:pt>
                <c:pt idx="1826">
                  <c:v>9.870391695861315E-2</c:v>
                </c:pt>
                <c:pt idx="1827">
                  <c:v>9.870391695861315E-2</c:v>
                </c:pt>
                <c:pt idx="1828">
                  <c:v>9.870391695861315E-2</c:v>
                </c:pt>
                <c:pt idx="1829">
                  <c:v>9.870391695861315E-2</c:v>
                </c:pt>
                <c:pt idx="1830">
                  <c:v>9.870391695861315E-2</c:v>
                </c:pt>
                <c:pt idx="1831">
                  <c:v>9.870391695861315E-2</c:v>
                </c:pt>
                <c:pt idx="1832">
                  <c:v>9.870391695861315E-2</c:v>
                </c:pt>
                <c:pt idx="1833">
                  <c:v>9.870391695861315E-2</c:v>
                </c:pt>
                <c:pt idx="1834">
                  <c:v>9.870391695861315E-2</c:v>
                </c:pt>
                <c:pt idx="1835">
                  <c:v>9.870391695861315E-2</c:v>
                </c:pt>
                <c:pt idx="1836">
                  <c:v>9.870391695861315E-2</c:v>
                </c:pt>
                <c:pt idx="1837">
                  <c:v>9.870391695861315E-2</c:v>
                </c:pt>
                <c:pt idx="1838">
                  <c:v>9.870391695861315E-2</c:v>
                </c:pt>
                <c:pt idx="1839">
                  <c:v>9.870391695861315E-2</c:v>
                </c:pt>
                <c:pt idx="1840">
                  <c:v>9.870391695861315E-2</c:v>
                </c:pt>
                <c:pt idx="1841">
                  <c:v>9.870391695861315E-2</c:v>
                </c:pt>
                <c:pt idx="1842">
                  <c:v>9.870391695861315E-2</c:v>
                </c:pt>
                <c:pt idx="1843">
                  <c:v>9.870391695861315E-2</c:v>
                </c:pt>
                <c:pt idx="1844">
                  <c:v>9.870391695861315E-2</c:v>
                </c:pt>
                <c:pt idx="1845">
                  <c:v>9.870391695861315E-2</c:v>
                </c:pt>
                <c:pt idx="1846">
                  <c:v>9.870391695861315E-2</c:v>
                </c:pt>
                <c:pt idx="1847">
                  <c:v>9.870391695861315E-2</c:v>
                </c:pt>
                <c:pt idx="1848">
                  <c:v>9.870391695861315E-2</c:v>
                </c:pt>
                <c:pt idx="1849">
                  <c:v>9.870391695861315E-2</c:v>
                </c:pt>
                <c:pt idx="1850">
                  <c:v>9.870391695861315E-2</c:v>
                </c:pt>
                <c:pt idx="1851">
                  <c:v>9.870391695861315E-2</c:v>
                </c:pt>
                <c:pt idx="1852">
                  <c:v>9.870391695861315E-2</c:v>
                </c:pt>
                <c:pt idx="1853">
                  <c:v>9.870391695861315E-2</c:v>
                </c:pt>
                <c:pt idx="1854">
                  <c:v>9.870391695861315E-2</c:v>
                </c:pt>
                <c:pt idx="1855">
                  <c:v>9.870391695861315E-2</c:v>
                </c:pt>
                <c:pt idx="1856">
                  <c:v>9.870391695861315E-2</c:v>
                </c:pt>
                <c:pt idx="1857">
                  <c:v>9.870391695861315E-2</c:v>
                </c:pt>
                <c:pt idx="1858">
                  <c:v>9.870391695861315E-2</c:v>
                </c:pt>
                <c:pt idx="1859">
                  <c:v>9.870391695861315E-2</c:v>
                </c:pt>
                <c:pt idx="1860">
                  <c:v>9.870391695861315E-2</c:v>
                </c:pt>
                <c:pt idx="1861">
                  <c:v>9.870391695861315E-2</c:v>
                </c:pt>
                <c:pt idx="1862">
                  <c:v>9.870391695861315E-2</c:v>
                </c:pt>
                <c:pt idx="1863">
                  <c:v>9.870391695861315E-2</c:v>
                </c:pt>
                <c:pt idx="1864">
                  <c:v>9.870391695861315E-2</c:v>
                </c:pt>
                <c:pt idx="1865">
                  <c:v>9.870391695861315E-2</c:v>
                </c:pt>
                <c:pt idx="1866">
                  <c:v>9.870391695861315E-2</c:v>
                </c:pt>
                <c:pt idx="1867">
                  <c:v>9.870391695861315E-2</c:v>
                </c:pt>
                <c:pt idx="1868">
                  <c:v>9.870391695861315E-2</c:v>
                </c:pt>
                <c:pt idx="1869">
                  <c:v>9.870391695861315E-2</c:v>
                </c:pt>
                <c:pt idx="1870">
                  <c:v>9.870391695861315E-2</c:v>
                </c:pt>
                <c:pt idx="1871">
                  <c:v>9.870391695861315E-2</c:v>
                </c:pt>
                <c:pt idx="1872">
                  <c:v>9.870391695861315E-2</c:v>
                </c:pt>
                <c:pt idx="1873">
                  <c:v>9.870391695861315E-2</c:v>
                </c:pt>
                <c:pt idx="1874">
                  <c:v>9.870391695861315E-2</c:v>
                </c:pt>
                <c:pt idx="1875">
                  <c:v>9.870391695861315E-2</c:v>
                </c:pt>
                <c:pt idx="1876">
                  <c:v>9.870391695861315E-2</c:v>
                </c:pt>
                <c:pt idx="1877">
                  <c:v>9.870391695861315E-2</c:v>
                </c:pt>
                <c:pt idx="1878">
                  <c:v>9.870391695861315E-2</c:v>
                </c:pt>
                <c:pt idx="1879">
                  <c:v>9.870391695861315E-2</c:v>
                </c:pt>
                <c:pt idx="1880">
                  <c:v>9.870391695861315E-2</c:v>
                </c:pt>
                <c:pt idx="1881">
                  <c:v>9.870391695861315E-2</c:v>
                </c:pt>
                <c:pt idx="1882">
                  <c:v>9.870391695861315E-2</c:v>
                </c:pt>
                <c:pt idx="1883">
                  <c:v>9.870391695861315E-2</c:v>
                </c:pt>
                <c:pt idx="1884">
                  <c:v>9.870391695861315E-2</c:v>
                </c:pt>
                <c:pt idx="1885">
                  <c:v>9.870391695861315E-2</c:v>
                </c:pt>
                <c:pt idx="1886">
                  <c:v>9.870391695861315E-2</c:v>
                </c:pt>
                <c:pt idx="1887">
                  <c:v>9.870391695861315E-2</c:v>
                </c:pt>
                <c:pt idx="1888">
                  <c:v>9.870391695861315E-2</c:v>
                </c:pt>
                <c:pt idx="1889">
                  <c:v>9.870391695861315E-2</c:v>
                </c:pt>
                <c:pt idx="1890">
                  <c:v>9.870391695861315E-2</c:v>
                </c:pt>
                <c:pt idx="1891">
                  <c:v>9.870391695861315E-2</c:v>
                </c:pt>
                <c:pt idx="1892">
                  <c:v>9.870391695861315E-2</c:v>
                </c:pt>
                <c:pt idx="1893">
                  <c:v>9.870391695861315E-2</c:v>
                </c:pt>
                <c:pt idx="1894">
                  <c:v>9.870391695861315E-2</c:v>
                </c:pt>
                <c:pt idx="1895">
                  <c:v>9.870391695861315E-2</c:v>
                </c:pt>
                <c:pt idx="1896">
                  <c:v>9.870391695861315E-2</c:v>
                </c:pt>
                <c:pt idx="1897">
                  <c:v>9.870391695861315E-2</c:v>
                </c:pt>
                <c:pt idx="1898">
                  <c:v>9.870391695861315E-2</c:v>
                </c:pt>
                <c:pt idx="1899">
                  <c:v>9.870391695861315E-2</c:v>
                </c:pt>
                <c:pt idx="1900">
                  <c:v>9.870391695861315E-2</c:v>
                </c:pt>
                <c:pt idx="1901">
                  <c:v>9.870391695861315E-2</c:v>
                </c:pt>
                <c:pt idx="1902">
                  <c:v>9.870391695861315E-2</c:v>
                </c:pt>
                <c:pt idx="1903">
                  <c:v>9.870391695861315E-2</c:v>
                </c:pt>
                <c:pt idx="1904">
                  <c:v>9.870391695861315E-2</c:v>
                </c:pt>
                <c:pt idx="1905">
                  <c:v>9.870391695861315E-2</c:v>
                </c:pt>
                <c:pt idx="1906">
                  <c:v>9.870391695861315E-2</c:v>
                </c:pt>
                <c:pt idx="1907">
                  <c:v>9.870391695861315E-2</c:v>
                </c:pt>
                <c:pt idx="1908">
                  <c:v>9.870391695861315E-2</c:v>
                </c:pt>
                <c:pt idx="1909">
                  <c:v>9.870391695861315E-2</c:v>
                </c:pt>
                <c:pt idx="1910">
                  <c:v>9.870391695861315E-2</c:v>
                </c:pt>
                <c:pt idx="1911">
                  <c:v>9.870391695861315E-2</c:v>
                </c:pt>
                <c:pt idx="1912">
                  <c:v>9.870391695861315E-2</c:v>
                </c:pt>
                <c:pt idx="1913">
                  <c:v>9.870391695861315E-2</c:v>
                </c:pt>
                <c:pt idx="1914">
                  <c:v>9.870391695861315E-2</c:v>
                </c:pt>
                <c:pt idx="1915">
                  <c:v>9.870391695861315E-2</c:v>
                </c:pt>
                <c:pt idx="1916">
                  <c:v>9.870391695861315E-2</c:v>
                </c:pt>
                <c:pt idx="1917">
                  <c:v>9.870391695861315E-2</c:v>
                </c:pt>
                <c:pt idx="1918">
                  <c:v>9.870391695861315E-2</c:v>
                </c:pt>
                <c:pt idx="1919">
                  <c:v>9.870391695861315E-2</c:v>
                </c:pt>
                <c:pt idx="1920">
                  <c:v>9.870391695861315E-2</c:v>
                </c:pt>
                <c:pt idx="1921">
                  <c:v>9.870391695861315E-2</c:v>
                </c:pt>
                <c:pt idx="1922">
                  <c:v>9.870391695861315E-2</c:v>
                </c:pt>
                <c:pt idx="1923">
                  <c:v>9.870391695861315E-2</c:v>
                </c:pt>
                <c:pt idx="1924">
                  <c:v>9.870391695861315E-2</c:v>
                </c:pt>
                <c:pt idx="1925">
                  <c:v>9.870391695861315E-2</c:v>
                </c:pt>
                <c:pt idx="1926">
                  <c:v>9.870391695861315E-2</c:v>
                </c:pt>
                <c:pt idx="1927">
                  <c:v>9.870391695861315E-2</c:v>
                </c:pt>
                <c:pt idx="1928">
                  <c:v>9.870391695861315E-2</c:v>
                </c:pt>
                <c:pt idx="1929">
                  <c:v>9.870391695861315E-2</c:v>
                </c:pt>
                <c:pt idx="1930">
                  <c:v>9.870391695861315E-2</c:v>
                </c:pt>
                <c:pt idx="1931">
                  <c:v>9.870391695861315E-2</c:v>
                </c:pt>
                <c:pt idx="1932">
                  <c:v>9.870391695861315E-2</c:v>
                </c:pt>
                <c:pt idx="1933">
                  <c:v>9.870391695861315E-2</c:v>
                </c:pt>
                <c:pt idx="1934">
                  <c:v>9.870391695861315E-2</c:v>
                </c:pt>
                <c:pt idx="1935">
                  <c:v>9.870391695861315E-2</c:v>
                </c:pt>
                <c:pt idx="1936">
                  <c:v>9.870391695861315E-2</c:v>
                </c:pt>
                <c:pt idx="1937">
                  <c:v>9.870391695861315E-2</c:v>
                </c:pt>
                <c:pt idx="1938">
                  <c:v>9.870391695861315E-2</c:v>
                </c:pt>
                <c:pt idx="1939">
                  <c:v>9.870391695861315E-2</c:v>
                </c:pt>
                <c:pt idx="1940">
                  <c:v>9.870391695861315E-2</c:v>
                </c:pt>
                <c:pt idx="1941">
                  <c:v>9.870391695861315E-2</c:v>
                </c:pt>
                <c:pt idx="1942">
                  <c:v>9.870391695861315E-2</c:v>
                </c:pt>
                <c:pt idx="1943">
                  <c:v>9.870391695861315E-2</c:v>
                </c:pt>
                <c:pt idx="1944">
                  <c:v>9.870391695861315E-2</c:v>
                </c:pt>
                <c:pt idx="1945">
                  <c:v>9.870391695861315E-2</c:v>
                </c:pt>
                <c:pt idx="1946">
                  <c:v>9.870391695861315E-2</c:v>
                </c:pt>
                <c:pt idx="1947">
                  <c:v>9.870391695861315E-2</c:v>
                </c:pt>
                <c:pt idx="1948">
                  <c:v>9.870391695861315E-2</c:v>
                </c:pt>
                <c:pt idx="1949">
                  <c:v>9.870391695861315E-2</c:v>
                </c:pt>
                <c:pt idx="1950">
                  <c:v>9.870391695861315E-2</c:v>
                </c:pt>
                <c:pt idx="1951">
                  <c:v>9.870391695861315E-2</c:v>
                </c:pt>
                <c:pt idx="1952">
                  <c:v>9.870391695861315E-2</c:v>
                </c:pt>
                <c:pt idx="1953">
                  <c:v>9.870391695861315E-2</c:v>
                </c:pt>
                <c:pt idx="1954">
                  <c:v>9.870391695861315E-2</c:v>
                </c:pt>
                <c:pt idx="1955">
                  <c:v>9.870391695861315E-2</c:v>
                </c:pt>
                <c:pt idx="1956">
                  <c:v>9.870391695861315E-2</c:v>
                </c:pt>
                <c:pt idx="1957">
                  <c:v>9.870391695861315E-2</c:v>
                </c:pt>
                <c:pt idx="1958">
                  <c:v>9.870391695861315E-2</c:v>
                </c:pt>
                <c:pt idx="1959">
                  <c:v>9.870391695861315E-2</c:v>
                </c:pt>
                <c:pt idx="1960">
                  <c:v>9.870391695861315E-2</c:v>
                </c:pt>
                <c:pt idx="1961">
                  <c:v>9.870391695861315E-2</c:v>
                </c:pt>
                <c:pt idx="1962">
                  <c:v>9.870391695861315E-2</c:v>
                </c:pt>
                <c:pt idx="1963">
                  <c:v>9.870391695861315E-2</c:v>
                </c:pt>
                <c:pt idx="1964">
                  <c:v>9.870391695861315E-2</c:v>
                </c:pt>
                <c:pt idx="1965">
                  <c:v>9.870391695861315E-2</c:v>
                </c:pt>
                <c:pt idx="1966">
                  <c:v>9.870391695861315E-2</c:v>
                </c:pt>
                <c:pt idx="1967">
                  <c:v>9.870391695861315E-2</c:v>
                </c:pt>
                <c:pt idx="1968">
                  <c:v>9.870391695861315E-2</c:v>
                </c:pt>
                <c:pt idx="1969">
                  <c:v>9.870391695861315E-2</c:v>
                </c:pt>
                <c:pt idx="1970">
                  <c:v>9.870391695861315E-2</c:v>
                </c:pt>
                <c:pt idx="1971">
                  <c:v>9.870391695861315E-2</c:v>
                </c:pt>
                <c:pt idx="1972">
                  <c:v>9.870391695861315E-2</c:v>
                </c:pt>
                <c:pt idx="1973">
                  <c:v>9.870391695861315E-2</c:v>
                </c:pt>
                <c:pt idx="1974">
                  <c:v>9.870391695861315E-2</c:v>
                </c:pt>
                <c:pt idx="1975">
                  <c:v>9.870391695861315E-2</c:v>
                </c:pt>
                <c:pt idx="1976">
                  <c:v>9.870391695861315E-2</c:v>
                </c:pt>
                <c:pt idx="1977">
                  <c:v>9.870391695861315E-2</c:v>
                </c:pt>
                <c:pt idx="1978">
                  <c:v>9.870391695861315E-2</c:v>
                </c:pt>
                <c:pt idx="1979">
                  <c:v>9.870391695861315E-2</c:v>
                </c:pt>
                <c:pt idx="1980">
                  <c:v>9.870391695861315E-2</c:v>
                </c:pt>
                <c:pt idx="1981">
                  <c:v>9.870391695861315E-2</c:v>
                </c:pt>
                <c:pt idx="1982">
                  <c:v>9.870391695861315E-2</c:v>
                </c:pt>
                <c:pt idx="1983">
                  <c:v>9.870391695861315E-2</c:v>
                </c:pt>
                <c:pt idx="1984">
                  <c:v>9.870391695861315E-2</c:v>
                </c:pt>
                <c:pt idx="1985">
                  <c:v>9.870391695861315E-2</c:v>
                </c:pt>
                <c:pt idx="1986">
                  <c:v>9.870391695861315E-2</c:v>
                </c:pt>
                <c:pt idx="1987">
                  <c:v>9.870391695861315E-2</c:v>
                </c:pt>
                <c:pt idx="1988">
                  <c:v>9.870391695861315E-2</c:v>
                </c:pt>
                <c:pt idx="1989">
                  <c:v>9.870391695861315E-2</c:v>
                </c:pt>
                <c:pt idx="1990">
                  <c:v>9.870391695861315E-2</c:v>
                </c:pt>
                <c:pt idx="1991">
                  <c:v>9.870391695861315E-2</c:v>
                </c:pt>
                <c:pt idx="1992">
                  <c:v>9.870391695861315E-2</c:v>
                </c:pt>
                <c:pt idx="1993">
                  <c:v>9.870391695861315E-2</c:v>
                </c:pt>
                <c:pt idx="1994">
                  <c:v>9.870391695861315E-2</c:v>
                </c:pt>
                <c:pt idx="1995">
                  <c:v>9.870391695861315E-2</c:v>
                </c:pt>
                <c:pt idx="1996">
                  <c:v>9.870391695861315E-2</c:v>
                </c:pt>
                <c:pt idx="1997">
                  <c:v>9.870391695861315E-2</c:v>
                </c:pt>
                <c:pt idx="1998">
                  <c:v>9.870391695861315E-2</c:v>
                </c:pt>
                <c:pt idx="1999">
                  <c:v>9.870391695861315E-2</c:v>
                </c:pt>
                <c:pt idx="2000">
                  <c:v>9.870391695861315E-2</c:v>
                </c:pt>
                <c:pt idx="2001">
                  <c:v>9.870391695861315E-2</c:v>
                </c:pt>
                <c:pt idx="2002">
                  <c:v>9.870391695861315E-2</c:v>
                </c:pt>
                <c:pt idx="2003">
                  <c:v>9.870391695861315E-2</c:v>
                </c:pt>
                <c:pt idx="2004">
                  <c:v>9.870391695861315E-2</c:v>
                </c:pt>
                <c:pt idx="2005">
                  <c:v>9.870391695861315E-2</c:v>
                </c:pt>
                <c:pt idx="2006">
                  <c:v>9.870391695861315E-2</c:v>
                </c:pt>
                <c:pt idx="2007">
                  <c:v>9.870391695861315E-2</c:v>
                </c:pt>
                <c:pt idx="2008">
                  <c:v>9.870391695861315E-2</c:v>
                </c:pt>
                <c:pt idx="2009">
                  <c:v>9.870391695861315E-2</c:v>
                </c:pt>
                <c:pt idx="2010">
                  <c:v>9.870391695861315E-2</c:v>
                </c:pt>
                <c:pt idx="2011">
                  <c:v>9.870391695861315E-2</c:v>
                </c:pt>
                <c:pt idx="2012">
                  <c:v>9.870391695861315E-2</c:v>
                </c:pt>
                <c:pt idx="2013">
                  <c:v>9.870391695861315E-2</c:v>
                </c:pt>
                <c:pt idx="2014">
                  <c:v>9.870391695861315E-2</c:v>
                </c:pt>
                <c:pt idx="2015">
                  <c:v>9.870391695861315E-2</c:v>
                </c:pt>
                <c:pt idx="2016">
                  <c:v>9.870391695861315E-2</c:v>
                </c:pt>
                <c:pt idx="2017">
                  <c:v>9.870391695861315E-2</c:v>
                </c:pt>
                <c:pt idx="2018">
                  <c:v>9.870391695861315E-2</c:v>
                </c:pt>
                <c:pt idx="2019">
                  <c:v>9.870391695861315E-2</c:v>
                </c:pt>
                <c:pt idx="2020">
                  <c:v>9.870391695861315E-2</c:v>
                </c:pt>
                <c:pt idx="2021">
                  <c:v>9.870391695861315E-2</c:v>
                </c:pt>
                <c:pt idx="2022">
                  <c:v>9.870391695861315E-2</c:v>
                </c:pt>
                <c:pt idx="2023">
                  <c:v>9.870391695861315E-2</c:v>
                </c:pt>
                <c:pt idx="2024">
                  <c:v>9.870391695861315E-2</c:v>
                </c:pt>
                <c:pt idx="2025">
                  <c:v>9.870391695861315E-2</c:v>
                </c:pt>
                <c:pt idx="2026">
                  <c:v>9.870391695861315E-2</c:v>
                </c:pt>
                <c:pt idx="2027">
                  <c:v>9.870391695861315E-2</c:v>
                </c:pt>
                <c:pt idx="2028">
                  <c:v>9.870391695861315E-2</c:v>
                </c:pt>
                <c:pt idx="2029">
                  <c:v>9.870391695861315E-2</c:v>
                </c:pt>
                <c:pt idx="2030">
                  <c:v>9.870391695861315E-2</c:v>
                </c:pt>
                <c:pt idx="2031">
                  <c:v>9.870391695861315E-2</c:v>
                </c:pt>
                <c:pt idx="2032">
                  <c:v>9.870391695861315E-2</c:v>
                </c:pt>
                <c:pt idx="2033">
                  <c:v>9.870391695861315E-2</c:v>
                </c:pt>
                <c:pt idx="2034">
                  <c:v>9.870391695861315E-2</c:v>
                </c:pt>
                <c:pt idx="2035">
                  <c:v>9.870391695861315E-2</c:v>
                </c:pt>
                <c:pt idx="2036">
                  <c:v>9.870391695861315E-2</c:v>
                </c:pt>
                <c:pt idx="2037">
                  <c:v>9.870391695861315E-2</c:v>
                </c:pt>
                <c:pt idx="2038">
                  <c:v>9.870391695861315E-2</c:v>
                </c:pt>
                <c:pt idx="2039">
                  <c:v>9.870391695861315E-2</c:v>
                </c:pt>
                <c:pt idx="2040">
                  <c:v>9.870391695861315E-2</c:v>
                </c:pt>
                <c:pt idx="2041">
                  <c:v>9.870391695861315E-2</c:v>
                </c:pt>
                <c:pt idx="2042">
                  <c:v>9.870391695861315E-2</c:v>
                </c:pt>
                <c:pt idx="2043">
                  <c:v>9.870391695861315E-2</c:v>
                </c:pt>
                <c:pt idx="2044">
                  <c:v>9.870391695861315E-2</c:v>
                </c:pt>
                <c:pt idx="2045">
                  <c:v>9.870391695861315E-2</c:v>
                </c:pt>
                <c:pt idx="2046">
                  <c:v>9.870391695861315E-2</c:v>
                </c:pt>
                <c:pt idx="2047">
                  <c:v>9.870391695861315E-2</c:v>
                </c:pt>
                <c:pt idx="2048">
                  <c:v>9.870391695861315E-2</c:v>
                </c:pt>
                <c:pt idx="2049">
                  <c:v>9.870391695861315E-2</c:v>
                </c:pt>
                <c:pt idx="2050">
                  <c:v>9.870391695861315E-2</c:v>
                </c:pt>
                <c:pt idx="2051">
                  <c:v>9.870391695861315E-2</c:v>
                </c:pt>
                <c:pt idx="2052">
                  <c:v>9.870391695861315E-2</c:v>
                </c:pt>
                <c:pt idx="2053">
                  <c:v>9.870391695861315E-2</c:v>
                </c:pt>
                <c:pt idx="2054">
                  <c:v>9.870391695861315E-2</c:v>
                </c:pt>
                <c:pt idx="2055">
                  <c:v>9.870391695861315E-2</c:v>
                </c:pt>
                <c:pt idx="2056">
                  <c:v>9.870391695861315E-2</c:v>
                </c:pt>
                <c:pt idx="2057">
                  <c:v>9.870391695861315E-2</c:v>
                </c:pt>
                <c:pt idx="2058">
                  <c:v>9.870391695861315E-2</c:v>
                </c:pt>
                <c:pt idx="2059">
                  <c:v>9.870391695861315E-2</c:v>
                </c:pt>
                <c:pt idx="2060">
                  <c:v>9.870391695861315E-2</c:v>
                </c:pt>
                <c:pt idx="2061">
                  <c:v>9.870391695861315E-2</c:v>
                </c:pt>
                <c:pt idx="2062">
                  <c:v>9.870391695861315E-2</c:v>
                </c:pt>
                <c:pt idx="2063">
                  <c:v>9.870391695861315E-2</c:v>
                </c:pt>
                <c:pt idx="2064">
                  <c:v>9.870391695861315E-2</c:v>
                </c:pt>
                <c:pt idx="2065">
                  <c:v>9.870391695861315E-2</c:v>
                </c:pt>
                <c:pt idx="2066">
                  <c:v>9.870391695861315E-2</c:v>
                </c:pt>
                <c:pt idx="2067">
                  <c:v>9.870391695861315E-2</c:v>
                </c:pt>
                <c:pt idx="2068">
                  <c:v>9.870391695861315E-2</c:v>
                </c:pt>
                <c:pt idx="2069">
                  <c:v>9.870391695861315E-2</c:v>
                </c:pt>
                <c:pt idx="2070">
                  <c:v>9.870391695861315E-2</c:v>
                </c:pt>
                <c:pt idx="2071">
                  <c:v>9.870391695861315E-2</c:v>
                </c:pt>
                <c:pt idx="2072">
                  <c:v>9.870391695861315E-2</c:v>
                </c:pt>
                <c:pt idx="2073">
                  <c:v>9.870391695861315E-2</c:v>
                </c:pt>
                <c:pt idx="2074">
                  <c:v>9.870391695861315E-2</c:v>
                </c:pt>
                <c:pt idx="2075">
                  <c:v>9.870391695861315E-2</c:v>
                </c:pt>
                <c:pt idx="2076">
                  <c:v>9.870391695861315E-2</c:v>
                </c:pt>
                <c:pt idx="2077">
                  <c:v>9.870391695861315E-2</c:v>
                </c:pt>
                <c:pt idx="2078">
                  <c:v>9.870391695861315E-2</c:v>
                </c:pt>
                <c:pt idx="2079">
                  <c:v>9.870391695861315E-2</c:v>
                </c:pt>
                <c:pt idx="2080">
                  <c:v>9.870391695861315E-2</c:v>
                </c:pt>
                <c:pt idx="2081">
                  <c:v>9.870391695861315E-2</c:v>
                </c:pt>
                <c:pt idx="2082">
                  <c:v>9.870391695861315E-2</c:v>
                </c:pt>
                <c:pt idx="2083">
                  <c:v>9.870391695861315E-2</c:v>
                </c:pt>
                <c:pt idx="2084">
                  <c:v>9.870391695861315E-2</c:v>
                </c:pt>
                <c:pt idx="2085">
                  <c:v>9.870391695861315E-2</c:v>
                </c:pt>
                <c:pt idx="2086">
                  <c:v>9.870391695861315E-2</c:v>
                </c:pt>
                <c:pt idx="2087">
                  <c:v>9.870391695861315E-2</c:v>
                </c:pt>
                <c:pt idx="2088">
                  <c:v>9.870391695861315E-2</c:v>
                </c:pt>
                <c:pt idx="2089">
                  <c:v>9.870391695861315E-2</c:v>
                </c:pt>
                <c:pt idx="2090">
                  <c:v>9.870391695861315E-2</c:v>
                </c:pt>
                <c:pt idx="2091">
                  <c:v>9.870391695861315E-2</c:v>
                </c:pt>
                <c:pt idx="2092">
                  <c:v>9.870391695861315E-2</c:v>
                </c:pt>
                <c:pt idx="2093">
                  <c:v>9.870391695861315E-2</c:v>
                </c:pt>
                <c:pt idx="2094">
                  <c:v>9.870391695861315E-2</c:v>
                </c:pt>
                <c:pt idx="2095">
                  <c:v>9.870391695861315E-2</c:v>
                </c:pt>
                <c:pt idx="2096">
                  <c:v>9.870391695861315E-2</c:v>
                </c:pt>
                <c:pt idx="2097">
                  <c:v>9.870391695861315E-2</c:v>
                </c:pt>
                <c:pt idx="2098">
                  <c:v>9.870391695861315E-2</c:v>
                </c:pt>
                <c:pt idx="2099">
                  <c:v>9.870391695861315E-2</c:v>
                </c:pt>
                <c:pt idx="2100">
                  <c:v>9.870391695861315E-2</c:v>
                </c:pt>
                <c:pt idx="2101">
                  <c:v>9.870391695861315E-2</c:v>
                </c:pt>
                <c:pt idx="2102">
                  <c:v>9.870391695861315E-2</c:v>
                </c:pt>
                <c:pt idx="2103">
                  <c:v>9.870391695861315E-2</c:v>
                </c:pt>
                <c:pt idx="2104">
                  <c:v>9.870391695861315E-2</c:v>
                </c:pt>
                <c:pt idx="2105">
                  <c:v>9.870391695861315E-2</c:v>
                </c:pt>
                <c:pt idx="2106">
                  <c:v>9.870391695861315E-2</c:v>
                </c:pt>
                <c:pt idx="2107">
                  <c:v>9.870391695861315E-2</c:v>
                </c:pt>
                <c:pt idx="2108">
                  <c:v>9.870391695861315E-2</c:v>
                </c:pt>
                <c:pt idx="2109">
                  <c:v>9.870391695861315E-2</c:v>
                </c:pt>
                <c:pt idx="2110">
                  <c:v>9.870391695861315E-2</c:v>
                </c:pt>
                <c:pt idx="2111">
                  <c:v>9.870391695861315E-2</c:v>
                </c:pt>
                <c:pt idx="2112">
                  <c:v>9.870391695861315E-2</c:v>
                </c:pt>
                <c:pt idx="2113">
                  <c:v>9.870391695861315E-2</c:v>
                </c:pt>
                <c:pt idx="2114">
                  <c:v>9.870391695861315E-2</c:v>
                </c:pt>
                <c:pt idx="2115">
                  <c:v>9.870391695861315E-2</c:v>
                </c:pt>
                <c:pt idx="2116">
                  <c:v>9.870391695861315E-2</c:v>
                </c:pt>
                <c:pt idx="2117">
                  <c:v>9.870391695861315E-2</c:v>
                </c:pt>
                <c:pt idx="2118">
                  <c:v>9.870391695861315E-2</c:v>
                </c:pt>
                <c:pt idx="2119">
                  <c:v>9.870391695861315E-2</c:v>
                </c:pt>
                <c:pt idx="2120">
                  <c:v>9.870391695861315E-2</c:v>
                </c:pt>
                <c:pt idx="2121">
                  <c:v>9.870391695861315E-2</c:v>
                </c:pt>
                <c:pt idx="2122">
                  <c:v>9.870391695861315E-2</c:v>
                </c:pt>
                <c:pt idx="2123">
                  <c:v>9.870391695861315E-2</c:v>
                </c:pt>
                <c:pt idx="2124">
                  <c:v>9.870391695861315E-2</c:v>
                </c:pt>
                <c:pt idx="2125">
                  <c:v>9.870391695861315E-2</c:v>
                </c:pt>
                <c:pt idx="2126">
                  <c:v>9.870391695861315E-2</c:v>
                </c:pt>
                <c:pt idx="2127">
                  <c:v>9.870391695861315E-2</c:v>
                </c:pt>
                <c:pt idx="2128">
                  <c:v>9.870391695861315E-2</c:v>
                </c:pt>
                <c:pt idx="2129">
                  <c:v>9.870391695861315E-2</c:v>
                </c:pt>
                <c:pt idx="2130">
                  <c:v>9.870391695861315E-2</c:v>
                </c:pt>
                <c:pt idx="2131">
                  <c:v>9.870391695861315E-2</c:v>
                </c:pt>
                <c:pt idx="2132">
                  <c:v>9.870391695861315E-2</c:v>
                </c:pt>
                <c:pt idx="2133">
                  <c:v>9.870391695861315E-2</c:v>
                </c:pt>
                <c:pt idx="2134">
                  <c:v>9.870391695861315E-2</c:v>
                </c:pt>
                <c:pt idx="2135">
                  <c:v>9.870391695861315E-2</c:v>
                </c:pt>
                <c:pt idx="2136">
                  <c:v>9.870391695861315E-2</c:v>
                </c:pt>
                <c:pt idx="2137">
                  <c:v>9.870391695861315E-2</c:v>
                </c:pt>
                <c:pt idx="2138">
                  <c:v>9.870391695861315E-2</c:v>
                </c:pt>
                <c:pt idx="2139">
                  <c:v>9.870391695861315E-2</c:v>
                </c:pt>
                <c:pt idx="2140">
                  <c:v>9.870391695861315E-2</c:v>
                </c:pt>
                <c:pt idx="2141">
                  <c:v>9.870391695861315E-2</c:v>
                </c:pt>
                <c:pt idx="2142">
                  <c:v>9.870391695861315E-2</c:v>
                </c:pt>
                <c:pt idx="2143">
                  <c:v>9.870391695861315E-2</c:v>
                </c:pt>
                <c:pt idx="2144">
                  <c:v>9.870391695861315E-2</c:v>
                </c:pt>
                <c:pt idx="2145">
                  <c:v>9.870391695861315E-2</c:v>
                </c:pt>
                <c:pt idx="2146">
                  <c:v>9.870391695861315E-2</c:v>
                </c:pt>
                <c:pt idx="2147">
                  <c:v>9.870391695861315E-2</c:v>
                </c:pt>
                <c:pt idx="2148">
                  <c:v>9.870391695861315E-2</c:v>
                </c:pt>
                <c:pt idx="2149">
                  <c:v>9.870391695861315E-2</c:v>
                </c:pt>
                <c:pt idx="2150">
                  <c:v>9.870391695861315E-2</c:v>
                </c:pt>
                <c:pt idx="2151">
                  <c:v>9.870391695861315E-2</c:v>
                </c:pt>
                <c:pt idx="2152">
                  <c:v>9.870391695861315E-2</c:v>
                </c:pt>
                <c:pt idx="2153">
                  <c:v>9.870391695861315E-2</c:v>
                </c:pt>
                <c:pt idx="2154">
                  <c:v>9.870391695861315E-2</c:v>
                </c:pt>
                <c:pt idx="2155">
                  <c:v>9.870391695861315E-2</c:v>
                </c:pt>
                <c:pt idx="2156">
                  <c:v>9.870391695861315E-2</c:v>
                </c:pt>
                <c:pt idx="2157">
                  <c:v>9.870391695861315E-2</c:v>
                </c:pt>
                <c:pt idx="2158">
                  <c:v>9.870391695861315E-2</c:v>
                </c:pt>
                <c:pt idx="2159">
                  <c:v>9.870391695861315E-2</c:v>
                </c:pt>
                <c:pt idx="2160">
                  <c:v>9.870391695861315E-2</c:v>
                </c:pt>
                <c:pt idx="2161">
                  <c:v>9.870391695861315E-2</c:v>
                </c:pt>
                <c:pt idx="2162">
                  <c:v>9.870391695861315E-2</c:v>
                </c:pt>
                <c:pt idx="2163">
                  <c:v>9.870391695861315E-2</c:v>
                </c:pt>
                <c:pt idx="2164">
                  <c:v>9.870391695861315E-2</c:v>
                </c:pt>
                <c:pt idx="2165">
                  <c:v>9.870391695861315E-2</c:v>
                </c:pt>
                <c:pt idx="2166">
                  <c:v>9.870391695861315E-2</c:v>
                </c:pt>
                <c:pt idx="2167">
                  <c:v>9.870391695861315E-2</c:v>
                </c:pt>
                <c:pt idx="2168">
                  <c:v>9.870391695861315E-2</c:v>
                </c:pt>
                <c:pt idx="2169">
                  <c:v>9.870391695861315E-2</c:v>
                </c:pt>
                <c:pt idx="2170">
                  <c:v>9.870391695861315E-2</c:v>
                </c:pt>
                <c:pt idx="2171">
                  <c:v>9.870391695861315E-2</c:v>
                </c:pt>
                <c:pt idx="2172">
                  <c:v>9.870391695861315E-2</c:v>
                </c:pt>
                <c:pt idx="2173">
                  <c:v>9.870391695861315E-2</c:v>
                </c:pt>
                <c:pt idx="2174">
                  <c:v>9.870391695861315E-2</c:v>
                </c:pt>
                <c:pt idx="2175">
                  <c:v>9.870391695861315E-2</c:v>
                </c:pt>
                <c:pt idx="2176">
                  <c:v>9.870391695861315E-2</c:v>
                </c:pt>
                <c:pt idx="2177">
                  <c:v>9.870391695861315E-2</c:v>
                </c:pt>
                <c:pt idx="2178">
                  <c:v>9.870391695861315E-2</c:v>
                </c:pt>
                <c:pt idx="2179">
                  <c:v>9.870391695861315E-2</c:v>
                </c:pt>
                <c:pt idx="2180">
                  <c:v>9.870391695861315E-2</c:v>
                </c:pt>
                <c:pt idx="2181">
                  <c:v>9.870391695861315E-2</c:v>
                </c:pt>
                <c:pt idx="2182">
                  <c:v>9.870391695861315E-2</c:v>
                </c:pt>
                <c:pt idx="2183">
                  <c:v>9.870391695861315E-2</c:v>
                </c:pt>
                <c:pt idx="2184">
                  <c:v>9.870391695861315E-2</c:v>
                </c:pt>
                <c:pt idx="2185">
                  <c:v>9.870391695861315E-2</c:v>
                </c:pt>
                <c:pt idx="2186">
                  <c:v>9.870391695861315E-2</c:v>
                </c:pt>
                <c:pt idx="2187">
                  <c:v>9.870391695861315E-2</c:v>
                </c:pt>
                <c:pt idx="2188">
                  <c:v>9.870391695861315E-2</c:v>
                </c:pt>
                <c:pt idx="2189">
                  <c:v>9.870391695861315E-2</c:v>
                </c:pt>
                <c:pt idx="2190">
                  <c:v>9.870391695861315E-2</c:v>
                </c:pt>
                <c:pt idx="2191">
                  <c:v>9.870391695861315E-2</c:v>
                </c:pt>
                <c:pt idx="2192">
                  <c:v>9.870391695861315E-2</c:v>
                </c:pt>
                <c:pt idx="2193">
                  <c:v>9.870391695861315E-2</c:v>
                </c:pt>
                <c:pt idx="2194">
                  <c:v>9.870391695861315E-2</c:v>
                </c:pt>
                <c:pt idx="2195">
                  <c:v>9.870391695861315E-2</c:v>
                </c:pt>
                <c:pt idx="2196">
                  <c:v>9.870391695861315E-2</c:v>
                </c:pt>
                <c:pt idx="2197">
                  <c:v>9.870391695861315E-2</c:v>
                </c:pt>
                <c:pt idx="2198">
                  <c:v>9.870391695861315E-2</c:v>
                </c:pt>
                <c:pt idx="2199">
                  <c:v>9.870391695861315E-2</c:v>
                </c:pt>
                <c:pt idx="2200">
                  <c:v>9.870391695861315E-2</c:v>
                </c:pt>
                <c:pt idx="2201">
                  <c:v>9.870391695861315E-2</c:v>
                </c:pt>
                <c:pt idx="2202">
                  <c:v>9.870391695861315E-2</c:v>
                </c:pt>
                <c:pt idx="2203">
                  <c:v>9.870391695861315E-2</c:v>
                </c:pt>
                <c:pt idx="2204">
                  <c:v>9.870391695861315E-2</c:v>
                </c:pt>
                <c:pt idx="2205">
                  <c:v>9.870391695861315E-2</c:v>
                </c:pt>
                <c:pt idx="2206">
                  <c:v>9.870391695861315E-2</c:v>
                </c:pt>
                <c:pt idx="2207">
                  <c:v>9.870391695861315E-2</c:v>
                </c:pt>
                <c:pt idx="2208">
                  <c:v>9.870391695861315E-2</c:v>
                </c:pt>
                <c:pt idx="2209">
                  <c:v>9.870391695861315E-2</c:v>
                </c:pt>
                <c:pt idx="2210">
                  <c:v>9.870391695861315E-2</c:v>
                </c:pt>
                <c:pt idx="2211">
                  <c:v>9.870391695861315E-2</c:v>
                </c:pt>
                <c:pt idx="2212">
                  <c:v>9.870391695861315E-2</c:v>
                </c:pt>
                <c:pt idx="2213">
                  <c:v>9.870391695861315E-2</c:v>
                </c:pt>
                <c:pt idx="2214">
                  <c:v>9.870391695861315E-2</c:v>
                </c:pt>
                <c:pt idx="2215">
                  <c:v>9.870391695861315E-2</c:v>
                </c:pt>
                <c:pt idx="2216">
                  <c:v>9.870391695861315E-2</c:v>
                </c:pt>
                <c:pt idx="2217">
                  <c:v>9.870391695861315E-2</c:v>
                </c:pt>
                <c:pt idx="2218">
                  <c:v>9.870391695861315E-2</c:v>
                </c:pt>
                <c:pt idx="2219">
                  <c:v>9.870391695861315E-2</c:v>
                </c:pt>
                <c:pt idx="2220">
                  <c:v>9.870391695861315E-2</c:v>
                </c:pt>
                <c:pt idx="2221">
                  <c:v>9.870391695861315E-2</c:v>
                </c:pt>
                <c:pt idx="2222">
                  <c:v>9.870391695861315E-2</c:v>
                </c:pt>
                <c:pt idx="2223">
                  <c:v>9.870391695861315E-2</c:v>
                </c:pt>
                <c:pt idx="2224">
                  <c:v>9.870391695861315E-2</c:v>
                </c:pt>
                <c:pt idx="2225">
                  <c:v>9.870391695861315E-2</c:v>
                </c:pt>
                <c:pt idx="2226">
                  <c:v>9.870391695861315E-2</c:v>
                </c:pt>
                <c:pt idx="2227">
                  <c:v>9.870391695861315E-2</c:v>
                </c:pt>
                <c:pt idx="2228">
                  <c:v>9.870391695861315E-2</c:v>
                </c:pt>
                <c:pt idx="2229">
                  <c:v>9.870391695861315E-2</c:v>
                </c:pt>
                <c:pt idx="2230">
                  <c:v>9.870391695861315E-2</c:v>
                </c:pt>
                <c:pt idx="2231">
                  <c:v>9.870391695861315E-2</c:v>
                </c:pt>
                <c:pt idx="2232">
                  <c:v>9.870391695861315E-2</c:v>
                </c:pt>
                <c:pt idx="2233">
                  <c:v>9.870391695861315E-2</c:v>
                </c:pt>
                <c:pt idx="2234">
                  <c:v>9.870391695861315E-2</c:v>
                </c:pt>
                <c:pt idx="2235">
                  <c:v>9.870391695861315E-2</c:v>
                </c:pt>
                <c:pt idx="2236">
                  <c:v>9.870391695861315E-2</c:v>
                </c:pt>
                <c:pt idx="2237">
                  <c:v>9.870391695861315E-2</c:v>
                </c:pt>
                <c:pt idx="2238">
                  <c:v>9.870391695861315E-2</c:v>
                </c:pt>
                <c:pt idx="2239">
                  <c:v>9.870391695861315E-2</c:v>
                </c:pt>
                <c:pt idx="2240">
                  <c:v>9.870391695861315E-2</c:v>
                </c:pt>
                <c:pt idx="2241">
                  <c:v>9.870391695861315E-2</c:v>
                </c:pt>
                <c:pt idx="2242">
                  <c:v>9.870391695861315E-2</c:v>
                </c:pt>
                <c:pt idx="2243">
                  <c:v>9.870391695861315E-2</c:v>
                </c:pt>
                <c:pt idx="2244">
                  <c:v>9.870391695861315E-2</c:v>
                </c:pt>
                <c:pt idx="2245">
                  <c:v>9.870391695861315E-2</c:v>
                </c:pt>
                <c:pt idx="2246">
                  <c:v>9.870391695861315E-2</c:v>
                </c:pt>
                <c:pt idx="2247">
                  <c:v>9.870391695861315E-2</c:v>
                </c:pt>
                <c:pt idx="2248">
                  <c:v>9.870391695861315E-2</c:v>
                </c:pt>
                <c:pt idx="2249">
                  <c:v>9.870391695861315E-2</c:v>
                </c:pt>
                <c:pt idx="2250">
                  <c:v>9.870391695861315E-2</c:v>
                </c:pt>
                <c:pt idx="2251">
                  <c:v>9.870391695861315E-2</c:v>
                </c:pt>
                <c:pt idx="2252">
                  <c:v>9.870391695861315E-2</c:v>
                </c:pt>
                <c:pt idx="2253">
                  <c:v>9.870391695861315E-2</c:v>
                </c:pt>
                <c:pt idx="2254">
                  <c:v>9.870391695861315E-2</c:v>
                </c:pt>
                <c:pt idx="2255">
                  <c:v>9.870391695861315E-2</c:v>
                </c:pt>
                <c:pt idx="2256">
                  <c:v>9.870391695861315E-2</c:v>
                </c:pt>
                <c:pt idx="2257">
                  <c:v>9.870391695861315E-2</c:v>
                </c:pt>
                <c:pt idx="2258">
                  <c:v>9.870391695861315E-2</c:v>
                </c:pt>
                <c:pt idx="2259">
                  <c:v>9.870391695861315E-2</c:v>
                </c:pt>
                <c:pt idx="2260">
                  <c:v>9.870391695861315E-2</c:v>
                </c:pt>
                <c:pt idx="2261">
                  <c:v>9.870391695861315E-2</c:v>
                </c:pt>
                <c:pt idx="2262">
                  <c:v>9.870391695861315E-2</c:v>
                </c:pt>
                <c:pt idx="2263">
                  <c:v>9.870391695861315E-2</c:v>
                </c:pt>
                <c:pt idx="2264">
                  <c:v>9.870391695861315E-2</c:v>
                </c:pt>
                <c:pt idx="2265">
                  <c:v>9.870391695861315E-2</c:v>
                </c:pt>
                <c:pt idx="2266">
                  <c:v>9.870391695861315E-2</c:v>
                </c:pt>
                <c:pt idx="2267">
                  <c:v>9.870391695861315E-2</c:v>
                </c:pt>
                <c:pt idx="2268">
                  <c:v>9.870391695861315E-2</c:v>
                </c:pt>
                <c:pt idx="2269">
                  <c:v>9.870391695861315E-2</c:v>
                </c:pt>
                <c:pt idx="2270">
                  <c:v>9.870391695861315E-2</c:v>
                </c:pt>
                <c:pt idx="2271">
                  <c:v>9.870391695861315E-2</c:v>
                </c:pt>
                <c:pt idx="2272">
                  <c:v>9.870391695861315E-2</c:v>
                </c:pt>
                <c:pt idx="2273">
                  <c:v>9.870391695861315E-2</c:v>
                </c:pt>
                <c:pt idx="2274">
                  <c:v>9.870391695861315E-2</c:v>
                </c:pt>
                <c:pt idx="2275">
                  <c:v>9.870391695861315E-2</c:v>
                </c:pt>
                <c:pt idx="2276">
                  <c:v>9.870391695861315E-2</c:v>
                </c:pt>
                <c:pt idx="2277">
                  <c:v>9.870391695861315E-2</c:v>
                </c:pt>
                <c:pt idx="2278">
                  <c:v>9.870391695861315E-2</c:v>
                </c:pt>
                <c:pt idx="2279">
                  <c:v>9.870391695861315E-2</c:v>
                </c:pt>
                <c:pt idx="2280">
                  <c:v>9.870391695861315E-2</c:v>
                </c:pt>
                <c:pt idx="2281">
                  <c:v>9.870391695861315E-2</c:v>
                </c:pt>
                <c:pt idx="2282">
                  <c:v>9.870391695861315E-2</c:v>
                </c:pt>
                <c:pt idx="2283">
                  <c:v>9.870391695861315E-2</c:v>
                </c:pt>
                <c:pt idx="2284">
                  <c:v>9.870391695861315E-2</c:v>
                </c:pt>
                <c:pt idx="2285">
                  <c:v>9.870391695861315E-2</c:v>
                </c:pt>
                <c:pt idx="2286">
                  <c:v>9.870391695861315E-2</c:v>
                </c:pt>
                <c:pt idx="2287">
                  <c:v>9.870391695861315E-2</c:v>
                </c:pt>
                <c:pt idx="2288">
                  <c:v>9.870391695861315E-2</c:v>
                </c:pt>
                <c:pt idx="2289">
                  <c:v>9.870391695861315E-2</c:v>
                </c:pt>
                <c:pt idx="2290">
                  <c:v>9.870391695861315E-2</c:v>
                </c:pt>
                <c:pt idx="2291">
                  <c:v>9.870391695861315E-2</c:v>
                </c:pt>
                <c:pt idx="2292">
                  <c:v>9.870391695861315E-2</c:v>
                </c:pt>
                <c:pt idx="2293">
                  <c:v>9.870391695861315E-2</c:v>
                </c:pt>
                <c:pt idx="2294">
                  <c:v>9.870391695861315E-2</c:v>
                </c:pt>
                <c:pt idx="2295">
                  <c:v>9.870391695861315E-2</c:v>
                </c:pt>
                <c:pt idx="2296">
                  <c:v>9.870391695861315E-2</c:v>
                </c:pt>
                <c:pt idx="2297">
                  <c:v>9.870391695861315E-2</c:v>
                </c:pt>
                <c:pt idx="2298">
                  <c:v>9.870391695861315E-2</c:v>
                </c:pt>
                <c:pt idx="2299">
                  <c:v>9.870391695861315E-2</c:v>
                </c:pt>
                <c:pt idx="2300">
                  <c:v>9.870391695861315E-2</c:v>
                </c:pt>
                <c:pt idx="2301">
                  <c:v>9.870391695861315E-2</c:v>
                </c:pt>
                <c:pt idx="2302">
                  <c:v>9.870391695861315E-2</c:v>
                </c:pt>
                <c:pt idx="2303">
                  <c:v>9.870391695861315E-2</c:v>
                </c:pt>
                <c:pt idx="2304">
                  <c:v>9.870391695861315E-2</c:v>
                </c:pt>
                <c:pt idx="2305">
                  <c:v>9.870391695861315E-2</c:v>
                </c:pt>
                <c:pt idx="2306">
                  <c:v>9.870391695861315E-2</c:v>
                </c:pt>
                <c:pt idx="2307">
                  <c:v>9.870391695861315E-2</c:v>
                </c:pt>
                <c:pt idx="2308">
                  <c:v>9.870391695861315E-2</c:v>
                </c:pt>
                <c:pt idx="2309">
                  <c:v>9.870391695861315E-2</c:v>
                </c:pt>
                <c:pt idx="2310">
                  <c:v>9.870391695861315E-2</c:v>
                </c:pt>
                <c:pt idx="2311">
                  <c:v>9.870391695861315E-2</c:v>
                </c:pt>
                <c:pt idx="2312">
                  <c:v>9.870391695861315E-2</c:v>
                </c:pt>
                <c:pt idx="2313">
                  <c:v>9.870391695861315E-2</c:v>
                </c:pt>
                <c:pt idx="2314">
                  <c:v>9.870391695861315E-2</c:v>
                </c:pt>
                <c:pt idx="2315">
                  <c:v>9.870391695861315E-2</c:v>
                </c:pt>
                <c:pt idx="2316">
                  <c:v>9.870391695861315E-2</c:v>
                </c:pt>
                <c:pt idx="2317">
                  <c:v>9.870391695861315E-2</c:v>
                </c:pt>
                <c:pt idx="2318">
                  <c:v>9.870391695861315E-2</c:v>
                </c:pt>
                <c:pt idx="2319">
                  <c:v>9.870391695861315E-2</c:v>
                </c:pt>
                <c:pt idx="2320">
                  <c:v>9.870391695861315E-2</c:v>
                </c:pt>
                <c:pt idx="2321">
                  <c:v>9.870391695861315E-2</c:v>
                </c:pt>
                <c:pt idx="2322">
                  <c:v>9.870391695861315E-2</c:v>
                </c:pt>
                <c:pt idx="2323">
                  <c:v>9.870391695861315E-2</c:v>
                </c:pt>
                <c:pt idx="2324">
                  <c:v>9.870391695861315E-2</c:v>
                </c:pt>
                <c:pt idx="2325">
                  <c:v>9.870391695861315E-2</c:v>
                </c:pt>
                <c:pt idx="2326">
                  <c:v>9.870391695861315E-2</c:v>
                </c:pt>
                <c:pt idx="2327">
                  <c:v>9.870391695861315E-2</c:v>
                </c:pt>
                <c:pt idx="2328">
                  <c:v>9.870391695861315E-2</c:v>
                </c:pt>
                <c:pt idx="2329">
                  <c:v>9.870391695861315E-2</c:v>
                </c:pt>
                <c:pt idx="2330">
                  <c:v>9.870391695861315E-2</c:v>
                </c:pt>
                <c:pt idx="2331">
                  <c:v>9.870391695861315E-2</c:v>
                </c:pt>
                <c:pt idx="2332">
                  <c:v>9.870391695861315E-2</c:v>
                </c:pt>
                <c:pt idx="2333">
                  <c:v>9.870391695861315E-2</c:v>
                </c:pt>
                <c:pt idx="2334">
                  <c:v>9.870391695861315E-2</c:v>
                </c:pt>
                <c:pt idx="2335">
                  <c:v>9.870391695861315E-2</c:v>
                </c:pt>
                <c:pt idx="2336">
                  <c:v>9.870391695861315E-2</c:v>
                </c:pt>
                <c:pt idx="2337">
                  <c:v>9.870391695861315E-2</c:v>
                </c:pt>
                <c:pt idx="2338">
                  <c:v>9.870391695861315E-2</c:v>
                </c:pt>
                <c:pt idx="2339">
                  <c:v>9.870391695861315E-2</c:v>
                </c:pt>
                <c:pt idx="2340">
                  <c:v>9.870391695861315E-2</c:v>
                </c:pt>
                <c:pt idx="2341">
                  <c:v>9.870391695861315E-2</c:v>
                </c:pt>
                <c:pt idx="2342">
                  <c:v>9.870391695861315E-2</c:v>
                </c:pt>
                <c:pt idx="2343">
                  <c:v>9.870391695861315E-2</c:v>
                </c:pt>
                <c:pt idx="2344">
                  <c:v>9.870391695861315E-2</c:v>
                </c:pt>
                <c:pt idx="2345">
                  <c:v>9.870391695861315E-2</c:v>
                </c:pt>
                <c:pt idx="2346">
                  <c:v>9.870391695861315E-2</c:v>
                </c:pt>
                <c:pt idx="2347">
                  <c:v>9.870391695861315E-2</c:v>
                </c:pt>
                <c:pt idx="2348">
                  <c:v>9.870391695861315E-2</c:v>
                </c:pt>
                <c:pt idx="2349">
                  <c:v>9.870391695861315E-2</c:v>
                </c:pt>
                <c:pt idx="2350">
                  <c:v>9.870391695861315E-2</c:v>
                </c:pt>
                <c:pt idx="2351">
                  <c:v>9.870391695861315E-2</c:v>
                </c:pt>
                <c:pt idx="2352">
                  <c:v>9.870391695861315E-2</c:v>
                </c:pt>
                <c:pt idx="2353">
                  <c:v>9.870391695861315E-2</c:v>
                </c:pt>
                <c:pt idx="2354">
                  <c:v>9.870391695861315E-2</c:v>
                </c:pt>
                <c:pt idx="2355">
                  <c:v>9.870391695861315E-2</c:v>
                </c:pt>
                <c:pt idx="2356">
                  <c:v>9.870391695861315E-2</c:v>
                </c:pt>
                <c:pt idx="2357">
                  <c:v>9.870391695861315E-2</c:v>
                </c:pt>
                <c:pt idx="2358">
                  <c:v>9.870391695861315E-2</c:v>
                </c:pt>
                <c:pt idx="2359">
                  <c:v>9.870391695861315E-2</c:v>
                </c:pt>
                <c:pt idx="2360">
                  <c:v>9.870391695861315E-2</c:v>
                </c:pt>
                <c:pt idx="2361">
                  <c:v>9.870391695861315E-2</c:v>
                </c:pt>
                <c:pt idx="2362">
                  <c:v>9.870391695861315E-2</c:v>
                </c:pt>
                <c:pt idx="2363">
                  <c:v>9.870391695861315E-2</c:v>
                </c:pt>
                <c:pt idx="2364">
                  <c:v>9.870391695861315E-2</c:v>
                </c:pt>
                <c:pt idx="2365">
                  <c:v>9.870391695861315E-2</c:v>
                </c:pt>
                <c:pt idx="2366">
                  <c:v>9.870391695861315E-2</c:v>
                </c:pt>
                <c:pt idx="2367">
                  <c:v>9.870391695861315E-2</c:v>
                </c:pt>
                <c:pt idx="2368">
                  <c:v>9.870391695861315E-2</c:v>
                </c:pt>
                <c:pt idx="2369">
                  <c:v>9.870391695861315E-2</c:v>
                </c:pt>
                <c:pt idx="2370">
                  <c:v>9.870391695861315E-2</c:v>
                </c:pt>
                <c:pt idx="2371">
                  <c:v>9.870391695861315E-2</c:v>
                </c:pt>
                <c:pt idx="2372">
                  <c:v>9.870391695861315E-2</c:v>
                </c:pt>
                <c:pt idx="2373">
                  <c:v>9.870391695861315E-2</c:v>
                </c:pt>
                <c:pt idx="2374">
                  <c:v>9.870391695861315E-2</c:v>
                </c:pt>
                <c:pt idx="2375">
                  <c:v>9.870391695861315E-2</c:v>
                </c:pt>
                <c:pt idx="2376">
                  <c:v>9.870391695861315E-2</c:v>
                </c:pt>
                <c:pt idx="2377">
                  <c:v>9.870391695861315E-2</c:v>
                </c:pt>
                <c:pt idx="2378">
                  <c:v>9.870391695861315E-2</c:v>
                </c:pt>
                <c:pt idx="2379">
                  <c:v>9.870391695861315E-2</c:v>
                </c:pt>
                <c:pt idx="2380">
                  <c:v>9.870391695861315E-2</c:v>
                </c:pt>
                <c:pt idx="2381">
                  <c:v>9.870391695861315E-2</c:v>
                </c:pt>
                <c:pt idx="2382">
                  <c:v>9.870391695861315E-2</c:v>
                </c:pt>
                <c:pt idx="2383">
                  <c:v>9.870391695861315E-2</c:v>
                </c:pt>
                <c:pt idx="2384">
                  <c:v>9.870391695861315E-2</c:v>
                </c:pt>
                <c:pt idx="2385">
                  <c:v>9.870391695861315E-2</c:v>
                </c:pt>
                <c:pt idx="2386">
                  <c:v>9.870391695861315E-2</c:v>
                </c:pt>
                <c:pt idx="2387">
                  <c:v>9.870391695861315E-2</c:v>
                </c:pt>
                <c:pt idx="2388">
                  <c:v>9.870391695861315E-2</c:v>
                </c:pt>
                <c:pt idx="2389">
                  <c:v>9.870391695861315E-2</c:v>
                </c:pt>
                <c:pt idx="2390">
                  <c:v>9.870391695861315E-2</c:v>
                </c:pt>
                <c:pt idx="2391">
                  <c:v>9.870391695861315E-2</c:v>
                </c:pt>
                <c:pt idx="2392">
                  <c:v>9.870391695861315E-2</c:v>
                </c:pt>
                <c:pt idx="2393">
                  <c:v>9.870391695861315E-2</c:v>
                </c:pt>
                <c:pt idx="2394">
                  <c:v>9.870391695861315E-2</c:v>
                </c:pt>
                <c:pt idx="2395">
                  <c:v>9.870391695861315E-2</c:v>
                </c:pt>
                <c:pt idx="2396">
                  <c:v>9.870391695861315E-2</c:v>
                </c:pt>
                <c:pt idx="2397">
                  <c:v>9.870391695861315E-2</c:v>
                </c:pt>
                <c:pt idx="2398">
                  <c:v>9.870391695861315E-2</c:v>
                </c:pt>
                <c:pt idx="2399">
                  <c:v>9.870391695861315E-2</c:v>
                </c:pt>
                <c:pt idx="2400">
                  <c:v>9.870391695861315E-2</c:v>
                </c:pt>
                <c:pt idx="2401">
                  <c:v>9.870391695861315E-2</c:v>
                </c:pt>
                <c:pt idx="2402">
                  <c:v>9.870391695861315E-2</c:v>
                </c:pt>
                <c:pt idx="2403">
                  <c:v>9.870391695861315E-2</c:v>
                </c:pt>
                <c:pt idx="2404">
                  <c:v>9.870391695861315E-2</c:v>
                </c:pt>
                <c:pt idx="2405">
                  <c:v>9.870391695861315E-2</c:v>
                </c:pt>
                <c:pt idx="2406">
                  <c:v>9.870391695861315E-2</c:v>
                </c:pt>
                <c:pt idx="2407">
                  <c:v>9.870391695861315E-2</c:v>
                </c:pt>
                <c:pt idx="2408">
                  <c:v>9.870391695861315E-2</c:v>
                </c:pt>
                <c:pt idx="2409">
                  <c:v>9.870391695861315E-2</c:v>
                </c:pt>
                <c:pt idx="2410">
                  <c:v>9.870391695861315E-2</c:v>
                </c:pt>
                <c:pt idx="2411">
                  <c:v>9.870391695861315E-2</c:v>
                </c:pt>
                <c:pt idx="2412">
                  <c:v>9.870391695861315E-2</c:v>
                </c:pt>
                <c:pt idx="2413">
                  <c:v>9.870391695861315E-2</c:v>
                </c:pt>
                <c:pt idx="2414">
                  <c:v>9.870391695861315E-2</c:v>
                </c:pt>
                <c:pt idx="2415">
                  <c:v>9.870391695861315E-2</c:v>
                </c:pt>
                <c:pt idx="2416">
                  <c:v>9.870391695861315E-2</c:v>
                </c:pt>
                <c:pt idx="2417">
                  <c:v>9.870391695861315E-2</c:v>
                </c:pt>
                <c:pt idx="2418">
                  <c:v>9.870391695861315E-2</c:v>
                </c:pt>
                <c:pt idx="2419">
                  <c:v>9.870391695861315E-2</c:v>
                </c:pt>
                <c:pt idx="2420">
                  <c:v>9.870391695861315E-2</c:v>
                </c:pt>
                <c:pt idx="2421">
                  <c:v>9.870391695861315E-2</c:v>
                </c:pt>
                <c:pt idx="2422">
                  <c:v>9.870391695861315E-2</c:v>
                </c:pt>
                <c:pt idx="2423">
                  <c:v>9.870391695861315E-2</c:v>
                </c:pt>
                <c:pt idx="2424">
                  <c:v>9.870391695861315E-2</c:v>
                </c:pt>
                <c:pt idx="2425">
                  <c:v>9.870391695861315E-2</c:v>
                </c:pt>
                <c:pt idx="2426">
                  <c:v>9.870391695861315E-2</c:v>
                </c:pt>
                <c:pt idx="2427">
                  <c:v>9.870391695861315E-2</c:v>
                </c:pt>
                <c:pt idx="2428">
                  <c:v>9.870391695861315E-2</c:v>
                </c:pt>
                <c:pt idx="2429">
                  <c:v>9.870391695861315E-2</c:v>
                </c:pt>
                <c:pt idx="2430">
                  <c:v>9.870391695861315E-2</c:v>
                </c:pt>
                <c:pt idx="2431">
                  <c:v>9.870391695861315E-2</c:v>
                </c:pt>
                <c:pt idx="2432">
                  <c:v>9.870391695861315E-2</c:v>
                </c:pt>
                <c:pt idx="2433">
                  <c:v>9.870391695861315E-2</c:v>
                </c:pt>
                <c:pt idx="2434">
                  <c:v>9.870391695861315E-2</c:v>
                </c:pt>
                <c:pt idx="2435">
                  <c:v>9.870391695861315E-2</c:v>
                </c:pt>
                <c:pt idx="2436">
                  <c:v>9.870391695861315E-2</c:v>
                </c:pt>
                <c:pt idx="2437">
                  <c:v>9.870391695861315E-2</c:v>
                </c:pt>
                <c:pt idx="2438">
                  <c:v>9.870391695861315E-2</c:v>
                </c:pt>
                <c:pt idx="2439">
                  <c:v>9.870391695861315E-2</c:v>
                </c:pt>
                <c:pt idx="2440">
                  <c:v>9.870391695861315E-2</c:v>
                </c:pt>
                <c:pt idx="2441">
                  <c:v>9.870391695861315E-2</c:v>
                </c:pt>
                <c:pt idx="2442">
                  <c:v>9.870391695861315E-2</c:v>
                </c:pt>
                <c:pt idx="2443">
                  <c:v>9.870391695861315E-2</c:v>
                </c:pt>
                <c:pt idx="2444">
                  <c:v>9.870391695861315E-2</c:v>
                </c:pt>
                <c:pt idx="2445">
                  <c:v>9.870391695861315E-2</c:v>
                </c:pt>
                <c:pt idx="2446">
                  <c:v>9.870391695861315E-2</c:v>
                </c:pt>
                <c:pt idx="2447">
                  <c:v>9.870391695861315E-2</c:v>
                </c:pt>
                <c:pt idx="2448">
                  <c:v>9.870391695861315E-2</c:v>
                </c:pt>
                <c:pt idx="2449">
                  <c:v>9.870391695861315E-2</c:v>
                </c:pt>
                <c:pt idx="2450">
                  <c:v>9.870391695861315E-2</c:v>
                </c:pt>
                <c:pt idx="2451">
                  <c:v>9.870391695861315E-2</c:v>
                </c:pt>
                <c:pt idx="2452">
                  <c:v>9.870391695861315E-2</c:v>
                </c:pt>
                <c:pt idx="2453">
                  <c:v>9.870391695861315E-2</c:v>
                </c:pt>
                <c:pt idx="2454">
                  <c:v>9.870391695861315E-2</c:v>
                </c:pt>
                <c:pt idx="2455">
                  <c:v>9.870391695861315E-2</c:v>
                </c:pt>
                <c:pt idx="2456">
                  <c:v>9.870391695861315E-2</c:v>
                </c:pt>
                <c:pt idx="2457">
                  <c:v>9.870391695861315E-2</c:v>
                </c:pt>
                <c:pt idx="2458">
                  <c:v>9.870391695861315E-2</c:v>
                </c:pt>
                <c:pt idx="2459">
                  <c:v>9.870391695861315E-2</c:v>
                </c:pt>
                <c:pt idx="2460">
                  <c:v>9.870391695861315E-2</c:v>
                </c:pt>
                <c:pt idx="2461">
                  <c:v>9.870391695861315E-2</c:v>
                </c:pt>
                <c:pt idx="2462">
                  <c:v>9.870391695861315E-2</c:v>
                </c:pt>
                <c:pt idx="2463">
                  <c:v>9.870391695861315E-2</c:v>
                </c:pt>
                <c:pt idx="2464">
                  <c:v>9.870391695861315E-2</c:v>
                </c:pt>
                <c:pt idx="2465">
                  <c:v>9.870391695861315E-2</c:v>
                </c:pt>
                <c:pt idx="2466">
                  <c:v>9.870391695861315E-2</c:v>
                </c:pt>
                <c:pt idx="2467">
                  <c:v>9.870391695861315E-2</c:v>
                </c:pt>
                <c:pt idx="2468">
                  <c:v>9.870391695861315E-2</c:v>
                </c:pt>
                <c:pt idx="2469">
                  <c:v>9.870391695861315E-2</c:v>
                </c:pt>
                <c:pt idx="2470">
                  <c:v>9.870391695861315E-2</c:v>
                </c:pt>
                <c:pt idx="2471">
                  <c:v>9.870391695861315E-2</c:v>
                </c:pt>
                <c:pt idx="2472">
                  <c:v>9.870391695861315E-2</c:v>
                </c:pt>
                <c:pt idx="2473">
                  <c:v>9.870391695861315E-2</c:v>
                </c:pt>
                <c:pt idx="2474">
                  <c:v>9.870391695861315E-2</c:v>
                </c:pt>
                <c:pt idx="2475">
                  <c:v>9.870391695861315E-2</c:v>
                </c:pt>
                <c:pt idx="2476">
                  <c:v>9.870391695861315E-2</c:v>
                </c:pt>
                <c:pt idx="2477">
                  <c:v>9.870391695861315E-2</c:v>
                </c:pt>
                <c:pt idx="2478">
                  <c:v>9.870391695861315E-2</c:v>
                </c:pt>
                <c:pt idx="2479">
                  <c:v>9.870391695861315E-2</c:v>
                </c:pt>
                <c:pt idx="2480">
                  <c:v>9.870391695861315E-2</c:v>
                </c:pt>
                <c:pt idx="2481">
                  <c:v>9.870391695861315E-2</c:v>
                </c:pt>
                <c:pt idx="2482">
                  <c:v>9.870391695861315E-2</c:v>
                </c:pt>
                <c:pt idx="2483">
                  <c:v>9.870391695861315E-2</c:v>
                </c:pt>
                <c:pt idx="2484">
                  <c:v>9.870391695861315E-2</c:v>
                </c:pt>
                <c:pt idx="2485">
                  <c:v>9.870391695861315E-2</c:v>
                </c:pt>
                <c:pt idx="2486">
                  <c:v>9.870391695861315E-2</c:v>
                </c:pt>
                <c:pt idx="2487">
                  <c:v>9.870391695861315E-2</c:v>
                </c:pt>
                <c:pt idx="2488">
                  <c:v>9.870391695861315E-2</c:v>
                </c:pt>
                <c:pt idx="2489">
                  <c:v>9.870391695861315E-2</c:v>
                </c:pt>
                <c:pt idx="2490">
                  <c:v>9.870391695861315E-2</c:v>
                </c:pt>
                <c:pt idx="2491">
                  <c:v>9.870391695861315E-2</c:v>
                </c:pt>
                <c:pt idx="2492">
                  <c:v>9.870391695861315E-2</c:v>
                </c:pt>
                <c:pt idx="2493">
                  <c:v>9.870391695861315E-2</c:v>
                </c:pt>
                <c:pt idx="2494">
                  <c:v>9.870391695861315E-2</c:v>
                </c:pt>
                <c:pt idx="2495">
                  <c:v>9.870391695861315E-2</c:v>
                </c:pt>
                <c:pt idx="2496">
                  <c:v>9.870391695861315E-2</c:v>
                </c:pt>
                <c:pt idx="2497">
                  <c:v>9.870391695861315E-2</c:v>
                </c:pt>
                <c:pt idx="2498">
                  <c:v>9.870391695861315E-2</c:v>
                </c:pt>
                <c:pt idx="2499">
                  <c:v>9.870391695861315E-2</c:v>
                </c:pt>
                <c:pt idx="2500">
                  <c:v>9.870391695861315E-2</c:v>
                </c:pt>
                <c:pt idx="2501">
                  <c:v>9.870391695861315E-2</c:v>
                </c:pt>
                <c:pt idx="2502">
                  <c:v>9.870391695861315E-2</c:v>
                </c:pt>
                <c:pt idx="2503">
                  <c:v>9.870391695861315E-2</c:v>
                </c:pt>
                <c:pt idx="2504">
                  <c:v>9.870391695861315E-2</c:v>
                </c:pt>
                <c:pt idx="2505">
                  <c:v>9.870391695861315E-2</c:v>
                </c:pt>
                <c:pt idx="2506">
                  <c:v>9.870391695861315E-2</c:v>
                </c:pt>
                <c:pt idx="2507">
                  <c:v>9.870391695861315E-2</c:v>
                </c:pt>
                <c:pt idx="2508">
                  <c:v>9.870391695861315E-2</c:v>
                </c:pt>
                <c:pt idx="2509">
                  <c:v>9.870391695861315E-2</c:v>
                </c:pt>
                <c:pt idx="2510">
                  <c:v>9.870391695861315E-2</c:v>
                </c:pt>
                <c:pt idx="2511">
                  <c:v>9.870391695861315E-2</c:v>
                </c:pt>
                <c:pt idx="2512">
                  <c:v>9.870391695861315E-2</c:v>
                </c:pt>
                <c:pt idx="2513">
                  <c:v>9.870391695861315E-2</c:v>
                </c:pt>
                <c:pt idx="2514">
                  <c:v>9.870391695861315E-2</c:v>
                </c:pt>
                <c:pt idx="2515">
                  <c:v>9.870391695861315E-2</c:v>
                </c:pt>
                <c:pt idx="2516">
                  <c:v>9.870391695861315E-2</c:v>
                </c:pt>
                <c:pt idx="2517">
                  <c:v>9.870391695861315E-2</c:v>
                </c:pt>
                <c:pt idx="2518">
                  <c:v>9.870391695861315E-2</c:v>
                </c:pt>
                <c:pt idx="2519">
                  <c:v>9.870391695861315E-2</c:v>
                </c:pt>
                <c:pt idx="2520">
                  <c:v>9.870391695861315E-2</c:v>
                </c:pt>
                <c:pt idx="2521">
                  <c:v>9.870391695861315E-2</c:v>
                </c:pt>
                <c:pt idx="2522">
                  <c:v>9.870391695861315E-2</c:v>
                </c:pt>
                <c:pt idx="2523">
                  <c:v>9.870391695861315E-2</c:v>
                </c:pt>
                <c:pt idx="2524">
                  <c:v>9.870391695861315E-2</c:v>
                </c:pt>
                <c:pt idx="2525">
                  <c:v>9.870391695861315E-2</c:v>
                </c:pt>
                <c:pt idx="2526">
                  <c:v>9.870391695861315E-2</c:v>
                </c:pt>
                <c:pt idx="2527">
                  <c:v>9.870391695861315E-2</c:v>
                </c:pt>
                <c:pt idx="2528">
                  <c:v>9.870391695861315E-2</c:v>
                </c:pt>
                <c:pt idx="2529">
                  <c:v>9.870391695861315E-2</c:v>
                </c:pt>
                <c:pt idx="2530">
                  <c:v>9.870391695861315E-2</c:v>
                </c:pt>
                <c:pt idx="2531">
                  <c:v>9.870391695861315E-2</c:v>
                </c:pt>
                <c:pt idx="2532">
                  <c:v>9.870391695861315E-2</c:v>
                </c:pt>
                <c:pt idx="2533">
                  <c:v>9.870391695861315E-2</c:v>
                </c:pt>
                <c:pt idx="2534">
                  <c:v>9.870391695861315E-2</c:v>
                </c:pt>
                <c:pt idx="2535">
                  <c:v>9.870391695861315E-2</c:v>
                </c:pt>
                <c:pt idx="2536">
                  <c:v>9.870391695861315E-2</c:v>
                </c:pt>
                <c:pt idx="2537">
                  <c:v>9.870391695861315E-2</c:v>
                </c:pt>
                <c:pt idx="2538">
                  <c:v>9.870391695861315E-2</c:v>
                </c:pt>
                <c:pt idx="2539">
                  <c:v>9.870391695861315E-2</c:v>
                </c:pt>
                <c:pt idx="2540">
                  <c:v>9.870391695861315E-2</c:v>
                </c:pt>
                <c:pt idx="2541">
                  <c:v>9.870391695861315E-2</c:v>
                </c:pt>
                <c:pt idx="2542">
                  <c:v>9.870391695861315E-2</c:v>
                </c:pt>
                <c:pt idx="2543">
                  <c:v>9.870391695861315E-2</c:v>
                </c:pt>
                <c:pt idx="2544">
                  <c:v>9.870391695861315E-2</c:v>
                </c:pt>
                <c:pt idx="2545">
                  <c:v>9.870391695861315E-2</c:v>
                </c:pt>
                <c:pt idx="2546">
                  <c:v>9.870391695861315E-2</c:v>
                </c:pt>
                <c:pt idx="2547">
                  <c:v>9.870391695861315E-2</c:v>
                </c:pt>
                <c:pt idx="2548">
                  <c:v>9.870391695861315E-2</c:v>
                </c:pt>
                <c:pt idx="2549">
                  <c:v>9.870391695861315E-2</c:v>
                </c:pt>
                <c:pt idx="2550">
                  <c:v>9.870391695861315E-2</c:v>
                </c:pt>
                <c:pt idx="2551">
                  <c:v>9.870391695861315E-2</c:v>
                </c:pt>
                <c:pt idx="2552">
                  <c:v>9.870391695861315E-2</c:v>
                </c:pt>
                <c:pt idx="2553">
                  <c:v>9.870391695861315E-2</c:v>
                </c:pt>
                <c:pt idx="2554">
                  <c:v>9.870391695861315E-2</c:v>
                </c:pt>
                <c:pt idx="2555">
                  <c:v>9.870391695861315E-2</c:v>
                </c:pt>
                <c:pt idx="2556">
                  <c:v>9.870391695861315E-2</c:v>
                </c:pt>
                <c:pt idx="2557">
                  <c:v>9.870391695861315E-2</c:v>
                </c:pt>
                <c:pt idx="2558">
                  <c:v>9.870391695861315E-2</c:v>
                </c:pt>
                <c:pt idx="2559">
                  <c:v>9.870391695861315E-2</c:v>
                </c:pt>
                <c:pt idx="2560">
                  <c:v>9.870391695861315E-2</c:v>
                </c:pt>
                <c:pt idx="2561">
                  <c:v>9.870391695861315E-2</c:v>
                </c:pt>
                <c:pt idx="2562">
                  <c:v>9.870391695861315E-2</c:v>
                </c:pt>
                <c:pt idx="2563">
                  <c:v>9.870391695861315E-2</c:v>
                </c:pt>
                <c:pt idx="2564">
                  <c:v>9.870391695861315E-2</c:v>
                </c:pt>
                <c:pt idx="2565">
                  <c:v>9.870391695861315E-2</c:v>
                </c:pt>
                <c:pt idx="2566">
                  <c:v>9.870391695861315E-2</c:v>
                </c:pt>
                <c:pt idx="2567">
                  <c:v>9.870391695861315E-2</c:v>
                </c:pt>
                <c:pt idx="2568">
                  <c:v>9.870391695861315E-2</c:v>
                </c:pt>
                <c:pt idx="2569">
                  <c:v>9.870391695861315E-2</c:v>
                </c:pt>
                <c:pt idx="2570">
                  <c:v>9.870391695861315E-2</c:v>
                </c:pt>
                <c:pt idx="2571">
                  <c:v>9.870391695861315E-2</c:v>
                </c:pt>
                <c:pt idx="2572">
                  <c:v>9.870391695861315E-2</c:v>
                </c:pt>
                <c:pt idx="2573">
                  <c:v>9.870391695861315E-2</c:v>
                </c:pt>
                <c:pt idx="2574">
                  <c:v>9.870391695861315E-2</c:v>
                </c:pt>
                <c:pt idx="2575">
                  <c:v>9.870391695861315E-2</c:v>
                </c:pt>
                <c:pt idx="2576">
                  <c:v>9.870391695861315E-2</c:v>
                </c:pt>
                <c:pt idx="2577">
                  <c:v>9.870391695861315E-2</c:v>
                </c:pt>
                <c:pt idx="2578">
                  <c:v>9.870391695861315E-2</c:v>
                </c:pt>
                <c:pt idx="2579">
                  <c:v>9.870391695861315E-2</c:v>
                </c:pt>
                <c:pt idx="2580">
                  <c:v>9.870391695861315E-2</c:v>
                </c:pt>
                <c:pt idx="2581">
                  <c:v>9.870391695861315E-2</c:v>
                </c:pt>
                <c:pt idx="2582">
                  <c:v>9.870391695861315E-2</c:v>
                </c:pt>
                <c:pt idx="2583">
                  <c:v>9.870391695861315E-2</c:v>
                </c:pt>
                <c:pt idx="2584">
                  <c:v>9.870391695861315E-2</c:v>
                </c:pt>
                <c:pt idx="2585">
                  <c:v>9.870391695861315E-2</c:v>
                </c:pt>
                <c:pt idx="2586">
                  <c:v>9.870391695861315E-2</c:v>
                </c:pt>
                <c:pt idx="2587">
                  <c:v>9.870391695861315E-2</c:v>
                </c:pt>
                <c:pt idx="2588">
                  <c:v>9.870391695861315E-2</c:v>
                </c:pt>
                <c:pt idx="2589">
                  <c:v>9.870391695861315E-2</c:v>
                </c:pt>
                <c:pt idx="2590">
                  <c:v>9.870391695861315E-2</c:v>
                </c:pt>
                <c:pt idx="2591">
                  <c:v>9.870391695861315E-2</c:v>
                </c:pt>
                <c:pt idx="2592">
                  <c:v>9.870391695861315E-2</c:v>
                </c:pt>
                <c:pt idx="2593">
                  <c:v>9.870391695861315E-2</c:v>
                </c:pt>
                <c:pt idx="2594">
                  <c:v>9.870391695861315E-2</c:v>
                </c:pt>
                <c:pt idx="2595">
                  <c:v>9.870391695861315E-2</c:v>
                </c:pt>
                <c:pt idx="2596">
                  <c:v>9.870391695861315E-2</c:v>
                </c:pt>
                <c:pt idx="2597">
                  <c:v>9.870391695861315E-2</c:v>
                </c:pt>
                <c:pt idx="2598">
                  <c:v>9.870391695861315E-2</c:v>
                </c:pt>
                <c:pt idx="2599">
                  <c:v>9.870391695861315E-2</c:v>
                </c:pt>
                <c:pt idx="2600">
                  <c:v>9.870391695861315E-2</c:v>
                </c:pt>
                <c:pt idx="2601">
                  <c:v>9.870391695861315E-2</c:v>
                </c:pt>
                <c:pt idx="2602">
                  <c:v>9.870391695861315E-2</c:v>
                </c:pt>
                <c:pt idx="2603">
                  <c:v>9.870391695861315E-2</c:v>
                </c:pt>
                <c:pt idx="2604">
                  <c:v>9.870391695861315E-2</c:v>
                </c:pt>
                <c:pt idx="2605">
                  <c:v>9.870391695861315E-2</c:v>
                </c:pt>
                <c:pt idx="2606">
                  <c:v>9.870391695861315E-2</c:v>
                </c:pt>
                <c:pt idx="2607">
                  <c:v>9.870391695861315E-2</c:v>
                </c:pt>
                <c:pt idx="2608">
                  <c:v>9.870391695861315E-2</c:v>
                </c:pt>
                <c:pt idx="2609">
                  <c:v>9.870391695861315E-2</c:v>
                </c:pt>
                <c:pt idx="2610">
                  <c:v>9.870391695861315E-2</c:v>
                </c:pt>
                <c:pt idx="2611">
                  <c:v>9.870391695861315E-2</c:v>
                </c:pt>
                <c:pt idx="2612">
                  <c:v>9.870391695861315E-2</c:v>
                </c:pt>
                <c:pt idx="2613">
                  <c:v>9.870391695861315E-2</c:v>
                </c:pt>
                <c:pt idx="2614">
                  <c:v>9.870391695861315E-2</c:v>
                </c:pt>
                <c:pt idx="2615">
                  <c:v>9.870391695861315E-2</c:v>
                </c:pt>
                <c:pt idx="2616">
                  <c:v>9.870391695861315E-2</c:v>
                </c:pt>
                <c:pt idx="2617">
                  <c:v>9.870391695861315E-2</c:v>
                </c:pt>
                <c:pt idx="2618">
                  <c:v>9.870391695861315E-2</c:v>
                </c:pt>
                <c:pt idx="2619">
                  <c:v>9.870391695861315E-2</c:v>
                </c:pt>
                <c:pt idx="2620">
                  <c:v>9.870391695861315E-2</c:v>
                </c:pt>
                <c:pt idx="2621">
                  <c:v>9.870391695861315E-2</c:v>
                </c:pt>
                <c:pt idx="2622">
                  <c:v>9.870391695861315E-2</c:v>
                </c:pt>
                <c:pt idx="2623">
                  <c:v>9.870391695861315E-2</c:v>
                </c:pt>
                <c:pt idx="2624">
                  <c:v>9.870391695861315E-2</c:v>
                </c:pt>
                <c:pt idx="2625">
                  <c:v>9.870391695861315E-2</c:v>
                </c:pt>
                <c:pt idx="2626">
                  <c:v>9.870391695861315E-2</c:v>
                </c:pt>
                <c:pt idx="2627">
                  <c:v>9.870391695861315E-2</c:v>
                </c:pt>
                <c:pt idx="2628">
                  <c:v>9.870391695861315E-2</c:v>
                </c:pt>
                <c:pt idx="2629">
                  <c:v>9.870391695861315E-2</c:v>
                </c:pt>
                <c:pt idx="2630">
                  <c:v>9.870391695861315E-2</c:v>
                </c:pt>
                <c:pt idx="2631">
                  <c:v>9.870391695861315E-2</c:v>
                </c:pt>
                <c:pt idx="2632">
                  <c:v>9.870391695861315E-2</c:v>
                </c:pt>
                <c:pt idx="2633">
                  <c:v>9.870391695861315E-2</c:v>
                </c:pt>
                <c:pt idx="2634">
                  <c:v>9.870391695861315E-2</c:v>
                </c:pt>
                <c:pt idx="2635">
                  <c:v>9.870391695861315E-2</c:v>
                </c:pt>
                <c:pt idx="2636">
                  <c:v>9.870391695861315E-2</c:v>
                </c:pt>
                <c:pt idx="2637">
                  <c:v>9.870391695861315E-2</c:v>
                </c:pt>
                <c:pt idx="2638">
                  <c:v>9.870391695861315E-2</c:v>
                </c:pt>
                <c:pt idx="2639">
                  <c:v>9.870391695861315E-2</c:v>
                </c:pt>
                <c:pt idx="2640">
                  <c:v>9.870391695861315E-2</c:v>
                </c:pt>
                <c:pt idx="2641">
                  <c:v>9.870391695861315E-2</c:v>
                </c:pt>
                <c:pt idx="2642">
                  <c:v>9.870391695861315E-2</c:v>
                </c:pt>
                <c:pt idx="2643">
                  <c:v>9.870391695861315E-2</c:v>
                </c:pt>
                <c:pt idx="2644">
                  <c:v>9.870391695861315E-2</c:v>
                </c:pt>
                <c:pt idx="2645">
                  <c:v>9.870391695861315E-2</c:v>
                </c:pt>
                <c:pt idx="2646">
                  <c:v>9.870391695861315E-2</c:v>
                </c:pt>
                <c:pt idx="2647">
                  <c:v>9.870391695861315E-2</c:v>
                </c:pt>
                <c:pt idx="2648">
                  <c:v>9.870391695861315E-2</c:v>
                </c:pt>
                <c:pt idx="2649">
                  <c:v>9.870391695861315E-2</c:v>
                </c:pt>
                <c:pt idx="2650">
                  <c:v>9.870391695861315E-2</c:v>
                </c:pt>
                <c:pt idx="2651">
                  <c:v>9.870391695861315E-2</c:v>
                </c:pt>
                <c:pt idx="2652">
                  <c:v>9.870391695861315E-2</c:v>
                </c:pt>
                <c:pt idx="2653">
                  <c:v>9.870391695861315E-2</c:v>
                </c:pt>
                <c:pt idx="2654">
                  <c:v>9.870391695861315E-2</c:v>
                </c:pt>
                <c:pt idx="2655">
                  <c:v>9.870391695861315E-2</c:v>
                </c:pt>
                <c:pt idx="2656">
                  <c:v>9.870391695861315E-2</c:v>
                </c:pt>
                <c:pt idx="2657">
                  <c:v>9.870391695861315E-2</c:v>
                </c:pt>
                <c:pt idx="2658">
                  <c:v>9.870391695861315E-2</c:v>
                </c:pt>
                <c:pt idx="2659">
                  <c:v>9.870391695861315E-2</c:v>
                </c:pt>
                <c:pt idx="2660">
                  <c:v>9.870391695861315E-2</c:v>
                </c:pt>
                <c:pt idx="2661">
                  <c:v>9.870391695861315E-2</c:v>
                </c:pt>
                <c:pt idx="2662">
                  <c:v>9.870391695861315E-2</c:v>
                </c:pt>
                <c:pt idx="2663">
                  <c:v>9.870391695861315E-2</c:v>
                </c:pt>
                <c:pt idx="2664">
                  <c:v>9.870391695861315E-2</c:v>
                </c:pt>
                <c:pt idx="2665">
                  <c:v>9.870391695861315E-2</c:v>
                </c:pt>
                <c:pt idx="2666">
                  <c:v>9.870391695861315E-2</c:v>
                </c:pt>
                <c:pt idx="2667">
                  <c:v>9.870391695861315E-2</c:v>
                </c:pt>
                <c:pt idx="2668">
                  <c:v>9.870391695861315E-2</c:v>
                </c:pt>
                <c:pt idx="2669">
                  <c:v>9.870391695861315E-2</c:v>
                </c:pt>
                <c:pt idx="2670">
                  <c:v>9.870391695861315E-2</c:v>
                </c:pt>
                <c:pt idx="2671">
                  <c:v>9.870391695861315E-2</c:v>
                </c:pt>
                <c:pt idx="2672">
                  <c:v>9.870391695861315E-2</c:v>
                </c:pt>
                <c:pt idx="2673">
                  <c:v>9.870391695861315E-2</c:v>
                </c:pt>
                <c:pt idx="2674">
                  <c:v>9.870391695861315E-2</c:v>
                </c:pt>
                <c:pt idx="2675">
                  <c:v>9.870391695861315E-2</c:v>
                </c:pt>
                <c:pt idx="2676">
                  <c:v>9.870391695861315E-2</c:v>
                </c:pt>
                <c:pt idx="2677">
                  <c:v>9.870391695861315E-2</c:v>
                </c:pt>
                <c:pt idx="2678">
                  <c:v>9.870391695861315E-2</c:v>
                </c:pt>
                <c:pt idx="2679">
                  <c:v>9.870391695861315E-2</c:v>
                </c:pt>
                <c:pt idx="2680">
                  <c:v>9.870391695861315E-2</c:v>
                </c:pt>
                <c:pt idx="2681">
                  <c:v>9.870391695861315E-2</c:v>
                </c:pt>
                <c:pt idx="2682">
                  <c:v>9.870391695861315E-2</c:v>
                </c:pt>
                <c:pt idx="2683">
                  <c:v>9.870391695861315E-2</c:v>
                </c:pt>
                <c:pt idx="2684">
                  <c:v>9.870391695861315E-2</c:v>
                </c:pt>
                <c:pt idx="2685">
                  <c:v>9.870391695861315E-2</c:v>
                </c:pt>
                <c:pt idx="2686">
                  <c:v>9.870391695861315E-2</c:v>
                </c:pt>
                <c:pt idx="2687">
                  <c:v>9.870391695861315E-2</c:v>
                </c:pt>
                <c:pt idx="2688">
                  <c:v>9.870391695861315E-2</c:v>
                </c:pt>
                <c:pt idx="2689">
                  <c:v>9.870391695861315E-2</c:v>
                </c:pt>
                <c:pt idx="2690">
                  <c:v>9.870391695861315E-2</c:v>
                </c:pt>
                <c:pt idx="2691">
                  <c:v>9.870391695861315E-2</c:v>
                </c:pt>
                <c:pt idx="2692">
                  <c:v>9.870391695861315E-2</c:v>
                </c:pt>
                <c:pt idx="2693">
                  <c:v>9.870391695861315E-2</c:v>
                </c:pt>
                <c:pt idx="2694">
                  <c:v>9.870391695861315E-2</c:v>
                </c:pt>
                <c:pt idx="2695">
                  <c:v>9.870391695861315E-2</c:v>
                </c:pt>
                <c:pt idx="2696">
                  <c:v>9.870391695861315E-2</c:v>
                </c:pt>
                <c:pt idx="2697">
                  <c:v>9.870391695861315E-2</c:v>
                </c:pt>
                <c:pt idx="2698">
                  <c:v>9.870391695861315E-2</c:v>
                </c:pt>
                <c:pt idx="2699">
                  <c:v>9.870391695861315E-2</c:v>
                </c:pt>
                <c:pt idx="2700">
                  <c:v>9.870391695861315E-2</c:v>
                </c:pt>
                <c:pt idx="2701">
                  <c:v>9.870391695861315E-2</c:v>
                </c:pt>
                <c:pt idx="2702">
                  <c:v>9.870391695861315E-2</c:v>
                </c:pt>
                <c:pt idx="2703">
                  <c:v>9.870391695861315E-2</c:v>
                </c:pt>
                <c:pt idx="2704">
                  <c:v>9.870391695861315E-2</c:v>
                </c:pt>
                <c:pt idx="2705">
                  <c:v>9.870391695861315E-2</c:v>
                </c:pt>
                <c:pt idx="2706">
                  <c:v>9.870391695861315E-2</c:v>
                </c:pt>
                <c:pt idx="2707">
                  <c:v>9.870391695861315E-2</c:v>
                </c:pt>
                <c:pt idx="2708">
                  <c:v>9.870391695861315E-2</c:v>
                </c:pt>
                <c:pt idx="2709">
                  <c:v>9.870391695861315E-2</c:v>
                </c:pt>
                <c:pt idx="2710">
                  <c:v>9.870391695861315E-2</c:v>
                </c:pt>
                <c:pt idx="2711">
                  <c:v>9.870391695861315E-2</c:v>
                </c:pt>
                <c:pt idx="2712">
                  <c:v>9.870391695861315E-2</c:v>
                </c:pt>
                <c:pt idx="2713">
                  <c:v>9.870391695861315E-2</c:v>
                </c:pt>
                <c:pt idx="2714">
                  <c:v>9.870391695861315E-2</c:v>
                </c:pt>
                <c:pt idx="2715">
                  <c:v>9.870391695861315E-2</c:v>
                </c:pt>
                <c:pt idx="2716">
                  <c:v>9.870391695861315E-2</c:v>
                </c:pt>
                <c:pt idx="2717">
                  <c:v>9.870391695861315E-2</c:v>
                </c:pt>
                <c:pt idx="2718">
                  <c:v>9.870391695861315E-2</c:v>
                </c:pt>
                <c:pt idx="2719">
                  <c:v>9.870391695861315E-2</c:v>
                </c:pt>
                <c:pt idx="2720">
                  <c:v>9.870391695861315E-2</c:v>
                </c:pt>
                <c:pt idx="2721">
                  <c:v>9.870391695861315E-2</c:v>
                </c:pt>
                <c:pt idx="2722">
                  <c:v>9.870391695861315E-2</c:v>
                </c:pt>
                <c:pt idx="2723">
                  <c:v>9.870391695861315E-2</c:v>
                </c:pt>
                <c:pt idx="2724">
                  <c:v>9.870391695861315E-2</c:v>
                </c:pt>
                <c:pt idx="2725">
                  <c:v>9.870391695861315E-2</c:v>
                </c:pt>
                <c:pt idx="2726">
                  <c:v>9.870391695861315E-2</c:v>
                </c:pt>
                <c:pt idx="2727">
                  <c:v>9.870391695861315E-2</c:v>
                </c:pt>
                <c:pt idx="2728">
                  <c:v>9.870391695861315E-2</c:v>
                </c:pt>
                <c:pt idx="2729">
                  <c:v>9.870391695861315E-2</c:v>
                </c:pt>
                <c:pt idx="2730">
                  <c:v>9.870391695861315E-2</c:v>
                </c:pt>
                <c:pt idx="2731">
                  <c:v>9.870391695861315E-2</c:v>
                </c:pt>
                <c:pt idx="2732">
                  <c:v>9.870391695861315E-2</c:v>
                </c:pt>
                <c:pt idx="2733">
                  <c:v>9.870391695861315E-2</c:v>
                </c:pt>
                <c:pt idx="2734">
                  <c:v>9.870391695861315E-2</c:v>
                </c:pt>
                <c:pt idx="2735">
                  <c:v>9.870391695861315E-2</c:v>
                </c:pt>
                <c:pt idx="2736">
                  <c:v>9.870391695861315E-2</c:v>
                </c:pt>
                <c:pt idx="2737">
                  <c:v>9.870391695861315E-2</c:v>
                </c:pt>
                <c:pt idx="2738">
                  <c:v>9.870391695861315E-2</c:v>
                </c:pt>
                <c:pt idx="2739">
                  <c:v>9.870391695861315E-2</c:v>
                </c:pt>
                <c:pt idx="2740">
                  <c:v>9.870391695861315E-2</c:v>
                </c:pt>
                <c:pt idx="2741">
                  <c:v>9.870391695861315E-2</c:v>
                </c:pt>
                <c:pt idx="2742">
                  <c:v>9.870391695861315E-2</c:v>
                </c:pt>
                <c:pt idx="2743">
                  <c:v>9.870391695861315E-2</c:v>
                </c:pt>
                <c:pt idx="2744">
                  <c:v>9.870391695861315E-2</c:v>
                </c:pt>
                <c:pt idx="2745">
                  <c:v>9.870391695861315E-2</c:v>
                </c:pt>
                <c:pt idx="2746">
                  <c:v>9.870391695861315E-2</c:v>
                </c:pt>
                <c:pt idx="2747">
                  <c:v>9.870391695861315E-2</c:v>
                </c:pt>
                <c:pt idx="2748">
                  <c:v>9.870391695861315E-2</c:v>
                </c:pt>
                <c:pt idx="2749">
                  <c:v>9.870391695861315E-2</c:v>
                </c:pt>
                <c:pt idx="2750">
                  <c:v>9.870391695861315E-2</c:v>
                </c:pt>
                <c:pt idx="2751">
                  <c:v>9.870391695861315E-2</c:v>
                </c:pt>
                <c:pt idx="2752">
                  <c:v>9.870391695861315E-2</c:v>
                </c:pt>
                <c:pt idx="2753">
                  <c:v>9.870391695861315E-2</c:v>
                </c:pt>
                <c:pt idx="2754">
                  <c:v>9.870391695861315E-2</c:v>
                </c:pt>
                <c:pt idx="2755">
                  <c:v>9.870391695861315E-2</c:v>
                </c:pt>
                <c:pt idx="2756">
                  <c:v>9.870391695861315E-2</c:v>
                </c:pt>
                <c:pt idx="2757">
                  <c:v>9.870391695861315E-2</c:v>
                </c:pt>
                <c:pt idx="2758">
                  <c:v>9.870391695861315E-2</c:v>
                </c:pt>
                <c:pt idx="2759">
                  <c:v>9.870391695861315E-2</c:v>
                </c:pt>
                <c:pt idx="2760">
                  <c:v>9.870391695861315E-2</c:v>
                </c:pt>
                <c:pt idx="2761">
                  <c:v>9.870391695861315E-2</c:v>
                </c:pt>
                <c:pt idx="2762">
                  <c:v>9.870391695861315E-2</c:v>
                </c:pt>
                <c:pt idx="2763">
                  <c:v>9.870391695861315E-2</c:v>
                </c:pt>
                <c:pt idx="2764">
                  <c:v>9.870391695861315E-2</c:v>
                </c:pt>
                <c:pt idx="2765">
                  <c:v>9.870391695861315E-2</c:v>
                </c:pt>
                <c:pt idx="2766">
                  <c:v>9.870391695861315E-2</c:v>
                </c:pt>
                <c:pt idx="2767">
                  <c:v>9.870391695861315E-2</c:v>
                </c:pt>
                <c:pt idx="2768">
                  <c:v>9.870391695861315E-2</c:v>
                </c:pt>
                <c:pt idx="2769">
                  <c:v>9.870391695861315E-2</c:v>
                </c:pt>
                <c:pt idx="2770">
                  <c:v>9.870391695861315E-2</c:v>
                </c:pt>
                <c:pt idx="2771">
                  <c:v>9.870391695861315E-2</c:v>
                </c:pt>
                <c:pt idx="2772">
                  <c:v>9.870391695861315E-2</c:v>
                </c:pt>
                <c:pt idx="2773">
                  <c:v>9.870391695861315E-2</c:v>
                </c:pt>
                <c:pt idx="2774">
                  <c:v>9.870391695861315E-2</c:v>
                </c:pt>
                <c:pt idx="2775">
                  <c:v>9.870391695861315E-2</c:v>
                </c:pt>
                <c:pt idx="2776">
                  <c:v>9.870391695861315E-2</c:v>
                </c:pt>
                <c:pt idx="2777">
                  <c:v>9.870391695861315E-2</c:v>
                </c:pt>
                <c:pt idx="2778">
                  <c:v>9.870391695861315E-2</c:v>
                </c:pt>
                <c:pt idx="2779">
                  <c:v>9.870391695861315E-2</c:v>
                </c:pt>
                <c:pt idx="2780">
                  <c:v>9.870391695861315E-2</c:v>
                </c:pt>
                <c:pt idx="2781">
                  <c:v>9.870391695861315E-2</c:v>
                </c:pt>
                <c:pt idx="2782">
                  <c:v>9.870391695861315E-2</c:v>
                </c:pt>
                <c:pt idx="2783">
                  <c:v>9.870391695861315E-2</c:v>
                </c:pt>
                <c:pt idx="2784">
                  <c:v>9.870391695861315E-2</c:v>
                </c:pt>
                <c:pt idx="2785">
                  <c:v>9.870391695861315E-2</c:v>
                </c:pt>
                <c:pt idx="2786">
                  <c:v>9.870391695861315E-2</c:v>
                </c:pt>
                <c:pt idx="2787">
                  <c:v>9.870391695861315E-2</c:v>
                </c:pt>
                <c:pt idx="2788">
                  <c:v>9.870391695861315E-2</c:v>
                </c:pt>
                <c:pt idx="2789">
                  <c:v>9.870391695861315E-2</c:v>
                </c:pt>
                <c:pt idx="2790">
                  <c:v>9.870391695861315E-2</c:v>
                </c:pt>
                <c:pt idx="2791">
                  <c:v>9.870391695861315E-2</c:v>
                </c:pt>
                <c:pt idx="2792">
                  <c:v>9.870391695861315E-2</c:v>
                </c:pt>
                <c:pt idx="2793">
                  <c:v>9.870391695861315E-2</c:v>
                </c:pt>
                <c:pt idx="2794">
                  <c:v>9.870391695861315E-2</c:v>
                </c:pt>
                <c:pt idx="2795">
                  <c:v>9.870391695861315E-2</c:v>
                </c:pt>
                <c:pt idx="2796">
                  <c:v>9.870391695861315E-2</c:v>
                </c:pt>
                <c:pt idx="2797">
                  <c:v>9.870391695861315E-2</c:v>
                </c:pt>
                <c:pt idx="2798">
                  <c:v>9.870391695861315E-2</c:v>
                </c:pt>
                <c:pt idx="2799">
                  <c:v>9.870391695861315E-2</c:v>
                </c:pt>
                <c:pt idx="2800">
                  <c:v>9.870391695861315E-2</c:v>
                </c:pt>
                <c:pt idx="2801">
                  <c:v>9.870391695861315E-2</c:v>
                </c:pt>
                <c:pt idx="2802">
                  <c:v>9.870391695861315E-2</c:v>
                </c:pt>
                <c:pt idx="2803">
                  <c:v>9.870391695861315E-2</c:v>
                </c:pt>
                <c:pt idx="2804">
                  <c:v>9.870391695861315E-2</c:v>
                </c:pt>
                <c:pt idx="2805">
                  <c:v>9.870391695861315E-2</c:v>
                </c:pt>
                <c:pt idx="2806">
                  <c:v>9.870391695861315E-2</c:v>
                </c:pt>
                <c:pt idx="2807">
                  <c:v>9.870391695861315E-2</c:v>
                </c:pt>
                <c:pt idx="2808">
                  <c:v>9.870391695861315E-2</c:v>
                </c:pt>
                <c:pt idx="2809">
                  <c:v>9.870391695861315E-2</c:v>
                </c:pt>
                <c:pt idx="2810">
                  <c:v>9.870391695861315E-2</c:v>
                </c:pt>
                <c:pt idx="2811">
                  <c:v>9.870391695861315E-2</c:v>
                </c:pt>
                <c:pt idx="2812">
                  <c:v>9.870391695861315E-2</c:v>
                </c:pt>
                <c:pt idx="2813">
                  <c:v>9.870391695861315E-2</c:v>
                </c:pt>
                <c:pt idx="2814">
                  <c:v>9.870391695861315E-2</c:v>
                </c:pt>
                <c:pt idx="2815">
                  <c:v>9.870391695861315E-2</c:v>
                </c:pt>
                <c:pt idx="2816">
                  <c:v>9.870391695861315E-2</c:v>
                </c:pt>
                <c:pt idx="2817">
                  <c:v>9.870391695861315E-2</c:v>
                </c:pt>
                <c:pt idx="2818">
                  <c:v>9.870391695861315E-2</c:v>
                </c:pt>
                <c:pt idx="2819">
                  <c:v>9.870391695861315E-2</c:v>
                </c:pt>
                <c:pt idx="2820">
                  <c:v>9.870391695861315E-2</c:v>
                </c:pt>
                <c:pt idx="2821">
                  <c:v>9.870391695861315E-2</c:v>
                </c:pt>
                <c:pt idx="2822">
                  <c:v>9.870391695861315E-2</c:v>
                </c:pt>
                <c:pt idx="2823">
                  <c:v>9.870391695861315E-2</c:v>
                </c:pt>
                <c:pt idx="2824">
                  <c:v>9.870391695861315E-2</c:v>
                </c:pt>
                <c:pt idx="2825">
                  <c:v>9.870391695861315E-2</c:v>
                </c:pt>
                <c:pt idx="2826">
                  <c:v>9.870391695861315E-2</c:v>
                </c:pt>
                <c:pt idx="2827">
                  <c:v>9.870391695861315E-2</c:v>
                </c:pt>
                <c:pt idx="2828">
                  <c:v>9.870391695861315E-2</c:v>
                </c:pt>
                <c:pt idx="2829">
                  <c:v>9.870391695861315E-2</c:v>
                </c:pt>
                <c:pt idx="2830">
                  <c:v>9.870391695861315E-2</c:v>
                </c:pt>
                <c:pt idx="2831">
                  <c:v>9.870391695861315E-2</c:v>
                </c:pt>
                <c:pt idx="2832">
                  <c:v>9.870391695861315E-2</c:v>
                </c:pt>
                <c:pt idx="2833">
                  <c:v>9.870391695861315E-2</c:v>
                </c:pt>
                <c:pt idx="2834">
                  <c:v>9.870391695861315E-2</c:v>
                </c:pt>
                <c:pt idx="2835">
                  <c:v>9.870391695861315E-2</c:v>
                </c:pt>
                <c:pt idx="2836">
                  <c:v>9.870391695861315E-2</c:v>
                </c:pt>
                <c:pt idx="2837">
                  <c:v>9.870391695861315E-2</c:v>
                </c:pt>
                <c:pt idx="2838">
                  <c:v>9.870391695861315E-2</c:v>
                </c:pt>
                <c:pt idx="2839">
                  <c:v>9.870391695861315E-2</c:v>
                </c:pt>
                <c:pt idx="2840">
                  <c:v>9.870391695861315E-2</c:v>
                </c:pt>
                <c:pt idx="2841">
                  <c:v>9.870391695861315E-2</c:v>
                </c:pt>
                <c:pt idx="2842">
                  <c:v>9.1279038600706769E-2</c:v>
                </c:pt>
                <c:pt idx="2843">
                  <c:v>9.1279038600706769E-2</c:v>
                </c:pt>
                <c:pt idx="2844">
                  <c:v>9.1279038600706769E-2</c:v>
                </c:pt>
                <c:pt idx="2845">
                  <c:v>9.1279038600706769E-2</c:v>
                </c:pt>
                <c:pt idx="2846">
                  <c:v>9.1279038600706769E-2</c:v>
                </c:pt>
                <c:pt idx="2847">
                  <c:v>9.1279038600706769E-2</c:v>
                </c:pt>
                <c:pt idx="2848">
                  <c:v>9.1279038600706769E-2</c:v>
                </c:pt>
                <c:pt idx="2849">
                  <c:v>9.1279038600706769E-2</c:v>
                </c:pt>
                <c:pt idx="2850">
                  <c:v>9.1279038600706769E-2</c:v>
                </c:pt>
                <c:pt idx="2851">
                  <c:v>9.1279038600706769E-2</c:v>
                </c:pt>
                <c:pt idx="2852">
                  <c:v>9.1279038600706769E-2</c:v>
                </c:pt>
                <c:pt idx="2853">
                  <c:v>9.1279038600706769E-2</c:v>
                </c:pt>
                <c:pt idx="2854">
                  <c:v>9.1279038600706769E-2</c:v>
                </c:pt>
                <c:pt idx="2855">
                  <c:v>9.1279038600706769E-2</c:v>
                </c:pt>
                <c:pt idx="2856">
                  <c:v>9.1279038600706769E-2</c:v>
                </c:pt>
                <c:pt idx="2857">
                  <c:v>9.1279038600706769E-2</c:v>
                </c:pt>
                <c:pt idx="2858">
                  <c:v>9.1279038600706769E-2</c:v>
                </c:pt>
                <c:pt idx="2859">
                  <c:v>9.1279038600706769E-2</c:v>
                </c:pt>
                <c:pt idx="2860">
                  <c:v>9.1279038600706769E-2</c:v>
                </c:pt>
                <c:pt idx="2861">
                  <c:v>9.1279038600706769E-2</c:v>
                </c:pt>
                <c:pt idx="2862">
                  <c:v>9.1279038600706769E-2</c:v>
                </c:pt>
                <c:pt idx="2863">
                  <c:v>9.1279038600706769E-2</c:v>
                </c:pt>
                <c:pt idx="2864">
                  <c:v>9.1279038600706769E-2</c:v>
                </c:pt>
                <c:pt idx="2865">
                  <c:v>9.1279038600706769E-2</c:v>
                </c:pt>
                <c:pt idx="2866">
                  <c:v>9.1279038600706769E-2</c:v>
                </c:pt>
                <c:pt idx="2867">
                  <c:v>9.1279038600706769E-2</c:v>
                </c:pt>
                <c:pt idx="2868">
                  <c:v>9.1279038600706769E-2</c:v>
                </c:pt>
                <c:pt idx="2869">
                  <c:v>9.1279038600706769E-2</c:v>
                </c:pt>
                <c:pt idx="2870">
                  <c:v>9.1279038600706769E-2</c:v>
                </c:pt>
                <c:pt idx="2871">
                  <c:v>9.1279038600706769E-2</c:v>
                </c:pt>
                <c:pt idx="2872">
                  <c:v>9.1279038600706769E-2</c:v>
                </c:pt>
                <c:pt idx="2873">
                  <c:v>9.1279038600706769E-2</c:v>
                </c:pt>
                <c:pt idx="2874">
                  <c:v>9.1279038600706769E-2</c:v>
                </c:pt>
                <c:pt idx="2875">
                  <c:v>9.1279038600706769E-2</c:v>
                </c:pt>
                <c:pt idx="2876">
                  <c:v>9.1279038600706769E-2</c:v>
                </c:pt>
                <c:pt idx="2877">
                  <c:v>9.1279038600706769E-2</c:v>
                </c:pt>
                <c:pt idx="2878">
                  <c:v>9.1279038600706769E-2</c:v>
                </c:pt>
                <c:pt idx="2879">
                  <c:v>9.1279038600706769E-2</c:v>
                </c:pt>
                <c:pt idx="2880">
                  <c:v>9.1279038600706769E-2</c:v>
                </c:pt>
                <c:pt idx="2881">
                  <c:v>9.1279038600706769E-2</c:v>
                </c:pt>
                <c:pt idx="2882">
                  <c:v>9.1279038600706769E-2</c:v>
                </c:pt>
                <c:pt idx="2883">
                  <c:v>9.1279038600706769E-2</c:v>
                </c:pt>
                <c:pt idx="2884">
                  <c:v>9.1279038600706769E-2</c:v>
                </c:pt>
                <c:pt idx="2885">
                  <c:v>9.1279038600706769E-2</c:v>
                </c:pt>
                <c:pt idx="2886">
                  <c:v>9.1279038600706769E-2</c:v>
                </c:pt>
                <c:pt idx="2887">
                  <c:v>9.1279038600706769E-2</c:v>
                </c:pt>
                <c:pt idx="2888">
                  <c:v>9.1279038600706769E-2</c:v>
                </c:pt>
                <c:pt idx="2889">
                  <c:v>9.1279038600706769E-2</c:v>
                </c:pt>
                <c:pt idx="2890">
                  <c:v>9.1279038600706769E-2</c:v>
                </c:pt>
                <c:pt idx="2891">
                  <c:v>9.1279038600706769E-2</c:v>
                </c:pt>
                <c:pt idx="2892">
                  <c:v>9.1279038600706769E-2</c:v>
                </c:pt>
                <c:pt idx="2893">
                  <c:v>9.1279038600706769E-2</c:v>
                </c:pt>
                <c:pt idx="2894">
                  <c:v>9.1279038600706769E-2</c:v>
                </c:pt>
                <c:pt idx="2895">
                  <c:v>9.1279038600706769E-2</c:v>
                </c:pt>
                <c:pt idx="2896">
                  <c:v>9.1279038600706769E-2</c:v>
                </c:pt>
                <c:pt idx="2897">
                  <c:v>9.1279038600706769E-2</c:v>
                </c:pt>
                <c:pt idx="2898">
                  <c:v>9.1279038600706769E-2</c:v>
                </c:pt>
                <c:pt idx="2899">
                  <c:v>9.1279038600706769E-2</c:v>
                </c:pt>
                <c:pt idx="2900">
                  <c:v>9.1279038600706769E-2</c:v>
                </c:pt>
                <c:pt idx="2901">
                  <c:v>9.1279038600706769E-2</c:v>
                </c:pt>
                <c:pt idx="2902">
                  <c:v>9.1279038600706769E-2</c:v>
                </c:pt>
                <c:pt idx="2903">
                  <c:v>9.1279038600706769E-2</c:v>
                </c:pt>
                <c:pt idx="2904">
                  <c:v>9.1279038600706769E-2</c:v>
                </c:pt>
                <c:pt idx="2905">
                  <c:v>9.1279038600706769E-2</c:v>
                </c:pt>
                <c:pt idx="2906">
                  <c:v>9.1279038600706769E-2</c:v>
                </c:pt>
                <c:pt idx="2907">
                  <c:v>9.1279038600706769E-2</c:v>
                </c:pt>
                <c:pt idx="2908">
                  <c:v>9.1279038600706769E-2</c:v>
                </c:pt>
                <c:pt idx="2909">
                  <c:v>9.1279038600706769E-2</c:v>
                </c:pt>
                <c:pt idx="2910">
                  <c:v>9.1279038600706769E-2</c:v>
                </c:pt>
                <c:pt idx="2911">
                  <c:v>9.1279038600706769E-2</c:v>
                </c:pt>
                <c:pt idx="2912">
                  <c:v>9.1279038600706769E-2</c:v>
                </c:pt>
                <c:pt idx="2913">
                  <c:v>9.1279038600706769E-2</c:v>
                </c:pt>
                <c:pt idx="2914">
                  <c:v>9.1279038600706769E-2</c:v>
                </c:pt>
                <c:pt idx="2915">
                  <c:v>9.1279038600706769E-2</c:v>
                </c:pt>
                <c:pt idx="2916">
                  <c:v>9.1279038600706769E-2</c:v>
                </c:pt>
                <c:pt idx="2917">
                  <c:v>9.1279038600706769E-2</c:v>
                </c:pt>
                <c:pt idx="2918">
                  <c:v>9.1279038600706769E-2</c:v>
                </c:pt>
                <c:pt idx="2919">
                  <c:v>9.1279038600706769E-2</c:v>
                </c:pt>
                <c:pt idx="2920">
                  <c:v>9.1279038600706769E-2</c:v>
                </c:pt>
                <c:pt idx="2921">
                  <c:v>9.1279038600706769E-2</c:v>
                </c:pt>
                <c:pt idx="2922">
                  <c:v>9.1279038600706769E-2</c:v>
                </c:pt>
                <c:pt idx="2923">
                  <c:v>9.1279038600706769E-2</c:v>
                </c:pt>
                <c:pt idx="2924">
                  <c:v>9.1279038600706769E-2</c:v>
                </c:pt>
                <c:pt idx="2925">
                  <c:v>9.1279038600706769E-2</c:v>
                </c:pt>
                <c:pt idx="2926">
                  <c:v>9.1279038600706769E-2</c:v>
                </c:pt>
                <c:pt idx="2927">
                  <c:v>9.1279038600706769E-2</c:v>
                </c:pt>
                <c:pt idx="2928">
                  <c:v>9.1279038600706769E-2</c:v>
                </c:pt>
                <c:pt idx="2929">
                  <c:v>9.1279038600706769E-2</c:v>
                </c:pt>
                <c:pt idx="2930">
                  <c:v>9.1279038600706769E-2</c:v>
                </c:pt>
                <c:pt idx="2931">
                  <c:v>9.1279038600706769E-2</c:v>
                </c:pt>
                <c:pt idx="2932">
                  <c:v>9.1279038600706769E-2</c:v>
                </c:pt>
                <c:pt idx="2933">
                  <c:v>9.1279038600706769E-2</c:v>
                </c:pt>
                <c:pt idx="2934">
                  <c:v>9.1279038600706769E-2</c:v>
                </c:pt>
                <c:pt idx="2935">
                  <c:v>9.1279038600706769E-2</c:v>
                </c:pt>
                <c:pt idx="2936">
                  <c:v>9.1279038600706769E-2</c:v>
                </c:pt>
                <c:pt idx="2937">
                  <c:v>9.1279038600706769E-2</c:v>
                </c:pt>
                <c:pt idx="2938">
                  <c:v>9.1279038600706769E-2</c:v>
                </c:pt>
                <c:pt idx="2939">
                  <c:v>9.1279038600706769E-2</c:v>
                </c:pt>
                <c:pt idx="2940">
                  <c:v>9.1279038600706769E-2</c:v>
                </c:pt>
                <c:pt idx="2941">
                  <c:v>9.1279038600706769E-2</c:v>
                </c:pt>
                <c:pt idx="2942">
                  <c:v>9.1279038600706769E-2</c:v>
                </c:pt>
                <c:pt idx="2943">
                  <c:v>9.1279038600706769E-2</c:v>
                </c:pt>
                <c:pt idx="2944">
                  <c:v>9.1279038600706769E-2</c:v>
                </c:pt>
                <c:pt idx="2945">
                  <c:v>9.1279038600706769E-2</c:v>
                </c:pt>
                <c:pt idx="2946">
                  <c:v>9.1279038600706769E-2</c:v>
                </c:pt>
                <c:pt idx="2947">
                  <c:v>9.1279038600706769E-2</c:v>
                </c:pt>
                <c:pt idx="2948">
                  <c:v>9.1279038600706769E-2</c:v>
                </c:pt>
                <c:pt idx="2949">
                  <c:v>9.1279038600706769E-2</c:v>
                </c:pt>
                <c:pt idx="2950">
                  <c:v>9.1279038600706769E-2</c:v>
                </c:pt>
                <c:pt idx="2951">
                  <c:v>9.1279038600706769E-2</c:v>
                </c:pt>
                <c:pt idx="2952">
                  <c:v>9.1279038600706769E-2</c:v>
                </c:pt>
                <c:pt idx="2953">
                  <c:v>9.1279038600706769E-2</c:v>
                </c:pt>
                <c:pt idx="2954">
                  <c:v>9.1279038600706769E-2</c:v>
                </c:pt>
                <c:pt idx="2955">
                  <c:v>9.1279038600706769E-2</c:v>
                </c:pt>
                <c:pt idx="2956">
                  <c:v>9.1279038600706769E-2</c:v>
                </c:pt>
                <c:pt idx="2957">
                  <c:v>9.1279038600706769E-2</c:v>
                </c:pt>
                <c:pt idx="2958">
                  <c:v>9.1279038600706769E-2</c:v>
                </c:pt>
                <c:pt idx="2959">
                  <c:v>9.1279038600706769E-2</c:v>
                </c:pt>
                <c:pt idx="2960">
                  <c:v>9.1279038600706769E-2</c:v>
                </c:pt>
                <c:pt idx="2961">
                  <c:v>9.1279038600706769E-2</c:v>
                </c:pt>
                <c:pt idx="2962">
                  <c:v>9.1279038600706769E-2</c:v>
                </c:pt>
                <c:pt idx="2963">
                  <c:v>9.1279038600706769E-2</c:v>
                </c:pt>
                <c:pt idx="2964">
                  <c:v>9.1279038600706769E-2</c:v>
                </c:pt>
                <c:pt idx="2965">
                  <c:v>9.1279038600706769E-2</c:v>
                </c:pt>
                <c:pt idx="2966">
                  <c:v>9.1279038600706769E-2</c:v>
                </c:pt>
                <c:pt idx="2967">
                  <c:v>9.1279038600706769E-2</c:v>
                </c:pt>
                <c:pt idx="2968">
                  <c:v>9.1279038600706769E-2</c:v>
                </c:pt>
                <c:pt idx="2969">
                  <c:v>9.1279038600706769E-2</c:v>
                </c:pt>
                <c:pt idx="2970">
                  <c:v>9.1279038600706769E-2</c:v>
                </c:pt>
                <c:pt idx="2971">
                  <c:v>9.1279038600706769E-2</c:v>
                </c:pt>
                <c:pt idx="2972">
                  <c:v>9.1279038600706769E-2</c:v>
                </c:pt>
                <c:pt idx="2973">
                  <c:v>9.1279038600706769E-2</c:v>
                </c:pt>
                <c:pt idx="2974">
                  <c:v>9.1279038600706769E-2</c:v>
                </c:pt>
                <c:pt idx="2975">
                  <c:v>9.1279038600706769E-2</c:v>
                </c:pt>
                <c:pt idx="2976">
                  <c:v>9.1279038600706769E-2</c:v>
                </c:pt>
                <c:pt idx="2977">
                  <c:v>9.1279038600706769E-2</c:v>
                </c:pt>
                <c:pt idx="2978">
                  <c:v>9.1279038600706769E-2</c:v>
                </c:pt>
                <c:pt idx="2979">
                  <c:v>9.1279038600706769E-2</c:v>
                </c:pt>
                <c:pt idx="2980">
                  <c:v>9.1279038600706769E-2</c:v>
                </c:pt>
                <c:pt idx="2981">
                  <c:v>9.1279038600706769E-2</c:v>
                </c:pt>
                <c:pt idx="2982">
                  <c:v>9.1279038600706769E-2</c:v>
                </c:pt>
                <c:pt idx="2983">
                  <c:v>9.1279038600706769E-2</c:v>
                </c:pt>
                <c:pt idx="2984">
                  <c:v>9.1279038600706769E-2</c:v>
                </c:pt>
                <c:pt idx="2985">
                  <c:v>9.1279038600706769E-2</c:v>
                </c:pt>
                <c:pt idx="2986">
                  <c:v>9.1279038600706769E-2</c:v>
                </c:pt>
                <c:pt idx="2987">
                  <c:v>9.1279038600706769E-2</c:v>
                </c:pt>
                <c:pt idx="2988">
                  <c:v>9.1279038600706769E-2</c:v>
                </c:pt>
                <c:pt idx="2989">
                  <c:v>9.1279038600706769E-2</c:v>
                </c:pt>
                <c:pt idx="2990">
                  <c:v>9.1279038600706769E-2</c:v>
                </c:pt>
                <c:pt idx="2991">
                  <c:v>9.1279038600706769E-2</c:v>
                </c:pt>
                <c:pt idx="2992">
                  <c:v>9.1279038600706769E-2</c:v>
                </c:pt>
                <c:pt idx="2993">
                  <c:v>9.1279038600706769E-2</c:v>
                </c:pt>
                <c:pt idx="2994">
                  <c:v>9.1279038600706769E-2</c:v>
                </c:pt>
                <c:pt idx="2995">
                  <c:v>9.1279038600706769E-2</c:v>
                </c:pt>
                <c:pt idx="2996">
                  <c:v>9.1279038600706769E-2</c:v>
                </c:pt>
                <c:pt idx="2997">
                  <c:v>9.1279038600706769E-2</c:v>
                </c:pt>
                <c:pt idx="2998">
                  <c:v>9.1279038600706769E-2</c:v>
                </c:pt>
                <c:pt idx="2999">
                  <c:v>9.1279038600706769E-2</c:v>
                </c:pt>
                <c:pt idx="3000">
                  <c:v>9.1279038600706769E-2</c:v>
                </c:pt>
                <c:pt idx="3001">
                  <c:v>9.1279038600706769E-2</c:v>
                </c:pt>
                <c:pt idx="3002">
                  <c:v>9.1279038600706769E-2</c:v>
                </c:pt>
                <c:pt idx="3003">
                  <c:v>9.1279038600706769E-2</c:v>
                </c:pt>
                <c:pt idx="3004">
                  <c:v>9.1279038600706769E-2</c:v>
                </c:pt>
                <c:pt idx="3005">
                  <c:v>9.1279038600706769E-2</c:v>
                </c:pt>
                <c:pt idx="3006">
                  <c:v>9.1279038600706769E-2</c:v>
                </c:pt>
                <c:pt idx="3007">
                  <c:v>9.1279038600706769E-2</c:v>
                </c:pt>
                <c:pt idx="3008">
                  <c:v>9.1279038600706769E-2</c:v>
                </c:pt>
                <c:pt idx="3009">
                  <c:v>9.1279038600706769E-2</c:v>
                </c:pt>
                <c:pt idx="3010">
                  <c:v>9.1279038600706769E-2</c:v>
                </c:pt>
                <c:pt idx="3011">
                  <c:v>9.1279038600706769E-2</c:v>
                </c:pt>
                <c:pt idx="3012">
                  <c:v>9.1279038600706769E-2</c:v>
                </c:pt>
                <c:pt idx="3013">
                  <c:v>9.1279038600706769E-2</c:v>
                </c:pt>
                <c:pt idx="3014">
                  <c:v>9.1279038600706769E-2</c:v>
                </c:pt>
                <c:pt idx="3015">
                  <c:v>9.1279038600706769E-2</c:v>
                </c:pt>
                <c:pt idx="3016">
                  <c:v>9.1279038600706769E-2</c:v>
                </c:pt>
                <c:pt idx="3017">
                  <c:v>9.1279038600706769E-2</c:v>
                </c:pt>
                <c:pt idx="3018">
                  <c:v>9.1279038600706769E-2</c:v>
                </c:pt>
                <c:pt idx="3019">
                  <c:v>9.1279038600706769E-2</c:v>
                </c:pt>
                <c:pt idx="3020">
                  <c:v>9.1279038600706769E-2</c:v>
                </c:pt>
                <c:pt idx="3021">
                  <c:v>9.1279038600706769E-2</c:v>
                </c:pt>
                <c:pt idx="3022">
                  <c:v>9.1279038600706769E-2</c:v>
                </c:pt>
                <c:pt idx="3023">
                  <c:v>9.1279038600706769E-2</c:v>
                </c:pt>
                <c:pt idx="3024">
                  <c:v>9.1279038600706769E-2</c:v>
                </c:pt>
                <c:pt idx="3025">
                  <c:v>9.1279038600706769E-2</c:v>
                </c:pt>
                <c:pt idx="3026">
                  <c:v>9.1279038600706769E-2</c:v>
                </c:pt>
                <c:pt idx="3027">
                  <c:v>9.1279038600706769E-2</c:v>
                </c:pt>
                <c:pt idx="3028">
                  <c:v>9.1279038600706769E-2</c:v>
                </c:pt>
                <c:pt idx="3029">
                  <c:v>9.1279038600706769E-2</c:v>
                </c:pt>
                <c:pt idx="3030">
                  <c:v>9.1279038600706769E-2</c:v>
                </c:pt>
                <c:pt idx="3031">
                  <c:v>9.1279038600706769E-2</c:v>
                </c:pt>
                <c:pt idx="3032">
                  <c:v>9.1279038600706769E-2</c:v>
                </c:pt>
                <c:pt idx="3033">
                  <c:v>9.1279038600706769E-2</c:v>
                </c:pt>
                <c:pt idx="3034">
                  <c:v>9.1279038600706769E-2</c:v>
                </c:pt>
                <c:pt idx="3035">
                  <c:v>9.1279038600706769E-2</c:v>
                </c:pt>
                <c:pt idx="3036">
                  <c:v>9.1279038600706769E-2</c:v>
                </c:pt>
                <c:pt idx="3037">
                  <c:v>9.1279038600706769E-2</c:v>
                </c:pt>
                <c:pt idx="3038">
                  <c:v>9.1279038600706769E-2</c:v>
                </c:pt>
                <c:pt idx="3039">
                  <c:v>9.1279038600706769E-2</c:v>
                </c:pt>
                <c:pt idx="3040">
                  <c:v>9.1279038600706769E-2</c:v>
                </c:pt>
                <c:pt idx="3041">
                  <c:v>9.1279038600706769E-2</c:v>
                </c:pt>
                <c:pt idx="3042">
                  <c:v>9.1279038600706769E-2</c:v>
                </c:pt>
                <c:pt idx="3043">
                  <c:v>9.1279038600706769E-2</c:v>
                </c:pt>
                <c:pt idx="3044">
                  <c:v>9.1279038600706769E-2</c:v>
                </c:pt>
                <c:pt idx="3045">
                  <c:v>9.1279038600706769E-2</c:v>
                </c:pt>
                <c:pt idx="3046">
                  <c:v>9.1279038600706769E-2</c:v>
                </c:pt>
                <c:pt idx="3047">
                  <c:v>9.1279038600706769E-2</c:v>
                </c:pt>
                <c:pt idx="3048">
                  <c:v>9.1279038600706769E-2</c:v>
                </c:pt>
                <c:pt idx="3049">
                  <c:v>9.1279038600706769E-2</c:v>
                </c:pt>
                <c:pt idx="3050">
                  <c:v>9.1279038600706769E-2</c:v>
                </c:pt>
                <c:pt idx="3051">
                  <c:v>9.1279038600706769E-2</c:v>
                </c:pt>
                <c:pt idx="3052">
                  <c:v>9.1279038600706769E-2</c:v>
                </c:pt>
                <c:pt idx="3053">
                  <c:v>9.1279038600706769E-2</c:v>
                </c:pt>
                <c:pt idx="3054">
                  <c:v>9.1279038600706769E-2</c:v>
                </c:pt>
                <c:pt idx="3055">
                  <c:v>9.1279038600706769E-2</c:v>
                </c:pt>
                <c:pt idx="3056">
                  <c:v>9.1279038600706769E-2</c:v>
                </c:pt>
                <c:pt idx="3057">
                  <c:v>9.1279038600706769E-2</c:v>
                </c:pt>
                <c:pt idx="3058">
                  <c:v>9.1279038600706769E-2</c:v>
                </c:pt>
                <c:pt idx="3059">
                  <c:v>9.1279038600706769E-2</c:v>
                </c:pt>
                <c:pt idx="3060">
                  <c:v>9.1279038600706769E-2</c:v>
                </c:pt>
                <c:pt idx="3061">
                  <c:v>9.1279038600706769E-2</c:v>
                </c:pt>
                <c:pt idx="3062">
                  <c:v>9.1279038600706769E-2</c:v>
                </c:pt>
                <c:pt idx="3063">
                  <c:v>9.1279038600706769E-2</c:v>
                </c:pt>
                <c:pt idx="3064">
                  <c:v>9.1279038600706769E-2</c:v>
                </c:pt>
                <c:pt idx="3065">
                  <c:v>9.1279038600706769E-2</c:v>
                </c:pt>
                <c:pt idx="3066">
                  <c:v>9.1279038600706769E-2</c:v>
                </c:pt>
                <c:pt idx="3067">
                  <c:v>9.1279038600706769E-2</c:v>
                </c:pt>
                <c:pt idx="3068">
                  <c:v>9.1279038600706769E-2</c:v>
                </c:pt>
                <c:pt idx="3069">
                  <c:v>9.1279038600706769E-2</c:v>
                </c:pt>
                <c:pt idx="3070">
                  <c:v>9.1279038600706769E-2</c:v>
                </c:pt>
                <c:pt idx="3071">
                  <c:v>9.1279038600706769E-2</c:v>
                </c:pt>
                <c:pt idx="3072">
                  <c:v>9.1279038600706769E-2</c:v>
                </c:pt>
                <c:pt idx="3073">
                  <c:v>9.1279038600706769E-2</c:v>
                </c:pt>
                <c:pt idx="3074">
                  <c:v>9.1279038600706769E-2</c:v>
                </c:pt>
                <c:pt idx="3075">
                  <c:v>9.1279038600706769E-2</c:v>
                </c:pt>
                <c:pt idx="3076">
                  <c:v>9.1279038600706769E-2</c:v>
                </c:pt>
                <c:pt idx="3077">
                  <c:v>9.1279038600706769E-2</c:v>
                </c:pt>
                <c:pt idx="3078">
                  <c:v>9.1279038600706769E-2</c:v>
                </c:pt>
                <c:pt idx="3079">
                  <c:v>9.1279038600706769E-2</c:v>
                </c:pt>
                <c:pt idx="3080">
                  <c:v>9.1279038600706769E-2</c:v>
                </c:pt>
                <c:pt idx="3081">
                  <c:v>9.1279038600706769E-2</c:v>
                </c:pt>
                <c:pt idx="3082">
                  <c:v>9.1279038600706769E-2</c:v>
                </c:pt>
                <c:pt idx="3083">
                  <c:v>9.1279038600706769E-2</c:v>
                </c:pt>
                <c:pt idx="3084">
                  <c:v>9.1279038600706769E-2</c:v>
                </c:pt>
                <c:pt idx="3085">
                  <c:v>9.1279038600706769E-2</c:v>
                </c:pt>
                <c:pt idx="3086">
                  <c:v>9.1279038600706769E-2</c:v>
                </c:pt>
                <c:pt idx="3087">
                  <c:v>9.1279038600706769E-2</c:v>
                </c:pt>
                <c:pt idx="3088">
                  <c:v>9.1279038600706769E-2</c:v>
                </c:pt>
                <c:pt idx="3089">
                  <c:v>9.1279038600706769E-2</c:v>
                </c:pt>
                <c:pt idx="3090">
                  <c:v>9.1279038600706769E-2</c:v>
                </c:pt>
                <c:pt idx="3091">
                  <c:v>9.1279038600706769E-2</c:v>
                </c:pt>
                <c:pt idx="3092">
                  <c:v>9.1279038600706769E-2</c:v>
                </c:pt>
                <c:pt idx="3093">
                  <c:v>9.1279038600706769E-2</c:v>
                </c:pt>
                <c:pt idx="3094">
                  <c:v>9.1279038600706769E-2</c:v>
                </c:pt>
                <c:pt idx="3095">
                  <c:v>9.1279038600706769E-2</c:v>
                </c:pt>
                <c:pt idx="3096">
                  <c:v>9.1279038600706769E-2</c:v>
                </c:pt>
                <c:pt idx="3097">
                  <c:v>9.1279038600706769E-2</c:v>
                </c:pt>
                <c:pt idx="3098">
                  <c:v>9.1279038600706769E-2</c:v>
                </c:pt>
                <c:pt idx="3099">
                  <c:v>9.1279038600706769E-2</c:v>
                </c:pt>
                <c:pt idx="3100">
                  <c:v>9.1279038600706769E-2</c:v>
                </c:pt>
                <c:pt idx="3101">
                  <c:v>9.1279038600706769E-2</c:v>
                </c:pt>
                <c:pt idx="3102">
                  <c:v>9.1279038600706769E-2</c:v>
                </c:pt>
                <c:pt idx="3103">
                  <c:v>9.1279038600706769E-2</c:v>
                </c:pt>
                <c:pt idx="3104">
                  <c:v>9.1279038600706769E-2</c:v>
                </c:pt>
                <c:pt idx="3105">
                  <c:v>9.1279038600706769E-2</c:v>
                </c:pt>
                <c:pt idx="3106">
                  <c:v>9.1279038600706769E-2</c:v>
                </c:pt>
                <c:pt idx="3107">
                  <c:v>9.1279038600706769E-2</c:v>
                </c:pt>
                <c:pt idx="3108">
                  <c:v>9.1279038600706769E-2</c:v>
                </c:pt>
                <c:pt idx="3109">
                  <c:v>9.1279038600706769E-2</c:v>
                </c:pt>
                <c:pt idx="3110">
                  <c:v>9.1279038600706769E-2</c:v>
                </c:pt>
                <c:pt idx="3111">
                  <c:v>9.1279038600706769E-2</c:v>
                </c:pt>
                <c:pt idx="3112">
                  <c:v>9.1279038600706769E-2</c:v>
                </c:pt>
                <c:pt idx="3113">
                  <c:v>9.1279038600706769E-2</c:v>
                </c:pt>
                <c:pt idx="3114">
                  <c:v>9.1279038600706769E-2</c:v>
                </c:pt>
                <c:pt idx="3115">
                  <c:v>9.1279038600706769E-2</c:v>
                </c:pt>
                <c:pt idx="3116">
                  <c:v>9.1279038600706769E-2</c:v>
                </c:pt>
                <c:pt idx="3117">
                  <c:v>9.1279038600706769E-2</c:v>
                </c:pt>
                <c:pt idx="3118">
                  <c:v>9.1279038600706769E-2</c:v>
                </c:pt>
                <c:pt idx="3119">
                  <c:v>9.1279038600706769E-2</c:v>
                </c:pt>
                <c:pt idx="3120">
                  <c:v>9.1279038600706769E-2</c:v>
                </c:pt>
                <c:pt idx="3121">
                  <c:v>9.1279038600706769E-2</c:v>
                </c:pt>
                <c:pt idx="3122">
                  <c:v>9.1279038600706769E-2</c:v>
                </c:pt>
                <c:pt idx="3123">
                  <c:v>9.1279038600706769E-2</c:v>
                </c:pt>
                <c:pt idx="3124">
                  <c:v>9.1279038600706769E-2</c:v>
                </c:pt>
                <c:pt idx="3125">
                  <c:v>9.1279038600706769E-2</c:v>
                </c:pt>
                <c:pt idx="3126">
                  <c:v>9.1279038600706769E-2</c:v>
                </c:pt>
                <c:pt idx="3127">
                  <c:v>9.1279038600706769E-2</c:v>
                </c:pt>
                <c:pt idx="3128">
                  <c:v>9.1279038600706769E-2</c:v>
                </c:pt>
                <c:pt idx="3129">
                  <c:v>9.1279038600706769E-2</c:v>
                </c:pt>
                <c:pt idx="3130">
                  <c:v>9.1279038600706769E-2</c:v>
                </c:pt>
                <c:pt idx="3131">
                  <c:v>9.1279038600706769E-2</c:v>
                </c:pt>
                <c:pt idx="3132">
                  <c:v>9.1279038600706769E-2</c:v>
                </c:pt>
                <c:pt idx="3133">
                  <c:v>9.1279038600706769E-2</c:v>
                </c:pt>
                <c:pt idx="3134">
                  <c:v>9.1279038600706769E-2</c:v>
                </c:pt>
                <c:pt idx="3135">
                  <c:v>9.1279038600706769E-2</c:v>
                </c:pt>
                <c:pt idx="3136">
                  <c:v>9.1279038600706769E-2</c:v>
                </c:pt>
                <c:pt idx="3137">
                  <c:v>9.1279038600706769E-2</c:v>
                </c:pt>
                <c:pt idx="3138">
                  <c:v>9.1279038600706769E-2</c:v>
                </c:pt>
                <c:pt idx="3139">
                  <c:v>9.1279038600706769E-2</c:v>
                </c:pt>
                <c:pt idx="3140">
                  <c:v>9.1279038600706769E-2</c:v>
                </c:pt>
                <c:pt idx="3141">
                  <c:v>9.1279038600706769E-2</c:v>
                </c:pt>
                <c:pt idx="3142">
                  <c:v>9.1279038600706769E-2</c:v>
                </c:pt>
                <c:pt idx="3143">
                  <c:v>9.1279038600706769E-2</c:v>
                </c:pt>
                <c:pt idx="3144">
                  <c:v>9.1279038600706769E-2</c:v>
                </c:pt>
                <c:pt idx="3145">
                  <c:v>9.1279038600706769E-2</c:v>
                </c:pt>
                <c:pt idx="3146">
                  <c:v>9.1279038600706769E-2</c:v>
                </c:pt>
                <c:pt idx="3147">
                  <c:v>9.1279038600706769E-2</c:v>
                </c:pt>
                <c:pt idx="3148">
                  <c:v>9.1279038600706769E-2</c:v>
                </c:pt>
                <c:pt idx="3149">
                  <c:v>9.1279038600706769E-2</c:v>
                </c:pt>
                <c:pt idx="3150">
                  <c:v>9.1279038600706769E-2</c:v>
                </c:pt>
                <c:pt idx="3151">
                  <c:v>9.1279038600706769E-2</c:v>
                </c:pt>
                <c:pt idx="3152">
                  <c:v>9.1279038600706769E-2</c:v>
                </c:pt>
                <c:pt idx="3153">
                  <c:v>9.1279038600706769E-2</c:v>
                </c:pt>
                <c:pt idx="3154">
                  <c:v>9.1279038600706769E-2</c:v>
                </c:pt>
                <c:pt idx="3155">
                  <c:v>9.1279038600706769E-2</c:v>
                </c:pt>
                <c:pt idx="3156">
                  <c:v>9.1279038600706769E-2</c:v>
                </c:pt>
                <c:pt idx="3157">
                  <c:v>9.1279038600706769E-2</c:v>
                </c:pt>
                <c:pt idx="3158">
                  <c:v>9.1279038600706769E-2</c:v>
                </c:pt>
                <c:pt idx="3159">
                  <c:v>9.1279038600706769E-2</c:v>
                </c:pt>
                <c:pt idx="3160">
                  <c:v>9.1279038600706769E-2</c:v>
                </c:pt>
                <c:pt idx="3161">
                  <c:v>9.1279038600706769E-2</c:v>
                </c:pt>
                <c:pt idx="3162">
                  <c:v>9.1279038600706769E-2</c:v>
                </c:pt>
                <c:pt idx="3163">
                  <c:v>9.1279038600706769E-2</c:v>
                </c:pt>
                <c:pt idx="3164">
                  <c:v>9.1279038600706769E-2</c:v>
                </c:pt>
                <c:pt idx="3165">
                  <c:v>9.1279038600706769E-2</c:v>
                </c:pt>
                <c:pt idx="3166">
                  <c:v>9.1279038600706769E-2</c:v>
                </c:pt>
                <c:pt idx="3167">
                  <c:v>9.1279038600706769E-2</c:v>
                </c:pt>
                <c:pt idx="3168">
                  <c:v>9.1279038600706769E-2</c:v>
                </c:pt>
                <c:pt idx="3169">
                  <c:v>9.1279038600706769E-2</c:v>
                </c:pt>
                <c:pt idx="3170">
                  <c:v>9.1279038600706769E-2</c:v>
                </c:pt>
                <c:pt idx="3171">
                  <c:v>9.1279038600706769E-2</c:v>
                </c:pt>
                <c:pt idx="3172">
                  <c:v>9.1279038600706769E-2</c:v>
                </c:pt>
                <c:pt idx="3173">
                  <c:v>9.1279038600706769E-2</c:v>
                </c:pt>
                <c:pt idx="3174">
                  <c:v>9.1279038600706769E-2</c:v>
                </c:pt>
                <c:pt idx="3175">
                  <c:v>9.1279038600706769E-2</c:v>
                </c:pt>
                <c:pt idx="3176">
                  <c:v>9.1279038600706769E-2</c:v>
                </c:pt>
                <c:pt idx="3177">
                  <c:v>9.1279038600706769E-2</c:v>
                </c:pt>
                <c:pt idx="3178">
                  <c:v>9.1279038600706769E-2</c:v>
                </c:pt>
                <c:pt idx="3179">
                  <c:v>9.1279038600706769E-2</c:v>
                </c:pt>
                <c:pt idx="3180">
                  <c:v>9.1279038600706769E-2</c:v>
                </c:pt>
                <c:pt idx="3181">
                  <c:v>9.1279038600706769E-2</c:v>
                </c:pt>
                <c:pt idx="3182">
                  <c:v>9.1279038600706769E-2</c:v>
                </c:pt>
                <c:pt idx="3183">
                  <c:v>9.1279038600706769E-2</c:v>
                </c:pt>
                <c:pt idx="3184">
                  <c:v>9.1279038600706769E-2</c:v>
                </c:pt>
                <c:pt idx="3185">
                  <c:v>9.1279038600706769E-2</c:v>
                </c:pt>
                <c:pt idx="3186">
                  <c:v>9.1279038600706769E-2</c:v>
                </c:pt>
                <c:pt idx="3187">
                  <c:v>9.1279038600706769E-2</c:v>
                </c:pt>
                <c:pt idx="3188">
                  <c:v>9.1279038600706769E-2</c:v>
                </c:pt>
                <c:pt idx="3189">
                  <c:v>9.1279038600706769E-2</c:v>
                </c:pt>
                <c:pt idx="3190">
                  <c:v>9.1279038600706769E-2</c:v>
                </c:pt>
                <c:pt idx="3191">
                  <c:v>9.1279038600706769E-2</c:v>
                </c:pt>
                <c:pt idx="3192">
                  <c:v>9.1279038600706769E-2</c:v>
                </c:pt>
                <c:pt idx="3193">
                  <c:v>9.1279038600706769E-2</c:v>
                </c:pt>
                <c:pt idx="3194">
                  <c:v>9.1279038600706769E-2</c:v>
                </c:pt>
                <c:pt idx="3195">
                  <c:v>9.1279038600706769E-2</c:v>
                </c:pt>
                <c:pt idx="3196">
                  <c:v>9.1279038600706769E-2</c:v>
                </c:pt>
                <c:pt idx="3197">
                  <c:v>9.1279038600706769E-2</c:v>
                </c:pt>
                <c:pt idx="3198">
                  <c:v>9.1279038600706769E-2</c:v>
                </c:pt>
                <c:pt idx="3199">
                  <c:v>9.1279038600706769E-2</c:v>
                </c:pt>
                <c:pt idx="3200">
                  <c:v>9.1279038600706769E-2</c:v>
                </c:pt>
                <c:pt idx="3201">
                  <c:v>9.1279038600706769E-2</c:v>
                </c:pt>
                <c:pt idx="3202">
                  <c:v>9.1279038600706769E-2</c:v>
                </c:pt>
                <c:pt idx="3203">
                  <c:v>9.1279038600706769E-2</c:v>
                </c:pt>
                <c:pt idx="3204">
                  <c:v>9.1279038600706769E-2</c:v>
                </c:pt>
                <c:pt idx="3205">
                  <c:v>9.1279038600706769E-2</c:v>
                </c:pt>
                <c:pt idx="3206">
                  <c:v>9.1279038600706769E-2</c:v>
                </c:pt>
                <c:pt idx="3207">
                  <c:v>9.1279038600706769E-2</c:v>
                </c:pt>
                <c:pt idx="3208">
                  <c:v>9.1279038600706769E-2</c:v>
                </c:pt>
                <c:pt idx="3209">
                  <c:v>9.1279038600706769E-2</c:v>
                </c:pt>
                <c:pt idx="3210">
                  <c:v>9.1279038600706769E-2</c:v>
                </c:pt>
                <c:pt idx="3211">
                  <c:v>9.1279038600706769E-2</c:v>
                </c:pt>
                <c:pt idx="3212">
                  <c:v>9.1279038600706769E-2</c:v>
                </c:pt>
                <c:pt idx="3213">
                  <c:v>9.1279038600706769E-2</c:v>
                </c:pt>
                <c:pt idx="3214">
                  <c:v>9.1279038600706769E-2</c:v>
                </c:pt>
                <c:pt idx="3215">
                  <c:v>9.1279038600706769E-2</c:v>
                </c:pt>
                <c:pt idx="3216">
                  <c:v>9.1279038600706769E-2</c:v>
                </c:pt>
                <c:pt idx="3217">
                  <c:v>9.1279038600706769E-2</c:v>
                </c:pt>
                <c:pt idx="3218">
                  <c:v>9.1279038600706769E-2</c:v>
                </c:pt>
                <c:pt idx="3219">
                  <c:v>9.1279038600706769E-2</c:v>
                </c:pt>
                <c:pt idx="3220">
                  <c:v>9.1279038600706769E-2</c:v>
                </c:pt>
                <c:pt idx="3221">
                  <c:v>9.1279038600706769E-2</c:v>
                </c:pt>
                <c:pt idx="3222">
                  <c:v>9.1279038600706769E-2</c:v>
                </c:pt>
                <c:pt idx="3223">
                  <c:v>9.1279038600706769E-2</c:v>
                </c:pt>
                <c:pt idx="3224">
                  <c:v>9.1279038600706769E-2</c:v>
                </c:pt>
                <c:pt idx="3225">
                  <c:v>9.1279038600706769E-2</c:v>
                </c:pt>
                <c:pt idx="3226">
                  <c:v>9.1279038600706769E-2</c:v>
                </c:pt>
                <c:pt idx="3227">
                  <c:v>9.1279038600706769E-2</c:v>
                </c:pt>
                <c:pt idx="3228">
                  <c:v>9.1279038600706769E-2</c:v>
                </c:pt>
                <c:pt idx="3229">
                  <c:v>9.1279038600706769E-2</c:v>
                </c:pt>
                <c:pt idx="3230">
                  <c:v>9.1279038600706769E-2</c:v>
                </c:pt>
                <c:pt idx="3231">
                  <c:v>9.1279038600706769E-2</c:v>
                </c:pt>
                <c:pt idx="3232">
                  <c:v>9.1279038600706769E-2</c:v>
                </c:pt>
                <c:pt idx="3233">
                  <c:v>9.1279038600706769E-2</c:v>
                </c:pt>
                <c:pt idx="3234">
                  <c:v>9.1279038600706769E-2</c:v>
                </c:pt>
                <c:pt idx="3235">
                  <c:v>9.1279038600706769E-2</c:v>
                </c:pt>
                <c:pt idx="3236">
                  <c:v>9.1279038600706769E-2</c:v>
                </c:pt>
                <c:pt idx="3237">
                  <c:v>9.1279038600706769E-2</c:v>
                </c:pt>
                <c:pt idx="3238">
                  <c:v>9.1279038600706769E-2</c:v>
                </c:pt>
                <c:pt idx="3239">
                  <c:v>9.1279038600706769E-2</c:v>
                </c:pt>
                <c:pt idx="3240">
                  <c:v>9.1279038600706769E-2</c:v>
                </c:pt>
                <c:pt idx="3241">
                  <c:v>9.1279038600706769E-2</c:v>
                </c:pt>
                <c:pt idx="3242">
                  <c:v>9.1279038600706769E-2</c:v>
                </c:pt>
                <c:pt idx="3243">
                  <c:v>9.1279038600706769E-2</c:v>
                </c:pt>
                <c:pt idx="3244">
                  <c:v>9.1279038600706769E-2</c:v>
                </c:pt>
                <c:pt idx="3245">
                  <c:v>9.1279038600706769E-2</c:v>
                </c:pt>
                <c:pt idx="3246">
                  <c:v>9.1279038600706769E-2</c:v>
                </c:pt>
                <c:pt idx="3247">
                  <c:v>9.1279038600706769E-2</c:v>
                </c:pt>
                <c:pt idx="3248">
                  <c:v>9.1279038600706769E-2</c:v>
                </c:pt>
                <c:pt idx="3249">
                  <c:v>9.1279038600706769E-2</c:v>
                </c:pt>
                <c:pt idx="3250">
                  <c:v>9.1279038600706769E-2</c:v>
                </c:pt>
                <c:pt idx="3251">
                  <c:v>9.1279038600706769E-2</c:v>
                </c:pt>
                <c:pt idx="3252">
                  <c:v>9.1279038600706769E-2</c:v>
                </c:pt>
                <c:pt idx="3253">
                  <c:v>9.1279038600706769E-2</c:v>
                </c:pt>
                <c:pt idx="3254">
                  <c:v>9.1279038600706769E-2</c:v>
                </c:pt>
                <c:pt idx="3255">
                  <c:v>9.1279038600706769E-2</c:v>
                </c:pt>
                <c:pt idx="3256">
                  <c:v>9.1279038600706769E-2</c:v>
                </c:pt>
                <c:pt idx="3257">
                  <c:v>9.1279038600706769E-2</c:v>
                </c:pt>
                <c:pt idx="3258">
                  <c:v>9.1279038600706769E-2</c:v>
                </c:pt>
                <c:pt idx="3259">
                  <c:v>9.1279038600706769E-2</c:v>
                </c:pt>
                <c:pt idx="3260">
                  <c:v>9.1279038600706769E-2</c:v>
                </c:pt>
                <c:pt idx="3261">
                  <c:v>9.1279038600706769E-2</c:v>
                </c:pt>
                <c:pt idx="3262">
                  <c:v>9.1279038600706769E-2</c:v>
                </c:pt>
                <c:pt idx="3263">
                  <c:v>9.1279038600706769E-2</c:v>
                </c:pt>
                <c:pt idx="3264">
                  <c:v>9.1279038600706769E-2</c:v>
                </c:pt>
                <c:pt idx="3265">
                  <c:v>9.1279038600706769E-2</c:v>
                </c:pt>
                <c:pt idx="3266">
                  <c:v>9.1279038600706769E-2</c:v>
                </c:pt>
                <c:pt idx="3267">
                  <c:v>9.1279038600706769E-2</c:v>
                </c:pt>
                <c:pt idx="3268">
                  <c:v>9.1279038600706769E-2</c:v>
                </c:pt>
                <c:pt idx="3269">
                  <c:v>9.1279038600706769E-2</c:v>
                </c:pt>
                <c:pt idx="3270">
                  <c:v>9.1279038600706769E-2</c:v>
                </c:pt>
                <c:pt idx="3271">
                  <c:v>9.1279038600706769E-2</c:v>
                </c:pt>
                <c:pt idx="3272">
                  <c:v>9.1279038600706769E-2</c:v>
                </c:pt>
                <c:pt idx="3273">
                  <c:v>9.1279038600706769E-2</c:v>
                </c:pt>
                <c:pt idx="3274">
                  <c:v>9.1279038600706769E-2</c:v>
                </c:pt>
                <c:pt idx="3275">
                  <c:v>9.1279038600706769E-2</c:v>
                </c:pt>
                <c:pt idx="3276">
                  <c:v>9.1279038600706769E-2</c:v>
                </c:pt>
                <c:pt idx="3277">
                  <c:v>9.1279038600706769E-2</c:v>
                </c:pt>
                <c:pt idx="3278">
                  <c:v>9.1279038600706769E-2</c:v>
                </c:pt>
                <c:pt idx="3279">
                  <c:v>9.1279038600706769E-2</c:v>
                </c:pt>
                <c:pt idx="3280">
                  <c:v>9.1279038600706769E-2</c:v>
                </c:pt>
                <c:pt idx="3281">
                  <c:v>9.1279038600706769E-2</c:v>
                </c:pt>
                <c:pt idx="3282">
                  <c:v>9.1279038600706769E-2</c:v>
                </c:pt>
                <c:pt idx="3283">
                  <c:v>9.1279038600706769E-2</c:v>
                </c:pt>
                <c:pt idx="3284">
                  <c:v>9.1279038600706769E-2</c:v>
                </c:pt>
                <c:pt idx="3285">
                  <c:v>9.1279038600706769E-2</c:v>
                </c:pt>
                <c:pt idx="3286">
                  <c:v>9.1279038600706769E-2</c:v>
                </c:pt>
                <c:pt idx="3287">
                  <c:v>9.1279038600706769E-2</c:v>
                </c:pt>
                <c:pt idx="3288">
                  <c:v>9.1279038600706769E-2</c:v>
                </c:pt>
                <c:pt idx="3289">
                  <c:v>9.1279038600706769E-2</c:v>
                </c:pt>
                <c:pt idx="3290">
                  <c:v>9.1279038600706769E-2</c:v>
                </c:pt>
                <c:pt idx="3291">
                  <c:v>9.1279038600706769E-2</c:v>
                </c:pt>
                <c:pt idx="3292">
                  <c:v>9.1279038600706769E-2</c:v>
                </c:pt>
                <c:pt idx="3293">
                  <c:v>9.1279038600706769E-2</c:v>
                </c:pt>
                <c:pt idx="3294">
                  <c:v>9.1279038600706769E-2</c:v>
                </c:pt>
                <c:pt idx="3295">
                  <c:v>9.1279038600706769E-2</c:v>
                </c:pt>
                <c:pt idx="3296">
                  <c:v>9.1279038600706769E-2</c:v>
                </c:pt>
                <c:pt idx="3297">
                  <c:v>9.1279038600706769E-2</c:v>
                </c:pt>
                <c:pt idx="3298">
                  <c:v>9.1279038600706769E-2</c:v>
                </c:pt>
                <c:pt idx="3299">
                  <c:v>9.1279038600706769E-2</c:v>
                </c:pt>
                <c:pt idx="3300">
                  <c:v>9.1279038600706769E-2</c:v>
                </c:pt>
                <c:pt idx="3301">
                  <c:v>9.1279038600706769E-2</c:v>
                </c:pt>
                <c:pt idx="3302">
                  <c:v>9.1279038600706769E-2</c:v>
                </c:pt>
                <c:pt idx="3303">
                  <c:v>9.1279038600706769E-2</c:v>
                </c:pt>
                <c:pt idx="3304">
                  <c:v>9.1279038600706769E-2</c:v>
                </c:pt>
                <c:pt idx="3305">
                  <c:v>9.1279038600706769E-2</c:v>
                </c:pt>
                <c:pt idx="3306">
                  <c:v>9.1279038600706769E-2</c:v>
                </c:pt>
                <c:pt idx="3307">
                  <c:v>9.1279038600706769E-2</c:v>
                </c:pt>
                <c:pt idx="3308">
                  <c:v>9.1279038600706769E-2</c:v>
                </c:pt>
                <c:pt idx="3309">
                  <c:v>9.1279038600706769E-2</c:v>
                </c:pt>
                <c:pt idx="3310">
                  <c:v>9.1279038600706769E-2</c:v>
                </c:pt>
                <c:pt idx="3311">
                  <c:v>9.1279038600706769E-2</c:v>
                </c:pt>
                <c:pt idx="3312">
                  <c:v>9.1279038600706769E-2</c:v>
                </c:pt>
                <c:pt idx="3313">
                  <c:v>9.1279038600706769E-2</c:v>
                </c:pt>
                <c:pt idx="3314">
                  <c:v>9.1279038600706769E-2</c:v>
                </c:pt>
                <c:pt idx="3315">
                  <c:v>9.1279038600706769E-2</c:v>
                </c:pt>
                <c:pt idx="3316">
                  <c:v>9.1279038600706769E-2</c:v>
                </c:pt>
                <c:pt idx="3317">
                  <c:v>9.1279038600706769E-2</c:v>
                </c:pt>
                <c:pt idx="3318">
                  <c:v>9.1279038600706769E-2</c:v>
                </c:pt>
                <c:pt idx="3319">
                  <c:v>9.1279038600706769E-2</c:v>
                </c:pt>
                <c:pt idx="3320">
                  <c:v>9.1279038600706769E-2</c:v>
                </c:pt>
                <c:pt idx="3321">
                  <c:v>9.1279038600706769E-2</c:v>
                </c:pt>
                <c:pt idx="3322">
                  <c:v>9.1279038600706769E-2</c:v>
                </c:pt>
                <c:pt idx="3323">
                  <c:v>9.1279038600706769E-2</c:v>
                </c:pt>
                <c:pt idx="3324">
                  <c:v>9.1279038600706769E-2</c:v>
                </c:pt>
                <c:pt idx="3325">
                  <c:v>9.1279038600706769E-2</c:v>
                </c:pt>
                <c:pt idx="3326">
                  <c:v>9.1279038600706769E-2</c:v>
                </c:pt>
                <c:pt idx="3327">
                  <c:v>9.1279038600706769E-2</c:v>
                </c:pt>
                <c:pt idx="3328">
                  <c:v>9.1279038600706769E-2</c:v>
                </c:pt>
                <c:pt idx="3329">
                  <c:v>9.1279038600706769E-2</c:v>
                </c:pt>
                <c:pt idx="3330">
                  <c:v>9.1279038600706769E-2</c:v>
                </c:pt>
                <c:pt idx="3331">
                  <c:v>9.1279038600706769E-2</c:v>
                </c:pt>
                <c:pt idx="3332">
                  <c:v>9.1279038600706769E-2</c:v>
                </c:pt>
                <c:pt idx="3333">
                  <c:v>9.1279038600706769E-2</c:v>
                </c:pt>
                <c:pt idx="3334">
                  <c:v>9.1279038600706769E-2</c:v>
                </c:pt>
                <c:pt idx="3335">
                  <c:v>9.1279038600706769E-2</c:v>
                </c:pt>
                <c:pt idx="3336">
                  <c:v>9.1279038600706769E-2</c:v>
                </c:pt>
                <c:pt idx="3337">
                  <c:v>9.1279038600706769E-2</c:v>
                </c:pt>
                <c:pt idx="3338">
                  <c:v>9.1279038600706769E-2</c:v>
                </c:pt>
                <c:pt idx="3339">
                  <c:v>9.1279038600706769E-2</c:v>
                </c:pt>
                <c:pt idx="3340">
                  <c:v>9.1279038600706769E-2</c:v>
                </c:pt>
                <c:pt idx="3341">
                  <c:v>9.1279038600706769E-2</c:v>
                </c:pt>
                <c:pt idx="3342">
                  <c:v>9.1279038600706769E-2</c:v>
                </c:pt>
                <c:pt idx="3343">
                  <c:v>9.1279038600706769E-2</c:v>
                </c:pt>
                <c:pt idx="3344">
                  <c:v>9.1279038600706769E-2</c:v>
                </c:pt>
                <c:pt idx="3345">
                  <c:v>9.1279038600706769E-2</c:v>
                </c:pt>
                <c:pt idx="3346">
                  <c:v>9.1279038600706769E-2</c:v>
                </c:pt>
                <c:pt idx="3347">
                  <c:v>9.1279038600706769E-2</c:v>
                </c:pt>
                <c:pt idx="3348">
                  <c:v>9.1279038600706769E-2</c:v>
                </c:pt>
                <c:pt idx="3349">
                  <c:v>9.1279038600706769E-2</c:v>
                </c:pt>
                <c:pt idx="3350">
                  <c:v>9.1279038600706769E-2</c:v>
                </c:pt>
                <c:pt idx="3351">
                  <c:v>9.1279038600706769E-2</c:v>
                </c:pt>
                <c:pt idx="3352">
                  <c:v>9.1279038600706769E-2</c:v>
                </c:pt>
                <c:pt idx="3353">
                  <c:v>9.1279038600706769E-2</c:v>
                </c:pt>
                <c:pt idx="3354">
                  <c:v>9.1279038600706769E-2</c:v>
                </c:pt>
                <c:pt idx="3355">
                  <c:v>9.1279038600706769E-2</c:v>
                </c:pt>
                <c:pt idx="3356">
                  <c:v>9.1279038600706769E-2</c:v>
                </c:pt>
                <c:pt idx="3357">
                  <c:v>9.1279038600706769E-2</c:v>
                </c:pt>
                <c:pt idx="3358">
                  <c:v>9.1279038600706769E-2</c:v>
                </c:pt>
                <c:pt idx="3359">
                  <c:v>9.1279038600706769E-2</c:v>
                </c:pt>
                <c:pt idx="3360">
                  <c:v>9.1279038600706769E-2</c:v>
                </c:pt>
                <c:pt idx="3361">
                  <c:v>9.1279038600706769E-2</c:v>
                </c:pt>
                <c:pt idx="3362">
                  <c:v>9.1279038600706769E-2</c:v>
                </c:pt>
                <c:pt idx="3363">
                  <c:v>9.1279038600706769E-2</c:v>
                </c:pt>
                <c:pt idx="3364">
                  <c:v>9.1279038600706769E-2</c:v>
                </c:pt>
                <c:pt idx="3365">
                  <c:v>9.1279038600706769E-2</c:v>
                </c:pt>
                <c:pt idx="3366">
                  <c:v>9.1279038600706769E-2</c:v>
                </c:pt>
                <c:pt idx="3367">
                  <c:v>9.1279038600706769E-2</c:v>
                </c:pt>
                <c:pt idx="3368">
                  <c:v>9.1279038600706769E-2</c:v>
                </c:pt>
                <c:pt idx="3369">
                  <c:v>9.1279038600706769E-2</c:v>
                </c:pt>
                <c:pt idx="3370">
                  <c:v>9.1279038600706769E-2</c:v>
                </c:pt>
                <c:pt idx="3371">
                  <c:v>9.1279038600706769E-2</c:v>
                </c:pt>
                <c:pt idx="3372">
                  <c:v>9.1279038600706769E-2</c:v>
                </c:pt>
                <c:pt idx="3373">
                  <c:v>9.1279038600706769E-2</c:v>
                </c:pt>
                <c:pt idx="3374">
                  <c:v>9.1279038600706769E-2</c:v>
                </c:pt>
                <c:pt idx="3375">
                  <c:v>9.1279038600706769E-2</c:v>
                </c:pt>
                <c:pt idx="3376">
                  <c:v>9.1279038600706769E-2</c:v>
                </c:pt>
                <c:pt idx="3377">
                  <c:v>9.1279038600706769E-2</c:v>
                </c:pt>
                <c:pt idx="3378">
                  <c:v>9.1279038600706769E-2</c:v>
                </c:pt>
                <c:pt idx="3379">
                  <c:v>9.1279038600706769E-2</c:v>
                </c:pt>
                <c:pt idx="3380">
                  <c:v>9.1279038600706769E-2</c:v>
                </c:pt>
                <c:pt idx="3381">
                  <c:v>9.1279038600706769E-2</c:v>
                </c:pt>
                <c:pt idx="3382">
                  <c:v>9.1279038600706769E-2</c:v>
                </c:pt>
                <c:pt idx="3383">
                  <c:v>9.1279038600706769E-2</c:v>
                </c:pt>
                <c:pt idx="3384">
                  <c:v>9.1279038600706769E-2</c:v>
                </c:pt>
                <c:pt idx="3385">
                  <c:v>9.1279038600706769E-2</c:v>
                </c:pt>
                <c:pt idx="3386">
                  <c:v>9.1279038600706769E-2</c:v>
                </c:pt>
                <c:pt idx="3387">
                  <c:v>9.1279038600706769E-2</c:v>
                </c:pt>
                <c:pt idx="3388">
                  <c:v>9.1279038600706769E-2</c:v>
                </c:pt>
                <c:pt idx="3389">
                  <c:v>9.1279038600706769E-2</c:v>
                </c:pt>
                <c:pt idx="3390">
                  <c:v>9.1279038600706769E-2</c:v>
                </c:pt>
                <c:pt idx="3391">
                  <c:v>9.1279038600706769E-2</c:v>
                </c:pt>
                <c:pt idx="3392">
                  <c:v>9.1279038600706769E-2</c:v>
                </c:pt>
                <c:pt idx="3393">
                  <c:v>9.1279038600706769E-2</c:v>
                </c:pt>
                <c:pt idx="3394">
                  <c:v>9.1279038600706769E-2</c:v>
                </c:pt>
                <c:pt idx="3395">
                  <c:v>9.1279038600706769E-2</c:v>
                </c:pt>
                <c:pt idx="3396">
                  <c:v>9.1279038600706769E-2</c:v>
                </c:pt>
                <c:pt idx="3397">
                  <c:v>9.1279038600706769E-2</c:v>
                </c:pt>
                <c:pt idx="3398">
                  <c:v>9.1279038600706769E-2</c:v>
                </c:pt>
                <c:pt idx="3399">
                  <c:v>9.1279038600706769E-2</c:v>
                </c:pt>
                <c:pt idx="3400">
                  <c:v>9.1279038600706769E-2</c:v>
                </c:pt>
                <c:pt idx="3401">
                  <c:v>9.1279038600706769E-2</c:v>
                </c:pt>
                <c:pt idx="3402">
                  <c:v>9.1279038600706769E-2</c:v>
                </c:pt>
                <c:pt idx="3403">
                  <c:v>9.1279038600706769E-2</c:v>
                </c:pt>
                <c:pt idx="3404">
                  <c:v>9.1279038600706769E-2</c:v>
                </c:pt>
                <c:pt idx="3405">
                  <c:v>9.1279038600706769E-2</c:v>
                </c:pt>
                <c:pt idx="3406">
                  <c:v>9.1279038600706769E-2</c:v>
                </c:pt>
                <c:pt idx="3407">
                  <c:v>9.1279038600706769E-2</c:v>
                </c:pt>
                <c:pt idx="3408">
                  <c:v>9.1279038600706769E-2</c:v>
                </c:pt>
                <c:pt idx="3409">
                  <c:v>9.1279038600706769E-2</c:v>
                </c:pt>
                <c:pt idx="3410">
                  <c:v>9.1279038600706769E-2</c:v>
                </c:pt>
                <c:pt idx="3411">
                  <c:v>9.1279038600706769E-2</c:v>
                </c:pt>
                <c:pt idx="3412">
                  <c:v>9.1279038600706769E-2</c:v>
                </c:pt>
                <c:pt idx="3413">
                  <c:v>9.1279038600706769E-2</c:v>
                </c:pt>
                <c:pt idx="3414">
                  <c:v>9.1279038600706769E-2</c:v>
                </c:pt>
                <c:pt idx="3415">
                  <c:v>9.1279038600706769E-2</c:v>
                </c:pt>
                <c:pt idx="3416">
                  <c:v>9.1279038600706769E-2</c:v>
                </c:pt>
                <c:pt idx="3417">
                  <c:v>9.1279038600706769E-2</c:v>
                </c:pt>
                <c:pt idx="3418">
                  <c:v>9.1279038600706769E-2</c:v>
                </c:pt>
                <c:pt idx="3419">
                  <c:v>9.1279038600706769E-2</c:v>
                </c:pt>
                <c:pt idx="3420">
                  <c:v>9.1279038600706769E-2</c:v>
                </c:pt>
                <c:pt idx="3421">
                  <c:v>9.1279038600706769E-2</c:v>
                </c:pt>
                <c:pt idx="3422">
                  <c:v>9.1279038600706769E-2</c:v>
                </c:pt>
                <c:pt idx="3423">
                  <c:v>9.1279038600706769E-2</c:v>
                </c:pt>
                <c:pt idx="3424">
                  <c:v>9.1279038600706769E-2</c:v>
                </c:pt>
                <c:pt idx="3425">
                  <c:v>9.1279038600706769E-2</c:v>
                </c:pt>
                <c:pt idx="3426">
                  <c:v>9.1279038600706769E-2</c:v>
                </c:pt>
                <c:pt idx="3427">
                  <c:v>9.1279038600706769E-2</c:v>
                </c:pt>
                <c:pt idx="3428">
                  <c:v>9.1279038600706769E-2</c:v>
                </c:pt>
                <c:pt idx="3429">
                  <c:v>9.1279038600706769E-2</c:v>
                </c:pt>
                <c:pt idx="3430">
                  <c:v>9.1279038600706769E-2</c:v>
                </c:pt>
                <c:pt idx="3431">
                  <c:v>9.1279038600706769E-2</c:v>
                </c:pt>
                <c:pt idx="3432">
                  <c:v>9.1279038600706769E-2</c:v>
                </c:pt>
                <c:pt idx="3433">
                  <c:v>9.1279038600706769E-2</c:v>
                </c:pt>
                <c:pt idx="3434">
                  <c:v>9.1279038600706769E-2</c:v>
                </c:pt>
                <c:pt idx="3435">
                  <c:v>9.1279038600706769E-2</c:v>
                </c:pt>
                <c:pt idx="3436">
                  <c:v>9.1279038600706769E-2</c:v>
                </c:pt>
                <c:pt idx="3437">
                  <c:v>9.1279038600706769E-2</c:v>
                </c:pt>
                <c:pt idx="3438">
                  <c:v>9.1279038600706769E-2</c:v>
                </c:pt>
                <c:pt idx="3439">
                  <c:v>9.1279038600706769E-2</c:v>
                </c:pt>
                <c:pt idx="3440">
                  <c:v>9.1279038600706769E-2</c:v>
                </c:pt>
                <c:pt idx="3441">
                  <c:v>9.1279038600706769E-2</c:v>
                </c:pt>
                <c:pt idx="3442">
                  <c:v>9.1279038600706769E-2</c:v>
                </c:pt>
                <c:pt idx="3443">
                  <c:v>9.1279038600706769E-2</c:v>
                </c:pt>
                <c:pt idx="3444">
                  <c:v>9.1279038600706769E-2</c:v>
                </c:pt>
                <c:pt idx="3445">
                  <c:v>9.1279038600706769E-2</c:v>
                </c:pt>
                <c:pt idx="3446">
                  <c:v>9.1279038600706769E-2</c:v>
                </c:pt>
                <c:pt idx="3447">
                  <c:v>9.1279038600706769E-2</c:v>
                </c:pt>
                <c:pt idx="3448">
                  <c:v>9.1279038600706769E-2</c:v>
                </c:pt>
                <c:pt idx="3449">
                  <c:v>9.1279038600706769E-2</c:v>
                </c:pt>
                <c:pt idx="3450">
                  <c:v>9.1279038600706769E-2</c:v>
                </c:pt>
                <c:pt idx="3451">
                  <c:v>9.1279038600706769E-2</c:v>
                </c:pt>
                <c:pt idx="3452">
                  <c:v>9.1279038600706769E-2</c:v>
                </c:pt>
                <c:pt idx="3453">
                  <c:v>9.1279038600706769E-2</c:v>
                </c:pt>
                <c:pt idx="3454">
                  <c:v>9.1279038600706769E-2</c:v>
                </c:pt>
                <c:pt idx="3455">
                  <c:v>9.1279038600706769E-2</c:v>
                </c:pt>
                <c:pt idx="3456">
                  <c:v>9.1279038600706769E-2</c:v>
                </c:pt>
                <c:pt idx="3457">
                  <c:v>9.1279038600706769E-2</c:v>
                </c:pt>
                <c:pt idx="3458">
                  <c:v>9.1279038600706769E-2</c:v>
                </c:pt>
                <c:pt idx="3459">
                  <c:v>9.1279038600706769E-2</c:v>
                </c:pt>
                <c:pt idx="3460">
                  <c:v>9.1279038600706769E-2</c:v>
                </c:pt>
                <c:pt idx="3461">
                  <c:v>9.1279038600706769E-2</c:v>
                </c:pt>
                <c:pt idx="3462">
                  <c:v>9.1279038600706769E-2</c:v>
                </c:pt>
                <c:pt idx="3463">
                  <c:v>9.1279038600706769E-2</c:v>
                </c:pt>
                <c:pt idx="3464">
                  <c:v>9.1279038600706769E-2</c:v>
                </c:pt>
                <c:pt idx="3465">
                  <c:v>9.1279038600706769E-2</c:v>
                </c:pt>
                <c:pt idx="3466">
                  <c:v>9.1279038600706769E-2</c:v>
                </c:pt>
                <c:pt idx="3467">
                  <c:v>9.1279038600706769E-2</c:v>
                </c:pt>
                <c:pt idx="3468">
                  <c:v>9.1279038600706769E-2</c:v>
                </c:pt>
                <c:pt idx="3469">
                  <c:v>9.1279038600706769E-2</c:v>
                </c:pt>
                <c:pt idx="3470">
                  <c:v>9.1279038600706769E-2</c:v>
                </c:pt>
                <c:pt idx="3471">
                  <c:v>9.1279038600706769E-2</c:v>
                </c:pt>
                <c:pt idx="3472">
                  <c:v>9.1279038600706769E-2</c:v>
                </c:pt>
                <c:pt idx="3473">
                  <c:v>9.1279038600706769E-2</c:v>
                </c:pt>
                <c:pt idx="3474">
                  <c:v>9.1279038600706769E-2</c:v>
                </c:pt>
                <c:pt idx="3475">
                  <c:v>9.1279038600706769E-2</c:v>
                </c:pt>
                <c:pt idx="3476">
                  <c:v>9.1279038600706769E-2</c:v>
                </c:pt>
                <c:pt idx="3477">
                  <c:v>9.1279038600706769E-2</c:v>
                </c:pt>
                <c:pt idx="3478">
                  <c:v>9.1279038600706769E-2</c:v>
                </c:pt>
                <c:pt idx="3479">
                  <c:v>9.1279038600706769E-2</c:v>
                </c:pt>
                <c:pt idx="3480">
                  <c:v>9.1279038600706769E-2</c:v>
                </c:pt>
                <c:pt idx="3481">
                  <c:v>9.1279038600706769E-2</c:v>
                </c:pt>
                <c:pt idx="3482">
                  <c:v>9.1279038600706769E-2</c:v>
                </c:pt>
                <c:pt idx="3483">
                  <c:v>9.1279038600706769E-2</c:v>
                </c:pt>
                <c:pt idx="3484">
                  <c:v>9.1279038600706769E-2</c:v>
                </c:pt>
                <c:pt idx="3485">
                  <c:v>9.1279038600706769E-2</c:v>
                </c:pt>
                <c:pt idx="3486">
                  <c:v>9.1279038600706769E-2</c:v>
                </c:pt>
                <c:pt idx="3487">
                  <c:v>9.1279038600706769E-2</c:v>
                </c:pt>
                <c:pt idx="3488">
                  <c:v>9.1279038600706769E-2</c:v>
                </c:pt>
                <c:pt idx="3489">
                  <c:v>9.1279038600706769E-2</c:v>
                </c:pt>
                <c:pt idx="3490">
                  <c:v>9.1279038600706769E-2</c:v>
                </c:pt>
                <c:pt idx="3491">
                  <c:v>9.1279038600706769E-2</c:v>
                </c:pt>
                <c:pt idx="3492">
                  <c:v>9.1279038600706769E-2</c:v>
                </c:pt>
                <c:pt idx="3493">
                  <c:v>9.1279038600706769E-2</c:v>
                </c:pt>
                <c:pt idx="3494">
                  <c:v>9.1279038600706769E-2</c:v>
                </c:pt>
                <c:pt idx="3495">
                  <c:v>9.1279038600706769E-2</c:v>
                </c:pt>
                <c:pt idx="3496">
                  <c:v>9.1279038600706769E-2</c:v>
                </c:pt>
                <c:pt idx="3497">
                  <c:v>9.1279038600706769E-2</c:v>
                </c:pt>
                <c:pt idx="3498">
                  <c:v>9.1279038600706769E-2</c:v>
                </c:pt>
                <c:pt idx="3499">
                  <c:v>9.1279038600706769E-2</c:v>
                </c:pt>
                <c:pt idx="3500">
                  <c:v>9.1279038600706769E-2</c:v>
                </c:pt>
                <c:pt idx="3501">
                  <c:v>9.1279038600706769E-2</c:v>
                </c:pt>
                <c:pt idx="3502">
                  <c:v>9.1279038600706769E-2</c:v>
                </c:pt>
                <c:pt idx="3503">
                  <c:v>9.1279038600706769E-2</c:v>
                </c:pt>
                <c:pt idx="3504">
                  <c:v>9.1279038600706769E-2</c:v>
                </c:pt>
                <c:pt idx="3505">
                  <c:v>9.1279038600706769E-2</c:v>
                </c:pt>
                <c:pt idx="3506">
                  <c:v>9.1279038600706769E-2</c:v>
                </c:pt>
                <c:pt idx="3507">
                  <c:v>9.1279038600706769E-2</c:v>
                </c:pt>
                <c:pt idx="3508">
                  <c:v>9.1279038600706769E-2</c:v>
                </c:pt>
                <c:pt idx="3509">
                  <c:v>9.1279038600706769E-2</c:v>
                </c:pt>
                <c:pt idx="3510">
                  <c:v>9.1279038600706769E-2</c:v>
                </c:pt>
                <c:pt idx="3511">
                  <c:v>9.1279038600706769E-2</c:v>
                </c:pt>
                <c:pt idx="3512">
                  <c:v>9.1279038600706769E-2</c:v>
                </c:pt>
                <c:pt idx="3513">
                  <c:v>9.1279038600706769E-2</c:v>
                </c:pt>
                <c:pt idx="3514">
                  <c:v>9.1279038600706769E-2</c:v>
                </c:pt>
                <c:pt idx="3515">
                  <c:v>9.1279038600706769E-2</c:v>
                </c:pt>
                <c:pt idx="3516">
                  <c:v>9.1279038600706769E-2</c:v>
                </c:pt>
                <c:pt idx="3517">
                  <c:v>9.1279038600706769E-2</c:v>
                </c:pt>
                <c:pt idx="3518">
                  <c:v>9.1279038600706769E-2</c:v>
                </c:pt>
                <c:pt idx="3519">
                  <c:v>9.1279038600706769E-2</c:v>
                </c:pt>
                <c:pt idx="3520">
                  <c:v>9.1279038600706769E-2</c:v>
                </c:pt>
                <c:pt idx="3521">
                  <c:v>9.1279038600706769E-2</c:v>
                </c:pt>
                <c:pt idx="3522">
                  <c:v>9.1279038600706769E-2</c:v>
                </c:pt>
                <c:pt idx="3523">
                  <c:v>9.1279038600706769E-2</c:v>
                </c:pt>
                <c:pt idx="3524">
                  <c:v>9.1279038600706769E-2</c:v>
                </c:pt>
                <c:pt idx="3525">
                  <c:v>9.1279038600706769E-2</c:v>
                </c:pt>
                <c:pt idx="3526">
                  <c:v>9.1279038600706769E-2</c:v>
                </c:pt>
                <c:pt idx="3527">
                  <c:v>9.1279038600706769E-2</c:v>
                </c:pt>
                <c:pt idx="3528">
                  <c:v>9.1279038600706769E-2</c:v>
                </c:pt>
                <c:pt idx="3529">
                  <c:v>9.1279038600706769E-2</c:v>
                </c:pt>
                <c:pt idx="3530">
                  <c:v>9.1279038600706769E-2</c:v>
                </c:pt>
                <c:pt idx="3531">
                  <c:v>9.1279038600706769E-2</c:v>
                </c:pt>
                <c:pt idx="3532">
                  <c:v>9.1279038600706769E-2</c:v>
                </c:pt>
                <c:pt idx="3533">
                  <c:v>9.1279038600706769E-2</c:v>
                </c:pt>
                <c:pt idx="3534">
                  <c:v>9.1279038600706769E-2</c:v>
                </c:pt>
                <c:pt idx="3535">
                  <c:v>9.1279038600706769E-2</c:v>
                </c:pt>
                <c:pt idx="3536">
                  <c:v>9.1279038600706769E-2</c:v>
                </c:pt>
                <c:pt idx="3537">
                  <c:v>9.1279038600706769E-2</c:v>
                </c:pt>
                <c:pt idx="3538">
                  <c:v>9.1279038600706769E-2</c:v>
                </c:pt>
                <c:pt idx="3539">
                  <c:v>9.1279038600706769E-2</c:v>
                </c:pt>
                <c:pt idx="3540">
                  <c:v>9.1279038600706769E-2</c:v>
                </c:pt>
                <c:pt idx="3541">
                  <c:v>9.1279038600706769E-2</c:v>
                </c:pt>
                <c:pt idx="3542">
                  <c:v>9.1279038600706769E-2</c:v>
                </c:pt>
                <c:pt idx="3543">
                  <c:v>9.1279038600706769E-2</c:v>
                </c:pt>
                <c:pt idx="3544">
                  <c:v>9.1279038600706769E-2</c:v>
                </c:pt>
                <c:pt idx="3545">
                  <c:v>9.1279038600706769E-2</c:v>
                </c:pt>
                <c:pt idx="3546">
                  <c:v>9.1279038600706769E-2</c:v>
                </c:pt>
                <c:pt idx="3547">
                  <c:v>9.1279038600706769E-2</c:v>
                </c:pt>
                <c:pt idx="3548">
                  <c:v>9.1279038600706769E-2</c:v>
                </c:pt>
                <c:pt idx="3549">
                  <c:v>9.1279038600706769E-2</c:v>
                </c:pt>
                <c:pt idx="3550">
                  <c:v>9.1279038600706769E-2</c:v>
                </c:pt>
                <c:pt idx="3551">
                  <c:v>9.1279038600706769E-2</c:v>
                </c:pt>
                <c:pt idx="3552">
                  <c:v>9.1279038600706769E-2</c:v>
                </c:pt>
                <c:pt idx="3553">
                  <c:v>9.1279038600706769E-2</c:v>
                </c:pt>
                <c:pt idx="3554">
                  <c:v>9.1279038600706769E-2</c:v>
                </c:pt>
                <c:pt idx="3555">
                  <c:v>9.1279038600706769E-2</c:v>
                </c:pt>
                <c:pt idx="3556">
                  <c:v>9.1279038600706769E-2</c:v>
                </c:pt>
                <c:pt idx="3557">
                  <c:v>9.1279038600706769E-2</c:v>
                </c:pt>
                <c:pt idx="3558">
                  <c:v>9.1279038600706769E-2</c:v>
                </c:pt>
                <c:pt idx="3559">
                  <c:v>9.1279038600706769E-2</c:v>
                </c:pt>
                <c:pt idx="3560">
                  <c:v>9.1279038600706769E-2</c:v>
                </c:pt>
                <c:pt idx="3561">
                  <c:v>9.1279038600706769E-2</c:v>
                </c:pt>
                <c:pt idx="3562">
                  <c:v>9.1279038600706769E-2</c:v>
                </c:pt>
                <c:pt idx="3563">
                  <c:v>9.1279038600706769E-2</c:v>
                </c:pt>
                <c:pt idx="3564">
                  <c:v>9.1279038600706769E-2</c:v>
                </c:pt>
                <c:pt idx="3565">
                  <c:v>9.1279038600706769E-2</c:v>
                </c:pt>
                <c:pt idx="3566">
                  <c:v>9.1279038600706769E-2</c:v>
                </c:pt>
                <c:pt idx="3567">
                  <c:v>9.1279038600706769E-2</c:v>
                </c:pt>
                <c:pt idx="3568">
                  <c:v>9.1279038600706769E-2</c:v>
                </c:pt>
                <c:pt idx="3569">
                  <c:v>9.1279038600706769E-2</c:v>
                </c:pt>
                <c:pt idx="3570">
                  <c:v>9.1279038600706769E-2</c:v>
                </c:pt>
                <c:pt idx="3571">
                  <c:v>9.1279038600706769E-2</c:v>
                </c:pt>
                <c:pt idx="3572">
                  <c:v>9.1279038600706769E-2</c:v>
                </c:pt>
                <c:pt idx="3573">
                  <c:v>9.1279038600706769E-2</c:v>
                </c:pt>
                <c:pt idx="3574">
                  <c:v>9.1279038600706769E-2</c:v>
                </c:pt>
                <c:pt idx="3575">
                  <c:v>9.1279038600706769E-2</c:v>
                </c:pt>
                <c:pt idx="3576">
                  <c:v>9.1279038600706769E-2</c:v>
                </c:pt>
                <c:pt idx="3577">
                  <c:v>9.1279038600706769E-2</c:v>
                </c:pt>
                <c:pt idx="3578">
                  <c:v>9.1279038600706769E-2</c:v>
                </c:pt>
                <c:pt idx="3579">
                  <c:v>9.1279038600706769E-2</c:v>
                </c:pt>
                <c:pt idx="3580">
                  <c:v>9.1279038600706769E-2</c:v>
                </c:pt>
                <c:pt idx="3581">
                  <c:v>9.1279038600706769E-2</c:v>
                </c:pt>
                <c:pt idx="3582">
                  <c:v>9.1279038600706769E-2</c:v>
                </c:pt>
                <c:pt idx="3583">
                  <c:v>9.1279038600706769E-2</c:v>
                </c:pt>
                <c:pt idx="3584">
                  <c:v>9.1279038600706769E-2</c:v>
                </c:pt>
                <c:pt idx="3585">
                  <c:v>9.1279038600706769E-2</c:v>
                </c:pt>
                <c:pt idx="3586">
                  <c:v>9.1279038600706769E-2</c:v>
                </c:pt>
                <c:pt idx="3587">
                  <c:v>9.1279038600706769E-2</c:v>
                </c:pt>
                <c:pt idx="3588">
                  <c:v>9.1279038600706769E-2</c:v>
                </c:pt>
                <c:pt idx="3589">
                  <c:v>9.1279038600706769E-2</c:v>
                </c:pt>
                <c:pt idx="3590">
                  <c:v>9.1279038600706769E-2</c:v>
                </c:pt>
                <c:pt idx="3591">
                  <c:v>9.1279038600706769E-2</c:v>
                </c:pt>
                <c:pt idx="3592">
                  <c:v>9.1279038600706769E-2</c:v>
                </c:pt>
                <c:pt idx="3593">
                  <c:v>9.1279038600706769E-2</c:v>
                </c:pt>
                <c:pt idx="3594">
                  <c:v>9.1279038600706769E-2</c:v>
                </c:pt>
                <c:pt idx="3595">
                  <c:v>9.1279038600706769E-2</c:v>
                </c:pt>
                <c:pt idx="3596">
                  <c:v>9.1279038600706769E-2</c:v>
                </c:pt>
                <c:pt idx="3597">
                  <c:v>9.1279038600706769E-2</c:v>
                </c:pt>
                <c:pt idx="3598">
                  <c:v>9.1279038600706769E-2</c:v>
                </c:pt>
                <c:pt idx="3599">
                  <c:v>9.1279038600706769E-2</c:v>
                </c:pt>
                <c:pt idx="3600">
                  <c:v>9.1279038600706769E-2</c:v>
                </c:pt>
                <c:pt idx="3601">
                  <c:v>9.1279038600706769E-2</c:v>
                </c:pt>
                <c:pt idx="3602">
                  <c:v>9.1279038600706769E-2</c:v>
                </c:pt>
                <c:pt idx="3603">
                  <c:v>9.1279038600706769E-2</c:v>
                </c:pt>
                <c:pt idx="3604">
                  <c:v>9.1279038600706769E-2</c:v>
                </c:pt>
                <c:pt idx="3605">
                  <c:v>9.1279038600706769E-2</c:v>
                </c:pt>
                <c:pt idx="3606">
                  <c:v>9.1279038600706769E-2</c:v>
                </c:pt>
                <c:pt idx="3607">
                  <c:v>9.1279038600706769E-2</c:v>
                </c:pt>
                <c:pt idx="3608">
                  <c:v>9.1279038600706769E-2</c:v>
                </c:pt>
                <c:pt idx="3609">
                  <c:v>9.1279038600706769E-2</c:v>
                </c:pt>
                <c:pt idx="3610">
                  <c:v>9.1279038600706769E-2</c:v>
                </c:pt>
                <c:pt idx="3611">
                  <c:v>9.1279038600706769E-2</c:v>
                </c:pt>
                <c:pt idx="3612">
                  <c:v>9.1279038600706769E-2</c:v>
                </c:pt>
                <c:pt idx="3613">
                  <c:v>9.1279038600706769E-2</c:v>
                </c:pt>
                <c:pt idx="3614">
                  <c:v>9.1279038600706769E-2</c:v>
                </c:pt>
                <c:pt idx="3615">
                  <c:v>9.1279038600706769E-2</c:v>
                </c:pt>
                <c:pt idx="3616">
                  <c:v>9.1279038600706769E-2</c:v>
                </c:pt>
                <c:pt idx="3617">
                  <c:v>9.1279038600706769E-2</c:v>
                </c:pt>
                <c:pt idx="3618">
                  <c:v>9.1279038600706769E-2</c:v>
                </c:pt>
                <c:pt idx="3619">
                  <c:v>9.1279038600706769E-2</c:v>
                </c:pt>
                <c:pt idx="3620">
                  <c:v>9.1279038600706769E-2</c:v>
                </c:pt>
                <c:pt idx="3621">
                  <c:v>9.1279038600706769E-2</c:v>
                </c:pt>
                <c:pt idx="3622">
                  <c:v>9.1279038600706769E-2</c:v>
                </c:pt>
                <c:pt idx="3623">
                  <c:v>9.1279038600706769E-2</c:v>
                </c:pt>
                <c:pt idx="3624">
                  <c:v>9.1279038600706769E-2</c:v>
                </c:pt>
                <c:pt idx="3625">
                  <c:v>9.1279038600706769E-2</c:v>
                </c:pt>
                <c:pt idx="3626">
                  <c:v>9.1279038600706769E-2</c:v>
                </c:pt>
                <c:pt idx="3627">
                  <c:v>9.1279038600706769E-2</c:v>
                </c:pt>
                <c:pt idx="3628">
                  <c:v>9.1279038600706769E-2</c:v>
                </c:pt>
                <c:pt idx="3629">
                  <c:v>9.1279038600706769E-2</c:v>
                </c:pt>
                <c:pt idx="3630">
                  <c:v>9.1279038600706769E-2</c:v>
                </c:pt>
                <c:pt idx="3631">
                  <c:v>9.1279038600706769E-2</c:v>
                </c:pt>
                <c:pt idx="3632">
                  <c:v>9.1279038600706769E-2</c:v>
                </c:pt>
                <c:pt idx="3633">
                  <c:v>9.1279038600706769E-2</c:v>
                </c:pt>
                <c:pt idx="3634">
                  <c:v>9.1279038600706769E-2</c:v>
                </c:pt>
                <c:pt idx="3635">
                  <c:v>9.1279038600706769E-2</c:v>
                </c:pt>
                <c:pt idx="3636">
                  <c:v>9.1279038600706769E-2</c:v>
                </c:pt>
                <c:pt idx="3637">
                  <c:v>9.1279038600706769E-2</c:v>
                </c:pt>
                <c:pt idx="3638">
                  <c:v>9.1279038600706769E-2</c:v>
                </c:pt>
                <c:pt idx="3639">
                  <c:v>9.1279038600706769E-2</c:v>
                </c:pt>
                <c:pt idx="3640">
                  <c:v>9.1279038600706769E-2</c:v>
                </c:pt>
                <c:pt idx="3641">
                  <c:v>9.1279038600706769E-2</c:v>
                </c:pt>
                <c:pt idx="3642">
                  <c:v>9.1279038600706769E-2</c:v>
                </c:pt>
                <c:pt idx="3643">
                  <c:v>9.1279038600706769E-2</c:v>
                </c:pt>
                <c:pt idx="3644">
                  <c:v>9.1279038600706769E-2</c:v>
                </c:pt>
                <c:pt idx="3645">
                  <c:v>9.1279038600706769E-2</c:v>
                </c:pt>
                <c:pt idx="3646">
                  <c:v>9.1279038600706769E-2</c:v>
                </c:pt>
                <c:pt idx="3647">
                  <c:v>9.1279038600706769E-2</c:v>
                </c:pt>
                <c:pt idx="3648">
                  <c:v>9.1279038600706769E-2</c:v>
                </c:pt>
                <c:pt idx="3649">
                  <c:v>9.1279038600706769E-2</c:v>
                </c:pt>
                <c:pt idx="3650">
                  <c:v>9.1279038600706769E-2</c:v>
                </c:pt>
                <c:pt idx="3651">
                  <c:v>9.1279038600706769E-2</c:v>
                </c:pt>
                <c:pt idx="3652">
                  <c:v>9.1279038600706769E-2</c:v>
                </c:pt>
                <c:pt idx="3653">
                  <c:v>9.1279038600706769E-2</c:v>
                </c:pt>
                <c:pt idx="3654">
                  <c:v>9.1279038600706769E-2</c:v>
                </c:pt>
                <c:pt idx="3655">
                  <c:v>9.1279038600706769E-2</c:v>
                </c:pt>
                <c:pt idx="3656">
                  <c:v>9.1279038600706769E-2</c:v>
                </c:pt>
                <c:pt idx="3657">
                  <c:v>9.1279038600706769E-2</c:v>
                </c:pt>
                <c:pt idx="3658">
                  <c:v>9.1279038600706769E-2</c:v>
                </c:pt>
                <c:pt idx="3659">
                  <c:v>9.1279038600706769E-2</c:v>
                </c:pt>
                <c:pt idx="3660">
                  <c:v>9.1279038600706769E-2</c:v>
                </c:pt>
                <c:pt idx="3661">
                  <c:v>9.1279038600706769E-2</c:v>
                </c:pt>
                <c:pt idx="3662">
                  <c:v>9.1279038600706769E-2</c:v>
                </c:pt>
                <c:pt idx="3663">
                  <c:v>9.1279038600706769E-2</c:v>
                </c:pt>
                <c:pt idx="3664">
                  <c:v>9.1279038600706769E-2</c:v>
                </c:pt>
                <c:pt idx="3665">
                  <c:v>9.1279038600706769E-2</c:v>
                </c:pt>
                <c:pt idx="3666">
                  <c:v>9.1279038600706769E-2</c:v>
                </c:pt>
                <c:pt idx="3667">
                  <c:v>9.1279038600706769E-2</c:v>
                </c:pt>
                <c:pt idx="3668">
                  <c:v>9.1279038600706769E-2</c:v>
                </c:pt>
                <c:pt idx="3669">
                  <c:v>9.1279038600706769E-2</c:v>
                </c:pt>
                <c:pt idx="3670">
                  <c:v>9.1279038600706769E-2</c:v>
                </c:pt>
                <c:pt idx="3671">
                  <c:v>9.1279038600706769E-2</c:v>
                </c:pt>
                <c:pt idx="3672">
                  <c:v>9.1279038600706769E-2</c:v>
                </c:pt>
                <c:pt idx="3673">
                  <c:v>9.1279038600706769E-2</c:v>
                </c:pt>
                <c:pt idx="3674">
                  <c:v>9.1279038600706769E-2</c:v>
                </c:pt>
                <c:pt idx="3675">
                  <c:v>9.1279038600706769E-2</c:v>
                </c:pt>
                <c:pt idx="3676">
                  <c:v>9.1279038600706769E-2</c:v>
                </c:pt>
                <c:pt idx="3677">
                  <c:v>9.1279038600706769E-2</c:v>
                </c:pt>
                <c:pt idx="3678">
                  <c:v>9.1279038600706769E-2</c:v>
                </c:pt>
                <c:pt idx="3679">
                  <c:v>9.1279038600706769E-2</c:v>
                </c:pt>
                <c:pt idx="3680">
                  <c:v>9.1279038600706769E-2</c:v>
                </c:pt>
                <c:pt idx="3681">
                  <c:v>9.1279038600706769E-2</c:v>
                </c:pt>
                <c:pt idx="3682">
                  <c:v>9.1279038600706769E-2</c:v>
                </c:pt>
                <c:pt idx="3683">
                  <c:v>9.1279038600706769E-2</c:v>
                </c:pt>
                <c:pt idx="3684">
                  <c:v>9.1279038600706769E-2</c:v>
                </c:pt>
                <c:pt idx="3685">
                  <c:v>9.1279038600706769E-2</c:v>
                </c:pt>
                <c:pt idx="3686">
                  <c:v>9.1279038600706769E-2</c:v>
                </c:pt>
                <c:pt idx="3687">
                  <c:v>9.1279038600706769E-2</c:v>
                </c:pt>
                <c:pt idx="3688">
                  <c:v>9.1279038600706769E-2</c:v>
                </c:pt>
                <c:pt idx="3689">
                  <c:v>9.1279038600706769E-2</c:v>
                </c:pt>
                <c:pt idx="3690">
                  <c:v>9.1279038600706769E-2</c:v>
                </c:pt>
                <c:pt idx="3691">
                  <c:v>9.1279038600706769E-2</c:v>
                </c:pt>
                <c:pt idx="3692">
                  <c:v>9.1279038600706769E-2</c:v>
                </c:pt>
                <c:pt idx="3693">
                  <c:v>9.1279038600706769E-2</c:v>
                </c:pt>
                <c:pt idx="3694">
                  <c:v>9.1279038600706769E-2</c:v>
                </c:pt>
                <c:pt idx="3695">
                  <c:v>9.1279038600706769E-2</c:v>
                </c:pt>
                <c:pt idx="3696">
                  <c:v>9.1279038600706769E-2</c:v>
                </c:pt>
                <c:pt idx="3697">
                  <c:v>9.1279038600706769E-2</c:v>
                </c:pt>
                <c:pt idx="3698">
                  <c:v>9.1279038600706769E-2</c:v>
                </c:pt>
                <c:pt idx="3699">
                  <c:v>9.1279038600706769E-2</c:v>
                </c:pt>
                <c:pt idx="3700">
                  <c:v>9.1279038600706769E-2</c:v>
                </c:pt>
                <c:pt idx="3701">
                  <c:v>9.1279038600706769E-2</c:v>
                </c:pt>
                <c:pt idx="3702">
                  <c:v>9.1279038600706769E-2</c:v>
                </c:pt>
                <c:pt idx="3703">
                  <c:v>9.1279038600706769E-2</c:v>
                </c:pt>
                <c:pt idx="3704">
                  <c:v>9.1279038600706769E-2</c:v>
                </c:pt>
                <c:pt idx="3705">
                  <c:v>9.1279038600706769E-2</c:v>
                </c:pt>
                <c:pt idx="3706">
                  <c:v>9.1279038600706769E-2</c:v>
                </c:pt>
                <c:pt idx="3707">
                  <c:v>9.1279038600706769E-2</c:v>
                </c:pt>
                <c:pt idx="3708">
                  <c:v>9.1279038600706769E-2</c:v>
                </c:pt>
                <c:pt idx="3709">
                  <c:v>9.1279038600706769E-2</c:v>
                </c:pt>
                <c:pt idx="3710">
                  <c:v>9.1279038600706769E-2</c:v>
                </c:pt>
                <c:pt idx="3711">
                  <c:v>9.1279038600706769E-2</c:v>
                </c:pt>
                <c:pt idx="3712">
                  <c:v>9.1279038600706769E-2</c:v>
                </c:pt>
                <c:pt idx="3713">
                  <c:v>9.1279038600706769E-2</c:v>
                </c:pt>
                <c:pt idx="3714">
                  <c:v>9.1279038600706769E-2</c:v>
                </c:pt>
                <c:pt idx="3715">
                  <c:v>9.1279038600706769E-2</c:v>
                </c:pt>
                <c:pt idx="3716">
                  <c:v>9.1279038600706769E-2</c:v>
                </c:pt>
                <c:pt idx="3717">
                  <c:v>9.1279038600706769E-2</c:v>
                </c:pt>
                <c:pt idx="3718">
                  <c:v>9.1279038600706769E-2</c:v>
                </c:pt>
                <c:pt idx="3719">
                  <c:v>9.1279038600706769E-2</c:v>
                </c:pt>
                <c:pt idx="3720">
                  <c:v>9.1279038600706769E-2</c:v>
                </c:pt>
                <c:pt idx="3721">
                  <c:v>9.1279038600706769E-2</c:v>
                </c:pt>
                <c:pt idx="3722">
                  <c:v>9.1279038600706769E-2</c:v>
                </c:pt>
                <c:pt idx="3723">
                  <c:v>9.1279038600706769E-2</c:v>
                </c:pt>
                <c:pt idx="3724">
                  <c:v>9.1279038600706769E-2</c:v>
                </c:pt>
                <c:pt idx="3725">
                  <c:v>9.1279038600706769E-2</c:v>
                </c:pt>
                <c:pt idx="3726">
                  <c:v>9.1279038600706769E-2</c:v>
                </c:pt>
                <c:pt idx="3727">
                  <c:v>9.1279038600706769E-2</c:v>
                </c:pt>
                <c:pt idx="3728">
                  <c:v>9.1279038600706769E-2</c:v>
                </c:pt>
                <c:pt idx="3729">
                  <c:v>9.1279038600706769E-2</c:v>
                </c:pt>
                <c:pt idx="3730">
                  <c:v>9.1279038600706769E-2</c:v>
                </c:pt>
                <c:pt idx="3731">
                  <c:v>9.1279038600706769E-2</c:v>
                </c:pt>
                <c:pt idx="3732">
                  <c:v>9.1279038600706769E-2</c:v>
                </c:pt>
                <c:pt idx="3733">
                  <c:v>9.1279038600706769E-2</c:v>
                </c:pt>
                <c:pt idx="3734">
                  <c:v>9.1279038600706769E-2</c:v>
                </c:pt>
                <c:pt idx="3735">
                  <c:v>9.1279038600706769E-2</c:v>
                </c:pt>
                <c:pt idx="3736">
                  <c:v>9.1279038600706769E-2</c:v>
                </c:pt>
                <c:pt idx="3737">
                  <c:v>9.1279038600706769E-2</c:v>
                </c:pt>
                <c:pt idx="3738">
                  <c:v>9.1279038600706769E-2</c:v>
                </c:pt>
                <c:pt idx="3739">
                  <c:v>9.1279038600706769E-2</c:v>
                </c:pt>
                <c:pt idx="3740">
                  <c:v>9.1279038600706769E-2</c:v>
                </c:pt>
                <c:pt idx="3741">
                  <c:v>9.1279038600706769E-2</c:v>
                </c:pt>
                <c:pt idx="3742">
                  <c:v>9.1279038600706769E-2</c:v>
                </c:pt>
                <c:pt idx="3743">
                  <c:v>9.1279038600706769E-2</c:v>
                </c:pt>
                <c:pt idx="3744">
                  <c:v>9.1279038600706769E-2</c:v>
                </c:pt>
                <c:pt idx="3745">
                  <c:v>9.1279038600706769E-2</c:v>
                </c:pt>
                <c:pt idx="3746">
                  <c:v>9.1279038600706769E-2</c:v>
                </c:pt>
                <c:pt idx="3747">
                  <c:v>9.1279038600706769E-2</c:v>
                </c:pt>
                <c:pt idx="3748">
                  <c:v>9.1279038600706769E-2</c:v>
                </c:pt>
                <c:pt idx="3749">
                  <c:v>9.1279038600706769E-2</c:v>
                </c:pt>
                <c:pt idx="3750">
                  <c:v>9.1279038600706769E-2</c:v>
                </c:pt>
                <c:pt idx="3751">
                  <c:v>9.1279038600706769E-2</c:v>
                </c:pt>
                <c:pt idx="3752">
                  <c:v>9.1279038600706769E-2</c:v>
                </c:pt>
                <c:pt idx="3753">
                  <c:v>9.1279038600706769E-2</c:v>
                </c:pt>
                <c:pt idx="3754">
                  <c:v>9.1279038600706769E-2</c:v>
                </c:pt>
                <c:pt idx="3755">
                  <c:v>9.1279038600706769E-2</c:v>
                </c:pt>
                <c:pt idx="3756">
                  <c:v>9.1279038600706769E-2</c:v>
                </c:pt>
                <c:pt idx="3757">
                  <c:v>9.1279038600706769E-2</c:v>
                </c:pt>
                <c:pt idx="3758">
                  <c:v>9.1279038600706769E-2</c:v>
                </c:pt>
                <c:pt idx="3759">
                  <c:v>9.1279038600706769E-2</c:v>
                </c:pt>
                <c:pt idx="3760">
                  <c:v>9.1279038600706769E-2</c:v>
                </c:pt>
                <c:pt idx="3761">
                  <c:v>9.1279038600706769E-2</c:v>
                </c:pt>
                <c:pt idx="3762">
                  <c:v>9.1279038600706769E-2</c:v>
                </c:pt>
                <c:pt idx="3763">
                  <c:v>9.1279038600706769E-2</c:v>
                </c:pt>
                <c:pt idx="3764">
                  <c:v>9.1279038600706769E-2</c:v>
                </c:pt>
                <c:pt idx="3765">
                  <c:v>9.1279038600706769E-2</c:v>
                </c:pt>
                <c:pt idx="3766">
                  <c:v>9.1279038600706769E-2</c:v>
                </c:pt>
                <c:pt idx="3767">
                  <c:v>9.1279038600706769E-2</c:v>
                </c:pt>
                <c:pt idx="3768">
                  <c:v>9.1279038600706769E-2</c:v>
                </c:pt>
                <c:pt idx="3769">
                  <c:v>9.1279038600706769E-2</c:v>
                </c:pt>
                <c:pt idx="3770">
                  <c:v>9.1279038600706769E-2</c:v>
                </c:pt>
                <c:pt idx="3771">
                  <c:v>9.1279038600706769E-2</c:v>
                </c:pt>
                <c:pt idx="3772">
                  <c:v>9.1279038600706769E-2</c:v>
                </c:pt>
                <c:pt idx="3773">
                  <c:v>9.1279038600706769E-2</c:v>
                </c:pt>
                <c:pt idx="3774">
                  <c:v>9.1279038600706769E-2</c:v>
                </c:pt>
                <c:pt idx="3775">
                  <c:v>9.1279038600706769E-2</c:v>
                </c:pt>
                <c:pt idx="3776">
                  <c:v>9.1279038600706769E-2</c:v>
                </c:pt>
                <c:pt idx="3777">
                  <c:v>9.1279038600706769E-2</c:v>
                </c:pt>
                <c:pt idx="3778">
                  <c:v>9.1279038600706769E-2</c:v>
                </c:pt>
                <c:pt idx="3779">
                  <c:v>9.1279038600706769E-2</c:v>
                </c:pt>
                <c:pt idx="3780">
                  <c:v>9.1279038600706769E-2</c:v>
                </c:pt>
                <c:pt idx="3781">
                  <c:v>9.1279038600706769E-2</c:v>
                </c:pt>
                <c:pt idx="3782">
                  <c:v>9.1279038600706769E-2</c:v>
                </c:pt>
                <c:pt idx="3783">
                  <c:v>9.1279038600706769E-2</c:v>
                </c:pt>
                <c:pt idx="3784">
                  <c:v>9.1279038600706769E-2</c:v>
                </c:pt>
                <c:pt idx="3785">
                  <c:v>9.1279038600706769E-2</c:v>
                </c:pt>
                <c:pt idx="3786">
                  <c:v>9.1279038600706769E-2</c:v>
                </c:pt>
                <c:pt idx="3787">
                  <c:v>9.1279038600706769E-2</c:v>
                </c:pt>
                <c:pt idx="3788">
                  <c:v>9.1279038600706769E-2</c:v>
                </c:pt>
                <c:pt idx="3789">
                  <c:v>9.1279038600706769E-2</c:v>
                </c:pt>
                <c:pt idx="3790">
                  <c:v>9.1279038600706769E-2</c:v>
                </c:pt>
                <c:pt idx="3791">
                  <c:v>9.1279038600706769E-2</c:v>
                </c:pt>
                <c:pt idx="3792">
                  <c:v>9.1279038600706769E-2</c:v>
                </c:pt>
                <c:pt idx="3793">
                  <c:v>9.1279038600706769E-2</c:v>
                </c:pt>
                <c:pt idx="3794">
                  <c:v>9.1279038600706769E-2</c:v>
                </c:pt>
                <c:pt idx="3795">
                  <c:v>9.1279038600706769E-2</c:v>
                </c:pt>
                <c:pt idx="3796">
                  <c:v>9.1279038600706769E-2</c:v>
                </c:pt>
                <c:pt idx="3797">
                  <c:v>9.1279038600706769E-2</c:v>
                </c:pt>
                <c:pt idx="3798">
                  <c:v>9.1279038600706769E-2</c:v>
                </c:pt>
                <c:pt idx="3799">
                  <c:v>9.1279038600706769E-2</c:v>
                </c:pt>
                <c:pt idx="3800">
                  <c:v>9.1279038600706769E-2</c:v>
                </c:pt>
                <c:pt idx="3801">
                  <c:v>9.1279038600706769E-2</c:v>
                </c:pt>
                <c:pt idx="3802">
                  <c:v>9.1279038600706769E-2</c:v>
                </c:pt>
                <c:pt idx="3803">
                  <c:v>9.1279038600706769E-2</c:v>
                </c:pt>
                <c:pt idx="3804">
                  <c:v>9.1279038600706769E-2</c:v>
                </c:pt>
                <c:pt idx="3805">
                  <c:v>9.1279038600706769E-2</c:v>
                </c:pt>
                <c:pt idx="3806">
                  <c:v>9.1279038600706769E-2</c:v>
                </c:pt>
                <c:pt idx="3807">
                  <c:v>9.1279038600706769E-2</c:v>
                </c:pt>
                <c:pt idx="3808">
                  <c:v>9.1279038600706769E-2</c:v>
                </c:pt>
                <c:pt idx="3809">
                  <c:v>9.1279038600706769E-2</c:v>
                </c:pt>
                <c:pt idx="3810">
                  <c:v>9.1279038600706769E-2</c:v>
                </c:pt>
                <c:pt idx="3811">
                  <c:v>9.1279038600706769E-2</c:v>
                </c:pt>
                <c:pt idx="3812">
                  <c:v>9.1279038600706769E-2</c:v>
                </c:pt>
                <c:pt idx="3813">
                  <c:v>9.1279038600706769E-2</c:v>
                </c:pt>
                <c:pt idx="3814">
                  <c:v>9.1279038600706769E-2</c:v>
                </c:pt>
                <c:pt idx="3815">
                  <c:v>9.1279038600706769E-2</c:v>
                </c:pt>
                <c:pt idx="3816">
                  <c:v>9.1279038600706769E-2</c:v>
                </c:pt>
                <c:pt idx="3817">
                  <c:v>9.1279038600706769E-2</c:v>
                </c:pt>
                <c:pt idx="3818">
                  <c:v>9.1279038600706769E-2</c:v>
                </c:pt>
                <c:pt idx="3819">
                  <c:v>9.1279038600706769E-2</c:v>
                </c:pt>
                <c:pt idx="3820">
                  <c:v>9.1279038600706769E-2</c:v>
                </c:pt>
                <c:pt idx="3821">
                  <c:v>9.1279038600706769E-2</c:v>
                </c:pt>
                <c:pt idx="3822">
                  <c:v>9.1279038600706769E-2</c:v>
                </c:pt>
                <c:pt idx="3823">
                  <c:v>9.1279038600706769E-2</c:v>
                </c:pt>
                <c:pt idx="3824">
                  <c:v>9.1279038600706769E-2</c:v>
                </c:pt>
                <c:pt idx="3825">
                  <c:v>9.1279038600706769E-2</c:v>
                </c:pt>
                <c:pt idx="3826">
                  <c:v>9.1279038600706769E-2</c:v>
                </c:pt>
                <c:pt idx="3827">
                  <c:v>9.1279038600706769E-2</c:v>
                </c:pt>
                <c:pt idx="3828">
                  <c:v>9.1279038600706769E-2</c:v>
                </c:pt>
                <c:pt idx="3829">
                  <c:v>9.1279038600706769E-2</c:v>
                </c:pt>
                <c:pt idx="3830">
                  <c:v>9.1279038600706769E-2</c:v>
                </c:pt>
                <c:pt idx="3831">
                  <c:v>9.1279038600706769E-2</c:v>
                </c:pt>
                <c:pt idx="3832">
                  <c:v>9.1279038600706769E-2</c:v>
                </c:pt>
                <c:pt idx="3833">
                  <c:v>9.1279038600706769E-2</c:v>
                </c:pt>
                <c:pt idx="3834">
                  <c:v>9.1279038600706769E-2</c:v>
                </c:pt>
                <c:pt idx="3835">
                  <c:v>9.1279038600706769E-2</c:v>
                </c:pt>
                <c:pt idx="3836">
                  <c:v>9.1279038600706769E-2</c:v>
                </c:pt>
                <c:pt idx="3837">
                  <c:v>9.1279038600706769E-2</c:v>
                </c:pt>
                <c:pt idx="3838">
                  <c:v>9.1279038600706769E-2</c:v>
                </c:pt>
                <c:pt idx="3839">
                  <c:v>9.1279038600706769E-2</c:v>
                </c:pt>
                <c:pt idx="3840">
                  <c:v>9.1279038600706769E-2</c:v>
                </c:pt>
                <c:pt idx="3841">
                  <c:v>9.1279038600706769E-2</c:v>
                </c:pt>
                <c:pt idx="3842">
                  <c:v>9.1279038600706769E-2</c:v>
                </c:pt>
                <c:pt idx="3843">
                  <c:v>9.1279038600706769E-2</c:v>
                </c:pt>
                <c:pt idx="3844">
                  <c:v>9.1279038600706769E-2</c:v>
                </c:pt>
                <c:pt idx="3845">
                  <c:v>9.1279038600706769E-2</c:v>
                </c:pt>
                <c:pt idx="3846">
                  <c:v>9.1279038600706769E-2</c:v>
                </c:pt>
                <c:pt idx="3847">
                  <c:v>9.1279038600706769E-2</c:v>
                </c:pt>
                <c:pt idx="3848">
                  <c:v>9.1279038600706769E-2</c:v>
                </c:pt>
                <c:pt idx="3849">
                  <c:v>9.1279038600706769E-2</c:v>
                </c:pt>
                <c:pt idx="3850">
                  <c:v>9.1279038600706769E-2</c:v>
                </c:pt>
                <c:pt idx="3851">
                  <c:v>9.1279038600706769E-2</c:v>
                </c:pt>
                <c:pt idx="3852">
                  <c:v>9.1279038600706769E-2</c:v>
                </c:pt>
                <c:pt idx="3853">
                  <c:v>9.1279038600706769E-2</c:v>
                </c:pt>
                <c:pt idx="3854">
                  <c:v>9.1279038600706769E-2</c:v>
                </c:pt>
                <c:pt idx="3855">
                  <c:v>9.1279038600706769E-2</c:v>
                </c:pt>
                <c:pt idx="3856">
                  <c:v>9.1279038600706769E-2</c:v>
                </c:pt>
                <c:pt idx="3857">
                  <c:v>9.1279038600706769E-2</c:v>
                </c:pt>
                <c:pt idx="3858">
                  <c:v>9.1279038600706769E-2</c:v>
                </c:pt>
                <c:pt idx="3859">
                  <c:v>9.1279038600706769E-2</c:v>
                </c:pt>
                <c:pt idx="3860">
                  <c:v>9.1279038600706769E-2</c:v>
                </c:pt>
                <c:pt idx="3861">
                  <c:v>9.1279038600706769E-2</c:v>
                </c:pt>
                <c:pt idx="3862">
                  <c:v>9.1279038600706769E-2</c:v>
                </c:pt>
                <c:pt idx="3863">
                  <c:v>9.1279038600706769E-2</c:v>
                </c:pt>
                <c:pt idx="3864">
                  <c:v>9.1279038600706769E-2</c:v>
                </c:pt>
                <c:pt idx="3865">
                  <c:v>9.1279038600706769E-2</c:v>
                </c:pt>
                <c:pt idx="3866">
                  <c:v>9.1279038600706769E-2</c:v>
                </c:pt>
                <c:pt idx="3867">
                  <c:v>9.1279038600706769E-2</c:v>
                </c:pt>
                <c:pt idx="3868">
                  <c:v>9.1279038600706769E-2</c:v>
                </c:pt>
                <c:pt idx="3869">
                  <c:v>9.1279038600706769E-2</c:v>
                </c:pt>
                <c:pt idx="3870">
                  <c:v>9.1279038600706769E-2</c:v>
                </c:pt>
                <c:pt idx="3871">
                  <c:v>9.1279038600706769E-2</c:v>
                </c:pt>
                <c:pt idx="3872">
                  <c:v>9.1279038600706769E-2</c:v>
                </c:pt>
                <c:pt idx="3873">
                  <c:v>9.1279038600706769E-2</c:v>
                </c:pt>
                <c:pt idx="3874">
                  <c:v>9.1279038600706769E-2</c:v>
                </c:pt>
                <c:pt idx="3875">
                  <c:v>9.1279038600706769E-2</c:v>
                </c:pt>
                <c:pt idx="3876">
                  <c:v>9.1279038600706769E-2</c:v>
                </c:pt>
                <c:pt idx="3877">
                  <c:v>9.1279038600706769E-2</c:v>
                </c:pt>
                <c:pt idx="3878">
                  <c:v>9.1279038600706769E-2</c:v>
                </c:pt>
                <c:pt idx="3879">
                  <c:v>9.1279038600706769E-2</c:v>
                </c:pt>
                <c:pt idx="3880">
                  <c:v>9.1279038600706769E-2</c:v>
                </c:pt>
                <c:pt idx="3881">
                  <c:v>9.1279038600706769E-2</c:v>
                </c:pt>
                <c:pt idx="3882">
                  <c:v>9.1279038600706769E-2</c:v>
                </c:pt>
                <c:pt idx="3883">
                  <c:v>9.1279038600706769E-2</c:v>
                </c:pt>
                <c:pt idx="3884">
                  <c:v>9.1279038600706769E-2</c:v>
                </c:pt>
                <c:pt idx="3885">
                  <c:v>9.1279038600706769E-2</c:v>
                </c:pt>
                <c:pt idx="3886">
                  <c:v>9.1279038600706769E-2</c:v>
                </c:pt>
                <c:pt idx="3887">
                  <c:v>9.1279038600706769E-2</c:v>
                </c:pt>
                <c:pt idx="3888">
                  <c:v>9.1279038600706769E-2</c:v>
                </c:pt>
                <c:pt idx="3889">
                  <c:v>9.1279038600706769E-2</c:v>
                </c:pt>
                <c:pt idx="3890">
                  <c:v>9.1279038600706769E-2</c:v>
                </c:pt>
                <c:pt idx="3891">
                  <c:v>9.1279038600706769E-2</c:v>
                </c:pt>
                <c:pt idx="3892">
                  <c:v>9.1279038600706769E-2</c:v>
                </c:pt>
                <c:pt idx="3893">
                  <c:v>9.1279038600706769E-2</c:v>
                </c:pt>
                <c:pt idx="3894">
                  <c:v>9.1279038600706769E-2</c:v>
                </c:pt>
                <c:pt idx="3895">
                  <c:v>9.1279038600706769E-2</c:v>
                </c:pt>
                <c:pt idx="3896">
                  <c:v>9.1279038600706769E-2</c:v>
                </c:pt>
                <c:pt idx="3897">
                  <c:v>9.1279038600706769E-2</c:v>
                </c:pt>
                <c:pt idx="3898">
                  <c:v>9.1279038600706769E-2</c:v>
                </c:pt>
                <c:pt idx="3899">
                  <c:v>9.1279038600706769E-2</c:v>
                </c:pt>
                <c:pt idx="3900">
                  <c:v>9.1279038600706769E-2</c:v>
                </c:pt>
                <c:pt idx="3901">
                  <c:v>9.1279038600706769E-2</c:v>
                </c:pt>
                <c:pt idx="3902">
                  <c:v>9.1279038600706769E-2</c:v>
                </c:pt>
                <c:pt idx="3903">
                  <c:v>9.1279038600706769E-2</c:v>
                </c:pt>
                <c:pt idx="3904">
                  <c:v>9.1279038600706769E-2</c:v>
                </c:pt>
                <c:pt idx="3905">
                  <c:v>9.1279038600706769E-2</c:v>
                </c:pt>
                <c:pt idx="3906">
                  <c:v>9.1279038600706769E-2</c:v>
                </c:pt>
                <c:pt idx="3907">
                  <c:v>9.1279038600706769E-2</c:v>
                </c:pt>
                <c:pt idx="3908">
                  <c:v>9.1279038600706769E-2</c:v>
                </c:pt>
                <c:pt idx="3909">
                  <c:v>9.1279038600706769E-2</c:v>
                </c:pt>
                <c:pt idx="3910">
                  <c:v>9.1279038600706769E-2</c:v>
                </c:pt>
                <c:pt idx="3911">
                  <c:v>9.1279038600706769E-2</c:v>
                </c:pt>
                <c:pt idx="3912">
                  <c:v>9.1279038600706769E-2</c:v>
                </c:pt>
                <c:pt idx="3913">
                  <c:v>9.1279038600706769E-2</c:v>
                </c:pt>
                <c:pt idx="3914">
                  <c:v>9.1279038600706769E-2</c:v>
                </c:pt>
                <c:pt idx="3915">
                  <c:v>9.1279038600706769E-2</c:v>
                </c:pt>
                <c:pt idx="3916">
                  <c:v>9.1279038600706769E-2</c:v>
                </c:pt>
                <c:pt idx="3917">
                  <c:v>9.1279038600706769E-2</c:v>
                </c:pt>
                <c:pt idx="3918">
                  <c:v>9.1279038600706769E-2</c:v>
                </c:pt>
                <c:pt idx="3919">
                  <c:v>9.1279038600706769E-2</c:v>
                </c:pt>
                <c:pt idx="3920">
                  <c:v>9.1279038600706769E-2</c:v>
                </c:pt>
                <c:pt idx="3921">
                  <c:v>9.1279038600706769E-2</c:v>
                </c:pt>
                <c:pt idx="3922">
                  <c:v>9.1279038600706769E-2</c:v>
                </c:pt>
                <c:pt idx="3923">
                  <c:v>9.1279038600706769E-2</c:v>
                </c:pt>
                <c:pt idx="3924">
                  <c:v>9.1279038600706769E-2</c:v>
                </c:pt>
                <c:pt idx="3925">
                  <c:v>9.1279038600706769E-2</c:v>
                </c:pt>
                <c:pt idx="3926">
                  <c:v>9.1279038600706769E-2</c:v>
                </c:pt>
                <c:pt idx="3927">
                  <c:v>9.1279038600706769E-2</c:v>
                </c:pt>
                <c:pt idx="3928">
                  <c:v>9.1279038600706769E-2</c:v>
                </c:pt>
                <c:pt idx="3929">
                  <c:v>9.1279038600706769E-2</c:v>
                </c:pt>
                <c:pt idx="3930">
                  <c:v>9.1279038600706769E-2</c:v>
                </c:pt>
                <c:pt idx="3931">
                  <c:v>9.1279038600706769E-2</c:v>
                </c:pt>
                <c:pt idx="3932">
                  <c:v>9.1279038600706769E-2</c:v>
                </c:pt>
                <c:pt idx="3933">
                  <c:v>9.1279038600706769E-2</c:v>
                </c:pt>
                <c:pt idx="3934">
                  <c:v>9.1279038600706769E-2</c:v>
                </c:pt>
                <c:pt idx="3935">
                  <c:v>9.1279038600706769E-2</c:v>
                </c:pt>
                <c:pt idx="3936">
                  <c:v>9.1279038600706769E-2</c:v>
                </c:pt>
                <c:pt idx="3937">
                  <c:v>9.1279038600706769E-2</c:v>
                </c:pt>
                <c:pt idx="3938">
                  <c:v>9.1279038600706769E-2</c:v>
                </c:pt>
                <c:pt idx="3939">
                  <c:v>9.1279038600706769E-2</c:v>
                </c:pt>
                <c:pt idx="3940">
                  <c:v>9.1279038600706769E-2</c:v>
                </c:pt>
                <c:pt idx="3941">
                  <c:v>9.1279038600706769E-2</c:v>
                </c:pt>
                <c:pt idx="3942">
                  <c:v>9.1279038600706769E-2</c:v>
                </c:pt>
                <c:pt idx="3943">
                  <c:v>9.1279038600706769E-2</c:v>
                </c:pt>
                <c:pt idx="3944">
                  <c:v>9.1279038600706769E-2</c:v>
                </c:pt>
                <c:pt idx="3945">
                  <c:v>9.1279038600706769E-2</c:v>
                </c:pt>
                <c:pt idx="3946">
                  <c:v>9.1279038600706769E-2</c:v>
                </c:pt>
                <c:pt idx="3947">
                  <c:v>9.1279038600706769E-2</c:v>
                </c:pt>
                <c:pt idx="3948">
                  <c:v>9.1279038600706769E-2</c:v>
                </c:pt>
                <c:pt idx="3949">
                  <c:v>9.1279038600706769E-2</c:v>
                </c:pt>
                <c:pt idx="3950">
                  <c:v>9.1279038600706769E-2</c:v>
                </c:pt>
                <c:pt idx="3951">
                  <c:v>9.1279038600706769E-2</c:v>
                </c:pt>
                <c:pt idx="3952">
                  <c:v>9.1279038600706769E-2</c:v>
                </c:pt>
                <c:pt idx="3953">
                  <c:v>9.1279038600706769E-2</c:v>
                </c:pt>
                <c:pt idx="3954">
                  <c:v>9.1279038600706769E-2</c:v>
                </c:pt>
                <c:pt idx="3955">
                  <c:v>9.1279038600706769E-2</c:v>
                </c:pt>
                <c:pt idx="3956">
                  <c:v>9.1279038600706769E-2</c:v>
                </c:pt>
                <c:pt idx="3957">
                  <c:v>9.1279038600706769E-2</c:v>
                </c:pt>
                <c:pt idx="3958">
                  <c:v>9.1279038600706769E-2</c:v>
                </c:pt>
                <c:pt idx="3959">
                  <c:v>9.1279038600706769E-2</c:v>
                </c:pt>
                <c:pt idx="3960">
                  <c:v>9.1279038600706769E-2</c:v>
                </c:pt>
                <c:pt idx="3961">
                  <c:v>9.1279038600706769E-2</c:v>
                </c:pt>
                <c:pt idx="3962">
                  <c:v>9.1279038600706769E-2</c:v>
                </c:pt>
                <c:pt idx="3963">
                  <c:v>9.1279038600706769E-2</c:v>
                </c:pt>
                <c:pt idx="3964">
                  <c:v>9.1279038600706769E-2</c:v>
                </c:pt>
                <c:pt idx="3965">
                  <c:v>9.1279038600706769E-2</c:v>
                </c:pt>
                <c:pt idx="3966">
                  <c:v>9.1279038600706769E-2</c:v>
                </c:pt>
                <c:pt idx="3967">
                  <c:v>9.1279038600706769E-2</c:v>
                </c:pt>
                <c:pt idx="3968">
                  <c:v>9.1279038600706769E-2</c:v>
                </c:pt>
                <c:pt idx="3969">
                  <c:v>9.1279038600706769E-2</c:v>
                </c:pt>
                <c:pt idx="3970">
                  <c:v>9.1279038600706769E-2</c:v>
                </c:pt>
                <c:pt idx="3971">
                  <c:v>9.1279038600706769E-2</c:v>
                </c:pt>
                <c:pt idx="3972">
                  <c:v>9.1279038600706769E-2</c:v>
                </c:pt>
                <c:pt idx="3973">
                  <c:v>9.1279038600706769E-2</c:v>
                </c:pt>
                <c:pt idx="3974">
                  <c:v>9.1279038600706769E-2</c:v>
                </c:pt>
                <c:pt idx="3975">
                  <c:v>9.1279038600706769E-2</c:v>
                </c:pt>
                <c:pt idx="3976">
                  <c:v>9.1279038600706769E-2</c:v>
                </c:pt>
                <c:pt idx="3977">
                  <c:v>9.1279038600706769E-2</c:v>
                </c:pt>
                <c:pt idx="3978">
                  <c:v>9.1279038600706769E-2</c:v>
                </c:pt>
                <c:pt idx="3979">
                  <c:v>9.1279038600706769E-2</c:v>
                </c:pt>
                <c:pt idx="3980">
                  <c:v>9.1279038600706769E-2</c:v>
                </c:pt>
                <c:pt idx="3981">
                  <c:v>9.1279038600706769E-2</c:v>
                </c:pt>
                <c:pt idx="3982">
                  <c:v>9.1279038600706769E-2</c:v>
                </c:pt>
                <c:pt idx="3983">
                  <c:v>9.1279038600706769E-2</c:v>
                </c:pt>
                <c:pt idx="3984">
                  <c:v>9.1279038600706769E-2</c:v>
                </c:pt>
                <c:pt idx="3985">
                  <c:v>9.1279038600706769E-2</c:v>
                </c:pt>
                <c:pt idx="3986">
                  <c:v>9.1279038600706769E-2</c:v>
                </c:pt>
                <c:pt idx="3987">
                  <c:v>9.1279038600706769E-2</c:v>
                </c:pt>
                <c:pt idx="3988">
                  <c:v>9.1279038600706769E-2</c:v>
                </c:pt>
                <c:pt idx="3989">
                  <c:v>9.1279038600706769E-2</c:v>
                </c:pt>
                <c:pt idx="3990">
                  <c:v>9.1279038600706769E-2</c:v>
                </c:pt>
                <c:pt idx="3991">
                  <c:v>9.1279038600706769E-2</c:v>
                </c:pt>
                <c:pt idx="3992">
                  <c:v>9.1279038600706769E-2</c:v>
                </c:pt>
                <c:pt idx="3993">
                  <c:v>9.1279038600706769E-2</c:v>
                </c:pt>
                <c:pt idx="3994">
                  <c:v>9.1279038600706769E-2</c:v>
                </c:pt>
                <c:pt idx="3995">
                  <c:v>9.1279038600706769E-2</c:v>
                </c:pt>
                <c:pt idx="3996">
                  <c:v>9.1279038600706769E-2</c:v>
                </c:pt>
                <c:pt idx="3997">
                  <c:v>9.1279038600706769E-2</c:v>
                </c:pt>
                <c:pt idx="3998">
                  <c:v>9.1279038600706769E-2</c:v>
                </c:pt>
                <c:pt idx="3999">
                  <c:v>9.1279038600706769E-2</c:v>
                </c:pt>
                <c:pt idx="4000">
                  <c:v>9.1279038600706769E-2</c:v>
                </c:pt>
                <c:pt idx="4001">
                  <c:v>9.1279038600706769E-2</c:v>
                </c:pt>
                <c:pt idx="4002">
                  <c:v>9.1279038600706769E-2</c:v>
                </c:pt>
                <c:pt idx="4003">
                  <c:v>9.1279038600706769E-2</c:v>
                </c:pt>
                <c:pt idx="4004">
                  <c:v>9.1279038600706769E-2</c:v>
                </c:pt>
                <c:pt idx="4005">
                  <c:v>9.1279038600706769E-2</c:v>
                </c:pt>
                <c:pt idx="4006">
                  <c:v>9.1279038600706769E-2</c:v>
                </c:pt>
                <c:pt idx="4007">
                  <c:v>9.1279038600706769E-2</c:v>
                </c:pt>
                <c:pt idx="4008">
                  <c:v>9.1279038600706769E-2</c:v>
                </c:pt>
                <c:pt idx="4009">
                  <c:v>9.1279038600706769E-2</c:v>
                </c:pt>
                <c:pt idx="4010">
                  <c:v>9.1279038600706769E-2</c:v>
                </c:pt>
                <c:pt idx="4011">
                  <c:v>9.1279038600706769E-2</c:v>
                </c:pt>
                <c:pt idx="4012">
                  <c:v>9.1279038600706769E-2</c:v>
                </c:pt>
                <c:pt idx="4013">
                  <c:v>9.1279038600706769E-2</c:v>
                </c:pt>
                <c:pt idx="4014">
                  <c:v>9.1279038600706769E-2</c:v>
                </c:pt>
                <c:pt idx="4015">
                  <c:v>9.1279038600706769E-2</c:v>
                </c:pt>
                <c:pt idx="4016">
                  <c:v>9.1279038600706769E-2</c:v>
                </c:pt>
                <c:pt idx="4017">
                  <c:v>9.1279038600706769E-2</c:v>
                </c:pt>
                <c:pt idx="4018">
                  <c:v>9.1279038600706769E-2</c:v>
                </c:pt>
                <c:pt idx="4019">
                  <c:v>9.1279038600706769E-2</c:v>
                </c:pt>
                <c:pt idx="4020">
                  <c:v>9.1279038600706769E-2</c:v>
                </c:pt>
                <c:pt idx="4021">
                  <c:v>9.1279038600706769E-2</c:v>
                </c:pt>
                <c:pt idx="4022">
                  <c:v>9.1279038600706769E-2</c:v>
                </c:pt>
                <c:pt idx="4023">
                  <c:v>9.1279038600706769E-2</c:v>
                </c:pt>
                <c:pt idx="4024">
                  <c:v>9.1279038600706769E-2</c:v>
                </c:pt>
                <c:pt idx="4025">
                  <c:v>9.1279038600706769E-2</c:v>
                </c:pt>
                <c:pt idx="4026">
                  <c:v>9.1279038600706769E-2</c:v>
                </c:pt>
                <c:pt idx="4027">
                  <c:v>9.1279038600706769E-2</c:v>
                </c:pt>
                <c:pt idx="4028">
                  <c:v>9.1279038600706769E-2</c:v>
                </c:pt>
                <c:pt idx="4029">
                  <c:v>9.1279038600706769E-2</c:v>
                </c:pt>
                <c:pt idx="4030">
                  <c:v>9.1279038600706769E-2</c:v>
                </c:pt>
                <c:pt idx="4031">
                  <c:v>9.1279038600706769E-2</c:v>
                </c:pt>
                <c:pt idx="4032">
                  <c:v>9.1279038600706769E-2</c:v>
                </c:pt>
                <c:pt idx="4033">
                  <c:v>9.1279038600706769E-2</c:v>
                </c:pt>
                <c:pt idx="4034">
                  <c:v>9.1279038600706769E-2</c:v>
                </c:pt>
                <c:pt idx="4035">
                  <c:v>9.1279038600706769E-2</c:v>
                </c:pt>
                <c:pt idx="4036">
                  <c:v>9.1279038600706769E-2</c:v>
                </c:pt>
                <c:pt idx="4037">
                  <c:v>9.1279038600706769E-2</c:v>
                </c:pt>
                <c:pt idx="4038">
                  <c:v>9.1279038600706769E-2</c:v>
                </c:pt>
                <c:pt idx="4039">
                  <c:v>9.1279038600706769E-2</c:v>
                </c:pt>
                <c:pt idx="4040">
                  <c:v>9.1279038600706769E-2</c:v>
                </c:pt>
                <c:pt idx="4041">
                  <c:v>9.1279038600706769E-2</c:v>
                </c:pt>
                <c:pt idx="4042">
                  <c:v>9.1279038600706769E-2</c:v>
                </c:pt>
                <c:pt idx="4043">
                  <c:v>9.1279038600706769E-2</c:v>
                </c:pt>
                <c:pt idx="4044">
                  <c:v>9.1279038600706769E-2</c:v>
                </c:pt>
                <c:pt idx="4045">
                  <c:v>9.1279038600706769E-2</c:v>
                </c:pt>
                <c:pt idx="4046">
                  <c:v>9.1279038600706769E-2</c:v>
                </c:pt>
                <c:pt idx="4047">
                  <c:v>9.1279038600706769E-2</c:v>
                </c:pt>
                <c:pt idx="4048">
                  <c:v>9.1279038600706769E-2</c:v>
                </c:pt>
                <c:pt idx="4049">
                  <c:v>9.1279038600706769E-2</c:v>
                </c:pt>
                <c:pt idx="4050">
                  <c:v>9.1279038600706769E-2</c:v>
                </c:pt>
                <c:pt idx="4051">
                  <c:v>9.1279038600706769E-2</c:v>
                </c:pt>
                <c:pt idx="4052">
                  <c:v>9.1279038600706769E-2</c:v>
                </c:pt>
                <c:pt idx="4053">
                  <c:v>9.1279038600706769E-2</c:v>
                </c:pt>
                <c:pt idx="4054">
                  <c:v>9.1279038600706769E-2</c:v>
                </c:pt>
                <c:pt idx="4055">
                  <c:v>9.1279038600706769E-2</c:v>
                </c:pt>
                <c:pt idx="4056">
                  <c:v>9.1279038600706769E-2</c:v>
                </c:pt>
                <c:pt idx="4057">
                  <c:v>9.1279038600706769E-2</c:v>
                </c:pt>
                <c:pt idx="4058">
                  <c:v>9.1279038600706769E-2</c:v>
                </c:pt>
                <c:pt idx="4059">
                  <c:v>9.1279038600706769E-2</c:v>
                </c:pt>
                <c:pt idx="4060">
                  <c:v>9.1279038600706769E-2</c:v>
                </c:pt>
                <c:pt idx="4061">
                  <c:v>9.1279038600706769E-2</c:v>
                </c:pt>
                <c:pt idx="4062">
                  <c:v>9.1279038600706769E-2</c:v>
                </c:pt>
                <c:pt idx="4063">
                  <c:v>9.1279038600706769E-2</c:v>
                </c:pt>
                <c:pt idx="4064">
                  <c:v>9.1279038600706769E-2</c:v>
                </c:pt>
                <c:pt idx="4065">
                  <c:v>9.1279038600706769E-2</c:v>
                </c:pt>
                <c:pt idx="4066">
                  <c:v>9.1279038600706769E-2</c:v>
                </c:pt>
                <c:pt idx="4067">
                  <c:v>9.1279038600706769E-2</c:v>
                </c:pt>
                <c:pt idx="4068">
                  <c:v>9.1279038600706769E-2</c:v>
                </c:pt>
                <c:pt idx="4069">
                  <c:v>9.1279038600706769E-2</c:v>
                </c:pt>
                <c:pt idx="4070">
                  <c:v>9.1279038600706769E-2</c:v>
                </c:pt>
                <c:pt idx="4071">
                  <c:v>9.1279038600706769E-2</c:v>
                </c:pt>
                <c:pt idx="4072">
                  <c:v>9.1279038600706769E-2</c:v>
                </c:pt>
                <c:pt idx="4073">
                  <c:v>9.1279038600706769E-2</c:v>
                </c:pt>
                <c:pt idx="4074">
                  <c:v>9.1279038600706769E-2</c:v>
                </c:pt>
                <c:pt idx="4075">
                  <c:v>9.1279038600706769E-2</c:v>
                </c:pt>
                <c:pt idx="4076">
                  <c:v>9.1279038600706769E-2</c:v>
                </c:pt>
                <c:pt idx="4077">
                  <c:v>9.1279038600706769E-2</c:v>
                </c:pt>
                <c:pt idx="4078">
                  <c:v>9.1279038600706769E-2</c:v>
                </c:pt>
                <c:pt idx="4079">
                  <c:v>9.1279038600706769E-2</c:v>
                </c:pt>
                <c:pt idx="4080">
                  <c:v>9.1279038600706769E-2</c:v>
                </c:pt>
                <c:pt idx="4081">
                  <c:v>9.1279038600706769E-2</c:v>
                </c:pt>
                <c:pt idx="4082">
                  <c:v>9.1279038600706769E-2</c:v>
                </c:pt>
                <c:pt idx="4083">
                  <c:v>9.1279038600706769E-2</c:v>
                </c:pt>
                <c:pt idx="4084">
                  <c:v>9.1279038600706769E-2</c:v>
                </c:pt>
                <c:pt idx="4085">
                  <c:v>9.1279038600706769E-2</c:v>
                </c:pt>
                <c:pt idx="4086">
                  <c:v>9.1279038600706769E-2</c:v>
                </c:pt>
                <c:pt idx="4087">
                  <c:v>9.1279038600706769E-2</c:v>
                </c:pt>
                <c:pt idx="4088">
                  <c:v>9.1279038600706769E-2</c:v>
                </c:pt>
                <c:pt idx="4089">
                  <c:v>9.1279038600706769E-2</c:v>
                </c:pt>
                <c:pt idx="4090">
                  <c:v>9.1279038600706769E-2</c:v>
                </c:pt>
                <c:pt idx="4091">
                  <c:v>9.1279038600706769E-2</c:v>
                </c:pt>
                <c:pt idx="4092">
                  <c:v>9.1279038600706769E-2</c:v>
                </c:pt>
                <c:pt idx="4093">
                  <c:v>9.1279038600706769E-2</c:v>
                </c:pt>
                <c:pt idx="4094">
                  <c:v>9.1279038600706769E-2</c:v>
                </c:pt>
                <c:pt idx="4095">
                  <c:v>9.1279038600706769E-2</c:v>
                </c:pt>
                <c:pt idx="4096">
                  <c:v>9.1279038600706769E-2</c:v>
                </c:pt>
                <c:pt idx="4097">
                  <c:v>9.1279038600706769E-2</c:v>
                </c:pt>
                <c:pt idx="4098">
                  <c:v>9.1279038600706769E-2</c:v>
                </c:pt>
                <c:pt idx="4099">
                  <c:v>9.1279038600706769E-2</c:v>
                </c:pt>
                <c:pt idx="4100">
                  <c:v>9.1279038600706769E-2</c:v>
                </c:pt>
                <c:pt idx="4101">
                  <c:v>9.1279038600706769E-2</c:v>
                </c:pt>
                <c:pt idx="4102">
                  <c:v>9.1279038600706769E-2</c:v>
                </c:pt>
                <c:pt idx="4103">
                  <c:v>9.1279038600706769E-2</c:v>
                </c:pt>
                <c:pt idx="4104">
                  <c:v>9.1279038600706769E-2</c:v>
                </c:pt>
                <c:pt idx="4105">
                  <c:v>9.1279038600706769E-2</c:v>
                </c:pt>
                <c:pt idx="4106">
                  <c:v>9.1279038600706769E-2</c:v>
                </c:pt>
                <c:pt idx="4107">
                  <c:v>9.1279038600706769E-2</c:v>
                </c:pt>
                <c:pt idx="4108">
                  <c:v>9.1279038600706769E-2</c:v>
                </c:pt>
                <c:pt idx="4109">
                  <c:v>9.1279038600706769E-2</c:v>
                </c:pt>
                <c:pt idx="4110">
                  <c:v>9.1279038600706769E-2</c:v>
                </c:pt>
                <c:pt idx="4111">
                  <c:v>9.1279038600706769E-2</c:v>
                </c:pt>
                <c:pt idx="4112">
                  <c:v>9.1279038600706769E-2</c:v>
                </c:pt>
                <c:pt idx="4113">
                  <c:v>9.1279038600706769E-2</c:v>
                </c:pt>
                <c:pt idx="4114">
                  <c:v>9.1279038600706769E-2</c:v>
                </c:pt>
                <c:pt idx="4115">
                  <c:v>9.1279038600706769E-2</c:v>
                </c:pt>
                <c:pt idx="4116">
                  <c:v>9.1279038600706769E-2</c:v>
                </c:pt>
                <c:pt idx="4117">
                  <c:v>9.1279038600706769E-2</c:v>
                </c:pt>
                <c:pt idx="4118">
                  <c:v>9.1279038600706769E-2</c:v>
                </c:pt>
                <c:pt idx="4119">
                  <c:v>9.1279038600706769E-2</c:v>
                </c:pt>
                <c:pt idx="4120">
                  <c:v>9.1279038600706769E-2</c:v>
                </c:pt>
                <c:pt idx="4121">
                  <c:v>9.1279038600706769E-2</c:v>
                </c:pt>
                <c:pt idx="4122">
                  <c:v>9.1279038600706769E-2</c:v>
                </c:pt>
                <c:pt idx="4123">
                  <c:v>9.1279038600706769E-2</c:v>
                </c:pt>
                <c:pt idx="4124">
                  <c:v>9.1279038600706769E-2</c:v>
                </c:pt>
                <c:pt idx="4125">
                  <c:v>9.1279038600706769E-2</c:v>
                </c:pt>
                <c:pt idx="4126">
                  <c:v>9.1279038600706769E-2</c:v>
                </c:pt>
                <c:pt idx="4127">
                  <c:v>9.1279038600706769E-2</c:v>
                </c:pt>
                <c:pt idx="4128">
                  <c:v>9.1279038600706769E-2</c:v>
                </c:pt>
                <c:pt idx="4129">
                  <c:v>9.1279038600706769E-2</c:v>
                </c:pt>
                <c:pt idx="4130">
                  <c:v>9.1279038600706769E-2</c:v>
                </c:pt>
                <c:pt idx="4131">
                  <c:v>9.1279038600706769E-2</c:v>
                </c:pt>
                <c:pt idx="4132">
                  <c:v>9.1279038600706769E-2</c:v>
                </c:pt>
                <c:pt idx="4133">
                  <c:v>9.1279038600706769E-2</c:v>
                </c:pt>
                <c:pt idx="4134">
                  <c:v>9.1279038600706769E-2</c:v>
                </c:pt>
                <c:pt idx="4135">
                  <c:v>9.1279038600706769E-2</c:v>
                </c:pt>
                <c:pt idx="4136">
                  <c:v>9.1279038600706769E-2</c:v>
                </c:pt>
                <c:pt idx="4137">
                  <c:v>9.1279038600706769E-2</c:v>
                </c:pt>
                <c:pt idx="4138">
                  <c:v>9.1279038600706769E-2</c:v>
                </c:pt>
                <c:pt idx="4139">
                  <c:v>9.1279038600706769E-2</c:v>
                </c:pt>
                <c:pt idx="4140">
                  <c:v>9.1279038600706769E-2</c:v>
                </c:pt>
                <c:pt idx="4141">
                  <c:v>9.1279038600706769E-2</c:v>
                </c:pt>
                <c:pt idx="4142">
                  <c:v>9.1279038600706769E-2</c:v>
                </c:pt>
                <c:pt idx="4143">
                  <c:v>9.1279038600706769E-2</c:v>
                </c:pt>
                <c:pt idx="4144">
                  <c:v>9.1279038600706769E-2</c:v>
                </c:pt>
                <c:pt idx="4145">
                  <c:v>9.1279038600706769E-2</c:v>
                </c:pt>
                <c:pt idx="4146">
                  <c:v>9.1279038600706769E-2</c:v>
                </c:pt>
                <c:pt idx="4147">
                  <c:v>9.1279038600706769E-2</c:v>
                </c:pt>
                <c:pt idx="4148">
                  <c:v>9.1279038600706769E-2</c:v>
                </c:pt>
                <c:pt idx="4149">
                  <c:v>9.1279038600706769E-2</c:v>
                </c:pt>
                <c:pt idx="4150">
                  <c:v>9.1279038600706769E-2</c:v>
                </c:pt>
                <c:pt idx="4151">
                  <c:v>9.1279038600706769E-2</c:v>
                </c:pt>
                <c:pt idx="4152">
                  <c:v>9.1279038600706769E-2</c:v>
                </c:pt>
                <c:pt idx="4153">
                  <c:v>9.1279038600706769E-2</c:v>
                </c:pt>
                <c:pt idx="4154">
                  <c:v>9.1279038600706769E-2</c:v>
                </c:pt>
                <c:pt idx="4155">
                  <c:v>9.1279038600706769E-2</c:v>
                </c:pt>
                <c:pt idx="4156">
                  <c:v>9.1279038600706769E-2</c:v>
                </c:pt>
                <c:pt idx="4157">
                  <c:v>9.1279038600706769E-2</c:v>
                </c:pt>
                <c:pt idx="4158">
                  <c:v>9.1279038600706769E-2</c:v>
                </c:pt>
                <c:pt idx="4159">
                  <c:v>9.1279038600706769E-2</c:v>
                </c:pt>
                <c:pt idx="4160">
                  <c:v>9.1279038600706769E-2</c:v>
                </c:pt>
                <c:pt idx="4161">
                  <c:v>9.1279038600706769E-2</c:v>
                </c:pt>
                <c:pt idx="4162">
                  <c:v>9.1279038600706769E-2</c:v>
                </c:pt>
                <c:pt idx="4163">
                  <c:v>9.1279038600706769E-2</c:v>
                </c:pt>
                <c:pt idx="4164">
                  <c:v>9.1279038600706769E-2</c:v>
                </c:pt>
                <c:pt idx="4165">
                  <c:v>9.1279038600706769E-2</c:v>
                </c:pt>
                <c:pt idx="4166">
                  <c:v>9.1279038600706769E-2</c:v>
                </c:pt>
                <c:pt idx="4167">
                  <c:v>9.1279038600706769E-2</c:v>
                </c:pt>
                <c:pt idx="4168">
                  <c:v>9.1279038600706769E-2</c:v>
                </c:pt>
                <c:pt idx="4169">
                  <c:v>9.1279038600706769E-2</c:v>
                </c:pt>
                <c:pt idx="4170">
                  <c:v>9.1279038600706769E-2</c:v>
                </c:pt>
                <c:pt idx="4171">
                  <c:v>9.1279038600706769E-2</c:v>
                </c:pt>
                <c:pt idx="4172">
                  <c:v>9.1279038600706769E-2</c:v>
                </c:pt>
                <c:pt idx="4173">
                  <c:v>9.1279038600706769E-2</c:v>
                </c:pt>
                <c:pt idx="4174">
                  <c:v>9.1279038600706769E-2</c:v>
                </c:pt>
                <c:pt idx="4175">
                  <c:v>9.1279038600706769E-2</c:v>
                </c:pt>
                <c:pt idx="4176">
                  <c:v>9.1279038600706769E-2</c:v>
                </c:pt>
                <c:pt idx="4177">
                  <c:v>9.1279038600706769E-2</c:v>
                </c:pt>
                <c:pt idx="4178">
                  <c:v>9.1279038600706769E-2</c:v>
                </c:pt>
                <c:pt idx="4179">
                  <c:v>9.1279038600706769E-2</c:v>
                </c:pt>
                <c:pt idx="4180">
                  <c:v>9.1279038600706769E-2</c:v>
                </c:pt>
                <c:pt idx="4181">
                  <c:v>9.1279038600706769E-2</c:v>
                </c:pt>
                <c:pt idx="4182">
                  <c:v>9.1279038600706769E-2</c:v>
                </c:pt>
                <c:pt idx="4183">
                  <c:v>9.1279038600706769E-2</c:v>
                </c:pt>
                <c:pt idx="4184">
                  <c:v>9.1279038600706769E-2</c:v>
                </c:pt>
                <c:pt idx="4185">
                  <c:v>9.1279038600706769E-2</c:v>
                </c:pt>
                <c:pt idx="4186">
                  <c:v>9.1279038600706769E-2</c:v>
                </c:pt>
                <c:pt idx="4187">
                  <c:v>9.1279038600706769E-2</c:v>
                </c:pt>
                <c:pt idx="4188">
                  <c:v>9.1279038600706769E-2</c:v>
                </c:pt>
                <c:pt idx="4189">
                  <c:v>9.1279038600706769E-2</c:v>
                </c:pt>
                <c:pt idx="4190">
                  <c:v>9.1279038600706769E-2</c:v>
                </c:pt>
                <c:pt idx="4191">
                  <c:v>9.1279038600706769E-2</c:v>
                </c:pt>
                <c:pt idx="4192">
                  <c:v>9.1279038600706769E-2</c:v>
                </c:pt>
                <c:pt idx="4193">
                  <c:v>9.1279038600706769E-2</c:v>
                </c:pt>
                <c:pt idx="4194">
                  <c:v>9.1279038600706769E-2</c:v>
                </c:pt>
                <c:pt idx="4195">
                  <c:v>9.1279038600706769E-2</c:v>
                </c:pt>
                <c:pt idx="4196">
                  <c:v>9.1279038600706769E-2</c:v>
                </c:pt>
                <c:pt idx="4197">
                  <c:v>9.1279038600706769E-2</c:v>
                </c:pt>
                <c:pt idx="4198">
                  <c:v>9.1279038600706769E-2</c:v>
                </c:pt>
                <c:pt idx="4199">
                  <c:v>9.1279038600706769E-2</c:v>
                </c:pt>
                <c:pt idx="4200">
                  <c:v>9.1279038600706769E-2</c:v>
                </c:pt>
                <c:pt idx="4201">
                  <c:v>9.1279038600706769E-2</c:v>
                </c:pt>
                <c:pt idx="4202">
                  <c:v>9.1279038600706769E-2</c:v>
                </c:pt>
                <c:pt idx="4203">
                  <c:v>9.1279038600706769E-2</c:v>
                </c:pt>
                <c:pt idx="4204">
                  <c:v>9.1279038600706769E-2</c:v>
                </c:pt>
                <c:pt idx="4205">
                  <c:v>9.1279038600706769E-2</c:v>
                </c:pt>
                <c:pt idx="4206">
                  <c:v>9.1279038600706769E-2</c:v>
                </c:pt>
                <c:pt idx="4207">
                  <c:v>9.1279038600706769E-2</c:v>
                </c:pt>
                <c:pt idx="4208">
                  <c:v>9.1279038600706769E-2</c:v>
                </c:pt>
                <c:pt idx="4209">
                  <c:v>9.1279038600706769E-2</c:v>
                </c:pt>
                <c:pt idx="4210">
                  <c:v>9.1279038600706769E-2</c:v>
                </c:pt>
                <c:pt idx="4211">
                  <c:v>9.1279038600706769E-2</c:v>
                </c:pt>
                <c:pt idx="4212">
                  <c:v>9.1279038600706769E-2</c:v>
                </c:pt>
                <c:pt idx="4213">
                  <c:v>9.1279038600706769E-2</c:v>
                </c:pt>
                <c:pt idx="4214">
                  <c:v>9.1279038600706769E-2</c:v>
                </c:pt>
                <c:pt idx="4215">
                  <c:v>9.1279038600706769E-2</c:v>
                </c:pt>
                <c:pt idx="4216">
                  <c:v>9.1279038600706769E-2</c:v>
                </c:pt>
                <c:pt idx="4217">
                  <c:v>9.1279038600706769E-2</c:v>
                </c:pt>
                <c:pt idx="4218">
                  <c:v>9.1279038600706769E-2</c:v>
                </c:pt>
                <c:pt idx="4219">
                  <c:v>9.1279038600706769E-2</c:v>
                </c:pt>
                <c:pt idx="4220">
                  <c:v>9.1279038600706769E-2</c:v>
                </c:pt>
                <c:pt idx="4221">
                  <c:v>9.1279038600706769E-2</c:v>
                </c:pt>
                <c:pt idx="4222">
                  <c:v>9.1279038600706769E-2</c:v>
                </c:pt>
                <c:pt idx="4223">
                  <c:v>9.1279038600706769E-2</c:v>
                </c:pt>
                <c:pt idx="4224">
                  <c:v>9.1279038600706769E-2</c:v>
                </c:pt>
                <c:pt idx="4225">
                  <c:v>9.1279038600706769E-2</c:v>
                </c:pt>
                <c:pt idx="4226">
                  <c:v>9.1279038600706769E-2</c:v>
                </c:pt>
                <c:pt idx="4227">
                  <c:v>9.1279038600706769E-2</c:v>
                </c:pt>
                <c:pt idx="4228">
                  <c:v>9.1279038600706769E-2</c:v>
                </c:pt>
                <c:pt idx="4229">
                  <c:v>9.1279038600706769E-2</c:v>
                </c:pt>
                <c:pt idx="4230">
                  <c:v>9.1279038600706769E-2</c:v>
                </c:pt>
                <c:pt idx="4231">
                  <c:v>9.1279038600706769E-2</c:v>
                </c:pt>
                <c:pt idx="4232">
                  <c:v>9.1279038600706769E-2</c:v>
                </c:pt>
                <c:pt idx="4233">
                  <c:v>9.1279038600706769E-2</c:v>
                </c:pt>
                <c:pt idx="4234">
                  <c:v>9.1279038600706769E-2</c:v>
                </c:pt>
                <c:pt idx="4235">
                  <c:v>9.1279038600706769E-2</c:v>
                </c:pt>
                <c:pt idx="4236">
                  <c:v>9.1279038600706769E-2</c:v>
                </c:pt>
                <c:pt idx="4237">
                  <c:v>9.1279038600706769E-2</c:v>
                </c:pt>
                <c:pt idx="4238">
                  <c:v>9.1279038600706769E-2</c:v>
                </c:pt>
                <c:pt idx="4239">
                  <c:v>9.1279038600706769E-2</c:v>
                </c:pt>
                <c:pt idx="4240">
                  <c:v>9.1279038600706769E-2</c:v>
                </c:pt>
                <c:pt idx="4241">
                  <c:v>9.1279038600706769E-2</c:v>
                </c:pt>
                <c:pt idx="4242">
                  <c:v>9.1279038600706769E-2</c:v>
                </c:pt>
                <c:pt idx="4243">
                  <c:v>9.1279038600706769E-2</c:v>
                </c:pt>
                <c:pt idx="4244">
                  <c:v>9.1279038600706769E-2</c:v>
                </c:pt>
                <c:pt idx="4245">
                  <c:v>9.1279038600706769E-2</c:v>
                </c:pt>
                <c:pt idx="4246">
                  <c:v>9.1279038600706769E-2</c:v>
                </c:pt>
                <c:pt idx="4247">
                  <c:v>9.1279038600706769E-2</c:v>
                </c:pt>
                <c:pt idx="4248">
                  <c:v>9.1279038600706769E-2</c:v>
                </c:pt>
                <c:pt idx="4249">
                  <c:v>9.1279038600706769E-2</c:v>
                </c:pt>
                <c:pt idx="4250">
                  <c:v>9.1279038600706769E-2</c:v>
                </c:pt>
                <c:pt idx="4251">
                  <c:v>9.1279038600706769E-2</c:v>
                </c:pt>
                <c:pt idx="4252">
                  <c:v>9.1279038600706769E-2</c:v>
                </c:pt>
                <c:pt idx="4253">
                  <c:v>9.1279038600706769E-2</c:v>
                </c:pt>
                <c:pt idx="4254">
                  <c:v>9.1279038600706769E-2</c:v>
                </c:pt>
                <c:pt idx="4255">
                  <c:v>9.1279038600706769E-2</c:v>
                </c:pt>
                <c:pt idx="4256">
                  <c:v>9.1279038600706769E-2</c:v>
                </c:pt>
                <c:pt idx="4257">
                  <c:v>9.1279038600706769E-2</c:v>
                </c:pt>
                <c:pt idx="4258">
                  <c:v>9.1279038600706769E-2</c:v>
                </c:pt>
                <c:pt idx="4259">
                  <c:v>9.1279038600706769E-2</c:v>
                </c:pt>
                <c:pt idx="4260">
                  <c:v>9.1279038600706769E-2</c:v>
                </c:pt>
                <c:pt idx="4261">
                  <c:v>9.1279038600706769E-2</c:v>
                </c:pt>
                <c:pt idx="4262">
                  <c:v>9.1279038600706769E-2</c:v>
                </c:pt>
                <c:pt idx="4263">
                  <c:v>9.1279038600706769E-2</c:v>
                </c:pt>
                <c:pt idx="4264">
                  <c:v>9.1279038600706769E-2</c:v>
                </c:pt>
                <c:pt idx="4265">
                  <c:v>9.1279038600706769E-2</c:v>
                </c:pt>
                <c:pt idx="4266">
                  <c:v>9.1279038600706769E-2</c:v>
                </c:pt>
                <c:pt idx="4267">
                  <c:v>9.1279038600706769E-2</c:v>
                </c:pt>
                <c:pt idx="4268">
                  <c:v>9.1279038600706769E-2</c:v>
                </c:pt>
                <c:pt idx="4269">
                  <c:v>9.1279038600706769E-2</c:v>
                </c:pt>
                <c:pt idx="4270">
                  <c:v>9.1279038600706769E-2</c:v>
                </c:pt>
                <c:pt idx="4271">
                  <c:v>9.1279038600706769E-2</c:v>
                </c:pt>
                <c:pt idx="4272">
                  <c:v>9.1279038600706769E-2</c:v>
                </c:pt>
                <c:pt idx="4273">
                  <c:v>9.1279038600706769E-2</c:v>
                </c:pt>
                <c:pt idx="4274">
                  <c:v>9.1279038600706769E-2</c:v>
                </c:pt>
                <c:pt idx="4275">
                  <c:v>9.1279038600706769E-2</c:v>
                </c:pt>
                <c:pt idx="4276">
                  <c:v>9.1279038600706769E-2</c:v>
                </c:pt>
                <c:pt idx="4277">
                  <c:v>9.1279038600706769E-2</c:v>
                </c:pt>
                <c:pt idx="4278">
                  <c:v>9.1279038600706769E-2</c:v>
                </c:pt>
                <c:pt idx="4279">
                  <c:v>9.1279038600706769E-2</c:v>
                </c:pt>
                <c:pt idx="4280">
                  <c:v>9.1279038600706769E-2</c:v>
                </c:pt>
                <c:pt idx="4281">
                  <c:v>9.1279038600706769E-2</c:v>
                </c:pt>
                <c:pt idx="4282">
                  <c:v>9.1279038600706769E-2</c:v>
                </c:pt>
                <c:pt idx="4283">
                  <c:v>9.1279038600706769E-2</c:v>
                </c:pt>
                <c:pt idx="4284">
                  <c:v>9.1279038600706769E-2</c:v>
                </c:pt>
                <c:pt idx="4285">
                  <c:v>9.1279038600706769E-2</c:v>
                </c:pt>
                <c:pt idx="4286">
                  <c:v>9.1279038600706769E-2</c:v>
                </c:pt>
                <c:pt idx="4287">
                  <c:v>9.1279038600706769E-2</c:v>
                </c:pt>
                <c:pt idx="4288">
                  <c:v>9.1279038600706769E-2</c:v>
                </c:pt>
                <c:pt idx="4289">
                  <c:v>9.1279038600706769E-2</c:v>
                </c:pt>
                <c:pt idx="4290">
                  <c:v>9.1279038600706769E-2</c:v>
                </c:pt>
                <c:pt idx="4291">
                  <c:v>9.1279038600706769E-2</c:v>
                </c:pt>
                <c:pt idx="4292">
                  <c:v>9.1279038600706769E-2</c:v>
                </c:pt>
                <c:pt idx="4293">
                  <c:v>9.1279038600706769E-2</c:v>
                </c:pt>
                <c:pt idx="4294">
                  <c:v>9.1279038600706769E-2</c:v>
                </c:pt>
                <c:pt idx="4295">
                  <c:v>9.1279038600706769E-2</c:v>
                </c:pt>
                <c:pt idx="4296">
                  <c:v>9.1279038600706769E-2</c:v>
                </c:pt>
                <c:pt idx="4297">
                  <c:v>9.1279038600706769E-2</c:v>
                </c:pt>
                <c:pt idx="4298">
                  <c:v>9.1279038600706769E-2</c:v>
                </c:pt>
                <c:pt idx="4299">
                  <c:v>9.1279038600706769E-2</c:v>
                </c:pt>
                <c:pt idx="4300">
                  <c:v>9.1279038600706769E-2</c:v>
                </c:pt>
                <c:pt idx="4301">
                  <c:v>9.1279038600706769E-2</c:v>
                </c:pt>
                <c:pt idx="4302">
                  <c:v>9.1279038600706769E-2</c:v>
                </c:pt>
                <c:pt idx="4303">
                  <c:v>9.1279038600706769E-2</c:v>
                </c:pt>
                <c:pt idx="4304">
                  <c:v>9.1279038600706769E-2</c:v>
                </c:pt>
                <c:pt idx="4305">
                  <c:v>9.1279038600706769E-2</c:v>
                </c:pt>
                <c:pt idx="4306">
                  <c:v>9.1279038600706769E-2</c:v>
                </c:pt>
                <c:pt idx="4307">
                  <c:v>9.1279038600706769E-2</c:v>
                </c:pt>
                <c:pt idx="4308">
                  <c:v>9.1279038600706769E-2</c:v>
                </c:pt>
                <c:pt idx="4309">
                  <c:v>9.1279038600706769E-2</c:v>
                </c:pt>
                <c:pt idx="4310">
                  <c:v>9.1279038600706769E-2</c:v>
                </c:pt>
                <c:pt idx="4311">
                  <c:v>9.1279038600706769E-2</c:v>
                </c:pt>
                <c:pt idx="4312">
                  <c:v>9.1279038600706769E-2</c:v>
                </c:pt>
                <c:pt idx="4313">
                  <c:v>9.1279038600706769E-2</c:v>
                </c:pt>
                <c:pt idx="4314">
                  <c:v>9.1279038600706769E-2</c:v>
                </c:pt>
                <c:pt idx="4315">
                  <c:v>9.1279038600706769E-2</c:v>
                </c:pt>
                <c:pt idx="4316">
                  <c:v>9.1279038600706769E-2</c:v>
                </c:pt>
                <c:pt idx="4317">
                  <c:v>9.1279038600706769E-2</c:v>
                </c:pt>
                <c:pt idx="4318">
                  <c:v>9.1279038600706769E-2</c:v>
                </c:pt>
                <c:pt idx="4319">
                  <c:v>9.1279038600706769E-2</c:v>
                </c:pt>
                <c:pt idx="4320">
                  <c:v>9.1279038600706769E-2</c:v>
                </c:pt>
                <c:pt idx="4321">
                  <c:v>9.1279038600706769E-2</c:v>
                </c:pt>
                <c:pt idx="4322">
                  <c:v>9.1279038600706769E-2</c:v>
                </c:pt>
                <c:pt idx="4323">
                  <c:v>9.1279038600706769E-2</c:v>
                </c:pt>
                <c:pt idx="4324">
                  <c:v>9.1279038600706769E-2</c:v>
                </c:pt>
                <c:pt idx="4325">
                  <c:v>9.1279038600706769E-2</c:v>
                </c:pt>
                <c:pt idx="4326">
                  <c:v>9.1279038600706769E-2</c:v>
                </c:pt>
                <c:pt idx="4327">
                  <c:v>9.1279038600706769E-2</c:v>
                </c:pt>
                <c:pt idx="4328">
                  <c:v>9.1279038600706769E-2</c:v>
                </c:pt>
                <c:pt idx="4329">
                  <c:v>9.1279038600706769E-2</c:v>
                </c:pt>
                <c:pt idx="4330">
                  <c:v>9.1279038600706769E-2</c:v>
                </c:pt>
                <c:pt idx="4331">
                  <c:v>9.1279038600706769E-2</c:v>
                </c:pt>
                <c:pt idx="4332">
                  <c:v>9.1279038600706769E-2</c:v>
                </c:pt>
                <c:pt idx="4333">
                  <c:v>9.1279038600706769E-2</c:v>
                </c:pt>
                <c:pt idx="4334">
                  <c:v>9.1279038600706769E-2</c:v>
                </c:pt>
                <c:pt idx="4335">
                  <c:v>9.1279038600706769E-2</c:v>
                </c:pt>
                <c:pt idx="4336">
                  <c:v>9.1279038600706769E-2</c:v>
                </c:pt>
                <c:pt idx="4337">
                  <c:v>9.1279038600706769E-2</c:v>
                </c:pt>
                <c:pt idx="4338">
                  <c:v>9.1279038600706769E-2</c:v>
                </c:pt>
                <c:pt idx="4339">
                  <c:v>9.1279038600706769E-2</c:v>
                </c:pt>
                <c:pt idx="4340">
                  <c:v>9.1279038600706769E-2</c:v>
                </c:pt>
                <c:pt idx="4341">
                  <c:v>9.1279038600706769E-2</c:v>
                </c:pt>
                <c:pt idx="4342">
                  <c:v>9.1279038600706769E-2</c:v>
                </c:pt>
                <c:pt idx="4343">
                  <c:v>9.1279038600706769E-2</c:v>
                </c:pt>
                <c:pt idx="4344">
                  <c:v>9.1279038600706769E-2</c:v>
                </c:pt>
                <c:pt idx="4345">
                  <c:v>9.1279038600706769E-2</c:v>
                </c:pt>
                <c:pt idx="4346">
                  <c:v>9.1279038600706769E-2</c:v>
                </c:pt>
                <c:pt idx="4347">
                  <c:v>9.1279038600706769E-2</c:v>
                </c:pt>
                <c:pt idx="4348">
                  <c:v>9.1279038600706769E-2</c:v>
                </c:pt>
                <c:pt idx="4349">
                  <c:v>9.1279038600706769E-2</c:v>
                </c:pt>
                <c:pt idx="4350">
                  <c:v>9.1279038600706769E-2</c:v>
                </c:pt>
                <c:pt idx="4351">
                  <c:v>9.1279038600706769E-2</c:v>
                </c:pt>
                <c:pt idx="4352">
                  <c:v>9.1279038600706769E-2</c:v>
                </c:pt>
                <c:pt idx="4353">
                  <c:v>9.1279038600706769E-2</c:v>
                </c:pt>
                <c:pt idx="4354">
                  <c:v>9.1279038600706769E-2</c:v>
                </c:pt>
                <c:pt idx="4355">
                  <c:v>9.1279038600706769E-2</c:v>
                </c:pt>
                <c:pt idx="4356">
                  <c:v>9.1279038600706769E-2</c:v>
                </c:pt>
                <c:pt idx="4357">
                  <c:v>9.1279038600706769E-2</c:v>
                </c:pt>
                <c:pt idx="4358">
                  <c:v>9.1279038600706769E-2</c:v>
                </c:pt>
                <c:pt idx="4359">
                  <c:v>9.1279038600706769E-2</c:v>
                </c:pt>
                <c:pt idx="4360">
                  <c:v>9.1279038600706769E-2</c:v>
                </c:pt>
                <c:pt idx="4361">
                  <c:v>9.1279038600706769E-2</c:v>
                </c:pt>
                <c:pt idx="4362">
                  <c:v>9.1279038600706769E-2</c:v>
                </c:pt>
                <c:pt idx="4363">
                  <c:v>9.1279038600706769E-2</c:v>
                </c:pt>
                <c:pt idx="4364">
                  <c:v>9.1279038600706769E-2</c:v>
                </c:pt>
                <c:pt idx="4365">
                  <c:v>9.1279038600706769E-2</c:v>
                </c:pt>
                <c:pt idx="4366">
                  <c:v>9.1279038600706769E-2</c:v>
                </c:pt>
                <c:pt idx="4367">
                  <c:v>9.1279038600706769E-2</c:v>
                </c:pt>
                <c:pt idx="4368">
                  <c:v>9.1279038600706769E-2</c:v>
                </c:pt>
                <c:pt idx="4369">
                  <c:v>9.1279038600706769E-2</c:v>
                </c:pt>
                <c:pt idx="4370">
                  <c:v>9.1279038600706769E-2</c:v>
                </c:pt>
                <c:pt idx="4371">
                  <c:v>9.1279038600706769E-2</c:v>
                </c:pt>
                <c:pt idx="4372">
                  <c:v>9.1279038600706769E-2</c:v>
                </c:pt>
                <c:pt idx="4373">
                  <c:v>9.1279038600706769E-2</c:v>
                </c:pt>
                <c:pt idx="4374">
                  <c:v>9.1279038600706769E-2</c:v>
                </c:pt>
                <c:pt idx="4375">
                  <c:v>9.1279038600706769E-2</c:v>
                </c:pt>
                <c:pt idx="4376">
                  <c:v>9.1279038600706769E-2</c:v>
                </c:pt>
                <c:pt idx="4377">
                  <c:v>9.1279038600706769E-2</c:v>
                </c:pt>
                <c:pt idx="4378">
                  <c:v>9.1279038600706769E-2</c:v>
                </c:pt>
                <c:pt idx="4379">
                  <c:v>9.1279038600706769E-2</c:v>
                </c:pt>
                <c:pt idx="4380">
                  <c:v>9.1279038600706769E-2</c:v>
                </c:pt>
                <c:pt idx="4381">
                  <c:v>9.1279038600706769E-2</c:v>
                </c:pt>
                <c:pt idx="4382">
                  <c:v>9.1279038600706769E-2</c:v>
                </c:pt>
                <c:pt idx="4383">
                  <c:v>9.1279038600706769E-2</c:v>
                </c:pt>
                <c:pt idx="4384">
                  <c:v>9.1279038600706769E-2</c:v>
                </c:pt>
                <c:pt idx="4385">
                  <c:v>9.1279038600706769E-2</c:v>
                </c:pt>
                <c:pt idx="4386">
                  <c:v>9.1279038600706769E-2</c:v>
                </c:pt>
                <c:pt idx="4387">
                  <c:v>9.1279038600706769E-2</c:v>
                </c:pt>
                <c:pt idx="4388">
                  <c:v>9.1279038600706769E-2</c:v>
                </c:pt>
                <c:pt idx="4389">
                  <c:v>9.1279038600706769E-2</c:v>
                </c:pt>
                <c:pt idx="4390">
                  <c:v>9.1279038600706769E-2</c:v>
                </c:pt>
                <c:pt idx="4391">
                  <c:v>9.1279038600706769E-2</c:v>
                </c:pt>
                <c:pt idx="4392">
                  <c:v>9.1279038600706769E-2</c:v>
                </c:pt>
                <c:pt idx="4393">
                  <c:v>9.1279038600706769E-2</c:v>
                </c:pt>
                <c:pt idx="4394">
                  <c:v>9.1279038600706769E-2</c:v>
                </c:pt>
                <c:pt idx="4395">
                  <c:v>9.1279038600706769E-2</c:v>
                </c:pt>
                <c:pt idx="4396">
                  <c:v>9.1279038600706769E-2</c:v>
                </c:pt>
                <c:pt idx="4397">
                  <c:v>9.1279038600706769E-2</c:v>
                </c:pt>
                <c:pt idx="4398">
                  <c:v>9.1279038600706769E-2</c:v>
                </c:pt>
                <c:pt idx="4399">
                  <c:v>9.1279038600706769E-2</c:v>
                </c:pt>
                <c:pt idx="4400">
                  <c:v>9.1279038600706769E-2</c:v>
                </c:pt>
                <c:pt idx="4401">
                  <c:v>9.1279038600706769E-2</c:v>
                </c:pt>
                <c:pt idx="4402">
                  <c:v>9.1279038600706769E-2</c:v>
                </c:pt>
                <c:pt idx="4403">
                  <c:v>9.1279038600706769E-2</c:v>
                </c:pt>
                <c:pt idx="4404">
                  <c:v>9.1279038600706769E-2</c:v>
                </c:pt>
                <c:pt idx="4405">
                  <c:v>9.1279038600706769E-2</c:v>
                </c:pt>
                <c:pt idx="4406">
                  <c:v>9.1279038600706769E-2</c:v>
                </c:pt>
                <c:pt idx="4407">
                  <c:v>9.1279038600706769E-2</c:v>
                </c:pt>
                <c:pt idx="4408">
                  <c:v>9.1279038600706769E-2</c:v>
                </c:pt>
                <c:pt idx="4409">
                  <c:v>9.1279038600706769E-2</c:v>
                </c:pt>
                <c:pt idx="4410">
                  <c:v>9.1279038600706769E-2</c:v>
                </c:pt>
                <c:pt idx="4411">
                  <c:v>9.1279038600706769E-2</c:v>
                </c:pt>
                <c:pt idx="4412">
                  <c:v>9.1279038600706769E-2</c:v>
                </c:pt>
                <c:pt idx="4413">
                  <c:v>9.1279038600706769E-2</c:v>
                </c:pt>
                <c:pt idx="4414">
                  <c:v>9.1279038600706769E-2</c:v>
                </c:pt>
                <c:pt idx="4415">
                  <c:v>9.1279038600706769E-2</c:v>
                </c:pt>
                <c:pt idx="4416">
                  <c:v>9.1279038600706769E-2</c:v>
                </c:pt>
                <c:pt idx="4417">
                  <c:v>9.1279038600706769E-2</c:v>
                </c:pt>
                <c:pt idx="4418">
                  <c:v>9.1279038600706769E-2</c:v>
                </c:pt>
                <c:pt idx="4419">
                  <c:v>9.1279038600706769E-2</c:v>
                </c:pt>
                <c:pt idx="4420">
                  <c:v>9.1279038600706769E-2</c:v>
                </c:pt>
                <c:pt idx="4421">
                  <c:v>9.1279038600706769E-2</c:v>
                </c:pt>
                <c:pt idx="4422">
                  <c:v>9.1279038600706769E-2</c:v>
                </c:pt>
                <c:pt idx="4423">
                  <c:v>9.1279038600706769E-2</c:v>
                </c:pt>
                <c:pt idx="4424">
                  <c:v>9.1279038600706769E-2</c:v>
                </c:pt>
                <c:pt idx="4425">
                  <c:v>9.1279038600706769E-2</c:v>
                </c:pt>
                <c:pt idx="4426">
                  <c:v>9.1279038600706769E-2</c:v>
                </c:pt>
                <c:pt idx="4427">
                  <c:v>9.1279038600706769E-2</c:v>
                </c:pt>
                <c:pt idx="4428">
                  <c:v>9.1279038600706769E-2</c:v>
                </c:pt>
                <c:pt idx="4429">
                  <c:v>9.1279038600706769E-2</c:v>
                </c:pt>
                <c:pt idx="4430">
                  <c:v>9.1279038600706769E-2</c:v>
                </c:pt>
                <c:pt idx="4431">
                  <c:v>9.1279038600706769E-2</c:v>
                </c:pt>
                <c:pt idx="4432">
                  <c:v>9.1279038600706769E-2</c:v>
                </c:pt>
                <c:pt idx="4433">
                  <c:v>9.1279038600706769E-2</c:v>
                </c:pt>
                <c:pt idx="4434">
                  <c:v>9.1279038600706769E-2</c:v>
                </c:pt>
                <c:pt idx="4435">
                  <c:v>9.1279038600706769E-2</c:v>
                </c:pt>
                <c:pt idx="4436">
                  <c:v>9.1279038600706769E-2</c:v>
                </c:pt>
                <c:pt idx="4437">
                  <c:v>9.1279038600706769E-2</c:v>
                </c:pt>
                <c:pt idx="4438">
                  <c:v>9.1279038600706769E-2</c:v>
                </c:pt>
                <c:pt idx="4439">
                  <c:v>9.1279038600706769E-2</c:v>
                </c:pt>
                <c:pt idx="4440">
                  <c:v>9.1279038600706769E-2</c:v>
                </c:pt>
                <c:pt idx="4441">
                  <c:v>9.1279038600706769E-2</c:v>
                </c:pt>
                <c:pt idx="4442">
                  <c:v>9.1279038600706769E-2</c:v>
                </c:pt>
                <c:pt idx="4443">
                  <c:v>9.1279038600706769E-2</c:v>
                </c:pt>
                <c:pt idx="4444">
                  <c:v>9.1279038600706769E-2</c:v>
                </c:pt>
                <c:pt idx="4445">
                  <c:v>9.1279038600706769E-2</c:v>
                </c:pt>
                <c:pt idx="4446">
                  <c:v>9.1279038600706769E-2</c:v>
                </c:pt>
                <c:pt idx="4447">
                  <c:v>9.1279038600706769E-2</c:v>
                </c:pt>
                <c:pt idx="4448">
                  <c:v>9.1279038600706769E-2</c:v>
                </c:pt>
                <c:pt idx="4449">
                  <c:v>9.1279038600706769E-2</c:v>
                </c:pt>
                <c:pt idx="4450">
                  <c:v>9.1279038600706769E-2</c:v>
                </c:pt>
                <c:pt idx="4451">
                  <c:v>9.1279038600706769E-2</c:v>
                </c:pt>
                <c:pt idx="4452">
                  <c:v>9.1279038600706769E-2</c:v>
                </c:pt>
                <c:pt idx="4453">
                  <c:v>9.1279038600706769E-2</c:v>
                </c:pt>
                <c:pt idx="4454">
                  <c:v>9.1279038600706769E-2</c:v>
                </c:pt>
                <c:pt idx="4455">
                  <c:v>9.1279038600706769E-2</c:v>
                </c:pt>
                <c:pt idx="4456">
                  <c:v>9.1279038600706769E-2</c:v>
                </c:pt>
                <c:pt idx="4457">
                  <c:v>9.1279038600706769E-2</c:v>
                </c:pt>
                <c:pt idx="4458">
                  <c:v>9.1279038600706769E-2</c:v>
                </c:pt>
                <c:pt idx="4459">
                  <c:v>9.1279038600706769E-2</c:v>
                </c:pt>
                <c:pt idx="4460">
                  <c:v>9.1279038600706769E-2</c:v>
                </c:pt>
                <c:pt idx="4461">
                  <c:v>9.1279038600706769E-2</c:v>
                </c:pt>
                <c:pt idx="4462">
                  <c:v>9.1279038600706769E-2</c:v>
                </c:pt>
                <c:pt idx="4463">
                  <c:v>9.1279038600706769E-2</c:v>
                </c:pt>
                <c:pt idx="4464">
                  <c:v>9.1279038600706769E-2</c:v>
                </c:pt>
                <c:pt idx="4465">
                  <c:v>9.1279038600706769E-2</c:v>
                </c:pt>
                <c:pt idx="4466">
                  <c:v>9.1279038600706769E-2</c:v>
                </c:pt>
                <c:pt idx="4467">
                  <c:v>9.1279038600706769E-2</c:v>
                </c:pt>
                <c:pt idx="4468">
                  <c:v>9.1279038600706769E-2</c:v>
                </c:pt>
                <c:pt idx="4469">
                  <c:v>9.1279038600706769E-2</c:v>
                </c:pt>
                <c:pt idx="4470">
                  <c:v>9.1279038600706769E-2</c:v>
                </c:pt>
                <c:pt idx="4471">
                  <c:v>9.1279038600706769E-2</c:v>
                </c:pt>
                <c:pt idx="4472">
                  <c:v>9.1279038600706769E-2</c:v>
                </c:pt>
                <c:pt idx="4473">
                  <c:v>9.1279038600706769E-2</c:v>
                </c:pt>
                <c:pt idx="4474">
                  <c:v>9.1279038600706769E-2</c:v>
                </c:pt>
                <c:pt idx="4475">
                  <c:v>9.1279038600706769E-2</c:v>
                </c:pt>
                <c:pt idx="4476">
                  <c:v>9.1279038600706769E-2</c:v>
                </c:pt>
                <c:pt idx="4477">
                  <c:v>9.1279038600706769E-2</c:v>
                </c:pt>
                <c:pt idx="4478">
                  <c:v>9.1279038600706769E-2</c:v>
                </c:pt>
                <c:pt idx="4479">
                  <c:v>9.1279038600706769E-2</c:v>
                </c:pt>
                <c:pt idx="4480">
                  <c:v>7.923161117722545E-2</c:v>
                </c:pt>
                <c:pt idx="4481">
                  <c:v>7.923161117722545E-2</c:v>
                </c:pt>
                <c:pt idx="4482">
                  <c:v>7.923161117722545E-2</c:v>
                </c:pt>
                <c:pt idx="4483">
                  <c:v>7.923161117722545E-2</c:v>
                </c:pt>
                <c:pt idx="4484">
                  <c:v>7.923161117722545E-2</c:v>
                </c:pt>
                <c:pt idx="4485">
                  <c:v>7.923161117722545E-2</c:v>
                </c:pt>
                <c:pt idx="4486">
                  <c:v>7.923161117722545E-2</c:v>
                </c:pt>
                <c:pt idx="4487">
                  <c:v>7.923161117722545E-2</c:v>
                </c:pt>
                <c:pt idx="4488">
                  <c:v>7.923161117722545E-2</c:v>
                </c:pt>
                <c:pt idx="4489">
                  <c:v>7.923161117722545E-2</c:v>
                </c:pt>
                <c:pt idx="4490">
                  <c:v>7.923161117722545E-2</c:v>
                </c:pt>
                <c:pt idx="4491">
                  <c:v>7.923161117722545E-2</c:v>
                </c:pt>
                <c:pt idx="4492">
                  <c:v>7.923161117722545E-2</c:v>
                </c:pt>
                <c:pt idx="4493">
                  <c:v>7.923161117722545E-2</c:v>
                </c:pt>
                <c:pt idx="4494">
                  <c:v>7.923161117722545E-2</c:v>
                </c:pt>
                <c:pt idx="4495">
                  <c:v>7.923161117722545E-2</c:v>
                </c:pt>
                <c:pt idx="4496">
                  <c:v>7.923161117722545E-2</c:v>
                </c:pt>
                <c:pt idx="4497">
                  <c:v>7.923161117722545E-2</c:v>
                </c:pt>
                <c:pt idx="4498">
                  <c:v>7.923161117722545E-2</c:v>
                </c:pt>
                <c:pt idx="4499">
                  <c:v>7.923161117722545E-2</c:v>
                </c:pt>
                <c:pt idx="4500">
                  <c:v>7.923161117722545E-2</c:v>
                </c:pt>
                <c:pt idx="4501">
                  <c:v>7.923161117722545E-2</c:v>
                </c:pt>
                <c:pt idx="4502">
                  <c:v>7.923161117722545E-2</c:v>
                </c:pt>
                <c:pt idx="4503">
                  <c:v>7.923161117722545E-2</c:v>
                </c:pt>
                <c:pt idx="4504">
                  <c:v>7.923161117722545E-2</c:v>
                </c:pt>
                <c:pt idx="4505">
                  <c:v>7.923161117722545E-2</c:v>
                </c:pt>
                <c:pt idx="4506">
                  <c:v>7.923161117722545E-2</c:v>
                </c:pt>
                <c:pt idx="4507">
                  <c:v>7.923161117722545E-2</c:v>
                </c:pt>
                <c:pt idx="4508">
                  <c:v>7.923161117722545E-2</c:v>
                </c:pt>
                <c:pt idx="4509">
                  <c:v>7.923161117722545E-2</c:v>
                </c:pt>
                <c:pt idx="4510">
                  <c:v>7.923161117722545E-2</c:v>
                </c:pt>
                <c:pt idx="4511">
                  <c:v>7.923161117722545E-2</c:v>
                </c:pt>
                <c:pt idx="4512">
                  <c:v>7.923161117722545E-2</c:v>
                </c:pt>
                <c:pt idx="4513">
                  <c:v>7.923161117722545E-2</c:v>
                </c:pt>
                <c:pt idx="4514">
                  <c:v>7.923161117722545E-2</c:v>
                </c:pt>
                <c:pt idx="4515">
                  <c:v>7.923161117722545E-2</c:v>
                </c:pt>
                <c:pt idx="4516">
                  <c:v>7.923161117722545E-2</c:v>
                </c:pt>
                <c:pt idx="4517">
                  <c:v>7.923161117722545E-2</c:v>
                </c:pt>
                <c:pt idx="4518">
                  <c:v>7.923161117722545E-2</c:v>
                </c:pt>
                <c:pt idx="4519">
                  <c:v>7.923161117722545E-2</c:v>
                </c:pt>
                <c:pt idx="4520">
                  <c:v>7.923161117722545E-2</c:v>
                </c:pt>
                <c:pt idx="4521">
                  <c:v>7.923161117722545E-2</c:v>
                </c:pt>
                <c:pt idx="4522">
                  <c:v>7.923161117722545E-2</c:v>
                </c:pt>
                <c:pt idx="4523">
                  <c:v>7.923161117722545E-2</c:v>
                </c:pt>
                <c:pt idx="4524">
                  <c:v>7.923161117722545E-2</c:v>
                </c:pt>
                <c:pt idx="4525">
                  <c:v>7.923161117722545E-2</c:v>
                </c:pt>
                <c:pt idx="4526">
                  <c:v>7.923161117722545E-2</c:v>
                </c:pt>
                <c:pt idx="4527">
                  <c:v>7.923161117722545E-2</c:v>
                </c:pt>
                <c:pt idx="4528">
                  <c:v>7.923161117722545E-2</c:v>
                </c:pt>
                <c:pt idx="4529">
                  <c:v>7.923161117722545E-2</c:v>
                </c:pt>
                <c:pt idx="4530">
                  <c:v>7.923161117722545E-2</c:v>
                </c:pt>
                <c:pt idx="4531">
                  <c:v>7.923161117722545E-2</c:v>
                </c:pt>
                <c:pt idx="4532">
                  <c:v>7.923161117722545E-2</c:v>
                </c:pt>
                <c:pt idx="4533">
                  <c:v>7.923161117722545E-2</c:v>
                </c:pt>
                <c:pt idx="4534">
                  <c:v>7.923161117722545E-2</c:v>
                </c:pt>
                <c:pt idx="4535">
                  <c:v>7.923161117722545E-2</c:v>
                </c:pt>
                <c:pt idx="4536">
                  <c:v>7.923161117722545E-2</c:v>
                </c:pt>
                <c:pt idx="4537">
                  <c:v>7.923161117722545E-2</c:v>
                </c:pt>
                <c:pt idx="4538">
                  <c:v>7.923161117722545E-2</c:v>
                </c:pt>
                <c:pt idx="4539">
                  <c:v>7.923161117722545E-2</c:v>
                </c:pt>
                <c:pt idx="4540">
                  <c:v>7.923161117722545E-2</c:v>
                </c:pt>
                <c:pt idx="4541">
                  <c:v>7.923161117722545E-2</c:v>
                </c:pt>
                <c:pt idx="4542">
                  <c:v>7.923161117722545E-2</c:v>
                </c:pt>
                <c:pt idx="4543">
                  <c:v>7.923161117722545E-2</c:v>
                </c:pt>
                <c:pt idx="4544">
                  <c:v>7.923161117722545E-2</c:v>
                </c:pt>
                <c:pt idx="4545">
                  <c:v>7.923161117722545E-2</c:v>
                </c:pt>
                <c:pt idx="4546">
                  <c:v>7.923161117722545E-2</c:v>
                </c:pt>
                <c:pt idx="4547">
                  <c:v>7.923161117722545E-2</c:v>
                </c:pt>
                <c:pt idx="4548">
                  <c:v>7.923161117722545E-2</c:v>
                </c:pt>
                <c:pt idx="4549">
                  <c:v>7.923161117722545E-2</c:v>
                </c:pt>
                <c:pt idx="4550">
                  <c:v>7.923161117722545E-2</c:v>
                </c:pt>
                <c:pt idx="4551">
                  <c:v>7.923161117722545E-2</c:v>
                </c:pt>
                <c:pt idx="4552">
                  <c:v>7.923161117722545E-2</c:v>
                </c:pt>
                <c:pt idx="4553">
                  <c:v>7.923161117722545E-2</c:v>
                </c:pt>
                <c:pt idx="4554">
                  <c:v>7.923161117722545E-2</c:v>
                </c:pt>
                <c:pt idx="4555">
                  <c:v>7.923161117722545E-2</c:v>
                </c:pt>
                <c:pt idx="4556">
                  <c:v>7.923161117722545E-2</c:v>
                </c:pt>
                <c:pt idx="4557">
                  <c:v>7.923161117722545E-2</c:v>
                </c:pt>
                <c:pt idx="4558">
                  <c:v>7.923161117722545E-2</c:v>
                </c:pt>
                <c:pt idx="4559">
                  <c:v>7.923161117722545E-2</c:v>
                </c:pt>
                <c:pt idx="4560">
                  <c:v>7.923161117722545E-2</c:v>
                </c:pt>
                <c:pt idx="4561">
                  <c:v>7.923161117722545E-2</c:v>
                </c:pt>
                <c:pt idx="4562">
                  <c:v>7.923161117722545E-2</c:v>
                </c:pt>
                <c:pt idx="4563">
                  <c:v>7.923161117722545E-2</c:v>
                </c:pt>
                <c:pt idx="4564">
                  <c:v>7.923161117722545E-2</c:v>
                </c:pt>
                <c:pt idx="4565">
                  <c:v>7.923161117722545E-2</c:v>
                </c:pt>
                <c:pt idx="4566">
                  <c:v>7.923161117722545E-2</c:v>
                </c:pt>
                <c:pt idx="4567">
                  <c:v>7.923161117722545E-2</c:v>
                </c:pt>
                <c:pt idx="4568">
                  <c:v>7.923161117722545E-2</c:v>
                </c:pt>
                <c:pt idx="4569">
                  <c:v>7.923161117722545E-2</c:v>
                </c:pt>
                <c:pt idx="4570">
                  <c:v>7.923161117722545E-2</c:v>
                </c:pt>
                <c:pt idx="4571">
                  <c:v>7.923161117722545E-2</c:v>
                </c:pt>
                <c:pt idx="4572">
                  <c:v>7.923161117722545E-2</c:v>
                </c:pt>
                <c:pt idx="4573">
                  <c:v>7.923161117722545E-2</c:v>
                </c:pt>
                <c:pt idx="4574">
                  <c:v>7.923161117722545E-2</c:v>
                </c:pt>
                <c:pt idx="4575">
                  <c:v>7.923161117722545E-2</c:v>
                </c:pt>
                <c:pt idx="4576">
                  <c:v>7.923161117722545E-2</c:v>
                </c:pt>
                <c:pt idx="4577">
                  <c:v>7.923161117722545E-2</c:v>
                </c:pt>
                <c:pt idx="4578">
                  <c:v>7.923161117722545E-2</c:v>
                </c:pt>
                <c:pt idx="4579">
                  <c:v>7.923161117722545E-2</c:v>
                </c:pt>
                <c:pt idx="4580">
                  <c:v>7.923161117722545E-2</c:v>
                </c:pt>
                <c:pt idx="4581">
                  <c:v>7.923161117722545E-2</c:v>
                </c:pt>
                <c:pt idx="4582">
                  <c:v>7.923161117722545E-2</c:v>
                </c:pt>
                <c:pt idx="4583">
                  <c:v>7.923161117722545E-2</c:v>
                </c:pt>
                <c:pt idx="4584">
                  <c:v>7.923161117722545E-2</c:v>
                </c:pt>
                <c:pt idx="4585">
                  <c:v>7.923161117722545E-2</c:v>
                </c:pt>
                <c:pt idx="4586">
                  <c:v>7.923161117722545E-2</c:v>
                </c:pt>
                <c:pt idx="4587">
                  <c:v>7.923161117722545E-2</c:v>
                </c:pt>
                <c:pt idx="4588">
                  <c:v>7.923161117722545E-2</c:v>
                </c:pt>
                <c:pt idx="4589">
                  <c:v>7.923161117722545E-2</c:v>
                </c:pt>
                <c:pt idx="4590">
                  <c:v>7.923161117722545E-2</c:v>
                </c:pt>
                <c:pt idx="4591">
                  <c:v>7.923161117722545E-2</c:v>
                </c:pt>
                <c:pt idx="4592">
                  <c:v>7.923161117722545E-2</c:v>
                </c:pt>
                <c:pt idx="4593">
                  <c:v>7.923161117722545E-2</c:v>
                </c:pt>
                <c:pt idx="4594">
                  <c:v>7.923161117722545E-2</c:v>
                </c:pt>
                <c:pt idx="4595">
                  <c:v>7.923161117722545E-2</c:v>
                </c:pt>
                <c:pt idx="4596">
                  <c:v>7.923161117722545E-2</c:v>
                </c:pt>
                <c:pt idx="4597">
                  <c:v>7.923161117722545E-2</c:v>
                </c:pt>
                <c:pt idx="4598">
                  <c:v>7.923161117722545E-2</c:v>
                </c:pt>
                <c:pt idx="4599">
                  <c:v>7.923161117722545E-2</c:v>
                </c:pt>
                <c:pt idx="4600">
                  <c:v>7.923161117722545E-2</c:v>
                </c:pt>
                <c:pt idx="4601">
                  <c:v>7.923161117722545E-2</c:v>
                </c:pt>
                <c:pt idx="4602">
                  <c:v>7.923161117722545E-2</c:v>
                </c:pt>
                <c:pt idx="4603">
                  <c:v>7.923161117722545E-2</c:v>
                </c:pt>
                <c:pt idx="4604">
                  <c:v>7.923161117722545E-2</c:v>
                </c:pt>
                <c:pt idx="4605">
                  <c:v>7.923161117722545E-2</c:v>
                </c:pt>
                <c:pt idx="4606">
                  <c:v>7.923161117722545E-2</c:v>
                </c:pt>
                <c:pt idx="4607">
                  <c:v>7.923161117722545E-2</c:v>
                </c:pt>
                <c:pt idx="4608">
                  <c:v>7.923161117722545E-2</c:v>
                </c:pt>
                <c:pt idx="4609">
                  <c:v>7.923161117722545E-2</c:v>
                </c:pt>
                <c:pt idx="4610">
                  <c:v>7.923161117722545E-2</c:v>
                </c:pt>
                <c:pt idx="4611">
                  <c:v>7.923161117722545E-2</c:v>
                </c:pt>
                <c:pt idx="4612">
                  <c:v>7.923161117722545E-2</c:v>
                </c:pt>
                <c:pt idx="4613">
                  <c:v>7.923161117722545E-2</c:v>
                </c:pt>
                <c:pt idx="4614">
                  <c:v>7.923161117722545E-2</c:v>
                </c:pt>
                <c:pt idx="4615">
                  <c:v>7.923161117722545E-2</c:v>
                </c:pt>
                <c:pt idx="4616">
                  <c:v>7.923161117722545E-2</c:v>
                </c:pt>
                <c:pt idx="4617">
                  <c:v>7.923161117722545E-2</c:v>
                </c:pt>
                <c:pt idx="4618">
                  <c:v>7.923161117722545E-2</c:v>
                </c:pt>
                <c:pt idx="4619">
                  <c:v>7.923161117722545E-2</c:v>
                </c:pt>
                <c:pt idx="4620">
                  <c:v>7.923161117722545E-2</c:v>
                </c:pt>
                <c:pt idx="4621">
                  <c:v>7.923161117722545E-2</c:v>
                </c:pt>
                <c:pt idx="4622">
                  <c:v>7.923161117722545E-2</c:v>
                </c:pt>
                <c:pt idx="4623">
                  <c:v>7.923161117722545E-2</c:v>
                </c:pt>
                <c:pt idx="4624">
                  <c:v>7.923161117722545E-2</c:v>
                </c:pt>
                <c:pt idx="4625">
                  <c:v>7.923161117722545E-2</c:v>
                </c:pt>
                <c:pt idx="4626">
                  <c:v>7.923161117722545E-2</c:v>
                </c:pt>
                <c:pt idx="4627">
                  <c:v>7.923161117722545E-2</c:v>
                </c:pt>
                <c:pt idx="4628">
                  <c:v>7.923161117722545E-2</c:v>
                </c:pt>
                <c:pt idx="4629">
                  <c:v>7.923161117722545E-2</c:v>
                </c:pt>
                <c:pt idx="4630">
                  <c:v>7.923161117722545E-2</c:v>
                </c:pt>
                <c:pt idx="4631">
                  <c:v>7.923161117722545E-2</c:v>
                </c:pt>
                <c:pt idx="4632">
                  <c:v>7.923161117722545E-2</c:v>
                </c:pt>
                <c:pt idx="4633">
                  <c:v>7.923161117722545E-2</c:v>
                </c:pt>
                <c:pt idx="4634">
                  <c:v>7.923161117722545E-2</c:v>
                </c:pt>
                <c:pt idx="4635">
                  <c:v>7.923161117722545E-2</c:v>
                </c:pt>
                <c:pt idx="4636">
                  <c:v>7.923161117722545E-2</c:v>
                </c:pt>
                <c:pt idx="4637">
                  <c:v>7.923161117722545E-2</c:v>
                </c:pt>
                <c:pt idx="4638">
                  <c:v>7.923161117722545E-2</c:v>
                </c:pt>
                <c:pt idx="4639">
                  <c:v>7.923161117722545E-2</c:v>
                </c:pt>
                <c:pt idx="4640">
                  <c:v>7.923161117722545E-2</c:v>
                </c:pt>
                <c:pt idx="4641">
                  <c:v>7.923161117722545E-2</c:v>
                </c:pt>
                <c:pt idx="4642">
                  <c:v>7.923161117722545E-2</c:v>
                </c:pt>
                <c:pt idx="4643">
                  <c:v>7.923161117722545E-2</c:v>
                </c:pt>
                <c:pt idx="4644">
                  <c:v>7.923161117722545E-2</c:v>
                </c:pt>
                <c:pt idx="4645">
                  <c:v>7.923161117722545E-2</c:v>
                </c:pt>
                <c:pt idx="4646">
                  <c:v>7.923161117722545E-2</c:v>
                </c:pt>
                <c:pt idx="4647">
                  <c:v>7.923161117722545E-2</c:v>
                </c:pt>
                <c:pt idx="4648">
                  <c:v>7.923161117722545E-2</c:v>
                </c:pt>
                <c:pt idx="4649">
                  <c:v>7.923161117722545E-2</c:v>
                </c:pt>
                <c:pt idx="4650">
                  <c:v>7.923161117722545E-2</c:v>
                </c:pt>
                <c:pt idx="4651">
                  <c:v>7.923161117722545E-2</c:v>
                </c:pt>
                <c:pt idx="4652">
                  <c:v>7.923161117722545E-2</c:v>
                </c:pt>
                <c:pt idx="4653">
                  <c:v>7.923161117722545E-2</c:v>
                </c:pt>
                <c:pt idx="4654">
                  <c:v>7.923161117722545E-2</c:v>
                </c:pt>
                <c:pt idx="4655">
                  <c:v>7.923161117722545E-2</c:v>
                </c:pt>
                <c:pt idx="4656">
                  <c:v>7.923161117722545E-2</c:v>
                </c:pt>
                <c:pt idx="4657">
                  <c:v>7.923161117722545E-2</c:v>
                </c:pt>
                <c:pt idx="4658">
                  <c:v>7.923161117722545E-2</c:v>
                </c:pt>
                <c:pt idx="4659">
                  <c:v>7.923161117722545E-2</c:v>
                </c:pt>
                <c:pt idx="4660">
                  <c:v>7.923161117722545E-2</c:v>
                </c:pt>
                <c:pt idx="4661">
                  <c:v>7.923161117722545E-2</c:v>
                </c:pt>
                <c:pt idx="4662">
                  <c:v>7.923161117722545E-2</c:v>
                </c:pt>
                <c:pt idx="4663">
                  <c:v>7.923161117722545E-2</c:v>
                </c:pt>
                <c:pt idx="4664">
                  <c:v>7.923161117722545E-2</c:v>
                </c:pt>
                <c:pt idx="4665">
                  <c:v>7.923161117722545E-2</c:v>
                </c:pt>
                <c:pt idx="4666">
                  <c:v>7.923161117722545E-2</c:v>
                </c:pt>
                <c:pt idx="4667">
                  <c:v>7.923161117722545E-2</c:v>
                </c:pt>
                <c:pt idx="4668">
                  <c:v>7.923161117722545E-2</c:v>
                </c:pt>
                <c:pt idx="4669">
                  <c:v>7.923161117722545E-2</c:v>
                </c:pt>
                <c:pt idx="4670">
                  <c:v>7.923161117722545E-2</c:v>
                </c:pt>
                <c:pt idx="4671">
                  <c:v>7.923161117722545E-2</c:v>
                </c:pt>
                <c:pt idx="4672">
                  <c:v>7.923161117722545E-2</c:v>
                </c:pt>
                <c:pt idx="4673">
                  <c:v>7.923161117722545E-2</c:v>
                </c:pt>
                <c:pt idx="4674">
                  <c:v>7.923161117722545E-2</c:v>
                </c:pt>
                <c:pt idx="4675">
                  <c:v>7.923161117722545E-2</c:v>
                </c:pt>
                <c:pt idx="4676">
                  <c:v>7.923161117722545E-2</c:v>
                </c:pt>
                <c:pt idx="4677">
                  <c:v>7.923161117722545E-2</c:v>
                </c:pt>
                <c:pt idx="4678">
                  <c:v>7.923161117722545E-2</c:v>
                </c:pt>
                <c:pt idx="4679">
                  <c:v>7.923161117722545E-2</c:v>
                </c:pt>
                <c:pt idx="4680">
                  <c:v>7.923161117722545E-2</c:v>
                </c:pt>
                <c:pt idx="4681">
                  <c:v>7.923161117722545E-2</c:v>
                </c:pt>
                <c:pt idx="4682">
                  <c:v>7.923161117722545E-2</c:v>
                </c:pt>
                <c:pt idx="4683">
                  <c:v>7.923161117722545E-2</c:v>
                </c:pt>
                <c:pt idx="4684">
                  <c:v>7.923161117722545E-2</c:v>
                </c:pt>
                <c:pt idx="4685">
                  <c:v>7.923161117722545E-2</c:v>
                </c:pt>
                <c:pt idx="4686">
                  <c:v>7.923161117722545E-2</c:v>
                </c:pt>
                <c:pt idx="4687">
                  <c:v>7.923161117722545E-2</c:v>
                </c:pt>
                <c:pt idx="4688">
                  <c:v>7.923161117722545E-2</c:v>
                </c:pt>
                <c:pt idx="4689">
                  <c:v>7.923161117722545E-2</c:v>
                </c:pt>
                <c:pt idx="4690">
                  <c:v>7.923161117722545E-2</c:v>
                </c:pt>
                <c:pt idx="4691">
                  <c:v>7.923161117722545E-2</c:v>
                </c:pt>
                <c:pt idx="4692">
                  <c:v>7.923161117722545E-2</c:v>
                </c:pt>
                <c:pt idx="4693">
                  <c:v>7.923161117722545E-2</c:v>
                </c:pt>
                <c:pt idx="4694">
                  <c:v>7.923161117722545E-2</c:v>
                </c:pt>
                <c:pt idx="4695">
                  <c:v>7.923161117722545E-2</c:v>
                </c:pt>
                <c:pt idx="4696">
                  <c:v>7.923161117722545E-2</c:v>
                </c:pt>
                <c:pt idx="4697">
                  <c:v>7.923161117722545E-2</c:v>
                </c:pt>
                <c:pt idx="4698">
                  <c:v>7.923161117722545E-2</c:v>
                </c:pt>
                <c:pt idx="4699">
                  <c:v>7.923161117722545E-2</c:v>
                </c:pt>
                <c:pt idx="4700">
                  <c:v>7.923161117722545E-2</c:v>
                </c:pt>
                <c:pt idx="4701">
                  <c:v>7.923161117722545E-2</c:v>
                </c:pt>
                <c:pt idx="4702">
                  <c:v>7.923161117722545E-2</c:v>
                </c:pt>
                <c:pt idx="4703">
                  <c:v>7.923161117722545E-2</c:v>
                </c:pt>
                <c:pt idx="4704">
                  <c:v>7.923161117722545E-2</c:v>
                </c:pt>
                <c:pt idx="4705">
                  <c:v>7.923161117722545E-2</c:v>
                </c:pt>
                <c:pt idx="4706">
                  <c:v>7.923161117722545E-2</c:v>
                </c:pt>
                <c:pt idx="4707">
                  <c:v>7.923161117722545E-2</c:v>
                </c:pt>
                <c:pt idx="4708">
                  <c:v>7.923161117722545E-2</c:v>
                </c:pt>
                <c:pt idx="4709">
                  <c:v>7.923161117722545E-2</c:v>
                </c:pt>
                <c:pt idx="4710">
                  <c:v>7.923161117722545E-2</c:v>
                </c:pt>
                <c:pt idx="4711">
                  <c:v>7.923161117722545E-2</c:v>
                </c:pt>
                <c:pt idx="4712">
                  <c:v>7.923161117722545E-2</c:v>
                </c:pt>
                <c:pt idx="4713">
                  <c:v>7.923161117722545E-2</c:v>
                </c:pt>
                <c:pt idx="4714">
                  <c:v>7.923161117722545E-2</c:v>
                </c:pt>
                <c:pt idx="4715">
                  <c:v>7.923161117722545E-2</c:v>
                </c:pt>
                <c:pt idx="4716">
                  <c:v>7.923161117722545E-2</c:v>
                </c:pt>
                <c:pt idx="4717">
                  <c:v>7.923161117722545E-2</c:v>
                </c:pt>
                <c:pt idx="4718">
                  <c:v>7.923161117722545E-2</c:v>
                </c:pt>
                <c:pt idx="4719">
                  <c:v>7.923161117722545E-2</c:v>
                </c:pt>
                <c:pt idx="4720">
                  <c:v>7.923161117722545E-2</c:v>
                </c:pt>
                <c:pt idx="4721">
                  <c:v>7.923161117722545E-2</c:v>
                </c:pt>
                <c:pt idx="4722">
                  <c:v>7.923161117722545E-2</c:v>
                </c:pt>
                <c:pt idx="4723">
                  <c:v>7.923161117722545E-2</c:v>
                </c:pt>
                <c:pt idx="4724">
                  <c:v>7.923161117722545E-2</c:v>
                </c:pt>
                <c:pt idx="4725">
                  <c:v>7.923161117722545E-2</c:v>
                </c:pt>
                <c:pt idx="4726">
                  <c:v>7.923161117722545E-2</c:v>
                </c:pt>
                <c:pt idx="4727">
                  <c:v>7.923161117722545E-2</c:v>
                </c:pt>
                <c:pt idx="4728">
                  <c:v>7.923161117722545E-2</c:v>
                </c:pt>
                <c:pt idx="4729">
                  <c:v>7.923161117722545E-2</c:v>
                </c:pt>
                <c:pt idx="4730">
                  <c:v>7.923161117722545E-2</c:v>
                </c:pt>
                <c:pt idx="4731">
                  <c:v>7.923161117722545E-2</c:v>
                </c:pt>
                <c:pt idx="4732">
                  <c:v>7.923161117722545E-2</c:v>
                </c:pt>
                <c:pt idx="4733">
                  <c:v>7.923161117722545E-2</c:v>
                </c:pt>
                <c:pt idx="4734">
                  <c:v>7.923161117722545E-2</c:v>
                </c:pt>
                <c:pt idx="4735">
                  <c:v>7.923161117722545E-2</c:v>
                </c:pt>
                <c:pt idx="4736">
                  <c:v>7.923161117722545E-2</c:v>
                </c:pt>
                <c:pt idx="4737">
                  <c:v>7.923161117722545E-2</c:v>
                </c:pt>
                <c:pt idx="4738">
                  <c:v>7.923161117722545E-2</c:v>
                </c:pt>
                <c:pt idx="4739">
                  <c:v>7.923161117722545E-2</c:v>
                </c:pt>
                <c:pt idx="4740">
                  <c:v>7.923161117722545E-2</c:v>
                </c:pt>
                <c:pt idx="4741">
                  <c:v>7.923161117722545E-2</c:v>
                </c:pt>
                <c:pt idx="4742">
                  <c:v>7.923161117722545E-2</c:v>
                </c:pt>
                <c:pt idx="4743">
                  <c:v>7.923161117722545E-2</c:v>
                </c:pt>
                <c:pt idx="4744">
                  <c:v>7.923161117722545E-2</c:v>
                </c:pt>
                <c:pt idx="4745">
                  <c:v>7.923161117722545E-2</c:v>
                </c:pt>
                <c:pt idx="4746">
                  <c:v>7.923161117722545E-2</c:v>
                </c:pt>
                <c:pt idx="4747">
                  <c:v>7.923161117722545E-2</c:v>
                </c:pt>
                <c:pt idx="4748">
                  <c:v>7.923161117722545E-2</c:v>
                </c:pt>
                <c:pt idx="4749">
                  <c:v>7.923161117722545E-2</c:v>
                </c:pt>
                <c:pt idx="4750">
                  <c:v>7.923161117722545E-2</c:v>
                </c:pt>
                <c:pt idx="4751">
                  <c:v>7.923161117722545E-2</c:v>
                </c:pt>
                <c:pt idx="4752">
                  <c:v>7.923161117722545E-2</c:v>
                </c:pt>
                <c:pt idx="4753">
                  <c:v>7.923161117722545E-2</c:v>
                </c:pt>
                <c:pt idx="4754">
                  <c:v>7.923161117722545E-2</c:v>
                </c:pt>
                <c:pt idx="4755">
                  <c:v>7.923161117722545E-2</c:v>
                </c:pt>
                <c:pt idx="4756">
                  <c:v>7.923161117722545E-2</c:v>
                </c:pt>
                <c:pt idx="4757">
                  <c:v>7.923161117722545E-2</c:v>
                </c:pt>
                <c:pt idx="4758">
                  <c:v>7.923161117722545E-2</c:v>
                </c:pt>
                <c:pt idx="4759">
                  <c:v>7.923161117722545E-2</c:v>
                </c:pt>
                <c:pt idx="4760">
                  <c:v>7.923161117722545E-2</c:v>
                </c:pt>
                <c:pt idx="4761">
                  <c:v>7.923161117722545E-2</c:v>
                </c:pt>
                <c:pt idx="4762">
                  <c:v>7.923161117722545E-2</c:v>
                </c:pt>
                <c:pt idx="4763">
                  <c:v>7.923161117722545E-2</c:v>
                </c:pt>
                <c:pt idx="4764">
                  <c:v>7.923161117722545E-2</c:v>
                </c:pt>
                <c:pt idx="4765">
                  <c:v>7.923161117722545E-2</c:v>
                </c:pt>
                <c:pt idx="4766">
                  <c:v>7.923161117722545E-2</c:v>
                </c:pt>
                <c:pt idx="4767">
                  <c:v>7.923161117722545E-2</c:v>
                </c:pt>
                <c:pt idx="4768">
                  <c:v>7.923161117722545E-2</c:v>
                </c:pt>
                <c:pt idx="4769">
                  <c:v>7.923161117722545E-2</c:v>
                </c:pt>
                <c:pt idx="4770">
                  <c:v>7.923161117722545E-2</c:v>
                </c:pt>
                <c:pt idx="4771">
                  <c:v>7.923161117722545E-2</c:v>
                </c:pt>
                <c:pt idx="4772">
                  <c:v>7.923161117722545E-2</c:v>
                </c:pt>
                <c:pt idx="4773">
                  <c:v>7.923161117722545E-2</c:v>
                </c:pt>
                <c:pt idx="4774">
                  <c:v>7.923161117722545E-2</c:v>
                </c:pt>
                <c:pt idx="4775">
                  <c:v>7.923161117722545E-2</c:v>
                </c:pt>
                <c:pt idx="4776">
                  <c:v>7.923161117722545E-2</c:v>
                </c:pt>
                <c:pt idx="4777">
                  <c:v>7.923161117722545E-2</c:v>
                </c:pt>
                <c:pt idx="4778">
                  <c:v>7.923161117722545E-2</c:v>
                </c:pt>
                <c:pt idx="4779">
                  <c:v>7.923161117722545E-2</c:v>
                </c:pt>
                <c:pt idx="4780">
                  <c:v>7.923161117722545E-2</c:v>
                </c:pt>
                <c:pt idx="4781">
                  <c:v>7.923161117722545E-2</c:v>
                </c:pt>
                <c:pt idx="4782">
                  <c:v>7.923161117722545E-2</c:v>
                </c:pt>
                <c:pt idx="4783">
                  <c:v>7.923161117722545E-2</c:v>
                </c:pt>
                <c:pt idx="4784">
                  <c:v>7.923161117722545E-2</c:v>
                </c:pt>
                <c:pt idx="4785">
                  <c:v>7.923161117722545E-2</c:v>
                </c:pt>
                <c:pt idx="4786">
                  <c:v>7.923161117722545E-2</c:v>
                </c:pt>
                <c:pt idx="4787">
                  <c:v>7.923161117722545E-2</c:v>
                </c:pt>
                <c:pt idx="4788">
                  <c:v>7.923161117722545E-2</c:v>
                </c:pt>
                <c:pt idx="4789">
                  <c:v>7.923161117722545E-2</c:v>
                </c:pt>
                <c:pt idx="4790">
                  <c:v>7.923161117722545E-2</c:v>
                </c:pt>
                <c:pt idx="4791">
                  <c:v>7.923161117722545E-2</c:v>
                </c:pt>
                <c:pt idx="4792">
                  <c:v>7.923161117722545E-2</c:v>
                </c:pt>
                <c:pt idx="4793">
                  <c:v>7.923161117722545E-2</c:v>
                </c:pt>
                <c:pt idx="4794">
                  <c:v>7.923161117722545E-2</c:v>
                </c:pt>
                <c:pt idx="4795">
                  <c:v>7.923161117722545E-2</c:v>
                </c:pt>
                <c:pt idx="4796">
                  <c:v>7.923161117722545E-2</c:v>
                </c:pt>
                <c:pt idx="4797">
                  <c:v>7.923161117722545E-2</c:v>
                </c:pt>
                <c:pt idx="4798">
                  <c:v>7.923161117722545E-2</c:v>
                </c:pt>
                <c:pt idx="4799">
                  <c:v>7.923161117722545E-2</c:v>
                </c:pt>
                <c:pt idx="4800">
                  <c:v>7.923161117722545E-2</c:v>
                </c:pt>
                <c:pt idx="4801">
                  <c:v>7.923161117722545E-2</c:v>
                </c:pt>
                <c:pt idx="4802">
                  <c:v>7.923161117722545E-2</c:v>
                </c:pt>
                <c:pt idx="4803">
                  <c:v>7.923161117722545E-2</c:v>
                </c:pt>
                <c:pt idx="4804">
                  <c:v>7.923161117722545E-2</c:v>
                </c:pt>
                <c:pt idx="4805">
                  <c:v>7.923161117722545E-2</c:v>
                </c:pt>
                <c:pt idx="4806">
                  <c:v>7.923161117722545E-2</c:v>
                </c:pt>
                <c:pt idx="4807">
                  <c:v>7.923161117722545E-2</c:v>
                </c:pt>
                <c:pt idx="4808">
                  <c:v>7.923161117722545E-2</c:v>
                </c:pt>
                <c:pt idx="4809">
                  <c:v>7.923161117722545E-2</c:v>
                </c:pt>
                <c:pt idx="4810">
                  <c:v>7.923161117722545E-2</c:v>
                </c:pt>
                <c:pt idx="4811">
                  <c:v>7.923161117722545E-2</c:v>
                </c:pt>
                <c:pt idx="4812">
                  <c:v>7.923161117722545E-2</c:v>
                </c:pt>
                <c:pt idx="4813">
                  <c:v>7.923161117722545E-2</c:v>
                </c:pt>
                <c:pt idx="4814">
                  <c:v>7.923161117722545E-2</c:v>
                </c:pt>
                <c:pt idx="4815">
                  <c:v>7.923161117722545E-2</c:v>
                </c:pt>
                <c:pt idx="4816">
                  <c:v>7.923161117722545E-2</c:v>
                </c:pt>
                <c:pt idx="4817">
                  <c:v>7.923161117722545E-2</c:v>
                </c:pt>
                <c:pt idx="4818">
                  <c:v>7.923161117722545E-2</c:v>
                </c:pt>
                <c:pt idx="4819">
                  <c:v>7.923161117722545E-2</c:v>
                </c:pt>
                <c:pt idx="4820">
                  <c:v>7.923161117722545E-2</c:v>
                </c:pt>
                <c:pt idx="4821">
                  <c:v>7.923161117722545E-2</c:v>
                </c:pt>
                <c:pt idx="4822">
                  <c:v>7.923161117722545E-2</c:v>
                </c:pt>
                <c:pt idx="4823">
                  <c:v>7.923161117722545E-2</c:v>
                </c:pt>
                <c:pt idx="4824">
                  <c:v>7.923161117722545E-2</c:v>
                </c:pt>
                <c:pt idx="4825">
                  <c:v>7.923161117722545E-2</c:v>
                </c:pt>
                <c:pt idx="4826">
                  <c:v>7.923161117722545E-2</c:v>
                </c:pt>
                <c:pt idx="4827">
                  <c:v>7.923161117722545E-2</c:v>
                </c:pt>
                <c:pt idx="4828">
                  <c:v>7.923161117722545E-2</c:v>
                </c:pt>
                <c:pt idx="4829">
                  <c:v>7.923161117722545E-2</c:v>
                </c:pt>
                <c:pt idx="4830">
                  <c:v>7.923161117722545E-2</c:v>
                </c:pt>
                <c:pt idx="4831">
                  <c:v>7.923161117722545E-2</c:v>
                </c:pt>
                <c:pt idx="4832">
                  <c:v>7.923161117722545E-2</c:v>
                </c:pt>
                <c:pt idx="4833">
                  <c:v>7.923161117722545E-2</c:v>
                </c:pt>
                <c:pt idx="4834">
                  <c:v>7.923161117722545E-2</c:v>
                </c:pt>
                <c:pt idx="4835">
                  <c:v>7.923161117722545E-2</c:v>
                </c:pt>
                <c:pt idx="4836">
                  <c:v>7.923161117722545E-2</c:v>
                </c:pt>
                <c:pt idx="4837">
                  <c:v>7.923161117722545E-2</c:v>
                </c:pt>
                <c:pt idx="4838">
                  <c:v>7.923161117722545E-2</c:v>
                </c:pt>
                <c:pt idx="4839">
                  <c:v>7.923161117722545E-2</c:v>
                </c:pt>
                <c:pt idx="4840">
                  <c:v>7.923161117722545E-2</c:v>
                </c:pt>
                <c:pt idx="4841">
                  <c:v>7.923161117722545E-2</c:v>
                </c:pt>
                <c:pt idx="4842">
                  <c:v>7.923161117722545E-2</c:v>
                </c:pt>
                <c:pt idx="4843">
                  <c:v>7.923161117722545E-2</c:v>
                </c:pt>
                <c:pt idx="4844">
                  <c:v>7.923161117722545E-2</c:v>
                </c:pt>
                <c:pt idx="4845">
                  <c:v>7.923161117722545E-2</c:v>
                </c:pt>
                <c:pt idx="4846">
                  <c:v>7.923161117722545E-2</c:v>
                </c:pt>
                <c:pt idx="4847">
                  <c:v>7.923161117722545E-2</c:v>
                </c:pt>
                <c:pt idx="4848">
                  <c:v>7.923161117722545E-2</c:v>
                </c:pt>
                <c:pt idx="4849">
                  <c:v>7.923161117722545E-2</c:v>
                </c:pt>
                <c:pt idx="4850">
                  <c:v>7.923161117722545E-2</c:v>
                </c:pt>
                <c:pt idx="4851">
                  <c:v>7.923161117722545E-2</c:v>
                </c:pt>
                <c:pt idx="4852">
                  <c:v>7.923161117722545E-2</c:v>
                </c:pt>
                <c:pt idx="4853">
                  <c:v>7.923161117722545E-2</c:v>
                </c:pt>
                <c:pt idx="4854">
                  <c:v>7.923161117722545E-2</c:v>
                </c:pt>
                <c:pt idx="4855">
                  <c:v>7.923161117722545E-2</c:v>
                </c:pt>
                <c:pt idx="4856">
                  <c:v>7.923161117722545E-2</c:v>
                </c:pt>
                <c:pt idx="4857">
                  <c:v>7.923161117722545E-2</c:v>
                </c:pt>
                <c:pt idx="4858">
                  <c:v>7.923161117722545E-2</c:v>
                </c:pt>
                <c:pt idx="4859">
                  <c:v>7.923161117722545E-2</c:v>
                </c:pt>
                <c:pt idx="4860">
                  <c:v>7.923161117722545E-2</c:v>
                </c:pt>
                <c:pt idx="4861">
                  <c:v>7.923161117722545E-2</c:v>
                </c:pt>
                <c:pt idx="4862">
                  <c:v>7.923161117722545E-2</c:v>
                </c:pt>
                <c:pt idx="4863">
                  <c:v>7.923161117722545E-2</c:v>
                </c:pt>
                <c:pt idx="4864">
                  <c:v>7.923161117722545E-2</c:v>
                </c:pt>
                <c:pt idx="4865">
                  <c:v>7.923161117722545E-2</c:v>
                </c:pt>
                <c:pt idx="4866">
                  <c:v>7.923161117722545E-2</c:v>
                </c:pt>
                <c:pt idx="4867">
                  <c:v>7.923161117722545E-2</c:v>
                </c:pt>
                <c:pt idx="4868">
                  <c:v>7.923161117722545E-2</c:v>
                </c:pt>
                <c:pt idx="4869">
                  <c:v>7.923161117722545E-2</c:v>
                </c:pt>
                <c:pt idx="4870">
                  <c:v>7.923161117722545E-2</c:v>
                </c:pt>
                <c:pt idx="4871">
                  <c:v>7.923161117722545E-2</c:v>
                </c:pt>
                <c:pt idx="4872">
                  <c:v>7.923161117722545E-2</c:v>
                </c:pt>
                <c:pt idx="4873">
                  <c:v>7.923161117722545E-2</c:v>
                </c:pt>
                <c:pt idx="4874">
                  <c:v>7.923161117722545E-2</c:v>
                </c:pt>
                <c:pt idx="4875">
                  <c:v>7.923161117722545E-2</c:v>
                </c:pt>
                <c:pt idx="4876">
                  <c:v>7.923161117722545E-2</c:v>
                </c:pt>
                <c:pt idx="4877">
                  <c:v>7.923161117722545E-2</c:v>
                </c:pt>
                <c:pt idx="4878">
                  <c:v>7.923161117722545E-2</c:v>
                </c:pt>
                <c:pt idx="4879">
                  <c:v>7.923161117722545E-2</c:v>
                </c:pt>
                <c:pt idx="4880">
                  <c:v>7.923161117722545E-2</c:v>
                </c:pt>
                <c:pt idx="4881">
                  <c:v>7.923161117722545E-2</c:v>
                </c:pt>
                <c:pt idx="4882">
                  <c:v>7.923161117722545E-2</c:v>
                </c:pt>
                <c:pt idx="4883">
                  <c:v>7.923161117722545E-2</c:v>
                </c:pt>
                <c:pt idx="4884">
                  <c:v>7.923161117722545E-2</c:v>
                </c:pt>
                <c:pt idx="4885">
                  <c:v>7.923161117722545E-2</c:v>
                </c:pt>
                <c:pt idx="4886">
                  <c:v>7.923161117722545E-2</c:v>
                </c:pt>
                <c:pt idx="4887">
                  <c:v>7.923161117722545E-2</c:v>
                </c:pt>
                <c:pt idx="4888">
                  <c:v>7.923161117722545E-2</c:v>
                </c:pt>
                <c:pt idx="4889">
                  <c:v>7.923161117722545E-2</c:v>
                </c:pt>
                <c:pt idx="4890">
                  <c:v>7.923161117722545E-2</c:v>
                </c:pt>
                <c:pt idx="4891">
                  <c:v>7.923161117722545E-2</c:v>
                </c:pt>
                <c:pt idx="4892">
                  <c:v>7.923161117722545E-2</c:v>
                </c:pt>
                <c:pt idx="4893">
                  <c:v>7.923161117722545E-2</c:v>
                </c:pt>
                <c:pt idx="4894">
                  <c:v>7.923161117722545E-2</c:v>
                </c:pt>
                <c:pt idx="4895">
                  <c:v>7.923161117722545E-2</c:v>
                </c:pt>
                <c:pt idx="4896">
                  <c:v>7.923161117722545E-2</c:v>
                </c:pt>
                <c:pt idx="4897">
                  <c:v>7.923161117722545E-2</c:v>
                </c:pt>
                <c:pt idx="4898">
                  <c:v>7.923161117722545E-2</c:v>
                </c:pt>
                <c:pt idx="4899">
                  <c:v>7.923161117722545E-2</c:v>
                </c:pt>
                <c:pt idx="4900">
                  <c:v>7.923161117722545E-2</c:v>
                </c:pt>
                <c:pt idx="4901">
                  <c:v>7.923161117722545E-2</c:v>
                </c:pt>
                <c:pt idx="4902">
                  <c:v>7.923161117722545E-2</c:v>
                </c:pt>
                <c:pt idx="4903">
                  <c:v>7.923161117722545E-2</c:v>
                </c:pt>
                <c:pt idx="4904">
                  <c:v>7.923161117722545E-2</c:v>
                </c:pt>
                <c:pt idx="4905">
                  <c:v>7.923161117722545E-2</c:v>
                </c:pt>
                <c:pt idx="4906">
                  <c:v>7.923161117722545E-2</c:v>
                </c:pt>
                <c:pt idx="4907">
                  <c:v>7.923161117722545E-2</c:v>
                </c:pt>
                <c:pt idx="4908">
                  <c:v>7.923161117722545E-2</c:v>
                </c:pt>
                <c:pt idx="4909">
                  <c:v>7.923161117722545E-2</c:v>
                </c:pt>
                <c:pt idx="4910">
                  <c:v>7.923161117722545E-2</c:v>
                </c:pt>
                <c:pt idx="4911">
                  <c:v>7.923161117722545E-2</c:v>
                </c:pt>
                <c:pt idx="4912">
                  <c:v>7.923161117722545E-2</c:v>
                </c:pt>
                <c:pt idx="4913">
                  <c:v>7.923161117722545E-2</c:v>
                </c:pt>
                <c:pt idx="4914">
                  <c:v>7.923161117722545E-2</c:v>
                </c:pt>
                <c:pt idx="4915">
                  <c:v>7.923161117722545E-2</c:v>
                </c:pt>
                <c:pt idx="4916">
                  <c:v>7.923161117722545E-2</c:v>
                </c:pt>
                <c:pt idx="4917">
                  <c:v>7.923161117722545E-2</c:v>
                </c:pt>
                <c:pt idx="4918">
                  <c:v>7.923161117722545E-2</c:v>
                </c:pt>
                <c:pt idx="4919">
                  <c:v>7.923161117722545E-2</c:v>
                </c:pt>
                <c:pt idx="4920">
                  <c:v>7.923161117722545E-2</c:v>
                </c:pt>
                <c:pt idx="4921">
                  <c:v>7.923161117722545E-2</c:v>
                </c:pt>
                <c:pt idx="4922">
                  <c:v>2.387348456964529E-2</c:v>
                </c:pt>
                <c:pt idx="4923">
                  <c:v>2.387348456964529E-2</c:v>
                </c:pt>
                <c:pt idx="4924">
                  <c:v>2.387348456964529E-2</c:v>
                </c:pt>
                <c:pt idx="4925">
                  <c:v>2.387348456964529E-2</c:v>
                </c:pt>
                <c:pt idx="4926">
                  <c:v>2.387348456964529E-2</c:v>
                </c:pt>
                <c:pt idx="4927">
                  <c:v>2.387348456964529E-2</c:v>
                </c:pt>
                <c:pt idx="4928">
                  <c:v>2.387348456964529E-2</c:v>
                </c:pt>
                <c:pt idx="4929">
                  <c:v>2.387348456964529E-2</c:v>
                </c:pt>
                <c:pt idx="4930">
                  <c:v>2.387348456964529E-2</c:v>
                </c:pt>
                <c:pt idx="4931">
                  <c:v>2.387348456964529E-2</c:v>
                </c:pt>
                <c:pt idx="4932">
                  <c:v>2.387348456964529E-2</c:v>
                </c:pt>
                <c:pt idx="4933">
                  <c:v>2.387348456964529E-2</c:v>
                </c:pt>
                <c:pt idx="4934">
                  <c:v>2.387348456964529E-2</c:v>
                </c:pt>
                <c:pt idx="4935">
                  <c:v>2.387348456964529E-2</c:v>
                </c:pt>
                <c:pt idx="4936">
                  <c:v>2.387348456964529E-2</c:v>
                </c:pt>
                <c:pt idx="4937">
                  <c:v>2.387348456964529E-2</c:v>
                </c:pt>
                <c:pt idx="4938">
                  <c:v>2.387348456964529E-2</c:v>
                </c:pt>
                <c:pt idx="4939">
                  <c:v>2.387348456964529E-2</c:v>
                </c:pt>
                <c:pt idx="4940">
                  <c:v>2.387348456964529E-2</c:v>
                </c:pt>
                <c:pt idx="4941">
                  <c:v>2.387348456964529E-2</c:v>
                </c:pt>
                <c:pt idx="4942">
                  <c:v>2.387348456964529E-2</c:v>
                </c:pt>
                <c:pt idx="4943">
                  <c:v>2.387348456964529E-2</c:v>
                </c:pt>
                <c:pt idx="4944">
                  <c:v>2.387348456964529E-2</c:v>
                </c:pt>
                <c:pt idx="4945">
                  <c:v>2.387348456964529E-2</c:v>
                </c:pt>
                <c:pt idx="4946">
                  <c:v>2.387348456964529E-2</c:v>
                </c:pt>
                <c:pt idx="4947">
                  <c:v>2.387348456964529E-2</c:v>
                </c:pt>
                <c:pt idx="4948">
                  <c:v>2.387348456964529E-2</c:v>
                </c:pt>
                <c:pt idx="4949">
                  <c:v>2.387348456964529E-2</c:v>
                </c:pt>
                <c:pt idx="4950">
                  <c:v>2.387348456964529E-2</c:v>
                </c:pt>
                <c:pt idx="4951">
                  <c:v>2.387348456964529E-2</c:v>
                </c:pt>
                <c:pt idx="4952">
                  <c:v>2.387348456964529E-2</c:v>
                </c:pt>
                <c:pt idx="4953">
                  <c:v>2.387348456964529E-2</c:v>
                </c:pt>
                <c:pt idx="4954">
                  <c:v>2.387348456964529E-2</c:v>
                </c:pt>
                <c:pt idx="4955">
                  <c:v>2.387348456964529E-2</c:v>
                </c:pt>
                <c:pt idx="4956">
                  <c:v>2.387348456964529E-2</c:v>
                </c:pt>
                <c:pt idx="4957">
                  <c:v>2.387348456964529E-2</c:v>
                </c:pt>
                <c:pt idx="4958">
                  <c:v>2.387348456964529E-2</c:v>
                </c:pt>
                <c:pt idx="4959">
                  <c:v>2.387348456964529E-2</c:v>
                </c:pt>
                <c:pt idx="4960">
                  <c:v>2.387348456964529E-2</c:v>
                </c:pt>
                <c:pt idx="4961">
                  <c:v>2.387348456964529E-2</c:v>
                </c:pt>
                <c:pt idx="4962">
                  <c:v>2.387348456964529E-2</c:v>
                </c:pt>
                <c:pt idx="4963">
                  <c:v>2.387348456964529E-2</c:v>
                </c:pt>
                <c:pt idx="4964">
                  <c:v>2.387348456964529E-2</c:v>
                </c:pt>
                <c:pt idx="4965">
                  <c:v>2.387348456964529E-2</c:v>
                </c:pt>
                <c:pt idx="4966">
                  <c:v>2.387348456964529E-2</c:v>
                </c:pt>
                <c:pt idx="4967">
                  <c:v>2.387348456964529E-2</c:v>
                </c:pt>
                <c:pt idx="4968">
                  <c:v>2.387348456964529E-2</c:v>
                </c:pt>
                <c:pt idx="4969">
                  <c:v>2.387348456964529E-2</c:v>
                </c:pt>
                <c:pt idx="4970">
                  <c:v>2.387348456964529E-2</c:v>
                </c:pt>
                <c:pt idx="4971">
                  <c:v>2.387348456964529E-2</c:v>
                </c:pt>
                <c:pt idx="4972">
                  <c:v>2.387348456964529E-2</c:v>
                </c:pt>
                <c:pt idx="4973">
                  <c:v>2.387348456964529E-2</c:v>
                </c:pt>
                <c:pt idx="4974">
                  <c:v>2.387348456964529E-2</c:v>
                </c:pt>
                <c:pt idx="4975">
                  <c:v>2.387348456964529E-2</c:v>
                </c:pt>
                <c:pt idx="4976">
                  <c:v>2.387348456964529E-2</c:v>
                </c:pt>
                <c:pt idx="4977">
                  <c:v>2.387348456964529E-2</c:v>
                </c:pt>
                <c:pt idx="4978">
                  <c:v>2.387348456964529E-2</c:v>
                </c:pt>
                <c:pt idx="4979">
                  <c:v>2.387348456964529E-2</c:v>
                </c:pt>
                <c:pt idx="4980">
                  <c:v>2.387348456964529E-2</c:v>
                </c:pt>
                <c:pt idx="4981">
                  <c:v>2.387348456964529E-2</c:v>
                </c:pt>
                <c:pt idx="4982">
                  <c:v>2.387348456964529E-2</c:v>
                </c:pt>
                <c:pt idx="4983">
                  <c:v>2.387348456964529E-2</c:v>
                </c:pt>
                <c:pt idx="4984">
                  <c:v>2.387348456964529E-2</c:v>
                </c:pt>
                <c:pt idx="4985">
                  <c:v>2.387348456964529E-2</c:v>
                </c:pt>
                <c:pt idx="4986">
                  <c:v>2.387348456964529E-2</c:v>
                </c:pt>
                <c:pt idx="4987">
                  <c:v>2.387348456964529E-2</c:v>
                </c:pt>
                <c:pt idx="4988">
                  <c:v>2.387348456964529E-2</c:v>
                </c:pt>
                <c:pt idx="4989">
                  <c:v>2.387348456964529E-2</c:v>
                </c:pt>
                <c:pt idx="4990">
                  <c:v>2.387348456964529E-2</c:v>
                </c:pt>
                <c:pt idx="4991">
                  <c:v>2.387348456964529E-2</c:v>
                </c:pt>
                <c:pt idx="4992">
                  <c:v>2.387348456964529E-2</c:v>
                </c:pt>
                <c:pt idx="4993">
                  <c:v>2.387348456964529E-2</c:v>
                </c:pt>
                <c:pt idx="4994">
                  <c:v>2.387348456964529E-2</c:v>
                </c:pt>
                <c:pt idx="4995">
                  <c:v>2.387348456964529E-2</c:v>
                </c:pt>
                <c:pt idx="4996">
                  <c:v>2.387348456964529E-2</c:v>
                </c:pt>
                <c:pt idx="4997">
                  <c:v>2.387348456964529E-2</c:v>
                </c:pt>
                <c:pt idx="4998">
                  <c:v>2.387348456964529E-2</c:v>
                </c:pt>
                <c:pt idx="4999">
                  <c:v>2.387348456964529E-2</c:v>
                </c:pt>
                <c:pt idx="5000">
                  <c:v>2.387348456964529E-2</c:v>
                </c:pt>
                <c:pt idx="5001">
                  <c:v>2.387348456964529E-2</c:v>
                </c:pt>
                <c:pt idx="5002">
                  <c:v>1.5097222160263936E-2</c:v>
                </c:pt>
                <c:pt idx="5003">
                  <c:v>1.5097222160263936E-2</c:v>
                </c:pt>
                <c:pt idx="5004">
                  <c:v>1.5097222160263936E-2</c:v>
                </c:pt>
                <c:pt idx="5005">
                  <c:v>1.5097222160263936E-2</c:v>
                </c:pt>
                <c:pt idx="5006">
                  <c:v>1.5097222160263936E-2</c:v>
                </c:pt>
                <c:pt idx="5007">
                  <c:v>1.5097222160263936E-2</c:v>
                </c:pt>
                <c:pt idx="5008">
                  <c:v>1.5097222160263936E-2</c:v>
                </c:pt>
                <c:pt idx="5009">
                  <c:v>1.5097222160263936E-2</c:v>
                </c:pt>
                <c:pt idx="5010">
                  <c:v>1.5097222160263936E-2</c:v>
                </c:pt>
                <c:pt idx="5011">
                  <c:v>1.5097222160263936E-2</c:v>
                </c:pt>
                <c:pt idx="5012">
                  <c:v>1.5097222160263936E-2</c:v>
                </c:pt>
                <c:pt idx="5013">
                  <c:v>1.5097222160263936E-2</c:v>
                </c:pt>
                <c:pt idx="5014">
                  <c:v>1.5097222160263936E-2</c:v>
                </c:pt>
                <c:pt idx="5015">
                  <c:v>1.5097222160263936E-2</c:v>
                </c:pt>
                <c:pt idx="5016">
                  <c:v>1.5097222160263936E-2</c:v>
                </c:pt>
                <c:pt idx="5017">
                  <c:v>1.5097222160263936E-2</c:v>
                </c:pt>
                <c:pt idx="5018">
                  <c:v>1.5097222160263936E-2</c:v>
                </c:pt>
                <c:pt idx="5019">
                  <c:v>1.5097222160263936E-2</c:v>
                </c:pt>
                <c:pt idx="5020">
                  <c:v>1.5097222160263936E-2</c:v>
                </c:pt>
                <c:pt idx="5021">
                  <c:v>1.5097222160263936E-2</c:v>
                </c:pt>
                <c:pt idx="5022">
                  <c:v>1.5097222160263936E-2</c:v>
                </c:pt>
                <c:pt idx="5023">
                  <c:v>1.5097222160263936E-2</c:v>
                </c:pt>
                <c:pt idx="5024">
                  <c:v>1.5097222160263936E-2</c:v>
                </c:pt>
                <c:pt idx="5025">
                  <c:v>1.5097222160263936E-2</c:v>
                </c:pt>
                <c:pt idx="5026">
                  <c:v>1.5097222160263936E-2</c:v>
                </c:pt>
                <c:pt idx="5027">
                  <c:v>1.5097222160263936E-2</c:v>
                </c:pt>
                <c:pt idx="5028">
                  <c:v>1.5097222160263936E-2</c:v>
                </c:pt>
                <c:pt idx="5029">
                  <c:v>1.5097222160263936E-2</c:v>
                </c:pt>
                <c:pt idx="5030">
                  <c:v>1.5097222160263936E-2</c:v>
                </c:pt>
                <c:pt idx="5031">
                  <c:v>1.5097222160263936E-2</c:v>
                </c:pt>
                <c:pt idx="5032">
                  <c:v>1.5097222160263936E-2</c:v>
                </c:pt>
                <c:pt idx="5033">
                  <c:v>1.5097222160263936E-2</c:v>
                </c:pt>
                <c:pt idx="5034">
                  <c:v>1.5097222160263936E-2</c:v>
                </c:pt>
                <c:pt idx="5035">
                  <c:v>1.5097222160263936E-2</c:v>
                </c:pt>
                <c:pt idx="5036">
                  <c:v>1.5097222160263936E-2</c:v>
                </c:pt>
                <c:pt idx="5037">
                  <c:v>1.5097222160263936E-2</c:v>
                </c:pt>
                <c:pt idx="5038">
                  <c:v>1.5097222160263936E-2</c:v>
                </c:pt>
                <c:pt idx="5039">
                  <c:v>1.5097222160263936E-2</c:v>
                </c:pt>
                <c:pt idx="5040">
                  <c:v>1.5097222160263936E-2</c:v>
                </c:pt>
                <c:pt idx="5041">
                  <c:v>1.5097222160263936E-2</c:v>
                </c:pt>
                <c:pt idx="5042">
                  <c:v>1.5097222160263936E-2</c:v>
                </c:pt>
                <c:pt idx="5043">
                  <c:v>1.5097222160263936E-2</c:v>
                </c:pt>
                <c:pt idx="5044">
                  <c:v>1.5097222160263936E-2</c:v>
                </c:pt>
                <c:pt idx="5045">
                  <c:v>1.5097222160263936E-2</c:v>
                </c:pt>
                <c:pt idx="5046">
                  <c:v>1.5097222160263936E-2</c:v>
                </c:pt>
                <c:pt idx="5047">
                  <c:v>1.5097222160263936E-2</c:v>
                </c:pt>
                <c:pt idx="5048">
                  <c:v>1.5097222160263936E-2</c:v>
                </c:pt>
                <c:pt idx="5049">
                  <c:v>1.5097222160263936E-2</c:v>
                </c:pt>
                <c:pt idx="5050">
                  <c:v>1.5097222160263936E-2</c:v>
                </c:pt>
                <c:pt idx="5051">
                  <c:v>1.5097222160263936E-2</c:v>
                </c:pt>
                <c:pt idx="5052">
                  <c:v>1.5097222160263936E-2</c:v>
                </c:pt>
                <c:pt idx="5053">
                  <c:v>1.5097222160263936E-2</c:v>
                </c:pt>
                <c:pt idx="5054">
                  <c:v>1.5097222160263936E-2</c:v>
                </c:pt>
                <c:pt idx="5055">
                  <c:v>1.5097222160263936E-2</c:v>
                </c:pt>
                <c:pt idx="5056">
                  <c:v>1.5097222160263936E-2</c:v>
                </c:pt>
                <c:pt idx="5057">
                  <c:v>1.5097222160263936E-2</c:v>
                </c:pt>
                <c:pt idx="5058">
                  <c:v>1.5097222160263936E-2</c:v>
                </c:pt>
                <c:pt idx="5059">
                  <c:v>1.5097222160263936E-2</c:v>
                </c:pt>
                <c:pt idx="5060">
                  <c:v>1.5097222160263936E-2</c:v>
                </c:pt>
                <c:pt idx="5061">
                  <c:v>1.5097222160263936E-2</c:v>
                </c:pt>
                <c:pt idx="5062">
                  <c:v>1.5097222160263936E-2</c:v>
                </c:pt>
                <c:pt idx="5063">
                  <c:v>1.5097222160263936E-2</c:v>
                </c:pt>
                <c:pt idx="5064">
                  <c:v>1.5097222160263936E-2</c:v>
                </c:pt>
                <c:pt idx="5065">
                  <c:v>1.5097222160263936E-2</c:v>
                </c:pt>
                <c:pt idx="5066">
                  <c:v>1.5097222160263936E-2</c:v>
                </c:pt>
                <c:pt idx="5067">
                  <c:v>1.5097222160263936E-2</c:v>
                </c:pt>
                <c:pt idx="5068">
                  <c:v>1.5097222160263936E-2</c:v>
                </c:pt>
                <c:pt idx="5069">
                  <c:v>1.5097222160263936E-2</c:v>
                </c:pt>
                <c:pt idx="5070">
                  <c:v>1.5097222160263936E-2</c:v>
                </c:pt>
                <c:pt idx="5071">
                  <c:v>1.5097222160263936E-2</c:v>
                </c:pt>
                <c:pt idx="5072">
                  <c:v>1.5097222160263936E-2</c:v>
                </c:pt>
                <c:pt idx="5073">
                  <c:v>1.5097222160263936E-2</c:v>
                </c:pt>
                <c:pt idx="5074">
                  <c:v>1.5097222160263936E-2</c:v>
                </c:pt>
                <c:pt idx="5075">
                  <c:v>1.5097222160263936E-2</c:v>
                </c:pt>
                <c:pt idx="5076">
                  <c:v>1.5097222160263936E-2</c:v>
                </c:pt>
                <c:pt idx="5077">
                  <c:v>1.5097222160263936E-2</c:v>
                </c:pt>
                <c:pt idx="5078">
                  <c:v>1.5097222160263936E-2</c:v>
                </c:pt>
                <c:pt idx="5079">
                  <c:v>1.5097222160263936E-2</c:v>
                </c:pt>
                <c:pt idx="5080">
                  <c:v>1.5097222160263936E-2</c:v>
                </c:pt>
                <c:pt idx="5081">
                  <c:v>1.5097222160263936E-2</c:v>
                </c:pt>
                <c:pt idx="5082">
                  <c:v>1.5097222160263936E-2</c:v>
                </c:pt>
                <c:pt idx="5083">
                  <c:v>1.5097222160263936E-2</c:v>
                </c:pt>
                <c:pt idx="5084">
                  <c:v>1.5097222160263936E-2</c:v>
                </c:pt>
                <c:pt idx="5085">
                  <c:v>1.5097222160263936E-2</c:v>
                </c:pt>
                <c:pt idx="5086">
                  <c:v>1.5097222160263936E-2</c:v>
                </c:pt>
                <c:pt idx="5087">
                  <c:v>1.5097222160263936E-2</c:v>
                </c:pt>
                <c:pt idx="5088">
                  <c:v>1.5097222160263936E-2</c:v>
                </c:pt>
                <c:pt idx="5089">
                  <c:v>1.5097222160263936E-2</c:v>
                </c:pt>
                <c:pt idx="5090">
                  <c:v>1.5097222160263936E-2</c:v>
                </c:pt>
                <c:pt idx="5091">
                  <c:v>1.5097222160263936E-2</c:v>
                </c:pt>
                <c:pt idx="5092">
                  <c:v>1.5097222160263936E-2</c:v>
                </c:pt>
                <c:pt idx="5093">
                  <c:v>1.5097222160263936E-2</c:v>
                </c:pt>
                <c:pt idx="5094">
                  <c:v>1.5097222160263936E-2</c:v>
                </c:pt>
                <c:pt idx="5095">
                  <c:v>1.5097222160263936E-2</c:v>
                </c:pt>
                <c:pt idx="5096">
                  <c:v>1.5097222160263936E-2</c:v>
                </c:pt>
                <c:pt idx="5097">
                  <c:v>1.5097222160263936E-2</c:v>
                </c:pt>
                <c:pt idx="5098">
                  <c:v>1.5097222160263936E-2</c:v>
                </c:pt>
                <c:pt idx="5099">
                  <c:v>1.5097222160263936E-2</c:v>
                </c:pt>
                <c:pt idx="5100">
                  <c:v>1.5097222160263936E-2</c:v>
                </c:pt>
                <c:pt idx="5101">
                  <c:v>1.5097222160263936E-2</c:v>
                </c:pt>
                <c:pt idx="5102">
                  <c:v>1.5097222160263936E-2</c:v>
                </c:pt>
                <c:pt idx="5103">
                  <c:v>1.5097222160263936E-2</c:v>
                </c:pt>
                <c:pt idx="5104">
                  <c:v>1.5097222160263936E-2</c:v>
                </c:pt>
                <c:pt idx="5105">
                  <c:v>1.5097222160263936E-2</c:v>
                </c:pt>
                <c:pt idx="5106">
                  <c:v>1.5097222160263936E-2</c:v>
                </c:pt>
                <c:pt idx="5107">
                  <c:v>1.5097222160263936E-2</c:v>
                </c:pt>
                <c:pt idx="5108">
                  <c:v>1.5097222160263936E-2</c:v>
                </c:pt>
                <c:pt idx="5109">
                  <c:v>1.5097222160263936E-2</c:v>
                </c:pt>
                <c:pt idx="5110">
                  <c:v>1.5097222160263936E-2</c:v>
                </c:pt>
                <c:pt idx="5111">
                  <c:v>1.5097222160263936E-2</c:v>
                </c:pt>
                <c:pt idx="5112">
                  <c:v>1.5097222160263936E-2</c:v>
                </c:pt>
                <c:pt idx="5113">
                  <c:v>1.5097222160263936E-2</c:v>
                </c:pt>
                <c:pt idx="5114">
                  <c:v>1.5097222160263936E-2</c:v>
                </c:pt>
                <c:pt idx="5115">
                  <c:v>1.5097222160263936E-2</c:v>
                </c:pt>
                <c:pt idx="5116">
                  <c:v>1.5097222160263936E-2</c:v>
                </c:pt>
                <c:pt idx="5117">
                  <c:v>1.5097222160263936E-2</c:v>
                </c:pt>
                <c:pt idx="5118">
                  <c:v>1.5097222160263936E-2</c:v>
                </c:pt>
                <c:pt idx="5119">
                  <c:v>1.5097222160263936E-2</c:v>
                </c:pt>
                <c:pt idx="5120">
                  <c:v>1.5097222160263936E-2</c:v>
                </c:pt>
                <c:pt idx="5121">
                  <c:v>1.5097222160263936E-2</c:v>
                </c:pt>
                <c:pt idx="5122">
                  <c:v>1.5097222160263936E-2</c:v>
                </c:pt>
                <c:pt idx="5123">
                  <c:v>1.5097222160263936E-2</c:v>
                </c:pt>
                <c:pt idx="5124">
                  <c:v>1.5097222160263936E-2</c:v>
                </c:pt>
                <c:pt idx="5125">
                  <c:v>1.5097222160263936E-2</c:v>
                </c:pt>
                <c:pt idx="5126">
                  <c:v>1.5097222160263936E-2</c:v>
                </c:pt>
                <c:pt idx="5127">
                  <c:v>1.5097222160263936E-2</c:v>
                </c:pt>
                <c:pt idx="5128">
                  <c:v>1.5097222160263936E-2</c:v>
                </c:pt>
                <c:pt idx="5129">
                  <c:v>1.5097222160263936E-2</c:v>
                </c:pt>
                <c:pt idx="5130">
                  <c:v>1.5097222160263936E-2</c:v>
                </c:pt>
                <c:pt idx="5131">
                  <c:v>1.5097222160263936E-2</c:v>
                </c:pt>
                <c:pt idx="5132">
                  <c:v>1.5097222160263936E-2</c:v>
                </c:pt>
                <c:pt idx="5133">
                  <c:v>1.5097222160263936E-2</c:v>
                </c:pt>
                <c:pt idx="5134">
                  <c:v>1.5097222160263936E-2</c:v>
                </c:pt>
                <c:pt idx="5135">
                  <c:v>1.5097222160263936E-2</c:v>
                </c:pt>
                <c:pt idx="5136">
                  <c:v>1.5097222160263936E-2</c:v>
                </c:pt>
                <c:pt idx="5137">
                  <c:v>1.5097222160263936E-2</c:v>
                </c:pt>
                <c:pt idx="5138">
                  <c:v>1.5097222160263936E-2</c:v>
                </c:pt>
                <c:pt idx="5139">
                  <c:v>1.5097222160263936E-2</c:v>
                </c:pt>
                <c:pt idx="5140">
                  <c:v>1.5097222160263936E-2</c:v>
                </c:pt>
                <c:pt idx="5141">
                  <c:v>1.5097222160263936E-2</c:v>
                </c:pt>
                <c:pt idx="5142">
                  <c:v>1.5097222160263936E-2</c:v>
                </c:pt>
                <c:pt idx="5143">
                  <c:v>1.5097222160263936E-2</c:v>
                </c:pt>
                <c:pt idx="5144">
                  <c:v>1.5097222160263936E-2</c:v>
                </c:pt>
                <c:pt idx="5145">
                  <c:v>1.5097222160263936E-2</c:v>
                </c:pt>
                <c:pt idx="5146">
                  <c:v>1.5097222160263936E-2</c:v>
                </c:pt>
                <c:pt idx="5147">
                  <c:v>1.5097222160263936E-2</c:v>
                </c:pt>
                <c:pt idx="5148">
                  <c:v>1.5097222160263936E-2</c:v>
                </c:pt>
                <c:pt idx="5149">
                  <c:v>1.5097222160263936E-2</c:v>
                </c:pt>
                <c:pt idx="5150">
                  <c:v>1.5097222160263936E-2</c:v>
                </c:pt>
                <c:pt idx="5151">
                  <c:v>1.5097222160263936E-2</c:v>
                </c:pt>
                <c:pt idx="5152">
                  <c:v>1.5097222160263936E-2</c:v>
                </c:pt>
                <c:pt idx="5153">
                  <c:v>1.5097222160263936E-2</c:v>
                </c:pt>
                <c:pt idx="5154">
                  <c:v>1.5097222160263936E-2</c:v>
                </c:pt>
                <c:pt idx="5155">
                  <c:v>1.5097222160263936E-2</c:v>
                </c:pt>
                <c:pt idx="5156">
                  <c:v>1.5097222160263936E-2</c:v>
                </c:pt>
                <c:pt idx="5157">
                  <c:v>1.5097222160263936E-2</c:v>
                </c:pt>
                <c:pt idx="5158">
                  <c:v>1.5097222160263936E-2</c:v>
                </c:pt>
                <c:pt idx="5159">
                  <c:v>1.5097222160263936E-2</c:v>
                </c:pt>
                <c:pt idx="5160">
                  <c:v>1.5097222160263936E-2</c:v>
                </c:pt>
                <c:pt idx="5161">
                  <c:v>1.5097222160263936E-2</c:v>
                </c:pt>
                <c:pt idx="5162">
                  <c:v>1.5097222160263936E-2</c:v>
                </c:pt>
                <c:pt idx="5163">
                  <c:v>1.5097222160263936E-2</c:v>
                </c:pt>
                <c:pt idx="5164">
                  <c:v>1.5097222160263936E-2</c:v>
                </c:pt>
                <c:pt idx="5165">
                  <c:v>1.5097222160263936E-2</c:v>
                </c:pt>
                <c:pt idx="5166">
                  <c:v>1.5097222160263936E-2</c:v>
                </c:pt>
                <c:pt idx="5167">
                  <c:v>1.5097222160263936E-2</c:v>
                </c:pt>
                <c:pt idx="5168">
                  <c:v>1.5097222160263936E-2</c:v>
                </c:pt>
                <c:pt idx="5169">
                  <c:v>1.5097222160263936E-2</c:v>
                </c:pt>
                <c:pt idx="5170">
                  <c:v>1.5097222160263936E-2</c:v>
                </c:pt>
                <c:pt idx="5171">
                  <c:v>1.5097222160263936E-2</c:v>
                </c:pt>
                <c:pt idx="5172">
                  <c:v>1.5097222160263936E-2</c:v>
                </c:pt>
                <c:pt idx="5173">
                  <c:v>1.5097222160263936E-2</c:v>
                </c:pt>
                <c:pt idx="5174">
                  <c:v>1.5097222160263936E-2</c:v>
                </c:pt>
                <c:pt idx="5175">
                  <c:v>1.5097222160263936E-2</c:v>
                </c:pt>
                <c:pt idx="5176">
                  <c:v>1.5097222160263936E-2</c:v>
                </c:pt>
                <c:pt idx="5177">
                  <c:v>1.5097222160263936E-2</c:v>
                </c:pt>
                <c:pt idx="5178">
                  <c:v>1.5097222160263936E-2</c:v>
                </c:pt>
                <c:pt idx="5179">
                  <c:v>1.5097222160263936E-2</c:v>
                </c:pt>
                <c:pt idx="5180">
                  <c:v>1.5097222160263936E-2</c:v>
                </c:pt>
                <c:pt idx="5181">
                  <c:v>1.5097222160263936E-2</c:v>
                </c:pt>
                <c:pt idx="5182">
                  <c:v>1.5097222160263936E-2</c:v>
                </c:pt>
                <c:pt idx="5183">
                  <c:v>1.5097222160263936E-2</c:v>
                </c:pt>
                <c:pt idx="5184">
                  <c:v>1.5097222160263936E-2</c:v>
                </c:pt>
                <c:pt idx="5185">
                  <c:v>1.5097222160263936E-2</c:v>
                </c:pt>
                <c:pt idx="5186">
                  <c:v>1.5097222160263936E-2</c:v>
                </c:pt>
                <c:pt idx="5187">
                  <c:v>1.5097222160263936E-2</c:v>
                </c:pt>
                <c:pt idx="5188">
                  <c:v>1.5097222160263936E-2</c:v>
                </c:pt>
                <c:pt idx="5189">
                  <c:v>1.5097222160263936E-2</c:v>
                </c:pt>
                <c:pt idx="5190">
                  <c:v>1.5097222160263936E-2</c:v>
                </c:pt>
                <c:pt idx="5191">
                  <c:v>1.5097222160263936E-2</c:v>
                </c:pt>
                <c:pt idx="5192">
                  <c:v>1.5097222160263936E-2</c:v>
                </c:pt>
                <c:pt idx="5193">
                  <c:v>1.5097222160263936E-2</c:v>
                </c:pt>
                <c:pt idx="5194">
                  <c:v>1.5097222160263936E-2</c:v>
                </c:pt>
                <c:pt idx="5195">
                  <c:v>1.5097222160263936E-2</c:v>
                </c:pt>
                <c:pt idx="5196">
                  <c:v>1.5097222160263936E-2</c:v>
                </c:pt>
                <c:pt idx="5197">
                  <c:v>1.5097222160263936E-2</c:v>
                </c:pt>
                <c:pt idx="5198">
                  <c:v>1.5097222160263936E-2</c:v>
                </c:pt>
                <c:pt idx="5199">
                  <c:v>1.5097222160263936E-2</c:v>
                </c:pt>
              </c:numCache>
            </c:numRef>
          </c:yVal>
          <c:smooth val="1"/>
        </c:ser>
        <c:dLbls>
          <c:showLegendKey val="0"/>
          <c:showVal val="0"/>
          <c:showCatName val="0"/>
          <c:showSerName val="0"/>
          <c:showPercent val="0"/>
          <c:showBubbleSize val="0"/>
        </c:dLbls>
        <c:axId val="89444736"/>
        <c:axId val="89446656"/>
      </c:scatterChart>
      <c:valAx>
        <c:axId val="894447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446656"/>
        <c:crosses val="autoZero"/>
        <c:crossBetween val="midCat"/>
      </c:valAx>
      <c:valAx>
        <c:axId val="89446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4447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SC13</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'sc13'!$A$2:$A$5201</c:f>
              <c:numCache>
                <c:formatCode>General</c:formatCode>
                <c:ptCount val="5200"/>
                <c:pt idx="0">
                  <c:v>-52</c:v>
                </c:pt>
                <c:pt idx="1">
                  <c:v>-52</c:v>
                </c:pt>
                <c:pt idx="2">
                  <c:v>-52</c:v>
                </c:pt>
                <c:pt idx="3">
                  <c:v>-52</c:v>
                </c:pt>
                <c:pt idx="4">
                  <c:v>-52</c:v>
                </c:pt>
                <c:pt idx="5">
                  <c:v>-52</c:v>
                </c:pt>
                <c:pt idx="6">
                  <c:v>-52</c:v>
                </c:pt>
                <c:pt idx="7">
                  <c:v>-52</c:v>
                </c:pt>
                <c:pt idx="8">
                  <c:v>-52</c:v>
                </c:pt>
                <c:pt idx="9">
                  <c:v>-52</c:v>
                </c:pt>
                <c:pt idx="10">
                  <c:v>-51</c:v>
                </c:pt>
                <c:pt idx="11">
                  <c:v>-51</c:v>
                </c:pt>
                <c:pt idx="12">
                  <c:v>-51</c:v>
                </c:pt>
                <c:pt idx="13">
                  <c:v>-51</c:v>
                </c:pt>
                <c:pt idx="14">
                  <c:v>-51</c:v>
                </c:pt>
                <c:pt idx="15">
                  <c:v>-51</c:v>
                </c:pt>
                <c:pt idx="16">
                  <c:v>-51</c:v>
                </c:pt>
                <c:pt idx="17">
                  <c:v>-51</c:v>
                </c:pt>
                <c:pt idx="18">
                  <c:v>-51</c:v>
                </c:pt>
                <c:pt idx="19">
                  <c:v>-51</c:v>
                </c:pt>
                <c:pt idx="20">
                  <c:v>-51</c:v>
                </c:pt>
                <c:pt idx="21">
                  <c:v>-51</c:v>
                </c:pt>
                <c:pt idx="22">
                  <c:v>-51</c:v>
                </c:pt>
                <c:pt idx="23">
                  <c:v>-51</c:v>
                </c:pt>
                <c:pt idx="24">
                  <c:v>-51</c:v>
                </c:pt>
                <c:pt idx="25">
                  <c:v>-51</c:v>
                </c:pt>
                <c:pt idx="26">
                  <c:v>-51</c:v>
                </c:pt>
                <c:pt idx="27">
                  <c:v>-51</c:v>
                </c:pt>
                <c:pt idx="28">
                  <c:v>-51</c:v>
                </c:pt>
                <c:pt idx="29">
                  <c:v>-51</c:v>
                </c:pt>
                <c:pt idx="30">
                  <c:v>-51</c:v>
                </c:pt>
                <c:pt idx="31">
                  <c:v>-51</c:v>
                </c:pt>
                <c:pt idx="32">
                  <c:v>-51</c:v>
                </c:pt>
                <c:pt idx="33">
                  <c:v>-51</c:v>
                </c:pt>
                <c:pt idx="34">
                  <c:v>-51</c:v>
                </c:pt>
                <c:pt idx="35">
                  <c:v>-51</c:v>
                </c:pt>
                <c:pt idx="36">
                  <c:v>-51</c:v>
                </c:pt>
                <c:pt idx="37">
                  <c:v>-51</c:v>
                </c:pt>
                <c:pt idx="38">
                  <c:v>-51</c:v>
                </c:pt>
                <c:pt idx="39">
                  <c:v>-51</c:v>
                </c:pt>
                <c:pt idx="40">
                  <c:v>-51</c:v>
                </c:pt>
                <c:pt idx="41">
                  <c:v>-51</c:v>
                </c:pt>
                <c:pt idx="42">
                  <c:v>-51</c:v>
                </c:pt>
                <c:pt idx="43">
                  <c:v>-51</c:v>
                </c:pt>
                <c:pt idx="44">
                  <c:v>-51</c:v>
                </c:pt>
                <c:pt idx="45">
                  <c:v>-51</c:v>
                </c:pt>
                <c:pt idx="46">
                  <c:v>-51</c:v>
                </c:pt>
                <c:pt idx="47">
                  <c:v>-51</c:v>
                </c:pt>
                <c:pt idx="48">
                  <c:v>-51</c:v>
                </c:pt>
                <c:pt idx="49">
                  <c:v>-51</c:v>
                </c:pt>
                <c:pt idx="50">
                  <c:v>-51</c:v>
                </c:pt>
                <c:pt idx="51">
                  <c:v>-51</c:v>
                </c:pt>
                <c:pt idx="52">
                  <c:v>-51</c:v>
                </c:pt>
                <c:pt idx="53">
                  <c:v>-51</c:v>
                </c:pt>
                <c:pt idx="54">
                  <c:v>-51</c:v>
                </c:pt>
                <c:pt idx="55">
                  <c:v>-51</c:v>
                </c:pt>
                <c:pt idx="56">
                  <c:v>-51</c:v>
                </c:pt>
                <c:pt idx="57">
                  <c:v>-51</c:v>
                </c:pt>
                <c:pt idx="58">
                  <c:v>-51</c:v>
                </c:pt>
                <c:pt idx="59">
                  <c:v>-51</c:v>
                </c:pt>
                <c:pt idx="60">
                  <c:v>-51</c:v>
                </c:pt>
                <c:pt idx="61">
                  <c:v>-51</c:v>
                </c:pt>
                <c:pt idx="62">
                  <c:v>-51</c:v>
                </c:pt>
                <c:pt idx="63">
                  <c:v>-51</c:v>
                </c:pt>
                <c:pt idx="64">
                  <c:v>-51</c:v>
                </c:pt>
                <c:pt idx="65">
                  <c:v>-51</c:v>
                </c:pt>
                <c:pt idx="66">
                  <c:v>-51</c:v>
                </c:pt>
                <c:pt idx="67">
                  <c:v>-51</c:v>
                </c:pt>
                <c:pt idx="68">
                  <c:v>-51</c:v>
                </c:pt>
                <c:pt idx="69">
                  <c:v>-51</c:v>
                </c:pt>
                <c:pt idx="70">
                  <c:v>-51</c:v>
                </c:pt>
                <c:pt idx="71">
                  <c:v>-51</c:v>
                </c:pt>
                <c:pt idx="72">
                  <c:v>-51</c:v>
                </c:pt>
                <c:pt idx="73">
                  <c:v>-51</c:v>
                </c:pt>
                <c:pt idx="74">
                  <c:v>-51</c:v>
                </c:pt>
                <c:pt idx="75">
                  <c:v>-51</c:v>
                </c:pt>
                <c:pt idx="76">
                  <c:v>-51</c:v>
                </c:pt>
                <c:pt idx="77">
                  <c:v>-51</c:v>
                </c:pt>
                <c:pt idx="78">
                  <c:v>-51</c:v>
                </c:pt>
                <c:pt idx="79">
                  <c:v>-51</c:v>
                </c:pt>
                <c:pt idx="80">
                  <c:v>-51</c:v>
                </c:pt>
                <c:pt idx="81">
                  <c:v>-51</c:v>
                </c:pt>
                <c:pt idx="82">
                  <c:v>-51</c:v>
                </c:pt>
                <c:pt idx="83">
                  <c:v>-51</c:v>
                </c:pt>
                <c:pt idx="84">
                  <c:v>-51</c:v>
                </c:pt>
                <c:pt idx="85">
                  <c:v>-51</c:v>
                </c:pt>
                <c:pt idx="86">
                  <c:v>-51</c:v>
                </c:pt>
                <c:pt idx="87">
                  <c:v>-51</c:v>
                </c:pt>
                <c:pt idx="88">
                  <c:v>-51</c:v>
                </c:pt>
                <c:pt idx="89">
                  <c:v>-51</c:v>
                </c:pt>
                <c:pt idx="90">
                  <c:v>-51</c:v>
                </c:pt>
                <c:pt idx="91">
                  <c:v>-51</c:v>
                </c:pt>
                <c:pt idx="92">
                  <c:v>-51</c:v>
                </c:pt>
                <c:pt idx="93">
                  <c:v>-51</c:v>
                </c:pt>
                <c:pt idx="94">
                  <c:v>-51</c:v>
                </c:pt>
                <c:pt idx="95">
                  <c:v>-51</c:v>
                </c:pt>
                <c:pt idx="96">
                  <c:v>-51</c:v>
                </c:pt>
                <c:pt idx="97">
                  <c:v>-51</c:v>
                </c:pt>
                <c:pt idx="98">
                  <c:v>-51</c:v>
                </c:pt>
                <c:pt idx="99">
                  <c:v>-51</c:v>
                </c:pt>
                <c:pt idx="100">
                  <c:v>-51</c:v>
                </c:pt>
                <c:pt idx="101">
                  <c:v>-51</c:v>
                </c:pt>
                <c:pt idx="102">
                  <c:v>-51</c:v>
                </c:pt>
                <c:pt idx="103">
                  <c:v>-51</c:v>
                </c:pt>
                <c:pt idx="104">
                  <c:v>-51</c:v>
                </c:pt>
                <c:pt idx="105">
                  <c:v>-51</c:v>
                </c:pt>
                <c:pt idx="106">
                  <c:v>-51</c:v>
                </c:pt>
                <c:pt idx="107">
                  <c:v>-51</c:v>
                </c:pt>
                <c:pt idx="108">
                  <c:v>-51</c:v>
                </c:pt>
                <c:pt idx="109">
                  <c:v>-51</c:v>
                </c:pt>
                <c:pt idx="110">
                  <c:v>-51</c:v>
                </c:pt>
                <c:pt idx="111">
                  <c:v>-51</c:v>
                </c:pt>
                <c:pt idx="112">
                  <c:v>-51</c:v>
                </c:pt>
                <c:pt idx="113">
                  <c:v>-51</c:v>
                </c:pt>
                <c:pt idx="114">
                  <c:v>-51</c:v>
                </c:pt>
                <c:pt idx="115">
                  <c:v>-51</c:v>
                </c:pt>
                <c:pt idx="116">
                  <c:v>-51</c:v>
                </c:pt>
                <c:pt idx="117">
                  <c:v>-51</c:v>
                </c:pt>
                <c:pt idx="118">
                  <c:v>-51</c:v>
                </c:pt>
                <c:pt idx="119">
                  <c:v>-51</c:v>
                </c:pt>
                <c:pt idx="120">
                  <c:v>-51</c:v>
                </c:pt>
                <c:pt idx="121">
                  <c:v>-51</c:v>
                </c:pt>
                <c:pt idx="122">
                  <c:v>-51</c:v>
                </c:pt>
                <c:pt idx="123">
                  <c:v>-51</c:v>
                </c:pt>
                <c:pt idx="124">
                  <c:v>-51</c:v>
                </c:pt>
                <c:pt idx="125">
                  <c:v>-51</c:v>
                </c:pt>
                <c:pt idx="126">
                  <c:v>-51</c:v>
                </c:pt>
                <c:pt idx="127">
                  <c:v>-51</c:v>
                </c:pt>
                <c:pt idx="128">
                  <c:v>-51</c:v>
                </c:pt>
                <c:pt idx="129">
                  <c:v>-51</c:v>
                </c:pt>
                <c:pt idx="130">
                  <c:v>-51</c:v>
                </c:pt>
                <c:pt idx="131">
                  <c:v>-51</c:v>
                </c:pt>
                <c:pt idx="132">
                  <c:v>-51</c:v>
                </c:pt>
                <c:pt idx="133">
                  <c:v>-51</c:v>
                </c:pt>
                <c:pt idx="134">
                  <c:v>-51</c:v>
                </c:pt>
                <c:pt idx="135">
                  <c:v>-51</c:v>
                </c:pt>
                <c:pt idx="136">
                  <c:v>-51</c:v>
                </c:pt>
                <c:pt idx="137">
                  <c:v>-51</c:v>
                </c:pt>
                <c:pt idx="138">
                  <c:v>-51</c:v>
                </c:pt>
                <c:pt idx="139">
                  <c:v>-51</c:v>
                </c:pt>
                <c:pt idx="140">
                  <c:v>-51</c:v>
                </c:pt>
                <c:pt idx="141">
                  <c:v>-51</c:v>
                </c:pt>
                <c:pt idx="142">
                  <c:v>-51</c:v>
                </c:pt>
                <c:pt idx="143">
                  <c:v>-51</c:v>
                </c:pt>
                <c:pt idx="144">
                  <c:v>-51</c:v>
                </c:pt>
                <c:pt idx="145">
                  <c:v>-51</c:v>
                </c:pt>
                <c:pt idx="146">
                  <c:v>-51</c:v>
                </c:pt>
                <c:pt idx="147">
                  <c:v>-51</c:v>
                </c:pt>
                <c:pt idx="148">
                  <c:v>-51</c:v>
                </c:pt>
                <c:pt idx="149">
                  <c:v>-51</c:v>
                </c:pt>
                <c:pt idx="150">
                  <c:v>-51</c:v>
                </c:pt>
                <c:pt idx="151">
                  <c:v>-51</c:v>
                </c:pt>
                <c:pt idx="152">
                  <c:v>-51</c:v>
                </c:pt>
                <c:pt idx="153">
                  <c:v>-51</c:v>
                </c:pt>
                <c:pt idx="154">
                  <c:v>-51</c:v>
                </c:pt>
                <c:pt idx="155">
                  <c:v>-51</c:v>
                </c:pt>
                <c:pt idx="156">
                  <c:v>-51</c:v>
                </c:pt>
                <c:pt idx="157">
                  <c:v>-51</c:v>
                </c:pt>
                <c:pt idx="158">
                  <c:v>-51</c:v>
                </c:pt>
                <c:pt idx="159">
                  <c:v>-51</c:v>
                </c:pt>
                <c:pt idx="160">
                  <c:v>-51</c:v>
                </c:pt>
                <c:pt idx="161">
                  <c:v>-51</c:v>
                </c:pt>
                <c:pt idx="162">
                  <c:v>-51</c:v>
                </c:pt>
                <c:pt idx="163">
                  <c:v>-51</c:v>
                </c:pt>
                <c:pt idx="164">
                  <c:v>-51</c:v>
                </c:pt>
                <c:pt idx="165">
                  <c:v>-51</c:v>
                </c:pt>
                <c:pt idx="166">
                  <c:v>-51</c:v>
                </c:pt>
                <c:pt idx="167">
                  <c:v>-51</c:v>
                </c:pt>
                <c:pt idx="168">
                  <c:v>-51</c:v>
                </c:pt>
                <c:pt idx="169">
                  <c:v>-51</c:v>
                </c:pt>
                <c:pt idx="170">
                  <c:v>-51</c:v>
                </c:pt>
                <c:pt idx="171">
                  <c:v>-51</c:v>
                </c:pt>
                <c:pt idx="172">
                  <c:v>-51</c:v>
                </c:pt>
                <c:pt idx="173">
                  <c:v>-51</c:v>
                </c:pt>
                <c:pt idx="174">
                  <c:v>-51</c:v>
                </c:pt>
                <c:pt idx="175">
                  <c:v>-51</c:v>
                </c:pt>
                <c:pt idx="176">
                  <c:v>-51</c:v>
                </c:pt>
                <c:pt idx="177">
                  <c:v>-51</c:v>
                </c:pt>
                <c:pt idx="178">
                  <c:v>-51</c:v>
                </c:pt>
                <c:pt idx="179">
                  <c:v>-51</c:v>
                </c:pt>
                <c:pt idx="180">
                  <c:v>-51</c:v>
                </c:pt>
                <c:pt idx="181">
                  <c:v>-51</c:v>
                </c:pt>
                <c:pt idx="182">
                  <c:v>-51</c:v>
                </c:pt>
                <c:pt idx="183">
                  <c:v>-51</c:v>
                </c:pt>
                <c:pt idx="184">
                  <c:v>-51</c:v>
                </c:pt>
                <c:pt idx="185">
                  <c:v>-51</c:v>
                </c:pt>
                <c:pt idx="186">
                  <c:v>-51</c:v>
                </c:pt>
                <c:pt idx="187">
                  <c:v>-51</c:v>
                </c:pt>
                <c:pt idx="188">
                  <c:v>-51</c:v>
                </c:pt>
                <c:pt idx="189">
                  <c:v>-51</c:v>
                </c:pt>
                <c:pt idx="190">
                  <c:v>-51</c:v>
                </c:pt>
                <c:pt idx="191">
                  <c:v>-51</c:v>
                </c:pt>
                <c:pt idx="192">
                  <c:v>-51</c:v>
                </c:pt>
                <c:pt idx="193">
                  <c:v>-51</c:v>
                </c:pt>
                <c:pt idx="194">
                  <c:v>-51</c:v>
                </c:pt>
                <c:pt idx="195">
                  <c:v>-51</c:v>
                </c:pt>
                <c:pt idx="196">
                  <c:v>-51</c:v>
                </c:pt>
                <c:pt idx="197">
                  <c:v>-51</c:v>
                </c:pt>
                <c:pt idx="198">
                  <c:v>-51</c:v>
                </c:pt>
                <c:pt idx="199">
                  <c:v>-51</c:v>
                </c:pt>
                <c:pt idx="200">
                  <c:v>-51</c:v>
                </c:pt>
                <c:pt idx="201">
                  <c:v>-51</c:v>
                </c:pt>
                <c:pt idx="202">
                  <c:v>-51</c:v>
                </c:pt>
                <c:pt idx="203">
                  <c:v>-51</c:v>
                </c:pt>
                <c:pt idx="204">
                  <c:v>-51</c:v>
                </c:pt>
                <c:pt idx="205">
                  <c:v>-51</c:v>
                </c:pt>
                <c:pt idx="206">
                  <c:v>-51</c:v>
                </c:pt>
                <c:pt idx="207">
                  <c:v>-51</c:v>
                </c:pt>
                <c:pt idx="208">
                  <c:v>-51</c:v>
                </c:pt>
                <c:pt idx="209">
                  <c:v>-51</c:v>
                </c:pt>
                <c:pt idx="210">
                  <c:v>-51</c:v>
                </c:pt>
                <c:pt idx="211">
                  <c:v>-51</c:v>
                </c:pt>
                <c:pt idx="212">
                  <c:v>-51</c:v>
                </c:pt>
                <c:pt idx="213">
                  <c:v>-51</c:v>
                </c:pt>
                <c:pt idx="214">
                  <c:v>-51</c:v>
                </c:pt>
                <c:pt idx="215">
                  <c:v>-51</c:v>
                </c:pt>
                <c:pt idx="216">
                  <c:v>-51</c:v>
                </c:pt>
                <c:pt idx="217">
                  <c:v>-51</c:v>
                </c:pt>
                <c:pt idx="218">
                  <c:v>-51</c:v>
                </c:pt>
                <c:pt idx="219">
                  <c:v>-51</c:v>
                </c:pt>
                <c:pt idx="220">
                  <c:v>-51</c:v>
                </c:pt>
                <c:pt idx="221">
                  <c:v>-51</c:v>
                </c:pt>
                <c:pt idx="222">
                  <c:v>-51</c:v>
                </c:pt>
                <c:pt idx="223">
                  <c:v>-51</c:v>
                </c:pt>
                <c:pt idx="224">
                  <c:v>-51</c:v>
                </c:pt>
                <c:pt idx="225">
                  <c:v>-51</c:v>
                </c:pt>
                <c:pt idx="226">
                  <c:v>-51</c:v>
                </c:pt>
                <c:pt idx="227">
                  <c:v>-51</c:v>
                </c:pt>
                <c:pt idx="228">
                  <c:v>-51</c:v>
                </c:pt>
                <c:pt idx="229">
                  <c:v>-51</c:v>
                </c:pt>
                <c:pt idx="230">
                  <c:v>-51</c:v>
                </c:pt>
                <c:pt idx="231">
                  <c:v>-51</c:v>
                </c:pt>
                <c:pt idx="232">
                  <c:v>-51</c:v>
                </c:pt>
                <c:pt idx="233">
                  <c:v>-51</c:v>
                </c:pt>
                <c:pt idx="234">
                  <c:v>-51</c:v>
                </c:pt>
                <c:pt idx="235">
                  <c:v>-51</c:v>
                </c:pt>
                <c:pt idx="236">
                  <c:v>-51</c:v>
                </c:pt>
                <c:pt idx="237">
                  <c:v>-51</c:v>
                </c:pt>
                <c:pt idx="238">
                  <c:v>-51</c:v>
                </c:pt>
                <c:pt idx="239">
                  <c:v>-51</c:v>
                </c:pt>
                <c:pt idx="240">
                  <c:v>-51</c:v>
                </c:pt>
                <c:pt idx="241">
                  <c:v>-51</c:v>
                </c:pt>
                <c:pt idx="242">
                  <c:v>-51</c:v>
                </c:pt>
                <c:pt idx="243">
                  <c:v>-51</c:v>
                </c:pt>
                <c:pt idx="244">
                  <c:v>-51</c:v>
                </c:pt>
                <c:pt idx="245">
                  <c:v>-51</c:v>
                </c:pt>
                <c:pt idx="246">
                  <c:v>-51</c:v>
                </c:pt>
                <c:pt idx="247">
                  <c:v>-51</c:v>
                </c:pt>
                <c:pt idx="248">
                  <c:v>-51</c:v>
                </c:pt>
                <c:pt idx="249">
                  <c:v>-51</c:v>
                </c:pt>
                <c:pt idx="250">
                  <c:v>-51</c:v>
                </c:pt>
                <c:pt idx="251">
                  <c:v>-51</c:v>
                </c:pt>
                <c:pt idx="252">
                  <c:v>-50</c:v>
                </c:pt>
                <c:pt idx="253">
                  <c:v>-50</c:v>
                </c:pt>
                <c:pt idx="254">
                  <c:v>-50</c:v>
                </c:pt>
                <c:pt idx="255">
                  <c:v>-50</c:v>
                </c:pt>
                <c:pt idx="256">
                  <c:v>-50</c:v>
                </c:pt>
                <c:pt idx="257">
                  <c:v>-50</c:v>
                </c:pt>
                <c:pt idx="258">
                  <c:v>-50</c:v>
                </c:pt>
                <c:pt idx="259">
                  <c:v>-50</c:v>
                </c:pt>
                <c:pt idx="260">
                  <c:v>-50</c:v>
                </c:pt>
                <c:pt idx="261">
                  <c:v>-50</c:v>
                </c:pt>
                <c:pt idx="262">
                  <c:v>-50</c:v>
                </c:pt>
                <c:pt idx="263">
                  <c:v>-50</c:v>
                </c:pt>
                <c:pt idx="264">
                  <c:v>-50</c:v>
                </c:pt>
                <c:pt idx="265">
                  <c:v>-50</c:v>
                </c:pt>
                <c:pt idx="266">
                  <c:v>-50</c:v>
                </c:pt>
                <c:pt idx="267">
                  <c:v>-50</c:v>
                </c:pt>
                <c:pt idx="268">
                  <c:v>-50</c:v>
                </c:pt>
                <c:pt idx="269">
                  <c:v>-50</c:v>
                </c:pt>
                <c:pt idx="270">
                  <c:v>-50</c:v>
                </c:pt>
                <c:pt idx="271">
                  <c:v>-50</c:v>
                </c:pt>
                <c:pt idx="272">
                  <c:v>-50</c:v>
                </c:pt>
                <c:pt idx="273">
                  <c:v>-50</c:v>
                </c:pt>
                <c:pt idx="274">
                  <c:v>-50</c:v>
                </c:pt>
                <c:pt idx="275">
                  <c:v>-50</c:v>
                </c:pt>
                <c:pt idx="276">
                  <c:v>-50</c:v>
                </c:pt>
                <c:pt idx="277">
                  <c:v>-50</c:v>
                </c:pt>
                <c:pt idx="278">
                  <c:v>-50</c:v>
                </c:pt>
                <c:pt idx="279">
                  <c:v>-50</c:v>
                </c:pt>
                <c:pt idx="280">
                  <c:v>-50</c:v>
                </c:pt>
                <c:pt idx="281">
                  <c:v>-50</c:v>
                </c:pt>
                <c:pt idx="282">
                  <c:v>-50</c:v>
                </c:pt>
                <c:pt idx="283">
                  <c:v>-50</c:v>
                </c:pt>
                <c:pt idx="284">
                  <c:v>-50</c:v>
                </c:pt>
                <c:pt idx="285">
                  <c:v>-50</c:v>
                </c:pt>
                <c:pt idx="286">
                  <c:v>-50</c:v>
                </c:pt>
                <c:pt idx="287">
                  <c:v>-50</c:v>
                </c:pt>
                <c:pt idx="288">
                  <c:v>-50</c:v>
                </c:pt>
                <c:pt idx="289">
                  <c:v>-50</c:v>
                </c:pt>
                <c:pt idx="290">
                  <c:v>-50</c:v>
                </c:pt>
                <c:pt idx="291">
                  <c:v>-50</c:v>
                </c:pt>
                <c:pt idx="292">
                  <c:v>-50</c:v>
                </c:pt>
                <c:pt idx="293">
                  <c:v>-50</c:v>
                </c:pt>
                <c:pt idx="294">
                  <c:v>-50</c:v>
                </c:pt>
                <c:pt idx="295">
                  <c:v>-50</c:v>
                </c:pt>
                <c:pt idx="296">
                  <c:v>-50</c:v>
                </c:pt>
                <c:pt idx="297">
                  <c:v>-50</c:v>
                </c:pt>
                <c:pt idx="298">
                  <c:v>-50</c:v>
                </c:pt>
                <c:pt idx="299">
                  <c:v>-50</c:v>
                </c:pt>
                <c:pt idx="300">
                  <c:v>-50</c:v>
                </c:pt>
                <c:pt idx="301">
                  <c:v>-50</c:v>
                </c:pt>
                <c:pt idx="302">
                  <c:v>-50</c:v>
                </c:pt>
                <c:pt idx="303">
                  <c:v>-50</c:v>
                </c:pt>
                <c:pt idx="304">
                  <c:v>-50</c:v>
                </c:pt>
                <c:pt idx="305">
                  <c:v>-50</c:v>
                </c:pt>
                <c:pt idx="306">
                  <c:v>-50</c:v>
                </c:pt>
                <c:pt idx="307">
                  <c:v>-50</c:v>
                </c:pt>
                <c:pt idx="308">
                  <c:v>-50</c:v>
                </c:pt>
                <c:pt idx="309">
                  <c:v>-50</c:v>
                </c:pt>
                <c:pt idx="310">
                  <c:v>-50</c:v>
                </c:pt>
                <c:pt idx="311">
                  <c:v>-50</c:v>
                </c:pt>
                <c:pt idx="312">
                  <c:v>-50</c:v>
                </c:pt>
                <c:pt idx="313">
                  <c:v>-50</c:v>
                </c:pt>
                <c:pt idx="314">
                  <c:v>-50</c:v>
                </c:pt>
                <c:pt idx="315">
                  <c:v>-50</c:v>
                </c:pt>
                <c:pt idx="316">
                  <c:v>-50</c:v>
                </c:pt>
                <c:pt idx="317">
                  <c:v>-50</c:v>
                </c:pt>
                <c:pt idx="318">
                  <c:v>-50</c:v>
                </c:pt>
                <c:pt idx="319">
                  <c:v>-50</c:v>
                </c:pt>
                <c:pt idx="320">
                  <c:v>-50</c:v>
                </c:pt>
                <c:pt idx="321">
                  <c:v>-50</c:v>
                </c:pt>
                <c:pt idx="322">
                  <c:v>-50</c:v>
                </c:pt>
                <c:pt idx="323">
                  <c:v>-50</c:v>
                </c:pt>
                <c:pt idx="324">
                  <c:v>-50</c:v>
                </c:pt>
                <c:pt idx="325">
                  <c:v>-50</c:v>
                </c:pt>
                <c:pt idx="326">
                  <c:v>-50</c:v>
                </c:pt>
                <c:pt idx="327">
                  <c:v>-50</c:v>
                </c:pt>
                <c:pt idx="328">
                  <c:v>-50</c:v>
                </c:pt>
                <c:pt idx="329">
                  <c:v>-50</c:v>
                </c:pt>
                <c:pt idx="330">
                  <c:v>-50</c:v>
                </c:pt>
                <c:pt idx="331">
                  <c:v>-50</c:v>
                </c:pt>
                <c:pt idx="332">
                  <c:v>-50</c:v>
                </c:pt>
                <c:pt idx="333">
                  <c:v>-50</c:v>
                </c:pt>
                <c:pt idx="334">
                  <c:v>-50</c:v>
                </c:pt>
                <c:pt idx="335">
                  <c:v>-50</c:v>
                </c:pt>
                <c:pt idx="336">
                  <c:v>-50</c:v>
                </c:pt>
                <c:pt idx="337">
                  <c:v>-50</c:v>
                </c:pt>
                <c:pt idx="338">
                  <c:v>-50</c:v>
                </c:pt>
                <c:pt idx="339">
                  <c:v>-50</c:v>
                </c:pt>
                <c:pt idx="340">
                  <c:v>-50</c:v>
                </c:pt>
                <c:pt idx="341">
                  <c:v>-50</c:v>
                </c:pt>
                <c:pt idx="342">
                  <c:v>-50</c:v>
                </c:pt>
                <c:pt idx="343">
                  <c:v>-50</c:v>
                </c:pt>
                <c:pt idx="344">
                  <c:v>-50</c:v>
                </c:pt>
                <c:pt idx="345">
                  <c:v>-50</c:v>
                </c:pt>
                <c:pt idx="346">
                  <c:v>-50</c:v>
                </c:pt>
                <c:pt idx="347">
                  <c:v>-50</c:v>
                </c:pt>
                <c:pt idx="348">
                  <c:v>-50</c:v>
                </c:pt>
                <c:pt idx="349">
                  <c:v>-50</c:v>
                </c:pt>
                <c:pt idx="350">
                  <c:v>-50</c:v>
                </c:pt>
                <c:pt idx="351">
                  <c:v>-50</c:v>
                </c:pt>
                <c:pt idx="352">
                  <c:v>-50</c:v>
                </c:pt>
                <c:pt idx="353">
                  <c:v>-50</c:v>
                </c:pt>
                <c:pt idx="354">
                  <c:v>-50</c:v>
                </c:pt>
                <c:pt idx="355">
                  <c:v>-50</c:v>
                </c:pt>
                <c:pt idx="356">
                  <c:v>-50</c:v>
                </c:pt>
                <c:pt idx="357">
                  <c:v>-50</c:v>
                </c:pt>
                <c:pt idx="358">
                  <c:v>-50</c:v>
                </c:pt>
                <c:pt idx="359">
                  <c:v>-50</c:v>
                </c:pt>
                <c:pt idx="360">
                  <c:v>-50</c:v>
                </c:pt>
                <c:pt idx="361">
                  <c:v>-50</c:v>
                </c:pt>
                <c:pt idx="362">
                  <c:v>-50</c:v>
                </c:pt>
                <c:pt idx="363">
                  <c:v>-50</c:v>
                </c:pt>
                <c:pt idx="364">
                  <c:v>-50</c:v>
                </c:pt>
                <c:pt idx="365">
                  <c:v>-50</c:v>
                </c:pt>
                <c:pt idx="366">
                  <c:v>-50</c:v>
                </c:pt>
                <c:pt idx="367">
                  <c:v>-50</c:v>
                </c:pt>
                <c:pt idx="368">
                  <c:v>-50</c:v>
                </c:pt>
                <c:pt idx="369">
                  <c:v>-50</c:v>
                </c:pt>
                <c:pt idx="370">
                  <c:v>-50</c:v>
                </c:pt>
                <c:pt idx="371">
                  <c:v>-50</c:v>
                </c:pt>
                <c:pt idx="372">
                  <c:v>-50</c:v>
                </c:pt>
                <c:pt idx="373">
                  <c:v>-50</c:v>
                </c:pt>
                <c:pt idx="374">
                  <c:v>-50</c:v>
                </c:pt>
                <c:pt idx="375">
                  <c:v>-50</c:v>
                </c:pt>
                <c:pt idx="376">
                  <c:v>-50</c:v>
                </c:pt>
                <c:pt idx="377">
                  <c:v>-50</c:v>
                </c:pt>
                <c:pt idx="378">
                  <c:v>-50</c:v>
                </c:pt>
                <c:pt idx="379">
                  <c:v>-50</c:v>
                </c:pt>
                <c:pt idx="380">
                  <c:v>-50</c:v>
                </c:pt>
                <c:pt idx="381">
                  <c:v>-50</c:v>
                </c:pt>
                <c:pt idx="382">
                  <c:v>-50</c:v>
                </c:pt>
                <c:pt idx="383">
                  <c:v>-50</c:v>
                </c:pt>
                <c:pt idx="384">
                  <c:v>-50</c:v>
                </c:pt>
                <c:pt idx="385">
                  <c:v>-50</c:v>
                </c:pt>
                <c:pt idx="386">
                  <c:v>-50</c:v>
                </c:pt>
                <c:pt idx="387">
                  <c:v>-50</c:v>
                </c:pt>
                <c:pt idx="388">
                  <c:v>-50</c:v>
                </c:pt>
                <c:pt idx="389">
                  <c:v>-50</c:v>
                </c:pt>
                <c:pt idx="390">
                  <c:v>-50</c:v>
                </c:pt>
                <c:pt idx="391">
                  <c:v>-50</c:v>
                </c:pt>
                <c:pt idx="392">
                  <c:v>-50</c:v>
                </c:pt>
                <c:pt idx="393">
                  <c:v>-50</c:v>
                </c:pt>
                <c:pt idx="394">
                  <c:v>-50</c:v>
                </c:pt>
                <c:pt idx="395">
                  <c:v>-50</c:v>
                </c:pt>
                <c:pt idx="396">
                  <c:v>-50</c:v>
                </c:pt>
                <c:pt idx="397">
                  <c:v>-50</c:v>
                </c:pt>
                <c:pt idx="398">
                  <c:v>-50</c:v>
                </c:pt>
                <c:pt idx="399">
                  <c:v>-50</c:v>
                </c:pt>
                <c:pt idx="400">
                  <c:v>-50</c:v>
                </c:pt>
                <c:pt idx="401">
                  <c:v>-50</c:v>
                </c:pt>
                <c:pt idx="402">
                  <c:v>-50</c:v>
                </c:pt>
                <c:pt idx="403">
                  <c:v>-50</c:v>
                </c:pt>
                <c:pt idx="404">
                  <c:v>-50</c:v>
                </c:pt>
                <c:pt idx="405">
                  <c:v>-50</c:v>
                </c:pt>
                <c:pt idx="406">
                  <c:v>-50</c:v>
                </c:pt>
                <c:pt idx="407">
                  <c:v>-50</c:v>
                </c:pt>
                <c:pt idx="408">
                  <c:v>-50</c:v>
                </c:pt>
                <c:pt idx="409">
                  <c:v>-50</c:v>
                </c:pt>
                <c:pt idx="410">
                  <c:v>-50</c:v>
                </c:pt>
                <c:pt idx="411">
                  <c:v>-50</c:v>
                </c:pt>
                <c:pt idx="412">
                  <c:v>-50</c:v>
                </c:pt>
                <c:pt idx="413">
                  <c:v>-50</c:v>
                </c:pt>
                <c:pt idx="414">
                  <c:v>-50</c:v>
                </c:pt>
                <c:pt idx="415">
                  <c:v>-50</c:v>
                </c:pt>
                <c:pt idx="416">
                  <c:v>-50</c:v>
                </c:pt>
                <c:pt idx="417">
                  <c:v>-50</c:v>
                </c:pt>
                <c:pt idx="418">
                  <c:v>-50</c:v>
                </c:pt>
                <c:pt idx="419">
                  <c:v>-50</c:v>
                </c:pt>
                <c:pt idx="420">
                  <c:v>-50</c:v>
                </c:pt>
                <c:pt idx="421">
                  <c:v>-50</c:v>
                </c:pt>
                <c:pt idx="422">
                  <c:v>-50</c:v>
                </c:pt>
                <c:pt idx="423">
                  <c:v>-50</c:v>
                </c:pt>
                <c:pt idx="424">
                  <c:v>-50</c:v>
                </c:pt>
                <c:pt idx="425">
                  <c:v>-50</c:v>
                </c:pt>
                <c:pt idx="426">
                  <c:v>-50</c:v>
                </c:pt>
                <c:pt idx="427">
                  <c:v>-50</c:v>
                </c:pt>
                <c:pt idx="428">
                  <c:v>-50</c:v>
                </c:pt>
                <c:pt idx="429">
                  <c:v>-50</c:v>
                </c:pt>
                <c:pt idx="430">
                  <c:v>-50</c:v>
                </c:pt>
                <c:pt idx="431">
                  <c:v>-50</c:v>
                </c:pt>
                <c:pt idx="432">
                  <c:v>-50</c:v>
                </c:pt>
                <c:pt idx="433">
                  <c:v>-50</c:v>
                </c:pt>
                <c:pt idx="434">
                  <c:v>-50</c:v>
                </c:pt>
                <c:pt idx="435">
                  <c:v>-50</c:v>
                </c:pt>
                <c:pt idx="436">
                  <c:v>-50</c:v>
                </c:pt>
                <c:pt idx="437">
                  <c:v>-50</c:v>
                </c:pt>
                <c:pt idx="438">
                  <c:v>-50</c:v>
                </c:pt>
                <c:pt idx="439">
                  <c:v>-50</c:v>
                </c:pt>
                <c:pt idx="440">
                  <c:v>-50</c:v>
                </c:pt>
                <c:pt idx="441">
                  <c:v>-50</c:v>
                </c:pt>
                <c:pt idx="442">
                  <c:v>-50</c:v>
                </c:pt>
                <c:pt idx="443">
                  <c:v>-50</c:v>
                </c:pt>
                <c:pt idx="444">
                  <c:v>-50</c:v>
                </c:pt>
                <c:pt idx="445">
                  <c:v>-50</c:v>
                </c:pt>
                <c:pt idx="446">
                  <c:v>-50</c:v>
                </c:pt>
                <c:pt idx="447">
                  <c:v>-50</c:v>
                </c:pt>
                <c:pt idx="448">
                  <c:v>-50</c:v>
                </c:pt>
                <c:pt idx="449">
                  <c:v>-50</c:v>
                </c:pt>
                <c:pt idx="450">
                  <c:v>-50</c:v>
                </c:pt>
                <c:pt idx="451">
                  <c:v>-50</c:v>
                </c:pt>
                <c:pt idx="452">
                  <c:v>-50</c:v>
                </c:pt>
                <c:pt idx="453">
                  <c:v>-50</c:v>
                </c:pt>
                <c:pt idx="454">
                  <c:v>-50</c:v>
                </c:pt>
                <c:pt idx="455">
                  <c:v>-50</c:v>
                </c:pt>
                <c:pt idx="456">
                  <c:v>-50</c:v>
                </c:pt>
                <c:pt idx="457">
                  <c:v>-50</c:v>
                </c:pt>
                <c:pt idx="458">
                  <c:v>-50</c:v>
                </c:pt>
                <c:pt idx="459">
                  <c:v>-50</c:v>
                </c:pt>
                <c:pt idx="460">
                  <c:v>-50</c:v>
                </c:pt>
                <c:pt idx="461">
                  <c:v>-50</c:v>
                </c:pt>
                <c:pt idx="462">
                  <c:v>-50</c:v>
                </c:pt>
                <c:pt idx="463">
                  <c:v>-50</c:v>
                </c:pt>
                <c:pt idx="464">
                  <c:v>-50</c:v>
                </c:pt>
                <c:pt idx="465">
                  <c:v>-50</c:v>
                </c:pt>
                <c:pt idx="466">
                  <c:v>-50</c:v>
                </c:pt>
                <c:pt idx="467">
                  <c:v>-50</c:v>
                </c:pt>
                <c:pt idx="468">
                  <c:v>-50</c:v>
                </c:pt>
                <c:pt idx="469">
                  <c:v>-50</c:v>
                </c:pt>
                <c:pt idx="470">
                  <c:v>-50</c:v>
                </c:pt>
                <c:pt idx="471">
                  <c:v>-50</c:v>
                </c:pt>
                <c:pt idx="472">
                  <c:v>-50</c:v>
                </c:pt>
                <c:pt idx="473">
                  <c:v>-50</c:v>
                </c:pt>
                <c:pt idx="474">
                  <c:v>-50</c:v>
                </c:pt>
                <c:pt idx="475">
                  <c:v>-50</c:v>
                </c:pt>
                <c:pt idx="476">
                  <c:v>-50</c:v>
                </c:pt>
                <c:pt idx="477">
                  <c:v>-50</c:v>
                </c:pt>
                <c:pt idx="478">
                  <c:v>-50</c:v>
                </c:pt>
                <c:pt idx="479">
                  <c:v>-50</c:v>
                </c:pt>
                <c:pt idx="480">
                  <c:v>-50</c:v>
                </c:pt>
                <c:pt idx="481">
                  <c:v>-50</c:v>
                </c:pt>
                <c:pt idx="482">
                  <c:v>-50</c:v>
                </c:pt>
                <c:pt idx="483">
                  <c:v>-50</c:v>
                </c:pt>
                <c:pt idx="484">
                  <c:v>-50</c:v>
                </c:pt>
                <c:pt idx="485">
                  <c:v>-50</c:v>
                </c:pt>
                <c:pt idx="486">
                  <c:v>-50</c:v>
                </c:pt>
                <c:pt idx="487">
                  <c:v>-50</c:v>
                </c:pt>
                <c:pt idx="488">
                  <c:v>-50</c:v>
                </c:pt>
                <c:pt idx="489">
                  <c:v>-50</c:v>
                </c:pt>
                <c:pt idx="490">
                  <c:v>-50</c:v>
                </c:pt>
                <c:pt idx="491">
                  <c:v>-50</c:v>
                </c:pt>
                <c:pt idx="492">
                  <c:v>-50</c:v>
                </c:pt>
                <c:pt idx="493">
                  <c:v>-50</c:v>
                </c:pt>
                <c:pt idx="494">
                  <c:v>-50</c:v>
                </c:pt>
                <c:pt idx="495">
                  <c:v>-50</c:v>
                </c:pt>
                <c:pt idx="496">
                  <c:v>-50</c:v>
                </c:pt>
                <c:pt idx="497">
                  <c:v>-50</c:v>
                </c:pt>
                <c:pt idx="498">
                  <c:v>-50</c:v>
                </c:pt>
                <c:pt idx="499">
                  <c:v>-50</c:v>
                </c:pt>
                <c:pt idx="500">
                  <c:v>-50</c:v>
                </c:pt>
                <c:pt idx="501">
                  <c:v>-50</c:v>
                </c:pt>
                <c:pt idx="502">
                  <c:v>-50</c:v>
                </c:pt>
                <c:pt idx="503">
                  <c:v>-50</c:v>
                </c:pt>
                <c:pt idx="504">
                  <c:v>-50</c:v>
                </c:pt>
                <c:pt idx="505">
                  <c:v>-50</c:v>
                </c:pt>
                <c:pt idx="506">
                  <c:v>-50</c:v>
                </c:pt>
                <c:pt idx="507">
                  <c:v>-50</c:v>
                </c:pt>
                <c:pt idx="508">
                  <c:v>-50</c:v>
                </c:pt>
                <c:pt idx="509">
                  <c:v>-50</c:v>
                </c:pt>
                <c:pt idx="510">
                  <c:v>-50</c:v>
                </c:pt>
                <c:pt idx="511">
                  <c:v>-50</c:v>
                </c:pt>
                <c:pt idx="512">
                  <c:v>-50</c:v>
                </c:pt>
                <c:pt idx="513">
                  <c:v>-50</c:v>
                </c:pt>
                <c:pt idx="514">
                  <c:v>-50</c:v>
                </c:pt>
                <c:pt idx="515">
                  <c:v>-50</c:v>
                </c:pt>
                <c:pt idx="516">
                  <c:v>-50</c:v>
                </c:pt>
                <c:pt idx="517">
                  <c:v>-50</c:v>
                </c:pt>
                <c:pt idx="518">
                  <c:v>-50</c:v>
                </c:pt>
                <c:pt idx="519">
                  <c:v>-50</c:v>
                </c:pt>
                <c:pt idx="520">
                  <c:v>-50</c:v>
                </c:pt>
                <c:pt idx="521">
                  <c:v>-50</c:v>
                </c:pt>
                <c:pt idx="522">
                  <c:v>-50</c:v>
                </c:pt>
                <c:pt idx="523">
                  <c:v>-50</c:v>
                </c:pt>
                <c:pt idx="524">
                  <c:v>-50</c:v>
                </c:pt>
                <c:pt idx="525">
                  <c:v>-50</c:v>
                </c:pt>
                <c:pt idx="526">
                  <c:v>-50</c:v>
                </c:pt>
                <c:pt idx="527">
                  <c:v>-50</c:v>
                </c:pt>
                <c:pt idx="528">
                  <c:v>-50</c:v>
                </c:pt>
                <c:pt idx="529">
                  <c:v>-50</c:v>
                </c:pt>
                <c:pt idx="530">
                  <c:v>-50</c:v>
                </c:pt>
                <c:pt idx="531">
                  <c:v>-50</c:v>
                </c:pt>
                <c:pt idx="532">
                  <c:v>-50</c:v>
                </c:pt>
                <c:pt idx="533">
                  <c:v>-50</c:v>
                </c:pt>
                <c:pt idx="534">
                  <c:v>-50</c:v>
                </c:pt>
                <c:pt idx="535">
                  <c:v>-50</c:v>
                </c:pt>
                <c:pt idx="536">
                  <c:v>-50</c:v>
                </c:pt>
                <c:pt idx="537">
                  <c:v>-50</c:v>
                </c:pt>
                <c:pt idx="538">
                  <c:v>-50</c:v>
                </c:pt>
                <c:pt idx="539">
                  <c:v>-50</c:v>
                </c:pt>
                <c:pt idx="540">
                  <c:v>-50</c:v>
                </c:pt>
                <c:pt idx="541">
                  <c:v>-50</c:v>
                </c:pt>
                <c:pt idx="542">
                  <c:v>-50</c:v>
                </c:pt>
                <c:pt idx="543">
                  <c:v>-50</c:v>
                </c:pt>
                <c:pt idx="544">
                  <c:v>-50</c:v>
                </c:pt>
                <c:pt idx="545">
                  <c:v>-50</c:v>
                </c:pt>
                <c:pt idx="546">
                  <c:v>-50</c:v>
                </c:pt>
                <c:pt idx="547">
                  <c:v>-50</c:v>
                </c:pt>
                <c:pt idx="548">
                  <c:v>-50</c:v>
                </c:pt>
                <c:pt idx="549">
                  <c:v>-50</c:v>
                </c:pt>
                <c:pt idx="550">
                  <c:v>-50</c:v>
                </c:pt>
                <c:pt idx="551">
                  <c:v>-50</c:v>
                </c:pt>
                <c:pt idx="552">
                  <c:v>-50</c:v>
                </c:pt>
                <c:pt idx="553">
                  <c:v>-50</c:v>
                </c:pt>
                <c:pt idx="554">
                  <c:v>-50</c:v>
                </c:pt>
                <c:pt idx="555">
                  <c:v>-50</c:v>
                </c:pt>
                <c:pt idx="556">
                  <c:v>-49</c:v>
                </c:pt>
                <c:pt idx="557">
                  <c:v>-49</c:v>
                </c:pt>
                <c:pt idx="558">
                  <c:v>-49</c:v>
                </c:pt>
                <c:pt idx="559">
                  <c:v>-49</c:v>
                </c:pt>
                <c:pt idx="560">
                  <c:v>-49</c:v>
                </c:pt>
                <c:pt idx="561">
                  <c:v>-49</c:v>
                </c:pt>
                <c:pt idx="562">
                  <c:v>-49</c:v>
                </c:pt>
                <c:pt idx="563">
                  <c:v>-49</c:v>
                </c:pt>
                <c:pt idx="564">
                  <c:v>-49</c:v>
                </c:pt>
                <c:pt idx="565">
                  <c:v>-49</c:v>
                </c:pt>
                <c:pt idx="566">
                  <c:v>-49</c:v>
                </c:pt>
                <c:pt idx="567">
                  <c:v>-49</c:v>
                </c:pt>
                <c:pt idx="568">
                  <c:v>-49</c:v>
                </c:pt>
                <c:pt idx="569">
                  <c:v>-49</c:v>
                </c:pt>
                <c:pt idx="570">
                  <c:v>-49</c:v>
                </c:pt>
                <c:pt idx="571">
                  <c:v>-49</c:v>
                </c:pt>
                <c:pt idx="572">
                  <c:v>-49</c:v>
                </c:pt>
                <c:pt idx="573">
                  <c:v>-49</c:v>
                </c:pt>
                <c:pt idx="574">
                  <c:v>-49</c:v>
                </c:pt>
                <c:pt idx="575">
                  <c:v>-49</c:v>
                </c:pt>
                <c:pt idx="576">
                  <c:v>-44</c:v>
                </c:pt>
                <c:pt idx="577">
                  <c:v>-44</c:v>
                </c:pt>
                <c:pt idx="578">
                  <c:v>-44</c:v>
                </c:pt>
                <c:pt idx="579">
                  <c:v>-44</c:v>
                </c:pt>
                <c:pt idx="580">
                  <c:v>-44</c:v>
                </c:pt>
                <c:pt idx="581">
                  <c:v>-44</c:v>
                </c:pt>
                <c:pt idx="582">
                  <c:v>-44</c:v>
                </c:pt>
                <c:pt idx="583">
                  <c:v>-44</c:v>
                </c:pt>
                <c:pt idx="584">
                  <c:v>-44</c:v>
                </c:pt>
                <c:pt idx="585">
                  <c:v>-44</c:v>
                </c:pt>
                <c:pt idx="586">
                  <c:v>-44</c:v>
                </c:pt>
                <c:pt idx="587">
                  <c:v>-44</c:v>
                </c:pt>
                <c:pt idx="588">
                  <c:v>-44</c:v>
                </c:pt>
                <c:pt idx="589">
                  <c:v>-44</c:v>
                </c:pt>
                <c:pt idx="590">
                  <c:v>-44</c:v>
                </c:pt>
                <c:pt idx="591">
                  <c:v>-44</c:v>
                </c:pt>
                <c:pt idx="592">
                  <c:v>-44</c:v>
                </c:pt>
                <c:pt idx="593">
                  <c:v>-44</c:v>
                </c:pt>
                <c:pt idx="594">
                  <c:v>-44</c:v>
                </c:pt>
                <c:pt idx="595">
                  <c:v>-44</c:v>
                </c:pt>
                <c:pt idx="596">
                  <c:v>-44</c:v>
                </c:pt>
                <c:pt idx="597">
                  <c:v>-44</c:v>
                </c:pt>
                <c:pt idx="598">
                  <c:v>-44</c:v>
                </c:pt>
                <c:pt idx="599">
                  <c:v>-44</c:v>
                </c:pt>
                <c:pt idx="600">
                  <c:v>-44</c:v>
                </c:pt>
                <c:pt idx="601">
                  <c:v>-44</c:v>
                </c:pt>
                <c:pt idx="602">
                  <c:v>-44</c:v>
                </c:pt>
                <c:pt idx="603">
                  <c:v>-44</c:v>
                </c:pt>
                <c:pt idx="604">
                  <c:v>-44</c:v>
                </c:pt>
                <c:pt idx="605">
                  <c:v>-44</c:v>
                </c:pt>
                <c:pt idx="606">
                  <c:v>-44</c:v>
                </c:pt>
                <c:pt idx="607">
                  <c:v>-44</c:v>
                </c:pt>
                <c:pt idx="608">
                  <c:v>-44</c:v>
                </c:pt>
                <c:pt idx="609">
                  <c:v>-44</c:v>
                </c:pt>
                <c:pt idx="610">
                  <c:v>-44</c:v>
                </c:pt>
                <c:pt idx="611">
                  <c:v>-44</c:v>
                </c:pt>
                <c:pt idx="612">
                  <c:v>-44</c:v>
                </c:pt>
                <c:pt idx="613">
                  <c:v>-44</c:v>
                </c:pt>
                <c:pt idx="614">
                  <c:v>-44</c:v>
                </c:pt>
                <c:pt idx="615">
                  <c:v>-44</c:v>
                </c:pt>
                <c:pt idx="616">
                  <c:v>-44</c:v>
                </c:pt>
                <c:pt idx="617">
                  <c:v>-44</c:v>
                </c:pt>
                <c:pt idx="618">
                  <c:v>-44</c:v>
                </c:pt>
                <c:pt idx="619">
                  <c:v>-44</c:v>
                </c:pt>
                <c:pt idx="620">
                  <c:v>-44</c:v>
                </c:pt>
                <c:pt idx="621">
                  <c:v>-44</c:v>
                </c:pt>
                <c:pt idx="622">
                  <c:v>-44</c:v>
                </c:pt>
                <c:pt idx="623">
                  <c:v>-44</c:v>
                </c:pt>
                <c:pt idx="624">
                  <c:v>-44</c:v>
                </c:pt>
                <c:pt idx="625">
                  <c:v>-44</c:v>
                </c:pt>
                <c:pt idx="626">
                  <c:v>-44</c:v>
                </c:pt>
                <c:pt idx="627">
                  <c:v>-44</c:v>
                </c:pt>
                <c:pt idx="628">
                  <c:v>-44</c:v>
                </c:pt>
                <c:pt idx="629">
                  <c:v>-44</c:v>
                </c:pt>
                <c:pt idx="630">
                  <c:v>-44</c:v>
                </c:pt>
                <c:pt idx="631">
                  <c:v>-44</c:v>
                </c:pt>
                <c:pt idx="632">
                  <c:v>-44</c:v>
                </c:pt>
                <c:pt idx="633">
                  <c:v>-44</c:v>
                </c:pt>
                <c:pt idx="634">
                  <c:v>-44</c:v>
                </c:pt>
                <c:pt idx="635">
                  <c:v>-44</c:v>
                </c:pt>
                <c:pt idx="636">
                  <c:v>-43</c:v>
                </c:pt>
                <c:pt idx="637">
                  <c:v>-43</c:v>
                </c:pt>
                <c:pt idx="638">
                  <c:v>-43</c:v>
                </c:pt>
                <c:pt idx="639">
                  <c:v>-43</c:v>
                </c:pt>
                <c:pt idx="640">
                  <c:v>-43</c:v>
                </c:pt>
                <c:pt idx="641">
                  <c:v>-43</c:v>
                </c:pt>
                <c:pt idx="642">
                  <c:v>-43</c:v>
                </c:pt>
                <c:pt idx="643">
                  <c:v>-43</c:v>
                </c:pt>
                <c:pt idx="644">
                  <c:v>-43</c:v>
                </c:pt>
                <c:pt idx="645">
                  <c:v>-43</c:v>
                </c:pt>
                <c:pt idx="646">
                  <c:v>-43</c:v>
                </c:pt>
                <c:pt idx="647">
                  <c:v>-43</c:v>
                </c:pt>
                <c:pt idx="648">
                  <c:v>-43</c:v>
                </c:pt>
                <c:pt idx="649">
                  <c:v>-43</c:v>
                </c:pt>
                <c:pt idx="650">
                  <c:v>-43</c:v>
                </c:pt>
                <c:pt idx="651">
                  <c:v>-43</c:v>
                </c:pt>
                <c:pt idx="652">
                  <c:v>-43</c:v>
                </c:pt>
                <c:pt idx="653">
                  <c:v>-43</c:v>
                </c:pt>
                <c:pt idx="654">
                  <c:v>-43</c:v>
                </c:pt>
                <c:pt idx="655">
                  <c:v>-43</c:v>
                </c:pt>
                <c:pt idx="656">
                  <c:v>-43</c:v>
                </c:pt>
                <c:pt idx="657">
                  <c:v>-43</c:v>
                </c:pt>
                <c:pt idx="658">
                  <c:v>-43</c:v>
                </c:pt>
                <c:pt idx="659">
                  <c:v>-43</c:v>
                </c:pt>
                <c:pt idx="660">
                  <c:v>-43</c:v>
                </c:pt>
                <c:pt idx="661">
                  <c:v>-43</c:v>
                </c:pt>
                <c:pt idx="662">
                  <c:v>-43</c:v>
                </c:pt>
                <c:pt idx="663">
                  <c:v>-43</c:v>
                </c:pt>
                <c:pt idx="664">
                  <c:v>-43</c:v>
                </c:pt>
                <c:pt idx="665">
                  <c:v>-43</c:v>
                </c:pt>
                <c:pt idx="666">
                  <c:v>-43</c:v>
                </c:pt>
                <c:pt idx="667">
                  <c:v>-43</c:v>
                </c:pt>
                <c:pt idx="668">
                  <c:v>-43</c:v>
                </c:pt>
                <c:pt idx="669">
                  <c:v>-43</c:v>
                </c:pt>
                <c:pt idx="670">
                  <c:v>-43</c:v>
                </c:pt>
                <c:pt idx="671">
                  <c:v>-43</c:v>
                </c:pt>
                <c:pt idx="672">
                  <c:v>-43</c:v>
                </c:pt>
                <c:pt idx="673">
                  <c:v>-43</c:v>
                </c:pt>
                <c:pt idx="674">
                  <c:v>-43</c:v>
                </c:pt>
                <c:pt idx="675">
                  <c:v>-43</c:v>
                </c:pt>
                <c:pt idx="676">
                  <c:v>-43</c:v>
                </c:pt>
                <c:pt idx="677">
                  <c:v>-43</c:v>
                </c:pt>
                <c:pt idx="678">
                  <c:v>-43</c:v>
                </c:pt>
                <c:pt idx="679">
                  <c:v>-43</c:v>
                </c:pt>
                <c:pt idx="680">
                  <c:v>-43</c:v>
                </c:pt>
                <c:pt idx="681">
                  <c:v>-43</c:v>
                </c:pt>
                <c:pt idx="682">
                  <c:v>-43</c:v>
                </c:pt>
                <c:pt idx="683">
                  <c:v>-43</c:v>
                </c:pt>
                <c:pt idx="684">
                  <c:v>-43</c:v>
                </c:pt>
                <c:pt idx="685">
                  <c:v>-43</c:v>
                </c:pt>
                <c:pt idx="686">
                  <c:v>-43</c:v>
                </c:pt>
                <c:pt idx="687">
                  <c:v>-43</c:v>
                </c:pt>
                <c:pt idx="688">
                  <c:v>-43</c:v>
                </c:pt>
                <c:pt idx="689">
                  <c:v>-43</c:v>
                </c:pt>
                <c:pt idx="690">
                  <c:v>-43</c:v>
                </c:pt>
                <c:pt idx="691">
                  <c:v>-43</c:v>
                </c:pt>
                <c:pt idx="692">
                  <c:v>-43</c:v>
                </c:pt>
                <c:pt idx="693">
                  <c:v>-43</c:v>
                </c:pt>
                <c:pt idx="694">
                  <c:v>-43</c:v>
                </c:pt>
                <c:pt idx="695">
                  <c:v>-43</c:v>
                </c:pt>
                <c:pt idx="696">
                  <c:v>-43</c:v>
                </c:pt>
                <c:pt idx="697">
                  <c:v>-43</c:v>
                </c:pt>
                <c:pt idx="698">
                  <c:v>-43</c:v>
                </c:pt>
                <c:pt idx="699">
                  <c:v>-43</c:v>
                </c:pt>
                <c:pt idx="700">
                  <c:v>-43</c:v>
                </c:pt>
                <c:pt idx="701">
                  <c:v>-43</c:v>
                </c:pt>
                <c:pt idx="702">
                  <c:v>-43</c:v>
                </c:pt>
                <c:pt idx="703">
                  <c:v>-43</c:v>
                </c:pt>
                <c:pt idx="704">
                  <c:v>-43</c:v>
                </c:pt>
                <c:pt idx="705">
                  <c:v>-43</c:v>
                </c:pt>
                <c:pt idx="706">
                  <c:v>-43</c:v>
                </c:pt>
                <c:pt idx="707">
                  <c:v>-43</c:v>
                </c:pt>
                <c:pt idx="708">
                  <c:v>-43</c:v>
                </c:pt>
                <c:pt idx="709">
                  <c:v>-43</c:v>
                </c:pt>
                <c:pt idx="710">
                  <c:v>-43</c:v>
                </c:pt>
                <c:pt idx="711">
                  <c:v>-43</c:v>
                </c:pt>
                <c:pt idx="712">
                  <c:v>-43</c:v>
                </c:pt>
                <c:pt idx="713">
                  <c:v>-43</c:v>
                </c:pt>
                <c:pt idx="714">
                  <c:v>-43</c:v>
                </c:pt>
                <c:pt idx="715">
                  <c:v>-43</c:v>
                </c:pt>
                <c:pt idx="716">
                  <c:v>-43</c:v>
                </c:pt>
                <c:pt idx="717">
                  <c:v>-43</c:v>
                </c:pt>
                <c:pt idx="718">
                  <c:v>-43</c:v>
                </c:pt>
                <c:pt idx="719">
                  <c:v>-43</c:v>
                </c:pt>
                <c:pt idx="720">
                  <c:v>-43</c:v>
                </c:pt>
                <c:pt idx="721">
                  <c:v>-43</c:v>
                </c:pt>
                <c:pt idx="722">
                  <c:v>-43</c:v>
                </c:pt>
                <c:pt idx="723">
                  <c:v>-43</c:v>
                </c:pt>
                <c:pt idx="724">
                  <c:v>-43</c:v>
                </c:pt>
                <c:pt idx="725">
                  <c:v>-43</c:v>
                </c:pt>
                <c:pt idx="726">
                  <c:v>-43</c:v>
                </c:pt>
                <c:pt idx="727">
                  <c:v>-43</c:v>
                </c:pt>
                <c:pt idx="728">
                  <c:v>-43</c:v>
                </c:pt>
                <c:pt idx="729">
                  <c:v>-43</c:v>
                </c:pt>
                <c:pt idx="730">
                  <c:v>-43</c:v>
                </c:pt>
                <c:pt idx="731">
                  <c:v>-43</c:v>
                </c:pt>
                <c:pt idx="732">
                  <c:v>-43</c:v>
                </c:pt>
                <c:pt idx="733">
                  <c:v>-43</c:v>
                </c:pt>
                <c:pt idx="734">
                  <c:v>-43</c:v>
                </c:pt>
                <c:pt idx="735">
                  <c:v>-43</c:v>
                </c:pt>
                <c:pt idx="736">
                  <c:v>-43</c:v>
                </c:pt>
                <c:pt idx="737">
                  <c:v>-43</c:v>
                </c:pt>
                <c:pt idx="738">
                  <c:v>-43</c:v>
                </c:pt>
                <c:pt idx="739">
                  <c:v>-43</c:v>
                </c:pt>
                <c:pt idx="740">
                  <c:v>-43</c:v>
                </c:pt>
                <c:pt idx="741">
                  <c:v>-43</c:v>
                </c:pt>
                <c:pt idx="742">
                  <c:v>-43</c:v>
                </c:pt>
                <c:pt idx="743">
                  <c:v>-43</c:v>
                </c:pt>
                <c:pt idx="744">
                  <c:v>-43</c:v>
                </c:pt>
                <c:pt idx="745">
                  <c:v>-43</c:v>
                </c:pt>
                <c:pt idx="746">
                  <c:v>-43</c:v>
                </c:pt>
                <c:pt idx="747">
                  <c:v>-43</c:v>
                </c:pt>
                <c:pt idx="748">
                  <c:v>-43</c:v>
                </c:pt>
                <c:pt idx="749">
                  <c:v>-43</c:v>
                </c:pt>
                <c:pt idx="750">
                  <c:v>-43</c:v>
                </c:pt>
                <c:pt idx="751">
                  <c:v>-43</c:v>
                </c:pt>
                <c:pt idx="752">
                  <c:v>-43</c:v>
                </c:pt>
                <c:pt idx="753">
                  <c:v>-43</c:v>
                </c:pt>
                <c:pt idx="754">
                  <c:v>-43</c:v>
                </c:pt>
                <c:pt idx="755">
                  <c:v>-43</c:v>
                </c:pt>
                <c:pt idx="756">
                  <c:v>-43</c:v>
                </c:pt>
                <c:pt idx="757">
                  <c:v>-43</c:v>
                </c:pt>
                <c:pt idx="758">
                  <c:v>-43</c:v>
                </c:pt>
                <c:pt idx="759">
                  <c:v>-43</c:v>
                </c:pt>
                <c:pt idx="760">
                  <c:v>-43</c:v>
                </c:pt>
                <c:pt idx="761">
                  <c:v>-43</c:v>
                </c:pt>
                <c:pt idx="762">
                  <c:v>-43</c:v>
                </c:pt>
                <c:pt idx="763">
                  <c:v>-43</c:v>
                </c:pt>
                <c:pt idx="764">
                  <c:v>-43</c:v>
                </c:pt>
                <c:pt idx="765">
                  <c:v>-43</c:v>
                </c:pt>
                <c:pt idx="766">
                  <c:v>-43</c:v>
                </c:pt>
                <c:pt idx="767">
                  <c:v>-43</c:v>
                </c:pt>
                <c:pt idx="768">
                  <c:v>-43</c:v>
                </c:pt>
                <c:pt idx="769">
                  <c:v>-43</c:v>
                </c:pt>
                <c:pt idx="770">
                  <c:v>-43</c:v>
                </c:pt>
                <c:pt idx="771">
                  <c:v>-43</c:v>
                </c:pt>
                <c:pt idx="772">
                  <c:v>-43</c:v>
                </c:pt>
                <c:pt idx="773">
                  <c:v>-43</c:v>
                </c:pt>
                <c:pt idx="774">
                  <c:v>-43</c:v>
                </c:pt>
                <c:pt idx="775">
                  <c:v>-43</c:v>
                </c:pt>
                <c:pt idx="776">
                  <c:v>-43</c:v>
                </c:pt>
                <c:pt idx="777">
                  <c:v>-43</c:v>
                </c:pt>
                <c:pt idx="778">
                  <c:v>-43</c:v>
                </c:pt>
                <c:pt idx="779">
                  <c:v>-43</c:v>
                </c:pt>
                <c:pt idx="780">
                  <c:v>-43</c:v>
                </c:pt>
                <c:pt idx="781">
                  <c:v>-43</c:v>
                </c:pt>
                <c:pt idx="782">
                  <c:v>-43</c:v>
                </c:pt>
                <c:pt idx="783">
                  <c:v>-43</c:v>
                </c:pt>
                <c:pt idx="784">
                  <c:v>-43</c:v>
                </c:pt>
                <c:pt idx="785">
                  <c:v>-43</c:v>
                </c:pt>
                <c:pt idx="786">
                  <c:v>-43</c:v>
                </c:pt>
                <c:pt idx="787">
                  <c:v>-43</c:v>
                </c:pt>
                <c:pt idx="788">
                  <c:v>-43</c:v>
                </c:pt>
                <c:pt idx="789">
                  <c:v>-43</c:v>
                </c:pt>
                <c:pt idx="790">
                  <c:v>-43</c:v>
                </c:pt>
                <c:pt idx="791">
                  <c:v>-43</c:v>
                </c:pt>
                <c:pt idx="792">
                  <c:v>-43</c:v>
                </c:pt>
                <c:pt idx="793">
                  <c:v>-43</c:v>
                </c:pt>
                <c:pt idx="794">
                  <c:v>-43</c:v>
                </c:pt>
                <c:pt idx="795">
                  <c:v>-43</c:v>
                </c:pt>
                <c:pt idx="796">
                  <c:v>-43</c:v>
                </c:pt>
                <c:pt idx="797">
                  <c:v>-43</c:v>
                </c:pt>
                <c:pt idx="798">
                  <c:v>-43</c:v>
                </c:pt>
                <c:pt idx="799">
                  <c:v>-43</c:v>
                </c:pt>
                <c:pt idx="800">
                  <c:v>-43</c:v>
                </c:pt>
                <c:pt idx="801">
                  <c:v>-43</c:v>
                </c:pt>
                <c:pt idx="802">
                  <c:v>-43</c:v>
                </c:pt>
                <c:pt idx="803">
                  <c:v>-43</c:v>
                </c:pt>
                <c:pt idx="804">
                  <c:v>-43</c:v>
                </c:pt>
                <c:pt idx="805">
                  <c:v>-43</c:v>
                </c:pt>
                <c:pt idx="806">
                  <c:v>-43</c:v>
                </c:pt>
                <c:pt idx="807">
                  <c:v>-43</c:v>
                </c:pt>
                <c:pt idx="808">
                  <c:v>-43</c:v>
                </c:pt>
                <c:pt idx="809">
                  <c:v>-43</c:v>
                </c:pt>
                <c:pt idx="810">
                  <c:v>-43</c:v>
                </c:pt>
                <c:pt idx="811">
                  <c:v>-43</c:v>
                </c:pt>
                <c:pt idx="812">
                  <c:v>-43</c:v>
                </c:pt>
                <c:pt idx="813">
                  <c:v>-43</c:v>
                </c:pt>
                <c:pt idx="814">
                  <c:v>-43</c:v>
                </c:pt>
                <c:pt idx="815">
                  <c:v>-43</c:v>
                </c:pt>
                <c:pt idx="816">
                  <c:v>-43</c:v>
                </c:pt>
                <c:pt idx="817">
                  <c:v>-43</c:v>
                </c:pt>
                <c:pt idx="818">
                  <c:v>-43</c:v>
                </c:pt>
                <c:pt idx="819">
                  <c:v>-43</c:v>
                </c:pt>
                <c:pt idx="820">
                  <c:v>-43</c:v>
                </c:pt>
                <c:pt idx="821">
                  <c:v>-43</c:v>
                </c:pt>
                <c:pt idx="822">
                  <c:v>-43</c:v>
                </c:pt>
                <c:pt idx="823">
                  <c:v>-43</c:v>
                </c:pt>
                <c:pt idx="824">
                  <c:v>-43</c:v>
                </c:pt>
                <c:pt idx="825">
                  <c:v>-43</c:v>
                </c:pt>
                <c:pt idx="826">
                  <c:v>-43</c:v>
                </c:pt>
                <c:pt idx="827">
                  <c:v>-43</c:v>
                </c:pt>
                <c:pt idx="828">
                  <c:v>-43</c:v>
                </c:pt>
                <c:pt idx="829">
                  <c:v>-43</c:v>
                </c:pt>
                <c:pt idx="830">
                  <c:v>-43</c:v>
                </c:pt>
                <c:pt idx="831">
                  <c:v>-43</c:v>
                </c:pt>
                <c:pt idx="832">
                  <c:v>-43</c:v>
                </c:pt>
                <c:pt idx="833">
                  <c:v>-43</c:v>
                </c:pt>
                <c:pt idx="834">
                  <c:v>-43</c:v>
                </c:pt>
                <c:pt idx="835">
                  <c:v>-43</c:v>
                </c:pt>
                <c:pt idx="836">
                  <c:v>-43</c:v>
                </c:pt>
                <c:pt idx="837">
                  <c:v>-43</c:v>
                </c:pt>
                <c:pt idx="838">
                  <c:v>-43</c:v>
                </c:pt>
                <c:pt idx="839">
                  <c:v>-43</c:v>
                </c:pt>
                <c:pt idx="840">
                  <c:v>-43</c:v>
                </c:pt>
                <c:pt idx="841">
                  <c:v>-43</c:v>
                </c:pt>
                <c:pt idx="842">
                  <c:v>-43</c:v>
                </c:pt>
                <c:pt idx="843">
                  <c:v>-43</c:v>
                </c:pt>
                <c:pt idx="844">
                  <c:v>-43</c:v>
                </c:pt>
                <c:pt idx="845">
                  <c:v>-43</c:v>
                </c:pt>
                <c:pt idx="846">
                  <c:v>-43</c:v>
                </c:pt>
                <c:pt idx="847">
                  <c:v>-43</c:v>
                </c:pt>
                <c:pt idx="848">
                  <c:v>-43</c:v>
                </c:pt>
                <c:pt idx="849">
                  <c:v>-43</c:v>
                </c:pt>
                <c:pt idx="850">
                  <c:v>-43</c:v>
                </c:pt>
                <c:pt idx="851">
                  <c:v>-43</c:v>
                </c:pt>
                <c:pt idx="852">
                  <c:v>-43</c:v>
                </c:pt>
                <c:pt idx="853">
                  <c:v>-43</c:v>
                </c:pt>
                <c:pt idx="854">
                  <c:v>-43</c:v>
                </c:pt>
                <c:pt idx="855">
                  <c:v>-43</c:v>
                </c:pt>
                <c:pt idx="856">
                  <c:v>-43</c:v>
                </c:pt>
                <c:pt idx="857">
                  <c:v>-43</c:v>
                </c:pt>
                <c:pt idx="858">
                  <c:v>-43</c:v>
                </c:pt>
                <c:pt idx="859">
                  <c:v>-43</c:v>
                </c:pt>
                <c:pt idx="860">
                  <c:v>-43</c:v>
                </c:pt>
                <c:pt idx="861">
                  <c:v>-43</c:v>
                </c:pt>
                <c:pt idx="862">
                  <c:v>-43</c:v>
                </c:pt>
                <c:pt idx="863">
                  <c:v>-43</c:v>
                </c:pt>
                <c:pt idx="864">
                  <c:v>-43</c:v>
                </c:pt>
                <c:pt idx="865">
                  <c:v>-43</c:v>
                </c:pt>
                <c:pt idx="866">
                  <c:v>-43</c:v>
                </c:pt>
                <c:pt idx="867">
                  <c:v>-43</c:v>
                </c:pt>
                <c:pt idx="868">
                  <c:v>-43</c:v>
                </c:pt>
                <c:pt idx="869">
                  <c:v>-43</c:v>
                </c:pt>
                <c:pt idx="870">
                  <c:v>-43</c:v>
                </c:pt>
                <c:pt idx="871">
                  <c:v>-43</c:v>
                </c:pt>
                <c:pt idx="872">
                  <c:v>-43</c:v>
                </c:pt>
                <c:pt idx="873">
                  <c:v>-43</c:v>
                </c:pt>
                <c:pt idx="874">
                  <c:v>-43</c:v>
                </c:pt>
                <c:pt idx="875">
                  <c:v>-43</c:v>
                </c:pt>
                <c:pt idx="876">
                  <c:v>-43</c:v>
                </c:pt>
                <c:pt idx="877">
                  <c:v>-43</c:v>
                </c:pt>
                <c:pt idx="878">
                  <c:v>-43</c:v>
                </c:pt>
                <c:pt idx="879">
                  <c:v>-43</c:v>
                </c:pt>
                <c:pt idx="880">
                  <c:v>-43</c:v>
                </c:pt>
                <c:pt idx="881">
                  <c:v>-43</c:v>
                </c:pt>
                <c:pt idx="882">
                  <c:v>-43</c:v>
                </c:pt>
                <c:pt idx="883">
                  <c:v>-43</c:v>
                </c:pt>
                <c:pt idx="884">
                  <c:v>-43</c:v>
                </c:pt>
                <c:pt idx="885">
                  <c:v>-43</c:v>
                </c:pt>
                <c:pt idx="886">
                  <c:v>-43</c:v>
                </c:pt>
                <c:pt idx="887">
                  <c:v>-43</c:v>
                </c:pt>
                <c:pt idx="888">
                  <c:v>-43</c:v>
                </c:pt>
                <c:pt idx="889">
                  <c:v>-43</c:v>
                </c:pt>
                <c:pt idx="890">
                  <c:v>-43</c:v>
                </c:pt>
                <c:pt idx="891">
                  <c:v>-43</c:v>
                </c:pt>
                <c:pt idx="892">
                  <c:v>-43</c:v>
                </c:pt>
                <c:pt idx="893">
                  <c:v>-43</c:v>
                </c:pt>
                <c:pt idx="894">
                  <c:v>-43</c:v>
                </c:pt>
                <c:pt idx="895">
                  <c:v>-43</c:v>
                </c:pt>
                <c:pt idx="896">
                  <c:v>-43</c:v>
                </c:pt>
                <c:pt idx="897">
                  <c:v>-43</c:v>
                </c:pt>
                <c:pt idx="898">
                  <c:v>-43</c:v>
                </c:pt>
                <c:pt idx="899">
                  <c:v>-43</c:v>
                </c:pt>
                <c:pt idx="900">
                  <c:v>-43</c:v>
                </c:pt>
                <c:pt idx="901">
                  <c:v>-43</c:v>
                </c:pt>
                <c:pt idx="902">
                  <c:v>-43</c:v>
                </c:pt>
                <c:pt idx="903">
                  <c:v>-43</c:v>
                </c:pt>
                <c:pt idx="904">
                  <c:v>-43</c:v>
                </c:pt>
                <c:pt idx="905">
                  <c:v>-43</c:v>
                </c:pt>
                <c:pt idx="906">
                  <c:v>-43</c:v>
                </c:pt>
                <c:pt idx="907">
                  <c:v>-43</c:v>
                </c:pt>
                <c:pt idx="908">
                  <c:v>-43</c:v>
                </c:pt>
                <c:pt idx="909">
                  <c:v>-43</c:v>
                </c:pt>
                <c:pt idx="910">
                  <c:v>-43</c:v>
                </c:pt>
                <c:pt idx="911">
                  <c:v>-43</c:v>
                </c:pt>
                <c:pt idx="912">
                  <c:v>-43</c:v>
                </c:pt>
                <c:pt idx="913">
                  <c:v>-43</c:v>
                </c:pt>
                <c:pt idx="914">
                  <c:v>-43</c:v>
                </c:pt>
                <c:pt idx="915">
                  <c:v>-43</c:v>
                </c:pt>
                <c:pt idx="916">
                  <c:v>-43</c:v>
                </c:pt>
                <c:pt idx="917">
                  <c:v>-43</c:v>
                </c:pt>
                <c:pt idx="918">
                  <c:v>-43</c:v>
                </c:pt>
                <c:pt idx="919">
                  <c:v>-43</c:v>
                </c:pt>
                <c:pt idx="920">
                  <c:v>-43</c:v>
                </c:pt>
                <c:pt idx="921">
                  <c:v>-43</c:v>
                </c:pt>
                <c:pt idx="922">
                  <c:v>-43</c:v>
                </c:pt>
                <c:pt idx="923">
                  <c:v>-43</c:v>
                </c:pt>
                <c:pt idx="924">
                  <c:v>-43</c:v>
                </c:pt>
                <c:pt idx="925">
                  <c:v>-43</c:v>
                </c:pt>
                <c:pt idx="926">
                  <c:v>-43</c:v>
                </c:pt>
                <c:pt idx="927">
                  <c:v>-43</c:v>
                </c:pt>
                <c:pt idx="928">
                  <c:v>-43</c:v>
                </c:pt>
                <c:pt idx="929">
                  <c:v>-43</c:v>
                </c:pt>
                <c:pt idx="930">
                  <c:v>-43</c:v>
                </c:pt>
                <c:pt idx="931">
                  <c:v>-43</c:v>
                </c:pt>
                <c:pt idx="932">
                  <c:v>-43</c:v>
                </c:pt>
                <c:pt idx="933">
                  <c:v>-43</c:v>
                </c:pt>
                <c:pt idx="934">
                  <c:v>-43</c:v>
                </c:pt>
                <c:pt idx="935">
                  <c:v>-43</c:v>
                </c:pt>
                <c:pt idx="936">
                  <c:v>-43</c:v>
                </c:pt>
                <c:pt idx="937">
                  <c:v>-43</c:v>
                </c:pt>
                <c:pt idx="938">
                  <c:v>-43</c:v>
                </c:pt>
                <c:pt idx="939">
                  <c:v>-43</c:v>
                </c:pt>
                <c:pt idx="940">
                  <c:v>-43</c:v>
                </c:pt>
                <c:pt idx="941">
                  <c:v>-43</c:v>
                </c:pt>
                <c:pt idx="942">
                  <c:v>-43</c:v>
                </c:pt>
                <c:pt idx="943">
                  <c:v>-43</c:v>
                </c:pt>
                <c:pt idx="944">
                  <c:v>-43</c:v>
                </c:pt>
                <c:pt idx="945">
                  <c:v>-43</c:v>
                </c:pt>
                <c:pt idx="946">
                  <c:v>-43</c:v>
                </c:pt>
                <c:pt idx="947">
                  <c:v>-43</c:v>
                </c:pt>
                <c:pt idx="948">
                  <c:v>-43</c:v>
                </c:pt>
                <c:pt idx="949">
                  <c:v>-43</c:v>
                </c:pt>
                <c:pt idx="950">
                  <c:v>-43</c:v>
                </c:pt>
                <c:pt idx="951">
                  <c:v>-43</c:v>
                </c:pt>
                <c:pt idx="952">
                  <c:v>-43</c:v>
                </c:pt>
                <c:pt idx="953">
                  <c:v>-43</c:v>
                </c:pt>
                <c:pt idx="954">
                  <c:v>-43</c:v>
                </c:pt>
                <c:pt idx="955">
                  <c:v>-43</c:v>
                </c:pt>
                <c:pt idx="956">
                  <c:v>-43</c:v>
                </c:pt>
                <c:pt idx="957">
                  <c:v>-43</c:v>
                </c:pt>
                <c:pt idx="958">
                  <c:v>-43</c:v>
                </c:pt>
                <c:pt idx="959">
                  <c:v>-43</c:v>
                </c:pt>
                <c:pt idx="960">
                  <c:v>-43</c:v>
                </c:pt>
                <c:pt idx="961">
                  <c:v>-43</c:v>
                </c:pt>
                <c:pt idx="962">
                  <c:v>-43</c:v>
                </c:pt>
                <c:pt idx="963">
                  <c:v>-43</c:v>
                </c:pt>
                <c:pt idx="964">
                  <c:v>-43</c:v>
                </c:pt>
                <c:pt idx="965">
                  <c:v>-43</c:v>
                </c:pt>
                <c:pt idx="966">
                  <c:v>-43</c:v>
                </c:pt>
                <c:pt idx="967">
                  <c:v>-43</c:v>
                </c:pt>
                <c:pt idx="968">
                  <c:v>-43</c:v>
                </c:pt>
                <c:pt idx="969">
                  <c:v>-43</c:v>
                </c:pt>
                <c:pt idx="970">
                  <c:v>-43</c:v>
                </c:pt>
                <c:pt idx="971">
                  <c:v>-43</c:v>
                </c:pt>
                <c:pt idx="972">
                  <c:v>-43</c:v>
                </c:pt>
                <c:pt idx="973">
                  <c:v>-43</c:v>
                </c:pt>
                <c:pt idx="974">
                  <c:v>-43</c:v>
                </c:pt>
                <c:pt idx="975">
                  <c:v>-43</c:v>
                </c:pt>
                <c:pt idx="976">
                  <c:v>-43</c:v>
                </c:pt>
                <c:pt idx="977">
                  <c:v>-43</c:v>
                </c:pt>
                <c:pt idx="978">
                  <c:v>-43</c:v>
                </c:pt>
                <c:pt idx="979">
                  <c:v>-43</c:v>
                </c:pt>
                <c:pt idx="980">
                  <c:v>-43</c:v>
                </c:pt>
                <c:pt idx="981">
                  <c:v>-43</c:v>
                </c:pt>
                <c:pt idx="982">
                  <c:v>-43</c:v>
                </c:pt>
                <c:pt idx="983">
                  <c:v>-43</c:v>
                </c:pt>
                <c:pt idx="984">
                  <c:v>-43</c:v>
                </c:pt>
                <c:pt idx="985">
                  <c:v>-43</c:v>
                </c:pt>
                <c:pt idx="986">
                  <c:v>-43</c:v>
                </c:pt>
                <c:pt idx="987">
                  <c:v>-43</c:v>
                </c:pt>
                <c:pt idx="988">
                  <c:v>-43</c:v>
                </c:pt>
                <c:pt idx="989">
                  <c:v>-43</c:v>
                </c:pt>
                <c:pt idx="990">
                  <c:v>-43</c:v>
                </c:pt>
                <c:pt idx="991">
                  <c:v>-43</c:v>
                </c:pt>
                <c:pt idx="992">
                  <c:v>-43</c:v>
                </c:pt>
                <c:pt idx="993">
                  <c:v>-43</c:v>
                </c:pt>
                <c:pt idx="994">
                  <c:v>-43</c:v>
                </c:pt>
                <c:pt idx="995">
                  <c:v>-43</c:v>
                </c:pt>
                <c:pt idx="996">
                  <c:v>-43</c:v>
                </c:pt>
                <c:pt idx="997">
                  <c:v>-43</c:v>
                </c:pt>
                <c:pt idx="998">
                  <c:v>-43</c:v>
                </c:pt>
                <c:pt idx="999">
                  <c:v>-43</c:v>
                </c:pt>
                <c:pt idx="1000">
                  <c:v>-43</c:v>
                </c:pt>
                <c:pt idx="1001">
                  <c:v>-43</c:v>
                </c:pt>
                <c:pt idx="1002">
                  <c:v>-43</c:v>
                </c:pt>
                <c:pt idx="1003">
                  <c:v>-43</c:v>
                </c:pt>
                <c:pt idx="1004">
                  <c:v>-43</c:v>
                </c:pt>
                <c:pt idx="1005">
                  <c:v>-43</c:v>
                </c:pt>
                <c:pt idx="1006">
                  <c:v>-43</c:v>
                </c:pt>
                <c:pt idx="1007">
                  <c:v>-43</c:v>
                </c:pt>
                <c:pt idx="1008">
                  <c:v>-43</c:v>
                </c:pt>
                <c:pt idx="1009">
                  <c:v>-43</c:v>
                </c:pt>
                <c:pt idx="1010">
                  <c:v>-43</c:v>
                </c:pt>
                <c:pt idx="1011">
                  <c:v>-43</c:v>
                </c:pt>
                <c:pt idx="1012">
                  <c:v>-43</c:v>
                </c:pt>
                <c:pt idx="1013">
                  <c:v>-43</c:v>
                </c:pt>
                <c:pt idx="1014">
                  <c:v>-43</c:v>
                </c:pt>
                <c:pt idx="1015">
                  <c:v>-43</c:v>
                </c:pt>
                <c:pt idx="1016">
                  <c:v>-43</c:v>
                </c:pt>
                <c:pt idx="1017">
                  <c:v>-43</c:v>
                </c:pt>
                <c:pt idx="1018">
                  <c:v>-43</c:v>
                </c:pt>
                <c:pt idx="1019">
                  <c:v>-43</c:v>
                </c:pt>
                <c:pt idx="1020">
                  <c:v>-43</c:v>
                </c:pt>
                <c:pt idx="1021">
                  <c:v>-43</c:v>
                </c:pt>
                <c:pt idx="1022">
                  <c:v>-43</c:v>
                </c:pt>
                <c:pt idx="1023">
                  <c:v>-43</c:v>
                </c:pt>
                <c:pt idx="1024">
                  <c:v>-43</c:v>
                </c:pt>
                <c:pt idx="1025">
                  <c:v>-43</c:v>
                </c:pt>
                <c:pt idx="1026">
                  <c:v>-43</c:v>
                </c:pt>
                <c:pt idx="1027">
                  <c:v>-43</c:v>
                </c:pt>
                <c:pt idx="1028">
                  <c:v>-43</c:v>
                </c:pt>
                <c:pt idx="1029">
                  <c:v>-43</c:v>
                </c:pt>
                <c:pt idx="1030">
                  <c:v>-43</c:v>
                </c:pt>
                <c:pt idx="1031">
                  <c:v>-43</c:v>
                </c:pt>
                <c:pt idx="1032">
                  <c:v>-43</c:v>
                </c:pt>
                <c:pt idx="1033">
                  <c:v>-43</c:v>
                </c:pt>
                <c:pt idx="1034">
                  <c:v>-43</c:v>
                </c:pt>
                <c:pt idx="1035">
                  <c:v>-43</c:v>
                </c:pt>
                <c:pt idx="1036">
                  <c:v>-43</c:v>
                </c:pt>
                <c:pt idx="1037">
                  <c:v>-43</c:v>
                </c:pt>
                <c:pt idx="1038">
                  <c:v>-43</c:v>
                </c:pt>
                <c:pt idx="1039">
                  <c:v>-43</c:v>
                </c:pt>
                <c:pt idx="1040">
                  <c:v>-43</c:v>
                </c:pt>
                <c:pt idx="1041">
                  <c:v>-43</c:v>
                </c:pt>
                <c:pt idx="1042">
                  <c:v>-43</c:v>
                </c:pt>
                <c:pt idx="1043">
                  <c:v>-43</c:v>
                </c:pt>
                <c:pt idx="1044">
                  <c:v>-43</c:v>
                </c:pt>
                <c:pt idx="1045">
                  <c:v>-43</c:v>
                </c:pt>
                <c:pt idx="1046">
                  <c:v>-43</c:v>
                </c:pt>
                <c:pt idx="1047">
                  <c:v>-43</c:v>
                </c:pt>
                <c:pt idx="1048">
                  <c:v>-43</c:v>
                </c:pt>
                <c:pt idx="1049">
                  <c:v>-43</c:v>
                </c:pt>
                <c:pt idx="1050">
                  <c:v>-43</c:v>
                </c:pt>
                <c:pt idx="1051">
                  <c:v>-43</c:v>
                </c:pt>
                <c:pt idx="1052">
                  <c:v>-43</c:v>
                </c:pt>
                <c:pt idx="1053">
                  <c:v>-43</c:v>
                </c:pt>
                <c:pt idx="1054">
                  <c:v>-43</c:v>
                </c:pt>
                <c:pt idx="1055">
                  <c:v>-43</c:v>
                </c:pt>
                <c:pt idx="1056">
                  <c:v>-43</c:v>
                </c:pt>
                <c:pt idx="1057">
                  <c:v>-43</c:v>
                </c:pt>
                <c:pt idx="1058">
                  <c:v>-43</c:v>
                </c:pt>
                <c:pt idx="1059">
                  <c:v>-43</c:v>
                </c:pt>
                <c:pt idx="1060">
                  <c:v>-43</c:v>
                </c:pt>
                <c:pt idx="1061">
                  <c:v>-43</c:v>
                </c:pt>
                <c:pt idx="1062">
                  <c:v>-43</c:v>
                </c:pt>
                <c:pt idx="1063">
                  <c:v>-43</c:v>
                </c:pt>
                <c:pt idx="1064">
                  <c:v>-43</c:v>
                </c:pt>
                <c:pt idx="1065">
                  <c:v>-43</c:v>
                </c:pt>
                <c:pt idx="1066">
                  <c:v>-43</c:v>
                </c:pt>
                <c:pt idx="1067">
                  <c:v>-43</c:v>
                </c:pt>
                <c:pt idx="1068">
                  <c:v>-43</c:v>
                </c:pt>
                <c:pt idx="1069">
                  <c:v>-43</c:v>
                </c:pt>
                <c:pt idx="1070">
                  <c:v>-43</c:v>
                </c:pt>
                <c:pt idx="1071">
                  <c:v>-43</c:v>
                </c:pt>
                <c:pt idx="1072">
                  <c:v>-43</c:v>
                </c:pt>
                <c:pt idx="1073">
                  <c:v>-43</c:v>
                </c:pt>
                <c:pt idx="1074">
                  <c:v>-43</c:v>
                </c:pt>
                <c:pt idx="1075">
                  <c:v>-43</c:v>
                </c:pt>
                <c:pt idx="1076">
                  <c:v>-43</c:v>
                </c:pt>
                <c:pt idx="1077">
                  <c:v>-43</c:v>
                </c:pt>
                <c:pt idx="1078">
                  <c:v>-43</c:v>
                </c:pt>
                <c:pt idx="1079">
                  <c:v>-43</c:v>
                </c:pt>
                <c:pt idx="1080">
                  <c:v>-43</c:v>
                </c:pt>
                <c:pt idx="1081">
                  <c:v>-43</c:v>
                </c:pt>
                <c:pt idx="1082">
                  <c:v>-43</c:v>
                </c:pt>
                <c:pt idx="1083">
                  <c:v>-43</c:v>
                </c:pt>
                <c:pt idx="1084">
                  <c:v>-43</c:v>
                </c:pt>
                <c:pt idx="1085">
                  <c:v>-43</c:v>
                </c:pt>
                <c:pt idx="1086">
                  <c:v>-43</c:v>
                </c:pt>
                <c:pt idx="1087">
                  <c:v>-43</c:v>
                </c:pt>
                <c:pt idx="1088">
                  <c:v>-43</c:v>
                </c:pt>
                <c:pt idx="1089">
                  <c:v>-43</c:v>
                </c:pt>
                <c:pt idx="1090">
                  <c:v>-43</c:v>
                </c:pt>
                <c:pt idx="1091">
                  <c:v>-43</c:v>
                </c:pt>
                <c:pt idx="1092">
                  <c:v>-43</c:v>
                </c:pt>
                <c:pt idx="1093">
                  <c:v>-43</c:v>
                </c:pt>
                <c:pt idx="1094">
                  <c:v>-43</c:v>
                </c:pt>
                <c:pt idx="1095">
                  <c:v>-43</c:v>
                </c:pt>
                <c:pt idx="1096">
                  <c:v>-43</c:v>
                </c:pt>
                <c:pt idx="1097">
                  <c:v>-43</c:v>
                </c:pt>
                <c:pt idx="1098">
                  <c:v>-43</c:v>
                </c:pt>
                <c:pt idx="1099">
                  <c:v>-43</c:v>
                </c:pt>
                <c:pt idx="1100">
                  <c:v>-43</c:v>
                </c:pt>
                <c:pt idx="1101">
                  <c:v>-43</c:v>
                </c:pt>
                <c:pt idx="1102">
                  <c:v>-43</c:v>
                </c:pt>
                <c:pt idx="1103">
                  <c:v>-43</c:v>
                </c:pt>
                <c:pt idx="1104">
                  <c:v>-43</c:v>
                </c:pt>
                <c:pt idx="1105">
                  <c:v>-43</c:v>
                </c:pt>
                <c:pt idx="1106">
                  <c:v>-43</c:v>
                </c:pt>
                <c:pt idx="1107">
                  <c:v>-43</c:v>
                </c:pt>
                <c:pt idx="1108">
                  <c:v>-43</c:v>
                </c:pt>
                <c:pt idx="1109">
                  <c:v>-43</c:v>
                </c:pt>
                <c:pt idx="1110">
                  <c:v>-43</c:v>
                </c:pt>
                <c:pt idx="1111">
                  <c:v>-43</c:v>
                </c:pt>
                <c:pt idx="1112">
                  <c:v>-43</c:v>
                </c:pt>
                <c:pt idx="1113">
                  <c:v>-43</c:v>
                </c:pt>
                <c:pt idx="1114">
                  <c:v>-43</c:v>
                </c:pt>
                <c:pt idx="1115">
                  <c:v>-43</c:v>
                </c:pt>
                <c:pt idx="1116">
                  <c:v>-43</c:v>
                </c:pt>
                <c:pt idx="1117">
                  <c:v>-43</c:v>
                </c:pt>
                <c:pt idx="1118">
                  <c:v>-43</c:v>
                </c:pt>
                <c:pt idx="1119">
                  <c:v>-43</c:v>
                </c:pt>
                <c:pt idx="1120">
                  <c:v>-43</c:v>
                </c:pt>
                <c:pt idx="1121">
                  <c:v>-43</c:v>
                </c:pt>
                <c:pt idx="1122">
                  <c:v>-43</c:v>
                </c:pt>
                <c:pt idx="1123">
                  <c:v>-43</c:v>
                </c:pt>
                <c:pt idx="1124">
                  <c:v>-43</c:v>
                </c:pt>
                <c:pt idx="1125">
                  <c:v>-43</c:v>
                </c:pt>
                <c:pt idx="1126">
                  <c:v>-43</c:v>
                </c:pt>
                <c:pt idx="1127">
                  <c:v>-43</c:v>
                </c:pt>
                <c:pt idx="1128">
                  <c:v>-43</c:v>
                </c:pt>
                <c:pt idx="1129">
                  <c:v>-43</c:v>
                </c:pt>
                <c:pt idx="1130">
                  <c:v>-43</c:v>
                </c:pt>
                <c:pt idx="1131">
                  <c:v>-43</c:v>
                </c:pt>
                <c:pt idx="1132">
                  <c:v>-43</c:v>
                </c:pt>
                <c:pt idx="1133">
                  <c:v>-43</c:v>
                </c:pt>
                <c:pt idx="1134">
                  <c:v>-43</c:v>
                </c:pt>
                <c:pt idx="1135">
                  <c:v>-43</c:v>
                </c:pt>
                <c:pt idx="1136">
                  <c:v>-43</c:v>
                </c:pt>
                <c:pt idx="1137">
                  <c:v>-43</c:v>
                </c:pt>
                <c:pt idx="1138">
                  <c:v>-43</c:v>
                </c:pt>
                <c:pt idx="1139">
                  <c:v>-43</c:v>
                </c:pt>
                <c:pt idx="1140">
                  <c:v>-43</c:v>
                </c:pt>
                <c:pt idx="1141">
                  <c:v>-43</c:v>
                </c:pt>
                <c:pt idx="1142">
                  <c:v>-43</c:v>
                </c:pt>
                <c:pt idx="1143">
                  <c:v>-43</c:v>
                </c:pt>
                <c:pt idx="1144">
                  <c:v>-43</c:v>
                </c:pt>
                <c:pt idx="1145">
                  <c:v>-43</c:v>
                </c:pt>
                <c:pt idx="1146">
                  <c:v>-43</c:v>
                </c:pt>
                <c:pt idx="1147">
                  <c:v>-43</c:v>
                </c:pt>
                <c:pt idx="1148">
                  <c:v>-43</c:v>
                </c:pt>
                <c:pt idx="1149">
                  <c:v>-43</c:v>
                </c:pt>
                <c:pt idx="1150">
                  <c:v>-43</c:v>
                </c:pt>
                <c:pt idx="1151">
                  <c:v>-43</c:v>
                </c:pt>
                <c:pt idx="1152">
                  <c:v>-43</c:v>
                </c:pt>
                <c:pt idx="1153">
                  <c:v>-43</c:v>
                </c:pt>
                <c:pt idx="1154">
                  <c:v>-43</c:v>
                </c:pt>
                <c:pt idx="1155">
                  <c:v>-43</c:v>
                </c:pt>
                <c:pt idx="1156">
                  <c:v>-43</c:v>
                </c:pt>
                <c:pt idx="1157">
                  <c:v>-43</c:v>
                </c:pt>
                <c:pt idx="1158">
                  <c:v>-43</c:v>
                </c:pt>
                <c:pt idx="1159">
                  <c:v>-43</c:v>
                </c:pt>
                <c:pt idx="1160">
                  <c:v>-43</c:v>
                </c:pt>
                <c:pt idx="1161">
                  <c:v>-43</c:v>
                </c:pt>
                <c:pt idx="1162">
                  <c:v>-43</c:v>
                </c:pt>
                <c:pt idx="1163">
                  <c:v>-43</c:v>
                </c:pt>
                <c:pt idx="1164">
                  <c:v>-43</c:v>
                </c:pt>
                <c:pt idx="1165">
                  <c:v>-43</c:v>
                </c:pt>
                <c:pt idx="1166">
                  <c:v>-43</c:v>
                </c:pt>
                <c:pt idx="1167">
                  <c:v>-43</c:v>
                </c:pt>
                <c:pt idx="1168">
                  <c:v>-43</c:v>
                </c:pt>
                <c:pt idx="1169">
                  <c:v>-43</c:v>
                </c:pt>
                <c:pt idx="1170">
                  <c:v>-43</c:v>
                </c:pt>
                <c:pt idx="1171">
                  <c:v>-43</c:v>
                </c:pt>
                <c:pt idx="1172">
                  <c:v>-43</c:v>
                </c:pt>
                <c:pt idx="1173">
                  <c:v>-43</c:v>
                </c:pt>
                <c:pt idx="1174">
                  <c:v>-43</c:v>
                </c:pt>
                <c:pt idx="1175">
                  <c:v>-43</c:v>
                </c:pt>
                <c:pt idx="1176">
                  <c:v>-43</c:v>
                </c:pt>
                <c:pt idx="1177">
                  <c:v>-43</c:v>
                </c:pt>
                <c:pt idx="1178">
                  <c:v>-43</c:v>
                </c:pt>
                <c:pt idx="1179">
                  <c:v>-43</c:v>
                </c:pt>
                <c:pt idx="1180">
                  <c:v>-43</c:v>
                </c:pt>
                <c:pt idx="1181">
                  <c:v>-43</c:v>
                </c:pt>
                <c:pt idx="1182">
                  <c:v>-43</c:v>
                </c:pt>
                <c:pt idx="1183">
                  <c:v>-43</c:v>
                </c:pt>
                <c:pt idx="1184">
                  <c:v>-43</c:v>
                </c:pt>
                <c:pt idx="1185">
                  <c:v>-43</c:v>
                </c:pt>
                <c:pt idx="1186">
                  <c:v>-43</c:v>
                </c:pt>
                <c:pt idx="1187">
                  <c:v>-43</c:v>
                </c:pt>
                <c:pt idx="1188">
                  <c:v>-43</c:v>
                </c:pt>
                <c:pt idx="1189">
                  <c:v>-43</c:v>
                </c:pt>
                <c:pt idx="1190">
                  <c:v>-43</c:v>
                </c:pt>
                <c:pt idx="1191">
                  <c:v>-43</c:v>
                </c:pt>
                <c:pt idx="1192">
                  <c:v>-43</c:v>
                </c:pt>
                <c:pt idx="1193">
                  <c:v>-43</c:v>
                </c:pt>
                <c:pt idx="1194">
                  <c:v>-43</c:v>
                </c:pt>
                <c:pt idx="1195">
                  <c:v>-43</c:v>
                </c:pt>
                <c:pt idx="1196">
                  <c:v>-43</c:v>
                </c:pt>
                <c:pt idx="1197">
                  <c:v>-43</c:v>
                </c:pt>
                <c:pt idx="1198">
                  <c:v>-43</c:v>
                </c:pt>
                <c:pt idx="1199">
                  <c:v>-43</c:v>
                </c:pt>
                <c:pt idx="1200">
                  <c:v>-43</c:v>
                </c:pt>
                <c:pt idx="1201">
                  <c:v>-43</c:v>
                </c:pt>
                <c:pt idx="1202">
                  <c:v>-43</c:v>
                </c:pt>
                <c:pt idx="1203">
                  <c:v>-43</c:v>
                </c:pt>
                <c:pt idx="1204">
                  <c:v>-43</c:v>
                </c:pt>
                <c:pt idx="1205">
                  <c:v>-43</c:v>
                </c:pt>
                <c:pt idx="1206">
                  <c:v>-43</c:v>
                </c:pt>
                <c:pt idx="1207">
                  <c:v>-43</c:v>
                </c:pt>
                <c:pt idx="1208">
                  <c:v>-43</c:v>
                </c:pt>
                <c:pt idx="1209">
                  <c:v>-43</c:v>
                </c:pt>
                <c:pt idx="1210">
                  <c:v>-43</c:v>
                </c:pt>
                <c:pt idx="1211">
                  <c:v>-43</c:v>
                </c:pt>
                <c:pt idx="1212">
                  <c:v>-43</c:v>
                </c:pt>
                <c:pt idx="1213">
                  <c:v>-43</c:v>
                </c:pt>
                <c:pt idx="1214">
                  <c:v>-43</c:v>
                </c:pt>
                <c:pt idx="1215">
                  <c:v>-43</c:v>
                </c:pt>
                <c:pt idx="1216">
                  <c:v>-43</c:v>
                </c:pt>
                <c:pt idx="1217">
                  <c:v>-43</c:v>
                </c:pt>
                <c:pt idx="1218">
                  <c:v>-43</c:v>
                </c:pt>
                <c:pt idx="1219">
                  <c:v>-43</c:v>
                </c:pt>
                <c:pt idx="1220">
                  <c:v>-43</c:v>
                </c:pt>
                <c:pt idx="1221">
                  <c:v>-43</c:v>
                </c:pt>
                <c:pt idx="1222">
                  <c:v>-43</c:v>
                </c:pt>
                <c:pt idx="1223">
                  <c:v>-43</c:v>
                </c:pt>
                <c:pt idx="1224">
                  <c:v>-43</c:v>
                </c:pt>
                <c:pt idx="1225">
                  <c:v>-43</c:v>
                </c:pt>
                <c:pt idx="1226">
                  <c:v>-43</c:v>
                </c:pt>
                <c:pt idx="1227">
                  <c:v>-43</c:v>
                </c:pt>
                <c:pt idx="1228">
                  <c:v>-43</c:v>
                </c:pt>
                <c:pt idx="1229">
                  <c:v>-43</c:v>
                </c:pt>
                <c:pt idx="1230">
                  <c:v>-43</c:v>
                </c:pt>
                <c:pt idx="1231">
                  <c:v>-43</c:v>
                </c:pt>
                <c:pt idx="1232">
                  <c:v>-43</c:v>
                </c:pt>
                <c:pt idx="1233">
                  <c:v>-43</c:v>
                </c:pt>
                <c:pt idx="1234">
                  <c:v>-43</c:v>
                </c:pt>
                <c:pt idx="1235">
                  <c:v>-43</c:v>
                </c:pt>
                <c:pt idx="1236">
                  <c:v>-43</c:v>
                </c:pt>
                <c:pt idx="1237">
                  <c:v>-43</c:v>
                </c:pt>
                <c:pt idx="1238">
                  <c:v>-43</c:v>
                </c:pt>
                <c:pt idx="1239">
                  <c:v>-43</c:v>
                </c:pt>
                <c:pt idx="1240">
                  <c:v>-43</c:v>
                </c:pt>
                <c:pt idx="1241">
                  <c:v>-43</c:v>
                </c:pt>
                <c:pt idx="1242">
                  <c:v>-43</c:v>
                </c:pt>
                <c:pt idx="1243">
                  <c:v>-43</c:v>
                </c:pt>
                <c:pt idx="1244">
                  <c:v>-43</c:v>
                </c:pt>
                <c:pt idx="1245">
                  <c:v>-43</c:v>
                </c:pt>
                <c:pt idx="1246">
                  <c:v>-43</c:v>
                </c:pt>
                <c:pt idx="1247">
                  <c:v>-43</c:v>
                </c:pt>
                <c:pt idx="1248">
                  <c:v>-43</c:v>
                </c:pt>
                <c:pt idx="1249">
                  <c:v>-43</c:v>
                </c:pt>
                <c:pt idx="1250">
                  <c:v>-43</c:v>
                </c:pt>
                <c:pt idx="1251">
                  <c:v>-43</c:v>
                </c:pt>
                <c:pt idx="1252">
                  <c:v>-43</c:v>
                </c:pt>
                <c:pt idx="1253">
                  <c:v>-43</c:v>
                </c:pt>
                <c:pt idx="1254">
                  <c:v>-43</c:v>
                </c:pt>
                <c:pt idx="1255">
                  <c:v>-43</c:v>
                </c:pt>
                <c:pt idx="1256">
                  <c:v>-43</c:v>
                </c:pt>
                <c:pt idx="1257">
                  <c:v>-43</c:v>
                </c:pt>
                <c:pt idx="1258">
                  <c:v>-43</c:v>
                </c:pt>
                <c:pt idx="1259">
                  <c:v>-43</c:v>
                </c:pt>
                <c:pt idx="1260">
                  <c:v>-43</c:v>
                </c:pt>
                <c:pt idx="1261">
                  <c:v>-43</c:v>
                </c:pt>
                <c:pt idx="1262">
                  <c:v>-43</c:v>
                </c:pt>
                <c:pt idx="1263">
                  <c:v>-43</c:v>
                </c:pt>
                <c:pt idx="1264">
                  <c:v>-43</c:v>
                </c:pt>
                <c:pt idx="1265">
                  <c:v>-43</c:v>
                </c:pt>
                <c:pt idx="1266">
                  <c:v>-43</c:v>
                </c:pt>
                <c:pt idx="1267">
                  <c:v>-43</c:v>
                </c:pt>
                <c:pt idx="1268">
                  <c:v>-43</c:v>
                </c:pt>
                <c:pt idx="1269">
                  <c:v>-43</c:v>
                </c:pt>
                <c:pt idx="1270">
                  <c:v>-43</c:v>
                </c:pt>
                <c:pt idx="1271">
                  <c:v>-43</c:v>
                </c:pt>
                <c:pt idx="1272">
                  <c:v>-43</c:v>
                </c:pt>
                <c:pt idx="1273">
                  <c:v>-43</c:v>
                </c:pt>
                <c:pt idx="1274">
                  <c:v>-43</c:v>
                </c:pt>
                <c:pt idx="1275">
                  <c:v>-43</c:v>
                </c:pt>
                <c:pt idx="1276">
                  <c:v>-43</c:v>
                </c:pt>
                <c:pt idx="1277">
                  <c:v>-43</c:v>
                </c:pt>
                <c:pt idx="1278">
                  <c:v>-43</c:v>
                </c:pt>
                <c:pt idx="1279">
                  <c:v>-43</c:v>
                </c:pt>
                <c:pt idx="1280">
                  <c:v>-43</c:v>
                </c:pt>
                <c:pt idx="1281">
                  <c:v>-43</c:v>
                </c:pt>
                <c:pt idx="1282">
                  <c:v>-43</c:v>
                </c:pt>
                <c:pt idx="1283">
                  <c:v>-43</c:v>
                </c:pt>
                <c:pt idx="1284">
                  <c:v>-43</c:v>
                </c:pt>
                <c:pt idx="1285">
                  <c:v>-43</c:v>
                </c:pt>
                <c:pt idx="1286">
                  <c:v>-43</c:v>
                </c:pt>
                <c:pt idx="1287">
                  <c:v>-43</c:v>
                </c:pt>
                <c:pt idx="1288">
                  <c:v>-43</c:v>
                </c:pt>
                <c:pt idx="1289">
                  <c:v>-43</c:v>
                </c:pt>
                <c:pt idx="1290">
                  <c:v>-43</c:v>
                </c:pt>
                <c:pt idx="1291">
                  <c:v>-43</c:v>
                </c:pt>
                <c:pt idx="1292">
                  <c:v>-43</c:v>
                </c:pt>
                <c:pt idx="1293">
                  <c:v>-43</c:v>
                </c:pt>
                <c:pt idx="1294">
                  <c:v>-43</c:v>
                </c:pt>
                <c:pt idx="1295">
                  <c:v>-43</c:v>
                </c:pt>
                <c:pt idx="1296">
                  <c:v>-43</c:v>
                </c:pt>
                <c:pt idx="1297">
                  <c:v>-43</c:v>
                </c:pt>
                <c:pt idx="1298">
                  <c:v>-43</c:v>
                </c:pt>
                <c:pt idx="1299">
                  <c:v>-43</c:v>
                </c:pt>
                <c:pt idx="1300">
                  <c:v>-43</c:v>
                </c:pt>
                <c:pt idx="1301">
                  <c:v>-43</c:v>
                </c:pt>
                <c:pt idx="1302">
                  <c:v>-43</c:v>
                </c:pt>
                <c:pt idx="1303">
                  <c:v>-43</c:v>
                </c:pt>
                <c:pt idx="1304">
                  <c:v>-43</c:v>
                </c:pt>
                <c:pt idx="1305">
                  <c:v>-43</c:v>
                </c:pt>
                <c:pt idx="1306">
                  <c:v>-43</c:v>
                </c:pt>
                <c:pt idx="1307">
                  <c:v>-43</c:v>
                </c:pt>
                <c:pt idx="1308">
                  <c:v>-43</c:v>
                </c:pt>
                <c:pt idx="1309">
                  <c:v>-43</c:v>
                </c:pt>
                <c:pt idx="1310">
                  <c:v>-43</c:v>
                </c:pt>
                <c:pt idx="1311">
                  <c:v>-43</c:v>
                </c:pt>
                <c:pt idx="1312">
                  <c:v>-43</c:v>
                </c:pt>
                <c:pt idx="1313">
                  <c:v>-43</c:v>
                </c:pt>
                <c:pt idx="1314">
                  <c:v>-43</c:v>
                </c:pt>
                <c:pt idx="1315">
                  <c:v>-43</c:v>
                </c:pt>
                <c:pt idx="1316">
                  <c:v>-43</c:v>
                </c:pt>
                <c:pt idx="1317">
                  <c:v>-43</c:v>
                </c:pt>
                <c:pt idx="1318">
                  <c:v>-43</c:v>
                </c:pt>
                <c:pt idx="1319">
                  <c:v>-43</c:v>
                </c:pt>
                <c:pt idx="1320">
                  <c:v>-43</c:v>
                </c:pt>
                <c:pt idx="1321">
                  <c:v>-43</c:v>
                </c:pt>
                <c:pt idx="1322">
                  <c:v>-43</c:v>
                </c:pt>
                <c:pt idx="1323">
                  <c:v>-43</c:v>
                </c:pt>
                <c:pt idx="1324">
                  <c:v>-43</c:v>
                </c:pt>
                <c:pt idx="1325">
                  <c:v>-43</c:v>
                </c:pt>
                <c:pt idx="1326">
                  <c:v>-43</c:v>
                </c:pt>
                <c:pt idx="1327">
                  <c:v>-43</c:v>
                </c:pt>
                <c:pt idx="1328">
                  <c:v>-43</c:v>
                </c:pt>
                <c:pt idx="1329">
                  <c:v>-43</c:v>
                </c:pt>
                <c:pt idx="1330">
                  <c:v>-43</c:v>
                </c:pt>
                <c:pt idx="1331">
                  <c:v>-43</c:v>
                </c:pt>
                <c:pt idx="1332">
                  <c:v>-43</c:v>
                </c:pt>
                <c:pt idx="1333">
                  <c:v>-43</c:v>
                </c:pt>
                <c:pt idx="1334">
                  <c:v>-43</c:v>
                </c:pt>
                <c:pt idx="1335">
                  <c:v>-43</c:v>
                </c:pt>
                <c:pt idx="1336">
                  <c:v>-43</c:v>
                </c:pt>
                <c:pt idx="1337">
                  <c:v>-43</c:v>
                </c:pt>
                <c:pt idx="1338">
                  <c:v>-43</c:v>
                </c:pt>
                <c:pt idx="1339">
                  <c:v>-43</c:v>
                </c:pt>
                <c:pt idx="1340">
                  <c:v>-43</c:v>
                </c:pt>
                <c:pt idx="1341">
                  <c:v>-43</c:v>
                </c:pt>
                <c:pt idx="1342">
                  <c:v>-43</c:v>
                </c:pt>
                <c:pt idx="1343">
                  <c:v>-43</c:v>
                </c:pt>
                <c:pt idx="1344">
                  <c:v>-43</c:v>
                </c:pt>
                <c:pt idx="1345">
                  <c:v>-43</c:v>
                </c:pt>
                <c:pt idx="1346">
                  <c:v>-43</c:v>
                </c:pt>
                <c:pt idx="1347">
                  <c:v>-43</c:v>
                </c:pt>
                <c:pt idx="1348">
                  <c:v>-43</c:v>
                </c:pt>
                <c:pt idx="1349">
                  <c:v>-43</c:v>
                </c:pt>
                <c:pt idx="1350">
                  <c:v>-43</c:v>
                </c:pt>
                <c:pt idx="1351">
                  <c:v>-43</c:v>
                </c:pt>
                <c:pt idx="1352">
                  <c:v>-43</c:v>
                </c:pt>
                <c:pt idx="1353">
                  <c:v>-43</c:v>
                </c:pt>
                <c:pt idx="1354">
                  <c:v>-43</c:v>
                </c:pt>
                <c:pt idx="1355">
                  <c:v>-43</c:v>
                </c:pt>
                <c:pt idx="1356">
                  <c:v>-43</c:v>
                </c:pt>
                <c:pt idx="1357">
                  <c:v>-43</c:v>
                </c:pt>
                <c:pt idx="1358">
                  <c:v>-43</c:v>
                </c:pt>
                <c:pt idx="1359">
                  <c:v>-43</c:v>
                </c:pt>
                <c:pt idx="1360">
                  <c:v>-43</c:v>
                </c:pt>
                <c:pt idx="1361">
                  <c:v>-43</c:v>
                </c:pt>
                <c:pt idx="1362">
                  <c:v>-43</c:v>
                </c:pt>
                <c:pt idx="1363">
                  <c:v>-43</c:v>
                </c:pt>
                <c:pt idx="1364">
                  <c:v>-43</c:v>
                </c:pt>
                <c:pt idx="1365">
                  <c:v>-43</c:v>
                </c:pt>
                <c:pt idx="1366">
                  <c:v>-43</c:v>
                </c:pt>
                <c:pt idx="1367">
                  <c:v>-43</c:v>
                </c:pt>
                <c:pt idx="1368">
                  <c:v>-43</c:v>
                </c:pt>
                <c:pt idx="1369">
                  <c:v>-43</c:v>
                </c:pt>
                <c:pt idx="1370">
                  <c:v>-43</c:v>
                </c:pt>
                <c:pt idx="1371">
                  <c:v>-43</c:v>
                </c:pt>
                <c:pt idx="1372">
                  <c:v>-43</c:v>
                </c:pt>
                <c:pt idx="1373">
                  <c:v>-43</c:v>
                </c:pt>
                <c:pt idx="1374">
                  <c:v>-43</c:v>
                </c:pt>
                <c:pt idx="1375">
                  <c:v>-43</c:v>
                </c:pt>
                <c:pt idx="1376">
                  <c:v>-43</c:v>
                </c:pt>
                <c:pt idx="1377">
                  <c:v>-43</c:v>
                </c:pt>
                <c:pt idx="1378">
                  <c:v>-43</c:v>
                </c:pt>
                <c:pt idx="1379">
                  <c:v>-43</c:v>
                </c:pt>
                <c:pt idx="1380">
                  <c:v>-43</c:v>
                </c:pt>
                <c:pt idx="1381">
                  <c:v>-43</c:v>
                </c:pt>
                <c:pt idx="1382">
                  <c:v>-43</c:v>
                </c:pt>
                <c:pt idx="1383">
                  <c:v>-43</c:v>
                </c:pt>
                <c:pt idx="1384">
                  <c:v>-43</c:v>
                </c:pt>
                <c:pt idx="1385">
                  <c:v>-43</c:v>
                </c:pt>
                <c:pt idx="1386">
                  <c:v>-43</c:v>
                </c:pt>
                <c:pt idx="1387">
                  <c:v>-43</c:v>
                </c:pt>
                <c:pt idx="1388">
                  <c:v>-43</c:v>
                </c:pt>
                <c:pt idx="1389">
                  <c:v>-43</c:v>
                </c:pt>
                <c:pt idx="1390">
                  <c:v>-43</c:v>
                </c:pt>
                <c:pt idx="1391">
                  <c:v>-43</c:v>
                </c:pt>
                <c:pt idx="1392">
                  <c:v>-43</c:v>
                </c:pt>
                <c:pt idx="1393">
                  <c:v>-43</c:v>
                </c:pt>
                <c:pt idx="1394">
                  <c:v>-43</c:v>
                </c:pt>
                <c:pt idx="1395">
                  <c:v>-43</c:v>
                </c:pt>
                <c:pt idx="1396">
                  <c:v>-43</c:v>
                </c:pt>
                <c:pt idx="1397">
                  <c:v>-43</c:v>
                </c:pt>
                <c:pt idx="1398">
                  <c:v>-43</c:v>
                </c:pt>
                <c:pt idx="1399">
                  <c:v>-43</c:v>
                </c:pt>
                <c:pt idx="1400">
                  <c:v>-43</c:v>
                </c:pt>
                <c:pt idx="1401">
                  <c:v>-43</c:v>
                </c:pt>
                <c:pt idx="1402">
                  <c:v>-43</c:v>
                </c:pt>
                <c:pt idx="1403">
                  <c:v>-43</c:v>
                </c:pt>
                <c:pt idx="1404">
                  <c:v>-43</c:v>
                </c:pt>
                <c:pt idx="1405">
                  <c:v>-43</c:v>
                </c:pt>
                <c:pt idx="1406">
                  <c:v>-43</c:v>
                </c:pt>
                <c:pt idx="1407">
                  <c:v>-43</c:v>
                </c:pt>
                <c:pt idx="1408">
                  <c:v>-43</c:v>
                </c:pt>
                <c:pt idx="1409">
                  <c:v>-43</c:v>
                </c:pt>
                <c:pt idx="1410">
                  <c:v>-43</c:v>
                </c:pt>
                <c:pt idx="1411">
                  <c:v>-43</c:v>
                </c:pt>
                <c:pt idx="1412">
                  <c:v>-43</c:v>
                </c:pt>
                <c:pt idx="1413">
                  <c:v>-43</c:v>
                </c:pt>
                <c:pt idx="1414">
                  <c:v>-43</c:v>
                </c:pt>
                <c:pt idx="1415">
                  <c:v>-43</c:v>
                </c:pt>
                <c:pt idx="1416">
                  <c:v>-43</c:v>
                </c:pt>
                <c:pt idx="1417">
                  <c:v>-43</c:v>
                </c:pt>
                <c:pt idx="1418">
                  <c:v>-43</c:v>
                </c:pt>
                <c:pt idx="1419">
                  <c:v>-43</c:v>
                </c:pt>
                <c:pt idx="1420">
                  <c:v>-43</c:v>
                </c:pt>
                <c:pt idx="1421">
                  <c:v>-43</c:v>
                </c:pt>
                <c:pt idx="1422">
                  <c:v>-43</c:v>
                </c:pt>
                <c:pt idx="1423">
                  <c:v>-43</c:v>
                </c:pt>
                <c:pt idx="1424">
                  <c:v>-43</c:v>
                </c:pt>
                <c:pt idx="1425">
                  <c:v>-43</c:v>
                </c:pt>
                <c:pt idx="1426">
                  <c:v>-43</c:v>
                </c:pt>
                <c:pt idx="1427">
                  <c:v>-43</c:v>
                </c:pt>
                <c:pt idx="1428">
                  <c:v>-43</c:v>
                </c:pt>
                <c:pt idx="1429">
                  <c:v>-43</c:v>
                </c:pt>
                <c:pt idx="1430">
                  <c:v>-43</c:v>
                </c:pt>
                <c:pt idx="1431">
                  <c:v>-43</c:v>
                </c:pt>
                <c:pt idx="1432">
                  <c:v>-43</c:v>
                </c:pt>
                <c:pt idx="1433">
                  <c:v>-43</c:v>
                </c:pt>
                <c:pt idx="1434">
                  <c:v>-43</c:v>
                </c:pt>
                <c:pt idx="1435">
                  <c:v>-43</c:v>
                </c:pt>
                <c:pt idx="1436">
                  <c:v>-43</c:v>
                </c:pt>
                <c:pt idx="1437">
                  <c:v>-43</c:v>
                </c:pt>
                <c:pt idx="1438">
                  <c:v>-43</c:v>
                </c:pt>
                <c:pt idx="1439">
                  <c:v>-43</c:v>
                </c:pt>
                <c:pt idx="1440">
                  <c:v>-43</c:v>
                </c:pt>
                <c:pt idx="1441">
                  <c:v>-43</c:v>
                </c:pt>
                <c:pt idx="1442">
                  <c:v>-43</c:v>
                </c:pt>
                <c:pt idx="1443">
                  <c:v>-43</c:v>
                </c:pt>
                <c:pt idx="1444">
                  <c:v>-43</c:v>
                </c:pt>
                <c:pt idx="1445">
                  <c:v>-43</c:v>
                </c:pt>
                <c:pt idx="1446">
                  <c:v>-43</c:v>
                </c:pt>
                <c:pt idx="1447">
                  <c:v>-43</c:v>
                </c:pt>
                <c:pt idx="1448">
                  <c:v>-43</c:v>
                </c:pt>
                <c:pt idx="1449">
                  <c:v>-43</c:v>
                </c:pt>
                <c:pt idx="1450">
                  <c:v>-43</c:v>
                </c:pt>
                <c:pt idx="1451">
                  <c:v>-43</c:v>
                </c:pt>
                <c:pt idx="1452">
                  <c:v>-43</c:v>
                </c:pt>
                <c:pt idx="1453">
                  <c:v>-43</c:v>
                </c:pt>
                <c:pt idx="1454">
                  <c:v>-43</c:v>
                </c:pt>
                <c:pt idx="1455">
                  <c:v>-43</c:v>
                </c:pt>
                <c:pt idx="1456">
                  <c:v>-43</c:v>
                </c:pt>
                <c:pt idx="1457">
                  <c:v>-43</c:v>
                </c:pt>
                <c:pt idx="1458">
                  <c:v>-43</c:v>
                </c:pt>
                <c:pt idx="1459">
                  <c:v>-43</c:v>
                </c:pt>
                <c:pt idx="1460">
                  <c:v>-43</c:v>
                </c:pt>
                <c:pt idx="1461">
                  <c:v>-43</c:v>
                </c:pt>
                <c:pt idx="1462">
                  <c:v>-43</c:v>
                </c:pt>
                <c:pt idx="1463">
                  <c:v>-43</c:v>
                </c:pt>
                <c:pt idx="1464">
                  <c:v>-43</c:v>
                </c:pt>
                <c:pt idx="1465">
                  <c:v>-43</c:v>
                </c:pt>
                <c:pt idx="1466">
                  <c:v>-43</c:v>
                </c:pt>
                <c:pt idx="1467">
                  <c:v>-43</c:v>
                </c:pt>
                <c:pt idx="1468">
                  <c:v>-43</c:v>
                </c:pt>
                <c:pt idx="1469">
                  <c:v>-43</c:v>
                </c:pt>
                <c:pt idx="1470">
                  <c:v>-43</c:v>
                </c:pt>
                <c:pt idx="1471">
                  <c:v>-43</c:v>
                </c:pt>
                <c:pt idx="1472">
                  <c:v>-43</c:v>
                </c:pt>
                <c:pt idx="1473">
                  <c:v>-43</c:v>
                </c:pt>
                <c:pt idx="1474">
                  <c:v>-43</c:v>
                </c:pt>
                <c:pt idx="1475">
                  <c:v>-43</c:v>
                </c:pt>
                <c:pt idx="1476">
                  <c:v>-43</c:v>
                </c:pt>
                <c:pt idx="1477">
                  <c:v>-43</c:v>
                </c:pt>
                <c:pt idx="1478">
                  <c:v>-43</c:v>
                </c:pt>
                <c:pt idx="1479">
                  <c:v>-43</c:v>
                </c:pt>
                <c:pt idx="1480">
                  <c:v>-43</c:v>
                </c:pt>
                <c:pt idx="1481">
                  <c:v>-43</c:v>
                </c:pt>
                <c:pt idx="1482">
                  <c:v>-43</c:v>
                </c:pt>
                <c:pt idx="1483">
                  <c:v>-43</c:v>
                </c:pt>
                <c:pt idx="1484">
                  <c:v>-43</c:v>
                </c:pt>
                <c:pt idx="1485">
                  <c:v>-43</c:v>
                </c:pt>
                <c:pt idx="1486">
                  <c:v>-43</c:v>
                </c:pt>
                <c:pt idx="1487">
                  <c:v>-43</c:v>
                </c:pt>
                <c:pt idx="1488">
                  <c:v>-43</c:v>
                </c:pt>
                <c:pt idx="1489">
                  <c:v>-43</c:v>
                </c:pt>
                <c:pt idx="1490">
                  <c:v>-43</c:v>
                </c:pt>
                <c:pt idx="1491">
                  <c:v>-43</c:v>
                </c:pt>
                <c:pt idx="1492">
                  <c:v>-43</c:v>
                </c:pt>
                <c:pt idx="1493">
                  <c:v>-43</c:v>
                </c:pt>
                <c:pt idx="1494">
                  <c:v>-43</c:v>
                </c:pt>
                <c:pt idx="1495">
                  <c:v>-43</c:v>
                </c:pt>
                <c:pt idx="1496">
                  <c:v>-43</c:v>
                </c:pt>
                <c:pt idx="1497">
                  <c:v>-43</c:v>
                </c:pt>
                <c:pt idx="1498">
                  <c:v>-43</c:v>
                </c:pt>
                <c:pt idx="1499">
                  <c:v>-43</c:v>
                </c:pt>
                <c:pt idx="1500">
                  <c:v>-43</c:v>
                </c:pt>
                <c:pt idx="1501">
                  <c:v>-43</c:v>
                </c:pt>
                <c:pt idx="1502">
                  <c:v>-43</c:v>
                </c:pt>
                <c:pt idx="1503">
                  <c:v>-43</c:v>
                </c:pt>
                <c:pt idx="1504">
                  <c:v>-43</c:v>
                </c:pt>
                <c:pt idx="1505">
                  <c:v>-43</c:v>
                </c:pt>
                <c:pt idx="1506">
                  <c:v>-43</c:v>
                </c:pt>
                <c:pt idx="1507">
                  <c:v>-43</c:v>
                </c:pt>
                <c:pt idx="1508">
                  <c:v>-43</c:v>
                </c:pt>
                <c:pt idx="1509">
                  <c:v>-43</c:v>
                </c:pt>
                <c:pt idx="1510">
                  <c:v>-43</c:v>
                </c:pt>
                <c:pt idx="1511">
                  <c:v>-43</c:v>
                </c:pt>
                <c:pt idx="1512">
                  <c:v>-43</c:v>
                </c:pt>
                <c:pt idx="1513">
                  <c:v>-43</c:v>
                </c:pt>
                <c:pt idx="1514">
                  <c:v>-43</c:v>
                </c:pt>
                <c:pt idx="1515">
                  <c:v>-43</c:v>
                </c:pt>
                <c:pt idx="1516">
                  <c:v>-43</c:v>
                </c:pt>
                <c:pt idx="1517">
                  <c:v>-43</c:v>
                </c:pt>
                <c:pt idx="1518">
                  <c:v>-43</c:v>
                </c:pt>
                <c:pt idx="1519">
                  <c:v>-43</c:v>
                </c:pt>
                <c:pt idx="1520">
                  <c:v>-43</c:v>
                </c:pt>
                <c:pt idx="1521">
                  <c:v>-43</c:v>
                </c:pt>
                <c:pt idx="1522">
                  <c:v>-43</c:v>
                </c:pt>
                <c:pt idx="1523">
                  <c:v>-43</c:v>
                </c:pt>
                <c:pt idx="1524">
                  <c:v>-43</c:v>
                </c:pt>
                <c:pt idx="1525">
                  <c:v>-43</c:v>
                </c:pt>
                <c:pt idx="1526">
                  <c:v>-43</c:v>
                </c:pt>
                <c:pt idx="1527">
                  <c:v>-43</c:v>
                </c:pt>
                <c:pt idx="1528">
                  <c:v>-43</c:v>
                </c:pt>
                <c:pt idx="1529">
                  <c:v>-43</c:v>
                </c:pt>
                <c:pt idx="1530">
                  <c:v>-43</c:v>
                </c:pt>
                <c:pt idx="1531">
                  <c:v>-43</c:v>
                </c:pt>
                <c:pt idx="1532">
                  <c:v>-43</c:v>
                </c:pt>
                <c:pt idx="1533">
                  <c:v>-43</c:v>
                </c:pt>
                <c:pt idx="1534">
                  <c:v>-43</c:v>
                </c:pt>
                <c:pt idx="1535">
                  <c:v>-43</c:v>
                </c:pt>
                <c:pt idx="1536">
                  <c:v>-43</c:v>
                </c:pt>
                <c:pt idx="1537">
                  <c:v>-43</c:v>
                </c:pt>
                <c:pt idx="1538">
                  <c:v>-43</c:v>
                </c:pt>
                <c:pt idx="1539">
                  <c:v>-43</c:v>
                </c:pt>
                <c:pt idx="1540">
                  <c:v>-43</c:v>
                </c:pt>
                <c:pt idx="1541">
                  <c:v>-43</c:v>
                </c:pt>
                <c:pt idx="1542">
                  <c:v>-43</c:v>
                </c:pt>
                <c:pt idx="1543">
                  <c:v>-43</c:v>
                </c:pt>
                <c:pt idx="1544">
                  <c:v>-43</c:v>
                </c:pt>
                <c:pt idx="1545">
                  <c:v>-43</c:v>
                </c:pt>
                <c:pt idx="1546">
                  <c:v>-43</c:v>
                </c:pt>
                <c:pt idx="1547">
                  <c:v>-43</c:v>
                </c:pt>
                <c:pt idx="1548">
                  <c:v>-43</c:v>
                </c:pt>
                <c:pt idx="1549">
                  <c:v>-43</c:v>
                </c:pt>
                <c:pt idx="1550">
                  <c:v>-43</c:v>
                </c:pt>
                <c:pt idx="1551">
                  <c:v>-43</c:v>
                </c:pt>
                <c:pt idx="1552">
                  <c:v>-43</c:v>
                </c:pt>
                <c:pt idx="1553">
                  <c:v>-43</c:v>
                </c:pt>
                <c:pt idx="1554">
                  <c:v>-43</c:v>
                </c:pt>
                <c:pt idx="1555">
                  <c:v>-43</c:v>
                </c:pt>
                <c:pt idx="1556">
                  <c:v>-43</c:v>
                </c:pt>
                <c:pt idx="1557">
                  <c:v>-43</c:v>
                </c:pt>
                <c:pt idx="1558">
                  <c:v>-43</c:v>
                </c:pt>
                <c:pt idx="1559">
                  <c:v>-43</c:v>
                </c:pt>
                <c:pt idx="1560">
                  <c:v>-43</c:v>
                </c:pt>
                <c:pt idx="1561">
                  <c:v>-43</c:v>
                </c:pt>
                <c:pt idx="1562">
                  <c:v>-43</c:v>
                </c:pt>
                <c:pt idx="1563">
                  <c:v>-43</c:v>
                </c:pt>
                <c:pt idx="1564">
                  <c:v>-43</c:v>
                </c:pt>
                <c:pt idx="1565">
                  <c:v>-43</c:v>
                </c:pt>
                <c:pt idx="1566">
                  <c:v>-43</c:v>
                </c:pt>
                <c:pt idx="1567">
                  <c:v>-43</c:v>
                </c:pt>
                <c:pt idx="1568">
                  <c:v>-43</c:v>
                </c:pt>
                <c:pt idx="1569">
                  <c:v>-43</c:v>
                </c:pt>
                <c:pt idx="1570">
                  <c:v>-43</c:v>
                </c:pt>
                <c:pt idx="1571">
                  <c:v>-43</c:v>
                </c:pt>
                <c:pt idx="1572">
                  <c:v>-43</c:v>
                </c:pt>
                <c:pt idx="1573">
                  <c:v>-43</c:v>
                </c:pt>
                <c:pt idx="1574">
                  <c:v>-43</c:v>
                </c:pt>
                <c:pt idx="1575">
                  <c:v>-43</c:v>
                </c:pt>
                <c:pt idx="1576">
                  <c:v>-43</c:v>
                </c:pt>
                <c:pt idx="1577">
                  <c:v>-43</c:v>
                </c:pt>
                <c:pt idx="1578">
                  <c:v>-43</c:v>
                </c:pt>
                <c:pt idx="1579">
                  <c:v>-43</c:v>
                </c:pt>
                <c:pt idx="1580">
                  <c:v>-43</c:v>
                </c:pt>
                <c:pt idx="1581">
                  <c:v>-43</c:v>
                </c:pt>
                <c:pt idx="1582">
                  <c:v>-43</c:v>
                </c:pt>
                <c:pt idx="1583">
                  <c:v>-43</c:v>
                </c:pt>
                <c:pt idx="1584">
                  <c:v>-43</c:v>
                </c:pt>
                <c:pt idx="1585">
                  <c:v>-43</c:v>
                </c:pt>
                <c:pt idx="1586">
                  <c:v>-43</c:v>
                </c:pt>
                <c:pt idx="1587">
                  <c:v>-43</c:v>
                </c:pt>
                <c:pt idx="1588">
                  <c:v>-43</c:v>
                </c:pt>
                <c:pt idx="1589">
                  <c:v>-43</c:v>
                </c:pt>
                <c:pt idx="1590">
                  <c:v>-43</c:v>
                </c:pt>
                <c:pt idx="1591">
                  <c:v>-43</c:v>
                </c:pt>
                <c:pt idx="1592">
                  <c:v>-43</c:v>
                </c:pt>
                <c:pt idx="1593">
                  <c:v>-43</c:v>
                </c:pt>
                <c:pt idx="1594">
                  <c:v>-43</c:v>
                </c:pt>
                <c:pt idx="1595">
                  <c:v>-43</c:v>
                </c:pt>
                <c:pt idx="1596">
                  <c:v>-43</c:v>
                </c:pt>
                <c:pt idx="1597">
                  <c:v>-43</c:v>
                </c:pt>
                <c:pt idx="1598">
                  <c:v>-43</c:v>
                </c:pt>
                <c:pt idx="1599">
                  <c:v>-43</c:v>
                </c:pt>
                <c:pt idx="1600">
                  <c:v>-43</c:v>
                </c:pt>
                <c:pt idx="1601">
                  <c:v>-43</c:v>
                </c:pt>
                <c:pt idx="1602">
                  <c:v>-43</c:v>
                </c:pt>
                <c:pt idx="1603">
                  <c:v>-43</c:v>
                </c:pt>
                <c:pt idx="1604">
                  <c:v>-43</c:v>
                </c:pt>
                <c:pt idx="1605">
                  <c:v>-43</c:v>
                </c:pt>
                <c:pt idx="1606">
                  <c:v>-43</c:v>
                </c:pt>
                <c:pt idx="1607">
                  <c:v>-43</c:v>
                </c:pt>
                <c:pt idx="1608">
                  <c:v>-43</c:v>
                </c:pt>
                <c:pt idx="1609">
                  <c:v>-43</c:v>
                </c:pt>
                <c:pt idx="1610">
                  <c:v>-43</c:v>
                </c:pt>
                <c:pt idx="1611">
                  <c:v>-43</c:v>
                </c:pt>
                <c:pt idx="1612">
                  <c:v>-43</c:v>
                </c:pt>
                <c:pt idx="1613">
                  <c:v>-43</c:v>
                </c:pt>
                <c:pt idx="1614">
                  <c:v>-43</c:v>
                </c:pt>
                <c:pt idx="1615">
                  <c:v>-43</c:v>
                </c:pt>
                <c:pt idx="1616">
                  <c:v>-43</c:v>
                </c:pt>
                <c:pt idx="1617">
                  <c:v>-43</c:v>
                </c:pt>
                <c:pt idx="1618">
                  <c:v>-43</c:v>
                </c:pt>
                <c:pt idx="1619">
                  <c:v>-43</c:v>
                </c:pt>
                <c:pt idx="1620">
                  <c:v>-43</c:v>
                </c:pt>
                <c:pt idx="1621">
                  <c:v>-43</c:v>
                </c:pt>
                <c:pt idx="1622">
                  <c:v>-43</c:v>
                </c:pt>
                <c:pt idx="1623">
                  <c:v>-43</c:v>
                </c:pt>
                <c:pt idx="1624">
                  <c:v>-43</c:v>
                </c:pt>
                <c:pt idx="1625">
                  <c:v>-43</c:v>
                </c:pt>
                <c:pt idx="1626">
                  <c:v>-43</c:v>
                </c:pt>
                <c:pt idx="1627">
                  <c:v>-43</c:v>
                </c:pt>
                <c:pt idx="1628">
                  <c:v>-42</c:v>
                </c:pt>
                <c:pt idx="1629">
                  <c:v>-42</c:v>
                </c:pt>
                <c:pt idx="1630">
                  <c:v>-42</c:v>
                </c:pt>
                <c:pt idx="1631">
                  <c:v>-42</c:v>
                </c:pt>
                <c:pt idx="1632">
                  <c:v>-42</c:v>
                </c:pt>
                <c:pt idx="1633">
                  <c:v>-42</c:v>
                </c:pt>
                <c:pt idx="1634">
                  <c:v>-42</c:v>
                </c:pt>
                <c:pt idx="1635">
                  <c:v>-42</c:v>
                </c:pt>
                <c:pt idx="1636">
                  <c:v>-42</c:v>
                </c:pt>
                <c:pt idx="1637">
                  <c:v>-42</c:v>
                </c:pt>
                <c:pt idx="1638">
                  <c:v>-42</c:v>
                </c:pt>
                <c:pt idx="1639">
                  <c:v>-42</c:v>
                </c:pt>
                <c:pt idx="1640">
                  <c:v>-42</c:v>
                </c:pt>
                <c:pt idx="1641">
                  <c:v>-42</c:v>
                </c:pt>
                <c:pt idx="1642">
                  <c:v>-42</c:v>
                </c:pt>
                <c:pt idx="1643">
                  <c:v>-42</c:v>
                </c:pt>
                <c:pt idx="1644">
                  <c:v>-42</c:v>
                </c:pt>
                <c:pt idx="1645">
                  <c:v>-42</c:v>
                </c:pt>
                <c:pt idx="1646">
                  <c:v>-42</c:v>
                </c:pt>
                <c:pt idx="1647">
                  <c:v>-42</c:v>
                </c:pt>
                <c:pt idx="1648">
                  <c:v>-42</c:v>
                </c:pt>
                <c:pt idx="1649">
                  <c:v>-42</c:v>
                </c:pt>
                <c:pt idx="1650">
                  <c:v>-42</c:v>
                </c:pt>
                <c:pt idx="1651">
                  <c:v>-42</c:v>
                </c:pt>
                <c:pt idx="1652">
                  <c:v>-42</c:v>
                </c:pt>
                <c:pt idx="1653">
                  <c:v>-42</c:v>
                </c:pt>
                <c:pt idx="1654">
                  <c:v>-42</c:v>
                </c:pt>
                <c:pt idx="1655">
                  <c:v>-42</c:v>
                </c:pt>
                <c:pt idx="1656">
                  <c:v>-42</c:v>
                </c:pt>
                <c:pt idx="1657">
                  <c:v>-42</c:v>
                </c:pt>
                <c:pt idx="1658">
                  <c:v>-42</c:v>
                </c:pt>
                <c:pt idx="1659">
                  <c:v>-42</c:v>
                </c:pt>
                <c:pt idx="1660">
                  <c:v>-42</c:v>
                </c:pt>
                <c:pt idx="1661">
                  <c:v>-42</c:v>
                </c:pt>
                <c:pt idx="1662">
                  <c:v>-42</c:v>
                </c:pt>
                <c:pt idx="1663">
                  <c:v>-42</c:v>
                </c:pt>
                <c:pt idx="1664">
                  <c:v>-42</c:v>
                </c:pt>
                <c:pt idx="1665">
                  <c:v>-42</c:v>
                </c:pt>
                <c:pt idx="1666">
                  <c:v>-42</c:v>
                </c:pt>
                <c:pt idx="1667">
                  <c:v>-42</c:v>
                </c:pt>
                <c:pt idx="1668">
                  <c:v>-42</c:v>
                </c:pt>
                <c:pt idx="1669">
                  <c:v>-42</c:v>
                </c:pt>
                <c:pt idx="1670">
                  <c:v>-42</c:v>
                </c:pt>
                <c:pt idx="1671">
                  <c:v>-42</c:v>
                </c:pt>
                <c:pt idx="1672">
                  <c:v>-42</c:v>
                </c:pt>
                <c:pt idx="1673">
                  <c:v>-42</c:v>
                </c:pt>
                <c:pt idx="1674">
                  <c:v>-42</c:v>
                </c:pt>
                <c:pt idx="1675">
                  <c:v>-42</c:v>
                </c:pt>
                <c:pt idx="1676">
                  <c:v>-42</c:v>
                </c:pt>
                <c:pt idx="1677">
                  <c:v>-42</c:v>
                </c:pt>
                <c:pt idx="1678">
                  <c:v>-42</c:v>
                </c:pt>
                <c:pt idx="1679">
                  <c:v>-42</c:v>
                </c:pt>
                <c:pt idx="1680">
                  <c:v>-42</c:v>
                </c:pt>
                <c:pt idx="1681">
                  <c:v>-42</c:v>
                </c:pt>
                <c:pt idx="1682">
                  <c:v>-42</c:v>
                </c:pt>
                <c:pt idx="1683">
                  <c:v>-42</c:v>
                </c:pt>
                <c:pt idx="1684">
                  <c:v>-42</c:v>
                </c:pt>
                <c:pt idx="1685">
                  <c:v>-42</c:v>
                </c:pt>
                <c:pt idx="1686">
                  <c:v>-42</c:v>
                </c:pt>
                <c:pt idx="1687">
                  <c:v>-42</c:v>
                </c:pt>
                <c:pt idx="1688">
                  <c:v>-42</c:v>
                </c:pt>
                <c:pt idx="1689">
                  <c:v>-42</c:v>
                </c:pt>
                <c:pt idx="1690">
                  <c:v>-42</c:v>
                </c:pt>
                <c:pt idx="1691">
                  <c:v>-42</c:v>
                </c:pt>
                <c:pt idx="1692">
                  <c:v>-42</c:v>
                </c:pt>
                <c:pt idx="1693">
                  <c:v>-42</c:v>
                </c:pt>
                <c:pt idx="1694">
                  <c:v>-42</c:v>
                </c:pt>
                <c:pt idx="1695">
                  <c:v>-42</c:v>
                </c:pt>
                <c:pt idx="1696">
                  <c:v>-42</c:v>
                </c:pt>
                <c:pt idx="1697">
                  <c:v>-42</c:v>
                </c:pt>
                <c:pt idx="1698">
                  <c:v>-42</c:v>
                </c:pt>
                <c:pt idx="1699">
                  <c:v>-42</c:v>
                </c:pt>
                <c:pt idx="1700">
                  <c:v>-42</c:v>
                </c:pt>
                <c:pt idx="1701">
                  <c:v>-42</c:v>
                </c:pt>
                <c:pt idx="1702">
                  <c:v>-42</c:v>
                </c:pt>
                <c:pt idx="1703">
                  <c:v>-42</c:v>
                </c:pt>
                <c:pt idx="1704">
                  <c:v>-42</c:v>
                </c:pt>
                <c:pt idx="1705">
                  <c:v>-42</c:v>
                </c:pt>
                <c:pt idx="1706">
                  <c:v>-42</c:v>
                </c:pt>
                <c:pt idx="1707">
                  <c:v>-42</c:v>
                </c:pt>
                <c:pt idx="1708">
                  <c:v>-42</c:v>
                </c:pt>
                <c:pt idx="1709">
                  <c:v>-42</c:v>
                </c:pt>
                <c:pt idx="1710">
                  <c:v>-42</c:v>
                </c:pt>
                <c:pt idx="1711">
                  <c:v>-42</c:v>
                </c:pt>
                <c:pt idx="1712">
                  <c:v>-42</c:v>
                </c:pt>
                <c:pt idx="1713">
                  <c:v>-42</c:v>
                </c:pt>
                <c:pt idx="1714">
                  <c:v>-42</c:v>
                </c:pt>
                <c:pt idx="1715">
                  <c:v>-42</c:v>
                </c:pt>
                <c:pt idx="1716">
                  <c:v>-42</c:v>
                </c:pt>
                <c:pt idx="1717">
                  <c:v>-42</c:v>
                </c:pt>
                <c:pt idx="1718">
                  <c:v>-42</c:v>
                </c:pt>
                <c:pt idx="1719">
                  <c:v>-42</c:v>
                </c:pt>
                <c:pt idx="1720">
                  <c:v>-42</c:v>
                </c:pt>
                <c:pt idx="1721">
                  <c:v>-42</c:v>
                </c:pt>
                <c:pt idx="1722">
                  <c:v>-42</c:v>
                </c:pt>
                <c:pt idx="1723">
                  <c:v>-42</c:v>
                </c:pt>
                <c:pt idx="1724">
                  <c:v>-42</c:v>
                </c:pt>
                <c:pt idx="1725">
                  <c:v>-42</c:v>
                </c:pt>
                <c:pt idx="1726">
                  <c:v>-42</c:v>
                </c:pt>
                <c:pt idx="1727">
                  <c:v>-42</c:v>
                </c:pt>
                <c:pt idx="1728">
                  <c:v>-42</c:v>
                </c:pt>
                <c:pt idx="1729">
                  <c:v>-42</c:v>
                </c:pt>
                <c:pt idx="1730">
                  <c:v>-42</c:v>
                </c:pt>
                <c:pt idx="1731">
                  <c:v>-42</c:v>
                </c:pt>
                <c:pt idx="1732">
                  <c:v>-42</c:v>
                </c:pt>
                <c:pt idx="1733">
                  <c:v>-42</c:v>
                </c:pt>
                <c:pt idx="1734">
                  <c:v>-42</c:v>
                </c:pt>
                <c:pt idx="1735">
                  <c:v>-42</c:v>
                </c:pt>
                <c:pt idx="1736">
                  <c:v>-42</c:v>
                </c:pt>
                <c:pt idx="1737">
                  <c:v>-42</c:v>
                </c:pt>
                <c:pt idx="1738">
                  <c:v>-42</c:v>
                </c:pt>
                <c:pt idx="1739">
                  <c:v>-42</c:v>
                </c:pt>
                <c:pt idx="1740">
                  <c:v>-42</c:v>
                </c:pt>
                <c:pt idx="1741">
                  <c:v>-42</c:v>
                </c:pt>
                <c:pt idx="1742">
                  <c:v>-42</c:v>
                </c:pt>
                <c:pt idx="1743">
                  <c:v>-42</c:v>
                </c:pt>
                <c:pt idx="1744">
                  <c:v>-42</c:v>
                </c:pt>
                <c:pt idx="1745">
                  <c:v>-42</c:v>
                </c:pt>
                <c:pt idx="1746">
                  <c:v>-42</c:v>
                </c:pt>
                <c:pt idx="1747">
                  <c:v>-42</c:v>
                </c:pt>
                <c:pt idx="1748">
                  <c:v>-42</c:v>
                </c:pt>
                <c:pt idx="1749">
                  <c:v>-42</c:v>
                </c:pt>
                <c:pt idx="1750">
                  <c:v>-42</c:v>
                </c:pt>
                <c:pt idx="1751">
                  <c:v>-42</c:v>
                </c:pt>
                <c:pt idx="1752">
                  <c:v>-42</c:v>
                </c:pt>
                <c:pt idx="1753">
                  <c:v>-42</c:v>
                </c:pt>
                <c:pt idx="1754">
                  <c:v>-42</c:v>
                </c:pt>
                <c:pt idx="1755">
                  <c:v>-42</c:v>
                </c:pt>
                <c:pt idx="1756">
                  <c:v>-42</c:v>
                </c:pt>
                <c:pt idx="1757">
                  <c:v>-42</c:v>
                </c:pt>
                <c:pt idx="1758">
                  <c:v>-42</c:v>
                </c:pt>
                <c:pt idx="1759">
                  <c:v>-42</c:v>
                </c:pt>
                <c:pt idx="1760">
                  <c:v>-42</c:v>
                </c:pt>
                <c:pt idx="1761">
                  <c:v>-42</c:v>
                </c:pt>
                <c:pt idx="1762">
                  <c:v>-42</c:v>
                </c:pt>
                <c:pt idx="1763">
                  <c:v>-42</c:v>
                </c:pt>
                <c:pt idx="1764">
                  <c:v>-42</c:v>
                </c:pt>
                <c:pt idx="1765">
                  <c:v>-42</c:v>
                </c:pt>
                <c:pt idx="1766">
                  <c:v>-42</c:v>
                </c:pt>
                <c:pt idx="1767">
                  <c:v>-42</c:v>
                </c:pt>
                <c:pt idx="1768">
                  <c:v>-42</c:v>
                </c:pt>
                <c:pt idx="1769">
                  <c:v>-42</c:v>
                </c:pt>
                <c:pt idx="1770">
                  <c:v>-42</c:v>
                </c:pt>
                <c:pt idx="1771">
                  <c:v>-42</c:v>
                </c:pt>
                <c:pt idx="1772">
                  <c:v>-42</c:v>
                </c:pt>
                <c:pt idx="1773">
                  <c:v>-42</c:v>
                </c:pt>
                <c:pt idx="1774">
                  <c:v>-42</c:v>
                </c:pt>
                <c:pt idx="1775">
                  <c:v>-42</c:v>
                </c:pt>
                <c:pt idx="1776">
                  <c:v>-42</c:v>
                </c:pt>
                <c:pt idx="1777">
                  <c:v>-42</c:v>
                </c:pt>
                <c:pt idx="1778">
                  <c:v>-42</c:v>
                </c:pt>
                <c:pt idx="1779">
                  <c:v>-42</c:v>
                </c:pt>
                <c:pt idx="1780">
                  <c:v>-42</c:v>
                </c:pt>
                <c:pt idx="1781">
                  <c:v>-42</c:v>
                </c:pt>
                <c:pt idx="1782">
                  <c:v>-42</c:v>
                </c:pt>
                <c:pt idx="1783">
                  <c:v>-42</c:v>
                </c:pt>
                <c:pt idx="1784">
                  <c:v>-42</c:v>
                </c:pt>
                <c:pt idx="1785">
                  <c:v>-42</c:v>
                </c:pt>
                <c:pt idx="1786">
                  <c:v>-42</c:v>
                </c:pt>
                <c:pt idx="1787">
                  <c:v>-42</c:v>
                </c:pt>
                <c:pt idx="1788">
                  <c:v>-42</c:v>
                </c:pt>
                <c:pt idx="1789">
                  <c:v>-42</c:v>
                </c:pt>
                <c:pt idx="1790">
                  <c:v>-42</c:v>
                </c:pt>
                <c:pt idx="1791">
                  <c:v>-42</c:v>
                </c:pt>
                <c:pt idx="1792">
                  <c:v>-42</c:v>
                </c:pt>
                <c:pt idx="1793">
                  <c:v>-42</c:v>
                </c:pt>
                <c:pt idx="1794">
                  <c:v>-42</c:v>
                </c:pt>
                <c:pt idx="1795">
                  <c:v>-42</c:v>
                </c:pt>
                <c:pt idx="1796">
                  <c:v>-42</c:v>
                </c:pt>
                <c:pt idx="1797">
                  <c:v>-42</c:v>
                </c:pt>
                <c:pt idx="1798">
                  <c:v>-42</c:v>
                </c:pt>
                <c:pt idx="1799">
                  <c:v>-42</c:v>
                </c:pt>
                <c:pt idx="1800">
                  <c:v>-42</c:v>
                </c:pt>
                <c:pt idx="1801">
                  <c:v>-42</c:v>
                </c:pt>
                <c:pt idx="1802">
                  <c:v>-42</c:v>
                </c:pt>
                <c:pt idx="1803">
                  <c:v>-42</c:v>
                </c:pt>
                <c:pt idx="1804">
                  <c:v>-42</c:v>
                </c:pt>
                <c:pt idx="1805">
                  <c:v>-42</c:v>
                </c:pt>
                <c:pt idx="1806">
                  <c:v>-42</c:v>
                </c:pt>
                <c:pt idx="1807">
                  <c:v>-42</c:v>
                </c:pt>
                <c:pt idx="1808">
                  <c:v>-42</c:v>
                </c:pt>
                <c:pt idx="1809">
                  <c:v>-42</c:v>
                </c:pt>
                <c:pt idx="1810">
                  <c:v>-42</c:v>
                </c:pt>
                <c:pt idx="1811">
                  <c:v>-42</c:v>
                </c:pt>
                <c:pt idx="1812">
                  <c:v>-42</c:v>
                </c:pt>
                <c:pt idx="1813">
                  <c:v>-42</c:v>
                </c:pt>
                <c:pt idx="1814">
                  <c:v>-42</c:v>
                </c:pt>
                <c:pt idx="1815">
                  <c:v>-42</c:v>
                </c:pt>
                <c:pt idx="1816">
                  <c:v>-42</c:v>
                </c:pt>
                <c:pt idx="1817">
                  <c:v>-42</c:v>
                </c:pt>
                <c:pt idx="1818">
                  <c:v>-42</c:v>
                </c:pt>
                <c:pt idx="1819">
                  <c:v>-42</c:v>
                </c:pt>
                <c:pt idx="1820">
                  <c:v>-42</c:v>
                </c:pt>
                <c:pt idx="1821">
                  <c:v>-42</c:v>
                </c:pt>
                <c:pt idx="1822">
                  <c:v>-42</c:v>
                </c:pt>
                <c:pt idx="1823">
                  <c:v>-42</c:v>
                </c:pt>
                <c:pt idx="1824">
                  <c:v>-42</c:v>
                </c:pt>
                <c:pt idx="1825">
                  <c:v>-42</c:v>
                </c:pt>
                <c:pt idx="1826">
                  <c:v>-42</c:v>
                </c:pt>
                <c:pt idx="1827">
                  <c:v>-42</c:v>
                </c:pt>
                <c:pt idx="1828">
                  <c:v>-42</c:v>
                </c:pt>
                <c:pt idx="1829">
                  <c:v>-42</c:v>
                </c:pt>
                <c:pt idx="1830">
                  <c:v>-42</c:v>
                </c:pt>
                <c:pt idx="1831">
                  <c:v>-42</c:v>
                </c:pt>
                <c:pt idx="1832">
                  <c:v>-42</c:v>
                </c:pt>
                <c:pt idx="1833">
                  <c:v>-42</c:v>
                </c:pt>
                <c:pt idx="1834">
                  <c:v>-42</c:v>
                </c:pt>
                <c:pt idx="1835">
                  <c:v>-42</c:v>
                </c:pt>
                <c:pt idx="1836">
                  <c:v>-42</c:v>
                </c:pt>
                <c:pt idx="1837">
                  <c:v>-42</c:v>
                </c:pt>
                <c:pt idx="1838">
                  <c:v>-42</c:v>
                </c:pt>
                <c:pt idx="1839">
                  <c:v>-42</c:v>
                </c:pt>
                <c:pt idx="1840">
                  <c:v>-42</c:v>
                </c:pt>
                <c:pt idx="1841">
                  <c:v>-42</c:v>
                </c:pt>
                <c:pt idx="1842">
                  <c:v>-42</c:v>
                </c:pt>
                <c:pt idx="1843">
                  <c:v>-42</c:v>
                </c:pt>
                <c:pt idx="1844">
                  <c:v>-42</c:v>
                </c:pt>
                <c:pt idx="1845">
                  <c:v>-42</c:v>
                </c:pt>
                <c:pt idx="1846">
                  <c:v>-42</c:v>
                </c:pt>
                <c:pt idx="1847">
                  <c:v>-42</c:v>
                </c:pt>
                <c:pt idx="1848">
                  <c:v>-42</c:v>
                </c:pt>
                <c:pt idx="1849">
                  <c:v>-42</c:v>
                </c:pt>
                <c:pt idx="1850">
                  <c:v>-42</c:v>
                </c:pt>
                <c:pt idx="1851">
                  <c:v>-42</c:v>
                </c:pt>
                <c:pt idx="1852">
                  <c:v>-42</c:v>
                </c:pt>
                <c:pt idx="1853">
                  <c:v>-42</c:v>
                </c:pt>
                <c:pt idx="1854">
                  <c:v>-42</c:v>
                </c:pt>
                <c:pt idx="1855">
                  <c:v>-42</c:v>
                </c:pt>
                <c:pt idx="1856">
                  <c:v>-42</c:v>
                </c:pt>
                <c:pt idx="1857">
                  <c:v>-42</c:v>
                </c:pt>
                <c:pt idx="1858">
                  <c:v>-42</c:v>
                </c:pt>
                <c:pt idx="1859">
                  <c:v>-42</c:v>
                </c:pt>
                <c:pt idx="1860">
                  <c:v>-42</c:v>
                </c:pt>
                <c:pt idx="1861">
                  <c:v>-42</c:v>
                </c:pt>
                <c:pt idx="1862">
                  <c:v>-42</c:v>
                </c:pt>
                <c:pt idx="1863">
                  <c:v>-42</c:v>
                </c:pt>
                <c:pt idx="1864">
                  <c:v>-42</c:v>
                </c:pt>
                <c:pt idx="1865">
                  <c:v>-42</c:v>
                </c:pt>
                <c:pt idx="1866">
                  <c:v>-42</c:v>
                </c:pt>
                <c:pt idx="1867">
                  <c:v>-42</c:v>
                </c:pt>
                <c:pt idx="1868">
                  <c:v>-42</c:v>
                </c:pt>
                <c:pt idx="1869">
                  <c:v>-42</c:v>
                </c:pt>
                <c:pt idx="1870">
                  <c:v>-42</c:v>
                </c:pt>
                <c:pt idx="1871">
                  <c:v>-42</c:v>
                </c:pt>
                <c:pt idx="1872">
                  <c:v>-42</c:v>
                </c:pt>
                <c:pt idx="1873">
                  <c:v>-42</c:v>
                </c:pt>
                <c:pt idx="1874">
                  <c:v>-42</c:v>
                </c:pt>
                <c:pt idx="1875">
                  <c:v>-42</c:v>
                </c:pt>
                <c:pt idx="1876">
                  <c:v>-42</c:v>
                </c:pt>
                <c:pt idx="1877">
                  <c:v>-42</c:v>
                </c:pt>
                <c:pt idx="1878">
                  <c:v>-42</c:v>
                </c:pt>
                <c:pt idx="1879">
                  <c:v>-42</c:v>
                </c:pt>
                <c:pt idx="1880">
                  <c:v>-42</c:v>
                </c:pt>
                <c:pt idx="1881">
                  <c:v>-42</c:v>
                </c:pt>
                <c:pt idx="1882">
                  <c:v>-42</c:v>
                </c:pt>
                <c:pt idx="1883">
                  <c:v>-42</c:v>
                </c:pt>
                <c:pt idx="1884">
                  <c:v>-42</c:v>
                </c:pt>
                <c:pt idx="1885">
                  <c:v>-42</c:v>
                </c:pt>
                <c:pt idx="1886">
                  <c:v>-42</c:v>
                </c:pt>
                <c:pt idx="1887">
                  <c:v>-42</c:v>
                </c:pt>
                <c:pt idx="1888">
                  <c:v>-42</c:v>
                </c:pt>
                <c:pt idx="1889">
                  <c:v>-42</c:v>
                </c:pt>
                <c:pt idx="1890">
                  <c:v>-42</c:v>
                </c:pt>
                <c:pt idx="1891">
                  <c:v>-42</c:v>
                </c:pt>
                <c:pt idx="1892">
                  <c:v>-42</c:v>
                </c:pt>
                <c:pt idx="1893">
                  <c:v>-42</c:v>
                </c:pt>
                <c:pt idx="1894">
                  <c:v>-42</c:v>
                </c:pt>
                <c:pt idx="1895">
                  <c:v>-42</c:v>
                </c:pt>
                <c:pt idx="1896">
                  <c:v>-42</c:v>
                </c:pt>
                <c:pt idx="1897">
                  <c:v>-42</c:v>
                </c:pt>
                <c:pt idx="1898">
                  <c:v>-42</c:v>
                </c:pt>
                <c:pt idx="1899">
                  <c:v>-42</c:v>
                </c:pt>
                <c:pt idx="1900">
                  <c:v>-42</c:v>
                </c:pt>
                <c:pt idx="1901">
                  <c:v>-42</c:v>
                </c:pt>
                <c:pt idx="1902">
                  <c:v>-42</c:v>
                </c:pt>
                <c:pt idx="1903">
                  <c:v>-42</c:v>
                </c:pt>
                <c:pt idx="1904">
                  <c:v>-42</c:v>
                </c:pt>
                <c:pt idx="1905">
                  <c:v>-42</c:v>
                </c:pt>
                <c:pt idx="1906">
                  <c:v>-42</c:v>
                </c:pt>
                <c:pt idx="1907">
                  <c:v>-42</c:v>
                </c:pt>
                <c:pt idx="1908">
                  <c:v>-42</c:v>
                </c:pt>
                <c:pt idx="1909">
                  <c:v>-42</c:v>
                </c:pt>
                <c:pt idx="1910">
                  <c:v>-42</c:v>
                </c:pt>
                <c:pt idx="1911">
                  <c:v>-42</c:v>
                </c:pt>
                <c:pt idx="1912">
                  <c:v>-42</c:v>
                </c:pt>
                <c:pt idx="1913">
                  <c:v>-42</c:v>
                </c:pt>
                <c:pt idx="1914">
                  <c:v>-42</c:v>
                </c:pt>
                <c:pt idx="1915">
                  <c:v>-42</c:v>
                </c:pt>
                <c:pt idx="1916">
                  <c:v>-42</c:v>
                </c:pt>
                <c:pt idx="1917">
                  <c:v>-42</c:v>
                </c:pt>
                <c:pt idx="1918">
                  <c:v>-42</c:v>
                </c:pt>
                <c:pt idx="1919">
                  <c:v>-42</c:v>
                </c:pt>
                <c:pt idx="1920">
                  <c:v>-42</c:v>
                </c:pt>
                <c:pt idx="1921">
                  <c:v>-42</c:v>
                </c:pt>
                <c:pt idx="1922">
                  <c:v>-42</c:v>
                </c:pt>
                <c:pt idx="1923">
                  <c:v>-42</c:v>
                </c:pt>
                <c:pt idx="1924">
                  <c:v>-42</c:v>
                </c:pt>
                <c:pt idx="1925">
                  <c:v>-42</c:v>
                </c:pt>
                <c:pt idx="1926">
                  <c:v>-42</c:v>
                </c:pt>
                <c:pt idx="1927">
                  <c:v>-42</c:v>
                </c:pt>
                <c:pt idx="1928">
                  <c:v>-42</c:v>
                </c:pt>
                <c:pt idx="1929">
                  <c:v>-42</c:v>
                </c:pt>
                <c:pt idx="1930">
                  <c:v>-42</c:v>
                </c:pt>
                <c:pt idx="1931">
                  <c:v>-42</c:v>
                </c:pt>
                <c:pt idx="1932">
                  <c:v>-42</c:v>
                </c:pt>
                <c:pt idx="1933">
                  <c:v>-42</c:v>
                </c:pt>
                <c:pt idx="1934">
                  <c:v>-42</c:v>
                </c:pt>
                <c:pt idx="1935">
                  <c:v>-42</c:v>
                </c:pt>
                <c:pt idx="1936">
                  <c:v>-42</c:v>
                </c:pt>
                <c:pt idx="1937">
                  <c:v>-42</c:v>
                </c:pt>
                <c:pt idx="1938">
                  <c:v>-42</c:v>
                </c:pt>
                <c:pt idx="1939">
                  <c:v>-42</c:v>
                </c:pt>
                <c:pt idx="1940">
                  <c:v>-42</c:v>
                </c:pt>
                <c:pt idx="1941">
                  <c:v>-42</c:v>
                </c:pt>
                <c:pt idx="1942">
                  <c:v>-42</c:v>
                </c:pt>
                <c:pt idx="1943">
                  <c:v>-42</c:v>
                </c:pt>
                <c:pt idx="1944">
                  <c:v>-42</c:v>
                </c:pt>
                <c:pt idx="1945">
                  <c:v>-42</c:v>
                </c:pt>
                <c:pt idx="1946">
                  <c:v>-42</c:v>
                </c:pt>
                <c:pt idx="1947">
                  <c:v>-42</c:v>
                </c:pt>
                <c:pt idx="1948">
                  <c:v>-42</c:v>
                </c:pt>
                <c:pt idx="1949">
                  <c:v>-42</c:v>
                </c:pt>
                <c:pt idx="1950">
                  <c:v>-42</c:v>
                </c:pt>
                <c:pt idx="1951">
                  <c:v>-42</c:v>
                </c:pt>
                <c:pt idx="1952">
                  <c:v>-42</c:v>
                </c:pt>
                <c:pt idx="1953">
                  <c:v>-42</c:v>
                </c:pt>
                <c:pt idx="1954">
                  <c:v>-42</c:v>
                </c:pt>
                <c:pt idx="1955">
                  <c:v>-42</c:v>
                </c:pt>
                <c:pt idx="1956">
                  <c:v>-42</c:v>
                </c:pt>
                <c:pt idx="1957">
                  <c:v>-42</c:v>
                </c:pt>
                <c:pt idx="1958">
                  <c:v>-42</c:v>
                </c:pt>
                <c:pt idx="1959">
                  <c:v>-42</c:v>
                </c:pt>
                <c:pt idx="1960">
                  <c:v>-42</c:v>
                </c:pt>
                <c:pt idx="1961">
                  <c:v>-42</c:v>
                </c:pt>
                <c:pt idx="1962">
                  <c:v>-42</c:v>
                </c:pt>
                <c:pt idx="1963">
                  <c:v>-42</c:v>
                </c:pt>
                <c:pt idx="1964">
                  <c:v>-42</c:v>
                </c:pt>
                <c:pt idx="1965">
                  <c:v>-42</c:v>
                </c:pt>
                <c:pt idx="1966">
                  <c:v>-42</c:v>
                </c:pt>
                <c:pt idx="1967">
                  <c:v>-42</c:v>
                </c:pt>
                <c:pt idx="1968">
                  <c:v>-42</c:v>
                </c:pt>
                <c:pt idx="1969">
                  <c:v>-42</c:v>
                </c:pt>
                <c:pt idx="1970">
                  <c:v>-42</c:v>
                </c:pt>
                <c:pt idx="1971">
                  <c:v>-42</c:v>
                </c:pt>
                <c:pt idx="1972">
                  <c:v>-42</c:v>
                </c:pt>
                <c:pt idx="1973">
                  <c:v>-42</c:v>
                </c:pt>
                <c:pt idx="1974">
                  <c:v>-42</c:v>
                </c:pt>
                <c:pt idx="1975">
                  <c:v>-42</c:v>
                </c:pt>
                <c:pt idx="1976">
                  <c:v>-42</c:v>
                </c:pt>
                <c:pt idx="1977">
                  <c:v>-42</c:v>
                </c:pt>
                <c:pt idx="1978">
                  <c:v>-42</c:v>
                </c:pt>
                <c:pt idx="1979">
                  <c:v>-42</c:v>
                </c:pt>
                <c:pt idx="1980">
                  <c:v>-42</c:v>
                </c:pt>
                <c:pt idx="1981">
                  <c:v>-42</c:v>
                </c:pt>
                <c:pt idx="1982">
                  <c:v>-42</c:v>
                </c:pt>
                <c:pt idx="1983">
                  <c:v>-42</c:v>
                </c:pt>
                <c:pt idx="1984">
                  <c:v>-42</c:v>
                </c:pt>
                <c:pt idx="1985">
                  <c:v>-42</c:v>
                </c:pt>
                <c:pt idx="1986">
                  <c:v>-42</c:v>
                </c:pt>
                <c:pt idx="1987">
                  <c:v>-42</c:v>
                </c:pt>
                <c:pt idx="1988">
                  <c:v>-42</c:v>
                </c:pt>
                <c:pt idx="1989">
                  <c:v>-42</c:v>
                </c:pt>
                <c:pt idx="1990">
                  <c:v>-42</c:v>
                </c:pt>
                <c:pt idx="1991">
                  <c:v>-42</c:v>
                </c:pt>
                <c:pt idx="1992">
                  <c:v>-42</c:v>
                </c:pt>
                <c:pt idx="1993">
                  <c:v>-42</c:v>
                </c:pt>
                <c:pt idx="1994">
                  <c:v>-42</c:v>
                </c:pt>
                <c:pt idx="1995">
                  <c:v>-42</c:v>
                </c:pt>
                <c:pt idx="1996">
                  <c:v>-42</c:v>
                </c:pt>
                <c:pt idx="1997">
                  <c:v>-42</c:v>
                </c:pt>
                <c:pt idx="1998">
                  <c:v>-42</c:v>
                </c:pt>
                <c:pt idx="1999">
                  <c:v>-42</c:v>
                </c:pt>
                <c:pt idx="2000">
                  <c:v>-42</c:v>
                </c:pt>
                <c:pt idx="2001">
                  <c:v>-42</c:v>
                </c:pt>
                <c:pt idx="2002">
                  <c:v>-42</c:v>
                </c:pt>
                <c:pt idx="2003">
                  <c:v>-42</c:v>
                </c:pt>
                <c:pt idx="2004">
                  <c:v>-42</c:v>
                </c:pt>
                <c:pt idx="2005">
                  <c:v>-42</c:v>
                </c:pt>
                <c:pt idx="2006">
                  <c:v>-42</c:v>
                </c:pt>
                <c:pt idx="2007">
                  <c:v>-42</c:v>
                </c:pt>
                <c:pt idx="2008">
                  <c:v>-42</c:v>
                </c:pt>
                <c:pt idx="2009">
                  <c:v>-42</c:v>
                </c:pt>
                <c:pt idx="2010">
                  <c:v>-42</c:v>
                </c:pt>
                <c:pt idx="2011">
                  <c:v>-42</c:v>
                </c:pt>
                <c:pt idx="2012">
                  <c:v>-42</c:v>
                </c:pt>
                <c:pt idx="2013">
                  <c:v>-42</c:v>
                </c:pt>
                <c:pt idx="2014">
                  <c:v>-42</c:v>
                </c:pt>
                <c:pt idx="2015">
                  <c:v>-42</c:v>
                </c:pt>
                <c:pt idx="2016">
                  <c:v>-42</c:v>
                </c:pt>
                <c:pt idx="2017">
                  <c:v>-42</c:v>
                </c:pt>
                <c:pt idx="2018">
                  <c:v>-42</c:v>
                </c:pt>
                <c:pt idx="2019">
                  <c:v>-42</c:v>
                </c:pt>
                <c:pt idx="2020">
                  <c:v>-42</c:v>
                </c:pt>
                <c:pt idx="2021">
                  <c:v>-42</c:v>
                </c:pt>
                <c:pt idx="2022">
                  <c:v>-42</c:v>
                </c:pt>
                <c:pt idx="2023">
                  <c:v>-42</c:v>
                </c:pt>
                <c:pt idx="2024">
                  <c:v>-42</c:v>
                </c:pt>
                <c:pt idx="2025">
                  <c:v>-42</c:v>
                </c:pt>
                <c:pt idx="2026">
                  <c:v>-42</c:v>
                </c:pt>
                <c:pt idx="2027">
                  <c:v>-42</c:v>
                </c:pt>
                <c:pt idx="2028">
                  <c:v>-42</c:v>
                </c:pt>
                <c:pt idx="2029">
                  <c:v>-42</c:v>
                </c:pt>
                <c:pt idx="2030">
                  <c:v>-42</c:v>
                </c:pt>
                <c:pt idx="2031">
                  <c:v>-42</c:v>
                </c:pt>
                <c:pt idx="2032">
                  <c:v>-42</c:v>
                </c:pt>
                <c:pt idx="2033">
                  <c:v>-42</c:v>
                </c:pt>
                <c:pt idx="2034">
                  <c:v>-42</c:v>
                </c:pt>
                <c:pt idx="2035">
                  <c:v>-42</c:v>
                </c:pt>
                <c:pt idx="2036">
                  <c:v>-42</c:v>
                </c:pt>
                <c:pt idx="2037">
                  <c:v>-42</c:v>
                </c:pt>
                <c:pt idx="2038">
                  <c:v>-42</c:v>
                </c:pt>
                <c:pt idx="2039">
                  <c:v>-42</c:v>
                </c:pt>
                <c:pt idx="2040">
                  <c:v>-42</c:v>
                </c:pt>
                <c:pt idx="2041">
                  <c:v>-42</c:v>
                </c:pt>
                <c:pt idx="2042">
                  <c:v>-42</c:v>
                </c:pt>
                <c:pt idx="2043">
                  <c:v>-42</c:v>
                </c:pt>
                <c:pt idx="2044">
                  <c:v>-42</c:v>
                </c:pt>
                <c:pt idx="2045">
                  <c:v>-42</c:v>
                </c:pt>
                <c:pt idx="2046">
                  <c:v>-42</c:v>
                </c:pt>
                <c:pt idx="2047">
                  <c:v>-42</c:v>
                </c:pt>
                <c:pt idx="2048">
                  <c:v>-42</c:v>
                </c:pt>
                <c:pt idx="2049">
                  <c:v>-42</c:v>
                </c:pt>
                <c:pt idx="2050">
                  <c:v>-42</c:v>
                </c:pt>
                <c:pt idx="2051">
                  <c:v>-42</c:v>
                </c:pt>
                <c:pt idx="2052">
                  <c:v>-42</c:v>
                </c:pt>
                <c:pt idx="2053">
                  <c:v>-42</c:v>
                </c:pt>
                <c:pt idx="2054">
                  <c:v>-42</c:v>
                </c:pt>
                <c:pt idx="2055">
                  <c:v>-42</c:v>
                </c:pt>
                <c:pt idx="2056">
                  <c:v>-42</c:v>
                </c:pt>
                <c:pt idx="2057">
                  <c:v>-42</c:v>
                </c:pt>
                <c:pt idx="2058">
                  <c:v>-42</c:v>
                </c:pt>
                <c:pt idx="2059">
                  <c:v>-42</c:v>
                </c:pt>
                <c:pt idx="2060">
                  <c:v>-42</c:v>
                </c:pt>
                <c:pt idx="2061">
                  <c:v>-42</c:v>
                </c:pt>
                <c:pt idx="2062">
                  <c:v>-42</c:v>
                </c:pt>
                <c:pt idx="2063">
                  <c:v>-42</c:v>
                </c:pt>
                <c:pt idx="2064">
                  <c:v>-42</c:v>
                </c:pt>
                <c:pt idx="2065">
                  <c:v>-42</c:v>
                </c:pt>
                <c:pt idx="2066">
                  <c:v>-42</c:v>
                </c:pt>
                <c:pt idx="2067">
                  <c:v>-42</c:v>
                </c:pt>
                <c:pt idx="2068">
                  <c:v>-42</c:v>
                </c:pt>
                <c:pt idx="2069">
                  <c:v>-42</c:v>
                </c:pt>
                <c:pt idx="2070">
                  <c:v>-42</c:v>
                </c:pt>
                <c:pt idx="2071">
                  <c:v>-42</c:v>
                </c:pt>
                <c:pt idx="2072">
                  <c:v>-42</c:v>
                </c:pt>
                <c:pt idx="2073">
                  <c:v>-42</c:v>
                </c:pt>
                <c:pt idx="2074">
                  <c:v>-42</c:v>
                </c:pt>
                <c:pt idx="2075">
                  <c:v>-42</c:v>
                </c:pt>
                <c:pt idx="2076">
                  <c:v>-42</c:v>
                </c:pt>
                <c:pt idx="2077">
                  <c:v>-42</c:v>
                </c:pt>
                <c:pt idx="2078">
                  <c:v>-42</c:v>
                </c:pt>
                <c:pt idx="2079">
                  <c:v>-42</c:v>
                </c:pt>
                <c:pt idx="2080">
                  <c:v>-42</c:v>
                </c:pt>
                <c:pt idx="2081">
                  <c:v>-42</c:v>
                </c:pt>
                <c:pt idx="2082">
                  <c:v>-42</c:v>
                </c:pt>
                <c:pt idx="2083">
                  <c:v>-42</c:v>
                </c:pt>
                <c:pt idx="2084">
                  <c:v>-42</c:v>
                </c:pt>
                <c:pt idx="2085">
                  <c:v>-42</c:v>
                </c:pt>
                <c:pt idx="2086">
                  <c:v>-42</c:v>
                </c:pt>
                <c:pt idx="2087">
                  <c:v>-42</c:v>
                </c:pt>
                <c:pt idx="2088">
                  <c:v>-42</c:v>
                </c:pt>
                <c:pt idx="2089">
                  <c:v>-42</c:v>
                </c:pt>
                <c:pt idx="2090">
                  <c:v>-42</c:v>
                </c:pt>
                <c:pt idx="2091">
                  <c:v>-42</c:v>
                </c:pt>
                <c:pt idx="2092">
                  <c:v>-42</c:v>
                </c:pt>
                <c:pt idx="2093">
                  <c:v>-42</c:v>
                </c:pt>
                <c:pt idx="2094">
                  <c:v>-42</c:v>
                </c:pt>
                <c:pt idx="2095">
                  <c:v>-42</c:v>
                </c:pt>
                <c:pt idx="2096">
                  <c:v>-42</c:v>
                </c:pt>
                <c:pt idx="2097">
                  <c:v>-42</c:v>
                </c:pt>
                <c:pt idx="2098">
                  <c:v>-42</c:v>
                </c:pt>
                <c:pt idx="2099">
                  <c:v>-42</c:v>
                </c:pt>
                <c:pt idx="2100">
                  <c:v>-42</c:v>
                </c:pt>
                <c:pt idx="2101">
                  <c:v>-42</c:v>
                </c:pt>
                <c:pt idx="2102">
                  <c:v>-42</c:v>
                </c:pt>
                <c:pt idx="2103">
                  <c:v>-42</c:v>
                </c:pt>
                <c:pt idx="2104">
                  <c:v>-42</c:v>
                </c:pt>
                <c:pt idx="2105">
                  <c:v>-42</c:v>
                </c:pt>
                <c:pt idx="2106">
                  <c:v>-42</c:v>
                </c:pt>
                <c:pt idx="2107">
                  <c:v>-42</c:v>
                </c:pt>
                <c:pt idx="2108">
                  <c:v>-42</c:v>
                </c:pt>
                <c:pt idx="2109">
                  <c:v>-42</c:v>
                </c:pt>
                <c:pt idx="2110">
                  <c:v>-42</c:v>
                </c:pt>
                <c:pt idx="2111">
                  <c:v>-42</c:v>
                </c:pt>
                <c:pt idx="2112">
                  <c:v>-42</c:v>
                </c:pt>
                <c:pt idx="2113">
                  <c:v>-42</c:v>
                </c:pt>
                <c:pt idx="2114">
                  <c:v>-42</c:v>
                </c:pt>
                <c:pt idx="2115">
                  <c:v>-42</c:v>
                </c:pt>
                <c:pt idx="2116">
                  <c:v>-42</c:v>
                </c:pt>
                <c:pt idx="2117">
                  <c:v>-42</c:v>
                </c:pt>
                <c:pt idx="2118">
                  <c:v>-42</c:v>
                </c:pt>
                <c:pt idx="2119">
                  <c:v>-42</c:v>
                </c:pt>
                <c:pt idx="2120">
                  <c:v>-42</c:v>
                </c:pt>
                <c:pt idx="2121">
                  <c:v>-42</c:v>
                </c:pt>
                <c:pt idx="2122">
                  <c:v>-42</c:v>
                </c:pt>
                <c:pt idx="2123">
                  <c:v>-42</c:v>
                </c:pt>
                <c:pt idx="2124">
                  <c:v>-42</c:v>
                </c:pt>
                <c:pt idx="2125">
                  <c:v>-42</c:v>
                </c:pt>
                <c:pt idx="2126">
                  <c:v>-42</c:v>
                </c:pt>
                <c:pt idx="2127">
                  <c:v>-42</c:v>
                </c:pt>
                <c:pt idx="2128">
                  <c:v>-42</c:v>
                </c:pt>
                <c:pt idx="2129">
                  <c:v>-42</c:v>
                </c:pt>
                <c:pt idx="2130">
                  <c:v>-42</c:v>
                </c:pt>
                <c:pt idx="2131">
                  <c:v>-42</c:v>
                </c:pt>
                <c:pt idx="2132">
                  <c:v>-42</c:v>
                </c:pt>
                <c:pt idx="2133">
                  <c:v>-42</c:v>
                </c:pt>
                <c:pt idx="2134">
                  <c:v>-42</c:v>
                </c:pt>
                <c:pt idx="2135">
                  <c:v>-42</c:v>
                </c:pt>
                <c:pt idx="2136">
                  <c:v>-42</c:v>
                </c:pt>
                <c:pt idx="2137">
                  <c:v>-42</c:v>
                </c:pt>
                <c:pt idx="2138">
                  <c:v>-42</c:v>
                </c:pt>
                <c:pt idx="2139">
                  <c:v>-42</c:v>
                </c:pt>
                <c:pt idx="2140">
                  <c:v>-42</c:v>
                </c:pt>
                <c:pt idx="2141">
                  <c:v>-42</c:v>
                </c:pt>
                <c:pt idx="2142">
                  <c:v>-42</c:v>
                </c:pt>
                <c:pt idx="2143">
                  <c:v>-42</c:v>
                </c:pt>
                <c:pt idx="2144">
                  <c:v>-42</c:v>
                </c:pt>
                <c:pt idx="2145">
                  <c:v>-42</c:v>
                </c:pt>
                <c:pt idx="2146">
                  <c:v>-42</c:v>
                </c:pt>
                <c:pt idx="2147">
                  <c:v>-42</c:v>
                </c:pt>
                <c:pt idx="2148">
                  <c:v>-42</c:v>
                </c:pt>
                <c:pt idx="2149">
                  <c:v>-42</c:v>
                </c:pt>
                <c:pt idx="2150">
                  <c:v>-42</c:v>
                </c:pt>
                <c:pt idx="2151">
                  <c:v>-42</c:v>
                </c:pt>
                <c:pt idx="2152">
                  <c:v>-42</c:v>
                </c:pt>
                <c:pt idx="2153">
                  <c:v>-42</c:v>
                </c:pt>
                <c:pt idx="2154">
                  <c:v>-42</c:v>
                </c:pt>
                <c:pt idx="2155">
                  <c:v>-42</c:v>
                </c:pt>
                <c:pt idx="2156">
                  <c:v>-42</c:v>
                </c:pt>
                <c:pt idx="2157">
                  <c:v>-42</c:v>
                </c:pt>
                <c:pt idx="2158">
                  <c:v>-42</c:v>
                </c:pt>
                <c:pt idx="2159">
                  <c:v>-42</c:v>
                </c:pt>
                <c:pt idx="2160">
                  <c:v>-42</c:v>
                </c:pt>
                <c:pt idx="2161">
                  <c:v>-42</c:v>
                </c:pt>
                <c:pt idx="2162">
                  <c:v>-42</c:v>
                </c:pt>
                <c:pt idx="2163">
                  <c:v>-42</c:v>
                </c:pt>
                <c:pt idx="2164">
                  <c:v>-42</c:v>
                </c:pt>
                <c:pt idx="2165">
                  <c:v>-42</c:v>
                </c:pt>
                <c:pt idx="2166">
                  <c:v>-42</c:v>
                </c:pt>
                <c:pt idx="2167">
                  <c:v>-42</c:v>
                </c:pt>
                <c:pt idx="2168">
                  <c:v>-42</c:v>
                </c:pt>
                <c:pt idx="2169">
                  <c:v>-42</c:v>
                </c:pt>
                <c:pt idx="2170">
                  <c:v>-42</c:v>
                </c:pt>
                <c:pt idx="2171">
                  <c:v>-42</c:v>
                </c:pt>
                <c:pt idx="2172">
                  <c:v>-42</c:v>
                </c:pt>
                <c:pt idx="2173">
                  <c:v>-42</c:v>
                </c:pt>
                <c:pt idx="2174">
                  <c:v>-42</c:v>
                </c:pt>
                <c:pt idx="2175">
                  <c:v>-42</c:v>
                </c:pt>
                <c:pt idx="2176">
                  <c:v>-42</c:v>
                </c:pt>
                <c:pt idx="2177">
                  <c:v>-42</c:v>
                </c:pt>
                <c:pt idx="2178">
                  <c:v>-42</c:v>
                </c:pt>
                <c:pt idx="2179">
                  <c:v>-42</c:v>
                </c:pt>
                <c:pt idx="2180">
                  <c:v>-42</c:v>
                </c:pt>
                <c:pt idx="2181">
                  <c:v>-42</c:v>
                </c:pt>
                <c:pt idx="2182">
                  <c:v>-42</c:v>
                </c:pt>
                <c:pt idx="2183">
                  <c:v>-42</c:v>
                </c:pt>
                <c:pt idx="2184">
                  <c:v>-42</c:v>
                </c:pt>
                <c:pt idx="2185">
                  <c:v>-42</c:v>
                </c:pt>
                <c:pt idx="2186">
                  <c:v>-42</c:v>
                </c:pt>
                <c:pt idx="2187">
                  <c:v>-42</c:v>
                </c:pt>
                <c:pt idx="2188">
                  <c:v>-42</c:v>
                </c:pt>
                <c:pt idx="2189">
                  <c:v>-42</c:v>
                </c:pt>
                <c:pt idx="2190">
                  <c:v>-42</c:v>
                </c:pt>
                <c:pt idx="2191">
                  <c:v>-42</c:v>
                </c:pt>
                <c:pt idx="2192">
                  <c:v>-42</c:v>
                </c:pt>
                <c:pt idx="2193">
                  <c:v>-42</c:v>
                </c:pt>
                <c:pt idx="2194">
                  <c:v>-42</c:v>
                </c:pt>
                <c:pt idx="2195">
                  <c:v>-42</c:v>
                </c:pt>
                <c:pt idx="2196">
                  <c:v>-42</c:v>
                </c:pt>
                <c:pt idx="2197">
                  <c:v>-42</c:v>
                </c:pt>
                <c:pt idx="2198">
                  <c:v>-42</c:v>
                </c:pt>
                <c:pt idx="2199">
                  <c:v>-42</c:v>
                </c:pt>
                <c:pt idx="2200">
                  <c:v>-42</c:v>
                </c:pt>
                <c:pt idx="2201">
                  <c:v>-42</c:v>
                </c:pt>
                <c:pt idx="2202">
                  <c:v>-42</c:v>
                </c:pt>
                <c:pt idx="2203">
                  <c:v>-42</c:v>
                </c:pt>
                <c:pt idx="2204">
                  <c:v>-42</c:v>
                </c:pt>
                <c:pt idx="2205">
                  <c:v>-42</c:v>
                </c:pt>
                <c:pt idx="2206">
                  <c:v>-42</c:v>
                </c:pt>
                <c:pt idx="2207">
                  <c:v>-42</c:v>
                </c:pt>
                <c:pt idx="2208">
                  <c:v>-42</c:v>
                </c:pt>
                <c:pt idx="2209">
                  <c:v>-42</c:v>
                </c:pt>
                <c:pt idx="2210">
                  <c:v>-42</c:v>
                </c:pt>
                <c:pt idx="2211">
                  <c:v>-42</c:v>
                </c:pt>
                <c:pt idx="2212">
                  <c:v>-42</c:v>
                </c:pt>
                <c:pt idx="2213">
                  <c:v>-42</c:v>
                </c:pt>
                <c:pt idx="2214">
                  <c:v>-42</c:v>
                </c:pt>
                <c:pt idx="2215">
                  <c:v>-42</c:v>
                </c:pt>
                <c:pt idx="2216">
                  <c:v>-42</c:v>
                </c:pt>
                <c:pt idx="2217">
                  <c:v>-42</c:v>
                </c:pt>
                <c:pt idx="2218">
                  <c:v>-42</c:v>
                </c:pt>
                <c:pt idx="2219">
                  <c:v>-42</c:v>
                </c:pt>
                <c:pt idx="2220">
                  <c:v>-42</c:v>
                </c:pt>
                <c:pt idx="2221">
                  <c:v>-42</c:v>
                </c:pt>
                <c:pt idx="2222">
                  <c:v>-42</c:v>
                </c:pt>
                <c:pt idx="2223">
                  <c:v>-42</c:v>
                </c:pt>
                <c:pt idx="2224">
                  <c:v>-42</c:v>
                </c:pt>
                <c:pt idx="2225">
                  <c:v>-42</c:v>
                </c:pt>
                <c:pt idx="2226">
                  <c:v>-42</c:v>
                </c:pt>
                <c:pt idx="2227">
                  <c:v>-42</c:v>
                </c:pt>
                <c:pt idx="2228">
                  <c:v>-42</c:v>
                </c:pt>
                <c:pt idx="2229">
                  <c:v>-42</c:v>
                </c:pt>
                <c:pt idx="2230">
                  <c:v>-42</c:v>
                </c:pt>
                <c:pt idx="2231">
                  <c:v>-42</c:v>
                </c:pt>
                <c:pt idx="2232">
                  <c:v>-42</c:v>
                </c:pt>
                <c:pt idx="2233">
                  <c:v>-42</c:v>
                </c:pt>
                <c:pt idx="2234">
                  <c:v>-42</c:v>
                </c:pt>
                <c:pt idx="2235">
                  <c:v>-42</c:v>
                </c:pt>
                <c:pt idx="2236">
                  <c:v>-42</c:v>
                </c:pt>
                <c:pt idx="2237">
                  <c:v>-42</c:v>
                </c:pt>
                <c:pt idx="2238">
                  <c:v>-42</c:v>
                </c:pt>
                <c:pt idx="2239">
                  <c:v>-42</c:v>
                </c:pt>
                <c:pt idx="2240">
                  <c:v>-42</c:v>
                </c:pt>
                <c:pt idx="2241">
                  <c:v>-42</c:v>
                </c:pt>
                <c:pt idx="2242">
                  <c:v>-42</c:v>
                </c:pt>
                <c:pt idx="2243">
                  <c:v>-42</c:v>
                </c:pt>
                <c:pt idx="2244">
                  <c:v>-42</c:v>
                </c:pt>
                <c:pt idx="2245">
                  <c:v>-42</c:v>
                </c:pt>
                <c:pt idx="2246">
                  <c:v>-42</c:v>
                </c:pt>
                <c:pt idx="2247">
                  <c:v>-42</c:v>
                </c:pt>
                <c:pt idx="2248">
                  <c:v>-42</c:v>
                </c:pt>
                <c:pt idx="2249">
                  <c:v>-42</c:v>
                </c:pt>
                <c:pt idx="2250">
                  <c:v>-42</c:v>
                </c:pt>
                <c:pt idx="2251">
                  <c:v>-42</c:v>
                </c:pt>
                <c:pt idx="2252">
                  <c:v>-42</c:v>
                </c:pt>
                <c:pt idx="2253">
                  <c:v>-42</c:v>
                </c:pt>
                <c:pt idx="2254">
                  <c:v>-42</c:v>
                </c:pt>
                <c:pt idx="2255">
                  <c:v>-42</c:v>
                </c:pt>
                <c:pt idx="2256">
                  <c:v>-42</c:v>
                </c:pt>
                <c:pt idx="2257">
                  <c:v>-42</c:v>
                </c:pt>
                <c:pt idx="2258">
                  <c:v>-42</c:v>
                </c:pt>
                <c:pt idx="2259">
                  <c:v>-42</c:v>
                </c:pt>
                <c:pt idx="2260">
                  <c:v>-42</c:v>
                </c:pt>
                <c:pt idx="2261">
                  <c:v>-42</c:v>
                </c:pt>
                <c:pt idx="2262">
                  <c:v>-42</c:v>
                </c:pt>
                <c:pt idx="2263">
                  <c:v>-42</c:v>
                </c:pt>
                <c:pt idx="2264">
                  <c:v>-42</c:v>
                </c:pt>
                <c:pt idx="2265">
                  <c:v>-42</c:v>
                </c:pt>
                <c:pt idx="2266">
                  <c:v>-42</c:v>
                </c:pt>
                <c:pt idx="2267">
                  <c:v>-42</c:v>
                </c:pt>
                <c:pt idx="2268">
                  <c:v>-42</c:v>
                </c:pt>
                <c:pt idx="2269">
                  <c:v>-42</c:v>
                </c:pt>
                <c:pt idx="2270">
                  <c:v>-42</c:v>
                </c:pt>
                <c:pt idx="2271">
                  <c:v>-42</c:v>
                </c:pt>
                <c:pt idx="2272">
                  <c:v>-42</c:v>
                </c:pt>
                <c:pt idx="2273">
                  <c:v>-42</c:v>
                </c:pt>
                <c:pt idx="2274">
                  <c:v>-42</c:v>
                </c:pt>
                <c:pt idx="2275">
                  <c:v>-42</c:v>
                </c:pt>
                <c:pt idx="2276">
                  <c:v>-42</c:v>
                </c:pt>
                <c:pt idx="2277">
                  <c:v>-42</c:v>
                </c:pt>
                <c:pt idx="2278">
                  <c:v>-42</c:v>
                </c:pt>
                <c:pt idx="2279">
                  <c:v>-42</c:v>
                </c:pt>
                <c:pt idx="2280">
                  <c:v>-42</c:v>
                </c:pt>
                <c:pt idx="2281">
                  <c:v>-42</c:v>
                </c:pt>
                <c:pt idx="2282">
                  <c:v>-42</c:v>
                </c:pt>
                <c:pt idx="2283">
                  <c:v>-42</c:v>
                </c:pt>
                <c:pt idx="2284">
                  <c:v>-42</c:v>
                </c:pt>
                <c:pt idx="2285">
                  <c:v>-42</c:v>
                </c:pt>
                <c:pt idx="2286">
                  <c:v>-42</c:v>
                </c:pt>
                <c:pt idx="2287">
                  <c:v>-42</c:v>
                </c:pt>
                <c:pt idx="2288">
                  <c:v>-42</c:v>
                </c:pt>
                <c:pt idx="2289">
                  <c:v>-42</c:v>
                </c:pt>
                <c:pt idx="2290">
                  <c:v>-42</c:v>
                </c:pt>
                <c:pt idx="2291">
                  <c:v>-42</c:v>
                </c:pt>
                <c:pt idx="2292">
                  <c:v>-42</c:v>
                </c:pt>
                <c:pt idx="2293">
                  <c:v>-42</c:v>
                </c:pt>
                <c:pt idx="2294">
                  <c:v>-42</c:v>
                </c:pt>
                <c:pt idx="2295">
                  <c:v>-42</c:v>
                </c:pt>
                <c:pt idx="2296">
                  <c:v>-42</c:v>
                </c:pt>
                <c:pt idx="2297">
                  <c:v>-42</c:v>
                </c:pt>
                <c:pt idx="2298">
                  <c:v>-42</c:v>
                </c:pt>
                <c:pt idx="2299">
                  <c:v>-42</c:v>
                </c:pt>
                <c:pt idx="2300">
                  <c:v>-42</c:v>
                </c:pt>
                <c:pt idx="2301">
                  <c:v>-42</c:v>
                </c:pt>
                <c:pt idx="2302">
                  <c:v>-42</c:v>
                </c:pt>
                <c:pt idx="2303">
                  <c:v>-42</c:v>
                </c:pt>
                <c:pt idx="2304">
                  <c:v>-42</c:v>
                </c:pt>
                <c:pt idx="2305">
                  <c:v>-42</c:v>
                </c:pt>
                <c:pt idx="2306">
                  <c:v>-42</c:v>
                </c:pt>
                <c:pt idx="2307">
                  <c:v>-42</c:v>
                </c:pt>
                <c:pt idx="2308">
                  <c:v>-42</c:v>
                </c:pt>
                <c:pt idx="2309">
                  <c:v>-42</c:v>
                </c:pt>
                <c:pt idx="2310">
                  <c:v>-42</c:v>
                </c:pt>
                <c:pt idx="2311">
                  <c:v>-42</c:v>
                </c:pt>
                <c:pt idx="2312">
                  <c:v>-42</c:v>
                </c:pt>
                <c:pt idx="2313">
                  <c:v>-42</c:v>
                </c:pt>
                <c:pt idx="2314">
                  <c:v>-42</c:v>
                </c:pt>
                <c:pt idx="2315">
                  <c:v>-42</c:v>
                </c:pt>
                <c:pt idx="2316">
                  <c:v>-42</c:v>
                </c:pt>
                <c:pt idx="2317">
                  <c:v>-42</c:v>
                </c:pt>
                <c:pt idx="2318">
                  <c:v>-42</c:v>
                </c:pt>
                <c:pt idx="2319">
                  <c:v>-42</c:v>
                </c:pt>
                <c:pt idx="2320">
                  <c:v>-42</c:v>
                </c:pt>
                <c:pt idx="2321">
                  <c:v>-42</c:v>
                </c:pt>
                <c:pt idx="2322">
                  <c:v>-42</c:v>
                </c:pt>
                <c:pt idx="2323">
                  <c:v>-42</c:v>
                </c:pt>
                <c:pt idx="2324">
                  <c:v>-42</c:v>
                </c:pt>
                <c:pt idx="2325">
                  <c:v>-42</c:v>
                </c:pt>
                <c:pt idx="2326">
                  <c:v>-42</c:v>
                </c:pt>
                <c:pt idx="2327">
                  <c:v>-42</c:v>
                </c:pt>
                <c:pt idx="2328">
                  <c:v>-42</c:v>
                </c:pt>
                <c:pt idx="2329">
                  <c:v>-42</c:v>
                </c:pt>
                <c:pt idx="2330">
                  <c:v>-42</c:v>
                </c:pt>
                <c:pt idx="2331">
                  <c:v>-42</c:v>
                </c:pt>
                <c:pt idx="2332">
                  <c:v>-42</c:v>
                </c:pt>
                <c:pt idx="2333">
                  <c:v>-42</c:v>
                </c:pt>
                <c:pt idx="2334">
                  <c:v>-42</c:v>
                </c:pt>
                <c:pt idx="2335">
                  <c:v>-42</c:v>
                </c:pt>
                <c:pt idx="2336">
                  <c:v>-42</c:v>
                </c:pt>
                <c:pt idx="2337">
                  <c:v>-42</c:v>
                </c:pt>
                <c:pt idx="2338">
                  <c:v>-42</c:v>
                </c:pt>
                <c:pt idx="2339">
                  <c:v>-42</c:v>
                </c:pt>
                <c:pt idx="2340">
                  <c:v>-42</c:v>
                </c:pt>
                <c:pt idx="2341">
                  <c:v>-42</c:v>
                </c:pt>
                <c:pt idx="2342">
                  <c:v>-42</c:v>
                </c:pt>
                <c:pt idx="2343">
                  <c:v>-42</c:v>
                </c:pt>
                <c:pt idx="2344">
                  <c:v>-42</c:v>
                </c:pt>
                <c:pt idx="2345">
                  <c:v>-42</c:v>
                </c:pt>
                <c:pt idx="2346">
                  <c:v>-42</c:v>
                </c:pt>
                <c:pt idx="2347">
                  <c:v>-42</c:v>
                </c:pt>
                <c:pt idx="2348">
                  <c:v>-42</c:v>
                </c:pt>
                <c:pt idx="2349">
                  <c:v>-42</c:v>
                </c:pt>
                <c:pt idx="2350">
                  <c:v>-42</c:v>
                </c:pt>
                <c:pt idx="2351">
                  <c:v>-42</c:v>
                </c:pt>
                <c:pt idx="2352">
                  <c:v>-42</c:v>
                </c:pt>
                <c:pt idx="2353">
                  <c:v>-42</c:v>
                </c:pt>
                <c:pt idx="2354">
                  <c:v>-42</c:v>
                </c:pt>
                <c:pt idx="2355">
                  <c:v>-42</c:v>
                </c:pt>
                <c:pt idx="2356">
                  <c:v>-42</c:v>
                </c:pt>
                <c:pt idx="2357">
                  <c:v>-42</c:v>
                </c:pt>
                <c:pt idx="2358">
                  <c:v>-42</c:v>
                </c:pt>
                <c:pt idx="2359">
                  <c:v>-42</c:v>
                </c:pt>
                <c:pt idx="2360">
                  <c:v>-42</c:v>
                </c:pt>
                <c:pt idx="2361">
                  <c:v>-42</c:v>
                </c:pt>
                <c:pt idx="2362">
                  <c:v>-42</c:v>
                </c:pt>
                <c:pt idx="2363">
                  <c:v>-42</c:v>
                </c:pt>
                <c:pt idx="2364">
                  <c:v>-42</c:v>
                </c:pt>
                <c:pt idx="2365">
                  <c:v>-42</c:v>
                </c:pt>
                <c:pt idx="2366">
                  <c:v>-42</c:v>
                </c:pt>
                <c:pt idx="2367">
                  <c:v>-42</c:v>
                </c:pt>
                <c:pt idx="2368">
                  <c:v>-42</c:v>
                </c:pt>
                <c:pt idx="2369">
                  <c:v>-42</c:v>
                </c:pt>
                <c:pt idx="2370">
                  <c:v>-42</c:v>
                </c:pt>
                <c:pt idx="2371">
                  <c:v>-42</c:v>
                </c:pt>
                <c:pt idx="2372">
                  <c:v>-42</c:v>
                </c:pt>
                <c:pt idx="2373">
                  <c:v>-42</c:v>
                </c:pt>
                <c:pt idx="2374">
                  <c:v>-42</c:v>
                </c:pt>
                <c:pt idx="2375">
                  <c:v>-42</c:v>
                </c:pt>
                <c:pt idx="2376">
                  <c:v>-42</c:v>
                </c:pt>
                <c:pt idx="2377">
                  <c:v>-42</c:v>
                </c:pt>
                <c:pt idx="2378">
                  <c:v>-42</c:v>
                </c:pt>
                <c:pt idx="2379">
                  <c:v>-42</c:v>
                </c:pt>
                <c:pt idx="2380">
                  <c:v>-42</c:v>
                </c:pt>
                <c:pt idx="2381">
                  <c:v>-42</c:v>
                </c:pt>
                <c:pt idx="2382">
                  <c:v>-42</c:v>
                </c:pt>
                <c:pt idx="2383">
                  <c:v>-42</c:v>
                </c:pt>
                <c:pt idx="2384">
                  <c:v>-42</c:v>
                </c:pt>
                <c:pt idx="2385">
                  <c:v>-42</c:v>
                </c:pt>
                <c:pt idx="2386">
                  <c:v>-42</c:v>
                </c:pt>
                <c:pt idx="2387">
                  <c:v>-42</c:v>
                </c:pt>
                <c:pt idx="2388">
                  <c:v>-42</c:v>
                </c:pt>
                <c:pt idx="2389">
                  <c:v>-42</c:v>
                </c:pt>
                <c:pt idx="2390">
                  <c:v>-42</c:v>
                </c:pt>
                <c:pt idx="2391">
                  <c:v>-42</c:v>
                </c:pt>
                <c:pt idx="2392">
                  <c:v>-42</c:v>
                </c:pt>
                <c:pt idx="2393">
                  <c:v>-42</c:v>
                </c:pt>
                <c:pt idx="2394">
                  <c:v>-42</c:v>
                </c:pt>
                <c:pt idx="2395">
                  <c:v>-42</c:v>
                </c:pt>
                <c:pt idx="2396">
                  <c:v>-42</c:v>
                </c:pt>
                <c:pt idx="2397">
                  <c:v>-42</c:v>
                </c:pt>
                <c:pt idx="2398">
                  <c:v>-42</c:v>
                </c:pt>
                <c:pt idx="2399">
                  <c:v>-42</c:v>
                </c:pt>
                <c:pt idx="2400">
                  <c:v>-42</c:v>
                </c:pt>
                <c:pt idx="2401">
                  <c:v>-42</c:v>
                </c:pt>
                <c:pt idx="2402">
                  <c:v>-42</c:v>
                </c:pt>
                <c:pt idx="2403">
                  <c:v>-42</c:v>
                </c:pt>
                <c:pt idx="2404">
                  <c:v>-42</c:v>
                </c:pt>
                <c:pt idx="2405">
                  <c:v>-42</c:v>
                </c:pt>
                <c:pt idx="2406">
                  <c:v>-42</c:v>
                </c:pt>
                <c:pt idx="2407">
                  <c:v>-42</c:v>
                </c:pt>
                <c:pt idx="2408">
                  <c:v>-42</c:v>
                </c:pt>
                <c:pt idx="2409">
                  <c:v>-42</c:v>
                </c:pt>
                <c:pt idx="2410">
                  <c:v>-42</c:v>
                </c:pt>
                <c:pt idx="2411">
                  <c:v>-42</c:v>
                </c:pt>
                <c:pt idx="2412">
                  <c:v>-42</c:v>
                </c:pt>
                <c:pt idx="2413">
                  <c:v>-42</c:v>
                </c:pt>
                <c:pt idx="2414">
                  <c:v>-42</c:v>
                </c:pt>
                <c:pt idx="2415">
                  <c:v>-42</c:v>
                </c:pt>
                <c:pt idx="2416">
                  <c:v>-42</c:v>
                </c:pt>
                <c:pt idx="2417">
                  <c:v>-42</c:v>
                </c:pt>
                <c:pt idx="2418">
                  <c:v>-42</c:v>
                </c:pt>
                <c:pt idx="2419">
                  <c:v>-42</c:v>
                </c:pt>
                <c:pt idx="2420">
                  <c:v>-42</c:v>
                </c:pt>
                <c:pt idx="2421">
                  <c:v>-42</c:v>
                </c:pt>
                <c:pt idx="2422">
                  <c:v>-42</c:v>
                </c:pt>
                <c:pt idx="2423">
                  <c:v>-42</c:v>
                </c:pt>
                <c:pt idx="2424">
                  <c:v>-42</c:v>
                </c:pt>
                <c:pt idx="2425">
                  <c:v>-42</c:v>
                </c:pt>
                <c:pt idx="2426">
                  <c:v>-42</c:v>
                </c:pt>
                <c:pt idx="2427">
                  <c:v>-42</c:v>
                </c:pt>
                <c:pt idx="2428">
                  <c:v>-42</c:v>
                </c:pt>
                <c:pt idx="2429">
                  <c:v>-42</c:v>
                </c:pt>
                <c:pt idx="2430">
                  <c:v>-42</c:v>
                </c:pt>
                <c:pt idx="2431">
                  <c:v>-42</c:v>
                </c:pt>
                <c:pt idx="2432">
                  <c:v>-42</c:v>
                </c:pt>
                <c:pt idx="2433">
                  <c:v>-42</c:v>
                </c:pt>
                <c:pt idx="2434">
                  <c:v>-42</c:v>
                </c:pt>
                <c:pt idx="2435">
                  <c:v>-42</c:v>
                </c:pt>
                <c:pt idx="2436">
                  <c:v>-42</c:v>
                </c:pt>
                <c:pt idx="2437">
                  <c:v>-42</c:v>
                </c:pt>
                <c:pt idx="2438">
                  <c:v>-42</c:v>
                </c:pt>
                <c:pt idx="2439">
                  <c:v>-42</c:v>
                </c:pt>
                <c:pt idx="2440">
                  <c:v>-42</c:v>
                </c:pt>
                <c:pt idx="2441">
                  <c:v>-42</c:v>
                </c:pt>
                <c:pt idx="2442">
                  <c:v>-42</c:v>
                </c:pt>
                <c:pt idx="2443">
                  <c:v>-42</c:v>
                </c:pt>
                <c:pt idx="2444">
                  <c:v>-42</c:v>
                </c:pt>
                <c:pt idx="2445">
                  <c:v>-42</c:v>
                </c:pt>
                <c:pt idx="2446">
                  <c:v>-42</c:v>
                </c:pt>
                <c:pt idx="2447">
                  <c:v>-42</c:v>
                </c:pt>
                <c:pt idx="2448">
                  <c:v>-42</c:v>
                </c:pt>
                <c:pt idx="2449">
                  <c:v>-42</c:v>
                </c:pt>
                <c:pt idx="2450">
                  <c:v>-42</c:v>
                </c:pt>
                <c:pt idx="2451">
                  <c:v>-42</c:v>
                </c:pt>
                <c:pt idx="2452">
                  <c:v>-42</c:v>
                </c:pt>
                <c:pt idx="2453">
                  <c:v>-42</c:v>
                </c:pt>
                <c:pt idx="2454">
                  <c:v>-42</c:v>
                </c:pt>
                <c:pt idx="2455">
                  <c:v>-42</c:v>
                </c:pt>
                <c:pt idx="2456">
                  <c:v>-42</c:v>
                </c:pt>
                <c:pt idx="2457">
                  <c:v>-42</c:v>
                </c:pt>
                <c:pt idx="2458">
                  <c:v>-42</c:v>
                </c:pt>
                <c:pt idx="2459">
                  <c:v>-42</c:v>
                </c:pt>
                <c:pt idx="2460">
                  <c:v>-42</c:v>
                </c:pt>
                <c:pt idx="2461">
                  <c:v>-42</c:v>
                </c:pt>
                <c:pt idx="2462">
                  <c:v>-42</c:v>
                </c:pt>
                <c:pt idx="2463">
                  <c:v>-42</c:v>
                </c:pt>
                <c:pt idx="2464">
                  <c:v>-42</c:v>
                </c:pt>
                <c:pt idx="2465">
                  <c:v>-42</c:v>
                </c:pt>
                <c:pt idx="2466">
                  <c:v>-42</c:v>
                </c:pt>
                <c:pt idx="2467">
                  <c:v>-42</c:v>
                </c:pt>
                <c:pt idx="2468">
                  <c:v>-42</c:v>
                </c:pt>
                <c:pt idx="2469">
                  <c:v>-42</c:v>
                </c:pt>
                <c:pt idx="2470">
                  <c:v>-42</c:v>
                </c:pt>
                <c:pt idx="2471">
                  <c:v>-42</c:v>
                </c:pt>
                <c:pt idx="2472">
                  <c:v>-42</c:v>
                </c:pt>
                <c:pt idx="2473">
                  <c:v>-42</c:v>
                </c:pt>
                <c:pt idx="2474">
                  <c:v>-42</c:v>
                </c:pt>
                <c:pt idx="2475">
                  <c:v>-42</c:v>
                </c:pt>
                <c:pt idx="2476">
                  <c:v>-42</c:v>
                </c:pt>
                <c:pt idx="2477">
                  <c:v>-42</c:v>
                </c:pt>
                <c:pt idx="2478">
                  <c:v>-42</c:v>
                </c:pt>
                <c:pt idx="2479">
                  <c:v>-42</c:v>
                </c:pt>
                <c:pt idx="2480">
                  <c:v>-42</c:v>
                </c:pt>
                <c:pt idx="2481">
                  <c:v>-42</c:v>
                </c:pt>
                <c:pt idx="2482">
                  <c:v>-42</c:v>
                </c:pt>
                <c:pt idx="2483">
                  <c:v>-42</c:v>
                </c:pt>
                <c:pt idx="2484">
                  <c:v>-42</c:v>
                </c:pt>
                <c:pt idx="2485">
                  <c:v>-42</c:v>
                </c:pt>
                <c:pt idx="2486">
                  <c:v>-42</c:v>
                </c:pt>
                <c:pt idx="2487">
                  <c:v>-42</c:v>
                </c:pt>
                <c:pt idx="2488">
                  <c:v>-42</c:v>
                </c:pt>
                <c:pt idx="2489">
                  <c:v>-42</c:v>
                </c:pt>
                <c:pt idx="2490">
                  <c:v>-42</c:v>
                </c:pt>
                <c:pt idx="2491">
                  <c:v>-42</c:v>
                </c:pt>
                <c:pt idx="2492">
                  <c:v>-42</c:v>
                </c:pt>
                <c:pt idx="2493">
                  <c:v>-42</c:v>
                </c:pt>
                <c:pt idx="2494">
                  <c:v>-42</c:v>
                </c:pt>
                <c:pt idx="2495">
                  <c:v>-42</c:v>
                </c:pt>
                <c:pt idx="2496">
                  <c:v>-42</c:v>
                </c:pt>
                <c:pt idx="2497">
                  <c:v>-42</c:v>
                </c:pt>
                <c:pt idx="2498">
                  <c:v>-42</c:v>
                </c:pt>
                <c:pt idx="2499">
                  <c:v>-42</c:v>
                </c:pt>
                <c:pt idx="2500">
                  <c:v>-42</c:v>
                </c:pt>
                <c:pt idx="2501">
                  <c:v>-42</c:v>
                </c:pt>
                <c:pt idx="2502">
                  <c:v>-42</c:v>
                </c:pt>
                <c:pt idx="2503">
                  <c:v>-42</c:v>
                </c:pt>
                <c:pt idx="2504">
                  <c:v>-42</c:v>
                </c:pt>
                <c:pt idx="2505">
                  <c:v>-42</c:v>
                </c:pt>
                <c:pt idx="2506">
                  <c:v>-42</c:v>
                </c:pt>
                <c:pt idx="2507">
                  <c:v>-42</c:v>
                </c:pt>
                <c:pt idx="2508">
                  <c:v>-42</c:v>
                </c:pt>
                <c:pt idx="2509">
                  <c:v>-42</c:v>
                </c:pt>
                <c:pt idx="2510">
                  <c:v>-42</c:v>
                </c:pt>
                <c:pt idx="2511">
                  <c:v>-42</c:v>
                </c:pt>
                <c:pt idx="2512">
                  <c:v>-42</c:v>
                </c:pt>
                <c:pt idx="2513">
                  <c:v>-42</c:v>
                </c:pt>
                <c:pt idx="2514">
                  <c:v>-42</c:v>
                </c:pt>
                <c:pt idx="2515">
                  <c:v>-42</c:v>
                </c:pt>
                <c:pt idx="2516">
                  <c:v>-42</c:v>
                </c:pt>
                <c:pt idx="2517">
                  <c:v>-42</c:v>
                </c:pt>
                <c:pt idx="2518">
                  <c:v>-42</c:v>
                </c:pt>
                <c:pt idx="2519">
                  <c:v>-42</c:v>
                </c:pt>
                <c:pt idx="2520">
                  <c:v>-42</c:v>
                </c:pt>
                <c:pt idx="2521">
                  <c:v>-42</c:v>
                </c:pt>
                <c:pt idx="2522">
                  <c:v>-42</c:v>
                </c:pt>
                <c:pt idx="2523">
                  <c:v>-42</c:v>
                </c:pt>
                <c:pt idx="2524">
                  <c:v>-42</c:v>
                </c:pt>
                <c:pt idx="2525">
                  <c:v>-42</c:v>
                </c:pt>
                <c:pt idx="2526">
                  <c:v>-42</c:v>
                </c:pt>
                <c:pt idx="2527">
                  <c:v>-42</c:v>
                </c:pt>
                <c:pt idx="2528">
                  <c:v>-42</c:v>
                </c:pt>
                <c:pt idx="2529">
                  <c:v>-42</c:v>
                </c:pt>
                <c:pt idx="2530">
                  <c:v>-42</c:v>
                </c:pt>
                <c:pt idx="2531">
                  <c:v>-42</c:v>
                </c:pt>
                <c:pt idx="2532">
                  <c:v>-42</c:v>
                </c:pt>
                <c:pt idx="2533">
                  <c:v>-42</c:v>
                </c:pt>
                <c:pt idx="2534">
                  <c:v>-42</c:v>
                </c:pt>
                <c:pt idx="2535">
                  <c:v>-42</c:v>
                </c:pt>
                <c:pt idx="2536">
                  <c:v>-42</c:v>
                </c:pt>
                <c:pt idx="2537">
                  <c:v>-42</c:v>
                </c:pt>
                <c:pt idx="2538">
                  <c:v>-42</c:v>
                </c:pt>
                <c:pt idx="2539">
                  <c:v>-42</c:v>
                </c:pt>
                <c:pt idx="2540">
                  <c:v>-42</c:v>
                </c:pt>
                <c:pt idx="2541">
                  <c:v>-42</c:v>
                </c:pt>
                <c:pt idx="2542">
                  <c:v>-42</c:v>
                </c:pt>
                <c:pt idx="2543">
                  <c:v>-42</c:v>
                </c:pt>
                <c:pt idx="2544">
                  <c:v>-42</c:v>
                </c:pt>
                <c:pt idx="2545">
                  <c:v>-42</c:v>
                </c:pt>
                <c:pt idx="2546">
                  <c:v>-42</c:v>
                </c:pt>
                <c:pt idx="2547">
                  <c:v>-42</c:v>
                </c:pt>
                <c:pt idx="2548">
                  <c:v>-42</c:v>
                </c:pt>
                <c:pt idx="2549">
                  <c:v>-42</c:v>
                </c:pt>
                <c:pt idx="2550">
                  <c:v>-42</c:v>
                </c:pt>
                <c:pt idx="2551">
                  <c:v>-42</c:v>
                </c:pt>
                <c:pt idx="2552">
                  <c:v>-42</c:v>
                </c:pt>
                <c:pt idx="2553">
                  <c:v>-42</c:v>
                </c:pt>
                <c:pt idx="2554">
                  <c:v>-42</c:v>
                </c:pt>
                <c:pt idx="2555">
                  <c:v>-42</c:v>
                </c:pt>
                <c:pt idx="2556">
                  <c:v>-42</c:v>
                </c:pt>
                <c:pt idx="2557">
                  <c:v>-42</c:v>
                </c:pt>
                <c:pt idx="2558">
                  <c:v>-42</c:v>
                </c:pt>
                <c:pt idx="2559">
                  <c:v>-42</c:v>
                </c:pt>
                <c:pt idx="2560">
                  <c:v>-42</c:v>
                </c:pt>
                <c:pt idx="2561">
                  <c:v>-42</c:v>
                </c:pt>
                <c:pt idx="2562">
                  <c:v>-42</c:v>
                </c:pt>
                <c:pt idx="2563">
                  <c:v>-42</c:v>
                </c:pt>
                <c:pt idx="2564">
                  <c:v>-42</c:v>
                </c:pt>
                <c:pt idx="2565">
                  <c:v>-42</c:v>
                </c:pt>
                <c:pt idx="2566">
                  <c:v>-42</c:v>
                </c:pt>
                <c:pt idx="2567">
                  <c:v>-42</c:v>
                </c:pt>
                <c:pt idx="2568">
                  <c:v>-42</c:v>
                </c:pt>
                <c:pt idx="2569">
                  <c:v>-42</c:v>
                </c:pt>
                <c:pt idx="2570">
                  <c:v>-42</c:v>
                </c:pt>
                <c:pt idx="2571">
                  <c:v>-42</c:v>
                </c:pt>
                <c:pt idx="2572">
                  <c:v>-42</c:v>
                </c:pt>
                <c:pt idx="2573">
                  <c:v>-42</c:v>
                </c:pt>
                <c:pt idx="2574">
                  <c:v>-42</c:v>
                </c:pt>
                <c:pt idx="2575">
                  <c:v>-42</c:v>
                </c:pt>
                <c:pt idx="2576">
                  <c:v>-42</c:v>
                </c:pt>
                <c:pt idx="2577">
                  <c:v>-42</c:v>
                </c:pt>
                <c:pt idx="2578">
                  <c:v>-42</c:v>
                </c:pt>
                <c:pt idx="2579">
                  <c:v>-42</c:v>
                </c:pt>
                <c:pt idx="2580">
                  <c:v>-42</c:v>
                </c:pt>
                <c:pt idx="2581">
                  <c:v>-42</c:v>
                </c:pt>
                <c:pt idx="2582">
                  <c:v>-42</c:v>
                </c:pt>
                <c:pt idx="2583">
                  <c:v>-42</c:v>
                </c:pt>
                <c:pt idx="2584">
                  <c:v>-42</c:v>
                </c:pt>
                <c:pt idx="2585">
                  <c:v>-42</c:v>
                </c:pt>
                <c:pt idx="2586">
                  <c:v>-42</c:v>
                </c:pt>
                <c:pt idx="2587">
                  <c:v>-42</c:v>
                </c:pt>
                <c:pt idx="2588">
                  <c:v>-42</c:v>
                </c:pt>
                <c:pt idx="2589">
                  <c:v>-42</c:v>
                </c:pt>
                <c:pt idx="2590">
                  <c:v>-42</c:v>
                </c:pt>
                <c:pt idx="2591">
                  <c:v>-42</c:v>
                </c:pt>
                <c:pt idx="2592">
                  <c:v>-42</c:v>
                </c:pt>
                <c:pt idx="2593">
                  <c:v>-42</c:v>
                </c:pt>
                <c:pt idx="2594">
                  <c:v>-42</c:v>
                </c:pt>
                <c:pt idx="2595">
                  <c:v>-42</c:v>
                </c:pt>
                <c:pt idx="2596">
                  <c:v>-42</c:v>
                </c:pt>
                <c:pt idx="2597">
                  <c:v>-42</c:v>
                </c:pt>
                <c:pt idx="2598">
                  <c:v>-42</c:v>
                </c:pt>
                <c:pt idx="2599">
                  <c:v>-42</c:v>
                </c:pt>
                <c:pt idx="2600">
                  <c:v>-42</c:v>
                </c:pt>
                <c:pt idx="2601">
                  <c:v>-42</c:v>
                </c:pt>
                <c:pt idx="2602">
                  <c:v>-42</c:v>
                </c:pt>
                <c:pt idx="2603">
                  <c:v>-42</c:v>
                </c:pt>
                <c:pt idx="2604">
                  <c:v>-42</c:v>
                </c:pt>
                <c:pt idx="2605">
                  <c:v>-42</c:v>
                </c:pt>
                <c:pt idx="2606">
                  <c:v>-42</c:v>
                </c:pt>
                <c:pt idx="2607">
                  <c:v>-42</c:v>
                </c:pt>
                <c:pt idx="2608">
                  <c:v>-42</c:v>
                </c:pt>
                <c:pt idx="2609">
                  <c:v>-42</c:v>
                </c:pt>
                <c:pt idx="2610">
                  <c:v>-42</c:v>
                </c:pt>
                <c:pt idx="2611">
                  <c:v>-42</c:v>
                </c:pt>
                <c:pt idx="2612">
                  <c:v>-42</c:v>
                </c:pt>
                <c:pt idx="2613">
                  <c:v>-42</c:v>
                </c:pt>
                <c:pt idx="2614">
                  <c:v>-42</c:v>
                </c:pt>
                <c:pt idx="2615">
                  <c:v>-42</c:v>
                </c:pt>
                <c:pt idx="2616">
                  <c:v>-42</c:v>
                </c:pt>
                <c:pt idx="2617">
                  <c:v>-42</c:v>
                </c:pt>
                <c:pt idx="2618">
                  <c:v>-42</c:v>
                </c:pt>
                <c:pt idx="2619">
                  <c:v>-42</c:v>
                </c:pt>
                <c:pt idx="2620">
                  <c:v>-42</c:v>
                </c:pt>
                <c:pt idx="2621">
                  <c:v>-42</c:v>
                </c:pt>
                <c:pt idx="2622">
                  <c:v>-42</c:v>
                </c:pt>
                <c:pt idx="2623">
                  <c:v>-42</c:v>
                </c:pt>
                <c:pt idx="2624">
                  <c:v>-42</c:v>
                </c:pt>
                <c:pt idx="2625">
                  <c:v>-42</c:v>
                </c:pt>
                <c:pt idx="2626">
                  <c:v>-42</c:v>
                </c:pt>
                <c:pt idx="2627">
                  <c:v>-42</c:v>
                </c:pt>
                <c:pt idx="2628">
                  <c:v>-42</c:v>
                </c:pt>
                <c:pt idx="2629">
                  <c:v>-42</c:v>
                </c:pt>
                <c:pt idx="2630">
                  <c:v>-42</c:v>
                </c:pt>
                <c:pt idx="2631">
                  <c:v>-42</c:v>
                </c:pt>
                <c:pt idx="2632">
                  <c:v>-42</c:v>
                </c:pt>
                <c:pt idx="2633">
                  <c:v>-42</c:v>
                </c:pt>
                <c:pt idx="2634">
                  <c:v>-42</c:v>
                </c:pt>
                <c:pt idx="2635">
                  <c:v>-42</c:v>
                </c:pt>
                <c:pt idx="2636">
                  <c:v>-42</c:v>
                </c:pt>
                <c:pt idx="2637">
                  <c:v>-42</c:v>
                </c:pt>
                <c:pt idx="2638">
                  <c:v>-42</c:v>
                </c:pt>
                <c:pt idx="2639">
                  <c:v>-42</c:v>
                </c:pt>
                <c:pt idx="2640">
                  <c:v>-42</c:v>
                </c:pt>
                <c:pt idx="2641">
                  <c:v>-42</c:v>
                </c:pt>
                <c:pt idx="2642">
                  <c:v>-42</c:v>
                </c:pt>
                <c:pt idx="2643">
                  <c:v>-42</c:v>
                </c:pt>
                <c:pt idx="2644">
                  <c:v>-42</c:v>
                </c:pt>
                <c:pt idx="2645">
                  <c:v>-42</c:v>
                </c:pt>
                <c:pt idx="2646">
                  <c:v>-42</c:v>
                </c:pt>
                <c:pt idx="2647">
                  <c:v>-42</c:v>
                </c:pt>
                <c:pt idx="2648">
                  <c:v>-42</c:v>
                </c:pt>
                <c:pt idx="2649">
                  <c:v>-42</c:v>
                </c:pt>
                <c:pt idx="2650">
                  <c:v>-42</c:v>
                </c:pt>
                <c:pt idx="2651">
                  <c:v>-42</c:v>
                </c:pt>
                <c:pt idx="2652">
                  <c:v>-42</c:v>
                </c:pt>
                <c:pt idx="2653">
                  <c:v>-42</c:v>
                </c:pt>
                <c:pt idx="2654">
                  <c:v>-42</c:v>
                </c:pt>
                <c:pt idx="2655">
                  <c:v>-42</c:v>
                </c:pt>
                <c:pt idx="2656">
                  <c:v>-42</c:v>
                </c:pt>
                <c:pt idx="2657">
                  <c:v>-42</c:v>
                </c:pt>
                <c:pt idx="2658">
                  <c:v>-42</c:v>
                </c:pt>
                <c:pt idx="2659">
                  <c:v>-42</c:v>
                </c:pt>
                <c:pt idx="2660">
                  <c:v>-42</c:v>
                </c:pt>
                <c:pt idx="2661">
                  <c:v>-42</c:v>
                </c:pt>
                <c:pt idx="2662">
                  <c:v>-42</c:v>
                </c:pt>
                <c:pt idx="2663">
                  <c:v>-42</c:v>
                </c:pt>
                <c:pt idx="2664">
                  <c:v>-42</c:v>
                </c:pt>
                <c:pt idx="2665">
                  <c:v>-42</c:v>
                </c:pt>
                <c:pt idx="2666">
                  <c:v>-42</c:v>
                </c:pt>
                <c:pt idx="2667">
                  <c:v>-42</c:v>
                </c:pt>
                <c:pt idx="2668">
                  <c:v>-42</c:v>
                </c:pt>
                <c:pt idx="2669">
                  <c:v>-42</c:v>
                </c:pt>
                <c:pt idx="2670">
                  <c:v>-42</c:v>
                </c:pt>
                <c:pt idx="2671">
                  <c:v>-42</c:v>
                </c:pt>
                <c:pt idx="2672">
                  <c:v>-42</c:v>
                </c:pt>
                <c:pt idx="2673">
                  <c:v>-42</c:v>
                </c:pt>
                <c:pt idx="2674">
                  <c:v>-42</c:v>
                </c:pt>
                <c:pt idx="2675">
                  <c:v>-42</c:v>
                </c:pt>
                <c:pt idx="2676">
                  <c:v>-42</c:v>
                </c:pt>
                <c:pt idx="2677">
                  <c:v>-42</c:v>
                </c:pt>
                <c:pt idx="2678">
                  <c:v>-42</c:v>
                </c:pt>
                <c:pt idx="2679">
                  <c:v>-42</c:v>
                </c:pt>
                <c:pt idx="2680">
                  <c:v>-42</c:v>
                </c:pt>
                <c:pt idx="2681">
                  <c:v>-42</c:v>
                </c:pt>
                <c:pt idx="2682">
                  <c:v>-42</c:v>
                </c:pt>
                <c:pt idx="2683">
                  <c:v>-42</c:v>
                </c:pt>
                <c:pt idx="2684">
                  <c:v>-42</c:v>
                </c:pt>
                <c:pt idx="2685">
                  <c:v>-42</c:v>
                </c:pt>
                <c:pt idx="2686">
                  <c:v>-42</c:v>
                </c:pt>
                <c:pt idx="2687">
                  <c:v>-42</c:v>
                </c:pt>
                <c:pt idx="2688">
                  <c:v>-42</c:v>
                </c:pt>
                <c:pt idx="2689">
                  <c:v>-42</c:v>
                </c:pt>
                <c:pt idx="2690">
                  <c:v>-42</c:v>
                </c:pt>
                <c:pt idx="2691">
                  <c:v>-42</c:v>
                </c:pt>
                <c:pt idx="2692">
                  <c:v>-42</c:v>
                </c:pt>
                <c:pt idx="2693">
                  <c:v>-42</c:v>
                </c:pt>
                <c:pt idx="2694">
                  <c:v>-42</c:v>
                </c:pt>
                <c:pt idx="2695">
                  <c:v>-42</c:v>
                </c:pt>
                <c:pt idx="2696">
                  <c:v>-42</c:v>
                </c:pt>
                <c:pt idx="2697">
                  <c:v>-42</c:v>
                </c:pt>
                <c:pt idx="2698">
                  <c:v>-42</c:v>
                </c:pt>
                <c:pt idx="2699">
                  <c:v>-42</c:v>
                </c:pt>
                <c:pt idx="2700">
                  <c:v>-42</c:v>
                </c:pt>
                <c:pt idx="2701">
                  <c:v>-42</c:v>
                </c:pt>
                <c:pt idx="2702">
                  <c:v>-42</c:v>
                </c:pt>
                <c:pt idx="2703">
                  <c:v>-42</c:v>
                </c:pt>
                <c:pt idx="2704">
                  <c:v>-42</c:v>
                </c:pt>
                <c:pt idx="2705">
                  <c:v>-42</c:v>
                </c:pt>
                <c:pt idx="2706">
                  <c:v>-42</c:v>
                </c:pt>
                <c:pt idx="2707">
                  <c:v>-42</c:v>
                </c:pt>
                <c:pt idx="2708">
                  <c:v>-42</c:v>
                </c:pt>
                <c:pt idx="2709">
                  <c:v>-42</c:v>
                </c:pt>
                <c:pt idx="2710">
                  <c:v>-42</c:v>
                </c:pt>
                <c:pt idx="2711">
                  <c:v>-42</c:v>
                </c:pt>
                <c:pt idx="2712">
                  <c:v>-42</c:v>
                </c:pt>
                <c:pt idx="2713">
                  <c:v>-42</c:v>
                </c:pt>
                <c:pt idx="2714">
                  <c:v>-42</c:v>
                </c:pt>
                <c:pt idx="2715">
                  <c:v>-42</c:v>
                </c:pt>
                <c:pt idx="2716">
                  <c:v>-42</c:v>
                </c:pt>
                <c:pt idx="2717">
                  <c:v>-42</c:v>
                </c:pt>
                <c:pt idx="2718">
                  <c:v>-42</c:v>
                </c:pt>
                <c:pt idx="2719">
                  <c:v>-42</c:v>
                </c:pt>
                <c:pt idx="2720">
                  <c:v>-42</c:v>
                </c:pt>
                <c:pt idx="2721">
                  <c:v>-42</c:v>
                </c:pt>
                <c:pt idx="2722">
                  <c:v>-42</c:v>
                </c:pt>
                <c:pt idx="2723">
                  <c:v>-42</c:v>
                </c:pt>
                <c:pt idx="2724">
                  <c:v>-42</c:v>
                </c:pt>
                <c:pt idx="2725">
                  <c:v>-42</c:v>
                </c:pt>
                <c:pt idx="2726">
                  <c:v>-42</c:v>
                </c:pt>
                <c:pt idx="2727">
                  <c:v>-42</c:v>
                </c:pt>
                <c:pt idx="2728">
                  <c:v>-42</c:v>
                </c:pt>
                <c:pt idx="2729">
                  <c:v>-42</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-42</c:v>
                </c:pt>
                <c:pt idx="2843">
                  <c:v>-42</c:v>
                </c:pt>
                <c:pt idx="2844">
                  <c:v>-42</c:v>
                </c:pt>
                <c:pt idx="2845">
                  <c:v>-42</c:v>
                </c:pt>
                <c:pt idx="2846">
                  <c:v>-42</c:v>
                </c:pt>
                <c:pt idx="2847">
                  <c:v>-42</c:v>
                </c:pt>
                <c:pt idx="2848">
                  <c:v>-42</c:v>
                </c:pt>
                <c:pt idx="2849">
                  <c:v>-42</c:v>
                </c:pt>
                <c:pt idx="2850">
                  <c:v>-42</c:v>
                </c:pt>
                <c:pt idx="2851">
                  <c:v>-42</c:v>
                </c:pt>
                <c:pt idx="2852">
                  <c:v>-42</c:v>
                </c:pt>
                <c:pt idx="2853">
                  <c:v>-42</c:v>
                </c:pt>
                <c:pt idx="2854">
                  <c:v>-42</c:v>
                </c:pt>
                <c:pt idx="2855">
                  <c:v>-42</c:v>
                </c:pt>
                <c:pt idx="2856">
                  <c:v>-42</c:v>
                </c:pt>
                <c:pt idx="2857">
                  <c:v>-42</c:v>
                </c:pt>
                <c:pt idx="2858">
                  <c:v>-42</c:v>
                </c:pt>
                <c:pt idx="2859">
                  <c:v>-42</c:v>
                </c:pt>
                <c:pt idx="2860">
                  <c:v>-42</c:v>
                </c:pt>
                <c:pt idx="2861">
                  <c:v>-42</c:v>
                </c:pt>
                <c:pt idx="2862">
                  <c:v>-42</c:v>
                </c:pt>
                <c:pt idx="2863">
                  <c:v>-42</c:v>
                </c:pt>
                <c:pt idx="2864">
                  <c:v>-42</c:v>
                </c:pt>
                <c:pt idx="2865">
                  <c:v>-42</c:v>
                </c:pt>
                <c:pt idx="2866">
                  <c:v>-42</c:v>
                </c:pt>
                <c:pt idx="2867">
                  <c:v>-42</c:v>
                </c:pt>
                <c:pt idx="2868">
                  <c:v>-42</c:v>
                </c:pt>
                <c:pt idx="2869">
                  <c:v>-42</c:v>
                </c:pt>
                <c:pt idx="2870">
                  <c:v>-42</c:v>
                </c:pt>
                <c:pt idx="2871">
                  <c:v>-42</c:v>
                </c:pt>
                <c:pt idx="2872">
                  <c:v>-42</c:v>
                </c:pt>
                <c:pt idx="2873">
                  <c:v>-42</c:v>
                </c:pt>
                <c:pt idx="2874">
                  <c:v>-42</c:v>
                </c:pt>
                <c:pt idx="2875">
                  <c:v>-42</c:v>
                </c:pt>
                <c:pt idx="2876">
                  <c:v>-42</c:v>
                </c:pt>
                <c:pt idx="2877">
                  <c:v>-42</c:v>
                </c:pt>
                <c:pt idx="2878">
                  <c:v>-42</c:v>
                </c:pt>
                <c:pt idx="2879">
                  <c:v>-42</c:v>
                </c:pt>
                <c:pt idx="2880">
                  <c:v>-42</c:v>
                </c:pt>
                <c:pt idx="2881">
                  <c:v>-42</c:v>
                </c:pt>
                <c:pt idx="2882">
                  <c:v>-42</c:v>
                </c:pt>
                <c:pt idx="2883">
                  <c:v>-42</c:v>
                </c:pt>
                <c:pt idx="2884">
                  <c:v>-42</c:v>
                </c:pt>
                <c:pt idx="2885">
                  <c:v>-42</c:v>
                </c:pt>
                <c:pt idx="2886">
                  <c:v>-42</c:v>
                </c:pt>
                <c:pt idx="2887">
                  <c:v>-42</c:v>
                </c:pt>
                <c:pt idx="2888">
                  <c:v>-42</c:v>
                </c:pt>
                <c:pt idx="2889">
                  <c:v>-42</c:v>
                </c:pt>
                <c:pt idx="2890">
                  <c:v>-42</c:v>
                </c:pt>
                <c:pt idx="2891">
                  <c:v>-42</c:v>
                </c:pt>
                <c:pt idx="2892">
                  <c:v>-42</c:v>
                </c:pt>
                <c:pt idx="2893">
                  <c:v>-42</c:v>
                </c:pt>
                <c:pt idx="2894">
                  <c:v>-42</c:v>
                </c:pt>
                <c:pt idx="2895">
                  <c:v>-42</c:v>
                </c:pt>
                <c:pt idx="2896">
                  <c:v>-42</c:v>
                </c:pt>
                <c:pt idx="2897">
                  <c:v>-42</c:v>
                </c:pt>
                <c:pt idx="2898">
                  <c:v>-42</c:v>
                </c:pt>
                <c:pt idx="2899">
                  <c:v>-42</c:v>
                </c:pt>
                <c:pt idx="2900">
                  <c:v>-42</c:v>
                </c:pt>
                <c:pt idx="2901">
                  <c:v>-42</c:v>
                </c:pt>
                <c:pt idx="2902">
                  <c:v>-42</c:v>
                </c:pt>
                <c:pt idx="2903">
                  <c:v>-42</c:v>
                </c:pt>
                <c:pt idx="2904">
                  <c:v>-42</c:v>
                </c:pt>
                <c:pt idx="2905">
                  <c:v>-42</c:v>
                </c:pt>
                <c:pt idx="2906">
                  <c:v>-42</c:v>
                </c:pt>
                <c:pt idx="2907">
                  <c:v>-42</c:v>
                </c:pt>
                <c:pt idx="2908">
                  <c:v>-42</c:v>
                </c:pt>
                <c:pt idx="2909">
                  <c:v>-42</c:v>
                </c:pt>
                <c:pt idx="2910">
                  <c:v>-42</c:v>
                </c:pt>
                <c:pt idx="2911">
                  <c:v>-42</c:v>
                </c:pt>
                <c:pt idx="2912">
                  <c:v>-42</c:v>
                </c:pt>
                <c:pt idx="2913">
                  <c:v>-42</c:v>
                </c:pt>
                <c:pt idx="2914">
                  <c:v>-42</c:v>
                </c:pt>
                <c:pt idx="2915">
                  <c:v>-42</c:v>
                </c:pt>
                <c:pt idx="2916">
                  <c:v>-42</c:v>
                </c:pt>
                <c:pt idx="2917">
                  <c:v>-42</c:v>
                </c:pt>
                <c:pt idx="2918">
                  <c:v>-42</c:v>
                </c:pt>
                <c:pt idx="2919">
                  <c:v>-42</c:v>
                </c:pt>
                <c:pt idx="2920">
                  <c:v>-42</c:v>
                </c:pt>
                <c:pt idx="2921">
                  <c:v>-42</c:v>
                </c:pt>
                <c:pt idx="2922">
                  <c:v>-42</c:v>
                </c:pt>
                <c:pt idx="2923">
                  <c:v>-42</c:v>
                </c:pt>
                <c:pt idx="2924">
                  <c:v>-42</c:v>
                </c:pt>
                <c:pt idx="2925">
                  <c:v>-42</c:v>
                </c:pt>
                <c:pt idx="2926">
                  <c:v>-42</c:v>
                </c:pt>
                <c:pt idx="2927">
                  <c:v>-42</c:v>
                </c:pt>
                <c:pt idx="2928">
                  <c:v>-42</c:v>
                </c:pt>
                <c:pt idx="2929">
                  <c:v>-42</c:v>
                </c:pt>
                <c:pt idx="2930">
                  <c:v>-42</c:v>
                </c:pt>
                <c:pt idx="2931">
                  <c:v>-42</c:v>
                </c:pt>
                <c:pt idx="2932">
                  <c:v>-42</c:v>
                </c:pt>
                <c:pt idx="2933">
                  <c:v>-42</c:v>
                </c:pt>
                <c:pt idx="2934">
                  <c:v>-42</c:v>
                </c:pt>
                <c:pt idx="2935">
                  <c:v>-42</c:v>
                </c:pt>
                <c:pt idx="2936">
                  <c:v>-42</c:v>
                </c:pt>
                <c:pt idx="2937">
                  <c:v>-42</c:v>
                </c:pt>
                <c:pt idx="2938">
                  <c:v>-42</c:v>
                </c:pt>
                <c:pt idx="2939">
                  <c:v>-42</c:v>
                </c:pt>
                <c:pt idx="2940">
                  <c:v>-42</c:v>
                </c:pt>
                <c:pt idx="2941">
                  <c:v>-42</c:v>
                </c:pt>
                <c:pt idx="2942">
                  <c:v>-42</c:v>
                </c:pt>
                <c:pt idx="2943">
                  <c:v>-42</c:v>
                </c:pt>
                <c:pt idx="2944">
                  <c:v>-42</c:v>
                </c:pt>
                <c:pt idx="2945">
                  <c:v>-42</c:v>
                </c:pt>
                <c:pt idx="2946">
                  <c:v>-42</c:v>
                </c:pt>
                <c:pt idx="2947">
                  <c:v>-42</c:v>
                </c:pt>
                <c:pt idx="2948">
                  <c:v>-42</c:v>
                </c:pt>
                <c:pt idx="2949">
                  <c:v>-42</c:v>
                </c:pt>
                <c:pt idx="2950">
                  <c:v>-42</c:v>
                </c:pt>
                <c:pt idx="2951">
                  <c:v>-42</c:v>
                </c:pt>
                <c:pt idx="2952">
                  <c:v>-42</c:v>
                </c:pt>
                <c:pt idx="2953">
                  <c:v>-42</c:v>
                </c:pt>
                <c:pt idx="2954">
                  <c:v>-42</c:v>
                </c:pt>
                <c:pt idx="2955">
                  <c:v>-42</c:v>
                </c:pt>
                <c:pt idx="2956">
                  <c:v>-42</c:v>
                </c:pt>
                <c:pt idx="2957">
                  <c:v>-42</c:v>
                </c:pt>
                <c:pt idx="2958">
                  <c:v>-42</c:v>
                </c:pt>
                <c:pt idx="2959">
                  <c:v>-42</c:v>
                </c:pt>
                <c:pt idx="2960">
                  <c:v>-42</c:v>
                </c:pt>
                <c:pt idx="2961">
                  <c:v>-42</c:v>
                </c:pt>
                <c:pt idx="2962">
                  <c:v>-42</c:v>
                </c:pt>
                <c:pt idx="2963">
                  <c:v>-42</c:v>
                </c:pt>
                <c:pt idx="2964">
                  <c:v>-42</c:v>
                </c:pt>
                <c:pt idx="2965">
                  <c:v>-42</c:v>
                </c:pt>
                <c:pt idx="2966">
                  <c:v>-42</c:v>
                </c:pt>
                <c:pt idx="2967">
                  <c:v>-42</c:v>
                </c:pt>
                <c:pt idx="2968">
                  <c:v>-42</c:v>
                </c:pt>
                <c:pt idx="2969">
                  <c:v>-42</c:v>
                </c:pt>
                <c:pt idx="2970">
                  <c:v>-42</c:v>
                </c:pt>
                <c:pt idx="2971">
                  <c:v>-42</c:v>
                </c:pt>
                <c:pt idx="2972">
                  <c:v>-42</c:v>
                </c:pt>
                <c:pt idx="2973">
                  <c:v>-42</c:v>
                </c:pt>
                <c:pt idx="2974">
                  <c:v>-42</c:v>
                </c:pt>
                <c:pt idx="2975">
                  <c:v>-42</c:v>
                </c:pt>
                <c:pt idx="2976">
                  <c:v>-42</c:v>
                </c:pt>
                <c:pt idx="2977">
                  <c:v>-42</c:v>
                </c:pt>
                <c:pt idx="2978">
                  <c:v>-42</c:v>
                </c:pt>
                <c:pt idx="2979">
                  <c:v>-42</c:v>
                </c:pt>
                <c:pt idx="2980">
                  <c:v>-42</c:v>
                </c:pt>
                <c:pt idx="2981">
                  <c:v>-42</c:v>
                </c:pt>
                <c:pt idx="2982">
                  <c:v>-42</c:v>
                </c:pt>
                <c:pt idx="2983">
                  <c:v>-42</c:v>
                </c:pt>
                <c:pt idx="2984">
                  <c:v>-42</c:v>
                </c:pt>
                <c:pt idx="2985">
                  <c:v>-42</c:v>
                </c:pt>
                <c:pt idx="2986">
                  <c:v>-42</c:v>
                </c:pt>
                <c:pt idx="2987">
                  <c:v>-42</c:v>
                </c:pt>
                <c:pt idx="2988">
                  <c:v>-42</c:v>
                </c:pt>
                <c:pt idx="2989">
                  <c:v>-42</c:v>
                </c:pt>
                <c:pt idx="2990">
                  <c:v>-42</c:v>
                </c:pt>
                <c:pt idx="2991">
                  <c:v>-42</c:v>
                </c:pt>
                <c:pt idx="2992">
                  <c:v>-42</c:v>
                </c:pt>
                <c:pt idx="2993">
                  <c:v>-42</c:v>
                </c:pt>
                <c:pt idx="2994">
                  <c:v>-42</c:v>
                </c:pt>
                <c:pt idx="2995">
                  <c:v>-42</c:v>
                </c:pt>
                <c:pt idx="2996">
                  <c:v>-42</c:v>
                </c:pt>
                <c:pt idx="2997">
                  <c:v>-42</c:v>
                </c:pt>
                <c:pt idx="2998">
                  <c:v>-42</c:v>
                </c:pt>
                <c:pt idx="2999">
                  <c:v>-42</c:v>
                </c:pt>
                <c:pt idx="3000">
                  <c:v>-42</c:v>
                </c:pt>
                <c:pt idx="3001">
                  <c:v>-42</c:v>
                </c:pt>
                <c:pt idx="3002">
                  <c:v>-42</c:v>
                </c:pt>
                <c:pt idx="3003">
                  <c:v>-42</c:v>
                </c:pt>
                <c:pt idx="3004">
                  <c:v>-42</c:v>
                </c:pt>
                <c:pt idx="3005">
                  <c:v>-42</c:v>
                </c:pt>
                <c:pt idx="3006">
                  <c:v>-42</c:v>
                </c:pt>
                <c:pt idx="3007">
                  <c:v>-42</c:v>
                </c:pt>
                <c:pt idx="3008">
                  <c:v>-42</c:v>
                </c:pt>
                <c:pt idx="3009">
                  <c:v>-42</c:v>
                </c:pt>
                <c:pt idx="3010">
                  <c:v>-42</c:v>
                </c:pt>
                <c:pt idx="3011">
                  <c:v>-42</c:v>
                </c:pt>
                <c:pt idx="3012">
                  <c:v>-42</c:v>
                </c:pt>
                <c:pt idx="3013">
                  <c:v>-42</c:v>
                </c:pt>
                <c:pt idx="3014">
                  <c:v>-42</c:v>
                </c:pt>
                <c:pt idx="3015">
                  <c:v>-42</c:v>
                </c:pt>
                <c:pt idx="3016">
                  <c:v>-42</c:v>
                </c:pt>
                <c:pt idx="3017">
                  <c:v>-42</c:v>
                </c:pt>
                <c:pt idx="3018">
                  <c:v>-42</c:v>
                </c:pt>
                <c:pt idx="3019">
                  <c:v>-42</c:v>
                </c:pt>
                <c:pt idx="3020">
                  <c:v>-42</c:v>
                </c:pt>
                <c:pt idx="3021">
                  <c:v>-42</c:v>
                </c:pt>
                <c:pt idx="3022">
                  <c:v>-42</c:v>
                </c:pt>
                <c:pt idx="3023">
                  <c:v>-42</c:v>
                </c:pt>
                <c:pt idx="3024">
                  <c:v>-42</c:v>
                </c:pt>
                <c:pt idx="3025">
                  <c:v>-42</c:v>
                </c:pt>
                <c:pt idx="3026">
                  <c:v>-42</c:v>
                </c:pt>
                <c:pt idx="3027">
                  <c:v>-42</c:v>
                </c:pt>
                <c:pt idx="3028">
                  <c:v>-42</c:v>
                </c:pt>
                <c:pt idx="3029">
                  <c:v>-42</c:v>
                </c:pt>
                <c:pt idx="3030">
                  <c:v>-42</c:v>
                </c:pt>
                <c:pt idx="3031">
                  <c:v>-42</c:v>
                </c:pt>
                <c:pt idx="3032">
                  <c:v>-42</c:v>
                </c:pt>
                <c:pt idx="3033">
                  <c:v>-42</c:v>
                </c:pt>
                <c:pt idx="3034">
                  <c:v>-42</c:v>
                </c:pt>
                <c:pt idx="3035">
                  <c:v>-42</c:v>
                </c:pt>
                <c:pt idx="3036">
                  <c:v>-42</c:v>
                </c:pt>
                <c:pt idx="3037">
                  <c:v>-42</c:v>
                </c:pt>
                <c:pt idx="3038">
                  <c:v>-42</c:v>
                </c:pt>
                <c:pt idx="3039">
                  <c:v>-42</c:v>
                </c:pt>
                <c:pt idx="3040">
                  <c:v>-42</c:v>
                </c:pt>
                <c:pt idx="3041">
                  <c:v>-42</c:v>
                </c:pt>
                <c:pt idx="3042">
                  <c:v>-42</c:v>
                </c:pt>
                <c:pt idx="3043">
                  <c:v>-42</c:v>
                </c:pt>
                <c:pt idx="3044">
                  <c:v>-42</c:v>
                </c:pt>
                <c:pt idx="3045">
                  <c:v>-42</c:v>
                </c:pt>
                <c:pt idx="3046">
                  <c:v>-42</c:v>
                </c:pt>
                <c:pt idx="3047">
                  <c:v>-42</c:v>
                </c:pt>
                <c:pt idx="3048">
                  <c:v>-42</c:v>
                </c:pt>
                <c:pt idx="3049">
                  <c:v>-42</c:v>
                </c:pt>
                <c:pt idx="3050">
                  <c:v>-42</c:v>
                </c:pt>
                <c:pt idx="3051">
                  <c:v>-42</c:v>
                </c:pt>
                <c:pt idx="3052">
                  <c:v>-42</c:v>
                </c:pt>
                <c:pt idx="3053">
                  <c:v>-42</c:v>
                </c:pt>
                <c:pt idx="3054">
                  <c:v>-42</c:v>
                </c:pt>
                <c:pt idx="3055">
                  <c:v>-42</c:v>
                </c:pt>
                <c:pt idx="3056">
                  <c:v>-42</c:v>
                </c:pt>
                <c:pt idx="3057">
                  <c:v>-42</c:v>
                </c:pt>
                <c:pt idx="3058">
                  <c:v>-42</c:v>
                </c:pt>
                <c:pt idx="3059">
                  <c:v>-42</c:v>
                </c:pt>
                <c:pt idx="3060">
                  <c:v>-42</c:v>
                </c:pt>
                <c:pt idx="3061">
                  <c:v>-42</c:v>
                </c:pt>
                <c:pt idx="3062">
                  <c:v>-42</c:v>
                </c:pt>
                <c:pt idx="3063">
                  <c:v>-42</c:v>
                </c:pt>
                <c:pt idx="3064">
                  <c:v>-42</c:v>
                </c:pt>
                <c:pt idx="3065">
                  <c:v>-42</c:v>
                </c:pt>
                <c:pt idx="3066">
                  <c:v>-42</c:v>
                </c:pt>
                <c:pt idx="3067">
                  <c:v>-42</c:v>
                </c:pt>
                <c:pt idx="3068">
                  <c:v>-42</c:v>
                </c:pt>
                <c:pt idx="3069">
                  <c:v>-42</c:v>
                </c:pt>
                <c:pt idx="3070">
                  <c:v>-42</c:v>
                </c:pt>
                <c:pt idx="3071">
                  <c:v>-42</c:v>
                </c:pt>
                <c:pt idx="3072">
                  <c:v>-42</c:v>
                </c:pt>
                <c:pt idx="3073">
                  <c:v>-42</c:v>
                </c:pt>
                <c:pt idx="3074">
                  <c:v>-42</c:v>
                </c:pt>
                <c:pt idx="3075">
                  <c:v>-42</c:v>
                </c:pt>
                <c:pt idx="3076">
                  <c:v>-42</c:v>
                </c:pt>
                <c:pt idx="3077">
                  <c:v>-42</c:v>
                </c:pt>
                <c:pt idx="3078">
                  <c:v>-42</c:v>
                </c:pt>
                <c:pt idx="3079">
                  <c:v>-42</c:v>
                </c:pt>
                <c:pt idx="3080">
                  <c:v>-42</c:v>
                </c:pt>
                <c:pt idx="3081">
                  <c:v>-42</c:v>
                </c:pt>
                <c:pt idx="3082">
                  <c:v>-42</c:v>
                </c:pt>
                <c:pt idx="3083">
                  <c:v>-42</c:v>
                </c:pt>
                <c:pt idx="3084">
                  <c:v>-42</c:v>
                </c:pt>
                <c:pt idx="3085">
                  <c:v>-42</c:v>
                </c:pt>
                <c:pt idx="3086">
                  <c:v>-42</c:v>
                </c:pt>
                <c:pt idx="3087">
                  <c:v>-42</c:v>
                </c:pt>
                <c:pt idx="3088">
                  <c:v>-42</c:v>
                </c:pt>
                <c:pt idx="3089">
                  <c:v>-42</c:v>
                </c:pt>
                <c:pt idx="3090">
                  <c:v>-42</c:v>
                </c:pt>
                <c:pt idx="3091">
                  <c:v>-42</c:v>
                </c:pt>
                <c:pt idx="3092">
                  <c:v>-42</c:v>
                </c:pt>
                <c:pt idx="3093">
                  <c:v>-42</c:v>
                </c:pt>
                <c:pt idx="3094">
                  <c:v>-42</c:v>
                </c:pt>
                <c:pt idx="3095">
                  <c:v>-42</c:v>
                </c:pt>
                <c:pt idx="3096">
                  <c:v>-42</c:v>
                </c:pt>
                <c:pt idx="3097">
                  <c:v>-42</c:v>
                </c:pt>
                <c:pt idx="3098">
                  <c:v>-42</c:v>
                </c:pt>
                <c:pt idx="3099">
                  <c:v>-42</c:v>
                </c:pt>
                <c:pt idx="3100">
                  <c:v>-42</c:v>
                </c:pt>
                <c:pt idx="3101">
                  <c:v>-42</c:v>
                </c:pt>
                <c:pt idx="3102">
                  <c:v>-42</c:v>
                </c:pt>
                <c:pt idx="3103">
                  <c:v>-42</c:v>
                </c:pt>
                <c:pt idx="3104">
                  <c:v>-42</c:v>
                </c:pt>
                <c:pt idx="3105">
                  <c:v>-42</c:v>
                </c:pt>
                <c:pt idx="3106">
                  <c:v>-42</c:v>
                </c:pt>
                <c:pt idx="3107">
                  <c:v>-42</c:v>
                </c:pt>
                <c:pt idx="3108">
                  <c:v>-42</c:v>
                </c:pt>
                <c:pt idx="3109">
                  <c:v>-42</c:v>
                </c:pt>
                <c:pt idx="3110">
                  <c:v>-42</c:v>
                </c:pt>
                <c:pt idx="3111">
                  <c:v>-42</c:v>
                </c:pt>
                <c:pt idx="3112">
                  <c:v>-42</c:v>
                </c:pt>
                <c:pt idx="3113">
                  <c:v>-42</c:v>
                </c:pt>
                <c:pt idx="3114">
                  <c:v>-42</c:v>
                </c:pt>
                <c:pt idx="3115">
                  <c:v>-42</c:v>
                </c:pt>
                <c:pt idx="3116">
                  <c:v>-42</c:v>
                </c:pt>
                <c:pt idx="3117">
                  <c:v>-42</c:v>
                </c:pt>
                <c:pt idx="3118">
                  <c:v>-42</c:v>
                </c:pt>
                <c:pt idx="3119">
                  <c:v>-42</c:v>
                </c:pt>
                <c:pt idx="3120">
                  <c:v>-42</c:v>
                </c:pt>
                <c:pt idx="3121">
                  <c:v>-42</c:v>
                </c:pt>
                <c:pt idx="3122">
                  <c:v>-42</c:v>
                </c:pt>
                <c:pt idx="3123">
                  <c:v>-42</c:v>
                </c:pt>
                <c:pt idx="3124">
                  <c:v>-42</c:v>
                </c:pt>
                <c:pt idx="3125">
                  <c:v>-42</c:v>
                </c:pt>
                <c:pt idx="3126">
                  <c:v>-42</c:v>
                </c:pt>
                <c:pt idx="3127">
                  <c:v>-42</c:v>
                </c:pt>
                <c:pt idx="3128">
                  <c:v>-42</c:v>
                </c:pt>
                <c:pt idx="3129">
                  <c:v>-42</c:v>
                </c:pt>
                <c:pt idx="3130">
                  <c:v>-42</c:v>
                </c:pt>
                <c:pt idx="3131">
                  <c:v>-42</c:v>
                </c:pt>
                <c:pt idx="3132">
                  <c:v>-42</c:v>
                </c:pt>
                <c:pt idx="3133">
                  <c:v>-42</c:v>
                </c:pt>
                <c:pt idx="3134">
                  <c:v>-42</c:v>
                </c:pt>
                <c:pt idx="3135">
                  <c:v>-42</c:v>
                </c:pt>
                <c:pt idx="3136">
                  <c:v>-42</c:v>
                </c:pt>
                <c:pt idx="3137">
                  <c:v>-42</c:v>
                </c:pt>
                <c:pt idx="3138">
                  <c:v>-42</c:v>
                </c:pt>
                <c:pt idx="3139">
                  <c:v>-42</c:v>
                </c:pt>
                <c:pt idx="3140">
                  <c:v>-42</c:v>
                </c:pt>
                <c:pt idx="3141">
                  <c:v>-42</c:v>
                </c:pt>
                <c:pt idx="3142">
                  <c:v>-42</c:v>
                </c:pt>
                <c:pt idx="3143">
                  <c:v>-42</c:v>
                </c:pt>
                <c:pt idx="3144">
                  <c:v>-42</c:v>
                </c:pt>
                <c:pt idx="3145">
                  <c:v>-42</c:v>
                </c:pt>
                <c:pt idx="3146">
                  <c:v>-42</c:v>
                </c:pt>
                <c:pt idx="3147">
                  <c:v>-42</c:v>
                </c:pt>
                <c:pt idx="3148">
                  <c:v>-42</c:v>
                </c:pt>
                <c:pt idx="3149">
                  <c:v>-42</c:v>
                </c:pt>
                <c:pt idx="3150">
                  <c:v>-42</c:v>
                </c:pt>
                <c:pt idx="3151">
                  <c:v>-42</c:v>
                </c:pt>
                <c:pt idx="3152">
                  <c:v>-42</c:v>
                </c:pt>
                <c:pt idx="3153">
                  <c:v>-42</c:v>
                </c:pt>
                <c:pt idx="3154">
                  <c:v>-42</c:v>
                </c:pt>
                <c:pt idx="3155">
                  <c:v>-42</c:v>
                </c:pt>
                <c:pt idx="3156">
                  <c:v>-42</c:v>
                </c:pt>
                <c:pt idx="3157">
                  <c:v>-42</c:v>
                </c:pt>
                <c:pt idx="3158">
                  <c:v>-42</c:v>
                </c:pt>
                <c:pt idx="3159">
                  <c:v>-42</c:v>
                </c:pt>
                <c:pt idx="3160">
                  <c:v>-42</c:v>
                </c:pt>
                <c:pt idx="3161">
                  <c:v>-42</c:v>
                </c:pt>
                <c:pt idx="3162">
                  <c:v>-42</c:v>
                </c:pt>
                <c:pt idx="3163">
                  <c:v>-42</c:v>
                </c:pt>
                <c:pt idx="3164">
                  <c:v>-42</c:v>
                </c:pt>
                <c:pt idx="3165">
                  <c:v>-42</c:v>
                </c:pt>
                <c:pt idx="3166">
                  <c:v>-42</c:v>
                </c:pt>
                <c:pt idx="3167">
                  <c:v>-42</c:v>
                </c:pt>
                <c:pt idx="3168">
                  <c:v>-42</c:v>
                </c:pt>
                <c:pt idx="3169">
                  <c:v>-42</c:v>
                </c:pt>
                <c:pt idx="3170">
                  <c:v>-42</c:v>
                </c:pt>
                <c:pt idx="3171">
                  <c:v>-42</c:v>
                </c:pt>
                <c:pt idx="3172">
                  <c:v>-42</c:v>
                </c:pt>
                <c:pt idx="3173">
                  <c:v>-42</c:v>
                </c:pt>
                <c:pt idx="3174">
                  <c:v>-42</c:v>
                </c:pt>
                <c:pt idx="3175">
                  <c:v>-42</c:v>
                </c:pt>
                <c:pt idx="3176">
                  <c:v>-42</c:v>
                </c:pt>
                <c:pt idx="3177">
                  <c:v>-42</c:v>
                </c:pt>
                <c:pt idx="3178">
                  <c:v>-42</c:v>
                </c:pt>
                <c:pt idx="3179">
                  <c:v>-42</c:v>
                </c:pt>
                <c:pt idx="3180">
                  <c:v>-42</c:v>
                </c:pt>
                <c:pt idx="3181">
                  <c:v>-42</c:v>
                </c:pt>
                <c:pt idx="3182">
                  <c:v>-42</c:v>
                </c:pt>
                <c:pt idx="3183">
                  <c:v>-42</c:v>
                </c:pt>
                <c:pt idx="3184">
                  <c:v>-42</c:v>
                </c:pt>
                <c:pt idx="3185">
                  <c:v>-42</c:v>
                </c:pt>
                <c:pt idx="3186">
                  <c:v>-42</c:v>
                </c:pt>
                <c:pt idx="3187">
                  <c:v>-42</c:v>
                </c:pt>
                <c:pt idx="3188">
                  <c:v>-42</c:v>
                </c:pt>
                <c:pt idx="3189">
                  <c:v>-42</c:v>
                </c:pt>
                <c:pt idx="3190">
                  <c:v>-42</c:v>
                </c:pt>
                <c:pt idx="3191">
                  <c:v>-42</c:v>
                </c:pt>
                <c:pt idx="3192">
                  <c:v>-42</c:v>
                </c:pt>
                <c:pt idx="3193">
                  <c:v>-42</c:v>
                </c:pt>
                <c:pt idx="3194">
                  <c:v>-42</c:v>
                </c:pt>
                <c:pt idx="3195">
                  <c:v>-42</c:v>
                </c:pt>
                <c:pt idx="3196">
                  <c:v>-42</c:v>
                </c:pt>
                <c:pt idx="3197">
                  <c:v>-42</c:v>
                </c:pt>
                <c:pt idx="3198">
                  <c:v>-42</c:v>
                </c:pt>
                <c:pt idx="3199">
                  <c:v>-42</c:v>
                </c:pt>
                <c:pt idx="3200">
                  <c:v>-42</c:v>
                </c:pt>
                <c:pt idx="3201">
                  <c:v>-42</c:v>
                </c:pt>
                <c:pt idx="3202">
                  <c:v>-42</c:v>
                </c:pt>
                <c:pt idx="3203">
                  <c:v>-42</c:v>
                </c:pt>
                <c:pt idx="3204">
                  <c:v>-42</c:v>
                </c:pt>
                <c:pt idx="3205">
                  <c:v>-42</c:v>
                </c:pt>
                <c:pt idx="3206">
                  <c:v>-42</c:v>
                </c:pt>
                <c:pt idx="3207">
                  <c:v>-42</c:v>
                </c:pt>
                <c:pt idx="3208">
                  <c:v>-42</c:v>
                </c:pt>
                <c:pt idx="3209">
                  <c:v>-42</c:v>
                </c:pt>
                <c:pt idx="3210">
                  <c:v>-42</c:v>
                </c:pt>
                <c:pt idx="3211">
                  <c:v>-42</c:v>
                </c:pt>
                <c:pt idx="3212">
                  <c:v>-42</c:v>
                </c:pt>
                <c:pt idx="3213">
                  <c:v>-42</c:v>
                </c:pt>
                <c:pt idx="3214">
                  <c:v>-42</c:v>
                </c:pt>
                <c:pt idx="3215">
                  <c:v>-42</c:v>
                </c:pt>
                <c:pt idx="3216">
                  <c:v>-42</c:v>
                </c:pt>
                <c:pt idx="3217">
                  <c:v>-42</c:v>
                </c:pt>
                <c:pt idx="3218">
                  <c:v>-42</c:v>
                </c:pt>
                <c:pt idx="3219">
                  <c:v>-42</c:v>
                </c:pt>
                <c:pt idx="3220">
                  <c:v>-42</c:v>
                </c:pt>
                <c:pt idx="3221">
                  <c:v>-42</c:v>
                </c:pt>
                <c:pt idx="3222">
                  <c:v>-42</c:v>
                </c:pt>
                <c:pt idx="3223">
                  <c:v>-42</c:v>
                </c:pt>
                <c:pt idx="3224">
                  <c:v>-42</c:v>
                </c:pt>
                <c:pt idx="3225">
                  <c:v>-42</c:v>
                </c:pt>
                <c:pt idx="3226">
                  <c:v>-42</c:v>
                </c:pt>
                <c:pt idx="3227">
                  <c:v>-42</c:v>
                </c:pt>
                <c:pt idx="3228">
                  <c:v>-42</c:v>
                </c:pt>
                <c:pt idx="3229">
                  <c:v>-42</c:v>
                </c:pt>
                <c:pt idx="3230">
                  <c:v>-42</c:v>
                </c:pt>
                <c:pt idx="3231">
                  <c:v>-42</c:v>
                </c:pt>
                <c:pt idx="3232">
                  <c:v>-42</c:v>
                </c:pt>
                <c:pt idx="3233">
                  <c:v>-42</c:v>
                </c:pt>
                <c:pt idx="3234">
                  <c:v>-42</c:v>
                </c:pt>
                <c:pt idx="3235">
                  <c:v>-42</c:v>
                </c:pt>
                <c:pt idx="3236">
                  <c:v>-42</c:v>
                </c:pt>
                <c:pt idx="3237">
                  <c:v>-42</c:v>
                </c:pt>
                <c:pt idx="3238">
                  <c:v>-42</c:v>
                </c:pt>
                <c:pt idx="3239">
                  <c:v>-42</c:v>
                </c:pt>
                <c:pt idx="3240">
                  <c:v>-42</c:v>
                </c:pt>
                <c:pt idx="3241">
                  <c:v>-42</c:v>
                </c:pt>
                <c:pt idx="3242">
                  <c:v>-42</c:v>
                </c:pt>
                <c:pt idx="3243">
                  <c:v>-42</c:v>
                </c:pt>
                <c:pt idx="3244">
                  <c:v>-42</c:v>
                </c:pt>
                <c:pt idx="3245">
                  <c:v>-42</c:v>
                </c:pt>
                <c:pt idx="3246">
                  <c:v>-42</c:v>
                </c:pt>
                <c:pt idx="3247">
                  <c:v>-42</c:v>
                </c:pt>
                <c:pt idx="3248">
                  <c:v>-42</c:v>
                </c:pt>
                <c:pt idx="3249">
                  <c:v>-42</c:v>
                </c:pt>
                <c:pt idx="3250">
                  <c:v>-42</c:v>
                </c:pt>
                <c:pt idx="3251">
                  <c:v>-42</c:v>
                </c:pt>
                <c:pt idx="3252">
                  <c:v>-42</c:v>
                </c:pt>
                <c:pt idx="3253">
                  <c:v>-42</c:v>
                </c:pt>
                <c:pt idx="3254">
                  <c:v>-42</c:v>
                </c:pt>
                <c:pt idx="3255">
                  <c:v>-42</c:v>
                </c:pt>
                <c:pt idx="3256">
                  <c:v>-42</c:v>
                </c:pt>
                <c:pt idx="3257">
                  <c:v>-42</c:v>
                </c:pt>
                <c:pt idx="3258">
                  <c:v>-42</c:v>
                </c:pt>
                <c:pt idx="3259">
                  <c:v>-42</c:v>
                </c:pt>
                <c:pt idx="3260">
                  <c:v>-42</c:v>
                </c:pt>
                <c:pt idx="3261">
                  <c:v>-42</c:v>
                </c:pt>
                <c:pt idx="3262">
                  <c:v>-42</c:v>
                </c:pt>
                <c:pt idx="3263">
                  <c:v>-42</c:v>
                </c:pt>
                <c:pt idx="3264">
                  <c:v>-42</c:v>
                </c:pt>
                <c:pt idx="3265">
                  <c:v>-42</c:v>
                </c:pt>
                <c:pt idx="3266">
                  <c:v>-42</c:v>
                </c:pt>
                <c:pt idx="3267">
                  <c:v>-42</c:v>
                </c:pt>
                <c:pt idx="3268">
                  <c:v>-42</c:v>
                </c:pt>
                <c:pt idx="3269">
                  <c:v>-42</c:v>
                </c:pt>
                <c:pt idx="3270">
                  <c:v>-42</c:v>
                </c:pt>
                <c:pt idx="3271">
                  <c:v>-42</c:v>
                </c:pt>
                <c:pt idx="3272">
                  <c:v>-42</c:v>
                </c:pt>
                <c:pt idx="3273">
                  <c:v>-42</c:v>
                </c:pt>
                <c:pt idx="3274">
                  <c:v>-42</c:v>
                </c:pt>
                <c:pt idx="3275">
                  <c:v>-42</c:v>
                </c:pt>
                <c:pt idx="3276">
                  <c:v>-42</c:v>
                </c:pt>
                <c:pt idx="3277">
                  <c:v>-42</c:v>
                </c:pt>
                <c:pt idx="3278">
                  <c:v>-42</c:v>
                </c:pt>
                <c:pt idx="3279">
                  <c:v>-42</c:v>
                </c:pt>
                <c:pt idx="3280">
                  <c:v>-42</c:v>
                </c:pt>
                <c:pt idx="3281">
                  <c:v>-42</c:v>
                </c:pt>
                <c:pt idx="3282">
                  <c:v>-42</c:v>
                </c:pt>
                <c:pt idx="3283">
                  <c:v>-42</c:v>
                </c:pt>
                <c:pt idx="3284">
                  <c:v>-42</c:v>
                </c:pt>
                <c:pt idx="3285">
                  <c:v>-42</c:v>
                </c:pt>
                <c:pt idx="3286">
                  <c:v>-42</c:v>
                </c:pt>
                <c:pt idx="3287">
                  <c:v>-42</c:v>
                </c:pt>
                <c:pt idx="3288">
                  <c:v>-42</c:v>
                </c:pt>
                <c:pt idx="3289">
                  <c:v>-42</c:v>
                </c:pt>
                <c:pt idx="3290">
                  <c:v>-42</c:v>
                </c:pt>
                <c:pt idx="3291">
                  <c:v>-42</c:v>
                </c:pt>
                <c:pt idx="3292">
                  <c:v>-42</c:v>
                </c:pt>
                <c:pt idx="3293">
                  <c:v>-42</c:v>
                </c:pt>
                <c:pt idx="3294">
                  <c:v>-42</c:v>
                </c:pt>
                <c:pt idx="3295">
                  <c:v>-42</c:v>
                </c:pt>
                <c:pt idx="3296">
                  <c:v>-42</c:v>
                </c:pt>
                <c:pt idx="3297">
                  <c:v>-42</c:v>
                </c:pt>
                <c:pt idx="3298">
                  <c:v>-42</c:v>
                </c:pt>
                <c:pt idx="3299">
                  <c:v>-42</c:v>
                </c:pt>
                <c:pt idx="3300">
                  <c:v>-42</c:v>
                </c:pt>
                <c:pt idx="3301">
                  <c:v>-42</c:v>
                </c:pt>
                <c:pt idx="3302">
                  <c:v>-42</c:v>
                </c:pt>
                <c:pt idx="3303">
                  <c:v>-42</c:v>
                </c:pt>
                <c:pt idx="3304">
                  <c:v>-42</c:v>
                </c:pt>
                <c:pt idx="3305">
                  <c:v>-42</c:v>
                </c:pt>
                <c:pt idx="3306">
                  <c:v>-42</c:v>
                </c:pt>
                <c:pt idx="3307">
                  <c:v>-42</c:v>
                </c:pt>
                <c:pt idx="3308">
                  <c:v>-42</c:v>
                </c:pt>
                <c:pt idx="3309">
                  <c:v>-42</c:v>
                </c:pt>
                <c:pt idx="3310">
                  <c:v>-42</c:v>
                </c:pt>
                <c:pt idx="3311">
                  <c:v>-42</c:v>
                </c:pt>
                <c:pt idx="3312">
                  <c:v>-42</c:v>
                </c:pt>
                <c:pt idx="3313">
                  <c:v>-42</c:v>
                </c:pt>
                <c:pt idx="3314">
                  <c:v>-42</c:v>
                </c:pt>
                <c:pt idx="3315">
                  <c:v>-42</c:v>
                </c:pt>
                <c:pt idx="3316">
                  <c:v>-42</c:v>
                </c:pt>
                <c:pt idx="3317">
                  <c:v>-42</c:v>
                </c:pt>
                <c:pt idx="3318">
                  <c:v>-42</c:v>
                </c:pt>
                <c:pt idx="3319">
                  <c:v>-42</c:v>
                </c:pt>
                <c:pt idx="3320">
                  <c:v>-42</c:v>
                </c:pt>
                <c:pt idx="3321">
                  <c:v>-42</c:v>
                </c:pt>
                <c:pt idx="3322">
                  <c:v>-42</c:v>
                </c:pt>
                <c:pt idx="3323">
                  <c:v>-42</c:v>
                </c:pt>
                <c:pt idx="3324">
                  <c:v>-42</c:v>
                </c:pt>
                <c:pt idx="3325">
                  <c:v>-42</c:v>
                </c:pt>
                <c:pt idx="3326">
                  <c:v>-42</c:v>
                </c:pt>
                <c:pt idx="3327">
                  <c:v>-42</c:v>
                </c:pt>
                <c:pt idx="3328">
                  <c:v>-42</c:v>
                </c:pt>
                <c:pt idx="3329">
                  <c:v>-42</c:v>
                </c:pt>
                <c:pt idx="3330">
                  <c:v>-42</c:v>
                </c:pt>
                <c:pt idx="3331">
                  <c:v>-42</c:v>
                </c:pt>
                <c:pt idx="3332">
                  <c:v>-42</c:v>
                </c:pt>
                <c:pt idx="3333">
                  <c:v>-42</c:v>
                </c:pt>
                <c:pt idx="3334">
                  <c:v>-42</c:v>
                </c:pt>
                <c:pt idx="3335">
                  <c:v>-42</c:v>
                </c:pt>
                <c:pt idx="3336">
                  <c:v>-42</c:v>
                </c:pt>
                <c:pt idx="3337">
                  <c:v>-42</c:v>
                </c:pt>
                <c:pt idx="3338">
                  <c:v>-42</c:v>
                </c:pt>
                <c:pt idx="3339">
                  <c:v>-42</c:v>
                </c:pt>
                <c:pt idx="3340">
                  <c:v>-42</c:v>
                </c:pt>
                <c:pt idx="3341">
                  <c:v>-42</c:v>
                </c:pt>
                <c:pt idx="3342">
                  <c:v>-42</c:v>
                </c:pt>
                <c:pt idx="3343">
                  <c:v>-42</c:v>
                </c:pt>
                <c:pt idx="3344">
                  <c:v>-42</c:v>
                </c:pt>
                <c:pt idx="3345">
                  <c:v>-42</c:v>
                </c:pt>
                <c:pt idx="3346">
                  <c:v>-42</c:v>
                </c:pt>
                <c:pt idx="3347">
                  <c:v>-42</c:v>
                </c:pt>
                <c:pt idx="3348">
                  <c:v>-42</c:v>
                </c:pt>
                <c:pt idx="3349">
                  <c:v>-42</c:v>
                </c:pt>
                <c:pt idx="3350">
                  <c:v>-42</c:v>
                </c:pt>
                <c:pt idx="3351">
                  <c:v>-42</c:v>
                </c:pt>
                <c:pt idx="3352">
                  <c:v>-42</c:v>
                </c:pt>
                <c:pt idx="3353">
                  <c:v>-42</c:v>
                </c:pt>
                <c:pt idx="3354">
                  <c:v>-42</c:v>
                </c:pt>
                <c:pt idx="3355">
                  <c:v>-42</c:v>
                </c:pt>
                <c:pt idx="3356">
                  <c:v>-42</c:v>
                </c:pt>
                <c:pt idx="3357">
                  <c:v>-42</c:v>
                </c:pt>
                <c:pt idx="3358">
                  <c:v>-42</c:v>
                </c:pt>
                <c:pt idx="3359">
                  <c:v>-42</c:v>
                </c:pt>
                <c:pt idx="3360">
                  <c:v>-42</c:v>
                </c:pt>
                <c:pt idx="3361">
                  <c:v>-42</c:v>
                </c:pt>
                <c:pt idx="3362">
                  <c:v>-42</c:v>
                </c:pt>
                <c:pt idx="3363">
                  <c:v>-42</c:v>
                </c:pt>
                <c:pt idx="3364">
                  <c:v>-42</c:v>
                </c:pt>
                <c:pt idx="3365">
                  <c:v>-42</c:v>
                </c:pt>
                <c:pt idx="3366">
                  <c:v>-42</c:v>
                </c:pt>
                <c:pt idx="3367">
                  <c:v>-42</c:v>
                </c:pt>
                <c:pt idx="3368">
                  <c:v>-42</c:v>
                </c:pt>
                <c:pt idx="3369">
                  <c:v>-42</c:v>
                </c:pt>
                <c:pt idx="3370">
                  <c:v>-42</c:v>
                </c:pt>
                <c:pt idx="3371">
                  <c:v>-42</c:v>
                </c:pt>
                <c:pt idx="3372">
                  <c:v>-42</c:v>
                </c:pt>
                <c:pt idx="3373">
                  <c:v>-42</c:v>
                </c:pt>
                <c:pt idx="3374">
                  <c:v>-42</c:v>
                </c:pt>
                <c:pt idx="3375">
                  <c:v>-42</c:v>
                </c:pt>
                <c:pt idx="3376">
                  <c:v>-42</c:v>
                </c:pt>
                <c:pt idx="3377">
                  <c:v>-42</c:v>
                </c:pt>
                <c:pt idx="3378">
                  <c:v>-42</c:v>
                </c:pt>
                <c:pt idx="3379">
                  <c:v>-42</c:v>
                </c:pt>
                <c:pt idx="3380">
                  <c:v>-42</c:v>
                </c:pt>
                <c:pt idx="3381">
                  <c:v>-42</c:v>
                </c:pt>
                <c:pt idx="3382">
                  <c:v>-42</c:v>
                </c:pt>
                <c:pt idx="3383">
                  <c:v>-42</c:v>
                </c:pt>
                <c:pt idx="3384">
                  <c:v>-42</c:v>
                </c:pt>
                <c:pt idx="3385">
                  <c:v>-42</c:v>
                </c:pt>
                <c:pt idx="3386">
                  <c:v>-42</c:v>
                </c:pt>
                <c:pt idx="3387">
                  <c:v>-42</c:v>
                </c:pt>
                <c:pt idx="3388">
                  <c:v>-42</c:v>
                </c:pt>
                <c:pt idx="3389">
                  <c:v>-42</c:v>
                </c:pt>
                <c:pt idx="3390">
                  <c:v>-42</c:v>
                </c:pt>
                <c:pt idx="3391">
                  <c:v>-42</c:v>
                </c:pt>
                <c:pt idx="3392">
                  <c:v>-42</c:v>
                </c:pt>
                <c:pt idx="3393">
                  <c:v>-42</c:v>
                </c:pt>
                <c:pt idx="3394">
                  <c:v>-42</c:v>
                </c:pt>
                <c:pt idx="3395">
                  <c:v>-42</c:v>
                </c:pt>
                <c:pt idx="3396">
                  <c:v>-42</c:v>
                </c:pt>
                <c:pt idx="3397">
                  <c:v>-42</c:v>
                </c:pt>
                <c:pt idx="3398">
                  <c:v>-42</c:v>
                </c:pt>
                <c:pt idx="3399">
                  <c:v>-42</c:v>
                </c:pt>
                <c:pt idx="3400">
                  <c:v>-42</c:v>
                </c:pt>
                <c:pt idx="3401">
                  <c:v>-42</c:v>
                </c:pt>
                <c:pt idx="3402">
                  <c:v>-42</c:v>
                </c:pt>
                <c:pt idx="3403">
                  <c:v>-42</c:v>
                </c:pt>
                <c:pt idx="3404">
                  <c:v>-42</c:v>
                </c:pt>
                <c:pt idx="3405">
                  <c:v>-42</c:v>
                </c:pt>
                <c:pt idx="3406">
                  <c:v>-42</c:v>
                </c:pt>
                <c:pt idx="3407">
                  <c:v>-42</c:v>
                </c:pt>
                <c:pt idx="3408">
                  <c:v>-42</c:v>
                </c:pt>
                <c:pt idx="3409">
                  <c:v>-42</c:v>
                </c:pt>
                <c:pt idx="3410">
                  <c:v>-42</c:v>
                </c:pt>
                <c:pt idx="3411">
                  <c:v>-42</c:v>
                </c:pt>
                <c:pt idx="3412">
                  <c:v>-42</c:v>
                </c:pt>
                <c:pt idx="3413">
                  <c:v>-42</c:v>
                </c:pt>
                <c:pt idx="3414">
                  <c:v>-42</c:v>
                </c:pt>
                <c:pt idx="3415">
                  <c:v>-42</c:v>
                </c:pt>
                <c:pt idx="3416">
                  <c:v>-42</c:v>
                </c:pt>
                <c:pt idx="3417">
                  <c:v>-42</c:v>
                </c:pt>
                <c:pt idx="3418">
                  <c:v>-42</c:v>
                </c:pt>
                <c:pt idx="3419">
                  <c:v>-42</c:v>
                </c:pt>
                <c:pt idx="3420">
                  <c:v>-42</c:v>
                </c:pt>
                <c:pt idx="3421">
                  <c:v>-42</c:v>
                </c:pt>
                <c:pt idx="3422">
                  <c:v>-42</c:v>
                </c:pt>
                <c:pt idx="3423">
                  <c:v>-42</c:v>
                </c:pt>
                <c:pt idx="3424">
                  <c:v>-42</c:v>
                </c:pt>
                <c:pt idx="3425">
                  <c:v>-42</c:v>
                </c:pt>
                <c:pt idx="3426">
                  <c:v>-42</c:v>
                </c:pt>
                <c:pt idx="3427">
                  <c:v>-42</c:v>
                </c:pt>
                <c:pt idx="3428">
                  <c:v>-42</c:v>
                </c:pt>
                <c:pt idx="3429">
                  <c:v>-42</c:v>
                </c:pt>
                <c:pt idx="3430">
                  <c:v>-42</c:v>
                </c:pt>
                <c:pt idx="3431">
                  <c:v>-42</c:v>
                </c:pt>
                <c:pt idx="3432">
                  <c:v>-42</c:v>
                </c:pt>
                <c:pt idx="3433">
                  <c:v>-42</c:v>
                </c:pt>
                <c:pt idx="3434">
                  <c:v>-42</c:v>
                </c:pt>
                <c:pt idx="3435">
                  <c:v>-42</c:v>
                </c:pt>
                <c:pt idx="3436">
                  <c:v>-42</c:v>
                </c:pt>
                <c:pt idx="3437">
                  <c:v>-42</c:v>
                </c:pt>
                <c:pt idx="3438">
                  <c:v>-42</c:v>
                </c:pt>
                <c:pt idx="3439">
                  <c:v>-42</c:v>
                </c:pt>
                <c:pt idx="3440">
                  <c:v>-42</c:v>
                </c:pt>
                <c:pt idx="3441">
                  <c:v>-42</c:v>
                </c:pt>
                <c:pt idx="3442">
                  <c:v>-42</c:v>
                </c:pt>
                <c:pt idx="3443">
                  <c:v>-42</c:v>
                </c:pt>
                <c:pt idx="3444">
                  <c:v>-42</c:v>
                </c:pt>
                <c:pt idx="3445">
                  <c:v>-42</c:v>
                </c:pt>
                <c:pt idx="3446">
                  <c:v>-42</c:v>
                </c:pt>
                <c:pt idx="3447">
                  <c:v>-42</c:v>
                </c:pt>
                <c:pt idx="3448">
                  <c:v>-42</c:v>
                </c:pt>
                <c:pt idx="3449">
                  <c:v>-42</c:v>
                </c:pt>
                <c:pt idx="3450">
                  <c:v>-42</c:v>
                </c:pt>
                <c:pt idx="3451">
                  <c:v>-42</c:v>
                </c:pt>
                <c:pt idx="3452">
                  <c:v>-42</c:v>
                </c:pt>
                <c:pt idx="3453">
                  <c:v>-42</c:v>
                </c:pt>
                <c:pt idx="3454">
                  <c:v>-42</c:v>
                </c:pt>
                <c:pt idx="3455">
                  <c:v>-42</c:v>
                </c:pt>
                <c:pt idx="3456">
                  <c:v>-42</c:v>
                </c:pt>
                <c:pt idx="3457">
                  <c:v>-42</c:v>
                </c:pt>
                <c:pt idx="3458">
                  <c:v>-42</c:v>
                </c:pt>
                <c:pt idx="3459">
                  <c:v>-42</c:v>
                </c:pt>
                <c:pt idx="3460">
                  <c:v>-42</c:v>
                </c:pt>
                <c:pt idx="3461">
                  <c:v>-42</c:v>
                </c:pt>
                <c:pt idx="3462">
                  <c:v>-42</c:v>
                </c:pt>
                <c:pt idx="3463">
                  <c:v>-42</c:v>
                </c:pt>
                <c:pt idx="3464">
                  <c:v>-42</c:v>
                </c:pt>
                <c:pt idx="3465">
                  <c:v>-42</c:v>
                </c:pt>
                <c:pt idx="3466">
                  <c:v>-42</c:v>
                </c:pt>
                <c:pt idx="3467">
                  <c:v>-42</c:v>
                </c:pt>
                <c:pt idx="3468">
                  <c:v>-42</c:v>
                </c:pt>
                <c:pt idx="3469">
                  <c:v>-42</c:v>
                </c:pt>
                <c:pt idx="3470">
                  <c:v>-42</c:v>
                </c:pt>
                <c:pt idx="3471">
                  <c:v>-42</c:v>
                </c:pt>
                <c:pt idx="3472">
                  <c:v>-42</c:v>
                </c:pt>
                <c:pt idx="3473">
                  <c:v>-42</c:v>
                </c:pt>
                <c:pt idx="3474">
                  <c:v>-42</c:v>
                </c:pt>
                <c:pt idx="3475">
                  <c:v>-42</c:v>
                </c:pt>
                <c:pt idx="3476">
                  <c:v>-42</c:v>
                </c:pt>
                <c:pt idx="3477">
                  <c:v>-42</c:v>
                </c:pt>
                <c:pt idx="3478">
                  <c:v>-42</c:v>
                </c:pt>
                <c:pt idx="3479">
                  <c:v>-42</c:v>
                </c:pt>
                <c:pt idx="3480">
                  <c:v>-42</c:v>
                </c:pt>
                <c:pt idx="3481">
                  <c:v>-42</c:v>
                </c:pt>
                <c:pt idx="3482">
                  <c:v>-42</c:v>
                </c:pt>
                <c:pt idx="3483">
                  <c:v>-42</c:v>
                </c:pt>
                <c:pt idx="3484">
                  <c:v>-42</c:v>
                </c:pt>
                <c:pt idx="3485">
                  <c:v>-42</c:v>
                </c:pt>
                <c:pt idx="3486">
                  <c:v>-42</c:v>
                </c:pt>
                <c:pt idx="3487">
                  <c:v>-42</c:v>
                </c:pt>
                <c:pt idx="3488">
                  <c:v>-42</c:v>
                </c:pt>
                <c:pt idx="3489">
                  <c:v>-42</c:v>
                </c:pt>
                <c:pt idx="3490">
                  <c:v>-42</c:v>
                </c:pt>
                <c:pt idx="3491">
                  <c:v>-42</c:v>
                </c:pt>
                <c:pt idx="3492">
                  <c:v>-42</c:v>
                </c:pt>
                <c:pt idx="3493">
                  <c:v>-42</c:v>
                </c:pt>
                <c:pt idx="3494">
                  <c:v>-42</c:v>
                </c:pt>
                <c:pt idx="3495">
                  <c:v>-42</c:v>
                </c:pt>
                <c:pt idx="3496">
                  <c:v>-42</c:v>
                </c:pt>
                <c:pt idx="3497">
                  <c:v>-42</c:v>
                </c:pt>
                <c:pt idx="3498">
                  <c:v>-42</c:v>
                </c:pt>
                <c:pt idx="3499">
                  <c:v>-42</c:v>
                </c:pt>
                <c:pt idx="3500">
                  <c:v>-42</c:v>
                </c:pt>
                <c:pt idx="3501">
                  <c:v>-42</c:v>
                </c:pt>
                <c:pt idx="3502">
                  <c:v>-42</c:v>
                </c:pt>
                <c:pt idx="3503">
                  <c:v>-42</c:v>
                </c:pt>
                <c:pt idx="3504">
                  <c:v>-42</c:v>
                </c:pt>
                <c:pt idx="3505">
                  <c:v>-42</c:v>
                </c:pt>
                <c:pt idx="3506">
                  <c:v>-42</c:v>
                </c:pt>
                <c:pt idx="3507">
                  <c:v>-42</c:v>
                </c:pt>
                <c:pt idx="3508">
                  <c:v>-42</c:v>
                </c:pt>
                <c:pt idx="3509">
                  <c:v>-42</c:v>
                </c:pt>
                <c:pt idx="3510">
                  <c:v>-42</c:v>
                </c:pt>
                <c:pt idx="3511">
                  <c:v>-42</c:v>
                </c:pt>
                <c:pt idx="3512">
                  <c:v>-42</c:v>
                </c:pt>
                <c:pt idx="3513">
                  <c:v>-42</c:v>
                </c:pt>
                <c:pt idx="3514">
                  <c:v>-42</c:v>
                </c:pt>
                <c:pt idx="3515">
                  <c:v>-42</c:v>
                </c:pt>
                <c:pt idx="3516">
                  <c:v>-42</c:v>
                </c:pt>
                <c:pt idx="3517">
                  <c:v>-42</c:v>
                </c:pt>
                <c:pt idx="3518">
                  <c:v>-42</c:v>
                </c:pt>
                <c:pt idx="3519">
                  <c:v>-42</c:v>
                </c:pt>
                <c:pt idx="3520">
                  <c:v>-42</c:v>
                </c:pt>
                <c:pt idx="3521">
                  <c:v>-42</c:v>
                </c:pt>
                <c:pt idx="3522">
                  <c:v>-42</c:v>
                </c:pt>
                <c:pt idx="3523">
                  <c:v>-42</c:v>
                </c:pt>
                <c:pt idx="3524">
                  <c:v>-42</c:v>
                </c:pt>
                <c:pt idx="3525">
                  <c:v>-42</c:v>
                </c:pt>
                <c:pt idx="3526">
                  <c:v>-42</c:v>
                </c:pt>
                <c:pt idx="3527">
                  <c:v>-42</c:v>
                </c:pt>
                <c:pt idx="3528">
                  <c:v>-42</c:v>
                </c:pt>
                <c:pt idx="3529">
                  <c:v>-42</c:v>
                </c:pt>
                <c:pt idx="3530">
                  <c:v>-42</c:v>
                </c:pt>
                <c:pt idx="3531">
                  <c:v>-42</c:v>
                </c:pt>
                <c:pt idx="3532">
                  <c:v>-42</c:v>
                </c:pt>
                <c:pt idx="3533">
                  <c:v>-42</c:v>
                </c:pt>
                <c:pt idx="3534">
                  <c:v>-42</c:v>
                </c:pt>
                <c:pt idx="3535">
                  <c:v>-42</c:v>
                </c:pt>
                <c:pt idx="3536">
                  <c:v>-42</c:v>
                </c:pt>
                <c:pt idx="3537">
                  <c:v>-42</c:v>
                </c:pt>
                <c:pt idx="3538">
                  <c:v>-42</c:v>
                </c:pt>
                <c:pt idx="3539">
                  <c:v>-42</c:v>
                </c:pt>
                <c:pt idx="3540">
                  <c:v>-42</c:v>
                </c:pt>
                <c:pt idx="3541">
                  <c:v>-42</c:v>
                </c:pt>
                <c:pt idx="3542">
                  <c:v>-42</c:v>
                </c:pt>
                <c:pt idx="3543">
                  <c:v>-42</c:v>
                </c:pt>
                <c:pt idx="3544">
                  <c:v>-42</c:v>
                </c:pt>
                <c:pt idx="3545">
                  <c:v>-42</c:v>
                </c:pt>
                <c:pt idx="3546">
                  <c:v>-42</c:v>
                </c:pt>
                <c:pt idx="3547">
                  <c:v>-42</c:v>
                </c:pt>
                <c:pt idx="3548">
                  <c:v>-42</c:v>
                </c:pt>
                <c:pt idx="3549">
                  <c:v>-42</c:v>
                </c:pt>
                <c:pt idx="3550">
                  <c:v>-42</c:v>
                </c:pt>
                <c:pt idx="3551">
                  <c:v>-42</c:v>
                </c:pt>
                <c:pt idx="3552">
                  <c:v>-42</c:v>
                </c:pt>
                <c:pt idx="3553">
                  <c:v>-42</c:v>
                </c:pt>
                <c:pt idx="3554">
                  <c:v>-42</c:v>
                </c:pt>
                <c:pt idx="3555">
                  <c:v>-42</c:v>
                </c:pt>
                <c:pt idx="3556">
                  <c:v>-42</c:v>
                </c:pt>
                <c:pt idx="3557">
                  <c:v>-42</c:v>
                </c:pt>
                <c:pt idx="3558">
                  <c:v>-42</c:v>
                </c:pt>
                <c:pt idx="3559">
                  <c:v>-42</c:v>
                </c:pt>
                <c:pt idx="3560">
                  <c:v>-42</c:v>
                </c:pt>
                <c:pt idx="3561">
                  <c:v>-42</c:v>
                </c:pt>
                <c:pt idx="3562">
                  <c:v>-42</c:v>
                </c:pt>
                <c:pt idx="3563">
                  <c:v>-42</c:v>
                </c:pt>
                <c:pt idx="3564">
                  <c:v>-42</c:v>
                </c:pt>
                <c:pt idx="3565">
                  <c:v>-42</c:v>
                </c:pt>
                <c:pt idx="3566">
                  <c:v>-42</c:v>
                </c:pt>
                <c:pt idx="3567">
                  <c:v>-42</c:v>
                </c:pt>
                <c:pt idx="3568">
                  <c:v>-42</c:v>
                </c:pt>
                <c:pt idx="3569">
                  <c:v>-42</c:v>
                </c:pt>
                <c:pt idx="3570">
                  <c:v>-42</c:v>
                </c:pt>
                <c:pt idx="3571">
                  <c:v>-42</c:v>
                </c:pt>
                <c:pt idx="3572">
                  <c:v>-42</c:v>
                </c:pt>
                <c:pt idx="3573">
                  <c:v>-42</c:v>
                </c:pt>
                <c:pt idx="3574">
                  <c:v>-42</c:v>
                </c:pt>
                <c:pt idx="3575">
                  <c:v>-42</c:v>
                </c:pt>
                <c:pt idx="3576">
                  <c:v>-42</c:v>
                </c:pt>
                <c:pt idx="3577">
                  <c:v>-42</c:v>
                </c:pt>
                <c:pt idx="3578">
                  <c:v>-42</c:v>
                </c:pt>
                <c:pt idx="3579">
                  <c:v>-42</c:v>
                </c:pt>
                <c:pt idx="3580">
                  <c:v>-42</c:v>
                </c:pt>
                <c:pt idx="3581">
                  <c:v>-42</c:v>
                </c:pt>
                <c:pt idx="3582">
                  <c:v>-42</c:v>
                </c:pt>
                <c:pt idx="3583">
                  <c:v>-42</c:v>
                </c:pt>
                <c:pt idx="3584">
                  <c:v>-42</c:v>
                </c:pt>
                <c:pt idx="3585">
                  <c:v>-42</c:v>
                </c:pt>
                <c:pt idx="3586">
                  <c:v>-42</c:v>
                </c:pt>
                <c:pt idx="3587">
                  <c:v>-42</c:v>
                </c:pt>
                <c:pt idx="3588">
                  <c:v>-42</c:v>
                </c:pt>
                <c:pt idx="3589">
                  <c:v>-42</c:v>
                </c:pt>
                <c:pt idx="3590">
                  <c:v>-42</c:v>
                </c:pt>
                <c:pt idx="3591">
                  <c:v>-42</c:v>
                </c:pt>
                <c:pt idx="3592">
                  <c:v>-42</c:v>
                </c:pt>
                <c:pt idx="3593">
                  <c:v>-42</c:v>
                </c:pt>
                <c:pt idx="3594">
                  <c:v>-42</c:v>
                </c:pt>
                <c:pt idx="3595">
                  <c:v>-42</c:v>
                </c:pt>
                <c:pt idx="3596">
                  <c:v>-42</c:v>
                </c:pt>
                <c:pt idx="3597">
                  <c:v>-42</c:v>
                </c:pt>
                <c:pt idx="3598">
                  <c:v>-42</c:v>
                </c:pt>
                <c:pt idx="3599">
                  <c:v>-42</c:v>
                </c:pt>
                <c:pt idx="3600">
                  <c:v>-42</c:v>
                </c:pt>
                <c:pt idx="3601">
                  <c:v>-42</c:v>
                </c:pt>
                <c:pt idx="3602">
                  <c:v>-42</c:v>
                </c:pt>
                <c:pt idx="3603">
                  <c:v>-42</c:v>
                </c:pt>
                <c:pt idx="3604">
                  <c:v>-42</c:v>
                </c:pt>
                <c:pt idx="3605">
                  <c:v>-42</c:v>
                </c:pt>
                <c:pt idx="3606">
                  <c:v>-42</c:v>
                </c:pt>
                <c:pt idx="3607">
                  <c:v>-42</c:v>
                </c:pt>
                <c:pt idx="3608">
                  <c:v>-42</c:v>
                </c:pt>
                <c:pt idx="3609">
                  <c:v>-42</c:v>
                </c:pt>
                <c:pt idx="3610">
                  <c:v>-42</c:v>
                </c:pt>
                <c:pt idx="3611">
                  <c:v>-42</c:v>
                </c:pt>
                <c:pt idx="3612">
                  <c:v>-42</c:v>
                </c:pt>
                <c:pt idx="3613">
                  <c:v>-42</c:v>
                </c:pt>
                <c:pt idx="3614">
                  <c:v>-42</c:v>
                </c:pt>
                <c:pt idx="3615">
                  <c:v>-42</c:v>
                </c:pt>
                <c:pt idx="3616">
                  <c:v>-42</c:v>
                </c:pt>
                <c:pt idx="3617">
                  <c:v>-42</c:v>
                </c:pt>
                <c:pt idx="3618">
                  <c:v>-42</c:v>
                </c:pt>
                <c:pt idx="3619">
                  <c:v>-42</c:v>
                </c:pt>
                <c:pt idx="3620">
                  <c:v>-42</c:v>
                </c:pt>
                <c:pt idx="3621">
                  <c:v>-42</c:v>
                </c:pt>
                <c:pt idx="3622">
                  <c:v>-42</c:v>
                </c:pt>
                <c:pt idx="3623">
                  <c:v>-42</c:v>
                </c:pt>
                <c:pt idx="3624">
                  <c:v>-42</c:v>
                </c:pt>
                <c:pt idx="3625">
                  <c:v>-42</c:v>
                </c:pt>
                <c:pt idx="3626">
                  <c:v>-42</c:v>
                </c:pt>
                <c:pt idx="3627">
                  <c:v>-42</c:v>
                </c:pt>
                <c:pt idx="3628">
                  <c:v>-42</c:v>
                </c:pt>
                <c:pt idx="3629">
                  <c:v>-42</c:v>
                </c:pt>
                <c:pt idx="3630">
                  <c:v>-42</c:v>
                </c:pt>
                <c:pt idx="3631">
                  <c:v>-42</c:v>
                </c:pt>
                <c:pt idx="3632">
                  <c:v>-42</c:v>
                </c:pt>
                <c:pt idx="3633">
                  <c:v>-42</c:v>
                </c:pt>
                <c:pt idx="3634">
                  <c:v>-42</c:v>
                </c:pt>
                <c:pt idx="3635">
                  <c:v>-42</c:v>
                </c:pt>
                <c:pt idx="3636">
                  <c:v>-42</c:v>
                </c:pt>
                <c:pt idx="3637">
                  <c:v>-42</c:v>
                </c:pt>
                <c:pt idx="3638">
                  <c:v>-42</c:v>
                </c:pt>
                <c:pt idx="3639">
                  <c:v>-42</c:v>
                </c:pt>
                <c:pt idx="3640">
                  <c:v>-42</c:v>
                </c:pt>
                <c:pt idx="3641">
                  <c:v>-42</c:v>
                </c:pt>
                <c:pt idx="3642">
                  <c:v>-42</c:v>
                </c:pt>
                <c:pt idx="3643">
                  <c:v>-42</c:v>
                </c:pt>
                <c:pt idx="3644">
                  <c:v>-42</c:v>
                </c:pt>
                <c:pt idx="3645">
                  <c:v>-42</c:v>
                </c:pt>
                <c:pt idx="3646">
                  <c:v>-42</c:v>
                </c:pt>
                <c:pt idx="3647">
                  <c:v>-42</c:v>
                </c:pt>
                <c:pt idx="3648">
                  <c:v>-42</c:v>
                </c:pt>
                <c:pt idx="3649">
                  <c:v>-42</c:v>
                </c:pt>
                <c:pt idx="3650">
                  <c:v>-42</c:v>
                </c:pt>
                <c:pt idx="3651">
                  <c:v>-42</c:v>
                </c:pt>
                <c:pt idx="3652">
                  <c:v>-42</c:v>
                </c:pt>
                <c:pt idx="3653">
                  <c:v>-42</c:v>
                </c:pt>
                <c:pt idx="3654">
                  <c:v>-42</c:v>
                </c:pt>
                <c:pt idx="3655">
                  <c:v>-42</c:v>
                </c:pt>
                <c:pt idx="3656">
                  <c:v>-42</c:v>
                </c:pt>
                <c:pt idx="3657">
                  <c:v>-42</c:v>
                </c:pt>
                <c:pt idx="3658">
                  <c:v>-42</c:v>
                </c:pt>
                <c:pt idx="3659">
                  <c:v>-42</c:v>
                </c:pt>
                <c:pt idx="3660">
                  <c:v>-42</c:v>
                </c:pt>
                <c:pt idx="3661">
                  <c:v>-42</c:v>
                </c:pt>
                <c:pt idx="3662">
                  <c:v>-42</c:v>
                </c:pt>
                <c:pt idx="3663">
                  <c:v>-42</c:v>
                </c:pt>
                <c:pt idx="3664">
                  <c:v>-42</c:v>
                </c:pt>
                <c:pt idx="3665">
                  <c:v>-42</c:v>
                </c:pt>
                <c:pt idx="3666">
                  <c:v>-42</c:v>
                </c:pt>
                <c:pt idx="3667">
                  <c:v>-42</c:v>
                </c:pt>
                <c:pt idx="3668">
                  <c:v>-42</c:v>
                </c:pt>
                <c:pt idx="3669">
                  <c:v>-42</c:v>
                </c:pt>
                <c:pt idx="3670">
                  <c:v>-42</c:v>
                </c:pt>
                <c:pt idx="3671">
                  <c:v>-42</c:v>
                </c:pt>
                <c:pt idx="3672">
                  <c:v>-42</c:v>
                </c:pt>
                <c:pt idx="3673">
                  <c:v>-42</c:v>
                </c:pt>
                <c:pt idx="3674">
                  <c:v>-42</c:v>
                </c:pt>
                <c:pt idx="3675">
                  <c:v>-42</c:v>
                </c:pt>
                <c:pt idx="3676">
                  <c:v>-42</c:v>
                </c:pt>
                <c:pt idx="3677">
                  <c:v>-42</c:v>
                </c:pt>
                <c:pt idx="3678">
                  <c:v>-42</c:v>
                </c:pt>
                <c:pt idx="3679">
                  <c:v>-42</c:v>
                </c:pt>
                <c:pt idx="3680">
                  <c:v>-42</c:v>
                </c:pt>
                <c:pt idx="3681">
                  <c:v>-42</c:v>
                </c:pt>
                <c:pt idx="3682">
                  <c:v>-42</c:v>
                </c:pt>
                <c:pt idx="3683">
                  <c:v>-42</c:v>
                </c:pt>
                <c:pt idx="3684">
                  <c:v>-42</c:v>
                </c:pt>
                <c:pt idx="3685">
                  <c:v>-42</c:v>
                </c:pt>
                <c:pt idx="3686">
                  <c:v>-42</c:v>
                </c:pt>
                <c:pt idx="3687">
                  <c:v>-42</c:v>
                </c:pt>
                <c:pt idx="3688">
                  <c:v>-42</c:v>
                </c:pt>
                <c:pt idx="3689">
                  <c:v>-42</c:v>
                </c:pt>
                <c:pt idx="3690">
                  <c:v>-42</c:v>
                </c:pt>
                <c:pt idx="3691">
                  <c:v>-42</c:v>
                </c:pt>
                <c:pt idx="3692">
                  <c:v>-42</c:v>
                </c:pt>
                <c:pt idx="3693">
                  <c:v>-42</c:v>
                </c:pt>
                <c:pt idx="3694">
                  <c:v>-42</c:v>
                </c:pt>
                <c:pt idx="3695">
                  <c:v>-42</c:v>
                </c:pt>
                <c:pt idx="3696">
                  <c:v>-42</c:v>
                </c:pt>
                <c:pt idx="3697">
                  <c:v>-42</c:v>
                </c:pt>
                <c:pt idx="3698">
                  <c:v>-42</c:v>
                </c:pt>
                <c:pt idx="3699">
                  <c:v>-42</c:v>
                </c:pt>
                <c:pt idx="3700">
                  <c:v>-42</c:v>
                </c:pt>
                <c:pt idx="3701">
                  <c:v>-42</c:v>
                </c:pt>
                <c:pt idx="3702">
                  <c:v>-42</c:v>
                </c:pt>
                <c:pt idx="3703">
                  <c:v>-42</c:v>
                </c:pt>
                <c:pt idx="3704">
                  <c:v>-42</c:v>
                </c:pt>
                <c:pt idx="3705">
                  <c:v>-42</c:v>
                </c:pt>
                <c:pt idx="3706">
                  <c:v>-42</c:v>
                </c:pt>
                <c:pt idx="3707">
                  <c:v>-42</c:v>
                </c:pt>
                <c:pt idx="3708">
                  <c:v>-42</c:v>
                </c:pt>
                <c:pt idx="3709">
                  <c:v>-42</c:v>
                </c:pt>
                <c:pt idx="3710">
                  <c:v>-42</c:v>
                </c:pt>
                <c:pt idx="3711">
                  <c:v>-42</c:v>
                </c:pt>
                <c:pt idx="3712">
                  <c:v>-42</c:v>
                </c:pt>
                <c:pt idx="3713">
                  <c:v>-42</c:v>
                </c:pt>
                <c:pt idx="3714">
                  <c:v>-42</c:v>
                </c:pt>
                <c:pt idx="3715">
                  <c:v>-42</c:v>
                </c:pt>
                <c:pt idx="3716">
                  <c:v>-42</c:v>
                </c:pt>
                <c:pt idx="3717">
                  <c:v>-42</c:v>
                </c:pt>
                <c:pt idx="3718">
                  <c:v>-42</c:v>
                </c:pt>
                <c:pt idx="3719">
                  <c:v>-42</c:v>
                </c:pt>
                <c:pt idx="3720">
                  <c:v>-42</c:v>
                </c:pt>
                <c:pt idx="3721">
                  <c:v>-42</c:v>
                </c:pt>
                <c:pt idx="3722">
                  <c:v>-42</c:v>
                </c:pt>
                <c:pt idx="3723">
                  <c:v>-42</c:v>
                </c:pt>
                <c:pt idx="3724">
                  <c:v>-42</c:v>
                </c:pt>
                <c:pt idx="3725">
                  <c:v>-42</c:v>
                </c:pt>
                <c:pt idx="3726">
                  <c:v>-42</c:v>
                </c:pt>
                <c:pt idx="3727">
                  <c:v>-42</c:v>
                </c:pt>
                <c:pt idx="3728">
                  <c:v>-41</c:v>
                </c:pt>
                <c:pt idx="3729">
                  <c:v>-41</c:v>
                </c:pt>
                <c:pt idx="3730">
                  <c:v>-41</c:v>
                </c:pt>
                <c:pt idx="3731">
                  <c:v>-41</c:v>
                </c:pt>
                <c:pt idx="3732">
                  <c:v>-41</c:v>
                </c:pt>
                <c:pt idx="3733">
                  <c:v>-41</c:v>
                </c:pt>
                <c:pt idx="3734">
                  <c:v>-41</c:v>
                </c:pt>
                <c:pt idx="3735">
                  <c:v>-41</c:v>
                </c:pt>
                <c:pt idx="3736">
                  <c:v>-41</c:v>
                </c:pt>
                <c:pt idx="3737">
                  <c:v>-41</c:v>
                </c:pt>
                <c:pt idx="3738">
                  <c:v>-41</c:v>
                </c:pt>
                <c:pt idx="3739">
                  <c:v>-41</c:v>
                </c:pt>
                <c:pt idx="3740">
                  <c:v>-41</c:v>
                </c:pt>
                <c:pt idx="3741">
                  <c:v>-41</c:v>
                </c:pt>
                <c:pt idx="3742">
                  <c:v>-41</c:v>
                </c:pt>
                <c:pt idx="3743">
                  <c:v>-41</c:v>
                </c:pt>
                <c:pt idx="3744">
                  <c:v>-41</c:v>
                </c:pt>
                <c:pt idx="3745">
                  <c:v>-41</c:v>
                </c:pt>
                <c:pt idx="3746">
                  <c:v>-41</c:v>
                </c:pt>
                <c:pt idx="3747">
                  <c:v>-41</c:v>
                </c:pt>
                <c:pt idx="3748">
                  <c:v>-41</c:v>
                </c:pt>
                <c:pt idx="3749">
                  <c:v>-41</c:v>
                </c:pt>
                <c:pt idx="3750">
                  <c:v>-41</c:v>
                </c:pt>
                <c:pt idx="3751">
                  <c:v>-41</c:v>
                </c:pt>
                <c:pt idx="3752">
                  <c:v>-41</c:v>
                </c:pt>
                <c:pt idx="3753">
                  <c:v>-41</c:v>
                </c:pt>
                <c:pt idx="3754">
                  <c:v>-41</c:v>
                </c:pt>
                <c:pt idx="3755">
                  <c:v>-41</c:v>
                </c:pt>
                <c:pt idx="3756">
                  <c:v>-41</c:v>
                </c:pt>
                <c:pt idx="3757">
                  <c:v>-41</c:v>
                </c:pt>
                <c:pt idx="3758">
                  <c:v>-41</c:v>
                </c:pt>
                <c:pt idx="3759">
                  <c:v>-41</c:v>
                </c:pt>
                <c:pt idx="3760">
                  <c:v>-41</c:v>
                </c:pt>
                <c:pt idx="3761">
                  <c:v>-41</c:v>
                </c:pt>
                <c:pt idx="3762">
                  <c:v>-41</c:v>
                </c:pt>
                <c:pt idx="3763">
                  <c:v>-41</c:v>
                </c:pt>
                <c:pt idx="3764">
                  <c:v>-41</c:v>
                </c:pt>
                <c:pt idx="3765">
                  <c:v>-41</c:v>
                </c:pt>
                <c:pt idx="3766">
                  <c:v>-41</c:v>
                </c:pt>
                <c:pt idx="3767">
                  <c:v>-41</c:v>
                </c:pt>
                <c:pt idx="3768">
                  <c:v>-41</c:v>
                </c:pt>
                <c:pt idx="3769">
                  <c:v>-41</c:v>
                </c:pt>
                <c:pt idx="3770">
                  <c:v>-41</c:v>
                </c:pt>
                <c:pt idx="3771">
                  <c:v>-41</c:v>
                </c:pt>
                <c:pt idx="3772">
                  <c:v>-41</c:v>
                </c:pt>
                <c:pt idx="3773">
                  <c:v>-41</c:v>
                </c:pt>
                <c:pt idx="3774">
                  <c:v>-41</c:v>
                </c:pt>
                <c:pt idx="3775">
                  <c:v>-41</c:v>
                </c:pt>
                <c:pt idx="3776">
                  <c:v>-41</c:v>
                </c:pt>
                <c:pt idx="3777">
                  <c:v>-41</c:v>
                </c:pt>
                <c:pt idx="3778">
                  <c:v>-41</c:v>
                </c:pt>
                <c:pt idx="3779">
                  <c:v>-41</c:v>
                </c:pt>
                <c:pt idx="3780">
                  <c:v>-41</c:v>
                </c:pt>
                <c:pt idx="3781">
                  <c:v>-41</c:v>
                </c:pt>
                <c:pt idx="3782">
                  <c:v>-41</c:v>
                </c:pt>
                <c:pt idx="3783">
                  <c:v>-41</c:v>
                </c:pt>
                <c:pt idx="3784">
                  <c:v>-41</c:v>
                </c:pt>
                <c:pt idx="3785">
                  <c:v>-41</c:v>
                </c:pt>
                <c:pt idx="3786">
                  <c:v>-41</c:v>
                </c:pt>
                <c:pt idx="3787">
                  <c:v>-41</c:v>
                </c:pt>
                <c:pt idx="3788">
                  <c:v>-41</c:v>
                </c:pt>
                <c:pt idx="3789">
                  <c:v>-41</c:v>
                </c:pt>
                <c:pt idx="3790">
                  <c:v>-41</c:v>
                </c:pt>
                <c:pt idx="3791">
                  <c:v>-41</c:v>
                </c:pt>
                <c:pt idx="3792">
                  <c:v>-41</c:v>
                </c:pt>
                <c:pt idx="3793">
                  <c:v>-41</c:v>
                </c:pt>
                <c:pt idx="3794">
                  <c:v>-41</c:v>
                </c:pt>
                <c:pt idx="3795">
                  <c:v>-41</c:v>
                </c:pt>
                <c:pt idx="3796">
                  <c:v>-41</c:v>
                </c:pt>
                <c:pt idx="3797">
                  <c:v>-41</c:v>
                </c:pt>
                <c:pt idx="3798">
                  <c:v>-41</c:v>
                </c:pt>
                <c:pt idx="3799">
                  <c:v>-41</c:v>
                </c:pt>
                <c:pt idx="3800">
                  <c:v>-41</c:v>
                </c:pt>
                <c:pt idx="3801">
                  <c:v>-41</c:v>
                </c:pt>
                <c:pt idx="3802">
                  <c:v>-41</c:v>
                </c:pt>
                <c:pt idx="3803">
                  <c:v>-41</c:v>
                </c:pt>
                <c:pt idx="3804">
                  <c:v>-41</c:v>
                </c:pt>
                <c:pt idx="3805">
                  <c:v>-41</c:v>
                </c:pt>
                <c:pt idx="3806">
                  <c:v>-41</c:v>
                </c:pt>
                <c:pt idx="3807">
                  <c:v>-41</c:v>
                </c:pt>
                <c:pt idx="3808">
                  <c:v>-41</c:v>
                </c:pt>
                <c:pt idx="3809">
                  <c:v>-41</c:v>
                </c:pt>
                <c:pt idx="3810">
                  <c:v>-41</c:v>
                </c:pt>
                <c:pt idx="3811">
                  <c:v>-41</c:v>
                </c:pt>
                <c:pt idx="3812">
                  <c:v>-41</c:v>
                </c:pt>
                <c:pt idx="3813">
                  <c:v>-41</c:v>
                </c:pt>
                <c:pt idx="3814">
                  <c:v>-41</c:v>
                </c:pt>
                <c:pt idx="3815">
                  <c:v>-41</c:v>
                </c:pt>
                <c:pt idx="3816">
                  <c:v>-41</c:v>
                </c:pt>
                <c:pt idx="3817">
                  <c:v>-41</c:v>
                </c:pt>
                <c:pt idx="3818">
                  <c:v>-41</c:v>
                </c:pt>
                <c:pt idx="3819">
                  <c:v>-41</c:v>
                </c:pt>
                <c:pt idx="3820">
                  <c:v>-41</c:v>
                </c:pt>
                <c:pt idx="3821">
                  <c:v>-41</c:v>
                </c:pt>
                <c:pt idx="3822">
                  <c:v>-41</c:v>
                </c:pt>
                <c:pt idx="3823">
                  <c:v>-41</c:v>
                </c:pt>
                <c:pt idx="3824">
                  <c:v>-41</c:v>
                </c:pt>
                <c:pt idx="3825">
                  <c:v>-41</c:v>
                </c:pt>
                <c:pt idx="3826">
                  <c:v>-41</c:v>
                </c:pt>
                <c:pt idx="3827">
                  <c:v>-41</c:v>
                </c:pt>
                <c:pt idx="3828">
                  <c:v>-41</c:v>
                </c:pt>
                <c:pt idx="3829">
                  <c:v>-41</c:v>
                </c:pt>
                <c:pt idx="3830">
                  <c:v>-41</c:v>
                </c:pt>
                <c:pt idx="3831">
                  <c:v>-41</c:v>
                </c:pt>
                <c:pt idx="3832">
                  <c:v>-41</c:v>
                </c:pt>
                <c:pt idx="3833">
                  <c:v>-41</c:v>
                </c:pt>
                <c:pt idx="3834">
                  <c:v>-41</c:v>
                </c:pt>
                <c:pt idx="3835">
                  <c:v>-41</c:v>
                </c:pt>
                <c:pt idx="3836">
                  <c:v>-41</c:v>
                </c:pt>
                <c:pt idx="3837">
                  <c:v>-41</c:v>
                </c:pt>
                <c:pt idx="3838">
                  <c:v>-41</c:v>
                </c:pt>
                <c:pt idx="3839">
                  <c:v>-41</c:v>
                </c:pt>
                <c:pt idx="3840">
                  <c:v>-41</c:v>
                </c:pt>
                <c:pt idx="3841">
                  <c:v>-41</c:v>
                </c:pt>
                <c:pt idx="3842">
                  <c:v>-41</c:v>
                </c:pt>
                <c:pt idx="3843">
                  <c:v>-41</c:v>
                </c:pt>
                <c:pt idx="3844">
                  <c:v>-41</c:v>
                </c:pt>
                <c:pt idx="3845">
                  <c:v>-41</c:v>
                </c:pt>
                <c:pt idx="3846">
                  <c:v>-41</c:v>
                </c:pt>
                <c:pt idx="3847">
                  <c:v>-41</c:v>
                </c:pt>
                <c:pt idx="3848">
                  <c:v>-41</c:v>
                </c:pt>
                <c:pt idx="3849">
                  <c:v>-41</c:v>
                </c:pt>
                <c:pt idx="3850">
                  <c:v>-41</c:v>
                </c:pt>
                <c:pt idx="3851">
                  <c:v>-41</c:v>
                </c:pt>
                <c:pt idx="3852">
                  <c:v>-41</c:v>
                </c:pt>
                <c:pt idx="3853">
                  <c:v>-41</c:v>
                </c:pt>
                <c:pt idx="3854">
                  <c:v>-41</c:v>
                </c:pt>
                <c:pt idx="3855">
                  <c:v>-41</c:v>
                </c:pt>
                <c:pt idx="3856">
                  <c:v>-41</c:v>
                </c:pt>
                <c:pt idx="3857">
                  <c:v>-41</c:v>
                </c:pt>
                <c:pt idx="3858">
                  <c:v>-41</c:v>
                </c:pt>
                <c:pt idx="3859">
                  <c:v>-41</c:v>
                </c:pt>
                <c:pt idx="3860">
                  <c:v>-41</c:v>
                </c:pt>
                <c:pt idx="3861">
                  <c:v>-41</c:v>
                </c:pt>
                <c:pt idx="3862">
                  <c:v>-41</c:v>
                </c:pt>
                <c:pt idx="3863">
                  <c:v>-41</c:v>
                </c:pt>
                <c:pt idx="3864">
                  <c:v>-41</c:v>
                </c:pt>
                <c:pt idx="3865">
                  <c:v>-41</c:v>
                </c:pt>
                <c:pt idx="3866">
                  <c:v>-41</c:v>
                </c:pt>
                <c:pt idx="3867">
                  <c:v>-41</c:v>
                </c:pt>
                <c:pt idx="3868">
                  <c:v>-41</c:v>
                </c:pt>
                <c:pt idx="3869">
                  <c:v>-41</c:v>
                </c:pt>
                <c:pt idx="3870">
                  <c:v>-41</c:v>
                </c:pt>
                <c:pt idx="3871">
                  <c:v>-41</c:v>
                </c:pt>
                <c:pt idx="3872">
                  <c:v>-41</c:v>
                </c:pt>
                <c:pt idx="3873">
                  <c:v>-41</c:v>
                </c:pt>
                <c:pt idx="3874">
                  <c:v>-41</c:v>
                </c:pt>
                <c:pt idx="3875">
                  <c:v>-41</c:v>
                </c:pt>
                <c:pt idx="3876">
                  <c:v>-41</c:v>
                </c:pt>
                <c:pt idx="3877">
                  <c:v>-41</c:v>
                </c:pt>
                <c:pt idx="3878">
                  <c:v>-41</c:v>
                </c:pt>
                <c:pt idx="3879">
                  <c:v>-41</c:v>
                </c:pt>
                <c:pt idx="3880">
                  <c:v>-41</c:v>
                </c:pt>
                <c:pt idx="3881">
                  <c:v>-41</c:v>
                </c:pt>
                <c:pt idx="3882">
                  <c:v>-41</c:v>
                </c:pt>
                <c:pt idx="3883">
                  <c:v>-41</c:v>
                </c:pt>
                <c:pt idx="3884">
                  <c:v>-41</c:v>
                </c:pt>
                <c:pt idx="3885">
                  <c:v>-41</c:v>
                </c:pt>
                <c:pt idx="3886">
                  <c:v>-41</c:v>
                </c:pt>
                <c:pt idx="3887">
                  <c:v>-41</c:v>
                </c:pt>
                <c:pt idx="3888">
                  <c:v>-41</c:v>
                </c:pt>
                <c:pt idx="3889">
                  <c:v>-41</c:v>
                </c:pt>
                <c:pt idx="3890">
                  <c:v>-41</c:v>
                </c:pt>
                <c:pt idx="3891">
                  <c:v>-41</c:v>
                </c:pt>
                <c:pt idx="3892">
                  <c:v>-41</c:v>
                </c:pt>
                <c:pt idx="3893">
                  <c:v>-41</c:v>
                </c:pt>
                <c:pt idx="3894">
                  <c:v>-41</c:v>
                </c:pt>
                <c:pt idx="3895">
                  <c:v>-41</c:v>
                </c:pt>
                <c:pt idx="3896">
                  <c:v>-41</c:v>
                </c:pt>
                <c:pt idx="3897">
                  <c:v>-41</c:v>
                </c:pt>
                <c:pt idx="3898">
                  <c:v>-41</c:v>
                </c:pt>
                <c:pt idx="3899">
                  <c:v>-41</c:v>
                </c:pt>
                <c:pt idx="3900">
                  <c:v>-41</c:v>
                </c:pt>
                <c:pt idx="3901">
                  <c:v>-41</c:v>
                </c:pt>
                <c:pt idx="3902">
                  <c:v>-41</c:v>
                </c:pt>
                <c:pt idx="3903">
                  <c:v>-41</c:v>
                </c:pt>
                <c:pt idx="3904">
                  <c:v>-41</c:v>
                </c:pt>
                <c:pt idx="3905">
                  <c:v>-41</c:v>
                </c:pt>
                <c:pt idx="3906">
                  <c:v>-41</c:v>
                </c:pt>
                <c:pt idx="3907">
                  <c:v>-41</c:v>
                </c:pt>
                <c:pt idx="3908">
                  <c:v>-41</c:v>
                </c:pt>
                <c:pt idx="3909">
                  <c:v>-41</c:v>
                </c:pt>
                <c:pt idx="3910">
                  <c:v>-41</c:v>
                </c:pt>
                <c:pt idx="3911">
                  <c:v>-41</c:v>
                </c:pt>
                <c:pt idx="3912">
                  <c:v>-41</c:v>
                </c:pt>
                <c:pt idx="3913">
                  <c:v>-41</c:v>
                </c:pt>
                <c:pt idx="3914">
                  <c:v>-41</c:v>
                </c:pt>
                <c:pt idx="3915">
                  <c:v>-41</c:v>
                </c:pt>
                <c:pt idx="3916">
                  <c:v>-41</c:v>
                </c:pt>
                <c:pt idx="3917">
                  <c:v>-41</c:v>
                </c:pt>
                <c:pt idx="3918">
                  <c:v>-41</c:v>
                </c:pt>
                <c:pt idx="3919">
                  <c:v>-41</c:v>
                </c:pt>
                <c:pt idx="3920">
                  <c:v>-41</c:v>
                </c:pt>
                <c:pt idx="3921">
                  <c:v>-41</c:v>
                </c:pt>
                <c:pt idx="3922">
                  <c:v>-41</c:v>
                </c:pt>
                <c:pt idx="3923">
                  <c:v>-41</c:v>
                </c:pt>
                <c:pt idx="3924">
                  <c:v>-41</c:v>
                </c:pt>
                <c:pt idx="3925">
                  <c:v>-41</c:v>
                </c:pt>
                <c:pt idx="3926">
                  <c:v>-41</c:v>
                </c:pt>
                <c:pt idx="3927">
                  <c:v>-41</c:v>
                </c:pt>
                <c:pt idx="3928">
                  <c:v>-41</c:v>
                </c:pt>
                <c:pt idx="3929">
                  <c:v>-41</c:v>
                </c:pt>
                <c:pt idx="3930">
                  <c:v>-41</c:v>
                </c:pt>
                <c:pt idx="3931">
                  <c:v>-41</c:v>
                </c:pt>
                <c:pt idx="3932">
                  <c:v>-41</c:v>
                </c:pt>
                <c:pt idx="3933">
                  <c:v>-41</c:v>
                </c:pt>
                <c:pt idx="3934">
                  <c:v>-41</c:v>
                </c:pt>
                <c:pt idx="3935">
                  <c:v>-41</c:v>
                </c:pt>
                <c:pt idx="3936">
                  <c:v>-41</c:v>
                </c:pt>
                <c:pt idx="3937">
                  <c:v>-41</c:v>
                </c:pt>
                <c:pt idx="3938">
                  <c:v>-41</c:v>
                </c:pt>
                <c:pt idx="3939">
                  <c:v>-41</c:v>
                </c:pt>
                <c:pt idx="3940">
                  <c:v>-41</c:v>
                </c:pt>
                <c:pt idx="3941">
                  <c:v>-41</c:v>
                </c:pt>
                <c:pt idx="3942">
                  <c:v>-41</c:v>
                </c:pt>
                <c:pt idx="3943">
                  <c:v>-41</c:v>
                </c:pt>
                <c:pt idx="3944">
                  <c:v>-41</c:v>
                </c:pt>
                <c:pt idx="3945">
                  <c:v>-41</c:v>
                </c:pt>
                <c:pt idx="3946">
                  <c:v>-41</c:v>
                </c:pt>
                <c:pt idx="3947">
                  <c:v>-41</c:v>
                </c:pt>
                <c:pt idx="3948">
                  <c:v>-41</c:v>
                </c:pt>
                <c:pt idx="3949">
                  <c:v>-41</c:v>
                </c:pt>
                <c:pt idx="3950">
                  <c:v>-41</c:v>
                </c:pt>
                <c:pt idx="3951">
                  <c:v>-41</c:v>
                </c:pt>
                <c:pt idx="3952">
                  <c:v>-41</c:v>
                </c:pt>
                <c:pt idx="3953">
                  <c:v>-41</c:v>
                </c:pt>
                <c:pt idx="3954">
                  <c:v>-41</c:v>
                </c:pt>
                <c:pt idx="3955">
                  <c:v>-41</c:v>
                </c:pt>
                <c:pt idx="3956">
                  <c:v>-41</c:v>
                </c:pt>
                <c:pt idx="3957">
                  <c:v>-41</c:v>
                </c:pt>
                <c:pt idx="3958">
                  <c:v>-41</c:v>
                </c:pt>
                <c:pt idx="3959">
                  <c:v>-41</c:v>
                </c:pt>
                <c:pt idx="3960">
                  <c:v>-41</c:v>
                </c:pt>
                <c:pt idx="3961">
                  <c:v>-41</c:v>
                </c:pt>
                <c:pt idx="3962">
                  <c:v>-41</c:v>
                </c:pt>
                <c:pt idx="3963">
                  <c:v>-41</c:v>
                </c:pt>
                <c:pt idx="3964">
                  <c:v>-41</c:v>
                </c:pt>
                <c:pt idx="3965">
                  <c:v>-41</c:v>
                </c:pt>
                <c:pt idx="3966">
                  <c:v>-41</c:v>
                </c:pt>
                <c:pt idx="3967">
                  <c:v>-41</c:v>
                </c:pt>
                <c:pt idx="3968">
                  <c:v>-41</c:v>
                </c:pt>
                <c:pt idx="3969">
                  <c:v>-41</c:v>
                </c:pt>
                <c:pt idx="3970">
                  <c:v>-41</c:v>
                </c:pt>
                <c:pt idx="3971">
                  <c:v>-41</c:v>
                </c:pt>
                <c:pt idx="3972">
                  <c:v>-41</c:v>
                </c:pt>
                <c:pt idx="3973">
                  <c:v>-41</c:v>
                </c:pt>
                <c:pt idx="3974">
                  <c:v>-41</c:v>
                </c:pt>
                <c:pt idx="3975">
                  <c:v>-41</c:v>
                </c:pt>
                <c:pt idx="3976">
                  <c:v>-41</c:v>
                </c:pt>
                <c:pt idx="3977">
                  <c:v>-41</c:v>
                </c:pt>
                <c:pt idx="3978">
                  <c:v>-41</c:v>
                </c:pt>
                <c:pt idx="3979">
                  <c:v>-41</c:v>
                </c:pt>
                <c:pt idx="3980">
                  <c:v>-41</c:v>
                </c:pt>
                <c:pt idx="3981">
                  <c:v>-41</c:v>
                </c:pt>
                <c:pt idx="3982">
                  <c:v>-41</c:v>
                </c:pt>
                <c:pt idx="3983">
                  <c:v>-41</c:v>
                </c:pt>
                <c:pt idx="3984">
                  <c:v>-41</c:v>
                </c:pt>
                <c:pt idx="3985">
                  <c:v>-41</c:v>
                </c:pt>
                <c:pt idx="3986">
                  <c:v>-41</c:v>
                </c:pt>
                <c:pt idx="3987">
                  <c:v>-41</c:v>
                </c:pt>
                <c:pt idx="3988">
                  <c:v>-41</c:v>
                </c:pt>
                <c:pt idx="3989">
                  <c:v>-41</c:v>
                </c:pt>
                <c:pt idx="3990">
                  <c:v>-41</c:v>
                </c:pt>
                <c:pt idx="3991">
                  <c:v>-41</c:v>
                </c:pt>
                <c:pt idx="3992">
                  <c:v>-41</c:v>
                </c:pt>
                <c:pt idx="3993">
                  <c:v>-41</c:v>
                </c:pt>
                <c:pt idx="3994">
                  <c:v>-41</c:v>
                </c:pt>
                <c:pt idx="3995">
                  <c:v>-41</c:v>
                </c:pt>
                <c:pt idx="3996">
                  <c:v>-41</c:v>
                </c:pt>
                <c:pt idx="3997">
                  <c:v>-41</c:v>
                </c:pt>
                <c:pt idx="3998">
                  <c:v>-41</c:v>
                </c:pt>
                <c:pt idx="3999">
                  <c:v>-41</c:v>
                </c:pt>
                <c:pt idx="4000">
                  <c:v>-41</c:v>
                </c:pt>
                <c:pt idx="4001">
                  <c:v>-41</c:v>
                </c:pt>
                <c:pt idx="4002">
                  <c:v>-41</c:v>
                </c:pt>
                <c:pt idx="4003">
                  <c:v>-41</c:v>
                </c:pt>
                <c:pt idx="4004">
                  <c:v>-41</c:v>
                </c:pt>
                <c:pt idx="4005">
                  <c:v>-41</c:v>
                </c:pt>
                <c:pt idx="4006">
                  <c:v>-41</c:v>
                </c:pt>
                <c:pt idx="4007">
                  <c:v>-41</c:v>
                </c:pt>
                <c:pt idx="4008">
                  <c:v>-41</c:v>
                </c:pt>
                <c:pt idx="4009">
                  <c:v>-41</c:v>
                </c:pt>
                <c:pt idx="4010">
                  <c:v>-41</c:v>
                </c:pt>
                <c:pt idx="4011">
                  <c:v>-41</c:v>
                </c:pt>
                <c:pt idx="4012">
                  <c:v>-41</c:v>
                </c:pt>
                <c:pt idx="4013">
                  <c:v>-41</c:v>
                </c:pt>
                <c:pt idx="4014">
                  <c:v>-41</c:v>
                </c:pt>
                <c:pt idx="4015">
                  <c:v>-41</c:v>
                </c:pt>
                <c:pt idx="4016">
                  <c:v>-41</c:v>
                </c:pt>
                <c:pt idx="4017">
                  <c:v>-41</c:v>
                </c:pt>
                <c:pt idx="4018">
                  <c:v>-41</c:v>
                </c:pt>
                <c:pt idx="4019">
                  <c:v>-41</c:v>
                </c:pt>
                <c:pt idx="4020">
                  <c:v>-41</c:v>
                </c:pt>
                <c:pt idx="4021">
                  <c:v>-41</c:v>
                </c:pt>
                <c:pt idx="4022">
                  <c:v>-41</c:v>
                </c:pt>
                <c:pt idx="4023">
                  <c:v>-41</c:v>
                </c:pt>
                <c:pt idx="4024">
                  <c:v>-41</c:v>
                </c:pt>
                <c:pt idx="4025">
                  <c:v>-41</c:v>
                </c:pt>
                <c:pt idx="4026">
                  <c:v>-41</c:v>
                </c:pt>
                <c:pt idx="4027">
                  <c:v>-41</c:v>
                </c:pt>
                <c:pt idx="4028">
                  <c:v>-41</c:v>
                </c:pt>
                <c:pt idx="4029">
                  <c:v>-41</c:v>
                </c:pt>
                <c:pt idx="4030">
                  <c:v>-41</c:v>
                </c:pt>
                <c:pt idx="4031">
                  <c:v>-41</c:v>
                </c:pt>
                <c:pt idx="4032">
                  <c:v>-41</c:v>
                </c:pt>
                <c:pt idx="4033">
                  <c:v>-41</c:v>
                </c:pt>
                <c:pt idx="4034">
                  <c:v>-41</c:v>
                </c:pt>
                <c:pt idx="4035">
                  <c:v>-41</c:v>
                </c:pt>
                <c:pt idx="4036">
                  <c:v>-41</c:v>
                </c:pt>
                <c:pt idx="4037">
                  <c:v>-41</c:v>
                </c:pt>
                <c:pt idx="4038">
                  <c:v>-41</c:v>
                </c:pt>
                <c:pt idx="4039">
                  <c:v>-41</c:v>
                </c:pt>
                <c:pt idx="4040">
                  <c:v>-41</c:v>
                </c:pt>
                <c:pt idx="4041">
                  <c:v>-41</c:v>
                </c:pt>
                <c:pt idx="4042">
                  <c:v>-41</c:v>
                </c:pt>
                <c:pt idx="4043">
                  <c:v>-41</c:v>
                </c:pt>
                <c:pt idx="4044">
                  <c:v>-41</c:v>
                </c:pt>
                <c:pt idx="4045">
                  <c:v>-41</c:v>
                </c:pt>
                <c:pt idx="4046">
                  <c:v>-41</c:v>
                </c:pt>
                <c:pt idx="4047">
                  <c:v>-41</c:v>
                </c:pt>
                <c:pt idx="4048">
                  <c:v>-41</c:v>
                </c:pt>
                <c:pt idx="4049">
                  <c:v>-41</c:v>
                </c:pt>
                <c:pt idx="4050">
                  <c:v>-41</c:v>
                </c:pt>
                <c:pt idx="4051">
                  <c:v>-41</c:v>
                </c:pt>
                <c:pt idx="4052">
                  <c:v>-41</c:v>
                </c:pt>
                <c:pt idx="4053">
                  <c:v>-41</c:v>
                </c:pt>
                <c:pt idx="4054">
                  <c:v>-41</c:v>
                </c:pt>
                <c:pt idx="4055">
                  <c:v>-41</c:v>
                </c:pt>
                <c:pt idx="4056">
                  <c:v>-41</c:v>
                </c:pt>
                <c:pt idx="4057">
                  <c:v>-41</c:v>
                </c:pt>
                <c:pt idx="4058">
                  <c:v>-41</c:v>
                </c:pt>
                <c:pt idx="4059">
                  <c:v>-41</c:v>
                </c:pt>
                <c:pt idx="4060">
                  <c:v>-41</c:v>
                </c:pt>
                <c:pt idx="4061">
                  <c:v>-41</c:v>
                </c:pt>
                <c:pt idx="4062">
                  <c:v>-41</c:v>
                </c:pt>
                <c:pt idx="4063">
                  <c:v>-41</c:v>
                </c:pt>
                <c:pt idx="4064">
                  <c:v>-41</c:v>
                </c:pt>
                <c:pt idx="4065">
                  <c:v>-41</c:v>
                </c:pt>
                <c:pt idx="4066">
                  <c:v>-41</c:v>
                </c:pt>
                <c:pt idx="4067">
                  <c:v>-41</c:v>
                </c:pt>
                <c:pt idx="4068">
                  <c:v>-41</c:v>
                </c:pt>
                <c:pt idx="4069">
                  <c:v>-41</c:v>
                </c:pt>
                <c:pt idx="4070">
                  <c:v>-41</c:v>
                </c:pt>
                <c:pt idx="4071">
                  <c:v>-41</c:v>
                </c:pt>
                <c:pt idx="4072">
                  <c:v>-41</c:v>
                </c:pt>
                <c:pt idx="4073">
                  <c:v>-41</c:v>
                </c:pt>
                <c:pt idx="4074">
                  <c:v>-41</c:v>
                </c:pt>
                <c:pt idx="4075">
                  <c:v>-41</c:v>
                </c:pt>
                <c:pt idx="4076">
                  <c:v>-41</c:v>
                </c:pt>
                <c:pt idx="4077">
                  <c:v>-41</c:v>
                </c:pt>
                <c:pt idx="4078">
                  <c:v>-41</c:v>
                </c:pt>
                <c:pt idx="4079">
                  <c:v>-41</c:v>
                </c:pt>
                <c:pt idx="4080">
                  <c:v>-41</c:v>
                </c:pt>
                <c:pt idx="4081">
                  <c:v>-41</c:v>
                </c:pt>
                <c:pt idx="4082">
                  <c:v>-41</c:v>
                </c:pt>
                <c:pt idx="4083">
                  <c:v>-41</c:v>
                </c:pt>
                <c:pt idx="4084">
                  <c:v>-41</c:v>
                </c:pt>
                <c:pt idx="4085">
                  <c:v>-41</c:v>
                </c:pt>
                <c:pt idx="4086">
                  <c:v>-41</c:v>
                </c:pt>
                <c:pt idx="4087">
                  <c:v>-41</c:v>
                </c:pt>
                <c:pt idx="4088">
                  <c:v>-41</c:v>
                </c:pt>
                <c:pt idx="4089">
                  <c:v>-41</c:v>
                </c:pt>
                <c:pt idx="4090">
                  <c:v>-41</c:v>
                </c:pt>
                <c:pt idx="4091">
                  <c:v>-41</c:v>
                </c:pt>
                <c:pt idx="4092">
                  <c:v>-41</c:v>
                </c:pt>
                <c:pt idx="4093">
                  <c:v>-41</c:v>
                </c:pt>
                <c:pt idx="4094">
                  <c:v>-41</c:v>
                </c:pt>
                <c:pt idx="4095">
                  <c:v>-41</c:v>
                </c:pt>
                <c:pt idx="4096">
                  <c:v>-41</c:v>
                </c:pt>
                <c:pt idx="4097">
                  <c:v>-41</c:v>
                </c:pt>
                <c:pt idx="4098">
                  <c:v>-41</c:v>
                </c:pt>
                <c:pt idx="4099">
                  <c:v>-41</c:v>
                </c:pt>
                <c:pt idx="4100">
                  <c:v>-41</c:v>
                </c:pt>
                <c:pt idx="4101">
                  <c:v>-41</c:v>
                </c:pt>
                <c:pt idx="4102">
                  <c:v>-41</c:v>
                </c:pt>
                <c:pt idx="4103">
                  <c:v>-41</c:v>
                </c:pt>
                <c:pt idx="4104">
                  <c:v>-41</c:v>
                </c:pt>
                <c:pt idx="4105">
                  <c:v>-41</c:v>
                </c:pt>
                <c:pt idx="4106">
                  <c:v>-41</c:v>
                </c:pt>
                <c:pt idx="4107">
                  <c:v>-41</c:v>
                </c:pt>
                <c:pt idx="4108">
                  <c:v>-41</c:v>
                </c:pt>
                <c:pt idx="4109">
                  <c:v>-41</c:v>
                </c:pt>
                <c:pt idx="4110">
                  <c:v>-41</c:v>
                </c:pt>
                <c:pt idx="4111">
                  <c:v>-41</c:v>
                </c:pt>
                <c:pt idx="4112">
                  <c:v>-41</c:v>
                </c:pt>
                <c:pt idx="4113">
                  <c:v>-41</c:v>
                </c:pt>
                <c:pt idx="4114">
                  <c:v>-41</c:v>
                </c:pt>
                <c:pt idx="4115">
                  <c:v>-41</c:v>
                </c:pt>
                <c:pt idx="4116">
                  <c:v>-41</c:v>
                </c:pt>
                <c:pt idx="4117">
                  <c:v>-41</c:v>
                </c:pt>
                <c:pt idx="4118">
                  <c:v>-41</c:v>
                </c:pt>
                <c:pt idx="4119">
                  <c:v>-41</c:v>
                </c:pt>
                <c:pt idx="4120">
                  <c:v>-41</c:v>
                </c:pt>
                <c:pt idx="4121">
                  <c:v>-41</c:v>
                </c:pt>
                <c:pt idx="4122">
                  <c:v>-41</c:v>
                </c:pt>
                <c:pt idx="4123">
                  <c:v>-41</c:v>
                </c:pt>
                <c:pt idx="4124">
                  <c:v>-41</c:v>
                </c:pt>
                <c:pt idx="4125">
                  <c:v>-41</c:v>
                </c:pt>
                <c:pt idx="4126">
                  <c:v>-41</c:v>
                </c:pt>
                <c:pt idx="4127">
                  <c:v>-41</c:v>
                </c:pt>
                <c:pt idx="4128">
                  <c:v>-41</c:v>
                </c:pt>
                <c:pt idx="4129">
                  <c:v>-41</c:v>
                </c:pt>
                <c:pt idx="4130">
                  <c:v>-41</c:v>
                </c:pt>
                <c:pt idx="4131">
                  <c:v>-41</c:v>
                </c:pt>
                <c:pt idx="4132">
                  <c:v>-41</c:v>
                </c:pt>
                <c:pt idx="4133">
                  <c:v>-41</c:v>
                </c:pt>
                <c:pt idx="4134">
                  <c:v>-41</c:v>
                </c:pt>
                <c:pt idx="4135">
                  <c:v>-41</c:v>
                </c:pt>
                <c:pt idx="4136">
                  <c:v>-41</c:v>
                </c:pt>
                <c:pt idx="4137">
                  <c:v>-41</c:v>
                </c:pt>
                <c:pt idx="4138">
                  <c:v>-41</c:v>
                </c:pt>
                <c:pt idx="4139">
                  <c:v>-41</c:v>
                </c:pt>
                <c:pt idx="4140">
                  <c:v>-41</c:v>
                </c:pt>
                <c:pt idx="4141">
                  <c:v>-41</c:v>
                </c:pt>
                <c:pt idx="4142">
                  <c:v>-41</c:v>
                </c:pt>
                <c:pt idx="4143">
                  <c:v>-41</c:v>
                </c:pt>
                <c:pt idx="4144">
                  <c:v>-41</c:v>
                </c:pt>
                <c:pt idx="4145">
                  <c:v>-41</c:v>
                </c:pt>
                <c:pt idx="4146">
                  <c:v>-41</c:v>
                </c:pt>
                <c:pt idx="4147">
                  <c:v>-41</c:v>
                </c:pt>
                <c:pt idx="4148">
                  <c:v>-41</c:v>
                </c:pt>
                <c:pt idx="4149">
                  <c:v>-41</c:v>
                </c:pt>
                <c:pt idx="4150">
                  <c:v>-41</c:v>
                </c:pt>
                <c:pt idx="4151">
                  <c:v>-41</c:v>
                </c:pt>
                <c:pt idx="4152">
                  <c:v>-41</c:v>
                </c:pt>
                <c:pt idx="4153">
                  <c:v>-41</c:v>
                </c:pt>
                <c:pt idx="4154">
                  <c:v>-41</c:v>
                </c:pt>
                <c:pt idx="4155">
                  <c:v>-41</c:v>
                </c:pt>
                <c:pt idx="4156">
                  <c:v>-41</c:v>
                </c:pt>
                <c:pt idx="4157">
                  <c:v>-41</c:v>
                </c:pt>
                <c:pt idx="4158">
                  <c:v>-41</c:v>
                </c:pt>
                <c:pt idx="4159">
                  <c:v>-41</c:v>
                </c:pt>
                <c:pt idx="4160">
                  <c:v>-41</c:v>
                </c:pt>
                <c:pt idx="4161">
                  <c:v>-41</c:v>
                </c:pt>
                <c:pt idx="4162">
                  <c:v>-41</c:v>
                </c:pt>
                <c:pt idx="4163">
                  <c:v>-41</c:v>
                </c:pt>
                <c:pt idx="4164">
                  <c:v>-41</c:v>
                </c:pt>
                <c:pt idx="4165">
                  <c:v>-41</c:v>
                </c:pt>
                <c:pt idx="4166">
                  <c:v>-41</c:v>
                </c:pt>
                <c:pt idx="4167">
                  <c:v>-41</c:v>
                </c:pt>
                <c:pt idx="4168">
                  <c:v>-41</c:v>
                </c:pt>
                <c:pt idx="4169">
                  <c:v>-41</c:v>
                </c:pt>
                <c:pt idx="4170">
                  <c:v>-41</c:v>
                </c:pt>
                <c:pt idx="4171">
                  <c:v>-41</c:v>
                </c:pt>
                <c:pt idx="4172">
                  <c:v>-41</c:v>
                </c:pt>
                <c:pt idx="4173">
                  <c:v>-41</c:v>
                </c:pt>
                <c:pt idx="4174">
                  <c:v>-41</c:v>
                </c:pt>
                <c:pt idx="4175">
                  <c:v>-41</c:v>
                </c:pt>
                <c:pt idx="4176">
                  <c:v>-41</c:v>
                </c:pt>
                <c:pt idx="4177">
                  <c:v>-41</c:v>
                </c:pt>
                <c:pt idx="4178">
                  <c:v>-41</c:v>
                </c:pt>
                <c:pt idx="4179">
                  <c:v>-41</c:v>
                </c:pt>
                <c:pt idx="4180">
                  <c:v>-41</c:v>
                </c:pt>
                <c:pt idx="4181">
                  <c:v>-41</c:v>
                </c:pt>
                <c:pt idx="4182">
                  <c:v>-41</c:v>
                </c:pt>
                <c:pt idx="4183">
                  <c:v>-41</c:v>
                </c:pt>
                <c:pt idx="4184">
                  <c:v>-41</c:v>
                </c:pt>
                <c:pt idx="4185">
                  <c:v>-41</c:v>
                </c:pt>
                <c:pt idx="4186">
                  <c:v>-41</c:v>
                </c:pt>
                <c:pt idx="4187">
                  <c:v>-41</c:v>
                </c:pt>
                <c:pt idx="4188">
                  <c:v>-41</c:v>
                </c:pt>
                <c:pt idx="4189">
                  <c:v>-41</c:v>
                </c:pt>
                <c:pt idx="4190">
                  <c:v>-41</c:v>
                </c:pt>
                <c:pt idx="4191">
                  <c:v>-41</c:v>
                </c:pt>
                <c:pt idx="4192">
                  <c:v>-41</c:v>
                </c:pt>
                <c:pt idx="4193">
                  <c:v>-41</c:v>
                </c:pt>
                <c:pt idx="4194">
                  <c:v>-41</c:v>
                </c:pt>
                <c:pt idx="4195">
                  <c:v>-41</c:v>
                </c:pt>
                <c:pt idx="4196">
                  <c:v>-41</c:v>
                </c:pt>
                <c:pt idx="4197">
                  <c:v>-41</c:v>
                </c:pt>
                <c:pt idx="4198">
                  <c:v>-41</c:v>
                </c:pt>
                <c:pt idx="4199">
                  <c:v>-41</c:v>
                </c:pt>
                <c:pt idx="4200">
                  <c:v>-41</c:v>
                </c:pt>
                <c:pt idx="4201">
                  <c:v>-41</c:v>
                </c:pt>
                <c:pt idx="4202">
                  <c:v>-41</c:v>
                </c:pt>
                <c:pt idx="4203">
                  <c:v>-41</c:v>
                </c:pt>
                <c:pt idx="4204">
                  <c:v>-41</c:v>
                </c:pt>
                <c:pt idx="4205">
                  <c:v>-41</c:v>
                </c:pt>
                <c:pt idx="4206">
                  <c:v>-41</c:v>
                </c:pt>
                <c:pt idx="4207">
                  <c:v>-41</c:v>
                </c:pt>
                <c:pt idx="4208">
                  <c:v>-41</c:v>
                </c:pt>
                <c:pt idx="4209">
                  <c:v>-41</c:v>
                </c:pt>
                <c:pt idx="4210">
                  <c:v>-41</c:v>
                </c:pt>
                <c:pt idx="4211">
                  <c:v>-41</c:v>
                </c:pt>
                <c:pt idx="4212">
                  <c:v>-41</c:v>
                </c:pt>
                <c:pt idx="4213">
                  <c:v>-41</c:v>
                </c:pt>
                <c:pt idx="4214">
                  <c:v>-41</c:v>
                </c:pt>
                <c:pt idx="4215">
                  <c:v>-41</c:v>
                </c:pt>
                <c:pt idx="4216">
                  <c:v>-41</c:v>
                </c:pt>
                <c:pt idx="4217">
                  <c:v>-41</c:v>
                </c:pt>
                <c:pt idx="4218">
                  <c:v>-41</c:v>
                </c:pt>
                <c:pt idx="4219">
                  <c:v>-41</c:v>
                </c:pt>
                <c:pt idx="4220">
                  <c:v>-41</c:v>
                </c:pt>
                <c:pt idx="4221">
                  <c:v>-41</c:v>
                </c:pt>
                <c:pt idx="4222">
                  <c:v>-41</c:v>
                </c:pt>
                <c:pt idx="4223">
                  <c:v>-41</c:v>
                </c:pt>
                <c:pt idx="4224">
                  <c:v>-41</c:v>
                </c:pt>
                <c:pt idx="4225">
                  <c:v>-41</c:v>
                </c:pt>
                <c:pt idx="4226">
                  <c:v>-41</c:v>
                </c:pt>
                <c:pt idx="4227">
                  <c:v>-41</c:v>
                </c:pt>
                <c:pt idx="4228">
                  <c:v>-41</c:v>
                </c:pt>
                <c:pt idx="4229">
                  <c:v>-41</c:v>
                </c:pt>
                <c:pt idx="4230">
                  <c:v>-41</c:v>
                </c:pt>
                <c:pt idx="4231">
                  <c:v>-41</c:v>
                </c:pt>
                <c:pt idx="4232">
                  <c:v>-41</c:v>
                </c:pt>
                <c:pt idx="4233">
                  <c:v>-41</c:v>
                </c:pt>
                <c:pt idx="4234">
                  <c:v>-41</c:v>
                </c:pt>
                <c:pt idx="4235">
                  <c:v>-41</c:v>
                </c:pt>
                <c:pt idx="4236">
                  <c:v>-41</c:v>
                </c:pt>
                <c:pt idx="4237">
                  <c:v>-41</c:v>
                </c:pt>
                <c:pt idx="4238">
                  <c:v>-41</c:v>
                </c:pt>
                <c:pt idx="4239">
                  <c:v>-41</c:v>
                </c:pt>
                <c:pt idx="4240">
                  <c:v>-41</c:v>
                </c:pt>
                <c:pt idx="4241">
                  <c:v>-41</c:v>
                </c:pt>
                <c:pt idx="4242">
                  <c:v>-41</c:v>
                </c:pt>
                <c:pt idx="4243">
                  <c:v>-41</c:v>
                </c:pt>
                <c:pt idx="4244">
                  <c:v>-41</c:v>
                </c:pt>
                <c:pt idx="4245">
                  <c:v>-41</c:v>
                </c:pt>
                <c:pt idx="4246">
                  <c:v>-41</c:v>
                </c:pt>
                <c:pt idx="4247">
                  <c:v>-41</c:v>
                </c:pt>
                <c:pt idx="4248">
                  <c:v>-41</c:v>
                </c:pt>
                <c:pt idx="4249">
                  <c:v>-41</c:v>
                </c:pt>
                <c:pt idx="4250">
                  <c:v>-41</c:v>
                </c:pt>
                <c:pt idx="4251">
                  <c:v>-41</c:v>
                </c:pt>
                <c:pt idx="4252">
                  <c:v>-41</c:v>
                </c:pt>
                <c:pt idx="4253">
                  <c:v>-41</c:v>
                </c:pt>
                <c:pt idx="4254">
                  <c:v>-41</c:v>
                </c:pt>
                <c:pt idx="4255">
                  <c:v>-41</c:v>
                </c:pt>
                <c:pt idx="4256">
                  <c:v>-41</c:v>
                </c:pt>
                <c:pt idx="4257">
                  <c:v>-41</c:v>
                </c:pt>
                <c:pt idx="4258">
                  <c:v>-41</c:v>
                </c:pt>
                <c:pt idx="4259">
                  <c:v>-41</c:v>
                </c:pt>
                <c:pt idx="4260">
                  <c:v>-41</c:v>
                </c:pt>
                <c:pt idx="4261">
                  <c:v>-41</c:v>
                </c:pt>
                <c:pt idx="4262">
                  <c:v>-41</c:v>
                </c:pt>
                <c:pt idx="4263">
                  <c:v>-41</c:v>
                </c:pt>
                <c:pt idx="4264">
                  <c:v>-41</c:v>
                </c:pt>
                <c:pt idx="4265">
                  <c:v>-41</c:v>
                </c:pt>
                <c:pt idx="4266">
                  <c:v>-41</c:v>
                </c:pt>
                <c:pt idx="4267">
                  <c:v>-41</c:v>
                </c:pt>
                <c:pt idx="4268">
                  <c:v>-41</c:v>
                </c:pt>
                <c:pt idx="4269">
                  <c:v>-41</c:v>
                </c:pt>
                <c:pt idx="4270">
                  <c:v>-41</c:v>
                </c:pt>
                <c:pt idx="4271">
                  <c:v>-41</c:v>
                </c:pt>
                <c:pt idx="4272">
                  <c:v>-41</c:v>
                </c:pt>
                <c:pt idx="4273">
                  <c:v>-41</c:v>
                </c:pt>
                <c:pt idx="4274">
                  <c:v>-41</c:v>
                </c:pt>
                <c:pt idx="4275">
                  <c:v>-41</c:v>
                </c:pt>
                <c:pt idx="4276">
                  <c:v>-41</c:v>
                </c:pt>
                <c:pt idx="4277">
                  <c:v>-41</c:v>
                </c:pt>
                <c:pt idx="4278">
                  <c:v>-41</c:v>
                </c:pt>
                <c:pt idx="4279">
                  <c:v>-41</c:v>
                </c:pt>
                <c:pt idx="4280">
                  <c:v>-41</c:v>
                </c:pt>
                <c:pt idx="4281">
                  <c:v>-41</c:v>
                </c:pt>
                <c:pt idx="4282">
                  <c:v>-41</c:v>
                </c:pt>
                <c:pt idx="4283">
                  <c:v>-41</c:v>
                </c:pt>
                <c:pt idx="4284">
                  <c:v>-41</c:v>
                </c:pt>
                <c:pt idx="4285">
                  <c:v>-41</c:v>
                </c:pt>
                <c:pt idx="4286">
                  <c:v>-41</c:v>
                </c:pt>
                <c:pt idx="4287">
                  <c:v>-41</c:v>
                </c:pt>
                <c:pt idx="4288">
                  <c:v>-41</c:v>
                </c:pt>
                <c:pt idx="4289">
                  <c:v>-41</c:v>
                </c:pt>
                <c:pt idx="4290">
                  <c:v>-41</c:v>
                </c:pt>
                <c:pt idx="4291">
                  <c:v>-41</c:v>
                </c:pt>
                <c:pt idx="4292">
                  <c:v>-41</c:v>
                </c:pt>
                <c:pt idx="4293">
                  <c:v>-41</c:v>
                </c:pt>
                <c:pt idx="4294">
                  <c:v>-41</c:v>
                </c:pt>
                <c:pt idx="4295">
                  <c:v>-41</c:v>
                </c:pt>
                <c:pt idx="4296">
                  <c:v>-41</c:v>
                </c:pt>
                <c:pt idx="4297">
                  <c:v>-41</c:v>
                </c:pt>
                <c:pt idx="4298">
                  <c:v>-41</c:v>
                </c:pt>
                <c:pt idx="4299">
                  <c:v>-41</c:v>
                </c:pt>
                <c:pt idx="4300">
                  <c:v>-41</c:v>
                </c:pt>
                <c:pt idx="4301">
                  <c:v>-41</c:v>
                </c:pt>
                <c:pt idx="4302">
                  <c:v>-41</c:v>
                </c:pt>
                <c:pt idx="4303">
                  <c:v>-41</c:v>
                </c:pt>
                <c:pt idx="4304">
                  <c:v>-41</c:v>
                </c:pt>
                <c:pt idx="4305">
                  <c:v>-41</c:v>
                </c:pt>
                <c:pt idx="4306">
                  <c:v>-41</c:v>
                </c:pt>
                <c:pt idx="4307">
                  <c:v>-41</c:v>
                </c:pt>
                <c:pt idx="4308">
                  <c:v>-41</c:v>
                </c:pt>
                <c:pt idx="4309">
                  <c:v>-41</c:v>
                </c:pt>
                <c:pt idx="4310">
                  <c:v>-41</c:v>
                </c:pt>
                <c:pt idx="4311">
                  <c:v>-41</c:v>
                </c:pt>
                <c:pt idx="4312">
                  <c:v>-41</c:v>
                </c:pt>
                <c:pt idx="4313">
                  <c:v>-41</c:v>
                </c:pt>
                <c:pt idx="4314">
                  <c:v>-41</c:v>
                </c:pt>
                <c:pt idx="4315">
                  <c:v>-41</c:v>
                </c:pt>
                <c:pt idx="4316">
                  <c:v>-41</c:v>
                </c:pt>
                <c:pt idx="4317">
                  <c:v>-41</c:v>
                </c:pt>
                <c:pt idx="4318">
                  <c:v>-41</c:v>
                </c:pt>
                <c:pt idx="4319">
                  <c:v>-41</c:v>
                </c:pt>
                <c:pt idx="4320">
                  <c:v>-41</c:v>
                </c:pt>
                <c:pt idx="4321">
                  <c:v>-41</c:v>
                </c:pt>
                <c:pt idx="4322">
                  <c:v>-41</c:v>
                </c:pt>
                <c:pt idx="4323">
                  <c:v>-41</c:v>
                </c:pt>
                <c:pt idx="4324">
                  <c:v>-41</c:v>
                </c:pt>
                <c:pt idx="4325">
                  <c:v>-41</c:v>
                </c:pt>
                <c:pt idx="4326">
                  <c:v>-41</c:v>
                </c:pt>
                <c:pt idx="4327">
                  <c:v>-41</c:v>
                </c:pt>
                <c:pt idx="4328">
                  <c:v>-41</c:v>
                </c:pt>
                <c:pt idx="4329">
                  <c:v>-41</c:v>
                </c:pt>
                <c:pt idx="4330">
                  <c:v>-41</c:v>
                </c:pt>
                <c:pt idx="4331">
                  <c:v>-41</c:v>
                </c:pt>
                <c:pt idx="4332">
                  <c:v>-41</c:v>
                </c:pt>
                <c:pt idx="4333">
                  <c:v>-41</c:v>
                </c:pt>
                <c:pt idx="4334">
                  <c:v>-41</c:v>
                </c:pt>
                <c:pt idx="4335">
                  <c:v>-41</c:v>
                </c:pt>
                <c:pt idx="4336">
                  <c:v>-41</c:v>
                </c:pt>
                <c:pt idx="4337">
                  <c:v>-41</c:v>
                </c:pt>
                <c:pt idx="4338">
                  <c:v>-41</c:v>
                </c:pt>
                <c:pt idx="4339">
                  <c:v>-41</c:v>
                </c:pt>
                <c:pt idx="4340">
                  <c:v>-41</c:v>
                </c:pt>
                <c:pt idx="4341">
                  <c:v>-41</c:v>
                </c:pt>
                <c:pt idx="4342">
                  <c:v>-41</c:v>
                </c:pt>
                <c:pt idx="4343">
                  <c:v>-41</c:v>
                </c:pt>
                <c:pt idx="4344">
                  <c:v>-41</c:v>
                </c:pt>
                <c:pt idx="4345">
                  <c:v>-41</c:v>
                </c:pt>
                <c:pt idx="4346">
                  <c:v>-41</c:v>
                </c:pt>
                <c:pt idx="4347">
                  <c:v>-41</c:v>
                </c:pt>
                <c:pt idx="4348">
                  <c:v>-41</c:v>
                </c:pt>
                <c:pt idx="4349">
                  <c:v>-41</c:v>
                </c:pt>
                <c:pt idx="4350">
                  <c:v>-41</c:v>
                </c:pt>
                <c:pt idx="4351">
                  <c:v>-41</c:v>
                </c:pt>
                <c:pt idx="4352">
                  <c:v>-41</c:v>
                </c:pt>
                <c:pt idx="4353">
                  <c:v>-41</c:v>
                </c:pt>
                <c:pt idx="4354">
                  <c:v>-41</c:v>
                </c:pt>
                <c:pt idx="4355">
                  <c:v>-41</c:v>
                </c:pt>
                <c:pt idx="4356">
                  <c:v>-41</c:v>
                </c:pt>
                <c:pt idx="4357">
                  <c:v>-41</c:v>
                </c:pt>
                <c:pt idx="4358">
                  <c:v>-41</c:v>
                </c:pt>
                <c:pt idx="4359">
                  <c:v>-41</c:v>
                </c:pt>
                <c:pt idx="4360">
                  <c:v>-41</c:v>
                </c:pt>
                <c:pt idx="4361">
                  <c:v>-41</c:v>
                </c:pt>
                <c:pt idx="4362">
                  <c:v>-41</c:v>
                </c:pt>
                <c:pt idx="4363">
                  <c:v>-41</c:v>
                </c:pt>
                <c:pt idx="4364">
                  <c:v>-41</c:v>
                </c:pt>
                <c:pt idx="4365">
                  <c:v>-41</c:v>
                </c:pt>
                <c:pt idx="4366">
                  <c:v>-41</c:v>
                </c:pt>
                <c:pt idx="4367">
                  <c:v>-41</c:v>
                </c:pt>
                <c:pt idx="4368">
                  <c:v>-41</c:v>
                </c:pt>
                <c:pt idx="4369">
                  <c:v>-41</c:v>
                </c:pt>
                <c:pt idx="4370">
                  <c:v>-41</c:v>
                </c:pt>
                <c:pt idx="4371">
                  <c:v>-41</c:v>
                </c:pt>
                <c:pt idx="4372">
                  <c:v>-41</c:v>
                </c:pt>
                <c:pt idx="4373">
                  <c:v>-41</c:v>
                </c:pt>
                <c:pt idx="4374">
                  <c:v>-41</c:v>
                </c:pt>
                <c:pt idx="4375">
                  <c:v>-41</c:v>
                </c:pt>
                <c:pt idx="4376">
                  <c:v>-41</c:v>
                </c:pt>
                <c:pt idx="4377">
                  <c:v>-41</c:v>
                </c:pt>
                <c:pt idx="4378">
                  <c:v>-41</c:v>
                </c:pt>
                <c:pt idx="4379">
                  <c:v>-41</c:v>
                </c:pt>
                <c:pt idx="4380">
                  <c:v>-41</c:v>
                </c:pt>
                <c:pt idx="4381">
                  <c:v>-41</c:v>
                </c:pt>
                <c:pt idx="4382">
                  <c:v>-41</c:v>
                </c:pt>
                <c:pt idx="4383">
                  <c:v>-41</c:v>
                </c:pt>
                <c:pt idx="4384">
                  <c:v>-41</c:v>
                </c:pt>
                <c:pt idx="4385">
                  <c:v>-41</c:v>
                </c:pt>
                <c:pt idx="4386">
                  <c:v>-41</c:v>
                </c:pt>
                <c:pt idx="4387">
                  <c:v>-41</c:v>
                </c:pt>
                <c:pt idx="4388">
                  <c:v>-41</c:v>
                </c:pt>
                <c:pt idx="4389">
                  <c:v>-41</c:v>
                </c:pt>
                <c:pt idx="4390">
                  <c:v>-41</c:v>
                </c:pt>
                <c:pt idx="4391">
                  <c:v>-41</c:v>
                </c:pt>
                <c:pt idx="4392">
                  <c:v>-41</c:v>
                </c:pt>
                <c:pt idx="4393">
                  <c:v>-41</c:v>
                </c:pt>
                <c:pt idx="4394">
                  <c:v>-41</c:v>
                </c:pt>
                <c:pt idx="4395">
                  <c:v>-41</c:v>
                </c:pt>
                <c:pt idx="4396">
                  <c:v>-41</c:v>
                </c:pt>
                <c:pt idx="4397">
                  <c:v>-41</c:v>
                </c:pt>
                <c:pt idx="4398">
                  <c:v>-41</c:v>
                </c:pt>
                <c:pt idx="4399">
                  <c:v>-41</c:v>
                </c:pt>
                <c:pt idx="4400">
                  <c:v>-41</c:v>
                </c:pt>
                <c:pt idx="4401">
                  <c:v>-41</c:v>
                </c:pt>
                <c:pt idx="4402">
                  <c:v>-41</c:v>
                </c:pt>
                <c:pt idx="4403">
                  <c:v>-41</c:v>
                </c:pt>
                <c:pt idx="4404">
                  <c:v>-41</c:v>
                </c:pt>
                <c:pt idx="4405">
                  <c:v>-41</c:v>
                </c:pt>
                <c:pt idx="4406">
                  <c:v>-41</c:v>
                </c:pt>
                <c:pt idx="4407">
                  <c:v>-41</c:v>
                </c:pt>
                <c:pt idx="4408">
                  <c:v>-41</c:v>
                </c:pt>
                <c:pt idx="4409">
                  <c:v>-41</c:v>
                </c:pt>
                <c:pt idx="4410">
                  <c:v>-41</c:v>
                </c:pt>
                <c:pt idx="4411">
                  <c:v>-41</c:v>
                </c:pt>
                <c:pt idx="4412">
                  <c:v>-41</c:v>
                </c:pt>
                <c:pt idx="4413">
                  <c:v>-41</c:v>
                </c:pt>
                <c:pt idx="4414">
                  <c:v>-41</c:v>
                </c:pt>
                <c:pt idx="4415">
                  <c:v>-41</c:v>
                </c:pt>
                <c:pt idx="4416">
                  <c:v>-41</c:v>
                </c:pt>
                <c:pt idx="4417">
                  <c:v>-41</c:v>
                </c:pt>
                <c:pt idx="4418">
                  <c:v>-41</c:v>
                </c:pt>
                <c:pt idx="4419">
                  <c:v>-41</c:v>
                </c:pt>
                <c:pt idx="4420">
                  <c:v>-41</c:v>
                </c:pt>
                <c:pt idx="4421">
                  <c:v>-41</c:v>
                </c:pt>
                <c:pt idx="4422">
                  <c:v>-41</c:v>
                </c:pt>
                <c:pt idx="4423">
                  <c:v>-41</c:v>
                </c:pt>
                <c:pt idx="4424">
                  <c:v>-41</c:v>
                </c:pt>
                <c:pt idx="4425">
                  <c:v>-41</c:v>
                </c:pt>
                <c:pt idx="4426">
                  <c:v>-41</c:v>
                </c:pt>
                <c:pt idx="4427">
                  <c:v>-41</c:v>
                </c:pt>
                <c:pt idx="4428">
                  <c:v>-41</c:v>
                </c:pt>
                <c:pt idx="4429">
                  <c:v>-41</c:v>
                </c:pt>
                <c:pt idx="4430">
                  <c:v>-41</c:v>
                </c:pt>
                <c:pt idx="4431">
                  <c:v>-41</c:v>
                </c:pt>
                <c:pt idx="4432">
                  <c:v>-41</c:v>
                </c:pt>
                <c:pt idx="4433">
                  <c:v>-41</c:v>
                </c:pt>
                <c:pt idx="4434">
                  <c:v>-41</c:v>
                </c:pt>
                <c:pt idx="4435">
                  <c:v>-41</c:v>
                </c:pt>
                <c:pt idx="4436">
                  <c:v>-41</c:v>
                </c:pt>
                <c:pt idx="4437">
                  <c:v>-41</c:v>
                </c:pt>
                <c:pt idx="4438">
                  <c:v>-41</c:v>
                </c:pt>
                <c:pt idx="4439">
                  <c:v>-41</c:v>
                </c:pt>
                <c:pt idx="4440">
                  <c:v>-41</c:v>
                </c:pt>
                <c:pt idx="4441">
                  <c:v>-41</c:v>
                </c:pt>
                <c:pt idx="4442">
                  <c:v>-41</c:v>
                </c:pt>
                <c:pt idx="4443">
                  <c:v>-41</c:v>
                </c:pt>
                <c:pt idx="4444">
                  <c:v>-41</c:v>
                </c:pt>
                <c:pt idx="4445">
                  <c:v>-41</c:v>
                </c:pt>
                <c:pt idx="4446">
                  <c:v>-41</c:v>
                </c:pt>
                <c:pt idx="4447">
                  <c:v>-41</c:v>
                </c:pt>
                <c:pt idx="4448">
                  <c:v>-41</c:v>
                </c:pt>
                <c:pt idx="4449">
                  <c:v>-41</c:v>
                </c:pt>
                <c:pt idx="4450">
                  <c:v>-41</c:v>
                </c:pt>
                <c:pt idx="4451">
                  <c:v>-41</c:v>
                </c:pt>
                <c:pt idx="4452">
                  <c:v>-41</c:v>
                </c:pt>
                <c:pt idx="4453">
                  <c:v>-41</c:v>
                </c:pt>
                <c:pt idx="4454">
                  <c:v>-41</c:v>
                </c:pt>
                <c:pt idx="4455">
                  <c:v>-41</c:v>
                </c:pt>
                <c:pt idx="4456">
                  <c:v>-41</c:v>
                </c:pt>
                <c:pt idx="4457">
                  <c:v>-41</c:v>
                </c:pt>
                <c:pt idx="4458">
                  <c:v>-41</c:v>
                </c:pt>
                <c:pt idx="4459">
                  <c:v>-41</c:v>
                </c:pt>
                <c:pt idx="4460">
                  <c:v>-41</c:v>
                </c:pt>
                <c:pt idx="4461">
                  <c:v>-41</c:v>
                </c:pt>
                <c:pt idx="4462">
                  <c:v>-41</c:v>
                </c:pt>
                <c:pt idx="4463">
                  <c:v>-41</c:v>
                </c:pt>
                <c:pt idx="4464">
                  <c:v>-41</c:v>
                </c:pt>
                <c:pt idx="4465">
                  <c:v>-41</c:v>
                </c:pt>
                <c:pt idx="4466">
                  <c:v>-41</c:v>
                </c:pt>
                <c:pt idx="4467">
                  <c:v>-41</c:v>
                </c:pt>
                <c:pt idx="4468">
                  <c:v>-41</c:v>
                </c:pt>
                <c:pt idx="4469">
                  <c:v>-41</c:v>
                </c:pt>
                <c:pt idx="4470">
                  <c:v>-41</c:v>
                </c:pt>
                <c:pt idx="4471">
                  <c:v>-41</c:v>
                </c:pt>
                <c:pt idx="4472">
                  <c:v>-41</c:v>
                </c:pt>
                <c:pt idx="4473">
                  <c:v>-41</c:v>
                </c:pt>
                <c:pt idx="4474">
                  <c:v>-41</c:v>
                </c:pt>
                <c:pt idx="4475">
                  <c:v>-41</c:v>
                </c:pt>
                <c:pt idx="4476">
                  <c:v>-41</c:v>
                </c:pt>
                <c:pt idx="4477">
                  <c:v>-41</c:v>
                </c:pt>
                <c:pt idx="4478">
                  <c:v>-41</c:v>
                </c:pt>
                <c:pt idx="4479">
                  <c:v>-41</c:v>
                </c:pt>
                <c:pt idx="4480">
                  <c:v>-41</c:v>
                </c:pt>
                <c:pt idx="4481">
                  <c:v>-41</c:v>
                </c:pt>
                <c:pt idx="4482">
                  <c:v>-41</c:v>
                </c:pt>
                <c:pt idx="4483">
                  <c:v>-41</c:v>
                </c:pt>
                <c:pt idx="4484">
                  <c:v>-41</c:v>
                </c:pt>
                <c:pt idx="4485">
                  <c:v>-41</c:v>
                </c:pt>
                <c:pt idx="4486">
                  <c:v>-41</c:v>
                </c:pt>
                <c:pt idx="4487">
                  <c:v>-41</c:v>
                </c:pt>
                <c:pt idx="4488">
                  <c:v>-41</c:v>
                </c:pt>
                <c:pt idx="4489">
                  <c:v>-41</c:v>
                </c:pt>
                <c:pt idx="4490">
                  <c:v>-41</c:v>
                </c:pt>
                <c:pt idx="4491">
                  <c:v>-41</c:v>
                </c:pt>
                <c:pt idx="4492">
                  <c:v>-41</c:v>
                </c:pt>
                <c:pt idx="4493">
                  <c:v>-41</c:v>
                </c:pt>
                <c:pt idx="4494">
                  <c:v>-41</c:v>
                </c:pt>
                <c:pt idx="4495">
                  <c:v>-41</c:v>
                </c:pt>
                <c:pt idx="4496">
                  <c:v>-41</c:v>
                </c:pt>
                <c:pt idx="4497">
                  <c:v>-41</c:v>
                </c:pt>
                <c:pt idx="4498">
                  <c:v>-41</c:v>
                </c:pt>
                <c:pt idx="4499">
                  <c:v>-41</c:v>
                </c:pt>
                <c:pt idx="4500">
                  <c:v>-41</c:v>
                </c:pt>
                <c:pt idx="4501">
                  <c:v>-41</c:v>
                </c:pt>
                <c:pt idx="4502">
                  <c:v>-41</c:v>
                </c:pt>
                <c:pt idx="4503">
                  <c:v>-41</c:v>
                </c:pt>
                <c:pt idx="4504">
                  <c:v>-41</c:v>
                </c:pt>
                <c:pt idx="4505">
                  <c:v>-41</c:v>
                </c:pt>
                <c:pt idx="4506">
                  <c:v>-41</c:v>
                </c:pt>
                <c:pt idx="4507">
                  <c:v>-41</c:v>
                </c:pt>
                <c:pt idx="4508">
                  <c:v>-41</c:v>
                </c:pt>
                <c:pt idx="4509">
                  <c:v>-41</c:v>
                </c:pt>
                <c:pt idx="4510">
                  <c:v>-41</c:v>
                </c:pt>
                <c:pt idx="4511">
                  <c:v>-41</c:v>
                </c:pt>
                <c:pt idx="4512">
                  <c:v>-41</c:v>
                </c:pt>
                <c:pt idx="4513">
                  <c:v>-41</c:v>
                </c:pt>
                <c:pt idx="4514">
                  <c:v>-41</c:v>
                </c:pt>
                <c:pt idx="4515">
                  <c:v>-41</c:v>
                </c:pt>
                <c:pt idx="4516">
                  <c:v>-41</c:v>
                </c:pt>
                <c:pt idx="4517">
                  <c:v>-41</c:v>
                </c:pt>
                <c:pt idx="4518">
                  <c:v>-41</c:v>
                </c:pt>
                <c:pt idx="4519">
                  <c:v>-41</c:v>
                </c:pt>
                <c:pt idx="4520">
                  <c:v>-41</c:v>
                </c:pt>
                <c:pt idx="4521">
                  <c:v>-41</c:v>
                </c:pt>
                <c:pt idx="4522">
                  <c:v>-41</c:v>
                </c:pt>
                <c:pt idx="4523">
                  <c:v>-41</c:v>
                </c:pt>
                <c:pt idx="4524">
                  <c:v>-41</c:v>
                </c:pt>
                <c:pt idx="4525">
                  <c:v>-41</c:v>
                </c:pt>
                <c:pt idx="4526">
                  <c:v>-41</c:v>
                </c:pt>
                <c:pt idx="4527">
                  <c:v>-41</c:v>
                </c:pt>
                <c:pt idx="4528">
                  <c:v>-41</c:v>
                </c:pt>
                <c:pt idx="4529">
                  <c:v>-41</c:v>
                </c:pt>
                <c:pt idx="4530">
                  <c:v>-41</c:v>
                </c:pt>
                <c:pt idx="4531">
                  <c:v>-41</c:v>
                </c:pt>
                <c:pt idx="4532">
                  <c:v>-41</c:v>
                </c:pt>
                <c:pt idx="4533">
                  <c:v>-41</c:v>
                </c:pt>
                <c:pt idx="4534">
                  <c:v>-41</c:v>
                </c:pt>
                <c:pt idx="4535">
                  <c:v>-41</c:v>
                </c:pt>
                <c:pt idx="4536">
                  <c:v>-41</c:v>
                </c:pt>
                <c:pt idx="4537">
                  <c:v>-41</c:v>
                </c:pt>
                <c:pt idx="4538">
                  <c:v>-41</c:v>
                </c:pt>
                <c:pt idx="4539">
                  <c:v>-41</c:v>
                </c:pt>
                <c:pt idx="4540">
                  <c:v>-41</c:v>
                </c:pt>
                <c:pt idx="4541">
                  <c:v>-41</c:v>
                </c:pt>
                <c:pt idx="4542">
                  <c:v>-41</c:v>
                </c:pt>
                <c:pt idx="4543">
                  <c:v>-41</c:v>
                </c:pt>
                <c:pt idx="4544">
                  <c:v>-41</c:v>
                </c:pt>
                <c:pt idx="4545">
                  <c:v>-41</c:v>
                </c:pt>
                <c:pt idx="4546">
                  <c:v>-41</c:v>
                </c:pt>
                <c:pt idx="4547">
                  <c:v>-41</c:v>
                </c:pt>
                <c:pt idx="4548">
                  <c:v>-41</c:v>
                </c:pt>
                <c:pt idx="4549">
                  <c:v>-41</c:v>
                </c:pt>
                <c:pt idx="4550">
                  <c:v>-41</c:v>
                </c:pt>
                <c:pt idx="4551">
                  <c:v>-41</c:v>
                </c:pt>
                <c:pt idx="4552">
                  <c:v>-41</c:v>
                </c:pt>
                <c:pt idx="4553">
                  <c:v>-41</c:v>
                </c:pt>
                <c:pt idx="4554">
                  <c:v>-41</c:v>
                </c:pt>
                <c:pt idx="4555">
                  <c:v>-41</c:v>
                </c:pt>
                <c:pt idx="4556">
                  <c:v>-41</c:v>
                </c:pt>
                <c:pt idx="4557">
                  <c:v>-41</c:v>
                </c:pt>
                <c:pt idx="4558">
                  <c:v>-41</c:v>
                </c:pt>
                <c:pt idx="4559">
                  <c:v>-41</c:v>
                </c:pt>
                <c:pt idx="4560">
                  <c:v>-41</c:v>
                </c:pt>
                <c:pt idx="4561">
                  <c:v>-41</c:v>
                </c:pt>
                <c:pt idx="4562">
                  <c:v>-41</c:v>
                </c:pt>
                <c:pt idx="4563">
                  <c:v>-41</c:v>
                </c:pt>
                <c:pt idx="4564">
                  <c:v>-41</c:v>
                </c:pt>
                <c:pt idx="4565">
                  <c:v>-41</c:v>
                </c:pt>
                <c:pt idx="4566">
                  <c:v>-41</c:v>
                </c:pt>
                <c:pt idx="4567">
                  <c:v>-41</c:v>
                </c:pt>
                <c:pt idx="4568">
                  <c:v>-41</c:v>
                </c:pt>
                <c:pt idx="4569">
                  <c:v>-41</c:v>
                </c:pt>
                <c:pt idx="4570">
                  <c:v>-41</c:v>
                </c:pt>
                <c:pt idx="4571">
                  <c:v>-41</c:v>
                </c:pt>
                <c:pt idx="4572">
                  <c:v>-41</c:v>
                </c:pt>
                <c:pt idx="4573">
                  <c:v>-41</c:v>
                </c:pt>
                <c:pt idx="4574">
                  <c:v>-41</c:v>
                </c:pt>
                <c:pt idx="4575">
                  <c:v>-41</c:v>
                </c:pt>
                <c:pt idx="4576">
                  <c:v>-41</c:v>
                </c:pt>
                <c:pt idx="4577">
                  <c:v>-41</c:v>
                </c:pt>
                <c:pt idx="4578">
                  <c:v>-41</c:v>
                </c:pt>
                <c:pt idx="4579">
                  <c:v>-41</c:v>
                </c:pt>
                <c:pt idx="4580">
                  <c:v>-41</c:v>
                </c:pt>
                <c:pt idx="4581">
                  <c:v>-41</c:v>
                </c:pt>
                <c:pt idx="4582">
                  <c:v>-41</c:v>
                </c:pt>
                <c:pt idx="4583">
                  <c:v>-41</c:v>
                </c:pt>
                <c:pt idx="4584">
                  <c:v>-41</c:v>
                </c:pt>
                <c:pt idx="4585">
                  <c:v>-41</c:v>
                </c:pt>
                <c:pt idx="4586">
                  <c:v>-41</c:v>
                </c:pt>
                <c:pt idx="4587">
                  <c:v>-41</c:v>
                </c:pt>
                <c:pt idx="4588">
                  <c:v>-41</c:v>
                </c:pt>
                <c:pt idx="4589">
                  <c:v>-41</c:v>
                </c:pt>
                <c:pt idx="4590">
                  <c:v>-41</c:v>
                </c:pt>
                <c:pt idx="4591">
                  <c:v>-41</c:v>
                </c:pt>
                <c:pt idx="4592">
                  <c:v>-41</c:v>
                </c:pt>
                <c:pt idx="4593">
                  <c:v>-41</c:v>
                </c:pt>
                <c:pt idx="4594">
                  <c:v>-41</c:v>
                </c:pt>
                <c:pt idx="4595">
                  <c:v>-41</c:v>
                </c:pt>
                <c:pt idx="4596">
                  <c:v>-41</c:v>
                </c:pt>
                <c:pt idx="4597">
                  <c:v>-41</c:v>
                </c:pt>
                <c:pt idx="4598">
                  <c:v>-41</c:v>
                </c:pt>
                <c:pt idx="4599">
                  <c:v>-41</c:v>
                </c:pt>
                <c:pt idx="4600">
                  <c:v>-41</c:v>
                </c:pt>
                <c:pt idx="4601">
                  <c:v>-41</c:v>
                </c:pt>
                <c:pt idx="4602">
                  <c:v>-41</c:v>
                </c:pt>
                <c:pt idx="4603">
                  <c:v>-41</c:v>
                </c:pt>
                <c:pt idx="4604">
                  <c:v>-41</c:v>
                </c:pt>
                <c:pt idx="4605">
                  <c:v>-41</c:v>
                </c:pt>
                <c:pt idx="4606">
                  <c:v>-41</c:v>
                </c:pt>
                <c:pt idx="4607">
                  <c:v>-41</c:v>
                </c:pt>
                <c:pt idx="4608">
                  <c:v>-41</c:v>
                </c:pt>
                <c:pt idx="4609">
                  <c:v>-41</c:v>
                </c:pt>
                <c:pt idx="4610">
                  <c:v>-41</c:v>
                </c:pt>
                <c:pt idx="4611">
                  <c:v>-41</c:v>
                </c:pt>
                <c:pt idx="4612">
                  <c:v>-41</c:v>
                </c:pt>
                <c:pt idx="4613">
                  <c:v>-41</c:v>
                </c:pt>
                <c:pt idx="4614">
                  <c:v>-41</c:v>
                </c:pt>
                <c:pt idx="4615">
                  <c:v>-41</c:v>
                </c:pt>
                <c:pt idx="4616">
                  <c:v>-41</c:v>
                </c:pt>
                <c:pt idx="4617">
                  <c:v>-41</c:v>
                </c:pt>
                <c:pt idx="4618">
                  <c:v>-41</c:v>
                </c:pt>
                <c:pt idx="4619">
                  <c:v>-41</c:v>
                </c:pt>
                <c:pt idx="4620">
                  <c:v>-41</c:v>
                </c:pt>
                <c:pt idx="4621">
                  <c:v>-41</c:v>
                </c:pt>
                <c:pt idx="4622">
                  <c:v>-41</c:v>
                </c:pt>
                <c:pt idx="4623">
                  <c:v>-41</c:v>
                </c:pt>
                <c:pt idx="4624">
                  <c:v>-41</c:v>
                </c:pt>
                <c:pt idx="4625">
                  <c:v>-41</c:v>
                </c:pt>
                <c:pt idx="4626">
                  <c:v>-41</c:v>
                </c:pt>
                <c:pt idx="4627">
                  <c:v>-41</c:v>
                </c:pt>
                <c:pt idx="4628">
                  <c:v>-41</c:v>
                </c:pt>
                <c:pt idx="4629">
                  <c:v>-41</c:v>
                </c:pt>
                <c:pt idx="4630">
                  <c:v>-41</c:v>
                </c:pt>
                <c:pt idx="4631">
                  <c:v>-41</c:v>
                </c:pt>
                <c:pt idx="4632">
                  <c:v>-41</c:v>
                </c:pt>
                <c:pt idx="4633">
                  <c:v>-41</c:v>
                </c:pt>
                <c:pt idx="4634">
                  <c:v>-41</c:v>
                </c:pt>
                <c:pt idx="4635">
                  <c:v>-41</c:v>
                </c:pt>
                <c:pt idx="4636">
                  <c:v>-41</c:v>
                </c:pt>
                <c:pt idx="4637">
                  <c:v>-41</c:v>
                </c:pt>
                <c:pt idx="4638">
                  <c:v>-41</c:v>
                </c:pt>
                <c:pt idx="4639">
                  <c:v>-41</c:v>
                </c:pt>
                <c:pt idx="4640">
                  <c:v>-41</c:v>
                </c:pt>
                <c:pt idx="4641">
                  <c:v>-41</c:v>
                </c:pt>
                <c:pt idx="4642">
                  <c:v>-41</c:v>
                </c:pt>
                <c:pt idx="4643">
                  <c:v>-41</c:v>
                </c:pt>
                <c:pt idx="4644">
                  <c:v>-41</c:v>
                </c:pt>
                <c:pt idx="4645">
                  <c:v>-41</c:v>
                </c:pt>
                <c:pt idx="4646">
                  <c:v>-41</c:v>
                </c:pt>
                <c:pt idx="4647">
                  <c:v>-41</c:v>
                </c:pt>
                <c:pt idx="4648">
                  <c:v>-41</c:v>
                </c:pt>
                <c:pt idx="4649">
                  <c:v>-41</c:v>
                </c:pt>
                <c:pt idx="4650">
                  <c:v>-41</c:v>
                </c:pt>
                <c:pt idx="4651">
                  <c:v>-41</c:v>
                </c:pt>
                <c:pt idx="4652">
                  <c:v>-41</c:v>
                </c:pt>
                <c:pt idx="4653">
                  <c:v>-41</c:v>
                </c:pt>
                <c:pt idx="4654">
                  <c:v>-41</c:v>
                </c:pt>
                <c:pt idx="4655">
                  <c:v>-41</c:v>
                </c:pt>
                <c:pt idx="4656">
                  <c:v>-41</c:v>
                </c:pt>
                <c:pt idx="4657">
                  <c:v>-41</c:v>
                </c:pt>
                <c:pt idx="4658">
                  <c:v>-41</c:v>
                </c:pt>
                <c:pt idx="4659">
                  <c:v>-41</c:v>
                </c:pt>
                <c:pt idx="4660">
                  <c:v>-41</c:v>
                </c:pt>
                <c:pt idx="4661">
                  <c:v>-41</c:v>
                </c:pt>
                <c:pt idx="4662">
                  <c:v>-41</c:v>
                </c:pt>
                <c:pt idx="4663">
                  <c:v>-41</c:v>
                </c:pt>
                <c:pt idx="4664">
                  <c:v>-41</c:v>
                </c:pt>
                <c:pt idx="4665">
                  <c:v>-41</c:v>
                </c:pt>
                <c:pt idx="4666">
                  <c:v>-41</c:v>
                </c:pt>
                <c:pt idx="4667">
                  <c:v>-41</c:v>
                </c:pt>
                <c:pt idx="4668">
                  <c:v>-41</c:v>
                </c:pt>
                <c:pt idx="4669">
                  <c:v>-41</c:v>
                </c:pt>
                <c:pt idx="4670">
                  <c:v>-41</c:v>
                </c:pt>
                <c:pt idx="4671">
                  <c:v>-41</c:v>
                </c:pt>
                <c:pt idx="4672">
                  <c:v>-41</c:v>
                </c:pt>
                <c:pt idx="4673">
                  <c:v>-41</c:v>
                </c:pt>
                <c:pt idx="4674">
                  <c:v>-41</c:v>
                </c:pt>
                <c:pt idx="4675">
                  <c:v>-41</c:v>
                </c:pt>
                <c:pt idx="4676">
                  <c:v>-41</c:v>
                </c:pt>
                <c:pt idx="4677">
                  <c:v>-41</c:v>
                </c:pt>
                <c:pt idx="4678">
                  <c:v>-41</c:v>
                </c:pt>
                <c:pt idx="4679">
                  <c:v>-41</c:v>
                </c:pt>
                <c:pt idx="4680">
                  <c:v>-41</c:v>
                </c:pt>
                <c:pt idx="4681">
                  <c:v>-41</c:v>
                </c:pt>
                <c:pt idx="4682">
                  <c:v>-41</c:v>
                </c:pt>
                <c:pt idx="4683">
                  <c:v>-41</c:v>
                </c:pt>
                <c:pt idx="4684">
                  <c:v>-41</c:v>
                </c:pt>
                <c:pt idx="4685">
                  <c:v>-41</c:v>
                </c:pt>
                <c:pt idx="4686">
                  <c:v>-41</c:v>
                </c:pt>
                <c:pt idx="4687">
                  <c:v>-41</c:v>
                </c:pt>
                <c:pt idx="4688">
                  <c:v>-41</c:v>
                </c:pt>
                <c:pt idx="4689">
                  <c:v>-41</c:v>
                </c:pt>
                <c:pt idx="4690">
                  <c:v>-41</c:v>
                </c:pt>
                <c:pt idx="4691">
                  <c:v>-41</c:v>
                </c:pt>
                <c:pt idx="4692">
                  <c:v>-41</c:v>
                </c:pt>
                <c:pt idx="4693">
                  <c:v>-41</c:v>
                </c:pt>
                <c:pt idx="4694">
                  <c:v>-41</c:v>
                </c:pt>
                <c:pt idx="4695">
                  <c:v>-41</c:v>
                </c:pt>
                <c:pt idx="4696">
                  <c:v>-41</c:v>
                </c:pt>
                <c:pt idx="4697">
                  <c:v>-41</c:v>
                </c:pt>
                <c:pt idx="4698">
                  <c:v>-41</c:v>
                </c:pt>
                <c:pt idx="4699">
                  <c:v>-41</c:v>
                </c:pt>
                <c:pt idx="4700">
                  <c:v>-41</c:v>
                </c:pt>
                <c:pt idx="4701">
                  <c:v>-41</c:v>
                </c:pt>
                <c:pt idx="4702">
                  <c:v>-41</c:v>
                </c:pt>
                <c:pt idx="4703">
                  <c:v>-41</c:v>
                </c:pt>
                <c:pt idx="4704">
                  <c:v>-41</c:v>
                </c:pt>
                <c:pt idx="4705">
                  <c:v>-41</c:v>
                </c:pt>
                <c:pt idx="4706">
                  <c:v>-41</c:v>
                </c:pt>
                <c:pt idx="4707">
                  <c:v>-41</c:v>
                </c:pt>
                <c:pt idx="4708">
                  <c:v>-41</c:v>
                </c:pt>
                <c:pt idx="4709">
                  <c:v>-41</c:v>
                </c:pt>
                <c:pt idx="4710">
                  <c:v>-41</c:v>
                </c:pt>
                <c:pt idx="4711">
                  <c:v>-41</c:v>
                </c:pt>
                <c:pt idx="4712">
                  <c:v>-41</c:v>
                </c:pt>
                <c:pt idx="4713">
                  <c:v>-41</c:v>
                </c:pt>
                <c:pt idx="4714">
                  <c:v>-41</c:v>
                </c:pt>
                <c:pt idx="4715">
                  <c:v>-41</c:v>
                </c:pt>
                <c:pt idx="4716">
                  <c:v>-41</c:v>
                </c:pt>
                <c:pt idx="4717">
                  <c:v>-41</c:v>
                </c:pt>
                <c:pt idx="4718">
                  <c:v>-41</c:v>
                </c:pt>
                <c:pt idx="4719">
                  <c:v>-41</c:v>
                </c:pt>
                <c:pt idx="4720">
                  <c:v>-41</c:v>
                </c:pt>
                <c:pt idx="4721">
                  <c:v>-41</c:v>
                </c:pt>
                <c:pt idx="4722">
                  <c:v>-41</c:v>
                </c:pt>
                <c:pt idx="4723">
                  <c:v>-41</c:v>
                </c:pt>
                <c:pt idx="4724">
                  <c:v>-41</c:v>
                </c:pt>
                <c:pt idx="4725">
                  <c:v>-41</c:v>
                </c:pt>
                <c:pt idx="4726">
                  <c:v>-41</c:v>
                </c:pt>
                <c:pt idx="4727">
                  <c:v>-41</c:v>
                </c:pt>
                <c:pt idx="4728">
                  <c:v>-41</c:v>
                </c:pt>
                <c:pt idx="4729">
                  <c:v>-41</c:v>
                </c:pt>
                <c:pt idx="4730">
                  <c:v>-41</c:v>
                </c:pt>
                <c:pt idx="4731">
                  <c:v>-41</c:v>
                </c:pt>
                <c:pt idx="4732">
                  <c:v>-41</c:v>
                </c:pt>
                <c:pt idx="4733">
                  <c:v>-41</c:v>
                </c:pt>
                <c:pt idx="4734">
                  <c:v>-41</c:v>
                </c:pt>
                <c:pt idx="4735">
                  <c:v>-41</c:v>
                </c:pt>
                <c:pt idx="4736">
                  <c:v>-41</c:v>
                </c:pt>
                <c:pt idx="4737">
                  <c:v>-41</c:v>
                </c:pt>
                <c:pt idx="4738">
                  <c:v>-41</c:v>
                </c:pt>
                <c:pt idx="4739">
                  <c:v>-41</c:v>
                </c:pt>
                <c:pt idx="4740">
                  <c:v>-41</c:v>
                </c:pt>
                <c:pt idx="4741">
                  <c:v>-41</c:v>
                </c:pt>
                <c:pt idx="4742">
                  <c:v>-41</c:v>
                </c:pt>
                <c:pt idx="4743">
                  <c:v>-41</c:v>
                </c:pt>
                <c:pt idx="4744">
                  <c:v>-41</c:v>
                </c:pt>
                <c:pt idx="4745">
                  <c:v>-41</c:v>
                </c:pt>
                <c:pt idx="4746">
                  <c:v>-41</c:v>
                </c:pt>
                <c:pt idx="4747">
                  <c:v>-41</c:v>
                </c:pt>
                <c:pt idx="4748">
                  <c:v>-41</c:v>
                </c:pt>
                <c:pt idx="4749">
                  <c:v>-41</c:v>
                </c:pt>
                <c:pt idx="4750">
                  <c:v>-41</c:v>
                </c:pt>
                <c:pt idx="4751">
                  <c:v>-41</c:v>
                </c:pt>
                <c:pt idx="4752">
                  <c:v>-41</c:v>
                </c:pt>
                <c:pt idx="4753">
                  <c:v>-41</c:v>
                </c:pt>
                <c:pt idx="4754">
                  <c:v>-41</c:v>
                </c:pt>
                <c:pt idx="4755">
                  <c:v>-41</c:v>
                </c:pt>
                <c:pt idx="4756">
                  <c:v>-41</c:v>
                </c:pt>
                <c:pt idx="4757">
                  <c:v>-41</c:v>
                </c:pt>
                <c:pt idx="4758">
                  <c:v>-41</c:v>
                </c:pt>
                <c:pt idx="4759">
                  <c:v>-41</c:v>
                </c:pt>
                <c:pt idx="4760">
                  <c:v>-41</c:v>
                </c:pt>
                <c:pt idx="4761">
                  <c:v>-41</c:v>
                </c:pt>
                <c:pt idx="4762">
                  <c:v>-41</c:v>
                </c:pt>
                <c:pt idx="4763">
                  <c:v>-41</c:v>
                </c:pt>
                <c:pt idx="4764">
                  <c:v>-41</c:v>
                </c:pt>
                <c:pt idx="4765">
                  <c:v>-41</c:v>
                </c:pt>
                <c:pt idx="4766">
                  <c:v>-41</c:v>
                </c:pt>
                <c:pt idx="4767">
                  <c:v>-41</c:v>
                </c:pt>
                <c:pt idx="4768">
                  <c:v>-41</c:v>
                </c:pt>
                <c:pt idx="4769">
                  <c:v>-41</c:v>
                </c:pt>
                <c:pt idx="4770">
                  <c:v>-41</c:v>
                </c:pt>
                <c:pt idx="4771">
                  <c:v>-41</c:v>
                </c:pt>
                <c:pt idx="4772">
                  <c:v>-41</c:v>
                </c:pt>
                <c:pt idx="4773">
                  <c:v>-41</c:v>
                </c:pt>
                <c:pt idx="4774">
                  <c:v>-41</c:v>
                </c:pt>
                <c:pt idx="4775">
                  <c:v>-41</c:v>
                </c:pt>
                <c:pt idx="4776">
                  <c:v>-41</c:v>
                </c:pt>
                <c:pt idx="4777">
                  <c:v>-41</c:v>
                </c:pt>
                <c:pt idx="4778">
                  <c:v>-41</c:v>
                </c:pt>
                <c:pt idx="4779">
                  <c:v>-41</c:v>
                </c:pt>
                <c:pt idx="4780">
                  <c:v>-41</c:v>
                </c:pt>
                <c:pt idx="4781">
                  <c:v>-41</c:v>
                </c:pt>
                <c:pt idx="4782">
                  <c:v>-41</c:v>
                </c:pt>
                <c:pt idx="4783">
                  <c:v>-41</c:v>
                </c:pt>
                <c:pt idx="4784">
                  <c:v>-41</c:v>
                </c:pt>
                <c:pt idx="4785">
                  <c:v>-41</c:v>
                </c:pt>
                <c:pt idx="4786">
                  <c:v>-41</c:v>
                </c:pt>
                <c:pt idx="4787">
                  <c:v>-41</c:v>
                </c:pt>
                <c:pt idx="4788">
                  <c:v>-41</c:v>
                </c:pt>
                <c:pt idx="4789">
                  <c:v>-41</c:v>
                </c:pt>
                <c:pt idx="4790">
                  <c:v>-41</c:v>
                </c:pt>
                <c:pt idx="4791">
                  <c:v>-41</c:v>
                </c:pt>
                <c:pt idx="4792">
                  <c:v>-41</c:v>
                </c:pt>
                <c:pt idx="4793">
                  <c:v>-41</c:v>
                </c:pt>
                <c:pt idx="4794">
                  <c:v>-41</c:v>
                </c:pt>
                <c:pt idx="4795">
                  <c:v>-41</c:v>
                </c:pt>
                <c:pt idx="4796">
                  <c:v>-41</c:v>
                </c:pt>
                <c:pt idx="4797">
                  <c:v>-41</c:v>
                </c:pt>
                <c:pt idx="4798">
                  <c:v>-41</c:v>
                </c:pt>
                <c:pt idx="4799">
                  <c:v>-41</c:v>
                </c:pt>
                <c:pt idx="4800">
                  <c:v>-41</c:v>
                </c:pt>
                <c:pt idx="4801">
                  <c:v>-41</c:v>
                </c:pt>
                <c:pt idx="4802">
                  <c:v>-41</c:v>
                </c:pt>
                <c:pt idx="4803">
                  <c:v>-41</c:v>
                </c:pt>
                <c:pt idx="4804">
                  <c:v>-41</c:v>
                </c:pt>
                <c:pt idx="4805">
                  <c:v>-41</c:v>
                </c:pt>
                <c:pt idx="4806">
                  <c:v>-41</c:v>
                </c:pt>
                <c:pt idx="4807">
                  <c:v>-41</c:v>
                </c:pt>
                <c:pt idx="4808">
                  <c:v>-41</c:v>
                </c:pt>
                <c:pt idx="4809">
                  <c:v>-41</c:v>
                </c:pt>
                <c:pt idx="4810">
                  <c:v>-41</c:v>
                </c:pt>
                <c:pt idx="4811">
                  <c:v>-41</c:v>
                </c:pt>
                <c:pt idx="4812">
                  <c:v>-41</c:v>
                </c:pt>
                <c:pt idx="4813">
                  <c:v>-41</c:v>
                </c:pt>
                <c:pt idx="4814">
                  <c:v>-41</c:v>
                </c:pt>
                <c:pt idx="4815">
                  <c:v>-41</c:v>
                </c:pt>
                <c:pt idx="4816">
                  <c:v>-41</c:v>
                </c:pt>
                <c:pt idx="4817">
                  <c:v>-41</c:v>
                </c:pt>
                <c:pt idx="4818">
                  <c:v>-41</c:v>
                </c:pt>
                <c:pt idx="4819">
                  <c:v>-41</c:v>
                </c:pt>
                <c:pt idx="4820">
                  <c:v>-41</c:v>
                </c:pt>
                <c:pt idx="4821">
                  <c:v>-41</c:v>
                </c:pt>
                <c:pt idx="4822">
                  <c:v>-41</c:v>
                </c:pt>
                <c:pt idx="4823">
                  <c:v>-41</c:v>
                </c:pt>
                <c:pt idx="4824">
                  <c:v>-41</c:v>
                </c:pt>
                <c:pt idx="4825">
                  <c:v>-41</c:v>
                </c:pt>
                <c:pt idx="4826">
                  <c:v>-41</c:v>
                </c:pt>
                <c:pt idx="4827">
                  <c:v>-41</c:v>
                </c:pt>
                <c:pt idx="4828">
                  <c:v>-41</c:v>
                </c:pt>
                <c:pt idx="4829">
                  <c:v>-41</c:v>
                </c:pt>
                <c:pt idx="4830">
                  <c:v>-41</c:v>
                </c:pt>
                <c:pt idx="4831">
                  <c:v>-41</c:v>
                </c:pt>
                <c:pt idx="4832">
                  <c:v>-41</c:v>
                </c:pt>
                <c:pt idx="4833">
                  <c:v>-41</c:v>
                </c:pt>
                <c:pt idx="4834">
                  <c:v>-41</c:v>
                </c:pt>
                <c:pt idx="4835">
                  <c:v>-41</c:v>
                </c:pt>
                <c:pt idx="4836">
                  <c:v>-41</c:v>
                </c:pt>
                <c:pt idx="4837">
                  <c:v>-41</c:v>
                </c:pt>
                <c:pt idx="4838">
                  <c:v>-41</c:v>
                </c:pt>
                <c:pt idx="4839">
                  <c:v>-41</c:v>
                </c:pt>
                <c:pt idx="4840">
                  <c:v>-41</c:v>
                </c:pt>
                <c:pt idx="4841">
                  <c:v>-41</c:v>
                </c:pt>
                <c:pt idx="4842">
                  <c:v>-41</c:v>
                </c:pt>
                <c:pt idx="4843">
                  <c:v>-41</c:v>
                </c:pt>
                <c:pt idx="4844">
                  <c:v>-41</c:v>
                </c:pt>
                <c:pt idx="4845">
                  <c:v>-41</c:v>
                </c:pt>
                <c:pt idx="4846">
                  <c:v>-41</c:v>
                </c:pt>
                <c:pt idx="4847">
                  <c:v>-41</c:v>
                </c:pt>
                <c:pt idx="4848">
                  <c:v>-41</c:v>
                </c:pt>
                <c:pt idx="4849">
                  <c:v>-41</c:v>
                </c:pt>
                <c:pt idx="4850">
                  <c:v>-41</c:v>
                </c:pt>
                <c:pt idx="4851">
                  <c:v>-41</c:v>
                </c:pt>
                <c:pt idx="4852">
                  <c:v>-41</c:v>
                </c:pt>
                <c:pt idx="4853">
                  <c:v>-41</c:v>
                </c:pt>
                <c:pt idx="4854">
                  <c:v>-41</c:v>
                </c:pt>
                <c:pt idx="4855">
                  <c:v>-41</c:v>
                </c:pt>
                <c:pt idx="4856">
                  <c:v>-41</c:v>
                </c:pt>
                <c:pt idx="4857">
                  <c:v>-41</c:v>
                </c:pt>
                <c:pt idx="4858">
                  <c:v>-41</c:v>
                </c:pt>
                <c:pt idx="4859">
                  <c:v>-41</c:v>
                </c:pt>
                <c:pt idx="4860">
                  <c:v>-41</c:v>
                </c:pt>
                <c:pt idx="4861">
                  <c:v>-41</c:v>
                </c:pt>
                <c:pt idx="4862">
                  <c:v>-41</c:v>
                </c:pt>
                <c:pt idx="4863">
                  <c:v>-41</c:v>
                </c:pt>
                <c:pt idx="4864">
                  <c:v>-41</c:v>
                </c:pt>
                <c:pt idx="4865">
                  <c:v>-41</c:v>
                </c:pt>
                <c:pt idx="4866">
                  <c:v>-41</c:v>
                </c:pt>
                <c:pt idx="4867">
                  <c:v>-41</c:v>
                </c:pt>
                <c:pt idx="4868">
                  <c:v>-41</c:v>
                </c:pt>
                <c:pt idx="4869">
                  <c:v>-41</c:v>
                </c:pt>
                <c:pt idx="4870">
                  <c:v>-41</c:v>
                </c:pt>
                <c:pt idx="4871">
                  <c:v>-41</c:v>
                </c:pt>
                <c:pt idx="4872">
                  <c:v>-41</c:v>
                </c:pt>
                <c:pt idx="4873">
                  <c:v>-41</c:v>
                </c:pt>
                <c:pt idx="4874">
                  <c:v>-41</c:v>
                </c:pt>
                <c:pt idx="4875">
                  <c:v>-41</c:v>
                </c:pt>
                <c:pt idx="4876">
                  <c:v>-41</c:v>
                </c:pt>
                <c:pt idx="4877">
                  <c:v>-41</c:v>
                </c:pt>
                <c:pt idx="4878">
                  <c:v>-41</c:v>
                </c:pt>
                <c:pt idx="4879">
                  <c:v>-41</c:v>
                </c:pt>
                <c:pt idx="4880">
                  <c:v>-41</c:v>
                </c:pt>
                <c:pt idx="4881">
                  <c:v>-41</c:v>
                </c:pt>
                <c:pt idx="4882">
                  <c:v>-41</c:v>
                </c:pt>
                <c:pt idx="4883">
                  <c:v>-41</c:v>
                </c:pt>
                <c:pt idx="4884">
                  <c:v>-41</c:v>
                </c:pt>
                <c:pt idx="4885">
                  <c:v>-41</c:v>
                </c:pt>
                <c:pt idx="4886">
                  <c:v>-41</c:v>
                </c:pt>
                <c:pt idx="4887">
                  <c:v>-41</c:v>
                </c:pt>
                <c:pt idx="4888">
                  <c:v>-41</c:v>
                </c:pt>
                <c:pt idx="4889">
                  <c:v>-41</c:v>
                </c:pt>
                <c:pt idx="4890">
                  <c:v>-41</c:v>
                </c:pt>
                <c:pt idx="4891">
                  <c:v>-41</c:v>
                </c:pt>
                <c:pt idx="4892">
                  <c:v>-41</c:v>
                </c:pt>
                <c:pt idx="4893">
                  <c:v>-41</c:v>
                </c:pt>
                <c:pt idx="4894">
                  <c:v>-41</c:v>
                </c:pt>
                <c:pt idx="4895">
                  <c:v>-41</c:v>
                </c:pt>
                <c:pt idx="4896">
                  <c:v>-41</c:v>
                </c:pt>
                <c:pt idx="4897">
                  <c:v>-41</c:v>
                </c:pt>
                <c:pt idx="4898">
                  <c:v>-41</c:v>
                </c:pt>
                <c:pt idx="4899">
                  <c:v>-41</c:v>
                </c:pt>
                <c:pt idx="4900">
                  <c:v>-41</c:v>
                </c:pt>
                <c:pt idx="4901">
                  <c:v>-41</c:v>
                </c:pt>
                <c:pt idx="4902">
                  <c:v>-41</c:v>
                </c:pt>
                <c:pt idx="4903">
                  <c:v>-41</c:v>
                </c:pt>
                <c:pt idx="4904">
                  <c:v>-41</c:v>
                </c:pt>
                <c:pt idx="4905">
                  <c:v>-41</c:v>
                </c:pt>
                <c:pt idx="4906">
                  <c:v>-41</c:v>
                </c:pt>
                <c:pt idx="4907">
                  <c:v>-41</c:v>
                </c:pt>
                <c:pt idx="4908">
                  <c:v>-41</c:v>
                </c:pt>
                <c:pt idx="4909">
                  <c:v>-41</c:v>
                </c:pt>
                <c:pt idx="4910">
                  <c:v>-41</c:v>
                </c:pt>
                <c:pt idx="4911">
                  <c:v>-41</c:v>
                </c:pt>
                <c:pt idx="4912">
                  <c:v>-41</c:v>
                </c:pt>
                <c:pt idx="4913">
                  <c:v>-41</c:v>
                </c:pt>
                <c:pt idx="4914">
                  <c:v>-41</c:v>
                </c:pt>
                <c:pt idx="4915">
                  <c:v>-41</c:v>
                </c:pt>
                <c:pt idx="4916">
                  <c:v>-41</c:v>
                </c:pt>
                <c:pt idx="4917">
                  <c:v>-41</c:v>
                </c:pt>
                <c:pt idx="4918">
                  <c:v>-41</c:v>
                </c:pt>
                <c:pt idx="4919">
                  <c:v>-41</c:v>
                </c:pt>
                <c:pt idx="4920">
                  <c:v>-41</c:v>
                </c:pt>
                <c:pt idx="4921">
                  <c:v>-41</c:v>
                </c:pt>
                <c:pt idx="4922">
                  <c:v>-41</c:v>
                </c:pt>
                <c:pt idx="4923">
                  <c:v>-41</c:v>
                </c:pt>
                <c:pt idx="4924">
                  <c:v>-41</c:v>
                </c:pt>
                <c:pt idx="4925">
                  <c:v>-41</c:v>
                </c:pt>
                <c:pt idx="4926">
                  <c:v>-41</c:v>
                </c:pt>
                <c:pt idx="4927">
                  <c:v>-41</c:v>
                </c:pt>
                <c:pt idx="4928">
                  <c:v>-41</c:v>
                </c:pt>
                <c:pt idx="4929">
                  <c:v>-41</c:v>
                </c:pt>
                <c:pt idx="4930">
                  <c:v>-41</c:v>
                </c:pt>
                <c:pt idx="4931">
                  <c:v>-41</c:v>
                </c:pt>
                <c:pt idx="4932">
                  <c:v>-41</c:v>
                </c:pt>
                <c:pt idx="4933">
                  <c:v>-41</c:v>
                </c:pt>
                <c:pt idx="4934">
                  <c:v>-41</c:v>
                </c:pt>
                <c:pt idx="4935">
                  <c:v>-41</c:v>
                </c:pt>
                <c:pt idx="4936">
                  <c:v>-41</c:v>
                </c:pt>
                <c:pt idx="4937">
                  <c:v>-41</c:v>
                </c:pt>
                <c:pt idx="4938">
                  <c:v>-41</c:v>
                </c:pt>
                <c:pt idx="4939">
                  <c:v>-41</c:v>
                </c:pt>
                <c:pt idx="4940">
                  <c:v>-41</c:v>
                </c:pt>
                <c:pt idx="4941">
                  <c:v>-41</c:v>
                </c:pt>
                <c:pt idx="4942">
                  <c:v>-41</c:v>
                </c:pt>
                <c:pt idx="4943">
                  <c:v>-41</c:v>
                </c:pt>
                <c:pt idx="4944">
                  <c:v>-41</c:v>
                </c:pt>
                <c:pt idx="4945">
                  <c:v>-41</c:v>
                </c:pt>
                <c:pt idx="4946">
                  <c:v>-41</c:v>
                </c:pt>
                <c:pt idx="4947">
                  <c:v>-41</c:v>
                </c:pt>
                <c:pt idx="4948">
                  <c:v>-41</c:v>
                </c:pt>
                <c:pt idx="4949">
                  <c:v>-41</c:v>
                </c:pt>
                <c:pt idx="4950">
                  <c:v>-40</c:v>
                </c:pt>
                <c:pt idx="4951">
                  <c:v>-40</c:v>
                </c:pt>
                <c:pt idx="4952">
                  <c:v>-40</c:v>
                </c:pt>
                <c:pt idx="4953">
                  <c:v>-40</c:v>
                </c:pt>
                <c:pt idx="4954">
                  <c:v>-40</c:v>
                </c:pt>
                <c:pt idx="4955">
                  <c:v>-40</c:v>
                </c:pt>
                <c:pt idx="4956">
                  <c:v>-40</c:v>
                </c:pt>
                <c:pt idx="4957">
                  <c:v>-40</c:v>
                </c:pt>
                <c:pt idx="4958">
                  <c:v>-40</c:v>
                </c:pt>
                <c:pt idx="4959">
                  <c:v>-40</c:v>
                </c:pt>
                <c:pt idx="4960">
                  <c:v>-40</c:v>
                </c:pt>
                <c:pt idx="4961">
                  <c:v>-40</c:v>
                </c:pt>
                <c:pt idx="4962">
                  <c:v>-40</c:v>
                </c:pt>
                <c:pt idx="4963">
                  <c:v>-40</c:v>
                </c:pt>
                <c:pt idx="4964">
                  <c:v>-40</c:v>
                </c:pt>
                <c:pt idx="4965">
                  <c:v>-40</c:v>
                </c:pt>
                <c:pt idx="4966">
                  <c:v>-40</c:v>
                </c:pt>
                <c:pt idx="4967">
                  <c:v>-40</c:v>
                </c:pt>
                <c:pt idx="4968">
                  <c:v>-40</c:v>
                </c:pt>
                <c:pt idx="4969">
                  <c:v>-40</c:v>
                </c:pt>
                <c:pt idx="4970">
                  <c:v>-40</c:v>
                </c:pt>
                <c:pt idx="4971">
                  <c:v>-40</c:v>
                </c:pt>
                <c:pt idx="4972">
                  <c:v>-40</c:v>
                </c:pt>
                <c:pt idx="4973">
                  <c:v>-40</c:v>
                </c:pt>
                <c:pt idx="4974">
                  <c:v>-40</c:v>
                </c:pt>
                <c:pt idx="4975">
                  <c:v>-40</c:v>
                </c:pt>
                <c:pt idx="4976">
                  <c:v>-40</c:v>
                </c:pt>
                <c:pt idx="4977">
                  <c:v>-40</c:v>
                </c:pt>
                <c:pt idx="4978">
                  <c:v>-40</c:v>
                </c:pt>
                <c:pt idx="4979">
                  <c:v>-40</c:v>
                </c:pt>
                <c:pt idx="4980">
                  <c:v>-40</c:v>
                </c:pt>
                <c:pt idx="4981">
                  <c:v>-40</c:v>
                </c:pt>
                <c:pt idx="4982">
                  <c:v>-40</c:v>
                </c:pt>
                <c:pt idx="4983">
                  <c:v>-40</c:v>
                </c:pt>
                <c:pt idx="4984">
                  <c:v>-40</c:v>
                </c:pt>
                <c:pt idx="4985">
                  <c:v>-40</c:v>
                </c:pt>
                <c:pt idx="4986">
                  <c:v>-40</c:v>
                </c:pt>
                <c:pt idx="4987">
                  <c:v>-40</c:v>
                </c:pt>
                <c:pt idx="4988">
                  <c:v>-40</c:v>
                </c:pt>
                <c:pt idx="4989">
                  <c:v>-40</c:v>
                </c:pt>
                <c:pt idx="4990">
                  <c:v>-40</c:v>
                </c:pt>
                <c:pt idx="4991">
                  <c:v>-40</c:v>
                </c:pt>
                <c:pt idx="4992">
                  <c:v>-36</c:v>
                </c:pt>
                <c:pt idx="4993">
                  <c:v>-36</c:v>
                </c:pt>
                <c:pt idx="4994">
                  <c:v>-36</c:v>
                </c:pt>
                <c:pt idx="4995">
                  <c:v>-36</c:v>
                </c:pt>
                <c:pt idx="4996">
                  <c:v>-36</c:v>
                </c:pt>
                <c:pt idx="4997">
                  <c:v>-36</c:v>
                </c:pt>
                <c:pt idx="4998">
                  <c:v>-36</c:v>
                </c:pt>
                <c:pt idx="4999">
                  <c:v>-36</c:v>
                </c:pt>
                <c:pt idx="5000">
                  <c:v>-36</c:v>
                </c:pt>
                <c:pt idx="5001">
                  <c:v>-36</c:v>
                </c:pt>
                <c:pt idx="5002">
                  <c:v>-36</c:v>
                </c:pt>
                <c:pt idx="5003">
                  <c:v>-36</c:v>
                </c:pt>
                <c:pt idx="5004">
                  <c:v>-36</c:v>
                </c:pt>
                <c:pt idx="5005">
                  <c:v>-36</c:v>
                </c:pt>
                <c:pt idx="5006">
                  <c:v>-36</c:v>
                </c:pt>
                <c:pt idx="5007">
                  <c:v>-36</c:v>
                </c:pt>
                <c:pt idx="5008">
                  <c:v>-36</c:v>
                </c:pt>
                <c:pt idx="5009">
                  <c:v>-36</c:v>
                </c:pt>
                <c:pt idx="5010">
                  <c:v>-36</c:v>
                </c:pt>
                <c:pt idx="5011">
                  <c:v>-36</c:v>
                </c:pt>
                <c:pt idx="5012">
                  <c:v>-36</c:v>
                </c:pt>
                <c:pt idx="5013">
                  <c:v>-36</c:v>
                </c:pt>
                <c:pt idx="5014">
                  <c:v>-36</c:v>
                </c:pt>
                <c:pt idx="5015">
                  <c:v>-36</c:v>
                </c:pt>
                <c:pt idx="5016">
                  <c:v>-36</c:v>
                </c:pt>
                <c:pt idx="5017">
                  <c:v>-36</c:v>
                </c:pt>
                <c:pt idx="5018">
                  <c:v>-36</c:v>
                </c:pt>
                <c:pt idx="5019">
                  <c:v>-36</c:v>
                </c:pt>
                <c:pt idx="5020">
                  <c:v>-36</c:v>
                </c:pt>
                <c:pt idx="5021">
                  <c:v>-36</c:v>
                </c:pt>
                <c:pt idx="5022">
                  <c:v>-36</c:v>
                </c:pt>
                <c:pt idx="5023">
                  <c:v>-36</c:v>
                </c:pt>
                <c:pt idx="5024">
                  <c:v>-36</c:v>
                </c:pt>
                <c:pt idx="5025">
                  <c:v>-36</c:v>
                </c:pt>
                <c:pt idx="5026">
                  <c:v>-36</c:v>
                </c:pt>
                <c:pt idx="5027">
                  <c:v>-36</c:v>
                </c:pt>
                <c:pt idx="5028">
                  <c:v>-36</c:v>
                </c:pt>
                <c:pt idx="5029">
                  <c:v>-36</c:v>
                </c:pt>
                <c:pt idx="5030">
                  <c:v>-36</c:v>
                </c:pt>
                <c:pt idx="5031">
                  <c:v>-36</c:v>
                </c:pt>
                <c:pt idx="5032">
                  <c:v>-36</c:v>
                </c:pt>
                <c:pt idx="5033">
                  <c:v>-36</c:v>
                </c:pt>
                <c:pt idx="5034">
                  <c:v>-36</c:v>
                </c:pt>
                <c:pt idx="5035">
                  <c:v>-36</c:v>
                </c:pt>
                <c:pt idx="5036">
                  <c:v>-36</c:v>
                </c:pt>
                <c:pt idx="5037">
                  <c:v>-36</c:v>
                </c:pt>
                <c:pt idx="5038">
                  <c:v>-36</c:v>
                </c:pt>
                <c:pt idx="5039">
                  <c:v>-36</c:v>
                </c:pt>
                <c:pt idx="5040">
                  <c:v>-36</c:v>
                </c:pt>
                <c:pt idx="5041">
                  <c:v>-36</c:v>
                </c:pt>
                <c:pt idx="5042">
                  <c:v>-36</c:v>
                </c:pt>
                <c:pt idx="5043">
                  <c:v>-36</c:v>
                </c:pt>
                <c:pt idx="5044">
                  <c:v>-36</c:v>
                </c:pt>
                <c:pt idx="5045">
                  <c:v>-36</c:v>
                </c:pt>
                <c:pt idx="5046">
                  <c:v>-36</c:v>
                </c:pt>
                <c:pt idx="5047">
                  <c:v>-36</c:v>
                </c:pt>
                <c:pt idx="5048">
                  <c:v>-36</c:v>
                </c:pt>
                <c:pt idx="5049">
                  <c:v>-36</c:v>
                </c:pt>
                <c:pt idx="5050">
                  <c:v>-36</c:v>
                </c:pt>
                <c:pt idx="5051">
                  <c:v>-36</c:v>
                </c:pt>
                <c:pt idx="5052">
                  <c:v>-36</c:v>
                </c:pt>
                <c:pt idx="5053">
                  <c:v>-36</c:v>
                </c:pt>
                <c:pt idx="5054">
                  <c:v>-36</c:v>
                </c:pt>
                <c:pt idx="5055">
                  <c:v>-36</c:v>
                </c:pt>
                <c:pt idx="5056">
                  <c:v>-36</c:v>
                </c:pt>
                <c:pt idx="5057">
                  <c:v>-36</c:v>
                </c:pt>
                <c:pt idx="5058">
                  <c:v>-36</c:v>
                </c:pt>
                <c:pt idx="5059">
                  <c:v>-36</c:v>
                </c:pt>
                <c:pt idx="5060">
                  <c:v>-36</c:v>
                </c:pt>
                <c:pt idx="5061">
                  <c:v>-36</c:v>
                </c:pt>
                <c:pt idx="5062">
                  <c:v>-36</c:v>
                </c:pt>
                <c:pt idx="5063">
                  <c:v>-36</c:v>
                </c:pt>
                <c:pt idx="5064">
                  <c:v>-36</c:v>
                </c:pt>
                <c:pt idx="5065">
                  <c:v>-36</c:v>
                </c:pt>
                <c:pt idx="5066">
                  <c:v>-36</c:v>
                </c:pt>
                <c:pt idx="5067">
                  <c:v>-36</c:v>
                </c:pt>
                <c:pt idx="5068">
                  <c:v>-36</c:v>
                </c:pt>
                <c:pt idx="5069">
                  <c:v>-36</c:v>
                </c:pt>
                <c:pt idx="5070">
                  <c:v>-36</c:v>
                </c:pt>
                <c:pt idx="5071">
                  <c:v>-36</c:v>
                </c:pt>
                <c:pt idx="5072">
                  <c:v>-36</c:v>
                </c:pt>
                <c:pt idx="5073">
                  <c:v>-36</c:v>
                </c:pt>
                <c:pt idx="5074">
                  <c:v>-36</c:v>
                </c:pt>
                <c:pt idx="5075">
                  <c:v>-36</c:v>
                </c:pt>
                <c:pt idx="5076">
                  <c:v>-36</c:v>
                </c:pt>
                <c:pt idx="5077">
                  <c:v>-36</c:v>
                </c:pt>
                <c:pt idx="5078">
                  <c:v>-36</c:v>
                </c:pt>
                <c:pt idx="5079">
                  <c:v>-36</c:v>
                </c:pt>
                <c:pt idx="5080">
                  <c:v>-36</c:v>
                </c:pt>
                <c:pt idx="5081">
                  <c:v>-36</c:v>
                </c:pt>
                <c:pt idx="5082">
                  <c:v>-36</c:v>
                </c:pt>
                <c:pt idx="5083">
                  <c:v>-36</c:v>
                </c:pt>
                <c:pt idx="5084">
                  <c:v>-36</c:v>
                </c:pt>
                <c:pt idx="5085">
                  <c:v>-36</c:v>
                </c:pt>
                <c:pt idx="5086">
                  <c:v>-36</c:v>
                </c:pt>
                <c:pt idx="5087">
                  <c:v>-36</c:v>
                </c:pt>
                <c:pt idx="5088">
                  <c:v>-36</c:v>
                </c:pt>
                <c:pt idx="5089">
                  <c:v>-36</c:v>
                </c:pt>
                <c:pt idx="5090">
                  <c:v>-36</c:v>
                </c:pt>
                <c:pt idx="5091">
                  <c:v>-36</c:v>
                </c:pt>
                <c:pt idx="5092">
                  <c:v>-36</c:v>
                </c:pt>
                <c:pt idx="5093">
                  <c:v>-36</c:v>
                </c:pt>
                <c:pt idx="5094">
                  <c:v>-36</c:v>
                </c:pt>
                <c:pt idx="5095">
                  <c:v>-36</c:v>
                </c:pt>
                <c:pt idx="5096">
                  <c:v>-36</c:v>
                </c:pt>
                <c:pt idx="5097">
                  <c:v>-36</c:v>
                </c:pt>
                <c:pt idx="5098">
                  <c:v>-36</c:v>
                </c:pt>
                <c:pt idx="5099">
                  <c:v>-36</c:v>
                </c:pt>
                <c:pt idx="5100">
                  <c:v>-36</c:v>
                </c:pt>
                <c:pt idx="5101">
                  <c:v>-36</c:v>
                </c:pt>
                <c:pt idx="5102">
                  <c:v>-36</c:v>
                </c:pt>
                <c:pt idx="5103">
                  <c:v>-36</c:v>
                </c:pt>
                <c:pt idx="5104">
                  <c:v>-36</c:v>
                </c:pt>
                <c:pt idx="5105">
                  <c:v>-36</c:v>
                </c:pt>
                <c:pt idx="5106">
                  <c:v>-36</c:v>
                </c:pt>
                <c:pt idx="5107">
                  <c:v>-36</c:v>
                </c:pt>
                <c:pt idx="5108">
                  <c:v>-36</c:v>
                </c:pt>
                <c:pt idx="5109">
                  <c:v>-36</c:v>
                </c:pt>
                <c:pt idx="5110">
                  <c:v>-36</c:v>
                </c:pt>
                <c:pt idx="5111">
                  <c:v>-36</c:v>
                </c:pt>
                <c:pt idx="5112">
                  <c:v>-36</c:v>
                </c:pt>
                <c:pt idx="5113">
                  <c:v>-36</c:v>
                </c:pt>
                <c:pt idx="5114">
                  <c:v>-36</c:v>
                </c:pt>
                <c:pt idx="5115">
                  <c:v>-36</c:v>
                </c:pt>
                <c:pt idx="5116">
                  <c:v>-36</c:v>
                </c:pt>
                <c:pt idx="5117">
                  <c:v>-36</c:v>
                </c:pt>
                <c:pt idx="5118">
                  <c:v>-36</c:v>
                </c:pt>
                <c:pt idx="5119">
                  <c:v>-36</c:v>
                </c:pt>
                <c:pt idx="5120">
                  <c:v>-36</c:v>
                </c:pt>
                <c:pt idx="5121">
                  <c:v>-36</c:v>
                </c:pt>
                <c:pt idx="5122">
                  <c:v>-36</c:v>
                </c:pt>
                <c:pt idx="5123">
                  <c:v>-36</c:v>
                </c:pt>
                <c:pt idx="5124">
                  <c:v>-36</c:v>
                </c:pt>
                <c:pt idx="5125">
                  <c:v>-36</c:v>
                </c:pt>
                <c:pt idx="5126">
                  <c:v>-36</c:v>
                </c:pt>
                <c:pt idx="5127">
                  <c:v>-36</c:v>
                </c:pt>
                <c:pt idx="5128">
                  <c:v>-36</c:v>
                </c:pt>
                <c:pt idx="5129">
                  <c:v>-36</c:v>
                </c:pt>
                <c:pt idx="5130">
                  <c:v>-36</c:v>
                </c:pt>
                <c:pt idx="5131">
                  <c:v>-36</c:v>
                </c:pt>
                <c:pt idx="5132">
                  <c:v>-36</c:v>
                </c:pt>
                <c:pt idx="5133">
                  <c:v>-36</c:v>
                </c:pt>
                <c:pt idx="5134">
                  <c:v>-36</c:v>
                </c:pt>
                <c:pt idx="5135">
                  <c:v>-36</c:v>
                </c:pt>
                <c:pt idx="5136">
                  <c:v>-36</c:v>
                </c:pt>
                <c:pt idx="5137">
                  <c:v>-36</c:v>
                </c:pt>
                <c:pt idx="5138">
                  <c:v>-36</c:v>
                </c:pt>
                <c:pt idx="5139">
                  <c:v>-36</c:v>
                </c:pt>
                <c:pt idx="5140">
                  <c:v>-36</c:v>
                </c:pt>
                <c:pt idx="5141">
                  <c:v>-36</c:v>
                </c:pt>
                <c:pt idx="5142">
                  <c:v>-36</c:v>
                </c:pt>
                <c:pt idx="5143">
                  <c:v>-36</c:v>
                </c:pt>
                <c:pt idx="5144">
                  <c:v>-36</c:v>
                </c:pt>
                <c:pt idx="5145">
                  <c:v>-36</c:v>
                </c:pt>
                <c:pt idx="5146">
                  <c:v>-36</c:v>
                </c:pt>
                <c:pt idx="5147">
                  <c:v>-36</c:v>
                </c:pt>
                <c:pt idx="5148">
                  <c:v>-36</c:v>
                </c:pt>
                <c:pt idx="5149">
                  <c:v>-36</c:v>
                </c:pt>
                <c:pt idx="5150">
                  <c:v>-36</c:v>
                </c:pt>
                <c:pt idx="5151">
                  <c:v>-36</c:v>
                </c:pt>
                <c:pt idx="5152">
                  <c:v>-36</c:v>
                </c:pt>
                <c:pt idx="5153">
                  <c:v>-36</c:v>
                </c:pt>
                <c:pt idx="5154">
                  <c:v>-36</c:v>
                </c:pt>
                <c:pt idx="5155">
                  <c:v>-36</c:v>
                </c:pt>
                <c:pt idx="5156">
                  <c:v>-36</c:v>
                </c:pt>
                <c:pt idx="5157">
                  <c:v>-36</c:v>
                </c:pt>
                <c:pt idx="5158">
                  <c:v>-36</c:v>
                </c:pt>
                <c:pt idx="5159">
                  <c:v>-36</c:v>
                </c:pt>
                <c:pt idx="5160">
                  <c:v>-36</c:v>
                </c:pt>
                <c:pt idx="5161">
                  <c:v>-36</c:v>
                </c:pt>
                <c:pt idx="5162">
                  <c:v>-36</c:v>
                </c:pt>
                <c:pt idx="5163">
                  <c:v>-36</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-35</c:v>
                </c:pt>
                <c:pt idx="5199">
                  <c:v>-35</c:v>
                </c:pt>
              </c:numCache>
            </c:numRef>
          </c:xVal>
          <c:yVal>
            <c:numRef>
              <c:f>'sc13'!$B$2:$B$5201</c:f>
              <c:numCache>
                <c:formatCode>General</c:formatCode>
                <c:ptCount val="5200"/>
                <c:pt idx="0">
                  <c:v>1.3017375014266965E-3</c:v>
                </c:pt>
                <c:pt idx="1">
                  <c:v>1.3017375014266965E-3</c:v>
                </c:pt>
                <c:pt idx="2">
                  <c:v>1.3017375014266965E-3</c:v>
                </c:pt>
                <c:pt idx="3">
                  <c:v>1.3017375014266965E-3</c:v>
                </c:pt>
                <c:pt idx="4">
                  <c:v>1.3017375014266965E-3</c:v>
                </c:pt>
                <c:pt idx="5">
                  <c:v>1.3017375014266965E-3</c:v>
                </c:pt>
                <c:pt idx="6">
                  <c:v>1.3017375014266965E-3</c:v>
                </c:pt>
                <c:pt idx="7">
                  <c:v>1.3017375014266965E-3</c:v>
                </c:pt>
                <c:pt idx="8">
                  <c:v>1.3017375014266965E-3</c:v>
                </c:pt>
                <c:pt idx="9">
                  <c:v>1.3017375014266965E-3</c:v>
                </c:pt>
                <c:pt idx="10">
                  <c:v>3.3025925186530069E-3</c:v>
                </c:pt>
                <c:pt idx="11">
                  <c:v>3.3025925186530069E-3</c:v>
                </c:pt>
                <c:pt idx="12">
                  <c:v>3.3025925186530069E-3</c:v>
                </c:pt>
                <c:pt idx="13">
                  <c:v>3.3025925186530069E-3</c:v>
                </c:pt>
                <c:pt idx="14">
                  <c:v>3.3025925186530069E-3</c:v>
                </c:pt>
                <c:pt idx="15">
                  <c:v>3.3025925186530069E-3</c:v>
                </c:pt>
                <c:pt idx="16">
                  <c:v>3.3025925186530069E-3</c:v>
                </c:pt>
                <c:pt idx="17">
                  <c:v>3.3025925186530069E-3</c:v>
                </c:pt>
                <c:pt idx="18">
                  <c:v>3.3025925186530069E-3</c:v>
                </c:pt>
                <c:pt idx="19">
                  <c:v>3.3025925186530069E-3</c:v>
                </c:pt>
                <c:pt idx="20">
                  <c:v>3.3025925186530069E-3</c:v>
                </c:pt>
                <c:pt idx="21">
                  <c:v>3.3025925186530069E-3</c:v>
                </c:pt>
                <c:pt idx="22">
                  <c:v>3.3025925186530069E-3</c:v>
                </c:pt>
                <c:pt idx="23">
                  <c:v>3.3025925186530069E-3</c:v>
                </c:pt>
                <c:pt idx="24">
                  <c:v>3.3025925186530069E-3</c:v>
                </c:pt>
                <c:pt idx="25">
                  <c:v>3.3025925186530069E-3</c:v>
                </c:pt>
                <c:pt idx="26">
                  <c:v>3.3025925186530069E-3</c:v>
                </c:pt>
                <c:pt idx="27">
                  <c:v>3.3025925186530069E-3</c:v>
                </c:pt>
                <c:pt idx="28">
                  <c:v>3.3025925186530069E-3</c:v>
                </c:pt>
                <c:pt idx="29">
                  <c:v>3.3025925186530069E-3</c:v>
                </c:pt>
                <c:pt idx="30">
                  <c:v>3.3025925186530069E-3</c:v>
                </c:pt>
                <c:pt idx="31">
                  <c:v>3.3025925186530069E-3</c:v>
                </c:pt>
                <c:pt idx="32">
                  <c:v>3.3025925186530069E-3</c:v>
                </c:pt>
                <c:pt idx="33">
                  <c:v>3.3025925186530069E-3</c:v>
                </c:pt>
                <c:pt idx="34">
                  <c:v>3.3025925186530069E-3</c:v>
                </c:pt>
                <c:pt idx="35">
                  <c:v>3.3025925186530069E-3</c:v>
                </c:pt>
                <c:pt idx="36">
                  <c:v>3.3025925186530069E-3</c:v>
                </c:pt>
                <c:pt idx="37">
                  <c:v>3.3025925186530069E-3</c:v>
                </c:pt>
                <c:pt idx="38">
                  <c:v>3.3025925186530069E-3</c:v>
                </c:pt>
                <c:pt idx="39">
                  <c:v>3.3025925186530069E-3</c:v>
                </c:pt>
                <c:pt idx="40">
                  <c:v>3.3025925186530069E-3</c:v>
                </c:pt>
                <c:pt idx="41">
                  <c:v>3.3025925186530069E-3</c:v>
                </c:pt>
                <c:pt idx="42">
                  <c:v>3.3025925186530069E-3</c:v>
                </c:pt>
                <c:pt idx="43">
                  <c:v>3.3025925186530069E-3</c:v>
                </c:pt>
                <c:pt idx="44">
                  <c:v>3.3025925186530069E-3</c:v>
                </c:pt>
                <c:pt idx="45">
                  <c:v>3.3025925186530069E-3</c:v>
                </c:pt>
                <c:pt idx="46">
                  <c:v>3.3025925186530069E-3</c:v>
                </c:pt>
                <c:pt idx="47">
                  <c:v>3.3025925186530069E-3</c:v>
                </c:pt>
                <c:pt idx="48">
                  <c:v>3.3025925186530069E-3</c:v>
                </c:pt>
                <c:pt idx="49">
                  <c:v>3.3025925186530069E-3</c:v>
                </c:pt>
                <c:pt idx="50">
                  <c:v>3.3025925186530069E-3</c:v>
                </c:pt>
                <c:pt idx="51">
                  <c:v>3.3025925186530069E-3</c:v>
                </c:pt>
                <c:pt idx="52">
                  <c:v>3.3025925186530069E-3</c:v>
                </c:pt>
                <c:pt idx="53">
                  <c:v>3.3025925186530069E-3</c:v>
                </c:pt>
                <c:pt idx="54">
                  <c:v>3.3025925186530069E-3</c:v>
                </c:pt>
                <c:pt idx="55">
                  <c:v>3.3025925186530069E-3</c:v>
                </c:pt>
                <c:pt idx="56">
                  <c:v>3.3025925186530069E-3</c:v>
                </c:pt>
                <c:pt idx="57">
                  <c:v>3.3025925186530069E-3</c:v>
                </c:pt>
                <c:pt idx="58">
                  <c:v>3.3025925186530069E-3</c:v>
                </c:pt>
                <c:pt idx="59">
                  <c:v>3.3025925186530069E-3</c:v>
                </c:pt>
                <c:pt idx="60">
                  <c:v>3.3025925186530069E-3</c:v>
                </c:pt>
                <c:pt idx="61">
                  <c:v>3.3025925186530069E-3</c:v>
                </c:pt>
                <c:pt idx="62">
                  <c:v>3.3025925186530069E-3</c:v>
                </c:pt>
                <c:pt idx="63">
                  <c:v>3.3025925186530069E-3</c:v>
                </c:pt>
                <c:pt idx="64">
                  <c:v>3.3025925186530069E-3</c:v>
                </c:pt>
                <c:pt idx="65">
                  <c:v>3.3025925186530069E-3</c:v>
                </c:pt>
                <c:pt idx="66">
                  <c:v>3.3025925186530069E-3</c:v>
                </c:pt>
                <c:pt idx="67">
                  <c:v>3.3025925186530069E-3</c:v>
                </c:pt>
                <c:pt idx="68">
                  <c:v>3.3025925186530069E-3</c:v>
                </c:pt>
                <c:pt idx="69">
                  <c:v>3.3025925186530069E-3</c:v>
                </c:pt>
                <c:pt idx="70">
                  <c:v>3.3025925186530069E-3</c:v>
                </c:pt>
                <c:pt idx="71">
                  <c:v>3.3025925186530069E-3</c:v>
                </c:pt>
                <c:pt idx="72">
                  <c:v>3.3025925186530069E-3</c:v>
                </c:pt>
                <c:pt idx="73">
                  <c:v>3.3025925186530069E-3</c:v>
                </c:pt>
                <c:pt idx="74">
                  <c:v>3.3025925186530069E-3</c:v>
                </c:pt>
                <c:pt idx="75">
                  <c:v>3.3025925186530069E-3</c:v>
                </c:pt>
                <c:pt idx="76">
                  <c:v>3.3025925186530069E-3</c:v>
                </c:pt>
                <c:pt idx="77">
                  <c:v>3.3025925186530069E-3</c:v>
                </c:pt>
                <c:pt idx="78">
                  <c:v>3.3025925186530069E-3</c:v>
                </c:pt>
                <c:pt idx="79">
                  <c:v>3.3025925186530069E-3</c:v>
                </c:pt>
                <c:pt idx="80">
                  <c:v>3.3025925186530069E-3</c:v>
                </c:pt>
                <c:pt idx="81">
                  <c:v>3.3025925186530069E-3</c:v>
                </c:pt>
                <c:pt idx="82">
                  <c:v>3.3025925186530069E-3</c:v>
                </c:pt>
                <c:pt idx="83">
                  <c:v>3.3025925186530069E-3</c:v>
                </c:pt>
                <c:pt idx="84">
                  <c:v>3.3025925186530069E-3</c:v>
                </c:pt>
                <c:pt idx="85">
                  <c:v>3.3025925186530069E-3</c:v>
                </c:pt>
                <c:pt idx="86">
                  <c:v>3.3025925186530069E-3</c:v>
                </c:pt>
                <c:pt idx="87">
                  <c:v>3.3025925186530069E-3</c:v>
                </c:pt>
                <c:pt idx="88">
                  <c:v>3.3025925186530069E-3</c:v>
                </c:pt>
                <c:pt idx="89">
                  <c:v>3.3025925186530069E-3</c:v>
                </c:pt>
                <c:pt idx="90">
                  <c:v>3.3025925186530069E-3</c:v>
                </c:pt>
                <c:pt idx="91">
                  <c:v>3.3025925186530069E-3</c:v>
                </c:pt>
                <c:pt idx="92">
                  <c:v>3.3025925186530069E-3</c:v>
                </c:pt>
                <c:pt idx="93">
                  <c:v>3.3025925186530069E-3</c:v>
                </c:pt>
                <c:pt idx="94">
                  <c:v>3.3025925186530069E-3</c:v>
                </c:pt>
                <c:pt idx="95">
                  <c:v>3.3025925186530069E-3</c:v>
                </c:pt>
                <c:pt idx="96">
                  <c:v>3.3025925186530069E-3</c:v>
                </c:pt>
                <c:pt idx="97">
                  <c:v>3.3025925186530069E-3</c:v>
                </c:pt>
                <c:pt idx="98">
                  <c:v>3.3025925186530069E-3</c:v>
                </c:pt>
                <c:pt idx="99">
                  <c:v>3.3025925186530069E-3</c:v>
                </c:pt>
                <c:pt idx="100">
                  <c:v>3.3025925186530069E-3</c:v>
                </c:pt>
                <c:pt idx="101">
                  <c:v>3.3025925186530069E-3</c:v>
                </c:pt>
                <c:pt idx="102">
                  <c:v>3.3025925186530069E-3</c:v>
                </c:pt>
                <c:pt idx="103">
                  <c:v>3.3025925186530069E-3</c:v>
                </c:pt>
                <c:pt idx="104">
                  <c:v>3.3025925186530069E-3</c:v>
                </c:pt>
                <c:pt idx="105">
                  <c:v>3.3025925186530069E-3</c:v>
                </c:pt>
                <c:pt idx="106">
                  <c:v>3.3025925186530069E-3</c:v>
                </c:pt>
                <c:pt idx="107">
                  <c:v>3.3025925186530069E-3</c:v>
                </c:pt>
                <c:pt idx="108">
                  <c:v>3.3025925186530069E-3</c:v>
                </c:pt>
                <c:pt idx="109">
                  <c:v>3.3025925186530069E-3</c:v>
                </c:pt>
                <c:pt idx="110">
                  <c:v>3.3025925186530069E-3</c:v>
                </c:pt>
                <c:pt idx="111">
                  <c:v>3.3025925186530069E-3</c:v>
                </c:pt>
                <c:pt idx="112">
                  <c:v>3.3025925186530069E-3</c:v>
                </c:pt>
                <c:pt idx="113">
                  <c:v>3.3025925186530069E-3</c:v>
                </c:pt>
                <c:pt idx="114">
                  <c:v>3.3025925186530069E-3</c:v>
                </c:pt>
                <c:pt idx="115">
                  <c:v>3.3025925186530069E-3</c:v>
                </c:pt>
                <c:pt idx="116">
                  <c:v>3.3025925186530069E-3</c:v>
                </c:pt>
                <c:pt idx="117">
                  <c:v>3.3025925186530069E-3</c:v>
                </c:pt>
                <c:pt idx="118">
                  <c:v>3.3025925186530069E-3</c:v>
                </c:pt>
                <c:pt idx="119">
                  <c:v>3.3025925186530069E-3</c:v>
                </c:pt>
                <c:pt idx="120">
                  <c:v>3.3025925186530069E-3</c:v>
                </c:pt>
                <c:pt idx="121">
                  <c:v>3.3025925186530069E-3</c:v>
                </c:pt>
                <c:pt idx="122">
                  <c:v>3.3025925186530069E-3</c:v>
                </c:pt>
                <c:pt idx="123">
                  <c:v>3.3025925186530069E-3</c:v>
                </c:pt>
                <c:pt idx="124">
                  <c:v>3.3025925186530069E-3</c:v>
                </c:pt>
                <c:pt idx="125">
                  <c:v>3.3025925186530069E-3</c:v>
                </c:pt>
                <c:pt idx="126">
                  <c:v>3.3025925186530069E-3</c:v>
                </c:pt>
                <c:pt idx="127">
                  <c:v>3.3025925186530069E-3</c:v>
                </c:pt>
                <c:pt idx="128">
                  <c:v>3.3025925186530069E-3</c:v>
                </c:pt>
                <c:pt idx="129">
                  <c:v>3.3025925186530069E-3</c:v>
                </c:pt>
                <c:pt idx="130">
                  <c:v>3.3025925186530069E-3</c:v>
                </c:pt>
                <c:pt idx="131">
                  <c:v>3.3025925186530069E-3</c:v>
                </c:pt>
                <c:pt idx="132">
                  <c:v>3.3025925186530069E-3</c:v>
                </c:pt>
                <c:pt idx="133">
                  <c:v>3.3025925186530069E-3</c:v>
                </c:pt>
                <c:pt idx="134">
                  <c:v>3.3025925186530069E-3</c:v>
                </c:pt>
                <c:pt idx="135">
                  <c:v>3.3025925186530069E-3</c:v>
                </c:pt>
                <c:pt idx="136">
                  <c:v>3.3025925186530069E-3</c:v>
                </c:pt>
                <c:pt idx="137">
                  <c:v>3.3025925186530069E-3</c:v>
                </c:pt>
                <c:pt idx="138">
                  <c:v>3.3025925186530069E-3</c:v>
                </c:pt>
                <c:pt idx="139">
                  <c:v>3.3025925186530069E-3</c:v>
                </c:pt>
                <c:pt idx="140">
                  <c:v>3.3025925186530069E-3</c:v>
                </c:pt>
                <c:pt idx="141">
                  <c:v>3.3025925186530069E-3</c:v>
                </c:pt>
                <c:pt idx="142">
                  <c:v>3.3025925186530069E-3</c:v>
                </c:pt>
                <c:pt idx="143">
                  <c:v>3.3025925186530069E-3</c:v>
                </c:pt>
                <c:pt idx="144">
                  <c:v>3.3025925186530069E-3</c:v>
                </c:pt>
                <c:pt idx="145">
                  <c:v>3.3025925186530069E-3</c:v>
                </c:pt>
                <c:pt idx="146">
                  <c:v>3.3025925186530069E-3</c:v>
                </c:pt>
                <c:pt idx="147">
                  <c:v>3.3025925186530069E-3</c:v>
                </c:pt>
                <c:pt idx="148">
                  <c:v>3.3025925186530069E-3</c:v>
                </c:pt>
                <c:pt idx="149">
                  <c:v>3.3025925186530069E-3</c:v>
                </c:pt>
                <c:pt idx="150">
                  <c:v>3.3025925186530069E-3</c:v>
                </c:pt>
                <c:pt idx="151">
                  <c:v>3.3025925186530069E-3</c:v>
                </c:pt>
                <c:pt idx="152">
                  <c:v>3.3025925186530069E-3</c:v>
                </c:pt>
                <c:pt idx="153">
                  <c:v>3.3025925186530069E-3</c:v>
                </c:pt>
                <c:pt idx="154">
                  <c:v>3.3025925186530069E-3</c:v>
                </c:pt>
                <c:pt idx="155">
                  <c:v>3.3025925186530069E-3</c:v>
                </c:pt>
                <c:pt idx="156">
                  <c:v>3.3025925186530069E-3</c:v>
                </c:pt>
                <c:pt idx="157">
                  <c:v>3.3025925186530069E-3</c:v>
                </c:pt>
                <c:pt idx="158">
                  <c:v>3.3025925186530069E-3</c:v>
                </c:pt>
                <c:pt idx="159">
                  <c:v>3.3025925186530069E-3</c:v>
                </c:pt>
                <c:pt idx="160">
                  <c:v>3.3025925186530069E-3</c:v>
                </c:pt>
                <c:pt idx="161">
                  <c:v>3.3025925186530069E-3</c:v>
                </c:pt>
                <c:pt idx="162">
                  <c:v>3.3025925186530069E-3</c:v>
                </c:pt>
                <c:pt idx="163">
                  <c:v>3.3025925186530069E-3</c:v>
                </c:pt>
                <c:pt idx="164">
                  <c:v>3.3025925186530069E-3</c:v>
                </c:pt>
                <c:pt idx="165">
                  <c:v>3.3025925186530069E-3</c:v>
                </c:pt>
                <c:pt idx="166">
                  <c:v>3.3025925186530069E-3</c:v>
                </c:pt>
                <c:pt idx="167">
                  <c:v>3.3025925186530069E-3</c:v>
                </c:pt>
                <c:pt idx="168">
                  <c:v>3.3025925186530069E-3</c:v>
                </c:pt>
                <c:pt idx="169">
                  <c:v>3.3025925186530069E-3</c:v>
                </c:pt>
                <c:pt idx="170">
                  <c:v>3.3025925186530069E-3</c:v>
                </c:pt>
                <c:pt idx="171">
                  <c:v>3.3025925186530069E-3</c:v>
                </c:pt>
                <c:pt idx="172">
                  <c:v>3.3025925186530069E-3</c:v>
                </c:pt>
                <c:pt idx="173">
                  <c:v>3.3025925186530069E-3</c:v>
                </c:pt>
                <c:pt idx="174">
                  <c:v>3.3025925186530069E-3</c:v>
                </c:pt>
                <c:pt idx="175">
                  <c:v>3.3025925186530069E-3</c:v>
                </c:pt>
                <c:pt idx="176">
                  <c:v>3.3025925186530069E-3</c:v>
                </c:pt>
                <c:pt idx="177">
                  <c:v>3.3025925186530069E-3</c:v>
                </c:pt>
                <c:pt idx="178">
                  <c:v>3.3025925186530069E-3</c:v>
                </c:pt>
                <c:pt idx="179">
                  <c:v>3.3025925186530069E-3</c:v>
                </c:pt>
                <c:pt idx="180">
                  <c:v>3.3025925186530069E-3</c:v>
                </c:pt>
                <c:pt idx="181">
                  <c:v>3.3025925186530069E-3</c:v>
                </c:pt>
                <c:pt idx="182">
                  <c:v>3.3025925186530069E-3</c:v>
                </c:pt>
                <c:pt idx="183">
                  <c:v>3.3025925186530069E-3</c:v>
                </c:pt>
                <c:pt idx="184">
                  <c:v>3.3025925186530069E-3</c:v>
                </c:pt>
                <c:pt idx="185">
                  <c:v>3.3025925186530069E-3</c:v>
                </c:pt>
                <c:pt idx="186">
                  <c:v>3.3025925186530069E-3</c:v>
                </c:pt>
                <c:pt idx="187">
                  <c:v>3.3025925186530069E-3</c:v>
                </c:pt>
                <c:pt idx="188">
                  <c:v>3.3025925186530069E-3</c:v>
                </c:pt>
                <c:pt idx="189">
                  <c:v>3.3025925186530069E-3</c:v>
                </c:pt>
                <c:pt idx="190">
                  <c:v>3.3025925186530069E-3</c:v>
                </c:pt>
                <c:pt idx="191">
                  <c:v>3.3025925186530069E-3</c:v>
                </c:pt>
                <c:pt idx="192">
                  <c:v>3.3025925186530069E-3</c:v>
                </c:pt>
                <c:pt idx="193">
                  <c:v>3.3025925186530069E-3</c:v>
                </c:pt>
                <c:pt idx="194">
                  <c:v>3.3025925186530069E-3</c:v>
                </c:pt>
                <c:pt idx="195">
                  <c:v>3.3025925186530069E-3</c:v>
                </c:pt>
                <c:pt idx="196">
                  <c:v>3.3025925186530069E-3</c:v>
                </c:pt>
                <c:pt idx="197">
                  <c:v>3.3025925186530069E-3</c:v>
                </c:pt>
                <c:pt idx="198">
                  <c:v>3.3025925186530069E-3</c:v>
                </c:pt>
                <c:pt idx="199">
                  <c:v>3.3025925186530069E-3</c:v>
                </c:pt>
                <c:pt idx="200">
                  <c:v>3.3025925186530069E-3</c:v>
                </c:pt>
                <c:pt idx="201">
                  <c:v>3.3025925186530069E-3</c:v>
                </c:pt>
                <c:pt idx="202">
                  <c:v>3.3025925186530069E-3</c:v>
                </c:pt>
                <c:pt idx="203">
                  <c:v>3.3025925186530069E-3</c:v>
                </c:pt>
                <c:pt idx="204">
                  <c:v>3.3025925186530069E-3</c:v>
                </c:pt>
                <c:pt idx="205">
                  <c:v>3.3025925186530069E-3</c:v>
                </c:pt>
                <c:pt idx="206">
                  <c:v>3.3025925186530069E-3</c:v>
                </c:pt>
                <c:pt idx="207">
                  <c:v>3.3025925186530069E-3</c:v>
                </c:pt>
                <c:pt idx="208">
                  <c:v>3.3025925186530069E-3</c:v>
                </c:pt>
                <c:pt idx="209">
                  <c:v>3.3025925186530069E-3</c:v>
                </c:pt>
                <c:pt idx="210">
                  <c:v>3.3025925186530069E-3</c:v>
                </c:pt>
                <c:pt idx="211">
                  <c:v>3.3025925186530069E-3</c:v>
                </c:pt>
                <c:pt idx="212">
                  <c:v>3.3025925186530069E-3</c:v>
                </c:pt>
                <c:pt idx="213">
                  <c:v>3.3025925186530069E-3</c:v>
                </c:pt>
                <c:pt idx="214">
                  <c:v>3.3025925186530069E-3</c:v>
                </c:pt>
                <c:pt idx="215">
                  <c:v>3.3025925186530069E-3</c:v>
                </c:pt>
                <c:pt idx="216">
                  <c:v>3.3025925186530069E-3</c:v>
                </c:pt>
                <c:pt idx="217">
                  <c:v>3.3025925186530069E-3</c:v>
                </c:pt>
                <c:pt idx="218">
                  <c:v>3.3025925186530069E-3</c:v>
                </c:pt>
                <c:pt idx="219">
                  <c:v>3.3025925186530069E-3</c:v>
                </c:pt>
                <c:pt idx="220">
                  <c:v>3.3025925186530069E-3</c:v>
                </c:pt>
                <c:pt idx="221">
                  <c:v>3.3025925186530069E-3</c:v>
                </c:pt>
                <c:pt idx="222">
                  <c:v>3.3025925186530069E-3</c:v>
                </c:pt>
                <c:pt idx="223">
                  <c:v>3.3025925186530069E-3</c:v>
                </c:pt>
                <c:pt idx="224">
                  <c:v>3.3025925186530069E-3</c:v>
                </c:pt>
                <c:pt idx="225">
                  <c:v>3.3025925186530069E-3</c:v>
                </c:pt>
                <c:pt idx="226">
                  <c:v>3.3025925186530069E-3</c:v>
                </c:pt>
                <c:pt idx="227">
                  <c:v>3.3025925186530069E-3</c:v>
                </c:pt>
                <c:pt idx="228">
                  <c:v>3.3025925186530069E-3</c:v>
                </c:pt>
                <c:pt idx="229">
                  <c:v>3.3025925186530069E-3</c:v>
                </c:pt>
                <c:pt idx="230">
                  <c:v>3.3025925186530069E-3</c:v>
                </c:pt>
                <c:pt idx="231">
                  <c:v>3.3025925186530069E-3</c:v>
                </c:pt>
                <c:pt idx="232">
                  <c:v>3.3025925186530069E-3</c:v>
                </c:pt>
                <c:pt idx="233">
                  <c:v>3.3025925186530069E-3</c:v>
                </c:pt>
                <c:pt idx="234">
                  <c:v>3.3025925186530069E-3</c:v>
                </c:pt>
                <c:pt idx="235">
                  <c:v>3.3025925186530069E-3</c:v>
                </c:pt>
                <c:pt idx="236">
                  <c:v>3.3025925186530069E-3</c:v>
                </c:pt>
                <c:pt idx="237">
                  <c:v>3.3025925186530069E-3</c:v>
                </c:pt>
                <c:pt idx="238">
                  <c:v>3.3025925186530069E-3</c:v>
                </c:pt>
                <c:pt idx="239">
                  <c:v>3.3025925186530069E-3</c:v>
                </c:pt>
                <c:pt idx="240">
                  <c:v>3.3025925186530069E-3</c:v>
                </c:pt>
                <c:pt idx="241">
                  <c:v>3.3025925186530069E-3</c:v>
                </c:pt>
                <c:pt idx="242">
                  <c:v>3.3025925186530069E-3</c:v>
                </c:pt>
                <c:pt idx="243">
                  <c:v>3.3025925186530069E-3</c:v>
                </c:pt>
                <c:pt idx="244">
                  <c:v>3.3025925186530069E-3</c:v>
                </c:pt>
                <c:pt idx="245">
                  <c:v>3.3025925186530069E-3</c:v>
                </c:pt>
                <c:pt idx="246">
                  <c:v>3.3025925186530069E-3</c:v>
                </c:pt>
                <c:pt idx="247">
                  <c:v>3.3025925186530069E-3</c:v>
                </c:pt>
                <c:pt idx="248">
                  <c:v>3.3025925186530069E-3</c:v>
                </c:pt>
                <c:pt idx="249">
                  <c:v>3.3025925186530069E-3</c:v>
                </c:pt>
                <c:pt idx="250">
                  <c:v>3.3025925186530069E-3</c:v>
                </c:pt>
                <c:pt idx="251">
                  <c:v>3.3025925186530069E-3</c:v>
                </c:pt>
                <c:pt idx="252">
                  <c:v>7.5423611878145409E-3</c:v>
                </c:pt>
                <c:pt idx="253">
                  <c:v>7.5423611878145409E-3</c:v>
                </c:pt>
                <c:pt idx="254">
                  <c:v>7.5423611878145409E-3</c:v>
                </c:pt>
                <c:pt idx="255">
                  <c:v>7.5423611878145409E-3</c:v>
                </c:pt>
                <c:pt idx="256">
                  <c:v>7.5423611878145409E-3</c:v>
                </c:pt>
                <c:pt idx="257">
                  <c:v>7.5423611878145409E-3</c:v>
                </c:pt>
                <c:pt idx="258">
                  <c:v>7.5423611878145409E-3</c:v>
                </c:pt>
                <c:pt idx="259">
                  <c:v>7.5423611878145409E-3</c:v>
                </c:pt>
                <c:pt idx="260">
                  <c:v>7.5423611878145409E-3</c:v>
                </c:pt>
                <c:pt idx="261">
                  <c:v>7.5423611878145409E-3</c:v>
                </c:pt>
                <c:pt idx="262">
                  <c:v>7.5423611878145409E-3</c:v>
                </c:pt>
                <c:pt idx="263">
                  <c:v>7.5423611878145409E-3</c:v>
                </c:pt>
                <c:pt idx="264">
                  <c:v>7.5423611878145409E-3</c:v>
                </c:pt>
                <c:pt idx="265">
                  <c:v>7.5423611878145409E-3</c:v>
                </c:pt>
                <c:pt idx="266">
                  <c:v>7.5423611878145409E-3</c:v>
                </c:pt>
                <c:pt idx="267">
                  <c:v>7.5423611878145409E-3</c:v>
                </c:pt>
                <c:pt idx="268">
                  <c:v>7.5423611878145409E-3</c:v>
                </c:pt>
                <c:pt idx="269">
                  <c:v>7.5423611878145409E-3</c:v>
                </c:pt>
                <c:pt idx="270">
                  <c:v>7.5423611878145409E-3</c:v>
                </c:pt>
                <c:pt idx="271">
                  <c:v>7.5423611878145409E-3</c:v>
                </c:pt>
                <c:pt idx="272">
                  <c:v>7.5423611878145409E-3</c:v>
                </c:pt>
                <c:pt idx="273">
                  <c:v>7.5423611878145409E-3</c:v>
                </c:pt>
                <c:pt idx="274">
                  <c:v>7.5423611878145409E-3</c:v>
                </c:pt>
                <c:pt idx="275">
                  <c:v>7.5423611878145409E-3</c:v>
                </c:pt>
                <c:pt idx="276">
                  <c:v>7.5423611878145409E-3</c:v>
                </c:pt>
                <c:pt idx="277">
                  <c:v>7.5423611878145409E-3</c:v>
                </c:pt>
                <c:pt idx="278">
                  <c:v>7.5423611878145409E-3</c:v>
                </c:pt>
                <c:pt idx="279">
                  <c:v>7.5423611878145409E-3</c:v>
                </c:pt>
                <c:pt idx="280">
                  <c:v>7.5423611878145409E-3</c:v>
                </c:pt>
                <c:pt idx="281">
                  <c:v>7.5423611878145409E-3</c:v>
                </c:pt>
                <c:pt idx="282">
                  <c:v>7.5423611878145409E-3</c:v>
                </c:pt>
                <c:pt idx="283">
                  <c:v>7.5423611878145409E-3</c:v>
                </c:pt>
                <c:pt idx="284">
                  <c:v>7.5423611878145409E-3</c:v>
                </c:pt>
                <c:pt idx="285">
                  <c:v>7.5423611878145409E-3</c:v>
                </c:pt>
                <c:pt idx="286">
                  <c:v>7.5423611878145409E-3</c:v>
                </c:pt>
                <c:pt idx="287">
                  <c:v>7.5423611878145409E-3</c:v>
                </c:pt>
                <c:pt idx="288">
                  <c:v>7.5423611878145409E-3</c:v>
                </c:pt>
                <c:pt idx="289">
                  <c:v>7.5423611878145409E-3</c:v>
                </c:pt>
                <c:pt idx="290">
                  <c:v>7.5423611878145409E-3</c:v>
                </c:pt>
                <c:pt idx="291">
                  <c:v>7.5423611878145409E-3</c:v>
                </c:pt>
                <c:pt idx="292">
                  <c:v>7.5423611878145409E-3</c:v>
                </c:pt>
                <c:pt idx="293">
                  <c:v>7.5423611878145409E-3</c:v>
                </c:pt>
                <c:pt idx="294">
                  <c:v>7.5423611878145409E-3</c:v>
                </c:pt>
                <c:pt idx="295">
                  <c:v>7.5423611878145409E-3</c:v>
                </c:pt>
                <c:pt idx="296">
                  <c:v>7.5423611878145409E-3</c:v>
                </c:pt>
                <c:pt idx="297">
                  <c:v>7.5423611878145409E-3</c:v>
                </c:pt>
                <c:pt idx="298">
                  <c:v>7.5423611878145409E-3</c:v>
                </c:pt>
                <c:pt idx="299">
                  <c:v>7.5423611878145409E-3</c:v>
                </c:pt>
                <c:pt idx="300">
                  <c:v>7.5423611878145409E-3</c:v>
                </c:pt>
                <c:pt idx="301">
                  <c:v>7.5423611878145409E-3</c:v>
                </c:pt>
                <c:pt idx="302">
                  <c:v>7.5423611878145409E-3</c:v>
                </c:pt>
                <c:pt idx="303">
                  <c:v>7.5423611878145409E-3</c:v>
                </c:pt>
                <c:pt idx="304">
                  <c:v>7.5423611878145409E-3</c:v>
                </c:pt>
                <c:pt idx="305">
                  <c:v>7.5423611878145409E-3</c:v>
                </c:pt>
                <c:pt idx="306">
                  <c:v>7.5423611878145409E-3</c:v>
                </c:pt>
                <c:pt idx="307">
                  <c:v>7.5423611878145409E-3</c:v>
                </c:pt>
                <c:pt idx="308">
                  <c:v>7.5423611878145409E-3</c:v>
                </c:pt>
                <c:pt idx="309">
                  <c:v>7.5423611878145409E-3</c:v>
                </c:pt>
                <c:pt idx="310">
                  <c:v>7.5423611878145409E-3</c:v>
                </c:pt>
                <c:pt idx="311">
                  <c:v>7.5423611878145409E-3</c:v>
                </c:pt>
                <c:pt idx="312">
                  <c:v>7.5423611878145409E-3</c:v>
                </c:pt>
                <c:pt idx="313">
                  <c:v>7.5423611878145409E-3</c:v>
                </c:pt>
                <c:pt idx="314">
                  <c:v>7.5423611878145409E-3</c:v>
                </c:pt>
                <c:pt idx="315">
                  <c:v>7.5423611878145409E-3</c:v>
                </c:pt>
                <c:pt idx="316">
                  <c:v>7.5423611878145409E-3</c:v>
                </c:pt>
                <c:pt idx="317">
                  <c:v>7.5423611878145409E-3</c:v>
                </c:pt>
                <c:pt idx="318">
                  <c:v>7.5423611878145409E-3</c:v>
                </c:pt>
                <c:pt idx="319">
                  <c:v>7.5423611878145409E-3</c:v>
                </c:pt>
                <c:pt idx="320">
                  <c:v>7.5423611878145409E-3</c:v>
                </c:pt>
                <c:pt idx="321">
                  <c:v>7.5423611878145409E-3</c:v>
                </c:pt>
                <c:pt idx="322">
                  <c:v>7.5423611878145409E-3</c:v>
                </c:pt>
                <c:pt idx="323">
                  <c:v>7.5423611878145409E-3</c:v>
                </c:pt>
                <c:pt idx="324">
                  <c:v>7.5423611878145409E-3</c:v>
                </c:pt>
                <c:pt idx="325">
                  <c:v>7.5423611878145409E-3</c:v>
                </c:pt>
                <c:pt idx="326">
                  <c:v>7.5423611878145409E-3</c:v>
                </c:pt>
                <c:pt idx="327">
                  <c:v>7.5423611878145409E-3</c:v>
                </c:pt>
                <c:pt idx="328">
                  <c:v>7.5423611878145409E-3</c:v>
                </c:pt>
                <c:pt idx="329">
                  <c:v>7.5423611878145409E-3</c:v>
                </c:pt>
                <c:pt idx="330">
                  <c:v>7.5423611878145409E-3</c:v>
                </c:pt>
                <c:pt idx="331">
                  <c:v>7.5423611878145409E-3</c:v>
                </c:pt>
                <c:pt idx="332">
                  <c:v>7.5423611878145409E-3</c:v>
                </c:pt>
                <c:pt idx="333">
                  <c:v>7.5423611878145409E-3</c:v>
                </c:pt>
                <c:pt idx="334">
                  <c:v>7.5423611878145409E-3</c:v>
                </c:pt>
                <c:pt idx="335">
                  <c:v>7.5423611878145409E-3</c:v>
                </c:pt>
                <c:pt idx="336">
                  <c:v>7.5423611878145409E-3</c:v>
                </c:pt>
                <c:pt idx="337">
                  <c:v>7.5423611878145409E-3</c:v>
                </c:pt>
                <c:pt idx="338">
                  <c:v>7.5423611878145409E-3</c:v>
                </c:pt>
                <c:pt idx="339">
                  <c:v>7.5423611878145409E-3</c:v>
                </c:pt>
                <c:pt idx="340">
                  <c:v>7.5423611878145409E-3</c:v>
                </c:pt>
                <c:pt idx="341">
                  <c:v>7.5423611878145409E-3</c:v>
                </c:pt>
                <c:pt idx="342">
                  <c:v>7.5423611878145409E-3</c:v>
                </c:pt>
                <c:pt idx="343">
                  <c:v>7.5423611878145409E-3</c:v>
                </c:pt>
                <c:pt idx="344">
                  <c:v>7.5423611878145409E-3</c:v>
                </c:pt>
                <c:pt idx="345">
                  <c:v>7.5423611878145409E-3</c:v>
                </c:pt>
                <c:pt idx="346">
                  <c:v>7.5423611878145409E-3</c:v>
                </c:pt>
                <c:pt idx="347">
                  <c:v>7.5423611878145409E-3</c:v>
                </c:pt>
                <c:pt idx="348">
                  <c:v>7.5423611878145409E-3</c:v>
                </c:pt>
                <c:pt idx="349">
                  <c:v>7.5423611878145409E-3</c:v>
                </c:pt>
                <c:pt idx="350">
                  <c:v>7.5423611878145409E-3</c:v>
                </c:pt>
                <c:pt idx="351">
                  <c:v>7.5423611878145409E-3</c:v>
                </c:pt>
                <c:pt idx="352">
                  <c:v>7.5423611878145409E-3</c:v>
                </c:pt>
                <c:pt idx="353">
                  <c:v>7.5423611878145409E-3</c:v>
                </c:pt>
                <c:pt idx="354">
                  <c:v>7.5423611878145409E-3</c:v>
                </c:pt>
                <c:pt idx="355">
                  <c:v>7.5423611878145409E-3</c:v>
                </c:pt>
                <c:pt idx="356">
                  <c:v>7.5423611878145409E-3</c:v>
                </c:pt>
                <c:pt idx="357">
                  <c:v>7.5423611878145409E-3</c:v>
                </c:pt>
                <c:pt idx="358">
                  <c:v>7.5423611878145409E-3</c:v>
                </c:pt>
                <c:pt idx="359">
                  <c:v>7.5423611878145409E-3</c:v>
                </c:pt>
                <c:pt idx="360">
                  <c:v>7.5423611878145409E-3</c:v>
                </c:pt>
                <c:pt idx="361">
                  <c:v>7.5423611878145409E-3</c:v>
                </c:pt>
                <c:pt idx="362">
                  <c:v>7.5423611878145409E-3</c:v>
                </c:pt>
                <c:pt idx="363">
                  <c:v>7.5423611878145409E-3</c:v>
                </c:pt>
                <c:pt idx="364">
                  <c:v>7.5423611878145409E-3</c:v>
                </c:pt>
                <c:pt idx="365">
                  <c:v>7.5423611878145409E-3</c:v>
                </c:pt>
                <c:pt idx="366">
                  <c:v>7.5423611878145409E-3</c:v>
                </c:pt>
                <c:pt idx="367">
                  <c:v>7.5423611878145409E-3</c:v>
                </c:pt>
                <c:pt idx="368">
                  <c:v>7.5423611878145409E-3</c:v>
                </c:pt>
                <c:pt idx="369">
                  <c:v>7.5423611878145409E-3</c:v>
                </c:pt>
                <c:pt idx="370">
                  <c:v>7.5423611878145409E-3</c:v>
                </c:pt>
                <c:pt idx="371">
                  <c:v>7.5423611878145409E-3</c:v>
                </c:pt>
                <c:pt idx="372">
                  <c:v>7.5423611878145409E-3</c:v>
                </c:pt>
                <c:pt idx="373">
                  <c:v>7.5423611878145409E-3</c:v>
                </c:pt>
                <c:pt idx="374">
                  <c:v>7.5423611878145409E-3</c:v>
                </c:pt>
                <c:pt idx="375">
                  <c:v>7.5423611878145409E-3</c:v>
                </c:pt>
                <c:pt idx="376">
                  <c:v>7.5423611878145409E-3</c:v>
                </c:pt>
                <c:pt idx="377">
                  <c:v>7.5423611878145409E-3</c:v>
                </c:pt>
                <c:pt idx="378">
                  <c:v>7.5423611878145409E-3</c:v>
                </c:pt>
                <c:pt idx="379">
                  <c:v>7.5423611878145409E-3</c:v>
                </c:pt>
                <c:pt idx="380">
                  <c:v>7.5423611878145409E-3</c:v>
                </c:pt>
                <c:pt idx="381">
                  <c:v>7.5423611878145409E-3</c:v>
                </c:pt>
                <c:pt idx="382">
                  <c:v>7.5423611878145409E-3</c:v>
                </c:pt>
                <c:pt idx="383">
                  <c:v>7.5423611878145409E-3</c:v>
                </c:pt>
                <c:pt idx="384">
                  <c:v>7.5423611878145409E-3</c:v>
                </c:pt>
                <c:pt idx="385">
                  <c:v>7.5423611878145409E-3</c:v>
                </c:pt>
                <c:pt idx="386">
                  <c:v>7.5423611878145409E-3</c:v>
                </c:pt>
                <c:pt idx="387">
                  <c:v>7.5423611878145409E-3</c:v>
                </c:pt>
                <c:pt idx="388">
                  <c:v>7.5423611878145409E-3</c:v>
                </c:pt>
                <c:pt idx="389">
                  <c:v>7.5423611878145409E-3</c:v>
                </c:pt>
                <c:pt idx="390">
                  <c:v>7.5423611878145409E-3</c:v>
                </c:pt>
                <c:pt idx="391">
                  <c:v>7.5423611878145409E-3</c:v>
                </c:pt>
                <c:pt idx="392">
                  <c:v>7.5423611878145409E-3</c:v>
                </c:pt>
                <c:pt idx="393">
                  <c:v>7.5423611878145409E-3</c:v>
                </c:pt>
                <c:pt idx="394">
                  <c:v>7.5423611878145409E-3</c:v>
                </c:pt>
                <c:pt idx="395">
                  <c:v>7.5423611878145409E-3</c:v>
                </c:pt>
                <c:pt idx="396">
                  <c:v>7.5423611878145409E-3</c:v>
                </c:pt>
                <c:pt idx="397">
                  <c:v>7.5423611878145409E-3</c:v>
                </c:pt>
                <c:pt idx="398">
                  <c:v>7.5423611878145409E-3</c:v>
                </c:pt>
                <c:pt idx="399">
                  <c:v>7.5423611878145409E-3</c:v>
                </c:pt>
                <c:pt idx="400">
                  <c:v>7.5423611878145409E-3</c:v>
                </c:pt>
                <c:pt idx="401">
                  <c:v>7.5423611878145409E-3</c:v>
                </c:pt>
                <c:pt idx="402">
                  <c:v>7.5423611878145409E-3</c:v>
                </c:pt>
                <c:pt idx="403">
                  <c:v>7.5423611878145409E-3</c:v>
                </c:pt>
                <c:pt idx="404">
                  <c:v>7.5423611878145409E-3</c:v>
                </c:pt>
                <c:pt idx="405">
                  <c:v>7.5423611878145409E-3</c:v>
                </c:pt>
                <c:pt idx="406">
                  <c:v>7.5423611878145409E-3</c:v>
                </c:pt>
                <c:pt idx="407">
                  <c:v>7.5423611878145409E-3</c:v>
                </c:pt>
                <c:pt idx="408">
                  <c:v>7.5423611878145409E-3</c:v>
                </c:pt>
                <c:pt idx="409">
                  <c:v>7.5423611878145409E-3</c:v>
                </c:pt>
                <c:pt idx="410">
                  <c:v>7.5423611878145409E-3</c:v>
                </c:pt>
                <c:pt idx="411">
                  <c:v>7.5423611878145409E-3</c:v>
                </c:pt>
                <c:pt idx="412">
                  <c:v>7.5423611878145409E-3</c:v>
                </c:pt>
                <c:pt idx="413">
                  <c:v>7.5423611878145409E-3</c:v>
                </c:pt>
                <c:pt idx="414">
                  <c:v>7.5423611878145409E-3</c:v>
                </c:pt>
                <c:pt idx="415">
                  <c:v>7.5423611878145409E-3</c:v>
                </c:pt>
                <c:pt idx="416">
                  <c:v>7.5423611878145409E-3</c:v>
                </c:pt>
                <c:pt idx="417">
                  <c:v>7.5423611878145409E-3</c:v>
                </c:pt>
                <c:pt idx="418">
                  <c:v>7.5423611878145409E-3</c:v>
                </c:pt>
                <c:pt idx="419">
                  <c:v>7.5423611878145409E-3</c:v>
                </c:pt>
                <c:pt idx="420">
                  <c:v>7.5423611878145409E-3</c:v>
                </c:pt>
                <c:pt idx="421">
                  <c:v>7.5423611878145409E-3</c:v>
                </c:pt>
                <c:pt idx="422">
                  <c:v>7.5423611878145409E-3</c:v>
                </c:pt>
                <c:pt idx="423">
                  <c:v>7.5423611878145409E-3</c:v>
                </c:pt>
                <c:pt idx="424">
                  <c:v>7.5423611878145409E-3</c:v>
                </c:pt>
                <c:pt idx="425">
                  <c:v>7.5423611878145409E-3</c:v>
                </c:pt>
                <c:pt idx="426">
                  <c:v>7.5423611878145409E-3</c:v>
                </c:pt>
                <c:pt idx="427">
                  <c:v>7.5423611878145409E-3</c:v>
                </c:pt>
                <c:pt idx="428">
                  <c:v>7.5423611878145409E-3</c:v>
                </c:pt>
                <c:pt idx="429">
                  <c:v>7.5423611878145409E-3</c:v>
                </c:pt>
                <c:pt idx="430">
                  <c:v>7.5423611878145409E-3</c:v>
                </c:pt>
                <c:pt idx="431">
                  <c:v>7.5423611878145409E-3</c:v>
                </c:pt>
                <c:pt idx="432">
                  <c:v>7.5423611878145409E-3</c:v>
                </c:pt>
                <c:pt idx="433">
                  <c:v>7.5423611878145409E-3</c:v>
                </c:pt>
                <c:pt idx="434">
                  <c:v>7.5423611878145409E-3</c:v>
                </c:pt>
                <c:pt idx="435">
                  <c:v>7.5423611878145409E-3</c:v>
                </c:pt>
                <c:pt idx="436">
                  <c:v>7.5423611878145409E-3</c:v>
                </c:pt>
                <c:pt idx="437">
                  <c:v>7.5423611878145409E-3</c:v>
                </c:pt>
                <c:pt idx="438">
                  <c:v>7.5423611878145409E-3</c:v>
                </c:pt>
                <c:pt idx="439">
                  <c:v>7.5423611878145409E-3</c:v>
                </c:pt>
                <c:pt idx="440">
                  <c:v>7.5423611878145409E-3</c:v>
                </c:pt>
                <c:pt idx="441">
                  <c:v>7.5423611878145409E-3</c:v>
                </c:pt>
                <c:pt idx="442">
                  <c:v>7.5423611878145409E-3</c:v>
                </c:pt>
                <c:pt idx="443">
                  <c:v>7.5423611878145409E-3</c:v>
                </c:pt>
                <c:pt idx="444">
                  <c:v>7.5423611878145409E-3</c:v>
                </c:pt>
                <c:pt idx="445">
                  <c:v>7.5423611878145409E-3</c:v>
                </c:pt>
                <c:pt idx="446">
                  <c:v>7.5423611878145409E-3</c:v>
                </c:pt>
                <c:pt idx="447">
                  <c:v>7.5423611878145409E-3</c:v>
                </c:pt>
                <c:pt idx="448">
                  <c:v>7.5423611878145409E-3</c:v>
                </c:pt>
                <c:pt idx="449">
                  <c:v>7.5423611878145409E-3</c:v>
                </c:pt>
                <c:pt idx="450">
                  <c:v>7.5423611878145409E-3</c:v>
                </c:pt>
                <c:pt idx="451">
                  <c:v>7.5423611878145409E-3</c:v>
                </c:pt>
                <c:pt idx="452">
                  <c:v>7.5423611878145409E-3</c:v>
                </c:pt>
                <c:pt idx="453">
                  <c:v>7.5423611878145409E-3</c:v>
                </c:pt>
                <c:pt idx="454">
                  <c:v>7.5423611878145409E-3</c:v>
                </c:pt>
                <c:pt idx="455">
                  <c:v>7.5423611878145409E-3</c:v>
                </c:pt>
                <c:pt idx="456">
                  <c:v>7.5423611878145409E-3</c:v>
                </c:pt>
                <c:pt idx="457">
                  <c:v>7.5423611878145409E-3</c:v>
                </c:pt>
                <c:pt idx="458">
                  <c:v>7.5423611878145409E-3</c:v>
                </c:pt>
                <c:pt idx="459">
                  <c:v>7.5423611878145409E-3</c:v>
                </c:pt>
                <c:pt idx="460">
                  <c:v>7.5423611878145409E-3</c:v>
                </c:pt>
                <c:pt idx="461">
                  <c:v>7.5423611878145409E-3</c:v>
                </c:pt>
                <c:pt idx="462">
                  <c:v>7.5423611878145409E-3</c:v>
                </c:pt>
                <c:pt idx="463">
                  <c:v>7.5423611878145409E-3</c:v>
                </c:pt>
                <c:pt idx="464">
                  <c:v>7.5423611878145409E-3</c:v>
                </c:pt>
                <c:pt idx="465">
                  <c:v>7.5423611878145409E-3</c:v>
                </c:pt>
                <c:pt idx="466">
                  <c:v>7.5423611878145409E-3</c:v>
                </c:pt>
                <c:pt idx="467">
                  <c:v>7.5423611878145409E-3</c:v>
                </c:pt>
                <c:pt idx="468">
                  <c:v>7.5423611878145409E-3</c:v>
                </c:pt>
                <c:pt idx="469">
                  <c:v>7.5423611878145409E-3</c:v>
                </c:pt>
                <c:pt idx="470">
                  <c:v>7.5423611878145409E-3</c:v>
                </c:pt>
                <c:pt idx="471">
                  <c:v>7.5423611878145409E-3</c:v>
                </c:pt>
                <c:pt idx="472">
                  <c:v>7.5423611878145409E-3</c:v>
                </c:pt>
                <c:pt idx="473">
                  <c:v>7.5423611878145409E-3</c:v>
                </c:pt>
                <c:pt idx="474">
                  <c:v>7.5423611878145409E-3</c:v>
                </c:pt>
                <c:pt idx="475">
                  <c:v>7.5423611878145409E-3</c:v>
                </c:pt>
                <c:pt idx="476">
                  <c:v>7.5423611878145409E-3</c:v>
                </c:pt>
                <c:pt idx="477">
                  <c:v>7.5423611878145409E-3</c:v>
                </c:pt>
                <c:pt idx="478">
                  <c:v>7.5423611878145409E-3</c:v>
                </c:pt>
                <c:pt idx="479">
                  <c:v>7.5423611878145409E-3</c:v>
                </c:pt>
                <c:pt idx="480">
                  <c:v>7.5423611878145409E-3</c:v>
                </c:pt>
                <c:pt idx="481">
                  <c:v>7.5423611878145409E-3</c:v>
                </c:pt>
                <c:pt idx="482">
                  <c:v>7.5423611878145409E-3</c:v>
                </c:pt>
                <c:pt idx="483">
                  <c:v>7.5423611878145409E-3</c:v>
                </c:pt>
                <c:pt idx="484">
                  <c:v>7.5423611878145409E-3</c:v>
                </c:pt>
                <c:pt idx="485">
                  <c:v>7.5423611878145409E-3</c:v>
                </c:pt>
                <c:pt idx="486">
                  <c:v>7.5423611878145409E-3</c:v>
                </c:pt>
                <c:pt idx="487">
                  <c:v>7.5423611878145409E-3</c:v>
                </c:pt>
                <c:pt idx="488">
                  <c:v>7.5423611878145409E-3</c:v>
                </c:pt>
                <c:pt idx="489">
                  <c:v>7.5423611878145409E-3</c:v>
                </c:pt>
                <c:pt idx="490">
                  <c:v>7.5423611878145409E-3</c:v>
                </c:pt>
                <c:pt idx="491">
                  <c:v>7.5423611878145409E-3</c:v>
                </c:pt>
                <c:pt idx="492">
                  <c:v>7.5423611878145409E-3</c:v>
                </c:pt>
                <c:pt idx="493">
                  <c:v>7.5423611878145409E-3</c:v>
                </c:pt>
                <c:pt idx="494">
                  <c:v>7.5423611878145409E-3</c:v>
                </c:pt>
                <c:pt idx="495">
                  <c:v>7.5423611878145409E-3</c:v>
                </c:pt>
                <c:pt idx="496">
                  <c:v>7.5423611878145409E-3</c:v>
                </c:pt>
                <c:pt idx="497">
                  <c:v>7.5423611878145409E-3</c:v>
                </c:pt>
                <c:pt idx="498">
                  <c:v>7.5423611878145409E-3</c:v>
                </c:pt>
                <c:pt idx="499">
                  <c:v>7.5423611878145409E-3</c:v>
                </c:pt>
                <c:pt idx="500">
                  <c:v>7.5423611878145409E-3</c:v>
                </c:pt>
                <c:pt idx="501">
                  <c:v>7.5423611878145409E-3</c:v>
                </c:pt>
                <c:pt idx="502">
                  <c:v>7.5423611878145409E-3</c:v>
                </c:pt>
                <c:pt idx="503">
                  <c:v>7.5423611878145409E-3</c:v>
                </c:pt>
                <c:pt idx="504">
                  <c:v>7.5423611878145409E-3</c:v>
                </c:pt>
                <c:pt idx="505">
                  <c:v>7.5423611878145409E-3</c:v>
                </c:pt>
                <c:pt idx="506">
                  <c:v>7.5423611878145409E-3</c:v>
                </c:pt>
                <c:pt idx="507">
                  <c:v>7.5423611878145409E-3</c:v>
                </c:pt>
                <c:pt idx="508">
                  <c:v>7.5423611878145409E-3</c:v>
                </c:pt>
                <c:pt idx="509">
                  <c:v>7.5423611878145409E-3</c:v>
                </c:pt>
                <c:pt idx="510">
                  <c:v>7.5423611878145409E-3</c:v>
                </c:pt>
                <c:pt idx="511">
                  <c:v>7.5423611878145409E-3</c:v>
                </c:pt>
                <c:pt idx="512">
                  <c:v>7.5423611878145409E-3</c:v>
                </c:pt>
                <c:pt idx="513">
                  <c:v>7.5423611878145409E-3</c:v>
                </c:pt>
                <c:pt idx="514">
                  <c:v>7.5423611878145409E-3</c:v>
                </c:pt>
                <c:pt idx="515">
                  <c:v>7.5423611878145409E-3</c:v>
                </c:pt>
                <c:pt idx="516">
                  <c:v>7.5423611878145409E-3</c:v>
                </c:pt>
                <c:pt idx="517">
                  <c:v>7.5423611878145409E-3</c:v>
                </c:pt>
                <c:pt idx="518">
                  <c:v>7.5423611878145409E-3</c:v>
                </c:pt>
                <c:pt idx="519">
                  <c:v>7.5423611878145409E-3</c:v>
                </c:pt>
                <c:pt idx="520">
                  <c:v>7.5423611878145409E-3</c:v>
                </c:pt>
                <c:pt idx="521">
                  <c:v>7.5423611878145409E-3</c:v>
                </c:pt>
                <c:pt idx="522">
                  <c:v>7.5423611878145409E-3</c:v>
                </c:pt>
                <c:pt idx="523">
                  <c:v>7.5423611878145409E-3</c:v>
                </c:pt>
                <c:pt idx="524">
                  <c:v>7.5423611878145409E-3</c:v>
                </c:pt>
                <c:pt idx="525">
                  <c:v>7.5423611878145409E-3</c:v>
                </c:pt>
                <c:pt idx="526">
                  <c:v>7.5423611878145409E-3</c:v>
                </c:pt>
                <c:pt idx="527">
                  <c:v>7.5423611878145409E-3</c:v>
                </c:pt>
                <c:pt idx="528">
                  <c:v>7.5423611878145409E-3</c:v>
                </c:pt>
                <c:pt idx="529">
                  <c:v>7.5423611878145409E-3</c:v>
                </c:pt>
                <c:pt idx="530">
                  <c:v>7.5423611878145409E-3</c:v>
                </c:pt>
                <c:pt idx="531">
                  <c:v>7.5423611878145409E-3</c:v>
                </c:pt>
                <c:pt idx="532">
                  <c:v>7.5423611878145409E-3</c:v>
                </c:pt>
                <c:pt idx="533">
                  <c:v>7.5423611878145409E-3</c:v>
                </c:pt>
                <c:pt idx="534">
                  <c:v>7.5423611878145409E-3</c:v>
                </c:pt>
                <c:pt idx="535">
                  <c:v>7.5423611878145409E-3</c:v>
                </c:pt>
                <c:pt idx="536">
                  <c:v>7.5423611878145409E-3</c:v>
                </c:pt>
                <c:pt idx="537">
                  <c:v>7.5423611878145409E-3</c:v>
                </c:pt>
                <c:pt idx="538">
                  <c:v>7.5423611878145409E-3</c:v>
                </c:pt>
                <c:pt idx="539">
                  <c:v>7.5423611878145409E-3</c:v>
                </c:pt>
                <c:pt idx="540">
                  <c:v>7.5423611878145409E-3</c:v>
                </c:pt>
                <c:pt idx="541">
                  <c:v>7.5423611878145409E-3</c:v>
                </c:pt>
                <c:pt idx="542">
                  <c:v>7.5423611878145409E-3</c:v>
                </c:pt>
                <c:pt idx="543">
                  <c:v>7.5423611878145409E-3</c:v>
                </c:pt>
                <c:pt idx="544">
                  <c:v>7.5423611878145409E-3</c:v>
                </c:pt>
                <c:pt idx="545">
                  <c:v>7.5423611878145409E-3</c:v>
                </c:pt>
                <c:pt idx="546">
                  <c:v>7.5423611878145409E-3</c:v>
                </c:pt>
                <c:pt idx="547">
                  <c:v>7.5423611878145409E-3</c:v>
                </c:pt>
                <c:pt idx="548">
                  <c:v>7.5423611878145409E-3</c:v>
                </c:pt>
                <c:pt idx="549">
                  <c:v>7.5423611878145409E-3</c:v>
                </c:pt>
                <c:pt idx="550">
                  <c:v>7.5423611878145409E-3</c:v>
                </c:pt>
                <c:pt idx="551">
                  <c:v>7.5423611878145409E-3</c:v>
                </c:pt>
                <c:pt idx="552">
                  <c:v>7.5423611878145409E-3</c:v>
                </c:pt>
                <c:pt idx="553">
                  <c:v>7.5423611878145409E-3</c:v>
                </c:pt>
                <c:pt idx="554">
                  <c:v>7.5423611878145409E-3</c:v>
                </c:pt>
                <c:pt idx="555">
                  <c:v>7.5423611878145409E-3</c:v>
                </c:pt>
                <c:pt idx="556">
                  <c:v>1.5505308668500225E-2</c:v>
                </c:pt>
                <c:pt idx="557">
                  <c:v>1.5505308668500225E-2</c:v>
                </c:pt>
                <c:pt idx="558">
                  <c:v>1.5505308668500225E-2</c:v>
                </c:pt>
                <c:pt idx="559">
                  <c:v>1.5505308668500225E-2</c:v>
                </c:pt>
                <c:pt idx="560">
                  <c:v>1.5505308668500225E-2</c:v>
                </c:pt>
                <c:pt idx="561">
                  <c:v>1.5505308668500225E-2</c:v>
                </c:pt>
                <c:pt idx="562">
                  <c:v>1.5505308668500225E-2</c:v>
                </c:pt>
                <c:pt idx="563">
                  <c:v>1.5505308668500225E-2</c:v>
                </c:pt>
                <c:pt idx="564">
                  <c:v>1.5505308668500225E-2</c:v>
                </c:pt>
                <c:pt idx="565">
                  <c:v>1.5505308668500225E-2</c:v>
                </c:pt>
                <c:pt idx="566">
                  <c:v>1.5505308668500225E-2</c:v>
                </c:pt>
                <c:pt idx="567">
                  <c:v>1.5505308668500225E-2</c:v>
                </c:pt>
                <c:pt idx="568">
                  <c:v>1.5505308668500225E-2</c:v>
                </c:pt>
                <c:pt idx="569">
                  <c:v>1.5505308668500225E-2</c:v>
                </c:pt>
                <c:pt idx="570">
                  <c:v>1.5505308668500225E-2</c:v>
                </c:pt>
                <c:pt idx="571">
                  <c:v>1.5505308668500225E-2</c:v>
                </c:pt>
                <c:pt idx="572">
                  <c:v>1.5505308668500225E-2</c:v>
                </c:pt>
                <c:pt idx="573">
                  <c:v>1.5505308668500225E-2</c:v>
                </c:pt>
                <c:pt idx="574">
                  <c:v>1.5505308668500225E-2</c:v>
                </c:pt>
                <c:pt idx="575">
                  <c:v>1.5505308668500225E-2</c:v>
                </c:pt>
                <c:pt idx="576">
                  <c:v>0.11753229667521418</c:v>
                </c:pt>
                <c:pt idx="577">
                  <c:v>0.11753229667521418</c:v>
                </c:pt>
                <c:pt idx="578">
                  <c:v>0.11753229667521418</c:v>
                </c:pt>
                <c:pt idx="579">
                  <c:v>0.11753229667521418</c:v>
                </c:pt>
                <c:pt idx="580">
                  <c:v>0.11753229667521418</c:v>
                </c:pt>
                <c:pt idx="581">
                  <c:v>0.11753229667521418</c:v>
                </c:pt>
                <c:pt idx="582">
                  <c:v>0.11753229667521418</c:v>
                </c:pt>
                <c:pt idx="583">
                  <c:v>0.11753229667521418</c:v>
                </c:pt>
                <c:pt idx="584">
                  <c:v>0.11753229667521418</c:v>
                </c:pt>
                <c:pt idx="585">
                  <c:v>0.11753229667521418</c:v>
                </c:pt>
                <c:pt idx="586">
                  <c:v>0.11753229667521418</c:v>
                </c:pt>
                <c:pt idx="587">
                  <c:v>0.11753229667521418</c:v>
                </c:pt>
                <c:pt idx="588">
                  <c:v>0.11753229667521418</c:v>
                </c:pt>
                <c:pt idx="589">
                  <c:v>0.11753229667521418</c:v>
                </c:pt>
                <c:pt idx="590">
                  <c:v>0.11753229667521418</c:v>
                </c:pt>
                <c:pt idx="591">
                  <c:v>0.11753229667521418</c:v>
                </c:pt>
                <c:pt idx="592">
                  <c:v>0.11753229667521418</c:v>
                </c:pt>
                <c:pt idx="593">
                  <c:v>0.11753229667521418</c:v>
                </c:pt>
                <c:pt idx="594">
                  <c:v>0.11753229667521418</c:v>
                </c:pt>
                <c:pt idx="595">
                  <c:v>0.11753229667521418</c:v>
                </c:pt>
                <c:pt idx="596">
                  <c:v>0.11753229667521418</c:v>
                </c:pt>
                <c:pt idx="597">
                  <c:v>0.11753229667521418</c:v>
                </c:pt>
                <c:pt idx="598">
                  <c:v>0.11753229667521418</c:v>
                </c:pt>
                <c:pt idx="599">
                  <c:v>0.11753229667521418</c:v>
                </c:pt>
                <c:pt idx="600">
                  <c:v>0.11753229667521418</c:v>
                </c:pt>
                <c:pt idx="601">
                  <c:v>0.11753229667521418</c:v>
                </c:pt>
                <c:pt idx="602">
                  <c:v>0.11753229667521418</c:v>
                </c:pt>
                <c:pt idx="603">
                  <c:v>0.11753229667521418</c:v>
                </c:pt>
                <c:pt idx="604">
                  <c:v>0.11753229667521418</c:v>
                </c:pt>
                <c:pt idx="605">
                  <c:v>0.11753229667521418</c:v>
                </c:pt>
                <c:pt idx="606">
                  <c:v>0.11753229667521418</c:v>
                </c:pt>
                <c:pt idx="607">
                  <c:v>0.11753229667521418</c:v>
                </c:pt>
                <c:pt idx="608">
                  <c:v>0.11753229667521418</c:v>
                </c:pt>
                <c:pt idx="609">
                  <c:v>0.11753229667521418</c:v>
                </c:pt>
                <c:pt idx="610">
                  <c:v>0.11753229667521418</c:v>
                </c:pt>
                <c:pt idx="611">
                  <c:v>0.11753229667521418</c:v>
                </c:pt>
                <c:pt idx="612">
                  <c:v>0.11753229667521418</c:v>
                </c:pt>
                <c:pt idx="613">
                  <c:v>0.11753229667521418</c:v>
                </c:pt>
                <c:pt idx="614">
                  <c:v>0.11753229667521418</c:v>
                </c:pt>
                <c:pt idx="615">
                  <c:v>0.11753229667521418</c:v>
                </c:pt>
                <c:pt idx="616">
                  <c:v>0.11753229667521418</c:v>
                </c:pt>
                <c:pt idx="617">
                  <c:v>0.11753229667521418</c:v>
                </c:pt>
                <c:pt idx="618">
                  <c:v>0.11753229667521418</c:v>
                </c:pt>
                <c:pt idx="619">
                  <c:v>0.11753229667521418</c:v>
                </c:pt>
                <c:pt idx="620">
                  <c:v>0.11753229667521418</c:v>
                </c:pt>
                <c:pt idx="621">
                  <c:v>0.11753229667521418</c:v>
                </c:pt>
                <c:pt idx="622">
                  <c:v>0.11753229667521418</c:v>
                </c:pt>
                <c:pt idx="623">
                  <c:v>0.11753229667521418</c:v>
                </c:pt>
                <c:pt idx="624">
                  <c:v>0.11753229667521418</c:v>
                </c:pt>
                <c:pt idx="625">
                  <c:v>0.11753229667521418</c:v>
                </c:pt>
                <c:pt idx="626">
                  <c:v>0.11753229667521418</c:v>
                </c:pt>
                <c:pt idx="627">
                  <c:v>0.11753229667521418</c:v>
                </c:pt>
                <c:pt idx="628">
                  <c:v>0.11753229667521418</c:v>
                </c:pt>
                <c:pt idx="629">
                  <c:v>0.11753229667521418</c:v>
                </c:pt>
                <c:pt idx="630">
                  <c:v>0.11753229667521418</c:v>
                </c:pt>
                <c:pt idx="631">
                  <c:v>0.11753229667521418</c:v>
                </c:pt>
                <c:pt idx="632">
                  <c:v>0.11753229667521418</c:v>
                </c:pt>
                <c:pt idx="633">
                  <c:v>0.11753229667521418</c:v>
                </c:pt>
                <c:pt idx="634">
                  <c:v>0.11753229667521418</c:v>
                </c:pt>
                <c:pt idx="635">
                  <c:v>0.11753229667521418</c:v>
                </c:pt>
                <c:pt idx="636">
                  <c:v>0.12854490125768922</c:v>
                </c:pt>
                <c:pt idx="637">
                  <c:v>0.12854490125768922</c:v>
                </c:pt>
                <c:pt idx="638">
                  <c:v>0.12854490125768922</c:v>
                </c:pt>
                <c:pt idx="639">
                  <c:v>0.12854490125768922</c:v>
                </c:pt>
                <c:pt idx="640">
                  <c:v>0.12854490125768922</c:v>
                </c:pt>
                <c:pt idx="641">
                  <c:v>0.12854490125768922</c:v>
                </c:pt>
                <c:pt idx="642">
                  <c:v>0.12854490125768922</c:v>
                </c:pt>
                <c:pt idx="643">
                  <c:v>0.12854490125768922</c:v>
                </c:pt>
                <c:pt idx="644">
                  <c:v>0.12854490125768922</c:v>
                </c:pt>
                <c:pt idx="645">
                  <c:v>0.12854490125768922</c:v>
                </c:pt>
                <c:pt idx="646">
                  <c:v>0.12854490125768922</c:v>
                </c:pt>
                <c:pt idx="647">
                  <c:v>0.12854490125768922</c:v>
                </c:pt>
                <c:pt idx="648">
                  <c:v>0.12854490125768922</c:v>
                </c:pt>
                <c:pt idx="649">
                  <c:v>0.12854490125768922</c:v>
                </c:pt>
                <c:pt idx="650">
                  <c:v>0.12854490125768922</c:v>
                </c:pt>
                <c:pt idx="651">
                  <c:v>0.12854490125768922</c:v>
                </c:pt>
                <c:pt idx="652">
                  <c:v>0.12854490125768922</c:v>
                </c:pt>
                <c:pt idx="653">
                  <c:v>0.12854490125768922</c:v>
                </c:pt>
                <c:pt idx="654">
                  <c:v>0.12854490125768922</c:v>
                </c:pt>
                <c:pt idx="655">
                  <c:v>0.12854490125768922</c:v>
                </c:pt>
                <c:pt idx="656">
                  <c:v>0.12854490125768922</c:v>
                </c:pt>
                <c:pt idx="657">
                  <c:v>0.12854490125768922</c:v>
                </c:pt>
                <c:pt idx="658">
                  <c:v>0.12854490125768922</c:v>
                </c:pt>
                <c:pt idx="659">
                  <c:v>0.12854490125768922</c:v>
                </c:pt>
                <c:pt idx="660">
                  <c:v>0.12854490125768922</c:v>
                </c:pt>
                <c:pt idx="661">
                  <c:v>0.12854490125768922</c:v>
                </c:pt>
                <c:pt idx="662">
                  <c:v>0.12854490125768922</c:v>
                </c:pt>
                <c:pt idx="663">
                  <c:v>0.12854490125768922</c:v>
                </c:pt>
                <c:pt idx="664">
                  <c:v>0.12854490125768922</c:v>
                </c:pt>
                <c:pt idx="665">
                  <c:v>0.12854490125768922</c:v>
                </c:pt>
                <c:pt idx="666">
                  <c:v>0.12854490125768922</c:v>
                </c:pt>
                <c:pt idx="667">
                  <c:v>0.12854490125768922</c:v>
                </c:pt>
                <c:pt idx="668">
                  <c:v>0.12854490125768922</c:v>
                </c:pt>
                <c:pt idx="669">
                  <c:v>0.12854490125768922</c:v>
                </c:pt>
                <c:pt idx="670">
                  <c:v>0.12854490125768922</c:v>
                </c:pt>
                <c:pt idx="671">
                  <c:v>0.12854490125768922</c:v>
                </c:pt>
                <c:pt idx="672">
                  <c:v>0.12854490125768922</c:v>
                </c:pt>
                <c:pt idx="673">
                  <c:v>0.12854490125768922</c:v>
                </c:pt>
                <c:pt idx="674">
                  <c:v>0.12854490125768922</c:v>
                </c:pt>
                <c:pt idx="675">
                  <c:v>0.12854490125768922</c:v>
                </c:pt>
                <c:pt idx="676">
                  <c:v>0.12854490125768922</c:v>
                </c:pt>
                <c:pt idx="677">
                  <c:v>0.12854490125768922</c:v>
                </c:pt>
                <c:pt idx="678">
                  <c:v>0.12854490125768922</c:v>
                </c:pt>
                <c:pt idx="679">
                  <c:v>0.12854490125768922</c:v>
                </c:pt>
                <c:pt idx="680">
                  <c:v>0.12854490125768922</c:v>
                </c:pt>
                <c:pt idx="681">
                  <c:v>0.12854490125768922</c:v>
                </c:pt>
                <c:pt idx="682">
                  <c:v>0.12854490125768922</c:v>
                </c:pt>
                <c:pt idx="683">
                  <c:v>0.12854490125768922</c:v>
                </c:pt>
                <c:pt idx="684">
                  <c:v>0.12854490125768922</c:v>
                </c:pt>
                <c:pt idx="685">
                  <c:v>0.12854490125768922</c:v>
                </c:pt>
                <c:pt idx="686">
                  <c:v>0.12854490125768922</c:v>
                </c:pt>
                <c:pt idx="687">
                  <c:v>0.12854490125768922</c:v>
                </c:pt>
                <c:pt idx="688">
                  <c:v>0.12854490125768922</c:v>
                </c:pt>
                <c:pt idx="689">
                  <c:v>0.12854490125768922</c:v>
                </c:pt>
                <c:pt idx="690">
                  <c:v>0.12854490125768922</c:v>
                </c:pt>
                <c:pt idx="691">
                  <c:v>0.12854490125768922</c:v>
                </c:pt>
                <c:pt idx="692">
                  <c:v>0.12854490125768922</c:v>
                </c:pt>
                <c:pt idx="693">
                  <c:v>0.12854490125768922</c:v>
                </c:pt>
                <c:pt idx="694">
                  <c:v>0.12854490125768922</c:v>
                </c:pt>
                <c:pt idx="695">
                  <c:v>0.12854490125768922</c:v>
                </c:pt>
                <c:pt idx="696">
                  <c:v>0.12854490125768922</c:v>
                </c:pt>
                <c:pt idx="697">
                  <c:v>0.12854490125768922</c:v>
                </c:pt>
                <c:pt idx="698">
                  <c:v>0.12854490125768922</c:v>
                </c:pt>
                <c:pt idx="699">
                  <c:v>0.12854490125768922</c:v>
                </c:pt>
                <c:pt idx="700">
                  <c:v>0.12854490125768922</c:v>
                </c:pt>
                <c:pt idx="701">
                  <c:v>0.12854490125768922</c:v>
                </c:pt>
                <c:pt idx="702">
                  <c:v>0.12854490125768922</c:v>
                </c:pt>
                <c:pt idx="703">
                  <c:v>0.12854490125768922</c:v>
                </c:pt>
                <c:pt idx="704">
                  <c:v>0.12854490125768922</c:v>
                </c:pt>
                <c:pt idx="705">
                  <c:v>0.12854490125768922</c:v>
                </c:pt>
                <c:pt idx="706">
                  <c:v>0.12854490125768922</c:v>
                </c:pt>
                <c:pt idx="707">
                  <c:v>0.12854490125768922</c:v>
                </c:pt>
                <c:pt idx="708">
                  <c:v>0.12854490125768922</c:v>
                </c:pt>
                <c:pt idx="709">
                  <c:v>0.12854490125768922</c:v>
                </c:pt>
                <c:pt idx="710">
                  <c:v>0.12854490125768922</c:v>
                </c:pt>
                <c:pt idx="711">
                  <c:v>0.12854490125768922</c:v>
                </c:pt>
                <c:pt idx="712">
                  <c:v>0.12854490125768922</c:v>
                </c:pt>
                <c:pt idx="713">
                  <c:v>0.12854490125768922</c:v>
                </c:pt>
                <c:pt idx="714">
                  <c:v>0.12854490125768922</c:v>
                </c:pt>
                <c:pt idx="715">
                  <c:v>0.12854490125768922</c:v>
                </c:pt>
                <c:pt idx="716">
                  <c:v>0.12854490125768922</c:v>
                </c:pt>
                <c:pt idx="717">
                  <c:v>0.12854490125768922</c:v>
                </c:pt>
                <c:pt idx="718">
                  <c:v>0.12854490125768922</c:v>
                </c:pt>
                <c:pt idx="719">
                  <c:v>0.12854490125768922</c:v>
                </c:pt>
                <c:pt idx="720">
                  <c:v>0.12854490125768922</c:v>
                </c:pt>
                <c:pt idx="721">
                  <c:v>0.12854490125768922</c:v>
                </c:pt>
                <c:pt idx="722">
                  <c:v>0.12854490125768922</c:v>
                </c:pt>
                <c:pt idx="723">
                  <c:v>0.12854490125768922</c:v>
                </c:pt>
                <c:pt idx="724">
                  <c:v>0.12854490125768922</c:v>
                </c:pt>
                <c:pt idx="725">
                  <c:v>0.12854490125768922</c:v>
                </c:pt>
                <c:pt idx="726">
                  <c:v>0.12854490125768922</c:v>
                </c:pt>
                <c:pt idx="727">
                  <c:v>0.12854490125768922</c:v>
                </c:pt>
                <c:pt idx="728">
                  <c:v>0.12854490125768922</c:v>
                </c:pt>
                <c:pt idx="729">
                  <c:v>0.12854490125768922</c:v>
                </c:pt>
                <c:pt idx="730">
                  <c:v>0.12854490125768922</c:v>
                </c:pt>
                <c:pt idx="731">
                  <c:v>0.12854490125768922</c:v>
                </c:pt>
                <c:pt idx="732">
                  <c:v>0.12854490125768922</c:v>
                </c:pt>
                <c:pt idx="733">
                  <c:v>0.12854490125768922</c:v>
                </c:pt>
                <c:pt idx="734">
                  <c:v>0.12854490125768922</c:v>
                </c:pt>
                <c:pt idx="735">
                  <c:v>0.12854490125768922</c:v>
                </c:pt>
                <c:pt idx="736">
                  <c:v>0.12854490125768922</c:v>
                </c:pt>
                <c:pt idx="737">
                  <c:v>0.12854490125768922</c:v>
                </c:pt>
                <c:pt idx="738">
                  <c:v>0.12854490125768922</c:v>
                </c:pt>
                <c:pt idx="739">
                  <c:v>0.12854490125768922</c:v>
                </c:pt>
                <c:pt idx="740">
                  <c:v>0.12854490125768922</c:v>
                </c:pt>
                <c:pt idx="741">
                  <c:v>0.12854490125768922</c:v>
                </c:pt>
                <c:pt idx="742">
                  <c:v>0.12854490125768922</c:v>
                </c:pt>
                <c:pt idx="743">
                  <c:v>0.12854490125768922</c:v>
                </c:pt>
                <c:pt idx="744">
                  <c:v>0.12854490125768922</c:v>
                </c:pt>
                <c:pt idx="745">
                  <c:v>0.12854490125768922</c:v>
                </c:pt>
                <c:pt idx="746">
                  <c:v>0.12854490125768922</c:v>
                </c:pt>
                <c:pt idx="747">
                  <c:v>0.12854490125768922</c:v>
                </c:pt>
                <c:pt idx="748">
                  <c:v>0.12854490125768922</c:v>
                </c:pt>
                <c:pt idx="749">
                  <c:v>0.12854490125768922</c:v>
                </c:pt>
                <c:pt idx="750">
                  <c:v>0.12854490125768922</c:v>
                </c:pt>
                <c:pt idx="751">
                  <c:v>0.12854490125768922</c:v>
                </c:pt>
                <c:pt idx="752">
                  <c:v>0.12854490125768922</c:v>
                </c:pt>
                <c:pt idx="753">
                  <c:v>0.12854490125768922</c:v>
                </c:pt>
                <c:pt idx="754">
                  <c:v>0.12854490125768922</c:v>
                </c:pt>
                <c:pt idx="755">
                  <c:v>0.12854490125768922</c:v>
                </c:pt>
                <c:pt idx="756">
                  <c:v>0.12854490125768922</c:v>
                </c:pt>
                <c:pt idx="757">
                  <c:v>0.12854490125768922</c:v>
                </c:pt>
                <c:pt idx="758">
                  <c:v>0.12854490125768922</c:v>
                </c:pt>
                <c:pt idx="759">
                  <c:v>0.12854490125768922</c:v>
                </c:pt>
                <c:pt idx="760">
                  <c:v>0.12854490125768922</c:v>
                </c:pt>
                <c:pt idx="761">
                  <c:v>0.12854490125768922</c:v>
                </c:pt>
                <c:pt idx="762">
                  <c:v>0.12854490125768922</c:v>
                </c:pt>
                <c:pt idx="763">
                  <c:v>0.12854490125768922</c:v>
                </c:pt>
                <c:pt idx="764">
                  <c:v>0.12854490125768922</c:v>
                </c:pt>
                <c:pt idx="765">
                  <c:v>0.12854490125768922</c:v>
                </c:pt>
                <c:pt idx="766">
                  <c:v>0.12854490125768922</c:v>
                </c:pt>
                <c:pt idx="767">
                  <c:v>0.12854490125768922</c:v>
                </c:pt>
                <c:pt idx="768">
                  <c:v>0.12854490125768922</c:v>
                </c:pt>
                <c:pt idx="769">
                  <c:v>0.12854490125768922</c:v>
                </c:pt>
                <c:pt idx="770">
                  <c:v>0.12854490125768922</c:v>
                </c:pt>
                <c:pt idx="771">
                  <c:v>0.12854490125768922</c:v>
                </c:pt>
                <c:pt idx="772">
                  <c:v>0.12854490125768922</c:v>
                </c:pt>
                <c:pt idx="773">
                  <c:v>0.12854490125768922</c:v>
                </c:pt>
                <c:pt idx="774">
                  <c:v>0.12854490125768922</c:v>
                </c:pt>
                <c:pt idx="775">
                  <c:v>0.12854490125768922</c:v>
                </c:pt>
                <c:pt idx="776">
                  <c:v>0.12854490125768922</c:v>
                </c:pt>
                <c:pt idx="777">
                  <c:v>0.12854490125768922</c:v>
                </c:pt>
                <c:pt idx="778">
                  <c:v>0.12854490125768922</c:v>
                </c:pt>
                <c:pt idx="779">
                  <c:v>0.12854490125768922</c:v>
                </c:pt>
                <c:pt idx="780">
                  <c:v>0.12854490125768922</c:v>
                </c:pt>
                <c:pt idx="781">
                  <c:v>0.12854490125768922</c:v>
                </c:pt>
                <c:pt idx="782">
                  <c:v>0.12854490125768922</c:v>
                </c:pt>
                <c:pt idx="783">
                  <c:v>0.12854490125768922</c:v>
                </c:pt>
                <c:pt idx="784">
                  <c:v>0.12854490125768922</c:v>
                </c:pt>
                <c:pt idx="785">
                  <c:v>0.12854490125768922</c:v>
                </c:pt>
                <c:pt idx="786">
                  <c:v>0.12854490125768922</c:v>
                </c:pt>
                <c:pt idx="787">
                  <c:v>0.12854490125768922</c:v>
                </c:pt>
                <c:pt idx="788">
                  <c:v>0.12854490125768922</c:v>
                </c:pt>
                <c:pt idx="789">
                  <c:v>0.12854490125768922</c:v>
                </c:pt>
                <c:pt idx="790">
                  <c:v>0.12854490125768922</c:v>
                </c:pt>
                <c:pt idx="791">
                  <c:v>0.12854490125768922</c:v>
                </c:pt>
                <c:pt idx="792">
                  <c:v>0.12854490125768922</c:v>
                </c:pt>
                <c:pt idx="793">
                  <c:v>0.12854490125768922</c:v>
                </c:pt>
                <c:pt idx="794">
                  <c:v>0.12854490125768922</c:v>
                </c:pt>
                <c:pt idx="795">
                  <c:v>0.12854490125768922</c:v>
                </c:pt>
                <c:pt idx="796">
                  <c:v>0.12854490125768922</c:v>
                </c:pt>
                <c:pt idx="797">
                  <c:v>0.12854490125768922</c:v>
                </c:pt>
                <c:pt idx="798">
                  <c:v>0.12854490125768922</c:v>
                </c:pt>
                <c:pt idx="799">
                  <c:v>0.12854490125768922</c:v>
                </c:pt>
                <c:pt idx="800">
                  <c:v>0.12854490125768922</c:v>
                </c:pt>
                <c:pt idx="801">
                  <c:v>0.12854490125768922</c:v>
                </c:pt>
                <c:pt idx="802">
                  <c:v>0.12854490125768922</c:v>
                </c:pt>
                <c:pt idx="803">
                  <c:v>0.12854490125768922</c:v>
                </c:pt>
                <c:pt idx="804">
                  <c:v>0.12854490125768922</c:v>
                </c:pt>
                <c:pt idx="805">
                  <c:v>0.12854490125768922</c:v>
                </c:pt>
                <c:pt idx="806">
                  <c:v>0.12854490125768922</c:v>
                </c:pt>
                <c:pt idx="807">
                  <c:v>0.12854490125768922</c:v>
                </c:pt>
                <c:pt idx="808">
                  <c:v>0.12854490125768922</c:v>
                </c:pt>
                <c:pt idx="809">
                  <c:v>0.12854490125768922</c:v>
                </c:pt>
                <c:pt idx="810">
                  <c:v>0.12854490125768922</c:v>
                </c:pt>
                <c:pt idx="811">
                  <c:v>0.12854490125768922</c:v>
                </c:pt>
                <c:pt idx="812">
                  <c:v>0.12854490125768922</c:v>
                </c:pt>
                <c:pt idx="813">
                  <c:v>0.12854490125768922</c:v>
                </c:pt>
                <c:pt idx="814">
                  <c:v>0.12854490125768922</c:v>
                </c:pt>
                <c:pt idx="815">
                  <c:v>0.12854490125768922</c:v>
                </c:pt>
                <c:pt idx="816">
                  <c:v>0.12854490125768922</c:v>
                </c:pt>
                <c:pt idx="817">
                  <c:v>0.12854490125768922</c:v>
                </c:pt>
                <c:pt idx="818">
                  <c:v>0.12854490125768922</c:v>
                </c:pt>
                <c:pt idx="819">
                  <c:v>0.12854490125768922</c:v>
                </c:pt>
                <c:pt idx="820">
                  <c:v>0.12854490125768922</c:v>
                </c:pt>
                <c:pt idx="821">
                  <c:v>0.12854490125768922</c:v>
                </c:pt>
                <c:pt idx="822">
                  <c:v>0.12854490125768922</c:v>
                </c:pt>
                <c:pt idx="823">
                  <c:v>0.12854490125768922</c:v>
                </c:pt>
                <c:pt idx="824">
                  <c:v>0.12854490125768922</c:v>
                </c:pt>
                <c:pt idx="825">
                  <c:v>0.12854490125768922</c:v>
                </c:pt>
                <c:pt idx="826">
                  <c:v>0.12854490125768922</c:v>
                </c:pt>
                <c:pt idx="827">
                  <c:v>0.12854490125768922</c:v>
                </c:pt>
                <c:pt idx="828">
                  <c:v>0.12854490125768922</c:v>
                </c:pt>
                <c:pt idx="829">
                  <c:v>0.12854490125768922</c:v>
                </c:pt>
                <c:pt idx="830">
                  <c:v>0.12854490125768922</c:v>
                </c:pt>
                <c:pt idx="831">
                  <c:v>0.12854490125768922</c:v>
                </c:pt>
                <c:pt idx="832">
                  <c:v>0.12854490125768922</c:v>
                </c:pt>
                <c:pt idx="833">
                  <c:v>0.12854490125768922</c:v>
                </c:pt>
                <c:pt idx="834">
                  <c:v>0.12854490125768922</c:v>
                </c:pt>
                <c:pt idx="835">
                  <c:v>0.12854490125768922</c:v>
                </c:pt>
                <c:pt idx="836">
                  <c:v>0.12854490125768922</c:v>
                </c:pt>
                <c:pt idx="837">
                  <c:v>0.12854490125768922</c:v>
                </c:pt>
                <c:pt idx="838">
                  <c:v>0.12854490125768922</c:v>
                </c:pt>
                <c:pt idx="839">
                  <c:v>0.12854490125768922</c:v>
                </c:pt>
                <c:pt idx="840">
                  <c:v>0.12854490125768922</c:v>
                </c:pt>
                <c:pt idx="841">
                  <c:v>0.12854490125768922</c:v>
                </c:pt>
                <c:pt idx="842">
                  <c:v>0.12854490125768922</c:v>
                </c:pt>
                <c:pt idx="843">
                  <c:v>0.12854490125768922</c:v>
                </c:pt>
                <c:pt idx="844">
                  <c:v>0.12854490125768922</c:v>
                </c:pt>
                <c:pt idx="845">
                  <c:v>0.12854490125768922</c:v>
                </c:pt>
                <c:pt idx="846">
                  <c:v>0.12854490125768922</c:v>
                </c:pt>
                <c:pt idx="847">
                  <c:v>0.12854490125768922</c:v>
                </c:pt>
                <c:pt idx="848">
                  <c:v>0.12854490125768922</c:v>
                </c:pt>
                <c:pt idx="849">
                  <c:v>0.12854490125768922</c:v>
                </c:pt>
                <c:pt idx="850">
                  <c:v>0.12854490125768922</c:v>
                </c:pt>
                <c:pt idx="851">
                  <c:v>0.12854490125768922</c:v>
                </c:pt>
                <c:pt idx="852">
                  <c:v>0.12854490125768922</c:v>
                </c:pt>
                <c:pt idx="853">
                  <c:v>0.12854490125768922</c:v>
                </c:pt>
                <c:pt idx="854">
                  <c:v>0.12854490125768922</c:v>
                </c:pt>
                <c:pt idx="855">
                  <c:v>0.12854490125768922</c:v>
                </c:pt>
                <c:pt idx="856">
                  <c:v>0.12854490125768922</c:v>
                </c:pt>
                <c:pt idx="857">
                  <c:v>0.12854490125768922</c:v>
                </c:pt>
                <c:pt idx="858">
                  <c:v>0.12854490125768922</c:v>
                </c:pt>
                <c:pt idx="859">
                  <c:v>0.12854490125768922</c:v>
                </c:pt>
                <c:pt idx="860">
                  <c:v>0.12854490125768922</c:v>
                </c:pt>
                <c:pt idx="861">
                  <c:v>0.12854490125768922</c:v>
                </c:pt>
                <c:pt idx="862">
                  <c:v>0.12854490125768922</c:v>
                </c:pt>
                <c:pt idx="863">
                  <c:v>0.12854490125768922</c:v>
                </c:pt>
                <c:pt idx="864">
                  <c:v>0.12854490125768922</c:v>
                </c:pt>
                <c:pt idx="865">
                  <c:v>0.12854490125768922</c:v>
                </c:pt>
                <c:pt idx="866">
                  <c:v>0.12854490125768922</c:v>
                </c:pt>
                <c:pt idx="867">
                  <c:v>0.12854490125768922</c:v>
                </c:pt>
                <c:pt idx="868">
                  <c:v>0.12854490125768922</c:v>
                </c:pt>
                <c:pt idx="869">
                  <c:v>0.12854490125768922</c:v>
                </c:pt>
                <c:pt idx="870">
                  <c:v>0.12854490125768922</c:v>
                </c:pt>
                <c:pt idx="871">
                  <c:v>0.12854490125768922</c:v>
                </c:pt>
                <c:pt idx="872">
                  <c:v>0.12854490125768922</c:v>
                </c:pt>
                <c:pt idx="873">
                  <c:v>0.12854490125768922</c:v>
                </c:pt>
                <c:pt idx="874">
                  <c:v>0.12854490125768922</c:v>
                </c:pt>
                <c:pt idx="875">
                  <c:v>0.12854490125768922</c:v>
                </c:pt>
                <c:pt idx="876">
                  <c:v>0.12854490125768922</c:v>
                </c:pt>
                <c:pt idx="877">
                  <c:v>0.12854490125768922</c:v>
                </c:pt>
                <c:pt idx="878">
                  <c:v>0.12854490125768922</c:v>
                </c:pt>
                <c:pt idx="879">
                  <c:v>0.12854490125768922</c:v>
                </c:pt>
                <c:pt idx="880">
                  <c:v>0.12854490125768922</c:v>
                </c:pt>
                <c:pt idx="881">
                  <c:v>0.12854490125768922</c:v>
                </c:pt>
                <c:pt idx="882">
                  <c:v>0.12854490125768922</c:v>
                </c:pt>
                <c:pt idx="883">
                  <c:v>0.12854490125768922</c:v>
                </c:pt>
                <c:pt idx="884">
                  <c:v>0.12854490125768922</c:v>
                </c:pt>
                <c:pt idx="885">
                  <c:v>0.12854490125768922</c:v>
                </c:pt>
                <c:pt idx="886">
                  <c:v>0.12854490125768922</c:v>
                </c:pt>
                <c:pt idx="887">
                  <c:v>0.12854490125768922</c:v>
                </c:pt>
                <c:pt idx="888">
                  <c:v>0.12854490125768922</c:v>
                </c:pt>
                <c:pt idx="889">
                  <c:v>0.12854490125768922</c:v>
                </c:pt>
                <c:pt idx="890">
                  <c:v>0.12854490125768922</c:v>
                </c:pt>
                <c:pt idx="891">
                  <c:v>0.12854490125768922</c:v>
                </c:pt>
                <c:pt idx="892">
                  <c:v>0.12854490125768922</c:v>
                </c:pt>
                <c:pt idx="893">
                  <c:v>0.12854490125768922</c:v>
                </c:pt>
                <c:pt idx="894">
                  <c:v>0.12854490125768922</c:v>
                </c:pt>
                <c:pt idx="895">
                  <c:v>0.12854490125768922</c:v>
                </c:pt>
                <c:pt idx="896">
                  <c:v>0.12854490125768922</c:v>
                </c:pt>
                <c:pt idx="897">
                  <c:v>0.12854490125768922</c:v>
                </c:pt>
                <c:pt idx="898">
                  <c:v>0.12854490125768922</c:v>
                </c:pt>
                <c:pt idx="899">
                  <c:v>0.12854490125768922</c:v>
                </c:pt>
                <c:pt idx="900">
                  <c:v>0.12854490125768922</c:v>
                </c:pt>
                <c:pt idx="901">
                  <c:v>0.12854490125768922</c:v>
                </c:pt>
                <c:pt idx="902">
                  <c:v>0.12854490125768922</c:v>
                </c:pt>
                <c:pt idx="903">
                  <c:v>0.12854490125768922</c:v>
                </c:pt>
                <c:pt idx="904">
                  <c:v>0.12854490125768922</c:v>
                </c:pt>
                <c:pt idx="905">
                  <c:v>0.12854490125768922</c:v>
                </c:pt>
                <c:pt idx="906">
                  <c:v>0.12854490125768922</c:v>
                </c:pt>
                <c:pt idx="907">
                  <c:v>0.12854490125768922</c:v>
                </c:pt>
                <c:pt idx="908">
                  <c:v>0.12854490125768922</c:v>
                </c:pt>
                <c:pt idx="909">
                  <c:v>0.12854490125768922</c:v>
                </c:pt>
                <c:pt idx="910">
                  <c:v>0.12854490125768922</c:v>
                </c:pt>
                <c:pt idx="911">
                  <c:v>0.12854490125768922</c:v>
                </c:pt>
                <c:pt idx="912">
                  <c:v>0.12854490125768922</c:v>
                </c:pt>
                <c:pt idx="913">
                  <c:v>0.12854490125768922</c:v>
                </c:pt>
                <c:pt idx="914">
                  <c:v>0.12854490125768922</c:v>
                </c:pt>
                <c:pt idx="915">
                  <c:v>0.12854490125768922</c:v>
                </c:pt>
                <c:pt idx="916">
                  <c:v>0.12854490125768922</c:v>
                </c:pt>
                <c:pt idx="917">
                  <c:v>0.12854490125768922</c:v>
                </c:pt>
                <c:pt idx="918">
                  <c:v>0.12854490125768922</c:v>
                </c:pt>
                <c:pt idx="919">
                  <c:v>0.12854490125768922</c:v>
                </c:pt>
                <c:pt idx="920">
                  <c:v>0.12854490125768922</c:v>
                </c:pt>
                <c:pt idx="921">
                  <c:v>0.12854490125768922</c:v>
                </c:pt>
                <c:pt idx="922">
                  <c:v>0.12854490125768922</c:v>
                </c:pt>
                <c:pt idx="923">
                  <c:v>0.12854490125768922</c:v>
                </c:pt>
                <c:pt idx="924">
                  <c:v>0.12854490125768922</c:v>
                </c:pt>
                <c:pt idx="925">
                  <c:v>0.12854490125768922</c:v>
                </c:pt>
                <c:pt idx="926">
                  <c:v>0.12854490125768922</c:v>
                </c:pt>
                <c:pt idx="927">
                  <c:v>0.12854490125768922</c:v>
                </c:pt>
                <c:pt idx="928">
                  <c:v>0.12854490125768922</c:v>
                </c:pt>
                <c:pt idx="929">
                  <c:v>0.12854490125768922</c:v>
                </c:pt>
                <c:pt idx="930">
                  <c:v>0.12854490125768922</c:v>
                </c:pt>
                <c:pt idx="931">
                  <c:v>0.12854490125768922</c:v>
                </c:pt>
                <c:pt idx="932">
                  <c:v>0.12854490125768922</c:v>
                </c:pt>
                <c:pt idx="933">
                  <c:v>0.12854490125768922</c:v>
                </c:pt>
                <c:pt idx="934">
                  <c:v>0.12854490125768922</c:v>
                </c:pt>
                <c:pt idx="935">
                  <c:v>0.12854490125768922</c:v>
                </c:pt>
                <c:pt idx="936">
                  <c:v>0.12854490125768922</c:v>
                </c:pt>
                <c:pt idx="937">
                  <c:v>0.12854490125768922</c:v>
                </c:pt>
                <c:pt idx="938">
                  <c:v>0.12854490125768922</c:v>
                </c:pt>
                <c:pt idx="939">
                  <c:v>0.12854490125768922</c:v>
                </c:pt>
                <c:pt idx="940">
                  <c:v>0.12854490125768922</c:v>
                </c:pt>
                <c:pt idx="941">
                  <c:v>0.12854490125768922</c:v>
                </c:pt>
                <c:pt idx="942">
                  <c:v>0.12854490125768922</c:v>
                </c:pt>
                <c:pt idx="943">
                  <c:v>0.12854490125768922</c:v>
                </c:pt>
                <c:pt idx="944">
                  <c:v>0.12854490125768922</c:v>
                </c:pt>
                <c:pt idx="945">
                  <c:v>0.12854490125768922</c:v>
                </c:pt>
                <c:pt idx="946">
                  <c:v>0.12854490125768922</c:v>
                </c:pt>
                <c:pt idx="947">
                  <c:v>0.12854490125768922</c:v>
                </c:pt>
                <c:pt idx="948">
                  <c:v>0.12854490125768922</c:v>
                </c:pt>
                <c:pt idx="949">
                  <c:v>0.12854490125768922</c:v>
                </c:pt>
                <c:pt idx="950">
                  <c:v>0.12854490125768922</c:v>
                </c:pt>
                <c:pt idx="951">
                  <c:v>0.12854490125768922</c:v>
                </c:pt>
                <c:pt idx="952">
                  <c:v>0.12854490125768922</c:v>
                </c:pt>
                <c:pt idx="953">
                  <c:v>0.12854490125768922</c:v>
                </c:pt>
                <c:pt idx="954">
                  <c:v>0.12854490125768922</c:v>
                </c:pt>
                <c:pt idx="955">
                  <c:v>0.12854490125768922</c:v>
                </c:pt>
                <c:pt idx="956">
                  <c:v>0.12854490125768922</c:v>
                </c:pt>
                <c:pt idx="957">
                  <c:v>0.12854490125768922</c:v>
                </c:pt>
                <c:pt idx="958">
                  <c:v>0.12854490125768922</c:v>
                </c:pt>
                <c:pt idx="959">
                  <c:v>0.12854490125768922</c:v>
                </c:pt>
                <c:pt idx="960">
                  <c:v>0.12854490125768922</c:v>
                </c:pt>
                <c:pt idx="961">
                  <c:v>0.12854490125768922</c:v>
                </c:pt>
                <c:pt idx="962">
                  <c:v>0.12854490125768922</c:v>
                </c:pt>
                <c:pt idx="963">
                  <c:v>0.12854490125768922</c:v>
                </c:pt>
                <c:pt idx="964">
                  <c:v>0.12854490125768922</c:v>
                </c:pt>
                <c:pt idx="965">
                  <c:v>0.12854490125768922</c:v>
                </c:pt>
                <c:pt idx="966">
                  <c:v>0.12854490125768922</c:v>
                </c:pt>
                <c:pt idx="967">
                  <c:v>0.12854490125768922</c:v>
                </c:pt>
                <c:pt idx="968">
                  <c:v>0.12854490125768922</c:v>
                </c:pt>
                <c:pt idx="969">
                  <c:v>0.12854490125768922</c:v>
                </c:pt>
                <c:pt idx="970">
                  <c:v>0.12854490125768922</c:v>
                </c:pt>
                <c:pt idx="971">
                  <c:v>0.12854490125768922</c:v>
                </c:pt>
                <c:pt idx="972">
                  <c:v>0.12854490125768922</c:v>
                </c:pt>
                <c:pt idx="973">
                  <c:v>0.12854490125768922</c:v>
                </c:pt>
                <c:pt idx="974">
                  <c:v>0.12854490125768922</c:v>
                </c:pt>
                <c:pt idx="975">
                  <c:v>0.12854490125768922</c:v>
                </c:pt>
                <c:pt idx="976">
                  <c:v>0.12854490125768922</c:v>
                </c:pt>
                <c:pt idx="977">
                  <c:v>0.12854490125768922</c:v>
                </c:pt>
                <c:pt idx="978">
                  <c:v>0.12854490125768922</c:v>
                </c:pt>
                <c:pt idx="979">
                  <c:v>0.12854490125768922</c:v>
                </c:pt>
                <c:pt idx="980">
                  <c:v>0.12854490125768922</c:v>
                </c:pt>
                <c:pt idx="981">
                  <c:v>0.12854490125768922</c:v>
                </c:pt>
                <c:pt idx="982">
                  <c:v>0.12854490125768922</c:v>
                </c:pt>
                <c:pt idx="983">
                  <c:v>0.12854490125768922</c:v>
                </c:pt>
                <c:pt idx="984">
                  <c:v>0.12854490125768922</c:v>
                </c:pt>
                <c:pt idx="985">
                  <c:v>0.12854490125768922</c:v>
                </c:pt>
                <c:pt idx="986">
                  <c:v>0.12854490125768922</c:v>
                </c:pt>
                <c:pt idx="987">
                  <c:v>0.12854490125768922</c:v>
                </c:pt>
                <c:pt idx="988">
                  <c:v>0.12854490125768922</c:v>
                </c:pt>
                <c:pt idx="989">
                  <c:v>0.12854490125768922</c:v>
                </c:pt>
                <c:pt idx="990">
                  <c:v>0.12854490125768922</c:v>
                </c:pt>
                <c:pt idx="991">
                  <c:v>0.12854490125768922</c:v>
                </c:pt>
                <c:pt idx="992">
                  <c:v>0.12854490125768922</c:v>
                </c:pt>
                <c:pt idx="993">
                  <c:v>0.12854490125768922</c:v>
                </c:pt>
                <c:pt idx="994">
                  <c:v>0.12854490125768922</c:v>
                </c:pt>
                <c:pt idx="995">
                  <c:v>0.12854490125768922</c:v>
                </c:pt>
                <c:pt idx="996">
                  <c:v>0.12854490125768922</c:v>
                </c:pt>
                <c:pt idx="997">
                  <c:v>0.12854490125768922</c:v>
                </c:pt>
                <c:pt idx="998">
                  <c:v>0.12854490125768922</c:v>
                </c:pt>
                <c:pt idx="999">
                  <c:v>0.12854490125768922</c:v>
                </c:pt>
                <c:pt idx="1000">
                  <c:v>0.12854490125768922</c:v>
                </c:pt>
                <c:pt idx="1001">
                  <c:v>0.12854490125768922</c:v>
                </c:pt>
                <c:pt idx="1002">
                  <c:v>0.12854490125768922</c:v>
                </c:pt>
                <c:pt idx="1003">
                  <c:v>0.12854490125768922</c:v>
                </c:pt>
                <c:pt idx="1004">
                  <c:v>0.12854490125768922</c:v>
                </c:pt>
                <c:pt idx="1005">
                  <c:v>0.12854490125768922</c:v>
                </c:pt>
                <c:pt idx="1006">
                  <c:v>0.12854490125768922</c:v>
                </c:pt>
                <c:pt idx="1007">
                  <c:v>0.12854490125768922</c:v>
                </c:pt>
                <c:pt idx="1008">
                  <c:v>0.12854490125768922</c:v>
                </c:pt>
                <c:pt idx="1009">
                  <c:v>0.12854490125768922</c:v>
                </c:pt>
                <c:pt idx="1010">
                  <c:v>0.12854490125768922</c:v>
                </c:pt>
                <c:pt idx="1011">
                  <c:v>0.12854490125768922</c:v>
                </c:pt>
                <c:pt idx="1012">
                  <c:v>0.12854490125768922</c:v>
                </c:pt>
                <c:pt idx="1013">
                  <c:v>0.12854490125768922</c:v>
                </c:pt>
                <c:pt idx="1014">
                  <c:v>0.12854490125768922</c:v>
                </c:pt>
                <c:pt idx="1015">
                  <c:v>0.12854490125768922</c:v>
                </c:pt>
                <c:pt idx="1016">
                  <c:v>0.12854490125768922</c:v>
                </c:pt>
                <c:pt idx="1017">
                  <c:v>0.12854490125768922</c:v>
                </c:pt>
                <c:pt idx="1018">
                  <c:v>0.12854490125768922</c:v>
                </c:pt>
                <c:pt idx="1019">
                  <c:v>0.12854490125768922</c:v>
                </c:pt>
                <c:pt idx="1020">
                  <c:v>0.12854490125768922</c:v>
                </c:pt>
                <c:pt idx="1021">
                  <c:v>0.12854490125768922</c:v>
                </c:pt>
                <c:pt idx="1022">
                  <c:v>0.12854490125768922</c:v>
                </c:pt>
                <c:pt idx="1023">
                  <c:v>0.12854490125768922</c:v>
                </c:pt>
                <c:pt idx="1024">
                  <c:v>0.12854490125768922</c:v>
                </c:pt>
                <c:pt idx="1025">
                  <c:v>0.12854490125768922</c:v>
                </c:pt>
                <c:pt idx="1026">
                  <c:v>0.12854490125768922</c:v>
                </c:pt>
                <c:pt idx="1027">
                  <c:v>0.12854490125768922</c:v>
                </c:pt>
                <c:pt idx="1028">
                  <c:v>0.12854490125768922</c:v>
                </c:pt>
                <c:pt idx="1029">
                  <c:v>0.12854490125768922</c:v>
                </c:pt>
                <c:pt idx="1030">
                  <c:v>0.12854490125768922</c:v>
                </c:pt>
                <c:pt idx="1031">
                  <c:v>0.12854490125768922</c:v>
                </c:pt>
                <c:pt idx="1032">
                  <c:v>0.12854490125768922</c:v>
                </c:pt>
                <c:pt idx="1033">
                  <c:v>0.12854490125768922</c:v>
                </c:pt>
                <c:pt idx="1034">
                  <c:v>0.12854490125768922</c:v>
                </c:pt>
                <c:pt idx="1035">
                  <c:v>0.12854490125768922</c:v>
                </c:pt>
                <c:pt idx="1036">
                  <c:v>0.12854490125768922</c:v>
                </c:pt>
                <c:pt idx="1037">
                  <c:v>0.12854490125768922</c:v>
                </c:pt>
                <c:pt idx="1038">
                  <c:v>0.12854490125768922</c:v>
                </c:pt>
                <c:pt idx="1039">
                  <c:v>0.12854490125768922</c:v>
                </c:pt>
                <c:pt idx="1040">
                  <c:v>0.12854490125768922</c:v>
                </c:pt>
                <c:pt idx="1041">
                  <c:v>0.12854490125768922</c:v>
                </c:pt>
                <c:pt idx="1042">
                  <c:v>0.12854490125768922</c:v>
                </c:pt>
                <c:pt idx="1043">
                  <c:v>0.12854490125768922</c:v>
                </c:pt>
                <c:pt idx="1044">
                  <c:v>0.12854490125768922</c:v>
                </c:pt>
                <c:pt idx="1045">
                  <c:v>0.12854490125768922</c:v>
                </c:pt>
                <c:pt idx="1046">
                  <c:v>0.12854490125768922</c:v>
                </c:pt>
                <c:pt idx="1047">
                  <c:v>0.12854490125768922</c:v>
                </c:pt>
                <c:pt idx="1048">
                  <c:v>0.12854490125768922</c:v>
                </c:pt>
                <c:pt idx="1049">
                  <c:v>0.12854490125768922</c:v>
                </c:pt>
                <c:pt idx="1050">
                  <c:v>0.12854490125768922</c:v>
                </c:pt>
                <c:pt idx="1051">
                  <c:v>0.12854490125768922</c:v>
                </c:pt>
                <c:pt idx="1052">
                  <c:v>0.12854490125768922</c:v>
                </c:pt>
                <c:pt idx="1053">
                  <c:v>0.12854490125768922</c:v>
                </c:pt>
                <c:pt idx="1054">
                  <c:v>0.12854490125768922</c:v>
                </c:pt>
                <c:pt idx="1055">
                  <c:v>0.12854490125768922</c:v>
                </c:pt>
                <c:pt idx="1056">
                  <c:v>0.12854490125768922</c:v>
                </c:pt>
                <c:pt idx="1057">
                  <c:v>0.12854490125768922</c:v>
                </c:pt>
                <c:pt idx="1058">
                  <c:v>0.12854490125768922</c:v>
                </c:pt>
                <c:pt idx="1059">
                  <c:v>0.12854490125768922</c:v>
                </c:pt>
                <c:pt idx="1060">
                  <c:v>0.12854490125768922</c:v>
                </c:pt>
                <c:pt idx="1061">
                  <c:v>0.12854490125768922</c:v>
                </c:pt>
                <c:pt idx="1062">
                  <c:v>0.12854490125768922</c:v>
                </c:pt>
                <c:pt idx="1063">
                  <c:v>0.12854490125768922</c:v>
                </c:pt>
                <c:pt idx="1064">
                  <c:v>0.12854490125768922</c:v>
                </c:pt>
                <c:pt idx="1065">
                  <c:v>0.12854490125768922</c:v>
                </c:pt>
                <c:pt idx="1066">
                  <c:v>0.12854490125768922</c:v>
                </c:pt>
                <c:pt idx="1067">
                  <c:v>0.12854490125768922</c:v>
                </c:pt>
                <c:pt idx="1068">
                  <c:v>0.12854490125768922</c:v>
                </c:pt>
                <c:pt idx="1069">
                  <c:v>0.12854490125768922</c:v>
                </c:pt>
                <c:pt idx="1070">
                  <c:v>0.12854490125768922</c:v>
                </c:pt>
                <c:pt idx="1071">
                  <c:v>0.12854490125768922</c:v>
                </c:pt>
                <c:pt idx="1072">
                  <c:v>0.12854490125768922</c:v>
                </c:pt>
                <c:pt idx="1073">
                  <c:v>0.12854490125768922</c:v>
                </c:pt>
                <c:pt idx="1074">
                  <c:v>0.12854490125768922</c:v>
                </c:pt>
                <c:pt idx="1075">
                  <c:v>0.12854490125768922</c:v>
                </c:pt>
                <c:pt idx="1076">
                  <c:v>0.12854490125768922</c:v>
                </c:pt>
                <c:pt idx="1077">
                  <c:v>0.12854490125768922</c:v>
                </c:pt>
                <c:pt idx="1078">
                  <c:v>0.12854490125768922</c:v>
                </c:pt>
                <c:pt idx="1079">
                  <c:v>0.12854490125768922</c:v>
                </c:pt>
                <c:pt idx="1080">
                  <c:v>0.12854490125768922</c:v>
                </c:pt>
                <c:pt idx="1081">
                  <c:v>0.12854490125768922</c:v>
                </c:pt>
                <c:pt idx="1082">
                  <c:v>0.12854490125768922</c:v>
                </c:pt>
                <c:pt idx="1083">
                  <c:v>0.12854490125768922</c:v>
                </c:pt>
                <c:pt idx="1084">
                  <c:v>0.12854490125768922</c:v>
                </c:pt>
                <c:pt idx="1085">
                  <c:v>0.12854490125768922</c:v>
                </c:pt>
                <c:pt idx="1086">
                  <c:v>0.12854490125768922</c:v>
                </c:pt>
                <c:pt idx="1087">
                  <c:v>0.12854490125768922</c:v>
                </c:pt>
                <c:pt idx="1088">
                  <c:v>0.12854490125768922</c:v>
                </c:pt>
                <c:pt idx="1089">
                  <c:v>0.12854490125768922</c:v>
                </c:pt>
                <c:pt idx="1090">
                  <c:v>0.12854490125768922</c:v>
                </c:pt>
                <c:pt idx="1091">
                  <c:v>0.12854490125768922</c:v>
                </c:pt>
                <c:pt idx="1092">
                  <c:v>0.12854490125768922</c:v>
                </c:pt>
                <c:pt idx="1093">
                  <c:v>0.12854490125768922</c:v>
                </c:pt>
                <c:pt idx="1094">
                  <c:v>0.12854490125768922</c:v>
                </c:pt>
                <c:pt idx="1095">
                  <c:v>0.12854490125768922</c:v>
                </c:pt>
                <c:pt idx="1096">
                  <c:v>0.12854490125768922</c:v>
                </c:pt>
                <c:pt idx="1097">
                  <c:v>0.12854490125768922</c:v>
                </c:pt>
                <c:pt idx="1098">
                  <c:v>0.12854490125768922</c:v>
                </c:pt>
                <c:pt idx="1099">
                  <c:v>0.12854490125768922</c:v>
                </c:pt>
                <c:pt idx="1100">
                  <c:v>0.12854490125768922</c:v>
                </c:pt>
                <c:pt idx="1101">
                  <c:v>0.12854490125768922</c:v>
                </c:pt>
                <c:pt idx="1102">
                  <c:v>0.12854490125768922</c:v>
                </c:pt>
                <c:pt idx="1103">
                  <c:v>0.12854490125768922</c:v>
                </c:pt>
                <c:pt idx="1104">
                  <c:v>0.12854490125768922</c:v>
                </c:pt>
                <c:pt idx="1105">
                  <c:v>0.12854490125768922</c:v>
                </c:pt>
                <c:pt idx="1106">
                  <c:v>0.12854490125768922</c:v>
                </c:pt>
                <c:pt idx="1107">
                  <c:v>0.12854490125768922</c:v>
                </c:pt>
                <c:pt idx="1108">
                  <c:v>0.12854490125768922</c:v>
                </c:pt>
                <c:pt idx="1109">
                  <c:v>0.12854490125768922</c:v>
                </c:pt>
                <c:pt idx="1110">
                  <c:v>0.12854490125768922</c:v>
                </c:pt>
                <c:pt idx="1111">
                  <c:v>0.12854490125768922</c:v>
                </c:pt>
                <c:pt idx="1112">
                  <c:v>0.12854490125768922</c:v>
                </c:pt>
                <c:pt idx="1113">
                  <c:v>0.12854490125768922</c:v>
                </c:pt>
                <c:pt idx="1114">
                  <c:v>0.12854490125768922</c:v>
                </c:pt>
                <c:pt idx="1115">
                  <c:v>0.12854490125768922</c:v>
                </c:pt>
                <c:pt idx="1116">
                  <c:v>0.12854490125768922</c:v>
                </c:pt>
                <c:pt idx="1117">
                  <c:v>0.12854490125768922</c:v>
                </c:pt>
                <c:pt idx="1118">
                  <c:v>0.12854490125768922</c:v>
                </c:pt>
                <c:pt idx="1119">
                  <c:v>0.12854490125768922</c:v>
                </c:pt>
                <c:pt idx="1120">
                  <c:v>0.12854490125768922</c:v>
                </c:pt>
                <c:pt idx="1121">
                  <c:v>0.12854490125768922</c:v>
                </c:pt>
                <c:pt idx="1122">
                  <c:v>0.12854490125768922</c:v>
                </c:pt>
                <c:pt idx="1123">
                  <c:v>0.12854490125768922</c:v>
                </c:pt>
                <c:pt idx="1124">
                  <c:v>0.12854490125768922</c:v>
                </c:pt>
                <c:pt idx="1125">
                  <c:v>0.12854490125768922</c:v>
                </c:pt>
                <c:pt idx="1126">
                  <c:v>0.12854490125768922</c:v>
                </c:pt>
                <c:pt idx="1127">
                  <c:v>0.12854490125768922</c:v>
                </c:pt>
                <c:pt idx="1128">
                  <c:v>0.12854490125768922</c:v>
                </c:pt>
                <c:pt idx="1129">
                  <c:v>0.12854490125768922</c:v>
                </c:pt>
                <c:pt idx="1130">
                  <c:v>0.12854490125768922</c:v>
                </c:pt>
                <c:pt idx="1131">
                  <c:v>0.12854490125768922</c:v>
                </c:pt>
                <c:pt idx="1132">
                  <c:v>0.12854490125768922</c:v>
                </c:pt>
                <c:pt idx="1133">
                  <c:v>0.12854490125768922</c:v>
                </c:pt>
                <c:pt idx="1134">
                  <c:v>0.12854490125768922</c:v>
                </c:pt>
                <c:pt idx="1135">
                  <c:v>0.12854490125768922</c:v>
                </c:pt>
                <c:pt idx="1136">
                  <c:v>0.12854490125768922</c:v>
                </c:pt>
                <c:pt idx="1137">
                  <c:v>0.12854490125768922</c:v>
                </c:pt>
                <c:pt idx="1138">
                  <c:v>0.12854490125768922</c:v>
                </c:pt>
                <c:pt idx="1139">
                  <c:v>0.12854490125768922</c:v>
                </c:pt>
                <c:pt idx="1140">
                  <c:v>0.12854490125768922</c:v>
                </c:pt>
                <c:pt idx="1141">
                  <c:v>0.12854490125768922</c:v>
                </c:pt>
                <c:pt idx="1142">
                  <c:v>0.12854490125768922</c:v>
                </c:pt>
                <c:pt idx="1143">
                  <c:v>0.12854490125768922</c:v>
                </c:pt>
                <c:pt idx="1144">
                  <c:v>0.12854490125768922</c:v>
                </c:pt>
                <c:pt idx="1145">
                  <c:v>0.12854490125768922</c:v>
                </c:pt>
                <c:pt idx="1146">
                  <c:v>0.12854490125768922</c:v>
                </c:pt>
                <c:pt idx="1147">
                  <c:v>0.12854490125768922</c:v>
                </c:pt>
                <c:pt idx="1148">
                  <c:v>0.12854490125768922</c:v>
                </c:pt>
                <c:pt idx="1149">
                  <c:v>0.12854490125768922</c:v>
                </c:pt>
                <c:pt idx="1150">
                  <c:v>0.12854490125768922</c:v>
                </c:pt>
                <c:pt idx="1151">
                  <c:v>0.12854490125768922</c:v>
                </c:pt>
                <c:pt idx="1152">
                  <c:v>0.12854490125768922</c:v>
                </c:pt>
                <c:pt idx="1153">
                  <c:v>0.12854490125768922</c:v>
                </c:pt>
                <c:pt idx="1154">
                  <c:v>0.12854490125768922</c:v>
                </c:pt>
                <c:pt idx="1155">
                  <c:v>0.12854490125768922</c:v>
                </c:pt>
                <c:pt idx="1156">
                  <c:v>0.12854490125768922</c:v>
                </c:pt>
                <c:pt idx="1157">
                  <c:v>0.12854490125768922</c:v>
                </c:pt>
                <c:pt idx="1158">
                  <c:v>0.12854490125768922</c:v>
                </c:pt>
                <c:pt idx="1159">
                  <c:v>0.12854490125768922</c:v>
                </c:pt>
                <c:pt idx="1160">
                  <c:v>0.12854490125768922</c:v>
                </c:pt>
                <c:pt idx="1161">
                  <c:v>0.12854490125768922</c:v>
                </c:pt>
                <c:pt idx="1162">
                  <c:v>0.12854490125768922</c:v>
                </c:pt>
                <c:pt idx="1163">
                  <c:v>0.12854490125768922</c:v>
                </c:pt>
                <c:pt idx="1164">
                  <c:v>0.12854490125768922</c:v>
                </c:pt>
                <c:pt idx="1165">
                  <c:v>0.12854490125768922</c:v>
                </c:pt>
                <c:pt idx="1166">
                  <c:v>0.12854490125768922</c:v>
                </c:pt>
                <c:pt idx="1167">
                  <c:v>0.12854490125768922</c:v>
                </c:pt>
                <c:pt idx="1168">
                  <c:v>0.12854490125768922</c:v>
                </c:pt>
                <c:pt idx="1169">
                  <c:v>0.12854490125768922</c:v>
                </c:pt>
                <c:pt idx="1170">
                  <c:v>0.12854490125768922</c:v>
                </c:pt>
                <c:pt idx="1171">
                  <c:v>0.12854490125768922</c:v>
                </c:pt>
                <c:pt idx="1172">
                  <c:v>0.12854490125768922</c:v>
                </c:pt>
                <c:pt idx="1173">
                  <c:v>0.12854490125768922</c:v>
                </c:pt>
                <c:pt idx="1174">
                  <c:v>0.12854490125768922</c:v>
                </c:pt>
                <c:pt idx="1175">
                  <c:v>0.12854490125768922</c:v>
                </c:pt>
                <c:pt idx="1176">
                  <c:v>0.12854490125768922</c:v>
                </c:pt>
                <c:pt idx="1177">
                  <c:v>0.12854490125768922</c:v>
                </c:pt>
                <c:pt idx="1178">
                  <c:v>0.12854490125768922</c:v>
                </c:pt>
                <c:pt idx="1179">
                  <c:v>0.12854490125768922</c:v>
                </c:pt>
                <c:pt idx="1180">
                  <c:v>0.12854490125768922</c:v>
                </c:pt>
                <c:pt idx="1181">
                  <c:v>0.12854490125768922</c:v>
                </c:pt>
                <c:pt idx="1182">
                  <c:v>0.12854490125768922</c:v>
                </c:pt>
                <c:pt idx="1183">
                  <c:v>0.12854490125768922</c:v>
                </c:pt>
                <c:pt idx="1184">
                  <c:v>0.12854490125768922</c:v>
                </c:pt>
                <c:pt idx="1185">
                  <c:v>0.12854490125768922</c:v>
                </c:pt>
                <c:pt idx="1186">
                  <c:v>0.12854490125768922</c:v>
                </c:pt>
                <c:pt idx="1187">
                  <c:v>0.12854490125768922</c:v>
                </c:pt>
                <c:pt idx="1188">
                  <c:v>0.12854490125768922</c:v>
                </c:pt>
                <c:pt idx="1189">
                  <c:v>0.12854490125768922</c:v>
                </c:pt>
                <c:pt idx="1190">
                  <c:v>0.12854490125768922</c:v>
                </c:pt>
                <c:pt idx="1191">
                  <c:v>0.12854490125768922</c:v>
                </c:pt>
                <c:pt idx="1192">
                  <c:v>0.12854490125768922</c:v>
                </c:pt>
                <c:pt idx="1193">
                  <c:v>0.12854490125768922</c:v>
                </c:pt>
                <c:pt idx="1194">
                  <c:v>0.12854490125768922</c:v>
                </c:pt>
                <c:pt idx="1195">
                  <c:v>0.12854490125768922</c:v>
                </c:pt>
                <c:pt idx="1196">
                  <c:v>0.12854490125768922</c:v>
                </c:pt>
                <c:pt idx="1197">
                  <c:v>0.12854490125768922</c:v>
                </c:pt>
                <c:pt idx="1198">
                  <c:v>0.12854490125768922</c:v>
                </c:pt>
                <c:pt idx="1199">
                  <c:v>0.12854490125768922</c:v>
                </c:pt>
                <c:pt idx="1200">
                  <c:v>0.12854490125768922</c:v>
                </c:pt>
                <c:pt idx="1201">
                  <c:v>0.12854490125768922</c:v>
                </c:pt>
                <c:pt idx="1202">
                  <c:v>0.12854490125768922</c:v>
                </c:pt>
                <c:pt idx="1203">
                  <c:v>0.12854490125768922</c:v>
                </c:pt>
                <c:pt idx="1204">
                  <c:v>0.12854490125768922</c:v>
                </c:pt>
                <c:pt idx="1205">
                  <c:v>0.12854490125768922</c:v>
                </c:pt>
                <c:pt idx="1206">
                  <c:v>0.12854490125768922</c:v>
                </c:pt>
                <c:pt idx="1207">
                  <c:v>0.12854490125768922</c:v>
                </c:pt>
                <c:pt idx="1208">
                  <c:v>0.12854490125768922</c:v>
                </c:pt>
                <c:pt idx="1209">
                  <c:v>0.12854490125768922</c:v>
                </c:pt>
                <c:pt idx="1210">
                  <c:v>0.12854490125768922</c:v>
                </c:pt>
                <c:pt idx="1211">
                  <c:v>0.12854490125768922</c:v>
                </c:pt>
                <c:pt idx="1212">
                  <c:v>0.12854490125768922</c:v>
                </c:pt>
                <c:pt idx="1213">
                  <c:v>0.12854490125768922</c:v>
                </c:pt>
                <c:pt idx="1214">
                  <c:v>0.12854490125768922</c:v>
                </c:pt>
                <c:pt idx="1215">
                  <c:v>0.12854490125768922</c:v>
                </c:pt>
                <c:pt idx="1216">
                  <c:v>0.12854490125768922</c:v>
                </c:pt>
                <c:pt idx="1217">
                  <c:v>0.12854490125768922</c:v>
                </c:pt>
                <c:pt idx="1218">
                  <c:v>0.12854490125768922</c:v>
                </c:pt>
                <c:pt idx="1219">
                  <c:v>0.12854490125768922</c:v>
                </c:pt>
                <c:pt idx="1220">
                  <c:v>0.12854490125768922</c:v>
                </c:pt>
                <c:pt idx="1221">
                  <c:v>0.12854490125768922</c:v>
                </c:pt>
                <c:pt idx="1222">
                  <c:v>0.12854490125768922</c:v>
                </c:pt>
                <c:pt idx="1223">
                  <c:v>0.12854490125768922</c:v>
                </c:pt>
                <c:pt idx="1224">
                  <c:v>0.12854490125768922</c:v>
                </c:pt>
                <c:pt idx="1225">
                  <c:v>0.12854490125768922</c:v>
                </c:pt>
                <c:pt idx="1226">
                  <c:v>0.12854490125768922</c:v>
                </c:pt>
                <c:pt idx="1227">
                  <c:v>0.12854490125768922</c:v>
                </c:pt>
                <c:pt idx="1228">
                  <c:v>0.12854490125768922</c:v>
                </c:pt>
                <c:pt idx="1229">
                  <c:v>0.12854490125768922</c:v>
                </c:pt>
                <c:pt idx="1230">
                  <c:v>0.12854490125768922</c:v>
                </c:pt>
                <c:pt idx="1231">
                  <c:v>0.12854490125768922</c:v>
                </c:pt>
                <c:pt idx="1232">
                  <c:v>0.12854490125768922</c:v>
                </c:pt>
                <c:pt idx="1233">
                  <c:v>0.12854490125768922</c:v>
                </c:pt>
                <c:pt idx="1234">
                  <c:v>0.12854490125768922</c:v>
                </c:pt>
                <c:pt idx="1235">
                  <c:v>0.12854490125768922</c:v>
                </c:pt>
                <c:pt idx="1236">
                  <c:v>0.12854490125768922</c:v>
                </c:pt>
                <c:pt idx="1237">
                  <c:v>0.12854490125768922</c:v>
                </c:pt>
                <c:pt idx="1238">
                  <c:v>0.12854490125768922</c:v>
                </c:pt>
                <c:pt idx="1239">
                  <c:v>0.12854490125768922</c:v>
                </c:pt>
                <c:pt idx="1240">
                  <c:v>0.12854490125768922</c:v>
                </c:pt>
                <c:pt idx="1241">
                  <c:v>0.12854490125768922</c:v>
                </c:pt>
                <c:pt idx="1242">
                  <c:v>0.12854490125768922</c:v>
                </c:pt>
                <c:pt idx="1243">
                  <c:v>0.12854490125768922</c:v>
                </c:pt>
                <c:pt idx="1244">
                  <c:v>0.12854490125768922</c:v>
                </c:pt>
                <c:pt idx="1245">
                  <c:v>0.12854490125768922</c:v>
                </c:pt>
                <c:pt idx="1246">
                  <c:v>0.12854490125768922</c:v>
                </c:pt>
                <c:pt idx="1247">
                  <c:v>0.12854490125768922</c:v>
                </c:pt>
                <c:pt idx="1248">
                  <c:v>0.12854490125768922</c:v>
                </c:pt>
                <c:pt idx="1249">
                  <c:v>0.12854490125768922</c:v>
                </c:pt>
                <c:pt idx="1250">
                  <c:v>0.12854490125768922</c:v>
                </c:pt>
                <c:pt idx="1251">
                  <c:v>0.12854490125768922</c:v>
                </c:pt>
                <c:pt idx="1252">
                  <c:v>0.12854490125768922</c:v>
                </c:pt>
                <c:pt idx="1253">
                  <c:v>0.12854490125768922</c:v>
                </c:pt>
                <c:pt idx="1254">
                  <c:v>0.12854490125768922</c:v>
                </c:pt>
                <c:pt idx="1255">
                  <c:v>0.12854490125768922</c:v>
                </c:pt>
                <c:pt idx="1256">
                  <c:v>0.12854490125768922</c:v>
                </c:pt>
                <c:pt idx="1257">
                  <c:v>0.12854490125768922</c:v>
                </c:pt>
                <c:pt idx="1258">
                  <c:v>0.12854490125768922</c:v>
                </c:pt>
                <c:pt idx="1259">
                  <c:v>0.12854490125768922</c:v>
                </c:pt>
                <c:pt idx="1260">
                  <c:v>0.12854490125768922</c:v>
                </c:pt>
                <c:pt idx="1261">
                  <c:v>0.12854490125768922</c:v>
                </c:pt>
                <c:pt idx="1262">
                  <c:v>0.12854490125768922</c:v>
                </c:pt>
                <c:pt idx="1263">
                  <c:v>0.12854490125768922</c:v>
                </c:pt>
                <c:pt idx="1264">
                  <c:v>0.12854490125768922</c:v>
                </c:pt>
                <c:pt idx="1265">
                  <c:v>0.12854490125768922</c:v>
                </c:pt>
                <c:pt idx="1266">
                  <c:v>0.12854490125768922</c:v>
                </c:pt>
                <c:pt idx="1267">
                  <c:v>0.12854490125768922</c:v>
                </c:pt>
                <c:pt idx="1268">
                  <c:v>0.12854490125768922</c:v>
                </c:pt>
                <c:pt idx="1269">
                  <c:v>0.12854490125768922</c:v>
                </c:pt>
                <c:pt idx="1270">
                  <c:v>0.12854490125768922</c:v>
                </c:pt>
                <c:pt idx="1271">
                  <c:v>0.12854490125768922</c:v>
                </c:pt>
                <c:pt idx="1272">
                  <c:v>0.12854490125768922</c:v>
                </c:pt>
                <c:pt idx="1273">
                  <c:v>0.12854490125768922</c:v>
                </c:pt>
                <c:pt idx="1274">
                  <c:v>0.12854490125768922</c:v>
                </c:pt>
                <c:pt idx="1275">
                  <c:v>0.12854490125768922</c:v>
                </c:pt>
                <c:pt idx="1276">
                  <c:v>0.12854490125768922</c:v>
                </c:pt>
                <c:pt idx="1277">
                  <c:v>0.12854490125768922</c:v>
                </c:pt>
                <c:pt idx="1278">
                  <c:v>0.12854490125768922</c:v>
                </c:pt>
                <c:pt idx="1279">
                  <c:v>0.12854490125768922</c:v>
                </c:pt>
                <c:pt idx="1280">
                  <c:v>0.12854490125768922</c:v>
                </c:pt>
                <c:pt idx="1281">
                  <c:v>0.12854490125768922</c:v>
                </c:pt>
                <c:pt idx="1282">
                  <c:v>0.12854490125768922</c:v>
                </c:pt>
                <c:pt idx="1283">
                  <c:v>0.12854490125768922</c:v>
                </c:pt>
                <c:pt idx="1284">
                  <c:v>0.12854490125768922</c:v>
                </c:pt>
                <c:pt idx="1285">
                  <c:v>0.12854490125768922</c:v>
                </c:pt>
                <c:pt idx="1286">
                  <c:v>0.12854490125768922</c:v>
                </c:pt>
                <c:pt idx="1287">
                  <c:v>0.12854490125768922</c:v>
                </c:pt>
                <c:pt idx="1288">
                  <c:v>0.12854490125768922</c:v>
                </c:pt>
                <c:pt idx="1289">
                  <c:v>0.12854490125768922</c:v>
                </c:pt>
                <c:pt idx="1290">
                  <c:v>0.12854490125768922</c:v>
                </c:pt>
                <c:pt idx="1291">
                  <c:v>0.12854490125768922</c:v>
                </c:pt>
                <c:pt idx="1292">
                  <c:v>0.12854490125768922</c:v>
                </c:pt>
                <c:pt idx="1293">
                  <c:v>0.12854490125768922</c:v>
                </c:pt>
                <c:pt idx="1294">
                  <c:v>0.12854490125768922</c:v>
                </c:pt>
                <c:pt idx="1295">
                  <c:v>0.12854490125768922</c:v>
                </c:pt>
                <c:pt idx="1296">
                  <c:v>0.12854490125768922</c:v>
                </c:pt>
                <c:pt idx="1297">
                  <c:v>0.12854490125768922</c:v>
                </c:pt>
                <c:pt idx="1298">
                  <c:v>0.12854490125768922</c:v>
                </c:pt>
                <c:pt idx="1299">
                  <c:v>0.12854490125768922</c:v>
                </c:pt>
                <c:pt idx="1300">
                  <c:v>0.12854490125768922</c:v>
                </c:pt>
                <c:pt idx="1301">
                  <c:v>0.12854490125768922</c:v>
                </c:pt>
                <c:pt idx="1302">
                  <c:v>0.12854490125768922</c:v>
                </c:pt>
                <c:pt idx="1303">
                  <c:v>0.12854490125768922</c:v>
                </c:pt>
                <c:pt idx="1304">
                  <c:v>0.12854490125768922</c:v>
                </c:pt>
                <c:pt idx="1305">
                  <c:v>0.12854490125768922</c:v>
                </c:pt>
                <c:pt idx="1306">
                  <c:v>0.12854490125768922</c:v>
                </c:pt>
                <c:pt idx="1307">
                  <c:v>0.12854490125768922</c:v>
                </c:pt>
                <c:pt idx="1308">
                  <c:v>0.12854490125768922</c:v>
                </c:pt>
                <c:pt idx="1309">
                  <c:v>0.12854490125768922</c:v>
                </c:pt>
                <c:pt idx="1310">
                  <c:v>0.12854490125768922</c:v>
                </c:pt>
                <c:pt idx="1311">
                  <c:v>0.12854490125768922</c:v>
                </c:pt>
                <c:pt idx="1312">
                  <c:v>0.12854490125768922</c:v>
                </c:pt>
                <c:pt idx="1313">
                  <c:v>0.12854490125768922</c:v>
                </c:pt>
                <c:pt idx="1314">
                  <c:v>0.12854490125768922</c:v>
                </c:pt>
                <c:pt idx="1315">
                  <c:v>0.12854490125768922</c:v>
                </c:pt>
                <c:pt idx="1316">
                  <c:v>0.12854490125768922</c:v>
                </c:pt>
                <c:pt idx="1317">
                  <c:v>0.12854490125768922</c:v>
                </c:pt>
                <c:pt idx="1318">
                  <c:v>0.12854490125768922</c:v>
                </c:pt>
                <c:pt idx="1319">
                  <c:v>0.12854490125768922</c:v>
                </c:pt>
                <c:pt idx="1320">
                  <c:v>0.12854490125768922</c:v>
                </c:pt>
                <c:pt idx="1321">
                  <c:v>0.12854490125768922</c:v>
                </c:pt>
                <c:pt idx="1322">
                  <c:v>0.12854490125768922</c:v>
                </c:pt>
                <c:pt idx="1323">
                  <c:v>0.12854490125768922</c:v>
                </c:pt>
                <c:pt idx="1324">
                  <c:v>0.12854490125768922</c:v>
                </c:pt>
                <c:pt idx="1325">
                  <c:v>0.12854490125768922</c:v>
                </c:pt>
                <c:pt idx="1326">
                  <c:v>0.12854490125768922</c:v>
                </c:pt>
                <c:pt idx="1327">
                  <c:v>0.12854490125768922</c:v>
                </c:pt>
                <c:pt idx="1328">
                  <c:v>0.12854490125768922</c:v>
                </c:pt>
                <c:pt idx="1329">
                  <c:v>0.12854490125768922</c:v>
                </c:pt>
                <c:pt idx="1330">
                  <c:v>0.12854490125768922</c:v>
                </c:pt>
                <c:pt idx="1331">
                  <c:v>0.12854490125768922</c:v>
                </c:pt>
                <c:pt idx="1332">
                  <c:v>0.12854490125768922</c:v>
                </c:pt>
                <c:pt idx="1333">
                  <c:v>0.12854490125768922</c:v>
                </c:pt>
                <c:pt idx="1334">
                  <c:v>0.12854490125768922</c:v>
                </c:pt>
                <c:pt idx="1335">
                  <c:v>0.12854490125768922</c:v>
                </c:pt>
                <c:pt idx="1336">
                  <c:v>0.12854490125768922</c:v>
                </c:pt>
                <c:pt idx="1337">
                  <c:v>0.12854490125768922</c:v>
                </c:pt>
                <c:pt idx="1338">
                  <c:v>0.12854490125768922</c:v>
                </c:pt>
                <c:pt idx="1339">
                  <c:v>0.12854490125768922</c:v>
                </c:pt>
                <c:pt idx="1340">
                  <c:v>0.12854490125768922</c:v>
                </c:pt>
                <c:pt idx="1341">
                  <c:v>0.12854490125768922</c:v>
                </c:pt>
                <c:pt idx="1342">
                  <c:v>0.12854490125768922</c:v>
                </c:pt>
                <c:pt idx="1343">
                  <c:v>0.12854490125768922</c:v>
                </c:pt>
                <c:pt idx="1344">
                  <c:v>0.12854490125768922</c:v>
                </c:pt>
                <c:pt idx="1345">
                  <c:v>0.12854490125768922</c:v>
                </c:pt>
                <c:pt idx="1346">
                  <c:v>0.12854490125768922</c:v>
                </c:pt>
                <c:pt idx="1347">
                  <c:v>0.12854490125768922</c:v>
                </c:pt>
                <c:pt idx="1348">
                  <c:v>0.12854490125768922</c:v>
                </c:pt>
                <c:pt idx="1349">
                  <c:v>0.12854490125768922</c:v>
                </c:pt>
                <c:pt idx="1350">
                  <c:v>0.12854490125768922</c:v>
                </c:pt>
                <c:pt idx="1351">
                  <c:v>0.12854490125768922</c:v>
                </c:pt>
                <c:pt idx="1352">
                  <c:v>0.12854490125768922</c:v>
                </c:pt>
                <c:pt idx="1353">
                  <c:v>0.12854490125768922</c:v>
                </c:pt>
                <c:pt idx="1354">
                  <c:v>0.12854490125768922</c:v>
                </c:pt>
                <c:pt idx="1355">
                  <c:v>0.12854490125768922</c:v>
                </c:pt>
                <c:pt idx="1356">
                  <c:v>0.12854490125768922</c:v>
                </c:pt>
                <c:pt idx="1357">
                  <c:v>0.12854490125768922</c:v>
                </c:pt>
                <c:pt idx="1358">
                  <c:v>0.12854490125768922</c:v>
                </c:pt>
                <c:pt idx="1359">
                  <c:v>0.12854490125768922</c:v>
                </c:pt>
                <c:pt idx="1360">
                  <c:v>0.12854490125768922</c:v>
                </c:pt>
                <c:pt idx="1361">
                  <c:v>0.12854490125768922</c:v>
                </c:pt>
                <c:pt idx="1362">
                  <c:v>0.12854490125768922</c:v>
                </c:pt>
                <c:pt idx="1363">
                  <c:v>0.12854490125768922</c:v>
                </c:pt>
                <c:pt idx="1364">
                  <c:v>0.12854490125768922</c:v>
                </c:pt>
                <c:pt idx="1365">
                  <c:v>0.12854490125768922</c:v>
                </c:pt>
                <c:pt idx="1366">
                  <c:v>0.12854490125768922</c:v>
                </c:pt>
                <c:pt idx="1367">
                  <c:v>0.12854490125768922</c:v>
                </c:pt>
                <c:pt idx="1368">
                  <c:v>0.12854490125768922</c:v>
                </c:pt>
                <c:pt idx="1369">
                  <c:v>0.12854490125768922</c:v>
                </c:pt>
                <c:pt idx="1370">
                  <c:v>0.12854490125768922</c:v>
                </c:pt>
                <c:pt idx="1371">
                  <c:v>0.12854490125768922</c:v>
                </c:pt>
                <c:pt idx="1372">
                  <c:v>0.12854490125768922</c:v>
                </c:pt>
                <c:pt idx="1373">
                  <c:v>0.12854490125768922</c:v>
                </c:pt>
                <c:pt idx="1374">
                  <c:v>0.12854490125768922</c:v>
                </c:pt>
                <c:pt idx="1375">
                  <c:v>0.12854490125768922</c:v>
                </c:pt>
                <c:pt idx="1376">
                  <c:v>0.12854490125768922</c:v>
                </c:pt>
                <c:pt idx="1377">
                  <c:v>0.12854490125768922</c:v>
                </c:pt>
                <c:pt idx="1378">
                  <c:v>0.12854490125768922</c:v>
                </c:pt>
                <c:pt idx="1379">
                  <c:v>0.12854490125768922</c:v>
                </c:pt>
                <c:pt idx="1380">
                  <c:v>0.12854490125768922</c:v>
                </c:pt>
                <c:pt idx="1381">
                  <c:v>0.12854490125768922</c:v>
                </c:pt>
                <c:pt idx="1382">
                  <c:v>0.12854490125768922</c:v>
                </c:pt>
                <c:pt idx="1383">
                  <c:v>0.12854490125768922</c:v>
                </c:pt>
                <c:pt idx="1384">
                  <c:v>0.12854490125768922</c:v>
                </c:pt>
                <c:pt idx="1385">
                  <c:v>0.12854490125768922</c:v>
                </c:pt>
                <c:pt idx="1386">
                  <c:v>0.12854490125768922</c:v>
                </c:pt>
                <c:pt idx="1387">
                  <c:v>0.12854490125768922</c:v>
                </c:pt>
                <c:pt idx="1388">
                  <c:v>0.12854490125768922</c:v>
                </c:pt>
                <c:pt idx="1389">
                  <c:v>0.12854490125768922</c:v>
                </c:pt>
                <c:pt idx="1390">
                  <c:v>0.12854490125768922</c:v>
                </c:pt>
                <c:pt idx="1391">
                  <c:v>0.12854490125768922</c:v>
                </c:pt>
                <c:pt idx="1392">
                  <c:v>0.12854490125768922</c:v>
                </c:pt>
                <c:pt idx="1393">
                  <c:v>0.12854490125768922</c:v>
                </c:pt>
                <c:pt idx="1394">
                  <c:v>0.12854490125768922</c:v>
                </c:pt>
                <c:pt idx="1395">
                  <c:v>0.12854490125768922</c:v>
                </c:pt>
                <c:pt idx="1396">
                  <c:v>0.12854490125768922</c:v>
                </c:pt>
                <c:pt idx="1397">
                  <c:v>0.12854490125768922</c:v>
                </c:pt>
                <c:pt idx="1398">
                  <c:v>0.12854490125768922</c:v>
                </c:pt>
                <c:pt idx="1399">
                  <c:v>0.12854490125768922</c:v>
                </c:pt>
                <c:pt idx="1400">
                  <c:v>0.12854490125768922</c:v>
                </c:pt>
                <c:pt idx="1401">
                  <c:v>0.12854490125768922</c:v>
                </c:pt>
                <c:pt idx="1402">
                  <c:v>0.12854490125768922</c:v>
                </c:pt>
                <c:pt idx="1403">
                  <c:v>0.12854490125768922</c:v>
                </c:pt>
                <c:pt idx="1404">
                  <c:v>0.12854490125768922</c:v>
                </c:pt>
                <c:pt idx="1405">
                  <c:v>0.12854490125768922</c:v>
                </c:pt>
                <c:pt idx="1406">
                  <c:v>0.12854490125768922</c:v>
                </c:pt>
                <c:pt idx="1407">
                  <c:v>0.12854490125768922</c:v>
                </c:pt>
                <c:pt idx="1408">
                  <c:v>0.12854490125768922</c:v>
                </c:pt>
                <c:pt idx="1409">
                  <c:v>0.12854490125768922</c:v>
                </c:pt>
                <c:pt idx="1410">
                  <c:v>0.12854490125768922</c:v>
                </c:pt>
                <c:pt idx="1411">
                  <c:v>0.12854490125768922</c:v>
                </c:pt>
                <c:pt idx="1412">
                  <c:v>0.12854490125768922</c:v>
                </c:pt>
                <c:pt idx="1413">
                  <c:v>0.12854490125768922</c:v>
                </c:pt>
                <c:pt idx="1414">
                  <c:v>0.12854490125768922</c:v>
                </c:pt>
                <c:pt idx="1415">
                  <c:v>0.12854490125768922</c:v>
                </c:pt>
                <c:pt idx="1416">
                  <c:v>0.12854490125768922</c:v>
                </c:pt>
                <c:pt idx="1417">
                  <c:v>0.12854490125768922</c:v>
                </c:pt>
                <c:pt idx="1418">
                  <c:v>0.12854490125768922</c:v>
                </c:pt>
                <c:pt idx="1419">
                  <c:v>0.12854490125768922</c:v>
                </c:pt>
                <c:pt idx="1420">
                  <c:v>0.12854490125768922</c:v>
                </c:pt>
                <c:pt idx="1421">
                  <c:v>0.12854490125768922</c:v>
                </c:pt>
                <c:pt idx="1422">
                  <c:v>0.12854490125768922</c:v>
                </c:pt>
                <c:pt idx="1423">
                  <c:v>0.12854490125768922</c:v>
                </c:pt>
                <c:pt idx="1424">
                  <c:v>0.12854490125768922</c:v>
                </c:pt>
                <c:pt idx="1425">
                  <c:v>0.12854490125768922</c:v>
                </c:pt>
                <c:pt idx="1426">
                  <c:v>0.12854490125768922</c:v>
                </c:pt>
                <c:pt idx="1427">
                  <c:v>0.12854490125768922</c:v>
                </c:pt>
                <c:pt idx="1428">
                  <c:v>0.12854490125768922</c:v>
                </c:pt>
                <c:pt idx="1429">
                  <c:v>0.12854490125768922</c:v>
                </c:pt>
                <c:pt idx="1430">
                  <c:v>0.12854490125768922</c:v>
                </c:pt>
                <c:pt idx="1431">
                  <c:v>0.12854490125768922</c:v>
                </c:pt>
                <c:pt idx="1432">
                  <c:v>0.12854490125768922</c:v>
                </c:pt>
                <c:pt idx="1433">
                  <c:v>0.12854490125768922</c:v>
                </c:pt>
                <c:pt idx="1434">
                  <c:v>0.12854490125768922</c:v>
                </c:pt>
                <c:pt idx="1435">
                  <c:v>0.12854490125768922</c:v>
                </c:pt>
                <c:pt idx="1436">
                  <c:v>0.12854490125768922</c:v>
                </c:pt>
                <c:pt idx="1437">
                  <c:v>0.12854490125768922</c:v>
                </c:pt>
                <c:pt idx="1438">
                  <c:v>0.12854490125768922</c:v>
                </c:pt>
                <c:pt idx="1439">
                  <c:v>0.12854490125768922</c:v>
                </c:pt>
                <c:pt idx="1440">
                  <c:v>0.12854490125768922</c:v>
                </c:pt>
                <c:pt idx="1441">
                  <c:v>0.12854490125768922</c:v>
                </c:pt>
                <c:pt idx="1442">
                  <c:v>0.12854490125768922</c:v>
                </c:pt>
                <c:pt idx="1443">
                  <c:v>0.12854490125768922</c:v>
                </c:pt>
                <c:pt idx="1444">
                  <c:v>0.12854490125768922</c:v>
                </c:pt>
                <c:pt idx="1445">
                  <c:v>0.12854490125768922</c:v>
                </c:pt>
                <c:pt idx="1446">
                  <c:v>0.12854490125768922</c:v>
                </c:pt>
                <c:pt idx="1447">
                  <c:v>0.12854490125768922</c:v>
                </c:pt>
                <c:pt idx="1448">
                  <c:v>0.12854490125768922</c:v>
                </c:pt>
                <c:pt idx="1449">
                  <c:v>0.12854490125768922</c:v>
                </c:pt>
                <c:pt idx="1450">
                  <c:v>0.12854490125768922</c:v>
                </c:pt>
                <c:pt idx="1451">
                  <c:v>0.12854490125768922</c:v>
                </c:pt>
                <c:pt idx="1452">
                  <c:v>0.12854490125768922</c:v>
                </c:pt>
                <c:pt idx="1453">
                  <c:v>0.12854490125768922</c:v>
                </c:pt>
                <c:pt idx="1454">
                  <c:v>0.12854490125768922</c:v>
                </c:pt>
                <c:pt idx="1455">
                  <c:v>0.12854490125768922</c:v>
                </c:pt>
                <c:pt idx="1456">
                  <c:v>0.12854490125768922</c:v>
                </c:pt>
                <c:pt idx="1457">
                  <c:v>0.12854490125768922</c:v>
                </c:pt>
                <c:pt idx="1458">
                  <c:v>0.12854490125768922</c:v>
                </c:pt>
                <c:pt idx="1459">
                  <c:v>0.12854490125768922</c:v>
                </c:pt>
                <c:pt idx="1460">
                  <c:v>0.12854490125768922</c:v>
                </c:pt>
                <c:pt idx="1461">
                  <c:v>0.12854490125768922</c:v>
                </c:pt>
                <c:pt idx="1462">
                  <c:v>0.12854490125768922</c:v>
                </c:pt>
                <c:pt idx="1463">
                  <c:v>0.12854490125768922</c:v>
                </c:pt>
                <c:pt idx="1464">
                  <c:v>0.12854490125768922</c:v>
                </c:pt>
                <c:pt idx="1465">
                  <c:v>0.12854490125768922</c:v>
                </c:pt>
                <c:pt idx="1466">
                  <c:v>0.12854490125768922</c:v>
                </c:pt>
                <c:pt idx="1467">
                  <c:v>0.12854490125768922</c:v>
                </c:pt>
                <c:pt idx="1468">
                  <c:v>0.12854490125768922</c:v>
                </c:pt>
                <c:pt idx="1469">
                  <c:v>0.12854490125768922</c:v>
                </c:pt>
                <c:pt idx="1470">
                  <c:v>0.12854490125768922</c:v>
                </c:pt>
                <c:pt idx="1471">
                  <c:v>0.12854490125768922</c:v>
                </c:pt>
                <c:pt idx="1472">
                  <c:v>0.12854490125768922</c:v>
                </c:pt>
                <c:pt idx="1473">
                  <c:v>0.12854490125768922</c:v>
                </c:pt>
                <c:pt idx="1474">
                  <c:v>0.12854490125768922</c:v>
                </c:pt>
                <c:pt idx="1475">
                  <c:v>0.12854490125768922</c:v>
                </c:pt>
                <c:pt idx="1476">
                  <c:v>0.12854490125768922</c:v>
                </c:pt>
                <c:pt idx="1477">
                  <c:v>0.12854490125768922</c:v>
                </c:pt>
                <c:pt idx="1478">
                  <c:v>0.12854490125768922</c:v>
                </c:pt>
                <c:pt idx="1479">
                  <c:v>0.12854490125768922</c:v>
                </c:pt>
                <c:pt idx="1480">
                  <c:v>0.12854490125768922</c:v>
                </c:pt>
                <c:pt idx="1481">
                  <c:v>0.12854490125768922</c:v>
                </c:pt>
                <c:pt idx="1482">
                  <c:v>0.12854490125768922</c:v>
                </c:pt>
                <c:pt idx="1483">
                  <c:v>0.12854490125768922</c:v>
                </c:pt>
                <c:pt idx="1484">
                  <c:v>0.12854490125768922</c:v>
                </c:pt>
                <c:pt idx="1485">
                  <c:v>0.12854490125768922</c:v>
                </c:pt>
                <c:pt idx="1486">
                  <c:v>0.12854490125768922</c:v>
                </c:pt>
                <c:pt idx="1487">
                  <c:v>0.12854490125768922</c:v>
                </c:pt>
                <c:pt idx="1488">
                  <c:v>0.12854490125768922</c:v>
                </c:pt>
                <c:pt idx="1489">
                  <c:v>0.12854490125768922</c:v>
                </c:pt>
                <c:pt idx="1490">
                  <c:v>0.12854490125768922</c:v>
                </c:pt>
                <c:pt idx="1491">
                  <c:v>0.12854490125768922</c:v>
                </c:pt>
                <c:pt idx="1492">
                  <c:v>0.12854490125768922</c:v>
                </c:pt>
                <c:pt idx="1493">
                  <c:v>0.12854490125768922</c:v>
                </c:pt>
                <c:pt idx="1494">
                  <c:v>0.12854490125768922</c:v>
                </c:pt>
                <c:pt idx="1495">
                  <c:v>0.12854490125768922</c:v>
                </c:pt>
                <c:pt idx="1496">
                  <c:v>0.12854490125768922</c:v>
                </c:pt>
                <c:pt idx="1497">
                  <c:v>0.12854490125768922</c:v>
                </c:pt>
                <c:pt idx="1498">
                  <c:v>0.12854490125768922</c:v>
                </c:pt>
                <c:pt idx="1499">
                  <c:v>0.12854490125768922</c:v>
                </c:pt>
                <c:pt idx="1500">
                  <c:v>0.12854490125768922</c:v>
                </c:pt>
                <c:pt idx="1501">
                  <c:v>0.12854490125768922</c:v>
                </c:pt>
                <c:pt idx="1502">
                  <c:v>0.12854490125768922</c:v>
                </c:pt>
                <c:pt idx="1503">
                  <c:v>0.12854490125768922</c:v>
                </c:pt>
                <c:pt idx="1504">
                  <c:v>0.12854490125768922</c:v>
                </c:pt>
                <c:pt idx="1505">
                  <c:v>0.12854490125768922</c:v>
                </c:pt>
                <c:pt idx="1506">
                  <c:v>0.12854490125768922</c:v>
                </c:pt>
                <c:pt idx="1507">
                  <c:v>0.12854490125768922</c:v>
                </c:pt>
                <c:pt idx="1508">
                  <c:v>0.12854490125768922</c:v>
                </c:pt>
                <c:pt idx="1509">
                  <c:v>0.12854490125768922</c:v>
                </c:pt>
                <c:pt idx="1510">
                  <c:v>0.12854490125768922</c:v>
                </c:pt>
                <c:pt idx="1511">
                  <c:v>0.12854490125768922</c:v>
                </c:pt>
                <c:pt idx="1512">
                  <c:v>0.12854490125768922</c:v>
                </c:pt>
                <c:pt idx="1513">
                  <c:v>0.12854490125768922</c:v>
                </c:pt>
                <c:pt idx="1514">
                  <c:v>0.12854490125768922</c:v>
                </c:pt>
                <c:pt idx="1515">
                  <c:v>0.12854490125768922</c:v>
                </c:pt>
                <c:pt idx="1516">
                  <c:v>0.12854490125768922</c:v>
                </c:pt>
                <c:pt idx="1517">
                  <c:v>0.12854490125768922</c:v>
                </c:pt>
                <c:pt idx="1518">
                  <c:v>0.12854490125768922</c:v>
                </c:pt>
                <c:pt idx="1519">
                  <c:v>0.12854490125768922</c:v>
                </c:pt>
                <c:pt idx="1520">
                  <c:v>0.12854490125768922</c:v>
                </c:pt>
                <c:pt idx="1521">
                  <c:v>0.12854490125768922</c:v>
                </c:pt>
                <c:pt idx="1522">
                  <c:v>0.12854490125768922</c:v>
                </c:pt>
                <c:pt idx="1523">
                  <c:v>0.12854490125768922</c:v>
                </c:pt>
                <c:pt idx="1524">
                  <c:v>0.12854490125768922</c:v>
                </c:pt>
                <c:pt idx="1525">
                  <c:v>0.12854490125768922</c:v>
                </c:pt>
                <c:pt idx="1526">
                  <c:v>0.12854490125768922</c:v>
                </c:pt>
                <c:pt idx="1527">
                  <c:v>0.12854490125768922</c:v>
                </c:pt>
                <c:pt idx="1528">
                  <c:v>0.12854490125768922</c:v>
                </c:pt>
                <c:pt idx="1529">
                  <c:v>0.12854490125768922</c:v>
                </c:pt>
                <c:pt idx="1530">
                  <c:v>0.12854490125768922</c:v>
                </c:pt>
                <c:pt idx="1531">
                  <c:v>0.12854490125768922</c:v>
                </c:pt>
                <c:pt idx="1532">
                  <c:v>0.12854490125768922</c:v>
                </c:pt>
                <c:pt idx="1533">
                  <c:v>0.12854490125768922</c:v>
                </c:pt>
                <c:pt idx="1534">
                  <c:v>0.12854490125768922</c:v>
                </c:pt>
                <c:pt idx="1535">
                  <c:v>0.12854490125768922</c:v>
                </c:pt>
                <c:pt idx="1536">
                  <c:v>0.12854490125768922</c:v>
                </c:pt>
                <c:pt idx="1537">
                  <c:v>0.12854490125768922</c:v>
                </c:pt>
                <c:pt idx="1538">
                  <c:v>0.12854490125768922</c:v>
                </c:pt>
                <c:pt idx="1539">
                  <c:v>0.12854490125768922</c:v>
                </c:pt>
                <c:pt idx="1540">
                  <c:v>0.12854490125768922</c:v>
                </c:pt>
                <c:pt idx="1541">
                  <c:v>0.12854490125768922</c:v>
                </c:pt>
                <c:pt idx="1542">
                  <c:v>0.12854490125768922</c:v>
                </c:pt>
                <c:pt idx="1543">
                  <c:v>0.12854490125768922</c:v>
                </c:pt>
                <c:pt idx="1544">
                  <c:v>0.12854490125768922</c:v>
                </c:pt>
                <c:pt idx="1545">
                  <c:v>0.12854490125768922</c:v>
                </c:pt>
                <c:pt idx="1546">
                  <c:v>0.12854490125768922</c:v>
                </c:pt>
                <c:pt idx="1547">
                  <c:v>0.12854490125768922</c:v>
                </c:pt>
                <c:pt idx="1548">
                  <c:v>0.12854490125768922</c:v>
                </c:pt>
                <c:pt idx="1549">
                  <c:v>0.12854490125768922</c:v>
                </c:pt>
                <c:pt idx="1550">
                  <c:v>0.12854490125768922</c:v>
                </c:pt>
                <c:pt idx="1551">
                  <c:v>0.12854490125768922</c:v>
                </c:pt>
                <c:pt idx="1552">
                  <c:v>0.12854490125768922</c:v>
                </c:pt>
                <c:pt idx="1553">
                  <c:v>0.12854490125768922</c:v>
                </c:pt>
                <c:pt idx="1554">
                  <c:v>0.12854490125768922</c:v>
                </c:pt>
                <c:pt idx="1555">
                  <c:v>0.12854490125768922</c:v>
                </c:pt>
                <c:pt idx="1556">
                  <c:v>0.12854490125768922</c:v>
                </c:pt>
                <c:pt idx="1557">
                  <c:v>0.12854490125768922</c:v>
                </c:pt>
                <c:pt idx="1558">
                  <c:v>0.12854490125768922</c:v>
                </c:pt>
                <c:pt idx="1559">
                  <c:v>0.12854490125768922</c:v>
                </c:pt>
                <c:pt idx="1560">
                  <c:v>0.12854490125768922</c:v>
                </c:pt>
                <c:pt idx="1561">
                  <c:v>0.12854490125768922</c:v>
                </c:pt>
                <c:pt idx="1562">
                  <c:v>0.12854490125768922</c:v>
                </c:pt>
                <c:pt idx="1563">
                  <c:v>0.12854490125768922</c:v>
                </c:pt>
                <c:pt idx="1564">
                  <c:v>0.12854490125768922</c:v>
                </c:pt>
                <c:pt idx="1565">
                  <c:v>0.12854490125768922</c:v>
                </c:pt>
                <c:pt idx="1566">
                  <c:v>0.12854490125768922</c:v>
                </c:pt>
                <c:pt idx="1567">
                  <c:v>0.12854490125768922</c:v>
                </c:pt>
                <c:pt idx="1568">
                  <c:v>0.12854490125768922</c:v>
                </c:pt>
                <c:pt idx="1569">
                  <c:v>0.12854490125768922</c:v>
                </c:pt>
                <c:pt idx="1570">
                  <c:v>0.12854490125768922</c:v>
                </c:pt>
                <c:pt idx="1571">
                  <c:v>0.12854490125768922</c:v>
                </c:pt>
                <c:pt idx="1572">
                  <c:v>0.12854490125768922</c:v>
                </c:pt>
                <c:pt idx="1573">
                  <c:v>0.12854490125768922</c:v>
                </c:pt>
                <c:pt idx="1574">
                  <c:v>0.12854490125768922</c:v>
                </c:pt>
                <c:pt idx="1575">
                  <c:v>0.12854490125768922</c:v>
                </c:pt>
                <c:pt idx="1576">
                  <c:v>0.12854490125768922</c:v>
                </c:pt>
                <c:pt idx="1577">
                  <c:v>0.12854490125768922</c:v>
                </c:pt>
                <c:pt idx="1578">
                  <c:v>0.12854490125768922</c:v>
                </c:pt>
                <c:pt idx="1579">
                  <c:v>0.12854490125768922</c:v>
                </c:pt>
                <c:pt idx="1580">
                  <c:v>0.12854490125768922</c:v>
                </c:pt>
                <c:pt idx="1581">
                  <c:v>0.12854490125768922</c:v>
                </c:pt>
                <c:pt idx="1582">
                  <c:v>0.12854490125768922</c:v>
                </c:pt>
                <c:pt idx="1583">
                  <c:v>0.12854490125768922</c:v>
                </c:pt>
                <c:pt idx="1584">
                  <c:v>0.12854490125768922</c:v>
                </c:pt>
                <c:pt idx="1585">
                  <c:v>0.12854490125768922</c:v>
                </c:pt>
                <c:pt idx="1586">
                  <c:v>0.12854490125768922</c:v>
                </c:pt>
                <c:pt idx="1587">
                  <c:v>0.12854490125768922</c:v>
                </c:pt>
                <c:pt idx="1588">
                  <c:v>0.12854490125768922</c:v>
                </c:pt>
                <c:pt idx="1589">
                  <c:v>0.12854490125768922</c:v>
                </c:pt>
                <c:pt idx="1590">
                  <c:v>0.12854490125768922</c:v>
                </c:pt>
                <c:pt idx="1591">
                  <c:v>0.12854490125768922</c:v>
                </c:pt>
                <c:pt idx="1592">
                  <c:v>0.12854490125768922</c:v>
                </c:pt>
                <c:pt idx="1593">
                  <c:v>0.12854490125768922</c:v>
                </c:pt>
                <c:pt idx="1594">
                  <c:v>0.12854490125768922</c:v>
                </c:pt>
                <c:pt idx="1595">
                  <c:v>0.12854490125768922</c:v>
                </c:pt>
                <c:pt idx="1596">
                  <c:v>0.12854490125768922</c:v>
                </c:pt>
                <c:pt idx="1597">
                  <c:v>0.12854490125768922</c:v>
                </c:pt>
                <c:pt idx="1598">
                  <c:v>0.12854490125768922</c:v>
                </c:pt>
                <c:pt idx="1599">
                  <c:v>0.12854490125768922</c:v>
                </c:pt>
                <c:pt idx="1600">
                  <c:v>0.12854490125768922</c:v>
                </c:pt>
                <c:pt idx="1601">
                  <c:v>0.12854490125768922</c:v>
                </c:pt>
                <c:pt idx="1602">
                  <c:v>0.12854490125768922</c:v>
                </c:pt>
                <c:pt idx="1603">
                  <c:v>0.12854490125768922</c:v>
                </c:pt>
                <c:pt idx="1604">
                  <c:v>0.12854490125768922</c:v>
                </c:pt>
                <c:pt idx="1605">
                  <c:v>0.12854490125768922</c:v>
                </c:pt>
                <c:pt idx="1606">
                  <c:v>0.12854490125768922</c:v>
                </c:pt>
                <c:pt idx="1607">
                  <c:v>0.12854490125768922</c:v>
                </c:pt>
                <c:pt idx="1608">
                  <c:v>0.12854490125768922</c:v>
                </c:pt>
                <c:pt idx="1609">
                  <c:v>0.12854490125768922</c:v>
                </c:pt>
                <c:pt idx="1610">
                  <c:v>0.12854490125768922</c:v>
                </c:pt>
                <c:pt idx="1611">
                  <c:v>0.12854490125768922</c:v>
                </c:pt>
                <c:pt idx="1612">
                  <c:v>0.12854490125768922</c:v>
                </c:pt>
                <c:pt idx="1613">
                  <c:v>0.12854490125768922</c:v>
                </c:pt>
                <c:pt idx="1614">
                  <c:v>0.12854490125768922</c:v>
                </c:pt>
                <c:pt idx="1615">
                  <c:v>0.12854490125768922</c:v>
                </c:pt>
                <c:pt idx="1616">
                  <c:v>0.12854490125768922</c:v>
                </c:pt>
                <c:pt idx="1617">
                  <c:v>0.12854490125768922</c:v>
                </c:pt>
                <c:pt idx="1618">
                  <c:v>0.12854490125768922</c:v>
                </c:pt>
                <c:pt idx="1619">
                  <c:v>0.12854490125768922</c:v>
                </c:pt>
                <c:pt idx="1620">
                  <c:v>0.12854490125768922</c:v>
                </c:pt>
                <c:pt idx="1621">
                  <c:v>0.12854490125768922</c:v>
                </c:pt>
                <c:pt idx="1622">
                  <c:v>0.12854490125768922</c:v>
                </c:pt>
                <c:pt idx="1623">
                  <c:v>0.12854490125768922</c:v>
                </c:pt>
                <c:pt idx="1624">
                  <c:v>0.12854490125768922</c:v>
                </c:pt>
                <c:pt idx="1625">
                  <c:v>0.12854490125768922</c:v>
                </c:pt>
                <c:pt idx="1626">
                  <c:v>0.12854490125768922</c:v>
                </c:pt>
                <c:pt idx="1627">
                  <c:v>0.12854490125768922</c:v>
                </c:pt>
                <c:pt idx="1628">
                  <c:v>0.12655323298330981</c:v>
                </c:pt>
                <c:pt idx="1629">
                  <c:v>0.12655323298330981</c:v>
                </c:pt>
                <c:pt idx="1630">
                  <c:v>0.12655323298330981</c:v>
                </c:pt>
                <c:pt idx="1631">
                  <c:v>0.12655323298330981</c:v>
                </c:pt>
                <c:pt idx="1632">
                  <c:v>0.12655323298330981</c:v>
                </c:pt>
                <c:pt idx="1633">
                  <c:v>0.12655323298330981</c:v>
                </c:pt>
                <c:pt idx="1634">
                  <c:v>0.12655323298330981</c:v>
                </c:pt>
                <c:pt idx="1635">
                  <c:v>0.12655323298330981</c:v>
                </c:pt>
                <c:pt idx="1636">
                  <c:v>0.12655323298330981</c:v>
                </c:pt>
                <c:pt idx="1637">
                  <c:v>0.12655323298330981</c:v>
                </c:pt>
                <c:pt idx="1638">
                  <c:v>0.12655323298330981</c:v>
                </c:pt>
                <c:pt idx="1639">
                  <c:v>0.12655323298330981</c:v>
                </c:pt>
                <c:pt idx="1640">
                  <c:v>0.12655323298330981</c:v>
                </c:pt>
                <c:pt idx="1641">
                  <c:v>0.12655323298330981</c:v>
                </c:pt>
                <c:pt idx="1642">
                  <c:v>0.12655323298330981</c:v>
                </c:pt>
                <c:pt idx="1643">
                  <c:v>0.12655323298330981</c:v>
                </c:pt>
                <c:pt idx="1644">
                  <c:v>0.12655323298330981</c:v>
                </c:pt>
                <c:pt idx="1645">
                  <c:v>0.12655323298330981</c:v>
                </c:pt>
                <c:pt idx="1646">
                  <c:v>0.12655323298330981</c:v>
                </c:pt>
                <c:pt idx="1647">
                  <c:v>0.12655323298330981</c:v>
                </c:pt>
                <c:pt idx="1648">
                  <c:v>0.12655323298330981</c:v>
                </c:pt>
                <c:pt idx="1649">
                  <c:v>0.12655323298330981</c:v>
                </c:pt>
                <c:pt idx="1650">
                  <c:v>0.12655323298330981</c:v>
                </c:pt>
                <c:pt idx="1651">
                  <c:v>0.12655323298330981</c:v>
                </c:pt>
                <c:pt idx="1652">
                  <c:v>0.12655323298330981</c:v>
                </c:pt>
                <c:pt idx="1653">
                  <c:v>0.12655323298330981</c:v>
                </c:pt>
                <c:pt idx="1654">
                  <c:v>0.12655323298330981</c:v>
                </c:pt>
                <c:pt idx="1655">
                  <c:v>0.12655323298330981</c:v>
                </c:pt>
                <c:pt idx="1656">
                  <c:v>0.12655323298330981</c:v>
                </c:pt>
                <c:pt idx="1657">
                  <c:v>0.12655323298330981</c:v>
                </c:pt>
                <c:pt idx="1658">
                  <c:v>0.12655323298330981</c:v>
                </c:pt>
                <c:pt idx="1659">
                  <c:v>0.12655323298330981</c:v>
                </c:pt>
                <c:pt idx="1660">
                  <c:v>0.12655323298330981</c:v>
                </c:pt>
                <c:pt idx="1661">
                  <c:v>0.12655323298330981</c:v>
                </c:pt>
                <c:pt idx="1662">
                  <c:v>0.12655323298330981</c:v>
                </c:pt>
                <c:pt idx="1663">
                  <c:v>0.12655323298330981</c:v>
                </c:pt>
                <c:pt idx="1664">
                  <c:v>0.12655323298330981</c:v>
                </c:pt>
                <c:pt idx="1665">
                  <c:v>0.12655323298330981</c:v>
                </c:pt>
                <c:pt idx="1666">
                  <c:v>0.12655323298330981</c:v>
                </c:pt>
                <c:pt idx="1667">
                  <c:v>0.12655323298330981</c:v>
                </c:pt>
                <c:pt idx="1668">
                  <c:v>0.12655323298330981</c:v>
                </c:pt>
                <c:pt idx="1669">
                  <c:v>0.12655323298330981</c:v>
                </c:pt>
                <c:pt idx="1670">
                  <c:v>0.12655323298330981</c:v>
                </c:pt>
                <c:pt idx="1671">
                  <c:v>0.12655323298330981</c:v>
                </c:pt>
                <c:pt idx="1672">
                  <c:v>0.12655323298330981</c:v>
                </c:pt>
                <c:pt idx="1673">
                  <c:v>0.12655323298330981</c:v>
                </c:pt>
                <c:pt idx="1674">
                  <c:v>0.12655323298330981</c:v>
                </c:pt>
                <c:pt idx="1675">
                  <c:v>0.12655323298330981</c:v>
                </c:pt>
                <c:pt idx="1676">
                  <c:v>0.12655323298330981</c:v>
                </c:pt>
                <c:pt idx="1677">
                  <c:v>0.12655323298330981</c:v>
                </c:pt>
                <c:pt idx="1678">
                  <c:v>0.12655323298330981</c:v>
                </c:pt>
                <c:pt idx="1679">
                  <c:v>0.12655323298330981</c:v>
                </c:pt>
                <c:pt idx="1680">
                  <c:v>0.12655323298330981</c:v>
                </c:pt>
                <c:pt idx="1681">
                  <c:v>0.12655323298330981</c:v>
                </c:pt>
                <c:pt idx="1682">
                  <c:v>0.12655323298330981</c:v>
                </c:pt>
                <c:pt idx="1683">
                  <c:v>0.12655323298330981</c:v>
                </c:pt>
                <c:pt idx="1684">
                  <c:v>0.12655323298330981</c:v>
                </c:pt>
                <c:pt idx="1685">
                  <c:v>0.12655323298330981</c:v>
                </c:pt>
                <c:pt idx="1686">
                  <c:v>0.12655323298330981</c:v>
                </c:pt>
                <c:pt idx="1687">
                  <c:v>0.12655323298330981</c:v>
                </c:pt>
                <c:pt idx="1688">
                  <c:v>0.12655323298330981</c:v>
                </c:pt>
                <c:pt idx="1689">
                  <c:v>0.12655323298330981</c:v>
                </c:pt>
                <c:pt idx="1690">
                  <c:v>0.12655323298330981</c:v>
                </c:pt>
                <c:pt idx="1691">
                  <c:v>0.12655323298330981</c:v>
                </c:pt>
                <c:pt idx="1692">
                  <c:v>0.12655323298330981</c:v>
                </c:pt>
                <c:pt idx="1693">
                  <c:v>0.12655323298330981</c:v>
                </c:pt>
                <c:pt idx="1694">
                  <c:v>0.12655323298330981</c:v>
                </c:pt>
                <c:pt idx="1695">
                  <c:v>0.12655323298330981</c:v>
                </c:pt>
                <c:pt idx="1696">
                  <c:v>0.12655323298330981</c:v>
                </c:pt>
                <c:pt idx="1697">
                  <c:v>0.12655323298330981</c:v>
                </c:pt>
                <c:pt idx="1698">
                  <c:v>0.12655323298330981</c:v>
                </c:pt>
                <c:pt idx="1699">
                  <c:v>0.12655323298330981</c:v>
                </c:pt>
                <c:pt idx="1700">
                  <c:v>0.12655323298330981</c:v>
                </c:pt>
                <c:pt idx="1701">
                  <c:v>0.12655323298330981</c:v>
                </c:pt>
                <c:pt idx="1702">
                  <c:v>0.12655323298330981</c:v>
                </c:pt>
                <c:pt idx="1703">
                  <c:v>0.12655323298330981</c:v>
                </c:pt>
                <c:pt idx="1704">
                  <c:v>0.12655323298330981</c:v>
                </c:pt>
                <c:pt idx="1705">
                  <c:v>0.12655323298330981</c:v>
                </c:pt>
                <c:pt idx="1706">
                  <c:v>0.12655323298330981</c:v>
                </c:pt>
                <c:pt idx="1707">
                  <c:v>0.12655323298330981</c:v>
                </c:pt>
                <c:pt idx="1708">
                  <c:v>0.12655323298330981</c:v>
                </c:pt>
                <c:pt idx="1709">
                  <c:v>0.12655323298330981</c:v>
                </c:pt>
                <c:pt idx="1710">
                  <c:v>0.12655323298330981</c:v>
                </c:pt>
                <c:pt idx="1711">
                  <c:v>0.12655323298330981</c:v>
                </c:pt>
                <c:pt idx="1712">
                  <c:v>0.12655323298330981</c:v>
                </c:pt>
                <c:pt idx="1713">
                  <c:v>0.12655323298330981</c:v>
                </c:pt>
                <c:pt idx="1714">
                  <c:v>0.12655323298330981</c:v>
                </c:pt>
                <c:pt idx="1715">
                  <c:v>0.12655323298330981</c:v>
                </c:pt>
                <c:pt idx="1716">
                  <c:v>0.12655323298330981</c:v>
                </c:pt>
                <c:pt idx="1717">
                  <c:v>0.12655323298330981</c:v>
                </c:pt>
                <c:pt idx="1718">
                  <c:v>0.12655323298330981</c:v>
                </c:pt>
                <c:pt idx="1719">
                  <c:v>0.12655323298330981</c:v>
                </c:pt>
                <c:pt idx="1720">
                  <c:v>0.12655323298330981</c:v>
                </c:pt>
                <c:pt idx="1721">
                  <c:v>0.12655323298330981</c:v>
                </c:pt>
                <c:pt idx="1722">
                  <c:v>0.12655323298330981</c:v>
                </c:pt>
                <c:pt idx="1723">
                  <c:v>0.12655323298330981</c:v>
                </c:pt>
                <c:pt idx="1724">
                  <c:v>0.12655323298330981</c:v>
                </c:pt>
                <c:pt idx="1725">
                  <c:v>0.12655323298330981</c:v>
                </c:pt>
                <c:pt idx="1726">
                  <c:v>0.12655323298330981</c:v>
                </c:pt>
                <c:pt idx="1727">
                  <c:v>0.12655323298330981</c:v>
                </c:pt>
                <c:pt idx="1728">
                  <c:v>0.12655323298330981</c:v>
                </c:pt>
                <c:pt idx="1729">
                  <c:v>0.12655323298330981</c:v>
                </c:pt>
                <c:pt idx="1730">
                  <c:v>0.12655323298330981</c:v>
                </c:pt>
                <c:pt idx="1731">
                  <c:v>0.12655323298330981</c:v>
                </c:pt>
                <c:pt idx="1732">
                  <c:v>0.12655323298330981</c:v>
                </c:pt>
                <c:pt idx="1733">
                  <c:v>0.12655323298330981</c:v>
                </c:pt>
                <c:pt idx="1734">
                  <c:v>0.12655323298330981</c:v>
                </c:pt>
                <c:pt idx="1735">
                  <c:v>0.12655323298330981</c:v>
                </c:pt>
                <c:pt idx="1736">
                  <c:v>0.12655323298330981</c:v>
                </c:pt>
                <c:pt idx="1737">
                  <c:v>0.12655323298330981</c:v>
                </c:pt>
                <c:pt idx="1738">
                  <c:v>0.12655323298330981</c:v>
                </c:pt>
                <c:pt idx="1739">
                  <c:v>0.12655323298330981</c:v>
                </c:pt>
                <c:pt idx="1740">
                  <c:v>0.12655323298330981</c:v>
                </c:pt>
                <c:pt idx="1741">
                  <c:v>0.12655323298330981</c:v>
                </c:pt>
                <c:pt idx="1742">
                  <c:v>0.12655323298330981</c:v>
                </c:pt>
                <c:pt idx="1743">
                  <c:v>0.12655323298330981</c:v>
                </c:pt>
                <c:pt idx="1744">
                  <c:v>0.12655323298330981</c:v>
                </c:pt>
                <c:pt idx="1745">
                  <c:v>0.12655323298330981</c:v>
                </c:pt>
                <c:pt idx="1746">
                  <c:v>0.12655323298330981</c:v>
                </c:pt>
                <c:pt idx="1747">
                  <c:v>0.12655323298330981</c:v>
                </c:pt>
                <c:pt idx="1748">
                  <c:v>0.12655323298330981</c:v>
                </c:pt>
                <c:pt idx="1749">
                  <c:v>0.12655323298330981</c:v>
                </c:pt>
                <c:pt idx="1750">
                  <c:v>0.12655323298330981</c:v>
                </c:pt>
                <c:pt idx="1751">
                  <c:v>0.12655323298330981</c:v>
                </c:pt>
                <c:pt idx="1752">
                  <c:v>0.12655323298330981</c:v>
                </c:pt>
                <c:pt idx="1753">
                  <c:v>0.12655323298330981</c:v>
                </c:pt>
                <c:pt idx="1754">
                  <c:v>0.12655323298330981</c:v>
                </c:pt>
                <c:pt idx="1755">
                  <c:v>0.12655323298330981</c:v>
                </c:pt>
                <c:pt idx="1756">
                  <c:v>0.12655323298330981</c:v>
                </c:pt>
                <c:pt idx="1757">
                  <c:v>0.12655323298330981</c:v>
                </c:pt>
                <c:pt idx="1758">
                  <c:v>0.12655323298330981</c:v>
                </c:pt>
                <c:pt idx="1759">
                  <c:v>0.12655323298330981</c:v>
                </c:pt>
                <c:pt idx="1760">
                  <c:v>0.12655323298330981</c:v>
                </c:pt>
                <c:pt idx="1761">
                  <c:v>0.12655323298330981</c:v>
                </c:pt>
                <c:pt idx="1762">
                  <c:v>0.12655323298330981</c:v>
                </c:pt>
                <c:pt idx="1763">
                  <c:v>0.12655323298330981</c:v>
                </c:pt>
                <c:pt idx="1764">
                  <c:v>0.12655323298330981</c:v>
                </c:pt>
                <c:pt idx="1765">
                  <c:v>0.12655323298330981</c:v>
                </c:pt>
                <c:pt idx="1766">
                  <c:v>0.12655323298330981</c:v>
                </c:pt>
                <c:pt idx="1767">
                  <c:v>0.12655323298330981</c:v>
                </c:pt>
                <c:pt idx="1768">
                  <c:v>0.12655323298330981</c:v>
                </c:pt>
                <c:pt idx="1769">
                  <c:v>0.12655323298330981</c:v>
                </c:pt>
                <c:pt idx="1770">
                  <c:v>0.12655323298330981</c:v>
                </c:pt>
                <c:pt idx="1771">
                  <c:v>0.12655323298330981</c:v>
                </c:pt>
                <c:pt idx="1772">
                  <c:v>0.12655323298330981</c:v>
                </c:pt>
                <c:pt idx="1773">
                  <c:v>0.12655323298330981</c:v>
                </c:pt>
                <c:pt idx="1774">
                  <c:v>0.12655323298330981</c:v>
                </c:pt>
                <c:pt idx="1775">
                  <c:v>0.12655323298330981</c:v>
                </c:pt>
                <c:pt idx="1776">
                  <c:v>0.12655323298330981</c:v>
                </c:pt>
                <c:pt idx="1777">
                  <c:v>0.12655323298330981</c:v>
                </c:pt>
                <c:pt idx="1778">
                  <c:v>0.12655323298330981</c:v>
                </c:pt>
                <c:pt idx="1779">
                  <c:v>0.12655323298330981</c:v>
                </c:pt>
                <c:pt idx="1780">
                  <c:v>0.12655323298330981</c:v>
                </c:pt>
                <c:pt idx="1781">
                  <c:v>0.12655323298330981</c:v>
                </c:pt>
                <c:pt idx="1782">
                  <c:v>0.12655323298330981</c:v>
                </c:pt>
                <c:pt idx="1783">
                  <c:v>0.12655323298330981</c:v>
                </c:pt>
                <c:pt idx="1784">
                  <c:v>0.12655323298330981</c:v>
                </c:pt>
                <c:pt idx="1785">
                  <c:v>0.12655323298330981</c:v>
                </c:pt>
                <c:pt idx="1786">
                  <c:v>0.12655323298330981</c:v>
                </c:pt>
                <c:pt idx="1787">
                  <c:v>0.12655323298330981</c:v>
                </c:pt>
                <c:pt idx="1788">
                  <c:v>0.12655323298330981</c:v>
                </c:pt>
                <c:pt idx="1789">
                  <c:v>0.12655323298330981</c:v>
                </c:pt>
                <c:pt idx="1790">
                  <c:v>0.12655323298330981</c:v>
                </c:pt>
                <c:pt idx="1791">
                  <c:v>0.12655323298330981</c:v>
                </c:pt>
                <c:pt idx="1792">
                  <c:v>0.12655323298330981</c:v>
                </c:pt>
                <c:pt idx="1793">
                  <c:v>0.12655323298330981</c:v>
                </c:pt>
                <c:pt idx="1794">
                  <c:v>0.12655323298330981</c:v>
                </c:pt>
                <c:pt idx="1795">
                  <c:v>0.12655323298330981</c:v>
                </c:pt>
                <c:pt idx="1796">
                  <c:v>0.12655323298330981</c:v>
                </c:pt>
                <c:pt idx="1797">
                  <c:v>0.12655323298330981</c:v>
                </c:pt>
                <c:pt idx="1798">
                  <c:v>0.12655323298330981</c:v>
                </c:pt>
                <c:pt idx="1799">
                  <c:v>0.12655323298330981</c:v>
                </c:pt>
                <c:pt idx="1800">
                  <c:v>0.12655323298330981</c:v>
                </c:pt>
                <c:pt idx="1801">
                  <c:v>0.12655323298330981</c:v>
                </c:pt>
                <c:pt idx="1802">
                  <c:v>0.12655323298330981</c:v>
                </c:pt>
                <c:pt idx="1803">
                  <c:v>0.12655323298330981</c:v>
                </c:pt>
                <c:pt idx="1804">
                  <c:v>0.12655323298330981</c:v>
                </c:pt>
                <c:pt idx="1805">
                  <c:v>0.12655323298330981</c:v>
                </c:pt>
                <c:pt idx="1806">
                  <c:v>0.12655323298330981</c:v>
                </c:pt>
                <c:pt idx="1807">
                  <c:v>0.12655323298330981</c:v>
                </c:pt>
                <c:pt idx="1808">
                  <c:v>0.12655323298330981</c:v>
                </c:pt>
                <c:pt idx="1809">
                  <c:v>0.12655323298330981</c:v>
                </c:pt>
                <c:pt idx="1810">
                  <c:v>0.12655323298330981</c:v>
                </c:pt>
                <c:pt idx="1811">
                  <c:v>0.12655323298330981</c:v>
                </c:pt>
                <c:pt idx="1812">
                  <c:v>0.12655323298330981</c:v>
                </c:pt>
                <c:pt idx="1813">
                  <c:v>0.12655323298330981</c:v>
                </c:pt>
                <c:pt idx="1814">
                  <c:v>0.12655323298330981</c:v>
                </c:pt>
                <c:pt idx="1815">
                  <c:v>0.12655323298330981</c:v>
                </c:pt>
                <c:pt idx="1816">
                  <c:v>0.12655323298330981</c:v>
                </c:pt>
                <c:pt idx="1817">
                  <c:v>0.12655323298330981</c:v>
                </c:pt>
                <c:pt idx="1818">
                  <c:v>0.12655323298330981</c:v>
                </c:pt>
                <c:pt idx="1819">
                  <c:v>0.12655323298330981</c:v>
                </c:pt>
                <c:pt idx="1820">
                  <c:v>0.12655323298330981</c:v>
                </c:pt>
                <c:pt idx="1821">
                  <c:v>0.12655323298330981</c:v>
                </c:pt>
                <c:pt idx="1822">
                  <c:v>0.12655323298330981</c:v>
                </c:pt>
                <c:pt idx="1823">
                  <c:v>0.12655323298330981</c:v>
                </c:pt>
                <c:pt idx="1824">
                  <c:v>0.12655323298330981</c:v>
                </c:pt>
                <c:pt idx="1825">
                  <c:v>0.12655323298330981</c:v>
                </c:pt>
                <c:pt idx="1826">
                  <c:v>0.12655323298330981</c:v>
                </c:pt>
                <c:pt idx="1827">
                  <c:v>0.12655323298330981</c:v>
                </c:pt>
                <c:pt idx="1828">
                  <c:v>0.12655323298330981</c:v>
                </c:pt>
                <c:pt idx="1829">
                  <c:v>0.12655323298330981</c:v>
                </c:pt>
                <c:pt idx="1830">
                  <c:v>0.12655323298330981</c:v>
                </c:pt>
                <c:pt idx="1831">
                  <c:v>0.12655323298330981</c:v>
                </c:pt>
                <c:pt idx="1832">
                  <c:v>0.12655323298330981</c:v>
                </c:pt>
                <c:pt idx="1833">
                  <c:v>0.12655323298330981</c:v>
                </c:pt>
                <c:pt idx="1834">
                  <c:v>0.12655323298330981</c:v>
                </c:pt>
                <c:pt idx="1835">
                  <c:v>0.12655323298330981</c:v>
                </c:pt>
                <c:pt idx="1836">
                  <c:v>0.12655323298330981</c:v>
                </c:pt>
                <c:pt idx="1837">
                  <c:v>0.12655323298330981</c:v>
                </c:pt>
                <c:pt idx="1838">
                  <c:v>0.12655323298330981</c:v>
                </c:pt>
                <c:pt idx="1839">
                  <c:v>0.12655323298330981</c:v>
                </c:pt>
                <c:pt idx="1840">
                  <c:v>0.12655323298330981</c:v>
                </c:pt>
                <c:pt idx="1841">
                  <c:v>0.12655323298330981</c:v>
                </c:pt>
                <c:pt idx="1842">
                  <c:v>0.12655323298330981</c:v>
                </c:pt>
                <c:pt idx="1843">
                  <c:v>0.12655323298330981</c:v>
                </c:pt>
                <c:pt idx="1844">
                  <c:v>0.12655323298330981</c:v>
                </c:pt>
                <c:pt idx="1845">
                  <c:v>0.12655323298330981</c:v>
                </c:pt>
                <c:pt idx="1846">
                  <c:v>0.12655323298330981</c:v>
                </c:pt>
                <c:pt idx="1847">
                  <c:v>0.12655323298330981</c:v>
                </c:pt>
                <c:pt idx="1848">
                  <c:v>0.12655323298330981</c:v>
                </c:pt>
                <c:pt idx="1849">
                  <c:v>0.12655323298330981</c:v>
                </c:pt>
                <c:pt idx="1850">
                  <c:v>0.12655323298330981</c:v>
                </c:pt>
                <c:pt idx="1851">
                  <c:v>0.12655323298330981</c:v>
                </c:pt>
                <c:pt idx="1852">
                  <c:v>0.12655323298330981</c:v>
                </c:pt>
                <c:pt idx="1853">
                  <c:v>0.12655323298330981</c:v>
                </c:pt>
                <c:pt idx="1854">
                  <c:v>0.12655323298330981</c:v>
                </c:pt>
                <c:pt idx="1855">
                  <c:v>0.12655323298330981</c:v>
                </c:pt>
                <c:pt idx="1856">
                  <c:v>0.12655323298330981</c:v>
                </c:pt>
                <c:pt idx="1857">
                  <c:v>0.12655323298330981</c:v>
                </c:pt>
                <c:pt idx="1858">
                  <c:v>0.12655323298330981</c:v>
                </c:pt>
                <c:pt idx="1859">
                  <c:v>0.12655323298330981</c:v>
                </c:pt>
                <c:pt idx="1860">
                  <c:v>0.12655323298330981</c:v>
                </c:pt>
                <c:pt idx="1861">
                  <c:v>0.12655323298330981</c:v>
                </c:pt>
                <c:pt idx="1862">
                  <c:v>0.12655323298330981</c:v>
                </c:pt>
                <c:pt idx="1863">
                  <c:v>0.12655323298330981</c:v>
                </c:pt>
                <c:pt idx="1864">
                  <c:v>0.12655323298330981</c:v>
                </c:pt>
                <c:pt idx="1865">
                  <c:v>0.12655323298330981</c:v>
                </c:pt>
                <c:pt idx="1866">
                  <c:v>0.12655323298330981</c:v>
                </c:pt>
                <c:pt idx="1867">
                  <c:v>0.12655323298330981</c:v>
                </c:pt>
                <c:pt idx="1868">
                  <c:v>0.12655323298330981</c:v>
                </c:pt>
                <c:pt idx="1869">
                  <c:v>0.12655323298330981</c:v>
                </c:pt>
                <c:pt idx="1870">
                  <c:v>0.12655323298330981</c:v>
                </c:pt>
                <c:pt idx="1871">
                  <c:v>0.12655323298330981</c:v>
                </c:pt>
                <c:pt idx="1872">
                  <c:v>0.12655323298330981</c:v>
                </c:pt>
                <c:pt idx="1873">
                  <c:v>0.12655323298330981</c:v>
                </c:pt>
                <c:pt idx="1874">
                  <c:v>0.12655323298330981</c:v>
                </c:pt>
                <c:pt idx="1875">
                  <c:v>0.12655323298330981</c:v>
                </c:pt>
                <c:pt idx="1876">
                  <c:v>0.12655323298330981</c:v>
                </c:pt>
                <c:pt idx="1877">
                  <c:v>0.12655323298330981</c:v>
                </c:pt>
                <c:pt idx="1878">
                  <c:v>0.12655323298330981</c:v>
                </c:pt>
                <c:pt idx="1879">
                  <c:v>0.12655323298330981</c:v>
                </c:pt>
                <c:pt idx="1880">
                  <c:v>0.12655323298330981</c:v>
                </c:pt>
                <c:pt idx="1881">
                  <c:v>0.12655323298330981</c:v>
                </c:pt>
                <c:pt idx="1882">
                  <c:v>0.12655323298330981</c:v>
                </c:pt>
                <c:pt idx="1883">
                  <c:v>0.12655323298330981</c:v>
                </c:pt>
                <c:pt idx="1884">
                  <c:v>0.12655323298330981</c:v>
                </c:pt>
                <c:pt idx="1885">
                  <c:v>0.12655323298330981</c:v>
                </c:pt>
                <c:pt idx="1886">
                  <c:v>0.12655323298330981</c:v>
                </c:pt>
                <c:pt idx="1887">
                  <c:v>0.12655323298330981</c:v>
                </c:pt>
                <c:pt idx="1888">
                  <c:v>0.12655323298330981</c:v>
                </c:pt>
                <c:pt idx="1889">
                  <c:v>0.12655323298330981</c:v>
                </c:pt>
                <c:pt idx="1890">
                  <c:v>0.12655323298330981</c:v>
                </c:pt>
                <c:pt idx="1891">
                  <c:v>0.12655323298330981</c:v>
                </c:pt>
                <c:pt idx="1892">
                  <c:v>0.12655323298330981</c:v>
                </c:pt>
                <c:pt idx="1893">
                  <c:v>0.12655323298330981</c:v>
                </c:pt>
                <c:pt idx="1894">
                  <c:v>0.12655323298330981</c:v>
                </c:pt>
                <c:pt idx="1895">
                  <c:v>0.12655323298330981</c:v>
                </c:pt>
                <c:pt idx="1896">
                  <c:v>0.12655323298330981</c:v>
                </c:pt>
                <c:pt idx="1897">
                  <c:v>0.12655323298330981</c:v>
                </c:pt>
                <c:pt idx="1898">
                  <c:v>0.12655323298330981</c:v>
                </c:pt>
                <c:pt idx="1899">
                  <c:v>0.12655323298330981</c:v>
                </c:pt>
                <c:pt idx="1900">
                  <c:v>0.12655323298330981</c:v>
                </c:pt>
                <c:pt idx="1901">
                  <c:v>0.12655323298330981</c:v>
                </c:pt>
                <c:pt idx="1902">
                  <c:v>0.12655323298330981</c:v>
                </c:pt>
                <c:pt idx="1903">
                  <c:v>0.12655323298330981</c:v>
                </c:pt>
                <c:pt idx="1904">
                  <c:v>0.12655323298330981</c:v>
                </c:pt>
                <c:pt idx="1905">
                  <c:v>0.12655323298330981</c:v>
                </c:pt>
                <c:pt idx="1906">
                  <c:v>0.12655323298330981</c:v>
                </c:pt>
                <c:pt idx="1907">
                  <c:v>0.12655323298330981</c:v>
                </c:pt>
                <c:pt idx="1908">
                  <c:v>0.12655323298330981</c:v>
                </c:pt>
                <c:pt idx="1909">
                  <c:v>0.12655323298330981</c:v>
                </c:pt>
                <c:pt idx="1910">
                  <c:v>0.12655323298330981</c:v>
                </c:pt>
                <c:pt idx="1911">
                  <c:v>0.12655323298330981</c:v>
                </c:pt>
                <c:pt idx="1912">
                  <c:v>0.12655323298330981</c:v>
                </c:pt>
                <c:pt idx="1913">
                  <c:v>0.12655323298330981</c:v>
                </c:pt>
                <c:pt idx="1914">
                  <c:v>0.12655323298330981</c:v>
                </c:pt>
                <c:pt idx="1915">
                  <c:v>0.12655323298330981</c:v>
                </c:pt>
                <c:pt idx="1916">
                  <c:v>0.12655323298330981</c:v>
                </c:pt>
                <c:pt idx="1917">
                  <c:v>0.12655323298330981</c:v>
                </c:pt>
                <c:pt idx="1918">
                  <c:v>0.12655323298330981</c:v>
                </c:pt>
                <c:pt idx="1919">
                  <c:v>0.12655323298330981</c:v>
                </c:pt>
                <c:pt idx="1920">
                  <c:v>0.12655323298330981</c:v>
                </c:pt>
                <c:pt idx="1921">
                  <c:v>0.12655323298330981</c:v>
                </c:pt>
                <c:pt idx="1922">
                  <c:v>0.12655323298330981</c:v>
                </c:pt>
                <c:pt idx="1923">
                  <c:v>0.12655323298330981</c:v>
                </c:pt>
                <c:pt idx="1924">
                  <c:v>0.12655323298330981</c:v>
                </c:pt>
                <c:pt idx="1925">
                  <c:v>0.12655323298330981</c:v>
                </c:pt>
                <c:pt idx="1926">
                  <c:v>0.12655323298330981</c:v>
                </c:pt>
                <c:pt idx="1927">
                  <c:v>0.12655323298330981</c:v>
                </c:pt>
                <c:pt idx="1928">
                  <c:v>0.12655323298330981</c:v>
                </c:pt>
                <c:pt idx="1929">
                  <c:v>0.12655323298330981</c:v>
                </c:pt>
                <c:pt idx="1930">
                  <c:v>0.12655323298330981</c:v>
                </c:pt>
                <c:pt idx="1931">
                  <c:v>0.12655323298330981</c:v>
                </c:pt>
                <c:pt idx="1932">
                  <c:v>0.12655323298330981</c:v>
                </c:pt>
                <c:pt idx="1933">
                  <c:v>0.12655323298330981</c:v>
                </c:pt>
                <c:pt idx="1934">
                  <c:v>0.12655323298330981</c:v>
                </c:pt>
                <c:pt idx="1935">
                  <c:v>0.12655323298330981</c:v>
                </c:pt>
                <c:pt idx="1936">
                  <c:v>0.12655323298330981</c:v>
                </c:pt>
                <c:pt idx="1937">
                  <c:v>0.12655323298330981</c:v>
                </c:pt>
                <c:pt idx="1938">
                  <c:v>0.12655323298330981</c:v>
                </c:pt>
                <c:pt idx="1939">
                  <c:v>0.12655323298330981</c:v>
                </c:pt>
                <c:pt idx="1940">
                  <c:v>0.12655323298330981</c:v>
                </c:pt>
                <c:pt idx="1941">
                  <c:v>0.12655323298330981</c:v>
                </c:pt>
                <c:pt idx="1942">
                  <c:v>0.12655323298330981</c:v>
                </c:pt>
                <c:pt idx="1943">
                  <c:v>0.12655323298330981</c:v>
                </c:pt>
                <c:pt idx="1944">
                  <c:v>0.12655323298330981</c:v>
                </c:pt>
                <c:pt idx="1945">
                  <c:v>0.12655323298330981</c:v>
                </c:pt>
                <c:pt idx="1946">
                  <c:v>0.12655323298330981</c:v>
                </c:pt>
                <c:pt idx="1947">
                  <c:v>0.12655323298330981</c:v>
                </c:pt>
                <c:pt idx="1948">
                  <c:v>0.12655323298330981</c:v>
                </c:pt>
                <c:pt idx="1949">
                  <c:v>0.12655323298330981</c:v>
                </c:pt>
                <c:pt idx="1950">
                  <c:v>0.12655323298330981</c:v>
                </c:pt>
                <c:pt idx="1951">
                  <c:v>0.12655323298330981</c:v>
                </c:pt>
                <c:pt idx="1952">
                  <c:v>0.12655323298330981</c:v>
                </c:pt>
                <c:pt idx="1953">
                  <c:v>0.12655323298330981</c:v>
                </c:pt>
                <c:pt idx="1954">
                  <c:v>0.12655323298330981</c:v>
                </c:pt>
                <c:pt idx="1955">
                  <c:v>0.12655323298330981</c:v>
                </c:pt>
                <c:pt idx="1956">
                  <c:v>0.12655323298330981</c:v>
                </c:pt>
                <c:pt idx="1957">
                  <c:v>0.12655323298330981</c:v>
                </c:pt>
                <c:pt idx="1958">
                  <c:v>0.12655323298330981</c:v>
                </c:pt>
                <c:pt idx="1959">
                  <c:v>0.12655323298330981</c:v>
                </c:pt>
                <c:pt idx="1960">
                  <c:v>0.12655323298330981</c:v>
                </c:pt>
                <c:pt idx="1961">
                  <c:v>0.12655323298330981</c:v>
                </c:pt>
                <c:pt idx="1962">
                  <c:v>0.12655323298330981</c:v>
                </c:pt>
                <c:pt idx="1963">
                  <c:v>0.12655323298330981</c:v>
                </c:pt>
                <c:pt idx="1964">
                  <c:v>0.12655323298330981</c:v>
                </c:pt>
                <c:pt idx="1965">
                  <c:v>0.12655323298330981</c:v>
                </c:pt>
                <c:pt idx="1966">
                  <c:v>0.12655323298330981</c:v>
                </c:pt>
                <c:pt idx="1967">
                  <c:v>0.12655323298330981</c:v>
                </c:pt>
                <c:pt idx="1968">
                  <c:v>0.12655323298330981</c:v>
                </c:pt>
                <c:pt idx="1969">
                  <c:v>0.12655323298330981</c:v>
                </c:pt>
                <c:pt idx="1970">
                  <c:v>0.12655323298330981</c:v>
                </c:pt>
                <c:pt idx="1971">
                  <c:v>0.12655323298330981</c:v>
                </c:pt>
                <c:pt idx="1972">
                  <c:v>0.12655323298330981</c:v>
                </c:pt>
                <c:pt idx="1973">
                  <c:v>0.12655323298330981</c:v>
                </c:pt>
                <c:pt idx="1974">
                  <c:v>0.12655323298330981</c:v>
                </c:pt>
                <c:pt idx="1975">
                  <c:v>0.12655323298330981</c:v>
                </c:pt>
                <c:pt idx="1976">
                  <c:v>0.12655323298330981</c:v>
                </c:pt>
                <c:pt idx="1977">
                  <c:v>0.12655323298330981</c:v>
                </c:pt>
                <c:pt idx="1978">
                  <c:v>0.12655323298330981</c:v>
                </c:pt>
                <c:pt idx="1979">
                  <c:v>0.12655323298330981</c:v>
                </c:pt>
                <c:pt idx="1980">
                  <c:v>0.12655323298330981</c:v>
                </c:pt>
                <c:pt idx="1981">
                  <c:v>0.12655323298330981</c:v>
                </c:pt>
                <c:pt idx="1982">
                  <c:v>0.12655323298330981</c:v>
                </c:pt>
                <c:pt idx="1983">
                  <c:v>0.12655323298330981</c:v>
                </c:pt>
                <c:pt idx="1984">
                  <c:v>0.12655323298330981</c:v>
                </c:pt>
                <c:pt idx="1985">
                  <c:v>0.12655323298330981</c:v>
                </c:pt>
                <c:pt idx="1986">
                  <c:v>0.12655323298330981</c:v>
                </c:pt>
                <c:pt idx="1987">
                  <c:v>0.12655323298330981</c:v>
                </c:pt>
                <c:pt idx="1988">
                  <c:v>0.12655323298330981</c:v>
                </c:pt>
                <c:pt idx="1989">
                  <c:v>0.12655323298330981</c:v>
                </c:pt>
                <c:pt idx="1990">
                  <c:v>0.12655323298330981</c:v>
                </c:pt>
                <c:pt idx="1991">
                  <c:v>0.12655323298330981</c:v>
                </c:pt>
                <c:pt idx="1992">
                  <c:v>0.12655323298330981</c:v>
                </c:pt>
                <c:pt idx="1993">
                  <c:v>0.12655323298330981</c:v>
                </c:pt>
                <c:pt idx="1994">
                  <c:v>0.12655323298330981</c:v>
                </c:pt>
                <c:pt idx="1995">
                  <c:v>0.12655323298330981</c:v>
                </c:pt>
                <c:pt idx="1996">
                  <c:v>0.12655323298330981</c:v>
                </c:pt>
                <c:pt idx="1997">
                  <c:v>0.12655323298330981</c:v>
                </c:pt>
                <c:pt idx="1998">
                  <c:v>0.12655323298330981</c:v>
                </c:pt>
                <c:pt idx="1999">
                  <c:v>0.12655323298330981</c:v>
                </c:pt>
                <c:pt idx="2000">
                  <c:v>0.12655323298330981</c:v>
                </c:pt>
                <c:pt idx="2001">
                  <c:v>0.12655323298330981</c:v>
                </c:pt>
                <c:pt idx="2002">
                  <c:v>0.12655323298330981</c:v>
                </c:pt>
                <c:pt idx="2003">
                  <c:v>0.12655323298330981</c:v>
                </c:pt>
                <c:pt idx="2004">
                  <c:v>0.12655323298330981</c:v>
                </c:pt>
                <c:pt idx="2005">
                  <c:v>0.12655323298330981</c:v>
                </c:pt>
                <c:pt idx="2006">
                  <c:v>0.12655323298330981</c:v>
                </c:pt>
                <c:pt idx="2007">
                  <c:v>0.12655323298330981</c:v>
                </c:pt>
                <c:pt idx="2008">
                  <c:v>0.12655323298330981</c:v>
                </c:pt>
                <c:pt idx="2009">
                  <c:v>0.12655323298330981</c:v>
                </c:pt>
                <c:pt idx="2010">
                  <c:v>0.12655323298330981</c:v>
                </c:pt>
                <c:pt idx="2011">
                  <c:v>0.12655323298330981</c:v>
                </c:pt>
                <c:pt idx="2012">
                  <c:v>0.12655323298330981</c:v>
                </c:pt>
                <c:pt idx="2013">
                  <c:v>0.12655323298330981</c:v>
                </c:pt>
                <c:pt idx="2014">
                  <c:v>0.12655323298330981</c:v>
                </c:pt>
                <c:pt idx="2015">
                  <c:v>0.12655323298330981</c:v>
                </c:pt>
                <c:pt idx="2016">
                  <c:v>0.12655323298330981</c:v>
                </c:pt>
                <c:pt idx="2017">
                  <c:v>0.12655323298330981</c:v>
                </c:pt>
                <c:pt idx="2018">
                  <c:v>0.12655323298330981</c:v>
                </c:pt>
                <c:pt idx="2019">
                  <c:v>0.12655323298330981</c:v>
                </c:pt>
                <c:pt idx="2020">
                  <c:v>0.12655323298330981</c:v>
                </c:pt>
                <c:pt idx="2021">
                  <c:v>0.12655323298330981</c:v>
                </c:pt>
                <c:pt idx="2022">
                  <c:v>0.12655323298330981</c:v>
                </c:pt>
                <c:pt idx="2023">
                  <c:v>0.12655323298330981</c:v>
                </c:pt>
                <c:pt idx="2024">
                  <c:v>0.12655323298330981</c:v>
                </c:pt>
                <c:pt idx="2025">
                  <c:v>0.12655323298330981</c:v>
                </c:pt>
                <c:pt idx="2026">
                  <c:v>0.12655323298330981</c:v>
                </c:pt>
                <c:pt idx="2027">
                  <c:v>0.12655323298330981</c:v>
                </c:pt>
                <c:pt idx="2028">
                  <c:v>0.12655323298330981</c:v>
                </c:pt>
                <c:pt idx="2029">
                  <c:v>0.12655323298330981</c:v>
                </c:pt>
                <c:pt idx="2030">
                  <c:v>0.12655323298330981</c:v>
                </c:pt>
                <c:pt idx="2031">
                  <c:v>0.12655323298330981</c:v>
                </c:pt>
                <c:pt idx="2032">
                  <c:v>0.12655323298330981</c:v>
                </c:pt>
                <c:pt idx="2033">
                  <c:v>0.12655323298330981</c:v>
                </c:pt>
                <c:pt idx="2034">
                  <c:v>0.12655323298330981</c:v>
                </c:pt>
                <c:pt idx="2035">
                  <c:v>0.12655323298330981</c:v>
                </c:pt>
                <c:pt idx="2036">
                  <c:v>0.12655323298330981</c:v>
                </c:pt>
                <c:pt idx="2037">
                  <c:v>0.12655323298330981</c:v>
                </c:pt>
                <c:pt idx="2038">
                  <c:v>0.12655323298330981</c:v>
                </c:pt>
                <c:pt idx="2039">
                  <c:v>0.12655323298330981</c:v>
                </c:pt>
                <c:pt idx="2040">
                  <c:v>0.12655323298330981</c:v>
                </c:pt>
                <c:pt idx="2041">
                  <c:v>0.12655323298330981</c:v>
                </c:pt>
                <c:pt idx="2042">
                  <c:v>0.12655323298330981</c:v>
                </c:pt>
                <c:pt idx="2043">
                  <c:v>0.12655323298330981</c:v>
                </c:pt>
                <c:pt idx="2044">
                  <c:v>0.12655323298330981</c:v>
                </c:pt>
                <c:pt idx="2045">
                  <c:v>0.12655323298330981</c:v>
                </c:pt>
                <c:pt idx="2046">
                  <c:v>0.12655323298330981</c:v>
                </c:pt>
                <c:pt idx="2047">
                  <c:v>0.12655323298330981</c:v>
                </c:pt>
                <c:pt idx="2048">
                  <c:v>0.12655323298330981</c:v>
                </c:pt>
                <c:pt idx="2049">
                  <c:v>0.12655323298330981</c:v>
                </c:pt>
                <c:pt idx="2050">
                  <c:v>0.12655323298330981</c:v>
                </c:pt>
                <c:pt idx="2051">
                  <c:v>0.12655323298330981</c:v>
                </c:pt>
                <c:pt idx="2052">
                  <c:v>0.12655323298330981</c:v>
                </c:pt>
                <c:pt idx="2053">
                  <c:v>0.12655323298330981</c:v>
                </c:pt>
                <c:pt idx="2054">
                  <c:v>0.12655323298330981</c:v>
                </c:pt>
                <c:pt idx="2055">
                  <c:v>0.12655323298330981</c:v>
                </c:pt>
                <c:pt idx="2056">
                  <c:v>0.12655323298330981</c:v>
                </c:pt>
                <c:pt idx="2057">
                  <c:v>0.12655323298330981</c:v>
                </c:pt>
                <c:pt idx="2058">
                  <c:v>0.12655323298330981</c:v>
                </c:pt>
                <c:pt idx="2059">
                  <c:v>0.12655323298330981</c:v>
                </c:pt>
                <c:pt idx="2060">
                  <c:v>0.12655323298330981</c:v>
                </c:pt>
                <c:pt idx="2061">
                  <c:v>0.12655323298330981</c:v>
                </c:pt>
                <c:pt idx="2062">
                  <c:v>0.12655323298330981</c:v>
                </c:pt>
                <c:pt idx="2063">
                  <c:v>0.12655323298330981</c:v>
                </c:pt>
                <c:pt idx="2064">
                  <c:v>0.12655323298330981</c:v>
                </c:pt>
                <c:pt idx="2065">
                  <c:v>0.12655323298330981</c:v>
                </c:pt>
                <c:pt idx="2066">
                  <c:v>0.12655323298330981</c:v>
                </c:pt>
                <c:pt idx="2067">
                  <c:v>0.12655323298330981</c:v>
                </c:pt>
                <c:pt idx="2068">
                  <c:v>0.12655323298330981</c:v>
                </c:pt>
                <c:pt idx="2069">
                  <c:v>0.12655323298330981</c:v>
                </c:pt>
                <c:pt idx="2070">
                  <c:v>0.12655323298330981</c:v>
                </c:pt>
                <c:pt idx="2071">
                  <c:v>0.12655323298330981</c:v>
                </c:pt>
                <c:pt idx="2072">
                  <c:v>0.12655323298330981</c:v>
                </c:pt>
                <c:pt idx="2073">
                  <c:v>0.12655323298330981</c:v>
                </c:pt>
                <c:pt idx="2074">
                  <c:v>0.12655323298330981</c:v>
                </c:pt>
                <c:pt idx="2075">
                  <c:v>0.12655323298330981</c:v>
                </c:pt>
                <c:pt idx="2076">
                  <c:v>0.12655323298330981</c:v>
                </c:pt>
                <c:pt idx="2077">
                  <c:v>0.12655323298330981</c:v>
                </c:pt>
                <c:pt idx="2078">
                  <c:v>0.12655323298330981</c:v>
                </c:pt>
                <c:pt idx="2079">
                  <c:v>0.12655323298330981</c:v>
                </c:pt>
                <c:pt idx="2080">
                  <c:v>0.12655323298330981</c:v>
                </c:pt>
                <c:pt idx="2081">
                  <c:v>0.12655323298330981</c:v>
                </c:pt>
                <c:pt idx="2082">
                  <c:v>0.12655323298330981</c:v>
                </c:pt>
                <c:pt idx="2083">
                  <c:v>0.12655323298330981</c:v>
                </c:pt>
                <c:pt idx="2084">
                  <c:v>0.12655323298330981</c:v>
                </c:pt>
                <c:pt idx="2085">
                  <c:v>0.12655323298330981</c:v>
                </c:pt>
                <c:pt idx="2086">
                  <c:v>0.12655323298330981</c:v>
                </c:pt>
                <c:pt idx="2087">
                  <c:v>0.12655323298330981</c:v>
                </c:pt>
                <c:pt idx="2088">
                  <c:v>0.12655323298330981</c:v>
                </c:pt>
                <c:pt idx="2089">
                  <c:v>0.12655323298330981</c:v>
                </c:pt>
                <c:pt idx="2090">
                  <c:v>0.12655323298330981</c:v>
                </c:pt>
                <c:pt idx="2091">
                  <c:v>0.12655323298330981</c:v>
                </c:pt>
                <c:pt idx="2092">
                  <c:v>0.12655323298330981</c:v>
                </c:pt>
                <c:pt idx="2093">
                  <c:v>0.12655323298330981</c:v>
                </c:pt>
                <c:pt idx="2094">
                  <c:v>0.12655323298330981</c:v>
                </c:pt>
                <c:pt idx="2095">
                  <c:v>0.12655323298330981</c:v>
                </c:pt>
                <c:pt idx="2096">
                  <c:v>0.12655323298330981</c:v>
                </c:pt>
                <c:pt idx="2097">
                  <c:v>0.12655323298330981</c:v>
                </c:pt>
                <c:pt idx="2098">
                  <c:v>0.12655323298330981</c:v>
                </c:pt>
                <c:pt idx="2099">
                  <c:v>0.12655323298330981</c:v>
                </c:pt>
                <c:pt idx="2100">
                  <c:v>0.12655323298330981</c:v>
                </c:pt>
                <c:pt idx="2101">
                  <c:v>0.12655323298330981</c:v>
                </c:pt>
                <c:pt idx="2102">
                  <c:v>0.12655323298330981</c:v>
                </c:pt>
                <c:pt idx="2103">
                  <c:v>0.12655323298330981</c:v>
                </c:pt>
                <c:pt idx="2104">
                  <c:v>0.12655323298330981</c:v>
                </c:pt>
                <c:pt idx="2105">
                  <c:v>0.12655323298330981</c:v>
                </c:pt>
                <c:pt idx="2106">
                  <c:v>0.12655323298330981</c:v>
                </c:pt>
                <c:pt idx="2107">
                  <c:v>0.12655323298330981</c:v>
                </c:pt>
                <c:pt idx="2108">
                  <c:v>0.12655323298330981</c:v>
                </c:pt>
                <c:pt idx="2109">
                  <c:v>0.12655323298330981</c:v>
                </c:pt>
                <c:pt idx="2110">
                  <c:v>0.12655323298330981</c:v>
                </c:pt>
                <c:pt idx="2111">
                  <c:v>0.12655323298330981</c:v>
                </c:pt>
                <c:pt idx="2112">
                  <c:v>0.12655323298330981</c:v>
                </c:pt>
                <c:pt idx="2113">
                  <c:v>0.12655323298330981</c:v>
                </c:pt>
                <c:pt idx="2114">
                  <c:v>0.12655323298330981</c:v>
                </c:pt>
                <c:pt idx="2115">
                  <c:v>0.12655323298330981</c:v>
                </c:pt>
                <c:pt idx="2116">
                  <c:v>0.12655323298330981</c:v>
                </c:pt>
                <c:pt idx="2117">
                  <c:v>0.12655323298330981</c:v>
                </c:pt>
                <c:pt idx="2118">
                  <c:v>0.12655323298330981</c:v>
                </c:pt>
                <c:pt idx="2119">
                  <c:v>0.12655323298330981</c:v>
                </c:pt>
                <c:pt idx="2120">
                  <c:v>0.12655323298330981</c:v>
                </c:pt>
                <c:pt idx="2121">
                  <c:v>0.12655323298330981</c:v>
                </c:pt>
                <c:pt idx="2122">
                  <c:v>0.12655323298330981</c:v>
                </c:pt>
                <c:pt idx="2123">
                  <c:v>0.12655323298330981</c:v>
                </c:pt>
                <c:pt idx="2124">
                  <c:v>0.12655323298330981</c:v>
                </c:pt>
                <c:pt idx="2125">
                  <c:v>0.12655323298330981</c:v>
                </c:pt>
                <c:pt idx="2126">
                  <c:v>0.12655323298330981</c:v>
                </c:pt>
                <c:pt idx="2127">
                  <c:v>0.12655323298330981</c:v>
                </c:pt>
                <c:pt idx="2128">
                  <c:v>0.12655323298330981</c:v>
                </c:pt>
                <c:pt idx="2129">
                  <c:v>0.12655323298330981</c:v>
                </c:pt>
                <c:pt idx="2130">
                  <c:v>0.12655323298330981</c:v>
                </c:pt>
                <c:pt idx="2131">
                  <c:v>0.12655323298330981</c:v>
                </c:pt>
                <c:pt idx="2132">
                  <c:v>0.12655323298330981</c:v>
                </c:pt>
                <c:pt idx="2133">
                  <c:v>0.12655323298330981</c:v>
                </c:pt>
                <c:pt idx="2134">
                  <c:v>0.12655323298330981</c:v>
                </c:pt>
                <c:pt idx="2135">
                  <c:v>0.12655323298330981</c:v>
                </c:pt>
                <c:pt idx="2136">
                  <c:v>0.12655323298330981</c:v>
                </c:pt>
                <c:pt idx="2137">
                  <c:v>0.12655323298330981</c:v>
                </c:pt>
                <c:pt idx="2138">
                  <c:v>0.12655323298330981</c:v>
                </c:pt>
                <c:pt idx="2139">
                  <c:v>0.12655323298330981</c:v>
                </c:pt>
                <c:pt idx="2140">
                  <c:v>0.12655323298330981</c:v>
                </c:pt>
                <c:pt idx="2141">
                  <c:v>0.12655323298330981</c:v>
                </c:pt>
                <c:pt idx="2142">
                  <c:v>0.12655323298330981</c:v>
                </c:pt>
                <c:pt idx="2143">
                  <c:v>0.12655323298330981</c:v>
                </c:pt>
                <c:pt idx="2144">
                  <c:v>0.12655323298330981</c:v>
                </c:pt>
                <c:pt idx="2145">
                  <c:v>0.12655323298330981</c:v>
                </c:pt>
                <c:pt idx="2146">
                  <c:v>0.12655323298330981</c:v>
                </c:pt>
                <c:pt idx="2147">
                  <c:v>0.12655323298330981</c:v>
                </c:pt>
                <c:pt idx="2148">
                  <c:v>0.12655323298330981</c:v>
                </c:pt>
                <c:pt idx="2149">
                  <c:v>0.12655323298330981</c:v>
                </c:pt>
                <c:pt idx="2150">
                  <c:v>0.12655323298330981</c:v>
                </c:pt>
                <c:pt idx="2151">
                  <c:v>0.12655323298330981</c:v>
                </c:pt>
                <c:pt idx="2152">
                  <c:v>0.12655323298330981</c:v>
                </c:pt>
                <c:pt idx="2153">
                  <c:v>0.12655323298330981</c:v>
                </c:pt>
                <c:pt idx="2154">
                  <c:v>0.12655323298330981</c:v>
                </c:pt>
                <c:pt idx="2155">
                  <c:v>0.12655323298330981</c:v>
                </c:pt>
                <c:pt idx="2156">
                  <c:v>0.12655323298330981</c:v>
                </c:pt>
                <c:pt idx="2157">
                  <c:v>0.12655323298330981</c:v>
                </c:pt>
                <c:pt idx="2158">
                  <c:v>0.12655323298330981</c:v>
                </c:pt>
                <c:pt idx="2159">
                  <c:v>0.12655323298330981</c:v>
                </c:pt>
                <c:pt idx="2160">
                  <c:v>0.12655323298330981</c:v>
                </c:pt>
                <c:pt idx="2161">
                  <c:v>0.12655323298330981</c:v>
                </c:pt>
                <c:pt idx="2162">
                  <c:v>0.12655323298330981</c:v>
                </c:pt>
                <c:pt idx="2163">
                  <c:v>0.12655323298330981</c:v>
                </c:pt>
                <c:pt idx="2164">
                  <c:v>0.12655323298330981</c:v>
                </c:pt>
                <c:pt idx="2165">
                  <c:v>0.12655323298330981</c:v>
                </c:pt>
                <c:pt idx="2166">
                  <c:v>0.12655323298330981</c:v>
                </c:pt>
                <c:pt idx="2167">
                  <c:v>0.12655323298330981</c:v>
                </c:pt>
                <c:pt idx="2168">
                  <c:v>0.12655323298330981</c:v>
                </c:pt>
                <c:pt idx="2169">
                  <c:v>0.12655323298330981</c:v>
                </c:pt>
                <c:pt idx="2170">
                  <c:v>0.12655323298330981</c:v>
                </c:pt>
                <c:pt idx="2171">
                  <c:v>0.12655323298330981</c:v>
                </c:pt>
                <c:pt idx="2172">
                  <c:v>0.12655323298330981</c:v>
                </c:pt>
                <c:pt idx="2173">
                  <c:v>0.12655323298330981</c:v>
                </c:pt>
                <c:pt idx="2174">
                  <c:v>0.12655323298330981</c:v>
                </c:pt>
                <c:pt idx="2175">
                  <c:v>0.12655323298330981</c:v>
                </c:pt>
                <c:pt idx="2176">
                  <c:v>0.12655323298330981</c:v>
                </c:pt>
                <c:pt idx="2177">
                  <c:v>0.12655323298330981</c:v>
                </c:pt>
                <c:pt idx="2178">
                  <c:v>0.12655323298330981</c:v>
                </c:pt>
                <c:pt idx="2179">
                  <c:v>0.12655323298330981</c:v>
                </c:pt>
                <c:pt idx="2180">
                  <c:v>0.12655323298330981</c:v>
                </c:pt>
                <c:pt idx="2181">
                  <c:v>0.12655323298330981</c:v>
                </c:pt>
                <c:pt idx="2182">
                  <c:v>0.12655323298330981</c:v>
                </c:pt>
                <c:pt idx="2183">
                  <c:v>0.12655323298330981</c:v>
                </c:pt>
                <c:pt idx="2184">
                  <c:v>0.12655323298330981</c:v>
                </c:pt>
                <c:pt idx="2185">
                  <c:v>0.12655323298330981</c:v>
                </c:pt>
                <c:pt idx="2186">
                  <c:v>0.12655323298330981</c:v>
                </c:pt>
                <c:pt idx="2187">
                  <c:v>0.12655323298330981</c:v>
                </c:pt>
                <c:pt idx="2188">
                  <c:v>0.12655323298330981</c:v>
                </c:pt>
                <c:pt idx="2189">
                  <c:v>0.12655323298330981</c:v>
                </c:pt>
                <c:pt idx="2190">
                  <c:v>0.12655323298330981</c:v>
                </c:pt>
                <c:pt idx="2191">
                  <c:v>0.12655323298330981</c:v>
                </c:pt>
                <c:pt idx="2192">
                  <c:v>0.12655323298330981</c:v>
                </c:pt>
                <c:pt idx="2193">
                  <c:v>0.12655323298330981</c:v>
                </c:pt>
                <c:pt idx="2194">
                  <c:v>0.12655323298330981</c:v>
                </c:pt>
                <c:pt idx="2195">
                  <c:v>0.12655323298330981</c:v>
                </c:pt>
                <c:pt idx="2196">
                  <c:v>0.12655323298330981</c:v>
                </c:pt>
                <c:pt idx="2197">
                  <c:v>0.12655323298330981</c:v>
                </c:pt>
                <c:pt idx="2198">
                  <c:v>0.12655323298330981</c:v>
                </c:pt>
                <c:pt idx="2199">
                  <c:v>0.12655323298330981</c:v>
                </c:pt>
                <c:pt idx="2200">
                  <c:v>0.12655323298330981</c:v>
                </c:pt>
                <c:pt idx="2201">
                  <c:v>0.12655323298330981</c:v>
                </c:pt>
                <c:pt idx="2202">
                  <c:v>0.12655323298330981</c:v>
                </c:pt>
                <c:pt idx="2203">
                  <c:v>0.12655323298330981</c:v>
                </c:pt>
                <c:pt idx="2204">
                  <c:v>0.12655323298330981</c:v>
                </c:pt>
                <c:pt idx="2205">
                  <c:v>0.12655323298330981</c:v>
                </c:pt>
                <c:pt idx="2206">
                  <c:v>0.12655323298330981</c:v>
                </c:pt>
                <c:pt idx="2207">
                  <c:v>0.12655323298330981</c:v>
                </c:pt>
                <c:pt idx="2208">
                  <c:v>0.12655323298330981</c:v>
                </c:pt>
                <c:pt idx="2209">
                  <c:v>0.12655323298330981</c:v>
                </c:pt>
                <c:pt idx="2210">
                  <c:v>0.12655323298330981</c:v>
                </c:pt>
                <c:pt idx="2211">
                  <c:v>0.12655323298330981</c:v>
                </c:pt>
                <c:pt idx="2212">
                  <c:v>0.12655323298330981</c:v>
                </c:pt>
                <c:pt idx="2213">
                  <c:v>0.12655323298330981</c:v>
                </c:pt>
                <c:pt idx="2214">
                  <c:v>0.12655323298330981</c:v>
                </c:pt>
                <c:pt idx="2215">
                  <c:v>0.12655323298330981</c:v>
                </c:pt>
                <c:pt idx="2216">
                  <c:v>0.12655323298330981</c:v>
                </c:pt>
                <c:pt idx="2217">
                  <c:v>0.12655323298330981</c:v>
                </c:pt>
                <c:pt idx="2218">
                  <c:v>0.12655323298330981</c:v>
                </c:pt>
                <c:pt idx="2219">
                  <c:v>0.12655323298330981</c:v>
                </c:pt>
                <c:pt idx="2220">
                  <c:v>0.12655323298330981</c:v>
                </c:pt>
                <c:pt idx="2221">
                  <c:v>0.12655323298330981</c:v>
                </c:pt>
                <c:pt idx="2222">
                  <c:v>0.12655323298330981</c:v>
                </c:pt>
                <c:pt idx="2223">
                  <c:v>0.12655323298330981</c:v>
                </c:pt>
                <c:pt idx="2224">
                  <c:v>0.12655323298330981</c:v>
                </c:pt>
                <c:pt idx="2225">
                  <c:v>0.12655323298330981</c:v>
                </c:pt>
                <c:pt idx="2226">
                  <c:v>0.12655323298330981</c:v>
                </c:pt>
                <c:pt idx="2227">
                  <c:v>0.12655323298330981</c:v>
                </c:pt>
                <c:pt idx="2228">
                  <c:v>0.12655323298330981</c:v>
                </c:pt>
                <c:pt idx="2229">
                  <c:v>0.12655323298330981</c:v>
                </c:pt>
                <c:pt idx="2230">
                  <c:v>0.12655323298330981</c:v>
                </c:pt>
                <c:pt idx="2231">
                  <c:v>0.12655323298330981</c:v>
                </c:pt>
                <c:pt idx="2232">
                  <c:v>0.12655323298330981</c:v>
                </c:pt>
                <c:pt idx="2233">
                  <c:v>0.12655323298330981</c:v>
                </c:pt>
                <c:pt idx="2234">
                  <c:v>0.12655323298330981</c:v>
                </c:pt>
                <c:pt idx="2235">
                  <c:v>0.12655323298330981</c:v>
                </c:pt>
                <c:pt idx="2236">
                  <c:v>0.12655323298330981</c:v>
                </c:pt>
                <c:pt idx="2237">
                  <c:v>0.12655323298330981</c:v>
                </c:pt>
                <c:pt idx="2238">
                  <c:v>0.12655323298330981</c:v>
                </c:pt>
                <c:pt idx="2239">
                  <c:v>0.12655323298330981</c:v>
                </c:pt>
                <c:pt idx="2240">
                  <c:v>0.12655323298330981</c:v>
                </c:pt>
                <c:pt idx="2241">
                  <c:v>0.12655323298330981</c:v>
                </c:pt>
                <c:pt idx="2242">
                  <c:v>0.12655323298330981</c:v>
                </c:pt>
                <c:pt idx="2243">
                  <c:v>0.12655323298330981</c:v>
                </c:pt>
                <c:pt idx="2244">
                  <c:v>0.12655323298330981</c:v>
                </c:pt>
                <c:pt idx="2245">
                  <c:v>0.12655323298330981</c:v>
                </c:pt>
                <c:pt idx="2246">
                  <c:v>0.12655323298330981</c:v>
                </c:pt>
                <c:pt idx="2247">
                  <c:v>0.12655323298330981</c:v>
                </c:pt>
                <c:pt idx="2248">
                  <c:v>0.12655323298330981</c:v>
                </c:pt>
                <c:pt idx="2249">
                  <c:v>0.12655323298330981</c:v>
                </c:pt>
                <c:pt idx="2250">
                  <c:v>0.12655323298330981</c:v>
                </c:pt>
                <c:pt idx="2251">
                  <c:v>0.12655323298330981</c:v>
                </c:pt>
                <c:pt idx="2252">
                  <c:v>0.12655323298330981</c:v>
                </c:pt>
                <c:pt idx="2253">
                  <c:v>0.12655323298330981</c:v>
                </c:pt>
                <c:pt idx="2254">
                  <c:v>0.12655323298330981</c:v>
                </c:pt>
                <c:pt idx="2255">
                  <c:v>0.12655323298330981</c:v>
                </c:pt>
                <c:pt idx="2256">
                  <c:v>0.12655323298330981</c:v>
                </c:pt>
                <c:pt idx="2257">
                  <c:v>0.12655323298330981</c:v>
                </c:pt>
                <c:pt idx="2258">
                  <c:v>0.12655323298330981</c:v>
                </c:pt>
                <c:pt idx="2259">
                  <c:v>0.12655323298330981</c:v>
                </c:pt>
                <c:pt idx="2260">
                  <c:v>0.12655323298330981</c:v>
                </c:pt>
                <c:pt idx="2261">
                  <c:v>0.12655323298330981</c:v>
                </c:pt>
                <c:pt idx="2262">
                  <c:v>0.12655323298330981</c:v>
                </c:pt>
                <c:pt idx="2263">
                  <c:v>0.12655323298330981</c:v>
                </c:pt>
                <c:pt idx="2264">
                  <c:v>0.12655323298330981</c:v>
                </c:pt>
                <c:pt idx="2265">
                  <c:v>0.12655323298330981</c:v>
                </c:pt>
                <c:pt idx="2266">
                  <c:v>0.12655323298330981</c:v>
                </c:pt>
                <c:pt idx="2267">
                  <c:v>0.12655323298330981</c:v>
                </c:pt>
                <c:pt idx="2268">
                  <c:v>0.12655323298330981</c:v>
                </c:pt>
                <c:pt idx="2269">
                  <c:v>0.12655323298330981</c:v>
                </c:pt>
                <c:pt idx="2270">
                  <c:v>0.12655323298330981</c:v>
                </c:pt>
                <c:pt idx="2271">
                  <c:v>0.12655323298330981</c:v>
                </c:pt>
                <c:pt idx="2272">
                  <c:v>0.12655323298330981</c:v>
                </c:pt>
                <c:pt idx="2273">
                  <c:v>0.12655323298330981</c:v>
                </c:pt>
                <c:pt idx="2274">
                  <c:v>0.12655323298330981</c:v>
                </c:pt>
                <c:pt idx="2275">
                  <c:v>0.12655323298330981</c:v>
                </c:pt>
                <c:pt idx="2276">
                  <c:v>0.12655323298330981</c:v>
                </c:pt>
                <c:pt idx="2277">
                  <c:v>0.12655323298330981</c:v>
                </c:pt>
                <c:pt idx="2278">
                  <c:v>0.12655323298330981</c:v>
                </c:pt>
                <c:pt idx="2279">
                  <c:v>0.12655323298330981</c:v>
                </c:pt>
                <c:pt idx="2280">
                  <c:v>0.12655323298330981</c:v>
                </c:pt>
                <c:pt idx="2281">
                  <c:v>0.12655323298330981</c:v>
                </c:pt>
                <c:pt idx="2282">
                  <c:v>0.12655323298330981</c:v>
                </c:pt>
                <c:pt idx="2283">
                  <c:v>0.12655323298330981</c:v>
                </c:pt>
                <c:pt idx="2284">
                  <c:v>0.12655323298330981</c:v>
                </c:pt>
                <c:pt idx="2285">
                  <c:v>0.12655323298330981</c:v>
                </c:pt>
                <c:pt idx="2286">
                  <c:v>0.12655323298330981</c:v>
                </c:pt>
                <c:pt idx="2287">
                  <c:v>0.12655323298330981</c:v>
                </c:pt>
                <c:pt idx="2288">
                  <c:v>0.12655323298330981</c:v>
                </c:pt>
                <c:pt idx="2289">
                  <c:v>0.12655323298330981</c:v>
                </c:pt>
                <c:pt idx="2290">
                  <c:v>0.12655323298330981</c:v>
                </c:pt>
                <c:pt idx="2291">
                  <c:v>0.12655323298330981</c:v>
                </c:pt>
                <c:pt idx="2292">
                  <c:v>0.12655323298330981</c:v>
                </c:pt>
                <c:pt idx="2293">
                  <c:v>0.12655323298330981</c:v>
                </c:pt>
                <c:pt idx="2294">
                  <c:v>0.12655323298330981</c:v>
                </c:pt>
                <c:pt idx="2295">
                  <c:v>0.12655323298330981</c:v>
                </c:pt>
                <c:pt idx="2296">
                  <c:v>0.12655323298330981</c:v>
                </c:pt>
                <c:pt idx="2297">
                  <c:v>0.12655323298330981</c:v>
                </c:pt>
                <c:pt idx="2298">
                  <c:v>0.12655323298330981</c:v>
                </c:pt>
                <c:pt idx="2299">
                  <c:v>0.12655323298330981</c:v>
                </c:pt>
                <c:pt idx="2300">
                  <c:v>0.12655323298330981</c:v>
                </c:pt>
                <c:pt idx="2301">
                  <c:v>0.12655323298330981</c:v>
                </c:pt>
                <c:pt idx="2302">
                  <c:v>0.12655323298330981</c:v>
                </c:pt>
                <c:pt idx="2303">
                  <c:v>0.12655323298330981</c:v>
                </c:pt>
                <c:pt idx="2304">
                  <c:v>0.12655323298330981</c:v>
                </c:pt>
                <c:pt idx="2305">
                  <c:v>0.12655323298330981</c:v>
                </c:pt>
                <c:pt idx="2306">
                  <c:v>0.12655323298330981</c:v>
                </c:pt>
                <c:pt idx="2307">
                  <c:v>0.12655323298330981</c:v>
                </c:pt>
                <c:pt idx="2308">
                  <c:v>0.12655323298330981</c:v>
                </c:pt>
                <c:pt idx="2309">
                  <c:v>0.12655323298330981</c:v>
                </c:pt>
                <c:pt idx="2310">
                  <c:v>0.12655323298330981</c:v>
                </c:pt>
                <c:pt idx="2311">
                  <c:v>0.12655323298330981</c:v>
                </c:pt>
                <c:pt idx="2312">
                  <c:v>0.12655323298330981</c:v>
                </c:pt>
                <c:pt idx="2313">
                  <c:v>0.12655323298330981</c:v>
                </c:pt>
                <c:pt idx="2314">
                  <c:v>0.12655323298330981</c:v>
                </c:pt>
                <c:pt idx="2315">
                  <c:v>0.12655323298330981</c:v>
                </c:pt>
                <c:pt idx="2316">
                  <c:v>0.12655323298330981</c:v>
                </c:pt>
                <c:pt idx="2317">
                  <c:v>0.12655323298330981</c:v>
                </c:pt>
                <c:pt idx="2318">
                  <c:v>0.12655323298330981</c:v>
                </c:pt>
                <c:pt idx="2319">
                  <c:v>0.12655323298330981</c:v>
                </c:pt>
                <c:pt idx="2320">
                  <c:v>0.12655323298330981</c:v>
                </c:pt>
                <c:pt idx="2321">
                  <c:v>0.12655323298330981</c:v>
                </c:pt>
                <c:pt idx="2322">
                  <c:v>0.12655323298330981</c:v>
                </c:pt>
                <c:pt idx="2323">
                  <c:v>0.12655323298330981</c:v>
                </c:pt>
                <c:pt idx="2324">
                  <c:v>0.12655323298330981</c:v>
                </c:pt>
                <c:pt idx="2325">
                  <c:v>0.12655323298330981</c:v>
                </c:pt>
                <c:pt idx="2326">
                  <c:v>0.12655323298330981</c:v>
                </c:pt>
                <c:pt idx="2327">
                  <c:v>0.12655323298330981</c:v>
                </c:pt>
                <c:pt idx="2328">
                  <c:v>0.12655323298330981</c:v>
                </c:pt>
                <c:pt idx="2329">
                  <c:v>0.12655323298330981</c:v>
                </c:pt>
                <c:pt idx="2330">
                  <c:v>0.12655323298330981</c:v>
                </c:pt>
                <c:pt idx="2331">
                  <c:v>0.12655323298330981</c:v>
                </c:pt>
                <c:pt idx="2332">
                  <c:v>0.12655323298330981</c:v>
                </c:pt>
                <c:pt idx="2333">
                  <c:v>0.12655323298330981</c:v>
                </c:pt>
                <c:pt idx="2334">
                  <c:v>0.12655323298330981</c:v>
                </c:pt>
                <c:pt idx="2335">
                  <c:v>0.12655323298330981</c:v>
                </c:pt>
                <c:pt idx="2336">
                  <c:v>0.12655323298330981</c:v>
                </c:pt>
                <c:pt idx="2337">
                  <c:v>0.12655323298330981</c:v>
                </c:pt>
                <c:pt idx="2338">
                  <c:v>0.12655323298330981</c:v>
                </c:pt>
                <c:pt idx="2339">
                  <c:v>0.12655323298330981</c:v>
                </c:pt>
                <c:pt idx="2340">
                  <c:v>0.12655323298330981</c:v>
                </c:pt>
                <c:pt idx="2341">
                  <c:v>0.12655323298330981</c:v>
                </c:pt>
                <c:pt idx="2342">
                  <c:v>0.12655323298330981</c:v>
                </c:pt>
                <c:pt idx="2343">
                  <c:v>0.12655323298330981</c:v>
                </c:pt>
                <c:pt idx="2344">
                  <c:v>0.12655323298330981</c:v>
                </c:pt>
                <c:pt idx="2345">
                  <c:v>0.12655323298330981</c:v>
                </c:pt>
                <c:pt idx="2346">
                  <c:v>0.12655323298330981</c:v>
                </c:pt>
                <c:pt idx="2347">
                  <c:v>0.12655323298330981</c:v>
                </c:pt>
                <c:pt idx="2348">
                  <c:v>0.12655323298330981</c:v>
                </c:pt>
                <c:pt idx="2349">
                  <c:v>0.12655323298330981</c:v>
                </c:pt>
                <c:pt idx="2350">
                  <c:v>0.12655323298330981</c:v>
                </c:pt>
                <c:pt idx="2351">
                  <c:v>0.12655323298330981</c:v>
                </c:pt>
                <c:pt idx="2352">
                  <c:v>0.12655323298330981</c:v>
                </c:pt>
                <c:pt idx="2353">
                  <c:v>0.12655323298330981</c:v>
                </c:pt>
                <c:pt idx="2354">
                  <c:v>0.12655323298330981</c:v>
                </c:pt>
                <c:pt idx="2355">
                  <c:v>0.12655323298330981</c:v>
                </c:pt>
                <c:pt idx="2356">
                  <c:v>0.12655323298330981</c:v>
                </c:pt>
                <c:pt idx="2357">
                  <c:v>0.12655323298330981</c:v>
                </c:pt>
                <c:pt idx="2358">
                  <c:v>0.12655323298330981</c:v>
                </c:pt>
                <c:pt idx="2359">
                  <c:v>0.12655323298330981</c:v>
                </c:pt>
                <c:pt idx="2360">
                  <c:v>0.12655323298330981</c:v>
                </c:pt>
                <c:pt idx="2361">
                  <c:v>0.12655323298330981</c:v>
                </c:pt>
                <c:pt idx="2362">
                  <c:v>0.12655323298330981</c:v>
                </c:pt>
                <c:pt idx="2363">
                  <c:v>0.12655323298330981</c:v>
                </c:pt>
                <c:pt idx="2364">
                  <c:v>0.12655323298330981</c:v>
                </c:pt>
                <c:pt idx="2365">
                  <c:v>0.12655323298330981</c:v>
                </c:pt>
                <c:pt idx="2366">
                  <c:v>0.12655323298330981</c:v>
                </c:pt>
                <c:pt idx="2367">
                  <c:v>0.12655323298330981</c:v>
                </c:pt>
                <c:pt idx="2368">
                  <c:v>0.12655323298330981</c:v>
                </c:pt>
                <c:pt idx="2369">
                  <c:v>0.12655323298330981</c:v>
                </c:pt>
                <c:pt idx="2370">
                  <c:v>0.12655323298330981</c:v>
                </c:pt>
                <c:pt idx="2371">
                  <c:v>0.12655323298330981</c:v>
                </c:pt>
                <c:pt idx="2372">
                  <c:v>0.12655323298330981</c:v>
                </c:pt>
                <c:pt idx="2373">
                  <c:v>0.12655323298330981</c:v>
                </c:pt>
                <c:pt idx="2374">
                  <c:v>0.12655323298330981</c:v>
                </c:pt>
                <c:pt idx="2375">
                  <c:v>0.12655323298330981</c:v>
                </c:pt>
                <c:pt idx="2376">
                  <c:v>0.12655323298330981</c:v>
                </c:pt>
                <c:pt idx="2377">
                  <c:v>0.12655323298330981</c:v>
                </c:pt>
                <c:pt idx="2378">
                  <c:v>0.12655323298330981</c:v>
                </c:pt>
                <c:pt idx="2379">
                  <c:v>0.12655323298330981</c:v>
                </c:pt>
                <c:pt idx="2380">
                  <c:v>0.12655323298330981</c:v>
                </c:pt>
                <c:pt idx="2381">
                  <c:v>0.12655323298330981</c:v>
                </c:pt>
                <c:pt idx="2382">
                  <c:v>0.12655323298330981</c:v>
                </c:pt>
                <c:pt idx="2383">
                  <c:v>0.12655323298330981</c:v>
                </c:pt>
                <c:pt idx="2384">
                  <c:v>0.12655323298330981</c:v>
                </c:pt>
                <c:pt idx="2385">
                  <c:v>0.12655323298330981</c:v>
                </c:pt>
                <c:pt idx="2386">
                  <c:v>0.12655323298330981</c:v>
                </c:pt>
                <c:pt idx="2387">
                  <c:v>0.12655323298330981</c:v>
                </c:pt>
                <c:pt idx="2388">
                  <c:v>0.12655323298330981</c:v>
                </c:pt>
                <c:pt idx="2389">
                  <c:v>0.12655323298330981</c:v>
                </c:pt>
                <c:pt idx="2390">
                  <c:v>0.12655323298330981</c:v>
                </c:pt>
                <c:pt idx="2391">
                  <c:v>0.12655323298330981</c:v>
                </c:pt>
                <c:pt idx="2392">
                  <c:v>0.12655323298330981</c:v>
                </c:pt>
                <c:pt idx="2393">
                  <c:v>0.12655323298330981</c:v>
                </c:pt>
                <c:pt idx="2394">
                  <c:v>0.12655323298330981</c:v>
                </c:pt>
                <c:pt idx="2395">
                  <c:v>0.12655323298330981</c:v>
                </c:pt>
                <c:pt idx="2396">
                  <c:v>0.12655323298330981</c:v>
                </c:pt>
                <c:pt idx="2397">
                  <c:v>0.12655323298330981</c:v>
                </c:pt>
                <c:pt idx="2398">
                  <c:v>0.12655323298330981</c:v>
                </c:pt>
                <c:pt idx="2399">
                  <c:v>0.12655323298330981</c:v>
                </c:pt>
                <c:pt idx="2400">
                  <c:v>0.12655323298330981</c:v>
                </c:pt>
                <c:pt idx="2401">
                  <c:v>0.12655323298330981</c:v>
                </c:pt>
                <c:pt idx="2402">
                  <c:v>0.12655323298330981</c:v>
                </c:pt>
                <c:pt idx="2403">
                  <c:v>0.12655323298330981</c:v>
                </c:pt>
                <c:pt idx="2404">
                  <c:v>0.12655323298330981</c:v>
                </c:pt>
                <c:pt idx="2405">
                  <c:v>0.12655323298330981</c:v>
                </c:pt>
                <c:pt idx="2406">
                  <c:v>0.12655323298330981</c:v>
                </c:pt>
                <c:pt idx="2407">
                  <c:v>0.12655323298330981</c:v>
                </c:pt>
                <c:pt idx="2408">
                  <c:v>0.12655323298330981</c:v>
                </c:pt>
                <c:pt idx="2409">
                  <c:v>0.12655323298330981</c:v>
                </c:pt>
                <c:pt idx="2410">
                  <c:v>0.12655323298330981</c:v>
                </c:pt>
                <c:pt idx="2411">
                  <c:v>0.12655323298330981</c:v>
                </c:pt>
                <c:pt idx="2412">
                  <c:v>0.12655323298330981</c:v>
                </c:pt>
                <c:pt idx="2413">
                  <c:v>0.12655323298330981</c:v>
                </c:pt>
                <c:pt idx="2414">
                  <c:v>0.12655323298330981</c:v>
                </c:pt>
                <c:pt idx="2415">
                  <c:v>0.12655323298330981</c:v>
                </c:pt>
                <c:pt idx="2416">
                  <c:v>0.12655323298330981</c:v>
                </c:pt>
                <c:pt idx="2417">
                  <c:v>0.12655323298330981</c:v>
                </c:pt>
                <c:pt idx="2418">
                  <c:v>0.12655323298330981</c:v>
                </c:pt>
                <c:pt idx="2419">
                  <c:v>0.12655323298330981</c:v>
                </c:pt>
                <c:pt idx="2420">
                  <c:v>0.12655323298330981</c:v>
                </c:pt>
                <c:pt idx="2421">
                  <c:v>0.12655323298330981</c:v>
                </c:pt>
                <c:pt idx="2422">
                  <c:v>0.12655323298330981</c:v>
                </c:pt>
                <c:pt idx="2423">
                  <c:v>0.12655323298330981</c:v>
                </c:pt>
                <c:pt idx="2424">
                  <c:v>0.12655323298330981</c:v>
                </c:pt>
                <c:pt idx="2425">
                  <c:v>0.12655323298330981</c:v>
                </c:pt>
                <c:pt idx="2426">
                  <c:v>0.12655323298330981</c:v>
                </c:pt>
                <c:pt idx="2427">
                  <c:v>0.12655323298330981</c:v>
                </c:pt>
                <c:pt idx="2428">
                  <c:v>0.12655323298330981</c:v>
                </c:pt>
                <c:pt idx="2429">
                  <c:v>0.12655323298330981</c:v>
                </c:pt>
                <c:pt idx="2430">
                  <c:v>0.12655323298330981</c:v>
                </c:pt>
                <c:pt idx="2431">
                  <c:v>0.12655323298330981</c:v>
                </c:pt>
                <c:pt idx="2432">
                  <c:v>0.12655323298330981</c:v>
                </c:pt>
                <c:pt idx="2433">
                  <c:v>0.12655323298330981</c:v>
                </c:pt>
                <c:pt idx="2434">
                  <c:v>0.12655323298330981</c:v>
                </c:pt>
                <c:pt idx="2435">
                  <c:v>0.12655323298330981</c:v>
                </c:pt>
                <c:pt idx="2436">
                  <c:v>0.12655323298330981</c:v>
                </c:pt>
                <c:pt idx="2437">
                  <c:v>0.12655323298330981</c:v>
                </c:pt>
                <c:pt idx="2438">
                  <c:v>0.12655323298330981</c:v>
                </c:pt>
                <c:pt idx="2439">
                  <c:v>0.12655323298330981</c:v>
                </c:pt>
                <c:pt idx="2440">
                  <c:v>0.12655323298330981</c:v>
                </c:pt>
                <c:pt idx="2441">
                  <c:v>0.12655323298330981</c:v>
                </c:pt>
                <c:pt idx="2442">
                  <c:v>0.12655323298330981</c:v>
                </c:pt>
                <c:pt idx="2443">
                  <c:v>0.12655323298330981</c:v>
                </c:pt>
                <c:pt idx="2444">
                  <c:v>0.12655323298330981</c:v>
                </c:pt>
                <c:pt idx="2445">
                  <c:v>0.12655323298330981</c:v>
                </c:pt>
                <c:pt idx="2446">
                  <c:v>0.12655323298330981</c:v>
                </c:pt>
                <c:pt idx="2447">
                  <c:v>0.12655323298330981</c:v>
                </c:pt>
                <c:pt idx="2448">
                  <c:v>0.12655323298330981</c:v>
                </c:pt>
                <c:pt idx="2449">
                  <c:v>0.12655323298330981</c:v>
                </c:pt>
                <c:pt idx="2450">
                  <c:v>0.12655323298330981</c:v>
                </c:pt>
                <c:pt idx="2451">
                  <c:v>0.12655323298330981</c:v>
                </c:pt>
                <c:pt idx="2452">
                  <c:v>0.12655323298330981</c:v>
                </c:pt>
                <c:pt idx="2453">
                  <c:v>0.12655323298330981</c:v>
                </c:pt>
                <c:pt idx="2454">
                  <c:v>0.12655323298330981</c:v>
                </c:pt>
                <c:pt idx="2455">
                  <c:v>0.12655323298330981</c:v>
                </c:pt>
                <c:pt idx="2456">
                  <c:v>0.12655323298330981</c:v>
                </c:pt>
                <c:pt idx="2457">
                  <c:v>0.12655323298330981</c:v>
                </c:pt>
                <c:pt idx="2458">
                  <c:v>0.12655323298330981</c:v>
                </c:pt>
                <c:pt idx="2459">
                  <c:v>0.12655323298330981</c:v>
                </c:pt>
                <c:pt idx="2460">
                  <c:v>0.12655323298330981</c:v>
                </c:pt>
                <c:pt idx="2461">
                  <c:v>0.12655323298330981</c:v>
                </c:pt>
                <c:pt idx="2462">
                  <c:v>0.12655323298330981</c:v>
                </c:pt>
                <c:pt idx="2463">
                  <c:v>0.12655323298330981</c:v>
                </c:pt>
                <c:pt idx="2464">
                  <c:v>0.12655323298330981</c:v>
                </c:pt>
                <c:pt idx="2465">
                  <c:v>0.12655323298330981</c:v>
                </c:pt>
                <c:pt idx="2466">
                  <c:v>0.12655323298330981</c:v>
                </c:pt>
                <c:pt idx="2467">
                  <c:v>0.12655323298330981</c:v>
                </c:pt>
                <c:pt idx="2468">
                  <c:v>0.12655323298330981</c:v>
                </c:pt>
                <c:pt idx="2469">
                  <c:v>0.12655323298330981</c:v>
                </c:pt>
                <c:pt idx="2470">
                  <c:v>0.12655323298330981</c:v>
                </c:pt>
                <c:pt idx="2471">
                  <c:v>0.12655323298330981</c:v>
                </c:pt>
                <c:pt idx="2472">
                  <c:v>0.12655323298330981</c:v>
                </c:pt>
                <c:pt idx="2473">
                  <c:v>0.12655323298330981</c:v>
                </c:pt>
                <c:pt idx="2474">
                  <c:v>0.12655323298330981</c:v>
                </c:pt>
                <c:pt idx="2475">
                  <c:v>0.12655323298330981</c:v>
                </c:pt>
                <c:pt idx="2476">
                  <c:v>0.12655323298330981</c:v>
                </c:pt>
                <c:pt idx="2477">
                  <c:v>0.12655323298330981</c:v>
                </c:pt>
                <c:pt idx="2478">
                  <c:v>0.12655323298330981</c:v>
                </c:pt>
                <c:pt idx="2479">
                  <c:v>0.12655323298330981</c:v>
                </c:pt>
                <c:pt idx="2480">
                  <c:v>0.12655323298330981</c:v>
                </c:pt>
                <c:pt idx="2481">
                  <c:v>0.12655323298330981</c:v>
                </c:pt>
                <c:pt idx="2482">
                  <c:v>0.12655323298330981</c:v>
                </c:pt>
                <c:pt idx="2483">
                  <c:v>0.12655323298330981</c:v>
                </c:pt>
                <c:pt idx="2484">
                  <c:v>0.12655323298330981</c:v>
                </c:pt>
                <c:pt idx="2485">
                  <c:v>0.12655323298330981</c:v>
                </c:pt>
                <c:pt idx="2486">
                  <c:v>0.12655323298330981</c:v>
                </c:pt>
                <c:pt idx="2487">
                  <c:v>0.12655323298330981</c:v>
                </c:pt>
                <c:pt idx="2488">
                  <c:v>0.12655323298330981</c:v>
                </c:pt>
                <c:pt idx="2489">
                  <c:v>0.12655323298330981</c:v>
                </c:pt>
                <c:pt idx="2490">
                  <c:v>0.12655323298330981</c:v>
                </c:pt>
                <c:pt idx="2491">
                  <c:v>0.12655323298330981</c:v>
                </c:pt>
                <c:pt idx="2492">
                  <c:v>0.12655323298330981</c:v>
                </c:pt>
                <c:pt idx="2493">
                  <c:v>0.12655323298330981</c:v>
                </c:pt>
                <c:pt idx="2494">
                  <c:v>0.12655323298330981</c:v>
                </c:pt>
                <c:pt idx="2495">
                  <c:v>0.12655323298330981</c:v>
                </c:pt>
                <c:pt idx="2496">
                  <c:v>0.12655323298330981</c:v>
                </c:pt>
                <c:pt idx="2497">
                  <c:v>0.12655323298330981</c:v>
                </c:pt>
                <c:pt idx="2498">
                  <c:v>0.12655323298330981</c:v>
                </c:pt>
                <c:pt idx="2499">
                  <c:v>0.12655323298330981</c:v>
                </c:pt>
                <c:pt idx="2500">
                  <c:v>0.12655323298330981</c:v>
                </c:pt>
                <c:pt idx="2501">
                  <c:v>0.12655323298330981</c:v>
                </c:pt>
                <c:pt idx="2502">
                  <c:v>0.12655323298330981</c:v>
                </c:pt>
                <c:pt idx="2503">
                  <c:v>0.12655323298330981</c:v>
                </c:pt>
                <c:pt idx="2504">
                  <c:v>0.12655323298330981</c:v>
                </c:pt>
                <c:pt idx="2505">
                  <c:v>0.12655323298330981</c:v>
                </c:pt>
                <c:pt idx="2506">
                  <c:v>0.12655323298330981</c:v>
                </c:pt>
                <c:pt idx="2507">
                  <c:v>0.12655323298330981</c:v>
                </c:pt>
                <c:pt idx="2508">
                  <c:v>0.12655323298330981</c:v>
                </c:pt>
                <c:pt idx="2509">
                  <c:v>0.12655323298330981</c:v>
                </c:pt>
                <c:pt idx="2510">
                  <c:v>0.12655323298330981</c:v>
                </c:pt>
                <c:pt idx="2511">
                  <c:v>0.12655323298330981</c:v>
                </c:pt>
                <c:pt idx="2512">
                  <c:v>0.12655323298330981</c:v>
                </c:pt>
                <c:pt idx="2513">
                  <c:v>0.12655323298330981</c:v>
                </c:pt>
                <c:pt idx="2514">
                  <c:v>0.12655323298330981</c:v>
                </c:pt>
                <c:pt idx="2515">
                  <c:v>0.12655323298330981</c:v>
                </c:pt>
                <c:pt idx="2516">
                  <c:v>0.12655323298330981</c:v>
                </c:pt>
                <c:pt idx="2517">
                  <c:v>0.12655323298330981</c:v>
                </c:pt>
                <c:pt idx="2518">
                  <c:v>0.12655323298330981</c:v>
                </c:pt>
                <c:pt idx="2519">
                  <c:v>0.12655323298330981</c:v>
                </c:pt>
                <c:pt idx="2520">
                  <c:v>0.12655323298330981</c:v>
                </c:pt>
                <c:pt idx="2521">
                  <c:v>0.12655323298330981</c:v>
                </c:pt>
                <c:pt idx="2522">
                  <c:v>0.12655323298330981</c:v>
                </c:pt>
                <c:pt idx="2523">
                  <c:v>0.12655323298330981</c:v>
                </c:pt>
                <c:pt idx="2524">
                  <c:v>0.12655323298330981</c:v>
                </c:pt>
                <c:pt idx="2525">
                  <c:v>0.12655323298330981</c:v>
                </c:pt>
                <c:pt idx="2526">
                  <c:v>0.12655323298330981</c:v>
                </c:pt>
                <c:pt idx="2527">
                  <c:v>0.12655323298330981</c:v>
                </c:pt>
                <c:pt idx="2528">
                  <c:v>0.12655323298330981</c:v>
                </c:pt>
                <c:pt idx="2529">
                  <c:v>0.12655323298330981</c:v>
                </c:pt>
                <c:pt idx="2530">
                  <c:v>0.12655323298330981</c:v>
                </c:pt>
                <c:pt idx="2531">
                  <c:v>0.12655323298330981</c:v>
                </c:pt>
                <c:pt idx="2532">
                  <c:v>0.12655323298330981</c:v>
                </c:pt>
                <c:pt idx="2533">
                  <c:v>0.12655323298330981</c:v>
                </c:pt>
                <c:pt idx="2534">
                  <c:v>0.12655323298330981</c:v>
                </c:pt>
                <c:pt idx="2535">
                  <c:v>0.12655323298330981</c:v>
                </c:pt>
                <c:pt idx="2536">
                  <c:v>0.12655323298330981</c:v>
                </c:pt>
                <c:pt idx="2537">
                  <c:v>0.12655323298330981</c:v>
                </c:pt>
                <c:pt idx="2538">
                  <c:v>0.12655323298330981</c:v>
                </c:pt>
                <c:pt idx="2539">
                  <c:v>0.12655323298330981</c:v>
                </c:pt>
                <c:pt idx="2540">
                  <c:v>0.12655323298330981</c:v>
                </c:pt>
                <c:pt idx="2541">
                  <c:v>0.12655323298330981</c:v>
                </c:pt>
                <c:pt idx="2542">
                  <c:v>0.12655323298330981</c:v>
                </c:pt>
                <c:pt idx="2543">
                  <c:v>0.12655323298330981</c:v>
                </c:pt>
                <c:pt idx="2544">
                  <c:v>0.12655323298330981</c:v>
                </c:pt>
                <c:pt idx="2545">
                  <c:v>0.12655323298330981</c:v>
                </c:pt>
                <c:pt idx="2546">
                  <c:v>0.12655323298330981</c:v>
                </c:pt>
                <c:pt idx="2547">
                  <c:v>0.12655323298330981</c:v>
                </c:pt>
                <c:pt idx="2548">
                  <c:v>0.12655323298330981</c:v>
                </c:pt>
                <c:pt idx="2549">
                  <c:v>0.12655323298330981</c:v>
                </c:pt>
                <c:pt idx="2550">
                  <c:v>0.12655323298330981</c:v>
                </c:pt>
                <c:pt idx="2551">
                  <c:v>0.12655323298330981</c:v>
                </c:pt>
                <c:pt idx="2552">
                  <c:v>0.12655323298330981</c:v>
                </c:pt>
                <c:pt idx="2553">
                  <c:v>0.12655323298330981</c:v>
                </c:pt>
                <c:pt idx="2554">
                  <c:v>0.12655323298330981</c:v>
                </c:pt>
                <c:pt idx="2555">
                  <c:v>0.12655323298330981</c:v>
                </c:pt>
                <c:pt idx="2556">
                  <c:v>0.12655323298330981</c:v>
                </c:pt>
                <c:pt idx="2557">
                  <c:v>0.12655323298330981</c:v>
                </c:pt>
                <c:pt idx="2558">
                  <c:v>0.12655323298330981</c:v>
                </c:pt>
                <c:pt idx="2559">
                  <c:v>0.12655323298330981</c:v>
                </c:pt>
                <c:pt idx="2560">
                  <c:v>0.12655323298330981</c:v>
                </c:pt>
                <c:pt idx="2561">
                  <c:v>0.12655323298330981</c:v>
                </c:pt>
                <c:pt idx="2562">
                  <c:v>0.12655323298330981</c:v>
                </c:pt>
                <c:pt idx="2563">
                  <c:v>0.12655323298330981</c:v>
                </c:pt>
                <c:pt idx="2564">
                  <c:v>0.12655323298330981</c:v>
                </c:pt>
                <c:pt idx="2565">
                  <c:v>0.12655323298330981</c:v>
                </c:pt>
                <c:pt idx="2566">
                  <c:v>0.12655323298330981</c:v>
                </c:pt>
                <c:pt idx="2567">
                  <c:v>0.12655323298330981</c:v>
                </c:pt>
                <c:pt idx="2568">
                  <c:v>0.12655323298330981</c:v>
                </c:pt>
                <c:pt idx="2569">
                  <c:v>0.12655323298330981</c:v>
                </c:pt>
                <c:pt idx="2570">
                  <c:v>0.12655323298330981</c:v>
                </c:pt>
                <c:pt idx="2571">
                  <c:v>0.12655323298330981</c:v>
                </c:pt>
                <c:pt idx="2572">
                  <c:v>0.12655323298330981</c:v>
                </c:pt>
                <c:pt idx="2573">
                  <c:v>0.12655323298330981</c:v>
                </c:pt>
                <c:pt idx="2574">
                  <c:v>0.12655323298330981</c:v>
                </c:pt>
                <c:pt idx="2575">
                  <c:v>0.12655323298330981</c:v>
                </c:pt>
                <c:pt idx="2576">
                  <c:v>0.12655323298330981</c:v>
                </c:pt>
                <c:pt idx="2577">
                  <c:v>0.12655323298330981</c:v>
                </c:pt>
                <c:pt idx="2578">
                  <c:v>0.12655323298330981</c:v>
                </c:pt>
                <c:pt idx="2579">
                  <c:v>0.12655323298330981</c:v>
                </c:pt>
                <c:pt idx="2580">
                  <c:v>0.12655323298330981</c:v>
                </c:pt>
                <c:pt idx="2581">
                  <c:v>0.12655323298330981</c:v>
                </c:pt>
                <c:pt idx="2582">
                  <c:v>0.12655323298330981</c:v>
                </c:pt>
                <c:pt idx="2583">
                  <c:v>0.12655323298330981</c:v>
                </c:pt>
                <c:pt idx="2584">
                  <c:v>0.12655323298330981</c:v>
                </c:pt>
                <c:pt idx="2585">
                  <c:v>0.12655323298330981</c:v>
                </c:pt>
                <c:pt idx="2586">
                  <c:v>0.12655323298330981</c:v>
                </c:pt>
                <c:pt idx="2587">
                  <c:v>0.12655323298330981</c:v>
                </c:pt>
                <c:pt idx="2588">
                  <c:v>0.12655323298330981</c:v>
                </c:pt>
                <c:pt idx="2589">
                  <c:v>0.12655323298330981</c:v>
                </c:pt>
                <c:pt idx="2590">
                  <c:v>0.12655323298330981</c:v>
                </c:pt>
                <c:pt idx="2591">
                  <c:v>0.12655323298330981</c:v>
                </c:pt>
                <c:pt idx="2592">
                  <c:v>0.12655323298330981</c:v>
                </c:pt>
                <c:pt idx="2593">
                  <c:v>0.12655323298330981</c:v>
                </c:pt>
                <c:pt idx="2594">
                  <c:v>0.12655323298330981</c:v>
                </c:pt>
                <c:pt idx="2595">
                  <c:v>0.12655323298330981</c:v>
                </c:pt>
                <c:pt idx="2596">
                  <c:v>0.12655323298330981</c:v>
                </c:pt>
                <c:pt idx="2597">
                  <c:v>0.12655323298330981</c:v>
                </c:pt>
                <c:pt idx="2598">
                  <c:v>0.12655323298330981</c:v>
                </c:pt>
                <c:pt idx="2599">
                  <c:v>0.12655323298330981</c:v>
                </c:pt>
                <c:pt idx="2600">
                  <c:v>0.12655323298330981</c:v>
                </c:pt>
                <c:pt idx="2601">
                  <c:v>0.12655323298330981</c:v>
                </c:pt>
                <c:pt idx="2602">
                  <c:v>0.12655323298330981</c:v>
                </c:pt>
                <c:pt idx="2603">
                  <c:v>0.12655323298330981</c:v>
                </c:pt>
                <c:pt idx="2604">
                  <c:v>0.12655323298330981</c:v>
                </c:pt>
                <c:pt idx="2605">
                  <c:v>0.12655323298330981</c:v>
                </c:pt>
                <c:pt idx="2606">
                  <c:v>0.12655323298330981</c:v>
                </c:pt>
                <c:pt idx="2607">
                  <c:v>0.12655323298330981</c:v>
                </c:pt>
                <c:pt idx="2608">
                  <c:v>0.12655323298330981</c:v>
                </c:pt>
                <c:pt idx="2609">
                  <c:v>0.12655323298330981</c:v>
                </c:pt>
                <c:pt idx="2610">
                  <c:v>0.12655323298330981</c:v>
                </c:pt>
                <c:pt idx="2611">
                  <c:v>0.12655323298330981</c:v>
                </c:pt>
                <c:pt idx="2612">
                  <c:v>0.12655323298330981</c:v>
                </c:pt>
                <c:pt idx="2613">
                  <c:v>0.12655323298330981</c:v>
                </c:pt>
                <c:pt idx="2614">
                  <c:v>0.12655323298330981</c:v>
                </c:pt>
                <c:pt idx="2615">
                  <c:v>0.12655323298330981</c:v>
                </c:pt>
                <c:pt idx="2616">
                  <c:v>0.12655323298330981</c:v>
                </c:pt>
                <c:pt idx="2617">
                  <c:v>0.12655323298330981</c:v>
                </c:pt>
                <c:pt idx="2618">
                  <c:v>0.12655323298330981</c:v>
                </c:pt>
                <c:pt idx="2619">
                  <c:v>0.12655323298330981</c:v>
                </c:pt>
                <c:pt idx="2620">
                  <c:v>0.12655323298330981</c:v>
                </c:pt>
                <c:pt idx="2621">
                  <c:v>0.12655323298330981</c:v>
                </c:pt>
                <c:pt idx="2622">
                  <c:v>0.12655323298330981</c:v>
                </c:pt>
                <c:pt idx="2623">
                  <c:v>0.12655323298330981</c:v>
                </c:pt>
                <c:pt idx="2624">
                  <c:v>0.12655323298330981</c:v>
                </c:pt>
                <c:pt idx="2625">
                  <c:v>0.12655323298330981</c:v>
                </c:pt>
                <c:pt idx="2626">
                  <c:v>0.12655323298330981</c:v>
                </c:pt>
                <c:pt idx="2627">
                  <c:v>0.12655323298330981</c:v>
                </c:pt>
                <c:pt idx="2628">
                  <c:v>0.12655323298330981</c:v>
                </c:pt>
                <c:pt idx="2629">
                  <c:v>0.12655323298330981</c:v>
                </c:pt>
                <c:pt idx="2630">
                  <c:v>0.12655323298330981</c:v>
                </c:pt>
                <c:pt idx="2631">
                  <c:v>0.12655323298330981</c:v>
                </c:pt>
                <c:pt idx="2632">
                  <c:v>0.12655323298330981</c:v>
                </c:pt>
                <c:pt idx="2633">
                  <c:v>0.12655323298330981</c:v>
                </c:pt>
                <c:pt idx="2634">
                  <c:v>0.12655323298330981</c:v>
                </c:pt>
                <c:pt idx="2635">
                  <c:v>0.12655323298330981</c:v>
                </c:pt>
                <c:pt idx="2636">
                  <c:v>0.12655323298330981</c:v>
                </c:pt>
                <c:pt idx="2637">
                  <c:v>0.12655323298330981</c:v>
                </c:pt>
                <c:pt idx="2638">
                  <c:v>0.12655323298330981</c:v>
                </c:pt>
                <c:pt idx="2639">
                  <c:v>0.12655323298330981</c:v>
                </c:pt>
                <c:pt idx="2640">
                  <c:v>0.12655323298330981</c:v>
                </c:pt>
                <c:pt idx="2641">
                  <c:v>0.12655323298330981</c:v>
                </c:pt>
                <c:pt idx="2642">
                  <c:v>0.12655323298330981</c:v>
                </c:pt>
                <c:pt idx="2643">
                  <c:v>0.12655323298330981</c:v>
                </c:pt>
                <c:pt idx="2644">
                  <c:v>0.12655323298330981</c:v>
                </c:pt>
                <c:pt idx="2645">
                  <c:v>0.12655323298330981</c:v>
                </c:pt>
                <c:pt idx="2646">
                  <c:v>0.12655323298330981</c:v>
                </c:pt>
                <c:pt idx="2647">
                  <c:v>0.12655323298330981</c:v>
                </c:pt>
                <c:pt idx="2648">
                  <c:v>0.12655323298330981</c:v>
                </c:pt>
                <c:pt idx="2649">
                  <c:v>0.12655323298330981</c:v>
                </c:pt>
                <c:pt idx="2650">
                  <c:v>0.12655323298330981</c:v>
                </c:pt>
                <c:pt idx="2651">
                  <c:v>0.12655323298330981</c:v>
                </c:pt>
                <c:pt idx="2652">
                  <c:v>0.12655323298330981</c:v>
                </c:pt>
                <c:pt idx="2653">
                  <c:v>0.12655323298330981</c:v>
                </c:pt>
                <c:pt idx="2654">
                  <c:v>0.12655323298330981</c:v>
                </c:pt>
                <c:pt idx="2655">
                  <c:v>0.12655323298330981</c:v>
                </c:pt>
                <c:pt idx="2656">
                  <c:v>0.12655323298330981</c:v>
                </c:pt>
                <c:pt idx="2657">
                  <c:v>0.12655323298330981</c:v>
                </c:pt>
                <c:pt idx="2658">
                  <c:v>0.12655323298330981</c:v>
                </c:pt>
                <c:pt idx="2659">
                  <c:v>0.12655323298330981</c:v>
                </c:pt>
                <c:pt idx="2660">
                  <c:v>0.12655323298330981</c:v>
                </c:pt>
                <c:pt idx="2661">
                  <c:v>0.12655323298330981</c:v>
                </c:pt>
                <c:pt idx="2662">
                  <c:v>0.12655323298330981</c:v>
                </c:pt>
                <c:pt idx="2663">
                  <c:v>0.12655323298330981</c:v>
                </c:pt>
                <c:pt idx="2664">
                  <c:v>0.12655323298330981</c:v>
                </c:pt>
                <c:pt idx="2665">
                  <c:v>0.12655323298330981</c:v>
                </c:pt>
                <c:pt idx="2666">
                  <c:v>0.12655323298330981</c:v>
                </c:pt>
                <c:pt idx="2667">
                  <c:v>0.12655323298330981</c:v>
                </c:pt>
                <c:pt idx="2668">
                  <c:v>0.12655323298330981</c:v>
                </c:pt>
                <c:pt idx="2669">
                  <c:v>0.12655323298330981</c:v>
                </c:pt>
                <c:pt idx="2670">
                  <c:v>0.12655323298330981</c:v>
                </c:pt>
                <c:pt idx="2671">
                  <c:v>0.12655323298330981</c:v>
                </c:pt>
                <c:pt idx="2672">
                  <c:v>0.12655323298330981</c:v>
                </c:pt>
                <c:pt idx="2673">
                  <c:v>0.12655323298330981</c:v>
                </c:pt>
                <c:pt idx="2674">
                  <c:v>0.12655323298330981</c:v>
                </c:pt>
                <c:pt idx="2675">
                  <c:v>0.12655323298330981</c:v>
                </c:pt>
                <c:pt idx="2676">
                  <c:v>0.12655323298330981</c:v>
                </c:pt>
                <c:pt idx="2677">
                  <c:v>0.12655323298330981</c:v>
                </c:pt>
                <c:pt idx="2678">
                  <c:v>0.12655323298330981</c:v>
                </c:pt>
                <c:pt idx="2679">
                  <c:v>0.12655323298330981</c:v>
                </c:pt>
                <c:pt idx="2680">
                  <c:v>0.12655323298330981</c:v>
                </c:pt>
                <c:pt idx="2681">
                  <c:v>0.12655323298330981</c:v>
                </c:pt>
                <c:pt idx="2682">
                  <c:v>0.12655323298330981</c:v>
                </c:pt>
                <c:pt idx="2683">
                  <c:v>0.12655323298330981</c:v>
                </c:pt>
                <c:pt idx="2684">
                  <c:v>0.12655323298330981</c:v>
                </c:pt>
                <c:pt idx="2685">
                  <c:v>0.12655323298330981</c:v>
                </c:pt>
                <c:pt idx="2686">
                  <c:v>0.12655323298330981</c:v>
                </c:pt>
                <c:pt idx="2687">
                  <c:v>0.12655323298330981</c:v>
                </c:pt>
                <c:pt idx="2688">
                  <c:v>0.12655323298330981</c:v>
                </c:pt>
                <c:pt idx="2689">
                  <c:v>0.12655323298330981</c:v>
                </c:pt>
                <c:pt idx="2690">
                  <c:v>0.12655323298330981</c:v>
                </c:pt>
                <c:pt idx="2691">
                  <c:v>0.12655323298330981</c:v>
                </c:pt>
                <c:pt idx="2692">
                  <c:v>0.12655323298330981</c:v>
                </c:pt>
                <c:pt idx="2693">
                  <c:v>0.12655323298330981</c:v>
                </c:pt>
                <c:pt idx="2694">
                  <c:v>0.12655323298330981</c:v>
                </c:pt>
                <c:pt idx="2695">
                  <c:v>0.12655323298330981</c:v>
                </c:pt>
                <c:pt idx="2696">
                  <c:v>0.12655323298330981</c:v>
                </c:pt>
                <c:pt idx="2697">
                  <c:v>0.12655323298330981</c:v>
                </c:pt>
                <c:pt idx="2698">
                  <c:v>0.12655323298330981</c:v>
                </c:pt>
                <c:pt idx="2699">
                  <c:v>0.12655323298330981</c:v>
                </c:pt>
                <c:pt idx="2700">
                  <c:v>0.12655323298330981</c:v>
                </c:pt>
                <c:pt idx="2701">
                  <c:v>0.12655323298330981</c:v>
                </c:pt>
                <c:pt idx="2702">
                  <c:v>0.12655323298330981</c:v>
                </c:pt>
                <c:pt idx="2703">
                  <c:v>0.12655323298330981</c:v>
                </c:pt>
                <c:pt idx="2704">
                  <c:v>0.12655323298330981</c:v>
                </c:pt>
                <c:pt idx="2705">
                  <c:v>0.12655323298330981</c:v>
                </c:pt>
                <c:pt idx="2706">
                  <c:v>0.12655323298330981</c:v>
                </c:pt>
                <c:pt idx="2707">
                  <c:v>0.12655323298330981</c:v>
                </c:pt>
                <c:pt idx="2708">
                  <c:v>0.12655323298330981</c:v>
                </c:pt>
                <c:pt idx="2709">
                  <c:v>0.12655323298330981</c:v>
                </c:pt>
                <c:pt idx="2710">
                  <c:v>0.12655323298330981</c:v>
                </c:pt>
                <c:pt idx="2711">
                  <c:v>0.12655323298330981</c:v>
                </c:pt>
                <c:pt idx="2712">
                  <c:v>0.12655323298330981</c:v>
                </c:pt>
                <c:pt idx="2713">
                  <c:v>0.12655323298330981</c:v>
                </c:pt>
                <c:pt idx="2714">
                  <c:v>0.12655323298330981</c:v>
                </c:pt>
                <c:pt idx="2715">
                  <c:v>0.12655323298330981</c:v>
                </c:pt>
                <c:pt idx="2716">
                  <c:v>0.12655323298330981</c:v>
                </c:pt>
                <c:pt idx="2717">
                  <c:v>0.12655323298330981</c:v>
                </c:pt>
                <c:pt idx="2718">
                  <c:v>0.12655323298330981</c:v>
                </c:pt>
                <c:pt idx="2719">
                  <c:v>0.12655323298330981</c:v>
                </c:pt>
                <c:pt idx="2720">
                  <c:v>0.12655323298330981</c:v>
                </c:pt>
                <c:pt idx="2721">
                  <c:v>0.12655323298330981</c:v>
                </c:pt>
                <c:pt idx="2722">
                  <c:v>0.12655323298330981</c:v>
                </c:pt>
                <c:pt idx="2723">
                  <c:v>0.12655323298330981</c:v>
                </c:pt>
                <c:pt idx="2724">
                  <c:v>0.12655323298330981</c:v>
                </c:pt>
                <c:pt idx="2725">
                  <c:v>0.12655323298330981</c:v>
                </c:pt>
                <c:pt idx="2726">
                  <c:v>0.12655323298330981</c:v>
                </c:pt>
                <c:pt idx="2727">
                  <c:v>0.12655323298330981</c:v>
                </c:pt>
                <c:pt idx="2728">
                  <c:v>0.12655323298330981</c:v>
                </c:pt>
                <c:pt idx="2729">
                  <c:v>0.12655323298330981</c:v>
                </c:pt>
                <c:pt idx="2730">
                  <c:v>0.12655323298330981</c:v>
                </c:pt>
                <c:pt idx="2731">
                  <c:v>0.12655323298330981</c:v>
                </c:pt>
                <c:pt idx="2732">
                  <c:v>0.12655323298330981</c:v>
                </c:pt>
                <c:pt idx="2733">
                  <c:v>0.12655323298330981</c:v>
                </c:pt>
                <c:pt idx="2734">
                  <c:v>0.12655323298330981</c:v>
                </c:pt>
                <c:pt idx="2735">
                  <c:v>0.12655323298330981</c:v>
                </c:pt>
                <c:pt idx="2736">
                  <c:v>0.12655323298330981</c:v>
                </c:pt>
                <c:pt idx="2737">
                  <c:v>0.12655323298330981</c:v>
                </c:pt>
                <c:pt idx="2738">
                  <c:v>0.12655323298330981</c:v>
                </c:pt>
                <c:pt idx="2739">
                  <c:v>0.12655323298330981</c:v>
                </c:pt>
                <c:pt idx="2740">
                  <c:v>0.12655323298330981</c:v>
                </c:pt>
                <c:pt idx="2741">
                  <c:v>0.12655323298330981</c:v>
                </c:pt>
                <c:pt idx="2742">
                  <c:v>0.12655323298330981</c:v>
                </c:pt>
                <c:pt idx="2743">
                  <c:v>0.12655323298330981</c:v>
                </c:pt>
                <c:pt idx="2744">
                  <c:v>0.12655323298330981</c:v>
                </c:pt>
                <c:pt idx="2745">
                  <c:v>0.12655323298330981</c:v>
                </c:pt>
                <c:pt idx="2746">
                  <c:v>0.12655323298330981</c:v>
                </c:pt>
                <c:pt idx="2747">
                  <c:v>0.12655323298330981</c:v>
                </c:pt>
                <c:pt idx="2748">
                  <c:v>0.12655323298330981</c:v>
                </c:pt>
                <c:pt idx="2749">
                  <c:v>0.12655323298330981</c:v>
                </c:pt>
                <c:pt idx="2750">
                  <c:v>0.12655323298330981</c:v>
                </c:pt>
                <c:pt idx="2751">
                  <c:v>0.12655323298330981</c:v>
                </c:pt>
                <c:pt idx="2752">
                  <c:v>0.12655323298330981</c:v>
                </c:pt>
                <c:pt idx="2753">
                  <c:v>0.12655323298330981</c:v>
                </c:pt>
                <c:pt idx="2754">
                  <c:v>0.12655323298330981</c:v>
                </c:pt>
                <c:pt idx="2755">
                  <c:v>0.12655323298330981</c:v>
                </c:pt>
                <c:pt idx="2756">
                  <c:v>0.12655323298330981</c:v>
                </c:pt>
                <c:pt idx="2757">
                  <c:v>0.12655323298330981</c:v>
                </c:pt>
                <c:pt idx="2758">
                  <c:v>0.12655323298330981</c:v>
                </c:pt>
                <c:pt idx="2759">
                  <c:v>0.12655323298330981</c:v>
                </c:pt>
                <c:pt idx="2760">
                  <c:v>0.12655323298330981</c:v>
                </c:pt>
                <c:pt idx="2761">
                  <c:v>0.12655323298330981</c:v>
                </c:pt>
                <c:pt idx="2762">
                  <c:v>0.12655323298330981</c:v>
                </c:pt>
                <c:pt idx="2763">
                  <c:v>0.12655323298330981</c:v>
                </c:pt>
                <c:pt idx="2764">
                  <c:v>0.12655323298330981</c:v>
                </c:pt>
                <c:pt idx="2765">
                  <c:v>0.12655323298330981</c:v>
                </c:pt>
                <c:pt idx="2766">
                  <c:v>0.12655323298330981</c:v>
                </c:pt>
                <c:pt idx="2767">
                  <c:v>0.12655323298330981</c:v>
                </c:pt>
                <c:pt idx="2768">
                  <c:v>0.12655323298330981</c:v>
                </c:pt>
                <c:pt idx="2769">
                  <c:v>0.12655323298330981</c:v>
                </c:pt>
                <c:pt idx="2770">
                  <c:v>0.12655323298330981</c:v>
                </c:pt>
                <c:pt idx="2771">
                  <c:v>0.12655323298330981</c:v>
                </c:pt>
                <c:pt idx="2772">
                  <c:v>0.12655323298330981</c:v>
                </c:pt>
                <c:pt idx="2773">
                  <c:v>0.12655323298330981</c:v>
                </c:pt>
                <c:pt idx="2774">
                  <c:v>0.12655323298330981</c:v>
                </c:pt>
                <c:pt idx="2775">
                  <c:v>0.12655323298330981</c:v>
                </c:pt>
                <c:pt idx="2776">
                  <c:v>0.12655323298330981</c:v>
                </c:pt>
                <c:pt idx="2777">
                  <c:v>0.12655323298330981</c:v>
                </c:pt>
                <c:pt idx="2778">
                  <c:v>0.12655323298330981</c:v>
                </c:pt>
                <c:pt idx="2779">
                  <c:v>0.12655323298330981</c:v>
                </c:pt>
                <c:pt idx="2780">
                  <c:v>0.12655323298330981</c:v>
                </c:pt>
                <c:pt idx="2781">
                  <c:v>0.12655323298330981</c:v>
                </c:pt>
                <c:pt idx="2782">
                  <c:v>0.12655323298330981</c:v>
                </c:pt>
                <c:pt idx="2783">
                  <c:v>0.12655323298330981</c:v>
                </c:pt>
                <c:pt idx="2784">
                  <c:v>0.12655323298330981</c:v>
                </c:pt>
                <c:pt idx="2785">
                  <c:v>0.12655323298330981</c:v>
                </c:pt>
                <c:pt idx="2786">
                  <c:v>0.12655323298330981</c:v>
                </c:pt>
                <c:pt idx="2787">
                  <c:v>0.12655323298330981</c:v>
                </c:pt>
                <c:pt idx="2788">
                  <c:v>0.12655323298330981</c:v>
                </c:pt>
                <c:pt idx="2789">
                  <c:v>0.12655323298330981</c:v>
                </c:pt>
                <c:pt idx="2790">
                  <c:v>0.12655323298330981</c:v>
                </c:pt>
                <c:pt idx="2791">
                  <c:v>0.12655323298330981</c:v>
                </c:pt>
                <c:pt idx="2792">
                  <c:v>0.12655323298330981</c:v>
                </c:pt>
                <c:pt idx="2793">
                  <c:v>0.12655323298330981</c:v>
                </c:pt>
                <c:pt idx="2794">
                  <c:v>0.12655323298330981</c:v>
                </c:pt>
                <c:pt idx="2795">
                  <c:v>0.12655323298330981</c:v>
                </c:pt>
                <c:pt idx="2796">
                  <c:v>0.12655323298330981</c:v>
                </c:pt>
                <c:pt idx="2797">
                  <c:v>0.12655323298330981</c:v>
                </c:pt>
                <c:pt idx="2798">
                  <c:v>0.12655323298330981</c:v>
                </c:pt>
                <c:pt idx="2799">
                  <c:v>0.12655323298330981</c:v>
                </c:pt>
                <c:pt idx="2800">
                  <c:v>0.12655323298330981</c:v>
                </c:pt>
                <c:pt idx="2801">
                  <c:v>0.12655323298330981</c:v>
                </c:pt>
                <c:pt idx="2802">
                  <c:v>0.12655323298330981</c:v>
                </c:pt>
                <c:pt idx="2803">
                  <c:v>0.12655323298330981</c:v>
                </c:pt>
                <c:pt idx="2804">
                  <c:v>0.12655323298330981</c:v>
                </c:pt>
                <c:pt idx="2805">
                  <c:v>0.12655323298330981</c:v>
                </c:pt>
                <c:pt idx="2806">
                  <c:v>0.12655323298330981</c:v>
                </c:pt>
                <c:pt idx="2807">
                  <c:v>0.12655323298330981</c:v>
                </c:pt>
                <c:pt idx="2808">
                  <c:v>0.12655323298330981</c:v>
                </c:pt>
                <c:pt idx="2809">
                  <c:v>0.12655323298330981</c:v>
                </c:pt>
                <c:pt idx="2810">
                  <c:v>0.12655323298330981</c:v>
                </c:pt>
                <c:pt idx="2811">
                  <c:v>0.12655323298330981</c:v>
                </c:pt>
                <c:pt idx="2812">
                  <c:v>0.12655323298330981</c:v>
                </c:pt>
                <c:pt idx="2813">
                  <c:v>0.12655323298330981</c:v>
                </c:pt>
                <c:pt idx="2814">
                  <c:v>0.12655323298330981</c:v>
                </c:pt>
                <c:pt idx="2815">
                  <c:v>0.12655323298330981</c:v>
                </c:pt>
                <c:pt idx="2816">
                  <c:v>0.12655323298330981</c:v>
                </c:pt>
                <c:pt idx="2817">
                  <c:v>0.12655323298330981</c:v>
                </c:pt>
                <c:pt idx="2818">
                  <c:v>0.12655323298330981</c:v>
                </c:pt>
                <c:pt idx="2819">
                  <c:v>0.12655323298330981</c:v>
                </c:pt>
                <c:pt idx="2820">
                  <c:v>0.12655323298330981</c:v>
                </c:pt>
                <c:pt idx="2821">
                  <c:v>0.12655323298330981</c:v>
                </c:pt>
                <c:pt idx="2822">
                  <c:v>0.12655323298330981</c:v>
                </c:pt>
                <c:pt idx="2823">
                  <c:v>0.12655323298330981</c:v>
                </c:pt>
                <c:pt idx="2824">
                  <c:v>0.12655323298330981</c:v>
                </c:pt>
                <c:pt idx="2825">
                  <c:v>0.12655323298330981</c:v>
                </c:pt>
                <c:pt idx="2826">
                  <c:v>0.12655323298330981</c:v>
                </c:pt>
                <c:pt idx="2827">
                  <c:v>0.12655323298330981</c:v>
                </c:pt>
                <c:pt idx="2828">
                  <c:v>0.12655323298330981</c:v>
                </c:pt>
                <c:pt idx="2829">
                  <c:v>0.12655323298330981</c:v>
                </c:pt>
                <c:pt idx="2830">
                  <c:v>0.12655323298330981</c:v>
                </c:pt>
                <c:pt idx="2831">
                  <c:v>0.12655323298330981</c:v>
                </c:pt>
                <c:pt idx="2832">
                  <c:v>0.12655323298330981</c:v>
                </c:pt>
                <c:pt idx="2833">
                  <c:v>0.12655323298330981</c:v>
                </c:pt>
                <c:pt idx="2834">
                  <c:v>0.12655323298330981</c:v>
                </c:pt>
                <c:pt idx="2835">
                  <c:v>0.12655323298330981</c:v>
                </c:pt>
                <c:pt idx="2836">
                  <c:v>0.12655323298330981</c:v>
                </c:pt>
                <c:pt idx="2837">
                  <c:v>0.12655323298330981</c:v>
                </c:pt>
                <c:pt idx="2838">
                  <c:v>0.12655323298330981</c:v>
                </c:pt>
                <c:pt idx="2839">
                  <c:v>0.12655323298330981</c:v>
                </c:pt>
                <c:pt idx="2840">
                  <c:v>0.12655323298330981</c:v>
                </c:pt>
                <c:pt idx="2841">
                  <c:v>0.12655323298330981</c:v>
                </c:pt>
                <c:pt idx="2842">
                  <c:v>0.12655323298330981</c:v>
                </c:pt>
                <c:pt idx="2843">
                  <c:v>0.12655323298330981</c:v>
                </c:pt>
                <c:pt idx="2844">
                  <c:v>0.12655323298330981</c:v>
                </c:pt>
                <c:pt idx="2845">
                  <c:v>0.12655323298330981</c:v>
                </c:pt>
                <c:pt idx="2846">
                  <c:v>0.12655323298330981</c:v>
                </c:pt>
                <c:pt idx="2847">
                  <c:v>0.12655323298330981</c:v>
                </c:pt>
                <c:pt idx="2848">
                  <c:v>0.12655323298330981</c:v>
                </c:pt>
                <c:pt idx="2849">
                  <c:v>0.12655323298330981</c:v>
                </c:pt>
                <c:pt idx="2850">
                  <c:v>0.12655323298330981</c:v>
                </c:pt>
                <c:pt idx="2851">
                  <c:v>0.12655323298330981</c:v>
                </c:pt>
                <c:pt idx="2852">
                  <c:v>0.12655323298330981</c:v>
                </c:pt>
                <c:pt idx="2853">
                  <c:v>0.12655323298330981</c:v>
                </c:pt>
                <c:pt idx="2854">
                  <c:v>0.12655323298330981</c:v>
                </c:pt>
                <c:pt idx="2855">
                  <c:v>0.12655323298330981</c:v>
                </c:pt>
                <c:pt idx="2856">
                  <c:v>0.12655323298330981</c:v>
                </c:pt>
                <c:pt idx="2857">
                  <c:v>0.12655323298330981</c:v>
                </c:pt>
                <c:pt idx="2858">
                  <c:v>0.12655323298330981</c:v>
                </c:pt>
                <c:pt idx="2859">
                  <c:v>0.12655323298330981</c:v>
                </c:pt>
                <c:pt idx="2860">
                  <c:v>0.12655323298330981</c:v>
                </c:pt>
                <c:pt idx="2861">
                  <c:v>0.12655323298330981</c:v>
                </c:pt>
                <c:pt idx="2862">
                  <c:v>0.12655323298330981</c:v>
                </c:pt>
                <c:pt idx="2863">
                  <c:v>0.12655323298330981</c:v>
                </c:pt>
                <c:pt idx="2864">
                  <c:v>0.12655323298330981</c:v>
                </c:pt>
                <c:pt idx="2865">
                  <c:v>0.12655323298330981</c:v>
                </c:pt>
                <c:pt idx="2866">
                  <c:v>0.12655323298330981</c:v>
                </c:pt>
                <c:pt idx="2867">
                  <c:v>0.12655323298330981</c:v>
                </c:pt>
                <c:pt idx="2868">
                  <c:v>0.12655323298330981</c:v>
                </c:pt>
                <c:pt idx="2869">
                  <c:v>0.12655323298330981</c:v>
                </c:pt>
                <c:pt idx="2870">
                  <c:v>0.12655323298330981</c:v>
                </c:pt>
                <c:pt idx="2871">
                  <c:v>0.12655323298330981</c:v>
                </c:pt>
                <c:pt idx="2872">
                  <c:v>0.12655323298330981</c:v>
                </c:pt>
                <c:pt idx="2873">
                  <c:v>0.12655323298330981</c:v>
                </c:pt>
                <c:pt idx="2874">
                  <c:v>0.12655323298330981</c:v>
                </c:pt>
                <c:pt idx="2875">
                  <c:v>0.12655323298330981</c:v>
                </c:pt>
                <c:pt idx="2876">
                  <c:v>0.12655323298330981</c:v>
                </c:pt>
                <c:pt idx="2877">
                  <c:v>0.12655323298330981</c:v>
                </c:pt>
                <c:pt idx="2878">
                  <c:v>0.12655323298330981</c:v>
                </c:pt>
                <c:pt idx="2879">
                  <c:v>0.12655323298330981</c:v>
                </c:pt>
                <c:pt idx="2880">
                  <c:v>0.12655323298330981</c:v>
                </c:pt>
                <c:pt idx="2881">
                  <c:v>0.12655323298330981</c:v>
                </c:pt>
                <c:pt idx="2882">
                  <c:v>0.12655323298330981</c:v>
                </c:pt>
                <c:pt idx="2883">
                  <c:v>0.12655323298330981</c:v>
                </c:pt>
                <c:pt idx="2884">
                  <c:v>0.12655323298330981</c:v>
                </c:pt>
                <c:pt idx="2885">
                  <c:v>0.12655323298330981</c:v>
                </c:pt>
                <c:pt idx="2886">
                  <c:v>0.12655323298330981</c:v>
                </c:pt>
                <c:pt idx="2887">
                  <c:v>0.12655323298330981</c:v>
                </c:pt>
                <c:pt idx="2888">
                  <c:v>0.12655323298330981</c:v>
                </c:pt>
                <c:pt idx="2889">
                  <c:v>0.12655323298330981</c:v>
                </c:pt>
                <c:pt idx="2890">
                  <c:v>0.12655323298330981</c:v>
                </c:pt>
                <c:pt idx="2891">
                  <c:v>0.12655323298330981</c:v>
                </c:pt>
                <c:pt idx="2892">
                  <c:v>0.12655323298330981</c:v>
                </c:pt>
                <c:pt idx="2893">
                  <c:v>0.12655323298330981</c:v>
                </c:pt>
                <c:pt idx="2894">
                  <c:v>0.12655323298330981</c:v>
                </c:pt>
                <c:pt idx="2895">
                  <c:v>0.12655323298330981</c:v>
                </c:pt>
                <c:pt idx="2896">
                  <c:v>0.12655323298330981</c:v>
                </c:pt>
                <c:pt idx="2897">
                  <c:v>0.12655323298330981</c:v>
                </c:pt>
                <c:pt idx="2898">
                  <c:v>0.12655323298330981</c:v>
                </c:pt>
                <c:pt idx="2899">
                  <c:v>0.12655323298330981</c:v>
                </c:pt>
                <c:pt idx="2900">
                  <c:v>0.12655323298330981</c:v>
                </c:pt>
                <c:pt idx="2901">
                  <c:v>0.12655323298330981</c:v>
                </c:pt>
                <c:pt idx="2902">
                  <c:v>0.12655323298330981</c:v>
                </c:pt>
                <c:pt idx="2903">
                  <c:v>0.12655323298330981</c:v>
                </c:pt>
                <c:pt idx="2904">
                  <c:v>0.12655323298330981</c:v>
                </c:pt>
                <c:pt idx="2905">
                  <c:v>0.12655323298330981</c:v>
                </c:pt>
                <c:pt idx="2906">
                  <c:v>0.12655323298330981</c:v>
                </c:pt>
                <c:pt idx="2907">
                  <c:v>0.12655323298330981</c:v>
                </c:pt>
                <c:pt idx="2908">
                  <c:v>0.12655323298330981</c:v>
                </c:pt>
                <c:pt idx="2909">
                  <c:v>0.12655323298330981</c:v>
                </c:pt>
                <c:pt idx="2910">
                  <c:v>0.12655323298330981</c:v>
                </c:pt>
                <c:pt idx="2911">
                  <c:v>0.12655323298330981</c:v>
                </c:pt>
                <c:pt idx="2912">
                  <c:v>0.12655323298330981</c:v>
                </c:pt>
                <c:pt idx="2913">
                  <c:v>0.12655323298330981</c:v>
                </c:pt>
                <c:pt idx="2914">
                  <c:v>0.12655323298330981</c:v>
                </c:pt>
                <c:pt idx="2915">
                  <c:v>0.12655323298330981</c:v>
                </c:pt>
                <c:pt idx="2916">
                  <c:v>0.12655323298330981</c:v>
                </c:pt>
                <c:pt idx="2917">
                  <c:v>0.12655323298330981</c:v>
                </c:pt>
                <c:pt idx="2918">
                  <c:v>0.12655323298330981</c:v>
                </c:pt>
                <c:pt idx="2919">
                  <c:v>0.12655323298330981</c:v>
                </c:pt>
                <c:pt idx="2920">
                  <c:v>0.12655323298330981</c:v>
                </c:pt>
                <c:pt idx="2921">
                  <c:v>0.12655323298330981</c:v>
                </c:pt>
                <c:pt idx="2922">
                  <c:v>0.12655323298330981</c:v>
                </c:pt>
                <c:pt idx="2923">
                  <c:v>0.12655323298330981</c:v>
                </c:pt>
                <c:pt idx="2924">
                  <c:v>0.12655323298330981</c:v>
                </c:pt>
                <c:pt idx="2925">
                  <c:v>0.12655323298330981</c:v>
                </c:pt>
                <c:pt idx="2926">
                  <c:v>0.12655323298330981</c:v>
                </c:pt>
                <c:pt idx="2927">
                  <c:v>0.12655323298330981</c:v>
                </c:pt>
                <c:pt idx="2928">
                  <c:v>0.12655323298330981</c:v>
                </c:pt>
                <c:pt idx="2929">
                  <c:v>0.12655323298330981</c:v>
                </c:pt>
                <c:pt idx="2930">
                  <c:v>0.12655323298330981</c:v>
                </c:pt>
                <c:pt idx="2931">
                  <c:v>0.12655323298330981</c:v>
                </c:pt>
                <c:pt idx="2932">
                  <c:v>0.12655323298330981</c:v>
                </c:pt>
                <c:pt idx="2933">
                  <c:v>0.12655323298330981</c:v>
                </c:pt>
                <c:pt idx="2934">
                  <c:v>0.12655323298330981</c:v>
                </c:pt>
                <c:pt idx="2935">
                  <c:v>0.12655323298330981</c:v>
                </c:pt>
                <c:pt idx="2936">
                  <c:v>0.12655323298330981</c:v>
                </c:pt>
                <c:pt idx="2937">
                  <c:v>0.12655323298330981</c:v>
                </c:pt>
                <c:pt idx="2938">
                  <c:v>0.12655323298330981</c:v>
                </c:pt>
                <c:pt idx="2939">
                  <c:v>0.12655323298330981</c:v>
                </c:pt>
                <c:pt idx="2940">
                  <c:v>0.12655323298330981</c:v>
                </c:pt>
                <c:pt idx="2941">
                  <c:v>0.12655323298330981</c:v>
                </c:pt>
                <c:pt idx="2942">
                  <c:v>0.12655323298330981</c:v>
                </c:pt>
                <c:pt idx="2943">
                  <c:v>0.12655323298330981</c:v>
                </c:pt>
                <c:pt idx="2944">
                  <c:v>0.12655323298330981</c:v>
                </c:pt>
                <c:pt idx="2945">
                  <c:v>0.12655323298330981</c:v>
                </c:pt>
                <c:pt idx="2946">
                  <c:v>0.12655323298330981</c:v>
                </c:pt>
                <c:pt idx="2947">
                  <c:v>0.12655323298330981</c:v>
                </c:pt>
                <c:pt idx="2948">
                  <c:v>0.12655323298330981</c:v>
                </c:pt>
                <c:pt idx="2949">
                  <c:v>0.12655323298330981</c:v>
                </c:pt>
                <c:pt idx="2950">
                  <c:v>0.12655323298330981</c:v>
                </c:pt>
                <c:pt idx="2951">
                  <c:v>0.12655323298330981</c:v>
                </c:pt>
                <c:pt idx="2952">
                  <c:v>0.12655323298330981</c:v>
                </c:pt>
                <c:pt idx="2953">
                  <c:v>0.12655323298330981</c:v>
                </c:pt>
                <c:pt idx="2954">
                  <c:v>0.12655323298330981</c:v>
                </c:pt>
                <c:pt idx="2955">
                  <c:v>0.12655323298330981</c:v>
                </c:pt>
                <c:pt idx="2956">
                  <c:v>0.12655323298330981</c:v>
                </c:pt>
                <c:pt idx="2957">
                  <c:v>0.12655323298330981</c:v>
                </c:pt>
                <c:pt idx="2958">
                  <c:v>0.12655323298330981</c:v>
                </c:pt>
                <c:pt idx="2959">
                  <c:v>0.12655323298330981</c:v>
                </c:pt>
                <c:pt idx="2960">
                  <c:v>0.12655323298330981</c:v>
                </c:pt>
                <c:pt idx="2961">
                  <c:v>0.12655323298330981</c:v>
                </c:pt>
                <c:pt idx="2962">
                  <c:v>0.12655323298330981</c:v>
                </c:pt>
                <c:pt idx="2963">
                  <c:v>0.12655323298330981</c:v>
                </c:pt>
                <c:pt idx="2964">
                  <c:v>0.12655323298330981</c:v>
                </c:pt>
                <c:pt idx="2965">
                  <c:v>0.12655323298330981</c:v>
                </c:pt>
                <c:pt idx="2966">
                  <c:v>0.12655323298330981</c:v>
                </c:pt>
                <c:pt idx="2967">
                  <c:v>0.12655323298330981</c:v>
                </c:pt>
                <c:pt idx="2968">
                  <c:v>0.12655323298330981</c:v>
                </c:pt>
                <c:pt idx="2969">
                  <c:v>0.12655323298330981</c:v>
                </c:pt>
                <c:pt idx="2970">
                  <c:v>0.12655323298330981</c:v>
                </c:pt>
                <c:pt idx="2971">
                  <c:v>0.12655323298330981</c:v>
                </c:pt>
                <c:pt idx="2972">
                  <c:v>0.12655323298330981</c:v>
                </c:pt>
                <c:pt idx="2973">
                  <c:v>0.12655323298330981</c:v>
                </c:pt>
                <c:pt idx="2974">
                  <c:v>0.12655323298330981</c:v>
                </c:pt>
                <c:pt idx="2975">
                  <c:v>0.12655323298330981</c:v>
                </c:pt>
                <c:pt idx="2976">
                  <c:v>0.12655323298330981</c:v>
                </c:pt>
                <c:pt idx="2977">
                  <c:v>0.12655323298330981</c:v>
                </c:pt>
                <c:pt idx="2978">
                  <c:v>0.12655323298330981</c:v>
                </c:pt>
                <c:pt idx="2979">
                  <c:v>0.12655323298330981</c:v>
                </c:pt>
                <c:pt idx="2980">
                  <c:v>0.12655323298330981</c:v>
                </c:pt>
                <c:pt idx="2981">
                  <c:v>0.12655323298330981</c:v>
                </c:pt>
                <c:pt idx="2982">
                  <c:v>0.12655323298330981</c:v>
                </c:pt>
                <c:pt idx="2983">
                  <c:v>0.12655323298330981</c:v>
                </c:pt>
                <c:pt idx="2984">
                  <c:v>0.12655323298330981</c:v>
                </c:pt>
                <c:pt idx="2985">
                  <c:v>0.12655323298330981</c:v>
                </c:pt>
                <c:pt idx="2986">
                  <c:v>0.12655323298330981</c:v>
                </c:pt>
                <c:pt idx="2987">
                  <c:v>0.12655323298330981</c:v>
                </c:pt>
                <c:pt idx="2988">
                  <c:v>0.12655323298330981</c:v>
                </c:pt>
                <c:pt idx="2989">
                  <c:v>0.12655323298330981</c:v>
                </c:pt>
                <c:pt idx="2990">
                  <c:v>0.12655323298330981</c:v>
                </c:pt>
                <c:pt idx="2991">
                  <c:v>0.12655323298330981</c:v>
                </c:pt>
                <c:pt idx="2992">
                  <c:v>0.12655323298330981</c:v>
                </c:pt>
                <c:pt idx="2993">
                  <c:v>0.12655323298330981</c:v>
                </c:pt>
                <c:pt idx="2994">
                  <c:v>0.12655323298330981</c:v>
                </c:pt>
                <c:pt idx="2995">
                  <c:v>0.12655323298330981</c:v>
                </c:pt>
                <c:pt idx="2996">
                  <c:v>0.12655323298330981</c:v>
                </c:pt>
                <c:pt idx="2997">
                  <c:v>0.12655323298330981</c:v>
                </c:pt>
                <c:pt idx="2998">
                  <c:v>0.12655323298330981</c:v>
                </c:pt>
                <c:pt idx="2999">
                  <c:v>0.12655323298330981</c:v>
                </c:pt>
                <c:pt idx="3000">
                  <c:v>0.12655323298330981</c:v>
                </c:pt>
                <c:pt idx="3001">
                  <c:v>0.12655323298330981</c:v>
                </c:pt>
                <c:pt idx="3002">
                  <c:v>0.12655323298330981</c:v>
                </c:pt>
                <c:pt idx="3003">
                  <c:v>0.12655323298330981</c:v>
                </c:pt>
                <c:pt idx="3004">
                  <c:v>0.12655323298330981</c:v>
                </c:pt>
                <c:pt idx="3005">
                  <c:v>0.12655323298330981</c:v>
                </c:pt>
                <c:pt idx="3006">
                  <c:v>0.12655323298330981</c:v>
                </c:pt>
                <c:pt idx="3007">
                  <c:v>0.12655323298330981</c:v>
                </c:pt>
                <c:pt idx="3008">
                  <c:v>0.12655323298330981</c:v>
                </c:pt>
                <c:pt idx="3009">
                  <c:v>0.12655323298330981</c:v>
                </c:pt>
                <c:pt idx="3010">
                  <c:v>0.12655323298330981</c:v>
                </c:pt>
                <c:pt idx="3011">
                  <c:v>0.12655323298330981</c:v>
                </c:pt>
                <c:pt idx="3012">
                  <c:v>0.12655323298330981</c:v>
                </c:pt>
                <c:pt idx="3013">
                  <c:v>0.12655323298330981</c:v>
                </c:pt>
                <c:pt idx="3014">
                  <c:v>0.12655323298330981</c:v>
                </c:pt>
                <c:pt idx="3015">
                  <c:v>0.12655323298330981</c:v>
                </c:pt>
                <c:pt idx="3016">
                  <c:v>0.12655323298330981</c:v>
                </c:pt>
                <c:pt idx="3017">
                  <c:v>0.12655323298330981</c:v>
                </c:pt>
                <c:pt idx="3018">
                  <c:v>0.12655323298330981</c:v>
                </c:pt>
                <c:pt idx="3019">
                  <c:v>0.12655323298330981</c:v>
                </c:pt>
                <c:pt idx="3020">
                  <c:v>0.12655323298330981</c:v>
                </c:pt>
                <c:pt idx="3021">
                  <c:v>0.12655323298330981</c:v>
                </c:pt>
                <c:pt idx="3022">
                  <c:v>0.12655323298330981</c:v>
                </c:pt>
                <c:pt idx="3023">
                  <c:v>0.12655323298330981</c:v>
                </c:pt>
                <c:pt idx="3024">
                  <c:v>0.12655323298330981</c:v>
                </c:pt>
                <c:pt idx="3025">
                  <c:v>0.12655323298330981</c:v>
                </c:pt>
                <c:pt idx="3026">
                  <c:v>0.12655323298330981</c:v>
                </c:pt>
                <c:pt idx="3027">
                  <c:v>0.12655323298330981</c:v>
                </c:pt>
                <c:pt idx="3028">
                  <c:v>0.12655323298330981</c:v>
                </c:pt>
                <c:pt idx="3029">
                  <c:v>0.12655323298330981</c:v>
                </c:pt>
                <c:pt idx="3030">
                  <c:v>0.12655323298330981</c:v>
                </c:pt>
                <c:pt idx="3031">
                  <c:v>0.12655323298330981</c:v>
                </c:pt>
                <c:pt idx="3032">
                  <c:v>0.12655323298330981</c:v>
                </c:pt>
                <c:pt idx="3033">
                  <c:v>0.12655323298330981</c:v>
                </c:pt>
                <c:pt idx="3034">
                  <c:v>0.12655323298330981</c:v>
                </c:pt>
                <c:pt idx="3035">
                  <c:v>0.12655323298330981</c:v>
                </c:pt>
                <c:pt idx="3036">
                  <c:v>0.12655323298330981</c:v>
                </c:pt>
                <c:pt idx="3037">
                  <c:v>0.12655323298330981</c:v>
                </c:pt>
                <c:pt idx="3038">
                  <c:v>0.12655323298330981</c:v>
                </c:pt>
                <c:pt idx="3039">
                  <c:v>0.12655323298330981</c:v>
                </c:pt>
                <c:pt idx="3040">
                  <c:v>0.12655323298330981</c:v>
                </c:pt>
                <c:pt idx="3041">
                  <c:v>0.12655323298330981</c:v>
                </c:pt>
                <c:pt idx="3042">
                  <c:v>0.12655323298330981</c:v>
                </c:pt>
                <c:pt idx="3043">
                  <c:v>0.12655323298330981</c:v>
                </c:pt>
                <c:pt idx="3044">
                  <c:v>0.12655323298330981</c:v>
                </c:pt>
                <c:pt idx="3045">
                  <c:v>0.12655323298330981</c:v>
                </c:pt>
                <c:pt idx="3046">
                  <c:v>0.12655323298330981</c:v>
                </c:pt>
                <c:pt idx="3047">
                  <c:v>0.12655323298330981</c:v>
                </c:pt>
                <c:pt idx="3048">
                  <c:v>0.12655323298330981</c:v>
                </c:pt>
                <c:pt idx="3049">
                  <c:v>0.12655323298330981</c:v>
                </c:pt>
                <c:pt idx="3050">
                  <c:v>0.12655323298330981</c:v>
                </c:pt>
                <c:pt idx="3051">
                  <c:v>0.12655323298330981</c:v>
                </c:pt>
                <c:pt idx="3052">
                  <c:v>0.12655323298330981</c:v>
                </c:pt>
                <c:pt idx="3053">
                  <c:v>0.12655323298330981</c:v>
                </c:pt>
                <c:pt idx="3054">
                  <c:v>0.12655323298330981</c:v>
                </c:pt>
                <c:pt idx="3055">
                  <c:v>0.12655323298330981</c:v>
                </c:pt>
                <c:pt idx="3056">
                  <c:v>0.12655323298330981</c:v>
                </c:pt>
                <c:pt idx="3057">
                  <c:v>0.12655323298330981</c:v>
                </c:pt>
                <c:pt idx="3058">
                  <c:v>0.12655323298330981</c:v>
                </c:pt>
                <c:pt idx="3059">
                  <c:v>0.12655323298330981</c:v>
                </c:pt>
                <c:pt idx="3060">
                  <c:v>0.12655323298330981</c:v>
                </c:pt>
                <c:pt idx="3061">
                  <c:v>0.12655323298330981</c:v>
                </c:pt>
                <c:pt idx="3062">
                  <c:v>0.12655323298330981</c:v>
                </c:pt>
                <c:pt idx="3063">
                  <c:v>0.12655323298330981</c:v>
                </c:pt>
                <c:pt idx="3064">
                  <c:v>0.12655323298330981</c:v>
                </c:pt>
                <c:pt idx="3065">
                  <c:v>0.12655323298330981</c:v>
                </c:pt>
                <c:pt idx="3066">
                  <c:v>0.12655323298330981</c:v>
                </c:pt>
                <c:pt idx="3067">
                  <c:v>0.12655323298330981</c:v>
                </c:pt>
                <c:pt idx="3068">
                  <c:v>0.12655323298330981</c:v>
                </c:pt>
                <c:pt idx="3069">
                  <c:v>0.12655323298330981</c:v>
                </c:pt>
                <c:pt idx="3070">
                  <c:v>0.12655323298330981</c:v>
                </c:pt>
                <c:pt idx="3071">
                  <c:v>0.12655323298330981</c:v>
                </c:pt>
                <c:pt idx="3072">
                  <c:v>0.12655323298330981</c:v>
                </c:pt>
                <c:pt idx="3073">
                  <c:v>0.12655323298330981</c:v>
                </c:pt>
                <c:pt idx="3074">
                  <c:v>0.12655323298330981</c:v>
                </c:pt>
                <c:pt idx="3075">
                  <c:v>0.12655323298330981</c:v>
                </c:pt>
                <c:pt idx="3076">
                  <c:v>0.12655323298330981</c:v>
                </c:pt>
                <c:pt idx="3077">
                  <c:v>0.12655323298330981</c:v>
                </c:pt>
                <c:pt idx="3078">
                  <c:v>0.12655323298330981</c:v>
                </c:pt>
                <c:pt idx="3079">
                  <c:v>0.12655323298330981</c:v>
                </c:pt>
                <c:pt idx="3080">
                  <c:v>0.12655323298330981</c:v>
                </c:pt>
                <c:pt idx="3081">
                  <c:v>0.12655323298330981</c:v>
                </c:pt>
                <c:pt idx="3082">
                  <c:v>0.12655323298330981</c:v>
                </c:pt>
                <c:pt idx="3083">
                  <c:v>0.12655323298330981</c:v>
                </c:pt>
                <c:pt idx="3084">
                  <c:v>0.12655323298330981</c:v>
                </c:pt>
                <c:pt idx="3085">
                  <c:v>0.12655323298330981</c:v>
                </c:pt>
                <c:pt idx="3086">
                  <c:v>0.12655323298330981</c:v>
                </c:pt>
                <c:pt idx="3087">
                  <c:v>0.12655323298330981</c:v>
                </c:pt>
                <c:pt idx="3088">
                  <c:v>0.12655323298330981</c:v>
                </c:pt>
                <c:pt idx="3089">
                  <c:v>0.12655323298330981</c:v>
                </c:pt>
                <c:pt idx="3090">
                  <c:v>0.12655323298330981</c:v>
                </c:pt>
                <c:pt idx="3091">
                  <c:v>0.12655323298330981</c:v>
                </c:pt>
                <c:pt idx="3092">
                  <c:v>0.12655323298330981</c:v>
                </c:pt>
                <c:pt idx="3093">
                  <c:v>0.12655323298330981</c:v>
                </c:pt>
                <c:pt idx="3094">
                  <c:v>0.12655323298330981</c:v>
                </c:pt>
                <c:pt idx="3095">
                  <c:v>0.12655323298330981</c:v>
                </c:pt>
                <c:pt idx="3096">
                  <c:v>0.12655323298330981</c:v>
                </c:pt>
                <c:pt idx="3097">
                  <c:v>0.12655323298330981</c:v>
                </c:pt>
                <c:pt idx="3098">
                  <c:v>0.12655323298330981</c:v>
                </c:pt>
                <c:pt idx="3099">
                  <c:v>0.12655323298330981</c:v>
                </c:pt>
                <c:pt idx="3100">
                  <c:v>0.12655323298330981</c:v>
                </c:pt>
                <c:pt idx="3101">
                  <c:v>0.12655323298330981</c:v>
                </c:pt>
                <c:pt idx="3102">
                  <c:v>0.12655323298330981</c:v>
                </c:pt>
                <c:pt idx="3103">
                  <c:v>0.12655323298330981</c:v>
                </c:pt>
                <c:pt idx="3104">
                  <c:v>0.12655323298330981</c:v>
                </c:pt>
                <c:pt idx="3105">
                  <c:v>0.12655323298330981</c:v>
                </c:pt>
                <c:pt idx="3106">
                  <c:v>0.12655323298330981</c:v>
                </c:pt>
                <c:pt idx="3107">
                  <c:v>0.12655323298330981</c:v>
                </c:pt>
                <c:pt idx="3108">
                  <c:v>0.12655323298330981</c:v>
                </c:pt>
                <c:pt idx="3109">
                  <c:v>0.12655323298330981</c:v>
                </c:pt>
                <c:pt idx="3110">
                  <c:v>0.12655323298330981</c:v>
                </c:pt>
                <c:pt idx="3111">
                  <c:v>0.12655323298330981</c:v>
                </c:pt>
                <c:pt idx="3112">
                  <c:v>0.12655323298330981</c:v>
                </c:pt>
                <c:pt idx="3113">
                  <c:v>0.12655323298330981</c:v>
                </c:pt>
                <c:pt idx="3114">
                  <c:v>0.12655323298330981</c:v>
                </c:pt>
                <c:pt idx="3115">
                  <c:v>0.12655323298330981</c:v>
                </c:pt>
                <c:pt idx="3116">
                  <c:v>0.12655323298330981</c:v>
                </c:pt>
                <c:pt idx="3117">
                  <c:v>0.12655323298330981</c:v>
                </c:pt>
                <c:pt idx="3118">
                  <c:v>0.12655323298330981</c:v>
                </c:pt>
                <c:pt idx="3119">
                  <c:v>0.12655323298330981</c:v>
                </c:pt>
                <c:pt idx="3120">
                  <c:v>0.12655323298330981</c:v>
                </c:pt>
                <c:pt idx="3121">
                  <c:v>0.12655323298330981</c:v>
                </c:pt>
                <c:pt idx="3122">
                  <c:v>0.12655323298330981</c:v>
                </c:pt>
                <c:pt idx="3123">
                  <c:v>0.12655323298330981</c:v>
                </c:pt>
                <c:pt idx="3124">
                  <c:v>0.12655323298330981</c:v>
                </c:pt>
                <c:pt idx="3125">
                  <c:v>0.12655323298330981</c:v>
                </c:pt>
                <c:pt idx="3126">
                  <c:v>0.12655323298330981</c:v>
                </c:pt>
                <c:pt idx="3127">
                  <c:v>0.12655323298330981</c:v>
                </c:pt>
                <c:pt idx="3128">
                  <c:v>0.12655323298330981</c:v>
                </c:pt>
                <c:pt idx="3129">
                  <c:v>0.12655323298330981</c:v>
                </c:pt>
                <c:pt idx="3130">
                  <c:v>0.12655323298330981</c:v>
                </c:pt>
                <c:pt idx="3131">
                  <c:v>0.12655323298330981</c:v>
                </c:pt>
                <c:pt idx="3132">
                  <c:v>0.12655323298330981</c:v>
                </c:pt>
                <c:pt idx="3133">
                  <c:v>0.12655323298330981</c:v>
                </c:pt>
                <c:pt idx="3134">
                  <c:v>0.12655323298330981</c:v>
                </c:pt>
                <c:pt idx="3135">
                  <c:v>0.12655323298330981</c:v>
                </c:pt>
                <c:pt idx="3136">
                  <c:v>0.12655323298330981</c:v>
                </c:pt>
                <c:pt idx="3137">
                  <c:v>0.12655323298330981</c:v>
                </c:pt>
                <c:pt idx="3138">
                  <c:v>0.12655323298330981</c:v>
                </c:pt>
                <c:pt idx="3139">
                  <c:v>0.12655323298330981</c:v>
                </c:pt>
                <c:pt idx="3140">
                  <c:v>0.12655323298330981</c:v>
                </c:pt>
                <c:pt idx="3141">
                  <c:v>0.12655323298330981</c:v>
                </c:pt>
                <c:pt idx="3142">
                  <c:v>0.12655323298330981</c:v>
                </c:pt>
                <c:pt idx="3143">
                  <c:v>0.12655323298330981</c:v>
                </c:pt>
                <c:pt idx="3144">
                  <c:v>0.12655323298330981</c:v>
                </c:pt>
                <c:pt idx="3145">
                  <c:v>0.12655323298330981</c:v>
                </c:pt>
                <c:pt idx="3146">
                  <c:v>0.12655323298330981</c:v>
                </c:pt>
                <c:pt idx="3147">
                  <c:v>0.12655323298330981</c:v>
                </c:pt>
                <c:pt idx="3148">
                  <c:v>0.12655323298330981</c:v>
                </c:pt>
                <c:pt idx="3149">
                  <c:v>0.12655323298330981</c:v>
                </c:pt>
                <c:pt idx="3150">
                  <c:v>0.12655323298330981</c:v>
                </c:pt>
                <c:pt idx="3151">
                  <c:v>0.12655323298330981</c:v>
                </c:pt>
                <c:pt idx="3152">
                  <c:v>0.12655323298330981</c:v>
                </c:pt>
                <c:pt idx="3153">
                  <c:v>0.12655323298330981</c:v>
                </c:pt>
                <c:pt idx="3154">
                  <c:v>0.12655323298330981</c:v>
                </c:pt>
                <c:pt idx="3155">
                  <c:v>0.12655323298330981</c:v>
                </c:pt>
                <c:pt idx="3156">
                  <c:v>0.12655323298330981</c:v>
                </c:pt>
                <c:pt idx="3157">
                  <c:v>0.12655323298330981</c:v>
                </c:pt>
                <c:pt idx="3158">
                  <c:v>0.12655323298330981</c:v>
                </c:pt>
                <c:pt idx="3159">
                  <c:v>0.12655323298330981</c:v>
                </c:pt>
                <c:pt idx="3160">
                  <c:v>0.12655323298330981</c:v>
                </c:pt>
                <c:pt idx="3161">
                  <c:v>0.12655323298330981</c:v>
                </c:pt>
                <c:pt idx="3162">
                  <c:v>0.12655323298330981</c:v>
                </c:pt>
                <c:pt idx="3163">
                  <c:v>0.12655323298330981</c:v>
                </c:pt>
                <c:pt idx="3164">
                  <c:v>0.12655323298330981</c:v>
                </c:pt>
                <c:pt idx="3165">
                  <c:v>0.12655323298330981</c:v>
                </c:pt>
                <c:pt idx="3166">
                  <c:v>0.12655323298330981</c:v>
                </c:pt>
                <c:pt idx="3167">
                  <c:v>0.12655323298330981</c:v>
                </c:pt>
                <c:pt idx="3168">
                  <c:v>0.12655323298330981</c:v>
                </c:pt>
                <c:pt idx="3169">
                  <c:v>0.12655323298330981</c:v>
                </c:pt>
                <c:pt idx="3170">
                  <c:v>0.12655323298330981</c:v>
                </c:pt>
                <c:pt idx="3171">
                  <c:v>0.12655323298330981</c:v>
                </c:pt>
                <c:pt idx="3172">
                  <c:v>0.12655323298330981</c:v>
                </c:pt>
                <c:pt idx="3173">
                  <c:v>0.12655323298330981</c:v>
                </c:pt>
                <c:pt idx="3174">
                  <c:v>0.12655323298330981</c:v>
                </c:pt>
                <c:pt idx="3175">
                  <c:v>0.12655323298330981</c:v>
                </c:pt>
                <c:pt idx="3176">
                  <c:v>0.12655323298330981</c:v>
                </c:pt>
                <c:pt idx="3177">
                  <c:v>0.12655323298330981</c:v>
                </c:pt>
                <c:pt idx="3178">
                  <c:v>0.12655323298330981</c:v>
                </c:pt>
                <c:pt idx="3179">
                  <c:v>0.12655323298330981</c:v>
                </c:pt>
                <c:pt idx="3180">
                  <c:v>0.12655323298330981</c:v>
                </c:pt>
                <c:pt idx="3181">
                  <c:v>0.12655323298330981</c:v>
                </c:pt>
                <c:pt idx="3182">
                  <c:v>0.12655323298330981</c:v>
                </c:pt>
                <c:pt idx="3183">
                  <c:v>0.12655323298330981</c:v>
                </c:pt>
                <c:pt idx="3184">
                  <c:v>0.12655323298330981</c:v>
                </c:pt>
                <c:pt idx="3185">
                  <c:v>0.12655323298330981</c:v>
                </c:pt>
                <c:pt idx="3186">
                  <c:v>0.12655323298330981</c:v>
                </c:pt>
                <c:pt idx="3187">
                  <c:v>0.12655323298330981</c:v>
                </c:pt>
                <c:pt idx="3188">
                  <c:v>0.12655323298330981</c:v>
                </c:pt>
                <c:pt idx="3189">
                  <c:v>0.12655323298330981</c:v>
                </c:pt>
                <c:pt idx="3190">
                  <c:v>0.12655323298330981</c:v>
                </c:pt>
                <c:pt idx="3191">
                  <c:v>0.12655323298330981</c:v>
                </c:pt>
                <c:pt idx="3192">
                  <c:v>0.12655323298330981</c:v>
                </c:pt>
                <c:pt idx="3193">
                  <c:v>0.12655323298330981</c:v>
                </c:pt>
                <c:pt idx="3194">
                  <c:v>0.12655323298330981</c:v>
                </c:pt>
                <c:pt idx="3195">
                  <c:v>0.12655323298330981</c:v>
                </c:pt>
                <c:pt idx="3196">
                  <c:v>0.12655323298330981</c:v>
                </c:pt>
                <c:pt idx="3197">
                  <c:v>0.12655323298330981</c:v>
                </c:pt>
                <c:pt idx="3198">
                  <c:v>0.12655323298330981</c:v>
                </c:pt>
                <c:pt idx="3199">
                  <c:v>0.12655323298330981</c:v>
                </c:pt>
                <c:pt idx="3200">
                  <c:v>0.12655323298330981</c:v>
                </c:pt>
                <c:pt idx="3201">
                  <c:v>0.12655323298330981</c:v>
                </c:pt>
                <c:pt idx="3202">
                  <c:v>0.12655323298330981</c:v>
                </c:pt>
                <c:pt idx="3203">
                  <c:v>0.12655323298330981</c:v>
                </c:pt>
                <c:pt idx="3204">
                  <c:v>0.12655323298330981</c:v>
                </c:pt>
                <c:pt idx="3205">
                  <c:v>0.12655323298330981</c:v>
                </c:pt>
                <c:pt idx="3206">
                  <c:v>0.12655323298330981</c:v>
                </c:pt>
                <c:pt idx="3207">
                  <c:v>0.12655323298330981</c:v>
                </c:pt>
                <c:pt idx="3208">
                  <c:v>0.12655323298330981</c:v>
                </c:pt>
                <c:pt idx="3209">
                  <c:v>0.12655323298330981</c:v>
                </c:pt>
                <c:pt idx="3210">
                  <c:v>0.12655323298330981</c:v>
                </c:pt>
                <c:pt idx="3211">
                  <c:v>0.12655323298330981</c:v>
                </c:pt>
                <c:pt idx="3212">
                  <c:v>0.12655323298330981</c:v>
                </c:pt>
                <c:pt idx="3213">
                  <c:v>0.12655323298330981</c:v>
                </c:pt>
                <c:pt idx="3214">
                  <c:v>0.12655323298330981</c:v>
                </c:pt>
                <c:pt idx="3215">
                  <c:v>0.12655323298330981</c:v>
                </c:pt>
                <c:pt idx="3216">
                  <c:v>0.12655323298330981</c:v>
                </c:pt>
                <c:pt idx="3217">
                  <c:v>0.12655323298330981</c:v>
                </c:pt>
                <c:pt idx="3218">
                  <c:v>0.12655323298330981</c:v>
                </c:pt>
                <c:pt idx="3219">
                  <c:v>0.12655323298330981</c:v>
                </c:pt>
                <c:pt idx="3220">
                  <c:v>0.12655323298330981</c:v>
                </c:pt>
                <c:pt idx="3221">
                  <c:v>0.12655323298330981</c:v>
                </c:pt>
                <c:pt idx="3222">
                  <c:v>0.12655323298330981</c:v>
                </c:pt>
                <c:pt idx="3223">
                  <c:v>0.12655323298330981</c:v>
                </c:pt>
                <c:pt idx="3224">
                  <c:v>0.12655323298330981</c:v>
                </c:pt>
                <c:pt idx="3225">
                  <c:v>0.12655323298330981</c:v>
                </c:pt>
                <c:pt idx="3226">
                  <c:v>0.12655323298330981</c:v>
                </c:pt>
                <c:pt idx="3227">
                  <c:v>0.12655323298330981</c:v>
                </c:pt>
                <c:pt idx="3228">
                  <c:v>0.12655323298330981</c:v>
                </c:pt>
                <c:pt idx="3229">
                  <c:v>0.12655323298330981</c:v>
                </c:pt>
                <c:pt idx="3230">
                  <c:v>0.12655323298330981</c:v>
                </c:pt>
                <c:pt idx="3231">
                  <c:v>0.12655323298330981</c:v>
                </c:pt>
                <c:pt idx="3232">
                  <c:v>0.12655323298330981</c:v>
                </c:pt>
                <c:pt idx="3233">
                  <c:v>0.12655323298330981</c:v>
                </c:pt>
                <c:pt idx="3234">
                  <c:v>0.12655323298330981</c:v>
                </c:pt>
                <c:pt idx="3235">
                  <c:v>0.12655323298330981</c:v>
                </c:pt>
                <c:pt idx="3236">
                  <c:v>0.12655323298330981</c:v>
                </c:pt>
                <c:pt idx="3237">
                  <c:v>0.12655323298330981</c:v>
                </c:pt>
                <c:pt idx="3238">
                  <c:v>0.12655323298330981</c:v>
                </c:pt>
                <c:pt idx="3239">
                  <c:v>0.12655323298330981</c:v>
                </c:pt>
                <c:pt idx="3240">
                  <c:v>0.12655323298330981</c:v>
                </c:pt>
                <c:pt idx="3241">
                  <c:v>0.12655323298330981</c:v>
                </c:pt>
                <c:pt idx="3242">
                  <c:v>0.12655323298330981</c:v>
                </c:pt>
                <c:pt idx="3243">
                  <c:v>0.12655323298330981</c:v>
                </c:pt>
                <c:pt idx="3244">
                  <c:v>0.12655323298330981</c:v>
                </c:pt>
                <c:pt idx="3245">
                  <c:v>0.12655323298330981</c:v>
                </c:pt>
                <c:pt idx="3246">
                  <c:v>0.12655323298330981</c:v>
                </c:pt>
                <c:pt idx="3247">
                  <c:v>0.12655323298330981</c:v>
                </c:pt>
                <c:pt idx="3248">
                  <c:v>0.12655323298330981</c:v>
                </c:pt>
                <c:pt idx="3249">
                  <c:v>0.12655323298330981</c:v>
                </c:pt>
                <c:pt idx="3250">
                  <c:v>0.12655323298330981</c:v>
                </c:pt>
                <c:pt idx="3251">
                  <c:v>0.12655323298330981</c:v>
                </c:pt>
                <c:pt idx="3252">
                  <c:v>0.12655323298330981</c:v>
                </c:pt>
                <c:pt idx="3253">
                  <c:v>0.12655323298330981</c:v>
                </c:pt>
                <c:pt idx="3254">
                  <c:v>0.12655323298330981</c:v>
                </c:pt>
                <c:pt idx="3255">
                  <c:v>0.12655323298330981</c:v>
                </c:pt>
                <c:pt idx="3256">
                  <c:v>0.12655323298330981</c:v>
                </c:pt>
                <c:pt idx="3257">
                  <c:v>0.12655323298330981</c:v>
                </c:pt>
                <c:pt idx="3258">
                  <c:v>0.12655323298330981</c:v>
                </c:pt>
                <c:pt idx="3259">
                  <c:v>0.12655323298330981</c:v>
                </c:pt>
                <c:pt idx="3260">
                  <c:v>0.12655323298330981</c:v>
                </c:pt>
                <c:pt idx="3261">
                  <c:v>0.12655323298330981</c:v>
                </c:pt>
                <c:pt idx="3262">
                  <c:v>0.12655323298330981</c:v>
                </c:pt>
                <c:pt idx="3263">
                  <c:v>0.12655323298330981</c:v>
                </c:pt>
                <c:pt idx="3264">
                  <c:v>0.12655323298330981</c:v>
                </c:pt>
                <c:pt idx="3265">
                  <c:v>0.12655323298330981</c:v>
                </c:pt>
                <c:pt idx="3266">
                  <c:v>0.12655323298330981</c:v>
                </c:pt>
                <c:pt idx="3267">
                  <c:v>0.12655323298330981</c:v>
                </c:pt>
                <c:pt idx="3268">
                  <c:v>0.12655323298330981</c:v>
                </c:pt>
                <c:pt idx="3269">
                  <c:v>0.12655323298330981</c:v>
                </c:pt>
                <c:pt idx="3270">
                  <c:v>0.12655323298330981</c:v>
                </c:pt>
                <c:pt idx="3271">
                  <c:v>0.12655323298330981</c:v>
                </c:pt>
                <c:pt idx="3272">
                  <c:v>0.12655323298330981</c:v>
                </c:pt>
                <c:pt idx="3273">
                  <c:v>0.12655323298330981</c:v>
                </c:pt>
                <c:pt idx="3274">
                  <c:v>0.12655323298330981</c:v>
                </c:pt>
                <c:pt idx="3275">
                  <c:v>0.12655323298330981</c:v>
                </c:pt>
                <c:pt idx="3276">
                  <c:v>0.12655323298330981</c:v>
                </c:pt>
                <c:pt idx="3277">
                  <c:v>0.12655323298330981</c:v>
                </c:pt>
                <c:pt idx="3278">
                  <c:v>0.12655323298330981</c:v>
                </c:pt>
                <c:pt idx="3279">
                  <c:v>0.12655323298330981</c:v>
                </c:pt>
                <c:pt idx="3280">
                  <c:v>0.12655323298330981</c:v>
                </c:pt>
                <c:pt idx="3281">
                  <c:v>0.12655323298330981</c:v>
                </c:pt>
                <c:pt idx="3282">
                  <c:v>0.12655323298330981</c:v>
                </c:pt>
                <c:pt idx="3283">
                  <c:v>0.12655323298330981</c:v>
                </c:pt>
                <c:pt idx="3284">
                  <c:v>0.12655323298330981</c:v>
                </c:pt>
                <c:pt idx="3285">
                  <c:v>0.12655323298330981</c:v>
                </c:pt>
                <c:pt idx="3286">
                  <c:v>0.12655323298330981</c:v>
                </c:pt>
                <c:pt idx="3287">
                  <c:v>0.12655323298330981</c:v>
                </c:pt>
                <c:pt idx="3288">
                  <c:v>0.12655323298330981</c:v>
                </c:pt>
                <c:pt idx="3289">
                  <c:v>0.12655323298330981</c:v>
                </c:pt>
                <c:pt idx="3290">
                  <c:v>0.12655323298330981</c:v>
                </c:pt>
                <c:pt idx="3291">
                  <c:v>0.12655323298330981</c:v>
                </c:pt>
                <c:pt idx="3292">
                  <c:v>0.12655323298330981</c:v>
                </c:pt>
                <c:pt idx="3293">
                  <c:v>0.12655323298330981</c:v>
                </c:pt>
                <c:pt idx="3294">
                  <c:v>0.12655323298330981</c:v>
                </c:pt>
                <c:pt idx="3295">
                  <c:v>0.12655323298330981</c:v>
                </c:pt>
                <c:pt idx="3296">
                  <c:v>0.12655323298330981</c:v>
                </c:pt>
                <c:pt idx="3297">
                  <c:v>0.12655323298330981</c:v>
                </c:pt>
                <c:pt idx="3298">
                  <c:v>0.12655323298330981</c:v>
                </c:pt>
                <c:pt idx="3299">
                  <c:v>0.12655323298330981</c:v>
                </c:pt>
                <c:pt idx="3300">
                  <c:v>0.12655323298330981</c:v>
                </c:pt>
                <c:pt idx="3301">
                  <c:v>0.12655323298330981</c:v>
                </c:pt>
                <c:pt idx="3302">
                  <c:v>0.12655323298330981</c:v>
                </c:pt>
                <c:pt idx="3303">
                  <c:v>0.12655323298330981</c:v>
                </c:pt>
                <c:pt idx="3304">
                  <c:v>0.12655323298330981</c:v>
                </c:pt>
                <c:pt idx="3305">
                  <c:v>0.12655323298330981</c:v>
                </c:pt>
                <c:pt idx="3306">
                  <c:v>0.12655323298330981</c:v>
                </c:pt>
                <c:pt idx="3307">
                  <c:v>0.12655323298330981</c:v>
                </c:pt>
                <c:pt idx="3308">
                  <c:v>0.12655323298330981</c:v>
                </c:pt>
                <c:pt idx="3309">
                  <c:v>0.12655323298330981</c:v>
                </c:pt>
                <c:pt idx="3310">
                  <c:v>0.12655323298330981</c:v>
                </c:pt>
                <c:pt idx="3311">
                  <c:v>0.12655323298330981</c:v>
                </c:pt>
                <c:pt idx="3312">
                  <c:v>0.12655323298330981</c:v>
                </c:pt>
                <c:pt idx="3313">
                  <c:v>0.12655323298330981</c:v>
                </c:pt>
                <c:pt idx="3314">
                  <c:v>0.12655323298330981</c:v>
                </c:pt>
                <c:pt idx="3315">
                  <c:v>0.12655323298330981</c:v>
                </c:pt>
                <c:pt idx="3316">
                  <c:v>0.12655323298330981</c:v>
                </c:pt>
                <c:pt idx="3317">
                  <c:v>0.12655323298330981</c:v>
                </c:pt>
                <c:pt idx="3318">
                  <c:v>0.12655323298330981</c:v>
                </c:pt>
                <c:pt idx="3319">
                  <c:v>0.12655323298330981</c:v>
                </c:pt>
                <c:pt idx="3320">
                  <c:v>0.12655323298330981</c:v>
                </c:pt>
                <c:pt idx="3321">
                  <c:v>0.12655323298330981</c:v>
                </c:pt>
                <c:pt idx="3322">
                  <c:v>0.12655323298330981</c:v>
                </c:pt>
                <c:pt idx="3323">
                  <c:v>0.12655323298330981</c:v>
                </c:pt>
                <c:pt idx="3324">
                  <c:v>0.12655323298330981</c:v>
                </c:pt>
                <c:pt idx="3325">
                  <c:v>0.12655323298330981</c:v>
                </c:pt>
                <c:pt idx="3326">
                  <c:v>0.12655323298330981</c:v>
                </c:pt>
                <c:pt idx="3327">
                  <c:v>0.12655323298330981</c:v>
                </c:pt>
                <c:pt idx="3328">
                  <c:v>0.12655323298330981</c:v>
                </c:pt>
                <c:pt idx="3329">
                  <c:v>0.12655323298330981</c:v>
                </c:pt>
                <c:pt idx="3330">
                  <c:v>0.12655323298330981</c:v>
                </c:pt>
                <c:pt idx="3331">
                  <c:v>0.12655323298330981</c:v>
                </c:pt>
                <c:pt idx="3332">
                  <c:v>0.12655323298330981</c:v>
                </c:pt>
                <c:pt idx="3333">
                  <c:v>0.12655323298330981</c:v>
                </c:pt>
                <c:pt idx="3334">
                  <c:v>0.12655323298330981</c:v>
                </c:pt>
                <c:pt idx="3335">
                  <c:v>0.12655323298330981</c:v>
                </c:pt>
                <c:pt idx="3336">
                  <c:v>0.12655323298330981</c:v>
                </c:pt>
                <c:pt idx="3337">
                  <c:v>0.12655323298330981</c:v>
                </c:pt>
                <c:pt idx="3338">
                  <c:v>0.12655323298330981</c:v>
                </c:pt>
                <c:pt idx="3339">
                  <c:v>0.12655323298330981</c:v>
                </c:pt>
                <c:pt idx="3340">
                  <c:v>0.12655323298330981</c:v>
                </c:pt>
                <c:pt idx="3341">
                  <c:v>0.12655323298330981</c:v>
                </c:pt>
                <c:pt idx="3342">
                  <c:v>0.12655323298330981</c:v>
                </c:pt>
                <c:pt idx="3343">
                  <c:v>0.12655323298330981</c:v>
                </c:pt>
                <c:pt idx="3344">
                  <c:v>0.12655323298330981</c:v>
                </c:pt>
                <c:pt idx="3345">
                  <c:v>0.12655323298330981</c:v>
                </c:pt>
                <c:pt idx="3346">
                  <c:v>0.12655323298330981</c:v>
                </c:pt>
                <c:pt idx="3347">
                  <c:v>0.12655323298330981</c:v>
                </c:pt>
                <c:pt idx="3348">
                  <c:v>0.12655323298330981</c:v>
                </c:pt>
                <c:pt idx="3349">
                  <c:v>0.12655323298330981</c:v>
                </c:pt>
                <c:pt idx="3350">
                  <c:v>0.12655323298330981</c:v>
                </c:pt>
                <c:pt idx="3351">
                  <c:v>0.12655323298330981</c:v>
                </c:pt>
                <c:pt idx="3352">
                  <c:v>0.12655323298330981</c:v>
                </c:pt>
                <c:pt idx="3353">
                  <c:v>0.12655323298330981</c:v>
                </c:pt>
                <c:pt idx="3354">
                  <c:v>0.12655323298330981</c:v>
                </c:pt>
                <c:pt idx="3355">
                  <c:v>0.12655323298330981</c:v>
                </c:pt>
                <c:pt idx="3356">
                  <c:v>0.12655323298330981</c:v>
                </c:pt>
                <c:pt idx="3357">
                  <c:v>0.12655323298330981</c:v>
                </c:pt>
                <c:pt idx="3358">
                  <c:v>0.12655323298330981</c:v>
                </c:pt>
                <c:pt idx="3359">
                  <c:v>0.12655323298330981</c:v>
                </c:pt>
                <c:pt idx="3360">
                  <c:v>0.12655323298330981</c:v>
                </c:pt>
                <c:pt idx="3361">
                  <c:v>0.12655323298330981</c:v>
                </c:pt>
                <c:pt idx="3362">
                  <c:v>0.12655323298330981</c:v>
                </c:pt>
                <c:pt idx="3363">
                  <c:v>0.12655323298330981</c:v>
                </c:pt>
                <c:pt idx="3364">
                  <c:v>0.12655323298330981</c:v>
                </c:pt>
                <c:pt idx="3365">
                  <c:v>0.12655323298330981</c:v>
                </c:pt>
                <c:pt idx="3366">
                  <c:v>0.12655323298330981</c:v>
                </c:pt>
                <c:pt idx="3367">
                  <c:v>0.12655323298330981</c:v>
                </c:pt>
                <c:pt idx="3368">
                  <c:v>0.12655323298330981</c:v>
                </c:pt>
                <c:pt idx="3369">
                  <c:v>0.12655323298330981</c:v>
                </c:pt>
                <c:pt idx="3370">
                  <c:v>0.12655323298330981</c:v>
                </c:pt>
                <c:pt idx="3371">
                  <c:v>0.12655323298330981</c:v>
                </c:pt>
                <c:pt idx="3372">
                  <c:v>0.12655323298330981</c:v>
                </c:pt>
                <c:pt idx="3373">
                  <c:v>0.12655323298330981</c:v>
                </c:pt>
                <c:pt idx="3374">
                  <c:v>0.12655323298330981</c:v>
                </c:pt>
                <c:pt idx="3375">
                  <c:v>0.12655323298330981</c:v>
                </c:pt>
                <c:pt idx="3376">
                  <c:v>0.12655323298330981</c:v>
                </c:pt>
                <c:pt idx="3377">
                  <c:v>0.12655323298330981</c:v>
                </c:pt>
                <c:pt idx="3378">
                  <c:v>0.12655323298330981</c:v>
                </c:pt>
                <c:pt idx="3379">
                  <c:v>0.12655323298330981</c:v>
                </c:pt>
                <c:pt idx="3380">
                  <c:v>0.12655323298330981</c:v>
                </c:pt>
                <c:pt idx="3381">
                  <c:v>0.12655323298330981</c:v>
                </c:pt>
                <c:pt idx="3382">
                  <c:v>0.12655323298330981</c:v>
                </c:pt>
                <c:pt idx="3383">
                  <c:v>0.12655323298330981</c:v>
                </c:pt>
                <c:pt idx="3384">
                  <c:v>0.12655323298330981</c:v>
                </c:pt>
                <c:pt idx="3385">
                  <c:v>0.12655323298330981</c:v>
                </c:pt>
                <c:pt idx="3386">
                  <c:v>0.12655323298330981</c:v>
                </c:pt>
                <c:pt idx="3387">
                  <c:v>0.12655323298330981</c:v>
                </c:pt>
                <c:pt idx="3388">
                  <c:v>0.12655323298330981</c:v>
                </c:pt>
                <c:pt idx="3389">
                  <c:v>0.12655323298330981</c:v>
                </c:pt>
                <c:pt idx="3390">
                  <c:v>0.12655323298330981</c:v>
                </c:pt>
                <c:pt idx="3391">
                  <c:v>0.12655323298330981</c:v>
                </c:pt>
                <c:pt idx="3392">
                  <c:v>0.12655323298330981</c:v>
                </c:pt>
                <c:pt idx="3393">
                  <c:v>0.12655323298330981</c:v>
                </c:pt>
                <c:pt idx="3394">
                  <c:v>0.12655323298330981</c:v>
                </c:pt>
                <c:pt idx="3395">
                  <c:v>0.12655323298330981</c:v>
                </c:pt>
                <c:pt idx="3396">
                  <c:v>0.12655323298330981</c:v>
                </c:pt>
                <c:pt idx="3397">
                  <c:v>0.12655323298330981</c:v>
                </c:pt>
                <c:pt idx="3398">
                  <c:v>0.12655323298330981</c:v>
                </c:pt>
                <c:pt idx="3399">
                  <c:v>0.12655323298330981</c:v>
                </c:pt>
                <c:pt idx="3400">
                  <c:v>0.12655323298330981</c:v>
                </c:pt>
                <c:pt idx="3401">
                  <c:v>0.12655323298330981</c:v>
                </c:pt>
                <c:pt idx="3402">
                  <c:v>0.12655323298330981</c:v>
                </c:pt>
                <c:pt idx="3403">
                  <c:v>0.12655323298330981</c:v>
                </c:pt>
                <c:pt idx="3404">
                  <c:v>0.12655323298330981</c:v>
                </c:pt>
                <c:pt idx="3405">
                  <c:v>0.12655323298330981</c:v>
                </c:pt>
                <c:pt idx="3406">
                  <c:v>0.12655323298330981</c:v>
                </c:pt>
                <c:pt idx="3407">
                  <c:v>0.12655323298330981</c:v>
                </c:pt>
                <c:pt idx="3408">
                  <c:v>0.12655323298330981</c:v>
                </c:pt>
                <c:pt idx="3409">
                  <c:v>0.12655323298330981</c:v>
                </c:pt>
                <c:pt idx="3410">
                  <c:v>0.12655323298330981</c:v>
                </c:pt>
                <c:pt idx="3411">
                  <c:v>0.12655323298330981</c:v>
                </c:pt>
                <c:pt idx="3412">
                  <c:v>0.12655323298330981</c:v>
                </c:pt>
                <c:pt idx="3413">
                  <c:v>0.12655323298330981</c:v>
                </c:pt>
                <c:pt idx="3414">
                  <c:v>0.12655323298330981</c:v>
                </c:pt>
                <c:pt idx="3415">
                  <c:v>0.12655323298330981</c:v>
                </c:pt>
                <c:pt idx="3416">
                  <c:v>0.12655323298330981</c:v>
                </c:pt>
                <c:pt idx="3417">
                  <c:v>0.12655323298330981</c:v>
                </c:pt>
                <c:pt idx="3418">
                  <c:v>0.12655323298330981</c:v>
                </c:pt>
                <c:pt idx="3419">
                  <c:v>0.12655323298330981</c:v>
                </c:pt>
                <c:pt idx="3420">
                  <c:v>0.12655323298330981</c:v>
                </c:pt>
                <c:pt idx="3421">
                  <c:v>0.12655323298330981</c:v>
                </c:pt>
                <c:pt idx="3422">
                  <c:v>0.12655323298330981</c:v>
                </c:pt>
                <c:pt idx="3423">
                  <c:v>0.12655323298330981</c:v>
                </c:pt>
                <c:pt idx="3424">
                  <c:v>0.12655323298330981</c:v>
                </c:pt>
                <c:pt idx="3425">
                  <c:v>0.12655323298330981</c:v>
                </c:pt>
                <c:pt idx="3426">
                  <c:v>0.12655323298330981</c:v>
                </c:pt>
                <c:pt idx="3427">
                  <c:v>0.12655323298330981</c:v>
                </c:pt>
                <c:pt idx="3428">
                  <c:v>0.12655323298330981</c:v>
                </c:pt>
                <c:pt idx="3429">
                  <c:v>0.12655323298330981</c:v>
                </c:pt>
                <c:pt idx="3430">
                  <c:v>0.12655323298330981</c:v>
                </c:pt>
                <c:pt idx="3431">
                  <c:v>0.12655323298330981</c:v>
                </c:pt>
                <c:pt idx="3432">
                  <c:v>0.12655323298330981</c:v>
                </c:pt>
                <c:pt idx="3433">
                  <c:v>0.12655323298330981</c:v>
                </c:pt>
                <c:pt idx="3434">
                  <c:v>0.12655323298330981</c:v>
                </c:pt>
                <c:pt idx="3435">
                  <c:v>0.12655323298330981</c:v>
                </c:pt>
                <c:pt idx="3436">
                  <c:v>0.12655323298330981</c:v>
                </c:pt>
                <c:pt idx="3437">
                  <c:v>0.12655323298330981</c:v>
                </c:pt>
                <c:pt idx="3438">
                  <c:v>0.12655323298330981</c:v>
                </c:pt>
                <c:pt idx="3439">
                  <c:v>0.12655323298330981</c:v>
                </c:pt>
                <c:pt idx="3440">
                  <c:v>0.12655323298330981</c:v>
                </c:pt>
                <c:pt idx="3441">
                  <c:v>0.12655323298330981</c:v>
                </c:pt>
                <c:pt idx="3442">
                  <c:v>0.12655323298330981</c:v>
                </c:pt>
                <c:pt idx="3443">
                  <c:v>0.12655323298330981</c:v>
                </c:pt>
                <c:pt idx="3444">
                  <c:v>0.12655323298330981</c:v>
                </c:pt>
                <c:pt idx="3445">
                  <c:v>0.12655323298330981</c:v>
                </c:pt>
                <c:pt idx="3446">
                  <c:v>0.12655323298330981</c:v>
                </c:pt>
                <c:pt idx="3447">
                  <c:v>0.12655323298330981</c:v>
                </c:pt>
                <c:pt idx="3448">
                  <c:v>0.12655323298330981</c:v>
                </c:pt>
                <c:pt idx="3449">
                  <c:v>0.12655323298330981</c:v>
                </c:pt>
                <c:pt idx="3450">
                  <c:v>0.12655323298330981</c:v>
                </c:pt>
                <c:pt idx="3451">
                  <c:v>0.12655323298330981</c:v>
                </c:pt>
                <c:pt idx="3452">
                  <c:v>0.12655323298330981</c:v>
                </c:pt>
                <c:pt idx="3453">
                  <c:v>0.12655323298330981</c:v>
                </c:pt>
                <c:pt idx="3454">
                  <c:v>0.12655323298330981</c:v>
                </c:pt>
                <c:pt idx="3455">
                  <c:v>0.12655323298330981</c:v>
                </c:pt>
                <c:pt idx="3456">
                  <c:v>0.12655323298330981</c:v>
                </c:pt>
                <c:pt idx="3457">
                  <c:v>0.12655323298330981</c:v>
                </c:pt>
                <c:pt idx="3458">
                  <c:v>0.12655323298330981</c:v>
                </c:pt>
                <c:pt idx="3459">
                  <c:v>0.12655323298330981</c:v>
                </c:pt>
                <c:pt idx="3460">
                  <c:v>0.12655323298330981</c:v>
                </c:pt>
                <c:pt idx="3461">
                  <c:v>0.12655323298330981</c:v>
                </c:pt>
                <c:pt idx="3462">
                  <c:v>0.12655323298330981</c:v>
                </c:pt>
                <c:pt idx="3463">
                  <c:v>0.12655323298330981</c:v>
                </c:pt>
                <c:pt idx="3464">
                  <c:v>0.12655323298330981</c:v>
                </c:pt>
                <c:pt idx="3465">
                  <c:v>0.12655323298330981</c:v>
                </c:pt>
                <c:pt idx="3466">
                  <c:v>0.12655323298330981</c:v>
                </c:pt>
                <c:pt idx="3467">
                  <c:v>0.12655323298330981</c:v>
                </c:pt>
                <c:pt idx="3468">
                  <c:v>0.12655323298330981</c:v>
                </c:pt>
                <c:pt idx="3469">
                  <c:v>0.12655323298330981</c:v>
                </c:pt>
                <c:pt idx="3470">
                  <c:v>0.12655323298330981</c:v>
                </c:pt>
                <c:pt idx="3471">
                  <c:v>0.12655323298330981</c:v>
                </c:pt>
                <c:pt idx="3472">
                  <c:v>0.12655323298330981</c:v>
                </c:pt>
                <c:pt idx="3473">
                  <c:v>0.12655323298330981</c:v>
                </c:pt>
                <c:pt idx="3474">
                  <c:v>0.12655323298330981</c:v>
                </c:pt>
                <c:pt idx="3475">
                  <c:v>0.12655323298330981</c:v>
                </c:pt>
                <c:pt idx="3476">
                  <c:v>0.12655323298330981</c:v>
                </c:pt>
                <c:pt idx="3477">
                  <c:v>0.12655323298330981</c:v>
                </c:pt>
                <c:pt idx="3478">
                  <c:v>0.12655323298330981</c:v>
                </c:pt>
                <c:pt idx="3479">
                  <c:v>0.12655323298330981</c:v>
                </c:pt>
                <c:pt idx="3480">
                  <c:v>0.12655323298330981</c:v>
                </c:pt>
                <c:pt idx="3481">
                  <c:v>0.12655323298330981</c:v>
                </c:pt>
                <c:pt idx="3482">
                  <c:v>0.12655323298330981</c:v>
                </c:pt>
                <c:pt idx="3483">
                  <c:v>0.12655323298330981</c:v>
                </c:pt>
                <c:pt idx="3484">
                  <c:v>0.12655323298330981</c:v>
                </c:pt>
                <c:pt idx="3485">
                  <c:v>0.12655323298330981</c:v>
                </c:pt>
                <c:pt idx="3486">
                  <c:v>0.12655323298330981</c:v>
                </c:pt>
                <c:pt idx="3487">
                  <c:v>0.12655323298330981</c:v>
                </c:pt>
                <c:pt idx="3488">
                  <c:v>0.12655323298330981</c:v>
                </c:pt>
                <c:pt idx="3489">
                  <c:v>0.12655323298330981</c:v>
                </c:pt>
                <c:pt idx="3490">
                  <c:v>0.12655323298330981</c:v>
                </c:pt>
                <c:pt idx="3491">
                  <c:v>0.12655323298330981</c:v>
                </c:pt>
                <c:pt idx="3492">
                  <c:v>0.12655323298330981</c:v>
                </c:pt>
                <c:pt idx="3493">
                  <c:v>0.12655323298330981</c:v>
                </c:pt>
                <c:pt idx="3494">
                  <c:v>0.12655323298330981</c:v>
                </c:pt>
                <c:pt idx="3495">
                  <c:v>0.12655323298330981</c:v>
                </c:pt>
                <c:pt idx="3496">
                  <c:v>0.12655323298330981</c:v>
                </c:pt>
                <c:pt idx="3497">
                  <c:v>0.12655323298330981</c:v>
                </c:pt>
                <c:pt idx="3498">
                  <c:v>0.12655323298330981</c:v>
                </c:pt>
                <c:pt idx="3499">
                  <c:v>0.12655323298330981</c:v>
                </c:pt>
                <c:pt idx="3500">
                  <c:v>0.12655323298330981</c:v>
                </c:pt>
                <c:pt idx="3501">
                  <c:v>0.12655323298330981</c:v>
                </c:pt>
                <c:pt idx="3502">
                  <c:v>0.12655323298330981</c:v>
                </c:pt>
                <c:pt idx="3503">
                  <c:v>0.12655323298330981</c:v>
                </c:pt>
                <c:pt idx="3504">
                  <c:v>0.12655323298330981</c:v>
                </c:pt>
                <c:pt idx="3505">
                  <c:v>0.12655323298330981</c:v>
                </c:pt>
                <c:pt idx="3506">
                  <c:v>0.12655323298330981</c:v>
                </c:pt>
                <c:pt idx="3507">
                  <c:v>0.12655323298330981</c:v>
                </c:pt>
                <c:pt idx="3508">
                  <c:v>0.12655323298330981</c:v>
                </c:pt>
                <c:pt idx="3509">
                  <c:v>0.12655323298330981</c:v>
                </c:pt>
                <c:pt idx="3510">
                  <c:v>0.12655323298330981</c:v>
                </c:pt>
                <c:pt idx="3511">
                  <c:v>0.12655323298330981</c:v>
                </c:pt>
                <c:pt idx="3512">
                  <c:v>0.12655323298330981</c:v>
                </c:pt>
                <c:pt idx="3513">
                  <c:v>0.12655323298330981</c:v>
                </c:pt>
                <c:pt idx="3514">
                  <c:v>0.12655323298330981</c:v>
                </c:pt>
                <c:pt idx="3515">
                  <c:v>0.12655323298330981</c:v>
                </c:pt>
                <c:pt idx="3516">
                  <c:v>0.12655323298330981</c:v>
                </c:pt>
                <c:pt idx="3517">
                  <c:v>0.12655323298330981</c:v>
                </c:pt>
                <c:pt idx="3518">
                  <c:v>0.12655323298330981</c:v>
                </c:pt>
                <c:pt idx="3519">
                  <c:v>0.12655323298330981</c:v>
                </c:pt>
                <c:pt idx="3520">
                  <c:v>0.12655323298330981</c:v>
                </c:pt>
                <c:pt idx="3521">
                  <c:v>0.12655323298330981</c:v>
                </c:pt>
                <c:pt idx="3522">
                  <c:v>0.12655323298330981</c:v>
                </c:pt>
                <c:pt idx="3523">
                  <c:v>0.12655323298330981</c:v>
                </c:pt>
                <c:pt idx="3524">
                  <c:v>0.12655323298330981</c:v>
                </c:pt>
                <c:pt idx="3525">
                  <c:v>0.12655323298330981</c:v>
                </c:pt>
                <c:pt idx="3526">
                  <c:v>0.12655323298330981</c:v>
                </c:pt>
                <c:pt idx="3527">
                  <c:v>0.12655323298330981</c:v>
                </c:pt>
                <c:pt idx="3528">
                  <c:v>0.12655323298330981</c:v>
                </c:pt>
                <c:pt idx="3529">
                  <c:v>0.12655323298330981</c:v>
                </c:pt>
                <c:pt idx="3530">
                  <c:v>0.12655323298330981</c:v>
                </c:pt>
                <c:pt idx="3531">
                  <c:v>0.12655323298330981</c:v>
                </c:pt>
                <c:pt idx="3532">
                  <c:v>0.12655323298330981</c:v>
                </c:pt>
                <c:pt idx="3533">
                  <c:v>0.12655323298330981</c:v>
                </c:pt>
                <c:pt idx="3534">
                  <c:v>0.12655323298330981</c:v>
                </c:pt>
                <c:pt idx="3535">
                  <c:v>0.12655323298330981</c:v>
                </c:pt>
                <c:pt idx="3536">
                  <c:v>0.12655323298330981</c:v>
                </c:pt>
                <c:pt idx="3537">
                  <c:v>0.12655323298330981</c:v>
                </c:pt>
                <c:pt idx="3538">
                  <c:v>0.12655323298330981</c:v>
                </c:pt>
                <c:pt idx="3539">
                  <c:v>0.12655323298330981</c:v>
                </c:pt>
                <c:pt idx="3540">
                  <c:v>0.12655323298330981</c:v>
                </c:pt>
                <c:pt idx="3541">
                  <c:v>0.12655323298330981</c:v>
                </c:pt>
                <c:pt idx="3542">
                  <c:v>0.12655323298330981</c:v>
                </c:pt>
                <c:pt idx="3543">
                  <c:v>0.12655323298330981</c:v>
                </c:pt>
                <c:pt idx="3544">
                  <c:v>0.12655323298330981</c:v>
                </c:pt>
                <c:pt idx="3545">
                  <c:v>0.12655323298330981</c:v>
                </c:pt>
                <c:pt idx="3546">
                  <c:v>0.12655323298330981</c:v>
                </c:pt>
                <c:pt idx="3547">
                  <c:v>0.12655323298330981</c:v>
                </c:pt>
                <c:pt idx="3548">
                  <c:v>0.12655323298330981</c:v>
                </c:pt>
                <c:pt idx="3549">
                  <c:v>0.12655323298330981</c:v>
                </c:pt>
                <c:pt idx="3550">
                  <c:v>0.12655323298330981</c:v>
                </c:pt>
                <c:pt idx="3551">
                  <c:v>0.12655323298330981</c:v>
                </c:pt>
                <c:pt idx="3552">
                  <c:v>0.12655323298330981</c:v>
                </c:pt>
                <c:pt idx="3553">
                  <c:v>0.12655323298330981</c:v>
                </c:pt>
                <c:pt idx="3554">
                  <c:v>0.12655323298330981</c:v>
                </c:pt>
                <c:pt idx="3555">
                  <c:v>0.12655323298330981</c:v>
                </c:pt>
                <c:pt idx="3556">
                  <c:v>0.12655323298330981</c:v>
                </c:pt>
                <c:pt idx="3557">
                  <c:v>0.12655323298330981</c:v>
                </c:pt>
                <c:pt idx="3558">
                  <c:v>0.12655323298330981</c:v>
                </c:pt>
                <c:pt idx="3559">
                  <c:v>0.12655323298330981</c:v>
                </c:pt>
                <c:pt idx="3560">
                  <c:v>0.12655323298330981</c:v>
                </c:pt>
                <c:pt idx="3561">
                  <c:v>0.12655323298330981</c:v>
                </c:pt>
                <c:pt idx="3562">
                  <c:v>0.12655323298330981</c:v>
                </c:pt>
                <c:pt idx="3563">
                  <c:v>0.12655323298330981</c:v>
                </c:pt>
                <c:pt idx="3564">
                  <c:v>0.12655323298330981</c:v>
                </c:pt>
                <c:pt idx="3565">
                  <c:v>0.12655323298330981</c:v>
                </c:pt>
                <c:pt idx="3566">
                  <c:v>0.12655323298330981</c:v>
                </c:pt>
                <c:pt idx="3567">
                  <c:v>0.12655323298330981</c:v>
                </c:pt>
                <c:pt idx="3568">
                  <c:v>0.12655323298330981</c:v>
                </c:pt>
                <c:pt idx="3569">
                  <c:v>0.12655323298330981</c:v>
                </c:pt>
                <c:pt idx="3570">
                  <c:v>0.12655323298330981</c:v>
                </c:pt>
                <c:pt idx="3571">
                  <c:v>0.12655323298330981</c:v>
                </c:pt>
                <c:pt idx="3572">
                  <c:v>0.12655323298330981</c:v>
                </c:pt>
                <c:pt idx="3573">
                  <c:v>0.12655323298330981</c:v>
                </c:pt>
                <c:pt idx="3574">
                  <c:v>0.12655323298330981</c:v>
                </c:pt>
                <c:pt idx="3575">
                  <c:v>0.12655323298330981</c:v>
                </c:pt>
                <c:pt idx="3576">
                  <c:v>0.12655323298330981</c:v>
                </c:pt>
                <c:pt idx="3577">
                  <c:v>0.12655323298330981</c:v>
                </c:pt>
                <c:pt idx="3578">
                  <c:v>0.12655323298330981</c:v>
                </c:pt>
                <c:pt idx="3579">
                  <c:v>0.12655323298330981</c:v>
                </c:pt>
                <c:pt idx="3580">
                  <c:v>0.12655323298330981</c:v>
                </c:pt>
                <c:pt idx="3581">
                  <c:v>0.12655323298330981</c:v>
                </c:pt>
                <c:pt idx="3582">
                  <c:v>0.12655323298330981</c:v>
                </c:pt>
                <c:pt idx="3583">
                  <c:v>0.12655323298330981</c:v>
                </c:pt>
                <c:pt idx="3584">
                  <c:v>0.12655323298330981</c:v>
                </c:pt>
                <c:pt idx="3585">
                  <c:v>0.12655323298330981</c:v>
                </c:pt>
                <c:pt idx="3586">
                  <c:v>0.12655323298330981</c:v>
                </c:pt>
                <c:pt idx="3587">
                  <c:v>0.12655323298330981</c:v>
                </c:pt>
                <c:pt idx="3588">
                  <c:v>0.12655323298330981</c:v>
                </c:pt>
                <c:pt idx="3589">
                  <c:v>0.12655323298330981</c:v>
                </c:pt>
                <c:pt idx="3590">
                  <c:v>0.12655323298330981</c:v>
                </c:pt>
                <c:pt idx="3591">
                  <c:v>0.12655323298330981</c:v>
                </c:pt>
                <c:pt idx="3592">
                  <c:v>0.12655323298330981</c:v>
                </c:pt>
                <c:pt idx="3593">
                  <c:v>0.12655323298330981</c:v>
                </c:pt>
                <c:pt idx="3594">
                  <c:v>0.12655323298330981</c:v>
                </c:pt>
                <c:pt idx="3595">
                  <c:v>0.12655323298330981</c:v>
                </c:pt>
                <c:pt idx="3596">
                  <c:v>0.12655323298330981</c:v>
                </c:pt>
                <c:pt idx="3597">
                  <c:v>0.12655323298330981</c:v>
                </c:pt>
                <c:pt idx="3598">
                  <c:v>0.12655323298330981</c:v>
                </c:pt>
                <c:pt idx="3599">
                  <c:v>0.12655323298330981</c:v>
                </c:pt>
                <c:pt idx="3600">
                  <c:v>0.12655323298330981</c:v>
                </c:pt>
                <c:pt idx="3601">
                  <c:v>0.12655323298330981</c:v>
                </c:pt>
                <c:pt idx="3602">
                  <c:v>0.12655323298330981</c:v>
                </c:pt>
                <c:pt idx="3603">
                  <c:v>0.12655323298330981</c:v>
                </c:pt>
                <c:pt idx="3604">
                  <c:v>0.12655323298330981</c:v>
                </c:pt>
                <c:pt idx="3605">
                  <c:v>0.12655323298330981</c:v>
                </c:pt>
                <c:pt idx="3606">
                  <c:v>0.12655323298330981</c:v>
                </c:pt>
                <c:pt idx="3607">
                  <c:v>0.12655323298330981</c:v>
                </c:pt>
                <c:pt idx="3608">
                  <c:v>0.12655323298330981</c:v>
                </c:pt>
                <c:pt idx="3609">
                  <c:v>0.12655323298330981</c:v>
                </c:pt>
                <c:pt idx="3610">
                  <c:v>0.12655323298330981</c:v>
                </c:pt>
                <c:pt idx="3611">
                  <c:v>0.12655323298330981</c:v>
                </c:pt>
                <c:pt idx="3612">
                  <c:v>0.12655323298330981</c:v>
                </c:pt>
                <c:pt idx="3613">
                  <c:v>0.12655323298330981</c:v>
                </c:pt>
                <c:pt idx="3614">
                  <c:v>0.12655323298330981</c:v>
                </c:pt>
                <c:pt idx="3615">
                  <c:v>0.12655323298330981</c:v>
                </c:pt>
                <c:pt idx="3616">
                  <c:v>0.12655323298330981</c:v>
                </c:pt>
                <c:pt idx="3617">
                  <c:v>0.12655323298330981</c:v>
                </c:pt>
                <c:pt idx="3618">
                  <c:v>0.12655323298330981</c:v>
                </c:pt>
                <c:pt idx="3619">
                  <c:v>0.12655323298330981</c:v>
                </c:pt>
                <c:pt idx="3620">
                  <c:v>0.12655323298330981</c:v>
                </c:pt>
                <c:pt idx="3621">
                  <c:v>0.12655323298330981</c:v>
                </c:pt>
                <c:pt idx="3622">
                  <c:v>0.12655323298330981</c:v>
                </c:pt>
                <c:pt idx="3623">
                  <c:v>0.12655323298330981</c:v>
                </c:pt>
                <c:pt idx="3624">
                  <c:v>0.12655323298330981</c:v>
                </c:pt>
                <c:pt idx="3625">
                  <c:v>0.12655323298330981</c:v>
                </c:pt>
                <c:pt idx="3626">
                  <c:v>0.12655323298330981</c:v>
                </c:pt>
                <c:pt idx="3627">
                  <c:v>0.12655323298330981</c:v>
                </c:pt>
                <c:pt idx="3628">
                  <c:v>0.12655323298330981</c:v>
                </c:pt>
                <c:pt idx="3629">
                  <c:v>0.12655323298330981</c:v>
                </c:pt>
                <c:pt idx="3630">
                  <c:v>0.12655323298330981</c:v>
                </c:pt>
                <c:pt idx="3631">
                  <c:v>0.12655323298330981</c:v>
                </c:pt>
                <c:pt idx="3632">
                  <c:v>0.12655323298330981</c:v>
                </c:pt>
                <c:pt idx="3633">
                  <c:v>0.12655323298330981</c:v>
                </c:pt>
                <c:pt idx="3634">
                  <c:v>0.12655323298330981</c:v>
                </c:pt>
                <c:pt idx="3635">
                  <c:v>0.12655323298330981</c:v>
                </c:pt>
                <c:pt idx="3636">
                  <c:v>0.12655323298330981</c:v>
                </c:pt>
                <c:pt idx="3637">
                  <c:v>0.12655323298330981</c:v>
                </c:pt>
                <c:pt idx="3638">
                  <c:v>0.12655323298330981</c:v>
                </c:pt>
                <c:pt idx="3639">
                  <c:v>0.12655323298330981</c:v>
                </c:pt>
                <c:pt idx="3640">
                  <c:v>0.12655323298330981</c:v>
                </c:pt>
                <c:pt idx="3641">
                  <c:v>0.12655323298330981</c:v>
                </c:pt>
                <c:pt idx="3642">
                  <c:v>0.12655323298330981</c:v>
                </c:pt>
                <c:pt idx="3643">
                  <c:v>0.12655323298330981</c:v>
                </c:pt>
                <c:pt idx="3644">
                  <c:v>0.12655323298330981</c:v>
                </c:pt>
                <c:pt idx="3645">
                  <c:v>0.12655323298330981</c:v>
                </c:pt>
                <c:pt idx="3646">
                  <c:v>0.12655323298330981</c:v>
                </c:pt>
                <c:pt idx="3647">
                  <c:v>0.12655323298330981</c:v>
                </c:pt>
                <c:pt idx="3648">
                  <c:v>0.12655323298330981</c:v>
                </c:pt>
                <c:pt idx="3649">
                  <c:v>0.12655323298330981</c:v>
                </c:pt>
                <c:pt idx="3650">
                  <c:v>0.12655323298330981</c:v>
                </c:pt>
                <c:pt idx="3651">
                  <c:v>0.12655323298330981</c:v>
                </c:pt>
                <c:pt idx="3652">
                  <c:v>0.12655323298330981</c:v>
                </c:pt>
                <c:pt idx="3653">
                  <c:v>0.12655323298330981</c:v>
                </c:pt>
                <c:pt idx="3654">
                  <c:v>0.12655323298330981</c:v>
                </c:pt>
                <c:pt idx="3655">
                  <c:v>0.12655323298330981</c:v>
                </c:pt>
                <c:pt idx="3656">
                  <c:v>0.12655323298330981</c:v>
                </c:pt>
                <c:pt idx="3657">
                  <c:v>0.12655323298330981</c:v>
                </c:pt>
                <c:pt idx="3658">
                  <c:v>0.12655323298330981</c:v>
                </c:pt>
                <c:pt idx="3659">
                  <c:v>0.12655323298330981</c:v>
                </c:pt>
                <c:pt idx="3660">
                  <c:v>0.12655323298330981</c:v>
                </c:pt>
                <c:pt idx="3661">
                  <c:v>0.12655323298330981</c:v>
                </c:pt>
                <c:pt idx="3662">
                  <c:v>0.12655323298330981</c:v>
                </c:pt>
                <c:pt idx="3663">
                  <c:v>0.12655323298330981</c:v>
                </c:pt>
                <c:pt idx="3664">
                  <c:v>0.12655323298330981</c:v>
                </c:pt>
                <c:pt idx="3665">
                  <c:v>0.12655323298330981</c:v>
                </c:pt>
                <c:pt idx="3666">
                  <c:v>0.12655323298330981</c:v>
                </c:pt>
                <c:pt idx="3667">
                  <c:v>0.12655323298330981</c:v>
                </c:pt>
                <c:pt idx="3668">
                  <c:v>0.12655323298330981</c:v>
                </c:pt>
                <c:pt idx="3669">
                  <c:v>0.12655323298330981</c:v>
                </c:pt>
                <c:pt idx="3670">
                  <c:v>0.12655323298330981</c:v>
                </c:pt>
                <c:pt idx="3671">
                  <c:v>0.12655323298330981</c:v>
                </c:pt>
                <c:pt idx="3672">
                  <c:v>0.12655323298330981</c:v>
                </c:pt>
                <c:pt idx="3673">
                  <c:v>0.12655323298330981</c:v>
                </c:pt>
                <c:pt idx="3674">
                  <c:v>0.12655323298330981</c:v>
                </c:pt>
                <c:pt idx="3675">
                  <c:v>0.12655323298330981</c:v>
                </c:pt>
                <c:pt idx="3676">
                  <c:v>0.12655323298330981</c:v>
                </c:pt>
                <c:pt idx="3677">
                  <c:v>0.12655323298330981</c:v>
                </c:pt>
                <c:pt idx="3678">
                  <c:v>0.12655323298330981</c:v>
                </c:pt>
                <c:pt idx="3679">
                  <c:v>0.12655323298330981</c:v>
                </c:pt>
                <c:pt idx="3680">
                  <c:v>0.12655323298330981</c:v>
                </c:pt>
                <c:pt idx="3681">
                  <c:v>0.12655323298330981</c:v>
                </c:pt>
                <c:pt idx="3682">
                  <c:v>0.12655323298330981</c:v>
                </c:pt>
                <c:pt idx="3683">
                  <c:v>0.12655323298330981</c:v>
                </c:pt>
                <c:pt idx="3684">
                  <c:v>0.12655323298330981</c:v>
                </c:pt>
                <c:pt idx="3685">
                  <c:v>0.12655323298330981</c:v>
                </c:pt>
                <c:pt idx="3686">
                  <c:v>0.12655323298330981</c:v>
                </c:pt>
                <c:pt idx="3687">
                  <c:v>0.12655323298330981</c:v>
                </c:pt>
                <c:pt idx="3688">
                  <c:v>0.12655323298330981</c:v>
                </c:pt>
                <c:pt idx="3689">
                  <c:v>0.12655323298330981</c:v>
                </c:pt>
                <c:pt idx="3690">
                  <c:v>0.12655323298330981</c:v>
                </c:pt>
                <c:pt idx="3691">
                  <c:v>0.12655323298330981</c:v>
                </c:pt>
                <c:pt idx="3692">
                  <c:v>0.12655323298330981</c:v>
                </c:pt>
                <c:pt idx="3693">
                  <c:v>0.12655323298330981</c:v>
                </c:pt>
                <c:pt idx="3694">
                  <c:v>0.12655323298330981</c:v>
                </c:pt>
                <c:pt idx="3695">
                  <c:v>0.12655323298330981</c:v>
                </c:pt>
                <c:pt idx="3696">
                  <c:v>0.12655323298330981</c:v>
                </c:pt>
                <c:pt idx="3697">
                  <c:v>0.12655323298330981</c:v>
                </c:pt>
                <c:pt idx="3698">
                  <c:v>0.12655323298330981</c:v>
                </c:pt>
                <c:pt idx="3699">
                  <c:v>0.12655323298330981</c:v>
                </c:pt>
                <c:pt idx="3700">
                  <c:v>0.12655323298330981</c:v>
                </c:pt>
                <c:pt idx="3701">
                  <c:v>0.12655323298330981</c:v>
                </c:pt>
                <c:pt idx="3702">
                  <c:v>0.12655323298330981</c:v>
                </c:pt>
                <c:pt idx="3703">
                  <c:v>0.12655323298330981</c:v>
                </c:pt>
                <c:pt idx="3704">
                  <c:v>0.12655323298330981</c:v>
                </c:pt>
                <c:pt idx="3705">
                  <c:v>0.12655323298330981</c:v>
                </c:pt>
                <c:pt idx="3706">
                  <c:v>0.12655323298330981</c:v>
                </c:pt>
                <c:pt idx="3707">
                  <c:v>0.12655323298330981</c:v>
                </c:pt>
                <c:pt idx="3708">
                  <c:v>0.12655323298330981</c:v>
                </c:pt>
                <c:pt idx="3709">
                  <c:v>0.12655323298330981</c:v>
                </c:pt>
                <c:pt idx="3710">
                  <c:v>0.12655323298330981</c:v>
                </c:pt>
                <c:pt idx="3711">
                  <c:v>0.12655323298330981</c:v>
                </c:pt>
                <c:pt idx="3712">
                  <c:v>0.12655323298330981</c:v>
                </c:pt>
                <c:pt idx="3713">
                  <c:v>0.12655323298330981</c:v>
                </c:pt>
                <c:pt idx="3714">
                  <c:v>0.12655323298330981</c:v>
                </c:pt>
                <c:pt idx="3715">
                  <c:v>0.12655323298330981</c:v>
                </c:pt>
                <c:pt idx="3716">
                  <c:v>0.12655323298330981</c:v>
                </c:pt>
                <c:pt idx="3717">
                  <c:v>0.12655323298330981</c:v>
                </c:pt>
                <c:pt idx="3718">
                  <c:v>0.12655323298330981</c:v>
                </c:pt>
                <c:pt idx="3719">
                  <c:v>0.12655323298330981</c:v>
                </c:pt>
                <c:pt idx="3720">
                  <c:v>0.12655323298330981</c:v>
                </c:pt>
                <c:pt idx="3721">
                  <c:v>0.12655323298330981</c:v>
                </c:pt>
                <c:pt idx="3722">
                  <c:v>0.12655323298330981</c:v>
                </c:pt>
                <c:pt idx="3723">
                  <c:v>0.12655323298330981</c:v>
                </c:pt>
                <c:pt idx="3724">
                  <c:v>0.12655323298330981</c:v>
                </c:pt>
                <c:pt idx="3725">
                  <c:v>0.12655323298330981</c:v>
                </c:pt>
                <c:pt idx="3726">
                  <c:v>0.12655323298330981</c:v>
                </c:pt>
                <c:pt idx="3727">
                  <c:v>0.12655323298330981</c:v>
                </c:pt>
                <c:pt idx="3728">
                  <c:v>0.1121533862098234</c:v>
                </c:pt>
                <c:pt idx="3729">
                  <c:v>0.1121533862098234</c:v>
                </c:pt>
                <c:pt idx="3730">
                  <c:v>0.1121533862098234</c:v>
                </c:pt>
                <c:pt idx="3731">
                  <c:v>0.1121533862098234</c:v>
                </c:pt>
                <c:pt idx="3732">
                  <c:v>0.1121533862098234</c:v>
                </c:pt>
                <c:pt idx="3733">
                  <c:v>0.1121533862098234</c:v>
                </c:pt>
                <c:pt idx="3734">
                  <c:v>0.1121533862098234</c:v>
                </c:pt>
                <c:pt idx="3735">
                  <c:v>0.1121533862098234</c:v>
                </c:pt>
                <c:pt idx="3736">
                  <c:v>0.1121533862098234</c:v>
                </c:pt>
                <c:pt idx="3737">
                  <c:v>0.1121533862098234</c:v>
                </c:pt>
                <c:pt idx="3738">
                  <c:v>0.1121533862098234</c:v>
                </c:pt>
                <c:pt idx="3739">
                  <c:v>0.1121533862098234</c:v>
                </c:pt>
                <c:pt idx="3740">
                  <c:v>0.1121533862098234</c:v>
                </c:pt>
                <c:pt idx="3741">
                  <c:v>0.1121533862098234</c:v>
                </c:pt>
                <c:pt idx="3742">
                  <c:v>0.1121533862098234</c:v>
                </c:pt>
                <c:pt idx="3743">
                  <c:v>0.1121533862098234</c:v>
                </c:pt>
                <c:pt idx="3744">
                  <c:v>0.1121533862098234</c:v>
                </c:pt>
                <c:pt idx="3745">
                  <c:v>0.1121533862098234</c:v>
                </c:pt>
                <c:pt idx="3746">
                  <c:v>0.1121533862098234</c:v>
                </c:pt>
                <c:pt idx="3747">
                  <c:v>0.1121533862098234</c:v>
                </c:pt>
                <c:pt idx="3748">
                  <c:v>0.1121533862098234</c:v>
                </c:pt>
                <c:pt idx="3749">
                  <c:v>0.1121533862098234</c:v>
                </c:pt>
                <c:pt idx="3750">
                  <c:v>0.1121533862098234</c:v>
                </c:pt>
                <c:pt idx="3751">
                  <c:v>0.1121533862098234</c:v>
                </c:pt>
                <c:pt idx="3752">
                  <c:v>0.1121533862098234</c:v>
                </c:pt>
                <c:pt idx="3753">
                  <c:v>0.1121533862098234</c:v>
                </c:pt>
                <c:pt idx="3754">
                  <c:v>0.1121533862098234</c:v>
                </c:pt>
                <c:pt idx="3755">
                  <c:v>0.1121533862098234</c:v>
                </c:pt>
                <c:pt idx="3756">
                  <c:v>0.1121533862098234</c:v>
                </c:pt>
                <c:pt idx="3757">
                  <c:v>0.1121533862098234</c:v>
                </c:pt>
                <c:pt idx="3758">
                  <c:v>0.1121533862098234</c:v>
                </c:pt>
                <c:pt idx="3759">
                  <c:v>0.1121533862098234</c:v>
                </c:pt>
                <c:pt idx="3760">
                  <c:v>0.1121533862098234</c:v>
                </c:pt>
                <c:pt idx="3761">
                  <c:v>0.1121533862098234</c:v>
                </c:pt>
                <c:pt idx="3762">
                  <c:v>0.1121533862098234</c:v>
                </c:pt>
                <c:pt idx="3763">
                  <c:v>0.1121533862098234</c:v>
                </c:pt>
                <c:pt idx="3764">
                  <c:v>0.1121533862098234</c:v>
                </c:pt>
                <c:pt idx="3765">
                  <c:v>0.1121533862098234</c:v>
                </c:pt>
                <c:pt idx="3766">
                  <c:v>0.1121533862098234</c:v>
                </c:pt>
                <c:pt idx="3767">
                  <c:v>0.1121533862098234</c:v>
                </c:pt>
                <c:pt idx="3768">
                  <c:v>0.1121533862098234</c:v>
                </c:pt>
                <c:pt idx="3769">
                  <c:v>0.1121533862098234</c:v>
                </c:pt>
                <c:pt idx="3770">
                  <c:v>0.1121533862098234</c:v>
                </c:pt>
                <c:pt idx="3771">
                  <c:v>0.1121533862098234</c:v>
                </c:pt>
                <c:pt idx="3772">
                  <c:v>0.1121533862098234</c:v>
                </c:pt>
                <c:pt idx="3773">
                  <c:v>0.1121533862098234</c:v>
                </c:pt>
                <c:pt idx="3774">
                  <c:v>0.1121533862098234</c:v>
                </c:pt>
                <c:pt idx="3775">
                  <c:v>0.1121533862098234</c:v>
                </c:pt>
                <c:pt idx="3776">
                  <c:v>0.1121533862098234</c:v>
                </c:pt>
                <c:pt idx="3777">
                  <c:v>0.1121533862098234</c:v>
                </c:pt>
                <c:pt idx="3778">
                  <c:v>0.1121533862098234</c:v>
                </c:pt>
                <c:pt idx="3779">
                  <c:v>0.1121533862098234</c:v>
                </c:pt>
                <c:pt idx="3780">
                  <c:v>0.1121533862098234</c:v>
                </c:pt>
                <c:pt idx="3781">
                  <c:v>0.1121533862098234</c:v>
                </c:pt>
                <c:pt idx="3782">
                  <c:v>0.1121533862098234</c:v>
                </c:pt>
                <c:pt idx="3783">
                  <c:v>0.1121533862098234</c:v>
                </c:pt>
                <c:pt idx="3784">
                  <c:v>0.1121533862098234</c:v>
                </c:pt>
                <c:pt idx="3785">
                  <c:v>0.1121533862098234</c:v>
                </c:pt>
                <c:pt idx="3786">
                  <c:v>0.1121533862098234</c:v>
                </c:pt>
                <c:pt idx="3787">
                  <c:v>0.1121533862098234</c:v>
                </c:pt>
                <c:pt idx="3788">
                  <c:v>0.1121533862098234</c:v>
                </c:pt>
                <c:pt idx="3789">
                  <c:v>0.1121533862098234</c:v>
                </c:pt>
                <c:pt idx="3790">
                  <c:v>0.1121533862098234</c:v>
                </c:pt>
                <c:pt idx="3791">
                  <c:v>0.1121533862098234</c:v>
                </c:pt>
                <c:pt idx="3792">
                  <c:v>0.1121533862098234</c:v>
                </c:pt>
                <c:pt idx="3793">
                  <c:v>0.1121533862098234</c:v>
                </c:pt>
                <c:pt idx="3794">
                  <c:v>0.1121533862098234</c:v>
                </c:pt>
                <c:pt idx="3795">
                  <c:v>0.1121533862098234</c:v>
                </c:pt>
                <c:pt idx="3796">
                  <c:v>0.1121533862098234</c:v>
                </c:pt>
                <c:pt idx="3797">
                  <c:v>0.1121533862098234</c:v>
                </c:pt>
                <c:pt idx="3798">
                  <c:v>0.1121533862098234</c:v>
                </c:pt>
                <c:pt idx="3799">
                  <c:v>0.1121533862098234</c:v>
                </c:pt>
                <c:pt idx="3800">
                  <c:v>0.1121533862098234</c:v>
                </c:pt>
                <c:pt idx="3801">
                  <c:v>0.1121533862098234</c:v>
                </c:pt>
                <c:pt idx="3802">
                  <c:v>0.1121533862098234</c:v>
                </c:pt>
                <c:pt idx="3803">
                  <c:v>0.1121533862098234</c:v>
                </c:pt>
                <c:pt idx="3804">
                  <c:v>0.1121533862098234</c:v>
                </c:pt>
                <c:pt idx="3805">
                  <c:v>0.1121533862098234</c:v>
                </c:pt>
                <c:pt idx="3806">
                  <c:v>0.1121533862098234</c:v>
                </c:pt>
                <c:pt idx="3807">
                  <c:v>0.1121533862098234</c:v>
                </c:pt>
                <c:pt idx="3808">
                  <c:v>0.1121533862098234</c:v>
                </c:pt>
                <c:pt idx="3809">
                  <c:v>0.1121533862098234</c:v>
                </c:pt>
                <c:pt idx="3810">
                  <c:v>0.1121533862098234</c:v>
                </c:pt>
                <c:pt idx="3811">
                  <c:v>0.1121533862098234</c:v>
                </c:pt>
                <c:pt idx="3812">
                  <c:v>0.1121533862098234</c:v>
                </c:pt>
                <c:pt idx="3813">
                  <c:v>0.1121533862098234</c:v>
                </c:pt>
                <c:pt idx="3814">
                  <c:v>0.1121533862098234</c:v>
                </c:pt>
                <c:pt idx="3815">
                  <c:v>0.1121533862098234</c:v>
                </c:pt>
                <c:pt idx="3816">
                  <c:v>0.1121533862098234</c:v>
                </c:pt>
                <c:pt idx="3817">
                  <c:v>0.1121533862098234</c:v>
                </c:pt>
                <c:pt idx="3818">
                  <c:v>0.1121533862098234</c:v>
                </c:pt>
                <c:pt idx="3819">
                  <c:v>0.1121533862098234</c:v>
                </c:pt>
                <c:pt idx="3820">
                  <c:v>0.1121533862098234</c:v>
                </c:pt>
                <c:pt idx="3821">
                  <c:v>0.1121533862098234</c:v>
                </c:pt>
                <c:pt idx="3822">
                  <c:v>0.1121533862098234</c:v>
                </c:pt>
                <c:pt idx="3823">
                  <c:v>0.1121533862098234</c:v>
                </c:pt>
                <c:pt idx="3824">
                  <c:v>0.1121533862098234</c:v>
                </c:pt>
                <c:pt idx="3825">
                  <c:v>0.1121533862098234</c:v>
                </c:pt>
                <c:pt idx="3826">
                  <c:v>0.1121533862098234</c:v>
                </c:pt>
                <c:pt idx="3827">
                  <c:v>0.1121533862098234</c:v>
                </c:pt>
                <c:pt idx="3828">
                  <c:v>0.1121533862098234</c:v>
                </c:pt>
                <c:pt idx="3829">
                  <c:v>0.1121533862098234</c:v>
                </c:pt>
                <c:pt idx="3830">
                  <c:v>0.1121533862098234</c:v>
                </c:pt>
                <c:pt idx="3831">
                  <c:v>0.1121533862098234</c:v>
                </c:pt>
                <c:pt idx="3832">
                  <c:v>0.1121533862098234</c:v>
                </c:pt>
                <c:pt idx="3833">
                  <c:v>0.1121533862098234</c:v>
                </c:pt>
                <c:pt idx="3834">
                  <c:v>0.1121533862098234</c:v>
                </c:pt>
                <c:pt idx="3835">
                  <c:v>0.1121533862098234</c:v>
                </c:pt>
                <c:pt idx="3836">
                  <c:v>0.1121533862098234</c:v>
                </c:pt>
                <c:pt idx="3837">
                  <c:v>0.1121533862098234</c:v>
                </c:pt>
                <c:pt idx="3838">
                  <c:v>0.1121533862098234</c:v>
                </c:pt>
                <c:pt idx="3839">
                  <c:v>0.1121533862098234</c:v>
                </c:pt>
                <c:pt idx="3840">
                  <c:v>0.1121533862098234</c:v>
                </c:pt>
                <c:pt idx="3841">
                  <c:v>0.1121533862098234</c:v>
                </c:pt>
                <c:pt idx="3842">
                  <c:v>0.1121533862098234</c:v>
                </c:pt>
                <c:pt idx="3843">
                  <c:v>0.1121533862098234</c:v>
                </c:pt>
                <c:pt idx="3844">
                  <c:v>0.1121533862098234</c:v>
                </c:pt>
                <c:pt idx="3845">
                  <c:v>0.1121533862098234</c:v>
                </c:pt>
                <c:pt idx="3846">
                  <c:v>0.1121533862098234</c:v>
                </c:pt>
                <c:pt idx="3847">
                  <c:v>0.1121533862098234</c:v>
                </c:pt>
                <c:pt idx="3848">
                  <c:v>0.1121533862098234</c:v>
                </c:pt>
                <c:pt idx="3849">
                  <c:v>0.1121533862098234</c:v>
                </c:pt>
                <c:pt idx="3850">
                  <c:v>0.1121533862098234</c:v>
                </c:pt>
                <c:pt idx="3851">
                  <c:v>0.1121533862098234</c:v>
                </c:pt>
                <c:pt idx="3852">
                  <c:v>0.1121533862098234</c:v>
                </c:pt>
                <c:pt idx="3853">
                  <c:v>0.1121533862098234</c:v>
                </c:pt>
                <c:pt idx="3854">
                  <c:v>0.1121533862098234</c:v>
                </c:pt>
                <c:pt idx="3855">
                  <c:v>0.1121533862098234</c:v>
                </c:pt>
                <c:pt idx="3856">
                  <c:v>0.1121533862098234</c:v>
                </c:pt>
                <c:pt idx="3857">
                  <c:v>0.1121533862098234</c:v>
                </c:pt>
                <c:pt idx="3858">
                  <c:v>0.1121533862098234</c:v>
                </c:pt>
                <c:pt idx="3859">
                  <c:v>0.1121533862098234</c:v>
                </c:pt>
                <c:pt idx="3860">
                  <c:v>0.1121533862098234</c:v>
                </c:pt>
                <c:pt idx="3861">
                  <c:v>0.1121533862098234</c:v>
                </c:pt>
                <c:pt idx="3862">
                  <c:v>0.1121533862098234</c:v>
                </c:pt>
                <c:pt idx="3863">
                  <c:v>0.1121533862098234</c:v>
                </c:pt>
                <c:pt idx="3864">
                  <c:v>0.1121533862098234</c:v>
                </c:pt>
                <c:pt idx="3865">
                  <c:v>0.1121533862098234</c:v>
                </c:pt>
                <c:pt idx="3866">
                  <c:v>0.1121533862098234</c:v>
                </c:pt>
                <c:pt idx="3867">
                  <c:v>0.1121533862098234</c:v>
                </c:pt>
                <c:pt idx="3868">
                  <c:v>0.1121533862098234</c:v>
                </c:pt>
                <c:pt idx="3869">
                  <c:v>0.1121533862098234</c:v>
                </c:pt>
                <c:pt idx="3870">
                  <c:v>0.1121533862098234</c:v>
                </c:pt>
                <c:pt idx="3871">
                  <c:v>0.1121533862098234</c:v>
                </c:pt>
                <c:pt idx="3872">
                  <c:v>0.1121533862098234</c:v>
                </c:pt>
                <c:pt idx="3873">
                  <c:v>0.1121533862098234</c:v>
                </c:pt>
                <c:pt idx="3874">
                  <c:v>0.1121533862098234</c:v>
                </c:pt>
                <c:pt idx="3875">
                  <c:v>0.1121533862098234</c:v>
                </c:pt>
                <c:pt idx="3876">
                  <c:v>0.1121533862098234</c:v>
                </c:pt>
                <c:pt idx="3877">
                  <c:v>0.1121533862098234</c:v>
                </c:pt>
                <c:pt idx="3878">
                  <c:v>0.1121533862098234</c:v>
                </c:pt>
                <c:pt idx="3879">
                  <c:v>0.1121533862098234</c:v>
                </c:pt>
                <c:pt idx="3880">
                  <c:v>0.1121533862098234</c:v>
                </c:pt>
                <c:pt idx="3881">
                  <c:v>0.1121533862098234</c:v>
                </c:pt>
                <c:pt idx="3882">
                  <c:v>0.1121533862098234</c:v>
                </c:pt>
                <c:pt idx="3883">
                  <c:v>0.1121533862098234</c:v>
                </c:pt>
                <c:pt idx="3884">
                  <c:v>0.1121533862098234</c:v>
                </c:pt>
                <c:pt idx="3885">
                  <c:v>0.1121533862098234</c:v>
                </c:pt>
                <c:pt idx="3886">
                  <c:v>0.1121533862098234</c:v>
                </c:pt>
                <c:pt idx="3887">
                  <c:v>0.1121533862098234</c:v>
                </c:pt>
                <c:pt idx="3888">
                  <c:v>0.1121533862098234</c:v>
                </c:pt>
                <c:pt idx="3889">
                  <c:v>0.1121533862098234</c:v>
                </c:pt>
                <c:pt idx="3890">
                  <c:v>0.1121533862098234</c:v>
                </c:pt>
                <c:pt idx="3891">
                  <c:v>0.1121533862098234</c:v>
                </c:pt>
                <c:pt idx="3892">
                  <c:v>0.1121533862098234</c:v>
                </c:pt>
                <c:pt idx="3893">
                  <c:v>0.1121533862098234</c:v>
                </c:pt>
                <c:pt idx="3894">
                  <c:v>0.1121533862098234</c:v>
                </c:pt>
                <c:pt idx="3895">
                  <c:v>0.1121533862098234</c:v>
                </c:pt>
                <c:pt idx="3896">
                  <c:v>0.1121533862098234</c:v>
                </c:pt>
                <c:pt idx="3897">
                  <c:v>0.1121533862098234</c:v>
                </c:pt>
                <c:pt idx="3898">
                  <c:v>0.1121533862098234</c:v>
                </c:pt>
                <c:pt idx="3899">
                  <c:v>0.1121533862098234</c:v>
                </c:pt>
                <c:pt idx="3900">
                  <c:v>0.1121533862098234</c:v>
                </c:pt>
                <c:pt idx="3901">
                  <c:v>0.1121533862098234</c:v>
                </c:pt>
                <c:pt idx="3902">
                  <c:v>0.1121533862098234</c:v>
                </c:pt>
                <c:pt idx="3903">
                  <c:v>0.1121533862098234</c:v>
                </c:pt>
                <c:pt idx="3904">
                  <c:v>0.1121533862098234</c:v>
                </c:pt>
                <c:pt idx="3905">
                  <c:v>0.1121533862098234</c:v>
                </c:pt>
                <c:pt idx="3906">
                  <c:v>0.1121533862098234</c:v>
                </c:pt>
                <c:pt idx="3907">
                  <c:v>0.1121533862098234</c:v>
                </c:pt>
                <c:pt idx="3908">
                  <c:v>0.1121533862098234</c:v>
                </c:pt>
                <c:pt idx="3909">
                  <c:v>0.1121533862098234</c:v>
                </c:pt>
                <c:pt idx="3910">
                  <c:v>0.1121533862098234</c:v>
                </c:pt>
                <c:pt idx="3911">
                  <c:v>0.1121533862098234</c:v>
                </c:pt>
                <c:pt idx="3912">
                  <c:v>0.1121533862098234</c:v>
                </c:pt>
                <c:pt idx="3913">
                  <c:v>0.1121533862098234</c:v>
                </c:pt>
                <c:pt idx="3914">
                  <c:v>0.1121533862098234</c:v>
                </c:pt>
                <c:pt idx="3915">
                  <c:v>0.1121533862098234</c:v>
                </c:pt>
                <c:pt idx="3916">
                  <c:v>0.1121533862098234</c:v>
                </c:pt>
                <c:pt idx="3917">
                  <c:v>0.1121533862098234</c:v>
                </c:pt>
                <c:pt idx="3918">
                  <c:v>0.1121533862098234</c:v>
                </c:pt>
                <c:pt idx="3919">
                  <c:v>0.1121533862098234</c:v>
                </c:pt>
                <c:pt idx="3920">
                  <c:v>0.1121533862098234</c:v>
                </c:pt>
                <c:pt idx="3921">
                  <c:v>0.1121533862098234</c:v>
                </c:pt>
                <c:pt idx="3922">
                  <c:v>0.1121533862098234</c:v>
                </c:pt>
                <c:pt idx="3923">
                  <c:v>0.1121533862098234</c:v>
                </c:pt>
                <c:pt idx="3924">
                  <c:v>0.1121533862098234</c:v>
                </c:pt>
                <c:pt idx="3925">
                  <c:v>0.1121533862098234</c:v>
                </c:pt>
                <c:pt idx="3926">
                  <c:v>0.1121533862098234</c:v>
                </c:pt>
                <c:pt idx="3927">
                  <c:v>0.1121533862098234</c:v>
                </c:pt>
                <c:pt idx="3928">
                  <c:v>0.1121533862098234</c:v>
                </c:pt>
                <c:pt idx="3929">
                  <c:v>0.1121533862098234</c:v>
                </c:pt>
                <c:pt idx="3930">
                  <c:v>0.1121533862098234</c:v>
                </c:pt>
                <c:pt idx="3931">
                  <c:v>0.1121533862098234</c:v>
                </c:pt>
                <c:pt idx="3932">
                  <c:v>0.1121533862098234</c:v>
                </c:pt>
                <c:pt idx="3933">
                  <c:v>0.1121533862098234</c:v>
                </c:pt>
                <c:pt idx="3934">
                  <c:v>0.1121533862098234</c:v>
                </c:pt>
                <c:pt idx="3935">
                  <c:v>0.1121533862098234</c:v>
                </c:pt>
                <c:pt idx="3936">
                  <c:v>0.1121533862098234</c:v>
                </c:pt>
                <c:pt idx="3937">
                  <c:v>0.1121533862098234</c:v>
                </c:pt>
                <c:pt idx="3938">
                  <c:v>0.1121533862098234</c:v>
                </c:pt>
                <c:pt idx="3939">
                  <c:v>0.1121533862098234</c:v>
                </c:pt>
                <c:pt idx="3940">
                  <c:v>0.1121533862098234</c:v>
                </c:pt>
                <c:pt idx="3941">
                  <c:v>0.1121533862098234</c:v>
                </c:pt>
                <c:pt idx="3942">
                  <c:v>0.1121533862098234</c:v>
                </c:pt>
                <c:pt idx="3943">
                  <c:v>0.1121533862098234</c:v>
                </c:pt>
                <c:pt idx="3944">
                  <c:v>0.1121533862098234</c:v>
                </c:pt>
                <c:pt idx="3945">
                  <c:v>0.1121533862098234</c:v>
                </c:pt>
                <c:pt idx="3946">
                  <c:v>0.1121533862098234</c:v>
                </c:pt>
                <c:pt idx="3947">
                  <c:v>0.1121533862098234</c:v>
                </c:pt>
                <c:pt idx="3948">
                  <c:v>0.1121533862098234</c:v>
                </c:pt>
                <c:pt idx="3949">
                  <c:v>0.1121533862098234</c:v>
                </c:pt>
                <c:pt idx="3950">
                  <c:v>0.1121533862098234</c:v>
                </c:pt>
                <c:pt idx="3951">
                  <c:v>0.1121533862098234</c:v>
                </c:pt>
                <c:pt idx="3952">
                  <c:v>0.1121533862098234</c:v>
                </c:pt>
                <c:pt idx="3953">
                  <c:v>0.1121533862098234</c:v>
                </c:pt>
                <c:pt idx="3954">
                  <c:v>0.1121533862098234</c:v>
                </c:pt>
                <c:pt idx="3955">
                  <c:v>0.1121533862098234</c:v>
                </c:pt>
                <c:pt idx="3956">
                  <c:v>0.1121533862098234</c:v>
                </c:pt>
                <c:pt idx="3957">
                  <c:v>0.1121533862098234</c:v>
                </c:pt>
                <c:pt idx="3958">
                  <c:v>0.1121533862098234</c:v>
                </c:pt>
                <c:pt idx="3959">
                  <c:v>0.1121533862098234</c:v>
                </c:pt>
                <c:pt idx="3960">
                  <c:v>0.1121533862098234</c:v>
                </c:pt>
                <c:pt idx="3961">
                  <c:v>0.1121533862098234</c:v>
                </c:pt>
                <c:pt idx="3962">
                  <c:v>0.1121533862098234</c:v>
                </c:pt>
                <c:pt idx="3963">
                  <c:v>0.1121533862098234</c:v>
                </c:pt>
                <c:pt idx="3964">
                  <c:v>0.1121533862098234</c:v>
                </c:pt>
                <c:pt idx="3965">
                  <c:v>0.1121533862098234</c:v>
                </c:pt>
                <c:pt idx="3966">
                  <c:v>0.1121533862098234</c:v>
                </c:pt>
                <c:pt idx="3967">
                  <c:v>0.1121533862098234</c:v>
                </c:pt>
                <c:pt idx="3968">
                  <c:v>0.1121533862098234</c:v>
                </c:pt>
                <c:pt idx="3969">
                  <c:v>0.1121533862098234</c:v>
                </c:pt>
                <c:pt idx="3970">
                  <c:v>0.1121533862098234</c:v>
                </c:pt>
                <c:pt idx="3971">
                  <c:v>0.1121533862098234</c:v>
                </c:pt>
                <c:pt idx="3972">
                  <c:v>0.1121533862098234</c:v>
                </c:pt>
                <c:pt idx="3973">
                  <c:v>0.1121533862098234</c:v>
                </c:pt>
                <c:pt idx="3974">
                  <c:v>0.1121533862098234</c:v>
                </c:pt>
                <c:pt idx="3975">
                  <c:v>0.1121533862098234</c:v>
                </c:pt>
                <c:pt idx="3976">
                  <c:v>0.1121533862098234</c:v>
                </c:pt>
                <c:pt idx="3977">
                  <c:v>0.1121533862098234</c:v>
                </c:pt>
                <c:pt idx="3978">
                  <c:v>0.1121533862098234</c:v>
                </c:pt>
                <c:pt idx="3979">
                  <c:v>0.1121533862098234</c:v>
                </c:pt>
                <c:pt idx="3980">
                  <c:v>0.1121533862098234</c:v>
                </c:pt>
                <c:pt idx="3981">
                  <c:v>0.1121533862098234</c:v>
                </c:pt>
                <c:pt idx="3982">
                  <c:v>0.1121533862098234</c:v>
                </c:pt>
                <c:pt idx="3983">
                  <c:v>0.1121533862098234</c:v>
                </c:pt>
                <c:pt idx="3984">
                  <c:v>0.1121533862098234</c:v>
                </c:pt>
                <c:pt idx="3985">
                  <c:v>0.1121533862098234</c:v>
                </c:pt>
                <c:pt idx="3986">
                  <c:v>0.1121533862098234</c:v>
                </c:pt>
                <c:pt idx="3987">
                  <c:v>0.1121533862098234</c:v>
                </c:pt>
                <c:pt idx="3988">
                  <c:v>0.1121533862098234</c:v>
                </c:pt>
                <c:pt idx="3989">
                  <c:v>0.1121533862098234</c:v>
                </c:pt>
                <c:pt idx="3990">
                  <c:v>0.1121533862098234</c:v>
                </c:pt>
                <c:pt idx="3991">
                  <c:v>0.1121533862098234</c:v>
                </c:pt>
                <c:pt idx="3992">
                  <c:v>0.1121533862098234</c:v>
                </c:pt>
                <c:pt idx="3993">
                  <c:v>0.1121533862098234</c:v>
                </c:pt>
                <c:pt idx="3994">
                  <c:v>0.1121533862098234</c:v>
                </c:pt>
                <c:pt idx="3995">
                  <c:v>0.1121533862098234</c:v>
                </c:pt>
                <c:pt idx="3996">
                  <c:v>0.1121533862098234</c:v>
                </c:pt>
                <c:pt idx="3997">
                  <c:v>0.1121533862098234</c:v>
                </c:pt>
                <c:pt idx="3998">
                  <c:v>0.1121533862098234</c:v>
                </c:pt>
                <c:pt idx="3999">
                  <c:v>0.1121533862098234</c:v>
                </c:pt>
                <c:pt idx="4000">
                  <c:v>0.1121533862098234</c:v>
                </c:pt>
                <c:pt idx="4001">
                  <c:v>0.1121533862098234</c:v>
                </c:pt>
                <c:pt idx="4002">
                  <c:v>0.1121533862098234</c:v>
                </c:pt>
                <c:pt idx="4003">
                  <c:v>0.1121533862098234</c:v>
                </c:pt>
                <c:pt idx="4004">
                  <c:v>0.1121533862098234</c:v>
                </c:pt>
                <c:pt idx="4005">
                  <c:v>0.1121533862098234</c:v>
                </c:pt>
                <c:pt idx="4006">
                  <c:v>0.1121533862098234</c:v>
                </c:pt>
                <c:pt idx="4007">
                  <c:v>0.1121533862098234</c:v>
                </c:pt>
                <c:pt idx="4008">
                  <c:v>0.1121533862098234</c:v>
                </c:pt>
                <c:pt idx="4009">
                  <c:v>0.1121533862098234</c:v>
                </c:pt>
                <c:pt idx="4010">
                  <c:v>0.1121533862098234</c:v>
                </c:pt>
                <c:pt idx="4011">
                  <c:v>0.1121533862098234</c:v>
                </c:pt>
                <c:pt idx="4012">
                  <c:v>0.1121533862098234</c:v>
                </c:pt>
                <c:pt idx="4013">
                  <c:v>0.1121533862098234</c:v>
                </c:pt>
                <c:pt idx="4014">
                  <c:v>0.1121533862098234</c:v>
                </c:pt>
                <c:pt idx="4015">
                  <c:v>0.1121533862098234</c:v>
                </c:pt>
                <c:pt idx="4016">
                  <c:v>0.1121533862098234</c:v>
                </c:pt>
                <c:pt idx="4017">
                  <c:v>0.1121533862098234</c:v>
                </c:pt>
                <c:pt idx="4018">
                  <c:v>0.1121533862098234</c:v>
                </c:pt>
                <c:pt idx="4019">
                  <c:v>0.1121533862098234</c:v>
                </c:pt>
                <c:pt idx="4020">
                  <c:v>0.1121533862098234</c:v>
                </c:pt>
                <c:pt idx="4021">
                  <c:v>0.1121533862098234</c:v>
                </c:pt>
                <c:pt idx="4022">
                  <c:v>0.1121533862098234</c:v>
                </c:pt>
                <c:pt idx="4023">
                  <c:v>0.1121533862098234</c:v>
                </c:pt>
                <c:pt idx="4024">
                  <c:v>0.1121533862098234</c:v>
                </c:pt>
                <c:pt idx="4025">
                  <c:v>0.1121533862098234</c:v>
                </c:pt>
                <c:pt idx="4026">
                  <c:v>0.1121533862098234</c:v>
                </c:pt>
                <c:pt idx="4027">
                  <c:v>0.1121533862098234</c:v>
                </c:pt>
                <c:pt idx="4028">
                  <c:v>0.1121533862098234</c:v>
                </c:pt>
                <c:pt idx="4029">
                  <c:v>0.1121533862098234</c:v>
                </c:pt>
                <c:pt idx="4030">
                  <c:v>0.1121533862098234</c:v>
                </c:pt>
                <c:pt idx="4031">
                  <c:v>0.1121533862098234</c:v>
                </c:pt>
                <c:pt idx="4032">
                  <c:v>0.1121533862098234</c:v>
                </c:pt>
                <c:pt idx="4033">
                  <c:v>0.1121533862098234</c:v>
                </c:pt>
                <c:pt idx="4034">
                  <c:v>0.1121533862098234</c:v>
                </c:pt>
                <c:pt idx="4035">
                  <c:v>0.1121533862098234</c:v>
                </c:pt>
                <c:pt idx="4036">
                  <c:v>0.1121533862098234</c:v>
                </c:pt>
                <c:pt idx="4037">
                  <c:v>0.1121533862098234</c:v>
                </c:pt>
                <c:pt idx="4038">
                  <c:v>0.1121533862098234</c:v>
                </c:pt>
                <c:pt idx="4039">
                  <c:v>0.1121533862098234</c:v>
                </c:pt>
                <c:pt idx="4040">
                  <c:v>0.1121533862098234</c:v>
                </c:pt>
                <c:pt idx="4041">
                  <c:v>0.1121533862098234</c:v>
                </c:pt>
                <c:pt idx="4042">
                  <c:v>0.1121533862098234</c:v>
                </c:pt>
                <c:pt idx="4043">
                  <c:v>0.1121533862098234</c:v>
                </c:pt>
                <c:pt idx="4044">
                  <c:v>0.1121533862098234</c:v>
                </c:pt>
                <c:pt idx="4045">
                  <c:v>0.1121533862098234</c:v>
                </c:pt>
                <c:pt idx="4046">
                  <c:v>0.1121533862098234</c:v>
                </c:pt>
                <c:pt idx="4047">
                  <c:v>0.1121533862098234</c:v>
                </c:pt>
                <c:pt idx="4048">
                  <c:v>0.1121533862098234</c:v>
                </c:pt>
                <c:pt idx="4049">
                  <c:v>0.1121533862098234</c:v>
                </c:pt>
                <c:pt idx="4050">
                  <c:v>0.1121533862098234</c:v>
                </c:pt>
                <c:pt idx="4051">
                  <c:v>0.1121533862098234</c:v>
                </c:pt>
                <c:pt idx="4052">
                  <c:v>0.1121533862098234</c:v>
                </c:pt>
                <c:pt idx="4053">
                  <c:v>0.1121533862098234</c:v>
                </c:pt>
                <c:pt idx="4054">
                  <c:v>0.1121533862098234</c:v>
                </c:pt>
                <c:pt idx="4055">
                  <c:v>0.1121533862098234</c:v>
                </c:pt>
                <c:pt idx="4056">
                  <c:v>0.1121533862098234</c:v>
                </c:pt>
                <c:pt idx="4057">
                  <c:v>0.1121533862098234</c:v>
                </c:pt>
                <c:pt idx="4058">
                  <c:v>0.1121533862098234</c:v>
                </c:pt>
                <c:pt idx="4059">
                  <c:v>0.1121533862098234</c:v>
                </c:pt>
                <c:pt idx="4060">
                  <c:v>0.1121533862098234</c:v>
                </c:pt>
                <c:pt idx="4061">
                  <c:v>0.1121533862098234</c:v>
                </c:pt>
                <c:pt idx="4062">
                  <c:v>0.1121533862098234</c:v>
                </c:pt>
                <c:pt idx="4063">
                  <c:v>0.1121533862098234</c:v>
                </c:pt>
                <c:pt idx="4064">
                  <c:v>0.1121533862098234</c:v>
                </c:pt>
                <c:pt idx="4065">
                  <c:v>0.1121533862098234</c:v>
                </c:pt>
                <c:pt idx="4066">
                  <c:v>0.1121533862098234</c:v>
                </c:pt>
                <c:pt idx="4067">
                  <c:v>0.1121533862098234</c:v>
                </c:pt>
                <c:pt idx="4068">
                  <c:v>0.1121533862098234</c:v>
                </c:pt>
                <c:pt idx="4069">
                  <c:v>0.1121533862098234</c:v>
                </c:pt>
                <c:pt idx="4070">
                  <c:v>0.1121533862098234</c:v>
                </c:pt>
                <c:pt idx="4071">
                  <c:v>0.1121533862098234</c:v>
                </c:pt>
                <c:pt idx="4072">
                  <c:v>0.1121533862098234</c:v>
                </c:pt>
                <c:pt idx="4073">
                  <c:v>0.1121533862098234</c:v>
                </c:pt>
                <c:pt idx="4074">
                  <c:v>0.1121533862098234</c:v>
                </c:pt>
                <c:pt idx="4075">
                  <c:v>0.1121533862098234</c:v>
                </c:pt>
                <c:pt idx="4076">
                  <c:v>0.1121533862098234</c:v>
                </c:pt>
                <c:pt idx="4077">
                  <c:v>0.1121533862098234</c:v>
                </c:pt>
                <c:pt idx="4078">
                  <c:v>0.1121533862098234</c:v>
                </c:pt>
                <c:pt idx="4079">
                  <c:v>0.1121533862098234</c:v>
                </c:pt>
                <c:pt idx="4080">
                  <c:v>0.1121533862098234</c:v>
                </c:pt>
                <c:pt idx="4081">
                  <c:v>0.1121533862098234</c:v>
                </c:pt>
                <c:pt idx="4082">
                  <c:v>0.1121533862098234</c:v>
                </c:pt>
                <c:pt idx="4083">
                  <c:v>0.1121533862098234</c:v>
                </c:pt>
                <c:pt idx="4084">
                  <c:v>0.1121533862098234</c:v>
                </c:pt>
                <c:pt idx="4085">
                  <c:v>0.1121533862098234</c:v>
                </c:pt>
                <c:pt idx="4086">
                  <c:v>0.1121533862098234</c:v>
                </c:pt>
                <c:pt idx="4087">
                  <c:v>0.1121533862098234</c:v>
                </c:pt>
                <c:pt idx="4088">
                  <c:v>0.1121533862098234</c:v>
                </c:pt>
                <c:pt idx="4089">
                  <c:v>0.1121533862098234</c:v>
                </c:pt>
                <c:pt idx="4090">
                  <c:v>0.1121533862098234</c:v>
                </c:pt>
                <c:pt idx="4091">
                  <c:v>0.1121533862098234</c:v>
                </c:pt>
                <c:pt idx="4092">
                  <c:v>0.1121533862098234</c:v>
                </c:pt>
                <c:pt idx="4093">
                  <c:v>0.1121533862098234</c:v>
                </c:pt>
                <c:pt idx="4094">
                  <c:v>0.1121533862098234</c:v>
                </c:pt>
                <c:pt idx="4095">
                  <c:v>0.1121533862098234</c:v>
                </c:pt>
                <c:pt idx="4096">
                  <c:v>0.1121533862098234</c:v>
                </c:pt>
                <c:pt idx="4097">
                  <c:v>0.1121533862098234</c:v>
                </c:pt>
                <c:pt idx="4098">
                  <c:v>0.1121533862098234</c:v>
                </c:pt>
                <c:pt idx="4099">
                  <c:v>0.1121533862098234</c:v>
                </c:pt>
                <c:pt idx="4100">
                  <c:v>0.1121533862098234</c:v>
                </c:pt>
                <c:pt idx="4101">
                  <c:v>0.1121533862098234</c:v>
                </c:pt>
                <c:pt idx="4102">
                  <c:v>0.1121533862098234</c:v>
                </c:pt>
                <c:pt idx="4103">
                  <c:v>0.1121533862098234</c:v>
                </c:pt>
                <c:pt idx="4104">
                  <c:v>0.1121533862098234</c:v>
                </c:pt>
                <c:pt idx="4105">
                  <c:v>0.1121533862098234</c:v>
                </c:pt>
                <c:pt idx="4106">
                  <c:v>0.1121533862098234</c:v>
                </c:pt>
                <c:pt idx="4107">
                  <c:v>0.1121533862098234</c:v>
                </c:pt>
                <c:pt idx="4108">
                  <c:v>0.1121533862098234</c:v>
                </c:pt>
                <c:pt idx="4109">
                  <c:v>0.1121533862098234</c:v>
                </c:pt>
                <c:pt idx="4110">
                  <c:v>0.1121533862098234</c:v>
                </c:pt>
                <c:pt idx="4111">
                  <c:v>0.1121533862098234</c:v>
                </c:pt>
                <c:pt idx="4112">
                  <c:v>0.1121533862098234</c:v>
                </c:pt>
                <c:pt idx="4113">
                  <c:v>0.1121533862098234</c:v>
                </c:pt>
                <c:pt idx="4114">
                  <c:v>0.1121533862098234</c:v>
                </c:pt>
                <c:pt idx="4115">
                  <c:v>0.1121533862098234</c:v>
                </c:pt>
                <c:pt idx="4116">
                  <c:v>0.1121533862098234</c:v>
                </c:pt>
                <c:pt idx="4117">
                  <c:v>0.1121533862098234</c:v>
                </c:pt>
                <c:pt idx="4118">
                  <c:v>0.1121533862098234</c:v>
                </c:pt>
                <c:pt idx="4119">
                  <c:v>0.1121533862098234</c:v>
                </c:pt>
                <c:pt idx="4120">
                  <c:v>0.1121533862098234</c:v>
                </c:pt>
                <c:pt idx="4121">
                  <c:v>0.1121533862098234</c:v>
                </c:pt>
                <c:pt idx="4122">
                  <c:v>0.1121533862098234</c:v>
                </c:pt>
                <c:pt idx="4123">
                  <c:v>0.1121533862098234</c:v>
                </c:pt>
                <c:pt idx="4124">
                  <c:v>0.1121533862098234</c:v>
                </c:pt>
                <c:pt idx="4125">
                  <c:v>0.1121533862098234</c:v>
                </c:pt>
                <c:pt idx="4126">
                  <c:v>0.1121533862098234</c:v>
                </c:pt>
                <c:pt idx="4127">
                  <c:v>0.1121533862098234</c:v>
                </c:pt>
                <c:pt idx="4128">
                  <c:v>0.1121533862098234</c:v>
                </c:pt>
                <c:pt idx="4129">
                  <c:v>0.1121533862098234</c:v>
                </c:pt>
                <c:pt idx="4130">
                  <c:v>0.1121533862098234</c:v>
                </c:pt>
                <c:pt idx="4131">
                  <c:v>0.1121533862098234</c:v>
                </c:pt>
                <c:pt idx="4132">
                  <c:v>0.1121533862098234</c:v>
                </c:pt>
                <c:pt idx="4133">
                  <c:v>0.1121533862098234</c:v>
                </c:pt>
                <c:pt idx="4134">
                  <c:v>0.1121533862098234</c:v>
                </c:pt>
                <c:pt idx="4135">
                  <c:v>0.1121533862098234</c:v>
                </c:pt>
                <c:pt idx="4136">
                  <c:v>0.1121533862098234</c:v>
                </c:pt>
                <c:pt idx="4137">
                  <c:v>0.1121533862098234</c:v>
                </c:pt>
                <c:pt idx="4138">
                  <c:v>0.1121533862098234</c:v>
                </c:pt>
                <c:pt idx="4139">
                  <c:v>0.1121533862098234</c:v>
                </c:pt>
                <c:pt idx="4140">
                  <c:v>0.1121533862098234</c:v>
                </c:pt>
                <c:pt idx="4141">
                  <c:v>0.1121533862098234</c:v>
                </c:pt>
                <c:pt idx="4142">
                  <c:v>0.1121533862098234</c:v>
                </c:pt>
                <c:pt idx="4143">
                  <c:v>0.1121533862098234</c:v>
                </c:pt>
                <c:pt idx="4144">
                  <c:v>0.1121533862098234</c:v>
                </c:pt>
                <c:pt idx="4145">
                  <c:v>0.1121533862098234</c:v>
                </c:pt>
                <c:pt idx="4146">
                  <c:v>0.1121533862098234</c:v>
                </c:pt>
                <c:pt idx="4147">
                  <c:v>0.1121533862098234</c:v>
                </c:pt>
                <c:pt idx="4148">
                  <c:v>0.1121533862098234</c:v>
                </c:pt>
                <c:pt idx="4149">
                  <c:v>0.1121533862098234</c:v>
                </c:pt>
                <c:pt idx="4150">
                  <c:v>0.1121533862098234</c:v>
                </c:pt>
                <c:pt idx="4151">
                  <c:v>0.1121533862098234</c:v>
                </c:pt>
                <c:pt idx="4152">
                  <c:v>0.1121533862098234</c:v>
                </c:pt>
                <c:pt idx="4153">
                  <c:v>0.1121533862098234</c:v>
                </c:pt>
                <c:pt idx="4154">
                  <c:v>0.1121533862098234</c:v>
                </c:pt>
                <c:pt idx="4155">
                  <c:v>0.1121533862098234</c:v>
                </c:pt>
                <c:pt idx="4156">
                  <c:v>0.1121533862098234</c:v>
                </c:pt>
                <c:pt idx="4157">
                  <c:v>0.1121533862098234</c:v>
                </c:pt>
                <c:pt idx="4158">
                  <c:v>0.1121533862098234</c:v>
                </c:pt>
                <c:pt idx="4159">
                  <c:v>0.1121533862098234</c:v>
                </c:pt>
                <c:pt idx="4160">
                  <c:v>0.1121533862098234</c:v>
                </c:pt>
                <c:pt idx="4161">
                  <c:v>0.1121533862098234</c:v>
                </c:pt>
                <c:pt idx="4162">
                  <c:v>0.1121533862098234</c:v>
                </c:pt>
                <c:pt idx="4163">
                  <c:v>0.1121533862098234</c:v>
                </c:pt>
                <c:pt idx="4164">
                  <c:v>0.1121533862098234</c:v>
                </c:pt>
                <c:pt idx="4165">
                  <c:v>0.1121533862098234</c:v>
                </c:pt>
                <c:pt idx="4166">
                  <c:v>0.1121533862098234</c:v>
                </c:pt>
                <c:pt idx="4167">
                  <c:v>0.1121533862098234</c:v>
                </c:pt>
                <c:pt idx="4168">
                  <c:v>0.1121533862098234</c:v>
                </c:pt>
                <c:pt idx="4169">
                  <c:v>0.1121533862098234</c:v>
                </c:pt>
                <c:pt idx="4170">
                  <c:v>0.1121533862098234</c:v>
                </c:pt>
                <c:pt idx="4171">
                  <c:v>0.1121533862098234</c:v>
                </c:pt>
                <c:pt idx="4172">
                  <c:v>0.1121533862098234</c:v>
                </c:pt>
                <c:pt idx="4173">
                  <c:v>0.1121533862098234</c:v>
                </c:pt>
                <c:pt idx="4174">
                  <c:v>0.1121533862098234</c:v>
                </c:pt>
                <c:pt idx="4175">
                  <c:v>0.1121533862098234</c:v>
                </c:pt>
                <c:pt idx="4176">
                  <c:v>0.1121533862098234</c:v>
                </c:pt>
                <c:pt idx="4177">
                  <c:v>0.1121533862098234</c:v>
                </c:pt>
                <c:pt idx="4178">
                  <c:v>0.1121533862098234</c:v>
                </c:pt>
                <c:pt idx="4179">
                  <c:v>0.1121533862098234</c:v>
                </c:pt>
                <c:pt idx="4180">
                  <c:v>0.1121533862098234</c:v>
                </c:pt>
                <c:pt idx="4181">
                  <c:v>0.1121533862098234</c:v>
                </c:pt>
                <c:pt idx="4182">
                  <c:v>0.1121533862098234</c:v>
                </c:pt>
                <c:pt idx="4183">
                  <c:v>0.1121533862098234</c:v>
                </c:pt>
                <c:pt idx="4184">
                  <c:v>0.1121533862098234</c:v>
                </c:pt>
                <c:pt idx="4185">
                  <c:v>0.1121533862098234</c:v>
                </c:pt>
                <c:pt idx="4186">
                  <c:v>0.1121533862098234</c:v>
                </c:pt>
                <c:pt idx="4187">
                  <c:v>0.1121533862098234</c:v>
                </c:pt>
                <c:pt idx="4188">
                  <c:v>0.1121533862098234</c:v>
                </c:pt>
                <c:pt idx="4189">
                  <c:v>0.1121533862098234</c:v>
                </c:pt>
                <c:pt idx="4190">
                  <c:v>0.1121533862098234</c:v>
                </c:pt>
                <c:pt idx="4191">
                  <c:v>0.1121533862098234</c:v>
                </c:pt>
                <c:pt idx="4192">
                  <c:v>0.1121533862098234</c:v>
                </c:pt>
                <c:pt idx="4193">
                  <c:v>0.1121533862098234</c:v>
                </c:pt>
                <c:pt idx="4194">
                  <c:v>0.1121533862098234</c:v>
                </c:pt>
                <c:pt idx="4195">
                  <c:v>0.1121533862098234</c:v>
                </c:pt>
                <c:pt idx="4196">
                  <c:v>0.1121533862098234</c:v>
                </c:pt>
                <c:pt idx="4197">
                  <c:v>0.1121533862098234</c:v>
                </c:pt>
                <c:pt idx="4198">
                  <c:v>0.1121533862098234</c:v>
                </c:pt>
                <c:pt idx="4199">
                  <c:v>0.1121533862098234</c:v>
                </c:pt>
                <c:pt idx="4200">
                  <c:v>0.1121533862098234</c:v>
                </c:pt>
                <c:pt idx="4201">
                  <c:v>0.1121533862098234</c:v>
                </c:pt>
                <c:pt idx="4202">
                  <c:v>0.1121533862098234</c:v>
                </c:pt>
                <c:pt idx="4203">
                  <c:v>0.1121533862098234</c:v>
                </c:pt>
                <c:pt idx="4204">
                  <c:v>0.1121533862098234</c:v>
                </c:pt>
                <c:pt idx="4205">
                  <c:v>0.1121533862098234</c:v>
                </c:pt>
                <c:pt idx="4206">
                  <c:v>0.1121533862098234</c:v>
                </c:pt>
                <c:pt idx="4207">
                  <c:v>0.1121533862098234</c:v>
                </c:pt>
                <c:pt idx="4208">
                  <c:v>0.1121533862098234</c:v>
                </c:pt>
                <c:pt idx="4209">
                  <c:v>0.1121533862098234</c:v>
                </c:pt>
                <c:pt idx="4210">
                  <c:v>0.1121533862098234</c:v>
                </c:pt>
                <c:pt idx="4211">
                  <c:v>0.1121533862098234</c:v>
                </c:pt>
                <c:pt idx="4212">
                  <c:v>0.1121533862098234</c:v>
                </c:pt>
                <c:pt idx="4213">
                  <c:v>0.1121533862098234</c:v>
                </c:pt>
                <c:pt idx="4214">
                  <c:v>0.1121533862098234</c:v>
                </c:pt>
                <c:pt idx="4215">
                  <c:v>0.1121533862098234</c:v>
                </c:pt>
                <c:pt idx="4216">
                  <c:v>0.1121533862098234</c:v>
                </c:pt>
                <c:pt idx="4217">
                  <c:v>0.1121533862098234</c:v>
                </c:pt>
                <c:pt idx="4218">
                  <c:v>0.1121533862098234</c:v>
                </c:pt>
                <c:pt idx="4219">
                  <c:v>0.1121533862098234</c:v>
                </c:pt>
                <c:pt idx="4220">
                  <c:v>0.1121533862098234</c:v>
                </c:pt>
                <c:pt idx="4221">
                  <c:v>0.1121533862098234</c:v>
                </c:pt>
                <c:pt idx="4222">
                  <c:v>0.1121533862098234</c:v>
                </c:pt>
                <c:pt idx="4223">
                  <c:v>0.1121533862098234</c:v>
                </c:pt>
                <c:pt idx="4224">
                  <c:v>0.1121533862098234</c:v>
                </c:pt>
                <c:pt idx="4225">
                  <c:v>0.1121533862098234</c:v>
                </c:pt>
                <c:pt idx="4226">
                  <c:v>0.1121533862098234</c:v>
                </c:pt>
                <c:pt idx="4227">
                  <c:v>0.1121533862098234</c:v>
                </c:pt>
                <c:pt idx="4228">
                  <c:v>0.1121533862098234</c:v>
                </c:pt>
                <c:pt idx="4229">
                  <c:v>0.1121533862098234</c:v>
                </c:pt>
                <c:pt idx="4230">
                  <c:v>0.1121533862098234</c:v>
                </c:pt>
                <c:pt idx="4231">
                  <c:v>0.1121533862098234</c:v>
                </c:pt>
                <c:pt idx="4232">
                  <c:v>0.1121533862098234</c:v>
                </c:pt>
                <c:pt idx="4233">
                  <c:v>0.1121533862098234</c:v>
                </c:pt>
                <c:pt idx="4234">
                  <c:v>0.1121533862098234</c:v>
                </c:pt>
                <c:pt idx="4235">
                  <c:v>0.1121533862098234</c:v>
                </c:pt>
                <c:pt idx="4236">
                  <c:v>0.1121533862098234</c:v>
                </c:pt>
                <c:pt idx="4237">
                  <c:v>0.1121533862098234</c:v>
                </c:pt>
                <c:pt idx="4238">
                  <c:v>0.1121533862098234</c:v>
                </c:pt>
                <c:pt idx="4239">
                  <c:v>0.1121533862098234</c:v>
                </c:pt>
                <c:pt idx="4240">
                  <c:v>0.1121533862098234</c:v>
                </c:pt>
                <c:pt idx="4241">
                  <c:v>0.1121533862098234</c:v>
                </c:pt>
                <c:pt idx="4242">
                  <c:v>0.1121533862098234</c:v>
                </c:pt>
                <c:pt idx="4243">
                  <c:v>0.1121533862098234</c:v>
                </c:pt>
                <c:pt idx="4244">
                  <c:v>0.1121533862098234</c:v>
                </c:pt>
                <c:pt idx="4245">
                  <c:v>0.1121533862098234</c:v>
                </c:pt>
                <c:pt idx="4246">
                  <c:v>0.1121533862098234</c:v>
                </c:pt>
                <c:pt idx="4247">
                  <c:v>0.1121533862098234</c:v>
                </c:pt>
                <c:pt idx="4248">
                  <c:v>0.1121533862098234</c:v>
                </c:pt>
                <c:pt idx="4249">
                  <c:v>0.1121533862098234</c:v>
                </c:pt>
                <c:pt idx="4250">
                  <c:v>0.1121533862098234</c:v>
                </c:pt>
                <c:pt idx="4251">
                  <c:v>0.1121533862098234</c:v>
                </c:pt>
                <c:pt idx="4252">
                  <c:v>0.1121533862098234</c:v>
                </c:pt>
                <c:pt idx="4253">
                  <c:v>0.1121533862098234</c:v>
                </c:pt>
                <c:pt idx="4254">
                  <c:v>0.1121533862098234</c:v>
                </c:pt>
                <c:pt idx="4255">
                  <c:v>0.1121533862098234</c:v>
                </c:pt>
                <c:pt idx="4256">
                  <c:v>0.1121533862098234</c:v>
                </c:pt>
                <c:pt idx="4257">
                  <c:v>0.1121533862098234</c:v>
                </c:pt>
                <c:pt idx="4258">
                  <c:v>0.1121533862098234</c:v>
                </c:pt>
                <c:pt idx="4259">
                  <c:v>0.1121533862098234</c:v>
                </c:pt>
                <c:pt idx="4260">
                  <c:v>0.1121533862098234</c:v>
                </c:pt>
                <c:pt idx="4261">
                  <c:v>0.1121533862098234</c:v>
                </c:pt>
                <c:pt idx="4262">
                  <c:v>0.1121533862098234</c:v>
                </c:pt>
                <c:pt idx="4263">
                  <c:v>0.1121533862098234</c:v>
                </c:pt>
                <c:pt idx="4264">
                  <c:v>0.1121533862098234</c:v>
                </c:pt>
                <c:pt idx="4265">
                  <c:v>0.1121533862098234</c:v>
                </c:pt>
                <c:pt idx="4266">
                  <c:v>0.1121533862098234</c:v>
                </c:pt>
                <c:pt idx="4267">
                  <c:v>0.1121533862098234</c:v>
                </c:pt>
                <c:pt idx="4268">
                  <c:v>0.1121533862098234</c:v>
                </c:pt>
                <c:pt idx="4269">
                  <c:v>0.1121533862098234</c:v>
                </c:pt>
                <c:pt idx="4270">
                  <c:v>0.1121533862098234</c:v>
                </c:pt>
                <c:pt idx="4271">
                  <c:v>0.1121533862098234</c:v>
                </c:pt>
                <c:pt idx="4272">
                  <c:v>0.1121533862098234</c:v>
                </c:pt>
                <c:pt idx="4273">
                  <c:v>0.1121533862098234</c:v>
                </c:pt>
                <c:pt idx="4274">
                  <c:v>0.1121533862098234</c:v>
                </c:pt>
                <c:pt idx="4275">
                  <c:v>0.1121533862098234</c:v>
                </c:pt>
                <c:pt idx="4276">
                  <c:v>0.1121533862098234</c:v>
                </c:pt>
                <c:pt idx="4277">
                  <c:v>0.1121533862098234</c:v>
                </c:pt>
                <c:pt idx="4278">
                  <c:v>0.1121533862098234</c:v>
                </c:pt>
                <c:pt idx="4279">
                  <c:v>0.1121533862098234</c:v>
                </c:pt>
                <c:pt idx="4280">
                  <c:v>0.1121533862098234</c:v>
                </c:pt>
                <c:pt idx="4281">
                  <c:v>0.1121533862098234</c:v>
                </c:pt>
                <c:pt idx="4282">
                  <c:v>0.1121533862098234</c:v>
                </c:pt>
                <c:pt idx="4283">
                  <c:v>0.1121533862098234</c:v>
                </c:pt>
                <c:pt idx="4284">
                  <c:v>0.1121533862098234</c:v>
                </c:pt>
                <c:pt idx="4285">
                  <c:v>0.1121533862098234</c:v>
                </c:pt>
                <c:pt idx="4286">
                  <c:v>0.1121533862098234</c:v>
                </c:pt>
                <c:pt idx="4287">
                  <c:v>0.1121533862098234</c:v>
                </c:pt>
                <c:pt idx="4288">
                  <c:v>0.1121533862098234</c:v>
                </c:pt>
                <c:pt idx="4289">
                  <c:v>0.1121533862098234</c:v>
                </c:pt>
                <c:pt idx="4290">
                  <c:v>0.1121533862098234</c:v>
                </c:pt>
                <c:pt idx="4291">
                  <c:v>0.1121533862098234</c:v>
                </c:pt>
                <c:pt idx="4292">
                  <c:v>0.1121533862098234</c:v>
                </c:pt>
                <c:pt idx="4293">
                  <c:v>0.1121533862098234</c:v>
                </c:pt>
                <c:pt idx="4294">
                  <c:v>0.1121533862098234</c:v>
                </c:pt>
                <c:pt idx="4295">
                  <c:v>0.1121533862098234</c:v>
                </c:pt>
                <c:pt idx="4296">
                  <c:v>0.1121533862098234</c:v>
                </c:pt>
                <c:pt idx="4297">
                  <c:v>0.1121533862098234</c:v>
                </c:pt>
                <c:pt idx="4298">
                  <c:v>0.1121533862098234</c:v>
                </c:pt>
                <c:pt idx="4299">
                  <c:v>0.1121533862098234</c:v>
                </c:pt>
                <c:pt idx="4300">
                  <c:v>0.1121533862098234</c:v>
                </c:pt>
                <c:pt idx="4301">
                  <c:v>0.1121533862098234</c:v>
                </c:pt>
                <c:pt idx="4302">
                  <c:v>0.1121533862098234</c:v>
                </c:pt>
                <c:pt idx="4303">
                  <c:v>0.1121533862098234</c:v>
                </c:pt>
                <c:pt idx="4304">
                  <c:v>0.1121533862098234</c:v>
                </c:pt>
                <c:pt idx="4305">
                  <c:v>0.1121533862098234</c:v>
                </c:pt>
                <c:pt idx="4306">
                  <c:v>0.1121533862098234</c:v>
                </c:pt>
                <c:pt idx="4307">
                  <c:v>0.1121533862098234</c:v>
                </c:pt>
                <c:pt idx="4308">
                  <c:v>0.1121533862098234</c:v>
                </c:pt>
                <c:pt idx="4309">
                  <c:v>0.1121533862098234</c:v>
                </c:pt>
                <c:pt idx="4310">
                  <c:v>0.1121533862098234</c:v>
                </c:pt>
                <c:pt idx="4311">
                  <c:v>0.1121533862098234</c:v>
                </c:pt>
                <c:pt idx="4312">
                  <c:v>0.1121533862098234</c:v>
                </c:pt>
                <c:pt idx="4313">
                  <c:v>0.1121533862098234</c:v>
                </c:pt>
                <c:pt idx="4314">
                  <c:v>0.1121533862098234</c:v>
                </c:pt>
                <c:pt idx="4315">
                  <c:v>0.1121533862098234</c:v>
                </c:pt>
                <c:pt idx="4316">
                  <c:v>0.1121533862098234</c:v>
                </c:pt>
                <c:pt idx="4317">
                  <c:v>0.1121533862098234</c:v>
                </c:pt>
                <c:pt idx="4318">
                  <c:v>0.1121533862098234</c:v>
                </c:pt>
                <c:pt idx="4319">
                  <c:v>0.1121533862098234</c:v>
                </c:pt>
                <c:pt idx="4320">
                  <c:v>0.1121533862098234</c:v>
                </c:pt>
                <c:pt idx="4321">
                  <c:v>0.1121533862098234</c:v>
                </c:pt>
                <c:pt idx="4322">
                  <c:v>0.1121533862098234</c:v>
                </c:pt>
                <c:pt idx="4323">
                  <c:v>0.1121533862098234</c:v>
                </c:pt>
                <c:pt idx="4324">
                  <c:v>0.1121533862098234</c:v>
                </c:pt>
                <c:pt idx="4325">
                  <c:v>0.1121533862098234</c:v>
                </c:pt>
                <c:pt idx="4326">
                  <c:v>0.1121533862098234</c:v>
                </c:pt>
                <c:pt idx="4327">
                  <c:v>0.1121533862098234</c:v>
                </c:pt>
                <c:pt idx="4328">
                  <c:v>0.1121533862098234</c:v>
                </c:pt>
                <c:pt idx="4329">
                  <c:v>0.1121533862098234</c:v>
                </c:pt>
                <c:pt idx="4330">
                  <c:v>0.1121533862098234</c:v>
                </c:pt>
                <c:pt idx="4331">
                  <c:v>0.1121533862098234</c:v>
                </c:pt>
                <c:pt idx="4332">
                  <c:v>0.1121533862098234</c:v>
                </c:pt>
                <c:pt idx="4333">
                  <c:v>0.1121533862098234</c:v>
                </c:pt>
                <c:pt idx="4334">
                  <c:v>0.1121533862098234</c:v>
                </c:pt>
                <c:pt idx="4335">
                  <c:v>0.1121533862098234</c:v>
                </c:pt>
                <c:pt idx="4336">
                  <c:v>0.1121533862098234</c:v>
                </c:pt>
                <c:pt idx="4337">
                  <c:v>0.1121533862098234</c:v>
                </c:pt>
                <c:pt idx="4338">
                  <c:v>0.1121533862098234</c:v>
                </c:pt>
                <c:pt idx="4339">
                  <c:v>0.1121533862098234</c:v>
                </c:pt>
                <c:pt idx="4340">
                  <c:v>0.1121533862098234</c:v>
                </c:pt>
                <c:pt idx="4341">
                  <c:v>0.1121533862098234</c:v>
                </c:pt>
                <c:pt idx="4342">
                  <c:v>0.1121533862098234</c:v>
                </c:pt>
                <c:pt idx="4343">
                  <c:v>0.1121533862098234</c:v>
                </c:pt>
                <c:pt idx="4344">
                  <c:v>0.1121533862098234</c:v>
                </c:pt>
                <c:pt idx="4345">
                  <c:v>0.1121533862098234</c:v>
                </c:pt>
                <c:pt idx="4346">
                  <c:v>0.1121533862098234</c:v>
                </c:pt>
                <c:pt idx="4347">
                  <c:v>0.1121533862098234</c:v>
                </c:pt>
                <c:pt idx="4348">
                  <c:v>0.1121533862098234</c:v>
                </c:pt>
                <c:pt idx="4349">
                  <c:v>0.1121533862098234</c:v>
                </c:pt>
                <c:pt idx="4350">
                  <c:v>0.1121533862098234</c:v>
                </c:pt>
                <c:pt idx="4351">
                  <c:v>0.1121533862098234</c:v>
                </c:pt>
                <c:pt idx="4352">
                  <c:v>0.1121533862098234</c:v>
                </c:pt>
                <c:pt idx="4353">
                  <c:v>0.1121533862098234</c:v>
                </c:pt>
                <c:pt idx="4354">
                  <c:v>0.1121533862098234</c:v>
                </c:pt>
                <c:pt idx="4355">
                  <c:v>0.1121533862098234</c:v>
                </c:pt>
                <c:pt idx="4356">
                  <c:v>0.1121533862098234</c:v>
                </c:pt>
                <c:pt idx="4357">
                  <c:v>0.1121533862098234</c:v>
                </c:pt>
                <c:pt idx="4358">
                  <c:v>0.1121533862098234</c:v>
                </c:pt>
                <c:pt idx="4359">
                  <c:v>0.1121533862098234</c:v>
                </c:pt>
                <c:pt idx="4360">
                  <c:v>0.1121533862098234</c:v>
                </c:pt>
                <c:pt idx="4361">
                  <c:v>0.1121533862098234</c:v>
                </c:pt>
                <c:pt idx="4362">
                  <c:v>0.1121533862098234</c:v>
                </c:pt>
                <c:pt idx="4363">
                  <c:v>0.1121533862098234</c:v>
                </c:pt>
                <c:pt idx="4364">
                  <c:v>0.1121533862098234</c:v>
                </c:pt>
                <c:pt idx="4365">
                  <c:v>0.1121533862098234</c:v>
                </c:pt>
                <c:pt idx="4366">
                  <c:v>0.1121533862098234</c:v>
                </c:pt>
                <c:pt idx="4367">
                  <c:v>0.1121533862098234</c:v>
                </c:pt>
                <c:pt idx="4368">
                  <c:v>0.1121533862098234</c:v>
                </c:pt>
                <c:pt idx="4369">
                  <c:v>0.1121533862098234</c:v>
                </c:pt>
                <c:pt idx="4370">
                  <c:v>0.1121533862098234</c:v>
                </c:pt>
                <c:pt idx="4371">
                  <c:v>0.1121533862098234</c:v>
                </c:pt>
                <c:pt idx="4372">
                  <c:v>0.1121533862098234</c:v>
                </c:pt>
                <c:pt idx="4373">
                  <c:v>0.1121533862098234</c:v>
                </c:pt>
                <c:pt idx="4374">
                  <c:v>0.1121533862098234</c:v>
                </c:pt>
                <c:pt idx="4375">
                  <c:v>0.1121533862098234</c:v>
                </c:pt>
                <c:pt idx="4376">
                  <c:v>0.1121533862098234</c:v>
                </c:pt>
                <c:pt idx="4377">
                  <c:v>0.1121533862098234</c:v>
                </c:pt>
                <c:pt idx="4378">
                  <c:v>0.1121533862098234</c:v>
                </c:pt>
                <c:pt idx="4379">
                  <c:v>0.1121533862098234</c:v>
                </c:pt>
                <c:pt idx="4380">
                  <c:v>0.1121533862098234</c:v>
                </c:pt>
                <c:pt idx="4381">
                  <c:v>0.1121533862098234</c:v>
                </c:pt>
                <c:pt idx="4382">
                  <c:v>0.1121533862098234</c:v>
                </c:pt>
                <c:pt idx="4383">
                  <c:v>0.1121533862098234</c:v>
                </c:pt>
                <c:pt idx="4384">
                  <c:v>0.1121533862098234</c:v>
                </c:pt>
                <c:pt idx="4385">
                  <c:v>0.1121533862098234</c:v>
                </c:pt>
                <c:pt idx="4386">
                  <c:v>0.1121533862098234</c:v>
                </c:pt>
                <c:pt idx="4387">
                  <c:v>0.1121533862098234</c:v>
                </c:pt>
                <c:pt idx="4388">
                  <c:v>0.1121533862098234</c:v>
                </c:pt>
                <c:pt idx="4389">
                  <c:v>0.1121533862098234</c:v>
                </c:pt>
                <c:pt idx="4390">
                  <c:v>0.1121533862098234</c:v>
                </c:pt>
                <c:pt idx="4391">
                  <c:v>0.1121533862098234</c:v>
                </c:pt>
                <c:pt idx="4392">
                  <c:v>0.1121533862098234</c:v>
                </c:pt>
                <c:pt idx="4393">
                  <c:v>0.1121533862098234</c:v>
                </c:pt>
                <c:pt idx="4394">
                  <c:v>0.1121533862098234</c:v>
                </c:pt>
                <c:pt idx="4395">
                  <c:v>0.1121533862098234</c:v>
                </c:pt>
                <c:pt idx="4396">
                  <c:v>0.1121533862098234</c:v>
                </c:pt>
                <c:pt idx="4397">
                  <c:v>0.1121533862098234</c:v>
                </c:pt>
                <c:pt idx="4398">
                  <c:v>0.1121533862098234</c:v>
                </c:pt>
                <c:pt idx="4399">
                  <c:v>0.1121533862098234</c:v>
                </c:pt>
                <c:pt idx="4400">
                  <c:v>0.1121533862098234</c:v>
                </c:pt>
                <c:pt idx="4401">
                  <c:v>0.1121533862098234</c:v>
                </c:pt>
                <c:pt idx="4402">
                  <c:v>0.1121533862098234</c:v>
                </c:pt>
                <c:pt idx="4403">
                  <c:v>0.1121533862098234</c:v>
                </c:pt>
                <c:pt idx="4404">
                  <c:v>0.1121533862098234</c:v>
                </c:pt>
                <c:pt idx="4405">
                  <c:v>0.1121533862098234</c:v>
                </c:pt>
                <c:pt idx="4406">
                  <c:v>0.1121533862098234</c:v>
                </c:pt>
                <c:pt idx="4407">
                  <c:v>0.1121533862098234</c:v>
                </c:pt>
                <c:pt idx="4408">
                  <c:v>0.1121533862098234</c:v>
                </c:pt>
                <c:pt idx="4409">
                  <c:v>0.1121533862098234</c:v>
                </c:pt>
                <c:pt idx="4410">
                  <c:v>0.1121533862098234</c:v>
                </c:pt>
                <c:pt idx="4411">
                  <c:v>0.1121533862098234</c:v>
                </c:pt>
                <c:pt idx="4412">
                  <c:v>0.1121533862098234</c:v>
                </c:pt>
                <c:pt idx="4413">
                  <c:v>0.1121533862098234</c:v>
                </c:pt>
                <c:pt idx="4414">
                  <c:v>0.1121533862098234</c:v>
                </c:pt>
                <c:pt idx="4415">
                  <c:v>0.1121533862098234</c:v>
                </c:pt>
                <c:pt idx="4416">
                  <c:v>0.1121533862098234</c:v>
                </c:pt>
                <c:pt idx="4417">
                  <c:v>0.1121533862098234</c:v>
                </c:pt>
                <c:pt idx="4418">
                  <c:v>0.1121533862098234</c:v>
                </c:pt>
                <c:pt idx="4419">
                  <c:v>0.1121533862098234</c:v>
                </c:pt>
                <c:pt idx="4420">
                  <c:v>0.1121533862098234</c:v>
                </c:pt>
                <c:pt idx="4421">
                  <c:v>0.1121533862098234</c:v>
                </c:pt>
                <c:pt idx="4422">
                  <c:v>0.1121533862098234</c:v>
                </c:pt>
                <c:pt idx="4423">
                  <c:v>0.1121533862098234</c:v>
                </c:pt>
                <c:pt idx="4424">
                  <c:v>0.1121533862098234</c:v>
                </c:pt>
                <c:pt idx="4425">
                  <c:v>0.1121533862098234</c:v>
                </c:pt>
                <c:pt idx="4426">
                  <c:v>0.1121533862098234</c:v>
                </c:pt>
                <c:pt idx="4427">
                  <c:v>0.1121533862098234</c:v>
                </c:pt>
                <c:pt idx="4428">
                  <c:v>0.1121533862098234</c:v>
                </c:pt>
                <c:pt idx="4429">
                  <c:v>0.1121533862098234</c:v>
                </c:pt>
                <c:pt idx="4430">
                  <c:v>0.1121533862098234</c:v>
                </c:pt>
                <c:pt idx="4431">
                  <c:v>0.1121533862098234</c:v>
                </c:pt>
                <c:pt idx="4432">
                  <c:v>0.1121533862098234</c:v>
                </c:pt>
                <c:pt idx="4433">
                  <c:v>0.1121533862098234</c:v>
                </c:pt>
                <c:pt idx="4434">
                  <c:v>0.1121533862098234</c:v>
                </c:pt>
                <c:pt idx="4435">
                  <c:v>0.1121533862098234</c:v>
                </c:pt>
                <c:pt idx="4436">
                  <c:v>0.1121533862098234</c:v>
                </c:pt>
                <c:pt idx="4437">
                  <c:v>0.1121533862098234</c:v>
                </c:pt>
                <c:pt idx="4438">
                  <c:v>0.1121533862098234</c:v>
                </c:pt>
                <c:pt idx="4439">
                  <c:v>0.1121533862098234</c:v>
                </c:pt>
                <c:pt idx="4440">
                  <c:v>0.1121533862098234</c:v>
                </c:pt>
                <c:pt idx="4441">
                  <c:v>0.1121533862098234</c:v>
                </c:pt>
                <c:pt idx="4442">
                  <c:v>0.1121533862098234</c:v>
                </c:pt>
                <c:pt idx="4443">
                  <c:v>0.1121533862098234</c:v>
                </c:pt>
                <c:pt idx="4444">
                  <c:v>0.1121533862098234</c:v>
                </c:pt>
                <c:pt idx="4445">
                  <c:v>0.1121533862098234</c:v>
                </c:pt>
                <c:pt idx="4446">
                  <c:v>0.1121533862098234</c:v>
                </c:pt>
                <c:pt idx="4447">
                  <c:v>0.1121533862098234</c:v>
                </c:pt>
                <c:pt idx="4448">
                  <c:v>0.1121533862098234</c:v>
                </c:pt>
                <c:pt idx="4449">
                  <c:v>0.1121533862098234</c:v>
                </c:pt>
                <c:pt idx="4450">
                  <c:v>0.1121533862098234</c:v>
                </c:pt>
                <c:pt idx="4451">
                  <c:v>0.1121533862098234</c:v>
                </c:pt>
                <c:pt idx="4452">
                  <c:v>0.1121533862098234</c:v>
                </c:pt>
                <c:pt idx="4453">
                  <c:v>0.1121533862098234</c:v>
                </c:pt>
                <c:pt idx="4454">
                  <c:v>0.1121533862098234</c:v>
                </c:pt>
                <c:pt idx="4455">
                  <c:v>0.1121533862098234</c:v>
                </c:pt>
                <c:pt idx="4456">
                  <c:v>0.1121533862098234</c:v>
                </c:pt>
                <c:pt idx="4457">
                  <c:v>0.1121533862098234</c:v>
                </c:pt>
                <c:pt idx="4458">
                  <c:v>0.1121533862098234</c:v>
                </c:pt>
                <c:pt idx="4459">
                  <c:v>0.1121533862098234</c:v>
                </c:pt>
                <c:pt idx="4460">
                  <c:v>0.1121533862098234</c:v>
                </c:pt>
                <c:pt idx="4461">
                  <c:v>0.1121533862098234</c:v>
                </c:pt>
                <c:pt idx="4462">
                  <c:v>0.1121533862098234</c:v>
                </c:pt>
                <c:pt idx="4463">
                  <c:v>0.1121533862098234</c:v>
                </c:pt>
                <c:pt idx="4464">
                  <c:v>0.1121533862098234</c:v>
                </c:pt>
                <c:pt idx="4465">
                  <c:v>0.1121533862098234</c:v>
                </c:pt>
                <c:pt idx="4466">
                  <c:v>0.1121533862098234</c:v>
                </c:pt>
                <c:pt idx="4467">
                  <c:v>0.1121533862098234</c:v>
                </c:pt>
                <c:pt idx="4468">
                  <c:v>0.1121533862098234</c:v>
                </c:pt>
                <c:pt idx="4469">
                  <c:v>0.1121533862098234</c:v>
                </c:pt>
                <c:pt idx="4470">
                  <c:v>0.1121533862098234</c:v>
                </c:pt>
                <c:pt idx="4471">
                  <c:v>0.1121533862098234</c:v>
                </c:pt>
                <c:pt idx="4472">
                  <c:v>0.1121533862098234</c:v>
                </c:pt>
                <c:pt idx="4473">
                  <c:v>0.1121533862098234</c:v>
                </c:pt>
                <c:pt idx="4474">
                  <c:v>0.1121533862098234</c:v>
                </c:pt>
                <c:pt idx="4475">
                  <c:v>0.1121533862098234</c:v>
                </c:pt>
                <c:pt idx="4476">
                  <c:v>0.1121533862098234</c:v>
                </c:pt>
                <c:pt idx="4477">
                  <c:v>0.1121533862098234</c:v>
                </c:pt>
                <c:pt idx="4478">
                  <c:v>0.1121533862098234</c:v>
                </c:pt>
                <c:pt idx="4479">
                  <c:v>0.1121533862098234</c:v>
                </c:pt>
                <c:pt idx="4480">
                  <c:v>0.1121533862098234</c:v>
                </c:pt>
                <c:pt idx="4481">
                  <c:v>0.1121533862098234</c:v>
                </c:pt>
                <c:pt idx="4482">
                  <c:v>0.1121533862098234</c:v>
                </c:pt>
                <c:pt idx="4483">
                  <c:v>0.1121533862098234</c:v>
                </c:pt>
                <c:pt idx="4484">
                  <c:v>0.1121533862098234</c:v>
                </c:pt>
                <c:pt idx="4485">
                  <c:v>0.1121533862098234</c:v>
                </c:pt>
                <c:pt idx="4486">
                  <c:v>0.1121533862098234</c:v>
                </c:pt>
                <c:pt idx="4487">
                  <c:v>0.1121533862098234</c:v>
                </c:pt>
                <c:pt idx="4488">
                  <c:v>0.1121533862098234</c:v>
                </c:pt>
                <c:pt idx="4489">
                  <c:v>0.1121533862098234</c:v>
                </c:pt>
                <c:pt idx="4490">
                  <c:v>0.1121533862098234</c:v>
                </c:pt>
                <c:pt idx="4491">
                  <c:v>0.1121533862098234</c:v>
                </c:pt>
                <c:pt idx="4492">
                  <c:v>0.1121533862098234</c:v>
                </c:pt>
                <c:pt idx="4493">
                  <c:v>0.1121533862098234</c:v>
                </c:pt>
                <c:pt idx="4494">
                  <c:v>0.1121533862098234</c:v>
                </c:pt>
                <c:pt idx="4495">
                  <c:v>0.1121533862098234</c:v>
                </c:pt>
                <c:pt idx="4496">
                  <c:v>0.1121533862098234</c:v>
                </c:pt>
                <c:pt idx="4497">
                  <c:v>0.1121533862098234</c:v>
                </c:pt>
                <c:pt idx="4498">
                  <c:v>0.1121533862098234</c:v>
                </c:pt>
                <c:pt idx="4499">
                  <c:v>0.1121533862098234</c:v>
                </c:pt>
                <c:pt idx="4500">
                  <c:v>0.1121533862098234</c:v>
                </c:pt>
                <c:pt idx="4501">
                  <c:v>0.1121533862098234</c:v>
                </c:pt>
                <c:pt idx="4502">
                  <c:v>0.1121533862098234</c:v>
                </c:pt>
                <c:pt idx="4503">
                  <c:v>0.1121533862098234</c:v>
                </c:pt>
                <c:pt idx="4504">
                  <c:v>0.1121533862098234</c:v>
                </c:pt>
                <c:pt idx="4505">
                  <c:v>0.1121533862098234</c:v>
                </c:pt>
                <c:pt idx="4506">
                  <c:v>0.1121533862098234</c:v>
                </c:pt>
                <c:pt idx="4507">
                  <c:v>0.1121533862098234</c:v>
                </c:pt>
                <c:pt idx="4508">
                  <c:v>0.1121533862098234</c:v>
                </c:pt>
                <c:pt idx="4509">
                  <c:v>0.1121533862098234</c:v>
                </c:pt>
                <c:pt idx="4510">
                  <c:v>0.1121533862098234</c:v>
                </c:pt>
                <c:pt idx="4511">
                  <c:v>0.1121533862098234</c:v>
                </c:pt>
                <c:pt idx="4512">
                  <c:v>0.1121533862098234</c:v>
                </c:pt>
                <c:pt idx="4513">
                  <c:v>0.1121533862098234</c:v>
                </c:pt>
                <c:pt idx="4514">
                  <c:v>0.1121533862098234</c:v>
                </c:pt>
                <c:pt idx="4515">
                  <c:v>0.1121533862098234</c:v>
                </c:pt>
                <c:pt idx="4516">
                  <c:v>0.1121533862098234</c:v>
                </c:pt>
                <c:pt idx="4517">
                  <c:v>0.1121533862098234</c:v>
                </c:pt>
                <c:pt idx="4518">
                  <c:v>0.1121533862098234</c:v>
                </c:pt>
                <c:pt idx="4519">
                  <c:v>0.1121533862098234</c:v>
                </c:pt>
                <c:pt idx="4520">
                  <c:v>0.1121533862098234</c:v>
                </c:pt>
                <c:pt idx="4521">
                  <c:v>0.1121533862098234</c:v>
                </c:pt>
                <c:pt idx="4522">
                  <c:v>0.1121533862098234</c:v>
                </c:pt>
                <c:pt idx="4523">
                  <c:v>0.1121533862098234</c:v>
                </c:pt>
                <c:pt idx="4524">
                  <c:v>0.1121533862098234</c:v>
                </c:pt>
                <c:pt idx="4525">
                  <c:v>0.1121533862098234</c:v>
                </c:pt>
                <c:pt idx="4526">
                  <c:v>0.1121533862098234</c:v>
                </c:pt>
                <c:pt idx="4527">
                  <c:v>0.1121533862098234</c:v>
                </c:pt>
                <c:pt idx="4528">
                  <c:v>0.1121533862098234</c:v>
                </c:pt>
                <c:pt idx="4529">
                  <c:v>0.1121533862098234</c:v>
                </c:pt>
                <c:pt idx="4530">
                  <c:v>0.1121533862098234</c:v>
                </c:pt>
                <c:pt idx="4531">
                  <c:v>0.1121533862098234</c:v>
                </c:pt>
                <c:pt idx="4532">
                  <c:v>0.1121533862098234</c:v>
                </c:pt>
                <c:pt idx="4533">
                  <c:v>0.1121533862098234</c:v>
                </c:pt>
                <c:pt idx="4534">
                  <c:v>0.1121533862098234</c:v>
                </c:pt>
                <c:pt idx="4535">
                  <c:v>0.1121533862098234</c:v>
                </c:pt>
                <c:pt idx="4536">
                  <c:v>0.1121533862098234</c:v>
                </c:pt>
                <c:pt idx="4537">
                  <c:v>0.1121533862098234</c:v>
                </c:pt>
                <c:pt idx="4538">
                  <c:v>0.1121533862098234</c:v>
                </c:pt>
                <c:pt idx="4539">
                  <c:v>0.1121533862098234</c:v>
                </c:pt>
                <c:pt idx="4540">
                  <c:v>0.1121533862098234</c:v>
                </c:pt>
                <c:pt idx="4541">
                  <c:v>0.1121533862098234</c:v>
                </c:pt>
                <c:pt idx="4542">
                  <c:v>0.1121533862098234</c:v>
                </c:pt>
                <c:pt idx="4543">
                  <c:v>0.1121533862098234</c:v>
                </c:pt>
                <c:pt idx="4544">
                  <c:v>0.1121533862098234</c:v>
                </c:pt>
                <c:pt idx="4545">
                  <c:v>0.1121533862098234</c:v>
                </c:pt>
                <c:pt idx="4546">
                  <c:v>0.1121533862098234</c:v>
                </c:pt>
                <c:pt idx="4547">
                  <c:v>0.1121533862098234</c:v>
                </c:pt>
                <c:pt idx="4548">
                  <c:v>0.1121533862098234</c:v>
                </c:pt>
                <c:pt idx="4549">
                  <c:v>0.1121533862098234</c:v>
                </c:pt>
                <c:pt idx="4550">
                  <c:v>0.1121533862098234</c:v>
                </c:pt>
                <c:pt idx="4551">
                  <c:v>0.1121533862098234</c:v>
                </c:pt>
                <c:pt idx="4552">
                  <c:v>0.1121533862098234</c:v>
                </c:pt>
                <c:pt idx="4553">
                  <c:v>0.1121533862098234</c:v>
                </c:pt>
                <c:pt idx="4554">
                  <c:v>0.1121533862098234</c:v>
                </c:pt>
                <c:pt idx="4555">
                  <c:v>0.1121533862098234</c:v>
                </c:pt>
                <c:pt idx="4556">
                  <c:v>0.1121533862098234</c:v>
                </c:pt>
                <c:pt idx="4557">
                  <c:v>0.1121533862098234</c:v>
                </c:pt>
                <c:pt idx="4558">
                  <c:v>0.1121533862098234</c:v>
                </c:pt>
                <c:pt idx="4559">
                  <c:v>0.1121533862098234</c:v>
                </c:pt>
                <c:pt idx="4560">
                  <c:v>0.1121533862098234</c:v>
                </c:pt>
                <c:pt idx="4561">
                  <c:v>0.1121533862098234</c:v>
                </c:pt>
                <c:pt idx="4562">
                  <c:v>0.1121533862098234</c:v>
                </c:pt>
                <c:pt idx="4563">
                  <c:v>0.1121533862098234</c:v>
                </c:pt>
                <c:pt idx="4564">
                  <c:v>0.1121533862098234</c:v>
                </c:pt>
                <c:pt idx="4565">
                  <c:v>0.1121533862098234</c:v>
                </c:pt>
                <c:pt idx="4566">
                  <c:v>0.1121533862098234</c:v>
                </c:pt>
                <c:pt idx="4567">
                  <c:v>0.1121533862098234</c:v>
                </c:pt>
                <c:pt idx="4568">
                  <c:v>0.1121533862098234</c:v>
                </c:pt>
                <c:pt idx="4569">
                  <c:v>0.1121533862098234</c:v>
                </c:pt>
                <c:pt idx="4570">
                  <c:v>0.1121533862098234</c:v>
                </c:pt>
                <c:pt idx="4571">
                  <c:v>0.1121533862098234</c:v>
                </c:pt>
                <c:pt idx="4572">
                  <c:v>0.1121533862098234</c:v>
                </c:pt>
                <c:pt idx="4573">
                  <c:v>0.1121533862098234</c:v>
                </c:pt>
                <c:pt idx="4574">
                  <c:v>0.1121533862098234</c:v>
                </c:pt>
                <c:pt idx="4575">
                  <c:v>0.1121533862098234</c:v>
                </c:pt>
                <c:pt idx="4576">
                  <c:v>0.1121533862098234</c:v>
                </c:pt>
                <c:pt idx="4577">
                  <c:v>0.1121533862098234</c:v>
                </c:pt>
                <c:pt idx="4578">
                  <c:v>0.1121533862098234</c:v>
                </c:pt>
                <c:pt idx="4579">
                  <c:v>0.1121533862098234</c:v>
                </c:pt>
                <c:pt idx="4580">
                  <c:v>0.1121533862098234</c:v>
                </c:pt>
                <c:pt idx="4581">
                  <c:v>0.1121533862098234</c:v>
                </c:pt>
                <c:pt idx="4582">
                  <c:v>0.1121533862098234</c:v>
                </c:pt>
                <c:pt idx="4583">
                  <c:v>0.1121533862098234</c:v>
                </c:pt>
                <c:pt idx="4584">
                  <c:v>0.1121533862098234</c:v>
                </c:pt>
                <c:pt idx="4585">
                  <c:v>0.1121533862098234</c:v>
                </c:pt>
                <c:pt idx="4586">
                  <c:v>0.1121533862098234</c:v>
                </c:pt>
                <c:pt idx="4587">
                  <c:v>0.1121533862098234</c:v>
                </c:pt>
                <c:pt idx="4588">
                  <c:v>0.1121533862098234</c:v>
                </c:pt>
                <c:pt idx="4589">
                  <c:v>0.1121533862098234</c:v>
                </c:pt>
                <c:pt idx="4590">
                  <c:v>0.1121533862098234</c:v>
                </c:pt>
                <c:pt idx="4591">
                  <c:v>0.1121533862098234</c:v>
                </c:pt>
                <c:pt idx="4592">
                  <c:v>0.1121533862098234</c:v>
                </c:pt>
                <c:pt idx="4593">
                  <c:v>0.1121533862098234</c:v>
                </c:pt>
                <c:pt idx="4594">
                  <c:v>0.1121533862098234</c:v>
                </c:pt>
                <c:pt idx="4595">
                  <c:v>0.1121533862098234</c:v>
                </c:pt>
                <c:pt idx="4596">
                  <c:v>0.1121533862098234</c:v>
                </c:pt>
                <c:pt idx="4597">
                  <c:v>0.1121533862098234</c:v>
                </c:pt>
                <c:pt idx="4598">
                  <c:v>0.1121533862098234</c:v>
                </c:pt>
                <c:pt idx="4599">
                  <c:v>0.1121533862098234</c:v>
                </c:pt>
                <c:pt idx="4600">
                  <c:v>0.1121533862098234</c:v>
                </c:pt>
                <c:pt idx="4601">
                  <c:v>0.1121533862098234</c:v>
                </c:pt>
                <c:pt idx="4602">
                  <c:v>0.1121533862098234</c:v>
                </c:pt>
                <c:pt idx="4603">
                  <c:v>0.1121533862098234</c:v>
                </c:pt>
                <c:pt idx="4604">
                  <c:v>0.1121533862098234</c:v>
                </c:pt>
                <c:pt idx="4605">
                  <c:v>0.1121533862098234</c:v>
                </c:pt>
                <c:pt idx="4606">
                  <c:v>0.1121533862098234</c:v>
                </c:pt>
                <c:pt idx="4607">
                  <c:v>0.1121533862098234</c:v>
                </c:pt>
                <c:pt idx="4608">
                  <c:v>0.1121533862098234</c:v>
                </c:pt>
                <c:pt idx="4609">
                  <c:v>0.1121533862098234</c:v>
                </c:pt>
                <c:pt idx="4610">
                  <c:v>0.1121533862098234</c:v>
                </c:pt>
                <c:pt idx="4611">
                  <c:v>0.1121533862098234</c:v>
                </c:pt>
                <c:pt idx="4612">
                  <c:v>0.1121533862098234</c:v>
                </c:pt>
                <c:pt idx="4613">
                  <c:v>0.1121533862098234</c:v>
                </c:pt>
                <c:pt idx="4614">
                  <c:v>0.1121533862098234</c:v>
                </c:pt>
                <c:pt idx="4615">
                  <c:v>0.1121533862098234</c:v>
                </c:pt>
                <c:pt idx="4616">
                  <c:v>0.1121533862098234</c:v>
                </c:pt>
                <c:pt idx="4617">
                  <c:v>0.1121533862098234</c:v>
                </c:pt>
                <c:pt idx="4618">
                  <c:v>0.1121533862098234</c:v>
                </c:pt>
                <c:pt idx="4619">
                  <c:v>0.1121533862098234</c:v>
                </c:pt>
                <c:pt idx="4620">
                  <c:v>0.1121533862098234</c:v>
                </c:pt>
                <c:pt idx="4621">
                  <c:v>0.1121533862098234</c:v>
                </c:pt>
                <c:pt idx="4622">
                  <c:v>0.1121533862098234</c:v>
                </c:pt>
                <c:pt idx="4623">
                  <c:v>0.1121533862098234</c:v>
                </c:pt>
                <c:pt idx="4624">
                  <c:v>0.1121533862098234</c:v>
                </c:pt>
                <c:pt idx="4625">
                  <c:v>0.1121533862098234</c:v>
                </c:pt>
                <c:pt idx="4626">
                  <c:v>0.1121533862098234</c:v>
                </c:pt>
                <c:pt idx="4627">
                  <c:v>0.1121533862098234</c:v>
                </c:pt>
                <c:pt idx="4628">
                  <c:v>0.1121533862098234</c:v>
                </c:pt>
                <c:pt idx="4629">
                  <c:v>0.1121533862098234</c:v>
                </c:pt>
                <c:pt idx="4630">
                  <c:v>0.1121533862098234</c:v>
                </c:pt>
                <c:pt idx="4631">
                  <c:v>0.1121533862098234</c:v>
                </c:pt>
                <c:pt idx="4632">
                  <c:v>0.1121533862098234</c:v>
                </c:pt>
                <c:pt idx="4633">
                  <c:v>0.1121533862098234</c:v>
                </c:pt>
                <c:pt idx="4634">
                  <c:v>0.1121533862098234</c:v>
                </c:pt>
                <c:pt idx="4635">
                  <c:v>0.1121533862098234</c:v>
                </c:pt>
                <c:pt idx="4636">
                  <c:v>0.1121533862098234</c:v>
                </c:pt>
                <c:pt idx="4637">
                  <c:v>0.1121533862098234</c:v>
                </c:pt>
                <c:pt idx="4638">
                  <c:v>0.1121533862098234</c:v>
                </c:pt>
                <c:pt idx="4639">
                  <c:v>0.1121533862098234</c:v>
                </c:pt>
                <c:pt idx="4640">
                  <c:v>0.1121533862098234</c:v>
                </c:pt>
                <c:pt idx="4641">
                  <c:v>0.1121533862098234</c:v>
                </c:pt>
                <c:pt idx="4642">
                  <c:v>0.1121533862098234</c:v>
                </c:pt>
                <c:pt idx="4643">
                  <c:v>0.1121533862098234</c:v>
                </c:pt>
                <c:pt idx="4644">
                  <c:v>0.1121533862098234</c:v>
                </c:pt>
                <c:pt idx="4645">
                  <c:v>0.1121533862098234</c:v>
                </c:pt>
                <c:pt idx="4646">
                  <c:v>0.1121533862098234</c:v>
                </c:pt>
                <c:pt idx="4647">
                  <c:v>0.1121533862098234</c:v>
                </c:pt>
                <c:pt idx="4648">
                  <c:v>0.1121533862098234</c:v>
                </c:pt>
                <c:pt idx="4649">
                  <c:v>0.1121533862098234</c:v>
                </c:pt>
                <c:pt idx="4650">
                  <c:v>0.1121533862098234</c:v>
                </c:pt>
                <c:pt idx="4651">
                  <c:v>0.1121533862098234</c:v>
                </c:pt>
                <c:pt idx="4652">
                  <c:v>0.1121533862098234</c:v>
                </c:pt>
                <c:pt idx="4653">
                  <c:v>0.1121533862098234</c:v>
                </c:pt>
                <c:pt idx="4654">
                  <c:v>0.1121533862098234</c:v>
                </c:pt>
                <c:pt idx="4655">
                  <c:v>0.1121533862098234</c:v>
                </c:pt>
                <c:pt idx="4656">
                  <c:v>0.1121533862098234</c:v>
                </c:pt>
                <c:pt idx="4657">
                  <c:v>0.1121533862098234</c:v>
                </c:pt>
                <c:pt idx="4658">
                  <c:v>0.1121533862098234</c:v>
                </c:pt>
                <c:pt idx="4659">
                  <c:v>0.1121533862098234</c:v>
                </c:pt>
                <c:pt idx="4660">
                  <c:v>0.1121533862098234</c:v>
                </c:pt>
                <c:pt idx="4661">
                  <c:v>0.1121533862098234</c:v>
                </c:pt>
                <c:pt idx="4662">
                  <c:v>0.1121533862098234</c:v>
                </c:pt>
                <c:pt idx="4663">
                  <c:v>0.1121533862098234</c:v>
                </c:pt>
                <c:pt idx="4664">
                  <c:v>0.1121533862098234</c:v>
                </c:pt>
                <c:pt idx="4665">
                  <c:v>0.1121533862098234</c:v>
                </c:pt>
                <c:pt idx="4666">
                  <c:v>0.1121533862098234</c:v>
                </c:pt>
                <c:pt idx="4667">
                  <c:v>0.1121533862098234</c:v>
                </c:pt>
                <c:pt idx="4668">
                  <c:v>0.1121533862098234</c:v>
                </c:pt>
                <c:pt idx="4669">
                  <c:v>0.1121533862098234</c:v>
                </c:pt>
                <c:pt idx="4670">
                  <c:v>0.1121533862098234</c:v>
                </c:pt>
                <c:pt idx="4671">
                  <c:v>0.1121533862098234</c:v>
                </c:pt>
                <c:pt idx="4672">
                  <c:v>0.1121533862098234</c:v>
                </c:pt>
                <c:pt idx="4673">
                  <c:v>0.1121533862098234</c:v>
                </c:pt>
                <c:pt idx="4674">
                  <c:v>0.1121533862098234</c:v>
                </c:pt>
                <c:pt idx="4675">
                  <c:v>0.1121533862098234</c:v>
                </c:pt>
                <c:pt idx="4676">
                  <c:v>0.1121533862098234</c:v>
                </c:pt>
                <c:pt idx="4677">
                  <c:v>0.1121533862098234</c:v>
                </c:pt>
                <c:pt idx="4678">
                  <c:v>0.1121533862098234</c:v>
                </c:pt>
                <c:pt idx="4679">
                  <c:v>0.1121533862098234</c:v>
                </c:pt>
                <c:pt idx="4680">
                  <c:v>0.1121533862098234</c:v>
                </c:pt>
                <c:pt idx="4681">
                  <c:v>0.1121533862098234</c:v>
                </c:pt>
                <c:pt idx="4682">
                  <c:v>0.1121533862098234</c:v>
                </c:pt>
                <c:pt idx="4683">
                  <c:v>0.1121533862098234</c:v>
                </c:pt>
                <c:pt idx="4684">
                  <c:v>0.1121533862098234</c:v>
                </c:pt>
                <c:pt idx="4685">
                  <c:v>0.1121533862098234</c:v>
                </c:pt>
                <c:pt idx="4686">
                  <c:v>0.1121533862098234</c:v>
                </c:pt>
                <c:pt idx="4687">
                  <c:v>0.1121533862098234</c:v>
                </c:pt>
                <c:pt idx="4688">
                  <c:v>0.1121533862098234</c:v>
                </c:pt>
                <c:pt idx="4689">
                  <c:v>0.1121533862098234</c:v>
                </c:pt>
                <c:pt idx="4690">
                  <c:v>0.1121533862098234</c:v>
                </c:pt>
                <c:pt idx="4691">
                  <c:v>0.1121533862098234</c:v>
                </c:pt>
                <c:pt idx="4692">
                  <c:v>0.1121533862098234</c:v>
                </c:pt>
                <c:pt idx="4693">
                  <c:v>0.1121533862098234</c:v>
                </c:pt>
                <c:pt idx="4694">
                  <c:v>0.1121533862098234</c:v>
                </c:pt>
                <c:pt idx="4695">
                  <c:v>0.1121533862098234</c:v>
                </c:pt>
                <c:pt idx="4696">
                  <c:v>0.1121533862098234</c:v>
                </c:pt>
                <c:pt idx="4697">
                  <c:v>0.1121533862098234</c:v>
                </c:pt>
                <c:pt idx="4698">
                  <c:v>0.1121533862098234</c:v>
                </c:pt>
                <c:pt idx="4699">
                  <c:v>0.1121533862098234</c:v>
                </c:pt>
                <c:pt idx="4700">
                  <c:v>0.1121533862098234</c:v>
                </c:pt>
                <c:pt idx="4701">
                  <c:v>0.1121533862098234</c:v>
                </c:pt>
                <c:pt idx="4702">
                  <c:v>0.1121533862098234</c:v>
                </c:pt>
                <c:pt idx="4703">
                  <c:v>0.1121533862098234</c:v>
                </c:pt>
                <c:pt idx="4704">
                  <c:v>0.1121533862098234</c:v>
                </c:pt>
                <c:pt idx="4705">
                  <c:v>0.1121533862098234</c:v>
                </c:pt>
                <c:pt idx="4706">
                  <c:v>0.1121533862098234</c:v>
                </c:pt>
                <c:pt idx="4707">
                  <c:v>0.1121533862098234</c:v>
                </c:pt>
                <c:pt idx="4708">
                  <c:v>0.1121533862098234</c:v>
                </c:pt>
                <c:pt idx="4709">
                  <c:v>0.1121533862098234</c:v>
                </c:pt>
                <c:pt idx="4710">
                  <c:v>0.1121533862098234</c:v>
                </c:pt>
                <c:pt idx="4711">
                  <c:v>0.1121533862098234</c:v>
                </c:pt>
                <c:pt idx="4712">
                  <c:v>0.1121533862098234</c:v>
                </c:pt>
                <c:pt idx="4713">
                  <c:v>0.1121533862098234</c:v>
                </c:pt>
                <c:pt idx="4714">
                  <c:v>0.1121533862098234</c:v>
                </c:pt>
                <c:pt idx="4715">
                  <c:v>0.1121533862098234</c:v>
                </c:pt>
                <c:pt idx="4716">
                  <c:v>0.1121533862098234</c:v>
                </c:pt>
                <c:pt idx="4717">
                  <c:v>0.1121533862098234</c:v>
                </c:pt>
                <c:pt idx="4718">
                  <c:v>0.1121533862098234</c:v>
                </c:pt>
                <c:pt idx="4719">
                  <c:v>0.1121533862098234</c:v>
                </c:pt>
                <c:pt idx="4720">
                  <c:v>0.1121533862098234</c:v>
                </c:pt>
                <c:pt idx="4721">
                  <c:v>0.1121533862098234</c:v>
                </c:pt>
                <c:pt idx="4722">
                  <c:v>0.1121533862098234</c:v>
                </c:pt>
                <c:pt idx="4723">
                  <c:v>0.1121533862098234</c:v>
                </c:pt>
                <c:pt idx="4724">
                  <c:v>0.1121533862098234</c:v>
                </c:pt>
                <c:pt idx="4725">
                  <c:v>0.1121533862098234</c:v>
                </c:pt>
                <c:pt idx="4726">
                  <c:v>0.1121533862098234</c:v>
                </c:pt>
                <c:pt idx="4727">
                  <c:v>0.1121533862098234</c:v>
                </c:pt>
                <c:pt idx="4728">
                  <c:v>0.1121533862098234</c:v>
                </c:pt>
                <c:pt idx="4729">
                  <c:v>0.1121533862098234</c:v>
                </c:pt>
                <c:pt idx="4730">
                  <c:v>0.1121533862098234</c:v>
                </c:pt>
                <c:pt idx="4731">
                  <c:v>0.1121533862098234</c:v>
                </c:pt>
                <c:pt idx="4732">
                  <c:v>0.1121533862098234</c:v>
                </c:pt>
                <c:pt idx="4733">
                  <c:v>0.1121533862098234</c:v>
                </c:pt>
                <c:pt idx="4734">
                  <c:v>0.1121533862098234</c:v>
                </c:pt>
                <c:pt idx="4735">
                  <c:v>0.1121533862098234</c:v>
                </c:pt>
                <c:pt idx="4736">
                  <c:v>0.1121533862098234</c:v>
                </c:pt>
                <c:pt idx="4737">
                  <c:v>0.1121533862098234</c:v>
                </c:pt>
                <c:pt idx="4738">
                  <c:v>0.1121533862098234</c:v>
                </c:pt>
                <c:pt idx="4739">
                  <c:v>0.1121533862098234</c:v>
                </c:pt>
                <c:pt idx="4740">
                  <c:v>0.1121533862098234</c:v>
                </c:pt>
                <c:pt idx="4741">
                  <c:v>0.1121533862098234</c:v>
                </c:pt>
                <c:pt idx="4742">
                  <c:v>0.1121533862098234</c:v>
                </c:pt>
                <c:pt idx="4743">
                  <c:v>0.1121533862098234</c:v>
                </c:pt>
                <c:pt idx="4744">
                  <c:v>0.1121533862098234</c:v>
                </c:pt>
                <c:pt idx="4745">
                  <c:v>0.1121533862098234</c:v>
                </c:pt>
                <c:pt idx="4746">
                  <c:v>0.1121533862098234</c:v>
                </c:pt>
                <c:pt idx="4747">
                  <c:v>0.1121533862098234</c:v>
                </c:pt>
                <c:pt idx="4748">
                  <c:v>0.1121533862098234</c:v>
                </c:pt>
                <c:pt idx="4749">
                  <c:v>0.1121533862098234</c:v>
                </c:pt>
                <c:pt idx="4750">
                  <c:v>0.1121533862098234</c:v>
                </c:pt>
                <c:pt idx="4751">
                  <c:v>0.1121533862098234</c:v>
                </c:pt>
                <c:pt idx="4752">
                  <c:v>0.1121533862098234</c:v>
                </c:pt>
                <c:pt idx="4753">
                  <c:v>0.1121533862098234</c:v>
                </c:pt>
                <c:pt idx="4754">
                  <c:v>0.1121533862098234</c:v>
                </c:pt>
                <c:pt idx="4755">
                  <c:v>0.1121533862098234</c:v>
                </c:pt>
                <c:pt idx="4756">
                  <c:v>0.1121533862098234</c:v>
                </c:pt>
                <c:pt idx="4757">
                  <c:v>0.1121533862098234</c:v>
                </c:pt>
                <c:pt idx="4758">
                  <c:v>0.1121533862098234</c:v>
                </c:pt>
                <c:pt idx="4759">
                  <c:v>0.1121533862098234</c:v>
                </c:pt>
                <c:pt idx="4760">
                  <c:v>0.1121533862098234</c:v>
                </c:pt>
                <c:pt idx="4761">
                  <c:v>0.1121533862098234</c:v>
                </c:pt>
                <c:pt idx="4762">
                  <c:v>0.1121533862098234</c:v>
                </c:pt>
                <c:pt idx="4763">
                  <c:v>0.1121533862098234</c:v>
                </c:pt>
                <c:pt idx="4764">
                  <c:v>0.1121533862098234</c:v>
                </c:pt>
                <c:pt idx="4765">
                  <c:v>0.1121533862098234</c:v>
                </c:pt>
                <c:pt idx="4766">
                  <c:v>0.1121533862098234</c:v>
                </c:pt>
                <c:pt idx="4767">
                  <c:v>0.1121533862098234</c:v>
                </c:pt>
                <c:pt idx="4768">
                  <c:v>0.1121533862098234</c:v>
                </c:pt>
                <c:pt idx="4769">
                  <c:v>0.1121533862098234</c:v>
                </c:pt>
                <c:pt idx="4770">
                  <c:v>0.1121533862098234</c:v>
                </c:pt>
                <c:pt idx="4771">
                  <c:v>0.1121533862098234</c:v>
                </c:pt>
                <c:pt idx="4772">
                  <c:v>0.1121533862098234</c:v>
                </c:pt>
                <c:pt idx="4773">
                  <c:v>0.1121533862098234</c:v>
                </c:pt>
                <c:pt idx="4774">
                  <c:v>0.1121533862098234</c:v>
                </c:pt>
                <c:pt idx="4775">
                  <c:v>0.1121533862098234</c:v>
                </c:pt>
                <c:pt idx="4776">
                  <c:v>0.1121533862098234</c:v>
                </c:pt>
                <c:pt idx="4777">
                  <c:v>0.1121533862098234</c:v>
                </c:pt>
                <c:pt idx="4778">
                  <c:v>0.1121533862098234</c:v>
                </c:pt>
                <c:pt idx="4779">
                  <c:v>0.1121533862098234</c:v>
                </c:pt>
                <c:pt idx="4780">
                  <c:v>0.1121533862098234</c:v>
                </c:pt>
                <c:pt idx="4781">
                  <c:v>0.1121533862098234</c:v>
                </c:pt>
                <c:pt idx="4782">
                  <c:v>0.1121533862098234</c:v>
                </c:pt>
                <c:pt idx="4783">
                  <c:v>0.1121533862098234</c:v>
                </c:pt>
                <c:pt idx="4784">
                  <c:v>0.1121533862098234</c:v>
                </c:pt>
                <c:pt idx="4785">
                  <c:v>0.1121533862098234</c:v>
                </c:pt>
                <c:pt idx="4786">
                  <c:v>0.1121533862098234</c:v>
                </c:pt>
                <c:pt idx="4787">
                  <c:v>0.1121533862098234</c:v>
                </c:pt>
                <c:pt idx="4788">
                  <c:v>0.1121533862098234</c:v>
                </c:pt>
                <c:pt idx="4789">
                  <c:v>0.1121533862098234</c:v>
                </c:pt>
                <c:pt idx="4790">
                  <c:v>0.1121533862098234</c:v>
                </c:pt>
                <c:pt idx="4791">
                  <c:v>0.1121533862098234</c:v>
                </c:pt>
                <c:pt idx="4792">
                  <c:v>0.1121533862098234</c:v>
                </c:pt>
                <c:pt idx="4793">
                  <c:v>0.1121533862098234</c:v>
                </c:pt>
                <c:pt idx="4794">
                  <c:v>0.1121533862098234</c:v>
                </c:pt>
                <c:pt idx="4795">
                  <c:v>0.1121533862098234</c:v>
                </c:pt>
                <c:pt idx="4796">
                  <c:v>0.1121533862098234</c:v>
                </c:pt>
                <c:pt idx="4797">
                  <c:v>0.1121533862098234</c:v>
                </c:pt>
                <c:pt idx="4798">
                  <c:v>0.1121533862098234</c:v>
                </c:pt>
                <c:pt idx="4799">
                  <c:v>0.1121533862098234</c:v>
                </c:pt>
                <c:pt idx="4800">
                  <c:v>0.1121533862098234</c:v>
                </c:pt>
                <c:pt idx="4801">
                  <c:v>0.1121533862098234</c:v>
                </c:pt>
                <c:pt idx="4802">
                  <c:v>0.1121533862098234</c:v>
                </c:pt>
                <c:pt idx="4803">
                  <c:v>0.1121533862098234</c:v>
                </c:pt>
                <c:pt idx="4804">
                  <c:v>0.1121533862098234</c:v>
                </c:pt>
                <c:pt idx="4805">
                  <c:v>0.1121533862098234</c:v>
                </c:pt>
                <c:pt idx="4806">
                  <c:v>0.1121533862098234</c:v>
                </c:pt>
                <c:pt idx="4807">
                  <c:v>0.1121533862098234</c:v>
                </c:pt>
                <c:pt idx="4808">
                  <c:v>0.1121533862098234</c:v>
                </c:pt>
                <c:pt idx="4809">
                  <c:v>0.1121533862098234</c:v>
                </c:pt>
                <c:pt idx="4810">
                  <c:v>0.1121533862098234</c:v>
                </c:pt>
                <c:pt idx="4811">
                  <c:v>0.1121533862098234</c:v>
                </c:pt>
                <c:pt idx="4812">
                  <c:v>0.1121533862098234</c:v>
                </c:pt>
                <c:pt idx="4813">
                  <c:v>0.1121533862098234</c:v>
                </c:pt>
                <c:pt idx="4814">
                  <c:v>0.1121533862098234</c:v>
                </c:pt>
                <c:pt idx="4815">
                  <c:v>0.1121533862098234</c:v>
                </c:pt>
                <c:pt idx="4816">
                  <c:v>0.1121533862098234</c:v>
                </c:pt>
                <c:pt idx="4817">
                  <c:v>0.1121533862098234</c:v>
                </c:pt>
                <c:pt idx="4818">
                  <c:v>0.1121533862098234</c:v>
                </c:pt>
                <c:pt idx="4819">
                  <c:v>0.1121533862098234</c:v>
                </c:pt>
                <c:pt idx="4820">
                  <c:v>0.1121533862098234</c:v>
                </c:pt>
                <c:pt idx="4821">
                  <c:v>0.1121533862098234</c:v>
                </c:pt>
                <c:pt idx="4822">
                  <c:v>0.1121533862098234</c:v>
                </c:pt>
                <c:pt idx="4823">
                  <c:v>0.1121533862098234</c:v>
                </c:pt>
                <c:pt idx="4824">
                  <c:v>0.1121533862098234</c:v>
                </c:pt>
                <c:pt idx="4825">
                  <c:v>0.1121533862098234</c:v>
                </c:pt>
                <c:pt idx="4826">
                  <c:v>0.1121533862098234</c:v>
                </c:pt>
                <c:pt idx="4827">
                  <c:v>0.1121533862098234</c:v>
                </c:pt>
                <c:pt idx="4828">
                  <c:v>0.1121533862098234</c:v>
                </c:pt>
                <c:pt idx="4829">
                  <c:v>0.1121533862098234</c:v>
                </c:pt>
                <c:pt idx="4830">
                  <c:v>0.1121533862098234</c:v>
                </c:pt>
                <c:pt idx="4831">
                  <c:v>0.1121533862098234</c:v>
                </c:pt>
                <c:pt idx="4832">
                  <c:v>0.1121533862098234</c:v>
                </c:pt>
                <c:pt idx="4833">
                  <c:v>0.1121533862098234</c:v>
                </c:pt>
                <c:pt idx="4834">
                  <c:v>0.1121533862098234</c:v>
                </c:pt>
                <c:pt idx="4835">
                  <c:v>0.1121533862098234</c:v>
                </c:pt>
                <c:pt idx="4836">
                  <c:v>0.1121533862098234</c:v>
                </c:pt>
                <c:pt idx="4837">
                  <c:v>0.1121533862098234</c:v>
                </c:pt>
                <c:pt idx="4838">
                  <c:v>0.1121533862098234</c:v>
                </c:pt>
                <c:pt idx="4839">
                  <c:v>0.1121533862098234</c:v>
                </c:pt>
                <c:pt idx="4840">
                  <c:v>0.1121533862098234</c:v>
                </c:pt>
                <c:pt idx="4841">
                  <c:v>0.1121533862098234</c:v>
                </c:pt>
                <c:pt idx="4842">
                  <c:v>0.1121533862098234</c:v>
                </c:pt>
                <c:pt idx="4843">
                  <c:v>0.1121533862098234</c:v>
                </c:pt>
                <c:pt idx="4844">
                  <c:v>0.1121533862098234</c:v>
                </c:pt>
                <c:pt idx="4845">
                  <c:v>0.1121533862098234</c:v>
                </c:pt>
                <c:pt idx="4846">
                  <c:v>0.1121533862098234</c:v>
                </c:pt>
                <c:pt idx="4847">
                  <c:v>0.1121533862098234</c:v>
                </c:pt>
                <c:pt idx="4848">
                  <c:v>0.1121533862098234</c:v>
                </c:pt>
                <c:pt idx="4849">
                  <c:v>0.1121533862098234</c:v>
                </c:pt>
                <c:pt idx="4850">
                  <c:v>0.1121533862098234</c:v>
                </c:pt>
                <c:pt idx="4851">
                  <c:v>0.1121533862098234</c:v>
                </c:pt>
                <c:pt idx="4852">
                  <c:v>0.1121533862098234</c:v>
                </c:pt>
                <c:pt idx="4853">
                  <c:v>0.1121533862098234</c:v>
                </c:pt>
                <c:pt idx="4854">
                  <c:v>0.1121533862098234</c:v>
                </c:pt>
                <c:pt idx="4855">
                  <c:v>0.1121533862098234</c:v>
                </c:pt>
                <c:pt idx="4856">
                  <c:v>0.1121533862098234</c:v>
                </c:pt>
                <c:pt idx="4857">
                  <c:v>0.1121533862098234</c:v>
                </c:pt>
                <c:pt idx="4858">
                  <c:v>0.1121533862098234</c:v>
                </c:pt>
                <c:pt idx="4859">
                  <c:v>0.1121533862098234</c:v>
                </c:pt>
                <c:pt idx="4860">
                  <c:v>0.1121533862098234</c:v>
                </c:pt>
                <c:pt idx="4861">
                  <c:v>0.1121533862098234</c:v>
                </c:pt>
                <c:pt idx="4862">
                  <c:v>0.1121533862098234</c:v>
                </c:pt>
                <c:pt idx="4863">
                  <c:v>0.1121533862098234</c:v>
                </c:pt>
                <c:pt idx="4864">
                  <c:v>0.1121533862098234</c:v>
                </c:pt>
                <c:pt idx="4865">
                  <c:v>0.1121533862098234</c:v>
                </c:pt>
                <c:pt idx="4866">
                  <c:v>0.1121533862098234</c:v>
                </c:pt>
                <c:pt idx="4867">
                  <c:v>0.1121533862098234</c:v>
                </c:pt>
                <c:pt idx="4868">
                  <c:v>0.1121533862098234</c:v>
                </c:pt>
                <c:pt idx="4869">
                  <c:v>0.1121533862098234</c:v>
                </c:pt>
                <c:pt idx="4870">
                  <c:v>0.1121533862098234</c:v>
                </c:pt>
                <c:pt idx="4871">
                  <c:v>0.1121533862098234</c:v>
                </c:pt>
                <c:pt idx="4872">
                  <c:v>0.1121533862098234</c:v>
                </c:pt>
                <c:pt idx="4873">
                  <c:v>0.1121533862098234</c:v>
                </c:pt>
                <c:pt idx="4874">
                  <c:v>0.1121533862098234</c:v>
                </c:pt>
                <c:pt idx="4875">
                  <c:v>0.1121533862098234</c:v>
                </c:pt>
                <c:pt idx="4876">
                  <c:v>0.1121533862098234</c:v>
                </c:pt>
                <c:pt idx="4877">
                  <c:v>0.1121533862098234</c:v>
                </c:pt>
                <c:pt idx="4878">
                  <c:v>0.1121533862098234</c:v>
                </c:pt>
                <c:pt idx="4879">
                  <c:v>0.1121533862098234</c:v>
                </c:pt>
                <c:pt idx="4880">
                  <c:v>0.1121533862098234</c:v>
                </c:pt>
                <c:pt idx="4881">
                  <c:v>0.1121533862098234</c:v>
                </c:pt>
                <c:pt idx="4882">
                  <c:v>0.1121533862098234</c:v>
                </c:pt>
                <c:pt idx="4883">
                  <c:v>0.1121533862098234</c:v>
                </c:pt>
                <c:pt idx="4884">
                  <c:v>0.1121533862098234</c:v>
                </c:pt>
                <c:pt idx="4885">
                  <c:v>0.1121533862098234</c:v>
                </c:pt>
                <c:pt idx="4886">
                  <c:v>0.1121533862098234</c:v>
                </c:pt>
                <c:pt idx="4887">
                  <c:v>0.1121533862098234</c:v>
                </c:pt>
                <c:pt idx="4888">
                  <c:v>0.1121533862098234</c:v>
                </c:pt>
                <c:pt idx="4889">
                  <c:v>0.1121533862098234</c:v>
                </c:pt>
                <c:pt idx="4890">
                  <c:v>0.1121533862098234</c:v>
                </c:pt>
                <c:pt idx="4891">
                  <c:v>0.1121533862098234</c:v>
                </c:pt>
                <c:pt idx="4892">
                  <c:v>0.1121533862098234</c:v>
                </c:pt>
                <c:pt idx="4893">
                  <c:v>0.1121533862098234</c:v>
                </c:pt>
                <c:pt idx="4894">
                  <c:v>0.1121533862098234</c:v>
                </c:pt>
                <c:pt idx="4895">
                  <c:v>0.1121533862098234</c:v>
                </c:pt>
                <c:pt idx="4896">
                  <c:v>0.1121533862098234</c:v>
                </c:pt>
                <c:pt idx="4897">
                  <c:v>0.1121533862098234</c:v>
                </c:pt>
                <c:pt idx="4898">
                  <c:v>0.1121533862098234</c:v>
                </c:pt>
                <c:pt idx="4899">
                  <c:v>0.1121533862098234</c:v>
                </c:pt>
                <c:pt idx="4900">
                  <c:v>0.1121533862098234</c:v>
                </c:pt>
                <c:pt idx="4901">
                  <c:v>0.1121533862098234</c:v>
                </c:pt>
                <c:pt idx="4902">
                  <c:v>0.1121533862098234</c:v>
                </c:pt>
                <c:pt idx="4903">
                  <c:v>0.1121533862098234</c:v>
                </c:pt>
                <c:pt idx="4904">
                  <c:v>0.1121533862098234</c:v>
                </c:pt>
                <c:pt idx="4905">
                  <c:v>0.1121533862098234</c:v>
                </c:pt>
                <c:pt idx="4906">
                  <c:v>0.1121533862098234</c:v>
                </c:pt>
                <c:pt idx="4907">
                  <c:v>0.1121533862098234</c:v>
                </c:pt>
                <c:pt idx="4908">
                  <c:v>0.1121533862098234</c:v>
                </c:pt>
                <c:pt idx="4909">
                  <c:v>0.1121533862098234</c:v>
                </c:pt>
                <c:pt idx="4910">
                  <c:v>0.1121533862098234</c:v>
                </c:pt>
                <c:pt idx="4911">
                  <c:v>0.1121533862098234</c:v>
                </c:pt>
                <c:pt idx="4912">
                  <c:v>0.1121533862098234</c:v>
                </c:pt>
                <c:pt idx="4913">
                  <c:v>0.1121533862098234</c:v>
                </c:pt>
                <c:pt idx="4914">
                  <c:v>0.1121533862098234</c:v>
                </c:pt>
                <c:pt idx="4915">
                  <c:v>0.1121533862098234</c:v>
                </c:pt>
                <c:pt idx="4916">
                  <c:v>0.1121533862098234</c:v>
                </c:pt>
                <c:pt idx="4917">
                  <c:v>0.1121533862098234</c:v>
                </c:pt>
                <c:pt idx="4918">
                  <c:v>0.1121533862098234</c:v>
                </c:pt>
                <c:pt idx="4919">
                  <c:v>0.1121533862098234</c:v>
                </c:pt>
                <c:pt idx="4920">
                  <c:v>0.1121533862098234</c:v>
                </c:pt>
                <c:pt idx="4921">
                  <c:v>0.1121533862098234</c:v>
                </c:pt>
                <c:pt idx="4922">
                  <c:v>0.1121533862098234</c:v>
                </c:pt>
                <c:pt idx="4923">
                  <c:v>0.1121533862098234</c:v>
                </c:pt>
                <c:pt idx="4924">
                  <c:v>0.1121533862098234</c:v>
                </c:pt>
                <c:pt idx="4925">
                  <c:v>0.1121533862098234</c:v>
                </c:pt>
                <c:pt idx="4926">
                  <c:v>0.1121533862098234</c:v>
                </c:pt>
                <c:pt idx="4927">
                  <c:v>0.1121533862098234</c:v>
                </c:pt>
                <c:pt idx="4928">
                  <c:v>0.1121533862098234</c:v>
                </c:pt>
                <c:pt idx="4929">
                  <c:v>0.1121533862098234</c:v>
                </c:pt>
                <c:pt idx="4930">
                  <c:v>0.1121533862098234</c:v>
                </c:pt>
                <c:pt idx="4931">
                  <c:v>0.1121533862098234</c:v>
                </c:pt>
                <c:pt idx="4932">
                  <c:v>0.1121533862098234</c:v>
                </c:pt>
                <c:pt idx="4933">
                  <c:v>0.1121533862098234</c:v>
                </c:pt>
                <c:pt idx="4934">
                  <c:v>0.1121533862098234</c:v>
                </c:pt>
                <c:pt idx="4935">
                  <c:v>0.1121533862098234</c:v>
                </c:pt>
                <c:pt idx="4936">
                  <c:v>0.1121533862098234</c:v>
                </c:pt>
                <c:pt idx="4937">
                  <c:v>0.1121533862098234</c:v>
                </c:pt>
                <c:pt idx="4938">
                  <c:v>0.1121533862098234</c:v>
                </c:pt>
                <c:pt idx="4939">
                  <c:v>0.1121533862098234</c:v>
                </c:pt>
                <c:pt idx="4940">
                  <c:v>0.1121533862098234</c:v>
                </c:pt>
                <c:pt idx="4941">
                  <c:v>0.1121533862098234</c:v>
                </c:pt>
                <c:pt idx="4942">
                  <c:v>0.1121533862098234</c:v>
                </c:pt>
                <c:pt idx="4943">
                  <c:v>0.1121533862098234</c:v>
                </c:pt>
                <c:pt idx="4944">
                  <c:v>0.1121533862098234</c:v>
                </c:pt>
                <c:pt idx="4945">
                  <c:v>0.1121533862098234</c:v>
                </c:pt>
                <c:pt idx="4946">
                  <c:v>0.1121533862098234</c:v>
                </c:pt>
                <c:pt idx="4947">
                  <c:v>0.1121533862098234</c:v>
                </c:pt>
                <c:pt idx="4948">
                  <c:v>0.1121533862098234</c:v>
                </c:pt>
                <c:pt idx="4949">
                  <c:v>0.1121533862098234</c:v>
                </c:pt>
                <c:pt idx="4950">
                  <c:v>8.9468940403644642E-2</c:v>
                </c:pt>
                <c:pt idx="4951">
                  <c:v>8.9468940403644642E-2</c:v>
                </c:pt>
                <c:pt idx="4952">
                  <c:v>8.9468940403644642E-2</c:v>
                </c:pt>
                <c:pt idx="4953">
                  <c:v>8.9468940403644642E-2</c:v>
                </c:pt>
                <c:pt idx="4954">
                  <c:v>8.9468940403644642E-2</c:v>
                </c:pt>
                <c:pt idx="4955">
                  <c:v>8.9468940403644642E-2</c:v>
                </c:pt>
                <c:pt idx="4956">
                  <c:v>8.9468940403644642E-2</c:v>
                </c:pt>
                <c:pt idx="4957">
                  <c:v>8.9468940403644642E-2</c:v>
                </c:pt>
                <c:pt idx="4958">
                  <c:v>8.9468940403644642E-2</c:v>
                </c:pt>
                <c:pt idx="4959">
                  <c:v>8.9468940403644642E-2</c:v>
                </c:pt>
                <c:pt idx="4960">
                  <c:v>8.9468940403644642E-2</c:v>
                </c:pt>
                <c:pt idx="4961">
                  <c:v>8.9468940403644642E-2</c:v>
                </c:pt>
                <c:pt idx="4962">
                  <c:v>8.9468940403644642E-2</c:v>
                </c:pt>
                <c:pt idx="4963">
                  <c:v>8.9468940403644642E-2</c:v>
                </c:pt>
                <c:pt idx="4964">
                  <c:v>8.9468940403644642E-2</c:v>
                </c:pt>
                <c:pt idx="4965">
                  <c:v>8.9468940403644642E-2</c:v>
                </c:pt>
                <c:pt idx="4966">
                  <c:v>8.9468940403644642E-2</c:v>
                </c:pt>
                <c:pt idx="4967">
                  <c:v>8.9468940403644642E-2</c:v>
                </c:pt>
                <c:pt idx="4968">
                  <c:v>8.9468940403644642E-2</c:v>
                </c:pt>
                <c:pt idx="4969">
                  <c:v>8.9468940403644642E-2</c:v>
                </c:pt>
                <c:pt idx="4970">
                  <c:v>8.9468940403644642E-2</c:v>
                </c:pt>
                <c:pt idx="4971">
                  <c:v>8.9468940403644642E-2</c:v>
                </c:pt>
                <c:pt idx="4972">
                  <c:v>8.9468940403644642E-2</c:v>
                </c:pt>
                <c:pt idx="4973">
                  <c:v>8.9468940403644642E-2</c:v>
                </c:pt>
                <c:pt idx="4974">
                  <c:v>8.9468940403644642E-2</c:v>
                </c:pt>
                <c:pt idx="4975">
                  <c:v>8.9468940403644642E-2</c:v>
                </c:pt>
                <c:pt idx="4976">
                  <c:v>8.9468940403644642E-2</c:v>
                </c:pt>
                <c:pt idx="4977">
                  <c:v>8.9468940403644642E-2</c:v>
                </c:pt>
                <c:pt idx="4978">
                  <c:v>8.9468940403644642E-2</c:v>
                </c:pt>
                <c:pt idx="4979">
                  <c:v>8.9468940403644642E-2</c:v>
                </c:pt>
                <c:pt idx="4980">
                  <c:v>8.9468940403644642E-2</c:v>
                </c:pt>
                <c:pt idx="4981">
                  <c:v>8.9468940403644642E-2</c:v>
                </c:pt>
                <c:pt idx="4982">
                  <c:v>8.9468940403644642E-2</c:v>
                </c:pt>
                <c:pt idx="4983">
                  <c:v>8.9468940403644642E-2</c:v>
                </c:pt>
                <c:pt idx="4984">
                  <c:v>8.9468940403644642E-2</c:v>
                </c:pt>
                <c:pt idx="4985">
                  <c:v>8.9468940403644642E-2</c:v>
                </c:pt>
                <c:pt idx="4986">
                  <c:v>8.9468940403644642E-2</c:v>
                </c:pt>
                <c:pt idx="4987">
                  <c:v>8.9468940403644642E-2</c:v>
                </c:pt>
                <c:pt idx="4988">
                  <c:v>8.9468940403644642E-2</c:v>
                </c:pt>
                <c:pt idx="4989">
                  <c:v>8.9468940403644642E-2</c:v>
                </c:pt>
                <c:pt idx="4990">
                  <c:v>8.9468940403644642E-2</c:v>
                </c:pt>
                <c:pt idx="4991">
                  <c:v>8.9468940403644642E-2</c:v>
                </c:pt>
                <c:pt idx="4992">
                  <c:v>1.2656670597573484E-2</c:v>
                </c:pt>
                <c:pt idx="4993">
                  <c:v>1.2656670597573484E-2</c:v>
                </c:pt>
                <c:pt idx="4994">
                  <c:v>1.2656670597573484E-2</c:v>
                </c:pt>
                <c:pt idx="4995">
                  <c:v>1.2656670597573484E-2</c:v>
                </c:pt>
                <c:pt idx="4996">
                  <c:v>1.2656670597573484E-2</c:v>
                </c:pt>
                <c:pt idx="4997">
                  <c:v>1.2656670597573484E-2</c:v>
                </c:pt>
                <c:pt idx="4998">
                  <c:v>1.2656670597573484E-2</c:v>
                </c:pt>
                <c:pt idx="4999">
                  <c:v>1.2656670597573484E-2</c:v>
                </c:pt>
                <c:pt idx="5000">
                  <c:v>1.2656670597573484E-2</c:v>
                </c:pt>
                <c:pt idx="5001">
                  <c:v>1.2656670597573484E-2</c:v>
                </c:pt>
                <c:pt idx="5002">
                  <c:v>1.2656670597573484E-2</c:v>
                </c:pt>
                <c:pt idx="5003">
                  <c:v>1.2656670597573484E-2</c:v>
                </c:pt>
                <c:pt idx="5004">
                  <c:v>1.2656670597573484E-2</c:v>
                </c:pt>
                <c:pt idx="5005">
                  <c:v>1.2656670597573484E-2</c:v>
                </c:pt>
                <c:pt idx="5006">
                  <c:v>1.2656670597573484E-2</c:v>
                </c:pt>
                <c:pt idx="5007">
                  <c:v>1.2656670597573484E-2</c:v>
                </c:pt>
                <c:pt idx="5008">
                  <c:v>1.2656670597573484E-2</c:v>
                </c:pt>
                <c:pt idx="5009">
                  <c:v>1.2656670597573484E-2</c:v>
                </c:pt>
                <c:pt idx="5010">
                  <c:v>1.2656670597573484E-2</c:v>
                </c:pt>
                <c:pt idx="5011">
                  <c:v>1.2656670597573484E-2</c:v>
                </c:pt>
                <c:pt idx="5012">
                  <c:v>1.2656670597573484E-2</c:v>
                </c:pt>
                <c:pt idx="5013">
                  <c:v>1.2656670597573484E-2</c:v>
                </c:pt>
                <c:pt idx="5014">
                  <c:v>1.2656670597573484E-2</c:v>
                </c:pt>
                <c:pt idx="5015">
                  <c:v>1.2656670597573484E-2</c:v>
                </c:pt>
                <c:pt idx="5016">
                  <c:v>1.2656670597573484E-2</c:v>
                </c:pt>
                <c:pt idx="5017">
                  <c:v>1.2656670597573484E-2</c:v>
                </c:pt>
                <c:pt idx="5018">
                  <c:v>1.2656670597573484E-2</c:v>
                </c:pt>
                <c:pt idx="5019">
                  <c:v>1.2656670597573484E-2</c:v>
                </c:pt>
                <c:pt idx="5020">
                  <c:v>1.2656670597573484E-2</c:v>
                </c:pt>
                <c:pt idx="5021">
                  <c:v>1.2656670597573484E-2</c:v>
                </c:pt>
                <c:pt idx="5022">
                  <c:v>1.2656670597573484E-2</c:v>
                </c:pt>
                <c:pt idx="5023">
                  <c:v>1.2656670597573484E-2</c:v>
                </c:pt>
                <c:pt idx="5024">
                  <c:v>1.2656670597573484E-2</c:v>
                </c:pt>
                <c:pt idx="5025">
                  <c:v>1.2656670597573484E-2</c:v>
                </c:pt>
                <c:pt idx="5026">
                  <c:v>1.2656670597573484E-2</c:v>
                </c:pt>
                <c:pt idx="5027">
                  <c:v>1.2656670597573484E-2</c:v>
                </c:pt>
                <c:pt idx="5028">
                  <c:v>1.2656670597573484E-2</c:v>
                </c:pt>
                <c:pt idx="5029">
                  <c:v>1.2656670597573484E-2</c:v>
                </c:pt>
                <c:pt idx="5030">
                  <c:v>1.2656670597573484E-2</c:v>
                </c:pt>
                <c:pt idx="5031">
                  <c:v>1.2656670597573484E-2</c:v>
                </c:pt>
                <c:pt idx="5032">
                  <c:v>1.2656670597573484E-2</c:v>
                </c:pt>
                <c:pt idx="5033">
                  <c:v>1.2656670597573484E-2</c:v>
                </c:pt>
                <c:pt idx="5034">
                  <c:v>1.2656670597573484E-2</c:v>
                </c:pt>
                <c:pt idx="5035">
                  <c:v>1.2656670597573484E-2</c:v>
                </c:pt>
                <c:pt idx="5036">
                  <c:v>1.2656670597573484E-2</c:v>
                </c:pt>
                <c:pt idx="5037">
                  <c:v>1.2656670597573484E-2</c:v>
                </c:pt>
                <c:pt idx="5038">
                  <c:v>1.2656670597573484E-2</c:v>
                </c:pt>
                <c:pt idx="5039">
                  <c:v>1.2656670597573484E-2</c:v>
                </c:pt>
                <c:pt idx="5040">
                  <c:v>1.2656670597573484E-2</c:v>
                </c:pt>
                <c:pt idx="5041">
                  <c:v>1.2656670597573484E-2</c:v>
                </c:pt>
                <c:pt idx="5042">
                  <c:v>1.2656670597573484E-2</c:v>
                </c:pt>
                <c:pt idx="5043">
                  <c:v>1.2656670597573484E-2</c:v>
                </c:pt>
                <c:pt idx="5044">
                  <c:v>1.2656670597573484E-2</c:v>
                </c:pt>
                <c:pt idx="5045">
                  <c:v>1.2656670597573484E-2</c:v>
                </c:pt>
                <c:pt idx="5046">
                  <c:v>1.2656670597573484E-2</c:v>
                </c:pt>
                <c:pt idx="5047">
                  <c:v>1.2656670597573484E-2</c:v>
                </c:pt>
                <c:pt idx="5048">
                  <c:v>1.2656670597573484E-2</c:v>
                </c:pt>
                <c:pt idx="5049">
                  <c:v>1.2656670597573484E-2</c:v>
                </c:pt>
                <c:pt idx="5050">
                  <c:v>1.2656670597573484E-2</c:v>
                </c:pt>
                <c:pt idx="5051">
                  <c:v>1.2656670597573484E-2</c:v>
                </c:pt>
                <c:pt idx="5052">
                  <c:v>1.2656670597573484E-2</c:v>
                </c:pt>
                <c:pt idx="5053">
                  <c:v>1.2656670597573484E-2</c:v>
                </c:pt>
                <c:pt idx="5054">
                  <c:v>1.2656670597573484E-2</c:v>
                </c:pt>
                <c:pt idx="5055">
                  <c:v>1.2656670597573484E-2</c:v>
                </c:pt>
                <c:pt idx="5056">
                  <c:v>1.2656670597573484E-2</c:v>
                </c:pt>
                <c:pt idx="5057">
                  <c:v>1.2656670597573484E-2</c:v>
                </c:pt>
                <c:pt idx="5058">
                  <c:v>1.2656670597573484E-2</c:v>
                </c:pt>
                <c:pt idx="5059">
                  <c:v>1.2656670597573484E-2</c:v>
                </c:pt>
                <c:pt idx="5060">
                  <c:v>1.2656670597573484E-2</c:v>
                </c:pt>
                <c:pt idx="5061">
                  <c:v>1.2656670597573484E-2</c:v>
                </c:pt>
                <c:pt idx="5062">
                  <c:v>1.2656670597573484E-2</c:v>
                </c:pt>
                <c:pt idx="5063">
                  <c:v>1.2656670597573484E-2</c:v>
                </c:pt>
                <c:pt idx="5064">
                  <c:v>1.2656670597573484E-2</c:v>
                </c:pt>
                <c:pt idx="5065">
                  <c:v>1.2656670597573484E-2</c:v>
                </c:pt>
                <c:pt idx="5066">
                  <c:v>1.2656670597573484E-2</c:v>
                </c:pt>
                <c:pt idx="5067">
                  <c:v>1.2656670597573484E-2</c:v>
                </c:pt>
                <c:pt idx="5068">
                  <c:v>1.2656670597573484E-2</c:v>
                </c:pt>
                <c:pt idx="5069">
                  <c:v>1.2656670597573484E-2</c:v>
                </c:pt>
                <c:pt idx="5070">
                  <c:v>1.2656670597573484E-2</c:v>
                </c:pt>
                <c:pt idx="5071">
                  <c:v>1.2656670597573484E-2</c:v>
                </c:pt>
                <c:pt idx="5072">
                  <c:v>1.2656670597573484E-2</c:v>
                </c:pt>
                <c:pt idx="5073">
                  <c:v>1.2656670597573484E-2</c:v>
                </c:pt>
                <c:pt idx="5074">
                  <c:v>1.2656670597573484E-2</c:v>
                </c:pt>
                <c:pt idx="5075">
                  <c:v>1.2656670597573484E-2</c:v>
                </c:pt>
                <c:pt idx="5076">
                  <c:v>1.2656670597573484E-2</c:v>
                </c:pt>
                <c:pt idx="5077">
                  <c:v>1.2656670597573484E-2</c:v>
                </c:pt>
                <c:pt idx="5078">
                  <c:v>1.2656670597573484E-2</c:v>
                </c:pt>
                <c:pt idx="5079">
                  <c:v>1.2656670597573484E-2</c:v>
                </c:pt>
                <c:pt idx="5080">
                  <c:v>1.2656670597573484E-2</c:v>
                </c:pt>
                <c:pt idx="5081">
                  <c:v>1.2656670597573484E-2</c:v>
                </c:pt>
                <c:pt idx="5082">
                  <c:v>1.2656670597573484E-2</c:v>
                </c:pt>
                <c:pt idx="5083">
                  <c:v>1.2656670597573484E-2</c:v>
                </c:pt>
                <c:pt idx="5084">
                  <c:v>1.2656670597573484E-2</c:v>
                </c:pt>
                <c:pt idx="5085">
                  <c:v>1.2656670597573484E-2</c:v>
                </c:pt>
                <c:pt idx="5086">
                  <c:v>1.2656670597573484E-2</c:v>
                </c:pt>
                <c:pt idx="5087">
                  <c:v>1.2656670597573484E-2</c:v>
                </c:pt>
                <c:pt idx="5088">
                  <c:v>1.2656670597573484E-2</c:v>
                </c:pt>
                <c:pt idx="5089">
                  <c:v>1.2656670597573484E-2</c:v>
                </c:pt>
                <c:pt idx="5090">
                  <c:v>1.2656670597573484E-2</c:v>
                </c:pt>
                <c:pt idx="5091">
                  <c:v>1.2656670597573484E-2</c:v>
                </c:pt>
                <c:pt idx="5092">
                  <c:v>1.2656670597573484E-2</c:v>
                </c:pt>
                <c:pt idx="5093">
                  <c:v>1.2656670597573484E-2</c:v>
                </c:pt>
                <c:pt idx="5094">
                  <c:v>1.2656670597573484E-2</c:v>
                </c:pt>
                <c:pt idx="5095">
                  <c:v>1.2656670597573484E-2</c:v>
                </c:pt>
                <c:pt idx="5096">
                  <c:v>1.2656670597573484E-2</c:v>
                </c:pt>
                <c:pt idx="5097">
                  <c:v>1.2656670597573484E-2</c:v>
                </c:pt>
                <c:pt idx="5098">
                  <c:v>1.2656670597573484E-2</c:v>
                </c:pt>
                <c:pt idx="5099">
                  <c:v>1.2656670597573484E-2</c:v>
                </c:pt>
                <c:pt idx="5100">
                  <c:v>1.2656670597573484E-2</c:v>
                </c:pt>
                <c:pt idx="5101">
                  <c:v>1.2656670597573484E-2</c:v>
                </c:pt>
                <c:pt idx="5102">
                  <c:v>1.2656670597573484E-2</c:v>
                </c:pt>
                <c:pt idx="5103">
                  <c:v>1.2656670597573484E-2</c:v>
                </c:pt>
                <c:pt idx="5104">
                  <c:v>1.2656670597573484E-2</c:v>
                </c:pt>
                <c:pt idx="5105">
                  <c:v>1.2656670597573484E-2</c:v>
                </c:pt>
                <c:pt idx="5106">
                  <c:v>1.2656670597573484E-2</c:v>
                </c:pt>
                <c:pt idx="5107">
                  <c:v>1.2656670597573484E-2</c:v>
                </c:pt>
                <c:pt idx="5108">
                  <c:v>1.2656670597573484E-2</c:v>
                </c:pt>
                <c:pt idx="5109">
                  <c:v>1.2656670597573484E-2</c:v>
                </c:pt>
                <c:pt idx="5110">
                  <c:v>1.2656670597573484E-2</c:v>
                </c:pt>
                <c:pt idx="5111">
                  <c:v>1.2656670597573484E-2</c:v>
                </c:pt>
                <c:pt idx="5112">
                  <c:v>1.2656670597573484E-2</c:v>
                </c:pt>
                <c:pt idx="5113">
                  <c:v>1.2656670597573484E-2</c:v>
                </c:pt>
                <c:pt idx="5114">
                  <c:v>1.2656670597573484E-2</c:v>
                </c:pt>
                <c:pt idx="5115">
                  <c:v>1.2656670597573484E-2</c:v>
                </c:pt>
                <c:pt idx="5116">
                  <c:v>1.2656670597573484E-2</c:v>
                </c:pt>
                <c:pt idx="5117">
                  <c:v>1.2656670597573484E-2</c:v>
                </c:pt>
                <c:pt idx="5118">
                  <c:v>1.2656670597573484E-2</c:v>
                </c:pt>
                <c:pt idx="5119">
                  <c:v>1.2656670597573484E-2</c:v>
                </c:pt>
                <c:pt idx="5120">
                  <c:v>1.2656670597573484E-2</c:v>
                </c:pt>
                <c:pt idx="5121">
                  <c:v>1.2656670597573484E-2</c:v>
                </c:pt>
                <c:pt idx="5122">
                  <c:v>1.2656670597573484E-2</c:v>
                </c:pt>
                <c:pt idx="5123">
                  <c:v>1.2656670597573484E-2</c:v>
                </c:pt>
                <c:pt idx="5124">
                  <c:v>1.2656670597573484E-2</c:v>
                </c:pt>
                <c:pt idx="5125">
                  <c:v>1.2656670597573484E-2</c:v>
                </c:pt>
                <c:pt idx="5126">
                  <c:v>1.2656670597573484E-2</c:v>
                </c:pt>
                <c:pt idx="5127">
                  <c:v>1.2656670597573484E-2</c:v>
                </c:pt>
                <c:pt idx="5128">
                  <c:v>1.2656670597573484E-2</c:v>
                </c:pt>
                <c:pt idx="5129">
                  <c:v>1.2656670597573484E-2</c:v>
                </c:pt>
                <c:pt idx="5130">
                  <c:v>1.2656670597573484E-2</c:v>
                </c:pt>
                <c:pt idx="5131">
                  <c:v>1.2656670597573484E-2</c:v>
                </c:pt>
                <c:pt idx="5132">
                  <c:v>1.2656670597573484E-2</c:v>
                </c:pt>
                <c:pt idx="5133">
                  <c:v>1.2656670597573484E-2</c:v>
                </c:pt>
                <c:pt idx="5134">
                  <c:v>1.2656670597573484E-2</c:v>
                </c:pt>
                <c:pt idx="5135">
                  <c:v>1.2656670597573484E-2</c:v>
                </c:pt>
                <c:pt idx="5136">
                  <c:v>1.2656670597573484E-2</c:v>
                </c:pt>
                <c:pt idx="5137">
                  <c:v>1.2656670597573484E-2</c:v>
                </c:pt>
                <c:pt idx="5138">
                  <c:v>1.2656670597573484E-2</c:v>
                </c:pt>
                <c:pt idx="5139">
                  <c:v>1.2656670597573484E-2</c:v>
                </c:pt>
                <c:pt idx="5140">
                  <c:v>1.2656670597573484E-2</c:v>
                </c:pt>
                <c:pt idx="5141">
                  <c:v>1.2656670597573484E-2</c:v>
                </c:pt>
                <c:pt idx="5142">
                  <c:v>1.2656670597573484E-2</c:v>
                </c:pt>
                <c:pt idx="5143">
                  <c:v>1.2656670597573484E-2</c:v>
                </c:pt>
                <c:pt idx="5144">
                  <c:v>1.2656670597573484E-2</c:v>
                </c:pt>
                <c:pt idx="5145">
                  <c:v>1.2656670597573484E-2</c:v>
                </c:pt>
                <c:pt idx="5146">
                  <c:v>1.2656670597573484E-2</c:v>
                </c:pt>
                <c:pt idx="5147">
                  <c:v>1.2656670597573484E-2</c:v>
                </c:pt>
                <c:pt idx="5148">
                  <c:v>1.2656670597573484E-2</c:v>
                </c:pt>
                <c:pt idx="5149">
                  <c:v>1.2656670597573484E-2</c:v>
                </c:pt>
                <c:pt idx="5150">
                  <c:v>1.2656670597573484E-2</c:v>
                </c:pt>
                <c:pt idx="5151">
                  <c:v>1.2656670597573484E-2</c:v>
                </c:pt>
                <c:pt idx="5152">
                  <c:v>1.2656670597573484E-2</c:v>
                </c:pt>
                <c:pt idx="5153">
                  <c:v>1.2656670597573484E-2</c:v>
                </c:pt>
                <c:pt idx="5154">
                  <c:v>1.2656670597573484E-2</c:v>
                </c:pt>
                <c:pt idx="5155">
                  <c:v>1.2656670597573484E-2</c:v>
                </c:pt>
                <c:pt idx="5156">
                  <c:v>1.2656670597573484E-2</c:v>
                </c:pt>
                <c:pt idx="5157">
                  <c:v>1.2656670597573484E-2</c:v>
                </c:pt>
                <c:pt idx="5158">
                  <c:v>1.2656670597573484E-2</c:v>
                </c:pt>
                <c:pt idx="5159">
                  <c:v>1.2656670597573484E-2</c:v>
                </c:pt>
                <c:pt idx="5160">
                  <c:v>1.2656670597573484E-2</c:v>
                </c:pt>
                <c:pt idx="5161">
                  <c:v>1.2656670597573484E-2</c:v>
                </c:pt>
                <c:pt idx="5162">
                  <c:v>1.2656670597573484E-2</c:v>
                </c:pt>
                <c:pt idx="5163">
                  <c:v>1.2656670597573484E-2</c:v>
                </c:pt>
                <c:pt idx="5164">
                  <c:v>5.967372734930758E-3</c:v>
                </c:pt>
                <c:pt idx="5165">
                  <c:v>5.967372734930758E-3</c:v>
                </c:pt>
                <c:pt idx="5166">
                  <c:v>5.967372734930758E-3</c:v>
                </c:pt>
                <c:pt idx="5167">
                  <c:v>5.967372734930758E-3</c:v>
                </c:pt>
                <c:pt idx="5168">
                  <c:v>5.967372734930758E-3</c:v>
                </c:pt>
                <c:pt idx="5169">
                  <c:v>5.967372734930758E-3</c:v>
                </c:pt>
                <c:pt idx="5170">
                  <c:v>5.967372734930758E-3</c:v>
                </c:pt>
                <c:pt idx="5171">
                  <c:v>5.967372734930758E-3</c:v>
                </c:pt>
                <c:pt idx="5172">
                  <c:v>5.967372734930758E-3</c:v>
                </c:pt>
                <c:pt idx="5173">
                  <c:v>5.967372734930758E-3</c:v>
                </c:pt>
                <c:pt idx="5174">
                  <c:v>5.967372734930758E-3</c:v>
                </c:pt>
                <c:pt idx="5175">
                  <c:v>5.967372734930758E-3</c:v>
                </c:pt>
                <c:pt idx="5176">
                  <c:v>5.967372734930758E-3</c:v>
                </c:pt>
                <c:pt idx="5177">
                  <c:v>5.967372734930758E-3</c:v>
                </c:pt>
                <c:pt idx="5178">
                  <c:v>5.967372734930758E-3</c:v>
                </c:pt>
                <c:pt idx="5179">
                  <c:v>5.967372734930758E-3</c:v>
                </c:pt>
                <c:pt idx="5180">
                  <c:v>5.967372734930758E-3</c:v>
                </c:pt>
                <c:pt idx="5181">
                  <c:v>5.967372734930758E-3</c:v>
                </c:pt>
                <c:pt idx="5182">
                  <c:v>5.967372734930758E-3</c:v>
                </c:pt>
                <c:pt idx="5183">
                  <c:v>5.967372734930758E-3</c:v>
                </c:pt>
                <c:pt idx="5184">
                  <c:v>5.967372734930758E-3</c:v>
                </c:pt>
                <c:pt idx="5185">
                  <c:v>5.967372734930758E-3</c:v>
                </c:pt>
                <c:pt idx="5186">
                  <c:v>5.967372734930758E-3</c:v>
                </c:pt>
                <c:pt idx="5187">
                  <c:v>5.967372734930758E-3</c:v>
                </c:pt>
                <c:pt idx="5188">
                  <c:v>5.967372734930758E-3</c:v>
                </c:pt>
                <c:pt idx="5189">
                  <c:v>5.967372734930758E-3</c:v>
                </c:pt>
                <c:pt idx="5190">
                  <c:v>5.967372734930758E-3</c:v>
                </c:pt>
                <c:pt idx="5191">
                  <c:v>5.967372734930758E-3</c:v>
                </c:pt>
                <c:pt idx="5192">
                  <c:v>5.967372734930758E-3</c:v>
                </c:pt>
                <c:pt idx="5193">
                  <c:v>5.967372734930758E-3</c:v>
                </c:pt>
                <c:pt idx="5194">
                  <c:v>5.967372734930758E-3</c:v>
                </c:pt>
                <c:pt idx="5195">
                  <c:v>5.967372734930758E-3</c:v>
                </c:pt>
                <c:pt idx="5196">
                  <c:v>5.967372734930758E-3</c:v>
                </c:pt>
                <c:pt idx="5197">
                  <c:v>5.967372734930758E-3</c:v>
                </c:pt>
                <c:pt idx="5198">
                  <c:v>5.967372734930758E-3</c:v>
                </c:pt>
                <c:pt idx="5199">
                  <c:v>5.967372734930758E-3</c:v>
                </c:pt>
              </c:numCache>
            </c:numRef>
          </c:yVal>
          <c:smooth val="1"/>
        </c:ser>
        <c:dLbls>
          <c:showLegendKey val="0"/>
          <c:showVal val="0"/>
          <c:showCatName val="0"/>
          <c:showSerName val="0"/>
          <c:showPercent val="0"/>
          <c:showBubbleSize val="0"/>
        </c:dLbls>
        <c:axId val="89455232"/>
        <c:axId val="90292992"/>
      </c:scatterChart>
      <c:valAx>
        <c:axId val="894552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292992"/>
        <c:crosses val="autoZero"/>
        <c:crossBetween val="midCat"/>
      </c:valAx>
      <c:valAx>
        <c:axId val="90292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4552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SC2</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'sc2'!$A$2:$A$5201</c:f>
              <c:numCache>
                <c:formatCode>General</c:formatCode>
                <c:ptCount val="5200"/>
                <c:pt idx="0">
                  <c:v>-39</c:v>
                </c:pt>
                <c:pt idx="1">
                  <c:v>-39</c:v>
                </c:pt>
                <c:pt idx="2">
                  <c:v>-39</c:v>
                </c:pt>
                <c:pt idx="3">
                  <c:v>-39</c:v>
                </c:pt>
                <c:pt idx="4">
                  <c:v>-38</c:v>
                </c:pt>
                <c:pt idx="5">
                  <c:v>-38</c:v>
                </c:pt>
                <c:pt idx="6">
                  <c:v>-38</c:v>
                </c:pt>
                <c:pt idx="7">
                  <c:v>-38</c:v>
                </c:pt>
                <c:pt idx="8">
                  <c:v>-38</c:v>
                </c:pt>
                <c:pt idx="9">
                  <c:v>-38</c:v>
                </c:pt>
                <c:pt idx="10">
                  <c:v>-38</c:v>
                </c:pt>
                <c:pt idx="11">
                  <c:v>-38</c:v>
                </c:pt>
                <c:pt idx="12">
                  <c:v>-38</c:v>
                </c:pt>
                <c:pt idx="13">
                  <c:v>-38</c:v>
                </c:pt>
                <c:pt idx="14">
                  <c:v>-37</c:v>
                </c:pt>
                <c:pt idx="15">
                  <c:v>-37</c:v>
                </c:pt>
                <c:pt idx="16">
                  <c:v>-37</c:v>
                </c:pt>
                <c:pt idx="17">
                  <c:v>-37</c:v>
                </c:pt>
                <c:pt idx="18">
                  <c:v>-37</c:v>
                </c:pt>
                <c:pt idx="19">
                  <c:v>-37</c:v>
                </c:pt>
                <c:pt idx="20">
                  <c:v>-37</c:v>
                </c:pt>
                <c:pt idx="21">
                  <c:v>-37</c:v>
                </c:pt>
                <c:pt idx="22">
                  <c:v>-37</c:v>
                </c:pt>
                <c:pt idx="23">
                  <c:v>-37</c:v>
                </c:pt>
                <c:pt idx="24">
                  <c:v>-37</c:v>
                </c:pt>
                <c:pt idx="25">
                  <c:v>-37</c:v>
                </c:pt>
                <c:pt idx="26">
                  <c:v>-37</c:v>
                </c:pt>
                <c:pt idx="27">
                  <c:v>-37</c:v>
                </c:pt>
                <c:pt idx="28">
                  <c:v>-37</c:v>
                </c:pt>
                <c:pt idx="29">
                  <c:v>-37</c:v>
                </c:pt>
                <c:pt idx="30">
                  <c:v>-37</c:v>
                </c:pt>
                <c:pt idx="31">
                  <c:v>-37</c:v>
                </c:pt>
                <c:pt idx="32">
                  <c:v>-37</c:v>
                </c:pt>
                <c:pt idx="33">
                  <c:v>-37</c:v>
                </c:pt>
                <c:pt idx="34">
                  <c:v>-37</c:v>
                </c:pt>
                <c:pt idx="35">
                  <c:v>-37</c:v>
                </c:pt>
                <c:pt idx="36">
                  <c:v>-37</c:v>
                </c:pt>
                <c:pt idx="37">
                  <c:v>-37</c:v>
                </c:pt>
                <c:pt idx="38">
                  <c:v>-37</c:v>
                </c:pt>
                <c:pt idx="39">
                  <c:v>-37</c:v>
                </c:pt>
                <c:pt idx="40">
                  <c:v>-37</c:v>
                </c:pt>
                <c:pt idx="41">
                  <c:v>-37</c:v>
                </c:pt>
                <c:pt idx="42">
                  <c:v>-37</c:v>
                </c:pt>
                <c:pt idx="43">
                  <c:v>-37</c:v>
                </c:pt>
                <c:pt idx="44">
                  <c:v>-37</c:v>
                </c:pt>
                <c:pt idx="45">
                  <c:v>-37</c:v>
                </c:pt>
                <c:pt idx="46">
                  <c:v>-37</c:v>
                </c:pt>
                <c:pt idx="47">
                  <c:v>-37</c:v>
                </c:pt>
                <c:pt idx="48">
                  <c:v>-37</c:v>
                </c:pt>
                <c:pt idx="49">
                  <c:v>-37</c:v>
                </c:pt>
                <c:pt idx="50">
                  <c:v>-37</c:v>
                </c:pt>
                <c:pt idx="51">
                  <c:v>-37</c:v>
                </c:pt>
                <c:pt idx="52">
                  <c:v>-37</c:v>
                </c:pt>
                <c:pt idx="53">
                  <c:v>-37</c:v>
                </c:pt>
                <c:pt idx="54">
                  <c:v>-37</c:v>
                </c:pt>
                <c:pt idx="55">
                  <c:v>-37</c:v>
                </c:pt>
                <c:pt idx="56">
                  <c:v>-37</c:v>
                </c:pt>
                <c:pt idx="57">
                  <c:v>-37</c:v>
                </c:pt>
                <c:pt idx="58">
                  <c:v>-37</c:v>
                </c:pt>
                <c:pt idx="59">
                  <c:v>-37</c:v>
                </c:pt>
                <c:pt idx="60">
                  <c:v>-37</c:v>
                </c:pt>
                <c:pt idx="61">
                  <c:v>-37</c:v>
                </c:pt>
                <c:pt idx="62">
                  <c:v>-37</c:v>
                </c:pt>
                <c:pt idx="63">
                  <c:v>-37</c:v>
                </c:pt>
                <c:pt idx="64">
                  <c:v>-37</c:v>
                </c:pt>
                <c:pt idx="65">
                  <c:v>-37</c:v>
                </c:pt>
                <c:pt idx="66">
                  <c:v>-37</c:v>
                </c:pt>
                <c:pt idx="67">
                  <c:v>-37</c:v>
                </c:pt>
                <c:pt idx="68">
                  <c:v>-37</c:v>
                </c:pt>
                <c:pt idx="69">
                  <c:v>-37</c:v>
                </c:pt>
                <c:pt idx="70">
                  <c:v>-37</c:v>
                </c:pt>
                <c:pt idx="71">
                  <c:v>-37</c:v>
                </c:pt>
                <c:pt idx="72">
                  <c:v>-37</c:v>
                </c:pt>
                <c:pt idx="73">
                  <c:v>-37</c:v>
                </c:pt>
                <c:pt idx="74">
                  <c:v>-37</c:v>
                </c:pt>
                <c:pt idx="75">
                  <c:v>-37</c:v>
                </c:pt>
                <c:pt idx="76">
                  <c:v>-37</c:v>
                </c:pt>
                <c:pt idx="77">
                  <c:v>-37</c:v>
                </c:pt>
                <c:pt idx="78">
                  <c:v>-37</c:v>
                </c:pt>
                <c:pt idx="79">
                  <c:v>-37</c:v>
                </c:pt>
                <c:pt idx="80">
                  <c:v>-37</c:v>
                </c:pt>
                <c:pt idx="81">
                  <c:v>-37</c:v>
                </c:pt>
                <c:pt idx="82">
                  <c:v>-37</c:v>
                </c:pt>
                <c:pt idx="83">
                  <c:v>-37</c:v>
                </c:pt>
                <c:pt idx="84">
                  <c:v>-37</c:v>
                </c:pt>
                <c:pt idx="85">
                  <c:v>-37</c:v>
                </c:pt>
                <c:pt idx="86">
                  <c:v>-37</c:v>
                </c:pt>
                <c:pt idx="87">
                  <c:v>-37</c:v>
                </c:pt>
                <c:pt idx="88">
                  <c:v>-37</c:v>
                </c:pt>
                <c:pt idx="89">
                  <c:v>-37</c:v>
                </c:pt>
                <c:pt idx="90">
                  <c:v>-37</c:v>
                </c:pt>
                <c:pt idx="91">
                  <c:v>-37</c:v>
                </c:pt>
                <c:pt idx="92">
                  <c:v>-37</c:v>
                </c:pt>
                <c:pt idx="93">
                  <c:v>-37</c:v>
                </c:pt>
                <c:pt idx="94">
                  <c:v>-37</c:v>
                </c:pt>
                <c:pt idx="95">
                  <c:v>-37</c:v>
                </c:pt>
                <c:pt idx="96">
                  <c:v>-37</c:v>
                </c:pt>
                <c:pt idx="97">
                  <c:v>-37</c:v>
                </c:pt>
                <c:pt idx="98">
                  <c:v>-37</c:v>
                </c:pt>
                <c:pt idx="99">
                  <c:v>-37</c:v>
                </c:pt>
                <c:pt idx="100">
                  <c:v>-37</c:v>
                </c:pt>
                <c:pt idx="101">
                  <c:v>-37</c:v>
                </c:pt>
                <c:pt idx="102">
                  <c:v>-37</c:v>
                </c:pt>
                <c:pt idx="103">
                  <c:v>-37</c:v>
                </c:pt>
                <c:pt idx="104">
                  <c:v>-37</c:v>
                </c:pt>
                <c:pt idx="105">
                  <c:v>-37</c:v>
                </c:pt>
                <c:pt idx="106">
                  <c:v>-37</c:v>
                </c:pt>
                <c:pt idx="107">
                  <c:v>-37</c:v>
                </c:pt>
                <c:pt idx="108">
                  <c:v>-37</c:v>
                </c:pt>
                <c:pt idx="109">
                  <c:v>-37</c:v>
                </c:pt>
                <c:pt idx="110">
                  <c:v>-37</c:v>
                </c:pt>
                <c:pt idx="111">
                  <c:v>-37</c:v>
                </c:pt>
                <c:pt idx="112">
                  <c:v>-37</c:v>
                </c:pt>
                <c:pt idx="113">
                  <c:v>-37</c:v>
                </c:pt>
                <c:pt idx="114">
                  <c:v>-37</c:v>
                </c:pt>
                <c:pt idx="115">
                  <c:v>-37</c:v>
                </c:pt>
                <c:pt idx="116">
                  <c:v>-37</c:v>
                </c:pt>
                <c:pt idx="117">
                  <c:v>-37</c:v>
                </c:pt>
                <c:pt idx="118">
                  <c:v>-37</c:v>
                </c:pt>
                <c:pt idx="119">
                  <c:v>-37</c:v>
                </c:pt>
                <c:pt idx="120">
                  <c:v>-37</c:v>
                </c:pt>
                <c:pt idx="121">
                  <c:v>-37</c:v>
                </c:pt>
                <c:pt idx="122">
                  <c:v>-37</c:v>
                </c:pt>
                <c:pt idx="123">
                  <c:v>-37</c:v>
                </c:pt>
                <c:pt idx="124">
                  <c:v>-37</c:v>
                </c:pt>
                <c:pt idx="125">
                  <c:v>-37</c:v>
                </c:pt>
                <c:pt idx="126">
                  <c:v>-37</c:v>
                </c:pt>
                <c:pt idx="127">
                  <c:v>-37</c:v>
                </c:pt>
                <c:pt idx="128">
                  <c:v>-37</c:v>
                </c:pt>
                <c:pt idx="129">
                  <c:v>-37</c:v>
                </c:pt>
                <c:pt idx="130">
                  <c:v>-37</c:v>
                </c:pt>
                <c:pt idx="131">
                  <c:v>-37</c:v>
                </c:pt>
                <c:pt idx="132">
                  <c:v>-37</c:v>
                </c:pt>
                <c:pt idx="133">
                  <c:v>-37</c:v>
                </c:pt>
                <c:pt idx="134">
                  <c:v>-37</c:v>
                </c:pt>
                <c:pt idx="135">
                  <c:v>-37</c:v>
                </c:pt>
                <c:pt idx="136">
                  <c:v>-37</c:v>
                </c:pt>
                <c:pt idx="137">
                  <c:v>-37</c:v>
                </c:pt>
                <c:pt idx="138">
                  <c:v>-37</c:v>
                </c:pt>
                <c:pt idx="139">
                  <c:v>-37</c:v>
                </c:pt>
                <c:pt idx="140">
                  <c:v>-37</c:v>
                </c:pt>
                <c:pt idx="141">
                  <c:v>-37</c:v>
                </c:pt>
                <c:pt idx="142">
                  <c:v>-37</c:v>
                </c:pt>
                <c:pt idx="143">
                  <c:v>-37</c:v>
                </c:pt>
                <c:pt idx="144">
                  <c:v>-37</c:v>
                </c:pt>
                <c:pt idx="145">
                  <c:v>-37</c:v>
                </c:pt>
                <c:pt idx="146">
                  <c:v>-37</c:v>
                </c:pt>
                <c:pt idx="147">
                  <c:v>-37</c:v>
                </c:pt>
                <c:pt idx="148">
                  <c:v>-37</c:v>
                </c:pt>
                <c:pt idx="149">
                  <c:v>-37</c:v>
                </c:pt>
                <c:pt idx="150">
                  <c:v>-37</c:v>
                </c:pt>
                <c:pt idx="151">
                  <c:v>-37</c:v>
                </c:pt>
                <c:pt idx="152">
                  <c:v>-37</c:v>
                </c:pt>
                <c:pt idx="153">
                  <c:v>-37</c:v>
                </c:pt>
                <c:pt idx="154">
                  <c:v>-37</c:v>
                </c:pt>
                <c:pt idx="155">
                  <c:v>-37</c:v>
                </c:pt>
                <c:pt idx="156">
                  <c:v>-37</c:v>
                </c:pt>
                <c:pt idx="157">
                  <c:v>-37</c:v>
                </c:pt>
                <c:pt idx="158">
                  <c:v>-37</c:v>
                </c:pt>
                <c:pt idx="159">
                  <c:v>-37</c:v>
                </c:pt>
                <c:pt idx="160">
                  <c:v>-37</c:v>
                </c:pt>
                <c:pt idx="161">
                  <c:v>-37</c:v>
                </c:pt>
                <c:pt idx="162">
                  <c:v>-37</c:v>
                </c:pt>
                <c:pt idx="163">
                  <c:v>-37</c:v>
                </c:pt>
                <c:pt idx="164">
                  <c:v>-37</c:v>
                </c:pt>
                <c:pt idx="165">
                  <c:v>-37</c:v>
                </c:pt>
                <c:pt idx="166">
                  <c:v>-37</c:v>
                </c:pt>
                <c:pt idx="167">
                  <c:v>-37</c:v>
                </c:pt>
                <c:pt idx="168">
                  <c:v>-37</c:v>
                </c:pt>
                <c:pt idx="169">
                  <c:v>-37</c:v>
                </c:pt>
                <c:pt idx="170">
                  <c:v>-37</c:v>
                </c:pt>
                <c:pt idx="171">
                  <c:v>-37</c:v>
                </c:pt>
                <c:pt idx="172">
                  <c:v>-37</c:v>
                </c:pt>
                <c:pt idx="173">
                  <c:v>-37</c:v>
                </c:pt>
                <c:pt idx="174">
                  <c:v>-37</c:v>
                </c:pt>
                <c:pt idx="175">
                  <c:v>-37</c:v>
                </c:pt>
                <c:pt idx="176">
                  <c:v>-37</c:v>
                </c:pt>
                <c:pt idx="177">
                  <c:v>-37</c:v>
                </c:pt>
                <c:pt idx="178">
                  <c:v>-37</c:v>
                </c:pt>
                <c:pt idx="179">
                  <c:v>-37</c:v>
                </c:pt>
                <c:pt idx="180">
                  <c:v>-37</c:v>
                </c:pt>
                <c:pt idx="181">
                  <c:v>-37</c:v>
                </c:pt>
                <c:pt idx="182">
                  <c:v>-37</c:v>
                </c:pt>
                <c:pt idx="183">
                  <c:v>-37</c:v>
                </c:pt>
                <c:pt idx="184">
                  <c:v>-37</c:v>
                </c:pt>
                <c:pt idx="185">
                  <c:v>-37</c:v>
                </c:pt>
                <c:pt idx="186">
                  <c:v>-37</c:v>
                </c:pt>
                <c:pt idx="187">
                  <c:v>-37</c:v>
                </c:pt>
                <c:pt idx="188">
                  <c:v>-37</c:v>
                </c:pt>
                <c:pt idx="189">
                  <c:v>-37</c:v>
                </c:pt>
                <c:pt idx="190">
                  <c:v>-37</c:v>
                </c:pt>
                <c:pt idx="191">
                  <c:v>-37</c:v>
                </c:pt>
                <c:pt idx="192">
                  <c:v>-37</c:v>
                </c:pt>
                <c:pt idx="193">
                  <c:v>-37</c:v>
                </c:pt>
                <c:pt idx="194">
                  <c:v>-37</c:v>
                </c:pt>
                <c:pt idx="195">
                  <c:v>-37</c:v>
                </c:pt>
                <c:pt idx="196">
                  <c:v>-37</c:v>
                </c:pt>
                <c:pt idx="197">
                  <c:v>-37</c:v>
                </c:pt>
                <c:pt idx="198">
                  <c:v>-37</c:v>
                </c:pt>
                <c:pt idx="199">
                  <c:v>-37</c:v>
                </c:pt>
                <c:pt idx="200">
                  <c:v>-37</c:v>
                </c:pt>
                <c:pt idx="201">
                  <c:v>-37</c:v>
                </c:pt>
                <c:pt idx="202">
                  <c:v>-37</c:v>
                </c:pt>
                <c:pt idx="203">
                  <c:v>-37</c:v>
                </c:pt>
                <c:pt idx="204">
                  <c:v>-37</c:v>
                </c:pt>
                <c:pt idx="205">
                  <c:v>-37</c:v>
                </c:pt>
                <c:pt idx="206">
                  <c:v>-37</c:v>
                </c:pt>
                <c:pt idx="207">
                  <c:v>-37</c:v>
                </c:pt>
                <c:pt idx="208">
                  <c:v>-37</c:v>
                </c:pt>
                <c:pt idx="209">
                  <c:v>-37</c:v>
                </c:pt>
                <c:pt idx="210">
                  <c:v>-37</c:v>
                </c:pt>
                <c:pt idx="211">
                  <c:v>-37</c:v>
                </c:pt>
                <c:pt idx="212">
                  <c:v>-37</c:v>
                </c:pt>
                <c:pt idx="213">
                  <c:v>-37</c:v>
                </c:pt>
                <c:pt idx="214">
                  <c:v>-37</c:v>
                </c:pt>
                <c:pt idx="215">
                  <c:v>-37</c:v>
                </c:pt>
                <c:pt idx="216">
                  <c:v>-37</c:v>
                </c:pt>
                <c:pt idx="217">
                  <c:v>-37</c:v>
                </c:pt>
                <c:pt idx="218">
                  <c:v>-37</c:v>
                </c:pt>
                <c:pt idx="219">
                  <c:v>-37</c:v>
                </c:pt>
                <c:pt idx="220">
                  <c:v>-37</c:v>
                </c:pt>
                <c:pt idx="221">
                  <c:v>-37</c:v>
                </c:pt>
                <c:pt idx="222">
                  <c:v>-37</c:v>
                </c:pt>
                <c:pt idx="223">
                  <c:v>-37</c:v>
                </c:pt>
                <c:pt idx="224">
                  <c:v>-37</c:v>
                </c:pt>
                <c:pt idx="225">
                  <c:v>-37</c:v>
                </c:pt>
                <c:pt idx="226">
                  <c:v>-37</c:v>
                </c:pt>
                <c:pt idx="227">
                  <c:v>-37</c:v>
                </c:pt>
                <c:pt idx="228">
                  <c:v>-37</c:v>
                </c:pt>
                <c:pt idx="229">
                  <c:v>-37</c:v>
                </c:pt>
                <c:pt idx="230">
                  <c:v>-37</c:v>
                </c:pt>
                <c:pt idx="231">
                  <c:v>-37</c:v>
                </c:pt>
                <c:pt idx="232">
                  <c:v>-37</c:v>
                </c:pt>
                <c:pt idx="233">
                  <c:v>-37</c:v>
                </c:pt>
                <c:pt idx="234">
                  <c:v>-37</c:v>
                </c:pt>
                <c:pt idx="235">
                  <c:v>-37</c:v>
                </c:pt>
                <c:pt idx="236">
                  <c:v>-37</c:v>
                </c:pt>
                <c:pt idx="237">
                  <c:v>-37</c:v>
                </c:pt>
                <c:pt idx="238">
                  <c:v>-37</c:v>
                </c:pt>
                <c:pt idx="239">
                  <c:v>-37</c:v>
                </c:pt>
                <c:pt idx="240">
                  <c:v>-37</c:v>
                </c:pt>
                <c:pt idx="241">
                  <c:v>-37</c:v>
                </c:pt>
                <c:pt idx="242">
                  <c:v>-37</c:v>
                </c:pt>
                <c:pt idx="243">
                  <c:v>-37</c:v>
                </c:pt>
                <c:pt idx="244">
                  <c:v>-37</c:v>
                </c:pt>
                <c:pt idx="245">
                  <c:v>-37</c:v>
                </c:pt>
                <c:pt idx="246">
                  <c:v>-37</c:v>
                </c:pt>
                <c:pt idx="247">
                  <c:v>-37</c:v>
                </c:pt>
                <c:pt idx="248">
                  <c:v>-37</c:v>
                </c:pt>
                <c:pt idx="249">
                  <c:v>-37</c:v>
                </c:pt>
                <c:pt idx="250">
                  <c:v>-37</c:v>
                </c:pt>
                <c:pt idx="251">
                  <c:v>-37</c:v>
                </c:pt>
                <c:pt idx="252">
                  <c:v>-37</c:v>
                </c:pt>
                <c:pt idx="253">
                  <c:v>-37</c:v>
                </c:pt>
                <c:pt idx="254">
                  <c:v>-37</c:v>
                </c:pt>
                <c:pt idx="255">
                  <c:v>-37</c:v>
                </c:pt>
                <c:pt idx="256">
                  <c:v>-37</c:v>
                </c:pt>
                <c:pt idx="257">
                  <c:v>-37</c:v>
                </c:pt>
                <c:pt idx="258">
                  <c:v>-37</c:v>
                </c:pt>
                <c:pt idx="259">
                  <c:v>-37</c:v>
                </c:pt>
                <c:pt idx="260">
                  <c:v>-37</c:v>
                </c:pt>
                <c:pt idx="261">
                  <c:v>-37</c:v>
                </c:pt>
                <c:pt idx="262">
                  <c:v>-37</c:v>
                </c:pt>
                <c:pt idx="263">
                  <c:v>-37</c:v>
                </c:pt>
                <c:pt idx="264">
                  <c:v>-37</c:v>
                </c:pt>
                <c:pt idx="265">
                  <c:v>-37</c:v>
                </c:pt>
                <c:pt idx="266">
                  <c:v>-37</c:v>
                </c:pt>
                <c:pt idx="267">
                  <c:v>-37</c:v>
                </c:pt>
                <c:pt idx="268">
                  <c:v>-37</c:v>
                </c:pt>
                <c:pt idx="269">
                  <c:v>-37</c:v>
                </c:pt>
                <c:pt idx="270">
                  <c:v>-37</c:v>
                </c:pt>
                <c:pt idx="271">
                  <c:v>-37</c:v>
                </c:pt>
                <c:pt idx="272">
                  <c:v>-37</c:v>
                </c:pt>
                <c:pt idx="273">
                  <c:v>-37</c:v>
                </c:pt>
                <c:pt idx="274">
                  <c:v>-37</c:v>
                </c:pt>
                <c:pt idx="275">
                  <c:v>-37</c:v>
                </c:pt>
                <c:pt idx="276">
                  <c:v>-37</c:v>
                </c:pt>
                <c:pt idx="277">
                  <c:v>-37</c:v>
                </c:pt>
                <c:pt idx="278">
                  <c:v>-37</c:v>
                </c:pt>
                <c:pt idx="279">
                  <c:v>-37</c:v>
                </c:pt>
                <c:pt idx="280">
                  <c:v>-37</c:v>
                </c:pt>
                <c:pt idx="281">
                  <c:v>-37</c:v>
                </c:pt>
                <c:pt idx="282">
                  <c:v>-37</c:v>
                </c:pt>
                <c:pt idx="283">
                  <c:v>-37</c:v>
                </c:pt>
                <c:pt idx="284">
                  <c:v>-37</c:v>
                </c:pt>
                <c:pt idx="285">
                  <c:v>-37</c:v>
                </c:pt>
                <c:pt idx="286">
                  <c:v>-37</c:v>
                </c:pt>
                <c:pt idx="287">
                  <c:v>-37</c:v>
                </c:pt>
                <c:pt idx="288">
                  <c:v>-37</c:v>
                </c:pt>
                <c:pt idx="289">
                  <c:v>-37</c:v>
                </c:pt>
                <c:pt idx="290">
                  <c:v>-37</c:v>
                </c:pt>
                <c:pt idx="291">
                  <c:v>-37</c:v>
                </c:pt>
                <c:pt idx="292">
                  <c:v>-37</c:v>
                </c:pt>
                <c:pt idx="293">
                  <c:v>-37</c:v>
                </c:pt>
                <c:pt idx="294">
                  <c:v>-37</c:v>
                </c:pt>
                <c:pt idx="295">
                  <c:v>-37</c:v>
                </c:pt>
                <c:pt idx="296">
                  <c:v>-37</c:v>
                </c:pt>
                <c:pt idx="297">
                  <c:v>-37</c:v>
                </c:pt>
                <c:pt idx="298">
                  <c:v>-37</c:v>
                </c:pt>
                <c:pt idx="299">
                  <c:v>-37</c:v>
                </c:pt>
                <c:pt idx="300">
                  <c:v>-37</c:v>
                </c:pt>
                <c:pt idx="301">
                  <c:v>-37</c:v>
                </c:pt>
                <c:pt idx="302">
                  <c:v>-37</c:v>
                </c:pt>
                <c:pt idx="303">
                  <c:v>-37</c:v>
                </c:pt>
                <c:pt idx="304">
                  <c:v>-37</c:v>
                </c:pt>
                <c:pt idx="305">
                  <c:v>-37</c:v>
                </c:pt>
                <c:pt idx="306">
                  <c:v>-37</c:v>
                </c:pt>
                <c:pt idx="307">
                  <c:v>-37</c:v>
                </c:pt>
                <c:pt idx="308">
                  <c:v>-37</c:v>
                </c:pt>
                <c:pt idx="309">
                  <c:v>-37</c:v>
                </c:pt>
                <c:pt idx="310">
                  <c:v>-37</c:v>
                </c:pt>
                <c:pt idx="311">
                  <c:v>-37</c:v>
                </c:pt>
                <c:pt idx="312">
                  <c:v>-37</c:v>
                </c:pt>
                <c:pt idx="313">
                  <c:v>-37</c:v>
                </c:pt>
                <c:pt idx="314">
                  <c:v>-37</c:v>
                </c:pt>
                <c:pt idx="315">
                  <c:v>-37</c:v>
                </c:pt>
                <c:pt idx="316">
                  <c:v>-37</c:v>
                </c:pt>
                <c:pt idx="317">
                  <c:v>-37</c:v>
                </c:pt>
                <c:pt idx="318">
                  <c:v>-37</c:v>
                </c:pt>
                <c:pt idx="319">
                  <c:v>-37</c:v>
                </c:pt>
                <c:pt idx="320">
                  <c:v>-37</c:v>
                </c:pt>
                <c:pt idx="321">
                  <c:v>-37</c:v>
                </c:pt>
                <c:pt idx="322">
                  <c:v>-37</c:v>
                </c:pt>
                <c:pt idx="323">
                  <c:v>-37</c:v>
                </c:pt>
                <c:pt idx="324">
                  <c:v>-37</c:v>
                </c:pt>
                <c:pt idx="325">
                  <c:v>-37</c:v>
                </c:pt>
                <c:pt idx="326">
                  <c:v>-37</c:v>
                </c:pt>
                <c:pt idx="327">
                  <c:v>-37</c:v>
                </c:pt>
                <c:pt idx="328">
                  <c:v>-37</c:v>
                </c:pt>
                <c:pt idx="329">
                  <c:v>-37</c:v>
                </c:pt>
                <c:pt idx="330">
                  <c:v>-37</c:v>
                </c:pt>
                <c:pt idx="331">
                  <c:v>-37</c:v>
                </c:pt>
                <c:pt idx="332">
                  <c:v>-37</c:v>
                </c:pt>
                <c:pt idx="333">
                  <c:v>-37</c:v>
                </c:pt>
                <c:pt idx="334">
                  <c:v>-37</c:v>
                </c:pt>
                <c:pt idx="335">
                  <c:v>-37</c:v>
                </c:pt>
                <c:pt idx="336">
                  <c:v>-37</c:v>
                </c:pt>
                <c:pt idx="337">
                  <c:v>-37</c:v>
                </c:pt>
                <c:pt idx="338">
                  <c:v>-37</c:v>
                </c:pt>
                <c:pt idx="339">
                  <c:v>-37</c:v>
                </c:pt>
                <c:pt idx="340">
                  <c:v>-37</c:v>
                </c:pt>
                <c:pt idx="341">
                  <c:v>-37</c:v>
                </c:pt>
                <c:pt idx="342">
                  <c:v>-37</c:v>
                </c:pt>
                <c:pt idx="343">
                  <c:v>-37</c:v>
                </c:pt>
                <c:pt idx="344">
                  <c:v>-37</c:v>
                </c:pt>
                <c:pt idx="345">
                  <c:v>-37</c:v>
                </c:pt>
                <c:pt idx="346">
                  <c:v>-37</c:v>
                </c:pt>
                <c:pt idx="347">
                  <c:v>-37</c:v>
                </c:pt>
                <c:pt idx="348">
                  <c:v>-37</c:v>
                </c:pt>
                <c:pt idx="349">
                  <c:v>-37</c:v>
                </c:pt>
                <c:pt idx="350">
                  <c:v>-37</c:v>
                </c:pt>
                <c:pt idx="351">
                  <c:v>-37</c:v>
                </c:pt>
                <c:pt idx="352">
                  <c:v>-37</c:v>
                </c:pt>
                <c:pt idx="353">
                  <c:v>-37</c:v>
                </c:pt>
                <c:pt idx="354">
                  <c:v>-37</c:v>
                </c:pt>
                <c:pt idx="355">
                  <c:v>-37</c:v>
                </c:pt>
                <c:pt idx="356">
                  <c:v>-37</c:v>
                </c:pt>
                <c:pt idx="357">
                  <c:v>-37</c:v>
                </c:pt>
                <c:pt idx="358">
                  <c:v>-37</c:v>
                </c:pt>
                <c:pt idx="359">
                  <c:v>-37</c:v>
                </c:pt>
                <c:pt idx="360">
                  <c:v>-37</c:v>
                </c:pt>
                <c:pt idx="361">
                  <c:v>-37</c:v>
                </c:pt>
                <c:pt idx="362">
                  <c:v>-37</c:v>
                </c:pt>
                <c:pt idx="363">
                  <c:v>-37</c:v>
                </c:pt>
                <c:pt idx="364">
                  <c:v>-37</c:v>
                </c:pt>
                <c:pt idx="365">
                  <c:v>-37</c:v>
                </c:pt>
                <c:pt idx="366">
                  <c:v>-37</c:v>
                </c:pt>
                <c:pt idx="367">
                  <c:v>-37</c:v>
                </c:pt>
                <c:pt idx="368">
                  <c:v>-37</c:v>
                </c:pt>
                <c:pt idx="369">
                  <c:v>-37</c:v>
                </c:pt>
                <c:pt idx="370">
                  <c:v>-37</c:v>
                </c:pt>
                <c:pt idx="371">
                  <c:v>-37</c:v>
                </c:pt>
                <c:pt idx="372">
                  <c:v>-37</c:v>
                </c:pt>
                <c:pt idx="373">
                  <c:v>-37</c:v>
                </c:pt>
                <c:pt idx="374">
                  <c:v>-37</c:v>
                </c:pt>
                <c:pt idx="375">
                  <c:v>-37</c:v>
                </c:pt>
                <c:pt idx="376">
                  <c:v>-37</c:v>
                </c:pt>
                <c:pt idx="377">
                  <c:v>-37</c:v>
                </c:pt>
                <c:pt idx="378">
                  <c:v>-37</c:v>
                </c:pt>
                <c:pt idx="379">
                  <c:v>-37</c:v>
                </c:pt>
                <c:pt idx="380">
                  <c:v>-37</c:v>
                </c:pt>
                <c:pt idx="381">
                  <c:v>-37</c:v>
                </c:pt>
                <c:pt idx="382">
                  <c:v>-37</c:v>
                </c:pt>
                <c:pt idx="383">
                  <c:v>-37</c:v>
                </c:pt>
                <c:pt idx="384">
                  <c:v>-37</c:v>
                </c:pt>
                <c:pt idx="385">
                  <c:v>-37</c:v>
                </c:pt>
                <c:pt idx="386">
                  <c:v>-37</c:v>
                </c:pt>
                <c:pt idx="387">
                  <c:v>-37</c:v>
                </c:pt>
                <c:pt idx="388">
                  <c:v>-37</c:v>
                </c:pt>
                <c:pt idx="389">
                  <c:v>-37</c:v>
                </c:pt>
                <c:pt idx="390">
                  <c:v>-37</c:v>
                </c:pt>
                <c:pt idx="391">
                  <c:v>-37</c:v>
                </c:pt>
                <c:pt idx="392">
                  <c:v>-37</c:v>
                </c:pt>
                <c:pt idx="393">
                  <c:v>-37</c:v>
                </c:pt>
                <c:pt idx="394">
                  <c:v>-37</c:v>
                </c:pt>
                <c:pt idx="395">
                  <c:v>-37</c:v>
                </c:pt>
                <c:pt idx="396">
                  <c:v>-37</c:v>
                </c:pt>
                <c:pt idx="397">
                  <c:v>-37</c:v>
                </c:pt>
                <c:pt idx="398">
                  <c:v>-37</c:v>
                </c:pt>
                <c:pt idx="399">
                  <c:v>-37</c:v>
                </c:pt>
                <c:pt idx="400">
                  <c:v>-37</c:v>
                </c:pt>
                <c:pt idx="401">
                  <c:v>-37</c:v>
                </c:pt>
                <c:pt idx="402">
                  <c:v>-37</c:v>
                </c:pt>
                <c:pt idx="403">
                  <c:v>-37</c:v>
                </c:pt>
                <c:pt idx="404">
                  <c:v>-37</c:v>
                </c:pt>
                <c:pt idx="405">
                  <c:v>-37</c:v>
                </c:pt>
                <c:pt idx="406">
                  <c:v>-37</c:v>
                </c:pt>
                <c:pt idx="407">
                  <c:v>-37</c:v>
                </c:pt>
                <c:pt idx="408">
                  <c:v>-37</c:v>
                </c:pt>
                <c:pt idx="409">
                  <c:v>-37</c:v>
                </c:pt>
                <c:pt idx="410">
                  <c:v>-37</c:v>
                </c:pt>
                <c:pt idx="411">
                  <c:v>-37</c:v>
                </c:pt>
                <c:pt idx="412">
                  <c:v>-37</c:v>
                </c:pt>
                <c:pt idx="413">
                  <c:v>-37</c:v>
                </c:pt>
                <c:pt idx="414">
                  <c:v>-37</c:v>
                </c:pt>
                <c:pt idx="415">
                  <c:v>-37</c:v>
                </c:pt>
                <c:pt idx="416">
                  <c:v>-37</c:v>
                </c:pt>
                <c:pt idx="417">
                  <c:v>-37</c:v>
                </c:pt>
                <c:pt idx="418">
                  <c:v>-37</c:v>
                </c:pt>
                <c:pt idx="419">
                  <c:v>-37</c:v>
                </c:pt>
                <c:pt idx="420">
                  <c:v>-37</c:v>
                </c:pt>
                <c:pt idx="421">
                  <c:v>-37</c:v>
                </c:pt>
                <c:pt idx="422">
                  <c:v>-37</c:v>
                </c:pt>
                <c:pt idx="423">
                  <c:v>-37</c:v>
                </c:pt>
                <c:pt idx="424">
                  <c:v>-37</c:v>
                </c:pt>
                <c:pt idx="425">
                  <c:v>-37</c:v>
                </c:pt>
                <c:pt idx="426">
                  <c:v>-37</c:v>
                </c:pt>
                <c:pt idx="427">
                  <c:v>-37</c:v>
                </c:pt>
                <c:pt idx="428">
                  <c:v>-37</c:v>
                </c:pt>
                <c:pt idx="429">
                  <c:v>-37</c:v>
                </c:pt>
                <c:pt idx="430">
                  <c:v>-37</c:v>
                </c:pt>
                <c:pt idx="431">
                  <c:v>-37</c:v>
                </c:pt>
                <c:pt idx="432">
                  <c:v>-37</c:v>
                </c:pt>
                <c:pt idx="433">
                  <c:v>-37</c:v>
                </c:pt>
                <c:pt idx="434">
                  <c:v>-37</c:v>
                </c:pt>
                <c:pt idx="435">
                  <c:v>-37</c:v>
                </c:pt>
                <c:pt idx="436">
                  <c:v>-37</c:v>
                </c:pt>
                <c:pt idx="437">
                  <c:v>-37</c:v>
                </c:pt>
                <c:pt idx="438">
                  <c:v>-37</c:v>
                </c:pt>
                <c:pt idx="439">
                  <c:v>-37</c:v>
                </c:pt>
                <c:pt idx="440">
                  <c:v>-37</c:v>
                </c:pt>
                <c:pt idx="441">
                  <c:v>-37</c:v>
                </c:pt>
                <c:pt idx="442">
                  <c:v>-37</c:v>
                </c:pt>
                <c:pt idx="443">
                  <c:v>-37</c:v>
                </c:pt>
                <c:pt idx="444">
                  <c:v>-37</c:v>
                </c:pt>
                <c:pt idx="445">
                  <c:v>-37</c:v>
                </c:pt>
                <c:pt idx="446">
                  <c:v>-37</c:v>
                </c:pt>
                <c:pt idx="447">
                  <c:v>-37</c:v>
                </c:pt>
                <c:pt idx="448">
                  <c:v>-37</c:v>
                </c:pt>
                <c:pt idx="449">
                  <c:v>-37</c:v>
                </c:pt>
                <c:pt idx="450">
                  <c:v>-37</c:v>
                </c:pt>
                <c:pt idx="451">
                  <c:v>-37</c:v>
                </c:pt>
                <c:pt idx="452">
                  <c:v>-37</c:v>
                </c:pt>
                <c:pt idx="453">
                  <c:v>-37</c:v>
                </c:pt>
                <c:pt idx="454">
                  <c:v>-37</c:v>
                </c:pt>
                <c:pt idx="455">
                  <c:v>-37</c:v>
                </c:pt>
                <c:pt idx="456">
                  <c:v>-37</c:v>
                </c:pt>
                <c:pt idx="457">
                  <c:v>-37</c:v>
                </c:pt>
                <c:pt idx="458">
                  <c:v>-37</c:v>
                </c:pt>
                <c:pt idx="459">
                  <c:v>-37</c:v>
                </c:pt>
                <c:pt idx="460">
                  <c:v>-37</c:v>
                </c:pt>
                <c:pt idx="461">
                  <c:v>-37</c:v>
                </c:pt>
                <c:pt idx="462">
                  <c:v>-37</c:v>
                </c:pt>
                <c:pt idx="463">
                  <c:v>-37</c:v>
                </c:pt>
                <c:pt idx="464">
                  <c:v>-37</c:v>
                </c:pt>
                <c:pt idx="465">
                  <c:v>-37</c:v>
                </c:pt>
                <c:pt idx="466">
                  <c:v>-37</c:v>
                </c:pt>
                <c:pt idx="467">
                  <c:v>-37</c:v>
                </c:pt>
                <c:pt idx="468">
                  <c:v>-37</c:v>
                </c:pt>
                <c:pt idx="469">
                  <c:v>-37</c:v>
                </c:pt>
                <c:pt idx="470">
                  <c:v>-37</c:v>
                </c:pt>
                <c:pt idx="471">
                  <c:v>-37</c:v>
                </c:pt>
                <c:pt idx="472">
                  <c:v>-37</c:v>
                </c:pt>
                <c:pt idx="473">
                  <c:v>-37</c:v>
                </c:pt>
                <c:pt idx="474">
                  <c:v>-37</c:v>
                </c:pt>
                <c:pt idx="475">
                  <c:v>-37</c:v>
                </c:pt>
                <c:pt idx="476">
                  <c:v>-37</c:v>
                </c:pt>
                <c:pt idx="477">
                  <c:v>-37</c:v>
                </c:pt>
                <c:pt idx="478">
                  <c:v>-37</c:v>
                </c:pt>
                <c:pt idx="479">
                  <c:v>-37</c:v>
                </c:pt>
                <c:pt idx="480">
                  <c:v>-37</c:v>
                </c:pt>
                <c:pt idx="481">
                  <c:v>-37</c:v>
                </c:pt>
                <c:pt idx="482">
                  <c:v>-37</c:v>
                </c:pt>
                <c:pt idx="483">
                  <c:v>-37</c:v>
                </c:pt>
                <c:pt idx="484">
                  <c:v>-37</c:v>
                </c:pt>
                <c:pt idx="485">
                  <c:v>-37</c:v>
                </c:pt>
                <c:pt idx="486">
                  <c:v>-37</c:v>
                </c:pt>
                <c:pt idx="487">
                  <c:v>-37</c:v>
                </c:pt>
                <c:pt idx="488">
                  <c:v>-37</c:v>
                </c:pt>
                <c:pt idx="489">
                  <c:v>-37</c:v>
                </c:pt>
                <c:pt idx="490">
                  <c:v>-37</c:v>
                </c:pt>
                <c:pt idx="491">
                  <c:v>-37</c:v>
                </c:pt>
                <c:pt idx="492">
                  <c:v>-37</c:v>
                </c:pt>
                <c:pt idx="493">
                  <c:v>-37</c:v>
                </c:pt>
                <c:pt idx="494">
                  <c:v>-37</c:v>
                </c:pt>
                <c:pt idx="495">
                  <c:v>-37</c:v>
                </c:pt>
                <c:pt idx="496">
                  <c:v>-37</c:v>
                </c:pt>
                <c:pt idx="497">
                  <c:v>-37</c:v>
                </c:pt>
                <c:pt idx="498">
                  <c:v>-37</c:v>
                </c:pt>
                <c:pt idx="499">
                  <c:v>-37</c:v>
                </c:pt>
                <c:pt idx="500">
                  <c:v>-37</c:v>
                </c:pt>
                <c:pt idx="501">
                  <c:v>-37</c:v>
                </c:pt>
                <c:pt idx="502">
                  <c:v>-37</c:v>
                </c:pt>
                <c:pt idx="503">
                  <c:v>-37</c:v>
                </c:pt>
                <c:pt idx="504">
                  <c:v>-37</c:v>
                </c:pt>
                <c:pt idx="505">
                  <c:v>-37</c:v>
                </c:pt>
                <c:pt idx="506">
                  <c:v>-37</c:v>
                </c:pt>
                <c:pt idx="507">
                  <c:v>-37</c:v>
                </c:pt>
                <c:pt idx="508">
                  <c:v>-37</c:v>
                </c:pt>
                <c:pt idx="509">
                  <c:v>-37</c:v>
                </c:pt>
                <c:pt idx="510">
                  <c:v>-37</c:v>
                </c:pt>
                <c:pt idx="511">
                  <c:v>-37</c:v>
                </c:pt>
                <c:pt idx="512">
                  <c:v>-37</c:v>
                </c:pt>
                <c:pt idx="513">
                  <c:v>-37</c:v>
                </c:pt>
                <c:pt idx="514">
                  <c:v>-37</c:v>
                </c:pt>
                <c:pt idx="515">
                  <c:v>-37</c:v>
                </c:pt>
                <c:pt idx="516">
                  <c:v>-37</c:v>
                </c:pt>
                <c:pt idx="517">
                  <c:v>-37</c:v>
                </c:pt>
                <c:pt idx="518">
                  <c:v>-37</c:v>
                </c:pt>
                <c:pt idx="519">
                  <c:v>-37</c:v>
                </c:pt>
                <c:pt idx="520">
                  <c:v>-37</c:v>
                </c:pt>
                <c:pt idx="521">
                  <c:v>-37</c:v>
                </c:pt>
                <c:pt idx="522">
                  <c:v>-37</c:v>
                </c:pt>
                <c:pt idx="523">
                  <c:v>-37</c:v>
                </c:pt>
                <c:pt idx="524">
                  <c:v>-37</c:v>
                </c:pt>
                <c:pt idx="525">
                  <c:v>-37</c:v>
                </c:pt>
                <c:pt idx="526">
                  <c:v>-37</c:v>
                </c:pt>
                <c:pt idx="527">
                  <c:v>-37</c:v>
                </c:pt>
                <c:pt idx="528">
                  <c:v>-37</c:v>
                </c:pt>
                <c:pt idx="529">
                  <c:v>-37</c:v>
                </c:pt>
                <c:pt idx="530">
                  <c:v>-37</c:v>
                </c:pt>
                <c:pt idx="531">
                  <c:v>-37</c:v>
                </c:pt>
                <c:pt idx="532">
                  <c:v>-37</c:v>
                </c:pt>
                <c:pt idx="533">
                  <c:v>-37</c:v>
                </c:pt>
                <c:pt idx="534">
                  <c:v>-37</c:v>
                </c:pt>
                <c:pt idx="535">
                  <c:v>-37</c:v>
                </c:pt>
                <c:pt idx="536">
                  <c:v>-37</c:v>
                </c:pt>
                <c:pt idx="537">
                  <c:v>-37</c:v>
                </c:pt>
                <c:pt idx="538">
                  <c:v>-37</c:v>
                </c:pt>
                <c:pt idx="539">
                  <c:v>-37</c:v>
                </c:pt>
                <c:pt idx="540">
                  <c:v>-37</c:v>
                </c:pt>
                <c:pt idx="541">
                  <c:v>-37</c:v>
                </c:pt>
                <c:pt idx="542">
                  <c:v>-37</c:v>
                </c:pt>
                <c:pt idx="543">
                  <c:v>-37</c:v>
                </c:pt>
                <c:pt idx="544">
                  <c:v>-37</c:v>
                </c:pt>
                <c:pt idx="545">
                  <c:v>-37</c:v>
                </c:pt>
                <c:pt idx="546">
                  <c:v>-37</c:v>
                </c:pt>
                <c:pt idx="547">
                  <c:v>-37</c:v>
                </c:pt>
                <c:pt idx="548">
                  <c:v>-37</c:v>
                </c:pt>
                <c:pt idx="549">
                  <c:v>-37</c:v>
                </c:pt>
                <c:pt idx="550">
                  <c:v>-37</c:v>
                </c:pt>
                <c:pt idx="551">
                  <c:v>-37</c:v>
                </c:pt>
                <c:pt idx="552">
                  <c:v>-37</c:v>
                </c:pt>
                <c:pt idx="553">
                  <c:v>-37</c:v>
                </c:pt>
                <c:pt idx="554">
                  <c:v>-37</c:v>
                </c:pt>
                <c:pt idx="555">
                  <c:v>-37</c:v>
                </c:pt>
                <c:pt idx="556">
                  <c:v>-37</c:v>
                </c:pt>
                <c:pt idx="557">
                  <c:v>-37</c:v>
                </c:pt>
                <c:pt idx="558">
                  <c:v>-37</c:v>
                </c:pt>
                <c:pt idx="559">
                  <c:v>-37</c:v>
                </c:pt>
                <c:pt idx="560">
                  <c:v>-37</c:v>
                </c:pt>
                <c:pt idx="561">
                  <c:v>-37</c:v>
                </c:pt>
                <c:pt idx="562">
                  <c:v>-37</c:v>
                </c:pt>
                <c:pt idx="563">
                  <c:v>-37</c:v>
                </c:pt>
                <c:pt idx="564">
                  <c:v>-37</c:v>
                </c:pt>
                <c:pt idx="565">
                  <c:v>-37</c:v>
                </c:pt>
                <c:pt idx="566">
                  <c:v>-37</c:v>
                </c:pt>
                <c:pt idx="567">
                  <c:v>-37</c:v>
                </c:pt>
                <c:pt idx="568">
                  <c:v>-37</c:v>
                </c:pt>
                <c:pt idx="569">
                  <c:v>-37</c:v>
                </c:pt>
                <c:pt idx="570">
                  <c:v>-37</c:v>
                </c:pt>
                <c:pt idx="571">
                  <c:v>-37</c:v>
                </c:pt>
                <c:pt idx="572">
                  <c:v>-37</c:v>
                </c:pt>
                <c:pt idx="573">
                  <c:v>-37</c:v>
                </c:pt>
                <c:pt idx="574">
                  <c:v>-37</c:v>
                </c:pt>
                <c:pt idx="575">
                  <c:v>-37</c:v>
                </c:pt>
                <c:pt idx="576">
                  <c:v>-37</c:v>
                </c:pt>
                <c:pt idx="577">
                  <c:v>-37</c:v>
                </c:pt>
                <c:pt idx="578">
                  <c:v>-37</c:v>
                </c:pt>
                <c:pt idx="579">
                  <c:v>-37</c:v>
                </c:pt>
                <c:pt idx="580">
                  <c:v>-37</c:v>
                </c:pt>
                <c:pt idx="581">
                  <c:v>-37</c:v>
                </c:pt>
                <c:pt idx="582">
                  <c:v>-37</c:v>
                </c:pt>
                <c:pt idx="583">
                  <c:v>-37</c:v>
                </c:pt>
                <c:pt idx="584">
                  <c:v>-37</c:v>
                </c:pt>
                <c:pt idx="585">
                  <c:v>-37</c:v>
                </c:pt>
                <c:pt idx="586">
                  <c:v>-37</c:v>
                </c:pt>
                <c:pt idx="587">
                  <c:v>-37</c:v>
                </c:pt>
                <c:pt idx="588">
                  <c:v>-37</c:v>
                </c:pt>
                <c:pt idx="589">
                  <c:v>-37</c:v>
                </c:pt>
                <c:pt idx="590">
                  <c:v>-37</c:v>
                </c:pt>
                <c:pt idx="591">
                  <c:v>-37</c:v>
                </c:pt>
                <c:pt idx="592">
                  <c:v>-37</c:v>
                </c:pt>
                <c:pt idx="593">
                  <c:v>-37</c:v>
                </c:pt>
                <c:pt idx="594">
                  <c:v>-37</c:v>
                </c:pt>
                <c:pt idx="595">
                  <c:v>-37</c:v>
                </c:pt>
                <c:pt idx="596">
                  <c:v>-37</c:v>
                </c:pt>
                <c:pt idx="597">
                  <c:v>-37</c:v>
                </c:pt>
                <c:pt idx="598">
                  <c:v>-37</c:v>
                </c:pt>
                <c:pt idx="599">
                  <c:v>-37</c:v>
                </c:pt>
                <c:pt idx="600">
                  <c:v>-37</c:v>
                </c:pt>
                <c:pt idx="601">
                  <c:v>-37</c:v>
                </c:pt>
                <c:pt idx="602">
                  <c:v>-37</c:v>
                </c:pt>
                <c:pt idx="603">
                  <c:v>-37</c:v>
                </c:pt>
                <c:pt idx="604">
                  <c:v>-37</c:v>
                </c:pt>
                <c:pt idx="605">
                  <c:v>-37</c:v>
                </c:pt>
                <c:pt idx="606">
                  <c:v>-37</c:v>
                </c:pt>
                <c:pt idx="607">
                  <c:v>-37</c:v>
                </c:pt>
                <c:pt idx="608">
                  <c:v>-37</c:v>
                </c:pt>
                <c:pt idx="609">
                  <c:v>-37</c:v>
                </c:pt>
                <c:pt idx="610">
                  <c:v>-37</c:v>
                </c:pt>
                <c:pt idx="611">
                  <c:v>-37</c:v>
                </c:pt>
                <c:pt idx="612">
                  <c:v>-37</c:v>
                </c:pt>
                <c:pt idx="613">
                  <c:v>-37</c:v>
                </c:pt>
                <c:pt idx="614">
                  <c:v>-37</c:v>
                </c:pt>
                <c:pt idx="615">
                  <c:v>-37</c:v>
                </c:pt>
                <c:pt idx="616">
                  <c:v>-37</c:v>
                </c:pt>
                <c:pt idx="617">
                  <c:v>-37</c:v>
                </c:pt>
                <c:pt idx="618">
                  <c:v>-37</c:v>
                </c:pt>
                <c:pt idx="619">
                  <c:v>-37</c:v>
                </c:pt>
                <c:pt idx="620">
                  <c:v>-37</c:v>
                </c:pt>
                <c:pt idx="621">
                  <c:v>-37</c:v>
                </c:pt>
                <c:pt idx="622">
                  <c:v>-37</c:v>
                </c:pt>
                <c:pt idx="623">
                  <c:v>-37</c:v>
                </c:pt>
                <c:pt idx="624">
                  <c:v>-37</c:v>
                </c:pt>
                <c:pt idx="625">
                  <c:v>-37</c:v>
                </c:pt>
                <c:pt idx="626">
                  <c:v>-37</c:v>
                </c:pt>
                <c:pt idx="627">
                  <c:v>-37</c:v>
                </c:pt>
                <c:pt idx="628">
                  <c:v>-37</c:v>
                </c:pt>
                <c:pt idx="629">
                  <c:v>-37</c:v>
                </c:pt>
                <c:pt idx="630">
                  <c:v>-37</c:v>
                </c:pt>
                <c:pt idx="631">
                  <c:v>-37</c:v>
                </c:pt>
                <c:pt idx="632">
                  <c:v>-37</c:v>
                </c:pt>
                <c:pt idx="633">
                  <c:v>-37</c:v>
                </c:pt>
                <c:pt idx="634">
                  <c:v>-37</c:v>
                </c:pt>
                <c:pt idx="635">
                  <c:v>-37</c:v>
                </c:pt>
                <c:pt idx="636">
                  <c:v>-37</c:v>
                </c:pt>
                <c:pt idx="637">
                  <c:v>-37</c:v>
                </c:pt>
                <c:pt idx="638">
                  <c:v>-37</c:v>
                </c:pt>
                <c:pt idx="639">
                  <c:v>-37</c:v>
                </c:pt>
                <c:pt idx="640">
                  <c:v>-37</c:v>
                </c:pt>
                <c:pt idx="641">
                  <c:v>-37</c:v>
                </c:pt>
                <c:pt idx="642">
                  <c:v>-37</c:v>
                </c:pt>
                <c:pt idx="643">
                  <c:v>-37</c:v>
                </c:pt>
                <c:pt idx="644">
                  <c:v>-37</c:v>
                </c:pt>
                <c:pt idx="645">
                  <c:v>-37</c:v>
                </c:pt>
                <c:pt idx="646">
                  <c:v>-37</c:v>
                </c:pt>
                <c:pt idx="647">
                  <c:v>-37</c:v>
                </c:pt>
                <c:pt idx="648">
                  <c:v>-37</c:v>
                </c:pt>
                <c:pt idx="649">
                  <c:v>-37</c:v>
                </c:pt>
                <c:pt idx="650">
                  <c:v>-37</c:v>
                </c:pt>
                <c:pt idx="651">
                  <c:v>-37</c:v>
                </c:pt>
                <c:pt idx="652">
                  <c:v>-37</c:v>
                </c:pt>
                <c:pt idx="653">
                  <c:v>-37</c:v>
                </c:pt>
                <c:pt idx="654">
                  <c:v>-37</c:v>
                </c:pt>
                <c:pt idx="655">
                  <c:v>-37</c:v>
                </c:pt>
                <c:pt idx="656">
                  <c:v>-37</c:v>
                </c:pt>
                <c:pt idx="657">
                  <c:v>-37</c:v>
                </c:pt>
                <c:pt idx="658">
                  <c:v>-37</c:v>
                </c:pt>
                <c:pt idx="659">
                  <c:v>-37</c:v>
                </c:pt>
                <c:pt idx="660">
                  <c:v>-37</c:v>
                </c:pt>
                <c:pt idx="661">
                  <c:v>-37</c:v>
                </c:pt>
                <c:pt idx="662">
                  <c:v>-37</c:v>
                </c:pt>
                <c:pt idx="663">
                  <c:v>-37</c:v>
                </c:pt>
                <c:pt idx="664">
                  <c:v>-37</c:v>
                </c:pt>
                <c:pt idx="665">
                  <c:v>-37</c:v>
                </c:pt>
                <c:pt idx="666">
                  <c:v>-37</c:v>
                </c:pt>
                <c:pt idx="667">
                  <c:v>-37</c:v>
                </c:pt>
                <c:pt idx="668">
                  <c:v>-37</c:v>
                </c:pt>
                <c:pt idx="669">
                  <c:v>-37</c:v>
                </c:pt>
                <c:pt idx="670">
                  <c:v>-37</c:v>
                </c:pt>
                <c:pt idx="671">
                  <c:v>-37</c:v>
                </c:pt>
                <c:pt idx="672">
                  <c:v>-37</c:v>
                </c:pt>
                <c:pt idx="673">
                  <c:v>-37</c:v>
                </c:pt>
                <c:pt idx="674">
                  <c:v>-37</c:v>
                </c:pt>
                <c:pt idx="675">
                  <c:v>-37</c:v>
                </c:pt>
                <c:pt idx="676">
                  <c:v>-37</c:v>
                </c:pt>
                <c:pt idx="677">
                  <c:v>-37</c:v>
                </c:pt>
                <c:pt idx="678">
                  <c:v>-37</c:v>
                </c:pt>
                <c:pt idx="679">
                  <c:v>-37</c:v>
                </c:pt>
                <c:pt idx="680">
                  <c:v>-37</c:v>
                </c:pt>
                <c:pt idx="681">
                  <c:v>-37</c:v>
                </c:pt>
                <c:pt idx="682">
                  <c:v>-37</c:v>
                </c:pt>
                <c:pt idx="683">
                  <c:v>-37</c:v>
                </c:pt>
                <c:pt idx="684">
                  <c:v>-37</c:v>
                </c:pt>
                <c:pt idx="685">
                  <c:v>-37</c:v>
                </c:pt>
                <c:pt idx="686">
                  <c:v>-37</c:v>
                </c:pt>
                <c:pt idx="687">
                  <c:v>-37</c:v>
                </c:pt>
                <c:pt idx="688">
                  <c:v>-37</c:v>
                </c:pt>
                <c:pt idx="689">
                  <c:v>-37</c:v>
                </c:pt>
                <c:pt idx="690">
                  <c:v>-37</c:v>
                </c:pt>
                <c:pt idx="691">
                  <c:v>-37</c:v>
                </c:pt>
                <c:pt idx="692">
                  <c:v>-37</c:v>
                </c:pt>
                <c:pt idx="693">
                  <c:v>-37</c:v>
                </c:pt>
                <c:pt idx="694">
                  <c:v>-37</c:v>
                </c:pt>
                <c:pt idx="695">
                  <c:v>-37</c:v>
                </c:pt>
                <c:pt idx="696">
                  <c:v>-37</c:v>
                </c:pt>
                <c:pt idx="697">
                  <c:v>-37</c:v>
                </c:pt>
                <c:pt idx="698">
                  <c:v>-37</c:v>
                </c:pt>
                <c:pt idx="699">
                  <c:v>-37</c:v>
                </c:pt>
                <c:pt idx="700">
                  <c:v>-37</c:v>
                </c:pt>
                <c:pt idx="701">
                  <c:v>-37</c:v>
                </c:pt>
                <c:pt idx="702">
                  <c:v>-37</c:v>
                </c:pt>
                <c:pt idx="703">
                  <c:v>-37</c:v>
                </c:pt>
                <c:pt idx="704">
                  <c:v>-37</c:v>
                </c:pt>
                <c:pt idx="705">
                  <c:v>-37</c:v>
                </c:pt>
                <c:pt idx="706">
                  <c:v>-37</c:v>
                </c:pt>
                <c:pt idx="707">
                  <c:v>-37</c:v>
                </c:pt>
                <c:pt idx="708">
                  <c:v>-37</c:v>
                </c:pt>
                <c:pt idx="709">
                  <c:v>-37</c:v>
                </c:pt>
                <c:pt idx="710">
                  <c:v>-37</c:v>
                </c:pt>
                <c:pt idx="711">
                  <c:v>-37</c:v>
                </c:pt>
                <c:pt idx="712">
                  <c:v>-37</c:v>
                </c:pt>
                <c:pt idx="713">
                  <c:v>-37</c:v>
                </c:pt>
                <c:pt idx="714">
                  <c:v>-37</c:v>
                </c:pt>
                <c:pt idx="715">
                  <c:v>-37</c:v>
                </c:pt>
                <c:pt idx="716">
                  <c:v>-37</c:v>
                </c:pt>
                <c:pt idx="717">
                  <c:v>-37</c:v>
                </c:pt>
                <c:pt idx="718">
                  <c:v>-37</c:v>
                </c:pt>
                <c:pt idx="719">
                  <c:v>-37</c:v>
                </c:pt>
                <c:pt idx="720">
                  <c:v>-37</c:v>
                </c:pt>
                <c:pt idx="721">
                  <c:v>-37</c:v>
                </c:pt>
                <c:pt idx="722">
                  <c:v>-37</c:v>
                </c:pt>
                <c:pt idx="723">
                  <c:v>-37</c:v>
                </c:pt>
                <c:pt idx="724">
                  <c:v>-37</c:v>
                </c:pt>
                <c:pt idx="725">
                  <c:v>-37</c:v>
                </c:pt>
                <c:pt idx="726">
                  <c:v>-37</c:v>
                </c:pt>
                <c:pt idx="727">
                  <c:v>-37</c:v>
                </c:pt>
                <c:pt idx="728">
                  <c:v>-37</c:v>
                </c:pt>
                <c:pt idx="729">
                  <c:v>-37</c:v>
                </c:pt>
                <c:pt idx="730">
                  <c:v>-37</c:v>
                </c:pt>
                <c:pt idx="731">
                  <c:v>-37</c:v>
                </c:pt>
                <c:pt idx="732">
                  <c:v>-37</c:v>
                </c:pt>
                <c:pt idx="733">
                  <c:v>-37</c:v>
                </c:pt>
                <c:pt idx="734">
                  <c:v>-37</c:v>
                </c:pt>
                <c:pt idx="735">
                  <c:v>-37</c:v>
                </c:pt>
                <c:pt idx="736">
                  <c:v>-37</c:v>
                </c:pt>
                <c:pt idx="737">
                  <c:v>-37</c:v>
                </c:pt>
                <c:pt idx="738">
                  <c:v>-37</c:v>
                </c:pt>
                <c:pt idx="739">
                  <c:v>-37</c:v>
                </c:pt>
                <c:pt idx="740">
                  <c:v>-37</c:v>
                </c:pt>
                <c:pt idx="741">
                  <c:v>-37</c:v>
                </c:pt>
                <c:pt idx="742">
                  <c:v>-37</c:v>
                </c:pt>
                <c:pt idx="743">
                  <c:v>-37</c:v>
                </c:pt>
                <c:pt idx="744">
                  <c:v>-37</c:v>
                </c:pt>
                <c:pt idx="745">
                  <c:v>-37</c:v>
                </c:pt>
                <c:pt idx="746">
                  <c:v>-37</c:v>
                </c:pt>
                <c:pt idx="747">
                  <c:v>-37</c:v>
                </c:pt>
                <c:pt idx="748">
                  <c:v>-37</c:v>
                </c:pt>
                <c:pt idx="749">
                  <c:v>-37</c:v>
                </c:pt>
                <c:pt idx="750">
                  <c:v>-37</c:v>
                </c:pt>
                <c:pt idx="751">
                  <c:v>-37</c:v>
                </c:pt>
                <c:pt idx="752">
                  <c:v>-37</c:v>
                </c:pt>
                <c:pt idx="753">
                  <c:v>-37</c:v>
                </c:pt>
                <c:pt idx="754">
                  <c:v>-37</c:v>
                </c:pt>
                <c:pt idx="755">
                  <c:v>-37</c:v>
                </c:pt>
                <c:pt idx="756">
                  <c:v>-37</c:v>
                </c:pt>
                <c:pt idx="757">
                  <c:v>-37</c:v>
                </c:pt>
                <c:pt idx="758">
                  <c:v>-37</c:v>
                </c:pt>
                <c:pt idx="759">
                  <c:v>-37</c:v>
                </c:pt>
                <c:pt idx="760">
                  <c:v>-37</c:v>
                </c:pt>
                <c:pt idx="761">
                  <c:v>-37</c:v>
                </c:pt>
                <c:pt idx="762">
                  <c:v>-37</c:v>
                </c:pt>
                <c:pt idx="763">
                  <c:v>-37</c:v>
                </c:pt>
                <c:pt idx="764">
                  <c:v>-37</c:v>
                </c:pt>
                <c:pt idx="765">
                  <c:v>-37</c:v>
                </c:pt>
                <c:pt idx="766">
                  <c:v>-37</c:v>
                </c:pt>
                <c:pt idx="767">
                  <c:v>-37</c:v>
                </c:pt>
                <c:pt idx="768">
                  <c:v>-37</c:v>
                </c:pt>
                <c:pt idx="769">
                  <c:v>-37</c:v>
                </c:pt>
                <c:pt idx="770">
                  <c:v>-37</c:v>
                </c:pt>
                <c:pt idx="771">
                  <c:v>-37</c:v>
                </c:pt>
                <c:pt idx="772">
                  <c:v>-37</c:v>
                </c:pt>
                <c:pt idx="773">
                  <c:v>-37</c:v>
                </c:pt>
                <c:pt idx="774">
                  <c:v>-37</c:v>
                </c:pt>
                <c:pt idx="775">
                  <c:v>-37</c:v>
                </c:pt>
                <c:pt idx="776">
                  <c:v>-37</c:v>
                </c:pt>
                <c:pt idx="777">
                  <c:v>-37</c:v>
                </c:pt>
                <c:pt idx="778">
                  <c:v>-37</c:v>
                </c:pt>
                <c:pt idx="779">
                  <c:v>-37</c:v>
                </c:pt>
                <c:pt idx="780">
                  <c:v>-37</c:v>
                </c:pt>
                <c:pt idx="781">
                  <c:v>-37</c:v>
                </c:pt>
                <c:pt idx="782">
                  <c:v>-37</c:v>
                </c:pt>
                <c:pt idx="783">
                  <c:v>-37</c:v>
                </c:pt>
                <c:pt idx="784">
                  <c:v>-37</c:v>
                </c:pt>
                <c:pt idx="785">
                  <c:v>-37</c:v>
                </c:pt>
                <c:pt idx="786">
                  <c:v>-37</c:v>
                </c:pt>
                <c:pt idx="787">
                  <c:v>-37</c:v>
                </c:pt>
                <c:pt idx="788">
                  <c:v>-37</c:v>
                </c:pt>
                <c:pt idx="789">
                  <c:v>-37</c:v>
                </c:pt>
                <c:pt idx="790">
                  <c:v>-37</c:v>
                </c:pt>
                <c:pt idx="791">
                  <c:v>-37</c:v>
                </c:pt>
                <c:pt idx="792">
                  <c:v>-37</c:v>
                </c:pt>
                <c:pt idx="793">
                  <c:v>-37</c:v>
                </c:pt>
                <c:pt idx="794">
                  <c:v>-37</c:v>
                </c:pt>
                <c:pt idx="795">
                  <c:v>-37</c:v>
                </c:pt>
                <c:pt idx="796">
                  <c:v>-37</c:v>
                </c:pt>
                <c:pt idx="797">
                  <c:v>-37</c:v>
                </c:pt>
                <c:pt idx="798">
                  <c:v>-37</c:v>
                </c:pt>
                <c:pt idx="799">
                  <c:v>-37</c:v>
                </c:pt>
                <c:pt idx="800">
                  <c:v>-37</c:v>
                </c:pt>
                <c:pt idx="801">
                  <c:v>-37</c:v>
                </c:pt>
                <c:pt idx="802">
                  <c:v>-37</c:v>
                </c:pt>
                <c:pt idx="803">
                  <c:v>-37</c:v>
                </c:pt>
                <c:pt idx="804">
                  <c:v>-37</c:v>
                </c:pt>
                <c:pt idx="805">
                  <c:v>-37</c:v>
                </c:pt>
                <c:pt idx="806">
                  <c:v>-37</c:v>
                </c:pt>
                <c:pt idx="807">
                  <c:v>-37</c:v>
                </c:pt>
                <c:pt idx="808">
                  <c:v>-37</c:v>
                </c:pt>
                <c:pt idx="809">
                  <c:v>-37</c:v>
                </c:pt>
                <c:pt idx="810">
                  <c:v>-37</c:v>
                </c:pt>
                <c:pt idx="811">
                  <c:v>-37</c:v>
                </c:pt>
                <c:pt idx="812">
                  <c:v>-37</c:v>
                </c:pt>
                <c:pt idx="813">
                  <c:v>-37</c:v>
                </c:pt>
                <c:pt idx="814">
                  <c:v>-37</c:v>
                </c:pt>
                <c:pt idx="815">
                  <c:v>-37</c:v>
                </c:pt>
                <c:pt idx="816">
                  <c:v>-37</c:v>
                </c:pt>
                <c:pt idx="817">
                  <c:v>-37</c:v>
                </c:pt>
                <c:pt idx="818">
                  <c:v>-37</c:v>
                </c:pt>
                <c:pt idx="819">
                  <c:v>-37</c:v>
                </c:pt>
                <c:pt idx="820">
                  <c:v>-37</c:v>
                </c:pt>
                <c:pt idx="821">
                  <c:v>-37</c:v>
                </c:pt>
                <c:pt idx="822">
                  <c:v>-37</c:v>
                </c:pt>
                <c:pt idx="823">
                  <c:v>-37</c:v>
                </c:pt>
                <c:pt idx="824">
                  <c:v>-37</c:v>
                </c:pt>
                <c:pt idx="825">
                  <c:v>-37</c:v>
                </c:pt>
                <c:pt idx="826">
                  <c:v>-37</c:v>
                </c:pt>
                <c:pt idx="827">
                  <c:v>-37</c:v>
                </c:pt>
                <c:pt idx="828">
                  <c:v>-37</c:v>
                </c:pt>
                <c:pt idx="829">
                  <c:v>-37</c:v>
                </c:pt>
                <c:pt idx="830">
                  <c:v>-37</c:v>
                </c:pt>
                <c:pt idx="831">
                  <c:v>-37</c:v>
                </c:pt>
                <c:pt idx="832">
                  <c:v>-37</c:v>
                </c:pt>
                <c:pt idx="833">
                  <c:v>-37</c:v>
                </c:pt>
                <c:pt idx="834">
                  <c:v>-37</c:v>
                </c:pt>
                <c:pt idx="835">
                  <c:v>-37</c:v>
                </c:pt>
                <c:pt idx="836">
                  <c:v>-37</c:v>
                </c:pt>
                <c:pt idx="837">
                  <c:v>-37</c:v>
                </c:pt>
                <c:pt idx="838">
                  <c:v>-37</c:v>
                </c:pt>
                <c:pt idx="839">
                  <c:v>-37</c:v>
                </c:pt>
                <c:pt idx="840">
                  <c:v>-37</c:v>
                </c:pt>
                <c:pt idx="841">
                  <c:v>-37</c:v>
                </c:pt>
                <c:pt idx="842">
                  <c:v>-37</c:v>
                </c:pt>
                <c:pt idx="843">
                  <c:v>-37</c:v>
                </c:pt>
                <c:pt idx="844">
                  <c:v>-37</c:v>
                </c:pt>
                <c:pt idx="845">
                  <c:v>-37</c:v>
                </c:pt>
                <c:pt idx="846">
                  <c:v>-37</c:v>
                </c:pt>
                <c:pt idx="847">
                  <c:v>-37</c:v>
                </c:pt>
                <c:pt idx="848">
                  <c:v>-37</c:v>
                </c:pt>
                <c:pt idx="849">
                  <c:v>-37</c:v>
                </c:pt>
                <c:pt idx="850">
                  <c:v>-37</c:v>
                </c:pt>
                <c:pt idx="851">
                  <c:v>-37</c:v>
                </c:pt>
                <c:pt idx="852">
                  <c:v>-37</c:v>
                </c:pt>
                <c:pt idx="853">
                  <c:v>-37</c:v>
                </c:pt>
                <c:pt idx="854">
                  <c:v>-37</c:v>
                </c:pt>
                <c:pt idx="855">
                  <c:v>-37</c:v>
                </c:pt>
                <c:pt idx="856">
                  <c:v>-37</c:v>
                </c:pt>
                <c:pt idx="857">
                  <c:v>-37</c:v>
                </c:pt>
                <c:pt idx="858">
                  <c:v>-37</c:v>
                </c:pt>
                <c:pt idx="859">
                  <c:v>-37</c:v>
                </c:pt>
                <c:pt idx="860">
                  <c:v>-37</c:v>
                </c:pt>
                <c:pt idx="861">
                  <c:v>-37</c:v>
                </c:pt>
                <c:pt idx="862">
                  <c:v>-37</c:v>
                </c:pt>
                <c:pt idx="863">
                  <c:v>-37</c:v>
                </c:pt>
                <c:pt idx="864">
                  <c:v>-37</c:v>
                </c:pt>
                <c:pt idx="865">
                  <c:v>-37</c:v>
                </c:pt>
                <c:pt idx="866">
                  <c:v>-37</c:v>
                </c:pt>
                <c:pt idx="867">
                  <c:v>-37</c:v>
                </c:pt>
                <c:pt idx="868">
                  <c:v>-37</c:v>
                </c:pt>
                <c:pt idx="869">
                  <c:v>-37</c:v>
                </c:pt>
                <c:pt idx="870">
                  <c:v>-37</c:v>
                </c:pt>
                <c:pt idx="871">
                  <c:v>-37</c:v>
                </c:pt>
                <c:pt idx="872">
                  <c:v>-37</c:v>
                </c:pt>
                <c:pt idx="873">
                  <c:v>-37</c:v>
                </c:pt>
                <c:pt idx="874">
                  <c:v>-37</c:v>
                </c:pt>
                <c:pt idx="875">
                  <c:v>-37</c:v>
                </c:pt>
                <c:pt idx="876">
                  <c:v>-37</c:v>
                </c:pt>
                <c:pt idx="877">
                  <c:v>-37</c:v>
                </c:pt>
                <c:pt idx="878">
                  <c:v>-37</c:v>
                </c:pt>
                <c:pt idx="879">
                  <c:v>-37</c:v>
                </c:pt>
                <c:pt idx="880">
                  <c:v>-37</c:v>
                </c:pt>
                <c:pt idx="881">
                  <c:v>-37</c:v>
                </c:pt>
                <c:pt idx="882">
                  <c:v>-37</c:v>
                </c:pt>
                <c:pt idx="883">
                  <c:v>-37</c:v>
                </c:pt>
                <c:pt idx="884">
                  <c:v>-37</c:v>
                </c:pt>
                <c:pt idx="885">
                  <c:v>-37</c:v>
                </c:pt>
                <c:pt idx="886">
                  <c:v>-37</c:v>
                </c:pt>
                <c:pt idx="887">
                  <c:v>-37</c:v>
                </c:pt>
                <c:pt idx="888">
                  <c:v>-37</c:v>
                </c:pt>
                <c:pt idx="889">
                  <c:v>-37</c:v>
                </c:pt>
                <c:pt idx="890">
                  <c:v>-37</c:v>
                </c:pt>
                <c:pt idx="891">
                  <c:v>-37</c:v>
                </c:pt>
                <c:pt idx="892">
                  <c:v>-37</c:v>
                </c:pt>
                <c:pt idx="893">
                  <c:v>-37</c:v>
                </c:pt>
                <c:pt idx="894">
                  <c:v>-37</c:v>
                </c:pt>
                <c:pt idx="895">
                  <c:v>-37</c:v>
                </c:pt>
                <c:pt idx="896">
                  <c:v>-37</c:v>
                </c:pt>
                <c:pt idx="897">
                  <c:v>-37</c:v>
                </c:pt>
                <c:pt idx="898">
                  <c:v>-37</c:v>
                </c:pt>
                <c:pt idx="899">
                  <c:v>-37</c:v>
                </c:pt>
                <c:pt idx="900">
                  <c:v>-37</c:v>
                </c:pt>
                <c:pt idx="901">
                  <c:v>-37</c:v>
                </c:pt>
                <c:pt idx="902">
                  <c:v>-37</c:v>
                </c:pt>
                <c:pt idx="903">
                  <c:v>-37</c:v>
                </c:pt>
                <c:pt idx="904">
                  <c:v>-37</c:v>
                </c:pt>
                <c:pt idx="905">
                  <c:v>-37</c:v>
                </c:pt>
                <c:pt idx="906">
                  <c:v>-37</c:v>
                </c:pt>
                <c:pt idx="907">
                  <c:v>-37</c:v>
                </c:pt>
                <c:pt idx="908">
                  <c:v>-37</c:v>
                </c:pt>
                <c:pt idx="909">
                  <c:v>-37</c:v>
                </c:pt>
                <c:pt idx="910">
                  <c:v>-37</c:v>
                </c:pt>
                <c:pt idx="911">
                  <c:v>-37</c:v>
                </c:pt>
                <c:pt idx="912">
                  <c:v>-37</c:v>
                </c:pt>
                <c:pt idx="913">
                  <c:v>-37</c:v>
                </c:pt>
                <c:pt idx="914">
                  <c:v>-37</c:v>
                </c:pt>
                <c:pt idx="915">
                  <c:v>-37</c:v>
                </c:pt>
                <c:pt idx="916">
                  <c:v>-37</c:v>
                </c:pt>
                <c:pt idx="917">
                  <c:v>-37</c:v>
                </c:pt>
                <c:pt idx="918">
                  <c:v>-37</c:v>
                </c:pt>
                <c:pt idx="919">
                  <c:v>-37</c:v>
                </c:pt>
                <c:pt idx="920">
                  <c:v>-37</c:v>
                </c:pt>
                <c:pt idx="921">
                  <c:v>-37</c:v>
                </c:pt>
                <c:pt idx="922">
                  <c:v>-37</c:v>
                </c:pt>
                <c:pt idx="923">
                  <c:v>-37</c:v>
                </c:pt>
                <c:pt idx="924">
                  <c:v>-37</c:v>
                </c:pt>
                <c:pt idx="925">
                  <c:v>-37</c:v>
                </c:pt>
                <c:pt idx="926">
                  <c:v>-37</c:v>
                </c:pt>
                <c:pt idx="927">
                  <c:v>-37</c:v>
                </c:pt>
                <c:pt idx="928">
                  <c:v>-37</c:v>
                </c:pt>
                <c:pt idx="929">
                  <c:v>-37</c:v>
                </c:pt>
                <c:pt idx="930">
                  <c:v>-37</c:v>
                </c:pt>
                <c:pt idx="931">
                  <c:v>-37</c:v>
                </c:pt>
                <c:pt idx="932">
                  <c:v>-37</c:v>
                </c:pt>
                <c:pt idx="933">
                  <c:v>-37</c:v>
                </c:pt>
                <c:pt idx="934">
                  <c:v>-37</c:v>
                </c:pt>
                <c:pt idx="935">
                  <c:v>-37</c:v>
                </c:pt>
                <c:pt idx="936">
                  <c:v>-37</c:v>
                </c:pt>
                <c:pt idx="937">
                  <c:v>-37</c:v>
                </c:pt>
                <c:pt idx="938">
                  <c:v>-37</c:v>
                </c:pt>
                <c:pt idx="939">
                  <c:v>-37</c:v>
                </c:pt>
                <c:pt idx="940">
                  <c:v>-37</c:v>
                </c:pt>
                <c:pt idx="941">
                  <c:v>-37</c:v>
                </c:pt>
                <c:pt idx="942">
                  <c:v>-37</c:v>
                </c:pt>
                <c:pt idx="943">
                  <c:v>-37</c:v>
                </c:pt>
                <c:pt idx="944">
                  <c:v>-37</c:v>
                </c:pt>
                <c:pt idx="945">
                  <c:v>-37</c:v>
                </c:pt>
                <c:pt idx="946">
                  <c:v>-37</c:v>
                </c:pt>
                <c:pt idx="947">
                  <c:v>-37</c:v>
                </c:pt>
                <c:pt idx="948">
                  <c:v>-37</c:v>
                </c:pt>
                <c:pt idx="949">
                  <c:v>-37</c:v>
                </c:pt>
                <c:pt idx="950">
                  <c:v>-37</c:v>
                </c:pt>
                <c:pt idx="951">
                  <c:v>-37</c:v>
                </c:pt>
                <c:pt idx="952">
                  <c:v>-37</c:v>
                </c:pt>
                <c:pt idx="953">
                  <c:v>-37</c:v>
                </c:pt>
                <c:pt idx="954">
                  <c:v>-37</c:v>
                </c:pt>
                <c:pt idx="955">
                  <c:v>-37</c:v>
                </c:pt>
                <c:pt idx="956">
                  <c:v>-37</c:v>
                </c:pt>
                <c:pt idx="957">
                  <c:v>-37</c:v>
                </c:pt>
                <c:pt idx="958">
                  <c:v>-37</c:v>
                </c:pt>
                <c:pt idx="959">
                  <c:v>-37</c:v>
                </c:pt>
                <c:pt idx="960">
                  <c:v>-37</c:v>
                </c:pt>
                <c:pt idx="961">
                  <c:v>-37</c:v>
                </c:pt>
                <c:pt idx="962">
                  <c:v>-37</c:v>
                </c:pt>
                <c:pt idx="963">
                  <c:v>-37</c:v>
                </c:pt>
                <c:pt idx="964">
                  <c:v>-37</c:v>
                </c:pt>
                <c:pt idx="965">
                  <c:v>-37</c:v>
                </c:pt>
                <c:pt idx="966">
                  <c:v>-37</c:v>
                </c:pt>
                <c:pt idx="967">
                  <c:v>-37</c:v>
                </c:pt>
                <c:pt idx="968">
                  <c:v>-37</c:v>
                </c:pt>
                <c:pt idx="969">
                  <c:v>-37</c:v>
                </c:pt>
                <c:pt idx="970">
                  <c:v>-37</c:v>
                </c:pt>
                <c:pt idx="971">
                  <c:v>-37</c:v>
                </c:pt>
                <c:pt idx="972">
                  <c:v>-37</c:v>
                </c:pt>
                <c:pt idx="973">
                  <c:v>-37</c:v>
                </c:pt>
                <c:pt idx="974">
                  <c:v>-37</c:v>
                </c:pt>
                <c:pt idx="975">
                  <c:v>-37</c:v>
                </c:pt>
                <c:pt idx="976">
                  <c:v>-37</c:v>
                </c:pt>
                <c:pt idx="977">
                  <c:v>-37</c:v>
                </c:pt>
                <c:pt idx="978">
                  <c:v>-37</c:v>
                </c:pt>
                <c:pt idx="979">
                  <c:v>-37</c:v>
                </c:pt>
                <c:pt idx="980">
                  <c:v>-37</c:v>
                </c:pt>
                <c:pt idx="981">
                  <c:v>-37</c:v>
                </c:pt>
                <c:pt idx="982">
                  <c:v>-37</c:v>
                </c:pt>
                <c:pt idx="983">
                  <c:v>-37</c:v>
                </c:pt>
                <c:pt idx="984">
                  <c:v>-37</c:v>
                </c:pt>
                <c:pt idx="985">
                  <c:v>-37</c:v>
                </c:pt>
                <c:pt idx="986">
                  <c:v>-37</c:v>
                </c:pt>
                <c:pt idx="987">
                  <c:v>-37</c:v>
                </c:pt>
                <c:pt idx="988">
                  <c:v>-37</c:v>
                </c:pt>
                <c:pt idx="989">
                  <c:v>-37</c:v>
                </c:pt>
                <c:pt idx="990">
                  <c:v>-37</c:v>
                </c:pt>
                <c:pt idx="991">
                  <c:v>-37</c:v>
                </c:pt>
                <c:pt idx="992">
                  <c:v>-37</c:v>
                </c:pt>
                <c:pt idx="993">
                  <c:v>-37</c:v>
                </c:pt>
                <c:pt idx="994">
                  <c:v>-37</c:v>
                </c:pt>
                <c:pt idx="995">
                  <c:v>-37</c:v>
                </c:pt>
                <c:pt idx="996">
                  <c:v>-37</c:v>
                </c:pt>
                <c:pt idx="997">
                  <c:v>-37</c:v>
                </c:pt>
                <c:pt idx="998">
                  <c:v>-37</c:v>
                </c:pt>
                <c:pt idx="999">
                  <c:v>-37</c:v>
                </c:pt>
                <c:pt idx="1000">
                  <c:v>-37</c:v>
                </c:pt>
                <c:pt idx="1001">
                  <c:v>-37</c:v>
                </c:pt>
                <c:pt idx="1002">
                  <c:v>-37</c:v>
                </c:pt>
                <c:pt idx="1003">
                  <c:v>-37</c:v>
                </c:pt>
                <c:pt idx="1004">
                  <c:v>-37</c:v>
                </c:pt>
                <c:pt idx="1005">
                  <c:v>-37</c:v>
                </c:pt>
                <c:pt idx="1006">
                  <c:v>-37</c:v>
                </c:pt>
                <c:pt idx="1007">
                  <c:v>-37</c:v>
                </c:pt>
                <c:pt idx="1008">
                  <c:v>-37</c:v>
                </c:pt>
                <c:pt idx="1009">
                  <c:v>-37</c:v>
                </c:pt>
                <c:pt idx="1010">
                  <c:v>-37</c:v>
                </c:pt>
                <c:pt idx="1011">
                  <c:v>-37</c:v>
                </c:pt>
                <c:pt idx="1012">
                  <c:v>-37</c:v>
                </c:pt>
                <c:pt idx="1013">
                  <c:v>-37</c:v>
                </c:pt>
                <c:pt idx="1014">
                  <c:v>-37</c:v>
                </c:pt>
                <c:pt idx="1015">
                  <c:v>-37</c:v>
                </c:pt>
                <c:pt idx="1016">
                  <c:v>-37</c:v>
                </c:pt>
                <c:pt idx="1017">
                  <c:v>-37</c:v>
                </c:pt>
                <c:pt idx="1018">
                  <c:v>-37</c:v>
                </c:pt>
                <c:pt idx="1019">
                  <c:v>-37</c:v>
                </c:pt>
                <c:pt idx="1020">
                  <c:v>-37</c:v>
                </c:pt>
                <c:pt idx="1021">
                  <c:v>-37</c:v>
                </c:pt>
                <c:pt idx="1022">
                  <c:v>-37</c:v>
                </c:pt>
                <c:pt idx="1023">
                  <c:v>-37</c:v>
                </c:pt>
                <c:pt idx="1024">
                  <c:v>-37</c:v>
                </c:pt>
                <c:pt idx="1025">
                  <c:v>-37</c:v>
                </c:pt>
                <c:pt idx="1026">
                  <c:v>-37</c:v>
                </c:pt>
                <c:pt idx="1027">
                  <c:v>-37</c:v>
                </c:pt>
                <c:pt idx="1028">
                  <c:v>-37</c:v>
                </c:pt>
                <c:pt idx="1029">
                  <c:v>-37</c:v>
                </c:pt>
                <c:pt idx="1030">
                  <c:v>-37</c:v>
                </c:pt>
                <c:pt idx="1031">
                  <c:v>-37</c:v>
                </c:pt>
                <c:pt idx="1032">
                  <c:v>-37</c:v>
                </c:pt>
                <c:pt idx="1033">
                  <c:v>-37</c:v>
                </c:pt>
                <c:pt idx="1034">
                  <c:v>-37</c:v>
                </c:pt>
                <c:pt idx="1035">
                  <c:v>-37</c:v>
                </c:pt>
                <c:pt idx="1036">
                  <c:v>-37</c:v>
                </c:pt>
                <c:pt idx="1037">
                  <c:v>-37</c:v>
                </c:pt>
                <c:pt idx="1038">
                  <c:v>-37</c:v>
                </c:pt>
                <c:pt idx="1039">
                  <c:v>-37</c:v>
                </c:pt>
                <c:pt idx="1040">
                  <c:v>-37</c:v>
                </c:pt>
                <c:pt idx="1041">
                  <c:v>-37</c:v>
                </c:pt>
                <c:pt idx="1042">
                  <c:v>-37</c:v>
                </c:pt>
                <c:pt idx="1043">
                  <c:v>-37</c:v>
                </c:pt>
                <c:pt idx="1044">
                  <c:v>-37</c:v>
                </c:pt>
                <c:pt idx="1045">
                  <c:v>-37</c:v>
                </c:pt>
                <c:pt idx="1046">
                  <c:v>-37</c:v>
                </c:pt>
                <c:pt idx="1047">
                  <c:v>-37</c:v>
                </c:pt>
                <c:pt idx="1048">
                  <c:v>-37</c:v>
                </c:pt>
                <c:pt idx="1049">
                  <c:v>-37</c:v>
                </c:pt>
                <c:pt idx="1050">
                  <c:v>-37</c:v>
                </c:pt>
                <c:pt idx="1051">
                  <c:v>-37</c:v>
                </c:pt>
                <c:pt idx="1052">
                  <c:v>-37</c:v>
                </c:pt>
                <c:pt idx="1053">
                  <c:v>-37</c:v>
                </c:pt>
                <c:pt idx="1054">
                  <c:v>-37</c:v>
                </c:pt>
                <c:pt idx="1055">
                  <c:v>-37</c:v>
                </c:pt>
                <c:pt idx="1056">
                  <c:v>-37</c:v>
                </c:pt>
                <c:pt idx="1057">
                  <c:v>-37</c:v>
                </c:pt>
                <c:pt idx="1058">
                  <c:v>-37</c:v>
                </c:pt>
                <c:pt idx="1059">
                  <c:v>-37</c:v>
                </c:pt>
                <c:pt idx="1060">
                  <c:v>-37</c:v>
                </c:pt>
                <c:pt idx="1061">
                  <c:v>-37</c:v>
                </c:pt>
                <c:pt idx="1062">
                  <c:v>-37</c:v>
                </c:pt>
                <c:pt idx="1063">
                  <c:v>-37</c:v>
                </c:pt>
                <c:pt idx="1064">
                  <c:v>-37</c:v>
                </c:pt>
                <c:pt idx="1065">
                  <c:v>-37</c:v>
                </c:pt>
                <c:pt idx="1066">
                  <c:v>-37</c:v>
                </c:pt>
                <c:pt idx="1067">
                  <c:v>-37</c:v>
                </c:pt>
                <c:pt idx="1068">
                  <c:v>-37</c:v>
                </c:pt>
                <c:pt idx="1069">
                  <c:v>-37</c:v>
                </c:pt>
                <c:pt idx="1070">
                  <c:v>-37</c:v>
                </c:pt>
                <c:pt idx="1071">
                  <c:v>-37</c:v>
                </c:pt>
                <c:pt idx="1072">
                  <c:v>-37</c:v>
                </c:pt>
                <c:pt idx="1073">
                  <c:v>-37</c:v>
                </c:pt>
                <c:pt idx="1074">
                  <c:v>-37</c:v>
                </c:pt>
                <c:pt idx="1075">
                  <c:v>-37</c:v>
                </c:pt>
                <c:pt idx="1076">
                  <c:v>-37</c:v>
                </c:pt>
                <c:pt idx="1077">
                  <c:v>-37</c:v>
                </c:pt>
                <c:pt idx="1078">
                  <c:v>-37</c:v>
                </c:pt>
                <c:pt idx="1079">
                  <c:v>-37</c:v>
                </c:pt>
                <c:pt idx="1080">
                  <c:v>-36</c:v>
                </c:pt>
                <c:pt idx="1081">
                  <c:v>-36</c:v>
                </c:pt>
                <c:pt idx="1082">
                  <c:v>-36</c:v>
                </c:pt>
                <c:pt idx="1083">
                  <c:v>-36</c:v>
                </c:pt>
                <c:pt idx="1084">
                  <c:v>-36</c:v>
                </c:pt>
                <c:pt idx="1085">
                  <c:v>-36</c:v>
                </c:pt>
                <c:pt idx="1086">
                  <c:v>-36</c:v>
                </c:pt>
                <c:pt idx="1087">
                  <c:v>-36</c:v>
                </c:pt>
                <c:pt idx="1088">
                  <c:v>-36</c:v>
                </c:pt>
                <c:pt idx="1089">
                  <c:v>-36</c:v>
                </c:pt>
                <c:pt idx="1090">
                  <c:v>-36</c:v>
                </c:pt>
                <c:pt idx="1091">
                  <c:v>-36</c:v>
                </c:pt>
                <c:pt idx="1092">
                  <c:v>-36</c:v>
                </c:pt>
                <c:pt idx="1093">
                  <c:v>-36</c:v>
                </c:pt>
                <c:pt idx="1094">
                  <c:v>-36</c:v>
                </c:pt>
                <c:pt idx="1095">
                  <c:v>-36</c:v>
                </c:pt>
                <c:pt idx="1096">
                  <c:v>-36</c:v>
                </c:pt>
                <c:pt idx="1097">
                  <c:v>-36</c:v>
                </c:pt>
                <c:pt idx="1098">
                  <c:v>-36</c:v>
                </c:pt>
                <c:pt idx="1099">
                  <c:v>-36</c:v>
                </c:pt>
                <c:pt idx="1100">
                  <c:v>-36</c:v>
                </c:pt>
                <c:pt idx="1101">
                  <c:v>-36</c:v>
                </c:pt>
                <c:pt idx="1102">
                  <c:v>-36</c:v>
                </c:pt>
                <c:pt idx="1103">
                  <c:v>-36</c:v>
                </c:pt>
                <c:pt idx="1104">
                  <c:v>-36</c:v>
                </c:pt>
                <c:pt idx="1105">
                  <c:v>-36</c:v>
                </c:pt>
                <c:pt idx="1106">
                  <c:v>-36</c:v>
                </c:pt>
                <c:pt idx="1107">
                  <c:v>-36</c:v>
                </c:pt>
                <c:pt idx="1108">
                  <c:v>-36</c:v>
                </c:pt>
                <c:pt idx="1109">
                  <c:v>-36</c:v>
                </c:pt>
                <c:pt idx="1110">
                  <c:v>-36</c:v>
                </c:pt>
                <c:pt idx="1111">
                  <c:v>-36</c:v>
                </c:pt>
                <c:pt idx="1112">
                  <c:v>-36</c:v>
                </c:pt>
                <c:pt idx="1113">
                  <c:v>-36</c:v>
                </c:pt>
                <c:pt idx="1114">
                  <c:v>-36</c:v>
                </c:pt>
                <c:pt idx="1115">
                  <c:v>-36</c:v>
                </c:pt>
                <c:pt idx="1116">
                  <c:v>-36</c:v>
                </c:pt>
                <c:pt idx="1117">
                  <c:v>-36</c:v>
                </c:pt>
                <c:pt idx="1118">
                  <c:v>-36</c:v>
                </c:pt>
                <c:pt idx="1119">
                  <c:v>-36</c:v>
                </c:pt>
                <c:pt idx="1120">
                  <c:v>-36</c:v>
                </c:pt>
                <c:pt idx="1121">
                  <c:v>-36</c:v>
                </c:pt>
                <c:pt idx="1122">
                  <c:v>-36</c:v>
                </c:pt>
                <c:pt idx="1123">
                  <c:v>-36</c:v>
                </c:pt>
                <c:pt idx="1124">
                  <c:v>-36</c:v>
                </c:pt>
                <c:pt idx="1125">
                  <c:v>-36</c:v>
                </c:pt>
                <c:pt idx="1126">
                  <c:v>-36</c:v>
                </c:pt>
                <c:pt idx="1127">
                  <c:v>-36</c:v>
                </c:pt>
                <c:pt idx="1128">
                  <c:v>-36</c:v>
                </c:pt>
                <c:pt idx="1129">
                  <c:v>-36</c:v>
                </c:pt>
                <c:pt idx="1130">
                  <c:v>-36</c:v>
                </c:pt>
                <c:pt idx="1131">
                  <c:v>-36</c:v>
                </c:pt>
                <c:pt idx="1132">
                  <c:v>-36</c:v>
                </c:pt>
                <c:pt idx="1133">
                  <c:v>-36</c:v>
                </c:pt>
                <c:pt idx="1134">
                  <c:v>-36</c:v>
                </c:pt>
                <c:pt idx="1135">
                  <c:v>-36</c:v>
                </c:pt>
                <c:pt idx="1136">
                  <c:v>-36</c:v>
                </c:pt>
                <c:pt idx="1137">
                  <c:v>-36</c:v>
                </c:pt>
                <c:pt idx="1138">
                  <c:v>-36</c:v>
                </c:pt>
                <c:pt idx="1139">
                  <c:v>-36</c:v>
                </c:pt>
                <c:pt idx="1140">
                  <c:v>-36</c:v>
                </c:pt>
                <c:pt idx="1141">
                  <c:v>-36</c:v>
                </c:pt>
                <c:pt idx="1142">
                  <c:v>-36</c:v>
                </c:pt>
                <c:pt idx="1143">
                  <c:v>-36</c:v>
                </c:pt>
                <c:pt idx="1144">
                  <c:v>-36</c:v>
                </c:pt>
                <c:pt idx="1145">
                  <c:v>-36</c:v>
                </c:pt>
                <c:pt idx="1146">
                  <c:v>-36</c:v>
                </c:pt>
                <c:pt idx="1147">
                  <c:v>-36</c:v>
                </c:pt>
                <c:pt idx="1148">
                  <c:v>-36</c:v>
                </c:pt>
                <c:pt idx="1149">
                  <c:v>-36</c:v>
                </c:pt>
                <c:pt idx="1150">
                  <c:v>-36</c:v>
                </c:pt>
                <c:pt idx="1151">
                  <c:v>-36</c:v>
                </c:pt>
                <c:pt idx="1152">
                  <c:v>-36</c:v>
                </c:pt>
                <c:pt idx="1153">
                  <c:v>-36</c:v>
                </c:pt>
                <c:pt idx="1154">
                  <c:v>-36</c:v>
                </c:pt>
                <c:pt idx="1155">
                  <c:v>-36</c:v>
                </c:pt>
                <c:pt idx="1156">
                  <c:v>-36</c:v>
                </c:pt>
                <c:pt idx="1157">
                  <c:v>-36</c:v>
                </c:pt>
                <c:pt idx="1158">
                  <c:v>-36</c:v>
                </c:pt>
                <c:pt idx="1159">
                  <c:v>-36</c:v>
                </c:pt>
                <c:pt idx="1160">
                  <c:v>-36</c:v>
                </c:pt>
                <c:pt idx="1161">
                  <c:v>-36</c:v>
                </c:pt>
                <c:pt idx="1162">
                  <c:v>-36</c:v>
                </c:pt>
                <c:pt idx="1163">
                  <c:v>-36</c:v>
                </c:pt>
                <c:pt idx="1164">
                  <c:v>-36</c:v>
                </c:pt>
                <c:pt idx="1165">
                  <c:v>-36</c:v>
                </c:pt>
                <c:pt idx="1166">
                  <c:v>-36</c:v>
                </c:pt>
                <c:pt idx="1167">
                  <c:v>-36</c:v>
                </c:pt>
                <c:pt idx="1168">
                  <c:v>-36</c:v>
                </c:pt>
                <c:pt idx="1169">
                  <c:v>-36</c:v>
                </c:pt>
                <c:pt idx="1170">
                  <c:v>-36</c:v>
                </c:pt>
                <c:pt idx="1171">
                  <c:v>-36</c:v>
                </c:pt>
                <c:pt idx="1172">
                  <c:v>-36</c:v>
                </c:pt>
                <c:pt idx="1173">
                  <c:v>-36</c:v>
                </c:pt>
                <c:pt idx="1174">
                  <c:v>-36</c:v>
                </c:pt>
                <c:pt idx="1175">
                  <c:v>-36</c:v>
                </c:pt>
                <c:pt idx="1176">
                  <c:v>-36</c:v>
                </c:pt>
                <c:pt idx="1177">
                  <c:v>-36</c:v>
                </c:pt>
                <c:pt idx="1178">
                  <c:v>-36</c:v>
                </c:pt>
                <c:pt idx="1179">
                  <c:v>-36</c:v>
                </c:pt>
                <c:pt idx="1180">
                  <c:v>-36</c:v>
                </c:pt>
                <c:pt idx="1181">
                  <c:v>-36</c:v>
                </c:pt>
                <c:pt idx="1182">
                  <c:v>-36</c:v>
                </c:pt>
                <c:pt idx="1183">
                  <c:v>-36</c:v>
                </c:pt>
                <c:pt idx="1184">
                  <c:v>-36</c:v>
                </c:pt>
                <c:pt idx="1185">
                  <c:v>-36</c:v>
                </c:pt>
                <c:pt idx="1186">
                  <c:v>-36</c:v>
                </c:pt>
                <c:pt idx="1187">
                  <c:v>-36</c:v>
                </c:pt>
                <c:pt idx="1188">
                  <c:v>-36</c:v>
                </c:pt>
                <c:pt idx="1189">
                  <c:v>-36</c:v>
                </c:pt>
                <c:pt idx="1190">
                  <c:v>-36</c:v>
                </c:pt>
                <c:pt idx="1191">
                  <c:v>-36</c:v>
                </c:pt>
                <c:pt idx="1192">
                  <c:v>-36</c:v>
                </c:pt>
                <c:pt idx="1193">
                  <c:v>-36</c:v>
                </c:pt>
                <c:pt idx="1194">
                  <c:v>-36</c:v>
                </c:pt>
                <c:pt idx="1195">
                  <c:v>-36</c:v>
                </c:pt>
                <c:pt idx="1196">
                  <c:v>-36</c:v>
                </c:pt>
                <c:pt idx="1197">
                  <c:v>-36</c:v>
                </c:pt>
                <c:pt idx="1198">
                  <c:v>-36</c:v>
                </c:pt>
                <c:pt idx="1199">
                  <c:v>-36</c:v>
                </c:pt>
                <c:pt idx="1200">
                  <c:v>-36</c:v>
                </c:pt>
                <c:pt idx="1201">
                  <c:v>-36</c:v>
                </c:pt>
                <c:pt idx="1202">
                  <c:v>-36</c:v>
                </c:pt>
                <c:pt idx="1203">
                  <c:v>-36</c:v>
                </c:pt>
                <c:pt idx="1204">
                  <c:v>-36</c:v>
                </c:pt>
                <c:pt idx="1205">
                  <c:v>-36</c:v>
                </c:pt>
                <c:pt idx="1206">
                  <c:v>-36</c:v>
                </c:pt>
                <c:pt idx="1207">
                  <c:v>-36</c:v>
                </c:pt>
                <c:pt idx="1208">
                  <c:v>-36</c:v>
                </c:pt>
                <c:pt idx="1209">
                  <c:v>-36</c:v>
                </c:pt>
                <c:pt idx="1210">
                  <c:v>-36</c:v>
                </c:pt>
                <c:pt idx="1211">
                  <c:v>-36</c:v>
                </c:pt>
                <c:pt idx="1212">
                  <c:v>-36</c:v>
                </c:pt>
                <c:pt idx="1213">
                  <c:v>-36</c:v>
                </c:pt>
                <c:pt idx="1214">
                  <c:v>-36</c:v>
                </c:pt>
                <c:pt idx="1215">
                  <c:v>-36</c:v>
                </c:pt>
                <c:pt idx="1216">
                  <c:v>-36</c:v>
                </c:pt>
                <c:pt idx="1217">
                  <c:v>-36</c:v>
                </c:pt>
                <c:pt idx="1218">
                  <c:v>-36</c:v>
                </c:pt>
                <c:pt idx="1219">
                  <c:v>-36</c:v>
                </c:pt>
                <c:pt idx="1220">
                  <c:v>-36</c:v>
                </c:pt>
                <c:pt idx="1221">
                  <c:v>-36</c:v>
                </c:pt>
                <c:pt idx="1222">
                  <c:v>-36</c:v>
                </c:pt>
                <c:pt idx="1223">
                  <c:v>-36</c:v>
                </c:pt>
                <c:pt idx="1224">
                  <c:v>-36</c:v>
                </c:pt>
                <c:pt idx="1225">
                  <c:v>-36</c:v>
                </c:pt>
                <c:pt idx="1226">
                  <c:v>-36</c:v>
                </c:pt>
                <c:pt idx="1227">
                  <c:v>-36</c:v>
                </c:pt>
                <c:pt idx="1228">
                  <c:v>-36</c:v>
                </c:pt>
                <c:pt idx="1229">
                  <c:v>-36</c:v>
                </c:pt>
                <c:pt idx="1230">
                  <c:v>-36</c:v>
                </c:pt>
                <c:pt idx="1231">
                  <c:v>-36</c:v>
                </c:pt>
                <c:pt idx="1232">
                  <c:v>-36</c:v>
                </c:pt>
                <c:pt idx="1233">
                  <c:v>-36</c:v>
                </c:pt>
                <c:pt idx="1234">
                  <c:v>-36</c:v>
                </c:pt>
                <c:pt idx="1235">
                  <c:v>-36</c:v>
                </c:pt>
                <c:pt idx="1236">
                  <c:v>-36</c:v>
                </c:pt>
                <c:pt idx="1237">
                  <c:v>-36</c:v>
                </c:pt>
                <c:pt idx="1238">
                  <c:v>-36</c:v>
                </c:pt>
                <c:pt idx="1239">
                  <c:v>-36</c:v>
                </c:pt>
                <c:pt idx="1240">
                  <c:v>-36</c:v>
                </c:pt>
                <c:pt idx="1241">
                  <c:v>-36</c:v>
                </c:pt>
                <c:pt idx="1242">
                  <c:v>-36</c:v>
                </c:pt>
                <c:pt idx="1243">
                  <c:v>-36</c:v>
                </c:pt>
                <c:pt idx="1244">
                  <c:v>-36</c:v>
                </c:pt>
                <c:pt idx="1245">
                  <c:v>-36</c:v>
                </c:pt>
                <c:pt idx="1246">
                  <c:v>-36</c:v>
                </c:pt>
                <c:pt idx="1247">
                  <c:v>-36</c:v>
                </c:pt>
                <c:pt idx="1248">
                  <c:v>-36</c:v>
                </c:pt>
                <c:pt idx="1249">
                  <c:v>-36</c:v>
                </c:pt>
                <c:pt idx="1250">
                  <c:v>-36</c:v>
                </c:pt>
                <c:pt idx="1251">
                  <c:v>-36</c:v>
                </c:pt>
                <c:pt idx="1252">
                  <c:v>-36</c:v>
                </c:pt>
                <c:pt idx="1253">
                  <c:v>-36</c:v>
                </c:pt>
                <c:pt idx="1254">
                  <c:v>-36</c:v>
                </c:pt>
                <c:pt idx="1255">
                  <c:v>-36</c:v>
                </c:pt>
                <c:pt idx="1256">
                  <c:v>-36</c:v>
                </c:pt>
                <c:pt idx="1257">
                  <c:v>-36</c:v>
                </c:pt>
                <c:pt idx="1258">
                  <c:v>-36</c:v>
                </c:pt>
                <c:pt idx="1259">
                  <c:v>-36</c:v>
                </c:pt>
                <c:pt idx="1260">
                  <c:v>-36</c:v>
                </c:pt>
                <c:pt idx="1261">
                  <c:v>-36</c:v>
                </c:pt>
                <c:pt idx="1262">
                  <c:v>-36</c:v>
                </c:pt>
                <c:pt idx="1263">
                  <c:v>-36</c:v>
                </c:pt>
                <c:pt idx="1264">
                  <c:v>-36</c:v>
                </c:pt>
                <c:pt idx="1265">
                  <c:v>-36</c:v>
                </c:pt>
                <c:pt idx="1266">
                  <c:v>-36</c:v>
                </c:pt>
                <c:pt idx="1267">
                  <c:v>-36</c:v>
                </c:pt>
                <c:pt idx="1268">
                  <c:v>-36</c:v>
                </c:pt>
                <c:pt idx="1269">
                  <c:v>-36</c:v>
                </c:pt>
                <c:pt idx="1270">
                  <c:v>-36</c:v>
                </c:pt>
                <c:pt idx="1271">
                  <c:v>-36</c:v>
                </c:pt>
                <c:pt idx="1272">
                  <c:v>-36</c:v>
                </c:pt>
                <c:pt idx="1273">
                  <c:v>-36</c:v>
                </c:pt>
                <c:pt idx="1274">
                  <c:v>-36</c:v>
                </c:pt>
                <c:pt idx="1275">
                  <c:v>-36</c:v>
                </c:pt>
                <c:pt idx="1276">
                  <c:v>-36</c:v>
                </c:pt>
                <c:pt idx="1277">
                  <c:v>-36</c:v>
                </c:pt>
                <c:pt idx="1278">
                  <c:v>-36</c:v>
                </c:pt>
                <c:pt idx="1279">
                  <c:v>-36</c:v>
                </c:pt>
                <c:pt idx="1280">
                  <c:v>-36</c:v>
                </c:pt>
                <c:pt idx="1281">
                  <c:v>-36</c:v>
                </c:pt>
                <c:pt idx="1282">
                  <c:v>-36</c:v>
                </c:pt>
                <c:pt idx="1283">
                  <c:v>-36</c:v>
                </c:pt>
                <c:pt idx="1284">
                  <c:v>-36</c:v>
                </c:pt>
                <c:pt idx="1285">
                  <c:v>-36</c:v>
                </c:pt>
                <c:pt idx="1286">
                  <c:v>-36</c:v>
                </c:pt>
                <c:pt idx="1287">
                  <c:v>-36</c:v>
                </c:pt>
                <c:pt idx="1288">
                  <c:v>-36</c:v>
                </c:pt>
                <c:pt idx="1289">
                  <c:v>-36</c:v>
                </c:pt>
                <c:pt idx="1290">
                  <c:v>-36</c:v>
                </c:pt>
                <c:pt idx="1291">
                  <c:v>-36</c:v>
                </c:pt>
                <c:pt idx="1292">
                  <c:v>-36</c:v>
                </c:pt>
                <c:pt idx="1293">
                  <c:v>-36</c:v>
                </c:pt>
                <c:pt idx="1294">
                  <c:v>-36</c:v>
                </c:pt>
                <c:pt idx="1295">
                  <c:v>-36</c:v>
                </c:pt>
                <c:pt idx="1296">
                  <c:v>-36</c:v>
                </c:pt>
                <c:pt idx="1297">
                  <c:v>-36</c:v>
                </c:pt>
                <c:pt idx="1298">
                  <c:v>-36</c:v>
                </c:pt>
                <c:pt idx="1299">
                  <c:v>-36</c:v>
                </c:pt>
                <c:pt idx="1300">
                  <c:v>-36</c:v>
                </c:pt>
                <c:pt idx="1301">
                  <c:v>-36</c:v>
                </c:pt>
                <c:pt idx="1302">
                  <c:v>-36</c:v>
                </c:pt>
                <c:pt idx="1303">
                  <c:v>-36</c:v>
                </c:pt>
                <c:pt idx="1304">
                  <c:v>-36</c:v>
                </c:pt>
                <c:pt idx="1305">
                  <c:v>-36</c:v>
                </c:pt>
                <c:pt idx="1306">
                  <c:v>-36</c:v>
                </c:pt>
                <c:pt idx="1307">
                  <c:v>-36</c:v>
                </c:pt>
                <c:pt idx="1308">
                  <c:v>-36</c:v>
                </c:pt>
                <c:pt idx="1309">
                  <c:v>-36</c:v>
                </c:pt>
                <c:pt idx="1310">
                  <c:v>-36</c:v>
                </c:pt>
                <c:pt idx="1311">
                  <c:v>-36</c:v>
                </c:pt>
                <c:pt idx="1312">
                  <c:v>-36</c:v>
                </c:pt>
                <c:pt idx="1313">
                  <c:v>-36</c:v>
                </c:pt>
                <c:pt idx="1314">
                  <c:v>-36</c:v>
                </c:pt>
                <c:pt idx="1315">
                  <c:v>-36</c:v>
                </c:pt>
                <c:pt idx="1316">
                  <c:v>-36</c:v>
                </c:pt>
                <c:pt idx="1317">
                  <c:v>-36</c:v>
                </c:pt>
                <c:pt idx="1318">
                  <c:v>-36</c:v>
                </c:pt>
                <c:pt idx="1319">
                  <c:v>-36</c:v>
                </c:pt>
                <c:pt idx="1320">
                  <c:v>-36</c:v>
                </c:pt>
                <c:pt idx="1321">
                  <c:v>-36</c:v>
                </c:pt>
                <c:pt idx="1322">
                  <c:v>-36</c:v>
                </c:pt>
                <c:pt idx="1323">
                  <c:v>-36</c:v>
                </c:pt>
                <c:pt idx="1324">
                  <c:v>-36</c:v>
                </c:pt>
                <c:pt idx="1325">
                  <c:v>-36</c:v>
                </c:pt>
                <c:pt idx="1326">
                  <c:v>-36</c:v>
                </c:pt>
                <c:pt idx="1327">
                  <c:v>-36</c:v>
                </c:pt>
                <c:pt idx="1328">
                  <c:v>-36</c:v>
                </c:pt>
                <c:pt idx="1329">
                  <c:v>-36</c:v>
                </c:pt>
                <c:pt idx="1330">
                  <c:v>-36</c:v>
                </c:pt>
                <c:pt idx="1331">
                  <c:v>-36</c:v>
                </c:pt>
                <c:pt idx="1332">
                  <c:v>-36</c:v>
                </c:pt>
                <c:pt idx="1333">
                  <c:v>-36</c:v>
                </c:pt>
                <c:pt idx="1334">
                  <c:v>-36</c:v>
                </c:pt>
                <c:pt idx="1335">
                  <c:v>-36</c:v>
                </c:pt>
                <c:pt idx="1336">
                  <c:v>-36</c:v>
                </c:pt>
                <c:pt idx="1337">
                  <c:v>-36</c:v>
                </c:pt>
                <c:pt idx="1338">
                  <c:v>-36</c:v>
                </c:pt>
                <c:pt idx="1339">
                  <c:v>-36</c:v>
                </c:pt>
                <c:pt idx="1340">
                  <c:v>-36</c:v>
                </c:pt>
                <c:pt idx="1341">
                  <c:v>-36</c:v>
                </c:pt>
                <c:pt idx="1342">
                  <c:v>-36</c:v>
                </c:pt>
                <c:pt idx="1343">
                  <c:v>-36</c:v>
                </c:pt>
                <c:pt idx="1344">
                  <c:v>-36</c:v>
                </c:pt>
                <c:pt idx="1345">
                  <c:v>-36</c:v>
                </c:pt>
                <c:pt idx="1346">
                  <c:v>-36</c:v>
                </c:pt>
                <c:pt idx="1347">
                  <c:v>-36</c:v>
                </c:pt>
                <c:pt idx="1348">
                  <c:v>-36</c:v>
                </c:pt>
                <c:pt idx="1349">
                  <c:v>-36</c:v>
                </c:pt>
                <c:pt idx="1350">
                  <c:v>-36</c:v>
                </c:pt>
                <c:pt idx="1351">
                  <c:v>-36</c:v>
                </c:pt>
                <c:pt idx="1352">
                  <c:v>-36</c:v>
                </c:pt>
                <c:pt idx="1353">
                  <c:v>-36</c:v>
                </c:pt>
                <c:pt idx="1354">
                  <c:v>-36</c:v>
                </c:pt>
                <c:pt idx="1355">
                  <c:v>-36</c:v>
                </c:pt>
                <c:pt idx="1356">
                  <c:v>-36</c:v>
                </c:pt>
                <c:pt idx="1357">
                  <c:v>-36</c:v>
                </c:pt>
                <c:pt idx="1358">
                  <c:v>-36</c:v>
                </c:pt>
                <c:pt idx="1359">
                  <c:v>-36</c:v>
                </c:pt>
                <c:pt idx="1360">
                  <c:v>-36</c:v>
                </c:pt>
                <c:pt idx="1361">
                  <c:v>-36</c:v>
                </c:pt>
                <c:pt idx="1362">
                  <c:v>-36</c:v>
                </c:pt>
                <c:pt idx="1363">
                  <c:v>-36</c:v>
                </c:pt>
                <c:pt idx="1364">
                  <c:v>-36</c:v>
                </c:pt>
                <c:pt idx="1365">
                  <c:v>-36</c:v>
                </c:pt>
                <c:pt idx="1366">
                  <c:v>-36</c:v>
                </c:pt>
                <c:pt idx="1367">
                  <c:v>-36</c:v>
                </c:pt>
                <c:pt idx="1368">
                  <c:v>-36</c:v>
                </c:pt>
                <c:pt idx="1369">
                  <c:v>-36</c:v>
                </c:pt>
                <c:pt idx="1370">
                  <c:v>-36</c:v>
                </c:pt>
                <c:pt idx="1371">
                  <c:v>-36</c:v>
                </c:pt>
                <c:pt idx="1372">
                  <c:v>-36</c:v>
                </c:pt>
                <c:pt idx="1373">
                  <c:v>-36</c:v>
                </c:pt>
                <c:pt idx="1374">
                  <c:v>-36</c:v>
                </c:pt>
                <c:pt idx="1375">
                  <c:v>-36</c:v>
                </c:pt>
                <c:pt idx="1376">
                  <c:v>-36</c:v>
                </c:pt>
                <c:pt idx="1377">
                  <c:v>-36</c:v>
                </c:pt>
                <c:pt idx="1378">
                  <c:v>-36</c:v>
                </c:pt>
                <c:pt idx="1379">
                  <c:v>-36</c:v>
                </c:pt>
                <c:pt idx="1380">
                  <c:v>-36</c:v>
                </c:pt>
                <c:pt idx="1381">
                  <c:v>-36</c:v>
                </c:pt>
                <c:pt idx="1382">
                  <c:v>-36</c:v>
                </c:pt>
                <c:pt idx="1383">
                  <c:v>-36</c:v>
                </c:pt>
                <c:pt idx="1384">
                  <c:v>-36</c:v>
                </c:pt>
                <c:pt idx="1385">
                  <c:v>-36</c:v>
                </c:pt>
                <c:pt idx="1386">
                  <c:v>-36</c:v>
                </c:pt>
                <c:pt idx="1387">
                  <c:v>-36</c:v>
                </c:pt>
                <c:pt idx="1388">
                  <c:v>-36</c:v>
                </c:pt>
                <c:pt idx="1389">
                  <c:v>-36</c:v>
                </c:pt>
                <c:pt idx="1390">
                  <c:v>-36</c:v>
                </c:pt>
                <c:pt idx="1391">
                  <c:v>-36</c:v>
                </c:pt>
                <c:pt idx="1392">
                  <c:v>-36</c:v>
                </c:pt>
                <c:pt idx="1393">
                  <c:v>-36</c:v>
                </c:pt>
                <c:pt idx="1394">
                  <c:v>-36</c:v>
                </c:pt>
                <c:pt idx="1395">
                  <c:v>-36</c:v>
                </c:pt>
                <c:pt idx="1396">
                  <c:v>-36</c:v>
                </c:pt>
                <c:pt idx="1397">
                  <c:v>-36</c:v>
                </c:pt>
                <c:pt idx="1398">
                  <c:v>-36</c:v>
                </c:pt>
                <c:pt idx="1399">
                  <c:v>-36</c:v>
                </c:pt>
                <c:pt idx="1400">
                  <c:v>-36</c:v>
                </c:pt>
                <c:pt idx="1401">
                  <c:v>-36</c:v>
                </c:pt>
                <c:pt idx="1402">
                  <c:v>-36</c:v>
                </c:pt>
                <c:pt idx="1403">
                  <c:v>-36</c:v>
                </c:pt>
                <c:pt idx="1404">
                  <c:v>-36</c:v>
                </c:pt>
                <c:pt idx="1405">
                  <c:v>-36</c:v>
                </c:pt>
                <c:pt idx="1406">
                  <c:v>-36</c:v>
                </c:pt>
                <c:pt idx="1407">
                  <c:v>-36</c:v>
                </c:pt>
                <c:pt idx="1408">
                  <c:v>-36</c:v>
                </c:pt>
                <c:pt idx="1409">
                  <c:v>-36</c:v>
                </c:pt>
                <c:pt idx="1410">
                  <c:v>-36</c:v>
                </c:pt>
                <c:pt idx="1411">
                  <c:v>-36</c:v>
                </c:pt>
                <c:pt idx="1412">
                  <c:v>-36</c:v>
                </c:pt>
                <c:pt idx="1413">
                  <c:v>-36</c:v>
                </c:pt>
                <c:pt idx="1414">
                  <c:v>-36</c:v>
                </c:pt>
                <c:pt idx="1415">
                  <c:v>-36</c:v>
                </c:pt>
                <c:pt idx="1416">
                  <c:v>-36</c:v>
                </c:pt>
                <c:pt idx="1417">
                  <c:v>-36</c:v>
                </c:pt>
                <c:pt idx="1418">
                  <c:v>-36</c:v>
                </c:pt>
                <c:pt idx="1419">
                  <c:v>-36</c:v>
                </c:pt>
                <c:pt idx="1420">
                  <c:v>-36</c:v>
                </c:pt>
                <c:pt idx="1421">
                  <c:v>-36</c:v>
                </c:pt>
                <c:pt idx="1422">
                  <c:v>-36</c:v>
                </c:pt>
                <c:pt idx="1423">
                  <c:v>-36</c:v>
                </c:pt>
                <c:pt idx="1424">
                  <c:v>-36</c:v>
                </c:pt>
                <c:pt idx="1425">
                  <c:v>-36</c:v>
                </c:pt>
                <c:pt idx="1426">
                  <c:v>-36</c:v>
                </c:pt>
                <c:pt idx="1427">
                  <c:v>-36</c:v>
                </c:pt>
                <c:pt idx="1428">
                  <c:v>-36</c:v>
                </c:pt>
                <c:pt idx="1429">
                  <c:v>-36</c:v>
                </c:pt>
                <c:pt idx="1430">
                  <c:v>-36</c:v>
                </c:pt>
                <c:pt idx="1431">
                  <c:v>-36</c:v>
                </c:pt>
                <c:pt idx="1432">
                  <c:v>-36</c:v>
                </c:pt>
                <c:pt idx="1433">
                  <c:v>-36</c:v>
                </c:pt>
                <c:pt idx="1434">
                  <c:v>-36</c:v>
                </c:pt>
                <c:pt idx="1435">
                  <c:v>-36</c:v>
                </c:pt>
                <c:pt idx="1436">
                  <c:v>-36</c:v>
                </c:pt>
                <c:pt idx="1437">
                  <c:v>-36</c:v>
                </c:pt>
                <c:pt idx="1438">
                  <c:v>-36</c:v>
                </c:pt>
                <c:pt idx="1439">
                  <c:v>-36</c:v>
                </c:pt>
                <c:pt idx="1440">
                  <c:v>-36</c:v>
                </c:pt>
                <c:pt idx="1441">
                  <c:v>-36</c:v>
                </c:pt>
                <c:pt idx="1442">
                  <c:v>-36</c:v>
                </c:pt>
                <c:pt idx="1443">
                  <c:v>-36</c:v>
                </c:pt>
                <c:pt idx="1444">
                  <c:v>-36</c:v>
                </c:pt>
                <c:pt idx="1445">
                  <c:v>-36</c:v>
                </c:pt>
                <c:pt idx="1446">
                  <c:v>-36</c:v>
                </c:pt>
                <c:pt idx="1447">
                  <c:v>-36</c:v>
                </c:pt>
                <c:pt idx="1448">
                  <c:v>-36</c:v>
                </c:pt>
                <c:pt idx="1449">
                  <c:v>-36</c:v>
                </c:pt>
                <c:pt idx="1450">
                  <c:v>-36</c:v>
                </c:pt>
                <c:pt idx="1451">
                  <c:v>-36</c:v>
                </c:pt>
                <c:pt idx="1452">
                  <c:v>-36</c:v>
                </c:pt>
                <c:pt idx="1453">
                  <c:v>-36</c:v>
                </c:pt>
                <c:pt idx="1454">
                  <c:v>-36</c:v>
                </c:pt>
                <c:pt idx="1455">
                  <c:v>-36</c:v>
                </c:pt>
                <c:pt idx="1456">
                  <c:v>-36</c:v>
                </c:pt>
                <c:pt idx="1457">
                  <c:v>-36</c:v>
                </c:pt>
                <c:pt idx="1458">
                  <c:v>-36</c:v>
                </c:pt>
                <c:pt idx="1459">
                  <c:v>-36</c:v>
                </c:pt>
                <c:pt idx="1460">
                  <c:v>-36</c:v>
                </c:pt>
                <c:pt idx="1461">
                  <c:v>-36</c:v>
                </c:pt>
                <c:pt idx="1462">
                  <c:v>-36</c:v>
                </c:pt>
                <c:pt idx="1463">
                  <c:v>-36</c:v>
                </c:pt>
                <c:pt idx="1464">
                  <c:v>-36</c:v>
                </c:pt>
                <c:pt idx="1465">
                  <c:v>-36</c:v>
                </c:pt>
                <c:pt idx="1466">
                  <c:v>-36</c:v>
                </c:pt>
                <c:pt idx="1467">
                  <c:v>-36</c:v>
                </c:pt>
                <c:pt idx="1468">
                  <c:v>-36</c:v>
                </c:pt>
                <c:pt idx="1469">
                  <c:v>-36</c:v>
                </c:pt>
                <c:pt idx="1470">
                  <c:v>-36</c:v>
                </c:pt>
                <c:pt idx="1471">
                  <c:v>-36</c:v>
                </c:pt>
                <c:pt idx="1472">
                  <c:v>-36</c:v>
                </c:pt>
                <c:pt idx="1473">
                  <c:v>-36</c:v>
                </c:pt>
                <c:pt idx="1474">
                  <c:v>-36</c:v>
                </c:pt>
                <c:pt idx="1475">
                  <c:v>-36</c:v>
                </c:pt>
                <c:pt idx="1476">
                  <c:v>-36</c:v>
                </c:pt>
                <c:pt idx="1477">
                  <c:v>-36</c:v>
                </c:pt>
                <c:pt idx="1478">
                  <c:v>-36</c:v>
                </c:pt>
                <c:pt idx="1479">
                  <c:v>-36</c:v>
                </c:pt>
                <c:pt idx="1480">
                  <c:v>-36</c:v>
                </c:pt>
                <c:pt idx="1481">
                  <c:v>-36</c:v>
                </c:pt>
                <c:pt idx="1482">
                  <c:v>-36</c:v>
                </c:pt>
                <c:pt idx="1483">
                  <c:v>-36</c:v>
                </c:pt>
                <c:pt idx="1484">
                  <c:v>-36</c:v>
                </c:pt>
                <c:pt idx="1485">
                  <c:v>-36</c:v>
                </c:pt>
                <c:pt idx="1486">
                  <c:v>-36</c:v>
                </c:pt>
                <c:pt idx="1487">
                  <c:v>-36</c:v>
                </c:pt>
                <c:pt idx="1488">
                  <c:v>-36</c:v>
                </c:pt>
                <c:pt idx="1489">
                  <c:v>-36</c:v>
                </c:pt>
                <c:pt idx="1490">
                  <c:v>-36</c:v>
                </c:pt>
                <c:pt idx="1491">
                  <c:v>-36</c:v>
                </c:pt>
                <c:pt idx="1492">
                  <c:v>-36</c:v>
                </c:pt>
                <c:pt idx="1493">
                  <c:v>-36</c:v>
                </c:pt>
                <c:pt idx="1494">
                  <c:v>-36</c:v>
                </c:pt>
                <c:pt idx="1495">
                  <c:v>-36</c:v>
                </c:pt>
                <c:pt idx="1496">
                  <c:v>-36</c:v>
                </c:pt>
                <c:pt idx="1497">
                  <c:v>-36</c:v>
                </c:pt>
                <c:pt idx="1498">
                  <c:v>-36</c:v>
                </c:pt>
                <c:pt idx="1499">
                  <c:v>-36</c:v>
                </c:pt>
                <c:pt idx="1500">
                  <c:v>-36</c:v>
                </c:pt>
                <c:pt idx="1501">
                  <c:v>-36</c:v>
                </c:pt>
                <c:pt idx="1502">
                  <c:v>-36</c:v>
                </c:pt>
                <c:pt idx="1503">
                  <c:v>-36</c:v>
                </c:pt>
                <c:pt idx="1504">
                  <c:v>-36</c:v>
                </c:pt>
                <c:pt idx="1505">
                  <c:v>-36</c:v>
                </c:pt>
                <c:pt idx="1506">
                  <c:v>-36</c:v>
                </c:pt>
                <c:pt idx="1507">
                  <c:v>-36</c:v>
                </c:pt>
                <c:pt idx="1508">
                  <c:v>-36</c:v>
                </c:pt>
                <c:pt idx="1509">
                  <c:v>-36</c:v>
                </c:pt>
                <c:pt idx="1510">
                  <c:v>-36</c:v>
                </c:pt>
                <c:pt idx="1511">
                  <c:v>-36</c:v>
                </c:pt>
                <c:pt idx="1512">
                  <c:v>-36</c:v>
                </c:pt>
                <c:pt idx="1513">
                  <c:v>-36</c:v>
                </c:pt>
                <c:pt idx="1514">
                  <c:v>-36</c:v>
                </c:pt>
                <c:pt idx="1515">
                  <c:v>-36</c:v>
                </c:pt>
                <c:pt idx="1516">
                  <c:v>-36</c:v>
                </c:pt>
                <c:pt idx="1517">
                  <c:v>-36</c:v>
                </c:pt>
                <c:pt idx="1518">
                  <c:v>-36</c:v>
                </c:pt>
                <c:pt idx="1519">
                  <c:v>-36</c:v>
                </c:pt>
                <c:pt idx="1520">
                  <c:v>-36</c:v>
                </c:pt>
                <c:pt idx="1521">
                  <c:v>-36</c:v>
                </c:pt>
                <c:pt idx="1522">
                  <c:v>-36</c:v>
                </c:pt>
                <c:pt idx="1523">
                  <c:v>-36</c:v>
                </c:pt>
                <c:pt idx="1524">
                  <c:v>-36</c:v>
                </c:pt>
                <c:pt idx="1525">
                  <c:v>-36</c:v>
                </c:pt>
                <c:pt idx="1526">
                  <c:v>-36</c:v>
                </c:pt>
                <c:pt idx="1527">
                  <c:v>-36</c:v>
                </c:pt>
                <c:pt idx="1528">
                  <c:v>-36</c:v>
                </c:pt>
                <c:pt idx="1529">
                  <c:v>-36</c:v>
                </c:pt>
                <c:pt idx="1530">
                  <c:v>-36</c:v>
                </c:pt>
                <c:pt idx="1531">
                  <c:v>-36</c:v>
                </c:pt>
                <c:pt idx="1532">
                  <c:v>-36</c:v>
                </c:pt>
                <c:pt idx="1533">
                  <c:v>-36</c:v>
                </c:pt>
                <c:pt idx="1534">
                  <c:v>-36</c:v>
                </c:pt>
                <c:pt idx="1535">
                  <c:v>-36</c:v>
                </c:pt>
                <c:pt idx="1536">
                  <c:v>-36</c:v>
                </c:pt>
                <c:pt idx="1537">
                  <c:v>-36</c:v>
                </c:pt>
                <c:pt idx="1538">
                  <c:v>-36</c:v>
                </c:pt>
                <c:pt idx="1539">
                  <c:v>-36</c:v>
                </c:pt>
                <c:pt idx="1540">
                  <c:v>-36</c:v>
                </c:pt>
                <c:pt idx="1541">
                  <c:v>-36</c:v>
                </c:pt>
                <c:pt idx="1542">
                  <c:v>-36</c:v>
                </c:pt>
                <c:pt idx="1543">
                  <c:v>-36</c:v>
                </c:pt>
                <c:pt idx="1544">
                  <c:v>-36</c:v>
                </c:pt>
                <c:pt idx="1545">
                  <c:v>-36</c:v>
                </c:pt>
                <c:pt idx="1546">
                  <c:v>-36</c:v>
                </c:pt>
                <c:pt idx="1547">
                  <c:v>-36</c:v>
                </c:pt>
                <c:pt idx="1548">
                  <c:v>-36</c:v>
                </c:pt>
                <c:pt idx="1549">
                  <c:v>-36</c:v>
                </c:pt>
                <c:pt idx="1550">
                  <c:v>-36</c:v>
                </c:pt>
                <c:pt idx="1551">
                  <c:v>-36</c:v>
                </c:pt>
                <c:pt idx="1552">
                  <c:v>-36</c:v>
                </c:pt>
                <c:pt idx="1553">
                  <c:v>-36</c:v>
                </c:pt>
                <c:pt idx="1554">
                  <c:v>-36</c:v>
                </c:pt>
                <c:pt idx="1555">
                  <c:v>-36</c:v>
                </c:pt>
                <c:pt idx="1556">
                  <c:v>-36</c:v>
                </c:pt>
                <c:pt idx="1557">
                  <c:v>-36</c:v>
                </c:pt>
                <c:pt idx="1558">
                  <c:v>-36</c:v>
                </c:pt>
                <c:pt idx="1559">
                  <c:v>-36</c:v>
                </c:pt>
                <c:pt idx="1560">
                  <c:v>-36</c:v>
                </c:pt>
                <c:pt idx="1561">
                  <c:v>-36</c:v>
                </c:pt>
                <c:pt idx="1562">
                  <c:v>-36</c:v>
                </c:pt>
                <c:pt idx="1563">
                  <c:v>-36</c:v>
                </c:pt>
                <c:pt idx="1564">
                  <c:v>-36</c:v>
                </c:pt>
                <c:pt idx="1565">
                  <c:v>-36</c:v>
                </c:pt>
                <c:pt idx="1566">
                  <c:v>-36</c:v>
                </c:pt>
                <c:pt idx="1567">
                  <c:v>-36</c:v>
                </c:pt>
                <c:pt idx="1568">
                  <c:v>-36</c:v>
                </c:pt>
                <c:pt idx="1569">
                  <c:v>-36</c:v>
                </c:pt>
                <c:pt idx="1570">
                  <c:v>-36</c:v>
                </c:pt>
                <c:pt idx="1571">
                  <c:v>-36</c:v>
                </c:pt>
                <c:pt idx="1572">
                  <c:v>-36</c:v>
                </c:pt>
                <c:pt idx="1573">
                  <c:v>-36</c:v>
                </c:pt>
                <c:pt idx="1574">
                  <c:v>-36</c:v>
                </c:pt>
                <c:pt idx="1575">
                  <c:v>-36</c:v>
                </c:pt>
                <c:pt idx="1576">
                  <c:v>-36</c:v>
                </c:pt>
                <c:pt idx="1577">
                  <c:v>-36</c:v>
                </c:pt>
                <c:pt idx="1578">
                  <c:v>-36</c:v>
                </c:pt>
                <c:pt idx="1579">
                  <c:v>-36</c:v>
                </c:pt>
                <c:pt idx="1580">
                  <c:v>-36</c:v>
                </c:pt>
                <c:pt idx="1581">
                  <c:v>-36</c:v>
                </c:pt>
                <c:pt idx="1582">
                  <c:v>-36</c:v>
                </c:pt>
                <c:pt idx="1583">
                  <c:v>-36</c:v>
                </c:pt>
                <c:pt idx="1584">
                  <c:v>-36</c:v>
                </c:pt>
                <c:pt idx="1585">
                  <c:v>-36</c:v>
                </c:pt>
                <c:pt idx="1586">
                  <c:v>-36</c:v>
                </c:pt>
                <c:pt idx="1587">
                  <c:v>-36</c:v>
                </c:pt>
                <c:pt idx="1588">
                  <c:v>-36</c:v>
                </c:pt>
                <c:pt idx="1589">
                  <c:v>-36</c:v>
                </c:pt>
                <c:pt idx="1590">
                  <c:v>-36</c:v>
                </c:pt>
                <c:pt idx="1591">
                  <c:v>-36</c:v>
                </c:pt>
                <c:pt idx="1592">
                  <c:v>-36</c:v>
                </c:pt>
                <c:pt idx="1593">
                  <c:v>-36</c:v>
                </c:pt>
                <c:pt idx="1594">
                  <c:v>-36</c:v>
                </c:pt>
                <c:pt idx="1595">
                  <c:v>-36</c:v>
                </c:pt>
                <c:pt idx="1596">
                  <c:v>-36</c:v>
                </c:pt>
                <c:pt idx="1597">
                  <c:v>-36</c:v>
                </c:pt>
                <c:pt idx="1598">
                  <c:v>-36</c:v>
                </c:pt>
                <c:pt idx="1599">
                  <c:v>-36</c:v>
                </c:pt>
                <c:pt idx="1600">
                  <c:v>-36</c:v>
                </c:pt>
                <c:pt idx="1601">
                  <c:v>-36</c:v>
                </c:pt>
                <c:pt idx="1602">
                  <c:v>-36</c:v>
                </c:pt>
                <c:pt idx="1603">
                  <c:v>-36</c:v>
                </c:pt>
                <c:pt idx="1604">
                  <c:v>-36</c:v>
                </c:pt>
                <c:pt idx="1605">
                  <c:v>-36</c:v>
                </c:pt>
                <c:pt idx="1606">
                  <c:v>-36</c:v>
                </c:pt>
                <c:pt idx="1607">
                  <c:v>-36</c:v>
                </c:pt>
                <c:pt idx="1608">
                  <c:v>-36</c:v>
                </c:pt>
                <c:pt idx="1609">
                  <c:v>-36</c:v>
                </c:pt>
                <c:pt idx="1610">
                  <c:v>-36</c:v>
                </c:pt>
                <c:pt idx="1611">
                  <c:v>-36</c:v>
                </c:pt>
                <c:pt idx="1612">
                  <c:v>-36</c:v>
                </c:pt>
                <c:pt idx="1613">
                  <c:v>-36</c:v>
                </c:pt>
                <c:pt idx="1614">
                  <c:v>-36</c:v>
                </c:pt>
                <c:pt idx="1615">
                  <c:v>-36</c:v>
                </c:pt>
                <c:pt idx="1616">
                  <c:v>-36</c:v>
                </c:pt>
                <c:pt idx="1617">
                  <c:v>-36</c:v>
                </c:pt>
                <c:pt idx="1618">
                  <c:v>-36</c:v>
                </c:pt>
                <c:pt idx="1619">
                  <c:v>-36</c:v>
                </c:pt>
                <c:pt idx="1620">
                  <c:v>-36</c:v>
                </c:pt>
                <c:pt idx="1621">
                  <c:v>-36</c:v>
                </c:pt>
                <c:pt idx="1622">
                  <c:v>-36</c:v>
                </c:pt>
                <c:pt idx="1623">
                  <c:v>-36</c:v>
                </c:pt>
                <c:pt idx="1624">
                  <c:v>-36</c:v>
                </c:pt>
                <c:pt idx="1625">
                  <c:v>-36</c:v>
                </c:pt>
                <c:pt idx="1626">
                  <c:v>-36</c:v>
                </c:pt>
                <c:pt idx="1627">
                  <c:v>-36</c:v>
                </c:pt>
                <c:pt idx="1628">
                  <c:v>-36</c:v>
                </c:pt>
                <c:pt idx="1629">
                  <c:v>-36</c:v>
                </c:pt>
                <c:pt idx="1630">
                  <c:v>-36</c:v>
                </c:pt>
                <c:pt idx="1631">
                  <c:v>-36</c:v>
                </c:pt>
                <c:pt idx="1632">
                  <c:v>-36</c:v>
                </c:pt>
                <c:pt idx="1633">
                  <c:v>-36</c:v>
                </c:pt>
                <c:pt idx="1634">
                  <c:v>-36</c:v>
                </c:pt>
                <c:pt idx="1635">
                  <c:v>-36</c:v>
                </c:pt>
                <c:pt idx="1636">
                  <c:v>-36</c:v>
                </c:pt>
                <c:pt idx="1637">
                  <c:v>-36</c:v>
                </c:pt>
                <c:pt idx="1638">
                  <c:v>-36</c:v>
                </c:pt>
                <c:pt idx="1639">
                  <c:v>-36</c:v>
                </c:pt>
                <c:pt idx="1640">
                  <c:v>-36</c:v>
                </c:pt>
                <c:pt idx="1641">
                  <c:v>-36</c:v>
                </c:pt>
                <c:pt idx="1642">
                  <c:v>-36</c:v>
                </c:pt>
                <c:pt idx="1643">
                  <c:v>-36</c:v>
                </c:pt>
                <c:pt idx="1644">
                  <c:v>-36</c:v>
                </c:pt>
                <c:pt idx="1645">
                  <c:v>-36</c:v>
                </c:pt>
                <c:pt idx="1646">
                  <c:v>-36</c:v>
                </c:pt>
                <c:pt idx="1647">
                  <c:v>-36</c:v>
                </c:pt>
                <c:pt idx="1648">
                  <c:v>-36</c:v>
                </c:pt>
                <c:pt idx="1649">
                  <c:v>-36</c:v>
                </c:pt>
                <c:pt idx="1650">
                  <c:v>-36</c:v>
                </c:pt>
                <c:pt idx="1651">
                  <c:v>-36</c:v>
                </c:pt>
                <c:pt idx="1652">
                  <c:v>-36</c:v>
                </c:pt>
                <c:pt idx="1653">
                  <c:v>-36</c:v>
                </c:pt>
                <c:pt idx="1654">
                  <c:v>-36</c:v>
                </c:pt>
                <c:pt idx="1655">
                  <c:v>-36</c:v>
                </c:pt>
                <c:pt idx="1656">
                  <c:v>-36</c:v>
                </c:pt>
                <c:pt idx="1657">
                  <c:v>-36</c:v>
                </c:pt>
                <c:pt idx="1658">
                  <c:v>-36</c:v>
                </c:pt>
                <c:pt idx="1659">
                  <c:v>-36</c:v>
                </c:pt>
                <c:pt idx="1660">
                  <c:v>-36</c:v>
                </c:pt>
                <c:pt idx="1661">
                  <c:v>-36</c:v>
                </c:pt>
                <c:pt idx="1662">
                  <c:v>-36</c:v>
                </c:pt>
                <c:pt idx="1663">
                  <c:v>-36</c:v>
                </c:pt>
                <c:pt idx="1664">
                  <c:v>-36</c:v>
                </c:pt>
                <c:pt idx="1665">
                  <c:v>-36</c:v>
                </c:pt>
                <c:pt idx="1666">
                  <c:v>-36</c:v>
                </c:pt>
                <c:pt idx="1667">
                  <c:v>-36</c:v>
                </c:pt>
                <c:pt idx="1668">
                  <c:v>-36</c:v>
                </c:pt>
                <c:pt idx="1669">
                  <c:v>-36</c:v>
                </c:pt>
                <c:pt idx="1670">
                  <c:v>-36</c:v>
                </c:pt>
                <c:pt idx="1671">
                  <c:v>-36</c:v>
                </c:pt>
                <c:pt idx="1672">
                  <c:v>-36</c:v>
                </c:pt>
                <c:pt idx="1673">
                  <c:v>-36</c:v>
                </c:pt>
                <c:pt idx="1674">
                  <c:v>-36</c:v>
                </c:pt>
                <c:pt idx="1675">
                  <c:v>-36</c:v>
                </c:pt>
                <c:pt idx="1676">
                  <c:v>-36</c:v>
                </c:pt>
                <c:pt idx="1677">
                  <c:v>-36</c:v>
                </c:pt>
                <c:pt idx="1678">
                  <c:v>-36</c:v>
                </c:pt>
                <c:pt idx="1679">
                  <c:v>-36</c:v>
                </c:pt>
                <c:pt idx="1680">
                  <c:v>-36</c:v>
                </c:pt>
                <c:pt idx="1681">
                  <c:v>-36</c:v>
                </c:pt>
                <c:pt idx="1682">
                  <c:v>-36</c:v>
                </c:pt>
                <c:pt idx="1683">
                  <c:v>-36</c:v>
                </c:pt>
                <c:pt idx="1684">
                  <c:v>-36</c:v>
                </c:pt>
                <c:pt idx="1685">
                  <c:v>-36</c:v>
                </c:pt>
                <c:pt idx="1686">
                  <c:v>-36</c:v>
                </c:pt>
                <c:pt idx="1687">
                  <c:v>-36</c:v>
                </c:pt>
                <c:pt idx="1688">
                  <c:v>-36</c:v>
                </c:pt>
                <c:pt idx="1689">
                  <c:v>-36</c:v>
                </c:pt>
                <c:pt idx="1690">
                  <c:v>-36</c:v>
                </c:pt>
                <c:pt idx="1691">
                  <c:v>-36</c:v>
                </c:pt>
                <c:pt idx="1692">
                  <c:v>-36</c:v>
                </c:pt>
                <c:pt idx="1693">
                  <c:v>-36</c:v>
                </c:pt>
                <c:pt idx="1694">
                  <c:v>-36</c:v>
                </c:pt>
                <c:pt idx="1695">
                  <c:v>-36</c:v>
                </c:pt>
                <c:pt idx="1696">
                  <c:v>-36</c:v>
                </c:pt>
                <c:pt idx="1697">
                  <c:v>-36</c:v>
                </c:pt>
                <c:pt idx="1698">
                  <c:v>-36</c:v>
                </c:pt>
                <c:pt idx="1699">
                  <c:v>-36</c:v>
                </c:pt>
                <c:pt idx="1700">
                  <c:v>-36</c:v>
                </c:pt>
                <c:pt idx="1701">
                  <c:v>-36</c:v>
                </c:pt>
                <c:pt idx="1702">
                  <c:v>-36</c:v>
                </c:pt>
                <c:pt idx="1703">
                  <c:v>-36</c:v>
                </c:pt>
                <c:pt idx="1704">
                  <c:v>-36</c:v>
                </c:pt>
                <c:pt idx="1705">
                  <c:v>-36</c:v>
                </c:pt>
                <c:pt idx="1706">
                  <c:v>-36</c:v>
                </c:pt>
                <c:pt idx="1707">
                  <c:v>-36</c:v>
                </c:pt>
                <c:pt idx="1708">
                  <c:v>-36</c:v>
                </c:pt>
                <c:pt idx="1709">
                  <c:v>-36</c:v>
                </c:pt>
                <c:pt idx="1710">
                  <c:v>-36</c:v>
                </c:pt>
                <c:pt idx="1711">
                  <c:v>-36</c:v>
                </c:pt>
                <c:pt idx="1712">
                  <c:v>-36</c:v>
                </c:pt>
                <c:pt idx="1713">
                  <c:v>-36</c:v>
                </c:pt>
                <c:pt idx="1714">
                  <c:v>-36</c:v>
                </c:pt>
                <c:pt idx="1715">
                  <c:v>-36</c:v>
                </c:pt>
                <c:pt idx="1716">
                  <c:v>-36</c:v>
                </c:pt>
                <c:pt idx="1717">
                  <c:v>-36</c:v>
                </c:pt>
                <c:pt idx="1718">
                  <c:v>-36</c:v>
                </c:pt>
                <c:pt idx="1719">
                  <c:v>-36</c:v>
                </c:pt>
                <c:pt idx="1720">
                  <c:v>-36</c:v>
                </c:pt>
                <c:pt idx="1721">
                  <c:v>-36</c:v>
                </c:pt>
                <c:pt idx="1722">
                  <c:v>-36</c:v>
                </c:pt>
                <c:pt idx="1723">
                  <c:v>-36</c:v>
                </c:pt>
                <c:pt idx="1724">
                  <c:v>-36</c:v>
                </c:pt>
                <c:pt idx="1725">
                  <c:v>-36</c:v>
                </c:pt>
                <c:pt idx="1726">
                  <c:v>-36</c:v>
                </c:pt>
                <c:pt idx="1727">
                  <c:v>-36</c:v>
                </c:pt>
                <c:pt idx="1728">
                  <c:v>-36</c:v>
                </c:pt>
                <c:pt idx="1729">
                  <c:v>-36</c:v>
                </c:pt>
                <c:pt idx="1730">
                  <c:v>-36</c:v>
                </c:pt>
                <c:pt idx="1731">
                  <c:v>-36</c:v>
                </c:pt>
                <c:pt idx="1732">
                  <c:v>-36</c:v>
                </c:pt>
                <c:pt idx="1733">
                  <c:v>-36</c:v>
                </c:pt>
                <c:pt idx="1734">
                  <c:v>-36</c:v>
                </c:pt>
                <c:pt idx="1735">
                  <c:v>-36</c:v>
                </c:pt>
                <c:pt idx="1736">
                  <c:v>-36</c:v>
                </c:pt>
                <c:pt idx="1737">
                  <c:v>-36</c:v>
                </c:pt>
                <c:pt idx="1738">
                  <c:v>-36</c:v>
                </c:pt>
                <c:pt idx="1739">
                  <c:v>-36</c:v>
                </c:pt>
                <c:pt idx="1740">
                  <c:v>-36</c:v>
                </c:pt>
                <c:pt idx="1741">
                  <c:v>-36</c:v>
                </c:pt>
                <c:pt idx="1742">
                  <c:v>-36</c:v>
                </c:pt>
                <c:pt idx="1743">
                  <c:v>-36</c:v>
                </c:pt>
                <c:pt idx="1744">
                  <c:v>-36</c:v>
                </c:pt>
                <c:pt idx="1745">
                  <c:v>-36</c:v>
                </c:pt>
                <c:pt idx="1746">
                  <c:v>-36</c:v>
                </c:pt>
                <c:pt idx="1747">
                  <c:v>-36</c:v>
                </c:pt>
                <c:pt idx="1748">
                  <c:v>-36</c:v>
                </c:pt>
                <c:pt idx="1749">
                  <c:v>-36</c:v>
                </c:pt>
                <c:pt idx="1750">
                  <c:v>-36</c:v>
                </c:pt>
                <c:pt idx="1751">
                  <c:v>-36</c:v>
                </c:pt>
                <c:pt idx="1752">
                  <c:v>-36</c:v>
                </c:pt>
                <c:pt idx="1753">
                  <c:v>-36</c:v>
                </c:pt>
                <c:pt idx="1754">
                  <c:v>-36</c:v>
                </c:pt>
                <c:pt idx="1755">
                  <c:v>-36</c:v>
                </c:pt>
                <c:pt idx="1756">
                  <c:v>-36</c:v>
                </c:pt>
                <c:pt idx="1757">
                  <c:v>-36</c:v>
                </c:pt>
                <c:pt idx="1758">
                  <c:v>-36</c:v>
                </c:pt>
                <c:pt idx="1759">
                  <c:v>-36</c:v>
                </c:pt>
                <c:pt idx="1760">
                  <c:v>-36</c:v>
                </c:pt>
                <c:pt idx="1761">
                  <c:v>-36</c:v>
                </c:pt>
                <c:pt idx="1762">
                  <c:v>-36</c:v>
                </c:pt>
                <c:pt idx="1763">
                  <c:v>-36</c:v>
                </c:pt>
                <c:pt idx="1764">
                  <c:v>-36</c:v>
                </c:pt>
                <c:pt idx="1765">
                  <c:v>-36</c:v>
                </c:pt>
                <c:pt idx="1766">
                  <c:v>-36</c:v>
                </c:pt>
                <c:pt idx="1767">
                  <c:v>-36</c:v>
                </c:pt>
                <c:pt idx="1768">
                  <c:v>-36</c:v>
                </c:pt>
                <c:pt idx="1769">
                  <c:v>-36</c:v>
                </c:pt>
                <c:pt idx="1770">
                  <c:v>-36</c:v>
                </c:pt>
                <c:pt idx="1771">
                  <c:v>-36</c:v>
                </c:pt>
                <c:pt idx="1772">
                  <c:v>-36</c:v>
                </c:pt>
                <c:pt idx="1773">
                  <c:v>-36</c:v>
                </c:pt>
                <c:pt idx="1774">
                  <c:v>-36</c:v>
                </c:pt>
                <c:pt idx="1775">
                  <c:v>-36</c:v>
                </c:pt>
                <c:pt idx="1776">
                  <c:v>-36</c:v>
                </c:pt>
                <c:pt idx="1777">
                  <c:v>-36</c:v>
                </c:pt>
                <c:pt idx="1778">
                  <c:v>-36</c:v>
                </c:pt>
                <c:pt idx="1779">
                  <c:v>-36</c:v>
                </c:pt>
                <c:pt idx="1780">
                  <c:v>-36</c:v>
                </c:pt>
                <c:pt idx="1781">
                  <c:v>-36</c:v>
                </c:pt>
                <c:pt idx="1782">
                  <c:v>-36</c:v>
                </c:pt>
                <c:pt idx="1783">
                  <c:v>-36</c:v>
                </c:pt>
                <c:pt idx="1784">
                  <c:v>-36</c:v>
                </c:pt>
                <c:pt idx="1785">
                  <c:v>-36</c:v>
                </c:pt>
                <c:pt idx="1786">
                  <c:v>-36</c:v>
                </c:pt>
                <c:pt idx="1787">
                  <c:v>-36</c:v>
                </c:pt>
                <c:pt idx="1788">
                  <c:v>-36</c:v>
                </c:pt>
                <c:pt idx="1789">
                  <c:v>-36</c:v>
                </c:pt>
                <c:pt idx="1790">
                  <c:v>-36</c:v>
                </c:pt>
                <c:pt idx="1791">
                  <c:v>-36</c:v>
                </c:pt>
                <c:pt idx="1792">
                  <c:v>-36</c:v>
                </c:pt>
                <c:pt idx="1793">
                  <c:v>-36</c:v>
                </c:pt>
                <c:pt idx="1794">
                  <c:v>-36</c:v>
                </c:pt>
                <c:pt idx="1795">
                  <c:v>-36</c:v>
                </c:pt>
                <c:pt idx="1796">
                  <c:v>-36</c:v>
                </c:pt>
                <c:pt idx="1797">
                  <c:v>-36</c:v>
                </c:pt>
                <c:pt idx="1798">
                  <c:v>-36</c:v>
                </c:pt>
                <c:pt idx="1799">
                  <c:v>-36</c:v>
                </c:pt>
                <c:pt idx="1800">
                  <c:v>-36</c:v>
                </c:pt>
                <c:pt idx="1801">
                  <c:v>-36</c:v>
                </c:pt>
                <c:pt idx="1802">
                  <c:v>-36</c:v>
                </c:pt>
                <c:pt idx="1803">
                  <c:v>-36</c:v>
                </c:pt>
                <c:pt idx="1804">
                  <c:v>-36</c:v>
                </c:pt>
                <c:pt idx="1805">
                  <c:v>-36</c:v>
                </c:pt>
                <c:pt idx="1806">
                  <c:v>-36</c:v>
                </c:pt>
                <c:pt idx="1807">
                  <c:v>-36</c:v>
                </c:pt>
                <c:pt idx="1808">
                  <c:v>-36</c:v>
                </c:pt>
                <c:pt idx="1809">
                  <c:v>-36</c:v>
                </c:pt>
                <c:pt idx="1810">
                  <c:v>-36</c:v>
                </c:pt>
                <c:pt idx="1811">
                  <c:v>-36</c:v>
                </c:pt>
                <c:pt idx="1812">
                  <c:v>-36</c:v>
                </c:pt>
                <c:pt idx="1813">
                  <c:v>-36</c:v>
                </c:pt>
                <c:pt idx="1814">
                  <c:v>-36</c:v>
                </c:pt>
                <c:pt idx="1815">
                  <c:v>-36</c:v>
                </c:pt>
                <c:pt idx="1816">
                  <c:v>-36</c:v>
                </c:pt>
                <c:pt idx="1817">
                  <c:v>-36</c:v>
                </c:pt>
                <c:pt idx="1818">
                  <c:v>-36</c:v>
                </c:pt>
                <c:pt idx="1819">
                  <c:v>-36</c:v>
                </c:pt>
                <c:pt idx="1820">
                  <c:v>-36</c:v>
                </c:pt>
                <c:pt idx="1821">
                  <c:v>-36</c:v>
                </c:pt>
                <c:pt idx="1822">
                  <c:v>-36</c:v>
                </c:pt>
                <c:pt idx="1823">
                  <c:v>-36</c:v>
                </c:pt>
                <c:pt idx="1824">
                  <c:v>-36</c:v>
                </c:pt>
                <c:pt idx="1825">
                  <c:v>-36</c:v>
                </c:pt>
                <c:pt idx="1826">
                  <c:v>-36</c:v>
                </c:pt>
                <c:pt idx="1827">
                  <c:v>-36</c:v>
                </c:pt>
                <c:pt idx="1828">
                  <c:v>-36</c:v>
                </c:pt>
                <c:pt idx="1829">
                  <c:v>-36</c:v>
                </c:pt>
                <c:pt idx="1830">
                  <c:v>-36</c:v>
                </c:pt>
                <c:pt idx="1831">
                  <c:v>-36</c:v>
                </c:pt>
                <c:pt idx="1832">
                  <c:v>-36</c:v>
                </c:pt>
                <c:pt idx="1833">
                  <c:v>-36</c:v>
                </c:pt>
                <c:pt idx="1834">
                  <c:v>-36</c:v>
                </c:pt>
                <c:pt idx="1835">
                  <c:v>-36</c:v>
                </c:pt>
                <c:pt idx="1836">
                  <c:v>-36</c:v>
                </c:pt>
                <c:pt idx="1837">
                  <c:v>-36</c:v>
                </c:pt>
                <c:pt idx="1838">
                  <c:v>-36</c:v>
                </c:pt>
                <c:pt idx="1839">
                  <c:v>-36</c:v>
                </c:pt>
                <c:pt idx="1840">
                  <c:v>-36</c:v>
                </c:pt>
                <c:pt idx="1841">
                  <c:v>-36</c:v>
                </c:pt>
                <c:pt idx="1842">
                  <c:v>-36</c:v>
                </c:pt>
                <c:pt idx="1843">
                  <c:v>-36</c:v>
                </c:pt>
                <c:pt idx="1844">
                  <c:v>-36</c:v>
                </c:pt>
                <c:pt idx="1845">
                  <c:v>-36</c:v>
                </c:pt>
                <c:pt idx="1846">
                  <c:v>-36</c:v>
                </c:pt>
                <c:pt idx="1847">
                  <c:v>-36</c:v>
                </c:pt>
                <c:pt idx="1848">
                  <c:v>-36</c:v>
                </c:pt>
                <c:pt idx="1849">
                  <c:v>-36</c:v>
                </c:pt>
                <c:pt idx="1850">
                  <c:v>-36</c:v>
                </c:pt>
                <c:pt idx="1851">
                  <c:v>-36</c:v>
                </c:pt>
                <c:pt idx="1852">
                  <c:v>-36</c:v>
                </c:pt>
                <c:pt idx="1853">
                  <c:v>-36</c:v>
                </c:pt>
                <c:pt idx="1854">
                  <c:v>-36</c:v>
                </c:pt>
                <c:pt idx="1855">
                  <c:v>-36</c:v>
                </c:pt>
                <c:pt idx="1856">
                  <c:v>-36</c:v>
                </c:pt>
                <c:pt idx="1857">
                  <c:v>-36</c:v>
                </c:pt>
                <c:pt idx="1858">
                  <c:v>-36</c:v>
                </c:pt>
                <c:pt idx="1859">
                  <c:v>-36</c:v>
                </c:pt>
                <c:pt idx="1860">
                  <c:v>-36</c:v>
                </c:pt>
                <c:pt idx="1861">
                  <c:v>-36</c:v>
                </c:pt>
                <c:pt idx="1862">
                  <c:v>-36</c:v>
                </c:pt>
                <c:pt idx="1863">
                  <c:v>-36</c:v>
                </c:pt>
                <c:pt idx="1864">
                  <c:v>-36</c:v>
                </c:pt>
                <c:pt idx="1865">
                  <c:v>-36</c:v>
                </c:pt>
                <c:pt idx="1866">
                  <c:v>-36</c:v>
                </c:pt>
                <c:pt idx="1867">
                  <c:v>-36</c:v>
                </c:pt>
                <c:pt idx="1868">
                  <c:v>-36</c:v>
                </c:pt>
                <c:pt idx="1869">
                  <c:v>-36</c:v>
                </c:pt>
                <c:pt idx="1870">
                  <c:v>-36</c:v>
                </c:pt>
                <c:pt idx="1871">
                  <c:v>-36</c:v>
                </c:pt>
                <c:pt idx="1872">
                  <c:v>-36</c:v>
                </c:pt>
                <c:pt idx="1873">
                  <c:v>-36</c:v>
                </c:pt>
                <c:pt idx="1874">
                  <c:v>-36</c:v>
                </c:pt>
                <c:pt idx="1875">
                  <c:v>-36</c:v>
                </c:pt>
                <c:pt idx="1876">
                  <c:v>-36</c:v>
                </c:pt>
                <c:pt idx="1877">
                  <c:v>-36</c:v>
                </c:pt>
                <c:pt idx="1878">
                  <c:v>-36</c:v>
                </c:pt>
                <c:pt idx="1879">
                  <c:v>-36</c:v>
                </c:pt>
                <c:pt idx="1880">
                  <c:v>-36</c:v>
                </c:pt>
                <c:pt idx="1881">
                  <c:v>-36</c:v>
                </c:pt>
                <c:pt idx="1882">
                  <c:v>-36</c:v>
                </c:pt>
                <c:pt idx="1883">
                  <c:v>-36</c:v>
                </c:pt>
                <c:pt idx="1884">
                  <c:v>-36</c:v>
                </c:pt>
                <c:pt idx="1885">
                  <c:v>-36</c:v>
                </c:pt>
                <c:pt idx="1886">
                  <c:v>-36</c:v>
                </c:pt>
                <c:pt idx="1887">
                  <c:v>-36</c:v>
                </c:pt>
                <c:pt idx="1888">
                  <c:v>-36</c:v>
                </c:pt>
                <c:pt idx="1889">
                  <c:v>-36</c:v>
                </c:pt>
                <c:pt idx="1890">
                  <c:v>-36</c:v>
                </c:pt>
                <c:pt idx="1891">
                  <c:v>-36</c:v>
                </c:pt>
                <c:pt idx="1892">
                  <c:v>-36</c:v>
                </c:pt>
                <c:pt idx="1893">
                  <c:v>-36</c:v>
                </c:pt>
                <c:pt idx="1894">
                  <c:v>-36</c:v>
                </c:pt>
                <c:pt idx="1895">
                  <c:v>-36</c:v>
                </c:pt>
                <c:pt idx="1896">
                  <c:v>-36</c:v>
                </c:pt>
                <c:pt idx="1897">
                  <c:v>-36</c:v>
                </c:pt>
                <c:pt idx="1898">
                  <c:v>-36</c:v>
                </c:pt>
                <c:pt idx="1899">
                  <c:v>-36</c:v>
                </c:pt>
                <c:pt idx="1900">
                  <c:v>-36</c:v>
                </c:pt>
                <c:pt idx="1901">
                  <c:v>-36</c:v>
                </c:pt>
                <c:pt idx="1902">
                  <c:v>-36</c:v>
                </c:pt>
                <c:pt idx="1903">
                  <c:v>-36</c:v>
                </c:pt>
                <c:pt idx="1904">
                  <c:v>-36</c:v>
                </c:pt>
                <c:pt idx="1905">
                  <c:v>-36</c:v>
                </c:pt>
                <c:pt idx="1906">
                  <c:v>-36</c:v>
                </c:pt>
                <c:pt idx="1907">
                  <c:v>-36</c:v>
                </c:pt>
                <c:pt idx="1908">
                  <c:v>-36</c:v>
                </c:pt>
                <c:pt idx="1909">
                  <c:v>-36</c:v>
                </c:pt>
                <c:pt idx="1910">
                  <c:v>-36</c:v>
                </c:pt>
                <c:pt idx="1911">
                  <c:v>-36</c:v>
                </c:pt>
                <c:pt idx="1912">
                  <c:v>-36</c:v>
                </c:pt>
                <c:pt idx="1913">
                  <c:v>-36</c:v>
                </c:pt>
                <c:pt idx="1914">
                  <c:v>-36</c:v>
                </c:pt>
                <c:pt idx="1915">
                  <c:v>-36</c:v>
                </c:pt>
                <c:pt idx="1916">
                  <c:v>-36</c:v>
                </c:pt>
                <c:pt idx="1917">
                  <c:v>-36</c:v>
                </c:pt>
                <c:pt idx="1918">
                  <c:v>-36</c:v>
                </c:pt>
                <c:pt idx="1919">
                  <c:v>-36</c:v>
                </c:pt>
                <c:pt idx="1920">
                  <c:v>-36</c:v>
                </c:pt>
                <c:pt idx="1921">
                  <c:v>-36</c:v>
                </c:pt>
                <c:pt idx="1922">
                  <c:v>-36</c:v>
                </c:pt>
                <c:pt idx="1923">
                  <c:v>-36</c:v>
                </c:pt>
                <c:pt idx="1924">
                  <c:v>-36</c:v>
                </c:pt>
                <c:pt idx="1925">
                  <c:v>-36</c:v>
                </c:pt>
                <c:pt idx="1926">
                  <c:v>-36</c:v>
                </c:pt>
                <c:pt idx="1927">
                  <c:v>-36</c:v>
                </c:pt>
                <c:pt idx="1928">
                  <c:v>-36</c:v>
                </c:pt>
                <c:pt idx="1929">
                  <c:v>-36</c:v>
                </c:pt>
                <c:pt idx="1930">
                  <c:v>-36</c:v>
                </c:pt>
                <c:pt idx="1931">
                  <c:v>-36</c:v>
                </c:pt>
                <c:pt idx="1932">
                  <c:v>-36</c:v>
                </c:pt>
                <c:pt idx="1933">
                  <c:v>-36</c:v>
                </c:pt>
                <c:pt idx="1934">
                  <c:v>-36</c:v>
                </c:pt>
                <c:pt idx="1935">
                  <c:v>-36</c:v>
                </c:pt>
                <c:pt idx="1936">
                  <c:v>-36</c:v>
                </c:pt>
                <c:pt idx="1937">
                  <c:v>-36</c:v>
                </c:pt>
                <c:pt idx="1938">
                  <c:v>-36</c:v>
                </c:pt>
                <c:pt idx="1939">
                  <c:v>-36</c:v>
                </c:pt>
                <c:pt idx="1940">
                  <c:v>-36</c:v>
                </c:pt>
                <c:pt idx="1941">
                  <c:v>-36</c:v>
                </c:pt>
                <c:pt idx="1942">
                  <c:v>-36</c:v>
                </c:pt>
                <c:pt idx="1943">
                  <c:v>-36</c:v>
                </c:pt>
                <c:pt idx="1944">
                  <c:v>-36</c:v>
                </c:pt>
                <c:pt idx="1945">
                  <c:v>-36</c:v>
                </c:pt>
                <c:pt idx="1946">
                  <c:v>-36</c:v>
                </c:pt>
                <c:pt idx="1947">
                  <c:v>-36</c:v>
                </c:pt>
                <c:pt idx="1948">
                  <c:v>-36</c:v>
                </c:pt>
                <c:pt idx="1949">
                  <c:v>-36</c:v>
                </c:pt>
                <c:pt idx="1950">
                  <c:v>-36</c:v>
                </c:pt>
                <c:pt idx="1951">
                  <c:v>-36</c:v>
                </c:pt>
                <c:pt idx="1952">
                  <c:v>-36</c:v>
                </c:pt>
                <c:pt idx="1953">
                  <c:v>-36</c:v>
                </c:pt>
                <c:pt idx="1954">
                  <c:v>-36</c:v>
                </c:pt>
                <c:pt idx="1955">
                  <c:v>-36</c:v>
                </c:pt>
                <c:pt idx="1956">
                  <c:v>-36</c:v>
                </c:pt>
                <c:pt idx="1957">
                  <c:v>-36</c:v>
                </c:pt>
                <c:pt idx="1958">
                  <c:v>-36</c:v>
                </c:pt>
                <c:pt idx="1959">
                  <c:v>-36</c:v>
                </c:pt>
                <c:pt idx="1960">
                  <c:v>-36</c:v>
                </c:pt>
                <c:pt idx="1961">
                  <c:v>-36</c:v>
                </c:pt>
                <c:pt idx="1962">
                  <c:v>-36</c:v>
                </c:pt>
                <c:pt idx="1963">
                  <c:v>-36</c:v>
                </c:pt>
                <c:pt idx="1964">
                  <c:v>-36</c:v>
                </c:pt>
                <c:pt idx="1965">
                  <c:v>-36</c:v>
                </c:pt>
                <c:pt idx="1966">
                  <c:v>-36</c:v>
                </c:pt>
                <c:pt idx="1967">
                  <c:v>-36</c:v>
                </c:pt>
                <c:pt idx="1968">
                  <c:v>-36</c:v>
                </c:pt>
                <c:pt idx="1969">
                  <c:v>-36</c:v>
                </c:pt>
                <c:pt idx="1970">
                  <c:v>-36</c:v>
                </c:pt>
                <c:pt idx="1971">
                  <c:v>-36</c:v>
                </c:pt>
                <c:pt idx="1972">
                  <c:v>-36</c:v>
                </c:pt>
                <c:pt idx="1973">
                  <c:v>-36</c:v>
                </c:pt>
                <c:pt idx="1974">
                  <c:v>-36</c:v>
                </c:pt>
                <c:pt idx="1975">
                  <c:v>-36</c:v>
                </c:pt>
                <c:pt idx="1976">
                  <c:v>-36</c:v>
                </c:pt>
                <c:pt idx="1977">
                  <c:v>-36</c:v>
                </c:pt>
                <c:pt idx="1978">
                  <c:v>-36</c:v>
                </c:pt>
                <c:pt idx="1979">
                  <c:v>-36</c:v>
                </c:pt>
                <c:pt idx="1980">
                  <c:v>-36</c:v>
                </c:pt>
                <c:pt idx="1981">
                  <c:v>-36</c:v>
                </c:pt>
                <c:pt idx="1982">
                  <c:v>-36</c:v>
                </c:pt>
                <c:pt idx="1983">
                  <c:v>-36</c:v>
                </c:pt>
                <c:pt idx="1984">
                  <c:v>-36</c:v>
                </c:pt>
                <c:pt idx="1985">
                  <c:v>-36</c:v>
                </c:pt>
                <c:pt idx="1986">
                  <c:v>-36</c:v>
                </c:pt>
                <c:pt idx="1987">
                  <c:v>-36</c:v>
                </c:pt>
                <c:pt idx="1988">
                  <c:v>-36</c:v>
                </c:pt>
                <c:pt idx="1989">
                  <c:v>-36</c:v>
                </c:pt>
                <c:pt idx="1990">
                  <c:v>-36</c:v>
                </c:pt>
                <c:pt idx="1991">
                  <c:v>-36</c:v>
                </c:pt>
                <c:pt idx="1992">
                  <c:v>-36</c:v>
                </c:pt>
                <c:pt idx="1993">
                  <c:v>-36</c:v>
                </c:pt>
                <c:pt idx="1994">
                  <c:v>-36</c:v>
                </c:pt>
                <c:pt idx="1995">
                  <c:v>-36</c:v>
                </c:pt>
                <c:pt idx="1996">
                  <c:v>-36</c:v>
                </c:pt>
                <c:pt idx="1997">
                  <c:v>-36</c:v>
                </c:pt>
                <c:pt idx="1998">
                  <c:v>-36</c:v>
                </c:pt>
                <c:pt idx="1999">
                  <c:v>-36</c:v>
                </c:pt>
                <c:pt idx="2000">
                  <c:v>-36</c:v>
                </c:pt>
                <c:pt idx="2001">
                  <c:v>-36</c:v>
                </c:pt>
                <c:pt idx="2002">
                  <c:v>-36</c:v>
                </c:pt>
                <c:pt idx="2003">
                  <c:v>-36</c:v>
                </c:pt>
                <c:pt idx="2004">
                  <c:v>-36</c:v>
                </c:pt>
                <c:pt idx="2005">
                  <c:v>-36</c:v>
                </c:pt>
                <c:pt idx="2006">
                  <c:v>-36</c:v>
                </c:pt>
                <c:pt idx="2007">
                  <c:v>-36</c:v>
                </c:pt>
                <c:pt idx="2008">
                  <c:v>-36</c:v>
                </c:pt>
                <c:pt idx="2009">
                  <c:v>-36</c:v>
                </c:pt>
                <c:pt idx="2010">
                  <c:v>-36</c:v>
                </c:pt>
                <c:pt idx="2011">
                  <c:v>-36</c:v>
                </c:pt>
                <c:pt idx="2012">
                  <c:v>-36</c:v>
                </c:pt>
                <c:pt idx="2013">
                  <c:v>-36</c:v>
                </c:pt>
                <c:pt idx="2014">
                  <c:v>-36</c:v>
                </c:pt>
                <c:pt idx="2015">
                  <c:v>-36</c:v>
                </c:pt>
                <c:pt idx="2016">
                  <c:v>-36</c:v>
                </c:pt>
                <c:pt idx="2017">
                  <c:v>-36</c:v>
                </c:pt>
                <c:pt idx="2018">
                  <c:v>-36</c:v>
                </c:pt>
                <c:pt idx="2019">
                  <c:v>-36</c:v>
                </c:pt>
                <c:pt idx="2020">
                  <c:v>-36</c:v>
                </c:pt>
                <c:pt idx="2021">
                  <c:v>-36</c:v>
                </c:pt>
                <c:pt idx="2022">
                  <c:v>-36</c:v>
                </c:pt>
                <c:pt idx="2023">
                  <c:v>-36</c:v>
                </c:pt>
                <c:pt idx="2024">
                  <c:v>-36</c:v>
                </c:pt>
                <c:pt idx="2025">
                  <c:v>-36</c:v>
                </c:pt>
                <c:pt idx="2026">
                  <c:v>-36</c:v>
                </c:pt>
                <c:pt idx="2027">
                  <c:v>-36</c:v>
                </c:pt>
                <c:pt idx="2028">
                  <c:v>-36</c:v>
                </c:pt>
                <c:pt idx="2029">
                  <c:v>-36</c:v>
                </c:pt>
                <c:pt idx="2030">
                  <c:v>-36</c:v>
                </c:pt>
                <c:pt idx="2031">
                  <c:v>-36</c:v>
                </c:pt>
                <c:pt idx="2032">
                  <c:v>-36</c:v>
                </c:pt>
                <c:pt idx="2033">
                  <c:v>-36</c:v>
                </c:pt>
                <c:pt idx="2034">
                  <c:v>-36</c:v>
                </c:pt>
                <c:pt idx="2035">
                  <c:v>-36</c:v>
                </c:pt>
                <c:pt idx="2036">
                  <c:v>-36</c:v>
                </c:pt>
                <c:pt idx="2037">
                  <c:v>-36</c:v>
                </c:pt>
                <c:pt idx="2038">
                  <c:v>-36</c:v>
                </c:pt>
                <c:pt idx="2039">
                  <c:v>-36</c:v>
                </c:pt>
                <c:pt idx="2040">
                  <c:v>-36</c:v>
                </c:pt>
                <c:pt idx="2041">
                  <c:v>-36</c:v>
                </c:pt>
                <c:pt idx="2042">
                  <c:v>-36</c:v>
                </c:pt>
                <c:pt idx="2043">
                  <c:v>-36</c:v>
                </c:pt>
                <c:pt idx="2044">
                  <c:v>-36</c:v>
                </c:pt>
                <c:pt idx="2045">
                  <c:v>-36</c:v>
                </c:pt>
                <c:pt idx="2046">
                  <c:v>-36</c:v>
                </c:pt>
                <c:pt idx="2047">
                  <c:v>-36</c:v>
                </c:pt>
                <c:pt idx="2048">
                  <c:v>-36</c:v>
                </c:pt>
                <c:pt idx="2049">
                  <c:v>-36</c:v>
                </c:pt>
                <c:pt idx="2050">
                  <c:v>-36</c:v>
                </c:pt>
                <c:pt idx="2051">
                  <c:v>-36</c:v>
                </c:pt>
                <c:pt idx="2052">
                  <c:v>-36</c:v>
                </c:pt>
                <c:pt idx="2053">
                  <c:v>-36</c:v>
                </c:pt>
                <c:pt idx="2054">
                  <c:v>-36</c:v>
                </c:pt>
                <c:pt idx="2055">
                  <c:v>-36</c:v>
                </c:pt>
                <c:pt idx="2056">
                  <c:v>-36</c:v>
                </c:pt>
                <c:pt idx="2057">
                  <c:v>-36</c:v>
                </c:pt>
                <c:pt idx="2058">
                  <c:v>-36</c:v>
                </c:pt>
                <c:pt idx="2059">
                  <c:v>-36</c:v>
                </c:pt>
                <c:pt idx="2060">
                  <c:v>-36</c:v>
                </c:pt>
                <c:pt idx="2061">
                  <c:v>-36</c:v>
                </c:pt>
                <c:pt idx="2062">
                  <c:v>-36</c:v>
                </c:pt>
                <c:pt idx="2063">
                  <c:v>-36</c:v>
                </c:pt>
                <c:pt idx="2064">
                  <c:v>-36</c:v>
                </c:pt>
                <c:pt idx="2065">
                  <c:v>-36</c:v>
                </c:pt>
                <c:pt idx="2066">
                  <c:v>-36</c:v>
                </c:pt>
                <c:pt idx="2067">
                  <c:v>-36</c:v>
                </c:pt>
                <c:pt idx="2068">
                  <c:v>-36</c:v>
                </c:pt>
                <c:pt idx="2069">
                  <c:v>-36</c:v>
                </c:pt>
                <c:pt idx="2070">
                  <c:v>-36</c:v>
                </c:pt>
                <c:pt idx="2071">
                  <c:v>-36</c:v>
                </c:pt>
                <c:pt idx="2072">
                  <c:v>-36</c:v>
                </c:pt>
                <c:pt idx="2073">
                  <c:v>-36</c:v>
                </c:pt>
                <c:pt idx="2074">
                  <c:v>-36</c:v>
                </c:pt>
                <c:pt idx="2075">
                  <c:v>-36</c:v>
                </c:pt>
                <c:pt idx="2076">
                  <c:v>-36</c:v>
                </c:pt>
                <c:pt idx="2077">
                  <c:v>-36</c:v>
                </c:pt>
                <c:pt idx="2078">
                  <c:v>-36</c:v>
                </c:pt>
                <c:pt idx="2079">
                  <c:v>-36</c:v>
                </c:pt>
                <c:pt idx="2080">
                  <c:v>-36</c:v>
                </c:pt>
                <c:pt idx="2081">
                  <c:v>-36</c:v>
                </c:pt>
                <c:pt idx="2082">
                  <c:v>-36</c:v>
                </c:pt>
                <c:pt idx="2083">
                  <c:v>-36</c:v>
                </c:pt>
                <c:pt idx="2084">
                  <c:v>-36</c:v>
                </c:pt>
                <c:pt idx="2085">
                  <c:v>-36</c:v>
                </c:pt>
                <c:pt idx="2086">
                  <c:v>-36</c:v>
                </c:pt>
                <c:pt idx="2087">
                  <c:v>-36</c:v>
                </c:pt>
                <c:pt idx="2088">
                  <c:v>-36</c:v>
                </c:pt>
                <c:pt idx="2089">
                  <c:v>-36</c:v>
                </c:pt>
                <c:pt idx="2090">
                  <c:v>-36</c:v>
                </c:pt>
                <c:pt idx="2091">
                  <c:v>-36</c:v>
                </c:pt>
                <c:pt idx="2092">
                  <c:v>-36</c:v>
                </c:pt>
                <c:pt idx="2093">
                  <c:v>-36</c:v>
                </c:pt>
                <c:pt idx="2094">
                  <c:v>-36</c:v>
                </c:pt>
                <c:pt idx="2095">
                  <c:v>-36</c:v>
                </c:pt>
                <c:pt idx="2096">
                  <c:v>-36</c:v>
                </c:pt>
                <c:pt idx="2097">
                  <c:v>-36</c:v>
                </c:pt>
                <c:pt idx="2098">
                  <c:v>-36</c:v>
                </c:pt>
                <c:pt idx="2099">
                  <c:v>-36</c:v>
                </c:pt>
                <c:pt idx="2100">
                  <c:v>-36</c:v>
                </c:pt>
                <c:pt idx="2101">
                  <c:v>-36</c:v>
                </c:pt>
                <c:pt idx="2102">
                  <c:v>-36</c:v>
                </c:pt>
                <c:pt idx="2103">
                  <c:v>-36</c:v>
                </c:pt>
                <c:pt idx="2104">
                  <c:v>-36</c:v>
                </c:pt>
                <c:pt idx="2105">
                  <c:v>-36</c:v>
                </c:pt>
                <c:pt idx="2106">
                  <c:v>-36</c:v>
                </c:pt>
                <c:pt idx="2107">
                  <c:v>-36</c:v>
                </c:pt>
                <c:pt idx="2108">
                  <c:v>-36</c:v>
                </c:pt>
                <c:pt idx="2109">
                  <c:v>-36</c:v>
                </c:pt>
                <c:pt idx="2110">
                  <c:v>-36</c:v>
                </c:pt>
                <c:pt idx="2111">
                  <c:v>-36</c:v>
                </c:pt>
                <c:pt idx="2112">
                  <c:v>-36</c:v>
                </c:pt>
                <c:pt idx="2113">
                  <c:v>-36</c:v>
                </c:pt>
                <c:pt idx="2114">
                  <c:v>-36</c:v>
                </c:pt>
                <c:pt idx="2115">
                  <c:v>-36</c:v>
                </c:pt>
                <c:pt idx="2116">
                  <c:v>-36</c:v>
                </c:pt>
                <c:pt idx="2117">
                  <c:v>-36</c:v>
                </c:pt>
                <c:pt idx="2118">
                  <c:v>-36</c:v>
                </c:pt>
                <c:pt idx="2119">
                  <c:v>-36</c:v>
                </c:pt>
                <c:pt idx="2120">
                  <c:v>-36</c:v>
                </c:pt>
                <c:pt idx="2121">
                  <c:v>-36</c:v>
                </c:pt>
                <c:pt idx="2122">
                  <c:v>-36</c:v>
                </c:pt>
                <c:pt idx="2123">
                  <c:v>-36</c:v>
                </c:pt>
                <c:pt idx="2124">
                  <c:v>-36</c:v>
                </c:pt>
                <c:pt idx="2125">
                  <c:v>-36</c:v>
                </c:pt>
                <c:pt idx="2126">
                  <c:v>-36</c:v>
                </c:pt>
                <c:pt idx="2127">
                  <c:v>-36</c:v>
                </c:pt>
                <c:pt idx="2128">
                  <c:v>-36</c:v>
                </c:pt>
                <c:pt idx="2129">
                  <c:v>-36</c:v>
                </c:pt>
                <c:pt idx="2130">
                  <c:v>-36</c:v>
                </c:pt>
                <c:pt idx="2131">
                  <c:v>-36</c:v>
                </c:pt>
                <c:pt idx="2132">
                  <c:v>-36</c:v>
                </c:pt>
                <c:pt idx="2133">
                  <c:v>-36</c:v>
                </c:pt>
                <c:pt idx="2134">
                  <c:v>-36</c:v>
                </c:pt>
                <c:pt idx="2135">
                  <c:v>-36</c:v>
                </c:pt>
                <c:pt idx="2136">
                  <c:v>-36</c:v>
                </c:pt>
                <c:pt idx="2137">
                  <c:v>-36</c:v>
                </c:pt>
                <c:pt idx="2138">
                  <c:v>-36</c:v>
                </c:pt>
                <c:pt idx="2139">
                  <c:v>-36</c:v>
                </c:pt>
                <c:pt idx="2140">
                  <c:v>-36</c:v>
                </c:pt>
                <c:pt idx="2141">
                  <c:v>-36</c:v>
                </c:pt>
                <c:pt idx="2142">
                  <c:v>-36</c:v>
                </c:pt>
                <c:pt idx="2143">
                  <c:v>-36</c:v>
                </c:pt>
                <c:pt idx="2144">
                  <c:v>-36</c:v>
                </c:pt>
                <c:pt idx="2145">
                  <c:v>-36</c:v>
                </c:pt>
                <c:pt idx="2146">
                  <c:v>-36</c:v>
                </c:pt>
                <c:pt idx="2147">
                  <c:v>-36</c:v>
                </c:pt>
                <c:pt idx="2148">
                  <c:v>-36</c:v>
                </c:pt>
                <c:pt idx="2149">
                  <c:v>-36</c:v>
                </c:pt>
                <c:pt idx="2150">
                  <c:v>-36</c:v>
                </c:pt>
                <c:pt idx="2151">
                  <c:v>-36</c:v>
                </c:pt>
                <c:pt idx="2152">
                  <c:v>-36</c:v>
                </c:pt>
                <c:pt idx="2153">
                  <c:v>-36</c:v>
                </c:pt>
                <c:pt idx="2154">
                  <c:v>-36</c:v>
                </c:pt>
                <c:pt idx="2155">
                  <c:v>-36</c:v>
                </c:pt>
                <c:pt idx="2156">
                  <c:v>-36</c:v>
                </c:pt>
                <c:pt idx="2157">
                  <c:v>-36</c:v>
                </c:pt>
                <c:pt idx="2158">
                  <c:v>-36</c:v>
                </c:pt>
                <c:pt idx="2159">
                  <c:v>-36</c:v>
                </c:pt>
                <c:pt idx="2160">
                  <c:v>-36</c:v>
                </c:pt>
                <c:pt idx="2161">
                  <c:v>-36</c:v>
                </c:pt>
                <c:pt idx="2162">
                  <c:v>-36</c:v>
                </c:pt>
                <c:pt idx="2163">
                  <c:v>-36</c:v>
                </c:pt>
                <c:pt idx="2164">
                  <c:v>-36</c:v>
                </c:pt>
                <c:pt idx="2165">
                  <c:v>-36</c:v>
                </c:pt>
                <c:pt idx="2166">
                  <c:v>-36</c:v>
                </c:pt>
                <c:pt idx="2167">
                  <c:v>-36</c:v>
                </c:pt>
                <c:pt idx="2168">
                  <c:v>-36</c:v>
                </c:pt>
                <c:pt idx="2169">
                  <c:v>-36</c:v>
                </c:pt>
                <c:pt idx="2170">
                  <c:v>-36</c:v>
                </c:pt>
                <c:pt idx="2171">
                  <c:v>-36</c:v>
                </c:pt>
                <c:pt idx="2172">
                  <c:v>-36</c:v>
                </c:pt>
                <c:pt idx="2173">
                  <c:v>-36</c:v>
                </c:pt>
                <c:pt idx="2174">
                  <c:v>-36</c:v>
                </c:pt>
                <c:pt idx="2175">
                  <c:v>-36</c:v>
                </c:pt>
                <c:pt idx="2176">
                  <c:v>-36</c:v>
                </c:pt>
                <c:pt idx="2177">
                  <c:v>-36</c:v>
                </c:pt>
                <c:pt idx="2178">
                  <c:v>-36</c:v>
                </c:pt>
                <c:pt idx="2179">
                  <c:v>-36</c:v>
                </c:pt>
                <c:pt idx="2180">
                  <c:v>-36</c:v>
                </c:pt>
                <c:pt idx="2181">
                  <c:v>-36</c:v>
                </c:pt>
                <c:pt idx="2182">
                  <c:v>-36</c:v>
                </c:pt>
                <c:pt idx="2183">
                  <c:v>-36</c:v>
                </c:pt>
                <c:pt idx="2184">
                  <c:v>-36</c:v>
                </c:pt>
                <c:pt idx="2185">
                  <c:v>-36</c:v>
                </c:pt>
                <c:pt idx="2186">
                  <c:v>-36</c:v>
                </c:pt>
                <c:pt idx="2187">
                  <c:v>-36</c:v>
                </c:pt>
                <c:pt idx="2188">
                  <c:v>-36</c:v>
                </c:pt>
                <c:pt idx="2189">
                  <c:v>-36</c:v>
                </c:pt>
                <c:pt idx="2190">
                  <c:v>-36</c:v>
                </c:pt>
                <c:pt idx="2191">
                  <c:v>-36</c:v>
                </c:pt>
                <c:pt idx="2192">
                  <c:v>-36</c:v>
                </c:pt>
                <c:pt idx="2193">
                  <c:v>-36</c:v>
                </c:pt>
                <c:pt idx="2194">
                  <c:v>-36</c:v>
                </c:pt>
                <c:pt idx="2195">
                  <c:v>-36</c:v>
                </c:pt>
                <c:pt idx="2196">
                  <c:v>-36</c:v>
                </c:pt>
                <c:pt idx="2197">
                  <c:v>-36</c:v>
                </c:pt>
                <c:pt idx="2198">
                  <c:v>-36</c:v>
                </c:pt>
                <c:pt idx="2199">
                  <c:v>-36</c:v>
                </c:pt>
                <c:pt idx="2200">
                  <c:v>-36</c:v>
                </c:pt>
                <c:pt idx="2201">
                  <c:v>-36</c:v>
                </c:pt>
                <c:pt idx="2202">
                  <c:v>-36</c:v>
                </c:pt>
                <c:pt idx="2203">
                  <c:v>-36</c:v>
                </c:pt>
                <c:pt idx="2204">
                  <c:v>-36</c:v>
                </c:pt>
                <c:pt idx="2205">
                  <c:v>-36</c:v>
                </c:pt>
                <c:pt idx="2206">
                  <c:v>-36</c:v>
                </c:pt>
                <c:pt idx="2207">
                  <c:v>-36</c:v>
                </c:pt>
                <c:pt idx="2208">
                  <c:v>-36</c:v>
                </c:pt>
                <c:pt idx="2209">
                  <c:v>-36</c:v>
                </c:pt>
                <c:pt idx="2210">
                  <c:v>-36</c:v>
                </c:pt>
                <c:pt idx="2211">
                  <c:v>-36</c:v>
                </c:pt>
                <c:pt idx="2212">
                  <c:v>-36</c:v>
                </c:pt>
                <c:pt idx="2213">
                  <c:v>-36</c:v>
                </c:pt>
                <c:pt idx="2214">
                  <c:v>-36</c:v>
                </c:pt>
                <c:pt idx="2215">
                  <c:v>-36</c:v>
                </c:pt>
                <c:pt idx="2216">
                  <c:v>-36</c:v>
                </c:pt>
                <c:pt idx="2217">
                  <c:v>-36</c:v>
                </c:pt>
                <c:pt idx="2218">
                  <c:v>-36</c:v>
                </c:pt>
                <c:pt idx="2219">
                  <c:v>-36</c:v>
                </c:pt>
                <c:pt idx="2220">
                  <c:v>-36</c:v>
                </c:pt>
                <c:pt idx="2221">
                  <c:v>-36</c:v>
                </c:pt>
                <c:pt idx="2222">
                  <c:v>-36</c:v>
                </c:pt>
                <c:pt idx="2223">
                  <c:v>-36</c:v>
                </c:pt>
                <c:pt idx="2224">
                  <c:v>-36</c:v>
                </c:pt>
                <c:pt idx="2225">
                  <c:v>-36</c:v>
                </c:pt>
                <c:pt idx="2226">
                  <c:v>-36</c:v>
                </c:pt>
                <c:pt idx="2227">
                  <c:v>-36</c:v>
                </c:pt>
                <c:pt idx="2228">
                  <c:v>-36</c:v>
                </c:pt>
                <c:pt idx="2229">
                  <c:v>-36</c:v>
                </c:pt>
                <c:pt idx="2230">
                  <c:v>-36</c:v>
                </c:pt>
                <c:pt idx="2231">
                  <c:v>-36</c:v>
                </c:pt>
                <c:pt idx="2232">
                  <c:v>-36</c:v>
                </c:pt>
                <c:pt idx="2233">
                  <c:v>-36</c:v>
                </c:pt>
                <c:pt idx="2234">
                  <c:v>-36</c:v>
                </c:pt>
                <c:pt idx="2235">
                  <c:v>-36</c:v>
                </c:pt>
                <c:pt idx="2236">
                  <c:v>-36</c:v>
                </c:pt>
                <c:pt idx="2237">
                  <c:v>-36</c:v>
                </c:pt>
                <c:pt idx="2238">
                  <c:v>-36</c:v>
                </c:pt>
                <c:pt idx="2239">
                  <c:v>-36</c:v>
                </c:pt>
                <c:pt idx="2240">
                  <c:v>-36</c:v>
                </c:pt>
                <c:pt idx="2241">
                  <c:v>-36</c:v>
                </c:pt>
                <c:pt idx="2242">
                  <c:v>-36</c:v>
                </c:pt>
                <c:pt idx="2243">
                  <c:v>-36</c:v>
                </c:pt>
                <c:pt idx="2244">
                  <c:v>-36</c:v>
                </c:pt>
                <c:pt idx="2245">
                  <c:v>-36</c:v>
                </c:pt>
                <c:pt idx="2246">
                  <c:v>-36</c:v>
                </c:pt>
                <c:pt idx="2247">
                  <c:v>-36</c:v>
                </c:pt>
                <c:pt idx="2248">
                  <c:v>-36</c:v>
                </c:pt>
                <c:pt idx="2249">
                  <c:v>-36</c:v>
                </c:pt>
                <c:pt idx="2250">
                  <c:v>-36</c:v>
                </c:pt>
                <c:pt idx="2251">
                  <c:v>-36</c:v>
                </c:pt>
                <c:pt idx="2252">
                  <c:v>-36</c:v>
                </c:pt>
                <c:pt idx="2253">
                  <c:v>-36</c:v>
                </c:pt>
                <c:pt idx="2254">
                  <c:v>-36</c:v>
                </c:pt>
                <c:pt idx="2255">
                  <c:v>-36</c:v>
                </c:pt>
                <c:pt idx="2256">
                  <c:v>-36</c:v>
                </c:pt>
                <c:pt idx="2257">
                  <c:v>-36</c:v>
                </c:pt>
                <c:pt idx="2258">
                  <c:v>-36</c:v>
                </c:pt>
                <c:pt idx="2259">
                  <c:v>-36</c:v>
                </c:pt>
                <c:pt idx="2260">
                  <c:v>-36</c:v>
                </c:pt>
                <c:pt idx="2261">
                  <c:v>-36</c:v>
                </c:pt>
                <c:pt idx="2262">
                  <c:v>-36</c:v>
                </c:pt>
                <c:pt idx="2263">
                  <c:v>-36</c:v>
                </c:pt>
                <c:pt idx="2264">
                  <c:v>-36</c:v>
                </c:pt>
                <c:pt idx="2265">
                  <c:v>-36</c:v>
                </c:pt>
                <c:pt idx="2266">
                  <c:v>-36</c:v>
                </c:pt>
                <c:pt idx="2267">
                  <c:v>-36</c:v>
                </c:pt>
                <c:pt idx="2268">
                  <c:v>-36</c:v>
                </c:pt>
                <c:pt idx="2269">
                  <c:v>-36</c:v>
                </c:pt>
                <c:pt idx="2270">
                  <c:v>-36</c:v>
                </c:pt>
                <c:pt idx="2271">
                  <c:v>-36</c:v>
                </c:pt>
                <c:pt idx="2272">
                  <c:v>-36</c:v>
                </c:pt>
                <c:pt idx="2273">
                  <c:v>-36</c:v>
                </c:pt>
                <c:pt idx="2274">
                  <c:v>-36</c:v>
                </c:pt>
                <c:pt idx="2275">
                  <c:v>-36</c:v>
                </c:pt>
                <c:pt idx="2276">
                  <c:v>-36</c:v>
                </c:pt>
                <c:pt idx="2277">
                  <c:v>-36</c:v>
                </c:pt>
                <c:pt idx="2278">
                  <c:v>-36</c:v>
                </c:pt>
                <c:pt idx="2279">
                  <c:v>-36</c:v>
                </c:pt>
                <c:pt idx="2280">
                  <c:v>-36</c:v>
                </c:pt>
                <c:pt idx="2281">
                  <c:v>-36</c:v>
                </c:pt>
                <c:pt idx="2282">
                  <c:v>-36</c:v>
                </c:pt>
                <c:pt idx="2283">
                  <c:v>-36</c:v>
                </c:pt>
                <c:pt idx="2284">
                  <c:v>-36</c:v>
                </c:pt>
                <c:pt idx="2285">
                  <c:v>-36</c:v>
                </c:pt>
                <c:pt idx="2286">
                  <c:v>-36</c:v>
                </c:pt>
                <c:pt idx="2287">
                  <c:v>-36</c:v>
                </c:pt>
                <c:pt idx="2288">
                  <c:v>-36</c:v>
                </c:pt>
                <c:pt idx="2289">
                  <c:v>-36</c:v>
                </c:pt>
                <c:pt idx="2290">
                  <c:v>-36</c:v>
                </c:pt>
                <c:pt idx="2291">
                  <c:v>-36</c:v>
                </c:pt>
                <c:pt idx="2292">
                  <c:v>-36</c:v>
                </c:pt>
                <c:pt idx="2293">
                  <c:v>-36</c:v>
                </c:pt>
                <c:pt idx="2294">
                  <c:v>-36</c:v>
                </c:pt>
                <c:pt idx="2295">
                  <c:v>-36</c:v>
                </c:pt>
                <c:pt idx="2296">
                  <c:v>-36</c:v>
                </c:pt>
                <c:pt idx="2297">
                  <c:v>-36</c:v>
                </c:pt>
                <c:pt idx="2298">
                  <c:v>-36</c:v>
                </c:pt>
                <c:pt idx="2299">
                  <c:v>-36</c:v>
                </c:pt>
                <c:pt idx="2300">
                  <c:v>-36</c:v>
                </c:pt>
                <c:pt idx="2301">
                  <c:v>-36</c:v>
                </c:pt>
                <c:pt idx="2302">
                  <c:v>-36</c:v>
                </c:pt>
                <c:pt idx="2303">
                  <c:v>-36</c:v>
                </c:pt>
                <c:pt idx="2304">
                  <c:v>-36</c:v>
                </c:pt>
                <c:pt idx="2305">
                  <c:v>-36</c:v>
                </c:pt>
                <c:pt idx="2306">
                  <c:v>-36</c:v>
                </c:pt>
                <c:pt idx="2307">
                  <c:v>-36</c:v>
                </c:pt>
                <c:pt idx="2308">
                  <c:v>-36</c:v>
                </c:pt>
                <c:pt idx="2309">
                  <c:v>-36</c:v>
                </c:pt>
                <c:pt idx="2310">
                  <c:v>-36</c:v>
                </c:pt>
                <c:pt idx="2311">
                  <c:v>-36</c:v>
                </c:pt>
                <c:pt idx="2312">
                  <c:v>-36</c:v>
                </c:pt>
                <c:pt idx="2313">
                  <c:v>-36</c:v>
                </c:pt>
                <c:pt idx="2314">
                  <c:v>-36</c:v>
                </c:pt>
                <c:pt idx="2315">
                  <c:v>-36</c:v>
                </c:pt>
                <c:pt idx="2316">
                  <c:v>-36</c:v>
                </c:pt>
                <c:pt idx="2317">
                  <c:v>-36</c:v>
                </c:pt>
                <c:pt idx="2318">
                  <c:v>-36</c:v>
                </c:pt>
                <c:pt idx="2319">
                  <c:v>-36</c:v>
                </c:pt>
                <c:pt idx="2320">
                  <c:v>-36</c:v>
                </c:pt>
                <c:pt idx="2321">
                  <c:v>-36</c:v>
                </c:pt>
                <c:pt idx="2322">
                  <c:v>-36</c:v>
                </c:pt>
                <c:pt idx="2323">
                  <c:v>-36</c:v>
                </c:pt>
                <c:pt idx="2324">
                  <c:v>-36</c:v>
                </c:pt>
                <c:pt idx="2325">
                  <c:v>-36</c:v>
                </c:pt>
                <c:pt idx="2326">
                  <c:v>-36</c:v>
                </c:pt>
                <c:pt idx="2327">
                  <c:v>-36</c:v>
                </c:pt>
                <c:pt idx="2328">
                  <c:v>-36</c:v>
                </c:pt>
                <c:pt idx="2329">
                  <c:v>-36</c:v>
                </c:pt>
                <c:pt idx="2330">
                  <c:v>-36</c:v>
                </c:pt>
                <c:pt idx="2331">
                  <c:v>-36</c:v>
                </c:pt>
                <c:pt idx="2332">
                  <c:v>-36</c:v>
                </c:pt>
                <c:pt idx="2333">
                  <c:v>-36</c:v>
                </c:pt>
                <c:pt idx="2334">
                  <c:v>-36</c:v>
                </c:pt>
                <c:pt idx="2335">
                  <c:v>-36</c:v>
                </c:pt>
                <c:pt idx="2336">
                  <c:v>-36</c:v>
                </c:pt>
                <c:pt idx="2337">
                  <c:v>-36</c:v>
                </c:pt>
                <c:pt idx="2338">
                  <c:v>-36</c:v>
                </c:pt>
                <c:pt idx="2339">
                  <c:v>-36</c:v>
                </c:pt>
                <c:pt idx="2340">
                  <c:v>-36</c:v>
                </c:pt>
                <c:pt idx="2341">
                  <c:v>-36</c:v>
                </c:pt>
                <c:pt idx="2342">
                  <c:v>-36</c:v>
                </c:pt>
                <c:pt idx="2343">
                  <c:v>-36</c:v>
                </c:pt>
                <c:pt idx="2344">
                  <c:v>-36</c:v>
                </c:pt>
                <c:pt idx="2345">
                  <c:v>-36</c:v>
                </c:pt>
                <c:pt idx="2346">
                  <c:v>-36</c:v>
                </c:pt>
                <c:pt idx="2347">
                  <c:v>-36</c:v>
                </c:pt>
                <c:pt idx="2348">
                  <c:v>-36</c:v>
                </c:pt>
                <c:pt idx="2349">
                  <c:v>-36</c:v>
                </c:pt>
                <c:pt idx="2350">
                  <c:v>-36</c:v>
                </c:pt>
                <c:pt idx="2351">
                  <c:v>-36</c:v>
                </c:pt>
                <c:pt idx="2352">
                  <c:v>-36</c:v>
                </c:pt>
                <c:pt idx="2353">
                  <c:v>-36</c:v>
                </c:pt>
                <c:pt idx="2354">
                  <c:v>-36</c:v>
                </c:pt>
                <c:pt idx="2355">
                  <c:v>-36</c:v>
                </c:pt>
                <c:pt idx="2356">
                  <c:v>-36</c:v>
                </c:pt>
                <c:pt idx="2357">
                  <c:v>-36</c:v>
                </c:pt>
                <c:pt idx="2358">
                  <c:v>-36</c:v>
                </c:pt>
                <c:pt idx="2359">
                  <c:v>-36</c:v>
                </c:pt>
                <c:pt idx="2360">
                  <c:v>-36</c:v>
                </c:pt>
                <c:pt idx="2361">
                  <c:v>-36</c:v>
                </c:pt>
                <c:pt idx="2362">
                  <c:v>-36</c:v>
                </c:pt>
                <c:pt idx="2363">
                  <c:v>-36</c:v>
                </c:pt>
                <c:pt idx="2364">
                  <c:v>-36</c:v>
                </c:pt>
                <c:pt idx="2365">
                  <c:v>-36</c:v>
                </c:pt>
                <c:pt idx="2366">
                  <c:v>-36</c:v>
                </c:pt>
                <c:pt idx="2367">
                  <c:v>-36</c:v>
                </c:pt>
                <c:pt idx="2368">
                  <c:v>-36</c:v>
                </c:pt>
                <c:pt idx="2369">
                  <c:v>-36</c:v>
                </c:pt>
                <c:pt idx="2370">
                  <c:v>-36</c:v>
                </c:pt>
                <c:pt idx="2371">
                  <c:v>-36</c:v>
                </c:pt>
                <c:pt idx="2372">
                  <c:v>-36</c:v>
                </c:pt>
                <c:pt idx="2373">
                  <c:v>-36</c:v>
                </c:pt>
                <c:pt idx="2374">
                  <c:v>-36</c:v>
                </c:pt>
                <c:pt idx="2375">
                  <c:v>-36</c:v>
                </c:pt>
                <c:pt idx="2376">
                  <c:v>-36</c:v>
                </c:pt>
                <c:pt idx="2377">
                  <c:v>-36</c:v>
                </c:pt>
                <c:pt idx="2378">
                  <c:v>-36</c:v>
                </c:pt>
                <c:pt idx="2379">
                  <c:v>-36</c:v>
                </c:pt>
                <c:pt idx="2380">
                  <c:v>-36</c:v>
                </c:pt>
                <c:pt idx="2381">
                  <c:v>-36</c:v>
                </c:pt>
                <c:pt idx="2382">
                  <c:v>-36</c:v>
                </c:pt>
                <c:pt idx="2383">
                  <c:v>-36</c:v>
                </c:pt>
                <c:pt idx="2384">
                  <c:v>-36</c:v>
                </c:pt>
                <c:pt idx="2385">
                  <c:v>-36</c:v>
                </c:pt>
                <c:pt idx="2386">
                  <c:v>-36</c:v>
                </c:pt>
                <c:pt idx="2387">
                  <c:v>-36</c:v>
                </c:pt>
                <c:pt idx="2388">
                  <c:v>-36</c:v>
                </c:pt>
                <c:pt idx="2389">
                  <c:v>-36</c:v>
                </c:pt>
                <c:pt idx="2390">
                  <c:v>-36</c:v>
                </c:pt>
                <c:pt idx="2391">
                  <c:v>-36</c:v>
                </c:pt>
                <c:pt idx="2392">
                  <c:v>-36</c:v>
                </c:pt>
                <c:pt idx="2393">
                  <c:v>-36</c:v>
                </c:pt>
                <c:pt idx="2394">
                  <c:v>-36</c:v>
                </c:pt>
                <c:pt idx="2395">
                  <c:v>-36</c:v>
                </c:pt>
                <c:pt idx="2396">
                  <c:v>-36</c:v>
                </c:pt>
                <c:pt idx="2397">
                  <c:v>-36</c:v>
                </c:pt>
                <c:pt idx="2398">
                  <c:v>-36</c:v>
                </c:pt>
                <c:pt idx="2399">
                  <c:v>-36</c:v>
                </c:pt>
                <c:pt idx="2400">
                  <c:v>-36</c:v>
                </c:pt>
                <c:pt idx="2401">
                  <c:v>-36</c:v>
                </c:pt>
                <c:pt idx="2402">
                  <c:v>-36</c:v>
                </c:pt>
                <c:pt idx="2403">
                  <c:v>-36</c:v>
                </c:pt>
                <c:pt idx="2404">
                  <c:v>-36</c:v>
                </c:pt>
                <c:pt idx="2405">
                  <c:v>-36</c:v>
                </c:pt>
                <c:pt idx="2406">
                  <c:v>-36</c:v>
                </c:pt>
                <c:pt idx="2407">
                  <c:v>-36</c:v>
                </c:pt>
                <c:pt idx="2408">
                  <c:v>-36</c:v>
                </c:pt>
                <c:pt idx="2409">
                  <c:v>-36</c:v>
                </c:pt>
                <c:pt idx="2410">
                  <c:v>-36</c:v>
                </c:pt>
                <c:pt idx="2411">
                  <c:v>-36</c:v>
                </c:pt>
                <c:pt idx="2412">
                  <c:v>-36</c:v>
                </c:pt>
                <c:pt idx="2413">
                  <c:v>-36</c:v>
                </c:pt>
                <c:pt idx="2414">
                  <c:v>-36</c:v>
                </c:pt>
                <c:pt idx="2415">
                  <c:v>-36</c:v>
                </c:pt>
                <c:pt idx="2416">
                  <c:v>-36</c:v>
                </c:pt>
                <c:pt idx="2417">
                  <c:v>-36</c:v>
                </c:pt>
                <c:pt idx="2418">
                  <c:v>-36</c:v>
                </c:pt>
                <c:pt idx="2419">
                  <c:v>-36</c:v>
                </c:pt>
                <c:pt idx="2420">
                  <c:v>-36</c:v>
                </c:pt>
                <c:pt idx="2421">
                  <c:v>-36</c:v>
                </c:pt>
                <c:pt idx="2422">
                  <c:v>-36</c:v>
                </c:pt>
                <c:pt idx="2423">
                  <c:v>-36</c:v>
                </c:pt>
                <c:pt idx="2424">
                  <c:v>-36</c:v>
                </c:pt>
                <c:pt idx="2425">
                  <c:v>-36</c:v>
                </c:pt>
                <c:pt idx="2426">
                  <c:v>-36</c:v>
                </c:pt>
                <c:pt idx="2427">
                  <c:v>-36</c:v>
                </c:pt>
                <c:pt idx="2428">
                  <c:v>-36</c:v>
                </c:pt>
                <c:pt idx="2429">
                  <c:v>-36</c:v>
                </c:pt>
                <c:pt idx="2430">
                  <c:v>-36</c:v>
                </c:pt>
                <c:pt idx="2431">
                  <c:v>-36</c:v>
                </c:pt>
                <c:pt idx="2432">
                  <c:v>-36</c:v>
                </c:pt>
                <c:pt idx="2433">
                  <c:v>-36</c:v>
                </c:pt>
                <c:pt idx="2434">
                  <c:v>-36</c:v>
                </c:pt>
                <c:pt idx="2435">
                  <c:v>-36</c:v>
                </c:pt>
                <c:pt idx="2436">
                  <c:v>-36</c:v>
                </c:pt>
                <c:pt idx="2437">
                  <c:v>-36</c:v>
                </c:pt>
                <c:pt idx="2438">
                  <c:v>-36</c:v>
                </c:pt>
                <c:pt idx="2439">
                  <c:v>-36</c:v>
                </c:pt>
                <c:pt idx="2440">
                  <c:v>-36</c:v>
                </c:pt>
                <c:pt idx="2441">
                  <c:v>-36</c:v>
                </c:pt>
                <c:pt idx="2442">
                  <c:v>-36</c:v>
                </c:pt>
                <c:pt idx="2443">
                  <c:v>-36</c:v>
                </c:pt>
                <c:pt idx="2444">
                  <c:v>-36</c:v>
                </c:pt>
                <c:pt idx="2445">
                  <c:v>-36</c:v>
                </c:pt>
                <c:pt idx="2446">
                  <c:v>-36</c:v>
                </c:pt>
                <c:pt idx="2447">
                  <c:v>-36</c:v>
                </c:pt>
                <c:pt idx="2448">
                  <c:v>-36</c:v>
                </c:pt>
                <c:pt idx="2449">
                  <c:v>-36</c:v>
                </c:pt>
                <c:pt idx="2450">
                  <c:v>-36</c:v>
                </c:pt>
                <c:pt idx="2451">
                  <c:v>-36</c:v>
                </c:pt>
                <c:pt idx="2452">
                  <c:v>-36</c:v>
                </c:pt>
                <c:pt idx="2453">
                  <c:v>-36</c:v>
                </c:pt>
                <c:pt idx="2454">
                  <c:v>-36</c:v>
                </c:pt>
                <c:pt idx="2455">
                  <c:v>-36</c:v>
                </c:pt>
                <c:pt idx="2456">
                  <c:v>-36</c:v>
                </c:pt>
                <c:pt idx="2457">
                  <c:v>-36</c:v>
                </c:pt>
                <c:pt idx="2458">
                  <c:v>-36</c:v>
                </c:pt>
                <c:pt idx="2459">
                  <c:v>-36</c:v>
                </c:pt>
                <c:pt idx="2460">
                  <c:v>-36</c:v>
                </c:pt>
                <c:pt idx="2461">
                  <c:v>-36</c:v>
                </c:pt>
                <c:pt idx="2462">
                  <c:v>-36</c:v>
                </c:pt>
                <c:pt idx="2463">
                  <c:v>-36</c:v>
                </c:pt>
                <c:pt idx="2464">
                  <c:v>-36</c:v>
                </c:pt>
                <c:pt idx="2465">
                  <c:v>-36</c:v>
                </c:pt>
                <c:pt idx="2466">
                  <c:v>-36</c:v>
                </c:pt>
                <c:pt idx="2467">
                  <c:v>-36</c:v>
                </c:pt>
                <c:pt idx="2468">
                  <c:v>-36</c:v>
                </c:pt>
                <c:pt idx="2469">
                  <c:v>-36</c:v>
                </c:pt>
                <c:pt idx="2470">
                  <c:v>-36</c:v>
                </c:pt>
                <c:pt idx="2471">
                  <c:v>-36</c:v>
                </c:pt>
                <c:pt idx="2472">
                  <c:v>-36</c:v>
                </c:pt>
                <c:pt idx="2473">
                  <c:v>-36</c:v>
                </c:pt>
                <c:pt idx="2474">
                  <c:v>-36</c:v>
                </c:pt>
                <c:pt idx="2475">
                  <c:v>-36</c:v>
                </c:pt>
                <c:pt idx="2476">
                  <c:v>-36</c:v>
                </c:pt>
                <c:pt idx="2477">
                  <c:v>-36</c:v>
                </c:pt>
                <c:pt idx="2478">
                  <c:v>-36</c:v>
                </c:pt>
                <c:pt idx="2479">
                  <c:v>-36</c:v>
                </c:pt>
                <c:pt idx="2480">
                  <c:v>-36</c:v>
                </c:pt>
                <c:pt idx="2481">
                  <c:v>-36</c:v>
                </c:pt>
                <c:pt idx="2482">
                  <c:v>-36</c:v>
                </c:pt>
                <c:pt idx="2483">
                  <c:v>-36</c:v>
                </c:pt>
                <c:pt idx="2484">
                  <c:v>-36</c:v>
                </c:pt>
                <c:pt idx="2485">
                  <c:v>-36</c:v>
                </c:pt>
                <c:pt idx="2486">
                  <c:v>-36</c:v>
                </c:pt>
                <c:pt idx="2487">
                  <c:v>-36</c:v>
                </c:pt>
                <c:pt idx="2488">
                  <c:v>-36</c:v>
                </c:pt>
                <c:pt idx="2489">
                  <c:v>-36</c:v>
                </c:pt>
                <c:pt idx="2490">
                  <c:v>-36</c:v>
                </c:pt>
                <c:pt idx="2491">
                  <c:v>-36</c:v>
                </c:pt>
                <c:pt idx="2492">
                  <c:v>-36</c:v>
                </c:pt>
                <c:pt idx="2493">
                  <c:v>-36</c:v>
                </c:pt>
                <c:pt idx="2494">
                  <c:v>-36</c:v>
                </c:pt>
                <c:pt idx="2495">
                  <c:v>-36</c:v>
                </c:pt>
                <c:pt idx="2496">
                  <c:v>-36</c:v>
                </c:pt>
                <c:pt idx="2497">
                  <c:v>-36</c:v>
                </c:pt>
                <c:pt idx="2498">
                  <c:v>-36</c:v>
                </c:pt>
                <c:pt idx="2499">
                  <c:v>-36</c:v>
                </c:pt>
                <c:pt idx="2500">
                  <c:v>-36</c:v>
                </c:pt>
                <c:pt idx="2501">
                  <c:v>-36</c:v>
                </c:pt>
                <c:pt idx="2502">
                  <c:v>-36</c:v>
                </c:pt>
                <c:pt idx="2503">
                  <c:v>-36</c:v>
                </c:pt>
                <c:pt idx="2504">
                  <c:v>-36</c:v>
                </c:pt>
                <c:pt idx="2505">
                  <c:v>-36</c:v>
                </c:pt>
                <c:pt idx="2506">
                  <c:v>-36</c:v>
                </c:pt>
                <c:pt idx="2507">
                  <c:v>-36</c:v>
                </c:pt>
                <c:pt idx="2508">
                  <c:v>-36</c:v>
                </c:pt>
                <c:pt idx="2509">
                  <c:v>-36</c:v>
                </c:pt>
                <c:pt idx="2510">
                  <c:v>-36</c:v>
                </c:pt>
                <c:pt idx="2511">
                  <c:v>-36</c:v>
                </c:pt>
                <c:pt idx="2512">
                  <c:v>-36</c:v>
                </c:pt>
                <c:pt idx="2513">
                  <c:v>-36</c:v>
                </c:pt>
                <c:pt idx="2514">
                  <c:v>-36</c:v>
                </c:pt>
                <c:pt idx="2515">
                  <c:v>-36</c:v>
                </c:pt>
                <c:pt idx="2516">
                  <c:v>-36</c:v>
                </c:pt>
                <c:pt idx="2517">
                  <c:v>-36</c:v>
                </c:pt>
                <c:pt idx="2518">
                  <c:v>-36</c:v>
                </c:pt>
                <c:pt idx="2519">
                  <c:v>-36</c:v>
                </c:pt>
                <c:pt idx="2520">
                  <c:v>-36</c:v>
                </c:pt>
                <c:pt idx="2521">
                  <c:v>-36</c:v>
                </c:pt>
                <c:pt idx="2522">
                  <c:v>-36</c:v>
                </c:pt>
                <c:pt idx="2523">
                  <c:v>-36</c:v>
                </c:pt>
                <c:pt idx="2524">
                  <c:v>-36</c:v>
                </c:pt>
                <c:pt idx="2525">
                  <c:v>-36</c:v>
                </c:pt>
                <c:pt idx="2526">
                  <c:v>-36</c:v>
                </c:pt>
                <c:pt idx="2527">
                  <c:v>-36</c:v>
                </c:pt>
                <c:pt idx="2528">
                  <c:v>-36</c:v>
                </c:pt>
                <c:pt idx="2529">
                  <c:v>-36</c:v>
                </c:pt>
                <c:pt idx="2530">
                  <c:v>-36</c:v>
                </c:pt>
                <c:pt idx="2531">
                  <c:v>-36</c:v>
                </c:pt>
                <c:pt idx="2532">
                  <c:v>-36</c:v>
                </c:pt>
                <c:pt idx="2533">
                  <c:v>-36</c:v>
                </c:pt>
                <c:pt idx="2534">
                  <c:v>-36</c:v>
                </c:pt>
                <c:pt idx="2535">
                  <c:v>-36</c:v>
                </c:pt>
                <c:pt idx="2536">
                  <c:v>-36</c:v>
                </c:pt>
                <c:pt idx="2537">
                  <c:v>-36</c:v>
                </c:pt>
                <c:pt idx="2538">
                  <c:v>-36</c:v>
                </c:pt>
                <c:pt idx="2539">
                  <c:v>-36</c:v>
                </c:pt>
                <c:pt idx="2540">
                  <c:v>-36</c:v>
                </c:pt>
                <c:pt idx="2541">
                  <c:v>-36</c:v>
                </c:pt>
                <c:pt idx="2542">
                  <c:v>-36</c:v>
                </c:pt>
                <c:pt idx="2543">
                  <c:v>-36</c:v>
                </c:pt>
                <c:pt idx="2544">
                  <c:v>-36</c:v>
                </c:pt>
                <c:pt idx="2545">
                  <c:v>-36</c:v>
                </c:pt>
                <c:pt idx="2546">
                  <c:v>-36</c:v>
                </c:pt>
                <c:pt idx="2547">
                  <c:v>-36</c:v>
                </c:pt>
                <c:pt idx="2548">
                  <c:v>-36</c:v>
                </c:pt>
                <c:pt idx="2549">
                  <c:v>-36</c:v>
                </c:pt>
                <c:pt idx="2550">
                  <c:v>-36</c:v>
                </c:pt>
                <c:pt idx="2551">
                  <c:v>-36</c:v>
                </c:pt>
                <c:pt idx="2552">
                  <c:v>-36</c:v>
                </c:pt>
                <c:pt idx="2553">
                  <c:v>-36</c:v>
                </c:pt>
                <c:pt idx="2554">
                  <c:v>-36</c:v>
                </c:pt>
                <c:pt idx="2555">
                  <c:v>-36</c:v>
                </c:pt>
                <c:pt idx="2556">
                  <c:v>-36</c:v>
                </c:pt>
                <c:pt idx="2557">
                  <c:v>-36</c:v>
                </c:pt>
                <c:pt idx="2558">
                  <c:v>-36</c:v>
                </c:pt>
                <c:pt idx="2559">
                  <c:v>-36</c:v>
                </c:pt>
                <c:pt idx="2560">
                  <c:v>-36</c:v>
                </c:pt>
                <c:pt idx="2561">
                  <c:v>-36</c:v>
                </c:pt>
                <c:pt idx="2562">
                  <c:v>-36</c:v>
                </c:pt>
                <c:pt idx="2563">
                  <c:v>-36</c:v>
                </c:pt>
                <c:pt idx="2564">
                  <c:v>-36</c:v>
                </c:pt>
                <c:pt idx="2565">
                  <c:v>-36</c:v>
                </c:pt>
                <c:pt idx="2566">
                  <c:v>-36</c:v>
                </c:pt>
                <c:pt idx="2567">
                  <c:v>-36</c:v>
                </c:pt>
                <c:pt idx="2568">
                  <c:v>-36</c:v>
                </c:pt>
                <c:pt idx="2569">
                  <c:v>-36</c:v>
                </c:pt>
                <c:pt idx="2570">
                  <c:v>-36</c:v>
                </c:pt>
                <c:pt idx="2571">
                  <c:v>-36</c:v>
                </c:pt>
                <c:pt idx="2572">
                  <c:v>-36</c:v>
                </c:pt>
                <c:pt idx="2573">
                  <c:v>-36</c:v>
                </c:pt>
                <c:pt idx="2574">
                  <c:v>-36</c:v>
                </c:pt>
                <c:pt idx="2575">
                  <c:v>-36</c:v>
                </c:pt>
                <c:pt idx="2576">
                  <c:v>-36</c:v>
                </c:pt>
                <c:pt idx="2577">
                  <c:v>-36</c:v>
                </c:pt>
                <c:pt idx="2578">
                  <c:v>-36</c:v>
                </c:pt>
                <c:pt idx="2579">
                  <c:v>-36</c:v>
                </c:pt>
                <c:pt idx="2580">
                  <c:v>-36</c:v>
                </c:pt>
                <c:pt idx="2581">
                  <c:v>-36</c:v>
                </c:pt>
                <c:pt idx="2582">
                  <c:v>-36</c:v>
                </c:pt>
                <c:pt idx="2583">
                  <c:v>-36</c:v>
                </c:pt>
                <c:pt idx="2584">
                  <c:v>-36</c:v>
                </c:pt>
                <c:pt idx="2585">
                  <c:v>-36</c:v>
                </c:pt>
                <c:pt idx="2586">
                  <c:v>-36</c:v>
                </c:pt>
                <c:pt idx="2587">
                  <c:v>-36</c:v>
                </c:pt>
                <c:pt idx="2588">
                  <c:v>-36</c:v>
                </c:pt>
                <c:pt idx="2589">
                  <c:v>-36</c:v>
                </c:pt>
                <c:pt idx="2590">
                  <c:v>-36</c:v>
                </c:pt>
                <c:pt idx="2591">
                  <c:v>-36</c:v>
                </c:pt>
                <c:pt idx="2592">
                  <c:v>-36</c:v>
                </c:pt>
                <c:pt idx="2593">
                  <c:v>-36</c:v>
                </c:pt>
                <c:pt idx="2594">
                  <c:v>-36</c:v>
                </c:pt>
                <c:pt idx="2595">
                  <c:v>-36</c:v>
                </c:pt>
                <c:pt idx="2596">
                  <c:v>-36</c:v>
                </c:pt>
                <c:pt idx="2597">
                  <c:v>-36</c:v>
                </c:pt>
                <c:pt idx="2598">
                  <c:v>-36</c:v>
                </c:pt>
                <c:pt idx="2599">
                  <c:v>-36</c:v>
                </c:pt>
                <c:pt idx="2600">
                  <c:v>-36</c:v>
                </c:pt>
                <c:pt idx="2601">
                  <c:v>-36</c:v>
                </c:pt>
                <c:pt idx="2602">
                  <c:v>-36</c:v>
                </c:pt>
                <c:pt idx="2603">
                  <c:v>-36</c:v>
                </c:pt>
                <c:pt idx="2604">
                  <c:v>-36</c:v>
                </c:pt>
                <c:pt idx="2605">
                  <c:v>-36</c:v>
                </c:pt>
                <c:pt idx="2606">
                  <c:v>-36</c:v>
                </c:pt>
                <c:pt idx="2607">
                  <c:v>-36</c:v>
                </c:pt>
                <c:pt idx="2608">
                  <c:v>-36</c:v>
                </c:pt>
                <c:pt idx="2609">
                  <c:v>-36</c:v>
                </c:pt>
                <c:pt idx="2610">
                  <c:v>-36</c:v>
                </c:pt>
                <c:pt idx="2611">
                  <c:v>-36</c:v>
                </c:pt>
                <c:pt idx="2612">
                  <c:v>-36</c:v>
                </c:pt>
                <c:pt idx="2613">
                  <c:v>-36</c:v>
                </c:pt>
                <c:pt idx="2614">
                  <c:v>-36</c:v>
                </c:pt>
                <c:pt idx="2615">
                  <c:v>-36</c:v>
                </c:pt>
                <c:pt idx="2616">
                  <c:v>-36</c:v>
                </c:pt>
                <c:pt idx="2617">
                  <c:v>-36</c:v>
                </c:pt>
                <c:pt idx="2618">
                  <c:v>-36</c:v>
                </c:pt>
                <c:pt idx="2619">
                  <c:v>-36</c:v>
                </c:pt>
                <c:pt idx="2620">
                  <c:v>-36</c:v>
                </c:pt>
                <c:pt idx="2621">
                  <c:v>-36</c:v>
                </c:pt>
                <c:pt idx="2622">
                  <c:v>-36</c:v>
                </c:pt>
                <c:pt idx="2623">
                  <c:v>-36</c:v>
                </c:pt>
                <c:pt idx="2624">
                  <c:v>-36</c:v>
                </c:pt>
                <c:pt idx="2625">
                  <c:v>-36</c:v>
                </c:pt>
                <c:pt idx="2626">
                  <c:v>-36</c:v>
                </c:pt>
                <c:pt idx="2627">
                  <c:v>-36</c:v>
                </c:pt>
                <c:pt idx="2628">
                  <c:v>-36</c:v>
                </c:pt>
                <c:pt idx="2629">
                  <c:v>-36</c:v>
                </c:pt>
                <c:pt idx="2630">
                  <c:v>-36</c:v>
                </c:pt>
                <c:pt idx="2631">
                  <c:v>-36</c:v>
                </c:pt>
                <c:pt idx="2632">
                  <c:v>-36</c:v>
                </c:pt>
                <c:pt idx="2633">
                  <c:v>-36</c:v>
                </c:pt>
                <c:pt idx="2634">
                  <c:v>-36</c:v>
                </c:pt>
                <c:pt idx="2635">
                  <c:v>-36</c:v>
                </c:pt>
                <c:pt idx="2636">
                  <c:v>-36</c:v>
                </c:pt>
                <c:pt idx="2637">
                  <c:v>-36</c:v>
                </c:pt>
                <c:pt idx="2638">
                  <c:v>-36</c:v>
                </c:pt>
                <c:pt idx="2639">
                  <c:v>-36</c:v>
                </c:pt>
                <c:pt idx="2640">
                  <c:v>-36</c:v>
                </c:pt>
                <c:pt idx="2641">
                  <c:v>-36</c:v>
                </c:pt>
                <c:pt idx="2642">
                  <c:v>-36</c:v>
                </c:pt>
                <c:pt idx="2643">
                  <c:v>-36</c:v>
                </c:pt>
                <c:pt idx="2644">
                  <c:v>-36</c:v>
                </c:pt>
                <c:pt idx="2645">
                  <c:v>-36</c:v>
                </c:pt>
                <c:pt idx="2646">
                  <c:v>-36</c:v>
                </c:pt>
                <c:pt idx="2647">
                  <c:v>-36</c:v>
                </c:pt>
                <c:pt idx="2648">
                  <c:v>-36</c:v>
                </c:pt>
                <c:pt idx="2649">
                  <c:v>-36</c:v>
                </c:pt>
                <c:pt idx="2650">
                  <c:v>-36</c:v>
                </c:pt>
                <c:pt idx="2651">
                  <c:v>-36</c:v>
                </c:pt>
                <c:pt idx="2652">
                  <c:v>-36</c:v>
                </c:pt>
                <c:pt idx="2653">
                  <c:v>-36</c:v>
                </c:pt>
                <c:pt idx="2654">
                  <c:v>-36</c:v>
                </c:pt>
                <c:pt idx="2655">
                  <c:v>-36</c:v>
                </c:pt>
                <c:pt idx="2656">
                  <c:v>-36</c:v>
                </c:pt>
                <c:pt idx="2657">
                  <c:v>-36</c:v>
                </c:pt>
                <c:pt idx="2658">
                  <c:v>-36</c:v>
                </c:pt>
                <c:pt idx="2659">
                  <c:v>-36</c:v>
                </c:pt>
                <c:pt idx="2660">
                  <c:v>-36</c:v>
                </c:pt>
                <c:pt idx="2661">
                  <c:v>-36</c:v>
                </c:pt>
                <c:pt idx="2662">
                  <c:v>-36</c:v>
                </c:pt>
                <c:pt idx="2663">
                  <c:v>-36</c:v>
                </c:pt>
                <c:pt idx="2664">
                  <c:v>-36</c:v>
                </c:pt>
                <c:pt idx="2665">
                  <c:v>-36</c:v>
                </c:pt>
                <c:pt idx="2666">
                  <c:v>-36</c:v>
                </c:pt>
                <c:pt idx="2667">
                  <c:v>-36</c:v>
                </c:pt>
                <c:pt idx="2668">
                  <c:v>-36</c:v>
                </c:pt>
                <c:pt idx="2669">
                  <c:v>-36</c:v>
                </c:pt>
                <c:pt idx="2670">
                  <c:v>-36</c:v>
                </c:pt>
                <c:pt idx="2671">
                  <c:v>-36</c:v>
                </c:pt>
                <c:pt idx="2672">
                  <c:v>-36</c:v>
                </c:pt>
                <c:pt idx="2673">
                  <c:v>-36</c:v>
                </c:pt>
                <c:pt idx="2674">
                  <c:v>-36</c:v>
                </c:pt>
                <c:pt idx="2675">
                  <c:v>-36</c:v>
                </c:pt>
                <c:pt idx="2676">
                  <c:v>-36</c:v>
                </c:pt>
                <c:pt idx="2677">
                  <c:v>-36</c:v>
                </c:pt>
                <c:pt idx="2678">
                  <c:v>-36</c:v>
                </c:pt>
                <c:pt idx="2679">
                  <c:v>-36</c:v>
                </c:pt>
                <c:pt idx="2680">
                  <c:v>-36</c:v>
                </c:pt>
                <c:pt idx="2681">
                  <c:v>-36</c:v>
                </c:pt>
                <c:pt idx="2682">
                  <c:v>-36</c:v>
                </c:pt>
                <c:pt idx="2683">
                  <c:v>-36</c:v>
                </c:pt>
                <c:pt idx="2684">
                  <c:v>-36</c:v>
                </c:pt>
                <c:pt idx="2685">
                  <c:v>-36</c:v>
                </c:pt>
                <c:pt idx="2686">
                  <c:v>-36</c:v>
                </c:pt>
                <c:pt idx="2687">
                  <c:v>-36</c:v>
                </c:pt>
                <c:pt idx="2688">
                  <c:v>-36</c:v>
                </c:pt>
                <c:pt idx="2689">
                  <c:v>-36</c:v>
                </c:pt>
                <c:pt idx="2690">
                  <c:v>-36</c:v>
                </c:pt>
                <c:pt idx="2691">
                  <c:v>-36</c:v>
                </c:pt>
                <c:pt idx="2692">
                  <c:v>-36</c:v>
                </c:pt>
                <c:pt idx="2693">
                  <c:v>-36</c:v>
                </c:pt>
                <c:pt idx="2694">
                  <c:v>-36</c:v>
                </c:pt>
                <c:pt idx="2695">
                  <c:v>-36</c:v>
                </c:pt>
                <c:pt idx="2696">
                  <c:v>-36</c:v>
                </c:pt>
                <c:pt idx="2697">
                  <c:v>-36</c:v>
                </c:pt>
                <c:pt idx="2698">
                  <c:v>-36</c:v>
                </c:pt>
                <c:pt idx="2699">
                  <c:v>-36</c:v>
                </c:pt>
                <c:pt idx="2700">
                  <c:v>-36</c:v>
                </c:pt>
                <c:pt idx="2701">
                  <c:v>-36</c:v>
                </c:pt>
                <c:pt idx="2702">
                  <c:v>-36</c:v>
                </c:pt>
                <c:pt idx="2703">
                  <c:v>-36</c:v>
                </c:pt>
                <c:pt idx="2704">
                  <c:v>-36</c:v>
                </c:pt>
                <c:pt idx="2705">
                  <c:v>-36</c:v>
                </c:pt>
                <c:pt idx="2706">
                  <c:v>-36</c:v>
                </c:pt>
                <c:pt idx="2707">
                  <c:v>-36</c:v>
                </c:pt>
                <c:pt idx="2708">
                  <c:v>-36</c:v>
                </c:pt>
                <c:pt idx="2709">
                  <c:v>-36</c:v>
                </c:pt>
                <c:pt idx="2710">
                  <c:v>-36</c:v>
                </c:pt>
                <c:pt idx="2711">
                  <c:v>-36</c:v>
                </c:pt>
                <c:pt idx="2712">
                  <c:v>-36</c:v>
                </c:pt>
                <c:pt idx="2713">
                  <c:v>-36</c:v>
                </c:pt>
                <c:pt idx="2714">
                  <c:v>-36</c:v>
                </c:pt>
                <c:pt idx="2715">
                  <c:v>-36</c:v>
                </c:pt>
                <c:pt idx="2716">
                  <c:v>-36</c:v>
                </c:pt>
                <c:pt idx="2717">
                  <c:v>-36</c:v>
                </c:pt>
                <c:pt idx="2718">
                  <c:v>-36</c:v>
                </c:pt>
                <c:pt idx="2719">
                  <c:v>-36</c:v>
                </c:pt>
                <c:pt idx="2720">
                  <c:v>-36</c:v>
                </c:pt>
                <c:pt idx="2721">
                  <c:v>-36</c:v>
                </c:pt>
                <c:pt idx="2722">
                  <c:v>-36</c:v>
                </c:pt>
                <c:pt idx="2723">
                  <c:v>-36</c:v>
                </c:pt>
                <c:pt idx="2724">
                  <c:v>-36</c:v>
                </c:pt>
                <c:pt idx="2725">
                  <c:v>-36</c:v>
                </c:pt>
                <c:pt idx="2726">
                  <c:v>-36</c:v>
                </c:pt>
                <c:pt idx="2727">
                  <c:v>-36</c:v>
                </c:pt>
                <c:pt idx="2728">
                  <c:v>-36</c:v>
                </c:pt>
                <c:pt idx="2729">
                  <c:v>-36</c:v>
                </c:pt>
                <c:pt idx="2730">
                  <c:v>-36</c:v>
                </c:pt>
                <c:pt idx="2731">
                  <c:v>-36</c:v>
                </c:pt>
                <c:pt idx="2732">
                  <c:v>-36</c:v>
                </c:pt>
                <c:pt idx="2733">
                  <c:v>-36</c:v>
                </c:pt>
                <c:pt idx="2734">
                  <c:v>-36</c:v>
                </c:pt>
                <c:pt idx="2735">
                  <c:v>-36</c:v>
                </c:pt>
                <c:pt idx="2736">
                  <c:v>-36</c:v>
                </c:pt>
                <c:pt idx="2737">
                  <c:v>-36</c:v>
                </c:pt>
                <c:pt idx="2738">
                  <c:v>-36</c:v>
                </c:pt>
                <c:pt idx="2739">
                  <c:v>-36</c:v>
                </c:pt>
                <c:pt idx="2740">
                  <c:v>-36</c:v>
                </c:pt>
                <c:pt idx="2741">
                  <c:v>-36</c:v>
                </c:pt>
                <c:pt idx="2742">
                  <c:v>-36</c:v>
                </c:pt>
                <c:pt idx="2743">
                  <c:v>-36</c:v>
                </c:pt>
                <c:pt idx="2744">
                  <c:v>-36</c:v>
                </c:pt>
                <c:pt idx="2745">
                  <c:v>-36</c:v>
                </c:pt>
                <c:pt idx="2746">
                  <c:v>-36</c:v>
                </c:pt>
                <c:pt idx="2747">
                  <c:v>-36</c:v>
                </c:pt>
                <c:pt idx="2748">
                  <c:v>-36</c:v>
                </c:pt>
                <c:pt idx="2749">
                  <c:v>-36</c:v>
                </c:pt>
                <c:pt idx="2750">
                  <c:v>-36</c:v>
                </c:pt>
                <c:pt idx="2751">
                  <c:v>-36</c:v>
                </c:pt>
                <c:pt idx="2752">
                  <c:v>-36</c:v>
                </c:pt>
                <c:pt idx="2753">
                  <c:v>-36</c:v>
                </c:pt>
                <c:pt idx="2754">
                  <c:v>-36</c:v>
                </c:pt>
                <c:pt idx="2755">
                  <c:v>-36</c:v>
                </c:pt>
                <c:pt idx="2756">
                  <c:v>-36</c:v>
                </c:pt>
                <c:pt idx="2757">
                  <c:v>-36</c:v>
                </c:pt>
                <c:pt idx="2758">
                  <c:v>-36</c:v>
                </c:pt>
                <c:pt idx="2759">
                  <c:v>-36</c:v>
                </c:pt>
                <c:pt idx="2760">
                  <c:v>-36</c:v>
                </c:pt>
                <c:pt idx="2761">
                  <c:v>-36</c:v>
                </c:pt>
                <c:pt idx="2762">
                  <c:v>-36</c:v>
                </c:pt>
                <c:pt idx="2763">
                  <c:v>-36</c:v>
                </c:pt>
                <c:pt idx="2764">
                  <c:v>-36</c:v>
                </c:pt>
                <c:pt idx="2765">
                  <c:v>-36</c:v>
                </c:pt>
                <c:pt idx="2766">
                  <c:v>-36</c:v>
                </c:pt>
                <c:pt idx="2767">
                  <c:v>-36</c:v>
                </c:pt>
                <c:pt idx="2768">
                  <c:v>-36</c:v>
                </c:pt>
                <c:pt idx="2769">
                  <c:v>-36</c:v>
                </c:pt>
                <c:pt idx="2770">
                  <c:v>-36</c:v>
                </c:pt>
                <c:pt idx="2771">
                  <c:v>-36</c:v>
                </c:pt>
                <c:pt idx="2772">
                  <c:v>-36</c:v>
                </c:pt>
                <c:pt idx="2773">
                  <c:v>-36</c:v>
                </c:pt>
                <c:pt idx="2774">
                  <c:v>-36</c:v>
                </c:pt>
                <c:pt idx="2775">
                  <c:v>-36</c:v>
                </c:pt>
                <c:pt idx="2776">
                  <c:v>-36</c:v>
                </c:pt>
                <c:pt idx="2777">
                  <c:v>-36</c:v>
                </c:pt>
                <c:pt idx="2778">
                  <c:v>-36</c:v>
                </c:pt>
                <c:pt idx="2779">
                  <c:v>-36</c:v>
                </c:pt>
                <c:pt idx="2780">
                  <c:v>-36</c:v>
                </c:pt>
                <c:pt idx="2781">
                  <c:v>-36</c:v>
                </c:pt>
                <c:pt idx="2782">
                  <c:v>-36</c:v>
                </c:pt>
                <c:pt idx="2783">
                  <c:v>-36</c:v>
                </c:pt>
                <c:pt idx="2784">
                  <c:v>-36</c:v>
                </c:pt>
                <c:pt idx="2785">
                  <c:v>-36</c:v>
                </c:pt>
                <c:pt idx="2786">
                  <c:v>-36</c:v>
                </c:pt>
                <c:pt idx="2787">
                  <c:v>-36</c:v>
                </c:pt>
                <c:pt idx="2788">
                  <c:v>-36</c:v>
                </c:pt>
                <c:pt idx="2789">
                  <c:v>-36</c:v>
                </c:pt>
                <c:pt idx="2790">
                  <c:v>-36</c:v>
                </c:pt>
                <c:pt idx="2791">
                  <c:v>-36</c:v>
                </c:pt>
                <c:pt idx="2792">
                  <c:v>-36</c:v>
                </c:pt>
                <c:pt idx="2793">
                  <c:v>-36</c:v>
                </c:pt>
                <c:pt idx="2794">
                  <c:v>-36</c:v>
                </c:pt>
                <c:pt idx="2795">
                  <c:v>-36</c:v>
                </c:pt>
                <c:pt idx="2796">
                  <c:v>-36</c:v>
                </c:pt>
                <c:pt idx="2797">
                  <c:v>-36</c:v>
                </c:pt>
                <c:pt idx="2798">
                  <c:v>-36</c:v>
                </c:pt>
                <c:pt idx="2799">
                  <c:v>-36</c:v>
                </c:pt>
                <c:pt idx="2800">
                  <c:v>-36</c:v>
                </c:pt>
                <c:pt idx="2801">
                  <c:v>-36</c:v>
                </c:pt>
                <c:pt idx="2802">
                  <c:v>-36</c:v>
                </c:pt>
                <c:pt idx="2803">
                  <c:v>-36</c:v>
                </c:pt>
                <c:pt idx="2804">
                  <c:v>-36</c:v>
                </c:pt>
                <c:pt idx="2805">
                  <c:v>-36</c:v>
                </c:pt>
                <c:pt idx="2806">
                  <c:v>-36</c:v>
                </c:pt>
                <c:pt idx="2807">
                  <c:v>-36</c:v>
                </c:pt>
                <c:pt idx="2808">
                  <c:v>-36</c:v>
                </c:pt>
                <c:pt idx="2809">
                  <c:v>-36</c:v>
                </c:pt>
                <c:pt idx="2810">
                  <c:v>-36</c:v>
                </c:pt>
                <c:pt idx="2811">
                  <c:v>-36</c:v>
                </c:pt>
                <c:pt idx="2812">
                  <c:v>-36</c:v>
                </c:pt>
                <c:pt idx="2813">
                  <c:v>-36</c:v>
                </c:pt>
                <c:pt idx="2814">
                  <c:v>-36</c:v>
                </c:pt>
                <c:pt idx="2815">
                  <c:v>-36</c:v>
                </c:pt>
                <c:pt idx="2816">
                  <c:v>-36</c:v>
                </c:pt>
                <c:pt idx="2817">
                  <c:v>-36</c:v>
                </c:pt>
                <c:pt idx="2818">
                  <c:v>-36</c:v>
                </c:pt>
                <c:pt idx="2819">
                  <c:v>-36</c:v>
                </c:pt>
                <c:pt idx="2820">
                  <c:v>-36</c:v>
                </c:pt>
                <c:pt idx="2821">
                  <c:v>-36</c:v>
                </c:pt>
                <c:pt idx="2822">
                  <c:v>-36</c:v>
                </c:pt>
                <c:pt idx="2823">
                  <c:v>-36</c:v>
                </c:pt>
                <c:pt idx="2824">
                  <c:v>-36</c:v>
                </c:pt>
                <c:pt idx="2825">
                  <c:v>-36</c:v>
                </c:pt>
                <c:pt idx="2826">
                  <c:v>-36</c:v>
                </c:pt>
                <c:pt idx="2827">
                  <c:v>-36</c:v>
                </c:pt>
                <c:pt idx="2828">
                  <c:v>-36</c:v>
                </c:pt>
                <c:pt idx="2829">
                  <c:v>-36</c:v>
                </c:pt>
                <c:pt idx="2830">
                  <c:v>-36</c:v>
                </c:pt>
                <c:pt idx="2831">
                  <c:v>-36</c:v>
                </c:pt>
                <c:pt idx="2832">
                  <c:v>-36</c:v>
                </c:pt>
                <c:pt idx="2833">
                  <c:v>-36</c:v>
                </c:pt>
                <c:pt idx="2834">
                  <c:v>-36</c:v>
                </c:pt>
                <c:pt idx="2835">
                  <c:v>-36</c:v>
                </c:pt>
                <c:pt idx="2836">
                  <c:v>-36</c:v>
                </c:pt>
                <c:pt idx="2837">
                  <c:v>-36</c:v>
                </c:pt>
                <c:pt idx="2838">
                  <c:v>-36</c:v>
                </c:pt>
                <c:pt idx="2839">
                  <c:v>-36</c:v>
                </c:pt>
                <c:pt idx="2840">
                  <c:v>-36</c:v>
                </c:pt>
                <c:pt idx="2841">
                  <c:v>-36</c:v>
                </c:pt>
                <c:pt idx="2842">
                  <c:v>-36</c:v>
                </c:pt>
                <c:pt idx="2843">
                  <c:v>-36</c:v>
                </c:pt>
                <c:pt idx="2844">
                  <c:v>-36</c:v>
                </c:pt>
                <c:pt idx="2845">
                  <c:v>-36</c:v>
                </c:pt>
                <c:pt idx="2846">
                  <c:v>-36</c:v>
                </c:pt>
                <c:pt idx="2847">
                  <c:v>-36</c:v>
                </c:pt>
                <c:pt idx="2848">
                  <c:v>-36</c:v>
                </c:pt>
                <c:pt idx="2849">
                  <c:v>-36</c:v>
                </c:pt>
                <c:pt idx="2850">
                  <c:v>-36</c:v>
                </c:pt>
                <c:pt idx="2851">
                  <c:v>-36</c:v>
                </c:pt>
                <c:pt idx="2852">
                  <c:v>-36</c:v>
                </c:pt>
                <c:pt idx="2853">
                  <c:v>-36</c:v>
                </c:pt>
                <c:pt idx="2854">
                  <c:v>-36</c:v>
                </c:pt>
                <c:pt idx="2855">
                  <c:v>-36</c:v>
                </c:pt>
                <c:pt idx="2856">
                  <c:v>-36</c:v>
                </c:pt>
                <c:pt idx="2857">
                  <c:v>-36</c:v>
                </c:pt>
                <c:pt idx="2858">
                  <c:v>-36</c:v>
                </c:pt>
                <c:pt idx="2859">
                  <c:v>-36</c:v>
                </c:pt>
                <c:pt idx="2860">
                  <c:v>-36</c:v>
                </c:pt>
                <c:pt idx="2861">
                  <c:v>-36</c:v>
                </c:pt>
                <c:pt idx="2862">
                  <c:v>-36</c:v>
                </c:pt>
                <c:pt idx="2863">
                  <c:v>-36</c:v>
                </c:pt>
                <c:pt idx="2864">
                  <c:v>-36</c:v>
                </c:pt>
                <c:pt idx="2865">
                  <c:v>-36</c:v>
                </c:pt>
                <c:pt idx="2866">
                  <c:v>-36</c:v>
                </c:pt>
                <c:pt idx="2867">
                  <c:v>-36</c:v>
                </c:pt>
                <c:pt idx="2868">
                  <c:v>-36</c:v>
                </c:pt>
                <c:pt idx="2869">
                  <c:v>-36</c:v>
                </c:pt>
                <c:pt idx="2870">
                  <c:v>-36</c:v>
                </c:pt>
                <c:pt idx="2871">
                  <c:v>-36</c:v>
                </c:pt>
                <c:pt idx="2872">
                  <c:v>-36</c:v>
                </c:pt>
                <c:pt idx="2873">
                  <c:v>-36</c:v>
                </c:pt>
                <c:pt idx="2874">
                  <c:v>-36</c:v>
                </c:pt>
                <c:pt idx="2875">
                  <c:v>-36</c:v>
                </c:pt>
                <c:pt idx="2876">
                  <c:v>-36</c:v>
                </c:pt>
                <c:pt idx="2877">
                  <c:v>-36</c:v>
                </c:pt>
                <c:pt idx="2878">
                  <c:v>-36</c:v>
                </c:pt>
                <c:pt idx="2879">
                  <c:v>-36</c:v>
                </c:pt>
                <c:pt idx="2880">
                  <c:v>-36</c:v>
                </c:pt>
                <c:pt idx="2881">
                  <c:v>-36</c:v>
                </c:pt>
                <c:pt idx="2882">
                  <c:v>-36</c:v>
                </c:pt>
                <c:pt idx="2883">
                  <c:v>-36</c:v>
                </c:pt>
                <c:pt idx="2884">
                  <c:v>-36</c:v>
                </c:pt>
                <c:pt idx="2885">
                  <c:v>-36</c:v>
                </c:pt>
                <c:pt idx="2886">
                  <c:v>-36</c:v>
                </c:pt>
                <c:pt idx="2887">
                  <c:v>-36</c:v>
                </c:pt>
                <c:pt idx="2888">
                  <c:v>-36</c:v>
                </c:pt>
                <c:pt idx="2889">
                  <c:v>-36</c:v>
                </c:pt>
                <c:pt idx="2890">
                  <c:v>-36</c:v>
                </c:pt>
                <c:pt idx="2891">
                  <c:v>-36</c:v>
                </c:pt>
                <c:pt idx="2892">
                  <c:v>-36</c:v>
                </c:pt>
                <c:pt idx="2893">
                  <c:v>-36</c:v>
                </c:pt>
                <c:pt idx="2894">
                  <c:v>-36</c:v>
                </c:pt>
                <c:pt idx="2895">
                  <c:v>-36</c:v>
                </c:pt>
                <c:pt idx="2896">
                  <c:v>-36</c:v>
                </c:pt>
                <c:pt idx="2897">
                  <c:v>-36</c:v>
                </c:pt>
                <c:pt idx="2898">
                  <c:v>-36</c:v>
                </c:pt>
                <c:pt idx="2899">
                  <c:v>-36</c:v>
                </c:pt>
                <c:pt idx="2900">
                  <c:v>-36</c:v>
                </c:pt>
                <c:pt idx="2901">
                  <c:v>-36</c:v>
                </c:pt>
                <c:pt idx="2902">
                  <c:v>-36</c:v>
                </c:pt>
                <c:pt idx="2903">
                  <c:v>-36</c:v>
                </c:pt>
                <c:pt idx="2904">
                  <c:v>-36</c:v>
                </c:pt>
                <c:pt idx="2905">
                  <c:v>-36</c:v>
                </c:pt>
                <c:pt idx="2906">
                  <c:v>-36</c:v>
                </c:pt>
                <c:pt idx="2907">
                  <c:v>-36</c:v>
                </c:pt>
                <c:pt idx="2908">
                  <c:v>-36</c:v>
                </c:pt>
                <c:pt idx="2909">
                  <c:v>-36</c:v>
                </c:pt>
                <c:pt idx="2910">
                  <c:v>-36</c:v>
                </c:pt>
                <c:pt idx="2911">
                  <c:v>-36</c:v>
                </c:pt>
                <c:pt idx="2912">
                  <c:v>-36</c:v>
                </c:pt>
                <c:pt idx="2913">
                  <c:v>-36</c:v>
                </c:pt>
                <c:pt idx="2914">
                  <c:v>-36</c:v>
                </c:pt>
                <c:pt idx="2915">
                  <c:v>-36</c:v>
                </c:pt>
                <c:pt idx="2916">
                  <c:v>-36</c:v>
                </c:pt>
                <c:pt idx="2917">
                  <c:v>-36</c:v>
                </c:pt>
                <c:pt idx="2918">
                  <c:v>-36</c:v>
                </c:pt>
                <c:pt idx="2919">
                  <c:v>-36</c:v>
                </c:pt>
                <c:pt idx="2920">
                  <c:v>-36</c:v>
                </c:pt>
                <c:pt idx="2921">
                  <c:v>-36</c:v>
                </c:pt>
                <c:pt idx="2922">
                  <c:v>-36</c:v>
                </c:pt>
                <c:pt idx="2923">
                  <c:v>-36</c:v>
                </c:pt>
                <c:pt idx="2924">
                  <c:v>-36</c:v>
                </c:pt>
                <c:pt idx="2925">
                  <c:v>-36</c:v>
                </c:pt>
                <c:pt idx="2926">
                  <c:v>-36</c:v>
                </c:pt>
                <c:pt idx="2927">
                  <c:v>-36</c:v>
                </c:pt>
                <c:pt idx="2928">
                  <c:v>-36</c:v>
                </c:pt>
                <c:pt idx="2929">
                  <c:v>-36</c:v>
                </c:pt>
                <c:pt idx="2930">
                  <c:v>-36</c:v>
                </c:pt>
                <c:pt idx="2931">
                  <c:v>-36</c:v>
                </c:pt>
                <c:pt idx="2932">
                  <c:v>-36</c:v>
                </c:pt>
                <c:pt idx="2933">
                  <c:v>-36</c:v>
                </c:pt>
                <c:pt idx="2934">
                  <c:v>-36</c:v>
                </c:pt>
                <c:pt idx="2935">
                  <c:v>-36</c:v>
                </c:pt>
                <c:pt idx="2936">
                  <c:v>-36</c:v>
                </c:pt>
                <c:pt idx="2937">
                  <c:v>-36</c:v>
                </c:pt>
                <c:pt idx="2938">
                  <c:v>-36</c:v>
                </c:pt>
                <c:pt idx="2939">
                  <c:v>-36</c:v>
                </c:pt>
                <c:pt idx="2940">
                  <c:v>-36</c:v>
                </c:pt>
                <c:pt idx="2941">
                  <c:v>-36</c:v>
                </c:pt>
                <c:pt idx="2942">
                  <c:v>-36</c:v>
                </c:pt>
                <c:pt idx="2943">
                  <c:v>-36</c:v>
                </c:pt>
                <c:pt idx="2944">
                  <c:v>-36</c:v>
                </c:pt>
                <c:pt idx="2945">
                  <c:v>-36</c:v>
                </c:pt>
                <c:pt idx="2946">
                  <c:v>-36</c:v>
                </c:pt>
                <c:pt idx="2947">
                  <c:v>-36</c:v>
                </c:pt>
                <c:pt idx="2948">
                  <c:v>-36</c:v>
                </c:pt>
                <c:pt idx="2949">
                  <c:v>-36</c:v>
                </c:pt>
                <c:pt idx="2950">
                  <c:v>-36</c:v>
                </c:pt>
                <c:pt idx="2951">
                  <c:v>-36</c:v>
                </c:pt>
                <c:pt idx="2952">
                  <c:v>-36</c:v>
                </c:pt>
                <c:pt idx="2953">
                  <c:v>-36</c:v>
                </c:pt>
                <c:pt idx="2954">
                  <c:v>-36</c:v>
                </c:pt>
                <c:pt idx="2955">
                  <c:v>-36</c:v>
                </c:pt>
                <c:pt idx="2956">
                  <c:v>-36</c:v>
                </c:pt>
                <c:pt idx="2957">
                  <c:v>-36</c:v>
                </c:pt>
                <c:pt idx="2958">
                  <c:v>-36</c:v>
                </c:pt>
                <c:pt idx="2959">
                  <c:v>-36</c:v>
                </c:pt>
                <c:pt idx="2960">
                  <c:v>-36</c:v>
                </c:pt>
                <c:pt idx="2961">
                  <c:v>-36</c:v>
                </c:pt>
                <c:pt idx="2962">
                  <c:v>-36</c:v>
                </c:pt>
                <c:pt idx="2963">
                  <c:v>-36</c:v>
                </c:pt>
                <c:pt idx="2964">
                  <c:v>-36</c:v>
                </c:pt>
                <c:pt idx="2965">
                  <c:v>-36</c:v>
                </c:pt>
                <c:pt idx="2966">
                  <c:v>-36</c:v>
                </c:pt>
                <c:pt idx="2967">
                  <c:v>-36</c:v>
                </c:pt>
                <c:pt idx="2968">
                  <c:v>-36</c:v>
                </c:pt>
                <c:pt idx="2969">
                  <c:v>-36</c:v>
                </c:pt>
                <c:pt idx="2970">
                  <c:v>-36</c:v>
                </c:pt>
                <c:pt idx="2971">
                  <c:v>-36</c:v>
                </c:pt>
                <c:pt idx="2972">
                  <c:v>-36</c:v>
                </c:pt>
                <c:pt idx="2973">
                  <c:v>-36</c:v>
                </c:pt>
                <c:pt idx="2974">
                  <c:v>-36</c:v>
                </c:pt>
                <c:pt idx="2975">
                  <c:v>-36</c:v>
                </c:pt>
                <c:pt idx="2976">
                  <c:v>-36</c:v>
                </c:pt>
                <c:pt idx="2977">
                  <c:v>-36</c:v>
                </c:pt>
                <c:pt idx="2978">
                  <c:v>-36</c:v>
                </c:pt>
                <c:pt idx="2979">
                  <c:v>-36</c:v>
                </c:pt>
                <c:pt idx="2980">
                  <c:v>-36</c:v>
                </c:pt>
                <c:pt idx="2981">
                  <c:v>-36</c:v>
                </c:pt>
                <c:pt idx="2982">
                  <c:v>-36</c:v>
                </c:pt>
                <c:pt idx="2983">
                  <c:v>-36</c:v>
                </c:pt>
                <c:pt idx="2984">
                  <c:v>-36</c:v>
                </c:pt>
                <c:pt idx="2985">
                  <c:v>-36</c:v>
                </c:pt>
                <c:pt idx="2986">
                  <c:v>-36</c:v>
                </c:pt>
                <c:pt idx="2987">
                  <c:v>-36</c:v>
                </c:pt>
                <c:pt idx="2988">
                  <c:v>-36</c:v>
                </c:pt>
                <c:pt idx="2989">
                  <c:v>-36</c:v>
                </c:pt>
                <c:pt idx="2990">
                  <c:v>-36</c:v>
                </c:pt>
                <c:pt idx="2991">
                  <c:v>-36</c:v>
                </c:pt>
                <c:pt idx="2992">
                  <c:v>-36</c:v>
                </c:pt>
                <c:pt idx="2993">
                  <c:v>-36</c:v>
                </c:pt>
                <c:pt idx="2994">
                  <c:v>-36</c:v>
                </c:pt>
                <c:pt idx="2995">
                  <c:v>-36</c:v>
                </c:pt>
                <c:pt idx="2996">
                  <c:v>-36</c:v>
                </c:pt>
                <c:pt idx="2997">
                  <c:v>-36</c:v>
                </c:pt>
                <c:pt idx="2998">
                  <c:v>-36</c:v>
                </c:pt>
                <c:pt idx="2999">
                  <c:v>-36</c:v>
                </c:pt>
                <c:pt idx="3000">
                  <c:v>-36</c:v>
                </c:pt>
                <c:pt idx="3001">
                  <c:v>-36</c:v>
                </c:pt>
                <c:pt idx="3002">
                  <c:v>-36</c:v>
                </c:pt>
                <c:pt idx="3003">
                  <c:v>-36</c:v>
                </c:pt>
                <c:pt idx="3004">
                  <c:v>-36</c:v>
                </c:pt>
                <c:pt idx="3005">
                  <c:v>-36</c:v>
                </c:pt>
                <c:pt idx="3006">
                  <c:v>-36</c:v>
                </c:pt>
                <c:pt idx="3007">
                  <c:v>-36</c:v>
                </c:pt>
                <c:pt idx="3008">
                  <c:v>-36</c:v>
                </c:pt>
                <c:pt idx="3009">
                  <c:v>-36</c:v>
                </c:pt>
                <c:pt idx="3010">
                  <c:v>-36</c:v>
                </c:pt>
                <c:pt idx="3011">
                  <c:v>-36</c:v>
                </c:pt>
                <c:pt idx="3012">
                  <c:v>-36</c:v>
                </c:pt>
                <c:pt idx="3013">
                  <c:v>-36</c:v>
                </c:pt>
                <c:pt idx="3014">
                  <c:v>-36</c:v>
                </c:pt>
                <c:pt idx="3015">
                  <c:v>-36</c:v>
                </c:pt>
                <c:pt idx="3016">
                  <c:v>-36</c:v>
                </c:pt>
                <c:pt idx="3017">
                  <c:v>-36</c:v>
                </c:pt>
                <c:pt idx="3018">
                  <c:v>-36</c:v>
                </c:pt>
                <c:pt idx="3019">
                  <c:v>-36</c:v>
                </c:pt>
                <c:pt idx="3020">
                  <c:v>-36</c:v>
                </c:pt>
                <c:pt idx="3021">
                  <c:v>-36</c:v>
                </c:pt>
                <c:pt idx="3022">
                  <c:v>-36</c:v>
                </c:pt>
                <c:pt idx="3023">
                  <c:v>-36</c:v>
                </c:pt>
                <c:pt idx="3024">
                  <c:v>-36</c:v>
                </c:pt>
                <c:pt idx="3025">
                  <c:v>-36</c:v>
                </c:pt>
                <c:pt idx="3026">
                  <c:v>-36</c:v>
                </c:pt>
                <c:pt idx="3027">
                  <c:v>-36</c:v>
                </c:pt>
                <c:pt idx="3028">
                  <c:v>-36</c:v>
                </c:pt>
                <c:pt idx="3029">
                  <c:v>-36</c:v>
                </c:pt>
                <c:pt idx="3030">
                  <c:v>-36</c:v>
                </c:pt>
                <c:pt idx="3031">
                  <c:v>-36</c:v>
                </c:pt>
                <c:pt idx="3032">
                  <c:v>-36</c:v>
                </c:pt>
                <c:pt idx="3033">
                  <c:v>-36</c:v>
                </c:pt>
                <c:pt idx="3034">
                  <c:v>-36</c:v>
                </c:pt>
                <c:pt idx="3035">
                  <c:v>-36</c:v>
                </c:pt>
                <c:pt idx="3036">
                  <c:v>-36</c:v>
                </c:pt>
                <c:pt idx="3037">
                  <c:v>-36</c:v>
                </c:pt>
                <c:pt idx="3038">
                  <c:v>-36</c:v>
                </c:pt>
                <c:pt idx="3039">
                  <c:v>-36</c:v>
                </c:pt>
                <c:pt idx="3040">
                  <c:v>-36</c:v>
                </c:pt>
                <c:pt idx="3041">
                  <c:v>-36</c:v>
                </c:pt>
                <c:pt idx="3042">
                  <c:v>-36</c:v>
                </c:pt>
                <c:pt idx="3043">
                  <c:v>-36</c:v>
                </c:pt>
                <c:pt idx="3044">
                  <c:v>-36</c:v>
                </c:pt>
                <c:pt idx="3045">
                  <c:v>-36</c:v>
                </c:pt>
                <c:pt idx="3046">
                  <c:v>-36</c:v>
                </c:pt>
                <c:pt idx="3047">
                  <c:v>-36</c:v>
                </c:pt>
                <c:pt idx="3048">
                  <c:v>-36</c:v>
                </c:pt>
                <c:pt idx="3049">
                  <c:v>-36</c:v>
                </c:pt>
                <c:pt idx="3050">
                  <c:v>-36</c:v>
                </c:pt>
                <c:pt idx="3051">
                  <c:v>-36</c:v>
                </c:pt>
                <c:pt idx="3052">
                  <c:v>-36</c:v>
                </c:pt>
                <c:pt idx="3053">
                  <c:v>-36</c:v>
                </c:pt>
                <c:pt idx="3054">
                  <c:v>-36</c:v>
                </c:pt>
                <c:pt idx="3055">
                  <c:v>-36</c:v>
                </c:pt>
                <c:pt idx="3056">
                  <c:v>-36</c:v>
                </c:pt>
                <c:pt idx="3057">
                  <c:v>-36</c:v>
                </c:pt>
                <c:pt idx="3058">
                  <c:v>-36</c:v>
                </c:pt>
                <c:pt idx="3059">
                  <c:v>-36</c:v>
                </c:pt>
                <c:pt idx="3060">
                  <c:v>-36</c:v>
                </c:pt>
                <c:pt idx="3061">
                  <c:v>-36</c:v>
                </c:pt>
                <c:pt idx="3062">
                  <c:v>-36</c:v>
                </c:pt>
                <c:pt idx="3063">
                  <c:v>-36</c:v>
                </c:pt>
                <c:pt idx="3064">
                  <c:v>-36</c:v>
                </c:pt>
                <c:pt idx="3065">
                  <c:v>-36</c:v>
                </c:pt>
                <c:pt idx="3066">
                  <c:v>-36</c:v>
                </c:pt>
                <c:pt idx="3067">
                  <c:v>-36</c:v>
                </c:pt>
                <c:pt idx="3068">
                  <c:v>-36</c:v>
                </c:pt>
                <c:pt idx="3069">
                  <c:v>-36</c:v>
                </c:pt>
                <c:pt idx="3070">
                  <c:v>-36</c:v>
                </c:pt>
                <c:pt idx="3071">
                  <c:v>-36</c:v>
                </c:pt>
                <c:pt idx="3072">
                  <c:v>-36</c:v>
                </c:pt>
                <c:pt idx="3073">
                  <c:v>-36</c:v>
                </c:pt>
                <c:pt idx="3074">
                  <c:v>-36</c:v>
                </c:pt>
                <c:pt idx="3075">
                  <c:v>-36</c:v>
                </c:pt>
                <c:pt idx="3076">
                  <c:v>-36</c:v>
                </c:pt>
                <c:pt idx="3077">
                  <c:v>-36</c:v>
                </c:pt>
                <c:pt idx="3078">
                  <c:v>-36</c:v>
                </c:pt>
                <c:pt idx="3079">
                  <c:v>-36</c:v>
                </c:pt>
                <c:pt idx="3080">
                  <c:v>-36</c:v>
                </c:pt>
                <c:pt idx="3081">
                  <c:v>-36</c:v>
                </c:pt>
                <c:pt idx="3082">
                  <c:v>-36</c:v>
                </c:pt>
                <c:pt idx="3083">
                  <c:v>-36</c:v>
                </c:pt>
                <c:pt idx="3084">
                  <c:v>-36</c:v>
                </c:pt>
                <c:pt idx="3085">
                  <c:v>-36</c:v>
                </c:pt>
                <c:pt idx="3086">
                  <c:v>-36</c:v>
                </c:pt>
                <c:pt idx="3087">
                  <c:v>-36</c:v>
                </c:pt>
                <c:pt idx="3088">
                  <c:v>-36</c:v>
                </c:pt>
                <c:pt idx="3089">
                  <c:v>-36</c:v>
                </c:pt>
                <c:pt idx="3090">
                  <c:v>-36</c:v>
                </c:pt>
                <c:pt idx="3091">
                  <c:v>-36</c:v>
                </c:pt>
                <c:pt idx="3092">
                  <c:v>-36</c:v>
                </c:pt>
                <c:pt idx="3093">
                  <c:v>-36</c:v>
                </c:pt>
                <c:pt idx="3094">
                  <c:v>-36</c:v>
                </c:pt>
                <c:pt idx="3095">
                  <c:v>-36</c:v>
                </c:pt>
                <c:pt idx="3096">
                  <c:v>-36</c:v>
                </c:pt>
                <c:pt idx="3097">
                  <c:v>-36</c:v>
                </c:pt>
                <c:pt idx="3098">
                  <c:v>-36</c:v>
                </c:pt>
                <c:pt idx="3099">
                  <c:v>-36</c:v>
                </c:pt>
                <c:pt idx="3100">
                  <c:v>-36</c:v>
                </c:pt>
                <c:pt idx="3101">
                  <c:v>-36</c:v>
                </c:pt>
                <c:pt idx="3102">
                  <c:v>-36</c:v>
                </c:pt>
                <c:pt idx="3103">
                  <c:v>-36</c:v>
                </c:pt>
                <c:pt idx="3104">
                  <c:v>-36</c:v>
                </c:pt>
                <c:pt idx="3105">
                  <c:v>-36</c:v>
                </c:pt>
                <c:pt idx="3106">
                  <c:v>-36</c:v>
                </c:pt>
                <c:pt idx="3107">
                  <c:v>-36</c:v>
                </c:pt>
                <c:pt idx="3108">
                  <c:v>-36</c:v>
                </c:pt>
                <c:pt idx="3109">
                  <c:v>-36</c:v>
                </c:pt>
                <c:pt idx="3110">
                  <c:v>-36</c:v>
                </c:pt>
                <c:pt idx="3111">
                  <c:v>-36</c:v>
                </c:pt>
                <c:pt idx="3112">
                  <c:v>-36</c:v>
                </c:pt>
                <c:pt idx="3113">
                  <c:v>-36</c:v>
                </c:pt>
                <c:pt idx="3114">
                  <c:v>-36</c:v>
                </c:pt>
                <c:pt idx="3115">
                  <c:v>-36</c:v>
                </c:pt>
                <c:pt idx="3116">
                  <c:v>-36</c:v>
                </c:pt>
                <c:pt idx="3117">
                  <c:v>-36</c:v>
                </c:pt>
                <c:pt idx="3118">
                  <c:v>-36</c:v>
                </c:pt>
                <c:pt idx="3119">
                  <c:v>-36</c:v>
                </c:pt>
                <c:pt idx="3120">
                  <c:v>-36</c:v>
                </c:pt>
                <c:pt idx="3121">
                  <c:v>-36</c:v>
                </c:pt>
                <c:pt idx="3122">
                  <c:v>-36</c:v>
                </c:pt>
                <c:pt idx="3123">
                  <c:v>-36</c:v>
                </c:pt>
                <c:pt idx="3124">
                  <c:v>-36</c:v>
                </c:pt>
                <c:pt idx="3125">
                  <c:v>-36</c:v>
                </c:pt>
                <c:pt idx="3126">
                  <c:v>-36</c:v>
                </c:pt>
                <c:pt idx="3127">
                  <c:v>-36</c:v>
                </c:pt>
                <c:pt idx="3128">
                  <c:v>-36</c:v>
                </c:pt>
                <c:pt idx="3129">
                  <c:v>-36</c:v>
                </c:pt>
                <c:pt idx="3130">
                  <c:v>-36</c:v>
                </c:pt>
                <c:pt idx="3131">
                  <c:v>-36</c:v>
                </c:pt>
                <c:pt idx="3132">
                  <c:v>-36</c:v>
                </c:pt>
                <c:pt idx="3133">
                  <c:v>-36</c:v>
                </c:pt>
                <c:pt idx="3134">
                  <c:v>-36</c:v>
                </c:pt>
                <c:pt idx="3135">
                  <c:v>-36</c:v>
                </c:pt>
                <c:pt idx="3136">
                  <c:v>-36</c:v>
                </c:pt>
                <c:pt idx="3137">
                  <c:v>-36</c:v>
                </c:pt>
                <c:pt idx="3138">
                  <c:v>-36</c:v>
                </c:pt>
                <c:pt idx="3139">
                  <c:v>-36</c:v>
                </c:pt>
                <c:pt idx="3140">
                  <c:v>-36</c:v>
                </c:pt>
                <c:pt idx="3141">
                  <c:v>-36</c:v>
                </c:pt>
                <c:pt idx="3142">
                  <c:v>-36</c:v>
                </c:pt>
                <c:pt idx="3143">
                  <c:v>-36</c:v>
                </c:pt>
                <c:pt idx="3144">
                  <c:v>-36</c:v>
                </c:pt>
                <c:pt idx="3145">
                  <c:v>-36</c:v>
                </c:pt>
                <c:pt idx="3146">
                  <c:v>-36</c:v>
                </c:pt>
                <c:pt idx="3147">
                  <c:v>-36</c:v>
                </c:pt>
                <c:pt idx="3148">
                  <c:v>-36</c:v>
                </c:pt>
                <c:pt idx="3149">
                  <c:v>-36</c:v>
                </c:pt>
                <c:pt idx="3150">
                  <c:v>-36</c:v>
                </c:pt>
                <c:pt idx="3151">
                  <c:v>-36</c:v>
                </c:pt>
                <c:pt idx="3152">
                  <c:v>-36</c:v>
                </c:pt>
                <c:pt idx="3153">
                  <c:v>-36</c:v>
                </c:pt>
                <c:pt idx="3154">
                  <c:v>-36</c:v>
                </c:pt>
                <c:pt idx="3155">
                  <c:v>-36</c:v>
                </c:pt>
                <c:pt idx="3156">
                  <c:v>-36</c:v>
                </c:pt>
                <c:pt idx="3157">
                  <c:v>-36</c:v>
                </c:pt>
                <c:pt idx="3158">
                  <c:v>-36</c:v>
                </c:pt>
                <c:pt idx="3159">
                  <c:v>-36</c:v>
                </c:pt>
                <c:pt idx="3160">
                  <c:v>-36</c:v>
                </c:pt>
                <c:pt idx="3161">
                  <c:v>-36</c:v>
                </c:pt>
                <c:pt idx="3162">
                  <c:v>-36</c:v>
                </c:pt>
                <c:pt idx="3163">
                  <c:v>-36</c:v>
                </c:pt>
                <c:pt idx="3164">
                  <c:v>-36</c:v>
                </c:pt>
                <c:pt idx="3165">
                  <c:v>-36</c:v>
                </c:pt>
                <c:pt idx="3166">
                  <c:v>-36</c:v>
                </c:pt>
                <c:pt idx="3167">
                  <c:v>-36</c:v>
                </c:pt>
                <c:pt idx="3168">
                  <c:v>-36</c:v>
                </c:pt>
                <c:pt idx="3169">
                  <c:v>-36</c:v>
                </c:pt>
                <c:pt idx="3170">
                  <c:v>-36</c:v>
                </c:pt>
                <c:pt idx="3171">
                  <c:v>-36</c:v>
                </c:pt>
                <c:pt idx="3172">
                  <c:v>-36</c:v>
                </c:pt>
                <c:pt idx="3173">
                  <c:v>-36</c:v>
                </c:pt>
                <c:pt idx="3174">
                  <c:v>-36</c:v>
                </c:pt>
                <c:pt idx="3175">
                  <c:v>-36</c:v>
                </c:pt>
                <c:pt idx="3176">
                  <c:v>-36</c:v>
                </c:pt>
                <c:pt idx="3177">
                  <c:v>-36</c:v>
                </c:pt>
                <c:pt idx="3178">
                  <c:v>-36</c:v>
                </c:pt>
                <c:pt idx="3179">
                  <c:v>-36</c:v>
                </c:pt>
                <c:pt idx="3180">
                  <c:v>-36</c:v>
                </c:pt>
                <c:pt idx="3181">
                  <c:v>-36</c:v>
                </c:pt>
                <c:pt idx="3182">
                  <c:v>-36</c:v>
                </c:pt>
                <c:pt idx="3183">
                  <c:v>-36</c:v>
                </c:pt>
                <c:pt idx="3184">
                  <c:v>-36</c:v>
                </c:pt>
                <c:pt idx="3185">
                  <c:v>-36</c:v>
                </c:pt>
                <c:pt idx="3186">
                  <c:v>-36</c:v>
                </c:pt>
                <c:pt idx="3187">
                  <c:v>-36</c:v>
                </c:pt>
                <c:pt idx="3188">
                  <c:v>-36</c:v>
                </c:pt>
                <c:pt idx="3189">
                  <c:v>-36</c:v>
                </c:pt>
                <c:pt idx="3190">
                  <c:v>-36</c:v>
                </c:pt>
                <c:pt idx="3191">
                  <c:v>-36</c:v>
                </c:pt>
                <c:pt idx="3192">
                  <c:v>-36</c:v>
                </c:pt>
                <c:pt idx="3193">
                  <c:v>-36</c:v>
                </c:pt>
                <c:pt idx="3194">
                  <c:v>-36</c:v>
                </c:pt>
                <c:pt idx="3195">
                  <c:v>-36</c:v>
                </c:pt>
                <c:pt idx="3196">
                  <c:v>-36</c:v>
                </c:pt>
                <c:pt idx="3197">
                  <c:v>-36</c:v>
                </c:pt>
                <c:pt idx="3198">
                  <c:v>-36</c:v>
                </c:pt>
                <c:pt idx="3199">
                  <c:v>-36</c:v>
                </c:pt>
                <c:pt idx="3200">
                  <c:v>-36</c:v>
                </c:pt>
                <c:pt idx="3201">
                  <c:v>-36</c:v>
                </c:pt>
                <c:pt idx="3202">
                  <c:v>-36</c:v>
                </c:pt>
                <c:pt idx="3203">
                  <c:v>-36</c:v>
                </c:pt>
                <c:pt idx="3204">
                  <c:v>-36</c:v>
                </c:pt>
                <c:pt idx="3205">
                  <c:v>-36</c:v>
                </c:pt>
                <c:pt idx="3206">
                  <c:v>-36</c:v>
                </c:pt>
                <c:pt idx="3207">
                  <c:v>-36</c:v>
                </c:pt>
                <c:pt idx="3208">
                  <c:v>-36</c:v>
                </c:pt>
                <c:pt idx="3209">
                  <c:v>-36</c:v>
                </c:pt>
                <c:pt idx="3210">
                  <c:v>-36</c:v>
                </c:pt>
                <c:pt idx="3211">
                  <c:v>-36</c:v>
                </c:pt>
                <c:pt idx="3212">
                  <c:v>-36</c:v>
                </c:pt>
                <c:pt idx="3213">
                  <c:v>-36</c:v>
                </c:pt>
                <c:pt idx="3214">
                  <c:v>-36</c:v>
                </c:pt>
                <c:pt idx="3215">
                  <c:v>-36</c:v>
                </c:pt>
                <c:pt idx="3216">
                  <c:v>-36</c:v>
                </c:pt>
                <c:pt idx="3217">
                  <c:v>-36</c:v>
                </c:pt>
                <c:pt idx="3218">
                  <c:v>-36</c:v>
                </c:pt>
                <c:pt idx="3219">
                  <c:v>-36</c:v>
                </c:pt>
                <c:pt idx="3220">
                  <c:v>-36</c:v>
                </c:pt>
                <c:pt idx="3221">
                  <c:v>-36</c:v>
                </c:pt>
                <c:pt idx="3222">
                  <c:v>-36</c:v>
                </c:pt>
                <c:pt idx="3223">
                  <c:v>-36</c:v>
                </c:pt>
                <c:pt idx="3224">
                  <c:v>-36</c:v>
                </c:pt>
                <c:pt idx="3225">
                  <c:v>-36</c:v>
                </c:pt>
                <c:pt idx="3226">
                  <c:v>-36</c:v>
                </c:pt>
                <c:pt idx="3227">
                  <c:v>-36</c:v>
                </c:pt>
                <c:pt idx="3228">
                  <c:v>-36</c:v>
                </c:pt>
                <c:pt idx="3229">
                  <c:v>-36</c:v>
                </c:pt>
                <c:pt idx="3230">
                  <c:v>-36</c:v>
                </c:pt>
                <c:pt idx="3231">
                  <c:v>-36</c:v>
                </c:pt>
                <c:pt idx="3232">
                  <c:v>-36</c:v>
                </c:pt>
                <c:pt idx="3233">
                  <c:v>-36</c:v>
                </c:pt>
                <c:pt idx="3234">
                  <c:v>-36</c:v>
                </c:pt>
                <c:pt idx="3235">
                  <c:v>-36</c:v>
                </c:pt>
                <c:pt idx="3236">
                  <c:v>-36</c:v>
                </c:pt>
                <c:pt idx="3237">
                  <c:v>-36</c:v>
                </c:pt>
                <c:pt idx="3238">
                  <c:v>-36</c:v>
                </c:pt>
                <c:pt idx="3239">
                  <c:v>-36</c:v>
                </c:pt>
                <c:pt idx="3240">
                  <c:v>-36</c:v>
                </c:pt>
                <c:pt idx="3241">
                  <c:v>-36</c:v>
                </c:pt>
                <c:pt idx="3242">
                  <c:v>-36</c:v>
                </c:pt>
                <c:pt idx="3243">
                  <c:v>-36</c:v>
                </c:pt>
                <c:pt idx="3244">
                  <c:v>-36</c:v>
                </c:pt>
                <c:pt idx="3245">
                  <c:v>-36</c:v>
                </c:pt>
                <c:pt idx="3246">
                  <c:v>-36</c:v>
                </c:pt>
                <c:pt idx="3247">
                  <c:v>-36</c:v>
                </c:pt>
                <c:pt idx="3248">
                  <c:v>-36</c:v>
                </c:pt>
                <c:pt idx="3249">
                  <c:v>-36</c:v>
                </c:pt>
                <c:pt idx="3250">
                  <c:v>-36</c:v>
                </c:pt>
                <c:pt idx="3251">
                  <c:v>-36</c:v>
                </c:pt>
                <c:pt idx="3252">
                  <c:v>-36</c:v>
                </c:pt>
                <c:pt idx="3253">
                  <c:v>-36</c:v>
                </c:pt>
                <c:pt idx="3254">
                  <c:v>-36</c:v>
                </c:pt>
                <c:pt idx="3255">
                  <c:v>-36</c:v>
                </c:pt>
                <c:pt idx="3256">
                  <c:v>-36</c:v>
                </c:pt>
                <c:pt idx="3257">
                  <c:v>-36</c:v>
                </c:pt>
                <c:pt idx="3258">
                  <c:v>-36</c:v>
                </c:pt>
                <c:pt idx="3259">
                  <c:v>-36</c:v>
                </c:pt>
                <c:pt idx="3260">
                  <c:v>-36</c:v>
                </c:pt>
                <c:pt idx="3261">
                  <c:v>-36</c:v>
                </c:pt>
                <c:pt idx="3262">
                  <c:v>-36</c:v>
                </c:pt>
                <c:pt idx="3263">
                  <c:v>-36</c:v>
                </c:pt>
                <c:pt idx="3264">
                  <c:v>-36</c:v>
                </c:pt>
                <c:pt idx="3265">
                  <c:v>-36</c:v>
                </c:pt>
                <c:pt idx="3266">
                  <c:v>-36</c:v>
                </c:pt>
                <c:pt idx="3267">
                  <c:v>-36</c:v>
                </c:pt>
                <c:pt idx="3268">
                  <c:v>-36</c:v>
                </c:pt>
                <c:pt idx="3269">
                  <c:v>-36</c:v>
                </c:pt>
                <c:pt idx="3270">
                  <c:v>-36</c:v>
                </c:pt>
                <c:pt idx="3271">
                  <c:v>-36</c:v>
                </c:pt>
                <c:pt idx="3272">
                  <c:v>-36</c:v>
                </c:pt>
                <c:pt idx="3273">
                  <c:v>-36</c:v>
                </c:pt>
                <c:pt idx="3274">
                  <c:v>-36</c:v>
                </c:pt>
                <c:pt idx="3275">
                  <c:v>-36</c:v>
                </c:pt>
                <c:pt idx="3276">
                  <c:v>-36</c:v>
                </c:pt>
                <c:pt idx="3277">
                  <c:v>-36</c:v>
                </c:pt>
                <c:pt idx="3278">
                  <c:v>-36</c:v>
                </c:pt>
                <c:pt idx="3279">
                  <c:v>-36</c:v>
                </c:pt>
                <c:pt idx="3280">
                  <c:v>-36</c:v>
                </c:pt>
                <c:pt idx="3281">
                  <c:v>-36</c:v>
                </c:pt>
                <c:pt idx="3282">
                  <c:v>-36</c:v>
                </c:pt>
                <c:pt idx="3283">
                  <c:v>-36</c:v>
                </c:pt>
                <c:pt idx="3284">
                  <c:v>-36</c:v>
                </c:pt>
                <c:pt idx="3285">
                  <c:v>-36</c:v>
                </c:pt>
                <c:pt idx="3286">
                  <c:v>-36</c:v>
                </c:pt>
                <c:pt idx="3287">
                  <c:v>-36</c:v>
                </c:pt>
                <c:pt idx="3288">
                  <c:v>-36</c:v>
                </c:pt>
                <c:pt idx="3289">
                  <c:v>-36</c:v>
                </c:pt>
                <c:pt idx="3290">
                  <c:v>-36</c:v>
                </c:pt>
                <c:pt idx="3291">
                  <c:v>-36</c:v>
                </c:pt>
                <c:pt idx="3292">
                  <c:v>-36</c:v>
                </c:pt>
                <c:pt idx="3293">
                  <c:v>-36</c:v>
                </c:pt>
                <c:pt idx="3294">
                  <c:v>-36</c:v>
                </c:pt>
                <c:pt idx="3295">
                  <c:v>-36</c:v>
                </c:pt>
                <c:pt idx="3296">
                  <c:v>-36</c:v>
                </c:pt>
                <c:pt idx="3297">
                  <c:v>-36</c:v>
                </c:pt>
                <c:pt idx="3298">
                  <c:v>-36</c:v>
                </c:pt>
                <c:pt idx="3299">
                  <c:v>-36</c:v>
                </c:pt>
                <c:pt idx="3300">
                  <c:v>-35</c:v>
                </c:pt>
                <c:pt idx="3301">
                  <c:v>-35</c:v>
                </c:pt>
                <c:pt idx="3302">
                  <c:v>-35</c:v>
                </c:pt>
                <c:pt idx="3303">
                  <c:v>-35</c:v>
                </c:pt>
                <c:pt idx="3304">
                  <c:v>-35</c:v>
                </c:pt>
                <c:pt idx="3305">
                  <c:v>-35</c:v>
                </c:pt>
                <c:pt idx="3306">
                  <c:v>-35</c:v>
                </c:pt>
                <c:pt idx="3307">
                  <c:v>-35</c:v>
                </c:pt>
                <c:pt idx="3308">
                  <c:v>-35</c:v>
                </c:pt>
                <c:pt idx="3309">
                  <c:v>-35</c:v>
                </c:pt>
                <c:pt idx="3310">
                  <c:v>-35</c:v>
                </c:pt>
                <c:pt idx="3311">
                  <c:v>-35</c:v>
                </c:pt>
                <c:pt idx="3312">
                  <c:v>-35</c:v>
                </c:pt>
                <c:pt idx="3313">
                  <c:v>-35</c:v>
                </c:pt>
                <c:pt idx="3314">
                  <c:v>-35</c:v>
                </c:pt>
                <c:pt idx="3315">
                  <c:v>-35</c:v>
                </c:pt>
                <c:pt idx="3316">
                  <c:v>-35</c:v>
                </c:pt>
                <c:pt idx="3317">
                  <c:v>-35</c:v>
                </c:pt>
                <c:pt idx="3318">
                  <c:v>-35</c:v>
                </c:pt>
                <c:pt idx="3319">
                  <c:v>-35</c:v>
                </c:pt>
                <c:pt idx="3320">
                  <c:v>-35</c:v>
                </c:pt>
                <c:pt idx="3321">
                  <c:v>-35</c:v>
                </c:pt>
                <c:pt idx="3322">
                  <c:v>-35</c:v>
                </c:pt>
                <c:pt idx="3323">
                  <c:v>-35</c:v>
                </c:pt>
                <c:pt idx="3324">
                  <c:v>-35</c:v>
                </c:pt>
                <c:pt idx="3325">
                  <c:v>-35</c:v>
                </c:pt>
                <c:pt idx="3326">
                  <c:v>-35</c:v>
                </c:pt>
                <c:pt idx="3327">
                  <c:v>-35</c:v>
                </c:pt>
                <c:pt idx="3328">
                  <c:v>-35</c:v>
                </c:pt>
                <c:pt idx="3329">
                  <c:v>-35</c:v>
                </c:pt>
                <c:pt idx="3330">
                  <c:v>-35</c:v>
                </c:pt>
                <c:pt idx="3331">
                  <c:v>-35</c:v>
                </c:pt>
                <c:pt idx="3332">
                  <c:v>-35</c:v>
                </c:pt>
                <c:pt idx="3333">
                  <c:v>-35</c:v>
                </c:pt>
                <c:pt idx="3334">
                  <c:v>-35</c:v>
                </c:pt>
                <c:pt idx="3335">
                  <c:v>-35</c:v>
                </c:pt>
                <c:pt idx="3336">
                  <c:v>-35</c:v>
                </c:pt>
                <c:pt idx="3337">
                  <c:v>-35</c:v>
                </c:pt>
                <c:pt idx="3338">
                  <c:v>-35</c:v>
                </c:pt>
                <c:pt idx="3339">
                  <c:v>-35</c:v>
                </c:pt>
                <c:pt idx="3340">
                  <c:v>-35</c:v>
                </c:pt>
                <c:pt idx="3341">
                  <c:v>-35</c:v>
                </c:pt>
                <c:pt idx="3342">
                  <c:v>-35</c:v>
                </c:pt>
                <c:pt idx="3343">
                  <c:v>-35</c:v>
                </c:pt>
                <c:pt idx="3344">
                  <c:v>-35</c:v>
                </c:pt>
                <c:pt idx="3345">
                  <c:v>-35</c:v>
                </c:pt>
                <c:pt idx="3346">
                  <c:v>-35</c:v>
                </c:pt>
                <c:pt idx="3347">
                  <c:v>-35</c:v>
                </c:pt>
                <c:pt idx="3348">
                  <c:v>-35</c:v>
                </c:pt>
                <c:pt idx="3349">
                  <c:v>-35</c:v>
                </c:pt>
                <c:pt idx="3350">
                  <c:v>-35</c:v>
                </c:pt>
                <c:pt idx="3351">
                  <c:v>-35</c:v>
                </c:pt>
                <c:pt idx="3352">
                  <c:v>-35</c:v>
                </c:pt>
                <c:pt idx="3353">
                  <c:v>-35</c:v>
                </c:pt>
                <c:pt idx="3354">
                  <c:v>-35</c:v>
                </c:pt>
                <c:pt idx="3355">
                  <c:v>-35</c:v>
                </c:pt>
                <c:pt idx="3356">
                  <c:v>-35</c:v>
                </c:pt>
                <c:pt idx="3357">
                  <c:v>-35</c:v>
                </c:pt>
                <c:pt idx="3358">
                  <c:v>-35</c:v>
                </c:pt>
                <c:pt idx="3359">
                  <c:v>-35</c:v>
                </c:pt>
                <c:pt idx="3360">
                  <c:v>-35</c:v>
                </c:pt>
                <c:pt idx="3361">
                  <c:v>-35</c:v>
                </c:pt>
                <c:pt idx="3362">
                  <c:v>-35</c:v>
                </c:pt>
                <c:pt idx="3363">
                  <c:v>-35</c:v>
                </c:pt>
                <c:pt idx="3364">
                  <c:v>-35</c:v>
                </c:pt>
                <c:pt idx="3365">
                  <c:v>-35</c:v>
                </c:pt>
                <c:pt idx="3366">
                  <c:v>-35</c:v>
                </c:pt>
                <c:pt idx="3367">
                  <c:v>-35</c:v>
                </c:pt>
                <c:pt idx="3368">
                  <c:v>-35</c:v>
                </c:pt>
                <c:pt idx="3369">
                  <c:v>-35</c:v>
                </c:pt>
                <c:pt idx="3370">
                  <c:v>-35</c:v>
                </c:pt>
                <c:pt idx="3371">
                  <c:v>-35</c:v>
                </c:pt>
                <c:pt idx="3372">
                  <c:v>-35</c:v>
                </c:pt>
                <c:pt idx="3373">
                  <c:v>-35</c:v>
                </c:pt>
                <c:pt idx="3374">
                  <c:v>-35</c:v>
                </c:pt>
                <c:pt idx="3375">
                  <c:v>-35</c:v>
                </c:pt>
                <c:pt idx="3376">
                  <c:v>-35</c:v>
                </c:pt>
                <c:pt idx="3377">
                  <c:v>-35</c:v>
                </c:pt>
                <c:pt idx="3378">
                  <c:v>-35</c:v>
                </c:pt>
                <c:pt idx="3379">
                  <c:v>-35</c:v>
                </c:pt>
                <c:pt idx="3380">
                  <c:v>-35</c:v>
                </c:pt>
                <c:pt idx="3381">
                  <c:v>-35</c:v>
                </c:pt>
                <c:pt idx="3382">
                  <c:v>-35</c:v>
                </c:pt>
                <c:pt idx="3383">
                  <c:v>-35</c:v>
                </c:pt>
                <c:pt idx="3384">
                  <c:v>-35</c:v>
                </c:pt>
                <c:pt idx="3385">
                  <c:v>-35</c:v>
                </c:pt>
                <c:pt idx="3386">
                  <c:v>-35</c:v>
                </c:pt>
                <c:pt idx="3387">
                  <c:v>-35</c:v>
                </c:pt>
                <c:pt idx="3388">
                  <c:v>-35</c:v>
                </c:pt>
                <c:pt idx="3389">
                  <c:v>-35</c:v>
                </c:pt>
                <c:pt idx="3390">
                  <c:v>-35</c:v>
                </c:pt>
                <c:pt idx="3391">
                  <c:v>-35</c:v>
                </c:pt>
                <c:pt idx="3392">
                  <c:v>-35</c:v>
                </c:pt>
                <c:pt idx="3393">
                  <c:v>-35</c:v>
                </c:pt>
                <c:pt idx="3394">
                  <c:v>-35</c:v>
                </c:pt>
                <c:pt idx="3395">
                  <c:v>-35</c:v>
                </c:pt>
                <c:pt idx="3396">
                  <c:v>-35</c:v>
                </c:pt>
                <c:pt idx="3397">
                  <c:v>-35</c:v>
                </c:pt>
                <c:pt idx="3398">
                  <c:v>-35</c:v>
                </c:pt>
                <c:pt idx="3399">
                  <c:v>-35</c:v>
                </c:pt>
                <c:pt idx="3400">
                  <c:v>-35</c:v>
                </c:pt>
                <c:pt idx="3401">
                  <c:v>-35</c:v>
                </c:pt>
                <c:pt idx="3402">
                  <c:v>-35</c:v>
                </c:pt>
                <c:pt idx="3403">
                  <c:v>-35</c:v>
                </c:pt>
                <c:pt idx="3404">
                  <c:v>-35</c:v>
                </c:pt>
                <c:pt idx="3405">
                  <c:v>-35</c:v>
                </c:pt>
                <c:pt idx="3406">
                  <c:v>-35</c:v>
                </c:pt>
                <c:pt idx="3407">
                  <c:v>-35</c:v>
                </c:pt>
                <c:pt idx="3408">
                  <c:v>-35</c:v>
                </c:pt>
                <c:pt idx="3409">
                  <c:v>-35</c:v>
                </c:pt>
                <c:pt idx="3410">
                  <c:v>-35</c:v>
                </c:pt>
                <c:pt idx="3411">
                  <c:v>-35</c:v>
                </c:pt>
                <c:pt idx="3412">
                  <c:v>-35</c:v>
                </c:pt>
                <c:pt idx="3413">
                  <c:v>-35</c:v>
                </c:pt>
                <c:pt idx="3414">
                  <c:v>-35</c:v>
                </c:pt>
                <c:pt idx="3415">
                  <c:v>-35</c:v>
                </c:pt>
                <c:pt idx="3416">
                  <c:v>-35</c:v>
                </c:pt>
                <c:pt idx="3417">
                  <c:v>-35</c:v>
                </c:pt>
                <c:pt idx="3418">
                  <c:v>-35</c:v>
                </c:pt>
                <c:pt idx="3419">
                  <c:v>-35</c:v>
                </c:pt>
                <c:pt idx="3420">
                  <c:v>-35</c:v>
                </c:pt>
                <c:pt idx="3421">
                  <c:v>-35</c:v>
                </c:pt>
                <c:pt idx="3422">
                  <c:v>-35</c:v>
                </c:pt>
                <c:pt idx="3423">
                  <c:v>-35</c:v>
                </c:pt>
                <c:pt idx="3424">
                  <c:v>-35</c:v>
                </c:pt>
                <c:pt idx="3425">
                  <c:v>-35</c:v>
                </c:pt>
                <c:pt idx="3426">
                  <c:v>-35</c:v>
                </c:pt>
                <c:pt idx="3427">
                  <c:v>-35</c:v>
                </c:pt>
                <c:pt idx="3428">
                  <c:v>-35</c:v>
                </c:pt>
                <c:pt idx="3429">
                  <c:v>-35</c:v>
                </c:pt>
                <c:pt idx="3430">
                  <c:v>-35</c:v>
                </c:pt>
                <c:pt idx="3431">
                  <c:v>-35</c:v>
                </c:pt>
                <c:pt idx="3432">
                  <c:v>-35</c:v>
                </c:pt>
                <c:pt idx="3433">
                  <c:v>-35</c:v>
                </c:pt>
                <c:pt idx="3434">
                  <c:v>-35</c:v>
                </c:pt>
                <c:pt idx="3435">
                  <c:v>-35</c:v>
                </c:pt>
                <c:pt idx="3436">
                  <c:v>-35</c:v>
                </c:pt>
                <c:pt idx="3437">
                  <c:v>-35</c:v>
                </c:pt>
                <c:pt idx="3438">
                  <c:v>-35</c:v>
                </c:pt>
                <c:pt idx="3439">
                  <c:v>-35</c:v>
                </c:pt>
                <c:pt idx="3440">
                  <c:v>-35</c:v>
                </c:pt>
                <c:pt idx="3441">
                  <c:v>-35</c:v>
                </c:pt>
                <c:pt idx="3442">
                  <c:v>-35</c:v>
                </c:pt>
                <c:pt idx="3443">
                  <c:v>-35</c:v>
                </c:pt>
                <c:pt idx="3444">
                  <c:v>-35</c:v>
                </c:pt>
                <c:pt idx="3445">
                  <c:v>-35</c:v>
                </c:pt>
                <c:pt idx="3446">
                  <c:v>-35</c:v>
                </c:pt>
                <c:pt idx="3447">
                  <c:v>-35</c:v>
                </c:pt>
                <c:pt idx="3448">
                  <c:v>-35</c:v>
                </c:pt>
                <c:pt idx="3449">
                  <c:v>-35</c:v>
                </c:pt>
                <c:pt idx="3450">
                  <c:v>-35</c:v>
                </c:pt>
                <c:pt idx="3451">
                  <c:v>-35</c:v>
                </c:pt>
                <c:pt idx="3452">
                  <c:v>-35</c:v>
                </c:pt>
                <c:pt idx="3453">
                  <c:v>-35</c:v>
                </c:pt>
                <c:pt idx="3454">
                  <c:v>-35</c:v>
                </c:pt>
                <c:pt idx="3455">
                  <c:v>-35</c:v>
                </c:pt>
                <c:pt idx="3456">
                  <c:v>-35</c:v>
                </c:pt>
                <c:pt idx="3457">
                  <c:v>-35</c:v>
                </c:pt>
                <c:pt idx="3458">
                  <c:v>-35</c:v>
                </c:pt>
                <c:pt idx="3459">
                  <c:v>-35</c:v>
                </c:pt>
                <c:pt idx="3460">
                  <c:v>-35</c:v>
                </c:pt>
                <c:pt idx="3461">
                  <c:v>-35</c:v>
                </c:pt>
                <c:pt idx="3462">
                  <c:v>-35</c:v>
                </c:pt>
                <c:pt idx="3463">
                  <c:v>-35</c:v>
                </c:pt>
                <c:pt idx="3464">
                  <c:v>-35</c:v>
                </c:pt>
                <c:pt idx="3465">
                  <c:v>-35</c:v>
                </c:pt>
                <c:pt idx="3466">
                  <c:v>-35</c:v>
                </c:pt>
                <c:pt idx="3467">
                  <c:v>-35</c:v>
                </c:pt>
                <c:pt idx="3468">
                  <c:v>-35</c:v>
                </c:pt>
                <c:pt idx="3469">
                  <c:v>-35</c:v>
                </c:pt>
                <c:pt idx="3470">
                  <c:v>-35</c:v>
                </c:pt>
                <c:pt idx="3471">
                  <c:v>-35</c:v>
                </c:pt>
                <c:pt idx="3472">
                  <c:v>-35</c:v>
                </c:pt>
                <c:pt idx="3473">
                  <c:v>-35</c:v>
                </c:pt>
                <c:pt idx="3474">
                  <c:v>-35</c:v>
                </c:pt>
                <c:pt idx="3475">
                  <c:v>-35</c:v>
                </c:pt>
                <c:pt idx="3476">
                  <c:v>-35</c:v>
                </c:pt>
                <c:pt idx="3477">
                  <c:v>-35</c:v>
                </c:pt>
                <c:pt idx="3478">
                  <c:v>-35</c:v>
                </c:pt>
                <c:pt idx="3479">
                  <c:v>-35</c:v>
                </c:pt>
                <c:pt idx="3480">
                  <c:v>-35</c:v>
                </c:pt>
                <c:pt idx="3481">
                  <c:v>-35</c:v>
                </c:pt>
                <c:pt idx="3482">
                  <c:v>-35</c:v>
                </c:pt>
                <c:pt idx="3483">
                  <c:v>-35</c:v>
                </c:pt>
                <c:pt idx="3484">
                  <c:v>-35</c:v>
                </c:pt>
                <c:pt idx="3485">
                  <c:v>-35</c:v>
                </c:pt>
                <c:pt idx="3486">
                  <c:v>-35</c:v>
                </c:pt>
                <c:pt idx="3487">
                  <c:v>-35</c:v>
                </c:pt>
                <c:pt idx="3488">
                  <c:v>-35</c:v>
                </c:pt>
                <c:pt idx="3489">
                  <c:v>-35</c:v>
                </c:pt>
                <c:pt idx="3490">
                  <c:v>-35</c:v>
                </c:pt>
                <c:pt idx="3491">
                  <c:v>-35</c:v>
                </c:pt>
                <c:pt idx="3492">
                  <c:v>-35</c:v>
                </c:pt>
                <c:pt idx="3493">
                  <c:v>-35</c:v>
                </c:pt>
                <c:pt idx="3494">
                  <c:v>-35</c:v>
                </c:pt>
                <c:pt idx="3495">
                  <c:v>-35</c:v>
                </c:pt>
                <c:pt idx="3496">
                  <c:v>-35</c:v>
                </c:pt>
                <c:pt idx="3497">
                  <c:v>-35</c:v>
                </c:pt>
                <c:pt idx="3498">
                  <c:v>-35</c:v>
                </c:pt>
                <c:pt idx="3499">
                  <c:v>-35</c:v>
                </c:pt>
                <c:pt idx="3500">
                  <c:v>-35</c:v>
                </c:pt>
                <c:pt idx="3501">
                  <c:v>-35</c:v>
                </c:pt>
                <c:pt idx="3502">
                  <c:v>-35</c:v>
                </c:pt>
                <c:pt idx="3503">
                  <c:v>-35</c:v>
                </c:pt>
                <c:pt idx="3504">
                  <c:v>-35</c:v>
                </c:pt>
                <c:pt idx="3505">
                  <c:v>-35</c:v>
                </c:pt>
                <c:pt idx="3506">
                  <c:v>-35</c:v>
                </c:pt>
                <c:pt idx="3507">
                  <c:v>-35</c:v>
                </c:pt>
                <c:pt idx="3508">
                  <c:v>-35</c:v>
                </c:pt>
                <c:pt idx="3509">
                  <c:v>-35</c:v>
                </c:pt>
                <c:pt idx="3510">
                  <c:v>-35</c:v>
                </c:pt>
                <c:pt idx="3511">
                  <c:v>-35</c:v>
                </c:pt>
                <c:pt idx="3512">
                  <c:v>-35</c:v>
                </c:pt>
                <c:pt idx="3513">
                  <c:v>-35</c:v>
                </c:pt>
                <c:pt idx="3514">
                  <c:v>-35</c:v>
                </c:pt>
                <c:pt idx="3515">
                  <c:v>-35</c:v>
                </c:pt>
                <c:pt idx="3516">
                  <c:v>-35</c:v>
                </c:pt>
                <c:pt idx="3517">
                  <c:v>-35</c:v>
                </c:pt>
                <c:pt idx="3518">
                  <c:v>-35</c:v>
                </c:pt>
                <c:pt idx="3519">
                  <c:v>-35</c:v>
                </c:pt>
                <c:pt idx="3520">
                  <c:v>-35</c:v>
                </c:pt>
                <c:pt idx="3521">
                  <c:v>-35</c:v>
                </c:pt>
                <c:pt idx="3522">
                  <c:v>-35</c:v>
                </c:pt>
                <c:pt idx="3523">
                  <c:v>-35</c:v>
                </c:pt>
                <c:pt idx="3524">
                  <c:v>-35</c:v>
                </c:pt>
                <c:pt idx="3525">
                  <c:v>-35</c:v>
                </c:pt>
                <c:pt idx="3526">
                  <c:v>-35</c:v>
                </c:pt>
                <c:pt idx="3527">
                  <c:v>-35</c:v>
                </c:pt>
                <c:pt idx="3528">
                  <c:v>-35</c:v>
                </c:pt>
                <c:pt idx="3529">
                  <c:v>-35</c:v>
                </c:pt>
                <c:pt idx="3530">
                  <c:v>-35</c:v>
                </c:pt>
                <c:pt idx="3531">
                  <c:v>-35</c:v>
                </c:pt>
                <c:pt idx="3532">
                  <c:v>-35</c:v>
                </c:pt>
                <c:pt idx="3533">
                  <c:v>-35</c:v>
                </c:pt>
                <c:pt idx="3534">
                  <c:v>-35</c:v>
                </c:pt>
                <c:pt idx="3535">
                  <c:v>-35</c:v>
                </c:pt>
                <c:pt idx="3536">
                  <c:v>-35</c:v>
                </c:pt>
                <c:pt idx="3537">
                  <c:v>-35</c:v>
                </c:pt>
                <c:pt idx="3538">
                  <c:v>-35</c:v>
                </c:pt>
                <c:pt idx="3539">
                  <c:v>-35</c:v>
                </c:pt>
                <c:pt idx="3540">
                  <c:v>-35</c:v>
                </c:pt>
                <c:pt idx="3541">
                  <c:v>-35</c:v>
                </c:pt>
                <c:pt idx="3542">
                  <c:v>-35</c:v>
                </c:pt>
                <c:pt idx="3543">
                  <c:v>-35</c:v>
                </c:pt>
                <c:pt idx="3544">
                  <c:v>-35</c:v>
                </c:pt>
                <c:pt idx="3545">
                  <c:v>-35</c:v>
                </c:pt>
                <c:pt idx="3546">
                  <c:v>-35</c:v>
                </c:pt>
                <c:pt idx="3547">
                  <c:v>-35</c:v>
                </c:pt>
                <c:pt idx="3548">
                  <c:v>-35</c:v>
                </c:pt>
                <c:pt idx="3549">
                  <c:v>-35</c:v>
                </c:pt>
                <c:pt idx="3550">
                  <c:v>-35</c:v>
                </c:pt>
                <c:pt idx="3551">
                  <c:v>-35</c:v>
                </c:pt>
                <c:pt idx="3552">
                  <c:v>-35</c:v>
                </c:pt>
                <c:pt idx="3553">
                  <c:v>-35</c:v>
                </c:pt>
                <c:pt idx="3554">
                  <c:v>-35</c:v>
                </c:pt>
                <c:pt idx="3555">
                  <c:v>-35</c:v>
                </c:pt>
                <c:pt idx="3556">
                  <c:v>-35</c:v>
                </c:pt>
                <c:pt idx="3557">
                  <c:v>-35</c:v>
                </c:pt>
                <c:pt idx="3558">
                  <c:v>-35</c:v>
                </c:pt>
                <c:pt idx="3559">
                  <c:v>-35</c:v>
                </c:pt>
                <c:pt idx="3560">
                  <c:v>-35</c:v>
                </c:pt>
                <c:pt idx="3561">
                  <c:v>-35</c:v>
                </c:pt>
                <c:pt idx="3562">
                  <c:v>-35</c:v>
                </c:pt>
                <c:pt idx="3563">
                  <c:v>-35</c:v>
                </c:pt>
                <c:pt idx="3564">
                  <c:v>-35</c:v>
                </c:pt>
                <c:pt idx="3565">
                  <c:v>-35</c:v>
                </c:pt>
                <c:pt idx="3566">
                  <c:v>-35</c:v>
                </c:pt>
                <c:pt idx="3567">
                  <c:v>-35</c:v>
                </c:pt>
                <c:pt idx="3568">
                  <c:v>-35</c:v>
                </c:pt>
                <c:pt idx="3569">
                  <c:v>-35</c:v>
                </c:pt>
                <c:pt idx="3570">
                  <c:v>-35</c:v>
                </c:pt>
                <c:pt idx="3571">
                  <c:v>-35</c:v>
                </c:pt>
                <c:pt idx="3572">
                  <c:v>-35</c:v>
                </c:pt>
                <c:pt idx="3573">
                  <c:v>-35</c:v>
                </c:pt>
                <c:pt idx="3574">
                  <c:v>-35</c:v>
                </c:pt>
                <c:pt idx="3575">
                  <c:v>-35</c:v>
                </c:pt>
                <c:pt idx="3576">
                  <c:v>-35</c:v>
                </c:pt>
                <c:pt idx="3577">
                  <c:v>-35</c:v>
                </c:pt>
                <c:pt idx="3578">
                  <c:v>-35</c:v>
                </c:pt>
                <c:pt idx="3579">
                  <c:v>-35</c:v>
                </c:pt>
                <c:pt idx="3580">
                  <c:v>-35</c:v>
                </c:pt>
                <c:pt idx="3581">
                  <c:v>-35</c:v>
                </c:pt>
                <c:pt idx="3582">
                  <c:v>-35</c:v>
                </c:pt>
                <c:pt idx="3583">
                  <c:v>-35</c:v>
                </c:pt>
                <c:pt idx="3584">
                  <c:v>-35</c:v>
                </c:pt>
                <c:pt idx="3585">
                  <c:v>-35</c:v>
                </c:pt>
                <c:pt idx="3586">
                  <c:v>-35</c:v>
                </c:pt>
                <c:pt idx="3587">
                  <c:v>-35</c:v>
                </c:pt>
                <c:pt idx="3588">
                  <c:v>-35</c:v>
                </c:pt>
                <c:pt idx="3589">
                  <c:v>-35</c:v>
                </c:pt>
                <c:pt idx="3590">
                  <c:v>-35</c:v>
                </c:pt>
                <c:pt idx="3591">
                  <c:v>-35</c:v>
                </c:pt>
                <c:pt idx="3592">
                  <c:v>-35</c:v>
                </c:pt>
                <c:pt idx="3593">
                  <c:v>-35</c:v>
                </c:pt>
                <c:pt idx="3594">
                  <c:v>-35</c:v>
                </c:pt>
                <c:pt idx="3595">
                  <c:v>-35</c:v>
                </c:pt>
                <c:pt idx="3596">
                  <c:v>-35</c:v>
                </c:pt>
                <c:pt idx="3597">
                  <c:v>-35</c:v>
                </c:pt>
                <c:pt idx="3598">
                  <c:v>-35</c:v>
                </c:pt>
                <c:pt idx="3599">
                  <c:v>-35</c:v>
                </c:pt>
                <c:pt idx="3600">
                  <c:v>-35</c:v>
                </c:pt>
                <c:pt idx="3601">
                  <c:v>-35</c:v>
                </c:pt>
                <c:pt idx="3602">
                  <c:v>-35</c:v>
                </c:pt>
                <c:pt idx="3603">
                  <c:v>-35</c:v>
                </c:pt>
                <c:pt idx="3604">
                  <c:v>-35</c:v>
                </c:pt>
                <c:pt idx="3605">
                  <c:v>-35</c:v>
                </c:pt>
                <c:pt idx="3606">
                  <c:v>-35</c:v>
                </c:pt>
                <c:pt idx="3607">
                  <c:v>-35</c:v>
                </c:pt>
                <c:pt idx="3608">
                  <c:v>-35</c:v>
                </c:pt>
                <c:pt idx="3609">
                  <c:v>-35</c:v>
                </c:pt>
                <c:pt idx="3610">
                  <c:v>-35</c:v>
                </c:pt>
                <c:pt idx="3611">
                  <c:v>-35</c:v>
                </c:pt>
                <c:pt idx="3612">
                  <c:v>-35</c:v>
                </c:pt>
                <c:pt idx="3613">
                  <c:v>-35</c:v>
                </c:pt>
                <c:pt idx="3614">
                  <c:v>-35</c:v>
                </c:pt>
                <c:pt idx="3615">
                  <c:v>-35</c:v>
                </c:pt>
                <c:pt idx="3616">
                  <c:v>-35</c:v>
                </c:pt>
                <c:pt idx="3617">
                  <c:v>-35</c:v>
                </c:pt>
                <c:pt idx="3618">
                  <c:v>-35</c:v>
                </c:pt>
                <c:pt idx="3619">
                  <c:v>-35</c:v>
                </c:pt>
                <c:pt idx="3620">
                  <c:v>-35</c:v>
                </c:pt>
                <c:pt idx="3621">
                  <c:v>-35</c:v>
                </c:pt>
                <c:pt idx="3622">
                  <c:v>-35</c:v>
                </c:pt>
                <c:pt idx="3623">
                  <c:v>-35</c:v>
                </c:pt>
                <c:pt idx="3624">
                  <c:v>-35</c:v>
                </c:pt>
                <c:pt idx="3625">
                  <c:v>-35</c:v>
                </c:pt>
                <c:pt idx="3626">
                  <c:v>-35</c:v>
                </c:pt>
                <c:pt idx="3627">
                  <c:v>-35</c:v>
                </c:pt>
                <c:pt idx="3628">
                  <c:v>-35</c:v>
                </c:pt>
                <c:pt idx="3629">
                  <c:v>-35</c:v>
                </c:pt>
                <c:pt idx="3630">
                  <c:v>-35</c:v>
                </c:pt>
                <c:pt idx="3631">
                  <c:v>-35</c:v>
                </c:pt>
                <c:pt idx="3632">
                  <c:v>-35</c:v>
                </c:pt>
                <c:pt idx="3633">
                  <c:v>-35</c:v>
                </c:pt>
                <c:pt idx="3634">
                  <c:v>-35</c:v>
                </c:pt>
                <c:pt idx="3635">
                  <c:v>-35</c:v>
                </c:pt>
                <c:pt idx="3636">
                  <c:v>-35</c:v>
                </c:pt>
                <c:pt idx="3637">
                  <c:v>-35</c:v>
                </c:pt>
                <c:pt idx="3638">
                  <c:v>-35</c:v>
                </c:pt>
                <c:pt idx="3639">
                  <c:v>-35</c:v>
                </c:pt>
                <c:pt idx="3640">
                  <c:v>-35</c:v>
                </c:pt>
                <c:pt idx="3641">
                  <c:v>-35</c:v>
                </c:pt>
                <c:pt idx="3642">
                  <c:v>-35</c:v>
                </c:pt>
                <c:pt idx="3643">
                  <c:v>-35</c:v>
                </c:pt>
                <c:pt idx="3644">
                  <c:v>-35</c:v>
                </c:pt>
                <c:pt idx="3645">
                  <c:v>-35</c:v>
                </c:pt>
                <c:pt idx="3646">
                  <c:v>-35</c:v>
                </c:pt>
                <c:pt idx="3647">
                  <c:v>-35</c:v>
                </c:pt>
                <c:pt idx="3648">
                  <c:v>-35</c:v>
                </c:pt>
                <c:pt idx="3649">
                  <c:v>-35</c:v>
                </c:pt>
                <c:pt idx="3650">
                  <c:v>-35</c:v>
                </c:pt>
                <c:pt idx="3651">
                  <c:v>-35</c:v>
                </c:pt>
                <c:pt idx="3652">
                  <c:v>-35</c:v>
                </c:pt>
                <c:pt idx="3653">
                  <c:v>-35</c:v>
                </c:pt>
                <c:pt idx="3654">
                  <c:v>-35</c:v>
                </c:pt>
                <c:pt idx="3655">
                  <c:v>-35</c:v>
                </c:pt>
                <c:pt idx="3656">
                  <c:v>-35</c:v>
                </c:pt>
                <c:pt idx="3657">
                  <c:v>-35</c:v>
                </c:pt>
                <c:pt idx="3658">
                  <c:v>-35</c:v>
                </c:pt>
                <c:pt idx="3659">
                  <c:v>-35</c:v>
                </c:pt>
                <c:pt idx="3660">
                  <c:v>-35</c:v>
                </c:pt>
                <c:pt idx="3661">
                  <c:v>-35</c:v>
                </c:pt>
                <c:pt idx="3662">
                  <c:v>-35</c:v>
                </c:pt>
                <c:pt idx="3663">
                  <c:v>-35</c:v>
                </c:pt>
                <c:pt idx="3664">
                  <c:v>-35</c:v>
                </c:pt>
                <c:pt idx="3665">
                  <c:v>-35</c:v>
                </c:pt>
                <c:pt idx="3666">
                  <c:v>-35</c:v>
                </c:pt>
                <c:pt idx="3667">
                  <c:v>-35</c:v>
                </c:pt>
                <c:pt idx="3668">
                  <c:v>-35</c:v>
                </c:pt>
                <c:pt idx="3669">
                  <c:v>-35</c:v>
                </c:pt>
                <c:pt idx="3670">
                  <c:v>-35</c:v>
                </c:pt>
                <c:pt idx="3671">
                  <c:v>-35</c:v>
                </c:pt>
                <c:pt idx="3672">
                  <c:v>-35</c:v>
                </c:pt>
                <c:pt idx="3673">
                  <c:v>-35</c:v>
                </c:pt>
                <c:pt idx="3674">
                  <c:v>-35</c:v>
                </c:pt>
                <c:pt idx="3675">
                  <c:v>-35</c:v>
                </c:pt>
                <c:pt idx="3676">
                  <c:v>-35</c:v>
                </c:pt>
                <c:pt idx="3677">
                  <c:v>-35</c:v>
                </c:pt>
                <c:pt idx="3678">
                  <c:v>-35</c:v>
                </c:pt>
                <c:pt idx="3679">
                  <c:v>-35</c:v>
                </c:pt>
                <c:pt idx="3680">
                  <c:v>-35</c:v>
                </c:pt>
                <c:pt idx="3681">
                  <c:v>-35</c:v>
                </c:pt>
                <c:pt idx="3682">
                  <c:v>-35</c:v>
                </c:pt>
                <c:pt idx="3683">
                  <c:v>-35</c:v>
                </c:pt>
                <c:pt idx="3684">
                  <c:v>-35</c:v>
                </c:pt>
                <c:pt idx="3685">
                  <c:v>-35</c:v>
                </c:pt>
                <c:pt idx="3686">
                  <c:v>-35</c:v>
                </c:pt>
                <c:pt idx="3687">
                  <c:v>-35</c:v>
                </c:pt>
                <c:pt idx="3688">
                  <c:v>-35</c:v>
                </c:pt>
                <c:pt idx="3689">
                  <c:v>-35</c:v>
                </c:pt>
                <c:pt idx="3690">
                  <c:v>-35</c:v>
                </c:pt>
                <c:pt idx="3691">
                  <c:v>-35</c:v>
                </c:pt>
                <c:pt idx="3692">
                  <c:v>-35</c:v>
                </c:pt>
                <c:pt idx="3693">
                  <c:v>-35</c:v>
                </c:pt>
                <c:pt idx="3694">
                  <c:v>-35</c:v>
                </c:pt>
                <c:pt idx="3695">
                  <c:v>-35</c:v>
                </c:pt>
                <c:pt idx="3696">
                  <c:v>-35</c:v>
                </c:pt>
                <c:pt idx="3697">
                  <c:v>-35</c:v>
                </c:pt>
                <c:pt idx="3698">
                  <c:v>-35</c:v>
                </c:pt>
                <c:pt idx="3699">
                  <c:v>-35</c:v>
                </c:pt>
                <c:pt idx="3700">
                  <c:v>-35</c:v>
                </c:pt>
                <c:pt idx="3701">
                  <c:v>-35</c:v>
                </c:pt>
                <c:pt idx="3702">
                  <c:v>-35</c:v>
                </c:pt>
                <c:pt idx="3703">
                  <c:v>-35</c:v>
                </c:pt>
                <c:pt idx="3704">
                  <c:v>-35</c:v>
                </c:pt>
                <c:pt idx="3705">
                  <c:v>-35</c:v>
                </c:pt>
                <c:pt idx="3706">
                  <c:v>-35</c:v>
                </c:pt>
                <c:pt idx="3707">
                  <c:v>-35</c:v>
                </c:pt>
                <c:pt idx="3708">
                  <c:v>-35</c:v>
                </c:pt>
                <c:pt idx="3709">
                  <c:v>-35</c:v>
                </c:pt>
                <c:pt idx="3710">
                  <c:v>-35</c:v>
                </c:pt>
                <c:pt idx="3711">
                  <c:v>-35</c:v>
                </c:pt>
                <c:pt idx="3712">
                  <c:v>-35</c:v>
                </c:pt>
                <c:pt idx="3713">
                  <c:v>-35</c:v>
                </c:pt>
                <c:pt idx="3714">
                  <c:v>-35</c:v>
                </c:pt>
                <c:pt idx="3715">
                  <c:v>-35</c:v>
                </c:pt>
                <c:pt idx="3716">
                  <c:v>-35</c:v>
                </c:pt>
                <c:pt idx="3717">
                  <c:v>-35</c:v>
                </c:pt>
                <c:pt idx="3718">
                  <c:v>-35</c:v>
                </c:pt>
                <c:pt idx="3719">
                  <c:v>-35</c:v>
                </c:pt>
                <c:pt idx="3720">
                  <c:v>-35</c:v>
                </c:pt>
                <c:pt idx="3721">
                  <c:v>-35</c:v>
                </c:pt>
                <c:pt idx="3722">
                  <c:v>-35</c:v>
                </c:pt>
                <c:pt idx="3723">
                  <c:v>-35</c:v>
                </c:pt>
                <c:pt idx="3724">
                  <c:v>-35</c:v>
                </c:pt>
                <c:pt idx="3725">
                  <c:v>-35</c:v>
                </c:pt>
                <c:pt idx="3726">
                  <c:v>-35</c:v>
                </c:pt>
                <c:pt idx="3727">
                  <c:v>-35</c:v>
                </c:pt>
                <c:pt idx="3728">
                  <c:v>-35</c:v>
                </c:pt>
                <c:pt idx="3729">
                  <c:v>-35</c:v>
                </c:pt>
                <c:pt idx="3730">
                  <c:v>-35</c:v>
                </c:pt>
                <c:pt idx="3731">
                  <c:v>-35</c:v>
                </c:pt>
                <c:pt idx="3732">
                  <c:v>-35</c:v>
                </c:pt>
                <c:pt idx="3733">
                  <c:v>-35</c:v>
                </c:pt>
                <c:pt idx="3734">
                  <c:v>-35</c:v>
                </c:pt>
                <c:pt idx="3735">
                  <c:v>-35</c:v>
                </c:pt>
                <c:pt idx="3736">
                  <c:v>-35</c:v>
                </c:pt>
                <c:pt idx="3737">
                  <c:v>-35</c:v>
                </c:pt>
                <c:pt idx="3738">
                  <c:v>-35</c:v>
                </c:pt>
                <c:pt idx="3739">
                  <c:v>-35</c:v>
                </c:pt>
                <c:pt idx="3740">
                  <c:v>-35</c:v>
                </c:pt>
                <c:pt idx="3741">
                  <c:v>-35</c:v>
                </c:pt>
                <c:pt idx="3742">
                  <c:v>-35</c:v>
                </c:pt>
                <c:pt idx="3743">
                  <c:v>-35</c:v>
                </c:pt>
                <c:pt idx="3744">
                  <c:v>-35</c:v>
                </c:pt>
                <c:pt idx="3745">
                  <c:v>-35</c:v>
                </c:pt>
                <c:pt idx="3746">
                  <c:v>-35</c:v>
                </c:pt>
                <c:pt idx="3747">
                  <c:v>-35</c:v>
                </c:pt>
                <c:pt idx="3748">
                  <c:v>-35</c:v>
                </c:pt>
                <c:pt idx="3749">
                  <c:v>-35</c:v>
                </c:pt>
                <c:pt idx="3750">
                  <c:v>-35</c:v>
                </c:pt>
                <c:pt idx="3751">
                  <c:v>-35</c:v>
                </c:pt>
                <c:pt idx="3752">
                  <c:v>-35</c:v>
                </c:pt>
                <c:pt idx="3753">
                  <c:v>-35</c:v>
                </c:pt>
                <c:pt idx="3754">
                  <c:v>-35</c:v>
                </c:pt>
                <c:pt idx="3755">
                  <c:v>-35</c:v>
                </c:pt>
                <c:pt idx="3756">
                  <c:v>-35</c:v>
                </c:pt>
                <c:pt idx="3757">
                  <c:v>-35</c:v>
                </c:pt>
                <c:pt idx="3758">
                  <c:v>-35</c:v>
                </c:pt>
                <c:pt idx="3759">
                  <c:v>-35</c:v>
                </c:pt>
                <c:pt idx="3760">
                  <c:v>-35</c:v>
                </c:pt>
                <c:pt idx="3761">
                  <c:v>-35</c:v>
                </c:pt>
                <c:pt idx="3762">
                  <c:v>-35</c:v>
                </c:pt>
                <c:pt idx="3763">
                  <c:v>-35</c:v>
                </c:pt>
                <c:pt idx="3764">
                  <c:v>-35</c:v>
                </c:pt>
                <c:pt idx="3765">
                  <c:v>-35</c:v>
                </c:pt>
                <c:pt idx="3766">
                  <c:v>-35</c:v>
                </c:pt>
                <c:pt idx="3767">
                  <c:v>-35</c:v>
                </c:pt>
                <c:pt idx="3768">
                  <c:v>-35</c:v>
                </c:pt>
                <c:pt idx="3769">
                  <c:v>-35</c:v>
                </c:pt>
                <c:pt idx="3770">
                  <c:v>-35</c:v>
                </c:pt>
                <c:pt idx="3771">
                  <c:v>-35</c:v>
                </c:pt>
                <c:pt idx="3772">
                  <c:v>-35</c:v>
                </c:pt>
                <c:pt idx="3773">
                  <c:v>-35</c:v>
                </c:pt>
                <c:pt idx="3774">
                  <c:v>-35</c:v>
                </c:pt>
                <c:pt idx="3775">
                  <c:v>-35</c:v>
                </c:pt>
                <c:pt idx="3776">
                  <c:v>-35</c:v>
                </c:pt>
                <c:pt idx="3777">
                  <c:v>-35</c:v>
                </c:pt>
                <c:pt idx="3778">
                  <c:v>-35</c:v>
                </c:pt>
                <c:pt idx="3779">
                  <c:v>-35</c:v>
                </c:pt>
                <c:pt idx="3780">
                  <c:v>-35</c:v>
                </c:pt>
                <c:pt idx="3781">
                  <c:v>-35</c:v>
                </c:pt>
                <c:pt idx="3782">
                  <c:v>-35</c:v>
                </c:pt>
                <c:pt idx="3783">
                  <c:v>-35</c:v>
                </c:pt>
                <c:pt idx="3784">
                  <c:v>-35</c:v>
                </c:pt>
                <c:pt idx="3785">
                  <c:v>-35</c:v>
                </c:pt>
                <c:pt idx="3786">
                  <c:v>-35</c:v>
                </c:pt>
                <c:pt idx="3787">
                  <c:v>-35</c:v>
                </c:pt>
                <c:pt idx="3788">
                  <c:v>-35</c:v>
                </c:pt>
                <c:pt idx="3789">
                  <c:v>-35</c:v>
                </c:pt>
                <c:pt idx="3790">
                  <c:v>-35</c:v>
                </c:pt>
                <c:pt idx="3791">
                  <c:v>-35</c:v>
                </c:pt>
                <c:pt idx="3792">
                  <c:v>-35</c:v>
                </c:pt>
                <c:pt idx="3793">
                  <c:v>-35</c:v>
                </c:pt>
                <c:pt idx="3794">
                  <c:v>-35</c:v>
                </c:pt>
                <c:pt idx="3795">
                  <c:v>-35</c:v>
                </c:pt>
                <c:pt idx="3796">
                  <c:v>-35</c:v>
                </c:pt>
                <c:pt idx="3797">
                  <c:v>-35</c:v>
                </c:pt>
                <c:pt idx="3798">
                  <c:v>-35</c:v>
                </c:pt>
                <c:pt idx="3799">
                  <c:v>-35</c:v>
                </c:pt>
                <c:pt idx="3800">
                  <c:v>-35</c:v>
                </c:pt>
                <c:pt idx="3801">
                  <c:v>-35</c:v>
                </c:pt>
                <c:pt idx="3802">
                  <c:v>-35</c:v>
                </c:pt>
                <c:pt idx="3803">
                  <c:v>-35</c:v>
                </c:pt>
                <c:pt idx="3804">
                  <c:v>-35</c:v>
                </c:pt>
                <c:pt idx="3805">
                  <c:v>-35</c:v>
                </c:pt>
                <c:pt idx="3806">
                  <c:v>-35</c:v>
                </c:pt>
                <c:pt idx="3807">
                  <c:v>-35</c:v>
                </c:pt>
                <c:pt idx="3808">
                  <c:v>-35</c:v>
                </c:pt>
                <c:pt idx="3809">
                  <c:v>-35</c:v>
                </c:pt>
                <c:pt idx="3810">
                  <c:v>-35</c:v>
                </c:pt>
                <c:pt idx="3811">
                  <c:v>-35</c:v>
                </c:pt>
                <c:pt idx="3812">
                  <c:v>-35</c:v>
                </c:pt>
                <c:pt idx="3813">
                  <c:v>-35</c:v>
                </c:pt>
                <c:pt idx="3814">
                  <c:v>-35</c:v>
                </c:pt>
                <c:pt idx="3815">
                  <c:v>-35</c:v>
                </c:pt>
                <c:pt idx="3816">
                  <c:v>-35</c:v>
                </c:pt>
                <c:pt idx="3817">
                  <c:v>-35</c:v>
                </c:pt>
                <c:pt idx="3818">
                  <c:v>-35</c:v>
                </c:pt>
                <c:pt idx="3819">
                  <c:v>-35</c:v>
                </c:pt>
                <c:pt idx="3820">
                  <c:v>-35</c:v>
                </c:pt>
                <c:pt idx="3821">
                  <c:v>-35</c:v>
                </c:pt>
                <c:pt idx="3822">
                  <c:v>-35</c:v>
                </c:pt>
                <c:pt idx="3823">
                  <c:v>-35</c:v>
                </c:pt>
                <c:pt idx="3824">
                  <c:v>-35</c:v>
                </c:pt>
                <c:pt idx="3825">
                  <c:v>-35</c:v>
                </c:pt>
                <c:pt idx="3826">
                  <c:v>-35</c:v>
                </c:pt>
                <c:pt idx="3827">
                  <c:v>-35</c:v>
                </c:pt>
                <c:pt idx="3828">
                  <c:v>-35</c:v>
                </c:pt>
                <c:pt idx="3829">
                  <c:v>-35</c:v>
                </c:pt>
                <c:pt idx="3830">
                  <c:v>-35</c:v>
                </c:pt>
                <c:pt idx="3831">
                  <c:v>-35</c:v>
                </c:pt>
                <c:pt idx="3832">
                  <c:v>-35</c:v>
                </c:pt>
                <c:pt idx="3833">
                  <c:v>-35</c:v>
                </c:pt>
                <c:pt idx="3834">
                  <c:v>-35</c:v>
                </c:pt>
                <c:pt idx="3835">
                  <c:v>-35</c:v>
                </c:pt>
                <c:pt idx="3836">
                  <c:v>-35</c:v>
                </c:pt>
                <c:pt idx="3837">
                  <c:v>-35</c:v>
                </c:pt>
                <c:pt idx="3838">
                  <c:v>-35</c:v>
                </c:pt>
                <c:pt idx="3839">
                  <c:v>-35</c:v>
                </c:pt>
                <c:pt idx="3840">
                  <c:v>-35</c:v>
                </c:pt>
                <c:pt idx="3841">
                  <c:v>-35</c:v>
                </c:pt>
                <c:pt idx="3842">
                  <c:v>-35</c:v>
                </c:pt>
                <c:pt idx="3843">
                  <c:v>-35</c:v>
                </c:pt>
                <c:pt idx="3844">
                  <c:v>-35</c:v>
                </c:pt>
                <c:pt idx="3845">
                  <c:v>-35</c:v>
                </c:pt>
                <c:pt idx="3846">
                  <c:v>-35</c:v>
                </c:pt>
                <c:pt idx="3847">
                  <c:v>-35</c:v>
                </c:pt>
                <c:pt idx="3848">
                  <c:v>-35</c:v>
                </c:pt>
                <c:pt idx="3849">
                  <c:v>-35</c:v>
                </c:pt>
                <c:pt idx="3850">
                  <c:v>-35</c:v>
                </c:pt>
                <c:pt idx="3851">
                  <c:v>-35</c:v>
                </c:pt>
                <c:pt idx="3852">
                  <c:v>-35</c:v>
                </c:pt>
                <c:pt idx="3853">
                  <c:v>-35</c:v>
                </c:pt>
                <c:pt idx="3854">
                  <c:v>-35</c:v>
                </c:pt>
                <c:pt idx="3855">
                  <c:v>-35</c:v>
                </c:pt>
                <c:pt idx="3856">
                  <c:v>-35</c:v>
                </c:pt>
                <c:pt idx="3857">
                  <c:v>-35</c:v>
                </c:pt>
                <c:pt idx="3858">
                  <c:v>-35</c:v>
                </c:pt>
                <c:pt idx="3859">
                  <c:v>-35</c:v>
                </c:pt>
                <c:pt idx="3860">
                  <c:v>-35</c:v>
                </c:pt>
                <c:pt idx="3861">
                  <c:v>-35</c:v>
                </c:pt>
                <c:pt idx="3862">
                  <c:v>-35</c:v>
                </c:pt>
                <c:pt idx="3863">
                  <c:v>-35</c:v>
                </c:pt>
                <c:pt idx="3864">
                  <c:v>-35</c:v>
                </c:pt>
                <c:pt idx="3865">
                  <c:v>-35</c:v>
                </c:pt>
                <c:pt idx="3866">
                  <c:v>-35</c:v>
                </c:pt>
                <c:pt idx="3867">
                  <c:v>-35</c:v>
                </c:pt>
                <c:pt idx="3868">
                  <c:v>-35</c:v>
                </c:pt>
                <c:pt idx="3869">
                  <c:v>-35</c:v>
                </c:pt>
                <c:pt idx="3870">
                  <c:v>-35</c:v>
                </c:pt>
                <c:pt idx="3871">
                  <c:v>-35</c:v>
                </c:pt>
                <c:pt idx="3872">
                  <c:v>-35</c:v>
                </c:pt>
                <c:pt idx="3873">
                  <c:v>-35</c:v>
                </c:pt>
                <c:pt idx="3874">
                  <c:v>-35</c:v>
                </c:pt>
                <c:pt idx="3875">
                  <c:v>-35</c:v>
                </c:pt>
                <c:pt idx="3876">
                  <c:v>-35</c:v>
                </c:pt>
                <c:pt idx="3877">
                  <c:v>-35</c:v>
                </c:pt>
                <c:pt idx="3878">
                  <c:v>-35</c:v>
                </c:pt>
                <c:pt idx="3879">
                  <c:v>-35</c:v>
                </c:pt>
                <c:pt idx="3880">
                  <c:v>-35</c:v>
                </c:pt>
                <c:pt idx="3881">
                  <c:v>-35</c:v>
                </c:pt>
                <c:pt idx="3882">
                  <c:v>-35</c:v>
                </c:pt>
                <c:pt idx="3883">
                  <c:v>-35</c:v>
                </c:pt>
                <c:pt idx="3884">
                  <c:v>-35</c:v>
                </c:pt>
                <c:pt idx="3885">
                  <c:v>-35</c:v>
                </c:pt>
                <c:pt idx="3886">
                  <c:v>-35</c:v>
                </c:pt>
                <c:pt idx="3887">
                  <c:v>-35</c:v>
                </c:pt>
                <c:pt idx="3888">
                  <c:v>-35</c:v>
                </c:pt>
                <c:pt idx="3889">
                  <c:v>-35</c:v>
                </c:pt>
                <c:pt idx="3890">
                  <c:v>-35</c:v>
                </c:pt>
                <c:pt idx="3891">
                  <c:v>-35</c:v>
                </c:pt>
                <c:pt idx="3892">
                  <c:v>-35</c:v>
                </c:pt>
                <c:pt idx="3893">
                  <c:v>-35</c:v>
                </c:pt>
                <c:pt idx="3894">
                  <c:v>-35</c:v>
                </c:pt>
                <c:pt idx="3895">
                  <c:v>-35</c:v>
                </c:pt>
                <c:pt idx="3896">
                  <c:v>-35</c:v>
                </c:pt>
                <c:pt idx="3897">
                  <c:v>-35</c:v>
                </c:pt>
                <c:pt idx="3898">
                  <c:v>-35</c:v>
                </c:pt>
                <c:pt idx="3899">
                  <c:v>-35</c:v>
                </c:pt>
                <c:pt idx="3900">
                  <c:v>-35</c:v>
                </c:pt>
                <c:pt idx="3901">
                  <c:v>-35</c:v>
                </c:pt>
                <c:pt idx="3902">
                  <c:v>-35</c:v>
                </c:pt>
                <c:pt idx="3903">
                  <c:v>-35</c:v>
                </c:pt>
                <c:pt idx="3904">
                  <c:v>-35</c:v>
                </c:pt>
                <c:pt idx="3905">
                  <c:v>-35</c:v>
                </c:pt>
                <c:pt idx="3906">
                  <c:v>-35</c:v>
                </c:pt>
                <c:pt idx="3907">
                  <c:v>-35</c:v>
                </c:pt>
                <c:pt idx="3908">
                  <c:v>-35</c:v>
                </c:pt>
                <c:pt idx="3909">
                  <c:v>-35</c:v>
                </c:pt>
                <c:pt idx="3910">
                  <c:v>-35</c:v>
                </c:pt>
                <c:pt idx="3911">
                  <c:v>-35</c:v>
                </c:pt>
                <c:pt idx="3912">
                  <c:v>-35</c:v>
                </c:pt>
                <c:pt idx="3913">
                  <c:v>-35</c:v>
                </c:pt>
                <c:pt idx="3914">
                  <c:v>-35</c:v>
                </c:pt>
                <c:pt idx="3915">
                  <c:v>-35</c:v>
                </c:pt>
                <c:pt idx="3916">
                  <c:v>-35</c:v>
                </c:pt>
                <c:pt idx="3917">
                  <c:v>-35</c:v>
                </c:pt>
                <c:pt idx="3918">
                  <c:v>-35</c:v>
                </c:pt>
                <c:pt idx="3919">
                  <c:v>-35</c:v>
                </c:pt>
                <c:pt idx="3920">
                  <c:v>-35</c:v>
                </c:pt>
                <c:pt idx="3921">
                  <c:v>-35</c:v>
                </c:pt>
                <c:pt idx="3922">
                  <c:v>-35</c:v>
                </c:pt>
                <c:pt idx="3923">
                  <c:v>-35</c:v>
                </c:pt>
                <c:pt idx="3924">
                  <c:v>-35</c:v>
                </c:pt>
                <c:pt idx="3925">
                  <c:v>-35</c:v>
                </c:pt>
                <c:pt idx="3926">
                  <c:v>-35</c:v>
                </c:pt>
                <c:pt idx="3927">
                  <c:v>-35</c:v>
                </c:pt>
                <c:pt idx="3928">
                  <c:v>-35</c:v>
                </c:pt>
                <c:pt idx="3929">
                  <c:v>-35</c:v>
                </c:pt>
                <c:pt idx="3930">
                  <c:v>-35</c:v>
                </c:pt>
                <c:pt idx="3931">
                  <c:v>-35</c:v>
                </c:pt>
                <c:pt idx="3932">
                  <c:v>-35</c:v>
                </c:pt>
                <c:pt idx="3933">
                  <c:v>-35</c:v>
                </c:pt>
                <c:pt idx="3934">
                  <c:v>-35</c:v>
                </c:pt>
                <c:pt idx="3935">
                  <c:v>-35</c:v>
                </c:pt>
                <c:pt idx="3936">
                  <c:v>-35</c:v>
                </c:pt>
                <c:pt idx="3937">
                  <c:v>-35</c:v>
                </c:pt>
                <c:pt idx="3938">
                  <c:v>-35</c:v>
                </c:pt>
                <c:pt idx="3939">
                  <c:v>-35</c:v>
                </c:pt>
                <c:pt idx="3940">
                  <c:v>-35</c:v>
                </c:pt>
                <c:pt idx="3941">
                  <c:v>-35</c:v>
                </c:pt>
                <c:pt idx="3942">
                  <c:v>-35</c:v>
                </c:pt>
                <c:pt idx="3943">
                  <c:v>-35</c:v>
                </c:pt>
                <c:pt idx="3944">
                  <c:v>-35</c:v>
                </c:pt>
                <c:pt idx="3945">
                  <c:v>-35</c:v>
                </c:pt>
                <c:pt idx="3946">
                  <c:v>-35</c:v>
                </c:pt>
                <c:pt idx="3947">
                  <c:v>-35</c:v>
                </c:pt>
                <c:pt idx="3948">
                  <c:v>-35</c:v>
                </c:pt>
                <c:pt idx="3949">
                  <c:v>-35</c:v>
                </c:pt>
                <c:pt idx="3950">
                  <c:v>-35</c:v>
                </c:pt>
                <c:pt idx="3951">
                  <c:v>-35</c:v>
                </c:pt>
                <c:pt idx="3952">
                  <c:v>-35</c:v>
                </c:pt>
                <c:pt idx="3953">
                  <c:v>-35</c:v>
                </c:pt>
                <c:pt idx="3954">
                  <c:v>-35</c:v>
                </c:pt>
                <c:pt idx="3955">
                  <c:v>-35</c:v>
                </c:pt>
                <c:pt idx="3956">
                  <c:v>-35</c:v>
                </c:pt>
                <c:pt idx="3957">
                  <c:v>-35</c:v>
                </c:pt>
                <c:pt idx="3958">
                  <c:v>-35</c:v>
                </c:pt>
                <c:pt idx="3959">
                  <c:v>-35</c:v>
                </c:pt>
                <c:pt idx="3960">
                  <c:v>-35</c:v>
                </c:pt>
                <c:pt idx="3961">
                  <c:v>-35</c:v>
                </c:pt>
                <c:pt idx="3962">
                  <c:v>-35</c:v>
                </c:pt>
                <c:pt idx="3963">
                  <c:v>-35</c:v>
                </c:pt>
                <c:pt idx="3964">
                  <c:v>-35</c:v>
                </c:pt>
                <c:pt idx="3965">
                  <c:v>-35</c:v>
                </c:pt>
                <c:pt idx="3966">
                  <c:v>-35</c:v>
                </c:pt>
                <c:pt idx="3967">
                  <c:v>-35</c:v>
                </c:pt>
                <c:pt idx="3968">
                  <c:v>-35</c:v>
                </c:pt>
                <c:pt idx="3969">
                  <c:v>-35</c:v>
                </c:pt>
                <c:pt idx="3970">
                  <c:v>-35</c:v>
                </c:pt>
                <c:pt idx="3971">
                  <c:v>-35</c:v>
                </c:pt>
                <c:pt idx="3972">
                  <c:v>-35</c:v>
                </c:pt>
                <c:pt idx="3973">
                  <c:v>-35</c:v>
                </c:pt>
                <c:pt idx="3974">
                  <c:v>-35</c:v>
                </c:pt>
                <c:pt idx="3975">
                  <c:v>-35</c:v>
                </c:pt>
                <c:pt idx="3976">
                  <c:v>-35</c:v>
                </c:pt>
                <c:pt idx="3977">
                  <c:v>-35</c:v>
                </c:pt>
                <c:pt idx="3978">
                  <c:v>-35</c:v>
                </c:pt>
                <c:pt idx="3979">
                  <c:v>-35</c:v>
                </c:pt>
                <c:pt idx="3980">
                  <c:v>-35</c:v>
                </c:pt>
                <c:pt idx="3981">
                  <c:v>-35</c:v>
                </c:pt>
                <c:pt idx="3982">
                  <c:v>-35</c:v>
                </c:pt>
                <c:pt idx="3983">
                  <c:v>-35</c:v>
                </c:pt>
                <c:pt idx="3984">
                  <c:v>-35</c:v>
                </c:pt>
                <c:pt idx="3985">
                  <c:v>-35</c:v>
                </c:pt>
                <c:pt idx="3986">
                  <c:v>-35</c:v>
                </c:pt>
                <c:pt idx="3987">
                  <c:v>-35</c:v>
                </c:pt>
                <c:pt idx="3988">
                  <c:v>-35</c:v>
                </c:pt>
                <c:pt idx="3989">
                  <c:v>-35</c:v>
                </c:pt>
                <c:pt idx="3990">
                  <c:v>-35</c:v>
                </c:pt>
                <c:pt idx="3991">
                  <c:v>-35</c:v>
                </c:pt>
                <c:pt idx="3992">
                  <c:v>-35</c:v>
                </c:pt>
                <c:pt idx="3993">
                  <c:v>-35</c:v>
                </c:pt>
                <c:pt idx="3994">
                  <c:v>-35</c:v>
                </c:pt>
                <c:pt idx="3995">
                  <c:v>-35</c:v>
                </c:pt>
                <c:pt idx="3996">
                  <c:v>-35</c:v>
                </c:pt>
                <c:pt idx="3997">
                  <c:v>-35</c:v>
                </c:pt>
                <c:pt idx="3998">
                  <c:v>-35</c:v>
                </c:pt>
                <c:pt idx="3999">
                  <c:v>-35</c:v>
                </c:pt>
                <c:pt idx="4000">
                  <c:v>-35</c:v>
                </c:pt>
                <c:pt idx="4001">
                  <c:v>-35</c:v>
                </c:pt>
                <c:pt idx="4002">
                  <c:v>-35</c:v>
                </c:pt>
                <c:pt idx="4003">
                  <c:v>-35</c:v>
                </c:pt>
                <c:pt idx="4004">
                  <c:v>-35</c:v>
                </c:pt>
                <c:pt idx="4005">
                  <c:v>-35</c:v>
                </c:pt>
                <c:pt idx="4006">
                  <c:v>-35</c:v>
                </c:pt>
                <c:pt idx="4007">
                  <c:v>-35</c:v>
                </c:pt>
                <c:pt idx="4008">
                  <c:v>-35</c:v>
                </c:pt>
                <c:pt idx="4009">
                  <c:v>-35</c:v>
                </c:pt>
                <c:pt idx="4010">
                  <c:v>-35</c:v>
                </c:pt>
                <c:pt idx="4011">
                  <c:v>-35</c:v>
                </c:pt>
                <c:pt idx="4012">
                  <c:v>-35</c:v>
                </c:pt>
                <c:pt idx="4013">
                  <c:v>-35</c:v>
                </c:pt>
                <c:pt idx="4014">
                  <c:v>-35</c:v>
                </c:pt>
                <c:pt idx="4015">
                  <c:v>-35</c:v>
                </c:pt>
                <c:pt idx="4016">
                  <c:v>-35</c:v>
                </c:pt>
                <c:pt idx="4017">
                  <c:v>-35</c:v>
                </c:pt>
                <c:pt idx="4018">
                  <c:v>-35</c:v>
                </c:pt>
                <c:pt idx="4019">
                  <c:v>-35</c:v>
                </c:pt>
                <c:pt idx="4020">
                  <c:v>-35</c:v>
                </c:pt>
                <c:pt idx="4021">
                  <c:v>-35</c:v>
                </c:pt>
                <c:pt idx="4022">
                  <c:v>-35</c:v>
                </c:pt>
                <c:pt idx="4023">
                  <c:v>-35</c:v>
                </c:pt>
                <c:pt idx="4024">
                  <c:v>-35</c:v>
                </c:pt>
                <c:pt idx="4025">
                  <c:v>-35</c:v>
                </c:pt>
                <c:pt idx="4026">
                  <c:v>-35</c:v>
                </c:pt>
                <c:pt idx="4027">
                  <c:v>-35</c:v>
                </c:pt>
                <c:pt idx="4028">
                  <c:v>-35</c:v>
                </c:pt>
                <c:pt idx="4029">
                  <c:v>-35</c:v>
                </c:pt>
                <c:pt idx="4030">
                  <c:v>-35</c:v>
                </c:pt>
                <c:pt idx="4031">
                  <c:v>-35</c:v>
                </c:pt>
                <c:pt idx="4032">
                  <c:v>-35</c:v>
                </c:pt>
                <c:pt idx="4033">
                  <c:v>-35</c:v>
                </c:pt>
                <c:pt idx="4034">
                  <c:v>-35</c:v>
                </c:pt>
                <c:pt idx="4035">
                  <c:v>-35</c:v>
                </c:pt>
                <c:pt idx="4036">
                  <c:v>-35</c:v>
                </c:pt>
                <c:pt idx="4037">
                  <c:v>-35</c:v>
                </c:pt>
                <c:pt idx="4038">
                  <c:v>-35</c:v>
                </c:pt>
                <c:pt idx="4039">
                  <c:v>-35</c:v>
                </c:pt>
                <c:pt idx="4040">
                  <c:v>-35</c:v>
                </c:pt>
                <c:pt idx="4041">
                  <c:v>-35</c:v>
                </c:pt>
                <c:pt idx="4042">
                  <c:v>-35</c:v>
                </c:pt>
                <c:pt idx="4043">
                  <c:v>-35</c:v>
                </c:pt>
                <c:pt idx="4044">
                  <c:v>-35</c:v>
                </c:pt>
                <c:pt idx="4045">
                  <c:v>-35</c:v>
                </c:pt>
                <c:pt idx="4046">
                  <c:v>-35</c:v>
                </c:pt>
                <c:pt idx="4047">
                  <c:v>-35</c:v>
                </c:pt>
                <c:pt idx="4048">
                  <c:v>-35</c:v>
                </c:pt>
                <c:pt idx="4049">
                  <c:v>-35</c:v>
                </c:pt>
                <c:pt idx="4050">
                  <c:v>-35</c:v>
                </c:pt>
                <c:pt idx="4051">
                  <c:v>-35</c:v>
                </c:pt>
                <c:pt idx="4052">
                  <c:v>-35</c:v>
                </c:pt>
                <c:pt idx="4053">
                  <c:v>-35</c:v>
                </c:pt>
                <c:pt idx="4054">
                  <c:v>-35</c:v>
                </c:pt>
                <c:pt idx="4055">
                  <c:v>-35</c:v>
                </c:pt>
                <c:pt idx="4056">
                  <c:v>-35</c:v>
                </c:pt>
                <c:pt idx="4057">
                  <c:v>-35</c:v>
                </c:pt>
                <c:pt idx="4058">
                  <c:v>-35</c:v>
                </c:pt>
                <c:pt idx="4059">
                  <c:v>-35</c:v>
                </c:pt>
                <c:pt idx="4060">
                  <c:v>-35</c:v>
                </c:pt>
                <c:pt idx="4061">
                  <c:v>-35</c:v>
                </c:pt>
                <c:pt idx="4062">
                  <c:v>-35</c:v>
                </c:pt>
                <c:pt idx="4063">
                  <c:v>-35</c:v>
                </c:pt>
                <c:pt idx="4064">
                  <c:v>-35</c:v>
                </c:pt>
                <c:pt idx="4065">
                  <c:v>-35</c:v>
                </c:pt>
                <c:pt idx="4066">
                  <c:v>-35</c:v>
                </c:pt>
                <c:pt idx="4067">
                  <c:v>-35</c:v>
                </c:pt>
                <c:pt idx="4068">
                  <c:v>-35</c:v>
                </c:pt>
                <c:pt idx="4069">
                  <c:v>-35</c:v>
                </c:pt>
                <c:pt idx="4070">
                  <c:v>-35</c:v>
                </c:pt>
                <c:pt idx="4071">
                  <c:v>-35</c:v>
                </c:pt>
                <c:pt idx="4072">
                  <c:v>-35</c:v>
                </c:pt>
                <c:pt idx="4073">
                  <c:v>-35</c:v>
                </c:pt>
                <c:pt idx="4074">
                  <c:v>-35</c:v>
                </c:pt>
                <c:pt idx="4075">
                  <c:v>-35</c:v>
                </c:pt>
                <c:pt idx="4076">
                  <c:v>-35</c:v>
                </c:pt>
                <c:pt idx="4077">
                  <c:v>-35</c:v>
                </c:pt>
                <c:pt idx="4078">
                  <c:v>-35</c:v>
                </c:pt>
                <c:pt idx="4079">
                  <c:v>-35</c:v>
                </c:pt>
                <c:pt idx="4080">
                  <c:v>-35</c:v>
                </c:pt>
                <c:pt idx="4081">
                  <c:v>-35</c:v>
                </c:pt>
                <c:pt idx="4082">
                  <c:v>-35</c:v>
                </c:pt>
                <c:pt idx="4083">
                  <c:v>-35</c:v>
                </c:pt>
                <c:pt idx="4084">
                  <c:v>-35</c:v>
                </c:pt>
                <c:pt idx="4085">
                  <c:v>-35</c:v>
                </c:pt>
                <c:pt idx="4086">
                  <c:v>-35</c:v>
                </c:pt>
                <c:pt idx="4087">
                  <c:v>-35</c:v>
                </c:pt>
                <c:pt idx="4088">
                  <c:v>-35</c:v>
                </c:pt>
                <c:pt idx="4089">
                  <c:v>-35</c:v>
                </c:pt>
                <c:pt idx="4090">
                  <c:v>-35</c:v>
                </c:pt>
                <c:pt idx="4091">
                  <c:v>-35</c:v>
                </c:pt>
                <c:pt idx="4092">
                  <c:v>-35</c:v>
                </c:pt>
                <c:pt idx="4093">
                  <c:v>-35</c:v>
                </c:pt>
                <c:pt idx="4094">
                  <c:v>-35</c:v>
                </c:pt>
                <c:pt idx="4095">
                  <c:v>-35</c:v>
                </c:pt>
                <c:pt idx="4096">
                  <c:v>-35</c:v>
                </c:pt>
                <c:pt idx="4097">
                  <c:v>-35</c:v>
                </c:pt>
                <c:pt idx="4098">
                  <c:v>-35</c:v>
                </c:pt>
                <c:pt idx="4099">
                  <c:v>-35</c:v>
                </c:pt>
                <c:pt idx="4100">
                  <c:v>-35</c:v>
                </c:pt>
                <c:pt idx="4101">
                  <c:v>-35</c:v>
                </c:pt>
                <c:pt idx="4102">
                  <c:v>-35</c:v>
                </c:pt>
                <c:pt idx="4103">
                  <c:v>-35</c:v>
                </c:pt>
                <c:pt idx="4104">
                  <c:v>-35</c:v>
                </c:pt>
                <c:pt idx="4105">
                  <c:v>-35</c:v>
                </c:pt>
                <c:pt idx="4106">
                  <c:v>-35</c:v>
                </c:pt>
                <c:pt idx="4107">
                  <c:v>-35</c:v>
                </c:pt>
                <c:pt idx="4108">
                  <c:v>-35</c:v>
                </c:pt>
                <c:pt idx="4109">
                  <c:v>-35</c:v>
                </c:pt>
                <c:pt idx="4110">
                  <c:v>-35</c:v>
                </c:pt>
                <c:pt idx="4111">
                  <c:v>-35</c:v>
                </c:pt>
                <c:pt idx="4112">
                  <c:v>-35</c:v>
                </c:pt>
                <c:pt idx="4113">
                  <c:v>-35</c:v>
                </c:pt>
                <c:pt idx="4114">
                  <c:v>-35</c:v>
                </c:pt>
                <c:pt idx="4115">
                  <c:v>-35</c:v>
                </c:pt>
                <c:pt idx="4116">
                  <c:v>-35</c:v>
                </c:pt>
                <c:pt idx="4117">
                  <c:v>-35</c:v>
                </c:pt>
                <c:pt idx="4118">
                  <c:v>-35</c:v>
                </c:pt>
                <c:pt idx="4119">
                  <c:v>-35</c:v>
                </c:pt>
                <c:pt idx="4120">
                  <c:v>-35</c:v>
                </c:pt>
                <c:pt idx="4121">
                  <c:v>-35</c:v>
                </c:pt>
                <c:pt idx="4122">
                  <c:v>-35</c:v>
                </c:pt>
                <c:pt idx="4123">
                  <c:v>-35</c:v>
                </c:pt>
                <c:pt idx="4124">
                  <c:v>-35</c:v>
                </c:pt>
                <c:pt idx="4125">
                  <c:v>-35</c:v>
                </c:pt>
                <c:pt idx="4126">
                  <c:v>-35</c:v>
                </c:pt>
                <c:pt idx="4127">
                  <c:v>-35</c:v>
                </c:pt>
                <c:pt idx="4128">
                  <c:v>-35</c:v>
                </c:pt>
                <c:pt idx="4129">
                  <c:v>-35</c:v>
                </c:pt>
                <c:pt idx="4130">
                  <c:v>-35</c:v>
                </c:pt>
                <c:pt idx="4131">
                  <c:v>-35</c:v>
                </c:pt>
                <c:pt idx="4132">
                  <c:v>-35</c:v>
                </c:pt>
                <c:pt idx="4133">
                  <c:v>-35</c:v>
                </c:pt>
                <c:pt idx="4134">
                  <c:v>-35</c:v>
                </c:pt>
                <c:pt idx="4135">
                  <c:v>-35</c:v>
                </c:pt>
                <c:pt idx="4136">
                  <c:v>-35</c:v>
                </c:pt>
                <c:pt idx="4137">
                  <c:v>-35</c:v>
                </c:pt>
                <c:pt idx="4138">
                  <c:v>-35</c:v>
                </c:pt>
                <c:pt idx="4139">
                  <c:v>-35</c:v>
                </c:pt>
                <c:pt idx="4140">
                  <c:v>-35</c:v>
                </c:pt>
                <c:pt idx="4141">
                  <c:v>-35</c:v>
                </c:pt>
                <c:pt idx="4142">
                  <c:v>-35</c:v>
                </c:pt>
                <c:pt idx="4143">
                  <c:v>-35</c:v>
                </c:pt>
                <c:pt idx="4144">
                  <c:v>-35</c:v>
                </c:pt>
                <c:pt idx="4145">
                  <c:v>-35</c:v>
                </c:pt>
                <c:pt idx="4146">
                  <c:v>-35</c:v>
                </c:pt>
                <c:pt idx="4147">
                  <c:v>-35</c:v>
                </c:pt>
                <c:pt idx="4148">
                  <c:v>-35</c:v>
                </c:pt>
                <c:pt idx="4149">
                  <c:v>-35</c:v>
                </c:pt>
                <c:pt idx="4150">
                  <c:v>-35</c:v>
                </c:pt>
                <c:pt idx="4151">
                  <c:v>-35</c:v>
                </c:pt>
                <c:pt idx="4152">
                  <c:v>-35</c:v>
                </c:pt>
                <c:pt idx="4153">
                  <c:v>-35</c:v>
                </c:pt>
                <c:pt idx="4154">
                  <c:v>-35</c:v>
                </c:pt>
                <c:pt idx="4155">
                  <c:v>-35</c:v>
                </c:pt>
                <c:pt idx="4156">
                  <c:v>-35</c:v>
                </c:pt>
                <c:pt idx="4157">
                  <c:v>-35</c:v>
                </c:pt>
                <c:pt idx="4158">
                  <c:v>-35</c:v>
                </c:pt>
                <c:pt idx="4159">
                  <c:v>-35</c:v>
                </c:pt>
                <c:pt idx="4160">
                  <c:v>-35</c:v>
                </c:pt>
                <c:pt idx="4161">
                  <c:v>-35</c:v>
                </c:pt>
                <c:pt idx="4162">
                  <c:v>-35</c:v>
                </c:pt>
                <c:pt idx="4163">
                  <c:v>-35</c:v>
                </c:pt>
                <c:pt idx="4164">
                  <c:v>-35</c:v>
                </c:pt>
                <c:pt idx="4165">
                  <c:v>-35</c:v>
                </c:pt>
                <c:pt idx="4166">
                  <c:v>-35</c:v>
                </c:pt>
                <c:pt idx="4167">
                  <c:v>-35</c:v>
                </c:pt>
                <c:pt idx="4168">
                  <c:v>-35</c:v>
                </c:pt>
                <c:pt idx="4169">
                  <c:v>-35</c:v>
                </c:pt>
                <c:pt idx="4170">
                  <c:v>-35</c:v>
                </c:pt>
                <c:pt idx="4171">
                  <c:v>-35</c:v>
                </c:pt>
                <c:pt idx="4172">
                  <c:v>-35</c:v>
                </c:pt>
                <c:pt idx="4173">
                  <c:v>-35</c:v>
                </c:pt>
                <c:pt idx="4174">
                  <c:v>-35</c:v>
                </c:pt>
                <c:pt idx="4175">
                  <c:v>-35</c:v>
                </c:pt>
                <c:pt idx="4176">
                  <c:v>-35</c:v>
                </c:pt>
                <c:pt idx="4177">
                  <c:v>-35</c:v>
                </c:pt>
                <c:pt idx="4178">
                  <c:v>-35</c:v>
                </c:pt>
                <c:pt idx="4179">
                  <c:v>-35</c:v>
                </c:pt>
                <c:pt idx="4180">
                  <c:v>-35</c:v>
                </c:pt>
                <c:pt idx="4181">
                  <c:v>-35</c:v>
                </c:pt>
                <c:pt idx="4182">
                  <c:v>-35</c:v>
                </c:pt>
                <c:pt idx="4183">
                  <c:v>-35</c:v>
                </c:pt>
                <c:pt idx="4184">
                  <c:v>-35</c:v>
                </c:pt>
                <c:pt idx="4185">
                  <c:v>-35</c:v>
                </c:pt>
                <c:pt idx="4186">
                  <c:v>-35</c:v>
                </c:pt>
                <c:pt idx="4187">
                  <c:v>-35</c:v>
                </c:pt>
                <c:pt idx="4188">
                  <c:v>-35</c:v>
                </c:pt>
                <c:pt idx="4189">
                  <c:v>-35</c:v>
                </c:pt>
                <c:pt idx="4190">
                  <c:v>-35</c:v>
                </c:pt>
                <c:pt idx="4191">
                  <c:v>-35</c:v>
                </c:pt>
                <c:pt idx="4192">
                  <c:v>-35</c:v>
                </c:pt>
                <c:pt idx="4193">
                  <c:v>-35</c:v>
                </c:pt>
                <c:pt idx="4194">
                  <c:v>-35</c:v>
                </c:pt>
                <c:pt idx="4195">
                  <c:v>-35</c:v>
                </c:pt>
                <c:pt idx="4196">
                  <c:v>-35</c:v>
                </c:pt>
                <c:pt idx="4197">
                  <c:v>-35</c:v>
                </c:pt>
                <c:pt idx="4198">
                  <c:v>-35</c:v>
                </c:pt>
                <c:pt idx="4199">
                  <c:v>-35</c:v>
                </c:pt>
                <c:pt idx="4200">
                  <c:v>-35</c:v>
                </c:pt>
                <c:pt idx="4201">
                  <c:v>-35</c:v>
                </c:pt>
                <c:pt idx="4202">
                  <c:v>-35</c:v>
                </c:pt>
                <c:pt idx="4203">
                  <c:v>-35</c:v>
                </c:pt>
                <c:pt idx="4204">
                  <c:v>-35</c:v>
                </c:pt>
                <c:pt idx="4205">
                  <c:v>-35</c:v>
                </c:pt>
                <c:pt idx="4206">
                  <c:v>-35</c:v>
                </c:pt>
                <c:pt idx="4207">
                  <c:v>-35</c:v>
                </c:pt>
                <c:pt idx="4208">
                  <c:v>-35</c:v>
                </c:pt>
                <c:pt idx="4209">
                  <c:v>-35</c:v>
                </c:pt>
                <c:pt idx="4210">
                  <c:v>-35</c:v>
                </c:pt>
                <c:pt idx="4211">
                  <c:v>-35</c:v>
                </c:pt>
                <c:pt idx="4212">
                  <c:v>-35</c:v>
                </c:pt>
                <c:pt idx="4213">
                  <c:v>-35</c:v>
                </c:pt>
                <c:pt idx="4214">
                  <c:v>-35</c:v>
                </c:pt>
                <c:pt idx="4215">
                  <c:v>-35</c:v>
                </c:pt>
                <c:pt idx="4216">
                  <c:v>-35</c:v>
                </c:pt>
                <c:pt idx="4217">
                  <c:v>-35</c:v>
                </c:pt>
                <c:pt idx="4218">
                  <c:v>-35</c:v>
                </c:pt>
                <c:pt idx="4219">
                  <c:v>-35</c:v>
                </c:pt>
                <c:pt idx="4220">
                  <c:v>-35</c:v>
                </c:pt>
                <c:pt idx="4221">
                  <c:v>-35</c:v>
                </c:pt>
                <c:pt idx="4222">
                  <c:v>-35</c:v>
                </c:pt>
                <c:pt idx="4223">
                  <c:v>-35</c:v>
                </c:pt>
                <c:pt idx="4224">
                  <c:v>-35</c:v>
                </c:pt>
                <c:pt idx="4225">
                  <c:v>-35</c:v>
                </c:pt>
                <c:pt idx="4226">
                  <c:v>-35</c:v>
                </c:pt>
                <c:pt idx="4227">
                  <c:v>-35</c:v>
                </c:pt>
                <c:pt idx="4228">
                  <c:v>-35</c:v>
                </c:pt>
                <c:pt idx="4229">
                  <c:v>-35</c:v>
                </c:pt>
                <c:pt idx="4230">
                  <c:v>-35</c:v>
                </c:pt>
                <c:pt idx="4231">
                  <c:v>-35</c:v>
                </c:pt>
                <c:pt idx="4232">
                  <c:v>-35</c:v>
                </c:pt>
                <c:pt idx="4233">
                  <c:v>-35</c:v>
                </c:pt>
                <c:pt idx="4234">
                  <c:v>-35</c:v>
                </c:pt>
                <c:pt idx="4235">
                  <c:v>-35</c:v>
                </c:pt>
                <c:pt idx="4236">
                  <c:v>-35</c:v>
                </c:pt>
                <c:pt idx="4237">
                  <c:v>-35</c:v>
                </c:pt>
                <c:pt idx="4238">
                  <c:v>-35</c:v>
                </c:pt>
                <c:pt idx="4239">
                  <c:v>-35</c:v>
                </c:pt>
                <c:pt idx="4240">
                  <c:v>-35</c:v>
                </c:pt>
                <c:pt idx="4241">
                  <c:v>-35</c:v>
                </c:pt>
                <c:pt idx="4242">
                  <c:v>-35</c:v>
                </c:pt>
                <c:pt idx="4243">
                  <c:v>-35</c:v>
                </c:pt>
                <c:pt idx="4244">
                  <c:v>-35</c:v>
                </c:pt>
                <c:pt idx="4245">
                  <c:v>-35</c:v>
                </c:pt>
                <c:pt idx="4246">
                  <c:v>-35</c:v>
                </c:pt>
                <c:pt idx="4247">
                  <c:v>-35</c:v>
                </c:pt>
                <c:pt idx="4248">
                  <c:v>-35</c:v>
                </c:pt>
                <c:pt idx="4249">
                  <c:v>-35</c:v>
                </c:pt>
                <c:pt idx="4250">
                  <c:v>-35</c:v>
                </c:pt>
                <c:pt idx="4251">
                  <c:v>-35</c:v>
                </c:pt>
                <c:pt idx="4252">
                  <c:v>-35</c:v>
                </c:pt>
                <c:pt idx="4253">
                  <c:v>-35</c:v>
                </c:pt>
                <c:pt idx="4254">
                  <c:v>-35</c:v>
                </c:pt>
                <c:pt idx="4255">
                  <c:v>-35</c:v>
                </c:pt>
                <c:pt idx="4256">
                  <c:v>-35</c:v>
                </c:pt>
                <c:pt idx="4257">
                  <c:v>-35</c:v>
                </c:pt>
                <c:pt idx="4258">
                  <c:v>-35</c:v>
                </c:pt>
                <c:pt idx="4259">
                  <c:v>-35</c:v>
                </c:pt>
                <c:pt idx="4260">
                  <c:v>-35</c:v>
                </c:pt>
                <c:pt idx="4261">
                  <c:v>-35</c:v>
                </c:pt>
                <c:pt idx="4262">
                  <c:v>-35</c:v>
                </c:pt>
                <c:pt idx="4263">
                  <c:v>-35</c:v>
                </c:pt>
                <c:pt idx="4264">
                  <c:v>-35</c:v>
                </c:pt>
                <c:pt idx="4265">
                  <c:v>-35</c:v>
                </c:pt>
                <c:pt idx="4266">
                  <c:v>-35</c:v>
                </c:pt>
                <c:pt idx="4267">
                  <c:v>-35</c:v>
                </c:pt>
                <c:pt idx="4268">
                  <c:v>-35</c:v>
                </c:pt>
                <c:pt idx="4269">
                  <c:v>-35</c:v>
                </c:pt>
                <c:pt idx="4270">
                  <c:v>-35</c:v>
                </c:pt>
                <c:pt idx="4271">
                  <c:v>-35</c:v>
                </c:pt>
                <c:pt idx="4272">
                  <c:v>-35</c:v>
                </c:pt>
                <c:pt idx="4273">
                  <c:v>-35</c:v>
                </c:pt>
                <c:pt idx="4274">
                  <c:v>-35</c:v>
                </c:pt>
                <c:pt idx="4275">
                  <c:v>-35</c:v>
                </c:pt>
                <c:pt idx="4276">
                  <c:v>-35</c:v>
                </c:pt>
                <c:pt idx="4277">
                  <c:v>-35</c:v>
                </c:pt>
                <c:pt idx="4278">
                  <c:v>-35</c:v>
                </c:pt>
                <c:pt idx="4279">
                  <c:v>-35</c:v>
                </c:pt>
                <c:pt idx="4280">
                  <c:v>-35</c:v>
                </c:pt>
                <c:pt idx="4281">
                  <c:v>-35</c:v>
                </c:pt>
                <c:pt idx="4282">
                  <c:v>-35</c:v>
                </c:pt>
                <c:pt idx="4283">
                  <c:v>-35</c:v>
                </c:pt>
                <c:pt idx="4284">
                  <c:v>-35</c:v>
                </c:pt>
                <c:pt idx="4285">
                  <c:v>-35</c:v>
                </c:pt>
                <c:pt idx="4286">
                  <c:v>-35</c:v>
                </c:pt>
                <c:pt idx="4287">
                  <c:v>-35</c:v>
                </c:pt>
                <c:pt idx="4288">
                  <c:v>-35</c:v>
                </c:pt>
                <c:pt idx="4289">
                  <c:v>-35</c:v>
                </c:pt>
                <c:pt idx="4290">
                  <c:v>-35</c:v>
                </c:pt>
                <c:pt idx="4291">
                  <c:v>-35</c:v>
                </c:pt>
                <c:pt idx="4292">
                  <c:v>-35</c:v>
                </c:pt>
                <c:pt idx="4293">
                  <c:v>-35</c:v>
                </c:pt>
                <c:pt idx="4294">
                  <c:v>-35</c:v>
                </c:pt>
                <c:pt idx="4295">
                  <c:v>-35</c:v>
                </c:pt>
                <c:pt idx="4296">
                  <c:v>-35</c:v>
                </c:pt>
                <c:pt idx="4297">
                  <c:v>-35</c:v>
                </c:pt>
                <c:pt idx="4298">
                  <c:v>-35</c:v>
                </c:pt>
                <c:pt idx="4299">
                  <c:v>-35</c:v>
                </c:pt>
                <c:pt idx="4300">
                  <c:v>-35</c:v>
                </c:pt>
                <c:pt idx="4301">
                  <c:v>-35</c:v>
                </c:pt>
                <c:pt idx="4302">
                  <c:v>-35</c:v>
                </c:pt>
                <c:pt idx="4303">
                  <c:v>-35</c:v>
                </c:pt>
                <c:pt idx="4304">
                  <c:v>-35</c:v>
                </c:pt>
                <c:pt idx="4305">
                  <c:v>-35</c:v>
                </c:pt>
                <c:pt idx="4306">
                  <c:v>-35</c:v>
                </c:pt>
                <c:pt idx="4307">
                  <c:v>-35</c:v>
                </c:pt>
                <c:pt idx="4308">
                  <c:v>-35</c:v>
                </c:pt>
                <c:pt idx="4309">
                  <c:v>-35</c:v>
                </c:pt>
                <c:pt idx="4310">
                  <c:v>-35</c:v>
                </c:pt>
                <c:pt idx="4311">
                  <c:v>-35</c:v>
                </c:pt>
                <c:pt idx="4312">
                  <c:v>-35</c:v>
                </c:pt>
                <c:pt idx="4313">
                  <c:v>-35</c:v>
                </c:pt>
                <c:pt idx="4314">
                  <c:v>-35</c:v>
                </c:pt>
                <c:pt idx="4315">
                  <c:v>-35</c:v>
                </c:pt>
                <c:pt idx="4316">
                  <c:v>-35</c:v>
                </c:pt>
                <c:pt idx="4317">
                  <c:v>-35</c:v>
                </c:pt>
                <c:pt idx="4318">
                  <c:v>-35</c:v>
                </c:pt>
                <c:pt idx="4319">
                  <c:v>-35</c:v>
                </c:pt>
                <c:pt idx="4320">
                  <c:v>-35</c:v>
                </c:pt>
                <c:pt idx="4321">
                  <c:v>-35</c:v>
                </c:pt>
                <c:pt idx="4322">
                  <c:v>-35</c:v>
                </c:pt>
                <c:pt idx="4323">
                  <c:v>-35</c:v>
                </c:pt>
                <c:pt idx="4324">
                  <c:v>-35</c:v>
                </c:pt>
                <c:pt idx="4325">
                  <c:v>-35</c:v>
                </c:pt>
                <c:pt idx="4326">
                  <c:v>-35</c:v>
                </c:pt>
                <c:pt idx="4327">
                  <c:v>-35</c:v>
                </c:pt>
                <c:pt idx="4328">
                  <c:v>-35</c:v>
                </c:pt>
                <c:pt idx="4329">
                  <c:v>-35</c:v>
                </c:pt>
                <c:pt idx="4330">
                  <c:v>-35</c:v>
                </c:pt>
                <c:pt idx="4331">
                  <c:v>-35</c:v>
                </c:pt>
                <c:pt idx="4332">
                  <c:v>-35</c:v>
                </c:pt>
                <c:pt idx="4333">
                  <c:v>-35</c:v>
                </c:pt>
                <c:pt idx="4334">
                  <c:v>-35</c:v>
                </c:pt>
                <c:pt idx="4335">
                  <c:v>-35</c:v>
                </c:pt>
                <c:pt idx="4336">
                  <c:v>-35</c:v>
                </c:pt>
                <c:pt idx="4337">
                  <c:v>-35</c:v>
                </c:pt>
                <c:pt idx="4338">
                  <c:v>-35</c:v>
                </c:pt>
                <c:pt idx="4339">
                  <c:v>-35</c:v>
                </c:pt>
                <c:pt idx="4340">
                  <c:v>-35</c:v>
                </c:pt>
                <c:pt idx="4341">
                  <c:v>-35</c:v>
                </c:pt>
                <c:pt idx="4342">
                  <c:v>-35</c:v>
                </c:pt>
                <c:pt idx="4343">
                  <c:v>-35</c:v>
                </c:pt>
                <c:pt idx="4344">
                  <c:v>-35</c:v>
                </c:pt>
                <c:pt idx="4345">
                  <c:v>-35</c:v>
                </c:pt>
                <c:pt idx="4346">
                  <c:v>-35</c:v>
                </c:pt>
                <c:pt idx="4347">
                  <c:v>-35</c:v>
                </c:pt>
                <c:pt idx="4348">
                  <c:v>-35</c:v>
                </c:pt>
                <c:pt idx="4349">
                  <c:v>-35</c:v>
                </c:pt>
                <c:pt idx="4350">
                  <c:v>-35</c:v>
                </c:pt>
                <c:pt idx="4351">
                  <c:v>-35</c:v>
                </c:pt>
                <c:pt idx="4352">
                  <c:v>-35</c:v>
                </c:pt>
                <c:pt idx="4353">
                  <c:v>-35</c:v>
                </c:pt>
                <c:pt idx="4354">
                  <c:v>-35</c:v>
                </c:pt>
                <c:pt idx="4355">
                  <c:v>-35</c:v>
                </c:pt>
                <c:pt idx="4356">
                  <c:v>-35</c:v>
                </c:pt>
                <c:pt idx="4357">
                  <c:v>-35</c:v>
                </c:pt>
                <c:pt idx="4358">
                  <c:v>-35</c:v>
                </c:pt>
                <c:pt idx="4359">
                  <c:v>-35</c:v>
                </c:pt>
                <c:pt idx="4360">
                  <c:v>-35</c:v>
                </c:pt>
                <c:pt idx="4361">
                  <c:v>-35</c:v>
                </c:pt>
                <c:pt idx="4362">
                  <c:v>-35</c:v>
                </c:pt>
                <c:pt idx="4363">
                  <c:v>-35</c:v>
                </c:pt>
                <c:pt idx="4364">
                  <c:v>-35</c:v>
                </c:pt>
                <c:pt idx="4365">
                  <c:v>-35</c:v>
                </c:pt>
                <c:pt idx="4366">
                  <c:v>-35</c:v>
                </c:pt>
                <c:pt idx="4367">
                  <c:v>-35</c:v>
                </c:pt>
                <c:pt idx="4368">
                  <c:v>-35</c:v>
                </c:pt>
                <c:pt idx="4369">
                  <c:v>-35</c:v>
                </c:pt>
                <c:pt idx="4370">
                  <c:v>-35</c:v>
                </c:pt>
                <c:pt idx="4371">
                  <c:v>-35</c:v>
                </c:pt>
                <c:pt idx="4372">
                  <c:v>-35</c:v>
                </c:pt>
                <c:pt idx="4373">
                  <c:v>-35</c:v>
                </c:pt>
                <c:pt idx="4374">
                  <c:v>-35</c:v>
                </c:pt>
                <c:pt idx="4375">
                  <c:v>-35</c:v>
                </c:pt>
                <c:pt idx="4376">
                  <c:v>-35</c:v>
                </c:pt>
                <c:pt idx="4377">
                  <c:v>-35</c:v>
                </c:pt>
                <c:pt idx="4378">
                  <c:v>-35</c:v>
                </c:pt>
                <c:pt idx="4379">
                  <c:v>-35</c:v>
                </c:pt>
                <c:pt idx="4380">
                  <c:v>-35</c:v>
                </c:pt>
                <c:pt idx="4381">
                  <c:v>-35</c:v>
                </c:pt>
                <c:pt idx="4382">
                  <c:v>-35</c:v>
                </c:pt>
                <c:pt idx="4383">
                  <c:v>-35</c:v>
                </c:pt>
                <c:pt idx="4384">
                  <c:v>-35</c:v>
                </c:pt>
                <c:pt idx="4385">
                  <c:v>-35</c:v>
                </c:pt>
                <c:pt idx="4386">
                  <c:v>-35</c:v>
                </c:pt>
                <c:pt idx="4387">
                  <c:v>-35</c:v>
                </c:pt>
                <c:pt idx="4388">
                  <c:v>-35</c:v>
                </c:pt>
                <c:pt idx="4389">
                  <c:v>-35</c:v>
                </c:pt>
                <c:pt idx="4390">
                  <c:v>-35</c:v>
                </c:pt>
                <c:pt idx="4391">
                  <c:v>-35</c:v>
                </c:pt>
                <c:pt idx="4392">
                  <c:v>-35</c:v>
                </c:pt>
                <c:pt idx="4393">
                  <c:v>-35</c:v>
                </c:pt>
                <c:pt idx="4394">
                  <c:v>-35</c:v>
                </c:pt>
                <c:pt idx="4395">
                  <c:v>-35</c:v>
                </c:pt>
                <c:pt idx="4396">
                  <c:v>-35</c:v>
                </c:pt>
                <c:pt idx="4397">
                  <c:v>-35</c:v>
                </c:pt>
                <c:pt idx="4398">
                  <c:v>-35</c:v>
                </c:pt>
                <c:pt idx="4399">
                  <c:v>-35</c:v>
                </c:pt>
                <c:pt idx="4400">
                  <c:v>-35</c:v>
                </c:pt>
                <c:pt idx="4401">
                  <c:v>-35</c:v>
                </c:pt>
                <c:pt idx="4402">
                  <c:v>-35</c:v>
                </c:pt>
                <c:pt idx="4403">
                  <c:v>-35</c:v>
                </c:pt>
                <c:pt idx="4404">
                  <c:v>-35</c:v>
                </c:pt>
                <c:pt idx="4405">
                  <c:v>-35</c:v>
                </c:pt>
                <c:pt idx="4406">
                  <c:v>-35</c:v>
                </c:pt>
                <c:pt idx="4407">
                  <c:v>-35</c:v>
                </c:pt>
                <c:pt idx="4408">
                  <c:v>-35</c:v>
                </c:pt>
                <c:pt idx="4409">
                  <c:v>-35</c:v>
                </c:pt>
                <c:pt idx="4410">
                  <c:v>-35</c:v>
                </c:pt>
                <c:pt idx="4411">
                  <c:v>-35</c:v>
                </c:pt>
                <c:pt idx="4412">
                  <c:v>-35</c:v>
                </c:pt>
                <c:pt idx="4413">
                  <c:v>-35</c:v>
                </c:pt>
                <c:pt idx="4414">
                  <c:v>-35</c:v>
                </c:pt>
                <c:pt idx="4415">
                  <c:v>-35</c:v>
                </c:pt>
                <c:pt idx="4416">
                  <c:v>-35</c:v>
                </c:pt>
                <c:pt idx="4417">
                  <c:v>-35</c:v>
                </c:pt>
                <c:pt idx="4418">
                  <c:v>-35</c:v>
                </c:pt>
                <c:pt idx="4419">
                  <c:v>-35</c:v>
                </c:pt>
                <c:pt idx="4420">
                  <c:v>-35</c:v>
                </c:pt>
                <c:pt idx="4421">
                  <c:v>-35</c:v>
                </c:pt>
                <c:pt idx="4422">
                  <c:v>-35</c:v>
                </c:pt>
                <c:pt idx="4423">
                  <c:v>-35</c:v>
                </c:pt>
                <c:pt idx="4424">
                  <c:v>-35</c:v>
                </c:pt>
                <c:pt idx="4425">
                  <c:v>-35</c:v>
                </c:pt>
                <c:pt idx="4426">
                  <c:v>-35</c:v>
                </c:pt>
                <c:pt idx="4427">
                  <c:v>-35</c:v>
                </c:pt>
                <c:pt idx="4428">
                  <c:v>-35</c:v>
                </c:pt>
                <c:pt idx="4429">
                  <c:v>-35</c:v>
                </c:pt>
                <c:pt idx="4430">
                  <c:v>-35</c:v>
                </c:pt>
                <c:pt idx="4431">
                  <c:v>-35</c:v>
                </c:pt>
                <c:pt idx="4432">
                  <c:v>-35</c:v>
                </c:pt>
                <c:pt idx="4433">
                  <c:v>-35</c:v>
                </c:pt>
                <c:pt idx="4434">
                  <c:v>-35</c:v>
                </c:pt>
                <c:pt idx="4435">
                  <c:v>-35</c:v>
                </c:pt>
                <c:pt idx="4436">
                  <c:v>-35</c:v>
                </c:pt>
                <c:pt idx="4437">
                  <c:v>-35</c:v>
                </c:pt>
                <c:pt idx="4438">
                  <c:v>-35</c:v>
                </c:pt>
                <c:pt idx="4439">
                  <c:v>-35</c:v>
                </c:pt>
                <c:pt idx="4440">
                  <c:v>-35</c:v>
                </c:pt>
                <c:pt idx="4441">
                  <c:v>-35</c:v>
                </c:pt>
                <c:pt idx="4442">
                  <c:v>-35</c:v>
                </c:pt>
                <c:pt idx="4443">
                  <c:v>-35</c:v>
                </c:pt>
                <c:pt idx="4444">
                  <c:v>-35</c:v>
                </c:pt>
                <c:pt idx="4445">
                  <c:v>-35</c:v>
                </c:pt>
                <c:pt idx="4446">
                  <c:v>-35</c:v>
                </c:pt>
                <c:pt idx="4447">
                  <c:v>-35</c:v>
                </c:pt>
                <c:pt idx="4448">
                  <c:v>-35</c:v>
                </c:pt>
                <c:pt idx="4449">
                  <c:v>-35</c:v>
                </c:pt>
                <c:pt idx="4450">
                  <c:v>-35</c:v>
                </c:pt>
                <c:pt idx="4451">
                  <c:v>-35</c:v>
                </c:pt>
                <c:pt idx="4452">
                  <c:v>-35</c:v>
                </c:pt>
                <c:pt idx="4453">
                  <c:v>-35</c:v>
                </c:pt>
                <c:pt idx="4454">
                  <c:v>-35</c:v>
                </c:pt>
                <c:pt idx="4455">
                  <c:v>-35</c:v>
                </c:pt>
                <c:pt idx="4456">
                  <c:v>-35</c:v>
                </c:pt>
                <c:pt idx="4457">
                  <c:v>-35</c:v>
                </c:pt>
                <c:pt idx="4458">
                  <c:v>-35</c:v>
                </c:pt>
                <c:pt idx="4459">
                  <c:v>-35</c:v>
                </c:pt>
                <c:pt idx="4460">
                  <c:v>-35</c:v>
                </c:pt>
                <c:pt idx="4461">
                  <c:v>-35</c:v>
                </c:pt>
                <c:pt idx="4462">
                  <c:v>-35</c:v>
                </c:pt>
                <c:pt idx="4463">
                  <c:v>-35</c:v>
                </c:pt>
                <c:pt idx="4464">
                  <c:v>-35</c:v>
                </c:pt>
                <c:pt idx="4465">
                  <c:v>-35</c:v>
                </c:pt>
                <c:pt idx="4466">
                  <c:v>-35</c:v>
                </c:pt>
                <c:pt idx="4467">
                  <c:v>-35</c:v>
                </c:pt>
                <c:pt idx="4468">
                  <c:v>-35</c:v>
                </c:pt>
                <c:pt idx="4469">
                  <c:v>-35</c:v>
                </c:pt>
                <c:pt idx="4470">
                  <c:v>-35</c:v>
                </c:pt>
                <c:pt idx="4471">
                  <c:v>-35</c:v>
                </c:pt>
                <c:pt idx="4472">
                  <c:v>-35</c:v>
                </c:pt>
                <c:pt idx="4473">
                  <c:v>-35</c:v>
                </c:pt>
                <c:pt idx="4474">
                  <c:v>-35</c:v>
                </c:pt>
                <c:pt idx="4475">
                  <c:v>-35</c:v>
                </c:pt>
                <c:pt idx="4476">
                  <c:v>-35</c:v>
                </c:pt>
                <c:pt idx="4477">
                  <c:v>-35</c:v>
                </c:pt>
                <c:pt idx="4478">
                  <c:v>-35</c:v>
                </c:pt>
                <c:pt idx="4479">
                  <c:v>-35</c:v>
                </c:pt>
                <c:pt idx="4480">
                  <c:v>-35</c:v>
                </c:pt>
                <c:pt idx="4481">
                  <c:v>-35</c:v>
                </c:pt>
                <c:pt idx="4482">
                  <c:v>-35</c:v>
                </c:pt>
                <c:pt idx="4483">
                  <c:v>-35</c:v>
                </c:pt>
                <c:pt idx="4484">
                  <c:v>-35</c:v>
                </c:pt>
                <c:pt idx="4485">
                  <c:v>-35</c:v>
                </c:pt>
                <c:pt idx="4486">
                  <c:v>-35</c:v>
                </c:pt>
                <c:pt idx="4487">
                  <c:v>-35</c:v>
                </c:pt>
                <c:pt idx="4488">
                  <c:v>-35</c:v>
                </c:pt>
                <c:pt idx="4489">
                  <c:v>-35</c:v>
                </c:pt>
                <c:pt idx="4490">
                  <c:v>-35</c:v>
                </c:pt>
                <c:pt idx="4491">
                  <c:v>-35</c:v>
                </c:pt>
                <c:pt idx="4492">
                  <c:v>-35</c:v>
                </c:pt>
                <c:pt idx="4493">
                  <c:v>-35</c:v>
                </c:pt>
                <c:pt idx="4494">
                  <c:v>-35</c:v>
                </c:pt>
                <c:pt idx="4495">
                  <c:v>-35</c:v>
                </c:pt>
                <c:pt idx="4496">
                  <c:v>-35</c:v>
                </c:pt>
                <c:pt idx="4497">
                  <c:v>-35</c:v>
                </c:pt>
                <c:pt idx="4498">
                  <c:v>-35</c:v>
                </c:pt>
                <c:pt idx="4499">
                  <c:v>-35</c:v>
                </c:pt>
                <c:pt idx="4500">
                  <c:v>-35</c:v>
                </c:pt>
                <c:pt idx="4501">
                  <c:v>-35</c:v>
                </c:pt>
                <c:pt idx="4502">
                  <c:v>-35</c:v>
                </c:pt>
                <c:pt idx="4503">
                  <c:v>-35</c:v>
                </c:pt>
                <c:pt idx="4504">
                  <c:v>-35</c:v>
                </c:pt>
                <c:pt idx="4505">
                  <c:v>-35</c:v>
                </c:pt>
                <c:pt idx="4506">
                  <c:v>-35</c:v>
                </c:pt>
                <c:pt idx="4507">
                  <c:v>-35</c:v>
                </c:pt>
                <c:pt idx="4508">
                  <c:v>-35</c:v>
                </c:pt>
                <c:pt idx="4509">
                  <c:v>-35</c:v>
                </c:pt>
                <c:pt idx="4510">
                  <c:v>-35</c:v>
                </c:pt>
                <c:pt idx="4511">
                  <c:v>-35</c:v>
                </c:pt>
                <c:pt idx="4512">
                  <c:v>-35</c:v>
                </c:pt>
                <c:pt idx="4513">
                  <c:v>-35</c:v>
                </c:pt>
                <c:pt idx="4514">
                  <c:v>-35</c:v>
                </c:pt>
                <c:pt idx="4515">
                  <c:v>-35</c:v>
                </c:pt>
                <c:pt idx="4516">
                  <c:v>-35</c:v>
                </c:pt>
                <c:pt idx="4517">
                  <c:v>-35</c:v>
                </c:pt>
                <c:pt idx="4518">
                  <c:v>-35</c:v>
                </c:pt>
                <c:pt idx="4519">
                  <c:v>-35</c:v>
                </c:pt>
                <c:pt idx="4520">
                  <c:v>-35</c:v>
                </c:pt>
                <c:pt idx="4521">
                  <c:v>-35</c:v>
                </c:pt>
                <c:pt idx="4522">
                  <c:v>-35</c:v>
                </c:pt>
                <c:pt idx="4523">
                  <c:v>-35</c:v>
                </c:pt>
                <c:pt idx="4524">
                  <c:v>-35</c:v>
                </c:pt>
                <c:pt idx="4525">
                  <c:v>-35</c:v>
                </c:pt>
                <c:pt idx="4526">
                  <c:v>-35</c:v>
                </c:pt>
                <c:pt idx="4527">
                  <c:v>-35</c:v>
                </c:pt>
                <c:pt idx="4528">
                  <c:v>-35</c:v>
                </c:pt>
                <c:pt idx="4529">
                  <c:v>-35</c:v>
                </c:pt>
                <c:pt idx="4530">
                  <c:v>-35</c:v>
                </c:pt>
                <c:pt idx="4531">
                  <c:v>-35</c:v>
                </c:pt>
                <c:pt idx="4532">
                  <c:v>-35</c:v>
                </c:pt>
                <c:pt idx="4533">
                  <c:v>-35</c:v>
                </c:pt>
                <c:pt idx="4534">
                  <c:v>-35</c:v>
                </c:pt>
                <c:pt idx="4535">
                  <c:v>-35</c:v>
                </c:pt>
                <c:pt idx="4536">
                  <c:v>-35</c:v>
                </c:pt>
                <c:pt idx="4537">
                  <c:v>-35</c:v>
                </c:pt>
                <c:pt idx="4538">
                  <c:v>-35</c:v>
                </c:pt>
                <c:pt idx="4539">
                  <c:v>-35</c:v>
                </c:pt>
                <c:pt idx="4540">
                  <c:v>-35</c:v>
                </c:pt>
                <c:pt idx="4541">
                  <c:v>-35</c:v>
                </c:pt>
                <c:pt idx="4542">
                  <c:v>-35</c:v>
                </c:pt>
                <c:pt idx="4543">
                  <c:v>-35</c:v>
                </c:pt>
                <c:pt idx="4544">
                  <c:v>-35</c:v>
                </c:pt>
                <c:pt idx="4545">
                  <c:v>-35</c:v>
                </c:pt>
                <c:pt idx="4546">
                  <c:v>-35</c:v>
                </c:pt>
                <c:pt idx="4547">
                  <c:v>-35</c:v>
                </c:pt>
                <c:pt idx="4548">
                  <c:v>-35</c:v>
                </c:pt>
                <c:pt idx="4549">
                  <c:v>-35</c:v>
                </c:pt>
                <c:pt idx="4550">
                  <c:v>-35</c:v>
                </c:pt>
                <c:pt idx="4551">
                  <c:v>-35</c:v>
                </c:pt>
                <c:pt idx="4552">
                  <c:v>-35</c:v>
                </c:pt>
                <c:pt idx="4553">
                  <c:v>-35</c:v>
                </c:pt>
                <c:pt idx="4554">
                  <c:v>-35</c:v>
                </c:pt>
                <c:pt idx="4555">
                  <c:v>-35</c:v>
                </c:pt>
                <c:pt idx="4556">
                  <c:v>-35</c:v>
                </c:pt>
                <c:pt idx="4557">
                  <c:v>-35</c:v>
                </c:pt>
                <c:pt idx="4558">
                  <c:v>-35</c:v>
                </c:pt>
                <c:pt idx="4559">
                  <c:v>-35</c:v>
                </c:pt>
                <c:pt idx="4560">
                  <c:v>-35</c:v>
                </c:pt>
                <c:pt idx="4561">
                  <c:v>-35</c:v>
                </c:pt>
                <c:pt idx="4562">
                  <c:v>-35</c:v>
                </c:pt>
                <c:pt idx="4563">
                  <c:v>-35</c:v>
                </c:pt>
                <c:pt idx="4564">
                  <c:v>-35</c:v>
                </c:pt>
                <c:pt idx="4565">
                  <c:v>-35</c:v>
                </c:pt>
                <c:pt idx="4566">
                  <c:v>-35</c:v>
                </c:pt>
                <c:pt idx="4567">
                  <c:v>-35</c:v>
                </c:pt>
                <c:pt idx="4568">
                  <c:v>-35</c:v>
                </c:pt>
                <c:pt idx="4569">
                  <c:v>-35</c:v>
                </c:pt>
                <c:pt idx="4570">
                  <c:v>-35</c:v>
                </c:pt>
                <c:pt idx="4571">
                  <c:v>-35</c:v>
                </c:pt>
                <c:pt idx="4572">
                  <c:v>-35</c:v>
                </c:pt>
                <c:pt idx="4573">
                  <c:v>-35</c:v>
                </c:pt>
                <c:pt idx="4574">
                  <c:v>-35</c:v>
                </c:pt>
                <c:pt idx="4575">
                  <c:v>-35</c:v>
                </c:pt>
                <c:pt idx="4576">
                  <c:v>-35</c:v>
                </c:pt>
                <c:pt idx="4577">
                  <c:v>-35</c:v>
                </c:pt>
                <c:pt idx="4578">
                  <c:v>-35</c:v>
                </c:pt>
                <c:pt idx="4579">
                  <c:v>-35</c:v>
                </c:pt>
                <c:pt idx="4580">
                  <c:v>-35</c:v>
                </c:pt>
                <c:pt idx="4581">
                  <c:v>-35</c:v>
                </c:pt>
                <c:pt idx="4582">
                  <c:v>-35</c:v>
                </c:pt>
                <c:pt idx="4583">
                  <c:v>-35</c:v>
                </c:pt>
                <c:pt idx="4584">
                  <c:v>-35</c:v>
                </c:pt>
                <c:pt idx="4585">
                  <c:v>-35</c:v>
                </c:pt>
                <c:pt idx="4586">
                  <c:v>-35</c:v>
                </c:pt>
                <c:pt idx="4587">
                  <c:v>-35</c:v>
                </c:pt>
                <c:pt idx="4588">
                  <c:v>-35</c:v>
                </c:pt>
                <c:pt idx="4589">
                  <c:v>-35</c:v>
                </c:pt>
                <c:pt idx="4590">
                  <c:v>-35</c:v>
                </c:pt>
                <c:pt idx="4591">
                  <c:v>-35</c:v>
                </c:pt>
                <c:pt idx="4592">
                  <c:v>-35</c:v>
                </c:pt>
                <c:pt idx="4593">
                  <c:v>-35</c:v>
                </c:pt>
                <c:pt idx="4594">
                  <c:v>-35</c:v>
                </c:pt>
                <c:pt idx="4595">
                  <c:v>-35</c:v>
                </c:pt>
                <c:pt idx="4596">
                  <c:v>-35</c:v>
                </c:pt>
                <c:pt idx="4597">
                  <c:v>-35</c:v>
                </c:pt>
                <c:pt idx="4598">
                  <c:v>-35</c:v>
                </c:pt>
                <c:pt idx="4599">
                  <c:v>-35</c:v>
                </c:pt>
                <c:pt idx="4600">
                  <c:v>-35</c:v>
                </c:pt>
                <c:pt idx="4601">
                  <c:v>-35</c:v>
                </c:pt>
                <c:pt idx="4602">
                  <c:v>-35</c:v>
                </c:pt>
                <c:pt idx="4603">
                  <c:v>-35</c:v>
                </c:pt>
                <c:pt idx="4604">
                  <c:v>-35</c:v>
                </c:pt>
                <c:pt idx="4605">
                  <c:v>-35</c:v>
                </c:pt>
                <c:pt idx="4606">
                  <c:v>-35</c:v>
                </c:pt>
                <c:pt idx="4607">
                  <c:v>-35</c:v>
                </c:pt>
                <c:pt idx="4608">
                  <c:v>-35</c:v>
                </c:pt>
                <c:pt idx="4609">
                  <c:v>-35</c:v>
                </c:pt>
                <c:pt idx="4610">
                  <c:v>-35</c:v>
                </c:pt>
                <c:pt idx="4611">
                  <c:v>-35</c:v>
                </c:pt>
                <c:pt idx="4612">
                  <c:v>-35</c:v>
                </c:pt>
                <c:pt idx="4613">
                  <c:v>-35</c:v>
                </c:pt>
                <c:pt idx="4614">
                  <c:v>-35</c:v>
                </c:pt>
                <c:pt idx="4615">
                  <c:v>-35</c:v>
                </c:pt>
                <c:pt idx="4616">
                  <c:v>-35</c:v>
                </c:pt>
                <c:pt idx="4617">
                  <c:v>-35</c:v>
                </c:pt>
                <c:pt idx="4618">
                  <c:v>-35</c:v>
                </c:pt>
                <c:pt idx="4619">
                  <c:v>-35</c:v>
                </c:pt>
                <c:pt idx="4620">
                  <c:v>-35</c:v>
                </c:pt>
                <c:pt idx="4621">
                  <c:v>-35</c:v>
                </c:pt>
                <c:pt idx="4622">
                  <c:v>-35</c:v>
                </c:pt>
                <c:pt idx="4623">
                  <c:v>-35</c:v>
                </c:pt>
                <c:pt idx="4624">
                  <c:v>-35</c:v>
                </c:pt>
                <c:pt idx="4625">
                  <c:v>-35</c:v>
                </c:pt>
                <c:pt idx="4626">
                  <c:v>-35</c:v>
                </c:pt>
                <c:pt idx="4627">
                  <c:v>-35</c:v>
                </c:pt>
                <c:pt idx="4628">
                  <c:v>-35</c:v>
                </c:pt>
                <c:pt idx="4629">
                  <c:v>-35</c:v>
                </c:pt>
                <c:pt idx="4630">
                  <c:v>-35</c:v>
                </c:pt>
                <c:pt idx="4631">
                  <c:v>-35</c:v>
                </c:pt>
                <c:pt idx="4632">
                  <c:v>-35</c:v>
                </c:pt>
                <c:pt idx="4633">
                  <c:v>-35</c:v>
                </c:pt>
                <c:pt idx="4634">
                  <c:v>-35</c:v>
                </c:pt>
                <c:pt idx="4635">
                  <c:v>-35</c:v>
                </c:pt>
                <c:pt idx="4636">
                  <c:v>-35</c:v>
                </c:pt>
                <c:pt idx="4637">
                  <c:v>-35</c:v>
                </c:pt>
                <c:pt idx="4638">
                  <c:v>-35</c:v>
                </c:pt>
                <c:pt idx="4639">
                  <c:v>-35</c:v>
                </c:pt>
                <c:pt idx="4640">
                  <c:v>-35</c:v>
                </c:pt>
                <c:pt idx="4641">
                  <c:v>-35</c:v>
                </c:pt>
                <c:pt idx="4642">
                  <c:v>-35</c:v>
                </c:pt>
                <c:pt idx="4643">
                  <c:v>-35</c:v>
                </c:pt>
                <c:pt idx="4644">
                  <c:v>-35</c:v>
                </c:pt>
                <c:pt idx="4645">
                  <c:v>-35</c:v>
                </c:pt>
                <c:pt idx="4646">
                  <c:v>-35</c:v>
                </c:pt>
                <c:pt idx="4647">
                  <c:v>-35</c:v>
                </c:pt>
                <c:pt idx="4648">
                  <c:v>-35</c:v>
                </c:pt>
                <c:pt idx="4649">
                  <c:v>-35</c:v>
                </c:pt>
                <c:pt idx="4650">
                  <c:v>-35</c:v>
                </c:pt>
                <c:pt idx="4651">
                  <c:v>-35</c:v>
                </c:pt>
                <c:pt idx="4652">
                  <c:v>-35</c:v>
                </c:pt>
                <c:pt idx="4653">
                  <c:v>-35</c:v>
                </c:pt>
                <c:pt idx="4654">
                  <c:v>-35</c:v>
                </c:pt>
                <c:pt idx="4655">
                  <c:v>-35</c:v>
                </c:pt>
                <c:pt idx="4656">
                  <c:v>-35</c:v>
                </c:pt>
                <c:pt idx="4657">
                  <c:v>-35</c:v>
                </c:pt>
                <c:pt idx="4658">
                  <c:v>-35</c:v>
                </c:pt>
                <c:pt idx="4659">
                  <c:v>-35</c:v>
                </c:pt>
                <c:pt idx="4660">
                  <c:v>-35</c:v>
                </c:pt>
                <c:pt idx="4661">
                  <c:v>-35</c:v>
                </c:pt>
                <c:pt idx="4662">
                  <c:v>-35</c:v>
                </c:pt>
                <c:pt idx="4663">
                  <c:v>-35</c:v>
                </c:pt>
                <c:pt idx="4664">
                  <c:v>-35</c:v>
                </c:pt>
                <c:pt idx="4665">
                  <c:v>-35</c:v>
                </c:pt>
                <c:pt idx="4666">
                  <c:v>-35</c:v>
                </c:pt>
                <c:pt idx="4667">
                  <c:v>-35</c:v>
                </c:pt>
                <c:pt idx="4668">
                  <c:v>-35</c:v>
                </c:pt>
                <c:pt idx="4669">
                  <c:v>-35</c:v>
                </c:pt>
                <c:pt idx="4670">
                  <c:v>-35</c:v>
                </c:pt>
                <c:pt idx="4671">
                  <c:v>-35</c:v>
                </c:pt>
                <c:pt idx="4672">
                  <c:v>-35</c:v>
                </c:pt>
                <c:pt idx="4673">
                  <c:v>-35</c:v>
                </c:pt>
                <c:pt idx="4674">
                  <c:v>-35</c:v>
                </c:pt>
                <c:pt idx="4675">
                  <c:v>-35</c:v>
                </c:pt>
                <c:pt idx="4676">
                  <c:v>-35</c:v>
                </c:pt>
                <c:pt idx="4677">
                  <c:v>-35</c:v>
                </c:pt>
                <c:pt idx="4678">
                  <c:v>-35</c:v>
                </c:pt>
                <c:pt idx="4679">
                  <c:v>-35</c:v>
                </c:pt>
                <c:pt idx="4680">
                  <c:v>-35</c:v>
                </c:pt>
                <c:pt idx="4681">
                  <c:v>-35</c:v>
                </c:pt>
                <c:pt idx="4682">
                  <c:v>-35</c:v>
                </c:pt>
                <c:pt idx="4683">
                  <c:v>-35</c:v>
                </c:pt>
                <c:pt idx="4684">
                  <c:v>-35</c:v>
                </c:pt>
                <c:pt idx="4685">
                  <c:v>-35</c:v>
                </c:pt>
                <c:pt idx="4686">
                  <c:v>-35</c:v>
                </c:pt>
                <c:pt idx="4687">
                  <c:v>-35</c:v>
                </c:pt>
                <c:pt idx="4688">
                  <c:v>-35</c:v>
                </c:pt>
                <c:pt idx="4689">
                  <c:v>-35</c:v>
                </c:pt>
                <c:pt idx="4690">
                  <c:v>-35</c:v>
                </c:pt>
                <c:pt idx="4691">
                  <c:v>-35</c:v>
                </c:pt>
                <c:pt idx="4692">
                  <c:v>-35</c:v>
                </c:pt>
                <c:pt idx="4693">
                  <c:v>-35</c:v>
                </c:pt>
                <c:pt idx="4694">
                  <c:v>-35</c:v>
                </c:pt>
                <c:pt idx="4695">
                  <c:v>-35</c:v>
                </c:pt>
                <c:pt idx="4696">
                  <c:v>-35</c:v>
                </c:pt>
                <c:pt idx="4697">
                  <c:v>-35</c:v>
                </c:pt>
                <c:pt idx="4698">
                  <c:v>-35</c:v>
                </c:pt>
                <c:pt idx="4699">
                  <c:v>-35</c:v>
                </c:pt>
                <c:pt idx="4700">
                  <c:v>-35</c:v>
                </c:pt>
                <c:pt idx="4701">
                  <c:v>-35</c:v>
                </c:pt>
                <c:pt idx="4702">
                  <c:v>-35</c:v>
                </c:pt>
                <c:pt idx="4703">
                  <c:v>-35</c:v>
                </c:pt>
                <c:pt idx="4704">
                  <c:v>-35</c:v>
                </c:pt>
                <c:pt idx="4705">
                  <c:v>-35</c:v>
                </c:pt>
                <c:pt idx="4706">
                  <c:v>-35</c:v>
                </c:pt>
                <c:pt idx="4707">
                  <c:v>-35</c:v>
                </c:pt>
                <c:pt idx="4708">
                  <c:v>-35</c:v>
                </c:pt>
                <c:pt idx="4709">
                  <c:v>-35</c:v>
                </c:pt>
                <c:pt idx="4710">
                  <c:v>-35</c:v>
                </c:pt>
                <c:pt idx="4711">
                  <c:v>-35</c:v>
                </c:pt>
                <c:pt idx="4712">
                  <c:v>-35</c:v>
                </c:pt>
                <c:pt idx="4713">
                  <c:v>-35</c:v>
                </c:pt>
                <c:pt idx="4714">
                  <c:v>-35</c:v>
                </c:pt>
                <c:pt idx="4715">
                  <c:v>-35</c:v>
                </c:pt>
                <c:pt idx="4716">
                  <c:v>-35</c:v>
                </c:pt>
                <c:pt idx="4717">
                  <c:v>-35</c:v>
                </c:pt>
                <c:pt idx="4718">
                  <c:v>-35</c:v>
                </c:pt>
                <c:pt idx="4719">
                  <c:v>-35</c:v>
                </c:pt>
                <c:pt idx="4720">
                  <c:v>-35</c:v>
                </c:pt>
                <c:pt idx="4721">
                  <c:v>-35</c:v>
                </c:pt>
                <c:pt idx="4722">
                  <c:v>-35</c:v>
                </c:pt>
                <c:pt idx="4723">
                  <c:v>-35</c:v>
                </c:pt>
                <c:pt idx="4724">
                  <c:v>-35</c:v>
                </c:pt>
                <c:pt idx="4725">
                  <c:v>-35</c:v>
                </c:pt>
                <c:pt idx="4726">
                  <c:v>-35</c:v>
                </c:pt>
                <c:pt idx="4727">
                  <c:v>-35</c:v>
                </c:pt>
                <c:pt idx="4728">
                  <c:v>-35</c:v>
                </c:pt>
                <c:pt idx="4729">
                  <c:v>-35</c:v>
                </c:pt>
                <c:pt idx="4730">
                  <c:v>-35</c:v>
                </c:pt>
                <c:pt idx="4731">
                  <c:v>-35</c:v>
                </c:pt>
                <c:pt idx="4732">
                  <c:v>-35</c:v>
                </c:pt>
                <c:pt idx="4733">
                  <c:v>-35</c:v>
                </c:pt>
                <c:pt idx="4734">
                  <c:v>-35</c:v>
                </c:pt>
                <c:pt idx="4735">
                  <c:v>-35</c:v>
                </c:pt>
                <c:pt idx="4736">
                  <c:v>-35</c:v>
                </c:pt>
                <c:pt idx="4737">
                  <c:v>-35</c:v>
                </c:pt>
                <c:pt idx="4738">
                  <c:v>-35</c:v>
                </c:pt>
                <c:pt idx="4739">
                  <c:v>-35</c:v>
                </c:pt>
                <c:pt idx="4740">
                  <c:v>-35</c:v>
                </c:pt>
                <c:pt idx="4741">
                  <c:v>-35</c:v>
                </c:pt>
                <c:pt idx="4742">
                  <c:v>-35</c:v>
                </c:pt>
                <c:pt idx="4743">
                  <c:v>-35</c:v>
                </c:pt>
                <c:pt idx="4744">
                  <c:v>-35</c:v>
                </c:pt>
                <c:pt idx="4745">
                  <c:v>-35</c:v>
                </c:pt>
                <c:pt idx="4746">
                  <c:v>-35</c:v>
                </c:pt>
                <c:pt idx="4747">
                  <c:v>-35</c:v>
                </c:pt>
                <c:pt idx="4748">
                  <c:v>-35</c:v>
                </c:pt>
                <c:pt idx="4749">
                  <c:v>-35</c:v>
                </c:pt>
                <c:pt idx="4750">
                  <c:v>-35</c:v>
                </c:pt>
                <c:pt idx="4751">
                  <c:v>-35</c:v>
                </c:pt>
                <c:pt idx="4752">
                  <c:v>-35</c:v>
                </c:pt>
                <c:pt idx="4753">
                  <c:v>-35</c:v>
                </c:pt>
                <c:pt idx="4754">
                  <c:v>-35</c:v>
                </c:pt>
                <c:pt idx="4755">
                  <c:v>-35</c:v>
                </c:pt>
                <c:pt idx="4756">
                  <c:v>-35</c:v>
                </c:pt>
                <c:pt idx="4757">
                  <c:v>-35</c:v>
                </c:pt>
                <c:pt idx="4758">
                  <c:v>-35</c:v>
                </c:pt>
                <c:pt idx="4759">
                  <c:v>-35</c:v>
                </c:pt>
                <c:pt idx="4760">
                  <c:v>-35</c:v>
                </c:pt>
                <c:pt idx="4761">
                  <c:v>-35</c:v>
                </c:pt>
                <c:pt idx="4762">
                  <c:v>-35</c:v>
                </c:pt>
                <c:pt idx="4763">
                  <c:v>-35</c:v>
                </c:pt>
                <c:pt idx="4764">
                  <c:v>-35</c:v>
                </c:pt>
                <c:pt idx="4765">
                  <c:v>-35</c:v>
                </c:pt>
                <c:pt idx="4766">
                  <c:v>-35</c:v>
                </c:pt>
                <c:pt idx="4767">
                  <c:v>-35</c:v>
                </c:pt>
                <c:pt idx="4768">
                  <c:v>-35</c:v>
                </c:pt>
                <c:pt idx="4769">
                  <c:v>-35</c:v>
                </c:pt>
                <c:pt idx="4770">
                  <c:v>-35</c:v>
                </c:pt>
                <c:pt idx="4771">
                  <c:v>-35</c:v>
                </c:pt>
                <c:pt idx="4772">
                  <c:v>-35</c:v>
                </c:pt>
                <c:pt idx="4773">
                  <c:v>-35</c:v>
                </c:pt>
                <c:pt idx="4774">
                  <c:v>-35</c:v>
                </c:pt>
                <c:pt idx="4775">
                  <c:v>-35</c:v>
                </c:pt>
                <c:pt idx="4776">
                  <c:v>-35</c:v>
                </c:pt>
                <c:pt idx="4777">
                  <c:v>-35</c:v>
                </c:pt>
                <c:pt idx="4778">
                  <c:v>-35</c:v>
                </c:pt>
                <c:pt idx="4779">
                  <c:v>-35</c:v>
                </c:pt>
                <c:pt idx="4780">
                  <c:v>-35</c:v>
                </c:pt>
                <c:pt idx="4781">
                  <c:v>-35</c:v>
                </c:pt>
                <c:pt idx="4782">
                  <c:v>-35</c:v>
                </c:pt>
                <c:pt idx="4783">
                  <c:v>-35</c:v>
                </c:pt>
                <c:pt idx="4784">
                  <c:v>-35</c:v>
                </c:pt>
                <c:pt idx="4785">
                  <c:v>-35</c:v>
                </c:pt>
                <c:pt idx="4786">
                  <c:v>-35</c:v>
                </c:pt>
                <c:pt idx="4787">
                  <c:v>-35</c:v>
                </c:pt>
                <c:pt idx="4788">
                  <c:v>-35</c:v>
                </c:pt>
                <c:pt idx="4789">
                  <c:v>-35</c:v>
                </c:pt>
                <c:pt idx="4790">
                  <c:v>-35</c:v>
                </c:pt>
                <c:pt idx="4791">
                  <c:v>-35</c:v>
                </c:pt>
                <c:pt idx="4792">
                  <c:v>-35</c:v>
                </c:pt>
                <c:pt idx="4793">
                  <c:v>-35</c:v>
                </c:pt>
                <c:pt idx="4794">
                  <c:v>-35</c:v>
                </c:pt>
                <c:pt idx="4795">
                  <c:v>-35</c:v>
                </c:pt>
                <c:pt idx="4796">
                  <c:v>-35</c:v>
                </c:pt>
                <c:pt idx="4797">
                  <c:v>-35</c:v>
                </c:pt>
                <c:pt idx="4798">
                  <c:v>-35</c:v>
                </c:pt>
                <c:pt idx="4799">
                  <c:v>-35</c:v>
                </c:pt>
                <c:pt idx="4800">
                  <c:v>-35</c:v>
                </c:pt>
                <c:pt idx="4801">
                  <c:v>-35</c:v>
                </c:pt>
                <c:pt idx="4802">
                  <c:v>-35</c:v>
                </c:pt>
                <c:pt idx="4803">
                  <c:v>-35</c:v>
                </c:pt>
                <c:pt idx="4804">
                  <c:v>-35</c:v>
                </c:pt>
                <c:pt idx="4805">
                  <c:v>-35</c:v>
                </c:pt>
                <c:pt idx="4806">
                  <c:v>-35</c:v>
                </c:pt>
                <c:pt idx="4807">
                  <c:v>-35</c:v>
                </c:pt>
                <c:pt idx="4808">
                  <c:v>-35</c:v>
                </c:pt>
                <c:pt idx="4809">
                  <c:v>-35</c:v>
                </c:pt>
                <c:pt idx="4810">
                  <c:v>-35</c:v>
                </c:pt>
                <c:pt idx="4811">
                  <c:v>-35</c:v>
                </c:pt>
                <c:pt idx="4812">
                  <c:v>-35</c:v>
                </c:pt>
                <c:pt idx="4813">
                  <c:v>-35</c:v>
                </c:pt>
                <c:pt idx="4814">
                  <c:v>-35</c:v>
                </c:pt>
                <c:pt idx="4815">
                  <c:v>-35</c:v>
                </c:pt>
                <c:pt idx="4816">
                  <c:v>-35</c:v>
                </c:pt>
                <c:pt idx="4817">
                  <c:v>-35</c:v>
                </c:pt>
                <c:pt idx="4818">
                  <c:v>-35</c:v>
                </c:pt>
                <c:pt idx="4819">
                  <c:v>-35</c:v>
                </c:pt>
                <c:pt idx="4820">
                  <c:v>-35</c:v>
                </c:pt>
                <c:pt idx="4821">
                  <c:v>-35</c:v>
                </c:pt>
                <c:pt idx="4822">
                  <c:v>-35</c:v>
                </c:pt>
                <c:pt idx="4823">
                  <c:v>-35</c:v>
                </c:pt>
                <c:pt idx="4824">
                  <c:v>-35</c:v>
                </c:pt>
                <c:pt idx="4825">
                  <c:v>-35</c:v>
                </c:pt>
                <c:pt idx="4826">
                  <c:v>-35</c:v>
                </c:pt>
                <c:pt idx="4827">
                  <c:v>-35</c:v>
                </c:pt>
                <c:pt idx="4828">
                  <c:v>-35</c:v>
                </c:pt>
                <c:pt idx="4829">
                  <c:v>-35</c:v>
                </c:pt>
                <c:pt idx="4830">
                  <c:v>-35</c:v>
                </c:pt>
                <c:pt idx="4831">
                  <c:v>-35</c:v>
                </c:pt>
                <c:pt idx="4832">
                  <c:v>-35</c:v>
                </c:pt>
                <c:pt idx="4833">
                  <c:v>-35</c:v>
                </c:pt>
                <c:pt idx="4834">
                  <c:v>-35</c:v>
                </c:pt>
                <c:pt idx="4835">
                  <c:v>-35</c:v>
                </c:pt>
                <c:pt idx="4836">
                  <c:v>-35</c:v>
                </c:pt>
                <c:pt idx="4837">
                  <c:v>-35</c:v>
                </c:pt>
                <c:pt idx="4838">
                  <c:v>-35</c:v>
                </c:pt>
                <c:pt idx="4839">
                  <c:v>-35</c:v>
                </c:pt>
                <c:pt idx="4840">
                  <c:v>-35</c:v>
                </c:pt>
                <c:pt idx="4841">
                  <c:v>-35</c:v>
                </c:pt>
                <c:pt idx="4842">
                  <c:v>-35</c:v>
                </c:pt>
                <c:pt idx="4843">
                  <c:v>-35</c:v>
                </c:pt>
                <c:pt idx="4844">
                  <c:v>-35</c:v>
                </c:pt>
                <c:pt idx="4845">
                  <c:v>-35</c:v>
                </c:pt>
                <c:pt idx="4846">
                  <c:v>-35</c:v>
                </c:pt>
                <c:pt idx="4847">
                  <c:v>-35</c:v>
                </c:pt>
                <c:pt idx="4848">
                  <c:v>-35</c:v>
                </c:pt>
                <c:pt idx="4849">
                  <c:v>-35</c:v>
                </c:pt>
                <c:pt idx="4850">
                  <c:v>-35</c:v>
                </c:pt>
                <c:pt idx="4851">
                  <c:v>-35</c:v>
                </c:pt>
                <c:pt idx="4852">
                  <c:v>-35</c:v>
                </c:pt>
                <c:pt idx="4853">
                  <c:v>-35</c:v>
                </c:pt>
                <c:pt idx="4854">
                  <c:v>-35</c:v>
                </c:pt>
                <c:pt idx="4855">
                  <c:v>-35</c:v>
                </c:pt>
                <c:pt idx="4856">
                  <c:v>-35</c:v>
                </c:pt>
                <c:pt idx="4857">
                  <c:v>-35</c:v>
                </c:pt>
                <c:pt idx="4858">
                  <c:v>-35</c:v>
                </c:pt>
                <c:pt idx="4859">
                  <c:v>-35</c:v>
                </c:pt>
                <c:pt idx="4860">
                  <c:v>-35</c:v>
                </c:pt>
                <c:pt idx="4861">
                  <c:v>-35</c:v>
                </c:pt>
                <c:pt idx="4862">
                  <c:v>-35</c:v>
                </c:pt>
                <c:pt idx="4863">
                  <c:v>-35</c:v>
                </c:pt>
                <c:pt idx="4864">
                  <c:v>-35</c:v>
                </c:pt>
                <c:pt idx="4865">
                  <c:v>-35</c:v>
                </c:pt>
                <c:pt idx="4866">
                  <c:v>-35</c:v>
                </c:pt>
                <c:pt idx="4867">
                  <c:v>-35</c:v>
                </c:pt>
                <c:pt idx="4868">
                  <c:v>-35</c:v>
                </c:pt>
                <c:pt idx="4869">
                  <c:v>-35</c:v>
                </c:pt>
                <c:pt idx="4870">
                  <c:v>-35</c:v>
                </c:pt>
                <c:pt idx="4871">
                  <c:v>-35</c:v>
                </c:pt>
                <c:pt idx="4872">
                  <c:v>-35</c:v>
                </c:pt>
                <c:pt idx="4873">
                  <c:v>-35</c:v>
                </c:pt>
                <c:pt idx="4874">
                  <c:v>-35</c:v>
                </c:pt>
                <c:pt idx="4875">
                  <c:v>-35</c:v>
                </c:pt>
                <c:pt idx="4876">
                  <c:v>-35</c:v>
                </c:pt>
                <c:pt idx="4877">
                  <c:v>-35</c:v>
                </c:pt>
                <c:pt idx="4878">
                  <c:v>-35</c:v>
                </c:pt>
                <c:pt idx="4879">
                  <c:v>-35</c:v>
                </c:pt>
                <c:pt idx="4880">
                  <c:v>-35</c:v>
                </c:pt>
                <c:pt idx="4881">
                  <c:v>-35</c:v>
                </c:pt>
                <c:pt idx="4882">
                  <c:v>-35</c:v>
                </c:pt>
                <c:pt idx="4883">
                  <c:v>-35</c:v>
                </c:pt>
                <c:pt idx="4884">
                  <c:v>-35</c:v>
                </c:pt>
                <c:pt idx="4885">
                  <c:v>-35</c:v>
                </c:pt>
                <c:pt idx="4886">
                  <c:v>-35</c:v>
                </c:pt>
                <c:pt idx="4887">
                  <c:v>-35</c:v>
                </c:pt>
                <c:pt idx="4888">
                  <c:v>-35</c:v>
                </c:pt>
                <c:pt idx="4889">
                  <c:v>-35</c:v>
                </c:pt>
                <c:pt idx="4890">
                  <c:v>-35</c:v>
                </c:pt>
                <c:pt idx="4891">
                  <c:v>-35</c:v>
                </c:pt>
                <c:pt idx="4892">
                  <c:v>-35</c:v>
                </c:pt>
                <c:pt idx="4893">
                  <c:v>-35</c:v>
                </c:pt>
                <c:pt idx="4894">
                  <c:v>-35</c:v>
                </c:pt>
                <c:pt idx="4895">
                  <c:v>-35</c:v>
                </c:pt>
                <c:pt idx="4896">
                  <c:v>-35</c:v>
                </c:pt>
                <c:pt idx="4897">
                  <c:v>-35</c:v>
                </c:pt>
                <c:pt idx="4898">
                  <c:v>-35</c:v>
                </c:pt>
                <c:pt idx="4899">
                  <c:v>-35</c:v>
                </c:pt>
                <c:pt idx="4900">
                  <c:v>-35</c:v>
                </c:pt>
                <c:pt idx="4901">
                  <c:v>-35</c:v>
                </c:pt>
                <c:pt idx="4902">
                  <c:v>-35</c:v>
                </c:pt>
                <c:pt idx="4903">
                  <c:v>-35</c:v>
                </c:pt>
                <c:pt idx="4904">
                  <c:v>-35</c:v>
                </c:pt>
                <c:pt idx="4905">
                  <c:v>-35</c:v>
                </c:pt>
                <c:pt idx="4906">
                  <c:v>-35</c:v>
                </c:pt>
                <c:pt idx="4907">
                  <c:v>-35</c:v>
                </c:pt>
                <c:pt idx="4908">
                  <c:v>-35</c:v>
                </c:pt>
                <c:pt idx="4909">
                  <c:v>-35</c:v>
                </c:pt>
                <c:pt idx="4910">
                  <c:v>-35</c:v>
                </c:pt>
                <c:pt idx="4911">
                  <c:v>-35</c:v>
                </c:pt>
                <c:pt idx="4912">
                  <c:v>-35</c:v>
                </c:pt>
                <c:pt idx="4913">
                  <c:v>-35</c:v>
                </c:pt>
                <c:pt idx="4914">
                  <c:v>-35</c:v>
                </c:pt>
                <c:pt idx="4915">
                  <c:v>-35</c:v>
                </c:pt>
                <c:pt idx="4916">
                  <c:v>-35</c:v>
                </c:pt>
                <c:pt idx="4917">
                  <c:v>-35</c:v>
                </c:pt>
                <c:pt idx="4918">
                  <c:v>-35</c:v>
                </c:pt>
                <c:pt idx="4919">
                  <c:v>-35</c:v>
                </c:pt>
                <c:pt idx="4920">
                  <c:v>-35</c:v>
                </c:pt>
                <c:pt idx="4921">
                  <c:v>-35</c:v>
                </c:pt>
                <c:pt idx="4922">
                  <c:v>-35</c:v>
                </c:pt>
                <c:pt idx="4923">
                  <c:v>-35</c:v>
                </c:pt>
                <c:pt idx="4924">
                  <c:v>-35</c:v>
                </c:pt>
                <c:pt idx="4925">
                  <c:v>-35</c:v>
                </c:pt>
                <c:pt idx="4926">
                  <c:v>-35</c:v>
                </c:pt>
                <c:pt idx="4927">
                  <c:v>-35</c:v>
                </c:pt>
                <c:pt idx="4928">
                  <c:v>-35</c:v>
                </c:pt>
                <c:pt idx="4929">
                  <c:v>-35</c:v>
                </c:pt>
                <c:pt idx="4930">
                  <c:v>-35</c:v>
                </c:pt>
                <c:pt idx="4931">
                  <c:v>-35</c:v>
                </c:pt>
                <c:pt idx="4932">
                  <c:v>-35</c:v>
                </c:pt>
                <c:pt idx="4933">
                  <c:v>-35</c:v>
                </c:pt>
                <c:pt idx="4934">
                  <c:v>-35</c:v>
                </c:pt>
                <c:pt idx="4935">
                  <c:v>-35</c:v>
                </c:pt>
                <c:pt idx="4936">
                  <c:v>-35</c:v>
                </c:pt>
                <c:pt idx="4937">
                  <c:v>-35</c:v>
                </c:pt>
                <c:pt idx="4938">
                  <c:v>-35</c:v>
                </c:pt>
                <c:pt idx="4939">
                  <c:v>-35</c:v>
                </c:pt>
                <c:pt idx="4940">
                  <c:v>-35</c:v>
                </c:pt>
                <c:pt idx="4941">
                  <c:v>-35</c:v>
                </c:pt>
                <c:pt idx="4942">
                  <c:v>-35</c:v>
                </c:pt>
                <c:pt idx="4943">
                  <c:v>-35</c:v>
                </c:pt>
                <c:pt idx="4944">
                  <c:v>-35</c:v>
                </c:pt>
                <c:pt idx="4945">
                  <c:v>-35</c:v>
                </c:pt>
                <c:pt idx="4946">
                  <c:v>-35</c:v>
                </c:pt>
                <c:pt idx="4947">
                  <c:v>-35</c:v>
                </c:pt>
                <c:pt idx="4948">
                  <c:v>-35</c:v>
                </c:pt>
                <c:pt idx="4949">
                  <c:v>-35</c:v>
                </c:pt>
                <c:pt idx="4950">
                  <c:v>-35</c:v>
                </c:pt>
                <c:pt idx="4951">
                  <c:v>-35</c:v>
                </c:pt>
                <c:pt idx="4952">
                  <c:v>-35</c:v>
                </c:pt>
                <c:pt idx="4953">
                  <c:v>-35</c:v>
                </c:pt>
                <c:pt idx="4954">
                  <c:v>-35</c:v>
                </c:pt>
                <c:pt idx="4955">
                  <c:v>-35</c:v>
                </c:pt>
                <c:pt idx="4956">
                  <c:v>-35</c:v>
                </c:pt>
                <c:pt idx="4957">
                  <c:v>-35</c:v>
                </c:pt>
                <c:pt idx="4958">
                  <c:v>-35</c:v>
                </c:pt>
                <c:pt idx="4959">
                  <c:v>-35</c:v>
                </c:pt>
                <c:pt idx="4960">
                  <c:v>-35</c:v>
                </c:pt>
                <c:pt idx="4961">
                  <c:v>-35</c:v>
                </c:pt>
                <c:pt idx="4962">
                  <c:v>-35</c:v>
                </c:pt>
                <c:pt idx="4963">
                  <c:v>-35</c:v>
                </c:pt>
                <c:pt idx="4964">
                  <c:v>-35</c:v>
                </c:pt>
                <c:pt idx="4965">
                  <c:v>-35</c:v>
                </c:pt>
                <c:pt idx="4966">
                  <c:v>-35</c:v>
                </c:pt>
                <c:pt idx="4967">
                  <c:v>-35</c:v>
                </c:pt>
                <c:pt idx="4968">
                  <c:v>-35</c:v>
                </c:pt>
                <c:pt idx="4969">
                  <c:v>-35</c:v>
                </c:pt>
                <c:pt idx="4970">
                  <c:v>-35</c:v>
                </c:pt>
                <c:pt idx="4971">
                  <c:v>-35</c:v>
                </c:pt>
                <c:pt idx="4972">
                  <c:v>-35</c:v>
                </c:pt>
                <c:pt idx="4973">
                  <c:v>-35</c:v>
                </c:pt>
                <c:pt idx="4974">
                  <c:v>-35</c:v>
                </c:pt>
                <c:pt idx="4975">
                  <c:v>-35</c:v>
                </c:pt>
                <c:pt idx="4976">
                  <c:v>-35</c:v>
                </c:pt>
                <c:pt idx="4977">
                  <c:v>-35</c:v>
                </c:pt>
                <c:pt idx="4978">
                  <c:v>-35</c:v>
                </c:pt>
                <c:pt idx="4979">
                  <c:v>-35</c:v>
                </c:pt>
                <c:pt idx="4980">
                  <c:v>-35</c:v>
                </c:pt>
                <c:pt idx="4981">
                  <c:v>-35</c:v>
                </c:pt>
                <c:pt idx="4982">
                  <c:v>-35</c:v>
                </c:pt>
                <c:pt idx="4983">
                  <c:v>-35</c:v>
                </c:pt>
                <c:pt idx="4984">
                  <c:v>-35</c:v>
                </c:pt>
                <c:pt idx="4985">
                  <c:v>-35</c:v>
                </c:pt>
                <c:pt idx="4986">
                  <c:v>-35</c:v>
                </c:pt>
                <c:pt idx="4987">
                  <c:v>-35</c:v>
                </c:pt>
                <c:pt idx="4988">
                  <c:v>-35</c:v>
                </c:pt>
                <c:pt idx="4989">
                  <c:v>-35</c:v>
                </c:pt>
                <c:pt idx="4990">
                  <c:v>-35</c:v>
                </c:pt>
                <c:pt idx="4991">
                  <c:v>-35</c:v>
                </c:pt>
                <c:pt idx="4992">
                  <c:v>-35</c:v>
                </c:pt>
                <c:pt idx="4993">
                  <c:v>-35</c:v>
                </c:pt>
                <c:pt idx="4994">
                  <c:v>-35</c:v>
                </c:pt>
                <c:pt idx="4995">
                  <c:v>-35</c:v>
                </c:pt>
                <c:pt idx="4996">
                  <c:v>-35</c:v>
                </c:pt>
                <c:pt idx="4997">
                  <c:v>-35</c:v>
                </c:pt>
                <c:pt idx="4998">
                  <c:v>-35</c:v>
                </c:pt>
                <c:pt idx="4999">
                  <c:v>-35</c:v>
                </c:pt>
                <c:pt idx="5000">
                  <c:v>-35</c:v>
                </c:pt>
                <c:pt idx="5001">
                  <c:v>-35</c:v>
                </c:pt>
                <c:pt idx="5002">
                  <c:v>-35</c:v>
                </c:pt>
                <c:pt idx="5003">
                  <c:v>-35</c:v>
                </c:pt>
                <c:pt idx="5004">
                  <c:v>-35</c:v>
                </c:pt>
                <c:pt idx="5005">
                  <c:v>-35</c:v>
                </c:pt>
                <c:pt idx="5006">
                  <c:v>-35</c:v>
                </c:pt>
                <c:pt idx="5007">
                  <c:v>-35</c:v>
                </c:pt>
                <c:pt idx="5008">
                  <c:v>-35</c:v>
                </c:pt>
                <c:pt idx="5009">
                  <c:v>-35</c:v>
                </c:pt>
                <c:pt idx="5010">
                  <c:v>-35</c:v>
                </c:pt>
                <c:pt idx="5011">
                  <c:v>-35</c:v>
                </c:pt>
                <c:pt idx="5012">
                  <c:v>-35</c:v>
                </c:pt>
                <c:pt idx="5013">
                  <c:v>-35</c:v>
                </c:pt>
                <c:pt idx="5014">
                  <c:v>-35</c:v>
                </c:pt>
                <c:pt idx="5015">
                  <c:v>-35</c:v>
                </c:pt>
                <c:pt idx="5016">
                  <c:v>-35</c:v>
                </c:pt>
                <c:pt idx="5017">
                  <c:v>-35</c:v>
                </c:pt>
                <c:pt idx="5018">
                  <c:v>-35</c:v>
                </c:pt>
                <c:pt idx="5019">
                  <c:v>-35</c:v>
                </c:pt>
                <c:pt idx="5020">
                  <c:v>-35</c:v>
                </c:pt>
                <c:pt idx="5021">
                  <c:v>-35</c:v>
                </c:pt>
                <c:pt idx="5022">
                  <c:v>-35</c:v>
                </c:pt>
                <c:pt idx="5023">
                  <c:v>-35</c:v>
                </c:pt>
                <c:pt idx="5024">
                  <c:v>-35</c:v>
                </c:pt>
                <c:pt idx="5025">
                  <c:v>-35</c:v>
                </c:pt>
                <c:pt idx="5026">
                  <c:v>-35</c:v>
                </c:pt>
                <c:pt idx="5027">
                  <c:v>-35</c:v>
                </c:pt>
                <c:pt idx="5028">
                  <c:v>-35</c:v>
                </c:pt>
                <c:pt idx="5029">
                  <c:v>-35</c:v>
                </c:pt>
                <c:pt idx="5030">
                  <c:v>-35</c:v>
                </c:pt>
                <c:pt idx="5031">
                  <c:v>-35</c:v>
                </c:pt>
                <c:pt idx="5032">
                  <c:v>-35</c:v>
                </c:pt>
                <c:pt idx="5033">
                  <c:v>-35</c:v>
                </c:pt>
                <c:pt idx="5034">
                  <c:v>-35</c:v>
                </c:pt>
                <c:pt idx="5035">
                  <c:v>-35</c:v>
                </c:pt>
                <c:pt idx="5036">
                  <c:v>-35</c:v>
                </c:pt>
                <c:pt idx="5037">
                  <c:v>-35</c:v>
                </c:pt>
                <c:pt idx="5038">
                  <c:v>-35</c:v>
                </c:pt>
                <c:pt idx="5039">
                  <c:v>-35</c:v>
                </c:pt>
                <c:pt idx="5040">
                  <c:v>-35</c:v>
                </c:pt>
                <c:pt idx="5041">
                  <c:v>-35</c:v>
                </c:pt>
                <c:pt idx="5042">
                  <c:v>-35</c:v>
                </c:pt>
                <c:pt idx="5043">
                  <c:v>-35</c:v>
                </c:pt>
                <c:pt idx="5044">
                  <c:v>-35</c:v>
                </c:pt>
                <c:pt idx="5045">
                  <c:v>-35</c:v>
                </c:pt>
                <c:pt idx="5046">
                  <c:v>-35</c:v>
                </c:pt>
                <c:pt idx="5047">
                  <c:v>-35</c:v>
                </c:pt>
                <c:pt idx="5048">
                  <c:v>-35</c:v>
                </c:pt>
                <c:pt idx="5049">
                  <c:v>-35</c:v>
                </c:pt>
                <c:pt idx="5050">
                  <c:v>-35</c:v>
                </c:pt>
                <c:pt idx="5051">
                  <c:v>-35</c:v>
                </c:pt>
                <c:pt idx="5052">
                  <c:v>-35</c:v>
                </c:pt>
                <c:pt idx="5053">
                  <c:v>-35</c:v>
                </c:pt>
                <c:pt idx="5054">
                  <c:v>-35</c:v>
                </c:pt>
                <c:pt idx="5055">
                  <c:v>-35</c:v>
                </c:pt>
                <c:pt idx="5056">
                  <c:v>-35</c:v>
                </c:pt>
                <c:pt idx="5057">
                  <c:v>-35</c:v>
                </c:pt>
                <c:pt idx="5058">
                  <c:v>-35</c:v>
                </c:pt>
                <c:pt idx="5059">
                  <c:v>-35</c:v>
                </c:pt>
                <c:pt idx="5060">
                  <c:v>-35</c:v>
                </c:pt>
                <c:pt idx="5061">
                  <c:v>-35</c:v>
                </c:pt>
                <c:pt idx="5062">
                  <c:v>-35</c:v>
                </c:pt>
                <c:pt idx="5063">
                  <c:v>-35</c:v>
                </c:pt>
                <c:pt idx="5064">
                  <c:v>-35</c:v>
                </c:pt>
                <c:pt idx="5065">
                  <c:v>-35</c:v>
                </c:pt>
                <c:pt idx="5066">
                  <c:v>-35</c:v>
                </c:pt>
                <c:pt idx="5067">
                  <c:v>-35</c:v>
                </c:pt>
                <c:pt idx="5068">
                  <c:v>-35</c:v>
                </c:pt>
                <c:pt idx="5069">
                  <c:v>-35</c:v>
                </c:pt>
                <c:pt idx="5070">
                  <c:v>-35</c:v>
                </c:pt>
                <c:pt idx="5071">
                  <c:v>-35</c:v>
                </c:pt>
                <c:pt idx="5072">
                  <c:v>-35</c:v>
                </c:pt>
                <c:pt idx="5073">
                  <c:v>-35</c:v>
                </c:pt>
                <c:pt idx="5074">
                  <c:v>-35</c:v>
                </c:pt>
                <c:pt idx="5075">
                  <c:v>-35</c:v>
                </c:pt>
                <c:pt idx="5076">
                  <c:v>-35</c:v>
                </c:pt>
                <c:pt idx="5077">
                  <c:v>-35</c:v>
                </c:pt>
                <c:pt idx="5078">
                  <c:v>-35</c:v>
                </c:pt>
                <c:pt idx="5079">
                  <c:v>-35</c:v>
                </c:pt>
                <c:pt idx="5080">
                  <c:v>-35</c:v>
                </c:pt>
                <c:pt idx="5081">
                  <c:v>-35</c:v>
                </c:pt>
                <c:pt idx="5082">
                  <c:v>-35</c:v>
                </c:pt>
                <c:pt idx="5083">
                  <c:v>-35</c:v>
                </c:pt>
                <c:pt idx="5084">
                  <c:v>-35</c:v>
                </c:pt>
                <c:pt idx="5085">
                  <c:v>-35</c:v>
                </c:pt>
                <c:pt idx="5086">
                  <c:v>-35</c:v>
                </c:pt>
                <c:pt idx="5087">
                  <c:v>-35</c:v>
                </c:pt>
                <c:pt idx="5088">
                  <c:v>-35</c:v>
                </c:pt>
                <c:pt idx="5089">
                  <c:v>-35</c:v>
                </c:pt>
                <c:pt idx="5090">
                  <c:v>-35</c:v>
                </c:pt>
                <c:pt idx="5091">
                  <c:v>-35</c:v>
                </c:pt>
                <c:pt idx="5092">
                  <c:v>-35</c:v>
                </c:pt>
                <c:pt idx="5093">
                  <c:v>-35</c:v>
                </c:pt>
                <c:pt idx="5094">
                  <c:v>-35</c:v>
                </c:pt>
                <c:pt idx="5095">
                  <c:v>-35</c:v>
                </c:pt>
                <c:pt idx="5096">
                  <c:v>-35</c:v>
                </c:pt>
                <c:pt idx="5097">
                  <c:v>-35</c:v>
                </c:pt>
                <c:pt idx="5098">
                  <c:v>-35</c:v>
                </c:pt>
                <c:pt idx="5099">
                  <c:v>-35</c:v>
                </c:pt>
                <c:pt idx="5100">
                  <c:v>-35</c:v>
                </c:pt>
                <c:pt idx="5101">
                  <c:v>-35</c:v>
                </c:pt>
                <c:pt idx="5102">
                  <c:v>-35</c:v>
                </c:pt>
                <c:pt idx="5103">
                  <c:v>-35</c:v>
                </c:pt>
                <c:pt idx="5104">
                  <c:v>-35</c:v>
                </c:pt>
                <c:pt idx="5105">
                  <c:v>-35</c:v>
                </c:pt>
                <c:pt idx="5106">
                  <c:v>-35</c:v>
                </c:pt>
                <c:pt idx="5107">
                  <c:v>-35</c:v>
                </c:pt>
                <c:pt idx="5108">
                  <c:v>-35</c:v>
                </c:pt>
                <c:pt idx="5109">
                  <c:v>-35</c:v>
                </c:pt>
                <c:pt idx="5110">
                  <c:v>-35</c:v>
                </c:pt>
                <c:pt idx="5111">
                  <c:v>-35</c:v>
                </c:pt>
                <c:pt idx="5112">
                  <c:v>-35</c:v>
                </c:pt>
                <c:pt idx="5113">
                  <c:v>-35</c:v>
                </c:pt>
                <c:pt idx="5114">
                  <c:v>-35</c:v>
                </c:pt>
                <c:pt idx="5115">
                  <c:v>-35</c:v>
                </c:pt>
                <c:pt idx="5116">
                  <c:v>-35</c:v>
                </c:pt>
                <c:pt idx="5117">
                  <c:v>-35</c:v>
                </c:pt>
                <c:pt idx="5118">
                  <c:v>-35</c:v>
                </c:pt>
                <c:pt idx="5119">
                  <c:v>-35</c:v>
                </c:pt>
                <c:pt idx="5120">
                  <c:v>-35</c:v>
                </c:pt>
                <c:pt idx="5121">
                  <c:v>-35</c:v>
                </c:pt>
                <c:pt idx="5122">
                  <c:v>-35</c:v>
                </c:pt>
                <c:pt idx="5123">
                  <c:v>-35</c:v>
                </c:pt>
                <c:pt idx="5124">
                  <c:v>-35</c:v>
                </c:pt>
                <c:pt idx="5125">
                  <c:v>-35</c:v>
                </c:pt>
                <c:pt idx="5126">
                  <c:v>-35</c:v>
                </c:pt>
                <c:pt idx="5127">
                  <c:v>-35</c:v>
                </c:pt>
                <c:pt idx="5128">
                  <c:v>-35</c:v>
                </c:pt>
                <c:pt idx="5129">
                  <c:v>-35</c:v>
                </c:pt>
                <c:pt idx="5130">
                  <c:v>-35</c:v>
                </c:pt>
                <c:pt idx="5131">
                  <c:v>-35</c:v>
                </c:pt>
                <c:pt idx="5132">
                  <c:v>-35</c:v>
                </c:pt>
                <c:pt idx="5133">
                  <c:v>-35</c:v>
                </c:pt>
                <c:pt idx="5134">
                  <c:v>-34</c:v>
                </c:pt>
                <c:pt idx="5135">
                  <c:v>-34</c:v>
                </c:pt>
                <c:pt idx="5136">
                  <c:v>-34</c:v>
                </c:pt>
                <c:pt idx="5137">
                  <c:v>-34</c:v>
                </c:pt>
                <c:pt idx="5138">
                  <c:v>-34</c:v>
                </c:pt>
                <c:pt idx="5139">
                  <c:v>-34</c:v>
                </c:pt>
                <c:pt idx="5140">
                  <c:v>-34</c:v>
                </c:pt>
                <c:pt idx="5141">
                  <c:v>-34</c:v>
                </c:pt>
                <c:pt idx="5142">
                  <c:v>-34</c:v>
                </c:pt>
                <c:pt idx="5143">
                  <c:v>-34</c:v>
                </c:pt>
                <c:pt idx="5144">
                  <c:v>-34</c:v>
                </c:pt>
                <c:pt idx="5145">
                  <c:v>-34</c:v>
                </c:pt>
                <c:pt idx="5146">
                  <c:v>-34</c:v>
                </c:pt>
                <c:pt idx="5147">
                  <c:v>-34</c:v>
                </c:pt>
                <c:pt idx="5148">
                  <c:v>-34</c:v>
                </c:pt>
                <c:pt idx="5149">
                  <c:v>-34</c:v>
                </c:pt>
                <c:pt idx="5150">
                  <c:v>-34</c:v>
                </c:pt>
                <c:pt idx="5151">
                  <c:v>-34</c:v>
                </c:pt>
                <c:pt idx="5152">
                  <c:v>-34</c:v>
                </c:pt>
                <c:pt idx="5153">
                  <c:v>-34</c:v>
                </c:pt>
                <c:pt idx="5154">
                  <c:v>-34</c:v>
                </c:pt>
                <c:pt idx="5155">
                  <c:v>-34</c:v>
                </c:pt>
                <c:pt idx="5156">
                  <c:v>-34</c:v>
                </c:pt>
                <c:pt idx="5157">
                  <c:v>-34</c:v>
                </c:pt>
                <c:pt idx="5158">
                  <c:v>-34</c:v>
                </c:pt>
                <c:pt idx="5159">
                  <c:v>-34</c:v>
                </c:pt>
                <c:pt idx="5160">
                  <c:v>-34</c:v>
                </c:pt>
                <c:pt idx="5161">
                  <c:v>-34</c:v>
                </c:pt>
                <c:pt idx="5162">
                  <c:v>-34</c:v>
                </c:pt>
                <c:pt idx="5163">
                  <c:v>-34</c:v>
                </c:pt>
                <c:pt idx="5164">
                  <c:v>-34</c:v>
                </c:pt>
                <c:pt idx="5165">
                  <c:v>-34</c:v>
                </c:pt>
                <c:pt idx="5166">
                  <c:v>-34</c:v>
                </c:pt>
                <c:pt idx="5167">
                  <c:v>-34</c:v>
                </c:pt>
                <c:pt idx="5168">
                  <c:v>-34</c:v>
                </c:pt>
                <c:pt idx="5169">
                  <c:v>-34</c:v>
                </c:pt>
                <c:pt idx="5170">
                  <c:v>-34</c:v>
                </c:pt>
                <c:pt idx="5171">
                  <c:v>-34</c:v>
                </c:pt>
                <c:pt idx="5172">
                  <c:v>-34</c:v>
                </c:pt>
                <c:pt idx="5173">
                  <c:v>-34</c:v>
                </c:pt>
                <c:pt idx="5174">
                  <c:v>-34</c:v>
                </c:pt>
                <c:pt idx="5175">
                  <c:v>-34</c:v>
                </c:pt>
                <c:pt idx="5176">
                  <c:v>-34</c:v>
                </c:pt>
                <c:pt idx="5177">
                  <c:v>-34</c:v>
                </c:pt>
                <c:pt idx="5178">
                  <c:v>-34</c:v>
                </c:pt>
                <c:pt idx="5179">
                  <c:v>-34</c:v>
                </c:pt>
                <c:pt idx="5180">
                  <c:v>-34</c:v>
                </c:pt>
                <c:pt idx="5181">
                  <c:v>-34</c:v>
                </c:pt>
                <c:pt idx="5182">
                  <c:v>-34</c:v>
                </c:pt>
                <c:pt idx="5183">
                  <c:v>-34</c:v>
                </c:pt>
                <c:pt idx="5184">
                  <c:v>-34</c:v>
                </c:pt>
                <c:pt idx="5185">
                  <c:v>-34</c:v>
                </c:pt>
                <c:pt idx="5186">
                  <c:v>-34</c:v>
                </c:pt>
                <c:pt idx="5187">
                  <c:v>-34</c:v>
                </c:pt>
                <c:pt idx="5188">
                  <c:v>-34</c:v>
                </c:pt>
                <c:pt idx="5189">
                  <c:v>-34</c:v>
                </c:pt>
                <c:pt idx="5190">
                  <c:v>-34</c:v>
                </c:pt>
                <c:pt idx="5191">
                  <c:v>-34</c:v>
                </c:pt>
                <c:pt idx="5192">
                  <c:v>-34</c:v>
                </c:pt>
                <c:pt idx="5193">
                  <c:v>-34</c:v>
                </c:pt>
                <c:pt idx="5194">
                  <c:v>-34</c:v>
                </c:pt>
                <c:pt idx="5195">
                  <c:v>-34</c:v>
                </c:pt>
                <c:pt idx="5196">
                  <c:v>-34</c:v>
                </c:pt>
                <c:pt idx="5197">
                  <c:v>-34</c:v>
                </c:pt>
                <c:pt idx="5198">
                  <c:v>-34</c:v>
                </c:pt>
                <c:pt idx="5199">
                  <c:v>-34</c:v>
                </c:pt>
              </c:numCache>
            </c:numRef>
          </c:xVal>
          <c:yVal>
            <c:numRef>
              <c:f>'sc2'!$B$2:$B$5201</c:f>
              <c:numCache>
                <c:formatCode>General</c:formatCode>
                <c:ptCount val="5200"/>
                <c:pt idx="0">
                  <c:v>1.135756872951292E-4</c:v>
                </c:pt>
                <c:pt idx="1">
                  <c:v>1.135756872951292E-4</c:v>
                </c:pt>
                <c:pt idx="2">
                  <c:v>1.135756872951292E-4</c:v>
                </c:pt>
                <c:pt idx="3">
                  <c:v>1.135756872951292E-4</c:v>
                </c:pt>
                <c:pt idx="4">
                  <c:v>1.0018842916564146E-2</c:v>
                </c:pt>
                <c:pt idx="5">
                  <c:v>1.0018842916564146E-2</c:v>
                </c:pt>
                <c:pt idx="6">
                  <c:v>1.0018842916564146E-2</c:v>
                </c:pt>
                <c:pt idx="7">
                  <c:v>1.0018842916564146E-2</c:v>
                </c:pt>
                <c:pt idx="8">
                  <c:v>1.0018842916564146E-2</c:v>
                </c:pt>
                <c:pt idx="9">
                  <c:v>1.0018842916564146E-2</c:v>
                </c:pt>
                <c:pt idx="10">
                  <c:v>1.0018842916564146E-2</c:v>
                </c:pt>
                <c:pt idx="11">
                  <c:v>1.0018842916564146E-2</c:v>
                </c:pt>
                <c:pt idx="12">
                  <c:v>1.0018842916564146E-2</c:v>
                </c:pt>
                <c:pt idx="13">
                  <c:v>1.0018842916564146E-2</c:v>
                </c:pt>
                <c:pt idx="14">
                  <c:v>0.16475755304445361</c:v>
                </c:pt>
                <c:pt idx="15">
                  <c:v>0.16475755304445361</c:v>
                </c:pt>
                <c:pt idx="16">
                  <c:v>0.16475755304445361</c:v>
                </c:pt>
                <c:pt idx="17">
                  <c:v>0.16475755304445361</c:v>
                </c:pt>
                <c:pt idx="18">
                  <c:v>0.16475755304445361</c:v>
                </c:pt>
                <c:pt idx="19">
                  <c:v>0.16475755304445361</c:v>
                </c:pt>
                <c:pt idx="20">
                  <c:v>0.16475755304445361</c:v>
                </c:pt>
                <c:pt idx="21">
                  <c:v>0.16475755304445361</c:v>
                </c:pt>
                <c:pt idx="22">
                  <c:v>0.16475755304445361</c:v>
                </c:pt>
                <c:pt idx="23">
                  <c:v>0.16475755304445361</c:v>
                </c:pt>
                <c:pt idx="24">
                  <c:v>0.16475755304445361</c:v>
                </c:pt>
                <c:pt idx="25">
                  <c:v>0.16475755304445361</c:v>
                </c:pt>
                <c:pt idx="26">
                  <c:v>0.16475755304445361</c:v>
                </c:pt>
                <c:pt idx="27">
                  <c:v>0.16475755304445361</c:v>
                </c:pt>
                <c:pt idx="28">
                  <c:v>0.16475755304445361</c:v>
                </c:pt>
                <c:pt idx="29">
                  <c:v>0.16475755304445361</c:v>
                </c:pt>
                <c:pt idx="30">
                  <c:v>0.16475755304445361</c:v>
                </c:pt>
                <c:pt idx="31">
                  <c:v>0.16475755304445361</c:v>
                </c:pt>
                <c:pt idx="32">
                  <c:v>0.16475755304445361</c:v>
                </c:pt>
                <c:pt idx="33">
                  <c:v>0.16475755304445361</c:v>
                </c:pt>
                <c:pt idx="34">
                  <c:v>0.16475755304445361</c:v>
                </c:pt>
                <c:pt idx="35">
                  <c:v>0.16475755304445361</c:v>
                </c:pt>
                <c:pt idx="36">
                  <c:v>0.16475755304445361</c:v>
                </c:pt>
                <c:pt idx="37">
                  <c:v>0.16475755304445361</c:v>
                </c:pt>
                <c:pt idx="38">
                  <c:v>0.16475755304445361</c:v>
                </c:pt>
                <c:pt idx="39">
                  <c:v>0.16475755304445361</c:v>
                </c:pt>
                <c:pt idx="40">
                  <c:v>0.16475755304445361</c:v>
                </c:pt>
                <c:pt idx="41">
                  <c:v>0.16475755304445361</c:v>
                </c:pt>
                <c:pt idx="42">
                  <c:v>0.16475755304445361</c:v>
                </c:pt>
                <c:pt idx="43">
                  <c:v>0.16475755304445361</c:v>
                </c:pt>
                <c:pt idx="44">
                  <c:v>0.16475755304445361</c:v>
                </c:pt>
                <c:pt idx="45">
                  <c:v>0.16475755304445361</c:v>
                </c:pt>
                <c:pt idx="46">
                  <c:v>0.16475755304445361</c:v>
                </c:pt>
                <c:pt idx="47">
                  <c:v>0.16475755304445361</c:v>
                </c:pt>
                <c:pt idx="48">
                  <c:v>0.16475755304445361</c:v>
                </c:pt>
                <c:pt idx="49">
                  <c:v>0.16475755304445361</c:v>
                </c:pt>
                <c:pt idx="50">
                  <c:v>0.16475755304445361</c:v>
                </c:pt>
                <c:pt idx="51">
                  <c:v>0.16475755304445361</c:v>
                </c:pt>
                <c:pt idx="52">
                  <c:v>0.16475755304445361</c:v>
                </c:pt>
                <c:pt idx="53">
                  <c:v>0.16475755304445361</c:v>
                </c:pt>
                <c:pt idx="54">
                  <c:v>0.16475755304445361</c:v>
                </c:pt>
                <c:pt idx="55">
                  <c:v>0.16475755304445361</c:v>
                </c:pt>
                <c:pt idx="56">
                  <c:v>0.16475755304445361</c:v>
                </c:pt>
                <c:pt idx="57">
                  <c:v>0.16475755304445361</c:v>
                </c:pt>
                <c:pt idx="58">
                  <c:v>0.16475755304445361</c:v>
                </c:pt>
                <c:pt idx="59">
                  <c:v>0.16475755304445361</c:v>
                </c:pt>
                <c:pt idx="60">
                  <c:v>0.16475755304445361</c:v>
                </c:pt>
                <c:pt idx="61">
                  <c:v>0.16475755304445361</c:v>
                </c:pt>
                <c:pt idx="62">
                  <c:v>0.16475755304445361</c:v>
                </c:pt>
                <c:pt idx="63">
                  <c:v>0.16475755304445361</c:v>
                </c:pt>
                <c:pt idx="64">
                  <c:v>0.16475755304445361</c:v>
                </c:pt>
                <c:pt idx="65">
                  <c:v>0.16475755304445361</c:v>
                </c:pt>
                <c:pt idx="66">
                  <c:v>0.16475755304445361</c:v>
                </c:pt>
                <c:pt idx="67">
                  <c:v>0.16475755304445361</c:v>
                </c:pt>
                <c:pt idx="68">
                  <c:v>0.16475755304445361</c:v>
                </c:pt>
                <c:pt idx="69">
                  <c:v>0.16475755304445361</c:v>
                </c:pt>
                <c:pt idx="70">
                  <c:v>0.16475755304445361</c:v>
                </c:pt>
                <c:pt idx="71">
                  <c:v>0.16475755304445361</c:v>
                </c:pt>
                <c:pt idx="72">
                  <c:v>0.16475755304445361</c:v>
                </c:pt>
                <c:pt idx="73">
                  <c:v>0.16475755304445361</c:v>
                </c:pt>
                <c:pt idx="74">
                  <c:v>0.16475755304445361</c:v>
                </c:pt>
                <c:pt idx="75">
                  <c:v>0.16475755304445361</c:v>
                </c:pt>
                <c:pt idx="76">
                  <c:v>0.16475755304445361</c:v>
                </c:pt>
                <c:pt idx="77">
                  <c:v>0.16475755304445361</c:v>
                </c:pt>
                <c:pt idx="78">
                  <c:v>0.16475755304445361</c:v>
                </c:pt>
                <c:pt idx="79">
                  <c:v>0.16475755304445361</c:v>
                </c:pt>
                <c:pt idx="80">
                  <c:v>0.16475755304445361</c:v>
                </c:pt>
                <c:pt idx="81">
                  <c:v>0.16475755304445361</c:v>
                </c:pt>
                <c:pt idx="82">
                  <c:v>0.16475755304445361</c:v>
                </c:pt>
                <c:pt idx="83">
                  <c:v>0.16475755304445361</c:v>
                </c:pt>
                <c:pt idx="84">
                  <c:v>0.16475755304445361</c:v>
                </c:pt>
                <c:pt idx="85">
                  <c:v>0.16475755304445361</c:v>
                </c:pt>
                <c:pt idx="86">
                  <c:v>0.16475755304445361</c:v>
                </c:pt>
                <c:pt idx="87">
                  <c:v>0.16475755304445361</c:v>
                </c:pt>
                <c:pt idx="88">
                  <c:v>0.16475755304445361</c:v>
                </c:pt>
                <c:pt idx="89">
                  <c:v>0.16475755304445361</c:v>
                </c:pt>
                <c:pt idx="90">
                  <c:v>0.16475755304445361</c:v>
                </c:pt>
                <c:pt idx="91">
                  <c:v>0.16475755304445361</c:v>
                </c:pt>
                <c:pt idx="92">
                  <c:v>0.16475755304445361</c:v>
                </c:pt>
                <c:pt idx="93">
                  <c:v>0.16475755304445361</c:v>
                </c:pt>
                <c:pt idx="94">
                  <c:v>0.16475755304445361</c:v>
                </c:pt>
                <c:pt idx="95">
                  <c:v>0.16475755304445361</c:v>
                </c:pt>
                <c:pt idx="96">
                  <c:v>0.16475755304445361</c:v>
                </c:pt>
                <c:pt idx="97">
                  <c:v>0.16475755304445361</c:v>
                </c:pt>
                <c:pt idx="98">
                  <c:v>0.16475755304445361</c:v>
                </c:pt>
                <c:pt idx="99">
                  <c:v>0.16475755304445361</c:v>
                </c:pt>
                <c:pt idx="100">
                  <c:v>0.16475755304445361</c:v>
                </c:pt>
                <c:pt idx="101">
                  <c:v>0.16475755304445361</c:v>
                </c:pt>
                <c:pt idx="102">
                  <c:v>0.16475755304445361</c:v>
                </c:pt>
                <c:pt idx="103">
                  <c:v>0.16475755304445361</c:v>
                </c:pt>
                <c:pt idx="104">
                  <c:v>0.16475755304445361</c:v>
                </c:pt>
                <c:pt idx="105">
                  <c:v>0.16475755304445361</c:v>
                </c:pt>
                <c:pt idx="106">
                  <c:v>0.16475755304445361</c:v>
                </c:pt>
                <c:pt idx="107">
                  <c:v>0.16475755304445361</c:v>
                </c:pt>
                <c:pt idx="108">
                  <c:v>0.16475755304445361</c:v>
                </c:pt>
                <c:pt idx="109">
                  <c:v>0.16475755304445361</c:v>
                </c:pt>
                <c:pt idx="110">
                  <c:v>0.16475755304445361</c:v>
                </c:pt>
                <c:pt idx="111">
                  <c:v>0.16475755304445361</c:v>
                </c:pt>
                <c:pt idx="112">
                  <c:v>0.16475755304445361</c:v>
                </c:pt>
                <c:pt idx="113">
                  <c:v>0.16475755304445361</c:v>
                </c:pt>
                <c:pt idx="114">
                  <c:v>0.16475755304445361</c:v>
                </c:pt>
                <c:pt idx="115">
                  <c:v>0.16475755304445361</c:v>
                </c:pt>
                <c:pt idx="116">
                  <c:v>0.16475755304445361</c:v>
                </c:pt>
                <c:pt idx="117">
                  <c:v>0.16475755304445361</c:v>
                </c:pt>
                <c:pt idx="118">
                  <c:v>0.16475755304445361</c:v>
                </c:pt>
                <c:pt idx="119">
                  <c:v>0.16475755304445361</c:v>
                </c:pt>
                <c:pt idx="120">
                  <c:v>0.16475755304445361</c:v>
                </c:pt>
                <c:pt idx="121">
                  <c:v>0.16475755304445361</c:v>
                </c:pt>
                <c:pt idx="122">
                  <c:v>0.16475755304445361</c:v>
                </c:pt>
                <c:pt idx="123">
                  <c:v>0.16475755304445361</c:v>
                </c:pt>
                <c:pt idx="124">
                  <c:v>0.16475755304445361</c:v>
                </c:pt>
                <c:pt idx="125">
                  <c:v>0.16475755304445361</c:v>
                </c:pt>
                <c:pt idx="126">
                  <c:v>0.16475755304445361</c:v>
                </c:pt>
                <c:pt idx="127">
                  <c:v>0.16475755304445361</c:v>
                </c:pt>
                <c:pt idx="128">
                  <c:v>0.16475755304445361</c:v>
                </c:pt>
                <c:pt idx="129">
                  <c:v>0.16475755304445361</c:v>
                </c:pt>
                <c:pt idx="130">
                  <c:v>0.16475755304445361</c:v>
                </c:pt>
                <c:pt idx="131">
                  <c:v>0.16475755304445361</c:v>
                </c:pt>
                <c:pt idx="132">
                  <c:v>0.16475755304445361</c:v>
                </c:pt>
                <c:pt idx="133">
                  <c:v>0.16475755304445361</c:v>
                </c:pt>
                <c:pt idx="134">
                  <c:v>0.16475755304445361</c:v>
                </c:pt>
                <c:pt idx="135">
                  <c:v>0.16475755304445361</c:v>
                </c:pt>
                <c:pt idx="136">
                  <c:v>0.16475755304445361</c:v>
                </c:pt>
                <c:pt idx="137">
                  <c:v>0.16475755304445361</c:v>
                </c:pt>
                <c:pt idx="138">
                  <c:v>0.16475755304445361</c:v>
                </c:pt>
                <c:pt idx="139">
                  <c:v>0.16475755304445361</c:v>
                </c:pt>
                <c:pt idx="140">
                  <c:v>0.16475755304445361</c:v>
                </c:pt>
                <c:pt idx="141">
                  <c:v>0.16475755304445361</c:v>
                </c:pt>
                <c:pt idx="142">
                  <c:v>0.16475755304445361</c:v>
                </c:pt>
                <c:pt idx="143">
                  <c:v>0.16475755304445361</c:v>
                </c:pt>
                <c:pt idx="144">
                  <c:v>0.16475755304445361</c:v>
                </c:pt>
                <c:pt idx="145">
                  <c:v>0.16475755304445361</c:v>
                </c:pt>
                <c:pt idx="146">
                  <c:v>0.16475755304445361</c:v>
                </c:pt>
                <c:pt idx="147">
                  <c:v>0.16475755304445361</c:v>
                </c:pt>
                <c:pt idx="148">
                  <c:v>0.16475755304445361</c:v>
                </c:pt>
                <c:pt idx="149">
                  <c:v>0.16475755304445361</c:v>
                </c:pt>
                <c:pt idx="150">
                  <c:v>0.16475755304445361</c:v>
                </c:pt>
                <c:pt idx="151">
                  <c:v>0.16475755304445361</c:v>
                </c:pt>
                <c:pt idx="152">
                  <c:v>0.16475755304445361</c:v>
                </c:pt>
                <c:pt idx="153">
                  <c:v>0.16475755304445361</c:v>
                </c:pt>
                <c:pt idx="154">
                  <c:v>0.16475755304445361</c:v>
                </c:pt>
                <c:pt idx="155">
                  <c:v>0.16475755304445361</c:v>
                </c:pt>
                <c:pt idx="156">
                  <c:v>0.16475755304445361</c:v>
                </c:pt>
                <c:pt idx="157">
                  <c:v>0.16475755304445361</c:v>
                </c:pt>
                <c:pt idx="158">
                  <c:v>0.16475755304445361</c:v>
                </c:pt>
                <c:pt idx="159">
                  <c:v>0.16475755304445361</c:v>
                </c:pt>
                <c:pt idx="160">
                  <c:v>0.16475755304445361</c:v>
                </c:pt>
                <c:pt idx="161">
                  <c:v>0.16475755304445361</c:v>
                </c:pt>
                <c:pt idx="162">
                  <c:v>0.16475755304445361</c:v>
                </c:pt>
                <c:pt idx="163">
                  <c:v>0.16475755304445361</c:v>
                </c:pt>
                <c:pt idx="164">
                  <c:v>0.16475755304445361</c:v>
                </c:pt>
                <c:pt idx="165">
                  <c:v>0.16475755304445361</c:v>
                </c:pt>
                <c:pt idx="166">
                  <c:v>0.16475755304445361</c:v>
                </c:pt>
                <c:pt idx="167">
                  <c:v>0.16475755304445361</c:v>
                </c:pt>
                <c:pt idx="168">
                  <c:v>0.16475755304445361</c:v>
                </c:pt>
                <c:pt idx="169">
                  <c:v>0.16475755304445361</c:v>
                </c:pt>
                <c:pt idx="170">
                  <c:v>0.16475755304445361</c:v>
                </c:pt>
                <c:pt idx="171">
                  <c:v>0.16475755304445361</c:v>
                </c:pt>
                <c:pt idx="172">
                  <c:v>0.16475755304445361</c:v>
                </c:pt>
                <c:pt idx="173">
                  <c:v>0.16475755304445361</c:v>
                </c:pt>
                <c:pt idx="174">
                  <c:v>0.16475755304445361</c:v>
                </c:pt>
                <c:pt idx="175">
                  <c:v>0.16475755304445361</c:v>
                </c:pt>
                <c:pt idx="176">
                  <c:v>0.16475755304445361</c:v>
                </c:pt>
                <c:pt idx="177">
                  <c:v>0.16475755304445361</c:v>
                </c:pt>
                <c:pt idx="178">
                  <c:v>0.16475755304445361</c:v>
                </c:pt>
                <c:pt idx="179">
                  <c:v>0.16475755304445361</c:v>
                </c:pt>
                <c:pt idx="180">
                  <c:v>0.16475755304445361</c:v>
                </c:pt>
                <c:pt idx="181">
                  <c:v>0.16475755304445361</c:v>
                </c:pt>
                <c:pt idx="182">
                  <c:v>0.16475755304445361</c:v>
                </c:pt>
                <c:pt idx="183">
                  <c:v>0.16475755304445361</c:v>
                </c:pt>
                <c:pt idx="184">
                  <c:v>0.16475755304445361</c:v>
                </c:pt>
                <c:pt idx="185">
                  <c:v>0.16475755304445361</c:v>
                </c:pt>
                <c:pt idx="186">
                  <c:v>0.16475755304445361</c:v>
                </c:pt>
                <c:pt idx="187">
                  <c:v>0.16475755304445361</c:v>
                </c:pt>
                <c:pt idx="188">
                  <c:v>0.16475755304445361</c:v>
                </c:pt>
                <c:pt idx="189">
                  <c:v>0.16475755304445361</c:v>
                </c:pt>
                <c:pt idx="190">
                  <c:v>0.16475755304445361</c:v>
                </c:pt>
                <c:pt idx="191">
                  <c:v>0.16475755304445361</c:v>
                </c:pt>
                <c:pt idx="192">
                  <c:v>0.16475755304445361</c:v>
                </c:pt>
                <c:pt idx="193">
                  <c:v>0.16475755304445361</c:v>
                </c:pt>
                <c:pt idx="194">
                  <c:v>0.16475755304445361</c:v>
                </c:pt>
                <c:pt idx="195">
                  <c:v>0.16475755304445361</c:v>
                </c:pt>
                <c:pt idx="196">
                  <c:v>0.16475755304445361</c:v>
                </c:pt>
                <c:pt idx="197">
                  <c:v>0.16475755304445361</c:v>
                </c:pt>
                <c:pt idx="198">
                  <c:v>0.16475755304445361</c:v>
                </c:pt>
                <c:pt idx="199">
                  <c:v>0.16475755304445361</c:v>
                </c:pt>
                <c:pt idx="200">
                  <c:v>0.16475755304445361</c:v>
                </c:pt>
                <c:pt idx="201">
                  <c:v>0.16475755304445361</c:v>
                </c:pt>
                <c:pt idx="202">
                  <c:v>0.16475755304445361</c:v>
                </c:pt>
                <c:pt idx="203">
                  <c:v>0.16475755304445361</c:v>
                </c:pt>
                <c:pt idx="204">
                  <c:v>0.16475755304445361</c:v>
                </c:pt>
                <c:pt idx="205">
                  <c:v>0.16475755304445361</c:v>
                </c:pt>
                <c:pt idx="206">
                  <c:v>0.16475755304445361</c:v>
                </c:pt>
                <c:pt idx="207">
                  <c:v>0.16475755304445361</c:v>
                </c:pt>
                <c:pt idx="208">
                  <c:v>0.16475755304445361</c:v>
                </c:pt>
                <c:pt idx="209">
                  <c:v>0.16475755304445361</c:v>
                </c:pt>
                <c:pt idx="210">
                  <c:v>0.16475755304445361</c:v>
                </c:pt>
                <c:pt idx="211">
                  <c:v>0.16475755304445361</c:v>
                </c:pt>
                <c:pt idx="212">
                  <c:v>0.16475755304445361</c:v>
                </c:pt>
                <c:pt idx="213">
                  <c:v>0.16475755304445361</c:v>
                </c:pt>
                <c:pt idx="214">
                  <c:v>0.16475755304445361</c:v>
                </c:pt>
                <c:pt idx="215">
                  <c:v>0.16475755304445361</c:v>
                </c:pt>
                <c:pt idx="216">
                  <c:v>0.16475755304445361</c:v>
                </c:pt>
                <c:pt idx="217">
                  <c:v>0.16475755304445361</c:v>
                </c:pt>
                <c:pt idx="218">
                  <c:v>0.16475755304445361</c:v>
                </c:pt>
                <c:pt idx="219">
                  <c:v>0.16475755304445361</c:v>
                </c:pt>
                <c:pt idx="220">
                  <c:v>0.16475755304445361</c:v>
                </c:pt>
                <c:pt idx="221">
                  <c:v>0.16475755304445361</c:v>
                </c:pt>
                <c:pt idx="222">
                  <c:v>0.16475755304445361</c:v>
                </c:pt>
                <c:pt idx="223">
                  <c:v>0.16475755304445361</c:v>
                </c:pt>
                <c:pt idx="224">
                  <c:v>0.16475755304445361</c:v>
                </c:pt>
                <c:pt idx="225">
                  <c:v>0.16475755304445361</c:v>
                </c:pt>
                <c:pt idx="226">
                  <c:v>0.16475755304445361</c:v>
                </c:pt>
                <c:pt idx="227">
                  <c:v>0.16475755304445361</c:v>
                </c:pt>
                <c:pt idx="228">
                  <c:v>0.16475755304445361</c:v>
                </c:pt>
                <c:pt idx="229">
                  <c:v>0.16475755304445361</c:v>
                </c:pt>
                <c:pt idx="230">
                  <c:v>0.16475755304445361</c:v>
                </c:pt>
                <c:pt idx="231">
                  <c:v>0.16475755304445361</c:v>
                </c:pt>
                <c:pt idx="232">
                  <c:v>0.16475755304445361</c:v>
                </c:pt>
                <c:pt idx="233">
                  <c:v>0.16475755304445361</c:v>
                </c:pt>
                <c:pt idx="234">
                  <c:v>0.16475755304445361</c:v>
                </c:pt>
                <c:pt idx="235">
                  <c:v>0.16475755304445361</c:v>
                </c:pt>
                <c:pt idx="236">
                  <c:v>0.16475755304445361</c:v>
                </c:pt>
                <c:pt idx="237">
                  <c:v>0.16475755304445361</c:v>
                </c:pt>
                <c:pt idx="238">
                  <c:v>0.16475755304445361</c:v>
                </c:pt>
                <c:pt idx="239">
                  <c:v>0.16475755304445361</c:v>
                </c:pt>
                <c:pt idx="240">
                  <c:v>0.16475755304445361</c:v>
                </c:pt>
                <c:pt idx="241">
                  <c:v>0.16475755304445361</c:v>
                </c:pt>
                <c:pt idx="242">
                  <c:v>0.16475755304445361</c:v>
                </c:pt>
                <c:pt idx="243">
                  <c:v>0.16475755304445361</c:v>
                </c:pt>
                <c:pt idx="244">
                  <c:v>0.16475755304445361</c:v>
                </c:pt>
                <c:pt idx="245">
                  <c:v>0.16475755304445361</c:v>
                </c:pt>
                <c:pt idx="246">
                  <c:v>0.16475755304445361</c:v>
                </c:pt>
                <c:pt idx="247">
                  <c:v>0.16475755304445361</c:v>
                </c:pt>
                <c:pt idx="248">
                  <c:v>0.16475755304445361</c:v>
                </c:pt>
                <c:pt idx="249">
                  <c:v>0.16475755304445361</c:v>
                </c:pt>
                <c:pt idx="250">
                  <c:v>0.16475755304445361</c:v>
                </c:pt>
                <c:pt idx="251">
                  <c:v>0.16475755304445361</c:v>
                </c:pt>
                <c:pt idx="252">
                  <c:v>0.16475755304445361</c:v>
                </c:pt>
                <c:pt idx="253">
                  <c:v>0.16475755304445361</c:v>
                </c:pt>
                <c:pt idx="254">
                  <c:v>0.16475755304445361</c:v>
                </c:pt>
                <c:pt idx="255">
                  <c:v>0.16475755304445361</c:v>
                </c:pt>
                <c:pt idx="256">
                  <c:v>0.16475755304445361</c:v>
                </c:pt>
                <c:pt idx="257">
                  <c:v>0.16475755304445361</c:v>
                </c:pt>
                <c:pt idx="258">
                  <c:v>0.16475755304445361</c:v>
                </c:pt>
                <c:pt idx="259">
                  <c:v>0.16475755304445361</c:v>
                </c:pt>
                <c:pt idx="260">
                  <c:v>0.16475755304445361</c:v>
                </c:pt>
                <c:pt idx="261">
                  <c:v>0.16475755304445361</c:v>
                </c:pt>
                <c:pt idx="262">
                  <c:v>0.16475755304445361</c:v>
                </c:pt>
                <c:pt idx="263">
                  <c:v>0.16475755304445361</c:v>
                </c:pt>
                <c:pt idx="264">
                  <c:v>0.16475755304445361</c:v>
                </c:pt>
                <c:pt idx="265">
                  <c:v>0.16475755304445361</c:v>
                </c:pt>
                <c:pt idx="266">
                  <c:v>0.16475755304445361</c:v>
                </c:pt>
                <c:pt idx="267">
                  <c:v>0.16475755304445361</c:v>
                </c:pt>
                <c:pt idx="268">
                  <c:v>0.16475755304445361</c:v>
                </c:pt>
                <c:pt idx="269">
                  <c:v>0.16475755304445361</c:v>
                </c:pt>
                <c:pt idx="270">
                  <c:v>0.16475755304445361</c:v>
                </c:pt>
                <c:pt idx="271">
                  <c:v>0.16475755304445361</c:v>
                </c:pt>
                <c:pt idx="272">
                  <c:v>0.16475755304445361</c:v>
                </c:pt>
                <c:pt idx="273">
                  <c:v>0.16475755304445361</c:v>
                </c:pt>
                <c:pt idx="274">
                  <c:v>0.16475755304445361</c:v>
                </c:pt>
                <c:pt idx="275">
                  <c:v>0.16475755304445361</c:v>
                </c:pt>
                <c:pt idx="276">
                  <c:v>0.16475755304445361</c:v>
                </c:pt>
                <c:pt idx="277">
                  <c:v>0.16475755304445361</c:v>
                </c:pt>
                <c:pt idx="278">
                  <c:v>0.16475755304445361</c:v>
                </c:pt>
                <c:pt idx="279">
                  <c:v>0.16475755304445361</c:v>
                </c:pt>
                <c:pt idx="280">
                  <c:v>0.16475755304445361</c:v>
                </c:pt>
                <c:pt idx="281">
                  <c:v>0.16475755304445361</c:v>
                </c:pt>
                <c:pt idx="282">
                  <c:v>0.16475755304445361</c:v>
                </c:pt>
                <c:pt idx="283">
                  <c:v>0.16475755304445361</c:v>
                </c:pt>
                <c:pt idx="284">
                  <c:v>0.16475755304445361</c:v>
                </c:pt>
                <c:pt idx="285">
                  <c:v>0.16475755304445361</c:v>
                </c:pt>
                <c:pt idx="286">
                  <c:v>0.16475755304445361</c:v>
                </c:pt>
                <c:pt idx="287">
                  <c:v>0.16475755304445361</c:v>
                </c:pt>
                <c:pt idx="288">
                  <c:v>0.16475755304445361</c:v>
                </c:pt>
                <c:pt idx="289">
                  <c:v>0.16475755304445361</c:v>
                </c:pt>
                <c:pt idx="290">
                  <c:v>0.16475755304445361</c:v>
                </c:pt>
                <c:pt idx="291">
                  <c:v>0.16475755304445361</c:v>
                </c:pt>
                <c:pt idx="292">
                  <c:v>0.16475755304445361</c:v>
                </c:pt>
                <c:pt idx="293">
                  <c:v>0.16475755304445361</c:v>
                </c:pt>
                <c:pt idx="294">
                  <c:v>0.16475755304445361</c:v>
                </c:pt>
                <c:pt idx="295">
                  <c:v>0.16475755304445361</c:v>
                </c:pt>
                <c:pt idx="296">
                  <c:v>0.16475755304445361</c:v>
                </c:pt>
                <c:pt idx="297">
                  <c:v>0.16475755304445361</c:v>
                </c:pt>
                <c:pt idx="298">
                  <c:v>0.16475755304445361</c:v>
                </c:pt>
                <c:pt idx="299">
                  <c:v>0.16475755304445361</c:v>
                </c:pt>
                <c:pt idx="300">
                  <c:v>0.16475755304445361</c:v>
                </c:pt>
                <c:pt idx="301">
                  <c:v>0.16475755304445361</c:v>
                </c:pt>
                <c:pt idx="302">
                  <c:v>0.16475755304445361</c:v>
                </c:pt>
                <c:pt idx="303">
                  <c:v>0.16475755304445361</c:v>
                </c:pt>
                <c:pt idx="304">
                  <c:v>0.16475755304445361</c:v>
                </c:pt>
                <c:pt idx="305">
                  <c:v>0.16475755304445361</c:v>
                </c:pt>
                <c:pt idx="306">
                  <c:v>0.16475755304445361</c:v>
                </c:pt>
                <c:pt idx="307">
                  <c:v>0.16475755304445361</c:v>
                </c:pt>
                <c:pt idx="308">
                  <c:v>0.16475755304445361</c:v>
                </c:pt>
                <c:pt idx="309">
                  <c:v>0.16475755304445361</c:v>
                </c:pt>
                <c:pt idx="310">
                  <c:v>0.16475755304445361</c:v>
                </c:pt>
                <c:pt idx="311">
                  <c:v>0.16475755304445361</c:v>
                </c:pt>
                <c:pt idx="312">
                  <c:v>0.16475755304445361</c:v>
                </c:pt>
                <c:pt idx="313">
                  <c:v>0.16475755304445361</c:v>
                </c:pt>
                <c:pt idx="314">
                  <c:v>0.16475755304445361</c:v>
                </c:pt>
                <c:pt idx="315">
                  <c:v>0.16475755304445361</c:v>
                </c:pt>
                <c:pt idx="316">
                  <c:v>0.16475755304445361</c:v>
                </c:pt>
                <c:pt idx="317">
                  <c:v>0.16475755304445361</c:v>
                </c:pt>
                <c:pt idx="318">
                  <c:v>0.16475755304445361</c:v>
                </c:pt>
                <c:pt idx="319">
                  <c:v>0.16475755304445361</c:v>
                </c:pt>
                <c:pt idx="320">
                  <c:v>0.16475755304445361</c:v>
                </c:pt>
                <c:pt idx="321">
                  <c:v>0.16475755304445361</c:v>
                </c:pt>
                <c:pt idx="322">
                  <c:v>0.16475755304445361</c:v>
                </c:pt>
                <c:pt idx="323">
                  <c:v>0.16475755304445361</c:v>
                </c:pt>
                <c:pt idx="324">
                  <c:v>0.16475755304445361</c:v>
                </c:pt>
                <c:pt idx="325">
                  <c:v>0.16475755304445361</c:v>
                </c:pt>
                <c:pt idx="326">
                  <c:v>0.16475755304445361</c:v>
                </c:pt>
                <c:pt idx="327">
                  <c:v>0.16475755304445361</c:v>
                </c:pt>
                <c:pt idx="328">
                  <c:v>0.16475755304445361</c:v>
                </c:pt>
                <c:pt idx="329">
                  <c:v>0.16475755304445361</c:v>
                </c:pt>
                <c:pt idx="330">
                  <c:v>0.16475755304445361</c:v>
                </c:pt>
                <c:pt idx="331">
                  <c:v>0.16475755304445361</c:v>
                </c:pt>
                <c:pt idx="332">
                  <c:v>0.16475755304445361</c:v>
                </c:pt>
                <c:pt idx="333">
                  <c:v>0.16475755304445361</c:v>
                </c:pt>
                <c:pt idx="334">
                  <c:v>0.16475755304445361</c:v>
                </c:pt>
                <c:pt idx="335">
                  <c:v>0.16475755304445361</c:v>
                </c:pt>
                <c:pt idx="336">
                  <c:v>0.16475755304445361</c:v>
                </c:pt>
                <c:pt idx="337">
                  <c:v>0.16475755304445361</c:v>
                </c:pt>
                <c:pt idx="338">
                  <c:v>0.16475755304445361</c:v>
                </c:pt>
                <c:pt idx="339">
                  <c:v>0.16475755304445361</c:v>
                </c:pt>
                <c:pt idx="340">
                  <c:v>0.16475755304445361</c:v>
                </c:pt>
                <c:pt idx="341">
                  <c:v>0.16475755304445361</c:v>
                </c:pt>
                <c:pt idx="342">
                  <c:v>0.16475755304445361</c:v>
                </c:pt>
                <c:pt idx="343">
                  <c:v>0.16475755304445361</c:v>
                </c:pt>
                <c:pt idx="344">
                  <c:v>0.16475755304445361</c:v>
                </c:pt>
                <c:pt idx="345">
                  <c:v>0.16475755304445361</c:v>
                </c:pt>
                <c:pt idx="346">
                  <c:v>0.16475755304445361</c:v>
                </c:pt>
                <c:pt idx="347">
                  <c:v>0.16475755304445361</c:v>
                </c:pt>
                <c:pt idx="348">
                  <c:v>0.16475755304445361</c:v>
                </c:pt>
                <c:pt idx="349">
                  <c:v>0.16475755304445361</c:v>
                </c:pt>
                <c:pt idx="350">
                  <c:v>0.16475755304445361</c:v>
                </c:pt>
                <c:pt idx="351">
                  <c:v>0.16475755304445361</c:v>
                </c:pt>
                <c:pt idx="352">
                  <c:v>0.16475755304445361</c:v>
                </c:pt>
                <c:pt idx="353">
                  <c:v>0.16475755304445361</c:v>
                </c:pt>
                <c:pt idx="354">
                  <c:v>0.16475755304445361</c:v>
                </c:pt>
                <c:pt idx="355">
                  <c:v>0.16475755304445361</c:v>
                </c:pt>
                <c:pt idx="356">
                  <c:v>0.16475755304445361</c:v>
                </c:pt>
                <c:pt idx="357">
                  <c:v>0.16475755304445361</c:v>
                </c:pt>
                <c:pt idx="358">
                  <c:v>0.16475755304445361</c:v>
                </c:pt>
                <c:pt idx="359">
                  <c:v>0.16475755304445361</c:v>
                </c:pt>
                <c:pt idx="360">
                  <c:v>0.16475755304445361</c:v>
                </c:pt>
                <c:pt idx="361">
                  <c:v>0.16475755304445361</c:v>
                </c:pt>
                <c:pt idx="362">
                  <c:v>0.16475755304445361</c:v>
                </c:pt>
                <c:pt idx="363">
                  <c:v>0.16475755304445361</c:v>
                </c:pt>
                <c:pt idx="364">
                  <c:v>0.16475755304445361</c:v>
                </c:pt>
                <c:pt idx="365">
                  <c:v>0.16475755304445361</c:v>
                </c:pt>
                <c:pt idx="366">
                  <c:v>0.16475755304445361</c:v>
                </c:pt>
                <c:pt idx="367">
                  <c:v>0.16475755304445361</c:v>
                </c:pt>
                <c:pt idx="368">
                  <c:v>0.16475755304445361</c:v>
                </c:pt>
                <c:pt idx="369">
                  <c:v>0.16475755304445361</c:v>
                </c:pt>
                <c:pt idx="370">
                  <c:v>0.16475755304445361</c:v>
                </c:pt>
                <c:pt idx="371">
                  <c:v>0.16475755304445361</c:v>
                </c:pt>
                <c:pt idx="372">
                  <c:v>0.16475755304445361</c:v>
                </c:pt>
                <c:pt idx="373">
                  <c:v>0.16475755304445361</c:v>
                </c:pt>
                <c:pt idx="374">
                  <c:v>0.16475755304445361</c:v>
                </c:pt>
                <c:pt idx="375">
                  <c:v>0.16475755304445361</c:v>
                </c:pt>
                <c:pt idx="376">
                  <c:v>0.16475755304445361</c:v>
                </c:pt>
                <c:pt idx="377">
                  <c:v>0.16475755304445361</c:v>
                </c:pt>
                <c:pt idx="378">
                  <c:v>0.16475755304445361</c:v>
                </c:pt>
                <c:pt idx="379">
                  <c:v>0.16475755304445361</c:v>
                </c:pt>
                <c:pt idx="380">
                  <c:v>0.16475755304445361</c:v>
                </c:pt>
                <c:pt idx="381">
                  <c:v>0.16475755304445361</c:v>
                </c:pt>
                <c:pt idx="382">
                  <c:v>0.16475755304445361</c:v>
                </c:pt>
                <c:pt idx="383">
                  <c:v>0.16475755304445361</c:v>
                </c:pt>
                <c:pt idx="384">
                  <c:v>0.16475755304445361</c:v>
                </c:pt>
                <c:pt idx="385">
                  <c:v>0.16475755304445361</c:v>
                </c:pt>
                <c:pt idx="386">
                  <c:v>0.16475755304445361</c:v>
                </c:pt>
                <c:pt idx="387">
                  <c:v>0.16475755304445361</c:v>
                </c:pt>
                <c:pt idx="388">
                  <c:v>0.16475755304445361</c:v>
                </c:pt>
                <c:pt idx="389">
                  <c:v>0.16475755304445361</c:v>
                </c:pt>
                <c:pt idx="390">
                  <c:v>0.16475755304445361</c:v>
                </c:pt>
                <c:pt idx="391">
                  <c:v>0.16475755304445361</c:v>
                </c:pt>
                <c:pt idx="392">
                  <c:v>0.16475755304445361</c:v>
                </c:pt>
                <c:pt idx="393">
                  <c:v>0.16475755304445361</c:v>
                </c:pt>
                <c:pt idx="394">
                  <c:v>0.16475755304445361</c:v>
                </c:pt>
                <c:pt idx="395">
                  <c:v>0.16475755304445361</c:v>
                </c:pt>
                <c:pt idx="396">
                  <c:v>0.16475755304445361</c:v>
                </c:pt>
                <c:pt idx="397">
                  <c:v>0.16475755304445361</c:v>
                </c:pt>
                <c:pt idx="398">
                  <c:v>0.16475755304445361</c:v>
                </c:pt>
                <c:pt idx="399">
                  <c:v>0.16475755304445361</c:v>
                </c:pt>
                <c:pt idx="400">
                  <c:v>0.16475755304445361</c:v>
                </c:pt>
                <c:pt idx="401">
                  <c:v>0.16475755304445361</c:v>
                </c:pt>
                <c:pt idx="402">
                  <c:v>0.16475755304445361</c:v>
                </c:pt>
                <c:pt idx="403">
                  <c:v>0.16475755304445361</c:v>
                </c:pt>
                <c:pt idx="404">
                  <c:v>0.16475755304445361</c:v>
                </c:pt>
                <c:pt idx="405">
                  <c:v>0.16475755304445361</c:v>
                </c:pt>
                <c:pt idx="406">
                  <c:v>0.16475755304445361</c:v>
                </c:pt>
                <c:pt idx="407">
                  <c:v>0.16475755304445361</c:v>
                </c:pt>
                <c:pt idx="408">
                  <c:v>0.16475755304445361</c:v>
                </c:pt>
                <c:pt idx="409">
                  <c:v>0.16475755304445361</c:v>
                </c:pt>
                <c:pt idx="410">
                  <c:v>0.16475755304445361</c:v>
                </c:pt>
                <c:pt idx="411">
                  <c:v>0.16475755304445361</c:v>
                </c:pt>
                <c:pt idx="412">
                  <c:v>0.16475755304445361</c:v>
                </c:pt>
                <c:pt idx="413">
                  <c:v>0.16475755304445361</c:v>
                </c:pt>
                <c:pt idx="414">
                  <c:v>0.16475755304445361</c:v>
                </c:pt>
                <c:pt idx="415">
                  <c:v>0.16475755304445361</c:v>
                </c:pt>
                <c:pt idx="416">
                  <c:v>0.16475755304445361</c:v>
                </c:pt>
                <c:pt idx="417">
                  <c:v>0.16475755304445361</c:v>
                </c:pt>
                <c:pt idx="418">
                  <c:v>0.16475755304445361</c:v>
                </c:pt>
                <c:pt idx="419">
                  <c:v>0.16475755304445361</c:v>
                </c:pt>
                <c:pt idx="420">
                  <c:v>0.16475755304445361</c:v>
                </c:pt>
                <c:pt idx="421">
                  <c:v>0.16475755304445361</c:v>
                </c:pt>
                <c:pt idx="422">
                  <c:v>0.16475755304445361</c:v>
                </c:pt>
                <c:pt idx="423">
                  <c:v>0.16475755304445361</c:v>
                </c:pt>
                <c:pt idx="424">
                  <c:v>0.16475755304445361</c:v>
                </c:pt>
                <c:pt idx="425">
                  <c:v>0.16475755304445361</c:v>
                </c:pt>
                <c:pt idx="426">
                  <c:v>0.16475755304445361</c:v>
                </c:pt>
                <c:pt idx="427">
                  <c:v>0.16475755304445361</c:v>
                </c:pt>
                <c:pt idx="428">
                  <c:v>0.16475755304445361</c:v>
                </c:pt>
                <c:pt idx="429">
                  <c:v>0.16475755304445361</c:v>
                </c:pt>
                <c:pt idx="430">
                  <c:v>0.16475755304445361</c:v>
                </c:pt>
                <c:pt idx="431">
                  <c:v>0.16475755304445361</c:v>
                </c:pt>
                <c:pt idx="432">
                  <c:v>0.16475755304445361</c:v>
                </c:pt>
                <c:pt idx="433">
                  <c:v>0.16475755304445361</c:v>
                </c:pt>
                <c:pt idx="434">
                  <c:v>0.16475755304445361</c:v>
                </c:pt>
                <c:pt idx="435">
                  <c:v>0.16475755304445361</c:v>
                </c:pt>
                <c:pt idx="436">
                  <c:v>0.16475755304445361</c:v>
                </c:pt>
                <c:pt idx="437">
                  <c:v>0.16475755304445361</c:v>
                </c:pt>
                <c:pt idx="438">
                  <c:v>0.16475755304445361</c:v>
                </c:pt>
                <c:pt idx="439">
                  <c:v>0.16475755304445361</c:v>
                </c:pt>
                <c:pt idx="440">
                  <c:v>0.16475755304445361</c:v>
                </c:pt>
                <c:pt idx="441">
                  <c:v>0.16475755304445361</c:v>
                </c:pt>
                <c:pt idx="442">
                  <c:v>0.16475755304445361</c:v>
                </c:pt>
                <c:pt idx="443">
                  <c:v>0.16475755304445361</c:v>
                </c:pt>
                <c:pt idx="444">
                  <c:v>0.16475755304445361</c:v>
                </c:pt>
                <c:pt idx="445">
                  <c:v>0.16475755304445361</c:v>
                </c:pt>
                <c:pt idx="446">
                  <c:v>0.16475755304445361</c:v>
                </c:pt>
                <c:pt idx="447">
                  <c:v>0.16475755304445361</c:v>
                </c:pt>
                <c:pt idx="448">
                  <c:v>0.16475755304445361</c:v>
                </c:pt>
                <c:pt idx="449">
                  <c:v>0.16475755304445361</c:v>
                </c:pt>
                <c:pt idx="450">
                  <c:v>0.16475755304445361</c:v>
                </c:pt>
                <c:pt idx="451">
                  <c:v>0.16475755304445361</c:v>
                </c:pt>
                <c:pt idx="452">
                  <c:v>0.16475755304445361</c:v>
                </c:pt>
                <c:pt idx="453">
                  <c:v>0.16475755304445361</c:v>
                </c:pt>
                <c:pt idx="454">
                  <c:v>0.16475755304445361</c:v>
                </c:pt>
                <c:pt idx="455">
                  <c:v>0.16475755304445361</c:v>
                </c:pt>
                <c:pt idx="456">
                  <c:v>0.16475755304445361</c:v>
                </c:pt>
                <c:pt idx="457">
                  <c:v>0.16475755304445361</c:v>
                </c:pt>
                <c:pt idx="458">
                  <c:v>0.16475755304445361</c:v>
                </c:pt>
                <c:pt idx="459">
                  <c:v>0.16475755304445361</c:v>
                </c:pt>
                <c:pt idx="460">
                  <c:v>0.16475755304445361</c:v>
                </c:pt>
                <c:pt idx="461">
                  <c:v>0.16475755304445361</c:v>
                </c:pt>
                <c:pt idx="462">
                  <c:v>0.16475755304445361</c:v>
                </c:pt>
                <c:pt idx="463">
                  <c:v>0.16475755304445361</c:v>
                </c:pt>
                <c:pt idx="464">
                  <c:v>0.16475755304445361</c:v>
                </c:pt>
                <c:pt idx="465">
                  <c:v>0.16475755304445361</c:v>
                </c:pt>
                <c:pt idx="466">
                  <c:v>0.16475755304445361</c:v>
                </c:pt>
                <c:pt idx="467">
                  <c:v>0.16475755304445361</c:v>
                </c:pt>
                <c:pt idx="468">
                  <c:v>0.16475755304445361</c:v>
                </c:pt>
                <c:pt idx="469">
                  <c:v>0.16475755304445361</c:v>
                </c:pt>
                <c:pt idx="470">
                  <c:v>0.16475755304445361</c:v>
                </c:pt>
                <c:pt idx="471">
                  <c:v>0.16475755304445361</c:v>
                </c:pt>
                <c:pt idx="472">
                  <c:v>0.16475755304445361</c:v>
                </c:pt>
                <c:pt idx="473">
                  <c:v>0.16475755304445361</c:v>
                </c:pt>
                <c:pt idx="474">
                  <c:v>0.16475755304445361</c:v>
                </c:pt>
                <c:pt idx="475">
                  <c:v>0.16475755304445361</c:v>
                </c:pt>
                <c:pt idx="476">
                  <c:v>0.16475755304445361</c:v>
                </c:pt>
                <c:pt idx="477">
                  <c:v>0.16475755304445361</c:v>
                </c:pt>
                <c:pt idx="478">
                  <c:v>0.16475755304445361</c:v>
                </c:pt>
                <c:pt idx="479">
                  <c:v>0.16475755304445361</c:v>
                </c:pt>
                <c:pt idx="480">
                  <c:v>0.16475755304445361</c:v>
                </c:pt>
                <c:pt idx="481">
                  <c:v>0.16475755304445361</c:v>
                </c:pt>
                <c:pt idx="482">
                  <c:v>0.16475755304445361</c:v>
                </c:pt>
                <c:pt idx="483">
                  <c:v>0.16475755304445361</c:v>
                </c:pt>
                <c:pt idx="484">
                  <c:v>0.16475755304445361</c:v>
                </c:pt>
                <c:pt idx="485">
                  <c:v>0.16475755304445361</c:v>
                </c:pt>
                <c:pt idx="486">
                  <c:v>0.16475755304445361</c:v>
                </c:pt>
                <c:pt idx="487">
                  <c:v>0.16475755304445361</c:v>
                </c:pt>
                <c:pt idx="488">
                  <c:v>0.16475755304445361</c:v>
                </c:pt>
                <c:pt idx="489">
                  <c:v>0.16475755304445361</c:v>
                </c:pt>
                <c:pt idx="490">
                  <c:v>0.16475755304445361</c:v>
                </c:pt>
                <c:pt idx="491">
                  <c:v>0.16475755304445361</c:v>
                </c:pt>
                <c:pt idx="492">
                  <c:v>0.16475755304445361</c:v>
                </c:pt>
                <c:pt idx="493">
                  <c:v>0.16475755304445361</c:v>
                </c:pt>
                <c:pt idx="494">
                  <c:v>0.16475755304445361</c:v>
                </c:pt>
                <c:pt idx="495">
                  <c:v>0.16475755304445361</c:v>
                </c:pt>
                <c:pt idx="496">
                  <c:v>0.16475755304445361</c:v>
                </c:pt>
                <c:pt idx="497">
                  <c:v>0.16475755304445361</c:v>
                </c:pt>
                <c:pt idx="498">
                  <c:v>0.16475755304445361</c:v>
                </c:pt>
                <c:pt idx="499">
                  <c:v>0.16475755304445361</c:v>
                </c:pt>
                <c:pt idx="500">
                  <c:v>0.16475755304445361</c:v>
                </c:pt>
                <c:pt idx="501">
                  <c:v>0.16475755304445361</c:v>
                </c:pt>
                <c:pt idx="502">
                  <c:v>0.16475755304445361</c:v>
                </c:pt>
                <c:pt idx="503">
                  <c:v>0.16475755304445361</c:v>
                </c:pt>
                <c:pt idx="504">
                  <c:v>0.16475755304445361</c:v>
                </c:pt>
                <c:pt idx="505">
                  <c:v>0.16475755304445361</c:v>
                </c:pt>
                <c:pt idx="506">
                  <c:v>0.16475755304445361</c:v>
                </c:pt>
                <c:pt idx="507">
                  <c:v>0.16475755304445361</c:v>
                </c:pt>
                <c:pt idx="508">
                  <c:v>0.16475755304445361</c:v>
                </c:pt>
                <c:pt idx="509">
                  <c:v>0.16475755304445361</c:v>
                </c:pt>
                <c:pt idx="510">
                  <c:v>0.16475755304445361</c:v>
                </c:pt>
                <c:pt idx="511">
                  <c:v>0.16475755304445361</c:v>
                </c:pt>
                <c:pt idx="512">
                  <c:v>0.16475755304445361</c:v>
                </c:pt>
                <c:pt idx="513">
                  <c:v>0.16475755304445361</c:v>
                </c:pt>
                <c:pt idx="514">
                  <c:v>0.16475755304445361</c:v>
                </c:pt>
                <c:pt idx="515">
                  <c:v>0.16475755304445361</c:v>
                </c:pt>
                <c:pt idx="516">
                  <c:v>0.16475755304445361</c:v>
                </c:pt>
                <c:pt idx="517">
                  <c:v>0.16475755304445361</c:v>
                </c:pt>
                <c:pt idx="518">
                  <c:v>0.16475755304445361</c:v>
                </c:pt>
                <c:pt idx="519">
                  <c:v>0.16475755304445361</c:v>
                </c:pt>
                <c:pt idx="520">
                  <c:v>0.16475755304445361</c:v>
                </c:pt>
                <c:pt idx="521">
                  <c:v>0.16475755304445361</c:v>
                </c:pt>
                <c:pt idx="522">
                  <c:v>0.16475755304445361</c:v>
                </c:pt>
                <c:pt idx="523">
                  <c:v>0.16475755304445361</c:v>
                </c:pt>
                <c:pt idx="524">
                  <c:v>0.16475755304445361</c:v>
                </c:pt>
                <c:pt idx="525">
                  <c:v>0.16475755304445361</c:v>
                </c:pt>
                <c:pt idx="526">
                  <c:v>0.16475755304445361</c:v>
                </c:pt>
                <c:pt idx="527">
                  <c:v>0.16475755304445361</c:v>
                </c:pt>
                <c:pt idx="528">
                  <c:v>0.16475755304445361</c:v>
                </c:pt>
                <c:pt idx="529">
                  <c:v>0.16475755304445361</c:v>
                </c:pt>
                <c:pt idx="530">
                  <c:v>0.16475755304445361</c:v>
                </c:pt>
                <c:pt idx="531">
                  <c:v>0.16475755304445361</c:v>
                </c:pt>
                <c:pt idx="532">
                  <c:v>0.16475755304445361</c:v>
                </c:pt>
                <c:pt idx="533">
                  <c:v>0.16475755304445361</c:v>
                </c:pt>
                <c:pt idx="534">
                  <c:v>0.16475755304445361</c:v>
                </c:pt>
                <c:pt idx="535">
                  <c:v>0.16475755304445361</c:v>
                </c:pt>
                <c:pt idx="536">
                  <c:v>0.16475755304445361</c:v>
                </c:pt>
                <c:pt idx="537">
                  <c:v>0.16475755304445361</c:v>
                </c:pt>
                <c:pt idx="538">
                  <c:v>0.16475755304445361</c:v>
                </c:pt>
                <c:pt idx="539">
                  <c:v>0.16475755304445361</c:v>
                </c:pt>
                <c:pt idx="540">
                  <c:v>0.16475755304445361</c:v>
                </c:pt>
                <c:pt idx="541">
                  <c:v>0.16475755304445361</c:v>
                </c:pt>
                <c:pt idx="542">
                  <c:v>0.16475755304445361</c:v>
                </c:pt>
                <c:pt idx="543">
                  <c:v>0.16475755304445361</c:v>
                </c:pt>
                <c:pt idx="544">
                  <c:v>0.16475755304445361</c:v>
                </c:pt>
                <c:pt idx="545">
                  <c:v>0.16475755304445361</c:v>
                </c:pt>
                <c:pt idx="546">
                  <c:v>0.16475755304445361</c:v>
                </c:pt>
                <c:pt idx="547">
                  <c:v>0.16475755304445361</c:v>
                </c:pt>
                <c:pt idx="548">
                  <c:v>0.16475755304445361</c:v>
                </c:pt>
                <c:pt idx="549">
                  <c:v>0.16475755304445361</c:v>
                </c:pt>
                <c:pt idx="550">
                  <c:v>0.16475755304445361</c:v>
                </c:pt>
                <c:pt idx="551">
                  <c:v>0.16475755304445361</c:v>
                </c:pt>
                <c:pt idx="552">
                  <c:v>0.16475755304445361</c:v>
                </c:pt>
                <c:pt idx="553">
                  <c:v>0.16475755304445361</c:v>
                </c:pt>
                <c:pt idx="554">
                  <c:v>0.16475755304445361</c:v>
                </c:pt>
                <c:pt idx="555">
                  <c:v>0.16475755304445361</c:v>
                </c:pt>
                <c:pt idx="556">
                  <c:v>0.16475755304445361</c:v>
                </c:pt>
                <c:pt idx="557">
                  <c:v>0.16475755304445361</c:v>
                </c:pt>
                <c:pt idx="558">
                  <c:v>0.16475755304445361</c:v>
                </c:pt>
                <c:pt idx="559">
                  <c:v>0.16475755304445361</c:v>
                </c:pt>
                <c:pt idx="560">
                  <c:v>0.16475755304445361</c:v>
                </c:pt>
                <c:pt idx="561">
                  <c:v>0.16475755304445361</c:v>
                </c:pt>
                <c:pt idx="562">
                  <c:v>0.16475755304445361</c:v>
                </c:pt>
                <c:pt idx="563">
                  <c:v>0.16475755304445361</c:v>
                </c:pt>
                <c:pt idx="564">
                  <c:v>0.16475755304445361</c:v>
                </c:pt>
                <c:pt idx="565">
                  <c:v>0.16475755304445361</c:v>
                </c:pt>
                <c:pt idx="566">
                  <c:v>0.16475755304445361</c:v>
                </c:pt>
                <c:pt idx="567">
                  <c:v>0.16475755304445361</c:v>
                </c:pt>
                <c:pt idx="568">
                  <c:v>0.16475755304445361</c:v>
                </c:pt>
                <c:pt idx="569">
                  <c:v>0.16475755304445361</c:v>
                </c:pt>
                <c:pt idx="570">
                  <c:v>0.16475755304445361</c:v>
                </c:pt>
                <c:pt idx="571">
                  <c:v>0.16475755304445361</c:v>
                </c:pt>
                <c:pt idx="572">
                  <c:v>0.16475755304445361</c:v>
                </c:pt>
                <c:pt idx="573">
                  <c:v>0.16475755304445361</c:v>
                </c:pt>
                <c:pt idx="574">
                  <c:v>0.16475755304445361</c:v>
                </c:pt>
                <c:pt idx="575">
                  <c:v>0.16475755304445361</c:v>
                </c:pt>
                <c:pt idx="576">
                  <c:v>0.16475755304445361</c:v>
                </c:pt>
                <c:pt idx="577">
                  <c:v>0.16475755304445361</c:v>
                </c:pt>
                <c:pt idx="578">
                  <c:v>0.16475755304445361</c:v>
                </c:pt>
                <c:pt idx="579">
                  <c:v>0.16475755304445361</c:v>
                </c:pt>
                <c:pt idx="580">
                  <c:v>0.16475755304445361</c:v>
                </c:pt>
                <c:pt idx="581">
                  <c:v>0.16475755304445361</c:v>
                </c:pt>
                <c:pt idx="582">
                  <c:v>0.16475755304445361</c:v>
                </c:pt>
                <c:pt idx="583">
                  <c:v>0.16475755304445361</c:v>
                </c:pt>
                <c:pt idx="584">
                  <c:v>0.16475755304445361</c:v>
                </c:pt>
                <c:pt idx="585">
                  <c:v>0.16475755304445361</c:v>
                </c:pt>
                <c:pt idx="586">
                  <c:v>0.16475755304445361</c:v>
                </c:pt>
                <c:pt idx="587">
                  <c:v>0.16475755304445361</c:v>
                </c:pt>
                <c:pt idx="588">
                  <c:v>0.16475755304445361</c:v>
                </c:pt>
                <c:pt idx="589">
                  <c:v>0.16475755304445361</c:v>
                </c:pt>
                <c:pt idx="590">
                  <c:v>0.16475755304445361</c:v>
                </c:pt>
                <c:pt idx="591">
                  <c:v>0.16475755304445361</c:v>
                </c:pt>
                <c:pt idx="592">
                  <c:v>0.16475755304445361</c:v>
                </c:pt>
                <c:pt idx="593">
                  <c:v>0.16475755304445361</c:v>
                </c:pt>
                <c:pt idx="594">
                  <c:v>0.16475755304445361</c:v>
                </c:pt>
                <c:pt idx="595">
                  <c:v>0.16475755304445361</c:v>
                </c:pt>
                <c:pt idx="596">
                  <c:v>0.16475755304445361</c:v>
                </c:pt>
                <c:pt idx="597">
                  <c:v>0.16475755304445361</c:v>
                </c:pt>
                <c:pt idx="598">
                  <c:v>0.16475755304445361</c:v>
                </c:pt>
                <c:pt idx="599">
                  <c:v>0.16475755304445361</c:v>
                </c:pt>
                <c:pt idx="600">
                  <c:v>0.16475755304445361</c:v>
                </c:pt>
                <c:pt idx="601">
                  <c:v>0.16475755304445361</c:v>
                </c:pt>
                <c:pt idx="602">
                  <c:v>0.16475755304445361</c:v>
                </c:pt>
                <c:pt idx="603">
                  <c:v>0.16475755304445361</c:v>
                </c:pt>
                <c:pt idx="604">
                  <c:v>0.16475755304445361</c:v>
                </c:pt>
                <c:pt idx="605">
                  <c:v>0.16475755304445361</c:v>
                </c:pt>
                <c:pt idx="606">
                  <c:v>0.16475755304445361</c:v>
                </c:pt>
                <c:pt idx="607">
                  <c:v>0.16475755304445361</c:v>
                </c:pt>
                <c:pt idx="608">
                  <c:v>0.16475755304445361</c:v>
                </c:pt>
                <c:pt idx="609">
                  <c:v>0.16475755304445361</c:v>
                </c:pt>
                <c:pt idx="610">
                  <c:v>0.16475755304445361</c:v>
                </c:pt>
                <c:pt idx="611">
                  <c:v>0.16475755304445361</c:v>
                </c:pt>
                <c:pt idx="612">
                  <c:v>0.16475755304445361</c:v>
                </c:pt>
                <c:pt idx="613">
                  <c:v>0.16475755304445361</c:v>
                </c:pt>
                <c:pt idx="614">
                  <c:v>0.16475755304445361</c:v>
                </c:pt>
                <c:pt idx="615">
                  <c:v>0.16475755304445361</c:v>
                </c:pt>
                <c:pt idx="616">
                  <c:v>0.16475755304445361</c:v>
                </c:pt>
                <c:pt idx="617">
                  <c:v>0.16475755304445361</c:v>
                </c:pt>
                <c:pt idx="618">
                  <c:v>0.16475755304445361</c:v>
                </c:pt>
                <c:pt idx="619">
                  <c:v>0.16475755304445361</c:v>
                </c:pt>
                <c:pt idx="620">
                  <c:v>0.16475755304445361</c:v>
                </c:pt>
                <c:pt idx="621">
                  <c:v>0.16475755304445361</c:v>
                </c:pt>
                <c:pt idx="622">
                  <c:v>0.16475755304445361</c:v>
                </c:pt>
                <c:pt idx="623">
                  <c:v>0.16475755304445361</c:v>
                </c:pt>
                <c:pt idx="624">
                  <c:v>0.16475755304445361</c:v>
                </c:pt>
                <c:pt idx="625">
                  <c:v>0.16475755304445361</c:v>
                </c:pt>
                <c:pt idx="626">
                  <c:v>0.16475755304445361</c:v>
                </c:pt>
                <c:pt idx="627">
                  <c:v>0.16475755304445361</c:v>
                </c:pt>
                <c:pt idx="628">
                  <c:v>0.16475755304445361</c:v>
                </c:pt>
                <c:pt idx="629">
                  <c:v>0.16475755304445361</c:v>
                </c:pt>
                <c:pt idx="630">
                  <c:v>0.16475755304445361</c:v>
                </c:pt>
                <c:pt idx="631">
                  <c:v>0.16475755304445361</c:v>
                </c:pt>
                <c:pt idx="632">
                  <c:v>0.16475755304445361</c:v>
                </c:pt>
                <c:pt idx="633">
                  <c:v>0.16475755304445361</c:v>
                </c:pt>
                <c:pt idx="634">
                  <c:v>0.16475755304445361</c:v>
                </c:pt>
                <c:pt idx="635">
                  <c:v>0.16475755304445361</c:v>
                </c:pt>
                <c:pt idx="636">
                  <c:v>0.16475755304445361</c:v>
                </c:pt>
                <c:pt idx="637">
                  <c:v>0.16475755304445361</c:v>
                </c:pt>
                <c:pt idx="638">
                  <c:v>0.16475755304445361</c:v>
                </c:pt>
                <c:pt idx="639">
                  <c:v>0.16475755304445361</c:v>
                </c:pt>
                <c:pt idx="640">
                  <c:v>0.16475755304445361</c:v>
                </c:pt>
                <c:pt idx="641">
                  <c:v>0.16475755304445361</c:v>
                </c:pt>
                <c:pt idx="642">
                  <c:v>0.16475755304445361</c:v>
                </c:pt>
                <c:pt idx="643">
                  <c:v>0.16475755304445361</c:v>
                </c:pt>
                <c:pt idx="644">
                  <c:v>0.16475755304445361</c:v>
                </c:pt>
                <c:pt idx="645">
                  <c:v>0.16475755304445361</c:v>
                </c:pt>
                <c:pt idx="646">
                  <c:v>0.16475755304445361</c:v>
                </c:pt>
                <c:pt idx="647">
                  <c:v>0.16475755304445361</c:v>
                </c:pt>
                <c:pt idx="648">
                  <c:v>0.16475755304445361</c:v>
                </c:pt>
                <c:pt idx="649">
                  <c:v>0.16475755304445361</c:v>
                </c:pt>
                <c:pt idx="650">
                  <c:v>0.16475755304445361</c:v>
                </c:pt>
                <c:pt idx="651">
                  <c:v>0.16475755304445361</c:v>
                </c:pt>
                <c:pt idx="652">
                  <c:v>0.16475755304445361</c:v>
                </c:pt>
                <c:pt idx="653">
                  <c:v>0.16475755304445361</c:v>
                </c:pt>
                <c:pt idx="654">
                  <c:v>0.16475755304445361</c:v>
                </c:pt>
                <c:pt idx="655">
                  <c:v>0.16475755304445361</c:v>
                </c:pt>
                <c:pt idx="656">
                  <c:v>0.16475755304445361</c:v>
                </c:pt>
                <c:pt idx="657">
                  <c:v>0.16475755304445361</c:v>
                </c:pt>
                <c:pt idx="658">
                  <c:v>0.16475755304445361</c:v>
                </c:pt>
                <c:pt idx="659">
                  <c:v>0.16475755304445361</c:v>
                </c:pt>
                <c:pt idx="660">
                  <c:v>0.16475755304445361</c:v>
                </c:pt>
                <c:pt idx="661">
                  <c:v>0.16475755304445361</c:v>
                </c:pt>
                <c:pt idx="662">
                  <c:v>0.16475755304445361</c:v>
                </c:pt>
                <c:pt idx="663">
                  <c:v>0.16475755304445361</c:v>
                </c:pt>
                <c:pt idx="664">
                  <c:v>0.16475755304445361</c:v>
                </c:pt>
                <c:pt idx="665">
                  <c:v>0.16475755304445361</c:v>
                </c:pt>
                <c:pt idx="666">
                  <c:v>0.16475755304445361</c:v>
                </c:pt>
                <c:pt idx="667">
                  <c:v>0.16475755304445361</c:v>
                </c:pt>
                <c:pt idx="668">
                  <c:v>0.16475755304445361</c:v>
                </c:pt>
                <c:pt idx="669">
                  <c:v>0.16475755304445361</c:v>
                </c:pt>
                <c:pt idx="670">
                  <c:v>0.16475755304445361</c:v>
                </c:pt>
                <c:pt idx="671">
                  <c:v>0.16475755304445361</c:v>
                </c:pt>
                <c:pt idx="672">
                  <c:v>0.16475755304445361</c:v>
                </c:pt>
                <c:pt idx="673">
                  <c:v>0.16475755304445361</c:v>
                </c:pt>
                <c:pt idx="674">
                  <c:v>0.16475755304445361</c:v>
                </c:pt>
                <c:pt idx="675">
                  <c:v>0.16475755304445361</c:v>
                </c:pt>
                <c:pt idx="676">
                  <c:v>0.16475755304445361</c:v>
                </c:pt>
                <c:pt idx="677">
                  <c:v>0.16475755304445361</c:v>
                </c:pt>
                <c:pt idx="678">
                  <c:v>0.16475755304445361</c:v>
                </c:pt>
                <c:pt idx="679">
                  <c:v>0.16475755304445361</c:v>
                </c:pt>
                <c:pt idx="680">
                  <c:v>0.16475755304445361</c:v>
                </c:pt>
                <c:pt idx="681">
                  <c:v>0.16475755304445361</c:v>
                </c:pt>
                <c:pt idx="682">
                  <c:v>0.16475755304445361</c:v>
                </c:pt>
                <c:pt idx="683">
                  <c:v>0.16475755304445361</c:v>
                </c:pt>
                <c:pt idx="684">
                  <c:v>0.16475755304445361</c:v>
                </c:pt>
                <c:pt idx="685">
                  <c:v>0.16475755304445361</c:v>
                </c:pt>
                <c:pt idx="686">
                  <c:v>0.16475755304445361</c:v>
                </c:pt>
                <c:pt idx="687">
                  <c:v>0.16475755304445361</c:v>
                </c:pt>
                <c:pt idx="688">
                  <c:v>0.16475755304445361</c:v>
                </c:pt>
                <c:pt idx="689">
                  <c:v>0.16475755304445361</c:v>
                </c:pt>
                <c:pt idx="690">
                  <c:v>0.16475755304445361</c:v>
                </c:pt>
                <c:pt idx="691">
                  <c:v>0.16475755304445361</c:v>
                </c:pt>
                <c:pt idx="692">
                  <c:v>0.16475755304445361</c:v>
                </c:pt>
                <c:pt idx="693">
                  <c:v>0.16475755304445361</c:v>
                </c:pt>
                <c:pt idx="694">
                  <c:v>0.16475755304445361</c:v>
                </c:pt>
                <c:pt idx="695">
                  <c:v>0.16475755304445361</c:v>
                </c:pt>
                <c:pt idx="696">
                  <c:v>0.16475755304445361</c:v>
                </c:pt>
                <c:pt idx="697">
                  <c:v>0.16475755304445361</c:v>
                </c:pt>
                <c:pt idx="698">
                  <c:v>0.16475755304445361</c:v>
                </c:pt>
                <c:pt idx="699">
                  <c:v>0.16475755304445361</c:v>
                </c:pt>
                <c:pt idx="700">
                  <c:v>0.16475755304445361</c:v>
                </c:pt>
                <c:pt idx="701">
                  <c:v>0.16475755304445361</c:v>
                </c:pt>
                <c:pt idx="702">
                  <c:v>0.16475755304445361</c:v>
                </c:pt>
                <c:pt idx="703">
                  <c:v>0.16475755304445361</c:v>
                </c:pt>
                <c:pt idx="704">
                  <c:v>0.16475755304445361</c:v>
                </c:pt>
                <c:pt idx="705">
                  <c:v>0.16475755304445361</c:v>
                </c:pt>
                <c:pt idx="706">
                  <c:v>0.16475755304445361</c:v>
                </c:pt>
                <c:pt idx="707">
                  <c:v>0.16475755304445361</c:v>
                </c:pt>
                <c:pt idx="708">
                  <c:v>0.16475755304445361</c:v>
                </c:pt>
                <c:pt idx="709">
                  <c:v>0.16475755304445361</c:v>
                </c:pt>
                <c:pt idx="710">
                  <c:v>0.16475755304445361</c:v>
                </c:pt>
                <c:pt idx="711">
                  <c:v>0.16475755304445361</c:v>
                </c:pt>
                <c:pt idx="712">
                  <c:v>0.16475755304445361</c:v>
                </c:pt>
                <c:pt idx="713">
                  <c:v>0.16475755304445361</c:v>
                </c:pt>
                <c:pt idx="714">
                  <c:v>0.16475755304445361</c:v>
                </c:pt>
                <c:pt idx="715">
                  <c:v>0.16475755304445361</c:v>
                </c:pt>
                <c:pt idx="716">
                  <c:v>0.16475755304445361</c:v>
                </c:pt>
                <c:pt idx="717">
                  <c:v>0.16475755304445361</c:v>
                </c:pt>
                <c:pt idx="718">
                  <c:v>0.16475755304445361</c:v>
                </c:pt>
                <c:pt idx="719">
                  <c:v>0.16475755304445361</c:v>
                </c:pt>
                <c:pt idx="720">
                  <c:v>0.16475755304445361</c:v>
                </c:pt>
                <c:pt idx="721">
                  <c:v>0.16475755304445361</c:v>
                </c:pt>
                <c:pt idx="722">
                  <c:v>0.16475755304445361</c:v>
                </c:pt>
                <c:pt idx="723">
                  <c:v>0.16475755304445361</c:v>
                </c:pt>
                <c:pt idx="724">
                  <c:v>0.16475755304445361</c:v>
                </c:pt>
                <c:pt idx="725">
                  <c:v>0.16475755304445361</c:v>
                </c:pt>
                <c:pt idx="726">
                  <c:v>0.16475755304445361</c:v>
                </c:pt>
                <c:pt idx="727">
                  <c:v>0.16475755304445361</c:v>
                </c:pt>
                <c:pt idx="728">
                  <c:v>0.16475755304445361</c:v>
                </c:pt>
                <c:pt idx="729">
                  <c:v>0.16475755304445361</c:v>
                </c:pt>
                <c:pt idx="730">
                  <c:v>0.16475755304445361</c:v>
                </c:pt>
                <c:pt idx="731">
                  <c:v>0.16475755304445361</c:v>
                </c:pt>
                <c:pt idx="732">
                  <c:v>0.16475755304445361</c:v>
                </c:pt>
                <c:pt idx="733">
                  <c:v>0.16475755304445361</c:v>
                </c:pt>
                <c:pt idx="734">
                  <c:v>0.16475755304445361</c:v>
                </c:pt>
                <c:pt idx="735">
                  <c:v>0.16475755304445361</c:v>
                </c:pt>
                <c:pt idx="736">
                  <c:v>0.16475755304445361</c:v>
                </c:pt>
                <c:pt idx="737">
                  <c:v>0.16475755304445361</c:v>
                </c:pt>
                <c:pt idx="738">
                  <c:v>0.16475755304445361</c:v>
                </c:pt>
                <c:pt idx="739">
                  <c:v>0.16475755304445361</c:v>
                </c:pt>
                <c:pt idx="740">
                  <c:v>0.16475755304445361</c:v>
                </c:pt>
                <c:pt idx="741">
                  <c:v>0.16475755304445361</c:v>
                </c:pt>
                <c:pt idx="742">
                  <c:v>0.16475755304445361</c:v>
                </c:pt>
                <c:pt idx="743">
                  <c:v>0.16475755304445361</c:v>
                </c:pt>
                <c:pt idx="744">
                  <c:v>0.16475755304445361</c:v>
                </c:pt>
                <c:pt idx="745">
                  <c:v>0.16475755304445361</c:v>
                </c:pt>
                <c:pt idx="746">
                  <c:v>0.16475755304445361</c:v>
                </c:pt>
                <c:pt idx="747">
                  <c:v>0.16475755304445361</c:v>
                </c:pt>
                <c:pt idx="748">
                  <c:v>0.16475755304445361</c:v>
                </c:pt>
                <c:pt idx="749">
                  <c:v>0.16475755304445361</c:v>
                </c:pt>
                <c:pt idx="750">
                  <c:v>0.16475755304445361</c:v>
                </c:pt>
                <c:pt idx="751">
                  <c:v>0.16475755304445361</c:v>
                </c:pt>
                <c:pt idx="752">
                  <c:v>0.16475755304445361</c:v>
                </c:pt>
                <c:pt idx="753">
                  <c:v>0.16475755304445361</c:v>
                </c:pt>
                <c:pt idx="754">
                  <c:v>0.16475755304445361</c:v>
                </c:pt>
                <c:pt idx="755">
                  <c:v>0.16475755304445361</c:v>
                </c:pt>
                <c:pt idx="756">
                  <c:v>0.16475755304445361</c:v>
                </c:pt>
                <c:pt idx="757">
                  <c:v>0.16475755304445361</c:v>
                </c:pt>
                <c:pt idx="758">
                  <c:v>0.16475755304445361</c:v>
                </c:pt>
                <c:pt idx="759">
                  <c:v>0.16475755304445361</c:v>
                </c:pt>
                <c:pt idx="760">
                  <c:v>0.16475755304445361</c:v>
                </c:pt>
                <c:pt idx="761">
                  <c:v>0.16475755304445361</c:v>
                </c:pt>
                <c:pt idx="762">
                  <c:v>0.16475755304445361</c:v>
                </c:pt>
                <c:pt idx="763">
                  <c:v>0.16475755304445361</c:v>
                </c:pt>
                <c:pt idx="764">
                  <c:v>0.16475755304445361</c:v>
                </c:pt>
                <c:pt idx="765">
                  <c:v>0.16475755304445361</c:v>
                </c:pt>
                <c:pt idx="766">
                  <c:v>0.16475755304445361</c:v>
                </c:pt>
                <c:pt idx="767">
                  <c:v>0.16475755304445361</c:v>
                </c:pt>
                <c:pt idx="768">
                  <c:v>0.16475755304445361</c:v>
                </c:pt>
                <c:pt idx="769">
                  <c:v>0.16475755304445361</c:v>
                </c:pt>
                <c:pt idx="770">
                  <c:v>0.16475755304445361</c:v>
                </c:pt>
                <c:pt idx="771">
                  <c:v>0.16475755304445361</c:v>
                </c:pt>
                <c:pt idx="772">
                  <c:v>0.16475755304445361</c:v>
                </c:pt>
                <c:pt idx="773">
                  <c:v>0.16475755304445361</c:v>
                </c:pt>
                <c:pt idx="774">
                  <c:v>0.16475755304445361</c:v>
                </c:pt>
                <c:pt idx="775">
                  <c:v>0.16475755304445361</c:v>
                </c:pt>
                <c:pt idx="776">
                  <c:v>0.16475755304445361</c:v>
                </c:pt>
                <c:pt idx="777">
                  <c:v>0.16475755304445361</c:v>
                </c:pt>
                <c:pt idx="778">
                  <c:v>0.16475755304445361</c:v>
                </c:pt>
                <c:pt idx="779">
                  <c:v>0.16475755304445361</c:v>
                </c:pt>
                <c:pt idx="780">
                  <c:v>0.16475755304445361</c:v>
                </c:pt>
                <c:pt idx="781">
                  <c:v>0.16475755304445361</c:v>
                </c:pt>
                <c:pt idx="782">
                  <c:v>0.16475755304445361</c:v>
                </c:pt>
                <c:pt idx="783">
                  <c:v>0.16475755304445361</c:v>
                </c:pt>
                <c:pt idx="784">
                  <c:v>0.16475755304445361</c:v>
                </c:pt>
                <c:pt idx="785">
                  <c:v>0.16475755304445361</c:v>
                </c:pt>
                <c:pt idx="786">
                  <c:v>0.16475755304445361</c:v>
                </c:pt>
                <c:pt idx="787">
                  <c:v>0.16475755304445361</c:v>
                </c:pt>
                <c:pt idx="788">
                  <c:v>0.16475755304445361</c:v>
                </c:pt>
                <c:pt idx="789">
                  <c:v>0.16475755304445361</c:v>
                </c:pt>
                <c:pt idx="790">
                  <c:v>0.16475755304445361</c:v>
                </c:pt>
                <c:pt idx="791">
                  <c:v>0.16475755304445361</c:v>
                </c:pt>
                <c:pt idx="792">
                  <c:v>0.16475755304445361</c:v>
                </c:pt>
                <c:pt idx="793">
                  <c:v>0.16475755304445361</c:v>
                </c:pt>
                <c:pt idx="794">
                  <c:v>0.16475755304445361</c:v>
                </c:pt>
                <c:pt idx="795">
                  <c:v>0.16475755304445361</c:v>
                </c:pt>
                <c:pt idx="796">
                  <c:v>0.16475755304445361</c:v>
                </c:pt>
                <c:pt idx="797">
                  <c:v>0.16475755304445361</c:v>
                </c:pt>
                <c:pt idx="798">
                  <c:v>0.16475755304445361</c:v>
                </c:pt>
                <c:pt idx="799">
                  <c:v>0.16475755304445361</c:v>
                </c:pt>
                <c:pt idx="800">
                  <c:v>0.16475755304445361</c:v>
                </c:pt>
                <c:pt idx="801">
                  <c:v>0.16475755304445361</c:v>
                </c:pt>
                <c:pt idx="802">
                  <c:v>0.16475755304445361</c:v>
                </c:pt>
                <c:pt idx="803">
                  <c:v>0.16475755304445361</c:v>
                </c:pt>
                <c:pt idx="804">
                  <c:v>0.16475755304445361</c:v>
                </c:pt>
                <c:pt idx="805">
                  <c:v>0.16475755304445361</c:v>
                </c:pt>
                <c:pt idx="806">
                  <c:v>0.16475755304445361</c:v>
                </c:pt>
                <c:pt idx="807">
                  <c:v>0.16475755304445361</c:v>
                </c:pt>
                <c:pt idx="808">
                  <c:v>0.16475755304445361</c:v>
                </c:pt>
                <c:pt idx="809">
                  <c:v>0.16475755304445361</c:v>
                </c:pt>
                <c:pt idx="810">
                  <c:v>0.16475755304445361</c:v>
                </c:pt>
                <c:pt idx="811">
                  <c:v>0.16475755304445361</c:v>
                </c:pt>
                <c:pt idx="812">
                  <c:v>0.16475755304445361</c:v>
                </c:pt>
                <c:pt idx="813">
                  <c:v>0.16475755304445361</c:v>
                </c:pt>
                <c:pt idx="814">
                  <c:v>0.16475755304445361</c:v>
                </c:pt>
                <c:pt idx="815">
                  <c:v>0.16475755304445361</c:v>
                </c:pt>
                <c:pt idx="816">
                  <c:v>0.16475755304445361</c:v>
                </c:pt>
                <c:pt idx="817">
                  <c:v>0.16475755304445361</c:v>
                </c:pt>
                <c:pt idx="818">
                  <c:v>0.16475755304445361</c:v>
                </c:pt>
                <c:pt idx="819">
                  <c:v>0.16475755304445361</c:v>
                </c:pt>
                <c:pt idx="820">
                  <c:v>0.16475755304445361</c:v>
                </c:pt>
                <c:pt idx="821">
                  <c:v>0.16475755304445361</c:v>
                </c:pt>
                <c:pt idx="822">
                  <c:v>0.16475755304445361</c:v>
                </c:pt>
                <c:pt idx="823">
                  <c:v>0.16475755304445361</c:v>
                </c:pt>
                <c:pt idx="824">
                  <c:v>0.16475755304445361</c:v>
                </c:pt>
                <c:pt idx="825">
                  <c:v>0.16475755304445361</c:v>
                </c:pt>
                <c:pt idx="826">
                  <c:v>0.16475755304445361</c:v>
                </c:pt>
                <c:pt idx="827">
                  <c:v>0.16475755304445361</c:v>
                </c:pt>
                <c:pt idx="828">
                  <c:v>0.16475755304445361</c:v>
                </c:pt>
                <c:pt idx="829">
                  <c:v>0.16475755304445361</c:v>
                </c:pt>
                <c:pt idx="830">
                  <c:v>0.16475755304445361</c:v>
                </c:pt>
                <c:pt idx="831">
                  <c:v>0.16475755304445361</c:v>
                </c:pt>
                <c:pt idx="832">
                  <c:v>0.16475755304445361</c:v>
                </c:pt>
                <c:pt idx="833">
                  <c:v>0.16475755304445361</c:v>
                </c:pt>
                <c:pt idx="834">
                  <c:v>0.16475755304445361</c:v>
                </c:pt>
                <c:pt idx="835">
                  <c:v>0.16475755304445361</c:v>
                </c:pt>
                <c:pt idx="836">
                  <c:v>0.16475755304445361</c:v>
                </c:pt>
                <c:pt idx="837">
                  <c:v>0.16475755304445361</c:v>
                </c:pt>
                <c:pt idx="838">
                  <c:v>0.16475755304445361</c:v>
                </c:pt>
                <c:pt idx="839">
                  <c:v>0.16475755304445361</c:v>
                </c:pt>
                <c:pt idx="840">
                  <c:v>0.16475755304445361</c:v>
                </c:pt>
                <c:pt idx="841">
                  <c:v>0.16475755304445361</c:v>
                </c:pt>
                <c:pt idx="842">
                  <c:v>0.16475755304445361</c:v>
                </c:pt>
                <c:pt idx="843">
                  <c:v>0.16475755304445361</c:v>
                </c:pt>
                <c:pt idx="844">
                  <c:v>0.16475755304445361</c:v>
                </c:pt>
                <c:pt idx="845">
                  <c:v>0.16475755304445361</c:v>
                </c:pt>
                <c:pt idx="846">
                  <c:v>0.16475755304445361</c:v>
                </c:pt>
                <c:pt idx="847">
                  <c:v>0.16475755304445361</c:v>
                </c:pt>
                <c:pt idx="848">
                  <c:v>0.16475755304445361</c:v>
                </c:pt>
                <c:pt idx="849">
                  <c:v>0.16475755304445361</c:v>
                </c:pt>
                <c:pt idx="850">
                  <c:v>0.16475755304445361</c:v>
                </c:pt>
                <c:pt idx="851">
                  <c:v>0.16475755304445361</c:v>
                </c:pt>
                <c:pt idx="852">
                  <c:v>0.16475755304445361</c:v>
                </c:pt>
                <c:pt idx="853">
                  <c:v>0.16475755304445361</c:v>
                </c:pt>
                <c:pt idx="854">
                  <c:v>0.16475755304445361</c:v>
                </c:pt>
                <c:pt idx="855">
                  <c:v>0.16475755304445361</c:v>
                </c:pt>
                <c:pt idx="856">
                  <c:v>0.16475755304445361</c:v>
                </c:pt>
                <c:pt idx="857">
                  <c:v>0.16475755304445361</c:v>
                </c:pt>
                <c:pt idx="858">
                  <c:v>0.16475755304445361</c:v>
                </c:pt>
                <c:pt idx="859">
                  <c:v>0.16475755304445361</c:v>
                </c:pt>
                <c:pt idx="860">
                  <c:v>0.16475755304445361</c:v>
                </c:pt>
                <c:pt idx="861">
                  <c:v>0.16475755304445361</c:v>
                </c:pt>
                <c:pt idx="862">
                  <c:v>0.16475755304445361</c:v>
                </c:pt>
                <c:pt idx="863">
                  <c:v>0.16475755304445361</c:v>
                </c:pt>
                <c:pt idx="864">
                  <c:v>0.16475755304445361</c:v>
                </c:pt>
                <c:pt idx="865">
                  <c:v>0.16475755304445361</c:v>
                </c:pt>
                <c:pt idx="866">
                  <c:v>0.16475755304445361</c:v>
                </c:pt>
                <c:pt idx="867">
                  <c:v>0.16475755304445361</c:v>
                </c:pt>
                <c:pt idx="868">
                  <c:v>0.16475755304445361</c:v>
                </c:pt>
                <c:pt idx="869">
                  <c:v>0.16475755304445361</c:v>
                </c:pt>
                <c:pt idx="870">
                  <c:v>0.16475755304445361</c:v>
                </c:pt>
                <c:pt idx="871">
                  <c:v>0.16475755304445361</c:v>
                </c:pt>
                <c:pt idx="872">
                  <c:v>0.16475755304445361</c:v>
                </c:pt>
                <c:pt idx="873">
                  <c:v>0.16475755304445361</c:v>
                </c:pt>
                <c:pt idx="874">
                  <c:v>0.16475755304445361</c:v>
                </c:pt>
                <c:pt idx="875">
                  <c:v>0.16475755304445361</c:v>
                </c:pt>
                <c:pt idx="876">
                  <c:v>0.16475755304445361</c:v>
                </c:pt>
                <c:pt idx="877">
                  <c:v>0.16475755304445361</c:v>
                </c:pt>
                <c:pt idx="878">
                  <c:v>0.16475755304445361</c:v>
                </c:pt>
                <c:pt idx="879">
                  <c:v>0.16475755304445361</c:v>
                </c:pt>
                <c:pt idx="880">
                  <c:v>0.16475755304445361</c:v>
                </c:pt>
                <c:pt idx="881">
                  <c:v>0.16475755304445361</c:v>
                </c:pt>
                <c:pt idx="882">
                  <c:v>0.16475755304445361</c:v>
                </c:pt>
                <c:pt idx="883">
                  <c:v>0.16475755304445361</c:v>
                </c:pt>
                <c:pt idx="884">
                  <c:v>0.16475755304445361</c:v>
                </c:pt>
                <c:pt idx="885">
                  <c:v>0.16475755304445361</c:v>
                </c:pt>
                <c:pt idx="886">
                  <c:v>0.16475755304445361</c:v>
                </c:pt>
                <c:pt idx="887">
                  <c:v>0.16475755304445361</c:v>
                </c:pt>
                <c:pt idx="888">
                  <c:v>0.16475755304445361</c:v>
                </c:pt>
                <c:pt idx="889">
                  <c:v>0.16475755304445361</c:v>
                </c:pt>
                <c:pt idx="890">
                  <c:v>0.16475755304445361</c:v>
                </c:pt>
                <c:pt idx="891">
                  <c:v>0.16475755304445361</c:v>
                </c:pt>
                <c:pt idx="892">
                  <c:v>0.16475755304445361</c:v>
                </c:pt>
                <c:pt idx="893">
                  <c:v>0.16475755304445361</c:v>
                </c:pt>
                <c:pt idx="894">
                  <c:v>0.16475755304445361</c:v>
                </c:pt>
                <c:pt idx="895">
                  <c:v>0.16475755304445361</c:v>
                </c:pt>
                <c:pt idx="896">
                  <c:v>0.16475755304445361</c:v>
                </c:pt>
                <c:pt idx="897">
                  <c:v>0.16475755304445361</c:v>
                </c:pt>
                <c:pt idx="898">
                  <c:v>0.16475755304445361</c:v>
                </c:pt>
                <c:pt idx="899">
                  <c:v>0.16475755304445361</c:v>
                </c:pt>
                <c:pt idx="900">
                  <c:v>0.16475755304445361</c:v>
                </c:pt>
                <c:pt idx="901">
                  <c:v>0.16475755304445361</c:v>
                </c:pt>
                <c:pt idx="902">
                  <c:v>0.16475755304445361</c:v>
                </c:pt>
                <c:pt idx="903">
                  <c:v>0.16475755304445361</c:v>
                </c:pt>
                <c:pt idx="904">
                  <c:v>0.16475755304445361</c:v>
                </c:pt>
                <c:pt idx="905">
                  <c:v>0.16475755304445361</c:v>
                </c:pt>
                <c:pt idx="906">
                  <c:v>0.16475755304445361</c:v>
                </c:pt>
                <c:pt idx="907">
                  <c:v>0.16475755304445361</c:v>
                </c:pt>
                <c:pt idx="908">
                  <c:v>0.16475755304445361</c:v>
                </c:pt>
                <c:pt idx="909">
                  <c:v>0.16475755304445361</c:v>
                </c:pt>
                <c:pt idx="910">
                  <c:v>0.16475755304445361</c:v>
                </c:pt>
                <c:pt idx="911">
                  <c:v>0.16475755304445361</c:v>
                </c:pt>
                <c:pt idx="912">
                  <c:v>0.16475755304445361</c:v>
                </c:pt>
                <c:pt idx="913">
                  <c:v>0.16475755304445361</c:v>
                </c:pt>
                <c:pt idx="914">
                  <c:v>0.16475755304445361</c:v>
                </c:pt>
                <c:pt idx="915">
                  <c:v>0.16475755304445361</c:v>
                </c:pt>
                <c:pt idx="916">
                  <c:v>0.16475755304445361</c:v>
                </c:pt>
                <c:pt idx="917">
                  <c:v>0.16475755304445361</c:v>
                </c:pt>
                <c:pt idx="918">
                  <c:v>0.16475755304445361</c:v>
                </c:pt>
                <c:pt idx="919">
                  <c:v>0.16475755304445361</c:v>
                </c:pt>
                <c:pt idx="920">
                  <c:v>0.16475755304445361</c:v>
                </c:pt>
                <c:pt idx="921">
                  <c:v>0.16475755304445361</c:v>
                </c:pt>
                <c:pt idx="922">
                  <c:v>0.16475755304445361</c:v>
                </c:pt>
                <c:pt idx="923">
                  <c:v>0.16475755304445361</c:v>
                </c:pt>
                <c:pt idx="924">
                  <c:v>0.16475755304445361</c:v>
                </c:pt>
                <c:pt idx="925">
                  <c:v>0.16475755304445361</c:v>
                </c:pt>
                <c:pt idx="926">
                  <c:v>0.16475755304445361</c:v>
                </c:pt>
                <c:pt idx="927">
                  <c:v>0.16475755304445361</c:v>
                </c:pt>
                <c:pt idx="928">
                  <c:v>0.16475755304445361</c:v>
                </c:pt>
                <c:pt idx="929">
                  <c:v>0.16475755304445361</c:v>
                </c:pt>
                <c:pt idx="930">
                  <c:v>0.16475755304445361</c:v>
                </c:pt>
                <c:pt idx="931">
                  <c:v>0.16475755304445361</c:v>
                </c:pt>
                <c:pt idx="932">
                  <c:v>0.16475755304445361</c:v>
                </c:pt>
                <c:pt idx="933">
                  <c:v>0.16475755304445361</c:v>
                </c:pt>
                <c:pt idx="934">
                  <c:v>0.16475755304445361</c:v>
                </c:pt>
                <c:pt idx="935">
                  <c:v>0.16475755304445361</c:v>
                </c:pt>
                <c:pt idx="936">
                  <c:v>0.16475755304445361</c:v>
                </c:pt>
                <c:pt idx="937">
                  <c:v>0.16475755304445361</c:v>
                </c:pt>
                <c:pt idx="938">
                  <c:v>0.16475755304445361</c:v>
                </c:pt>
                <c:pt idx="939">
                  <c:v>0.16475755304445361</c:v>
                </c:pt>
                <c:pt idx="940">
                  <c:v>0.16475755304445361</c:v>
                </c:pt>
                <c:pt idx="941">
                  <c:v>0.16475755304445361</c:v>
                </c:pt>
                <c:pt idx="942">
                  <c:v>0.16475755304445361</c:v>
                </c:pt>
                <c:pt idx="943">
                  <c:v>0.16475755304445361</c:v>
                </c:pt>
                <c:pt idx="944">
                  <c:v>0.16475755304445361</c:v>
                </c:pt>
                <c:pt idx="945">
                  <c:v>0.16475755304445361</c:v>
                </c:pt>
                <c:pt idx="946">
                  <c:v>0.16475755304445361</c:v>
                </c:pt>
                <c:pt idx="947">
                  <c:v>0.16475755304445361</c:v>
                </c:pt>
                <c:pt idx="948">
                  <c:v>0.16475755304445361</c:v>
                </c:pt>
                <c:pt idx="949">
                  <c:v>0.16475755304445361</c:v>
                </c:pt>
                <c:pt idx="950">
                  <c:v>0.16475755304445361</c:v>
                </c:pt>
                <c:pt idx="951">
                  <c:v>0.16475755304445361</c:v>
                </c:pt>
                <c:pt idx="952">
                  <c:v>0.16475755304445361</c:v>
                </c:pt>
                <c:pt idx="953">
                  <c:v>0.16475755304445361</c:v>
                </c:pt>
                <c:pt idx="954">
                  <c:v>0.16475755304445361</c:v>
                </c:pt>
                <c:pt idx="955">
                  <c:v>0.16475755304445361</c:v>
                </c:pt>
                <c:pt idx="956">
                  <c:v>0.16475755304445361</c:v>
                </c:pt>
                <c:pt idx="957">
                  <c:v>0.16475755304445361</c:v>
                </c:pt>
                <c:pt idx="958">
                  <c:v>0.16475755304445361</c:v>
                </c:pt>
                <c:pt idx="959">
                  <c:v>0.16475755304445361</c:v>
                </c:pt>
                <c:pt idx="960">
                  <c:v>0.16475755304445361</c:v>
                </c:pt>
                <c:pt idx="961">
                  <c:v>0.16475755304445361</c:v>
                </c:pt>
                <c:pt idx="962">
                  <c:v>0.16475755304445361</c:v>
                </c:pt>
                <c:pt idx="963">
                  <c:v>0.16475755304445361</c:v>
                </c:pt>
                <c:pt idx="964">
                  <c:v>0.16475755304445361</c:v>
                </c:pt>
                <c:pt idx="965">
                  <c:v>0.16475755304445361</c:v>
                </c:pt>
                <c:pt idx="966">
                  <c:v>0.16475755304445361</c:v>
                </c:pt>
                <c:pt idx="967">
                  <c:v>0.16475755304445361</c:v>
                </c:pt>
                <c:pt idx="968">
                  <c:v>0.16475755304445361</c:v>
                </c:pt>
                <c:pt idx="969">
                  <c:v>0.16475755304445361</c:v>
                </c:pt>
                <c:pt idx="970">
                  <c:v>0.16475755304445361</c:v>
                </c:pt>
                <c:pt idx="971">
                  <c:v>0.16475755304445361</c:v>
                </c:pt>
                <c:pt idx="972">
                  <c:v>0.16475755304445361</c:v>
                </c:pt>
                <c:pt idx="973">
                  <c:v>0.16475755304445361</c:v>
                </c:pt>
                <c:pt idx="974">
                  <c:v>0.16475755304445361</c:v>
                </c:pt>
                <c:pt idx="975">
                  <c:v>0.16475755304445361</c:v>
                </c:pt>
                <c:pt idx="976">
                  <c:v>0.16475755304445361</c:v>
                </c:pt>
                <c:pt idx="977">
                  <c:v>0.16475755304445361</c:v>
                </c:pt>
                <c:pt idx="978">
                  <c:v>0.16475755304445361</c:v>
                </c:pt>
                <c:pt idx="979">
                  <c:v>0.16475755304445361</c:v>
                </c:pt>
                <c:pt idx="980">
                  <c:v>0.16475755304445361</c:v>
                </c:pt>
                <c:pt idx="981">
                  <c:v>0.16475755304445361</c:v>
                </c:pt>
                <c:pt idx="982">
                  <c:v>0.16475755304445361</c:v>
                </c:pt>
                <c:pt idx="983">
                  <c:v>0.16475755304445361</c:v>
                </c:pt>
                <c:pt idx="984">
                  <c:v>0.16475755304445361</c:v>
                </c:pt>
                <c:pt idx="985">
                  <c:v>0.16475755304445361</c:v>
                </c:pt>
                <c:pt idx="986">
                  <c:v>0.16475755304445361</c:v>
                </c:pt>
                <c:pt idx="987">
                  <c:v>0.16475755304445361</c:v>
                </c:pt>
                <c:pt idx="988">
                  <c:v>0.16475755304445361</c:v>
                </c:pt>
                <c:pt idx="989">
                  <c:v>0.16475755304445361</c:v>
                </c:pt>
                <c:pt idx="990">
                  <c:v>0.16475755304445361</c:v>
                </c:pt>
                <c:pt idx="991">
                  <c:v>0.16475755304445361</c:v>
                </c:pt>
                <c:pt idx="992">
                  <c:v>0.16475755304445361</c:v>
                </c:pt>
                <c:pt idx="993">
                  <c:v>0.16475755304445361</c:v>
                </c:pt>
                <c:pt idx="994">
                  <c:v>0.16475755304445361</c:v>
                </c:pt>
                <c:pt idx="995">
                  <c:v>0.16475755304445361</c:v>
                </c:pt>
                <c:pt idx="996">
                  <c:v>0.16475755304445361</c:v>
                </c:pt>
                <c:pt idx="997">
                  <c:v>0.16475755304445361</c:v>
                </c:pt>
                <c:pt idx="998">
                  <c:v>0.16475755304445361</c:v>
                </c:pt>
                <c:pt idx="999">
                  <c:v>0.16475755304445361</c:v>
                </c:pt>
                <c:pt idx="1000">
                  <c:v>0.16475755304445361</c:v>
                </c:pt>
                <c:pt idx="1001">
                  <c:v>0.16475755304445361</c:v>
                </c:pt>
                <c:pt idx="1002">
                  <c:v>0.16475755304445361</c:v>
                </c:pt>
                <c:pt idx="1003">
                  <c:v>0.16475755304445361</c:v>
                </c:pt>
                <c:pt idx="1004">
                  <c:v>0.16475755304445361</c:v>
                </c:pt>
                <c:pt idx="1005">
                  <c:v>0.16475755304445361</c:v>
                </c:pt>
                <c:pt idx="1006">
                  <c:v>0.16475755304445361</c:v>
                </c:pt>
                <c:pt idx="1007">
                  <c:v>0.16475755304445361</c:v>
                </c:pt>
                <c:pt idx="1008">
                  <c:v>0.16475755304445361</c:v>
                </c:pt>
                <c:pt idx="1009">
                  <c:v>0.16475755304445361</c:v>
                </c:pt>
                <c:pt idx="1010">
                  <c:v>0.16475755304445361</c:v>
                </c:pt>
                <c:pt idx="1011">
                  <c:v>0.16475755304445361</c:v>
                </c:pt>
                <c:pt idx="1012">
                  <c:v>0.16475755304445361</c:v>
                </c:pt>
                <c:pt idx="1013">
                  <c:v>0.16475755304445361</c:v>
                </c:pt>
                <c:pt idx="1014">
                  <c:v>0.16475755304445361</c:v>
                </c:pt>
                <c:pt idx="1015">
                  <c:v>0.16475755304445361</c:v>
                </c:pt>
                <c:pt idx="1016">
                  <c:v>0.16475755304445361</c:v>
                </c:pt>
                <c:pt idx="1017">
                  <c:v>0.16475755304445361</c:v>
                </c:pt>
                <c:pt idx="1018">
                  <c:v>0.16475755304445361</c:v>
                </c:pt>
                <c:pt idx="1019">
                  <c:v>0.16475755304445361</c:v>
                </c:pt>
                <c:pt idx="1020">
                  <c:v>0.16475755304445361</c:v>
                </c:pt>
                <c:pt idx="1021">
                  <c:v>0.16475755304445361</c:v>
                </c:pt>
                <c:pt idx="1022">
                  <c:v>0.16475755304445361</c:v>
                </c:pt>
                <c:pt idx="1023">
                  <c:v>0.16475755304445361</c:v>
                </c:pt>
                <c:pt idx="1024">
                  <c:v>0.16475755304445361</c:v>
                </c:pt>
                <c:pt idx="1025">
                  <c:v>0.16475755304445361</c:v>
                </c:pt>
                <c:pt idx="1026">
                  <c:v>0.16475755304445361</c:v>
                </c:pt>
                <c:pt idx="1027">
                  <c:v>0.16475755304445361</c:v>
                </c:pt>
                <c:pt idx="1028">
                  <c:v>0.16475755304445361</c:v>
                </c:pt>
                <c:pt idx="1029">
                  <c:v>0.16475755304445361</c:v>
                </c:pt>
                <c:pt idx="1030">
                  <c:v>0.16475755304445361</c:v>
                </c:pt>
                <c:pt idx="1031">
                  <c:v>0.16475755304445361</c:v>
                </c:pt>
                <c:pt idx="1032">
                  <c:v>0.16475755304445361</c:v>
                </c:pt>
                <c:pt idx="1033">
                  <c:v>0.16475755304445361</c:v>
                </c:pt>
                <c:pt idx="1034">
                  <c:v>0.16475755304445361</c:v>
                </c:pt>
                <c:pt idx="1035">
                  <c:v>0.16475755304445361</c:v>
                </c:pt>
                <c:pt idx="1036">
                  <c:v>0.16475755304445361</c:v>
                </c:pt>
                <c:pt idx="1037">
                  <c:v>0.16475755304445361</c:v>
                </c:pt>
                <c:pt idx="1038">
                  <c:v>0.16475755304445361</c:v>
                </c:pt>
                <c:pt idx="1039">
                  <c:v>0.16475755304445361</c:v>
                </c:pt>
                <c:pt idx="1040">
                  <c:v>0.16475755304445361</c:v>
                </c:pt>
                <c:pt idx="1041">
                  <c:v>0.16475755304445361</c:v>
                </c:pt>
                <c:pt idx="1042">
                  <c:v>0.16475755304445361</c:v>
                </c:pt>
                <c:pt idx="1043">
                  <c:v>0.16475755304445361</c:v>
                </c:pt>
                <c:pt idx="1044">
                  <c:v>0.16475755304445361</c:v>
                </c:pt>
                <c:pt idx="1045">
                  <c:v>0.16475755304445361</c:v>
                </c:pt>
                <c:pt idx="1046">
                  <c:v>0.16475755304445361</c:v>
                </c:pt>
                <c:pt idx="1047">
                  <c:v>0.16475755304445361</c:v>
                </c:pt>
                <c:pt idx="1048">
                  <c:v>0.16475755304445361</c:v>
                </c:pt>
                <c:pt idx="1049">
                  <c:v>0.16475755304445361</c:v>
                </c:pt>
                <c:pt idx="1050">
                  <c:v>0.16475755304445361</c:v>
                </c:pt>
                <c:pt idx="1051">
                  <c:v>0.16475755304445361</c:v>
                </c:pt>
                <c:pt idx="1052">
                  <c:v>0.16475755304445361</c:v>
                </c:pt>
                <c:pt idx="1053">
                  <c:v>0.16475755304445361</c:v>
                </c:pt>
                <c:pt idx="1054">
                  <c:v>0.16475755304445361</c:v>
                </c:pt>
                <c:pt idx="1055">
                  <c:v>0.16475755304445361</c:v>
                </c:pt>
                <c:pt idx="1056">
                  <c:v>0.16475755304445361</c:v>
                </c:pt>
                <c:pt idx="1057">
                  <c:v>0.16475755304445361</c:v>
                </c:pt>
                <c:pt idx="1058">
                  <c:v>0.16475755304445361</c:v>
                </c:pt>
                <c:pt idx="1059">
                  <c:v>0.16475755304445361</c:v>
                </c:pt>
                <c:pt idx="1060">
                  <c:v>0.16475755304445361</c:v>
                </c:pt>
                <c:pt idx="1061">
                  <c:v>0.16475755304445361</c:v>
                </c:pt>
                <c:pt idx="1062">
                  <c:v>0.16475755304445361</c:v>
                </c:pt>
                <c:pt idx="1063">
                  <c:v>0.16475755304445361</c:v>
                </c:pt>
                <c:pt idx="1064">
                  <c:v>0.16475755304445361</c:v>
                </c:pt>
                <c:pt idx="1065">
                  <c:v>0.16475755304445361</c:v>
                </c:pt>
                <c:pt idx="1066">
                  <c:v>0.16475755304445361</c:v>
                </c:pt>
                <c:pt idx="1067">
                  <c:v>0.16475755304445361</c:v>
                </c:pt>
                <c:pt idx="1068">
                  <c:v>0.16475755304445361</c:v>
                </c:pt>
                <c:pt idx="1069">
                  <c:v>0.16475755304445361</c:v>
                </c:pt>
                <c:pt idx="1070">
                  <c:v>0.16475755304445361</c:v>
                </c:pt>
                <c:pt idx="1071">
                  <c:v>0.16475755304445361</c:v>
                </c:pt>
                <c:pt idx="1072">
                  <c:v>0.16475755304445361</c:v>
                </c:pt>
                <c:pt idx="1073">
                  <c:v>0.16475755304445361</c:v>
                </c:pt>
                <c:pt idx="1074">
                  <c:v>0.16475755304445361</c:v>
                </c:pt>
                <c:pt idx="1075">
                  <c:v>0.16475755304445361</c:v>
                </c:pt>
                <c:pt idx="1076">
                  <c:v>0.16475755304445361</c:v>
                </c:pt>
                <c:pt idx="1077">
                  <c:v>0.16475755304445361</c:v>
                </c:pt>
                <c:pt idx="1078">
                  <c:v>0.16475755304445361</c:v>
                </c:pt>
                <c:pt idx="1079">
                  <c:v>0.16475755304445361</c:v>
                </c:pt>
                <c:pt idx="1080">
                  <c:v>0.50508988461566906</c:v>
                </c:pt>
                <c:pt idx="1081">
                  <c:v>0.50508988461566906</c:v>
                </c:pt>
                <c:pt idx="1082">
                  <c:v>0.50508988461566906</c:v>
                </c:pt>
                <c:pt idx="1083">
                  <c:v>0.50508988461566906</c:v>
                </c:pt>
                <c:pt idx="1084">
                  <c:v>0.50508988461566906</c:v>
                </c:pt>
                <c:pt idx="1085">
                  <c:v>0.50508988461566906</c:v>
                </c:pt>
                <c:pt idx="1086">
                  <c:v>0.50508988461566906</c:v>
                </c:pt>
                <c:pt idx="1087">
                  <c:v>0.50508988461566906</c:v>
                </c:pt>
                <c:pt idx="1088">
                  <c:v>0.50508988461566906</c:v>
                </c:pt>
                <c:pt idx="1089">
                  <c:v>0.50508988461566906</c:v>
                </c:pt>
                <c:pt idx="1090">
                  <c:v>0.50508988461566906</c:v>
                </c:pt>
                <c:pt idx="1091">
                  <c:v>0.50508988461566906</c:v>
                </c:pt>
                <c:pt idx="1092">
                  <c:v>0.50508988461566906</c:v>
                </c:pt>
                <c:pt idx="1093">
                  <c:v>0.50508988461566906</c:v>
                </c:pt>
                <c:pt idx="1094">
                  <c:v>0.50508988461566906</c:v>
                </c:pt>
                <c:pt idx="1095">
                  <c:v>0.50508988461566906</c:v>
                </c:pt>
                <c:pt idx="1096">
                  <c:v>0.50508988461566906</c:v>
                </c:pt>
                <c:pt idx="1097">
                  <c:v>0.50508988461566906</c:v>
                </c:pt>
                <c:pt idx="1098">
                  <c:v>0.50508988461566906</c:v>
                </c:pt>
                <c:pt idx="1099">
                  <c:v>0.50508988461566906</c:v>
                </c:pt>
                <c:pt idx="1100">
                  <c:v>0.50508988461566906</c:v>
                </c:pt>
                <c:pt idx="1101">
                  <c:v>0.50508988461566906</c:v>
                </c:pt>
                <c:pt idx="1102">
                  <c:v>0.50508988461566906</c:v>
                </c:pt>
                <c:pt idx="1103">
                  <c:v>0.50508988461566906</c:v>
                </c:pt>
                <c:pt idx="1104">
                  <c:v>0.50508988461566906</c:v>
                </c:pt>
                <c:pt idx="1105">
                  <c:v>0.50508988461566906</c:v>
                </c:pt>
                <c:pt idx="1106">
                  <c:v>0.50508988461566906</c:v>
                </c:pt>
                <c:pt idx="1107">
                  <c:v>0.50508988461566906</c:v>
                </c:pt>
                <c:pt idx="1108">
                  <c:v>0.50508988461566906</c:v>
                </c:pt>
                <c:pt idx="1109">
                  <c:v>0.50508988461566906</c:v>
                </c:pt>
                <c:pt idx="1110">
                  <c:v>0.50508988461566906</c:v>
                </c:pt>
                <c:pt idx="1111">
                  <c:v>0.50508988461566906</c:v>
                </c:pt>
                <c:pt idx="1112">
                  <c:v>0.50508988461566906</c:v>
                </c:pt>
                <c:pt idx="1113">
                  <c:v>0.50508988461566906</c:v>
                </c:pt>
                <c:pt idx="1114">
                  <c:v>0.50508988461566906</c:v>
                </c:pt>
                <c:pt idx="1115">
                  <c:v>0.50508988461566906</c:v>
                </c:pt>
                <c:pt idx="1116">
                  <c:v>0.50508988461566906</c:v>
                </c:pt>
                <c:pt idx="1117">
                  <c:v>0.50508988461566906</c:v>
                </c:pt>
                <c:pt idx="1118">
                  <c:v>0.50508988461566906</c:v>
                </c:pt>
                <c:pt idx="1119">
                  <c:v>0.50508988461566906</c:v>
                </c:pt>
                <c:pt idx="1120">
                  <c:v>0.50508988461566906</c:v>
                </c:pt>
                <c:pt idx="1121">
                  <c:v>0.50508988461566906</c:v>
                </c:pt>
                <c:pt idx="1122">
                  <c:v>0.50508988461566906</c:v>
                </c:pt>
                <c:pt idx="1123">
                  <c:v>0.50508988461566906</c:v>
                </c:pt>
                <c:pt idx="1124">
                  <c:v>0.50508988461566906</c:v>
                </c:pt>
                <c:pt idx="1125">
                  <c:v>0.50508988461566906</c:v>
                </c:pt>
                <c:pt idx="1126">
                  <c:v>0.50508988461566906</c:v>
                </c:pt>
                <c:pt idx="1127">
                  <c:v>0.50508988461566906</c:v>
                </c:pt>
                <c:pt idx="1128">
                  <c:v>0.50508988461566906</c:v>
                </c:pt>
                <c:pt idx="1129">
                  <c:v>0.50508988461566906</c:v>
                </c:pt>
                <c:pt idx="1130">
                  <c:v>0.50508988461566906</c:v>
                </c:pt>
                <c:pt idx="1131">
                  <c:v>0.50508988461566906</c:v>
                </c:pt>
                <c:pt idx="1132">
                  <c:v>0.50508988461566906</c:v>
                </c:pt>
                <c:pt idx="1133">
                  <c:v>0.50508988461566906</c:v>
                </c:pt>
                <c:pt idx="1134">
                  <c:v>0.50508988461566906</c:v>
                </c:pt>
                <c:pt idx="1135">
                  <c:v>0.50508988461566906</c:v>
                </c:pt>
                <c:pt idx="1136">
                  <c:v>0.50508988461566906</c:v>
                </c:pt>
                <c:pt idx="1137">
                  <c:v>0.50508988461566906</c:v>
                </c:pt>
                <c:pt idx="1138">
                  <c:v>0.50508988461566906</c:v>
                </c:pt>
                <c:pt idx="1139">
                  <c:v>0.50508988461566906</c:v>
                </c:pt>
                <c:pt idx="1140">
                  <c:v>0.50508988461566906</c:v>
                </c:pt>
                <c:pt idx="1141">
                  <c:v>0.50508988461566906</c:v>
                </c:pt>
                <c:pt idx="1142">
                  <c:v>0.50508988461566906</c:v>
                </c:pt>
                <c:pt idx="1143">
                  <c:v>0.50508988461566906</c:v>
                </c:pt>
                <c:pt idx="1144">
                  <c:v>0.50508988461566906</c:v>
                </c:pt>
                <c:pt idx="1145">
                  <c:v>0.50508988461566906</c:v>
                </c:pt>
                <c:pt idx="1146">
                  <c:v>0.50508988461566906</c:v>
                </c:pt>
                <c:pt idx="1147">
                  <c:v>0.50508988461566906</c:v>
                </c:pt>
                <c:pt idx="1148">
                  <c:v>0.50508988461566906</c:v>
                </c:pt>
                <c:pt idx="1149">
                  <c:v>0.50508988461566906</c:v>
                </c:pt>
                <c:pt idx="1150">
                  <c:v>0.50508988461566906</c:v>
                </c:pt>
                <c:pt idx="1151">
                  <c:v>0.50508988461566906</c:v>
                </c:pt>
                <c:pt idx="1152">
                  <c:v>0.50508988461566906</c:v>
                </c:pt>
                <c:pt idx="1153">
                  <c:v>0.50508988461566906</c:v>
                </c:pt>
                <c:pt idx="1154">
                  <c:v>0.50508988461566906</c:v>
                </c:pt>
                <c:pt idx="1155">
                  <c:v>0.50508988461566906</c:v>
                </c:pt>
                <c:pt idx="1156">
                  <c:v>0.50508988461566906</c:v>
                </c:pt>
                <c:pt idx="1157">
                  <c:v>0.50508988461566906</c:v>
                </c:pt>
                <c:pt idx="1158">
                  <c:v>0.50508988461566906</c:v>
                </c:pt>
                <c:pt idx="1159">
                  <c:v>0.50508988461566906</c:v>
                </c:pt>
                <c:pt idx="1160">
                  <c:v>0.50508988461566906</c:v>
                </c:pt>
                <c:pt idx="1161">
                  <c:v>0.50508988461566906</c:v>
                </c:pt>
                <c:pt idx="1162">
                  <c:v>0.50508988461566906</c:v>
                </c:pt>
                <c:pt idx="1163">
                  <c:v>0.50508988461566906</c:v>
                </c:pt>
                <c:pt idx="1164">
                  <c:v>0.50508988461566906</c:v>
                </c:pt>
                <c:pt idx="1165">
                  <c:v>0.50508988461566906</c:v>
                </c:pt>
                <c:pt idx="1166">
                  <c:v>0.50508988461566906</c:v>
                </c:pt>
                <c:pt idx="1167">
                  <c:v>0.50508988461566906</c:v>
                </c:pt>
                <c:pt idx="1168">
                  <c:v>0.50508988461566906</c:v>
                </c:pt>
                <c:pt idx="1169">
                  <c:v>0.50508988461566906</c:v>
                </c:pt>
                <c:pt idx="1170">
                  <c:v>0.50508988461566906</c:v>
                </c:pt>
                <c:pt idx="1171">
                  <c:v>0.50508988461566906</c:v>
                </c:pt>
                <c:pt idx="1172">
                  <c:v>0.50508988461566906</c:v>
                </c:pt>
                <c:pt idx="1173">
                  <c:v>0.50508988461566906</c:v>
                </c:pt>
                <c:pt idx="1174">
                  <c:v>0.50508988461566906</c:v>
                </c:pt>
                <c:pt idx="1175">
                  <c:v>0.50508988461566906</c:v>
                </c:pt>
                <c:pt idx="1176">
                  <c:v>0.50508988461566906</c:v>
                </c:pt>
                <c:pt idx="1177">
                  <c:v>0.50508988461566906</c:v>
                </c:pt>
                <c:pt idx="1178">
                  <c:v>0.50508988461566906</c:v>
                </c:pt>
                <c:pt idx="1179">
                  <c:v>0.50508988461566906</c:v>
                </c:pt>
                <c:pt idx="1180">
                  <c:v>0.50508988461566906</c:v>
                </c:pt>
                <c:pt idx="1181">
                  <c:v>0.50508988461566906</c:v>
                </c:pt>
                <c:pt idx="1182">
                  <c:v>0.50508988461566906</c:v>
                </c:pt>
                <c:pt idx="1183">
                  <c:v>0.50508988461566906</c:v>
                </c:pt>
                <c:pt idx="1184">
                  <c:v>0.50508988461566906</c:v>
                </c:pt>
                <c:pt idx="1185">
                  <c:v>0.50508988461566906</c:v>
                </c:pt>
                <c:pt idx="1186">
                  <c:v>0.50508988461566906</c:v>
                </c:pt>
                <c:pt idx="1187">
                  <c:v>0.50508988461566906</c:v>
                </c:pt>
                <c:pt idx="1188">
                  <c:v>0.50508988461566906</c:v>
                </c:pt>
                <c:pt idx="1189">
                  <c:v>0.50508988461566906</c:v>
                </c:pt>
                <c:pt idx="1190">
                  <c:v>0.50508988461566906</c:v>
                </c:pt>
                <c:pt idx="1191">
                  <c:v>0.50508988461566906</c:v>
                </c:pt>
                <c:pt idx="1192">
                  <c:v>0.50508988461566906</c:v>
                </c:pt>
                <c:pt idx="1193">
                  <c:v>0.50508988461566906</c:v>
                </c:pt>
                <c:pt idx="1194">
                  <c:v>0.50508988461566906</c:v>
                </c:pt>
                <c:pt idx="1195">
                  <c:v>0.50508988461566906</c:v>
                </c:pt>
                <c:pt idx="1196">
                  <c:v>0.50508988461566906</c:v>
                </c:pt>
                <c:pt idx="1197">
                  <c:v>0.50508988461566906</c:v>
                </c:pt>
                <c:pt idx="1198">
                  <c:v>0.50508988461566906</c:v>
                </c:pt>
                <c:pt idx="1199">
                  <c:v>0.50508988461566906</c:v>
                </c:pt>
                <c:pt idx="1200">
                  <c:v>0.50508988461566906</c:v>
                </c:pt>
                <c:pt idx="1201">
                  <c:v>0.50508988461566906</c:v>
                </c:pt>
                <c:pt idx="1202">
                  <c:v>0.50508988461566906</c:v>
                </c:pt>
                <c:pt idx="1203">
                  <c:v>0.50508988461566906</c:v>
                </c:pt>
                <c:pt idx="1204">
                  <c:v>0.50508988461566906</c:v>
                </c:pt>
                <c:pt idx="1205">
                  <c:v>0.50508988461566906</c:v>
                </c:pt>
                <c:pt idx="1206">
                  <c:v>0.50508988461566906</c:v>
                </c:pt>
                <c:pt idx="1207">
                  <c:v>0.50508988461566906</c:v>
                </c:pt>
                <c:pt idx="1208">
                  <c:v>0.50508988461566906</c:v>
                </c:pt>
                <c:pt idx="1209">
                  <c:v>0.50508988461566906</c:v>
                </c:pt>
                <c:pt idx="1210">
                  <c:v>0.50508988461566906</c:v>
                </c:pt>
                <c:pt idx="1211">
                  <c:v>0.50508988461566906</c:v>
                </c:pt>
                <c:pt idx="1212">
                  <c:v>0.50508988461566906</c:v>
                </c:pt>
                <c:pt idx="1213">
                  <c:v>0.50508988461566906</c:v>
                </c:pt>
                <c:pt idx="1214">
                  <c:v>0.50508988461566906</c:v>
                </c:pt>
                <c:pt idx="1215">
                  <c:v>0.50508988461566906</c:v>
                </c:pt>
                <c:pt idx="1216">
                  <c:v>0.50508988461566906</c:v>
                </c:pt>
                <c:pt idx="1217">
                  <c:v>0.50508988461566906</c:v>
                </c:pt>
                <c:pt idx="1218">
                  <c:v>0.50508988461566906</c:v>
                </c:pt>
                <c:pt idx="1219">
                  <c:v>0.50508988461566906</c:v>
                </c:pt>
                <c:pt idx="1220">
                  <c:v>0.50508988461566906</c:v>
                </c:pt>
                <c:pt idx="1221">
                  <c:v>0.50508988461566906</c:v>
                </c:pt>
                <c:pt idx="1222">
                  <c:v>0.50508988461566906</c:v>
                </c:pt>
                <c:pt idx="1223">
                  <c:v>0.50508988461566906</c:v>
                </c:pt>
                <c:pt idx="1224">
                  <c:v>0.50508988461566906</c:v>
                </c:pt>
                <c:pt idx="1225">
                  <c:v>0.50508988461566906</c:v>
                </c:pt>
                <c:pt idx="1226">
                  <c:v>0.50508988461566906</c:v>
                </c:pt>
                <c:pt idx="1227">
                  <c:v>0.50508988461566906</c:v>
                </c:pt>
                <c:pt idx="1228">
                  <c:v>0.50508988461566906</c:v>
                </c:pt>
                <c:pt idx="1229">
                  <c:v>0.50508988461566906</c:v>
                </c:pt>
                <c:pt idx="1230">
                  <c:v>0.50508988461566906</c:v>
                </c:pt>
                <c:pt idx="1231">
                  <c:v>0.50508988461566906</c:v>
                </c:pt>
                <c:pt idx="1232">
                  <c:v>0.50508988461566906</c:v>
                </c:pt>
                <c:pt idx="1233">
                  <c:v>0.50508988461566906</c:v>
                </c:pt>
                <c:pt idx="1234">
                  <c:v>0.50508988461566906</c:v>
                </c:pt>
                <c:pt idx="1235">
                  <c:v>0.50508988461566906</c:v>
                </c:pt>
                <c:pt idx="1236">
                  <c:v>0.50508988461566906</c:v>
                </c:pt>
                <c:pt idx="1237">
                  <c:v>0.50508988461566906</c:v>
                </c:pt>
                <c:pt idx="1238">
                  <c:v>0.50508988461566906</c:v>
                </c:pt>
                <c:pt idx="1239">
                  <c:v>0.50508988461566906</c:v>
                </c:pt>
                <c:pt idx="1240">
                  <c:v>0.50508988461566906</c:v>
                </c:pt>
                <c:pt idx="1241">
                  <c:v>0.50508988461566906</c:v>
                </c:pt>
                <c:pt idx="1242">
                  <c:v>0.50508988461566906</c:v>
                </c:pt>
                <c:pt idx="1243">
                  <c:v>0.50508988461566906</c:v>
                </c:pt>
                <c:pt idx="1244">
                  <c:v>0.50508988461566906</c:v>
                </c:pt>
                <c:pt idx="1245">
                  <c:v>0.50508988461566906</c:v>
                </c:pt>
                <c:pt idx="1246">
                  <c:v>0.50508988461566906</c:v>
                </c:pt>
                <c:pt idx="1247">
                  <c:v>0.50508988461566906</c:v>
                </c:pt>
                <c:pt idx="1248">
                  <c:v>0.50508988461566906</c:v>
                </c:pt>
                <c:pt idx="1249">
                  <c:v>0.50508988461566906</c:v>
                </c:pt>
                <c:pt idx="1250">
                  <c:v>0.50508988461566906</c:v>
                </c:pt>
                <c:pt idx="1251">
                  <c:v>0.50508988461566906</c:v>
                </c:pt>
                <c:pt idx="1252">
                  <c:v>0.50508988461566906</c:v>
                </c:pt>
                <c:pt idx="1253">
                  <c:v>0.50508988461566906</c:v>
                </c:pt>
                <c:pt idx="1254">
                  <c:v>0.50508988461566906</c:v>
                </c:pt>
                <c:pt idx="1255">
                  <c:v>0.50508988461566906</c:v>
                </c:pt>
                <c:pt idx="1256">
                  <c:v>0.50508988461566906</c:v>
                </c:pt>
                <c:pt idx="1257">
                  <c:v>0.50508988461566906</c:v>
                </c:pt>
                <c:pt idx="1258">
                  <c:v>0.50508988461566906</c:v>
                </c:pt>
                <c:pt idx="1259">
                  <c:v>0.50508988461566906</c:v>
                </c:pt>
                <c:pt idx="1260">
                  <c:v>0.50508988461566906</c:v>
                </c:pt>
                <c:pt idx="1261">
                  <c:v>0.50508988461566906</c:v>
                </c:pt>
                <c:pt idx="1262">
                  <c:v>0.50508988461566906</c:v>
                </c:pt>
                <c:pt idx="1263">
                  <c:v>0.50508988461566906</c:v>
                </c:pt>
                <c:pt idx="1264">
                  <c:v>0.50508988461566906</c:v>
                </c:pt>
                <c:pt idx="1265">
                  <c:v>0.50508988461566906</c:v>
                </c:pt>
                <c:pt idx="1266">
                  <c:v>0.50508988461566906</c:v>
                </c:pt>
                <c:pt idx="1267">
                  <c:v>0.50508988461566906</c:v>
                </c:pt>
                <c:pt idx="1268">
                  <c:v>0.50508988461566906</c:v>
                </c:pt>
                <c:pt idx="1269">
                  <c:v>0.50508988461566906</c:v>
                </c:pt>
                <c:pt idx="1270">
                  <c:v>0.50508988461566906</c:v>
                </c:pt>
                <c:pt idx="1271">
                  <c:v>0.50508988461566906</c:v>
                </c:pt>
                <c:pt idx="1272">
                  <c:v>0.50508988461566906</c:v>
                </c:pt>
                <c:pt idx="1273">
                  <c:v>0.50508988461566906</c:v>
                </c:pt>
                <c:pt idx="1274">
                  <c:v>0.50508988461566906</c:v>
                </c:pt>
                <c:pt idx="1275">
                  <c:v>0.50508988461566906</c:v>
                </c:pt>
                <c:pt idx="1276">
                  <c:v>0.50508988461566906</c:v>
                </c:pt>
                <c:pt idx="1277">
                  <c:v>0.50508988461566906</c:v>
                </c:pt>
                <c:pt idx="1278">
                  <c:v>0.50508988461566906</c:v>
                </c:pt>
                <c:pt idx="1279">
                  <c:v>0.50508988461566906</c:v>
                </c:pt>
                <c:pt idx="1280">
                  <c:v>0.50508988461566906</c:v>
                </c:pt>
                <c:pt idx="1281">
                  <c:v>0.50508988461566906</c:v>
                </c:pt>
                <c:pt idx="1282">
                  <c:v>0.50508988461566906</c:v>
                </c:pt>
                <c:pt idx="1283">
                  <c:v>0.50508988461566906</c:v>
                </c:pt>
                <c:pt idx="1284">
                  <c:v>0.50508988461566906</c:v>
                </c:pt>
                <c:pt idx="1285">
                  <c:v>0.50508988461566906</c:v>
                </c:pt>
                <c:pt idx="1286">
                  <c:v>0.50508988461566906</c:v>
                </c:pt>
                <c:pt idx="1287">
                  <c:v>0.50508988461566906</c:v>
                </c:pt>
                <c:pt idx="1288">
                  <c:v>0.50508988461566906</c:v>
                </c:pt>
                <c:pt idx="1289">
                  <c:v>0.50508988461566906</c:v>
                </c:pt>
                <c:pt idx="1290">
                  <c:v>0.50508988461566906</c:v>
                </c:pt>
                <c:pt idx="1291">
                  <c:v>0.50508988461566906</c:v>
                </c:pt>
                <c:pt idx="1292">
                  <c:v>0.50508988461566906</c:v>
                </c:pt>
                <c:pt idx="1293">
                  <c:v>0.50508988461566906</c:v>
                </c:pt>
                <c:pt idx="1294">
                  <c:v>0.50508988461566906</c:v>
                </c:pt>
                <c:pt idx="1295">
                  <c:v>0.50508988461566906</c:v>
                </c:pt>
                <c:pt idx="1296">
                  <c:v>0.50508988461566906</c:v>
                </c:pt>
                <c:pt idx="1297">
                  <c:v>0.50508988461566906</c:v>
                </c:pt>
                <c:pt idx="1298">
                  <c:v>0.50508988461566906</c:v>
                </c:pt>
                <c:pt idx="1299">
                  <c:v>0.50508988461566906</c:v>
                </c:pt>
                <c:pt idx="1300">
                  <c:v>0.50508988461566906</c:v>
                </c:pt>
                <c:pt idx="1301">
                  <c:v>0.50508988461566906</c:v>
                </c:pt>
                <c:pt idx="1302">
                  <c:v>0.50508988461566906</c:v>
                </c:pt>
                <c:pt idx="1303">
                  <c:v>0.50508988461566906</c:v>
                </c:pt>
                <c:pt idx="1304">
                  <c:v>0.50508988461566906</c:v>
                </c:pt>
                <c:pt idx="1305">
                  <c:v>0.50508988461566906</c:v>
                </c:pt>
                <c:pt idx="1306">
                  <c:v>0.50508988461566906</c:v>
                </c:pt>
                <c:pt idx="1307">
                  <c:v>0.50508988461566906</c:v>
                </c:pt>
                <c:pt idx="1308">
                  <c:v>0.50508988461566906</c:v>
                </c:pt>
                <c:pt idx="1309">
                  <c:v>0.50508988461566906</c:v>
                </c:pt>
                <c:pt idx="1310">
                  <c:v>0.50508988461566906</c:v>
                </c:pt>
                <c:pt idx="1311">
                  <c:v>0.50508988461566906</c:v>
                </c:pt>
                <c:pt idx="1312">
                  <c:v>0.50508988461566906</c:v>
                </c:pt>
                <c:pt idx="1313">
                  <c:v>0.50508988461566906</c:v>
                </c:pt>
                <c:pt idx="1314">
                  <c:v>0.50508988461566906</c:v>
                </c:pt>
                <c:pt idx="1315">
                  <c:v>0.50508988461566906</c:v>
                </c:pt>
                <c:pt idx="1316">
                  <c:v>0.50508988461566906</c:v>
                </c:pt>
                <c:pt idx="1317">
                  <c:v>0.50508988461566906</c:v>
                </c:pt>
                <c:pt idx="1318">
                  <c:v>0.50508988461566906</c:v>
                </c:pt>
                <c:pt idx="1319">
                  <c:v>0.50508988461566906</c:v>
                </c:pt>
                <c:pt idx="1320">
                  <c:v>0.50508988461566906</c:v>
                </c:pt>
                <c:pt idx="1321">
                  <c:v>0.50508988461566906</c:v>
                </c:pt>
                <c:pt idx="1322">
                  <c:v>0.50508988461566906</c:v>
                </c:pt>
                <c:pt idx="1323">
                  <c:v>0.50508988461566906</c:v>
                </c:pt>
                <c:pt idx="1324">
                  <c:v>0.50508988461566906</c:v>
                </c:pt>
                <c:pt idx="1325">
                  <c:v>0.50508988461566906</c:v>
                </c:pt>
                <c:pt idx="1326">
                  <c:v>0.50508988461566906</c:v>
                </c:pt>
                <c:pt idx="1327">
                  <c:v>0.50508988461566906</c:v>
                </c:pt>
                <c:pt idx="1328">
                  <c:v>0.50508988461566906</c:v>
                </c:pt>
                <c:pt idx="1329">
                  <c:v>0.50508988461566906</c:v>
                </c:pt>
                <c:pt idx="1330">
                  <c:v>0.50508988461566906</c:v>
                </c:pt>
                <c:pt idx="1331">
                  <c:v>0.50508988461566906</c:v>
                </c:pt>
                <c:pt idx="1332">
                  <c:v>0.50508988461566906</c:v>
                </c:pt>
                <c:pt idx="1333">
                  <c:v>0.50508988461566906</c:v>
                </c:pt>
                <c:pt idx="1334">
                  <c:v>0.50508988461566906</c:v>
                </c:pt>
                <c:pt idx="1335">
                  <c:v>0.50508988461566906</c:v>
                </c:pt>
                <c:pt idx="1336">
                  <c:v>0.50508988461566906</c:v>
                </c:pt>
                <c:pt idx="1337">
                  <c:v>0.50508988461566906</c:v>
                </c:pt>
                <c:pt idx="1338">
                  <c:v>0.50508988461566906</c:v>
                </c:pt>
                <c:pt idx="1339">
                  <c:v>0.50508988461566906</c:v>
                </c:pt>
                <c:pt idx="1340">
                  <c:v>0.50508988461566906</c:v>
                </c:pt>
                <c:pt idx="1341">
                  <c:v>0.50508988461566906</c:v>
                </c:pt>
                <c:pt idx="1342">
                  <c:v>0.50508988461566906</c:v>
                </c:pt>
                <c:pt idx="1343">
                  <c:v>0.50508988461566906</c:v>
                </c:pt>
                <c:pt idx="1344">
                  <c:v>0.50508988461566906</c:v>
                </c:pt>
                <c:pt idx="1345">
                  <c:v>0.50508988461566906</c:v>
                </c:pt>
                <c:pt idx="1346">
                  <c:v>0.50508988461566906</c:v>
                </c:pt>
                <c:pt idx="1347">
                  <c:v>0.50508988461566906</c:v>
                </c:pt>
                <c:pt idx="1348">
                  <c:v>0.50508988461566906</c:v>
                </c:pt>
                <c:pt idx="1349">
                  <c:v>0.50508988461566906</c:v>
                </c:pt>
                <c:pt idx="1350">
                  <c:v>0.50508988461566906</c:v>
                </c:pt>
                <c:pt idx="1351">
                  <c:v>0.50508988461566906</c:v>
                </c:pt>
                <c:pt idx="1352">
                  <c:v>0.50508988461566906</c:v>
                </c:pt>
                <c:pt idx="1353">
                  <c:v>0.50508988461566906</c:v>
                </c:pt>
                <c:pt idx="1354">
                  <c:v>0.50508988461566906</c:v>
                </c:pt>
                <c:pt idx="1355">
                  <c:v>0.50508988461566906</c:v>
                </c:pt>
                <c:pt idx="1356">
                  <c:v>0.50508988461566906</c:v>
                </c:pt>
                <c:pt idx="1357">
                  <c:v>0.50508988461566906</c:v>
                </c:pt>
                <c:pt idx="1358">
                  <c:v>0.50508988461566906</c:v>
                </c:pt>
                <c:pt idx="1359">
                  <c:v>0.50508988461566906</c:v>
                </c:pt>
                <c:pt idx="1360">
                  <c:v>0.50508988461566906</c:v>
                </c:pt>
                <c:pt idx="1361">
                  <c:v>0.50508988461566906</c:v>
                </c:pt>
                <c:pt idx="1362">
                  <c:v>0.50508988461566906</c:v>
                </c:pt>
                <c:pt idx="1363">
                  <c:v>0.50508988461566906</c:v>
                </c:pt>
                <c:pt idx="1364">
                  <c:v>0.50508988461566906</c:v>
                </c:pt>
                <c:pt idx="1365">
                  <c:v>0.50508988461566906</c:v>
                </c:pt>
                <c:pt idx="1366">
                  <c:v>0.50508988461566906</c:v>
                </c:pt>
                <c:pt idx="1367">
                  <c:v>0.50508988461566906</c:v>
                </c:pt>
                <c:pt idx="1368">
                  <c:v>0.50508988461566906</c:v>
                </c:pt>
                <c:pt idx="1369">
                  <c:v>0.50508988461566906</c:v>
                </c:pt>
                <c:pt idx="1370">
                  <c:v>0.50508988461566906</c:v>
                </c:pt>
                <c:pt idx="1371">
                  <c:v>0.50508988461566906</c:v>
                </c:pt>
                <c:pt idx="1372">
                  <c:v>0.50508988461566906</c:v>
                </c:pt>
                <c:pt idx="1373">
                  <c:v>0.50508988461566906</c:v>
                </c:pt>
                <c:pt idx="1374">
                  <c:v>0.50508988461566906</c:v>
                </c:pt>
                <c:pt idx="1375">
                  <c:v>0.50508988461566906</c:v>
                </c:pt>
                <c:pt idx="1376">
                  <c:v>0.50508988461566906</c:v>
                </c:pt>
                <c:pt idx="1377">
                  <c:v>0.50508988461566906</c:v>
                </c:pt>
                <c:pt idx="1378">
                  <c:v>0.50508988461566906</c:v>
                </c:pt>
                <c:pt idx="1379">
                  <c:v>0.50508988461566906</c:v>
                </c:pt>
                <c:pt idx="1380">
                  <c:v>0.50508988461566906</c:v>
                </c:pt>
                <c:pt idx="1381">
                  <c:v>0.50508988461566906</c:v>
                </c:pt>
                <c:pt idx="1382">
                  <c:v>0.50508988461566906</c:v>
                </c:pt>
                <c:pt idx="1383">
                  <c:v>0.50508988461566906</c:v>
                </c:pt>
                <c:pt idx="1384">
                  <c:v>0.50508988461566906</c:v>
                </c:pt>
                <c:pt idx="1385">
                  <c:v>0.50508988461566906</c:v>
                </c:pt>
                <c:pt idx="1386">
                  <c:v>0.50508988461566906</c:v>
                </c:pt>
                <c:pt idx="1387">
                  <c:v>0.50508988461566906</c:v>
                </c:pt>
                <c:pt idx="1388">
                  <c:v>0.50508988461566906</c:v>
                </c:pt>
                <c:pt idx="1389">
                  <c:v>0.50508988461566906</c:v>
                </c:pt>
                <c:pt idx="1390">
                  <c:v>0.50508988461566906</c:v>
                </c:pt>
                <c:pt idx="1391">
                  <c:v>0.50508988461566906</c:v>
                </c:pt>
                <c:pt idx="1392">
                  <c:v>0.50508988461566906</c:v>
                </c:pt>
                <c:pt idx="1393">
                  <c:v>0.50508988461566906</c:v>
                </c:pt>
                <c:pt idx="1394">
                  <c:v>0.50508988461566906</c:v>
                </c:pt>
                <c:pt idx="1395">
                  <c:v>0.50508988461566906</c:v>
                </c:pt>
                <c:pt idx="1396">
                  <c:v>0.50508988461566906</c:v>
                </c:pt>
                <c:pt idx="1397">
                  <c:v>0.50508988461566906</c:v>
                </c:pt>
                <c:pt idx="1398">
                  <c:v>0.50508988461566906</c:v>
                </c:pt>
                <c:pt idx="1399">
                  <c:v>0.50508988461566906</c:v>
                </c:pt>
                <c:pt idx="1400">
                  <c:v>0.50508988461566906</c:v>
                </c:pt>
                <c:pt idx="1401">
                  <c:v>0.50508988461566906</c:v>
                </c:pt>
                <c:pt idx="1402">
                  <c:v>0.50508988461566906</c:v>
                </c:pt>
                <c:pt idx="1403">
                  <c:v>0.50508988461566906</c:v>
                </c:pt>
                <c:pt idx="1404">
                  <c:v>0.50508988461566906</c:v>
                </c:pt>
                <c:pt idx="1405">
                  <c:v>0.50508988461566906</c:v>
                </c:pt>
                <c:pt idx="1406">
                  <c:v>0.50508988461566906</c:v>
                </c:pt>
                <c:pt idx="1407">
                  <c:v>0.50508988461566906</c:v>
                </c:pt>
                <c:pt idx="1408">
                  <c:v>0.50508988461566906</c:v>
                </c:pt>
                <c:pt idx="1409">
                  <c:v>0.50508988461566906</c:v>
                </c:pt>
                <c:pt idx="1410">
                  <c:v>0.50508988461566906</c:v>
                </c:pt>
                <c:pt idx="1411">
                  <c:v>0.50508988461566906</c:v>
                </c:pt>
                <c:pt idx="1412">
                  <c:v>0.50508988461566906</c:v>
                </c:pt>
                <c:pt idx="1413">
                  <c:v>0.50508988461566906</c:v>
                </c:pt>
                <c:pt idx="1414">
                  <c:v>0.50508988461566906</c:v>
                </c:pt>
                <c:pt idx="1415">
                  <c:v>0.50508988461566906</c:v>
                </c:pt>
                <c:pt idx="1416">
                  <c:v>0.50508988461566906</c:v>
                </c:pt>
                <c:pt idx="1417">
                  <c:v>0.50508988461566906</c:v>
                </c:pt>
                <c:pt idx="1418">
                  <c:v>0.50508988461566906</c:v>
                </c:pt>
                <c:pt idx="1419">
                  <c:v>0.50508988461566906</c:v>
                </c:pt>
                <c:pt idx="1420">
                  <c:v>0.50508988461566906</c:v>
                </c:pt>
                <c:pt idx="1421">
                  <c:v>0.50508988461566906</c:v>
                </c:pt>
                <c:pt idx="1422">
                  <c:v>0.50508988461566906</c:v>
                </c:pt>
                <c:pt idx="1423">
                  <c:v>0.50508988461566906</c:v>
                </c:pt>
                <c:pt idx="1424">
                  <c:v>0.50508988461566906</c:v>
                </c:pt>
                <c:pt idx="1425">
                  <c:v>0.50508988461566906</c:v>
                </c:pt>
                <c:pt idx="1426">
                  <c:v>0.50508988461566906</c:v>
                </c:pt>
                <c:pt idx="1427">
                  <c:v>0.50508988461566906</c:v>
                </c:pt>
                <c:pt idx="1428">
                  <c:v>0.50508988461566906</c:v>
                </c:pt>
                <c:pt idx="1429">
                  <c:v>0.50508988461566906</c:v>
                </c:pt>
                <c:pt idx="1430">
                  <c:v>0.50508988461566906</c:v>
                </c:pt>
                <c:pt idx="1431">
                  <c:v>0.50508988461566906</c:v>
                </c:pt>
                <c:pt idx="1432">
                  <c:v>0.50508988461566906</c:v>
                </c:pt>
                <c:pt idx="1433">
                  <c:v>0.50508988461566906</c:v>
                </c:pt>
                <c:pt idx="1434">
                  <c:v>0.50508988461566906</c:v>
                </c:pt>
                <c:pt idx="1435">
                  <c:v>0.50508988461566906</c:v>
                </c:pt>
                <c:pt idx="1436">
                  <c:v>0.50508988461566906</c:v>
                </c:pt>
                <c:pt idx="1437">
                  <c:v>0.50508988461566906</c:v>
                </c:pt>
                <c:pt idx="1438">
                  <c:v>0.50508988461566906</c:v>
                </c:pt>
                <c:pt idx="1439">
                  <c:v>0.50508988461566906</c:v>
                </c:pt>
                <c:pt idx="1440">
                  <c:v>0.50508988461566906</c:v>
                </c:pt>
                <c:pt idx="1441">
                  <c:v>0.50508988461566906</c:v>
                </c:pt>
                <c:pt idx="1442">
                  <c:v>0.50508988461566906</c:v>
                </c:pt>
                <c:pt idx="1443">
                  <c:v>0.50508988461566906</c:v>
                </c:pt>
                <c:pt idx="1444">
                  <c:v>0.50508988461566906</c:v>
                </c:pt>
                <c:pt idx="1445">
                  <c:v>0.50508988461566906</c:v>
                </c:pt>
                <c:pt idx="1446">
                  <c:v>0.50508988461566906</c:v>
                </c:pt>
                <c:pt idx="1447">
                  <c:v>0.50508988461566906</c:v>
                </c:pt>
                <c:pt idx="1448">
                  <c:v>0.50508988461566906</c:v>
                </c:pt>
                <c:pt idx="1449">
                  <c:v>0.50508988461566906</c:v>
                </c:pt>
                <c:pt idx="1450">
                  <c:v>0.50508988461566906</c:v>
                </c:pt>
                <c:pt idx="1451">
                  <c:v>0.50508988461566906</c:v>
                </c:pt>
                <c:pt idx="1452">
                  <c:v>0.50508988461566906</c:v>
                </c:pt>
                <c:pt idx="1453">
                  <c:v>0.50508988461566906</c:v>
                </c:pt>
                <c:pt idx="1454">
                  <c:v>0.50508988461566906</c:v>
                </c:pt>
                <c:pt idx="1455">
                  <c:v>0.50508988461566906</c:v>
                </c:pt>
                <c:pt idx="1456">
                  <c:v>0.50508988461566906</c:v>
                </c:pt>
                <c:pt idx="1457">
                  <c:v>0.50508988461566906</c:v>
                </c:pt>
                <c:pt idx="1458">
                  <c:v>0.50508988461566906</c:v>
                </c:pt>
                <c:pt idx="1459">
                  <c:v>0.50508988461566906</c:v>
                </c:pt>
                <c:pt idx="1460">
                  <c:v>0.50508988461566906</c:v>
                </c:pt>
                <c:pt idx="1461">
                  <c:v>0.50508988461566906</c:v>
                </c:pt>
                <c:pt idx="1462">
                  <c:v>0.50508988461566906</c:v>
                </c:pt>
                <c:pt idx="1463">
                  <c:v>0.50508988461566906</c:v>
                </c:pt>
                <c:pt idx="1464">
                  <c:v>0.50508988461566906</c:v>
                </c:pt>
                <c:pt idx="1465">
                  <c:v>0.50508988461566906</c:v>
                </c:pt>
                <c:pt idx="1466">
                  <c:v>0.50508988461566906</c:v>
                </c:pt>
                <c:pt idx="1467">
                  <c:v>0.50508988461566906</c:v>
                </c:pt>
                <c:pt idx="1468">
                  <c:v>0.50508988461566906</c:v>
                </c:pt>
                <c:pt idx="1469">
                  <c:v>0.50508988461566906</c:v>
                </c:pt>
                <c:pt idx="1470">
                  <c:v>0.50508988461566906</c:v>
                </c:pt>
                <c:pt idx="1471">
                  <c:v>0.50508988461566906</c:v>
                </c:pt>
                <c:pt idx="1472">
                  <c:v>0.50508988461566906</c:v>
                </c:pt>
                <c:pt idx="1473">
                  <c:v>0.50508988461566906</c:v>
                </c:pt>
                <c:pt idx="1474">
                  <c:v>0.50508988461566906</c:v>
                </c:pt>
                <c:pt idx="1475">
                  <c:v>0.50508988461566906</c:v>
                </c:pt>
                <c:pt idx="1476">
                  <c:v>0.50508988461566906</c:v>
                </c:pt>
                <c:pt idx="1477">
                  <c:v>0.50508988461566906</c:v>
                </c:pt>
                <c:pt idx="1478">
                  <c:v>0.50508988461566906</c:v>
                </c:pt>
                <c:pt idx="1479">
                  <c:v>0.50508988461566906</c:v>
                </c:pt>
                <c:pt idx="1480">
                  <c:v>0.50508988461566906</c:v>
                </c:pt>
                <c:pt idx="1481">
                  <c:v>0.50508988461566906</c:v>
                </c:pt>
                <c:pt idx="1482">
                  <c:v>0.50508988461566906</c:v>
                </c:pt>
                <c:pt idx="1483">
                  <c:v>0.50508988461566906</c:v>
                </c:pt>
                <c:pt idx="1484">
                  <c:v>0.50508988461566906</c:v>
                </c:pt>
                <c:pt idx="1485">
                  <c:v>0.50508988461566906</c:v>
                </c:pt>
                <c:pt idx="1486">
                  <c:v>0.50508988461566906</c:v>
                </c:pt>
                <c:pt idx="1487">
                  <c:v>0.50508988461566906</c:v>
                </c:pt>
                <c:pt idx="1488">
                  <c:v>0.50508988461566906</c:v>
                </c:pt>
                <c:pt idx="1489">
                  <c:v>0.50508988461566906</c:v>
                </c:pt>
                <c:pt idx="1490">
                  <c:v>0.50508988461566906</c:v>
                </c:pt>
                <c:pt idx="1491">
                  <c:v>0.50508988461566906</c:v>
                </c:pt>
                <c:pt idx="1492">
                  <c:v>0.50508988461566906</c:v>
                </c:pt>
                <c:pt idx="1493">
                  <c:v>0.50508988461566906</c:v>
                </c:pt>
                <c:pt idx="1494">
                  <c:v>0.50508988461566906</c:v>
                </c:pt>
                <c:pt idx="1495">
                  <c:v>0.50508988461566906</c:v>
                </c:pt>
                <c:pt idx="1496">
                  <c:v>0.50508988461566906</c:v>
                </c:pt>
                <c:pt idx="1497">
                  <c:v>0.50508988461566906</c:v>
                </c:pt>
                <c:pt idx="1498">
                  <c:v>0.50508988461566906</c:v>
                </c:pt>
                <c:pt idx="1499">
                  <c:v>0.50508988461566906</c:v>
                </c:pt>
                <c:pt idx="1500">
                  <c:v>0.50508988461566906</c:v>
                </c:pt>
                <c:pt idx="1501">
                  <c:v>0.50508988461566906</c:v>
                </c:pt>
                <c:pt idx="1502">
                  <c:v>0.50508988461566906</c:v>
                </c:pt>
                <c:pt idx="1503">
                  <c:v>0.50508988461566906</c:v>
                </c:pt>
                <c:pt idx="1504">
                  <c:v>0.50508988461566906</c:v>
                </c:pt>
                <c:pt idx="1505">
                  <c:v>0.50508988461566906</c:v>
                </c:pt>
                <c:pt idx="1506">
                  <c:v>0.50508988461566906</c:v>
                </c:pt>
                <c:pt idx="1507">
                  <c:v>0.50508988461566906</c:v>
                </c:pt>
                <c:pt idx="1508">
                  <c:v>0.50508988461566906</c:v>
                </c:pt>
                <c:pt idx="1509">
                  <c:v>0.50508988461566906</c:v>
                </c:pt>
                <c:pt idx="1510">
                  <c:v>0.50508988461566906</c:v>
                </c:pt>
                <c:pt idx="1511">
                  <c:v>0.50508988461566906</c:v>
                </c:pt>
                <c:pt idx="1512">
                  <c:v>0.50508988461566906</c:v>
                </c:pt>
                <c:pt idx="1513">
                  <c:v>0.50508988461566906</c:v>
                </c:pt>
                <c:pt idx="1514">
                  <c:v>0.50508988461566906</c:v>
                </c:pt>
                <c:pt idx="1515">
                  <c:v>0.50508988461566906</c:v>
                </c:pt>
                <c:pt idx="1516">
                  <c:v>0.50508988461566906</c:v>
                </c:pt>
                <c:pt idx="1517">
                  <c:v>0.50508988461566906</c:v>
                </c:pt>
                <c:pt idx="1518">
                  <c:v>0.50508988461566906</c:v>
                </c:pt>
                <c:pt idx="1519">
                  <c:v>0.50508988461566906</c:v>
                </c:pt>
                <c:pt idx="1520">
                  <c:v>0.50508988461566906</c:v>
                </c:pt>
                <c:pt idx="1521">
                  <c:v>0.50508988461566906</c:v>
                </c:pt>
                <c:pt idx="1522">
                  <c:v>0.50508988461566906</c:v>
                </c:pt>
                <c:pt idx="1523">
                  <c:v>0.50508988461566906</c:v>
                </c:pt>
                <c:pt idx="1524">
                  <c:v>0.50508988461566906</c:v>
                </c:pt>
                <c:pt idx="1525">
                  <c:v>0.50508988461566906</c:v>
                </c:pt>
                <c:pt idx="1526">
                  <c:v>0.50508988461566906</c:v>
                </c:pt>
                <c:pt idx="1527">
                  <c:v>0.50508988461566906</c:v>
                </c:pt>
                <c:pt idx="1528">
                  <c:v>0.50508988461566906</c:v>
                </c:pt>
                <c:pt idx="1529">
                  <c:v>0.50508988461566906</c:v>
                </c:pt>
                <c:pt idx="1530">
                  <c:v>0.50508988461566906</c:v>
                </c:pt>
                <c:pt idx="1531">
                  <c:v>0.50508988461566906</c:v>
                </c:pt>
                <c:pt idx="1532">
                  <c:v>0.50508988461566906</c:v>
                </c:pt>
                <c:pt idx="1533">
                  <c:v>0.50508988461566906</c:v>
                </c:pt>
                <c:pt idx="1534">
                  <c:v>0.50508988461566906</c:v>
                </c:pt>
                <c:pt idx="1535">
                  <c:v>0.50508988461566906</c:v>
                </c:pt>
                <c:pt idx="1536">
                  <c:v>0.50508988461566906</c:v>
                </c:pt>
                <c:pt idx="1537">
                  <c:v>0.50508988461566906</c:v>
                </c:pt>
                <c:pt idx="1538">
                  <c:v>0.50508988461566906</c:v>
                </c:pt>
                <c:pt idx="1539">
                  <c:v>0.50508988461566906</c:v>
                </c:pt>
                <c:pt idx="1540">
                  <c:v>0.50508988461566906</c:v>
                </c:pt>
                <c:pt idx="1541">
                  <c:v>0.50508988461566906</c:v>
                </c:pt>
                <c:pt idx="1542">
                  <c:v>0.50508988461566906</c:v>
                </c:pt>
                <c:pt idx="1543">
                  <c:v>0.50508988461566906</c:v>
                </c:pt>
                <c:pt idx="1544">
                  <c:v>0.50508988461566906</c:v>
                </c:pt>
                <c:pt idx="1545">
                  <c:v>0.50508988461566906</c:v>
                </c:pt>
                <c:pt idx="1546">
                  <c:v>0.50508988461566906</c:v>
                </c:pt>
                <c:pt idx="1547">
                  <c:v>0.50508988461566906</c:v>
                </c:pt>
                <c:pt idx="1548">
                  <c:v>0.50508988461566906</c:v>
                </c:pt>
                <c:pt idx="1549">
                  <c:v>0.50508988461566906</c:v>
                </c:pt>
                <c:pt idx="1550">
                  <c:v>0.50508988461566906</c:v>
                </c:pt>
                <c:pt idx="1551">
                  <c:v>0.50508988461566906</c:v>
                </c:pt>
                <c:pt idx="1552">
                  <c:v>0.50508988461566906</c:v>
                </c:pt>
                <c:pt idx="1553">
                  <c:v>0.50508988461566906</c:v>
                </c:pt>
                <c:pt idx="1554">
                  <c:v>0.50508988461566906</c:v>
                </c:pt>
                <c:pt idx="1555">
                  <c:v>0.50508988461566906</c:v>
                </c:pt>
                <c:pt idx="1556">
                  <c:v>0.50508988461566906</c:v>
                </c:pt>
                <c:pt idx="1557">
                  <c:v>0.50508988461566906</c:v>
                </c:pt>
                <c:pt idx="1558">
                  <c:v>0.50508988461566906</c:v>
                </c:pt>
                <c:pt idx="1559">
                  <c:v>0.50508988461566906</c:v>
                </c:pt>
                <c:pt idx="1560">
                  <c:v>0.50508988461566906</c:v>
                </c:pt>
                <c:pt idx="1561">
                  <c:v>0.50508988461566906</c:v>
                </c:pt>
                <c:pt idx="1562">
                  <c:v>0.50508988461566906</c:v>
                </c:pt>
                <c:pt idx="1563">
                  <c:v>0.50508988461566906</c:v>
                </c:pt>
                <c:pt idx="1564">
                  <c:v>0.50508988461566906</c:v>
                </c:pt>
                <c:pt idx="1565">
                  <c:v>0.50508988461566906</c:v>
                </c:pt>
                <c:pt idx="1566">
                  <c:v>0.50508988461566906</c:v>
                </c:pt>
                <c:pt idx="1567">
                  <c:v>0.50508988461566906</c:v>
                </c:pt>
                <c:pt idx="1568">
                  <c:v>0.50508988461566906</c:v>
                </c:pt>
                <c:pt idx="1569">
                  <c:v>0.50508988461566906</c:v>
                </c:pt>
                <c:pt idx="1570">
                  <c:v>0.50508988461566906</c:v>
                </c:pt>
                <c:pt idx="1571">
                  <c:v>0.50508988461566906</c:v>
                </c:pt>
                <c:pt idx="1572">
                  <c:v>0.50508988461566906</c:v>
                </c:pt>
                <c:pt idx="1573">
                  <c:v>0.50508988461566906</c:v>
                </c:pt>
                <c:pt idx="1574">
                  <c:v>0.50508988461566906</c:v>
                </c:pt>
                <c:pt idx="1575">
                  <c:v>0.50508988461566906</c:v>
                </c:pt>
                <c:pt idx="1576">
                  <c:v>0.50508988461566906</c:v>
                </c:pt>
                <c:pt idx="1577">
                  <c:v>0.50508988461566906</c:v>
                </c:pt>
                <c:pt idx="1578">
                  <c:v>0.50508988461566906</c:v>
                </c:pt>
                <c:pt idx="1579">
                  <c:v>0.50508988461566906</c:v>
                </c:pt>
                <c:pt idx="1580">
                  <c:v>0.50508988461566906</c:v>
                </c:pt>
                <c:pt idx="1581">
                  <c:v>0.50508988461566906</c:v>
                </c:pt>
                <c:pt idx="1582">
                  <c:v>0.50508988461566906</c:v>
                </c:pt>
                <c:pt idx="1583">
                  <c:v>0.50508988461566906</c:v>
                </c:pt>
                <c:pt idx="1584">
                  <c:v>0.50508988461566906</c:v>
                </c:pt>
                <c:pt idx="1585">
                  <c:v>0.50508988461566906</c:v>
                </c:pt>
                <c:pt idx="1586">
                  <c:v>0.50508988461566906</c:v>
                </c:pt>
                <c:pt idx="1587">
                  <c:v>0.50508988461566906</c:v>
                </c:pt>
                <c:pt idx="1588">
                  <c:v>0.50508988461566906</c:v>
                </c:pt>
                <c:pt idx="1589">
                  <c:v>0.50508988461566906</c:v>
                </c:pt>
                <c:pt idx="1590">
                  <c:v>0.50508988461566906</c:v>
                </c:pt>
                <c:pt idx="1591">
                  <c:v>0.50508988461566906</c:v>
                </c:pt>
                <c:pt idx="1592">
                  <c:v>0.50508988461566906</c:v>
                </c:pt>
                <c:pt idx="1593">
                  <c:v>0.50508988461566906</c:v>
                </c:pt>
                <c:pt idx="1594">
                  <c:v>0.50508988461566906</c:v>
                </c:pt>
                <c:pt idx="1595">
                  <c:v>0.50508988461566906</c:v>
                </c:pt>
                <c:pt idx="1596">
                  <c:v>0.50508988461566906</c:v>
                </c:pt>
                <c:pt idx="1597">
                  <c:v>0.50508988461566906</c:v>
                </c:pt>
                <c:pt idx="1598">
                  <c:v>0.50508988461566906</c:v>
                </c:pt>
                <c:pt idx="1599">
                  <c:v>0.50508988461566906</c:v>
                </c:pt>
                <c:pt idx="1600">
                  <c:v>0.50508988461566906</c:v>
                </c:pt>
                <c:pt idx="1601">
                  <c:v>0.50508988461566906</c:v>
                </c:pt>
                <c:pt idx="1602">
                  <c:v>0.50508988461566906</c:v>
                </c:pt>
                <c:pt idx="1603">
                  <c:v>0.50508988461566906</c:v>
                </c:pt>
                <c:pt idx="1604">
                  <c:v>0.50508988461566906</c:v>
                </c:pt>
                <c:pt idx="1605">
                  <c:v>0.50508988461566906</c:v>
                </c:pt>
                <c:pt idx="1606">
                  <c:v>0.50508988461566906</c:v>
                </c:pt>
                <c:pt idx="1607">
                  <c:v>0.50508988461566906</c:v>
                </c:pt>
                <c:pt idx="1608">
                  <c:v>0.50508988461566906</c:v>
                </c:pt>
                <c:pt idx="1609">
                  <c:v>0.50508988461566906</c:v>
                </c:pt>
                <c:pt idx="1610">
                  <c:v>0.50508988461566906</c:v>
                </c:pt>
                <c:pt idx="1611">
                  <c:v>0.50508988461566906</c:v>
                </c:pt>
                <c:pt idx="1612">
                  <c:v>0.50508988461566906</c:v>
                </c:pt>
                <c:pt idx="1613">
                  <c:v>0.50508988461566906</c:v>
                </c:pt>
                <c:pt idx="1614">
                  <c:v>0.50508988461566906</c:v>
                </c:pt>
                <c:pt idx="1615">
                  <c:v>0.50508988461566906</c:v>
                </c:pt>
                <c:pt idx="1616">
                  <c:v>0.50508988461566906</c:v>
                </c:pt>
                <c:pt idx="1617">
                  <c:v>0.50508988461566906</c:v>
                </c:pt>
                <c:pt idx="1618">
                  <c:v>0.50508988461566906</c:v>
                </c:pt>
                <c:pt idx="1619">
                  <c:v>0.50508988461566906</c:v>
                </c:pt>
                <c:pt idx="1620">
                  <c:v>0.50508988461566906</c:v>
                </c:pt>
                <c:pt idx="1621">
                  <c:v>0.50508988461566906</c:v>
                </c:pt>
                <c:pt idx="1622">
                  <c:v>0.50508988461566906</c:v>
                </c:pt>
                <c:pt idx="1623">
                  <c:v>0.50508988461566906</c:v>
                </c:pt>
                <c:pt idx="1624">
                  <c:v>0.50508988461566906</c:v>
                </c:pt>
                <c:pt idx="1625">
                  <c:v>0.50508988461566906</c:v>
                </c:pt>
                <c:pt idx="1626">
                  <c:v>0.50508988461566906</c:v>
                </c:pt>
                <c:pt idx="1627">
                  <c:v>0.50508988461566906</c:v>
                </c:pt>
                <c:pt idx="1628">
                  <c:v>0.50508988461566906</c:v>
                </c:pt>
                <c:pt idx="1629">
                  <c:v>0.50508988461566906</c:v>
                </c:pt>
                <c:pt idx="1630">
                  <c:v>0.50508988461566906</c:v>
                </c:pt>
                <c:pt idx="1631">
                  <c:v>0.50508988461566906</c:v>
                </c:pt>
                <c:pt idx="1632">
                  <c:v>0.50508988461566906</c:v>
                </c:pt>
                <c:pt idx="1633">
                  <c:v>0.50508988461566906</c:v>
                </c:pt>
                <c:pt idx="1634">
                  <c:v>0.50508988461566906</c:v>
                </c:pt>
                <c:pt idx="1635">
                  <c:v>0.50508988461566906</c:v>
                </c:pt>
                <c:pt idx="1636">
                  <c:v>0.50508988461566906</c:v>
                </c:pt>
                <c:pt idx="1637">
                  <c:v>0.50508988461566906</c:v>
                </c:pt>
                <c:pt idx="1638">
                  <c:v>0.50508988461566906</c:v>
                </c:pt>
                <c:pt idx="1639">
                  <c:v>0.50508988461566906</c:v>
                </c:pt>
                <c:pt idx="1640">
                  <c:v>0.50508988461566906</c:v>
                </c:pt>
                <c:pt idx="1641">
                  <c:v>0.50508988461566906</c:v>
                </c:pt>
                <c:pt idx="1642">
                  <c:v>0.50508988461566906</c:v>
                </c:pt>
                <c:pt idx="1643">
                  <c:v>0.50508988461566906</c:v>
                </c:pt>
                <c:pt idx="1644">
                  <c:v>0.50508988461566906</c:v>
                </c:pt>
                <c:pt idx="1645">
                  <c:v>0.50508988461566906</c:v>
                </c:pt>
                <c:pt idx="1646">
                  <c:v>0.50508988461566906</c:v>
                </c:pt>
                <c:pt idx="1647">
                  <c:v>0.50508988461566906</c:v>
                </c:pt>
                <c:pt idx="1648">
                  <c:v>0.50508988461566906</c:v>
                </c:pt>
                <c:pt idx="1649">
                  <c:v>0.50508988461566906</c:v>
                </c:pt>
                <c:pt idx="1650">
                  <c:v>0.50508988461566906</c:v>
                </c:pt>
                <c:pt idx="1651">
                  <c:v>0.50508988461566906</c:v>
                </c:pt>
                <c:pt idx="1652">
                  <c:v>0.50508988461566906</c:v>
                </c:pt>
                <c:pt idx="1653">
                  <c:v>0.50508988461566906</c:v>
                </c:pt>
                <c:pt idx="1654">
                  <c:v>0.50508988461566906</c:v>
                </c:pt>
                <c:pt idx="1655">
                  <c:v>0.50508988461566906</c:v>
                </c:pt>
                <c:pt idx="1656">
                  <c:v>0.50508988461566906</c:v>
                </c:pt>
                <c:pt idx="1657">
                  <c:v>0.50508988461566906</c:v>
                </c:pt>
                <c:pt idx="1658">
                  <c:v>0.50508988461566906</c:v>
                </c:pt>
                <c:pt idx="1659">
                  <c:v>0.50508988461566906</c:v>
                </c:pt>
                <c:pt idx="1660">
                  <c:v>0.50508988461566906</c:v>
                </c:pt>
                <c:pt idx="1661">
                  <c:v>0.50508988461566906</c:v>
                </c:pt>
                <c:pt idx="1662">
                  <c:v>0.50508988461566906</c:v>
                </c:pt>
                <c:pt idx="1663">
                  <c:v>0.50508988461566906</c:v>
                </c:pt>
                <c:pt idx="1664">
                  <c:v>0.50508988461566906</c:v>
                </c:pt>
                <c:pt idx="1665">
                  <c:v>0.50508988461566906</c:v>
                </c:pt>
                <c:pt idx="1666">
                  <c:v>0.50508988461566906</c:v>
                </c:pt>
                <c:pt idx="1667">
                  <c:v>0.50508988461566906</c:v>
                </c:pt>
                <c:pt idx="1668">
                  <c:v>0.50508988461566906</c:v>
                </c:pt>
                <c:pt idx="1669">
                  <c:v>0.50508988461566906</c:v>
                </c:pt>
                <c:pt idx="1670">
                  <c:v>0.50508988461566906</c:v>
                </c:pt>
                <c:pt idx="1671">
                  <c:v>0.50508988461566906</c:v>
                </c:pt>
                <c:pt idx="1672">
                  <c:v>0.50508988461566906</c:v>
                </c:pt>
                <c:pt idx="1673">
                  <c:v>0.50508988461566906</c:v>
                </c:pt>
                <c:pt idx="1674">
                  <c:v>0.50508988461566906</c:v>
                </c:pt>
                <c:pt idx="1675">
                  <c:v>0.50508988461566906</c:v>
                </c:pt>
                <c:pt idx="1676">
                  <c:v>0.50508988461566906</c:v>
                </c:pt>
                <c:pt idx="1677">
                  <c:v>0.50508988461566906</c:v>
                </c:pt>
                <c:pt idx="1678">
                  <c:v>0.50508988461566906</c:v>
                </c:pt>
                <c:pt idx="1679">
                  <c:v>0.50508988461566906</c:v>
                </c:pt>
                <c:pt idx="1680">
                  <c:v>0.50508988461566906</c:v>
                </c:pt>
                <c:pt idx="1681">
                  <c:v>0.50508988461566906</c:v>
                </c:pt>
                <c:pt idx="1682">
                  <c:v>0.50508988461566906</c:v>
                </c:pt>
                <c:pt idx="1683">
                  <c:v>0.50508988461566906</c:v>
                </c:pt>
                <c:pt idx="1684">
                  <c:v>0.50508988461566906</c:v>
                </c:pt>
                <c:pt idx="1685">
                  <c:v>0.50508988461566906</c:v>
                </c:pt>
                <c:pt idx="1686">
                  <c:v>0.50508988461566906</c:v>
                </c:pt>
                <c:pt idx="1687">
                  <c:v>0.50508988461566906</c:v>
                </c:pt>
                <c:pt idx="1688">
                  <c:v>0.50508988461566906</c:v>
                </c:pt>
                <c:pt idx="1689">
                  <c:v>0.50508988461566906</c:v>
                </c:pt>
                <c:pt idx="1690">
                  <c:v>0.50508988461566906</c:v>
                </c:pt>
                <c:pt idx="1691">
                  <c:v>0.50508988461566906</c:v>
                </c:pt>
                <c:pt idx="1692">
                  <c:v>0.50508988461566906</c:v>
                </c:pt>
                <c:pt idx="1693">
                  <c:v>0.50508988461566906</c:v>
                </c:pt>
                <c:pt idx="1694">
                  <c:v>0.50508988461566906</c:v>
                </c:pt>
                <c:pt idx="1695">
                  <c:v>0.50508988461566906</c:v>
                </c:pt>
                <c:pt idx="1696">
                  <c:v>0.50508988461566906</c:v>
                </c:pt>
                <c:pt idx="1697">
                  <c:v>0.50508988461566906</c:v>
                </c:pt>
                <c:pt idx="1698">
                  <c:v>0.50508988461566906</c:v>
                </c:pt>
                <c:pt idx="1699">
                  <c:v>0.50508988461566906</c:v>
                </c:pt>
                <c:pt idx="1700">
                  <c:v>0.50508988461566906</c:v>
                </c:pt>
                <c:pt idx="1701">
                  <c:v>0.50508988461566906</c:v>
                </c:pt>
                <c:pt idx="1702">
                  <c:v>0.50508988461566906</c:v>
                </c:pt>
                <c:pt idx="1703">
                  <c:v>0.50508988461566906</c:v>
                </c:pt>
                <c:pt idx="1704">
                  <c:v>0.50508988461566906</c:v>
                </c:pt>
                <c:pt idx="1705">
                  <c:v>0.50508988461566906</c:v>
                </c:pt>
                <c:pt idx="1706">
                  <c:v>0.50508988461566906</c:v>
                </c:pt>
                <c:pt idx="1707">
                  <c:v>0.50508988461566906</c:v>
                </c:pt>
                <c:pt idx="1708">
                  <c:v>0.50508988461566906</c:v>
                </c:pt>
                <c:pt idx="1709">
                  <c:v>0.50508988461566906</c:v>
                </c:pt>
                <c:pt idx="1710">
                  <c:v>0.50508988461566906</c:v>
                </c:pt>
                <c:pt idx="1711">
                  <c:v>0.50508988461566906</c:v>
                </c:pt>
                <c:pt idx="1712">
                  <c:v>0.50508988461566906</c:v>
                </c:pt>
                <c:pt idx="1713">
                  <c:v>0.50508988461566906</c:v>
                </c:pt>
                <c:pt idx="1714">
                  <c:v>0.50508988461566906</c:v>
                </c:pt>
                <c:pt idx="1715">
                  <c:v>0.50508988461566906</c:v>
                </c:pt>
                <c:pt idx="1716">
                  <c:v>0.50508988461566906</c:v>
                </c:pt>
                <c:pt idx="1717">
                  <c:v>0.50508988461566906</c:v>
                </c:pt>
                <c:pt idx="1718">
                  <c:v>0.50508988461566906</c:v>
                </c:pt>
                <c:pt idx="1719">
                  <c:v>0.50508988461566906</c:v>
                </c:pt>
                <c:pt idx="1720">
                  <c:v>0.50508988461566906</c:v>
                </c:pt>
                <c:pt idx="1721">
                  <c:v>0.50508988461566906</c:v>
                </c:pt>
                <c:pt idx="1722">
                  <c:v>0.50508988461566906</c:v>
                </c:pt>
                <c:pt idx="1723">
                  <c:v>0.50508988461566906</c:v>
                </c:pt>
                <c:pt idx="1724">
                  <c:v>0.50508988461566906</c:v>
                </c:pt>
                <c:pt idx="1725">
                  <c:v>0.50508988461566906</c:v>
                </c:pt>
                <c:pt idx="1726">
                  <c:v>0.50508988461566906</c:v>
                </c:pt>
                <c:pt idx="1727">
                  <c:v>0.50508988461566906</c:v>
                </c:pt>
                <c:pt idx="1728">
                  <c:v>0.50508988461566906</c:v>
                </c:pt>
                <c:pt idx="1729">
                  <c:v>0.50508988461566906</c:v>
                </c:pt>
                <c:pt idx="1730">
                  <c:v>0.50508988461566906</c:v>
                </c:pt>
                <c:pt idx="1731">
                  <c:v>0.50508988461566906</c:v>
                </c:pt>
                <c:pt idx="1732">
                  <c:v>0.50508988461566906</c:v>
                </c:pt>
                <c:pt idx="1733">
                  <c:v>0.50508988461566906</c:v>
                </c:pt>
                <c:pt idx="1734">
                  <c:v>0.50508988461566906</c:v>
                </c:pt>
                <c:pt idx="1735">
                  <c:v>0.50508988461566906</c:v>
                </c:pt>
                <c:pt idx="1736">
                  <c:v>0.50508988461566906</c:v>
                </c:pt>
                <c:pt idx="1737">
                  <c:v>0.50508988461566906</c:v>
                </c:pt>
                <c:pt idx="1738">
                  <c:v>0.50508988461566906</c:v>
                </c:pt>
                <c:pt idx="1739">
                  <c:v>0.50508988461566906</c:v>
                </c:pt>
                <c:pt idx="1740">
                  <c:v>0.50508988461566906</c:v>
                </c:pt>
                <c:pt idx="1741">
                  <c:v>0.50508988461566906</c:v>
                </c:pt>
                <c:pt idx="1742">
                  <c:v>0.50508988461566906</c:v>
                </c:pt>
                <c:pt idx="1743">
                  <c:v>0.50508988461566906</c:v>
                </c:pt>
                <c:pt idx="1744">
                  <c:v>0.50508988461566906</c:v>
                </c:pt>
                <c:pt idx="1745">
                  <c:v>0.50508988461566906</c:v>
                </c:pt>
                <c:pt idx="1746">
                  <c:v>0.50508988461566906</c:v>
                </c:pt>
                <c:pt idx="1747">
                  <c:v>0.50508988461566906</c:v>
                </c:pt>
                <c:pt idx="1748">
                  <c:v>0.50508988461566906</c:v>
                </c:pt>
                <c:pt idx="1749">
                  <c:v>0.50508988461566906</c:v>
                </c:pt>
                <c:pt idx="1750">
                  <c:v>0.50508988461566906</c:v>
                </c:pt>
                <c:pt idx="1751">
                  <c:v>0.50508988461566906</c:v>
                </c:pt>
                <c:pt idx="1752">
                  <c:v>0.50508988461566906</c:v>
                </c:pt>
                <c:pt idx="1753">
                  <c:v>0.50508988461566906</c:v>
                </c:pt>
                <c:pt idx="1754">
                  <c:v>0.50508988461566906</c:v>
                </c:pt>
                <c:pt idx="1755">
                  <c:v>0.50508988461566906</c:v>
                </c:pt>
                <c:pt idx="1756">
                  <c:v>0.50508988461566906</c:v>
                </c:pt>
                <c:pt idx="1757">
                  <c:v>0.50508988461566906</c:v>
                </c:pt>
                <c:pt idx="1758">
                  <c:v>0.50508988461566906</c:v>
                </c:pt>
                <c:pt idx="1759">
                  <c:v>0.50508988461566906</c:v>
                </c:pt>
                <c:pt idx="1760">
                  <c:v>0.50508988461566906</c:v>
                </c:pt>
                <c:pt idx="1761">
                  <c:v>0.50508988461566906</c:v>
                </c:pt>
                <c:pt idx="1762">
                  <c:v>0.50508988461566906</c:v>
                </c:pt>
                <c:pt idx="1763">
                  <c:v>0.50508988461566906</c:v>
                </c:pt>
                <c:pt idx="1764">
                  <c:v>0.50508988461566906</c:v>
                </c:pt>
                <c:pt idx="1765">
                  <c:v>0.50508988461566906</c:v>
                </c:pt>
                <c:pt idx="1766">
                  <c:v>0.50508988461566906</c:v>
                </c:pt>
                <c:pt idx="1767">
                  <c:v>0.50508988461566906</c:v>
                </c:pt>
                <c:pt idx="1768">
                  <c:v>0.50508988461566906</c:v>
                </c:pt>
                <c:pt idx="1769">
                  <c:v>0.50508988461566906</c:v>
                </c:pt>
                <c:pt idx="1770">
                  <c:v>0.50508988461566906</c:v>
                </c:pt>
                <c:pt idx="1771">
                  <c:v>0.50508988461566906</c:v>
                </c:pt>
                <c:pt idx="1772">
                  <c:v>0.50508988461566906</c:v>
                </c:pt>
                <c:pt idx="1773">
                  <c:v>0.50508988461566906</c:v>
                </c:pt>
                <c:pt idx="1774">
                  <c:v>0.50508988461566906</c:v>
                </c:pt>
                <c:pt idx="1775">
                  <c:v>0.50508988461566906</c:v>
                </c:pt>
                <c:pt idx="1776">
                  <c:v>0.50508988461566906</c:v>
                </c:pt>
                <c:pt idx="1777">
                  <c:v>0.50508988461566906</c:v>
                </c:pt>
                <c:pt idx="1778">
                  <c:v>0.50508988461566906</c:v>
                </c:pt>
                <c:pt idx="1779">
                  <c:v>0.50508988461566906</c:v>
                </c:pt>
                <c:pt idx="1780">
                  <c:v>0.50508988461566906</c:v>
                </c:pt>
                <c:pt idx="1781">
                  <c:v>0.50508988461566906</c:v>
                </c:pt>
                <c:pt idx="1782">
                  <c:v>0.50508988461566906</c:v>
                </c:pt>
                <c:pt idx="1783">
                  <c:v>0.50508988461566906</c:v>
                </c:pt>
                <c:pt idx="1784">
                  <c:v>0.50508988461566906</c:v>
                </c:pt>
                <c:pt idx="1785">
                  <c:v>0.50508988461566906</c:v>
                </c:pt>
                <c:pt idx="1786">
                  <c:v>0.50508988461566906</c:v>
                </c:pt>
                <c:pt idx="1787">
                  <c:v>0.50508988461566906</c:v>
                </c:pt>
                <c:pt idx="1788">
                  <c:v>0.50508988461566906</c:v>
                </c:pt>
                <c:pt idx="1789">
                  <c:v>0.50508988461566906</c:v>
                </c:pt>
                <c:pt idx="1790">
                  <c:v>0.50508988461566906</c:v>
                </c:pt>
                <c:pt idx="1791">
                  <c:v>0.50508988461566906</c:v>
                </c:pt>
                <c:pt idx="1792">
                  <c:v>0.50508988461566906</c:v>
                </c:pt>
                <c:pt idx="1793">
                  <c:v>0.50508988461566906</c:v>
                </c:pt>
                <c:pt idx="1794">
                  <c:v>0.50508988461566906</c:v>
                </c:pt>
                <c:pt idx="1795">
                  <c:v>0.50508988461566906</c:v>
                </c:pt>
                <c:pt idx="1796">
                  <c:v>0.50508988461566906</c:v>
                </c:pt>
                <c:pt idx="1797">
                  <c:v>0.50508988461566906</c:v>
                </c:pt>
                <c:pt idx="1798">
                  <c:v>0.50508988461566906</c:v>
                </c:pt>
                <c:pt idx="1799">
                  <c:v>0.50508988461566906</c:v>
                </c:pt>
                <c:pt idx="1800">
                  <c:v>0.50508988461566906</c:v>
                </c:pt>
                <c:pt idx="1801">
                  <c:v>0.50508988461566906</c:v>
                </c:pt>
                <c:pt idx="1802">
                  <c:v>0.50508988461566906</c:v>
                </c:pt>
                <c:pt idx="1803">
                  <c:v>0.50508988461566906</c:v>
                </c:pt>
                <c:pt idx="1804">
                  <c:v>0.50508988461566906</c:v>
                </c:pt>
                <c:pt idx="1805">
                  <c:v>0.50508988461566906</c:v>
                </c:pt>
                <c:pt idx="1806">
                  <c:v>0.50508988461566906</c:v>
                </c:pt>
                <c:pt idx="1807">
                  <c:v>0.50508988461566906</c:v>
                </c:pt>
                <c:pt idx="1808">
                  <c:v>0.50508988461566906</c:v>
                </c:pt>
                <c:pt idx="1809">
                  <c:v>0.50508988461566906</c:v>
                </c:pt>
                <c:pt idx="1810">
                  <c:v>0.50508988461566906</c:v>
                </c:pt>
                <c:pt idx="1811">
                  <c:v>0.50508988461566906</c:v>
                </c:pt>
                <c:pt idx="1812">
                  <c:v>0.50508988461566906</c:v>
                </c:pt>
                <c:pt idx="1813">
                  <c:v>0.50508988461566906</c:v>
                </c:pt>
                <c:pt idx="1814">
                  <c:v>0.50508988461566906</c:v>
                </c:pt>
                <c:pt idx="1815">
                  <c:v>0.50508988461566906</c:v>
                </c:pt>
                <c:pt idx="1816">
                  <c:v>0.50508988461566906</c:v>
                </c:pt>
                <c:pt idx="1817">
                  <c:v>0.50508988461566906</c:v>
                </c:pt>
                <c:pt idx="1818">
                  <c:v>0.50508988461566906</c:v>
                </c:pt>
                <c:pt idx="1819">
                  <c:v>0.50508988461566906</c:v>
                </c:pt>
                <c:pt idx="1820">
                  <c:v>0.50508988461566906</c:v>
                </c:pt>
                <c:pt idx="1821">
                  <c:v>0.50508988461566906</c:v>
                </c:pt>
                <c:pt idx="1822">
                  <c:v>0.50508988461566906</c:v>
                </c:pt>
                <c:pt idx="1823">
                  <c:v>0.50508988461566906</c:v>
                </c:pt>
                <c:pt idx="1824">
                  <c:v>0.50508988461566906</c:v>
                </c:pt>
                <c:pt idx="1825">
                  <c:v>0.50508988461566906</c:v>
                </c:pt>
                <c:pt idx="1826">
                  <c:v>0.50508988461566906</c:v>
                </c:pt>
                <c:pt idx="1827">
                  <c:v>0.50508988461566906</c:v>
                </c:pt>
                <c:pt idx="1828">
                  <c:v>0.50508988461566906</c:v>
                </c:pt>
                <c:pt idx="1829">
                  <c:v>0.50508988461566906</c:v>
                </c:pt>
                <c:pt idx="1830">
                  <c:v>0.50508988461566906</c:v>
                </c:pt>
                <c:pt idx="1831">
                  <c:v>0.50508988461566906</c:v>
                </c:pt>
                <c:pt idx="1832">
                  <c:v>0.50508988461566906</c:v>
                </c:pt>
                <c:pt idx="1833">
                  <c:v>0.50508988461566906</c:v>
                </c:pt>
                <c:pt idx="1834">
                  <c:v>0.50508988461566906</c:v>
                </c:pt>
                <c:pt idx="1835">
                  <c:v>0.50508988461566906</c:v>
                </c:pt>
                <c:pt idx="1836">
                  <c:v>0.50508988461566906</c:v>
                </c:pt>
                <c:pt idx="1837">
                  <c:v>0.50508988461566906</c:v>
                </c:pt>
                <c:pt idx="1838">
                  <c:v>0.50508988461566906</c:v>
                </c:pt>
                <c:pt idx="1839">
                  <c:v>0.50508988461566906</c:v>
                </c:pt>
                <c:pt idx="1840">
                  <c:v>0.50508988461566906</c:v>
                </c:pt>
                <c:pt idx="1841">
                  <c:v>0.50508988461566906</c:v>
                </c:pt>
                <c:pt idx="1842">
                  <c:v>0.50508988461566906</c:v>
                </c:pt>
                <c:pt idx="1843">
                  <c:v>0.50508988461566906</c:v>
                </c:pt>
                <c:pt idx="1844">
                  <c:v>0.50508988461566906</c:v>
                </c:pt>
                <c:pt idx="1845">
                  <c:v>0.50508988461566906</c:v>
                </c:pt>
                <c:pt idx="1846">
                  <c:v>0.50508988461566906</c:v>
                </c:pt>
                <c:pt idx="1847">
                  <c:v>0.50508988461566906</c:v>
                </c:pt>
                <c:pt idx="1848">
                  <c:v>0.50508988461566906</c:v>
                </c:pt>
                <c:pt idx="1849">
                  <c:v>0.50508988461566906</c:v>
                </c:pt>
                <c:pt idx="1850">
                  <c:v>0.50508988461566906</c:v>
                </c:pt>
                <c:pt idx="1851">
                  <c:v>0.50508988461566906</c:v>
                </c:pt>
                <c:pt idx="1852">
                  <c:v>0.50508988461566906</c:v>
                </c:pt>
                <c:pt idx="1853">
                  <c:v>0.50508988461566906</c:v>
                </c:pt>
                <c:pt idx="1854">
                  <c:v>0.50508988461566906</c:v>
                </c:pt>
                <c:pt idx="1855">
                  <c:v>0.50508988461566906</c:v>
                </c:pt>
                <c:pt idx="1856">
                  <c:v>0.50508988461566906</c:v>
                </c:pt>
                <c:pt idx="1857">
                  <c:v>0.50508988461566906</c:v>
                </c:pt>
                <c:pt idx="1858">
                  <c:v>0.50508988461566906</c:v>
                </c:pt>
                <c:pt idx="1859">
                  <c:v>0.50508988461566906</c:v>
                </c:pt>
                <c:pt idx="1860">
                  <c:v>0.50508988461566906</c:v>
                </c:pt>
                <c:pt idx="1861">
                  <c:v>0.50508988461566906</c:v>
                </c:pt>
                <c:pt idx="1862">
                  <c:v>0.50508988461566906</c:v>
                </c:pt>
                <c:pt idx="1863">
                  <c:v>0.50508988461566906</c:v>
                </c:pt>
                <c:pt idx="1864">
                  <c:v>0.50508988461566906</c:v>
                </c:pt>
                <c:pt idx="1865">
                  <c:v>0.50508988461566906</c:v>
                </c:pt>
                <c:pt idx="1866">
                  <c:v>0.50508988461566906</c:v>
                </c:pt>
                <c:pt idx="1867">
                  <c:v>0.50508988461566906</c:v>
                </c:pt>
                <c:pt idx="1868">
                  <c:v>0.50508988461566906</c:v>
                </c:pt>
                <c:pt idx="1869">
                  <c:v>0.50508988461566906</c:v>
                </c:pt>
                <c:pt idx="1870">
                  <c:v>0.50508988461566906</c:v>
                </c:pt>
                <c:pt idx="1871">
                  <c:v>0.50508988461566906</c:v>
                </c:pt>
                <c:pt idx="1872">
                  <c:v>0.50508988461566906</c:v>
                </c:pt>
                <c:pt idx="1873">
                  <c:v>0.50508988461566906</c:v>
                </c:pt>
                <c:pt idx="1874">
                  <c:v>0.50508988461566906</c:v>
                </c:pt>
                <c:pt idx="1875">
                  <c:v>0.50508988461566906</c:v>
                </c:pt>
                <c:pt idx="1876">
                  <c:v>0.50508988461566906</c:v>
                </c:pt>
                <c:pt idx="1877">
                  <c:v>0.50508988461566906</c:v>
                </c:pt>
                <c:pt idx="1878">
                  <c:v>0.50508988461566906</c:v>
                </c:pt>
                <c:pt idx="1879">
                  <c:v>0.50508988461566906</c:v>
                </c:pt>
                <c:pt idx="1880">
                  <c:v>0.50508988461566906</c:v>
                </c:pt>
                <c:pt idx="1881">
                  <c:v>0.50508988461566906</c:v>
                </c:pt>
                <c:pt idx="1882">
                  <c:v>0.50508988461566906</c:v>
                </c:pt>
                <c:pt idx="1883">
                  <c:v>0.50508988461566906</c:v>
                </c:pt>
                <c:pt idx="1884">
                  <c:v>0.50508988461566906</c:v>
                </c:pt>
                <c:pt idx="1885">
                  <c:v>0.50508988461566906</c:v>
                </c:pt>
                <c:pt idx="1886">
                  <c:v>0.50508988461566906</c:v>
                </c:pt>
                <c:pt idx="1887">
                  <c:v>0.50508988461566906</c:v>
                </c:pt>
                <c:pt idx="1888">
                  <c:v>0.50508988461566906</c:v>
                </c:pt>
                <c:pt idx="1889">
                  <c:v>0.50508988461566906</c:v>
                </c:pt>
                <c:pt idx="1890">
                  <c:v>0.50508988461566906</c:v>
                </c:pt>
                <c:pt idx="1891">
                  <c:v>0.50508988461566906</c:v>
                </c:pt>
                <c:pt idx="1892">
                  <c:v>0.50508988461566906</c:v>
                </c:pt>
                <c:pt idx="1893">
                  <c:v>0.50508988461566906</c:v>
                </c:pt>
                <c:pt idx="1894">
                  <c:v>0.50508988461566906</c:v>
                </c:pt>
                <c:pt idx="1895">
                  <c:v>0.50508988461566906</c:v>
                </c:pt>
                <c:pt idx="1896">
                  <c:v>0.50508988461566906</c:v>
                </c:pt>
                <c:pt idx="1897">
                  <c:v>0.50508988461566906</c:v>
                </c:pt>
                <c:pt idx="1898">
                  <c:v>0.50508988461566906</c:v>
                </c:pt>
                <c:pt idx="1899">
                  <c:v>0.50508988461566906</c:v>
                </c:pt>
                <c:pt idx="1900">
                  <c:v>0.50508988461566906</c:v>
                </c:pt>
                <c:pt idx="1901">
                  <c:v>0.50508988461566906</c:v>
                </c:pt>
                <c:pt idx="1902">
                  <c:v>0.50508988461566906</c:v>
                </c:pt>
                <c:pt idx="1903">
                  <c:v>0.50508988461566906</c:v>
                </c:pt>
                <c:pt idx="1904">
                  <c:v>0.50508988461566906</c:v>
                </c:pt>
                <c:pt idx="1905">
                  <c:v>0.50508988461566906</c:v>
                </c:pt>
                <c:pt idx="1906">
                  <c:v>0.50508988461566906</c:v>
                </c:pt>
                <c:pt idx="1907">
                  <c:v>0.50508988461566906</c:v>
                </c:pt>
                <c:pt idx="1908">
                  <c:v>0.50508988461566906</c:v>
                </c:pt>
                <c:pt idx="1909">
                  <c:v>0.50508988461566906</c:v>
                </c:pt>
                <c:pt idx="1910">
                  <c:v>0.50508988461566906</c:v>
                </c:pt>
                <c:pt idx="1911">
                  <c:v>0.50508988461566906</c:v>
                </c:pt>
                <c:pt idx="1912">
                  <c:v>0.50508988461566906</c:v>
                </c:pt>
                <c:pt idx="1913">
                  <c:v>0.50508988461566906</c:v>
                </c:pt>
                <c:pt idx="1914">
                  <c:v>0.50508988461566906</c:v>
                </c:pt>
                <c:pt idx="1915">
                  <c:v>0.50508988461566906</c:v>
                </c:pt>
                <c:pt idx="1916">
                  <c:v>0.50508988461566906</c:v>
                </c:pt>
                <c:pt idx="1917">
                  <c:v>0.50508988461566906</c:v>
                </c:pt>
                <c:pt idx="1918">
                  <c:v>0.50508988461566906</c:v>
                </c:pt>
                <c:pt idx="1919">
                  <c:v>0.50508988461566906</c:v>
                </c:pt>
                <c:pt idx="1920">
                  <c:v>0.50508988461566906</c:v>
                </c:pt>
                <c:pt idx="1921">
                  <c:v>0.50508988461566906</c:v>
                </c:pt>
                <c:pt idx="1922">
                  <c:v>0.50508988461566906</c:v>
                </c:pt>
                <c:pt idx="1923">
                  <c:v>0.50508988461566906</c:v>
                </c:pt>
                <c:pt idx="1924">
                  <c:v>0.50508988461566906</c:v>
                </c:pt>
                <c:pt idx="1925">
                  <c:v>0.50508988461566906</c:v>
                </c:pt>
                <c:pt idx="1926">
                  <c:v>0.50508988461566906</c:v>
                </c:pt>
                <c:pt idx="1927">
                  <c:v>0.50508988461566906</c:v>
                </c:pt>
                <c:pt idx="1928">
                  <c:v>0.50508988461566906</c:v>
                </c:pt>
                <c:pt idx="1929">
                  <c:v>0.50508988461566906</c:v>
                </c:pt>
                <c:pt idx="1930">
                  <c:v>0.50508988461566906</c:v>
                </c:pt>
                <c:pt idx="1931">
                  <c:v>0.50508988461566906</c:v>
                </c:pt>
                <c:pt idx="1932">
                  <c:v>0.50508988461566906</c:v>
                </c:pt>
                <c:pt idx="1933">
                  <c:v>0.50508988461566906</c:v>
                </c:pt>
                <c:pt idx="1934">
                  <c:v>0.50508988461566906</c:v>
                </c:pt>
                <c:pt idx="1935">
                  <c:v>0.50508988461566906</c:v>
                </c:pt>
                <c:pt idx="1936">
                  <c:v>0.50508988461566906</c:v>
                </c:pt>
                <c:pt idx="1937">
                  <c:v>0.50508988461566906</c:v>
                </c:pt>
                <c:pt idx="1938">
                  <c:v>0.50508988461566906</c:v>
                </c:pt>
                <c:pt idx="1939">
                  <c:v>0.50508988461566906</c:v>
                </c:pt>
                <c:pt idx="1940">
                  <c:v>0.50508988461566906</c:v>
                </c:pt>
                <c:pt idx="1941">
                  <c:v>0.50508988461566906</c:v>
                </c:pt>
                <c:pt idx="1942">
                  <c:v>0.50508988461566906</c:v>
                </c:pt>
                <c:pt idx="1943">
                  <c:v>0.50508988461566906</c:v>
                </c:pt>
                <c:pt idx="1944">
                  <c:v>0.50508988461566906</c:v>
                </c:pt>
                <c:pt idx="1945">
                  <c:v>0.50508988461566906</c:v>
                </c:pt>
                <c:pt idx="1946">
                  <c:v>0.50508988461566906</c:v>
                </c:pt>
                <c:pt idx="1947">
                  <c:v>0.50508988461566906</c:v>
                </c:pt>
                <c:pt idx="1948">
                  <c:v>0.50508988461566906</c:v>
                </c:pt>
                <c:pt idx="1949">
                  <c:v>0.50508988461566906</c:v>
                </c:pt>
                <c:pt idx="1950">
                  <c:v>0.50508988461566906</c:v>
                </c:pt>
                <c:pt idx="1951">
                  <c:v>0.50508988461566906</c:v>
                </c:pt>
                <c:pt idx="1952">
                  <c:v>0.50508988461566906</c:v>
                </c:pt>
                <c:pt idx="1953">
                  <c:v>0.50508988461566906</c:v>
                </c:pt>
                <c:pt idx="1954">
                  <c:v>0.50508988461566906</c:v>
                </c:pt>
                <c:pt idx="1955">
                  <c:v>0.50508988461566906</c:v>
                </c:pt>
                <c:pt idx="1956">
                  <c:v>0.50508988461566906</c:v>
                </c:pt>
                <c:pt idx="1957">
                  <c:v>0.50508988461566906</c:v>
                </c:pt>
                <c:pt idx="1958">
                  <c:v>0.50508988461566906</c:v>
                </c:pt>
                <c:pt idx="1959">
                  <c:v>0.50508988461566906</c:v>
                </c:pt>
                <c:pt idx="1960">
                  <c:v>0.50508988461566906</c:v>
                </c:pt>
                <c:pt idx="1961">
                  <c:v>0.50508988461566906</c:v>
                </c:pt>
                <c:pt idx="1962">
                  <c:v>0.50508988461566906</c:v>
                </c:pt>
                <c:pt idx="1963">
                  <c:v>0.50508988461566906</c:v>
                </c:pt>
                <c:pt idx="1964">
                  <c:v>0.50508988461566906</c:v>
                </c:pt>
                <c:pt idx="1965">
                  <c:v>0.50508988461566906</c:v>
                </c:pt>
                <c:pt idx="1966">
                  <c:v>0.50508988461566906</c:v>
                </c:pt>
                <c:pt idx="1967">
                  <c:v>0.50508988461566906</c:v>
                </c:pt>
                <c:pt idx="1968">
                  <c:v>0.50508988461566906</c:v>
                </c:pt>
                <c:pt idx="1969">
                  <c:v>0.50508988461566906</c:v>
                </c:pt>
                <c:pt idx="1970">
                  <c:v>0.50508988461566906</c:v>
                </c:pt>
                <c:pt idx="1971">
                  <c:v>0.50508988461566906</c:v>
                </c:pt>
                <c:pt idx="1972">
                  <c:v>0.50508988461566906</c:v>
                </c:pt>
                <c:pt idx="1973">
                  <c:v>0.50508988461566906</c:v>
                </c:pt>
                <c:pt idx="1974">
                  <c:v>0.50508988461566906</c:v>
                </c:pt>
                <c:pt idx="1975">
                  <c:v>0.50508988461566906</c:v>
                </c:pt>
                <c:pt idx="1976">
                  <c:v>0.50508988461566906</c:v>
                </c:pt>
                <c:pt idx="1977">
                  <c:v>0.50508988461566906</c:v>
                </c:pt>
                <c:pt idx="1978">
                  <c:v>0.50508988461566906</c:v>
                </c:pt>
                <c:pt idx="1979">
                  <c:v>0.50508988461566906</c:v>
                </c:pt>
                <c:pt idx="1980">
                  <c:v>0.50508988461566906</c:v>
                </c:pt>
                <c:pt idx="1981">
                  <c:v>0.50508988461566906</c:v>
                </c:pt>
                <c:pt idx="1982">
                  <c:v>0.50508988461566906</c:v>
                </c:pt>
                <c:pt idx="1983">
                  <c:v>0.50508988461566906</c:v>
                </c:pt>
                <c:pt idx="1984">
                  <c:v>0.50508988461566906</c:v>
                </c:pt>
                <c:pt idx="1985">
                  <c:v>0.50508988461566906</c:v>
                </c:pt>
                <c:pt idx="1986">
                  <c:v>0.50508988461566906</c:v>
                </c:pt>
                <c:pt idx="1987">
                  <c:v>0.50508988461566906</c:v>
                </c:pt>
                <c:pt idx="1988">
                  <c:v>0.50508988461566906</c:v>
                </c:pt>
                <c:pt idx="1989">
                  <c:v>0.50508988461566906</c:v>
                </c:pt>
                <c:pt idx="1990">
                  <c:v>0.50508988461566906</c:v>
                </c:pt>
                <c:pt idx="1991">
                  <c:v>0.50508988461566906</c:v>
                </c:pt>
                <c:pt idx="1992">
                  <c:v>0.50508988461566906</c:v>
                </c:pt>
                <c:pt idx="1993">
                  <c:v>0.50508988461566906</c:v>
                </c:pt>
                <c:pt idx="1994">
                  <c:v>0.50508988461566906</c:v>
                </c:pt>
                <c:pt idx="1995">
                  <c:v>0.50508988461566906</c:v>
                </c:pt>
                <c:pt idx="1996">
                  <c:v>0.50508988461566906</c:v>
                </c:pt>
                <c:pt idx="1997">
                  <c:v>0.50508988461566906</c:v>
                </c:pt>
                <c:pt idx="1998">
                  <c:v>0.50508988461566906</c:v>
                </c:pt>
                <c:pt idx="1999">
                  <c:v>0.50508988461566906</c:v>
                </c:pt>
                <c:pt idx="2000">
                  <c:v>0.50508988461566906</c:v>
                </c:pt>
                <c:pt idx="2001">
                  <c:v>0.50508988461566906</c:v>
                </c:pt>
                <c:pt idx="2002">
                  <c:v>0.50508988461566906</c:v>
                </c:pt>
                <c:pt idx="2003">
                  <c:v>0.50508988461566906</c:v>
                </c:pt>
                <c:pt idx="2004">
                  <c:v>0.50508988461566906</c:v>
                </c:pt>
                <c:pt idx="2005">
                  <c:v>0.50508988461566906</c:v>
                </c:pt>
                <c:pt idx="2006">
                  <c:v>0.50508988461566906</c:v>
                </c:pt>
                <c:pt idx="2007">
                  <c:v>0.50508988461566906</c:v>
                </c:pt>
                <c:pt idx="2008">
                  <c:v>0.50508988461566906</c:v>
                </c:pt>
                <c:pt idx="2009">
                  <c:v>0.50508988461566906</c:v>
                </c:pt>
                <c:pt idx="2010">
                  <c:v>0.50508988461566906</c:v>
                </c:pt>
                <c:pt idx="2011">
                  <c:v>0.50508988461566906</c:v>
                </c:pt>
                <c:pt idx="2012">
                  <c:v>0.50508988461566906</c:v>
                </c:pt>
                <c:pt idx="2013">
                  <c:v>0.50508988461566906</c:v>
                </c:pt>
                <c:pt idx="2014">
                  <c:v>0.50508988461566906</c:v>
                </c:pt>
                <c:pt idx="2015">
                  <c:v>0.50508988461566906</c:v>
                </c:pt>
                <c:pt idx="2016">
                  <c:v>0.50508988461566906</c:v>
                </c:pt>
                <c:pt idx="2017">
                  <c:v>0.50508988461566906</c:v>
                </c:pt>
                <c:pt idx="2018">
                  <c:v>0.50508988461566906</c:v>
                </c:pt>
                <c:pt idx="2019">
                  <c:v>0.50508988461566906</c:v>
                </c:pt>
                <c:pt idx="2020">
                  <c:v>0.50508988461566906</c:v>
                </c:pt>
                <c:pt idx="2021">
                  <c:v>0.50508988461566906</c:v>
                </c:pt>
                <c:pt idx="2022">
                  <c:v>0.50508988461566906</c:v>
                </c:pt>
                <c:pt idx="2023">
                  <c:v>0.50508988461566906</c:v>
                </c:pt>
                <c:pt idx="2024">
                  <c:v>0.50508988461566906</c:v>
                </c:pt>
                <c:pt idx="2025">
                  <c:v>0.50508988461566906</c:v>
                </c:pt>
                <c:pt idx="2026">
                  <c:v>0.50508988461566906</c:v>
                </c:pt>
                <c:pt idx="2027">
                  <c:v>0.50508988461566906</c:v>
                </c:pt>
                <c:pt idx="2028">
                  <c:v>0.50508988461566906</c:v>
                </c:pt>
                <c:pt idx="2029">
                  <c:v>0.50508988461566906</c:v>
                </c:pt>
                <c:pt idx="2030">
                  <c:v>0.50508988461566906</c:v>
                </c:pt>
                <c:pt idx="2031">
                  <c:v>0.50508988461566906</c:v>
                </c:pt>
                <c:pt idx="2032">
                  <c:v>0.50508988461566906</c:v>
                </c:pt>
                <c:pt idx="2033">
                  <c:v>0.50508988461566906</c:v>
                </c:pt>
                <c:pt idx="2034">
                  <c:v>0.50508988461566906</c:v>
                </c:pt>
                <c:pt idx="2035">
                  <c:v>0.50508988461566906</c:v>
                </c:pt>
                <c:pt idx="2036">
                  <c:v>0.50508988461566906</c:v>
                </c:pt>
                <c:pt idx="2037">
                  <c:v>0.50508988461566906</c:v>
                </c:pt>
                <c:pt idx="2038">
                  <c:v>0.50508988461566906</c:v>
                </c:pt>
                <c:pt idx="2039">
                  <c:v>0.50508988461566906</c:v>
                </c:pt>
                <c:pt idx="2040">
                  <c:v>0.50508988461566906</c:v>
                </c:pt>
                <c:pt idx="2041">
                  <c:v>0.50508988461566906</c:v>
                </c:pt>
                <c:pt idx="2042">
                  <c:v>0.50508988461566906</c:v>
                </c:pt>
                <c:pt idx="2043">
                  <c:v>0.50508988461566906</c:v>
                </c:pt>
                <c:pt idx="2044">
                  <c:v>0.50508988461566906</c:v>
                </c:pt>
                <c:pt idx="2045">
                  <c:v>0.50508988461566906</c:v>
                </c:pt>
                <c:pt idx="2046">
                  <c:v>0.50508988461566906</c:v>
                </c:pt>
                <c:pt idx="2047">
                  <c:v>0.50508988461566906</c:v>
                </c:pt>
                <c:pt idx="2048">
                  <c:v>0.50508988461566906</c:v>
                </c:pt>
                <c:pt idx="2049">
                  <c:v>0.50508988461566906</c:v>
                </c:pt>
                <c:pt idx="2050">
                  <c:v>0.50508988461566906</c:v>
                </c:pt>
                <c:pt idx="2051">
                  <c:v>0.50508988461566906</c:v>
                </c:pt>
                <c:pt idx="2052">
                  <c:v>0.50508988461566906</c:v>
                </c:pt>
                <c:pt idx="2053">
                  <c:v>0.50508988461566906</c:v>
                </c:pt>
                <c:pt idx="2054">
                  <c:v>0.50508988461566906</c:v>
                </c:pt>
                <c:pt idx="2055">
                  <c:v>0.50508988461566906</c:v>
                </c:pt>
                <c:pt idx="2056">
                  <c:v>0.50508988461566906</c:v>
                </c:pt>
                <c:pt idx="2057">
                  <c:v>0.50508988461566906</c:v>
                </c:pt>
                <c:pt idx="2058">
                  <c:v>0.50508988461566906</c:v>
                </c:pt>
                <c:pt idx="2059">
                  <c:v>0.50508988461566906</c:v>
                </c:pt>
                <c:pt idx="2060">
                  <c:v>0.50508988461566906</c:v>
                </c:pt>
                <c:pt idx="2061">
                  <c:v>0.50508988461566906</c:v>
                </c:pt>
                <c:pt idx="2062">
                  <c:v>0.50508988461566906</c:v>
                </c:pt>
                <c:pt idx="2063">
                  <c:v>0.50508988461566906</c:v>
                </c:pt>
                <c:pt idx="2064">
                  <c:v>0.50508988461566906</c:v>
                </c:pt>
                <c:pt idx="2065">
                  <c:v>0.50508988461566906</c:v>
                </c:pt>
                <c:pt idx="2066">
                  <c:v>0.50508988461566906</c:v>
                </c:pt>
                <c:pt idx="2067">
                  <c:v>0.50508988461566906</c:v>
                </c:pt>
                <c:pt idx="2068">
                  <c:v>0.50508988461566906</c:v>
                </c:pt>
                <c:pt idx="2069">
                  <c:v>0.50508988461566906</c:v>
                </c:pt>
                <c:pt idx="2070">
                  <c:v>0.50508988461566906</c:v>
                </c:pt>
                <c:pt idx="2071">
                  <c:v>0.50508988461566906</c:v>
                </c:pt>
                <c:pt idx="2072">
                  <c:v>0.50508988461566906</c:v>
                </c:pt>
                <c:pt idx="2073">
                  <c:v>0.50508988461566906</c:v>
                </c:pt>
                <c:pt idx="2074">
                  <c:v>0.50508988461566906</c:v>
                </c:pt>
                <c:pt idx="2075">
                  <c:v>0.50508988461566906</c:v>
                </c:pt>
                <c:pt idx="2076">
                  <c:v>0.50508988461566906</c:v>
                </c:pt>
                <c:pt idx="2077">
                  <c:v>0.50508988461566906</c:v>
                </c:pt>
                <c:pt idx="2078">
                  <c:v>0.50508988461566906</c:v>
                </c:pt>
                <c:pt idx="2079">
                  <c:v>0.50508988461566906</c:v>
                </c:pt>
                <c:pt idx="2080">
                  <c:v>0.50508988461566906</c:v>
                </c:pt>
                <c:pt idx="2081">
                  <c:v>0.50508988461566906</c:v>
                </c:pt>
                <c:pt idx="2082">
                  <c:v>0.50508988461566906</c:v>
                </c:pt>
                <c:pt idx="2083">
                  <c:v>0.50508988461566906</c:v>
                </c:pt>
                <c:pt idx="2084">
                  <c:v>0.50508988461566906</c:v>
                </c:pt>
                <c:pt idx="2085">
                  <c:v>0.50508988461566906</c:v>
                </c:pt>
                <c:pt idx="2086">
                  <c:v>0.50508988461566906</c:v>
                </c:pt>
                <c:pt idx="2087">
                  <c:v>0.50508988461566906</c:v>
                </c:pt>
                <c:pt idx="2088">
                  <c:v>0.50508988461566906</c:v>
                </c:pt>
                <c:pt idx="2089">
                  <c:v>0.50508988461566906</c:v>
                </c:pt>
                <c:pt idx="2090">
                  <c:v>0.50508988461566906</c:v>
                </c:pt>
                <c:pt idx="2091">
                  <c:v>0.50508988461566906</c:v>
                </c:pt>
                <c:pt idx="2092">
                  <c:v>0.50508988461566906</c:v>
                </c:pt>
                <c:pt idx="2093">
                  <c:v>0.50508988461566906</c:v>
                </c:pt>
                <c:pt idx="2094">
                  <c:v>0.50508988461566906</c:v>
                </c:pt>
                <c:pt idx="2095">
                  <c:v>0.50508988461566906</c:v>
                </c:pt>
                <c:pt idx="2096">
                  <c:v>0.50508988461566906</c:v>
                </c:pt>
                <c:pt idx="2097">
                  <c:v>0.50508988461566906</c:v>
                </c:pt>
                <c:pt idx="2098">
                  <c:v>0.50508988461566906</c:v>
                </c:pt>
                <c:pt idx="2099">
                  <c:v>0.50508988461566906</c:v>
                </c:pt>
                <c:pt idx="2100">
                  <c:v>0.50508988461566906</c:v>
                </c:pt>
                <c:pt idx="2101">
                  <c:v>0.50508988461566906</c:v>
                </c:pt>
                <c:pt idx="2102">
                  <c:v>0.50508988461566906</c:v>
                </c:pt>
                <c:pt idx="2103">
                  <c:v>0.50508988461566906</c:v>
                </c:pt>
                <c:pt idx="2104">
                  <c:v>0.50508988461566906</c:v>
                </c:pt>
                <c:pt idx="2105">
                  <c:v>0.50508988461566906</c:v>
                </c:pt>
                <c:pt idx="2106">
                  <c:v>0.50508988461566906</c:v>
                </c:pt>
                <c:pt idx="2107">
                  <c:v>0.50508988461566906</c:v>
                </c:pt>
                <c:pt idx="2108">
                  <c:v>0.50508988461566906</c:v>
                </c:pt>
                <c:pt idx="2109">
                  <c:v>0.50508988461566906</c:v>
                </c:pt>
                <c:pt idx="2110">
                  <c:v>0.50508988461566906</c:v>
                </c:pt>
                <c:pt idx="2111">
                  <c:v>0.50508988461566906</c:v>
                </c:pt>
                <c:pt idx="2112">
                  <c:v>0.50508988461566906</c:v>
                </c:pt>
                <c:pt idx="2113">
                  <c:v>0.50508988461566906</c:v>
                </c:pt>
                <c:pt idx="2114">
                  <c:v>0.50508988461566906</c:v>
                </c:pt>
                <c:pt idx="2115">
                  <c:v>0.50508988461566906</c:v>
                </c:pt>
                <c:pt idx="2116">
                  <c:v>0.50508988461566906</c:v>
                </c:pt>
                <c:pt idx="2117">
                  <c:v>0.50508988461566906</c:v>
                </c:pt>
                <c:pt idx="2118">
                  <c:v>0.50508988461566906</c:v>
                </c:pt>
                <c:pt idx="2119">
                  <c:v>0.50508988461566906</c:v>
                </c:pt>
                <c:pt idx="2120">
                  <c:v>0.50508988461566906</c:v>
                </c:pt>
                <c:pt idx="2121">
                  <c:v>0.50508988461566906</c:v>
                </c:pt>
                <c:pt idx="2122">
                  <c:v>0.50508988461566906</c:v>
                </c:pt>
                <c:pt idx="2123">
                  <c:v>0.50508988461566906</c:v>
                </c:pt>
                <c:pt idx="2124">
                  <c:v>0.50508988461566906</c:v>
                </c:pt>
                <c:pt idx="2125">
                  <c:v>0.50508988461566906</c:v>
                </c:pt>
                <c:pt idx="2126">
                  <c:v>0.50508988461566906</c:v>
                </c:pt>
                <c:pt idx="2127">
                  <c:v>0.50508988461566906</c:v>
                </c:pt>
                <c:pt idx="2128">
                  <c:v>0.50508988461566906</c:v>
                </c:pt>
                <c:pt idx="2129">
                  <c:v>0.50508988461566906</c:v>
                </c:pt>
                <c:pt idx="2130">
                  <c:v>0.50508988461566906</c:v>
                </c:pt>
                <c:pt idx="2131">
                  <c:v>0.50508988461566906</c:v>
                </c:pt>
                <c:pt idx="2132">
                  <c:v>0.50508988461566906</c:v>
                </c:pt>
                <c:pt idx="2133">
                  <c:v>0.50508988461566906</c:v>
                </c:pt>
                <c:pt idx="2134">
                  <c:v>0.50508988461566906</c:v>
                </c:pt>
                <c:pt idx="2135">
                  <c:v>0.50508988461566906</c:v>
                </c:pt>
                <c:pt idx="2136">
                  <c:v>0.50508988461566906</c:v>
                </c:pt>
                <c:pt idx="2137">
                  <c:v>0.50508988461566906</c:v>
                </c:pt>
                <c:pt idx="2138">
                  <c:v>0.50508988461566906</c:v>
                </c:pt>
                <c:pt idx="2139">
                  <c:v>0.50508988461566906</c:v>
                </c:pt>
                <c:pt idx="2140">
                  <c:v>0.50508988461566906</c:v>
                </c:pt>
                <c:pt idx="2141">
                  <c:v>0.50508988461566906</c:v>
                </c:pt>
                <c:pt idx="2142">
                  <c:v>0.50508988461566906</c:v>
                </c:pt>
                <c:pt idx="2143">
                  <c:v>0.50508988461566906</c:v>
                </c:pt>
                <c:pt idx="2144">
                  <c:v>0.50508988461566906</c:v>
                </c:pt>
                <c:pt idx="2145">
                  <c:v>0.50508988461566906</c:v>
                </c:pt>
                <c:pt idx="2146">
                  <c:v>0.50508988461566906</c:v>
                </c:pt>
                <c:pt idx="2147">
                  <c:v>0.50508988461566906</c:v>
                </c:pt>
                <c:pt idx="2148">
                  <c:v>0.50508988461566906</c:v>
                </c:pt>
                <c:pt idx="2149">
                  <c:v>0.50508988461566906</c:v>
                </c:pt>
                <c:pt idx="2150">
                  <c:v>0.50508988461566906</c:v>
                </c:pt>
                <c:pt idx="2151">
                  <c:v>0.50508988461566906</c:v>
                </c:pt>
                <c:pt idx="2152">
                  <c:v>0.50508988461566906</c:v>
                </c:pt>
                <c:pt idx="2153">
                  <c:v>0.50508988461566906</c:v>
                </c:pt>
                <c:pt idx="2154">
                  <c:v>0.50508988461566906</c:v>
                </c:pt>
                <c:pt idx="2155">
                  <c:v>0.50508988461566906</c:v>
                </c:pt>
                <c:pt idx="2156">
                  <c:v>0.50508988461566906</c:v>
                </c:pt>
                <c:pt idx="2157">
                  <c:v>0.50508988461566906</c:v>
                </c:pt>
                <c:pt idx="2158">
                  <c:v>0.50508988461566906</c:v>
                </c:pt>
                <c:pt idx="2159">
                  <c:v>0.50508988461566906</c:v>
                </c:pt>
                <c:pt idx="2160">
                  <c:v>0.50508988461566906</c:v>
                </c:pt>
                <c:pt idx="2161">
                  <c:v>0.50508988461566906</c:v>
                </c:pt>
                <c:pt idx="2162">
                  <c:v>0.50508988461566906</c:v>
                </c:pt>
                <c:pt idx="2163">
                  <c:v>0.50508988461566906</c:v>
                </c:pt>
                <c:pt idx="2164">
                  <c:v>0.50508988461566906</c:v>
                </c:pt>
                <c:pt idx="2165">
                  <c:v>0.50508988461566906</c:v>
                </c:pt>
                <c:pt idx="2166">
                  <c:v>0.50508988461566906</c:v>
                </c:pt>
                <c:pt idx="2167">
                  <c:v>0.50508988461566906</c:v>
                </c:pt>
                <c:pt idx="2168">
                  <c:v>0.50508988461566906</c:v>
                </c:pt>
                <c:pt idx="2169">
                  <c:v>0.50508988461566906</c:v>
                </c:pt>
                <c:pt idx="2170">
                  <c:v>0.50508988461566906</c:v>
                </c:pt>
                <c:pt idx="2171">
                  <c:v>0.50508988461566906</c:v>
                </c:pt>
                <c:pt idx="2172">
                  <c:v>0.50508988461566906</c:v>
                </c:pt>
                <c:pt idx="2173">
                  <c:v>0.50508988461566906</c:v>
                </c:pt>
                <c:pt idx="2174">
                  <c:v>0.50508988461566906</c:v>
                </c:pt>
                <c:pt idx="2175">
                  <c:v>0.50508988461566906</c:v>
                </c:pt>
                <c:pt idx="2176">
                  <c:v>0.50508988461566906</c:v>
                </c:pt>
                <c:pt idx="2177">
                  <c:v>0.50508988461566906</c:v>
                </c:pt>
                <c:pt idx="2178">
                  <c:v>0.50508988461566906</c:v>
                </c:pt>
                <c:pt idx="2179">
                  <c:v>0.50508988461566906</c:v>
                </c:pt>
                <c:pt idx="2180">
                  <c:v>0.50508988461566906</c:v>
                </c:pt>
                <c:pt idx="2181">
                  <c:v>0.50508988461566906</c:v>
                </c:pt>
                <c:pt idx="2182">
                  <c:v>0.50508988461566906</c:v>
                </c:pt>
                <c:pt idx="2183">
                  <c:v>0.50508988461566906</c:v>
                </c:pt>
                <c:pt idx="2184">
                  <c:v>0.50508988461566906</c:v>
                </c:pt>
                <c:pt idx="2185">
                  <c:v>0.50508988461566906</c:v>
                </c:pt>
                <c:pt idx="2186">
                  <c:v>0.50508988461566906</c:v>
                </c:pt>
                <c:pt idx="2187">
                  <c:v>0.50508988461566906</c:v>
                </c:pt>
                <c:pt idx="2188">
                  <c:v>0.50508988461566906</c:v>
                </c:pt>
                <c:pt idx="2189">
                  <c:v>0.50508988461566906</c:v>
                </c:pt>
                <c:pt idx="2190">
                  <c:v>0.50508988461566906</c:v>
                </c:pt>
                <c:pt idx="2191">
                  <c:v>0.50508988461566906</c:v>
                </c:pt>
                <c:pt idx="2192">
                  <c:v>0.50508988461566906</c:v>
                </c:pt>
                <c:pt idx="2193">
                  <c:v>0.50508988461566906</c:v>
                </c:pt>
                <c:pt idx="2194">
                  <c:v>0.50508988461566906</c:v>
                </c:pt>
                <c:pt idx="2195">
                  <c:v>0.50508988461566906</c:v>
                </c:pt>
                <c:pt idx="2196">
                  <c:v>0.50508988461566906</c:v>
                </c:pt>
                <c:pt idx="2197">
                  <c:v>0.50508988461566906</c:v>
                </c:pt>
                <c:pt idx="2198">
                  <c:v>0.50508988461566906</c:v>
                </c:pt>
                <c:pt idx="2199">
                  <c:v>0.50508988461566906</c:v>
                </c:pt>
                <c:pt idx="2200">
                  <c:v>0.50508988461566906</c:v>
                </c:pt>
                <c:pt idx="2201">
                  <c:v>0.50508988461566906</c:v>
                </c:pt>
                <c:pt idx="2202">
                  <c:v>0.50508988461566906</c:v>
                </c:pt>
                <c:pt idx="2203">
                  <c:v>0.50508988461566906</c:v>
                </c:pt>
                <c:pt idx="2204">
                  <c:v>0.50508988461566906</c:v>
                </c:pt>
                <c:pt idx="2205">
                  <c:v>0.50508988461566906</c:v>
                </c:pt>
                <c:pt idx="2206">
                  <c:v>0.50508988461566906</c:v>
                </c:pt>
                <c:pt idx="2207">
                  <c:v>0.50508988461566906</c:v>
                </c:pt>
                <c:pt idx="2208">
                  <c:v>0.50508988461566906</c:v>
                </c:pt>
                <c:pt idx="2209">
                  <c:v>0.50508988461566906</c:v>
                </c:pt>
                <c:pt idx="2210">
                  <c:v>0.50508988461566906</c:v>
                </c:pt>
                <c:pt idx="2211">
                  <c:v>0.50508988461566906</c:v>
                </c:pt>
                <c:pt idx="2212">
                  <c:v>0.50508988461566906</c:v>
                </c:pt>
                <c:pt idx="2213">
                  <c:v>0.50508988461566906</c:v>
                </c:pt>
                <c:pt idx="2214">
                  <c:v>0.50508988461566906</c:v>
                </c:pt>
                <c:pt idx="2215">
                  <c:v>0.50508988461566906</c:v>
                </c:pt>
                <c:pt idx="2216">
                  <c:v>0.50508988461566906</c:v>
                </c:pt>
                <c:pt idx="2217">
                  <c:v>0.50508988461566906</c:v>
                </c:pt>
                <c:pt idx="2218">
                  <c:v>0.50508988461566906</c:v>
                </c:pt>
                <c:pt idx="2219">
                  <c:v>0.50508988461566906</c:v>
                </c:pt>
                <c:pt idx="2220">
                  <c:v>0.50508988461566906</c:v>
                </c:pt>
                <c:pt idx="2221">
                  <c:v>0.50508988461566906</c:v>
                </c:pt>
                <c:pt idx="2222">
                  <c:v>0.50508988461566906</c:v>
                </c:pt>
                <c:pt idx="2223">
                  <c:v>0.50508988461566906</c:v>
                </c:pt>
                <c:pt idx="2224">
                  <c:v>0.50508988461566906</c:v>
                </c:pt>
                <c:pt idx="2225">
                  <c:v>0.50508988461566906</c:v>
                </c:pt>
                <c:pt idx="2226">
                  <c:v>0.50508988461566906</c:v>
                </c:pt>
                <c:pt idx="2227">
                  <c:v>0.50508988461566906</c:v>
                </c:pt>
                <c:pt idx="2228">
                  <c:v>0.50508988461566906</c:v>
                </c:pt>
                <c:pt idx="2229">
                  <c:v>0.50508988461566906</c:v>
                </c:pt>
                <c:pt idx="2230">
                  <c:v>0.50508988461566906</c:v>
                </c:pt>
                <c:pt idx="2231">
                  <c:v>0.50508988461566906</c:v>
                </c:pt>
                <c:pt idx="2232">
                  <c:v>0.50508988461566906</c:v>
                </c:pt>
                <c:pt idx="2233">
                  <c:v>0.50508988461566906</c:v>
                </c:pt>
                <c:pt idx="2234">
                  <c:v>0.50508988461566906</c:v>
                </c:pt>
                <c:pt idx="2235">
                  <c:v>0.50508988461566906</c:v>
                </c:pt>
                <c:pt idx="2236">
                  <c:v>0.50508988461566906</c:v>
                </c:pt>
                <c:pt idx="2237">
                  <c:v>0.50508988461566906</c:v>
                </c:pt>
                <c:pt idx="2238">
                  <c:v>0.50508988461566906</c:v>
                </c:pt>
                <c:pt idx="2239">
                  <c:v>0.50508988461566906</c:v>
                </c:pt>
                <c:pt idx="2240">
                  <c:v>0.50508988461566906</c:v>
                </c:pt>
                <c:pt idx="2241">
                  <c:v>0.50508988461566906</c:v>
                </c:pt>
                <c:pt idx="2242">
                  <c:v>0.50508988461566906</c:v>
                </c:pt>
                <c:pt idx="2243">
                  <c:v>0.50508988461566906</c:v>
                </c:pt>
                <c:pt idx="2244">
                  <c:v>0.50508988461566906</c:v>
                </c:pt>
                <c:pt idx="2245">
                  <c:v>0.50508988461566906</c:v>
                </c:pt>
                <c:pt idx="2246">
                  <c:v>0.50508988461566906</c:v>
                </c:pt>
                <c:pt idx="2247">
                  <c:v>0.50508988461566906</c:v>
                </c:pt>
                <c:pt idx="2248">
                  <c:v>0.50508988461566906</c:v>
                </c:pt>
                <c:pt idx="2249">
                  <c:v>0.50508988461566906</c:v>
                </c:pt>
                <c:pt idx="2250">
                  <c:v>0.50508988461566906</c:v>
                </c:pt>
                <c:pt idx="2251">
                  <c:v>0.50508988461566906</c:v>
                </c:pt>
                <c:pt idx="2252">
                  <c:v>0.50508988461566906</c:v>
                </c:pt>
                <c:pt idx="2253">
                  <c:v>0.50508988461566906</c:v>
                </c:pt>
                <c:pt idx="2254">
                  <c:v>0.50508988461566906</c:v>
                </c:pt>
                <c:pt idx="2255">
                  <c:v>0.50508988461566906</c:v>
                </c:pt>
                <c:pt idx="2256">
                  <c:v>0.50508988461566906</c:v>
                </c:pt>
                <c:pt idx="2257">
                  <c:v>0.50508988461566906</c:v>
                </c:pt>
                <c:pt idx="2258">
                  <c:v>0.50508988461566906</c:v>
                </c:pt>
                <c:pt idx="2259">
                  <c:v>0.50508988461566906</c:v>
                </c:pt>
                <c:pt idx="2260">
                  <c:v>0.50508988461566906</c:v>
                </c:pt>
                <c:pt idx="2261">
                  <c:v>0.50508988461566906</c:v>
                </c:pt>
                <c:pt idx="2262">
                  <c:v>0.50508988461566906</c:v>
                </c:pt>
                <c:pt idx="2263">
                  <c:v>0.50508988461566906</c:v>
                </c:pt>
                <c:pt idx="2264">
                  <c:v>0.50508988461566906</c:v>
                </c:pt>
                <c:pt idx="2265">
                  <c:v>0.50508988461566906</c:v>
                </c:pt>
                <c:pt idx="2266">
                  <c:v>0.50508988461566906</c:v>
                </c:pt>
                <c:pt idx="2267">
                  <c:v>0.50508988461566906</c:v>
                </c:pt>
                <c:pt idx="2268">
                  <c:v>0.50508988461566906</c:v>
                </c:pt>
                <c:pt idx="2269">
                  <c:v>0.50508988461566906</c:v>
                </c:pt>
                <c:pt idx="2270">
                  <c:v>0.50508988461566906</c:v>
                </c:pt>
                <c:pt idx="2271">
                  <c:v>0.50508988461566906</c:v>
                </c:pt>
                <c:pt idx="2272">
                  <c:v>0.50508988461566906</c:v>
                </c:pt>
                <c:pt idx="2273">
                  <c:v>0.50508988461566906</c:v>
                </c:pt>
                <c:pt idx="2274">
                  <c:v>0.50508988461566906</c:v>
                </c:pt>
                <c:pt idx="2275">
                  <c:v>0.50508988461566906</c:v>
                </c:pt>
                <c:pt idx="2276">
                  <c:v>0.50508988461566906</c:v>
                </c:pt>
                <c:pt idx="2277">
                  <c:v>0.50508988461566906</c:v>
                </c:pt>
                <c:pt idx="2278">
                  <c:v>0.50508988461566906</c:v>
                </c:pt>
                <c:pt idx="2279">
                  <c:v>0.50508988461566906</c:v>
                </c:pt>
                <c:pt idx="2280">
                  <c:v>0.50508988461566906</c:v>
                </c:pt>
                <c:pt idx="2281">
                  <c:v>0.50508988461566906</c:v>
                </c:pt>
                <c:pt idx="2282">
                  <c:v>0.50508988461566906</c:v>
                </c:pt>
                <c:pt idx="2283">
                  <c:v>0.50508988461566906</c:v>
                </c:pt>
                <c:pt idx="2284">
                  <c:v>0.50508988461566906</c:v>
                </c:pt>
                <c:pt idx="2285">
                  <c:v>0.50508988461566906</c:v>
                </c:pt>
                <c:pt idx="2286">
                  <c:v>0.50508988461566906</c:v>
                </c:pt>
                <c:pt idx="2287">
                  <c:v>0.50508988461566906</c:v>
                </c:pt>
                <c:pt idx="2288">
                  <c:v>0.50508988461566906</c:v>
                </c:pt>
                <c:pt idx="2289">
                  <c:v>0.50508988461566906</c:v>
                </c:pt>
                <c:pt idx="2290">
                  <c:v>0.50508988461566906</c:v>
                </c:pt>
                <c:pt idx="2291">
                  <c:v>0.50508988461566906</c:v>
                </c:pt>
                <c:pt idx="2292">
                  <c:v>0.50508988461566906</c:v>
                </c:pt>
                <c:pt idx="2293">
                  <c:v>0.50508988461566906</c:v>
                </c:pt>
                <c:pt idx="2294">
                  <c:v>0.50508988461566906</c:v>
                </c:pt>
                <c:pt idx="2295">
                  <c:v>0.50508988461566906</c:v>
                </c:pt>
                <c:pt idx="2296">
                  <c:v>0.50508988461566906</c:v>
                </c:pt>
                <c:pt idx="2297">
                  <c:v>0.50508988461566906</c:v>
                </c:pt>
                <c:pt idx="2298">
                  <c:v>0.50508988461566906</c:v>
                </c:pt>
                <c:pt idx="2299">
                  <c:v>0.50508988461566906</c:v>
                </c:pt>
                <c:pt idx="2300">
                  <c:v>0.50508988461566906</c:v>
                </c:pt>
                <c:pt idx="2301">
                  <c:v>0.50508988461566906</c:v>
                </c:pt>
                <c:pt idx="2302">
                  <c:v>0.50508988461566906</c:v>
                </c:pt>
                <c:pt idx="2303">
                  <c:v>0.50508988461566906</c:v>
                </c:pt>
                <c:pt idx="2304">
                  <c:v>0.50508988461566906</c:v>
                </c:pt>
                <c:pt idx="2305">
                  <c:v>0.50508988461566906</c:v>
                </c:pt>
                <c:pt idx="2306">
                  <c:v>0.50508988461566906</c:v>
                </c:pt>
                <c:pt idx="2307">
                  <c:v>0.50508988461566906</c:v>
                </c:pt>
                <c:pt idx="2308">
                  <c:v>0.50508988461566906</c:v>
                </c:pt>
                <c:pt idx="2309">
                  <c:v>0.50508988461566906</c:v>
                </c:pt>
                <c:pt idx="2310">
                  <c:v>0.50508988461566906</c:v>
                </c:pt>
                <c:pt idx="2311">
                  <c:v>0.50508988461566906</c:v>
                </c:pt>
                <c:pt idx="2312">
                  <c:v>0.50508988461566906</c:v>
                </c:pt>
                <c:pt idx="2313">
                  <c:v>0.50508988461566906</c:v>
                </c:pt>
                <c:pt idx="2314">
                  <c:v>0.50508988461566906</c:v>
                </c:pt>
                <c:pt idx="2315">
                  <c:v>0.50508988461566906</c:v>
                </c:pt>
                <c:pt idx="2316">
                  <c:v>0.50508988461566906</c:v>
                </c:pt>
                <c:pt idx="2317">
                  <c:v>0.50508988461566906</c:v>
                </c:pt>
                <c:pt idx="2318">
                  <c:v>0.50508988461566906</c:v>
                </c:pt>
                <c:pt idx="2319">
                  <c:v>0.50508988461566906</c:v>
                </c:pt>
                <c:pt idx="2320">
                  <c:v>0.50508988461566906</c:v>
                </c:pt>
                <c:pt idx="2321">
                  <c:v>0.50508988461566906</c:v>
                </c:pt>
                <c:pt idx="2322">
                  <c:v>0.50508988461566906</c:v>
                </c:pt>
                <c:pt idx="2323">
                  <c:v>0.50508988461566906</c:v>
                </c:pt>
                <c:pt idx="2324">
                  <c:v>0.50508988461566906</c:v>
                </c:pt>
                <c:pt idx="2325">
                  <c:v>0.50508988461566906</c:v>
                </c:pt>
                <c:pt idx="2326">
                  <c:v>0.50508988461566906</c:v>
                </c:pt>
                <c:pt idx="2327">
                  <c:v>0.50508988461566906</c:v>
                </c:pt>
                <c:pt idx="2328">
                  <c:v>0.50508988461566906</c:v>
                </c:pt>
                <c:pt idx="2329">
                  <c:v>0.50508988461566906</c:v>
                </c:pt>
                <c:pt idx="2330">
                  <c:v>0.50508988461566906</c:v>
                </c:pt>
                <c:pt idx="2331">
                  <c:v>0.50508988461566906</c:v>
                </c:pt>
                <c:pt idx="2332">
                  <c:v>0.50508988461566906</c:v>
                </c:pt>
                <c:pt idx="2333">
                  <c:v>0.50508988461566906</c:v>
                </c:pt>
                <c:pt idx="2334">
                  <c:v>0.50508988461566906</c:v>
                </c:pt>
                <c:pt idx="2335">
                  <c:v>0.50508988461566906</c:v>
                </c:pt>
                <c:pt idx="2336">
                  <c:v>0.50508988461566906</c:v>
                </c:pt>
                <c:pt idx="2337">
                  <c:v>0.50508988461566906</c:v>
                </c:pt>
                <c:pt idx="2338">
                  <c:v>0.50508988461566906</c:v>
                </c:pt>
                <c:pt idx="2339">
                  <c:v>0.50508988461566906</c:v>
                </c:pt>
                <c:pt idx="2340">
                  <c:v>0.50508988461566906</c:v>
                </c:pt>
                <c:pt idx="2341">
                  <c:v>0.50508988461566906</c:v>
                </c:pt>
                <c:pt idx="2342">
                  <c:v>0.50508988461566906</c:v>
                </c:pt>
                <c:pt idx="2343">
                  <c:v>0.50508988461566906</c:v>
                </c:pt>
                <c:pt idx="2344">
                  <c:v>0.50508988461566906</c:v>
                </c:pt>
                <c:pt idx="2345">
                  <c:v>0.50508988461566906</c:v>
                </c:pt>
                <c:pt idx="2346">
                  <c:v>0.50508988461566906</c:v>
                </c:pt>
                <c:pt idx="2347">
                  <c:v>0.50508988461566906</c:v>
                </c:pt>
                <c:pt idx="2348">
                  <c:v>0.50508988461566906</c:v>
                </c:pt>
                <c:pt idx="2349">
                  <c:v>0.50508988461566906</c:v>
                </c:pt>
                <c:pt idx="2350">
                  <c:v>0.50508988461566906</c:v>
                </c:pt>
                <c:pt idx="2351">
                  <c:v>0.50508988461566906</c:v>
                </c:pt>
                <c:pt idx="2352">
                  <c:v>0.50508988461566906</c:v>
                </c:pt>
                <c:pt idx="2353">
                  <c:v>0.50508988461566906</c:v>
                </c:pt>
                <c:pt idx="2354">
                  <c:v>0.50508988461566906</c:v>
                </c:pt>
                <c:pt idx="2355">
                  <c:v>0.50508988461566906</c:v>
                </c:pt>
                <c:pt idx="2356">
                  <c:v>0.50508988461566906</c:v>
                </c:pt>
                <c:pt idx="2357">
                  <c:v>0.50508988461566906</c:v>
                </c:pt>
                <c:pt idx="2358">
                  <c:v>0.50508988461566906</c:v>
                </c:pt>
                <c:pt idx="2359">
                  <c:v>0.50508988461566906</c:v>
                </c:pt>
                <c:pt idx="2360">
                  <c:v>0.50508988461566906</c:v>
                </c:pt>
                <c:pt idx="2361">
                  <c:v>0.50508988461566906</c:v>
                </c:pt>
                <c:pt idx="2362">
                  <c:v>0.50508988461566906</c:v>
                </c:pt>
                <c:pt idx="2363">
                  <c:v>0.50508988461566906</c:v>
                </c:pt>
                <c:pt idx="2364">
                  <c:v>0.50508988461566906</c:v>
                </c:pt>
                <c:pt idx="2365">
                  <c:v>0.50508988461566906</c:v>
                </c:pt>
                <c:pt idx="2366">
                  <c:v>0.50508988461566906</c:v>
                </c:pt>
                <c:pt idx="2367">
                  <c:v>0.50508988461566906</c:v>
                </c:pt>
                <c:pt idx="2368">
                  <c:v>0.50508988461566906</c:v>
                </c:pt>
                <c:pt idx="2369">
                  <c:v>0.50508988461566906</c:v>
                </c:pt>
                <c:pt idx="2370">
                  <c:v>0.50508988461566906</c:v>
                </c:pt>
                <c:pt idx="2371">
                  <c:v>0.50508988461566906</c:v>
                </c:pt>
                <c:pt idx="2372">
                  <c:v>0.50508988461566906</c:v>
                </c:pt>
                <c:pt idx="2373">
                  <c:v>0.50508988461566906</c:v>
                </c:pt>
                <c:pt idx="2374">
                  <c:v>0.50508988461566906</c:v>
                </c:pt>
                <c:pt idx="2375">
                  <c:v>0.50508988461566906</c:v>
                </c:pt>
                <c:pt idx="2376">
                  <c:v>0.50508988461566906</c:v>
                </c:pt>
                <c:pt idx="2377">
                  <c:v>0.50508988461566906</c:v>
                </c:pt>
                <c:pt idx="2378">
                  <c:v>0.50508988461566906</c:v>
                </c:pt>
                <c:pt idx="2379">
                  <c:v>0.50508988461566906</c:v>
                </c:pt>
                <c:pt idx="2380">
                  <c:v>0.50508988461566906</c:v>
                </c:pt>
                <c:pt idx="2381">
                  <c:v>0.50508988461566906</c:v>
                </c:pt>
                <c:pt idx="2382">
                  <c:v>0.50508988461566906</c:v>
                </c:pt>
                <c:pt idx="2383">
                  <c:v>0.50508988461566906</c:v>
                </c:pt>
                <c:pt idx="2384">
                  <c:v>0.50508988461566906</c:v>
                </c:pt>
                <c:pt idx="2385">
                  <c:v>0.50508988461566906</c:v>
                </c:pt>
                <c:pt idx="2386">
                  <c:v>0.50508988461566906</c:v>
                </c:pt>
                <c:pt idx="2387">
                  <c:v>0.50508988461566906</c:v>
                </c:pt>
                <c:pt idx="2388">
                  <c:v>0.50508988461566906</c:v>
                </c:pt>
                <c:pt idx="2389">
                  <c:v>0.50508988461566906</c:v>
                </c:pt>
                <c:pt idx="2390">
                  <c:v>0.50508988461566906</c:v>
                </c:pt>
                <c:pt idx="2391">
                  <c:v>0.50508988461566906</c:v>
                </c:pt>
                <c:pt idx="2392">
                  <c:v>0.50508988461566906</c:v>
                </c:pt>
                <c:pt idx="2393">
                  <c:v>0.50508988461566906</c:v>
                </c:pt>
                <c:pt idx="2394">
                  <c:v>0.50508988461566906</c:v>
                </c:pt>
                <c:pt idx="2395">
                  <c:v>0.50508988461566906</c:v>
                </c:pt>
                <c:pt idx="2396">
                  <c:v>0.50508988461566906</c:v>
                </c:pt>
                <c:pt idx="2397">
                  <c:v>0.50508988461566906</c:v>
                </c:pt>
                <c:pt idx="2398">
                  <c:v>0.50508988461566906</c:v>
                </c:pt>
                <c:pt idx="2399">
                  <c:v>0.50508988461566906</c:v>
                </c:pt>
                <c:pt idx="2400">
                  <c:v>0.50508988461566906</c:v>
                </c:pt>
                <c:pt idx="2401">
                  <c:v>0.50508988461566906</c:v>
                </c:pt>
                <c:pt idx="2402">
                  <c:v>0.50508988461566906</c:v>
                </c:pt>
                <c:pt idx="2403">
                  <c:v>0.50508988461566906</c:v>
                </c:pt>
                <c:pt idx="2404">
                  <c:v>0.50508988461566906</c:v>
                </c:pt>
                <c:pt idx="2405">
                  <c:v>0.50508988461566906</c:v>
                </c:pt>
                <c:pt idx="2406">
                  <c:v>0.50508988461566906</c:v>
                </c:pt>
                <c:pt idx="2407">
                  <c:v>0.50508988461566906</c:v>
                </c:pt>
                <c:pt idx="2408">
                  <c:v>0.50508988461566906</c:v>
                </c:pt>
                <c:pt idx="2409">
                  <c:v>0.50508988461566906</c:v>
                </c:pt>
                <c:pt idx="2410">
                  <c:v>0.50508988461566906</c:v>
                </c:pt>
                <c:pt idx="2411">
                  <c:v>0.50508988461566906</c:v>
                </c:pt>
                <c:pt idx="2412">
                  <c:v>0.50508988461566906</c:v>
                </c:pt>
                <c:pt idx="2413">
                  <c:v>0.50508988461566906</c:v>
                </c:pt>
                <c:pt idx="2414">
                  <c:v>0.50508988461566906</c:v>
                </c:pt>
                <c:pt idx="2415">
                  <c:v>0.50508988461566906</c:v>
                </c:pt>
                <c:pt idx="2416">
                  <c:v>0.50508988461566906</c:v>
                </c:pt>
                <c:pt idx="2417">
                  <c:v>0.50508988461566906</c:v>
                </c:pt>
                <c:pt idx="2418">
                  <c:v>0.50508988461566906</c:v>
                </c:pt>
                <c:pt idx="2419">
                  <c:v>0.50508988461566906</c:v>
                </c:pt>
                <c:pt idx="2420">
                  <c:v>0.50508988461566906</c:v>
                </c:pt>
                <c:pt idx="2421">
                  <c:v>0.50508988461566906</c:v>
                </c:pt>
                <c:pt idx="2422">
                  <c:v>0.50508988461566906</c:v>
                </c:pt>
                <c:pt idx="2423">
                  <c:v>0.50508988461566906</c:v>
                </c:pt>
                <c:pt idx="2424">
                  <c:v>0.50508988461566906</c:v>
                </c:pt>
                <c:pt idx="2425">
                  <c:v>0.50508988461566906</c:v>
                </c:pt>
                <c:pt idx="2426">
                  <c:v>0.50508988461566906</c:v>
                </c:pt>
                <c:pt idx="2427">
                  <c:v>0.50508988461566906</c:v>
                </c:pt>
                <c:pt idx="2428">
                  <c:v>0.50508988461566906</c:v>
                </c:pt>
                <c:pt idx="2429">
                  <c:v>0.50508988461566906</c:v>
                </c:pt>
                <c:pt idx="2430">
                  <c:v>0.50508988461566906</c:v>
                </c:pt>
                <c:pt idx="2431">
                  <c:v>0.50508988461566906</c:v>
                </c:pt>
                <c:pt idx="2432">
                  <c:v>0.50508988461566906</c:v>
                </c:pt>
                <c:pt idx="2433">
                  <c:v>0.50508988461566906</c:v>
                </c:pt>
                <c:pt idx="2434">
                  <c:v>0.50508988461566906</c:v>
                </c:pt>
                <c:pt idx="2435">
                  <c:v>0.50508988461566906</c:v>
                </c:pt>
                <c:pt idx="2436">
                  <c:v>0.50508988461566906</c:v>
                </c:pt>
                <c:pt idx="2437">
                  <c:v>0.50508988461566906</c:v>
                </c:pt>
                <c:pt idx="2438">
                  <c:v>0.50508988461566906</c:v>
                </c:pt>
                <c:pt idx="2439">
                  <c:v>0.50508988461566906</c:v>
                </c:pt>
                <c:pt idx="2440">
                  <c:v>0.50508988461566906</c:v>
                </c:pt>
                <c:pt idx="2441">
                  <c:v>0.50508988461566906</c:v>
                </c:pt>
                <c:pt idx="2442">
                  <c:v>0.50508988461566906</c:v>
                </c:pt>
                <c:pt idx="2443">
                  <c:v>0.50508988461566906</c:v>
                </c:pt>
                <c:pt idx="2444">
                  <c:v>0.50508988461566906</c:v>
                </c:pt>
                <c:pt idx="2445">
                  <c:v>0.50508988461566906</c:v>
                </c:pt>
                <c:pt idx="2446">
                  <c:v>0.50508988461566906</c:v>
                </c:pt>
                <c:pt idx="2447">
                  <c:v>0.50508988461566906</c:v>
                </c:pt>
                <c:pt idx="2448">
                  <c:v>0.50508988461566906</c:v>
                </c:pt>
                <c:pt idx="2449">
                  <c:v>0.50508988461566906</c:v>
                </c:pt>
                <c:pt idx="2450">
                  <c:v>0.50508988461566906</c:v>
                </c:pt>
                <c:pt idx="2451">
                  <c:v>0.50508988461566906</c:v>
                </c:pt>
                <c:pt idx="2452">
                  <c:v>0.50508988461566906</c:v>
                </c:pt>
                <c:pt idx="2453">
                  <c:v>0.50508988461566906</c:v>
                </c:pt>
                <c:pt idx="2454">
                  <c:v>0.50508988461566906</c:v>
                </c:pt>
                <c:pt idx="2455">
                  <c:v>0.50508988461566906</c:v>
                </c:pt>
                <c:pt idx="2456">
                  <c:v>0.50508988461566906</c:v>
                </c:pt>
                <c:pt idx="2457">
                  <c:v>0.50508988461566906</c:v>
                </c:pt>
                <c:pt idx="2458">
                  <c:v>0.50508988461566906</c:v>
                </c:pt>
                <c:pt idx="2459">
                  <c:v>0.50508988461566906</c:v>
                </c:pt>
                <c:pt idx="2460">
                  <c:v>0.50508988461566906</c:v>
                </c:pt>
                <c:pt idx="2461">
                  <c:v>0.50508988461566906</c:v>
                </c:pt>
                <c:pt idx="2462">
                  <c:v>0.50508988461566906</c:v>
                </c:pt>
                <c:pt idx="2463">
                  <c:v>0.50508988461566906</c:v>
                </c:pt>
                <c:pt idx="2464">
                  <c:v>0.50508988461566906</c:v>
                </c:pt>
                <c:pt idx="2465">
                  <c:v>0.50508988461566906</c:v>
                </c:pt>
                <c:pt idx="2466">
                  <c:v>0.50508988461566906</c:v>
                </c:pt>
                <c:pt idx="2467">
                  <c:v>0.50508988461566906</c:v>
                </c:pt>
                <c:pt idx="2468">
                  <c:v>0.50508988461566906</c:v>
                </c:pt>
                <c:pt idx="2469">
                  <c:v>0.50508988461566906</c:v>
                </c:pt>
                <c:pt idx="2470">
                  <c:v>0.50508988461566906</c:v>
                </c:pt>
                <c:pt idx="2471">
                  <c:v>0.50508988461566906</c:v>
                </c:pt>
                <c:pt idx="2472">
                  <c:v>0.50508988461566906</c:v>
                </c:pt>
                <c:pt idx="2473">
                  <c:v>0.50508988461566906</c:v>
                </c:pt>
                <c:pt idx="2474">
                  <c:v>0.50508988461566906</c:v>
                </c:pt>
                <c:pt idx="2475">
                  <c:v>0.50508988461566906</c:v>
                </c:pt>
                <c:pt idx="2476">
                  <c:v>0.50508988461566906</c:v>
                </c:pt>
                <c:pt idx="2477">
                  <c:v>0.50508988461566906</c:v>
                </c:pt>
                <c:pt idx="2478">
                  <c:v>0.50508988461566906</c:v>
                </c:pt>
                <c:pt idx="2479">
                  <c:v>0.50508988461566906</c:v>
                </c:pt>
                <c:pt idx="2480">
                  <c:v>0.50508988461566906</c:v>
                </c:pt>
                <c:pt idx="2481">
                  <c:v>0.50508988461566906</c:v>
                </c:pt>
                <c:pt idx="2482">
                  <c:v>0.50508988461566906</c:v>
                </c:pt>
                <c:pt idx="2483">
                  <c:v>0.50508988461566906</c:v>
                </c:pt>
                <c:pt idx="2484">
                  <c:v>0.50508988461566906</c:v>
                </c:pt>
                <c:pt idx="2485">
                  <c:v>0.50508988461566906</c:v>
                </c:pt>
                <c:pt idx="2486">
                  <c:v>0.50508988461566906</c:v>
                </c:pt>
                <c:pt idx="2487">
                  <c:v>0.50508988461566906</c:v>
                </c:pt>
                <c:pt idx="2488">
                  <c:v>0.50508988461566906</c:v>
                </c:pt>
                <c:pt idx="2489">
                  <c:v>0.50508988461566906</c:v>
                </c:pt>
                <c:pt idx="2490">
                  <c:v>0.50508988461566906</c:v>
                </c:pt>
                <c:pt idx="2491">
                  <c:v>0.50508988461566906</c:v>
                </c:pt>
                <c:pt idx="2492">
                  <c:v>0.50508988461566906</c:v>
                </c:pt>
                <c:pt idx="2493">
                  <c:v>0.50508988461566906</c:v>
                </c:pt>
                <c:pt idx="2494">
                  <c:v>0.50508988461566906</c:v>
                </c:pt>
                <c:pt idx="2495">
                  <c:v>0.50508988461566906</c:v>
                </c:pt>
                <c:pt idx="2496">
                  <c:v>0.50508988461566906</c:v>
                </c:pt>
                <c:pt idx="2497">
                  <c:v>0.50508988461566906</c:v>
                </c:pt>
                <c:pt idx="2498">
                  <c:v>0.50508988461566906</c:v>
                </c:pt>
                <c:pt idx="2499">
                  <c:v>0.50508988461566906</c:v>
                </c:pt>
                <c:pt idx="2500">
                  <c:v>0.50508988461566906</c:v>
                </c:pt>
                <c:pt idx="2501">
                  <c:v>0.50508988461566906</c:v>
                </c:pt>
                <c:pt idx="2502">
                  <c:v>0.50508988461566906</c:v>
                </c:pt>
                <c:pt idx="2503">
                  <c:v>0.50508988461566906</c:v>
                </c:pt>
                <c:pt idx="2504">
                  <c:v>0.50508988461566906</c:v>
                </c:pt>
                <c:pt idx="2505">
                  <c:v>0.50508988461566906</c:v>
                </c:pt>
                <c:pt idx="2506">
                  <c:v>0.50508988461566906</c:v>
                </c:pt>
                <c:pt idx="2507">
                  <c:v>0.50508988461566906</c:v>
                </c:pt>
                <c:pt idx="2508">
                  <c:v>0.50508988461566906</c:v>
                </c:pt>
                <c:pt idx="2509">
                  <c:v>0.50508988461566906</c:v>
                </c:pt>
                <c:pt idx="2510">
                  <c:v>0.50508988461566906</c:v>
                </c:pt>
                <c:pt idx="2511">
                  <c:v>0.50508988461566906</c:v>
                </c:pt>
                <c:pt idx="2512">
                  <c:v>0.50508988461566906</c:v>
                </c:pt>
                <c:pt idx="2513">
                  <c:v>0.50508988461566906</c:v>
                </c:pt>
                <c:pt idx="2514">
                  <c:v>0.50508988461566906</c:v>
                </c:pt>
                <c:pt idx="2515">
                  <c:v>0.50508988461566906</c:v>
                </c:pt>
                <c:pt idx="2516">
                  <c:v>0.50508988461566906</c:v>
                </c:pt>
                <c:pt idx="2517">
                  <c:v>0.50508988461566906</c:v>
                </c:pt>
                <c:pt idx="2518">
                  <c:v>0.50508988461566906</c:v>
                </c:pt>
                <c:pt idx="2519">
                  <c:v>0.50508988461566906</c:v>
                </c:pt>
                <c:pt idx="2520">
                  <c:v>0.50508988461566906</c:v>
                </c:pt>
                <c:pt idx="2521">
                  <c:v>0.50508988461566906</c:v>
                </c:pt>
                <c:pt idx="2522">
                  <c:v>0.50508988461566906</c:v>
                </c:pt>
                <c:pt idx="2523">
                  <c:v>0.50508988461566906</c:v>
                </c:pt>
                <c:pt idx="2524">
                  <c:v>0.50508988461566906</c:v>
                </c:pt>
                <c:pt idx="2525">
                  <c:v>0.50508988461566906</c:v>
                </c:pt>
                <c:pt idx="2526">
                  <c:v>0.50508988461566906</c:v>
                </c:pt>
                <c:pt idx="2527">
                  <c:v>0.50508988461566906</c:v>
                </c:pt>
                <c:pt idx="2528">
                  <c:v>0.50508988461566906</c:v>
                </c:pt>
                <c:pt idx="2529">
                  <c:v>0.50508988461566906</c:v>
                </c:pt>
                <c:pt idx="2530">
                  <c:v>0.50508988461566906</c:v>
                </c:pt>
                <c:pt idx="2531">
                  <c:v>0.50508988461566906</c:v>
                </c:pt>
                <c:pt idx="2532">
                  <c:v>0.50508988461566906</c:v>
                </c:pt>
                <c:pt idx="2533">
                  <c:v>0.50508988461566906</c:v>
                </c:pt>
                <c:pt idx="2534">
                  <c:v>0.50508988461566906</c:v>
                </c:pt>
                <c:pt idx="2535">
                  <c:v>0.50508988461566906</c:v>
                </c:pt>
                <c:pt idx="2536">
                  <c:v>0.50508988461566906</c:v>
                </c:pt>
                <c:pt idx="2537">
                  <c:v>0.50508988461566906</c:v>
                </c:pt>
                <c:pt idx="2538">
                  <c:v>0.50508988461566906</c:v>
                </c:pt>
                <c:pt idx="2539">
                  <c:v>0.50508988461566906</c:v>
                </c:pt>
                <c:pt idx="2540">
                  <c:v>0.50508988461566906</c:v>
                </c:pt>
                <c:pt idx="2541">
                  <c:v>0.50508988461566906</c:v>
                </c:pt>
                <c:pt idx="2542">
                  <c:v>0.50508988461566906</c:v>
                </c:pt>
                <c:pt idx="2543">
                  <c:v>0.50508988461566906</c:v>
                </c:pt>
                <c:pt idx="2544">
                  <c:v>0.50508988461566906</c:v>
                </c:pt>
                <c:pt idx="2545">
                  <c:v>0.50508988461566906</c:v>
                </c:pt>
                <c:pt idx="2546">
                  <c:v>0.50508988461566906</c:v>
                </c:pt>
                <c:pt idx="2547">
                  <c:v>0.50508988461566906</c:v>
                </c:pt>
                <c:pt idx="2548">
                  <c:v>0.50508988461566906</c:v>
                </c:pt>
                <c:pt idx="2549">
                  <c:v>0.50508988461566906</c:v>
                </c:pt>
                <c:pt idx="2550">
                  <c:v>0.50508988461566906</c:v>
                </c:pt>
                <c:pt idx="2551">
                  <c:v>0.50508988461566906</c:v>
                </c:pt>
                <c:pt idx="2552">
                  <c:v>0.50508988461566906</c:v>
                </c:pt>
                <c:pt idx="2553">
                  <c:v>0.50508988461566906</c:v>
                </c:pt>
                <c:pt idx="2554">
                  <c:v>0.50508988461566906</c:v>
                </c:pt>
                <c:pt idx="2555">
                  <c:v>0.50508988461566906</c:v>
                </c:pt>
                <c:pt idx="2556">
                  <c:v>0.50508988461566906</c:v>
                </c:pt>
                <c:pt idx="2557">
                  <c:v>0.50508988461566906</c:v>
                </c:pt>
                <c:pt idx="2558">
                  <c:v>0.50508988461566906</c:v>
                </c:pt>
                <c:pt idx="2559">
                  <c:v>0.50508988461566906</c:v>
                </c:pt>
                <c:pt idx="2560">
                  <c:v>0.50508988461566906</c:v>
                </c:pt>
                <c:pt idx="2561">
                  <c:v>0.50508988461566906</c:v>
                </c:pt>
                <c:pt idx="2562">
                  <c:v>0.50508988461566906</c:v>
                </c:pt>
                <c:pt idx="2563">
                  <c:v>0.50508988461566906</c:v>
                </c:pt>
                <c:pt idx="2564">
                  <c:v>0.50508988461566906</c:v>
                </c:pt>
                <c:pt idx="2565">
                  <c:v>0.50508988461566906</c:v>
                </c:pt>
                <c:pt idx="2566">
                  <c:v>0.50508988461566906</c:v>
                </c:pt>
                <c:pt idx="2567">
                  <c:v>0.50508988461566906</c:v>
                </c:pt>
                <c:pt idx="2568">
                  <c:v>0.50508988461566906</c:v>
                </c:pt>
                <c:pt idx="2569">
                  <c:v>0.50508988461566906</c:v>
                </c:pt>
                <c:pt idx="2570">
                  <c:v>0.50508988461566906</c:v>
                </c:pt>
                <c:pt idx="2571">
                  <c:v>0.50508988461566906</c:v>
                </c:pt>
                <c:pt idx="2572">
                  <c:v>0.50508988461566906</c:v>
                </c:pt>
                <c:pt idx="2573">
                  <c:v>0.50508988461566906</c:v>
                </c:pt>
                <c:pt idx="2574">
                  <c:v>0.50508988461566906</c:v>
                </c:pt>
                <c:pt idx="2575">
                  <c:v>0.50508988461566906</c:v>
                </c:pt>
                <c:pt idx="2576">
                  <c:v>0.50508988461566906</c:v>
                </c:pt>
                <c:pt idx="2577">
                  <c:v>0.50508988461566906</c:v>
                </c:pt>
                <c:pt idx="2578">
                  <c:v>0.50508988461566906</c:v>
                </c:pt>
                <c:pt idx="2579">
                  <c:v>0.50508988461566906</c:v>
                </c:pt>
                <c:pt idx="2580">
                  <c:v>0.50508988461566906</c:v>
                </c:pt>
                <c:pt idx="2581">
                  <c:v>0.50508988461566906</c:v>
                </c:pt>
                <c:pt idx="2582">
                  <c:v>0.50508988461566906</c:v>
                </c:pt>
                <c:pt idx="2583">
                  <c:v>0.50508988461566906</c:v>
                </c:pt>
                <c:pt idx="2584">
                  <c:v>0.50508988461566906</c:v>
                </c:pt>
                <c:pt idx="2585">
                  <c:v>0.50508988461566906</c:v>
                </c:pt>
                <c:pt idx="2586">
                  <c:v>0.50508988461566906</c:v>
                </c:pt>
                <c:pt idx="2587">
                  <c:v>0.50508988461566906</c:v>
                </c:pt>
                <c:pt idx="2588">
                  <c:v>0.50508988461566906</c:v>
                </c:pt>
                <c:pt idx="2589">
                  <c:v>0.50508988461566906</c:v>
                </c:pt>
                <c:pt idx="2590">
                  <c:v>0.50508988461566906</c:v>
                </c:pt>
                <c:pt idx="2591">
                  <c:v>0.50508988461566906</c:v>
                </c:pt>
                <c:pt idx="2592">
                  <c:v>0.50508988461566906</c:v>
                </c:pt>
                <c:pt idx="2593">
                  <c:v>0.50508988461566906</c:v>
                </c:pt>
                <c:pt idx="2594">
                  <c:v>0.50508988461566906</c:v>
                </c:pt>
                <c:pt idx="2595">
                  <c:v>0.50508988461566906</c:v>
                </c:pt>
                <c:pt idx="2596">
                  <c:v>0.50508988461566906</c:v>
                </c:pt>
                <c:pt idx="2597">
                  <c:v>0.50508988461566906</c:v>
                </c:pt>
                <c:pt idx="2598">
                  <c:v>0.50508988461566906</c:v>
                </c:pt>
                <c:pt idx="2599">
                  <c:v>0.50508988461566906</c:v>
                </c:pt>
                <c:pt idx="2600">
                  <c:v>0.50508988461566906</c:v>
                </c:pt>
                <c:pt idx="2601">
                  <c:v>0.50508988461566906</c:v>
                </c:pt>
                <c:pt idx="2602">
                  <c:v>0.50508988461566906</c:v>
                </c:pt>
                <c:pt idx="2603">
                  <c:v>0.50508988461566906</c:v>
                </c:pt>
                <c:pt idx="2604">
                  <c:v>0.50508988461566906</c:v>
                </c:pt>
                <c:pt idx="2605">
                  <c:v>0.50508988461566906</c:v>
                </c:pt>
                <c:pt idx="2606">
                  <c:v>0.50508988461566906</c:v>
                </c:pt>
                <c:pt idx="2607">
                  <c:v>0.50508988461566906</c:v>
                </c:pt>
                <c:pt idx="2608">
                  <c:v>0.50508988461566906</c:v>
                </c:pt>
                <c:pt idx="2609">
                  <c:v>0.50508988461566906</c:v>
                </c:pt>
                <c:pt idx="2610">
                  <c:v>0.50508988461566906</c:v>
                </c:pt>
                <c:pt idx="2611">
                  <c:v>0.50508988461566906</c:v>
                </c:pt>
                <c:pt idx="2612">
                  <c:v>0.50508988461566906</c:v>
                </c:pt>
                <c:pt idx="2613">
                  <c:v>0.50508988461566906</c:v>
                </c:pt>
                <c:pt idx="2614">
                  <c:v>0.50508988461566906</c:v>
                </c:pt>
                <c:pt idx="2615">
                  <c:v>0.50508988461566906</c:v>
                </c:pt>
                <c:pt idx="2616">
                  <c:v>0.50508988461566906</c:v>
                </c:pt>
                <c:pt idx="2617">
                  <c:v>0.50508988461566906</c:v>
                </c:pt>
                <c:pt idx="2618">
                  <c:v>0.50508988461566906</c:v>
                </c:pt>
                <c:pt idx="2619">
                  <c:v>0.50508988461566906</c:v>
                </c:pt>
                <c:pt idx="2620">
                  <c:v>0.50508988461566906</c:v>
                </c:pt>
                <c:pt idx="2621">
                  <c:v>0.50508988461566906</c:v>
                </c:pt>
                <c:pt idx="2622">
                  <c:v>0.50508988461566906</c:v>
                </c:pt>
                <c:pt idx="2623">
                  <c:v>0.50508988461566906</c:v>
                </c:pt>
                <c:pt idx="2624">
                  <c:v>0.50508988461566906</c:v>
                </c:pt>
                <c:pt idx="2625">
                  <c:v>0.50508988461566906</c:v>
                </c:pt>
                <c:pt idx="2626">
                  <c:v>0.50508988461566906</c:v>
                </c:pt>
                <c:pt idx="2627">
                  <c:v>0.50508988461566906</c:v>
                </c:pt>
                <c:pt idx="2628">
                  <c:v>0.50508988461566906</c:v>
                </c:pt>
                <c:pt idx="2629">
                  <c:v>0.50508988461566906</c:v>
                </c:pt>
                <c:pt idx="2630">
                  <c:v>0.50508988461566906</c:v>
                </c:pt>
                <c:pt idx="2631">
                  <c:v>0.50508988461566906</c:v>
                </c:pt>
                <c:pt idx="2632">
                  <c:v>0.50508988461566906</c:v>
                </c:pt>
                <c:pt idx="2633">
                  <c:v>0.50508988461566906</c:v>
                </c:pt>
                <c:pt idx="2634">
                  <c:v>0.50508988461566906</c:v>
                </c:pt>
                <c:pt idx="2635">
                  <c:v>0.50508988461566906</c:v>
                </c:pt>
                <c:pt idx="2636">
                  <c:v>0.50508988461566906</c:v>
                </c:pt>
                <c:pt idx="2637">
                  <c:v>0.50508988461566906</c:v>
                </c:pt>
                <c:pt idx="2638">
                  <c:v>0.50508988461566906</c:v>
                </c:pt>
                <c:pt idx="2639">
                  <c:v>0.50508988461566906</c:v>
                </c:pt>
                <c:pt idx="2640">
                  <c:v>0.50508988461566906</c:v>
                </c:pt>
                <c:pt idx="2641">
                  <c:v>0.50508988461566906</c:v>
                </c:pt>
                <c:pt idx="2642">
                  <c:v>0.50508988461566906</c:v>
                </c:pt>
                <c:pt idx="2643">
                  <c:v>0.50508988461566906</c:v>
                </c:pt>
                <c:pt idx="2644">
                  <c:v>0.50508988461566906</c:v>
                </c:pt>
                <c:pt idx="2645">
                  <c:v>0.50508988461566906</c:v>
                </c:pt>
                <c:pt idx="2646">
                  <c:v>0.50508988461566906</c:v>
                </c:pt>
                <c:pt idx="2647">
                  <c:v>0.50508988461566906</c:v>
                </c:pt>
                <c:pt idx="2648">
                  <c:v>0.50508988461566906</c:v>
                </c:pt>
                <c:pt idx="2649">
                  <c:v>0.50508988461566906</c:v>
                </c:pt>
                <c:pt idx="2650">
                  <c:v>0.50508988461566906</c:v>
                </c:pt>
                <c:pt idx="2651">
                  <c:v>0.50508988461566906</c:v>
                </c:pt>
                <c:pt idx="2652">
                  <c:v>0.50508988461566906</c:v>
                </c:pt>
                <c:pt idx="2653">
                  <c:v>0.50508988461566906</c:v>
                </c:pt>
                <c:pt idx="2654">
                  <c:v>0.50508988461566906</c:v>
                </c:pt>
                <c:pt idx="2655">
                  <c:v>0.50508988461566906</c:v>
                </c:pt>
                <c:pt idx="2656">
                  <c:v>0.50508988461566906</c:v>
                </c:pt>
                <c:pt idx="2657">
                  <c:v>0.50508988461566906</c:v>
                </c:pt>
                <c:pt idx="2658">
                  <c:v>0.50508988461566906</c:v>
                </c:pt>
                <c:pt idx="2659">
                  <c:v>0.50508988461566906</c:v>
                </c:pt>
                <c:pt idx="2660">
                  <c:v>0.50508988461566906</c:v>
                </c:pt>
                <c:pt idx="2661">
                  <c:v>0.50508988461566906</c:v>
                </c:pt>
                <c:pt idx="2662">
                  <c:v>0.50508988461566906</c:v>
                </c:pt>
                <c:pt idx="2663">
                  <c:v>0.50508988461566906</c:v>
                </c:pt>
                <c:pt idx="2664">
                  <c:v>0.50508988461566906</c:v>
                </c:pt>
                <c:pt idx="2665">
                  <c:v>0.50508988461566906</c:v>
                </c:pt>
                <c:pt idx="2666">
                  <c:v>0.50508988461566906</c:v>
                </c:pt>
                <c:pt idx="2667">
                  <c:v>0.50508988461566906</c:v>
                </c:pt>
                <c:pt idx="2668">
                  <c:v>0.50508988461566906</c:v>
                </c:pt>
                <c:pt idx="2669">
                  <c:v>0.50508988461566906</c:v>
                </c:pt>
                <c:pt idx="2670">
                  <c:v>0.50508988461566906</c:v>
                </c:pt>
                <c:pt idx="2671">
                  <c:v>0.50508988461566906</c:v>
                </c:pt>
                <c:pt idx="2672">
                  <c:v>0.50508988461566906</c:v>
                </c:pt>
                <c:pt idx="2673">
                  <c:v>0.50508988461566906</c:v>
                </c:pt>
                <c:pt idx="2674">
                  <c:v>0.50508988461566906</c:v>
                </c:pt>
                <c:pt idx="2675">
                  <c:v>0.50508988461566906</c:v>
                </c:pt>
                <c:pt idx="2676">
                  <c:v>0.50508988461566906</c:v>
                </c:pt>
                <c:pt idx="2677">
                  <c:v>0.50508988461566906</c:v>
                </c:pt>
                <c:pt idx="2678">
                  <c:v>0.50508988461566906</c:v>
                </c:pt>
                <c:pt idx="2679">
                  <c:v>0.50508988461566906</c:v>
                </c:pt>
                <c:pt idx="2680">
                  <c:v>0.50508988461566906</c:v>
                </c:pt>
                <c:pt idx="2681">
                  <c:v>0.50508988461566906</c:v>
                </c:pt>
                <c:pt idx="2682">
                  <c:v>0.50508988461566906</c:v>
                </c:pt>
                <c:pt idx="2683">
                  <c:v>0.50508988461566906</c:v>
                </c:pt>
                <c:pt idx="2684">
                  <c:v>0.50508988461566906</c:v>
                </c:pt>
                <c:pt idx="2685">
                  <c:v>0.50508988461566906</c:v>
                </c:pt>
                <c:pt idx="2686">
                  <c:v>0.50508988461566906</c:v>
                </c:pt>
                <c:pt idx="2687">
                  <c:v>0.50508988461566906</c:v>
                </c:pt>
                <c:pt idx="2688">
                  <c:v>0.50508988461566906</c:v>
                </c:pt>
                <c:pt idx="2689">
                  <c:v>0.50508988461566906</c:v>
                </c:pt>
                <c:pt idx="2690">
                  <c:v>0.50508988461566906</c:v>
                </c:pt>
                <c:pt idx="2691">
                  <c:v>0.50508988461566906</c:v>
                </c:pt>
                <c:pt idx="2692">
                  <c:v>0.50508988461566906</c:v>
                </c:pt>
                <c:pt idx="2693">
                  <c:v>0.50508988461566906</c:v>
                </c:pt>
                <c:pt idx="2694">
                  <c:v>0.50508988461566906</c:v>
                </c:pt>
                <c:pt idx="2695">
                  <c:v>0.50508988461566906</c:v>
                </c:pt>
                <c:pt idx="2696">
                  <c:v>0.50508988461566906</c:v>
                </c:pt>
                <c:pt idx="2697">
                  <c:v>0.50508988461566906</c:v>
                </c:pt>
                <c:pt idx="2698">
                  <c:v>0.50508988461566906</c:v>
                </c:pt>
                <c:pt idx="2699">
                  <c:v>0.50508988461566906</c:v>
                </c:pt>
                <c:pt idx="2700">
                  <c:v>0.50508988461566906</c:v>
                </c:pt>
                <c:pt idx="2701">
                  <c:v>0.50508988461566906</c:v>
                </c:pt>
                <c:pt idx="2702">
                  <c:v>0.50508988461566906</c:v>
                </c:pt>
                <c:pt idx="2703">
                  <c:v>0.50508988461566906</c:v>
                </c:pt>
                <c:pt idx="2704">
                  <c:v>0.50508988461566906</c:v>
                </c:pt>
                <c:pt idx="2705">
                  <c:v>0.50508988461566906</c:v>
                </c:pt>
                <c:pt idx="2706">
                  <c:v>0.50508988461566906</c:v>
                </c:pt>
                <c:pt idx="2707">
                  <c:v>0.50508988461566906</c:v>
                </c:pt>
                <c:pt idx="2708">
                  <c:v>0.50508988461566906</c:v>
                </c:pt>
                <c:pt idx="2709">
                  <c:v>0.50508988461566906</c:v>
                </c:pt>
                <c:pt idx="2710">
                  <c:v>0.50508988461566906</c:v>
                </c:pt>
                <c:pt idx="2711">
                  <c:v>0.50508988461566906</c:v>
                </c:pt>
                <c:pt idx="2712">
                  <c:v>0.50508988461566906</c:v>
                </c:pt>
                <c:pt idx="2713">
                  <c:v>0.50508988461566906</c:v>
                </c:pt>
                <c:pt idx="2714">
                  <c:v>0.50508988461566906</c:v>
                </c:pt>
                <c:pt idx="2715">
                  <c:v>0.50508988461566906</c:v>
                </c:pt>
                <c:pt idx="2716">
                  <c:v>0.50508988461566906</c:v>
                </c:pt>
                <c:pt idx="2717">
                  <c:v>0.50508988461566906</c:v>
                </c:pt>
                <c:pt idx="2718">
                  <c:v>0.50508988461566906</c:v>
                </c:pt>
                <c:pt idx="2719">
                  <c:v>0.50508988461566906</c:v>
                </c:pt>
                <c:pt idx="2720">
                  <c:v>0.50508988461566906</c:v>
                </c:pt>
                <c:pt idx="2721">
                  <c:v>0.50508988461566906</c:v>
                </c:pt>
                <c:pt idx="2722">
                  <c:v>0.50508988461566906</c:v>
                </c:pt>
                <c:pt idx="2723">
                  <c:v>0.50508988461566906</c:v>
                </c:pt>
                <c:pt idx="2724">
                  <c:v>0.50508988461566906</c:v>
                </c:pt>
                <c:pt idx="2725">
                  <c:v>0.50508988461566906</c:v>
                </c:pt>
                <c:pt idx="2726">
                  <c:v>0.50508988461566906</c:v>
                </c:pt>
                <c:pt idx="2727">
                  <c:v>0.50508988461566906</c:v>
                </c:pt>
                <c:pt idx="2728">
                  <c:v>0.50508988461566906</c:v>
                </c:pt>
                <c:pt idx="2729">
                  <c:v>0.50508988461566906</c:v>
                </c:pt>
                <c:pt idx="2730">
                  <c:v>0.50508988461566906</c:v>
                </c:pt>
                <c:pt idx="2731">
                  <c:v>0.50508988461566906</c:v>
                </c:pt>
                <c:pt idx="2732">
                  <c:v>0.50508988461566906</c:v>
                </c:pt>
                <c:pt idx="2733">
                  <c:v>0.50508988461566906</c:v>
                </c:pt>
                <c:pt idx="2734">
                  <c:v>0.50508988461566906</c:v>
                </c:pt>
                <c:pt idx="2735">
                  <c:v>0.50508988461566906</c:v>
                </c:pt>
                <c:pt idx="2736">
                  <c:v>0.50508988461566906</c:v>
                </c:pt>
                <c:pt idx="2737">
                  <c:v>0.50508988461566906</c:v>
                </c:pt>
                <c:pt idx="2738">
                  <c:v>0.50508988461566906</c:v>
                </c:pt>
                <c:pt idx="2739">
                  <c:v>0.50508988461566906</c:v>
                </c:pt>
                <c:pt idx="2740">
                  <c:v>0.50508988461566906</c:v>
                </c:pt>
                <c:pt idx="2741">
                  <c:v>0.50508988461566906</c:v>
                </c:pt>
                <c:pt idx="2742">
                  <c:v>0.50508988461566906</c:v>
                </c:pt>
                <c:pt idx="2743">
                  <c:v>0.50508988461566906</c:v>
                </c:pt>
                <c:pt idx="2744">
                  <c:v>0.50508988461566906</c:v>
                </c:pt>
                <c:pt idx="2745">
                  <c:v>0.50508988461566906</c:v>
                </c:pt>
                <c:pt idx="2746">
                  <c:v>0.50508988461566906</c:v>
                </c:pt>
                <c:pt idx="2747">
                  <c:v>0.50508988461566906</c:v>
                </c:pt>
                <c:pt idx="2748">
                  <c:v>0.50508988461566906</c:v>
                </c:pt>
                <c:pt idx="2749">
                  <c:v>0.50508988461566906</c:v>
                </c:pt>
                <c:pt idx="2750">
                  <c:v>0.50508988461566906</c:v>
                </c:pt>
                <c:pt idx="2751">
                  <c:v>0.50508988461566906</c:v>
                </c:pt>
                <c:pt idx="2752">
                  <c:v>0.50508988461566906</c:v>
                </c:pt>
                <c:pt idx="2753">
                  <c:v>0.50508988461566906</c:v>
                </c:pt>
                <c:pt idx="2754">
                  <c:v>0.50508988461566906</c:v>
                </c:pt>
                <c:pt idx="2755">
                  <c:v>0.50508988461566906</c:v>
                </c:pt>
                <c:pt idx="2756">
                  <c:v>0.50508988461566906</c:v>
                </c:pt>
                <c:pt idx="2757">
                  <c:v>0.50508988461566906</c:v>
                </c:pt>
                <c:pt idx="2758">
                  <c:v>0.50508988461566906</c:v>
                </c:pt>
                <c:pt idx="2759">
                  <c:v>0.50508988461566906</c:v>
                </c:pt>
                <c:pt idx="2760">
                  <c:v>0.50508988461566906</c:v>
                </c:pt>
                <c:pt idx="2761">
                  <c:v>0.50508988461566906</c:v>
                </c:pt>
                <c:pt idx="2762">
                  <c:v>0.50508988461566906</c:v>
                </c:pt>
                <c:pt idx="2763">
                  <c:v>0.50508988461566906</c:v>
                </c:pt>
                <c:pt idx="2764">
                  <c:v>0.50508988461566906</c:v>
                </c:pt>
                <c:pt idx="2765">
                  <c:v>0.50508988461566906</c:v>
                </c:pt>
                <c:pt idx="2766">
                  <c:v>0.50508988461566906</c:v>
                </c:pt>
                <c:pt idx="2767">
                  <c:v>0.50508988461566906</c:v>
                </c:pt>
                <c:pt idx="2768">
                  <c:v>0.50508988461566906</c:v>
                </c:pt>
                <c:pt idx="2769">
                  <c:v>0.50508988461566906</c:v>
                </c:pt>
                <c:pt idx="2770">
                  <c:v>0.50508988461566906</c:v>
                </c:pt>
                <c:pt idx="2771">
                  <c:v>0.50508988461566906</c:v>
                </c:pt>
                <c:pt idx="2772">
                  <c:v>0.50508988461566906</c:v>
                </c:pt>
                <c:pt idx="2773">
                  <c:v>0.50508988461566906</c:v>
                </c:pt>
                <c:pt idx="2774">
                  <c:v>0.50508988461566906</c:v>
                </c:pt>
                <c:pt idx="2775">
                  <c:v>0.50508988461566906</c:v>
                </c:pt>
                <c:pt idx="2776">
                  <c:v>0.50508988461566906</c:v>
                </c:pt>
                <c:pt idx="2777">
                  <c:v>0.50508988461566906</c:v>
                </c:pt>
                <c:pt idx="2778">
                  <c:v>0.50508988461566906</c:v>
                </c:pt>
                <c:pt idx="2779">
                  <c:v>0.50508988461566906</c:v>
                </c:pt>
                <c:pt idx="2780">
                  <c:v>0.50508988461566906</c:v>
                </c:pt>
                <c:pt idx="2781">
                  <c:v>0.50508988461566906</c:v>
                </c:pt>
                <c:pt idx="2782">
                  <c:v>0.50508988461566906</c:v>
                </c:pt>
                <c:pt idx="2783">
                  <c:v>0.50508988461566906</c:v>
                </c:pt>
                <c:pt idx="2784">
                  <c:v>0.50508988461566906</c:v>
                </c:pt>
                <c:pt idx="2785">
                  <c:v>0.50508988461566906</c:v>
                </c:pt>
                <c:pt idx="2786">
                  <c:v>0.50508988461566906</c:v>
                </c:pt>
                <c:pt idx="2787">
                  <c:v>0.50508988461566906</c:v>
                </c:pt>
                <c:pt idx="2788">
                  <c:v>0.50508988461566906</c:v>
                </c:pt>
                <c:pt idx="2789">
                  <c:v>0.50508988461566906</c:v>
                </c:pt>
                <c:pt idx="2790">
                  <c:v>0.50508988461566906</c:v>
                </c:pt>
                <c:pt idx="2791">
                  <c:v>0.50508988461566906</c:v>
                </c:pt>
                <c:pt idx="2792">
                  <c:v>0.50508988461566906</c:v>
                </c:pt>
                <c:pt idx="2793">
                  <c:v>0.50508988461566906</c:v>
                </c:pt>
                <c:pt idx="2794">
                  <c:v>0.50508988461566906</c:v>
                </c:pt>
                <c:pt idx="2795">
                  <c:v>0.50508988461566906</c:v>
                </c:pt>
                <c:pt idx="2796">
                  <c:v>0.50508988461566906</c:v>
                </c:pt>
                <c:pt idx="2797">
                  <c:v>0.50508988461566906</c:v>
                </c:pt>
                <c:pt idx="2798">
                  <c:v>0.50508988461566906</c:v>
                </c:pt>
                <c:pt idx="2799">
                  <c:v>0.50508988461566906</c:v>
                </c:pt>
                <c:pt idx="2800">
                  <c:v>0.50508988461566906</c:v>
                </c:pt>
                <c:pt idx="2801">
                  <c:v>0.50508988461566906</c:v>
                </c:pt>
                <c:pt idx="2802">
                  <c:v>0.50508988461566906</c:v>
                </c:pt>
                <c:pt idx="2803">
                  <c:v>0.50508988461566906</c:v>
                </c:pt>
                <c:pt idx="2804">
                  <c:v>0.50508988461566906</c:v>
                </c:pt>
                <c:pt idx="2805">
                  <c:v>0.50508988461566906</c:v>
                </c:pt>
                <c:pt idx="2806">
                  <c:v>0.50508988461566906</c:v>
                </c:pt>
                <c:pt idx="2807">
                  <c:v>0.50508988461566906</c:v>
                </c:pt>
                <c:pt idx="2808">
                  <c:v>0.50508988461566906</c:v>
                </c:pt>
                <c:pt idx="2809">
                  <c:v>0.50508988461566906</c:v>
                </c:pt>
                <c:pt idx="2810">
                  <c:v>0.50508988461566906</c:v>
                </c:pt>
                <c:pt idx="2811">
                  <c:v>0.50508988461566906</c:v>
                </c:pt>
                <c:pt idx="2812">
                  <c:v>0.50508988461566906</c:v>
                </c:pt>
                <c:pt idx="2813">
                  <c:v>0.50508988461566906</c:v>
                </c:pt>
                <c:pt idx="2814">
                  <c:v>0.50508988461566906</c:v>
                </c:pt>
                <c:pt idx="2815">
                  <c:v>0.50508988461566906</c:v>
                </c:pt>
                <c:pt idx="2816">
                  <c:v>0.50508988461566906</c:v>
                </c:pt>
                <c:pt idx="2817">
                  <c:v>0.50508988461566906</c:v>
                </c:pt>
                <c:pt idx="2818">
                  <c:v>0.50508988461566906</c:v>
                </c:pt>
                <c:pt idx="2819">
                  <c:v>0.50508988461566906</c:v>
                </c:pt>
                <c:pt idx="2820">
                  <c:v>0.50508988461566906</c:v>
                </c:pt>
                <c:pt idx="2821">
                  <c:v>0.50508988461566906</c:v>
                </c:pt>
                <c:pt idx="2822">
                  <c:v>0.50508988461566906</c:v>
                </c:pt>
                <c:pt idx="2823">
                  <c:v>0.50508988461566906</c:v>
                </c:pt>
                <c:pt idx="2824">
                  <c:v>0.50508988461566906</c:v>
                </c:pt>
                <c:pt idx="2825">
                  <c:v>0.50508988461566906</c:v>
                </c:pt>
                <c:pt idx="2826">
                  <c:v>0.50508988461566906</c:v>
                </c:pt>
                <c:pt idx="2827">
                  <c:v>0.50508988461566906</c:v>
                </c:pt>
                <c:pt idx="2828">
                  <c:v>0.50508988461566906</c:v>
                </c:pt>
                <c:pt idx="2829">
                  <c:v>0.50508988461566906</c:v>
                </c:pt>
                <c:pt idx="2830">
                  <c:v>0.50508988461566906</c:v>
                </c:pt>
                <c:pt idx="2831">
                  <c:v>0.50508988461566906</c:v>
                </c:pt>
                <c:pt idx="2832">
                  <c:v>0.50508988461566906</c:v>
                </c:pt>
                <c:pt idx="2833">
                  <c:v>0.50508988461566906</c:v>
                </c:pt>
                <c:pt idx="2834">
                  <c:v>0.50508988461566906</c:v>
                </c:pt>
                <c:pt idx="2835">
                  <c:v>0.50508988461566906</c:v>
                </c:pt>
                <c:pt idx="2836">
                  <c:v>0.50508988461566906</c:v>
                </c:pt>
                <c:pt idx="2837">
                  <c:v>0.50508988461566906</c:v>
                </c:pt>
                <c:pt idx="2838">
                  <c:v>0.50508988461566906</c:v>
                </c:pt>
                <c:pt idx="2839">
                  <c:v>0.50508988461566906</c:v>
                </c:pt>
                <c:pt idx="2840">
                  <c:v>0.50508988461566906</c:v>
                </c:pt>
                <c:pt idx="2841">
                  <c:v>0.50508988461566906</c:v>
                </c:pt>
                <c:pt idx="2842">
                  <c:v>0.50508988461566906</c:v>
                </c:pt>
                <c:pt idx="2843">
                  <c:v>0.50508988461566906</c:v>
                </c:pt>
                <c:pt idx="2844">
                  <c:v>0.50508988461566906</c:v>
                </c:pt>
                <c:pt idx="2845">
                  <c:v>0.50508988461566906</c:v>
                </c:pt>
                <c:pt idx="2846">
                  <c:v>0.50508988461566906</c:v>
                </c:pt>
                <c:pt idx="2847">
                  <c:v>0.50508988461566906</c:v>
                </c:pt>
                <c:pt idx="2848">
                  <c:v>0.50508988461566906</c:v>
                </c:pt>
                <c:pt idx="2849">
                  <c:v>0.50508988461566906</c:v>
                </c:pt>
                <c:pt idx="2850">
                  <c:v>0.50508988461566906</c:v>
                </c:pt>
                <c:pt idx="2851">
                  <c:v>0.50508988461566906</c:v>
                </c:pt>
                <c:pt idx="2852">
                  <c:v>0.50508988461566906</c:v>
                </c:pt>
                <c:pt idx="2853">
                  <c:v>0.50508988461566906</c:v>
                </c:pt>
                <c:pt idx="2854">
                  <c:v>0.50508988461566906</c:v>
                </c:pt>
                <c:pt idx="2855">
                  <c:v>0.50508988461566906</c:v>
                </c:pt>
                <c:pt idx="2856">
                  <c:v>0.50508988461566906</c:v>
                </c:pt>
                <c:pt idx="2857">
                  <c:v>0.50508988461566906</c:v>
                </c:pt>
                <c:pt idx="2858">
                  <c:v>0.50508988461566906</c:v>
                </c:pt>
                <c:pt idx="2859">
                  <c:v>0.50508988461566906</c:v>
                </c:pt>
                <c:pt idx="2860">
                  <c:v>0.50508988461566906</c:v>
                </c:pt>
                <c:pt idx="2861">
                  <c:v>0.50508988461566906</c:v>
                </c:pt>
                <c:pt idx="2862">
                  <c:v>0.50508988461566906</c:v>
                </c:pt>
                <c:pt idx="2863">
                  <c:v>0.50508988461566906</c:v>
                </c:pt>
                <c:pt idx="2864">
                  <c:v>0.50508988461566906</c:v>
                </c:pt>
                <c:pt idx="2865">
                  <c:v>0.50508988461566906</c:v>
                </c:pt>
                <c:pt idx="2866">
                  <c:v>0.50508988461566906</c:v>
                </c:pt>
                <c:pt idx="2867">
                  <c:v>0.50508988461566906</c:v>
                </c:pt>
                <c:pt idx="2868">
                  <c:v>0.50508988461566906</c:v>
                </c:pt>
                <c:pt idx="2869">
                  <c:v>0.50508988461566906</c:v>
                </c:pt>
                <c:pt idx="2870">
                  <c:v>0.50508988461566906</c:v>
                </c:pt>
                <c:pt idx="2871">
                  <c:v>0.50508988461566906</c:v>
                </c:pt>
                <c:pt idx="2872">
                  <c:v>0.50508988461566906</c:v>
                </c:pt>
                <c:pt idx="2873">
                  <c:v>0.50508988461566906</c:v>
                </c:pt>
                <c:pt idx="2874">
                  <c:v>0.50508988461566906</c:v>
                </c:pt>
                <c:pt idx="2875">
                  <c:v>0.50508988461566906</c:v>
                </c:pt>
                <c:pt idx="2876">
                  <c:v>0.50508988461566906</c:v>
                </c:pt>
                <c:pt idx="2877">
                  <c:v>0.50508988461566906</c:v>
                </c:pt>
                <c:pt idx="2878">
                  <c:v>0.50508988461566906</c:v>
                </c:pt>
                <c:pt idx="2879">
                  <c:v>0.50508988461566906</c:v>
                </c:pt>
                <c:pt idx="2880">
                  <c:v>0.50508988461566906</c:v>
                </c:pt>
                <c:pt idx="2881">
                  <c:v>0.50508988461566906</c:v>
                </c:pt>
                <c:pt idx="2882">
                  <c:v>0.50508988461566906</c:v>
                </c:pt>
                <c:pt idx="2883">
                  <c:v>0.50508988461566906</c:v>
                </c:pt>
                <c:pt idx="2884">
                  <c:v>0.50508988461566906</c:v>
                </c:pt>
                <c:pt idx="2885">
                  <c:v>0.50508988461566906</c:v>
                </c:pt>
                <c:pt idx="2886">
                  <c:v>0.50508988461566906</c:v>
                </c:pt>
                <c:pt idx="2887">
                  <c:v>0.50508988461566906</c:v>
                </c:pt>
                <c:pt idx="2888">
                  <c:v>0.50508988461566906</c:v>
                </c:pt>
                <c:pt idx="2889">
                  <c:v>0.50508988461566906</c:v>
                </c:pt>
                <c:pt idx="2890">
                  <c:v>0.50508988461566906</c:v>
                </c:pt>
                <c:pt idx="2891">
                  <c:v>0.50508988461566906</c:v>
                </c:pt>
                <c:pt idx="2892">
                  <c:v>0.50508988461566906</c:v>
                </c:pt>
                <c:pt idx="2893">
                  <c:v>0.50508988461566906</c:v>
                </c:pt>
                <c:pt idx="2894">
                  <c:v>0.50508988461566906</c:v>
                </c:pt>
                <c:pt idx="2895">
                  <c:v>0.50508988461566906</c:v>
                </c:pt>
                <c:pt idx="2896">
                  <c:v>0.50508988461566906</c:v>
                </c:pt>
                <c:pt idx="2897">
                  <c:v>0.50508988461566906</c:v>
                </c:pt>
                <c:pt idx="2898">
                  <c:v>0.50508988461566906</c:v>
                </c:pt>
                <c:pt idx="2899">
                  <c:v>0.50508988461566906</c:v>
                </c:pt>
                <c:pt idx="2900">
                  <c:v>0.50508988461566906</c:v>
                </c:pt>
                <c:pt idx="2901">
                  <c:v>0.50508988461566906</c:v>
                </c:pt>
                <c:pt idx="2902">
                  <c:v>0.50508988461566906</c:v>
                </c:pt>
                <c:pt idx="2903">
                  <c:v>0.50508988461566906</c:v>
                </c:pt>
                <c:pt idx="2904">
                  <c:v>0.50508988461566906</c:v>
                </c:pt>
                <c:pt idx="2905">
                  <c:v>0.50508988461566906</c:v>
                </c:pt>
                <c:pt idx="2906">
                  <c:v>0.50508988461566906</c:v>
                </c:pt>
                <c:pt idx="2907">
                  <c:v>0.50508988461566906</c:v>
                </c:pt>
                <c:pt idx="2908">
                  <c:v>0.50508988461566906</c:v>
                </c:pt>
                <c:pt idx="2909">
                  <c:v>0.50508988461566906</c:v>
                </c:pt>
                <c:pt idx="2910">
                  <c:v>0.50508988461566906</c:v>
                </c:pt>
                <c:pt idx="2911">
                  <c:v>0.50508988461566906</c:v>
                </c:pt>
                <c:pt idx="2912">
                  <c:v>0.50508988461566906</c:v>
                </c:pt>
                <c:pt idx="2913">
                  <c:v>0.50508988461566906</c:v>
                </c:pt>
                <c:pt idx="2914">
                  <c:v>0.50508988461566906</c:v>
                </c:pt>
                <c:pt idx="2915">
                  <c:v>0.50508988461566906</c:v>
                </c:pt>
                <c:pt idx="2916">
                  <c:v>0.50508988461566906</c:v>
                </c:pt>
                <c:pt idx="2917">
                  <c:v>0.50508988461566906</c:v>
                </c:pt>
                <c:pt idx="2918">
                  <c:v>0.50508988461566906</c:v>
                </c:pt>
                <c:pt idx="2919">
                  <c:v>0.50508988461566906</c:v>
                </c:pt>
                <c:pt idx="2920">
                  <c:v>0.50508988461566906</c:v>
                </c:pt>
                <c:pt idx="2921">
                  <c:v>0.50508988461566906</c:v>
                </c:pt>
                <c:pt idx="2922">
                  <c:v>0.50508988461566906</c:v>
                </c:pt>
                <c:pt idx="2923">
                  <c:v>0.50508988461566906</c:v>
                </c:pt>
                <c:pt idx="2924">
                  <c:v>0.50508988461566906</c:v>
                </c:pt>
                <c:pt idx="2925">
                  <c:v>0.50508988461566906</c:v>
                </c:pt>
                <c:pt idx="2926">
                  <c:v>0.50508988461566906</c:v>
                </c:pt>
                <c:pt idx="2927">
                  <c:v>0.50508988461566906</c:v>
                </c:pt>
                <c:pt idx="2928">
                  <c:v>0.50508988461566906</c:v>
                </c:pt>
                <c:pt idx="2929">
                  <c:v>0.50508988461566906</c:v>
                </c:pt>
                <c:pt idx="2930">
                  <c:v>0.50508988461566906</c:v>
                </c:pt>
                <c:pt idx="2931">
                  <c:v>0.50508988461566906</c:v>
                </c:pt>
                <c:pt idx="2932">
                  <c:v>0.50508988461566906</c:v>
                </c:pt>
                <c:pt idx="2933">
                  <c:v>0.50508988461566906</c:v>
                </c:pt>
                <c:pt idx="2934">
                  <c:v>0.50508988461566906</c:v>
                </c:pt>
                <c:pt idx="2935">
                  <c:v>0.50508988461566906</c:v>
                </c:pt>
                <c:pt idx="2936">
                  <c:v>0.50508988461566906</c:v>
                </c:pt>
                <c:pt idx="2937">
                  <c:v>0.50508988461566906</c:v>
                </c:pt>
                <c:pt idx="2938">
                  <c:v>0.50508988461566906</c:v>
                </c:pt>
                <c:pt idx="2939">
                  <c:v>0.50508988461566906</c:v>
                </c:pt>
                <c:pt idx="2940">
                  <c:v>0.50508988461566906</c:v>
                </c:pt>
                <c:pt idx="2941">
                  <c:v>0.50508988461566906</c:v>
                </c:pt>
                <c:pt idx="2942">
                  <c:v>0.50508988461566906</c:v>
                </c:pt>
                <c:pt idx="2943">
                  <c:v>0.50508988461566906</c:v>
                </c:pt>
                <c:pt idx="2944">
                  <c:v>0.50508988461566906</c:v>
                </c:pt>
                <c:pt idx="2945">
                  <c:v>0.50508988461566906</c:v>
                </c:pt>
                <c:pt idx="2946">
                  <c:v>0.50508988461566906</c:v>
                </c:pt>
                <c:pt idx="2947">
                  <c:v>0.50508988461566906</c:v>
                </c:pt>
                <c:pt idx="2948">
                  <c:v>0.50508988461566906</c:v>
                </c:pt>
                <c:pt idx="2949">
                  <c:v>0.50508988461566906</c:v>
                </c:pt>
                <c:pt idx="2950">
                  <c:v>0.50508988461566906</c:v>
                </c:pt>
                <c:pt idx="2951">
                  <c:v>0.50508988461566906</c:v>
                </c:pt>
                <c:pt idx="2952">
                  <c:v>0.50508988461566906</c:v>
                </c:pt>
                <c:pt idx="2953">
                  <c:v>0.50508988461566906</c:v>
                </c:pt>
                <c:pt idx="2954">
                  <c:v>0.50508988461566906</c:v>
                </c:pt>
                <c:pt idx="2955">
                  <c:v>0.50508988461566906</c:v>
                </c:pt>
                <c:pt idx="2956">
                  <c:v>0.50508988461566906</c:v>
                </c:pt>
                <c:pt idx="2957">
                  <c:v>0.50508988461566906</c:v>
                </c:pt>
                <c:pt idx="2958">
                  <c:v>0.50508988461566906</c:v>
                </c:pt>
                <c:pt idx="2959">
                  <c:v>0.50508988461566906</c:v>
                </c:pt>
                <c:pt idx="2960">
                  <c:v>0.50508988461566906</c:v>
                </c:pt>
                <c:pt idx="2961">
                  <c:v>0.50508988461566906</c:v>
                </c:pt>
                <c:pt idx="2962">
                  <c:v>0.50508988461566906</c:v>
                </c:pt>
                <c:pt idx="2963">
                  <c:v>0.50508988461566906</c:v>
                </c:pt>
                <c:pt idx="2964">
                  <c:v>0.50508988461566906</c:v>
                </c:pt>
                <c:pt idx="2965">
                  <c:v>0.50508988461566906</c:v>
                </c:pt>
                <c:pt idx="2966">
                  <c:v>0.50508988461566906</c:v>
                </c:pt>
                <c:pt idx="2967">
                  <c:v>0.50508988461566906</c:v>
                </c:pt>
                <c:pt idx="2968">
                  <c:v>0.50508988461566906</c:v>
                </c:pt>
                <c:pt idx="2969">
                  <c:v>0.50508988461566906</c:v>
                </c:pt>
                <c:pt idx="2970">
                  <c:v>0.50508988461566906</c:v>
                </c:pt>
                <c:pt idx="2971">
                  <c:v>0.50508988461566906</c:v>
                </c:pt>
                <c:pt idx="2972">
                  <c:v>0.50508988461566906</c:v>
                </c:pt>
                <c:pt idx="2973">
                  <c:v>0.50508988461566906</c:v>
                </c:pt>
                <c:pt idx="2974">
                  <c:v>0.50508988461566906</c:v>
                </c:pt>
                <c:pt idx="2975">
                  <c:v>0.50508988461566906</c:v>
                </c:pt>
                <c:pt idx="2976">
                  <c:v>0.50508988461566906</c:v>
                </c:pt>
                <c:pt idx="2977">
                  <c:v>0.50508988461566906</c:v>
                </c:pt>
                <c:pt idx="2978">
                  <c:v>0.50508988461566906</c:v>
                </c:pt>
                <c:pt idx="2979">
                  <c:v>0.50508988461566906</c:v>
                </c:pt>
                <c:pt idx="2980">
                  <c:v>0.50508988461566906</c:v>
                </c:pt>
                <c:pt idx="2981">
                  <c:v>0.50508988461566906</c:v>
                </c:pt>
                <c:pt idx="2982">
                  <c:v>0.50508988461566906</c:v>
                </c:pt>
                <c:pt idx="2983">
                  <c:v>0.50508988461566906</c:v>
                </c:pt>
                <c:pt idx="2984">
                  <c:v>0.50508988461566906</c:v>
                </c:pt>
                <c:pt idx="2985">
                  <c:v>0.50508988461566906</c:v>
                </c:pt>
                <c:pt idx="2986">
                  <c:v>0.50508988461566906</c:v>
                </c:pt>
                <c:pt idx="2987">
                  <c:v>0.50508988461566906</c:v>
                </c:pt>
                <c:pt idx="2988">
                  <c:v>0.50508988461566906</c:v>
                </c:pt>
                <c:pt idx="2989">
                  <c:v>0.50508988461566906</c:v>
                </c:pt>
                <c:pt idx="2990">
                  <c:v>0.50508988461566906</c:v>
                </c:pt>
                <c:pt idx="2991">
                  <c:v>0.50508988461566906</c:v>
                </c:pt>
                <c:pt idx="2992">
                  <c:v>0.50508988461566906</c:v>
                </c:pt>
                <c:pt idx="2993">
                  <c:v>0.50508988461566906</c:v>
                </c:pt>
                <c:pt idx="2994">
                  <c:v>0.50508988461566906</c:v>
                </c:pt>
                <c:pt idx="2995">
                  <c:v>0.50508988461566906</c:v>
                </c:pt>
                <c:pt idx="2996">
                  <c:v>0.50508988461566906</c:v>
                </c:pt>
                <c:pt idx="2997">
                  <c:v>0.50508988461566906</c:v>
                </c:pt>
                <c:pt idx="2998">
                  <c:v>0.50508988461566906</c:v>
                </c:pt>
                <c:pt idx="2999">
                  <c:v>0.50508988461566906</c:v>
                </c:pt>
                <c:pt idx="3000">
                  <c:v>0.50508988461566906</c:v>
                </c:pt>
                <c:pt idx="3001">
                  <c:v>0.50508988461566906</c:v>
                </c:pt>
                <c:pt idx="3002">
                  <c:v>0.50508988461566906</c:v>
                </c:pt>
                <c:pt idx="3003">
                  <c:v>0.50508988461566906</c:v>
                </c:pt>
                <c:pt idx="3004">
                  <c:v>0.50508988461566906</c:v>
                </c:pt>
                <c:pt idx="3005">
                  <c:v>0.50508988461566906</c:v>
                </c:pt>
                <c:pt idx="3006">
                  <c:v>0.50508988461566906</c:v>
                </c:pt>
                <c:pt idx="3007">
                  <c:v>0.50508988461566906</c:v>
                </c:pt>
                <c:pt idx="3008">
                  <c:v>0.50508988461566906</c:v>
                </c:pt>
                <c:pt idx="3009">
                  <c:v>0.50508988461566906</c:v>
                </c:pt>
                <c:pt idx="3010">
                  <c:v>0.50508988461566906</c:v>
                </c:pt>
                <c:pt idx="3011">
                  <c:v>0.50508988461566906</c:v>
                </c:pt>
                <c:pt idx="3012">
                  <c:v>0.50508988461566906</c:v>
                </c:pt>
                <c:pt idx="3013">
                  <c:v>0.50508988461566906</c:v>
                </c:pt>
                <c:pt idx="3014">
                  <c:v>0.50508988461566906</c:v>
                </c:pt>
                <c:pt idx="3015">
                  <c:v>0.50508988461566906</c:v>
                </c:pt>
                <c:pt idx="3016">
                  <c:v>0.50508988461566906</c:v>
                </c:pt>
                <c:pt idx="3017">
                  <c:v>0.50508988461566906</c:v>
                </c:pt>
                <c:pt idx="3018">
                  <c:v>0.50508988461566906</c:v>
                </c:pt>
                <c:pt idx="3019">
                  <c:v>0.50508988461566906</c:v>
                </c:pt>
                <c:pt idx="3020">
                  <c:v>0.50508988461566906</c:v>
                </c:pt>
                <c:pt idx="3021">
                  <c:v>0.50508988461566906</c:v>
                </c:pt>
                <c:pt idx="3022">
                  <c:v>0.50508988461566906</c:v>
                </c:pt>
                <c:pt idx="3023">
                  <c:v>0.50508988461566906</c:v>
                </c:pt>
                <c:pt idx="3024">
                  <c:v>0.50508988461566906</c:v>
                </c:pt>
                <c:pt idx="3025">
                  <c:v>0.50508988461566906</c:v>
                </c:pt>
                <c:pt idx="3026">
                  <c:v>0.50508988461566906</c:v>
                </c:pt>
                <c:pt idx="3027">
                  <c:v>0.50508988461566906</c:v>
                </c:pt>
                <c:pt idx="3028">
                  <c:v>0.50508988461566906</c:v>
                </c:pt>
                <c:pt idx="3029">
                  <c:v>0.50508988461566906</c:v>
                </c:pt>
                <c:pt idx="3030">
                  <c:v>0.50508988461566906</c:v>
                </c:pt>
                <c:pt idx="3031">
                  <c:v>0.50508988461566906</c:v>
                </c:pt>
                <c:pt idx="3032">
                  <c:v>0.50508988461566906</c:v>
                </c:pt>
                <c:pt idx="3033">
                  <c:v>0.50508988461566906</c:v>
                </c:pt>
                <c:pt idx="3034">
                  <c:v>0.50508988461566906</c:v>
                </c:pt>
                <c:pt idx="3035">
                  <c:v>0.50508988461566906</c:v>
                </c:pt>
                <c:pt idx="3036">
                  <c:v>0.50508988461566906</c:v>
                </c:pt>
                <c:pt idx="3037">
                  <c:v>0.50508988461566906</c:v>
                </c:pt>
                <c:pt idx="3038">
                  <c:v>0.50508988461566906</c:v>
                </c:pt>
                <c:pt idx="3039">
                  <c:v>0.50508988461566906</c:v>
                </c:pt>
                <c:pt idx="3040">
                  <c:v>0.50508988461566906</c:v>
                </c:pt>
                <c:pt idx="3041">
                  <c:v>0.50508988461566906</c:v>
                </c:pt>
                <c:pt idx="3042">
                  <c:v>0.50508988461566906</c:v>
                </c:pt>
                <c:pt idx="3043">
                  <c:v>0.50508988461566906</c:v>
                </c:pt>
                <c:pt idx="3044">
                  <c:v>0.50508988461566906</c:v>
                </c:pt>
                <c:pt idx="3045">
                  <c:v>0.50508988461566906</c:v>
                </c:pt>
                <c:pt idx="3046">
                  <c:v>0.50508988461566906</c:v>
                </c:pt>
                <c:pt idx="3047">
                  <c:v>0.50508988461566906</c:v>
                </c:pt>
                <c:pt idx="3048">
                  <c:v>0.50508988461566906</c:v>
                </c:pt>
                <c:pt idx="3049">
                  <c:v>0.50508988461566906</c:v>
                </c:pt>
                <c:pt idx="3050">
                  <c:v>0.50508988461566906</c:v>
                </c:pt>
                <c:pt idx="3051">
                  <c:v>0.50508988461566906</c:v>
                </c:pt>
                <c:pt idx="3052">
                  <c:v>0.50508988461566906</c:v>
                </c:pt>
                <c:pt idx="3053">
                  <c:v>0.50508988461566906</c:v>
                </c:pt>
                <c:pt idx="3054">
                  <c:v>0.50508988461566906</c:v>
                </c:pt>
                <c:pt idx="3055">
                  <c:v>0.50508988461566906</c:v>
                </c:pt>
                <c:pt idx="3056">
                  <c:v>0.50508988461566906</c:v>
                </c:pt>
                <c:pt idx="3057">
                  <c:v>0.50508988461566906</c:v>
                </c:pt>
                <c:pt idx="3058">
                  <c:v>0.50508988461566906</c:v>
                </c:pt>
                <c:pt idx="3059">
                  <c:v>0.50508988461566906</c:v>
                </c:pt>
                <c:pt idx="3060">
                  <c:v>0.50508988461566906</c:v>
                </c:pt>
                <c:pt idx="3061">
                  <c:v>0.50508988461566906</c:v>
                </c:pt>
                <c:pt idx="3062">
                  <c:v>0.50508988461566906</c:v>
                </c:pt>
                <c:pt idx="3063">
                  <c:v>0.50508988461566906</c:v>
                </c:pt>
                <c:pt idx="3064">
                  <c:v>0.50508988461566906</c:v>
                </c:pt>
                <c:pt idx="3065">
                  <c:v>0.50508988461566906</c:v>
                </c:pt>
                <c:pt idx="3066">
                  <c:v>0.50508988461566906</c:v>
                </c:pt>
                <c:pt idx="3067">
                  <c:v>0.50508988461566906</c:v>
                </c:pt>
                <c:pt idx="3068">
                  <c:v>0.50508988461566906</c:v>
                </c:pt>
                <c:pt idx="3069">
                  <c:v>0.50508988461566906</c:v>
                </c:pt>
                <c:pt idx="3070">
                  <c:v>0.50508988461566906</c:v>
                </c:pt>
                <c:pt idx="3071">
                  <c:v>0.50508988461566906</c:v>
                </c:pt>
                <c:pt idx="3072">
                  <c:v>0.50508988461566906</c:v>
                </c:pt>
                <c:pt idx="3073">
                  <c:v>0.50508988461566906</c:v>
                </c:pt>
                <c:pt idx="3074">
                  <c:v>0.50508988461566906</c:v>
                </c:pt>
                <c:pt idx="3075">
                  <c:v>0.50508988461566906</c:v>
                </c:pt>
                <c:pt idx="3076">
                  <c:v>0.50508988461566906</c:v>
                </c:pt>
                <c:pt idx="3077">
                  <c:v>0.50508988461566906</c:v>
                </c:pt>
                <c:pt idx="3078">
                  <c:v>0.50508988461566906</c:v>
                </c:pt>
                <c:pt idx="3079">
                  <c:v>0.50508988461566906</c:v>
                </c:pt>
                <c:pt idx="3080">
                  <c:v>0.50508988461566906</c:v>
                </c:pt>
                <c:pt idx="3081">
                  <c:v>0.50508988461566906</c:v>
                </c:pt>
                <c:pt idx="3082">
                  <c:v>0.50508988461566906</c:v>
                </c:pt>
                <c:pt idx="3083">
                  <c:v>0.50508988461566906</c:v>
                </c:pt>
                <c:pt idx="3084">
                  <c:v>0.50508988461566906</c:v>
                </c:pt>
                <c:pt idx="3085">
                  <c:v>0.50508988461566906</c:v>
                </c:pt>
                <c:pt idx="3086">
                  <c:v>0.50508988461566906</c:v>
                </c:pt>
                <c:pt idx="3087">
                  <c:v>0.50508988461566906</c:v>
                </c:pt>
                <c:pt idx="3088">
                  <c:v>0.50508988461566906</c:v>
                </c:pt>
                <c:pt idx="3089">
                  <c:v>0.50508988461566906</c:v>
                </c:pt>
                <c:pt idx="3090">
                  <c:v>0.50508988461566906</c:v>
                </c:pt>
                <c:pt idx="3091">
                  <c:v>0.50508988461566906</c:v>
                </c:pt>
                <c:pt idx="3092">
                  <c:v>0.50508988461566906</c:v>
                </c:pt>
                <c:pt idx="3093">
                  <c:v>0.50508988461566906</c:v>
                </c:pt>
                <c:pt idx="3094">
                  <c:v>0.50508988461566906</c:v>
                </c:pt>
                <c:pt idx="3095">
                  <c:v>0.50508988461566906</c:v>
                </c:pt>
                <c:pt idx="3096">
                  <c:v>0.50508988461566906</c:v>
                </c:pt>
                <c:pt idx="3097">
                  <c:v>0.50508988461566906</c:v>
                </c:pt>
                <c:pt idx="3098">
                  <c:v>0.50508988461566906</c:v>
                </c:pt>
                <c:pt idx="3099">
                  <c:v>0.50508988461566906</c:v>
                </c:pt>
                <c:pt idx="3100">
                  <c:v>0.50508988461566906</c:v>
                </c:pt>
                <c:pt idx="3101">
                  <c:v>0.50508988461566906</c:v>
                </c:pt>
                <c:pt idx="3102">
                  <c:v>0.50508988461566906</c:v>
                </c:pt>
                <c:pt idx="3103">
                  <c:v>0.50508988461566906</c:v>
                </c:pt>
                <c:pt idx="3104">
                  <c:v>0.50508988461566906</c:v>
                </c:pt>
                <c:pt idx="3105">
                  <c:v>0.50508988461566906</c:v>
                </c:pt>
                <c:pt idx="3106">
                  <c:v>0.50508988461566906</c:v>
                </c:pt>
                <c:pt idx="3107">
                  <c:v>0.50508988461566906</c:v>
                </c:pt>
                <c:pt idx="3108">
                  <c:v>0.50508988461566906</c:v>
                </c:pt>
                <c:pt idx="3109">
                  <c:v>0.50508988461566906</c:v>
                </c:pt>
                <c:pt idx="3110">
                  <c:v>0.50508988461566906</c:v>
                </c:pt>
                <c:pt idx="3111">
                  <c:v>0.50508988461566906</c:v>
                </c:pt>
                <c:pt idx="3112">
                  <c:v>0.50508988461566906</c:v>
                </c:pt>
                <c:pt idx="3113">
                  <c:v>0.50508988461566906</c:v>
                </c:pt>
                <c:pt idx="3114">
                  <c:v>0.50508988461566906</c:v>
                </c:pt>
                <c:pt idx="3115">
                  <c:v>0.50508988461566906</c:v>
                </c:pt>
                <c:pt idx="3116">
                  <c:v>0.50508988461566906</c:v>
                </c:pt>
                <c:pt idx="3117">
                  <c:v>0.50508988461566906</c:v>
                </c:pt>
                <c:pt idx="3118">
                  <c:v>0.50508988461566906</c:v>
                </c:pt>
                <c:pt idx="3119">
                  <c:v>0.50508988461566906</c:v>
                </c:pt>
                <c:pt idx="3120">
                  <c:v>0.50508988461566906</c:v>
                </c:pt>
                <c:pt idx="3121">
                  <c:v>0.50508988461566906</c:v>
                </c:pt>
                <c:pt idx="3122">
                  <c:v>0.50508988461566906</c:v>
                </c:pt>
                <c:pt idx="3123">
                  <c:v>0.50508988461566906</c:v>
                </c:pt>
                <c:pt idx="3124">
                  <c:v>0.50508988461566906</c:v>
                </c:pt>
                <c:pt idx="3125">
                  <c:v>0.50508988461566906</c:v>
                </c:pt>
                <c:pt idx="3126">
                  <c:v>0.50508988461566906</c:v>
                </c:pt>
                <c:pt idx="3127">
                  <c:v>0.50508988461566906</c:v>
                </c:pt>
                <c:pt idx="3128">
                  <c:v>0.50508988461566906</c:v>
                </c:pt>
                <c:pt idx="3129">
                  <c:v>0.50508988461566906</c:v>
                </c:pt>
                <c:pt idx="3130">
                  <c:v>0.50508988461566906</c:v>
                </c:pt>
                <c:pt idx="3131">
                  <c:v>0.50508988461566906</c:v>
                </c:pt>
                <c:pt idx="3132">
                  <c:v>0.50508988461566906</c:v>
                </c:pt>
                <c:pt idx="3133">
                  <c:v>0.50508988461566906</c:v>
                </c:pt>
                <c:pt idx="3134">
                  <c:v>0.50508988461566906</c:v>
                </c:pt>
                <c:pt idx="3135">
                  <c:v>0.50508988461566906</c:v>
                </c:pt>
                <c:pt idx="3136">
                  <c:v>0.50508988461566906</c:v>
                </c:pt>
                <c:pt idx="3137">
                  <c:v>0.50508988461566906</c:v>
                </c:pt>
                <c:pt idx="3138">
                  <c:v>0.50508988461566906</c:v>
                </c:pt>
                <c:pt idx="3139">
                  <c:v>0.50508988461566906</c:v>
                </c:pt>
                <c:pt idx="3140">
                  <c:v>0.50508988461566906</c:v>
                </c:pt>
                <c:pt idx="3141">
                  <c:v>0.50508988461566906</c:v>
                </c:pt>
                <c:pt idx="3142">
                  <c:v>0.50508988461566906</c:v>
                </c:pt>
                <c:pt idx="3143">
                  <c:v>0.50508988461566906</c:v>
                </c:pt>
                <c:pt idx="3144">
                  <c:v>0.50508988461566906</c:v>
                </c:pt>
                <c:pt idx="3145">
                  <c:v>0.50508988461566906</c:v>
                </c:pt>
                <c:pt idx="3146">
                  <c:v>0.50508988461566906</c:v>
                </c:pt>
                <c:pt idx="3147">
                  <c:v>0.50508988461566906</c:v>
                </c:pt>
                <c:pt idx="3148">
                  <c:v>0.50508988461566906</c:v>
                </c:pt>
                <c:pt idx="3149">
                  <c:v>0.50508988461566906</c:v>
                </c:pt>
                <c:pt idx="3150">
                  <c:v>0.50508988461566906</c:v>
                </c:pt>
                <c:pt idx="3151">
                  <c:v>0.50508988461566906</c:v>
                </c:pt>
                <c:pt idx="3152">
                  <c:v>0.50508988461566906</c:v>
                </c:pt>
                <c:pt idx="3153">
                  <c:v>0.50508988461566906</c:v>
                </c:pt>
                <c:pt idx="3154">
                  <c:v>0.50508988461566906</c:v>
                </c:pt>
                <c:pt idx="3155">
                  <c:v>0.50508988461566906</c:v>
                </c:pt>
                <c:pt idx="3156">
                  <c:v>0.50508988461566906</c:v>
                </c:pt>
                <c:pt idx="3157">
                  <c:v>0.50508988461566906</c:v>
                </c:pt>
                <c:pt idx="3158">
                  <c:v>0.50508988461566906</c:v>
                </c:pt>
                <c:pt idx="3159">
                  <c:v>0.50508988461566906</c:v>
                </c:pt>
                <c:pt idx="3160">
                  <c:v>0.50508988461566906</c:v>
                </c:pt>
                <c:pt idx="3161">
                  <c:v>0.50508988461566906</c:v>
                </c:pt>
                <c:pt idx="3162">
                  <c:v>0.50508988461566906</c:v>
                </c:pt>
                <c:pt idx="3163">
                  <c:v>0.50508988461566906</c:v>
                </c:pt>
                <c:pt idx="3164">
                  <c:v>0.50508988461566906</c:v>
                </c:pt>
                <c:pt idx="3165">
                  <c:v>0.50508988461566906</c:v>
                </c:pt>
                <c:pt idx="3166">
                  <c:v>0.50508988461566906</c:v>
                </c:pt>
                <c:pt idx="3167">
                  <c:v>0.50508988461566906</c:v>
                </c:pt>
                <c:pt idx="3168">
                  <c:v>0.50508988461566906</c:v>
                </c:pt>
                <c:pt idx="3169">
                  <c:v>0.50508988461566906</c:v>
                </c:pt>
                <c:pt idx="3170">
                  <c:v>0.50508988461566906</c:v>
                </c:pt>
                <c:pt idx="3171">
                  <c:v>0.50508988461566906</c:v>
                </c:pt>
                <c:pt idx="3172">
                  <c:v>0.50508988461566906</c:v>
                </c:pt>
                <c:pt idx="3173">
                  <c:v>0.50508988461566906</c:v>
                </c:pt>
                <c:pt idx="3174">
                  <c:v>0.50508988461566906</c:v>
                </c:pt>
                <c:pt idx="3175">
                  <c:v>0.50508988461566906</c:v>
                </c:pt>
                <c:pt idx="3176">
                  <c:v>0.50508988461566906</c:v>
                </c:pt>
                <c:pt idx="3177">
                  <c:v>0.50508988461566906</c:v>
                </c:pt>
                <c:pt idx="3178">
                  <c:v>0.50508988461566906</c:v>
                </c:pt>
                <c:pt idx="3179">
                  <c:v>0.50508988461566906</c:v>
                </c:pt>
                <c:pt idx="3180">
                  <c:v>0.50508988461566906</c:v>
                </c:pt>
                <c:pt idx="3181">
                  <c:v>0.50508988461566906</c:v>
                </c:pt>
                <c:pt idx="3182">
                  <c:v>0.50508988461566906</c:v>
                </c:pt>
                <c:pt idx="3183">
                  <c:v>0.50508988461566906</c:v>
                </c:pt>
                <c:pt idx="3184">
                  <c:v>0.50508988461566906</c:v>
                </c:pt>
                <c:pt idx="3185">
                  <c:v>0.50508988461566906</c:v>
                </c:pt>
                <c:pt idx="3186">
                  <c:v>0.50508988461566906</c:v>
                </c:pt>
                <c:pt idx="3187">
                  <c:v>0.50508988461566906</c:v>
                </c:pt>
                <c:pt idx="3188">
                  <c:v>0.50508988461566906</c:v>
                </c:pt>
                <c:pt idx="3189">
                  <c:v>0.50508988461566906</c:v>
                </c:pt>
                <c:pt idx="3190">
                  <c:v>0.50508988461566906</c:v>
                </c:pt>
                <c:pt idx="3191">
                  <c:v>0.50508988461566906</c:v>
                </c:pt>
                <c:pt idx="3192">
                  <c:v>0.50508988461566906</c:v>
                </c:pt>
                <c:pt idx="3193">
                  <c:v>0.50508988461566906</c:v>
                </c:pt>
                <c:pt idx="3194">
                  <c:v>0.50508988461566906</c:v>
                </c:pt>
                <c:pt idx="3195">
                  <c:v>0.50508988461566906</c:v>
                </c:pt>
                <c:pt idx="3196">
                  <c:v>0.50508988461566906</c:v>
                </c:pt>
                <c:pt idx="3197">
                  <c:v>0.50508988461566906</c:v>
                </c:pt>
                <c:pt idx="3198">
                  <c:v>0.50508988461566906</c:v>
                </c:pt>
                <c:pt idx="3199">
                  <c:v>0.50508988461566906</c:v>
                </c:pt>
                <c:pt idx="3200">
                  <c:v>0.50508988461566906</c:v>
                </c:pt>
                <c:pt idx="3201">
                  <c:v>0.50508988461566906</c:v>
                </c:pt>
                <c:pt idx="3202">
                  <c:v>0.50508988461566906</c:v>
                </c:pt>
                <c:pt idx="3203">
                  <c:v>0.50508988461566906</c:v>
                </c:pt>
                <c:pt idx="3204">
                  <c:v>0.50508988461566906</c:v>
                </c:pt>
                <c:pt idx="3205">
                  <c:v>0.50508988461566906</c:v>
                </c:pt>
                <c:pt idx="3206">
                  <c:v>0.50508988461566906</c:v>
                </c:pt>
                <c:pt idx="3207">
                  <c:v>0.50508988461566906</c:v>
                </c:pt>
                <c:pt idx="3208">
                  <c:v>0.50508988461566906</c:v>
                </c:pt>
                <c:pt idx="3209">
                  <c:v>0.50508988461566906</c:v>
                </c:pt>
                <c:pt idx="3210">
                  <c:v>0.50508988461566906</c:v>
                </c:pt>
                <c:pt idx="3211">
                  <c:v>0.50508988461566906</c:v>
                </c:pt>
                <c:pt idx="3212">
                  <c:v>0.50508988461566906</c:v>
                </c:pt>
                <c:pt idx="3213">
                  <c:v>0.50508988461566906</c:v>
                </c:pt>
                <c:pt idx="3214">
                  <c:v>0.50508988461566906</c:v>
                </c:pt>
                <c:pt idx="3215">
                  <c:v>0.50508988461566906</c:v>
                </c:pt>
                <c:pt idx="3216">
                  <c:v>0.50508988461566906</c:v>
                </c:pt>
                <c:pt idx="3217">
                  <c:v>0.50508988461566906</c:v>
                </c:pt>
                <c:pt idx="3218">
                  <c:v>0.50508988461566906</c:v>
                </c:pt>
                <c:pt idx="3219">
                  <c:v>0.50508988461566906</c:v>
                </c:pt>
                <c:pt idx="3220">
                  <c:v>0.50508988461566906</c:v>
                </c:pt>
                <c:pt idx="3221">
                  <c:v>0.50508988461566906</c:v>
                </c:pt>
                <c:pt idx="3222">
                  <c:v>0.50508988461566906</c:v>
                </c:pt>
                <c:pt idx="3223">
                  <c:v>0.50508988461566906</c:v>
                </c:pt>
                <c:pt idx="3224">
                  <c:v>0.50508988461566906</c:v>
                </c:pt>
                <c:pt idx="3225">
                  <c:v>0.50508988461566906</c:v>
                </c:pt>
                <c:pt idx="3226">
                  <c:v>0.50508988461566906</c:v>
                </c:pt>
                <c:pt idx="3227">
                  <c:v>0.50508988461566906</c:v>
                </c:pt>
                <c:pt idx="3228">
                  <c:v>0.50508988461566906</c:v>
                </c:pt>
                <c:pt idx="3229">
                  <c:v>0.50508988461566906</c:v>
                </c:pt>
                <c:pt idx="3230">
                  <c:v>0.50508988461566906</c:v>
                </c:pt>
                <c:pt idx="3231">
                  <c:v>0.50508988461566906</c:v>
                </c:pt>
                <c:pt idx="3232">
                  <c:v>0.50508988461566906</c:v>
                </c:pt>
                <c:pt idx="3233">
                  <c:v>0.50508988461566906</c:v>
                </c:pt>
                <c:pt idx="3234">
                  <c:v>0.50508988461566906</c:v>
                </c:pt>
                <c:pt idx="3235">
                  <c:v>0.50508988461566906</c:v>
                </c:pt>
                <c:pt idx="3236">
                  <c:v>0.50508988461566906</c:v>
                </c:pt>
                <c:pt idx="3237">
                  <c:v>0.50508988461566906</c:v>
                </c:pt>
                <c:pt idx="3238">
                  <c:v>0.50508988461566906</c:v>
                </c:pt>
                <c:pt idx="3239">
                  <c:v>0.50508988461566906</c:v>
                </c:pt>
                <c:pt idx="3240">
                  <c:v>0.50508988461566906</c:v>
                </c:pt>
                <c:pt idx="3241">
                  <c:v>0.50508988461566906</c:v>
                </c:pt>
                <c:pt idx="3242">
                  <c:v>0.50508988461566906</c:v>
                </c:pt>
                <c:pt idx="3243">
                  <c:v>0.50508988461566906</c:v>
                </c:pt>
                <c:pt idx="3244">
                  <c:v>0.50508988461566906</c:v>
                </c:pt>
                <c:pt idx="3245">
                  <c:v>0.50508988461566906</c:v>
                </c:pt>
                <c:pt idx="3246">
                  <c:v>0.50508988461566906</c:v>
                </c:pt>
                <c:pt idx="3247">
                  <c:v>0.50508988461566906</c:v>
                </c:pt>
                <c:pt idx="3248">
                  <c:v>0.50508988461566906</c:v>
                </c:pt>
                <c:pt idx="3249">
                  <c:v>0.50508988461566906</c:v>
                </c:pt>
                <c:pt idx="3250">
                  <c:v>0.50508988461566906</c:v>
                </c:pt>
                <c:pt idx="3251">
                  <c:v>0.50508988461566906</c:v>
                </c:pt>
                <c:pt idx="3252">
                  <c:v>0.50508988461566906</c:v>
                </c:pt>
                <c:pt idx="3253">
                  <c:v>0.50508988461566906</c:v>
                </c:pt>
                <c:pt idx="3254">
                  <c:v>0.50508988461566906</c:v>
                </c:pt>
                <c:pt idx="3255">
                  <c:v>0.50508988461566906</c:v>
                </c:pt>
                <c:pt idx="3256">
                  <c:v>0.50508988461566906</c:v>
                </c:pt>
                <c:pt idx="3257">
                  <c:v>0.50508988461566906</c:v>
                </c:pt>
                <c:pt idx="3258">
                  <c:v>0.50508988461566906</c:v>
                </c:pt>
                <c:pt idx="3259">
                  <c:v>0.50508988461566906</c:v>
                </c:pt>
                <c:pt idx="3260">
                  <c:v>0.50508988461566906</c:v>
                </c:pt>
                <c:pt idx="3261">
                  <c:v>0.50508988461566906</c:v>
                </c:pt>
                <c:pt idx="3262">
                  <c:v>0.50508988461566906</c:v>
                </c:pt>
                <c:pt idx="3263">
                  <c:v>0.50508988461566906</c:v>
                </c:pt>
                <c:pt idx="3264">
                  <c:v>0.50508988461566906</c:v>
                </c:pt>
                <c:pt idx="3265">
                  <c:v>0.50508988461566906</c:v>
                </c:pt>
                <c:pt idx="3266">
                  <c:v>0.50508988461566906</c:v>
                </c:pt>
                <c:pt idx="3267">
                  <c:v>0.50508988461566906</c:v>
                </c:pt>
                <c:pt idx="3268">
                  <c:v>0.50508988461566906</c:v>
                </c:pt>
                <c:pt idx="3269">
                  <c:v>0.50508988461566906</c:v>
                </c:pt>
                <c:pt idx="3270">
                  <c:v>0.50508988461566906</c:v>
                </c:pt>
                <c:pt idx="3271">
                  <c:v>0.50508988461566906</c:v>
                </c:pt>
                <c:pt idx="3272">
                  <c:v>0.50508988461566906</c:v>
                </c:pt>
                <c:pt idx="3273">
                  <c:v>0.50508988461566906</c:v>
                </c:pt>
                <c:pt idx="3274">
                  <c:v>0.50508988461566906</c:v>
                </c:pt>
                <c:pt idx="3275">
                  <c:v>0.50508988461566906</c:v>
                </c:pt>
                <c:pt idx="3276">
                  <c:v>0.50508988461566906</c:v>
                </c:pt>
                <c:pt idx="3277">
                  <c:v>0.50508988461566906</c:v>
                </c:pt>
                <c:pt idx="3278">
                  <c:v>0.50508988461566906</c:v>
                </c:pt>
                <c:pt idx="3279">
                  <c:v>0.50508988461566906</c:v>
                </c:pt>
                <c:pt idx="3280">
                  <c:v>0.50508988461566906</c:v>
                </c:pt>
                <c:pt idx="3281">
                  <c:v>0.50508988461566906</c:v>
                </c:pt>
                <c:pt idx="3282">
                  <c:v>0.50508988461566906</c:v>
                </c:pt>
                <c:pt idx="3283">
                  <c:v>0.50508988461566906</c:v>
                </c:pt>
                <c:pt idx="3284">
                  <c:v>0.50508988461566906</c:v>
                </c:pt>
                <c:pt idx="3285">
                  <c:v>0.50508988461566906</c:v>
                </c:pt>
                <c:pt idx="3286">
                  <c:v>0.50508988461566906</c:v>
                </c:pt>
                <c:pt idx="3287">
                  <c:v>0.50508988461566906</c:v>
                </c:pt>
                <c:pt idx="3288">
                  <c:v>0.50508988461566906</c:v>
                </c:pt>
                <c:pt idx="3289">
                  <c:v>0.50508988461566906</c:v>
                </c:pt>
                <c:pt idx="3290">
                  <c:v>0.50508988461566906</c:v>
                </c:pt>
                <c:pt idx="3291">
                  <c:v>0.50508988461566906</c:v>
                </c:pt>
                <c:pt idx="3292">
                  <c:v>0.50508988461566906</c:v>
                </c:pt>
                <c:pt idx="3293">
                  <c:v>0.50508988461566906</c:v>
                </c:pt>
                <c:pt idx="3294">
                  <c:v>0.50508988461566906</c:v>
                </c:pt>
                <c:pt idx="3295">
                  <c:v>0.50508988461566906</c:v>
                </c:pt>
                <c:pt idx="3296">
                  <c:v>0.50508988461566906</c:v>
                </c:pt>
                <c:pt idx="3297">
                  <c:v>0.50508988461566906</c:v>
                </c:pt>
                <c:pt idx="3298">
                  <c:v>0.50508988461566906</c:v>
                </c:pt>
                <c:pt idx="3299">
                  <c:v>0.50508988461566906</c:v>
                </c:pt>
                <c:pt idx="3300">
                  <c:v>0.28866064703816408</c:v>
                </c:pt>
                <c:pt idx="3301">
                  <c:v>0.28866064703816408</c:v>
                </c:pt>
                <c:pt idx="3302">
                  <c:v>0.28866064703816408</c:v>
                </c:pt>
                <c:pt idx="3303">
                  <c:v>0.28866064703816408</c:v>
                </c:pt>
                <c:pt idx="3304">
                  <c:v>0.28866064703816408</c:v>
                </c:pt>
                <c:pt idx="3305">
                  <c:v>0.28866064703816408</c:v>
                </c:pt>
                <c:pt idx="3306">
                  <c:v>0.28866064703816408</c:v>
                </c:pt>
                <c:pt idx="3307">
                  <c:v>0.28866064703816408</c:v>
                </c:pt>
                <c:pt idx="3308">
                  <c:v>0.28866064703816408</c:v>
                </c:pt>
                <c:pt idx="3309">
                  <c:v>0.28866064703816408</c:v>
                </c:pt>
                <c:pt idx="3310">
                  <c:v>0.28866064703816408</c:v>
                </c:pt>
                <c:pt idx="3311">
                  <c:v>0.28866064703816408</c:v>
                </c:pt>
                <c:pt idx="3312">
                  <c:v>0.28866064703816408</c:v>
                </c:pt>
                <c:pt idx="3313">
                  <c:v>0.28866064703816408</c:v>
                </c:pt>
                <c:pt idx="3314">
                  <c:v>0.28866064703816408</c:v>
                </c:pt>
                <c:pt idx="3315">
                  <c:v>0.28866064703816408</c:v>
                </c:pt>
                <c:pt idx="3316">
                  <c:v>0.28866064703816408</c:v>
                </c:pt>
                <c:pt idx="3317">
                  <c:v>0.28866064703816408</c:v>
                </c:pt>
                <c:pt idx="3318">
                  <c:v>0.28866064703816408</c:v>
                </c:pt>
                <c:pt idx="3319">
                  <c:v>0.28866064703816408</c:v>
                </c:pt>
                <c:pt idx="3320">
                  <c:v>0.28866064703816408</c:v>
                </c:pt>
                <c:pt idx="3321">
                  <c:v>0.28866064703816408</c:v>
                </c:pt>
                <c:pt idx="3322">
                  <c:v>0.28866064703816408</c:v>
                </c:pt>
                <c:pt idx="3323">
                  <c:v>0.28866064703816408</c:v>
                </c:pt>
                <c:pt idx="3324">
                  <c:v>0.28866064703816408</c:v>
                </c:pt>
                <c:pt idx="3325">
                  <c:v>0.28866064703816408</c:v>
                </c:pt>
                <c:pt idx="3326">
                  <c:v>0.28866064703816408</c:v>
                </c:pt>
                <c:pt idx="3327">
                  <c:v>0.28866064703816408</c:v>
                </c:pt>
                <c:pt idx="3328">
                  <c:v>0.28866064703816408</c:v>
                </c:pt>
                <c:pt idx="3329">
                  <c:v>0.28866064703816408</c:v>
                </c:pt>
                <c:pt idx="3330">
                  <c:v>0.28866064703816408</c:v>
                </c:pt>
                <c:pt idx="3331">
                  <c:v>0.28866064703816408</c:v>
                </c:pt>
                <c:pt idx="3332">
                  <c:v>0.28866064703816408</c:v>
                </c:pt>
                <c:pt idx="3333">
                  <c:v>0.28866064703816408</c:v>
                </c:pt>
                <c:pt idx="3334">
                  <c:v>0.28866064703816408</c:v>
                </c:pt>
                <c:pt idx="3335">
                  <c:v>0.28866064703816408</c:v>
                </c:pt>
                <c:pt idx="3336">
                  <c:v>0.28866064703816408</c:v>
                </c:pt>
                <c:pt idx="3337">
                  <c:v>0.28866064703816408</c:v>
                </c:pt>
                <c:pt idx="3338">
                  <c:v>0.28866064703816408</c:v>
                </c:pt>
                <c:pt idx="3339">
                  <c:v>0.28866064703816408</c:v>
                </c:pt>
                <c:pt idx="3340">
                  <c:v>0.28866064703816408</c:v>
                </c:pt>
                <c:pt idx="3341">
                  <c:v>0.28866064703816408</c:v>
                </c:pt>
                <c:pt idx="3342">
                  <c:v>0.28866064703816408</c:v>
                </c:pt>
                <c:pt idx="3343">
                  <c:v>0.28866064703816408</c:v>
                </c:pt>
                <c:pt idx="3344">
                  <c:v>0.28866064703816408</c:v>
                </c:pt>
                <c:pt idx="3345">
                  <c:v>0.28866064703816408</c:v>
                </c:pt>
                <c:pt idx="3346">
                  <c:v>0.28866064703816408</c:v>
                </c:pt>
                <c:pt idx="3347">
                  <c:v>0.28866064703816408</c:v>
                </c:pt>
                <c:pt idx="3348">
                  <c:v>0.28866064703816408</c:v>
                </c:pt>
                <c:pt idx="3349">
                  <c:v>0.28866064703816408</c:v>
                </c:pt>
                <c:pt idx="3350">
                  <c:v>0.28866064703816408</c:v>
                </c:pt>
                <c:pt idx="3351">
                  <c:v>0.28866064703816408</c:v>
                </c:pt>
                <c:pt idx="3352">
                  <c:v>0.28866064703816408</c:v>
                </c:pt>
                <c:pt idx="3353">
                  <c:v>0.28866064703816408</c:v>
                </c:pt>
                <c:pt idx="3354">
                  <c:v>0.28866064703816408</c:v>
                </c:pt>
                <c:pt idx="3355">
                  <c:v>0.28866064703816408</c:v>
                </c:pt>
                <c:pt idx="3356">
                  <c:v>0.28866064703816408</c:v>
                </c:pt>
                <c:pt idx="3357">
                  <c:v>0.28866064703816408</c:v>
                </c:pt>
                <c:pt idx="3358">
                  <c:v>0.28866064703816408</c:v>
                </c:pt>
                <c:pt idx="3359">
                  <c:v>0.28866064703816408</c:v>
                </c:pt>
                <c:pt idx="3360">
                  <c:v>0.28866064703816408</c:v>
                </c:pt>
                <c:pt idx="3361">
                  <c:v>0.28866064703816408</c:v>
                </c:pt>
                <c:pt idx="3362">
                  <c:v>0.28866064703816408</c:v>
                </c:pt>
                <c:pt idx="3363">
                  <c:v>0.28866064703816408</c:v>
                </c:pt>
                <c:pt idx="3364">
                  <c:v>0.28866064703816408</c:v>
                </c:pt>
                <c:pt idx="3365">
                  <c:v>0.28866064703816408</c:v>
                </c:pt>
                <c:pt idx="3366">
                  <c:v>0.28866064703816408</c:v>
                </c:pt>
                <c:pt idx="3367">
                  <c:v>0.28866064703816408</c:v>
                </c:pt>
                <c:pt idx="3368">
                  <c:v>0.28866064703816408</c:v>
                </c:pt>
                <c:pt idx="3369">
                  <c:v>0.28866064703816408</c:v>
                </c:pt>
                <c:pt idx="3370">
                  <c:v>0.28866064703816408</c:v>
                </c:pt>
                <c:pt idx="3371">
                  <c:v>0.28866064703816408</c:v>
                </c:pt>
                <c:pt idx="3372">
                  <c:v>0.28866064703816408</c:v>
                </c:pt>
                <c:pt idx="3373">
                  <c:v>0.28866064703816408</c:v>
                </c:pt>
                <c:pt idx="3374">
                  <c:v>0.28866064703816408</c:v>
                </c:pt>
                <c:pt idx="3375">
                  <c:v>0.28866064703816408</c:v>
                </c:pt>
                <c:pt idx="3376">
                  <c:v>0.28866064703816408</c:v>
                </c:pt>
                <c:pt idx="3377">
                  <c:v>0.28866064703816408</c:v>
                </c:pt>
                <c:pt idx="3378">
                  <c:v>0.28866064703816408</c:v>
                </c:pt>
                <c:pt idx="3379">
                  <c:v>0.28866064703816408</c:v>
                </c:pt>
                <c:pt idx="3380">
                  <c:v>0.28866064703816408</c:v>
                </c:pt>
                <c:pt idx="3381">
                  <c:v>0.28866064703816408</c:v>
                </c:pt>
                <c:pt idx="3382">
                  <c:v>0.28866064703816408</c:v>
                </c:pt>
                <c:pt idx="3383">
                  <c:v>0.28866064703816408</c:v>
                </c:pt>
                <c:pt idx="3384">
                  <c:v>0.28866064703816408</c:v>
                </c:pt>
                <c:pt idx="3385">
                  <c:v>0.28866064703816408</c:v>
                </c:pt>
                <c:pt idx="3386">
                  <c:v>0.28866064703816408</c:v>
                </c:pt>
                <c:pt idx="3387">
                  <c:v>0.28866064703816408</c:v>
                </c:pt>
                <c:pt idx="3388">
                  <c:v>0.28866064703816408</c:v>
                </c:pt>
                <c:pt idx="3389">
                  <c:v>0.28866064703816408</c:v>
                </c:pt>
                <c:pt idx="3390">
                  <c:v>0.28866064703816408</c:v>
                </c:pt>
                <c:pt idx="3391">
                  <c:v>0.28866064703816408</c:v>
                </c:pt>
                <c:pt idx="3392">
                  <c:v>0.28866064703816408</c:v>
                </c:pt>
                <c:pt idx="3393">
                  <c:v>0.28866064703816408</c:v>
                </c:pt>
                <c:pt idx="3394">
                  <c:v>0.28866064703816408</c:v>
                </c:pt>
                <c:pt idx="3395">
                  <c:v>0.28866064703816408</c:v>
                </c:pt>
                <c:pt idx="3396">
                  <c:v>0.28866064703816408</c:v>
                </c:pt>
                <c:pt idx="3397">
                  <c:v>0.28866064703816408</c:v>
                </c:pt>
                <c:pt idx="3398">
                  <c:v>0.28866064703816408</c:v>
                </c:pt>
                <c:pt idx="3399">
                  <c:v>0.28866064703816408</c:v>
                </c:pt>
                <c:pt idx="3400">
                  <c:v>0.28866064703816408</c:v>
                </c:pt>
                <c:pt idx="3401">
                  <c:v>0.28866064703816408</c:v>
                </c:pt>
                <c:pt idx="3402">
                  <c:v>0.28866064703816408</c:v>
                </c:pt>
                <c:pt idx="3403">
                  <c:v>0.28866064703816408</c:v>
                </c:pt>
                <c:pt idx="3404">
                  <c:v>0.28866064703816408</c:v>
                </c:pt>
                <c:pt idx="3405">
                  <c:v>0.28866064703816408</c:v>
                </c:pt>
                <c:pt idx="3406">
                  <c:v>0.28866064703816408</c:v>
                </c:pt>
                <c:pt idx="3407">
                  <c:v>0.28866064703816408</c:v>
                </c:pt>
                <c:pt idx="3408">
                  <c:v>0.28866064703816408</c:v>
                </c:pt>
                <c:pt idx="3409">
                  <c:v>0.28866064703816408</c:v>
                </c:pt>
                <c:pt idx="3410">
                  <c:v>0.28866064703816408</c:v>
                </c:pt>
                <c:pt idx="3411">
                  <c:v>0.28866064703816408</c:v>
                </c:pt>
                <c:pt idx="3412">
                  <c:v>0.28866064703816408</c:v>
                </c:pt>
                <c:pt idx="3413">
                  <c:v>0.28866064703816408</c:v>
                </c:pt>
                <c:pt idx="3414">
                  <c:v>0.28866064703816408</c:v>
                </c:pt>
                <c:pt idx="3415">
                  <c:v>0.28866064703816408</c:v>
                </c:pt>
                <c:pt idx="3416">
                  <c:v>0.28866064703816408</c:v>
                </c:pt>
                <c:pt idx="3417">
                  <c:v>0.28866064703816408</c:v>
                </c:pt>
                <c:pt idx="3418">
                  <c:v>0.28866064703816408</c:v>
                </c:pt>
                <c:pt idx="3419">
                  <c:v>0.28866064703816408</c:v>
                </c:pt>
                <c:pt idx="3420">
                  <c:v>0.28866064703816408</c:v>
                </c:pt>
                <c:pt idx="3421">
                  <c:v>0.28866064703816408</c:v>
                </c:pt>
                <c:pt idx="3422">
                  <c:v>0.28866064703816408</c:v>
                </c:pt>
                <c:pt idx="3423">
                  <c:v>0.28866064703816408</c:v>
                </c:pt>
                <c:pt idx="3424">
                  <c:v>0.28866064703816408</c:v>
                </c:pt>
                <c:pt idx="3425">
                  <c:v>0.28866064703816408</c:v>
                </c:pt>
                <c:pt idx="3426">
                  <c:v>0.28866064703816408</c:v>
                </c:pt>
                <c:pt idx="3427">
                  <c:v>0.28866064703816408</c:v>
                </c:pt>
                <c:pt idx="3428">
                  <c:v>0.28866064703816408</c:v>
                </c:pt>
                <c:pt idx="3429">
                  <c:v>0.28866064703816408</c:v>
                </c:pt>
                <c:pt idx="3430">
                  <c:v>0.28866064703816408</c:v>
                </c:pt>
                <c:pt idx="3431">
                  <c:v>0.28866064703816408</c:v>
                </c:pt>
                <c:pt idx="3432">
                  <c:v>0.28866064703816408</c:v>
                </c:pt>
                <c:pt idx="3433">
                  <c:v>0.28866064703816408</c:v>
                </c:pt>
                <c:pt idx="3434">
                  <c:v>0.28866064703816408</c:v>
                </c:pt>
                <c:pt idx="3435">
                  <c:v>0.28866064703816408</c:v>
                </c:pt>
                <c:pt idx="3436">
                  <c:v>0.28866064703816408</c:v>
                </c:pt>
                <c:pt idx="3437">
                  <c:v>0.28866064703816408</c:v>
                </c:pt>
                <c:pt idx="3438">
                  <c:v>0.28866064703816408</c:v>
                </c:pt>
                <c:pt idx="3439">
                  <c:v>0.28866064703816408</c:v>
                </c:pt>
                <c:pt idx="3440">
                  <c:v>0.28866064703816408</c:v>
                </c:pt>
                <c:pt idx="3441">
                  <c:v>0.28866064703816408</c:v>
                </c:pt>
                <c:pt idx="3442">
                  <c:v>0.28866064703816408</c:v>
                </c:pt>
                <c:pt idx="3443">
                  <c:v>0.28866064703816408</c:v>
                </c:pt>
                <c:pt idx="3444">
                  <c:v>0.28866064703816408</c:v>
                </c:pt>
                <c:pt idx="3445">
                  <c:v>0.28866064703816408</c:v>
                </c:pt>
                <c:pt idx="3446">
                  <c:v>0.28866064703816408</c:v>
                </c:pt>
                <c:pt idx="3447">
                  <c:v>0.28866064703816408</c:v>
                </c:pt>
                <c:pt idx="3448">
                  <c:v>0.28866064703816408</c:v>
                </c:pt>
                <c:pt idx="3449">
                  <c:v>0.28866064703816408</c:v>
                </c:pt>
                <c:pt idx="3450">
                  <c:v>0.28866064703816408</c:v>
                </c:pt>
                <c:pt idx="3451">
                  <c:v>0.28866064703816408</c:v>
                </c:pt>
                <c:pt idx="3452">
                  <c:v>0.28866064703816408</c:v>
                </c:pt>
                <c:pt idx="3453">
                  <c:v>0.28866064703816408</c:v>
                </c:pt>
                <c:pt idx="3454">
                  <c:v>0.28866064703816408</c:v>
                </c:pt>
                <c:pt idx="3455">
                  <c:v>0.28866064703816408</c:v>
                </c:pt>
                <c:pt idx="3456">
                  <c:v>0.28866064703816408</c:v>
                </c:pt>
                <c:pt idx="3457">
                  <c:v>0.28866064703816408</c:v>
                </c:pt>
                <c:pt idx="3458">
                  <c:v>0.28866064703816408</c:v>
                </c:pt>
                <c:pt idx="3459">
                  <c:v>0.28866064703816408</c:v>
                </c:pt>
                <c:pt idx="3460">
                  <c:v>0.28866064703816408</c:v>
                </c:pt>
                <c:pt idx="3461">
                  <c:v>0.28866064703816408</c:v>
                </c:pt>
                <c:pt idx="3462">
                  <c:v>0.28866064703816408</c:v>
                </c:pt>
                <c:pt idx="3463">
                  <c:v>0.28866064703816408</c:v>
                </c:pt>
                <c:pt idx="3464">
                  <c:v>0.28866064703816408</c:v>
                </c:pt>
                <c:pt idx="3465">
                  <c:v>0.28866064703816408</c:v>
                </c:pt>
                <c:pt idx="3466">
                  <c:v>0.28866064703816408</c:v>
                </c:pt>
                <c:pt idx="3467">
                  <c:v>0.28866064703816408</c:v>
                </c:pt>
                <c:pt idx="3468">
                  <c:v>0.28866064703816408</c:v>
                </c:pt>
                <c:pt idx="3469">
                  <c:v>0.28866064703816408</c:v>
                </c:pt>
                <c:pt idx="3470">
                  <c:v>0.28866064703816408</c:v>
                </c:pt>
                <c:pt idx="3471">
                  <c:v>0.28866064703816408</c:v>
                </c:pt>
                <c:pt idx="3472">
                  <c:v>0.28866064703816408</c:v>
                </c:pt>
                <c:pt idx="3473">
                  <c:v>0.28866064703816408</c:v>
                </c:pt>
                <c:pt idx="3474">
                  <c:v>0.28866064703816408</c:v>
                </c:pt>
                <c:pt idx="3475">
                  <c:v>0.28866064703816408</c:v>
                </c:pt>
                <c:pt idx="3476">
                  <c:v>0.28866064703816408</c:v>
                </c:pt>
                <c:pt idx="3477">
                  <c:v>0.28866064703816408</c:v>
                </c:pt>
                <c:pt idx="3478">
                  <c:v>0.28866064703816408</c:v>
                </c:pt>
                <c:pt idx="3479">
                  <c:v>0.28866064703816408</c:v>
                </c:pt>
                <c:pt idx="3480">
                  <c:v>0.28866064703816408</c:v>
                </c:pt>
                <c:pt idx="3481">
                  <c:v>0.28866064703816408</c:v>
                </c:pt>
                <c:pt idx="3482">
                  <c:v>0.28866064703816408</c:v>
                </c:pt>
                <c:pt idx="3483">
                  <c:v>0.28866064703816408</c:v>
                </c:pt>
                <c:pt idx="3484">
                  <c:v>0.28866064703816408</c:v>
                </c:pt>
                <c:pt idx="3485">
                  <c:v>0.28866064703816408</c:v>
                </c:pt>
                <c:pt idx="3486">
                  <c:v>0.28866064703816408</c:v>
                </c:pt>
                <c:pt idx="3487">
                  <c:v>0.28866064703816408</c:v>
                </c:pt>
                <c:pt idx="3488">
                  <c:v>0.28866064703816408</c:v>
                </c:pt>
                <c:pt idx="3489">
                  <c:v>0.28866064703816408</c:v>
                </c:pt>
                <c:pt idx="3490">
                  <c:v>0.28866064703816408</c:v>
                </c:pt>
                <c:pt idx="3491">
                  <c:v>0.28866064703816408</c:v>
                </c:pt>
                <c:pt idx="3492">
                  <c:v>0.28866064703816408</c:v>
                </c:pt>
                <c:pt idx="3493">
                  <c:v>0.28866064703816408</c:v>
                </c:pt>
                <c:pt idx="3494">
                  <c:v>0.28866064703816408</c:v>
                </c:pt>
                <c:pt idx="3495">
                  <c:v>0.28866064703816408</c:v>
                </c:pt>
                <c:pt idx="3496">
                  <c:v>0.28866064703816408</c:v>
                </c:pt>
                <c:pt idx="3497">
                  <c:v>0.28866064703816408</c:v>
                </c:pt>
                <c:pt idx="3498">
                  <c:v>0.28866064703816408</c:v>
                </c:pt>
                <c:pt idx="3499">
                  <c:v>0.28866064703816408</c:v>
                </c:pt>
                <c:pt idx="3500">
                  <c:v>0.28866064703816408</c:v>
                </c:pt>
                <c:pt idx="3501">
                  <c:v>0.28866064703816408</c:v>
                </c:pt>
                <c:pt idx="3502">
                  <c:v>0.28866064703816408</c:v>
                </c:pt>
                <c:pt idx="3503">
                  <c:v>0.28866064703816408</c:v>
                </c:pt>
                <c:pt idx="3504">
                  <c:v>0.28866064703816408</c:v>
                </c:pt>
                <c:pt idx="3505">
                  <c:v>0.28866064703816408</c:v>
                </c:pt>
                <c:pt idx="3506">
                  <c:v>0.28866064703816408</c:v>
                </c:pt>
                <c:pt idx="3507">
                  <c:v>0.28866064703816408</c:v>
                </c:pt>
                <c:pt idx="3508">
                  <c:v>0.28866064703816408</c:v>
                </c:pt>
                <c:pt idx="3509">
                  <c:v>0.28866064703816408</c:v>
                </c:pt>
                <c:pt idx="3510">
                  <c:v>0.28866064703816408</c:v>
                </c:pt>
                <c:pt idx="3511">
                  <c:v>0.28866064703816408</c:v>
                </c:pt>
                <c:pt idx="3512">
                  <c:v>0.28866064703816408</c:v>
                </c:pt>
                <c:pt idx="3513">
                  <c:v>0.28866064703816408</c:v>
                </c:pt>
                <c:pt idx="3514">
                  <c:v>0.28866064703816408</c:v>
                </c:pt>
                <c:pt idx="3515">
                  <c:v>0.28866064703816408</c:v>
                </c:pt>
                <c:pt idx="3516">
                  <c:v>0.28866064703816408</c:v>
                </c:pt>
                <c:pt idx="3517">
                  <c:v>0.28866064703816408</c:v>
                </c:pt>
                <c:pt idx="3518">
                  <c:v>0.28866064703816408</c:v>
                </c:pt>
                <c:pt idx="3519">
                  <c:v>0.28866064703816408</c:v>
                </c:pt>
                <c:pt idx="3520">
                  <c:v>0.28866064703816408</c:v>
                </c:pt>
                <c:pt idx="3521">
                  <c:v>0.28866064703816408</c:v>
                </c:pt>
                <c:pt idx="3522">
                  <c:v>0.28866064703816408</c:v>
                </c:pt>
                <c:pt idx="3523">
                  <c:v>0.28866064703816408</c:v>
                </c:pt>
                <c:pt idx="3524">
                  <c:v>0.28866064703816408</c:v>
                </c:pt>
                <c:pt idx="3525">
                  <c:v>0.28866064703816408</c:v>
                </c:pt>
                <c:pt idx="3526">
                  <c:v>0.28866064703816408</c:v>
                </c:pt>
                <c:pt idx="3527">
                  <c:v>0.28866064703816408</c:v>
                </c:pt>
                <c:pt idx="3528">
                  <c:v>0.28866064703816408</c:v>
                </c:pt>
                <c:pt idx="3529">
                  <c:v>0.28866064703816408</c:v>
                </c:pt>
                <c:pt idx="3530">
                  <c:v>0.28866064703816408</c:v>
                </c:pt>
                <c:pt idx="3531">
                  <c:v>0.28866064703816408</c:v>
                </c:pt>
                <c:pt idx="3532">
                  <c:v>0.28866064703816408</c:v>
                </c:pt>
                <c:pt idx="3533">
                  <c:v>0.28866064703816408</c:v>
                </c:pt>
                <c:pt idx="3534">
                  <c:v>0.28866064703816408</c:v>
                </c:pt>
                <c:pt idx="3535">
                  <c:v>0.28866064703816408</c:v>
                </c:pt>
                <c:pt idx="3536">
                  <c:v>0.28866064703816408</c:v>
                </c:pt>
                <c:pt idx="3537">
                  <c:v>0.28866064703816408</c:v>
                </c:pt>
                <c:pt idx="3538">
                  <c:v>0.28866064703816408</c:v>
                </c:pt>
                <c:pt idx="3539">
                  <c:v>0.28866064703816408</c:v>
                </c:pt>
                <c:pt idx="3540">
                  <c:v>0.28866064703816408</c:v>
                </c:pt>
                <c:pt idx="3541">
                  <c:v>0.28866064703816408</c:v>
                </c:pt>
                <c:pt idx="3542">
                  <c:v>0.28866064703816408</c:v>
                </c:pt>
                <c:pt idx="3543">
                  <c:v>0.28866064703816408</c:v>
                </c:pt>
                <c:pt idx="3544">
                  <c:v>0.28866064703816408</c:v>
                </c:pt>
                <c:pt idx="3545">
                  <c:v>0.28866064703816408</c:v>
                </c:pt>
                <c:pt idx="3546">
                  <c:v>0.28866064703816408</c:v>
                </c:pt>
                <c:pt idx="3547">
                  <c:v>0.28866064703816408</c:v>
                </c:pt>
                <c:pt idx="3548">
                  <c:v>0.28866064703816408</c:v>
                </c:pt>
                <c:pt idx="3549">
                  <c:v>0.28866064703816408</c:v>
                </c:pt>
                <c:pt idx="3550">
                  <c:v>0.28866064703816408</c:v>
                </c:pt>
                <c:pt idx="3551">
                  <c:v>0.28866064703816408</c:v>
                </c:pt>
                <c:pt idx="3552">
                  <c:v>0.28866064703816408</c:v>
                </c:pt>
                <c:pt idx="3553">
                  <c:v>0.28866064703816408</c:v>
                </c:pt>
                <c:pt idx="3554">
                  <c:v>0.28866064703816408</c:v>
                </c:pt>
                <c:pt idx="3555">
                  <c:v>0.28866064703816408</c:v>
                </c:pt>
                <c:pt idx="3556">
                  <c:v>0.28866064703816408</c:v>
                </c:pt>
                <c:pt idx="3557">
                  <c:v>0.28866064703816408</c:v>
                </c:pt>
                <c:pt idx="3558">
                  <c:v>0.28866064703816408</c:v>
                </c:pt>
                <c:pt idx="3559">
                  <c:v>0.28866064703816408</c:v>
                </c:pt>
                <c:pt idx="3560">
                  <c:v>0.28866064703816408</c:v>
                </c:pt>
                <c:pt idx="3561">
                  <c:v>0.28866064703816408</c:v>
                </c:pt>
                <c:pt idx="3562">
                  <c:v>0.28866064703816408</c:v>
                </c:pt>
                <c:pt idx="3563">
                  <c:v>0.28866064703816408</c:v>
                </c:pt>
                <c:pt idx="3564">
                  <c:v>0.28866064703816408</c:v>
                </c:pt>
                <c:pt idx="3565">
                  <c:v>0.28866064703816408</c:v>
                </c:pt>
                <c:pt idx="3566">
                  <c:v>0.28866064703816408</c:v>
                </c:pt>
                <c:pt idx="3567">
                  <c:v>0.28866064703816408</c:v>
                </c:pt>
                <c:pt idx="3568">
                  <c:v>0.28866064703816408</c:v>
                </c:pt>
                <c:pt idx="3569">
                  <c:v>0.28866064703816408</c:v>
                </c:pt>
                <c:pt idx="3570">
                  <c:v>0.28866064703816408</c:v>
                </c:pt>
                <c:pt idx="3571">
                  <c:v>0.28866064703816408</c:v>
                </c:pt>
                <c:pt idx="3572">
                  <c:v>0.28866064703816408</c:v>
                </c:pt>
                <c:pt idx="3573">
                  <c:v>0.28866064703816408</c:v>
                </c:pt>
                <c:pt idx="3574">
                  <c:v>0.28866064703816408</c:v>
                </c:pt>
                <c:pt idx="3575">
                  <c:v>0.28866064703816408</c:v>
                </c:pt>
                <c:pt idx="3576">
                  <c:v>0.28866064703816408</c:v>
                </c:pt>
                <c:pt idx="3577">
                  <c:v>0.28866064703816408</c:v>
                </c:pt>
                <c:pt idx="3578">
                  <c:v>0.28866064703816408</c:v>
                </c:pt>
                <c:pt idx="3579">
                  <c:v>0.28866064703816408</c:v>
                </c:pt>
                <c:pt idx="3580">
                  <c:v>0.28866064703816408</c:v>
                </c:pt>
                <c:pt idx="3581">
                  <c:v>0.28866064703816408</c:v>
                </c:pt>
                <c:pt idx="3582">
                  <c:v>0.28866064703816408</c:v>
                </c:pt>
                <c:pt idx="3583">
                  <c:v>0.28866064703816408</c:v>
                </c:pt>
                <c:pt idx="3584">
                  <c:v>0.28866064703816408</c:v>
                </c:pt>
                <c:pt idx="3585">
                  <c:v>0.28866064703816408</c:v>
                </c:pt>
                <c:pt idx="3586">
                  <c:v>0.28866064703816408</c:v>
                </c:pt>
                <c:pt idx="3587">
                  <c:v>0.28866064703816408</c:v>
                </c:pt>
                <c:pt idx="3588">
                  <c:v>0.28866064703816408</c:v>
                </c:pt>
                <c:pt idx="3589">
                  <c:v>0.28866064703816408</c:v>
                </c:pt>
                <c:pt idx="3590">
                  <c:v>0.28866064703816408</c:v>
                </c:pt>
                <c:pt idx="3591">
                  <c:v>0.28866064703816408</c:v>
                </c:pt>
                <c:pt idx="3592">
                  <c:v>0.28866064703816408</c:v>
                </c:pt>
                <c:pt idx="3593">
                  <c:v>0.28866064703816408</c:v>
                </c:pt>
                <c:pt idx="3594">
                  <c:v>0.28866064703816408</c:v>
                </c:pt>
                <c:pt idx="3595">
                  <c:v>0.28866064703816408</c:v>
                </c:pt>
                <c:pt idx="3596">
                  <c:v>0.28866064703816408</c:v>
                </c:pt>
                <c:pt idx="3597">
                  <c:v>0.28866064703816408</c:v>
                </c:pt>
                <c:pt idx="3598">
                  <c:v>0.28866064703816408</c:v>
                </c:pt>
                <c:pt idx="3599">
                  <c:v>0.28866064703816408</c:v>
                </c:pt>
                <c:pt idx="3600">
                  <c:v>0.28866064703816408</c:v>
                </c:pt>
                <c:pt idx="3601">
                  <c:v>0.28866064703816408</c:v>
                </c:pt>
                <c:pt idx="3602">
                  <c:v>0.28866064703816408</c:v>
                </c:pt>
                <c:pt idx="3603">
                  <c:v>0.28866064703816408</c:v>
                </c:pt>
                <c:pt idx="3604">
                  <c:v>0.28866064703816408</c:v>
                </c:pt>
                <c:pt idx="3605">
                  <c:v>0.28866064703816408</c:v>
                </c:pt>
                <c:pt idx="3606">
                  <c:v>0.28866064703816408</c:v>
                </c:pt>
                <c:pt idx="3607">
                  <c:v>0.28866064703816408</c:v>
                </c:pt>
                <c:pt idx="3608">
                  <c:v>0.28866064703816408</c:v>
                </c:pt>
                <c:pt idx="3609">
                  <c:v>0.28866064703816408</c:v>
                </c:pt>
                <c:pt idx="3610">
                  <c:v>0.28866064703816408</c:v>
                </c:pt>
                <c:pt idx="3611">
                  <c:v>0.28866064703816408</c:v>
                </c:pt>
                <c:pt idx="3612">
                  <c:v>0.28866064703816408</c:v>
                </c:pt>
                <c:pt idx="3613">
                  <c:v>0.28866064703816408</c:v>
                </c:pt>
                <c:pt idx="3614">
                  <c:v>0.28866064703816408</c:v>
                </c:pt>
                <c:pt idx="3615">
                  <c:v>0.28866064703816408</c:v>
                </c:pt>
                <c:pt idx="3616">
                  <c:v>0.28866064703816408</c:v>
                </c:pt>
                <c:pt idx="3617">
                  <c:v>0.28866064703816408</c:v>
                </c:pt>
                <c:pt idx="3618">
                  <c:v>0.28866064703816408</c:v>
                </c:pt>
                <c:pt idx="3619">
                  <c:v>0.28866064703816408</c:v>
                </c:pt>
                <c:pt idx="3620">
                  <c:v>0.28866064703816408</c:v>
                </c:pt>
                <c:pt idx="3621">
                  <c:v>0.28866064703816408</c:v>
                </c:pt>
                <c:pt idx="3622">
                  <c:v>0.28866064703816408</c:v>
                </c:pt>
                <c:pt idx="3623">
                  <c:v>0.28866064703816408</c:v>
                </c:pt>
                <c:pt idx="3624">
                  <c:v>0.28866064703816408</c:v>
                </c:pt>
                <c:pt idx="3625">
                  <c:v>0.28866064703816408</c:v>
                </c:pt>
                <c:pt idx="3626">
                  <c:v>0.28866064703816408</c:v>
                </c:pt>
                <c:pt idx="3627">
                  <c:v>0.28866064703816408</c:v>
                </c:pt>
                <c:pt idx="3628">
                  <c:v>0.28866064703816408</c:v>
                </c:pt>
                <c:pt idx="3629">
                  <c:v>0.28866064703816408</c:v>
                </c:pt>
                <c:pt idx="3630">
                  <c:v>0.28866064703816408</c:v>
                </c:pt>
                <c:pt idx="3631">
                  <c:v>0.28866064703816408</c:v>
                </c:pt>
                <c:pt idx="3632">
                  <c:v>0.28866064703816408</c:v>
                </c:pt>
                <c:pt idx="3633">
                  <c:v>0.28866064703816408</c:v>
                </c:pt>
                <c:pt idx="3634">
                  <c:v>0.28866064703816408</c:v>
                </c:pt>
                <c:pt idx="3635">
                  <c:v>0.28866064703816408</c:v>
                </c:pt>
                <c:pt idx="3636">
                  <c:v>0.28866064703816408</c:v>
                </c:pt>
                <c:pt idx="3637">
                  <c:v>0.28866064703816408</c:v>
                </c:pt>
                <c:pt idx="3638">
                  <c:v>0.28866064703816408</c:v>
                </c:pt>
                <c:pt idx="3639">
                  <c:v>0.28866064703816408</c:v>
                </c:pt>
                <c:pt idx="3640">
                  <c:v>0.28866064703816408</c:v>
                </c:pt>
                <c:pt idx="3641">
                  <c:v>0.28866064703816408</c:v>
                </c:pt>
                <c:pt idx="3642">
                  <c:v>0.28866064703816408</c:v>
                </c:pt>
                <c:pt idx="3643">
                  <c:v>0.28866064703816408</c:v>
                </c:pt>
                <c:pt idx="3644">
                  <c:v>0.28866064703816408</c:v>
                </c:pt>
                <c:pt idx="3645">
                  <c:v>0.28866064703816408</c:v>
                </c:pt>
                <c:pt idx="3646">
                  <c:v>0.28866064703816408</c:v>
                </c:pt>
                <c:pt idx="3647">
                  <c:v>0.28866064703816408</c:v>
                </c:pt>
                <c:pt idx="3648">
                  <c:v>0.28866064703816408</c:v>
                </c:pt>
                <c:pt idx="3649">
                  <c:v>0.28866064703816408</c:v>
                </c:pt>
                <c:pt idx="3650">
                  <c:v>0.28866064703816408</c:v>
                </c:pt>
                <c:pt idx="3651">
                  <c:v>0.28866064703816408</c:v>
                </c:pt>
                <c:pt idx="3652">
                  <c:v>0.28866064703816408</c:v>
                </c:pt>
                <c:pt idx="3653">
                  <c:v>0.28866064703816408</c:v>
                </c:pt>
                <c:pt idx="3654">
                  <c:v>0.28866064703816408</c:v>
                </c:pt>
                <c:pt idx="3655">
                  <c:v>0.28866064703816408</c:v>
                </c:pt>
                <c:pt idx="3656">
                  <c:v>0.28866064703816408</c:v>
                </c:pt>
                <c:pt idx="3657">
                  <c:v>0.28866064703816408</c:v>
                </c:pt>
                <c:pt idx="3658">
                  <c:v>0.28866064703816408</c:v>
                </c:pt>
                <c:pt idx="3659">
                  <c:v>0.28866064703816408</c:v>
                </c:pt>
                <c:pt idx="3660">
                  <c:v>0.28866064703816408</c:v>
                </c:pt>
                <c:pt idx="3661">
                  <c:v>0.28866064703816408</c:v>
                </c:pt>
                <c:pt idx="3662">
                  <c:v>0.28866064703816408</c:v>
                </c:pt>
                <c:pt idx="3663">
                  <c:v>0.28866064703816408</c:v>
                </c:pt>
                <c:pt idx="3664">
                  <c:v>0.28866064703816408</c:v>
                </c:pt>
                <c:pt idx="3665">
                  <c:v>0.28866064703816408</c:v>
                </c:pt>
                <c:pt idx="3666">
                  <c:v>0.28866064703816408</c:v>
                </c:pt>
                <c:pt idx="3667">
                  <c:v>0.28866064703816408</c:v>
                </c:pt>
                <c:pt idx="3668">
                  <c:v>0.28866064703816408</c:v>
                </c:pt>
                <c:pt idx="3669">
                  <c:v>0.28866064703816408</c:v>
                </c:pt>
                <c:pt idx="3670">
                  <c:v>0.28866064703816408</c:v>
                </c:pt>
                <c:pt idx="3671">
                  <c:v>0.28866064703816408</c:v>
                </c:pt>
                <c:pt idx="3672">
                  <c:v>0.28866064703816408</c:v>
                </c:pt>
                <c:pt idx="3673">
                  <c:v>0.28866064703816408</c:v>
                </c:pt>
                <c:pt idx="3674">
                  <c:v>0.28866064703816408</c:v>
                </c:pt>
                <c:pt idx="3675">
                  <c:v>0.28866064703816408</c:v>
                </c:pt>
                <c:pt idx="3676">
                  <c:v>0.28866064703816408</c:v>
                </c:pt>
                <c:pt idx="3677">
                  <c:v>0.28866064703816408</c:v>
                </c:pt>
                <c:pt idx="3678">
                  <c:v>0.28866064703816408</c:v>
                </c:pt>
                <c:pt idx="3679">
                  <c:v>0.28866064703816408</c:v>
                </c:pt>
                <c:pt idx="3680">
                  <c:v>0.28866064703816408</c:v>
                </c:pt>
                <c:pt idx="3681">
                  <c:v>0.28866064703816408</c:v>
                </c:pt>
                <c:pt idx="3682">
                  <c:v>0.28866064703816408</c:v>
                </c:pt>
                <c:pt idx="3683">
                  <c:v>0.28866064703816408</c:v>
                </c:pt>
                <c:pt idx="3684">
                  <c:v>0.28866064703816408</c:v>
                </c:pt>
                <c:pt idx="3685">
                  <c:v>0.28866064703816408</c:v>
                </c:pt>
                <c:pt idx="3686">
                  <c:v>0.28866064703816408</c:v>
                </c:pt>
                <c:pt idx="3687">
                  <c:v>0.28866064703816408</c:v>
                </c:pt>
                <c:pt idx="3688">
                  <c:v>0.28866064703816408</c:v>
                </c:pt>
                <c:pt idx="3689">
                  <c:v>0.28866064703816408</c:v>
                </c:pt>
                <c:pt idx="3690">
                  <c:v>0.28866064703816408</c:v>
                </c:pt>
                <c:pt idx="3691">
                  <c:v>0.28866064703816408</c:v>
                </c:pt>
                <c:pt idx="3692">
                  <c:v>0.28866064703816408</c:v>
                </c:pt>
                <c:pt idx="3693">
                  <c:v>0.28866064703816408</c:v>
                </c:pt>
                <c:pt idx="3694">
                  <c:v>0.28866064703816408</c:v>
                </c:pt>
                <c:pt idx="3695">
                  <c:v>0.28866064703816408</c:v>
                </c:pt>
                <c:pt idx="3696">
                  <c:v>0.28866064703816408</c:v>
                </c:pt>
                <c:pt idx="3697">
                  <c:v>0.28866064703816408</c:v>
                </c:pt>
                <c:pt idx="3698">
                  <c:v>0.28866064703816408</c:v>
                </c:pt>
                <c:pt idx="3699">
                  <c:v>0.28866064703816408</c:v>
                </c:pt>
                <c:pt idx="3700">
                  <c:v>0.28866064703816408</c:v>
                </c:pt>
                <c:pt idx="3701">
                  <c:v>0.28866064703816408</c:v>
                </c:pt>
                <c:pt idx="3702">
                  <c:v>0.28866064703816408</c:v>
                </c:pt>
                <c:pt idx="3703">
                  <c:v>0.28866064703816408</c:v>
                </c:pt>
                <c:pt idx="3704">
                  <c:v>0.28866064703816408</c:v>
                </c:pt>
                <c:pt idx="3705">
                  <c:v>0.28866064703816408</c:v>
                </c:pt>
                <c:pt idx="3706">
                  <c:v>0.28866064703816408</c:v>
                </c:pt>
                <c:pt idx="3707">
                  <c:v>0.28866064703816408</c:v>
                </c:pt>
                <c:pt idx="3708">
                  <c:v>0.28866064703816408</c:v>
                </c:pt>
                <c:pt idx="3709">
                  <c:v>0.28866064703816408</c:v>
                </c:pt>
                <c:pt idx="3710">
                  <c:v>0.28866064703816408</c:v>
                </c:pt>
                <c:pt idx="3711">
                  <c:v>0.28866064703816408</c:v>
                </c:pt>
                <c:pt idx="3712">
                  <c:v>0.28866064703816408</c:v>
                </c:pt>
                <c:pt idx="3713">
                  <c:v>0.28866064703816408</c:v>
                </c:pt>
                <c:pt idx="3714">
                  <c:v>0.28866064703816408</c:v>
                </c:pt>
                <c:pt idx="3715">
                  <c:v>0.28866064703816408</c:v>
                </c:pt>
                <c:pt idx="3716">
                  <c:v>0.28866064703816408</c:v>
                </c:pt>
                <c:pt idx="3717">
                  <c:v>0.28866064703816408</c:v>
                </c:pt>
                <c:pt idx="3718">
                  <c:v>0.28866064703816408</c:v>
                </c:pt>
                <c:pt idx="3719">
                  <c:v>0.28866064703816408</c:v>
                </c:pt>
                <c:pt idx="3720">
                  <c:v>0.28866064703816408</c:v>
                </c:pt>
                <c:pt idx="3721">
                  <c:v>0.28866064703816408</c:v>
                </c:pt>
                <c:pt idx="3722">
                  <c:v>0.28866064703816408</c:v>
                </c:pt>
                <c:pt idx="3723">
                  <c:v>0.28866064703816408</c:v>
                </c:pt>
                <c:pt idx="3724">
                  <c:v>0.28866064703816408</c:v>
                </c:pt>
                <c:pt idx="3725">
                  <c:v>0.28866064703816408</c:v>
                </c:pt>
                <c:pt idx="3726">
                  <c:v>0.28866064703816408</c:v>
                </c:pt>
                <c:pt idx="3727">
                  <c:v>0.28866064703816408</c:v>
                </c:pt>
                <c:pt idx="3728">
                  <c:v>0.28866064703816408</c:v>
                </c:pt>
                <c:pt idx="3729">
                  <c:v>0.28866064703816408</c:v>
                </c:pt>
                <c:pt idx="3730">
                  <c:v>0.28866064703816408</c:v>
                </c:pt>
                <c:pt idx="3731">
                  <c:v>0.28866064703816408</c:v>
                </c:pt>
                <c:pt idx="3732">
                  <c:v>0.28866064703816408</c:v>
                </c:pt>
                <c:pt idx="3733">
                  <c:v>0.28866064703816408</c:v>
                </c:pt>
                <c:pt idx="3734">
                  <c:v>0.28866064703816408</c:v>
                </c:pt>
                <c:pt idx="3735">
                  <c:v>0.28866064703816408</c:v>
                </c:pt>
                <c:pt idx="3736">
                  <c:v>0.28866064703816408</c:v>
                </c:pt>
                <c:pt idx="3737">
                  <c:v>0.28866064703816408</c:v>
                </c:pt>
                <c:pt idx="3738">
                  <c:v>0.28866064703816408</c:v>
                </c:pt>
                <c:pt idx="3739">
                  <c:v>0.28866064703816408</c:v>
                </c:pt>
                <c:pt idx="3740">
                  <c:v>0.28866064703816408</c:v>
                </c:pt>
                <c:pt idx="3741">
                  <c:v>0.28866064703816408</c:v>
                </c:pt>
                <c:pt idx="3742">
                  <c:v>0.28866064703816408</c:v>
                </c:pt>
                <c:pt idx="3743">
                  <c:v>0.28866064703816408</c:v>
                </c:pt>
                <c:pt idx="3744">
                  <c:v>0.28866064703816408</c:v>
                </c:pt>
                <c:pt idx="3745">
                  <c:v>0.28866064703816408</c:v>
                </c:pt>
                <c:pt idx="3746">
                  <c:v>0.28866064703816408</c:v>
                </c:pt>
                <c:pt idx="3747">
                  <c:v>0.28866064703816408</c:v>
                </c:pt>
                <c:pt idx="3748">
                  <c:v>0.28866064703816408</c:v>
                </c:pt>
                <c:pt idx="3749">
                  <c:v>0.28866064703816408</c:v>
                </c:pt>
                <c:pt idx="3750">
                  <c:v>0.28866064703816408</c:v>
                </c:pt>
                <c:pt idx="3751">
                  <c:v>0.28866064703816408</c:v>
                </c:pt>
                <c:pt idx="3752">
                  <c:v>0.28866064703816408</c:v>
                </c:pt>
                <c:pt idx="3753">
                  <c:v>0.28866064703816408</c:v>
                </c:pt>
                <c:pt idx="3754">
                  <c:v>0.28866064703816408</c:v>
                </c:pt>
                <c:pt idx="3755">
                  <c:v>0.28866064703816408</c:v>
                </c:pt>
                <c:pt idx="3756">
                  <c:v>0.28866064703816408</c:v>
                </c:pt>
                <c:pt idx="3757">
                  <c:v>0.28866064703816408</c:v>
                </c:pt>
                <c:pt idx="3758">
                  <c:v>0.28866064703816408</c:v>
                </c:pt>
                <c:pt idx="3759">
                  <c:v>0.28866064703816408</c:v>
                </c:pt>
                <c:pt idx="3760">
                  <c:v>0.28866064703816408</c:v>
                </c:pt>
                <c:pt idx="3761">
                  <c:v>0.28866064703816408</c:v>
                </c:pt>
                <c:pt idx="3762">
                  <c:v>0.28866064703816408</c:v>
                </c:pt>
                <c:pt idx="3763">
                  <c:v>0.28866064703816408</c:v>
                </c:pt>
                <c:pt idx="3764">
                  <c:v>0.28866064703816408</c:v>
                </c:pt>
                <c:pt idx="3765">
                  <c:v>0.28866064703816408</c:v>
                </c:pt>
                <c:pt idx="3766">
                  <c:v>0.28866064703816408</c:v>
                </c:pt>
                <c:pt idx="3767">
                  <c:v>0.28866064703816408</c:v>
                </c:pt>
                <c:pt idx="3768">
                  <c:v>0.28866064703816408</c:v>
                </c:pt>
                <c:pt idx="3769">
                  <c:v>0.28866064703816408</c:v>
                </c:pt>
                <c:pt idx="3770">
                  <c:v>0.28866064703816408</c:v>
                </c:pt>
                <c:pt idx="3771">
                  <c:v>0.28866064703816408</c:v>
                </c:pt>
                <c:pt idx="3772">
                  <c:v>0.28866064703816408</c:v>
                </c:pt>
                <c:pt idx="3773">
                  <c:v>0.28866064703816408</c:v>
                </c:pt>
                <c:pt idx="3774">
                  <c:v>0.28866064703816408</c:v>
                </c:pt>
                <c:pt idx="3775">
                  <c:v>0.28866064703816408</c:v>
                </c:pt>
                <c:pt idx="3776">
                  <c:v>0.28866064703816408</c:v>
                </c:pt>
                <c:pt idx="3777">
                  <c:v>0.28866064703816408</c:v>
                </c:pt>
                <c:pt idx="3778">
                  <c:v>0.28866064703816408</c:v>
                </c:pt>
                <c:pt idx="3779">
                  <c:v>0.28866064703816408</c:v>
                </c:pt>
                <c:pt idx="3780">
                  <c:v>0.28866064703816408</c:v>
                </c:pt>
                <c:pt idx="3781">
                  <c:v>0.28866064703816408</c:v>
                </c:pt>
                <c:pt idx="3782">
                  <c:v>0.28866064703816408</c:v>
                </c:pt>
                <c:pt idx="3783">
                  <c:v>0.28866064703816408</c:v>
                </c:pt>
                <c:pt idx="3784">
                  <c:v>0.28866064703816408</c:v>
                </c:pt>
                <c:pt idx="3785">
                  <c:v>0.28866064703816408</c:v>
                </c:pt>
                <c:pt idx="3786">
                  <c:v>0.28866064703816408</c:v>
                </c:pt>
                <c:pt idx="3787">
                  <c:v>0.28866064703816408</c:v>
                </c:pt>
                <c:pt idx="3788">
                  <c:v>0.28866064703816408</c:v>
                </c:pt>
                <c:pt idx="3789">
                  <c:v>0.28866064703816408</c:v>
                </c:pt>
                <c:pt idx="3790">
                  <c:v>0.28866064703816408</c:v>
                </c:pt>
                <c:pt idx="3791">
                  <c:v>0.28866064703816408</c:v>
                </c:pt>
                <c:pt idx="3792">
                  <c:v>0.28866064703816408</c:v>
                </c:pt>
                <c:pt idx="3793">
                  <c:v>0.28866064703816408</c:v>
                </c:pt>
                <c:pt idx="3794">
                  <c:v>0.28866064703816408</c:v>
                </c:pt>
                <c:pt idx="3795">
                  <c:v>0.28866064703816408</c:v>
                </c:pt>
                <c:pt idx="3796">
                  <c:v>0.28866064703816408</c:v>
                </c:pt>
                <c:pt idx="3797">
                  <c:v>0.28866064703816408</c:v>
                </c:pt>
                <c:pt idx="3798">
                  <c:v>0.28866064703816408</c:v>
                </c:pt>
                <c:pt idx="3799">
                  <c:v>0.28866064703816408</c:v>
                </c:pt>
                <c:pt idx="3800">
                  <c:v>0.28866064703816408</c:v>
                </c:pt>
                <c:pt idx="3801">
                  <c:v>0.28866064703816408</c:v>
                </c:pt>
                <c:pt idx="3802">
                  <c:v>0.28866064703816408</c:v>
                </c:pt>
                <c:pt idx="3803">
                  <c:v>0.28866064703816408</c:v>
                </c:pt>
                <c:pt idx="3804">
                  <c:v>0.28866064703816408</c:v>
                </c:pt>
                <c:pt idx="3805">
                  <c:v>0.28866064703816408</c:v>
                </c:pt>
                <c:pt idx="3806">
                  <c:v>0.28866064703816408</c:v>
                </c:pt>
                <c:pt idx="3807">
                  <c:v>0.28866064703816408</c:v>
                </c:pt>
                <c:pt idx="3808">
                  <c:v>0.28866064703816408</c:v>
                </c:pt>
                <c:pt idx="3809">
                  <c:v>0.28866064703816408</c:v>
                </c:pt>
                <c:pt idx="3810">
                  <c:v>0.28866064703816408</c:v>
                </c:pt>
                <c:pt idx="3811">
                  <c:v>0.28866064703816408</c:v>
                </c:pt>
                <c:pt idx="3812">
                  <c:v>0.28866064703816408</c:v>
                </c:pt>
                <c:pt idx="3813">
                  <c:v>0.28866064703816408</c:v>
                </c:pt>
                <c:pt idx="3814">
                  <c:v>0.28866064703816408</c:v>
                </c:pt>
                <c:pt idx="3815">
                  <c:v>0.28866064703816408</c:v>
                </c:pt>
                <c:pt idx="3816">
                  <c:v>0.28866064703816408</c:v>
                </c:pt>
                <c:pt idx="3817">
                  <c:v>0.28866064703816408</c:v>
                </c:pt>
                <c:pt idx="3818">
                  <c:v>0.28866064703816408</c:v>
                </c:pt>
                <c:pt idx="3819">
                  <c:v>0.28866064703816408</c:v>
                </c:pt>
                <c:pt idx="3820">
                  <c:v>0.28866064703816408</c:v>
                </c:pt>
                <c:pt idx="3821">
                  <c:v>0.28866064703816408</c:v>
                </c:pt>
                <c:pt idx="3822">
                  <c:v>0.28866064703816408</c:v>
                </c:pt>
                <c:pt idx="3823">
                  <c:v>0.28866064703816408</c:v>
                </c:pt>
                <c:pt idx="3824">
                  <c:v>0.28866064703816408</c:v>
                </c:pt>
                <c:pt idx="3825">
                  <c:v>0.28866064703816408</c:v>
                </c:pt>
                <c:pt idx="3826">
                  <c:v>0.28866064703816408</c:v>
                </c:pt>
                <c:pt idx="3827">
                  <c:v>0.28866064703816408</c:v>
                </c:pt>
                <c:pt idx="3828">
                  <c:v>0.28866064703816408</c:v>
                </c:pt>
                <c:pt idx="3829">
                  <c:v>0.28866064703816408</c:v>
                </c:pt>
                <c:pt idx="3830">
                  <c:v>0.28866064703816408</c:v>
                </c:pt>
                <c:pt idx="3831">
                  <c:v>0.28866064703816408</c:v>
                </c:pt>
                <c:pt idx="3832">
                  <c:v>0.28866064703816408</c:v>
                </c:pt>
                <c:pt idx="3833">
                  <c:v>0.28866064703816408</c:v>
                </c:pt>
                <c:pt idx="3834">
                  <c:v>0.28866064703816408</c:v>
                </c:pt>
                <c:pt idx="3835">
                  <c:v>0.28866064703816408</c:v>
                </c:pt>
                <c:pt idx="3836">
                  <c:v>0.28866064703816408</c:v>
                </c:pt>
                <c:pt idx="3837">
                  <c:v>0.28866064703816408</c:v>
                </c:pt>
                <c:pt idx="3838">
                  <c:v>0.28866064703816408</c:v>
                </c:pt>
                <c:pt idx="3839">
                  <c:v>0.28866064703816408</c:v>
                </c:pt>
                <c:pt idx="3840">
                  <c:v>0.28866064703816408</c:v>
                </c:pt>
                <c:pt idx="3841">
                  <c:v>0.28866064703816408</c:v>
                </c:pt>
                <c:pt idx="3842">
                  <c:v>0.28866064703816408</c:v>
                </c:pt>
                <c:pt idx="3843">
                  <c:v>0.28866064703816408</c:v>
                </c:pt>
                <c:pt idx="3844">
                  <c:v>0.28866064703816408</c:v>
                </c:pt>
                <c:pt idx="3845">
                  <c:v>0.28866064703816408</c:v>
                </c:pt>
                <c:pt idx="3846">
                  <c:v>0.28866064703816408</c:v>
                </c:pt>
                <c:pt idx="3847">
                  <c:v>0.28866064703816408</c:v>
                </c:pt>
                <c:pt idx="3848">
                  <c:v>0.28866064703816408</c:v>
                </c:pt>
                <c:pt idx="3849">
                  <c:v>0.28866064703816408</c:v>
                </c:pt>
                <c:pt idx="3850">
                  <c:v>0.28866064703816408</c:v>
                </c:pt>
                <c:pt idx="3851">
                  <c:v>0.28866064703816408</c:v>
                </c:pt>
                <c:pt idx="3852">
                  <c:v>0.28866064703816408</c:v>
                </c:pt>
                <c:pt idx="3853">
                  <c:v>0.28866064703816408</c:v>
                </c:pt>
                <c:pt idx="3854">
                  <c:v>0.28866064703816408</c:v>
                </c:pt>
                <c:pt idx="3855">
                  <c:v>0.28866064703816408</c:v>
                </c:pt>
                <c:pt idx="3856">
                  <c:v>0.28866064703816408</c:v>
                </c:pt>
                <c:pt idx="3857">
                  <c:v>0.28866064703816408</c:v>
                </c:pt>
                <c:pt idx="3858">
                  <c:v>0.28866064703816408</c:v>
                </c:pt>
                <c:pt idx="3859">
                  <c:v>0.28866064703816408</c:v>
                </c:pt>
                <c:pt idx="3860">
                  <c:v>0.28866064703816408</c:v>
                </c:pt>
                <c:pt idx="3861">
                  <c:v>0.28866064703816408</c:v>
                </c:pt>
                <c:pt idx="3862">
                  <c:v>0.28866064703816408</c:v>
                </c:pt>
                <c:pt idx="3863">
                  <c:v>0.28866064703816408</c:v>
                </c:pt>
                <c:pt idx="3864">
                  <c:v>0.28866064703816408</c:v>
                </c:pt>
                <c:pt idx="3865">
                  <c:v>0.28866064703816408</c:v>
                </c:pt>
                <c:pt idx="3866">
                  <c:v>0.28866064703816408</c:v>
                </c:pt>
                <c:pt idx="3867">
                  <c:v>0.28866064703816408</c:v>
                </c:pt>
                <c:pt idx="3868">
                  <c:v>0.28866064703816408</c:v>
                </c:pt>
                <c:pt idx="3869">
                  <c:v>0.28866064703816408</c:v>
                </c:pt>
                <c:pt idx="3870">
                  <c:v>0.28866064703816408</c:v>
                </c:pt>
                <c:pt idx="3871">
                  <c:v>0.28866064703816408</c:v>
                </c:pt>
                <c:pt idx="3872">
                  <c:v>0.28866064703816408</c:v>
                </c:pt>
                <c:pt idx="3873">
                  <c:v>0.28866064703816408</c:v>
                </c:pt>
                <c:pt idx="3874">
                  <c:v>0.28866064703816408</c:v>
                </c:pt>
                <c:pt idx="3875">
                  <c:v>0.28866064703816408</c:v>
                </c:pt>
                <c:pt idx="3876">
                  <c:v>0.28866064703816408</c:v>
                </c:pt>
                <c:pt idx="3877">
                  <c:v>0.28866064703816408</c:v>
                </c:pt>
                <c:pt idx="3878">
                  <c:v>0.28866064703816408</c:v>
                </c:pt>
                <c:pt idx="3879">
                  <c:v>0.28866064703816408</c:v>
                </c:pt>
                <c:pt idx="3880">
                  <c:v>0.28866064703816408</c:v>
                </c:pt>
                <c:pt idx="3881">
                  <c:v>0.28866064703816408</c:v>
                </c:pt>
                <c:pt idx="3882">
                  <c:v>0.28866064703816408</c:v>
                </c:pt>
                <c:pt idx="3883">
                  <c:v>0.28866064703816408</c:v>
                </c:pt>
                <c:pt idx="3884">
                  <c:v>0.28866064703816408</c:v>
                </c:pt>
                <c:pt idx="3885">
                  <c:v>0.28866064703816408</c:v>
                </c:pt>
                <c:pt idx="3886">
                  <c:v>0.28866064703816408</c:v>
                </c:pt>
                <c:pt idx="3887">
                  <c:v>0.28866064703816408</c:v>
                </c:pt>
                <c:pt idx="3888">
                  <c:v>0.28866064703816408</c:v>
                </c:pt>
                <c:pt idx="3889">
                  <c:v>0.28866064703816408</c:v>
                </c:pt>
                <c:pt idx="3890">
                  <c:v>0.28866064703816408</c:v>
                </c:pt>
                <c:pt idx="3891">
                  <c:v>0.28866064703816408</c:v>
                </c:pt>
                <c:pt idx="3892">
                  <c:v>0.28866064703816408</c:v>
                </c:pt>
                <c:pt idx="3893">
                  <c:v>0.28866064703816408</c:v>
                </c:pt>
                <c:pt idx="3894">
                  <c:v>0.28866064703816408</c:v>
                </c:pt>
                <c:pt idx="3895">
                  <c:v>0.28866064703816408</c:v>
                </c:pt>
                <c:pt idx="3896">
                  <c:v>0.28866064703816408</c:v>
                </c:pt>
                <c:pt idx="3897">
                  <c:v>0.28866064703816408</c:v>
                </c:pt>
                <c:pt idx="3898">
                  <c:v>0.28866064703816408</c:v>
                </c:pt>
                <c:pt idx="3899">
                  <c:v>0.28866064703816408</c:v>
                </c:pt>
                <c:pt idx="3900">
                  <c:v>0.28866064703816408</c:v>
                </c:pt>
                <c:pt idx="3901">
                  <c:v>0.28866064703816408</c:v>
                </c:pt>
                <c:pt idx="3902">
                  <c:v>0.28866064703816408</c:v>
                </c:pt>
                <c:pt idx="3903">
                  <c:v>0.28866064703816408</c:v>
                </c:pt>
                <c:pt idx="3904">
                  <c:v>0.28866064703816408</c:v>
                </c:pt>
                <c:pt idx="3905">
                  <c:v>0.28866064703816408</c:v>
                </c:pt>
                <c:pt idx="3906">
                  <c:v>0.28866064703816408</c:v>
                </c:pt>
                <c:pt idx="3907">
                  <c:v>0.28866064703816408</c:v>
                </c:pt>
                <c:pt idx="3908">
                  <c:v>0.28866064703816408</c:v>
                </c:pt>
                <c:pt idx="3909">
                  <c:v>0.28866064703816408</c:v>
                </c:pt>
                <c:pt idx="3910">
                  <c:v>0.28866064703816408</c:v>
                </c:pt>
                <c:pt idx="3911">
                  <c:v>0.28866064703816408</c:v>
                </c:pt>
                <c:pt idx="3912">
                  <c:v>0.28866064703816408</c:v>
                </c:pt>
                <c:pt idx="3913">
                  <c:v>0.28866064703816408</c:v>
                </c:pt>
                <c:pt idx="3914">
                  <c:v>0.28866064703816408</c:v>
                </c:pt>
                <c:pt idx="3915">
                  <c:v>0.28866064703816408</c:v>
                </c:pt>
                <c:pt idx="3916">
                  <c:v>0.28866064703816408</c:v>
                </c:pt>
                <c:pt idx="3917">
                  <c:v>0.28866064703816408</c:v>
                </c:pt>
                <c:pt idx="3918">
                  <c:v>0.28866064703816408</c:v>
                </c:pt>
                <c:pt idx="3919">
                  <c:v>0.28866064703816408</c:v>
                </c:pt>
                <c:pt idx="3920">
                  <c:v>0.28866064703816408</c:v>
                </c:pt>
                <c:pt idx="3921">
                  <c:v>0.28866064703816408</c:v>
                </c:pt>
                <c:pt idx="3922">
                  <c:v>0.28866064703816408</c:v>
                </c:pt>
                <c:pt idx="3923">
                  <c:v>0.28866064703816408</c:v>
                </c:pt>
                <c:pt idx="3924">
                  <c:v>0.28866064703816408</c:v>
                </c:pt>
                <c:pt idx="3925">
                  <c:v>0.28866064703816408</c:v>
                </c:pt>
                <c:pt idx="3926">
                  <c:v>0.28866064703816408</c:v>
                </c:pt>
                <c:pt idx="3927">
                  <c:v>0.28866064703816408</c:v>
                </c:pt>
                <c:pt idx="3928">
                  <c:v>0.28866064703816408</c:v>
                </c:pt>
                <c:pt idx="3929">
                  <c:v>0.28866064703816408</c:v>
                </c:pt>
                <c:pt idx="3930">
                  <c:v>0.28866064703816408</c:v>
                </c:pt>
                <c:pt idx="3931">
                  <c:v>0.28866064703816408</c:v>
                </c:pt>
                <c:pt idx="3932">
                  <c:v>0.28866064703816408</c:v>
                </c:pt>
                <c:pt idx="3933">
                  <c:v>0.28866064703816408</c:v>
                </c:pt>
                <c:pt idx="3934">
                  <c:v>0.28866064703816408</c:v>
                </c:pt>
                <c:pt idx="3935">
                  <c:v>0.28866064703816408</c:v>
                </c:pt>
                <c:pt idx="3936">
                  <c:v>0.28866064703816408</c:v>
                </c:pt>
                <c:pt idx="3937">
                  <c:v>0.28866064703816408</c:v>
                </c:pt>
                <c:pt idx="3938">
                  <c:v>0.28866064703816408</c:v>
                </c:pt>
                <c:pt idx="3939">
                  <c:v>0.28866064703816408</c:v>
                </c:pt>
                <c:pt idx="3940">
                  <c:v>0.28866064703816408</c:v>
                </c:pt>
                <c:pt idx="3941">
                  <c:v>0.28866064703816408</c:v>
                </c:pt>
                <c:pt idx="3942">
                  <c:v>0.28866064703816408</c:v>
                </c:pt>
                <c:pt idx="3943">
                  <c:v>0.28866064703816408</c:v>
                </c:pt>
                <c:pt idx="3944">
                  <c:v>0.28866064703816408</c:v>
                </c:pt>
                <c:pt idx="3945">
                  <c:v>0.28866064703816408</c:v>
                </c:pt>
                <c:pt idx="3946">
                  <c:v>0.28866064703816408</c:v>
                </c:pt>
                <c:pt idx="3947">
                  <c:v>0.28866064703816408</c:v>
                </c:pt>
                <c:pt idx="3948">
                  <c:v>0.28866064703816408</c:v>
                </c:pt>
                <c:pt idx="3949">
                  <c:v>0.28866064703816408</c:v>
                </c:pt>
                <c:pt idx="3950">
                  <c:v>0.28866064703816408</c:v>
                </c:pt>
                <c:pt idx="3951">
                  <c:v>0.28866064703816408</c:v>
                </c:pt>
                <c:pt idx="3952">
                  <c:v>0.28866064703816408</c:v>
                </c:pt>
                <c:pt idx="3953">
                  <c:v>0.28866064703816408</c:v>
                </c:pt>
                <c:pt idx="3954">
                  <c:v>0.28866064703816408</c:v>
                </c:pt>
                <c:pt idx="3955">
                  <c:v>0.28866064703816408</c:v>
                </c:pt>
                <c:pt idx="3956">
                  <c:v>0.28866064703816408</c:v>
                </c:pt>
                <c:pt idx="3957">
                  <c:v>0.28866064703816408</c:v>
                </c:pt>
                <c:pt idx="3958">
                  <c:v>0.28866064703816408</c:v>
                </c:pt>
                <c:pt idx="3959">
                  <c:v>0.28866064703816408</c:v>
                </c:pt>
                <c:pt idx="3960">
                  <c:v>0.28866064703816408</c:v>
                </c:pt>
                <c:pt idx="3961">
                  <c:v>0.28866064703816408</c:v>
                </c:pt>
                <c:pt idx="3962">
                  <c:v>0.28866064703816408</c:v>
                </c:pt>
                <c:pt idx="3963">
                  <c:v>0.28866064703816408</c:v>
                </c:pt>
                <c:pt idx="3964">
                  <c:v>0.28866064703816408</c:v>
                </c:pt>
                <c:pt idx="3965">
                  <c:v>0.28866064703816408</c:v>
                </c:pt>
                <c:pt idx="3966">
                  <c:v>0.28866064703816408</c:v>
                </c:pt>
                <c:pt idx="3967">
                  <c:v>0.28866064703816408</c:v>
                </c:pt>
                <c:pt idx="3968">
                  <c:v>0.28866064703816408</c:v>
                </c:pt>
                <c:pt idx="3969">
                  <c:v>0.28866064703816408</c:v>
                </c:pt>
                <c:pt idx="3970">
                  <c:v>0.28866064703816408</c:v>
                </c:pt>
                <c:pt idx="3971">
                  <c:v>0.28866064703816408</c:v>
                </c:pt>
                <c:pt idx="3972">
                  <c:v>0.28866064703816408</c:v>
                </c:pt>
                <c:pt idx="3973">
                  <c:v>0.28866064703816408</c:v>
                </c:pt>
                <c:pt idx="3974">
                  <c:v>0.28866064703816408</c:v>
                </c:pt>
                <c:pt idx="3975">
                  <c:v>0.28866064703816408</c:v>
                </c:pt>
                <c:pt idx="3976">
                  <c:v>0.28866064703816408</c:v>
                </c:pt>
                <c:pt idx="3977">
                  <c:v>0.28866064703816408</c:v>
                </c:pt>
                <c:pt idx="3978">
                  <c:v>0.28866064703816408</c:v>
                </c:pt>
                <c:pt idx="3979">
                  <c:v>0.28866064703816408</c:v>
                </c:pt>
                <c:pt idx="3980">
                  <c:v>0.28866064703816408</c:v>
                </c:pt>
                <c:pt idx="3981">
                  <c:v>0.28866064703816408</c:v>
                </c:pt>
                <c:pt idx="3982">
                  <c:v>0.28866064703816408</c:v>
                </c:pt>
                <c:pt idx="3983">
                  <c:v>0.28866064703816408</c:v>
                </c:pt>
                <c:pt idx="3984">
                  <c:v>0.28866064703816408</c:v>
                </c:pt>
                <c:pt idx="3985">
                  <c:v>0.28866064703816408</c:v>
                </c:pt>
                <c:pt idx="3986">
                  <c:v>0.28866064703816408</c:v>
                </c:pt>
                <c:pt idx="3987">
                  <c:v>0.28866064703816408</c:v>
                </c:pt>
                <c:pt idx="3988">
                  <c:v>0.28866064703816408</c:v>
                </c:pt>
                <c:pt idx="3989">
                  <c:v>0.28866064703816408</c:v>
                </c:pt>
                <c:pt idx="3990">
                  <c:v>0.28866064703816408</c:v>
                </c:pt>
                <c:pt idx="3991">
                  <c:v>0.28866064703816408</c:v>
                </c:pt>
                <c:pt idx="3992">
                  <c:v>0.28866064703816408</c:v>
                </c:pt>
                <c:pt idx="3993">
                  <c:v>0.28866064703816408</c:v>
                </c:pt>
                <c:pt idx="3994">
                  <c:v>0.28866064703816408</c:v>
                </c:pt>
                <c:pt idx="3995">
                  <c:v>0.28866064703816408</c:v>
                </c:pt>
                <c:pt idx="3996">
                  <c:v>0.28866064703816408</c:v>
                </c:pt>
                <c:pt idx="3997">
                  <c:v>0.28866064703816408</c:v>
                </c:pt>
                <c:pt idx="3998">
                  <c:v>0.28866064703816408</c:v>
                </c:pt>
                <c:pt idx="3999">
                  <c:v>0.28866064703816408</c:v>
                </c:pt>
                <c:pt idx="4000">
                  <c:v>0.28866064703816408</c:v>
                </c:pt>
                <c:pt idx="4001">
                  <c:v>0.28866064703816408</c:v>
                </c:pt>
                <c:pt idx="4002">
                  <c:v>0.28866064703816408</c:v>
                </c:pt>
                <c:pt idx="4003">
                  <c:v>0.28866064703816408</c:v>
                </c:pt>
                <c:pt idx="4004">
                  <c:v>0.28866064703816408</c:v>
                </c:pt>
                <c:pt idx="4005">
                  <c:v>0.28866064703816408</c:v>
                </c:pt>
                <c:pt idx="4006">
                  <c:v>0.28866064703816408</c:v>
                </c:pt>
                <c:pt idx="4007">
                  <c:v>0.28866064703816408</c:v>
                </c:pt>
                <c:pt idx="4008">
                  <c:v>0.28866064703816408</c:v>
                </c:pt>
                <c:pt idx="4009">
                  <c:v>0.28866064703816408</c:v>
                </c:pt>
                <c:pt idx="4010">
                  <c:v>0.28866064703816408</c:v>
                </c:pt>
                <c:pt idx="4011">
                  <c:v>0.28866064703816408</c:v>
                </c:pt>
                <c:pt idx="4012">
                  <c:v>0.28866064703816408</c:v>
                </c:pt>
                <c:pt idx="4013">
                  <c:v>0.28866064703816408</c:v>
                </c:pt>
                <c:pt idx="4014">
                  <c:v>0.28866064703816408</c:v>
                </c:pt>
                <c:pt idx="4015">
                  <c:v>0.28866064703816408</c:v>
                </c:pt>
                <c:pt idx="4016">
                  <c:v>0.28866064703816408</c:v>
                </c:pt>
                <c:pt idx="4017">
                  <c:v>0.28866064703816408</c:v>
                </c:pt>
                <c:pt idx="4018">
                  <c:v>0.28866064703816408</c:v>
                </c:pt>
                <c:pt idx="4019">
                  <c:v>0.28866064703816408</c:v>
                </c:pt>
                <c:pt idx="4020">
                  <c:v>0.28866064703816408</c:v>
                </c:pt>
                <c:pt idx="4021">
                  <c:v>0.28866064703816408</c:v>
                </c:pt>
                <c:pt idx="4022">
                  <c:v>0.28866064703816408</c:v>
                </c:pt>
                <c:pt idx="4023">
                  <c:v>0.28866064703816408</c:v>
                </c:pt>
                <c:pt idx="4024">
                  <c:v>0.28866064703816408</c:v>
                </c:pt>
                <c:pt idx="4025">
                  <c:v>0.28866064703816408</c:v>
                </c:pt>
                <c:pt idx="4026">
                  <c:v>0.28866064703816408</c:v>
                </c:pt>
                <c:pt idx="4027">
                  <c:v>0.28866064703816408</c:v>
                </c:pt>
                <c:pt idx="4028">
                  <c:v>0.28866064703816408</c:v>
                </c:pt>
                <c:pt idx="4029">
                  <c:v>0.28866064703816408</c:v>
                </c:pt>
                <c:pt idx="4030">
                  <c:v>0.28866064703816408</c:v>
                </c:pt>
                <c:pt idx="4031">
                  <c:v>0.28866064703816408</c:v>
                </c:pt>
                <c:pt idx="4032">
                  <c:v>0.28866064703816408</c:v>
                </c:pt>
                <c:pt idx="4033">
                  <c:v>0.28866064703816408</c:v>
                </c:pt>
                <c:pt idx="4034">
                  <c:v>0.28866064703816408</c:v>
                </c:pt>
                <c:pt idx="4035">
                  <c:v>0.28866064703816408</c:v>
                </c:pt>
                <c:pt idx="4036">
                  <c:v>0.28866064703816408</c:v>
                </c:pt>
                <c:pt idx="4037">
                  <c:v>0.28866064703816408</c:v>
                </c:pt>
                <c:pt idx="4038">
                  <c:v>0.28866064703816408</c:v>
                </c:pt>
                <c:pt idx="4039">
                  <c:v>0.28866064703816408</c:v>
                </c:pt>
                <c:pt idx="4040">
                  <c:v>0.28866064703816408</c:v>
                </c:pt>
                <c:pt idx="4041">
                  <c:v>0.28866064703816408</c:v>
                </c:pt>
                <c:pt idx="4042">
                  <c:v>0.28866064703816408</c:v>
                </c:pt>
                <c:pt idx="4043">
                  <c:v>0.28866064703816408</c:v>
                </c:pt>
                <c:pt idx="4044">
                  <c:v>0.28866064703816408</c:v>
                </c:pt>
                <c:pt idx="4045">
                  <c:v>0.28866064703816408</c:v>
                </c:pt>
                <c:pt idx="4046">
                  <c:v>0.28866064703816408</c:v>
                </c:pt>
                <c:pt idx="4047">
                  <c:v>0.28866064703816408</c:v>
                </c:pt>
                <c:pt idx="4048">
                  <c:v>0.28866064703816408</c:v>
                </c:pt>
                <c:pt idx="4049">
                  <c:v>0.28866064703816408</c:v>
                </c:pt>
                <c:pt idx="4050">
                  <c:v>0.28866064703816408</c:v>
                </c:pt>
                <c:pt idx="4051">
                  <c:v>0.28866064703816408</c:v>
                </c:pt>
                <c:pt idx="4052">
                  <c:v>0.28866064703816408</c:v>
                </c:pt>
                <c:pt idx="4053">
                  <c:v>0.28866064703816408</c:v>
                </c:pt>
                <c:pt idx="4054">
                  <c:v>0.28866064703816408</c:v>
                </c:pt>
                <c:pt idx="4055">
                  <c:v>0.28866064703816408</c:v>
                </c:pt>
                <c:pt idx="4056">
                  <c:v>0.28866064703816408</c:v>
                </c:pt>
                <c:pt idx="4057">
                  <c:v>0.28866064703816408</c:v>
                </c:pt>
                <c:pt idx="4058">
                  <c:v>0.28866064703816408</c:v>
                </c:pt>
                <c:pt idx="4059">
                  <c:v>0.28866064703816408</c:v>
                </c:pt>
                <c:pt idx="4060">
                  <c:v>0.28866064703816408</c:v>
                </c:pt>
                <c:pt idx="4061">
                  <c:v>0.28866064703816408</c:v>
                </c:pt>
                <c:pt idx="4062">
                  <c:v>0.28866064703816408</c:v>
                </c:pt>
                <c:pt idx="4063">
                  <c:v>0.28866064703816408</c:v>
                </c:pt>
                <c:pt idx="4064">
                  <c:v>0.28866064703816408</c:v>
                </c:pt>
                <c:pt idx="4065">
                  <c:v>0.28866064703816408</c:v>
                </c:pt>
                <c:pt idx="4066">
                  <c:v>0.28866064703816408</c:v>
                </c:pt>
                <c:pt idx="4067">
                  <c:v>0.28866064703816408</c:v>
                </c:pt>
                <c:pt idx="4068">
                  <c:v>0.28866064703816408</c:v>
                </c:pt>
                <c:pt idx="4069">
                  <c:v>0.28866064703816408</c:v>
                </c:pt>
                <c:pt idx="4070">
                  <c:v>0.28866064703816408</c:v>
                </c:pt>
                <c:pt idx="4071">
                  <c:v>0.28866064703816408</c:v>
                </c:pt>
                <c:pt idx="4072">
                  <c:v>0.28866064703816408</c:v>
                </c:pt>
                <c:pt idx="4073">
                  <c:v>0.28866064703816408</c:v>
                </c:pt>
                <c:pt idx="4074">
                  <c:v>0.28866064703816408</c:v>
                </c:pt>
                <c:pt idx="4075">
                  <c:v>0.28866064703816408</c:v>
                </c:pt>
                <c:pt idx="4076">
                  <c:v>0.28866064703816408</c:v>
                </c:pt>
                <c:pt idx="4077">
                  <c:v>0.28866064703816408</c:v>
                </c:pt>
                <c:pt idx="4078">
                  <c:v>0.28866064703816408</c:v>
                </c:pt>
                <c:pt idx="4079">
                  <c:v>0.28866064703816408</c:v>
                </c:pt>
                <c:pt idx="4080">
                  <c:v>0.28866064703816408</c:v>
                </c:pt>
                <c:pt idx="4081">
                  <c:v>0.28866064703816408</c:v>
                </c:pt>
                <c:pt idx="4082">
                  <c:v>0.28866064703816408</c:v>
                </c:pt>
                <c:pt idx="4083">
                  <c:v>0.28866064703816408</c:v>
                </c:pt>
                <c:pt idx="4084">
                  <c:v>0.28866064703816408</c:v>
                </c:pt>
                <c:pt idx="4085">
                  <c:v>0.28866064703816408</c:v>
                </c:pt>
                <c:pt idx="4086">
                  <c:v>0.28866064703816408</c:v>
                </c:pt>
                <c:pt idx="4087">
                  <c:v>0.28866064703816408</c:v>
                </c:pt>
                <c:pt idx="4088">
                  <c:v>0.28866064703816408</c:v>
                </c:pt>
                <c:pt idx="4089">
                  <c:v>0.28866064703816408</c:v>
                </c:pt>
                <c:pt idx="4090">
                  <c:v>0.28866064703816408</c:v>
                </c:pt>
                <c:pt idx="4091">
                  <c:v>0.28866064703816408</c:v>
                </c:pt>
                <c:pt idx="4092">
                  <c:v>0.28866064703816408</c:v>
                </c:pt>
                <c:pt idx="4093">
                  <c:v>0.28866064703816408</c:v>
                </c:pt>
                <c:pt idx="4094">
                  <c:v>0.28866064703816408</c:v>
                </c:pt>
                <c:pt idx="4095">
                  <c:v>0.28866064703816408</c:v>
                </c:pt>
                <c:pt idx="4096">
                  <c:v>0.28866064703816408</c:v>
                </c:pt>
                <c:pt idx="4097">
                  <c:v>0.28866064703816408</c:v>
                </c:pt>
                <c:pt idx="4098">
                  <c:v>0.28866064703816408</c:v>
                </c:pt>
                <c:pt idx="4099">
                  <c:v>0.28866064703816408</c:v>
                </c:pt>
                <c:pt idx="4100">
                  <c:v>0.28866064703816408</c:v>
                </c:pt>
                <c:pt idx="4101">
                  <c:v>0.28866064703816408</c:v>
                </c:pt>
                <c:pt idx="4102">
                  <c:v>0.28866064703816408</c:v>
                </c:pt>
                <c:pt idx="4103">
                  <c:v>0.28866064703816408</c:v>
                </c:pt>
                <c:pt idx="4104">
                  <c:v>0.28866064703816408</c:v>
                </c:pt>
                <c:pt idx="4105">
                  <c:v>0.28866064703816408</c:v>
                </c:pt>
                <c:pt idx="4106">
                  <c:v>0.28866064703816408</c:v>
                </c:pt>
                <c:pt idx="4107">
                  <c:v>0.28866064703816408</c:v>
                </c:pt>
                <c:pt idx="4108">
                  <c:v>0.28866064703816408</c:v>
                </c:pt>
                <c:pt idx="4109">
                  <c:v>0.28866064703816408</c:v>
                </c:pt>
                <c:pt idx="4110">
                  <c:v>0.28866064703816408</c:v>
                </c:pt>
                <c:pt idx="4111">
                  <c:v>0.28866064703816408</c:v>
                </c:pt>
                <c:pt idx="4112">
                  <c:v>0.28866064703816408</c:v>
                </c:pt>
                <c:pt idx="4113">
                  <c:v>0.28866064703816408</c:v>
                </c:pt>
                <c:pt idx="4114">
                  <c:v>0.28866064703816408</c:v>
                </c:pt>
                <c:pt idx="4115">
                  <c:v>0.28866064703816408</c:v>
                </c:pt>
                <c:pt idx="4116">
                  <c:v>0.28866064703816408</c:v>
                </c:pt>
                <c:pt idx="4117">
                  <c:v>0.28866064703816408</c:v>
                </c:pt>
                <c:pt idx="4118">
                  <c:v>0.28866064703816408</c:v>
                </c:pt>
                <c:pt idx="4119">
                  <c:v>0.28866064703816408</c:v>
                </c:pt>
                <c:pt idx="4120">
                  <c:v>0.28866064703816408</c:v>
                </c:pt>
                <c:pt idx="4121">
                  <c:v>0.28866064703816408</c:v>
                </c:pt>
                <c:pt idx="4122">
                  <c:v>0.28866064703816408</c:v>
                </c:pt>
                <c:pt idx="4123">
                  <c:v>0.28866064703816408</c:v>
                </c:pt>
                <c:pt idx="4124">
                  <c:v>0.28866064703816408</c:v>
                </c:pt>
                <c:pt idx="4125">
                  <c:v>0.28866064703816408</c:v>
                </c:pt>
                <c:pt idx="4126">
                  <c:v>0.28866064703816408</c:v>
                </c:pt>
                <c:pt idx="4127">
                  <c:v>0.28866064703816408</c:v>
                </c:pt>
                <c:pt idx="4128">
                  <c:v>0.28866064703816408</c:v>
                </c:pt>
                <c:pt idx="4129">
                  <c:v>0.28866064703816408</c:v>
                </c:pt>
                <c:pt idx="4130">
                  <c:v>0.28866064703816408</c:v>
                </c:pt>
                <c:pt idx="4131">
                  <c:v>0.28866064703816408</c:v>
                </c:pt>
                <c:pt idx="4132">
                  <c:v>0.28866064703816408</c:v>
                </c:pt>
                <c:pt idx="4133">
                  <c:v>0.28866064703816408</c:v>
                </c:pt>
                <c:pt idx="4134">
                  <c:v>0.28866064703816408</c:v>
                </c:pt>
                <c:pt idx="4135">
                  <c:v>0.28866064703816408</c:v>
                </c:pt>
                <c:pt idx="4136">
                  <c:v>0.28866064703816408</c:v>
                </c:pt>
                <c:pt idx="4137">
                  <c:v>0.28866064703816408</c:v>
                </c:pt>
                <c:pt idx="4138">
                  <c:v>0.28866064703816408</c:v>
                </c:pt>
                <c:pt idx="4139">
                  <c:v>0.28866064703816408</c:v>
                </c:pt>
                <c:pt idx="4140">
                  <c:v>0.28866064703816408</c:v>
                </c:pt>
                <c:pt idx="4141">
                  <c:v>0.28866064703816408</c:v>
                </c:pt>
                <c:pt idx="4142">
                  <c:v>0.28866064703816408</c:v>
                </c:pt>
                <c:pt idx="4143">
                  <c:v>0.28866064703816408</c:v>
                </c:pt>
                <c:pt idx="4144">
                  <c:v>0.28866064703816408</c:v>
                </c:pt>
                <c:pt idx="4145">
                  <c:v>0.28866064703816408</c:v>
                </c:pt>
                <c:pt idx="4146">
                  <c:v>0.28866064703816408</c:v>
                </c:pt>
                <c:pt idx="4147">
                  <c:v>0.28866064703816408</c:v>
                </c:pt>
                <c:pt idx="4148">
                  <c:v>0.28866064703816408</c:v>
                </c:pt>
                <c:pt idx="4149">
                  <c:v>0.28866064703816408</c:v>
                </c:pt>
                <c:pt idx="4150">
                  <c:v>0.28866064703816408</c:v>
                </c:pt>
                <c:pt idx="4151">
                  <c:v>0.28866064703816408</c:v>
                </c:pt>
                <c:pt idx="4152">
                  <c:v>0.28866064703816408</c:v>
                </c:pt>
                <c:pt idx="4153">
                  <c:v>0.28866064703816408</c:v>
                </c:pt>
                <c:pt idx="4154">
                  <c:v>0.28866064703816408</c:v>
                </c:pt>
                <c:pt idx="4155">
                  <c:v>0.28866064703816408</c:v>
                </c:pt>
                <c:pt idx="4156">
                  <c:v>0.28866064703816408</c:v>
                </c:pt>
                <c:pt idx="4157">
                  <c:v>0.28866064703816408</c:v>
                </c:pt>
                <c:pt idx="4158">
                  <c:v>0.28866064703816408</c:v>
                </c:pt>
                <c:pt idx="4159">
                  <c:v>0.28866064703816408</c:v>
                </c:pt>
                <c:pt idx="4160">
                  <c:v>0.28866064703816408</c:v>
                </c:pt>
                <c:pt idx="4161">
                  <c:v>0.28866064703816408</c:v>
                </c:pt>
                <c:pt idx="4162">
                  <c:v>0.28866064703816408</c:v>
                </c:pt>
                <c:pt idx="4163">
                  <c:v>0.28866064703816408</c:v>
                </c:pt>
                <c:pt idx="4164">
                  <c:v>0.28866064703816408</c:v>
                </c:pt>
                <c:pt idx="4165">
                  <c:v>0.28866064703816408</c:v>
                </c:pt>
                <c:pt idx="4166">
                  <c:v>0.28866064703816408</c:v>
                </c:pt>
                <c:pt idx="4167">
                  <c:v>0.28866064703816408</c:v>
                </c:pt>
                <c:pt idx="4168">
                  <c:v>0.28866064703816408</c:v>
                </c:pt>
                <c:pt idx="4169">
                  <c:v>0.28866064703816408</c:v>
                </c:pt>
                <c:pt idx="4170">
                  <c:v>0.28866064703816408</c:v>
                </c:pt>
                <c:pt idx="4171">
                  <c:v>0.28866064703816408</c:v>
                </c:pt>
                <c:pt idx="4172">
                  <c:v>0.28866064703816408</c:v>
                </c:pt>
                <c:pt idx="4173">
                  <c:v>0.28866064703816408</c:v>
                </c:pt>
                <c:pt idx="4174">
                  <c:v>0.28866064703816408</c:v>
                </c:pt>
                <c:pt idx="4175">
                  <c:v>0.28866064703816408</c:v>
                </c:pt>
                <c:pt idx="4176">
                  <c:v>0.28866064703816408</c:v>
                </c:pt>
                <c:pt idx="4177">
                  <c:v>0.28866064703816408</c:v>
                </c:pt>
                <c:pt idx="4178">
                  <c:v>0.28866064703816408</c:v>
                </c:pt>
                <c:pt idx="4179">
                  <c:v>0.28866064703816408</c:v>
                </c:pt>
                <c:pt idx="4180">
                  <c:v>0.28866064703816408</c:v>
                </c:pt>
                <c:pt idx="4181">
                  <c:v>0.28866064703816408</c:v>
                </c:pt>
                <c:pt idx="4182">
                  <c:v>0.28866064703816408</c:v>
                </c:pt>
                <c:pt idx="4183">
                  <c:v>0.28866064703816408</c:v>
                </c:pt>
                <c:pt idx="4184">
                  <c:v>0.28866064703816408</c:v>
                </c:pt>
                <c:pt idx="4185">
                  <c:v>0.28866064703816408</c:v>
                </c:pt>
                <c:pt idx="4186">
                  <c:v>0.28866064703816408</c:v>
                </c:pt>
                <c:pt idx="4187">
                  <c:v>0.28866064703816408</c:v>
                </c:pt>
                <c:pt idx="4188">
                  <c:v>0.28866064703816408</c:v>
                </c:pt>
                <c:pt idx="4189">
                  <c:v>0.28866064703816408</c:v>
                </c:pt>
                <c:pt idx="4190">
                  <c:v>0.28866064703816408</c:v>
                </c:pt>
                <c:pt idx="4191">
                  <c:v>0.28866064703816408</c:v>
                </c:pt>
                <c:pt idx="4192">
                  <c:v>0.28866064703816408</c:v>
                </c:pt>
                <c:pt idx="4193">
                  <c:v>0.28866064703816408</c:v>
                </c:pt>
                <c:pt idx="4194">
                  <c:v>0.28866064703816408</c:v>
                </c:pt>
                <c:pt idx="4195">
                  <c:v>0.28866064703816408</c:v>
                </c:pt>
                <c:pt idx="4196">
                  <c:v>0.28866064703816408</c:v>
                </c:pt>
                <c:pt idx="4197">
                  <c:v>0.28866064703816408</c:v>
                </c:pt>
                <c:pt idx="4198">
                  <c:v>0.28866064703816408</c:v>
                </c:pt>
                <c:pt idx="4199">
                  <c:v>0.28866064703816408</c:v>
                </c:pt>
                <c:pt idx="4200">
                  <c:v>0.28866064703816408</c:v>
                </c:pt>
                <c:pt idx="4201">
                  <c:v>0.28866064703816408</c:v>
                </c:pt>
                <c:pt idx="4202">
                  <c:v>0.28866064703816408</c:v>
                </c:pt>
                <c:pt idx="4203">
                  <c:v>0.28866064703816408</c:v>
                </c:pt>
                <c:pt idx="4204">
                  <c:v>0.28866064703816408</c:v>
                </c:pt>
                <c:pt idx="4205">
                  <c:v>0.28866064703816408</c:v>
                </c:pt>
                <c:pt idx="4206">
                  <c:v>0.28866064703816408</c:v>
                </c:pt>
                <c:pt idx="4207">
                  <c:v>0.28866064703816408</c:v>
                </c:pt>
                <c:pt idx="4208">
                  <c:v>0.28866064703816408</c:v>
                </c:pt>
                <c:pt idx="4209">
                  <c:v>0.28866064703816408</c:v>
                </c:pt>
                <c:pt idx="4210">
                  <c:v>0.28866064703816408</c:v>
                </c:pt>
                <c:pt idx="4211">
                  <c:v>0.28866064703816408</c:v>
                </c:pt>
                <c:pt idx="4212">
                  <c:v>0.28866064703816408</c:v>
                </c:pt>
                <c:pt idx="4213">
                  <c:v>0.28866064703816408</c:v>
                </c:pt>
                <c:pt idx="4214">
                  <c:v>0.28866064703816408</c:v>
                </c:pt>
                <c:pt idx="4215">
                  <c:v>0.28866064703816408</c:v>
                </c:pt>
                <c:pt idx="4216">
                  <c:v>0.28866064703816408</c:v>
                </c:pt>
                <c:pt idx="4217">
                  <c:v>0.28866064703816408</c:v>
                </c:pt>
                <c:pt idx="4218">
                  <c:v>0.28866064703816408</c:v>
                </c:pt>
                <c:pt idx="4219">
                  <c:v>0.28866064703816408</c:v>
                </c:pt>
                <c:pt idx="4220">
                  <c:v>0.28866064703816408</c:v>
                </c:pt>
                <c:pt idx="4221">
                  <c:v>0.28866064703816408</c:v>
                </c:pt>
                <c:pt idx="4222">
                  <c:v>0.28866064703816408</c:v>
                </c:pt>
                <c:pt idx="4223">
                  <c:v>0.28866064703816408</c:v>
                </c:pt>
                <c:pt idx="4224">
                  <c:v>0.28866064703816408</c:v>
                </c:pt>
                <c:pt idx="4225">
                  <c:v>0.28866064703816408</c:v>
                </c:pt>
                <c:pt idx="4226">
                  <c:v>0.28866064703816408</c:v>
                </c:pt>
                <c:pt idx="4227">
                  <c:v>0.28866064703816408</c:v>
                </c:pt>
                <c:pt idx="4228">
                  <c:v>0.28866064703816408</c:v>
                </c:pt>
                <c:pt idx="4229">
                  <c:v>0.28866064703816408</c:v>
                </c:pt>
                <c:pt idx="4230">
                  <c:v>0.28866064703816408</c:v>
                </c:pt>
                <c:pt idx="4231">
                  <c:v>0.28866064703816408</c:v>
                </c:pt>
                <c:pt idx="4232">
                  <c:v>0.28866064703816408</c:v>
                </c:pt>
                <c:pt idx="4233">
                  <c:v>0.28866064703816408</c:v>
                </c:pt>
                <c:pt idx="4234">
                  <c:v>0.28866064703816408</c:v>
                </c:pt>
                <c:pt idx="4235">
                  <c:v>0.28866064703816408</c:v>
                </c:pt>
                <c:pt idx="4236">
                  <c:v>0.28866064703816408</c:v>
                </c:pt>
                <c:pt idx="4237">
                  <c:v>0.28866064703816408</c:v>
                </c:pt>
                <c:pt idx="4238">
                  <c:v>0.28866064703816408</c:v>
                </c:pt>
                <c:pt idx="4239">
                  <c:v>0.28866064703816408</c:v>
                </c:pt>
                <c:pt idx="4240">
                  <c:v>0.28866064703816408</c:v>
                </c:pt>
                <c:pt idx="4241">
                  <c:v>0.28866064703816408</c:v>
                </c:pt>
                <c:pt idx="4242">
                  <c:v>0.28866064703816408</c:v>
                </c:pt>
                <c:pt idx="4243">
                  <c:v>0.28866064703816408</c:v>
                </c:pt>
                <c:pt idx="4244">
                  <c:v>0.28866064703816408</c:v>
                </c:pt>
                <c:pt idx="4245">
                  <c:v>0.28866064703816408</c:v>
                </c:pt>
                <c:pt idx="4246">
                  <c:v>0.28866064703816408</c:v>
                </c:pt>
                <c:pt idx="4247">
                  <c:v>0.28866064703816408</c:v>
                </c:pt>
                <c:pt idx="4248">
                  <c:v>0.28866064703816408</c:v>
                </c:pt>
                <c:pt idx="4249">
                  <c:v>0.28866064703816408</c:v>
                </c:pt>
                <c:pt idx="4250">
                  <c:v>0.28866064703816408</c:v>
                </c:pt>
                <c:pt idx="4251">
                  <c:v>0.28866064703816408</c:v>
                </c:pt>
                <c:pt idx="4252">
                  <c:v>0.28866064703816408</c:v>
                </c:pt>
                <c:pt idx="4253">
                  <c:v>0.28866064703816408</c:v>
                </c:pt>
                <c:pt idx="4254">
                  <c:v>0.28866064703816408</c:v>
                </c:pt>
                <c:pt idx="4255">
                  <c:v>0.28866064703816408</c:v>
                </c:pt>
                <c:pt idx="4256">
                  <c:v>0.28866064703816408</c:v>
                </c:pt>
                <c:pt idx="4257">
                  <c:v>0.28866064703816408</c:v>
                </c:pt>
                <c:pt idx="4258">
                  <c:v>0.28866064703816408</c:v>
                </c:pt>
                <c:pt idx="4259">
                  <c:v>0.28866064703816408</c:v>
                </c:pt>
                <c:pt idx="4260">
                  <c:v>0.28866064703816408</c:v>
                </c:pt>
                <c:pt idx="4261">
                  <c:v>0.28866064703816408</c:v>
                </c:pt>
                <c:pt idx="4262">
                  <c:v>0.28866064703816408</c:v>
                </c:pt>
                <c:pt idx="4263">
                  <c:v>0.28866064703816408</c:v>
                </c:pt>
                <c:pt idx="4264">
                  <c:v>0.28866064703816408</c:v>
                </c:pt>
                <c:pt idx="4265">
                  <c:v>0.28866064703816408</c:v>
                </c:pt>
                <c:pt idx="4266">
                  <c:v>0.28866064703816408</c:v>
                </c:pt>
                <c:pt idx="4267">
                  <c:v>0.28866064703816408</c:v>
                </c:pt>
                <c:pt idx="4268">
                  <c:v>0.28866064703816408</c:v>
                </c:pt>
                <c:pt idx="4269">
                  <c:v>0.28866064703816408</c:v>
                </c:pt>
                <c:pt idx="4270">
                  <c:v>0.28866064703816408</c:v>
                </c:pt>
                <c:pt idx="4271">
                  <c:v>0.28866064703816408</c:v>
                </c:pt>
                <c:pt idx="4272">
                  <c:v>0.28866064703816408</c:v>
                </c:pt>
                <c:pt idx="4273">
                  <c:v>0.28866064703816408</c:v>
                </c:pt>
                <c:pt idx="4274">
                  <c:v>0.28866064703816408</c:v>
                </c:pt>
                <c:pt idx="4275">
                  <c:v>0.28866064703816408</c:v>
                </c:pt>
                <c:pt idx="4276">
                  <c:v>0.28866064703816408</c:v>
                </c:pt>
                <c:pt idx="4277">
                  <c:v>0.28866064703816408</c:v>
                </c:pt>
                <c:pt idx="4278">
                  <c:v>0.28866064703816408</c:v>
                </c:pt>
                <c:pt idx="4279">
                  <c:v>0.28866064703816408</c:v>
                </c:pt>
                <c:pt idx="4280">
                  <c:v>0.28866064703816408</c:v>
                </c:pt>
                <c:pt idx="4281">
                  <c:v>0.28866064703816408</c:v>
                </c:pt>
                <c:pt idx="4282">
                  <c:v>0.28866064703816408</c:v>
                </c:pt>
                <c:pt idx="4283">
                  <c:v>0.28866064703816408</c:v>
                </c:pt>
                <c:pt idx="4284">
                  <c:v>0.28866064703816408</c:v>
                </c:pt>
                <c:pt idx="4285">
                  <c:v>0.28866064703816408</c:v>
                </c:pt>
                <c:pt idx="4286">
                  <c:v>0.28866064703816408</c:v>
                </c:pt>
                <c:pt idx="4287">
                  <c:v>0.28866064703816408</c:v>
                </c:pt>
                <c:pt idx="4288">
                  <c:v>0.28866064703816408</c:v>
                </c:pt>
                <c:pt idx="4289">
                  <c:v>0.28866064703816408</c:v>
                </c:pt>
                <c:pt idx="4290">
                  <c:v>0.28866064703816408</c:v>
                </c:pt>
                <c:pt idx="4291">
                  <c:v>0.28866064703816408</c:v>
                </c:pt>
                <c:pt idx="4292">
                  <c:v>0.28866064703816408</c:v>
                </c:pt>
                <c:pt idx="4293">
                  <c:v>0.28866064703816408</c:v>
                </c:pt>
                <c:pt idx="4294">
                  <c:v>0.28866064703816408</c:v>
                </c:pt>
                <c:pt idx="4295">
                  <c:v>0.28866064703816408</c:v>
                </c:pt>
                <c:pt idx="4296">
                  <c:v>0.28866064703816408</c:v>
                </c:pt>
                <c:pt idx="4297">
                  <c:v>0.28866064703816408</c:v>
                </c:pt>
                <c:pt idx="4298">
                  <c:v>0.28866064703816408</c:v>
                </c:pt>
                <c:pt idx="4299">
                  <c:v>0.28866064703816408</c:v>
                </c:pt>
                <c:pt idx="4300">
                  <c:v>0.28866064703816408</c:v>
                </c:pt>
                <c:pt idx="4301">
                  <c:v>0.28866064703816408</c:v>
                </c:pt>
                <c:pt idx="4302">
                  <c:v>0.28866064703816408</c:v>
                </c:pt>
                <c:pt idx="4303">
                  <c:v>0.28866064703816408</c:v>
                </c:pt>
                <c:pt idx="4304">
                  <c:v>0.28866064703816408</c:v>
                </c:pt>
                <c:pt idx="4305">
                  <c:v>0.28866064703816408</c:v>
                </c:pt>
                <c:pt idx="4306">
                  <c:v>0.28866064703816408</c:v>
                </c:pt>
                <c:pt idx="4307">
                  <c:v>0.28866064703816408</c:v>
                </c:pt>
                <c:pt idx="4308">
                  <c:v>0.28866064703816408</c:v>
                </c:pt>
                <c:pt idx="4309">
                  <c:v>0.28866064703816408</c:v>
                </c:pt>
                <c:pt idx="4310">
                  <c:v>0.28866064703816408</c:v>
                </c:pt>
                <c:pt idx="4311">
                  <c:v>0.28866064703816408</c:v>
                </c:pt>
                <c:pt idx="4312">
                  <c:v>0.28866064703816408</c:v>
                </c:pt>
                <c:pt idx="4313">
                  <c:v>0.28866064703816408</c:v>
                </c:pt>
                <c:pt idx="4314">
                  <c:v>0.28866064703816408</c:v>
                </c:pt>
                <c:pt idx="4315">
                  <c:v>0.28866064703816408</c:v>
                </c:pt>
                <c:pt idx="4316">
                  <c:v>0.28866064703816408</c:v>
                </c:pt>
                <c:pt idx="4317">
                  <c:v>0.28866064703816408</c:v>
                </c:pt>
                <c:pt idx="4318">
                  <c:v>0.28866064703816408</c:v>
                </c:pt>
                <c:pt idx="4319">
                  <c:v>0.28866064703816408</c:v>
                </c:pt>
                <c:pt idx="4320">
                  <c:v>0.28866064703816408</c:v>
                </c:pt>
                <c:pt idx="4321">
                  <c:v>0.28866064703816408</c:v>
                </c:pt>
                <c:pt idx="4322">
                  <c:v>0.28866064703816408</c:v>
                </c:pt>
                <c:pt idx="4323">
                  <c:v>0.28866064703816408</c:v>
                </c:pt>
                <c:pt idx="4324">
                  <c:v>0.28866064703816408</c:v>
                </c:pt>
                <c:pt idx="4325">
                  <c:v>0.28866064703816408</c:v>
                </c:pt>
                <c:pt idx="4326">
                  <c:v>0.28866064703816408</c:v>
                </c:pt>
                <c:pt idx="4327">
                  <c:v>0.28866064703816408</c:v>
                </c:pt>
                <c:pt idx="4328">
                  <c:v>0.28866064703816408</c:v>
                </c:pt>
                <c:pt idx="4329">
                  <c:v>0.28866064703816408</c:v>
                </c:pt>
                <c:pt idx="4330">
                  <c:v>0.28866064703816408</c:v>
                </c:pt>
                <c:pt idx="4331">
                  <c:v>0.28866064703816408</c:v>
                </c:pt>
                <c:pt idx="4332">
                  <c:v>0.28866064703816408</c:v>
                </c:pt>
                <c:pt idx="4333">
                  <c:v>0.28866064703816408</c:v>
                </c:pt>
                <c:pt idx="4334">
                  <c:v>0.28866064703816408</c:v>
                </c:pt>
                <c:pt idx="4335">
                  <c:v>0.28866064703816408</c:v>
                </c:pt>
                <c:pt idx="4336">
                  <c:v>0.28866064703816408</c:v>
                </c:pt>
                <c:pt idx="4337">
                  <c:v>0.28866064703816408</c:v>
                </c:pt>
                <c:pt idx="4338">
                  <c:v>0.28866064703816408</c:v>
                </c:pt>
                <c:pt idx="4339">
                  <c:v>0.28866064703816408</c:v>
                </c:pt>
                <c:pt idx="4340">
                  <c:v>0.28866064703816408</c:v>
                </c:pt>
                <c:pt idx="4341">
                  <c:v>0.28866064703816408</c:v>
                </c:pt>
                <c:pt idx="4342">
                  <c:v>0.28866064703816408</c:v>
                </c:pt>
                <c:pt idx="4343">
                  <c:v>0.28866064703816408</c:v>
                </c:pt>
                <c:pt idx="4344">
                  <c:v>0.28866064703816408</c:v>
                </c:pt>
                <c:pt idx="4345">
                  <c:v>0.28866064703816408</c:v>
                </c:pt>
                <c:pt idx="4346">
                  <c:v>0.28866064703816408</c:v>
                </c:pt>
                <c:pt idx="4347">
                  <c:v>0.28866064703816408</c:v>
                </c:pt>
                <c:pt idx="4348">
                  <c:v>0.28866064703816408</c:v>
                </c:pt>
                <c:pt idx="4349">
                  <c:v>0.28866064703816408</c:v>
                </c:pt>
                <c:pt idx="4350">
                  <c:v>0.28866064703816408</c:v>
                </c:pt>
                <c:pt idx="4351">
                  <c:v>0.28866064703816408</c:v>
                </c:pt>
                <c:pt idx="4352">
                  <c:v>0.28866064703816408</c:v>
                </c:pt>
                <c:pt idx="4353">
                  <c:v>0.28866064703816408</c:v>
                </c:pt>
                <c:pt idx="4354">
                  <c:v>0.28866064703816408</c:v>
                </c:pt>
                <c:pt idx="4355">
                  <c:v>0.28866064703816408</c:v>
                </c:pt>
                <c:pt idx="4356">
                  <c:v>0.28866064703816408</c:v>
                </c:pt>
                <c:pt idx="4357">
                  <c:v>0.28866064703816408</c:v>
                </c:pt>
                <c:pt idx="4358">
                  <c:v>0.28866064703816408</c:v>
                </c:pt>
                <c:pt idx="4359">
                  <c:v>0.28866064703816408</c:v>
                </c:pt>
                <c:pt idx="4360">
                  <c:v>0.28866064703816408</c:v>
                </c:pt>
                <c:pt idx="4361">
                  <c:v>0.28866064703816408</c:v>
                </c:pt>
                <c:pt idx="4362">
                  <c:v>0.28866064703816408</c:v>
                </c:pt>
                <c:pt idx="4363">
                  <c:v>0.28866064703816408</c:v>
                </c:pt>
                <c:pt idx="4364">
                  <c:v>0.28866064703816408</c:v>
                </c:pt>
                <c:pt idx="4365">
                  <c:v>0.28866064703816408</c:v>
                </c:pt>
                <c:pt idx="4366">
                  <c:v>0.28866064703816408</c:v>
                </c:pt>
                <c:pt idx="4367">
                  <c:v>0.28866064703816408</c:v>
                </c:pt>
                <c:pt idx="4368">
                  <c:v>0.28866064703816408</c:v>
                </c:pt>
                <c:pt idx="4369">
                  <c:v>0.28866064703816408</c:v>
                </c:pt>
                <c:pt idx="4370">
                  <c:v>0.28866064703816408</c:v>
                </c:pt>
                <c:pt idx="4371">
                  <c:v>0.28866064703816408</c:v>
                </c:pt>
                <c:pt idx="4372">
                  <c:v>0.28866064703816408</c:v>
                </c:pt>
                <c:pt idx="4373">
                  <c:v>0.28866064703816408</c:v>
                </c:pt>
                <c:pt idx="4374">
                  <c:v>0.28866064703816408</c:v>
                </c:pt>
                <c:pt idx="4375">
                  <c:v>0.28866064703816408</c:v>
                </c:pt>
                <c:pt idx="4376">
                  <c:v>0.28866064703816408</c:v>
                </c:pt>
                <c:pt idx="4377">
                  <c:v>0.28866064703816408</c:v>
                </c:pt>
                <c:pt idx="4378">
                  <c:v>0.28866064703816408</c:v>
                </c:pt>
                <c:pt idx="4379">
                  <c:v>0.28866064703816408</c:v>
                </c:pt>
                <c:pt idx="4380">
                  <c:v>0.28866064703816408</c:v>
                </c:pt>
                <c:pt idx="4381">
                  <c:v>0.28866064703816408</c:v>
                </c:pt>
                <c:pt idx="4382">
                  <c:v>0.28866064703816408</c:v>
                </c:pt>
                <c:pt idx="4383">
                  <c:v>0.28866064703816408</c:v>
                </c:pt>
                <c:pt idx="4384">
                  <c:v>0.28866064703816408</c:v>
                </c:pt>
                <c:pt idx="4385">
                  <c:v>0.28866064703816408</c:v>
                </c:pt>
                <c:pt idx="4386">
                  <c:v>0.28866064703816408</c:v>
                </c:pt>
                <c:pt idx="4387">
                  <c:v>0.28866064703816408</c:v>
                </c:pt>
                <c:pt idx="4388">
                  <c:v>0.28866064703816408</c:v>
                </c:pt>
                <c:pt idx="4389">
                  <c:v>0.28866064703816408</c:v>
                </c:pt>
                <c:pt idx="4390">
                  <c:v>0.28866064703816408</c:v>
                </c:pt>
                <c:pt idx="4391">
                  <c:v>0.28866064703816408</c:v>
                </c:pt>
                <c:pt idx="4392">
                  <c:v>0.28866064703816408</c:v>
                </c:pt>
                <c:pt idx="4393">
                  <c:v>0.28866064703816408</c:v>
                </c:pt>
                <c:pt idx="4394">
                  <c:v>0.28866064703816408</c:v>
                </c:pt>
                <c:pt idx="4395">
                  <c:v>0.28866064703816408</c:v>
                </c:pt>
                <c:pt idx="4396">
                  <c:v>0.28866064703816408</c:v>
                </c:pt>
                <c:pt idx="4397">
                  <c:v>0.28866064703816408</c:v>
                </c:pt>
                <c:pt idx="4398">
                  <c:v>0.28866064703816408</c:v>
                </c:pt>
                <c:pt idx="4399">
                  <c:v>0.28866064703816408</c:v>
                </c:pt>
                <c:pt idx="4400">
                  <c:v>0.28866064703816408</c:v>
                </c:pt>
                <c:pt idx="4401">
                  <c:v>0.28866064703816408</c:v>
                </c:pt>
                <c:pt idx="4402">
                  <c:v>0.28866064703816408</c:v>
                </c:pt>
                <c:pt idx="4403">
                  <c:v>0.28866064703816408</c:v>
                </c:pt>
                <c:pt idx="4404">
                  <c:v>0.28866064703816408</c:v>
                </c:pt>
                <c:pt idx="4405">
                  <c:v>0.28866064703816408</c:v>
                </c:pt>
                <c:pt idx="4406">
                  <c:v>0.28866064703816408</c:v>
                </c:pt>
                <c:pt idx="4407">
                  <c:v>0.28866064703816408</c:v>
                </c:pt>
                <c:pt idx="4408">
                  <c:v>0.28866064703816408</c:v>
                </c:pt>
                <c:pt idx="4409">
                  <c:v>0.28866064703816408</c:v>
                </c:pt>
                <c:pt idx="4410">
                  <c:v>0.28866064703816408</c:v>
                </c:pt>
                <c:pt idx="4411">
                  <c:v>0.28866064703816408</c:v>
                </c:pt>
                <c:pt idx="4412">
                  <c:v>0.28866064703816408</c:v>
                </c:pt>
                <c:pt idx="4413">
                  <c:v>0.28866064703816408</c:v>
                </c:pt>
                <c:pt idx="4414">
                  <c:v>0.28866064703816408</c:v>
                </c:pt>
                <c:pt idx="4415">
                  <c:v>0.28866064703816408</c:v>
                </c:pt>
                <c:pt idx="4416">
                  <c:v>0.28866064703816408</c:v>
                </c:pt>
                <c:pt idx="4417">
                  <c:v>0.28866064703816408</c:v>
                </c:pt>
                <c:pt idx="4418">
                  <c:v>0.28866064703816408</c:v>
                </c:pt>
                <c:pt idx="4419">
                  <c:v>0.28866064703816408</c:v>
                </c:pt>
                <c:pt idx="4420">
                  <c:v>0.28866064703816408</c:v>
                </c:pt>
                <c:pt idx="4421">
                  <c:v>0.28866064703816408</c:v>
                </c:pt>
                <c:pt idx="4422">
                  <c:v>0.28866064703816408</c:v>
                </c:pt>
                <c:pt idx="4423">
                  <c:v>0.28866064703816408</c:v>
                </c:pt>
                <c:pt idx="4424">
                  <c:v>0.28866064703816408</c:v>
                </c:pt>
                <c:pt idx="4425">
                  <c:v>0.28866064703816408</c:v>
                </c:pt>
                <c:pt idx="4426">
                  <c:v>0.28866064703816408</c:v>
                </c:pt>
                <c:pt idx="4427">
                  <c:v>0.28866064703816408</c:v>
                </c:pt>
                <c:pt idx="4428">
                  <c:v>0.28866064703816408</c:v>
                </c:pt>
                <c:pt idx="4429">
                  <c:v>0.28866064703816408</c:v>
                </c:pt>
                <c:pt idx="4430">
                  <c:v>0.28866064703816408</c:v>
                </c:pt>
                <c:pt idx="4431">
                  <c:v>0.28866064703816408</c:v>
                </c:pt>
                <c:pt idx="4432">
                  <c:v>0.28866064703816408</c:v>
                </c:pt>
                <c:pt idx="4433">
                  <c:v>0.28866064703816408</c:v>
                </c:pt>
                <c:pt idx="4434">
                  <c:v>0.28866064703816408</c:v>
                </c:pt>
                <c:pt idx="4435">
                  <c:v>0.28866064703816408</c:v>
                </c:pt>
                <c:pt idx="4436">
                  <c:v>0.28866064703816408</c:v>
                </c:pt>
                <c:pt idx="4437">
                  <c:v>0.28866064703816408</c:v>
                </c:pt>
                <c:pt idx="4438">
                  <c:v>0.28866064703816408</c:v>
                </c:pt>
                <c:pt idx="4439">
                  <c:v>0.28866064703816408</c:v>
                </c:pt>
                <c:pt idx="4440">
                  <c:v>0.28866064703816408</c:v>
                </c:pt>
                <c:pt idx="4441">
                  <c:v>0.28866064703816408</c:v>
                </c:pt>
                <c:pt idx="4442">
                  <c:v>0.28866064703816408</c:v>
                </c:pt>
                <c:pt idx="4443">
                  <c:v>0.28866064703816408</c:v>
                </c:pt>
                <c:pt idx="4444">
                  <c:v>0.28866064703816408</c:v>
                </c:pt>
                <c:pt idx="4445">
                  <c:v>0.28866064703816408</c:v>
                </c:pt>
                <c:pt idx="4446">
                  <c:v>0.28866064703816408</c:v>
                </c:pt>
                <c:pt idx="4447">
                  <c:v>0.28866064703816408</c:v>
                </c:pt>
                <c:pt idx="4448">
                  <c:v>0.28866064703816408</c:v>
                </c:pt>
                <c:pt idx="4449">
                  <c:v>0.28866064703816408</c:v>
                </c:pt>
                <c:pt idx="4450">
                  <c:v>0.28866064703816408</c:v>
                </c:pt>
                <c:pt idx="4451">
                  <c:v>0.28866064703816408</c:v>
                </c:pt>
                <c:pt idx="4452">
                  <c:v>0.28866064703816408</c:v>
                </c:pt>
                <c:pt idx="4453">
                  <c:v>0.28866064703816408</c:v>
                </c:pt>
                <c:pt idx="4454">
                  <c:v>0.28866064703816408</c:v>
                </c:pt>
                <c:pt idx="4455">
                  <c:v>0.28866064703816408</c:v>
                </c:pt>
                <c:pt idx="4456">
                  <c:v>0.28866064703816408</c:v>
                </c:pt>
                <c:pt idx="4457">
                  <c:v>0.28866064703816408</c:v>
                </c:pt>
                <c:pt idx="4458">
                  <c:v>0.28866064703816408</c:v>
                </c:pt>
                <c:pt idx="4459">
                  <c:v>0.28866064703816408</c:v>
                </c:pt>
                <c:pt idx="4460">
                  <c:v>0.28866064703816408</c:v>
                </c:pt>
                <c:pt idx="4461">
                  <c:v>0.28866064703816408</c:v>
                </c:pt>
                <c:pt idx="4462">
                  <c:v>0.28866064703816408</c:v>
                </c:pt>
                <c:pt idx="4463">
                  <c:v>0.28866064703816408</c:v>
                </c:pt>
                <c:pt idx="4464">
                  <c:v>0.28866064703816408</c:v>
                </c:pt>
                <c:pt idx="4465">
                  <c:v>0.28866064703816408</c:v>
                </c:pt>
                <c:pt idx="4466">
                  <c:v>0.28866064703816408</c:v>
                </c:pt>
                <c:pt idx="4467">
                  <c:v>0.28866064703816408</c:v>
                </c:pt>
                <c:pt idx="4468">
                  <c:v>0.28866064703816408</c:v>
                </c:pt>
                <c:pt idx="4469">
                  <c:v>0.28866064703816408</c:v>
                </c:pt>
                <c:pt idx="4470">
                  <c:v>0.28866064703816408</c:v>
                </c:pt>
                <c:pt idx="4471">
                  <c:v>0.28866064703816408</c:v>
                </c:pt>
                <c:pt idx="4472">
                  <c:v>0.28866064703816408</c:v>
                </c:pt>
                <c:pt idx="4473">
                  <c:v>0.28866064703816408</c:v>
                </c:pt>
                <c:pt idx="4474">
                  <c:v>0.28866064703816408</c:v>
                </c:pt>
                <c:pt idx="4475">
                  <c:v>0.28866064703816408</c:v>
                </c:pt>
                <c:pt idx="4476">
                  <c:v>0.28866064703816408</c:v>
                </c:pt>
                <c:pt idx="4477">
                  <c:v>0.28866064703816408</c:v>
                </c:pt>
                <c:pt idx="4478">
                  <c:v>0.28866064703816408</c:v>
                </c:pt>
                <c:pt idx="4479">
                  <c:v>0.28866064703816408</c:v>
                </c:pt>
                <c:pt idx="4480">
                  <c:v>0.28866064703816408</c:v>
                </c:pt>
                <c:pt idx="4481">
                  <c:v>0.28866064703816408</c:v>
                </c:pt>
                <c:pt idx="4482">
                  <c:v>0.28866064703816408</c:v>
                </c:pt>
                <c:pt idx="4483">
                  <c:v>0.28866064703816408</c:v>
                </c:pt>
                <c:pt idx="4484">
                  <c:v>0.28866064703816408</c:v>
                </c:pt>
                <c:pt idx="4485">
                  <c:v>0.28866064703816408</c:v>
                </c:pt>
                <c:pt idx="4486">
                  <c:v>0.28866064703816408</c:v>
                </c:pt>
                <c:pt idx="4487">
                  <c:v>0.28866064703816408</c:v>
                </c:pt>
                <c:pt idx="4488">
                  <c:v>0.28866064703816408</c:v>
                </c:pt>
                <c:pt idx="4489">
                  <c:v>0.28866064703816408</c:v>
                </c:pt>
                <c:pt idx="4490">
                  <c:v>0.28866064703816408</c:v>
                </c:pt>
                <c:pt idx="4491">
                  <c:v>0.28866064703816408</c:v>
                </c:pt>
                <c:pt idx="4492">
                  <c:v>0.28866064703816408</c:v>
                </c:pt>
                <c:pt idx="4493">
                  <c:v>0.28866064703816408</c:v>
                </c:pt>
                <c:pt idx="4494">
                  <c:v>0.28866064703816408</c:v>
                </c:pt>
                <c:pt idx="4495">
                  <c:v>0.28866064703816408</c:v>
                </c:pt>
                <c:pt idx="4496">
                  <c:v>0.28866064703816408</c:v>
                </c:pt>
                <c:pt idx="4497">
                  <c:v>0.28866064703816408</c:v>
                </c:pt>
                <c:pt idx="4498">
                  <c:v>0.28866064703816408</c:v>
                </c:pt>
                <c:pt idx="4499">
                  <c:v>0.28866064703816408</c:v>
                </c:pt>
                <c:pt idx="4500">
                  <c:v>0.28866064703816408</c:v>
                </c:pt>
                <c:pt idx="4501">
                  <c:v>0.28866064703816408</c:v>
                </c:pt>
                <c:pt idx="4502">
                  <c:v>0.28866064703816408</c:v>
                </c:pt>
                <c:pt idx="4503">
                  <c:v>0.28866064703816408</c:v>
                </c:pt>
                <c:pt idx="4504">
                  <c:v>0.28866064703816408</c:v>
                </c:pt>
                <c:pt idx="4505">
                  <c:v>0.28866064703816408</c:v>
                </c:pt>
                <c:pt idx="4506">
                  <c:v>0.28866064703816408</c:v>
                </c:pt>
                <c:pt idx="4507">
                  <c:v>0.28866064703816408</c:v>
                </c:pt>
                <c:pt idx="4508">
                  <c:v>0.28866064703816408</c:v>
                </c:pt>
                <c:pt idx="4509">
                  <c:v>0.28866064703816408</c:v>
                </c:pt>
                <c:pt idx="4510">
                  <c:v>0.28866064703816408</c:v>
                </c:pt>
                <c:pt idx="4511">
                  <c:v>0.28866064703816408</c:v>
                </c:pt>
                <c:pt idx="4512">
                  <c:v>0.28866064703816408</c:v>
                </c:pt>
                <c:pt idx="4513">
                  <c:v>0.28866064703816408</c:v>
                </c:pt>
                <c:pt idx="4514">
                  <c:v>0.28866064703816408</c:v>
                </c:pt>
                <c:pt idx="4515">
                  <c:v>0.28866064703816408</c:v>
                </c:pt>
                <c:pt idx="4516">
                  <c:v>0.28866064703816408</c:v>
                </c:pt>
                <c:pt idx="4517">
                  <c:v>0.28866064703816408</c:v>
                </c:pt>
                <c:pt idx="4518">
                  <c:v>0.28866064703816408</c:v>
                </c:pt>
                <c:pt idx="4519">
                  <c:v>0.28866064703816408</c:v>
                </c:pt>
                <c:pt idx="4520">
                  <c:v>0.28866064703816408</c:v>
                </c:pt>
                <c:pt idx="4521">
                  <c:v>0.28866064703816408</c:v>
                </c:pt>
                <c:pt idx="4522">
                  <c:v>0.28866064703816408</c:v>
                </c:pt>
                <c:pt idx="4523">
                  <c:v>0.28866064703816408</c:v>
                </c:pt>
                <c:pt idx="4524">
                  <c:v>0.28866064703816408</c:v>
                </c:pt>
                <c:pt idx="4525">
                  <c:v>0.28866064703816408</c:v>
                </c:pt>
                <c:pt idx="4526">
                  <c:v>0.28866064703816408</c:v>
                </c:pt>
                <c:pt idx="4527">
                  <c:v>0.28866064703816408</c:v>
                </c:pt>
                <c:pt idx="4528">
                  <c:v>0.28866064703816408</c:v>
                </c:pt>
                <c:pt idx="4529">
                  <c:v>0.28866064703816408</c:v>
                </c:pt>
                <c:pt idx="4530">
                  <c:v>0.28866064703816408</c:v>
                </c:pt>
                <c:pt idx="4531">
                  <c:v>0.28866064703816408</c:v>
                </c:pt>
                <c:pt idx="4532">
                  <c:v>0.28866064703816408</c:v>
                </c:pt>
                <c:pt idx="4533">
                  <c:v>0.28866064703816408</c:v>
                </c:pt>
                <c:pt idx="4534">
                  <c:v>0.28866064703816408</c:v>
                </c:pt>
                <c:pt idx="4535">
                  <c:v>0.28866064703816408</c:v>
                </c:pt>
                <c:pt idx="4536">
                  <c:v>0.28866064703816408</c:v>
                </c:pt>
                <c:pt idx="4537">
                  <c:v>0.28866064703816408</c:v>
                </c:pt>
                <c:pt idx="4538">
                  <c:v>0.28866064703816408</c:v>
                </c:pt>
                <c:pt idx="4539">
                  <c:v>0.28866064703816408</c:v>
                </c:pt>
                <c:pt idx="4540">
                  <c:v>0.28866064703816408</c:v>
                </c:pt>
                <c:pt idx="4541">
                  <c:v>0.28866064703816408</c:v>
                </c:pt>
                <c:pt idx="4542">
                  <c:v>0.28866064703816408</c:v>
                </c:pt>
                <c:pt idx="4543">
                  <c:v>0.28866064703816408</c:v>
                </c:pt>
                <c:pt idx="4544">
                  <c:v>0.28866064703816408</c:v>
                </c:pt>
                <c:pt idx="4545">
                  <c:v>0.28866064703816408</c:v>
                </c:pt>
                <c:pt idx="4546">
                  <c:v>0.28866064703816408</c:v>
                </c:pt>
                <c:pt idx="4547">
                  <c:v>0.28866064703816408</c:v>
                </c:pt>
                <c:pt idx="4548">
                  <c:v>0.28866064703816408</c:v>
                </c:pt>
                <c:pt idx="4549">
                  <c:v>0.28866064703816408</c:v>
                </c:pt>
                <c:pt idx="4550">
                  <c:v>0.28866064703816408</c:v>
                </c:pt>
                <c:pt idx="4551">
                  <c:v>0.28866064703816408</c:v>
                </c:pt>
                <c:pt idx="4552">
                  <c:v>0.28866064703816408</c:v>
                </c:pt>
                <c:pt idx="4553">
                  <c:v>0.28866064703816408</c:v>
                </c:pt>
                <c:pt idx="4554">
                  <c:v>0.28866064703816408</c:v>
                </c:pt>
                <c:pt idx="4555">
                  <c:v>0.28866064703816408</c:v>
                </c:pt>
                <c:pt idx="4556">
                  <c:v>0.28866064703816408</c:v>
                </c:pt>
                <c:pt idx="4557">
                  <c:v>0.28866064703816408</c:v>
                </c:pt>
                <c:pt idx="4558">
                  <c:v>0.28866064703816408</c:v>
                </c:pt>
                <c:pt idx="4559">
                  <c:v>0.28866064703816408</c:v>
                </c:pt>
                <c:pt idx="4560">
                  <c:v>0.28866064703816408</c:v>
                </c:pt>
                <c:pt idx="4561">
                  <c:v>0.28866064703816408</c:v>
                </c:pt>
                <c:pt idx="4562">
                  <c:v>0.28866064703816408</c:v>
                </c:pt>
                <c:pt idx="4563">
                  <c:v>0.28866064703816408</c:v>
                </c:pt>
                <c:pt idx="4564">
                  <c:v>0.28866064703816408</c:v>
                </c:pt>
                <c:pt idx="4565">
                  <c:v>0.28866064703816408</c:v>
                </c:pt>
                <c:pt idx="4566">
                  <c:v>0.28866064703816408</c:v>
                </c:pt>
                <c:pt idx="4567">
                  <c:v>0.28866064703816408</c:v>
                </c:pt>
                <c:pt idx="4568">
                  <c:v>0.28866064703816408</c:v>
                </c:pt>
                <c:pt idx="4569">
                  <c:v>0.28866064703816408</c:v>
                </c:pt>
                <c:pt idx="4570">
                  <c:v>0.28866064703816408</c:v>
                </c:pt>
                <c:pt idx="4571">
                  <c:v>0.28866064703816408</c:v>
                </c:pt>
                <c:pt idx="4572">
                  <c:v>0.28866064703816408</c:v>
                </c:pt>
                <c:pt idx="4573">
                  <c:v>0.28866064703816408</c:v>
                </c:pt>
                <c:pt idx="4574">
                  <c:v>0.28866064703816408</c:v>
                </c:pt>
                <c:pt idx="4575">
                  <c:v>0.28866064703816408</c:v>
                </c:pt>
                <c:pt idx="4576">
                  <c:v>0.28866064703816408</c:v>
                </c:pt>
                <c:pt idx="4577">
                  <c:v>0.28866064703816408</c:v>
                </c:pt>
                <c:pt idx="4578">
                  <c:v>0.28866064703816408</c:v>
                </c:pt>
                <c:pt idx="4579">
                  <c:v>0.28866064703816408</c:v>
                </c:pt>
                <c:pt idx="4580">
                  <c:v>0.28866064703816408</c:v>
                </c:pt>
                <c:pt idx="4581">
                  <c:v>0.28866064703816408</c:v>
                </c:pt>
                <c:pt idx="4582">
                  <c:v>0.28866064703816408</c:v>
                </c:pt>
                <c:pt idx="4583">
                  <c:v>0.28866064703816408</c:v>
                </c:pt>
                <c:pt idx="4584">
                  <c:v>0.28866064703816408</c:v>
                </c:pt>
                <c:pt idx="4585">
                  <c:v>0.28866064703816408</c:v>
                </c:pt>
                <c:pt idx="4586">
                  <c:v>0.28866064703816408</c:v>
                </c:pt>
                <c:pt idx="4587">
                  <c:v>0.28866064703816408</c:v>
                </c:pt>
                <c:pt idx="4588">
                  <c:v>0.28866064703816408</c:v>
                </c:pt>
                <c:pt idx="4589">
                  <c:v>0.28866064703816408</c:v>
                </c:pt>
                <c:pt idx="4590">
                  <c:v>0.28866064703816408</c:v>
                </c:pt>
                <c:pt idx="4591">
                  <c:v>0.28866064703816408</c:v>
                </c:pt>
                <c:pt idx="4592">
                  <c:v>0.28866064703816408</c:v>
                </c:pt>
                <c:pt idx="4593">
                  <c:v>0.28866064703816408</c:v>
                </c:pt>
                <c:pt idx="4594">
                  <c:v>0.28866064703816408</c:v>
                </c:pt>
                <c:pt idx="4595">
                  <c:v>0.28866064703816408</c:v>
                </c:pt>
                <c:pt idx="4596">
                  <c:v>0.28866064703816408</c:v>
                </c:pt>
                <c:pt idx="4597">
                  <c:v>0.28866064703816408</c:v>
                </c:pt>
                <c:pt idx="4598">
                  <c:v>0.28866064703816408</c:v>
                </c:pt>
                <c:pt idx="4599">
                  <c:v>0.28866064703816408</c:v>
                </c:pt>
                <c:pt idx="4600">
                  <c:v>0.28866064703816408</c:v>
                </c:pt>
                <c:pt idx="4601">
                  <c:v>0.28866064703816408</c:v>
                </c:pt>
                <c:pt idx="4602">
                  <c:v>0.28866064703816408</c:v>
                </c:pt>
                <c:pt idx="4603">
                  <c:v>0.28866064703816408</c:v>
                </c:pt>
                <c:pt idx="4604">
                  <c:v>0.28866064703816408</c:v>
                </c:pt>
                <c:pt idx="4605">
                  <c:v>0.28866064703816408</c:v>
                </c:pt>
                <c:pt idx="4606">
                  <c:v>0.28866064703816408</c:v>
                </c:pt>
                <c:pt idx="4607">
                  <c:v>0.28866064703816408</c:v>
                </c:pt>
                <c:pt idx="4608">
                  <c:v>0.28866064703816408</c:v>
                </c:pt>
                <c:pt idx="4609">
                  <c:v>0.28866064703816408</c:v>
                </c:pt>
                <c:pt idx="4610">
                  <c:v>0.28866064703816408</c:v>
                </c:pt>
                <c:pt idx="4611">
                  <c:v>0.28866064703816408</c:v>
                </c:pt>
                <c:pt idx="4612">
                  <c:v>0.28866064703816408</c:v>
                </c:pt>
                <c:pt idx="4613">
                  <c:v>0.28866064703816408</c:v>
                </c:pt>
                <c:pt idx="4614">
                  <c:v>0.28866064703816408</c:v>
                </c:pt>
                <c:pt idx="4615">
                  <c:v>0.28866064703816408</c:v>
                </c:pt>
                <c:pt idx="4616">
                  <c:v>0.28866064703816408</c:v>
                </c:pt>
                <c:pt idx="4617">
                  <c:v>0.28866064703816408</c:v>
                </c:pt>
                <c:pt idx="4618">
                  <c:v>0.28866064703816408</c:v>
                </c:pt>
                <c:pt idx="4619">
                  <c:v>0.28866064703816408</c:v>
                </c:pt>
                <c:pt idx="4620">
                  <c:v>0.28866064703816408</c:v>
                </c:pt>
                <c:pt idx="4621">
                  <c:v>0.28866064703816408</c:v>
                </c:pt>
                <c:pt idx="4622">
                  <c:v>0.28866064703816408</c:v>
                </c:pt>
                <c:pt idx="4623">
                  <c:v>0.28866064703816408</c:v>
                </c:pt>
                <c:pt idx="4624">
                  <c:v>0.28866064703816408</c:v>
                </c:pt>
                <c:pt idx="4625">
                  <c:v>0.28866064703816408</c:v>
                </c:pt>
                <c:pt idx="4626">
                  <c:v>0.28866064703816408</c:v>
                </c:pt>
                <c:pt idx="4627">
                  <c:v>0.28866064703816408</c:v>
                </c:pt>
                <c:pt idx="4628">
                  <c:v>0.28866064703816408</c:v>
                </c:pt>
                <c:pt idx="4629">
                  <c:v>0.28866064703816408</c:v>
                </c:pt>
                <c:pt idx="4630">
                  <c:v>0.28866064703816408</c:v>
                </c:pt>
                <c:pt idx="4631">
                  <c:v>0.28866064703816408</c:v>
                </c:pt>
                <c:pt idx="4632">
                  <c:v>0.28866064703816408</c:v>
                </c:pt>
                <c:pt idx="4633">
                  <c:v>0.28866064703816408</c:v>
                </c:pt>
                <c:pt idx="4634">
                  <c:v>0.28866064703816408</c:v>
                </c:pt>
                <c:pt idx="4635">
                  <c:v>0.28866064703816408</c:v>
                </c:pt>
                <c:pt idx="4636">
                  <c:v>0.28866064703816408</c:v>
                </c:pt>
                <c:pt idx="4637">
                  <c:v>0.28866064703816408</c:v>
                </c:pt>
                <c:pt idx="4638">
                  <c:v>0.28866064703816408</c:v>
                </c:pt>
                <c:pt idx="4639">
                  <c:v>0.28866064703816408</c:v>
                </c:pt>
                <c:pt idx="4640">
                  <c:v>0.28866064703816408</c:v>
                </c:pt>
                <c:pt idx="4641">
                  <c:v>0.28866064703816408</c:v>
                </c:pt>
                <c:pt idx="4642">
                  <c:v>0.28866064703816408</c:v>
                </c:pt>
                <c:pt idx="4643">
                  <c:v>0.28866064703816408</c:v>
                </c:pt>
                <c:pt idx="4644">
                  <c:v>0.28866064703816408</c:v>
                </c:pt>
                <c:pt idx="4645">
                  <c:v>0.28866064703816408</c:v>
                </c:pt>
                <c:pt idx="4646">
                  <c:v>0.28866064703816408</c:v>
                </c:pt>
                <c:pt idx="4647">
                  <c:v>0.28866064703816408</c:v>
                </c:pt>
                <c:pt idx="4648">
                  <c:v>0.28866064703816408</c:v>
                </c:pt>
                <c:pt idx="4649">
                  <c:v>0.28866064703816408</c:v>
                </c:pt>
                <c:pt idx="4650">
                  <c:v>0.28866064703816408</c:v>
                </c:pt>
                <c:pt idx="4651">
                  <c:v>0.28866064703816408</c:v>
                </c:pt>
                <c:pt idx="4652">
                  <c:v>0.28866064703816408</c:v>
                </c:pt>
                <c:pt idx="4653">
                  <c:v>0.28866064703816408</c:v>
                </c:pt>
                <c:pt idx="4654">
                  <c:v>0.28866064703816408</c:v>
                </c:pt>
                <c:pt idx="4655">
                  <c:v>0.28866064703816408</c:v>
                </c:pt>
                <c:pt idx="4656">
                  <c:v>0.28866064703816408</c:v>
                </c:pt>
                <c:pt idx="4657">
                  <c:v>0.28866064703816408</c:v>
                </c:pt>
                <c:pt idx="4658">
                  <c:v>0.28866064703816408</c:v>
                </c:pt>
                <c:pt idx="4659">
                  <c:v>0.28866064703816408</c:v>
                </c:pt>
                <c:pt idx="4660">
                  <c:v>0.28866064703816408</c:v>
                </c:pt>
                <c:pt idx="4661">
                  <c:v>0.28866064703816408</c:v>
                </c:pt>
                <c:pt idx="4662">
                  <c:v>0.28866064703816408</c:v>
                </c:pt>
                <c:pt idx="4663">
                  <c:v>0.28866064703816408</c:v>
                </c:pt>
                <c:pt idx="4664">
                  <c:v>0.28866064703816408</c:v>
                </c:pt>
                <c:pt idx="4665">
                  <c:v>0.28866064703816408</c:v>
                </c:pt>
                <c:pt idx="4666">
                  <c:v>0.28866064703816408</c:v>
                </c:pt>
                <c:pt idx="4667">
                  <c:v>0.28866064703816408</c:v>
                </c:pt>
                <c:pt idx="4668">
                  <c:v>0.28866064703816408</c:v>
                </c:pt>
                <c:pt idx="4669">
                  <c:v>0.28866064703816408</c:v>
                </c:pt>
                <c:pt idx="4670">
                  <c:v>0.28866064703816408</c:v>
                </c:pt>
                <c:pt idx="4671">
                  <c:v>0.28866064703816408</c:v>
                </c:pt>
                <c:pt idx="4672">
                  <c:v>0.28866064703816408</c:v>
                </c:pt>
                <c:pt idx="4673">
                  <c:v>0.28866064703816408</c:v>
                </c:pt>
                <c:pt idx="4674">
                  <c:v>0.28866064703816408</c:v>
                </c:pt>
                <c:pt idx="4675">
                  <c:v>0.28866064703816408</c:v>
                </c:pt>
                <c:pt idx="4676">
                  <c:v>0.28866064703816408</c:v>
                </c:pt>
                <c:pt idx="4677">
                  <c:v>0.28866064703816408</c:v>
                </c:pt>
                <c:pt idx="4678">
                  <c:v>0.28866064703816408</c:v>
                </c:pt>
                <c:pt idx="4679">
                  <c:v>0.28866064703816408</c:v>
                </c:pt>
                <c:pt idx="4680">
                  <c:v>0.28866064703816408</c:v>
                </c:pt>
                <c:pt idx="4681">
                  <c:v>0.28866064703816408</c:v>
                </c:pt>
                <c:pt idx="4682">
                  <c:v>0.28866064703816408</c:v>
                </c:pt>
                <c:pt idx="4683">
                  <c:v>0.28866064703816408</c:v>
                </c:pt>
                <c:pt idx="4684">
                  <c:v>0.28866064703816408</c:v>
                </c:pt>
                <c:pt idx="4685">
                  <c:v>0.28866064703816408</c:v>
                </c:pt>
                <c:pt idx="4686">
                  <c:v>0.28866064703816408</c:v>
                </c:pt>
                <c:pt idx="4687">
                  <c:v>0.28866064703816408</c:v>
                </c:pt>
                <c:pt idx="4688">
                  <c:v>0.28866064703816408</c:v>
                </c:pt>
                <c:pt idx="4689">
                  <c:v>0.28866064703816408</c:v>
                </c:pt>
                <c:pt idx="4690">
                  <c:v>0.28866064703816408</c:v>
                </c:pt>
                <c:pt idx="4691">
                  <c:v>0.28866064703816408</c:v>
                </c:pt>
                <c:pt idx="4692">
                  <c:v>0.28866064703816408</c:v>
                </c:pt>
                <c:pt idx="4693">
                  <c:v>0.28866064703816408</c:v>
                </c:pt>
                <c:pt idx="4694">
                  <c:v>0.28866064703816408</c:v>
                </c:pt>
                <c:pt idx="4695">
                  <c:v>0.28866064703816408</c:v>
                </c:pt>
                <c:pt idx="4696">
                  <c:v>0.28866064703816408</c:v>
                </c:pt>
                <c:pt idx="4697">
                  <c:v>0.28866064703816408</c:v>
                </c:pt>
                <c:pt idx="4698">
                  <c:v>0.28866064703816408</c:v>
                </c:pt>
                <c:pt idx="4699">
                  <c:v>0.28866064703816408</c:v>
                </c:pt>
                <c:pt idx="4700">
                  <c:v>0.28866064703816408</c:v>
                </c:pt>
                <c:pt idx="4701">
                  <c:v>0.28866064703816408</c:v>
                </c:pt>
                <c:pt idx="4702">
                  <c:v>0.28866064703816408</c:v>
                </c:pt>
                <c:pt idx="4703">
                  <c:v>0.28866064703816408</c:v>
                </c:pt>
                <c:pt idx="4704">
                  <c:v>0.28866064703816408</c:v>
                </c:pt>
                <c:pt idx="4705">
                  <c:v>0.28866064703816408</c:v>
                </c:pt>
                <c:pt idx="4706">
                  <c:v>0.28866064703816408</c:v>
                </c:pt>
                <c:pt idx="4707">
                  <c:v>0.28866064703816408</c:v>
                </c:pt>
                <c:pt idx="4708">
                  <c:v>0.28866064703816408</c:v>
                </c:pt>
                <c:pt idx="4709">
                  <c:v>0.28866064703816408</c:v>
                </c:pt>
                <c:pt idx="4710">
                  <c:v>0.28866064703816408</c:v>
                </c:pt>
                <c:pt idx="4711">
                  <c:v>0.28866064703816408</c:v>
                </c:pt>
                <c:pt idx="4712">
                  <c:v>0.28866064703816408</c:v>
                </c:pt>
                <c:pt idx="4713">
                  <c:v>0.28866064703816408</c:v>
                </c:pt>
                <c:pt idx="4714">
                  <c:v>0.28866064703816408</c:v>
                </c:pt>
                <c:pt idx="4715">
                  <c:v>0.28866064703816408</c:v>
                </c:pt>
                <c:pt idx="4716">
                  <c:v>0.28866064703816408</c:v>
                </c:pt>
                <c:pt idx="4717">
                  <c:v>0.28866064703816408</c:v>
                </c:pt>
                <c:pt idx="4718">
                  <c:v>0.28866064703816408</c:v>
                </c:pt>
                <c:pt idx="4719">
                  <c:v>0.28866064703816408</c:v>
                </c:pt>
                <c:pt idx="4720">
                  <c:v>0.28866064703816408</c:v>
                </c:pt>
                <c:pt idx="4721">
                  <c:v>0.28866064703816408</c:v>
                </c:pt>
                <c:pt idx="4722">
                  <c:v>0.28866064703816408</c:v>
                </c:pt>
                <c:pt idx="4723">
                  <c:v>0.28866064703816408</c:v>
                </c:pt>
                <c:pt idx="4724">
                  <c:v>0.28866064703816408</c:v>
                </c:pt>
                <c:pt idx="4725">
                  <c:v>0.28866064703816408</c:v>
                </c:pt>
                <c:pt idx="4726">
                  <c:v>0.28866064703816408</c:v>
                </c:pt>
                <c:pt idx="4727">
                  <c:v>0.28866064703816408</c:v>
                </c:pt>
                <c:pt idx="4728">
                  <c:v>0.28866064703816408</c:v>
                </c:pt>
                <c:pt idx="4729">
                  <c:v>0.28866064703816408</c:v>
                </c:pt>
                <c:pt idx="4730">
                  <c:v>0.28866064703816408</c:v>
                </c:pt>
                <c:pt idx="4731">
                  <c:v>0.28866064703816408</c:v>
                </c:pt>
                <c:pt idx="4732">
                  <c:v>0.28866064703816408</c:v>
                </c:pt>
                <c:pt idx="4733">
                  <c:v>0.28866064703816408</c:v>
                </c:pt>
                <c:pt idx="4734">
                  <c:v>0.28866064703816408</c:v>
                </c:pt>
                <c:pt idx="4735">
                  <c:v>0.28866064703816408</c:v>
                </c:pt>
                <c:pt idx="4736">
                  <c:v>0.28866064703816408</c:v>
                </c:pt>
                <c:pt idx="4737">
                  <c:v>0.28866064703816408</c:v>
                </c:pt>
                <c:pt idx="4738">
                  <c:v>0.28866064703816408</c:v>
                </c:pt>
                <c:pt idx="4739">
                  <c:v>0.28866064703816408</c:v>
                </c:pt>
                <c:pt idx="4740">
                  <c:v>0.28866064703816408</c:v>
                </c:pt>
                <c:pt idx="4741">
                  <c:v>0.28866064703816408</c:v>
                </c:pt>
                <c:pt idx="4742">
                  <c:v>0.28866064703816408</c:v>
                </c:pt>
                <c:pt idx="4743">
                  <c:v>0.28866064703816408</c:v>
                </c:pt>
                <c:pt idx="4744">
                  <c:v>0.28866064703816408</c:v>
                </c:pt>
                <c:pt idx="4745">
                  <c:v>0.28866064703816408</c:v>
                </c:pt>
                <c:pt idx="4746">
                  <c:v>0.28866064703816408</c:v>
                </c:pt>
                <c:pt idx="4747">
                  <c:v>0.28866064703816408</c:v>
                </c:pt>
                <c:pt idx="4748">
                  <c:v>0.28866064703816408</c:v>
                </c:pt>
                <c:pt idx="4749">
                  <c:v>0.28866064703816408</c:v>
                </c:pt>
                <c:pt idx="4750">
                  <c:v>0.28866064703816408</c:v>
                </c:pt>
                <c:pt idx="4751">
                  <c:v>0.28866064703816408</c:v>
                </c:pt>
                <c:pt idx="4752">
                  <c:v>0.28866064703816408</c:v>
                </c:pt>
                <c:pt idx="4753">
                  <c:v>0.28866064703816408</c:v>
                </c:pt>
                <c:pt idx="4754">
                  <c:v>0.28866064703816408</c:v>
                </c:pt>
                <c:pt idx="4755">
                  <c:v>0.28866064703816408</c:v>
                </c:pt>
                <c:pt idx="4756">
                  <c:v>0.28866064703816408</c:v>
                </c:pt>
                <c:pt idx="4757">
                  <c:v>0.28866064703816408</c:v>
                </c:pt>
                <c:pt idx="4758">
                  <c:v>0.28866064703816408</c:v>
                </c:pt>
                <c:pt idx="4759">
                  <c:v>0.28866064703816408</c:v>
                </c:pt>
                <c:pt idx="4760">
                  <c:v>0.28866064703816408</c:v>
                </c:pt>
                <c:pt idx="4761">
                  <c:v>0.28866064703816408</c:v>
                </c:pt>
                <c:pt idx="4762">
                  <c:v>0.28866064703816408</c:v>
                </c:pt>
                <c:pt idx="4763">
                  <c:v>0.28866064703816408</c:v>
                </c:pt>
                <c:pt idx="4764">
                  <c:v>0.28866064703816408</c:v>
                </c:pt>
                <c:pt idx="4765">
                  <c:v>0.28866064703816408</c:v>
                </c:pt>
                <c:pt idx="4766">
                  <c:v>0.28866064703816408</c:v>
                </c:pt>
                <c:pt idx="4767">
                  <c:v>0.28866064703816408</c:v>
                </c:pt>
                <c:pt idx="4768">
                  <c:v>0.28866064703816408</c:v>
                </c:pt>
                <c:pt idx="4769">
                  <c:v>0.28866064703816408</c:v>
                </c:pt>
                <c:pt idx="4770">
                  <c:v>0.28866064703816408</c:v>
                </c:pt>
                <c:pt idx="4771">
                  <c:v>0.28866064703816408</c:v>
                </c:pt>
                <c:pt idx="4772">
                  <c:v>0.28866064703816408</c:v>
                </c:pt>
                <c:pt idx="4773">
                  <c:v>0.28866064703816408</c:v>
                </c:pt>
                <c:pt idx="4774">
                  <c:v>0.28866064703816408</c:v>
                </c:pt>
                <c:pt idx="4775">
                  <c:v>0.28866064703816408</c:v>
                </c:pt>
                <c:pt idx="4776">
                  <c:v>0.28866064703816408</c:v>
                </c:pt>
                <c:pt idx="4777">
                  <c:v>0.28866064703816408</c:v>
                </c:pt>
                <c:pt idx="4778">
                  <c:v>0.28866064703816408</c:v>
                </c:pt>
                <c:pt idx="4779">
                  <c:v>0.28866064703816408</c:v>
                </c:pt>
                <c:pt idx="4780">
                  <c:v>0.28866064703816408</c:v>
                </c:pt>
                <c:pt idx="4781">
                  <c:v>0.28866064703816408</c:v>
                </c:pt>
                <c:pt idx="4782">
                  <c:v>0.28866064703816408</c:v>
                </c:pt>
                <c:pt idx="4783">
                  <c:v>0.28866064703816408</c:v>
                </c:pt>
                <c:pt idx="4784">
                  <c:v>0.28866064703816408</c:v>
                </c:pt>
                <c:pt idx="4785">
                  <c:v>0.28866064703816408</c:v>
                </c:pt>
                <c:pt idx="4786">
                  <c:v>0.28866064703816408</c:v>
                </c:pt>
                <c:pt idx="4787">
                  <c:v>0.28866064703816408</c:v>
                </c:pt>
                <c:pt idx="4788">
                  <c:v>0.28866064703816408</c:v>
                </c:pt>
                <c:pt idx="4789">
                  <c:v>0.28866064703816408</c:v>
                </c:pt>
                <c:pt idx="4790">
                  <c:v>0.28866064703816408</c:v>
                </c:pt>
                <c:pt idx="4791">
                  <c:v>0.28866064703816408</c:v>
                </c:pt>
                <c:pt idx="4792">
                  <c:v>0.28866064703816408</c:v>
                </c:pt>
                <c:pt idx="4793">
                  <c:v>0.28866064703816408</c:v>
                </c:pt>
                <c:pt idx="4794">
                  <c:v>0.28866064703816408</c:v>
                </c:pt>
                <c:pt idx="4795">
                  <c:v>0.28866064703816408</c:v>
                </c:pt>
                <c:pt idx="4796">
                  <c:v>0.28866064703816408</c:v>
                </c:pt>
                <c:pt idx="4797">
                  <c:v>0.28866064703816408</c:v>
                </c:pt>
                <c:pt idx="4798">
                  <c:v>0.28866064703816408</c:v>
                </c:pt>
                <c:pt idx="4799">
                  <c:v>0.28866064703816408</c:v>
                </c:pt>
                <c:pt idx="4800">
                  <c:v>0.28866064703816408</c:v>
                </c:pt>
                <c:pt idx="4801">
                  <c:v>0.28866064703816408</c:v>
                </c:pt>
                <c:pt idx="4802">
                  <c:v>0.28866064703816408</c:v>
                </c:pt>
                <c:pt idx="4803">
                  <c:v>0.28866064703816408</c:v>
                </c:pt>
                <c:pt idx="4804">
                  <c:v>0.28866064703816408</c:v>
                </c:pt>
                <c:pt idx="4805">
                  <c:v>0.28866064703816408</c:v>
                </c:pt>
                <c:pt idx="4806">
                  <c:v>0.28866064703816408</c:v>
                </c:pt>
                <c:pt idx="4807">
                  <c:v>0.28866064703816408</c:v>
                </c:pt>
                <c:pt idx="4808">
                  <c:v>0.28866064703816408</c:v>
                </c:pt>
                <c:pt idx="4809">
                  <c:v>0.28866064703816408</c:v>
                </c:pt>
                <c:pt idx="4810">
                  <c:v>0.28866064703816408</c:v>
                </c:pt>
                <c:pt idx="4811">
                  <c:v>0.28866064703816408</c:v>
                </c:pt>
                <c:pt idx="4812">
                  <c:v>0.28866064703816408</c:v>
                </c:pt>
                <c:pt idx="4813">
                  <c:v>0.28866064703816408</c:v>
                </c:pt>
                <c:pt idx="4814">
                  <c:v>0.28866064703816408</c:v>
                </c:pt>
                <c:pt idx="4815">
                  <c:v>0.28866064703816408</c:v>
                </c:pt>
                <c:pt idx="4816">
                  <c:v>0.28866064703816408</c:v>
                </c:pt>
                <c:pt idx="4817">
                  <c:v>0.28866064703816408</c:v>
                </c:pt>
                <c:pt idx="4818">
                  <c:v>0.28866064703816408</c:v>
                </c:pt>
                <c:pt idx="4819">
                  <c:v>0.28866064703816408</c:v>
                </c:pt>
                <c:pt idx="4820">
                  <c:v>0.28866064703816408</c:v>
                </c:pt>
                <c:pt idx="4821">
                  <c:v>0.28866064703816408</c:v>
                </c:pt>
                <c:pt idx="4822">
                  <c:v>0.28866064703816408</c:v>
                </c:pt>
                <c:pt idx="4823">
                  <c:v>0.28866064703816408</c:v>
                </c:pt>
                <c:pt idx="4824">
                  <c:v>0.28866064703816408</c:v>
                </c:pt>
                <c:pt idx="4825">
                  <c:v>0.28866064703816408</c:v>
                </c:pt>
                <c:pt idx="4826">
                  <c:v>0.28866064703816408</c:v>
                </c:pt>
                <c:pt idx="4827">
                  <c:v>0.28866064703816408</c:v>
                </c:pt>
                <c:pt idx="4828">
                  <c:v>0.28866064703816408</c:v>
                </c:pt>
                <c:pt idx="4829">
                  <c:v>0.28866064703816408</c:v>
                </c:pt>
                <c:pt idx="4830">
                  <c:v>0.28866064703816408</c:v>
                </c:pt>
                <c:pt idx="4831">
                  <c:v>0.28866064703816408</c:v>
                </c:pt>
                <c:pt idx="4832">
                  <c:v>0.28866064703816408</c:v>
                </c:pt>
                <c:pt idx="4833">
                  <c:v>0.28866064703816408</c:v>
                </c:pt>
                <c:pt idx="4834">
                  <c:v>0.28866064703816408</c:v>
                </c:pt>
                <c:pt idx="4835">
                  <c:v>0.28866064703816408</c:v>
                </c:pt>
                <c:pt idx="4836">
                  <c:v>0.28866064703816408</c:v>
                </c:pt>
                <c:pt idx="4837">
                  <c:v>0.28866064703816408</c:v>
                </c:pt>
                <c:pt idx="4838">
                  <c:v>0.28866064703816408</c:v>
                </c:pt>
                <c:pt idx="4839">
                  <c:v>0.28866064703816408</c:v>
                </c:pt>
                <c:pt idx="4840">
                  <c:v>0.28866064703816408</c:v>
                </c:pt>
                <c:pt idx="4841">
                  <c:v>0.28866064703816408</c:v>
                </c:pt>
                <c:pt idx="4842">
                  <c:v>0.28866064703816408</c:v>
                </c:pt>
                <c:pt idx="4843">
                  <c:v>0.28866064703816408</c:v>
                </c:pt>
                <c:pt idx="4844">
                  <c:v>0.28866064703816408</c:v>
                </c:pt>
                <c:pt idx="4845">
                  <c:v>0.28866064703816408</c:v>
                </c:pt>
                <c:pt idx="4846">
                  <c:v>0.28866064703816408</c:v>
                </c:pt>
                <c:pt idx="4847">
                  <c:v>0.28866064703816408</c:v>
                </c:pt>
                <c:pt idx="4848">
                  <c:v>0.28866064703816408</c:v>
                </c:pt>
                <c:pt idx="4849">
                  <c:v>0.28866064703816408</c:v>
                </c:pt>
                <c:pt idx="4850">
                  <c:v>0.28866064703816408</c:v>
                </c:pt>
                <c:pt idx="4851">
                  <c:v>0.28866064703816408</c:v>
                </c:pt>
                <c:pt idx="4852">
                  <c:v>0.28866064703816408</c:v>
                </c:pt>
                <c:pt idx="4853">
                  <c:v>0.28866064703816408</c:v>
                </c:pt>
                <c:pt idx="4854">
                  <c:v>0.28866064703816408</c:v>
                </c:pt>
                <c:pt idx="4855">
                  <c:v>0.28866064703816408</c:v>
                </c:pt>
                <c:pt idx="4856">
                  <c:v>0.28866064703816408</c:v>
                </c:pt>
                <c:pt idx="4857">
                  <c:v>0.28866064703816408</c:v>
                </c:pt>
                <c:pt idx="4858">
                  <c:v>0.28866064703816408</c:v>
                </c:pt>
                <c:pt idx="4859">
                  <c:v>0.28866064703816408</c:v>
                </c:pt>
                <c:pt idx="4860">
                  <c:v>0.28866064703816408</c:v>
                </c:pt>
                <c:pt idx="4861">
                  <c:v>0.28866064703816408</c:v>
                </c:pt>
                <c:pt idx="4862">
                  <c:v>0.28866064703816408</c:v>
                </c:pt>
                <c:pt idx="4863">
                  <c:v>0.28866064703816408</c:v>
                </c:pt>
                <c:pt idx="4864">
                  <c:v>0.28866064703816408</c:v>
                </c:pt>
                <c:pt idx="4865">
                  <c:v>0.28866064703816408</c:v>
                </c:pt>
                <c:pt idx="4866">
                  <c:v>0.28866064703816408</c:v>
                </c:pt>
                <c:pt idx="4867">
                  <c:v>0.28866064703816408</c:v>
                </c:pt>
                <c:pt idx="4868">
                  <c:v>0.28866064703816408</c:v>
                </c:pt>
                <c:pt idx="4869">
                  <c:v>0.28866064703816408</c:v>
                </c:pt>
                <c:pt idx="4870">
                  <c:v>0.28866064703816408</c:v>
                </c:pt>
                <c:pt idx="4871">
                  <c:v>0.28866064703816408</c:v>
                </c:pt>
                <c:pt idx="4872">
                  <c:v>0.28866064703816408</c:v>
                </c:pt>
                <c:pt idx="4873">
                  <c:v>0.28866064703816408</c:v>
                </c:pt>
                <c:pt idx="4874">
                  <c:v>0.28866064703816408</c:v>
                </c:pt>
                <c:pt idx="4875">
                  <c:v>0.28866064703816408</c:v>
                </c:pt>
                <c:pt idx="4876">
                  <c:v>0.28866064703816408</c:v>
                </c:pt>
                <c:pt idx="4877">
                  <c:v>0.28866064703816408</c:v>
                </c:pt>
                <c:pt idx="4878">
                  <c:v>0.28866064703816408</c:v>
                </c:pt>
                <c:pt idx="4879">
                  <c:v>0.28866064703816408</c:v>
                </c:pt>
                <c:pt idx="4880">
                  <c:v>0.28866064703816408</c:v>
                </c:pt>
                <c:pt idx="4881">
                  <c:v>0.28866064703816408</c:v>
                </c:pt>
                <c:pt idx="4882">
                  <c:v>0.28866064703816408</c:v>
                </c:pt>
                <c:pt idx="4883">
                  <c:v>0.28866064703816408</c:v>
                </c:pt>
                <c:pt idx="4884">
                  <c:v>0.28866064703816408</c:v>
                </c:pt>
                <c:pt idx="4885">
                  <c:v>0.28866064703816408</c:v>
                </c:pt>
                <c:pt idx="4886">
                  <c:v>0.28866064703816408</c:v>
                </c:pt>
                <c:pt idx="4887">
                  <c:v>0.28866064703816408</c:v>
                </c:pt>
                <c:pt idx="4888">
                  <c:v>0.28866064703816408</c:v>
                </c:pt>
                <c:pt idx="4889">
                  <c:v>0.28866064703816408</c:v>
                </c:pt>
                <c:pt idx="4890">
                  <c:v>0.28866064703816408</c:v>
                </c:pt>
                <c:pt idx="4891">
                  <c:v>0.28866064703816408</c:v>
                </c:pt>
                <c:pt idx="4892">
                  <c:v>0.28866064703816408</c:v>
                </c:pt>
                <c:pt idx="4893">
                  <c:v>0.28866064703816408</c:v>
                </c:pt>
                <c:pt idx="4894">
                  <c:v>0.28866064703816408</c:v>
                </c:pt>
                <c:pt idx="4895">
                  <c:v>0.28866064703816408</c:v>
                </c:pt>
                <c:pt idx="4896">
                  <c:v>0.28866064703816408</c:v>
                </c:pt>
                <c:pt idx="4897">
                  <c:v>0.28866064703816408</c:v>
                </c:pt>
                <c:pt idx="4898">
                  <c:v>0.28866064703816408</c:v>
                </c:pt>
                <c:pt idx="4899">
                  <c:v>0.28866064703816408</c:v>
                </c:pt>
                <c:pt idx="4900">
                  <c:v>0.28866064703816408</c:v>
                </c:pt>
                <c:pt idx="4901">
                  <c:v>0.28866064703816408</c:v>
                </c:pt>
                <c:pt idx="4902">
                  <c:v>0.28866064703816408</c:v>
                </c:pt>
                <c:pt idx="4903">
                  <c:v>0.28866064703816408</c:v>
                </c:pt>
                <c:pt idx="4904">
                  <c:v>0.28866064703816408</c:v>
                </c:pt>
                <c:pt idx="4905">
                  <c:v>0.28866064703816408</c:v>
                </c:pt>
                <c:pt idx="4906">
                  <c:v>0.28866064703816408</c:v>
                </c:pt>
                <c:pt idx="4907">
                  <c:v>0.28866064703816408</c:v>
                </c:pt>
                <c:pt idx="4908">
                  <c:v>0.28866064703816408</c:v>
                </c:pt>
                <c:pt idx="4909">
                  <c:v>0.28866064703816408</c:v>
                </c:pt>
                <c:pt idx="4910">
                  <c:v>0.28866064703816408</c:v>
                </c:pt>
                <c:pt idx="4911">
                  <c:v>0.28866064703816408</c:v>
                </c:pt>
                <c:pt idx="4912">
                  <c:v>0.28866064703816408</c:v>
                </c:pt>
                <c:pt idx="4913">
                  <c:v>0.28866064703816408</c:v>
                </c:pt>
                <c:pt idx="4914">
                  <c:v>0.28866064703816408</c:v>
                </c:pt>
                <c:pt idx="4915">
                  <c:v>0.28866064703816408</c:v>
                </c:pt>
                <c:pt idx="4916">
                  <c:v>0.28866064703816408</c:v>
                </c:pt>
                <c:pt idx="4917">
                  <c:v>0.28866064703816408</c:v>
                </c:pt>
                <c:pt idx="4918">
                  <c:v>0.28866064703816408</c:v>
                </c:pt>
                <c:pt idx="4919">
                  <c:v>0.28866064703816408</c:v>
                </c:pt>
                <c:pt idx="4920">
                  <c:v>0.28866064703816408</c:v>
                </c:pt>
                <c:pt idx="4921">
                  <c:v>0.28866064703816408</c:v>
                </c:pt>
                <c:pt idx="4922">
                  <c:v>0.28866064703816408</c:v>
                </c:pt>
                <c:pt idx="4923">
                  <c:v>0.28866064703816408</c:v>
                </c:pt>
                <c:pt idx="4924">
                  <c:v>0.28866064703816408</c:v>
                </c:pt>
                <c:pt idx="4925">
                  <c:v>0.28866064703816408</c:v>
                </c:pt>
                <c:pt idx="4926">
                  <c:v>0.28866064703816408</c:v>
                </c:pt>
                <c:pt idx="4927">
                  <c:v>0.28866064703816408</c:v>
                </c:pt>
                <c:pt idx="4928">
                  <c:v>0.28866064703816408</c:v>
                </c:pt>
                <c:pt idx="4929">
                  <c:v>0.28866064703816408</c:v>
                </c:pt>
                <c:pt idx="4930">
                  <c:v>0.28866064703816408</c:v>
                </c:pt>
                <c:pt idx="4931">
                  <c:v>0.28866064703816408</c:v>
                </c:pt>
                <c:pt idx="4932">
                  <c:v>0.28866064703816408</c:v>
                </c:pt>
                <c:pt idx="4933">
                  <c:v>0.28866064703816408</c:v>
                </c:pt>
                <c:pt idx="4934">
                  <c:v>0.28866064703816408</c:v>
                </c:pt>
                <c:pt idx="4935">
                  <c:v>0.28866064703816408</c:v>
                </c:pt>
                <c:pt idx="4936">
                  <c:v>0.28866064703816408</c:v>
                </c:pt>
                <c:pt idx="4937">
                  <c:v>0.28866064703816408</c:v>
                </c:pt>
                <c:pt idx="4938">
                  <c:v>0.28866064703816408</c:v>
                </c:pt>
                <c:pt idx="4939">
                  <c:v>0.28866064703816408</c:v>
                </c:pt>
                <c:pt idx="4940">
                  <c:v>0.28866064703816408</c:v>
                </c:pt>
                <c:pt idx="4941">
                  <c:v>0.28866064703816408</c:v>
                </c:pt>
                <c:pt idx="4942">
                  <c:v>0.28866064703816408</c:v>
                </c:pt>
                <c:pt idx="4943">
                  <c:v>0.28866064703816408</c:v>
                </c:pt>
                <c:pt idx="4944">
                  <c:v>0.28866064703816408</c:v>
                </c:pt>
                <c:pt idx="4945">
                  <c:v>0.28866064703816408</c:v>
                </c:pt>
                <c:pt idx="4946">
                  <c:v>0.28866064703816408</c:v>
                </c:pt>
                <c:pt idx="4947">
                  <c:v>0.28866064703816408</c:v>
                </c:pt>
                <c:pt idx="4948">
                  <c:v>0.28866064703816408</c:v>
                </c:pt>
                <c:pt idx="4949">
                  <c:v>0.28866064703816408</c:v>
                </c:pt>
                <c:pt idx="4950">
                  <c:v>0.28866064703816408</c:v>
                </c:pt>
                <c:pt idx="4951">
                  <c:v>0.28866064703816408</c:v>
                </c:pt>
                <c:pt idx="4952">
                  <c:v>0.28866064703816408</c:v>
                </c:pt>
                <c:pt idx="4953">
                  <c:v>0.28866064703816408</c:v>
                </c:pt>
                <c:pt idx="4954">
                  <c:v>0.28866064703816408</c:v>
                </c:pt>
                <c:pt idx="4955">
                  <c:v>0.28866064703816408</c:v>
                </c:pt>
                <c:pt idx="4956">
                  <c:v>0.28866064703816408</c:v>
                </c:pt>
                <c:pt idx="4957">
                  <c:v>0.28866064703816408</c:v>
                </c:pt>
                <c:pt idx="4958">
                  <c:v>0.28866064703816408</c:v>
                </c:pt>
                <c:pt idx="4959">
                  <c:v>0.28866064703816408</c:v>
                </c:pt>
                <c:pt idx="4960">
                  <c:v>0.28866064703816408</c:v>
                </c:pt>
                <c:pt idx="4961">
                  <c:v>0.28866064703816408</c:v>
                </c:pt>
                <c:pt idx="4962">
                  <c:v>0.28866064703816408</c:v>
                </c:pt>
                <c:pt idx="4963">
                  <c:v>0.28866064703816408</c:v>
                </c:pt>
                <c:pt idx="4964">
                  <c:v>0.28866064703816408</c:v>
                </c:pt>
                <c:pt idx="4965">
                  <c:v>0.28866064703816408</c:v>
                </c:pt>
                <c:pt idx="4966">
                  <c:v>0.28866064703816408</c:v>
                </c:pt>
                <c:pt idx="4967">
                  <c:v>0.28866064703816408</c:v>
                </c:pt>
                <c:pt idx="4968">
                  <c:v>0.28866064703816408</c:v>
                </c:pt>
                <c:pt idx="4969">
                  <c:v>0.28866064703816408</c:v>
                </c:pt>
                <c:pt idx="4970">
                  <c:v>0.28866064703816408</c:v>
                </c:pt>
                <c:pt idx="4971">
                  <c:v>0.28866064703816408</c:v>
                </c:pt>
                <c:pt idx="4972">
                  <c:v>0.28866064703816408</c:v>
                </c:pt>
                <c:pt idx="4973">
                  <c:v>0.28866064703816408</c:v>
                </c:pt>
                <c:pt idx="4974">
                  <c:v>0.28866064703816408</c:v>
                </c:pt>
                <c:pt idx="4975">
                  <c:v>0.28866064703816408</c:v>
                </c:pt>
                <c:pt idx="4976">
                  <c:v>0.28866064703816408</c:v>
                </c:pt>
                <c:pt idx="4977">
                  <c:v>0.28866064703816408</c:v>
                </c:pt>
                <c:pt idx="4978">
                  <c:v>0.28866064703816408</c:v>
                </c:pt>
                <c:pt idx="4979">
                  <c:v>0.28866064703816408</c:v>
                </c:pt>
                <c:pt idx="4980">
                  <c:v>0.28866064703816408</c:v>
                </c:pt>
                <c:pt idx="4981">
                  <c:v>0.28866064703816408</c:v>
                </c:pt>
                <c:pt idx="4982">
                  <c:v>0.28866064703816408</c:v>
                </c:pt>
                <c:pt idx="4983">
                  <c:v>0.28866064703816408</c:v>
                </c:pt>
                <c:pt idx="4984">
                  <c:v>0.28866064703816408</c:v>
                </c:pt>
                <c:pt idx="4985">
                  <c:v>0.28866064703816408</c:v>
                </c:pt>
                <c:pt idx="4986">
                  <c:v>0.28866064703816408</c:v>
                </c:pt>
                <c:pt idx="4987">
                  <c:v>0.28866064703816408</c:v>
                </c:pt>
                <c:pt idx="4988">
                  <c:v>0.28866064703816408</c:v>
                </c:pt>
                <c:pt idx="4989">
                  <c:v>0.28866064703816408</c:v>
                </c:pt>
                <c:pt idx="4990">
                  <c:v>0.28866064703816408</c:v>
                </c:pt>
                <c:pt idx="4991">
                  <c:v>0.28866064703816408</c:v>
                </c:pt>
                <c:pt idx="4992">
                  <c:v>0.28866064703816408</c:v>
                </c:pt>
                <c:pt idx="4993">
                  <c:v>0.28866064703816408</c:v>
                </c:pt>
                <c:pt idx="4994">
                  <c:v>0.28866064703816408</c:v>
                </c:pt>
                <c:pt idx="4995">
                  <c:v>0.28866064703816408</c:v>
                </c:pt>
                <c:pt idx="4996">
                  <c:v>0.28866064703816408</c:v>
                </c:pt>
                <c:pt idx="4997">
                  <c:v>0.28866064703816408</c:v>
                </c:pt>
                <c:pt idx="4998">
                  <c:v>0.28866064703816408</c:v>
                </c:pt>
                <c:pt idx="4999">
                  <c:v>0.28866064703816408</c:v>
                </c:pt>
                <c:pt idx="5000">
                  <c:v>0.28866064703816408</c:v>
                </c:pt>
                <c:pt idx="5001">
                  <c:v>0.28866064703816408</c:v>
                </c:pt>
                <c:pt idx="5002">
                  <c:v>0.28866064703816408</c:v>
                </c:pt>
                <c:pt idx="5003">
                  <c:v>0.28866064703816408</c:v>
                </c:pt>
                <c:pt idx="5004">
                  <c:v>0.28866064703816408</c:v>
                </c:pt>
                <c:pt idx="5005">
                  <c:v>0.28866064703816408</c:v>
                </c:pt>
                <c:pt idx="5006">
                  <c:v>0.28866064703816408</c:v>
                </c:pt>
                <c:pt idx="5007">
                  <c:v>0.28866064703816408</c:v>
                </c:pt>
                <c:pt idx="5008">
                  <c:v>0.28866064703816408</c:v>
                </c:pt>
                <c:pt idx="5009">
                  <c:v>0.28866064703816408</c:v>
                </c:pt>
                <c:pt idx="5010">
                  <c:v>0.28866064703816408</c:v>
                </c:pt>
                <c:pt idx="5011">
                  <c:v>0.28866064703816408</c:v>
                </c:pt>
                <c:pt idx="5012">
                  <c:v>0.28866064703816408</c:v>
                </c:pt>
                <c:pt idx="5013">
                  <c:v>0.28866064703816408</c:v>
                </c:pt>
                <c:pt idx="5014">
                  <c:v>0.28866064703816408</c:v>
                </c:pt>
                <c:pt idx="5015">
                  <c:v>0.28866064703816408</c:v>
                </c:pt>
                <c:pt idx="5016">
                  <c:v>0.28866064703816408</c:v>
                </c:pt>
                <c:pt idx="5017">
                  <c:v>0.28866064703816408</c:v>
                </c:pt>
                <c:pt idx="5018">
                  <c:v>0.28866064703816408</c:v>
                </c:pt>
                <c:pt idx="5019">
                  <c:v>0.28866064703816408</c:v>
                </c:pt>
                <c:pt idx="5020">
                  <c:v>0.28866064703816408</c:v>
                </c:pt>
                <c:pt idx="5021">
                  <c:v>0.28866064703816408</c:v>
                </c:pt>
                <c:pt idx="5022">
                  <c:v>0.28866064703816408</c:v>
                </c:pt>
                <c:pt idx="5023">
                  <c:v>0.28866064703816408</c:v>
                </c:pt>
                <c:pt idx="5024">
                  <c:v>0.28866064703816408</c:v>
                </c:pt>
                <c:pt idx="5025">
                  <c:v>0.28866064703816408</c:v>
                </c:pt>
                <c:pt idx="5026">
                  <c:v>0.28866064703816408</c:v>
                </c:pt>
                <c:pt idx="5027">
                  <c:v>0.28866064703816408</c:v>
                </c:pt>
                <c:pt idx="5028">
                  <c:v>0.28866064703816408</c:v>
                </c:pt>
                <c:pt idx="5029">
                  <c:v>0.28866064703816408</c:v>
                </c:pt>
                <c:pt idx="5030">
                  <c:v>0.28866064703816408</c:v>
                </c:pt>
                <c:pt idx="5031">
                  <c:v>0.28866064703816408</c:v>
                </c:pt>
                <c:pt idx="5032">
                  <c:v>0.28866064703816408</c:v>
                </c:pt>
                <c:pt idx="5033">
                  <c:v>0.28866064703816408</c:v>
                </c:pt>
                <c:pt idx="5034">
                  <c:v>0.28866064703816408</c:v>
                </c:pt>
                <c:pt idx="5035">
                  <c:v>0.28866064703816408</c:v>
                </c:pt>
                <c:pt idx="5036">
                  <c:v>0.28866064703816408</c:v>
                </c:pt>
                <c:pt idx="5037">
                  <c:v>0.28866064703816408</c:v>
                </c:pt>
                <c:pt idx="5038">
                  <c:v>0.28866064703816408</c:v>
                </c:pt>
                <c:pt idx="5039">
                  <c:v>0.28866064703816408</c:v>
                </c:pt>
                <c:pt idx="5040">
                  <c:v>0.28866064703816408</c:v>
                </c:pt>
                <c:pt idx="5041">
                  <c:v>0.28866064703816408</c:v>
                </c:pt>
                <c:pt idx="5042">
                  <c:v>0.28866064703816408</c:v>
                </c:pt>
                <c:pt idx="5043">
                  <c:v>0.28866064703816408</c:v>
                </c:pt>
                <c:pt idx="5044">
                  <c:v>0.28866064703816408</c:v>
                </c:pt>
                <c:pt idx="5045">
                  <c:v>0.28866064703816408</c:v>
                </c:pt>
                <c:pt idx="5046">
                  <c:v>0.28866064703816408</c:v>
                </c:pt>
                <c:pt idx="5047">
                  <c:v>0.28866064703816408</c:v>
                </c:pt>
                <c:pt idx="5048">
                  <c:v>0.28866064703816408</c:v>
                </c:pt>
                <c:pt idx="5049">
                  <c:v>0.28866064703816408</c:v>
                </c:pt>
                <c:pt idx="5050">
                  <c:v>0.28866064703816408</c:v>
                </c:pt>
                <c:pt idx="5051">
                  <c:v>0.28866064703816408</c:v>
                </c:pt>
                <c:pt idx="5052">
                  <c:v>0.28866064703816408</c:v>
                </c:pt>
                <c:pt idx="5053">
                  <c:v>0.28866064703816408</c:v>
                </c:pt>
                <c:pt idx="5054">
                  <c:v>0.28866064703816408</c:v>
                </c:pt>
                <c:pt idx="5055">
                  <c:v>0.28866064703816408</c:v>
                </c:pt>
                <c:pt idx="5056">
                  <c:v>0.28866064703816408</c:v>
                </c:pt>
                <c:pt idx="5057">
                  <c:v>0.28866064703816408</c:v>
                </c:pt>
                <c:pt idx="5058">
                  <c:v>0.28866064703816408</c:v>
                </c:pt>
                <c:pt idx="5059">
                  <c:v>0.28866064703816408</c:v>
                </c:pt>
                <c:pt idx="5060">
                  <c:v>0.28866064703816408</c:v>
                </c:pt>
                <c:pt idx="5061">
                  <c:v>0.28866064703816408</c:v>
                </c:pt>
                <c:pt idx="5062">
                  <c:v>0.28866064703816408</c:v>
                </c:pt>
                <c:pt idx="5063">
                  <c:v>0.28866064703816408</c:v>
                </c:pt>
                <c:pt idx="5064">
                  <c:v>0.28866064703816408</c:v>
                </c:pt>
                <c:pt idx="5065">
                  <c:v>0.28866064703816408</c:v>
                </c:pt>
                <c:pt idx="5066">
                  <c:v>0.28866064703816408</c:v>
                </c:pt>
                <c:pt idx="5067">
                  <c:v>0.28866064703816408</c:v>
                </c:pt>
                <c:pt idx="5068">
                  <c:v>0.28866064703816408</c:v>
                </c:pt>
                <c:pt idx="5069">
                  <c:v>0.28866064703816408</c:v>
                </c:pt>
                <c:pt idx="5070">
                  <c:v>0.28866064703816408</c:v>
                </c:pt>
                <c:pt idx="5071">
                  <c:v>0.28866064703816408</c:v>
                </c:pt>
                <c:pt idx="5072">
                  <c:v>0.28866064703816408</c:v>
                </c:pt>
                <c:pt idx="5073">
                  <c:v>0.28866064703816408</c:v>
                </c:pt>
                <c:pt idx="5074">
                  <c:v>0.28866064703816408</c:v>
                </c:pt>
                <c:pt idx="5075">
                  <c:v>0.28866064703816408</c:v>
                </c:pt>
                <c:pt idx="5076">
                  <c:v>0.28866064703816408</c:v>
                </c:pt>
                <c:pt idx="5077">
                  <c:v>0.28866064703816408</c:v>
                </c:pt>
                <c:pt idx="5078">
                  <c:v>0.28866064703816408</c:v>
                </c:pt>
                <c:pt idx="5079">
                  <c:v>0.28866064703816408</c:v>
                </c:pt>
                <c:pt idx="5080">
                  <c:v>0.28866064703816408</c:v>
                </c:pt>
                <c:pt idx="5081">
                  <c:v>0.28866064703816408</c:v>
                </c:pt>
                <c:pt idx="5082">
                  <c:v>0.28866064703816408</c:v>
                </c:pt>
                <c:pt idx="5083">
                  <c:v>0.28866064703816408</c:v>
                </c:pt>
                <c:pt idx="5084">
                  <c:v>0.28866064703816408</c:v>
                </c:pt>
                <c:pt idx="5085">
                  <c:v>0.28866064703816408</c:v>
                </c:pt>
                <c:pt idx="5086">
                  <c:v>0.28866064703816408</c:v>
                </c:pt>
                <c:pt idx="5087">
                  <c:v>0.28866064703816408</c:v>
                </c:pt>
                <c:pt idx="5088">
                  <c:v>0.28866064703816408</c:v>
                </c:pt>
                <c:pt idx="5089">
                  <c:v>0.28866064703816408</c:v>
                </c:pt>
                <c:pt idx="5090">
                  <c:v>0.28866064703816408</c:v>
                </c:pt>
                <c:pt idx="5091">
                  <c:v>0.28866064703816408</c:v>
                </c:pt>
                <c:pt idx="5092">
                  <c:v>0.28866064703816408</c:v>
                </c:pt>
                <c:pt idx="5093">
                  <c:v>0.28866064703816408</c:v>
                </c:pt>
                <c:pt idx="5094">
                  <c:v>0.28866064703816408</c:v>
                </c:pt>
                <c:pt idx="5095">
                  <c:v>0.28866064703816408</c:v>
                </c:pt>
                <c:pt idx="5096">
                  <c:v>0.28866064703816408</c:v>
                </c:pt>
                <c:pt idx="5097">
                  <c:v>0.28866064703816408</c:v>
                </c:pt>
                <c:pt idx="5098">
                  <c:v>0.28866064703816408</c:v>
                </c:pt>
                <c:pt idx="5099">
                  <c:v>0.28866064703816408</c:v>
                </c:pt>
                <c:pt idx="5100">
                  <c:v>0.28866064703816408</c:v>
                </c:pt>
                <c:pt idx="5101">
                  <c:v>0.28866064703816408</c:v>
                </c:pt>
                <c:pt idx="5102">
                  <c:v>0.28866064703816408</c:v>
                </c:pt>
                <c:pt idx="5103">
                  <c:v>0.28866064703816408</c:v>
                </c:pt>
                <c:pt idx="5104">
                  <c:v>0.28866064703816408</c:v>
                </c:pt>
                <c:pt idx="5105">
                  <c:v>0.28866064703816408</c:v>
                </c:pt>
                <c:pt idx="5106">
                  <c:v>0.28866064703816408</c:v>
                </c:pt>
                <c:pt idx="5107">
                  <c:v>0.28866064703816408</c:v>
                </c:pt>
                <c:pt idx="5108">
                  <c:v>0.28866064703816408</c:v>
                </c:pt>
                <c:pt idx="5109">
                  <c:v>0.28866064703816408</c:v>
                </c:pt>
                <c:pt idx="5110">
                  <c:v>0.28866064703816408</c:v>
                </c:pt>
                <c:pt idx="5111">
                  <c:v>0.28866064703816408</c:v>
                </c:pt>
                <c:pt idx="5112">
                  <c:v>0.28866064703816408</c:v>
                </c:pt>
                <c:pt idx="5113">
                  <c:v>0.28866064703816408</c:v>
                </c:pt>
                <c:pt idx="5114">
                  <c:v>0.28866064703816408</c:v>
                </c:pt>
                <c:pt idx="5115">
                  <c:v>0.28866064703816408</c:v>
                </c:pt>
                <c:pt idx="5116">
                  <c:v>0.28866064703816408</c:v>
                </c:pt>
                <c:pt idx="5117">
                  <c:v>0.28866064703816408</c:v>
                </c:pt>
                <c:pt idx="5118">
                  <c:v>0.28866064703816408</c:v>
                </c:pt>
                <c:pt idx="5119">
                  <c:v>0.28866064703816408</c:v>
                </c:pt>
                <c:pt idx="5120">
                  <c:v>0.28866064703816408</c:v>
                </c:pt>
                <c:pt idx="5121">
                  <c:v>0.28866064703816408</c:v>
                </c:pt>
                <c:pt idx="5122">
                  <c:v>0.28866064703816408</c:v>
                </c:pt>
                <c:pt idx="5123">
                  <c:v>0.28866064703816408</c:v>
                </c:pt>
                <c:pt idx="5124">
                  <c:v>0.28866064703816408</c:v>
                </c:pt>
                <c:pt idx="5125">
                  <c:v>0.28866064703816408</c:v>
                </c:pt>
                <c:pt idx="5126">
                  <c:v>0.28866064703816408</c:v>
                </c:pt>
                <c:pt idx="5127">
                  <c:v>0.28866064703816408</c:v>
                </c:pt>
                <c:pt idx="5128">
                  <c:v>0.28866064703816408</c:v>
                </c:pt>
                <c:pt idx="5129">
                  <c:v>0.28866064703816408</c:v>
                </c:pt>
                <c:pt idx="5130">
                  <c:v>0.28866064703816408</c:v>
                </c:pt>
                <c:pt idx="5131">
                  <c:v>0.28866064703816408</c:v>
                </c:pt>
                <c:pt idx="5132">
                  <c:v>0.28866064703816408</c:v>
                </c:pt>
                <c:pt idx="5133">
                  <c:v>0.28866064703816408</c:v>
                </c:pt>
                <c:pt idx="5134">
                  <c:v>3.0754032039039658E-2</c:v>
                </c:pt>
                <c:pt idx="5135">
                  <c:v>3.0754032039039658E-2</c:v>
                </c:pt>
                <c:pt idx="5136">
                  <c:v>3.0754032039039658E-2</c:v>
                </c:pt>
                <c:pt idx="5137">
                  <c:v>3.0754032039039658E-2</c:v>
                </c:pt>
                <c:pt idx="5138">
                  <c:v>3.0754032039039658E-2</c:v>
                </c:pt>
                <c:pt idx="5139">
                  <c:v>3.0754032039039658E-2</c:v>
                </c:pt>
                <c:pt idx="5140">
                  <c:v>3.0754032039039658E-2</c:v>
                </c:pt>
                <c:pt idx="5141">
                  <c:v>3.0754032039039658E-2</c:v>
                </c:pt>
                <c:pt idx="5142">
                  <c:v>3.0754032039039658E-2</c:v>
                </c:pt>
                <c:pt idx="5143">
                  <c:v>3.0754032039039658E-2</c:v>
                </c:pt>
                <c:pt idx="5144">
                  <c:v>3.0754032039039658E-2</c:v>
                </c:pt>
                <c:pt idx="5145">
                  <c:v>3.0754032039039658E-2</c:v>
                </c:pt>
                <c:pt idx="5146">
                  <c:v>3.0754032039039658E-2</c:v>
                </c:pt>
                <c:pt idx="5147">
                  <c:v>3.0754032039039658E-2</c:v>
                </c:pt>
                <c:pt idx="5148">
                  <c:v>3.0754032039039658E-2</c:v>
                </c:pt>
                <c:pt idx="5149">
                  <c:v>3.0754032039039658E-2</c:v>
                </c:pt>
                <c:pt idx="5150">
                  <c:v>3.0754032039039658E-2</c:v>
                </c:pt>
                <c:pt idx="5151">
                  <c:v>3.0754032039039658E-2</c:v>
                </c:pt>
                <c:pt idx="5152">
                  <c:v>3.0754032039039658E-2</c:v>
                </c:pt>
                <c:pt idx="5153">
                  <c:v>3.0754032039039658E-2</c:v>
                </c:pt>
                <c:pt idx="5154">
                  <c:v>3.0754032039039658E-2</c:v>
                </c:pt>
                <c:pt idx="5155">
                  <c:v>3.0754032039039658E-2</c:v>
                </c:pt>
                <c:pt idx="5156">
                  <c:v>3.0754032039039658E-2</c:v>
                </c:pt>
                <c:pt idx="5157">
                  <c:v>3.0754032039039658E-2</c:v>
                </c:pt>
                <c:pt idx="5158">
                  <c:v>3.0754032039039658E-2</c:v>
                </c:pt>
                <c:pt idx="5159">
                  <c:v>3.0754032039039658E-2</c:v>
                </c:pt>
                <c:pt idx="5160">
                  <c:v>3.0754032039039658E-2</c:v>
                </c:pt>
                <c:pt idx="5161">
                  <c:v>3.0754032039039658E-2</c:v>
                </c:pt>
                <c:pt idx="5162">
                  <c:v>3.0754032039039658E-2</c:v>
                </c:pt>
                <c:pt idx="5163">
                  <c:v>3.0754032039039658E-2</c:v>
                </c:pt>
                <c:pt idx="5164">
                  <c:v>3.0754032039039658E-2</c:v>
                </c:pt>
                <c:pt idx="5165">
                  <c:v>3.0754032039039658E-2</c:v>
                </c:pt>
                <c:pt idx="5166">
                  <c:v>3.0754032039039658E-2</c:v>
                </c:pt>
                <c:pt idx="5167">
                  <c:v>3.0754032039039658E-2</c:v>
                </c:pt>
                <c:pt idx="5168">
                  <c:v>3.0754032039039658E-2</c:v>
                </c:pt>
                <c:pt idx="5169">
                  <c:v>3.0754032039039658E-2</c:v>
                </c:pt>
                <c:pt idx="5170">
                  <c:v>3.0754032039039658E-2</c:v>
                </c:pt>
                <c:pt idx="5171">
                  <c:v>3.0754032039039658E-2</c:v>
                </c:pt>
                <c:pt idx="5172">
                  <c:v>3.0754032039039658E-2</c:v>
                </c:pt>
                <c:pt idx="5173">
                  <c:v>3.0754032039039658E-2</c:v>
                </c:pt>
                <c:pt idx="5174">
                  <c:v>3.0754032039039658E-2</c:v>
                </c:pt>
                <c:pt idx="5175">
                  <c:v>3.0754032039039658E-2</c:v>
                </c:pt>
                <c:pt idx="5176">
                  <c:v>3.0754032039039658E-2</c:v>
                </c:pt>
                <c:pt idx="5177">
                  <c:v>3.0754032039039658E-2</c:v>
                </c:pt>
                <c:pt idx="5178">
                  <c:v>3.0754032039039658E-2</c:v>
                </c:pt>
                <c:pt idx="5179">
                  <c:v>3.0754032039039658E-2</c:v>
                </c:pt>
                <c:pt idx="5180">
                  <c:v>3.0754032039039658E-2</c:v>
                </c:pt>
                <c:pt idx="5181">
                  <c:v>3.0754032039039658E-2</c:v>
                </c:pt>
                <c:pt idx="5182">
                  <c:v>3.0754032039039658E-2</c:v>
                </c:pt>
                <c:pt idx="5183">
                  <c:v>3.0754032039039658E-2</c:v>
                </c:pt>
                <c:pt idx="5184">
                  <c:v>3.0754032039039658E-2</c:v>
                </c:pt>
                <c:pt idx="5185">
                  <c:v>3.0754032039039658E-2</c:v>
                </c:pt>
                <c:pt idx="5186">
                  <c:v>3.0754032039039658E-2</c:v>
                </c:pt>
                <c:pt idx="5187">
                  <c:v>3.0754032039039658E-2</c:v>
                </c:pt>
                <c:pt idx="5188">
                  <c:v>3.0754032039039658E-2</c:v>
                </c:pt>
                <c:pt idx="5189">
                  <c:v>3.0754032039039658E-2</c:v>
                </c:pt>
                <c:pt idx="5190">
                  <c:v>3.0754032039039658E-2</c:v>
                </c:pt>
                <c:pt idx="5191">
                  <c:v>3.0754032039039658E-2</c:v>
                </c:pt>
                <c:pt idx="5192">
                  <c:v>3.0754032039039658E-2</c:v>
                </c:pt>
                <c:pt idx="5193">
                  <c:v>3.0754032039039658E-2</c:v>
                </c:pt>
                <c:pt idx="5194">
                  <c:v>3.0754032039039658E-2</c:v>
                </c:pt>
                <c:pt idx="5195">
                  <c:v>3.0754032039039658E-2</c:v>
                </c:pt>
                <c:pt idx="5196">
                  <c:v>3.0754032039039658E-2</c:v>
                </c:pt>
                <c:pt idx="5197">
                  <c:v>3.0754032039039658E-2</c:v>
                </c:pt>
                <c:pt idx="5198">
                  <c:v>3.0754032039039658E-2</c:v>
                </c:pt>
                <c:pt idx="5199">
                  <c:v>3.0754032039039658E-2</c:v>
                </c:pt>
              </c:numCache>
            </c:numRef>
          </c:yVal>
          <c:smooth val="1"/>
        </c:ser>
        <c:dLbls>
          <c:showLegendKey val="0"/>
          <c:showVal val="0"/>
          <c:showCatName val="0"/>
          <c:showSerName val="0"/>
          <c:showPercent val="0"/>
          <c:showBubbleSize val="0"/>
        </c:dLbls>
        <c:axId val="63049088"/>
        <c:axId val="63116800"/>
      </c:scatterChart>
      <c:valAx>
        <c:axId val="63049088"/>
        <c:scaling>
          <c:orientation val="minMax"/>
          <c:max val="-33"/>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16800"/>
        <c:crosses val="autoZero"/>
        <c:crossBetween val="midCat"/>
      </c:valAx>
      <c:valAx>
        <c:axId val="63116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490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SC14</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'sc14'!$A$2:$A$5201</c:f>
              <c:numCache>
                <c:formatCode>General</c:formatCode>
                <c:ptCount val="5200"/>
                <c:pt idx="0">
                  <c:v>-50</c:v>
                </c:pt>
                <c:pt idx="1">
                  <c:v>-50</c:v>
                </c:pt>
                <c:pt idx="2">
                  <c:v>-50</c:v>
                </c:pt>
                <c:pt idx="3">
                  <c:v>-50</c:v>
                </c:pt>
                <c:pt idx="4">
                  <c:v>-50</c:v>
                </c:pt>
                <c:pt idx="5">
                  <c:v>-50</c:v>
                </c:pt>
                <c:pt idx="6">
                  <c:v>-50</c:v>
                </c:pt>
                <c:pt idx="7">
                  <c:v>-50</c:v>
                </c:pt>
                <c:pt idx="8">
                  <c:v>-50</c:v>
                </c:pt>
                <c:pt idx="9">
                  <c:v>-50</c:v>
                </c:pt>
                <c:pt idx="10">
                  <c:v>-50</c:v>
                </c:pt>
                <c:pt idx="11">
                  <c:v>-50</c:v>
                </c:pt>
                <c:pt idx="12">
                  <c:v>-49</c:v>
                </c:pt>
                <c:pt idx="13">
                  <c:v>-49</c:v>
                </c:pt>
                <c:pt idx="14">
                  <c:v>-49</c:v>
                </c:pt>
                <c:pt idx="15">
                  <c:v>-49</c:v>
                </c:pt>
                <c:pt idx="16">
                  <c:v>-49</c:v>
                </c:pt>
                <c:pt idx="17">
                  <c:v>-49</c:v>
                </c:pt>
                <c:pt idx="18">
                  <c:v>-49</c:v>
                </c:pt>
                <c:pt idx="19">
                  <c:v>-49</c:v>
                </c:pt>
                <c:pt idx="20">
                  <c:v>-49</c:v>
                </c:pt>
                <c:pt idx="21">
                  <c:v>-49</c:v>
                </c:pt>
                <c:pt idx="22">
                  <c:v>-49</c:v>
                </c:pt>
                <c:pt idx="23">
                  <c:v>-49</c:v>
                </c:pt>
                <c:pt idx="24">
                  <c:v>-49</c:v>
                </c:pt>
                <c:pt idx="25">
                  <c:v>-49</c:v>
                </c:pt>
                <c:pt idx="26">
                  <c:v>-49</c:v>
                </c:pt>
                <c:pt idx="27">
                  <c:v>-49</c:v>
                </c:pt>
                <c:pt idx="28">
                  <c:v>-49</c:v>
                </c:pt>
                <c:pt idx="29">
                  <c:v>-49</c:v>
                </c:pt>
                <c:pt idx="30">
                  <c:v>-49</c:v>
                </c:pt>
                <c:pt idx="31">
                  <c:v>-49</c:v>
                </c:pt>
                <c:pt idx="32">
                  <c:v>-49</c:v>
                </c:pt>
                <c:pt idx="33">
                  <c:v>-49</c:v>
                </c:pt>
                <c:pt idx="34">
                  <c:v>-49</c:v>
                </c:pt>
                <c:pt idx="35">
                  <c:v>-49</c:v>
                </c:pt>
                <c:pt idx="36">
                  <c:v>-49</c:v>
                </c:pt>
                <c:pt idx="37">
                  <c:v>-49</c:v>
                </c:pt>
                <c:pt idx="38">
                  <c:v>-49</c:v>
                </c:pt>
                <c:pt idx="39">
                  <c:v>-49</c:v>
                </c:pt>
                <c:pt idx="40">
                  <c:v>-49</c:v>
                </c:pt>
                <c:pt idx="41">
                  <c:v>-49</c:v>
                </c:pt>
                <c:pt idx="42">
                  <c:v>-49</c:v>
                </c:pt>
                <c:pt idx="43">
                  <c:v>-49</c:v>
                </c:pt>
                <c:pt idx="44">
                  <c:v>-49</c:v>
                </c:pt>
                <c:pt idx="45">
                  <c:v>-49</c:v>
                </c:pt>
                <c:pt idx="46">
                  <c:v>-49</c:v>
                </c:pt>
                <c:pt idx="47">
                  <c:v>-49</c:v>
                </c:pt>
                <c:pt idx="48">
                  <c:v>-49</c:v>
                </c:pt>
                <c:pt idx="49">
                  <c:v>-49</c:v>
                </c:pt>
                <c:pt idx="50">
                  <c:v>-49</c:v>
                </c:pt>
                <c:pt idx="51">
                  <c:v>-49</c:v>
                </c:pt>
                <c:pt idx="52">
                  <c:v>-49</c:v>
                </c:pt>
                <c:pt idx="53">
                  <c:v>-49</c:v>
                </c:pt>
                <c:pt idx="54">
                  <c:v>-49</c:v>
                </c:pt>
                <c:pt idx="55">
                  <c:v>-49</c:v>
                </c:pt>
                <c:pt idx="56">
                  <c:v>-49</c:v>
                </c:pt>
                <c:pt idx="57">
                  <c:v>-49</c:v>
                </c:pt>
                <c:pt idx="58">
                  <c:v>-49</c:v>
                </c:pt>
                <c:pt idx="59">
                  <c:v>-49</c:v>
                </c:pt>
                <c:pt idx="60">
                  <c:v>-49</c:v>
                </c:pt>
                <c:pt idx="61">
                  <c:v>-49</c:v>
                </c:pt>
                <c:pt idx="62">
                  <c:v>-49</c:v>
                </c:pt>
                <c:pt idx="63">
                  <c:v>-49</c:v>
                </c:pt>
                <c:pt idx="64">
                  <c:v>-49</c:v>
                </c:pt>
                <c:pt idx="65">
                  <c:v>-49</c:v>
                </c:pt>
                <c:pt idx="66">
                  <c:v>-49</c:v>
                </c:pt>
                <c:pt idx="67">
                  <c:v>-49</c:v>
                </c:pt>
                <c:pt idx="68">
                  <c:v>-49</c:v>
                </c:pt>
                <c:pt idx="69">
                  <c:v>-49</c:v>
                </c:pt>
                <c:pt idx="70">
                  <c:v>-49</c:v>
                </c:pt>
                <c:pt idx="71">
                  <c:v>-49</c:v>
                </c:pt>
                <c:pt idx="72">
                  <c:v>-49</c:v>
                </c:pt>
                <c:pt idx="73">
                  <c:v>-49</c:v>
                </c:pt>
                <c:pt idx="74">
                  <c:v>-49</c:v>
                </c:pt>
                <c:pt idx="75">
                  <c:v>-49</c:v>
                </c:pt>
                <c:pt idx="76">
                  <c:v>-49</c:v>
                </c:pt>
                <c:pt idx="77">
                  <c:v>-49</c:v>
                </c:pt>
                <c:pt idx="78">
                  <c:v>-49</c:v>
                </c:pt>
                <c:pt idx="79">
                  <c:v>-49</c:v>
                </c:pt>
                <c:pt idx="80">
                  <c:v>-49</c:v>
                </c:pt>
                <c:pt idx="81">
                  <c:v>-49</c:v>
                </c:pt>
                <c:pt idx="82">
                  <c:v>-49</c:v>
                </c:pt>
                <c:pt idx="83">
                  <c:v>-49</c:v>
                </c:pt>
                <c:pt idx="84">
                  <c:v>-49</c:v>
                </c:pt>
                <c:pt idx="85">
                  <c:v>-49</c:v>
                </c:pt>
                <c:pt idx="86">
                  <c:v>-49</c:v>
                </c:pt>
                <c:pt idx="87">
                  <c:v>-49</c:v>
                </c:pt>
                <c:pt idx="88">
                  <c:v>-49</c:v>
                </c:pt>
                <c:pt idx="89">
                  <c:v>-49</c:v>
                </c:pt>
                <c:pt idx="90">
                  <c:v>-49</c:v>
                </c:pt>
                <c:pt idx="91">
                  <c:v>-49</c:v>
                </c:pt>
                <c:pt idx="92">
                  <c:v>-49</c:v>
                </c:pt>
                <c:pt idx="93">
                  <c:v>-49</c:v>
                </c:pt>
                <c:pt idx="94">
                  <c:v>-49</c:v>
                </c:pt>
                <c:pt idx="95">
                  <c:v>-49</c:v>
                </c:pt>
                <c:pt idx="96">
                  <c:v>-49</c:v>
                </c:pt>
                <c:pt idx="97">
                  <c:v>-49</c:v>
                </c:pt>
                <c:pt idx="98">
                  <c:v>-49</c:v>
                </c:pt>
                <c:pt idx="99">
                  <c:v>-49</c:v>
                </c:pt>
                <c:pt idx="100">
                  <c:v>-49</c:v>
                </c:pt>
                <c:pt idx="101">
                  <c:v>-49</c:v>
                </c:pt>
                <c:pt idx="102">
                  <c:v>-49</c:v>
                </c:pt>
                <c:pt idx="103">
                  <c:v>-49</c:v>
                </c:pt>
                <c:pt idx="104">
                  <c:v>-49</c:v>
                </c:pt>
                <c:pt idx="105">
                  <c:v>-49</c:v>
                </c:pt>
                <c:pt idx="106">
                  <c:v>-49</c:v>
                </c:pt>
                <c:pt idx="107">
                  <c:v>-49</c:v>
                </c:pt>
                <c:pt idx="108">
                  <c:v>-49</c:v>
                </c:pt>
                <c:pt idx="109">
                  <c:v>-49</c:v>
                </c:pt>
                <c:pt idx="110">
                  <c:v>-49</c:v>
                </c:pt>
                <c:pt idx="111">
                  <c:v>-49</c:v>
                </c:pt>
                <c:pt idx="112">
                  <c:v>-49</c:v>
                </c:pt>
                <c:pt idx="113">
                  <c:v>-49</c:v>
                </c:pt>
                <c:pt idx="114">
                  <c:v>-49</c:v>
                </c:pt>
                <c:pt idx="115">
                  <c:v>-49</c:v>
                </c:pt>
                <c:pt idx="116">
                  <c:v>-49</c:v>
                </c:pt>
                <c:pt idx="117">
                  <c:v>-49</c:v>
                </c:pt>
                <c:pt idx="118">
                  <c:v>-49</c:v>
                </c:pt>
                <c:pt idx="119">
                  <c:v>-49</c:v>
                </c:pt>
                <c:pt idx="120">
                  <c:v>-49</c:v>
                </c:pt>
                <c:pt idx="121">
                  <c:v>-49</c:v>
                </c:pt>
                <c:pt idx="122">
                  <c:v>-49</c:v>
                </c:pt>
                <c:pt idx="123">
                  <c:v>-49</c:v>
                </c:pt>
                <c:pt idx="124">
                  <c:v>-49</c:v>
                </c:pt>
                <c:pt idx="125">
                  <c:v>-49</c:v>
                </c:pt>
                <c:pt idx="126">
                  <c:v>-49</c:v>
                </c:pt>
                <c:pt idx="127">
                  <c:v>-49</c:v>
                </c:pt>
                <c:pt idx="128">
                  <c:v>-49</c:v>
                </c:pt>
                <c:pt idx="129">
                  <c:v>-49</c:v>
                </c:pt>
                <c:pt idx="130">
                  <c:v>-49</c:v>
                </c:pt>
                <c:pt idx="131">
                  <c:v>-49</c:v>
                </c:pt>
                <c:pt idx="132">
                  <c:v>-49</c:v>
                </c:pt>
                <c:pt idx="133">
                  <c:v>-49</c:v>
                </c:pt>
                <c:pt idx="134">
                  <c:v>-49</c:v>
                </c:pt>
                <c:pt idx="135">
                  <c:v>-49</c:v>
                </c:pt>
                <c:pt idx="136">
                  <c:v>-49</c:v>
                </c:pt>
                <c:pt idx="137">
                  <c:v>-49</c:v>
                </c:pt>
                <c:pt idx="138">
                  <c:v>-49</c:v>
                </c:pt>
                <c:pt idx="139">
                  <c:v>-49</c:v>
                </c:pt>
                <c:pt idx="140">
                  <c:v>-49</c:v>
                </c:pt>
                <c:pt idx="141">
                  <c:v>-49</c:v>
                </c:pt>
                <c:pt idx="142">
                  <c:v>-49</c:v>
                </c:pt>
                <c:pt idx="143">
                  <c:v>-49</c:v>
                </c:pt>
                <c:pt idx="144">
                  <c:v>-49</c:v>
                </c:pt>
                <c:pt idx="145">
                  <c:v>-49</c:v>
                </c:pt>
                <c:pt idx="146">
                  <c:v>-49</c:v>
                </c:pt>
                <c:pt idx="147">
                  <c:v>-49</c:v>
                </c:pt>
                <c:pt idx="148">
                  <c:v>-49</c:v>
                </c:pt>
                <c:pt idx="149">
                  <c:v>-49</c:v>
                </c:pt>
                <c:pt idx="150">
                  <c:v>-49</c:v>
                </c:pt>
                <c:pt idx="151">
                  <c:v>-49</c:v>
                </c:pt>
                <c:pt idx="152">
                  <c:v>-49</c:v>
                </c:pt>
                <c:pt idx="153">
                  <c:v>-49</c:v>
                </c:pt>
                <c:pt idx="154">
                  <c:v>-49</c:v>
                </c:pt>
                <c:pt idx="155">
                  <c:v>-49</c:v>
                </c:pt>
                <c:pt idx="156">
                  <c:v>-49</c:v>
                </c:pt>
                <c:pt idx="157">
                  <c:v>-49</c:v>
                </c:pt>
                <c:pt idx="158">
                  <c:v>-49</c:v>
                </c:pt>
                <c:pt idx="159">
                  <c:v>-49</c:v>
                </c:pt>
                <c:pt idx="160">
                  <c:v>-49</c:v>
                </c:pt>
                <c:pt idx="161">
                  <c:v>-49</c:v>
                </c:pt>
                <c:pt idx="162">
                  <c:v>-49</c:v>
                </c:pt>
                <c:pt idx="163">
                  <c:v>-49</c:v>
                </c:pt>
                <c:pt idx="164">
                  <c:v>-49</c:v>
                </c:pt>
                <c:pt idx="165">
                  <c:v>-49</c:v>
                </c:pt>
                <c:pt idx="166">
                  <c:v>-49</c:v>
                </c:pt>
                <c:pt idx="167">
                  <c:v>-49</c:v>
                </c:pt>
                <c:pt idx="168">
                  <c:v>-49</c:v>
                </c:pt>
                <c:pt idx="169">
                  <c:v>-49</c:v>
                </c:pt>
                <c:pt idx="170">
                  <c:v>-49</c:v>
                </c:pt>
                <c:pt idx="171">
                  <c:v>-49</c:v>
                </c:pt>
                <c:pt idx="172">
                  <c:v>-49</c:v>
                </c:pt>
                <c:pt idx="173">
                  <c:v>-49</c:v>
                </c:pt>
                <c:pt idx="174">
                  <c:v>-49</c:v>
                </c:pt>
                <c:pt idx="175">
                  <c:v>-49</c:v>
                </c:pt>
                <c:pt idx="176">
                  <c:v>-49</c:v>
                </c:pt>
                <c:pt idx="177">
                  <c:v>-49</c:v>
                </c:pt>
                <c:pt idx="178">
                  <c:v>-49</c:v>
                </c:pt>
                <c:pt idx="179">
                  <c:v>-49</c:v>
                </c:pt>
                <c:pt idx="180">
                  <c:v>-49</c:v>
                </c:pt>
                <c:pt idx="181">
                  <c:v>-49</c:v>
                </c:pt>
                <c:pt idx="182">
                  <c:v>-49</c:v>
                </c:pt>
                <c:pt idx="183">
                  <c:v>-49</c:v>
                </c:pt>
                <c:pt idx="184">
                  <c:v>-49</c:v>
                </c:pt>
                <c:pt idx="185">
                  <c:v>-49</c:v>
                </c:pt>
                <c:pt idx="186">
                  <c:v>-48</c:v>
                </c:pt>
                <c:pt idx="187">
                  <c:v>-48</c:v>
                </c:pt>
                <c:pt idx="188">
                  <c:v>-48</c:v>
                </c:pt>
                <c:pt idx="189">
                  <c:v>-48</c:v>
                </c:pt>
                <c:pt idx="190">
                  <c:v>-48</c:v>
                </c:pt>
                <c:pt idx="191">
                  <c:v>-48</c:v>
                </c:pt>
                <c:pt idx="192">
                  <c:v>-48</c:v>
                </c:pt>
                <c:pt idx="193">
                  <c:v>-48</c:v>
                </c:pt>
                <c:pt idx="194">
                  <c:v>-48</c:v>
                </c:pt>
                <c:pt idx="195">
                  <c:v>-48</c:v>
                </c:pt>
                <c:pt idx="196">
                  <c:v>-48</c:v>
                </c:pt>
                <c:pt idx="197">
                  <c:v>-48</c:v>
                </c:pt>
                <c:pt idx="198">
                  <c:v>-48</c:v>
                </c:pt>
                <c:pt idx="199">
                  <c:v>-48</c:v>
                </c:pt>
                <c:pt idx="200">
                  <c:v>-48</c:v>
                </c:pt>
                <c:pt idx="201">
                  <c:v>-48</c:v>
                </c:pt>
                <c:pt idx="202">
                  <c:v>-48</c:v>
                </c:pt>
                <c:pt idx="203">
                  <c:v>-48</c:v>
                </c:pt>
                <c:pt idx="204">
                  <c:v>-48</c:v>
                </c:pt>
                <c:pt idx="205">
                  <c:v>-48</c:v>
                </c:pt>
                <c:pt idx="206">
                  <c:v>-48</c:v>
                </c:pt>
                <c:pt idx="207">
                  <c:v>-48</c:v>
                </c:pt>
                <c:pt idx="208">
                  <c:v>-48</c:v>
                </c:pt>
                <c:pt idx="209">
                  <c:v>-48</c:v>
                </c:pt>
                <c:pt idx="210">
                  <c:v>-48</c:v>
                </c:pt>
                <c:pt idx="211">
                  <c:v>-48</c:v>
                </c:pt>
                <c:pt idx="212">
                  <c:v>-48</c:v>
                </c:pt>
                <c:pt idx="213">
                  <c:v>-48</c:v>
                </c:pt>
                <c:pt idx="214">
                  <c:v>-48</c:v>
                </c:pt>
                <c:pt idx="215">
                  <c:v>-48</c:v>
                </c:pt>
                <c:pt idx="216">
                  <c:v>-48</c:v>
                </c:pt>
                <c:pt idx="217">
                  <c:v>-48</c:v>
                </c:pt>
                <c:pt idx="218">
                  <c:v>-48</c:v>
                </c:pt>
                <c:pt idx="219">
                  <c:v>-48</c:v>
                </c:pt>
                <c:pt idx="220">
                  <c:v>-48</c:v>
                </c:pt>
                <c:pt idx="221">
                  <c:v>-48</c:v>
                </c:pt>
                <c:pt idx="222">
                  <c:v>-48</c:v>
                </c:pt>
                <c:pt idx="223">
                  <c:v>-48</c:v>
                </c:pt>
                <c:pt idx="224">
                  <c:v>-48</c:v>
                </c:pt>
                <c:pt idx="225">
                  <c:v>-48</c:v>
                </c:pt>
                <c:pt idx="226">
                  <c:v>-48</c:v>
                </c:pt>
                <c:pt idx="227">
                  <c:v>-48</c:v>
                </c:pt>
                <c:pt idx="228">
                  <c:v>-48</c:v>
                </c:pt>
                <c:pt idx="229">
                  <c:v>-48</c:v>
                </c:pt>
                <c:pt idx="230">
                  <c:v>-48</c:v>
                </c:pt>
                <c:pt idx="231">
                  <c:v>-48</c:v>
                </c:pt>
                <c:pt idx="232">
                  <c:v>-48</c:v>
                </c:pt>
                <c:pt idx="233">
                  <c:v>-48</c:v>
                </c:pt>
                <c:pt idx="234">
                  <c:v>-48</c:v>
                </c:pt>
                <c:pt idx="235">
                  <c:v>-48</c:v>
                </c:pt>
                <c:pt idx="236">
                  <c:v>-48</c:v>
                </c:pt>
                <c:pt idx="237">
                  <c:v>-48</c:v>
                </c:pt>
                <c:pt idx="238">
                  <c:v>-48</c:v>
                </c:pt>
                <c:pt idx="239">
                  <c:v>-48</c:v>
                </c:pt>
                <c:pt idx="240">
                  <c:v>-48</c:v>
                </c:pt>
                <c:pt idx="241">
                  <c:v>-48</c:v>
                </c:pt>
                <c:pt idx="242">
                  <c:v>-48</c:v>
                </c:pt>
                <c:pt idx="243">
                  <c:v>-48</c:v>
                </c:pt>
                <c:pt idx="244">
                  <c:v>-48</c:v>
                </c:pt>
                <c:pt idx="245">
                  <c:v>-48</c:v>
                </c:pt>
                <c:pt idx="246">
                  <c:v>-48</c:v>
                </c:pt>
                <c:pt idx="247">
                  <c:v>-48</c:v>
                </c:pt>
                <c:pt idx="248">
                  <c:v>-48</c:v>
                </c:pt>
                <c:pt idx="249">
                  <c:v>-48</c:v>
                </c:pt>
                <c:pt idx="250">
                  <c:v>-48</c:v>
                </c:pt>
                <c:pt idx="251">
                  <c:v>-48</c:v>
                </c:pt>
                <c:pt idx="252">
                  <c:v>-48</c:v>
                </c:pt>
                <c:pt idx="253">
                  <c:v>-48</c:v>
                </c:pt>
                <c:pt idx="254">
                  <c:v>-48</c:v>
                </c:pt>
                <c:pt idx="255">
                  <c:v>-48</c:v>
                </c:pt>
                <c:pt idx="256">
                  <c:v>-48</c:v>
                </c:pt>
                <c:pt idx="257">
                  <c:v>-48</c:v>
                </c:pt>
                <c:pt idx="258">
                  <c:v>-48</c:v>
                </c:pt>
                <c:pt idx="259">
                  <c:v>-48</c:v>
                </c:pt>
                <c:pt idx="260">
                  <c:v>-48</c:v>
                </c:pt>
                <c:pt idx="261">
                  <c:v>-48</c:v>
                </c:pt>
                <c:pt idx="262">
                  <c:v>-48</c:v>
                </c:pt>
                <c:pt idx="263">
                  <c:v>-48</c:v>
                </c:pt>
                <c:pt idx="264">
                  <c:v>-48</c:v>
                </c:pt>
                <c:pt idx="265">
                  <c:v>-48</c:v>
                </c:pt>
                <c:pt idx="266">
                  <c:v>-48</c:v>
                </c:pt>
                <c:pt idx="267">
                  <c:v>-48</c:v>
                </c:pt>
                <c:pt idx="268">
                  <c:v>-48</c:v>
                </c:pt>
                <c:pt idx="269">
                  <c:v>-48</c:v>
                </c:pt>
                <c:pt idx="270">
                  <c:v>-48</c:v>
                </c:pt>
                <c:pt idx="271">
                  <c:v>-48</c:v>
                </c:pt>
                <c:pt idx="272">
                  <c:v>-48</c:v>
                </c:pt>
                <c:pt idx="273">
                  <c:v>-48</c:v>
                </c:pt>
                <c:pt idx="274">
                  <c:v>-48</c:v>
                </c:pt>
                <c:pt idx="275">
                  <c:v>-48</c:v>
                </c:pt>
                <c:pt idx="276">
                  <c:v>-48</c:v>
                </c:pt>
                <c:pt idx="277">
                  <c:v>-48</c:v>
                </c:pt>
                <c:pt idx="278">
                  <c:v>-48</c:v>
                </c:pt>
                <c:pt idx="279">
                  <c:v>-48</c:v>
                </c:pt>
                <c:pt idx="280">
                  <c:v>-48</c:v>
                </c:pt>
                <c:pt idx="281">
                  <c:v>-48</c:v>
                </c:pt>
                <c:pt idx="282">
                  <c:v>-48</c:v>
                </c:pt>
                <c:pt idx="283">
                  <c:v>-48</c:v>
                </c:pt>
                <c:pt idx="284">
                  <c:v>-48</c:v>
                </c:pt>
                <c:pt idx="285">
                  <c:v>-48</c:v>
                </c:pt>
                <c:pt idx="286">
                  <c:v>-48</c:v>
                </c:pt>
                <c:pt idx="287">
                  <c:v>-48</c:v>
                </c:pt>
                <c:pt idx="288">
                  <c:v>-48</c:v>
                </c:pt>
                <c:pt idx="289">
                  <c:v>-48</c:v>
                </c:pt>
                <c:pt idx="290">
                  <c:v>-48</c:v>
                </c:pt>
                <c:pt idx="291">
                  <c:v>-48</c:v>
                </c:pt>
                <c:pt idx="292">
                  <c:v>-48</c:v>
                </c:pt>
                <c:pt idx="293">
                  <c:v>-48</c:v>
                </c:pt>
                <c:pt idx="294">
                  <c:v>-48</c:v>
                </c:pt>
                <c:pt idx="295">
                  <c:v>-48</c:v>
                </c:pt>
                <c:pt idx="296">
                  <c:v>-48</c:v>
                </c:pt>
                <c:pt idx="297">
                  <c:v>-48</c:v>
                </c:pt>
                <c:pt idx="298">
                  <c:v>-48</c:v>
                </c:pt>
                <c:pt idx="299">
                  <c:v>-48</c:v>
                </c:pt>
                <c:pt idx="300">
                  <c:v>-48</c:v>
                </c:pt>
                <c:pt idx="301">
                  <c:v>-48</c:v>
                </c:pt>
                <c:pt idx="302">
                  <c:v>-48</c:v>
                </c:pt>
                <c:pt idx="303">
                  <c:v>-48</c:v>
                </c:pt>
                <c:pt idx="304">
                  <c:v>-48</c:v>
                </c:pt>
                <c:pt idx="305">
                  <c:v>-48</c:v>
                </c:pt>
                <c:pt idx="306">
                  <c:v>-48</c:v>
                </c:pt>
                <c:pt idx="307">
                  <c:v>-48</c:v>
                </c:pt>
                <c:pt idx="308">
                  <c:v>-48</c:v>
                </c:pt>
                <c:pt idx="309">
                  <c:v>-48</c:v>
                </c:pt>
                <c:pt idx="310">
                  <c:v>-48</c:v>
                </c:pt>
                <c:pt idx="311">
                  <c:v>-48</c:v>
                </c:pt>
                <c:pt idx="312">
                  <c:v>-48</c:v>
                </c:pt>
                <c:pt idx="313">
                  <c:v>-48</c:v>
                </c:pt>
                <c:pt idx="314">
                  <c:v>-48</c:v>
                </c:pt>
                <c:pt idx="315">
                  <c:v>-48</c:v>
                </c:pt>
                <c:pt idx="316">
                  <c:v>-48</c:v>
                </c:pt>
                <c:pt idx="317">
                  <c:v>-48</c:v>
                </c:pt>
                <c:pt idx="318">
                  <c:v>-48</c:v>
                </c:pt>
                <c:pt idx="319">
                  <c:v>-48</c:v>
                </c:pt>
                <c:pt idx="320">
                  <c:v>-48</c:v>
                </c:pt>
                <c:pt idx="321">
                  <c:v>-48</c:v>
                </c:pt>
                <c:pt idx="322">
                  <c:v>-48</c:v>
                </c:pt>
                <c:pt idx="323">
                  <c:v>-48</c:v>
                </c:pt>
                <c:pt idx="324">
                  <c:v>-48</c:v>
                </c:pt>
                <c:pt idx="325">
                  <c:v>-48</c:v>
                </c:pt>
                <c:pt idx="326">
                  <c:v>-48</c:v>
                </c:pt>
                <c:pt idx="327">
                  <c:v>-48</c:v>
                </c:pt>
                <c:pt idx="328">
                  <c:v>-48</c:v>
                </c:pt>
                <c:pt idx="329">
                  <c:v>-48</c:v>
                </c:pt>
                <c:pt idx="330">
                  <c:v>-48</c:v>
                </c:pt>
                <c:pt idx="331">
                  <c:v>-48</c:v>
                </c:pt>
                <c:pt idx="332">
                  <c:v>-48</c:v>
                </c:pt>
                <c:pt idx="333">
                  <c:v>-48</c:v>
                </c:pt>
                <c:pt idx="334">
                  <c:v>-48</c:v>
                </c:pt>
                <c:pt idx="335">
                  <c:v>-48</c:v>
                </c:pt>
                <c:pt idx="336">
                  <c:v>-48</c:v>
                </c:pt>
                <c:pt idx="337">
                  <c:v>-48</c:v>
                </c:pt>
                <c:pt idx="338">
                  <c:v>-48</c:v>
                </c:pt>
                <c:pt idx="339">
                  <c:v>-48</c:v>
                </c:pt>
                <c:pt idx="340">
                  <c:v>-48</c:v>
                </c:pt>
                <c:pt idx="341">
                  <c:v>-48</c:v>
                </c:pt>
                <c:pt idx="342">
                  <c:v>-48</c:v>
                </c:pt>
                <c:pt idx="343">
                  <c:v>-48</c:v>
                </c:pt>
                <c:pt idx="344">
                  <c:v>-48</c:v>
                </c:pt>
                <c:pt idx="345">
                  <c:v>-48</c:v>
                </c:pt>
                <c:pt idx="346">
                  <c:v>-48</c:v>
                </c:pt>
                <c:pt idx="347">
                  <c:v>-48</c:v>
                </c:pt>
                <c:pt idx="348">
                  <c:v>-48</c:v>
                </c:pt>
                <c:pt idx="349">
                  <c:v>-48</c:v>
                </c:pt>
                <c:pt idx="350">
                  <c:v>-48</c:v>
                </c:pt>
                <c:pt idx="351">
                  <c:v>-48</c:v>
                </c:pt>
                <c:pt idx="352">
                  <c:v>-48</c:v>
                </c:pt>
                <c:pt idx="353">
                  <c:v>-48</c:v>
                </c:pt>
                <c:pt idx="354">
                  <c:v>-48</c:v>
                </c:pt>
                <c:pt idx="355">
                  <c:v>-48</c:v>
                </c:pt>
                <c:pt idx="356">
                  <c:v>-48</c:v>
                </c:pt>
                <c:pt idx="357">
                  <c:v>-48</c:v>
                </c:pt>
                <c:pt idx="358">
                  <c:v>-48</c:v>
                </c:pt>
                <c:pt idx="359">
                  <c:v>-48</c:v>
                </c:pt>
                <c:pt idx="360">
                  <c:v>-48</c:v>
                </c:pt>
                <c:pt idx="361">
                  <c:v>-48</c:v>
                </c:pt>
                <c:pt idx="362">
                  <c:v>-48</c:v>
                </c:pt>
                <c:pt idx="363">
                  <c:v>-48</c:v>
                </c:pt>
                <c:pt idx="364">
                  <c:v>-48</c:v>
                </c:pt>
                <c:pt idx="365">
                  <c:v>-48</c:v>
                </c:pt>
                <c:pt idx="366">
                  <c:v>-48</c:v>
                </c:pt>
                <c:pt idx="367">
                  <c:v>-48</c:v>
                </c:pt>
                <c:pt idx="368">
                  <c:v>-48</c:v>
                </c:pt>
                <c:pt idx="369">
                  <c:v>-48</c:v>
                </c:pt>
                <c:pt idx="370">
                  <c:v>-48</c:v>
                </c:pt>
                <c:pt idx="371">
                  <c:v>-48</c:v>
                </c:pt>
                <c:pt idx="372">
                  <c:v>-48</c:v>
                </c:pt>
                <c:pt idx="373">
                  <c:v>-48</c:v>
                </c:pt>
                <c:pt idx="374">
                  <c:v>-48</c:v>
                </c:pt>
                <c:pt idx="375">
                  <c:v>-48</c:v>
                </c:pt>
                <c:pt idx="376">
                  <c:v>-48</c:v>
                </c:pt>
                <c:pt idx="377">
                  <c:v>-48</c:v>
                </c:pt>
                <c:pt idx="378">
                  <c:v>-48</c:v>
                </c:pt>
                <c:pt idx="379">
                  <c:v>-48</c:v>
                </c:pt>
                <c:pt idx="380">
                  <c:v>-48</c:v>
                </c:pt>
                <c:pt idx="381">
                  <c:v>-48</c:v>
                </c:pt>
                <c:pt idx="382">
                  <c:v>-48</c:v>
                </c:pt>
                <c:pt idx="383">
                  <c:v>-48</c:v>
                </c:pt>
                <c:pt idx="384">
                  <c:v>-48</c:v>
                </c:pt>
                <c:pt idx="385">
                  <c:v>-48</c:v>
                </c:pt>
                <c:pt idx="386">
                  <c:v>-48</c:v>
                </c:pt>
                <c:pt idx="387">
                  <c:v>-48</c:v>
                </c:pt>
                <c:pt idx="388">
                  <c:v>-48</c:v>
                </c:pt>
                <c:pt idx="389">
                  <c:v>-48</c:v>
                </c:pt>
                <c:pt idx="390">
                  <c:v>-48</c:v>
                </c:pt>
                <c:pt idx="391">
                  <c:v>-48</c:v>
                </c:pt>
                <c:pt idx="392">
                  <c:v>-48</c:v>
                </c:pt>
                <c:pt idx="393">
                  <c:v>-48</c:v>
                </c:pt>
                <c:pt idx="394">
                  <c:v>-48</c:v>
                </c:pt>
                <c:pt idx="395">
                  <c:v>-48</c:v>
                </c:pt>
                <c:pt idx="396">
                  <c:v>-48</c:v>
                </c:pt>
                <c:pt idx="397">
                  <c:v>-48</c:v>
                </c:pt>
                <c:pt idx="398">
                  <c:v>-48</c:v>
                </c:pt>
                <c:pt idx="399">
                  <c:v>-48</c:v>
                </c:pt>
                <c:pt idx="400">
                  <c:v>-48</c:v>
                </c:pt>
                <c:pt idx="401">
                  <c:v>-48</c:v>
                </c:pt>
                <c:pt idx="402">
                  <c:v>-48</c:v>
                </c:pt>
                <c:pt idx="403">
                  <c:v>-48</c:v>
                </c:pt>
                <c:pt idx="404">
                  <c:v>-48</c:v>
                </c:pt>
                <c:pt idx="405">
                  <c:v>-48</c:v>
                </c:pt>
                <c:pt idx="406">
                  <c:v>-48</c:v>
                </c:pt>
                <c:pt idx="407">
                  <c:v>-48</c:v>
                </c:pt>
                <c:pt idx="408">
                  <c:v>-48</c:v>
                </c:pt>
                <c:pt idx="409">
                  <c:v>-48</c:v>
                </c:pt>
                <c:pt idx="410">
                  <c:v>-48</c:v>
                </c:pt>
                <c:pt idx="411">
                  <c:v>-48</c:v>
                </c:pt>
                <c:pt idx="412">
                  <c:v>-48</c:v>
                </c:pt>
                <c:pt idx="413">
                  <c:v>-48</c:v>
                </c:pt>
                <c:pt idx="414">
                  <c:v>-48</c:v>
                </c:pt>
                <c:pt idx="415">
                  <c:v>-48</c:v>
                </c:pt>
                <c:pt idx="416">
                  <c:v>-48</c:v>
                </c:pt>
                <c:pt idx="417">
                  <c:v>-48</c:v>
                </c:pt>
                <c:pt idx="418">
                  <c:v>-48</c:v>
                </c:pt>
                <c:pt idx="419">
                  <c:v>-48</c:v>
                </c:pt>
                <c:pt idx="420">
                  <c:v>-48</c:v>
                </c:pt>
                <c:pt idx="421">
                  <c:v>-48</c:v>
                </c:pt>
                <c:pt idx="422">
                  <c:v>-48</c:v>
                </c:pt>
                <c:pt idx="423">
                  <c:v>-48</c:v>
                </c:pt>
                <c:pt idx="424">
                  <c:v>-48</c:v>
                </c:pt>
                <c:pt idx="425">
                  <c:v>-48</c:v>
                </c:pt>
                <c:pt idx="426">
                  <c:v>-48</c:v>
                </c:pt>
                <c:pt idx="427">
                  <c:v>-48</c:v>
                </c:pt>
                <c:pt idx="428">
                  <c:v>-48</c:v>
                </c:pt>
                <c:pt idx="429">
                  <c:v>-48</c:v>
                </c:pt>
                <c:pt idx="430">
                  <c:v>-48</c:v>
                </c:pt>
                <c:pt idx="431">
                  <c:v>-48</c:v>
                </c:pt>
                <c:pt idx="432">
                  <c:v>-48</c:v>
                </c:pt>
                <c:pt idx="433">
                  <c:v>-48</c:v>
                </c:pt>
                <c:pt idx="434">
                  <c:v>-48</c:v>
                </c:pt>
                <c:pt idx="435">
                  <c:v>-48</c:v>
                </c:pt>
                <c:pt idx="436">
                  <c:v>-48</c:v>
                </c:pt>
                <c:pt idx="437">
                  <c:v>-48</c:v>
                </c:pt>
                <c:pt idx="438">
                  <c:v>-48</c:v>
                </c:pt>
                <c:pt idx="439">
                  <c:v>-48</c:v>
                </c:pt>
                <c:pt idx="440">
                  <c:v>-48</c:v>
                </c:pt>
                <c:pt idx="441">
                  <c:v>-48</c:v>
                </c:pt>
                <c:pt idx="442">
                  <c:v>-48</c:v>
                </c:pt>
                <c:pt idx="443">
                  <c:v>-48</c:v>
                </c:pt>
                <c:pt idx="444">
                  <c:v>-48</c:v>
                </c:pt>
                <c:pt idx="445">
                  <c:v>-48</c:v>
                </c:pt>
                <c:pt idx="446">
                  <c:v>-48</c:v>
                </c:pt>
                <c:pt idx="447">
                  <c:v>-48</c:v>
                </c:pt>
                <c:pt idx="448">
                  <c:v>-48</c:v>
                </c:pt>
                <c:pt idx="449">
                  <c:v>-48</c:v>
                </c:pt>
                <c:pt idx="450">
                  <c:v>-48</c:v>
                </c:pt>
                <c:pt idx="451">
                  <c:v>-48</c:v>
                </c:pt>
                <c:pt idx="452">
                  <c:v>-48</c:v>
                </c:pt>
                <c:pt idx="453">
                  <c:v>-48</c:v>
                </c:pt>
                <c:pt idx="454">
                  <c:v>-48</c:v>
                </c:pt>
                <c:pt idx="455">
                  <c:v>-48</c:v>
                </c:pt>
                <c:pt idx="456">
                  <c:v>-48</c:v>
                </c:pt>
                <c:pt idx="457">
                  <c:v>-48</c:v>
                </c:pt>
                <c:pt idx="458">
                  <c:v>-48</c:v>
                </c:pt>
                <c:pt idx="459">
                  <c:v>-48</c:v>
                </c:pt>
                <c:pt idx="460">
                  <c:v>-48</c:v>
                </c:pt>
                <c:pt idx="461">
                  <c:v>-48</c:v>
                </c:pt>
                <c:pt idx="462">
                  <c:v>-48</c:v>
                </c:pt>
                <c:pt idx="463">
                  <c:v>-48</c:v>
                </c:pt>
                <c:pt idx="464">
                  <c:v>-48</c:v>
                </c:pt>
                <c:pt idx="465">
                  <c:v>-48</c:v>
                </c:pt>
                <c:pt idx="466">
                  <c:v>-48</c:v>
                </c:pt>
                <c:pt idx="467">
                  <c:v>-48</c:v>
                </c:pt>
                <c:pt idx="468">
                  <c:v>-48</c:v>
                </c:pt>
                <c:pt idx="469">
                  <c:v>-48</c:v>
                </c:pt>
                <c:pt idx="470">
                  <c:v>-48</c:v>
                </c:pt>
                <c:pt idx="471">
                  <c:v>-48</c:v>
                </c:pt>
                <c:pt idx="472">
                  <c:v>-48</c:v>
                </c:pt>
                <c:pt idx="473">
                  <c:v>-48</c:v>
                </c:pt>
                <c:pt idx="474">
                  <c:v>-48</c:v>
                </c:pt>
                <c:pt idx="475">
                  <c:v>-48</c:v>
                </c:pt>
                <c:pt idx="476">
                  <c:v>-48</c:v>
                </c:pt>
                <c:pt idx="477">
                  <c:v>-48</c:v>
                </c:pt>
                <c:pt idx="478">
                  <c:v>-48</c:v>
                </c:pt>
                <c:pt idx="479">
                  <c:v>-48</c:v>
                </c:pt>
                <c:pt idx="480">
                  <c:v>-48</c:v>
                </c:pt>
                <c:pt idx="481">
                  <c:v>-48</c:v>
                </c:pt>
                <c:pt idx="482">
                  <c:v>-48</c:v>
                </c:pt>
                <c:pt idx="483">
                  <c:v>-48</c:v>
                </c:pt>
                <c:pt idx="484">
                  <c:v>-48</c:v>
                </c:pt>
                <c:pt idx="485">
                  <c:v>-48</c:v>
                </c:pt>
                <c:pt idx="486">
                  <c:v>-48</c:v>
                </c:pt>
                <c:pt idx="487">
                  <c:v>-48</c:v>
                </c:pt>
                <c:pt idx="488">
                  <c:v>-48</c:v>
                </c:pt>
                <c:pt idx="489">
                  <c:v>-48</c:v>
                </c:pt>
                <c:pt idx="490">
                  <c:v>-48</c:v>
                </c:pt>
                <c:pt idx="491">
                  <c:v>-48</c:v>
                </c:pt>
                <c:pt idx="492">
                  <c:v>-48</c:v>
                </c:pt>
                <c:pt idx="493">
                  <c:v>-48</c:v>
                </c:pt>
                <c:pt idx="494">
                  <c:v>-48</c:v>
                </c:pt>
                <c:pt idx="495">
                  <c:v>-48</c:v>
                </c:pt>
                <c:pt idx="496">
                  <c:v>-48</c:v>
                </c:pt>
                <c:pt idx="497">
                  <c:v>-48</c:v>
                </c:pt>
                <c:pt idx="498">
                  <c:v>-48</c:v>
                </c:pt>
                <c:pt idx="499">
                  <c:v>-48</c:v>
                </c:pt>
                <c:pt idx="500">
                  <c:v>-48</c:v>
                </c:pt>
                <c:pt idx="501">
                  <c:v>-48</c:v>
                </c:pt>
                <c:pt idx="502">
                  <c:v>-48</c:v>
                </c:pt>
                <c:pt idx="503">
                  <c:v>-48</c:v>
                </c:pt>
                <c:pt idx="504">
                  <c:v>-48</c:v>
                </c:pt>
                <c:pt idx="505">
                  <c:v>-48</c:v>
                </c:pt>
                <c:pt idx="506">
                  <c:v>-48</c:v>
                </c:pt>
                <c:pt idx="507">
                  <c:v>-48</c:v>
                </c:pt>
                <c:pt idx="508">
                  <c:v>-48</c:v>
                </c:pt>
                <c:pt idx="509">
                  <c:v>-48</c:v>
                </c:pt>
                <c:pt idx="510">
                  <c:v>-48</c:v>
                </c:pt>
                <c:pt idx="511">
                  <c:v>-48</c:v>
                </c:pt>
                <c:pt idx="512">
                  <c:v>-48</c:v>
                </c:pt>
                <c:pt idx="513">
                  <c:v>-48</c:v>
                </c:pt>
                <c:pt idx="514">
                  <c:v>-48</c:v>
                </c:pt>
                <c:pt idx="515">
                  <c:v>-48</c:v>
                </c:pt>
                <c:pt idx="516">
                  <c:v>-48</c:v>
                </c:pt>
                <c:pt idx="517">
                  <c:v>-48</c:v>
                </c:pt>
                <c:pt idx="518">
                  <c:v>-48</c:v>
                </c:pt>
                <c:pt idx="519">
                  <c:v>-48</c:v>
                </c:pt>
                <c:pt idx="520">
                  <c:v>-48</c:v>
                </c:pt>
                <c:pt idx="521">
                  <c:v>-48</c:v>
                </c:pt>
                <c:pt idx="522">
                  <c:v>-48</c:v>
                </c:pt>
                <c:pt idx="523">
                  <c:v>-48</c:v>
                </c:pt>
                <c:pt idx="524">
                  <c:v>-48</c:v>
                </c:pt>
                <c:pt idx="525">
                  <c:v>-48</c:v>
                </c:pt>
                <c:pt idx="526">
                  <c:v>-48</c:v>
                </c:pt>
                <c:pt idx="527">
                  <c:v>-48</c:v>
                </c:pt>
                <c:pt idx="528">
                  <c:v>-48</c:v>
                </c:pt>
                <c:pt idx="529">
                  <c:v>-48</c:v>
                </c:pt>
                <c:pt idx="530">
                  <c:v>-48</c:v>
                </c:pt>
                <c:pt idx="531">
                  <c:v>-48</c:v>
                </c:pt>
                <c:pt idx="532">
                  <c:v>-48</c:v>
                </c:pt>
                <c:pt idx="533">
                  <c:v>-48</c:v>
                </c:pt>
                <c:pt idx="534">
                  <c:v>-48</c:v>
                </c:pt>
                <c:pt idx="535">
                  <c:v>-48</c:v>
                </c:pt>
                <c:pt idx="536">
                  <c:v>-48</c:v>
                </c:pt>
                <c:pt idx="537">
                  <c:v>-48</c:v>
                </c:pt>
                <c:pt idx="538">
                  <c:v>-48</c:v>
                </c:pt>
                <c:pt idx="539">
                  <c:v>-48</c:v>
                </c:pt>
                <c:pt idx="540">
                  <c:v>-48</c:v>
                </c:pt>
                <c:pt idx="541">
                  <c:v>-48</c:v>
                </c:pt>
                <c:pt idx="542">
                  <c:v>-48</c:v>
                </c:pt>
                <c:pt idx="543">
                  <c:v>-48</c:v>
                </c:pt>
                <c:pt idx="544">
                  <c:v>-48</c:v>
                </c:pt>
                <c:pt idx="545">
                  <c:v>-48</c:v>
                </c:pt>
                <c:pt idx="546">
                  <c:v>-48</c:v>
                </c:pt>
                <c:pt idx="547">
                  <c:v>-48</c:v>
                </c:pt>
                <c:pt idx="548">
                  <c:v>-48</c:v>
                </c:pt>
                <c:pt idx="549">
                  <c:v>-48</c:v>
                </c:pt>
                <c:pt idx="550">
                  <c:v>-48</c:v>
                </c:pt>
                <c:pt idx="551">
                  <c:v>-48</c:v>
                </c:pt>
                <c:pt idx="552">
                  <c:v>-48</c:v>
                </c:pt>
                <c:pt idx="553">
                  <c:v>-48</c:v>
                </c:pt>
                <c:pt idx="554">
                  <c:v>-48</c:v>
                </c:pt>
                <c:pt idx="555">
                  <c:v>-48</c:v>
                </c:pt>
                <c:pt idx="556">
                  <c:v>-48</c:v>
                </c:pt>
                <c:pt idx="557">
                  <c:v>-48</c:v>
                </c:pt>
                <c:pt idx="558">
                  <c:v>-48</c:v>
                </c:pt>
                <c:pt idx="559">
                  <c:v>-48</c:v>
                </c:pt>
                <c:pt idx="560">
                  <c:v>-48</c:v>
                </c:pt>
                <c:pt idx="561">
                  <c:v>-48</c:v>
                </c:pt>
                <c:pt idx="562">
                  <c:v>-48</c:v>
                </c:pt>
                <c:pt idx="563">
                  <c:v>-48</c:v>
                </c:pt>
                <c:pt idx="564">
                  <c:v>-48</c:v>
                </c:pt>
                <c:pt idx="565">
                  <c:v>-48</c:v>
                </c:pt>
                <c:pt idx="566">
                  <c:v>-48</c:v>
                </c:pt>
                <c:pt idx="567">
                  <c:v>-48</c:v>
                </c:pt>
                <c:pt idx="568">
                  <c:v>-48</c:v>
                </c:pt>
                <c:pt idx="569">
                  <c:v>-48</c:v>
                </c:pt>
                <c:pt idx="570">
                  <c:v>-48</c:v>
                </c:pt>
                <c:pt idx="571">
                  <c:v>-48</c:v>
                </c:pt>
                <c:pt idx="572">
                  <c:v>-48</c:v>
                </c:pt>
                <c:pt idx="573">
                  <c:v>-48</c:v>
                </c:pt>
                <c:pt idx="574">
                  <c:v>-48</c:v>
                </c:pt>
                <c:pt idx="575">
                  <c:v>-48</c:v>
                </c:pt>
                <c:pt idx="576">
                  <c:v>-48</c:v>
                </c:pt>
                <c:pt idx="577">
                  <c:v>-48</c:v>
                </c:pt>
                <c:pt idx="578">
                  <c:v>-48</c:v>
                </c:pt>
                <c:pt idx="579">
                  <c:v>-48</c:v>
                </c:pt>
                <c:pt idx="580">
                  <c:v>-48</c:v>
                </c:pt>
                <c:pt idx="581">
                  <c:v>-48</c:v>
                </c:pt>
                <c:pt idx="582">
                  <c:v>-48</c:v>
                </c:pt>
                <c:pt idx="583">
                  <c:v>-48</c:v>
                </c:pt>
                <c:pt idx="584">
                  <c:v>-48</c:v>
                </c:pt>
                <c:pt idx="585">
                  <c:v>-48</c:v>
                </c:pt>
                <c:pt idx="586">
                  <c:v>-48</c:v>
                </c:pt>
                <c:pt idx="587">
                  <c:v>-48</c:v>
                </c:pt>
                <c:pt idx="588">
                  <c:v>-48</c:v>
                </c:pt>
                <c:pt idx="589">
                  <c:v>-48</c:v>
                </c:pt>
                <c:pt idx="590">
                  <c:v>-48</c:v>
                </c:pt>
                <c:pt idx="591">
                  <c:v>-48</c:v>
                </c:pt>
                <c:pt idx="592">
                  <c:v>-48</c:v>
                </c:pt>
                <c:pt idx="593">
                  <c:v>-48</c:v>
                </c:pt>
                <c:pt idx="594">
                  <c:v>-48</c:v>
                </c:pt>
                <c:pt idx="595">
                  <c:v>-48</c:v>
                </c:pt>
                <c:pt idx="596">
                  <c:v>-48</c:v>
                </c:pt>
                <c:pt idx="597">
                  <c:v>-48</c:v>
                </c:pt>
                <c:pt idx="598">
                  <c:v>-48</c:v>
                </c:pt>
                <c:pt idx="599">
                  <c:v>-48</c:v>
                </c:pt>
                <c:pt idx="600">
                  <c:v>-48</c:v>
                </c:pt>
                <c:pt idx="601">
                  <c:v>-48</c:v>
                </c:pt>
                <c:pt idx="602">
                  <c:v>-48</c:v>
                </c:pt>
                <c:pt idx="603">
                  <c:v>-48</c:v>
                </c:pt>
                <c:pt idx="604">
                  <c:v>-48</c:v>
                </c:pt>
                <c:pt idx="605">
                  <c:v>-48</c:v>
                </c:pt>
                <c:pt idx="606">
                  <c:v>-48</c:v>
                </c:pt>
                <c:pt idx="607">
                  <c:v>-48</c:v>
                </c:pt>
                <c:pt idx="608">
                  <c:v>-48</c:v>
                </c:pt>
                <c:pt idx="609">
                  <c:v>-48</c:v>
                </c:pt>
                <c:pt idx="610">
                  <c:v>-48</c:v>
                </c:pt>
                <c:pt idx="611">
                  <c:v>-48</c:v>
                </c:pt>
                <c:pt idx="612">
                  <c:v>-48</c:v>
                </c:pt>
                <c:pt idx="613">
                  <c:v>-48</c:v>
                </c:pt>
                <c:pt idx="614">
                  <c:v>-48</c:v>
                </c:pt>
                <c:pt idx="615">
                  <c:v>-48</c:v>
                </c:pt>
                <c:pt idx="616">
                  <c:v>-48</c:v>
                </c:pt>
                <c:pt idx="617">
                  <c:v>-48</c:v>
                </c:pt>
                <c:pt idx="618">
                  <c:v>-48</c:v>
                </c:pt>
                <c:pt idx="619">
                  <c:v>-48</c:v>
                </c:pt>
                <c:pt idx="620">
                  <c:v>-48</c:v>
                </c:pt>
                <c:pt idx="621">
                  <c:v>-48</c:v>
                </c:pt>
                <c:pt idx="622">
                  <c:v>-48</c:v>
                </c:pt>
                <c:pt idx="623">
                  <c:v>-48</c:v>
                </c:pt>
                <c:pt idx="624">
                  <c:v>-48</c:v>
                </c:pt>
                <c:pt idx="625">
                  <c:v>-48</c:v>
                </c:pt>
                <c:pt idx="626">
                  <c:v>-48</c:v>
                </c:pt>
                <c:pt idx="627">
                  <c:v>-48</c:v>
                </c:pt>
                <c:pt idx="628">
                  <c:v>-48</c:v>
                </c:pt>
                <c:pt idx="629">
                  <c:v>-48</c:v>
                </c:pt>
                <c:pt idx="630">
                  <c:v>-48</c:v>
                </c:pt>
                <c:pt idx="631">
                  <c:v>-48</c:v>
                </c:pt>
                <c:pt idx="632">
                  <c:v>-48</c:v>
                </c:pt>
                <c:pt idx="633">
                  <c:v>-48</c:v>
                </c:pt>
                <c:pt idx="634">
                  <c:v>-48</c:v>
                </c:pt>
                <c:pt idx="635">
                  <c:v>-48</c:v>
                </c:pt>
                <c:pt idx="636">
                  <c:v>-48</c:v>
                </c:pt>
                <c:pt idx="637">
                  <c:v>-48</c:v>
                </c:pt>
                <c:pt idx="638">
                  <c:v>-48</c:v>
                </c:pt>
                <c:pt idx="639">
                  <c:v>-48</c:v>
                </c:pt>
                <c:pt idx="640">
                  <c:v>-48</c:v>
                </c:pt>
                <c:pt idx="641">
                  <c:v>-48</c:v>
                </c:pt>
                <c:pt idx="642">
                  <c:v>-48</c:v>
                </c:pt>
                <c:pt idx="643">
                  <c:v>-48</c:v>
                </c:pt>
                <c:pt idx="644">
                  <c:v>-48</c:v>
                </c:pt>
                <c:pt idx="645">
                  <c:v>-48</c:v>
                </c:pt>
                <c:pt idx="646">
                  <c:v>-48</c:v>
                </c:pt>
                <c:pt idx="647">
                  <c:v>-48</c:v>
                </c:pt>
                <c:pt idx="648">
                  <c:v>-48</c:v>
                </c:pt>
                <c:pt idx="649">
                  <c:v>-48</c:v>
                </c:pt>
                <c:pt idx="650">
                  <c:v>-48</c:v>
                </c:pt>
                <c:pt idx="651">
                  <c:v>-48</c:v>
                </c:pt>
                <c:pt idx="652">
                  <c:v>-48</c:v>
                </c:pt>
                <c:pt idx="653">
                  <c:v>-48</c:v>
                </c:pt>
                <c:pt idx="654">
                  <c:v>-48</c:v>
                </c:pt>
                <c:pt idx="655">
                  <c:v>-48</c:v>
                </c:pt>
                <c:pt idx="656">
                  <c:v>-48</c:v>
                </c:pt>
                <c:pt idx="657">
                  <c:v>-48</c:v>
                </c:pt>
                <c:pt idx="658">
                  <c:v>-48</c:v>
                </c:pt>
                <c:pt idx="659">
                  <c:v>-48</c:v>
                </c:pt>
                <c:pt idx="660">
                  <c:v>-48</c:v>
                </c:pt>
                <c:pt idx="661">
                  <c:v>-48</c:v>
                </c:pt>
                <c:pt idx="662">
                  <c:v>-48</c:v>
                </c:pt>
                <c:pt idx="663">
                  <c:v>-48</c:v>
                </c:pt>
                <c:pt idx="664">
                  <c:v>-48</c:v>
                </c:pt>
                <c:pt idx="665">
                  <c:v>-48</c:v>
                </c:pt>
                <c:pt idx="666">
                  <c:v>-48</c:v>
                </c:pt>
                <c:pt idx="667">
                  <c:v>-48</c:v>
                </c:pt>
                <c:pt idx="668">
                  <c:v>-48</c:v>
                </c:pt>
                <c:pt idx="669">
                  <c:v>-48</c:v>
                </c:pt>
                <c:pt idx="670">
                  <c:v>-48</c:v>
                </c:pt>
                <c:pt idx="671">
                  <c:v>-48</c:v>
                </c:pt>
                <c:pt idx="672">
                  <c:v>-48</c:v>
                </c:pt>
                <c:pt idx="673">
                  <c:v>-48</c:v>
                </c:pt>
                <c:pt idx="674">
                  <c:v>-48</c:v>
                </c:pt>
                <c:pt idx="675">
                  <c:v>-48</c:v>
                </c:pt>
                <c:pt idx="676">
                  <c:v>-48</c:v>
                </c:pt>
                <c:pt idx="677">
                  <c:v>-48</c:v>
                </c:pt>
                <c:pt idx="678">
                  <c:v>-48</c:v>
                </c:pt>
                <c:pt idx="679">
                  <c:v>-48</c:v>
                </c:pt>
                <c:pt idx="680">
                  <c:v>-48</c:v>
                </c:pt>
                <c:pt idx="681">
                  <c:v>-48</c:v>
                </c:pt>
                <c:pt idx="682">
                  <c:v>-48</c:v>
                </c:pt>
                <c:pt idx="683">
                  <c:v>-48</c:v>
                </c:pt>
                <c:pt idx="684">
                  <c:v>-48</c:v>
                </c:pt>
                <c:pt idx="685">
                  <c:v>-48</c:v>
                </c:pt>
                <c:pt idx="686">
                  <c:v>-48</c:v>
                </c:pt>
                <c:pt idx="687">
                  <c:v>-48</c:v>
                </c:pt>
                <c:pt idx="688">
                  <c:v>-48</c:v>
                </c:pt>
                <c:pt idx="689">
                  <c:v>-48</c:v>
                </c:pt>
                <c:pt idx="690">
                  <c:v>-48</c:v>
                </c:pt>
                <c:pt idx="691">
                  <c:v>-48</c:v>
                </c:pt>
                <c:pt idx="692">
                  <c:v>-48</c:v>
                </c:pt>
                <c:pt idx="693">
                  <c:v>-48</c:v>
                </c:pt>
                <c:pt idx="694">
                  <c:v>-48</c:v>
                </c:pt>
                <c:pt idx="695">
                  <c:v>-48</c:v>
                </c:pt>
                <c:pt idx="696">
                  <c:v>-48</c:v>
                </c:pt>
                <c:pt idx="697">
                  <c:v>-48</c:v>
                </c:pt>
                <c:pt idx="698">
                  <c:v>-48</c:v>
                </c:pt>
                <c:pt idx="699">
                  <c:v>-48</c:v>
                </c:pt>
                <c:pt idx="700">
                  <c:v>-48</c:v>
                </c:pt>
                <c:pt idx="701">
                  <c:v>-48</c:v>
                </c:pt>
                <c:pt idx="702">
                  <c:v>-48</c:v>
                </c:pt>
                <c:pt idx="703">
                  <c:v>-48</c:v>
                </c:pt>
                <c:pt idx="704">
                  <c:v>-48</c:v>
                </c:pt>
                <c:pt idx="705">
                  <c:v>-48</c:v>
                </c:pt>
                <c:pt idx="706">
                  <c:v>-48</c:v>
                </c:pt>
                <c:pt idx="707">
                  <c:v>-48</c:v>
                </c:pt>
                <c:pt idx="708">
                  <c:v>-48</c:v>
                </c:pt>
                <c:pt idx="709">
                  <c:v>-48</c:v>
                </c:pt>
                <c:pt idx="710">
                  <c:v>-48</c:v>
                </c:pt>
                <c:pt idx="711">
                  <c:v>-48</c:v>
                </c:pt>
                <c:pt idx="712">
                  <c:v>-48</c:v>
                </c:pt>
                <c:pt idx="713">
                  <c:v>-48</c:v>
                </c:pt>
                <c:pt idx="714">
                  <c:v>-48</c:v>
                </c:pt>
                <c:pt idx="715">
                  <c:v>-48</c:v>
                </c:pt>
                <c:pt idx="716">
                  <c:v>-48</c:v>
                </c:pt>
                <c:pt idx="717">
                  <c:v>-48</c:v>
                </c:pt>
                <c:pt idx="718">
                  <c:v>-48</c:v>
                </c:pt>
                <c:pt idx="719">
                  <c:v>-48</c:v>
                </c:pt>
                <c:pt idx="720">
                  <c:v>-47</c:v>
                </c:pt>
                <c:pt idx="721">
                  <c:v>-47</c:v>
                </c:pt>
                <c:pt idx="722">
                  <c:v>-47</c:v>
                </c:pt>
                <c:pt idx="723">
                  <c:v>-47</c:v>
                </c:pt>
                <c:pt idx="724">
                  <c:v>-47</c:v>
                </c:pt>
                <c:pt idx="725">
                  <c:v>-47</c:v>
                </c:pt>
                <c:pt idx="726">
                  <c:v>-47</c:v>
                </c:pt>
                <c:pt idx="727">
                  <c:v>-47</c:v>
                </c:pt>
                <c:pt idx="728">
                  <c:v>-47</c:v>
                </c:pt>
                <c:pt idx="729">
                  <c:v>-47</c:v>
                </c:pt>
                <c:pt idx="730">
                  <c:v>-47</c:v>
                </c:pt>
                <c:pt idx="731">
                  <c:v>-47</c:v>
                </c:pt>
                <c:pt idx="732">
                  <c:v>-47</c:v>
                </c:pt>
                <c:pt idx="733">
                  <c:v>-47</c:v>
                </c:pt>
                <c:pt idx="734">
                  <c:v>-47</c:v>
                </c:pt>
                <c:pt idx="735">
                  <c:v>-47</c:v>
                </c:pt>
                <c:pt idx="736">
                  <c:v>-47</c:v>
                </c:pt>
                <c:pt idx="737">
                  <c:v>-47</c:v>
                </c:pt>
                <c:pt idx="738">
                  <c:v>-47</c:v>
                </c:pt>
                <c:pt idx="739">
                  <c:v>-47</c:v>
                </c:pt>
                <c:pt idx="740">
                  <c:v>-47</c:v>
                </c:pt>
                <c:pt idx="741">
                  <c:v>-47</c:v>
                </c:pt>
                <c:pt idx="742">
                  <c:v>-47</c:v>
                </c:pt>
                <c:pt idx="743">
                  <c:v>-47</c:v>
                </c:pt>
                <c:pt idx="744">
                  <c:v>-47</c:v>
                </c:pt>
                <c:pt idx="745">
                  <c:v>-47</c:v>
                </c:pt>
                <c:pt idx="746">
                  <c:v>-47</c:v>
                </c:pt>
                <c:pt idx="747">
                  <c:v>-47</c:v>
                </c:pt>
                <c:pt idx="748">
                  <c:v>-47</c:v>
                </c:pt>
                <c:pt idx="749">
                  <c:v>-47</c:v>
                </c:pt>
                <c:pt idx="750">
                  <c:v>-47</c:v>
                </c:pt>
                <c:pt idx="751">
                  <c:v>-47</c:v>
                </c:pt>
                <c:pt idx="752">
                  <c:v>-47</c:v>
                </c:pt>
                <c:pt idx="753">
                  <c:v>-47</c:v>
                </c:pt>
                <c:pt idx="754">
                  <c:v>-47</c:v>
                </c:pt>
                <c:pt idx="755">
                  <c:v>-47</c:v>
                </c:pt>
                <c:pt idx="756">
                  <c:v>-47</c:v>
                </c:pt>
                <c:pt idx="757">
                  <c:v>-47</c:v>
                </c:pt>
                <c:pt idx="758">
                  <c:v>-47</c:v>
                </c:pt>
                <c:pt idx="759">
                  <c:v>-47</c:v>
                </c:pt>
                <c:pt idx="760">
                  <c:v>-47</c:v>
                </c:pt>
                <c:pt idx="761">
                  <c:v>-47</c:v>
                </c:pt>
                <c:pt idx="762">
                  <c:v>-47</c:v>
                </c:pt>
                <c:pt idx="763">
                  <c:v>-47</c:v>
                </c:pt>
                <c:pt idx="764">
                  <c:v>-47</c:v>
                </c:pt>
                <c:pt idx="765">
                  <c:v>-47</c:v>
                </c:pt>
                <c:pt idx="766">
                  <c:v>-47</c:v>
                </c:pt>
                <c:pt idx="767">
                  <c:v>-47</c:v>
                </c:pt>
                <c:pt idx="768">
                  <c:v>-47</c:v>
                </c:pt>
                <c:pt idx="769">
                  <c:v>-47</c:v>
                </c:pt>
                <c:pt idx="770">
                  <c:v>-47</c:v>
                </c:pt>
                <c:pt idx="771">
                  <c:v>-47</c:v>
                </c:pt>
                <c:pt idx="772">
                  <c:v>-47</c:v>
                </c:pt>
                <c:pt idx="773">
                  <c:v>-47</c:v>
                </c:pt>
                <c:pt idx="774">
                  <c:v>-47</c:v>
                </c:pt>
                <c:pt idx="775">
                  <c:v>-47</c:v>
                </c:pt>
                <c:pt idx="776">
                  <c:v>-47</c:v>
                </c:pt>
                <c:pt idx="777">
                  <c:v>-47</c:v>
                </c:pt>
                <c:pt idx="778">
                  <c:v>-47</c:v>
                </c:pt>
                <c:pt idx="779">
                  <c:v>-47</c:v>
                </c:pt>
                <c:pt idx="780">
                  <c:v>-47</c:v>
                </c:pt>
                <c:pt idx="781">
                  <c:v>-47</c:v>
                </c:pt>
                <c:pt idx="782">
                  <c:v>-47</c:v>
                </c:pt>
                <c:pt idx="783">
                  <c:v>-47</c:v>
                </c:pt>
                <c:pt idx="784">
                  <c:v>-47</c:v>
                </c:pt>
                <c:pt idx="785">
                  <c:v>-47</c:v>
                </c:pt>
                <c:pt idx="786">
                  <c:v>-47</c:v>
                </c:pt>
                <c:pt idx="787">
                  <c:v>-47</c:v>
                </c:pt>
                <c:pt idx="788">
                  <c:v>-47</c:v>
                </c:pt>
                <c:pt idx="789">
                  <c:v>-47</c:v>
                </c:pt>
                <c:pt idx="790">
                  <c:v>-47</c:v>
                </c:pt>
                <c:pt idx="791">
                  <c:v>-47</c:v>
                </c:pt>
                <c:pt idx="792">
                  <c:v>-47</c:v>
                </c:pt>
                <c:pt idx="793">
                  <c:v>-47</c:v>
                </c:pt>
                <c:pt idx="794">
                  <c:v>-47</c:v>
                </c:pt>
                <c:pt idx="795">
                  <c:v>-47</c:v>
                </c:pt>
                <c:pt idx="796">
                  <c:v>-47</c:v>
                </c:pt>
                <c:pt idx="797">
                  <c:v>-47</c:v>
                </c:pt>
                <c:pt idx="798">
                  <c:v>-47</c:v>
                </c:pt>
                <c:pt idx="799">
                  <c:v>-47</c:v>
                </c:pt>
                <c:pt idx="800">
                  <c:v>-47</c:v>
                </c:pt>
                <c:pt idx="801">
                  <c:v>-47</c:v>
                </c:pt>
                <c:pt idx="802">
                  <c:v>-47</c:v>
                </c:pt>
                <c:pt idx="803">
                  <c:v>-47</c:v>
                </c:pt>
                <c:pt idx="804">
                  <c:v>-47</c:v>
                </c:pt>
                <c:pt idx="805">
                  <c:v>-47</c:v>
                </c:pt>
                <c:pt idx="806">
                  <c:v>-47</c:v>
                </c:pt>
                <c:pt idx="807">
                  <c:v>-47</c:v>
                </c:pt>
                <c:pt idx="808">
                  <c:v>-47</c:v>
                </c:pt>
                <c:pt idx="809">
                  <c:v>-47</c:v>
                </c:pt>
                <c:pt idx="810">
                  <c:v>-47</c:v>
                </c:pt>
                <c:pt idx="811">
                  <c:v>-47</c:v>
                </c:pt>
                <c:pt idx="812">
                  <c:v>-47</c:v>
                </c:pt>
                <c:pt idx="813">
                  <c:v>-47</c:v>
                </c:pt>
                <c:pt idx="814">
                  <c:v>-47</c:v>
                </c:pt>
                <c:pt idx="815">
                  <c:v>-47</c:v>
                </c:pt>
                <c:pt idx="816">
                  <c:v>-47</c:v>
                </c:pt>
                <c:pt idx="817">
                  <c:v>-47</c:v>
                </c:pt>
                <c:pt idx="818">
                  <c:v>-47</c:v>
                </c:pt>
                <c:pt idx="819">
                  <c:v>-47</c:v>
                </c:pt>
                <c:pt idx="820">
                  <c:v>-47</c:v>
                </c:pt>
                <c:pt idx="821">
                  <c:v>-47</c:v>
                </c:pt>
                <c:pt idx="822">
                  <c:v>-47</c:v>
                </c:pt>
                <c:pt idx="823">
                  <c:v>-47</c:v>
                </c:pt>
                <c:pt idx="824">
                  <c:v>-47</c:v>
                </c:pt>
                <c:pt idx="825">
                  <c:v>-47</c:v>
                </c:pt>
                <c:pt idx="826">
                  <c:v>-47</c:v>
                </c:pt>
                <c:pt idx="827">
                  <c:v>-47</c:v>
                </c:pt>
                <c:pt idx="828">
                  <c:v>-47</c:v>
                </c:pt>
                <c:pt idx="829">
                  <c:v>-47</c:v>
                </c:pt>
                <c:pt idx="830">
                  <c:v>-47</c:v>
                </c:pt>
                <c:pt idx="831">
                  <c:v>-47</c:v>
                </c:pt>
                <c:pt idx="832">
                  <c:v>-47</c:v>
                </c:pt>
                <c:pt idx="833">
                  <c:v>-47</c:v>
                </c:pt>
                <c:pt idx="834">
                  <c:v>-47</c:v>
                </c:pt>
                <c:pt idx="835">
                  <c:v>-47</c:v>
                </c:pt>
                <c:pt idx="836">
                  <c:v>-47</c:v>
                </c:pt>
                <c:pt idx="837">
                  <c:v>-47</c:v>
                </c:pt>
                <c:pt idx="838">
                  <c:v>-47</c:v>
                </c:pt>
                <c:pt idx="839">
                  <c:v>-47</c:v>
                </c:pt>
                <c:pt idx="840">
                  <c:v>-47</c:v>
                </c:pt>
                <c:pt idx="841">
                  <c:v>-47</c:v>
                </c:pt>
                <c:pt idx="842">
                  <c:v>-47</c:v>
                </c:pt>
                <c:pt idx="843">
                  <c:v>-47</c:v>
                </c:pt>
                <c:pt idx="844">
                  <c:v>-47</c:v>
                </c:pt>
                <c:pt idx="845">
                  <c:v>-47</c:v>
                </c:pt>
                <c:pt idx="846">
                  <c:v>-47</c:v>
                </c:pt>
                <c:pt idx="847">
                  <c:v>-47</c:v>
                </c:pt>
                <c:pt idx="848">
                  <c:v>-47</c:v>
                </c:pt>
                <c:pt idx="849">
                  <c:v>-47</c:v>
                </c:pt>
                <c:pt idx="850">
                  <c:v>-47</c:v>
                </c:pt>
                <c:pt idx="851">
                  <c:v>-47</c:v>
                </c:pt>
                <c:pt idx="852">
                  <c:v>-47</c:v>
                </c:pt>
                <c:pt idx="853">
                  <c:v>-47</c:v>
                </c:pt>
                <c:pt idx="854">
                  <c:v>-47</c:v>
                </c:pt>
                <c:pt idx="855">
                  <c:v>-47</c:v>
                </c:pt>
                <c:pt idx="856">
                  <c:v>-47</c:v>
                </c:pt>
                <c:pt idx="857">
                  <c:v>-47</c:v>
                </c:pt>
                <c:pt idx="858">
                  <c:v>-47</c:v>
                </c:pt>
                <c:pt idx="859">
                  <c:v>-47</c:v>
                </c:pt>
                <c:pt idx="860">
                  <c:v>-47</c:v>
                </c:pt>
                <c:pt idx="861">
                  <c:v>-47</c:v>
                </c:pt>
                <c:pt idx="862">
                  <c:v>-47</c:v>
                </c:pt>
                <c:pt idx="863">
                  <c:v>-47</c:v>
                </c:pt>
                <c:pt idx="864">
                  <c:v>-47</c:v>
                </c:pt>
                <c:pt idx="865">
                  <c:v>-47</c:v>
                </c:pt>
                <c:pt idx="866">
                  <c:v>-47</c:v>
                </c:pt>
                <c:pt idx="867">
                  <c:v>-47</c:v>
                </c:pt>
                <c:pt idx="868">
                  <c:v>-47</c:v>
                </c:pt>
                <c:pt idx="869">
                  <c:v>-47</c:v>
                </c:pt>
                <c:pt idx="870">
                  <c:v>-47</c:v>
                </c:pt>
                <c:pt idx="871">
                  <c:v>-47</c:v>
                </c:pt>
                <c:pt idx="872">
                  <c:v>-47</c:v>
                </c:pt>
                <c:pt idx="873">
                  <c:v>-47</c:v>
                </c:pt>
                <c:pt idx="874">
                  <c:v>-47</c:v>
                </c:pt>
                <c:pt idx="875">
                  <c:v>-47</c:v>
                </c:pt>
                <c:pt idx="876">
                  <c:v>-47</c:v>
                </c:pt>
                <c:pt idx="877">
                  <c:v>-47</c:v>
                </c:pt>
                <c:pt idx="878">
                  <c:v>-47</c:v>
                </c:pt>
                <c:pt idx="879">
                  <c:v>-47</c:v>
                </c:pt>
                <c:pt idx="880">
                  <c:v>-47</c:v>
                </c:pt>
                <c:pt idx="881">
                  <c:v>-47</c:v>
                </c:pt>
                <c:pt idx="882">
                  <c:v>-47</c:v>
                </c:pt>
                <c:pt idx="883">
                  <c:v>-47</c:v>
                </c:pt>
                <c:pt idx="884">
                  <c:v>-47</c:v>
                </c:pt>
                <c:pt idx="885">
                  <c:v>-47</c:v>
                </c:pt>
                <c:pt idx="886">
                  <c:v>-47</c:v>
                </c:pt>
                <c:pt idx="887">
                  <c:v>-47</c:v>
                </c:pt>
                <c:pt idx="888">
                  <c:v>-47</c:v>
                </c:pt>
                <c:pt idx="889">
                  <c:v>-47</c:v>
                </c:pt>
                <c:pt idx="890">
                  <c:v>-47</c:v>
                </c:pt>
                <c:pt idx="891">
                  <c:v>-47</c:v>
                </c:pt>
                <c:pt idx="892">
                  <c:v>-47</c:v>
                </c:pt>
                <c:pt idx="893">
                  <c:v>-47</c:v>
                </c:pt>
                <c:pt idx="894">
                  <c:v>-47</c:v>
                </c:pt>
                <c:pt idx="895">
                  <c:v>-47</c:v>
                </c:pt>
                <c:pt idx="896">
                  <c:v>-47</c:v>
                </c:pt>
                <c:pt idx="897">
                  <c:v>-47</c:v>
                </c:pt>
                <c:pt idx="898">
                  <c:v>-47</c:v>
                </c:pt>
                <c:pt idx="899">
                  <c:v>-47</c:v>
                </c:pt>
                <c:pt idx="900">
                  <c:v>-47</c:v>
                </c:pt>
                <c:pt idx="901">
                  <c:v>-47</c:v>
                </c:pt>
                <c:pt idx="902">
                  <c:v>-47</c:v>
                </c:pt>
                <c:pt idx="903">
                  <c:v>-47</c:v>
                </c:pt>
                <c:pt idx="904">
                  <c:v>-47</c:v>
                </c:pt>
                <c:pt idx="905">
                  <c:v>-47</c:v>
                </c:pt>
                <c:pt idx="906">
                  <c:v>-47</c:v>
                </c:pt>
                <c:pt idx="907">
                  <c:v>-47</c:v>
                </c:pt>
                <c:pt idx="908">
                  <c:v>-47</c:v>
                </c:pt>
                <c:pt idx="909">
                  <c:v>-47</c:v>
                </c:pt>
                <c:pt idx="910">
                  <c:v>-47</c:v>
                </c:pt>
                <c:pt idx="911">
                  <c:v>-47</c:v>
                </c:pt>
                <c:pt idx="912">
                  <c:v>-47</c:v>
                </c:pt>
                <c:pt idx="913">
                  <c:v>-47</c:v>
                </c:pt>
                <c:pt idx="914">
                  <c:v>-47</c:v>
                </c:pt>
                <c:pt idx="915">
                  <c:v>-47</c:v>
                </c:pt>
                <c:pt idx="916">
                  <c:v>-47</c:v>
                </c:pt>
                <c:pt idx="917">
                  <c:v>-47</c:v>
                </c:pt>
                <c:pt idx="918">
                  <c:v>-47</c:v>
                </c:pt>
                <c:pt idx="919">
                  <c:v>-47</c:v>
                </c:pt>
                <c:pt idx="920">
                  <c:v>-47</c:v>
                </c:pt>
                <c:pt idx="921">
                  <c:v>-47</c:v>
                </c:pt>
                <c:pt idx="922">
                  <c:v>-47</c:v>
                </c:pt>
                <c:pt idx="923">
                  <c:v>-47</c:v>
                </c:pt>
                <c:pt idx="924">
                  <c:v>-47</c:v>
                </c:pt>
                <c:pt idx="925">
                  <c:v>-47</c:v>
                </c:pt>
                <c:pt idx="926">
                  <c:v>-47</c:v>
                </c:pt>
                <c:pt idx="927">
                  <c:v>-47</c:v>
                </c:pt>
                <c:pt idx="928">
                  <c:v>-47</c:v>
                </c:pt>
                <c:pt idx="929">
                  <c:v>-47</c:v>
                </c:pt>
                <c:pt idx="930">
                  <c:v>-47</c:v>
                </c:pt>
                <c:pt idx="931">
                  <c:v>-47</c:v>
                </c:pt>
                <c:pt idx="932">
                  <c:v>-47</c:v>
                </c:pt>
                <c:pt idx="933">
                  <c:v>-47</c:v>
                </c:pt>
                <c:pt idx="934">
                  <c:v>-47</c:v>
                </c:pt>
                <c:pt idx="935">
                  <c:v>-47</c:v>
                </c:pt>
                <c:pt idx="936">
                  <c:v>-47</c:v>
                </c:pt>
                <c:pt idx="937">
                  <c:v>-47</c:v>
                </c:pt>
                <c:pt idx="938">
                  <c:v>-47</c:v>
                </c:pt>
                <c:pt idx="939">
                  <c:v>-47</c:v>
                </c:pt>
                <c:pt idx="940">
                  <c:v>-47</c:v>
                </c:pt>
                <c:pt idx="941">
                  <c:v>-47</c:v>
                </c:pt>
                <c:pt idx="942">
                  <c:v>-47</c:v>
                </c:pt>
                <c:pt idx="943">
                  <c:v>-47</c:v>
                </c:pt>
                <c:pt idx="944">
                  <c:v>-47</c:v>
                </c:pt>
                <c:pt idx="945">
                  <c:v>-47</c:v>
                </c:pt>
                <c:pt idx="946">
                  <c:v>-47</c:v>
                </c:pt>
                <c:pt idx="947">
                  <c:v>-47</c:v>
                </c:pt>
                <c:pt idx="948">
                  <c:v>-47</c:v>
                </c:pt>
                <c:pt idx="949">
                  <c:v>-47</c:v>
                </c:pt>
                <c:pt idx="950">
                  <c:v>-47</c:v>
                </c:pt>
                <c:pt idx="951">
                  <c:v>-47</c:v>
                </c:pt>
                <c:pt idx="952">
                  <c:v>-45</c:v>
                </c:pt>
                <c:pt idx="953">
                  <c:v>-45</c:v>
                </c:pt>
                <c:pt idx="954">
                  <c:v>-45</c:v>
                </c:pt>
                <c:pt idx="955">
                  <c:v>-45</c:v>
                </c:pt>
                <c:pt idx="956">
                  <c:v>-45</c:v>
                </c:pt>
                <c:pt idx="957">
                  <c:v>-45</c:v>
                </c:pt>
                <c:pt idx="958">
                  <c:v>-45</c:v>
                </c:pt>
                <c:pt idx="959">
                  <c:v>-45</c:v>
                </c:pt>
                <c:pt idx="960">
                  <c:v>-45</c:v>
                </c:pt>
                <c:pt idx="961">
                  <c:v>-45</c:v>
                </c:pt>
                <c:pt idx="962">
                  <c:v>-45</c:v>
                </c:pt>
                <c:pt idx="963">
                  <c:v>-45</c:v>
                </c:pt>
                <c:pt idx="964">
                  <c:v>-45</c:v>
                </c:pt>
                <c:pt idx="965">
                  <c:v>-45</c:v>
                </c:pt>
                <c:pt idx="966">
                  <c:v>-44</c:v>
                </c:pt>
                <c:pt idx="967">
                  <c:v>-44</c:v>
                </c:pt>
                <c:pt idx="968">
                  <c:v>-44</c:v>
                </c:pt>
                <c:pt idx="969">
                  <c:v>-44</c:v>
                </c:pt>
                <c:pt idx="970">
                  <c:v>-44</c:v>
                </c:pt>
                <c:pt idx="971">
                  <c:v>-44</c:v>
                </c:pt>
                <c:pt idx="972">
                  <c:v>-44</c:v>
                </c:pt>
                <c:pt idx="973">
                  <c:v>-44</c:v>
                </c:pt>
                <c:pt idx="974">
                  <c:v>-44</c:v>
                </c:pt>
                <c:pt idx="975">
                  <c:v>-44</c:v>
                </c:pt>
                <c:pt idx="976">
                  <c:v>-44</c:v>
                </c:pt>
                <c:pt idx="977">
                  <c:v>-44</c:v>
                </c:pt>
                <c:pt idx="978">
                  <c:v>-44</c:v>
                </c:pt>
                <c:pt idx="979">
                  <c:v>-44</c:v>
                </c:pt>
                <c:pt idx="980">
                  <c:v>-44</c:v>
                </c:pt>
                <c:pt idx="981">
                  <c:v>-44</c:v>
                </c:pt>
                <c:pt idx="982">
                  <c:v>-44</c:v>
                </c:pt>
                <c:pt idx="983">
                  <c:v>-44</c:v>
                </c:pt>
                <c:pt idx="984">
                  <c:v>-44</c:v>
                </c:pt>
                <c:pt idx="985">
                  <c:v>-44</c:v>
                </c:pt>
                <c:pt idx="986">
                  <c:v>-44</c:v>
                </c:pt>
                <c:pt idx="987">
                  <c:v>-44</c:v>
                </c:pt>
                <c:pt idx="988">
                  <c:v>-44</c:v>
                </c:pt>
                <c:pt idx="989">
                  <c:v>-44</c:v>
                </c:pt>
                <c:pt idx="990">
                  <c:v>-44</c:v>
                </c:pt>
                <c:pt idx="991">
                  <c:v>-44</c:v>
                </c:pt>
                <c:pt idx="992">
                  <c:v>-44</c:v>
                </c:pt>
                <c:pt idx="993">
                  <c:v>-44</c:v>
                </c:pt>
                <c:pt idx="994">
                  <c:v>-44</c:v>
                </c:pt>
                <c:pt idx="995">
                  <c:v>-44</c:v>
                </c:pt>
                <c:pt idx="996">
                  <c:v>-44</c:v>
                </c:pt>
                <c:pt idx="997">
                  <c:v>-44</c:v>
                </c:pt>
                <c:pt idx="998">
                  <c:v>-44</c:v>
                </c:pt>
                <c:pt idx="999">
                  <c:v>-44</c:v>
                </c:pt>
                <c:pt idx="1000">
                  <c:v>-44</c:v>
                </c:pt>
                <c:pt idx="1001">
                  <c:v>-44</c:v>
                </c:pt>
                <c:pt idx="1002">
                  <c:v>-44</c:v>
                </c:pt>
                <c:pt idx="1003">
                  <c:v>-44</c:v>
                </c:pt>
                <c:pt idx="1004">
                  <c:v>-44</c:v>
                </c:pt>
                <c:pt idx="1005">
                  <c:v>-44</c:v>
                </c:pt>
                <c:pt idx="1006">
                  <c:v>-44</c:v>
                </c:pt>
                <c:pt idx="1007">
                  <c:v>-44</c:v>
                </c:pt>
                <c:pt idx="1008">
                  <c:v>-44</c:v>
                </c:pt>
                <c:pt idx="1009">
                  <c:v>-44</c:v>
                </c:pt>
                <c:pt idx="1010">
                  <c:v>-44</c:v>
                </c:pt>
                <c:pt idx="1011">
                  <c:v>-44</c:v>
                </c:pt>
                <c:pt idx="1012">
                  <c:v>-44</c:v>
                </c:pt>
                <c:pt idx="1013">
                  <c:v>-44</c:v>
                </c:pt>
                <c:pt idx="1014">
                  <c:v>-44</c:v>
                </c:pt>
                <c:pt idx="1015">
                  <c:v>-44</c:v>
                </c:pt>
                <c:pt idx="1016">
                  <c:v>-44</c:v>
                </c:pt>
                <c:pt idx="1017">
                  <c:v>-44</c:v>
                </c:pt>
                <c:pt idx="1018">
                  <c:v>-44</c:v>
                </c:pt>
                <c:pt idx="1019">
                  <c:v>-44</c:v>
                </c:pt>
                <c:pt idx="1020">
                  <c:v>-44</c:v>
                </c:pt>
                <c:pt idx="1021">
                  <c:v>-44</c:v>
                </c:pt>
                <c:pt idx="1022">
                  <c:v>-44</c:v>
                </c:pt>
                <c:pt idx="1023">
                  <c:v>-44</c:v>
                </c:pt>
                <c:pt idx="1024">
                  <c:v>-44</c:v>
                </c:pt>
                <c:pt idx="1025">
                  <c:v>-44</c:v>
                </c:pt>
                <c:pt idx="1026">
                  <c:v>-44</c:v>
                </c:pt>
                <c:pt idx="1027">
                  <c:v>-44</c:v>
                </c:pt>
                <c:pt idx="1028">
                  <c:v>-44</c:v>
                </c:pt>
                <c:pt idx="1029">
                  <c:v>-44</c:v>
                </c:pt>
                <c:pt idx="1030">
                  <c:v>-44</c:v>
                </c:pt>
                <c:pt idx="1031">
                  <c:v>-44</c:v>
                </c:pt>
                <c:pt idx="1032">
                  <c:v>-44</c:v>
                </c:pt>
                <c:pt idx="1033">
                  <c:v>-44</c:v>
                </c:pt>
                <c:pt idx="1034">
                  <c:v>-44</c:v>
                </c:pt>
                <c:pt idx="1035">
                  <c:v>-44</c:v>
                </c:pt>
                <c:pt idx="1036">
                  <c:v>-44</c:v>
                </c:pt>
                <c:pt idx="1037">
                  <c:v>-44</c:v>
                </c:pt>
                <c:pt idx="1038">
                  <c:v>-44</c:v>
                </c:pt>
                <c:pt idx="1039">
                  <c:v>-44</c:v>
                </c:pt>
                <c:pt idx="1040">
                  <c:v>-44</c:v>
                </c:pt>
                <c:pt idx="1041">
                  <c:v>-44</c:v>
                </c:pt>
                <c:pt idx="1042">
                  <c:v>-44</c:v>
                </c:pt>
                <c:pt idx="1043">
                  <c:v>-44</c:v>
                </c:pt>
                <c:pt idx="1044">
                  <c:v>-44</c:v>
                </c:pt>
                <c:pt idx="1045">
                  <c:v>-44</c:v>
                </c:pt>
                <c:pt idx="1046">
                  <c:v>-44</c:v>
                </c:pt>
                <c:pt idx="1047">
                  <c:v>-44</c:v>
                </c:pt>
                <c:pt idx="1048">
                  <c:v>-44</c:v>
                </c:pt>
                <c:pt idx="1049">
                  <c:v>-44</c:v>
                </c:pt>
                <c:pt idx="1050">
                  <c:v>-44</c:v>
                </c:pt>
                <c:pt idx="1051">
                  <c:v>-44</c:v>
                </c:pt>
                <c:pt idx="1052">
                  <c:v>-44</c:v>
                </c:pt>
                <c:pt idx="1053">
                  <c:v>-44</c:v>
                </c:pt>
                <c:pt idx="1054">
                  <c:v>-44</c:v>
                </c:pt>
                <c:pt idx="1055">
                  <c:v>-44</c:v>
                </c:pt>
                <c:pt idx="1056">
                  <c:v>-44</c:v>
                </c:pt>
                <c:pt idx="1057">
                  <c:v>-44</c:v>
                </c:pt>
                <c:pt idx="1058">
                  <c:v>-44</c:v>
                </c:pt>
                <c:pt idx="1059">
                  <c:v>-44</c:v>
                </c:pt>
                <c:pt idx="1060">
                  <c:v>-44</c:v>
                </c:pt>
                <c:pt idx="1061">
                  <c:v>-44</c:v>
                </c:pt>
                <c:pt idx="1062">
                  <c:v>-44</c:v>
                </c:pt>
                <c:pt idx="1063">
                  <c:v>-44</c:v>
                </c:pt>
                <c:pt idx="1064">
                  <c:v>-44</c:v>
                </c:pt>
                <c:pt idx="1065">
                  <c:v>-44</c:v>
                </c:pt>
                <c:pt idx="1066">
                  <c:v>-44</c:v>
                </c:pt>
                <c:pt idx="1067">
                  <c:v>-44</c:v>
                </c:pt>
                <c:pt idx="1068">
                  <c:v>-44</c:v>
                </c:pt>
                <c:pt idx="1069">
                  <c:v>-44</c:v>
                </c:pt>
                <c:pt idx="1070">
                  <c:v>-44</c:v>
                </c:pt>
                <c:pt idx="1071">
                  <c:v>-44</c:v>
                </c:pt>
                <c:pt idx="1072">
                  <c:v>-44</c:v>
                </c:pt>
                <c:pt idx="1073">
                  <c:v>-44</c:v>
                </c:pt>
                <c:pt idx="1074">
                  <c:v>-44</c:v>
                </c:pt>
                <c:pt idx="1075">
                  <c:v>-44</c:v>
                </c:pt>
                <c:pt idx="1076">
                  <c:v>-44</c:v>
                </c:pt>
                <c:pt idx="1077">
                  <c:v>-44</c:v>
                </c:pt>
                <c:pt idx="1078">
                  <c:v>-44</c:v>
                </c:pt>
                <c:pt idx="1079">
                  <c:v>-44</c:v>
                </c:pt>
                <c:pt idx="1080">
                  <c:v>-44</c:v>
                </c:pt>
                <c:pt idx="1081">
                  <c:v>-44</c:v>
                </c:pt>
                <c:pt idx="1082">
                  <c:v>-44</c:v>
                </c:pt>
                <c:pt idx="1083">
                  <c:v>-44</c:v>
                </c:pt>
                <c:pt idx="1084">
                  <c:v>-44</c:v>
                </c:pt>
                <c:pt idx="1085">
                  <c:v>-44</c:v>
                </c:pt>
                <c:pt idx="1086">
                  <c:v>-44</c:v>
                </c:pt>
                <c:pt idx="1087">
                  <c:v>-44</c:v>
                </c:pt>
                <c:pt idx="1088">
                  <c:v>-44</c:v>
                </c:pt>
                <c:pt idx="1089">
                  <c:v>-44</c:v>
                </c:pt>
                <c:pt idx="1090">
                  <c:v>-44</c:v>
                </c:pt>
                <c:pt idx="1091">
                  <c:v>-44</c:v>
                </c:pt>
                <c:pt idx="1092">
                  <c:v>-44</c:v>
                </c:pt>
                <c:pt idx="1093">
                  <c:v>-44</c:v>
                </c:pt>
                <c:pt idx="1094">
                  <c:v>-44</c:v>
                </c:pt>
                <c:pt idx="1095">
                  <c:v>-44</c:v>
                </c:pt>
                <c:pt idx="1096">
                  <c:v>-44</c:v>
                </c:pt>
                <c:pt idx="1097">
                  <c:v>-44</c:v>
                </c:pt>
                <c:pt idx="1098">
                  <c:v>-44</c:v>
                </c:pt>
                <c:pt idx="1099">
                  <c:v>-44</c:v>
                </c:pt>
                <c:pt idx="1100">
                  <c:v>-44</c:v>
                </c:pt>
                <c:pt idx="1101">
                  <c:v>-44</c:v>
                </c:pt>
                <c:pt idx="1102">
                  <c:v>-44</c:v>
                </c:pt>
                <c:pt idx="1103">
                  <c:v>-44</c:v>
                </c:pt>
                <c:pt idx="1104">
                  <c:v>-44</c:v>
                </c:pt>
                <c:pt idx="1105">
                  <c:v>-44</c:v>
                </c:pt>
                <c:pt idx="1106">
                  <c:v>-44</c:v>
                </c:pt>
                <c:pt idx="1107">
                  <c:v>-44</c:v>
                </c:pt>
                <c:pt idx="1108">
                  <c:v>-44</c:v>
                </c:pt>
                <c:pt idx="1109">
                  <c:v>-44</c:v>
                </c:pt>
                <c:pt idx="1110">
                  <c:v>-44</c:v>
                </c:pt>
                <c:pt idx="1111">
                  <c:v>-44</c:v>
                </c:pt>
                <c:pt idx="1112">
                  <c:v>-44</c:v>
                </c:pt>
                <c:pt idx="1113">
                  <c:v>-44</c:v>
                </c:pt>
                <c:pt idx="1114">
                  <c:v>-44</c:v>
                </c:pt>
                <c:pt idx="1115">
                  <c:v>-44</c:v>
                </c:pt>
                <c:pt idx="1116">
                  <c:v>-44</c:v>
                </c:pt>
                <c:pt idx="1117">
                  <c:v>-44</c:v>
                </c:pt>
                <c:pt idx="1118">
                  <c:v>-44</c:v>
                </c:pt>
                <c:pt idx="1119">
                  <c:v>-44</c:v>
                </c:pt>
                <c:pt idx="1120">
                  <c:v>-44</c:v>
                </c:pt>
                <c:pt idx="1121">
                  <c:v>-44</c:v>
                </c:pt>
                <c:pt idx="1122">
                  <c:v>-44</c:v>
                </c:pt>
                <c:pt idx="1123">
                  <c:v>-44</c:v>
                </c:pt>
                <c:pt idx="1124">
                  <c:v>-44</c:v>
                </c:pt>
                <c:pt idx="1125">
                  <c:v>-44</c:v>
                </c:pt>
                <c:pt idx="1126">
                  <c:v>-44</c:v>
                </c:pt>
                <c:pt idx="1127">
                  <c:v>-44</c:v>
                </c:pt>
                <c:pt idx="1128">
                  <c:v>-44</c:v>
                </c:pt>
                <c:pt idx="1129">
                  <c:v>-44</c:v>
                </c:pt>
                <c:pt idx="1130">
                  <c:v>-44</c:v>
                </c:pt>
                <c:pt idx="1131">
                  <c:v>-44</c:v>
                </c:pt>
                <c:pt idx="1132">
                  <c:v>-44</c:v>
                </c:pt>
                <c:pt idx="1133">
                  <c:v>-44</c:v>
                </c:pt>
                <c:pt idx="1134">
                  <c:v>-44</c:v>
                </c:pt>
                <c:pt idx="1135">
                  <c:v>-44</c:v>
                </c:pt>
                <c:pt idx="1136">
                  <c:v>-44</c:v>
                </c:pt>
                <c:pt idx="1137">
                  <c:v>-44</c:v>
                </c:pt>
                <c:pt idx="1138">
                  <c:v>-44</c:v>
                </c:pt>
                <c:pt idx="1139">
                  <c:v>-44</c:v>
                </c:pt>
                <c:pt idx="1140">
                  <c:v>-44</c:v>
                </c:pt>
                <c:pt idx="1141">
                  <c:v>-44</c:v>
                </c:pt>
                <c:pt idx="1142">
                  <c:v>-44</c:v>
                </c:pt>
                <c:pt idx="1143">
                  <c:v>-44</c:v>
                </c:pt>
                <c:pt idx="1144">
                  <c:v>-44</c:v>
                </c:pt>
                <c:pt idx="1145">
                  <c:v>-44</c:v>
                </c:pt>
                <c:pt idx="1146">
                  <c:v>-44</c:v>
                </c:pt>
                <c:pt idx="1147">
                  <c:v>-44</c:v>
                </c:pt>
                <c:pt idx="1148">
                  <c:v>-44</c:v>
                </c:pt>
                <c:pt idx="1149">
                  <c:v>-44</c:v>
                </c:pt>
                <c:pt idx="1150">
                  <c:v>-44</c:v>
                </c:pt>
                <c:pt idx="1151">
                  <c:v>-44</c:v>
                </c:pt>
                <c:pt idx="1152">
                  <c:v>-44</c:v>
                </c:pt>
                <c:pt idx="1153">
                  <c:v>-44</c:v>
                </c:pt>
                <c:pt idx="1154">
                  <c:v>-44</c:v>
                </c:pt>
                <c:pt idx="1155">
                  <c:v>-44</c:v>
                </c:pt>
                <c:pt idx="1156">
                  <c:v>-44</c:v>
                </c:pt>
                <c:pt idx="1157">
                  <c:v>-44</c:v>
                </c:pt>
                <c:pt idx="1158">
                  <c:v>-44</c:v>
                </c:pt>
                <c:pt idx="1159">
                  <c:v>-44</c:v>
                </c:pt>
                <c:pt idx="1160">
                  <c:v>-44</c:v>
                </c:pt>
                <c:pt idx="1161">
                  <c:v>-44</c:v>
                </c:pt>
                <c:pt idx="1162">
                  <c:v>-43</c:v>
                </c:pt>
                <c:pt idx="1163">
                  <c:v>-43</c:v>
                </c:pt>
                <c:pt idx="1164">
                  <c:v>-43</c:v>
                </c:pt>
                <c:pt idx="1165">
                  <c:v>-43</c:v>
                </c:pt>
                <c:pt idx="1166">
                  <c:v>-43</c:v>
                </c:pt>
                <c:pt idx="1167">
                  <c:v>-43</c:v>
                </c:pt>
                <c:pt idx="1168">
                  <c:v>-43</c:v>
                </c:pt>
                <c:pt idx="1169">
                  <c:v>-43</c:v>
                </c:pt>
                <c:pt idx="1170">
                  <c:v>-43</c:v>
                </c:pt>
                <c:pt idx="1171">
                  <c:v>-43</c:v>
                </c:pt>
                <c:pt idx="1172">
                  <c:v>-43</c:v>
                </c:pt>
                <c:pt idx="1173">
                  <c:v>-43</c:v>
                </c:pt>
                <c:pt idx="1174">
                  <c:v>-43</c:v>
                </c:pt>
                <c:pt idx="1175">
                  <c:v>-43</c:v>
                </c:pt>
                <c:pt idx="1176">
                  <c:v>-43</c:v>
                </c:pt>
                <c:pt idx="1177">
                  <c:v>-43</c:v>
                </c:pt>
                <c:pt idx="1178">
                  <c:v>-43</c:v>
                </c:pt>
                <c:pt idx="1179">
                  <c:v>-43</c:v>
                </c:pt>
                <c:pt idx="1180">
                  <c:v>-43</c:v>
                </c:pt>
                <c:pt idx="1181">
                  <c:v>-43</c:v>
                </c:pt>
                <c:pt idx="1182">
                  <c:v>-43</c:v>
                </c:pt>
                <c:pt idx="1183">
                  <c:v>-43</c:v>
                </c:pt>
                <c:pt idx="1184">
                  <c:v>-43</c:v>
                </c:pt>
                <c:pt idx="1185">
                  <c:v>-43</c:v>
                </c:pt>
                <c:pt idx="1186">
                  <c:v>-43</c:v>
                </c:pt>
                <c:pt idx="1187">
                  <c:v>-43</c:v>
                </c:pt>
                <c:pt idx="1188">
                  <c:v>-43</c:v>
                </c:pt>
                <c:pt idx="1189">
                  <c:v>-43</c:v>
                </c:pt>
                <c:pt idx="1190">
                  <c:v>-43</c:v>
                </c:pt>
                <c:pt idx="1191">
                  <c:v>-43</c:v>
                </c:pt>
                <c:pt idx="1192">
                  <c:v>-43</c:v>
                </c:pt>
                <c:pt idx="1193">
                  <c:v>-43</c:v>
                </c:pt>
                <c:pt idx="1194">
                  <c:v>-43</c:v>
                </c:pt>
                <c:pt idx="1195">
                  <c:v>-43</c:v>
                </c:pt>
                <c:pt idx="1196">
                  <c:v>-43</c:v>
                </c:pt>
                <c:pt idx="1197">
                  <c:v>-43</c:v>
                </c:pt>
                <c:pt idx="1198">
                  <c:v>-43</c:v>
                </c:pt>
                <c:pt idx="1199">
                  <c:v>-43</c:v>
                </c:pt>
                <c:pt idx="1200">
                  <c:v>-43</c:v>
                </c:pt>
                <c:pt idx="1201">
                  <c:v>-43</c:v>
                </c:pt>
                <c:pt idx="1202">
                  <c:v>-43</c:v>
                </c:pt>
                <c:pt idx="1203">
                  <c:v>-43</c:v>
                </c:pt>
                <c:pt idx="1204">
                  <c:v>-43</c:v>
                </c:pt>
                <c:pt idx="1205">
                  <c:v>-43</c:v>
                </c:pt>
                <c:pt idx="1206">
                  <c:v>-43</c:v>
                </c:pt>
                <c:pt idx="1207">
                  <c:v>-43</c:v>
                </c:pt>
                <c:pt idx="1208">
                  <c:v>-43</c:v>
                </c:pt>
                <c:pt idx="1209">
                  <c:v>-43</c:v>
                </c:pt>
                <c:pt idx="1210">
                  <c:v>-43</c:v>
                </c:pt>
                <c:pt idx="1211">
                  <c:v>-43</c:v>
                </c:pt>
                <c:pt idx="1212">
                  <c:v>-43</c:v>
                </c:pt>
                <c:pt idx="1213">
                  <c:v>-43</c:v>
                </c:pt>
                <c:pt idx="1214">
                  <c:v>-43</c:v>
                </c:pt>
                <c:pt idx="1215">
                  <c:v>-43</c:v>
                </c:pt>
                <c:pt idx="1216">
                  <c:v>-43</c:v>
                </c:pt>
                <c:pt idx="1217">
                  <c:v>-43</c:v>
                </c:pt>
                <c:pt idx="1218">
                  <c:v>-43</c:v>
                </c:pt>
                <c:pt idx="1219">
                  <c:v>-43</c:v>
                </c:pt>
                <c:pt idx="1220">
                  <c:v>-43</c:v>
                </c:pt>
                <c:pt idx="1221">
                  <c:v>-43</c:v>
                </c:pt>
                <c:pt idx="1222">
                  <c:v>-43</c:v>
                </c:pt>
                <c:pt idx="1223">
                  <c:v>-43</c:v>
                </c:pt>
                <c:pt idx="1224">
                  <c:v>-43</c:v>
                </c:pt>
                <c:pt idx="1225">
                  <c:v>-43</c:v>
                </c:pt>
                <c:pt idx="1226">
                  <c:v>-43</c:v>
                </c:pt>
                <c:pt idx="1227">
                  <c:v>-43</c:v>
                </c:pt>
                <c:pt idx="1228">
                  <c:v>-43</c:v>
                </c:pt>
                <c:pt idx="1229">
                  <c:v>-43</c:v>
                </c:pt>
                <c:pt idx="1230">
                  <c:v>-43</c:v>
                </c:pt>
                <c:pt idx="1231">
                  <c:v>-43</c:v>
                </c:pt>
                <c:pt idx="1232">
                  <c:v>-43</c:v>
                </c:pt>
                <c:pt idx="1233">
                  <c:v>-43</c:v>
                </c:pt>
                <c:pt idx="1234">
                  <c:v>-43</c:v>
                </c:pt>
                <c:pt idx="1235">
                  <c:v>-43</c:v>
                </c:pt>
                <c:pt idx="1236">
                  <c:v>-43</c:v>
                </c:pt>
                <c:pt idx="1237">
                  <c:v>-43</c:v>
                </c:pt>
                <c:pt idx="1238">
                  <c:v>-43</c:v>
                </c:pt>
                <c:pt idx="1239">
                  <c:v>-43</c:v>
                </c:pt>
                <c:pt idx="1240">
                  <c:v>-43</c:v>
                </c:pt>
                <c:pt idx="1241">
                  <c:v>-43</c:v>
                </c:pt>
                <c:pt idx="1242">
                  <c:v>-43</c:v>
                </c:pt>
                <c:pt idx="1243">
                  <c:v>-43</c:v>
                </c:pt>
                <c:pt idx="1244">
                  <c:v>-43</c:v>
                </c:pt>
                <c:pt idx="1245">
                  <c:v>-43</c:v>
                </c:pt>
                <c:pt idx="1246">
                  <c:v>-43</c:v>
                </c:pt>
                <c:pt idx="1247">
                  <c:v>-43</c:v>
                </c:pt>
                <c:pt idx="1248">
                  <c:v>-43</c:v>
                </c:pt>
                <c:pt idx="1249">
                  <c:v>-43</c:v>
                </c:pt>
                <c:pt idx="1250">
                  <c:v>-43</c:v>
                </c:pt>
                <c:pt idx="1251">
                  <c:v>-43</c:v>
                </c:pt>
                <c:pt idx="1252">
                  <c:v>-43</c:v>
                </c:pt>
                <c:pt idx="1253">
                  <c:v>-43</c:v>
                </c:pt>
                <c:pt idx="1254">
                  <c:v>-43</c:v>
                </c:pt>
                <c:pt idx="1255">
                  <c:v>-43</c:v>
                </c:pt>
                <c:pt idx="1256">
                  <c:v>-43</c:v>
                </c:pt>
                <c:pt idx="1257">
                  <c:v>-43</c:v>
                </c:pt>
                <c:pt idx="1258">
                  <c:v>-43</c:v>
                </c:pt>
                <c:pt idx="1259">
                  <c:v>-43</c:v>
                </c:pt>
                <c:pt idx="1260">
                  <c:v>-43</c:v>
                </c:pt>
                <c:pt idx="1261">
                  <c:v>-43</c:v>
                </c:pt>
                <c:pt idx="1262">
                  <c:v>-43</c:v>
                </c:pt>
                <c:pt idx="1263">
                  <c:v>-43</c:v>
                </c:pt>
                <c:pt idx="1264">
                  <c:v>-43</c:v>
                </c:pt>
                <c:pt idx="1265">
                  <c:v>-43</c:v>
                </c:pt>
                <c:pt idx="1266">
                  <c:v>-43</c:v>
                </c:pt>
                <c:pt idx="1267">
                  <c:v>-43</c:v>
                </c:pt>
                <c:pt idx="1268">
                  <c:v>-43</c:v>
                </c:pt>
                <c:pt idx="1269">
                  <c:v>-43</c:v>
                </c:pt>
                <c:pt idx="1270">
                  <c:v>-43</c:v>
                </c:pt>
                <c:pt idx="1271">
                  <c:v>-43</c:v>
                </c:pt>
                <c:pt idx="1272">
                  <c:v>-43</c:v>
                </c:pt>
                <c:pt idx="1273">
                  <c:v>-43</c:v>
                </c:pt>
                <c:pt idx="1274">
                  <c:v>-43</c:v>
                </c:pt>
                <c:pt idx="1275">
                  <c:v>-43</c:v>
                </c:pt>
                <c:pt idx="1276">
                  <c:v>-43</c:v>
                </c:pt>
                <c:pt idx="1277">
                  <c:v>-43</c:v>
                </c:pt>
                <c:pt idx="1278">
                  <c:v>-43</c:v>
                </c:pt>
                <c:pt idx="1279">
                  <c:v>-43</c:v>
                </c:pt>
                <c:pt idx="1280">
                  <c:v>-43</c:v>
                </c:pt>
                <c:pt idx="1281">
                  <c:v>-43</c:v>
                </c:pt>
                <c:pt idx="1282">
                  <c:v>-43</c:v>
                </c:pt>
                <c:pt idx="1283">
                  <c:v>-43</c:v>
                </c:pt>
                <c:pt idx="1284">
                  <c:v>-43</c:v>
                </c:pt>
                <c:pt idx="1285">
                  <c:v>-43</c:v>
                </c:pt>
                <c:pt idx="1286">
                  <c:v>-43</c:v>
                </c:pt>
                <c:pt idx="1287">
                  <c:v>-43</c:v>
                </c:pt>
                <c:pt idx="1288">
                  <c:v>-43</c:v>
                </c:pt>
                <c:pt idx="1289">
                  <c:v>-43</c:v>
                </c:pt>
                <c:pt idx="1290">
                  <c:v>-43</c:v>
                </c:pt>
                <c:pt idx="1291">
                  <c:v>-43</c:v>
                </c:pt>
                <c:pt idx="1292">
                  <c:v>-43</c:v>
                </c:pt>
                <c:pt idx="1293">
                  <c:v>-43</c:v>
                </c:pt>
                <c:pt idx="1294">
                  <c:v>-43</c:v>
                </c:pt>
                <c:pt idx="1295">
                  <c:v>-43</c:v>
                </c:pt>
                <c:pt idx="1296">
                  <c:v>-43</c:v>
                </c:pt>
                <c:pt idx="1297">
                  <c:v>-43</c:v>
                </c:pt>
                <c:pt idx="1298">
                  <c:v>-43</c:v>
                </c:pt>
                <c:pt idx="1299">
                  <c:v>-43</c:v>
                </c:pt>
                <c:pt idx="1300">
                  <c:v>-43</c:v>
                </c:pt>
                <c:pt idx="1301">
                  <c:v>-43</c:v>
                </c:pt>
                <c:pt idx="1302">
                  <c:v>-43</c:v>
                </c:pt>
                <c:pt idx="1303">
                  <c:v>-43</c:v>
                </c:pt>
                <c:pt idx="1304">
                  <c:v>-43</c:v>
                </c:pt>
                <c:pt idx="1305">
                  <c:v>-43</c:v>
                </c:pt>
                <c:pt idx="1306">
                  <c:v>-43</c:v>
                </c:pt>
                <c:pt idx="1307">
                  <c:v>-43</c:v>
                </c:pt>
                <c:pt idx="1308">
                  <c:v>-43</c:v>
                </c:pt>
                <c:pt idx="1309">
                  <c:v>-43</c:v>
                </c:pt>
                <c:pt idx="1310">
                  <c:v>-43</c:v>
                </c:pt>
                <c:pt idx="1311">
                  <c:v>-43</c:v>
                </c:pt>
                <c:pt idx="1312">
                  <c:v>-43</c:v>
                </c:pt>
                <c:pt idx="1313">
                  <c:v>-43</c:v>
                </c:pt>
                <c:pt idx="1314">
                  <c:v>-43</c:v>
                </c:pt>
                <c:pt idx="1315">
                  <c:v>-43</c:v>
                </c:pt>
                <c:pt idx="1316">
                  <c:v>-43</c:v>
                </c:pt>
                <c:pt idx="1317">
                  <c:v>-43</c:v>
                </c:pt>
                <c:pt idx="1318">
                  <c:v>-43</c:v>
                </c:pt>
                <c:pt idx="1319">
                  <c:v>-43</c:v>
                </c:pt>
                <c:pt idx="1320">
                  <c:v>-43</c:v>
                </c:pt>
                <c:pt idx="1321">
                  <c:v>-43</c:v>
                </c:pt>
                <c:pt idx="1322">
                  <c:v>-43</c:v>
                </c:pt>
                <c:pt idx="1323">
                  <c:v>-43</c:v>
                </c:pt>
                <c:pt idx="1324">
                  <c:v>-43</c:v>
                </c:pt>
                <c:pt idx="1325">
                  <c:v>-43</c:v>
                </c:pt>
                <c:pt idx="1326">
                  <c:v>-43</c:v>
                </c:pt>
                <c:pt idx="1327">
                  <c:v>-43</c:v>
                </c:pt>
                <c:pt idx="1328">
                  <c:v>-43</c:v>
                </c:pt>
                <c:pt idx="1329">
                  <c:v>-43</c:v>
                </c:pt>
                <c:pt idx="1330">
                  <c:v>-43</c:v>
                </c:pt>
                <c:pt idx="1331">
                  <c:v>-43</c:v>
                </c:pt>
                <c:pt idx="1332">
                  <c:v>-43</c:v>
                </c:pt>
                <c:pt idx="1333">
                  <c:v>-43</c:v>
                </c:pt>
                <c:pt idx="1334">
                  <c:v>-43</c:v>
                </c:pt>
                <c:pt idx="1335">
                  <c:v>-43</c:v>
                </c:pt>
                <c:pt idx="1336">
                  <c:v>-43</c:v>
                </c:pt>
                <c:pt idx="1337">
                  <c:v>-43</c:v>
                </c:pt>
                <c:pt idx="1338">
                  <c:v>-43</c:v>
                </c:pt>
                <c:pt idx="1339">
                  <c:v>-43</c:v>
                </c:pt>
                <c:pt idx="1340">
                  <c:v>-43</c:v>
                </c:pt>
                <c:pt idx="1341">
                  <c:v>-43</c:v>
                </c:pt>
                <c:pt idx="1342">
                  <c:v>-43</c:v>
                </c:pt>
                <c:pt idx="1343">
                  <c:v>-43</c:v>
                </c:pt>
                <c:pt idx="1344">
                  <c:v>-43</c:v>
                </c:pt>
                <c:pt idx="1345">
                  <c:v>-43</c:v>
                </c:pt>
                <c:pt idx="1346">
                  <c:v>-43</c:v>
                </c:pt>
                <c:pt idx="1347">
                  <c:v>-43</c:v>
                </c:pt>
                <c:pt idx="1348">
                  <c:v>-43</c:v>
                </c:pt>
                <c:pt idx="1349">
                  <c:v>-43</c:v>
                </c:pt>
                <c:pt idx="1350">
                  <c:v>-43</c:v>
                </c:pt>
                <c:pt idx="1351">
                  <c:v>-43</c:v>
                </c:pt>
                <c:pt idx="1352">
                  <c:v>-43</c:v>
                </c:pt>
                <c:pt idx="1353">
                  <c:v>-43</c:v>
                </c:pt>
                <c:pt idx="1354">
                  <c:v>-43</c:v>
                </c:pt>
                <c:pt idx="1355">
                  <c:v>-43</c:v>
                </c:pt>
                <c:pt idx="1356">
                  <c:v>-43</c:v>
                </c:pt>
                <c:pt idx="1357">
                  <c:v>-43</c:v>
                </c:pt>
                <c:pt idx="1358">
                  <c:v>-43</c:v>
                </c:pt>
                <c:pt idx="1359">
                  <c:v>-43</c:v>
                </c:pt>
                <c:pt idx="1360">
                  <c:v>-43</c:v>
                </c:pt>
                <c:pt idx="1361">
                  <c:v>-43</c:v>
                </c:pt>
                <c:pt idx="1362">
                  <c:v>-43</c:v>
                </c:pt>
                <c:pt idx="1363">
                  <c:v>-43</c:v>
                </c:pt>
                <c:pt idx="1364">
                  <c:v>-43</c:v>
                </c:pt>
                <c:pt idx="1365">
                  <c:v>-43</c:v>
                </c:pt>
                <c:pt idx="1366">
                  <c:v>-43</c:v>
                </c:pt>
                <c:pt idx="1367">
                  <c:v>-43</c:v>
                </c:pt>
                <c:pt idx="1368">
                  <c:v>-43</c:v>
                </c:pt>
                <c:pt idx="1369">
                  <c:v>-43</c:v>
                </c:pt>
                <c:pt idx="1370">
                  <c:v>-43</c:v>
                </c:pt>
                <c:pt idx="1371">
                  <c:v>-43</c:v>
                </c:pt>
                <c:pt idx="1372">
                  <c:v>-43</c:v>
                </c:pt>
                <c:pt idx="1373">
                  <c:v>-43</c:v>
                </c:pt>
                <c:pt idx="1374">
                  <c:v>-43</c:v>
                </c:pt>
                <c:pt idx="1375">
                  <c:v>-43</c:v>
                </c:pt>
                <c:pt idx="1376">
                  <c:v>-43</c:v>
                </c:pt>
                <c:pt idx="1377">
                  <c:v>-43</c:v>
                </c:pt>
                <c:pt idx="1378">
                  <c:v>-43</c:v>
                </c:pt>
                <c:pt idx="1379">
                  <c:v>-43</c:v>
                </c:pt>
                <c:pt idx="1380">
                  <c:v>-43</c:v>
                </c:pt>
                <c:pt idx="1381">
                  <c:v>-43</c:v>
                </c:pt>
                <c:pt idx="1382">
                  <c:v>-43</c:v>
                </c:pt>
                <c:pt idx="1383">
                  <c:v>-43</c:v>
                </c:pt>
                <c:pt idx="1384">
                  <c:v>-43</c:v>
                </c:pt>
                <c:pt idx="1385">
                  <c:v>-43</c:v>
                </c:pt>
                <c:pt idx="1386">
                  <c:v>-43</c:v>
                </c:pt>
                <c:pt idx="1387">
                  <c:v>-43</c:v>
                </c:pt>
                <c:pt idx="1388">
                  <c:v>-43</c:v>
                </c:pt>
                <c:pt idx="1389">
                  <c:v>-43</c:v>
                </c:pt>
                <c:pt idx="1390">
                  <c:v>-43</c:v>
                </c:pt>
                <c:pt idx="1391">
                  <c:v>-43</c:v>
                </c:pt>
                <c:pt idx="1392">
                  <c:v>-43</c:v>
                </c:pt>
                <c:pt idx="1393">
                  <c:v>-43</c:v>
                </c:pt>
                <c:pt idx="1394">
                  <c:v>-43</c:v>
                </c:pt>
                <c:pt idx="1395">
                  <c:v>-43</c:v>
                </c:pt>
                <c:pt idx="1396">
                  <c:v>-43</c:v>
                </c:pt>
                <c:pt idx="1397">
                  <c:v>-43</c:v>
                </c:pt>
                <c:pt idx="1398">
                  <c:v>-43</c:v>
                </c:pt>
                <c:pt idx="1399">
                  <c:v>-43</c:v>
                </c:pt>
                <c:pt idx="1400">
                  <c:v>-43</c:v>
                </c:pt>
                <c:pt idx="1401">
                  <c:v>-43</c:v>
                </c:pt>
                <c:pt idx="1402">
                  <c:v>-43</c:v>
                </c:pt>
                <c:pt idx="1403">
                  <c:v>-43</c:v>
                </c:pt>
                <c:pt idx="1404">
                  <c:v>-43</c:v>
                </c:pt>
                <c:pt idx="1405">
                  <c:v>-43</c:v>
                </c:pt>
                <c:pt idx="1406">
                  <c:v>-43</c:v>
                </c:pt>
                <c:pt idx="1407">
                  <c:v>-43</c:v>
                </c:pt>
                <c:pt idx="1408">
                  <c:v>-43</c:v>
                </c:pt>
                <c:pt idx="1409">
                  <c:v>-43</c:v>
                </c:pt>
                <c:pt idx="1410">
                  <c:v>-43</c:v>
                </c:pt>
                <c:pt idx="1411">
                  <c:v>-43</c:v>
                </c:pt>
                <c:pt idx="1412">
                  <c:v>-43</c:v>
                </c:pt>
                <c:pt idx="1413">
                  <c:v>-43</c:v>
                </c:pt>
                <c:pt idx="1414">
                  <c:v>-43</c:v>
                </c:pt>
                <c:pt idx="1415">
                  <c:v>-43</c:v>
                </c:pt>
                <c:pt idx="1416">
                  <c:v>-43</c:v>
                </c:pt>
                <c:pt idx="1417">
                  <c:v>-43</c:v>
                </c:pt>
                <c:pt idx="1418">
                  <c:v>-43</c:v>
                </c:pt>
                <c:pt idx="1419">
                  <c:v>-43</c:v>
                </c:pt>
                <c:pt idx="1420">
                  <c:v>-43</c:v>
                </c:pt>
                <c:pt idx="1421">
                  <c:v>-43</c:v>
                </c:pt>
                <c:pt idx="1422">
                  <c:v>-43</c:v>
                </c:pt>
                <c:pt idx="1423">
                  <c:v>-43</c:v>
                </c:pt>
                <c:pt idx="1424">
                  <c:v>-43</c:v>
                </c:pt>
                <c:pt idx="1425">
                  <c:v>-43</c:v>
                </c:pt>
                <c:pt idx="1426">
                  <c:v>-43</c:v>
                </c:pt>
                <c:pt idx="1427">
                  <c:v>-43</c:v>
                </c:pt>
                <c:pt idx="1428">
                  <c:v>-43</c:v>
                </c:pt>
                <c:pt idx="1429">
                  <c:v>-43</c:v>
                </c:pt>
                <c:pt idx="1430">
                  <c:v>-43</c:v>
                </c:pt>
                <c:pt idx="1431">
                  <c:v>-43</c:v>
                </c:pt>
                <c:pt idx="1432">
                  <c:v>-43</c:v>
                </c:pt>
                <c:pt idx="1433">
                  <c:v>-43</c:v>
                </c:pt>
                <c:pt idx="1434">
                  <c:v>-43</c:v>
                </c:pt>
                <c:pt idx="1435">
                  <c:v>-43</c:v>
                </c:pt>
                <c:pt idx="1436">
                  <c:v>-43</c:v>
                </c:pt>
                <c:pt idx="1437">
                  <c:v>-43</c:v>
                </c:pt>
                <c:pt idx="1438">
                  <c:v>-43</c:v>
                </c:pt>
                <c:pt idx="1439">
                  <c:v>-43</c:v>
                </c:pt>
                <c:pt idx="1440">
                  <c:v>-43</c:v>
                </c:pt>
                <c:pt idx="1441">
                  <c:v>-43</c:v>
                </c:pt>
                <c:pt idx="1442">
                  <c:v>-43</c:v>
                </c:pt>
                <c:pt idx="1443">
                  <c:v>-43</c:v>
                </c:pt>
                <c:pt idx="1444">
                  <c:v>-43</c:v>
                </c:pt>
                <c:pt idx="1445">
                  <c:v>-43</c:v>
                </c:pt>
                <c:pt idx="1446">
                  <c:v>-43</c:v>
                </c:pt>
                <c:pt idx="1447">
                  <c:v>-43</c:v>
                </c:pt>
                <c:pt idx="1448">
                  <c:v>-43</c:v>
                </c:pt>
                <c:pt idx="1449">
                  <c:v>-43</c:v>
                </c:pt>
                <c:pt idx="1450">
                  <c:v>-43</c:v>
                </c:pt>
                <c:pt idx="1451">
                  <c:v>-43</c:v>
                </c:pt>
                <c:pt idx="1452">
                  <c:v>-43</c:v>
                </c:pt>
                <c:pt idx="1453">
                  <c:v>-43</c:v>
                </c:pt>
                <c:pt idx="1454">
                  <c:v>-43</c:v>
                </c:pt>
                <c:pt idx="1455">
                  <c:v>-43</c:v>
                </c:pt>
                <c:pt idx="1456">
                  <c:v>-43</c:v>
                </c:pt>
                <c:pt idx="1457">
                  <c:v>-43</c:v>
                </c:pt>
                <c:pt idx="1458">
                  <c:v>-43</c:v>
                </c:pt>
                <c:pt idx="1459">
                  <c:v>-43</c:v>
                </c:pt>
                <c:pt idx="1460">
                  <c:v>-43</c:v>
                </c:pt>
                <c:pt idx="1461">
                  <c:v>-43</c:v>
                </c:pt>
                <c:pt idx="1462">
                  <c:v>-43</c:v>
                </c:pt>
                <c:pt idx="1463">
                  <c:v>-43</c:v>
                </c:pt>
                <c:pt idx="1464">
                  <c:v>-43</c:v>
                </c:pt>
                <c:pt idx="1465">
                  <c:v>-43</c:v>
                </c:pt>
                <c:pt idx="1466">
                  <c:v>-43</c:v>
                </c:pt>
                <c:pt idx="1467">
                  <c:v>-43</c:v>
                </c:pt>
                <c:pt idx="1468">
                  <c:v>-43</c:v>
                </c:pt>
                <c:pt idx="1469">
                  <c:v>-43</c:v>
                </c:pt>
                <c:pt idx="1470">
                  <c:v>-43</c:v>
                </c:pt>
                <c:pt idx="1471">
                  <c:v>-43</c:v>
                </c:pt>
                <c:pt idx="1472">
                  <c:v>-43</c:v>
                </c:pt>
                <c:pt idx="1473">
                  <c:v>-43</c:v>
                </c:pt>
                <c:pt idx="1474">
                  <c:v>-43</c:v>
                </c:pt>
                <c:pt idx="1475">
                  <c:v>-43</c:v>
                </c:pt>
                <c:pt idx="1476">
                  <c:v>-43</c:v>
                </c:pt>
                <c:pt idx="1477">
                  <c:v>-43</c:v>
                </c:pt>
                <c:pt idx="1478">
                  <c:v>-43</c:v>
                </c:pt>
                <c:pt idx="1479">
                  <c:v>-43</c:v>
                </c:pt>
                <c:pt idx="1480">
                  <c:v>-43</c:v>
                </c:pt>
                <c:pt idx="1481">
                  <c:v>-43</c:v>
                </c:pt>
                <c:pt idx="1482">
                  <c:v>-43</c:v>
                </c:pt>
                <c:pt idx="1483">
                  <c:v>-43</c:v>
                </c:pt>
                <c:pt idx="1484">
                  <c:v>-43</c:v>
                </c:pt>
                <c:pt idx="1485">
                  <c:v>-43</c:v>
                </c:pt>
                <c:pt idx="1486">
                  <c:v>-43</c:v>
                </c:pt>
                <c:pt idx="1487">
                  <c:v>-43</c:v>
                </c:pt>
                <c:pt idx="1488">
                  <c:v>-43</c:v>
                </c:pt>
                <c:pt idx="1489">
                  <c:v>-43</c:v>
                </c:pt>
                <c:pt idx="1490">
                  <c:v>-43</c:v>
                </c:pt>
                <c:pt idx="1491">
                  <c:v>-43</c:v>
                </c:pt>
                <c:pt idx="1492">
                  <c:v>-43</c:v>
                </c:pt>
                <c:pt idx="1493">
                  <c:v>-43</c:v>
                </c:pt>
                <c:pt idx="1494">
                  <c:v>-43</c:v>
                </c:pt>
                <c:pt idx="1495">
                  <c:v>-43</c:v>
                </c:pt>
                <c:pt idx="1496">
                  <c:v>-43</c:v>
                </c:pt>
                <c:pt idx="1497">
                  <c:v>-43</c:v>
                </c:pt>
                <c:pt idx="1498">
                  <c:v>-43</c:v>
                </c:pt>
                <c:pt idx="1499">
                  <c:v>-43</c:v>
                </c:pt>
                <c:pt idx="1500">
                  <c:v>-43</c:v>
                </c:pt>
                <c:pt idx="1501">
                  <c:v>-43</c:v>
                </c:pt>
                <c:pt idx="1502">
                  <c:v>-43</c:v>
                </c:pt>
                <c:pt idx="1503">
                  <c:v>-43</c:v>
                </c:pt>
                <c:pt idx="1504">
                  <c:v>-43</c:v>
                </c:pt>
                <c:pt idx="1505">
                  <c:v>-43</c:v>
                </c:pt>
                <c:pt idx="1506">
                  <c:v>-43</c:v>
                </c:pt>
                <c:pt idx="1507">
                  <c:v>-43</c:v>
                </c:pt>
                <c:pt idx="1508">
                  <c:v>-43</c:v>
                </c:pt>
                <c:pt idx="1509">
                  <c:v>-43</c:v>
                </c:pt>
                <c:pt idx="1510">
                  <c:v>-43</c:v>
                </c:pt>
                <c:pt idx="1511">
                  <c:v>-43</c:v>
                </c:pt>
                <c:pt idx="1512">
                  <c:v>-43</c:v>
                </c:pt>
                <c:pt idx="1513">
                  <c:v>-43</c:v>
                </c:pt>
                <c:pt idx="1514">
                  <c:v>-43</c:v>
                </c:pt>
                <c:pt idx="1515">
                  <c:v>-43</c:v>
                </c:pt>
                <c:pt idx="1516">
                  <c:v>-43</c:v>
                </c:pt>
                <c:pt idx="1517">
                  <c:v>-43</c:v>
                </c:pt>
                <c:pt idx="1518">
                  <c:v>-43</c:v>
                </c:pt>
                <c:pt idx="1519">
                  <c:v>-43</c:v>
                </c:pt>
                <c:pt idx="1520">
                  <c:v>-43</c:v>
                </c:pt>
                <c:pt idx="1521">
                  <c:v>-43</c:v>
                </c:pt>
                <c:pt idx="1522">
                  <c:v>-43</c:v>
                </c:pt>
                <c:pt idx="1523">
                  <c:v>-43</c:v>
                </c:pt>
                <c:pt idx="1524">
                  <c:v>-43</c:v>
                </c:pt>
                <c:pt idx="1525">
                  <c:v>-43</c:v>
                </c:pt>
                <c:pt idx="1526">
                  <c:v>-43</c:v>
                </c:pt>
                <c:pt idx="1527">
                  <c:v>-43</c:v>
                </c:pt>
                <c:pt idx="1528">
                  <c:v>-43</c:v>
                </c:pt>
                <c:pt idx="1529">
                  <c:v>-43</c:v>
                </c:pt>
                <c:pt idx="1530">
                  <c:v>-43</c:v>
                </c:pt>
                <c:pt idx="1531">
                  <c:v>-43</c:v>
                </c:pt>
                <c:pt idx="1532">
                  <c:v>-43</c:v>
                </c:pt>
                <c:pt idx="1533">
                  <c:v>-43</c:v>
                </c:pt>
                <c:pt idx="1534">
                  <c:v>-43</c:v>
                </c:pt>
                <c:pt idx="1535">
                  <c:v>-43</c:v>
                </c:pt>
                <c:pt idx="1536">
                  <c:v>-43</c:v>
                </c:pt>
                <c:pt idx="1537">
                  <c:v>-43</c:v>
                </c:pt>
                <c:pt idx="1538">
                  <c:v>-43</c:v>
                </c:pt>
                <c:pt idx="1539">
                  <c:v>-43</c:v>
                </c:pt>
                <c:pt idx="1540">
                  <c:v>-43</c:v>
                </c:pt>
                <c:pt idx="1541">
                  <c:v>-43</c:v>
                </c:pt>
                <c:pt idx="1542">
                  <c:v>-43</c:v>
                </c:pt>
                <c:pt idx="1543">
                  <c:v>-43</c:v>
                </c:pt>
                <c:pt idx="1544">
                  <c:v>-43</c:v>
                </c:pt>
                <c:pt idx="1545">
                  <c:v>-43</c:v>
                </c:pt>
                <c:pt idx="1546">
                  <c:v>-43</c:v>
                </c:pt>
                <c:pt idx="1547">
                  <c:v>-43</c:v>
                </c:pt>
                <c:pt idx="1548">
                  <c:v>-43</c:v>
                </c:pt>
                <c:pt idx="1549">
                  <c:v>-43</c:v>
                </c:pt>
                <c:pt idx="1550">
                  <c:v>-43</c:v>
                </c:pt>
                <c:pt idx="1551">
                  <c:v>-43</c:v>
                </c:pt>
                <c:pt idx="1552">
                  <c:v>-43</c:v>
                </c:pt>
                <c:pt idx="1553">
                  <c:v>-43</c:v>
                </c:pt>
                <c:pt idx="1554">
                  <c:v>-43</c:v>
                </c:pt>
                <c:pt idx="1555">
                  <c:v>-43</c:v>
                </c:pt>
                <c:pt idx="1556">
                  <c:v>-43</c:v>
                </c:pt>
                <c:pt idx="1557">
                  <c:v>-43</c:v>
                </c:pt>
                <c:pt idx="1558">
                  <c:v>-43</c:v>
                </c:pt>
                <c:pt idx="1559">
                  <c:v>-43</c:v>
                </c:pt>
                <c:pt idx="1560">
                  <c:v>-43</c:v>
                </c:pt>
                <c:pt idx="1561">
                  <c:v>-43</c:v>
                </c:pt>
                <c:pt idx="1562">
                  <c:v>-43</c:v>
                </c:pt>
                <c:pt idx="1563">
                  <c:v>-43</c:v>
                </c:pt>
                <c:pt idx="1564">
                  <c:v>-43</c:v>
                </c:pt>
                <c:pt idx="1565">
                  <c:v>-43</c:v>
                </c:pt>
                <c:pt idx="1566">
                  <c:v>-43</c:v>
                </c:pt>
                <c:pt idx="1567">
                  <c:v>-43</c:v>
                </c:pt>
                <c:pt idx="1568">
                  <c:v>-43</c:v>
                </c:pt>
                <c:pt idx="1569">
                  <c:v>-43</c:v>
                </c:pt>
                <c:pt idx="1570">
                  <c:v>-43</c:v>
                </c:pt>
                <c:pt idx="1571">
                  <c:v>-43</c:v>
                </c:pt>
                <c:pt idx="1572">
                  <c:v>-43</c:v>
                </c:pt>
                <c:pt idx="1573">
                  <c:v>-43</c:v>
                </c:pt>
                <c:pt idx="1574">
                  <c:v>-43</c:v>
                </c:pt>
                <c:pt idx="1575">
                  <c:v>-43</c:v>
                </c:pt>
                <c:pt idx="1576">
                  <c:v>-43</c:v>
                </c:pt>
                <c:pt idx="1577">
                  <c:v>-43</c:v>
                </c:pt>
                <c:pt idx="1578">
                  <c:v>-43</c:v>
                </c:pt>
                <c:pt idx="1579">
                  <c:v>-43</c:v>
                </c:pt>
                <c:pt idx="1580">
                  <c:v>-43</c:v>
                </c:pt>
                <c:pt idx="1581">
                  <c:v>-43</c:v>
                </c:pt>
                <c:pt idx="1582">
                  <c:v>-43</c:v>
                </c:pt>
                <c:pt idx="1583">
                  <c:v>-43</c:v>
                </c:pt>
                <c:pt idx="1584">
                  <c:v>-43</c:v>
                </c:pt>
                <c:pt idx="1585">
                  <c:v>-43</c:v>
                </c:pt>
                <c:pt idx="1586">
                  <c:v>-43</c:v>
                </c:pt>
                <c:pt idx="1587">
                  <c:v>-43</c:v>
                </c:pt>
                <c:pt idx="1588">
                  <c:v>-43</c:v>
                </c:pt>
                <c:pt idx="1589">
                  <c:v>-43</c:v>
                </c:pt>
                <c:pt idx="1590">
                  <c:v>-43</c:v>
                </c:pt>
                <c:pt idx="1591">
                  <c:v>-43</c:v>
                </c:pt>
                <c:pt idx="1592">
                  <c:v>-43</c:v>
                </c:pt>
                <c:pt idx="1593">
                  <c:v>-43</c:v>
                </c:pt>
                <c:pt idx="1594">
                  <c:v>-43</c:v>
                </c:pt>
                <c:pt idx="1595">
                  <c:v>-43</c:v>
                </c:pt>
                <c:pt idx="1596">
                  <c:v>-43</c:v>
                </c:pt>
                <c:pt idx="1597">
                  <c:v>-43</c:v>
                </c:pt>
                <c:pt idx="1598">
                  <c:v>-43</c:v>
                </c:pt>
                <c:pt idx="1599">
                  <c:v>-43</c:v>
                </c:pt>
                <c:pt idx="1600">
                  <c:v>-43</c:v>
                </c:pt>
                <c:pt idx="1601">
                  <c:v>-43</c:v>
                </c:pt>
                <c:pt idx="1602">
                  <c:v>-43</c:v>
                </c:pt>
                <c:pt idx="1603">
                  <c:v>-43</c:v>
                </c:pt>
                <c:pt idx="1604">
                  <c:v>-43</c:v>
                </c:pt>
                <c:pt idx="1605">
                  <c:v>-43</c:v>
                </c:pt>
                <c:pt idx="1606">
                  <c:v>-43</c:v>
                </c:pt>
                <c:pt idx="1607">
                  <c:v>-43</c:v>
                </c:pt>
                <c:pt idx="1608">
                  <c:v>-43</c:v>
                </c:pt>
                <c:pt idx="1609">
                  <c:v>-43</c:v>
                </c:pt>
                <c:pt idx="1610">
                  <c:v>-43</c:v>
                </c:pt>
                <c:pt idx="1611">
                  <c:v>-43</c:v>
                </c:pt>
                <c:pt idx="1612">
                  <c:v>-43</c:v>
                </c:pt>
                <c:pt idx="1613">
                  <c:v>-43</c:v>
                </c:pt>
                <c:pt idx="1614">
                  <c:v>-43</c:v>
                </c:pt>
                <c:pt idx="1615">
                  <c:v>-43</c:v>
                </c:pt>
                <c:pt idx="1616">
                  <c:v>-43</c:v>
                </c:pt>
                <c:pt idx="1617">
                  <c:v>-43</c:v>
                </c:pt>
                <c:pt idx="1618">
                  <c:v>-43</c:v>
                </c:pt>
                <c:pt idx="1619">
                  <c:v>-43</c:v>
                </c:pt>
                <c:pt idx="1620">
                  <c:v>-43</c:v>
                </c:pt>
                <c:pt idx="1621">
                  <c:v>-43</c:v>
                </c:pt>
                <c:pt idx="1622">
                  <c:v>-43</c:v>
                </c:pt>
                <c:pt idx="1623">
                  <c:v>-43</c:v>
                </c:pt>
                <c:pt idx="1624">
                  <c:v>-43</c:v>
                </c:pt>
                <c:pt idx="1625">
                  <c:v>-43</c:v>
                </c:pt>
                <c:pt idx="1626">
                  <c:v>-43</c:v>
                </c:pt>
                <c:pt idx="1627">
                  <c:v>-43</c:v>
                </c:pt>
                <c:pt idx="1628">
                  <c:v>-43</c:v>
                </c:pt>
                <c:pt idx="1629">
                  <c:v>-43</c:v>
                </c:pt>
                <c:pt idx="1630">
                  <c:v>-43</c:v>
                </c:pt>
                <c:pt idx="1631">
                  <c:v>-43</c:v>
                </c:pt>
                <c:pt idx="1632">
                  <c:v>-43</c:v>
                </c:pt>
                <c:pt idx="1633">
                  <c:v>-43</c:v>
                </c:pt>
                <c:pt idx="1634">
                  <c:v>-43</c:v>
                </c:pt>
                <c:pt idx="1635">
                  <c:v>-43</c:v>
                </c:pt>
                <c:pt idx="1636">
                  <c:v>-43</c:v>
                </c:pt>
                <c:pt idx="1637">
                  <c:v>-43</c:v>
                </c:pt>
                <c:pt idx="1638">
                  <c:v>-43</c:v>
                </c:pt>
                <c:pt idx="1639">
                  <c:v>-43</c:v>
                </c:pt>
                <c:pt idx="1640">
                  <c:v>-43</c:v>
                </c:pt>
                <c:pt idx="1641">
                  <c:v>-43</c:v>
                </c:pt>
                <c:pt idx="1642">
                  <c:v>-43</c:v>
                </c:pt>
                <c:pt idx="1643">
                  <c:v>-43</c:v>
                </c:pt>
                <c:pt idx="1644">
                  <c:v>-43</c:v>
                </c:pt>
                <c:pt idx="1645">
                  <c:v>-43</c:v>
                </c:pt>
                <c:pt idx="1646">
                  <c:v>-43</c:v>
                </c:pt>
                <c:pt idx="1647">
                  <c:v>-43</c:v>
                </c:pt>
                <c:pt idx="1648">
                  <c:v>-43</c:v>
                </c:pt>
                <c:pt idx="1649">
                  <c:v>-43</c:v>
                </c:pt>
                <c:pt idx="1650">
                  <c:v>-43</c:v>
                </c:pt>
                <c:pt idx="1651">
                  <c:v>-43</c:v>
                </c:pt>
                <c:pt idx="1652">
                  <c:v>-43</c:v>
                </c:pt>
                <c:pt idx="1653">
                  <c:v>-43</c:v>
                </c:pt>
                <c:pt idx="1654">
                  <c:v>-43</c:v>
                </c:pt>
                <c:pt idx="1655">
                  <c:v>-43</c:v>
                </c:pt>
                <c:pt idx="1656">
                  <c:v>-43</c:v>
                </c:pt>
                <c:pt idx="1657">
                  <c:v>-43</c:v>
                </c:pt>
                <c:pt idx="1658">
                  <c:v>-43</c:v>
                </c:pt>
                <c:pt idx="1659">
                  <c:v>-43</c:v>
                </c:pt>
                <c:pt idx="1660">
                  <c:v>-43</c:v>
                </c:pt>
                <c:pt idx="1661">
                  <c:v>-43</c:v>
                </c:pt>
                <c:pt idx="1662">
                  <c:v>-43</c:v>
                </c:pt>
                <c:pt idx="1663">
                  <c:v>-43</c:v>
                </c:pt>
                <c:pt idx="1664">
                  <c:v>-43</c:v>
                </c:pt>
                <c:pt idx="1665">
                  <c:v>-43</c:v>
                </c:pt>
                <c:pt idx="1666">
                  <c:v>-43</c:v>
                </c:pt>
                <c:pt idx="1667">
                  <c:v>-43</c:v>
                </c:pt>
                <c:pt idx="1668">
                  <c:v>-43</c:v>
                </c:pt>
                <c:pt idx="1669">
                  <c:v>-43</c:v>
                </c:pt>
                <c:pt idx="1670">
                  <c:v>-43</c:v>
                </c:pt>
                <c:pt idx="1671">
                  <c:v>-43</c:v>
                </c:pt>
                <c:pt idx="1672">
                  <c:v>-43</c:v>
                </c:pt>
                <c:pt idx="1673">
                  <c:v>-43</c:v>
                </c:pt>
                <c:pt idx="1674">
                  <c:v>-43</c:v>
                </c:pt>
                <c:pt idx="1675">
                  <c:v>-43</c:v>
                </c:pt>
                <c:pt idx="1676">
                  <c:v>-43</c:v>
                </c:pt>
                <c:pt idx="1677">
                  <c:v>-43</c:v>
                </c:pt>
                <c:pt idx="1678">
                  <c:v>-43</c:v>
                </c:pt>
                <c:pt idx="1679">
                  <c:v>-43</c:v>
                </c:pt>
                <c:pt idx="1680">
                  <c:v>-43</c:v>
                </c:pt>
                <c:pt idx="1681">
                  <c:v>-43</c:v>
                </c:pt>
                <c:pt idx="1682">
                  <c:v>-43</c:v>
                </c:pt>
                <c:pt idx="1683">
                  <c:v>-43</c:v>
                </c:pt>
                <c:pt idx="1684">
                  <c:v>-43</c:v>
                </c:pt>
                <c:pt idx="1685">
                  <c:v>-43</c:v>
                </c:pt>
                <c:pt idx="1686">
                  <c:v>-43</c:v>
                </c:pt>
                <c:pt idx="1687">
                  <c:v>-43</c:v>
                </c:pt>
                <c:pt idx="1688">
                  <c:v>-43</c:v>
                </c:pt>
                <c:pt idx="1689">
                  <c:v>-43</c:v>
                </c:pt>
                <c:pt idx="1690">
                  <c:v>-43</c:v>
                </c:pt>
                <c:pt idx="1691">
                  <c:v>-43</c:v>
                </c:pt>
                <c:pt idx="1692">
                  <c:v>-43</c:v>
                </c:pt>
                <c:pt idx="1693">
                  <c:v>-43</c:v>
                </c:pt>
                <c:pt idx="1694">
                  <c:v>-43</c:v>
                </c:pt>
                <c:pt idx="1695">
                  <c:v>-43</c:v>
                </c:pt>
                <c:pt idx="1696">
                  <c:v>-43</c:v>
                </c:pt>
                <c:pt idx="1697">
                  <c:v>-43</c:v>
                </c:pt>
                <c:pt idx="1698">
                  <c:v>-43</c:v>
                </c:pt>
                <c:pt idx="1699">
                  <c:v>-43</c:v>
                </c:pt>
                <c:pt idx="1700">
                  <c:v>-43</c:v>
                </c:pt>
                <c:pt idx="1701">
                  <c:v>-43</c:v>
                </c:pt>
                <c:pt idx="1702">
                  <c:v>-43</c:v>
                </c:pt>
                <c:pt idx="1703">
                  <c:v>-43</c:v>
                </c:pt>
                <c:pt idx="1704">
                  <c:v>-43</c:v>
                </c:pt>
                <c:pt idx="1705">
                  <c:v>-43</c:v>
                </c:pt>
                <c:pt idx="1706">
                  <c:v>-43</c:v>
                </c:pt>
                <c:pt idx="1707">
                  <c:v>-43</c:v>
                </c:pt>
                <c:pt idx="1708">
                  <c:v>-43</c:v>
                </c:pt>
                <c:pt idx="1709">
                  <c:v>-43</c:v>
                </c:pt>
                <c:pt idx="1710">
                  <c:v>-43</c:v>
                </c:pt>
                <c:pt idx="1711">
                  <c:v>-43</c:v>
                </c:pt>
                <c:pt idx="1712">
                  <c:v>-43</c:v>
                </c:pt>
                <c:pt idx="1713">
                  <c:v>-43</c:v>
                </c:pt>
                <c:pt idx="1714">
                  <c:v>-43</c:v>
                </c:pt>
                <c:pt idx="1715">
                  <c:v>-43</c:v>
                </c:pt>
                <c:pt idx="1716">
                  <c:v>-43</c:v>
                </c:pt>
                <c:pt idx="1717">
                  <c:v>-43</c:v>
                </c:pt>
                <c:pt idx="1718">
                  <c:v>-43</c:v>
                </c:pt>
                <c:pt idx="1719">
                  <c:v>-43</c:v>
                </c:pt>
                <c:pt idx="1720">
                  <c:v>-43</c:v>
                </c:pt>
                <c:pt idx="1721">
                  <c:v>-43</c:v>
                </c:pt>
                <c:pt idx="1722">
                  <c:v>-43</c:v>
                </c:pt>
                <c:pt idx="1723">
                  <c:v>-43</c:v>
                </c:pt>
                <c:pt idx="1724">
                  <c:v>-43</c:v>
                </c:pt>
                <c:pt idx="1725">
                  <c:v>-43</c:v>
                </c:pt>
                <c:pt idx="1726">
                  <c:v>-43</c:v>
                </c:pt>
                <c:pt idx="1727">
                  <c:v>-43</c:v>
                </c:pt>
                <c:pt idx="1728">
                  <c:v>-43</c:v>
                </c:pt>
                <c:pt idx="1729">
                  <c:v>-43</c:v>
                </c:pt>
                <c:pt idx="1730">
                  <c:v>-43</c:v>
                </c:pt>
                <c:pt idx="1731">
                  <c:v>-43</c:v>
                </c:pt>
                <c:pt idx="1732">
                  <c:v>-43</c:v>
                </c:pt>
                <c:pt idx="1733">
                  <c:v>-43</c:v>
                </c:pt>
                <c:pt idx="1734">
                  <c:v>-43</c:v>
                </c:pt>
                <c:pt idx="1735">
                  <c:v>-43</c:v>
                </c:pt>
                <c:pt idx="1736">
                  <c:v>-43</c:v>
                </c:pt>
                <c:pt idx="1737">
                  <c:v>-43</c:v>
                </c:pt>
                <c:pt idx="1738">
                  <c:v>-43</c:v>
                </c:pt>
                <c:pt idx="1739">
                  <c:v>-43</c:v>
                </c:pt>
                <c:pt idx="1740">
                  <c:v>-43</c:v>
                </c:pt>
                <c:pt idx="1741">
                  <c:v>-43</c:v>
                </c:pt>
                <c:pt idx="1742">
                  <c:v>-43</c:v>
                </c:pt>
                <c:pt idx="1743">
                  <c:v>-43</c:v>
                </c:pt>
                <c:pt idx="1744">
                  <c:v>-43</c:v>
                </c:pt>
                <c:pt idx="1745">
                  <c:v>-43</c:v>
                </c:pt>
                <c:pt idx="1746">
                  <c:v>-43</c:v>
                </c:pt>
                <c:pt idx="1747">
                  <c:v>-43</c:v>
                </c:pt>
                <c:pt idx="1748">
                  <c:v>-43</c:v>
                </c:pt>
                <c:pt idx="1749">
                  <c:v>-43</c:v>
                </c:pt>
                <c:pt idx="1750">
                  <c:v>-43</c:v>
                </c:pt>
                <c:pt idx="1751">
                  <c:v>-43</c:v>
                </c:pt>
                <c:pt idx="1752">
                  <c:v>-43</c:v>
                </c:pt>
                <c:pt idx="1753">
                  <c:v>-43</c:v>
                </c:pt>
                <c:pt idx="1754">
                  <c:v>-43</c:v>
                </c:pt>
                <c:pt idx="1755">
                  <c:v>-43</c:v>
                </c:pt>
                <c:pt idx="1756">
                  <c:v>-43</c:v>
                </c:pt>
                <c:pt idx="1757">
                  <c:v>-43</c:v>
                </c:pt>
                <c:pt idx="1758">
                  <c:v>-43</c:v>
                </c:pt>
                <c:pt idx="1759">
                  <c:v>-43</c:v>
                </c:pt>
                <c:pt idx="1760">
                  <c:v>-43</c:v>
                </c:pt>
                <c:pt idx="1761">
                  <c:v>-43</c:v>
                </c:pt>
                <c:pt idx="1762">
                  <c:v>-43</c:v>
                </c:pt>
                <c:pt idx="1763">
                  <c:v>-43</c:v>
                </c:pt>
                <c:pt idx="1764">
                  <c:v>-43</c:v>
                </c:pt>
                <c:pt idx="1765">
                  <c:v>-43</c:v>
                </c:pt>
                <c:pt idx="1766">
                  <c:v>-43</c:v>
                </c:pt>
                <c:pt idx="1767">
                  <c:v>-43</c:v>
                </c:pt>
                <c:pt idx="1768">
                  <c:v>-43</c:v>
                </c:pt>
                <c:pt idx="1769">
                  <c:v>-43</c:v>
                </c:pt>
                <c:pt idx="1770">
                  <c:v>-43</c:v>
                </c:pt>
                <c:pt idx="1771">
                  <c:v>-43</c:v>
                </c:pt>
                <c:pt idx="1772">
                  <c:v>-43</c:v>
                </c:pt>
                <c:pt idx="1773">
                  <c:v>-43</c:v>
                </c:pt>
                <c:pt idx="1774">
                  <c:v>-43</c:v>
                </c:pt>
                <c:pt idx="1775">
                  <c:v>-43</c:v>
                </c:pt>
                <c:pt idx="1776">
                  <c:v>-43</c:v>
                </c:pt>
                <c:pt idx="1777">
                  <c:v>-43</c:v>
                </c:pt>
                <c:pt idx="1778">
                  <c:v>-43</c:v>
                </c:pt>
                <c:pt idx="1779">
                  <c:v>-43</c:v>
                </c:pt>
                <c:pt idx="1780">
                  <c:v>-43</c:v>
                </c:pt>
                <c:pt idx="1781">
                  <c:v>-43</c:v>
                </c:pt>
                <c:pt idx="1782">
                  <c:v>-43</c:v>
                </c:pt>
                <c:pt idx="1783">
                  <c:v>-43</c:v>
                </c:pt>
                <c:pt idx="1784">
                  <c:v>-43</c:v>
                </c:pt>
                <c:pt idx="1785">
                  <c:v>-43</c:v>
                </c:pt>
                <c:pt idx="1786">
                  <c:v>-43</c:v>
                </c:pt>
                <c:pt idx="1787">
                  <c:v>-43</c:v>
                </c:pt>
                <c:pt idx="1788">
                  <c:v>-43</c:v>
                </c:pt>
                <c:pt idx="1789">
                  <c:v>-43</c:v>
                </c:pt>
                <c:pt idx="1790">
                  <c:v>-43</c:v>
                </c:pt>
                <c:pt idx="1791">
                  <c:v>-43</c:v>
                </c:pt>
                <c:pt idx="1792">
                  <c:v>-43</c:v>
                </c:pt>
                <c:pt idx="1793">
                  <c:v>-43</c:v>
                </c:pt>
                <c:pt idx="1794">
                  <c:v>-43</c:v>
                </c:pt>
                <c:pt idx="1795">
                  <c:v>-43</c:v>
                </c:pt>
                <c:pt idx="1796">
                  <c:v>-43</c:v>
                </c:pt>
                <c:pt idx="1797">
                  <c:v>-43</c:v>
                </c:pt>
                <c:pt idx="1798">
                  <c:v>-43</c:v>
                </c:pt>
                <c:pt idx="1799">
                  <c:v>-43</c:v>
                </c:pt>
                <c:pt idx="1800">
                  <c:v>-43</c:v>
                </c:pt>
                <c:pt idx="1801">
                  <c:v>-43</c:v>
                </c:pt>
                <c:pt idx="1802">
                  <c:v>-43</c:v>
                </c:pt>
                <c:pt idx="1803">
                  <c:v>-43</c:v>
                </c:pt>
                <c:pt idx="1804">
                  <c:v>-43</c:v>
                </c:pt>
                <c:pt idx="1805">
                  <c:v>-43</c:v>
                </c:pt>
                <c:pt idx="1806">
                  <c:v>-43</c:v>
                </c:pt>
                <c:pt idx="1807">
                  <c:v>-43</c:v>
                </c:pt>
                <c:pt idx="1808">
                  <c:v>-43</c:v>
                </c:pt>
                <c:pt idx="1809">
                  <c:v>-43</c:v>
                </c:pt>
                <c:pt idx="1810">
                  <c:v>-43</c:v>
                </c:pt>
                <c:pt idx="1811">
                  <c:v>-43</c:v>
                </c:pt>
                <c:pt idx="1812">
                  <c:v>-43</c:v>
                </c:pt>
                <c:pt idx="1813">
                  <c:v>-43</c:v>
                </c:pt>
                <c:pt idx="1814">
                  <c:v>-43</c:v>
                </c:pt>
                <c:pt idx="1815">
                  <c:v>-43</c:v>
                </c:pt>
                <c:pt idx="1816">
                  <c:v>-43</c:v>
                </c:pt>
                <c:pt idx="1817">
                  <c:v>-43</c:v>
                </c:pt>
                <c:pt idx="1818">
                  <c:v>-43</c:v>
                </c:pt>
                <c:pt idx="1819">
                  <c:v>-43</c:v>
                </c:pt>
                <c:pt idx="1820">
                  <c:v>-43</c:v>
                </c:pt>
                <c:pt idx="1821">
                  <c:v>-43</c:v>
                </c:pt>
                <c:pt idx="1822">
                  <c:v>-43</c:v>
                </c:pt>
                <c:pt idx="1823">
                  <c:v>-43</c:v>
                </c:pt>
                <c:pt idx="1824">
                  <c:v>-43</c:v>
                </c:pt>
                <c:pt idx="1825">
                  <c:v>-43</c:v>
                </c:pt>
                <c:pt idx="1826">
                  <c:v>-43</c:v>
                </c:pt>
                <c:pt idx="1827">
                  <c:v>-43</c:v>
                </c:pt>
                <c:pt idx="1828">
                  <c:v>-43</c:v>
                </c:pt>
                <c:pt idx="1829">
                  <c:v>-43</c:v>
                </c:pt>
                <c:pt idx="1830">
                  <c:v>-43</c:v>
                </c:pt>
                <c:pt idx="1831">
                  <c:v>-43</c:v>
                </c:pt>
                <c:pt idx="1832">
                  <c:v>-43</c:v>
                </c:pt>
                <c:pt idx="1833">
                  <c:v>-43</c:v>
                </c:pt>
                <c:pt idx="1834">
                  <c:v>-43</c:v>
                </c:pt>
                <c:pt idx="1835">
                  <c:v>-43</c:v>
                </c:pt>
                <c:pt idx="1836">
                  <c:v>-43</c:v>
                </c:pt>
                <c:pt idx="1837">
                  <c:v>-43</c:v>
                </c:pt>
                <c:pt idx="1838">
                  <c:v>-43</c:v>
                </c:pt>
                <c:pt idx="1839">
                  <c:v>-43</c:v>
                </c:pt>
                <c:pt idx="1840">
                  <c:v>-43</c:v>
                </c:pt>
                <c:pt idx="1841">
                  <c:v>-43</c:v>
                </c:pt>
                <c:pt idx="1842">
                  <c:v>-43</c:v>
                </c:pt>
                <c:pt idx="1843">
                  <c:v>-43</c:v>
                </c:pt>
                <c:pt idx="1844">
                  <c:v>-43</c:v>
                </c:pt>
                <c:pt idx="1845">
                  <c:v>-43</c:v>
                </c:pt>
                <c:pt idx="1846">
                  <c:v>-43</c:v>
                </c:pt>
                <c:pt idx="1847">
                  <c:v>-43</c:v>
                </c:pt>
                <c:pt idx="1848">
                  <c:v>-43</c:v>
                </c:pt>
                <c:pt idx="1849">
                  <c:v>-43</c:v>
                </c:pt>
                <c:pt idx="1850">
                  <c:v>-43</c:v>
                </c:pt>
                <c:pt idx="1851">
                  <c:v>-43</c:v>
                </c:pt>
                <c:pt idx="1852">
                  <c:v>-43</c:v>
                </c:pt>
                <c:pt idx="1853">
                  <c:v>-43</c:v>
                </c:pt>
                <c:pt idx="1854">
                  <c:v>-43</c:v>
                </c:pt>
                <c:pt idx="1855">
                  <c:v>-43</c:v>
                </c:pt>
                <c:pt idx="1856">
                  <c:v>-43</c:v>
                </c:pt>
                <c:pt idx="1857">
                  <c:v>-43</c:v>
                </c:pt>
                <c:pt idx="1858">
                  <c:v>-43</c:v>
                </c:pt>
                <c:pt idx="1859">
                  <c:v>-43</c:v>
                </c:pt>
                <c:pt idx="1860">
                  <c:v>-43</c:v>
                </c:pt>
                <c:pt idx="1861">
                  <c:v>-43</c:v>
                </c:pt>
                <c:pt idx="1862">
                  <c:v>-43</c:v>
                </c:pt>
                <c:pt idx="1863">
                  <c:v>-43</c:v>
                </c:pt>
                <c:pt idx="1864">
                  <c:v>-43</c:v>
                </c:pt>
                <c:pt idx="1865">
                  <c:v>-43</c:v>
                </c:pt>
                <c:pt idx="1866">
                  <c:v>-43</c:v>
                </c:pt>
                <c:pt idx="1867">
                  <c:v>-43</c:v>
                </c:pt>
                <c:pt idx="1868">
                  <c:v>-43</c:v>
                </c:pt>
                <c:pt idx="1869">
                  <c:v>-43</c:v>
                </c:pt>
                <c:pt idx="1870">
                  <c:v>-43</c:v>
                </c:pt>
                <c:pt idx="1871">
                  <c:v>-43</c:v>
                </c:pt>
                <c:pt idx="1872">
                  <c:v>-43</c:v>
                </c:pt>
                <c:pt idx="1873">
                  <c:v>-43</c:v>
                </c:pt>
                <c:pt idx="1874">
                  <c:v>-43</c:v>
                </c:pt>
                <c:pt idx="1875">
                  <c:v>-43</c:v>
                </c:pt>
                <c:pt idx="1876">
                  <c:v>-43</c:v>
                </c:pt>
                <c:pt idx="1877">
                  <c:v>-43</c:v>
                </c:pt>
                <c:pt idx="1878">
                  <c:v>-43</c:v>
                </c:pt>
                <c:pt idx="1879">
                  <c:v>-43</c:v>
                </c:pt>
                <c:pt idx="1880">
                  <c:v>-43</c:v>
                </c:pt>
                <c:pt idx="1881">
                  <c:v>-43</c:v>
                </c:pt>
                <c:pt idx="1882">
                  <c:v>-43</c:v>
                </c:pt>
                <c:pt idx="1883">
                  <c:v>-43</c:v>
                </c:pt>
                <c:pt idx="1884">
                  <c:v>-43</c:v>
                </c:pt>
                <c:pt idx="1885">
                  <c:v>-43</c:v>
                </c:pt>
                <c:pt idx="1886">
                  <c:v>-43</c:v>
                </c:pt>
                <c:pt idx="1887">
                  <c:v>-43</c:v>
                </c:pt>
                <c:pt idx="1888">
                  <c:v>-43</c:v>
                </c:pt>
                <c:pt idx="1889">
                  <c:v>-43</c:v>
                </c:pt>
                <c:pt idx="1890">
                  <c:v>-43</c:v>
                </c:pt>
                <c:pt idx="1891">
                  <c:v>-43</c:v>
                </c:pt>
                <c:pt idx="1892">
                  <c:v>-43</c:v>
                </c:pt>
                <c:pt idx="1893">
                  <c:v>-43</c:v>
                </c:pt>
                <c:pt idx="1894">
                  <c:v>-43</c:v>
                </c:pt>
                <c:pt idx="1895">
                  <c:v>-43</c:v>
                </c:pt>
                <c:pt idx="1896">
                  <c:v>-43</c:v>
                </c:pt>
                <c:pt idx="1897">
                  <c:v>-43</c:v>
                </c:pt>
                <c:pt idx="1898">
                  <c:v>-43</c:v>
                </c:pt>
                <c:pt idx="1899">
                  <c:v>-43</c:v>
                </c:pt>
                <c:pt idx="1900">
                  <c:v>-43</c:v>
                </c:pt>
                <c:pt idx="1901">
                  <c:v>-43</c:v>
                </c:pt>
                <c:pt idx="1902">
                  <c:v>-43</c:v>
                </c:pt>
                <c:pt idx="1903">
                  <c:v>-43</c:v>
                </c:pt>
                <c:pt idx="1904">
                  <c:v>-43</c:v>
                </c:pt>
                <c:pt idx="1905">
                  <c:v>-43</c:v>
                </c:pt>
                <c:pt idx="1906">
                  <c:v>-43</c:v>
                </c:pt>
                <c:pt idx="1907">
                  <c:v>-43</c:v>
                </c:pt>
                <c:pt idx="1908">
                  <c:v>-43</c:v>
                </c:pt>
                <c:pt idx="1909">
                  <c:v>-43</c:v>
                </c:pt>
                <c:pt idx="1910">
                  <c:v>-43</c:v>
                </c:pt>
                <c:pt idx="1911">
                  <c:v>-43</c:v>
                </c:pt>
                <c:pt idx="1912">
                  <c:v>-43</c:v>
                </c:pt>
                <c:pt idx="1913">
                  <c:v>-43</c:v>
                </c:pt>
                <c:pt idx="1914">
                  <c:v>-43</c:v>
                </c:pt>
                <c:pt idx="1915">
                  <c:v>-43</c:v>
                </c:pt>
                <c:pt idx="1916">
                  <c:v>-43</c:v>
                </c:pt>
                <c:pt idx="1917">
                  <c:v>-43</c:v>
                </c:pt>
                <c:pt idx="1918">
                  <c:v>-43</c:v>
                </c:pt>
                <c:pt idx="1919">
                  <c:v>-43</c:v>
                </c:pt>
                <c:pt idx="1920">
                  <c:v>-43</c:v>
                </c:pt>
                <c:pt idx="1921">
                  <c:v>-43</c:v>
                </c:pt>
                <c:pt idx="1922">
                  <c:v>-43</c:v>
                </c:pt>
                <c:pt idx="1923">
                  <c:v>-43</c:v>
                </c:pt>
                <c:pt idx="1924">
                  <c:v>-43</c:v>
                </c:pt>
                <c:pt idx="1925">
                  <c:v>-43</c:v>
                </c:pt>
                <c:pt idx="1926">
                  <c:v>-43</c:v>
                </c:pt>
                <c:pt idx="1927">
                  <c:v>-43</c:v>
                </c:pt>
                <c:pt idx="1928">
                  <c:v>-43</c:v>
                </c:pt>
                <c:pt idx="1929">
                  <c:v>-43</c:v>
                </c:pt>
                <c:pt idx="1930">
                  <c:v>-43</c:v>
                </c:pt>
                <c:pt idx="1931">
                  <c:v>-43</c:v>
                </c:pt>
                <c:pt idx="1932">
                  <c:v>-43</c:v>
                </c:pt>
                <c:pt idx="1933">
                  <c:v>-43</c:v>
                </c:pt>
                <c:pt idx="1934">
                  <c:v>-43</c:v>
                </c:pt>
                <c:pt idx="1935">
                  <c:v>-43</c:v>
                </c:pt>
                <c:pt idx="1936">
                  <c:v>-43</c:v>
                </c:pt>
                <c:pt idx="1937">
                  <c:v>-43</c:v>
                </c:pt>
                <c:pt idx="1938">
                  <c:v>-43</c:v>
                </c:pt>
                <c:pt idx="1939">
                  <c:v>-43</c:v>
                </c:pt>
                <c:pt idx="1940">
                  <c:v>-43</c:v>
                </c:pt>
                <c:pt idx="1941">
                  <c:v>-43</c:v>
                </c:pt>
                <c:pt idx="1942">
                  <c:v>-43</c:v>
                </c:pt>
                <c:pt idx="1943">
                  <c:v>-43</c:v>
                </c:pt>
                <c:pt idx="1944">
                  <c:v>-43</c:v>
                </c:pt>
                <c:pt idx="1945">
                  <c:v>-43</c:v>
                </c:pt>
                <c:pt idx="1946">
                  <c:v>-43</c:v>
                </c:pt>
                <c:pt idx="1947">
                  <c:v>-43</c:v>
                </c:pt>
                <c:pt idx="1948">
                  <c:v>-43</c:v>
                </c:pt>
                <c:pt idx="1949">
                  <c:v>-43</c:v>
                </c:pt>
                <c:pt idx="1950">
                  <c:v>-43</c:v>
                </c:pt>
                <c:pt idx="1951">
                  <c:v>-43</c:v>
                </c:pt>
                <c:pt idx="1952">
                  <c:v>-43</c:v>
                </c:pt>
                <c:pt idx="1953">
                  <c:v>-43</c:v>
                </c:pt>
                <c:pt idx="1954">
                  <c:v>-43</c:v>
                </c:pt>
                <c:pt idx="1955">
                  <c:v>-43</c:v>
                </c:pt>
                <c:pt idx="1956">
                  <c:v>-43</c:v>
                </c:pt>
                <c:pt idx="1957">
                  <c:v>-43</c:v>
                </c:pt>
                <c:pt idx="1958">
                  <c:v>-43</c:v>
                </c:pt>
                <c:pt idx="1959">
                  <c:v>-43</c:v>
                </c:pt>
                <c:pt idx="1960">
                  <c:v>-43</c:v>
                </c:pt>
                <c:pt idx="1961">
                  <c:v>-43</c:v>
                </c:pt>
                <c:pt idx="1962">
                  <c:v>-43</c:v>
                </c:pt>
                <c:pt idx="1963">
                  <c:v>-43</c:v>
                </c:pt>
                <c:pt idx="1964">
                  <c:v>-43</c:v>
                </c:pt>
                <c:pt idx="1965">
                  <c:v>-43</c:v>
                </c:pt>
                <c:pt idx="1966">
                  <c:v>-43</c:v>
                </c:pt>
                <c:pt idx="1967">
                  <c:v>-43</c:v>
                </c:pt>
                <c:pt idx="1968">
                  <c:v>-43</c:v>
                </c:pt>
                <c:pt idx="1969">
                  <c:v>-43</c:v>
                </c:pt>
                <c:pt idx="1970">
                  <c:v>-43</c:v>
                </c:pt>
                <c:pt idx="1971">
                  <c:v>-43</c:v>
                </c:pt>
                <c:pt idx="1972">
                  <c:v>-43</c:v>
                </c:pt>
                <c:pt idx="1973">
                  <c:v>-43</c:v>
                </c:pt>
                <c:pt idx="1974">
                  <c:v>-43</c:v>
                </c:pt>
                <c:pt idx="1975">
                  <c:v>-43</c:v>
                </c:pt>
                <c:pt idx="1976">
                  <c:v>-43</c:v>
                </c:pt>
                <c:pt idx="1977">
                  <c:v>-43</c:v>
                </c:pt>
                <c:pt idx="1978">
                  <c:v>-43</c:v>
                </c:pt>
                <c:pt idx="1979">
                  <c:v>-43</c:v>
                </c:pt>
                <c:pt idx="1980">
                  <c:v>-43</c:v>
                </c:pt>
                <c:pt idx="1981">
                  <c:v>-43</c:v>
                </c:pt>
                <c:pt idx="1982">
                  <c:v>-43</c:v>
                </c:pt>
                <c:pt idx="1983">
                  <c:v>-43</c:v>
                </c:pt>
                <c:pt idx="1984">
                  <c:v>-43</c:v>
                </c:pt>
                <c:pt idx="1985">
                  <c:v>-43</c:v>
                </c:pt>
                <c:pt idx="1986">
                  <c:v>-43</c:v>
                </c:pt>
                <c:pt idx="1987">
                  <c:v>-43</c:v>
                </c:pt>
                <c:pt idx="1988">
                  <c:v>-43</c:v>
                </c:pt>
                <c:pt idx="1989">
                  <c:v>-43</c:v>
                </c:pt>
                <c:pt idx="1990">
                  <c:v>-43</c:v>
                </c:pt>
                <c:pt idx="1991">
                  <c:v>-43</c:v>
                </c:pt>
                <c:pt idx="1992">
                  <c:v>-43</c:v>
                </c:pt>
                <c:pt idx="1993">
                  <c:v>-43</c:v>
                </c:pt>
                <c:pt idx="1994">
                  <c:v>-43</c:v>
                </c:pt>
                <c:pt idx="1995">
                  <c:v>-43</c:v>
                </c:pt>
                <c:pt idx="1996">
                  <c:v>-43</c:v>
                </c:pt>
                <c:pt idx="1997">
                  <c:v>-43</c:v>
                </c:pt>
                <c:pt idx="1998">
                  <c:v>-43</c:v>
                </c:pt>
                <c:pt idx="1999">
                  <c:v>-43</c:v>
                </c:pt>
                <c:pt idx="2000">
                  <c:v>-43</c:v>
                </c:pt>
                <c:pt idx="2001">
                  <c:v>-43</c:v>
                </c:pt>
                <c:pt idx="2002">
                  <c:v>-43</c:v>
                </c:pt>
                <c:pt idx="2003">
                  <c:v>-43</c:v>
                </c:pt>
                <c:pt idx="2004">
                  <c:v>-43</c:v>
                </c:pt>
                <c:pt idx="2005">
                  <c:v>-43</c:v>
                </c:pt>
                <c:pt idx="2006">
                  <c:v>-43</c:v>
                </c:pt>
                <c:pt idx="2007">
                  <c:v>-43</c:v>
                </c:pt>
                <c:pt idx="2008">
                  <c:v>-43</c:v>
                </c:pt>
                <c:pt idx="2009">
                  <c:v>-43</c:v>
                </c:pt>
                <c:pt idx="2010">
                  <c:v>-43</c:v>
                </c:pt>
                <c:pt idx="2011">
                  <c:v>-43</c:v>
                </c:pt>
                <c:pt idx="2012">
                  <c:v>-43</c:v>
                </c:pt>
                <c:pt idx="2013">
                  <c:v>-43</c:v>
                </c:pt>
                <c:pt idx="2014">
                  <c:v>-43</c:v>
                </c:pt>
                <c:pt idx="2015">
                  <c:v>-43</c:v>
                </c:pt>
                <c:pt idx="2016">
                  <c:v>-43</c:v>
                </c:pt>
                <c:pt idx="2017">
                  <c:v>-43</c:v>
                </c:pt>
                <c:pt idx="2018">
                  <c:v>-43</c:v>
                </c:pt>
                <c:pt idx="2019">
                  <c:v>-43</c:v>
                </c:pt>
                <c:pt idx="2020">
                  <c:v>-43</c:v>
                </c:pt>
                <c:pt idx="2021">
                  <c:v>-43</c:v>
                </c:pt>
                <c:pt idx="2022">
                  <c:v>-43</c:v>
                </c:pt>
                <c:pt idx="2023">
                  <c:v>-43</c:v>
                </c:pt>
                <c:pt idx="2024">
                  <c:v>-43</c:v>
                </c:pt>
                <c:pt idx="2025">
                  <c:v>-43</c:v>
                </c:pt>
                <c:pt idx="2026">
                  <c:v>-43</c:v>
                </c:pt>
                <c:pt idx="2027">
                  <c:v>-43</c:v>
                </c:pt>
                <c:pt idx="2028">
                  <c:v>-43</c:v>
                </c:pt>
                <c:pt idx="2029">
                  <c:v>-43</c:v>
                </c:pt>
                <c:pt idx="2030">
                  <c:v>-43</c:v>
                </c:pt>
                <c:pt idx="2031">
                  <c:v>-43</c:v>
                </c:pt>
                <c:pt idx="2032">
                  <c:v>-43</c:v>
                </c:pt>
                <c:pt idx="2033">
                  <c:v>-43</c:v>
                </c:pt>
                <c:pt idx="2034">
                  <c:v>-43</c:v>
                </c:pt>
                <c:pt idx="2035">
                  <c:v>-43</c:v>
                </c:pt>
                <c:pt idx="2036">
                  <c:v>-43</c:v>
                </c:pt>
                <c:pt idx="2037">
                  <c:v>-43</c:v>
                </c:pt>
                <c:pt idx="2038">
                  <c:v>-43</c:v>
                </c:pt>
                <c:pt idx="2039">
                  <c:v>-43</c:v>
                </c:pt>
                <c:pt idx="2040">
                  <c:v>-43</c:v>
                </c:pt>
                <c:pt idx="2041">
                  <c:v>-43</c:v>
                </c:pt>
                <c:pt idx="2042">
                  <c:v>-43</c:v>
                </c:pt>
                <c:pt idx="2043">
                  <c:v>-43</c:v>
                </c:pt>
                <c:pt idx="2044">
                  <c:v>-43</c:v>
                </c:pt>
                <c:pt idx="2045">
                  <c:v>-43</c:v>
                </c:pt>
                <c:pt idx="2046">
                  <c:v>-43</c:v>
                </c:pt>
                <c:pt idx="2047">
                  <c:v>-43</c:v>
                </c:pt>
                <c:pt idx="2048">
                  <c:v>-43</c:v>
                </c:pt>
                <c:pt idx="2049">
                  <c:v>-43</c:v>
                </c:pt>
                <c:pt idx="2050">
                  <c:v>-43</c:v>
                </c:pt>
                <c:pt idx="2051">
                  <c:v>-43</c:v>
                </c:pt>
                <c:pt idx="2052">
                  <c:v>-43</c:v>
                </c:pt>
                <c:pt idx="2053">
                  <c:v>-43</c:v>
                </c:pt>
                <c:pt idx="2054">
                  <c:v>-43</c:v>
                </c:pt>
                <c:pt idx="2055">
                  <c:v>-43</c:v>
                </c:pt>
                <c:pt idx="2056">
                  <c:v>-43</c:v>
                </c:pt>
                <c:pt idx="2057">
                  <c:v>-43</c:v>
                </c:pt>
                <c:pt idx="2058">
                  <c:v>-43</c:v>
                </c:pt>
                <c:pt idx="2059">
                  <c:v>-43</c:v>
                </c:pt>
                <c:pt idx="2060">
                  <c:v>-43</c:v>
                </c:pt>
                <c:pt idx="2061">
                  <c:v>-43</c:v>
                </c:pt>
                <c:pt idx="2062">
                  <c:v>-43</c:v>
                </c:pt>
                <c:pt idx="2063">
                  <c:v>-43</c:v>
                </c:pt>
                <c:pt idx="2064">
                  <c:v>-43</c:v>
                </c:pt>
                <c:pt idx="2065">
                  <c:v>-43</c:v>
                </c:pt>
                <c:pt idx="2066">
                  <c:v>-43</c:v>
                </c:pt>
                <c:pt idx="2067">
                  <c:v>-43</c:v>
                </c:pt>
                <c:pt idx="2068">
                  <c:v>-43</c:v>
                </c:pt>
                <c:pt idx="2069">
                  <c:v>-43</c:v>
                </c:pt>
                <c:pt idx="2070">
                  <c:v>-43</c:v>
                </c:pt>
                <c:pt idx="2071">
                  <c:v>-43</c:v>
                </c:pt>
                <c:pt idx="2072">
                  <c:v>-43</c:v>
                </c:pt>
                <c:pt idx="2073">
                  <c:v>-43</c:v>
                </c:pt>
                <c:pt idx="2074">
                  <c:v>-43</c:v>
                </c:pt>
                <c:pt idx="2075">
                  <c:v>-43</c:v>
                </c:pt>
                <c:pt idx="2076">
                  <c:v>-43</c:v>
                </c:pt>
                <c:pt idx="2077">
                  <c:v>-43</c:v>
                </c:pt>
                <c:pt idx="2078">
                  <c:v>-43</c:v>
                </c:pt>
                <c:pt idx="2079">
                  <c:v>-43</c:v>
                </c:pt>
                <c:pt idx="2080">
                  <c:v>-43</c:v>
                </c:pt>
                <c:pt idx="2081">
                  <c:v>-43</c:v>
                </c:pt>
                <c:pt idx="2082">
                  <c:v>-43</c:v>
                </c:pt>
                <c:pt idx="2083">
                  <c:v>-43</c:v>
                </c:pt>
                <c:pt idx="2084">
                  <c:v>-43</c:v>
                </c:pt>
                <c:pt idx="2085">
                  <c:v>-43</c:v>
                </c:pt>
                <c:pt idx="2086">
                  <c:v>-43</c:v>
                </c:pt>
                <c:pt idx="2087">
                  <c:v>-43</c:v>
                </c:pt>
                <c:pt idx="2088">
                  <c:v>-43</c:v>
                </c:pt>
                <c:pt idx="2089">
                  <c:v>-43</c:v>
                </c:pt>
                <c:pt idx="2090">
                  <c:v>-43</c:v>
                </c:pt>
                <c:pt idx="2091">
                  <c:v>-43</c:v>
                </c:pt>
                <c:pt idx="2092">
                  <c:v>-43</c:v>
                </c:pt>
                <c:pt idx="2093">
                  <c:v>-43</c:v>
                </c:pt>
                <c:pt idx="2094">
                  <c:v>-43</c:v>
                </c:pt>
                <c:pt idx="2095">
                  <c:v>-43</c:v>
                </c:pt>
                <c:pt idx="2096">
                  <c:v>-43</c:v>
                </c:pt>
                <c:pt idx="2097">
                  <c:v>-43</c:v>
                </c:pt>
                <c:pt idx="2098">
                  <c:v>-43</c:v>
                </c:pt>
                <c:pt idx="2099">
                  <c:v>-43</c:v>
                </c:pt>
                <c:pt idx="2100">
                  <c:v>-43</c:v>
                </c:pt>
                <c:pt idx="2101">
                  <c:v>-43</c:v>
                </c:pt>
                <c:pt idx="2102">
                  <c:v>-43</c:v>
                </c:pt>
                <c:pt idx="2103">
                  <c:v>-43</c:v>
                </c:pt>
                <c:pt idx="2104">
                  <c:v>-43</c:v>
                </c:pt>
                <c:pt idx="2105">
                  <c:v>-43</c:v>
                </c:pt>
                <c:pt idx="2106">
                  <c:v>-43</c:v>
                </c:pt>
                <c:pt idx="2107">
                  <c:v>-43</c:v>
                </c:pt>
                <c:pt idx="2108">
                  <c:v>-43</c:v>
                </c:pt>
                <c:pt idx="2109">
                  <c:v>-43</c:v>
                </c:pt>
                <c:pt idx="2110">
                  <c:v>-43</c:v>
                </c:pt>
                <c:pt idx="2111">
                  <c:v>-43</c:v>
                </c:pt>
                <c:pt idx="2112">
                  <c:v>-43</c:v>
                </c:pt>
                <c:pt idx="2113">
                  <c:v>-43</c:v>
                </c:pt>
                <c:pt idx="2114">
                  <c:v>-43</c:v>
                </c:pt>
                <c:pt idx="2115">
                  <c:v>-43</c:v>
                </c:pt>
                <c:pt idx="2116">
                  <c:v>-43</c:v>
                </c:pt>
                <c:pt idx="2117">
                  <c:v>-43</c:v>
                </c:pt>
                <c:pt idx="2118">
                  <c:v>-43</c:v>
                </c:pt>
                <c:pt idx="2119">
                  <c:v>-43</c:v>
                </c:pt>
                <c:pt idx="2120">
                  <c:v>-43</c:v>
                </c:pt>
                <c:pt idx="2121">
                  <c:v>-43</c:v>
                </c:pt>
                <c:pt idx="2122">
                  <c:v>-43</c:v>
                </c:pt>
                <c:pt idx="2123">
                  <c:v>-43</c:v>
                </c:pt>
                <c:pt idx="2124">
                  <c:v>-43</c:v>
                </c:pt>
                <c:pt idx="2125">
                  <c:v>-43</c:v>
                </c:pt>
                <c:pt idx="2126">
                  <c:v>-43</c:v>
                </c:pt>
                <c:pt idx="2127">
                  <c:v>-43</c:v>
                </c:pt>
                <c:pt idx="2128">
                  <c:v>-43</c:v>
                </c:pt>
                <c:pt idx="2129">
                  <c:v>-43</c:v>
                </c:pt>
                <c:pt idx="2130">
                  <c:v>-43</c:v>
                </c:pt>
                <c:pt idx="2131">
                  <c:v>-43</c:v>
                </c:pt>
                <c:pt idx="2132">
                  <c:v>-43</c:v>
                </c:pt>
                <c:pt idx="2133">
                  <c:v>-43</c:v>
                </c:pt>
                <c:pt idx="2134">
                  <c:v>-43</c:v>
                </c:pt>
                <c:pt idx="2135">
                  <c:v>-43</c:v>
                </c:pt>
                <c:pt idx="2136">
                  <c:v>-43</c:v>
                </c:pt>
                <c:pt idx="2137">
                  <c:v>-43</c:v>
                </c:pt>
                <c:pt idx="2138">
                  <c:v>-43</c:v>
                </c:pt>
                <c:pt idx="2139">
                  <c:v>-43</c:v>
                </c:pt>
                <c:pt idx="2140">
                  <c:v>-43</c:v>
                </c:pt>
                <c:pt idx="2141">
                  <c:v>-43</c:v>
                </c:pt>
                <c:pt idx="2142">
                  <c:v>-43</c:v>
                </c:pt>
                <c:pt idx="2143">
                  <c:v>-43</c:v>
                </c:pt>
                <c:pt idx="2144">
                  <c:v>-43</c:v>
                </c:pt>
                <c:pt idx="2145">
                  <c:v>-43</c:v>
                </c:pt>
                <c:pt idx="2146">
                  <c:v>-43</c:v>
                </c:pt>
                <c:pt idx="2147">
                  <c:v>-43</c:v>
                </c:pt>
                <c:pt idx="2148">
                  <c:v>-43</c:v>
                </c:pt>
                <c:pt idx="2149">
                  <c:v>-43</c:v>
                </c:pt>
                <c:pt idx="2150">
                  <c:v>-43</c:v>
                </c:pt>
                <c:pt idx="2151">
                  <c:v>-43</c:v>
                </c:pt>
                <c:pt idx="2152">
                  <c:v>-43</c:v>
                </c:pt>
                <c:pt idx="2153">
                  <c:v>-43</c:v>
                </c:pt>
                <c:pt idx="2154">
                  <c:v>-43</c:v>
                </c:pt>
                <c:pt idx="2155">
                  <c:v>-43</c:v>
                </c:pt>
                <c:pt idx="2156">
                  <c:v>-43</c:v>
                </c:pt>
                <c:pt idx="2157">
                  <c:v>-43</c:v>
                </c:pt>
                <c:pt idx="2158">
                  <c:v>-43</c:v>
                </c:pt>
                <c:pt idx="2159">
                  <c:v>-43</c:v>
                </c:pt>
                <c:pt idx="2160">
                  <c:v>-43</c:v>
                </c:pt>
                <c:pt idx="2161">
                  <c:v>-43</c:v>
                </c:pt>
                <c:pt idx="2162">
                  <c:v>-43</c:v>
                </c:pt>
                <c:pt idx="2163">
                  <c:v>-43</c:v>
                </c:pt>
                <c:pt idx="2164">
                  <c:v>-43</c:v>
                </c:pt>
                <c:pt idx="2165">
                  <c:v>-43</c:v>
                </c:pt>
                <c:pt idx="2166">
                  <c:v>-43</c:v>
                </c:pt>
                <c:pt idx="2167">
                  <c:v>-43</c:v>
                </c:pt>
                <c:pt idx="2168">
                  <c:v>-43</c:v>
                </c:pt>
                <c:pt idx="2169">
                  <c:v>-43</c:v>
                </c:pt>
                <c:pt idx="2170">
                  <c:v>-43</c:v>
                </c:pt>
                <c:pt idx="2171">
                  <c:v>-43</c:v>
                </c:pt>
                <c:pt idx="2172">
                  <c:v>-43</c:v>
                </c:pt>
                <c:pt idx="2173">
                  <c:v>-43</c:v>
                </c:pt>
                <c:pt idx="2174">
                  <c:v>-43</c:v>
                </c:pt>
                <c:pt idx="2175">
                  <c:v>-43</c:v>
                </c:pt>
                <c:pt idx="2176">
                  <c:v>-43</c:v>
                </c:pt>
                <c:pt idx="2177">
                  <c:v>-43</c:v>
                </c:pt>
                <c:pt idx="2178">
                  <c:v>-43</c:v>
                </c:pt>
                <c:pt idx="2179">
                  <c:v>-43</c:v>
                </c:pt>
                <c:pt idx="2180">
                  <c:v>-43</c:v>
                </c:pt>
                <c:pt idx="2181">
                  <c:v>-43</c:v>
                </c:pt>
                <c:pt idx="2182">
                  <c:v>-43</c:v>
                </c:pt>
                <c:pt idx="2183">
                  <c:v>-43</c:v>
                </c:pt>
                <c:pt idx="2184">
                  <c:v>-43</c:v>
                </c:pt>
                <c:pt idx="2185">
                  <c:v>-43</c:v>
                </c:pt>
                <c:pt idx="2186">
                  <c:v>-43</c:v>
                </c:pt>
                <c:pt idx="2187">
                  <c:v>-43</c:v>
                </c:pt>
                <c:pt idx="2188">
                  <c:v>-43</c:v>
                </c:pt>
                <c:pt idx="2189">
                  <c:v>-43</c:v>
                </c:pt>
                <c:pt idx="2190">
                  <c:v>-43</c:v>
                </c:pt>
                <c:pt idx="2191">
                  <c:v>-43</c:v>
                </c:pt>
                <c:pt idx="2192">
                  <c:v>-43</c:v>
                </c:pt>
                <c:pt idx="2193">
                  <c:v>-43</c:v>
                </c:pt>
                <c:pt idx="2194">
                  <c:v>-43</c:v>
                </c:pt>
                <c:pt idx="2195">
                  <c:v>-43</c:v>
                </c:pt>
                <c:pt idx="2196">
                  <c:v>-43</c:v>
                </c:pt>
                <c:pt idx="2197">
                  <c:v>-43</c:v>
                </c:pt>
                <c:pt idx="2198">
                  <c:v>-43</c:v>
                </c:pt>
                <c:pt idx="2199">
                  <c:v>-43</c:v>
                </c:pt>
                <c:pt idx="2200">
                  <c:v>-43</c:v>
                </c:pt>
                <c:pt idx="2201">
                  <c:v>-43</c:v>
                </c:pt>
                <c:pt idx="2202">
                  <c:v>-43</c:v>
                </c:pt>
                <c:pt idx="2203">
                  <c:v>-43</c:v>
                </c:pt>
                <c:pt idx="2204">
                  <c:v>-43</c:v>
                </c:pt>
                <c:pt idx="2205">
                  <c:v>-43</c:v>
                </c:pt>
                <c:pt idx="2206">
                  <c:v>-43</c:v>
                </c:pt>
                <c:pt idx="2207">
                  <c:v>-43</c:v>
                </c:pt>
                <c:pt idx="2208">
                  <c:v>-43</c:v>
                </c:pt>
                <c:pt idx="2209">
                  <c:v>-43</c:v>
                </c:pt>
                <c:pt idx="2210">
                  <c:v>-43</c:v>
                </c:pt>
                <c:pt idx="2211">
                  <c:v>-43</c:v>
                </c:pt>
                <c:pt idx="2212">
                  <c:v>-43</c:v>
                </c:pt>
                <c:pt idx="2213">
                  <c:v>-43</c:v>
                </c:pt>
                <c:pt idx="2214">
                  <c:v>-43</c:v>
                </c:pt>
                <c:pt idx="2215">
                  <c:v>-43</c:v>
                </c:pt>
                <c:pt idx="2216">
                  <c:v>-43</c:v>
                </c:pt>
                <c:pt idx="2217">
                  <c:v>-43</c:v>
                </c:pt>
                <c:pt idx="2218">
                  <c:v>-43</c:v>
                </c:pt>
                <c:pt idx="2219">
                  <c:v>-43</c:v>
                </c:pt>
                <c:pt idx="2220">
                  <c:v>-43</c:v>
                </c:pt>
                <c:pt idx="2221">
                  <c:v>-43</c:v>
                </c:pt>
                <c:pt idx="2222">
                  <c:v>-43</c:v>
                </c:pt>
                <c:pt idx="2223">
                  <c:v>-43</c:v>
                </c:pt>
                <c:pt idx="2224">
                  <c:v>-43</c:v>
                </c:pt>
                <c:pt idx="2225">
                  <c:v>-43</c:v>
                </c:pt>
                <c:pt idx="2226">
                  <c:v>-43</c:v>
                </c:pt>
                <c:pt idx="2227">
                  <c:v>-43</c:v>
                </c:pt>
                <c:pt idx="2228">
                  <c:v>-43</c:v>
                </c:pt>
                <c:pt idx="2229">
                  <c:v>-43</c:v>
                </c:pt>
                <c:pt idx="2230">
                  <c:v>-43</c:v>
                </c:pt>
                <c:pt idx="2231">
                  <c:v>-43</c:v>
                </c:pt>
                <c:pt idx="2232">
                  <c:v>-43</c:v>
                </c:pt>
                <c:pt idx="2233">
                  <c:v>-43</c:v>
                </c:pt>
                <c:pt idx="2234">
                  <c:v>-43</c:v>
                </c:pt>
                <c:pt idx="2235">
                  <c:v>-43</c:v>
                </c:pt>
                <c:pt idx="2236">
                  <c:v>-43</c:v>
                </c:pt>
                <c:pt idx="2237">
                  <c:v>-43</c:v>
                </c:pt>
                <c:pt idx="2238">
                  <c:v>-43</c:v>
                </c:pt>
                <c:pt idx="2239">
                  <c:v>-43</c:v>
                </c:pt>
                <c:pt idx="2240">
                  <c:v>-43</c:v>
                </c:pt>
                <c:pt idx="2241">
                  <c:v>-43</c:v>
                </c:pt>
                <c:pt idx="2242">
                  <c:v>-43</c:v>
                </c:pt>
                <c:pt idx="2243">
                  <c:v>-43</c:v>
                </c:pt>
                <c:pt idx="2244">
                  <c:v>-43</c:v>
                </c:pt>
                <c:pt idx="2245">
                  <c:v>-43</c:v>
                </c:pt>
                <c:pt idx="2246">
                  <c:v>-43</c:v>
                </c:pt>
                <c:pt idx="2247">
                  <c:v>-43</c:v>
                </c:pt>
                <c:pt idx="2248">
                  <c:v>-43</c:v>
                </c:pt>
                <c:pt idx="2249">
                  <c:v>-43</c:v>
                </c:pt>
                <c:pt idx="2250">
                  <c:v>-43</c:v>
                </c:pt>
                <c:pt idx="2251">
                  <c:v>-43</c:v>
                </c:pt>
                <c:pt idx="2252">
                  <c:v>-43</c:v>
                </c:pt>
                <c:pt idx="2253">
                  <c:v>-43</c:v>
                </c:pt>
                <c:pt idx="2254">
                  <c:v>-43</c:v>
                </c:pt>
                <c:pt idx="2255">
                  <c:v>-43</c:v>
                </c:pt>
                <c:pt idx="2256">
                  <c:v>-43</c:v>
                </c:pt>
                <c:pt idx="2257">
                  <c:v>-43</c:v>
                </c:pt>
                <c:pt idx="2258">
                  <c:v>-43</c:v>
                </c:pt>
                <c:pt idx="2259">
                  <c:v>-43</c:v>
                </c:pt>
                <c:pt idx="2260">
                  <c:v>-43</c:v>
                </c:pt>
                <c:pt idx="2261">
                  <c:v>-43</c:v>
                </c:pt>
                <c:pt idx="2262">
                  <c:v>-43</c:v>
                </c:pt>
                <c:pt idx="2263">
                  <c:v>-43</c:v>
                </c:pt>
                <c:pt idx="2264">
                  <c:v>-43</c:v>
                </c:pt>
                <c:pt idx="2265">
                  <c:v>-43</c:v>
                </c:pt>
                <c:pt idx="2266">
                  <c:v>-43</c:v>
                </c:pt>
                <c:pt idx="2267">
                  <c:v>-43</c:v>
                </c:pt>
                <c:pt idx="2268">
                  <c:v>-43</c:v>
                </c:pt>
                <c:pt idx="2269">
                  <c:v>-43</c:v>
                </c:pt>
                <c:pt idx="2270">
                  <c:v>-43</c:v>
                </c:pt>
                <c:pt idx="2271">
                  <c:v>-43</c:v>
                </c:pt>
                <c:pt idx="2272">
                  <c:v>-43</c:v>
                </c:pt>
                <c:pt idx="2273">
                  <c:v>-43</c:v>
                </c:pt>
                <c:pt idx="2274">
                  <c:v>-43</c:v>
                </c:pt>
                <c:pt idx="2275">
                  <c:v>-43</c:v>
                </c:pt>
                <c:pt idx="2276">
                  <c:v>-43</c:v>
                </c:pt>
                <c:pt idx="2277">
                  <c:v>-43</c:v>
                </c:pt>
                <c:pt idx="2278">
                  <c:v>-43</c:v>
                </c:pt>
                <c:pt idx="2279">
                  <c:v>-43</c:v>
                </c:pt>
                <c:pt idx="2280">
                  <c:v>-43</c:v>
                </c:pt>
                <c:pt idx="2281">
                  <c:v>-43</c:v>
                </c:pt>
                <c:pt idx="2282">
                  <c:v>-43</c:v>
                </c:pt>
                <c:pt idx="2283">
                  <c:v>-43</c:v>
                </c:pt>
                <c:pt idx="2284">
                  <c:v>-43</c:v>
                </c:pt>
                <c:pt idx="2285">
                  <c:v>-43</c:v>
                </c:pt>
                <c:pt idx="2286">
                  <c:v>-43</c:v>
                </c:pt>
                <c:pt idx="2287">
                  <c:v>-43</c:v>
                </c:pt>
                <c:pt idx="2288">
                  <c:v>-43</c:v>
                </c:pt>
                <c:pt idx="2289">
                  <c:v>-43</c:v>
                </c:pt>
                <c:pt idx="2290">
                  <c:v>-43</c:v>
                </c:pt>
                <c:pt idx="2291">
                  <c:v>-43</c:v>
                </c:pt>
                <c:pt idx="2292">
                  <c:v>-43</c:v>
                </c:pt>
                <c:pt idx="2293">
                  <c:v>-43</c:v>
                </c:pt>
                <c:pt idx="2294">
                  <c:v>-43</c:v>
                </c:pt>
                <c:pt idx="2295">
                  <c:v>-43</c:v>
                </c:pt>
                <c:pt idx="2296">
                  <c:v>-43</c:v>
                </c:pt>
                <c:pt idx="2297">
                  <c:v>-43</c:v>
                </c:pt>
                <c:pt idx="2298">
                  <c:v>-43</c:v>
                </c:pt>
                <c:pt idx="2299">
                  <c:v>-43</c:v>
                </c:pt>
                <c:pt idx="2300">
                  <c:v>-43</c:v>
                </c:pt>
                <c:pt idx="2301">
                  <c:v>-43</c:v>
                </c:pt>
                <c:pt idx="2302">
                  <c:v>-43</c:v>
                </c:pt>
                <c:pt idx="2303">
                  <c:v>-43</c:v>
                </c:pt>
                <c:pt idx="2304">
                  <c:v>-43</c:v>
                </c:pt>
                <c:pt idx="2305">
                  <c:v>-43</c:v>
                </c:pt>
                <c:pt idx="2306">
                  <c:v>-43</c:v>
                </c:pt>
                <c:pt idx="2307">
                  <c:v>-43</c:v>
                </c:pt>
                <c:pt idx="2308">
                  <c:v>-43</c:v>
                </c:pt>
                <c:pt idx="2309">
                  <c:v>-43</c:v>
                </c:pt>
                <c:pt idx="2310">
                  <c:v>-43</c:v>
                </c:pt>
                <c:pt idx="2311">
                  <c:v>-43</c:v>
                </c:pt>
                <c:pt idx="2312">
                  <c:v>-43</c:v>
                </c:pt>
                <c:pt idx="2313">
                  <c:v>-43</c:v>
                </c:pt>
                <c:pt idx="2314">
                  <c:v>-43</c:v>
                </c:pt>
                <c:pt idx="2315">
                  <c:v>-43</c:v>
                </c:pt>
                <c:pt idx="2316">
                  <c:v>-43</c:v>
                </c:pt>
                <c:pt idx="2317">
                  <c:v>-43</c:v>
                </c:pt>
                <c:pt idx="2318">
                  <c:v>-43</c:v>
                </c:pt>
                <c:pt idx="2319">
                  <c:v>-43</c:v>
                </c:pt>
                <c:pt idx="2320">
                  <c:v>-43</c:v>
                </c:pt>
                <c:pt idx="2321">
                  <c:v>-43</c:v>
                </c:pt>
                <c:pt idx="2322">
                  <c:v>-43</c:v>
                </c:pt>
                <c:pt idx="2323">
                  <c:v>-43</c:v>
                </c:pt>
                <c:pt idx="2324">
                  <c:v>-43</c:v>
                </c:pt>
                <c:pt idx="2325">
                  <c:v>-43</c:v>
                </c:pt>
                <c:pt idx="2326">
                  <c:v>-43</c:v>
                </c:pt>
                <c:pt idx="2327">
                  <c:v>-43</c:v>
                </c:pt>
                <c:pt idx="2328">
                  <c:v>-43</c:v>
                </c:pt>
                <c:pt idx="2329">
                  <c:v>-43</c:v>
                </c:pt>
                <c:pt idx="2330">
                  <c:v>-43</c:v>
                </c:pt>
                <c:pt idx="2331">
                  <c:v>-43</c:v>
                </c:pt>
                <c:pt idx="2332">
                  <c:v>-43</c:v>
                </c:pt>
                <c:pt idx="2333">
                  <c:v>-43</c:v>
                </c:pt>
                <c:pt idx="2334">
                  <c:v>-43</c:v>
                </c:pt>
                <c:pt idx="2335">
                  <c:v>-43</c:v>
                </c:pt>
                <c:pt idx="2336">
                  <c:v>-43</c:v>
                </c:pt>
                <c:pt idx="2337">
                  <c:v>-43</c:v>
                </c:pt>
                <c:pt idx="2338">
                  <c:v>-43</c:v>
                </c:pt>
                <c:pt idx="2339">
                  <c:v>-43</c:v>
                </c:pt>
                <c:pt idx="2340">
                  <c:v>-43</c:v>
                </c:pt>
                <c:pt idx="2341">
                  <c:v>-43</c:v>
                </c:pt>
                <c:pt idx="2342">
                  <c:v>-43</c:v>
                </c:pt>
                <c:pt idx="2343">
                  <c:v>-43</c:v>
                </c:pt>
                <c:pt idx="2344">
                  <c:v>-43</c:v>
                </c:pt>
                <c:pt idx="2345">
                  <c:v>-43</c:v>
                </c:pt>
                <c:pt idx="2346">
                  <c:v>-43</c:v>
                </c:pt>
                <c:pt idx="2347">
                  <c:v>-43</c:v>
                </c:pt>
                <c:pt idx="2348">
                  <c:v>-43</c:v>
                </c:pt>
                <c:pt idx="2349">
                  <c:v>-43</c:v>
                </c:pt>
                <c:pt idx="2350">
                  <c:v>-43</c:v>
                </c:pt>
                <c:pt idx="2351">
                  <c:v>-43</c:v>
                </c:pt>
                <c:pt idx="2352">
                  <c:v>-43</c:v>
                </c:pt>
                <c:pt idx="2353">
                  <c:v>-43</c:v>
                </c:pt>
                <c:pt idx="2354">
                  <c:v>-43</c:v>
                </c:pt>
                <c:pt idx="2355">
                  <c:v>-43</c:v>
                </c:pt>
                <c:pt idx="2356">
                  <c:v>-43</c:v>
                </c:pt>
                <c:pt idx="2357">
                  <c:v>-43</c:v>
                </c:pt>
                <c:pt idx="2358">
                  <c:v>-43</c:v>
                </c:pt>
                <c:pt idx="2359">
                  <c:v>-43</c:v>
                </c:pt>
                <c:pt idx="2360">
                  <c:v>-43</c:v>
                </c:pt>
                <c:pt idx="2361">
                  <c:v>-43</c:v>
                </c:pt>
                <c:pt idx="2362">
                  <c:v>-43</c:v>
                </c:pt>
                <c:pt idx="2363">
                  <c:v>-43</c:v>
                </c:pt>
                <c:pt idx="2364">
                  <c:v>-43</c:v>
                </c:pt>
                <c:pt idx="2365">
                  <c:v>-43</c:v>
                </c:pt>
                <c:pt idx="2366">
                  <c:v>-43</c:v>
                </c:pt>
                <c:pt idx="2367">
                  <c:v>-43</c:v>
                </c:pt>
                <c:pt idx="2368">
                  <c:v>-43</c:v>
                </c:pt>
                <c:pt idx="2369">
                  <c:v>-43</c:v>
                </c:pt>
                <c:pt idx="2370">
                  <c:v>-43</c:v>
                </c:pt>
                <c:pt idx="2371">
                  <c:v>-43</c:v>
                </c:pt>
                <c:pt idx="2372">
                  <c:v>-43</c:v>
                </c:pt>
                <c:pt idx="2373">
                  <c:v>-43</c:v>
                </c:pt>
                <c:pt idx="2374">
                  <c:v>-43</c:v>
                </c:pt>
                <c:pt idx="2375">
                  <c:v>-43</c:v>
                </c:pt>
                <c:pt idx="2376">
                  <c:v>-43</c:v>
                </c:pt>
                <c:pt idx="2377">
                  <c:v>-43</c:v>
                </c:pt>
                <c:pt idx="2378">
                  <c:v>-43</c:v>
                </c:pt>
                <c:pt idx="2379">
                  <c:v>-43</c:v>
                </c:pt>
                <c:pt idx="2380">
                  <c:v>-43</c:v>
                </c:pt>
                <c:pt idx="2381">
                  <c:v>-43</c:v>
                </c:pt>
                <c:pt idx="2382">
                  <c:v>-43</c:v>
                </c:pt>
                <c:pt idx="2383">
                  <c:v>-43</c:v>
                </c:pt>
                <c:pt idx="2384">
                  <c:v>-43</c:v>
                </c:pt>
                <c:pt idx="2385">
                  <c:v>-43</c:v>
                </c:pt>
                <c:pt idx="2386">
                  <c:v>-43</c:v>
                </c:pt>
                <c:pt idx="2387">
                  <c:v>-43</c:v>
                </c:pt>
                <c:pt idx="2388">
                  <c:v>-43</c:v>
                </c:pt>
                <c:pt idx="2389">
                  <c:v>-43</c:v>
                </c:pt>
                <c:pt idx="2390">
                  <c:v>-43</c:v>
                </c:pt>
                <c:pt idx="2391">
                  <c:v>-43</c:v>
                </c:pt>
                <c:pt idx="2392">
                  <c:v>-43</c:v>
                </c:pt>
                <c:pt idx="2393">
                  <c:v>-43</c:v>
                </c:pt>
                <c:pt idx="2394">
                  <c:v>-43</c:v>
                </c:pt>
                <c:pt idx="2395">
                  <c:v>-43</c:v>
                </c:pt>
                <c:pt idx="2396">
                  <c:v>-43</c:v>
                </c:pt>
                <c:pt idx="2397">
                  <c:v>-43</c:v>
                </c:pt>
                <c:pt idx="2398">
                  <c:v>-43</c:v>
                </c:pt>
                <c:pt idx="2399">
                  <c:v>-43</c:v>
                </c:pt>
                <c:pt idx="2400">
                  <c:v>-43</c:v>
                </c:pt>
                <c:pt idx="2401">
                  <c:v>-43</c:v>
                </c:pt>
                <c:pt idx="2402">
                  <c:v>-43</c:v>
                </c:pt>
                <c:pt idx="2403">
                  <c:v>-43</c:v>
                </c:pt>
                <c:pt idx="2404">
                  <c:v>-43</c:v>
                </c:pt>
                <c:pt idx="2405">
                  <c:v>-43</c:v>
                </c:pt>
                <c:pt idx="2406">
                  <c:v>-43</c:v>
                </c:pt>
                <c:pt idx="2407">
                  <c:v>-43</c:v>
                </c:pt>
                <c:pt idx="2408">
                  <c:v>-43</c:v>
                </c:pt>
                <c:pt idx="2409">
                  <c:v>-43</c:v>
                </c:pt>
                <c:pt idx="2410">
                  <c:v>-43</c:v>
                </c:pt>
                <c:pt idx="2411">
                  <c:v>-43</c:v>
                </c:pt>
                <c:pt idx="2412">
                  <c:v>-43</c:v>
                </c:pt>
                <c:pt idx="2413">
                  <c:v>-43</c:v>
                </c:pt>
                <c:pt idx="2414">
                  <c:v>-43</c:v>
                </c:pt>
                <c:pt idx="2415">
                  <c:v>-43</c:v>
                </c:pt>
                <c:pt idx="2416">
                  <c:v>-43</c:v>
                </c:pt>
                <c:pt idx="2417">
                  <c:v>-43</c:v>
                </c:pt>
                <c:pt idx="2418">
                  <c:v>-43</c:v>
                </c:pt>
                <c:pt idx="2419">
                  <c:v>-43</c:v>
                </c:pt>
                <c:pt idx="2420">
                  <c:v>-43</c:v>
                </c:pt>
                <c:pt idx="2421">
                  <c:v>-43</c:v>
                </c:pt>
                <c:pt idx="2422">
                  <c:v>-43</c:v>
                </c:pt>
                <c:pt idx="2423">
                  <c:v>-43</c:v>
                </c:pt>
                <c:pt idx="2424">
                  <c:v>-43</c:v>
                </c:pt>
                <c:pt idx="2425">
                  <c:v>-43</c:v>
                </c:pt>
                <c:pt idx="2426">
                  <c:v>-43</c:v>
                </c:pt>
                <c:pt idx="2427">
                  <c:v>-43</c:v>
                </c:pt>
                <c:pt idx="2428">
                  <c:v>-43</c:v>
                </c:pt>
                <c:pt idx="2429">
                  <c:v>-43</c:v>
                </c:pt>
                <c:pt idx="2430">
                  <c:v>-43</c:v>
                </c:pt>
                <c:pt idx="2431">
                  <c:v>-43</c:v>
                </c:pt>
                <c:pt idx="2432">
                  <c:v>-43</c:v>
                </c:pt>
                <c:pt idx="2433">
                  <c:v>-43</c:v>
                </c:pt>
                <c:pt idx="2434">
                  <c:v>-43</c:v>
                </c:pt>
                <c:pt idx="2435">
                  <c:v>-43</c:v>
                </c:pt>
                <c:pt idx="2436">
                  <c:v>-43</c:v>
                </c:pt>
                <c:pt idx="2437">
                  <c:v>-43</c:v>
                </c:pt>
                <c:pt idx="2438">
                  <c:v>-43</c:v>
                </c:pt>
                <c:pt idx="2439">
                  <c:v>-43</c:v>
                </c:pt>
                <c:pt idx="2440">
                  <c:v>-43</c:v>
                </c:pt>
                <c:pt idx="2441">
                  <c:v>-43</c:v>
                </c:pt>
                <c:pt idx="2442">
                  <c:v>-43</c:v>
                </c:pt>
                <c:pt idx="2443">
                  <c:v>-43</c:v>
                </c:pt>
                <c:pt idx="2444">
                  <c:v>-43</c:v>
                </c:pt>
                <c:pt idx="2445">
                  <c:v>-43</c:v>
                </c:pt>
                <c:pt idx="2446">
                  <c:v>-43</c:v>
                </c:pt>
                <c:pt idx="2447">
                  <c:v>-43</c:v>
                </c:pt>
                <c:pt idx="2448">
                  <c:v>-43</c:v>
                </c:pt>
                <c:pt idx="2449">
                  <c:v>-43</c:v>
                </c:pt>
                <c:pt idx="2450">
                  <c:v>-43</c:v>
                </c:pt>
                <c:pt idx="2451">
                  <c:v>-43</c:v>
                </c:pt>
                <c:pt idx="2452">
                  <c:v>-43</c:v>
                </c:pt>
                <c:pt idx="2453">
                  <c:v>-43</c:v>
                </c:pt>
                <c:pt idx="2454">
                  <c:v>-43</c:v>
                </c:pt>
                <c:pt idx="2455">
                  <c:v>-43</c:v>
                </c:pt>
                <c:pt idx="2456">
                  <c:v>-43</c:v>
                </c:pt>
                <c:pt idx="2457">
                  <c:v>-43</c:v>
                </c:pt>
                <c:pt idx="2458">
                  <c:v>-43</c:v>
                </c:pt>
                <c:pt idx="2459">
                  <c:v>-43</c:v>
                </c:pt>
                <c:pt idx="2460">
                  <c:v>-43</c:v>
                </c:pt>
                <c:pt idx="2461">
                  <c:v>-43</c:v>
                </c:pt>
                <c:pt idx="2462">
                  <c:v>-43</c:v>
                </c:pt>
                <c:pt idx="2463">
                  <c:v>-43</c:v>
                </c:pt>
                <c:pt idx="2464">
                  <c:v>-43</c:v>
                </c:pt>
                <c:pt idx="2465">
                  <c:v>-43</c:v>
                </c:pt>
                <c:pt idx="2466">
                  <c:v>-43</c:v>
                </c:pt>
                <c:pt idx="2467">
                  <c:v>-43</c:v>
                </c:pt>
                <c:pt idx="2468">
                  <c:v>-43</c:v>
                </c:pt>
                <c:pt idx="2469">
                  <c:v>-43</c:v>
                </c:pt>
                <c:pt idx="2470">
                  <c:v>-43</c:v>
                </c:pt>
                <c:pt idx="2471">
                  <c:v>-43</c:v>
                </c:pt>
                <c:pt idx="2472">
                  <c:v>-43</c:v>
                </c:pt>
                <c:pt idx="2473">
                  <c:v>-43</c:v>
                </c:pt>
                <c:pt idx="2474">
                  <c:v>-43</c:v>
                </c:pt>
                <c:pt idx="2475">
                  <c:v>-43</c:v>
                </c:pt>
                <c:pt idx="2476">
                  <c:v>-43</c:v>
                </c:pt>
                <c:pt idx="2477">
                  <c:v>-43</c:v>
                </c:pt>
                <c:pt idx="2478">
                  <c:v>-43</c:v>
                </c:pt>
                <c:pt idx="2479">
                  <c:v>-43</c:v>
                </c:pt>
                <c:pt idx="2480">
                  <c:v>-43</c:v>
                </c:pt>
                <c:pt idx="2481">
                  <c:v>-43</c:v>
                </c:pt>
                <c:pt idx="2482">
                  <c:v>-43</c:v>
                </c:pt>
                <c:pt idx="2483">
                  <c:v>-43</c:v>
                </c:pt>
                <c:pt idx="2484">
                  <c:v>-43</c:v>
                </c:pt>
                <c:pt idx="2485">
                  <c:v>-43</c:v>
                </c:pt>
                <c:pt idx="2486">
                  <c:v>-43</c:v>
                </c:pt>
                <c:pt idx="2487">
                  <c:v>-43</c:v>
                </c:pt>
                <c:pt idx="2488">
                  <c:v>-43</c:v>
                </c:pt>
                <c:pt idx="2489">
                  <c:v>-43</c:v>
                </c:pt>
                <c:pt idx="2490">
                  <c:v>-43</c:v>
                </c:pt>
                <c:pt idx="2491">
                  <c:v>-43</c:v>
                </c:pt>
                <c:pt idx="2492">
                  <c:v>-43</c:v>
                </c:pt>
                <c:pt idx="2493">
                  <c:v>-43</c:v>
                </c:pt>
                <c:pt idx="2494">
                  <c:v>-43</c:v>
                </c:pt>
                <c:pt idx="2495">
                  <c:v>-43</c:v>
                </c:pt>
                <c:pt idx="2496">
                  <c:v>-43</c:v>
                </c:pt>
                <c:pt idx="2497">
                  <c:v>-43</c:v>
                </c:pt>
                <c:pt idx="2498">
                  <c:v>-43</c:v>
                </c:pt>
                <c:pt idx="2499">
                  <c:v>-43</c:v>
                </c:pt>
                <c:pt idx="2500">
                  <c:v>-43</c:v>
                </c:pt>
                <c:pt idx="2501">
                  <c:v>-43</c:v>
                </c:pt>
                <c:pt idx="2502">
                  <c:v>-43</c:v>
                </c:pt>
                <c:pt idx="2503">
                  <c:v>-43</c:v>
                </c:pt>
                <c:pt idx="2504">
                  <c:v>-43</c:v>
                </c:pt>
                <c:pt idx="2505">
                  <c:v>-43</c:v>
                </c:pt>
                <c:pt idx="2506">
                  <c:v>-43</c:v>
                </c:pt>
                <c:pt idx="2507">
                  <c:v>-43</c:v>
                </c:pt>
                <c:pt idx="2508">
                  <c:v>-43</c:v>
                </c:pt>
                <c:pt idx="2509">
                  <c:v>-43</c:v>
                </c:pt>
                <c:pt idx="2510">
                  <c:v>-43</c:v>
                </c:pt>
                <c:pt idx="2511">
                  <c:v>-43</c:v>
                </c:pt>
                <c:pt idx="2512">
                  <c:v>-43</c:v>
                </c:pt>
                <c:pt idx="2513">
                  <c:v>-43</c:v>
                </c:pt>
                <c:pt idx="2514">
                  <c:v>-43</c:v>
                </c:pt>
                <c:pt idx="2515">
                  <c:v>-43</c:v>
                </c:pt>
                <c:pt idx="2516">
                  <c:v>-43</c:v>
                </c:pt>
                <c:pt idx="2517">
                  <c:v>-43</c:v>
                </c:pt>
                <c:pt idx="2518">
                  <c:v>-43</c:v>
                </c:pt>
                <c:pt idx="2519">
                  <c:v>-43</c:v>
                </c:pt>
                <c:pt idx="2520">
                  <c:v>-43</c:v>
                </c:pt>
                <c:pt idx="2521">
                  <c:v>-43</c:v>
                </c:pt>
                <c:pt idx="2522">
                  <c:v>-43</c:v>
                </c:pt>
                <c:pt idx="2523">
                  <c:v>-43</c:v>
                </c:pt>
                <c:pt idx="2524">
                  <c:v>-43</c:v>
                </c:pt>
                <c:pt idx="2525">
                  <c:v>-43</c:v>
                </c:pt>
                <c:pt idx="2526">
                  <c:v>-43</c:v>
                </c:pt>
                <c:pt idx="2527">
                  <c:v>-43</c:v>
                </c:pt>
                <c:pt idx="2528">
                  <c:v>-43</c:v>
                </c:pt>
                <c:pt idx="2529">
                  <c:v>-43</c:v>
                </c:pt>
                <c:pt idx="2530">
                  <c:v>-43</c:v>
                </c:pt>
                <c:pt idx="2531">
                  <c:v>-43</c:v>
                </c:pt>
                <c:pt idx="2532">
                  <c:v>-43</c:v>
                </c:pt>
                <c:pt idx="2533">
                  <c:v>-43</c:v>
                </c:pt>
                <c:pt idx="2534">
                  <c:v>-43</c:v>
                </c:pt>
                <c:pt idx="2535">
                  <c:v>-43</c:v>
                </c:pt>
                <c:pt idx="2536">
                  <c:v>-43</c:v>
                </c:pt>
                <c:pt idx="2537">
                  <c:v>-43</c:v>
                </c:pt>
                <c:pt idx="2538">
                  <c:v>-43</c:v>
                </c:pt>
                <c:pt idx="2539">
                  <c:v>-43</c:v>
                </c:pt>
                <c:pt idx="2540">
                  <c:v>-43</c:v>
                </c:pt>
                <c:pt idx="2541">
                  <c:v>-43</c:v>
                </c:pt>
                <c:pt idx="2542">
                  <c:v>-43</c:v>
                </c:pt>
                <c:pt idx="2543">
                  <c:v>-43</c:v>
                </c:pt>
                <c:pt idx="2544">
                  <c:v>-43</c:v>
                </c:pt>
                <c:pt idx="2545">
                  <c:v>-43</c:v>
                </c:pt>
                <c:pt idx="2546">
                  <c:v>-43</c:v>
                </c:pt>
                <c:pt idx="2547">
                  <c:v>-43</c:v>
                </c:pt>
                <c:pt idx="2548">
                  <c:v>-43</c:v>
                </c:pt>
                <c:pt idx="2549">
                  <c:v>-43</c:v>
                </c:pt>
                <c:pt idx="2550">
                  <c:v>-43</c:v>
                </c:pt>
                <c:pt idx="2551">
                  <c:v>-43</c:v>
                </c:pt>
                <c:pt idx="2552">
                  <c:v>-43</c:v>
                </c:pt>
                <c:pt idx="2553">
                  <c:v>-43</c:v>
                </c:pt>
                <c:pt idx="2554">
                  <c:v>-43</c:v>
                </c:pt>
                <c:pt idx="2555">
                  <c:v>-43</c:v>
                </c:pt>
                <c:pt idx="2556">
                  <c:v>-43</c:v>
                </c:pt>
                <c:pt idx="2557">
                  <c:v>-43</c:v>
                </c:pt>
                <c:pt idx="2558">
                  <c:v>-43</c:v>
                </c:pt>
                <c:pt idx="2559">
                  <c:v>-43</c:v>
                </c:pt>
                <c:pt idx="2560">
                  <c:v>-43</c:v>
                </c:pt>
                <c:pt idx="2561">
                  <c:v>-43</c:v>
                </c:pt>
                <c:pt idx="2562">
                  <c:v>-43</c:v>
                </c:pt>
                <c:pt idx="2563">
                  <c:v>-43</c:v>
                </c:pt>
                <c:pt idx="2564">
                  <c:v>-43</c:v>
                </c:pt>
                <c:pt idx="2565">
                  <c:v>-43</c:v>
                </c:pt>
                <c:pt idx="2566">
                  <c:v>-43</c:v>
                </c:pt>
                <c:pt idx="2567">
                  <c:v>-43</c:v>
                </c:pt>
                <c:pt idx="2568">
                  <c:v>-43</c:v>
                </c:pt>
                <c:pt idx="2569">
                  <c:v>-43</c:v>
                </c:pt>
                <c:pt idx="2570">
                  <c:v>-43</c:v>
                </c:pt>
                <c:pt idx="2571">
                  <c:v>-43</c:v>
                </c:pt>
                <c:pt idx="2572">
                  <c:v>-43</c:v>
                </c:pt>
                <c:pt idx="2573">
                  <c:v>-43</c:v>
                </c:pt>
                <c:pt idx="2574">
                  <c:v>-43</c:v>
                </c:pt>
                <c:pt idx="2575">
                  <c:v>-43</c:v>
                </c:pt>
                <c:pt idx="2576">
                  <c:v>-43</c:v>
                </c:pt>
                <c:pt idx="2577">
                  <c:v>-43</c:v>
                </c:pt>
                <c:pt idx="2578">
                  <c:v>-43</c:v>
                </c:pt>
                <c:pt idx="2579">
                  <c:v>-43</c:v>
                </c:pt>
                <c:pt idx="2580">
                  <c:v>-43</c:v>
                </c:pt>
                <c:pt idx="2581">
                  <c:v>-43</c:v>
                </c:pt>
                <c:pt idx="2582">
                  <c:v>-43</c:v>
                </c:pt>
                <c:pt idx="2583">
                  <c:v>-43</c:v>
                </c:pt>
                <c:pt idx="2584">
                  <c:v>-43</c:v>
                </c:pt>
                <c:pt idx="2585">
                  <c:v>-43</c:v>
                </c:pt>
                <c:pt idx="2586">
                  <c:v>-43</c:v>
                </c:pt>
                <c:pt idx="2587">
                  <c:v>-43</c:v>
                </c:pt>
                <c:pt idx="2588">
                  <c:v>-43</c:v>
                </c:pt>
                <c:pt idx="2589">
                  <c:v>-43</c:v>
                </c:pt>
                <c:pt idx="2590">
                  <c:v>-43</c:v>
                </c:pt>
                <c:pt idx="2591">
                  <c:v>-43</c:v>
                </c:pt>
                <c:pt idx="2592">
                  <c:v>-43</c:v>
                </c:pt>
                <c:pt idx="2593">
                  <c:v>-43</c:v>
                </c:pt>
                <c:pt idx="2594">
                  <c:v>-43</c:v>
                </c:pt>
                <c:pt idx="2595">
                  <c:v>-43</c:v>
                </c:pt>
                <c:pt idx="2596">
                  <c:v>-43</c:v>
                </c:pt>
                <c:pt idx="2597">
                  <c:v>-43</c:v>
                </c:pt>
                <c:pt idx="2598">
                  <c:v>-43</c:v>
                </c:pt>
                <c:pt idx="2599">
                  <c:v>-43</c:v>
                </c:pt>
                <c:pt idx="2600">
                  <c:v>-43</c:v>
                </c:pt>
                <c:pt idx="2601">
                  <c:v>-43</c:v>
                </c:pt>
                <c:pt idx="2602">
                  <c:v>-43</c:v>
                </c:pt>
                <c:pt idx="2603">
                  <c:v>-43</c:v>
                </c:pt>
                <c:pt idx="2604">
                  <c:v>-43</c:v>
                </c:pt>
                <c:pt idx="2605">
                  <c:v>-43</c:v>
                </c:pt>
                <c:pt idx="2606">
                  <c:v>-43</c:v>
                </c:pt>
                <c:pt idx="2607">
                  <c:v>-43</c:v>
                </c:pt>
                <c:pt idx="2608">
                  <c:v>-43</c:v>
                </c:pt>
                <c:pt idx="2609">
                  <c:v>-43</c:v>
                </c:pt>
                <c:pt idx="2610">
                  <c:v>-43</c:v>
                </c:pt>
                <c:pt idx="2611">
                  <c:v>-43</c:v>
                </c:pt>
                <c:pt idx="2612">
                  <c:v>-43</c:v>
                </c:pt>
                <c:pt idx="2613">
                  <c:v>-43</c:v>
                </c:pt>
                <c:pt idx="2614">
                  <c:v>-43</c:v>
                </c:pt>
                <c:pt idx="2615">
                  <c:v>-43</c:v>
                </c:pt>
                <c:pt idx="2616">
                  <c:v>-43</c:v>
                </c:pt>
                <c:pt idx="2617">
                  <c:v>-43</c:v>
                </c:pt>
                <c:pt idx="2618">
                  <c:v>-43</c:v>
                </c:pt>
                <c:pt idx="2619">
                  <c:v>-43</c:v>
                </c:pt>
                <c:pt idx="2620">
                  <c:v>-43</c:v>
                </c:pt>
                <c:pt idx="2621">
                  <c:v>-43</c:v>
                </c:pt>
                <c:pt idx="2622">
                  <c:v>-43</c:v>
                </c:pt>
                <c:pt idx="2623">
                  <c:v>-43</c:v>
                </c:pt>
                <c:pt idx="2624">
                  <c:v>-43</c:v>
                </c:pt>
                <c:pt idx="2625">
                  <c:v>-43</c:v>
                </c:pt>
                <c:pt idx="2626">
                  <c:v>-43</c:v>
                </c:pt>
                <c:pt idx="2627">
                  <c:v>-43</c:v>
                </c:pt>
                <c:pt idx="2628">
                  <c:v>-43</c:v>
                </c:pt>
                <c:pt idx="2629">
                  <c:v>-43</c:v>
                </c:pt>
                <c:pt idx="2630">
                  <c:v>-43</c:v>
                </c:pt>
                <c:pt idx="2631">
                  <c:v>-43</c:v>
                </c:pt>
                <c:pt idx="2632">
                  <c:v>-43</c:v>
                </c:pt>
                <c:pt idx="2633">
                  <c:v>-43</c:v>
                </c:pt>
                <c:pt idx="2634">
                  <c:v>-43</c:v>
                </c:pt>
                <c:pt idx="2635">
                  <c:v>-43</c:v>
                </c:pt>
                <c:pt idx="2636">
                  <c:v>-43</c:v>
                </c:pt>
                <c:pt idx="2637">
                  <c:v>-43</c:v>
                </c:pt>
                <c:pt idx="2638">
                  <c:v>-43</c:v>
                </c:pt>
                <c:pt idx="2639">
                  <c:v>-43</c:v>
                </c:pt>
                <c:pt idx="2640">
                  <c:v>-43</c:v>
                </c:pt>
                <c:pt idx="2641">
                  <c:v>-43</c:v>
                </c:pt>
                <c:pt idx="2642">
                  <c:v>-43</c:v>
                </c:pt>
                <c:pt idx="2643">
                  <c:v>-43</c:v>
                </c:pt>
                <c:pt idx="2644">
                  <c:v>-43</c:v>
                </c:pt>
                <c:pt idx="2645">
                  <c:v>-43</c:v>
                </c:pt>
                <c:pt idx="2646">
                  <c:v>-42</c:v>
                </c:pt>
                <c:pt idx="2647">
                  <c:v>-42</c:v>
                </c:pt>
                <c:pt idx="2648">
                  <c:v>-42</c:v>
                </c:pt>
                <c:pt idx="2649">
                  <c:v>-42</c:v>
                </c:pt>
                <c:pt idx="2650">
                  <c:v>-42</c:v>
                </c:pt>
                <c:pt idx="2651">
                  <c:v>-42</c:v>
                </c:pt>
                <c:pt idx="2652">
                  <c:v>-42</c:v>
                </c:pt>
                <c:pt idx="2653">
                  <c:v>-42</c:v>
                </c:pt>
                <c:pt idx="2654">
                  <c:v>-42</c:v>
                </c:pt>
                <c:pt idx="2655">
                  <c:v>-42</c:v>
                </c:pt>
                <c:pt idx="2656">
                  <c:v>-42</c:v>
                </c:pt>
                <c:pt idx="2657">
                  <c:v>-42</c:v>
                </c:pt>
                <c:pt idx="2658">
                  <c:v>-42</c:v>
                </c:pt>
                <c:pt idx="2659">
                  <c:v>-42</c:v>
                </c:pt>
                <c:pt idx="2660">
                  <c:v>-42</c:v>
                </c:pt>
                <c:pt idx="2661">
                  <c:v>-42</c:v>
                </c:pt>
                <c:pt idx="2662">
                  <c:v>-42</c:v>
                </c:pt>
                <c:pt idx="2663">
                  <c:v>-42</c:v>
                </c:pt>
                <c:pt idx="2664">
                  <c:v>-42</c:v>
                </c:pt>
                <c:pt idx="2665">
                  <c:v>-42</c:v>
                </c:pt>
                <c:pt idx="2666">
                  <c:v>-42</c:v>
                </c:pt>
                <c:pt idx="2667">
                  <c:v>-42</c:v>
                </c:pt>
                <c:pt idx="2668">
                  <c:v>-42</c:v>
                </c:pt>
                <c:pt idx="2669">
                  <c:v>-42</c:v>
                </c:pt>
                <c:pt idx="2670">
                  <c:v>-42</c:v>
                </c:pt>
                <c:pt idx="2671">
                  <c:v>-42</c:v>
                </c:pt>
                <c:pt idx="2672">
                  <c:v>-42</c:v>
                </c:pt>
                <c:pt idx="2673">
                  <c:v>-42</c:v>
                </c:pt>
                <c:pt idx="2674">
                  <c:v>-42</c:v>
                </c:pt>
                <c:pt idx="2675">
                  <c:v>-42</c:v>
                </c:pt>
                <c:pt idx="2676">
                  <c:v>-42</c:v>
                </c:pt>
                <c:pt idx="2677">
                  <c:v>-42</c:v>
                </c:pt>
                <c:pt idx="2678">
                  <c:v>-42</c:v>
                </c:pt>
                <c:pt idx="2679">
                  <c:v>-42</c:v>
                </c:pt>
                <c:pt idx="2680">
                  <c:v>-42</c:v>
                </c:pt>
                <c:pt idx="2681">
                  <c:v>-42</c:v>
                </c:pt>
                <c:pt idx="2682">
                  <c:v>-42</c:v>
                </c:pt>
                <c:pt idx="2683">
                  <c:v>-42</c:v>
                </c:pt>
                <c:pt idx="2684">
                  <c:v>-42</c:v>
                </c:pt>
                <c:pt idx="2685">
                  <c:v>-42</c:v>
                </c:pt>
                <c:pt idx="2686">
                  <c:v>-42</c:v>
                </c:pt>
                <c:pt idx="2687">
                  <c:v>-42</c:v>
                </c:pt>
                <c:pt idx="2688">
                  <c:v>-42</c:v>
                </c:pt>
                <c:pt idx="2689">
                  <c:v>-42</c:v>
                </c:pt>
                <c:pt idx="2690">
                  <c:v>-42</c:v>
                </c:pt>
                <c:pt idx="2691">
                  <c:v>-42</c:v>
                </c:pt>
                <c:pt idx="2692">
                  <c:v>-42</c:v>
                </c:pt>
                <c:pt idx="2693">
                  <c:v>-42</c:v>
                </c:pt>
                <c:pt idx="2694">
                  <c:v>-42</c:v>
                </c:pt>
                <c:pt idx="2695">
                  <c:v>-42</c:v>
                </c:pt>
                <c:pt idx="2696">
                  <c:v>-42</c:v>
                </c:pt>
                <c:pt idx="2697">
                  <c:v>-42</c:v>
                </c:pt>
                <c:pt idx="2698">
                  <c:v>-42</c:v>
                </c:pt>
                <c:pt idx="2699">
                  <c:v>-42</c:v>
                </c:pt>
                <c:pt idx="2700">
                  <c:v>-42</c:v>
                </c:pt>
                <c:pt idx="2701">
                  <c:v>-42</c:v>
                </c:pt>
                <c:pt idx="2702">
                  <c:v>-42</c:v>
                </c:pt>
                <c:pt idx="2703">
                  <c:v>-42</c:v>
                </c:pt>
                <c:pt idx="2704">
                  <c:v>-42</c:v>
                </c:pt>
                <c:pt idx="2705">
                  <c:v>-42</c:v>
                </c:pt>
                <c:pt idx="2706">
                  <c:v>-42</c:v>
                </c:pt>
                <c:pt idx="2707">
                  <c:v>-42</c:v>
                </c:pt>
                <c:pt idx="2708">
                  <c:v>-42</c:v>
                </c:pt>
                <c:pt idx="2709">
                  <c:v>-42</c:v>
                </c:pt>
                <c:pt idx="2710">
                  <c:v>-42</c:v>
                </c:pt>
                <c:pt idx="2711">
                  <c:v>-42</c:v>
                </c:pt>
                <c:pt idx="2712">
                  <c:v>-42</c:v>
                </c:pt>
                <c:pt idx="2713">
                  <c:v>-42</c:v>
                </c:pt>
                <c:pt idx="2714">
                  <c:v>-42</c:v>
                </c:pt>
                <c:pt idx="2715">
                  <c:v>-42</c:v>
                </c:pt>
                <c:pt idx="2716">
                  <c:v>-42</c:v>
                </c:pt>
                <c:pt idx="2717">
                  <c:v>-42</c:v>
                </c:pt>
                <c:pt idx="2718">
                  <c:v>-42</c:v>
                </c:pt>
                <c:pt idx="2719">
                  <c:v>-42</c:v>
                </c:pt>
                <c:pt idx="2720">
                  <c:v>-42</c:v>
                </c:pt>
                <c:pt idx="2721">
                  <c:v>-42</c:v>
                </c:pt>
                <c:pt idx="2722">
                  <c:v>-42</c:v>
                </c:pt>
                <c:pt idx="2723">
                  <c:v>-42</c:v>
                </c:pt>
                <c:pt idx="2724">
                  <c:v>-42</c:v>
                </c:pt>
                <c:pt idx="2725">
                  <c:v>-42</c:v>
                </c:pt>
                <c:pt idx="2726">
                  <c:v>-42</c:v>
                </c:pt>
                <c:pt idx="2727">
                  <c:v>-42</c:v>
                </c:pt>
                <c:pt idx="2728">
                  <c:v>-42</c:v>
                </c:pt>
                <c:pt idx="2729">
                  <c:v>-42</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-42</c:v>
                </c:pt>
                <c:pt idx="2843">
                  <c:v>-42</c:v>
                </c:pt>
                <c:pt idx="2844">
                  <c:v>-42</c:v>
                </c:pt>
                <c:pt idx="2845">
                  <c:v>-42</c:v>
                </c:pt>
                <c:pt idx="2846">
                  <c:v>-42</c:v>
                </c:pt>
                <c:pt idx="2847">
                  <c:v>-42</c:v>
                </c:pt>
                <c:pt idx="2848">
                  <c:v>-42</c:v>
                </c:pt>
                <c:pt idx="2849">
                  <c:v>-42</c:v>
                </c:pt>
                <c:pt idx="2850">
                  <c:v>-42</c:v>
                </c:pt>
                <c:pt idx="2851">
                  <c:v>-42</c:v>
                </c:pt>
                <c:pt idx="2852">
                  <c:v>-42</c:v>
                </c:pt>
                <c:pt idx="2853">
                  <c:v>-42</c:v>
                </c:pt>
                <c:pt idx="2854">
                  <c:v>-42</c:v>
                </c:pt>
                <c:pt idx="2855">
                  <c:v>-42</c:v>
                </c:pt>
                <c:pt idx="2856">
                  <c:v>-42</c:v>
                </c:pt>
                <c:pt idx="2857">
                  <c:v>-42</c:v>
                </c:pt>
                <c:pt idx="2858">
                  <c:v>-42</c:v>
                </c:pt>
                <c:pt idx="2859">
                  <c:v>-42</c:v>
                </c:pt>
                <c:pt idx="2860">
                  <c:v>-42</c:v>
                </c:pt>
                <c:pt idx="2861">
                  <c:v>-42</c:v>
                </c:pt>
                <c:pt idx="2862">
                  <c:v>-42</c:v>
                </c:pt>
                <c:pt idx="2863">
                  <c:v>-42</c:v>
                </c:pt>
                <c:pt idx="2864">
                  <c:v>-42</c:v>
                </c:pt>
                <c:pt idx="2865">
                  <c:v>-42</c:v>
                </c:pt>
                <c:pt idx="2866">
                  <c:v>-42</c:v>
                </c:pt>
                <c:pt idx="2867">
                  <c:v>-42</c:v>
                </c:pt>
                <c:pt idx="2868">
                  <c:v>-42</c:v>
                </c:pt>
                <c:pt idx="2869">
                  <c:v>-42</c:v>
                </c:pt>
                <c:pt idx="2870">
                  <c:v>-42</c:v>
                </c:pt>
                <c:pt idx="2871">
                  <c:v>-42</c:v>
                </c:pt>
                <c:pt idx="2872">
                  <c:v>-42</c:v>
                </c:pt>
                <c:pt idx="2873">
                  <c:v>-42</c:v>
                </c:pt>
                <c:pt idx="2874">
                  <c:v>-42</c:v>
                </c:pt>
                <c:pt idx="2875">
                  <c:v>-42</c:v>
                </c:pt>
                <c:pt idx="2876">
                  <c:v>-42</c:v>
                </c:pt>
                <c:pt idx="2877">
                  <c:v>-42</c:v>
                </c:pt>
                <c:pt idx="2878">
                  <c:v>-42</c:v>
                </c:pt>
                <c:pt idx="2879">
                  <c:v>-42</c:v>
                </c:pt>
                <c:pt idx="2880">
                  <c:v>-42</c:v>
                </c:pt>
                <c:pt idx="2881">
                  <c:v>-42</c:v>
                </c:pt>
                <c:pt idx="2882">
                  <c:v>-42</c:v>
                </c:pt>
                <c:pt idx="2883">
                  <c:v>-42</c:v>
                </c:pt>
                <c:pt idx="2884">
                  <c:v>-42</c:v>
                </c:pt>
                <c:pt idx="2885">
                  <c:v>-42</c:v>
                </c:pt>
                <c:pt idx="2886">
                  <c:v>-42</c:v>
                </c:pt>
                <c:pt idx="2887">
                  <c:v>-42</c:v>
                </c:pt>
                <c:pt idx="2888">
                  <c:v>-42</c:v>
                </c:pt>
                <c:pt idx="2889">
                  <c:v>-42</c:v>
                </c:pt>
                <c:pt idx="2890">
                  <c:v>-42</c:v>
                </c:pt>
                <c:pt idx="2891">
                  <c:v>-42</c:v>
                </c:pt>
                <c:pt idx="2892">
                  <c:v>-42</c:v>
                </c:pt>
                <c:pt idx="2893">
                  <c:v>-42</c:v>
                </c:pt>
                <c:pt idx="2894">
                  <c:v>-42</c:v>
                </c:pt>
                <c:pt idx="2895">
                  <c:v>-42</c:v>
                </c:pt>
                <c:pt idx="2896">
                  <c:v>-42</c:v>
                </c:pt>
                <c:pt idx="2897">
                  <c:v>-42</c:v>
                </c:pt>
                <c:pt idx="2898">
                  <c:v>-42</c:v>
                </c:pt>
                <c:pt idx="2899">
                  <c:v>-42</c:v>
                </c:pt>
                <c:pt idx="2900">
                  <c:v>-42</c:v>
                </c:pt>
                <c:pt idx="2901">
                  <c:v>-42</c:v>
                </c:pt>
                <c:pt idx="2902">
                  <c:v>-42</c:v>
                </c:pt>
                <c:pt idx="2903">
                  <c:v>-42</c:v>
                </c:pt>
                <c:pt idx="2904">
                  <c:v>-42</c:v>
                </c:pt>
                <c:pt idx="2905">
                  <c:v>-42</c:v>
                </c:pt>
                <c:pt idx="2906">
                  <c:v>-42</c:v>
                </c:pt>
                <c:pt idx="2907">
                  <c:v>-42</c:v>
                </c:pt>
                <c:pt idx="2908">
                  <c:v>-42</c:v>
                </c:pt>
                <c:pt idx="2909">
                  <c:v>-42</c:v>
                </c:pt>
                <c:pt idx="2910">
                  <c:v>-42</c:v>
                </c:pt>
                <c:pt idx="2911">
                  <c:v>-42</c:v>
                </c:pt>
                <c:pt idx="2912">
                  <c:v>-42</c:v>
                </c:pt>
                <c:pt idx="2913">
                  <c:v>-42</c:v>
                </c:pt>
                <c:pt idx="2914">
                  <c:v>-42</c:v>
                </c:pt>
                <c:pt idx="2915">
                  <c:v>-42</c:v>
                </c:pt>
                <c:pt idx="2916">
                  <c:v>-42</c:v>
                </c:pt>
                <c:pt idx="2917">
                  <c:v>-42</c:v>
                </c:pt>
                <c:pt idx="2918">
                  <c:v>-42</c:v>
                </c:pt>
                <c:pt idx="2919">
                  <c:v>-42</c:v>
                </c:pt>
                <c:pt idx="2920">
                  <c:v>-42</c:v>
                </c:pt>
                <c:pt idx="2921">
                  <c:v>-42</c:v>
                </c:pt>
                <c:pt idx="2922">
                  <c:v>-42</c:v>
                </c:pt>
                <c:pt idx="2923">
                  <c:v>-42</c:v>
                </c:pt>
                <c:pt idx="2924">
                  <c:v>-42</c:v>
                </c:pt>
                <c:pt idx="2925">
                  <c:v>-42</c:v>
                </c:pt>
                <c:pt idx="2926">
                  <c:v>-42</c:v>
                </c:pt>
                <c:pt idx="2927">
                  <c:v>-42</c:v>
                </c:pt>
                <c:pt idx="2928">
                  <c:v>-42</c:v>
                </c:pt>
                <c:pt idx="2929">
                  <c:v>-42</c:v>
                </c:pt>
                <c:pt idx="2930">
                  <c:v>-42</c:v>
                </c:pt>
                <c:pt idx="2931">
                  <c:v>-42</c:v>
                </c:pt>
                <c:pt idx="2932">
                  <c:v>-42</c:v>
                </c:pt>
                <c:pt idx="2933">
                  <c:v>-42</c:v>
                </c:pt>
                <c:pt idx="2934">
                  <c:v>-42</c:v>
                </c:pt>
                <c:pt idx="2935">
                  <c:v>-42</c:v>
                </c:pt>
                <c:pt idx="2936">
                  <c:v>-42</c:v>
                </c:pt>
                <c:pt idx="2937">
                  <c:v>-42</c:v>
                </c:pt>
                <c:pt idx="2938">
                  <c:v>-42</c:v>
                </c:pt>
                <c:pt idx="2939">
                  <c:v>-42</c:v>
                </c:pt>
                <c:pt idx="2940">
                  <c:v>-42</c:v>
                </c:pt>
                <c:pt idx="2941">
                  <c:v>-42</c:v>
                </c:pt>
                <c:pt idx="2942">
                  <c:v>-42</c:v>
                </c:pt>
                <c:pt idx="2943">
                  <c:v>-42</c:v>
                </c:pt>
                <c:pt idx="2944">
                  <c:v>-42</c:v>
                </c:pt>
                <c:pt idx="2945">
                  <c:v>-42</c:v>
                </c:pt>
                <c:pt idx="2946">
                  <c:v>-42</c:v>
                </c:pt>
                <c:pt idx="2947">
                  <c:v>-42</c:v>
                </c:pt>
                <c:pt idx="2948">
                  <c:v>-42</c:v>
                </c:pt>
                <c:pt idx="2949">
                  <c:v>-42</c:v>
                </c:pt>
                <c:pt idx="2950">
                  <c:v>-42</c:v>
                </c:pt>
                <c:pt idx="2951">
                  <c:v>-42</c:v>
                </c:pt>
                <c:pt idx="2952">
                  <c:v>-42</c:v>
                </c:pt>
                <c:pt idx="2953">
                  <c:v>-42</c:v>
                </c:pt>
                <c:pt idx="2954">
                  <c:v>-42</c:v>
                </c:pt>
                <c:pt idx="2955">
                  <c:v>-42</c:v>
                </c:pt>
                <c:pt idx="2956">
                  <c:v>-42</c:v>
                </c:pt>
                <c:pt idx="2957">
                  <c:v>-42</c:v>
                </c:pt>
                <c:pt idx="2958">
                  <c:v>-42</c:v>
                </c:pt>
                <c:pt idx="2959">
                  <c:v>-42</c:v>
                </c:pt>
                <c:pt idx="2960">
                  <c:v>-42</c:v>
                </c:pt>
                <c:pt idx="2961">
                  <c:v>-42</c:v>
                </c:pt>
                <c:pt idx="2962">
                  <c:v>-42</c:v>
                </c:pt>
                <c:pt idx="2963">
                  <c:v>-42</c:v>
                </c:pt>
                <c:pt idx="2964">
                  <c:v>-42</c:v>
                </c:pt>
                <c:pt idx="2965">
                  <c:v>-42</c:v>
                </c:pt>
                <c:pt idx="2966">
                  <c:v>-42</c:v>
                </c:pt>
                <c:pt idx="2967">
                  <c:v>-42</c:v>
                </c:pt>
                <c:pt idx="2968">
                  <c:v>-42</c:v>
                </c:pt>
                <c:pt idx="2969">
                  <c:v>-42</c:v>
                </c:pt>
                <c:pt idx="2970">
                  <c:v>-42</c:v>
                </c:pt>
                <c:pt idx="2971">
                  <c:v>-42</c:v>
                </c:pt>
                <c:pt idx="2972">
                  <c:v>-42</c:v>
                </c:pt>
                <c:pt idx="2973">
                  <c:v>-42</c:v>
                </c:pt>
                <c:pt idx="2974">
                  <c:v>-42</c:v>
                </c:pt>
                <c:pt idx="2975">
                  <c:v>-42</c:v>
                </c:pt>
                <c:pt idx="2976">
                  <c:v>-42</c:v>
                </c:pt>
                <c:pt idx="2977">
                  <c:v>-42</c:v>
                </c:pt>
                <c:pt idx="2978">
                  <c:v>-42</c:v>
                </c:pt>
                <c:pt idx="2979">
                  <c:v>-42</c:v>
                </c:pt>
                <c:pt idx="2980">
                  <c:v>-42</c:v>
                </c:pt>
                <c:pt idx="2981">
                  <c:v>-42</c:v>
                </c:pt>
                <c:pt idx="2982">
                  <c:v>-42</c:v>
                </c:pt>
                <c:pt idx="2983">
                  <c:v>-42</c:v>
                </c:pt>
                <c:pt idx="2984">
                  <c:v>-42</c:v>
                </c:pt>
                <c:pt idx="2985">
                  <c:v>-42</c:v>
                </c:pt>
                <c:pt idx="2986">
                  <c:v>-42</c:v>
                </c:pt>
                <c:pt idx="2987">
                  <c:v>-42</c:v>
                </c:pt>
                <c:pt idx="2988">
                  <c:v>-42</c:v>
                </c:pt>
                <c:pt idx="2989">
                  <c:v>-42</c:v>
                </c:pt>
                <c:pt idx="2990">
                  <c:v>-42</c:v>
                </c:pt>
                <c:pt idx="2991">
                  <c:v>-42</c:v>
                </c:pt>
                <c:pt idx="2992">
                  <c:v>-42</c:v>
                </c:pt>
                <c:pt idx="2993">
                  <c:v>-42</c:v>
                </c:pt>
                <c:pt idx="2994">
                  <c:v>-42</c:v>
                </c:pt>
                <c:pt idx="2995">
                  <c:v>-42</c:v>
                </c:pt>
                <c:pt idx="2996">
                  <c:v>-42</c:v>
                </c:pt>
                <c:pt idx="2997">
                  <c:v>-42</c:v>
                </c:pt>
                <c:pt idx="2998">
                  <c:v>-42</c:v>
                </c:pt>
                <c:pt idx="2999">
                  <c:v>-42</c:v>
                </c:pt>
                <c:pt idx="3000">
                  <c:v>-42</c:v>
                </c:pt>
                <c:pt idx="3001">
                  <c:v>-42</c:v>
                </c:pt>
                <c:pt idx="3002">
                  <c:v>-42</c:v>
                </c:pt>
                <c:pt idx="3003">
                  <c:v>-42</c:v>
                </c:pt>
                <c:pt idx="3004">
                  <c:v>-42</c:v>
                </c:pt>
                <c:pt idx="3005">
                  <c:v>-42</c:v>
                </c:pt>
                <c:pt idx="3006">
                  <c:v>-42</c:v>
                </c:pt>
                <c:pt idx="3007">
                  <c:v>-42</c:v>
                </c:pt>
                <c:pt idx="3008">
                  <c:v>-42</c:v>
                </c:pt>
                <c:pt idx="3009">
                  <c:v>-42</c:v>
                </c:pt>
                <c:pt idx="3010">
                  <c:v>-42</c:v>
                </c:pt>
                <c:pt idx="3011">
                  <c:v>-42</c:v>
                </c:pt>
                <c:pt idx="3012">
                  <c:v>-42</c:v>
                </c:pt>
                <c:pt idx="3013">
                  <c:v>-42</c:v>
                </c:pt>
                <c:pt idx="3014">
                  <c:v>-42</c:v>
                </c:pt>
                <c:pt idx="3015">
                  <c:v>-42</c:v>
                </c:pt>
                <c:pt idx="3016">
                  <c:v>-42</c:v>
                </c:pt>
                <c:pt idx="3017">
                  <c:v>-42</c:v>
                </c:pt>
                <c:pt idx="3018">
                  <c:v>-42</c:v>
                </c:pt>
                <c:pt idx="3019">
                  <c:v>-42</c:v>
                </c:pt>
                <c:pt idx="3020">
                  <c:v>-42</c:v>
                </c:pt>
                <c:pt idx="3021">
                  <c:v>-42</c:v>
                </c:pt>
                <c:pt idx="3022">
                  <c:v>-42</c:v>
                </c:pt>
                <c:pt idx="3023">
                  <c:v>-42</c:v>
                </c:pt>
                <c:pt idx="3024">
                  <c:v>-42</c:v>
                </c:pt>
                <c:pt idx="3025">
                  <c:v>-42</c:v>
                </c:pt>
                <c:pt idx="3026">
                  <c:v>-42</c:v>
                </c:pt>
                <c:pt idx="3027">
                  <c:v>-42</c:v>
                </c:pt>
                <c:pt idx="3028">
                  <c:v>-42</c:v>
                </c:pt>
                <c:pt idx="3029">
                  <c:v>-42</c:v>
                </c:pt>
                <c:pt idx="3030">
                  <c:v>-42</c:v>
                </c:pt>
                <c:pt idx="3031">
                  <c:v>-42</c:v>
                </c:pt>
                <c:pt idx="3032">
                  <c:v>-42</c:v>
                </c:pt>
                <c:pt idx="3033">
                  <c:v>-42</c:v>
                </c:pt>
                <c:pt idx="3034">
                  <c:v>-42</c:v>
                </c:pt>
                <c:pt idx="3035">
                  <c:v>-42</c:v>
                </c:pt>
                <c:pt idx="3036">
                  <c:v>-42</c:v>
                </c:pt>
                <c:pt idx="3037">
                  <c:v>-42</c:v>
                </c:pt>
                <c:pt idx="3038">
                  <c:v>-42</c:v>
                </c:pt>
                <c:pt idx="3039">
                  <c:v>-42</c:v>
                </c:pt>
                <c:pt idx="3040">
                  <c:v>-42</c:v>
                </c:pt>
                <c:pt idx="3041">
                  <c:v>-42</c:v>
                </c:pt>
                <c:pt idx="3042">
                  <c:v>-42</c:v>
                </c:pt>
                <c:pt idx="3043">
                  <c:v>-42</c:v>
                </c:pt>
                <c:pt idx="3044">
                  <c:v>-42</c:v>
                </c:pt>
                <c:pt idx="3045">
                  <c:v>-42</c:v>
                </c:pt>
                <c:pt idx="3046">
                  <c:v>-42</c:v>
                </c:pt>
                <c:pt idx="3047">
                  <c:v>-42</c:v>
                </c:pt>
                <c:pt idx="3048">
                  <c:v>-42</c:v>
                </c:pt>
                <c:pt idx="3049">
                  <c:v>-42</c:v>
                </c:pt>
                <c:pt idx="3050">
                  <c:v>-42</c:v>
                </c:pt>
                <c:pt idx="3051">
                  <c:v>-42</c:v>
                </c:pt>
                <c:pt idx="3052">
                  <c:v>-42</c:v>
                </c:pt>
                <c:pt idx="3053">
                  <c:v>-42</c:v>
                </c:pt>
                <c:pt idx="3054">
                  <c:v>-42</c:v>
                </c:pt>
                <c:pt idx="3055">
                  <c:v>-42</c:v>
                </c:pt>
                <c:pt idx="3056">
                  <c:v>-42</c:v>
                </c:pt>
                <c:pt idx="3057">
                  <c:v>-42</c:v>
                </c:pt>
                <c:pt idx="3058">
                  <c:v>-42</c:v>
                </c:pt>
                <c:pt idx="3059">
                  <c:v>-42</c:v>
                </c:pt>
                <c:pt idx="3060">
                  <c:v>-42</c:v>
                </c:pt>
                <c:pt idx="3061">
                  <c:v>-42</c:v>
                </c:pt>
                <c:pt idx="3062">
                  <c:v>-42</c:v>
                </c:pt>
                <c:pt idx="3063">
                  <c:v>-42</c:v>
                </c:pt>
                <c:pt idx="3064">
                  <c:v>-42</c:v>
                </c:pt>
                <c:pt idx="3065">
                  <c:v>-42</c:v>
                </c:pt>
                <c:pt idx="3066">
                  <c:v>-42</c:v>
                </c:pt>
                <c:pt idx="3067">
                  <c:v>-42</c:v>
                </c:pt>
                <c:pt idx="3068">
                  <c:v>-42</c:v>
                </c:pt>
                <c:pt idx="3069">
                  <c:v>-42</c:v>
                </c:pt>
                <c:pt idx="3070">
                  <c:v>-42</c:v>
                </c:pt>
                <c:pt idx="3071">
                  <c:v>-42</c:v>
                </c:pt>
                <c:pt idx="3072">
                  <c:v>-42</c:v>
                </c:pt>
                <c:pt idx="3073">
                  <c:v>-42</c:v>
                </c:pt>
                <c:pt idx="3074">
                  <c:v>-42</c:v>
                </c:pt>
                <c:pt idx="3075">
                  <c:v>-42</c:v>
                </c:pt>
                <c:pt idx="3076">
                  <c:v>-42</c:v>
                </c:pt>
                <c:pt idx="3077">
                  <c:v>-42</c:v>
                </c:pt>
                <c:pt idx="3078">
                  <c:v>-42</c:v>
                </c:pt>
                <c:pt idx="3079">
                  <c:v>-42</c:v>
                </c:pt>
                <c:pt idx="3080">
                  <c:v>-42</c:v>
                </c:pt>
                <c:pt idx="3081">
                  <c:v>-42</c:v>
                </c:pt>
                <c:pt idx="3082">
                  <c:v>-42</c:v>
                </c:pt>
                <c:pt idx="3083">
                  <c:v>-42</c:v>
                </c:pt>
                <c:pt idx="3084">
                  <c:v>-42</c:v>
                </c:pt>
                <c:pt idx="3085">
                  <c:v>-42</c:v>
                </c:pt>
                <c:pt idx="3086">
                  <c:v>-42</c:v>
                </c:pt>
                <c:pt idx="3087">
                  <c:v>-42</c:v>
                </c:pt>
                <c:pt idx="3088">
                  <c:v>-42</c:v>
                </c:pt>
                <c:pt idx="3089">
                  <c:v>-42</c:v>
                </c:pt>
                <c:pt idx="3090">
                  <c:v>-42</c:v>
                </c:pt>
                <c:pt idx="3091">
                  <c:v>-42</c:v>
                </c:pt>
                <c:pt idx="3092">
                  <c:v>-42</c:v>
                </c:pt>
                <c:pt idx="3093">
                  <c:v>-42</c:v>
                </c:pt>
                <c:pt idx="3094">
                  <c:v>-42</c:v>
                </c:pt>
                <c:pt idx="3095">
                  <c:v>-42</c:v>
                </c:pt>
                <c:pt idx="3096">
                  <c:v>-42</c:v>
                </c:pt>
                <c:pt idx="3097">
                  <c:v>-42</c:v>
                </c:pt>
                <c:pt idx="3098">
                  <c:v>-42</c:v>
                </c:pt>
                <c:pt idx="3099">
                  <c:v>-42</c:v>
                </c:pt>
                <c:pt idx="3100">
                  <c:v>-42</c:v>
                </c:pt>
                <c:pt idx="3101">
                  <c:v>-42</c:v>
                </c:pt>
                <c:pt idx="3102">
                  <c:v>-42</c:v>
                </c:pt>
                <c:pt idx="3103">
                  <c:v>-42</c:v>
                </c:pt>
                <c:pt idx="3104">
                  <c:v>-42</c:v>
                </c:pt>
                <c:pt idx="3105">
                  <c:v>-42</c:v>
                </c:pt>
                <c:pt idx="3106">
                  <c:v>-42</c:v>
                </c:pt>
                <c:pt idx="3107">
                  <c:v>-42</c:v>
                </c:pt>
                <c:pt idx="3108">
                  <c:v>-42</c:v>
                </c:pt>
                <c:pt idx="3109">
                  <c:v>-42</c:v>
                </c:pt>
                <c:pt idx="3110">
                  <c:v>-42</c:v>
                </c:pt>
                <c:pt idx="3111">
                  <c:v>-42</c:v>
                </c:pt>
                <c:pt idx="3112">
                  <c:v>-42</c:v>
                </c:pt>
                <c:pt idx="3113">
                  <c:v>-42</c:v>
                </c:pt>
                <c:pt idx="3114">
                  <c:v>-42</c:v>
                </c:pt>
                <c:pt idx="3115">
                  <c:v>-42</c:v>
                </c:pt>
                <c:pt idx="3116">
                  <c:v>-42</c:v>
                </c:pt>
                <c:pt idx="3117">
                  <c:v>-42</c:v>
                </c:pt>
                <c:pt idx="3118">
                  <c:v>-42</c:v>
                </c:pt>
                <c:pt idx="3119">
                  <c:v>-42</c:v>
                </c:pt>
                <c:pt idx="3120">
                  <c:v>-42</c:v>
                </c:pt>
                <c:pt idx="3121">
                  <c:v>-42</c:v>
                </c:pt>
                <c:pt idx="3122">
                  <c:v>-42</c:v>
                </c:pt>
                <c:pt idx="3123">
                  <c:v>-42</c:v>
                </c:pt>
                <c:pt idx="3124">
                  <c:v>-42</c:v>
                </c:pt>
                <c:pt idx="3125">
                  <c:v>-42</c:v>
                </c:pt>
                <c:pt idx="3126">
                  <c:v>-42</c:v>
                </c:pt>
                <c:pt idx="3127">
                  <c:v>-42</c:v>
                </c:pt>
                <c:pt idx="3128">
                  <c:v>-42</c:v>
                </c:pt>
                <c:pt idx="3129">
                  <c:v>-42</c:v>
                </c:pt>
                <c:pt idx="3130">
                  <c:v>-42</c:v>
                </c:pt>
                <c:pt idx="3131">
                  <c:v>-42</c:v>
                </c:pt>
                <c:pt idx="3132">
                  <c:v>-42</c:v>
                </c:pt>
                <c:pt idx="3133">
                  <c:v>-42</c:v>
                </c:pt>
                <c:pt idx="3134">
                  <c:v>-42</c:v>
                </c:pt>
                <c:pt idx="3135">
                  <c:v>-42</c:v>
                </c:pt>
                <c:pt idx="3136">
                  <c:v>-42</c:v>
                </c:pt>
                <c:pt idx="3137">
                  <c:v>-42</c:v>
                </c:pt>
                <c:pt idx="3138">
                  <c:v>-42</c:v>
                </c:pt>
                <c:pt idx="3139">
                  <c:v>-42</c:v>
                </c:pt>
                <c:pt idx="3140">
                  <c:v>-42</c:v>
                </c:pt>
                <c:pt idx="3141">
                  <c:v>-42</c:v>
                </c:pt>
                <c:pt idx="3142">
                  <c:v>-42</c:v>
                </c:pt>
                <c:pt idx="3143">
                  <c:v>-42</c:v>
                </c:pt>
                <c:pt idx="3144">
                  <c:v>-42</c:v>
                </c:pt>
                <c:pt idx="3145">
                  <c:v>-42</c:v>
                </c:pt>
                <c:pt idx="3146">
                  <c:v>-42</c:v>
                </c:pt>
                <c:pt idx="3147">
                  <c:v>-42</c:v>
                </c:pt>
                <c:pt idx="3148">
                  <c:v>-42</c:v>
                </c:pt>
                <c:pt idx="3149">
                  <c:v>-42</c:v>
                </c:pt>
                <c:pt idx="3150">
                  <c:v>-42</c:v>
                </c:pt>
                <c:pt idx="3151">
                  <c:v>-42</c:v>
                </c:pt>
                <c:pt idx="3152">
                  <c:v>-42</c:v>
                </c:pt>
                <c:pt idx="3153">
                  <c:v>-42</c:v>
                </c:pt>
                <c:pt idx="3154">
                  <c:v>-42</c:v>
                </c:pt>
                <c:pt idx="3155">
                  <c:v>-42</c:v>
                </c:pt>
                <c:pt idx="3156">
                  <c:v>-42</c:v>
                </c:pt>
                <c:pt idx="3157">
                  <c:v>-42</c:v>
                </c:pt>
                <c:pt idx="3158">
                  <c:v>-42</c:v>
                </c:pt>
                <c:pt idx="3159">
                  <c:v>-42</c:v>
                </c:pt>
                <c:pt idx="3160">
                  <c:v>-42</c:v>
                </c:pt>
                <c:pt idx="3161">
                  <c:v>-42</c:v>
                </c:pt>
                <c:pt idx="3162">
                  <c:v>-42</c:v>
                </c:pt>
                <c:pt idx="3163">
                  <c:v>-42</c:v>
                </c:pt>
                <c:pt idx="3164">
                  <c:v>-42</c:v>
                </c:pt>
                <c:pt idx="3165">
                  <c:v>-42</c:v>
                </c:pt>
                <c:pt idx="3166">
                  <c:v>-42</c:v>
                </c:pt>
                <c:pt idx="3167">
                  <c:v>-42</c:v>
                </c:pt>
                <c:pt idx="3168">
                  <c:v>-42</c:v>
                </c:pt>
                <c:pt idx="3169">
                  <c:v>-42</c:v>
                </c:pt>
                <c:pt idx="3170">
                  <c:v>-42</c:v>
                </c:pt>
                <c:pt idx="3171">
                  <c:v>-42</c:v>
                </c:pt>
                <c:pt idx="3172">
                  <c:v>-42</c:v>
                </c:pt>
                <c:pt idx="3173">
                  <c:v>-42</c:v>
                </c:pt>
                <c:pt idx="3174">
                  <c:v>-42</c:v>
                </c:pt>
                <c:pt idx="3175">
                  <c:v>-42</c:v>
                </c:pt>
                <c:pt idx="3176">
                  <c:v>-42</c:v>
                </c:pt>
                <c:pt idx="3177">
                  <c:v>-42</c:v>
                </c:pt>
                <c:pt idx="3178">
                  <c:v>-42</c:v>
                </c:pt>
                <c:pt idx="3179">
                  <c:v>-42</c:v>
                </c:pt>
                <c:pt idx="3180">
                  <c:v>-42</c:v>
                </c:pt>
                <c:pt idx="3181">
                  <c:v>-42</c:v>
                </c:pt>
                <c:pt idx="3182">
                  <c:v>-42</c:v>
                </c:pt>
                <c:pt idx="3183">
                  <c:v>-42</c:v>
                </c:pt>
                <c:pt idx="3184">
                  <c:v>-42</c:v>
                </c:pt>
                <c:pt idx="3185">
                  <c:v>-42</c:v>
                </c:pt>
                <c:pt idx="3186">
                  <c:v>-42</c:v>
                </c:pt>
                <c:pt idx="3187">
                  <c:v>-42</c:v>
                </c:pt>
                <c:pt idx="3188">
                  <c:v>-42</c:v>
                </c:pt>
                <c:pt idx="3189">
                  <c:v>-42</c:v>
                </c:pt>
                <c:pt idx="3190">
                  <c:v>-42</c:v>
                </c:pt>
                <c:pt idx="3191">
                  <c:v>-42</c:v>
                </c:pt>
                <c:pt idx="3192">
                  <c:v>-42</c:v>
                </c:pt>
                <c:pt idx="3193">
                  <c:v>-42</c:v>
                </c:pt>
                <c:pt idx="3194">
                  <c:v>-42</c:v>
                </c:pt>
                <c:pt idx="3195">
                  <c:v>-42</c:v>
                </c:pt>
                <c:pt idx="3196">
                  <c:v>-42</c:v>
                </c:pt>
                <c:pt idx="3197">
                  <c:v>-42</c:v>
                </c:pt>
                <c:pt idx="3198">
                  <c:v>-42</c:v>
                </c:pt>
                <c:pt idx="3199">
                  <c:v>-42</c:v>
                </c:pt>
                <c:pt idx="3200">
                  <c:v>-42</c:v>
                </c:pt>
                <c:pt idx="3201">
                  <c:v>-42</c:v>
                </c:pt>
                <c:pt idx="3202">
                  <c:v>-42</c:v>
                </c:pt>
                <c:pt idx="3203">
                  <c:v>-42</c:v>
                </c:pt>
                <c:pt idx="3204">
                  <c:v>-42</c:v>
                </c:pt>
                <c:pt idx="3205">
                  <c:v>-42</c:v>
                </c:pt>
                <c:pt idx="3206">
                  <c:v>-42</c:v>
                </c:pt>
                <c:pt idx="3207">
                  <c:v>-42</c:v>
                </c:pt>
                <c:pt idx="3208">
                  <c:v>-42</c:v>
                </c:pt>
                <c:pt idx="3209">
                  <c:v>-42</c:v>
                </c:pt>
                <c:pt idx="3210">
                  <c:v>-42</c:v>
                </c:pt>
                <c:pt idx="3211">
                  <c:v>-42</c:v>
                </c:pt>
                <c:pt idx="3212">
                  <c:v>-42</c:v>
                </c:pt>
                <c:pt idx="3213">
                  <c:v>-42</c:v>
                </c:pt>
                <c:pt idx="3214">
                  <c:v>-42</c:v>
                </c:pt>
                <c:pt idx="3215">
                  <c:v>-42</c:v>
                </c:pt>
                <c:pt idx="3216">
                  <c:v>-42</c:v>
                </c:pt>
                <c:pt idx="3217">
                  <c:v>-42</c:v>
                </c:pt>
                <c:pt idx="3218">
                  <c:v>-42</c:v>
                </c:pt>
                <c:pt idx="3219">
                  <c:v>-42</c:v>
                </c:pt>
                <c:pt idx="3220">
                  <c:v>-42</c:v>
                </c:pt>
                <c:pt idx="3221">
                  <c:v>-42</c:v>
                </c:pt>
                <c:pt idx="3222">
                  <c:v>-42</c:v>
                </c:pt>
                <c:pt idx="3223">
                  <c:v>-42</c:v>
                </c:pt>
                <c:pt idx="3224">
                  <c:v>-42</c:v>
                </c:pt>
                <c:pt idx="3225">
                  <c:v>-42</c:v>
                </c:pt>
                <c:pt idx="3226">
                  <c:v>-42</c:v>
                </c:pt>
                <c:pt idx="3227">
                  <c:v>-42</c:v>
                </c:pt>
                <c:pt idx="3228">
                  <c:v>-42</c:v>
                </c:pt>
                <c:pt idx="3229">
                  <c:v>-42</c:v>
                </c:pt>
                <c:pt idx="3230">
                  <c:v>-42</c:v>
                </c:pt>
                <c:pt idx="3231">
                  <c:v>-42</c:v>
                </c:pt>
                <c:pt idx="3232">
                  <c:v>-42</c:v>
                </c:pt>
                <c:pt idx="3233">
                  <c:v>-42</c:v>
                </c:pt>
                <c:pt idx="3234">
                  <c:v>-42</c:v>
                </c:pt>
                <c:pt idx="3235">
                  <c:v>-42</c:v>
                </c:pt>
                <c:pt idx="3236">
                  <c:v>-42</c:v>
                </c:pt>
                <c:pt idx="3237">
                  <c:v>-42</c:v>
                </c:pt>
                <c:pt idx="3238">
                  <c:v>-42</c:v>
                </c:pt>
                <c:pt idx="3239">
                  <c:v>-42</c:v>
                </c:pt>
                <c:pt idx="3240">
                  <c:v>-42</c:v>
                </c:pt>
                <c:pt idx="3241">
                  <c:v>-42</c:v>
                </c:pt>
                <c:pt idx="3242">
                  <c:v>-42</c:v>
                </c:pt>
                <c:pt idx="3243">
                  <c:v>-42</c:v>
                </c:pt>
                <c:pt idx="3244">
                  <c:v>-42</c:v>
                </c:pt>
                <c:pt idx="3245">
                  <c:v>-42</c:v>
                </c:pt>
                <c:pt idx="3246">
                  <c:v>-42</c:v>
                </c:pt>
                <c:pt idx="3247">
                  <c:v>-42</c:v>
                </c:pt>
                <c:pt idx="3248">
                  <c:v>-42</c:v>
                </c:pt>
                <c:pt idx="3249">
                  <c:v>-42</c:v>
                </c:pt>
                <c:pt idx="3250">
                  <c:v>-42</c:v>
                </c:pt>
                <c:pt idx="3251">
                  <c:v>-42</c:v>
                </c:pt>
                <c:pt idx="3252">
                  <c:v>-42</c:v>
                </c:pt>
                <c:pt idx="3253">
                  <c:v>-42</c:v>
                </c:pt>
                <c:pt idx="3254">
                  <c:v>-42</c:v>
                </c:pt>
                <c:pt idx="3255">
                  <c:v>-42</c:v>
                </c:pt>
                <c:pt idx="3256">
                  <c:v>-42</c:v>
                </c:pt>
                <c:pt idx="3257">
                  <c:v>-42</c:v>
                </c:pt>
                <c:pt idx="3258">
                  <c:v>-42</c:v>
                </c:pt>
                <c:pt idx="3259">
                  <c:v>-42</c:v>
                </c:pt>
                <c:pt idx="3260">
                  <c:v>-42</c:v>
                </c:pt>
                <c:pt idx="3261">
                  <c:v>-42</c:v>
                </c:pt>
                <c:pt idx="3262">
                  <c:v>-42</c:v>
                </c:pt>
                <c:pt idx="3263">
                  <c:v>-42</c:v>
                </c:pt>
                <c:pt idx="3264">
                  <c:v>-42</c:v>
                </c:pt>
                <c:pt idx="3265">
                  <c:v>-42</c:v>
                </c:pt>
                <c:pt idx="3266">
                  <c:v>-42</c:v>
                </c:pt>
                <c:pt idx="3267">
                  <c:v>-42</c:v>
                </c:pt>
                <c:pt idx="3268">
                  <c:v>-42</c:v>
                </c:pt>
                <c:pt idx="3269">
                  <c:v>-42</c:v>
                </c:pt>
                <c:pt idx="3270">
                  <c:v>-42</c:v>
                </c:pt>
                <c:pt idx="3271">
                  <c:v>-42</c:v>
                </c:pt>
                <c:pt idx="3272">
                  <c:v>-42</c:v>
                </c:pt>
                <c:pt idx="3273">
                  <c:v>-42</c:v>
                </c:pt>
                <c:pt idx="3274">
                  <c:v>-42</c:v>
                </c:pt>
                <c:pt idx="3275">
                  <c:v>-42</c:v>
                </c:pt>
                <c:pt idx="3276">
                  <c:v>-42</c:v>
                </c:pt>
                <c:pt idx="3277">
                  <c:v>-42</c:v>
                </c:pt>
                <c:pt idx="3278">
                  <c:v>-42</c:v>
                </c:pt>
                <c:pt idx="3279">
                  <c:v>-42</c:v>
                </c:pt>
                <c:pt idx="3280">
                  <c:v>-42</c:v>
                </c:pt>
                <c:pt idx="3281">
                  <c:v>-42</c:v>
                </c:pt>
                <c:pt idx="3282">
                  <c:v>-42</c:v>
                </c:pt>
                <c:pt idx="3283">
                  <c:v>-42</c:v>
                </c:pt>
                <c:pt idx="3284">
                  <c:v>-42</c:v>
                </c:pt>
                <c:pt idx="3285">
                  <c:v>-42</c:v>
                </c:pt>
                <c:pt idx="3286">
                  <c:v>-42</c:v>
                </c:pt>
                <c:pt idx="3287">
                  <c:v>-42</c:v>
                </c:pt>
                <c:pt idx="3288">
                  <c:v>-42</c:v>
                </c:pt>
                <c:pt idx="3289">
                  <c:v>-42</c:v>
                </c:pt>
                <c:pt idx="3290">
                  <c:v>-42</c:v>
                </c:pt>
                <c:pt idx="3291">
                  <c:v>-42</c:v>
                </c:pt>
                <c:pt idx="3292">
                  <c:v>-42</c:v>
                </c:pt>
                <c:pt idx="3293">
                  <c:v>-42</c:v>
                </c:pt>
                <c:pt idx="3294">
                  <c:v>-42</c:v>
                </c:pt>
                <c:pt idx="3295">
                  <c:v>-42</c:v>
                </c:pt>
                <c:pt idx="3296">
                  <c:v>-42</c:v>
                </c:pt>
                <c:pt idx="3297">
                  <c:v>-42</c:v>
                </c:pt>
                <c:pt idx="3298">
                  <c:v>-42</c:v>
                </c:pt>
                <c:pt idx="3299">
                  <c:v>-42</c:v>
                </c:pt>
                <c:pt idx="3300">
                  <c:v>-42</c:v>
                </c:pt>
                <c:pt idx="3301">
                  <c:v>-42</c:v>
                </c:pt>
                <c:pt idx="3302">
                  <c:v>-42</c:v>
                </c:pt>
                <c:pt idx="3303">
                  <c:v>-42</c:v>
                </c:pt>
                <c:pt idx="3304">
                  <c:v>-42</c:v>
                </c:pt>
                <c:pt idx="3305">
                  <c:v>-42</c:v>
                </c:pt>
                <c:pt idx="3306">
                  <c:v>-42</c:v>
                </c:pt>
                <c:pt idx="3307">
                  <c:v>-42</c:v>
                </c:pt>
                <c:pt idx="3308">
                  <c:v>-42</c:v>
                </c:pt>
                <c:pt idx="3309">
                  <c:v>-42</c:v>
                </c:pt>
                <c:pt idx="3310">
                  <c:v>-42</c:v>
                </c:pt>
                <c:pt idx="3311">
                  <c:v>-42</c:v>
                </c:pt>
                <c:pt idx="3312">
                  <c:v>-42</c:v>
                </c:pt>
                <c:pt idx="3313">
                  <c:v>-42</c:v>
                </c:pt>
                <c:pt idx="3314">
                  <c:v>-42</c:v>
                </c:pt>
                <c:pt idx="3315">
                  <c:v>-42</c:v>
                </c:pt>
                <c:pt idx="3316">
                  <c:v>-42</c:v>
                </c:pt>
                <c:pt idx="3317">
                  <c:v>-42</c:v>
                </c:pt>
                <c:pt idx="3318">
                  <c:v>-42</c:v>
                </c:pt>
                <c:pt idx="3319">
                  <c:v>-42</c:v>
                </c:pt>
                <c:pt idx="3320">
                  <c:v>-42</c:v>
                </c:pt>
                <c:pt idx="3321">
                  <c:v>-42</c:v>
                </c:pt>
                <c:pt idx="3322">
                  <c:v>-42</c:v>
                </c:pt>
                <c:pt idx="3323">
                  <c:v>-42</c:v>
                </c:pt>
                <c:pt idx="3324">
                  <c:v>-42</c:v>
                </c:pt>
                <c:pt idx="3325">
                  <c:v>-42</c:v>
                </c:pt>
                <c:pt idx="3326">
                  <c:v>-42</c:v>
                </c:pt>
                <c:pt idx="3327">
                  <c:v>-42</c:v>
                </c:pt>
                <c:pt idx="3328">
                  <c:v>-42</c:v>
                </c:pt>
                <c:pt idx="3329">
                  <c:v>-42</c:v>
                </c:pt>
                <c:pt idx="3330">
                  <c:v>-42</c:v>
                </c:pt>
                <c:pt idx="3331">
                  <c:v>-42</c:v>
                </c:pt>
                <c:pt idx="3332">
                  <c:v>-42</c:v>
                </c:pt>
                <c:pt idx="3333">
                  <c:v>-42</c:v>
                </c:pt>
                <c:pt idx="3334">
                  <c:v>-42</c:v>
                </c:pt>
                <c:pt idx="3335">
                  <c:v>-42</c:v>
                </c:pt>
                <c:pt idx="3336">
                  <c:v>-42</c:v>
                </c:pt>
                <c:pt idx="3337">
                  <c:v>-42</c:v>
                </c:pt>
                <c:pt idx="3338">
                  <c:v>-42</c:v>
                </c:pt>
                <c:pt idx="3339">
                  <c:v>-42</c:v>
                </c:pt>
                <c:pt idx="3340">
                  <c:v>-42</c:v>
                </c:pt>
                <c:pt idx="3341">
                  <c:v>-42</c:v>
                </c:pt>
                <c:pt idx="3342">
                  <c:v>-42</c:v>
                </c:pt>
                <c:pt idx="3343">
                  <c:v>-42</c:v>
                </c:pt>
                <c:pt idx="3344">
                  <c:v>-42</c:v>
                </c:pt>
                <c:pt idx="3345">
                  <c:v>-42</c:v>
                </c:pt>
                <c:pt idx="3346">
                  <c:v>-42</c:v>
                </c:pt>
                <c:pt idx="3347">
                  <c:v>-42</c:v>
                </c:pt>
                <c:pt idx="3348">
                  <c:v>-42</c:v>
                </c:pt>
                <c:pt idx="3349">
                  <c:v>-42</c:v>
                </c:pt>
                <c:pt idx="3350">
                  <c:v>-42</c:v>
                </c:pt>
                <c:pt idx="3351">
                  <c:v>-42</c:v>
                </c:pt>
                <c:pt idx="3352">
                  <c:v>-42</c:v>
                </c:pt>
                <c:pt idx="3353">
                  <c:v>-42</c:v>
                </c:pt>
                <c:pt idx="3354">
                  <c:v>-42</c:v>
                </c:pt>
                <c:pt idx="3355">
                  <c:v>-42</c:v>
                </c:pt>
                <c:pt idx="3356">
                  <c:v>-42</c:v>
                </c:pt>
                <c:pt idx="3357">
                  <c:v>-42</c:v>
                </c:pt>
                <c:pt idx="3358">
                  <c:v>-42</c:v>
                </c:pt>
                <c:pt idx="3359">
                  <c:v>-42</c:v>
                </c:pt>
                <c:pt idx="3360">
                  <c:v>-42</c:v>
                </c:pt>
                <c:pt idx="3361">
                  <c:v>-42</c:v>
                </c:pt>
                <c:pt idx="3362">
                  <c:v>-42</c:v>
                </c:pt>
                <c:pt idx="3363">
                  <c:v>-42</c:v>
                </c:pt>
                <c:pt idx="3364">
                  <c:v>-42</c:v>
                </c:pt>
                <c:pt idx="3365">
                  <c:v>-42</c:v>
                </c:pt>
                <c:pt idx="3366">
                  <c:v>-42</c:v>
                </c:pt>
                <c:pt idx="3367">
                  <c:v>-42</c:v>
                </c:pt>
                <c:pt idx="3368">
                  <c:v>-42</c:v>
                </c:pt>
                <c:pt idx="3369">
                  <c:v>-42</c:v>
                </c:pt>
                <c:pt idx="3370">
                  <c:v>-42</c:v>
                </c:pt>
                <c:pt idx="3371">
                  <c:v>-42</c:v>
                </c:pt>
                <c:pt idx="3372">
                  <c:v>-42</c:v>
                </c:pt>
                <c:pt idx="3373">
                  <c:v>-42</c:v>
                </c:pt>
                <c:pt idx="3374">
                  <c:v>-42</c:v>
                </c:pt>
                <c:pt idx="3375">
                  <c:v>-42</c:v>
                </c:pt>
                <c:pt idx="3376">
                  <c:v>-42</c:v>
                </c:pt>
                <c:pt idx="3377">
                  <c:v>-42</c:v>
                </c:pt>
                <c:pt idx="3378">
                  <c:v>-42</c:v>
                </c:pt>
                <c:pt idx="3379">
                  <c:v>-42</c:v>
                </c:pt>
                <c:pt idx="3380">
                  <c:v>-42</c:v>
                </c:pt>
                <c:pt idx="3381">
                  <c:v>-42</c:v>
                </c:pt>
                <c:pt idx="3382">
                  <c:v>-42</c:v>
                </c:pt>
                <c:pt idx="3383">
                  <c:v>-42</c:v>
                </c:pt>
                <c:pt idx="3384">
                  <c:v>-42</c:v>
                </c:pt>
                <c:pt idx="3385">
                  <c:v>-42</c:v>
                </c:pt>
                <c:pt idx="3386">
                  <c:v>-42</c:v>
                </c:pt>
                <c:pt idx="3387">
                  <c:v>-42</c:v>
                </c:pt>
                <c:pt idx="3388">
                  <c:v>-42</c:v>
                </c:pt>
                <c:pt idx="3389">
                  <c:v>-42</c:v>
                </c:pt>
                <c:pt idx="3390">
                  <c:v>-42</c:v>
                </c:pt>
                <c:pt idx="3391">
                  <c:v>-42</c:v>
                </c:pt>
                <c:pt idx="3392">
                  <c:v>-42</c:v>
                </c:pt>
                <c:pt idx="3393">
                  <c:v>-42</c:v>
                </c:pt>
                <c:pt idx="3394">
                  <c:v>-42</c:v>
                </c:pt>
                <c:pt idx="3395">
                  <c:v>-42</c:v>
                </c:pt>
                <c:pt idx="3396">
                  <c:v>-42</c:v>
                </c:pt>
                <c:pt idx="3397">
                  <c:v>-42</c:v>
                </c:pt>
                <c:pt idx="3398">
                  <c:v>-42</c:v>
                </c:pt>
                <c:pt idx="3399">
                  <c:v>-42</c:v>
                </c:pt>
                <c:pt idx="3400">
                  <c:v>-42</c:v>
                </c:pt>
                <c:pt idx="3401">
                  <c:v>-42</c:v>
                </c:pt>
                <c:pt idx="3402">
                  <c:v>-42</c:v>
                </c:pt>
                <c:pt idx="3403">
                  <c:v>-42</c:v>
                </c:pt>
                <c:pt idx="3404">
                  <c:v>-42</c:v>
                </c:pt>
                <c:pt idx="3405">
                  <c:v>-42</c:v>
                </c:pt>
                <c:pt idx="3406">
                  <c:v>-42</c:v>
                </c:pt>
                <c:pt idx="3407">
                  <c:v>-42</c:v>
                </c:pt>
                <c:pt idx="3408">
                  <c:v>-42</c:v>
                </c:pt>
                <c:pt idx="3409">
                  <c:v>-42</c:v>
                </c:pt>
                <c:pt idx="3410">
                  <c:v>-42</c:v>
                </c:pt>
                <c:pt idx="3411">
                  <c:v>-42</c:v>
                </c:pt>
                <c:pt idx="3412">
                  <c:v>-42</c:v>
                </c:pt>
                <c:pt idx="3413">
                  <c:v>-42</c:v>
                </c:pt>
                <c:pt idx="3414">
                  <c:v>-42</c:v>
                </c:pt>
                <c:pt idx="3415">
                  <c:v>-42</c:v>
                </c:pt>
                <c:pt idx="3416">
                  <c:v>-42</c:v>
                </c:pt>
                <c:pt idx="3417">
                  <c:v>-42</c:v>
                </c:pt>
                <c:pt idx="3418">
                  <c:v>-42</c:v>
                </c:pt>
                <c:pt idx="3419">
                  <c:v>-42</c:v>
                </c:pt>
                <c:pt idx="3420">
                  <c:v>-42</c:v>
                </c:pt>
                <c:pt idx="3421">
                  <c:v>-42</c:v>
                </c:pt>
                <c:pt idx="3422">
                  <c:v>-42</c:v>
                </c:pt>
                <c:pt idx="3423">
                  <c:v>-42</c:v>
                </c:pt>
                <c:pt idx="3424">
                  <c:v>-42</c:v>
                </c:pt>
                <c:pt idx="3425">
                  <c:v>-42</c:v>
                </c:pt>
                <c:pt idx="3426">
                  <c:v>-42</c:v>
                </c:pt>
                <c:pt idx="3427">
                  <c:v>-42</c:v>
                </c:pt>
                <c:pt idx="3428">
                  <c:v>-42</c:v>
                </c:pt>
                <c:pt idx="3429">
                  <c:v>-42</c:v>
                </c:pt>
                <c:pt idx="3430">
                  <c:v>-42</c:v>
                </c:pt>
                <c:pt idx="3431">
                  <c:v>-42</c:v>
                </c:pt>
                <c:pt idx="3432">
                  <c:v>-42</c:v>
                </c:pt>
                <c:pt idx="3433">
                  <c:v>-42</c:v>
                </c:pt>
                <c:pt idx="3434">
                  <c:v>-42</c:v>
                </c:pt>
                <c:pt idx="3435">
                  <c:v>-42</c:v>
                </c:pt>
                <c:pt idx="3436">
                  <c:v>-42</c:v>
                </c:pt>
                <c:pt idx="3437">
                  <c:v>-42</c:v>
                </c:pt>
                <c:pt idx="3438">
                  <c:v>-42</c:v>
                </c:pt>
                <c:pt idx="3439">
                  <c:v>-42</c:v>
                </c:pt>
                <c:pt idx="3440">
                  <c:v>-42</c:v>
                </c:pt>
                <c:pt idx="3441">
                  <c:v>-42</c:v>
                </c:pt>
                <c:pt idx="3442">
                  <c:v>-42</c:v>
                </c:pt>
                <c:pt idx="3443">
                  <c:v>-42</c:v>
                </c:pt>
                <c:pt idx="3444">
                  <c:v>-42</c:v>
                </c:pt>
                <c:pt idx="3445">
                  <c:v>-42</c:v>
                </c:pt>
                <c:pt idx="3446">
                  <c:v>-42</c:v>
                </c:pt>
                <c:pt idx="3447">
                  <c:v>-42</c:v>
                </c:pt>
                <c:pt idx="3448">
                  <c:v>-42</c:v>
                </c:pt>
                <c:pt idx="3449">
                  <c:v>-42</c:v>
                </c:pt>
                <c:pt idx="3450">
                  <c:v>-42</c:v>
                </c:pt>
                <c:pt idx="3451">
                  <c:v>-42</c:v>
                </c:pt>
                <c:pt idx="3452">
                  <c:v>-42</c:v>
                </c:pt>
                <c:pt idx="3453">
                  <c:v>-42</c:v>
                </c:pt>
                <c:pt idx="3454">
                  <c:v>-42</c:v>
                </c:pt>
                <c:pt idx="3455">
                  <c:v>-42</c:v>
                </c:pt>
                <c:pt idx="3456">
                  <c:v>-42</c:v>
                </c:pt>
                <c:pt idx="3457">
                  <c:v>-42</c:v>
                </c:pt>
                <c:pt idx="3458">
                  <c:v>-42</c:v>
                </c:pt>
                <c:pt idx="3459">
                  <c:v>-42</c:v>
                </c:pt>
                <c:pt idx="3460">
                  <c:v>-42</c:v>
                </c:pt>
                <c:pt idx="3461">
                  <c:v>-42</c:v>
                </c:pt>
                <c:pt idx="3462">
                  <c:v>-42</c:v>
                </c:pt>
                <c:pt idx="3463">
                  <c:v>-42</c:v>
                </c:pt>
                <c:pt idx="3464">
                  <c:v>-42</c:v>
                </c:pt>
                <c:pt idx="3465">
                  <c:v>-42</c:v>
                </c:pt>
                <c:pt idx="3466">
                  <c:v>-42</c:v>
                </c:pt>
                <c:pt idx="3467">
                  <c:v>-42</c:v>
                </c:pt>
                <c:pt idx="3468">
                  <c:v>-42</c:v>
                </c:pt>
                <c:pt idx="3469">
                  <c:v>-42</c:v>
                </c:pt>
                <c:pt idx="3470">
                  <c:v>-42</c:v>
                </c:pt>
                <c:pt idx="3471">
                  <c:v>-42</c:v>
                </c:pt>
                <c:pt idx="3472">
                  <c:v>-42</c:v>
                </c:pt>
                <c:pt idx="3473">
                  <c:v>-42</c:v>
                </c:pt>
                <c:pt idx="3474">
                  <c:v>-42</c:v>
                </c:pt>
                <c:pt idx="3475">
                  <c:v>-42</c:v>
                </c:pt>
                <c:pt idx="3476">
                  <c:v>-42</c:v>
                </c:pt>
                <c:pt idx="3477">
                  <c:v>-42</c:v>
                </c:pt>
                <c:pt idx="3478">
                  <c:v>-42</c:v>
                </c:pt>
                <c:pt idx="3479">
                  <c:v>-42</c:v>
                </c:pt>
                <c:pt idx="3480">
                  <c:v>-42</c:v>
                </c:pt>
                <c:pt idx="3481">
                  <c:v>-42</c:v>
                </c:pt>
                <c:pt idx="3482">
                  <c:v>-42</c:v>
                </c:pt>
                <c:pt idx="3483">
                  <c:v>-42</c:v>
                </c:pt>
                <c:pt idx="3484">
                  <c:v>-42</c:v>
                </c:pt>
                <c:pt idx="3485">
                  <c:v>-42</c:v>
                </c:pt>
                <c:pt idx="3486">
                  <c:v>-42</c:v>
                </c:pt>
                <c:pt idx="3487">
                  <c:v>-42</c:v>
                </c:pt>
                <c:pt idx="3488">
                  <c:v>-42</c:v>
                </c:pt>
                <c:pt idx="3489">
                  <c:v>-42</c:v>
                </c:pt>
                <c:pt idx="3490">
                  <c:v>-42</c:v>
                </c:pt>
                <c:pt idx="3491">
                  <c:v>-42</c:v>
                </c:pt>
                <c:pt idx="3492">
                  <c:v>-42</c:v>
                </c:pt>
                <c:pt idx="3493">
                  <c:v>-42</c:v>
                </c:pt>
                <c:pt idx="3494">
                  <c:v>-42</c:v>
                </c:pt>
                <c:pt idx="3495">
                  <c:v>-42</c:v>
                </c:pt>
                <c:pt idx="3496">
                  <c:v>-42</c:v>
                </c:pt>
                <c:pt idx="3497">
                  <c:v>-42</c:v>
                </c:pt>
                <c:pt idx="3498">
                  <c:v>-42</c:v>
                </c:pt>
                <c:pt idx="3499">
                  <c:v>-42</c:v>
                </c:pt>
                <c:pt idx="3500">
                  <c:v>-42</c:v>
                </c:pt>
                <c:pt idx="3501">
                  <c:v>-42</c:v>
                </c:pt>
                <c:pt idx="3502">
                  <c:v>-42</c:v>
                </c:pt>
                <c:pt idx="3503">
                  <c:v>-42</c:v>
                </c:pt>
                <c:pt idx="3504">
                  <c:v>-42</c:v>
                </c:pt>
                <c:pt idx="3505">
                  <c:v>-42</c:v>
                </c:pt>
                <c:pt idx="3506">
                  <c:v>-42</c:v>
                </c:pt>
                <c:pt idx="3507">
                  <c:v>-42</c:v>
                </c:pt>
                <c:pt idx="3508">
                  <c:v>-42</c:v>
                </c:pt>
                <c:pt idx="3509">
                  <c:v>-42</c:v>
                </c:pt>
                <c:pt idx="3510">
                  <c:v>-42</c:v>
                </c:pt>
                <c:pt idx="3511">
                  <c:v>-42</c:v>
                </c:pt>
                <c:pt idx="3512">
                  <c:v>-42</c:v>
                </c:pt>
                <c:pt idx="3513">
                  <c:v>-42</c:v>
                </c:pt>
                <c:pt idx="3514">
                  <c:v>-42</c:v>
                </c:pt>
                <c:pt idx="3515">
                  <c:v>-42</c:v>
                </c:pt>
                <c:pt idx="3516">
                  <c:v>-42</c:v>
                </c:pt>
                <c:pt idx="3517">
                  <c:v>-42</c:v>
                </c:pt>
                <c:pt idx="3518">
                  <c:v>-42</c:v>
                </c:pt>
                <c:pt idx="3519">
                  <c:v>-42</c:v>
                </c:pt>
                <c:pt idx="3520">
                  <c:v>-42</c:v>
                </c:pt>
                <c:pt idx="3521">
                  <c:v>-42</c:v>
                </c:pt>
                <c:pt idx="3522">
                  <c:v>-42</c:v>
                </c:pt>
                <c:pt idx="3523">
                  <c:v>-42</c:v>
                </c:pt>
                <c:pt idx="3524">
                  <c:v>-42</c:v>
                </c:pt>
                <c:pt idx="3525">
                  <c:v>-42</c:v>
                </c:pt>
                <c:pt idx="3526">
                  <c:v>-42</c:v>
                </c:pt>
                <c:pt idx="3527">
                  <c:v>-42</c:v>
                </c:pt>
                <c:pt idx="3528">
                  <c:v>-42</c:v>
                </c:pt>
                <c:pt idx="3529">
                  <c:v>-42</c:v>
                </c:pt>
                <c:pt idx="3530">
                  <c:v>-42</c:v>
                </c:pt>
                <c:pt idx="3531">
                  <c:v>-42</c:v>
                </c:pt>
                <c:pt idx="3532">
                  <c:v>-42</c:v>
                </c:pt>
                <c:pt idx="3533">
                  <c:v>-42</c:v>
                </c:pt>
                <c:pt idx="3534">
                  <c:v>-42</c:v>
                </c:pt>
                <c:pt idx="3535">
                  <c:v>-42</c:v>
                </c:pt>
                <c:pt idx="3536">
                  <c:v>-42</c:v>
                </c:pt>
                <c:pt idx="3537">
                  <c:v>-42</c:v>
                </c:pt>
                <c:pt idx="3538">
                  <c:v>-42</c:v>
                </c:pt>
                <c:pt idx="3539">
                  <c:v>-42</c:v>
                </c:pt>
                <c:pt idx="3540">
                  <c:v>-42</c:v>
                </c:pt>
                <c:pt idx="3541">
                  <c:v>-42</c:v>
                </c:pt>
                <c:pt idx="3542">
                  <c:v>-42</c:v>
                </c:pt>
                <c:pt idx="3543">
                  <c:v>-42</c:v>
                </c:pt>
                <c:pt idx="3544">
                  <c:v>-42</c:v>
                </c:pt>
                <c:pt idx="3545">
                  <c:v>-42</c:v>
                </c:pt>
                <c:pt idx="3546">
                  <c:v>-42</c:v>
                </c:pt>
                <c:pt idx="3547">
                  <c:v>-42</c:v>
                </c:pt>
                <c:pt idx="3548">
                  <c:v>-42</c:v>
                </c:pt>
                <c:pt idx="3549">
                  <c:v>-42</c:v>
                </c:pt>
                <c:pt idx="3550">
                  <c:v>-42</c:v>
                </c:pt>
                <c:pt idx="3551">
                  <c:v>-42</c:v>
                </c:pt>
                <c:pt idx="3552">
                  <c:v>-42</c:v>
                </c:pt>
                <c:pt idx="3553">
                  <c:v>-42</c:v>
                </c:pt>
                <c:pt idx="3554">
                  <c:v>-42</c:v>
                </c:pt>
                <c:pt idx="3555">
                  <c:v>-42</c:v>
                </c:pt>
                <c:pt idx="3556">
                  <c:v>-42</c:v>
                </c:pt>
                <c:pt idx="3557">
                  <c:v>-42</c:v>
                </c:pt>
                <c:pt idx="3558">
                  <c:v>-42</c:v>
                </c:pt>
                <c:pt idx="3559">
                  <c:v>-42</c:v>
                </c:pt>
                <c:pt idx="3560">
                  <c:v>-42</c:v>
                </c:pt>
                <c:pt idx="3561">
                  <c:v>-42</c:v>
                </c:pt>
                <c:pt idx="3562">
                  <c:v>-42</c:v>
                </c:pt>
                <c:pt idx="3563">
                  <c:v>-42</c:v>
                </c:pt>
                <c:pt idx="3564">
                  <c:v>-42</c:v>
                </c:pt>
                <c:pt idx="3565">
                  <c:v>-42</c:v>
                </c:pt>
                <c:pt idx="3566">
                  <c:v>-42</c:v>
                </c:pt>
                <c:pt idx="3567">
                  <c:v>-42</c:v>
                </c:pt>
                <c:pt idx="3568">
                  <c:v>-42</c:v>
                </c:pt>
                <c:pt idx="3569">
                  <c:v>-42</c:v>
                </c:pt>
                <c:pt idx="3570">
                  <c:v>-42</c:v>
                </c:pt>
                <c:pt idx="3571">
                  <c:v>-42</c:v>
                </c:pt>
                <c:pt idx="3572">
                  <c:v>-42</c:v>
                </c:pt>
                <c:pt idx="3573">
                  <c:v>-42</c:v>
                </c:pt>
                <c:pt idx="3574">
                  <c:v>-42</c:v>
                </c:pt>
                <c:pt idx="3575">
                  <c:v>-42</c:v>
                </c:pt>
                <c:pt idx="3576">
                  <c:v>-42</c:v>
                </c:pt>
                <c:pt idx="3577">
                  <c:v>-42</c:v>
                </c:pt>
                <c:pt idx="3578">
                  <c:v>-42</c:v>
                </c:pt>
                <c:pt idx="3579">
                  <c:v>-42</c:v>
                </c:pt>
                <c:pt idx="3580">
                  <c:v>-42</c:v>
                </c:pt>
                <c:pt idx="3581">
                  <c:v>-42</c:v>
                </c:pt>
                <c:pt idx="3582">
                  <c:v>-42</c:v>
                </c:pt>
                <c:pt idx="3583">
                  <c:v>-42</c:v>
                </c:pt>
                <c:pt idx="3584">
                  <c:v>-42</c:v>
                </c:pt>
                <c:pt idx="3585">
                  <c:v>-42</c:v>
                </c:pt>
                <c:pt idx="3586">
                  <c:v>-42</c:v>
                </c:pt>
                <c:pt idx="3587">
                  <c:v>-42</c:v>
                </c:pt>
                <c:pt idx="3588">
                  <c:v>-42</c:v>
                </c:pt>
                <c:pt idx="3589">
                  <c:v>-42</c:v>
                </c:pt>
                <c:pt idx="3590">
                  <c:v>-42</c:v>
                </c:pt>
                <c:pt idx="3591">
                  <c:v>-42</c:v>
                </c:pt>
                <c:pt idx="3592">
                  <c:v>-42</c:v>
                </c:pt>
                <c:pt idx="3593">
                  <c:v>-42</c:v>
                </c:pt>
                <c:pt idx="3594">
                  <c:v>-42</c:v>
                </c:pt>
                <c:pt idx="3595">
                  <c:v>-42</c:v>
                </c:pt>
                <c:pt idx="3596">
                  <c:v>-42</c:v>
                </c:pt>
                <c:pt idx="3597">
                  <c:v>-42</c:v>
                </c:pt>
                <c:pt idx="3598">
                  <c:v>-42</c:v>
                </c:pt>
                <c:pt idx="3599">
                  <c:v>-42</c:v>
                </c:pt>
                <c:pt idx="3600">
                  <c:v>-42</c:v>
                </c:pt>
                <c:pt idx="3601">
                  <c:v>-42</c:v>
                </c:pt>
                <c:pt idx="3602">
                  <c:v>-42</c:v>
                </c:pt>
                <c:pt idx="3603">
                  <c:v>-42</c:v>
                </c:pt>
                <c:pt idx="3604">
                  <c:v>-42</c:v>
                </c:pt>
                <c:pt idx="3605">
                  <c:v>-42</c:v>
                </c:pt>
                <c:pt idx="3606">
                  <c:v>-42</c:v>
                </c:pt>
                <c:pt idx="3607">
                  <c:v>-42</c:v>
                </c:pt>
                <c:pt idx="3608">
                  <c:v>-42</c:v>
                </c:pt>
                <c:pt idx="3609">
                  <c:v>-42</c:v>
                </c:pt>
                <c:pt idx="3610">
                  <c:v>-42</c:v>
                </c:pt>
                <c:pt idx="3611">
                  <c:v>-42</c:v>
                </c:pt>
                <c:pt idx="3612">
                  <c:v>-42</c:v>
                </c:pt>
                <c:pt idx="3613">
                  <c:v>-42</c:v>
                </c:pt>
                <c:pt idx="3614">
                  <c:v>-42</c:v>
                </c:pt>
                <c:pt idx="3615">
                  <c:v>-42</c:v>
                </c:pt>
                <c:pt idx="3616">
                  <c:v>-42</c:v>
                </c:pt>
                <c:pt idx="3617">
                  <c:v>-42</c:v>
                </c:pt>
                <c:pt idx="3618">
                  <c:v>-42</c:v>
                </c:pt>
                <c:pt idx="3619">
                  <c:v>-42</c:v>
                </c:pt>
                <c:pt idx="3620">
                  <c:v>-42</c:v>
                </c:pt>
                <c:pt idx="3621">
                  <c:v>-42</c:v>
                </c:pt>
                <c:pt idx="3622">
                  <c:v>-42</c:v>
                </c:pt>
                <c:pt idx="3623">
                  <c:v>-42</c:v>
                </c:pt>
                <c:pt idx="3624">
                  <c:v>-42</c:v>
                </c:pt>
                <c:pt idx="3625">
                  <c:v>-42</c:v>
                </c:pt>
                <c:pt idx="3626">
                  <c:v>-42</c:v>
                </c:pt>
                <c:pt idx="3627">
                  <c:v>-42</c:v>
                </c:pt>
                <c:pt idx="3628">
                  <c:v>-42</c:v>
                </c:pt>
                <c:pt idx="3629">
                  <c:v>-42</c:v>
                </c:pt>
                <c:pt idx="3630">
                  <c:v>-42</c:v>
                </c:pt>
                <c:pt idx="3631">
                  <c:v>-42</c:v>
                </c:pt>
                <c:pt idx="3632">
                  <c:v>-42</c:v>
                </c:pt>
                <c:pt idx="3633">
                  <c:v>-42</c:v>
                </c:pt>
                <c:pt idx="3634">
                  <c:v>-42</c:v>
                </c:pt>
                <c:pt idx="3635">
                  <c:v>-42</c:v>
                </c:pt>
                <c:pt idx="3636">
                  <c:v>-42</c:v>
                </c:pt>
                <c:pt idx="3637">
                  <c:v>-42</c:v>
                </c:pt>
                <c:pt idx="3638">
                  <c:v>-42</c:v>
                </c:pt>
                <c:pt idx="3639">
                  <c:v>-42</c:v>
                </c:pt>
                <c:pt idx="3640">
                  <c:v>-42</c:v>
                </c:pt>
                <c:pt idx="3641">
                  <c:v>-42</c:v>
                </c:pt>
                <c:pt idx="3642">
                  <c:v>-42</c:v>
                </c:pt>
                <c:pt idx="3643">
                  <c:v>-42</c:v>
                </c:pt>
                <c:pt idx="3644">
                  <c:v>-42</c:v>
                </c:pt>
                <c:pt idx="3645">
                  <c:v>-42</c:v>
                </c:pt>
                <c:pt idx="3646">
                  <c:v>-42</c:v>
                </c:pt>
                <c:pt idx="3647">
                  <c:v>-42</c:v>
                </c:pt>
                <c:pt idx="3648">
                  <c:v>-42</c:v>
                </c:pt>
                <c:pt idx="3649">
                  <c:v>-42</c:v>
                </c:pt>
                <c:pt idx="3650">
                  <c:v>-42</c:v>
                </c:pt>
                <c:pt idx="3651">
                  <c:v>-42</c:v>
                </c:pt>
                <c:pt idx="3652">
                  <c:v>-42</c:v>
                </c:pt>
                <c:pt idx="3653">
                  <c:v>-42</c:v>
                </c:pt>
                <c:pt idx="3654">
                  <c:v>-42</c:v>
                </c:pt>
                <c:pt idx="3655">
                  <c:v>-42</c:v>
                </c:pt>
                <c:pt idx="3656">
                  <c:v>-42</c:v>
                </c:pt>
                <c:pt idx="3657">
                  <c:v>-42</c:v>
                </c:pt>
                <c:pt idx="3658">
                  <c:v>-42</c:v>
                </c:pt>
                <c:pt idx="3659">
                  <c:v>-42</c:v>
                </c:pt>
                <c:pt idx="3660">
                  <c:v>-42</c:v>
                </c:pt>
                <c:pt idx="3661">
                  <c:v>-42</c:v>
                </c:pt>
                <c:pt idx="3662">
                  <c:v>-42</c:v>
                </c:pt>
                <c:pt idx="3663">
                  <c:v>-42</c:v>
                </c:pt>
                <c:pt idx="3664">
                  <c:v>-42</c:v>
                </c:pt>
                <c:pt idx="3665">
                  <c:v>-42</c:v>
                </c:pt>
                <c:pt idx="3666">
                  <c:v>-42</c:v>
                </c:pt>
                <c:pt idx="3667">
                  <c:v>-42</c:v>
                </c:pt>
                <c:pt idx="3668">
                  <c:v>-42</c:v>
                </c:pt>
                <c:pt idx="3669">
                  <c:v>-42</c:v>
                </c:pt>
                <c:pt idx="3670">
                  <c:v>-42</c:v>
                </c:pt>
                <c:pt idx="3671">
                  <c:v>-42</c:v>
                </c:pt>
                <c:pt idx="3672">
                  <c:v>-42</c:v>
                </c:pt>
                <c:pt idx="3673">
                  <c:v>-42</c:v>
                </c:pt>
                <c:pt idx="3674">
                  <c:v>-42</c:v>
                </c:pt>
                <c:pt idx="3675">
                  <c:v>-42</c:v>
                </c:pt>
                <c:pt idx="3676">
                  <c:v>-42</c:v>
                </c:pt>
                <c:pt idx="3677">
                  <c:v>-42</c:v>
                </c:pt>
                <c:pt idx="3678">
                  <c:v>-42</c:v>
                </c:pt>
                <c:pt idx="3679">
                  <c:v>-42</c:v>
                </c:pt>
                <c:pt idx="3680">
                  <c:v>-42</c:v>
                </c:pt>
                <c:pt idx="3681">
                  <c:v>-42</c:v>
                </c:pt>
                <c:pt idx="3682">
                  <c:v>-42</c:v>
                </c:pt>
                <c:pt idx="3683">
                  <c:v>-42</c:v>
                </c:pt>
                <c:pt idx="3684">
                  <c:v>-42</c:v>
                </c:pt>
                <c:pt idx="3685">
                  <c:v>-42</c:v>
                </c:pt>
                <c:pt idx="3686">
                  <c:v>-42</c:v>
                </c:pt>
                <c:pt idx="3687">
                  <c:v>-42</c:v>
                </c:pt>
                <c:pt idx="3688">
                  <c:v>-42</c:v>
                </c:pt>
                <c:pt idx="3689">
                  <c:v>-42</c:v>
                </c:pt>
                <c:pt idx="3690">
                  <c:v>-42</c:v>
                </c:pt>
                <c:pt idx="3691">
                  <c:v>-42</c:v>
                </c:pt>
                <c:pt idx="3692">
                  <c:v>-42</c:v>
                </c:pt>
                <c:pt idx="3693">
                  <c:v>-42</c:v>
                </c:pt>
                <c:pt idx="3694">
                  <c:v>-42</c:v>
                </c:pt>
                <c:pt idx="3695">
                  <c:v>-42</c:v>
                </c:pt>
                <c:pt idx="3696">
                  <c:v>-42</c:v>
                </c:pt>
                <c:pt idx="3697">
                  <c:v>-42</c:v>
                </c:pt>
                <c:pt idx="3698">
                  <c:v>-42</c:v>
                </c:pt>
                <c:pt idx="3699">
                  <c:v>-42</c:v>
                </c:pt>
                <c:pt idx="3700">
                  <c:v>-42</c:v>
                </c:pt>
                <c:pt idx="3701">
                  <c:v>-42</c:v>
                </c:pt>
                <c:pt idx="3702">
                  <c:v>-42</c:v>
                </c:pt>
                <c:pt idx="3703">
                  <c:v>-42</c:v>
                </c:pt>
                <c:pt idx="3704">
                  <c:v>-42</c:v>
                </c:pt>
                <c:pt idx="3705">
                  <c:v>-42</c:v>
                </c:pt>
                <c:pt idx="3706">
                  <c:v>-42</c:v>
                </c:pt>
                <c:pt idx="3707">
                  <c:v>-42</c:v>
                </c:pt>
                <c:pt idx="3708">
                  <c:v>-42</c:v>
                </c:pt>
                <c:pt idx="3709">
                  <c:v>-42</c:v>
                </c:pt>
                <c:pt idx="3710">
                  <c:v>-42</c:v>
                </c:pt>
                <c:pt idx="3711">
                  <c:v>-42</c:v>
                </c:pt>
                <c:pt idx="3712">
                  <c:v>-42</c:v>
                </c:pt>
                <c:pt idx="3713">
                  <c:v>-42</c:v>
                </c:pt>
                <c:pt idx="3714">
                  <c:v>-42</c:v>
                </c:pt>
                <c:pt idx="3715">
                  <c:v>-42</c:v>
                </c:pt>
                <c:pt idx="3716">
                  <c:v>-42</c:v>
                </c:pt>
                <c:pt idx="3717">
                  <c:v>-42</c:v>
                </c:pt>
                <c:pt idx="3718">
                  <c:v>-42</c:v>
                </c:pt>
                <c:pt idx="3719">
                  <c:v>-42</c:v>
                </c:pt>
                <c:pt idx="3720">
                  <c:v>-42</c:v>
                </c:pt>
                <c:pt idx="3721">
                  <c:v>-42</c:v>
                </c:pt>
                <c:pt idx="3722">
                  <c:v>-42</c:v>
                </c:pt>
                <c:pt idx="3723">
                  <c:v>-42</c:v>
                </c:pt>
                <c:pt idx="3724">
                  <c:v>-42</c:v>
                </c:pt>
                <c:pt idx="3725">
                  <c:v>-42</c:v>
                </c:pt>
                <c:pt idx="3726">
                  <c:v>-42</c:v>
                </c:pt>
                <c:pt idx="3727">
                  <c:v>-42</c:v>
                </c:pt>
                <c:pt idx="3728">
                  <c:v>-42</c:v>
                </c:pt>
                <c:pt idx="3729">
                  <c:v>-42</c:v>
                </c:pt>
                <c:pt idx="3730">
                  <c:v>-42</c:v>
                </c:pt>
                <c:pt idx="3731">
                  <c:v>-42</c:v>
                </c:pt>
                <c:pt idx="3732">
                  <c:v>-42</c:v>
                </c:pt>
                <c:pt idx="3733">
                  <c:v>-42</c:v>
                </c:pt>
                <c:pt idx="3734">
                  <c:v>-42</c:v>
                </c:pt>
                <c:pt idx="3735">
                  <c:v>-42</c:v>
                </c:pt>
                <c:pt idx="3736">
                  <c:v>-42</c:v>
                </c:pt>
                <c:pt idx="3737">
                  <c:v>-42</c:v>
                </c:pt>
                <c:pt idx="3738">
                  <c:v>-42</c:v>
                </c:pt>
                <c:pt idx="3739">
                  <c:v>-42</c:v>
                </c:pt>
                <c:pt idx="3740">
                  <c:v>-42</c:v>
                </c:pt>
                <c:pt idx="3741">
                  <c:v>-42</c:v>
                </c:pt>
                <c:pt idx="3742">
                  <c:v>-42</c:v>
                </c:pt>
                <c:pt idx="3743">
                  <c:v>-42</c:v>
                </c:pt>
                <c:pt idx="3744">
                  <c:v>-42</c:v>
                </c:pt>
                <c:pt idx="3745">
                  <c:v>-42</c:v>
                </c:pt>
                <c:pt idx="3746">
                  <c:v>-42</c:v>
                </c:pt>
                <c:pt idx="3747">
                  <c:v>-42</c:v>
                </c:pt>
                <c:pt idx="3748">
                  <c:v>-42</c:v>
                </c:pt>
                <c:pt idx="3749">
                  <c:v>-42</c:v>
                </c:pt>
                <c:pt idx="3750">
                  <c:v>-42</c:v>
                </c:pt>
                <c:pt idx="3751">
                  <c:v>-42</c:v>
                </c:pt>
                <c:pt idx="3752">
                  <c:v>-42</c:v>
                </c:pt>
                <c:pt idx="3753">
                  <c:v>-42</c:v>
                </c:pt>
                <c:pt idx="3754">
                  <c:v>-42</c:v>
                </c:pt>
                <c:pt idx="3755">
                  <c:v>-42</c:v>
                </c:pt>
                <c:pt idx="3756">
                  <c:v>-42</c:v>
                </c:pt>
                <c:pt idx="3757">
                  <c:v>-42</c:v>
                </c:pt>
                <c:pt idx="3758">
                  <c:v>-42</c:v>
                </c:pt>
                <c:pt idx="3759">
                  <c:v>-42</c:v>
                </c:pt>
                <c:pt idx="3760">
                  <c:v>-42</c:v>
                </c:pt>
                <c:pt idx="3761">
                  <c:v>-42</c:v>
                </c:pt>
                <c:pt idx="3762">
                  <c:v>-42</c:v>
                </c:pt>
                <c:pt idx="3763">
                  <c:v>-42</c:v>
                </c:pt>
                <c:pt idx="3764">
                  <c:v>-42</c:v>
                </c:pt>
                <c:pt idx="3765">
                  <c:v>-42</c:v>
                </c:pt>
                <c:pt idx="3766">
                  <c:v>-42</c:v>
                </c:pt>
                <c:pt idx="3767">
                  <c:v>-42</c:v>
                </c:pt>
                <c:pt idx="3768">
                  <c:v>-42</c:v>
                </c:pt>
                <c:pt idx="3769">
                  <c:v>-42</c:v>
                </c:pt>
                <c:pt idx="3770">
                  <c:v>-42</c:v>
                </c:pt>
                <c:pt idx="3771">
                  <c:v>-42</c:v>
                </c:pt>
                <c:pt idx="3772">
                  <c:v>-42</c:v>
                </c:pt>
                <c:pt idx="3773">
                  <c:v>-42</c:v>
                </c:pt>
                <c:pt idx="3774">
                  <c:v>-42</c:v>
                </c:pt>
                <c:pt idx="3775">
                  <c:v>-42</c:v>
                </c:pt>
                <c:pt idx="3776">
                  <c:v>-42</c:v>
                </c:pt>
                <c:pt idx="3777">
                  <c:v>-42</c:v>
                </c:pt>
                <c:pt idx="3778">
                  <c:v>-42</c:v>
                </c:pt>
                <c:pt idx="3779">
                  <c:v>-42</c:v>
                </c:pt>
                <c:pt idx="3780">
                  <c:v>-42</c:v>
                </c:pt>
                <c:pt idx="3781">
                  <c:v>-42</c:v>
                </c:pt>
                <c:pt idx="3782">
                  <c:v>-42</c:v>
                </c:pt>
                <c:pt idx="3783">
                  <c:v>-42</c:v>
                </c:pt>
                <c:pt idx="3784">
                  <c:v>-42</c:v>
                </c:pt>
                <c:pt idx="3785">
                  <c:v>-42</c:v>
                </c:pt>
                <c:pt idx="3786">
                  <c:v>-42</c:v>
                </c:pt>
                <c:pt idx="3787">
                  <c:v>-42</c:v>
                </c:pt>
                <c:pt idx="3788">
                  <c:v>-42</c:v>
                </c:pt>
                <c:pt idx="3789">
                  <c:v>-42</c:v>
                </c:pt>
                <c:pt idx="3790">
                  <c:v>-42</c:v>
                </c:pt>
                <c:pt idx="3791">
                  <c:v>-42</c:v>
                </c:pt>
                <c:pt idx="3792">
                  <c:v>-42</c:v>
                </c:pt>
                <c:pt idx="3793">
                  <c:v>-42</c:v>
                </c:pt>
                <c:pt idx="3794">
                  <c:v>-42</c:v>
                </c:pt>
                <c:pt idx="3795">
                  <c:v>-42</c:v>
                </c:pt>
                <c:pt idx="3796">
                  <c:v>-42</c:v>
                </c:pt>
                <c:pt idx="3797">
                  <c:v>-42</c:v>
                </c:pt>
                <c:pt idx="3798">
                  <c:v>-42</c:v>
                </c:pt>
                <c:pt idx="3799">
                  <c:v>-42</c:v>
                </c:pt>
                <c:pt idx="3800">
                  <c:v>-42</c:v>
                </c:pt>
                <c:pt idx="3801">
                  <c:v>-42</c:v>
                </c:pt>
                <c:pt idx="3802">
                  <c:v>-42</c:v>
                </c:pt>
                <c:pt idx="3803">
                  <c:v>-42</c:v>
                </c:pt>
                <c:pt idx="3804">
                  <c:v>-42</c:v>
                </c:pt>
                <c:pt idx="3805">
                  <c:v>-42</c:v>
                </c:pt>
                <c:pt idx="3806">
                  <c:v>-42</c:v>
                </c:pt>
                <c:pt idx="3807">
                  <c:v>-42</c:v>
                </c:pt>
                <c:pt idx="3808">
                  <c:v>-42</c:v>
                </c:pt>
                <c:pt idx="3809">
                  <c:v>-42</c:v>
                </c:pt>
                <c:pt idx="3810">
                  <c:v>-42</c:v>
                </c:pt>
                <c:pt idx="3811">
                  <c:v>-42</c:v>
                </c:pt>
                <c:pt idx="3812">
                  <c:v>-42</c:v>
                </c:pt>
                <c:pt idx="3813">
                  <c:v>-42</c:v>
                </c:pt>
                <c:pt idx="3814">
                  <c:v>-42</c:v>
                </c:pt>
                <c:pt idx="3815">
                  <c:v>-42</c:v>
                </c:pt>
                <c:pt idx="3816">
                  <c:v>-42</c:v>
                </c:pt>
                <c:pt idx="3817">
                  <c:v>-42</c:v>
                </c:pt>
                <c:pt idx="3818">
                  <c:v>-42</c:v>
                </c:pt>
                <c:pt idx="3819">
                  <c:v>-42</c:v>
                </c:pt>
                <c:pt idx="3820">
                  <c:v>-42</c:v>
                </c:pt>
                <c:pt idx="3821">
                  <c:v>-42</c:v>
                </c:pt>
                <c:pt idx="3822">
                  <c:v>-42</c:v>
                </c:pt>
                <c:pt idx="3823">
                  <c:v>-42</c:v>
                </c:pt>
                <c:pt idx="3824">
                  <c:v>-42</c:v>
                </c:pt>
                <c:pt idx="3825">
                  <c:v>-42</c:v>
                </c:pt>
                <c:pt idx="3826">
                  <c:v>-42</c:v>
                </c:pt>
                <c:pt idx="3827">
                  <c:v>-42</c:v>
                </c:pt>
                <c:pt idx="3828">
                  <c:v>-42</c:v>
                </c:pt>
                <c:pt idx="3829">
                  <c:v>-42</c:v>
                </c:pt>
                <c:pt idx="3830">
                  <c:v>-42</c:v>
                </c:pt>
                <c:pt idx="3831">
                  <c:v>-42</c:v>
                </c:pt>
                <c:pt idx="3832">
                  <c:v>-42</c:v>
                </c:pt>
                <c:pt idx="3833">
                  <c:v>-42</c:v>
                </c:pt>
                <c:pt idx="3834">
                  <c:v>-42</c:v>
                </c:pt>
                <c:pt idx="3835">
                  <c:v>-42</c:v>
                </c:pt>
                <c:pt idx="3836">
                  <c:v>-42</c:v>
                </c:pt>
                <c:pt idx="3837">
                  <c:v>-42</c:v>
                </c:pt>
                <c:pt idx="3838">
                  <c:v>-42</c:v>
                </c:pt>
                <c:pt idx="3839">
                  <c:v>-42</c:v>
                </c:pt>
                <c:pt idx="3840">
                  <c:v>-42</c:v>
                </c:pt>
                <c:pt idx="3841">
                  <c:v>-42</c:v>
                </c:pt>
                <c:pt idx="3842">
                  <c:v>-42</c:v>
                </c:pt>
                <c:pt idx="3843">
                  <c:v>-42</c:v>
                </c:pt>
                <c:pt idx="3844">
                  <c:v>-42</c:v>
                </c:pt>
                <c:pt idx="3845">
                  <c:v>-42</c:v>
                </c:pt>
                <c:pt idx="3846">
                  <c:v>-42</c:v>
                </c:pt>
                <c:pt idx="3847">
                  <c:v>-42</c:v>
                </c:pt>
                <c:pt idx="3848">
                  <c:v>-42</c:v>
                </c:pt>
                <c:pt idx="3849">
                  <c:v>-42</c:v>
                </c:pt>
                <c:pt idx="3850">
                  <c:v>-42</c:v>
                </c:pt>
                <c:pt idx="3851">
                  <c:v>-42</c:v>
                </c:pt>
                <c:pt idx="3852">
                  <c:v>-42</c:v>
                </c:pt>
                <c:pt idx="3853">
                  <c:v>-42</c:v>
                </c:pt>
                <c:pt idx="3854">
                  <c:v>-42</c:v>
                </c:pt>
                <c:pt idx="3855">
                  <c:v>-42</c:v>
                </c:pt>
                <c:pt idx="3856">
                  <c:v>-42</c:v>
                </c:pt>
                <c:pt idx="3857">
                  <c:v>-42</c:v>
                </c:pt>
                <c:pt idx="3858">
                  <c:v>-42</c:v>
                </c:pt>
                <c:pt idx="3859">
                  <c:v>-42</c:v>
                </c:pt>
                <c:pt idx="3860">
                  <c:v>-42</c:v>
                </c:pt>
                <c:pt idx="3861">
                  <c:v>-42</c:v>
                </c:pt>
                <c:pt idx="3862">
                  <c:v>-42</c:v>
                </c:pt>
                <c:pt idx="3863">
                  <c:v>-42</c:v>
                </c:pt>
                <c:pt idx="3864">
                  <c:v>-42</c:v>
                </c:pt>
                <c:pt idx="3865">
                  <c:v>-42</c:v>
                </c:pt>
                <c:pt idx="3866">
                  <c:v>-42</c:v>
                </c:pt>
                <c:pt idx="3867">
                  <c:v>-42</c:v>
                </c:pt>
                <c:pt idx="3868">
                  <c:v>-42</c:v>
                </c:pt>
                <c:pt idx="3869">
                  <c:v>-42</c:v>
                </c:pt>
                <c:pt idx="3870">
                  <c:v>-42</c:v>
                </c:pt>
                <c:pt idx="3871">
                  <c:v>-42</c:v>
                </c:pt>
                <c:pt idx="3872">
                  <c:v>-42</c:v>
                </c:pt>
                <c:pt idx="3873">
                  <c:v>-42</c:v>
                </c:pt>
                <c:pt idx="3874">
                  <c:v>-42</c:v>
                </c:pt>
                <c:pt idx="3875">
                  <c:v>-42</c:v>
                </c:pt>
                <c:pt idx="3876">
                  <c:v>-42</c:v>
                </c:pt>
                <c:pt idx="3877">
                  <c:v>-42</c:v>
                </c:pt>
                <c:pt idx="3878">
                  <c:v>-42</c:v>
                </c:pt>
                <c:pt idx="3879">
                  <c:v>-42</c:v>
                </c:pt>
                <c:pt idx="3880">
                  <c:v>-42</c:v>
                </c:pt>
                <c:pt idx="3881">
                  <c:v>-42</c:v>
                </c:pt>
                <c:pt idx="3882">
                  <c:v>-42</c:v>
                </c:pt>
                <c:pt idx="3883">
                  <c:v>-42</c:v>
                </c:pt>
                <c:pt idx="3884">
                  <c:v>-42</c:v>
                </c:pt>
                <c:pt idx="3885">
                  <c:v>-42</c:v>
                </c:pt>
                <c:pt idx="3886">
                  <c:v>-42</c:v>
                </c:pt>
                <c:pt idx="3887">
                  <c:v>-42</c:v>
                </c:pt>
                <c:pt idx="3888">
                  <c:v>-42</c:v>
                </c:pt>
                <c:pt idx="3889">
                  <c:v>-42</c:v>
                </c:pt>
                <c:pt idx="3890">
                  <c:v>-42</c:v>
                </c:pt>
                <c:pt idx="3891">
                  <c:v>-42</c:v>
                </c:pt>
                <c:pt idx="3892">
                  <c:v>-42</c:v>
                </c:pt>
                <c:pt idx="3893">
                  <c:v>-42</c:v>
                </c:pt>
                <c:pt idx="3894">
                  <c:v>-42</c:v>
                </c:pt>
                <c:pt idx="3895">
                  <c:v>-42</c:v>
                </c:pt>
                <c:pt idx="3896">
                  <c:v>-42</c:v>
                </c:pt>
                <c:pt idx="3897">
                  <c:v>-42</c:v>
                </c:pt>
                <c:pt idx="3898">
                  <c:v>-42</c:v>
                </c:pt>
                <c:pt idx="3899">
                  <c:v>-42</c:v>
                </c:pt>
                <c:pt idx="3900">
                  <c:v>-42</c:v>
                </c:pt>
                <c:pt idx="3901">
                  <c:v>-42</c:v>
                </c:pt>
                <c:pt idx="3902">
                  <c:v>-42</c:v>
                </c:pt>
                <c:pt idx="3903">
                  <c:v>-42</c:v>
                </c:pt>
                <c:pt idx="3904">
                  <c:v>-42</c:v>
                </c:pt>
                <c:pt idx="3905">
                  <c:v>-42</c:v>
                </c:pt>
                <c:pt idx="3906">
                  <c:v>-42</c:v>
                </c:pt>
                <c:pt idx="3907">
                  <c:v>-42</c:v>
                </c:pt>
                <c:pt idx="3908">
                  <c:v>-42</c:v>
                </c:pt>
                <c:pt idx="3909">
                  <c:v>-42</c:v>
                </c:pt>
                <c:pt idx="3910">
                  <c:v>-42</c:v>
                </c:pt>
                <c:pt idx="3911">
                  <c:v>-42</c:v>
                </c:pt>
                <c:pt idx="3912">
                  <c:v>-42</c:v>
                </c:pt>
                <c:pt idx="3913">
                  <c:v>-42</c:v>
                </c:pt>
                <c:pt idx="3914">
                  <c:v>-42</c:v>
                </c:pt>
                <c:pt idx="3915">
                  <c:v>-42</c:v>
                </c:pt>
                <c:pt idx="3916">
                  <c:v>-42</c:v>
                </c:pt>
                <c:pt idx="3917">
                  <c:v>-42</c:v>
                </c:pt>
                <c:pt idx="3918">
                  <c:v>-42</c:v>
                </c:pt>
                <c:pt idx="3919">
                  <c:v>-42</c:v>
                </c:pt>
                <c:pt idx="3920">
                  <c:v>-42</c:v>
                </c:pt>
                <c:pt idx="3921">
                  <c:v>-42</c:v>
                </c:pt>
                <c:pt idx="3922">
                  <c:v>-42</c:v>
                </c:pt>
                <c:pt idx="3923">
                  <c:v>-42</c:v>
                </c:pt>
                <c:pt idx="3924">
                  <c:v>-42</c:v>
                </c:pt>
                <c:pt idx="3925">
                  <c:v>-42</c:v>
                </c:pt>
                <c:pt idx="3926">
                  <c:v>-42</c:v>
                </c:pt>
                <c:pt idx="3927">
                  <c:v>-42</c:v>
                </c:pt>
                <c:pt idx="3928">
                  <c:v>-42</c:v>
                </c:pt>
                <c:pt idx="3929">
                  <c:v>-42</c:v>
                </c:pt>
                <c:pt idx="3930">
                  <c:v>-42</c:v>
                </c:pt>
                <c:pt idx="3931">
                  <c:v>-42</c:v>
                </c:pt>
                <c:pt idx="3932">
                  <c:v>-42</c:v>
                </c:pt>
                <c:pt idx="3933">
                  <c:v>-42</c:v>
                </c:pt>
                <c:pt idx="3934">
                  <c:v>-42</c:v>
                </c:pt>
                <c:pt idx="3935">
                  <c:v>-42</c:v>
                </c:pt>
                <c:pt idx="3936">
                  <c:v>-42</c:v>
                </c:pt>
                <c:pt idx="3937">
                  <c:v>-42</c:v>
                </c:pt>
                <c:pt idx="3938">
                  <c:v>-42</c:v>
                </c:pt>
                <c:pt idx="3939">
                  <c:v>-42</c:v>
                </c:pt>
                <c:pt idx="3940">
                  <c:v>-42</c:v>
                </c:pt>
                <c:pt idx="3941">
                  <c:v>-42</c:v>
                </c:pt>
                <c:pt idx="3942">
                  <c:v>-42</c:v>
                </c:pt>
                <c:pt idx="3943">
                  <c:v>-42</c:v>
                </c:pt>
                <c:pt idx="3944">
                  <c:v>-42</c:v>
                </c:pt>
                <c:pt idx="3945">
                  <c:v>-42</c:v>
                </c:pt>
                <c:pt idx="3946">
                  <c:v>-42</c:v>
                </c:pt>
                <c:pt idx="3947">
                  <c:v>-42</c:v>
                </c:pt>
                <c:pt idx="3948">
                  <c:v>-42</c:v>
                </c:pt>
                <c:pt idx="3949">
                  <c:v>-42</c:v>
                </c:pt>
                <c:pt idx="3950">
                  <c:v>-42</c:v>
                </c:pt>
                <c:pt idx="3951">
                  <c:v>-42</c:v>
                </c:pt>
                <c:pt idx="3952">
                  <c:v>-42</c:v>
                </c:pt>
                <c:pt idx="3953">
                  <c:v>-42</c:v>
                </c:pt>
                <c:pt idx="3954">
                  <c:v>-42</c:v>
                </c:pt>
                <c:pt idx="3955">
                  <c:v>-42</c:v>
                </c:pt>
                <c:pt idx="3956">
                  <c:v>-42</c:v>
                </c:pt>
                <c:pt idx="3957">
                  <c:v>-42</c:v>
                </c:pt>
                <c:pt idx="3958">
                  <c:v>-42</c:v>
                </c:pt>
                <c:pt idx="3959">
                  <c:v>-42</c:v>
                </c:pt>
                <c:pt idx="3960">
                  <c:v>-42</c:v>
                </c:pt>
                <c:pt idx="3961">
                  <c:v>-42</c:v>
                </c:pt>
                <c:pt idx="3962">
                  <c:v>-42</c:v>
                </c:pt>
                <c:pt idx="3963">
                  <c:v>-42</c:v>
                </c:pt>
                <c:pt idx="3964">
                  <c:v>-42</c:v>
                </c:pt>
                <c:pt idx="3965">
                  <c:v>-42</c:v>
                </c:pt>
                <c:pt idx="3966">
                  <c:v>-42</c:v>
                </c:pt>
                <c:pt idx="3967">
                  <c:v>-42</c:v>
                </c:pt>
                <c:pt idx="3968">
                  <c:v>-42</c:v>
                </c:pt>
                <c:pt idx="3969">
                  <c:v>-42</c:v>
                </c:pt>
                <c:pt idx="3970">
                  <c:v>-42</c:v>
                </c:pt>
                <c:pt idx="3971">
                  <c:v>-42</c:v>
                </c:pt>
                <c:pt idx="3972">
                  <c:v>-42</c:v>
                </c:pt>
                <c:pt idx="3973">
                  <c:v>-42</c:v>
                </c:pt>
                <c:pt idx="3974">
                  <c:v>-42</c:v>
                </c:pt>
                <c:pt idx="3975">
                  <c:v>-42</c:v>
                </c:pt>
                <c:pt idx="3976">
                  <c:v>-42</c:v>
                </c:pt>
                <c:pt idx="3977">
                  <c:v>-42</c:v>
                </c:pt>
                <c:pt idx="3978">
                  <c:v>-42</c:v>
                </c:pt>
                <c:pt idx="3979">
                  <c:v>-42</c:v>
                </c:pt>
                <c:pt idx="3980">
                  <c:v>-42</c:v>
                </c:pt>
                <c:pt idx="3981">
                  <c:v>-42</c:v>
                </c:pt>
                <c:pt idx="3982">
                  <c:v>-42</c:v>
                </c:pt>
                <c:pt idx="3983">
                  <c:v>-42</c:v>
                </c:pt>
                <c:pt idx="3984">
                  <c:v>-42</c:v>
                </c:pt>
                <c:pt idx="3985">
                  <c:v>-42</c:v>
                </c:pt>
                <c:pt idx="3986">
                  <c:v>-42</c:v>
                </c:pt>
                <c:pt idx="3987">
                  <c:v>-42</c:v>
                </c:pt>
                <c:pt idx="3988">
                  <c:v>-42</c:v>
                </c:pt>
                <c:pt idx="3989">
                  <c:v>-42</c:v>
                </c:pt>
                <c:pt idx="3990">
                  <c:v>-42</c:v>
                </c:pt>
                <c:pt idx="3991">
                  <c:v>-42</c:v>
                </c:pt>
                <c:pt idx="3992">
                  <c:v>-42</c:v>
                </c:pt>
                <c:pt idx="3993">
                  <c:v>-42</c:v>
                </c:pt>
                <c:pt idx="3994">
                  <c:v>-42</c:v>
                </c:pt>
                <c:pt idx="3995">
                  <c:v>-42</c:v>
                </c:pt>
                <c:pt idx="3996">
                  <c:v>-42</c:v>
                </c:pt>
                <c:pt idx="3997">
                  <c:v>-42</c:v>
                </c:pt>
                <c:pt idx="3998">
                  <c:v>-42</c:v>
                </c:pt>
                <c:pt idx="3999">
                  <c:v>-42</c:v>
                </c:pt>
                <c:pt idx="4000">
                  <c:v>-42</c:v>
                </c:pt>
                <c:pt idx="4001">
                  <c:v>-42</c:v>
                </c:pt>
                <c:pt idx="4002">
                  <c:v>-42</c:v>
                </c:pt>
                <c:pt idx="4003">
                  <c:v>-42</c:v>
                </c:pt>
                <c:pt idx="4004">
                  <c:v>-42</c:v>
                </c:pt>
                <c:pt idx="4005">
                  <c:v>-42</c:v>
                </c:pt>
                <c:pt idx="4006">
                  <c:v>-42</c:v>
                </c:pt>
                <c:pt idx="4007">
                  <c:v>-42</c:v>
                </c:pt>
                <c:pt idx="4008">
                  <c:v>-42</c:v>
                </c:pt>
                <c:pt idx="4009">
                  <c:v>-42</c:v>
                </c:pt>
                <c:pt idx="4010">
                  <c:v>-42</c:v>
                </c:pt>
                <c:pt idx="4011">
                  <c:v>-42</c:v>
                </c:pt>
                <c:pt idx="4012">
                  <c:v>-42</c:v>
                </c:pt>
                <c:pt idx="4013">
                  <c:v>-42</c:v>
                </c:pt>
                <c:pt idx="4014">
                  <c:v>-42</c:v>
                </c:pt>
                <c:pt idx="4015">
                  <c:v>-42</c:v>
                </c:pt>
                <c:pt idx="4016">
                  <c:v>-42</c:v>
                </c:pt>
                <c:pt idx="4017">
                  <c:v>-42</c:v>
                </c:pt>
                <c:pt idx="4018">
                  <c:v>-42</c:v>
                </c:pt>
                <c:pt idx="4019">
                  <c:v>-42</c:v>
                </c:pt>
                <c:pt idx="4020">
                  <c:v>-42</c:v>
                </c:pt>
                <c:pt idx="4021">
                  <c:v>-42</c:v>
                </c:pt>
                <c:pt idx="4022">
                  <c:v>-42</c:v>
                </c:pt>
                <c:pt idx="4023">
                  <c:v>-42</c:v>
                </c:pt>
                <c:pt idx="4024">
                  <c:v>-42</c:v>
                </c:pt>
                <c:pt idx="4025">
                  <c:v>-42</c:v>
                </c:pt>
                <c:pt idx="4026">
                  <c:v>-42</c:v>
                </c:pt>
                <c:pt idx="4027">
                  <c:v>-42</c:v>
                </c:pt>
                <c:pt idx="4028">
                  <c:v>-42</c:v>
                </c:pt>
                <c:pt idx="4029">
                  <c:v>-42</c:v>
                </c:pt>
                <c:pt idx="4030">
                  <c:v>-42</c:v>
                </c:pt>
                <c:pt idx="4031">
                  <c:v>-42</c:v>
                </c:pt>
                <c:pt idx="4032">
                  <c:v>-42</c:v>
                </c:pt>
                <c:pt idx="4033">
                  <c:v>-42</c:v>
                </c:pt>
                <c:pt idx="4034">
                  <c:v>-42</c:v>
                </c:pt>
                <c:pt idx="4035">
                  <c:v>-42</c:v>
                </c:pt>
                <c:pt idx="4036">
                  <c:v>-42</c:v>
                </c:pt>
                <c:pt idx="4037">
                  <c:v>-42</c:v>
                </c:pt>
                <c:pt idx="4038">
                  <c:v>-42</c:v>
                </c:pt>
                <c:pt idx="4039">
                  <c:v>-42</c:v>
                </c:pt>
                <c:pt idx="4040">
                  <c:v>-42</c:v>
                </c:pt>
                <c:pt idx="4041">
                  <c:v>-42</c:v>
                </c:pt>
                <c:pt idx="4042">
                  <c:v>-42</c:v>
                </c:pt>
                <c:pt idx="4043">
                  <c:v>-42</c:v>
                </c:pt>
                <c:pt idx="4044">
                  <c:v>-42</c:v>
                </c:pt>
                <c:pt idx="4045">
                  <c:v>-42</c:v>
                </c:pt>
                <c:pt idx="4046">
                  <c:v>-42</c:v>
                </c:pt>
                <c:pt idx="4047">
                  <c:v>-42</c:v>
                </c:pt>
                <c:pt idx="4048">
                  <c:v>-42</c:v>
                </c:pt>
                <c:pt idx="4049">
                  <c:v>-42</c:v>
                </c:pt>
                <c:pt idx="4050">
                  <c:v>-42</c:v>
                </c:pt>
                <c:pt idx="4051">
                  <c:v>-42</c:v>
                </c:pt>
                <c:pt idx="4052">
                  <c:v>-42</c:v>
                </c:pt>
                <c:pt idx="4053">
                  <c:v>-42</c:v>
                </c:pt>
                <c:pt idx="4054">
                  <c:v>-42</c:v>
                </c:pt>
                <c:pt idx="4055">
                  <c:v>-42</c:v>
                </c:pt>
                <c:pt idx="4056">
                  <c:v>-42</c:v>
                </c:pt>
                <c:pt idx="4057">
                  <c:v>-42</c:v>
                </c:pt>
                <c:pt idx="4058">
                  <c:v>-42</c:v>
                </c:pt>
                <c:pt idx="4059">
                  <c:v>-42</c:v>
                </c:pt>
                <c:pt idx="4060">
                  <c:v>-42</c:v>
                </c:pt>
                <c:pt idx="4061">
                  <c:v>-42</c:v>
                </c:pt>
                <c:pt idx="4062">
                  <c:v>-42</c:v>
                </c:pt>
                <c:pt idx="4063">
                  <c:v>-42</c:v>
                </c:pt>
                <c:pt idx="4064">
                  <c:v>-42</c:v>
                </c:pt>
                <c:pt idx="4065">
                  <c:v>-42</c:v>
                </c:pt>
                <c:pt idx="4066">
                  <c:v>-42</c:v>
                </c:pt>
                <c:pt idx="4067">
                  <c:v>-42</c:v>
                </c:pt>
                <c:pt idx="4068">
                  <c:v>-42</c:v>
                </c:pt>
                <c:pt idx="4069">
                  <c:v>-42</c:v>
                </c:pt>
                <c:pt idx="4070">
                  <c:v>-42</c:v>
                </c:pt>
                <c:pt idx="4071">
                  <c:v>-42</c:v>
                </c:pt>
                <c:pt idx="4072">
                  <c:v>-42</c:v>
                </c:pt>
                <c:pt idx="4073">
                  <c:v>-42</c:v>
                </c:pt>
                <c:pt idx="4074">
                  <c:v>-42</c:v>
                </c:pt>
                <c:pt idx="4075">
                  <c:v>-42</c:v>
                </c:pt>
                <c:pt idx="4076">
                  <c:v>-42</c:v>
                </c:pt>
                <c:pt idx="4077">
                  <c:v>-42</c:v>
                </c:pt>
                <c:pt idx="4078">
                  <c:v>-42</c:v>
                </c:pt>
                <c:pt idx="4079">
                  <c:v>-42</c:v>
                </c:pt>
                <c:pt idx="4080">
                  <c:v>-42</c:v>
                </c:pt>
                <c:pt idx="4081">
                  <c:v>-42</c:v>
                </c:pt>
                <c:pt idx="4082">
                  <c:v>-42</c:v>
                </c:pt>
                <c:pt idx="4083">
                  <c:v>-42</c:v>
                </c:pt>
                <c:pt idx="4084">
                  <c:v>-42</c:v>
                </c:pt>
                <c:pt idx="4085">
                  <c:v>-42</c:v>
                </c:pt>
                <c:pt idx="4086">
                  <c:v>-42</c:v>
                </c:pt>
                <c:pt idx="4087">
                  <c:v>-42</c:v>
                </c:pt>
                <c:pt idx="4088">
                  <c:v>-42</c:v>
                </c:pt>
                <c:pt idx="4089">
                  <c:v>-42</c:v>
                </c:pt>
                <c:pt idx="4090">
                  <c:v>-42</c:v>
                </c:pt>
                <c:pt idx="4091">
                  <c:v>-42</c:v>
                </c:pt>
                <c:pt idx="4092">
                  <c:v>-42</c:v>
                </c:pt>
                <c:pt idx="4093">
                  <c:v>-42</c:v>
                </c:pt>
                <c:pt idx="4094">
                  <c:v>-42</c:v>
                </c:pt>
                <c:pt idx="4095">
                  <c:v>-42</c:v>
                </c:pt>
                <c:pt idx="4096">
                  <c:v>-42</c:v>
                </c:pt>
                <c:pt idx="4097">
                  <c:v>-42</c:v>
                </c:pt>
                <c:pt idx="4098">
                  <c:v>-42</c:v>
                </c:pt>
                <c:pt idx="4099">
                  <c:v>-42</c:v>
                </c:pt>
                <c:pt idx="4100">
                  <c:v>-42</c:v>
                </c:pt>
                <c:pt idx="4101">
                  <c:v>-42</c:v>
                </c:pt>
                <c:pt idx="4102">
                  <c:v>-42</c:v>
                </c:pt>
                <c:pt idx="4103">
                  <c:v>-42</c:v>
                </c:pt>
                <c:pt idx="4104">
                  <c:v>-42</c:v>
                </c:pt>
                <c:pt idx="4105">
                  <c:v>-42</c:v>
                </c:pt>
                <c:pt idx="4106">
                  <c:v>-42</c:v>
                </c:pt>
                <c:pt idx="4107">
                  <c:v>-42</c:v>
                </c:pt>
                <c:pt idx="4108">
                  <c:v>-42</c:v>
                </c:pt>
                <c:pt idx="4109">
                  <c:v>-42</c:v>
                </c:pt>
                <c:pt idx="4110">
                  <c:v>-42</c:v>
                </c:pt>
                <c:pt idx="4111">
                  <c:v>-42</c:v>
                </c:pt>
                <c:pt idx="4112">
                  <c:v>-42</c:v>
                </c:pt>
                <c:pt idx="4113">
                  <c:v>-42</c:v>
                </c:pt>
                <c:pt idx="4114">
                  <c:v>-42</c:v>
                </c:pt>
                <c:pt idx="4115">
                  <c:v>-42</c:v>
                </c:pt>
                <c:pt idx="4116">
                  <c:v>-42</c:v>
                </c:pt>
                <c:pt idx="4117">
                  <c:v>-42</c:v>
                </c:pt>
                <c:pt idx="4118">
                  <c:v>-42</c:v>
                </c:pt>
                <c:pt idx="4119">
                  <c:v>-42</c:v>
                </c:pt>
                <c:pt idx="4120">
                  <c:v>-42</c:v>
                </c:pt>
                <c:pt idx="4121">
                  <c:v>-42</c:v>
                </c:pt>
                <c:pt idx="4122">
                  <c:v>-42</c:v>
                </c:pt>
                <c:pt idx="4123">
                  <c:v>-42</c:v>
                </c:pt>
                <c:pt idx="4124">
                  <c:v>-42</c:v>
                </c:pt>
                <c:pt idx="4125">
                  <c:v>-42</c:v>
                </c:pt>
                <c:pt idx="4126">
                  <c:v>-42</c:v>
                </c:pt>
                <c:pt idx="4127">
                  <c:v>-42</c:v>
                </c:pt>
                <c:pt idx="4128">
                  <c:v>-42</c:v>
                </c:pt>
                <c:pt idx="4129">
                  <c:v>-42</c:v>
                </c:pt>
                <c:pt idx="4130">
                  <c:v>-42</c:v>
                </c:pt>
                <c:pt idx="4131">
                  <c:v>-42</c:v>
                </c:pt>
                <c:pt idx="4132">
                  <c:v>-42</c:v>
                </c:pt>
                <c:pt idx="4133">
                  <c:v>-42</c:v>
                </c:pt>
                <c:pt idx="4134">
                  <c:v>-42</c:v>
                </c:pt>
                <c:pt idx="4135">
                  <c:v>-42</c:v>
                </c:pt>
                <c:pt idx="4136">
                  <c:v>-42</c:v>
                </c:pt>
                <c:pt idx="4137">
                  <c:v>-42</c:v>
                </c:pt>
                <c:pt idx="4138">
                  <c:v>-42</c:v>
                </c:pt>
                <c:pt idx="4139">
                  <c:v>-42</c:v>
                </c:pt>
                <c:pt idx="4140">
                  <c:v>-42</c:v>
                </c:pt>
                <c:pt idx="4141">
                  <c:v>-42</c:v>
                </c:pt>
                <c:pt idx="4142">
                  <c:v>-42</c:v>
                </c:pt>
                <c:pt idx="4143">
                  <c:v>-42</c:v>
                </c:pt>
                <c:pt idx="4144">
                  <c:v>-42</c:v>
                </c:pt>
                <c:pt idx="4145">
                  <c:v>-42</c:v>
                </c:pt>
                <c:pt idx="4146">
                  <c:v>-42</c:v>
                </c:pt>
                <c:pt idx="4147">
                  <c:v>-42</c:v>
                </c:pt>
                <c:pt idx="4148">
                  <c:v>-42</c:v>
                </c:pt>
                <c:pt idx="4149">
                  <c:v>-42</c:v>
                </c:pt>
                <c:pt idx="4150">
                  <c:v>-42</c:v>
                </c:pt>
                <c:pt idx="4151">
                  <c:v>-42</c:v>
                </c:pt>
                <c:pt idx="4152">
                  <c:v>-42</c:v>
                </c:pt>
                <c:pt idx="4153">
                  <c:v>-42</c:v>
                </c:pt>
                <c:pt idx="4154">
                  <c:v>-42</c:v>
                </c:pt>
                <c:pt idx="4155">
                  <c:v>-42</c:v>
                </c:pt>
                <c:pt idx="4156">
                  <c:v>-42</c:v>
                </c:pt>
                <c:pt idx="4157">
                  <c:v>-42</c:v>
                </c:pt>
                <c:pt idx="4158">
                  <c:v>-42</c:v>
                </c:pt>
                <c:pt idx="4159">
                  <c:v>-42</c:v>
                </c:pt>
                <c:pt idx="4160">
                  <c:v>-42</c:v>
                </c:pt>
                <c:pt idx="4161">
                  <c:v>-42</c:v>
                </c:pt>
                <c:pt idx="4162">
                  <c:v>-42</c:v>
                </c:pt>
                <c:pt idx="4163">
                  <c:v>-42</c:v>
                </c:pt>
                <c:pt idx="4164">
                  <c:v>-42</c:v>
                </c:pt>
                <c:pt idx="4165">
                  <c:v>-42</c:v>
                </c:pt>
                <c:pt idx="4166">
                  <c:v>-42</c:v>
                </c:pt>
                <c:pt idx="4167">
                  <c:v>-42</c:v>
                </c:pt>
                <c:pt idx="4168">
                  <c:v>-42</c:v>
                </c:pt>
                <c:pt idx="4169">
                  <c:v>-42</c:v>
                </c:pt>
                <c:pt idx="4170">
                  <c:v>-42</c:v>
                </c:pt>
                <c:pt idx="4171">
                  <c:v>-42</c:v>
                </c:pt>
                <c:pt idx="4172">
                  <c:v>-42</c:v>
                </c:pt>
                <c:pt idx="4173">
                  <c:v>-42</c:v>
                </c:pt>
                <c:pt idx="4174">
                  <c:v>-42</c:v>
                </c:pt>
                <c:pt idx="4175">
                  <c:v>-42</c:v>
                </c:pt>
                <c:pt idx="4176">
                  <c:v>-42</c:v>
                </c:pt>
                <c:pt idx="4177">
                  <c:v>-42</c:v>
                </c:pt>
                <c:pt idx="4178">
                  <c:v>-42</c:v>
                </c:pt>
                <c:pt idx="4179">
                  <c:v>-42</c:v>
                </c:pt>
                <c:pt idx="4180">
                  <c:v>-42</c:v>
                </c:pt>
                <c:pt idx="4181">
                  <c:v>-42</c:v>
                </c:pt>
                <c:pt idx="4182">
                  <c:v>-42</c:v>
                </c:pt>
                <c:pt idx="4183">
                  <c:v>-42</c:v>
                </c:pt>
                <c:pt idx="4184">
                  <c:v>-42</c:v>
                </c:pt>
                <c:pt idx="4185">
                  <c:v>-42</c:v>
                </c:pt>
                <c:pt idx="4186">
                  <c:v>-42</c:v>
                </c:pt>
                <c:pt idx="4187">
                  <c:v>-42</c:v>
                </c:pt>
                <c:pt idx="4188">
                  <c:v>-42</c:v>
                </c:pt>
                <c:pt idx="4189">
                  <c:v>-42</c:v>
                </c:pt>
                <c:pt idx="4190">
                  <c:v>-42</c:v>
                </c:pt>
                <c:pt idx="4191">
                  <c:v>-42</c:v>
                </c:pt>
                <c:pt idx="4192">
                  <c:v>-42</c:v>
                </c:pt>
                <c:pt idx="4193">
                  <c:v>-42</c:v>
                </c:pt>
                <c:pt idx="4194">
                  <c:v>-42</c:v>
                </c:pt>
                <c:pt idx="4195">
                  <c:v>-42</c:v>
                </c:pt>
                <c:pt idx="4196">
                  <c:v>-42</c:v>
                </c:pt>
                <c:pt idx="4197">
                  <c:v>-42</c:v>
                </c:pt>
                <c:pt idx="4198">
                  <c:v>-42</c:v>
                </c:pt>
                <c:pt idx="4199">
                  <c:v>-42</c:v>
                </c:pt>
                <c:pt idx="4200">
                  <c:v>-42</c:v>
                </c:pt>
                <c:pt idx="4201">
                  <c:v>-42</c:v>
                </c:pt>
                <c:pt idx="4202">
                  <c:v>-42</c:v>
                </c:pt>
                <c:pt idx="4203">
                  <c:v>-42</c:v>
                </c:pt>
                <c:pt idx="4204">
                  <c:v>-42</c:v>
                </c:pt>
                <c:pt idx="4205">
                  <c:v>-42</c:v>
                </c:pt>
                <c:pt idx="4206">
                  <c:v>-42</c:v>
                </c:pt>
                <c:pt idx="4207">
                  <c:v>-42</c:v>
                </c:pt>
                <c:pt idx="4208">
                  <c:v>-42</c:v>
                </c:pt>
                <c:pt idx="4209">
                  <c:v>-42</c:v>
                </c:pt>
                <c:pt idx="4210">
                  <c:v>-42</c:v>
                </c:pt>
                <c:pt idx="4211">
                  <c:v>-42</c:v>
                </c:pt>
                <c:pt idx="4212">
                  <c:v>-42</c:v>
                </c:pt>
                <c:pt idx="4213">
                  <c:v>-42</c:v>
                </c:pt>
                <c:pt idx="4214">
                  <c:v>-42</c:v>
                </c:pt>
                <c:pt idx="4215">
                  <c:v>-42</c:v>
                </c:pt>
                <c:pt idx="4216">
                  <c:v>-42</c:v>
                </c:pt>
                <c:pt idx="4217">
                  <c:v>-42</c:v>
                </c:pt>
                <c:pt idx="4218">
                  <c:v>-42</c:v>
                </c:pt>
                <c:pt idx="4219">
                  <c:v>-42</c:v>
                </c:pt>
                <c:pt idx="4220">
                  <c:v>-42</c:v>
                </c:pt>
                <c:pt idx="4221">
                  <c:v>-42</c:v>
                </c:pt>
                <c:pt idx="4222">
                  <c:v>-42</c:v>
                </c:pt>
                <c:pt idx="4223">
                  <c:v>-42</c:v>
                </c:pt>
                <c:pt idx="4224">
                  <c:v>-42</c:v>
                </c:pt>
                <c:pt idx="4225">
                  <c:v>-42</c:v>
                </c:pt>
                <c:pt idx="4226">
                  <c:v>-42</c:v>
                </c:pt>
                <c:pt idx="4227">
                  <c:v>-42</c:v>
                </c:pt>
                <c:pt idx="4228">
                  <c:v>-42</c:v>
                </c:pt>
                <c:pt idx="4229">
                  <c:v>-42</c:v>
                </c:pt>
                <c:pt idx="4230">
                  <c:v>-42</c:v>
                </c:pt>
                <c:pt idx="4231">
                  <c:v>-42</c:v>
                </c:pt>
                <c:pt idx="4232">
                  <c:v>-42</c:v>
                </c:pt>
                <c:pt idx="4233">
                  <c:v>-42</c:v>
                </c:pt>
                <c:pt idx="4234">
                  <c:v>-42</c:v>
                </c:pt>
                <c:pt idx="4235">
                  <c:v>-42</c:v>
                </c:pt>
                <c:pt idx="4236">
                  <c:v>-42</c:v>
                </c:pt>
                <c:pt idx="4237">
                  <c:v>-42</c:v>
                </c:pt>
                <c:pt idx="4238">
                  <c:v>-42</c:v>
                </c:pt>
                <c:pt idx="4239">
                  <c:v>-42</c:v>
                </c:pt>
                <c:pt idx="4240">
                  <c:v>-42</c:v>
                </c:pt>
                <c:pt idx="4241">
                  <c:v>-42</c:v>
                </c:pt>
                <c:pt idx="4242">
                  <c:v>-42</c:v>
                </c:pt>
                <c:pt idx="4243">
                  <c:v>-42</c:v>
                </c:pt>
                <c:pt idx="4244">
                  <c:v>-42</c:v>
                </c:pt>
                <c:pt idx="4245">
                  <c:v>-42</c:v>
                </c:pt>
                <c:pt idx="4246">
                  <c:v>-42</c:v>
                </c:pt>
                <c:pt idx="4247">
                  <c:v>-42</c:v>
                </c:pt>
                <c:pt idx="4248">
                  <c:v>-42</c:v>
                </c:pt>
                <c:pt idx="4249">
                  <c:v>-42</c:v>
                </c:pt>
                <c:pt idx="4250">
                  <c:v>-42</c:v>
                </c:pt>
                <c:pt idx="4251">
                  <c:v>-42</c:v>
                </c:pt>
                <c:pt idx="4252">
                  <c:v>-42</c:v>
                </c:pt>
                <c:pt idx="4253">
                  <c:v>-42</c:v>
                </c:pt>
                <c:pt idx="4254">
                  <c:v>-42</c:v>
                </c:pt>
                <c:pt idx="4255">
                  <c:v>-42</c:v>
                </c:pt>
                <c:pt idx="4256">
                  <c:v>-42</c:v>
                </c:pt>
                <c:pt idx="4257">
                  <c:v>-42</c:v>
                </c:pt>
                <c:pt idx="4258">
                  <c:v>-42</c:v>
                </c:pt>
                <c:pt idx="4259">
                  <c:v>-42</c:v>
                </c:pt>
                <c:pt idx="4260">
                  <c:v>-42</c:v>
                </c:pt>
                <c:pt idx="4261">
                  <c:v>-42</c:v>
                </c:pt>
                <c:pt idx="4262">
                  <c:v>-42</c:v>
                </c:pt>
                <c:pt idx="4263">
                  <c:v>-42</c:v>
                </c:pt>
                <c:pt idx="4264">
                  <c:v>-42</c:v>
                </c:pt>
                <c:pt idx="4265">
                  <c:v>-42</c:v>
                </c:pt>
                <c:pt idx="4266">
                  <c:v>-42</c:v>
                </c:pt>
                <c:pt idx="4267">
                  <c:v>-42</c:v>
                </c:pt>
                <c:pt idx="4268">
                  <c:v>-42</c:v>
                </c:pt>
                <c:pt idx="4269">
                  <c:v>-42</c:v>
                </c:pt>
                <c:pt idx="4270">
                  <c:v>-42</c:v>
                </c:pt>
                <c:pt idx="4271">
                  <c:v>-42</c:v>
                </c:pt>
                <c:pt idx="4272">
                  <c:v>-42</c:v>
                </c:pt>
                <c:pt idx="4273">
                  <c:v>-42</c:v>
                </c:pt>
                <c:pt idx="4274">
                  <c:v>-42</c:v>
                </c:pt>
                <c:pt idx="4275">
                  <c:v>-42</c:v>
                </c:pt>
                <c:pt idx="4276">
                  <c:v>-42</c:v>
                </c:pt>
                <c:pt idx="4277">
                  <c:v>-42</c:v>
                </c:pt>
                <c:pt idx="4278">
                  <c:v>-42</c:v>
                </c:pt>
                <c:pt idx="4279">
                  <c:v>-42</c:v>
                </c:pt>
                <c:pt idx="4280">
                  <c:v>-42</c:v>
                </c:pt>
                <c:pt idx="4281">
                  <c:v>-42</c:v>
                </c:pt>
                <c:pt idx="4282">
                  <c:v>-42</c:v>
                </c:pt>
                <c:pt idx="4283">
                  <c:v>-42</c:v>
                </c:pt>
                <c:pt idx="4284">
                  <c:v>-42</c:v>
                </c:pt>
                <c:pt idx="4285">
                  <c:v>-42</c:v>
                </c:pt>
                <c:pt idx="4286">
                  <c:v>-42</c:v>
                </c:pt>
                <c:pt idx="4287">
                  <c:v>-42</c:v>
                </c:pt>
                <c:pt idx="4288">
                  <c:v>-42</c:v>
                </c:pt>
                <c:pt idx="4289">
                  <c:v>-42</c:v>
                </c:pt>
                <c:pt idx="4290">
                  <c:v>-42</c:v>
                </c:pt>
                <c:pt idx="4291">
                  <c:v>-42</c:v>
                </c:pt>
                <c:pt idx="4292">
                  <c:v>-42</c:v>
                </c:pt>
                <c:pt idx="4293">
                  <c:v>-42</c:v>
                </c:pt>
                <c:pt idx="4294">
                  <c:v>-42</c:v>
                </c:pt>
                <c:pt idx="4295">
                  <c:v>-42</c:v>
                </c:pt>
                <c:pt idx="4296">
                  <c:v>-42</c:v>
                </c:pt>
                <c:pt idx="4297">
                  <c:v>-42</c:v>
                </c:pt>
                <c:pt idx="4298">
                  <c:v>-42</c:v>
                </c:pt>
                <c:pt idx="4299">
                  <c:v>-42</c:v>
                </c:pt>
                <c:pt idx="4300">
                  <c:v>-42</c:v>
                </c:pt>
                <c:pt idx="4301">
                  <c:v>-42</c:v>
                </c:pt>
                <c:pt idx="4302">
                  <c:v>-42</c:v>
                </c:pt>
                <c:pt idx="4303">
                  <c:v>-42</c:v>
                </c:pt>
                <c:pt idx="4304">
                  <c:v>-42</c:v>
                </c:pt>
                <c:pt idx="4305">
                  <c:v>-42</c:v>
                </c:pt>
                <c:pt idx="4306">
                  <c:v>-42</c:v>
                </c:pt>
                <c:pt idx="4307">
                  <c:v>-42</c:v>
                </c:pt>
                <c:pt idx="4308">
                  <c:v>-42</c:v>
                </c:pt>
                <c:pt idx="4309">
                  <c:v>-42</c:v>
                </c:pt>
                <c:pt idx="4310">
                  <c:v>-42</c:v>
                </c:pt>
                <c:pt idx="4311">
                  <c:v>-42</c:v>
                </c:pt>
                <c:pt idx="4312">
                  <c:v>-42</c:v>
                </c:pt>
                <c:pt idx="4313">
                  <c:v>-42</c:v>
                </c:pt>
                <c:pt idx="4314">
                  <c:v>-42</c:v>
                </c:pt>
                <c:pt idx="4315">
                  <c:v>-42</c:v>
                </c:pt>
                <c:pt idx="4316">
                  <c:v>-42</c:v>
                </c:pt>
                <c:pt idx="4317">
                  <c:v>-42</c:v>
                </c:pt>
                <c:pt idx="4318">
                  <c:v>-42</c:v>
                </c:pt>
                <c:pt idx="4319">
                  <c:v>-42</c:v>
                </c:pt>
                <c:pt idx="4320">
                  <c:v>-42</c:v>
                </c:pt>
                <c:pt idx="4321">
                  <c:v>-42</c:v>
                </c:pt>
                <c:pt idx="4322">
                  <c:v>-42</c:v>
                </c:pt>
                <c:pt idx="4323">
                  <c:v>-42</c:v>
                </c:pt>
                <c:pt idx="4324">
                  <c:v>-42</c:v>
                </c:pt>
                <c:pt idx="4325">
                  <c:v>-42</c:v>
                </c:pt>
                <c:pt idx="4326">
                  <c:v>-42</c:v>
                </c:pt>
                <c:pt idx="4327">
                  <c:v>-42</c:v>
                </c:pt>
                <c:pt idx="4328">
                  <c:v>-42</c:v>
                </c:pt>
                <c:pt idx="4329">
                  <c:v>-42</c:v>
                </c:pt>
                <c:pt idx="4330">
                  <c:v>-42</c:v>
                </c:pt>
                <c:pt idx="4331">
                  <c:v>-42</c:v>
                </c:pt>
                <c:pt idx="4332">
                  <c:v>-42</c:v>
                </c:pt>
                <c:pt idx="4333">
                  <c:v>-42</c:v>
                </c:pt>
                <c:pt idx="4334">
                  <c:v>-42</c:v>
                </c:pt>
                <c:pt idx="4335">
                  <c:v>-42</c:v>
                </c:pt>
                <c:pt idx="4336">
                  <c:v>-42</c:v>
                </c:pt>
                <c:pt idx="4337">
                  <c:v>-42</c:v>
                </c:pt>
                <c:pt idx="4338">
                  <c:v>-42</c:v>
                </c:pt>
                <c:pt idx="4339">
                  <c:v>-42</c:v>
                </c:pt>
                <c:pt idx="4340">
                  <c:v>-42</c:v>
                </c:pt>
                <c:pt idx="4341">
                  <c:v>-42</c:v>
                </c:pt>
                <c:pt idx="4342">
                  <c:v>-42</c:v>
                </c:pt>
                <c:pt idx="4343">
                  <c:v>-42</c:v>
                </c:pt>
                <c:pt idx="4344">
                  <c:v>-42</c:v>
                </c:pt>
                <c:pt idx="4345">
                  <c:v>-42</c:v>
                </c:pt>
                <c:pt idx="4346">
                  <c:v>-42</c:v>
                </c:pt>
                <c:pt idx="4347">
                  <c:v>-42</c:v>
                </c:pt>
                <c:pt idx="4348">
                  <c:v>-42</c:v>
                </c:pt>
                <c:pt idx="4349">
                  <c:v>-42</c:v>
                </c:pt>
                <c:pt idx="4350">
                  <c:v>-42</c:v>
                </c:pt>
                <c:pt idx="4351">
                  <c:v>-42</c:v>
                </c:pt>
                <c:pt idx="4352">
                  <c:v>-42</c:v>
                </c:pt>
                <c:pt idx="4353">
                  <c:v>-42</c:v>
                </c:pt>
                <c:pt idx="4354">
                  <c:v>-42</c:v>
                </c:pt>
                <c:pt idx="4355">
                  <c:v>-42</c:v>
                </c:pt>
                <c:pt idx="4356">
                  <c:v>-42</c:v>
                </c:pt>
                <c:pt idx="4357">
                  <c:v>-42</c:v>
                </c:pt>
                <c:pt idx="4358">
                  <c:v>-42</c:v>
                </c:pt>
                <c:pt idx="4359">
                  <c:v>-42</c:v>
                </c:pt>
                <c:pt idx="4360">
                  <c:v>-42</c:v>
                </c:pt>
                <c:pt idx="4361">
                  <c:v>-42</c:v>
                </c:pt>
                <c:pt idx="4362">
                  <c:v>-42</c:v>
                </c:pt>
                <c:pt idx="4363">
                  <c:v>-42</c:v>
                </c:pt>
                <c:pt idx="4364">
                  <c:v>-42</c:v>
                </c:pt>
                <c:pt idx="4365">
                  <c:v>-42</c:v>
                </c:pt>
                <c:pt idx="4366">
                  <c:v>-42</c:v>
                </c:pt>
                <c:pt idx="4367">
                  <c:v>-42</c:v>
                </c:pt>
                <c:pt idx="4368">
                  <c:v>-42</c:v>
                </c:pt>
                <c:pt idx="4369">
                  <c:v>-42</c:v>
                </c:pt>
                <c:pt idx="4370">
                  <c:v>-42</c:v>
                </c:pt>
                <c:pt idx="4371">
                  <c:v>-42</c:v>
                </c:pt>
                <c:pt idx="4372">
                  <c:v>-42</c:v>
                </c:pt>
                <c:pt idx="4373">
                  <c:v>-42</c:v>
                </c:pt>
                <c:pt idx="4374">
                  <c:v>-42</c:v>
                </c:pt>
                <c:pt idx="4375">
                  <c:v>-42</c:v>
                </c:pt>
                <c:pt idx="4376">
                  <c:v>-42</c:v>
                </c:pt>
                <c:pt idx="4377">
                  <c:v>-42</c:v>
                </c:pt>
                <c:pt idx="4378">
                  <c:v>-42</c:v>
                </c:pt>
                <c:pt idx="4379">
                  <c:v>-42</c:v>
                </c:pt>
                <c:pt idx="4380">
                  <c:v>-42</c:v>
                </c:pt>
                <c:pt idx="4381">
                  <c:v>-42</c:v>
                </c:pt>
                <c:pt idx="4382">
                  <c:v>-42</c:v>
                </c:pt>
                <c:pt idx="4383">
                  <c:v>-42</c:v>
                </c:pt>
                <c:pt idx="4384">
                  <c:v>-42</c:v>
                </c:pt>
                <c:pt idx="4385">
                  <c:v>-42</c:v>
                </c:pt>
                <c:pt idx="4386">
                  <c:v>-42</c:v>
                </c:pt>
                <c:pt idx="4387">
                  <c:v>-42</c:v>
                </c:pt>
                <c:pt idx="4388">
                  <c:v>-42</c:v>
                </c:pt>
                <c:pt idx="4389">
                  <c:v>-42</c:v>
                </c:pt>
                <c:pt idx="4390">
                  <c:v>-42</c:v>
                </c:pt>
                <c:pt idx="4391">
                  <c:v>-42</c:v>
                </c:pt>
                <c:pt idx="4392">
                  <c:v>-42</c:v>
                </c:pt>
                <c:pt idx="4393">
                  <c:v>-42</c:v>
                </c:pt>
                <c:pt idx="4394">
                  <c:v>-42</c:v>
                </c:pt>
                <c:pt idx="4395">
                  <c:v>-42</c:v>
                </c:pt>
                <c:pt idx="4396">
                  <c:v>-42</c:v>
                </c:pt>
                <c:pt idx="4397">
                  <c:v>-42</c:v>
                </c:pt>
                <c:pt idx="4398">
                  <c:v>-42</c:v>
                </c:pt>
                <c:pt idx="4399">
                  <c:v>-42</c:v>
                </c:pt>
                <c:pt idx="4400">
                  <c:v>-42</c:v>
                </c:pt>
                <c:pt idx="4401">
                  <c:v>-42</c:v>
                </c:pt>
                <c:pt idx="4402">
                  <c:v>-42</c:v>
                </c:pt>
                <c:pt idx="4403">
                  <c:v>-42</c:v>
                </c:pt>
                <c:pt idx="4404">
                  <c:v>-42</c:v>
                </c:pt>
                <c:pt idx="4405">
                  <c:v>-42</c:v>
                </c:pt>
                <c:pt idx="4406">
                  <c:v>-42</c:v>
                </c:pt>
                <c:pt idx="4407">
                  <c:v>-42</c:v>
                </c:pt>
                <c:pt idx="4408">
                  <c:v>-42</c:v>
                </c:pt>
                <c:pt idx="4409">
                  <c:v>-42</c:v>
                </c:pt>
                <c:pt idx="4410">
                  <c:v>-42</c:v>
                </c:pt>
                <c:pt idx="4411">
                  <c:v>-42</c:v>
                </c:pt>
                <c:pt idx="4412">
                  <c:v>-42</c:v>
                </c:pt>
                <c:pt idx="4413">
                  <c:v>-42</c:v>
                </c:pt>
                <c:pt idx="4414">
                  <c:v>-42</c:v>
                </c:pt>
                <c:pt idx="4415">
                  <c:v>-42</c:v>
                </c:pt>
                <c:pt idx="4416">
                  <c:v>-42</c:v>
                </c:pt>
                <c:pt idx="4417">
                  <c:v>-42</c:v>
                </c:pt>
                <c:pt idx="4418">
                  <c:v>-42</c:v>
                </c:pt>
                <c:pt idx="4419">
                  <c:v>-42</c:v>
                </c:pt>
                <c:pt idx="4420">
                  <c:v>-42</c:v>
                </c:pt>
                <c:pt idx="4421">
                  <c:v>-42</c:v>
                </c:pt>
                <c:pt idx="4422">
                  <c:v>-42</c:v>
                </c:pt>
                <c:pt idx="4423">
                  <c:v>-42</c:v>
                </c:pt>
                <c:pt idx="4424">
                  <c:v>-42</c:v>
                </c:pt>
                <c:pt idx="4425">
                  <c:v>-42</c:v>
                </c:pt>
                <c:pt idx="4426">
                  <c:v>-42</c:v>
                </c:pt>
                <c:pt idx="4427">
                  <c:v>-42</c:v>
                </c:pt>
                <c:pt idx="4428">
                  <c:v>-42</c:v>
                </c:pt>
                <c:pt idx="4429">
                  <c:v>-42</c:v>
                </c:pt>
                <c:pt idx="4430">
                  <c:v>-42</c:v>
                </c:pt>
                <c:pt idx="4431">
                  <c:v>-42</c:v>
                </c:pt>
                <c:pt idx="4432">
                  <c:v>-42</c:v>
                </c:pt>
                <c:pt idx="4433">
                  <c:v>-42</c:v>
                </c:pt>
                <c:pt idx="4434">
                  <c:v>-42</c:v>
                </c:pt>
                <c:pt idx="4435">
                  <c:v>-42</c:v>
                </c:pt>
                <c:pt idx="4436">
                  <c:v>-42</c:v>
                </c:pt>
                <c:pt idx="4437">
                  <c:v>-42</c:v>
                </c:pt>
                <c:pt idx="4438">
                  <c:v>-42</c:v>
                </c:pt>
                <c:pt idx="4439">
                  <c:v>-42</c:v>
                </c:pt>
                <c:pt idx="4440">
                  <c:v>-42</c:v>
                </c:pt>
                <c:pt idx="4441">
                  <c:v>-42</c:v>
                </c:pt>
                <c:pt idx="4442">
                  <c:v>-42</c:v>
                </c:pt>
                <c:pt idx="4443">
                  <c:v>-42</c:v>
                </c:pt>
                <c:pt idx="4444">
                  <c:v>-42</c:v>
                </c:pt>
                <c:pt idx="4445">
                  <c:v>-42</c:v>
                </c:pt>
                <c:pt idx="4446">
                  <c:v>-42</c:v>
                </c:pt>
                <c:pt idx="4447">
                  <c:v>-42</c:v>
                </c:pt>
                <c:pt idx="4448">
                  <c:v>-42</c:v>
                </c:pt>
                <c:pt idx="4449">
                  <c:v>-42</c:v>
                </c:pt>
                <c:pt idx="4450">
                  <c:v>-42</c:v>
                </c:pt>
                <c:pt idx="4451">
                  <c:v>-42</c:v>
                </c:pt>
                <c:pt idx="4452">
                  <c:v>-42</c:v>
                </c:pt>
                <c:pt idx="4453">
                  <c:v>-42</c:v>
                </c:pt>
                <c:pt idx="4454">
                  <c:v>-42</c:v>
                </c:pt>
                <c:pt idx="4455">
                  <c:v>-42</c:v>
                </c:pt>
                <c:pt idx="4456">
                  <c:v>-42</c:v>
                </c:pt>
                <c:pt idx="4457">
                  <c:v>-42</c:v>
                </c:pt>
                <c:pt idx="4458">
                  <c:v>-42</c:v>
                </c:pt>
                <c:pt idx="4459">
                  <c:v>-42</c:v>
                </c:pt>
                <c:pt idx="4460">
                  <c:v>-42</c:v>
                </c:pt>
                <c:pt idx="4461">
                  <c:v>-42</c:v>
                </c:pt>
                <c:pt idx="4462">
                  <c:v>-42</c:v>
                </c:pt>
                <c:pt idx="4463">
                  <c:v>-42</c:v>
                </c:pt>
                <c:pt idx="4464">
                  <c:v>-42</c:v>
                </c:pt>
                <c:pt idx="4465">
                  <c:v>-42</c:v>
                </c:pt>
                <c:pt idx="4466">
                  <c:v>-42</c:v>
                </c:pt>
                <c:pt idx="4467">
                  <c:v>-42</c:v>
                </c:pt>
                <c:pt idx="4468">
                  <c:v>-42</c:v>
                </c:pt>
                <c:pt idx="4469">
                  <c:v>-42</c:v>
                </c:pt>
                <c:pt idx="4470">
                  <c:v>-42</c:v>
                </c:pt>
                <c:pt idx="4471">
                  <c:v>-42</c:v>
                </c:pt>
                <c:pt idx="4472">
                  <c:v>-42</c:v>
                </c:pt>
                <c:pt idx="4473">
                  <c:v>-42</c:v>
                </c:pt>
                <c:pt idx="4474">
                  <c:v>-42</c:v>
                </c:pt>
                <c:pt idx="4475">
                  <c:v>-42</c:v>
                </c:pt>
                <c:pt idx="4476">
                  <c:v>-42</c:v>
                </c:pt>
                <c:pt idx="4477">
                  <c:v>-42</c:v>
                </c:pt>
                <c:pt idx="4478">
                  <c:v>-42</c:v>
                </c:pt>
                <c:pt idx="4479">
                  <c:v>-42</c:v>
                </c:pt>
                <c:pt idx="4480">
                  <c:v>-42</c:v>
                </c:pt>
                <c:pt idx="4481">
                  <c:v>-42</c:v>
                </c:pt>
                <c:pt idx="4482">
                  <c:v>-42</c:v>
                </c:pt>
                <c:pt idx="4483">
                  <c:v>-42</c:v>
                </c:pt>
                <c:pt idx="4484">
                  <c:v>-42</c:v>
                </c:pt>
                <c:pt idx="4485">
                  <c:v>-42</c:v>
                </c:pt>
                <c:pt idx="4486">
                  <c:v>-42</c:v>
                </c:pt>
                <c:pt idx="4487">
                  <c:v>-42</c:v>
                </c:pt>
                <c:pt idx="4488">
                  <c:v>-42</c:v>
                </c:pt>
                <c:pt idx="4489">
                  <c:v>-42</c:v>
                </c:pt>
                <c:pt idx="4490">
                  <c:v>-42</c:v>
                </c:pt>
                <c:pt idx="4491">
                  <c:v>-42</c:v>
                </c:pt>
                <c:pt idx="4492">
                  <c:v>-42</c:v>
                </c:pt>
                <c:pt idx="4493">
                  <c:v>-42</c:v>
                </c:pt>
                <c:pt idx="4494">
                  <c:v>-42</c:v>
                </c:pt>
                <c:pt idx="4495">
                  <c:v>-42</c:v>
                </c:pt>
                <c:pt idx="4496">
                  <c:v>-42</c:v>
                </c:pt>
                <c:pt idx="4497">
                  <c:v>-42</c:v>
                </c:pt>
                <c:pt idx="4498">
                  <c:v>-42</c:v>
                </c:pt>
                <c:pt idx="4499">
                  <c:v>-42</c:v>
                </c:pt>
                <c:pt idx="4500">
                  <c:v>-42</c:v>
                </c:pt>
                <c:pt idx="4501">
                  <c:v>-42</c:v>
                </c:pt>
                <c:pt idx="4502">
                  <c:v>-42</c:v>
                </c:pt>
                <c:pt idx="4503">
                  <c:v>-42</c:v>
                </c:pt>
                <c:pt idx="4504">
                  <c:v>-42</c:v>
                </c:pt>
                <c:pt idx="4505">
                  <c:v>-42</c:v>
                </c:pt>
                <c:pt idx="4506">
                  <c:v>-42</c:v>
                </c:pt>
                <c:pt idx="4507">
                  <c:v>-42</c:v>
                </c:pt>
                <c:pt idx="4508">
                  <c:v>-42</c:v>
                </c:pt>
                <c:pt idx="4509">
                  <c:v>-42</c:v>
                </c:pt>
                <c:pt idx="4510">
                  <c:v>-42</c:v>
                </c:pt>
                <c:pt idx="4511">
                  <c:v>-42</c:v>
                </c:pt>
                <c:pt idx="4512">
                  <c:v>-42</c:v>
                </c:pt>
                <c:pt idx="4513">
                  <c:v>-42</c:v>
                </c:pt>
                <c:pt idx="4514">
                  <c:v>-42</c:v>
                </c:pt>
                <c:pt idx="4515">
                  <c:v>-42</c:v>
                </c:pt>
                <c:pt idx="4516">
                  <c:v>-42</c:v>
                </c:pt>
                <c:pt idx="4517">
                  <c:v>-42</c:v>
                </c:pt>
                <c:pt idx="4518">
                  <c:v>-42</c:v>
                </c:pt>
                <c:pt idx="4519">
                  <c:v>-42</c:v>
                </c:pt>
                <c:pt idx="4520">
                  <c:v>-42</c:v>
                </c:pt>
                <c:pt idx="4521">
                  <c:v>-42</c:v>
                </c:pt>
                <c:pt idx="4522">
                  <c:v>-42</c:v>
                </c:pt>
                <c:pt idx="4523">
                  <c:v>-42</c:v>
                </c:pt>
                <c:pt idx="4524">
                  <c:v>-42</c:v>
                </c:pt>
                <c:pt idx="4525">
                  <c:v>-42</c:v>
                </c:pt>
                <c:pt idx="4526">
                  <c:v>-42</c:v>
                </c:pt>
                <c:pt idx="4527">
                  <c:v>-42</c:v>
                </c:pt>
                <c:pt idx="4528">
                  <c:v>-42</c:v>
                </c:pt>
                <c:pt idx="4529">
                  <c:v>-42</c:v>
                </c:pt>
                <c:pt idx="4530">
                  <c:v>-42</c:v>
                </c:pt>
                <c:pt idx="4531">
                  <c:v>-42</c:v>
                </c:pt>
                <c:pt idx="4532">
                  <c:v>-42</c:v>
                </c:pt>
                <c:pt idx="4533">
                  <c:v>-42</c:v>
                </c:pt>
                <c:pt idx="4534">
                  <c:v>-42</c:v>
                </c:pt>
                <c:pt idx="4535">
                  <c:v>-42</c:v>
                </c:pt>
                <c:pt idx="4536">
                  <c:v>-42</c:v>
                </c:pt>
                <c:pt idx="4537">
                  <c:v>-42</c:v>
                </c:pt>
                <c:pt idx="4538">
                  <c:v>-42</c:v>
                </c:pt>
                <c:pt idx="4539">
                  <c:v>-42</c:v>
                </c:pt>
                <c:pt idx="4540">
                  <c:v>-42</c:v>
                </c:pt>
                <c:pt idx="4541">
                  <c:v>-42</c:v>
                </c:pt>
                <c:pt idx="4542">
                  <c:v>-42</c:v>
                </c:pt>
                <c:pt idx="4543">
                  <c:v>-42</c:v>
                </c:pt>
                <c:pt idx="4544">
                  <c:v>-42</c:v>
                </c:pt>
                <c:pt idx="4545">
                  <c:v>-42</c:v>
                </c:pt>
                <c:pt idx="4546">
                  <c:v>-42</c:v>
                </c:pt>
                <c:pt idx="4547">
                  <c:v>-42</c:v>
                </c:pt>
                <c:pt idx="4548">
                  <c:v>-42</c:v>
                </c:pt>
                <c:pt idx="4549">
                  <c:v>-42</c:v>
                </c:pt>
                <c:pt idx="4550">
                  <c:v>-42</c:v>
                </c:pt>
                <c:pt idx="4551">
                  <c:v>-42</c:v>
                </c:pt>
                <c:pt idx="4552">
                  <c:v>-42</c:v>
                </c:pt>
                <c:pt idx="4553">
                  <c:v>-42</c:v>
                </c:pt>
                <c:pt idx="4554">
                  <c:v>-42</c:v>
                </c:pt>
                <c:pt idx="4555">
                  <c:v>-42</c:v>
                </c:pt>
                <c:pt idx="4556">
                  <c:v>-42</c:v>
                </c:pt>
                <c:pt idx="4557">
                  <c:v>-42</c:v>
                </c:pt>
                <c:pt idx="4558">
                  <c:v>-42</c:v>
                </c:pt>
                <c:pt idx="4559">
                  <c:v>-42</c:v>
                </c:pt>
                <c:pt idx="4560">
                  <c:v>-42</c:v>
                </c:pt>
                <c:pt idx="4561">
                  <c:v>-42</c:v>
                </c:pt>
                <c:pt idx="4562">
                  <c:v>-42</c:v>
                </c:pt>
                <c:pt idx="4563">
                  <c:v>-42</c:v>
                </c:pt>
                <c:pt idx="4564">
                  <c:v>-42</c:v>
                </c:pt>
                <c:pt idx="4565">
                  <c:v>-42</c:v>
                </c:pt>
                <c:pt idx="4566">
                  <c:v>-42</c:v>
                </c:pt>
                <c:pt idx="4567">
                  <c:v>-42</c:v>
                </c:pt>
                <c:pt idx="4568">
                  <c:v>-42</c:v>
                </c:pt>
                <c:pt idx="4569">
                  <c:v>-42</c:v>
                </c:pt>
                <c:pt idx="4570">
                  <c:v>-42</c:v>
                </c:pt>
                <c:pt idx="4571">
                  <c:v>-42</c:v>
                </c:pt>
                <c:pt idx="4572">
                  <c:v>-42</c:v>
                </c:pt>
                <c:pt idx="4573">
                  <c:v>-42</c:v>
                </c:pt>
                <c:pt idx="4574">
                  <c:v>-42</c:v>
                </c:pt>
                <c:pt idx="4575">
                  <c:v>-42</c:v>
                </c:pt>
                <c:pt idx="4576">
                  <c:v>-42</c:v>
                </c:pt>
                <c:pt idx="4577">
                  <c:v>-42</c:v>
                </c:pt>
                <c:pt idx="4578">
                  <c:v>-42</c:v>
                </c:pt>
                <c:pt idx="4579">
                  <c:v>-42</c:v>
                </c:pt>
                <c:pt idx="4580">
                  <c:v>-42</c:v>
                </c:pt>
                <c:pt idx="4581">
                  <c:v>-42</c:v>
                </c:pt>
                <c:pt idx="4582">
                  <c:v>-42</c:v>
                </c:pt>
                <c:pt idx="4583">
                  <c:v>-42</c:v>
                </c:pt>
                <c:pt idx="4584">
                  <c:v>-42</c:v>
                </c:pt>
                <c:pt idx="4585">
                  <c:v>-42</c:v>
                </c:pt>
                <c:pt idx="4586">
                  <c:v>-42</c:v>
                </c:pt>
                <c:pt idx="4587">
                  <c:v>-42</c:v>
                </c:pt>
                <c:pt idx="4588">
                  <c:v>-42</c:v>
                </c:pt>
                <c:pt idx="4589">
                  <c:v>-42</c:v>
                </c:pt>
                <c:pt idx="4590">
                  <c:v>-42</c:v>
                </c:pt>
                <c:pt idx="4591">
                  <c:v>-42</c:v>
                </c:pt>
                <c:pt idx="4592">
                  <c:v>-42</c:v>
                </c:pt>
                <c:pt idx="4593">
                  <c:v>-42</c:v>
                </c:pt>
                <c:pt idx="4594">
                  <c:v>-42</c:v>
                </c:pt>
                <c:pt idx="4595">
                  <c:v>-42</c:v>
                </c:pt>
                <c:pt idx="4596">
                  <c:v>-42</c:v>
                </c:pt>
                <c:pt idx="4597">
                  <c:v>-42</c:v>
                </c:pt>
                <c:pt idx="4598">
                  <c:v>-42</c:v>
                </c:pt>
                <c:pt idx="4599">
                  <c:v>-42</c:v>
                </c:pt>
                <c:pt idx="4600">
                  <c:v>-42</c:v>
                </c:pt>
                <c:pt idx="4601">
                  <c:v>-42</c:v>
                </c:pt>
                <c:pt idx="4602">
                  <c:v>-42</c:v>
                </c:pt>
                <c:pt idx="4603">
                  <c:v>-42</c:v>
                </c:pt>
                <c:pt idx="4604">
                  <c:v>-42</c:v>
                </c:pt>
                <c:pt idx="4605">
                  <c:v>-42</c:v>
                </c:pt>
                <c:pt idx="4606">
                  <c:v>-42</c:v>
                </c:pt>
                <c:pt idx="4607">
                  <c:v>-42</c:v>
                </c:pt>
                <c:pt idx="4608">
                  <c:v>-42</c:v>
                </c:pt>
                <c:pt idx="4609">
                  <c:v>-42</c:v>
                </c:pt>
                <c:pt idx="4610">
                  <c:v>-42</c:v>
                </c:pt>
                <c:pt idx="4611">
                  <c:v>-42</c:v>
                </c:pt>
                <c:pt idx="4612">
                  <c:v>-42</c:v>
                </c:pt>
                <c:pt idx="4613">
                  <c:v>-42</c:v>
                </c:pt>
                <c:pt idx="4614">
                  <c:v>-42</c:v>
                </c:pt>
                <c:pt idx="4615">
                  <c:v>-42</c:v>
                </c:pt>
                <c:pt idx="4616">
                  <c:v>-42</c:v>
                </c:pt>
                <c:pt idx="4617">
                  <c:v>-42</c:v>
                </c:pt>
                <c:pt idx="4618">
                  <c:v>-42</c:v>
                </c:pt>
                <c:pt idx="4619">
                  <c:v>-42</c:v>
                </c:pt>
                <c:pt idx="4620">
                  <c:v>-42</c:v>
                </c:pt>
                <c:pt idx="4621">
                  <c:v>-42</c:v>
                </c:pt>
                <c:pt idx="4622">
                  <c:v>-42</c:v>
                </c:pt>
                <c:pt idx="4623">
                  <c:v>-42</c:v>
                </c:pt>
                <c:pt idx="4624">
                  <c:v>-42</c:v>
                </c:pt>
                <c:pt idx="4625">
                  <c:v>-42</c:v>
                </c:pt>
                <c:pt idx="4626">
                  <c:v>-42</c:v>
                </c:pt>
                <c:pt idx="4627">
                  <c:v>-42</c:v>
                </c:pt>
                <c:pt idx="4628">
                  <c:v>-42</c:v>
                </c:pt>
                <c:pt idx="4629">
                  <c:v>-42</c:v>
                </c:pt>
                <c:pt idx="4630">
                  <c:v>-42</c:v>
                </c:pt>
                <c:pt idx="4631">
                  <c:v>-42</c:v>
                </c:pt>
                <c:pt idx="4632">
                  <c:v>-42</c:v>
                </c:pt>
                <c:pt idx="4633">
                  <c:v>-42</c:v>
                </c:pt>
                <c:pt idx="4634">
                  <c:v>-42</c:v>
                </c:pt>
                <c:pt idx="4635">
                  <c:v>-42</c:v>
                </c:pt>
                <c:pt idx="4636">
                  <c:v>-42</c:v>
                </c:pt>
                <c:pt idx="4637">
                  <c:v>-42</c:v>
                </c:pt>
                <c:pt idx="4638">
                  <c:v>-42</c:v>
                </c:pt>
                <c:pt idx="4639">
                  <c:v>-42</c:v>
                </c:pt>
                <c:pt idx="4640">
                  <c:v>-42</c:v>
                </c:pt>
                <c:pt idx="4641">
                  <c:v>-42</c:v>
                </c:pt>
                <c:pt idx="4642">
                  <c:v>-42</c:v>
                </c:pt>
                <c:pt idx="4643">
                  <c:v>-42</c:v>
                </c:pt>
                <c:pt idx="4644">
                  <c:v>-42</c:v>
                </c:pt>
                <c:pt idx="4645">
                  <c:v>-42</c:v>
                </c:pt>
                <c:pt idx="4646">
                  <c:v>-42</c:v>
                </c:pt>
                <c:pt idx="4647">
                  <c:v>-42</c:v>
                </c:pt>
                <c:pt idx="4648">
                  <c:v>-42</c:v>
                </c:pt>
                <c:pt idx="4649">
                  <c:v>-42</c:v>
                </c:pt>
                <c:pt idx="4650">
                  <c:v>-41</c:v>
                </c:pt>
                <c:pt idx="4651">
                  <c:v>-41</c:v>
                </c:pt>
                <c:pt idx="4652">
                  <c:v>-41</c:v>
                </c:pt>
                <c:pt idx="4653">
                  <c:v>-41</c:v>
                </c:pt>
                <c:pt idx="4654">
                  <c:v>-41</c:v>
                </c:pt>
                <c:pt idx="4655">
                  <c:v>-41</c:v>
                </c:pt>
                <c:pt idx="4656">
                  <c:v>-41</c:v>
                </c:pt>
                <c:pt idx="4657">
                  <c:v>-41</c:v>
                </c:pt>
                <c:pt idx="4658">
                  <c:v>-41</c:v>
                </c:pt>
                <c:pt idx="4659">
                  <c:v>-41</c:v>
                </c:pt>
                <c:pt idx="4660">
                  <c:v>-41</c:v>
                </c:pt>
                <c:pt idx="4661">
                  <c:v>-41</c:v>
                </c:pt>
                <c:pt idx="4662">
                  <c:v>-41</c:v>
                </c:pt>
                <c:pt idx="4663">
                  <c:v>-41</c:v>
                </c:pt>
                <c:pt idx="4664">
                  <c:v>-41</c:v>
                </c:pt>
                <c:pt idx="4665">
                  <c:v>-41</c:v>
                </c:pt>
                <c:pt idx="4666">
                  <c:v>-41</c:v>
                </c:pt>
                <c:pt idx="4667">
                  <c:v>-41</c:v>
                </c:pt>
                <c:pt idx="4668">
                  <c:v>-41</c:v>
                </c:pt>
                <c:pt idx="4669">
                  <c:v>-41</c:v>
                </c:pt>
                <c:pt idx="4670">
                  <c:v>-41</c:v>
                </c:pt>
                <c:pt idx="4671">
                  <c:v>-41</c:v>
                </c:pt>
                <c:pt idx="4672">
                  <c:v>-41</c:v>
                </c:pt>
                <c:pt idx="4673">
                  <c:v>-41</c:v>
                </c:pt>
                <c:pt idx="4674">
                  <c:v>-41</c:v>
                </c:pt>
                <c:pt idx="4675">
                  <c:v>-41</c:v>
                </c:pt>
                <c:pt idx="4676">
                  <c:v>-41</c:v>
                </c:pt>
                <c:pt idx="4677">
                  <c:v>-41</c:v>
                </c:pt>
                <c:pt idx="4678">
                  <c:v>-41</c:v>
                </c:pt>
                <c:pt idx="4679">
                  <c:v>-41</c:v>
                </c:pt>
                <c:pt idx="4680">
                  <c:v>-41</c:v>
                </c:pt>
                <c:pt idx="4681">
                  <c:v>-41</c:v>
                </c:pt>
                <c:pt idx="4682">
                  <c:v>-41</c:v>
                </c:pt>
                <c:pt idx="4683">
                  <c:v>-41</c:v>
                </c:pt>
                <c:pt idx="4684">
                  <c:v>-41</c:v>
                </c:pt>
                <c:pt idx="4685">
                  <c:v>-41</c:v>
                </c:pt>
                <c:pt idx="4686">
                  <c:v>-41</c:v>
                </c:pt>
                <c:pt idx="4687">
                  <c:v>-41</c:v>
                </c:pt>
                <c:pt idx="4688">
                  <c:v>-41</c:v>
                </c:pt>
                <c:pt idx="4689">
                  <c:v>-41</c:v>
                </c:pt>
                <c:pt idx="4690">
                  <c:v>-41</c:v>
                </c:pt>
                <c:pt idx="4691">
                  <c:v>-41</c:v>
                </c:pt>
                <c:pt idx="4692">
                  <c:v>-41</c:v>
                </c:pt>
                <c:pt idx="4693">
                  <c:v>-41</c:v>
                </c:pt>
                <c:pt idx="4694">
                  <c:v>-41</c:v>
                </c:pt>
                <c:pt idx="4695">
                  <c:v>-41</c:v>
                </c:pt>
                <c:pt idx="4696">
                  <c:v>-41</c:v>
                </c:pt>
                <c:pt idx="4697">
                  <c:v>-41</c:v>
                </c:pt>
                <c:pt idx="4698">
                  <c:v>-41</c:v>
                </c:pt>
                <c:pt idx="4699">
                  <c:v>-41</c:v>
                </c:pt>
                <c:pt idx="4700">
                  <c:v>-41</c:v>
                </c:pt>
                <c:pt idx="4701">
                  <c:v>-41</c:v>
                </c:pt>
                <c:pt idx="4702">
                  <c:v>-41</c:v>
                </c:pt>
                <c:pt idx="4703">
                  <c:v>-41</c:v>
                </c:pt>
                <c:pt idx="4704">
                  <c:v>-41</c:v>
                </c:pt>
                <c:pt idx="4705">
                  <c:v>-41</c:v>
                </c:pt>
                <c:pt idx="4706">
                  <c:v>-41</c:v>
                </c:pt>
                <c:pt idx="4707">
                  <c:v>-41</c:v>
                </c:pt>
                <c:pt idx="4708">
                  <c:v>-41</c:v>
                </c:pt>
                <c:pt idx="4709">
                  <c:v>-41</c:v>
                </c:pt>
                <c:pt idx="4710">
                  <c:v>-41</c:v>
                </c:pt>
                <c:pt idx="4711">
                  <c:v>-41</c:v>
                </c:pt>
                <c:pt idx="4712">
                  <c:v>-41</c:v>
                </c:pt>
                <c:pt idx="4713">
                  <c:v>-41</c:v>
                </c:pt>
                <c:pt idx="4714">
                  <c:v>-41</c:v>
                </c:pt>
                <c:pt idx="4715">
                  <c:v>-41</c:v>
                </c:pt>
                <c:pt idx="4716">
                  <c:v>-41</c:v>
                </c:pt>
                <c:pt idx="4717">
                  <c:v>-41</c:v>
                </c:pt>
                <c:pt idx="4718">
                  <c:v>-41</c:v>
                </c:pt>
                <c:pt idx="4719">
                  <c:v>-41</c:v>
                </c:pt>
                <c:pt idx="4720">
                  <c:v>-41</c:v>
                </c:pt>
                <c:pt idx="4721">
                  <c:v>-41</c:v>
                </c:pt>
                <c:pt idx="4722">
                  <c:v>-41</c:v>
                </c:pt>
                <c:pt idx="4723">
                  <c:v>-41</c:v>
                </c:pt>
                <c:pt idx="4724">
                  <c:v>-41</c:v>
                </c:pt>
                <c:pt idx="4725">
                  <c:v>-41</c:v>
                </c:pt>
                <c:pt idx="4726">
                  <c:v>-41</c:v>
                </c:pt>
                <c:pt idx="4727">
                  <c:v>-41</c:v>
                </c:pt>
                <c:pt idx="4728">
                  <c:v>-41</c:v>
                </c:pt>
                <c:pt idx="4729">
                  <c:v>-41</c:v>
                </c:pt>
                <c:pt idx="4730">
                  <c:v>-41</c:v>
                </c:pt>
                <c:pt idx="4731">
                  <c:v>-41</c:v>
                </c:pt>
                <c:pt idx="4732">
                  <c:v>-41</c:v>
                </c:pt>
                <c:pt idx="4733">
                  <c:v>-41</c:v>
                </c:pt>
                <c:pt idx="4734">
                  <c:v>-41</c:v>
                </c:pt>
                <c:pt idx="4735">
                  <c:v>-41</c:v>
                </c:pt>
                <c:pt idx="4736">
                  <c:v>-41</c:v>
                </c:pt>
                <c:pt idx="4737">
                  <c:v>-41</c:v>
                </c:pt>
                <c:pt idx="4738">
                  <c:v>-41</c:v>
                </c:pt>
                <c:pt idx="4739">
                  <c:v>-41</c:v>
                </c:pt>
                <c:pt idx="4740">
                  <c:v>-41</c:v>
                </c:pt>
                <c:pt idx="4741">
                  <c:v>-41</c:v>
                </c:pt>
                <c:pt idx="4742">
                  <c:v>-41</c:v>
                </c:pt>
                <c:pt idx="4743">
                  <c:v>-41</c:v>
                </c:pt>
                <c:pt idx="4744">
                  <c:v>-41</c:v>
                </c:pt>
                <c:pt idx="4745">
                  <c:v>-41</c:v>
                </c:pt>
                <c:pt idx="4746">
                  <c:v>-41</c:v>
                </c:pt>
                <c:pt idx="4747">
                  <c:v>-41</c:v>
                </c:pt>
                <c:pt idx="4748">
                  <c:v>-41</c:v>
                </c:pt>
                <c:pt idx="4749">
                  <c:v>-41</c:v>
                </c:pt>
                <c:pt idx="4750">
                  <c:v>-41</c:v>
                </c:pt>
                <c:pt idx="4751">
                  <c:v>-41</c:v>
                </c:pt>
                <c:pt idx="4752">
                  <c:v>-41</c:v>
                </c:pt>
                <c:pt idx="4753">
                  <c:v>-41</c:v>
                </c:pt>
                <c:pt idx="4754">
                  <c:v>-41</c:v>
                </c:pt>
                <c:pt idx="4755">
                  <c:v>-41</c:v>
                </c:pt>
                <c:pt idx="4756">
                  <c:v>-41</c:v>
                </c:pt>
                <c:pt idx="4757">
                  <c:v>-41</c:v>
                </c:pt>
                <c:pt idx="4758">
                  <c:v>-41</c:v>
                </c:pt>
                <c:pt idx="4759">
                  <c:v>-41</c:v>
                </c:pt>
                <c:pt idx="4760">
                  <c:v>-41</c:v>
                </c:pt>
                <c:pt idx="4761">
                  <c:v>-41</c:v>
                </c:pt>
                <c:pt idx="4762">
                  <c:v>-41</c:v>
                </c:pt>
                <c:pt idx="4763">
                  <c:v>-41</c:v>
                </c:pt>
                <c:pt idx="4764">
                  <c:v>-41</c:v>
                </c:pt>
                <c:pt idx="4765">
                  <c:v>-41</c:v>
                </c:pt>
                <c:pt idx="4766">
                  <c:v>-41</c:v>
                </c:pt>
                <c:pt idx="4767">
                  <c:v>-41</c:v>
                </c:pt>
                <c:pt idx="4768">
                  <c:v>-41</c:v>
                </c:pt>
                <c:pt idx="4769">
                  <c:v>-41</c:v>
                </c:pt>
                <c:pt idx="4770">
                  <c:v>-41</c:v>
                </c:pt>
                <c:pt idx="4771">
                  <c:v>-41</c:v>
                </c:pt>
                <c:pt idx="4772">
                  <c:v>-41</c:v>
                </c:pt>
                <c:pt idx="4773">
                  <c:v>-41</c:v>
                </c:pt>
                <c:pt idx="4774">
                  <c:v>-41</c:v>
                </c:pt>
                <c:pt idx="4775">
                  <c:v>-41</c:v>
                </c:pt>
                <c:pt idx="4776">
                  <c:v>-41</c:v>
                </c:pt>
                <c:pt idx="4777">
                  <c:v>-41</c:v>
                </c:pt>
                <c:pt idx="4778">
                  <c:v>-41</c:v>
                </c:pt>
                <c:pt idx="4779">
                  <c:v>-41</c:v>
                </c:pt>
                <c:pt idx="4780">
                  <c:v>-41</c:v>
                </c:pt>
                <c:pt idx="4781">
                  <c:v>-41</c:v>
                </c:pt>
                <c:pt idx="4782">
                  <c:v>-41</c:v>
                </c:pt>
                <c:pt idx="4783">
                  <c:v>-41</c:v>
                </c:pt>
                <c:pt idx="4784">
                  <c:v>-41</c:v>
                </c:pt>
                <c:pt idx="4785">
                  <c:v>-41</c:v>
                </c:pt>
                <c:pt idx="4786">
                  <c:v>-41</c:v>
                </c:pt>
                <c:pt idx="4787">
                  <c:v>-41</c:v>
                </c:pt>
                <c:pt idx="4788">
                  <c:v>-41</c:v>
                </c:pt>
                <c:pt idx="4789">
                  <c:v>-41</c:v>
                </c:pt>
                <c:pt idx="4790">
                  <c:v>-41</c:v>
                </c:pt>
                <c:pt idx="4791">
                  <c:v>-41</c:v>
                </c:pt>
                <c:pt idx="4792">
                  <c:v>-41</c:v>
                </c:pt>
                <c:pt idx="4793">
                  <c:v>-41</c:v>
                </c:pt>
                <c:pt idx="4794">
                  <c:v>-41</c:v>
                </c:pt>
                <c:pt idx="4795">
                  <c:v>-41</c:v>
                </c:pt>
                <c:pt idx="4796">
                  <c:v>-41</c:v>
                </c:pt>
                <c:pt idx="4797">
                  <c:v>-41</c:v>
                </c:pt>
                <c:pt idx="4798">
                  <c:v>-41</c:v>
                </c:pt>
                <c:pt idx="4799">
                  <c:v>-41</c:v>
                </c:pt>
                <c:pt idx="4800">
                  <c:v>-41</c:v>
                </c:pt>
                <c:pt idx="4801">
                  <c:v>-41</c:v>
                </c:pt>
                <c:pt idx="4802">
                  <c:v>-41</c:v>
                </c:pt>
                <c:pt idx="4803">
                  <c:v>-41</c:v>
                </c:pt>
                <c:pt idx="4804">
                  <c:v>-41</c:v>
                </c:pt>
                <c:pt idx="4805">
                  <c:v>-41</c:v>
                </c:pt>
                <c:pt idx="4806">
                  <c:v>-41</c:v>
                </c:pt>
                <c:pt idx="4807">
                  <c:v>-41</c:v>
                </c:pt>
                <c:pt idx="4808">
                  <c:v>-41</c:v>
                </c:pt>
                <c:pt idx="4809">
                  <c:v>-41</c:v>
                </c:pt>
                <c:pt idx="4810">
                  <c:v>-41</c:v>
                </c:pt>
                <c:pt idx="4811">
                  <c:v>-41</c:v>
                </c:pt>
                <c:pt idx="4812">
                  <c:v>-41</c:v>
                </c:pt>
                <c:pt idx="4813">
                  <c:v>-41</c:v>
                </c:pt>
                <c:pt idx="4814">
                  <c:v>-41</c:v>
                </c:pt>
                <c:pt idx="4815">
                  <c:v>-41</c:v>
                </c:pt>
                <c:pt idx="4816">
                  <c:v>-41</c:v>
                </c:pt>
                <c:pt idx="4817">
                  <c:v>-41</c:v>
                </c:pt>
                <c:pt idx="4818">
                  <c:v>-41</c:v>
                </c:pt>
                <c:pt idx="4819">
                  <c:v>-41</c:v>
                </c:pt>
                <c:pt idx="4820">
                  <c:v>-41</c:v>
                </c:pt>
                <c:pt idx="4821">
                  <c:v>-41</c:v>
                </c:pt>
                <c:pt idx="4822">
                  <c:v>-41</c:v>
                </c:pt>
                <c:pt idx="4823">
                  <c:v>-41</c:v>
                </c:pt>
                <c:pt idx="4824">
                  <c:v>-41</c:v>
                </c:pt>
                <c:pt idx="4825">
                  <c:v>-41</c:v>
                </c:pt>
                <c:pt idx="4826">
                  <c:v>-41</c:v>
                </c:pt>
                <c:pt idx="4827">
                  <c:v>-41</c:v>
                </c:pt>
                <c:pt idx="4828">
                  <c:v>-41</c:v>
                </c:pt>
                <c:pt idx="4829">
                  <c:v>-41</c:v>
                </c:pt>
                <c:pt idx="4830">
                  <c:v>-41</c:v>
                </c:pt>
                <c:pt idx="4831">
                  <c:v>-41</c:v>
                </c:pt>
                <c:pt idx="4832">
                  <c:v>-41</c:v>
                </c:pt>
                <c:pt idx="4833">
                  <c:v>-41</c:v>
                </c:pt>
                <c:pt idx="4834">
                  <c:v>-41</c:v>
                </c:pt>
                <c:pt idx="4835">
                  <c:v>-41</c:v>
                </c:pt>
                <c:pt idx="4836">
                  <c:v>-41</c:v>
                </c:pt>
                <c:pt idx="4837">
                  <c:v>-41</c:v>
                </c:pt>
                <c:pt idx="4838">
                  <c:v>-41</c:v>
                </c:pt>
                <c:pt idx="4839">
                  <c:v>-41</c:v>
                </c:pt>
                <c:pt idx="4840">
                  <c:v>-41</c:v>
                </c:pt>
                <c:pt idx="4841">
                  <c:v>-41</c:v>
                </c:pt>
                <c:pt idx="4842">
                  <c:v>-41</c:v>
                </c:pt>
                <c:pt idx="4843">
                  <c:v>-41</c:v>
                </c:pt>
                <c:pt idx="4844">
                  <c:v>-41</c:v>
                </c:pt>
                <c:pt idx="4845">
                  <c:v>-41</c:v>
                </c:pt>
                <c:pt idx="4846">
                  <c:v>-41</c:v>
                </c:pt>
                <c:pt idx="4847">
                  <c:v>-41</c:v>
                </c:pt>
                <c:pt idx="4848">
                  <c:v>-41</c:v>
                </c:pt>
                <c:pt idx="4849">
                  <c:v>-41</c:v>
                </c:pt>
                <c:pt idx="4850">
                  <c:v>-41</c:v>
                </c:pt>
                <c:pt idx="4851">
                  <c:v>-41</c:v>
                </c:pt>
                <c:pt idx="4852">
                  <c:v>-41</c:v>
                </c:pt>
                <c:pt idx="4853">
                  <c:v>-41</c:v>
                </c:pt>
                <c:pt idx="4854">
                  <c:v>-41</c:v>
                </c:pt>
                <c:pt idx="4855">
                  <c:v>-41</c:v>
                </c:pt>
                <c:pt idx="4856">
                  <c:v>-41</c:v>
                </c:pt>
                <c:pt idx="4857">
                  <c:v>-41</c:v>
                </c:pt>
                <c:pt idx="4858">
                  <c:v>-41</c:v>
                </c:pt>
                <c:pt idx="4859">
                  <c:v>-41</c:v>
                </c:pt>
                <c:pt idx="4860">
                  <c:v>-41</c:v>
                </c:pt>
                <c:pt idx="4861">
                  <c:v>-41</c:v>
                </c:pt>
                <c:pt idx="4862">
                  <c:v>-41</c:v>
                </c:pt>
                <c:pt idx="4863">
                  <c:v>-41</c:v>
                </c:pt>
                <c:pt idx="4864">
                  <c:v>-41</c:v>
                </c:pt>
                <c:pt idx="4865">
                  <c:v>-41</c:v>
                </c:pt>
                <c:pt idx="4866">
                  <c:v>-41</c:v>
                </c:pt>
                <c:pt idx="4867">
                  <c:v>-41</c:v>
                </c:pt>
                <c:pt idx="4868">
                  <c:v>-41</c:v>
                </c:pt>
                <c:pt idx="4869">
                  <c:v>-41</c:v>
                </c:pt>
                <c:pt idx="4870">
                  <c:v>-41</c:v>
                </c:pt>
                <c:pt idx="4871">
                  <c:v>-41</c:v>
                </c:pt>
                <c:pt idx="4872">
                  <c:v>-41</c:v>
                </c:pt>
                <c:pt idx="4873">
                  <c:v>-41</c:v>
                </c:pt>
                <c:pt idx="4874">
                  <c:v>-41</c:v>
                </c:pt>
                <c:pt idx="4875">
                  <c:v>-41</c:v>
                </c:pt>
                <c:pt idx="4876">
                  <c:v>-41</c:v>
                </c:pt>
                <c:pt idx="4877">
                  <c:v>-41</c:v>
                </c:pt>
                <c:pt idx="4878">
                  <c:v>-41</c:v>
                </c:pt>
                <c:pt idx="4879">
                  <c:v>-41</c:v>
                </c:pt>
                <c:pt idx="4880">
                  <c:v>-41</c:v>
                </c:pt>
                <c:pt idx="4881">
                  <c:v>-41</c:v>
                </c:pt>
                <c:pt idx="4882">
                  <c:v>-41</c:v>
                </c:pt>
                <c:pt idx="4883">
                  <c:v>-41</c:v>
                </c:pt>
                <c:pt idx="4884">
                  <c:v>-41</c:v>
                </c:pt>
                <c:pt idx="4885">
                  <c:v>-41</c:v>
                </c:pt>
                <c:pt idx="4886">
                  <c:v>-41</c:v>
                </c:pt>
                <c:pt idx="4887">
                  <c:v>-41</c:v>
                </c:pt>
                <c:pt idx="4888">
                  <c:v>-41</c:v>
                </c:pt>
                <c:pt idx="4889">
                  <c:v>-41</c:v>
                </c:pt>
                <c:pt idx="4890">
                  <c:v>-41</c:v>
                </c:pt>
                <c:pt idx="4891">
                  <c:v>-41</c:v>
                </c:pt>
                <c:pt idx="4892">
                  <c:v>-41</c:v>
                </c:pt>
                <c:pt idx="4893">
                  <c:v>-41</c:v>
                </c:pt>
                <c:pt idx="4894">
                  <c:v>-41</c:v>
                </c:pt>
                <c:pt idx="4895">
                  <c:v>-41</c:v>
                </c:pt>
                <c:pt idx="4896">
                  <c:v>-41</c:v>
                </c:pt>
                <c:pt idx="4897">
                  <c:v>-41</c:v>
                </c:pt>
                <c:pt idx="4898">
                  <c:v>-41</c:v>
                </c:pt>
                <c:pt idx="4899">
                  <c:v>-41</c:v>
                </c:pt>
                <c:pt idx="4900">
                  <c:v>-41</c:v>
                </c:pt>
                <c:pt idx="4901">
                  <c:v>-41</c:v>
                </c:pt>
                <c:pt idx="4902">
                  <c:v>-41</c:v>
                </c:pt>
                <c:pt idx="4903">
                  <c:v>-41</c:v>
                </c:pt>
                <c:pt idx="4904">
                  <c:v>-41</c:v>
                </c:pt>
                <c:pt idx="4905">
                  <c:v>-41</c:v>
                </c:pt>
                <c:pt idx="4906">
                  <c:v>-41</c:v>
                </c:pt>
                <c:pt idx="4907">
                  <c:v>-41</c:v>
                </c:pt>
                <c:pt idx="4908">
                  <c:v>-41</c:v>
                </c:pt>
                <c:pt idx="4909">
                  <c:v>-41</c:v>
                </c:pt>
                <c:pt idx="4910">
                  <c:v>-41</c:v>
                </c:pt>
                <c:pt idx="4911">
                  <c:v>-41</c:v>
                </c:pt>
                <c:pt idx="4912">
                  <c:v>-41</c:v>
                </c:pt>
                <c:pt idx="4913">
                  <c:v>-41</c:v>
                </c:pt>
                <c:pt idx="4914">
                  <c:v>-41</c:v>
                </c:pt>
                <c:pt idx="4915">
                  <c:v>-41</c:v>
                </c:pt>
                <c:pt idx="4916">
                  <c:v>-41</c:v>
                </c:pt>
                <c:pt idx="4917">
                  <c:v>-41</c:v>
                </c:pt>
                <c:pt idx="4918">
                  <c:v>-41</c:v>
                </c:pt>
                <c:pt idx="4919">
                  <c:v>-41</c:v>
                </c:pt>
                <c:pt idx="4920">
                  <c:v>-41</c:v>
                </c:pt>
                <c:pt idx="4921">
                  <c:v>-41</c:v>
                </c:pt>
                <c:pt idx="4922">
                  <c:v>-41</c:v>
                </c:pt>
                <c:pt idx="4923">
                  <c:v>-41</c:v>
                </c:pt>
                <c:pt idx="4924">
                  <c:v>-41</c:v>
                </c:pt>
                <c:pt idx="4925">
                  <c:v>-41</c:v>
                </c:pt>
                <c:pt idx="4926">
                  <c:v>-41</c:v>
                </c:pt>
                <c:pt idx="4927">
                  <c:v>-41</c:v>
                </c:pt>
                <c:pt idx="4928">
                  <c:v>-41</c:v>
                </c:pt>
                <c:pt idx="4929">
                  <c:v>-41</c:v>
                </c:pt>
                <c:pt idx="4930">
                  <c:v>-41</c:v>
                </c:pt>
                <c:pt idx="4931">
                  <c:v>-41</c:v>
                </c:pt>
                <c:pt idx="4932">
                  <c:v>-41</c:v>
                </c:pt>
                <c:pt idx="4933">
                  <c:v>-41</c:v>
                </c:pt>
                <c:pt idx="4934">
                  <c:v>-41</c:v>
                </c:pt>
                <c:pt idx="4935">
                  <c:v>-41</c:v>
                </c:pt>
                <c:pt idx="4936">
                  <c:v>-41</c:v>
                </c:pt>
                <c:pt idx="4937">
                  <c:v>-41</c:v>
                </c:pt>
                <c:pt idx="4938">
                  <c:v>-41</c:v>
                </c:pt>
                <c:pt idx="4939">
                  <c:v>-41</c:v>
                </c:pt>
                <c:pt idx="4940">
                  <c:v>-41</c:v>
                </c:pt>
                <c:pt idx="4941">
                  <c:v>-41</c:v>
                </c:pt>
                <c:pt idx="4942">
                  <c:v>-41</c:v>
                </c:pt>
                <c:pt idx="4943">
                  <c:v>-41</c:v>
                </c:pt>
                <c:pt idx="4944">
                  <c:v>-41</c:v>
                </c:pt>
                <c:pt idx="4945">
                  <c:v>-41</c:v>
                </c:pt>
                <c:pt idx="4946">
                  <c:v>-41</c:v>
                </c:pt>
                <c:pt idx="4947">
                  <c:v>-41</c:v>
                </c:pt>
                <c:pt idx="4948">
                  <c:v>-41</c:v>
                </c:pt>
                <c:pt idx="4949">
                  <c:v>-41</c:v>
                </c:pt>
                <c:pt idx="4950">
                  <c:v>-41</c:v>
                </c:pt>
                <c:pt idx="4951">
                  <c:v>-41</c:v>
                </c:pt>
                <c:pt idx="4952">
                  <c:v>-41</c:v>
                </c:pt>
                <c:pt idx="4953">
                  <c:v>-41</c:v>
                </c:pt>
                <c:pt idx="4954">
                  <c:v>-41</c:v>
                </c:pt>
                <c:pt idx="4955">
                  <c:v>-41</c:v>
                </c:pt>
                <c:pt idx="4956">
                  <c:v>-41</c:v>
                </c:pt>
                <c:pt idx="4957">
                  <c:v>-41</c:v>
                </c:pt>
                <c:pt idx="4958">
                  <c:v>-41</c:v>
                </c:pt>
                <c:pt idx="4959">
                  <c:v>-41</c:v>
                </c:pt>
                <c:pt idx="4960">
                  <c:v>-41</c:v>
                </c:pt>
                <c:pt idx="4961">
                  <c:v>-41</c:v>
                </c:pt>
                <c:pt idx="4962">
                  <c:v>-41</c:v>
                </c:pt>
                <c:pt idx="4963">
                  <c:v>-41</c:v>
                </c:pt>
                <c:pt idx="4964">
                  <c:v>-41</c:v>
                </c:pt>
                <c:pt idx="4965">
                  <c:v>-41</c:v>
                </c:pt>
                <c:pt idx="4966">
                  <c:v>-41</c:v>
                </c:pt>
                <c:pt idx="4967">
                  <c:v>-41</c:v>
                </c:pt>
                <c:pt idx="4968">
                  <c:v>-41</c:v>
                </c:pt>
                <c:pt idx="4969">
                  <c:v>-41</c:v>
                </c:pt>
                <c:pt idx="4970">
                  <c:v>-41</c:v>
                </c:pt>
                <c:pt idx="4971">
                  <c:v>-41</c:v>
                </c:pt>
                <c:pt idx="4972">
                  <c:v>-41</c:v>
                </c:pt>
                <c:pt idx="4973">
                  <c:v>-41</c:v>
                </c:pt>
                <c:pt idx="4974">
                  <c:v>-41</c:v>
                </c:pt>
                <c:pt idx="4975">
                  <c:v>-41</c:v>
                </c:pt>
                <c:pt idx="4976">
                  <c:v>-41</c:v>
                </c:pt>
                <c:pt idx="4977">
                  <c:v>-41</c:v>
                </c:pt>
                <c:pt idx="4978">
                  <c:v>-41</c:v>
                </c:pt>
                <c:pt idx="4979">
                  <c:v>-41</c:v>
                </c:pt>
                <c:pt idx="4980">
                  <c:v>-41</c:v>
                </c:pt>
                <c:pt idx="4981">
                  <c:v>-41</c:v>
                </c:pt>
                <c:pt idx="4982">
                  <c:v>-41</c:v>
                </c:pt>
                <c:pt idx="4983">
                  <c:v>-41</c:v>
                </c:pt>
                <c:pt idx="4984">
                  <c:v>-41</c:v>
                </c:pt>
                <c:pt idx="4985">
                  <c:v>-41</c:v>
                </c:pt>
                <c:pt idx="4986">
                  <c:v>-41</c:v>
                </c:pt>
                <c:pt idx="4987">
                  <c:v>-41</c:v>
                </c:pt>
                <c:pt idx="4988">
                  <c:v>-41</c:v>
                </c:pt>
                <c:pt idx="4989">
                  <c:v>-41</c:v>
                </c:pt>
                <c:pt idx="4990">
                  <c:v>-41</c:v>
                </c:pt>
                <c:pt idx="4991">
                  <c:v>-41</c:v>
                </c:pt>
                <c:pt idx="4992">
                  <c:v>-41</c:v>
                </c:pt>
                <c:pt idx="4993">
                  <c:v>-41</c:v>
                </c:pt>
                <c:pt idx="4994">
                  <c:v>-41</c:v>
                </c:pt>
                <c:pt idx="4995">
                  <c:v>-41</c:v>
                </c:pt>
                <c:pt idx="4996">
                  <c:v>-41</c:v>
                </c:pt>
                <c:pt idx="4997">
                  <c:v>-41</c:v>
                </c:pt>
                <c:pt idx="4998">
                  <c:v>-41</c:v>
                </c:pt>
                <c:pt idx="4999">
                  <c:v>-41</c:v>
                </c:pt>
                <c:pt idx="5000">
                  <c:v>-41</c:v>
                </c:pt>
                <c:pt idx="5001">
                  <c:v>-41</c:v>
                </c:pt>
                <c:pt idx="5002">
                  <c:v>-41</c:v>
                </c:pt>
                <c:pt idx="5003">
                  <c:v>-41</c:v>
                </c:pt>
                <c:pt idx="5004">
                  <c:v>-41</c:v>
                </c:pt>
                <c:pt idx="5005">
                  <c:v>-41</c:v>
                </c:pt>
                <c:pt idx="5006">
                  <c:v>-41</c:v>
                </c:pt>
                <c:pt idx="5007">
                  <c:v>-41</c:v>
                </c:pt>
                <c:pt idx="5008">
                  <c:v>-41</c:v>
                </c:pt>
                <c:pt idx="5009">
                  <c:v>-41</c:v>
                </c:pt>
                <c:pt idx="5010">
                  <c:v>-41</c:v>
                </c:pt>
                <c:pt idx="5011">
                  <c:v>-41</c:v>
                </c:pt>
                <c:pt idx="5012">
                  <c:v>-41</c:v>
                </c:pt>
                <c:pt idx="5013">
                  <c:v>-41</c:v>
                </c:pt>
                <c:pt idx="5014">
                  <c:v>-41</c:v>
                </c:pt>
                <c:pt idx="5015">
                  <c:v>-41</c:v>
                </c:pt>
                <c:pt idx="5016">
                  <c:v>-41</c:v>
                </c:pt>
                <c:pt idx="5017">
                  <c:v>-41</c:v>
                </c:pt>
                <c:pt idx="5018">
                  <c:v>-41</c:v>
                </c:pt>
                <c:pt idx="5019">
                  <c:v>-41</c:v>
                </c:pt>
                <c:pt idx="5020">
                  <c:v>-41</c:v>
                </c:pt>
                <c:pt idx="5021">
                  <c:v>-41</c:v>
                </c:pt>
                <c:pt idx="5022">
                  <c:v>-41</c:v>
                </c:pt>
                <c:pt idx="5023">
                  <c:v>-41</c:v>
                </c:pt>
                <c:pt idx="5024">
                  <c:v>-41</c:v>
                </c:pt>
                <c:pt idx="5025">
                  <c:v>-41</c:v>
                </c:pt>
                <c:pt idx="5026">
                  <c:v>-41</c:v>
                </c:pt>
                <c:pt idx="5027">
                  <c:v>-41</c:v>
                </c:pt>
                <c:pt idx="5028">
                  <c:v>-41</c:v>
                </c:pt>
                <c:pt idx="5029">
                  <c:v>-41</c:v>
                </c:pt>
                <c:pt idx="5030">
                  <c:v>-41</c:v>
                </c:pt>
                <c:pt idx="5031">
                  <c:v>-41</c:v>
                </c:pt>
                <c:pt idx="5032">
                  <c:v>-41</c:v>
                </c:pt>
                <c:pt idx="5033">
                  <c:v>-41</c:v>
                </c:pt>
                <c:pt idx="5034">
                  <c:v>-41</c:v>
                </c:pt>
                <c:pt idx="5035">
                  <c:v>-41</c:v>
                </c:pt>
                <c:pt idx="5036">
                  <c:v>-41</c:v>
                </c:pt>
                <c:pt idx="5037">
                  <c:v>-41</c:v>
                </c:pt>
                <c:pt idx="5038">
                  <c:v>-41</c:v>
                </c:pt>
                <c:pt idx="5039">
                  <c:v>-41</c:v>
                </c:pt>
                <c:pt idx="5040">
                  <c:v>-40</c:v>
                </c:pt>
                <c:pt idx="5041">
                  <c:v>-40</c:v>
                </c:pt>
                <c:pt idx="5042">
                  <c:v>-36</c:v>
                </c:pt>
                <c:pt idx="5043">
                  <c:v>-36</c:v>
                </c:pt>
                <c:pt idx="5044">
                  <c:v>-36</c:v>
                </c:pt>
                <c:pt idx="5045">
                  <c:v>-36</c:v>
                </c:pt>
                <c:pt idx="5046">
                  <c:v>-36</c:v>
                </c:pt>
                <c:pt idx="5047">
                  <c:v>-36</c:v>
                </c:pt>
                <c:pt idx="5048">
                  <c:v>-36</c:v>
                </c:pt>
                <c:pt idx="5049">
                  <c:v>-36</c:v>
                </c:pt>
                <c:pt idx="5050">
                  <c:v>-36</c:v>
                </c:pt>
                <c:pt idx="5051">
                  <c:v>-36</c:v>
                </c:pt>
                <c:pt idx="5052">
                  <c:v>-36</c:v>
                </c:pt>
                <c:pt idx="5053">
                  <c:v>-36</c:v>
                </c:pt>
                <c:pt idx="5054">
                  <c:v>-36</c:v>
                </c:pt>
                <c:pt idx="5055">
                  <c:v>-36</c:v>
                </c:pt>
                <c:pt idx="5056">
                  <c:v>-36</c:v>
                </c:pt>
                <c:pt idx="5057">
                  <c:v>-36</c:v>
                </c:pt>
                <c:pt idx="5058">
                  <c:v>-36</c:v>
                </c:pt>
                <c:pt idx="5059">
                  <c:v>-36</c:v>
                </c:pt>
                <c:pt idx="5060">
                  <c:v>-36</c:v>
                </c:pt>
                <c:pt idx="5061">
                  <c:v>-36</c:v>
                </c:pt>
                <c:pt idx="5062">
                  <c:v>-36</c:v>
                </c:pt>
                <c:pt idx="5063">
                  <c:v>-36</c:v>
                </c:pt>
                <c:pt idx="5064">
                  <c:v>-36</c:v>
                </c:pt>
                <c:pt idx="5065">
                  <c:v>-36</c:v>
                </c:pt>
                <c:pt idx="5066">
                  <c:v>-36</c:v>
                </c:pt>
                <c:pt idx="5067">
                  <c:v>-36</c:v>
                </c:pt>
                <c:pt idx="5068">
                  <c:v>-36</c:v>
                </c:pt>
                <c:pt idx="5069">
                  <c:v>-36</c:v>
                </c:pt>
                <c:pt idx="5070">
                  <c:v>-36</c:v>
                </c:pt>
                <c:pt idx="5071">
                  <c:v>-36</c:v>
                </c:pt>
                <c:pt idx="5072">
                  <c:v>-36</c:v>
                </c:pt>
                <c:pt idx="5073">
                  <c:v>-36</c:v>
                </c:pt>
                <c:pt idx="5074">
                  <c:v>-36</c:v>
                </c:pt>
                <c:pt idx="5075">
                  <c:v>-36</c:v>
                </c:pt>
                <c:pt idx="5076">
                  <c:v>-36</c:v>
                </c:pt>
                <c:pt idx="5077">
                  <c:v>-36</c:v>
                </c:pt>
                <c:pt idx="5078">
                  <c:v>-36</c:v>
                </c:pt>
                <c:pt idx="5079">
                  <c:v>-36</c:v>
                </c:pt>
                <c:pt idx="5080">
                  <c:v>-36</c:v>
                </c:pt>
                <c:pt idx="5081">
                  <c:v>-36</c:v>
                </c:pt>
                <c:pt idx="5082">
                  <c:v>-36</c:v>
                </c:pt>
                <c:pt idx="5083">
                  <c:v>-36</c:v>
                </c:pt>
                <c:pt idx="5084">
                  <c:v>-36</c:v>
                </c:pt>
                <c:pt idx="5085">
                  <c:v>-36</c:v>
                </c:pt>
                <c:pt idx="5086">
                  <c:v>-36</c:v>
                </c:pt>
                <c:pt idx="5087">
                  <c:v>-36</c:v>
                </c:pt>
                <c:pt idx="5088">
                  <c:v>-36</c:v>
                </c:pt>
                <c:pt idx="5089">
                  <c:v>-36</c:v>
                </c:pt>
                <c:pt idx="5090">
                  <c:v>-36</c:v>
                </c:pt>
                <c:pt idx="5091">
                  <c:v>-36</c:v>
                </c:pt>
                <c:pt idx="5092">
                  <c:v>-36</c:v>
                </c:pt>
                <c:pt idx="5093">
                  <c:v>-36</c:v>
                </c:pt>
                <c:pt idx="5094">
                  <c:v>-36</c:v>
                </c:pt>
                <c:pt idx="5095">
                  <c:v>-36</c:v>
                </c:pt>
                <c:pt idx="5096">
                  <c:v>-36</c:v>
                </c:pt>
                <c:pt idx="5097">
                  <c:v>-36</c:v>
                </c:pt>
                <c:pt idx="5098">
                  <c:v>-36</c:v>
                </c:pt>
                <c:pt idx="5099">
                  <c:v>-36</c:v>
                </c:pt>
                <c:pt idx="5100">
                  <c:v>-36</c:v>
                </c:pt>
                <c:pt idx="5101">
                  <c:v>-36</c:v>
                </c:pt>
                <c:pt idx="5102">
                  <c:v>-36</c:v>
                </c:pt>
                <c:pt idx="5103">
                  <c:v>-36</c:v>
                </c:pt>
                <c:pt idx="5104">
                  <c:v>-36</c:v>
                </c:pt>
                <c:pt idx="5105">
                  <c:v>-36</c:v>
                </c:pt>
                <c:pt idx="5106">
                  <c:v>-36</c:v>
                </c:pt>
                <c:pt idx="5107">
                  <c:v>-36</c:v>
                </c:pt>
                <c:pt idx="5108">
                  <c:v>-36</c:v>
                </c:pt>
                <c:pt idx="5109">
                  <c:v>-36</c:v>
                </c:pt>
                <c:pt idx="5110">
                  <c:v>-36</c:v>
                </c:pt>
                <c:pt idx="5111">
                  <c:v>-36</c:v>
                </c:pt>
                <c:pt idx="5112">
                  <c:v>-36</c:v>
                </c:pt>
                <c:pt idx="5113">
                  <c:v>-36</c:v>
                </c:pt>
                <c:pt idx="5114">
                  <c:v>-36</c:v>
                </c:pt>
                <c:pt idx="5115">
                  <c:v>-36</c:v>
                </c:pt>
                <c:pt idx="5116">
                  <c:v>-36</c:v>
                </c:pt>
                <c:pt idx="5117">
                  <c:v>-36</c:v>
                </c:pt>
                <c:pt idx="5118">
                  <c:v>-36</c:v>
                </c:pt>
                <c:pt idx="5119">
                  <c:v>-36</c:v>
                </c:pt>
                <c:pt idx="5120">
                  <c:v>-36</c:v>
                </c:pt>
                <c:pt idx="5121">
                  <c:v>-36</c:v>
                </c:pt>
                <c:pt idx="5122">
                  <c:v>-36</c:v>
                </c:pt>
                <c:pt idx="5123">
                  <c:v>-36</c:v>
                </c:pt>
                <c:pt idx="5124">
                  <c:v>-36</c:v>
                </c:pt>
                <c:pt idx="5125">
                  <c:v>-36</c:v>
                </c:pt>
                <c:pt idx="5126">
                  <c:v>-36</c:v>
                </c:pt>
                <c:pt idx="5127">
                  <c:v>-36</c:v>
                </c:pt>
                <c:pt idx="5128">
                  <c:v>-36</c:v>
                </c:pt>
                <c:pt idx="5129">
                  <c:v>-36</c:v>
                </c:pt>
                <c:pt idx="5130">
                  <c:v>-36</c:v>
                </c:pt>
                <c:pt idx="5131">
                  <c:v>-36</c:v>
                </c:pt>
                <c:pt idx="5132">
                  <c:v>-36</c:v>
                </c:pt>
                <c:pt idx="5133">
                  <c:v>-36</c:v>
                </c:pt>
                <c:pt idx="5134">
                  <c:v>-36</c:v>
                </c:pt>
                <c:pt idx="5135">
                  <c:v>-36</c:v>
                </c:pt>
                <c:pt idx="5136">
                  <c:v>-36</c:v>
                </c:pt>
                <c:pt idx="5137">
                  <c:v>-36</c:v>
                </c:pt>
                <c:pt idx="5138">
                  <c:v>-36</c:v>
                </c:pt>
                <c:pt idx="5139">
                  <c:v>-36</c:v>
                </c:pt>
                <c:pt idx="5140">
                  <c:v>-36</c:v>
                </c:pt>
                <c:pt idx="5141">
                  <c:v>-36</c:v>
                </c:pt>
                <c:pt idx="5142">
                  <c:v>-36</c:v>
                </c:pt>
                <c:pt idx="5143">
                  <c:v>-36</c:v>
                </c:pt>
                <c:pt idx="5144">
                  <c:v>-36</c:v>
                </c:pt>
                <c:pt idx="5145">
                  <c:v>-36</c:v>
                </c:pt>
                <c:pt idx="5146">
                  <c:v>-36</c:v>
                </c:pt>
                <c:pt idx="5147">
                  <c:v>-36</c:v>
                </c:pt>
                <c:pt idx="5148">
                  <c:v>-36</c:v>
                </c:pt>
                <c:pt idx="5149">
                  <c:v>-36</c:v>
                </c:pt>
                <c:pt idx="5150">
                  <c:v>-36</c:v>
                </c:pt>
                <c:pt idx="5151">
                  <c:v>-36</c:v>
                </c:pt>
                <c:pt idx="5152">
                  <c:v>-36</c:v>
                </c:pt>
                <c:pt idx="5153">
                  <c:v>-36</c:v>
                </c:pt>
                <c:pt idx="5154">
                  <c:v>-36</c:v>
                </c:pt>
                <c:pt idx="5155">
                  <c:v>-36</c:v>
                </c:pt>
                <c:pt idx="5156">
                  <c:v>-36</c:v>
                </c:pt>
                <c:pt idx="5157">
                  <c:v>-36</c:v>
                </c:pt>
                <c:pt idx="5158">
                  <c:v>-36</c:v>
                </c:pt>
                <c:pt idx="5159">
                  <c:v>-36</c:v>
                </c:pt>
                <c:pt idx="5160">
                  <c:v>-36</c:v>
                </c:pt>
                <c:pt idx="5161">
                  <c:v>-36</c:v>
                </c:pt>
                <c:pt idx="5162">
                  <c:v>-36</c:v>
                </c:pt>
                <c:pt idx="5163">
                  <c:v>-36</c:v>
                </c:pt>
                <c:pt idx="5164">
                  <c:v>-36</c:v>
                </c:pt>
                <c:pt idx="5165">
                  <c:v>-36</c:v>
                </c:pt>
                <c:pt idx="5166">
                  <c:v>-36</c:v>
                </c:pt>
                <c:pt idx="5167">
                  <c:v>-36</c:v>
                </c:pt>
                <c:pt idx="5168">
                  <c:v>-36</c:v>
                </c:pt>
                <c:pt idx="5169">
                  <c:v>-36</c:v>
                </c:pt>
                <c:pt idx="5170">
                  <c:v>-36</c:v>
                </c:pt>
                <c:pt idx="5171">
                  <c:v>-36</c:v>
                </c:pt>
                <c:pt idx="5172">
                  <c:v>-36</c:v>
                </c:pt>
                <c:pt idx="5173">
                  <c:v>-36</c:v>
                </c:pt>
                <c:pt idx="5174">
                  <c:v>-36</c:v>
                </c:pt>
                <c:pt idx="5175">
                  <c:v>-36</c:v>
                </c:pt>
                <c:pt idx="5176">
                  <c:v>-36</c:v>
                </c:pt>
                <c:pt idx="5177">
                  <c:v>-36</c:v>
                </c:pt>
                <c:pt idx="5178">
                  <c:v>-36</c:v>
                </c:pt>
                <c:pt idx="5179">
                  <c:v>-36</c:v>
                </c:pt>
                <c:pt idx="5180">
                  <c:v>-36</c:v>
                </c:pt>
                <c:pt idx="5181">
                  <c:v>-36</c:v>
                </c:pt>
                <c:pt idx="5182">
                  <c:v>-36</c:v>
                </c:pt>
                <c:pt idx="5183">
                  <c:v>-36</c:v>
                </c:pt>
                <c:pt idx="5184">
                  <c:v>-36</c:v>
                </c:pt>
                <c:pt idx="5185">
                  <c:v>-36</c:v>
                </c:pt>
                <c:pt idx="5186">
                  <c:v>-36</c:v>
                </c:pt>
                <c:pt idx="5187">
                  <c:v>-36</c:v>
                </c:pt>
                <c:pt idx="5188">
                  <c:v>-36</c:v>
                </c:pt>
                <c:pt idx="5189">
                  <c:v>-36</c:v>
                </c:pt>
                <c:pt idx="5190">
                  <c:v>-36</c:v>
                </c:pt>
                <c:pt idx="5191">
                  <c:v>-36</c:v>
                </c:pt>
                <c:pt idx="5192">
                  <c:v>-36</c:v>
                </c:pt>
                <c:pt idx="5193">
                  <c:v>-36</c:v>
                </c:pt>
                <c:pt idx="5194">
                  <c:v>-36</c:v>
                </c:pt>
                <c:pt idx="5195">
                  <c:v>-36</c:v>
                </c:pt>
                <c:pt idx="5196">
                  <c:v>-36</c:v>
                </c:pt>
                <c:pt idx="5197">
                  <c:v>-36</c:v>
                </c:pt>
                <c:pt idx="5198">
                  <c:v>-36</c:v>
                </c:pt>
                <c:pt idx="5199">
                  <c:v>-36</c:v>
                </c:pt>
              </c:numCache>
            </c:numRef>
          </c:xVal>
          <c:yVal>
            <c:numRef>
              <c:f>'sc14'!$B$2:$B$5201</c:f>
              <c:numCache>
                <c:formatCode>General</c:formatCode>
                <c:ptCount val="5200"/>
                <c:pt idx="0">
                  <c:v>5.0872388531637818E-3</c:v>
                </c:pt>
                <c:pt idx="1">
                  <c:v>5.0872388531637818E-3</c:v>
                </c:pt>
                <c:pt idx="2">
                  <c:v>5.0872388531637818E-3</c:v>
                </c:pt>
                <c:pt idx="3">
                  <c:v>5.0872388531637818E-3</c:v>
                </c:pt>
                <c:pt idx="4">
                  <c:v>5.0872388531637818E-3</c:v>
                </c:pt>
                <c:pt idx="5">
                  <c:v>5.0872388531637818E-3</c:v>
                </c:pt>
                <c:pt idx="6">
                  <c:v>5.0872388531637818E-3</c:v>
                </c:pt>
                <c:pt idx="7">
                  <c:v>5.0872388531637818E-3</c:v>
                </c:pt>
                <c:pt idx="8">
                  <c:v>5.0872388531637818E-3</c:v>
                </c:pt>
                <c:pt idx="9">
                  <c:v>5.0872388531637818E-3</c:v>
                </c:pt>
                <c:pt idx="10">
                  <c:v>5.0872388531637818E-3</c:v>
                </c:pt>
                <c:pt idx="11">
                  <c:v>5.0872388531637818E-3</c:v>
                </c:pt>
                <c:pt idx="12">
                  <c:v>1.2869073388526652E-2</c:v>
                </c:pt>
                <c:pt idx="13">
                  <c:v>1.2869073388526652E-2</c:v>
                </c:pt>
                <c:pt idx="14">
                  <c:v>1.2869073388526652E-2</c:v>
                </c:pt>
                <c:pt idx="15">
                  <c:v>1.2869073388526652E-2</c:v>
                </c:pt>
                <c:pt idx="16">
                  <c:v>1.2869073388526652E-2</c:v>
                </c:pt>
                <c:pt idx="17">
                  <c:v>1.2869073388526652E-2</c:v>
                </c:pt>
                <c:pt idx="18">
                  <c:v>1.2869073388526652E-2</c:v>
                </c:pt>
                <c:pt idx="19">
                  <c:v>1.2869073388526652E-2</c:v>
                </c:pt>
                <c:pt idx="20">
                  <c:v>1.2869073388526652E-2</c:v>
                </c:pt>
                <c:pt idx="21">
                  <c:v>1.2869073388526652E-2</c:v>
                </c:pt>
                <c:pt idx="22">
                  <c:v>1.2869073388526652E-2</c:v>
                </c:pt>
                <c:pt idx="23">
                  <c:v>1.2869073388526652E-2</c:v>
                </c:pt>
                <c:pt idx="24">
                  <c:v>1.2869073388526652E-2</c:v>
                </c:pt>
                <c:pt idx="25">
                  <c:v>1.2869073388526652E-2</c:v>
                </c:pt>
                <c:pt idx="26">
                  <c:v>1.2869073388526652E-2</c:v>
                </c:pt>
                <c:pt idx="27">
                  <c:v>1.2869073388526652E-2</c:v>
                </c:pt>
                <c:pt idx="28">
                  <c:v>1.2869073388526652E-2</c:v>
                </c:pt>
                <c:pt idx="29">
                  <c:v>1.2869073388526652E-2</c:v>
                </c:pt>
                <c:pt idx="30">
                  <c:v>1.2869073388526652E-2</c:v>
                </c:pt>
                <c:pt idx="31">
                  <c:v>1.2869073388526652E-2</c:v>
                </c:pt>
                <c:pt idx="32">
                  <c:v>1.2869073388526652E-2</c:v>
                </c:pt>
                <c:pt idx="33">
                  <c:v>1.2869073388526652E-2</c:v>
                </c:pt>
                <c:pt idx="34">
                  <c:v>1.2869073388526652E-2</c:v>
                </c:pt>
                <c:pt idx="35">
                  <c:v>1.2869073388526652E-2</c:v>
                </c:pt>
                <c:pt idx="36">
                  <c:v>1.2869073388526652E-2</c:v>
                </c:pt>
                <c:pt idx="37">
                  <c:v>1.2869073388526652E-2</c:v>
                </c:pt>
                <c:pt idx="38">
                  <c:v>1.2869073388526652E-2</c:v>
                </c:pt>
                <c:pt idx="39">
                  <c:v>1.2869073388526652E-2</c:v>
                </c:pt>
                <c:pt idx="40">
                  <c:v>1.2869073388526652E-2</c:v>
                </c:pt>
                <c:pt idx="41">
                  <c:v>1.2869073388526652E-2</c:v>
                </c:pt>
                <c:pt idx="42">
                  <c:v>1.2869073388526652E-2</c:v>
                </c:pt>
                <c:pt idx="43">
                  <c:v>1.2869073388526652E-2</c:v>
                </c:pt>
                <c:pt idx="44">
                  <c:v>1.2869073388526652E-2</c:v>
                </c:pt>
                <c:pt idx="45">
                  <c:v>1.2869073388526652E-2</c:v>
                </c:pt>
                <c:pt idx="46">
                  <c:v>1.2869073388526652E-2</c:v>
                </c:pt>
                <c:pt idx="47">
                  <c:v>1.2869073388526652E-2</c:v>
                </c:pt>
                <c:pt idx="48">
                  <c:v>1.2869073388526652E-2</c:v>
                </c:pt>
                <c:pt idx="49">
                  <c:v>1.2869073388526652E-2</c:v>
                </c:pt>
                <c:pt idx="50">
                  <c:v>1.2869073388526652E-2</c:v>
                </c:pt>
                <c:pt idx="51">
                  <c:v>1.2869073388526652E-2</c:v>
                </c:pt>
                <c:pt idx="52">
                  <c:v>1.2869073388526652E-2</c:v>
                </c:pt>
                <c:pt idx="53">
                  <c:v>1.2869073388526652E-2</c:v>
                </c:pt>
                <c:pt idx="54">
                  <c:v>1.2869073388526652E-2</c:v>
                </c:pt>
                <c:pt idx="55">
                  <c:v>1.2869073388526652E-2</c:v>
                </c:pt>
                <c:pt idx="56">
                  <c:v>1.2869073388526652E-2</c:v>
                </c:pt>
                <c:pt idx="57">
                  <c:v>1.2869073388526652E-2</c:v>
                </c:pt>
                <c:pt idx="58">
                  <c:v>1.2869073388526652E-2</c:v>
                </c:pt>
                <c:pt idx="59">
                  <c:v>1.2869073388526652E-2</c:v>
                </c:pt>
                <c:pt idx="60">
                  <c:v>1.2869073388526652E-2</c:v>
                </c:pt>
                <c:pt idx="61">
                  <c:v>1.2869073388526652E-2</c:v>
                </c:pt>
                <c:pt idx="62">
                  <c:v>1.2869073388526652E-2</c:v>
                </c:pt>
                <c:pt idx="63">
                  <c:v>1.2869073388526652E-2</c:v>
                </c:pt>
                <c:pt idx="64">
                  <c:v>1.2869073388526652E-2</c:v>
                </c:pt>
                <c:pt idx="65">
                  <c:v>1.2869073388526652E-2</c:v>
                </c:pt>
                <c:pt idx="66">
                  <c:v>1.2869073388526652E-2</c:v>
                </c:pt>
                <c:pt idx="67">
                  <c:v>1.2869073388526652E-2</c:v>
                </c:pt>
                <c:pt idx="68">
                  <c:v>1.2869073388526652E-2</c:v>
                </c:pt>
                <c:pt idx="69">
                  <c:v>1.2869073388526652E-2</c:v>
                </c:pt>
                <c:pt idx="70">
                  <c:v>1.2869073388526652E-2</c:v>
                </c:pt>
                <c:pt idx="71">
                  <c:v>1.2869073388526652E-2</c:v>
                </c:pt>
                <c:pt idx="72">
                  <c:v>1.2869073388526652E-2</c:v>
                </c:pt>
                <c:pt idx="73">
                  <c:v>1.2869073388526652E-2</c:v>
                </c:pt>
                <c:pt idx="74">
                  <c:v>1.2869073388526652E-2</c:v>
                </c:pt>
                <c:pt idx="75">
                  <c:v>1.2869073388526652E-2</c:v>
                </c:pt>
                <c:pt idx="76">
                  <c:v>1.2869073388526652E-2</c:v>
                </c:pt>
                <c:pt idx="77">
                  <c:v>1.2869073388526652E-2</c:v>
                </c:pt>
                <c:pt idx="78">
                  <c:v>1.2869073388526652E-2</c:v>
                </c:pt>
                <c:pt idx="79">
                  <c:v>1.2869073388526652E-2</c:v>
                </c:pt>
                <c:pt idx="80">
                  <c:v>1.2869073388526652E-2</c:v>
                </c:pt>
                <c:pt idx="81">
                  <c:v>1.2869073388526652E-2</c:v>
                </c:pt>
                <c:pt idx="82">
                  <c:v>1.2869073388526652E-2</c:v>
                </c:pt>
                <c:pt idx="83">
                  <c:v>1.2869073388526652E-2</c:v>
                </c:pt>
                <c:pt idx="84">
                  <c:v>1.2869073388526652E-2</c:v>
                </c:pt>
                <c:pt idx="85">
                  <c:v>1.2869073388526652E-2</c:v>
                </c:pt>
                <c:pt idx="86">
                  <c:v>1.2869073388526652E-2</c:v>
                </c:pt>
                <c:pt idx="87">
                  <c:v>1.2869073388526652E-2</c:v>
                </c:pt>
                <c:pt idx="88">
                  <c:v>1.2869073388526652E-2</c:v>
                </c:pt>
                <c:pt idx="89">
                  <c:v>1.2869073388526652E-2</c:v>
                </c:pt>
                <c:pt idx="90">
                  <c:v>1.2869073388526652E-2</c:v>
                </c:pt>
                <c:pt idx="91">
                  <c:v>1.2869073388526652E-2</c:v>
                </c:pt>
                <c:pt idx="92">
                  <c:v>1.2869073388526652E-2</c:v>
                </c:pt>
                <c:pt idx="93">
                  <c:v>1.2869073388526652E-2</c:v>
                </c:pt>
                <c:pt idx="94">
                  <c:v>1.2869073388526652E-2</c:v>
                </c:pt>
                <c:pt idx="95">
                  <c:v>1.2869073388526652E-2</c:v>
                </c:pt>
                <c:pt idx="96">
                  <c:v>1.2869073388526652E-2</c:v>
                </c:pt>
                <c:pt idx="97">
                  <c:v>1.2869073388526652E-2</c:v>
                </c:pt>
                <c:pt idx="98">
                  <c:v>1.2869073388526652E-2</c:v>
                </c:pt>
                <c:pt idx="99">
                  <c:v>1.2869073388526652E-2</c:v>
                </c:pt>
                <c:pt idx="100">
                  <c:v>1.2869073388526652E-2</c:v>
                </c:pt>
                <c:pt idx="101">
                  <c:v>1.2869073388526652E-2</c:v>
                </c:pt>
                <c:pt idx="102">
                  <c:v>1.2869073388526652E-2</c:v>
                </c:pt>
                <c:pt idx="103">
                  <c:v>1.2869073388526652E-2</c:v>
                </c:pt>
                <c:pt idx="104">
                  <c:v>1.2869073388526652E-2</c:v>
                </c:pt>
                <c:pt idx="105">
                  <c:v>1.2869073388526652E-2</c:v>
                </c:pt>
                <c:pt idx="106">
                  <c:v>1.2869073388526652E-2</c:v>
                </c:pt>
                <c:pt idx="107">
                  <c:v>1.2869073388526652E-2</c:v>
                </c:pt>
                <c:pt idx="108">
                  <c:v>1.2869073388526652E-2</c:v>
                </c:pt>
                <c:pt idx="109">
                  <c:v>1.2869073388526652E-2</c:v>
                </c:pt>
                <c:pt idx="110">
                  <c:v>1.2869073388526652E-2</c:v>
                </c:pt>
                <c:pt idx="111">
                  <c:v>1.2869073388526652E-2</c:v>
                </c:pt>
                <c:pt idx="112">
                  <c:v>1.2869073388526652E-2</c:v>
                </c:pt>
                <c:pt idx="113">
                  <c:v>1.2869073388526652E-2</c:v>
                </c:pt>
                <c:pt idx="114">
                  <c:v>1.2869073388526652E-2</c:v>
                </c:pt>
                <c:pt idx="115">
                  <c:v>1.2869073388526652E-2</c:v>
                </c:pt>
                <c:pt idx="116">
                  <c:v>1.2869073388526652E-2</c:v>
                </c:pt>
                <c:pt idx="117">
                  <c:v>1.2869073388526652E-2</c:v>
                </c:pt>
                <c:pt idx="118">
                  <c:v>1.2869073388526652E-2</c:v>
                </c:pt>
                <c:pt idx="119">
                  <c:v>1.2869073388526652E-2</c:v>
                </c:pt>
                <c:pt idx="120">
                  <c:v>1.2869073388526652E-2</c:v>
                </c:pt>
                <c:pt idx="121">
                  <c:v>1.2869073388526652E-2</c:v>
                </c:pt>
                <c:pt idx="122">
                  <c:v>1.2869073388526652E-2</c:v>
                </c:pt>
                <c:pt idx="123">
                  <c:v>1.2869073388526652E-2</c:v>
                </c:pt>
                <c:pt idx="124">
                  <c:v>1.2869073388526652E-2</c:v>
                </c:pt>
                <c:pt idx="125">
                  <c:v>1.2869073388526652E-2</c:v>
                </c:pt>
                <c:pt idx="126">
                  <c:v>1.2869073388526652E-2</c:v>
                </c:pt>
                <c:pt idx="127">
                  <c:v>1.2869073388526652E-2</c:v>
                </c:pt>
                <c:pt idx="128">
                  <c:v>1.2869073388526652E-2</c:v>
                </c:pt>
                <c:pt idx="129">
                  <c:v>1.2869073388526652E-2</c:v>
                </c:pt>
                <c:pt idx="130">
                  <c:v>1.2869073388526652E-2</c:v>
                </c:pt>
                <c:pt idx="131">
                  <c:v>1.2869073388526652E-2</c:v>
                </c:pt>
                <c:pt idx="132">
                  <c:v>1.2869073388526652E-2</c:v>
                </c:pt>
                <c:pt idx="133">
                  <c:v>1.2869073388526652E-2</c:v>
                </c:pt>
                <c:pt idx="134">
                  <c:v>1.2869073388526652E-2</c:v>
                </c:pt>
                <c:pt idx="135">
                  <c:v>1.2869073388526652E-2</c:v>
                </c:pt>
                <c:pt idx="136">
                  <c:v>1.2869073388526652E-2</c:v>
                </c:pt>
                <c:pt idx="137">
                  <c:v>1.2869073388526652E-2</c:v>
                </c:pt>
                <c:pt idx="138">
                  <c:v>1.2869073388526652E-2</c:v>
                </c:pt>
                <c:pt idx="139">
                  <c:v>1.2869073388526652E-2</c:v>
                </c:pt>
                <c:pt idx="140">
                  <c:v>1.2869073388526652E-2</c:v>
                </c:pt>
                <c:pt idx="141">
                  <c:v>1.2869073388526652E-2</c:v>
                </c:pt>
                <c:pt idx="142">
                  <c:v>1.2869073388526652E-2</c:v>
                </c:pt>
                <c:pt idx="143">
                  <c:v>1.2869073388526652E-2</c:v>
                </c:pt>
                <c:pt idx="144">
                  <c:v>1.2869073388526652E-2</c:v>
                </c:pt>
                <c:pt idx="145">
                  <c:v>1.2869073388526652E-2</c:v>
                </c:pt>
                <c:pt idx="146">
                  <c:v>1.2869073388526652E-2</c:v>
                </c:pt>
                <c:pt idx="147">
                  <c:v>1.2869073388526652E-2</c:v>
                </c:pt>
                <c:pt idx="148">
                  <c:v>1.2869073388526652E-2</c:v>
                </c:pt>
                <c:pt idx="149">
                  <c:v>1.2869073388526652E-2</c:v>
                </c:pt>
                <c:pt idx="150">
                  <c:v>1.2869073388526652E-2</c:v>
                </c:pt>
                <c:pt idx="151">
                  <c:v>1.2869073388526652E-2</c:v>
                </c:pt>
                <c:pt idx="152">
                  <c:v>1.2869073388526652E-2</c:v>
                </c:pt>
                <c:pt idx="153">
                  <c:v>1.2869073388526652E-2</c:v>
                </c:pt>
                <c:pt idx="154">
                  <c:v>1.2869073388526652E-2</c:v>
                </c:pt>
                <c:pt idx="155">
                  <c:v>1.2869073388526652E-2</c:v>
                </c:pt>
                <c:pt idx="156">
                  <c:v>1.2869073388526652E-2</c:v>
                </c:pt>
                <c:pt idx="157">
                  <c:v>1.2869073388526652E-2</c:v>
                </c:pt>
                <c:pt idx="158">
                  <c:v>1.2869073388526652E-2</c:v>
                </c:pt>
                <c:pt idx="159">
                  <c:v>1.2869073388526652E-2</c:v>
                </c:pt>
                <c:pt idx="160">
                  <c:v>1.2869073388526652E-2</c:v>
                </c:pt>
                <c:pt idx="161">
                  <c:v>1.2869073388526652E-2</c:v>
                </c:pt>
                <c:pt idx="162">
                  <c:v>1.2869073388526652E-2</c:v>
                </c:pt>
                <c:pt idx="163">
                  <c:v>1.2869073388526652E-2</c:v>
                </c:pt>
                <c:pt idx="164">
                  <c:v>1.2869073388526652E-2</c:v>
                </c:pt>
                <c:pt idx="165">
                  <c:v>1.2869073388526652E-2</c:v>
                </c:pt>
                <c:pt idx="166">
                  <c:v>1.2869073388526652E-2</c:v>
                </c:pt>
                <c:pt idx="167">
                  <c:v>1.2869073388526652E-2</c:v>
                </c:pt>
                <c:pt idx="168">
                  <c:v>1.2869073388526652E-2</c:v>
                </c:pt>
                <c:pt idx="169">
                  <c:v>1.2869073388526652E-2</c:v>
                </c:pt>
                <c:pt idx="170">
                  <c:v>1.2869073388526652E-2</c:v>
                </c:pt>
                <c:pt idx="171">
                  <c:v>1.2869073388526652E-2</c:v>
                </c:pt>
                <c:pt idx="172">
                  <c:v>1.2869073388526652E-2</c:v>
                </c:pt>
                <c:pt idx="173">
                  <c:v>1.2869073388526652E-2</c:v>
                </c:pt>
                <c:pt idx="174">
                  <c:v>1.2869073388526652E-2</c:v>
                </c:pt>
                <c:pt idx="175">
                  <c:v>1.2869073388526652E-2</c:v>
                </c:pt>
                <c:pt idx="176">
                  <c:v>1.2869073388526652E-2</c:v>
                </c:pt>
                <c:pt idx="177">
                  <c:v>1.2869073388526652E-2</c:v>
                </c:pt>
                <c:pt idx="178">
                  <c:v>1.2869073388526652E-2</c:v>
                </c:pt>
                <c:pt idx="179">
                  <c:v>1.2869073388526652E-2</c:v>
                </c:pt>
                <c:pt idx="180">
                  <c:v>1.2869073388526652E-2</c:v>
                </c:pt>
                <c:pt idx="181">
                  <c:v>1.2869073388526652E-2</c:v>
                </c:pt>
                <c:pt idx="182">
                  <c:v>1.2869073388526652E-2</c:v>
                </c:pt>
                <c:pt idx="183">
                  <c:v>1.2869073388526652E-2</c:v>
                </c:pt>
                <c:pt idx="184">
                  <c:v>1.2869073388526652E-2</c:v>
                </c:pt>
                <c:pt idx="185">
                  <c:v>1.2869073388526652E-2</c:v>
                </c:pt>
                <c:pt idx="186">
                  <c:v>2.8093540721811527E-2</c:v>
                </c:pt>
                <c:pt idx="187">
                  <c:v>2.8093540721811527E-2</c:v>
                </c:pt>
                <c:pt idx="188">
                  <c:v>2.8093540721811527E-2</c:v>
                </c:pt>
                <c:pt idx="189">
                  <c:v>2.8093540721811527E-2</c:v>
                </c:pt>
                <c:pt idx="190">
                  <c:v>2.8093540721811527E-2</c:v>
                </c:pt>
                <c:pt idx="191">
                  <c:v>2.8093540721811527E-2</c:v>
                </c:pt>
                <c:pt idx="192">
                  <c:v>2.8093540721811527E-2</c:v>
                </c:pt>
                <c:pt idx="193">
                  <c:v>2.8093540721811527E-2</c:v>
                </c:pt>
                <c:pt idx="194">
                  <c:v>2.8093540721811527E-2</c:v>
                </c:pt>
                <c:pt idx="195">
                  <c:v>2.8093540721811527E-2</c:v>
                </c:pt>
                <c:pt idx="196">
                  <c:v>2.8093540721811527E-2</c:v>
                </c:pt>
                <c:pt idx="197">
                  <c:v>2.8093540721811527E-2</c:v>
                </c:pt>
                <c:pt idx="198">
                  <c:v>2.8093540721811527E-2</c:v>
                </c:pt>
                <c:pt idx="199">
                  <c:v>2.8093540721811527E-2</c:v>
                </c:pt>
                <c:pt idx="200">
                  <c:v>2.8093540721811527E-2</c:v>
                </c:pt>
                <c:pt idx="201">
                  <c:v>2.8093540721811527E-2</c:v>
                </c:pt>
                <c:pt idx="202">
                  <c:v>2.8093540721811527E-2</c:v>
                </c:pt>
                <c:pt idx="203">
                  <c:v>2.8093540721811527E-2</c:v>
                </c:pt>
                <c:pt idx="204">
                  <c:v>2.8093540721811527E-2</c:v>
                </c:pt>
                <c:pt idx="205">
                  <c:v>2.8093540721811527E-2</c:v>
                </c:pt>
                <c:pt idx="206">
                  <c:v>2.8093540721811527E-2</c:v>
                </c:pt>
                <c:pt idx="207">
                  <c:v>2.8093540721811527E-2</c:v>
                </c:pt>
                <c:pt idx="208">
                  <c:v>2.8093540721811527E-2</c:v>
                </c:pt>
                <c:pt idx="209">
                  <c:v>2.8093540721811527E-2</c:v>
                </c:pt>
                <c:pt idx="210">
                  <c:v>2.8093540721811527E-2</c:v>
                </c:pt>
                <c:pt idx="211">
                  <c:v>2.8093540721811527E-2</c:v>
                </c:pt>
                <c:pt idx="212">
                  <c:v>2.8093540721811527E-2</c:v>
                </c:pt>
                <c:pt idx="213">
                  <c:v>2.8093540721811527E-2</c:v>
                </c:pt>
                <c:pt idx="214">
                  <c:v>2.8093540721811527E-2</c:v>
                </c:pt>
                <c:pt idx="215">
                  <c:v>2.8093540721811527E-2</c:v>
                </c:pt>
                <c:pt idx="216">
                  <c:v>2.8093540721811527E-2</c:v>
                </c:pt>
                <c:pt idx="217">
                  <c:v>2.8093540721811527E-2</c:v>
                </c:pt>
                <c:pt idx="218">
                  <c:v>2.8093540721811527E-2</c:v>
                </c:pt>
                <c:pt idx="219">
                  <c:v>2.8093540721811527E-2</c:v>
                </c:pt>
                <c:pt idx="220">
                  <c:v>2.8093540721811527E-2</c:v>
                </c:pt>
                <c:pt idx="221">
                  <c:v>2.8093540721811527E-2</c:v>
                </c:pt>
                <c:pt idx="222">
                  <c:v>2.8093540721811527E-2</c:v>
                </c:pt>
                <c:pt idx="223">
                  <c:v>2.8093540721811527E-2</c:v>
                </c:pt>
                <c:pt idx="224">
                  <c:v>2.8093540721811527E-2</c:v>
                </c:pt>
                <c:pt idx="225">
                  <c:v>2.8093540721811527E-2</c:v>
                </c:pt>
                <c:pt idx="226">
                  <c:v>2.8093540721811527E-2</c:v>
                </c:pt>
                <c:pt idx="227">
                  <c:v>2.8093540721811527E-2</c:v>
                </c:pt>
                <c:pt idx="228">
                  <c:v>2.8093540721811527E-2</c:v>
                </c:pt>
                <c:pt idx="229">
                  <c:v>2.8093540721811527E-2</c:v>
                </c:pt>
                <c:pt idx="230">
                  <c:v>2.8093540721811527E-2</c:v>
                </c:pt>
                <c:pt idx="231">
                  <c:v>2.8093540721811527E-2</c:v>
                </c:pt>
                <c:pt idx="232">
                  <c:v>2.8093540721811527E-2</c:v>
                </c:pt>
                <c:pt idx="233">
                  <c:v>2.8093540721811527E-2</c:v>
                </c:pt>
                <c:pt idx="234">
                  <c:v>2.8093540721811527E-2</c:v>
                </c:pt>
                <c:pt idx="235">
                  <c:v>2.8093540721811527E-2</c:v>
                </c:pt>
                <c:pt idx="236">
                  <c:v>2.8093540721811527E-2</c:v>
                </c:pt>
                <c:pt idx="237">
                  <c:v>2.8093540721811527E-2</c:v>
                </c:pt>
                <c:pt idx="238">
                  <c:v>2.8093540721811527E-2</c:v>
                </c:pt>
                <c:pt idx="239">
                  <c:v>2.8093540721811527E-2</c:v>
                </c:pt>
                <c:pt idx="240">
                  <c:v>2.8093540721811527E-2</c:v>
                </c:pt>
                <c:pt idx="241">
                  <c:v>2.8093540721811527E-2</c:v>
                </c:pt>
                <c:pt idx="242">
                  <c:v>2.8093540721811527E-2</c:v>
                </c:pt>
                <c:pt idx="243">
                  <c:v>2.8093540721811527E-2</c:v>
                </c:pt>
                <c:pt idx="244">
                  <c:v>2.8093540721811527E-2</c:v>
                </c:pt>
                <c:pt idx="245">
                  <c:v>2.8093540721811527E-2</c:v>
                </c:pt>
                <c:pt idx="246">
                  <c:v>2.8093540721811527E-2</c:v>
                </c:pt>
                <c:pt idx="247">
                  <c:v>2.8093540721811527E-2</c:v>
                </c:pt>
                <c:pt idx="248">
                  <c:v>2.8093540721811527E-2</c:v>
                </c:pt>
                <c:pt idx="249">
                  <c:v>2.8093540721811527E-2</c:v>
                </c:pt>
                <c:pt idx="250">
                  <c:v>2.8093540721811527E-2</c:v>
                </c:pt>
                <c:pt idx="251">
                  <c:v>2.8093540721811527E-2</c:v>
                </c:pt>
                <c:pt idx="252">
                  <c:v>2.8093540721811527E-2</c:v>
                </c:pt>
                <c:pt idx="253">
                  <c:v>2.8093540721811527E-2</c:v>
                </c:pt>
                <c:pt idx="254">
                  <c:v>2.8093540721811527E-2</c:v>
                </c:pt>
                <c:pt idx="255">
                  <c:v>2.8093540721811527E-2</c:v>
                </c:pt>
                <c:pt idx="256">
                  <c:v>2.8093540721811527E-2</c:v>
                </c:pt>
                <c:pt idx="257">
                  <c:v>2.8093540721811527E-2</c:v>
                </c:pt>
                <c:pt idx="258">
                  <c:v>2.8093540721811527E-2</c:v>
                </c:pt>
                <c:pt idx="259">
                  <c:v>2.8093540721811527E-2</c:v>
                </c:pt>
                <c:pt idx="260">
                  <c:v>2.8093540721811527E-2</c:v>
                </c:pt>
                <c:pt idx="261">
                  <c:v>2.8093540721811527E-2</c:v>
                </c:pt>
                <c:pt idx="262">
                  <c:v>2.8093540721811527E-2</c:v>
                </c:pt>
                <c:pt idx="263">
                  <c:v>2.8093540721811527E-2</c:v>
                </c:pt>
                <c:pt idx="264">
                  <c:v>2.8093540721811527E-2</c:v>
                </c:pt>
                <c:pt idx="265">
                  <c:v>2.8093540721811527E-2</c:v>
                </c:pt>
                <c:pt idx="266">
                  <c:v>2.8093540721811527E-2</c:v>
                </c:pt>
                <c:pt idx="267">
                  <c:v>2.8093540721811527E-2</c:v>
                </c:pt>
                <c:pt idx="268">
                  <c:v>2.8093540721811527E-2</c:v>
                </c:pt>
                <c:pt idx="269">
                  <c:v>2.8093540721811527E-2</c:v>
                </c:pt>
                <c:pt idx="270">
                  <c:v>2.8093540721811527E-2</c:v>
                </c:pt>
                <c:pt idx="271">
                  <c:v>2.8093540721811527E-2</c:v>
                </c:pt>
                <c:pt idx="272">
                  <c:v>2.8093540721811527E-2</c:v>
                </c:pt>
                <c:pt idx="273">
                  <c:v>2.8093540721811527E-2</c:v>
                </c:pt>
                <c:pt idx="274">
                  <c:v>2.8093540721811527E-2</c:v>
                </c:pt>
                <c:pt idx="275">
                  <c:v>2.8093540721811527E-2</c:v>
                </c:pt>
                <c:pt idx="276">
                  <c:v>2.8093540721811527E-2</c:v>
                </c:pt>
                <c:pt idx="277">
                  <c:v>2.8093540721811527E-2</c:v>
                </c:pt>
                <c:pt idx="278">
                  <c:v>2.8093540721811527E-2</c:v>
                </c:pt>
                <c:pt idx="279">
                  <c:v>2.8093540721811527E-2</c:v>
                </c:pt>
                <c:pt idx="280">
                  <c:v>2.8093540721811527E-2</c:v>
                </c:pt>
                <c:pt idx="281">
                  <c:v>2.8093540721811527E-2</c:v>
                </c:pt>
                <c:pt idx="282">
                  <c:v>2.8093540721811527E-2</c:v>
                </c:pt>
                <c:pt idx="283">
                  <c:v>2.8093540721811527E-2</c:v>
                </c:pt>
                <c:pt idx="284">
                  <c:v>2.8093540721811527E-2</c:v>
                </c:pt>
                <c:pt idx="285">
                  <c:v>2.8093540721811527E-2</c:v>
                </c:pt>
                <c:pt idx="286">
                  <c:v>2.8093540721811527E-2</c:v>
                </c:pt>
                <c:pt idx="287">
                  <c:v>2.8093540721811527E-2</c:v>
                </c:pt>
                <c:pt idx="288">
                  <c:v>2.8093540721811527E-2</c:v>
                </c:pt>
                <c:pt idx="289">
                  <c:v>2.8093540721811527E-2</c:v>
                </c:pt>
                <c:pt idx="290">
                  <c:v>2.8093540721811527E-2</c:v>
                </c:pt>
                <c:pt idx="291">
                  <c:v>2.8093540721811527E-2</c:v>
                </c:pt>
                <c:pt idx="292">
                  <c:v>2.8093540721811527E-2</c:v>
                </c:pt>
                <c:pt idx="293">
                  <c:v>2.8093540721811527E-2</c:v>
                </c:pt>
                <c:pt idx="294">
                  <c:v>2.8093540721811527E-2</c:v>
                </c:pt>
                <c:pt idx="295">
                  <c:v>2.8093540721811527E-2</c:v>
                </c:pt>
                <c:pt idx="296">
                  <c:v>2.8093540721811527E-2</c:v>
                </c:pt>
                <c:pt idx="297">
                  <c:v>2.8093540721811527E-2</c:v>
                </c:pt>
                <c:pt idx="298">
                  <c:v>2.8093540721811527E-2</c:v>
                </c:pt>
                <c:pt idx="299">
                  <c:v>2.8093540721811527E-2</c:v>
                </c:pt>
                <c:pt idx="300">
                  <c:v>2.8093540721811527E-2</c:v>
                </c:pt>
                <c:pt idx="301">
                  <c:v>2.8093540721811527E-2</c:v>
                </c:pt>
                <c:pt idx="302">
                  <c:v>2.8093540721811527E-2</c:v>
                </c:pt>
                <c:pt idx="303">
                  <c:v>2.8093540721811527E-2</c:v>
                </c:pt>
                <c:pt idx="304">
                  <c:v>2.8093540721811527E-2</c:v>
                </c:pt>
                <c:pt idx="305">
                  <c:v>2.8093540721811527E-2</c:v>
                </c:pt>
                <c:pt idx="306">
                  <c:v>2.8093540721811527E-2</c:v>
                </c:pt>
                <c:pt idx="307">
                  <c:v>2.8093540721811527E-2</c:v>
                </c:pt>
                <c:pt idx="308">
                  <c:v>2.8093540721811527E-2</c:v>
                </c:pt>
                <c:pt idx="309">
                  <c:v>2.8093540721811527E-2</c:v>
                </c:pt>
                <c:pt idx="310">
                  <c:v>2.8093540721811527E-2</c:v>
                </c:pt>
                <c:pt idx="311">
                  <c:v>2.8093540721811527E-2</c:v>
                </c:pt>
                <c:pt idx="312">
                  <c:v>2.8093540721811527E-2</c:v>
                </c:pt>
                <c:pt idx="313">
                  <c:v>2.8093540721811527E-2</c:v>
                </c:pt>
                <c:pt idx="314">
                  <c:v>2.8093540721811527E-2</c:v>
                </c:pt>
                <c:pt idx="315">
                  <c:v>2.8093540721811527E-2</c:v>
                </c:pt>
                <c:pt idx="316">
                  <c:v>2.8093540721811527E-2</c:v>
                </c:pt>
                <c:pt idx="317">
                  <c:v>2.8093540721811527E-2</c:v>
                </c:pt>
                <c:pt idx="318">
                  <c:v>2.8093540721811527E-2</c:v>
                </c:pt>
                <c:pt idx="319">
                  <c:v>2.8093540721811527E-2</c:v>
                </c:pt>
                <c:pt idx="320">
                  <c:v>2.8093540721811527E-2</c:v>
                </c:pt>
                <c:pt idx="321">
                  <c:v>2.8093540721811527E-2</c:v>
                </c:pt>
                <c:pt idx="322">
                  <c:v>2.8093540721811527E-2</c:v>
                </c:pt>
                <c:pt idx="323">
                  <c:v>2.8093540721811527E-2</c:v>
                </c:pt>
                <c:pt idx="324">
                  <c:v>2.8093540721811527E-2</c:v>
                </c:pt>
                <c:pt idx="325">
                  <c:v>2.8093540721811527E-2</c:v>
                </c:pt>
                <c:pt idx="326">
                  <c:v>2.8093540721811527E-2</c:v>
                </c:pt>
                <c:pt idx="327">
                  <c:v>2.8093540721811527E-2</c:v>
                </c:pt>
                <c:pt idx="328">
                  <c:v>2.8093540721811527E-2</c:v>
                </c:pt>
                <c:pt idx="329">
                  <c:v>2.8093540721811527E-2</c:v>
                </c:pt>
                <c:pt idx="330">
                  <c:v>2.8093540721811527E-2</c:v>
                </c:pt>
                <c:pt idx="331">
                  <c:v>2.8093540721811527E-2</c:v>
                </c:pt>
                <c:pt idx="332">
                  <c:v>2.8093540721811527E-2</c:v>
                </c:pt>
                <c:pt idx="333">
                  <c:v>2.8093540721811527E-2</c:v>
                </c:pt>
                <c:pt idx="334">
                  <c:v>2.8093540721811527E-2</c:v>
                </c:pt>
                <c:pt idx="335">
                  <c:v>2.8093540721811527E-2</c:v>
                </c:pt>
                <c:pt idx="336">
                  <c:v>2.8093540721811527E-2</c:v>
                </c:pt>
                <c:pt idx="337">
                  <c:v>2.8093540721811527E-2</c:v>
                </c:pt>
                <c:pt idx="338">
                  <c:v>2.8093540721811527E-2</c:v>
                </c:pt>
                <c:pt idx="339">
                  <c:v>2.8093540721811527E-2</c:v>
                </c:pt>
                <c:pt idx="340">
                  <c:v>2.8093540721811527E-2</c:v>
                </c:pt>
                <c:pt idx="341">
                  <c:v>2.8093540721811527E-2</c:v>
                </c:pt>
                <c:pt idx="342">
                  <c:v>2.8093540721811527E-2</c:v>
                </c:pt>
                <c:pt idx="343">
                  <c:v>2.8093540721811527E-2</c:v>
                </c:pt>
                <c:pt idx="344">
                  <c:v>2.8093540721811527E-2</c:v>
                </c:pt>
                <c:pt idx="345">
                  <c:v>2.8093540721811527E-2</c:v>
                </c:pt>
                <c:pt idx="346">
                  <c:v>2.8093540721811527E-2</c:v>
                </c:pt>
                <c:pt idx="347">
                  <c:v>2.8093540721811527E-2</c:v>
                </c:pt>
                <c:pt idx="348">
                  <c:v>2.8093540721811527E-2</c:v>
                </c:pt>
                <c:pt idx="349">
                  <c:v>2.8093540721811527E-2</c:v>
                </c:pt>
                <c:pt idx="350">
                  <c:v>2.8093540721811527E-2</c:v>
                </c:pt>
                <c:pt idx="351">
                  <c:v>2.8093540721811527E-2</c:v>
                </c:pt>
                <c:pt idx="352">
                  <c:v>2.8093540721811527E-2</c:v>
                </c:pt>
                <c:pt idx="353">
                  <c:v>2.8093540721811527E-2</c:v>
                </c:pt>
                <c:pt idx="354">
                  <c:v>2.8093540721811527E-2</c:v>
                </c:pt>
                <c:pt idx="355">
                  <c:v>2.8093540721811527E-2</c:v>
                </c:pt>
                <c:pt idx="356">
                  <c:v>2.8093540721811527E-2</c:v>
                </c:pt>
                <c:pt idx="357">
                  <c:v>2.8093540721811527E-2</c:v>
                </c:pt>
                <c:pt idx="358">
                  <c:v>2.8093540721811527E-2</c:v>
                </c:pt>
                <c:pt idx="359">
                  <c:v>2.8093540721811527E-2</c:v>
                </c:pt>
                <c:pt idx="360">
                  <c:v>2.8093540721811527E-2</c:v>
                </c:pt>
                <c:pt idx="361">
                  <c:v>2.8093540721811527E-2</c:v>
                </c:pt>
                <c:pt idx="362">
                  <c:v>2.8093540721811527E-2</c:v>
                </c:pt>
                <c:pt idx="363">
                  <c:v>2.8093540721811527E-2</c:v>
                </c:pt>
                <c:pt idx="364">
                  <c:v>2.8093540721811527E-2</c:v>
                </c:pt>
                <c:pt idx="365">
                  <c:v>2.8093540721811527E-2</c:v>
                </c:pt>
                <c:pt idx="366">
                  <c:v>2.8093540721811527E-2</c:v>
                </c:pt>
                <c:pt idx="367">
                  <c:v>2.8093540721811527E-2</c:v>
                </c:pt>
                <c:pt idx="368">
                  <c:v>2.8093540721811527E-2</c:v>
                </c:pt>
                <c:pt idx="369">
                  <c:v>2.8093540721811527E-2</c:v>
                </c:pt>
                <c:pt idx="370">
                  <c:v>2.8093540721811527E-2</c:v>
                </c:pt>
                <c:pt idx="371">
                  <c:v>2.8093540721811527E-2</c:v>
                </c:pt>
                <c:pt idx="372">
                  <c:v>2.8093540721811527E-2</c:v>
                </c:pt>
                <c:pt idx="373">
                  <c:v>2.8093540721811527E-2</c:v>
                </c:pt>
                <c:pt idx="374">
                  <c:v>2.8093540721811527E-2</c:v>
                </c:pt>
                <c:pt idx="375">
                  <c:v>2.8093540721811527E-2</c:v>
                </c:pt>
                <c:pt idx="376">
                  <c:v>2.8093540721811527E-2</c:v>
                </c:pt>
                <c:pt idx="377">
                  <c:v>2.8093540721811527E-2</c:v>
                </c:pt>
                <c:pt idx="378">
                  <c:v>2.8093540721811527E-2</c:v>
                </c:pt>
                <c:pt idx="379">
                  <c:v>2.8093540721811527E-2</c:v>
                </c:pt>
                <c:pt idx="380">
                  <c:v>2.8093540721811527E-2</c:v>
                </c:pt>
                <c:pt idx="381">
                  <c:v>2.8093540721811527E-2</c:v>
                </c:pt>
                <c:pt idx="382">
                  <c:v>2.8093540721811527E-2</c:v>
                </c:pt>
                <c:pt idx="383">
                  <c:v>2.8093540721811527E-2</c:v>
                </c:pt>
                <c:pt idx="384">
                  <c:v>2.8093540721811527E-2</c:v>
                </c:pt>
                <c:pt idx="385">
                  <c:v>2.8093540721811527E-2</c:v>
                </c:pt>
                <c:pt idx="386">
                  <c:v>2.8093540721811527E-2</c:v>
                </c:pt>
                <c:pt idx="387">
                  <c:v>2.8093540721811527E-2</c:v>
                </c:pt>
                <c:pt idx="388">
                  <c:v>2.8093540721811527E-2</c:v>
                </c:pt>
                <c:pt idx="389">
                  <c:v>2.8093540721811527E-2</c:v>
                </c:pt>
                <c:pt idx="390">
                  <c:v>2.8093540721811527E-2</c:v>
                </c:pt>
                <c:pt idx="391">
                  <c:v>2.8093540721811527E-2</c:v>
                </c:pt>
                <c:pt idx="392">
                  <c:v>2.8093540721811527E-2</c:v>
                </c:pt>
                <c:pt idx="393">
                  <c:v>2.8093540721811527E-2</c:v>
                </c:pt>
                <c:pt idx="394">
                  <c:v>2.8093540721811527E-2</c:v>
                </c:pt>
                <c:pt idx="395">
                  <c:v>2.8093540721811527E-2</c:v>
                </c:pt>
                <c:pt idx="396">
                  <c:v>2.8093540721811527E-2</c:v>
                </c:pt>
                <c:pt idx="397">
                  <c:v>2.8093540721811527E-2</c:v>
                </c:pt>
                <c:pt idx="398">
                  <c:v>2.8093540721811527E-2</c:v>
                </c:pt>
                <c:pt idx="399">
                  <c:v>2.8093540721811527E-2</c:v>
                </c:pt>
                <c:pt idx="400">
                  <c:v>2.8093540721811527E-2</c:v>
                </c:pt>
                <c:pt idx="401">
                  <c:v>2.8093540721811527E-2</c:v>
                </c:pt>
                <c:pt idx="402">
                  <c:v>2.8093540721811527E-2</c:v>
                </c:pt>
                <c:pt idx="403">
                  <c:v>2.8093540721811527E-2</c:v>
                </c:pt>
                <c:pt idx="404">
                  <c:v>2.8093540721811527E-2</c:v>
                </c:pt>
                <c:pt idx="405">
                  <c:v>2.8093540721811527E-2</c:v>
                </c:pt>
                <c:pt idx="406">
                  <c:v>2.8093540721811527E-2</c:v>
                </c:pt>
                <c:pt idx="407">
                  <c:v>2.8093540721811527E-2</c:v>
                </c:pt>
                <c:pt idx="408">
                  <c:v>2.8093540721811527E-2</c:v>
                </c:pt>
                <c:pt idx="409">
                  <c:v>2.8093540721811527E-2</c:v>
                </c:pt>
                <c:pt idx="410">
                  <c:v>2.8093540721811527E-2</c:v>
                </c:pt>
                <c:pt idx="411">
                  <c:v>2.8093540721811527E-2</c:v>
                </c:pt>
                <c:pt idx="412">
                  <c:v>2.8093540721811527E-2</c:v>
                </c:pt>
                <c:pt idx="413">
                  <c:v>2.8093540721811527E-2</c:v>
                </c:pt>
                <c:pt idx="414">
                  <c:v>2.8093540721811527E-2</c:v>
                </c:pt>
                <c:pt idx="415">
                  <c:v>2.8093540721811527E-2</c:v>
                </c:pt>
                <c:pt idx="416">
                  <c:v>2.8093540721811527E-2</c:v>
                </c:pt>
                <c:pt idx="417">
                  <c:v>2.8093540721811527E-2</c:v>
                </c:pt>
                <c:pt idx="418">
                  <c:v>2.8093540721811527E-2</c:v>
                </c:pt>
                <c:pt idx="419">
                  <c:v>2.8093540721811527E-2</c:v>
                </c:pt>
                <c:pt idx="420">
                  <c:v>2.8093540721811527E-2</c:v>
                </c:pt>
                <c:pt idx="421">
                  <c:v>2.8093540721811527E-2</c:v>
                </c:pt>
                <c:pt idx="422">
                  <c:v>2.8093540721811527E-2</c:v>
                </c:pt>
                <c:pt idx="423">
                  <c:v>2.8093540721811527E-2</c:v>
                </c:pt>
                <c:pt idx="424">
                  <c:v>2.8093540721811527E-2</c:v>
                </c:pt>
                <c:pt idx="425">
                  <c:v>2.8093540721811527E-2</c:v>
                </c:pt>
                <c:pt idx="426">
                  <c:v>2.8093540721811527E-2</c:v>
                </c:pt>
                <c:pt idx="427">
                  <c:v>2.8093540721811527E-2</c:v>
                </c:pt>
                <c:pt idx="428">
                  <c:v>2.8093540721811527E-2</c:v>
                </c:pt>
                <c:pt idx="429">
                  <c:v>2.8093540721811527E-2</c:v>
                </c:pt>
                <c:pt idx="430">
                  <c:v>2.8093540721811527E-2</c:v>
                </c:pt>
                <c:pt idx="431">
                  <c:v>2.8093540721811527E-2</c:v>
                </c:pt>
                <c:pt idx="432">
                  <c:v>2.8093540721811527E-2</c:v>
                </c:pt>
                <c:pt idx="433">
                  <c:v>2.8093540721811527E-2</c:v>
                </c:pt>
                <c:pt idx="434">
                  <c:v>2.8093540721811527E-2</c:v>
                </c:pt>
                <c:pt idx="435">
                  <c:v>2.8093540721811527E-2</c:v>
                </c:pt>
                <c:pt idx="436">
                  <c:v>2.8093540721811527E-2</c:v>
                </c:pt>
                <c:pt idx="437">
                  <c:v>2.8093540721811527E-2</c:v>
                </c:pt>
                <c:pt idx="438">
                  <c:v>2.8093540721811527E-2</c:v>
                </c:pt>
                <c:pt idx="439">
                  <c:v>2.8093540721811527E-2</c:v>
                </c:pt>
                <c:pt idx="440">
                  <c:v>2.8093540721811527E-2</c:v>
                </c:pt>
                <c:pt idx="441">
                  <c:v>2.8093540721811527E-2</c:v>
                </c:pt>
                <c:pt idx="442">
                  <c:v>2.8093540721811527E-2</c:v>
                </c:pt>
                <c:pt idx="443">
                  <c:v>2.8093540721811527E-2</c:v>
                </c:pt>
                <c:pt idx="444">
                  <c:v>2.8093540721811527E-2</c:v>
                </c:pt>
                <c:pt idx="445">
                  <c:v>2.8093540721811527E-2</c:v>
                </c:pt>
                <c:pt idx="446">
                  <c:v>2.8093540721811527E-2</c:v>
                </c:pt>
                <c:pt idx="447">
                  <c:v>2.8093540721811527E-2</c:v>
                </c:pt>
                <c:pt idx="448">
                  <c:v>2.8093540721811527E-2</c:v>
                </c:pt>
                <c:pt idx="449">
                  <c:v>2.8093540721811527E-2</c:v>
                </c:pt>
                <c:pt idx="450">
                  <c:v>2.8093540721811527E-2</c:v>
                </c:pt>
                <c:pt idx="451">
                  <c:v>2.8093540721811527E-2</c:v>
                </c:pt>
                <c:pt idx="452">
                  <c:v>2.8093540721811527E-2</c:v>
                </c:pt>
                <c:pt idx="453">
                  <c:v>2.8093540721811527E-2</c:v>
                </c:pt>
                <c:pt idx="454">
                  <c:v>2.8093540721811527E-2</c:v>
                </c:pt>
                <c:pt idx="455">
                  <c:v>2.8093540721811527E-2</c:v>
                </c:pt>
                <c:pt idx="456">
                  <c:v>2.8093540721811527E-2</c:v>
                </c:pt>
                <c:pt idx="457">
                  <c:v>2.8093540721811527E-2</c:v>
                </c:pt>
                <c:pt idx="458">
                  <c:v>2.8093540721811527E-2</c:v>
                </c:pt>
                <c:pt idx="459">
                  <c:v>2.8093540721811527E-2</c:v>
                </c:pt>
                <c:pt idx="460">
                  <c:v>2.8093540721811527E-2</c:v>
                </c:pt>
                <c:pt idx="461">
                  <c:v>2.8093540721811527E-2</c:v>
                </c:pt>
                <c:pt idx="462">
                  <c:v>2.8093540721811527E-2</c:v>
                </c:pt>
                <c:pt idx="463">
                  <c:v>2.8093540721811527E-2</c:v>
                </c:pt>
                <c:pt idx="464">
                  <c:v>2.8093540721811527E-2</c:v>
                </c:pt>
                <c:pt idx="465">
                  <c:v>2.8093540721811527E-2</c:v>
                </c:pt>
                <c:pt idx="466">
                  <c:v>2.8093540721811527E-2</c:v>
                </c:pt>
                <c:pt idx="467">
                  <c:v>2.8093540721811527E-2</c:v>
                </c:pt>
                <c:pt idx="468">
                  <c:v>2.8093540721811527E-2</c:v>
                </c:pt>
                <c:pt idx="469">
                  <c:v>2.8093540721811527E-2</c:v>
                </c:pt>
                <c:pt idx="470">
                  <c:v>2.8093540721811527E-2</c:v>
                </c:pt>
                <c:pt idx="471">
                  <c:v>2.8093540721811527E-2</c:v>
                </c:pt>
                <c:pt idx="472">
                  <c:v>2.8093540721811527E-2</c:v>
                </c:pt>
                <c:pt idx="473">
                  <c:v>2.8093540721811527E-2</c:v>
                </c:pt>
                <c:pt idx="474">
                  <c:v>2.8093540721811527E-2</c:v>
                </c:pt>
                <c:pt idx="475">
                  <c:v>2.8093540721811527E-2</c:v>
                </c:pt>
                <c:pt idx="476">
                  <c:v>2.8093540721811527E-2</c:v>
                </c:pt>
                <c:pt idx="477">
                  <c:v>2.8093540721811527E-2</c:v>
                </c:pt>
                <c:pt idx="478">
                  <c:v>2.8093540721811527E-2</c:v>
                </c:pt>
                <c:pt idx="479">
                  <c:v>2.8093540721811527E-2</c:v>
                </c:pt>
                <c:pt idx="480">
                  <c:v>2.8093540721811527E-2</c:v>
                </c:pt>
                <c:pt idx="481">
                  <c:v>2.8093540721811527E-2</c:v>
                </c:pt>
                <c:pt idx="482">
                  <c:v>2.8093540721811527E-2</c:v>
                </c:pt>
                <c:pt idx="483">
                  <c:v>2.8093540721811527E-2</c:v>
                </c:pt>
                <c:pt idx="484">
                  <c:v>2.8093540721811527E-2</c:v>
                </c:pt>
                <c:pt idx="485">
                  <c:v>2.8093540721811527E-2</c:v>
                </c:pt>
                <c:pt idx="486">
                  <c:v>2.8093540721811527E-2</c:v>
                </c:pt>
                <c:pt idx="487">
                  <c:v>2.8093540721811527E-2</c:v>
                </c:pt>
                <c:pt idx="488">
                  <c:v>2.8093540721811527E-2</c:v>
                </c:pt>
                <c:pt idx="489">
                  <c:v>2.8093540721811527E-2</c:v>
                </c:pt>
                <c:pt idx="490">
                  <c:v>2.8093540721811527E-2</c:v>
                </c:pt>
                <c:pt idx="491">
                  <c:v>2.8093540721811527E-2</c:v>
                </c:pt>
                <c:pt idx="492">
                  <c:v>2.8093540721811527E-2</c:v>
                </c:pt>
                <c:pt idx="493">
                  <c:v>2.8093540721811527E-2</c:v>
                </c:pt>
                <c:pt idx="494">
                  <c:v>2.8093540721811527E-2</c:v>
                </c:pt>
                <c:pt idx="495">
                  <c:v>2.8093540721811527E-2</c:v>
                </c:pt>
                <c:pt idx="496">
                  <c:v>2.8093540721811527E-2</c:v>
                </c:pt>
                <c:pt idx="497">
                  <c:v>2.8093540721811527E-2</c:v>
                </c:pt>
                <c:pt idx="498">
                  <c:v>2.8093540721811527E-2</c:v>
                </c:pt>
                <c:pt idx="499">
                  <c:v>2.8093540721811527E-2</c:v>
                </c:pt>
                <c:pt idx="500">
                  <c:v>2.8093540721811527E-2</c:v>
                </c:pt>
                <c:pt idx="501">
                  <c:v>2.8093540721811527E-2</c:v>
                </c:pt>
                <c:pt idx="502">
                  <c:v>2.8093540721811527E-2</c:v>
                </c:pt>
                <c:pt idx="503">
                  <c:v>2.8093540721811527E-2</c:v>
                </c:pt>
                <c:pt idx="504">
                  <c:v>2.8093540721811527E-2</c:v>
                </c:pt>
                <c:pt idx="505">
                  <c:v>2.8093540721811527E-2</c:v>
                </c:pt>
                <c:pt idx="506">
                  <c:v>2.8093540721811527E-2</c:v>
                </c:pt>
                <c:pt idx="507">
                  <c:v>2.8093540721811527E-2</c:v>
                </c:pt>
                <c:pt idx="508">
                  <c:v>2.8093540721811527E-2</c:v>
                </c:pt>
                <c:pt idx="509">
                  <c:v>2.8093540721811527E-2</c:v>
                </c:pt>
                <c:pt idx="510">
                  <c:v>2.8093540721811527E-2</c:v>
                </c:pt>
                <c:pt idx="511">
                  <c:v>2.8093540721811527E-2</c:v>
                </c:pt>
                <c:pt idx="512">
                  <c:v>2.8093540721811527E-2</c:v>
                </c:pt>
                <c:pt idx="513">
                  <c:v>2.8093540721811527E-2</c:v>
                </c:pt>
                <c:pt idx="514">
                  <c:v>2.8093540721811527E-2</c:v>
                </c:pt>
                <c:pt idx="515">
                  <c:v>2.8093540721811527E-2</c:v>
                </c:pt>
                <c:pt idx="516">
                  <c:v>2.8093540721811527E-2</c:v>
                </c:pt>
                <c:pt idx="517">
                  <c:v>2.8093540721811527E-2</c:v>
                </c:pt>
                <c:pt idx="518">
                  <c:v>2.8093540721811527E-2</c:v>
                </c:pt>
                <c:pt idx="519">
                  <c:v>2.8093540721811527E-2</c:v>
                </c:pt>
                <c:pt idx="520">
                  <c:v>2.8093540721811527E-2</c:v>
                </c:pt>
                <c:pt idx="521">
                  <c:v>2.8093540721811527E-2</c:v>
                </c:pt>
                <c:pt idx="522">
                  <c:v>2.8093540721811527E-2</c:v>
                </c:pt>
                <c:pt idx="523">
                  <c:v>2.8093540721811527E-2</c:v>
                </c:pt>
                <c:pt idx="524">
                  <c:v>2.8093540721811527E-2</c:v>
                </c:pt>
                <c:pt idx="525">
                  <c:v>2.8093540721811527E-2</c:v>
                </c:pt>
                <c:pt idx="526">
                  <c:v>2.8093540721811527E-2</c:v>
                </c:pt>
                <c:pt idx="527">
                  <c:v>2.8093540721811527E-2</c:v>
                </c:pt>
                <c:pt idx="528">
                  <c:v>2.8093540721811527E-2</c:v>
                </c:pt>
                <c:pt idx="529">
                  <c:v>2.8093540721811527E-2</c:v>
                </c:pt>
                <c:pt idx="530">
                  <c:v>2.8093540721811527E-2</c:v>
                </c:pt>
                <c:pt idx="531">
                  <c:v>2.8093540721811527E-2</c:v>
                </c:pt>
                <c:pt idx="532">
                  <c:v>2.8093540721811527E-2</c:v>
                </c:pt>
                <c:pt idx="533">
                  <c:v>2.8093540721811527E-2</c:v>
                </c:pt>
                <c:pt idx="534">
                  <c:v>2.8093540721811527E-2</c:v>
                </c:pt>
                <c:pt idx="535">
                  <c:v>2.8093540721811527E-2</c:v>
                </c:pt>
                <c:pt idx="536">
                  <c:v>2.8093540721811527E-2</c:v>
                </c:pt>
                <c:pt idx="537">
                  <c:v>2.8093540721811527E-2</c:v>
                </c:pt>
                <c:pt idx="538">
                  <c:v>2.8093540721811527E-2</c:v>
                </c:pt>
                <c:pt idx="539">
                  <c:v>2.8093540721811527E-2</c:v>
                </c:pt>
                <c:pt idx="540">
                  <c:v>2.8093540721811527E-2</c:v>
                </c:pt>
                <c:pt idx="541">
                  <c:v>2.8093540721811527E-2</c:v>
                </c:pt>
                <c:pt idx="542">
                  <c:v>2.8093540721811527E-2</c:v>
                </c:pt>
                <c:pt idx="543">
                  <c:v>2.8093540721811527E-2</c:v>
                </c:pt>
                <c:pt idx="544">
                  <c:v>2.8093540721811527E-2</c:v>
                </c:pt>
                <c:pt idx="545">
                  <c:v>2.8093540721811527E-2</c:v>
                </c:pt>
                <c:pt idx="546">
                  <c:v>2.8093540721811527E-2</c:v>
                </c:pt>
                <c:pt idx="547">
                  <c:v>2.8093540721811527E-2</c:v>
                </c:pt>
                <c:pt idx="548">
                  <c:v>2.8093540721811527E-2</c:v>
                </c:pt>
                <c:pt idx="549">
                  <c:v>2.8093540721811527E-2</c:v>
                </c:pt>
                <c:pt idx="550">
                  <c:v>2.8093540721811527E-2</c:v>
                </c:pt>
                <c:pt idx="551">
                  <c:v>2.8093540721811527E-2</c:v>
                </c:pt>
                <c:pt idx="552">
                  <c:v>2.8093540721811527E-2</c:v>
                </c:pt>
                <c:pt idx="553">
                  <c:v>2.8093540721811527E-2</c:v>
                </c:pt>
                <c:pt idx="554">
                  <c:v>2.8093540721811527E-2</c:v>
                </c:pt>
                <c:pt idx="555">
                  <c:v>2.8093540721811527E-2</c:v>
                </c:pt>
                <c:pt idx="556">
                  <c:v>2.8093540721811527E-2</c:v>
                </c:pt>
                <c:pt idx="557">
                  <c:v>2.8093540721811527E-2</c:v>
                </c:pt>
                <c:pt idx="558">
                  <c:v>2.8093540721811527E-2</c:v>
                </c:pt>
                <c:pt idx="559">
                  <c:v>2.8093540721811527E-2</c:v>
                </c:pt>
                <c:pt idx="560">
                  <c:v>2.8093540721811527E-2</c:v>
                </c:pt>
                <c:pt idx="561">
                  <c:v>2.8093540721811527E-2</c:v>
                </c:pt>
                <c:pt idx="562">
                  <c:v>2.8093540721811527E-2</c:v>
                </c:pt>
                <c:pt idx="563">
                  <c:v>2.8093540721811527E-2</c:v>
                </c:pt>
                <c:pt idx="564">
                  <c:v>2.8093540721811527E-2</c:v>
                </c:pt>
                <c:pt idx="565">
                  <c:v>2.8093540721811527E-2</c:v>
                </c:pt>
                <c:pt idx="566">
                  <c:v>2.8093540721811527E-2</c:v>
                </c:pt>
                <c:pt idx="567">
                  <c:v>2.8093540721811527E-2</c:v>
                </c:pt>
                <c:pt idx="568">
                  <c:v>2.8093540721811527E-2</c:v>
                </c:pt>
                <c:pt idx="569">
                  <c:v>2.8093540721811527E-2</c:v>
                </c:pt>
                <c:pt idx="570">
                  <c:v>2.8093540721811527E-2</c:v>
                </c:pt>
                <c:pt idx="571">
                  <c:v>2.8093540721811527E-2</c:v>
                </c:pt>
                <c:pt idx="572">
                  <c:v>2.8093540721811527E-2</c:v>
                </c:pt>
                <c:pt idx="573">
                  <c:v>2.8093540721811527E-2</c:v>
                </c:pt>
                <c:pt idx="574">
                  <c:v>2.8093540721811527E-2</c:v>
                </c:pt>
                <c:pt idx="575">
                  <c:v>2.8093540721811527E-2</c:v>
                </c:pt>
                <c:pt idx="576">
                  <c:v>2.8093540721811527E-2</c:v>
                </c:pt>
                <c:pt idx="577">
                  <c:v>2.8093540721811527E-2</c:v>
                </c:pt>
                <c:pt idx="578">
                  <c:v>2.8093540721811527E-2</c:v>
                </c:pt>
                <c:pt idx="579">
                  <c:v>2.8093540721811527E-2</c:v>
                </c:pt>
                <c:pt idx="580">
                  <c:v>2.8093540721811527E-2</c:v>
                </c:pt>
                <c:pt idx="581">
                  <c:v>2.8093540721811527E-2</c:v>
                </c:pt>
                <c:pt idx="582">
                  <c:v>2.8093540721811527E-2</c:v>
                </c:pt>
                <c:pt idx="583">
                  <c:v>2.8093540721811527E-2</c:v>
                </c:pt>
                <c:pt idx="584">
                  <c:v>2.8093540721811527E-2</c:v>
                </c:pt>
                <c:pt idx="585">
                  <c:v>2.8093540721811527E-2</c:v>
                </c:pt>
                <c:pt idx="586">
                  <c:v>2.8093540721811527E-2</c:v>
                </c:pt>
                <c:pt idx="587">
                  <c:v>2.8093540721811527E-2</c:v>
                </c:pt>
                <c:pt idx="588">
                  <c:v>2.8093540721811527E-2</c:v>
                </c:pt>
                <c:pt idx="589">
                  <c:v>2.8093540721811527E-2</c:v>
                </c:pt>
                <c:pt idx="590">
                  <c:v>2.8093540721811527E-2</c:v>
                </c:pt>
                <c:pt idx="591">
                  <c:v>2.8093540721811527E-2</c:v>
                </c:pt>
                <c:pt idx="592">
                  <c:v>2.8093540721811527E-2</c:v>
                </c:pt>
                <c:pt idx="593">
                  <c:v>2.8093540721811527E-2</c:v>
                </c:pt>
                <c:pt idx="594">
                  <c:v>2.8093540721811527E-2</c:v>
                </c:pt>
                <c:pt idx="595">
                  <c:v>2.8093540721811527E-2</c:v>
                </c:pt>
                <c:pt idx="596">
                  <c:v>2.8093540721811527E-2</c:v>
                </c:pt>
                <c:pt idx="597">
                  <c:v>2.8093540721811527E-2</c:v>
                </c:pt>
                <c:pt idx="598">
                  <c:v>2.8093540721811527E-2</c:v>
                </c:pt>
                <c:pt idx="599">
                  <c:v>2.8093540721811527E-2</c:v>
                </c:pt>
                <c:pt idx="600">
                  <c:v>2.8093540721811527E-2</c:v>
                </c:pt>
                <c:pt idx="601">
                  <c:v>2.8093540721811527E-2</c:v>
                </c:pt>
                <c:pt idx="602">
                  <c:v>2.8093540721811527E-2</c:v>
                </c:pt>
                <c:pt idx="603">
                  <c:v>2.8093540721811527E-2</c:v>
                </c:pt>
                <c:pt idx="604">
                  <c:v>2.8093540721811527E-2</c:v>
                </c:pt>
                <c:pt idx="605">
                  <c:v>2.8093540721811527E-2</c:v>
                </c:pt>
                <c:pt idx="606">
                  <c:v>2.8093540721811527E-2</c:v>
                </c:pt>
                <c:pt idx="607">
                  <c:v>2.8093540721811527E-2</c:v>
                </c:pt>
                <c:pt idx="608">
                  <c:v>2.8093540721811527E-2</c:v>
                </c:pt>
                <c:pt idx="609">
                  <c:v>2.8093540721811527E-2</c:v>
                </c:pt>
                <c:pt idx="610">
                  <c:v>2.8093540721811527E-2</c:v>
                </c:pt>
                <c:pt idx="611">
                  <c:v>2.8093540721811527E-2</c:v>
                </c:pt>
                <c:pt idx="612">
                  <c:v>2.8093540721811527E-2</c:v>
                </c:pt>
                <c:pt idx="613">
                  <c:v>2.8093540721811527E-2</c:v>
                </c:pt>
                <c:pt idx="614">
                  <c:v>2.8093540721811527E-2</c:v>
                </c:pt>
                <c:pt idx="615">
                  <c:v>2.8093540721811527E-2</c:v>
                </c:pt>
                <c:pt idx="616">
                  <c:v>2.8093540721811527E-2</c:v>
                </c:pt>
                <c:pt idx="617">
                  <c:v>2.8093540721811527E-2</c:v>
                </c:pt>
                <c:pt idx="618">
                  <c:v>2.8093540721811527E-2</c:v>
                </c:pt>
                <c:pt idx="619">
                  <c:v>2.8093540721811527E-2</c:v>
                </c:pt>
                <c:pt idx="620">
                  <c:v>2.8093540721811527E-2</c:v>
                </c:pt>
                <c:pt idx="621">
                  <c:v>2.8093540721811527E-2</c:v>
                </c:pt>
                <c:pt idx="622">
                  <c:v>2.8093540721811527E-2</c:v>
                </c:pt>
                <c:pt idx="623">
                  <c:v>2.8093540721811527E-2</c:v>
                </c:pt>
                <c:pt idx="624">
                  <c:v>2.8093540721811527E-2</c:v>
                </c:pt>
                <c:pt idx="625">
                  <c:v>2.8093540721811527E-2</c:v>
                </c:pt>
                <c:pt idx="626">
                  <c:v>2.8093540721811527E-2</c:v>
                </c:pt>
                <c:pt idx="627">
                  <c:v>2.8093540721811527E-2</c:v>
                </c:pt>
                <c:pt idx="628">
                  <c:v>2.8093540721811527E-2</c:v>
                </c:pt>
                <c:pt idx="629">
                  <c:v>2.8093540721811527E-2</c:v>
                </c:pt>
                <c:pt idx="630">
                  <c:v>2.8093540721811527E-2</c:v>
                </c:pt>
                <c:pt idx="631">
                  <c:v>2.8093540721811527E-2</c:v>
                </c:pt>
                <c:pt idx="632">
                  <c:v>2.8093540721811527E-2</c:v>
                </c:pt>
                <c:pt idx="633">
                  <c:v>2.8093540721811527E-2</c:v>
                </c:pt>
                <c:pt idx="634">
                  <c:v>2.8093540721811527E-2</c:v>
                </c:pt>
                <c:pt idx="635">
                  <c:v>2.8093540721811527E-2</c:v>
                </c:pt>
                <c:pt idx="636">
                  <c:v>2.8093540721811527E-2</c:v>
                </c:pt>
                <c:pt idx="637">
                  <c:v>2.8093540721811527E-2</c:v>
                </c:pt>
                <c:pt idx="638">
                  <c:v>2.8093540721811527E-2</c:v>
                </c:pt>
                <c:pt idx="639">
                  <c:v>2.8093540721811527E-2</c:v>
                </c:pt>
                <c:pt idx="640">
                  <c:v>2.8093540721811527E-2</c:v>
                </c:pt>
                <c:pt idx="641">
                  <c:v>2.8093540721811527E-2</c:v>
                </c:pt>
                <c:pt idx="642">
                  <c:v>2.8093540721811527E-2</c:v>
                </c:pt>
                <c:pt idx="643">
                  <c:v>2.8093540721811527E-2</c:v>
                </c:pt>
                <c:pt idx="644">
                  <c:v>2.8093540721811527E-2</c:v>
                </c:pt>
                <c:pt idx="645">
                  <c:v>2.8093540721811527E-2</c:v>
                </c:pt>
                <c:pt idx="646">
                  <c:v>2.8093540721811527E-2</c:v>
                </c:pt>
                <c:pt idx="647">
                  <c:v>2.8093540721811527E-2</c:v>
                </c:pt>
                <c:pt idx="648">
                  <c:v>2.8093540721811527E-2</c:v>
                </c:pt>
                <c:pt idx="649">
                  <c:v>2.8093540721811527E-2</c:v>
                </c:pt>
                <c:pt idx="650">
                  <c:v>2.8093540721811527E-2</c:v>
                </c:pt>
                <c:pt idx="651">
                  <c:v>2.8093540721811527E-2</c:v>
                </c:pt>
                <c:pt idx="652">
                  <c:v>2.8093540721811527E-2</c:v>
                </c:pt>
                <c:pt idx="653">
                  <c:v>2.8093540721811527E-2</c:v>
                </c:pt>
                <c:pt idx="654">
                  <c:v>2.8093540721811527E-2</c:v>
                </c:pt>
                <c:pt idx="655">
                  <c:v>2.8093540721811527E-2</c:v>
                </c:pt>
                <c:pt idx="656">
                  <c:v>2.8093540721811527E-2</c:v>
                </c:pt>
                <c:pt idx="657">
                  <c:v>2.8093540721811527E-2</c:v>
                </c:pt>
                <c:pt idx="658">
                  <c:v>2.8093540721811527E-2</c:v>
                </c:pt>
                <c:pt idx="659">
                  <c:v>2.8093540721811527E-2</c:v>
                </c:pt>
                <c:pt idx="660">
                  <c:v>2.8093540721811527E-2</c:v>
                </c:pt>
                <c:pt idx="661">
                  <c:v>2.8093540721811527E-2</c:v>
                </c:pt>
                <c:pt idx="662">
                  <c:v>2.8093540721811527E-2</c:v>
                </c:pt>
                <c:pt idx="663">
                  <c:v>2.8093540721811527E-2</c:v>
                </c:pt>
                <c:pt idx="664">
                  <c:v>2.8093540721811527E-2</c:v>
                </c:pt>
                <c:pt idx="665">
                  <c:v>2.8093540721811527E-2</c:v>
                </c:pt>
                <c:pt idx="666">
                  <c:v>2.8093540721811527E-2</c:v>
                </c:pt>
                <c:pt idx="667">
                  <c:v>2.8093540721811527E-2</c:v>
                </c:pt>
                <c:pt idx="668">
                  <c:v>2.8093540721811527E-2</c:v>
                </c:pt>
                <c:pt idx="669">
                  <c:v>2.8093540721811527E-2</c:v>
                </c:pt>
                <c:pt idx="670">
                  <c:v>2.8093540721811527E-2</c:v>
                </c:pt>
                <c:pt idx="671">
                  <c:v>2.8093540721811527E-2</c:v>
                </c:pt>
                <c:pt idx="672">
                  <c:v>2.8093540721811527E-2</c:v>
                </c:pt>
                <c:pt idx="673">
                  <c:v>2.8093540721811527E-2</c:v>
                </c:pt>
                <c:pt idx="674">
                  <c:v>2.8093540721811527E-2</c:v>
                </c:pt>
                <c:pt idx="675">
                  <c:v>2.8093540721811527E-2</c:v>
                </c:pt>
                <c:pt idx="676">
                  <c:v>2.8093540721811527E-2</c:v>
                </c:pt>
                <c:pt idx="677">
                  <c:v>2.8093540721811527E-2</c:v>
                </c:pt>
                <c:pt idx="678">
                  <c:v>2.8093540721811527E-2</c:v>
                </c:pt>
                <c:pt idx="679">
                  <c:v>2.8093540721811527E-2</c:v>
                </c:pt>
                <c:pt idx="680">
                  <c:v>2.8093540721811527E-2</c:v>
                </c:pt>
                <c:pt idx="681">
                  <c:v>2.8093540721811527E-2</c:v>
                </c:pt>
                <c:pt idx="682">
                  <c:v>2.8093540721811527E-2</c:v>
                </c:pt>
                <c:pt idx="683">
                  <c:v>2.8093540721811527E-2</c:v>
                </c:pt>
                <c:pt idx="684">
                  <c:v>2.8093540721811527E-2</c:v>
                </c:pt>
                <c:pt idx="685">
                  <c:v>2.8093540721811527E-2</c:v>
                </c:pt>
                <c:pt idx="686">
                  <c:v>2.8093540721811527E-2</c:v>
                </c:pt>
                <c:pt idx="687">
                  <c:v>2.8093540721811527E-2</c:v>
                </c:pt>
                <c:pt idx="688">
                  <c:v>2.8093540721811527E-2</c:v>
                </c:pt>
                <c:pt idx="689">
                  <c:v>2.8093540721811527E-2</c:v>
                </c:pt>
                <c:pt idx="690">
                  <c:v>2.8093540721811527E-2</c:v>
                </c:pt>
                <c:pt idx="691">
                  <c:v>2.8093540721811527E-2</c:v>
                </c:pt>
                <c:pt idx="692">
                  <c:v>2.8093540721811527E-2</c:v>
                </c:pt>
                <c:pt idx="693">
                  <c:v>2.8093540721811527E-2</c:v>
                </c:pt>
                <c:pt idx="694">
                  <c:v>2.8093540721811527E-2</c:v>
                </c:pt>
                <c:pt idx="695">
                  <c:v>2.8093540721811527E-2</c:v>
                </c:pt>
                <c:pt idx="696">
                  <c:v>2.8093540721811527E-2</c:v>
                </c:pt>
                <c:pt idx="697">
                  <c:v>2.8093540721811527E-2</c:v>
                </c:pt>
                <c:pt idx="698">
                  <c:v>2.8093540721811527E-2</c:v>
                </c:pt>
                <c:pt idx="699">
                  <c:v>2.8093540721811527E-2</c:v>
                </c:pt>
                <c:pt idx="700">
                  <c:v>2.8093540721811527E-2</c:v>
                </c:pt>
                <c:pt idx="701">
                  <c:v>2.8093540721811527E-2</c:v>
                </c:pt>
                <c:pt idx="702">
                  <c:v>2.8093540721811527E-2</c:v>
                </c:pt>
                <c:pt idx="703">
                  <c:v>2.8093540721811527E-2</c:v>
                </c:pt>
                <c:pt idx="704">
                  <c:v>2.8093540721811527E-2</c:v>
                </c:pt>
                <c:pt idx="705">
                  <c:v>2.8093540721811527E-2</c:v>
                </c:pt>
                <c:pt idx="706">
                  <c:v>2.8093540721811527E-2</c:v>
                </c:pt>
                <c:pt idx="707">
                  <c:v>2.8093540721811527E-2</c:v>
                </c:pt>
                <c:pt idx="708">
                  <c:v>2.8093540721811527E-2</c:v>
                </c:pt>
                <c:pt idx="709">
                  <c:v>2.8093540721811527E-2</c:v>
                </c:pt>
                <c:pt idx="710">
                  <c:v>2.8093540721811527E-2</c:v>
                </c:pt>
                <c:pt idx="711">
                  <c:v>2.8093540721811527E-2</c:v>
                </c:pt>
                <c:pt idx="712">
                  <c:v>2.8093540721811527E-2</c:v>
                </c:pt>
                <c:pt idx="713">
                  <c:v>2.8093540721811527E-2</c:v>
                </c:pt>
                <c:pt idx="714">
                  <c:v>2.8093540721811527E-2</c:v>
                </c:pt>
                <c:pt idx="715">
                  <c:v>2.8093540721811527E-2</c:v>
                </c:pt>
                <c:pt idx="716">
                  <c:v>2.8093540721811527E-2</c:v>
                </c:pt>
                <c:pt idx="717">
                  <c:v>2.8093540721811527E-2</c:v>
                </c:pt>
                <c:pt idx="718">
                  <c:v>2.8093540721811527E-2</c:v>
                </c:pt>
                <c:pt idx="719">
                  <c:v>2.8093540721811527E-2</c:v>
                </c:pt>
                <c:pt idx="720">
                  <c:v>5.2924861588276001E-2</c:v>
                </c:pt>
                <c:pt idx="721">
                  <c:v>5.2924861588276001E-2</c:v>
                </c:pt>
                <c:pt idx="722">
                  <c:v>5.2924861588276001E-2</c:v>
                </c:pt>
                <c:pt idx="723">
                  <c:v>5.2924861588276001E-2</c:v>
                </c:pt>
                <c:pt idx="724">
                  <c:v>5.2924861588276001E-2</c:v>
                </c:pt>
                <c:pt idx="725">
                  <c:v>5.2924861588276001E-2</c:v>
                </c:pt>
                <c:pt idx="726">
                  <c:v>5.2924861588276001E-2</c:v>
                </c:pt>
                <c:pt idx="727">
                  <c:v>5.2924861588276001E-2</c:v>
                </c:pt>
                <c:pt idx="728">
                  <c:v>5.2924861588276001E-2</c:v>
                </c:pt>
                <c:pt idx="729">
                  <c:v>5.2924861588276001E-2</c:v>
                </c:pt>
                <c:pt idx="730">
                  <c:v>5.2924861588276001E-2</c:v>
                </c:pt>
                <c:pt idx="731">
                  <c:v>5.2924861588276001E-2</c:v>
                </c:pt>
                <c:pt idx="732">
                  <c:v>5.2924861588276001E-2</c:v>
                </c:pt>
                <c:pt idx="733">
                  <c:v>5.2924861588276001E-2</c:v>
                </c:pt>
                <c:pt idx="734">
                  <c:v>5.2924861588276001E-2</c:v>
                </c:pt>
                <c:pt idx="735">
                  <c:v>5.2924861588276001E-2</c:v>
                </c:pt>
                <c:pt idx="736">
                  <c:v>5.2924861588276001E-2</c:v>
                </c:pt>
                <c:pt idx="737">
                  <c:v>5.2924861588276001E-2</c:v>
                </c:pt>
                <c:pt idx="738">
                  <c:v>5.2924861588276001E-2</c:v>
                </c:pt>
                <c:pt idx="739">
                  <c:v>5.2924861588276001E-2</c:v>
                </c:pt>
                <c:pt idx="740">
                  <c:v>5.2924861588276001E-2</c:v>
                </c:pt>
                <c:pt idx="741">
                  <c:v>5.2924861588276001E-2</c:v>
                </c:pt>
                <c:pt idx="742">
                  <c:v>5.2924861588276001E-2</c:v>
                </c:pt>
                <c:pt idx="743">
                  <c:v>5.2924861588276001E-2</c:v>
                </c:pt>
                <c:pt idx="744">
                  <c:v>5.2924861588276001E-2</c:v>
                </c:pt>
                <c:pt idx="745">
                  <c:v>5.2924861588276001E-2</c:v>
                </c:pt>
                <c:pt idx="746">
                  <c:v>5.2924861588276001E-2</c:v>
                </c:pt>
                <c:pt idx="747">
                  <c:v>5.2924861588276001E-2</c:v>
                </c:pt>
                <c:pt idx="748">
                  <c:v>5.2924861588276001E-2</c:v>
                </c:pt>
                <c:pt idx="749">
                  <c:v>5.2924861588276001E-2</c:v>
                </c:pt>
                <c:pt idx="750">
                  <c:v>5.2924861588276001E-2</c:v>
                </c:pt>
                <c:pt idx="751">
                  <c:v>5.2924861588276001E-2</c:v>
                </c:pt>
                <c:pt idx="752">
                  <c:v>5.2924861588276001E-2</c:v>
                </c:pt>
                <c:pt idx="753">
                  <c:v>5.2924861588276001E-2</c:v>
                </c:pt>
                <c:pt idx="754">
                  <c:v>5.2924861588276001E-2</c:v>
                </c:pt>
                <c:pt idx="755">
                  <c:v>5.2924861588276001E-2</c:v>
                </c:pt>
                <c:pt idx="756">
                  <c:v>5.2924861588276001E-2</c:v>
                </c:pt>
                <c:pt idx="757">
                  <c:v>5.2924861588276001E-2</c:v>
                </c:pt>
                <c:pt idx="758">
                  <c:v>5.2924861588276001E-2</c:v>
                </c:pt>
                <c:pt idx="759">
                  <c:v>5.2924861588276001E-2</c:v>
                </c:pt>
                <c:pt idx="760">
                  <c:v>5.2924861588276001E-2</c:v>
                </c:pt>
                <c:pt idx="761">
                  <c:v>5.2924861588276001E-2</c:v>
                </c:pt>
                <c:pt idx="762">
                  <c:v>5.2924861588276001E-2</c:v>
                </c:pt>
                <c:pt idx="763">
                  <c:v>5.2924861588276001E-2</c:v>
                </c:pt>
                <c:pt idx="764">
                  <c:v>5.2924861588276001E-2</c:v>
                </c:pt>
                <c:pt idx="765">
                  <c:v>5.2924861588276001E-2</c:v>
                </c:pt>
                <c:pt idx="766">
                  <c:v>5.2924861588276001E-2</c:v>
                </c:pt>
                <c:pt idx="767">
                  <c:v>5.2924861588276001E-2</c:v>
                </c:pt>
                <c:pt idx="768">
                  <c:v>5.2924861588276001E-2</c:v>
                </c:pt>
                <c:pt idx="769">
                  <c:v>5.2924861588276001E-2</c:v>
                </c:pt>
                <c:pt idx="770">
                  <c:v>5.2924861588276001E-2</c:v>
                </c:pt>
                <c:pt idx="771">
                  <c:v>5.2924861588276001E-2</c:v>
                </c:pt>
                <c:pt idx="772">
                  <c:v>5.2924861588276001E-2</c:v>
                </c:pt>
                <c:pt idx="773">
                  <c:v>5.2924861588276001E-2</c:v>
                </c:pt>
                <c:pt idx="774">
                  <c:v>5.2924861588276001E-2</c:v>
                </c:pt>
                <c:pt idx="775">
                  <c:v>5.2924861588276001E-2</c:v>
                </c:pt>
                <c:pt idx="776">
                  <c:v>5.2924861588276001E-2</c:v>
                </c:pt>
                <c:pt idx="777">
                  <c:v>5.2924861588276001E-2</c:v>
                </c:pt>
                <c:pt idx="778">
                  <c:v>5.2924861588276001E-2</c:v>
                </c:pt>
                <c:pt idx="779">
                  <c:v>5.2924861588276001E-2</c:v>
                </c:pt>
                <c:pt idx="780">
                  <c:v>5.2924861588276001E-2</c:v>
                </c:pt>
                <c:pt idx="781">
                  <c:v>5.2924861588276001E-2</c:v>
                </c:pt>
                <c:pt idx="782">
                  <c:v>5.2924861588276001E-2</c:v>
                </c:pt>
                <c:pt idx="783">
                  <c:v>5.2924861588276001E-2</c:v>
                </c:pt>
                <c:pt idx="784">
                  <c:v>5.2924861588276001E-2</c:v>
                </c:pt>
                <c:pt idx="785">
                  <c:v>5.2924861588276001E-2</c:v>
                </c:pt>
                <c:pt idx="786">
                  <c:v>5.2924861588276001E-2</c:v>
                </c:pt>
                <c:pt idx="787">
                  <c:v>5.2924861588276001E-2</c:v>
                </c:pt>
                <c:pt idx="788">
                  <c:v>5.2924861588276001E-2</c:v>
                </c:pt>
                <c:pt idx="789">
                  <c:v>5.2924861588276001E-2</c:v>
                </c:pt>
                <c:pt idx="790">
                  <c:v>5.2924861588276001E-2</c:v>
                </c:pt>
                <c:pt idx="791">
                  <c:v>5.2924861588276001E-2</c:v>
                </c:pt>
                <c:pt idx="792">
                  <c:v>5.2924861588276001E-2</c:v>
                </c:pt>
                <c:pt idx="793">
                  <c:v>5.2924861588276001E-2</c:v>
                </c:pt>
                <c:pt idx="794">
                  <c:v>5.2924861588276001E-2</c:v>
                </c:pt>
                <c:pt idx="795">
                  <c:v>5.2924861588276001E-2</c:v>
                </c:pt>
                <c:pt idx="796">
                  <c:v>5.2924861588276001E-2</c:v>
                </c:pt>
                <c:pt idx="797">
                  <c:v>5.2924861588276001E-2</c:v>
                </c:pt>
                <c:pt idx="798">
                  <c:v>5.2924861588276001E-2</c:v>
                </c:pt>
                <c:pt idx="799">
                  <c:v>5.2924861588276001E-2</c:v>
                </c:pt>
                <c:pt idx="800">
                  <c:v>5.2924861588276001E-2</c:v>
                </c:pt>
                <c:pt idx="801">
                  <c:v>5.2924861588276001E-2</c:v>
                </c:pt>
                <c:pt idx="802">
                  <c:v>5.2924861588276001E-2</c:v>
                </c:pt>
                <c:pt idx="803">
                  <c:v>5.2924861588276001E-2</c:v>
                </c:pt>
                <c:pt idx="804">
                  <c:v>5.2924861588276001E-2</c:v>
                </c:pt>
                <c:pt idx="805">
                  <c:v>5.2924861588276001E-2</c:v>
                </c:pt>
                <c:pt idx="806">
                  <c:v>5.2924861588276001E-2</c:v>
                </c:pt>
                <c:pt idx="807">
                  <c:v>5.2924861588276001E-2</c:v>
                </c:pt>
                <c:pt idx="808">
                  <c:v>5.2924861588276001E-2</c:v>
                </c:pt>
                <c:pt idx="809">
                  <c:v>5.2924861588276001E-2</c:v>
                </c:pt>
                <c:pt idx="810">
                  <c:v>5.2924861588276001E-2</c:v>
                </c:pt>
                <c:pt idx="811">
                  <c:v>5.2924861588276001E-2</c:v>
                </c:pt>
                <c:pt idx="812">
                  <c:v>5.2924861588276001E-2</c:v>
                </c:pt>
                <c:pt idx="813">
                  <c:v>5.2924861588276001E-2</c:v>
                </c:pt>
                <c:pt idx="814">
                  <c:v>5.2924861588276001E-2</c:v>
                </c:pt>
                <c:pt idx="815">
                  <c:v>5.2924861588276001E-2</c:v>
                </c:pt>
                <c:pt idx="816">
                  <c:v>5.2924861588276001E-2</c:v>
                </c:pt>
                <c:pt idx="817">
                  <c:v>5.2924861588276001E-2</c:v>
                </c:pt>
                <c:pt idx="818">
                  <c:v>5.2924861588276001E-2</c:v>
                </c:pt>
                <c:pt idx="819">
                  <c:v>5.2924861588276001E-2</c:v>
                </c:pt>
                <c:pt idx="820">
                  <c:v>5.2924861588276001E-2</c:v>
                </c:pt>
                <c:pt idx="821">
                  <c:v>5.2924861588276001E-2</c:v>
                </c:pt>
                <c:pt idx="822">
                  <c:v>5.2924861588276001E-2</c:v>
                </c:pt>
                <c:pt idx="823">
                  <c:v>5.2924861588276001E-2</c:v>
                </c:pt>
                <c:pt idx="824">
                  <c:v>5.2924861588276001E-2</c:v>
                </c:pt>
                <c:pt idx="825">
                  <c:v>5.2924861588276001E-2</c:v>
                </c:pt>
                <c:pt idx="826">
                  <c:v>5.2924861588276001E-2</c:v>
                </c:pt>
                <c:pt idx="827">
                  <c:v>5.2924861588276001E-2</c:v>
                </c:pt>
                <c:pt idx="828">
                  <c:v>5.2924861588276001E-2</c:v>
                </c:pt>
                <c:pt idx="829">
                  <c:v>5.2924861588276001E-2</c:v>
                </c:pt>
                <c:pt idx="830">
                  <c:v>5.2924861588276001E-2</c:v>
                </c:pt>
                <c:pt idx="831">
                  <c:v>5.2924861588276001E-2</c:v>
                </c:pt>
                <c:pt idx="832">
                  <c:v>5.2924861588276001E-2</c:v>
                </c:pt>
                <c:pt idx="833">
                  <c:v>5.2924861588276001E-2</c:v>
                </c:pt>
                <c:pt idx="834">
                  <c:v>5.2924861588276001E-2</c:v>
                </c:pt>
                <c:pt idx="835">
                  <c:v>5.2924861588276001E-2</c:v>
                </c:pt>
                <c:pt idx="836">
                  <c:v>5.2924861588276001E-2</c:v>
                </c:pt>
                <c:pt idx="837">
                  <c:v>5.2924861588276001E-2</c:v>
                </c:pt>
                <c:pt idx="838">
                  <c:v>5.2924861588276001E-2</c:v>
                </c:pt>
                <c:pt idx="839">
                  <c:v>5.2924861588276001E-2</c:v>
                </c:pt>
                <c:pt idx="840">
                  <c:v>5.2924861588276001E-2</c:v>
                </c:pt>
                <c:pt idx="841">
                  <c:v>5.2924861588276001E-2</c:v>
                </c:pt>
                <c:pt idx="842">
                  <c:v>5.2924861588276001E-2</c:v>
                </c:pt>
                <c:pt idx="843">
                  <c:v>5.2924861588276001E-2</c:v>
                </c:pt>
                <c:pt idx="844">
                  <c:v>5.2924861588276001E-2</c:v>
                </c:pt>
                <c:pt idx="845">
                  <c:v>5.2924861588276001E-2</c:v>
                </c:pt>
                <c:pt idx="846">
                  <c:v>5.2924861588276001E-2</c:v>
                </c:pt>
                <c:pt idx="847">
                  <c:v>5.2924861588276001E-2</c:v>
                </c:pt>
                <c:pt idx="848">
                  <c:v>5.2924861588276001E-2</c:v>
                </c:pt>
                <c:pt idx="849">
                  <c:v>5.2924861588276001E-2</c:v>
                </c:pt>
                <c:pt idx="850">
                  <c:v>5.2924861588276001E-2</c:v>
                </c:pt>
                <c:pt idx="851">
                  <c:v>5.2924861588276001E-2</c:v>
                </c:pt>
                <c:pt idx="852">
                  <c:v>5.2924861588276001E-2</c:v>
                </c:pt>
                <c:pt idx="853">
                  <c:v>5.2924861588276001E-2</c:v>
                </c:pt>
                <c:pt idx="854">
                  <c:v>5.2924861588276001E-2</c:v>
                </c:pt>
                <c:pt idx="855">
                  <c:v>5.2924861588276001E-2</c:v>
                </c:pt>
                <c:pt idx="856">
                  <c:v>5.2924861588276001E-2</c:v>
                </c:pt>
                <c:pt idx="857">
                  <c:v>5.2924861588276001E-2</c:v>
                </c:pt>
                <c:pt idx="858">
                  <c:v>5.2924861588276001E-2</c:v>
                </c:pt>
                <c:pt idx="859">
                  <c:v>5.2924861588276001E-2</c:v>
                </c:pt>
                <c:pt idx="860">
                  <c:v>5.2924861588276001E-2</c:v>
                </c:pt>
                <c:pt idx="861">
                  <c:v>5.2924861588276001E-2</c:v>
                </c:pt>
                <c:pt idx="862">
                  <c:v>5.2924861588276001E-2</c:v>
                </c:pt>
                <c:pt idx="863">
                  <c:v>5.2924861588276001E-2</c:v>
                </c:pt>
                <c:pt idx="864">
                  <c:v>5.2924861588276001E-2</c:v>
                </c:pt>
                <c:pt idx="865">
                  <c:v>5.2924861588276001E-2</c:v>
                </c:pt>
                <c:pt idx="866">
                  <c:v>5.2924861588276001E-2</c:v>
                </c:pt>
                <c:pt idx="867">
                  <c:v>5.2924861588276001E-2</c:v>
                </c:pt>
                <c:pt idx="868">
                  <c:v>5.2924861588276001E-2</c:v>
                </c:pt>
                <c:pt idx="869">
                  <c:v>5.2924861588276001E-2</c:v>
                </c:pt>
                <c:pt idx="870">
                  <c:v>5.2924861588276001E-2</c:v>
                </c:pt>
                <c:pt idx="871">
                  <c:v>5.2924861588276001E-2</c:v>
                </c:pt>
                <c:pt idx="872">
                  <c:v>5.2924861588276001E-2</c:v>
                </c:pt>
                <c:pt idx="873">
                  <c:v>5.2924861588276001E-2</c:v>
                </c:pt>
                <c:pt idx="874">
                  <c:v>5.2924861588276001E-2</c:v>
                </c:pt>
                <c:pt idx="875">
                  <c:v>5.2924861588276001E-2</c:v>
                </c:pt>
                <c:pt idx="876">
                  <c:v>5.2924861588276001E-2</c:v>
                </c:pt>
                <c:pt idx="877">
                  <c:v>5.2924861588276001E-2</c:v>
                </c:pt>
                <c:pt idx="878">
                  <c:v>5.2924861588276001E-2</c:v>
                </c:pt>
                <c:pt idx="879">
                  <c:v>5.2924861588276001E-2</c:v>
                </c:pt>
                <c:pt idx="880">
                  <c:v>5.2924861588276001E-2</c:v>
                </c:pt>
                <c:pt idx="881">
                  <c:v>5.2924861588276001E-2</c:v>
                </c:pt>
                <c:pt idx="882">
                  <c:v>5.2924861588276001E-2</c:v>
                </c:pt>
                <c:pt idx="883">
                  <c:v>5.2924861588276001E-2</c:v>
                </c:pt>
                <c:pt idx="884">
                  <c:v>5.2924861588276001E-2</c:v>
                </c:pt>
                <c:pt idx="885">
                  <c:v>5.2924861588276001E-2</c:v>
                </c:pt>
                <c:pt idx="886">
                  <c:v>5.2924861588276001E-2</c:v>
                </c:pt>
                <c:pt idx="887">
                  <c:v>5.2924861588276001E-2</c:v>
                </c:pt>
                <c:pt idx="888">
                  <c:v>5.2924861588276001E-2</c:v>
                </c:pt>
                <c:pt idx="889">
                  <c:v>5.2924861588276001E-2</c:v>
                </c:pt>
                <c:pt idx="890">
                  <c:v>5.2924861588276001E-2</c:v>
                </c:pt>
                <c:pt idx="891">
                  <c:v>5.2924861588276001E-2</c:v>
                </c:pt>
                <c:pt idx="892">
                  <c:v>5.2924861588276001E-2</c:v>
                </c:pt>
                <c:pt idx="893">
                  <c:v>5.2924861588276001E-2</c:v>
                </c:pt>
                <c:pt idx="894">
                  <c:v>5.2924861588276001E-2</c:v>
                </c:pt>
                <c:pt idx="895">
                  <c:v>5.2924861588276001E-2</c:v>
                </c:pt>
                <c:pt idx="896">
                  <c:v>5.2924861588276001E-2</c:v>
                </c:pt>
                <c:pt idx="897">
                  <c:v>5.2924861588276001E-2</c:v>
                </c:pt>
                <c:pt idx="898">
                  <c:v>5.2924861588276001E-2</c:v>
                </c:pt>
                <c:pt idx="899">
                  <c:v>5.2924861588276001E-2</c:v>
                </c:pt>
                <c:pt idx="900">
                  <c:v>5.2924861588276001E-2</c:v>
                </c:pt>
                <c:pt idx="901">
                  <c:v>5.2924861588276001E-2</c:v>
                </c:pt>
                <c:pt idx="902">
                  <c:v>5.2924861588276001E-2</c:v>
                </c:pt>
                <c:pt idx="903">
                  <c:v>5.2924861588276001E-2</c:v>
                </c:pt>
                <c:pt idx="904">
                  <c:v>5.2924861588276001E-2</c:v>
                </c:pt>
                <c:pt idx="905">
                  <c:v>5.2924861588276001E-2</c:v>
                </c:pt>
                <c:pt idx="906">
                  <c:v>5.2924861588276001E-2</c:v>
                </c:pt>
                <c:pt idx="907">
                  <c:v>5.2924861588276001E-2</c:v>
                </c:pt>
                <c:pt idx="908">
                  <c:v>5.2924861588276001E-2</c:v>
                </c:pt>
                <c:pt idx="909">
                  <c:v>5.2924861588276001E-2</c:v>
                </c:pt>
                <c:pt idx="910">
                  <c:v>5.2924861588276001E-2</c:v>
                </c:pt>
                <c:pt idx="911">
                  <c:v>5.2924861588276001E-2</c:v>
                </c:pt>
                <c:pt idx="912">
                  <c:v>5.2924861588276001E-2</c:v>
                </c:pt>
                <c:pt idx="913">
                  <c:v>5.2924861588276001E-2</c:v>
                </c:pt>
                <c:pt idx="914">
                  <c:v>5.2924861588276001E-2</c:v>
                </c:pt>
                <c:pt idx="915">
                  <c:v>5.2924861588276001E-2</c:v>
                </c:pt>
                <c:pt idx="916">
                  <c:v>5.2924861588276001E-2</c:v>
                </c:pt>
                <c:pt idx="917">
                  <c:v>5.2924861588276001E-2</c:v>
                </c:pt>
                <c:pt idx="918">
                  <c:v>5.2924861588276001E-2</c:v>
                </c:pt>
                <c:pt idx="919">
                  <c:v>5.2924861588276001E-2</c:v>
                </c:pt>
                <c:pt idx="920">
                  <c:v>5.2924861588276001E-2</c:v>
                </c:pt>
                <c:pt idx="921">
                  <c:v>5.2924861588276001E-2</c:v>
                </c:pt>
                <c:pt idx="922">
                  <c:v>5.2924861588276001E-2</c:v>
                </c:pt>
                <c:pt idx="923">
                  <c:v>5.2924861588276001E-2</c:v>
                </c:pt>
                <c:pt idx="924">
                  <c:v>5.2924861588276001E-2</c:v>
                </c:pt>
                <c:pt idx="925">
                  <c:v>5.2924861588276001E-2</c:v>
                </c:pt>
                <c:pt idx="926">
                  <c:v>5.2924861588276001E-2</c:v>
                </c:pt>
                <c:pt idx="927">
                  <c:v>5.2924861588276001E-2</c:v>
                </c:pt>
                <c:pt idx="928">
                  <c:v>5.2924861588276001E-2</c:v>
                </c:pt>
                <c:pt idx="929">
                  <c:v>5.2924861588276001E-2</c:v>
                </c:pt>
                <c:pt idx="930">
                  <c:v>5.2924861588276001E-2</c:v>
                </c:pt>
                <c:pt idx="931">
                  <c:v>5.2924861588276001E-2</c:v>
                </c:pt>
                <c:pt idx="932">
                  <c:v>5.2924861588276001E-2</c:v>
                </c:pt>
                <c:pt idx="933">
                  <c:v>5.2924861588276001E-2</c:v>
                </c:pt>
                <c:pt idx="934">
                  <c:v>5.2924861588276001E-2</c:v>
                </c:pt>
                <c:pt idx="935">
                  <c:v>5.2924861588276001E-2</c:v>
                </c:pt>
                <c:pt idx="936">
                  <c:v>5.2924861588276001E-2</c:v>
                </c:pt>
                <c:pt idx="937">
                  <c:v>5.2924861588276001E-2</c:v>
                </c:pt>
                <c:pt idx="938">
                  <c:v>5.2924861588276001E-2</c:v>
                </c:pt>
                <c:pt idx="939">
                  <c:v>5.2924861588276001E-2</c:v>
                </c:pt>
                <c:pt idx="940">
                  <c:v>5.2924861588276001E-2</c:v>
                </c:pt>
                <c:pt idx="941">
                  <c:v>5.2924861588276001E-2</c:v>
                </c:pt>
                <c:pt idx="942">
                  <c:v>5.2924861588276001E-2</c:v>
                </c:pt>
                <c:pt idx="943">
                  <c:v>5.2924861588276001E-2</c:v>
                </c:pt>
                <c:pt idx="944">
                  <c:v>5.2924861588276001E-2</c:v>
                </c:pt>
                <c:pt idx="945">
                  <c:v>5.2924861588276001E-2</c:v>
                </c:pt>
                <c:pt idx="946">
                  <c:v>5.2924861588276001E-2</c:v>
                </c:pt>
                <c:pt idx="947">
                  <c:v>5.2924861588276001E-2</c:v>
                </c:pt>
                <c:pt idx="948">
                  <c:v>5.2924861588276001E-2</c:v>
                </c:pt>
                <c:pt idx="949">
                  <c:v>5.2924861588276001E-2</c:v>
                </c:pt>
                <c:pt idx="950">
                  <c:v>5.2924861588276001E-2</c:v>
                </c:pt>
                <c:pt idx="951">
                  <c:v>5.2924861588276001E-2</c:v>
                </c:pt>
                <c:pt idx="952">
                  <c:v>0.12071142930102734</c:v>
                </c:pt>
                <c:pt idx="953">
                  <c:v>0.12071142930102734</c:v>
                </c:pt>
                <c:pt idx="954">
                  <c:v>0.12071142930102734</c:v>
                </c:pt>
                <c:pt idx="955">
                  <c:v>0.12071142930102734</c:v>
                </c:pt>
                <c:pt idx="956">
                  <c:v>0.12071142930102734</c:v>
                </c:pt>
                <c:pt idx="957">
                  <c:v>0.12071142930102734</c:v>
                </c:pt>
                <c:pt idx="958">
                  <c:v>0.12071142930102734</c:v>
                </c:pt>
                <c:pt idx="959">
                  <c:v>0.12071142930102734</c:v>
                </c:pt>
                <c:pt idx="960">
                  <c:v>0.12071142930102734</c:v>
                </c:pt>
                <c:pt idx="961">
                  <c:v>0.12071142930102734</c:v>
                </c:pt>
                <c:pt idx="962">
                  <c:v>0.12071142930102734</c:v>
                </c:pt>
                <c:pt idx="963">
                  <c:v>0.12071142930102734</c:v>
                </c:pt>
                <c:pt idx="964">
                  <c:v>0.12071142930102734</c:v>
                </c:pt>
                <c:pt idx="965">
                  <c:v>0.12071142930102734</c:v>
                </c:pt>
                <c:pt idx="966">
                  <c:v>0.14614494594444563</c:v>
                </c:pt>
                <c:pt idx="967">
                  <c:v>0.14614494594444563</c:v>
                </c:pt>
                <c:pt idx="968">
                  <c:v>0.14614494594444563</c:v>
                </c:pt>
                <c:pt idx="969">
                  <c:v>0.14614494594444563</c:v>
                </c:pt>
                <c:pt idx="970">
                  <c:v>0.14614494594444563</c:v>
                </c:pt>
                <c:pt idx="971">
                  <c:v>0.14614494594444563</c:v>
                </c:pt>
                <c:pt idx="972">
                  <c:v>0.14614494594444563</c:v>
                </c:pt>
                <c:pt idx="973">
                  <c:v>0.14614494594444563</c:v>
                </c:pt>
                <c:pt idx="974">
                  <c:v>0.14614494594444563</c:v>
                </c:pt>
                <c:pt idx="975">
                  <c:v>0.14614494594444563</c:v>
                </c:pt>
                <c:pt idx="976">
                  <c:v>0.14614494594444563</c:v>
                </c:pt>
                <c:pt idx="977">
                  <c:v>0.14614494594444563</c:v>
                </c:pt>
                <c:pt idx="978">
                  <c:v>0.14614494594444563</c:v>
                </c:pt>
                <c:pt idx="979">
                  <c:v>0.14614494594444563</c:v>
                </c:pt>
                <c:pt idx="980">
                  <c:v>0.14614494594444563</c:v>
                </c:pt>
                <c:pt idx="981">
                  <c:v>0.14614494594444563</c:v>
                </c:pt>
                <c:pt idx="982">
                  <c:v>0.14614494594444563</c:v>
                </c:pt>
                <c:pt idx="983">
                  <c:v>0.14614494594444563</c:v>
                </c:pt>
                <c:pt idx="984">
                  <c:v>0.14614494594444563</c:v>
                </c:pt>
                <c:pt idx="985">
                  <c:v>0.14614494594444563</c:v>
                </c:pt>
                <c:pt idx="986">
                  <c:v>0.14614494594444563</c:v>
                </c:pt>
                <c:pt idx="987">
                  <c:v>0.14614494594444563</c:v>
                </c:pt>
                <c:pt idx="988">
                  <c:v>0.14614494594444563</c:v>
                </c:pt>
                <c:pt idx="989">
                  <c:v>0.14614494594444563</c:v>
                </c:pt>
                <c:pt idx="990">
                  <c:v>0.14614494594444563</c:v>
                </c:pt>
                <c:pt idx="991">
                  <c:v>0.14614494594444563</c:v>
                </c:pt>
                <c:pt idx="992">
                  <c:v>0.14614494594444563</c:v>
                </c:pt>
                <c:pt idx="993">
                  <c:v>0.14614494594444563</c:v>
                </c:pt>
                <c:pt idx="994">
                  <c:v>0.14614494594444563</c:v>
                </c:pt>
                <c:pt idx="995">
                  <c:v>0.14614494594444563</c:v>
                </c:pt>
                <c:pt idx="996">
                  <c:v>0.14614494594444563</c:v>
                </c:pt>
                <c:pt idx="997">
                  <c:v>0.14614494594444563</c:v>
                </c:pt>
                <c:pt idx="998">
                  <c:v>0.14614494594444563</c:v>
                </c:pt>
                <c:pt idx="999">
                  <c:v>0.14614494594444563</c:v>
                </c:pt>
                <c:pt idx="1000">
                  <c:v>0.14614494594444563</c:v>
                </c:pt>
                <c:pt idx="1001">
                  <c:v>0.14614494594444563</c:v>
                </c:pt>
                <c:pt idx="1002">
                  <c:v>0.14614494594444563</c:v>
                </c:pt>
                <c:pt idx="1003">
                  <c:v>0.14614494594444563</c:v>
                </c:pt>
                <c:pt idx="1004">
                  <c:v>0.14614494594444563</c:v>
                </c:pt>
                <c:pt idx="1005">
                  <c:v>0.14614494594444563</c:v>
                </c:pt>
                <c:pt idx="1006">
                  <c:v>0.14614494594444563</c:v>
                </c:pt>
                <c:pt idx="1007">
                  <c:v>0.14614494594444563</c:v>
                </c:pt>
                <c:pt idx="1008">
                  <c:v>0.14614494594444563</c:v>
                </c:pt>
                <c:pt idx="1009">
                  <c:v>0.14614494594444563</c:v>
                </c:pt>
                <c:pt idx="1010">
                  <c:v>0.14614494594444563</c:v>
                </c:pt>
                <c:pt idx="1011">
                  <c:v>0.14614494594444563</c:v>
                </c:pt>
                <c:pt idx="1012">
                  <c:v>0.14614494594444563</c:v>
                </c:pt>
                <c:pt idx="1013">
                  <c:v>0.14614494594444563</c:v>
                </c:pt>
                <c:pt idx="1014">
                  <c:v>0.14614494594444563</c:v>
                </c:pt>
                <c:pt idx="1015">
                  <c:v>0.14614494594444563</c:v>
                </c:pt>
                <c:pt idx="1016">
                  <c:v>0.14614494594444563</c:v>
                </c:pt>
                <c:pt idx="1017">
                  <c:v>0.14614494594444563</c:v>
                </c:pt>
                <c:pt idx="1018">
                  <c:v>0.14614494594444563</c:v>
                </c:pt>
                <c:pt idx="1019">
                  <c:v>0.14614494594444563</c:v>
                </c:pt>
                <c:pt idx="1020">
                  <c:v>0.14614494594444563</c:v>
                </c:pt>
                <c:pt idx="1021">
                  <c:v>0.14614494594444563</c:v>
                </c:pt>
                <c:pt idx="1022">
                  <c:v>0.14614494594444563</c:v>
                </c:pt>
                <c:pt idx="1023">
                  <c:v>0.14614494594444563</c:v>
                </c:pt>
                <c:pt idx="1024">
                  <c:v>0.14614494594444563</c:v>
                </c:pt>
                <c:pt idx="1025">
                  <c:v>0.14614494594444563</c:v>
                </c:pt>
                <c:pt idx="1026">
                  <c:v>0.14614494594444563</c:v>
                </c:pt>
                <c:pt idx="1027">
                  <c:v>0.14614494594444563</c:v>
                </c:pt>
                <c:pt idx="1028">
                  <c:v>0.14614494594444563</c:v>
                </c:pt>
                <c:pt idx="1029">
                  <c:v>0.14614494594444563</c:v>
                </c:pt>
                <c:pt idx="1030">
                  <c:v>0.14614494594444563</c:v>
                </c:pt>
                <c:pt idx="1031">
                  <c:v>0.14614494594444563</c:v>
                </c:pt>
                <c:pt idx="1032">
                  <c:v>0.14614494594444563</c:v>
                </c:pt>
                <c:pt idx="1033">
                  <c:v>0.14614494594444563</c:v>
                </c:pt>
                <c:pt idx="1034">
                  <c:v>0.14614494594444563</c:v>
                </c:pt>
                <c:pt idx="1035">
                  <c:v>0.14614494594444563</c:v>
                </c:pt>
                <c:pt idx="1036">
                  <c:v>0.14614494594444563</c:v>
                </c:pt>
                <c:pt idx="1037">
                  <c:v>0.14614494594444563</c:v>
                </c:pt>
                <c:pt idx="1038">
                  <c:v>0.14614494594444563</c:v>
                </c:pt>
                <c:pt idx="1039">
                  <c:v>0.14614494594444563</c:v>
                </c:pt>
                <c:pt idx="1040">
                  <c:v>0.14614494594444563</c:v>
                </c:pt>
                <c:pt idx="1041">
                  <c:v>0.14614494594444563</c:v>
                </c:pt>
                <c:pt idx="1042">
                  <c:v>0.14614494594444563</c:v>
                </c:pt>
                <c:pt idx="1043">
                  <c:v>0.14614494594444563</c:v>
                </c:pt>
                <c:pt idx="1044">
                  <c:v>0.14614494594444563</c:v>
                </c:pt>
                <c:pt idx="1045">
                  <c:v>0.14614494594444563</c:v>
                </c:pt>
                <c:pt idx="1046">
                  <c:v>0.14614494594444563</c:v>
                </c:pt>
                <c:pt idx="1047">
                  <c:v>0.14614494594444563</c:v>
                </c:pt>
                <c:pt idx="1048">
                  <c:v>0.14614494594444563</c:v>
                </c:pt>
                <c:pt idx="1049">
                  <c:v>0.14614494594444563</c:v>
                </c:pt>
                <c:pt idx="1050">
                  <c:v>0.14614494594444563</c:v>
                </c:pt>
                <c:pt idx="1051">
                  <c:v>0.14614494594444563</c:v>
                </c:pt>
                <c:pt idx="1052">
                  <c:v>0.14614494594444563</c:v>
                </c:pt>
                <c:pt idx="1053">
                  <c:v>0.14614494594444563</c:v>
                </c:pt>
                <c:pt idx="1054">
                  <c:v>0.14614494594444563</c:v>
                </c:pt>
                <c:pt idx="1055">
                  <c:v>0.14614494594444563</c:v>
                </c:pt>
                <c:pt idx="1056">
                  <c:v>0.14614494594444563</c:v>
                </c:pt>
                <c:pt idx="1057">
                  <c:v>0.14614494594444563</c:v>
                </c:pt>
                <c:pt idx="1058">
                  <c:v>0.14614494594444563</c:v>
                </c:pt>
                <c:pt idx="1059">
                  <c:v>0.14614494594444563</c:v>
                </c:pt>
                <c:pt idx="1060">
                  <c:v>0.14614494594444563</c:v>
                </c:pt>
                <c:pt idx="1061">
                  <c:v>0.14614494594444563</c:v>
                </c:pt>
                <c:pt idx="1062">
                  <c:v>0.14614494594444563</c:v>
                </c:pt>
                <c:pt idx="1063">
                  <c:v>0.14614494594444563</c:v>
                </c:pt>
                <c:pt idx="1064">
                  <c:v>0.14614494594444563</c:v>
                </c:pt>
                <c:pt idx="1065">
                  <c:v>0.14614494594444563</c:v>
                </c:pt>
                <c:pt idx="1066">
                  <c:v>0.14614494594444563</c:v>
                </c:pt>
                <c:pt idx="1067">
                  <c:v>0.14614494594444563</c:v>
                </c:pt>
                <c:pt idx="1068">
                  <c:v>0.14614494594444563</c:v>
                </c:pt>
                <c:pt idx="1069">
                  <c:v>0.14614494594444563</c:v>
                </c:pt>
                <c:pt idx="1070">
                  <c:v>0.14614494594444563</c:v>
                </c:pt>
                <c:pt idx="1071">
                  <c:v>0.14614494594444563</c:v>
                </c:pt>
                <c:pt idx="1072">
                  <c:v>0.14614494594444563</c:v>
                </c:pt>
                <c:pt idx="1073">
                  <c:v>0.14614494594444563</c:v>
                </c:pt>
                <c:pt idx="1074">
                  <c:v>0.14614494594444563</c:v>
                </c:pt>
                <c:pt idx="1075">
                  <c:v>0.14614494594444563</c:v>
                </c:pt>
                <c:pt idx="1076">
                  <c:v>0.14614494594444563</c:v>
                </c:pt>
                <c:pt idx="1077">
                  <c:v>0.14614494594444563</c:v>
                </c:pt>
                <c:pt idx="1078">
                  <c:v>0.14614494594444563</c:v>
                </c:pt>
                <c:pt idx="1079">
                  <c:v>0.14614494594444563</c:v>
                </c:pt>
                <c:pt idx="1080">
                  <c:v>0.14614494594444563</c:v>
                </c:pt>
                <c:pt idx="1081">
                  <c:v>0.14614494594444563</c:v>
                </c:pt>
                <c:pt idx="1082">
                  <c:v>0.14614494594444563</c:v>
                </c:pt>
                <c:pt idx="1083">
                  <c:v>0.14614494594444563</c:v>
                </c:pt>
                <c:pt idx="1084">
                  <c:v>0.14614494594444563</c:v>
                </c:pt>
                <c:pt idx="1085">
                  <c:v>0.14614494594444563</c:v>
                </c:pt>
                <c:pt idx="1086">
                  <c:v>0.14614494594444563</c:v>
                </c:pt>
                <c:pt idx="1087">
                  <c:v>0.14614494594444563</c:v>
                </c:pt>
                <c:pt idx="1088">
                  <c:v>0.14614494594444563</c:v>
                </c:pt>
                <c:pt idx="1089">
                  <c:v>0.14614494594444563</c:v>
                </c:pt>
                <c:pt idx="1090">
                  <c:v>0.14614494594444563</c:v>
                </c:pt>
                <c:pt idx="1091">
                  <c:v>0.14614494594444563</c:v>
                </c:pt>
                <c:pt idx="1092">
                  <c:v>0.14614494594444563</c:v>
                </c:pt>
                <c:pt idx="1093">
                  <c:v>0.14614494594444563</c:v>
                </c:pt>
                <c:pt idx="1094">
                  <c:v>0.14614494594444563</c:v>
                </c:pt>
                <c:pt idx="1095">
                  <c:v>0.14614494594444563</c:v>
                </c:pt>
                <c:pt idx="1096">
                  <c:v>0.14614494594444563</c:v>
                </c:pt>
                <c:pt idx="1097">
                  <c:v>0.14614494594444563</c:v>
                </c:pt>
                <c:pt idx="1098">
                  <c:v>0.14614494594444563</c:v>
                </c:pt>
                <c:pt idx="1099">
                  <c:v>0.14614494594444563</c:v>
                </c:pt>
                <c:pt idx="1100">
                  <c:v>0.14614494594444563</c:v>
                </c:pt>
                <c:pt idx="1101">
                  <c:v>0.14614494594444563</c:v>
                </c:pt>
                <c:pt idx="1102">
                  <c:v>0.14614494594444563</c:v>
                </c:pt>
                <c:pt idx="1103">
                  <c:v>0.14614494594444563</c:v>
                </c:pt>
                <c:pt idx="1104">
                  <c:v>0.14614494594444563</c:v>
                </c:pt>
                <c:pt idx="1105">
                  <c:v>0.14614494594444563</c:v>
                </c:pt>
                <c:pt idx="1106">
                  <c:v>0.14614494594444563</c:v>
                </c:pt>
                <c:pt idx="1107">
                  <c:v>0.14614494594444563</c:v>
                </c:pt>
                <c:pt idx="1108">
                  <c:v>0.14614494594444563</c:v>
                </c:pt>
                <c:pt idx="1109">
                  <c:v>0.14614494594444563</c:v>
                </c:pt>
                <c:pt idx="1110">
                  <c:v>0.14614494594444563</c:v>
                </c:pt>
                <c:pt idx="1111">
                  <c:v>0.14614494594444563</c:v>
                </c:pt>
                <c:pt idx="1112">
                  <c:v>0.14614494594444563</c:v>
                </c:pt>
                <c:pt idx="1113">
                  <c:v>0.14614494594444563</c:v>
                </c:pt>
                <c:pt idx="1114">
                  <c:v>0.14614494594444563</c:v>
                </c:pt>
                <c:pt idx="1115">
                  <c:v>0.14614494594444563</c:v>
                </c:pt>
                <c:pt idx="1116">
                  <c:v>0.14614494594444563</c:v>
                </c:pt>
                <c:pt idx="1117">
                  <c:v>0.14614494594444563</c:v>
                </c:pt>
                <c:pt idx="1118">
                  <c:v>0.14614494594444563</c:v>
                </c:pt>
                <c:pt idx="1119">
                  <c:v>0.14614494594444563</c:v>
                </c:pt>
                <c:pt idx="1120">
                  <c:v>0.14614494594444563</c:v>
                </c:pt>
                <c:pt idx="1121">
                  <c:v>0.14614494594444563</c:v>
                </c:pt>
                <c:pt idx="1122">
                  <c:v>0.14614494594444563</c:v>
                </c:pt>
                <c:pt idx="1123">
                  <c:v>0.14614494594444563</c:v>
                </c:pt>
                <c:pt idx="1124">
                  <c:v>0.14614494594444563</c:v>
                </c:pt>
                <c:pt idx="1125">
                  <c:v>0.14614494594444563</c:v>
                </c:pt>
                <c:pt idx="1126">
                  <c:v>0.14614494594444563</c:v>
                </c:pt>
                <c:pt idx="1127">
                  <c:v>0.14614494594444563</c:v>
                </c:pt>
                <c:pt idx="1128">
                  <c:v>0.14614494594444563</c:v>
                </c:pt>
                <c:pt idx="1129">
                  <c:v>0.14614494594444563</c:v>
                </c:pt>
                <c:pt idx="1130">
                  <c:v>0.14614494594444563</c:v>
                </c:pt>
                <c:pt idx="1131">
                  <c:v>0.14614494594444563</c:v>
                </c:pt>
                <c:pt idx="1132">
                  <c:v>0.14614494594444563</c:v>
                </c:pt>
                <c:pt idx="1133">
                  <c:v>0.14614494594444563</c:v>
                </c:pt>
                <c:pt idx="1134">
                  <c:v>0.14614494594444563</c:v>
                </c:pt>
                <c:pt idx="1135">
                  <c:v>0.14614494594444563</c:v>
                </c:pt>
                <c:pt idx="1136">
                  <c:v>0.14614494594444563</c:v>
                </c:pt>
                <c:pt idx="1137">
                  <c:v>0.14614494594444563</c:v>
                </c:pt>
                <c:pt idx="1138">
                  <c:v>0.14614494594444563</c:v>
                </c:pt>
                <c:pt idx="1139">
                  <c:v>0.14614494594444563</c:v>
                </c:pt>
                <c:pt idx="1140">
                  <c:v>0.14614494594444563</c:v>
                </c:pt>
                <c:pt idx="1141">
                  <c:v>0.14614494594444563</c:v>
                </c:pt>
                <c:pt idx="1142">
                  <c:v>0.14614494594444563</c:v>
                </c:pt>
                <c:pt idx="1143">
                  <c:v>0.14614494594444563</c:v>
                </c:pt>
                <c:pt idx="1144">
                  <c:v>0.14614494594444563</c:v>
                </c:pt>
                <c:pt idx="1145">
                  <c:v>0.14614494594444563</c:v>
                </c:pt>
                <c:pt idx="1146">
                  <c:v>0.14614494594444563</c:v>
                </c:pt>
                <c:pt idx="1147">
                  <c:v>0.14614494594444563</c:v>
                </c:pt>
                <c:pt idx="1148">
                  <c:v>0.14614494594444563</c:v>
                </c:pt>
                <c:pt idx="1149">
                  <c:v>0.14614494594444563</c:v>
                </c:pt>
                <c:pt idx="1150">
                  <c:v>0.14614494594444563</c:v>
                </c:pt>
                <c:pt idx="1151">
                  <c:v>0.14614494594444563</c:v>
                </c:pt>
                <c:pt idx="1152">
                  <c:v>0.14614494594444563</c:v>
                </c:pt>
                <c:pt idx="1153">
                  <c:v>0.14614494594444563</c:v>
                </c:pt>
                <c:pt idx="1154">
                  <c:v>0.14614494594444563</c:v>
                </c:pt>
                <c:pt idx="1155">
                  <c:v>0.14614494594444563</c:v>
                </c:pt>
                <c:pt idx="1156">
                  <c:v>0.14614494594444563</c:v>
                </c:pt>
                <c:pt idx="1157">
                  <c:v>0.14614494594444563</c:v>
                </c:pt>
                <c:pt idx="1158">
                  <c:v>0.14614494594444563</c:v>
                </c:pt>
                <c:pt idx="1159">
                  <c:v>0.14614494594444563</c:v>
                </c:pt>
                <c:pt idx="1160">
                  <c:v>0.14614494594444563</c:v>
                </c:pt>
                <c:pt idx="1161">
                  <c:v>0.14614494594444563</c:v>
                </c:pt>
                <c:pt idx="1162">
                  <c:v>0.15269093751849344</c:v>
                </c:pt>
                <c:pt idx="1163">
                  <c:v>0.15269093751849344</c:v>
                </c:pt>
                <c:pt idx="1164">
                  <c:v>0.15269093751849344</c:v>
                </c:pt>
                <c:pt idx="1165">
                  <c:v>0.15269093751849344</c:v>
                </c:pt>
                <c:pt idx="1166">
                  <c:v>0.15269093751849344</c:v>
                </c:pt>
                <c:pt idx="1167">
                  <c:v>0.15269093751849344</c:v>
                </c:pt>
                <c:pt idx="1168">
                  <c:v>0.15269093751849344</c:v>
                </c:pt>
                <c:pt idx="1169">
                  <c:v>0.15269093751849344</c:v>
                </c:pt>
                <c:pt idx="1170">
                  <c:v>0.15269093751849344</c:v>
                </c:pt>
                <c:pt idx="1171">
                  <c:v>0.15269093751849344</c:v>
                </c:pt>
                <c:pt idx="1172">
                  <c:v>0.15269093751849344</c:v>
                </c:pt>
                <c:pt idx="1173">
                  <c:v>0.15269093751849344</c:v>
                </c:pt>
                <c:pt idx="1174">
                  <c:v>0.15269093751849344</c:v>
                </c:pt>
                <c:pt idx="1175">
                  <c:v>0.15269093751849344</c:v>
                </c:pt>
                <c:pt idx="1176">
                  <c:v>0.15269093751849344</c:v>
                </c:pt>
                <c:pt idx="1177">
                  <c:v>0.15269093751849344</c:v>
                </c:pt>
                <c:pt idx="1178">
                  <c:v>0.15269093751849344</c:v>
                </c:pt>
                <c:pt idx="1179">
                  <c:v>0.15269093751849344</c:v>
                </c:pt>
                <c:pt idx="1180">
                  <c:v>0.15269093751849344</c:v>
                </c:pt>
                <c:pt idx="1181">
                  <c:v>0.15269093751849344</c:v>
                </c:pt>
                <c:pt idx="1182">
                  <c:v>0.15269093751849344</c:v>
                </c:pt>
                <c:pt idx="1183">
                  <c:v>0.15269093751849344</c:v>
                </c:pt>
                <c:pt idx="1184">
                  <c:v>0.15269093751849344</c:v>
                </c:pt>
                <c:pt idx="1185">
                  <c:v>0.15269093751849344</c:v>
                </c:pt>
                <c:pt idx="1186">
                  <c:v>0.15269093751849344</c:v>
                </c:pt>
                <c:pt idx="1187">
                  <c:v>0.15269093751849344</c:v>
                </c:pt>
                <c:pt idx="1188">
                  <c:v>0.15269093751849344</c:v>
                </c:pt>
                <c:pt idx="1189">
                  <c:v>0.15269093751849344</c:v>
                </c:pt>
                <c:pt idx="1190">
                  <c:v>0.15269093751849344</c:v>
                </c:pt>
                <c:pt idx="1191">
                  <c:v>0.15269093751849344</c:v>
                </c:pt>
                <c:pt idx="1192">
                  <c:v>0.15269093751849344</c:v>
                </c:pt>
                <c:pt idx="1193">
                  <c:v>0.15269093751849344</c:v>
                </c:pt>
                <c:pt idx="1194">
                  <c:v>0.15269093751849344</c:v>
                </c:pt>
                <c:pt idx="1195">
                  <c:v>0.15269093751849344</c:v>
                </c:pt>
                <c:pt idx="1196">
                  <c:v>0.15269093751849344</c:v>
                </c:pt>
                <c:pt idx="1197">
                  <c:v>0.15269093751849344</c:v>
                </c:pt>
                <c:pt idx="1198">
                  <c:v>0.15269093751849344</c:v>
                </c:pt>
                <c:pt idx="1199">
                  <c:v>0.15269093751849344</c:v>
                </c:pt>
                <c:pt idx="1200">
                  <c:v>0.15269093751849344</c:v>
                </c:pt>
                <c:pt idx="1201">
                  <c:v>0.15269093751849344</c:v>
                </c:pt>
                <c:pt idx="1202">
                  <c:v>0.15269093751849344</c:v>
                </c:pt>
                <c:pt idx="1203">
                  <c:v>0.15269093751849344</c:v>
                </c:pt>
                <c:pt idx="1204">
                  <c:v>0.15269093751849344</c:v>
                </c:pt>
                <c:pt idx="1205">
                  <c:v>0.15269093751849344</c:v>
                </c:pt>
                <c:pt idx="1206">
                  <c:v>0.15269093751849344</c:v>
                </c:pt>
                <c:pt idx="1207">
                  <c:v>0.15269093751849344</c:v>
                </c:pt>
                <c:pt idx="1208">
                  <c:v>0.15269093751849344</c:v>
                </c:pt>
                <c:pt idx="1209">
                  <c:v>0.15269093751849344</c:v>
                </c:pt>
                <c:pt idx="1210">
                  <c:v>0.15269093751849344</c:v>
                </c:pt>
                <c:pt idx="1211">
                  <c:v>0.15269093751849344</c:v>
                </c:pt>
                <c:pt idx="1212">
                  <c:v>0.15269093751849344</c:v>
                </c:pt>
                <c:pt idx="1213">
                  <c:v>0.15269093751849344</c:v>
                </c:pt>
                <c:pt idx="1214">
                  <c:v>0.15269093751849344</c:v>
                </c:pt>
                <c:pt idx="1215">
                  <c:v>0.15269093751849344</c:v>
                </c:pt>
                <c:pt idx="1216">
                  <c:v>0.15269093751849344</c:v>
                </c:pt>
                <c:pt idx="1217">
                  <c:v>0.15269093751849344</c:v>
                </c:pt>
                <c:pt idx="1218">
                  <c:v>0.15269093751849344</c:v>
                </c:pt>
                <c:pt idx="1219">
                  <c:v>0.15269093751849344</c:v>
                </c:pt>
                <c:pt idx="1220">
                  <c:v>0.15269093751849344</c:v>
                </c:pt>
                <c:pt idx="1221">
                  <c:v>0.15269093751849344</c:v>
                </c:pt>
                <c:pt idx="1222">
                  <c:v>0.15269093751849344</c:v>
                </c:pt>
                <c:pt idx="1223">
                  <c:v>0.15269093751849344</c:v>
                </c:pt>
                <c:pt idx="1224">
                  <c:v>0.15269093751849344</c:v>
                </c:pt>
                <c:pt idx="1225">
                  <c:v>0.15269093751849344</c:v>
                </c:pt>
                <c:pt idx="1226">
                  <c:v>0.15269093751849344</c:v>
                </c:pt>
                <c:pt idx="1227">
                  <c:v>0.15269093751849344</c:v>
                </c:pt>
                <c:pt idx="1228">
                  <c:v>0.15269093751849344</c:v>
                </c:pt>
                <c:pt idx="1229">
                  <c:v>0.15269093751849344</c:v>
                </c:pt>
                <c:pt idx="1230">
                  <c:v>0.15269093751849344</c:v>
                </c:pt>
                <c:pt idx="1231">
                  <c:v>0.15269093751849344</c:v>
                </c:pt>
                <c:pt idx="1232">
                  <c:v>0.15269093751849344</c:v>
                </c:pt>
                <c:pt idx="1233">
                  <c:v>0.15269093751849344</c:v>
                </c:pt>
                <c:pt idx="1234">
                  <c:v>0.15269093751849344</c:v>
                </c:pt>
                <c:pt idx="1235">
                  <c:v>0.15269093751849344</c:v>
                </c:pt>
                <c:pt idx="1236">
                  <c:v>0.15269093751849344</c:v>
                </c:pt>
                <c:pt idx="1237">
                  <c:v>0.15269093751849344</c:v>
                </c:pt>
                <c:pt idx="1238">
                  <c:v>0.15269093751849344</c:v>
                </c:pt>
                <c:pt idx="1239">
                  <c:v>0.15269093751849344</c:v>
                </c:pt>
                <c:pt idx="1240">
                  <c:v>0.15269093751849344</c:v>
                </c:pt>
                <c:pt idx="1241">
                  <c:v>0.15269093751849344</c:v>
                </c:pt>
                <c:pt idx="1242">
                  <c:v>0.15269093751849344</c:v>
                </c:pt>
                <c:pt idx="1243">
                  <c:v>0.15269093751849344</c:v>
                </c:pt>
                <c:pt idx="1244">
                  <c:v>0.15269093751849344</c:v>
                </c:pt>
                <c:pt idx="1245">
                  <c:v>0.15269093751849344</c:v>
                </c:pt>
                <c:pt idx="1246">
                  <c:v>0.15269093751849344</c:v>
                </c:pt>
                <c:pt idx="1247">
                  <c:v>0.15269093751849344</c:v>
                </c:pt>
                <c:pt idx="1248">
                  <c:v>0.15269093751849344</c:v>
                </c:pt>
                <c:pt idx="1249">
                  <c:v>0.15269093751849344</c:v>
                </c:pt>
                <c:pt idx="1250">
                  <c:v>0.15269093751849344</c:v>
                </c:pt>
                <c:pt idx="1251">
                  <c:v>0.15269093751849344</c:v>
                </c:pt>
                <c:pt idx="1252">
                  <c:v>0.15269093751849344</c:v>
                </c:pt>
                <c:pt idx="1253">
                  <c:v>0.15269093751849344</c:v>
                </c:pt>
                <c:pt idx="1254">
                  <c:v>0.15269093751849344</c:v>
                </c:pt>
                <c:pt idx="1255">
                  <c:v>0.15269093751849344</c:v>
                </c:pt>
                <c:pt idx="1256">
                  <c:v>0.15269093751849344</c:v>
                </c:pt>
                <c:pt idx="1257">
                  <c:v>0.15269093751849344</c:v>
                </c:pt>
                <c:pt idx="1258">
                  <c:v>0.15269093751849344</c:v>
                </c:pt>
                <c:pt idx="1259">
                  <c:v>0.15269093751849344</c:v>
                </c:pt>
                <c:pt idx="1260">
                  <c:v>0.15269093751849344</c:v>
                </c:pt>
                <c:pt idx="1261">
                  <c:v>0.15269093751849344</c:v>
                </c:pt>
                <c:pt idx="1262">
                  <c:v>0.15269093751849344</c:v>
                </c:pt>
                <c:pt idx="1263">
                  <c:v>0.15269093751849344</c:v>
                </c:pt>
                <c:pt idx="1264">
                  <c:v>0.15269093751849344</c:v>
                </c:pt>
                <c:pt idx="1265">
                  <c:v>0.15269093751849344</c:v>
                </c:pt>
                <c:pt idx="1266">
                  <c:v>0.15269093751849344</c:v>
                </c:pt>
                <c:pt idx="1267">
                  <c:v>0.15269093751849344</c:v>
                </c:pt>
                <c:pt idx="1268">
                  <c:v>0.15269093751849344</c:v>
                </c:pt>
                <c:pt idx="1269">
                  <c:v>0.15269093751849344</c:v>
                </c:pt>
                <c:pt idx="1270">
                  <c:v>0.15269093751849344</c:v>
                </c:pt>
                <c:pt idx="1271">
                  <c:v>0.15269093751849344</c:v>
                </c:pt>
                <c:pt idx="1272">
                  <c:v>0.15269093751849344</c:v>
                </c:pt>
                <c:pt idx="1273">
                  <c:v>0.15269093751849344</c:v>
                </c:pt>
                <c:pt idx="1274">
                  <c:v>0.15269093751849344</c:v>
                </c:pt>
                <c:pt idx="1275">
                  <c:v>0.15269093751849344</c:v>
                </c:pt>
                <c:pt idx="1276">
                  <c:v>0.15269093751849344</c:v>
                </c:pt>
                <c:pt idx="1277">
                  <c:v>0.15269093751849344</c:v>
                </c:pt>
                <c:pt idx="1278">
                  <c:v>0.15269093751849344</c:v>
                </c:pt>
                <c:pt idx="1279">
                  <c:v>0.15269093751849344</c:v>
                </c:pt>
                <c:pt idx="1280">
                  <c:v>0.15269093751849344</c:v>
                </c:pt>
                <c:pt idx="1281">
                  <c:v>0.15269093751849344</c:v>
                </c:pt>
                <c:pt idx="1282">
                  <c:v>0.15269093751849344</c:v>
                </c:pt>
                <c:pt idx="1283">
                  <c:v>0.15269093751849344</c:v>
                </c:pt>
                <c:pt idx="1284">
                  <c:v>0.15269093751849344</c:v>
                </c:pt>
                <c:pt idx="1285">
                  <c:v>0.15269093751849344</c:v>
                </c:pt>
                <c:pt idx="1286">
                  <c:v>0.15269093751849344</c:v>
                </c:pt>
                <c:pt idx="1287">
                  <c:v>0.15269093751849344</c:v>
                </c:pt>
                <c:pt idx="1288">
                  <c:v>0.15269093751849344</c:v>
                </c:pt>
                <c:pt idx="1289">
                  <c:v>0.15269093751849344</c:v>
                </c:pt>
                <c:pt idx="1290">
                  <c:v>0.15269093751849344</c:v>
                </c:pt>
                <c:pt idx="1291">
                  <c:v>0.15269093751849344</c:v>
                </c:pt>
                <c:pt idx="1292">
                  <c:v>0.15269093751849344</c:v>
                </c:pt>
                <c:pt idx="1293">
                  <c:v>0.15269093751849344</c:v>
                </c:pt>
                <c:pt idx="1294">
                  <c:v>0.15269093751849344</c:v>
                </c:pt>
                <c:pt idx="1295">
                  <c:v>0.15269093751849344</c:v>
                </c:pt>
                <c:pt idx="1296">
                  <c:v>0.15269093751849344</c:v>
                </c:pt>
                <c:pt idx="1297">
                  <c:v>0.15269093751849344</c:v>
                </c:pt>
                <c:pt idx="1298">
                  <c:v>0.15269093751849344</c:v>
                </c:pt>
                <c:pt idx="1299">
                  <c:v>0.15269093751849344</c:v>
                </c:pt>
                <c:pt idx="1300">
                  <c:v>0.15269093751849344</c:v>
                </c:pt>
                <c:pt idx="1301">
                  <c:v>0.15269093751849344</c:v>
                </c:pt>
                <c:pt idx="1302">
                  <c:v>0.15269093751849344</c:v>
                </c:pt>
                <c:pt idx="1303">
                  <c:v>0.15269093751849344</c:v>
                </c:pt>
                <c:pt idx="1304">
                  <c:v>0.15269093751849344</c:v>
                </c:pt>
                <c:pt idx="1305">
                  <c:v>0.15269093751849344</c:v>
                </c:pt>
                <c:pt idx="1306">
                  <c:v>0.15269093751849344</c:v>
                </c:pt>
                <c:pt idx="1307">
                  <c:v>0.15269093751849344</c:v>
                </c:pt>
                <c:pt idx="1308">
                  <c:v>0.15269093751849344</c:v>
                </c:pt>
                <c:pt idx="1309">
                  <c:v>0.15269093751849344</c:v>
                </c:pt>
                <c:pt idx="1310">
                  <c:v>0.15269093751849344</c:v>
                </c:pt>
                <c:pt idx="1311">
                  <c:v>0.15269093751849344</c:v>
                </c:pt>
                <c:pt idx="1312">
                  <c:v>0.15269093751849344</c:v>
                </c:pt>
                <c:pt idx="1313">
                  <c:v>0.15269093751849344</c:v>
                </c:pt>
                <c:pt idx="1314">
                  <c:v>0.15269093751849344</c:v>
                </c:pt>
                <c:pt idx="1315">
                  <c:v>0.15269093751849344</c:v>
                </c:pt>
                <c:pt idx="1316">
                  <c:v>0.15269093751849344</c:v>
                </c:pt>
                <c:pt idx="1317">
                  <c:v>0.15269093751849344</c:v>
                </c:pt>
                <c:pt idx="1318">
                  <c:v>0.15269093751849344</c:v>
                </c:pt>
                <c:pt idx="1319">
                  <c:v>0.15269093751849344</c:v>
                </c:pt>
                <c:pt idx="1320">
                  <c:v>0.15269093751849344</c:v>
                </c:pt>
                <c:pt idx="1321">
                  <c:v>0.15269093751849344</c:v>
                </c:pt>
                <c:pt idx="1322">
                  <c:v>0.15269093751849344</c:v>
                </c:pt>
                <c:pt idx="1323">
                  <c:v>0.15269093751849344</c:v>
                </c:pt>
                <c:pt idx="1324">
                  <c:v>0.15269093751849344</c:v>
                </c:pt>
                <c:pt idx="1325">
                  <c:v>0.15269093751849344</c:v>
                </c:pt>
                <c:pt idx="1326">
                  <c:v>0.15269093751849344</c:v>
                </c:pt>
                <c:pt idx="1327">
                  <c:v>0.15269093751849344</c:v>
                </c:pt>
                <c:pt idx="1328">
                  <c:v>0.15269093751849344</c:v>
                </c:pt>
                <c:pt idx="1329">
                  <c:v>0.15269093751849344</c:v>
                </c:pt>
                <c:pt idx="1330">
                  <c:v>0.15269093751849344</c:v>
                </c:pt>
                <c:pt idx="1331">
                  <c:v>0.15269093751849344</c:v>
                </c:pt>
                <c:pt idx="1332">
                  <c:v>0.15269093751849344</c:v>
                </c:pt>
                <c:pt idx="1333">
                  <c:v>0.15269093751849344</c:v>
                </c:pt>
                <c:pt idx="1334">
                  <c:v>0.15269093751849344</c:v>
                </c:pt>
                <c:pt idx="1335">
                  <c:v>0.15269093751849344</c:v>
                </c:pt>
                <c:pt idx="1336">
                  <c:v>0.15269093751849344</c:v>
                </c:pt>
                <c:pt idx="1337">
                  <c:v>0.15269093751849344</c:v>
                </c:pt>
                <c:pt idx="1338">
                  <c:v>0.15269093751849344</c:v>
                </c:pt>
                <c:pt idx="1339">
                  <c:v>0.15269093751849344</c:v>
                </c:pt>
                <c:pt idx="1340">
                  <c:v>0.15269093751849344</c:v>
                </c:pt>
                <c:pt idx="1341">
                  <c:v>0.15269093751849344</c:v>
                </c:pt>
                <c:pt idx="1342">
                  <c:v>0.15269093751849344</c:v>
                </c:pt>
                <c:pt idx="1343">
                  <c:v>0.15269093751849344</c:v>
                </c:pt>
                <c:pt idx="1344">
                  <c:v>0.15269093751849344</c:v>
                </c:pt>
                <c:pt idx="1345">
                  <c:v>0.15269093751849344</c:v>
                </c:pt>
                <c:pt idx="1346">
                  <c:v>0.15269093751849344</c:v>
                </c:pt>
                <c:pt idx="1347">
                  <c:v>0.15269093751849344</c:v>
                </c:pt>
                <c:pt idx="1348">
                  <c:v>0.15269093751849344</c:v>
                </c:pt>
                <c:pt idx="1349">
                  <c:v>0.15269093751849344</c:v>
                </c:pt>
                <c:pt idx="1350">
                  <c:v>0.15269093751849344</c:v>
                </c:pt>
                <c:pt idx="1351">
                  <c:v>0.15269093751849344</c:v>
                </c:pt>
                <c:pt idx="1352">
                  <c:v>0.15269093751849344</c:v>
                </c:pt>
                <c:pt idx="1353">
                  <c:v>0.15269093751849344</c:v>
                </c:pt>
                <c:pt idx="1354">
                  <c:v>0.15269093751849344</c:v>
                </c:pt>
                <c:pt idx="1355">
                  <c:v>0.15269093751849344</c:v>
                </c:pt>
                <c:pt idx="1356">
                  <c:v>0.15269093751849344</c:v>
                </c:pt>
                <c:pt idx="1357">
                  <c:v>0.15269093751849344</c:v>
                </c:pt>
                <c:pt idx="1358">
                  <c:v>0.15269093751849344</c:v>
                </c:pt>
                <c:pt idx="1359">
                  <c:v>0.15269093751849344</c:v>
                </c:pt>
                <c:pt idx="1360">
                  <c:v>0.15269093751849344</c:v>
                </c:pt>
                <c:pt idx="1361">
                  <c:v>0.15269093751849344</c:v>
                </c:pt>
                <c:pt idx="1362">
                  <c:v>0.15269093751849344</c:v>
                </c:pt>
                <c:pt idx="1363">
                  <c:v>0.15269093751849344</c:v>
                </c:pt>
                <c:pt idx="1364">
                  <c:v>0.15269093751849344</c:v>
                </c:pt>
                <c:pt idx="1365">
                  <c:v>0.15269093751849344</c:v>
                </c:pt>
                <c:pt idx="1366">
                  <c:v>0.15269093751849344</c:v>
                </c:pt>
                <c:pt idx="1367">
                  <c:v>0.15269093751849344</c:v>
                </c:pt>
                <c:pt idx="1368">
                  <c:v>0.15269093751849344</c:v>
                </c:pt>
                <c:pt idx="1369">
                  <c:v>0.15269093751849344</c:v>
                </c:pt>
                <c:pt idx="1370">
                  <c:v>0.15269093751849344</c:v>
                </c:pt>
                <c:pt idx="1371">
                  <c:v>0.15269093751849344</c:v>
                </c:pt>
                <c:pt idx="1372">
                  <c:v>0.15269093751849344</c:v>
                </c:pt>
                <c:pt idx="1373">
                  <c:v>0.15269093751849344</c:v>
                </c:pt>
                <c:pt idx="1374">
                  <c:v>0.15269093751849344</c:v>
                </c:pt>
                <c:pt idx="1375">
                  <c:v>0.15269093751849344</c:v>
                </c:pt>
                <c:pt idx="1376">
                  <c:v>0.15269093751849344</c:v>
                </c:pt>
                <c:pt idx="1377">
                  <c:v>0.15269093751849344</c:v>
                </c:pt>
                <c:pt idx="1378">
                  <c:v>0.15269093751849344</c:v>
                </c:pt>
                <c:pt idx="1379">
                  <c:v>0.15269093751849344</c:v>
                </c:pt>
                <c:pt idx="1380">
                  <c:v>0.15269093751849344</c:v>
                </c:pt>
                <c:pt idx="1381">
                  <c:v>0.15269093751849344</c:v>
                </c:pt>
                <c:pt idx="1382">
                  <c:v>0.15269093751849344</c:v>
                </c:pt>
                <c:pt idx="1383">
                  <c:v>0.15269093751849344</c:v>
                </c:pt>
                <c:pt idx="1384">
                  <c:v>0.15269093751849344</c:v>
                </c:pt>
                <c:pt idx="1385">
                  <c:v>0.15269093751849344</c:v>
                </c:pt>
                <c:pt idx="1386">
                  <c:v>0.15269093751849344</c:v>
                </c:pt>
                <c:pt idx="1387">
                  <c:v>0.15269093751849344</c:v>
                </c:pt>
                <c:pt idx="1388">
                  <c:v>0.15269093751849344</c:v>
                </c:pt>
                <c:pt idx="1389">
                  <c:v>0.15269093751849344</c:v>
                </c:pt>
                <c:pt idx="1390">
                  <c:v>0.15269093751849344</c:v>
                </c:pt>
                <c:pt idx="1391">
                  <c:v>0.15269093751849344</c:v>
                </c:pt>
                <c:pt idx="1392">
                  <c:v>0.15269093751849344</c:v>
                </c:pt>
                <c:pt idx="1393">
                  <c:v>0.15269093751849344</c:v>
                </c:pt>
                <c:pt idx="1394">
                  <c:v>0.15269093751849344</c:v>
                </c:pt>
                <c:pt idx="1395">
                  <c:v>0.15269093751849344</c:v>
                </c:pt>
                <c:pt idx="1396">
                  <c:v>0.15269093751849344</c:v>
                </c:pt>
                <c:pt idx="1397">
                  <c:v>0.15269093751849344</c:v>
                </c:pt>
                <c:pt idx="1398">
                  <c:v>0.15269093751849344</c:v>
                </c:pt>
                <c:pt idx="1399">
                  <c:v>0.15269093751849344</c:v>
                </c:pt>
                <c:pt idx="1400">
                  <c:v>0.15269093751849344</c:v>
                </c:pt>
                <c:pt idx="1401">
                  <c:v>0.15269093751849344</c:v>
                </c:pt>
                <c:pt idx="1402">
                  <c:v>0.15269093751849344</c:v>
                </c:pt>
                <c:pt idx="1403">
                  <c:v>0.15269093751849344</c:v>
                </c:pt>
                <c:pt idx="1404">
                  <c:v>0.15269093751849344</c:v>
                </c:pt>
                <c:pt idx="1405">
                  <c:v>0.15269093751849344</c:v>
                </c:pt>
                <c:pt idx="1406">
                  <c:v>0.15269093751849344</c:v>
                </c:pt>
                <c:pt idx="1407">
                  <c:v>0.15269093751849344</c:v>
                </c:pt>
                <c:pt idx="1408">
                  <c:v>0.15269093751849344</c:v>
                </c:pt>
                <c:pt idx="1409">
                  <c:v>0.15269093751849344</c:v>
                </c:pt>
                <c:pt idx="1410">
                  <c:v>0.15269093751849344</c:v>
                </c:pt>
                <c:pt idx="1411">
                  <c:v>0.15269093751849344</c:v>
                </c:pt>
                <c:pt idx="1412">
                  <c:v>0.15269093751849344</c:v>
                </c:pt>
                <c:pt idx="1413">
                  <c:v>0.15269093751849344</c:v>
                </c:pt>
                <c:pt idx="1414">
                  <c:v>0.15269093751849344</c:v>
                </c:pt>
                <c:pt idx="1415">
                  <c:v>0.15269093751849344</c:v>
                </c:pt>
                <c:pt idx="1416">
                  <c:v>0.15269093751849344</c:v>
                </c:pt>
                <c:pt idx="1417">
                  <c:v>0.15269093751849344</c:v>
                </c:pt>
                <c:pt idx="1418">
                  <c:v>0.15269093751849344</c:v>
                </c:pt>
                <c:pt idx="1419">
                  <c:v>0.15269093751849344</c:v>
                </c:pt>
                <c:pt idx="1420">
                  <c:v>0.15269093751849344</c:v>
                </c:pt>
                <c:pt idx="1421">
                  <c:v>0.15269093751849344</c:v>
                </c:pt>
                <c:pt idx="1422">
                  <c:v>0.15269093751849344</c:v>
                </c:pt>
                <c:pt idx="1423">
                  <c:v>0.15269093751849344</c:v>
                </c:pt>
                <c:pt idx="1424">
                  <c:v>0.15269093751849344</c:v>
                </c:pt>
                <c:pt idx="1425">
                  <c:v>0.15269093751849344</c:v>
                </c:pt>
                <c:pt idx="1426">
                  <c:v>0.15269093751849344</c:v>
                </c:pt>
                <c:pt idx="1427">
                  <c:v>0.15269093751849344</c:v>
                </c:pt>
                <c:pt idx="1428">
                  <c:v>0.15269093751849344</c:v>
                </c:pt>
                <c:pt idx="1429">
                  <c:v>0.15269093751849344</c:v>
                </c:pt>
                <c:pt idx="1430">
                  <c:v>0.15269093751849344</c:v>
                </c:pt>
                <c:pt idx="1431">
                  <c:v>0.15269093751849344</c:v>
                </c:pt>
                <c:pt idx="1432">
                  <c:v>0.15269093751849344</c:v>
                </c:pt>
                <c:pt idx="1433">
                  <c:v>0.15269093751849344</c:v>
                </c:pt>
                <c:pt idx="1434">
                  <c:v>0.15269093751849344</c:v>
                </c:pt>
                <c:pt idx="1435">
                  <c:v>0.15269093751849344</c:v>
                </c:pt>
                <c:pt idx="1436">
                  <c:v>0.15269093751849344</c:v>
                </c:pt>
                <c:pt idx="1437">
                  <c:v>0.15269093751849344</c:v>
                </c:pt>
                <c:pt idx="1438">
                  <c:v>0.15269093751849344</c:v>
                </c:pt>
                <c:pt idx="1439">
                  <c:v>0.15269093751849344</c:v>
                </c:pt>
                <c:pt idx="1440">
                  <c:v>0.15269093751849344</c:v>
                </c:pt>
                <c:pt idx="1441">
                  <c:v>0.15269093751849344</c:v>
                </c:pt>
                <c:pt idx="1442">
                  <c:v>0.15269093751849344</c:v>
                </c:pt>
                <c:pt idx="1443">
                  <c:v>0.15269093751849344</c:v>
                </c:pt>
                <c:pt idx="1444">
                  <c:v>0.15269093751849344</c:v>
                </c:pt>
                <c:pt idx="1445">
                  <c:v>0.15269093751849344</c:v>
                </c:pt>
                <c:pt idx="1446">
                  <c:v>0.15269093751849344</c:v>
                </c:pt>
                <c:pt idx="1447">
                  <c:v>0.15269093751849344</c:v>
                </c:pt>
                <c:pt idx="1448">
                  <c:v>0.15269093751849344</c:v>
                </c:pt>
                <c:pt idx="1449">
                  <c:v>0.15269093751849344</c:v>
                </c:pt>
                <c:pt idx="1450">
                  <c:v>0.15269093751849344</c:v>
                </c:pt>
                <c:pt idx="1451">
                  <c:v>0.15269093751849344</c:v>
                </c:pt>
                <c:pt idx="1452">
                  <c:v>0.15269093751849344</c:v>
                </c:pt>
                <c:pt idx="1453">
                  <c:v>0.15269093751849344</c:v>
                </c:pt>
                <c:pt idx="1454">
                  <c:v>0.15269093751849344</c:v>
                </c:pt>
                <c:pt idx="1455">
                  <c:v>0.15269093751849344</c:v>
                </c:pt>
                <c:pt idx="1456">
                  <c:v>0.15269093751849344</c:v>
                </c:pt>
                <c:pt idx="1457">
                  <c:v>0.15269093751849344</c:v>
                </c:pt>
                <c:pt idx="1458">
                  <c:v>0.15269093751849344</c:v>
                </c:pt>
                <c:pt idx="1459">
                  <c:v>0.15269093751849344</c:v>
                </c:pt>
                <c:pt idx="1460">
                  <c:v>0.15269093751849344</c:v>
                </c:pt>
                <c:pt idx="1461">
                  <c:v>0.15269093751849344</c:v>
                </c:pt>
                <c:pt idx="1462">
                  <c:v>0.15269093751849344</c:v>
                </c:pt>
                <c:pt idx="1463">
                  <c:v>0.15269093751849344</c:v>
                </c:pt>
                <c:pt idx="1464">
                  <c:v>0.15269093751849344</c:v>
                </c:pt>
                <c:pt idx="1465">
                  <c:v>0.15269093751849344</c:v>
                </c:pt>
                <c:pt idx="1466">
                  <c:v>0.15269093751849344</c:v>
                </c:pt>
                <c:pt idx="1467">
                  <c:v>0.15269093751849344</c:v>
                </c:pt>
                <c:pt idx="1468">
                  <c:v>0.15269093751849344</c:v>
                </c:pt>
                <c:pt idx="1469">
                  <c:v>0.15269093751849344</c:v>
                </c:pt>
                <c:pt idx="1470">
                  <c:v>0.15269093751849344</c:v>
                </c:pt>
                <c:pt idx="1471">
                  <c:v>0.15269093751849344</c:v>
                </c:pt>
                <c:pt idx="1472">
                  <c:v>0.15269093751849344</c:v>
                </c:pt>
                <c:pt idx="1473">
                  <c:v>0.15269093751849344</c:v>
                </c:pt>
                <c:pt idx="1474">
                  <c:v>0.15269093751849344</c:v>
                </c:pt>
                <c:pt idx="1475">
                  <c:v>0.15269093751849344</c:v>
                </c:pt>
                <c:pt idx="1476">
                  <c:v>0.15269093751849344</c:v>
                </c:pt>
                <c:pt idx="1477">
                  <c:v>0.15269093751849344</c:v>
                </c:pt>
                <c:pt idx="1478">
                  <c:v>0.15269093751849344</c:v>
                </c:pt>
                <c:pt idx="1479">
                  <c:v>0.15269093751849344</c:v>
                </c:pt>
                <c:pt idx="1480">
                  <c:v>0.15269093751849344</c:v>
                </c:pt>
                <c:pt idx="1481">
                  <c:v>0.15269093751849344</c:v>
                </c:pt>
                <c:pt idx="1482">
                  <c:v>0.15269093751849344</c:v>
                </c:pt>
                <c:pt idx="1483">
                  <c:v>0.15269093751849344</c:v>
                </c:pt>
                <c:pt idx="1484">
                  <c:v>0.15269093751849344</c:v>
                </c:pt>
                <c:pt idx="1485">
                  <c:v>0.15269093751849344</c:v>
                </c:pt>
                <c:pt idx="1486">
                  <c:v>0.15269093751849344</c:v>
                </c:pt>
                <c:pt idx="1487">
                  <c:v>0.15269093751849344</c:v>
                </c:pt>
                <c:pt idx="1488">
                  <c:v>0.15269093751849344</c:v>
                </c:pt>
                <c:pt idx="1489">
                  <c:v>0.15269093751849344</c:v>
                </c:pt>
                <c:pt idx="1490">
                  <c:v>0.15269093751849344</c:v>
                </c:pt>
                <c:pt idx="1491">
                  <c:v>0.15269093751849344</c:v>
                </c:pt>
                <c:pt idx="1492">
                  <c:v>0.15269093751849344</c:v>
                </c:pt>
                <c:pt idx="1493">
                  <c:v>0.15269093751849344</c:v>
                </c:pt>
                <c:pt idx="1494">
                  <c:v>0.15269093751849344</c:v>
                </c:pt>
                <c:pt idx="1495">
                  <c:v>0.15269093751849344</c:v>
                </c:pt>
                <c:pt idx="1496">
                  <c:v>0.15269093751849344</c:v>
                </c:pt>
                <c:pt idx="1497">
                  <c:v>0.15269093751849344</c:v>
                </c:pt>
                <c:pt idx="1498">
                  <c:v>0.15269093751849344</c:v>
                </c:pt>
                <c:pt idx="1499">
                  <c:v>0.15269093751849344</c:v>
                </c:pt>
                <c:pt idx="1500">
                  <c:v>0.15269093751849344</c:v>
                </c:pt>
                <c:pt idx="1501">
                  <c:v>0.15269093751849344</c:v>
                </c:pt>
                <c:pt idx="1502">
                  <c:v>0.15269093751849344</c:v>
                </c:pt>
                <c:pt idx="1503">
                  <c:v>0.15269093751849344</c:v>
                </c:pt>
                <c:pt idx="1504">
                  <c:v>0.15269093751849344</c:v>
                </c:pt>
                <c:pt idx="1505">
                  <c:v>0.15269093751849344</c:v>
                </c:pt>
                <c:pt idx="1506">
                  <c:v>0.15269093751849344</c:v>
                </c:pt>
                <c:pt idx="1507">
                  <c:v>0.15269093751849344</c:v>
                </c:pt>
                <c:pt idx="1508">
                  <c:v>0.15269093751849344</c:v>
                </c:pt>
                <c:pt idx="1509">
                  <c:v>0.15269093751849344</c:v>
                </c:pt>
                <c:pt idx="1510">
                  <c:v>0.15269093751849344</c:v>
                </c:pt>
                <c:pt idx="1511">
                  <c:v>0.15269093751849344</c:v>
                </c:pt>
                <c:pt idx="1512">
                  <c:v>0.15269093751849344</c:v>
                </c:pt>
                <c:pt idx="1513">
                  <c:v>0.15269093751849344</c:v>
                </c:pt>
                <c:pt idx="1514">
                  <c:v>0.15269093751849344</c:v>
                </c:pt>
                <c:pt idx="1515">
                  <c:v>0.15269093751849344</c:v>
                </c:pt>
                <c:pt idx="1516">
                  <c:v>0.15269093751849344</c:v>
                </c:pt>
                <c:pt idx="1517">
                  <c:v>0.15269093751849344</c:v>
                </c:pt>
                <c:pt idx="1518">
                  <c:v>0.15269093751849344</c:v>
                </c:pt>
                <c:pt idx="1519">
                  <c:v>0.15269093751849344</c:v>
                </c:pt>
                <c:pt idx="1520">
                  <c:v>0.15269093751849344</c:v>
                </c:pt>
                <c:pt idx="1521">
                  <c:v>0.15269093751849344</c:v>
                </c:pt>
                <c:pt idx="1522">
                  <c:v>0.15269093751849344</c:v>
                </c:pt>
                <c:pt idx="1523">
                  <c:v>0.15269093751849344</c:v>
                </c:pt>
                <c:pt idx="1524">
                  <c:v>0.15269093751849344</c:v>
                </c:pt>
                <c:pt idx="1525">
                  <c:v>0.15269093751849344</c:v>
                </c:pt>
                <c:pt idx="1526">
                  <c:v>0.15269093751849344</c:v>
                </c:pt>
                <c:pt idx="1527">
                  <c:v>0.15269093751849344</c:v>
                </c:pt>
                <c:pt idx="1528">
                  <c:v>0.15269093751849344</c:v>
                </c:pt>
                <c:pt idx="1529">
                  <c:v>0.15269093751849344</c:v>
                </c:pt>
                <c:pt idx="1530">
                  <c:v>0.15269093751849344</c:v>
                </c:pt>
                <c:pt idx="1531">
                  <c:v>0.15269093751849344</c:v>
                </c:pt>
                <c:pt idx="1532">
                  <c:v>0.15269093751849344</c:v>
                </c:pt>
                <c:pt idx="1533">
                  <c:v>0.15269093751849344</c:v>
                </c:pt>
                <c:pt idx="1534">
                  <c:v>0.15269093751849344</c:v>
                </c:pt>
                <c:pt idx="1535">
                  <c:v>0.15269093751849344</c:v>
                </c:pt>
                <c:pt idx="1536">
                  <c:v>0.15269093751849344</c:v>
                </c:pt>
                <c:pt idx="1537">
                  <c:v>0.15269093751849344</c:v>
                </c:pt>
                <c:pt idx="1538">
                  <c:v>0.15269093751849344</c:v>
                </c:pt>
                <c:pt idx="1539">
                  <c:v>0.15269093751849344</c:v>
                </c:pt>
                <c:pt idx="1540">
                  <c:v>0.15269093751849344</c:v>
                </c:pt>
                <c:pt idx="1541">
                  <c:v>0.15269093751849344</c:v>
                </c:pt>
                <c:pt idx="1542">
                  <c:v>0.15269093751849344</c:v>
                </c:pt>
                <c:pt idx="1543">
                  <c:v>0.15269093751849344</c:v>
                </c:pt>
                <c:pt idx="1544">
                  <c:v>0.15269093751849344</c:v>
                </c:pt>
                <c:pt idx="1545">
                  <c:v>0.15269093751849344</c:v>
                </c:pt>
                <c:pt idx="1546">
                  <c:v>0.15269093751849344</c:v>
                </c:pt>
                <c:pt idx="1547">
                  <c:v>0.15269093751849344</c:v>
                </c:pt>
                <c:pt idx="1548">
                  <c:v>0.15269093751849344</c:v>
                </c:pt>
                <c:pt idx="1549">
                  <c:v>0.15269093751849344</c:v>
                </c:pt>
                <c:pt idx="1550">
                  <c:v>0.15269093751849344</c:v>
                </c:pt>
                <c:pt idx="1551">
                  <c:v>0.15269093751849344</c:v>
                </c:pt>
                <c:pt idx="1552">
                  <c:v>0.15269093751849344</c:v>
                </c:pt>
                <c:pt idx="1553">
                  <c:v>0.15269093751849344</c:v>
                </c:pt>
                <c:pt idx="1554">
                  <c:v>0.15269093751849344</c:v>
                </c:pt>
                <c:pt idx="1555">
                  <c:v>0.15269093751849344</c:v>
                </c:pt>
                <c:pt idx="1556">
                  <c:v>0.15269093751849344</c:v>
                </c:pt>
                <c:pt idx="1557">
                  <c:v>0.15269093751849344</c:v>
                </c:pt>
                <c:pt idx="1558">
                  <c:v>0.15269093751849344</c:v>
                </c:pt>
                <c:pt idx="1559">
                  <c:v>0.15269093751849344</c:v>
                </c:pt>
                <c:pt idx="1560">
                  <c:v>0.15269093751849344</c:v>
                </c:pt>
                <c:pt idx="1561">
                  <c:v>0.15269093751849344</c:v>
                </c:pt>
                <c:pt idx="1562">
                  <c:v>0.15269093751849344</c:v>
                </c:pt>
                <c:pt idx="1563">
                  <c:v>0.15269093751849344</c:v>
                </c:pt>
                <c:pt idx="1564">
                  <c:v>0.15269093751849344</c:v>
                </c:pt>
                <c:pt idx="1565">
                  <c:v>0.15269093751849344</c:v>
                </c:pt>
                <c:pt idx="1566">
                  <c:v>0.15269093751849344</c:v>
                </c:pt>
                <c:pt idx="1567">
                  <c:v>0.15269093751849344</c:v>
                </c:pt>
                <c:pt idx="1568">
                  <c:v>0.15269093751849344</c:v>
                </c:pt>
                <c:pt idx="1569">
                  <c:v>0.15269093751849344</c:v>
                </c:pt>
                <c:pt idx="1570">
                  <c:v>0.15269093751849344</c:v>
                </c:pt>
                <c:pt idx="1571">
                  <c:v>0.15269093751849344</c:v>
                </c:pt>
                <c:pt idx="1572">
                  <c:v>0.15269093751849344</c:v>
                </c:pt>
                <c:pt idx="1573">
                  <c:v>0.15269093751849344</c:v>
                </c:pt>
                <c:pt idx="1574">
                  <c:v>0.15269093751849344</c:v>
                </c:pt>
                <c:pt idx="1575">
                  <c:v>0.15269093751849344</c:v>
                </c:pt>
                <c:pt idx="1576">
                  <c:v>0.15269093751849344</c:v>
                </c:pt>
                <c:pt idx="1577">
                  <c:v>0.15269093751849344</c:v>
                </c:pt>
                <c:pt idx="1578">
                  <c:v>0.15269093751849344</c:v>
                </c:pt>
                <c:pt idx="1579">
                  <c:v>0.15269093751849344</c:v>
                </c:pt>
                <c:pt idx="1580">
                  <c:v>0.15269093751849344</c:v>
                </c:pt>
                <c:pt idx="1581">
                  <c:v>0.15269093751849344</c:v>
                </c:pt>
                <c:pt idx="1582">
                  <c:v>0.15269093751849344</c:v>
                </c:pt>
                <c:pt idx="1583">
                  <c:v>0.15269093751849344</c:v>
                </c:pt>
                <c:pt idx="1584">
                  <c:v>0.15269093751849344</c:v>
                </c:pt>
                <c:pt idx="1585">
                  <c:v>0.15269093751849344</c:v>
                </c:pt>
                <c:pt idx="1586">
                  <c:v>0.15269093751849344</c:v>
                </c:pt>
                <c:pt idx="1587">
                  <c:v>0.15269093751849344</c:v>
                </c:pt>
                <c:pt idx="1588">
                  <c:v>0.15269093751849344</c:v>
                </c:pt>
                <c:pt idx="1589">
                  <c:v>0.15269093751849344</c:v>
                </c:pt>
                <c:pt idx="1590">
                  <c:v>0.15269093751849344</c:v>
                </c:pt>
                <c:pt idx="1591">
                  <c:v>0.15269093751849344</c:v>
                </c:pt>
                <c:pt idx="1592">
                  <c:v>0.15269093751849344</c:v>
                </c:pt>
                <c:pt idx="1593">
                  <c:v>0.15269093751849344</c:v>
                </c:pt>
                <c:pt idx="1594">
                  <c:v>0.15269093751849344</c:v>
                </c:pt>
                <c:pt idx="1595">
                  <c:v>0.15269093751849344</c:v>
                </c:pt>
                <c:pt idx="1596">
                  <c:v>0.15269093751849344</c:v>
                </c:pt>
                <c:pt idx="1597">
                  <c:v>0.15269093751849344</c:v>
                </c:pt>
                <c:pt idx="1598">
                  <c:v>0.15269093751849344</c:v>
                </c:pt>
                <c:pt idx="1599">
                  <c:v>0.15269093751849344</c:v>
                </c:pt>
                <c:pt idx="1600">
                  <c:v>0.15269093751849344</c:v>
                </c:pt>
                <c:pt idx="1601">
                  <c:v>0.15269093751849344</c:v>
                </c:pt>
                <c:pt idx="1602">
                  <c:v>0.15269093751849344</c:v>
                </c:pt>
                <c:pt idx="1603">
                  <c:v>0.15269093751849344</c:v>
                </c:pt>
                <c:pt idx="1604">
                  <c:v>0.15269093751849344</c:v>
                </c:pt>
                <c:pt idx="1605">
                  <c:v>0.15269093751849344</c:v>
                </c:pt>
                <c:pt idx="1606">
                  <c:v>0.15269093751849344</c:v>
                </c:pt>
                <c:pt idx="1607">
                  <c:v>0.15269093751849344</c:v>
                </c:pt>
                <c:pt idx="1608">
                  <c:v>0.15269093751849344</c:v>
                </c:pt>
                <c:pt idx="1609">
                  <c:v>0.15269093751849344</c:v>
                </c:pt>
                <c:pt idx="1610">
                  <c:v>0.15269093751849344</c:v>
                </c:pt>
                <c:pt idx="1611">
                  <c:v>0.15269093751849344</c:v>
                </c:pt>
                <c:pt idx="1612">
                  <c:v>0.15269093751849344</c:v>
                </c:pt>
                <c:pt idx="1613">
                  <c:v>0.15269093751849344</c:v>
                </c:pt>
                <c:pt idx="1614">
                  <c:v>0.15269093751849344</c:v>
                </c:pt>
                <c:pt idx="1615">
                  <c:v>0.15269093751849344</c:v>
                </c:pt>
                <c:pt idx="1616">
                  <c:v>0.15269093751849344</c:v>
                </c:pt>
                <c:pt idx="1617">
                  <c:v>0.15269093751849344</c:v>
                </c:pt>
                <c:pt idx="1618">
                  <c:v>0.15269093751849344</c:v>
                </c:pt>
                <c:pt idx="1619">
                  <c:v>0.15269093751849344</c:v>
                </c:pt>
                <c:pt idx="1620">
                  <c:v>0.15269093751849344</c:v>
                </c:pt>
                <c:pt idx="1621">
                  <c:v>0.15269093751849344</c:v>
                </c:pt>
                <c:pt idx="1622">
                  <c:v>0.15269093751849344</c:v>
                </c:pt>
                <c:pt idx="1623">
                  <c:v>0.15269093751849344</c:v>
                </c:pt>
                <c:pt idx="1624">
                  <c:v>0.15269093751849344</c:v>
                </c:pt>
                <c:pt idx="1625">
                  <c:v>0.15269093751849344</c:v>
                </c:pt>
                <c:pt idx="1626">
                  <c:v>0.15269093751849344</c:v>
                </c:pt>
                <c:pt idx="1627">
                  <c:v>0.15269093751849344</c:v>
                </c:pt>
                <c:pt idx="1628">
                  <c:v>0.15269093751849344</c:v>
                </c:pt>
                <c:pt idx="1629">
                  <c:v>0.15269093751849344</c:v>
                </c:pt>
                <c:pt idx="1630">
                  <c:v>0.15269093751849344</c:v>
                </c:pt>
                <c:pt idx="1631">
                  <c:v>0.15269093751849344</c:v>
                </c:pt>
                <c:pt idx="1632">
                  <c:v>0.15269093751849344</c:v>
                </c:pt>
                <c:pt idx="1633">
                  <c:v>0.15269093751849344</c:v>
                </c:pt>
                <c:pt idx="1634">
                  <c:v>0.15269093751849344</c:v>
                </c:pt>
                <c:pt idx="1635">
                  <c:v>0.15269093751849344</c:v>
                </c:pt>
                <c:pt idx="1636">
                  <c:v>0.15269093751849344</c:v>
                </c:pt>
                <c:pt idx="1637">
                  <c:v>0.15269093751849344</c:v>
                </c:pt>
                <c:pt idx="1638">
                  <c:v>0.15269093751849344</c:v>
                </c:pt>
                <c:pt idx="1639">
                  <c:v>0.15269093751849344</c:v>
                </c:pt>
                <c:pt idx="1640">
                  <c:v>0.15269093751849344</c:v>
                </c:pt>
                <c:pt idx="1641">
                  <c:v>0.15269093751849344</c:v>
                </c:pt>
                <c:pt idx="1642">
                  <c:v>0.15269093751849344</c:v>
                </c:pt>
                <c:pt idx="1643">
                  <c:v>0.15269093751849344</c:v>
                </c:pt>
                <c:pt idx="1644">
                  <c:v>0.15269093751849344</c:v>
                </c:pt>
                <c:pt idx="1645">
                  <c:v>0.15269093751849344</c:v>
                </c:pt>
                <c:pt idx="1646">
                  <c:v>0.15269093751849344</c:v>
                </c:pt>
                <c:pt idx="1647">
                  <c:v>0.15269093751849344</c:v>
                </c:pt>
                <c:pt idx="1648">
                  <c:v>0.15269093751849344</c:v>
                </c:pt>
                <c:pt idx="1649">
                  <c:v>0.15269093751849344</c:v>
                </c:pt>
                <c:pt idx="1650">
                  <c:v>0.15269093751849344</c:v>
                </c:pt>
                <c:pt idx="1651">
                  <c:v>0.15269093751849344</c:v>
                </c:pt>
                <c:pt idx="1652">
                  <c:v>0.15269093751849344</c:v>
                </c:pt>
                <c:pt idx="1653">
                  <c:v>0.15269093751849344</c:v>
                </c:pt>
                <c:pt idx="1654">
                  <c:v>0.15269093751849344</c:v>
                </c:pt>
                <c:pt idx="1655">
                  <c:v>0.15269093751849344</c:v>
                </c:pt>
                <c:pt idx="1656">
                  <c:v>0.15269093751849344</c:v>
                </c:pt>
                <c:pt idx="1657">
                  <c:v>0.15269093751849344</c:v>
                </c:pt>
                <c:pt idx="1658">
                  <c:v>0.15269093751849344</c:v>
                </c:pt>
                <c:pt idx="1659">
                  <c:v>0.15269093751849344</c:v>
                </c:pt>
                <c:pt idx="1660">
                  <c:v>0.15269093751849344</c:v>
                </c:pt>
                <c:pt idx="1661">
                  <c:v>0.15269093751849344</c:v>
                </c:pt>
                <c:pt idx="1662">
                  <c:v>0.15269093751849344</c:v>
                </c:pt>
                <c:pt idx="1663">
                  <c:v>0.15269093751849344</c:v>
                </c:pt>
                <c:pt idx="1664">
                  <c:v>0.15269093751849344</c:v>
                </c:pt>
                <c:pt idx="1665">
                  <c:v>0.15269093751849344</c:v>
                </c:pt>
                <c:pt idx="1666">
                  <c:v>0.15269093751849344</c:v>
                </c:pt>
                <c:pt idx="1667">
                  <c:v>0.15269093751849344</c:v>
                </c:pt>
                <c:pt idx="1668">
                  <c:v>0.15269093751849344</c:v>
                </c:pt>
                <c:pt idx="1669">
                  <c:v>0.15269093751849344</c:v>
                </c:pt>
                <c:pt idx="1670">
                  <c:v>0.15269093751849344</c:v>
                </c:pt>
                <c:pt idx="1671">
                  <c:v>0.15269093751849344</c:v>
                </c:pt>
                <c:pt idx="1672">
                  <c:v>0.15269093751849344</c:v>
                </c:pt>
                <c:pt idx="1673">
                  <c:v>0.15269093751849344</c:v>
                </c:pt>
                <c:pt idx="1674">
                  <c:v>0.15269093751849344</c:v>
                </c:pt>
                <c:pt idx="1675">
                  <c:v>0.15269093751849344</c:v>
                </c:pt>
                <c:pt idx="1676">
                  <c:v>0.15269093751849344</c:v>
                </c:pt>
                <c:pt idx="1677">
                  <c:v>0.15269093751849344</c:v>
                </c:pt>
                <c:pt idx="1678">
                  <c:v>0.15269093751849344</c:v>
                </c:pt>
                <c:pt idx="1679">
                  <c:v>0.15269093751849344</c:v>
                </c:pt>
                <c:pt idx="1680">
                  <c:v>0.15269093751849344</c:v>
                </c:pt>
                <c:pt idx="1681">
                  <c:v>0.15269093751849344</c:v>
                </c:pt>
                <c:pt idx="1682">
                  <c:v>0.15269093751849344</c:v>
                </c:pt>
                <c:pt idx="1683">
                  <c:v>0.15269093751849344</c:v>
                </c:pt>
                <c:pt idx="1684">
                  <c:v>0.15269093751849344</c:v>
                </c:pt>
                <c:pt idx="1685">
                  <c:v>0.15269093751849344</c:v>
                </c:pt>
                <c:pt idx="1686">
                  <c:v>0.15269093751849344</c:v>
                </c:pt>
                <c:pt idx="1687">
                  <c:v>0.15269093751849344</c:v>
                </c:pt>
                <c:pt idx="1688">
                  <c:v>0.15269093751849344</c:v>
                </c:pt>
                <c:pt idx="1689">
                  <c:v>0.15269093751849344</c:v>
                </c:pt>
                <c:pt idx="1690">
                  <c:v>0.15269093751849344</c:v>
                </c:pt>
                <c:pt idx="1691">
                  <c:v>0.15269093751849344</c:v>
                </c:pt>
                <c:pt idx="1692">
                  <c:v>0.15269093751849344</c:v>
                </c:pt>
                <c:pt idx="1693">
                  <c:v>0.15269093751849344</c:v>
                </c:pt>
                <c:pt idx="1694">
                  <c:v>0.15269093751849344</c:v>
                </c:pt>
                <c:pt idx="1695">
                  <c:v>0.15269093751849344</c:v>
                </c:pt>
                <c:pt idx="1696">
                  <c:v>0.15269093751849344</c:v>
                </c:pt>
                <c:pt idx="1697">
                  <c:v>0.15269093751849344</c:v>
                </c:pt>
                <c:pt idx="1698">
                  <c:v>0.15269093751849344</c:v>
                </c:pt>
                <c:pt idx="1699">
                  <c:v>0.15269093751849344</c:v>
                </c:pt>
                <c:pt idx="1700">
                  <c:v>0.15269093751849344</c:v>
                </c:pt>
                <c:pt idx="1701">
                  <c:v>0.15269093751849344</c:v>
                </c:pt>
                <c:pt idx="1702">
                  <c:v>0.15269093751849344</c:v>
                </c:pt>
                <c:pt idx="1703">
                  <c:v>0.15269093751849344</c:v>
                </c:pt>
                <c:pt idx="1704">
                  <c:v>0.15269093751849344</c:v>
                </c:pt>
                <c:pt idx="1705">
                  <c:v>0.15269093751849344</c:v>
                </c:pt>
                <c:pt idx="1706">
                  <c:v>0.15269093751849344</c:v>
                </c:pt>
                <c:pt idx="1707">
                  <c:v>0.15269093751849344</c:v>
                </c:pt>
                <c:pt idx="1708">
                  <c:v>0.15269093751849344</c:v>
                </c:pt>
                <c:pt idx="1709">
                  <c:v>0.15269093751849344</c:v>
                </c:pt>
                <c:pt idx="1710">
                  <c:v>0.15269093751849344</c:v>
                </c:pt>
                <c:pt idx="1711">
                  <c:v>0.15269093751849344</c:v>
                </c:pt>
                <c:pt idx="1712">
                  <c:v>0.15269093751849344</c:v>
                </c:pt>
                <c:pt idx="1713">
                  <c:v>0.15269093751849344</c:v>
                </c:pt>
                <c:pt idx="1714">
                  <c:v>0.15269093751849344</c:v>
                </c:pt>
                <c:pt idx="1715">
                  <c:v>0.15269093751849344</c:v>
                </c:pt>
                <c:pt idx="1716">
                  <c:v>0.15269093751849344</c:v>
                </c:pt>
                <c:pt idx="1717">
                  <c:v>0.15269093751849344</c:v>
                </c:pt>
                <c:pt idx="1718">
                  <c:v>0.15269093751849344</c:v>
                </c:pt>
                <c:pt idx="1719">
                  <c:v>0.15269093751849344</c:v>
                </c:pt>
                <c:pt idx="1720">
                  <c:v>0.15269093751849344</c:v>
                </c:pt>
                <c:pt idx="1721">
                  <c:v>0.15269093751849344</c:v>
                </c:pt>
                <c:pt idx="1722">
                  <c:v>0.15269093751849344</c:v>
                </c:pt>
                <c:pt idx="1723">
                  <c:v>0.15269093751849344</c:v>
                </c:pt>
                <c:pt idx="1724">
                  <c:v>0.15269093751849344</c:v>
                </c:pt>
                <c:pt idx="1725">
                  <c:v>0.15269093751849344</c:v>
                </c:pt>
                <c:pt idx="1726">
                  <c:v>0.15269093751849344</c:v>
                </c:pt>
                <c:pt idx="1727">
                  <c:v>0.15269093751849344</c:v>
                </c:pt>
                <c:pt idx="1728">
                  <c:v>0.15269093751849344</c:v>
                </c:pt>
                <c:pt idx="1729">
                  <c:v>0.15269093751849344</c:v>
                </c:pt>
                <c:pt idx="1730">
                  <c:v>0.15269093751849344</c:v>
                </c:pt>
                <c:pt idx="1731">
                  <c:v>0.15269093751849344</c:v>
                </c:pt>
                <c:pt idx="1732">
                  <c:v>0.15269093751849344</c:v>
                </c:pt>
                <c:pt idx="1733">
                  <c:v>0.15269093751849344</c:v>
                </c:pt>
                <c:pt idx="1734">
                  <c:v>0.15269093751849344</c:v>
                </c:pt>
                <c:pt idx="1735">
                  <c:v>0.15269093751849344</c:v>
                </c:pt>
                <c:pt idx="1736">
                  <c:v>0.15269093751849344</c:v>
                </c:pt>
                <c:pt idx="1737">
                  <c:v>0.15269093751849344</c:v>
                </c:pt>
                <c:pt idx="1738">
                  <c:v>0.15269093751849344</c:v>
                </c:pt>
                <c:pt idx="1739">
                  <c:v>0.15269093751849344</c:v>
                </c:pt>
                <c:pt idx="1740">
                  <c:v>0.15269093751849344</c:v>
                </c:pt>
                <c:pt idx="1741">
                  <c:v>0.15269093751849344</c:v>
                </c:pt>
                <c:pt idx="1742">
                  <c:v>0.15269093751849344</c:v>
                </c:pt>
                <c:pt idx="1743">
                  <c:v>0.15269093751849344</c:v>
                </c:pt>
                <c:pt idx="1744">
                  <c:v>0.15269093751849344</c:v>
                </c:pt>
                <c:pt idx="1745">
                  <c:v>0.15269093751849344</c:v>
                </c:pt>
                <c:pt idx="1746">
                  <c:v>0.15269093751849344</c:v>
                </c:pt>
                <c:pt idx="1747">
                  <c:v>0.15269093751849344</c:v>
                </c:pt>
                <c:pt idx="1748">
                  <c:v>0.15269093751849344</c:v>
                </c:pt>
                <c:pt idx="1749">
                  <c:v>0.15269093751849344</c:v>
                </c:pt>
                <c:pt idx="1750">
                  <c:v>0.15269093751849344</c:v>
                </c:pt>
                <c:pt idx="1751">
                  <c:v>0.15269093751849344</c:v>
                </c:pt>
                <c:pt idx="1752">
                  <c:v>0.15269093751849344</c:v>
                </c:pt>
                <c:pt idx="1753">
                  <c:v>0.15269093751849344</c:v>
                </c:pt>
                <c:pt idx="1754">
                  <c:v>0.15269093751849344</c:v>
                </c:pt>
                <c:pt idx="1755">
                  <c:v>0.15269093751849344</c:v>
                </c:pt>
                <c:pt idx="1756">
                  <c:v>0.15269093751849344</c:v>
                </c:pt>
                <c:pt idx="1757">
                  <c:v>0.15269093751849344</c:v>
                </c:pt>
                <c:pt idx="1758">
                  <c:v>0.15269093751849344</c:v>
                </c:pt>
                <c:pt idx="1759">
                  <c:v>0.15269093751849344</c:v>
                </c:pt>
                <c:pt idx="1760">
                  <c:v>0.15269093751849344</c:v>
                </c:pt>
                <c:pt idx="1761">
                  <c:v>0.15269093751849344</c:v>
                </c:pt>
                <c:pt idx="1762">
                  <c:v>0.15269093751849344</c:v>
                </c:pt>
                <c:pt idx="1763">
                  <c:v>0.15269093751849344</c:v>
                </c:pt>
                <c:pt idx="1764">
                  <c:v>0.15269093751849344</c:v>
                </c:pt>
                <c:pt idx="1765">
                  <c:v>0.15269093751849344</c:v>
                </c:pt>
                <c:pt idx="1766">
                  <c:v>0.15269093751849344</c:v>
                </c:pt>
                <c:pt idx="1767">
                  <c:v>0.15269093751849344</c:v>
                </c:pt>
                <c:pt idx="1768">
                  <c:v>0.15269093751849344</c:v>
                </c:pt>
                <c:pt idx="1769">
                  <c:v>0.15269093751849344</c:v>
                </c:pt>
                <c:pt idx="1770">
                  <c:v>0.15269093751849344</c:v>
                </c:pt>
                <c:pt idx="1771">
                  <c:v>0.15269093751849344</c:v>
                </c:pt>
                <c:pt idx="1772">
                  <c:v>0.15269093751849344</c:v>
                </c:pt>
                <c:pt idx="1773">
                  <c:v>0.15269093751849344</c:v>
                </c:pt>
                <c:pt idx="1774">
                  <c:v>0.15269093751849344</c:v>
                </c:pt>
                <c:pt idx="1775">
                  <c:v>0.15269093751849344</c:v>
                </c:pt>
                <c:pt idx="1776">
                  <c:v>0.15269093751849344</c:v>
                </c:pt>
                <c:pt idx="1777">
                  <c:v>0.15269093751849344</c:v>
                </c:pt>
                <c:pt idx="1778">
                  <c:v>0.15269093751849344</c:v>
                </c:pt>
                <c:pt idx="1779">
                  <c:v>0.15269093751849344</c:v>
                </c:pt>
                <c:pt idx="1780">
                  <c:v>0.15269093751849344</c:v>
                </c:pt>
                <c:pt idx="1781">
                  <c:v>0.15269093751849344</c:v>
                </c:pt>
                <c:pt idx="1782">
                  <c:v>0.15269093751849344</c:v>
                </c:pt>
                <c:pt idx="1783">
                  <c:v>0.15269093751849344</c:v>
                </c:pt>
                <c:pt idx="1784">
                  <c:v>0.15269093751849344</c:v>
                </c:pt>
                <c:pt idx="1785">
                  <c:v>0.15269093751849344</c:v>
                </c:pt>
                <c:pt idx="1786">
                  <c:v>0.15269093751849344</c:v>
                </c:pt>
                <c:pt idx="1787">
                  <c:v>0.15269093751849344</c:v>
                </c:pt>
                <c:pt idx="1788">
                  <c:v>0.15269093751849344</c:v>
                </c:pt>
                <c:pt idx="1789">
                  <c:v>0.15269093751849344</c:v>
                </c:pt>
                <c:pt idx="1790">
                  <c:v>0.15269093751849344</c:v>
                </c:pt>
                <c:pt idx="1791">
                  <c:v>0.15269093751849344</c:v>
                </c:pt>
                <c:pt idx="1792">
                  <c:v>0.15269093751849344</c:v>
                </c:pt>
                <c:pt idx="1793">
                  <c:v>0.15269093751849344</c:v>
                </c:pt>
                <c:pt idx="1794">
                  <c:v>0.15269093751849344</c:v>
                </c:pt>
                <c:pt idx="1795">
                  <c:v>0.15269093751849344</c:v>
                </c:pt>
                <c:pt idx="1796">
                  <c:v>0.15269093751849344</c:v>
                </c:pt>
                <c:pt idx="1797">
                  <c:v>0.15269093751849344</c:v>
                </c:pt>
                <c:pt idx="1798">
                  <c:v>0.15269093751849344</c:v>
                </c:pt>
                <c:pt idx="1799">
                  <c:v>0.15269093751849344</c:v>
                </c:pt>
                <c:pt idx="1800">
                  <c:v>0.15269093751849344</c:v>
                </c:pt>
                <c:pt idx="1801">
                  <c:v>0.15269093751849344</c:v>
                </c:pt>
                <c:pt idx="1802">
                  <c:v>0.15269093751849344</c:v>
                </c:pt>
                <c:pt idx="1803">
                  <c:v>0.15269093751849344</c:v>
                </c:pt>
                <c:pt idx="1804">
                  <c:v>0.15269093751849344</c:v>
                </c:pt>
                <c:pt idx="1805">
                  <c:v>0.15269093751849344</c:v>
                </c:pt>
                <c:pt idx="1806">
                  <c:v>0.15269093751849344</c:v>
                </c:pt>
                <c:pt idx="1807">
                  <c:v>0.15269093751849344</c:v>
                </c:pt>
                <c:pt idx="1808">
                  <c:v>0.15269093751849344</c:v>
                </c:pt>
                <c:pt idx="1809">
                  <c:v>0.15269093751849344</c:v>
                </c:pt>
                <c:pt idx="1810">
                  <c:v>0.15269093751849344</c:v>
                </c:pt>
                <c:pt idx="1811">
                  <c:v>0.15269093751849344</c:v>
                </c:pt>
                <c:pt idx="1812">
                  <c:v>0.15269093751849344</c:v>
                </c:pt>
                <c:pt idx="1813">
                  <c:v>0.15269093751849344</c:v>
                </c:pt>
                <c:pt idx="1814">
                  <c:v>0.15269093751849344</c:v>
                </c:pt>
                <c:pt idx="1815">
                  <c:v>0.15269093751849344</c:v>
                </c:pt>
                <c:pt idx="1816">
                  <c:v>0.15269093751849344</c:v>
                </c:pt>
                <c:pt idx="1817">
                  <c:v>0.15269093751849344</c:v>
                </c:pt>
                <c:pt idx="1818">
                  <c:v>0.15269093751849344</c:v>
                </c:pt>
                <c:pt idx="1819">
                  <c:v>0.15269093751849344</c:v>
                </c:pt>
                <c:pt idx="1820">
                  <c:v>0.15269093751849344</c:v>
                </c:pt>
                <c:pt idx="1821">
                  <c:v>0.15269093751849344</c:v>
                </c:pt>
                <c:pt idx="1822">
                  <c:v>0.15269093751849344</c:v>
                </c:pt>
                <c:pt idx="1823">
                  <c:v>0.15269093751849344</c:v>
                </c:pt>
                <c:pt idx="1824">
                  <c:v>0.15269093751849344</c:v>
                </c:pt>
                <c:pt idx="1825">
                  <c:v>0.15269093751849344</c:v>
                </c:pt>
                <c:pt idx="1826">
                  <c:v>0.15269093751849344</c:v>
                </c:pt>
                <c:pt idx="1827">
                  <c:v>0.15269093751849344</c:v>
                </c:pt>
                <c:pt idx="1828">
                  <c:v>0.15269093751849344</c:v>
                </c:pt>
                <c:pt idx="1829">
                  <c:v>0.15269093751849344</c:v>
                </c:pt>
                <c:pt idx="1830">
                  <c:v>0.15269093751849344</c:v>
                </c:pt>
                <c:pt idx="1831">
                  <c:v>0.15269093751849344</c:v>
                </c:pt>
                <c:pt idx="1832">
                  <c:v>0.15269093751849344</c:v>
                </c:pt>
                <c:pt idx="1833">
                  <c:v>0.15269093751849344</c:v>
                </c:pt>
                <c:pt idx="1834">
                  <c:v>0.15269093751849344</c:v>
                </c:pt>
                <c:pt idx="1835">
                  <c:v>0.15269093751849344</c:v>
                </c:pt>
                <c:pt idx="1836">
                  <c:v>0.15269093751849344</c:v>
                </c:pt>
                <c:pt idx="1837">
                  <c:v>0.15269093751849344</c:v>
                </c:pt>
                <c:pt idx="1838">
                  <c:v>0.15269093751849344</c:v>
                </c:pt>
                <c:pt idx="1839">
                  <c:v>0.15269093751849344</c:v>
                </c:pt>
                <c:pt idx="1840">
                  <c:v>0.15269093751849344</c:v>
                </c:pt>
                <c:pt idx="1841">
                  <c:v>0.15269093751849344</c:v>
                </c:pt>
                <c:pt idx="1842">
                  <c:v>0.15269093751849344</c:v>
                </c:pt>
                <c:pt idx="1843">
                  <c:v>0.15269093751849344</c:v>
                </c:pt>
                <c:pt idx="1844">
                  <c:v>0.15269093751849344</c:v>
                </c:pt>
                <c:pt idx="1845">
                  <c:v>0.15269093751849344</c:v>
                </c:pt>
                <c:pt idx="1846">
                  <c:v>0.15269093751849344</c:v>
                </c:pt>
                <c:pt idx="1847">
                  <c:v>0.15269093751849344</c:v>
                </c:pt>
                <c:pt idx="1848">
                  <c:v>0.15269093751849344</c:v>
                </c:pt>
                <c:pt idx="1849">
                  <c:v>0.15269093751849344</c:v>
                </c:pt>
                <c:pt idx="1850">
                  <c:v>0.15269093751849344</c:v>
                </c:pt>
                <c:pt idx="1851">
                  <c:v>0.15269093751849344</c:v>
                </c:pt>
                <c:pt idx="1852">
                  <c:v>0.15269093751849344</c:v>
                </c:pt>
                <c:pt idx="1853">
                  <c:v>0.15269093751849344</c:v>
                </c:pt>
                <c:pt idx="1854">
                  <c:v>0.15269093751849344</c:v>
                </c:pt>
                <c:pt idx="1855">
                  <c:v>0.15269093751849344</c:v>
                </c:pt>
                <c:pt idx="1856">
                  <c:v>0.15269093751849344</c:v>
                </c:pt>
                <c:pt idx="1857">
                  <c:v>0.15269093751849344</c:v>
                </c:pt>
                <c:pt idx="1858">
                  <c:v>0.15269093751849344</c:v>
                </c:pt>
                <c:pt idx="1859">
                  <c:v>0.15269093751849344</c:v>
                </c:pt>
                <c:pt idx="1860">
                  <c:v>0.15269093751849344</c:v>
                </c:pt>
                <c:pt idx="1861">
                  <c:v>0.15269093751849344</c:v>
                </c:pt>
                <c:pt idx="1862">
                  <c:v>0.15269093751849344</c:v>
                </c:pt>
                <c:pt idx="1863">
                  <c:v>0.15269093751849344</c:v>
                </c:pt>
                <c:pt idx="1864">
                  <c:v>0.15269093751849344</c:v>
                </c:pt>
                <c:pt idx="1865">
                  <c:v>0.15269093751849344</c:v>
                </c:pt>
                <c:pt idx="1866">
                  <c:v>0.15269093751849344</c:v>
                </c:pt>
                <c:pt idx="1867">
                  <c:v>0.15269093751849344</c:v>
                </c:pt>
                <c:pt idx="1868">
                  <c:v>0.15269093751849344</c:v>
                </c:pt>
                <c:pt idx="1869">
                  <c:v>0.15269093751849344</c:v>
                </c:pt>
                <c:pt idx="1870">
                  <c:v>0.15269093751849344</c:v>
                </c:pt>
                <c:pt idx="1871">
                  <c:v>0.15269093751849344</c:v>
                </c:pt>
                <c:pt idx="1872">
                  <c:v>0.15269093751849344</c:v>
                </c:pt>
                <c:pt idx="1873">
                  <c:v>0.15269093751849344</c:v>
                </c:pt>
                <c:pt idx="1874">
                  <c:v>0.15269093751849344</c:v>
                </c:pt>
                <c:pt idx="1875">
                  <c:v>0.15269093751849344</c:v>
                </c:pt>
                <c:pt idx="1876">
                  <c:v>0.15269093751849344</c:v>
                </c:pt>
                <c:pt idx="1877">
                  <c:v>0.15269093751849344</c:v>
                </c:pt>
                <c:pt idx="1878">
                  <c:v>0.15269093751849344</c:v>
                </c:pt>
                <c:pt idx="1879">
                  <c:v>0.15269093751849344</c:v>
                </c:pt>
                <c:pt idx="1880">
                  <c:v>0.15269093751849344</c:v>
                </c:pt>
                <c:pt idx="1881">
                  <c:v>0.15269093751849344</c:v>
                </c:pt>
                <c:pt idx="1882">
                  <c:v>0.15269093751849344</c:v>
                </c:pt>
                <c:pt idx="1883">
                  <c:v>0.15269093751849344</c:v>
                </c:pt>
                <c:pt idx="1884">
                  <c:v>0.15269093751849344</c:v>
                </c:pt>
                <c:pt idx="1885">
                  <c:v>0.15269093751849344</c:v>
                </c:pt>
                <c:pt idx="1886">
                  <c:v>0.15269093751849344</c:v>
                </c:pt>
                <c:pt idx="1887">
                  <c:v>0.15269093751849344</c:v>
                </c:pt>
                <c:pt idx="1888">
                  <c:v>0.15269093751849344</c:v>
                </c:pt>
                <c:pt idx="1889">
                  <c:v>0.15269093751849344</c:v>
                </c:pt>
                <c:pt idx="1890">
                  <c:v>0.15269093751849344</c:v>
                </c:pt>
                <c:pt idx="1891">
                  <c:v>0.15269093751849344</c:v>
                </c:pt>
                <c:pt idx="1892">
                  <c:v>0.15269093751849344</c:v>
                </c:pt>
                <c:pt idx="1893">
                  <c:v>0.15269093751849344</c:v>
                </c:pt>
                <c:pt idx="1894">
                  <c:v>0.15269093751849344</c:v>
                </c:pt>
                <c:pt idx="1895">
                  <c:v>0.15269093751849344</c:v>
                </c:pt>
                <c:pt idx="1896">
                  <c:v>0.15269093751849344</c:v>
                </c:pt>
                <c:pt idx="1897">
                  <c:v>0.15269093751849344</c:v>
                </c:pt>
                <c:pt idx="1898">
                  <c:v>0.15269093751849344</c:v>
                </c:pt>
                <c:pt idx="1899">
                  <c:v>0.15269093751849344</c:v>
                </c:pt>
                <c:pt idx="1900">
                  <c:v>0.15269093751849344</c:v>
                </c:pt>
                <c:pt idx="1901">
                  <c:v>0.15269093751849344</c:v>
                </c:pt>
                <c:pt idx="1902">
                  <c:v>0.15269093751849344</c:v>
                </c:pt>
                <c:pt idx="1903">
                  <c:v>0.15269093751849344</c:v>
                </c:pt>
                <c:pt idx="1904">
                  <c:v>0.15269093751849344</c:v>
                </c:pt>
                <c:pt idx="1905">
                  <c:v>0.15269093751849344</c:v>
                </c:pt>
                <c:pt idx="1906">
                  <c:v>0.15269093751849344</c:v>
                </c:pt>
                <c:pt idx="1907">
                  <c:v>0.15269093751849344</c:v>
                </c:pt>
                <c:pt idx="1908">
                  <c:v>0.15269093751849344</c:v>
                </c:pt>
                <c:pt idx="1909">
                  <c:v>0.15269093751849344</c:v>
                </c:pt>
                <c:pt idx="1910">
                  <c:v>0.15269093751849344</c:v>
                </c:pt>
                <c:pt idx="1911">
                  <c:v>0.15269093751849344</c:v>
                </c:pt>
                <c:pt idx="1912">
                  <c:v>0.15269093751849344</c:v>
                </c:pt>
                <c:pt idx="1913">
                  <c:v>0.15269093751849344</c:v>
                </c:pt>
                <c:pt idx="1914">
                  <c:v>0.15269093751849344</c:v>
                </c:pt>
                <c:pt idx="1915">
                  <c:v>0.15269093751849344</c:v>
                </c:pt>
                <c:pt idx="1916">
                  <c:v>0.15269093751849344</c:v>
                </c:pt>
                <c:pt idx="1917">
                  <c:v>0.15269093751849344</c:v>
                </c:pt>
                <c:pt idx="1918">
                  <c:v>0.15269093751849344</c:v>
                </c:pt>
                <c:pt idx="1919">
                  <c:v>0.15269093751849344</c:v>
                </c:pt>
                <c:pt idx="1920">
                  <c:v>0.15269093751849344</c:v>
                </c:pt>
                <c:pt idx="1921">
                  <c:v>0.15269093751849344</c:v>
                </c:pt>
                <c:pt idx="1922">
                  <c:v>0.15269093751849344</c:v>
                </c:pt>
                <c:pt idx="1923">
                  <c:v>0.15269093751849344</c:v>
                </c:pt>
                <c:pt idx="1924">
                  <c:v>0.15269093751849344</c:v>
                </c:pt>
                <c:pt idx="1925">
                  <c:v>0.15269093751849344</c:v>
                </c:pt>
                <c:pt idx="1926">
                  <c:v>0.15269093751849344</c:v>
                </c:pt>
                <c:pt idx="1927">
                  <c:v>0.15269093751849344</c:v>
                </c:pt>
                <c:pt idx="1928">
                  <c:v>0.15269093751849344</c:v>
                </c:pt>
                <c:pt idx="1929">
                  <c:v>0.15269093751849344</c:v>
                </c:pt>
                <c:pt idx="1930">
                  <c:v>0.15269093751849344</c:v>
                </c:pt>
                <c:pt idx="1931">
                  <c:v>0.15269093751849344</c:v>
                </c:pt>
                <c:pt idx="1932">
                  <c:v>0.15269093751849344</c:v>
                </c:pt>
                <c:pt idx="1933">
                  <c:v>0.15269093751849344</c:v>
                </c:pt>
                <c:pt idx="1934">
                  <c:v>0.15269093751849344</c:v>
                </c:pt>
                <c:pt idx="1935">
                  <c:v>0.15269093751849344</c:v>
                </c:pt>
                <c:pt idx="1936">
                  <c:v>0.15269093751849344</c:v>
                </c:pt>
                <c:pt idx="1937">
                  <c:v>0.15269093751849344</c:v>
                </c:pt>
                <c:pt idx="1938">
                  <c:v>0.15269093751849344</c:v>
                </c:pt>
                <c:pt idx="1939">
                  <c:v>0.15269093751849344</c:v>
                </c:pt>
                <c:pt idx="1940">
                  <c:v>0.15269093751849344</c:v>
                </c:pt>
                <c:pt idx="1941">
                  <c:v>0.15269093751849344</c:v>
                </c:pt>
                <c:pt idx="1942">
                  <c:v>0.15269093751849344</c:v>
                </c:pt>
                <c:pt idx="1943">
                  <c:v>0.15269093751849344</c:v>
                </c:pt>
                <c:pt idx="1944">
                  <c:v>0.15269093751849344</c:v>
                </c:pt>
                <c:pt idx="1945">
                  <c:v>0.15269093751849344</c:v>
                </c:pt>
                <c:pt idx="1946">
                  <c:v>0.15269093751849344</c:v>
                </c:pt>
                <c:pt idx="1947">
                  <c:v>0.15269093751849344</c:v>
                </c:pt>
                <c:pt idx="1948">
                  <c:v>0.15269093751849344</c:v>
                </c:pt>
                <c:pt idx="1949">
                  <c:v>0.15269093751849344</c:v>
                </c:pt>
                <c:pt idx="1950">
                  <c:v>0.15269093751849344</c:v>
                </c:pt>
                <c:pt idx="1951">
                  <c:v>0.15269093751849344</c:v>
                </c:pt>
                <c:pt idx="1952">
                  <c:v>0.15269093751849344</c:v>
                </c:pt>
                <c:pt idx="1953">
                  <c:v>0.15269093751849344</c:v>
                </c:pt>
                <c:pt idx="1954">
                  <c:v>0.15269093751849344</c:v>
                </c:pt>
                <c:pt idx="1955">
                  <c:v>0.15269093751849344</c:v>
                </c:pt>
                <c:pt idx="1956">
                  <c:v>0.15269093751849344</c:v>
                </c:pt>
                <c:pt idx="1957">
                  <c:v>0.15269093751849344</c:v>
                </c:pt>
                <c:pt idx="1958">
                  <c:v>0.15269093751849344</c:v>
                </c:pt>
                <c:pt idx="1959">
                  <c:v>0.15269093751849344</c:v>
                </c:pt>
                <c:pt idx="1960">
                  <c:v>0.15269093751849344</c:v>
                </c:pt>
                <c:pt idx="1961">
                  <c:v>0.15269093751849344</c:v>
                </c:pt>
                <c:pt idx="1962">
                  <c:v>0.15269093751849344</c:v>
                </c:pt>
                <c:pt idx="1963">
                  <c:v>0.15269093751849344</c:v>
                </c:pt>
                <c:pt idx="1964">
                  <c:v>0.15269093751849344</c:v>
                </c:pt>
                <c:pt idx="1965">
                  <c:v>0.15269093751849344</c:v>
                </c:pt>
                <c:pt idx="1966">
                  <c:v>0.15269093751849344</c:v>
                </c:pt>
                <c:pt idx="1967">
                  <c:v>0.15269093751849344</c:v>
                </c:pt>
                <c:pt idx="1968">
                  <c:v>0.15269093751849344</c:v>
                </c:pt>
                <c:pt idx="1969">
                  <c:v>0.15269093751849344</c:v>
                </c:pt>
                <c:pt idx="1970">
                  <c:v>0.15269093751849344</c:v>
                </c:pt>
                <c:pt idx="1971">
                  <c:v>0.15269093751849344</c:v>
                </c:pt>
                <c:pt idx="1972">
                  <c:v>0.15269093751849344</c:v>
                </c:pt>
                <c:pt idx="1973">
                  <c:v>0.15269093751849344</c:v>
                </c:pt>
                <c:pt idx="1974">
                  <c:v>0.15269093751849344</c:v>
                </c:pt>
                <c:pt idx="1975">
                  <c:v>0.15269093751849344</c:v>
                </c:pt>
                <c:pt idx="1976">
                  <c:v>0.15269093751849344</c:v>
                </c:pt>
                <c:pt idx="1977">
                  <c:v>0.15269093751849344</c:v>
                </c:pt>
                <c:pt idx="1978">
                  <c:v>0.15269093751849344</c:v>
                </c:pt>
                <c:pt idx="1979">
                  <c:v>0.15269093751849344</c:v>
                </c:pt>
                <c:pt idx="1980">
                  <c:v>0.15269093751849344</c:v>
                </c:pt>
                <c:pt idx="1981">
                  <c:v>0.15269093751849344</c:v>
                </c:pt>
                <c:pt idx="1982">
                  <c:v>0.15269093751849344</c:v>
                </c:pt>
                <c:pt idx="1983">
                  <c:v>0.15269093751849344</c:v>
                </c:pt>
                <c:pt idx="1984">
                  <c:v>0.15269093751849344</c:v>
                </c:pt>
                <c:pt idx="1985">
                  <c:v>0.15269093751849344</c:v>
                </c:pt>
                <c:pt idx="1986">
                  <c:v>0.15269093751849344</c:v>
                </c:pt>
                <c:pt idx="1987">
                  <c:v>0.15269093751849344</c:v>
                </c:pt>
                <c:pt idx="1988">
                  <c:v>0.15269093751849344</c:v>
                </c:pt>
                <c:pt idx="1989">
                  <c:v>0.15269093751849344</c:v>
                </c:pt>
                <c:pt idx="1990">
                  <c:v>0.15269093751849344</c:v>
                </c:pt>
                <c:pt idx="1991">
                  <c:v>0.15269093751849344</c:v>
                </c:pt>
                <c:pt idx="1992">
                  <c:v>0.15269093751849344</c:v>
                </c:pt>
                <c:pt idx="1993">
                  <c:v>0.15269093751849344</c:v>
                </c:pt>
                <c:pt idx="1994">
                  <c:v>0.15269093751849344</c:v>
                </c:pt>
                <c:pt idx="1995">
                  <c:v>0.15269093751849344</c:v>
                </c:pt>
                <c:pt idx="1996">
                  <c:v>0.15269093751849344</c:v>
                </c:pt>
                <c:pt idx="1997">
                  <c:v>0.15269093751849344</c:v>
                </c:pt>
                <c:pt idx="1998">
                  <c:v>0.15269093751849344</c:v>
                </c:pt>
                <c:pt idx="1999">
                  <c:v>0.15269093751849344</c:v>
                </c:pt>
                <c:pt idx="2000">
                  <c:v>0.15269093751849344</c:v>
                </c:pt>
                <c:pt idx="2001">
                  <c:v>0.15269093751849344</c:v>
                </c:pt>
                <c:pt idx="2002">
                  <c:v>0.15269093751849344</c:v>
                </c:pt>
                <c:pt idx="2003">
                  <c:v>0.15269093751849344</c:v>
                </c:pt>
                <c:pt idx="2004">
                  <c:v>0.15269093751849344</c:v>
                </c:pt>
                <c:pt idx="2005">
                  <c:v>0.15269093751849344</c:v>
                </c:pt>
                <c:pt idx="2006">
                  <c:v>0.15269093751849344</c:v>
                </c:pt>
                <c:pt idx="2007">
                  <c:v>0.15269093751849344</c:v>
                </c:pt>
                <c:pt idx="2008">
                  <c:v>0.15269093751849344</c:v>
                </c:pt>
                <c:pt idx="2009">
                  <c:v>0.15269093751849344</c:v>
                </c:pt>
                <c:pt idx="2010">
                  <c:v>0.15269093751849344</c:v>
                </c:pt>
                <c:pt idx="2011">
                  <c:v>0.15269093751849344</c:v>
                </c:pt>
                <c:pt idx="2012">
                  <c:v>0.15269093751849344</c:v>
                </c:pt>
                <c:pt idx="2013">
                  <c:v>0.15269093751849344</c:v>
                </c:pt>
                <c:pt idx="2014">
                  <c:v>0.15269093751849344</c:v>
                </c:pt>
                <c:pt idx="2015">
                  <c:v>0.15269093751849344</c:v>
                </c:pt>
                <c:pt idx="2016">
                  <c:v>0.15269093751849344</c:v>
                </c:pt>
                <c:pt idx="2017">
                  <c:v>0.15269093751849344</c:v>
                </c:pt>
                <c:pt idx="2018">
                  <c:v>0.15269093751849344</c:v>
                </c:pt>
                <c:pt idx="2019">
                  <c:v>0.15269093751849344</c:v>
                </c:pt>
                <c:pt idx="2020">
                  <c:v>0.15269093751849344</c:v>
                </c:pt>
                <c:pt idx="2021">
                  <c:v>0.15269093751849344</c:v>
                </c:pt>
                <c:pt idx="2022">
                  <c:v>0.15269093751849344</c:v>
                </c:pt>
                <c:pt idx="2023">
                  <c:v>0.15269093751849344</c:v>
                </c:pt>
                <c:pt idx="2024">
                  <c:v>0.15269093751849344</c:v>
                </c:pt>
                <c:pt idx="2025">
                  <c:v>0.15269093751849344</c:v>
                </c:pt>
                <c:pt idx="2026">
                  <c:v>0.15269093751849344</c:v>
                </c:pt>
                <c:pt idx="2027">
                  <c:v>0.15269093751849344</c:v>
                </c:pt>
                <c:pt idx="2028">
                  <c:v>0.15269093751849344</c:v>
                </c:pt>
                <c:pt idx="2029">
                  <c:v>0.15269093751849344</c:v>
                </c:pt>
                <c:pt idx="2030">
                  <c:v>0.15269093751849344</c:v>
                </c:pt>
                <c:pt idx="2031">
                  <c:v>0.15269093751849344</c:v>
                </c:pt>
                <c:pt idx="2032">
                  <c:v>0.15269093751849344</c:v>
                </c:pt>
                <c:pt idx="2033">
                  <c:v>0.15269093751849344</c:v>
                </c:pt>
                <c:pt idx="2034">
                  <c:v>0.15269093751849344</c:v>
                </c:pt>
                <c:pt idx="2035">
                  <c:v>0.15269093751849344</c:v>
                </c:pt>
                <c:pt idx="2036">
                  <c:v>0.15269093751849344</c:v>
                </c:pt>
                <c:pt idx="2037">
                  <c:v>0.15269093751849344</c:v>
                </c:pt>
                <c:pt idx="2038">
                  <c:v>0.15269093751849344</c:v>
                </c:pt>
                <c:pt idx="2039">
                  <c:v>0.15269093751849344</c:v>
                </c:pt>
                <c:pt idx="2040">
                  <c:v>0.15269093751849344</c:v>
                </c:pt>
                <c:pt idx="2041">
                  <c:v>0.15269093751849344</c:v>
                </c:pt>
                <c:pt idx="2042">
                  <c:v>0.15269093751849344</c:v>
                </c:pt>
                <c:pt idx="2043">
                  <c:v>0.15269093751849344</c:v>
                </c:pt>
                <c:pt idx="2044">
                  <c:v>0.15269093751849344</c:v>
                </c:pt>
                <c:pt idx="2045">
                  <c:v>0.15269093751849344</c:v>
                </c:pt>
                <c:pt idx="2046">
                  <c:v>0.15269093751849344</c:v>
                </c:pt>
                <c:pt idx="2047">
                  <c:v>0.15269093751849344</c:v>
                </c:pt>
                <c:pt idx="2048">
                  <c:v>0.15269093751849344</c:v>
                </c:pt>
                <c:pt idx="2049">
                  <c:v>0.15269093751849344</c:v>
                </c:pt>
                <c:pt idx="2050">
                  <c:v>0.15269093751849344</c:v>
                </c:pt>
                <c:pt idx="2051">
                  <c:v>0.15269093751849344</c:v>
                </c:pt>
                <c:pt idx="2052">
                  <c:v>0.15269093751849344</c:v>
                </c:pt>
                <c:pt idx="2053">
                  <c:v>0.15269093751849344</c:v>
                </c:pt>
                <c:pt idx="2054">
                  <c:v>0.15269093751849344</c:v>
                </c:pt>
                <c:pt idx="2055">
                  <c:v>0.15269093751849344</c:v>
                </c:pt>
                <c:pt idx="2056">
                  <c:v>0.15269093751849344</c:v>
                </c:pt>
                <c:pt idx="2057">
                  <c:v>0.15269093751849344</c:v>
                </c:pt>
                <c:pt idx="2058">
                  <c:v>0.15269093751849344</c:v>
                </c:pt>
                <c:pt idx="2059">
                  <c:v>0.15269093751849344</c:v>
                </c:pt>
                <c:pt idx="2060">
                  <c:v>0.15269093751849344</c:v>
                </c:pt>
                <c:pt idx="2061">
                  <c:v>0.15269093751849344</c:v>
                </c:pt>
                <c:pt idx="2062">
                  <c:v>0.15269093751849344</c:v>
                </c:pt>
                <c:pt idx="2063">
                  <c:v>0.15269093751849344</c:v>
                </c:pt>
                <c:pt idx="2064">
                  <c:v>0.15269093751849344</c:v>
                </c:pt>
                <c:pt idx="2065">
                  <c:v>0.15269093751849344</c:v>
                </c:pt>
                <c:pt idx="2066">
                  <c:v>0.15269093751849344</c:v>
                </c:pt>
                <c:pt idx="2067">
                  <c:v>0.15269093751849344</c:v>
                </c:pt>
                <c:pt idx="2068">
                  <c:v>0.15269093751849344</c:v>
                </c:pt>
                <c:pt idx="2069">
                  <c:v>0.15269093751849344</c:v>
                </c:pt>
                <c:pt idx="2070">
                  <c:v>0.15269093751849344</c:v>
                </c:pt>
                <c:pt idx="2071">
                  <c:v>0.15269093751849344</c:v>
                </c:pt>
                <c:pt idx="2072">
                  <c:v>0.15269093751849344</c:v>
                </c:pt>
                <c:pt idx="2073">
                  <c:v>0.15269093751849344</c:v>
                </c:pt>
                <c:pt idx="2074">
                  <c:v>0.15269093751849344</c:v>
                </c:pt>
                <c:pt idx="2075">
                  <c:v>0.15269093751849344</c:v>
                </c:pt>
                <c:pt idx="2076">
                  <c:v>0.15269093751849344</c:v>
                </c:pt>
                <c:pt idx="2077">
                  <c:v>0.15269093751849344</c:v>
                </c:pt>
                <c:pt idx="2078">
                  <c:v>0.15269093751849344</c:v>
                </c:pt>
                <c:pt idx="2079">
                  <c:v>0.15269093751849344</c:v>
                </c:pt>
                <c:pt idx="2080">
                  <c:v>0.15269093751849344</c:v>
                </c:pt>
                <c:pt idx="2081">
                  <c:v>0.15269093751849344</c:v>
                </c:pt>
                <c:pt idx="2082">
                  <c:v>0.15269093751849344</c:v>
                </c:pt>
                <c:pt idx="2083">
                  <c:v>0.15269093751849344</c:v>
                </c:pt>
                <c:pt idx="2084">
                  <c:v>0.15269093751849344</c:v>
                </c:pt>
                <c:pt idx="2085">
                  <c:v>0.15269093751849344</c:v>
                </c:pt>
                <c:pt idx="2086">
                  <c:v>0.15269093751849344</c:v>
                </c:pt>
                <c:pt idx="2087">
                  <c:v>0.15269093751849344</c:v>
                </c:pt>
                <c:pt idx="2088">
                  <c:v>0.15269093751849344</c:v>
                </c:pt>
                <c:pt idx="2089">
                  <c:v>0.15269093751849344</c:v>
                </c:pt>
                <c:pt idx="2090">
                  <c:v>0.15269093751849344</c:v>
                </c:pt>
                <c:pt idx="2091">
                  <c:v>0.15269093751849344</c:v>
                </c:pt>
                <c:pt idx="2092">
                  <c:v>0.15269093751849344</c:v>
                </c:pt>
                <c:pt idx="2093">
                  <c:v>0.15269093751849344</c:v>
                </c:pt>
                <c:pt idx="2094">
                  <c:v>0.15269093751849344</c:v>
                </c:pt>
                <c:pt idx="2095">
                  <c:v>0.15269093751849344</c:v>
                </c:pt>
                <c:pt idx="2096">
                  <c:v>0.15269093751849344</c:v>
                </c:pt>
                <c:pt idx="2097">
                  <c:v>0.15269093751849344</c:v>
                </c:pt>
                <c:pt idx="2098">
                  <c:v>0.15269093751849344</c:v>
                </c:pt>
                <c:pt idx="2099">
                  <c:v>0.15269093751849344</c:v>
                </c:pt>
                <c:pt idx="2100">
                  <c:v>0.15269093751849344</c:v>
                </c:pt>
                <c:pt idx="2101">
                  <c:v>0.15269093751849344</c:v>
                </c:pt>
                <c:pt idx="2102">
                  <c:v>0.15269093751849344</c:v>
                </c:pt>
                <c:pt idx="2103">
                  <c:v>0.15269093751849344</c:v>
                </c:pt>
                <c:pt idx="2104">
                  <c:v>0.15269093751849344</c:v>
                </c:pt>
                <c:pt idx="2105">
                  <c:v>0.15269093751849344</c:v>
                </c:pt>
                <c:pt idx="2106">
                  <c:v>0.15269093751849344</c:v>
                </c:pt>
                <c:pt idx="2107">
                  <c:v>0.15269093751849344</c:v>
                </c:pt>
                <c:pt idx="2108">
                  <c:v>0.15269093751849344</c:v>
                </c:pt>
                <c:pt idx="2109">
                  <c:v>0.15269093751849344</c:v>
                </c:pt>
                <c:pt idx="2110">
                  <c:v>0.15269093751849344</c:v>
                </c:pt>
                <c:pt idx="2111">
                  <c:v>0.15269093751849344</c:v>
                </c:pt>
                <c:pt idx="2112">
                  <c:v>0.15269093751849344</c:v>
                </c:pt>
                <c:pt idx="2113">
                  <c:v>0.15269093751849344</c:v>
                </c:pt>
                <c:pt idx="2114">
                  <c:v>0.15269093751849344</c:v>
                </c:pt>
                <c:pt idx="2115">
                  <c:v>0.15269093751849344</c:v>
                </c:pt>
                <c:pt idx="2116">
                  <c:v>0.15269093751849344</c:v>
                </c:pt>
                <c:pt idx="2117">
                  <c:v>0.15269093751849344</c:v>
                </c:pt>
                <c:pt idx="2118">
                  <c:v>0.15269093751849344</c:v>
                </c:pt>
                <c:pt idx="2119">
                  <c:v>0.15269093751849344</c:v>
                </c:pt>
                <c:pt idx="2120">
                  <c:v>0.15269093751849344</c:v>
                </c:pt>
                <c:pt idx="2121">
                  <c:v>0.15269093751849344</c:v>
                </c:pt>
                <c:pt idx="2122">
                  <c:v>0.15269093751849344</c:v>
                </c:pt>
                <c:pt idx="2123">
                  <c:v>0.15269093751849344</c:v>
                </c:pt>
                <c:pt idx="2124">
                  <c:v>0.15269093751849344</c:v>
                </c:pt>
                <c:pt idx="2125">
                  <c:v>0.15269093751849344</c:v>
                </c:pt>
                <c:pt idx="2126">
                  <c:v>0.15269093751849344</c:v>
                </c:pt>
                <c:pt idx="2127">
                  <c:v>0.15269093751849344</c:v>
                </c:pt>
                <c:pt idx="2128">
                  <c:v>0.15269093751849344</c:v>
                </c:pt>
                <c:pt idx="2129">
                  <c:v>0.15269093751849344</c:v>
                </c:pt>
                <c:pt idx="2130">
                  <c:v>0.15269093751849344</c:v>
                </c:pt>
                <c:pt idx="2131">
                  <c:v>0.15269093751849344</c:v>
                </c:pt>
                <c:pt idx="2132">
                  <c:v>0.15269093751849344</c:v>
                </c:pt>
                <c:pt idx="2133">
                  <c:v>0.15269093751849344</c:v>
                </c:pt>
                <c:pt idx="2134">
                  <c:v>0.15269093751849344</c:v>
                </c:pt>
                <c:pt idx="2135">
                  <c:v>0.15269093751849344</c:v>
                </c:pt>
                <c:pt idx="2136">
                  <c:v>0.15269093751849344</c:v>
                </c:pt>
                <c:pt idx="2137">
                  <c:v>0.15269093751849344</c:v>
                </c:pt>
                <c:pt idx="2138">
                  <c:v>0.15269093751849344</c:v>
                </c:pt>
                <c:pt idx="2139">
                  <c:v>0.15269093751849344</c:v>
                </c:pt>
                <c:pt idx="2140">
                  <c:v>0.15269093751849344</c:v>
                </c:pt>
                <c:pt idx="2141">
                  <c:v>0.15269093751849344</c:v>
                </c:pt>
                <c:pt idx="2142">
                  <c:v>0.15269093751849344</c:v>
                </c:pt>
                <c:pt idx="2143">
                  <c:v>0.15269093751849344</c:v>
                </c:pt>
                <c:pt idx="2144">
                  <c:v>0.15269093751849344</c:v>
                </c:pt>
                <c:pt idx="2145">
                  <c:v>0.15269093751849344</c:v>
                </c:pt>
                <c:pt idx="2146">
                  <c:v>0.15269093751849344</c:v>
                </c:pt>
                <c:pt idx="2147">
                  <c:v>0.15269093751849344</c:v>
                </c:pt>
                <c:pt idx="2148">
                  <c:v>0.15269093751849344</c:v>
                </c:pt>
                <c:pt idx="2149">
                  <c:v>0.15269093751849344</c:v>
                </c:pt>
                <c:pt idx="2150">
                  <c:v>0.15269093751849344</c:v>
                </c:pt>
                <c:pt idx="2151">
                  <c:v>0.15269093751849344</c:v>
                </c:pt>
                <c:pt idx="2152">
                  <c:v>0.15269093751849344</c:v>
                </c:pt>
                <c:pt idx="2153">
                  <c:v>0.15269093751849344</c:v>
                </c:pt>
                <c:pt idx="2154">
                  <c:v>0.15269093751849344</c:v>
                </c:pt>
                <c:pt idx="2155">
                  <c:v>0.15269093751849344</c:v>
                </c:pt>
                <c:pt idx="2156">
                  <c:v>0.15269093751849344</c:v>
                </c:pt>
                <c:pt idx="2157">
                  <c:v>0.15269093751849344</c:v>
                </c:pt>
                <c:pt idx="2158">
                  <c:v>0.15269093751849344</c:v>
                </c:pt>
                <c:pt idx="2159">
                  <c:v>0.15269093751849344</c:v>
                </c:pt>
                <c:pt idx="2160">
                  <c:v>0.15269093751849344</c:v>
                </c:pt>
                <c:pt idx="2161">
                  <c:v>0.15269093751849344</c:v>
                </c:pt>
                <c:pt idx="2162">
                  <c:v>0.15269093751849344</c:v>
                </c:pt>
                <c:pt idx="2163">
                  <c:v>0.15269093751849344</c:v>
                </c:pt>
                <c:pt idx="2164">
                  <c:v>0.15269093751849344</c:v>
                </c:pt>
                <c:pt idx="2165">
                  <c:v>0.15269093751849344</c:v>
                </c:pt>
                <c:pt idx="2166">
                  <c:v>0.15269093751849344</c:v>
                </c:pt>
                <c:pt idx="2167">
                  <c:v>0.15269093751849344</c:v>
                </c:pt>
                <c:pt idx="2168">
                  <c:v>0.15269093751849344</c:v>
                </c:pt>
                <c:pt idx="2169">
                  <c:v>0.15269093751849344</c:v>
                </c:pt>
                <c:pt idx="2170">
                  <c:v>0.15269093751849344</c:v>
                </c:pt>
                <c:pt idx="2171">
                  <c:v>0.15269093751849344</c:v>
                </c:pt>
                <c:pt idx="2172">
                  <c:v>0.15269093751849344</c:v>
                </c:pt>
                <c:pt idx="2173">
                  <c:v>0.15269093751849344</c:v>
                </c:pt>
                <c:pt idx="2174">
                  <c:v>0.15269093751849344</c:v>
                </c:pt>
                <c:pt idx="2175">
                  <c:v>0.15269093751849344</c:v>
                </c:pt>
                <c:pt idx="2176">
                  <c:v>0.15269093751849344</c:v>
                </c:pt>
                <c:pt idx="2177">
                  <c:v>0.15269093751849344</c:v>
                </c:pt>
                <c:pt idx="2178">
                  <c:v>0.15269093751849344</c:v>
                </c:pt>
                <c:pt idx="2179">
                  <c:v>0.15269093751849344</c:v>
                </c:pt>
                <c:pt idx="2180">
                  <c:v>0.15269093751849344</c:v>
                </c:pt>
                <c:pt idx="2181">
                  <c:v>0.15269093751849344</c:v>
                </c:pt>
                <c:pt idx="2182">
                  <c:v>0.15269093751849344</c:v>
                </c:pt>
                <c:pt idx="2183">
                  <c:v>0.15269093751849344</c:v>
                </c:pt>
                <c:pt idx="2184">
                  <c:v>0.15269093751849344</c:v>
                </c:pt>
                <c:pt idx="2185">
                  <c:v>0.15269093751849344</c:v>
                </c:pt>
                <c:pt idx="2186">
                  <c:v>0.15269093751849344</c:v>
                </c:pt>
                <c:pt idx="2187">
                  <c:v>0.15269093751849344</c:v>
                </c:pt>
                <c:pt idx="2188">
                  <c:v>0.15269093751849344</c:v>
                </c:pt>
                <c:pt idx="2189">
                  <c:v>0.15269093751849344</c:v>
                </c:pt>
                <c:pt idx="2190">
                  <c:v>0.15269093751849344</c:v>
                </c:pt>
                <c:pt idx="2191">
                  <c:v>0.15269093751849344</c:v>
                </c:pt>
                <c:pt idx="2192">
                  <c:v>0.15269093751849344</c:v>
                </c:pt>
                <c:pt idx="2193">
                  <c:v>0.15269093751849344</c:v>
                </c:pt>
                <c:pt idx="2194">
                  <c:v>0.15269093751849344</c:v>
                </c:pt>
                <c:pt idx="2195">
                  <c:v>0.15269093751849344</c:v>
                </c:pt>
                <c:pt idx="2196">
                  <c:v>0.15269093751849344</c:v>
                </c:pt>
                <c:pt idx="2197">
                  <c:v>0.15269093751849344</c:v>
                </c:pt>
                <c:pt idx="2198">
                  <c:v>0.15269093751849344</c:v>
                </c:pt>
                <c:pt idx="2199">
                  <c:v>0.15269093751849344</c:v>
                </c:pt>
                <c:pt idx="2200">
                  <c:v>0.15269093751849344</c:v>
                </c:pt>
                <c:pt idx="2201">
                  <c:v>0.15269093751849344</c:v>
                </c:pt>
                <c:pt idx="2202">
                  <c:v>0.15269093751849344</c:v>
                </c:pt>
                <c:pt idx="2203">
                  <c:v>0.15269093751849344</c:v>
                </c:pt>
                <c:pt idx="2204">
                  <c:v>0.15269093751849344</c:v>
                </c:pt>
                <c:pt idx="2205">
                  <c:v>0.15269093751849344</c:v>
                </c:pt>
                <c:pt idx="2206">
                  <c:v>0.15269093751849344</c:v>
                </c:pt>
                <c:pt idx="2207">
                  <c:v>0.15269093751849344</c:v>
                </c:pt>
                <c:pt idx="2208">
                  <c:v>0.15269093751849344</c:v>
                </c:pt>
                <c:pt idx="2209">
                  <c:v>0.15269093751849344</c:v>
                </c:pt>
                <c:pt idx="2210">
                  <c:v>0.15269093751849344</c:v>
                </c:pt>
                <c:pt idx="2211">
                  <c:v>0.15269093751849344</c:v>
                </c:pt>
                <c:pt idx="2212">
                  <c:v>0.15269093751849344</c:v>
                </c:pt>
                <c:pt idx="2213">
                  <c:v>0.15269093751849344</c:v>
                </c:pt>
                <c:pt idx="2214">
                  <c:v>0.15269093751849344</c:v>
                </c:pt>
                <c:pt idx="2215">
                  <c:v>0.15269093751849344</c:v>
                </c:pt>
                <c:pt idx="2216">
                  <c:v>0.15269093751849344</c:v>
                </c:pt>
                <c:pt idx="2217">
                  <c:v>0.15269093751849344</c:v>
                </c:pt>
                <c:pt idx="2218">
                  <c:v>0.15269093751849344</c:v>
                </c:pt>
                <c:pt idx="2219">
                  <c:v>0.15269093751849344</c:v>
                </c:pt>
                <c:pt idx="2220">
                  <c:v>0.15269093751849344</c:v>
                </c:pt>
                <c:pt idx="2221">
                  <c:v>0.15269093751849344</c:v>
                </c:pt>
                <c:pt idx="2222">
                  <c:v>0.15269093751849344</c:v>
                </c:pt>
                <c:pt idx="2223">
                  <c:v>0.15269093751849344</c:v>
                </c:pt>
                <c:pt idx="2224">
                  <c:v>0.15269093751849344</c:v>
                </c:pt>
                <c:pt idx="2225">
                  <c:v>0.15269093751849344</c:v>
                </c:pt>
                <c:pt idx="2226">
                  <c:v>0.15269093751849344</c:v>
                </c:pt>
                <c:pt idx="2227">
                  <c:v>0.15269093751849344</c:v>
                </c:pt>
                <c:pt idx="2228">
                  <c:v>0.15269093751849344</c:v>
                </c:pt>
                <c:pt idx="2229">
                  <c:v>0.15269093751849344</c:v>
                </c:pt>
                <c:pt idx="2230">
                  <c:v>0.15269093751849344</c:v>
                </c:pt>
                <c:pt idx="2231">
                  <c:v>0.15269093751849344</c:v>
                </c:pt>
                <c:pt idx="2232">
                  <c:v>0.15269093751849344</c:v>
                </c:pt>
                <c:pt idx="2233">
                  <c:v>0.15269093751849344</c:v>
                </c:pt>
                <c:pt idx="2234">
                  <c:v>0.15269093751849344</c:v>
                </c:pt>
                <c:pt idx="2235">
                  <c:v>0.15269093751849344</c:v>
                </c:pt>
                <c:pt idx="2236">
                  <c:v>0.15269093751849344</c:v>
                </c:pt>
                <c:pt idx="2237">
                  <c:v>0.15269093751849344</c:v>
                </c:pt>
                <c:pt idx="2238">
                  <c:v>0.15269093751849344</c:v>
                </c:pt>
                <c:pt idx="2239">
                  <c:v>0.15269093751849344</c:v>
                </c:pt>
                <c:pt idx="2240">
                  <c:v>0.15269093751849344</c:v>
                </c:pt>
                <c:pt idx="2241">
                  <c:v>0.15269093751849344</c:v>
                </c:pt>
                <c:pt idx="2242">
                  <c:v>0.15269093751849344</c:v>
                </c:pt>
                <c:pt idx="2243">
                  <c:v>0.15269093751849344</c:v>
                </c:pt>
                <c:pt idx="2244">
                  <c:v>0.15269093751849344</c:v>
                </c:pt>
                <c:pt idx="2245">
                  <c:v>0.15269093751849344</c:v>
                </c:pt>
                <c:pt idx="2246">
                  <c:v>0.15269093751849344</c:v>
                </c:pt>
                <c:pt idx="2247">
                  <c:v>0.15269093751849344</c:v>
                </c:pt>
                <c:pt idx="2248">
                  <c:v>0.15269093751849344</c:v>
                </c:pt>
                <c:pt idx="2249">
                  <c:v>0.15269093751849344</c:v>
                </c:pt>
                <c:pt idx="2250">
                  <c:v>0.15269093751849344</c:v>
                </c:pt>
                <c:pt idx="2251">
                  <c:v>0.15269093751849344</c:v>
                </c:pt>
                <c:pt idx="2252">
                  <c:v>0.15269093751849344</c:v>
                </c:pt>
                <c:pt idx="2253">
                  <c:v>0.15269093751849344</c:v>
                </c:pt>
                <c:pt idx="2254">
                  <c:v>0.15269093751849344</c:v>
                </c:pt>
                <c:pt idx="2255">
                  <c:v>0.15269093751849344</c:v>
                </c:pt>
                <c:pt idx="2256">
                  <c:v>0.15269093751849344</c:v>
                </c:pt>
                <c:pt idx="2257">
                  <c:v>0.15269093751849344</c:v>
                </c:pt>
                <c:pt idx="2258">
                  <c:v>0.15269093751849344</c:v>
                </c:pt>
                <c:pt idx="2259">
                  <c:v>0.15269093751849344</c:v>
                </c:pt>
                <c:pt idx="2260">
                  <c:v>0.15269093751849344</c:v>
                </c:pt>
                <c:pt idx="2261">
                  <c:v>0.15269093751849344</c:v>
                </c:pt>
                <c:pt idx="2262">
                  <c:v>0.15269093751849344</c:v>
                </c:pt>
                <c:pt idx="2263">
                  <c:v>0.15269093751849344</c:v>
                </c:pt>
                <c:pt idx="2264">
                  <c:v>0.15269093751849344</c:v>
                </c:pt>
                <c:pt idx="2265">
                  <c:v>0.15269093751849344</c:v>
                </c:pt>
                <c:pt idx="2266">
                  <c:v>0.15269093751849344</c:v>
                </c:pt>
                <c:pt idx="2267">
                  <c:v>0.15269093751849344</c:v>
                </c:pt>
                <c:pt idx="2268">
                  <c:v>0.15269093751849344</c:v>
                </c:pt>
                <c:pt idx="2269">
                  <c:v>0.15269093751849344</c:v>
                </c:pt>
                <c:pt idx="2270">
                  <c:v>0.15269093751849344</c:v>
                </c:pt>
                <c:pt idx="2271">
                  <c:v>0.15269093751849344</c:v>
                </c:pt>
                <c:pt idx="2272">
                  <c:v>0.15269093751849344</c:v>
                </c:pt>
                <c:pt idx="2273">
                  <c:v>0.15269093751849344</c:v>
                </c:pt>
                <c:pt idx="2274">
                  <c:v>0.15269093751849344</c:v>
                </c:pt>
                <c:pt idx="2275">
                  <c:v>0.15269093751849344</c:v>
                </c:pt>
                <c:pt idx="2276">
                  <c:v>0.15269093751849344</c:v>
                </c:pt>
                <c:pt idx="2277">
                  <c:v>0.15269093751849344</c:v>
                </c:pt>
                <c:pt idx="2278">
                  <c:v>0.15269093751849344</c:v>
                </c:pt>
                <c:pt idx="2279">
                  <c:v>0.15269093751849344</c:v>
                </c:pt>
                <c:pt idx="2280">
                  <c:v>0.15269093751849344</c:v>
                </c:pt>
                <c:pt idx="2281">
                  <c:v>0.15269093751849344</c:v>
                </c:pt>
                <c:pt idx="2282">
                  <c:v>0.15269093751849344</c:v>
                </c:pt>
                <c:pt idx="2283">
                  <c:v>0.15269093751849344</c:v>
                </c:pt>
                <c:pt idx="2284">
                  <c:v>0.15269093751849344</c:v>
                </c:pt>
                <c:pt idx="2285">
                  <c:v>0.15269093751849344</c:v>
                </c:pt>
                <c:pt idx="2286">
                  <c:v>0.15269093751849344</c:v>
                </c:pt>
                <c:pt idx="2287">
                  <c:v>0.15269093751849344</c:v>
                </c:pt>
                <c:pt idx="2288">
                  <c:v>0.15269093751849344</c:v>
                </c:pt>
                <c:pt idx="2289">
                  <c:v>0.15269093751849344</c:v>
                </c:pt>
                <c:pt idx="2290">
                  <c:v>0.15269093751849344</c:v>
                </c:pt>
                <c:pt idx="2291">
                  <c:v>0.15269093751849344</c:v>
                </c:pt>
                <c:pt idx="2292">
                  <c:v>0.15269093751849344</c:v>
                </c:pt>
                <c:pt idx="2293">
                  <c:v>0.15269093751849344</c:v>
                </c:pt>
                <c:pt idx="2294">
                  <c:v>0.15269093751849344</c:v>
                </c:pt>
                <c:pt idx="2295">
                  <c:v>0.15269093751849344</c:v>
                </c:pt>
                <c:pt idx="2296">
                  <c:v>0.15269093751849344</c:v>
                </c:pt>
                <c:pt idx="2297">
                  <c:v>0.15269093751849344</c:v>
                </c:pt>
                <c:pt idx="2298">
                  <c:v>0.15269093751849344</c:v>
                </c:pt>
                <c:pt idx="2299">
                  <c:v>0.15269093751849344</c:v>
                </c:pt>
                <c:pt idx="2300">
                  <c:v>0.15269093751849344</c:v>
                </c:pt>
                <c:pt idx="2301">
                  <c:v>0.15269093751849344</c:v>
                </c:pt>
                <c:pt idx="2302">
                  <c:v>0.15269093751849344</c:v>
                </c:pt>
                <c:pt idx="2303">
                  <c:v>0.15269093751849344</c:v>
                </c:pt>
                <c:pt idx="2304">
                  <c:v>0.15269093751849344</c:v>
                </c:pt>
                <c:pt idx="2305">
                  <c:v>0.15269093751849344</c:v>
                </c:pt>
                <c:pt idx="2306">
                  <c:v>0.15269093751849344</c:v>
                </c:pt>
                <c:pt idx="2307">
                  <c:v>0.15269093751849344</c:v>
                </c:pt>
                <c:pt idx="2308">
                  <c:v>0.15269093751849344</c:v>
                </c:pt>
                <c:pt idx="2309">
                  <c:v>0.15269093751849344</c:v>
                </c:pt>
                <c:pt idx="2310">
                  <c:v>0.15269093751849344</c:v>
                </c:pt>
                <c:pt idx="2311">
                  <c:v>0.15269093751849344</c:v>
                </c:pt>
                <c:pt idx="2312">
                  <c:v>0.15269093751849344</c:v>
                </c:pt>
                <c:pt idx="2313">
                  <c:v>0.15269093751849344</c:v>
                </c:pt>
                <c:pt idx="2314">
                  <c:v>0.15269093751849344</c:v>
                </c:pt>
                <c:pt idx="2315">
                  <c:v>0.15269093751849344</c:v>
                </c:pt>
                <c:pt idx="2316">
                  <c:v>0.15269093751849344</c:v>
                </c:pt>
                <c:pt idx="2317">
                  <c:v>0.15269093751849344</c:v>
                </c:pt>
                <c:pt idx="2318">
                  <c:v>0.15269093751849344</c:v>
                </c:pt>
                <c:pt idx="2319">
                  <c:v>0.15269093751849344</c:v>
                </c:pt>
                <c:pt idx="2320">
                  <c:v>0.15269093751849344</c:v>
                </c:pt>
                <c:pt idx="2321">
                  <c:v>0.15269093751849344</c:v>
                </c:pt>
                <c:pt idx="2322">
                  <c:v>0.15269093751849344</c:v>
                </c:pt>
                <c:pt idx="2323">
                  <c:v>0.15269093751849344</c:v>
                </c:pt>
                <c:pt idx="2324">
                  <c:v>0.15269093751849344</c:v>
                </c:pt>
                <c:pt idx="2325">
                  <c:v>0.15269093751849344</c:v>
                </c:pt>
                <c:pt idx="2326">
                  <c:v>0.15269093751849344</c:v>
                </c:pt>
                <c:pt idx="2327">
                  <c:v>0.15269093751849344</c:v>
                </c:pt>
                <c:pt idx="2328">
                  <c:v>0.15269093751849344</c:v>
                </c:pt>
                <c:pt idx="2329">
                  <c:v>0.15269093751849344</c:v>
                </c:pt>
                <c:pt idx="2330">
                  <c:v>0.15269093751849344</c:v>
                </c:pt>
                <c:pt idx="2331">
                  <c:v>0.15269093751849344</c:v>
                </c:pt>
                <c:pt idx="2332">
                  <c:v>0.15269093751849344</c:v>
                </c:pt>
                <c:pt idx="2333">
                  <c:v>0.15269093751849344</c:v>
                </c:pt>
                <c:pt idx="2334">
                  <c:v>0.15269093751849344</c:v>
                </c:pt>
                <c:pt idx="2335">
                  <c:v>0.15269093751849344</c:v>
                </c:pt>
                <c:pt idx="2336">
                  <c:v>0.15269093751849344</c:v>
                </c:pt>
                <c:pt idx="2337">
                  <c:v>0.15269093751849344</c:v>
                </c:pt>
                <c:pt idx="2338">
                  <c:v>0.15269093751849344</c:v>
                </c:pt>
                <c:pt idx="2339">
                  <c:v>0.15269093751849344</c:v>
                </c:pt>
                <c:pt idx="2340">
                  <c:v>0.15269093751849344</c:v>
                </c:pt>
                <c:pt idx="2341">
                  <c:v>0.15269093751849344</c:v>
                </c:pt>
                <c:pt idx="2342">
                  <c:v>0.15269093751849344</c:v>
                </c:pt>
                <c:pt idx="2343">
                  <c:v>0.15269093751849344</c:v>
                </c:pt>
                <c:pt idx="2344">
                  <c:v>0.15269093751849344</c:v>
                </c:pt>
                <c:pt idx="2345">
                  <c:v>0.15269093751849344</c:v>
                </c:pt>
                <c:pt idx="2346">
                  <c:v>0.15269093751849344</c:v>
                </c:pt>
                <c:pt idx="2347">
                  <c:v>0.15269093751849344</c:v>
                </c:pt>
                <c:pt idx="2348">
                  <c:v>0.15269093751849344</c:v>
                </c:pt>
                <c:pt idx="2349">
                  <c:v>0.15269093751849344</c:v>
                </c:pt>
                <c:pt idx="2350">
                  <c:v>0.15269093751849344</c:v>
                </c:pt>
                <c:pt idx="2351">
                  <c:v>0.15269093751849344</c:v>
                </c:pt>
                <c:pt idx="2352">
                  <c:v>0.15269093751849344</c:v>
                </c:pt>
                <c:pt idx="2353">
                  <c:v>0.15269093751849344</c:v>
                </c:pt>
                <c:pt idx="2354">
                  <c:v>0.15269093751849344</c:v>
                </c:pt>
                <c:pt idx="2355">
                  <c:v>0.15269093751849344</c:v>
                </c:pt>
                <c:pt idx="2356">
                  <c:v>0.15269093751849344</c:v>
                </c:pt>
                <c:pt idx="2357">
                  <c:v>0.15269093751849344</c:v>
                </c:pt>
                <c:pt idx="2358">
                  <c:v>0.15269093751849344</c:v>
                </c:pt>
                <c:pt idx="2359">
                  <c:v>0.15269093751849344</c:v>
                </c:pt>
                <c:pt idx="2360">
                  <c:v>0.15269093751849344</c:v>
                </c:pt>
                <c:pt idx="2361">
                  <c:v>0.15269093751849344</c:v>
                </c:pt>
                <c:pt idx="2362">
                  <c:v>0.15269093751849344</c:v>
                </c:pt>
                <c:pt idx="2363">
                  <c:v>0.15269093751849344</c:v>
                </c:pt>
                <c:pt idx="2364">
                  <c:v>0.15269093751849344</c:v>
                </c:pt>
                <c:pt idx="2365">
                  <c:v>0.15269093751849344</c:v>
                </c:pt>
                <c:pt idx="2366">
                  <c:v>0.15269093751849344</c:v>
                </c:pt>
                <c:pt idx="2367">
                  <c:v>0.15269093751849344</c:v>
                </c:pt>
                <c:pt idx="2368">
                  <c:v>0.15269093751849344</c:v>
                </c:pt>
                <c:pt idx="2369">
                  <c:v>0.15269093751849344</c:v>
                </c:pt>
                <c:pt idx="2370">
                  <c:v>0.15269093751849344</c:v>
                </c:pt>
                <c:pt idx="2371">
                  <c:v>0.15269093751849344</c:v>
                </c:pt>
                <c:pt idx="2372">
                  <c:v>0.15269093751849344</c:v>
                </c:pt>
                <c:pt idx="2373">
                  <c:v>0.15269093751849344</c:v>
                </c:pt>
                <c:pt idx="2374">
                  <c:v>0.15269093751849344</c:v>
                </c:pt>
                <c:pt idx="2375">
                  <c:v>0.15269093751849344</c:v>
                </c:pt>
                <c:pt idx="2376">
                  <c:v>0.15269093751849344</c:v>
                </c:pt>
                <c:pt idx="2377">
                  <c:v>0.15269093751849344</c:v>
                </c:pt>
                <c:pt idx="2378">
                  <c:v>0.15269093751849344</c:v>
                </c:pt>
                <c:pt idx="2379">
                  <c:v>0.15269093751849344</c:v>
                </c:pt>
                <c:pt idx="2380">
                  <c:v>0.15269093751849344</c:v>
                </c:pt>
                <c:pt idx="2381">
                  <c:v>0.15269093751849344</c:v>
                </c:pt>
                <c:pt idx="2382">
                  <c:v>0.15269093751849344</c:v>
                </c:pt>
                <c:pt idx="2383">
                  <c:v>0.15269093751849344</c:v>
                </c:pt>
                <c:pt idx="2384">
                  <c:v>0.15269093751849344</c:v>
                </c:pt>
                <c:pt idx="2385">
                  <c:v>0.15269093751849344</c:v>
                </c:pt>
                <c:pt idx="2386">
                  <c:v>0.15269093751849344</c:v>
                </c:pt>
                <c:pt idx="2387">
                  <c:v>0.15269093751849344</c:v>
                </c:pt>
                <c:pt idx="2388">
                  <c:v>0.15269093751849344</c:v>
                </c:pt>
                <c:pt idx="2389">
                  <c:v>0.15269093751849344</c:v>
                </c:pt>
                <c:pt idx="2390">
                  <c:v>0.15269093751849344</c:v>
                </c:pt>
                <c:pt idx="2391">
                  <c:v>0.15269093751849344</c:v>
                </c:pt>
                <c:pt idx="2392">
                  <c:v>0.15269093751849344</c:v>
                </c:pt>
                <c:pt idx="2393">
                  <c:v>0.15269093751849344</c:v>
                </c:pt>
                <c:pt idx="2394">
                  <c:v>0.15269093751849344</c:v>
                </c:pt>
                <c:pt idx="2395">
                  <c:v>0.15269093751849344</c:v>
                </c:pt>
                <c:pt idx="2396">
                  <c:v>0.15269093751849344</c:v>
                </c:pt>
                <c:pt idx="2397">
                  <c:v>0.15269093751849344</c:v>
                </c:pt>
                <c:pt idx="2398">
                  <c:v>0.15269093751849344</c:v>
                </c:pt>
                <c:pt idx="2399">
                  <c:v>0.15269093751849344</c:v>
                </c:pt>
                <c:pt idx="2400">
                  <c:v>0.15269093751849344</c:v>
                </c:pt>
                <c:pt idx="2401">
                  <c:v>0.15269093751849344</c:v>
                </c:pt>
                <c:pt idx="2402">
                  <c:v>0.15269093751849344</c:v>
                </c:pt>
                <c:pt idx="2403">
                  <c:v>0.15269093751849344</c:v>
                </c:pt>
                <c:pt idx="2404">
                  <c:v>0.15269093751849344</c:v>
                </c:pt>
                <c:pt idx="2405">
                  <c:v>0.15269093751849344</c:v>
                </c:pt>
                <c:pt idx="2406">
                  <c:v>0.15269093751849344</c:v>
                </c:pt>
                <c:pt idx="2407">
                  <c:v>0.15269093751849344</c:v>
                </c:pt>
                <c:pt idx="2408">
                  <c:v>0.15269093751849344</c:v>
                </c:pt>
                <c:pt idx="2409">
                  <c:v>0.15269093751849344</c:v>
                </c:pt>
                <c:pt idx="2410">
                  <c:v>0.15269093751849344</c:v>
                </c:pt>
                <c:pt idx="2411">
                  <c:v>0.15269093751849344</c:v>
                </c:pt>
                <c:pt idx="2412">
                  <c:v>0.15269093751849344</c:v>
                </c:pt>
                <c:pt idx="2413">
                  <c:v>0.15269093751849344</c:v>
                </c:pt>
                <c:pt idx="2414">
                  <c:v>0.15269093751849344</c:v>
                </c:pt>
                <c:pt idx="2415">
                  <c:v>0.15269093751849344</c:v>
                </c:pt>
                <c:pt idx="2416">
                  <c:v>0.15269093751849344</c:v>
                </c:pt>
                <c:pt idx="2417">
                  <c:v>0.15269093751849344</c:v>
                </c:pt>
                <c:pt idx="2418">
                  <c:v>0.15269093751849344</c:v>
                </c:pt>
                <c:pt idx="2419">
                  <c:v>0.15269093751849344</c:v>
                </c:pt>
                <c:pt idx="2420">
                  <c:v>0.15269093751849344</c:v>
                </c:pt>
                <c:pt idx="2421">
                  <c:v>0.15269093751849344</c:v>
                </c:pt>
                <c:pt idx="2422">
                  <c:v>0.15269093751849344</c:v>
                </c:pt>
                <c:pt idx="2423">
                  <c:v>0.15269093751849344</c:v>
                </c:pt>
                <c:pt idx="2424">
                  <c:v>0.15269093751849344</c:v>
                </c:pt>
                <c:pt idx="2425">
                  <c:v>0.15269093751849344</c:v>
                </c:pt>
                <c:pt idx="2426">
                  <c:v>0.15269093751849344</c:v>
                </c:pt>
                <c:pt idx="2427">
                  <c:v>0.15269093751849344</c:v>
                </c:pt>
                <c:pt idx="2428">
                  <c:v>0.15269093751849344</c:v>
                </c:pt>
                <c:pt idx="2429">
                  <c:v>0.15269093751849344</c:v>
                </c:pt>
                <c:pt idx="2430">
                  <c:v>0.15269093751849344</c:v>
                </c:pt>
                <c:pt idx="2431">
                  <c:v>0.15269093751849344</c:v>
                </c:pt>
                <c:pt idx="2432">
                  <c:v>0.15269093751849344</c:v>
                </c:pt>
                <c:pt idx="2433">
                  <c:v>0.15269093751849344</c:v>
                </c:pt>
                <c:pt idx="2434">
                  <c:v>0.15269093751849344</c:v>
                </c:pt>
                <c:pt idx="2435">
                  <c:v>0.15269093751849344</c:v>
                </c:pt>
                <c:pt idx="2436">
                  <c:v>0.15269093751849344</c:v>
                </c:pt>
                <c:pt idx="2437">
                  <c:v>0.15269093751849344</c:v>
                </c:pt>
                <c:pt idx="2438">
                  <c:v>0.15269093751849344</c:v>
                </c:pt>
                <c:pt idx="2439">
                  <c:v>0.15269093751849344</c:v>
                </c:pt>
                <c:pt idx="2440">
                  <c:v>0.15269093751849344</c:v>
                </c:pt>
                <c:pt idx="2441">
                  <c:v>0.15269093751849344</c:v>
                </c:pt>
                <c:pt idx="2442">
                  <c:v>0.15269093751849344</c:v>
                </c:pt>
                <c:pt idx="2443">
                  <c:v>0.15269093751849344</c:v>
                </c:pt>
                <c:pt idx="2444">
                  <c:v>0.15269093751849344</c:v>
                </c:pt>
                <c:pt idx="2445">
                  <c:v>0.15269093751849344</c:v>
                </c:pt>
                <c:pt idx="2446">
                  <c:v>0.15269093751849344</c:v>
                </c:pt>
                <c:pt idx="2447">
                  <c:v>0.15269093751849344</c:v>
                </c:pt>
                <c:pt idx="2448">
                  <c:v>0.15269093751849344</c:v>
                </c:pt>
                <c:pt idx="2449">
                  <c:v>0.15269093751849344</c:v>
                </c:pt>
                <c:pt idx="2450">
                  <c:v>0.15269093751849344</c:v>
                </c:pt>
                <c:pt idx="2451">
                  <c:v>0.15269093751849344</c:v>
                </c:pt>
                <c:pt idx="2452">
                  <c:v>0.15269093751849344</c:v>
                </c:pt>
                <c:pt idx="2453">
                  <c:v>0.15269093751849344</c:v>
                </c:pt>
                <c:pt idx="2454">
                  <c:v>0.15269093751849344</c:v>
                </c:pt>
                <c:pt idx="2455">
                  <c:v>0.15269093751849344</c:v>
                </c:pt>
                <c:pt idx="2456">
                  <c:v>0.15269093751849344</c:v>
                </c:pt>
                <c:pt idx="2457">
                  <c:v>0.15269093751849344</c:v>
                </c:pt>
                <c:pt idx="2458">
                  <c:v>0.15269093751849344</c:v>
                </c:pt>
                <c:pt idx="2459">
                  <c:v>0.15269093751849344</c:v>
                </c:pt>
                <c:pt idx="2460">
                  <c:v>0.15269093751849344</c:v>
                </c:pt>
                <c:pt idx="2461">
                  <c:v>0.15269093751849344</c:v>
                </c:pt>
                <c:pt idx="2462">
                  <c:v>0.15269093751849344</c:v>
                </c:pt>
                <c:pt idx="2463">
                  <c:v>0.15269093751849344</c:v>
                </c:pt>
                <c:pt idx="2464">
                  <c:v>0.15269093751849344</c:v>
                </c:pt>
                <c:pt idx="2465">
                  <c:v>0.15269093751849344</c:v>
                </c:pt>
                <c:pt idx="2466">
                  <c:v>0.15269093751849344</c:v>
                </c:pt>
                <c:pt idx="2467">
                  <c:v>0.15269093751849344</c:v>
                </c:pt>
                <c:pt idx="2468">
                  <c:v>0.15269093751849344</c:v>
                </c:pt>
                <c:pt idx="2469">
                  <c:v>0.15269093751849344</c:v>
                </c:pt>
                <c:pt idx="2470">
                  <c:v>0.15269093751849344</c:v>
                </c:pt>
                <c:pt idx="2471">
                  <c:v>0.15269093751849344</c:v>
                </c:pt>
                <c:pt idx="2472">
                  <c:v>0.15269093751849344</c:v>
                </c:pt>
                <c:pt idx="2473">
                  <c:v>0.15269093751849344</c:v>
                </c:pt>
                <c:pt idx="2474">
                  <c:v>0.15269093751849344</c:v>
                </c:pt>
                <c:pt idx="2475">
                  <c:v>0.15269093751849344</c:v>
                </c:pt>
                <c:pt idx="2476">
                  <c:v>0.15269093751849344</c:v>
                </c:pt>
                <c:pt idx="2477">
                  <c:v>0.15269093751849344</c:v>
                </c:pt>
                <c:pt idx="2478">
                  <c:v>0.15269093751849344</c:v>
                </c:pt>
                <c:pt idx="2479">
                  <c:v>0.15269093751849344</c:v>
                </c:pt>
                <c:pt idx="2480">
                  <c:v>0.15269093751849344</c:v>
                </c:pt>
                <c:pt idx="2481">
                  <c:v>0.15269093751849344</c:v>
                </c:pt>
                <c:pt idx="2482">
                  <c:v>0.15269093751849344</c:v>
                </c:pt>
                <c:pt idx="2483">
                  <c:v>0.15269093751849344</c:v>
                </c:pt>
                <c:pt idx="2484">
                  <c:v>0.15269093751849344</c:v>
                </c:pt>
                <c:pt idx="2485">
                  <c:v>0.15269093751849344</c:v>
                </c:pt>
                <c:pt idx="2486">
                  <c:v>0.15269093751849344</c:v>
                </c:pt>
                <c:pt idx="2487">
                  <c:v>0.15269093751849344</c:v>
                </c:pt>
                <c:pt idx="2488">
                  <c:v>0.15269093751849344</c:v>
                </c:pt>
                <c:pt idx="2489">
                  <c:v>0.15269093751849344</c:v>
                </c:pt>
                <c:pt idx="2490">
                  <c:v>0.15269093751849344</c:v>
                </c:pt>
                <c:pt idx="2491">
                  <c:v>0.15269093751849344</c:v>
                </c:pt>
                <c:pt idx="2492">
                  <c:v>0.15269093751849344</c:v>
                </c:pt>
                <c:pt idx="2493">
                  <c:v>0.15269093751849344</c:v>
                </c:pt>
                <c:pt idx="2494">
                  <c:v>0.15269093751849344</c:v>
                </c:pt>
                <c:pt idx="2495">
                  <c:v>0.15269093751849344</c:v>
                </c:pt>
                <c:pt idx="2496">
                  <c:v>0.15269093751849344</c:v>
                </c:pt>
                <c:pt idx="2497">
                  <c:v>0.15269093751849344</c:v>
                </c:pt>
                <c:pt idx="2498">
                  <c:v>0.15269093751849344</c:v>
                </c:pt>
                <c:pt idx="2499">
                  <c:v>0.15269093751849344</c:v>
                </c:pt>
                <c:pt idx="2500">
                  <c:v>0.15269093751849344</c:v>
                </c:pt>
                <c:pt idx="2501">
                  <c:v>0.15269093751849344</c:v>
                </c:pt>
                <c:pt idx="2502">
                  <c:v>0.15269093751849344</c:v>
                </c:pt>
                <c:pt idx="2503">
                  <c:v>0.15269093751849344</c:v>
                </c:pt>
                <c:pt idx="2504">
                  <c:v>0.15269093751849344</c:v>
                </c:pt>
                <c:pt idx="2505">
                  <c:v>0.15269093751849344</c:v>
                </c:pt>
                <c:pt idx="2506">
                  <c:v>0.15269093751849344</c:v>
                </c:pt>
                <c:pt idx="2507">
                  <c:v>0.15269093751849344</c:v>
                </c:pt>
                <c:pt idx="2508">
                  <c:v>0.15269093751849344</c:v>
                </c:pt>
                <c:pt idx="2509">
                  <c:v>0.15269093751849344</c:v>
                </c:pt>
                <c:pt idx="2510">
                  <c:v>0.15269093751849344</c:v>
                </c:pt>
                <c:pt idx="2511">
                  <c:v>0.15269093751849344</c:v>
                </c:pt>
                <c:pt idx="2512">
                  <c:v>0.15269093751849344</c:v>
                </c:pt>
                <c:pt idx="2513">
                  <c:v>0.15269093751849344</c:v>
                </c:pt>
                <c:pt idx="2514">
                  <c:v>0.15269093751849344</c:v>
                </c:pt>
                <c:pt idx="2515">
                  <c:v>0.15269093751849344</c:v>
                </c:pt>
                <c:pt idx="2516">
                  <c:v>0.15269093751849344</c:v>
                </c:pt>
                <c:pt idx="2517">
                  <c:v>0.15269093751849344</c:v>
                </c:pt>
                <c:pt idx="2518">
                  <c:v>0.15269093751849344</c:v>
                </c:pt>
                <c:pt idx="2519">
                  <c:v>0.15269093751849344</c:v>
                </c:pt>
                <c:pt idx="2520">
                  <c:v>0.15269093751849344</c:v>
                </c:pt>
                <c:pt idx="2521">
                  <c:v>0.15269093751849344</c:v>
                </c:pt>
                <c:pt idx="2522">
                  <c:v>0.15269093751849344</c:v>
                </c:pt>
                <c:pt idx="2523">
                  <c:v>0.15269093751849344</c:v>
                </c:pt>
                <c:pt idx="2524">
                  <c:v>0.15269093751849344</c:v>
                </c:pt>
                <c:pt idx="2525">
                  <c:v>0.15269093751849344</c:v>
                </c:pt>
                <c:pt idx="2526">
                  <c:v>0.15269093751849344</c:v>
                </c:pt>
                <c:pt idx="2527">
                  <c:v>0.15269093751849344</c:v>
                </c:pt>
                <c:pt idx="2528">
                  <c:v>0.15269093751849344</c:v>
                </c:pt>
                <c:pt idx="2529">
                  <c:v>0.15269093751849344</c:v>
                </c:pt>
                <c:pt idx="2530">
                  <c:v>0.15269093751849344</c:v>
                </c:pt>
                <c:pt idx="2531">
                  <c:v>0.15269093751849344</c:v>
                </c:pt>
                <c:pt idx="2532">
                  <c:v>0.15269093751849344</c:v>
                </c:pt>
                <c:pt idx="2533">
                  <c:v>0.15269093751849344</c:v>
                </c:pt>
                <c:pt idx="2534">
                  <c:v>0.15269093751849344</c:v>
                </c:pt>
                <c:pt idx="2535">
                  <c:v>0.15269093751849344</c:v>
                </c:pt>
                <c:pt idx="2536">
                  <c:v>0.15269093751849344</c:v>
                </c:pt>
                <c:pt idx="2537">
                  <c:v>0.15269093751849344</c:v>
                </c:pt>
                <c:pt idx="2538">
                  <c:v>0.15269093751849344</c:v>
                </c:pt>
                <c:pt idx="2539">
                  <c:v>0.15269093751849344</c:v>
                </c:pt>
                <c:pt idx="2540">
                  <c:v>0.15269093751849344</c:v>
                </c:pt>
                <c:pt idx="2541">
                  <c:v>0.15269093751849344</c:v>
                </c:pt>
                <c:pt idx="2542">
                  <c:v>0.15269093751849344</c:v>
                </c:pt>
                <c:pt idx="2543">
                  <c:v>0.15269093751849344</c:v>
                </c:pt>
                <c:pt idx="2544">
                  <c:v>0.15269093751849344</c:v>
                </c:pt>
                <c:pt idx="2545">
                  <c:v>0.15269093751849344</c:v>
                </c:pt>
                <c:pt idx="2546">
                  <c:v>0.15269093751849344</c:v>
                </c:pt>
                <c:pt idx="2547">
                  <c:v>0.15269093751849344</c:v>
                </c:pt>
                <c:pt idx="2548">
                  <c:v>0.15269093751849344</c:v>
                </c:pt>
                <c:pt idx="2549">
                  <c:v>0.15269093751849344</c:v>
                </c:pt>
                <c:pt idx="2550">
                  <c:v>0.15269093751849344</c:v>
                </c:pt>
                <c:pt idx="2551">
                  <c:v>0.15269093751849344</c:v>
                </c:pt>
                <c:pt idx="2552">
                  <c:v>0.15269093751849344</c:v>
                </c:pt>
                <c:pt idx="2553">
                  <c:v>0.15269093751849344</c:v>
                </c:pt>
                <c:pt idx="2554">
                  <c:v>0.15269093751849344</c:v>
                </c:pt>
                <c:pt idx="2555">
                  <c:v>0.15269093751849344</c:v>
                </c:pt>
                <c:pt idx="2556">
                  <c:v>0.15269093751849344</c:v>
                </c:pt>
                <c:pt idx="2557">
                  <c:v>0.15269093751849344</c:v>
                </c:pt>
                <c:pt idx="2558">
                  <c:v>0.15269093751849344</c:v>
                </c:pt>
                <c:pt idx="2559">
                  <c:v>0.15269093751849344</c:v>
                </c:pt>
                <c:pt idx="2560">
                  <c:v>0.15269093751849344</c:v>
                </c:pt>
                <c:pt idx="2561">
                  <c:v>0.15269093751849344</c:v>
                </c:pt>
                <c:pt idx="2562">
                  <c:v>0.15269093751849344</c:v>
                </c:pt>
                <c:pt idx="2563">
                  <c:v>0.15269093751849344</c:v>
                </c:pt>
                <c:pt idx="2564">
                  <c:v>0.15269093751849344</c:v>
                </c:pt>
                <c:pt idx="2565">
                  <c:v>0.15269093751849344</c:v>
                </c:pt>
                <c:pt idx="2566">
                  <c:v>0.15269093751849344</c:v>
                </c:pt>
                <c:pt idx="2567">
                  <c:v>0.15269093751849344</c:v>
                </c:pt>
                <c:pt idx="2568">
                  <c:v>0.15269093751849344</c:v>
                </c:pt>
                <c:pt idx="2569">
                  <c:v>0.15269093751849344</c:v>
                </c:pt>
                <c:pt idx="2570">
                  <c:v>0.15269093751849344</c:v>
                </c:pt>
                <c:pt idx="2571">
                  <c:v>0.15269093751849344</c:v>
                </c:pt>
                <c:pt idx="2572">
                  <c:v>0.15269093751849344</c:v>
                </c:pt>
                <c:pt idx="2573">
                  <c:v>0.15269093751849344</c:v>
                </c:pt>
                <c:pt idx="2574">
                  <c:v>0.15269093751849344</c:v>
                </c:pt>
                <c:pt idx="2575">
                  <c:v>0.15269093751849344</c:v>
                </c:pt>
                <c:pt idx="2576">
                  <c:v>0.15269093751849344</c:v>
                </c:pt>
                <c:pt idx="2577">
                  <c:v>0.15269093751849344</c:v>
                </c:pt>
                <c:pt idx="2578">
                  <c:v>0.15269093751849344</c:v>
                </c:pt>
                <c:pt idx="2579">
                  <c:v>0.15269093751849344</c:v>
                </c:pt>
                <c:pt idx="2580">
                  <c:v>0.15269093751849344</c:v>
                </c:pt>
                <c:pt idx="2581">
                  <c:v>0.15269093751849344</c:v>
                </c:pt>
                <c:pt idx="2582">
                  <c:v>0.15269093751849344</c:v>
                </c:pt>
                <c:pt idx="2583">
                  <c:v>0.15269093751849344</c:v>
                </c:pt>
                <c:pt idx="2584">
                  <c:v>0.15269093751849344</c:v>
                </c:pt>
                <c:pt idx="2585">
                  <c:v>0.15269093751849344</c:v>
                </c:pt>
                <c:pt idx="2586">
                  <c:v>0.15269093751849344</c:v>
                </c:pt>
                <c:pt idx="2587">
                  <c:v>0.15269093751849344</c:v>
                </c:pt>
                <c:pt idx="2588">
                  <c:v>0.15269093751849344</c:v>
                </c:pt>
                <c:pt idx="2589">
                  <c:v>0.15269093751849344</c:v>
                </c:pt>
                <c:pt idx="2590">
                  <c:v>0.15269093751849344</c:v>
                </c:pt>
                <c:pt idx="2591">
                  <c:v>0.15269093751849344</c:v>
                </c:pt>
                <c:pt idx="2592">
                  <c:v>0.15269093751849344</c:v>
                </c:pt>
                <c:pt idx="2593">
                  <c:v>0.15269093751849344</c:v>
                </c:pt>
                <c:pt idx="2594">
                  <c:v>0.15269093751849344</c:v>
                </c:pt>
                <c:pt idx="2595">
                  <c:v>0.15269093751849344</c:v>
                </c:pt>
                <c:pt idx="2596">
                  <c:v>0.15269093751849344</c:v>
                </c:pt>
                <c:pt idx="2597">
                  <c:v>0.15269093751849344</c:v>
                </c:pt>
                <c:pt idx="2598">
                  <c:v>0.15269093751849344</c:v>
                </c:pt>
                <c:pt idx="2599">
                  <c:v>0.15269093751849344</c:v>
                </c:pt>
                <c:pt idx="2600">
                  <c:v>0.15269093751849344</c:v>
                </c:pt>
                <c:pt idx="2601">
                  <c:v>0.15269093751849344</c:v>
                </c:pt>
                <c:pt idx="2602">
                  <c:v>0.15269093751849344</c:v>
                </c:pt>
                <c:pt idx="2603">
                  <c:v>0.15269093751849344</c:v>
                </c:pt>
                <c:pt idx="2604">
                  <c:v>0.15269093751849344</c:v>
                </c:pt>
                <c:pt idx="2605">
                  <c:v>0.15269093751849344</c:v>
                </c:pt>
                <c:pt idx="2606">
                  <c:v>0.15269093751849344</c:v>
                </c:pt>
                <c:pt idx="2607">
                  <c:v>0.15269093751849344</c:v>
                </c:pt>
                <c:pt idx="2608">
                  <c:v>0.15269093751849344</c:v>
                </c:pt>
                <c:pt idx="2609">
                  <c:v>0.15269093751849344</c:v>
                </c:pt>
                <c:pt idx="2610">
                  <c:v>0.15269093751849344</c:v>
                </c:pt>
                <c:pt idx="2611">
                  <c:v>0.15269093751849344</c:v>
                </c:pt>
                <c:pt idx="2612">
                  <c:v>0.15269093751849344</c:v>
                </c:pt>
                <c:pt idx="2613">
                  <c:v>0.15269093751849344</c:v>
                </c:pt>
                <c:pt idx="2614">
                  <c:v>0.15269093751849344</c:v>
                </c:pt>
                <c:pt idx="2615">
                  <c:v>0.15269093751849344</c:v>
                </c:pt>
                <c:pt idx="2616">
                  <c:v>0.15269093751849344</c:v>
                </c:pt>
                <c:pt idx="2617">
                  <c:v>0.15269093751849344</c:v>
                </c:pt>
                <c:pt idx="2618">
                  <c:v>0.15269093751849344</c:v>
                </c:pt>
                <c:pt idx="2619">
                  <c:v>0.15269093751849344</c:v>
                </c:pt>
                <c:pt idx="2620">
                  <c:v>0.15269093751849344</c:v>
                </c:pt>
                <c:pt idx="2621">
                  <c:v>0.15269093751849344</c:v>
                </c:pt>
                <c:pt idx="2622">
                  <c:v>0.15269093751849344</c:v>
                </c:pt>
                <c:pt idx="2623">
                  <c:v>0.15269093751849344</c:v>
                </c:pt>
                <c:pt idx="2624">
                  <c:v>0.15269093751849344</c:v>
                </c:pt>
                <c:pt idx="2625">
                  <c:v>0.15269093751849344</c:v>
                </c:pt>
                <c:pt idx="2626">
                  <c:v>0.15269093751849344</c:v>
                </c:pt>
                <c:pt idx="2627">
                  <c:v>0.15269093751849344</c:v>
                </c:pt>
                <c:pt idx="2628">
                  <c:v>0.15269093751849344</c:v>
                </c:pt>
                <c:pt idx="2629">
                  <c:v>0.15269093751849344</c:v>
                </c:pt>
                <c:pt idx="2630">
                  <c:v>0.15269093751849344</c:v>
                </c:pt>
                <c:pt idx="2631">
                  <c:v>0.15269093751849344</c:v>
                </c:pt>
                <c:pt idx="2632">
                  <c:v>0.15269093751849344</c:v>
                </c:pt>
                <c:pt idx="2633">
                  <c:v>0.15269093751849344</c:v>
                </c:pt>
                <c:pt idx="2634">
                  <c:v>0.15269093751849344</c:v>
                </c:pt>
                <c:pt idx="2635">
                  <c:v>0.15269093751849344</c:v>
                </c:pt>
                <c:pt idx="2636">
                  <c:v>0.15269093751849344</c:v>
                </c:pt>
                <c:pt idx="2637">
                  <c:v>0.15269093751849344</c:v>
                </c:pt>
                <c:pt idx="2638">
                  <c:v>0.15269093751849344</c:v>
                </c:pt>
                <c:pt idx="2639">
                  <c:v>0.15269093751849344</c:v>
                </c:pt>
                <c:pt idx="2640">
                  <c:v>0.15269093751849344</c:v>
                </c:pt>
                <c:pt idx="2641">
                  <c:v>0.15269093751849344</c:v>
                </c:pt>
                <c:pt idx="2642">
                  <c:v>0.15269093751849344</c:v>
                </c:pt>
                <c:pt idx="2643">
                  <c:v>0.15269093751849344</c:v>
                </c:pt>
                <c:pt idx="2644">
                  <c:v>0.15269093751849344</c:v>
                </c:pt>
                <c:pt idx="2645">
                  <c:v>0.15269093751849344</c:v>
                </c:pt>
                <c:pt idx="2646">
                  <c:v>0.13766919544667636</c:v>
                </c:pt>
                <c:pt idx="2647">
                  <c:v>0.13766919544667636</c:v>
                </c:pt>
                <c:pt idx="2648">
                  <c:v>0.13766919544667636</c:v>
                </c:pt>
                <c:pt idx="2649">
                  <c:v>0.13766919544667636</c:v>
                </c:pt>
                <c:pt idx="2650">
                  <c:v>0.13766919544667636</c:v>
                </c:pt>
                <c:pt idx="2651">
                  <c:v>0.13766919544667636</c:v>
                </c:pt>
                <c:pt idx="2652">
                  <c:v>0.13766919544667636</c:v>
                </c:pt>
                <c:pt idx="2653">
                  <c:v>0.13766919544667636</c:v>
                </c:pt>
                <c:pt idx="2654">
                  <c:v>0.13766919544667636</c:v>
                </c:pt>
                <c:pt idx="2655">
                  <c:v>0.13766919544667636</c:v>
                </c:pt>
                <c:pt idx="2656">
                  <c:v>0.13766919544667636</c:v>
                </c:pt>
                <c:pt idx="2657">
                  <c:v>0.13766919544667636</c:v>
                </c:pt>
                <c:pt idx="2658">
                  <c:v>0.13766919544667636</c:v>
                </c:pt>
                <c:pt idx="2659">
                  <c:v>0.13766919544667636</c:v>
                </c:pt>
                <c:pt idx="2660">
                  <c:v>0.13766919544667636</c:v>
                </c:pt>
                <c:pt idx="2661">
                  <c:v>0.13766919544667636</c:v>
                </c:pt>
                <c:pt idx="2662">
                  <c:v>0.13766919544667636</c:v>
                </c:pt>
                <c:pt idx="2663">
                  <c:v>0.13766919544667636</c:v>
                </c:pt>
                <c:pt idx="2664">
                  <c:v>0.13766919544667636</c:v>
                </c:pt>
                <c:pt idx="2665">
                  <c:v>0.13766919544667636</c:v>
                </c:pt>
                <c:pt idx="2666">
                  <c:v>0.13766919544667636</c:v>
                </c:pt>
                <c:pt idx="2667">
                  <c:v>0.13766919544667636</c:v>
                </c:pt>
                <c:pt idx="2668">
                  <c:v>0.13766919544667636</c:v>
                </c:pt>
                <c:pt idx="2669">
                  <c:v>0.13766919544667636</c:v>
                </c:pt>
                <c:pt idx="2670">
                  <c:v>0.13766919544667636</c:v>
                </c:pt>
                <c:pt idx="2671">
                  <c:v>0.13766919544667636</c:v>
                </c:pt>
                <c:pt idx="2672">
                  <c:v>0.13766919544667636</c:v>
                </c:pt>
                <c:pt idx="2673">
                  <c:v>0.13766919544667636</c:v>
                </c:pt>
                <c:pt idx="2674">
                  <c:v>0.13766919544667636</c:v>
                </c:pt>
                <c:pt idx="2675">
                  <c:v>0.13766919544667636</c:v>
                </c:pt>
                <c:pt idx="2676">
                  <c:v>0.13766919544667636</c:v>
                </c:pt>
                <c:pt idx="2677">
                  <c:v>0.13766919544667636</c:v>
                </c:pt>
                <c:pt idx="2678">
                  <c:v>0.13766919544667636</c:v>
                </c:pt>
                <c:pt idx="2679">
                  <c:v>0.13766919544667636</c:v>
                </c:pt>
                <c:pt idx="2680">
                  <c:v>0.13766919544667636</c:v>
                </c:pt>
                <c:pt idx="2681">
                  <c:v>0.13766919544667636</c:v>
                </c:pt>
                <c:pt idx="2682">
                  <c:v>0.13766919544667636</c:v>
                </c:pt>
                <c:pt idx="2683">
                  <c:v>0.13766919544667636</c:v>
                </c:pt>
                <c:pt idx="2684">
                  <c:v>0.13766919544667636</c:v>
                </c:pt>
                <c:pt idx="2685">
                  <c:v>0.13766919544667636</c:v>
                </c:pt>
                <c:pt idx="2686">
                  <c:v>0.13766919544667636</c:v>
                </c:pt>
                <c:pt idx="2687">
                  <c:v>0.13766919544667636</c:v>
                </c:pt>
                <c:pt idx="2688">
                  <c:v>0.13766919544667636</c:v>
                </c:pt>
                <c:pt idx="2689">
                  <c:v>0.13766919544667636</c:v>
                </c:pt>
                <c:pt idx="2690">
                  <c:v>0.13766919544667636</c:v>
                </c:pt>
                <c:pt idx="2691">
                  <c:v>0.13766919544667636</c:v>
                </c:pt>
                <c:pt idx="2692">
                  <c:v>0.13766919544667636</c:v>
                </c:pt>
                <c:pt idx="2693">
                  <c:v>0.13766919544667636</c:v>
                </c:pt>
                <c:pt idx="2694">
                  <c:v>0.13766919544667636</c:v>
                </c:pt>
                <c:pt idx="2695">
                  <c:v>0.13766919544667636</c:v>
                </c:pt>
                <c:pt idx="2696">
                  <c:v>0.13766919544667636</c:v>
                </c:pt>
                <c:pt idx="2697">
                  <c:v>0.13766919544667636</c:v>
                </c:pt>
                <c:pt idx="2698">
                  <c:v>0.13766919544667636</c:v>
                </c:pt>
                <c:pt idx="2699">
                  <c:v>0.13766919544667636</c:v>
                </c:pt>
                <c:pt idx="2700">
                  <c:v>0.13766919544667636</c:v>
                </c:pt>
                <c:pt idx="2701">
                  <c:v>0.13766919544667636</c:v>
                </c:pt>
                <c:pt idx="2702">
                  <c:v>0.13766919544667636</c:v>
                </c:pt>
                <c:pt idx="2703">
                  <c:v>0.13766919544667636</c:v>
                </c:pt>
                <c:pt idx="2704">
                  <c:v>0.13766919544667636</c:v>
                </c:pt>
                <c:pt idx="2705">
                  <c:v>0.13766919544667636</c:v>
                </c:pt>
                <c:pt idx="2706">
                  <c:v>0.13766919544667636</c:v>
                </c:pt>
                <c:pt idx="2707">
                  <c:v>0.13766919544667636</c:v>
                </c:pt>
                <c:pt idx="2708">
                  <c:v>0.13766919544667636</c:v>
                </c:pt>
                <c:pt idx="2709">
                  <c:v>0.13766919544667636</c:v>
                </c:pt>
                <c:pt idx="2710">
                  <c:v>0.13766919544667636</c:v>
                </c:pt>
                <c:pt idx="2711">
                  <c:v>0.13766919544667636</c:v>
                </c:pt>
                <c:pt idx="2712">
                  <c:v>0.13766919544667636</c:v>
                </c:pt>
                <c:pt idx="2713">
                  <c:v>0.13766919544667636</c:v>
                </c:pt>
                <c:pt idx="2714">
                  <c:v>0.13766919544667636</c:v>
                </c:pt>
                <c:pt idx="2715">
                  <c:v>0.13766919544667636</c:v>
                </c:pt>
                <c:pt idx="2716">
                  <c:v>0.13766919544667636</c:v>
                </c:pt>
                <c:pt idx="2717">
                  <c:v>0.13766919544667636</c:v>
                </c:pt>
                <c:pt idx="2718">
                  <c:v>0.13766919544667636</c:v>
                </c:pt>
                <c:pt idx="2719">
                  <c:v>0.13766919544667636</c:v>
                </c:pt>
                <c:pt idx="2720">
                  <c:v>0.13766919544667636</c:v>
                </c:pt>
                <c:pt idx="2721">
                  <c:v>0.13766919544667636</c:v>
                </c:pt>
                <c:pt idx="2722">
                  <c:v>0.13766919544667636</c:v>
                </c:pt>
                <c:pt idx="2723">
                  <c:v>0.13766919544667636</c:v>
                </c:pt>
                <c:pt idx="2724">
                  <c:v>0.13766919544667636</c:v>
                </c:pt>
                <c:pt idx="2725">
                  <c:v>0.13766919544667636</c:v>
                </c:pt>
                <c:pt idx="2726">
                  <c:v>0.13766919544667636</c:v>
                </c:pt>
                <c:pt idx="2727">
                  <c:v>0.13766919544667636</c:v>
                </c:pt>
                <c:pt idx="2728">
                  <c:v>0.13766919544667636</c:v>
                </c:pt>
                <c:pt idx="2729">
                  <c:v>0.13766919544667636</c:v>
                </c:pt>
                <c:pt idx="2730">
                  <c:v>0.13766919544667636</c:v>
                </c:pt>
                <c:pt idx="2731">
                  <c:v>0.13766919544667636</c:v>
                </c:pt>
                <c:pt idx="2732">
                  <c:v>0.13766919544667636</c:v>
                </c:pt>
                <c:pt idx="2733">
                  <c:v>0.13766919544667636</c:v>
                </c:pt>
                <c:pt idx="2734">
                  <c:v>0.13766919544667636</c:v>
                </c:pt>
                <c:pt idx="2735">
                  <c:v>0.13766919544667636</c:v>
                </c:pt>
                <c:pt idx="2736">
                  <c:v>0.13766919544667636</c:v>
                </c:pt>
                <c:pt idx="2737">
                  <c:v>0.13766919544667636</c:v>
                </c:pt>
                <c:pt idx="2738">
                  <c:v>0.13766919544667636</c:v>
                </c:pt>
                <c:pt idx="2739">
                  <c:v>0.13766919544667636</c:v>
                </c:pt>
                <c:pt idx="2740">
                  <c:v>0.13766919544667636</c:v>
                </c:pt>
                <c:pt idx="2741">
                  <c:v>0.13766919544667636</c:v>
                </c:pt>
                <c:pt idx="2742">
                  <c:v>0.13766919544667636</c:v>
                </c:pt>
                <c:pt idx="2743">
                  <c:v>0.13766919544667636</c:v>
                </c:pt>
                <c:pt idx="2744">
                  <c:v>0.13766919544667636</c:v>
                </c:pt>
                <c:pt idx="2745">
                  <c:v>0.13766919544667636</c:v>
                </c:pt>
                <c:pt idx="2746">
                  <c:v>0.13766919544667636</c:v>
                </c:pt>
                <c:pt idx="2747">
                  <c:v>0.13766919544667636</c:v>
                </c:pt>
                <c:pt idx="2748">
                  <c:v>0.13766919544667636</c:v>
                </c:pt>
                <c:pt idx="2749">
                  <c:v>0.13766919544667636</c:v>
                </c:pt>
                <c:pt idx="2750">
                  <c:v>0.13766919544667636</c:v>
                </c:pt>
                <c:pt idx="2751">
                  <c:v>0.13766919544667636</c:v>
                </c:pt>
                <c:pt idx="2752">
                  <c:v>0.13766919544667636</c:v>
                </c:pt>
                <c:pt idx="2753">
                  <c:v>0.13766919544667636</c:v>
                </c:pt>
                <c:pt idx="2754">
                  <c:v>0.13766919544667636</c:v>
                </c:pt>
                <c:pt idx="2755">
                  <c:v>0.13766919544667636</c:v>
                </c:pt>
                <c:pt idx="2756">
                  <c:v>0.13766919544667636</c:v>
                </c:pt>
                <c:pt idx="2757">
                  <c:v>0.13766919544667636</c:v>
                </c:pt>
                <c:pt idx="2758">
                  <c:v>0.13766919544667636</c:v>
                </c:pt>
                <c:pt idx="2759">
                  <c:v>0.13766919544667636</c:v>
                </c:pt>
                <c:pt idx="2760">
                  <c:v>0.13766919544667636</c:v>
                </c:pt>
                <c:pt idx="2761">
                  <c:v>0.13766919544667636</c:v>
                </c:pt>
                <c:pt idx="2762">
                  <c:v>0.13766919544667636</c:v>
                </c:pt>
                <c:pt idx="2763">
                  <c:v>0.13766919544667636</c:v>
                </c:pt>
                <c:pt idx="2764">
                  <c:v>0.13766919544667636</c:v>
                </c:pt>
                <c:pt idx="2765">
                  <c:v>0.13766919544667636</c:v>
                </c:pt>
                <c:pt idx="2766">
                  <c:v>0.13766919544667636</c:v>
                </c:pt>
                <c:pt idx="2767">
                  <c:v>0.13766919544667636</c:v>
                </c:pt>
                <c:pt idx="2768">
                  <c:v>0.13766919544667636</c:v>
                </c:pt>
                <c:pt idx="2769">
                  <c:v>0.13766919544667636</c:v>
                </c:pt>
                <c:pt idx="2770">
                  <c:v>0.13766919544667636</c:v>
                </c:pt>
                <c:pt idx="2771">
                  <c:v>0.13766919544667636</c:v>
                </c:pt>
                <c:pt idx="2772">
                  <c:v>0.13766919544667636</c:v>
                </c:pt>
                <c:pt idx="2773">
                  <c:v>0.13766919544667636</c:v>
                </c:pt>
                <c:pt idx="2774">
                  <c:v>0.13766919544667636</c:v>
                </c:pt>
                <c:pt idx="2775">
                  <c:v>0.13766919544667636</c:v>
                </c:pt>
                <c:pt idx="2776">
                  <c:v>0.13766919544667636</c:v>
                </c:pt>
                <c:pt idx="2777">
                  <c:v>0.13766919544667636</c:v>
                </c:pt>
                <c:pt idx="2778">
                  <c:v>0.13766919544667636</c:v>
                </c:pt>
                <c:pt idx="2779">
                  <c:v>0.13766919544667636</c:v>
                </c:pt>
                <c:pt idx="2780">
                  <c:v>0.13766919544667636</c:v>
                </c:pt>
                <c:pt idx="2781">
                  <c:v>0.13766919544667636</c:v>
                </c:pt>
                <c:pt idx="2782">
                  <c:v>0.13766919544667636</c:v>
                </c:pt>
                <c:pt idx="2783">
                  <c:v>0.13766919544667636</c:v>
                </c:pt>
                <c:pt idx="2784">
                  <c:v>0.13766919544667636</c:v>
                </c:pt>
                <c:pt idx="2785">
                  <c:v>0.13766919544667636</c:v>
                </c:pt>
                <c:pt idx="2786">
                  <c:v>0.13766919544667636</c:v>
                </c:pt>
                <c:pt idx="2787">
                  <c:v>0.13766919544667636</c:v>
                </c:pt>
                <c:pt idx="2788">
                  <c:v>0.13766919544667636</c:v>
                </c:pt>
                <c:pt idx="2789">
                  <c:v>0.13766919544667636</c:v>
                </c:pt>
                <c:pt idx="2790">
                  <c:v>0.13766919544667636</c:v>
                </c:pt>
                <c:pt idx="2791">
                  <c:v>0.13766919544667636</c:v>
                </c:pt>
                <c:pt idx="2792">
                  <c:v>0.13766919544667636</c:v>
                </c:pt>
                <c:pt idx="2793">
                  <c:v>0.13766919544667636</c:v>
                </c:pt>
                <c:pt idx="2794">
                  <c:v>0.13766919544667636</c:v>
                </c:pt>
                <c:pt idx="2795">
                  <c:v>0.13766919544667636</c:v>
                </c:pt>
                <c:pt idx="2796">
                  <c:v>0.13766919544667636</c:v>
                </c:pt>
                <c:pt idx="2797">
                  <c:v>0.13766919544667636</c:v>
                </c:pt>
                <c:pt idx="2798">
                  <c:v>0.13766919544667636</c:v>
                </c:pt>
                <c:pt idx="2799">
                  <c:v>0.13766919544667636</c:v>
                </c:pt>
                <c:pt idx="2800">
                  <c:v>0.13766919544667636</c:v>
                </c:pt>
                <c:pt idx="2801">
                  <c:v>0.13766919544667636</c:v>
                </c:pt>
                <c:pt idx="2802">
                  <c:v>0.13766919544667636</c:v>
                </c:pt>
                <c:pt idx="2803">
                  <c:v>0.13766919544667636</c:v>
                </c:pt>
                <c:pt idx="2804">
                  <c:v>0.13766919544667636</c:v>
                </c:pt>
                <c:pt idx="2805">
                  <c:v>0.13766919544667636</c:v>
                </c:pt>
                <c:pt idx="2806">
                  <c:v>0.13766919544667636</c:v>
                </c:pt>
                <c:pt idx="2807">
                  <c:v>0.13766919544667636</c:v>
                </c:pt>
                <c:pt idx="2808">
                  <c:v>0.13766919544667636</c:v>
                </c:pt>
                <c:pt idx="2809">
                  <c:v>0.13766919544667636</c:v>
                </c:pt>
                <c:pt idx="2810">
                  <c:v>0.13766919544667636</c:v>
                </c:pt>
                <c:pt idx="2811">
                  <c:v>0.13766919544667636</c:v>
                </c:pt>
                <c:pt idx="2812">
                  <c:v>0.13766919544667636</c:v>
                </c:pt>
                <c:pt idx="2813">
                  <c:v>0.13766919544667636</c:v>
                </c:pt>
                <c:pt idx="2814">
                  <c:v>0.13766919544667636</c:v>
                </c:pt>
                <c:pt idx="2815">
                  <c:v>0.13766919544667636</c:v>
                </c:pt>
                <c:pt idx="2816">
                  <c:v>0.13766919544667636</c:v>
                </c:pt>
                <c:pt idx="2817">
                  <c:v>0.13766919544667636</c:v>
                </c:pt>
                <c:pt idx="2818">
                  <c:v>0.13766919544667636</c:v>
                </c:pt>
                <c:pt idx="2819">
                  <c:v>0.13766919544667636</c:v>
                </c:pt>
                <c:pt idx="2820">
                  <c:v>0.13766919544667636</c:v>
                </c:pt>
                <c:pt idx="2821">
                  <c:v>0.13766919544667636</c:v>
                </c:pt>
                <c:pt idx="2822">
                  <c:v>0.13766919544667636</c:v>
                </c:pt>
                <c:pt idx="2823">
                  <c:v>0.13766919544667636</c:v>
                </c:pt>
                <c:pt idx="2824">
                  <c:v>0.13766919544667636</c:v>
                </c:pt>
                <c:pt idx="2825">
                  <c:v>0.13766919544667636</c:v>
                </c:pt>
                <c:pt idx="2826">
                  <c:v>0.13766919544667636</c:v>
                </c:pt>
                <c:pt idx="2827">
                  <c:v>0.13766919544667636</c:v>
                </c:pt>
                <c:pt idx="2828">
                  <c:v>0.13766919544667636</c:v>
                </c:pt>
                <c:pt idx="2829">
                  <c:v>0.13766919544667636</c:v>
                </c:pt>
                <c:pt idx="2830">
                  <c:v>0.13766919544667636</c:v>
                </c:pt>
                <c:pt idx="2831">
                  <c:v>0.13766919544667636</c:v>
                </c:pt>
                <c:pt idx="2832">
                  <c:v>0.13766919544667636</c:v>
                </c:pt>
                <c:pt idx="2833">
                  <c:v>0.13766919544667636</c:v>
                </c:pt>
                <c:pt idx="2834">
                  <c:v>0.13766919544667636</c:v>
                </c:pt>
                <c:pt idx="2835">
                  <c:v>0.13766919544667636</c:v>
                </c:pt>
                <c:pt idx="2836">
                  <c:v>0.13766919544667636</c:v>
                </c:pt>
                <c:pt idx="2837">
                  <c:v>0.13766919544667636</c:v>
                </c:pt>
                <c:pt idx="2838">
                  <c:v>0.13766919544667636</c:v>
                </c:pt>
                <c:pt idx="2839">
                  <c:v>0.13766919544667636</c:v>
                </c:pt>
                <c:pt idx="2840">
                  <c:v>0.13766919544667636</c:v>
                </c:pt>
                <c:pt idx="2841">
                  <c:v>0.13766919544667636</c:v>
                </c:pt>
                <c:pt idx="2842">
                  <c:v>0.13766919544667636</c:v>
                </c:pt>
                <c:pt idx="2843">
                  <c:v>0.13766919544667636</c:v>
                </c:pt>
                <c:pt idx="2844">
                  <c:v>0.13766919544667636</c:v>
                </c:pt>
                <c:pt idx="2845">
                  <c:v>0.13766919544667636</c:v>
                </c:pt>
                <c:pt idx="2846">
                  <c:v>0.13766919544667636</c:v>
                </c:pt>
                <c:pt idx="2847">
                  <c:v>0.13766919544667636</c:v>
                </c:pt>
                <c:pt idx="2848">
                  <c:v>0.13766919544667636</c:v>
                </c:pt>
                <c:pt idx="2849">
                  <c:v>0.13766919544667636</c:v>
                </c:pt>
                <c:pt idx="2850">
                  <c:v>0.13766919544667636</c:v>
                </c:pt>
                <c:pt idx="2851">
                  <c:v>0.13766919544667636</c:v>
                </c:pt>
                <c:pt idx="2852">
                  <c:v>0.13766919544667636</c:v>
                </c:pt>
                <c:pt idx="2853">
                  <c:v>0.13766919544667636</c:v>
                </c:pt>
                <c:pt idx="2854">
                  <c:v>0.13766919544667636</c:v>
                </c:pt>
                <c:pt idx="2855">
                  <c:v>0.13766919544667636</c:v>
                </c:pt>
                <c:pt idx="2856">
                  <c:v>0.13766919544667636</c:v>
                </c:pt>
                <c:pt idx="2857">
                  <c:v>0.13766919544667636</c:v>
                </c:pt>
                <c:pt idx="2858">
                  <c:v>0.13766919544667636</c:v>
                </c:pt>
                <c:pt idx="2859">
                  <c:v>0.13766919544667636</c:v>
                </c:pt>
                <c:pt idx="2860">
                  <c:v>0.13766919544667636</c:v>
                </c:pt>
                <c:pt idx="2861">
                  <c:v>0.13766919544667636</c:v>
                </c:pt>
                <c:pt idx="2862">
                  <c:v>0.13766919544667636</c:v>
                </c:pt>
                <c:pt idx="2863">
                  <c:v>0.13766919544667636</c:v>
                </c:pt>
                <c:pt idx="2864">
                  <c:v>0.13766919544667636</c:v>
                </c:pt>
                <c:pt idx="2865">
                  <c:v>0.13766919544667636</c:v>
                </c:pt>
                <c:pt idx="2866">
                  <c:v>0.13766919544667636</c:v>
                </c:pt>
                <c:pt idx="2867">
                  <c:v>0.13766919544667636</c:v>
                </c:pt>
                <c:pt idx="2868">
                  <c:v>0.13766919544667636</c:v>
                </c:pt>
                <c:pt idx="2869">
                  <c:v>0.13766919544667636</c:v>
                </c:pt>
                <c:pt idx="2870">
                  <c:v>0.13766919544667636</c:v>
                </c:pt>
                <c:pt idx="2871">
                  <c:v>0.13766919544667636</c:v>
                </c:pt>
                <c:pt idx="2872">
                  <c:v>0.13766919544667636</c:v>
                </c:pt>
                <c:pt idx="2873">
                  <c:v>0.13766919544667636</c:v>
                </c:pt>
                <c:pt idx="2874">
                  <c:v>0.13766919544667636</c:v>
                </c:pt>
                <c:pt idx="2875">
                  <c:v>0.13766919544667636</c:v>
                </c:pt>
                <c:pt idx="2876">
                  <c:v>0.13766919544667636</c:v>
                </c:pt>
                <c:pt idx="2877">
                  <c:v>0.13766919544667636</c:v>
                </c:pt>
                <c:pt idx="2878">
                  <c:v>0.13766919544667636</c:v>
                </c:pt>
                <c:pt idx="2879">
                  <c:v>0.13766919544667636</c:v>
                </c:pt>
                <c:pt idx="2880">
                  <c:v>0.13766919544667636</c:v>
                </c:pt>
                <c:pt idx="2881">
                  <c:v>0.13766919544667636</c:v>
                </c:pt>
                <c:pt idx="2882">
                  <c:v>0.13766919544667636</c:v>
                </c:pt>
                <c:pt idx="2883">
                  <c:v>0.13766919544667636</c:v>
                </c:pt>
                <c:pt idx="2884">
                  <c:v>0.13766919544667636</c:v>
                </c:pt>
                <c:pt idx="2885">
                  <c:v>0.13766919544667636</c:v>
                </c:pt>
                <c:pt idx="2886">
                  <c:v>0.13766919544667636</c:v>
                </c:pt>
                <c:pt idx="2887">
                  <c:v>0.13766919544667636</c:v>
                </c:pt>
                <c:pt idx="2888">
                  <c:v>0.13766919544667636</c:v>
                </c:pt>
                <c:pt idx="2889">
                  <c:v>0.13766919544667636</c:v>
                </c:pt>
                <c:pt idx="2890">
                  <c:v>0.13766919544667636</c:v>
                </c:pt>
                <c:pt idx="2891">
                  <c:v>0.13766919544667636</c:v>
                </c:pt>
                <c:pt idx="2892">
                  <c:v>0.13766919544667636</c:v>
                </c:pt>
                <c:pt idx="2893">
                  <c:v>0.13766919544667636</c:v>
                </c:pt>
                <c:pt idx="2894">
                  <c:v>0.13766919544667636</c:v>
                </c:pt>
                <c:pt idx="2895">
                  <c:v>0.13766919544667636</c:v>
                </c:pt>
                <c:pt idx="2896">
                  <c:v>0.13766919544667636</c:v>
                </c:pt>
                <c:pt idx="2897">
                  <c:v>0.13766919544667636</c:v>
                </c:pt>
                <c:pt idx="2898">
                  <c:v>0.13766919544667636</c:v>
                </c:pt>
                <c:pt idx="2899">
                  <c:v>0.13766919544667636</c:v>
                </c:pt>
                <c:pt idx="2900">
                  <c:v>0.13766919544667636</c:v>
                </c:pt>
                <c:pt idx="2901">
                  <c:v>0.13766919544667636</c:v>
                </c:pt>
                <c:pt idx="2902">
                  <c:v>0.13766919544667636</c:v>
                </c:pt>
                <c:pt idx="2903">
                  <c:v>0.13766919544667636</c:v>
                </c:pt>
                <c:pt idx="2904">
                  <c:v>0.13766919544667636</c:v>
                </c:pt>
                <c:pt idx="2905">
                  <c:v>0.13766919544667636</c:v>
                </c:pt>
                <c:pt idx="2906">
                  <c:v>0.13766919544667636</c:v>
                </c:pt>
                <c:pt idx="2907">
                  <c:v>0.13766919544667636</c:v>
                </c:pt>
                <c:pt idx="2908">
                  <c:v>0.13766919544667636</c:v>
                </c:pt>
                <c:pt idx="2909">
                  <c:v>0.13766919544667636</c:v>
                </c:pt>
                <c:pt idx="2910">
                  <c:v>0.13766919544667636</c:v>
                </c:pt>
                <c:pt idx="2911">
                  <c:v>0.13766919544667636</c:v>
                </c:pt>
                <c:pt idx="2912">
                  <c:v>0.13766919544667636</c:v>
                </c:pt>
                <c:pt idx="2913">
                  <c:v>0.13766919544667636</c:v>
                </c:pt>
                <c:pt idx="2914">
                  <c:v>0.13766919544667636</c:v>
                </c:pt>
                <c:pt idx="2915">
                  <c:v>0.13766919544667636</c:v>
                </c:pt>
                <c:pt idx="2916">
                  <c:v>0.13766919544667636</c:v>
                </c:pt>
                <c:pt idx="2917">
                  <c:v>0.13766919544667636</c:v>
                </c:pt>
                <c:pt idx="2918">
                  <c:v>0.13766919544667636</c:v>
                </c:pt>
                <c:pt idx="2919">
                  <c:v>0.13766919544667636</c:v>
                </c:pt>
                <c:pt idx="2920">
                  <c:v>0.13766919544667636</c:v>
                </c:pt>
                <c:pt idx="2921">
                  <c:v>0.13766919544667636</c:v>
                </c:pt>
                <c:pt idx="2922">
                  <c:v>0.13766919544667636</c:v>
                </c:pt>
                <c:pt idx="2923">
                  <c:v>0.13766919544667636</c:v>
                </c:pt>
                <c:pt idx="2924">
                  <c:v>0.13766919544667636</c:v>
                </c:pt>
                <c:pt idx="2925">
                  <c:v>0.13766919544667636</c:v>
                </c:pt>
                <c:pt idx="2926">
                  <c:v>0.13766919544667636</c:v>
                </c:pt>
                <c:pt idx="2927">
                  <c:v>0.13766919544667636</c:v>
                </c:pt>
                <c:pt idx="2928">
                  <c:v>0.13766919544667636</c:v>
                </c:pt>
                <c:pt idx="2929">
                  <c:v>0.13766919544667636</c:v>
                </c:pt>
                <c:pt idx="2930">
                  <c:v>0.13766919544667636</c:v>
                </c:pt>
                <c:pt idx="2931">
                  <c:v>0.13766919544667636</c:v>
                </c:pt>
                <c:pt idx="2932">
                  <c:v>0.13766919544667636</c:v>
                </c:pt>
                <c:pt idx="2933">
                  <c:v>0.13766919544667636</c:v>
                </c:pt>
                <c:pt idx="2934">
                  <c:v>0.13766919544667636</c:v>
                </c:pt>
                <c:pt idx="2935">
                  <c:v>0.13766919544667636</c:v>
                </c:pt>
                <c:pt idx="2936">
                  <c:v>0.13766919544667636</c:v>
                </c:pt>
                <c:pt idx="2937">
                  <c:v>0.13766919544667636</c:v>
                </c:pt>
                <c:pt idx="2938">
                  <c:v>0.13766919544667636</c:v>
                </c:pt>
                <c:pt idx="2939">
                  <c:v>0.13766919544667636</c:v>
                </c:pt>
                <c:pt idx="2940">
                  <c:v>0.13766919544667636</c:v>
                </c:pt>
                <c:pt idx="2941">
                  <c:v>0.13766919544667636</c:v>
                </c:pt>
                <c:pt idx="2942">
                  <c:v>0.13766919544667636</c:v>
                </c:pt>
                <c:pt idx="2943">
                  <c:v>0.13766919544667636</c:v>
                </c:pt>
                <c:pt idx="2944">
                  <c:v>0.13766919544667636</c:v>
                </c:pt>
                <c:pt idx="2945">
                  <c:v>0.13766919544667636</c:v>
                </c:pt>
                <c:pt idx="2946">
                  <c:v>0.13766919544667636</c:v>
                </c:pt>
                <c:pt idx="2947">
                  <c:v>0.13766919544667636</c:v>
                </c:pt>
                <c:pt idx="2948">
                  <c:v>0.13766919544667636</c:v>
                </c:pt>
                <c:pt idx="2949">
                  <c:v>0.13766919544667636</c:v>
                </c:pt>
                <c:pt idx="2950">
                  <c:v>0.13766919544667636</c:v>
                </c:pt>
                <c:pt idx="2951">
                  <c:v>0.13766919544667636</c:v>
                </c:pt>
                <c:pt idx="2952">
                  <c:v>0.13766919544667636</c:v>
                </c:pt>
                <c:pt idx="2953">
                  <c:v>0.13766919544667636</c:v>
                </c:pt>
                <c:pt idx="2954">
                  <c:v>0.13766919544667636</c:v>
                </c:pt>
                <c:pt idx="2955">
                  <c:v>0.13766919544667636</c:v>
                </c:pt>
                <c:pt idx="2956">
                  <c:v>0.13766919544667636</c:v>
                </c:pt>
                <c:pt idx="2957">
                  <c:v>0.13766919544667636</c:v>
                </c:pt>
                <c:pt idx="2958">
                  <c:v>0.13766919544667636</c:v>
                </c:pt>
                <c:pt idx="2959">
                  <c:v>0.13766919544667636</c:v>
                </c:pt>
                <c:pt idx="2960">
                  <c:v>0.13766919544667636</c:v>
                </c:pt>
                <c:pt idx="2961">
                  <c:v>0.13766919544667636</c:v>
                </c:pt>
                <c:pt idx="2962">
                  <c:v>0.13766919544667636</c:v>
                </c:pt>
                <c:pt idx="2963">
                  <c:v>0.13766919544667636</c:v>
                </c:pt>
                <c:pt idx="2964">
                  <c:v>0.13766919544667636</c:v>
                </c:pt>
                <c:pt idx="2965">
                  <c:v>0.13766919544667636</c:v>
                </c:pt>
                <c:pt idx="2966">
                  <c:v>0.13766919544667636</c:v>
                </c:pt>
                <c:pt idx="2967">
                  <c:v>0.13766919544667636</c:v>
                </c:pt>
                <c:pt idx="2968">
                  <c:v>0.13766919544667636</c:v>
                </c:pt>
                <c:pt idx="2969">
                  <c:v>0.13766919544667636</c:v>
                </c:pt>
                <c:pt idx="2970">
                  <c:v>0.13766919544667636</c:v>
                </c:pt>
                <c:pt idx="2971">
                  <c:v>0.13766919544667636</c:v>
                </c:pt>
                <c:pt idx="2972">
                  <c:v>0.13766919544667636</c:v>
                </c:pt>
                <c:pt idx="2973">
                  <c:v>0.13766919544667636</c:v>
                </c:pt>
                <c:pt idx="2974">
                  <c:v>0.13766919544667636</c:v>
                </c:pt>
                <c:pt idx="2975">
                  <c:v>0.13766919544667636</c:v>
                </c:pt>
                <c:pt idx="2976">
                  <c:v>0.13766919544667636</c:v>
                </c:pt>
                <c:pt idx="2977">
                  <c:v>0.13766919544667636</c:v>
                </c:pt>
                <c:pt idx="2978">
                  <c:v>0.13766919544667636</c:v>
                </c:pt>
                <c:pt idx="2979">
                  <c:v>0.13766919544667636</c:v>
                </c:pt>
                <c:pt idx="2980">
                  <c:v>0.13766919544667636</c:v>
                </c:pt>
                <c:pt idx="2981">
                  <c:v>0.13766919544667636</c:v>
                </c:pt>
                <c:pt idx="2982">
                  <c:v>0.13766919544667636</c:v>
                </c:pt>
                <c:pt idx="2983">
                  <c:v>0.13766919544667636</c:v>
                </c:pt>
                <c:pt idx="2984">
                  <c:v>0.13766919544667636</c:v>
                </c:pt>
                <c:pt idx="2985">
                  <c:v>0.13766919544667636</c:v>
                </c:pt>
                <c:pt idx="2986">
                  <c:v>0.13766919544667636</c:v>
                </c:pt>
                <c:pt idx="2987">
                  <c:v>0.13766919544667636</c:v>
                </c:pt>
                <c:pt idx="2988">
                  <c:v>0.13766919544667636</c:v>
                </c:pt>
                <c:pt idx="2989">
                  <c:v>0.13766919544667636</c:v>
                </c:pt>
                <c:pt idx="2990">
                  <c:v>0.13766919544667636</c:v>
                </c:pt>
                <c:pt idx="2991">
                  <c:v>0.13766919544667636</c:v>
                </c:pt>
                <c:pt idx="2992">
                  <c:v>0.13766919544667636</c:v>
                </c:pt>
                <c:pt idx="2993">
                  <c:v>0.13766919544667636</c:v>
                </c:pt>
                <c:pt idx="2994">
                  <c:v>0.13766919544667636</c:v>
                </c:pt>
                <c:pt idx="2995">
                  <c:v>0.13766919544667636</c:v>
                </c:pt>
                <c:pt idx="2996">
                  <c:v>0.13766919544667636</c:v>
                </c:pt>
                <c:pt idx="2997">
                  <c:v>0.13766919544667636</c:v>
                </c:pt>
                <c:pt idx="2998">
                  <c:v>0.13766919544667636</c:v>
                </c:pt>
                <c:pt idx="2999">
                  <c:v>0.13766919544667636</c:v>
                </c:pt>
                <c:pt idx="3000">
                  <c:v>0.13766919544667636</c:v>
                </c:pt>
                <c:pt idx="3001">
                  <c:v>0.13766919544667636</c:v>
                </c:pt>
                <c:pt idx="3002">
                  <c:v>0.13766919544667636</c:v>
                </c:pt>
                <c:pt idx="3003">
                  <c:v>0.13766919544667636</c:v>
                </c:pt>
                <c:pt idx="3004">
                  <c:v>0.13766919544667636</c:v>
                </c:pt>
                <c:pt idx="3005">
                  <c:v>0.13766919544667636</c:v>
                </c:pt>
                <c:pt idx="3006">
                  <c:v>0.13766919544667636</c:v>
                </c:pt>
                <c:pt idx="3007">
                  <c:v>0.13766919544667636</c:v>
                </c:pt>
                <c:pt idx="3008">
                  <c:v>0.13766919544667636</c:v>
                </c:pt>
                <c:pt idx="3009">
                  <c:v>0.13766919544667636</c:v>
                </c:pt>
                <c:pt idx="3010">
                  <c:v>0.13766919544667636</c:v>
                </c:pt>
                <c:pt idx="3011">
                  <c:v>0.13766919544667636</c:v>
                </c:pt>
                <c:pt idx="3012">
                  <c:v>0.13766919544667636</c:v>
                </c:pt>
                <c:pt idx="3013">
                  <c:v>0.13766919544667636</c:v>
                </c:pt>
                <c:pt idx="3014">
                  <c:v>0.13766919544667636</c:v>
                </c:pt>
                <c:pt idx="3015">
                  <c:v>0.13766919544667636</c:v>
                </c:pt>
                <c:pt idx="3016">
                  <c:v>0.13766919544667636</c:v>
                </c:pt>
                <c:pt idx="3017">
                  <c:v>0.13766919544667636</c:v>
                </c:pt>
                <c:pt idx="3018">
                  <c:v>0.13766919544667636</c:v>
                </c:pt>
                <c:pt idx="3019">
                  <c:v>0.13766919544667636</c:v>
                </c:pt>
                <c:pt idx="3020">
                  <c:v>0.13766919544667636</c:v>
                </c:pt>
                <c:pt idx="3021">
                  <c:v>0.13766919544667636</c:v>
                </c:pt>
                <c:pt idx="3022">
                  <c:v>0.13766919544667636</c:v>
                </c:pt>
                <c:pt idx="3023">
                  <c:v>0.13766919544667636</c:v>
                </c:pt>
                <c:pt idx="3024">
                  <c:v>0.13766919544667636</c:v>
                </c:pt>
                <c:pt idx="3025">
                  <c:v>0.13766919544667636</c:v>
                </c:pt>
                <c:pt idx="3026">
                  <c:v>0.13766919544667636</c:v>
                </c:pt>
                <c:pt idx="3027">
                  <c:v>0.13766919544667636</c:v>
                </c:pt>
                <c:pt idx="3028">
                  <c:v>0.13766919544667636</c:v>
                </c:pt>
                <c:pt idx="3029">
                  <c:v>0.13766919544667636</c:v>
                </c:pt>
                <c:pt idx="3030">
                  <c:v>0.13766919544667636</c:v>
                </c:pt>
                <c:pt idx="3031">
                  <c:v>0.13766919544667636</c:v>
                </c:pt>
                <c:pt idx="3032">
                  <c:v>0.13766919544667636</c:v>
                </c:pt>
                <c:pt idx="3033">
                  <c:v>0.13766919544667636</c:v>
                </c:pt>
                <c:pt idx="3034">
                  <c:v>0.13766919544667636</c:v>
                </c:pt>
                <c:pt idx="3035">
                  <c:v>0.13766919544667636</c:v>
                </c:pt>
                <c:pt idx="3036">
                  <c:v>0.13766919544667636</c:v>
                </c:pt>
                <c:pt idx="3037">
                  <c:v>0.13766919544667636</c:v>
                </c:pt>
                <c:pt idx="3038">
                  <c:v>0.13766919544667636</c:v>
                </c:pt>
                <c:pt idx="3039">
                  <c:v>0.13766919544667636</c:v>
                </c:pt>
                <c:pt idx="3040">
                  <c:v>0.13766919544667636</c:v>
                </c:pt>
                <c:pt idx="3041">
                  <c:v>0.13766919544667636</c:v>
                </c:pt>
                <c:pt idx="3042">
                  <c:v>0.13766919544667636</c:v>
                </c:pt>
                <c:pt idx="3043">
                  <c:v>0.13766919544667636</c:v>
                </c:pt>
                <c:pt idx="3044">
                  <c:v>0.13766919544667636</c:v>
                </c:pt>
                <c:pt idx="3045">
                  <c:v>0.13766919544667636</c:v>
                </c:pt>
                <c:pt idx="3046">
                  <c:v>0.13766919544667636</c:v>
                </c:pt>
                <c:pt idx="3047">
                  <c:v>0.13766919544667636</c:v>
                </c:pt>
                <c:pt idx="3048">
                  <c:v>0.13766919544667636</c:v>
                </c:pt>
                <c:pt idx="3049">
                  <c:v>0.13766919544667636</c:v>
                </c:pt>
                <c:pt idx="3050">
                  <c:v>0.13766919544667636</c:v>
                </c:pt>
                <c:pt idx="3051">
                  <c:v>0.13766919544667636</c:v>
                </c:pt>
                <c:pt idx="3052">
                  <c:v>0.13766919544667636</c:v>
                </c:pt>
                <c:pt idx="3053">
                  <c:v>0.13766919544667636</c:v>
                </c:pt>
                <c:pt idx="3054">
                  <c:v>0.13766919544667636</c:v>
                </c:pt>
                <c:pt idx="3055">
                  <c:v>0.13766919544667636</c:v>
                </c:pt>
                <c:pt idx="3056">
                  <c:v>0.13766919544667636</c:v>
                </c:pt>
                <c:pt idx="3057">
                  <c:v>0.13766919544667636</c:v>
                </c:pt>
                <c:pt idx="3058">
                  <c:v>0.13766919544667636</c:v>
                </c:pt>
                <c:pt idx="3059">
                  <c:v>0.13766919544667636</c:v>
                </c:pt>
                <c:pt idx="3060">
                  <c:v>0.13766919544667636</c:v>
                </c:pt>
                <c:pt idx="3061">
                  <c:v>0.13766919544667636</c:v>
                </c:pt>
                <c:pt idx="3062">
                  <c:v>0.13766919544667636</c:v>
                </c:pt>
                <c:pt idx="3063">
                  <c:v>0.13766919544667636</c:v>
                </c:pt>
                <c:pt idx="3064">
                  <c:v>0.13766919544667636</c:v>
                </c:pt>
                <c:pt idx="3065">
                  <c:v>0.13766919544667636</c:v>
                </c:pt>
                <c:pt idx="3066">
                  <c:v>0.13766919544667636</c:v>
                </c:pt>
                <c:pt idx="3067">
                  <c:v>0.13766919544667636</c:v>
                </c:pt>
                <c:pt idx="3068">
                  <c:v>0.13766919544667636</c:v>
                </c:pt>
                <c:pt idx="3069">
                  <c:v>0.13766919544667636</c:v>
                </c:pt>
                <c:pt idx="3070">
                  <c:v>0.13766919544667636</c:v>
                </c:pt>
                <c:pt idx="3071">
                  <c:v>0.13766919544667636</c:v>
                </c:pt>
                <c:pt idx="3072">
                  <c:v>0.13766919544667636</c:v>
                </c:pt>
                <c:pt idx="3073">
                  <c:v>0.13766919544667636</c:v>
                </c:pt>
                <c:pt idx="3074">
                  <c:v>0.13766919544667636</c:v>
                </c:pt>
                <c:pt idx="3075">
                  <c:v>0.13766919544667636</c:v>
                </c:pt>
                <c:pt idx="3076">
                  <c:v>0.13766919544667636</c:v>
                </c:pt>
                <c:pt idx="3077">
                  <c:v>0.13766919544667636</c:v>
                </c:pt>
                <c:pt idx="3078">
                  <c:v>0.13766919544667636</c:v>
                </c:pt>
                <c:pt idx="3079">
                  <c:v>0.13766919544667636</c:v>
                </c:pt>
                <c:pt idx="3080">
                  <c:v>0.13766919544667636</c:v>
                </c:pt>
                <c:pt idx="3081">
                  <c:v>0.13766919544667636</c:v>
                </c:pt>
                <c:pt idx="3082">
                  <c:v>0.13766919544667636</c:v>
                </c:pt>
                <c:pt idx="3083">
                  <c:v>0.13766919544667636</c:v>
                </c:pt>
                <c:pt idx="3084">
                  <c:v>0.13766919544667636</c:v>
                </c:pt>
                <c:pt idx="3085">
                  <c:v>0.13766919544667636</c:v>
                </c:pt>
                <c:pt idx="3086">
                  <c:v>0.13766919544667636</c:v>
                </c:pt>
                <c:pt idx="3087">
                  <c:v>0.13766919544667636</c:v>
                </c:pt>
                <c:pt idx="3088">
                  <c:v>0.13766919544667636</c:v>
                </c:pt>
                <c:pt idx="3089">
                  <c:v>0.13766919544667636</c:v>
                </c:pt>
                <c:pt idx="3090">
                  <c:v>0.13766919544667636</c:v>
                </c:pt>
                <c:pt idx="3091">
                  <c:v>0.13766919544667636</c:v>
                </c:pt>
                <c:pt idx="3092">
                  <c:v>0.13766919544667636</c:v>
                </c:pt>
                <c:pt idx="3093">
                  <c:v>0.13766919544667636</c:v>
                </c:pt>
                <c:pt idx="3094">
                  <c:v>0.13766919544667636</c:v>
                </c:pt>
                <c:pt idx="3095">
                  <c:v>0.13766919544667636</c:v>
                </c:pt>
                <c:pt idx="3096">
                  <c:v>0.13766919544667636</c:v>
                </c:pt>
                <c:pt idx="3097">
                  <c:v>0.13766919544667636</c:v>
                </c:pt>
                <c:pt idx="3098">
                  <c:v>0.13766919544667636</c:v>
                </c:pt>
                <c:pt idx="3099">
                  <c:v>0.13766919544667636</c:v>
                </c:pt>
                <c:pt idx="3100">
                  <c:v>0.13766919544667636</c:v>
                </c:pt>
                <c:pt idx="3101">
                  <c:v>0.13766919544667636</c:v>
                </c:pt>
                <c:pt idx="3102">
                  <c:v>0.13766919544667636</c:v>
                </c:pt>
                <c:pt idx="3103">
                  <c:v>0.13766919544667636</c:v>
                </c:pt>
                <c:pt idx="3104">
                  <c:v>0.13766919544667636</c:v>
                </c:pt>
                <c:pt idx="3105">
                  <c:v>0.13766919544667636</c:v>
                </c:pt>
                <c:pt idx="3106">
                  <c:v>0.13766919544667636</c:v>
                </c:pt>
                <c:pt idx="3107">
                  <c:v>0.13766919544667636</c:v>
                </c:pt>
                <c:pt idx="3108">
                  <c:v>0.13766919544667636</c:v>
                </c:pt>
                <c:pt idx="3109">
                  <c:v>0.13766919544667636</c:v>
                </c:pt>
                <c:pt idx="3110">
                  <c:v>0.13766919544667636</c:v>
                </c:pt>
                <c:pt idx="3111">
                  <c:v>0.13766919544667636</c:v>
                </c:pt>
                <c:pt idx="3112">
                  <c:v>0.13766919544667636</c:v>
                </c:pt>
                <c:pt idx="3113">
                  <c:v>0.13766919544667636</c:v>
                </c:pt>
                <c:pt idx="3114">
                  <c:v>0.13766919544667636</c:v>
                </c:pt>
                <c:pt idx="3115">
                  <c:v>0.13766919544667636</c:v>
                </c:pt>
                <c:pt idx="3116">
                  <c:v>0.13766919544667636</c:v>
                </c:pt>
                <c:pt idx="3117">
                  <c:v>0.13766919544667636</c:v>
                </c:pt>
                <c:pt idx="3118">
                  <c:v>0.13766919544667636</c:v>
                </c:pt>
                <c:pt idx="3119">
                  <c:v>0.13766919544667636</c:v>
                </c:pt>
                <c:pt idx="3120">
                  <c:v>0.13766919544667636</c:v>
                </c:pt>
                <c:pt idx="3121">
                  <c:v>0.13766919544667636</c:v>
                </c:pt>
                <c:pt idx="3122">
                  <c:v>0.13766919544667636</c:v>
                </c:pt>
                <c:pt idx="3123">
                  <c:v>0.13766919544667636</c:v>
                </c:pt>
                <c:pt idx="3124">
                  <c:v>0.13766919544667636</c:v>
                </c:pt>
                <c:pt idx="3125">
                  <c:v>0.13766919544667636</c:v>
                </c:pt>
                <c:pt idx="3126">
                  <c:v>0.13766919544667636</c:v>
                </c:pt>
                <c:pt idx="3127">
                  <c:v>0.13766919544667636</c:v>
                </c:pt>
                <c:pt idx="3128">
                  <c:v>0.13766919544667636</c:v>
                </c:pt>
                <c:pt idx="3129">
                  <c:v>0.13766919544667636</c:v>
                </c:pt>
                <c:pt idx="3130">
                  <c:v>0.13766919544667636</c:v>
                </c:pt>
                <c:pt idx="3131">
                  <c:v>0.13766919544667636</c:v>
                </c:pt>
                <c:pt idx="3132">
                  <c:v>0.13766919544667636</c:v>
                </c:pt>
                <c:pt idx="3133">
                  <c:v>0.13766919544667636</c:v>
                </c:pt>
                <c:pt idx="3134">
                  <c:v>0.13766919544667636</c:v>
                </c:pt>
                <c:pt idx="3135">
                  <c:v>0.13766919544667636</c:v>
                </c:pt>
                <c:pt idx="3136">
                  <c:v>0.13766919544667636</c:v>
                </c:pt>
                <c:pt idx="3137">
                  <c:v>0.13766919544667636</c:v>
                </c:pt>
                <c:pt idx="3138">
                  <c:v>0.13766919544667636</c:v>
                </c:pt>
                <c:pt idx="3139">
                  <c:v>0.13766919544667636</c:v>
                </c:pt>
                <c:pt idx="3140">
                  <c:v>0.13766919544667636</c:v>
                </c:pt>
                <c:pt idx="3141">
                  <c:v>0.13766919544667636</c:v>
                </c:pt>
                <c:pt idx="3142">
                  <c:v>0.13766919544667636</c:v>
                </c:pt>
                <c:pt idx="3143">
                  <c:v>0.13766919544667636</c:v>
                </c:pt>
                <c:pt idx="3144">
                  <c:v>0.13766919544667636</c:v>
                </c:pt>
                <c:pt idx="3145">
                  <c:v>0.13766919544667636</c:v>
                </c:pt>
                <c:pt idx="3146">
                  <c:v>0.13766919544667636</c:v>
                </c:pt>
                <c:pt idx="3147">
                  <c:v>0.13766919544667636</c:v>
                </c:pt>
                <c:pt idx="3148">
                  <c:v>0.13766919544667636</c:v>
                </c:pt>
                <c:pt idx="3149">
                  <c:v>0.13766919544667636</c:v>
                </c:pt>
                <c:pt idx="3150">
                  <c:v>0.13766919544667636</c:v>
                </c:pt>
                <c:pt idx="3151">
                  <c:v>0.13766919544667636</c:v>
                </c:pt>
                <c:pt idx="3152">
                  <c:v>0.13766919544667636</c:v>
                </c:pt>
                <c:pt idx="3153">
                  <c:v>0.13766919544667636</c:v>
                </c:pt>
                <c:pt idx="3154">
                  <c:v>0.13766919544667636</c:v>
                </c:pt>
                <c:pt idx="3155">
                  <c:v>0.13766919544667636</c:v>
                </c:pt>
                <c:pt idx="3156">
                  <c:v>0.13766919544667636</c:v>
                </c:pt>
                <c:pt idx="3157">
                  <c:v>0.13766919544667636</c:v>
                </c:pt>
                <c:pt idx="3158">
                  <c:v>0.13766919544667636</c:v>
                </c:pt>
                <c:pt idx="3159">
                  <c:v>0.13766919544667636</c:v>
                </c:pt>
                <c:pt idx="3160">
                  <c:v>0.13766919544667636</c:v>
                </c:pt>
                <c:pt idx="3161">
                  <c:v>0.13766919544667636</c:v>
                </c:pt>
                <c:pt idx="3162">
                  <c:v>0.13766919544667636</c:v>
                </c:pt>
                <c:pt idx="3163">
                  <c:v>0.13766919544667636</c:v>
                </c:pt>
                <c:pt idx="3164">
                  <c:v>0.13766919544667636</c:v>
                </c:pt>
                <c:pt idx="3165">
                  <c:v>0.13766919544667636</c:v>
                </c:pt>
                <c:pt idx="3166">
                  <c:v>0.13766919544667636</c:v>
                </c:pt>
                <c:pt idx="3167">
                  <c:v>0.13766919544667636</c:v>
                </c:pt>
                <c:pt idx="3168">
                  <c:v>0.13766919544667636</c:v>
                </c:pt>
                <c:pt idx="3169">
                  <c:v>0.13766919544667636</c:v>
                </c:pt>
                <c:pt idx="3170">
                  <c:v>0.13766919544667636</c:v>
                </c:pt>
                <c:pt idx="3171">
                  <c:v>0.13766919544667636</c:v>
                </c:pt>
                <c:pt idx="3172">
                  <c:v>0.13766919544667636</c:v>
                </c:pt>
                <c:pt idx="3173">
                  <c:v>0.13766919544667636</c:v>
                </c:pt>
                <c:pt idx="3174">
                  <c:v>0.13766919544667636</c:v>
                </c:pt>
                <c:pt idx="3175">
                  <c:v>0.13766919544667636</c:v>
                </c:pt>
                <c:pt idx="3176">
                  <c:v>0.13766919544667636</c:v>
                </c:pt>
                <c:pt idx="3177">
                  <c:v>0.13766919544667636</c:v>
                </c:pt>
                <c:pt idx="3178">
                  <c:v>0.13766919544667636</c:v>
                </c:pt>
                <c:pt idx="3179">
                  <c:v>0.13766919544667636</c:v>
                </c:pt>
                <c:pt idx="3180">
                  <c:v>0.13766919544667636</c:v>
                </c:pt>
                <c:pt idx="3181">
                  <c:v>0.13766919544667636</c:v>
                </c:pt>
                <c:pt idx="3182">
                  <c:v>0.13766919544667636</c:v>
                </c:pt>
                <c:pt idx="3183">
                  <c:v>0.13766919544667636</c:v>
                </c:pt>
                <c:pt idx="3184">
                  <c:v>0.13766919544667636</c:v>
                </c:pt>
                <c:pt idx="3185">
                  <c:v>0.13766919544667636</c:v>
                </c:pt>
                <c:pt idx="3186">
                  <c:v>0.13766919544667636</c:v>
                </c:pt>
                <c:pt idx="3187">
                  <c:v>0.13766919544667636</c:v>
                </c:pt>
                <c:pt idx="3188">
                  <c:v>0.13766919544667636</c:v>
                </c:pt>
                <c:pt idx="3189">
                  <c:v>0.13766919544667636</c:v>
                </c:pt>
                <c:pt idx="3190">
                  <c:v>0.13766919544667636</c:v>
                </c:pt>
                <c:pt idx="3191">
                  <c:v>0.13766919544667636</c:v>
                </c:pt>
                <c:pt idx="3192">
                  <c:v>0.13766919544667636</c:v>
                </c:pt>
                <c:pt idx="3193">
                  <c:v>0.13766919544667636</c:v>
                </c:pt>
                <c:pt idx="3194">
                  <c:v>0.13766919544667636</c:v>
                </c:pt>
                <c:pt idx="3195">
                  <c:v>0.13766919544667636</c:v>
                </c:pt>
                <c:pt idx="3196">
                  <c:v>0.13766919544667636</c:v>
                </c:pt>
                <c:pt idx="3197">
                  <c:v>0.13766919544667636</c:v>
                </c:pt>
                <c:pt idx="3198">
                  <c:v>0.13766919544667636</c:v>
                </c:pt>
                <c:pt idx="3199">
                  <c:v>0.13766919544667636</c:v>
                </c:pt>
                <c:pt idx="3200">
                  <c:v>0.13766919544667636</c:v>
                </c:pt>
                <c:pt idx="3201">
                  <c:v>0.13766919544667636</c:v>
                </c:pt>
                <c:pt idx="3202">
                  <c:v>0.13766919544667636</c:v>
                </c:pt>
                <c:pt idx="3203">
                  <c:v>0.13766919544667636</c:v>
                </c:pt>
                <c:pt idx="3204">
                  <c:v>0.13766919544667636</c:v>
                </c:pt>
                <c:pt idx="3205">
                  <c:v>0.13766919544667636</c:v>
                </c:pt>
                <c:pt idx="3206">
                  <c:v>0.13766919544667636</c:v>
                </c:pt>
                <c:pt idx="3207">
                  <c:v>0.13766919544667636</c:v>
                </c:pt>
                <c:pt idx="3208">
                  <c:v>0.13766919544667636</c:v>
                </c:pt>
                <c:pt idx="3209">
                  <c:v>0.13766919544667636</c:v>
                </c:pt>
                <c:pt idx="3210">
                  <c:v>0.13766919544667636</c:v>
                </c:pt>
                <c:pt idx="3211">
                  <c:v>0.13766919544667636</c:v>
                </c:pt>
                <c:pt idx="3212">
                  <c:v>0.13766919544667636</c:v>
                </c:pt>
                <c:pt idx="3213">
                  <c:v>0.13766919544667636</c:v>
                </c:pt>
                <c:pt idx="3214">
                  <c:v>0.13766919544667636</c:v>
                </c:pt>
                <c:pt idx="3215">
                  <c:v>0.13766919544667636</c:v>
                </c:pt>
                <c:pt idx="3216">
                  <c:v>0.13766919544667636</c:v>
                </c:pt>
                <c:pt idx="3217">
                  <c:v>0.13766919544667636</c:v>
                </c:pt>
                <c:pt idx="3218">
                  <c:v>0.13766919544667636</c:v>
                </c:pt>
                <c:pt idx="3219">
                  <c:v>0.13766919544667636</c:v>
                </c:pt>
                <c:pt idx="3220">
                  <c:v>0.13766919544667636</c:v>
                </c:pt>
                <c:pt idx="3221">
                  <c:v>0.13766919544667636</c:v>
                </c:pt>
                <c:pt idx="3222">
                  <c:v>0.13766919544667636</c:v>
                </c:pt>
                <c:pt idx="3223">
                  <c:v>0.13766919544667636</c:v>
                </c:pt>
                <c:pt idx="3224">
                  <c:v>0.13766919544667636</c:v>
                </c:pt>
                <c:pt idx="3225">
                  <c:v>0.13766919544667636</c:v>
                </c:pt>
                <c:pt idx="3226">
                  <c:v>0.13766919544667636</c:v>
                </c:pt>
                <c:pt idx="3227">
                  <c:v>0.13766919544667636</c:v>
                </c:pt>
                <c:pt idx="3228">
                  <c:v>0.13766919544667636</c:v>
                </c:pt>
                <c:pt idx="3229">
                  <c:v>0.13766919544667636</c:v>
                </c:pt>
                <c:pt idx="3230">
                  <c:v>0.13766919544667636</c:v>
                </c:pt>
                <c:pt idx="3231">
                  <c:v>0.13766919544667636</c:v>
                </c:pt>
                <c:pt idx="3232">
                  <c:v>0.13766919544667636</c:v>
                </c:pt>
                <c:pt idx="3233">
                  <c:v>0.13766919544667636</c:v>
                </c:pt>
                <c:pt idx="3234">
                  <c:v>0.13766919544667636</c:v>
                </c:pt>
                <c:pt idx="3235">
                  <c:v>0.13766919544667636</c:v>
                </c:pt>
                <c:pt idx="3236">
                  <c:v>0.13766919544667636</c:v>
                </c:pt>
                <c:pt idx="3237">
                  <c:v>0.13766919544667636</c:v>
                </c:pt>
                <c:pt idx="3238">
                  <c:v>0.13766919544667636</c:v>
                </c:pt>
                <c:pt idx="3239">
                  <c:v>0.13766919544667636</c:v>
                </c:pt>
                <c:pt idx="3240">
                  <c:v>0.13766919544667636</c:v>
                </c:pt>
                <c:pt idx="3241">
                  <c:v>0.13766919544667636</c:v>
                </c:pt>
                <c:pt idx="3242">
                  <c:v>0.13766919544667636</c:v>
                </c:pt>
                <c:pt idx="3243">
                  <c:v>0.13766919544667636</c:v>
                </c:pt>
                <c:pt idx="3244">
                  <c:v>0.13766919544667636</c:v>
                </c:pt>
                <c:pt idx="3245">
                  <c:v>0.13766919544667636</c:v>
                </c:pt>
                <c:pt idx="3246">
                  <c:v>0.13766919544667636</c:v>
                </c:pt>
                <c:pt idx="3247">
                  <c:v>0.13766919544667636</c:v>
                </c:pt>
                <c:pt idx="3248">
                  <c:v>0.13766919544667636</c:v>
                </c:pt>
                <c:pt idx="3249">
                  <c:v>0.13766919544667636</c:v>
                </c:pt>
                <c:pt idx="3250">
                  <c:v>0.13766919544667636</c:v>
                </c:pt>
                <c:pt idx="3251">
                  <c:v>0.13766919544667636</c:v>
                </c:pt>
                <c:pt idx="3252">
                  <c:v>0.13766919544667636</c:v>
                </c:pt>
                <c:pt idx="3253">
                  <c:v>0.13766919544667636</c:v>
                </c:pt>
                <c:pt idx="3254">
                  <c:v>0.13766919544667636</c:v>
                </c:pt>
                <c:pt idx="3255">
                  <c:v>0.13766919544667636</c:v>
                </c:pt>
                <c:pt idx="3256">
                  <c:v>0.13766919544667636</c:v>
                </c:pt>
                <c:pt idx="3257">
                  <c:v>0.13766919544667636</c:v>
                </c:pt>
                <c:pt idx="3258">
                  <c:v>0.13766919544667636</c:v>
                </c:pt>
                <c:pt idx="3259">
                  <c:v>0.13766919544667636</c:v>
                </c:pt>
                <c:pt idx="3260">
                  <c:v>0.13766919544667636</c:v>
                </c:pt>
                <c:pt idx="3261">
                  <c:v>0.13766919544667636</c:v>
                </c:pt>
                <c:pt idx="3262">
                  <c:v>0.13766919544667636</c:v>
                </c:pt>
                <c:pt idx="3263">
                  <c:v>0.13766919544667636</c:v>
                </c:pt>
                <c:pt idx="3264">
                  <c:v>0.13766919544667636</c:v>
                </c:pt>
                <c:pt idx="3265">
                  <c:v>0.13766919544667636</c:v>
                </c:pt>
                <c:pt idx="3266">
                  <c:v>0.13766919544667636</c:v>
                </c:pt>
                <c:pt idx="3267">
                  <c:v>0.13766919544667636</c:v>
                </c:pt>
                <c:pt idx="3268">
                  <c:v>0.13766919544667636</c:v>
                </c:pt>
                <c:pt idx="3269">
                  <c:v>0.13766919544667636</c:v>
                </c:pt>
                <c:pt idx="3270">
                  <c:v>0.13766919544667636</c:v>
                </c:pt>
                <c:pt idx="3271">
                  <c:v>0.13766919544667636</c:v>
                </c:pt>
                <c:pt idx="3272">
                  <c:v>0.13766919544667636</c:v>
                </c:pt>
                <c:pt idx="3273">
                  <c:v>0.13766919544667636</c:v>
                </c:pt>
                <c:pt idx="3274">
                  <c:v>0.13766919544667636</c:v>
                </c:pt>
                <c:pt idx="3275">
                  <c:v>0.13766919544667636</c:v>
                </c:pt>
                <c:pt idx="3276">
                  <c:v>0.13766919544667636</c:v>
                </c:pt>
                <c:pt idx="3277">
                  <c:v>0.13766919544667636</c:v>
                </c:pt>
                <c:pt idx="3278">
                  <c:v>0.13766919544667636</c:v>
                </c:pt>
                <c:pt idx="3279">
                  <c:v>0.13766919544667636</c:v>
                </c:pt>
                <c:pt idx="3280">
                  <c:v>0.13766919544667636</c:v>
                </c:pt>
                <c:pt idx="3281">
                  <c:v>0.13766919544667636</c:v>
                </c:pt>
                <c:pt idx="3282">
                  <c:v>0.13766919544667636</c:v>
                </c:pt>
                <c:pt idx="3283">
                  <c:v>0.13766919544667636</c:v>
                </c:pt>
                <c:pt idx="3284">
                  <c:v>0.13766919544667636</c:v>
                </c:pt>
                <c:pt idx="3285">
                  <c:v>0.13766919544667636</c:v>
                </c:pt>
                <c:pt idx="3286">
                  <c:v>0.13766919544667636</c:v>
                </c:pt>
                <c:pt idx="3287">
                  <c:v>0.13766919544667636</c:v>
                </c:pt>
                <c:pt idx="3288">
                  <c:v>0.13766919544667636</c:v>
                </c:pt>
                <c:pt idx="3289">
                  <c:v>0.13766919544667636</c:v>
                </c:pt>
                <c:pt idx="3290">
                  <c:v>0.13766919544667636</c:v>
                </c:pt>
                <c:pt idx="3291">
                  <c:v>0.13766919544667636</c:v>
                </c:pt>
                <c:pt idx="3292">
                  <c:v>0.13766919544667636</c:v>
                </c:pt>
                <c:pt idx="3293">
                  <c:v>0.13766919544667636</c:v>
                </c:pt>
                <c:pt idx="3294">
                  <c:v>0.13766919544667636</c:v>
                </c:pt>
                <c:pt idx="3295">
                  <c:v>0.13766919544667636</c:v>
                </c:pt>
                <c:pt idx="3296">
                  <c:v>0.13766919544667636</c:v>
                </c:pt>
                <c:pt idx="3297">
                  <c:v>0.13766919544667636</c:v>
                </c:pt>
                <c:pt idx="3298">
                  <c:v>0.13766919544667636</c:v>
                </c:pt>
                <c:pt idx="3299">
                  <c:v>0.13766919544667636</c:v>
                </c:pt>
                <c:pt idx="3300">
                  <c:v>0.13766919544667636</c:v>
                </c:pt>
                <c:pt idx="3301">
                  <c:v>0.13766919544667636</c:v>
                </c:pt>
                <c:pt idx="3302">
                  <c:v>0.13766919544667636</c:v>
                </c:pt>
                <c:pt idx="3303">
                  <c:v>0.13766919544667636</c:v>
                </c:pt>
                <c:pt idx="3304">
                  <c:v>0.13766919544667636</c:v>
                </c:pt>
                <c:pt idx="3305">
                  <c:v>0.13766919544667636</c:v>
                </c:pt>
                <c:pt idx="3306">
                  <c:v>0.13766919544667636</c:v>
                </c:pt>
                <c:pt idx="3307">
                  <c:v>0.13766919544667636</c:v>
                </c:pt>
                <c:pt idx="3308">
                  <c:v>0.13766919544667636</c:v>
                </c:pt>
                <c:pt idx="3309">
                  <c:v>0.13766919544667636</c:v>
                </c:pt>
                <c:pt idx="3310">
                  <c:v>0.13766919544667636</c:v>
                </c:pt>
                <c:pt idx="3311">
                  <c:v>0.13766919544667636</c:v>
                </c:pt>
                <c:pt idx="3312">
                  <c:v>0.13766919544667636</c:v>
                </c:pt>
                <c:pt idx="3313">
                  <c:v>0.13766919544667636</c:v>
                </c:pt>
                <c:pt idx="3314">
                  <c:v>0.13766919544667636</c:v>
                </c:pt>
                <c:pt idx="3315">
                  <c:v>0.13766919544667636</c:v>
                </c:pt>
                <c:pt idx="3316">
                  <c:v>0.13766919544667636</c:v>
                </c:pt>
                <c:pt idx="3317">
                  <c:v>0.13766919544667636</c:v>
                </c:pt>
                <c:pt idx="3318">
                  <c:v>0.13766919544667636</c:v>
                </c:pt>
                <c:pt idx="3319">
                  <c:v>0.13766919544667636</c:v>
                </c:pt>
                <c:pt idx="3320">
                  <c:v>0.13766919544667636</c:v>
                </c:pt>
                <c:pt idx="3321">
                  <c:v>0.13766919544667636</c:v>
                </c:pt>
                <c:pt idx="3322">
                  <c:v>0.13766919544667636</c:v>
                </c:pt>
                <c:pt idx="3323">
                  <c:v>0.13766919544667636</c:v>
                </c:pt>
                <c:pt idx="3324">
                  <c:v>0.13766919544667636</c:v>
                </c:pt>
                <c:pt idx="3325">
                  <c:v>0.13766919544667636</c:v>
                </c:pt>
                <c:pt idx="3326">
                  <c:v>0.13766919544667636</c:v>
                </c:pt>
                <c:pt idx="3327">
                  <c:v>0.13766919544667636</c:v>
                </c:pt>
                <c:pt idx="3328">
                  <c:v>0.13766919544667636</c:v>
                </c:pt>
                <c:pt idx="3329">
                  <c:v>0.13766919544667636</c:v>
                </c:pt>
                <c:pt idx="3330">
                  <c:v>0.13766919544667636</c:v>
                </c:pt>
                <c:pt idx="3331">
                  <c:v>0.13766919544667636</c:v>
                </c:pt>
                <c:pt idx="3332">
                  <c:v>0.13766919544667636</c:v>
                </c:pt>
                <c:pt idx="3333">
                  <c:v>0.13766919544667636</c:v>
                </c:pt>
                <c:pt idx="3334">
                  <c:v>0.13766919544667636</c:v>
                </c:pt>
                <c:pt idx="3335">
                  <c:v>0.13766919544667636</c:v>
                </c:pt>
                <c:pt idx="3336">
                  <c:v>0.13766919544667636</c:v>
                </c:pt>
                <c:pt idx="3337">
                  <c:v>0.13766919544667636</c:v>
                </c:pt>
                <c:pt idx="3338">
                  <c:v>0.13766919544667636</c:v>
                </c:pt>
                <c:pt idx="3339">
                  <c:v>0.13766919544667636</c:v>
                </c:pt>
                <c:pt idx="3340">
                  <c:v>0.13766919544667636</c:v>
                </c:pt>
                <c:pt idx="3341">
                  <c:v>0.13766919544667636</c:v>
                </c:pt>
                <c:pt idx="3342">
                  <c:v>0.13766919544667636</c:v>
                </c:pt>
                <c:pt idx="3343">
                  <c:v>0.13766919544667636</c:v>
                </c:pt>
                <c:pt idx="3344">
                  <c:v>0.13766919544667636</c:v>
                </c:pt>
                <c:pt idx="3345">
                  <c:v>0.13766919544667636</c:v>
                </c:pt>
                <c:pt idx="3346">
                  <c:v>0.13766919544667636</c:v>
                </c:pt>
                <c:pt idx="3347">
                  <c:v>0.13766919544667636</c:v>
                </c:pt>
                <c:pt idx="3348">
                  <c:v>0.13766919544667636</c:v>
                </c:pt>
                <c:pt idx="3349">
                  <c:v>0.13766919544667636</c:v>
                </c:pt>
                <c:pt idx="3350">
                  <c:v>0.13766919544667636</c:v>
                </c:pt>
                <c:pt idx="3351">
                  <c:v>0.13766919544667636</c:v>
                </c:pt>
                <c:pt idx="3352">
                  <c:v>0.13766919544667636</c:v>
                </c:pt>
                <c:pt idx="3353">
                  <c:v>0.13766919544667636</c:v>
                </c:pt>
                <c:pt idx="3354">
                  <c:v>0.13766919544667636</c:v>
                </c:pt>
                <c:pt idx="3355">
                  <c:v>0.13766919544667636</c:v>
                </c:pt>
                <c:pt idx="3356">
                  <c:v>0.13766919544667636</c:v>
                </c:pt>
                <c:pt idx="3357">
                  <c:v>0.13766919544667636</c:v>
                </c:pt>
                <c:pt idx="3358">
                  <c:v>0.13766919544667636</c:v>
                </c:pt>
                <c:pt idx="3359">
                  <c:v>0.13766919544667636</c:v>
                </c:pt>
                <c:pt idx="3360">
                  <c:v>0.13766919544667636</c:v>
                </c:pt>
                <c:pt idx="3361">
                  <c:v>0.13766919544667636</c:v>
                </c:pt>
                <c:pt idx="3362">
                  <c:v>0.13766919544667636</c:v>
                </c:pt>
                <c:pt idx="3363">
                  <c:v>0.13766919544667636</c:v>
                </c:pt>
                <c:pt idx="3364">
                  <c:v>0.13766919544667636</c:v>
                </c:pt>
                <c:pt idx="3365">
                  <c:v>0.13766919544667636</c:v>
                </c:pt>
                <c:pt idx="3366">
                  <c:v>0.13766919544667636</c:v>
                </c:pt>
                <c:pt idx="3367">
                  <c:v>0.13766919544667636</c:v>
                </c:pt>
                <c:pt idx="3368">
                  <c:v>0.13766919544667636</c:v>
                </c:pt>
                <c:pt idx="3369">
                  <c:v>0.13766919544667636</c:v>
                </c:pt>
                <c:pt idx="3370">
                  <c:v>0.13766919544667636</c:v>
                </c:pt>
                <c:pt idx="3371">
                  <c:v>0.13766919544667636</c:v>
                </c:pt>
                <c:pt idx="3372">
                  <c:v>0.13766919544667636</c:v>
                </c:pt>
                <c:pt idx="3373">
                  <c:v>0.13766919544667636</c:v>
                </c:pt>
                <c:pt idx="3374">
                  <c:v>0.13766919544667636</c:v>
                </c:pt>
                <c:pt idx="3375">
                  <c:v>0.13766919544667636</c:v>
                </c:pt>
                <c:pt idx="3376">
                  <c:v>0.13766919544667636</c:v>
                </c:pt>
                <c:pt idx="3377">
                  <c:v>0.13766919544667636</c:v>
                </c:pt>
                <c:pt idx="3378">
                  <c:v>0.13766919544667636</c:v>
                </c:pt>
                <c:pt idx="3379">
                  <c:v>0.13766919544667636</c:v>
                </c:pt>
                <c:pt idx="3380">
                  <c:v>0.13766919544667636</c:v>
                </c:pt>
                <c:pt idx="3381">
                  <c:v>0.13766919544667636</c:v>
                </c:pt>
                <c:pt idx="3382">
                  <c:v>0.13766919544667636</c:v>
                </c:pt>
                <c:pt idx="3383">
                  <c:v>0.13766919544667636</c:v>
                </c:pt>
                <c:pt idx="3384">
                  <c:v>0.13766919544667636</c:v>
                </c:pt>
                <c:pt idx="3385">
                  <c:v>0.13766919544667636</c:v>
                </c:pt>
                <c:pt idx="3386">
                  <c:v>0.13766919544667636</c:v>
                </c:pt>
                <c:pt idx="3387">
                  <c:v>0.13766919544667636</c:v>
                </c:pt>
                <c:pt idx="3388">
                  <c:v>0.13766919544667636</c:v>
                </c:pt>
                <c:pt idx="3389">
                  <c:v>0.13766919544667636</c:v>
                </c:pt>
                <c:pt idx="3390">
                  <c:v>0.13766919544667636</c:v>
                </c:pt>
                <c:pt idx="3391">
                  <c:v>0.13766919544667636</c:v>
                </c:pt>
                <c:pt idx="3392">
                  <c:v>0.13766919544667636</c:v>
                </c:pt>
                <c:pt idx="3393">
                  <c:v>0.13766919544667636</c:v>
                </c:pt>
                <c:pt idx="3394">
                  <c:v>0.13766919544667636</c:v>
                </c:pt>
                <c:pt idx="3395">
                  <c:v>0.13766919544667636</c:v>
                </c:pt>
                <c:pt idx="3396">
                  <c:v>0.13766919544667636</c:v>
                </c:pt>
                <c:pt idx="3397">
                  <c:v>0.13766919544667636</c:v>
                </c:pt>
                <c:pt idx="3398">
                  <c:v>0.13766919544667636</c:v>
                </c:pt>
                <c:pt idx="3399">
                  <c:v>0.13766919544667636</c:v>
                </c:pt>
                <c:pt idx="3400">
                  <c:v>0.13766919544667636</c:v>
                </c:pt>
                <c:pt idx="3401">
                  <c:v>0.13766919544667636</c:v>
                </c:pt>
                <c:pt idx="3402">
                  <c:v>0.13766919544667636</c:v>
                </c:pt>
                <c:pt idx="3403">
                  <c:v>0.13766919544667636</c:v>
                </c:pt>
                <c:pt idx="3404">
                  <c:v>0.13766919544667636</c:v>
                </c:pt>
                <c:pt idx="3405">
                  <c:v>0.13766919544667636</c:v>
                </c:pt>
                <c:pt idx="3406">
                  <c:v>0.13766919544667636</c:v>
                </c:pt>
                <c:pt idx="3407">
                  <c:v>0.13766919544667636</c:v>
                </c:pt>
                <c:pt idx="3408">
                  <c:v>0.13766919544667636</c:v>
                </c:pt>
                <c:pt idx="3409">
                  <c:v>0.13766919544667636</c:v>
                </c:pt>
                <c:pt idx="3410">
                  <c:v>0.13766919544667636</c:v>
                </c:pt>
                <c:pt idx="3411">
                  <c:v>0.13766919544667636</c:v>
                </c:pt>
                <c:pt idx="3412">
                  <c:v>0.13766919544667636</c:v>
                </c:pt>
                <c:pt idx="3413">
                  <c:v>0.13766919544667636</c:v>
                </c:pt>
                <c:pt idx="3414">
                  <c:v>0.13766919544667636</c:v>
                </c:pt>
                <c:pt idx="3415">
                  <c:v>0.13766919544667636</c:v>
                </c:pt>
                <c:pt idx="3416">
                  <c:v>0.13766919544667636</c:v>
                </c:pt>
                <c:pt idx="3417">
                  <c:v>0.13766919544667636</c:v>
                </c:pt>
                <c:pt idx="3418">
                  <c:v>0.13766919544667636</c:v>
                </c:pt>
                <c:pt idx="3419">
                  <c:v>0.13766919544667636</c:v>
                </c:pt>
                <c:pt idx="3420">
                  <c:v>0.13766919544667636</c:v>
                </c:pt>
                <c:pt idx="3421">
                  <c:v>0.13766919544667636</c:v>
                </c:pt>
                <c:pt idx="3422">
                  <c:v>0.13766919544667636</c:v>
                </c:pt>
                <c:pt idx="3423">
                  <c:v>0.13766919544667636</c:v>
                </c:pt>
                <c:pt idx="3424">
                  <c:v>0.13766919544667636</c:v>
                </c:pt>
                <c:pt idx="3425">
                  <c:v>0.13766919544667636</c:v>
                </c:pt>
                <c:pt idx="3426">
                  <c:v>0.13766919544667636</c:v>
                </c:pt>
                <c:pt idx="3427">
                  <c:v>0.13766919544667636</c:v>
                </c:pt>
                <c:pt idx="3428">
                  <c:v>0.13766919544667636</c:v>
                </c:pt>
                <c:pt idx="3429">
                  <c:v>0.13766919544667636</c:v>
                </c:pt>
                <c:pt idx="3430">
                  <c:v>0.13766919544667636</c:v>
                </c:pt>
                <c:pt idx="3431">
                  <c:v>0.13766919544667636</c:v>
                </c:pt>
                <c:pt idx="3432">
                  <c:v>0.13766919544667636</c:v>
                </c:pt>
                <c:pt idx="3433">
                  <c:v>0.13766919544667636</c:v>
                </c:pt>
                <c:pt idx="3434">
                  <c:v>0.13766919544667636</c:v>
                </c:pt>
                <c:pt idx="3435">
                  <c:v>0.13766919544667636</c:v>
                </c:pt>
                <c:pt idx="3436">
                  <c:v>0.13766919544667636</c:v>
                </c:pt>
                <c:pt idx="3437">
                  <c:v>0.13766919544667636</c:v>
                </c:pt>
                <c:pt idx="3438">
                  <c:v>0.13766919544667636</c:v>
                </c:pt>
                <c:pt idx="3439">
                  <c:v>0.13766919544667636</c:v>
                </c:pt>
                <c:pt idx="3440">
                  <c:v>0.13766919544667636</c:v>
                </c:pt>
                <c:pt idx="3441">
                  <c:v>0.13766919544667636</c:v>
                </c:pt>
                <c:pt idx="3442">
                  <c:v>0.13766919544667636</c:v>
                </c:pt>
                <c:pt idx="3443">
                  <c:v>0.13766919544667636</c:v>
                </c:pt>
                <c:pt idx="3444">
                  <c:v>0.13766919544667636</c:v>
                </c:pt>
                <c:pt idx="3445">
                  <c:v>0.13766919544667636</c:v>
                </c:pt>
                <c:pt idx="3446">
                  <c:v>0.13766919544667636</c:v>
                </c:pt>
                <c:pt idx="3447">
                  <c:v>0.13766919544667636</c:v>
                </c:pt>
                <c:pt idx="3448">
                  <c:v>0.13766919544667636</c:v>
                </c:pt>
                <c:pt idx="3449">
                  <c:v>0.13766919544667636</c:v>
                </c:pt>
                <c:pt idx="3450">
                  <c:v>0.13766919544667636</c:v>
                </c:pt>
                <c:pt idx="3451">
                  <c:v>0.13766919544667636</c:v>
                </c:pt>
                <c:pt idx="3452">
                  <c:v>0.13766919544667636</c:v>
                </c:pt>
                <c:pt idx="3453">
                  <c:v>0.13766919544667636</c:v>
                </c:pt>
                <c:pt idx="3454">
                  <c:v>0.13766919544667636</c:v>
                </c:pt>
                <c:pt idx="3455">
                  <c:v>0.13766919544667636</c:v>
                </c:pt>
                <c:pt idx="3456">
                  <c:v>0.13766919544667636</c:v>
                </c:pt>
                <c:pt idx="3457">
                  <c:v>0.13766919544667636</c:v>
                </c:pt>
                <c:pt idx="3458">
                  <c:v>0.13766919544667636</c:v>
                </c:pt>
                <c:pt idx="3459">
                  <c:v>0.13766919544667636</c:v>
                </c:pt>
                <c:pt idx="3460">
                  <c:v>0.13766919544667636</c:v>
                </c:pt>
                <c:pt idx="3461">
                  <c:v>0.13766919544667636</c:v>
                </c:pt>
                <c:pt idx="3462">
                  <c:v>0.13766919544667636</c:v>
                </c:pt>
                <c:pt idx="3463">
                  <c:v>0.13766919544667636</c:v>
                </c:pt>
                <c:pt idx="3464">
                  <c:v>0.13766919544667636</c:v>
                </c:pt>
                <c:pt idx="3465">
                  <c:v>0.13766919544667636</c:v>
                </c:pt>
                <c:pt idx="3466">
                  <c:v>0.13766919544667636</c:v>
                </c:pt>
                <c:pt idx="3467">
                  <c:v>0.13766919544667636</c:v>
                </c:pt>
                <c:pt idx="3468">
                  <c:v>0.13766919544667636</c:v>
                </c:pt>
                <c:pt idx="3469">
                  <c:v>0.13766919544667636</c:v>
                </c:pt>
                <c:pt idx="3470">
                  <c:v>0.13766919544667636</c:v>
                </c:pt>
                <c:pt idx="3471">
                  <c:v>0.13766919544667636</c:v>
                </c:pt>
                <c:pt idx="3472">
                  <c:v>0.13766919544667636</c:v>
                </c:pt>
                <c:pt idx="3473">
                  <c:v>0.13766919544667636</c:v>
                </c:pt>
                <c:pt idx="3474">
                  <c:v>0.13766919544667636</c:v>
                </c:pt>
                <c:pt idx="3475">
                  <c:v>0.13766919544667636</c:v>
                </c:pt>
                <c:pt idx="3476">
                  <c:v>0.13766919544667636</c:v>
                </c:pt>
                <c:pt idx="3477">
                  <c:v>0.13766919544667636</c:v>
                </c:pt>
                <c:pt idx="3478">
                  <c:v>0.13766919544667636</c:v>
                </c:pt>
                <c:pt idx="3479">
                  <c:v>0.13766919544667636</c:v>
                </c:pt>
                <c:pt idx="3480">
                  <c:v>0.13766919544667636</c:v>
                </c:pt>
                <c:pt idx="3481">
                  <c:v>0.13766919544667636</c:v>
                </c:pt>
                <c:pt idx="3482">
                  <c:v>0.13766919544667636</c:v>
                </c:pt>
                <c:pt idx="3483">
                  <c:v>0.13766919544667636</c:v>
                </c:pt>
                <c:pt idx="3484">
                  <c:v>0.13766919544667636</c:v>
                </c:pt>
                <c:pt idx="3485">
                  <c:v>0.13766919544667636</c:v>
                </c:pt>
                <c:pt idx="3486">
                  <c:v>0.13766919544667636</c:v>
                </c:pt>
                <c:pt idx="3487">
                  <c:v>0.13766919544667636</c:v>
                </c:pt>
                <c:pt idx="3488">
                  <c:v>0.13766919544667636</c:v>
                </c:pt>
                <c:pt idx="3489">
                  <c:v>0.13766919544667636</c:v>
                </c:pt>
                <c:pt idx="3490">
                  <c:v>0.13766919544667636</c:v>
                </c:pt>
                <c:pt idx="3491">
                  <c:v>0.13766919544667636</c:v>
                </c:pt>
                <c:pt idx="3492">
                  <c:v>0.13766919544667636</c:v>
                </c:pt>
                <c:pt idx="3493">
                  <c:v>0.13766919544667636</c:v>
                </c:pt>
                <c:pt idx="3494">
                  <c:v>0.13766919544667636</c:v>
                </c:pt>
                <c:pt idx="3495">
                  <c:v>0.13766919544667636</c:v>
                </c:pt>
                <c:pt idx="3496">
                  <c:v>0.13766919544667636</c:v>
                </c:pt>
                <c:pt idx="3497">
                  <c:v>0.13766919544667636</c:v>
                </c:pt>
                <c:pt idx="3498">
                  <c:v>0.13766919544667636</c:v>
                </c:pt>
                <c:pt idx="3499">
                  <c:v>0.13766919544667636</c:v>
                </c:pt>
                <c:pt idx="3500">
                  <c:v>0.13766919544667636</c:v>
                </c:pt>
                <c:pt idx="3501">
                  <c:v>0.13766919544667636</c:v>
                </c:pt>
                <c:pt idx="3502">
                  <c:v>0.13766919544667636</c:v>
                </c:pt>
                <c:pt idx="3503">
                  <c:v>0.13766919544667636</c:v>
                </c:pt>
                <c:pt idx="3504">
                  <c:v>0.13766919544667636</c:v>
                </c:pt>
                <c:pt idx="3505">
                  <c:v>0.13766919544667636</c:v>
                </c:pt>
                <c:pt idx="3506">
                  <c:v>0.13766919544667636</c:v>
                </c:pt>
                <c:pt idx="3507">
                  <c:v>0.13766919544667636</c:v>
                </c:pt>
                <c:pt idx="3508">
                  <c:v>0.13766919544667636</c:v>
                </c:pt>
                <c:pt idx="3509">
                  <c:v>0.13766919544667636</c:v>
                </c:pt>
                <c:pt idx="3510">
                  <c:v>0.13766919544667636</c:v>
                </c:pt>
                <c:pt idx="3511">
                  <c:v>0.13766919544667636</c:v>
                </c:pt>
                <c:pt idx="3512">
                  <c:v>0.13766919544667636</c:v>
                </c:pt>
                <c:pt idx="3513">
                  <c:v>0.13766919544667636</c:v>
                </c:pt>
                <c:pt idx="3514">
                  <c:v>0.13766919544667636</c:v>
                </c:pt>
                <c:pt idx="3515">
                  <c:v>0.13766919544667636</c:v>
                </c:pt>
                <c:pt idx="3516">
                  <c:v>0.13766919544667636</c:v>
                </c:pt>
                <c:pt idx="3517">
                  <c:v>0.13766919544667636</c:v>
                </c:pt>
                <c:pt idx="3518">
                  <c:v>0.13766919544667636</c:v>
                </c:pt>
                <c:pt idx="3519">
                  <c:v>0.13766919544667636</c:v>
                </c:pt>
                <c:pt idx="3520">
                  <c:v>0.13766919544667636</c:v>
                </c:pt>
                <c:pt idx="3521">
                  <c:v>0.13766919544667636</c:v>
                </c:pt>
                <c:pt idx="3522">
                  <c:v>0.13766919544667636</c:v>
                </c:pt>
                <c:pt idx="3523">
                  <c:v>0.13766919544667636</c:v>
                </c:pt>
                <c:pt idx="3524">
                  <c:v>0.13766919544667636</c:v>
                </c:pt>
                <c:pt idx="3525">
                  <c:v>0.13766919544667636</c:v>
                </c:pt>
                <c:pt idx="3526">
                  <c:v>0.13766919544667636</c:v>
                </c:pt>
                <c:pt idx="3527">
                  <c:v>0.13766919544667636</c:v>
                </c:pt>
                <c:pt idx="3528">
                  <c:v>0.13766919544667636</c:v>
                </c:pt>
                <c:pt idx="3529">
                  <c:v>0.13766919544667636</c:v>
                </c:pt>
                <c:pt idx="3530">
                  <c:v>0.13766919544667636</c:v>
                </c:pt>
                <c:pt idx="3531">
                  <c:v>0.13766919544667636</c:v>
                </c:pt>
                <c:pt idx="3532">
                  <c:v>0.13766919544667636</c:v>
                </c:pt>
                <c:pt idx="3533">
                  <c:v>0.13766919544667636</c:v>
                </c:pt>
                <c:pt idx="3534">
                  <c:v>0.13766919544667636</c:v>
                </c:pt>
                <c:pt idx="3535">
                  <c:v>0.13766919544667636</c:v>
                </c:pt>
                <c:pt idx="3536">
                  <c:v>0.13766919544667636</c:v>
                </c:pt>
                <c:pt idx="3537">
                  <c:v>0.13766919544667636</c:v>
                </c:pt>
                <c:pt idx="3538">
                  <c:v>0.13766919544667636</c:v>
                </c:pt>
                <c:pt idx="3539">
                  <c:v>0.13766919544667636</c:v>
                </c:pt>
                <c:pt idx="3540">
                  <c:v>0.13766919544667636</c:v>
                </c:pt>
                <c:pt idx="3541">
                  <c:v>0.13766919544667636</c:v>
                </c:pt>
                <c:pt idx="3542">
                  <c:v>0.13766919544667636</c:v>
                </c:pt>
                <c:pt idx="3543">
                  <c:v>0.13766919544667636</c:v>
                </c:pt>
                <c:pt idx="3544">
                  <c:v>0.13766919544667636</c:v>
                </c:pt>
                <c:pt idx="3545">
                  <c:v>0.13766919544667636</c:v>
                </c:pt>
                <c:pt idx="3546">
                  <c:v>0.13766919544667636</c:v>
                </c:pt>
                <c:pt idx="3547">
                  <c:v>0.13766919544667636</c:v>
                </c:pt>
                <c:pt idx="3548">
                  <c:v>0.13766919544667636</c:v>
                </c:pt>
                <c:pt idx="3549">
                  <c:v>0.13766919544667636</c:v>
                </c:pt>
                <c:pt idx="3550">
                  <c:v>0.13766919544667636</c:v>
                </c:pt>
                <c:pt idx="3551">
                  <c:v>0.13766919544667636</c:v>
                </c:pt>
                <c:pt idx="3552">
                  <c:v>0.13766919544667636</c:v>
                </c:pt>
                <c:pt idx="3553">
                  <c:v>0.13766919544667636</c:v>
                </c:pt>
                <c:pt idx="3554">
                  <c:v>0.13766919544667636</c:v>
                </c:pt>
                <c:pt idx="3555">
                  <c:v>0.13766919544667636</c:v>
                </c:pt>
                <c:pt idx="3556">
                  <c:v>0.13766919544667636</c:v>
                </c:pt>
                <c:pt idx="3557">
                  <c:v>0.13766919544667636</c:v>
                </c:pt>
                <c:pt idx="3558">
                  <c:v>0.13766919544667636</c:v>
                </c:pt>
                <c:pt idx="3559">
                  <c:v>0.13766919544667636</c:v>
                </c:pt>
                <c:pt idx="3560">
                  <c:v>0.13766919544667636</c:v>
                </c:pt>
                <c:pt idx="3561">
                  <c:v>0.13766919544667636</c:v>
                </c:pt>
                <c:pt idx="3562">
                  <c:v>0.13766919544667636</c:v>
                </c:pt>
                <c:pt idx="3563">
                  <c:v>0.13766919544667636</c:v>
                </c:pt>
                <c:pt idx="3564">
                  <c:v>0.13766919544667636</c:v>
                </c:pt>
                <c:pt idx="3565">
                  <c:v>0.13766919544667636</c:v>
                </c:pt>
                <c:pt idx="3566">
                  <c:v>0.13766919544667636</c:v>
                </c:pt>
                <c:pt idx="3567">
                  <c:v>0.13766919544667636</c:v>
                </c:pt>
                <c:pt idx="3568">
                  <c:v>0.13766919544667636</c:v>
                </c:pt>
                <c:pt idx="3569">
                  <c:v>0.13766919544667636</c:v>
                </c:pt>
                <c:pt idx="3570">
                  <c:v>0.13766919544667636</c:v>
                </c:pt>
                <c:pt idx="3571">
                  <c:v>0.13766919544667636</c:v>
                </c:pt>
                <c:pt idx="3572">
                  <c:v>0.13766919544667636</c:v>
                </c:pt>
                <c:pt idx="3573">
                  <c:v>0.13766919544667636</c:v>
                </c:pt>
                <c:pt idx="3574">
                  <c:v>0.13766919544667636</c:v>
                </c:pt>
                <c:pt idx="3575">
                  <c:v>0.13766919544667636</c:v>
                </c:pt>
                <c:pt idx="3576">
                  <c:v>0.13766919544667636</c:v>
                </c:pt>
                <c:pt idx="3577">
                  <c:v>0.13766919544667636</c:v>
                </c:pt>
                <c:pt idx="3578">
                  <c:v>0.13766919544667636</c:v>
                </c:pt>
                <c:pt idx="3579">
                  <c:v>0.13766919544667636</c:v>
                </c:pt>
                <c:pt idx="3580">
                  <c:v>0.13766919544667636</c:v>
                </c:pt>
                <c:pt idx="3581">
                  <c:v>0.13766919544667636</c:v>
                </c:pt>
                <c:pt idx="3582">
                  <c:v>0.13766919544667636</c:v>
                </c:pt>
                <c:pt idx="3583">
                  <c:v>0.13766919544667636</c:v>
                </c:pt>
                <c:pt idx="3584">
                  <c:v>0.13766919544667636</c:v>
                </c:pt>
                <c:pt idx="3585">
                  <c:v>0.13766919544667636</c:v>
                </c:pt>
                <c:pt idx="3586">
                  <c:v>0.13766919544667636</c:v>
                </c:pt>
                <c:pt idx="3587">
                  <c:v>0.13766919544667636</c:v>
                </c:pt>
                <c:pt idx="3588">
                  <c:v>0.13766919544667636</c:v>
                </c:pt>
                <c:pt idx="3589">
                  <c:v>0.13766919544667636</c:v>
                </c:pt>
                <c:pt idx="3590">
                  <c:v>0.13766919544667636</c:v>
                </c:pt>
                <c:pt idx="3591">
                  <c:v>0.13766919544667636</c:v>
                </c:pt>
                <c:pt idx="3592">
                  <c:v>0.13766919544667636</c:v>
                </c:pt>
                <c:pt idx="3593">
                  <c:v>0.13766919544667636</c:v>
                </c:pt>
                <c:pt idx="3594">
                  <c:v>0.13766919544667636</c:v>
                </c:pt>
                <c:pt idx="3595">
                  <c:v>0.13766919544667636</c:v>
                </c:pt>
                <c:pt idx="3596">
                  <c:v>0.13766919544667636</c:v>
                </c:pt>
                <c:pt idx="3597">
                  <c:v>0.13766919544667636</c:v>
                </c:pt>
                <c:pt idx="3598">
                  <c:v>0.13766919544667636</c:v>
                </c:pt>
                <c:pt idx="3599">
                  <c:v>0.13766919544667636</c:v>
                </c:pt>
                <c:pt idx="3600">
                  <c:v>0.13766919544667636</c:v>
                </c:pt>
                <c:pt idx="3601">
                  <c:v>0.13766919544667636</c:v>
                </c:pt>
                <c:pt idx="3602">
                  <c:v>0.13766919544667636</c:v>
                </c:pt>
                <c:pt idx="3603">
                  <c:v>0.13766919544667636</c:v>
                </c:pt>
                <c:pt idx="3604">
                  <c:v>0.13766919544667636</c:v>
                </c:pt>
                <c:pt idx="3605">
                  <c:v>0.13766919544667636</c:v>
                </c:pt>
                <c:pt idx="3606">
                  <c:v>0.13766919544667636</c:v>
                </c:pt>
                <c:pt idx="3607">
                  <c:v>0.13766919544667636</c:v>
                </c:pt>
                <c:pt idx="3608">
                  <c:v>0.13766919544667636</c:v>
                </c:pt>
                <c:pt idx="3609">
                  <c:v>0.13766919544667636</c:v>
                </c:pt>
                <c:pt idx="3610">
                  <c:v>0.13766919544667636</c:v>
                </c:pt>
                <c:pt idx="3611">
                  <c:v>0.13766919544667636</c:v>
                </c:pt>
                <c:pt idx="3612">
                  <c:v>0.13766919544667636</c:v>
                </c:pt>
                <c:pt idx="3613">
                  <c:v>0.13766919544667636</c:v>
                </c:pt>
                <c:pt idx="3614">
                  <c:v>0.13766919544667636</c:v>
                </c:pt>
                <c:pt idx="3615">
                  <c:v>0.13766919544667636</c:v>
                </c:pt>
                <c:pt idx="3616">
                  <c:v>0.13766919544667636</c:v>
                </c:pt>
                <c:pt idx="3617">
                  <c:v>0.13766919544667636</c:v>
                </c:pt>
                <c:pt idx="3618">
                  <c:v>0.13766919544667636</c:v>
                </c:pt>
                <c:pt idx="3619">
                  <c:v>0.13766919544667636</c:v>
                </c:pt>
                <c:pt idx="3620">
                  <c:v>0.13766919544667636</c:v>
                </c:pt>
                <c:pt idx="3621">
                  <c:v>0.13766919544667636</c:v>
                </c:pt>
                <c:pt idx="3622">
                  <c:v>0.13766919544667636</c:v>
                </c:pt>
                <c:pt idx="3623">
                  <c:v>0.13766919544667636</c:v>
                </c:pt>
                <c:pt idx="3624">
                  <c:v>0.13766919544667636</c:v>
                </c:pt>
                <c:pt idx="3625">
                  <c:v>0.13766919544667636</c:v>
                </c:pt>
                <c:pt idx="3626">
                  <c:v>0.13766919544667636</c:v>
                </c:pt>
                <c:pt idx="3627">
                  <c:v>0.13766919544667636</c:v>
                </c:pt>
                <c:pt idx="3628">
                  <c:v>0.13766919544667636</c:v>
                </c:pt>
                <c:pt idx="3629">
                  <c:v>0.13766919544667636</c:v>
                </c:pt>
                <c:pt idx="3630">
                  <c:v>0.13766919544667636</c:v>
                </c:pt>
                <c:pt idx="3631">
                  <c:v>0.13766919544667636</c:v>
                </c:pt>
                <c:pt idx="3632">
                  <c:v>0.13766919544667636</c:v>
                </c:pt>
                <c:pt idx="3633">
                  <c:v>0.13766919544667636</c:v>
                </c:pt>
                <c:pt idx="3634">
                  <c:v>0.13766919544667636</c:v>
                </c:pt>
                <c:pt idx="3635">
                  <c:v>0.13766919544667636</c:v>
                </c:pt>
                <c:pt idx="3636">
                  <c:v>0.13766919544667636</c:v>
                </c:pt>
                <c:pt idx="3637">
                  <c:v>0.13766919544667636</c:v>
                </c:pt>
                <c:pt idx="3638">
                  <c:v>0.13766919544667636</c:v>
                </c:pt>
                <c:pt idx="3639">
                  <c:v>0.13766919544667636</c:v>
                </c:pt>
                <c:pt idx="3640">
                  <c:v>0.13766919544667636</c:v>
                </c:pt>
                <c:pt idx="3641">
                  <c:v>0.13766919544667636</c:v>
                </c:pt>
                <c:pt idx="3642">
                  <c:v>0.13766919544667636</c:v>
                </c:pt>
                <c:pt idx="3643">
                  <c:v>0.13766919544667636</c:v>
                </c:pt>
                <c:pt idx="3644">
                  <c:v>0.13766919544667636</c:v>
                </c:pt>
                <c:pt idx="3645">
                  <c:v>0.13766919544667636</c:v>
                </c:pt>
                <c:pt idx="3646">
                  <c:v>0.13766919544667636</c:v>
                </c:pt>
                <c:pt idx="3647">
                  <c:v>0.13766919544667636</c:v>
                </c:pt>
                <c:pt idx="3648">
                  <c:v>0.13766919544667636</c:v>
                </c:pt>
                <c:pt idx="3649">
                  <c:v>0.13766919544667636</c:v>
                </c:pt>
                <c:pt idx="3650">
                  <c:v>0.13766919544667636</c:v>
                </c:pt>
                <c:pt idx="3651">
                  <c:v>0.13766919544667636</c:v>
                </c:pt>
                <c:pt idx="3652">
                  <c:v>0.13766919544667636</c:v>
                </c:pt>
                <c:pt idx="3653">
                  <c:v>0.13766919544667636</c:v>
                </c:pt>
                <c:pt idx="3654">
                  <c:v>0.13766919544667636</c:v>
                </c:pt>
                <c:pt idx="3655">
                  <c:v>0.13766919544667636</c:v>
                </c:pt>
                <c:pt idx="3656">
                  <c:v>0.13766919544667636</c:v>
                </c:pt>
                <c:pt idx="3657">
                  <c:v>0.13766919544667636</c:v>
                </c:pt>
                <c:pt idx="3658">
                  <c:v>0.13766919544667636</c:v>
                </c:pt>
                <c:pt idx="3659">
                  <c:v>0.13766919544667636</c:v>
                </c:pt>
                <c:pt idx="3660">
                  <c:v>0.13766919544667636</c:v>
                </c:pt>
                <c:pt idx="3661">
                  <c:v>0.13766919544667636</c:v>
                </c:pt>
                <c:pt idx="3662">
                  <c:v>0.13766919544667636</c:v>
                </c:pt>
                <c:pt idx="3663">
                  <c:v>0.13766919544667636</c:v>
                </c:pt>
                <c:pt idx="3664">
                  <c:v>0.13766919544667636</c:v>
                </c:pt>
                <c:pt idx="3665">
                  <c:v>0.13766919544667636</c:v>
                </c:pt>
                <c:pt idx="3666">
                  <c:v>0.13766919544667636</c:v>
                </c:pt>
                <c:pt idx="3667">
                  <c:v>0.13766919544667636</c:v>
                </c:pt>
                <c:pt idx="3668">
                  <c:v>0.13766919544667636</c:v>
                </c:pt>
                <c:pt idx="3669">
                  <c:v>0.13766919544667636</c:v>
                </c:pt>
                <c:pt idx="3670">
                  <c:v>0.13766919544667636</c:v>
                </c:pt>
                <c:pt idx="3671">
                  <c:v>0.13766919544667636</c:v>
                </c:pt>
                <c:pt idx="3672">
                  <c:v>0.13766919544667636</c:v>
                </c:pt>
                <c:pt idx="3673">
                  <c:v>0.13766919544667636</c:v>
                </c:pt>
                <c:pt idx="3674">
                  <c:v>0.13766919544667636</c:v>
                </c:pt>
                <c:pt idx="3675">
                  <c:v>0.13766919544667636</c:v>
                </c:pt>
                <c:pt idx="3676">
                  <c:v>0.13766919544667636</c:v>
                </c:pt>
                <c:pt idx="3677">
                  <c:v>0.13766919544667636</c:v>
                </c:pt>
                <c:pt idx="3678">
                  <c:v>0.13766919544667636</c:v>
                </c:pt>
                <c:pt idx="3679">
                  <c:v>0.13766919544667636</c:v>
                </c:pt>
                <c:pt idx="3680">
                  <c:v>0.13766919544667636</c:v>
                </c:pt>
                <c:pt idx="3681">
                  <c:v>0.13766919544667636</c:v>
                </c:pt>
                <c:pt idx="3682">
                  <c:v>0.13766919544667636</c:v>
                </c:pt>
                <c:pt idx="3683">
                  <c:v>0.13766919544667636</c:v>
                </c:pt>
                <c:pt idx="3684">
                  <c:v>0.13766919544667636</c:v>
                </c:pt>
                <c:pt idx="3685">
                  <c:v>0.13766919544667636</c:v>
                </c:pt>
                <c:pt idx="3686">
                  <c:v>0.13766919544667636</c:v>
                </c:pt>
                <c:pt idx="3687">
                  <c:v>0.13766919544667636</c:v>
                </c:pt>
                <c:pt idx="3688">
                  <c:v>0.13766919544667636</c:v>
                </c:pt>
                <c:pt idx="3689">
                  <c:v>0.13766919544667636</c:v>
                </c:pt>
                <c:pt idx="3690">
                  <c:v>0.13766919544667636</c:v>
                </c:pt>
                <c:pt idx="3691">
                  <c:v>0.13766919544667636</c:v>
                </c:pt>
                <c:pt idx="3692">
                  <c:v>0.13766919544667636</c:v>
                </c:pt>
                <c:pt idx="3693">
                  <c:v>0.13766919544667636</c:v>
                </c:pt>
                <c:pt idx="3694">
                  <c:v>0.13766919544667636</c:v>
                </c:pt>
                <c:pt idx="3695">
                  <c:v>0.13766919544667636</c:v>
                </c:pt>
                <c:pt idx="3696">
                  <c:v>0.13766919544667636</c:v>
                </c:pt>
                <c:pt idx="3697">
                  <c:v>0.13766919544667636</c:v>
                </c:pt>
                <c:pt idx="3698">
                  <c:v>0.13766919544667636</c:v>
                </c:pt>
                <c:pt idx="3699">
                  <c:v>0.13766919544667636</c:v>
                </c:pt>
                <c:pt idx="3700">
                  <c:v>0.13766919544667636</c:v>
                </c:pt>
                <c:pt idx="3701">
                  <c:v>0.13766919544667636</c:v>
                </c:pt>
                <c:pt idx="3702">
                  <c:v>0.13766919544667636</c:v>
                </c:pt>
                <c:pt idx="3703">
                  <c:v>0.13766919544667636</c:v>
                </c:pt>
                <c:pt idx="3704">
                  <c:v>0.13766919544667636</c:v>
                </c:pt>
                <c:pt idx="3705">
                  <c:v>0.13766919544667636</c:v>
                </c:pt>
                <c:pt idx="3706">
                  <c:v>0.13766919544667636</c:v>
                </c:pt>
                <c:pt idx="3707">
                  <c:v>0.13766919544667636</c:v>
                </c:pt>
                <c:pt idx="3708">
                  <c:v>0.13766919544667636</c:v>
                </c:pt>
                <c:pt idx="3709">
                  <c:v>0.13766919544667636</c:v>
                </c:pt>
                <c:pt idx="3710">
                  <c:v>0.13766919544667636</c:v>
                </c:pt>
                <c:pt idx="3711">
                  <c:v>0.13766919544667636</c:v>
                </c:pt>
                <c:pt idx="3712">
                  <c:v>0.13766919544667636</c:v>
                </c:pt>
                <c:pt idx="3713">
                  <c:v>0.13766919544667636</c:v>
                </c:pt>
                <c:pt idx="3714">
                  <c:v>0.13766919544667636</c:v>
                </c:pt>
                <c:pt idx="3715">
                  <c:v>0.13766919544667636</c:v>
                </c:pt>
                <c:pt idx="3716">
                  <c:v>0.13766919544667636</c:v>
                </c:pt>
                <c:pt idx="3717">
                  <c:v>0.13766919544667636</c:v>
                </c:pt>
                <c:pt idx="3718">
                  <c:v>0.13766919544667636</c:v>
                </c:pt>
                <c:pt idx="3719">
                  <c:v>0.13766919544667636</c:v>
                </c:pt>
                <c:pt idx="3720">
                  <c:v>0.13766919544667636</c:v>
                </c:pt>
                <c:pt idx="3721">
                  <c:v>0.13766919544667636</c:v>
                </c:pt>
                <c:pt idx="3722">
                  <c:v>0.13766919544667636</c:v>
                </c:pt>
                <c:pt idx="3723">
                  <c:v>0.13766919544667636</c:v>
                </c:pt>
                <c:pt idx="3724">
                  <c:v>0.13766919544667636</c:v>
                </c:pt>
                <c:pt idx="3725">
                  <c:v>0.13766919544667636</c:v>
                </c:pt>
                <c:pt idx="3726">
                  <c:v>0.13766919544667636</c:v>
                </c:pt>
                <c:pt idx="3727">
                  <c:v>0.13766919544667636</c:v>
                </c:pt>
                <c:pt idx="3728">
                  <c:v>0.13766919544667636</c:v>
                </c:pt>
                <c:pt idx="3729">
                  <c:v>0.13766919544667636</c:v>
                </c:pt>
                <c:pt idx="3730">
                  <c:v>0.13766919544667636</c:v>
                </c:pt>
                <c:pt idx="3731">
                  <c:v>0.13766919544667636</c:v>
                </c:pt>
                <c:pt idx="3732">
                  <c:v>0.13766919544667636</c:v>
                </c:pt>
                <c:pt idx="3733">
                  <c:v>0.13766919544667636</c:v>
                </c:pt>
                <c:pt idx="3734">
                  <c:v>0.13766919544667636</c:v>
                </c:pt>
                <c:pt idx="3735">
                  <c:v>0.13766919544667636</c:v>
                </c:pt>
                <c:pt idx="3736">
                  <c:v>0.13766919544667636</c:v>
                </c:pt>
                <c:pt idx="3737">
                  <c:v>0.13766919544667636</c:v>
                </c:pt>
                <c:pt idx="3738">
                  <c:v>0.13766919544667636</c:v>
                </c:pt>
                <c:pt idx="3739">
                  <c:v>0.13766919544667636</c:v>
                </c:pt>
                <c:pt idx="3740">
                  <c:v>0.13766919544667636</c:v>
                </c:pt>
                <c:pt idx="3741">
                  <c:v>0.13766919544667636</c:v>
                </c:pt>
                <c:pt idx="3742">
                  <c:v>0.13766919544667636</c:v>
                </c:pt>
                <c:pt idx="3743">
                  <c:v>0.13766919544667636</c:v>
                </c:pt>
                <c:pt idx="3744">
                  <c:v>0.13766919544667636</c:v>
                </c:pt>
                <c:pt idx="3745">
                  <c:v>0.13766919544667636</c:v>
                </c:pt>
                <c:pt idx="3746">
                  <c:v>0.13766919544667636</c:v>
                </c:pt>
                <c:pt idx="3747">
                  <c:v>0.13766919544667636</c:v>
                </c:pt>
                <c:pt idx="3748">
                  <c:v>0.13766919544667636</c:v>
                </c:pt>
                <c:pt idx="3749">
                  <c:v>0.13766919544667636</c:v>
                </c:pt>
                <c:pt idx="3750">
                  <c:v>0.13766919544667636</c:v>
                </c:pt>
                <c:pt idx="3751">
                  <c:v>0.13766919544667636</c:v>
                </c:pt>
                <c:pt idx="3752">
                  <c:v>0.13766919544667636</c:v>
                </c:pt>
                <c:pt idx="3753">
                  <c:v>0.13766919544667636</c:v>
                </c:pt>
                <c:pt idx="3754">
                  <c:v>0.13766919544667636</c:v>
                </c:pt>
                <c:pt idx="3755">
                  <c:v>0.13766919544667636</c:v>
                </c:pt>
                <c:pt idx="3756">
                  <c:v>0.13766919544667636</c:v>
                </c:pt>
                <c:pt idx="3757">
                  <c:v>0.13766919544667636</c:v>
                </c:pt>
                <c:pt idx="3758">
                  <c:v>0.13766919544667636</c:v>
                </c:pt>
                <c:pt idx="3759">
                  <c:v>0.13766919544667636</c:v>
                </c:pt>
                <c:pt idx="3760">
                  <c:v>0.13766919544667636</c:v>
                </c:pt>
                <c:pt idx="3761">
                  <c:v>0.13766919544667636</c:v>
                </c:pt>
                <c:pt idx="3762">
                  <c:v>0.13766919544667636</c:v>
                </c:pt>
                <c:pt idx="3763">
                  <c:v>0.13766919544667636</c:v>
                </c:pt>
                <c:pt idx="3764">
                  <c:v>0.13766919544667636</c:v>
                </c:pt>
                <c:pt idx="3765">
                  <c:v>0.13766919544667636</c:v>
                </c:pt>
                <c:pt idx="3766">
                  <c:v>0.13766919544667636</c:v>
                </c:pt>
                <c:pt idx="3767">
                  <c:v>0.13766919544667636</c:v>
                </c:pt>
                <c:pt idx="3768">
                  <c:v>0.13766919544667636</c:v>
                </c:pt>
                <c:pt idx="3769">
                  <c:v>0.13766919544667636</c:v>
                </c:pt>
                <c:pt idx="3770">
                  <c:v>0.13766919544667636</c:v>
                </c:pt>
                <c:pt idx="3771">
                  <c:v>0.13766919544667636</c:v>
                </c:pt>
                <c:pt idx="3772">
                  <c:v>0.13766919544667636</c:v>
                </c:pt>
                <c:pt idx="3773">
                  <c:v>0.13766919544667636</c:v>
                </c:pt>
                <c:pt idx="3774">
                  <c:v>0.13766919544667636</c:v>
                </c:pt>
                <c:pt idx="3775">
                  <c:v>0.13766919544667636</c:v>
                </c:pt>
                <c:pt idx="3776">
                  <c:v>0.13766919544667636</c:v>
                </c:pt>
                <c:pt idx="3777">
                  <c:v>0.13766919544667636</c:v>
                </c:pt>
                <c:pt idx="3778">
                  <c:v>0.13766919544667636</c:v>
                </c:pt>
                <c:pt idx="3779">
                  <c:v>0.13766919544667636</c:v>
                </c:pt>
                <c:pt idx="3780">
                  <c:v>0.13766919544667636</c:v>
                </c:pt>
                <c:pt idx="3781">
                  <c:v>0.13766919544667636</c:v>
                </c:pt>
                <c:pt idx="3782">
                  <c:v>0.13766919544667636</c:v>
                </c:pt>
                <c:pt idx="3783">
                  <c:v>0.13766919544667636</c:v>
                </c:pt>
                <c:pt idx="3784">
                  <c:v>0.13766919544667636</c:v>
                </c:pt>
                <c:pt idx="3785">
                  <c:v>0.13766919544667636</c:v>
                </c:pt>
                <c:pt idx="3786">
                  <c:v>0.13766919544667636</c:v>
                </c:pt>
                <c:pt idx="3787">
                  <c:v>0.13766919544667636</c:v>
                </c:pt>
                <c:pt idx="3788">
                  <c:v>0.13766919544667636</c:v>
                </c:pt>
                <c:pt idx="3789">
                  <c:v>0.13766919544667636</c:v>
                </c:pt>
                <c:pt idx="3790">
                  <c:v>0.13766919544667636</c:v>
                </c:pt>
                <c:pt idx="3791">
                  <c:v>0.13766919544667636</c:v>
                </c:pt>
                <c:pt idx="3792">
                  <c:v>0.13766919544667636</c:v>
                </c:pt>
                <c:pt idx="3793">
                  <c:v>0.13766919544667636</c:v>
                </c:pt>
                <c:pt idx="3794">
                  <c:v>0.13766919544667636</c:v>
                </c:pt>
                <c:pt idx="3795">
                  <c:v>0.13766919544667636</c:v>
                </c:pt>
                <c:pt idx="3796">
                  <c:v>0.13766919544667636</c:v>
                </c:pt>
                <c:pt idx="3797">
                  <c:v>0.13766919544667636</c:v>
                </c:pt>
                <c:pt idx="3798">
                  <c:v>0.13766919544667636</c:v>
                </c:pt>
                <c:pt idx="3799">
                  <c:v>0.13766919544667636</c:v>
                </c:pt>
                <c:pt idx="3800">
                  <c:v>0.13766919544667636</c:v>
                </c:pt>
                <c:pt idx="3801">
                  <c:v>0.13766919544667636</c:v>
                </c:pt>
                <c:pt idx="3802">
                  <c:v>0.13766919544667636</c:v>
                </c:pt>
                <c:pt idx="3803">
                  <c:v>0.13766919544667636</c:v>
                </c:pt>
                <c:pt idx="3804">
                  <c:v>0.13766919544667636</c:v>
                </c:pt>
                <c:pt idx="3805">
                  <c:v>0.13766919544667636</c:v>
                </c:pt>
                <c:pt idx="3806">
                  <c:v>0.13766919544667636</c:v>
                </c:pt>
                <c:pt idx="3807">
                  <c:v>0.13766919544667636</c:v>
                </c:pt>
                <c:pt idx="3808">
                  <c:v>0.13766919544667636</c:v>
                </c:pt>
                <c:pt idx="3809">
                  <c:v>0.13766919544667636</c:v>
                </c:pt>
                <c:pt idx="3810">
                  <c:v>0.13766919544667636</c:v>
                </c:pt>
                <c:pt idx="3811">
                  <c:v>0.13766919544667636</c:v>
                </c:pt>
                <c:pt idx="3812">
                  <c:v>0.13766919544667636</c:v>
                </c:pt>
                <c:pt idx="3813">
                  <c:v>0.13766919544667636</c:v>
                </c:pt>
                <c:pt idx="3814">
                  <c:v>0.13766919544667636</c:v>
                </c:pt>
                <c:pt idx="3815">
                  <c:v>0.13766919544667636</c:v>
                </c:pt>
                <c:pt idx="3816">
                  <c:v>0.13766919544667636</c:v>
                </c:pt>
                <c:pt idx="3817">
                  <c:v>0.13766919544667636</c:v>
                </c:pt>
                <c:pt idx="3818">
                  <c:v>0.13766919544667636</c:v>
                </c:pt>
                <c:pt idx="3819">
                  <c:v>0.13766919544667636</c:v>
                </c:pt>
                <c:pt idx="3820">
                  <c:v>0.13766919544667636</c:v>
                </c:pt>
                <c:pt idx="3821">
                  <c:v>0.13766919544667636</c:v>
                </c:pt>
                <c:pt idx="3822">
                  <c:v>0.13766919544667636</c:v>
                </c:pt>
                <c:pt idx="3823">
                  <c:v>0.13766919544667636</c:v>
                </c:pt>
                <c:pt idx="3824">
                  <c:v>0.13766919544667636</c:v>
                </c:pt>
                <c:pt idx="3825">
                  <c:v>0.13766919544667636</c:v>
                </c:pt>
                <c:pt idx="3826">
                  <c:v>0.13766919544667636</c:v>
                </c:pt>
                <c:pt idx="3827">
                  <c:v>0.13766919544667636</c:v>
                </c:pt>
                <c:pt idx="3828">
                  <c:v>0.13766919544667636</c:v>
                </c:pt>
                <c:pt idx="3829">
                  <c:v>0.13766919544667636</c:v>
                </c:pt>
                <c:pt idx="3830">
                  <c:v>0.13766919544667636</c:v>
                </c:pt>
                <c:pt idx="3831">
                  <c:v>0.13766919544667636</c:v>
                </c:pt>
                <c:pt idx="3832">
                  <c:v>0.13766919544667636</c:v>
                </c:pt>
                <c:pt idx="3833">
                  <c:v>0.13766919544667636</c:v>
                </c:pt>
                <c:pt idx="3834">
                  <c:v>0.13766919544667636</c:v>
                </c:pt>
                <c:pt idx="3835">
                  <c:v>0.13766919544667636</c:v>
                </c:pt>
                <c:pt idx="3836">
                  <c:v>0.13766919544667636</c:v>
                </c:pt>
                <c:pt idx="3837">
                  <c:v>0.13766919544667636</c:v>
                </c:pt>
                <c:pt idx="3838">
                  <c:v>0.13766919544667636</c:v>
                </c:pt>
                <c:pt idx="3839">
                  <c:v>0.13766919544667636</c:v>
                </c:pt>
                <c:pt idx="3840">
                  <c:v>0.13766919544667636</c:v>
                </c:pt>
                <c:pt idx="3841">
                  <c:v>0.13766919544667636</c:v>
                </c:pt>
                <c:pt idx="3842">
                  <c:v>0.13766919544667636</c:v>
                </c:pt>
                <c:pt idx="3843">
                  <c:v>0.13766919544667636</c:v>
                </c:pt>
                <c:pt idx="3844">
                  <c:v>0.13766919544667636</c:v>
                </c:pt>
                <c:pt idx="3845">
                  <c:v>0.13766919544667636</c:v>
                </c:pt>
                <c:pt idx="3846">
                  <c:v>0.13766919544667636</c:v>
                </c:pt>
                <c:pt idx="3847">
                  <c:v>0.13766919544667636</c:v>
                </c:pt>
                <c:pt idx="3848">
                  <c:v>0.13766919544667636</c:v>
                </c:pt>
                <c:pt idx="3849">
                  <c:v>0.13766919544667636</c:v>
                </c:pt>
                <c:pt idx="3850">
                  <c:v>0.13766919544667636</c:v>
                </c:pt>
                <c:pt idx="3851">
                  <c:v>0.13766919544667636</c:v>
                </c:pt>
                <c:pt idx="3852">
                  <c:v>0.13766919544667636</c:v>
                </c:pt>
                <c:pt idx="3853">
                  <c:v>0.13766919544667636</c:v>
                </c:pt>
                <c:pt idx="3854">
                  <c:v>0.13766919544667636</c:v>
                </c:pt>
                <c:pt idx="3855">
                  <c:v>0.13766919544667636</c:v>
                </c:pt>
                <c:pt idx="3856">
                  <c:v>0.13766919544667636</c:v>
                </c:pt>
                <c:pt idx="3857">
                  <c:v>0.13766919544667636</c:v>
                </c:pt>
                <c:pt idx="3858">
                  <c:v>0.13766919544667636</c:v>
                </c:pt>
                <c:pt idx="3859">
                  <c:v>0.13766919544667636</c:v>
                </c:pt>
                <c:pt idx="3860">
                  <c:v>0.13766919544667636</c:v>
                </c:pt>
                <c:pt idx="3861">
                  <c:v>0.13766919544667636</c:v>
                </c:pt>
                <c:pt idx="3862">
                  <c:v>0.13766919544667636</c:v>
                </c:pt>
                <c:pt idx="3863">
                  <c:v>0.13766919544667636</c:v>
                </c:pt>
                <c:pt idx="3864">
                  <c:v>0.13766919544667636</c:v>
                </c:pt>
                <c:pt idx="3865">
                  <c:v>0.13766919544667636</c:v>
                </c:pt>
                <c:pt idx="3866">
                  <c:v>0.13766919544667636</c:v>
                </c:pt>
                <c:pt idx="3867">
                  <c:v>0.13766919544667636</c:v>
                </c:pt>
                <c:pt idx="3868">
                  <c:v>0.13766919544667636</c:v>
                </c:pt>
                <c:pt idx="3869">
                  <c:v>0.13766919544667636</c:v>
                </c:pt>
                <c:pt idx="3870">
                  <c:v>0.13766919544667636</c:v>
                </c:pt>
                <c:pt idx="3871">
                  <c:v>0.13766919544667636</c:v>
                </c:pt>
                <c:pt idx="3872">
                  <c:v>0.13766919544667636</c:v>
                </c:pt>
                <c:pt idx="3873">
                  <c:v>0.13766919544667636</c:v>
                </c:pt>
                <c:pt idx="3874">
                  <c:v>0.13766919544667636</c:v>
                </c:pt>
                <c:pt idx="3875">
                  <c:v>0.13766919544667636</c:v>
                </c:pt>
                <c:pt idx="3876">
                  <c:v>0.13766919544667636</c:v>
                </c:pt>
                <c:pt idx="3877">
                  <c:v>0.13766919544667636</c:v>
                </c:pt>
                <c:pt idx="3878">
                  <c:v>0.13766919544667636</c:v>
                </c:pt>
                <c:pt idx="3879">
                  <c:v>0.13766919544667636</c:v>
                </c:pt>
                <c:pt idx="3880">
                  <c:v>0.13766919544667636</c:v>
                </c:pt>
                <c:pt idx="3881">
                  <c:v>0.13766919544667636</c:v>
                </c:pt>
                <c:pt idx="3882">
                  <c:v>0.13766919544667636</c:v>
                </c:pt>
                <c:pt idx="3883">
                  <c:v>0.13766919544667636</c:v>
                </c:pt>
                <c:pt idx="3884">
                  <c:v>0.13766919544667636</c:v>
                </c:pt>
                <c:pt idx="3885">
                  <c:v>0.13766919544667636</c:v>
                </c:pt>
                <c:pt idx="3886">
                  <c:v>0.13766919544667636</c:v>
                </c:pt>
                <c:pt idx="3887">
                  <c:v>0.13766919544667636</c:v>
                </c:pt>
                <c:pt idx="3888">
                  <c:v>0.13766919544667636</c:v>
                </c:pt>
                <c:pt idx="3889">
                  <c:v>0.13766919544667636</c:v>
                </c:pt>
                <c:pt idx="3890">
                  <c:v>0.13766919544667636</c:v>
                </c:pt>
                <c:pt idx="3891">
                  <c:v>0.13766919544667636</c:v>
                </c:pt>
                <c:pt idx="3892">
                  <c:v>0.13766919544667636</c:v>
                </c:pt>
                <c:pt idx="3893">
                  <c:v>0.13766919544667636</c:v>
                </c:pt>
                <c:pt idx="3894">
                  <c:v>0.13766919544667636</c:v>
                </c:pt>
                <c:pt idx="3895">
                  <c:v>0.13766919544667636</c:v>
                </c:pt>
                <c:pt idx="3896">
                  <c:v>0.13766919544667636</c:v>
                </c:pt>
                <c:pt idx="3897">
                  <c:v>0.13766919544667636</c:v>
                </c:pt>
                <c:pt idx="3898">
                  <c:v>0.13766919544667636</c:v>
                </c:pt>
                <c:pt idx="3899">
                  <c:v>0.13766919544667636</c:v>
                </c:pt>
                <c:pt idx="3900">
                  <c:v>0.13766919544667636</c:v>
                </c:pt>
                <c:pt idx="3901">
                  <c:v>0.13766919544667636</c:v>
                </c:pt>
                <c:pt idx="3902">
                  <c:v>0.13766919544667636</c:v>
                </c:pt>
                <c:pt idx="3903">
                  <c:v>0.13766919544667636</c:v>
                </c:pt>
                <c:pt idx="3904">
                  <c:v>0.13766919544667636</c:v>
                </c:pt>
                <c:pt idx="3905">
                  <c:v>0.13766919544667636</c:v>
                </c:pt>
                <c:pt idx="3906">
                  <c:v>0.13766919544667636</c:v>
                </c:pt>
                <c:pt idx="3907">
                  <c:v>0.13766919544667636</c:v>
                </c:pt>
                <c:pt idx="3908">
                  <c:v>0.13766919544667636</c:v>
                </c:pt>
                <c:pt idx="3909">
                  <c:v>0.13766919544667636</c:v>
                </c:pt>
                <c:pt idx="3910">
                  <c:v>0.13766919544667636</c:v>
                </c:pt>
                <c:pt idx="3911">
                  <c:v>0.13766919544667636</c:v>
                </c:pt>
                <c:pt idx="3912">
                  <c:v>0.13766919544667636</c:v>
                </c:pt>
                <c:pt idx="3913">
                  <c:v>0.13766919544667636</c:v>
                </c:pt>
                <c:pt idx="3914">
                  <c:v>0.13766919544667636</c:v>
                </c:pt>
                <c:pt idx="3915">
                  <c:v>0.13766919544667636</c:v>
                </c:pt>
                <c:pt idx="3916">
                  <c:v>0.13766919544667636</c:v>
                </c:pt>
                <c:pt idx="3917">
                  <c:v>0.13766919544667636</c:v>
                </c:pt>
                <c:pt idx="3918">
                  <c:v>0.13766919544667636</c:v>
                </c:pt>
                <c:pt idx="3919">
                  <c:v>0.13766919544667636</c:v>
                </c:pt>
                <c:pt idx="3920">
                  <c:v>0.13766919544667636</c:v>
                </c:pt>
                <c:pt idx="3921">
                  <c:v>0.13766919544667636</c:v>
                </c:pt>
                <c:pt idx="3922">
                  <c:v>0.13766919544667636</c:v>
                </c:pt>
                <c:pt idx="3923">
                  <c:v>0.13766919544667636</c:v>
                </c:pt>
                <c:pt idx="3924">
                  <c:v>0.13766919544667636</c:v>
                </c:pt>
                <c:pt idx="3925">
                  <c:v>0.13766919544667636</c:v>
                </c:pt>
                <c:pt idx="3926">
                  <c:v>0.13766919544667636</c:v>
                </c:pt>
                <c:pt idx="3927">
                  <c:v>0.13766919544667636</c:v>
                </c:pt>
                <c:pt idx="3928">
                  <c:v>0.13766919544667636</c:v>
                </c:pt>
                <c:pt idx="3929">
                  <c:v>0.13766919544667636</c:v>
                </c:pt>
                <c:pt idx="3930">
                  <c:v>0.13766919544667636</c:v>
                </c:pt>
                <c:pt idx="3931">
                  <c:v>0.13766919544667636</c:v>
                </c:pt>
                <c:pt idx="3932">
                  <c:v>0.13766919544667636</c:v>
                </c:pt>
                <c:pt idx="3933">
                  <c:v>0.13766919544667636</c:v>
                </c:pt>
                <c:pt idx="3934">
                  <c:v>0.13766919544667636</c:v>
                </c:pt>
                <c:pt idx="3935">
                  <c:v>0.13766919544667636</c:v>
                </c:pt>
                <c:pt idx="3936">
                  <c:v>0.13766919544667636</c:v>
                </c:pt>
                <c:pt idx="3937">
                  <c:v>0.13766919544667636</c:v>
                </c:pt>
                <c:pt idx="3938">
                  <c:v>0.13766919544667636</c:v>
                </c:pt>
                <c:pt idx="3939">
                  <c:v>0.13766919544667636</c:v>
                </c:pt>
                <c:pt idx="3940">
                  <c:v>0.13766919544667636</c:v>
                </c:pt>
                <c:pt idx="3941">
                  <c:v>0.13766919544667636</c:v>
                </c:pt>
                <c:pt idx="3942">
                  <c:v>0.13766919544667636</c:v>
                </c:pt>
                <c:pt idx="3943">
                  <c:v>0.13766919544667636</c:v>
                </c:pt>
                <c:pt idx="3944">
                  <c:v>0.13766919544667636</c:v>
                </c:pt>
                <c:pt idx="3945">
                  <c:v>0.13766919544667636</c:v>
                </c:pt>
                <c:pt idx="3946">
                  <c:v>0.13766919544667636</c:v>
                </c:pt>
                <c:pt idx="3947">
                  <c:v>0.13766919544667636</c:v>
                </c:pt>
                <c:pt idx="3948">
                  <c:v>0.13766919544667636</c:v>
                </c:pt>
                <c:pt idx="3949">
                  <c:v>0.13766919544667636</c:v>
                </c:pt>
                <c:pt idx="3950">
                  <c:v>0.13766919544667636</c:v>
                </c:pt>
                <c:pt idx="3951">
                  <c:v>0.13766919544667636</c:v>
                </c:pt>
                <c:pt idx="3952">
                  <c:v>0.13766919544667636</c:v>
                </c:pt>
                <c:pt idx="3953">
                  <c:v>0.13766919544667636</c:v>
                </c:pt>
                <c:pt idx="3954">
                  <c:v>0.13766919544667636</c:v>
                </c:pt>
                <c:pt idx="3955">
                  <c:v>0.13766919544667636</c:v>
                </c:pt>
                <c:pt idx="3956">
                  <c:v>0.13766919544667636</c:v>
                </c:pt>
                <c:pt idx="3957">
                  <c:v>0.13766919544667636</c:v>
                </c:pt>
                <c:pt idx="3958">
                  <c:v>0.13766919544667636</c:v>
                </c:pt>
                <c:pt idx="3959">
                  <c:v>0.13766919544667636</c:v>
                </c:pt>
                <c:pt idx="3960">
                  <c:v>0.13766919544667636</c:v>
                </c:pt>
                <c:pt idx="3961">
                  <c:v>0.13766919544667636</c:v>
                </c:pt>
                <c:pt idx="3962">
                  <c:v>0.13766919544667636</c:v>
                </c:pt>
                <c:pt idx="3963">
                  <c:v>0.13766919544667636</c:v>
                </c:pt>
                <c:pt idx="3964">
                  <c:v>0.13766919544667636</c:v>
                </c:pt>
                <c:pt idx="3965">
                  <c:v>0.13766919544667636</c:v>
                </c:pt>
                <c:pt idx="3966">
                  <c:v>0.13766919544667636</c:v>
                </c:pt>
                <c:pt idx="3967">
                  <c:v>0.13766919544667636</c:v>
                </c:pt>
                <c:pt idx="3968">
                  <c:v>0.13766919544667636</c:v>
                </c:pt>
                <c:pt idx="3969">
                  <c:v>0.13766919544667636</c:v>
                </c:pt>
                <c:pt idx="3970">
                  <c:v>0.13766919544667636</c:v>
                </c:pt>
                <c:pt idx="3971">
                  <c:v>0.13766919544667636</c:v>
                </c:pt>
                <c:pt idx="3972">
                  <c:v>0.13766919544667636</c:v>
                </c:pt>
                <c:pt idx="3973">
                  <c:v>0.13766919544667636</c:v>
                </c:pt>
                <c:pt idx="3974">
                  <c:v>0.13766919544667636</c:v>
                </c:pt>
                <c:pt idx="3975">
                  <c:v>0.13766919544667636</c:v>
                </c:pt>
                <c:pt idx="3976">
                  <c:v>0.13766919544667636</c:v>
                </c:pt>
                <c:pt idx="3977">
                  <c:v>0.13766919544667636</c:v>
                </c:pt>
                <c:pt idx="3978">
                  <c:v>0.13766919544667636</c:v>
                </c:pt>
                <c:pt idx="3979">
                  <c:v>0.13766919544667636</c:v>
                </c:pt>
                <c:pt idx="3980">
                  <c:v>0.13766919544667636</c:v>
                </c:pt>
                <c:pt idx="3981">
                  <c:v>0.13766919544667636</c:v>
                </c:pt>
                <c:pt idx="3982">
                  <c:v>0.13766919544667636</c:v>
                </c:pt>
                <c:pt idx="3983">
                  <c:v>0.13766919544667636</c:v>
                </c:pt>
                <c:pt idx="3984">
                  <c:v>0.13766919544667636</c:v>
                </c:pt>
                <c:pt idx="3985">
                  <c:v>0.13766919544667636</c:v>
                </c:pt>
                <c:pt idx="3986">
                  <c:v>0.13766919544667636</c:v>
                </c:pt>
                <c:pt idx="3987">
                  <c:v>0.13766919544667636</c:v>
                </c:pt>
                <c:pt idx="3988">
                  <c:v>0.13766919544667636</c:v>
                </c:pt>
                <c:pt idx="3989">
                  <c:v>0.13766919544667636</c:v>
                </c:pt>
                <c:pt idx="3990">
                  <c:v>0.13766919544667636</c:v>
                </c:pt>
                <c:pt idx="3991">
                  <c:v>0.13766919544667636</c:v>
                </c:pt>
                <c:pt idx="3992">
                  <c:v>0.13766919544667636</c:v>
                </c:pt>
                <c:pt idx="3993">
                  <c:v>0.13766919544667636</c:v>
                </c:pt>
                <c:pt idx="3994">
                  <c:v>0.13766919544667636</c:v>
                </c:pt>
                <c:pt idx="3995">
                  <c:v>0.13766919544667636</c:v>
                </c:pt>
                <c:pt idx="3996">
                  <c:v>0.13766919544667636</c:v>
                </c:pt>
                <c:pt idx="3997">
                  <c:v>0.13766919544667636</c:v>
                </c:pt>
                <c:pt idx="3998">
                  <c:v>0.13766919544667636</c:v>
                </c:pt>
                <c:pt idx="3999">
                  <c:v>0.13766919544667636</c:v>
                </c:pt>
                <c:pt idx="4000">
                  <c:v>0.13766919544667636</c:v>
                </c:pt>
                <c:pt idx="4001">
                  <c:v>0.13766919544667636</c:v>
                </c:pt>
                <c:pt idx="4002">
                  <c:v>0.13766919544667636</c:v>
                </c:pt>
                <c:pt idx="4003">
                  <c:v>0.13766919544667636</c:v>
                </c:pt>
                <c:pt idx="4004">
                  <c:v>0.13766919544667636</c:v>
                </c:pt>
                <c:pt idx="4005">
                  <c:v>0.13766919544667636</c:v>
                </c:pt>
                <c:pt idx="4006">
                  <c:v>0.13766919544667636</c:v>
                </c:pt>
                <c:pt idx="4007">
                  <c:v>0.13766919544667636</c:v>
                </c:pt>
                <c:pt idx="4008">
                  <c:v>0.13766919544667636</c:v>
                </c:pt>
                <c:pt idx="4009">
                  <c:v>0.13766919544667636</c:v>
                </c:pt>
                <c:pt idx="4010">
                  <c:v>0.13766919544667636</c:v>
                </c:pt>
                <c:pt idx="4011">
                  <c:v>0.13766919544667636</c:v>
                </c:pt>
                <c:pt idx="4012">
                  <c:v>0.13766919544667636</c:v>
                </c:pt>
                <c:pt idx="4013">
                  <c:v>0.13766919544667636</c:v>
                </c:pt>
                <c:pt idx="4014">
                  <c:v>0.13766919544667636</c:v>
                </c:pt>
                <c:pt idx="4015">
                  <c:v>0.13766919544667636</c:v>
                </c:pt>
                <c:pt idx="4016">
                  <c:v>0.13766919544667636</c:v>
                </c:pt>
                <c:pt idx="4017">
                  <c:v>0.13766919544667636</c:v>
                </c:pt>
                <c:pt idx="4018">
                  <c:v>0.13766919544667636</c:v>
                </c:pt>
                <c:pt idx="4019">
                  <c:v>0.13766919544667636</c:v>
                </c:pt>
                <c:pt idx="4020">
                  <c:v>0.13766919544667636</c:v>
                </c:pt>
                <c:pt idx="4021">
                  <c:v>0.13766919544667636</c:v>
                </c:pt>
                <c:pt idx="4022">
                  <c:v>0.13766919544667636</c:v>
                </c:pt>
                <c:pt idx="4023">
                  <c:v>0.13766919544667636</c:v>
                </c:pt>
                <c:pt idx="4024">
                  <c:v>0.13766919544667636</c:v>
                </c:pt>
                <c:pt idx="4025">
                  <c:v>0.13766919544667636</c:v>
                </c:pt>
                <c:pt idx="4026">
                  <c:v>0.13766919544667636</c:v>
                </c:pt>
                <c:pt idx="4027">
                  <c:v>0.13766919544667636</c:v>
                </c:pt>
                <c:pt idx="4028">
                  <c:v>0.13766919544667636</c:v>
                </c:pt>
                <c:pt idx="4029">
                  <c:v>0.13766919544667636</c:v>
                </c:pt>
                <c:pt idx="4030">
                  <c:v>0.13766919544667636</c:v>
                </c:pt>
                <c:pt idx="4031">
                  <c:v>0.13766919544667636</c:v>
                </c:pt>
                <c:pt idx="4032">
                  <c:v>0.13766919544667636</c:v>
                </c:pt>
                <c:pt idx="4033">
                  <c:v>0.13766919544667636</c:v>
                </c:pt>
                <c:pt idx="4034">
                  <c:v>0.13766919544667636</c:v>
                </c:pt>
                <c:pt idx="4035">
                  <c:v>0.13766919544667636</c:v>
                </c:pt>
                <c:pt idx="4036">
                  <c:v>0.13766919544667636</c:v>
                </c:pt>
                <c:pt idx="4037">
                  <c:v>0.13766919544667636</c:v>
                </c:pt>
                <c:pt idx="4038">
                  <c:v>0.13766919544667636</c:v>
                </c:pt>
                <c:pt idx="4039">
                  <c:v>0.13766919544667636</c:v>
                </c:pt>
                <c:pt idx="4040">
                  <c:v>0.13766919544667636</c:v>
                </c:pt>
                <c:pt idx="4041">
                  <c:v>0.13766919544667636</c:v>
                </c:pt>
                <c:pt idx="4042">
                  <c:v>0.13766919544667636</c:v>
                </c:pt>
                <c:pt idx="4043">
                  <c:v>0.13766919544667636</c:v>
                </c:pt>
                <c:pt idx="4044">
                  <c:v>0.13766919544667636</c:v>
                </c:pt>
                <c:pt idx="4045">
                  <c:v>0.13766919544667636</c:v>
                </c:pt>
                <c:pt idx="4046">
                  <c:v>0.13766919544667636</c:v>
                </c:pt>
                <c:pt idx="4047">
                  <c:v>0.13766919544667636</c:v>
                </c:pt>
                <c:pt idx="4048">
                  <c:v>0.13766919544667636</c:v>
                </c:pt>
                <c:pt idx="4049">
                  <c:v>0.13766919544667636</c:v>
                </c:pt>
                <c:pt idx="4050">
                  <c:v>0.13766919544667636</c:v>
                </c:pt>
                <c:pt idx="4051">
                  <c:v>0.13766919544667636</c:v>
                </c:pt>
                <c:pt idx="4052">
                  <c:v>0.13766919544667636</c:v>
                </c:pt>
                <c:pt idx="4053">
                  <c:v>0.13766919544667636</c:v>
                </c:pt>
                <c:pt idx="4054">
                  <c:v>0.13766919544667636</c:v>
                </c:pt>
                <c:pt idx="4055">
                  <c:v>0.13766919544667636</c:v>
                </c:pt>
                <c:pt idx="4056">
                  <c:v>0.13766919544667636</c:v>
                </c:pt>
                <c:pt idx="4057">
                  <c:v>0.13766919544667636</c:v>
                </c:pt>
                <c:pt idx="4058">
                  <c:v>0.13766919544667636</c:v>
                </c:pt>
                <c:pt idx="4059">
                  <c:v>0.13766919544667636</c:v>
                </c:pt>
                <c:pt idx="4060">
                  <c:v>0.13766919544667636</c:v>
                </c:pt>
                <c:pt idx="4061">
                  <c:v>0.13766919544667636</c:v>
                </c:pt>
                <c:pt idx="4062">
                  <c:v>0.13766919544667636</c:v>
                </c:pt>
                <c:pt idx="4063">
                  <c:v>0.13766919544667636</c:v>
                </c:pt>
                <c:pt idx="4064">
                  <c:v>0.13766919544667636</c:v>
                </c:pt>
                <c:pt idx="4065">
                  <c:v>0.13766919544667636</c:v>
                </c:pt>
                <c:pt idx="4066">
                  <c:v>0.13766919544667636</c:v>
                </c:pt>
                <c:pt idx="4067">
                  <c:v>0.13766919544667636</c:v>
                </c:pt>
                <c:pt idx="4068">
                  <c:v>0.13766919544667636</c:v>
                </c:pt>
                <c:pt idx="4069">
                  <c:v>0.13766919544667636</c:v>
                </c:pt>
                <c:pt idx="4070">
                  <c:v>0.13766919544667636</c:v>
                </c:pt>
                <c:pt idx="4071">
                  <c:v>0.13766919544667636</c:v>
                </c:pt>
                <c:pt idx="4072">
                  <c:v>0.13766919544667636</c:v>
                </c:pt>
                <c:pt idx="4073">
                  <c:v>0.13766919544667636</c:v>
                </c:pt>
                <c:pt idx="4074">
                  <c:v>0.13766919544667636</c:v>
                </c:pt>
                <c:pt idx="4075">
                  <c:v>0.13766919544667636</c:v>
                </c:pt>
                <c:pt idx="4076">
                  <c:v>0.13766919544667636</c:v>
                </c:pt>
                <c:pt idx="4077">
                  <c:v>0.13766919544667636</c:v>
                </c:pt>
                <c:pt idx="4078">
                  <c:v>0.13766919544667636</c:v>
                </c:pt>
                <c:pt idx="4079">
                  <c:v>0.13766919544667636</c:v>
                </c:pt>
                <c:pt idx="4080">
                  <c:v>0.13766919544667636</c:v>
                </c:pt>
                <c:pt idx="4081">
                  <c:v>0.13766919544667636</c:v>
                </c:pt>
                <c:pt idx="4082">
                  <c:v>0.13766919544667636</c:v>
                </c:pt>
                <c:pt idx="4083">
                  <c:v>0.13766919544667636</c:v>
                </c:pt>
                <c:pt idx="4084">
                  <c:v>0.13766919544667636</c:v>
                </c:pt>
                <c:pt idx="4085">
                  <c:v>0.13766919544667636</c:v>
                </c:pt>
                <c:pt idx="4086">
                  <c:v>0.13766919544667636</c:v>
                </c:pt>
                <c:pt idx="4087">
                  <c:v>0.13766919544667636</c:v>
                </c:pt>
                <c:pt idx="4088">
                  <c:v>0.13766919544667636</c:v>
                </c:pt>
                <c:pt idx="4089">
                  <c:v>0.13766919544667636</c:v>
                </c:pt>
                <c:pt idx="4090">
                  <c:v>0.13766919544667636</c:v>
                </c:pt>
                <c:pt idx="4091">
                  <c:v>0.13766919544667636</c:v>
                </c:pt>
                <c:pt idx="4092">
                  <c:v>0.13766919544667636</c:v>
                </c:pt>
                <c:pt idx="4093">
                  <c:v>0.13766919544667636</c:v>
                </c:pt>
                <c:pt idx="4094">
                  <c:v>0.13766919544667636</c:v>
                </c:pt>
                <c:pt idx="4095">
                  <c:v>0.13766919544667636</c:v>
                </c:pt>
                <c:pt idx="4096">
                  <c:v>0.13766919544667636</c:v>
                </c:pt>
                <c:pt idx="4097">
                  <c:v>0.13766919544667636</c:v>
                </c:pt>
                <c:pt idx="4098">
                  <c:v>0.13766919544667636</c:v>
                </c:pt>
                <c:pt idx="4099">
                  <c:v>0.13766919544667636</c:v>
                </c:pt>
                <c:pt idx="4100">
                  <c:v>0.13766919544667636</c:v>
                </c:pt>
                <c:pt idx="4101">
                  <c:v>0.13766919544667636</c:v>
                </c:pt>
                <c:pt idx="4102">
                  <c:v>0.13766919544667636</c:v>
                </c:pt>
                <c:pt idx="4103">
                  <c:v>0.13766919544667636</c:v>
                </c:pt>
                <c:pt idx="4104">
                  <c:v>0.13766919544667636</c:v>
                </c:pt>
                <c:pt idx="4105">
                  <c:v>0.13766919544667636</c:v>
                </c:pt>
                <c:pt idx="4106">
                  <c:v>0.13766919544667636</c:v>
                </c:pt>
                <c:pt idx="4107">
                  <c:v>0.13766919544667636</c:v>
                </c:pt>
                <c:pt idx="4108">
                  <c:v>0.13766919544667636</c:v>
                </c:pt>
                <c:pt idx="4109">
                  <c:v>0.13766919544667636</c:v>
                </c:pt>
                <c:pt idx="4110">
                  <c:v>0.13766919544667636</c:v>
                </c:pt>
                <c:pt idx="4111">
                  <c:v>0.13766919544667636</c:v>
                </c:pt>
                <c:pt idx="4112">
                  <c:v>0.13766919544667636</c:v>
                </c:pt>
                <c:pt idx="4113">
                  <c:v>0.13766919544667636</c:v>
                </c:pt>
                <c:pt idx="4114">
                  <c:v>0.13766919544667636</c:v>
                </c:pt>
                <c:pt idx="4115">
                  <c:v>0.13766919544667636</c:v>
                </c:pt>
                <c:pt idx="4116">
                  <c:v>0.13766919544667636</c:v>
                </c:pt>
                <c:pt idx="4117">
                  <c:v>0.13766919544667636</c:v>
                </c:pt>
                <c:pt idx="4118">
                  <c:v>0.13766919544667636</c:v>
                </c:pt>
                <c:pt idx="4119">
                  <c:v>0.13766919544667636</c:v>
                </c:pt>
                <c:pt idx="4120">
                  <c:v>0.13766919544667636</c:v>
                </c:pt>
                <c:pt idx="4121">
                  <c:v>0.13766919544667636</c:v>
                </c:pt>
                <c:pt idx="4122">
                  <c:v>0.13766919544667636</c:v>
                </c:pt>
                <c:pt idx="4123">
                  <c:v>0.13766919544667636</c:v>
                </c:pt>
                <c:pt idx="4124">
                  <c:v>0.13766919544667636</c:v>
                </c:pt>
                <c:pt idx="4125">
                  <c:v>0.13766919544667636</c:v>
                </c:pt>
                <c:pt idx="4126">
                  <c:v>0.13766919544667636</c:v>
                </c:pt>
                <c:pt idx="4127">
                  <c:v>0.13766919544667636</c:v>
                </c:pt>
                <c:pt idx="4128">
                  <c:v>0.13766919544667636</c:v>
                </c:pt>
                <c:pt idx="4129">
                  <c:v>0.13766919544667636</c:v>
                </c:pt>
                <c:pt idx="4130">
                  <c:v>0.13766919544667636</c:v>
                </c:pt>
                <c:pt idx="4131">
                  <c:v>0.13766919544667636</c:v>
                </c:pt>
                <c:pt idx="4132">
                  <c:v>0.13766919544667636</c:v>
                </c:pt>
                <c:pt idx="4133">
                  <c:v>0.13766919544667636</c:v>
                </c:pt>
                <c:pt idx="4134">
                  <c:v>0.13766919544667636</c:v>
                </c:pt>
                <c:pt idx="4135">
                  <c:v>0.13766919544667636</c:v>
                </c:pt>
                <c:pt idx="4136">
                  <c:v>0.13766919544667636</c:v>
                </c:pt>
                <c:pt idx="4137">
                  <c:v>0.13766919544667636</c:v>
                </c:pt>
                <c:pt idx="4138">
                  <c:v>0.13766919544667636</c:v>
                </c:pt>
                <c:pt idx="4139">
                  <c:v>0.13766919544667636</c:v>
                </c:pt>
                <c:pt idx="4140">
                  <c:v>0.13766919544667636</c:v>
                </c:pt>
                <c:pt idx="4141">
                  <c:v>0.13766919544667636</c:v>
                </c:pt>
                <c:pt idx="4142">
                  <c:v>0.13766919544667636</c:v>
                </c:pt>
                <c:pt idx="4143">
                  <c:v>0.13766919544667636</c:v>
                </c:pt>
                <c:pt idx="4144">
                  <c:v>0.13766919544667636</c:v>
                </c:pt>
                <c:pt idx="4145">
                  <c:v>0.13766919544667636</c:v>
                </c:pt>
                <c:pt idx="4146">
                  <c:v>0.13766919544667636</c:v>
                </c:pt>
                <c:pt idx="4147">
                  <c:v>0.13766919544667636</c:v>
                </c:pt>
                <c:pt idx="4148">
                  <c:v>0.13766919544667636</c:v>
                </c:pt>
                <c:pt idx="4149">
                  <c:v>0.13766919544667636</c:v>
                </c:pt>
                <c:pt idx="4150">
                  <c:v>0.13766919544667636</c:v>
                </c:pt>
                <c:pt idx="4151">
                  <c:v>0.13766919544667636</c:v>
                </c:pt>
                <c:pt idx="4152">
                  <c:v>0.13766919544667636</c:v>
                </c:pt>
                <c:pt idx="4153">
                  <c:v>0.13766919544667636</c:v>
                </c:pt>
                <c:pt idx="4154">
                  <c:v>0.13766919544667636</c:v>
                </c:pt>
                <c:pt idx="4155">
                  <c:v>0.13766919544667636</c:v>
                </c:pt>
                <c:pt idx="4156">
                  <c:v>0.13766919544667636</c:v>
                </c:pt>
                <c:pt idx="4157">
                  <c:v>0.13766919544667636</c:v>
                </c:pt>
                <c:pt idx="4158">
                  <c:v>0.13766919544667636</c:v>
                </c:pt>
                <c:pt idx="4159">
                  <c:v>0.13766919544667636</c:v>
                </c:pt>
                <c:pt idx="4160">
                  <c:v>0.13766919544667636</c:v>
                </c:pt>
                <c:pt idx="4161">
                  <c:v>0.13766919544667636</c:v>
                </c:pt>
                <c:pt idx="4162">
                  <c:v>0.13766919544667636</c:v>
                </c:pt>
                <c:pt idx="4163">
                  <c:v>0.13766919544667636</c:v>
                </c:pt>
                <c:pt idx="4164">
                  <c:v>0.13766919544667636</c:v>
                </c:pt>
                <c:pt idx="4165">
                  <c:v>0.13766919544667636</c:v>
                </c:pt>
                <c:pt idx="4166">
                  <c:v>0.13766919544667636</c:v>
                </c:pt>
                <c:pt idx="4167">
                  <c:v>0.13766919544667636</c:v>
                </c:pt>
                <c:pt idx="4168">
                  <c:v>0.13766919544667636</c:v>
                </c:pt>
                <c:pt idx="4169">
                  <c:v>0.13766919544667636</c:v>
                </c:pt>
                <c:pt idx="4170">
                  <c:v>0.13766919544667636</c:v>
                </c:pt>
                <c:pt idx="4171">
                  <c:v>0.13766919544667636</c:v>
                </c:pt>
                <c:pt idx="4172">
                  <c:v>0.13766919544667636</c:v>
                </c:pt>
                <c:pt idx="4173">
                  <c:v>0.13766919544667636</c:v>
                </c:pt>
                <c:pt idx="4174">
                  <c:v>0.13766919544667636</c:v>
                </c:pt>
                <c:pt idx="4175">
                  <c:v>0.13766919544667636</c:v>
                </c:pt>
                <c:pt idx="4176">
                  <c:v>0.13766919544667636</c:v>
                </c:pt>
                <c:pt idx="4177">
                  <c:v>0.13766919544667636</c:v>
                </c:pt>
                <c:pt idx="4178">
                  <c:v>0.13766919544667636</c:v>
                </c:pt>
                <c:pt idx="4179">
                  <c:v>0.13766919544667636</c:v>
                </c:pt>
                <c:pt idx="4180">
                  <c:v>0.13766919544667636</c:v>
                </c:pt>
                <c:pt idx="4181">
                  <c:v>0.13766919544667636</c:v>
                </c:pt>
                <c:pt idx="4182">
                  <c:v>0.13766919544667636</c:v>
                </c:pt>
                <c:pt idx="4183">
                  <c:v>0.13766919544667636</c:v>
                </c:pt>
                <c:pt idx="4184">
                  <c:v>0.13766919544667636</c:v>
                </c:pt>
                <c:pt idx="4185">
                  <c:v>0.13766919544667636</c:v>
                </c:pt>
                <c:pt idx="4186">
                  <c:v>0.13766919544667636</c:v>
                </c:pt>
                <c:pt idx="4187">
                  <c:v>0.13766919544667636</c:v>
                </c:pt>
                <c:pt idx="4188">
                  <c:v>0.13766919544667636</c:v>
                </c:pt>
                <c:pt idx="4189">
                  <c:v>0.13766919544667636</c:v>
                </c:pt>
                <c:pt idx="4190">
                  <c:v>0.13766919544667636</c:v>
                </c:pt>
                <c:pt idx="4191">
                  <c:v>0.13766919544667636</c:v>
                </c:pt>
                <c:pt idx="4192">
                  <c:v>0.13766919544667636</c:v>
                </c:pt>
                <c:pt idx="4193">
                  <c:v>0.13766919544667636</c:v>
                </c:pt>
                <c:pt idx="4194">
                  <c:v>0.13766919544667636</c:v>
                </c:pt>
                <c:pt idx="4195">
                  <c:v>0.13766919544667636</c:v>
                </c:pt>
                <c:pt idx="4196">
                  <c:v>0.13766919544667636</c:v>
                </c:pt>
                <c:pt idx="4197">
                  <c:v>0.13766919544667636</c:v>
                </c:pt>
                <c:pt idx="4198">
                  <c:v>0.13766919544667636</c:v>
                </c:pt>
                <c:pt idx="4199">
                  <c:v>0.13766919544667636</c:v>
                </c:pt>
                <c:pt idx="4200">
                  <c:v>0.13766919544667636</c:v>
                </c:pt>
                <c:pt idx="4201">
                  <c:v>0.13766919544667636</c:v>
                </c:pt>
                <c:pt idx="4202">
                  <c:v>0.13766919544667636</c:v>
                </c:pt>
                <c:pt idx="4203">
                  <c:v>0.13766919544667636</c:v>
                </c:pt>
                <c:pt idx="4204">
                  <c:v>0.13766919544667636</c:v>
                </c:pt>
                <c:pt idx="4205">
                  <c:v>0.13766919544667636</c:v>
                </c:pt>
                <c:pt idx="4206">
                  <c:v>0.13766919544667636</c:v>
                </c:pt>
                <c:pt idx="4207">
                  <c:v>0.13766919544667636</c:v>
                </c:pt>
                <c:pt idx="4208">
                  <c:v>0.13766919544667636</c:v>
                </c:pt>
                <c:pt idx="4209">
                  <c:v>0.13766919544667636</c:v>
                </c:pt>
                <c:pt idx="4210">
                  <c:v>0.13766919544667636</c:v>
                </c:pt>
                <c:pt idx="4211">
                  <c:v>0.13766919544667636</c:v>
                </c:pt>
                <c:pt idx="4212">
                  <c:v>0.13766919544667636</c:v>
                </c:pt>
                <c:pt idx="4213">
                  <c:v>0.13766919544667636</c:v>
                </c:pt>
                <c:pt idx="4214">
                  <c:v>0.13766919544667636</c:v>
                </c:pt>
                <c:pt idx="4215">
                  <c:v>0.13766919544667636</c:v>
                </c:pt>
                <c:pt idx="4216">
                  <c:v>0.13766919544667636</c:v>
                </c:pt>
                <c:pt idx="4217">
                  <c:v>0.13766919544667636</c:v>
                </c:pt>
                <c:pt idx="4218">
                  <c:v>0.13766919544667636</c:v>
                </c:pt>
                <c:pt idx="4219">
                  <c:v>0.13766919544667636</c:v>
                </c:pt>
                <c:pt idx="4220">
                  <c:v>0.13766919544667636</c:v>
                </c:pt>
                <c:pt idx="4221">
                  <c:v>0.13766919544667636</c:v>
                </c:pt>
                <c:pt idx="4222">
                  <c:v>0.13766919544667636</c:v>
                </c:pt>
                <c:pt idx="4223">
                  <c:v>0.13766919544667636</c:v>
                </c:pt>
                <c:pt idx="4224">
                  <c:v>0.13766919544667636</c:v>
                </c:pt>
                <c:pt idx="4225">
                  <c:v>0.13766919544667636</c:v>
                </c:pt>
                <c:pt idx="4226">
                  <c:v>0.13766919544667636</c:v>
                </c:pt>
                <c:pt idx="4227">
                  <c:v>0.13766919544667636</c:v>
                </c:pt>
                <c:pt idx="4228">
                  <c:v>0.13766919544667636</c:v>
                </c:pt>
                <c:pt idx="4229">
                  <c:v>0.13766919544667636</c:v>
                </c:pt>
                <c:pt idx="4230">
                  <c:v>0.13766919544667636</c:v>
                </c:pt>
                <c:pt idx="4231">
                  <c:v>0.13766919544667636</c:v>
                </c:pt>
                <c:pt idx="4232">
                  <c:v>0.13766919544667636</c:v>
                </c:pt>
                <c:pt idx="4233">
                  <c:v>0.13766919544667636</c:v>
                </c:pt>
                <c:pt idx="4234">
                  <c:v>0.13766919544667636</c:v>
                </c:pt>
                <c:pt idx="4235">
                  <c:v>0.13766919544667636</c:v>
                </c:pt>
                <c:pt idx="4236">
                  <c:v>0.13766919544667636</c:v>
                </c:pt>
                <c:pt idx="4237">
                  <c:v>0.13766919544667636</c:v>
                </c:pt>
                <c:pt idx="4238">
                  <c:v>0.13766919544667636</c:v>
                </c:pt>
                <c:pt idx="4239">
                  <c:v>0.13766919544667636</c:v>
                </c:pt>
                <c:pt idx="4240">
                  <c:v>0.13766919544667636</c:v>
                </c:pt>
                <c:pt idx="4241">
                  <c:v>0.13766919544667636</c:v>
                </c:pt>
                <c:pt idx="4242">
                  <c:v>0.13766919544667636</c:v>
                </c:pt>
                <c:pt idx="4243">
                  <c:v>0.13766919544667636</c:v>
                </c:pt>
                <c:pt idx="4244">
                  <c:v>0.13766919544667636</c:v>
                </c:pt>
                <c:pt idx="4245">
                  <c:v>0.13766919544667636</c:v>
                </c:pt>
                <c:pt idx="4246">
                  <c:v>0.13766919544667636</c:v>
                </c:pt>
                <c:pt idx="4247">
                  <c:v>0.13766919544667636</c:v>
                </c:pt>
                <c:pt idx="4248">
                  <c:v>0.13766919544667636</c:v>
                </c:pt>
                <c:pt idx="4249">
                  <c:v>0.13766919544667636</c:v>
                </c:pt>
                <c:pt idx="4250">
                  <c:v>0.13766919544667636</c:v>
                </c:pt>
                <c:pt idx="4251">
                  <c:v>0.13766919544667636</c:v>
                </c:pt>
                <c:pt idx="4252">
                  <c:v>0.13766919544667636</c:v>
                </c:pt>
                <c:pt idx="4253">
                  <c:v>0.13766919544667636</c:v>
                </c:pt>
                <c:pt idx="4254">
                  <c:v>0.13766919544667636</c:v>
                </c:pt>
                <c:pt idx="4255">
                  <c:v>0.13766919544667636</c:v>
                </c:pt>
                <c:pt idx="4256">
                  <c:v>0.13766919544667636</c:v>
                </c:pt>
                <c:pt idx="4257">
                  <c:v>0.13766919544667636</c:v>
                </c:pt>
                <c:pt idx="4258">
                  <c:v>0.13766919544667636</c:v>
                </c:pt>
                <c:pt idx="4259">
                  <c:v>0.13766919544667636</c:v>
                </c:pt>
                <c:pt idx="4260">
                  <c:v>0.13766919544667636</c:v>
                </c:pt>
                <c:pt idx="4261">
                  <c:v>0.13766919544667636</c:v>
                </c:pt>
                <c:pt idx="4262">
                  <c:v>0.13766919544667636</c:v>
                </c:pt>
                <c:pt idx="4263">
                  <c:v>0.13766919544667636</c:v>
                </c:pt>
                <c:pt idx="4264">
                  <c:v>0.13766919544667636</c:v>
                </c:pt>
                <c:pt idx="4265">
                  <c:v>0.13766919544667636</c:v>
                </c:pt>
                <c:pt idx="4266">
                  <c:v>0.13766919544667636</c:v>
                </c:pt>
                <c:pt idx="4267">
                  <c:v>0.13766919544667636</c:v>
                </c:pt>
                <c:pt idx="4268">
                  <c:v>0.13766919544667636</c:v>
                </c:pt>
                <c:pt idx="4269">
                  <c:v>0.13766919544667636</c:v>
                </c:pt>
                <c:pt idx="4270">
                  <c:v>0.13766919544667636</c:v>
                </c:pt>
                <c:pt idx="4271">
                  <c:v>0.13766919544667636</c:v>
                </c:pt>
                <c:pt idx="4272">
                  <c:v>0.13766919544667636</c:v>
                </c:pt>
                <c:pt idx="4273">
                  <c:v>0.13766919544667636</c:v>
                </c:pt>
                <c:pt idx="4274">
                  <c:v>0.13766919544667636</c:v>
                </c:pt>
                <c:pt idx="4275">
                  <c:v>0.13766919544667636</c:v>
                </c:pt>
                <c:pt idx="4276">
                  <c:v>0.13766919544667636</c:v>
                </c:pt>
                <c:pt idx="4277">
                  <c:v>0.13766919544667636</c:v>
                </c:pt>
                <c:pt idx="4278">
                  <c:v>0.13766919544667636</c:v>
                </c:pt>
                <c:pt idx="4279">
                  <c:v>0.13766919544667636</c:v>
                </c:pt>
                <c:pt idx="4280">
                  <c:v>0.13766919544667636</c:v>
                </c:pt>
                <c:pt idx="4281">
                  <c:v>0.13766919544667636</c:v>
                </c:pt>
                <c:pt idx="4282">
                  <c:v>0.13766919544667636</c:v>
                </c:pt>
                <c:pt idx="4283">
                  <c:v>0.13766919544667636</c:v>
                </c:pt>
                <c:pt idx="4284">
                  <c:v>0.13766919544667636</c:v>
                </c:pt>
                <c:pt idx="4285">
                  <c:v>0.13766919544667636</c:v>
                </c:pt>
                <c:pt idx="4286">
                  <c:v>0.13766919544667636</c:v>
                </c:pt>
                <c:pt idx="4287">
                  <c:v>0.13766919544667636</c:v>
                </c:pt>
                <c:pt idx="4288">
                  <c:v>0.13766919544667636</c:v>
                </c:pt>
                <c:pt idx="4289">
                  <c:v>0.13766919544667636</c:v>
                </c:pt>
                <c:pt idx="4290">
                  <c:v>0.13766919544667636</c:v>
                </c:pt>
                <c:pt idx="4291">
                  <c:v>0.13766919544667636</c:v>
                </c:pt>
                <c:pt idx="4292">
                  <c:v>0.13766919544667636</c:v>
                </c:pt>
                <c:pt idx="4293">
                  <c:v>0.13766919544667636</c:v>
                </c:pt>
                <c:pt idx="4294">
                  <c:v>0.13766919544667636</c:v>
                </c:pt>
                <c:pt idx="4295">
                  <c:v>0.13766919544667636</c:v>
                </c:pt>
                <c:pt idx="4296">
                  <c:v>0.13766919544667636</c:v>
                </c:pt>
                <c:pt idx="4297">
                  <c:v>0.13766919544667636</c:v>
                </c:pt>
                <c:pt idx="4298">
                  <c:v>0.13766919544667636</c:v>
                </c:pt>
                <c:pt idx="4299">
                  <c:v>0.13766919544667636</c:v>
                </c:pt>
                <c:pt idx="4300">
                  <c:v>0.13766919544667636</c:v>
                </c:pt>
                <c:pt idx="4301">
                  <c:v>0.13766919544667636</c:v>
                </c:pt>
                <c:pt idx="4302">
                  <c:v>0.13766919544667636</c:v>
                </c:pt>
                <c:pt idx="4303">
                  <c:v>0.13766919544667636</c:v>
                </c:pt>
                <c:pt idx="4304">
                  <c:v>0.13766919544667636</c:v>
                </c:pt>
                <c:pt idx="4305">
                  <c:v>0.13766919544667636</c:v>
                </c:pt>
                <c:pt idx="4306">
                  <c:v>0.13766919544667636</c:v>
                </c:pt>
                <c:pt idx="4307">
                  <c:v>0.13766919544667636</c:v>
                </c:pt>
                <c:pt idx="4308">
                  <c:v>0.13766919544667636</c:v>
                </c:pt>
                <c:pt idx="4309">
                  <c:v>0.13766919544667636</c:v>
                </c:pt>
                <c:pt idx="4310">
                  <c:v>0.13766919544667636</c:v>
                </c:pt>
                <c:pt idx="4311">
                  <c:v>0.13766919544667636</c:v>
                </c:pt>
                <c:pt idx="4312">
                  <c:v>0.13766919544667636</c:v>
                </c:pt>
                <c:pt idx="4313">
                  <c:v>0.13766919544667636</c:v>
                </c:pt>
                <c:pt idx="4314">
                  <c:v>0.13766919544667636</c:v>
                </c:pt>
                <c:pt idx="4315">
                  <c:v>0.13766919544667636</c:v>
                </c:pt>
                <c:pt idx="4316">
                  <c:v>0.13766919544667636</c:v>
                </c:pt>
                <c:pt idx="4317">
                  <c:v>0.13766919544667636</c:v>
                </c:pt>
                <c:pt idx="4318">
                  <c:v>0.13766919544667636</c:v>
                </c:pt>
                <c:pt idx="4319">
                  <c:v>0.13766919544667636</c:v>
                </c:pt>
                <c:pt idx="4320">
                  <c:v>0.13766919544667636</c:v>
                </c:pt>
                <c:pt idx="4321">
                  <c:v>0.13766919544667636</c:v>
                </c:pt>
                <c:pt idx="4322">
                  <c:v>0.13766919544667636</c:v>
                </c:pt>
                <c:pt idx="4323">
                  <c:v>0.13766919544667636</c:v>
                </c:pt>
                <c:pt idx="4324">
                  <c:v>0.13766919544667636</c:v>
                </c:pt>
                <c:pt idx="4325">
                  <c:v>0.13766919544667636</c:v>
                </c:pt>
                <c:pt idx="4326">
                  <c:v>0.13766919544667636</c:v>
                </c:pt>
                <c:pt idx="4327">
                  <c:v>0.13766919544667636</c:v>
                </c:pt>
                <c:pt idx="4328">
                  <c:v>0.13766919544667636</c:v>
                </c:pt>
                <c:pt idx="4329">
                  <c:v>0.13766919544667636</c:v>
                </c:pt>
                <c:pt idx="4330">
                  <c:v>0.13766919544667636</c:v>
                </c:pt>
                <c:pt idx="4331">
                  <c:v>0.13766919544667636</c:v>
                </c:pt>
                <c:pt idx="4332">
                  <c:v>0.13766919544667636</c:v>
                </c:pt>
                <c:pt idx="4333">
                  <c:v>0.13766919544667636</c:v>
                </c:pt>
                <c:pt idx="4334">
                  <c:v>0.13766919544667636</c:v>
                </c:pt>
                <c:pt idx="4335">
                  <c:v>0.13766919544667636</c:v>
                </c:pt>
                <c:pt idx="4336">
                  <c:v>0.13766919544667636</c:v>
                </c:pt>
                <c:pt idx="4337">
                  <c:v>0.13766919544667636</c:v>
                </c:pt>
                <c:pt idx="4338">
                  <c:v>0.13766919544667636</c:v>
                </c:pt>
                <c:pt idx="4339">
                  <c:v>0.13766919544667636</c:v>
                </c:pt>
                <c:pt idx="4340">
                  <c:v>0.13766919544667636</c:v>
                </c:pt>
                <c:pt idx="4341">
                  <c:v>0.13766919544667636</c:v>
                </c:pt>
                <c:pt idx="4342">
                  <c:v>0.13766919544667636</c:v>
                </c:pt>
                <c:pt idx="4343">
                  <c:v>0.13766919544667636</c:v>
                </c:pt>
                <c:pt idx="4344">
                  <c:v>0.13766919544667636</c:v>
                </c:pt>
                <c:pt idx="4345">
                  <c:v>0.13766919544667636</c:v>
                </c:pt>
                <c:pt idx="4346">
                  <c:v>0.13766919544667636</c:v>
                </c:pt>
                <c:pt idx="4347">
                  <c:v>0.13766919544667636</c:v>
                </c:pt>
                <c:pt idx="4348">
                  <c:v>0.13766919544667636</c:v>
                </c:pt>
                <c:pt idx="4349">
                  <c:v>0.13766919544667636</c:v>
                </c:pt>
                <c:pt idx="4350">
                  <c:v>0.13766919544667636</c:v>
                </c:pt>
                <c:pt idx="4351">
                  <c:v>0.13766919544667636</c:v>
                </c:pt>
                <c:pt idx="4352">
                  <c:v>0.13766919544667636</c:v>
                </c:pt>
                <c:pt idx="4353">
                  <c:v>0.13766919544667636</c:v>
                </c:pt>
                <c:pt idx="4354">
                  <c:v>0.13766919544667636</c:v>
                </c:pt>
                <c:pt idx="4355">
                  <c:v>0.13766919544667636</c:v>
                </c:pt>
                <c:pt idx="4356">
                  <c:v>0.13766919544667636</c:v>
                </c:pt>
                <c:pt idx="4357">
                  <c:v>0.13766919544667636</c:v>
                </c:pt>
                <c:pt idx="4358">
                  <c:v>0.13766919544667636</c:v>
                </c:pt>
                <c:pt idx="4359">
                  <c:v>0.13766919544667636</c:v>
                </c:pt>
                <c:pt idx="4360">
                  <c:v>0.13766919544667636</c:v>
                </c:pt>
                <c:pt idx="4361">
                  <c:v>0.13766919544667636</c:v>
                </c:pt>
                <c:pt idx="4362">
                  <c:v>0.13766919544667636</c:v>
                </c:pt>
                <c:pt idx="4363">
                  <c:v>0.13766919544667636</c:v>
                </c:pt>
                <c:pt idx="4364">
                  <c:v>0.13766919544667636</c:v>
                </c:pt>
                <c:pt idx="4365">
                  <c:v>0.13766919544667636</c:v>
                </c:pt>
                <c:pt idx="4366">
                  <c:v>0.13766919544667636</c:v>
                </c:pt>
                <c:pt idx="4367">
                  <c:v>0.13766919544667636</c:v>
                </c:pt>
                <c:pt idx="4368">
                  <c:v>0.13766919544667636</c:v>
                </c:pt>
                <c:pt idx="4369">
                  <c:v>0.13766919544667636</c:v>
                </c:pt>
                <c:pt idx="4370">
                  <c:v>0.13766919544667636</c:v>
                </c:pt>
                <c:pt idx="4371">
                  <c:v>0.13766919544667636</c:v>
                </c:pt>
                <c:pt idx="4372">
                  <c:v>0.13766919544667636</c:v>
                </c:pt>
                <c:pt idx="4373">
                  <c:v>0.13766919544667636</c:v>
                </c:pt>
                <c:pt idx="4374">
                  <c:v>0.13766919544667636</c:v>
                </c:pt>
                <c:pt idx="4375">
                  <c:v>0.13766919544667636</c:v>
                </c:pt>
                <c:pt idx="4376">
                  <c:v>0.13766919544667636</c:v>
                </c:pt>
                <c:pt idx="4377">
                  <c:v>0.13766919544667636</c:v>
                </c:pt>
                <c:pt idx="4378">
                  <c:v>0.13766919544667636</c:v>
                </c:pt>
                <c:pt idx="4379">
                  <c:v>0.13766919544667636</c:v>
                </c:pt>
                <c:pt idx="4380">
                  <c:v>0.13766919544667636</c:v>
                </c:pt>
                <c:pt idx="4381">
                  <c:v>0.13766919544667636</c:v>
                </c:pt>
                <c:pt idx="4382">
                  <c:v>0.13766919544667636</c:v>
                </c:pt>
                <c:pt idx="4383">
                  <c:v>0.13766919544667636</c:v>
                </c:pt>
                <c:pt idx="4384">
                  <c:v>0.13766919544667636</c:v>
                </c:pt>
                <c:pt idx="4385">
                  <c:v>0.13766919544667636</c:v>
                </c:pt>
                <c:pt idx="4386">
                  <c:v>0.13766919544667636</c:v>
                </c:pt>
                <c:pt idx="4387">
                  <c:v>0.13766919544667636</c:v>
                </c:pt>
                <c:pt idx="4388">
                  <c:v>0.13766919544667636</c:v>
                </c:pt>
                <c:pt idx="4389">
                  <c:v>0.13766919544667636</c:v>
                </c:pt>
                <c:pt idx="4390">
                  <c:v>0.13766919544667636</c:v>
                </c:pt>
                <c:pt idx="4391">
                  <c:v>0.13766919544667636</c:v>
                </c:pt>
                <c:pt idx="4392">
                  <c:v>0.13766919544667636</c:v>
                </c:pt>
                <c:pt idx="4393">
                  <c:v>0.13766919544667636</c:v>
                </c:pt>
                <c:pt idx="4394">
                  <c:v>0.13766919544667636</c:v>
                </c:pt>
                <c:pt idx="4395">
                  <c:v>0.13766919544667636</c:v>
                </c:pt>
                <c:pt idx="4396">
                  <c:v>0.13766919544667636</c:v>
                </c:pt>
                <c:pt idx="4397">
                  <c:v>0.13766919544667636</c:v>
                </c:pt>
                <c:pt idx="4398">
                  <c:v>0.13766919544667636</c:v>
                </c:pt>
                <c:pt idx="4399">
                  <c:v>0.13766919544667636</c:v>
                </c:pt>
                <c:pt idx="4400">
                  <c:v>0.13766919544667636</c:v>
                </c:pt>
                <c:pt idx="4401">
                  <c:v>0.13766919544667636</c:v>
                </c:pt>
                <c:pt idx="4402">
                  <c:v>0.13766919544667636</c:v>
                </c:pt>
                <c:pt idx="4403">
                  <c:v>0.13766919544667636</c:v>
                </c:pt>
                <c:pt idx="4404">
                  <c:v>0.13766919544667636</c:v>
                </c:pt>
                <c:pt idx="4405">
                  <c:v>0.13766919544667636</c:v>
                </c:pt>
                <c:pt idx="4406">
                  <c:v>0.13766919544667636</c:v>
                </c:pt>
                <c:pt idx="4407">
                  <c:v>0.13766919544667636</c:v>
                </c:pt>
                <c:pt idx="4408">
                  <c:v>0.13766919544667636</c:v>
                </c:pt>
                <c:pt idx="4409">
                  <c:v>0.13766919544667636</c:v>
                </c:pt>
                <c:pt idx="4410">
                  <c:v>0.13766919544667636</c:v>
                </c:pt>
                <c:pt idx="4411">
                  <c:v>0.13766919544667636</c:v>
                </c:pt>
                <c:pt idx="4412">
                  <c:v>0.13766919544667636</c:v>
                </c:pt>
                <c:pt idx="4413">
                  <c:v>0.13766919544667636</c:v>
                </c:pt>
                <c:pt idx="4414">
                  <c:v>0.13766919544667636</c:v>
                </c:pt>
                <c:pt idx="4415">
                  <c:v>0.13766919544667636</c:v>
                </c:pt>
                <c:pt idx="4416">
                  <c:v>0.13766919544667636</c:v>
                </c:pt>
                <c:pt idx="4417">
                  <c:v>0.13766919544667636</c:v>
                </c:pt>
                <c:pt idx="4418">
                  <c:v>0.13766919544667636</c:v>
                </c:pt>
                <c:pt idx="4419">
                  <c:v>0.13766919544667636</c:v>
                </c:pt>
                <c:pt idx="4420">
                  <c:v>0.13766919544667636</c:v>
                </c:pt>
                <c:pt idx="4421">
                  <c:v>0.13766919544667636</c:v>
                </c:pt>
                <c:pt idx="4422">
                  <c:v>0.13766919544667636</c:v>
                </c:pt>
                <c:pt idx="4423">
                  <c:v>0.13766919544667636</c:v>
                </c:pt>
                <c:pt idx="4424">
                  <c:v>0.13766919544667636</c:v>
                </c:pt>
                <c:pt idx="4425">
                  <c:v>0.13766919544667636</c:v>
                </c:pt>
                <c:pt idx="4426">
                  <c:v>0.13766919544667636</c:v>
                </c:pt>
                <c:pt idx="4427">
                  <c:v>0.13766919544667636</c:v>
                </c:pt>
                <c:pt idx="4428">
                  <c:v>0.13766919544667636</c:v>
                </c:pt>
                <c:pt idx="4429">
                  <c:v>0.13766919544667636</c:v>
                </c:pt>
                <c:pt idx="4430">
                  <c:v>0.13766919544667636</c:v>
                </c:pt>
                <c:pt idx="4431">
                  <c:v>0.13766919544667636</c:v>
                </c:pt>
                <c:pt idx="4432">
                  <c:v>0.13766919544667636</c:v>
                </c:pt>
                <c:pt idx="4433">
                  <c:v>0.13766919544667636</c:v>
                </c:pt>
                <c:pt idx="4434">
                  <c:v>0.13766919544667636</c:v>
                </c:pt>
                <c:pt idx="4435">
                  <c:v>0.13766919544667636</c:v>
                </c:pt>
                <c:pt idx="4436">
                  <c:v>0.13766919544667636</c:v>
                </c:pt>
                <c:pt idx="4437">
                  <c:v>0.13766919544667636</c:v>
                </c:pt>
                <c:pt idx="4438">
                  <c:v>0.13766919544667636</c:v>
                </c:pt>
                <c:pt idx="4439">
                  <c:v>0.13766919544667636</c:v>
                </c:pt>
                <c:pt idx="4440">
                  <c:v>0.13766919544667636</c:v>
                </c:pt>
                <c:pt idx="4441">
                  <c:v>0.13766919544667636</c:v>
                </c:pt>
                <c:pt idx="4442">
                  <c:v>0.13766919544667636</c:v>
                </c:pt>
                <c:pt idx="4443">
                  <c:v>0.13766919544667636</c:v>
                </c:pt>
                <c:pt idx="4444">
                  <c:v>0.13766919544667636</c:v>
                </c:pt>
                <c:pt idx="4445">
                  <c:v>0.13766919544667636</c:v>
                </c:pt>
                <c:pt idx="4446">
                  <c:v>0.13766919544667636</c:v>
                </c:pt>
                <c:pt idx="4447">
                  <c:v>0.13766919544667636</c:v>
                </c:pt>
                <c:pt idx="4448">
                  <c:v>0.13766919544667636</c:v>
                </c:pt>
                <c:pt idx="4449">
                  <c:v>0.13766919544667636</c:v>
                </c:pt>
                <c:pt idx="4450">
                  <c:v>0.13766919544667636</c:v>
                </c:pt>
                <c:pt idx="4451">
                  <c:v>0.13766919544667636</c:v>
                </c:pt>
                <c:pt idx="4452">
                  <c:v>0.13766919544667636</c:v>
                </c:pt>
                <c:pt idx="4453">
                  <c:v>0.13766919544667636</c:v>
                </c:pt>
                <c:pt idx="4454">
                  <c:v>0.13766919544667636</c:v>
                </c:pt>
                <c:pt idx="4455">
                  <c:v>0.13766919544667636</c:v>
                </c:pt>
                <c:pt idx="4456">
                  <c:v>0.13766919544667636</c:v>
                </c:pt>
                <c:pt idx="4457">
                  <c:v>0.13766919544667636</c:v>
                </c:pt>
                <c:pt idx="4458">
                  <c:v>0.13766919544667636</c:v>
                </c:pt>
                <c:pt idx="4459">
                  <c:v>0.13766919544667636</c:v>
                </c:pt>
                <c:pt idx="4460">
                  <c:v>0.13766919544667636</c:v>
                </c:pt>
                <c:pt idx="4461">
                  <c:v>0.13766919544667636</c:v>
                </c:pt>
                <c:pt idx="4462">
                  <c:v>0.13766919544667636</c:v>
                </c:pt>
                <c:pt idx="4463">
                  <c:v>0.13766919544667636</c:v>
                </c:pt>
                <c:pt idx="4464">
                  <c:v>0.13766919544667636</c:v>
                </c:pt>
                <c:pt idx="4465">
                  <c:v>0.13766919544667636</c:v>
                </c:pt>
                <c:pt idx="4466">
                  <c:v>0.13766919544667636</c:v>
                </c:pt>
                <c:pt idx="4467">
                  <c:v>0.13766919544667636</c:v>
                </c:pt>
                <c:pt idx="4468">
                  <c:v>0.13766919544667636</c:v>
                </c:pt>
                <c:pt idx="4469">
                  <c:v>0.13766919544667636</c:v>
                </c:pt>
                <c:pt idx="4470">
                  <c:v>0.13766919544667636</c:v>
                </c:pt>
                <c:pt idx="4471">
                  <c:v>0.13766919544667636</c:v>
                </c:pt>
                <c:pt idx="4472">
                  <c:v>0.13766919544667636</c:v>
                </c:pt>
                <c:pt idx="4473">
                  <c:v>0.13766919544667636</c:v>
                </c:pt>
                <c:pt idx="4474">
                  <c:v>0.13766919544667636</c:v>
                </c:pt>
                <c:pt idx="4475">
                  <c:v>0.13766919544667636</c:v>
                </c:pt>
                <c:pt idx="4476">
                  <c:v>0.13766919544667636</c:v>
                </c:pt>
                <c:pt idx="4477">
                  <c:v>0.13766919544667636</c:v>
                </c:pt>
                <c:pt idx="4478">
                  <c:v>0.13766919544667636</c:v>
                </c:pt>
                <c:pt idx="4479">
                  <c:v>0.13766919544667636</c:v>
                </c:pt>
                <c:pt idx="4480">
                  <c:v>0.13766919544667636</c:v>
                </c:pt>
                <c:pt idx="4481">
                  <c:v>0.13766919544667636</c:v>
                </c:pt>
                <c:pt idx="4482">
                  <c:v>0.13766919544667636</c:v>
                </c:pt>
                <c:pt idx="4483">
                  <c:v>0.13766919544667636</c:v>
                </c:pt>
                <c:pt idx="4484">
                  <c:v>0.13766919544667636</c:v>
                </c:pt>
                <c:pt idx="4485">
                  <c:v>0.13766919544667636</c:v>
                </c:pt>
                <c:pt idx="4486">
                  <c:v>0.13766919544667636</c:v>
                </c:pt>
                <c:pt idx="4487">
                  <c:v>0.13766919544667636</c:v>
                </c:pt>
                <c:pt idx="4488">
                  <c:v>0.13766919544667636</c:v>
                </c:pt>
                <c:pt idx="4489">
                  <c:v>0.13766919544667636</c:v>
                </c:pt>
                <c:pt idx="4490">
                  <c:v>0.13766919544667636</c:v>
                </c:pt>
                <c:pt idx="4491">
                  <c:v>0.13766919544667636</c:v>
                </c:pt>
                <c:pt idx="4492">
                  <c:v>0.13766919544667636</c:v>
                </c:pt>
                <c:pt idx="4493">
                  <c:v>0.13766919544667636</c:v>
                </c:pt>
                <c:pt idx="4494">
                  <c:v>0.13766919544667636</c:v>
                </c:pt>
                <c:pt idx="4495">
                  <c:v>0.13766919544667636</c:v>
                </c:pt>
                <c:pt idx="4496">
                  <c:v>0.13766919544667636</c:v>
                </c:pt>
                <c:pt idx="4497">
                  <c:v>0.13766919544667636</c:v>
                </c:pt>
                <c:pt idx="4498">
                  <c:v>0.13766919544667636</c:v>
                </c:pt>
                <c:pt idx="4499">
                  <c:v>0.13766919544667636</c:v>
                </c:pt>
                <c:pt idx="4500">
                  <c:v>0.13766919544667636</c:v>
                </c:pt>
                <c:pt idx="4501">
                  <c:v>0.13766919544667636</c:v>
                </c:pt>
                <c:pt idx="4502">
                  <c:v>0.13766919544667636</c:v>
                </c:pt>
                <c:pt idx="4503">
                  <c:v>0.13766919544667636</c:v>
                </c:pt>
                <c:pt idx="4504">
                  <c:v>0.13766919544667636</c:v>
                </c:pt>
                <c:pt idx="4505">
                  <c:v>0.13766919544667636</c:v>
                </c:pt>
                <c:pt idx="4506">
                  <c:v>0.13766919544667636</c:v>
                </c:pt>
                <c:pt idx="4507">
                  <c:v>0.13766919544667636</c:v>
                </c:pt>
                <c:pt idx="4508">
                  <c:v>0.13766919544667636</c:v>
                </c:pt>
                <c:pt idx="4509">
                  <c:v>0.13766919544667636</c:v>
                </c:pt>
                <c:pt idx="4510">
                  <c:v>0.13766919544667636</c:v>
                </c:pt>
                <c:pt idx="4511">
                  <c:v>0.13766919544667636</c:v>
                </c:pt>
                <c:pt idx="4512">
                  <c:v>0.13766919544667636</c:v>
                </c:pt>
                <c:pt idx="4513">
                  <c:v>0.13766919544667636</c:v>
                </c:pt>
                <c:pt idx="4514">
                  <c:v>0.13766919544667636</c:v>
                </c:pt>
                <c:pt idx="4515">
                  <c:v>0.13766919544667636</c:v>
                </c:pt>
                <c:pt idx="4516">
                  <c:v>0.13766919544667636</c:v>
                </c:pt>
                <c:pt idx="4517">
                  <c:v>0.13766919544667636</c:v>
                </c:pt>
                <c:pt idx="4518">
                  <c:v>0.13766919544667636</c:v>
                </c:pt>
                <c:pt idx="4519">
                  <c:v>0.13766919544667636</c:v>
                </c:pt>
                <c:pt idx="4520">
                  <c:v>0.13766919544667636</c:v>
                </c:pt>
                <c:pt idx="4521">
                  <c:v>0.13766919544667636</c:v>
                </c:pt>
                <c:pt idx="4522">
                  <c:v>0.13766919544667636</c:v>
                </c:pt>
                <c:pt idx="4523">
                  <c:v>0.13766919544667636</c:v>
                </c:pt>
                <c:pt idx="4524">
                  <c:v>0.13766919544667636</c:v>
                </c:pt>
                <c:pt idx="4525">
                  <c:v>0.13766919544667636</c:v>
                </c:pt>
                <c:pt idx="4526">
                  <c:v>0.13766919544667636</c:v>
                </c:pt>
                <c:pt idx="4527">
                  <c:v>0.13766919544667636</c:v>
                </c:pt>
                <c:pt idx="4528">
                  <c:v>0.13766919544667636</c:v>
                </c:pt>
                <c:pt idx="4529">
                  <c:v>0.13766919544667636</c:v>
                </c:pt>
                <c:pt idx="4530">
                  <c:v>0.13766919544667636</c:v>
                </c:pt>
                <c:pt idx="4531">
                  <c:v>0.13766919544667636</c:v>
                </c:pt>
                <c:pt idx="4532">
                  <c:v>0.13766919544667636</c:v>
                </c:pt>
                <c:pt idx="4533">
                  <c:v>0.13766919544667636</c:v>
                </c:pt>
                <c:pt idx="4534">
                  <c:v>0.13766919544667636</c:v>
                </c:pt>
                <c:pt idx="4535">
                  <c:v>0.13766919544667636</c:v>
                </c:pt>
                <c:pt idx="4536">
                  <c:v>0.13766919544667636</c:v>
                </c:pt>
                <c:pt idx="4537">
                  <c:v>0.13766919544667636</c:v>
                </c:pt>
                <c:pt idx="4538">
                  <c:v>0.13766919544667636</c:v>
                </c:pt>
                <c:pt idx="4539">
                  <c:v>0.13766919544667636</c:v>
                </c:pt>
                <c:pt idx="4540">
                  <c:v>0.13766919544667636</c:v>
                </c:pt>
                <c:pt idx="4541">
                  <c:v>0.13766919544667636</c:v>
                </c:pt>
                <c:pt idx="4542">
                  <c:v>0.13766919544667636</c:v>
                </c:pt>
                <c:pt idx="4543">
                  <c:v>0.13766919544667636</c:v>
                </c:pt>
                <c:pt idx="4544">
                  <c:v>0.13766919544667636</c:v>
                </c:pt>
                <c:pt idx="4545">
                  <c:v>0.13766919544667636</c:v>
                </c:pt>
                <c:pt idx="4546">
                  <c:v>0.13766919544667636</c:v>
                </c:pt>
                <c:pt idx="4547">
                  <c:v>0.13766919544667636</c:v>
                </c:pt>
                <c:pt idx="4548">
                  <c:v>0.13766919544667636</c:v>
                </c:pt>
                <c:pt idx="4549">
                  <c:v>0.13766919544667636</c:v>
                </c:pt>
                <c:pt idx="4550">
                  <c:v>0.13766919544667636</c:v>
                </c:pt>
                <c:pt idx="4551">
                  <c:v>0.13766919544667636</c:v>
                </c:pt>
                <c:pt idx="4552">
                  <c:v>0.13766919544667636</c:v>
                </c:pt>
                <c:pt idx="4553">
                  <c:v>0.13766919544667636</c:v>
                </c:pt>
                <c:pt idx="4554">
                  <c:v>0.13766919544667636</c:v>
                </c:pt>
                <c:pt idx="4555">
                  <c:v>0.13766919544667636</c:v>
                </c:pt>
                <c:pt idx="4556">
                  <c:v>0.13766919544667636</c:v>
                </c:pt>
                <c:pt idx="4557">
                  <c:v>0.13766919544667636</c:v>
                </c:pt>
                <c:pt idx="4558">
                  <c:v>0.13766919544667636</c:v>
                </c:pt>
                <c:pt idx="4559">
                  <c:v>0.13766919544667636</c:v>
                </c:pt>
                <c:pt idx="4560">
                  <c:v>0.13766919544667636</c:v>
                </c:pt>
                <c:pt idx="4561">
                  <c:v>0.13766919544667636</c:v>
                </c:pt>
                <c:pt idx="4562">
                  <c:v>0.13766919544667636</c:v>
                </c:pt>
                <c:pt idx="4563">
                  <c:v>0.13766919544667636</c:v>
                </c:pt>
                <c:pt idx="4564">
                  <c:v>0.13766919544667636</c:v>
                </c:pt>
                <c:pt idx="4565">
                  <c:v>0.13766919544667636</c:v>
                </c:pt>
                <c:pt idx="4566">
                  <c:v>0.13766919544667636</c:v>
                </c:pt>
                <c:pt idx="4567">
                  <c:v>0.13766919544667636</c:v>
                </c:pt>
                <c:pt idx="4568">
                  <c:v>0.13766919544667636</c:v>
                </c:pt>
                <c:pt idx="4569">
                  <c:v>0.13766919544667636</c:v>
                </c:pt>
                <c:pt idx="4570">
                  <c:v>0.13766919544667636</c:v>
                </c:pt>
                <c:pt idx="4571">
                  <c:v>0.13766919544667636</c:v>
                </c:pt>
                <c:pt idx="4572">
                  <c:v>0.13766919544667636</c:v>
                </c:pt>
                <c:pt idx="4573">
                  <c:v>0.13766919544667636</c:v>
                </c:pt>
                <c:pt idx="4574">
                  <c:v>0.13766919544667636</c:v>
                </c:pt>
                <c:pt idx="4575">
                  <c:v>0.13766919544667636</c:v>
                </c:pt>
                <c:pt idx="4576">
                  <c:v>0.13766919544667636</c:v>
                </c:pt>
                <c:pt idx="4577">
                  <c:v>0.13766919544667636</c:v>
                </c:pt>
                <c:pt idx="4578">
                  <c:v>0.13766919544667636</c:v>
                </c:pt>
                <c:pt idx="4579">
                  <c:v>0.13766919544667636</c:v>
                </c:pt>
                <c:pt idx="4580">
                  <c:v>0.13766919544667636</c:v>
                </c:pt>
                <c:pt idx="4581">
                  <c:v>0.13766919544667636</c:v>
                </c:pt>
                <c:pt idx="4582">
                  <c:v>0.13766919544667636</c:v>
                </c:pt>
                <c:pt idx="4583">
                  <c:v>0.13766919544667636</c:v>
                </c:pt>
                <c:pt idx="4584">
                  <c:v>0.13766919544667636</c:v>
                </c:pt>
                <c:pt idx="4585">
                  <c:v>0.13766919544667636</c:v>
                </c:pt>
                <c:pt idx="4586">
                  <c:v>0.13766919544667636</c:v>
                </c:pt>
                <c:pt idx="4587">
                  <c:v>0.13766919544667636</c:v>
                </c:pt>
                <c:pt idx="4588">
                  <c:v>0.13766919544667636</c:v>
                </c:pt>
                <c:pt idx="4589">
                  <c:v>0.13766919544667636</c:v>
                </c:pt>
                <c:pt idx="4590">
                  <c:v>0.13766919544667636</c:v>
                </c:pt>
                <c:pt idx="4591">
                  <c:v>0.13766919544667636</c:v>
                </c:pt>
                <c:pt idx="4592">
                  <c:v>0.13766919544667636</c:v>
                </c:pt>
                <c:pt idx="4593">
                  <c:v>0.13766919544667636</c:v>
                </c:pt>
                <c:pt idx="4594">
                  <c:v>0.13766919544667636</c:v>
                </c:pt>
                <c:pt idx="4595">
                  <c:v>0.13766919544667636</c:v>
                </c:pt>
                <c:pt idx="4596">
                  <c:v>0.13766919544667636</c:v>
                </c:pt>
                <c:pt idx="4597">
                  <c:v>0.13766919544667636</c:v>
                </c:pt>
                <c:pt idx="4598">
                  <c:v>0.13766919544667636</c:v>
                </c:pt>
                <c:pt idx="4599">
                  <c:v>0.13766919544667636</c:v>
                </c:pt>
                <c:pt idx="4600">
                  <c:v>0.13766919544667636</c:v>
                </c:pt>
                <c:pt idx="4601">
                  <c:v>0.13766919544667636</c:v>
                </c:pt>
                <c:pt idx="4602">
                  <c:v>0.13766919544667636</c:v>
                </c:pt>
                <c:pt idx="4603">
                  <c:v>0.13766919544667636</c:v>
                </c:pt>
                <c:pt idx="4604">
                  <c:v>0.13766919544667636</c:v>
                </c:pt>
                <c:pt idx="4605">
                  <c:v>0.13766919544667636</c:v>
                </c:pt>
                <c:pt idx="4606">
                  <c:v>0.13766919544667636</c:v>
                </c:pt>
                <c:pt idx="4607">
                  <c:v>0.13766919544667636</c:v>
                </c:pt>
                <c:pt idx="4608">
                  <c:v>0.13766919544667636</c:v>
                </c:pt>
                <c:pt idx="4609">
                  <c:v>0.13766919544667636</c:v>
                </c:pt>
                <c:pt idx="4610">
                  <c:v>0.13766919544667636</c:v>
                </c:pt>
                <c:pt idx="4611">
                  <c:v>0.13766919544667636</c:v>
                </c:pt>
                <c:pt idx="4612">
                  <c:v>0.13766919544667636</c:v>
                </c:pt>
                <c:pt idx="4613">
                  <c:v>0.13766919544667636</c:v>
                </c:pt>
                <c:pt idx="4614">
                  <c:v>0.13766919544667636</c:v>
                </c:pt>
                <c:pt idx="4615">
                  <c:v>0.13766919544667636</c:v>
                </c:pt>
                <c:pt idx="4616">
                  <c:v>0.13766919544667636</c:v>
                </c:pt>
                <c:pt idx="4617">
                  <c:v>0.13766919544667636</c:v>
                </c:pt>
                <c:pt idx="4618">
                  <c:v>0.13766919544667636</c:v>
                </c:pt>
                <c:pt idx="4619">
                  <c:v>0.13766919544667636</c:v>
                </c:pt>
                <c:pt idx="4620">
                  <c:v>0.13766919544667636</c:v>
                </c:pt>
                <c:pt idx="4621">
                  <c:v>0.13766919544667636</c:v>
                </c:pt>
                <c:pt idx="4622">
                  <c:v>0.13766919544667636</c:v>
                </c:pt>
                <c:pt idx="4623">
                  <c:v>0.13766919544667636</c:v>
                </c:pt>
                <c:pt idx="4624">
                  <c:v>0.13766919544667636</c:v>
                </c:pt>
                <c:pt idx="4625">
                  <c:v>0.13766919544667636</c:v>
                </c:pt>
                <c:pt idx="4626">
                  <c:v>0.13766919544667636</c:v>
                </c:pt>
                <c:pt idx="4627">
                  <c:v>0.13766919544667636</c:v>
                </c:pt>
                <c:pt idx="4628">
                  <c:v>0.13766919544667636</c:v>
                </c:pt>
                <c:pt idx="4629">
                  <c:v>0.13766919544667636</c:v>
                </c:pt>
                <c:pt idx="4630">
                  <c:v>0.13766919544667636</c:v>
                </c:pt>
                <c:pt idx="4631">
                  <c:v>0.13766919544667636</c:v>
                </c:pt>
                <c:pt idx="4632">
                  <c:v>0.13766919544667636</c:v>
                </c:pt>
                <c:pt idx="4633">
                  <c:v>0.13766919544667636</c:v>
                </c:pt>
                <c:pt idx="4634">
                  <c:v>0.13766919544667636</c:v>
                </c:pt>
                <c:pt idx="4635">
                  <c:v>0.13766919544667636</c:v>
                </c:pt>
                <c:pt idx="4636">
                  <c:v>0.13766919544667636</c:v>
                </c:pt>
                <c:pt idx="4637">
                  <c:v>0.13766919544667636</c:v>
                </c:pt>
                <c:pt idx="4638">
                  <c:v>0.13766919544667636</c:v>
                </c:pt>
                <c:pt idx="4639">
                  <c:v>0.13766919544667636</c:v>
                </c:pt>
                <c:pt idx="4640">
                  <c:v>0.13766919544667636</c:v>
                </c:pt>
                <c:pt idx="4641">
                  <c:v>0.13766919544667636</c:v>
                </c:pt>
                <c:pt idx="4642">
                  <c:v>0.13766919544667636</c:v>
                </c:pt>
                <c:pt idx="4643">
                  <c:v>0.13766919544667636</c:v>
                </c:pt>
                <c:pt idx="4644">
                  <c:v>0.13766919544667636</c:v>
                </c:pt>
                <c:pt idx="4645">
                  <c:v>0.13766919544667636</c:v>
                </c:pt>
                <c:pt idx="4646">
                  <c:v>0.13766919544667636</c:v>
                </c:pt>
                <c:pt idx="4647">
                  <c:v>0.13766919544667636</c:v>
                </c:pt>
                <c:pt idx="4648">
                  <c:v>0.13766919544667636</c:v>
                </c:pt>
                <c:pt idx="4649">
                  <c:v>0.13766919544667636</c:v>
                </c:pt>
                <c:pt idx="4650">
                  <c:v>0.10711599814419782</c:v>
                </c:pt>
                <c:pt idx="4651">
                  <c:v>0.10711599814419782</c:v>
                </c:pt>
                <c:pt idx="4652">
                  <c:v>0.10711599814419782</c:v>
                </c:pt>
                <c:pt idx="4653">
                  <c:v>0.10711599814419782</c:v>
                </c:pt>
                <c:pt idx="4654">
                  <c:v>0.10711599814419782</c:v>
                </c:pt>
                <c:pt idx="4655">
                  <c:v>0.10711599814419782</c:v>
                </c:pt>
                <c:pt idx="4656">
                  <c:v>0.10711599814419782</c:v>
                </c:pt>
                <c:pt idx="4657">
                  <c:v>0.10711599814419782</c:v>
                </c:pt>
                <c:pt idx="4658">
                  <c:v>0.10711599814419782</c:v>
                </c:pt>
                <c:pt idx="4659">
                  <c:v>0.10711599814419782</c:v>
                </c:pt>
                <c:pt idx="4660">
                  <c:v>0.10711599814419782</c:v>
                </c:pt>
                <c:pt idx="4661">
                  <c:v>0.10711599814419782</c:v>
                </c:pt>
                <c:pt idx="4662">
                  <c:v>0.10711599814419782</c:v>
                </c:pt>
                <c:pt idx="4663">
                  <c:v>0.10711599814419782</c:v>
                </c:pt>
                <c:pt idx="4664">
                  <c:v>0.10711599814419782</c:v>
                </c:pt>
                <c:pt idx="4665">
                  <c:v>0.10711599814419782</c:v>
                </c:pt>
                <c:pt idx="4666">
                  <c:v>0.10711599814419782</c:v>
                </c:pt>
                <c:pt idx="4667">
                  <c:v>0.10711599814419782</c:v>
                </c:pt>
                <c:pt idx="4668">
                  <c:v>0.10711599814419782</c:v>
                </c:pt>
                <c:pt idx="4669">
                  <c:v>0.10711599814419782</c:v>
                </c:pt>
                <c:pt idx="4670">
                  <c:v>0.10711599814419782</c:v>
                </c:pt>
                <c:pt idx="4671">
                  <c:v>0.10711599814419782</c:v>
                </c:pt>
                <c:pt idx="4672">
                  <c:v>0.10711599814419782</c:v>
                </c:pt>
                <c:pt idx="4673">
                  <c:v>0.10711599814419782</c:v>
                </c:pt>
                <c:pt idx="4674">
                  <c:v>0.10711599814419782</c:v>
                </c:pt>
                <c:pt idx="4675">
                  <c:v>0.10711599814419782</c:v>
                </c:pt>
                <c:pt idx="4676">
                  <c:v>0.10711599814419782</c:v>
                </c:pt>
                <c:pt idx="4677">
                  <c:v>0.10711599814419782</c:v>
                </c:pt>
                <c:pt idx="4678">
                  <c:v>0.10711599814419782</c:v>
                </c:pt>
                <c:pt idx="4679">
                  <c:v>0.10711599814419782</c:v>
                </c:pt>
                <c:pt idx="4680">
                  <c:v>0.10711599814419782</c:v>
                </c:pt>
                <c:pt idx="4681">
                  <c:v>0.10711599814419782</c:v>
                </c:pt>
                <c:pt idx="4682">
                  <c:v>0.10711599814419782</c:v>
                </c:pt>
                <c:pt idx="4683">
                  <c:v>0.10711599814419782</c:v>
                </c:pt>
                <c:pt idx="4684">
                  <c:v>0.10711599814419782</c:v>
                </c:pt>
                <c:pt idx="4685">
                  <c:v>0.10711599814419782</c:v>
                </c:pt>
                <c:pt idx="4686">
                  <c:v>0.10711599814419782</c:v>
                </c:pt>
                <c:pt idx="4687">
                  <c:v>0.10711599814419782</c:v>
                </c:pt>
                <c:pt idx="4688">
                  <c:v>0.10711599814419782</c:v>
                </c:pt>
                <c:pt idx="4689">
                  <c:v>0.10711599814419782</c:v>
                </c:pt>
                <c:pt idx="4690">
                  <c:v>0.10711599814419782</c:v>
                </c:pt>
                <c:pt idx="4691">
                  <c:v>0.10711599814419782</c:v>
                </c:pt>
                <c:pt idx="4692">
                  <c:v>0.10711599814419782</c:v>
                </c:pt>
                <c:pt idx="4693">
                  <c:v>0.10711599814419782</c:v>
                </c:pt>
                <c:pt idx="4694">
                  <c:v>0.10711599814419782</c:v>
                </c:pt>
                <c:pt idx="4695">
                  <c:v>0.10711599814419782</c:v>
                </c:pt>
                <c:pt idx="4696">
                  <c:v>0.10711599814419782</c:v>
                </c:pt>
                <c:pt idx="4697">
                  <c:v>0.10711599814419782</c:v>
                </c:pt>
                <c:pt idx="4698">
                  <c:v>0.10711599814419782</c:v>
                </c:pt>
                <c:pt idx="4699">
                  <c:v>0.10711599814419782</c:v>
                </c:pt>
                <c:pt idx="4700">
                  <c:v>0.10711599814419782</c:v>
                </c:pt>
                <c:pt idx="4701">
                  <c:v>0.10711599814419782</c:v>
                </c:pt>
                <c:pt idx="4702">
                  <c:v>0.10711599814419782</c:v>
                </c:pt>
                <c:pt idx="4703">
                  <c:v>0.10711599814419782</c:v>
                </c:pt>
                <c:pt idx="4704">
                  <c:v>0.10711599814419782</c:v>
                </c:pt>
                <c:pt idx="4705">
                  <c:v>0.10711599814419782</c:v>
                </c:pt>
                <c:pt idx="4706">
                  <c:v>0.10711599814419782</c:v>
                </c:pt>
                <c:pt idx="4707">
                  <c:v>0.10711599814419782</c:v>
                </c:pt>
                <c:pt idx="4708">
                  <c:v>0.10711599814419782</c:v>
                </c:pt>
                <c:pt idx="4709">
                  <c:v>0.10711599814419782</c:v>
                </c:pt>
                <c:pt idx="4710">
                  <c:v>0.10711599814419782</c:v>
                </c:pt>
                <c:pt idx="4711">
                  <c:v>0.10711599814419782</c:v>
                </c:pt>
                <c:pt idx="4712">
                  <c:v>0.10711599814419782</c:v>
                </c:pt>
                <c:pt idx="4713">
                  <c:v>0.10711599814419782</c:v>
                </c:pt>
                <c:pt idx="4714">
                  <c:v>0.10711599814419782</c:v>
                </c:pt>
                <c:pt idx="4715">
                  <c:v>0.10711599814419782</c:v>
                </c:pt>
                <c:pt idx="4716">
                  <c:v>0.10711599814419782</c:v>
                </c:pt>
                <c:pt idx="4717">
                  <c:v>0.10711599814419782</c:v>
                </c:pt>
                <c:pt idx="4718">
                  <c:v>0.10711599814419782</c:v>
                </c:pt>
                <c:pt idx="4719">
                  <c:v>0.10711599814419782</c:v>
                </c:pt>
                <c:pt idx="4720">
                  <c:v>0.10711599814419782</c:v>
                </c:pt>
                <c:pt idx="4721">
                  <c:v>0.10711599814419782</c:v>
                </c:pt>
                <c:pt idx="4722">
                  <c:v>0.10711599814419782</c:v>
                </c:pt>
                <c:pt idx="4723">
                  <c:v>0.10711599814419782</c:v>
                </c:pt>
                <c:pt idx="4724">
                  <c:v>0.10711599814419782</c:v>
                </c:pt>
                <c:pt idx="4725">
                  <c:v>0.10711599814419782</c:v>
                </c:pt>
                <c:pt idx="4726">
                  <c:v>0.10711599814419782</c:v>
                </c:pt>
                <c:pt idx="4727">
                  <c:v>0.10711599814419782</c:v>
                </c:pt>
                <c:pt idx="4728">
                  <c:v>0.10711599814419782</c:v>
                </c:pt>
                <c:pt idx="4729">
                  <c:v>0.10711599814419782</c:v>
                </c:pt>
                <c:pt idx="4730">
                  <c:v>0.10711599814419782</c:v>
                </c:pt>
                <c:pt idx="4731">
                  <c:v>0.10711599814419782</c:v>
                </c:pt>
                <c:pt idx="4732">
                  <c:v>0.10711599814419782</c:v>
                </c:pt>
                <c:pt idx="4733">
                  <c:v>0.10711599814419782</c:v>
                </c:pt>
                <c:pt idx="4734">
                  <c:v>0.10711599814419782</c:v>
                </c:pt>
                <c:pt idx="4735">
                  <c:v>0.10711599814419782</c:v>
                </c:pt>
                <c:pt idx="4736">
                  <c:v>0.10711599814419782</c:v>
                </c:pt>
                <c:pt idx="4737">
                  <c:v>0.10711599814419782</c:v>
                </c:pt>
                <c:pt idx="4738">
                  <c:v>0.10711599814419782</c:v>
                </c:pt>
                <c:pt idx="4739">
                  <c:v>0.10711599814419782</c:v>
                </c:pt>
                <c:pt idx="4740">
                  <c:v>0.10711599814419782</c:v>
                </c:pt>
                <c:pt idx="4741">
                  <c:v>0.10711599814419782</c:v>
                </c:pt>
                <c:pt idx="4742">
                  <c:v>0.10711599814419782</c:v>
                </c:pt>
                <c:pt idx="4743">
                  <c:v>0.10711599814419782</c:v>
                </c:pt>
                <c:pt idx="4744">
                  <c:v>0.10711599814419782</c:v>
                </c:pt>
                <c:pt idx="4745">
                  <c:v>0.10711599814419782</c:v>
                </c:pt>
                <c:pt idx="4746">
                  <c:v>0.10711599814419782</c:v>
                </c:pt>
                <c:pt idx="4747">
                  <c:v>0.10711599814419782</c:v>
                </c:pt>
                <c:pt idx="4748">
                  <c:v>0.10711599814419782</c:v>
                </c:pt>
                <c:pt idx="4749">
                  <c:v>0.10711599814419782</c:v>
                </c:pt>
                <c:pt idx="4750">
                  <c:v>0.10711599814419782</c:v>
                </c:pt>
                <c:pt idx="4751">
                  <c:v>0.10711599814419782</c:v>
                </c:pt>
                <c:pt idx="4752">
                  <c:v>0.10711599814419782</c:v>
                </c:pt>
                <c:pt idx="4753">
                  <c:v>0.10711599814419782</c:v>
                </c:pt>
                <c:pt idx="4754">
                  <c:v>0.10711599814419782</c:v>
                </c:pt>
                <c:pt idx="4755">
                  <c:v>0.10711599814419782</c:v>
                </c:pt>
                <c:pt idx="4756">
                  <c:v>0.10711599814419782</c:v>
                </c:pt>
                <c:pt idx="4757">
                  <c:v>0.10711599814419782</c:v>
                </c:pt>
                <c:pt idx="4758">
                  <c:v>0.10711599814419782</c:v>
                </c:pt>
                <c:pt idx="4759">
                  <c:v>0.10711599814419782</c:v>
                </c:pt>
                <c:pt idx="4760">
                  <c:v>0.10711599814419782</c:v>
                </c:pt>
                <c:pt idx="4761">
                  <c:v>0.10711599814419782</c:v>
                </c:pt>
                <c:pt idx="4762">
                  <c:v>0.10711599814419782</c:v>
                </c:pt>
                <c:pt idx="4763">
                  <c:v>0.10711599814419782</c:v>
                </c:pt>
                <c:pt idx="4764">
                  <c:v>0.10711599814419782</c:v>
                </c:pt>
                <c:pt idx="4765">
                  <c:v>0.10711599814419782</c:v>
                </c:pt>
                <c:pt idx="4766">
                  <c:v>0.10711599814419782</c:v>
                </c:pt>
                <c:pt idx="4767">
                  <c:v>0.10711599814419782</c:v>
                </c:pt>
                <c:pt idx="4768">
                  <c:v>0.10711599814419782</c:v>
                </c:pt>
                <c:pt idx="4769">
                  <c:v>0.10711599814419782</c:v>
                </c:pt>
                <c:pt idx="4770">
                  <c:v>0.10711599814419782</c:v>
                </c:pt>
                <c:pt idx="4771">
                  <c:v>0.10711599814419782</c:v>
                </c:pt>
                <c:pt idx="4772">
                  <c:v>0.10711599814419782</c:v>
                </c:pt>
                <c:pt idx="4773">
                  <c:v>0.10711599814419782</c:v>
                </c:pt>
                <c:pt idx="4774">
                  <c:v>0.10711599814419782</c:v>
                </c:pt>
                <c:pt idx="4775">
                  <c:v>0.10711599814419782</c:v>
                </c:pt>
                <c:pt idx="4776">
                  <c:v>0.10711599814419782</c:v>
                </c:pt>
                <c:pt idx="4777">
                  <c:v>0.10711599814419782</c:v>
                </c:pt>
                <c:pt idx="4778">
                  <c:v>0.10711599814419782</c:v>
                </c:pt>
                <c:pt idx="4779">
                  <c:v>0.10711599814419782</c:v>
                </c:pt>
                <c:pt idx="4780">
                  <c:v>0.10711599814419782</c:v>
                </c:pt>
                <c:pt idx="4781">
                  <c:v>0.10711599814419782</c:v>
                </c:pt>
                <c:pt idx="4782">
                  <c:v>0.10711599814419782</c:v>
                </c:pt>
                <c:pt idx="4783">
                  <c:v>0.10711599814419782</c:v>
                </c:pt>
                <c:pt idx="4784">
                  <c:v>0.10711599814419782</c:v>
                </c:pt>
                <c:pt idx="4785">
                  <c:v>0.10711599814419782</c:v>
                </c:pt>
                <c:pt idx="4786">
                  <c:v>0.10711599814419782</c:v>
                </c:pt>
                <c:pt idx="4787">
                  <c:v>0.10711599814419782</c:v>
                </c:pt>
                <c:pt idx="4788">
                  <c:v>0.10711599814419782</c:v>
                </c:pt>
                <c:pt idx="4789">
                  <c:v>0.10711599814419782</c:v>
                </c:pt>
                <c:pt idx="4790">
                  <c:v>0.10711599814419782</c:v>
                </c:pt>
                <c:pt idx="4791">
                  <c:v>0.10711599814419782</c:v>
                </c:pt>
                <c:pt idx="4792">
                  <c:v>0.10711599814419782</c:v>
                </c:pt>
                <c:pt idx="4793">
                  <c:v>0.10711599814419782</c:v>
                </c:pt>
                <c:pt idx="4794">
                  <c:v>0.10711599814419782</c:v>
                </c:pt>
                <c:pt idx="4795">
                  <c:v>0.10711599814419782</c:v>
                </c:pt>
                <c:pt idx="4796">
                  <c:v>0.10711599814419782</c:v>
                </c:pt>
                <c:pt idx="4797">
                  <c:v>0.10711599814419782</c:v>
                </c:pt>
                <c:pt idx="4798">
                  <c:v>0.10711599814419782</c:v>
                </c:pt>
                <c:pt idx="4799">
                  <c:v>0.10711599814419782</c:v>
                </c:pt>
                <c:pt idx="4800">
                  <c:v>0.10711599814419782</c:v>
                </c:pt>
                <c:pt idx="4801">
                  <c:v>0.10711599814419782</c:v>
                </c:pt>
                <c:pt idx="4802">
                  <c:v>0.10711599814419782</c:v>
                </c:pt>
                <c:pt idx="4803">
                  <c:v>0.10711599814419782</c:v>
                </c:pt>
                <c:pt idx="4804">
                  <c:v>0.10711599814419782</c:v>
                </c:pt>
                <c:pt idx="4805">
                  <c:v>0.10711599814419782</c:v>
                </c:pt>
                <c:pt idx="4806">
                  <c:v>0.10711599814419782</c:v>
                </c:pt>
                <c:pt idx="4807">
                  <c:v>0.10711599814419782</c:v>
                </c:pt>
                <c:pt idx="4808">
                  <c:v>0.10711599814419782</c:v>
                </c:pt>
                <c:pt idx="4809">
                  <c:v>0.10711599814419782</c:v>
                </c:pt>
                <c:pt idx="4810">
                  <c:v>0.10711599814419782</c:v>
                </c:pt>
                <c:pt idx="4811">
                  <c:v>0.10711599814419782</c:v>
                </c:pt>
                <c:pt idx="4812">
                  <c:v>0.10711599814419782</c:v>
                </c:pt>
                <c:pt idx="4813">
                  <c:v>0.10711599814419782</c:v>
                </c:pt>
                <c:pt idx="4814">
                  <c:v>0.10711599814419782</c:v>
                </c:pt>
                <c:pt idx="4815">
                  <c:v>0.10711599814419782</c:v>
                </c:pt>
                <c:pt idx="4816">
                  <c:v>0.10711599814419782</c:v>
                </c:pt>
                <c:pt idx="4817">
                  <c:v>0.10711599814419782</c:v>
                </c:pt>
                <c:pt idx="4818">
                  <c:v>0.10711599814419782</c:v>
                </c:pt>
                <c:pt idx="4819">
                  <c:v>0.10711599814419782</c:v>
                </c:pt>
                <c:pt idx="4820">
                  <c:v>0.10711599814419782</c:v>
                </c:pt>
                <c:pt idx="4821">
                  <c:v>0.10711599814419782</c:v>
                </c:pt>
                <c:pt idx="4822">
                  <c:v>0.10711599814419782</c:v>
                </c:pt>
                <c:pt idx="4823">
                  <c:v>0.10711599814419782</c:v>
                </c:pt>
                <c:pt idx="4824">
                  <c:v>0.10711599814419782</c:v>
                </c:pt>
                <c:pt idx="4825">
                  <c:v>0.10711599814419782</c:v>
                </c:pt>
                <c:pt idx="4826">
                  <c:v>0.10711599814419782</c:v>
                </c:pt>
                <c:pt idx="4827">
                  <c:v>0.10711599814419782</c:v>
                </c:pt>
                <c:pt idx="4828">
                  <c:v>0.10711599814419782</c:v>
                </c:pt>
                <c:pt idx="4829">
                  <c:v>0.10711599814419782</c:v>
                </c:pt>
                <c:pt idx="4830">
                  <c:v>0.10711599814419782</c:v>
                </c:pt>
                <c:pt idx="4831">
                  <c:v>0.10711599814419782</c:v>
                </c:pt>
                <c:pt idx="4832">
                  <c:v>0.10711599814419782</c:v>
                </c:pt>
                <c:pt idx="4833">
                  <c:v>0.10711599814419782</c:v>
                </c:pt>
                <c:pt idx="4834">
                  <c:v>0.10711599814419782</c:v>
                </c:pt>
                <c:pt idx="4835">
                  <c:v>0.10711599814419782</c:v>
                </c:pt>
                <c:pt idx="4836">
                  <c:v>0.10711599814419782</c:v>
                </c:pt>
                <c:pt idx="4837">
                  <c:v>0.10711599814419782</c:v>
                </c:pt>
                <c:pt idx="4838">
                  <c:v>0.10711599814419782</c:v>
                </c:pt>
                <c:pt idx="4839">
                  <c:v>0.10711599814419782</c:v>
                </c:pt>
                <c:pt idx="4840">
                  <c:v>0.10711599814419782</c:v>
                </c:pt>
                <c:pt idx="4841">
                  <c:v>0.10711599814419782</c:v>
                </c:pt>
                <c:pt idx="4842">
                  <c:v>0.10711599814419782</c:v>
                </c:pt>
                <c:pt idx="4843">
                  <c:v>0.10711599814419782</c:v>
                </c:pt>
                <c:pt idx="4844">
                  <c:v>0.10711599814419782</c:v>
                </c:pt>
                <c:pt idx="4845">
                  <c:v>0.10711599814419782</c:v>
                </c:pt>
                <c:pt idx="4846">
                  <c:v>0.10711599814419782</c:v>
                </c:pt>
                <c:pt idx="4847">
                  <c:v>0.10711599814419782</c:v>
                </c:pt>
                <c:pt idx="4848">
                  <c:v>0.10711599814419782</c:v>
                </c:pt>
                <c:pt idx="4849">
                  <c:v>0.10711599814419782</c:v>
                </c:pt>
                <c:pt idx="4850">
                  <c:v>0.10711599814419782</c:v>
                </c:pt>
                <c:pt idx="4851">
                  <c:v>0.10711599814419782</c:v>
                </c:pt>
                <c:pt idx="4852">
                  <c:v>0.10711599814419782</c:v>
                </c:pt>
                <c:pt idx="4853">
                  <c:v>0.10711599814419782</c:v>
                </c:pt>
                <c:pt idx="4854">
                  <c:v>0.10711599814419782</c:v>
                </c:pt>
                <c:pt idx="4855">
                  <c:v>0.10711599814419782</c:v>
                </c:pt>
                <c:pt idx="4856">
                  <c:v>0.10711599814419782</c:v>
                </c:pt>
                <c:pt idx="4857">
                  <c:v>0.10711599814419782</c:v>
                </c:pt>
                <c:pt idx="4858">
                  <c:v>0.10711599814419782</c:v>
                </c:pt>
                <c:pt idx="4859">
                  <c:v>0.10711599814419782</c:v>
                </c:pt>
                <c:pt idx="4860">
                  <c:v>0.10711599814419782</c:v>
                </c:pt>
                <c:pt idx="4861">
                  <c:v>0.10711599814419782</c:v>
                </c:pt>
                <c:pt idx="4862">
                  <c:v>0.10711599814419782</c:v>
                </c:pt>
                <c:pt idx="4863">
                  <c:v>0.10711599814419782</c:v>
                </c:pt>
                <c:pt idx="4864">
                  <c:v>0.10711599814419782</c:v>
                </c:pt>
                <c:pt idx="4865">
                  <c:v>0.10711599814419782</c:v>
                </c:pt>
                <c:pt idx="4866">
                  <c:v>0.10711599814419782</c:v>
                </c:pt>
                <c:pt idx="4867">
                  <c:v>0.10711599814419782</c:v>
                </c:pt>
                <c:pt idx="4868">
                  <c:v>0.10711599814419782</c:v>
                </c:pt>
                <c:pt idx="4869">
                  <c:v>0.10711599814419782</c:v>
                </c:pt>
                <c:pt idx="4870">
                  <c:v>0.10711599814419782</c:v>
                </c:pt>
                <c:pt idx="4871">
                  <c:v>0.10711599814419782</c:v>
                </c:pt>
                <c:pt idx="4872">
                  <c:v>0.10711599814419782</c:v>
                </c:pt>
                <c:pt idx="4873">
                  <c:v>0.10711599814419782</c:v>
                </c:pt>
                <c:pt idx="4874">
                  <c:v>0.10711599814419782</c:v>
                </c:pt>
                <c:pt idx="4875">
                  <c:v>0.10711599814419782</c:v>
                </c:pt>
                <c:pt idx="4876">
                  <c:v>0.10711599814419782</c:v>
                </c:pt>
                <c:pt idx="4877">
                  <c:v>0.10711599814419782</c:v>
                </c:pt>
                <c:pt idx="4878">
                  <c:v>0.10711599814419782</c:v>
                </c:pt>
                <c:pt idx="4879">
                  <c:v>0.10711599814419782</c:v>
                </c:pt>
                <c:pt idx="4880">
                  <c:v>0.10711599814419782</c:v>
                </c:pt>
                <c:pt idx="4881">
                  <c:v>0.10711599814419782</c:v>
                </c:pt>
                <c:pt idx="4882">
                  <c:v>0.10711599814419782</c:v>
                </c:pt>
                <c:pt idx="4883">
                  <c:v>0.10711599814419782</c:v>
                </c:pt>
                <c:pt idx="4884">
                  <c:v>0.10711599814419782</c:v>
                </c:pt>
                <c:pt idx="4885">
                  <c:v>0.10711599814419782</c:v>
                </c:pt>
                <c:pt idx="4886">
                  <c:v>0.10711599814419782</c:v>
                </c:pt>
                <c:pt idx="4887">
                  <c:v>0.10711599814419782</c:v>
                </c:pt>
                <c:pt idx="4888">
                  <c:v>0.10711599814419782</c:v>
                </c:pt>
                <c:pt idx="4889">
                  <c:v>0.10711599814419782</c:v>
                </c:pt>
                <c:pt idx="4890">
                  <c:v>0.10711599814419782</c:v>
                </c:pt>
                <c:pt idx="4891">
                  <c:v>0.10711599814419782</c:v>
                </c:pt>
                <c:pt idx="4892">
                  <c:v>0.10711599814419782</c:v>
                </c:pt>
                <c:pt idx="4893">
                  <c:v>0.10711599814419782</c:v>
                </c:pt>
                <c:pt idx="4894">
                  <c:v>0.10711599814419782</c:v>
                </c:pt>
                <c:pt idx="4895">
                  <c:v>0.10711599814419782</c:v>
                </c:pt>
                <c:pt idx="4896">
                  <c:v>0.10711599814419782</c:v>
                </c:pt>
                <c:pt idx="4897">
                  <c:v>0.10711599814419782</c:v>
                </c:pt>
                <c:pt idx="4898">
                  <c:v>0.10711599814419782</c:v>
                </c:pt>
                <c:pt idx="4899">
                  <c:v>0.10711599814419782</c:v>
                </c:pt>
                <c:pt idx="4900">
                  <c:v>0.10711599814419782</c:v>
                </c:pt>
                <c:pt idx="4901">
                  <c:v>0.10711599814419782</c:v>
                </c:pt>
                <c:pt idx="4902">
                  <c:v>0.10711599814419782</c:v>
                </c:pt>
                <c:pt idx="4903">
                  <c:v>0.10711599814419782</c:v>
                </c:pt>
                <c:pt idx="4904">
                  <c:v>0.10711599814419782</c:v>
                </c:pt>
                <c:pt idx="4905">
                  <c:v>0.10711599814419782</c:v>
                </c:pt>
                <c:pt idx="4906">
                  <c:v>0.10711599814419782</c:v>
                </c:pt>
                <c:pt idx="4907">
                  <c:v>0.10711599814419782</c:v>
                </c:pt>
                <c:pt idx="4908">
                  <c:v>0.10711599814419782</c:v>
                </c:pt>
                <c:pt idx="4909">
                  <c:v>0.10711599814419782</c:v>
                </c:pt>
                <c:pt idx="4910">
                  <c:v>0.10711599814419782</c:v>
                </c:pt>
                <c:pt idx="4911">
                  <c:v>0.10711599814419782</c:v>
                </c:pt>
                <c:pt idx="4912">
                  <c:v>0.10711599814419782</c:v>
                </c:pt>
                <c:pt idx="4913">
                  <c:v>0.10711599814419782</c:v>
                </c:pt>
                <c:pt idx="4914">
                  <c:v>0.10711599814419782</c:v>
                </c:pt>
                <c:pt idx="4915">
                  <c:v>0.10711599814419782</c:v>
                </c:pt>
                <c:pt idx="4916">
                  <c:v>0.10711599814419782</c:v>
                </c:pt>
                <c:pt idx="4917">
                  <c:v>0.10711599814419782</c:v>
                </c:pt>
                <c:pt idx="4918">
                  <c:v>0.10711599814419782</c:v>
                </c:pt>
                <c:pt idx="4919">
                  <c:v>0.10711599814419782</c:v>
                </c:pt>
                <c:pt idx="4920">
                  <c:v>0.10711599814419782</c:v>
                </c:pt>
                <c:pt idx="4921">
                  <c:v>0.10711599814419782</c:v>
                </c:pt>
                <c:pt idx="4922">
                  <c:v>0.10711599814419782</c:v>
                </c:pt>
                <c:pt idx="4923">
                  <c:v>0.10711599814419782</c:v>
                </c:pt>
                <c:pt idx="4924">
                  <c:v>0.10711599814419782</c:v>
                </c:pt>
                <c:pt idx="4925">
                  <c:v>0.10711599814419782</c:v>
                </c:pt>
                <c:pt idx="4926">
                  <c:v>0.10711599814419782</c:v>
                </c:pt>
                <c:pt idx="4927">
                  <c:v>0.10711599814419782</c:v>
                </c:pt>
                <c:pt idx="4928">
                  <c:v>0.10711599814419782</c:v>
                </c:pt>
                <c:pt idx="4929">
                  <c:v>0.10711599814419782</c:v>
                </c:pt>
                <c:pt idx="4930">
                  <c:v>0.10711599814419782</c:v>
                </c:pt>
                <c:pt idx="4931">
                  <c:v>0.10711599814419782</c:v>
                </c:pt>
                <c:pt idx="4932">
                  <c:v>0.10711599814419782</c:v>
                </c:pt>
                <c:pt idx="4933">
                  <c:v>0.10711599814419782</c:v>
                </c:pt>
                <c:pt idx="4934">
                  <c:v>0.10711599814419782</c:v>
                </c:pt>
                <c:pt idx="4935">
                  <c:v>0.10711599814419782</c:v>
                </c:pt>
                <c:pt idx="4936">
                  <c:v>0.10711599814419782</c:v>
                </c:pt>
                <c:pt idx="4937">
                  <c:v>0.10711599814419782</c:v>
                </c:pt>
                <c:pt idx="4938">
                  <c:v>0.10711599814419782</c:v>
                </c:pt>
                <c:pt idx="4939">
                  <c:v>0.10711599814419782</c:v>
                </c:pt>
                <c:pt idx="4940">
                  <c:v>0.10711599814419782</c:v>
                </c:pt>
                <c:pt idx="4941">
                  <c:v>0.10711599814419782</c:v>
                </c:pt>
                <c:pt idx="4942">
                  <c:v>0.10711599814419782</c:v>
                </c:pt>
                <c:pt idx="4943">
                  <c:v>0.10711599814419782</c:v>
                </c:pt>
                <c:pt idx="4944">
                  <c:v>0.10711599814419782</c:v>
                </c:pt>
                <c:pt idx="4945">
                  <c:v>0.10711599814419782</c:v>
                </c:pt>
                <c:pt idx="4946">
                  <c:v>0.10711599814419782</c:v>
                </c:pt>
                <c:pt idx="4947">
                  <c:v>0.10711599814419782</c:v>
                </c:pt>
                <c:pt idx="4948">
                  <c:v>0.10711599814419782</c:v>
                </c:pt>
                <c:pt idx="4949">
                  <c:v>0.10711599814419782</c:v>
                </c:pt>
                <c:pt idx="4950">
                  <c:v>0.10711599814419782</c:v>
                </c:pt>
                <c:pt idx="4951">
                  <c:v>0.10711599814419782</c:v>
                </c:pt>
                <c:pt idx="4952">
                  <c:v>0.10711599814419782</c:v>
                </c:pt>
                <c:pt idx="4953">
                  <c:v>0.10711599814419782</c:v>
                </c:pt>
                <c:pt idx="4954">
                  <c:v>0.10711599814419782</c:v>
                </c:pt>
                <c:pt idx="4955">
                  <c:v>0.10711599814419782</c:v>
                </c:pt>
                <c:pt idx="4956">
                  <c:v>0.10711599814419782</c:v>
                </c:pt>
                <c:pt idx="4957">
                  <c:v>0.10711599814419782</c:v>
                </c:pt>
                <c:pt idx="4958">
                  <c:v>0.10711599814419782</c:v>
                </c:pt>
                <c:pt idx="4959">
                  <c:v>0.10711599814419782</c:v>
                </c:pt>
                <c:pt idx="4960">
                  <c:v>0.10711599814419782</c:v>
                </c:pt>
                <c:pt idx="4961">
                  <c:v>0.10711599814419782</c:v>
                </c:pt>
                <c:pt idx="4962">
                  <c:v>0.10711599814419782</c:v>
                </c:pt>
                <c:pt idx="4963">
                  <c:v>0.10711599814419782</c:v>
                </c:pt>
                <c:pt idx="4964">
                  <c:v>0.10711599814419782</c:v>
                </c:pt>
                <c:pt idx="4965">
                  <c:v>0.10711599814419782</c:v>
                </c:pt>
                <c:pt idx="4966">
                  <c:v>0.10711599814419782</c:v>
                </c:pt>
                <c:pt idx="4967">
                  <c:v>0.10711599814419782</c:v>
                </c:pt>
                <c:pt idx="4968">
                  <c:v>0.10711599814419782</c:v>
                </c:pt>
                <c:pt idx="4969">
                  <c:v>0.10711599814419782</c:v>
                </c:pt>
                <c:pt idx="4970">
                  <c:v>0.10711599814419782</c:v>
                </c:pt>
                <c:pt idx="4971">
                  <c:v>0.10711599814419782</c:v>
                </c:pt>
                <c:pt idx="4972">
                  <c:v>0.10711599814419782</c:v>
                </c:pt>
                <c:pt idx="4973">
                  <c:v>0.10711599814419782</c:v>
                </c:pt>
                <c:pt idx="4974">
                  <c:v>0.10711599814419782</c:v>
                </c:pt>
                <c:pt idx="4975">
                  <c:v>0.10711599814419782</c:v>
                </c:pt>
                <c:pt idx="4976">
                  <c:v>0.10711599814419782</c:v>
                </c:pt>
                <c:pt idx="4977">
                  <c:v>0.10711599814419782</c:v>
                </c:pt>
                <c:pt idx="4978">
                  <c:v>0.10711599814419782</c:v>
                </c:pt>
                <c:pt idx="4979">
                  <c:v>0.10711599814419782</c:v>
                </c:pt>
                <c:pt idx="4980">
                  <c:v>0.10711599814419782</c:v>
                </c:pt>
                <c:pt idx="4981">
                  <c:v>0.10711599814419782</c:v>
                </c:pt>
                <c:pt idx="4982">
                  <c:v>0.10711599814419782</c:v>
                </c:pt>
                <c:pt idx="4983">
                  <c:v>0.10711599814419782</c:v>
                </c:pt>
                <c:pt idx="4984">
                  <c:v>0.10711599814419782</c:v>
                </c:pt>
                <c:pt idx="4985">
                  <c:v>0.10711599814419782</c:v>
                </c:pt>
                <c:pt idx="4986">
                  <c:v>0.10711599814419782</c:v>
                </c:pt>
                <c:pt idx="4987">
                  <c:v>0.10711599814419782</c:v>
                </c:pt>
                <c:pt idx="4988">
                  <c:v>0.10711599814419782</c:v>
                </c:pt>
                <c:pt idx="4989">
                  <c:v>0.10711599814419782</c:v>
                </c:pt>
                <c:pt idx="4990">
                  <c:v>0.10711599814419782</c:v>
                </c:pt>
                <c:pt idx="4991">
                  <c:v>0.10711599814419782</c:v>
                </c:pt>
                <c:pt idx="4992">
                  <c:v>0.10711599814419782</c:v>
                </c:pt>
                <c:pt idx="4993">
                  <c:v>0.10711599814419782</c:v>
                </c:pt>
                <c:pt idx="4994">
                  <c:v>0.10711599814419782</c:v>
                </c:pt>
                <c:pt idx="4995">
                  <c:v>0.10711599814419782</c:v>
                </c:pt>
                <c:pt idx="4996">
                  <c:v>0.10711599814419782</c:v>
                </c:pt>
                <c:pt idx="4997">
                  <c:v>0.10711599814419782</c:v>
                </c:pt>
                <c:pt idx="4998">
                  <c:v>0.10711599814419782</c:v>
                </c:pt>
                <c:pt idx="4999">
                  <c:v>0.10711599814419782</c:v>
                </c:pt>
                <c:pt idx="5000">
                  <c:v>0.10711599814419782</c:v>
                </c:pt>
                <c:pt idx="5001">
                  <c:v>0.10711599814419782</c:v>
                </c:pt>
                <c:pt idx="5002">
                  <c:v>0.10711599814419782</c:v>
                </c:pt>
                <c:pt idx="5003">
                  <c:v>0.10711599814419782</c:v>
                </c:pt>
                <c:pt idx="5004">
                  <c:v>0.10711599814419782</c:v>
                </c:pt>
                <c:pt idx="5005">
                  <c:v>0.10711599814419782</c:v>
                </c:pt>
                <c:pt idx="5006">
                  <c:v>0.10711599814419782</c:v>
                </c:pt>
                <c:pt idx="5007">
                  <c:v>0.10711599814419782</c:v>
                </c:pt>
                <c:pt idx="5008">
                  <c:v>0.10711599814419782</c:v>
                </c:pt>
                <c:pt idx="5009">
                  <c:v>0.10711599814419782</c:v>
                </c:pt>
                <c:pt idx="5010">
                  <c:v>0.10711599814419782</c:v>
                </c:pt>
                <c:pt idx="5011">
                  <c:v>0.10711599814419782</c:v>
                </c:pt>
                <c:pt idx="5012">
                  <c:v>0.10711599814419782</c:v>
                </c:pt>
                <c:pt idx="5013">
                  <c:v>0.10711599814419782</c:v>
                </c:pt>
                <c:pt idx="5014">
                  <c:v>0.10711599814419782</c:v>
                </c:pt>
                <c:pt idx="5015">
                  <c:v>0.10711599814419782</c:v>
                </c:pt>
                <c:pt idx="5016">
                  <c:v>0.10711599814419782</c:v>
                </c:pt>
                <c:pt idx="5017">
                  <c:v>0.10711599814419782</c:v>
                </c:pt>
                <c:pt idx="5018">
                  <c:v>0.10711599814419782</c:v>
                </c:pt>
                <c:pt idx="5019">
                  <c:v>0.10711599814419782</c:v>
                </c:pt>
                <c:pt idx="5020">
                  <c:v>0.10711599814419782</c:v>
                </c:pt>
                <c:pt idx="5021">
                  <c:v>0.10711599814419782</c:v>
                </c:pt>
                <c:pt idx="5022">
                  <c:v>0.10711599814419782</c:v>
                </c:pt>
                <c:pt idx="5023">
                  <c:v>0.10711599814419782</c:v>
                </c:pt>
                <c:pt idx="5024">
                  <c:v>0.10711599814419782</c:v>
                </c:pt>
                <c:pt idx="5025">
                  <c:v>0.10711599814419782</c:v>
                </c:pt>
                <c:pt idx="5026">
                  <c:v>0.10711599814419782</c:v>
                </c:pt>
                <c:pt idx="5027">
                  <c:v>0.10711599814419782</c:v>
                </c:pt>
                <c:pt idx="5028">
                  <c:v>0.10711599814419782</c:v>
                </c:pt>
                <c:pt idx="5029">
                  <c:v>0.10711599814419782</c:v>
                </c:pt>
                <c:pt idx="5030">
                  <c:v>0.10711599814419782</c:v>
                </c:pt>
                <c:pt idx="5031">
                  <c:v>0.10711599814419782</c:v>
                </c:pt>
                <c:pt idx="5032">
                  <c:v>0.10711599814419782</c:v>
                </c:pt>
                <c:pt idx="5033">
                  <c:v>0.10711599814419782</c:v>
                </c:pt>
                <c:pt idx="5034">
                  <c:v>0.10711599814419782</c:v>
                </c:pt>
                <c:pt idx="5035">
                  <c:v>0.10711599814419782</c:v>
                </c:pt>
                <c:pt idx="5036">
                  <c:v>0.10711599814419782</c:v>
                </c:pt>
                <c:pt idx="5037">
                  <c:v>0.10711599814419782</c:v>
                </c:pt>
                <c:pt idx="5038">
                  <c:v>0.10711599814419782</c:v>
                </c:pt>
                <c:pt idx="5039">
                  <c:v>0.10711599814419782</c:v>
                </c:pt>
                <c:pt idx="5040">
                  <c:v>7.1922695558173752E-2</c:v>
                </c:pt>
                <c:pt idx="5041">
                  <c:v>7.1922695558173752E-2</c:v>
                </c:pt>
                <c:pt idx="5042">
                  <c:v>3.3485203496650094E-3</c:v>
                </c:pt>
                <c:pt idx="5043">
                  <c:v>3.3485203496650094E-3</c:v>
                </c:pt>
                <c:pt idx="5044">
                  <c:v>3.3485203496650094E-3</c:v>
                </c:pt>
                <c:pt idx="5045">
                  <c:v>3.3485203496650094E-3</c:v>
                </c:pt>
                <c:pt idx="5046">
                  <c:v>3.3485203496650094E-3</c:v>
                </c:pt>
                <c:pt idx="5047">
                  <c:v>3.3485203496650094E-3</c:v>
                </c:pt>
                <c:pt idx="5048">
                  <c:v>3.3485203496650094E-3</c:v>
                </c:pt>
                <c:pt idx="5049">
                  <c:v>3.3485203496650094E-3</c:v>
                </c:pt>
                <c:pt idx="5050">
                  <c:v>3.3485203496650094E-3</c:v>
                </c:pt>
                <c:pt idx="5051">
                  <c:v>3.3485203496650094E-3</c:v>
                </c:pt>
                <c:pt idx="5052">
                  <c:v>3.3485203496650094E-3</c:v>
                </c:pt>
                <c:pt idx="5053">
                  <c:v>3.3485203496650094E-3</c:v>
                </c:pt>
                <c:pt idx="5054">
                  <c:v>3.3485203496650094E-3</c:v>
                </c:pt>
                <c:pt idx="5055">
                  <c:v>3.3485203496650094E-3</c:v>
                </c:pt>
                <c:pt idx="5056">
                  <c:v>3.3485203496650094E-3</c:v>
                </c:pt>
                <c:pt idx="5057">
                  <c:v>3.3485203496650094E-3</c:v>
                </c:pt>
                <c:pt idx="5058">
                  <c:v>3.3485203496650094E-3</c:v>
                </c:pt>
                <c:pt idx="5059">
                  <c:v>3.3485203496650094E-3</c:v>
                </c:pt>
                <c:pt idx="5060">
                  <c:v>3.3485203496650094E-3</c:v>
                </c:pt>
                <c:pt idx="5061">
                  <c:v>3.3485203496650094E-3</c:v>
                </c:pt>
                <c:pt idx="5062">
                  <c:v>3.3485203496650094E-3</c:v>
                </c:pt>
                <c:pt idx="5063">
                  <c:v>3.3485203496650094E-3</c:v>
                </c:pt>
                <c:pt idx="5064">
                  <c:v>3.3485203496650094E-3</c:v>
                </c:pt>
                <c:pt idx="5065">
                  <c:v>3.3485203496650094E-3</c:v>
                </c:pt>
                <c:pt idx="5066">
                  <c:v>3.3485203496650094E-3</c:v>
                </c:pt>
                <c:pt idx="5067">
                  <c:v>3.3485203496650094E-3</c:v>
                </c:pt>
                <c:pt idx="5068">
                  <c:v>3.3485203496650094E-3</c:v>
                </c:pt>
                <c:pt idx="5069">
                  <c:v>3.3485203496650094E-3</c:v>
                </c:pt>
                <c:pt idx="5070">
                  <c:v>3.3485203496650094E-3</c:v>
                </c:pt>
                <c:pt idx="5071">
                  <c:v>3.3485203496650094E-3</c:v>
                </c:pt>
                <c:pt idx="5072">
                  <c:v>3.3485203496650094E-3</c:v>
                </c:pt>
                <c:pt idx="5073">
                  <c:v>3.3485203496650094E-3</c:v>
                </c:pt>
                <c:pt idx="5074">
                  <c:v>3.3485203496650094E-3</c:v>
                </c:pt>
                <c:pt idx="5075">
                  <c:v>3.3485203496650094E-3</c:v>
                </c:pt>
                <c:pt idx="5076">
                  <c:v>3.3485203496650094E-3</c:v>
                </c:pt>
                <c:pt idx="5077">
                  <c:v>3.3485203496650094E-3</c:v>
                </c:pt>
                <c:pt idx="5078">
                  <c:v>3.3485203496650094E-3</c:v>
                </c:pt>
                <c:pt idx="5079">
                  <c:v>3.3485203496650094E-3</c:v>
                </c:pt>
                <c:pt idx="5080">
                  <c:v>3.3485203496650094E-3</c:v>
                </c:pt>
                <c:pt idx="5081">
                  <c:v>3.3485203496650094E-3</c:v>
                </c:pt>
                <c:pt idx="5082">
                  <c:v>3.3485203496650094E-3</c:v>
                </c:pt>
                <c:pt idx="5083">
                  <c:v>3.3485203496650094E-3</c:v>
                </c:pt>
                <c:pt idx="5084">
                  <c:v>3.3485203496650094E-3</c:v>
                </c:pt>
                <c:pt idx="5085">
                  <c:v>3.3485203496650094E-3</c:v>
                </c:pt>
                <c:pt idx="5086">
                  <c:v>3.3485203496650094E-3</c:v>
                </c:pt>
                <c:pt idx="5087">
                  <c:v>3.3485203496650094E-3</c:v>
                </c:pt>
                <c:pt idx="5088">
                  <c:v>3.3485203496650094E-3</c:v>
                </c:pt>
                <c:pt idx="5089">
                  <c:v>3.3485203496650094E-3</c:v>
                </c:pt>
                <c:pt idx="5090">
                  <c:v>3.3485203496650094E-3</c:v>
                </c:pt>
                <c:pt idx="5091">
                  <c:v>3.3485203496650094E-3</c:v>
                </c:pt>
                <c:pt idx="5092">
                  <c:v>3.3485203496650094E-3</c:v>
                </c:pt>
                <c:pt idx="5093">
                  <c:v>3.3485203496650094E-3</c:v>
                </c:pt>
                <c:pt idx="5094">
                  <c:v>3.3485203496650094E-3</c:v>
                </c:pt>
                <c:pt idx="5095">
                  <c:v>3.3485203496650094E-3</c:v>
                </c:pt>
                <c:pt idx="5096">
                  <c:v>3.3485203496650094E-3</c:v>
                </c:pt>
                <c:pt idx="5097">
                  <c:v>3.3485203496650094E-3</c:v>
                </c:pt>
                <c:pt idx="5098">
                  <c:v>3.3485203496650094E-3</c:v>
                </c:pt>
                <c:pt idx="5099">
                  <c:v>3.3485203496650094E-3</c:v>
                </c:pt>
                <c:pt idx="5100">
                  <c:v>3.3485203496650094E-3</c:v>
                </c:pt>
                <c:pt idx="5101">
                  <c:v>3.3485203496650094E-3</c:v>
                </c:pt>
                <c:pt idx="5102">
                  <c:v>3.3485203496650094E-3</c:v>
                </c:pt>
                <c:pt idx="5103">
                  <c:v>3.3485203496650094E-3</c:v>
                </c:pt>
                <c:pt idx="5104">
                  <c:v>3.3485203496650094E-3</c:v>
                </c:pt>
                <c:pt idx="5105">
                  <c:v>3.3485203496650094E-3</c:v>
                </c:pt>
                <c:pt idx="5106">
                  <c:v>3.3485203496650094E-3</c:v>
                </c:pt>
                <c:pt idx="5107">
                  <c:v>3.3485203496650094E-3</c:v>
                </c:pt>
                <c:pt idx="5108">
                  <c:v>3.3485203496650094E-3</c:v>
                </c:pt>
                <c:pt idx="5109">
                  <c:v>3.3485203496650094E-3</c:v>
                </c:pt>
                <c:pt idx="5110">
                  <c:v>3.3485203496650094E-3</c:v>
                </c:pt>
                <c:pt idx="5111">
                  <c:v>3.3485203496650094E-3</c:v>
                </c:pt>
                <c:pt idx="5112">
                  <c:v>3.3485203496650094E-3</c:v>
                </c:pt>
                <c:pt idx="5113">
                  <c:v>3.3485203496650094E-3</c:v>
                </c:pt>
                <c:pt idx="5114">
                  <c:v>3.3485203496650094E-3</c:v>
                </c:pt>
                <c:pt idx="5115">
                  <c:v>3.3485203496650094E-3</c:v>
                </c:pt>
                <c:pt idx="5116">
                  <c:v>3.3485203496650094E-3</c:v>
                </c:pt>
                <c:pt idx="5117">
                  <c:v>3.3485203496650094E-3</c:v>
                </c:pt>
                <c:pt idx="5118">
                  <c:v>3.3485203496650094E-3</c:v>
                </c:pt>
                <c:pt idx="5119">
                  <c:v>3.3485203496650094E-3</c:v>
                </c:pt>
                <c:pt idx="5120">
                  <c:v>3.3485203496650094E-3</c:v>
                </c:pt>
                <c:pt idx="5121">
                  <c:v>3.3485203496650094E-3</c:v>
                </c:pt>
                <c:pt idx="5122">
                  <c:v>3.3485203496650094E-3</c:v>
                </c:pt>
                <c:pt idx="5123">
                  <c:v>3.3485203496650094E-3</c:v>
                </c:pt>
                <c:pt idx="5124">
                  <c:v>3.3485203496650094E-3</c:v>
                </c:pt>
                <c:pt idx="5125">
                  <c:v>3.3485203496650094E-3</c:v>
                </c:pt>
                <c:pt idx="5126">
                  <c:v>3.3485203496650094E-3</c:v>
                </c:pt>
                <c:pt idx="5127">
                  <c:v>3.3485203496650094E-3</c:v>
                </c:pt>
                <c:pt idx="5128">
                  <c:v>3.3485203496650094E-3</c:v>
                </c:pt>
                <c:pt idx="5129">
                  <c:v>3.3485203496650094E-3</c:v>
                </c:pt>
                <c:pt idx="5130">
                  <c:v>3.3485203496650094E-3</c:v>
                </c:pt>
                <c:pt idx="5131">
                  <c:v>3.3485203496650094E-3</c:v>
                </c:pt>
                <c:pt idx="5132">
                  <c:v>3.3485203496650094E-3</c:v>
                </c:pt>
                <c:pt idx="5133">
                  <c:v>3.3485203496650094E-3</c:v>
                </c:pt>
                <c:pt idx="5134">
                  <c:v>3.3485203496650094E-3</c:v>
                </c:pt>
                <c:pt idx="5135">
                  <c:v>3.3485203496650094E-3</c:v>
                </c:pt>
                <c:pt idx="5136">
                  <c:v>3.3485203496650094E-3</c:v>
                </c:pt>
                <c:pt idx="5137">
                  <c:v>3.3485203496650094E-3</c:v>
                </c:pt>
                <c:pt idx="5138">
                  <c:v>3.3485203496650094E-3</c:v>
                </c:pt>
                <c:pt idx="5139">
                  <c:v>3.3485203496650094E-3</c:v>
                </c:pt>
                <c:pt idx="5140">
                  <c:v>3.3485203496650094E-3</c:v>
                </c:pt>
                <c:pt idx="5141">
                  <c:v>3.3485203496650094E-3</c:v>
                </c:pt>
                <c:pt idx="5142">
                  <c:v>3.3485203496650094E-3</c:v>
                </c:pt>
                <c:pt idx="5143">
                  <c:v>3.3485203496650094E-3</c:v>
                </c:pt>
                <c:pt idx="5144">
                  <c:v>3.3485203496650094E-3</c:v>
                </c:pt>
                <c:pt idx="5145">
                  <c:v>3.3485203496650094E-3</c:v>
                </c:pt>
                <c:pt idx="5146">
                  <c:v>3.3485203496650094E-3</c:v>
                </c:pt>
                <c:pt idx="5147">
                  <c:v>3.3485203496650094E-3</c:v>
                </c:pt>
                <c:pt idx="5148">
                  <c:v>3.3485203496650094E-3</c:v>
                </c:pt>
                <c:pt idx="5149">
                  <c:v>3.3485203496650094E-3</c:v>
                </c:pt>
                <c:pt idx="5150">
                  <c:v>3.3485203496650094E-3</c:v>
                </c:pt>
                <c:pt idx="5151">
                  <c:v>3.3485203496650094E-3</c:v>
                </c:pt>
                <c:pt idx="5152">
                  <c:v>3.3485203496650094E-3</c:v>
                </c:pt>
                <c:pt idx="5153">
                  <c:v>3.3485203496650094E-3</c:v>
                </c:pt>
                <c:pt idx="5154">
                  <c:v>3.3485203496650094E-3</c:v>
                </c:pt>
                <c:pt idx="5155">
                  <c:v>3.3485203496650094E-3</c:v>
                </c:pt>
                <c:pt idx="5156">
                  <c:v>3.3485203496650094E-3</c:v>
                </c:pt>
                <c:pt idx="5157">
                  <c:v>3.3485203496650094E-3</c:v>
                </c:pt>
                <c:pt idx="5158">
                  <c:v>3.3485203496650094E-3</c:v>
                </c:pt>
                <c:pt idx="5159">
                  <c:v>3.3485203496650094E-3</c:v>
                </c:pt>
                <c:pt idx="5160">
                  <c:v>3.3485203496650094E-3</c:v>
                </c:pt>
                <c:pt idx="5161">
                  <c:v>3.3485203496650094E-3</c:v>
                </c:pt>
                <c:pt idx="5162">
                  <c:v>3.3485203496650094E-3</c:v>
                </c:pt>
                <c:pt idx="5163">
                  <c:v>3.3485203496650094E-3</c:v>
                </c:pt>
                <c:pt idx="5164">
                  <c:v>3.3485203496650094E-3</c:v>
                </c:pt>
                <c:pt idx="5165">
                  <c:v>3.3485203496650094E-3</c:v>
                </c:pt>
                <c:pt idx="5166">
                  <c:v>3.3485203496650094E-3</c:v>
                </c:pt>
                <c:pt idx="5167">
                  <c:v>3.3485203496650094E-3</c:v>
                </c:pt>
                <c:pt idx="5168">
                  <c:v>3.3485203496650094E-3</c:v>
                </c:pt>
                <c:pt idx="5169">
                  <c:v>3.3485203496650094E-3</c:v>
                </c:pt>
                <c:pt idx="5170">
                  <c:v>3.3485203496650094E-3</c:v>
                </c:pt>
                <c:pt idx="5171">
                  <c:v>3.3485203496650094E-3</c:v>
                </c:pt>
                <c:pt idx="5172">
                  <c:v>3.3485203496650094E-3</c:v>
                </c:pt>
                <c:pt idx="5173">
                  <c:v>3.3485203496650094E-3</c:v>
                </c:pt>
                <c:pt idx="5174">
                  <c:v>3.3485203496650094E-3</c:v>
                </c:pt>
                <c:pt idx="5175">
                  <c:v>3.3485203496650094E-3</c:v>
                </c:pt>
                <c:pt idx="5176">
                  <c:v>3.3485203496650094E-3</c:v>
                </c:pt>
                <c:pt idx="5177">
                  <c:v>3.3485203496650094E-3</c:v>
                </c:pt>
                <c:pt idx="5178">
                  <c:v>3.3485203496650094E-3</c:v>
                </c:pt>
                <c:pt idx="5179">
                  <c:v>3.3485203496650094E-3</c:v>
                </c:pt>
                <c:pt idx="5180">
                  <c:v>3.3485203496650094E-3</c:v>
                </c:pt>
                <c:pt idx="5181">
                  <c:v>3.3485203496650094E-3</c:v>
                </c:pt>
                <c:pt idx="5182">
                  <c:v>3.3485203496650094E-3</c:v>
                </c:pt>
                <c:pt idx="5183">
                  <c:v>3.3485203496650094E-3</c:v>
                </c:pt>
                <c:pt idx="5184">
                  <c:v>3.3485203496650094E-3</c:v>
                </c:pt>
                <c:pt idx="5185">
                  <c:v>3.3485203496650094E-3</c:v>
                </c:pt>
                <c:pt idx="5186">
                  <c:v>3.3485203496650094E-3</c:v>
                </c:pt>
                <c:pt idx="5187">
                  <c:v>3.3485203496650094E-3</c:v>
                </c:pt>
                <c:pt idx="5188">
                  <c:v>3.3485203496650094E-3</c:v>
                </c:pt>
                <c:pt idx="5189">
                  <c:v>3.3485203496650094E-3</c:v>
                </c:pt>
                <c:pt idx="5190">
                  <c:v>3.3485203496650094E-3</c:v>
                </c:pt>
                <c:pt idx="5191">
                  <c:v>3.3485203496650094E-3</c:v>
                </c:pt>
                <c:pt idx="5192">
                  <c:v>3.3485203496650094E-3</c:v>
                </c:pt>
                <c:pt idx="5193">
                  <c:v>3.3485203496650094E-3</c:v>
                </c:pt>
                <c:pt idx="5194">
                  <c:v>3.3485203496650094E-3</c:v>
                </c:pt>
                <c:pt idx="5195">
                  <c:v>3.3485203496650094E-3</c:v>
                </c:pt>
                <c:pt idx="5196">
                  <c:v>3.3485203496650094E-3</c:v>
                </c:pt>
                <c:pt idx="5197">
                  <c:v>3.3485203496650094E-3</c:v>
                </c:pt>
                <c:pt idx="5198">
                  <c:v>3.3485203496650094E-3</c:v>
                </c:pt>
                <c:pt idx="5199">
                  <c:v>3.3485203496650094E-3</c:v>
                </c:pt>
              </c:numCache>
            </c:numRef>
          </c:yVal>
          <c:smooth val="1"/>
        </c:ser>
        <c:dLbls>
          <c:showLegendKey val="0"/>
          <c:showVal val="0"/>
          <c:showCatName val="0"/>
          <c:showSerName val="0"/>
          <c:showPercent val="0"/>
          <c:showBubbleSize val="0"/>
        </c:dLbls>
        <c:axId val="90473600"/>
        <c:axId val="90475520"/>
      </c:scatterChart>
      <c:valAx>
        <c:axId val="904736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475520"/>
        <c:crosses val="autoZero"/>
        <c:crossBetween val="midCat"/>
      </c:valAx>
      <c:valAx>
        <c:axId val="90475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4736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SC15</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'sc15'!$A$2:$A$5201</c:f>
              <c:numCache>
                <c:formatCode>General</c:formatCode>
                <c:ptCount val="5200"/>
                <c:pt idx="0">
                  <c:v>-59</c:v>
                </c:pt>
                <c:pt idx="1">
                  <c:v>-59</c:v>
                </c:pt>
                <c:pt idx="2">
                  <c:v>-59</c:v>
                </c:pt>
                <c:pt idx="3">
                  <c:v>-59</c:v>
                </c:pt>
                <c:pt idx="4">
                  <c:v>-59</c:v>
                </c:pt>
                <c:pt idx="5">
                  <c:v>-59</c:v>
                </c:pt>
                <c:pt idx="6">
                  <c:v>-59</c:v>
                </c:pt>
                <c:pt idx="7">
                  <c:v>-59</c:v>
                </c:pt>
                <c:pt idx="8">
                  <c:v>-58</c:v>
                </c:pt>
                <c:pt idx="9">
                  <c:v>-58</c:v>
                </c:pt>
                <c:pt idx="10">
                  <c:v>-58</c:v>
                </c:pt>
                <c:pt idx="11">
                  <c:v>-58</c:v>
                </c:pt>
                <c:pt idx="12">
                  <c:v>-50</c:v>
                </c:pt>
                <c:pt idx="13">
                  <c:v>-50</c:v>
                </c:pt>
                <c:pt idx="14">
                  <c:v>-50</c:v>
                </c:pt>
                <c:pt idx="15">
                  <c:v>-50</c:v>
                </c:pt>
                <c:pt idx="16">
                  <c:v>-49</c:v>
                </c:pt>
                <c:pt idx="17">
                  <c:v>-49</c:v>
                </c:pt>
                <c:pt idx="18">
                  <c:v>-48</c:v>
                </c:pt>
                <c:pt idx="19">
                  <c:v>-48</c:v>
                </c:pt>
                <c:pt idx="20">
                  <c:v>-48</c:v>
                </c:pt>
                <c:pt idx="21">
                  <c:v>-48</c:v>
                </c:pt>
                <c:pt idx="22">
                  <c:v>-48</c:v>
                </c:pt>
                <c:pt idx="23">
                  <c:v>-48</c:v>
                </c:pt>
                <c:pt idx="24">
                  <c:v>-48</c:v>
                </c:pt>
                <c:pt idx="25">
                  <c:v>-48</c:v>
                </c:pt>
                <c:pt idx="26">
                  <c:v>-48</c:v>
                </c:pt>
                <c:pt idx="27">
                  <c:v>-48</c:v>
                </c:pt>
                <c:pt idx="28">
                  <c:v>-48</c:v>
                </c:pt>
                <c:pt idx="29">
                  <c:v>-48</c:v>
                </c:pt>
                <c:pt idx="30">
                  <c:v>-48</c:v>
                </c:pt>
                <c:pt idx="31">
                  <c:v>-48</c:v>
                </c:pt>
                <c:pt idx="32">
                  <c:v>-48</c:v>
                </c:pt>
                <c:pt idx="33">
                  <c:v>-48</c:v>
                </c:pt>
                <c:pt idx="34">
                  <c:v>-48</c:v>
                </c:pt>
                <c:pt idx="35">
                  <c:v>-48</c:v>
                </c:pt>
                <c:pt idx="36">
                  <c:v>-48</c:v>
                </c:pt>
                <c:pt idx="37">
                  <c:v>-48</c:v>
                </c:pt>
                <c:pt idx="38">
                  <c:v>-48</c:v>
                </c:pt>
                <c:pt idx="39">
                  <c:v>-48</c:v>
                </c:pt>
                <c:pt idx="40">
                  <c:v>-48</c:v>
                </c:pt>
                <c:pt idx="41">
                  <c:v>-48</c:v>
                </c:pt>
                <c:pt idx="42">
                  <c:v>-48</c:v>
                </c:pt>
                <c:pt idx="43">
                  <c:v>-48</c:v>
                </c:pt>
                <c:pt idx="44">
                  <c:v>-48</c:v>
                </c:pt>
                <c:pt idx="45">
                  <c:v>-48</c:v>
                </c:pt>
                <c:pt idx="46">
                  <c:v>-48</c:v>
                </c:pt>
                <c:pt idx="47">
                  <c:v>-48</c:v>
                </c:pt>
                <c:pt idx="48">
                  <c:v>-48</c:v>
                </c:pt>
                <c:pt idx="49">
                  <c:v>-48</c:v>
                </c:pt>
                <c:pt idx="50">
                  <c:v>-48</c:v>
                </c:pt>
                <c:pt idx="51">
                  <c:v>-48</c:v>
                </c:pt>
                <c:pt idx="52">
                  <c:v>-48</c:v>
                </c:pt>
                <c:pt idx="53">
                  <c:v>-48</c:v>
                </c:pt>
                <c:pt idx="54">
                  <c:v>-48</c:v>
                </c:pt>
                <c:pt idx="55">
                  <c:v>-48</c:v>
                </c:pt>
                <c:pt idx="56">
                  <c:v>-48</c:v>
                </c:pt>
                <c:pt idx="57">
                  <c:v>-48</c:v>
                </c:pt>
                <c:pt idx="58">
                  <c:v>-48</c:v>
                </c:pt>
                <c:pt idx="59">
                  <c:v>-48</c:v>
                </c:pt>
                <c:pt idx="60">
                  <c:v>-48</c:v>
                </c:pt>
                <c:pt idx="61">
                  <c:v>-48</c:v>
                </c:pt>
                <c:pt idx="62">
                  <c:v>-48</c:v>
                </c:pt>
                <c:pt idx="63">
                  <c:v>-48</c:v>
                </c:pt>
                <c:pt idx="64">
                  <c:v>-48</c:v>
                </c:pt>
                <c:pt idx="65">
                  <c:v>-48</c:v>
                </c:pt>
                <c:pt idx="66">
                  <c:v>-48</c:v>
                </c:pt>
                <c:pt idx="67">
                  <c:v>-48</c:v>
                </c:pt>
                <c:pt idx="68">
                  <c:v>-48</c:v>
                </c:pt>
                <c:pt idx="69">
                  <c:v>-48</c:v>
                </c:pt>
                <c:pt idx="70">
                  <c:v>-48</c:v>
                </c:pt>
                <c:pt idx="71">
                  <c:v>-48</c:v>
                </c:pt>
                <c:pt idx="72">
                  <c:v>-48</c:v>
                </c:pt>
                <c:pt idx="73">
                  <c:v>-48</c:v>
                </c:pt>
                <c:pt idx="74">
                  <c:v>-48</c:v>
                </c:pt>
                <c:pt idx="75">
                  <c:v>-48</c:v>
                </c:pt>
                <c:pt idx="76">
                  <c:v>-48</c:v>
                </c:pt>
                <c:pt idx="77">
                  <c:v>-48</c:v>
                </c:pt>
                <c:pt idx="78">
                  <c:v>-48</c:v>
                </c:pt>
                <c:pt idx="79">
                  <c:v>-48</c:v>
                </c:pt>
                <c:pt idx="80">
                  <c:v>-48</c:v>
                </c:pt>
                <c:pt idx="81">
                  <c:v>-48</c:v>
                </c:pt>
                <c:pt idx="82">
                  <c:v>-48</c:v>
                </c:pt>
                <c:pt idx="83">
                  <c:v>-48</c:v>
                </c:pt>
                <c:pt idx="84">
                  <c:v>-48</c:v>
                </c:pt>
                <c:pt idx="85">
                  <c:v>-48</c:v>
                </c:pt>
                <c:pt idx="86">
                  <c:v>-48</c:v>
                </c:pt>
                <c:pt idx="87">
                  <c:v>-48</c:v>
                </c:pt>
                <c:pt idx="88">
                  <c:v>-48</c:v>
                </c:pt>
                <c:pt idx="89">
                  <c:v>-48</c:v>
                </c:pt>
                <c:pt idx="90">
                  <c:v>-48</c:v>
                </c:pt>
                <c:pt idx="91">
                  <c:v>-48</c:v>
                </c:pt>
                <c:pt idx="92">
                  <c:v>-48</c:v>
                </c:pt>
                <c:pt idx="93">
                  <c:v>-48</c:v>
                </c:pt>
                <c:pt idx="94">
                  <c:v>-48</c:v>
                </c:pt>
                <c:pt idx="95">
                  <c:v>-48</c:v>
                </c:pt>
                <c:pt idx="96">
                  <c:v>-48</c:v>
                </c:pt>
                <c:pt idx="97">
                  <c:v>-48</c:v>
                </c:pt>
                <c:pt idx="98">
                  <c:v>-48</c:v>
                </c:pt>
                <c:pt idx="99">
                  <c:v>-48</c:v>
                </c:pt>
                <c:pt idx="100">
                  <c:v>-48</c:v>
                </c:pt>
                <c:pt idx="101">
                  <c:v>-48</c:v>
                </c:pt>
                <c:pt idx="102">
                  <c:v>-48</c:v>
                </c:pt>
                <c:pt idx="103">
                  <c:v>-48</c:v>
                </c:pt>
                <c:pt idx="104">
                  <c:v>-48</c:v>
                </c:pt>
                <c:pt idx="105">
                  <c:v>-48</c:v>
                </c:pt>
                <c:pt idx="106">
                  <c:v>-48</c:v>
                </c:pt>
                <c:pt idx="107">
                  <c:v>-48</c:v>
                </c:pt>
                <c:pt idx="108">
                  <c:v>-48</c:v>
                </c:pt>
                <c:pt idx="109">
                  <c:v>-48</c:v>
                </c:pt>
                <c:pt idx="110">
                  <c:v>-48</c:v>
                </c:pt>
                <c:pt idx="111">
                  <c:v>-48</c:v>
                </c:pt>
                <c:pt idx="112">
                  <c:v>-48</c:v>
                </c:pt>
                <c:pt idx="113">
                  <c:v>-48</c:v>
                </c:pt>
                <c:pt idx="114">
                  <c:v>-48</c:v>
                </c:pt>
                <c:pt idx="115">
                  <c:v>-48</c:v>
                </c:pt>
                <c:pt idx="116">
                  <c:v>-48</c:v>
                </c:pt>
                <c:pt idx="117">
                  <c:v>-48</c:v>
                </c:pt>
                <c:pt idx="118">
                  <c:v>-48</c:v>
                </c:pt>
                <c:pt idx="119">
                  <c:v>-48</c:v>
                </c:pt>
                <c:pt idx="120">
                  <c:v>-48</c:v>
                </c:pt>
                <c:pt idx="121">
                  <c:v>-48</c:v>
                </c:pt>
                <c:pt idx="122">
                  <c:v>-48</c:v>
                </c:pt>
                <c:pt idx="123">
                  <c:v>-48</c:v>
                </c:pt>
                <c:pt idx="124">
                  <c:v>-48</c:v>
                </c:pt>
                <c:pt idx="125">
                  <c:v>-48</c:v>
                </c:pt>
                <c:pt idx="126">
                  <c:v>-48</c:v>
                </c:pt>
                <c:pt idx="127">
                  <c:v>-48</c:v>
                </c:pt>
                <c:pt idx="128">
                  <c:v>-48</c:v>
                </c:pt>
                <c:pt idx="129">
                  <c:v>-48</c:v>
                </c:pt>
                <c:pt idx="130">
                  <c:v>-48</c:v>
                </c:pt>
                <c:pt idx="131">
                  <c:v>-48</c:v>
                </c:pt>
                <c:pt idx="132">
                  <c:v>-48</c:v>
                </c:pt>
                <c:pt idx="133">
                  <c:v>-48</c:v>
                </c:pt>
                <c:pt idx="134">
                  <c:v>-48</c:v>
                </c:pt>
                <c:pt idx="135">
                  <c:v>-48</c:v>
                </c:pt>
                <c:pt idx="136">
                  <c:v>-47</c:v>
                </c:pt>
                <c:pt idx="137">
                  <c:v>-47</c:v>
                </c:pt>
                <c:pt idx="138">
                  <c:v>-47</c:v>
                </c:pt>
                <c:pt idx="139">
                  <c:v>-47</c:v>
                </c:pt>
                <c:pt idx="140">
                  <c:v>-47</c:v>
                </c:pt>
                <c:pt idx="141">
                  <c:v>-47</c:v>
                </c:pt>
                <c:pt idx="142">
                  <c:v>-47</c:v>
                </c:pt>
                <c:pt idx="143">
                  <c:v>-47</c:v>
                </c:pt>
                <c:pt idx="144">
                  <c:v>-47</c:v>
                </c:pt>
                <c:pt idx="145">
                  <c:v>-47</c:v>
                </c:pt>
                <c:pt idx="146">
                  <c:v>-47</c:v>
                </c:pt>
                <c:pt idx="147">
                  <c:v>-47</c:v>
                </c:pt>
                <c:pt idx="148">
                  <c:v>-47</c:v>
                </c:pt>
                <c:pt idx="149">
                  <c:v>-47</c:v>
                </c:pt>
                <c:pt idx="150">
                  <c:v>-47</c:v>
                </c:pt>
                <c:pt idx="151">
                  <c:v>-47</c:v>
                </c:pt>
                <c:pt idx="152">
                  <c:v>-47</c:v>
                </c:pt>
                <c:pt idx="153">
                  <c:v>-47</c:v>
                </c:pt>
                <c:pt idx="154">
                  <c:v>-47</c:v>
                </c:pt>
                <c:pt idx="155">
                  <c:v>-47</c:v>
                </c:pt>
                <c:pt idx="156">
                  <c:v>-47</c:v>
                </c:pt>
                <c:pt idx="157">
                  <c:v>-47</c:v>
                </c:pt>
                <c:pt idx="158">
                  <c:v>-47</c:v>
                </c:pt>
                <c:pt idx="159">
                  <c:v>-47</c:v>
                </c:pt>
                <c:pt idx="160">
                  <c:v>-47</c:v>
                </c:pt>
                <c:pt idx="161">
                  <c:v>-47</c:v>
                </c:pt>
                <c:pt idx="162">
                  <c:v>-47</c:v>
                </c:pt>
                <c:pt idx="163">
                  <c:v>-47</c:v>
                </c:pt>
                <c:pt idx="164">
                  <c:v>-47</c:v>
                </c:pt>
                <c:pt idx="165">
                  <c:v>-47</c:v>
                </c:pt>
                <c:pt idx="166">
                  <c:v>-47</c:v>
                </c:pt>
                <c:pt idx="167">
                  <c:v>-47</c:v>
                </c:pt>
                <c:pt idx="168">
                  <c:v>-47</c:v>
                </c:pt>
                <c:pt idx="169">
                  <c:v>-47</c:v>
                </c:pt>
                <c:pt idx="170">
                  <c:v>-47</c:v>
                </c:pt>
                <c:pt idx="171">
                  <c:v>-47</c:v>
                </c:pt>
                <c:pt idx="172">
                  <c:v>-47</c:v>
                </c:pt>
                <c:pt idx="173">
                  <c:v>-47</c:v>
                </c:pt>
                <c:pt idx="174">
                  <c:v>-47</c:v>
                </c:pt>
                <c:pt idx="175">
                  <c:v>-47</c:v>
                </c:pt>
                <c:pt idx="176">
                  <c:v>-47</c:v>
                </c:pt>
                <c:pt idx="177">
                  <c:v>-47</c:v>
                </c:pt>
                <c:pt idx="178">
                  <c:v>-47</c:v>
                </c:pt>
                <c:pt idx="179">
                  <c:v>-47</c:v>
                </c:pt>
                <c:pt idx="180">
                  <c:v>-47</c:v>
                </c:pt>
                <c:pt idx="181">
                  <c:v>-47</c:v>
                </c:pt>
                <c:pt idx="182">
                  <c:v>-47</c:v>
                </c:pt>
                <c:pt idx="183">
                  <c:v>-47</c:v>
                </c:pt>
                <c:pt idx="184">
                  <c:v>-47</c:v>
                </c:pt>
                <c:pt idx="185">
                  <c:v>-47</c:v>
                </c:pt>
                <c:pt idx="186">
                  <c:v>-47</c:v>
                </c:pt>
                <c:pt idx="187">
                  <c:v>-47</c:v>
                </c:pt>
                <c:pt idx="188">
                  <c:v>-47</c:v>
                </c:pt>
                <c:pt idx="189">
                  <c:v>-47</c:v>
                </c:pt>
                <c:pt idx="190">
                  <c:v>-47</c:v>
                </c:pt>
                <c:pt idx="191">
                  <c:v>-47</c:v>
                </c:pt>
                <c:pt idx="192">
                  <c:v>-47</c:v>
                </c:pt>
                <c:pt idx="193">
                  <c:v>-47</c:v>
                </c:pt>
                <c:pt idx="194">
                  <c:v>-47</c:v>
                </c:pt>
                <c:pt idx="195">
                  <c:v>-47</c:v>
                </c:pt>
                <c:pt idx="196">
                  <c:v>-47</c:v>
                </c:pt>
                <c:pt idx="197">
                  <c:v>-47</c:v>
                </c:pt>
                <c:pt idx="198">
                  <c:v>-47</c:v>
                </c:pt>
                <c:pt idx="199">
                  <c:v>-47</c:v>
                </c:pt>
                <c:pt idx="200">
                  <c:v>-47</c:v>
                </c:pt>
                <c:pt idx="201">
                  <c:v>-47</c:v>
                </c:pt>
                <c:pt idx="202">
                  <c:v>-47</c:v>
                </c:pt>
                <c:pt idx="203">
                  <c:v>-47</c:v>
                </c:pt>
                <c:pt idx="204">
                  <c:v>-47</c:v>
                </c:pt>
                <c:pt idx="205">
                  <c:v>-47</c:v>
                </c:pt>
                <c:pt idx="206">
                  <c:v>-47</c:v>
                </c:pt>
                <c:pt idx="207">
                  <c:v>-47</c:v>
                </c:pt>
                <c:pt idx="208">
                  <c:v>-47</c:v>
                </c:pt>
                <c:pt idx="209">
                  <c:v>-47</c:v>
                </c:pt>
                <c:pt idx="210">
                  <c:v>-47</c:v>
                </c:pt>
                <c:pt idx="211">
                  <c:v>-47</c:v>
                </c:pt>
                <c:pt idx="212">
                  <c:v>-47</c:v>
                </c:pt>
                <c:pt idx="213">
                  <c:v>-47</c:v>
                </c:pt>
                <c:pt idx="214">
                  <c:v>-47</c:v>
                </c:pt>
                <c:pt idx="215">
                  <c:v>-47</c:v>
                </c:pt>
                <c:pt idx="216">
                  <c:v>-47</c:v>
                </c:pt>
                <c:pt idx="217">
                  <c:v>-47</c:v>
                </c:pt>
                <c:pt idx="218">
                  <c:v>-47</c:v>
                </c:pt>
                <c:pt idx="219">
                  <c:v>-47</c:v>
                </c:pt>
                <c:pt idx="220">
                  <c:v>-47</c:v>
                </c:pt>
                <c:pt idx="221">
                  <c:v>-47</c:v>
                </c:pt>
                <c:pt idx="222">
                  <c:v>-47</c:v>
                </c:pt>
                <c:pt idx="223">
                  <c:v>-47</c:v>
                </c:pt>
                <c:pt idx="224">
                  <c:v>-47</c:v>
                </c:pt>
                <c:pt idx="225">
                  <c:v>-47</c:v>
                </c:pt>
                <c:pt idx="226">
                  <c:v>-47</c:v>
                </c:pt>
                <c:pt idx="227">
                  <c:v>-47</c:v>
                </c:pt>
                <c:pt idx="228">
                  <c:v>-47</c:v>
                </c:pt>
                <c:pt idx="229">
                  <c:v>-47</c:v>
                </c:pt>
                <c:pt idx="230">
                  <c:v>-47</c:v>
                </c:pt>
                <c:pt idx="231">
                  <c:v>-47</c:v>
                </c:pt>
                <c:pt idx="232">
                  <c:v>-47</c:v>
                </c:pt>
                <c:pt idx="233">
                  <c:v>-47</c:v>
                </c:pt>
                <c:pt idx="234">
                  <c:v>-47</c:v>
                </c:pt>
                <c:pt idx="235">
                  <c:v>-47</c:v>
                </c:pt>
                <c:pt idx="236">
                  <c:v>-47</c:v>
                </c:pt>
                <c:pt idx="237">
                  <c:v>-47</c:v>
                </c:pt>
                <c:pt idx="238">
                  <c:v>-47</c:v>
                </c:pt>
                <c:pt idx="239">
                  <c:v>-47</c:v>
                </c:pt>
                <c:pt idx="240">
                  <c:v>-47</c:v>
                </c:pt>
                <c:pt idx="241">
                  <c:v>-47</c:v>
                </c:pt>
                <c:pt idx="242">
                  <c:v>-47</c:v>
                </c:pt>
                <c:pt idx="243">
                  <c:v>-47</c:v>
                </c:pt>
                <c:pt idx="244">
                  <c:v>-47</c:v>
                </c:pt>
                <c:pt idx="245">
                  <c:v>-47</c:v>
                </c:pt>
                <c:pt idx="246">
                  <c:v>-47</c:v>
                </c:pt>
                <c:pt idx="247">
                  <c:v>-47</c:v>
                </c:pt>
                <c:pt idx="248">
                  <c:v>-47</c:v>
                </c:pt>
                <c:pt idx="249">
                  <c:v>-47</c:v>
                </c:pt>
                <c:pt idx="250">
                  <c:v>-47</c:v>
                </c:pt>
                <c:pt idx="251">
                  <c:v>-47</c:v>
                </c:pt>
                <c:pt idx="252">
                  <c:v>-47</c:v>
                </c:pt>
                <c:pt idx="253">
                  <c:v>-47</c:v>
                </c:pt>
                <c:pt idx="254">
                  <c:v>-47</c:v>
                </c:pt>
                <c:pt idx="255">
                  <c:v>-47</c:v>
                </c:pt>
                <c:pt idx="256">
                  <c:v>-47</c:v>
                </c:pt>
                <c:pt idx="257">
                  <c:v>-47</c:v>
                </c:pt>
                <c:pt idx="258">
                  <c:v>-47</c:v>
                </c:pt>
                <c:pt idx="259">
                  <c:v>-47</c:v>
                </c:pt>
                <c:pt idx="260">
                  <c:v>-47</c:v>
                </c:pt>
                <c:pt idx="261">
                  <c:v>-47</c:v>
                </c:pt>
                <c:pt idx="262">
                  <c:v>-47</c:v>
                </c:pt>
                <c:pt idx="263">
                  <c:v>-47</c:v>
                </c:pt>
                <c:pt idx="264">
                  <c:v>-47</c:v>
                </c:pt>
                <c:pt idx="265">
                  <c:v>-47</c:v>
                </c:pt>
                <c:pt idx="266">
                  <c:v>-47</c:v>
                </c:pt>
                <c:pt idx="267">
                  <c:v>-47</c:v>
                </c:pt>
                <c:pt idx="268">
                  <c:v>-47</c:v>
                </c:pt>
                <c:pt idx="269">
                  <c:v>-47</c:v>
                </c:pt>
                <c:pt idx="270">
                  <c:v>-47</c:v>
                </c:pt>
                <c:pt idx="271">
                  <c:v>-47</c:v>
                </c:pt>
                <c:pt idx="272">
                  <c:v>-47</c:v>
                </c:pt>
                <c:pt idx="273">
                  <c:v>-47</c:v>
                </c:pt>
                <c:pt idx="274">
                  <c:v>-47</c:v>
                </c:pt>
                <c:pt idx="275">
                  <c:v>-47</c:v>
                </c:pt>
                <c:pt idx="276">
                  <c:v>-47</c:v>
                </c:pt>
                <c:pt idx="277">
                  <c:v>-47</c:v>
                </c:pt>
                <c:pt idx="278">
                  <c:v>-47</c:v>
                </c:pt>
                <c:pt idx="279">
                  <c:v>-47</c:v>
                </c:pt>
                <c:pt idx="280">
                  <c:v>-47</c:v>
                </c:pt>
                <c:pt idx="281">
                  <c:v>-47</c:v>
                </c:pt>
                <c:pt idx="282">
                  <c:v>-47</c:v>
                </c:pt>
                <c:pt idx="283">
                  <c:v>-47</c:v>
                </c:pt>
                <c:pt idx="284">
                  <c:v>-47</c:v>
                </c:pt>
                <c:pt idx="285">
                  <c:v>-47</c:v>
                </c:pt>
                <c:pt idx="286">
                  <c:v>-47</c:v>
                </c:pt>
                <c:pt idx="287">
                  <c:v>-47</c:v>
                </c:pt>
                <c:pt idx="288">
                  <c:v>-47</c:v>
                </c:pt>
                <c:pt idx="289">
                  <c:v>-47</c:v>
                </c:pt>
                <c:pt idx="290">
                  <c:v>-47</c:v>
                </c:pt>
                <c:pt idx="291">
                  <c:v>-47</c:v>
                </c:pt>
                <c:pt idx="292">
                  <c:v>-47</c:v>
                </c:pt>
                <c:pt idx="293">
                  <c:v>-47</c:v>
                </c:pt>
                <c:pt idx="294">
                  <c:v>-47</c:v>
                </c:pt>
                <c:pt idx="295">
                  <c:v>-47</c:v>
                </c:pt>
                <c:pt idx="296">
                  <c:v>-47</c:v>
                </c:pt>
                <c:pt idx="297">
                  <c:v>-47</c:v>
                </c:pt>
                <c:pt idx="298">
                  <c:v>-47</c:v>
                </c:pt>
                <c:pt idx="299">
                  <c:v>-47</c:v>
                </c:pt>
                <c:pt idx="300">
                  <c:v>-47</c:v>
                </c:pt>
                <c:pt idx="301">
                  <c:v>-47</c:v>
                </c:pt>
                <c:pt idx="302">
                  <c:v>-47</c:v>
                </c:pt>
                <c:pt idx="303">
                  <c:v>-47</c:v>
                </c:pt>
                <c:pt idx="304">
                  <c:v>-47</c:v>
                </c:pt>
                <c:pt idx="305">
                  <c:v>-47</c:v>
                </c:pt>
                <c:pt idx="306">
                  <c:v>-47</c:v>
                </c:pt>
                <c:pt idx="307">
                  <c:v>-47</c:v>
                </c:pt>
                <c:pt idx="308">
                  <c:v>-47</c:v>
                </c:pt>
                <c:pt idx="309">
                  <c:v>-47</c:v>
                </c:pt>
                <c:pt idx="310">
                  <c:v>-47</c:v>
                </c:pt>
                <c:pt idx="311">
                  <c:v>-47</c:v>
                </c:pt>
                <c:pt idx="312">
                  <c:v>-47</c:v>
                </c:pt>
                <c:pt idx="313">
                  <c:v>-47</c:v>
                </c:pt>
                <c:pt idx="314">
                  <c:v>-47</c:v>
                </c:pt>
                <c:pt idx="315">
                  <c:v>-47</c:v>
                </c:pt>
                <c:pt idx="316">
                  <c:v>-47</c:v>
                </c:pt>
                <c:pt idx="317">
                  <c:v>-47</c:v>
                </c:pt>
                <c:pt idx="318">
                  <c:v>-47</c:v>
                </c:pt>
                <c:pt idx="319">
                  <c:v>-47</c:v>
                </c:pt>
                <c:pt idx="320">
                  <c:v>-47</c:v>
                </c:pt>
                <c:pt idx="321">
                  <c:v>-47</c:v>
                </c:pt>
                <c:pt idx="322">
                  <c:v>-47</c:v>
                </c:pt>
                <c:pt idx="323">
                  <c:v>-47</c:v>
                </c:pt>
                <c:pt idx="324">
                  <c:v>-47</c:v>
                </c:pt>
                <c:pt idx="325">
                  <c:v>-47</c:v>
                </c:pt>
                <c:pt idx="326">
                  <c:v>-47</c:v>
                </c:pt>
                <c:pt idx="327">
                  <c:v>-47</c:v>
                </c:pt>
                <c:pt idx="328">
                  <c:v>-47</c:v>
                </c:pt>
                <c:pt idx="329">
                  <c:v>-47</c:v>
                </c:pt>
                <c:pt idx="330">
                  <c:v>-47</c:v>
                </c:pt>
                <c:pt idx="331">
                  <c:v>-47</c:v>
                </c:pt>
                <c:pt idx="332">
                  <c:v>-47</c:v>
                </c:pt>
                <c:pt idx="333">
                  <c:v>-47</c:v>
                </c:pt>
                <c:pt idx="334">
                  <c:v>-47</c:v>
                </c:pt>
                <c:pt idx="335">
                  <c:v>-47</c:v>
                </c:pt>
                <c:pt idx="336">
                  <c:v>-47</c:v>
                </c:pt>
                <c:pt idx="337">
                  <c:v>-47</c:v>
                </c:pt>
                <c:pt idx="338">
                  <c:v>-47</c:v>
                </c:pt>
                <c:pt idx="339">
                  <c:v>-47</c:v>
                </c:pt>
                <c:pt idx="340">
                  <c:v>-47</c:v>
                </c:pt>
                <c:pt idx="341">
                  <c:v>-47</c:v>
                </c:pt>
                <c:pt idx="342">
                  <c:v>-47</c:v>
                </c:pt>
                <c:pt idx="343">
                  <c:v>-47</c:v>
                </c:pt>
                <c:pt idx="344">
                  <c:v>-47</c:v>
                </c:pt>
                <c:pt idx="345">
                  <c:v>-47</c:v>
                </c:pt>
                <c:pt idx="346">
                  <c:v>-47</c:v>
                </c:pt>
                <c:pt idx="347">
                  <c:v>-47</c:v>
                </c:pt>
                <c:pt idx="348">
                  <c:v>-47</c:v>
                </c:pt>
                <c:pt idx="349">
                  <c:v>-47</c:v>
                </c:pt>
                <c:pt idx="350">
                  <c:v>-47</c:v>
                </c:pt>
                <c:pt idx="351">
                  <c:v>-47</c:v>
                </c:pt>
                <c:pt idx="352">
                  <c:v>-47</c:v>
                </c:pt>
                <c:pt idx="353">
                  <c:v>-47</c:v>
                </c:pt>
                <c:pt idx="354">
                  <c:v>-47</c:v>
                </c:pt>
                <c:pt idx="355">
                  <c:v>-47</c:v>
                </c:pt>
                <c:pt idx="356">
                  <c:v>-47</c:v>
                </c:pt>
                <c:pt idx="357">
                  <c:v>-47</c:v>
                </c:pt>
                <c:pt idx="358">
                  <c:v>-47</c:v>
                </c:pt>
                <c:pt idx="359">
                  <c:v>-47</c:v>
                </c:pt>
                <c:pt idx="360">
                  <c:v>-47</c:v>
                </c:pt>
                <c:pt idx="361">
                  <c:v>-47</c:v>
                </c:pt>
                <c:pt idx="362">
                  <c:v>-47</c:v>
                </c:pt>
                <c:pt idx="363">
                  <c:v>-47</c:v>
                </c:pt>
                <c:pt idx="364">
                  <c:v>-47</c:v>
                </c:pt>
                <c:pt idx="365">
                  <c:v>-47</c:v>
                </c:pt>
                <c:pt idx="366">
                  <c:v>-47</c:v>
                </c:pt>
                <c:pt idx="367">
                  <c:v>-47</c:v>
                </c:pt>
                <c:pt idx="368">
                  <c:v>-47</c:v>
                </c:pt>
                <c:pt idx="369">
                  <c:v>-47</c:v>
                </c:pt>
                <c:pt idx="370">
                  <c:v>-47</c:v>
                </c:pt>
                <c:pt idx="371">
                  <c:v>-47</c:v>
                </c:pt>
                <c:pt idx="372">
                  <c:v>-47</c:v>
                </c:pt>
                <c:pt idx="373">
                  <c:v>-47</c:v>
                </c:pt>
                <c:pt idx="374">
                  <c:v>-47</c:v>
                </c:pt>
                <c:pt idx="375">
                  <c:v>-47</c:v>
                </c:pt>
                <c:pt idx="376">
                  <c:v>-47</c:v>
                </c:pt>
                <c:pt idx="377">
                  <c:v>-47</c:v>
                </c:pt>
                <c:pt idx="378">
                  <c:v>-47</c:v>
                </c:pt>
                <c:pt idx="379">
                  <c:v>-47</c:v>
                </c:pt>
                <c:pt idx="380">
                  <c:v>-47</c:v>
                </c:pt>
                <c:pt idx="381">
                  <c:v>-47</c:v>
                </c:pt>
                <c:pt idx="382">
                  <c:v>-47</c:v>
                </c:pt>
                <c:pt idx="383">
                  <c:v>-47</c:v>
                </c:pt>
                <c:pt idx="384">
                  <c:v>-47</c:v>
                </c:pt>
                <c:pt idx="385">
                  <c:v>-47</c:v>
                </c:pt>
                <c:pt idx="386">
                  <c:v>-47</c:v>
                </c:pt>
                <c:pt idx="387">
                  <c:v>-47</c:v>
                </c:pt>
                <c:pt idx="388">
                  <c:v>-47</c:v>
                </c:pt>
                <c:pt idx="389">
                  <c:v>-47</c:v>
                </c:pt>
                <c:pt idx="390">
                  <c:v>-47</c:v>
                </c:pt>
                <c:pt idx="391">
                  <c:v>-47</c:v>
                </c:pt>
                <c:pt idx="392">
                  <c:v>-47</c:v>
                </c:pt>
                <c:pt idx="393">
                  <c:v>-47</c:v>
                </c:pt>
                <c:pt idx="394">
                  <c:v>-47</c:v>
                </c:pt>
                <c:pt idx="395">
                  <c:v>-47</c:v>
                </c:pt>
                <c:pt idx="396">
                  <c:v>-47</c:v>
                </c:pt>
                <c:pt idx="397">
                  <c:v>-47</c:v>
                </c:pt>
                <c:pt idx="398">
                  <c:v>-47</c:v>
                </c:pt>
                <c:pt idx="399">
                  <c:v>-47</c:v>
                </c:pt>
                <c:pt idx="400">
                  <c:v>-47</c:v>
                </c:pt>
                <c:pt idx="401">
                  <c:v>-47</c:v>
                </c:pt>
                <c:pt idx="402">
                  <c:v>-47</c:v>
                </c:pt>
                <c:pt idx="403">
                  <c:v>-47</c:v>
                </c:pt>
                <c:pt idx="404">
                  <c:v>-47</c:v>
                </c:pt>
                <c:pt idx="405">
                  <c:v>-47</c:v>
                </c:pt>
                <c:pt idx="406">
                  <c:v>-47</c:v>
                </c:pt>
                <c:pt idx="407">
                  <c:v>-47</c:v>
                </c:pt>
                <c:pt idx="408">
                  <c:v>-47</c:v>
                </c:pt>
                <c:pt idx="409">
                  <c:v>-47</c:v>
                </c:pt>
                <c:pt idx="410">
                  <c:v>-47</c:v>
                </c:pt>
                <c:pt idx="411">
                  <c:v>-47</c:v>
                </c:pt>
                <c:pt idx="412">
                  <c:v>-47</c:v>
                </c:pt>
                <c:pt idx="413">
                  <c:v>-47</c:v>
                </c:pt>
                <c:pt idx="414">
                  <c:v>-47</c:v>
                </c:pt>
                <c:pt idx="415">
                  <c:v>-47</c:v>
                </c:pt>
                <c:pt idx="416">
                  <c:v>-47</c:v>
                </c:pt>
                <c:pt idx="417">
                  <c:v>-47</c:v>
                </c:pt>
                <c:pt idx="418">
                  <c:v>-47</c:v>
                </c:pt>
                <c:pt idx="419">
                  <c:v>-47</c:v>
                </c:pt>
                <c:pt idx="420">
                  <c:v>-47</c:v>
                </c:pt>
                <c:pt idx="421">
                  <c:v>-47</c:v>
                </c:pt>
                <c:pt idx="422">
                  <c:v>-47</c:v>
                </c:pt>
                <c:pt idx="423">
                  <c:v>-47</c:v>
                </c:pt>
                <c:pt idx="424">
                  <c:v>-47</c:v>
                </c:pt>
                <c:pt idx="425">
                  <c:v>-47</c:v>
                </c:pt>
                <c:pt idx="426">
                  <c:v>-47</c:v>
                </c:pt>
                <c:pt idx="427">
                  <c:v>-47</c:v>
                </c:pt>
                <c:pt idx="428">
                  <c:v>-47</c:v>
                </c:pt>
                <c:pt idx="429">
                  <c:v>-47</c:v>
                </c:pt>
                <c:pt idx="430">
                  <c:v>-47</c:v>
                </c:pt>
                <c:pt idx="431">
                  <c:v>-47</c:v>
                </c:pt>
                <c:pt idx="432">
                  <c:v>-47</c:v>
                </c:pt>
                <c:pt idx="433">
                  <c:v>-47</c:v>
                </c:pt>
                <c:pt idx="434">
                  <c:v>-47</c:v>
                </c:pt>
                <c:pt idx="435">
                  <c:v>-47</c:v>
                </c:pt>
                <c:pt idx="436">
                  <c:v>-47</c:v>
                </c:pt>
                <c:pt idx="437">
                  <c:v>-47</c:v>
                </c:pt>
                <c:pt idx="438">
                  <c:v>-47</c:v>
                </c:pt>
                <c:pt idx="439">
                  <c:v>-47</c:v>
                </c:pt>
                <c:pt idx="440">
                  <c:v>-47</c:v>
                </c:pt>
                <c:pt idx="441">
                  <c:v>-47</c:v>
                </c:pt>
                <c:pt idx="442">
                  <c:v>-47</c:v>
                </c:pt>
                <c:pt idx="443">
                  <c:v>-47</c:v>
                </c:pt>
                <c:pt idx="444">
                  <c:v>-47</c:v>
                </c:pt>
                <c:pt idx="445">
                  <c:v>-47</c:v>
                </c:pt>
                <c:pt idx="446">
                  <c:v>-47</c:v>
                </c:pt>
                <c:pt idx="447">
                  <c:v>-47</c:v>
                </c:pt>
                <c:pt idx="448">
                  <c:v>-47</c:v>
                </c:pt>
                <c:pt idx="449">
                  <c:v>-47</c:v>
                </c:pt>
                <c:pt idx="450">
                  <c:v>-47</c:v>
                </c:pt>
                <c:pt idx="451">
                  <c:v>-47</c:v>
                </c:pt>
                <c:pt idx="452">
                  <c:v>-47</c:v>
                </c:pt>
                <c:pt idx="453">
                  <c:v>-47</c:v>
                </c:pt>
                <c:pt idx="454">
                  <c:v>-47</c:v>
                </c:pt>
                <c:pt idx="455">
                  <c:v>-47</c:v>
                </c:pt>
                <c:pt idx="456">
                  <c:v>-47</c:v>
                </c:pt>
                <c:pt idx="457">
                  <c:v>-47</c:v>
                </c:pt>
                <c:pt idx="458">
                  <c:v>-47</c:v>
                </c:pt>
                <c:pt idx="459">
                  <c:v>-47</c:v>
                </c:pt>
                <c:pt idx="460">
                  <c:v>-47</c:v>
                </c:pt>
                <c:pt idx="461">
                  <c:v>-47</c:v>
                </c:pt>
                <c:pt idx="462">
                  <c:v>-47</c:v>
                </c:pt>
                <c:pt idx="463">
                  <c:v>-47</c:v>
                </c:pt>
                <c:pt idx="464">
                  <c:v>-47</c:v>
                </c:pt>
                <c:pt idx="465">
                  <c:v>-47</c:v>
                </c:pt>
                <c:pt idx="466">
                  <c:v>-47</c:v>
                </c:pt>
                <c:pt idx="467">
                  <c:v>-47</c:v>
                </c:pt>
                <c:pt idx="468">
                  <c:v>-47</c:v>
                </c:pt>
                <c:pt idx="469">
                  <c:v>-47</c:v>
                </c:pt>
                <c:pt idx="470">
                  <c:v>-47</c:v>
                </c:pt>
                <c:pt idx="471">
                  <c:v>-47</c:v>
                </c:pt>
                <c:pt idx="472">
                  <c:v>-47</c:v>
                </c:pt>
                <c:pt idx="473">
                  <c:v>-47</c:v>
                </c:pt>
                <c:pt idx="474">
                  <c:v>-47</c:v>
                </c:pt>
                <c:pt idx="475">
                  <c:v>-47</c:v>
                </c:pt>
                <c:pt idx="476">
                  <c:v>-47</c:v>
                </c:pt>
                <c:pt idx="477">
                  <c:v>-47</c:v>
                </c:pt>
                <c:pt idx="478">
                  <c:v>-47</c:v>
                </c:pt>
                <c:pt idx="479">
                  <c:v>-47</c:v>
                </c:pt>
                <c:pt idx="480">
                  <c:v>-47</c:v>
                </c:pt>
                <c:pt idx="481">
                  <c:v>-47</c:v>
                </c:pt>
                <c:pt idx="482">
                  <c:v>-47</c:v>
                </c:pt>
                <c:pt idx="483">
                  <c:v>-47</c:v>
                </c:pt>
                <c:pt idx="484">
                  <c:v>-47</c:v>
                </c:pt>
                <c:pt idx="485">
                  <c:v>-47</c:v>
                </c:pt>
                <c:pt idx="486">
                  <c:v>-47</c:v>
                </c:pt>
                <c:pt idx="487">
                  <c:v>-47</c:v>
                </c:pt>
                <c:pt idx="488">
                  <c:v>-47</c:v>
                </c:pt>
                <c:pt idx="489">
                  <c:v>-47</c:v>
                </c:pt>
                <c:pt idx="490">
                  <c:v>-47</c:v>
                </c:pt>
                <c:pt idx="491">
                  <c:v>-47</c:v>
                </c:pt>
                <c:pt idx="492">
                  <c:v>-47</c:v>
                </c:pt>
                <c:pt idx="493">
                  <c:v>-47</c:v>
                </c:pt>
                <c:pt idx="494">
                  <c:v>-47</c:v>
                </c:pt>
                <c:pt idx="495">
                  <c:v>-47</c:v>
                </c:pt>
                <c:pt idx="496">
                  <c:v>-47</c:v>
                </c:pt>
                <c:pt idx="497">
                  <c:v>-47</c:v>
                </c:pt>
                <c:pt idx="498">
                  <c:v>-47</c:v>
                </c:pt>
                <c:pt idx="499">
                  <c:v>-47</c:v>
                </c:pt>
                <c:pt idx="500">
                  <c:v>-47</c:v>
                </c:pt>
                <c:pt idx="501">
                  <c:v>-47</c:v>
                </c:pt>
                <c:pt idx="502">
                  <c:v>-47</c:v>
                </c:pt>
                <c:pt idx="503">
                  <c:v>-47</c:v>
                </c:pt>
                <c:pt idx="504">
                  <c:v>-47</c:v>
                </c:pt>
                <c:pt idx="505">
                  <c:v>-47</c:v>
                </c:pt>
                <c:pt idx="506">
                  <c:v>-47</c:v>
                </c:pt>
                <c:pt idx="507">
                  <c:v>-47</c:v>
                </c:pt>
                <c:pt idx="508">
                  <c:v>-47</c:v>
                </c:pt>
                <c:pt idx="509">
                  <c:v>-47</c:v>
                </c:pt>
                <c:pt idx="510">
                  <c:v>-47</c:v>
                </c:pt>
                <c:pt idx="511">
                  <c:v>-47</c:v>
                </c:pt>
                <c:pt idx="512">
                  <c:v>-47</c:v>
                </c:pt>
                <c:pt idx="513">
                  <c:v>-47</c:v>
                </c:pt>
                <c:pt idx="514">
                  <c:v>-47</c:v>
                </c:pt>
                <c:pt idx="515">
                  <c:v>-47</c:v>
                </c:pt>
                <c:pt idx="516">
                  <c:v>-47</c:v>
                </c:pt>
                <c:pt idx="517">
                  <c:v>-47</c:v>
                </c:pt>
                <c:pt idx="518">
                  <c:v>-47</c:v>
                </c:pt>
                <c:pt idx="519">
                  <c:v>-47</c:v>
                </c:pt>
                <c:pt idx="520">
                  <c:v>-47</c:v>
                </c:pt>
                <c:pt idx="521">
                  <c:v>-47</c:v>
                </c:pt>
                <c:pt idx="522">
                  <c:v>-47</c:v>
                </c:pt>
                <c:pt idx="523">
                  <c:v>-47</c:v>
                </c:pt>
                <c:pt idx="524">
                  <c:v>-47</c:v>
                </c:pt>
                <c:pt idx="525">
                  <c:v>-47</c:v>
                </c:pt>
                <c:pt idx="526">
                  <c:v>-47</c:v>
                </c:pt>
                <c:pt idx="527">
                  <c:v>-47</c:v>
                </c:pt>
                <c:pt idx="528">
                  <c:v>-47</c:v>
                </c:pt>
                <c:pt idx="529">
                  <c:v>-47</c:v>
                </c:pt>
                <c:pt idx="530">
                  <c:v>-47</c:v>
                </c:pt>
                <c:pt idx="531">
                  <c:v>-47</c:v>
                </c:pt>
                <c:pt idx="532">
                  <c:v>-47</c:v>
                </c:pt>
                <c:pt idx="533">
                  <c:v>-47</c:v>
                </c:pt>
                <c:pt idx="534">
                  <c:v>-47</c:v>
                </c:pt>
                <c:pt idx="535">
                  <c:v>-47</c:v>
                </c:pt>
                <c:pt idx="536">
                  <c:v>-47</c:v>
                </c:pt>
                <c:pt idx="537">
                  <c:v>-47</c:v>
                </c:pt>
                <c:pt idx="538">
                  <c:v>-47</c:v>
                </c:pt>
                <c:pt idx="539">
                  <c:v>-47</c:v>
                </c:pt>
                <c:pt idx="540">
                  <c:v>-47</c:v>
                </c:pt>
                <c:pt idx="541">
                  <c:v>-47</c:v>
                </c:pt>
                <c:pt idx="542">
                  <c:v>-47</c:v>
                </c:pt>
                <c:pt idx="543">
                  <c:v>-47</c:v>
                </c:pt>
                <c:pt idx="544">
                  <c:v>-47</c:v>
                </c:pt>
                <c:pt idx="545">
                  <c:v>-47</c:v>
                </c:pt>
                <c:pt idx="546">
                  <c:v>-47</c:v>
                </c:pt>
                <c:pt idx="547">
                  <c:v>-47</c:v>
                </c:pt>
                <c:pt idx="548">
                  <c:v>-47</c:v>
                </c:pt>
                <c:pt idx="549">
                  <c:v>-47</c:v>
                </c:pt>
                <c:pt idx="550">
                  <c:v>-47</c:v>
                </c:pt>
                <c:pt idx="551">
                  <c:v>-47</c:v>
                </c:pt>
                <c:pt idx="552">
                  <c:v>-47</c:v>
                </c:pt>
                <c:pt idx="553">
                  <c:v>-47</c:v>
                </c:pt>
                <c:pt idx="554">
                  <c:v>-47</c:v>
                </c:pt>
                <c:pt idx="555">
                  <c:v>-47</c:v>
                </c:pt>
                <c:pt idx="556">
                  <c:v>-47</c:v>
                </c:pt>
                <c:pt idx="557">
                  <c:v>-47</c:v>
                </c:pt>
                <c:pt idx="558">
                  <c:v>-47</c:v>
                </c:pt>
                <c:pt idx="559">
                  <c:v>-47</c:v>
                </c:pt>
                <c:pt idx="560">
                  <c:v>-47</c:v>
                </c:pt>
                <c:pt idx="561">
                  <c:v>-47</c:v>
                </c:pt>
                <c:pt idx="562">
                  <c:v>-47</c:v>
                </c:pt>
                <c:pt idx="563">
                  <c:v>-47</c:v>
                </c:pt>
                <c:pt idx="564">
                  <c:v>-47</c:v>
                </c:pt>
                <c:pt idx="565">
                  <c:v>-47</c:v>
                </c:pt>
                <c:pt idx="566">
                  <c:v>-47</c:v>
                </c:pt>
                <c:pt idx="567">
                  <c:v>-47</c:v>
                </c:pt>
                <c:pt idx="568">
                  <c:v>-47</c:v>
                </c:pt>
                <c:pt idx="569">
                  <c:v>-47</c:v>
                </c:pt>
                <c:pt idx="570">
                  <c:v>-47</c:v>
                </c:pt>
                <c:pt idx="571">
                  <c:v>-47</c:v>
                </c:pt>
                <c:pt idx="572">
                  <c:v>-47</c:v>
                </c:pt>
                <c:pt idx="573">
                  <c:v>-47</c:v>
                </c:pt>
                <c:pt idx="574">
                  <c:v>-47</c:v>
                </c:pt>
                <c:pt idx="575">
                  <c:v>-47</c:v>
                </c:pt>
                <c:pt idx="576">
                  <c:v>-47</c:v>
                </c:pt>
                <c:pt idx="577">
                  <c:v>-47</c:v>
                </c:pt>
                <c:pt idx="578">
                  <c:v>-47</c:v>
                </c:pt>
                <c:pt idx="579">
                  <c:v>-47</c:v>
                </c:pt>
                <c:pt idx="580">
                  <c:v>-47</c:v>
                </c:pt>
                <c:pt idx="581">
                  <c:v>-47</c:v>
                </c:pt>
                <c:pt idx="582">
                  <c:v>-47</c:v>
                </c:pt>
                <c:pt idx="583">
                  <c:v>-47</c:v>
                </c:pt>
                <c:pt idx="584">
                  <c:v>-47</c:v>
                </c:pt>
                <c:pt idx="585">
                  <c:v>-47</c:v>
                </c:pt>
                <c:pt idx="586">
                  <c:v>-47</c:v>
                </c:pt>
                <c:pt idx="587">
                  <c:v>-47</c:v>
                </c:pt>
                <c:pt idx="588">
                  <c:v>-47</c:v>
                </c:pt>
                <c:pt idx="589">
                  <c:v>-47</c:v>
                </c:pt>
                <c:pt idx="590">
                  <c:v>-47</c:v>
                </c:pt>
                <c:pt idx="591">
                  <c:v>-47</c:v>
                </c:pt>
                <c:pt idx="592">
                  <c:v>-47</c:v>
                </c:pt>
                <c:pt idx="593">
                  <c:v>-47</c:v>
                </c:pt>
                <c:pt idx="594">
                  <c:v>-47</c:v>
                </c:pt>
                <c:pt idx="595">
                  <c:v>-47</c:v>
                </c:pt>
                <c:pt idx="596">
                  <c:v>-47</c:v>
                </c:pt>
                <c:pt idx="597">
                  <c:v>-47</c:v>
                </c:pt>
                <c:pt idx="598">
                  <c:v>-47</c:v>
                </c:pt>
                <c:pt idx="599">
                  <c:v>-47</c:v>
                </c:pt>
                <c:pt idx="600">
                  <c:v>-47</c:v>
                </c:pt>
                <c:pt idx="601">
                  <c:v>-47</c:v>
                </c:pt>
                <c:pt idx="602">
                  <c:v>-47</c:v>
                </c:pt>
                <c:pt idx="603">
                  <c:v>-47</c:v>
                </c:pt>
                <c:pt idx="604">
                  <c:v>-47</c:v>
                </c:pt>
                <c:pt idx="605">
                  <c:v>-47</c:v>
                </c:pt>
                <c:pt idx="606">
                  <c:v>-47</c:v>
                </c:pt>
                <c:pt idx="607">
                  <c:v>-47</c:v>
                </c:pt>
                <c:pt idx="608">
                  <c:v>-47</c:v>
                </c:pt>
                <c:pt idx="609">
                  <c:v>-47</c:v>
                </c:pt>
                <c:pt idx="610">
                  <c:v>-47</c:v>
                </c:pt>
                <c:pt idx="611">
                  <c:v>-47</c:v>
                </c:pt>
                <c:pt idx="612">
                  <c:v>-47</c:v>
                </c:pt>
                <c:pt idx="613">
                  <c:v>-47</c:v>
                </c:pt>
                <c:pt idx="614">
                  <c:v>-47</c:v>
                </c:pt>
                <c:pt idx="615">
                  <c:v>-47</c:v>
                </c:pt>
                <c:pt idx="616">
                  <c:v>-47</c:v>
                </c:pt>
                <c:pt idx="617">
                  <c:v>-47</c:v>
                </c:pt>
                <c:pt idx="618">
                  <c:v>-47</c:v>
                </c:pt>
                <c:pt idx="619">
                  <c:v>-47</c:v>
                </c:pt>
                <c:pt idx="620">
                  <c:v>-47</c:v>
                </c:pt>
                <c:pt idx="621">
                  <c:v>-47</c:v>
                </c:pt>
                <c:pt idx="622">
                  <c:v>-47</c:v>
                </c:pt>
                <c:pt idx="623">
                  <c:v>-47</c:v>
                </c:pt>
                <c:pt idx="624">
                  <c:v>-47</c:v>
                </c:pt>
                <c:pt idx="625">
                  <c:v>-47</c:v>
                </c:pt>
                <c:pt idx="626">
                  <c:v>-47</c:v>
                </c:pt>
                <c:pt idx="627">
                  <c:v>-47</c:v>
                </c:pt>
                <c:pt idx="628">
                  <c:v>-47</c:v>
                </c:pt>
                <c:pt idx="629">
                  <c:v>-47</c:v>
                </c:pt>
                <c:pt idx="630">
                  <c:v>-47</c:v>
                </c:pt>
                <c:pt idx="631">
                  <c:v>-47</c:v>
                </c:pt>
                <c:pt idx="632">
                  <c:v>-47</c:v>
                </c:pt>
                <c:pt idx="633">
                  <c:v>-47</c:v>
                </c:pt>
                <c:pt idx="634">
                  <c:v>-47</c:v>
                </c:pt>
                <c:pt idx="635">
                  <c:v>-47</c:v>
                </c:pt>
                <c:pt idx="636">
                  <c:v>-47</c:v>
                </c:pt>
                <c:pt idx="637">
                  <c:v>-47</c:v>
                </c:pt>
                <c:pt idx="638">
                  <c:v>-47</c:v>
                </c:pt>
                <c:pt idx="639">
                  <c:v>-47</c:v>
                </c:pt>
                <c:pt idx="640">
                  <c:v>-47</c:v>
                </c:pt>
                <c:pt idx="641">
                  <c:v>-47</c:v>
                </c:pt>
                <c:pt idx="642">
                  <c:v>-47</c:v>
                </c:pt>
                <c:pt idx="643">
                  <c:v>-47</c:v>
                </c:pt>
                <c:pt idx="644">
                  <c:v>-47</c:v>
                </c:pt>
                <c:pt idx="645">
                  <c:v>-47</c:v>
                </c:pt>
                <c:pt idx="646">
                  <c:v>-47</c:v>
                </c:pt>
                <c:pt idx="647">
                  <c:v>-47</c:v>
                </c:pt>
                <c:pt idx="648">
                  <c:v>-47</c:v>
                </c:pt>
                <c:pt idx="649">
                  <c:v>-47</c:v>
                </c:pt>
                <c:pt idx="650">
                  <c:v>-47</c:v>
                </c:pt>
                <c:pt idx="651">
                  <c:v>-47</c:v>
                </c:pt>
                <c:pt idx="652">
                  <c:v>-47</c:v>
                </c:pt>
                <c:pt idx="653">
                  <c:v>-47</c:v>
                </c:pt>
                <c:pt idx="654">
                  <c:v>-47</c:v>
                </c:pt>
                <c:pt idx="655">
                  <c:v>-47</c:v>
                </c:pt>
                <c:pt idx="656">
                  <c:v>-47</c:v>
                </c:pt>
                <c:pt idx="657">
                  <c:v>-47</c:v>
                </c:pt>
                <c:pt idx="658">
                  <c:v>-47</c:v>
                </c:pt>
                <c:pt idx="659">
                  <c:v>-47</c:v>
                </c:pt>
                <c:pt idx="660">
                  <c:v>-47</c:v>
                </c:pt>
                <c:pt idx="661">
                  <c:v>-47</c:v>
                </c:pt>
                <c:pt idx="662">
                  <c:v>-47</c:v>
                </c:pt>
                <c:pt idx="663">
                  <c:v>-47</c:v>
                </c:pt>
                <c:pt idx="664">
                  <c:v>-47</c:v>
                </c:pt>
                <c:pt idx="665">
                  <c:v>-47</c:v>
                </c:pt>
                <c:pt idx="666">
                  <c:v>-47</c:v>
                </c:pt>
                <c:pt idx="667">
                  <c:v>-47</c:v>
                </c:pt>
                <c:pt idx="668">
                  <c:v>-47</c:v>
                </c:pt>
                <c:pt idx="669">
                  <c:v>-47</c:v>
                </c:pt>
                <c:pt idx="670">
                  <c:v>-47</c:v>
                </c:pt>
                <c:pt idx="671">
                  <c:v>-47</c:v>
                </c:pt>
                <c:pt idx="672">
                  <c:v>-47</c:v>
                </c:pt>
                <c:pt idx="673">
                  <c:v>-47</c:v>
                </c:pt>
                <c:pt idx="674">
                  <c:v>-47</c:v>
                </c:pt>
                <c:pt idx="675">
                  <c:v>-47</c:v>
                </c:pt>
                <c:pt idx="676">
                  <c:v>-47</c:v>
                </c:pt>
                <c:pt idx="677">
                  <c:v>-47</c:v>
                </c:pt>
                <c:pt idx="678">
                  <c:v>-47</c:v>
                </c:pt>
                <c:pt idx="679">
                  <c:v>-47</c:v>
                </c:pt>
                <c:pt idx="680">
                  <c:v>-47</c:v>
                </c:pt>
                <c:pt idx="681">
                  <c:v>-47</c:v>
                </c:pt>
                <c:pt idx="682">
                  <c:v>-47</c:v>
                </c:pt>
                <c:pt idx="683">
                  <c:v>-47</c:v>
                </c:pt>
                <c:pt idx="684">
                  <c:v>-47</c:v>
                </c:pt>
                <c:pt idx="685">
                  <c:v>-47</c:v>
                </c:pt>
                <c:pt idx="686">
                  <c:v>-47</c:v>
                </c:pt>
                <c:pt idx="687">
                  <c:v>-47</c:v>
                </c:pt>
                <c:pt idx="688">
                  <c:v>-47</c:v>
                </c:pt>
                <c:pt idx="689">
                  <c:v>-47</c:v>
                </c:pt>
                <c:pt idx="690">
                  <c:v>-47</c:v>
                </c:pt>
                <c:pt idx="691">
                  <c:v>-47</c:v>
                </c:pt>
                <c:pt idx="692">
                  <c:v>-47</c:v>
                </c:pt>
                <c:pt idx="693">
                  <c:v>-47</c:v>
                </c:pt>
                <c:pt idx="694">
                  <c:v>-47</c:v>
                </c:pt>
                <c:pt idx="695">
                  <c:v>-47</c:v>
                </c:pt>
                <c:pt idx="696">
                  <c:v>-47</c:v>
                </c:pt>
                <c:pt idx="697">
                  <c:v>-47</c:v>
                </c:pt>
                <c:pt idx="698">
                  <c:v>-47</c:v>
                </c:pt>
                <c:pt idx="699">
                  <c:v>-47</c:v>
                </c:pt>
                <c:pt idx="700">
                  <c:v>-47</c:v>
                </c:pt>
                <c:pt idx="701">
                  <c:v>-47</c:v>
                </c:pt>
                <c:pt idx="702">
                  <c:v>-47</c:v>
                </c:pt>
                <c:pt idx="703">
                  <c:v>-47</c:v>
                </c:pt>
                <c:pt idx="704">
                  <c:v>-47</c:v>
                </c:pt>
                <c:pt idx="705">
                  <c:v>-47</c:v>
                </c:pt>
                <c:pt idx="706">
                  <c:v>-47</c:v>
                </c:pt>
                <c:pt idx="707">
                  <c:v>-47</c:v>
                </c:pt>
                <c:pt idx="708">
                  <c:v>-47</c:v>
                </c:pt>
                <c:pt idx="709">
                  <c:v>-47</c:v>
                </c:pt>
                <c:pt idx="710">
                  <c:v>-47</c:v>
                </c:pt>
                <c:pt idx="711">
                  <c:v>-47</c:v>
                </c:pt>
                <c:pt idx="712">
                  <c:v>-47</c:v>
                </c:pt>
                <c:pt idx="713">
                  <c:v>-47</c:v>
                </c:pt>
                <c:pt idx="714">
                  <c:v>-47</c:v>
                </c:pt>
                <c:pt idx="715">
                  <c:v>-47</c:v>
                </c:pt>
                <c:pt idx="716">
                  <c:v>-47</c:v>
                </c:pt>
                <c:pt idx="717">
                  <c:v>-47</c:v>
                </c:pt>
                <c:pt idx="718">
                  <c:v>-47</c:v>
                </c:pt>
                <c:pt idx="719">
                  <c:v>-47</c:v>
                </c:pt>
                <c:pt idx="720">
                  <c:v>-47</c:v>
                </c:pt>
                <c:pt idx="721">
                  <c:v>-47</c:v>
                </c:pt>
                <c:pt idx="722">
                  <c:v>-47</c:v>
                </c:pt>
                <c:pt idx="723">
                  <c:v>-47</c:v>
                </c:pt>
                <c:pt idx="724">
                  <c:v>-47</c:v>
                </c:pt>
                <c:pt idx="725">
                  <c:v>-47</c:v>
                </c:pt>
                <c:pt idx="726">
                  <c:v>-47</c:v>
                </c:pt>
                <c:pt idx="727">
                  <c:v>-47</c:v>
                </c:pt>
                <c:pt idx="728">
                  <c:v>-47</c:v>
                </c:pt>
                <c:pt idx="729">
                  <c:v>-47</c:v>
                </c:pt>
                <c:pt idx="730">
                  <c:v>-47</c:v>
                </c:pt>
                <c:pt idx="731">
                  <c:v>-47</c:v>
                </c:pt>
                <c:pt idx="732">
                  <c:v>-47</c:v>
                </c:pt>
                <c:pt idx="733">
                  <c:v>-47</c:v>
                </c:pt>
                <c:pt idx="734">
                  <c:v>-47</c:v>
                </c:pt>
                <c:pt idx="735">
                  <c:v>-47</c:v>
                </c:pt>
                <c:pt idx="736">
                  <c:v>-47</c:v>
                </c:pt>
                <c:pt idx="737">
                  <c:v>-47</c:v>
                </c:pt>
                <c:pt idx="738">
                  <c:v>-47</c:v>
                </c:pt>
                <c:pt idx="739">
                  <c:v>-47</c:v>
                </c:pt>
                <c:pt idx="740">
                  <c:v>-47</c:v>
                </c:pt>
                <c:pt idx="741">
                  <c:v>-47</c:v>
                </c:pt>
                <c:pt idx="742">
                  <c:v>-47</c:v>
                </c:pt>
                <c:pt idx="743">
                  <c:v>-47</c:v>
                </c:pt>
                <c:pt idx="744">
                  <c:v>-47</c:v>
                </c:pt>
                <c:pt idx="745">
                  <c:v>-47</c:v>
                </c:pt>
                <c:pt idx="746">
                  <c:v>-47</c:v>
                </c:pt>
                <c:pt idx="747">
                  <c:v>-47</c:v>
                </c:pt>
                <c:pt idx="748">
                  <c:v>-47</c:v>
                </c:pt>
                <c:pt idx="749">
                  <c:v>-47</c:v>
                </c:pt>
                <c:pt idx="750">
                  <c:v>-47</c:v>
                </c:pt>
                <c:pt idx="751">
                  <c:v>-47</c:v>
                </c:pt>
                <c:pt idx="752">
                  <c:v>-47</c:v>
                </c:pt>
                <c:pt idx="753">
                  <c:v>-47</c:v>
                </c:pt>
                <c:pt idx="754">
                  <c:v>-47</c:v>
                </c:pt>
                <c:pt idx="755">
                  <c:v>-47</c:v>
                </c:pt>
                <c:pt idx="756">
                  <c:v>-47</c:v>
                </c:pt>
                <c:pt idx="757">
                  <c:v>-47</c:v>
                </c:pt>
                <c:pt idx="758">
                  <c:v>-47</c:v>
                </c:pt>
                <c:pt idx="759">
                  <c:v>-47</c:v>
                </c:pt>
                <c:pt idx="760">
                  <c:v>-47</c:v>
                </c:pt>
                <c:pt idx="761">
                  <c:v>-47</c:v>
                </c:pt>
                <c:pt idx="762">
                  <c:v>-47</c:v>
                </c:pt>
                <c:pt idx="763">
                  <c:v>-47</c:v>
                </c:pt>
                <c:pt idx="764">
                  <c:v>-47</c:v>
                </c:pt>
                <c:pt idx="765">
                  <c:v>-47</c:v>
                </c:pt>
                <c:pt idx="766">
                  <c:v>-47</c:v>
                </c:pt>
                <c:pt idx="767">
                  <c:v>-47</c:v>
                </c:pt>
                <c:pt idx="768">
                  <c:v>-47</c:v>
                </c:pt>
                <c:pt idx="769">
                  <c:v>-47</c:v>
                </c:pt>
                <c:pt idx="770">
                  <c:v>-47</c:v>
                </c:pt>
                <c:pt idx="771">
                  <c:v>-47</c:v>
                </c:pt>
                <c:pt idx="772">
                  <c:v>-47</c:v>
                </c:pt>
                <c:pt idx="773">
                  <c:v>-47</c:v>
                </c:pt>
                <c:pt idx="774">
                  <c:v>-47</c:v>
                </c:pt>
                <c:pt idx="775">
                  <c:v>-47</c:v>
                </c:pt>
                <c:pt idx="776">
                  <c:v>-47</c:v>
                </c:pt>
                <c:pt idx="777">
                  <c:v>-47</c:v>
                </c:pt>
                <c:pt idx="778">
                  <c:v>-47</c:v>
                </c:pt>
                <c:pt idx="779">
                  <c:v>-47</c:v>
                </c:pt>
                <c:pt idx="780">
                  <c:v>-47</c:v>
                </c:pt>
                <c:pt idx="781">
                  <c:v>-47</c:v>
                </c:pt>
                <c:pt idx="782">
                  <c:v>-47</c:v>
                </c:pt>
                <c:pt idx="783">
                  <c:v>-47</c:v>
                </c:pt>
                <c:pt idx="784">
                  <c:v>-47</c:v>
                </c:pt>
                <c:pt idx="785">
                  <c:v>-47</c:v>
                </c:pt>
                <c:pt idx="786">
                  <c:v>-47</c:v>
                </c:pt>
                <c:pt idx="787">
                  <c:v>-47</c:v>
                </c:pt>
                <c:pt idx="788">
                  <c:v>-47</c:v>
                </c:pt>
                <c:pt idx="789">
                  <c:v>-47</c:v>
                </c:pt>
                <c:pt idx="790">
                  <c:v>-47</c:v>
                </c:pt>
                <c:pt idx="791">
                  <c:v>-47</c:v>
                </c:pt>
                <c:pt idx="792">
                  <c:v>-47</c:v>
                </c:pt>
                <c:pt idx="793">
                  <c:v>-47</c:v>
                </c:pt>
                <c:pt idx="794">
                  <c:v>-47</c:v>
                </c:pt>
                <c:pt idx="795">
                  <c:v>-47</c:v>
                </c:pt>
                <c:pt idx="796">
                  <c:v>-47</c:v>
                </c:pt>
                <c:pt idx="797">
                  <c:v>-47</c:v>
                </c:pt>
                <c:pt idx="798">
                  <c:v>-47</c:v>
                </c:pt>
                <c:pt idx="799">
                  <c:v>-47</c:v>
                </c:pt>
                <c:pt idx="800">
                  <c:v>-47</c:v>
                </c:pt>
                <c:pt idx="801">
                  <c:v>-47</c:v>
                </c:pt>
                <c:pt idx="802">
                  <c:v>-47</c:v>
                </c:pt>
                <c:pt idx="803">
                  <c:v>-47</c:v>
                </c:pt>
                <c:pt idx="804">
                  <c:v>-47</c:v>
                </c:pt>
                <c:pt idx="805">
                  <c:v>-47</c:v>
                </c:pt>
                <c:pt idx="806">
                  <c:v>-47</c:v>
                </c:pt>
                <c:pt idx="807">
                  <c:v>-47</c:v>
                </c:pt>
                <c:pt idx="808">
                  <c:v>-47</c:v>
                </c:pt>
                <c:pt idx="809">
                  <c:v>-47</c:v>
                </c:pt>
                <c:pt idx="810">
                  <c:v>-47</c:v>
                </c:pt>
                <c:pt idx="811">
                  <c:v>-47</c:v>
                </c:pt>
                <c:pt idx="812">
                  <c:v>-47</c:v>
                </c:pt>
                <c:pt idx="813">
                  <c:v>-47</c:v>
                </c:pt>
                <c:pt idx="814">
                  <c:v>-47</c:v>
                </c:pt>
                <c:pt idx="815">
                  <c:v>-47</c:v>
                </c:pt>
                <c:pt idx="816">
                  <c:v>-47</c:v>
                </c:pt>
                <c:pt idx="817">
                  <c:v>-47</c:v>
                </c:pt>
                <c:pt idx="818">
                  <c:v>-47</c:v>
                </c:pt>
                <c:pt idx="819">
                  <c:v>-47</c:v>
                </c:pt>
                <c:pt idx="820">
                  <c:v>-47</c:v>
                </c:pt>
                <c:pt idx="821">
                  <c:v>-47</c:v>
                </c:pt>
                <c:pt idx="822">
                  <c:v>-47</c:v>
                </c:pt>
                <c:pt idx="823">
                  <c:v>-47</c:v>
                </c:pt>
                <c:pt idx="824">
                  <c:v>-47</c:v>
                </c:pt>
                <c:pt idx="825">
                  <c:v>-47</c:v>
                </c:pt>
                <c:pt idx="826">
                  <c:v>-47</c:v>
                </c:pt>
                <c:pt idx="827">
                  <c:v>-47</c:v>
                </c:pt>
                <c:pt idx="828">
                  <c:v>-47</c:v>
                </c:pt>
                <c:pt idx="829">
                  <c:v>-47</c:v>
                </c:pt>
                <c:pt idx="830">
                  <c:v>-47</c:v>
                </c:pt>
                <c:pt idx="831">
                  <c:v>-47</c:v>
                </c:pt>
                <c:pt idx="832">
                  <c:v>-47</c:v>
                </c:pt>
                <c:pt idx="833">
                  <c:v>-47</c:v>
                </c:pt>
                <c:pt idx="834">
                  <c:v>-47</c:v>
                </c:pt>
                <c:pt idx="835">
                  <c:v>-47</c:v>
                </c:pt>
                <c:pt idx="836">
                  <c:v>-47</c:v>
                </c:pt>
                <c:pt idx="837">
                  <c:v>-47</c:v>
                </c:pt>
                <c:pt idx="838">
                  <c:v>-47</c:v>
                </c:pt>
                <c:pt idx="839">
                  <c:v>-47</c:v>
                </c:pt>
                <c:pt idx="840">
                  <c:v>-47</c:v>
                </c:pt>
                <c:pt idx="841">
                  <c:v>-47</c:v>
                </c:pt>
                <c:pt idx="842">
                  <c:v>-47</c:v>
                </c:pt>
                <c:pt idx="843">
                  <c:v>-47</c:v>
                </c:pt>
                <c:pt idx="844">
                  <c:v>-47</c:v>
                </c:pt>
                <c:pt idx="845">
                  <c:v>-47</c:v>
                </c:pt>
                <c:pt idx="846">
                  <c:v>-47</c:v>
                </c:pt>
                <c:pt idx="847">
                  <c:v>-47</c:v>
                </c:pt>
                <c:pt idx="848">
                  <c:v>-47</c:v>
                </c:pt>
                <c:pt idx="849">
                  <c:v>-47</c:v>
                </c:pt>
                <c:pt idx="850">
                  <c:v>-47</c:v>
                </c:pt>
                <c:pt idx="851">
                  <c:v>-47</c:v>
                </c:pt>
                <c:pt idx="852">
                  <c:v>-47</c:v>
                </c:pt>
                <c:pt idx="853">
                  <c:v>-47</c:v>
                </c:pt>
                <c:pt idx="854">
                  <c:v>-47</c:v>
                </c:pt>
                <c:pt idx="855">
                  <c:v>-47</c:v>
                </c:pt>
                <c:pt idx="856">
                  <c:v>-47</c:v>
                </c:pt>
                <c:pt idx="857">
                  <c:v>-47</c:v>
                </c:pt>
                <c:pt idx="858">
                  <c:v>-47</c:v>
                </c:pt>
                <c:pt idx="859">
                  <c:v>-47</c:v>
                </c:pt>
                <c:pt idx="860">
                  <c:v>-47</c:v>
                </c:pt>
                <c:pt idx="861">
                  <c:v>-47</c:v>
                </c:pt>
                <c:pt idx="862">
                  <c:v>-47</c:v>
                </c:pt>
                <c:pt idx="863">
                  <c:v>-47</c:v>
                </c:pt>
                <c:pt idx="864">
                  <c:v>-47</c:v>
                </c:pt>
                <c:pt idx="865">
                  <c:v>-47</c:v>
                </c:pt>
                <c:pt idx="866">
                  <c:v>-47</c:v>
                </c:pt>
                <c:pt idx="867">
                  <c:v>-47</c:v>
                </c:pt>
                <c:pt idx="868">
                  <c:v>-47</c:v>
                </c:pt>
                <c:pt idx="869">
                  <c:v>-47</c:v>
                </c:pt>
                <c:pt idx="870">
                  <c:v>-47</c:v>
                </c:pt>
                <c:pt idx="871">
                  <c:v>-47</c:v>
                </c:pt>
                <c:pt idx="872">
                  <c:v>-47</c:v>
                </c:pt>
                <c:pt idx="873">
                  <c:v>-47</c:v>
                </c:pt>
                <c:pt idx="874">
                  <c:v>-47</c:v>
                </c:pt>
                <c:pt idx="875">
                  <c:v>-47</c:v>
                </c:pt>
                <c:pt idx="876">
                  <c:v>-47</c:v>
                </c:pt>
                <c:pt idx="877">
                  <c:v>-47</c:v>
                </c:pt>
                <c:pt idx="878">
                  <c:v>-47</c:v>
                </c:pt>
                <c:pt idx="879">
                  <c:v>-47</c:v>
                </c:pt>
                <c:pt idx="880">
                  <c:v>-47</c:v>
                </c:pt>
                <c:pt idx="881">
                  <c:v>-47</c:v>
                </c:pt>
                <c:pt idx="882">
                  <c:v>-47</c:v>
                </c:pt>
                <c:pt idx="883">
                  <c:v>-47</c:v>
                </c:pt>
                <c:pt idx="884">
                  <c:v>-47</c:v>
                </c:pt>
                <c:pt idx="885">
                  <c:v>-47</c:v>
                </c:pt>
                <c:pt idx="886">
                  <c:v>-47</c:v>
                </c:pt>
                <c:pt idx="887">
                  <c:v>-47</c:v>
                </c:pt>
                <c:pt idx="888">
                  <c:v>-47</c:v>
                </c:pt>
                <c:pt idx="889">
                  <c:v>-47</c:v>
                </c:pt>
                <c:pt idx="890">
                  <c:v>-47</c:v>
                </c:pt>
                <c:pt idx="891">
                  <c:v>-47</c:v>
                </c:pt>
                <c:pt idx="892">
                  <c:v>-47</c:v>
                </c:pt>
                <c:pt idx="893">
                  <c:v>-47</c:v>
                </c:pt>
                <c:pt idx="894">
                  <c:v>-47</c:v>
                </c:pt>
                <c:pt idx="895">
                  <c:v>-47</c:v>
                </c:pt>
                <c:pt idx="896">
                  <c:v>-47</c:v>
                </c:pt>
                <c:pt idx="897">
                  <c:v>-47</c:v>
                </c:pt>
                <c:pt idx="898">
                  <c:v>-47</c:v>
                </c:pt>
                <c:pt idx="899">
                  <c:v>-47</c:v>
                </c:pt>
                <c:pt idx="900">
                  <c:v>-47</c:v>
                </c:pt>
                <c:pt idx="901">
                  <c:v>-47</c:v>
                </c:pt>
                <c:pt idx="902">
                  <c:v>-47</c:v>
                </c:pt>
                <c:pt idx="903">
                  <c:v>-47</c:v>
                </c:pt>
                <c:pt idx="904">
                  <c:v>-47</c:v>
                </c:pt>
                <c:pt idx="905">
                  <c:v>-47</c:v>
                </c:pt>
                <c:pt idx="906">
                  <c:v>-47</c:v>
                </c:pt>
                <c:pt idx="907">
                  <c:v>-47</c:v>
                </c:pt>
                <c:pt idx="908">
                  <c:v>-47</c:v>
                </c:pt>
                <c:pt idx="909">
                  <c:v>-47</c:v>
                </c:pt>
                <c:pt idx="910">
                  <c:v>-47</c:v>
                </c:pt>
                <c:pt idx="911">
                  <c:v>-47</c:v>
                </c:pt>
                <c:pt idx="912">
                  <c:v>-47</c:v>
                </c:pt>
                <c:pt idx="913">
                  <c:v>-47</c:v>
                </c:pt>
                <c:pt idx="914">
                  <c:v>-47</c:v>
                </c:pt>
                <c:pt idx="915">
                  <c:v>-47</c:v>
                </c:pt>
                <c:pt idx="916">
                  <c:v>-47</c:v>
                </c:pt>
                <c:pt idx="917">
                  <c:v>-47</c:v>
                </c:pt>
                <c:pt idx="918">
                  <c:v>-47</c:v>
                </c:pt>
                <c:pt idx="919">
                  <c:v>-47</c:v>
                </c:pt>
                <c:pt idx="920">
                  <c:v>-47</c:v>
                </c:pt>
                <c:pt idx="921">
                  <c:v>-47</c:v>
                </c:pt>
                <c:pt idx="922">
                  <c:v>-47</c:v>
                </c:pt>
                <c:pt idx="923">
                  <c:v>-47</c:v>
                </c:pt>
                <c:pt idx="924">
                  <c:v>-47</c:v>
                </c:pt>
                <c:pt idx="925">
                  <c:v>-47</c:v>
                </c:pt>
                <c:pt idx="926">
                  <c:v>-47</c:v>
                </c:pt>
                <c:pt idx="927">
                  <c:v>-47</c:v>
                </c:pt>
                <c:pt idx="928">
                  <c:v>-47</c:v>
                </c:pt>
                <c:pt idx="929">
                  <c:v>-47</c:v>
                </c:pt>
                <c:pt idx="930">
                  <c:v>-47</c:v>
                </c:pt>
                <c:pt idx="931">
                  <c:v>-47</c:v>
                </c:pt>
                <c:pt idx="932">
                  <c:v>-47</c:v>
                </c:pt>
                <c:pt idx="933">
                  <c:v>-47</c:v>
                </c:pt>
                <c:pt idx="934">
                  <c:v>-47</c:v>
                </c:pt>
                <c:pt idx="935">
                  <c:v>-47</c:v>
                </c:pt>
                <c:pt idx="936">
                  <c:v>-47</c:v>
                </c:pt>
                <c:pt idx="937">
                  <c:v>-47</c:v>
                </c:pt>
                <c:pt idx="938">
                  <c:v>-47</c:v>
                </c:pt>
                <c:pt idx="939">
                  <c:v>-47</c:v>
                </c:pt>
                <c:pt idx="940">
                  <c:v>-47</c:v>
                </c:pt>
                <c:pt idx="941">
                  <c:v>-47</c:v>
                </c:pt>
                <c:pt idx="942">
                  <c:v>-47</c:v>
                </c:pt>
                <c:pt idx="943">
                  <c:v>-47</c:v>
                </c:pt>
                <c:pt idx="944">
                  <c:v>-47</c:v>
                </c:pt>
                <c:pt idx="945">
                  <c:v>-47</c:v>
                </c:pt>
                <c:pt idx="946">
                  <c:v>-47</c:v>
                </c:pt>
                <c:pt idx="947">
                  <c:v>-47</c:v>
                </c:pt>
                <c:pt idx="948">
                  <c:v>-47</c:v>
                </c:pt>
                <c:pt idx="949">
                  <c:v>-47</c:v>
                </c:pt>
                <c:pt idx="950">
                  <c:v>-47</c:v>
                </c:pt>
                <c:pt idx="951">
                  <c:v>-47</c:v>
                </c:pt>
                <c:pt idx="952">
                  <c:v>-47</c:v>
                </c:pt>
                <c:pt idx="953">
                  <c:v>-47</c:v>
                </c:pt>
                <c:pt idx="954">
                  <c:v>-47</c:v>
                </c:pt>
                <c:pt idx="955">
                  <c:v>-47</c:v>
                </c:pt>
                <c:pt idx="956">
                  <c:v>-47</c:v>
                </c:pt>
                <c:pt idx="957">
                  <c:v>-47</c:v>
                </c:pt>
                <c:pt idx="958">
                  <c:v>-47</c:v>
                </c:pt>
                <c:pt idx="959">
                  <c:v>-47</c:v>
                </c:pt>
                <c:pt idx="960">
                  <c:v>-47</c:v>
                </c:pt>
                <c:pt idx="961">
                  <c:v>-47</c:v>
                </c:pt>
                <c:pt idx="962">
                  <c:v>-47</c:v>
                </c:pt>
                <c:pt idx="963">
                  <c:v>-47</c:v>
                </c:pt>
                <c:pt idx="964">
                  <c:v>-47</c:v>
                </c:pt>
                <c:pt idx="965">
                  <c:v>-47</c:v>
                </c:pt>
                <c:pt idx="966">
                  <c:v>-47</c:v>
                </c:pt>
                <c:pt idx="967">
                  <c:v>-47</c:v>
                </c:pt>
                <c:pt idx="968">
                  <c:v>-47</c:v>
                </c:pt>
                <c:pt idx="969">
                  <c:v>-47</c:v>
                </c:pt>
                <c:pt idx="970">
                  <c:v>-47</c:v>
                </c:pt>
                <c:pt idx="971">
                  <c:v>-47</c:v>
                </c:pt>
                <c:pt idx="972">
                  <c:v>-47</c:v>
                </c:pt>
                <c:pt idx="973">
                  <c:v>-47</c:v>
                </c:pt>
                <c:pt idx="974">
                  <c:v>-47</c:v>
                </c:pt>
                <c:pt idx="975">
                  <c:v>-47</c:v>
                </c:pt>
                <c:pt idx="976">
                  <c:v>-47</c:v>
                </c:pt>
                <c:pt idx="977">
                  <c:v>-47</c:v>
                </c:pt>
                <c:pt idx="978">
                  <c:v>-47</c:v>
                </c:pt>
                <c:pt idx="979">
                  <c:v>-47</c:v>
                </c:pt>
                <c:pt idx="980">
                  <c:v>-47</c:v>
                </c:pt>
                <c:pt idx="981">
                  <c:v>-47</c:v>
                </c:pt>
                <c:pt idx="982">
                  <c:v>-47</c:v>
                </c:pt>
                <c:pt idx="983">
                  <c:v>-47</c:v>
                </c:pt>
                <c:pt idx="984">
                  <c:v>-47</c:v>
                </c:pt>
                <c:pt idx="985">
                  <c:v>-47</c:v>
                </c:pt>
                <c:pt idx="986">
                  <c:v>-47</c:v>
                </c:pt>
                <c:pt idx="987">
                  <c:v>-47</c:v>
                </c:pt>
                <c:pt idx="988">
                  <c:v>-47</c:v>
                </c:pt>
                <c:pt idx="989">
                  <c:v>-47</c:v>
                </c:pt>
                <c:pt idx="990">
                  <c:v>-47</c:v>
                </c:pt>
                <c:pt idx="991">
                  <c:v>-47</c:v>
                </c:pt>
                <c:pt idx="992">
                  <c:v>-47</c:v>
                </c:pt>
                <c:pt idx="993">
                  <c:v>-47</c:v>
                </c:pt>
                <c:pt idx="994">
                  <c:v>-47</c:v>
                </c:pt>
                <c:pt idx="995">
                  <c:v>-47</c:v>
                </c:pt>
                <c:pt idx="996">
                  <c:v>-47</c:v>
                </c:pt>
                <c:pt idx="997">
                  <c:v>-47</c:v>
                </c:pt>
                <c:pt idx="998">
                  <c:v>-47</c:v>
                </c:pt>
                <c:pt idx="999">
                  <c:v>-47</c:v>
                </c:pt>
                <c:pt idx="1000">
                  <c:v>-47</c:v>
                </c:pt>
                <c:pt idx="1001">
                  <c:v>-47</c:v>
                </c:pt>
                <c:pt idx="1002">
                  <c:v>-47</c:v>
                </c:pt>
                <c:pt idx="1003">
                  <c:v>-47</c:v>
                </c:pt>
                <c:pt idx="1004">
                  <c:v>-47</c:v>
                </c:pt>
                <c:pt idx="1005">
                  <c:v>-47</c:v>
                </c:pt>
                <c:pt idx="1006">
                  <c:v>-47</c:v>
                </c:pt>
                <c:pt idx="1007">
                  <c:v>-47</c:v>
                </c:pt>
                <c:pt idx="1008">
                  <c:v>-47</c:v>
                </c:pt>
                <c:pt idx="1009">
                  <c:v>-47</c:v>
                </c:pt>
                <c:pt idx="1010">
                  <c:v>-47</c:v>
                </c:pt>
                <c:pt idx="1011">
                  <c:v>-47</c:v>
                </c:pt>
                <c:pt idx="1012">
                  <c:v>-47</c:v>
                </c:pt>
                <c:pt idx="1013">
                  <c:v>-47</c:v>
                </c:pt>
                <c:pt idx="1014">
                  <c:v>-47</c:v>
                </c:pt>
                <c:pt idx="1015">
                  <c:v>-47</c:v>
                </c:pt>
                <c:pt idx="1016">
                  <c:v>-47</c:v>
                </c:pt>
                <c:pt idx="1017">
                  <c:v>-47</c:v>
                </c:pt>
                <c:pt idx="1018">
                  <c:v>-47</c:v>
                </c:pt>
                <c:pt idx="1019">
                  <c:v>-47</c:v>
                </c:pt>
                <c:pt idx="1020">
                  <c:v>-47</c:v>
                </c:pt>
                <c:pt idx="1021">
                  <c:v>-47</c:v>
                </c:pt>
                <c:pt idx="1022">
                  <c:v>-47</c:v>
                </c:pt>
                <c:pt idx="1023">
                  <c:v>-47</c:v>
                </c:pt>
                <c:pt idx="1024">
                  <c:v>-47</c:v>
                </c:pt>
                <c:pt idx="1025">
                  <c:v>-47</c:v>
                </c:pt>
                <c:pt idx="1026">
                  <c:v>-47</c:v>
                </c:pt>
                <c:pt idx="1027">
                  <c:v>-47</c:v>
                </c:pt>
                <c:pt idx="1028">
                  <c:v>-47</c:v>
                </c:pt>
                <c:pt idx="1029">
                  <c:v>-47</c:v>
                </c:pt>
                <c:pt idx="1030">
                  <c:v>-47</c:v>
                </c:pt>
                <c:pt idx="1031">
                  <c:v>-47</c:v>
                </c:pt>
                <c:pt idx="1032">
                  <c:v>-47</c:v>
                </c:pt>
                <c:pt idx="1033">
                  <c:v>-47</c:v>
                </c:pt>
                <c:pt idx="1034">
                  <c:v>-47</c:v>
                </c:pt>
                <c:pt idx="1035">
                  <c:v>-47</c:v>
                </c:pt>
                <c:pt idx="1036">
                  <c:v>-47</c:v>
                </c:pt>
                <c:pt idx="1037">
                  <c:v>-47</c:v>
                </c:pt>
                <c:pt idx="1038">
                  <c:v>-47</c:v>
                </c:pt>
                <c:pt idx="1039">
                  <c:v>-47</c:v>
                </c:pt>
                <c:pt idx="1040">
                  <c:v>-47</c:v>
                </c:pt>
                <c:pt idx="1041">
                  <c:v>-47</c:v>
                </c:pt>
                <c:pt idx="1042">
                  <c:v>-47</c:v>
                </c:pt>
                <c:pt idx="1043">
                  <c:v>-47</c:v>
                </c:pt>
                <c:pt idx="1044">
                  <c:v>-47</c:v>
                </c:pt>
                <c:pt idx="1045">
                  <c:v>-47</c:v>
                </c:pt>
                <c:pt idx="1046">
                  <c:v>-47</c:v>
                </c:pt>
                <c:pt idx="1047">
                  <c:v>-47</c:v>
                </c:pt>
                <c:pt idx="1048">
                  <c:v>-47</c:v>
                </c:pt>
                <c:pt idx="1049">
                  <c:v>-47</c:v>
                </c:pt>
                <c:pt idx="1050">
                  <c:v>-47</c:v>
                </c:pt>
                <c:pt idx="1051">
                  <c:v>-47</c:v>
                </c:pt>
                <c:pt idx="1052">
                  <c:v>-47</c:v>
                </c:pt>
                <c:pt idx="1053">
                  <c:v>-47</c:v>
                </c:pt>
                <c:pt idx="1054">
                  <c:v>-47</c:v>
                </c:pt>
                <c:pt idx="1055">
                  <c:v>-47</c:v>
                </c:pt>
                <c:pt idx="1056">
                  <c:v>-47</c:v>
                </c:pt>
                <c:pt idx="1057">
                  <c:v>-47</c:v>
                </c:pt>
                <c:pt idx="1058">
                  <c:v>-47</c:v>
                </c:pt>
                <c:pt idx="1059">
                  <c:v>-47</c:v>
                </c:pt>
                <c:pt idx="1060">
                  <c:v>-47</c:v>
                </c:pt>
                <c:pt idx="1061">
                  <c:v>-47</c:v>
                </c:pt>
                <c:pt idx="1062">
                  <c:v>-47</c:v>
                </c:pt>
                <c:pt idx="1063">
                  <c:v>-47</c:v>
                </c:pt>
                <c:pt idx="1064">
                  <c:v>-47</c:v>
                </c:pt>
                <c:pt idx="1065">
                  <c:v>-47</c:v>
                </c:pt>
                <c:pt idx="1066">
                  <c:v>-47</c:v>
                </c:pt>
                <c:pt idx="1067">
                  <c:v>-47</c:v>
                </c:pt>
                <c:pt idx="1068">
                  <c:v>-47</c:v>
                </c:pt>
                <c:pt idx="1069">
                  <c:v>-47</c:v>
                </c:pt>
                <c:pt idx="1070">
                  <c:v>-47</c:v>
                </c:pt>
                <c:pt idx="1071">
                  <c:v>-47</c:v>
                </c:pt>
                <c:pt idx="1072">
                  <c:v>-47</c:v>
                </c:pt>
                <c:pt idx="1073">
                  <c:v>-47</c:v>
                </c:pt>
                <c:pt idx="1074">
                  <c:v>-47</c:v>
                </c:pt>
                <c:pt idx="1075">
                  <c:v>-47</c:v>
                </c:pt>
                <c:pt idx="1076">
                  <c:v>-47</c:v>
                </c:pt>
                <c:pt idx="1077">
                  <c:v>-47</c:v>
                </c:pt>
                <c:pt idx="1078">
                  <c:v>-47</c:v>
                </c:pt>
                <c:pt idx="1079">
                  <c:v>-47</c:v>
                </c:pt>
                <c:pt idx="1080">
                  <c:v>-47</c:v>
                </c:pt>
                <c:pt idx="1081">
                  <c:v>-47</c:v>
                </c:pt>
                <c:pt idx="1082">
                  <c:v>-47</c:v>
                </c:pt>
                <c:pt idx="1083">
                  <c:v>-47</c:v>
                </c:pt>
                <c:pt idx="1084">
                  <c:v>-47</c:v>
                </c:pt>
                <c:pt idx="1085">
                  <c:v>-47</c:v>
                </c:pt>
                <c:pt idx="1086">
                  <c:v>-47</c:v>
                </c:pt>
                <c:pt idx="1087">
                  <c:v>-47</c:v>
                </c:pt>
                <c:pt idx="1088">
                  <c:v>-47</c:v>
                </c:pt>
                <c:pt idx="1089">
                  <c:v>-47</c:v>
                </c:pt>
                <c:pt idx="1090">
                  <c:v>-47</c:v>
                </c:pt>
                <c:pt idx="1091">
                  <c:v>-47</c:v>
                </c:pt>
                <c:pt idx="1092">
                  <c:v>-47</c:v>
                </c:pt>
                <c:pt idx="1093">
                  <c:v>-47</c:v>
                </c:pt>
                <c:pt idx="1094">
                  <c:v>-47</c:v>
                </c:pt>
                <c:pt idx="1095">
                  <c:v>-47</c:v>
                </c:pt>
                <c:pt idx="1096">
                  <c:v>-47</c:v>
                </c:pt>
                <c:pt idx="1097">
                  <c:v>-47</c:v>
                </c:pt>
                <c:pt idx="1098">
                  <c:v>-47</c:v>
                </c:pt>
                <c:pt idx="1099">
                  <c:v>-47</c:v>
                </c:pt>
                <c:pt idx="1100">
                  <c:v>-47</c:v>
                </c:pt>
                <c:pt idx="1101">
                  <c:v>-47</c:v>
                </c:pt>
                <c:pt idx="1102">
                  <c:v>-47</c:v>
                </c:pt>
                <c:pt idx="1103">
                  <c:v>-47</c:v>
                </c:pt>
                <c:pt idx="1104">
                  <c:v>-47</c:v>
                </c:pt>
                <c:pt idx="1105">
                  <c:v>-47</c:v>
                </c:pt>
                <c:pt idx="1106">
                  <c:v>-47</c:v>
                </c:pt>
                <c:pt idx="1107">
                  <c:v>-47</c:v>
                </c:pt>
                <c:pt idx="1108">
                  <c:v>-47</c:v>
                </c:pt>
                <c:pt idx="1109">
                  <c:v>-47</c:v>
                </c:pt>
                <c:pt idx="1110">
                  <c:v>-47</c:v>
                </c:pt>
                <c:pt idx="1111">
                  <c:v>-47</c:v>
                </c:pt>
                <c:pt idx="1112">
                  <c:v>-47</c:v>
                </c:pt>
                <c:pt idx="1113">
                  <c:v>-47</c:v>
                </c:pt>
                <c:pt idx="1114">
                  <c:v>-47</c:v>
                </c:pt>
                <c:pt idx="1115">
                  <c:v>-47</c:v>
                </c:pt>
                <c:pt idx="1116">
                  <c:v>-47</c:v>
                </c:pt>
                <c:pt idx="1117">
                  <c:v>-47</c:v>
                </c:pt>
                <c:pt idx="1118">
                  <c:v>-47</c:v>
                </c:pt>
                <c:pt idx="1119">
                  <c:v>-47</c:v>
                </c:pt>
                <c:pt idx="1120">
                  <c:v>-47</c:v>
                </c:pt>
                <c:pt idx="1121">
                  <c:v>-47</c:v>
                </c:pt>
                <c:pt idx="1122">
                  <c:v>-47</c:v>
                </c:pt>
                <c:pt idx="1123">
                  <c:v>-47</c:v>
                </c:pt>
                <c:pt idx="1124">
                  <c:v>-47</c:v>
                </c:pt>
                <c:pt idx="1125">
                  <c:v>-47</c:v>
                </c:pt>
                <c:pt idx="1126">
                  <c:v>-47</c:v>
                </c:pt>
                <c:pt idx="1127">
                  <c:v>-47</c:v>
                </c:pt>
                <c:pt idx="1128">
                  <c:v>-47</c:v>
                </c:pt>
                <c:pt idx="1129">
                  <c:v>-47</c:v>
                </c:pt>
                <c:pt idx="1130">
                  <c:v>-47</c:v>
                </c:pt>
                <c:pt idx="1131">
                  <c:v>-47</c:v>
                </c:pt>
                <c:pt idx="1132">
                  <c:v>-47</c:v>
                </c:pt>
                <c:pt idx="1133">
                  <c:v>-47</c:v>
                </c:pt>
                <c:pt idx="1134">
                  <c:v>-47</c:v>
                </c:pt>
                <c:pt idx="1135">
                  <c:v>-47</c:v>
                </c:pt>
                <c:pt idx="1136">
                  <c:v>-47</c:v>
                </c:pt>
                <c:pt idx="1137">
                  <c:v>-47</c:v>
                </c:pt>
                <c:pt idx="1138">
                  <c:v>-47</c:v>
                </c:pt>
                <c:pt idx="1139">
                  <c:v>-47</c:v>
                </c:pt>
                <c:pt idx="1140">
                  <c:v>-47</c:v>
                </c:pt>
                <c:pt idx="1141">
                  <c:v>-47</c:v>
                </c:pt>
                <c:pt idx="1142">
                  <c:v>-47</c:v>
                </c:pt>
                <c:pt idx="1143">
                  <c:v>-47</c:v>
                </c:pt>
                <c:pt idx="1144">
                  <c:v>-47</c:v>
                </c:pt>
                <c:pt idx="1145">
                  <c:v>-47</c:v>
                </c:pt>
                <c:pt idx="1146">
                  <c:v>-47</c:v>
                </c:pt>
                <c:pt idx="1147">
                  <c:v>-47</c:v>
                </c:pt>
                <c:pt idx="1148">
                  <c:v>-47</c:v>
                </c:pt>
                <c:pt idx="1149">
                  <c:v>-47</c:v>
                </c:pt>
                <c:pt idx="1150">
                  <c:v>-47</c:v>
                </c:pt>
                <c:pt idx="1151">
                  <c:v>-47</c:v>
                </c:pt>
                <c:pt idx="1152">
                  <c:v>-47</c:v>
                </c:pt>
                <c:pt idx="1153">
                  <c:v>-47</c:v>
                </c:pt>
                <c:pt idx="1154">
                  <c:v>-47</c:v>
                </c:pt>
                <c:pt idx="1155">
                  <c:v>-47</c:v>
                </c:pt>
                <c:pt idx="1156">
                  <c:v>-47</c:v>
                </c:pt>
                <c:pt idx="1157">
                  <c:v>-47</c:v>
                </c:pt>
                <c:pt idx="1158">
                  <c:v>-47</c:v>
                </c:pt>
                <c:pt idx="1159">
                  <c:v>-47</c:v>
                </c:pt>
                <c:pt idx="1160">
                  <c:v>-47</c:v>
                </c:pt>
                <c:pt idx="1161">
                  <c:v>-47</c:v>
                </c:pt>
                <c:pt idx="1162">
                  <c:v>-47</c:v>
                </c:pt>
                <c:pt idx="1163">
                  <c:v>-47</c:v>
                </c:pt>
                <c:pt idx="1164">
                  <c:v>-47</c:v>
                </c:pt>
                <c:pt idx="1165">
                  <c:v>-47</c:v>
                </c:pt>
                <c:pt idx="1166">
                  <c:v>-47</c:v>
                </c:pt>
                <c:pt idx="1167">
                  <c:v>-47</c:v>
                </c:pt>
                <c:pt idx="1168">
                  <c:v>-47</c:v>
                </c:pt>
                <c:pt idx="1169">
                  <c:v>-47</c:v>
                </c:pt>
                <c:pt idx="1170">
                  <c:v>-47</c:v>
                </c:pt>
                <c:pt idx="1171">
                  <c:v>-47</c:v>
                </c:pt>
                <c:pt idx="1172">
                  <c:v>-47</c:v>
                </c:pt>
                <c:pt idx="1173">
                  <c:v>-47</c:v>
                </c:pt>
                <c:pt idx="1174">
                  <c:v>-47</c:v>
                </c:pt>
                <c:pt idx="1175">
                  <c:v>-47</c:v>
                </c:pt>
                <c:pt idx="1176">
                  <c:v>-47</c:v>
                </c:pt>
                <c:pt idx="1177">
                  <c:v>-47</c:v>
                </c:pt>
                <c:pt idx="1178">
                  <c:v>-47</c:v>
                </c:pt>
                <c:pt idx="1179">
                  <c:v>-47</c:v>
                </c:pt>
                <c:pt idx="1180">
                  <c:v>-47</c:v>
                </c:pt>
                <c:pt idx="1181">
                  <c:v>-47</c:v>
                </c:pt>
                <c:pt idx="1182">
                  <c:v>-47</c:v>
                </c:pt>
                <c:pt idx="1183">
                  <c:v>-47</c:v>
                </c:pt>
                <c:pt idx="1184">
                  <c:v>-47</c:v>
                </c:pt>
                <c:pt idx="1185">
                  <c:v>-47</c:v>
                </c:pt>
                <c:pt idx="1186">
                  <c:v>-47</c:v>
                </c:pt>
                <c:pt idx="1187">
                  <c:v>-47</c:v>
                </c:pt>
                <c:pt idx="1188">
                  <c:v>-47</c:v>
                </c:pt>
                <c:pt idx="1189">
                  <c:v>-47</c:v>
                </c:pt>
                <c:pt idx="1190">
                  <c:v>-47</c:v>
                </c:pt>
                <c:pt idx="1191">
                  <c:v>-47</c:v>
                </c:pt>
                <c:pt idx="1192">
                  <c:v>-47</c:v>
                </c:pt>
                <c:pt idx="1193">
                  <c:v>-47</c:v>
                </c:pt>
                <c:pt idx="1194">
                  <c:v>-47</c:v>
                </c:pt>
                <c:pt idx="1195">
                  <c:v>-47</c:v>
                </c:pt>
                <c:pt idx="1196">
                  <c:v>-47</c:v>
                </c:pt>
                <c:pt idx="1197">
                  <c:v>-47</c:v>
                </c:pt>
                <c:pt idx="1198">
                  <c:v>-47</c:v>
                </c:pt>
                <c:pt idx="1199">
                  <c:v>-47</c:v>
                </c:pt>
                <c:pt idx="1200">
                  <c:v>-47</c:v>
                </c:pt>
                <c:pt idx="1201">
                  <c:v>-47</c:v>
                </c:pt>
                <c:pt idx="1202">
                  <c:v>-47</c:v>
                </c:pt>
                <c:pt idx="1203">
                  <c:v>-47</c:v>
                </c:pt>
                <c:pt idx="1204">
                  <c:v>-47</c:v>
                </c:pt>
                <c:pt idx="1205">
                  <c:v>-47</c:v>
                </c:pt>
                <c:pt idx="1206">
                  <c:v>-47</c:v>
                </c:pt>
                <c:pt idx="1207">
                  <c:v>-47</c:v>
                </c:pt>
                <c:pt idx="1208">
                  <c:v>-47</c:v>
                </c:pt>
                <c:pt idx="1209">
                  <c:v>-47</c:v>
                </c:pt>
                <c:pt idx="1210">
                  <c:v>-47</c:v>
                </c:pt>
                <c:pt idx="1211">
                  <c:v>-47</c:v>
                </c:pt>
                <c:pt idx="1212">
                  <c:v>-47</c:v>
                </c:pt>
                <c:pt idx="1213">
                  <c:v>-47</c:v>
                </c:pt>
                <c:pt idx="1214">
                  <c:v>-47</c:v>
                </c:pt>
                <c:pt idx="1215">
                  <c:v>-47</c:v>
                </c:pt>
                <c:pt idx="1216">
                  <c:v>-47</c:v>
                </c:pt>
                <c:pt idx="1217">
                  <c:v>-47</c:v>
                </c:pt>
                <c:pt idx="1218">
                  <c:v>-47</c:v>
                </c:pt>
                <c:pt idx="1219">
                  <c:v>-47</c:v>
                </c:pt>
                <c:pt idx="1220">
                  <c:v>-47</c:v>
                </c:pt>
                <c:pt idx="1221">
                  <c:v>-47</c:v>
                </c:pt>
                <c:pt idx="1222">
                  <c:v>-47</c:v>
                </c:pt>
                <c:pt idx="1223">
                  <c:v>-47</c:v>
                </c:pt>
                <c:pt idx="1224">
                  <c:v>-47</c:v>
                </c:pt>
                <c:pt idx="1225">
                  <c:v>-47</c:v>
                </c:pt>
                <c:pt idx="1226">
                  <c:v>-47</c:v>
                </c:pt>
                <c:pt idx="1227">
                  <c:v>-47</c:v>
                </c:pt>
                <c:pt idx="1228">
                  <c:v>-47</c:v>
                </c:pt>
                <c:pt idx="1229">
                  <c:v>-47</c:v>
                </c:pt>
                <c:pt idx="1230">
                  <c:v>-47</c:v>
                </c:pt>
                <c:pt idx="1231">
                  <c:v>-47</c:v>
                </c:pt>
                <c:pt idx="1232">
                  <c:v>-47</c:v>
                </c:pt>
                <c:pt idx="1233">
                  <c:v>-47</c:v>
                </c:pt>
                <c:pt idx="1234">
                  <c:v>-47</c:v>
                </c:pt>
                <c:pt idx="1235">
                  <c:v>-47</c:v>
                </c:pt>
                <c:pt idx="1236">
                  <c:v>-47</c:v>
                </c:pt>
                <c:pt idx="1237">
                  <c:v>-47</c:v>
                </c:pt>
                <c:pt idx="1238">
                  <c:v>-47</c:v>
                </c:pt>
                <c:pt idx="1239">
                  <c:v>-47</c:v>
                </c:pt>
                <c:pt idx="1240">
                  <c:v>-47</c:v>
                </c:pt>
                <c:pt idx="1241">
                  <c:v>-47</c:v>
                </c:pt>
                <c:pt idx="1242">
                  <c:v>-47</c:v>
                </c:pt>
                <c:pt idx="1243">
                  <c:v>-47</c:v>
                </c:pt>
                <c:pt idx="1244">
                  <c:v>-47</c:v>
                </c:pt>
                <c:pt idx="1245">
                  <c:v>-47</c:v>
                </c:pt>
                <c:pt idx="1246">
                  <c:v>-47</c:v>
                </c:pt>
                <c:pt idx="1247">
                  <c:v>-47</c:v>
                </c:pt>
                <c:pt idx="1248">
                  <c:v>-47</c:v>
                </c:pt>
                <c:pt idx="1249">
                  <c:v>-47</c:v>
                </c:pt>
                <c:pt idx="1250">
                  <c:v>-47</c:v>
                </c:pt>
                <c:pt idx="1251">
                  <c:v>-47</c:v>
                </c:pt>
                <c:pt idx="1252">
                  <c:v>-47</c:v>
                </c:pt>
                <c:pt idx="1253">
                  <c:v>-47</c:v>
                </c:pt>
                <c:pt idx="1254">
                  <c:v>-47</c:v>
                </c:pt>
                <c:pt idx="1255">
                  <c:v>-47</c:v>
                </c:pt>
                <c:pt idx="1256">
                  <c:v>-47</c:v>
                </c:pt>
                <c:pt idx="1257">
                  <c:v>-47</c:v>
                </c:pt>
                <c:pt idx="1258">
                  <c:v>-47</c:v>
                </c:pt>
                <c:pt idx="1259">
                  <c:v>-47</c:v>
                </c:pt>
                <c:pt idx="1260">
                  <c:v>-47</c:v>
                </c:pt>
                <c:pt idx="1261">
                  <c:v>-47</c:v>
                </c:pt>
                <c:pt idx="1262">
                  <c:v>-47</c:v>
                </c:pt>
                <c:pt idx="1263">
                  <c:v>-47</c:v>
                </c:pt>
                <c:pt idx="1264">
                  <c:v>-47</c:v>
                </c:pt>
                <c:pt idx="1265">
                  <c:v>-47</c:v>
                </c:pt>
                <c:pt idx="1266">
                  <c:v>-47</c:v>
                </c:pt>
                <c:pt idx="1267">
                  <c:v>-47</c:v>
                </c:pt>
                <c:pt idx="1268">
                  <c:v>-47</c:v>
                </c:pt>
                <c:pt idx="1269">
                  <c:v>-47</c:v>
                </c:pt>
                <c:pt idx="1270">
                  <c:v>-47</c:v>
                </c:pt>
                <c:pt idx="1271">
                  <c:v>-47</c:v>
                </c:pt>
                <c:pt idx="1272">
                  <c:v>-47</c:v>
                </c:pt>
                <c:pt idx="1273">
                  <c:v>-47</c:v>
                </c:pt>
                <c:pt idx="1274">
                  <c:v>-47</c:v>
                </c:pt>
                <c:pt idx="1275">
                  <c:v>-47</c:v>
                </c:pt>
                <c:pt idx="1276">
                  <c:v>-47</c:v>
                </c:pt>
                <c:pt idx="1277">
                  <c:v>-47</c:v>
                </c:pt>
                <c:pt idx="1278">
                  <c:v>-47</c:v>
                </c:pt>
                <c:pt idx="1279">
                  <c:v>-47</c:v>
                </c:pt>
                <c:pt idx="1280">
                  <c:v>-47</c:v>
                </c:pt>
                <c:pt idx="1281">
                  <c:v>-47</c:v>
                </c:pt>
                <c:pt idx="1282">
                  <c:v>-47</c:v>
                </c:pt>
                <c:pt idx="1283">
                  <c:v>-47</c:v>
                </c:pt>
                <c:pt idx="1284">
                  <c:v>-47</c:v>
                </c:pt>
                <c:pt idx="1285">
                  <c:v>-47</c:v>
                </c:pt>
                <c:pt idx="1286">
                  <c:v>-47</c:v>
                </c:pt>
                <c:pt idx="1287">
                  <c:v>-47</c:v>
                </c:pt>
                <c:pt idx="1288">
                  <c:v>-47</c:v>
                </c:pt>
                <c:pt idx="1289">
                  <c:v>-47</c:v>
                </c:pt>
                <c:pt idx="1290">
                  <c:v>-47</c:v>
                </c:pt>
                <c:pt idx="1291">
                  <c:v>-47</c:v>
                </c:pt>
                <c:pt idx="1292">
                  <c:v>-46</c:v>
                </c:pt>
                <c:pt idx="1293">
                  <c:v>-46</c:v>
                </c:pt>
                <c:pt idx="1294">
                  <c:v>-46</c:v>
                </c:pt>
                <c:pt idx="1295">
                  <c:v>-46</c:v>
                </c:pt>
                <c:pt idx="1296">
                  <c:v>-46</c:v>
                </c:pt>
                <c:pt idx="1297">
                  <c:v>-46</c:v>
                </c:pt>
                <c:pt idx="1298">
                  <c:v>-46</c:v>
                </c:pt>
                <c:pt idx="1299">
                  <c:v>-46</c:v>
                </c:pt>
                <c:pt idx="1300">
                  <c:v>-46</c:v>
                </c:pt>
                <c:pt idx="1301">
                  <c:v>-46</c:v>
                </c:pt>
                <c:pt idx="1302">
                  <c:v>-46</c:v>
                </c:pt>
                <c:pt idx="1303">
                  <c:v>-46</c:v>
                </c:pt>
                <c:pt idx="1304">
                  <c:v>-46</c:v>
                </c:pt>
                <c:pt idx="1305">
                  <c:v>-46</c:v>
                </c:pt>
                <c:pt idx="1306">
                  <c:v>-46</c:v>
                </c:pt>
                <c:pt idx="1307">
                  <c:v>-46</c:v>
                </c:pt>
                <c:pt idx="1308">
                  <c:v>-46</c:v>
                </c:pt>
                <c:pt idx="1309">
                  <c:v>-46</c:v>
                </c:pt>
                <c:pt idx="1310">
                  <c:v>-46</c:v>
                </c:pt>
                <c:pt idx="1311">
                  <c:v>-46</c:v>
                </c:pt>
                <c:pt idx="1312">
                  <c:v>-46</c:v>
                </c:pt>
                <c:pt idx="1313">
                  <c:v>-46</c:v>
                </c:pt>
                <c:pt idx="1314">
                  <c:v>-46</c:v>
                </c:pt>
                <c:pt idx="1315">
                  <c:v>-46</c:v>
                </c:pt>
                <c:pt idx="1316">
                  <c:v>-46</c:v>
                </c:pt>
                <c:pt idx="1317">
                  <c:v>-46</c:v>
                </c:pt>
                <c:pt idx="1318">
                  <c:v>-46</c:v>
                </c:pt>
                <c:pt idx="1319">
                  <c:v>-46</c:v>
                </c:pt>
                <c:pt idx="1320">
                  <c:v>-46</c:v>
                </c:pt>
                <c:pt idx="1321">
                  <c:v>-46</c:v>
                </c:pt>
                <c:pt idx="1322">
                  <c:v>-46</c:v>
                </c:pt>
                <c:pt idx="1323">
                  <c:v>-46</c:v>
                </c:pt>
                <c:pt idx="1324">
                  <c:v>-46</c:v>
                </c:pt>
                <c:pt idx="1325">
                  <c:v>-46</c:v>
                </c:pt>
                <c:pt idx="1326">
                  <c:v>-46</c:v>
                </c:pt>
                <c:pt idx="1327">
                  <c:v>-46</c:v>
                </c:pt>
                <c:pt idx="1328">
                  <c:v>-46</c:v>
                </c:pt>
                <c:pt idx="1329">
                  <c:v>-46</c:v>
                </c:pt>
                <c:pt idx="1330">
                  <c:v>-46</c:v>
                </c:pt>
                <c:pt idx="1331">
                  <c:v>-46</c:v>
                </c:pt>
                <c:pt idx="1332">
                  <c:v>-46</c:v>
                </c:pt>
                <c:pt idx="1333">
                  <c:v>-46</c:v>
                </c:pt>
                <c:pt idx="1334">
                  <c:v>-46</c:v>
                </c:pt>
                <c:pt idx="1335">
                  <c:v>-46</c:v>
                </c:pt>
                <c:pt idx="1336">
                  <c:v>-46</c:v>
                </c:pt>
                <c:pt idx="1337">
                  <c:v>-46</c:v>
                </c:pt>
                <c:pt idx="1338">
                  <c:v>-46</c:v>
                </c:pt>
                <c:pt idx="1339">
                  <c:v>-46</c:v>
                </c:pt>
                <c:pt idx="1340">
                  <c:v>-46</c:v>
                </c:pt>
                <c:pt idx="1341">
                  <c:v>-46</c:v>
                </c:pt>
                <c:pt idx="1342">
                  <c:v>-46</c:v>
                </c:pt>
                <c:pt idx="1343">
                  <c:v>-46</c:v>
                </c:pt>
                <c:pt idx="1344">
                  <c:v>-46</c:v>
                </c:pt>
                <c:pt idx="1345">
                  <c:v>-46</c:v>
                </c:pt>
                <c:pt idx="1346">
                  <c:v>-46</c:v>
                </c:pt>
                <c:pt idx="1347">
                  <c:v>-46</c:v>
                </c:pt>
                <c:pt idx="1348">
                  <c:v>-46</c:v>
                </c:pt>
                <c:pt idx="1349">
                  <c:v>-46</c:v>
                </c:pt>
                <c:pt idx="1350">
                  <c:v>-46</c:v>
                </c:pt>
                <c:pt idx="1351">
                  <c:v>-46</c:v>
                </c:pt>
                <c:pt idx="1352">
                  <c:v>-46</c:v>
                </c:pt>
                <c:pt idx="1353">
                  <c:v>-46</c:v>
                </c:pt>
                <c:pt idx="1354">
                  <c:v>-46</c:v>
                </c:pt>
                <c:pt idx="1355">
                  <c:v>-46</c:v>
                </c:pt>
                <c:pt idx="1356">
                  <c:v>-46</c:v>
                </c:pt>
                <c:pt idx="1357">
                  <c:v>-46</c:v>
                </c:pt>
                <c:pt idx="1358">
                  <c:v>-46</c:v>
                </c:pt>
                <c:pt idx="1359">
                  <c:v>-46</c:v>
                </c:pt>
                <c:pt idx="1360">
                  <c:v>-46</c:v>
                </c:pt>
                <c:pt idx="1361">
                  <c:v>-46</c:v>
                </c:pt>
                <c:pt idx="1362">
                  <c:v>-46</c:v>
                </c:pt>
                <c:pt idx="1363">
                  <c:v>-46</c:v>
                </c:pt>
                <c:pt idx="1364">
                  <c:v>-46</c:v>
                </c:pt>
                <c:pt idx="1365">
                  <c:v>-46</c:v>
                </c:pt>
                <c:pt idx="1366">
                  <c:v>-46</c:v>
                </c:pt>
                <c:pt idx="1367">
                  <c:v>-46</c:v>
                </c:pt>
                <c:pt idx="1368">
                  <c:v>-46</c:v>
                </c:pt>
                <c:pt idx="1369">
                  <c:v>-46</c:v>
                </c:pt>
                <c:pt idx="1370">
                  <c:v>-46</c:v>
                </c:pt>
                <c:pt idx="1371">
                  <c:v>-46</c:v>
                </c:pt>
                <c:pt idx="1372">
                  <c:v>-46</c:v>
                </c:pt>
                <c:pt idx="1373">
                  <c:v>-46</c:v>
                </c:pt>
                <c:pt idx="1374">
                  <c:v>-46</c:v>
                </c:pt>
                <c:pt idx="1375">
                  <c:v>-46</c:v>
                </c:pt>
                <c:pt idx="1376">
                  <c:v>-46</c:v>
                </c:pt>
                <c:pt idx="1377">
                  <c:v>-46</c:v>
                </c:pt>
                <c:pt idx="1378">
                  <c:v>-46</c:v>
                </c:pt>
                <c:pt idx="1379">
                  <c:v>-46</c:v>
                </c:pt>
                <c:pt idx="1380">
                  <c:v>-46</c:v>
                </c:pt>
                <c:pt idx="1381">
                  <c:v>-46</c:v>
                </c:pt>
                <c:pt idx="1382">
                  <c:v>-46</c:v>
                </c:pt>
                <c:pt idx="1383">
                  <c:v>-46</c:v>
                </c:pt>
                <c:pt idx="1384">
                  <c:v>-46</c:v>
                </c:pt>
                <c:pt idx="1385">
                  <c:v>-46</c:v>
                </c:pt>
                <c:pt idx="1386">
                  <c:v>-46</c:v>
                </c:pt>
                <c:pt idx="1387">
                  <c:v>-46</c:v>
                </c:pt>
                <c:pt idx="1388">
                  <c:v>-46</c:v>
                </c:pt>
                <c:pt idx="1389">
                  <c:v>-46</c:v>
                </c:pt>
                <c:pt idx="1390">
                  <c:v>-46</c:v>
                </c:pt>
                <c:pt idx="1391">
                  <c:v>-46</c:v>
                </c:pt>
                <c:pt idx="1392">
                  <c:v>-46</c:v>
                </c:pt>
                <c:pt idx="1393">
                  <c:v>-46</c:v>
                </c:pt>
                <c:pt idx="1394">
                  <c:v>-46</c:v>
                </c:pt>
                <c:pt idx="1395">
                  <c:v>-46</c:v>
                </c:pt>
                <c:pt idx="1396">
                  <c:v>-46</c:v>
                </c:pt>
                <c:pt idx="1397">
                  <c:v>-46</c:v>
                </c:pt>
                <c:pt idx="1398">
                  <c:v>-46</c:v>
                </c:pt>
                <c:pt idx="1399">
                  <c:v>-46</c:v>
                </c:pt>
                <c:pt idx="1400">
                  <c:v>-46</c:v>
                </c:pt>
                <c:pt idx="1401">
                  <c:v>-46</c:v>
                </c:pt>
                <c:pt idx="1402">
                  <c:v>-46</c:v>
                </c:pt>
                <c:pt idx="1403">
                  <c:v>-46</c:v>
                </c:pt>
                <c:pt idx="1404">
                  <c:v>-46</c:v>
                </c:pt>
                <c:pt idx="1405">
                  <c:v>-46</c:v>
                </c:pt>
                <c:pt idx="1406">
                  <c:v>-46</c:v>
                </c:pt>
                <c:pt idx="1407">
                  <c:v>-46</c:v>
                </c:pt>
                <c:pt idx="1408">
                  <c:v>-46</c:v>
                </c:pt>
                <c:pt idx="1409">
                  <c:v>-46</c:v>
                </c:pt>
                <c:pt idx="1410">
                  <c:v>-46</c:v>
                </c:pt>
                <c:pt idx="1411">
                  <c:v>-46</c:v>
                </c:pt>
                <c:pt idx="1412">
                  <c:v>-46</c:v>
                </c:pt>
                <c:pt idx="1413">
                  <c:v>-46</c:v>
                </c:pt>
                <c:pt idx="1414">
                  <c:v>-46</c:v>
                </c:pt>
                <c:pt idx="1415">
                  <c:v>-46</c:v>
                </c:pt>
                <c:pt idx="1416">
                  <c:v>-46</c:v>
                </c:pt>
                <c:pt idx="1417">
                  <c:v>-46</c:v>
                </c:pt>
                <c:pt idx="1418">
                  <c:v>-46</c:v>
                </c:pt>
                <c:pt idx="1419">
                  <c:v>-46</c:v>
                </c:pt>
                <c:pt idx="1420">
                  <c:v>-46</c:v>
                </c:pt>
                <c:pt idx="1421">
                  <c:v>-46</c:v>
                </c:pt>
                <c:pt idx="1422">
                  <c:v>-46</c:v>
                </c:pt>
                <c:pt idx="1423">
                  <c:v>-46</c:v>
                </c:pt>
                <c:pt idx="1424">
                  <c:v>-46</c:v>
                </c:pt>
                <c:pt idx="1425">
                  <c:v>-46</c:v>
                </c:pt>
                <c:pt idx="1426">
                  <c:v>-46</c:v>
                </c:pt>
                <c:pt idx="1427">
                  <c:v>-46</c:v>
                </c:pt>
                <c:pt idx="1428">
                  <c:v>-46</c:v>
                </c:pt>
                <c:pt idx="1429">
                  <c:v>-46</c:v>
                </c:pt>
                <c:pt idx="1430">
                  <c:v>-46</c:v>
                </c:pt>
                <c:pt idx="1431">
                  <c:v>-46</c:v>
                </c:pt>
                <c:pt idx="1432">
                  <c:v>-46</c:v>
                </c:pt>
                <c:pt idx="1433">
                  <c:v>-46</c:v>
                </c:pt>
                <c:pt idx="1434">
                  <c:v>-46</c:v>
                </c:pt>
                <c:pt idx="1435">
                  <c:v>-46</c:v>
                </c:pt>
                <c:pt idx="1436">
                  <c:v>-46</c:v>
                </c:pt>
                <c:pt idx="1437">
                  <c:v>-46</c:v>
                </c:pt>
                <c:pt idx="1438">
                  <c:v>-46</c:v>
                </c:pt>
                <c:pt idx="1439">
                  <c:v>-46</c:v>
                </c:pt>
                <c:pt idx="1440">
                  <c:v>-46</c:v>
                </c:pt>
                <c:pt idx="1441">
                  <c:v>-46</c:v>
                </c:pt>
                <c:pt idx="1442">
                  <c:v>-46</c:v>
                </c:pt>
                <c:pt idx="1443">
                  <c:v>-46</c:v>
                </c:pt>
                <c:pt idx="1444">
                  <c:v>-46</c:v>
                </c:pt>
                <c:pt idx="1445">
                  <c:v>-46</c:v>
                </c:pt>
                <c:pt idx="1446">
                  <c:v>-46</c:v>
                </c:pt>
                <c:pt idx="1447">
                  <c:v>-46</c:v>
                </c:pt>
                <c:pt idx="1448">
                  <c:v>-46</c:v>
                </c:pt>
                <c:pt idx="1449">
                  <c:v>-46</c:v>
                </c:pt>
                <c:pt idx="1450">
                  <c:v>-46</c:v>
                </c:pt>
                <c:pt idx="1451">
                  <c:v>-46</c:v>
                </c:pt>
                <c:pt idx="1452">
                  <c:v>-46</c:v>
                </c:pt>
                <c:pt idx="1453">
                  <c:v>-46</c:v>
                </c:pt>
                <c:pt idx="1454">
                  <c:v>-46</c:v>
                </c:pt>
                <c:pt idx="1455">
                  <c:v>-46</c:v>
                </c:pt>
                <c:pt idx="1456">
                  <c:v>-46</c:v>
                </c:pt>
                <c:pt idx="1457">
                  <c:v>-46</c:v>
                </c:pt>
                <c:pt idx="1458">
                  <c:v>-46</c:v>
                </c:pt>
                <c:pt idx="1459">
                  <c:v>-46</c:v>
                </c:pt>
                <c:pt idx="1460">
                  <c:v>-46</c:v>
                </c:pt>
                <c:pt idx="1461">
                  <c:v>-46</c:v>
                </c:pt>
                <c:pt idx="1462">
                  <c:v>-46</c:v>
                </c:pt>
                <c:pt idx="1463">
                  <c:v>-46</c:v>
                </c:pt>
                <c:pt idx="1464">
                  <c:v>-46</c:v>
                </c:pt>
                <c:pt idx="1465">
                  <c:v>-46</c:v>
                </c:pt>
                <c:pt idx="1466">
                  <c:v>-46</c:v>
                </c:pt>
                <c:pt idx="1467">
                  <c:v>-46</c:v>
                </c:pt>
                <c:pt idx="1468">
                  <c:v>-46</c:v>
                </c:pt>
                <c:pt idx="1469">
                  <c:v>-46</c:v>
                </c:pt>
                <c:pt idx="1470">
                  <c:v>-46</c:v>
                </c:pt>
                <c:pt idx="1471">
                  <c:v>-46</c:v>
                </c:pt>
                <c:pt idx="1472">
                  <c:v>-46</c:v>
                </c:pt>
                <c:pt idx="1473">
                  <c:v>-46</c:v>
                </c:pt>
                <c:pt idx="1474">
                  <c:v>-46</c:v>
                </c:pt>
                <c:pt idx="1475">
                  <c:v>-46</c:v>
                </c:pt>
                <c:pt idx="1476">
                  <c:v>-46</c:v>
                </c:pt>
                <c:pt idx="1477">
                  <c:v>-46</c:v>
                </c:pt>
                <c:pt idx="1478">
                  <c:v>-46</c:v>
                </c:pt>
                <c:pt idx="1479">
                  <c:v>-46</c:v>
                </c:pt>
                <c:pt idx="1480">
                  <c:v>-46</c:v>
                </c:pt>
                <c:pt idx="1481">
                  <c:v>-46</c:v>
                </c:pt>
                <c:pt idx="1482">
                  <c:v>-46</c:v>
                </c:pt>
                <c:pt idx="1483">
                  <c:v>-46</c:v>
                </c:pt>
                <c:pt idx="1484">
                  <c:v>-46</c:v>
                </c:pt>
                <c:pt idx="1485">
                  <c:v>-46</c:v>
                </c:pt>
                <c:pt idx="1486">
                  <c:v>-46</c:v>
                </c:pt>
                <c:pt idx="1487">
                  <c:v>-46</c:v>
                </c:pt>
                <c:pt idx="1488">
                  <c:v>-46</c:v>
                </c:pt>
                <c:pt idx="1489">
                  <c:v>-46</c:v>
                </c:pt>
                <c:pt idx="1490">
                  <c:v>-46</c:v>
                </c:pt>
                <c:pt idx="1491">
                  <c:v>-46</c:v>
                </c:pt>
                <c:pt idx="1492">
                  <c:v>-46</c:v>
                </c:pt>
                <c:pt idx="1493">
                  <c:v>-46</c:v>
                </c:pt>
                <c:pt idx="1494">
                  <c:v>-46</c:v>
                </c:pt>
                <c:pt idx="1495">
                  <c:v>-46</c:v>
                </c:pt>
                <c:pt idx="1496">
                  <c:v>-46</c:v>
                </c:pt>
                <c:pt idx="1497">
                  <c:v>-46</c:v>
                </c:pt>
                <c:pt idx="1498">
                  <c:v>-46</c:v>
                </c:pt>
                <c:pt idx="1499">
                  <c:v>-46</c:v>
                </c:pt>
                <c:pt idx="1500">
                  <c:v>-46</c:v>
                </c:pt>
                <c:pt idx="1501">
                  <c:v>-46</c:v>
                </c:pt>
                <c:pt idx="1502">
                  <c:v>-46</c:v>
                </c:pt>
                <c:pt idx="1503">
                  <c:v>-46</c:v>
                </c:pt>
                <c:pt idx="1504">
                  <c:v>-46</c:v>
                </c:pt>
                <c:pt idx="1505">
                  <c:v>-46</c:v>
                </c:pt>
                <c:pt idx="1506">
                  <c:v>-46</c:v>
                </c:pt>
                <c:pt idx="1507">
                  <c:v>-46</c:v>
                </c:pt>
                <c:pt idx="1508">
                  <c:v>-46</c:v>
                </c:pt>
                <c:pt idx="1509">
                  <c:v>-46</c:v>
                </c:pt>
                <c:pt idx="1510">
                  <c:v>-46</c:v>
                </c:pt>
                <c:pt idx="1511">
                  <c:v>-46</c:v>
                </c:pt>
                <c:pt idx="1512">
                  <c:v>-46</c:v>
                </c:pt>
                <c:pt idx="1513">
                  <c:v>-46</c:v>
                </c:pt>
                <c:pt idx="1514">
                  <c:v>-46</c:v>
                </c:pt>
                <c:pt idx="1515">
                  <c:v>-46</c:v>
                </c:pt>
                <c:pt idx="1516">
                  <c:v>-46</c:v>
                </c:pt>
                <c:pt idx="1517">
                  <c:v>-46</c:v>
                </c:pt>
                <c:pt idx="1518">
                  <c:v>-46</c:v>
                </c:pt>
                <c:pt idx="1519">
                  <c:v>-46</c:v>
                </c:pt>
                <c:pt idx="1520">
                  <c:v>-46</c:v>
                </c:pt>
                <c:pt idx="1521">
                  <c:v>-46</c:v>
                </c:pt>
                <c:pt idx="1522">
                  <c:v>-46</c:v>
                </c:pt>
                <c:pt idx="1523">
                  <c:v>-46</c:v>
                </c:pt>
                <c:pt idx="1524">
                  <c:v>-46</c:v>
                </c:pt>
                <c:pt idx="1525">
                  <c:v>-46</c:v>
                </c:pt>
                <c:pt idx="1526">
                  <c:v>-46</c:v>
                </c:pt>
                <c:pt idx="1527">
                  <c:v>-46</c:v>
                </c:pt>
                <c:pt idx="1528">
                  <c:v>-46</c:v>
                </c:pt>
                <c:pt idx="1529">
                  <c:v>-46</c:v>
                </c:pt>
                <c:pt idx="1530">
                  <c:v>-46</c:v>
                </c:pt>
                <c:pt idx="1531">
                  <c:v>-46</c:v>
                </c:pt>
                <c:pt idx="1532">
                  <c:v>-46</c:v>
                </c:pt>
                <c:pt idx="1533">
                  <c:v>-46</c:v>
                </c:pt>
                <c:pt idx="1534">
                  <c:v>-46</c:v>
                </c:pt>
                <c:pt idx="1535">
                  <c:v>-46</c:v>
                </c:pt>
                <c:pt idx="1536">
                  <c:v>-46</c:v>
                </c:pt>
                <c:pt idx="1537">
                  <c:v>-46</c:v>
                </c:pt>
                <c:pt idx="1538">
                  <c:v>-46</c:v>
                </c:pt>
                <c:pt idx="1539">
                  <c:v>-46</c:v>
                </c:pt>
                <c:pt idx="1540">
                  <c:v>-46</c:v>
                </c:pt>
                <c:pt idx="1541">
                  <c:v>-46</c:v>
                </c:pt>
                <c:pt idx="1542">
                  <c:v>-46</c:v>
                </c:pt>
                <c:pt idx="1543">
                  <c:v>-46</c:v>
                </c:pt>
                <c:pt idx="1544">
                  <c:v>-46</c:v>
                </c:pt>
                <c:pt idx="1545">
                  <c:v>-46</c:v>
                </c:pt>
                <c:pt idx="1546">
                  <c:v>-46</c:v>
                </c:pt>
                <c:pt idx="1547">
                  <c:v>-46</c:v>
                </c:pt>
                <c:pt idx="1548">
                  <c:v>-46</c:v>
                </c:pt>
                <c:pt idx="1549">
                  <c:v>-46</c:v>
                </c:pt>
                <c:pt idx="1550">
                  <c:v>-46</c:v>
                </c:pt>
                <c:pt idx="1551">
                  <c:v>-46</c:v>
                </c:pt>
                <c:pt idx="1552">
                  <c:v>-46</c:v>
                </c:pt>
                <c:pt idx="1553">
                  <c:v>-46</c:v>
                </c:pt>
                <c:pt idx="1554">
                  <c:v>-46</c:v>
                </c:pt>
                <c:pt idx="1555">
                  <c:v>-46</c:v>
                </c:pt>
                <c:pt idx="1556">
                  <c:v>-46</c:v>
                </c:pt>
                <c:pt idx="1557">
                  <c:v>-46</c:v>
                </c:pt>
                <c:pt idx="1558">
                  <c:v>-46</c:v>
                </c:pt>
                <c:pt idx="1559">
                  <c:v>-46</c:v>
                </c:pt>
                <c:pt idx="1560">
                  <c:v>-46</c:v>
                </c:pt>
                <c:pt idx="1561">
                  <c:v>-46</c:v>
                </c:pt>
                <c:pt idx="1562">
                  <c:v>-46</c:v>
                </c:pt>
                <c:pt idx="1563">
                  <c:v>-46</c:v>
                </c:pt>
                <c:pt idx="1564">
                  <c:v>-46</c:v>
                </c:pt>
                <c:pt idx="1565">
                  <c:v>-46</c:v>
                </c:pt>
                <c:pt idx="1566">
                  <c:v>-46</c:v>
                </c:pt>
                <c:pt idx="1567">
                  <c:v>-46</c:v>
                </c:pt>
                <c:pt idx="1568">
                  <c:v>-46</c:v>
                </c:pt>
                <c:pt idx="1569">
                  <c:v>-46</c:v>
                </c:pt>
                <c:pt idx="1570">
                  <c:v>-46</c:v>
                </c:pt>
                <c:pt idx="1571">
                  <c:v>-46</c:v>
                </c:pt>
                <c:pt idx="1572">
                  <c:v>-46</c:v>
                </c:pt>
                <c:pt idx="1573">
                  <c:v>-46</c:v>
                </c:pt>
                <c:pt idx="1574">
                  <c:v>-46</c:v>
                </c:pt>
                <c:pt idx="1575">
                  <c:v>-46</c:v>
                </c:pt>
                <c:pt idx="1576">
                  <c:v>-46</c:v>
                </c:pt>
                <c:pt idx="1577">
                  <c:v>-46</c:v>
                </c:pt>
                <c:pt idx="1578">
                  <c:v>-46</c:v>
                </c:pt>
                <c:pt idx="1579">
                  <c:v>-46</c:v>
                </c:pt>
                <c:pt idx="1580">
                  <c:v>-46</c:v>
                </c:pt>
                <c:pt idx="1581">
                  <c:v>-46</c:v>
                </c:pt>
                <c:pt idx="1582">
                  <c:v>-46</c:v>
                </c:pt>
                <c:pt idx="1583">
                  <c:v>-46</c:v>
                </c:pt>
                <c:pt idx="1584">
                  <c:v>-46</c:v>
                </c:pt>
                <c:pt idx="1585">
                  <c:v>-46</c:v>
                </c:pt>
                <c:pt idx="1586">
                  <c:v>-46</c:v>
                </c:pt>
                <c:pt idx="1587">
                  <c:v>-46</c:v>
                </c:pt>
                <c:pt idx="1588">
                  <c:v>-46</c:v>
                </c:pt>
                <c:pt idx="1589">
                  <c:v>-46</c:v>
                </c:pt>
                <c:pt idx="1590">
                  <c:v>-46</c:v>
                </c:pt>
                <c:pt idx="1591">
                  <c:v>-46</c:v>
                </c:pt>
                <c:pt idx="1592">
                  <c:v>-46</c:v>
                </c:pt>
                <c:pt idx="1593">
                  <c:v>-46</c:v>
                </c:pt>
                <c:pt idx="1594">
                  <c:v>-46</c:v>
                </c:pt>
                <c:pt idx="1595">
                  <c:v>-46</c:v>
                </c:pt>
                <c:pt idx="1596">
                  <c:v>-46</c:v>
                </c:pt>
                <c:pt idx="1597">
                  <c:v>-46</c:v>
                </c:pt>
                <c:pt idx="1598">
                  <c:v>-46</c:v>
                </c:pt>
                <c:pt idx="1599">
                  <c:v>-46</c:v>
                </c:pt>
                <c:pt idx="1600">
                  <c:v>-46</c:v>
                </c:pt>
                <c:pt idx="1601">
                  <c:v>-46</c:v>
                </c:pt>
                <c:pt idx="1602">
                  <c:v>-46</c:v>
                </c:pt>
                <c:pt idx="1603">
                  <c:v>-46</c:v>
                </c:pt>
                <c:pt idx="1604">
                  <c:v>-46</c:v>
                </c:pt>
                <c:pt idx="1605">
                  <c:v>-46</c:v>
                </c:pt>
                <c:pt idx="1606">
                  <c:v>-46</c:v>
                </c:pt>
                <c:pt idx="1607">
                  <c:v>-46</c:v>
                </c:pt>
                <c:pt idx="1608">
                  <c:v>-46</c:v>
                </c:pt>
                <c:pt idx="1609">
                  <c:v>-46</c:v>
                </c:pt>
                <c:pt idx="1610">
                  <c:v>-46</c:v>
                </c:pt>
                <c:pt idx="1611">
                  <c:v>-46</c:v>
                </c:pt>
                <c:pt idx="1612">
                  <c:v>-46</c:v>
                </c:pt>
                <c:pt idx="1613">
                  <c:v>-46</c:v>
                </c:pt>
                <c:pt idx="1614">
                  <c:v>-46</c:v>
                </c:pt>
                <c:pt idx="1615">
                  <c:v>-46</c:v>
                </c:pt>
                <c:pt idx="1616">
                  <c:v>-46</c:v>
                </c:pt>
                <c:pt idx="1617">
                  <c:v>-46</c:v>
                </c:pt>
                <c:pt idx="1618">
                  <c:v>-46</c:v>
                </c:pt>
                <c:pt idx="1619">
                  <c:v>-46</c:v>
                </c:pt>
                <c:pt idx="1620">
                  <c:v>-46</c:v>
                </c:pt>
                <c:pt idx="1621">
                  <c:v>-46</c:v>
                </c:pt>
                <c:pt idx="1622">
                  <c:v>-46</c:v>
                </c:pt>
                <c:pt idx="1623">
                  <c:v>-46</c:v>
                </c:pt>
                <c:pt idx="1624">
                  <c:v>-46</c:v>
                </c:pt>
                <c:pt idx="1625">
                  <c:v>-46</c:v>
                </c:pt>
                <c:pt idx="1626">
                  <c:v>-46</c:v>
                </c:pt>
                <c:pt idx="1627">
                  <c:v>-46</c:v>
                </c:pt>
                <c:pt idx="1628">
                  <c:v>-46</c:v>
                </c:pt>
                <c:pt idx="1629">
                  <c:v>-46</c:v>
                </c:pt>
                <c:pt idx="1630">
                  <c:v>-46</c:v>
                </c:pt>
                <c:pt idx="1631">
                  <c:v>-46</c:v>
                </c:pt>
                <c:pt idx="1632">
                  <c:v>-46</c:v>
                </c:pt>
                <c:pt idx="1633">
                  <c:v>-46</c:v>
                </c:pt>
                <c:pt idx="1634">
                  <c:v>-46</c:v>
                </c:pt>
                <c:pt idx="1635">
                  <c:v>-46</c:v>
                </c:pt>
                <c:pt idx="1636">
                  <c:v>-46</c:v>
                </c:pt>
                <c:pt idx="1637">
                  <c:v>-46</c:v>
                </c:pt>
                <c:pt idx="1638">
                  <c:v>-46</c:v>
                </c:pt>
                <c:pt idx="1639">
                  <c:v>-46</c:v>
                </c:pt>
                <c:pt idx="1640">
                  <c:v>-46</c:v>
                </c:pt>
                <c:pt idx="1641">
                  <c:v>-46</c:v>
                </c:pt>
                <c:pt idx="1642">
                  <c:v>-46</c:v>
                </c:pt>
                <c:pt idx="1643">
                  <c:v>-46</c:v>
                </c:pt>
                <c:pt idx="1644">
                  <c:v>-46</c:v>
                </c:pt>
                <c:pt idx="1645">
                  <c:v>-46</c:v>
                </c:pt>
                <c:pt idx="1646">
                  <c:v>-46</c:v>
                </c:pt>
                <c:pt idx="1647">
                  <c:v>-46</c:v>
                </c:pt>
                <c:pt idx="1648">
                  <c:v>-46</c:v>
                </c:pt>
                <c:pt idx="1649">
                  <c:v>-46</c:v>
                </c:pt>
                <c:pt idx="1650">
                  <c:v>-46</c:v>
                </c:pt>
                <c:pt idx="1651">
                  <c:v>-46</c:v>
                </c:pt>
                <c:pt idx="1652">
                  <c:v>-46</c:v>
                </c:pt>
                <c:pt idx="1653">
                  <c:v>-46</c:v>
                </c:pt>
                <c:pt idx="1654">
                  <c:v>-46</c:v>
                </c:pt>
                <c:pt idx="1655">
                  <c:v>-46</c:v>
                </c:pt>
                <c:pt idx="1656">
                  <c:v>-46</c:v>
                </c:pt>
                <c:pt idx="1657">
                  <c:v>-46</c:v>
                </c:pt>
                <c:pt idx="1658">
                  <c:v>-46</c:v>
                </c:pt>
                <c:pt idx="1659">
                  <c:v>-46</c:v>
                </c:pt>
                <c:pt idx="1660">
                  <c:v>-46</c:v>
                </c:pt>
                <c:pt idx="1661">
                  <c:v>-46</c:v>
                </c:pt>
                <c:pt idx="1662">
                  <c:v>-46</c:v>
                </c:pt>
                <c:pt idx="1663">
                  <c:v>-46</c:v>
                </c:pt>
                <c:pt idx="1664">
                  <c:v>-46</c:v>
                </c:pt>
                <c:pt idx="1665">
                  <c:v>-46</c:v>
                </c:pt>
                <c:pt idx="1666">
                  <c:v>-46</c:v>
                </c:pt>
                <c:pt idx="1667">
                  <c:v>-46</c:v>
                </c:pt>
                <c:pt idx="1668">
                  <c:v>-46</c:v>
                </c:pt>
                <c:pt idx="1669">
                  <c:v>-46</c:v>
                </c:pt>
                <c:pt idx="1670">
                  <c:v>-46</c:v>
                </c:pt>
                <c:pt idx="1671">
                  <c:v>-46</c:v>
                </c:pt>
                <c:pt idx="1672">
                  <c:v>-46</c:v>
                </c:pt>
                <c:pt idx="1673">
                  <c:v>-46</c:v>
                </c:pt>
                <c:pt idx="1674">
                  <c:v>-46</c:v>
                </c:pt>
                <c:pt idx="1675">
                  <c:v>-46</c:v>
                </c:pt>
                <c:pt idx="1676">
                  <c:v>-46</c:v>
                </c:pt>
                <c:pt idx="1677">
                  <c:v>-46</c:v>
                </c:pt>
                <c:pt idx="1678">
                  <c:v>-46</c:v>
                </c:pt>
                <c:pt idx="1679">
                  <c:v>-46</c:v>
                </c:pt>
                <c:pt idx="1680">
                  <c:v>-46</c:v>
                </c:pt>
                <c:pt idx="1681">
                  <c:v>-46</c:v>
                </c:pt>
                <c:pt idx="1682">
                  <c:v>-46</c:v>
                </c:pt>
                <c:pt idx="1683">
                  <c:v>-46</c:v>
                </c:pt>
                <c:pt idx="1684">
                  <c:v>-46</c:v>
                </c:pt>
                <c:pt idx="1685">
                  <c:v>-46</c:v>
                </c:pt>
                <c:pt idx="1686">
                  <c:v>-46</c:v>
                </c:pt>
                <c:pt idx="1687">
                  <c:v>-46</c:v>
                </c:pt>
                <c:pt idx="1688">
                  <c:v>-46</c:v>
                </c:pt>
                <c:pt idx="1689">
                  <c:v>-46</c:v>
                </c:pt>
                <c:pt idx="1690">
                  <c:v>-46</c:v>
                </c:pt>
                <c:pt idx="1691">
                  <c:v>-46</c:v>
                </c:pt>
                <c:pt idx="1692">
                  <c:v>-46</c:v>
                </c:pt>
                <c:pt idx="1693">
                  <c:v>-46</c:v>
                </c:pt>
                <c:pt idx="1694">
                  <c:v>-46</c:v>
                </c:pt>
                <c:pt idx="1695">
                  <c:v>-46</c:v>
                </c:pt>
                <c:pt idx="1696">
                  <c:v>-46</c:v>
                </c:pt>
                <c:pt idx="1697">
                  <c:v>-46</c:v>
                </c:pt>
                <c:pt idx="1698">
                  <c:v>-46</c:v>
                </c:pt>
                <c:pt idx="1699">
                  <c:v>-46</c:v>
                </c:pt>
                <c:pt idx="1700">
                  <c:v>-46</c:v>
                </c:pt>
                <c:pt idx="1701">
                  <c:v>-46</c:v>
                </c:pt>
                <c:pt idx="1702">
                  <c:v>-46</c:v>
                </c:pt>
                <c:pt idx="1703">
                  <c:v>-46</c:v>
                </c:pt>
                <c:pt idx="1704">
                  <c:v>-46</c:v>
                </c:pt>
                <c:pt idx="1705">
                  <c:v>-46</c:v>
                </c:pt>
                <c:pt idx="1706">
                  <c:v>-46</c:v>
                </c:pt>
                <c:pt idx="1707">
                  <c:v>-46</c:v>
                </c:pt>
                <c:pt idx="1708">
                  <c:v>-46</c:v>
                </c:pt>
                <c:pt idx="1709">
                  <c:v>-46</c:v>
                </c:pt>
                <c:pt idx="1710">
                  <c:v>-46</c:v>
                </c:pt>
                <c:pt idx="1711">
                  <c:v>-46</c:v>
                </c:pt>
                <c:pt idx="1712">
                  <c:v>-46</c:v>
                </c:pt>
                <c:pt idx="1713">
                  <c:v>-46</c:v>
                </c:pt>
                <c:pt idx="1714">
                  <c:v>-46</c:v>
                </c:pt>
                <c:pt idx="1715">
                  <c:v>-46</c:v>
                </c:pt>
                <c:pt idx="1716">
                  <c:v>-46</c:v>
                </c:pt>
                <c:pt idx="1717">
                  <c:v>-46</c:v>
                </c:pt>
                <c:pt idx="1718">
                  <c:v>-46</c:v>
                </c:pt>
                <c:pt idx="1719">
                  <c:v>-46</c:v>
                </c:pt>
                <c:pt idx="1720">
                  <c:v>-46</c:v>
                </c:pt>
                <c:pt idx="1721">
                  <c:v>-46</c:v>
                </c:pt>
                <c:pt idx="1722">
                  <c:v>-46</c:v>
                </c:pt>
                <c:pt idx="1723">
                  <c:v>-46</c:v>
                </c:pt>
                <c:pt idx="1724">
                  <c:v>-46</c:v>
                </c:pt>
                <c:pt idx="1725">
                  <c:v>-46</c:v>
                </c:pt>
                <c:pt idx="1726">
                  <c:v>-46</c:v>
                </c:pt>
                <c:pt idx="1727">
                  <c:v>-46</c:v>
                </c:pt>
                <c:pt idx="1728">
                  <c:v>-46</c:v>
                </c:pt>
                <c:pt idx="1729">
                  <c:v>-46</c:v>
                </c:pt>
                <c:pt idx="1730">
                  <c:v>-46</c:v>
                </c:pt>
                <c:pt idx="1731">
                  <c:v>-46</c:v>
                </c:pt>
                <c:pt idx="1732">
                  <c:v>-46</c:v>
                </c:pt>
                <c:pt idx="1733">
                  <c:v>-46</c:v>
                </c:pt>
                <c:pt idx="1734">
                  <c:v>-46</c:v>
                </c:pt>
                <c:pt idx="1735">
                  <c:v>-46</c:v>
                </c:pt>
                <c:pt idx="1736">
                  <c:v>-46</c:v>
                </c:pt>
                <c:pt idx="1737">
                  <c:v>-46</c:v>
                </c:pt>
                <c:pt idx="1738">
                  <c:v>-46</c:v>
                </c:pt>
                <c:pt idx="1739">
                  <c:v>-46</c:v>
                </c:pt>
                <c:pt idx="1740">
                  <c:v>-46</c:v>
                </c:pt>
                <c:pt idx="1741">
                  <c:v>-46</c:v>
                </c:pt>
                <c:pt idx="1742">
                  <c:v>-46</c:v>
                </c:pt>
                <c:pt idx="1743">
                  <c:v>-46</c:v>
                </c:pt>
                <c:pt idx="1744">
                  <c:v>-46</c:v>
                </c:pt>
                <c:pt idx="1745">
                  <c:v>-46</c:v>
                </c:pt>
                <c:pt idx="1746">
                  <c:v>-46</c:v>
                </c:pt>
                <c:pt idx="1747">
                  <c:v>-46</c:v>
                </c:pt>
                <c:pt idx="1748">
                  <c:v>-46</c:v>
                </c:pt>
                <c:pt idx="1749">
                  <c:v>-46</c:v>
                </c:pt>
                <c:pt idx="1750">
                  <c:v>-46</c:v>
                </c:pt>
                <c:pt idx="1751">
                  <c:v>-46</c:v>
                </c:pt>
                <c:pt idx="1752">
                  <c:v>-46</c:v>
                </c:pt>
                <c:pt idx="1753">
                  <c:v>-46</c:v>
                </c:pt>
                <c:pt idx="1754">
                  <c:v>-46</c:v>
                </c:pt>
                <c:pt idx="1755">
                  <c:v>-46</c:v>
                </c:pt>
                <c:pt idx="1756">
                  <c:v>-46</c:v>
                </c:pt>
                <c:pt idx="1757">
                  <c:v>-46</c:v>
                </c:pt>
                <c:pt idx="1758">
                  <c:v>-46</c:v>
                </c:pt>
                <c:pt idx="1759">
                  <c:v>-46</c:v>
                </c:pt>
                <c:pt idx="1760">
                  <c:v>-46</c:v>
                </c:pt>
                <c:pt idx="1761">
                  <c:v>-46</c:v>
                </c:pt>
                <c:pt idx="1762">
                  <c:v>-46</c:v>
                </c:pt>
                <c:pt idx="1763">
                  <c:v>-46</c:v>
                </c:pt>
                <c:pt idx="1764">
                  <c:v>-46</c:v>
                </c:pt>
                <c:pt idx="1765">
                  <c:v>-46</c:v>
                </c:pt>
                <c:pt idx="1766">
                  <c:v>-46</c:v>
                </c:pt>
                <c:pt idx="1767">
                  <c:v>-46</c:v>
                </c:pt>
                <c:pt idx="1768">
                  <c:v>-46</c:v>
                </c:pt>
                <c:pt idx="1769">
                  <c:v>-46</c:v>
                </c:pt>
                <c:pt idx="1770">
                  <c:v>-46</c:v>
                </c:pt>
                <c:pt idx="1771">
                  <c:v>-46</c:v>
                </c:pt>
                <c:pt idx="1772">
                  <c:v>-46</c:v>
                </c:pt>
                <c:pt idx="1773">
                  <c:v>-46</c:v>
                </c:pt>
                <c:pt idx="1774">
                  <c:v>-46</c:v>
                </c:pt>
                <c:pt idx="1775">
                  <c:v>-46</c:v>
                </c:pt>
                <c:pt idx="1776">
                  <c:v>-46</c:v>
                </c:pt>
                <c:pt idx="1777">
                  <c:v>-46</c:v>
                </c:pt>
                <c:pt idx="1778">
                  <c:v>-46</c:v>
                </c:pt>
                <c:pt idx="1779">
                  <c:v>-46</c:v>
                </c:pt>
                <c:pt idx="1780">
                  <c:v>-46</c:v>
                </c:pt>
                <c:pt idx="1781">
                  <c:v>-46</c:v>
                </c:pt>
                <c:pt idx="1782">
                  <c:v>-46</c:v>
                </c:pt>
                <c:pt idx="1783">
                  <c:v>-46</c:v>
                </c:pt>
                <c:pt idx="1784">
                  <c:v>-46</c:v>
                </c:pt>
                <c:pt idx="1785">
                  <c:v>-46</c:v>
                </c:pt>
                <c:pt idx="1786">
                  <c:v>-46</c:v>
                </c:pt>
                <c:pt idx="1787">
                  <c:v>-46</c:v>
                </c:pt>
                <c:pt idx="1788">
                  <c:v>-46</c:v>
                </c:pt>
                <c:pt idx="1789">
                  <c:v>-46</c:v>
                </c:pt>
                <c:pt idx="1790">
                  <c:v>-46</c:v>
                </c:pt>
                <c:pt idx="1791">
                  <c:v>-46</c:v>
                </c:pt>
                <c:pt idx="1792">
                  <c:v>-46</c:v>
                </c:pt>
                <c:pt idx="1793">
                  <c:v>-46</c:v>
                </c:pt>
                <c:pt idx="1794">
                  <c:v>-46</c:v>
                </c:pt>
                <c:pt idx="1795">
                  <c:v>-46</c:v>
                </c:pt>
                <c:pt idx="1796">
                  <c:v>-46</c:v>
                </c:pt>
                <c:pt idx="1797">
                  <c:v>-46</c:v>
                </c:pt>
                <c:pt idx="1798">
                  <c:v>-46</c:v>
                </c:pt>
                <c:pt idx="1799">
                  <c:v>-46</c:v>
                </c:pt>
                <c:pt idx="1800">
                  <c:v>-46</c:v>
                </c:pt>
                <c:pt idx="1801">
                  <c:v>-46</c:v>
                </c:pt>
                <c:pt idx="1802">
                  <c:v>-46</c:v>
                </c:pt>
                <c:pt idx="1803">
                  <c:v>-46</c:v>
                </c:pt>
                <c:pt idx="1804">
                  <c:v>-46</c:v>
                </c:pt>
                <c:pt idx="1805">
                  <c:v>-46</c:v>
                </c:pt>
                <c:pt idx="1806">
                  <c:v>-46</c:v>
                </c:pt>
                <c:pt idx="1807">
                  <c:v>-46</c:v>
                </c:pt>
                <c:pt idx="1808">
                  <c:v>-46</c:v>
                </c:pt>
                <c:pt idx="1809">
                  <c:v>-46</c:v>
                </c:pt>
                <c:pt idx="1810">
                  <c:v>-46</c:v>
                </c:pt>
                <c:pt idx="1811">
                  <c:v>-46</c:v>
                </c:pt>
                <c:pt idx="1812">
                  <c:v>-46</c:v>
                </c:pt>
                <c:pt idx="1813">
                  <c:v>-46</c:v>
                </c:pt>
                <c:pt idx="1814">
                  <c:v>-46</c:v>
                </c:pt>
                <c:pt idx="1815">
                  <c:v>-46</c:v>
                </c:pt>
                <c:pt idx="1816">
                  <c:v>-46</c:v>
                </c:pt>
                <c:pt idx="1817">
                  <c:v>-46</c:v>
                </c:pt>
                <c:pt idx="1818">
                  <c:v>-46</c:v>
                </c:pt>
                <c:pt idx="1819">
                  <c:v>-46</c:v>
                </c:pt>
                <c:pt idx="1820">
                  <c:v>-46</c:v>
                </c:pt>
                <c:pt idx="1821">
                  <c:v>-46</c:v>
                </c:pt>
                <c:pt idx="1822">
                  <c:v>-46</c:v>
                </c:pt>
                <c:pt idx="1823">
                  <c:v>-46</c:v>
                </c:pt>
                <c:pt idx="1824">
                  <c:v>-46</c:v>
                </c:pt>
                <c:pt idx="1825">
                  <c:v>-46</c:v>
                </c:pt>
                <c:pt idx="1826">
                  <c:v>-46</c:v>
                </c:pt>
                <c:pt idx="1827">
                  <c:v>-46</c:v>
                </c:pt>
                <c:pt idx="1828">
                  <c:v>-46</c:v>
                </c:pt>
                <c:pt idx="1829">
                  <c:v>-46</c:v>
                </c:pt>
                <c:pt idx="1830">
                  <c:v>-46</c:v>
                </c:pt>
                <c:pt idx="1831">
                  <c:v>-46</c:v>
                </c:pt>
                <c:pt idx="1832">
                  <c:v>-46</c:v>
                </c:pt>
                <c:pt idx="1833">
                  <c:v>-46</c:v>
                </c:pt>
                <c:pt idx="1834">
                  <c:v>-46</c:v>
                </c:pt>
                <c:pt idx="1835">
                  <c:v>-46</c:v>
                </c:pt>
                <c:pt idx="1836">
                  <c:v>-46</c:v>
                </c:pt>
                <c:pt idx="1837">
                  <c:v>-46</c:v>
                </c:pt>
                <c:pt idx="1838">
                  <c:v>-46</c:v>
                </c:pt>
                <c:pt idx="1839">
                  <c:v>-46</c:v>
                </c:pt>
                <c:pt idx="1840">
                  <c:v>-46</c:v>
                </c:pt>
                <c:pt idx="1841">
                  <c:v>-46</c:v>
                </c:pt>
                <c:pt idx="1842">
                  <c:v>-46</c:v>
                </c:pt>
                <c:pt idx="1843">
                  <c:v>-46</c:v>
                </c:pt>
                <c:pt idx="1844">
                  <c:v>-46</c:v>
                </c:pt>
                <c:pt idx="1845">
                  <c:v>-46</c:v>
                </c:pt>
                <c:pt idx="1846">
                  <c:v>-46</c:v>
                </c:pt>
                <c:pt idx="1847">
                  <c:v>-46</c:v>
                </c:pt>
                <c:pt idx="1848">
                  <c:v>-46</c:v>
                </c:pt>
                <c:pt idx="1849">
                  <c:v>-46</c:v>
                </c:pt>
                <c:pt idx="1850">
                  <c:v>-46</c:v>
                </c:pt>
                <c:pt idx="1851">
                  <c:v>-46</c:v>
                </c:pt>
                <c:pt idx="1852">
                  <c:v>-46</c:v>
                </c:pt>
                <c:pt idx="1853">
                  <c:v>-46</c:v>
                </c:pt>
                <c:pt idx="1854">
                  <c:v>-46</c:v>
                </c:pt>
                <c:pt idx="1855">
                  <c:v>-46</c:v>
                </c:pt>
                <c:pt idx="1856">
                  <c:v>-46</c:v>
                </c:pt>
                <c:pt idx="1857">
                  <c:v>-46</c:v>
                </c:pt>
                <c:pt idx="1858">
                  <c:v>-46</c:v>
                </c:pt>
                <c:pt idx="1859">
                  <c:v>-46</c:v>
                </c:pt>
                <c:pt idx="1860">
                  <c:v>-46</c:v>
                </c:pt>
                <c:pt idx="1861">
                  <c:v>-46</c:v>
                </c:pt>
                <c:pt idx="1862">
                  <c:v>-46</c:v>
                </c:pt>
                <c:pt idx="1863">
                  <c:v>-46</c:v>
                </c:pt>
                <c:pt idx="1864">
                  <c:v>-46</c:v>
                </c:pt>
                <c:pt idx="1865">
                  <c:v>-46</c:v>
                </c:pt>
                <c:pt idx="1866">
                  <c:v>-46</c:v>
                </c:pt>
                <c:pt idx="1867">
                  <c:v>-46</c:v>
                </c:pt>
                <c:pt idx="1868">
                  <c:v>-46</c:v>
                </c:pt>
                <c:pt idx="1869">
                  <c:v>-46</c:v>
                </c:pt>
                <c:pt idx="1870">
                  <c:v>-46</c:v>
                </c:pt>
                <c:pt idx="1871">
                  <c:v>-46</c:v>
                </c:pt>
                <c:pt idx="1872">
                  <c:v>-46</c:v>
                </c:pt>
                <c:pt idx="1873">
                  <c:v>-46</c:v>
                </c:pt>
                <c:pt idx="1874">
                  <c:v>-46</c:v>
                </c:pt>
                <c:pt idx="1875">
                  <c:v>-46</c:v>
                </c:pt>
                <c:pt idx="1876">
                  <c:v>-46</c:v>
                </c:pt>
                <c:pt idx="1877">
                  <c:v>-46</c:v>
                </c:pt>
                <c:pt idx="1878">
                  <c:v>-46</c:v>
                </c:pt>
                <c:pt idx="1879">
                  <c:v>-46</c:v>
                </c:pt>
                <c:pt idx="1880">
                  <c:v>-46</c:v>
                </c:pt>
                <c:pt idx="1881">
                  <c:v>-46</c:v>
                </c:pt>
                <c:pt idx="1882">
                  <c:v>-46</c:v>
                </c:pt>
                <c:pt idx="1883">
                  <c:v>-46</c:v>
                </c:pt>
                <c:pt idx="1884">
                  <c:v>-46</c:v>
                </c:pt>
                <c:pt idx="1885">
                  <c:v>-46</c:v>
                </c:pt>
                <c:pt idx="1886">
                  <c:v>-46</c:v>
                </c:pt>
                <c:pt idx="1887">
                  <c:v>-46</c:v>
                </c:pt>
                <c:pt idx="1888">
                  <c:v>-46</c:v>
                </c:pt>
                <c:pt idx="1889">
                  <c:v>-46</c:v>
                </c:pt>
                <c:pt idx="1890">
                  <c:v>-46</c:v>
                </c:pt>
                <c:pt idx="1891">
                  <c:v>-46</c:v>
                </c:pt>
                <c:pt idx="1892">
                  <c:v>-46</c:v>
                </c:pt>
                <c:pt idx="1893">
                  <c:v>-46</c:v>
                </c:pt>
                <c:pt idx="1894">
                  <c:v>-46</c:v>
                </c:pt>
                <c:pt idx="1895">
                  <c:v>-46</c:v>
                </c:pt>
                <c:pt idx="1896">
                  <c:v>-46</c:v>
                </c:pt>
                <c:pt idx="1897">
                  <c:v>-46</c:v>
                </c:pt>
                <c:pt idx="1898">
                  <c:v>-46</c:v>
                </c:pt>
                <c:pt idx="1899">
                  <c:v>-46</c:v>
                </c:pt>
                <c:pt idx="1900">
                  <c:v>-46</c:v>
                </c:pt>
                <c:pt idx="1901">
                  <c:v>-46</c:v>
                </c:pt>
                <c:pt idx="1902">
                  <c:v>-46</c:v>
                </c:pt>
                <c:pt idx="1903">
                  <c:v>-46</c:v>
                </c:pt>
                <c:pt idx="1904">
                  <c:v>-46</c:v>
                </c:pt>
                <c:pt idx="1905">
                  <c:v>-46</c:v>
                </c:pt>
                <c:pt idx="1906">
                  <c:v>-46</c:v>
                </c:pt>
                <c:pt idx="1907">
                  <c:v>-46</c:v>
                </c:pt>
                <c:pt idx="1908">
                  <c:v>-46</c:v>
                </c:pt>
                <c:pt idx="1909">
                  <c:v>-46</c:v>
                </c:pt>
                <c:pt idx="1910">
                  <c:v>-46</c:v>
                </c:pt>
                <c:pt idx="1911">
                  <c:v>-46</c:v>
                </c:pt>
                <c:pt idx="1912">
                  <c:v>-46</c:v>
                </c:pt>
                <c:pt idx="1913">
                  <c:v>-46</c:v>
                </c:pt>
                <c:pt idx="1914">
                  <c:v>-46</c:v>
                </c:pt>
                <c:pt idx="1915">
                  <c:v>-46</c:v>
                </c:pt>
                <c:pt idx="1916">
                  <c:v>-46</c:v>
                </c:pt>
                <c:pt idx="1917">
                  <c:v>-46</c:v>
                </c:pt>
                <c:pt idx="1918">
                  <c:v>-46</c:v>
                </c:pt>
                <c:pt idx="1919">
                  <c:v>-46</c:v>
                </c:pt>
                <c:pt idx="1920">
                  <c:v>-46</c:v>
                </c:pt>
                <c:pt idx="1921">
                  <c:v>-46</c:v>
                </c:pt>
                <c:pt idx="1922">
                  <c:v>-46</c:v>
                </c:pt>
                <c:pt idx="1923">
                  <c:v>-46</c:v>
                </c:pt>
                <c:pt idx="1924">
                  <c:v>-46</c:v>
                </c:pt>
                <c:pt idx="1925">
                  <c:v>-46</c:v>
                </c:pt>
                <c:pt idx="1926">
                  <c:v>-46</c:v>
                </c:pt>
                <c:pt idx="1927">
                  <c:v>-46</c:v>
                </c:pt>
                <c:pt idx="1928">
                  <c:v>-46</c:v>
                </c:pt>
                <c:pt idx="1929">
                  <c:v>-46</c:v>
                </c:pt>
                <c:pt idx="1930">
                  <c:v>-46</c:v>
                </c:pt>
                <c:pt idx="1931">
                  <c:v>-46</c:v>
                </c:pt>
                <c:pt idx="1932">
                  <c:v>-46</c:v>
                </c:pt>
                <c:pt idx="1933">
                  <c:v>-46</c:v>
                </c:pt>
                <c:pt idx="1934">
                  <c:v>-46</c:v>
                </c:pt>
                <c:pt idx="1935">
                  <c:v>-46</c:v>
                </c:pt>
                <c:pt idx="1936">
                  <c:v>-46</c:v>
                </c:pt>
                <c:pt idx="1937">
                  <c:v>-46</c:v>
                </c:pt>
                <c:pt idx="1938">
                  <c:v>-46</c:v>
                </c:pt>
                <c:pt idx="1939">
                  <c:v>-46</c:v>
                </c:pt>
                <c:pt idx="1940">
                  <c:v>-46</c:v>
                </c:pt>
                <c:pt idx="1941">
                  <c:v>-46</c:v>
                </c:pt>
                <c:pt idx="1942">
                  <c:v>-46</c:v>
                </c:pt>
                <c:pt idx="1943">
                  <c:v>-46</c:v>
                </c:pt>
                <c:pt idx="1944">
                  <c:v>-46</c:v>
                </c:pt>
                <c:pt idx="1945">
                  <c:v>-46</c:v>
                </c:pt>
                <c:pt idx="1946">
                  <c:v>-46</c:v>
                </c:pt>
                <c:pt idx="1947">
                  <c:v>-46</c:v>
                </c:pt>
                <c:pt idx="1948">
                  <c:v>-46</c:v>
                </c:pt>
                <c:pt idx="1949">
                  <c:v>-46</c:v>
                </c:pt>
                <c:pt idx="1950">
                  <c:v>-46</c:v>
                </c:pt>
                <c:pt idx="1951">
                  <c:v>-46</c:v>
                </c:pt>
                <c:pt idx="1952">
                  <c:v>-46</c:v>
                </c:pt>
                <c:pt idx="1953">
                  <c:v>-46</c:v>
                </c:pt>
                <c:pt idx="1954">
                  <c:v>-46</c:v>
                </c:pt>
                <c:pt idx="1955">
                  <c:v>-46</c:v>
                </c:pt>
                <c:pt idx="1956">
                  <c:v>-46</c:v>
                </c:pt>
                <c:pt idx="1957">
                  <c:v>-46</c:v>
                </c:pt>
                <c:pt idx="1958">
                  <c:v>-46</c:v>
                </c:pt>
                <c:pt idx="1959">
                  <c:v>-46</c:v>
                </c:pt>
                <c:pt idx="1960">
                  <c:v>-46</c:v>
                </c:pt>
                <c:pt idx="1961">
                  <c:v>-46</c:v>
                </c:pt>
                <c:pt idx="1962">
                  <c:v>-46</c:v>
                </c:pt>
                <c:pt idx="1963">
                  <c:v>-46</c:v>
                </c:pt>
                <c:pt idx="1964">
                  <c:v>-46</c:v>
                </c:pt>
                <c:pt idx="1965">
                  <c:v>-46</c:v>
                </c:pt>
                <c:pt idx="1966">
                  <c:v>-46</c:v>
                </c:pt>
                <c:pt idx="1967">
                  <c:v>-46</c:v>
                </c:pt>
                <c:pt idx="1968">
                  <c:v>-46</c:v>
                </c:pt>
                <c:pt idx="1969">
                  <c:v>-46</c:v>
                </c:pt>
                <c:pt idx="1970">
                  <c:v>-46</c:v>
                </c:pt>
                <c:pt idx="1971">
                  <c:v>-46</c:v>
                </c:pt>
                <c:pt idx="1972">
                  <c:v>-46</c:v>
                </c:pt>
                <c:pt idx="1973">
                  <c:v>-46</c:v>
                </c:pt>
                <c:pt idx="1974">
                  <c:v>-46</c:v>
                </c:pt>
                <c:pt idx="1975">
                  <c:v>-46</c:v>
                </c:pt>
                <c:pt idx="1976">
                  <c:v>-46</c:v>
                </c:pt>
                <c:pt idx="1977">
                  <c:v>-46</c:v>
                </c:pt>
                <c:pt idx="1978">
                  <c:v>-46</c:v>
                </c:pt>
                <c:pt idx="1979">
                  <c:v>-46</c:v>
                </c:pt>
                <c:pt idx="1980">
                  <c:v>-46</c:v>
                </c:pt>
                <c:pt idx="1981">
                  <c:v>-46</c:v>
                </c:pt>
                <c:pt idx="1982">
                  <c:v>-46</c:v>
                </c:pt>
                <c:pt idx="1983">
                  <c:v>-46</c:v>
                </c:pt>
                <c:pt idx="1984">
                  <c:v>-46</c:v>
                </c:pt>
                <c:pt idx="1985">
                  <c:v>-46</c:v>
                </c:pt>
                <c:pt idx="1986">
                  <c:v>-46</c:v>
                </c:pt>
                <c:pt idx="1987">
                  <c:v>-46</c:v>
                </c:pt>
                <c:pt idx="1988">
                  <c:v>-46</c:v>
                </c:pt>
                <c:pt idx="1989">
                  <c:v>-46</c:v>
                </c:pt>
                <c:pt idx="1990">
                  <c:v>-46</c:v>
                </c:pt>
                <c:pt idx="1991">
                  <c:v>-46</c:v>
                </c:pt>
                <c:pt idx="1992">
                  <c:v>-46</c:v>
                </c:pt>
                <c:pt idx="1993">
                  <c:v>-46</c:v>
                </c:pt>
                <c:pt idx="1994">
                  <c:v>-46</c:v>
                </c:pt>
                <c:pt idx="1995">
                  <c:v>-46</c:v>
                </c:pt>
                <c:pt idx="1996">
                  <c:v>-46</c:v>
                </c:pt>
                <c:pt idx="1997">
                  <c:v>-46</c:v>
                </c:pt>
                <c:pt idx="1998">
                  <c:v>-46</c:v>
                </c:pt>
                <c:pt idx="1999">
                  <c:v>-46</c:v>
                </c:pt>
                <c:pt idx="2000">
                  <c:v>-46</c:v>
                </c:pt>
                <c:pt idx="2001">
                  <c:v>-46</c:v>
                </c:pt>
                <c:pt idx="2002">
                  <c:v>-46</c:v>
                </c:pt>
                <c:pt idx="2003">
                  <c:v>-46</c:v>
                </c:pt>
                <c:pt idx="2004">
                  <c:v>-46</c:v>
                </c:pt>
                <c:pt idx="2005">
                  <c:v>-46</c:v>
                </c:pt>
                <c:pt idx="2006">
                  <c:v>-46</c:v>
                </c:pt>
                <c:pt idx="2007">
                  <c:v>-46</c:v>
                </c:pt>
                <c:pt idx="2008">
                  <c:v>-46</c:v>
                </c:pt>
                <c:pt idx="2009">
                  <c:v>-46</c:v>
                </c:pt>
                <c:pt idx="2010">
                  <c:v>-46</c:v>
                </c:pt>
                <c:pt idx="2011">
                  <c:v>-46</c:v>
                </c:pt>
                <c:pt idx="2012">
                  <c:v>-46</c:v>
                </c:pt>
                <c:pt idx="2013">
                  <c:v>-46</c:v>
                </c:pt>
                <c:pt idx="2014">
                  <c:v>-46</c:v>
                </c:pt>
                <c:pt idx="2015">
                  <c:v>-46</c:v>
                </c:pt>
                <c:pt idx="2016">
                  <c:v>-46</c:v>
                </c:pt>
                <c:pt idx="2017">
                  <c:v>-46</c:v>
                </c:pt>
                <c:pt idx="2018">
                  <c:v>-46</c:v>
                </c:pt>
                <c:pt idx="2019">
                  <c:v>-46</c:v>
                </c:pt>
                <c:pt idx="2020">
                  <c:v>-46</c:v>
                </c:pt>
                <c:pt idx="2021">
                  <c:v>-46</c:v>
                </c:pt>
                <c:pt idx="2022">
                  <c:v>-46</c:v>
                </c:pt>
                <c:pt idx="2023">
                  <c:v>-46</c:v>
                </c:pt>
                <c:pt idx="2024">
                  <c:v>-46</c:v>
                </c:pt>
                <c:pt idx="2025">
                  <c:v>-46</c:v>
                </c:pt>
                <c:pt idx="2026">
                  <c:v>-46</c:v>
                </c:pt>
                <c:pt idx="2027">
                  <c:v>-46</c:v>
                </c:pt>
                <c:pt idx="2028">
                  <c:v>-46</c:v>
                </c:pt>
                <c:pt idx="2029">
                  <c:v>-46</c:v>
                </c:pt>
                <c:pt idx="2030">
                  <c:v>-46</c:v>
                </c:pt>
                <c:pt idx="2031">
                  <c:v>-46</c:v>
                </c:pt>
                <c:pt idx="2032">
                  <c:v>-46</c:v>
                </c:pt>
                <c:pt idx="2033">
                  <c:v>-46</c:v>
                </c:pt>
                <c:pt idx="2034">
                  <c:v>-46</c:v>
                </c:pt>
                <c:pt idx="2035">
                  <c:v>-46</c:v>
                </c:pt>
                <c:pt idx="2036">
                  <c:v>-46</c:v>
                </c:pt>
                <c:pt idx="2037">
                  <c:v>-46</c:v>
                </c:pt>
                <c:pt idx="2038">
                  <c:v>-46</c:v>
                </c:pt>
                <c:pt idx="2039">
                  <c:v>-46</c:v>
                </c:pt>
                <c:pt idx="2040">
                  <c:v>-46</c:v>
                </c:pt>
                <c:pt idx="2041">
                  <c:v>-46</c:v>
                </c:pt>
                <c:pt idx="2042">
                  <c:v>-46</c:v>
                </c:pt>
                <c:pt idx="2043">
                  <c:v>-46</c:v>
                </c:pt>
                <c:pt idx="2044">
                  <c:v>-46</c:v>
                </c:pt>
                <c:pt idx="2045">
                  <c:v>-46</c:v>
                </c:pt>
                <c:pt idx="2046">
                  <c:v>-46</c:v>
                </c:pt>
                <c:pt idx="2047">
                  <c:v>-46</c:v>
                </c:pt>
                <c:pt idx="2048">
                  <c:v>-46</c:v>
                </c:pt>
                <c:pt idx="2049">
                  <c:v>-46</c:v>
                </c:pt>
                <c:pt idx="2050">
                  <c:v>-46</c:v>
                </c:pt>
                <c:pt idx="2051">
                  <c:v>-46</c:v>
                </c:pt>
                <c:pt idx="2052">
                  <c:v>-46</c:v>
                </c:pt>
                <c:pt idx="2053">
                  <c:v>-46</c:v>
                </c:pt>
                <c:pt idx="2054">
                  <c:v>-46</c:v>
                </c:pt>
                <c:pt idx="2055">
                  <c:v>-46</c:v>
                </c:pt>
                <c:pt idx="2056">
                  <c:v>-46</c:v>
                </c:pt>
                <c:pt idx="2057">
                  <c:v>-46</c:v>
                </c:pt>
                <c:pt idx="2058">
                  <c:v>-46</c:v>
                </c:pt>
                <c:pt idx="2059">
                  <c:v>-46</c:v>
                </c:pt>
                <c:pt idx="2060">
                  <c:v>-46</c:v>
                </c:pt>
                <c:pt idx="2061">
                  <c:v>-46</c:v>
                </c:pt>
                <c:pt idx="2062">
                  <c:v>-46</c:v>
                </c:pt>
                <c:pt idx="2063">
                  <c:v>-46</c:v>
                </c:pt>
                <c:pt idx="2064">
                  <c:v>-46</c:v>
                </c:pt>
                <c:pt idx="2065">
                  <c:v>-46</c:v>
                </c:pt>
                <c:pt idx="2066">
                  <c:v>-46</c:v>
                </c:pt>
                <c:pt idx="2067">
                  <c:v>-46</c:v>
                </c:pt>
                <c:pt idx="2068">
                  <c:v>-46</c:v>
                </c:pt>
                <c:pt idx="2069">
                  <c:v>-46</c:v>
                </c:pt>
                <c:pt idx="2070">
                  <c:v>-46</c:v>
                </c:pt>
                <c:pt idx="2071">
                  <c:v>-46</c:v>
                </c:pt>
                <c:pt idx="2072">
                  <c:v>-46</c:v>
                </c:pt>
                <c:pt idx="2073">
                  <c:v>-46</c:v>
                </c:pt>
                <c:pt idx="2074">
                  <c:v>-46</c:v>
                </c:pt>
                <c:pt idx="2075">
                  <c:v>-46</c:v>
                </c:pt>
                <c:pt idx="2076">
                  <c:v>-46</c:v>
                </c:pt>
                <c:pt idx="2077">
                  <c:v>-46</c:v>
                </c:pt>
                <c:pt idx="2078">
                  <c:v>-46</c:v>
                </c:pt>
                <c:pt idx="2079">
                  <c:v>-46</c:v>
                </c:pt>
                <c:pt idx="2080">
                  <c:v>-46</c:v>
                </c:pt>
                <c:pt idx="2081">
                  <c:v>-46</c:v>
                </c:pt>
                <c:pt idx="2082">
                  <c:v>-46</c:v>
                </c:pt>
                <c:pt idx="2083">
                  <c:v>-46</c:v>
                </c:pt>
                <c:pt idx="2084">
                  <c:v>-46</c:v>
                </c:pt>
                <c:pt idx="2085">
                  <c:v>-46</c:v>
                </c:pt>
                <c:pt idx="2086">
                  <c:v>-46</c:v>
                </c:pt>
                <c:pt idx="2087">
                  <c:v>-46</c:v>
                </c:pt>
                <c:pt idx="2088">
                  <c:v>-46</c:v>
                </c:pt>
                <c:pt idx="2089">
                  <c:v>-46</c:v>
                </c:pt>
                <c:pt idx="2090">
                  <c:v>-46</c:v>
                </c:pt>
                <c:pt idx="2091">
                  <c:v>-46</c:v>
                </c:pt>
                <c:pt idx="2092">
                  <c:v>-46</c:v>
                </c:pt>
                <c:pt idx="2093">
                  <c:v>-46</c:v>
                </c:pt>
                <c:pt idx="2094">
                  <c:v>-46</c:v>
                </c:pt>
                <c:pt idx="2095">
                  <c:v>-46</c:v>
                </c:pt>
                <c:pt idx="2096">
                  <c:v>-46</c:v>
                </c:pt>
                <c:pt idx="2097">
                  <c:v>-46</c:v>
                </c:pt>
                <c:pt idx="2098">
                  <c:v>-46</c:v>
                </c:pt>
                <c:pt idx="2099">
                  <c:v>-46</c:v>
                </c:pt>
                <c:pt idx="2100">
                  <c:v>-46</c:v>
                </c:pt>
                <c:pt idx="2101">
                  <c:v>-46</c:v>
                </c:pt>
                <c:pt idx="2102">
                  <c:v>-46</c:v>
                </c:pt>
                <c:pt idx="2103">
                  <c:v>-46</c:v>
                </c:pt>
                <c:pt idx="2104">
                  <c:v>-46</c:v>
                </c:pt>
                <c:pt idx="2105">
                  <c:v>-46</c:v>
                </c:pt>
                <c:pt idx="2106">
                  <c:v>-46</c:v>
                </c:pt>
                <c:pt idx="2107">
                  <c:v>-46</c:v>
                </c:pt>
                <c:pt idx="2108">
                  <c:v>-46</c:v>
                </c:pt>
                <c:pt idx="2109">
                  <c:v>-46</c:v>
                </c:pt>
                <c:pt idx="2110">
                  <c:v>-46</c:v>
                </c:pt>
                <c:pt idx="2111">
                  <c:v>-46</c:v>
                </c:pt>
                <c:pt idx="2112">
                  <c:v>-46</c:v>
                </c:pt>
                <c:pt idx="2113">
                  <c:v>-46</c:v>
                </c:pt>
                <c:pt idx="2114">
                  <c:v>-46</c:v>
                </c:pt>
                <c:pt idx="2115">
                  <c:v>-46</c:v>
                </c:pt>
                <c:pt idx="2116">
                  <c:v>-46</c:v>
                </c:pt>
                <c:pt idx="2117">
                  <c:v>-46</c:v>
                </c:pt>
                <c:pt idx="2118">
                  <c:v>-46</c:v>
                </c:pt>
                <c:pt idx="2119">
                  <c:v>-46</c:v>
                </c:pt>
                <c:pt idx="2120">
                  <c:v>-46</c:v>
                </c:pt>
                <c:pt idx="2121">
                  <c:v>-46</c:v>
                </c:pt>
                <c:pt idx="2122">
                  <c:v>-46</c:v>
                </c:pt>
                <c:pt idx="2123">
                  <c:v>-46</c:v>
                </c:pt>
                <c:pt idx="2124">
                  <c:v>-46</c:v>
                </c:pt>
                <c:pt idx="2125">
                  <c:v>-46</c:v>
                </c:pt>
                <c:pt idx="2126">
                  <c:v>-46</c:v>
                </c:pt>
                <c:pt idx="2127">
                  <c:v>-46</c:v>
                </c:pt>
                <c:pt idx="2128">
                  <c:v>-46</c:v>
                </c:pt>
                <c:pt idx="2129">
                  <c:v>-46</c:v>
                </c:pt>
                <c:pt idx="2130">
                  <c:v>-46</c:v>
                </c:pt>
                <c:pt idx="2131">
                  <c:v>-46</c:v>
                </c:pt>
                <c:pt idx="2132">
                  <c:v>-46</c:v>
                </c:pt>
                <c:pt idx="2133">
                  <c:v>-46</c:v>
                </c:pt>
                <c:pt idx="2134">
                  <c:v>-46</c:v>
                </c:pt>
                <c:pt idx="2135">
                  <c:v>-46</c:v>
                </c:pt>
                <c:pt idx="2136">
                  <c:v>-46</c:v>
                </c:pt>
                <c:pt idx="2137">
                  <c:v>-46</c:v>
                </c:pt>
                <c:pt idx="2138">
                  <c:v>-46</c:v>
                </c:pt>
                <c:pt idx="2139">
                  <c:v>-46</c:v>
                </c:pt>
                <c:pt idx="2140">
                  <c:v>-46</c:v>
                </c:pt>
                <c:pt idx="2141">
                  <c:v>-46</c:v>
                </c:pt>
                <c:pt idx="2142">
                  <c:v>-46</c:v>
                </c:pt>
                <c:pt idx="2143">
                  <c:v>-46</c:v>
                </c:pt>
                <c:pt idx="2144">
                  <c:v>-46</c:v>
                </c:pt>
                <c:pt idx="2145">
                  <c:v>-46</c:v>
                </c:pt>
                <c:pt idx="2146">
                  <c:v>-46</c:v>
                </c:pt>
                <c:pt idx="2147">
                  <c:v>-46</c:v>
                </c:pt>
                <c:pt idx="2148">
                  <c:v>-46</c:v>
                </c:pt>
                <c:pt idx="2149">
                  <c:v>-46</c:v>
                </c:pt>
                <c:pt idx="2150">
                  <c:v>-46</c:v>
                </c:pt>
                <c:pt idx="2151">
                  <c:v>-46</c:v>
                </c:pt>
                <c:pt idx="2152">
                  <c:v>-46</c:v>
                </c:pt>
                <c:pt idx="2153">
                  <c:v>-46</c:v>
                </c:pt>
                <c:pt idx="2154">
                  <c:v>-46</c:v>
                </c:pt>
                <c:pt idx="2155">
                  <c:v>-46</c:v>
                </c:pt>
                <c:pt idx="2156">
                  <c:v>-46</c:v>
                </c:pt>
                <c:pt idx="2157">
                  <c:v>-46</c:v>
                </c:pt>
                <c:pt idx="2158">
                  <c:v>-46</c:v>
                </c:pt>
                <c:pt idx="2159">
                  <c:v>-46</c:v>
                </c:pt>
                <c:pt idx="2160">
                  <c:v>-46</c:v>
                </c:pt>
                <c:pt idx="2161">
                  <c:v>-46</c:v>
                </c:pt>
                <c:pt idx="2162">
                  <c:v>-46</c:v>
                </c:pt>
                <c:pt idx="2163">
                  <c:v>-46</c:v>
                </c:pt>
                <c:pt idx="2164">
                  <c:v>-46</c:v>
                </c:pt>
                <c:pt idx="2165">
                  <c:v>-46</c:v>
                </c:pt>
                <c:pt idx="2166">
                  <c:v>-46</c:v>
                </c:pt>
                <c:pt idx="2167">
                  <c:v>-46</c:v>
                </c:pt>
                <c:pt idx="2168">
                  <c:v>-46</c:v>
                </c:pt>
                <c:pt idx="2169">
                  <c:v>-46</c:v>
                </c:pt>
                <c:pt idx="2170">
                  <c:v>-46</c:v>
                </c:pt>
                <c:pt idx="2171">
                  <c:v>-46</c:v>
                </c:pt>
                <c:pt idx="2172">
                  <c:v>-46</c:v>
                </c:pt>
                <c:pt idx="2173">
                  <c:v>-46</c:v>
                </c:pt>
                <c:pt idx="2174">
                  <c:v>-46</c:v>
                </c:pt>
                <c:pt idx="2175">
                  <c:v>-46</c:v>
                </c:pt>
                <c:pt idx="2176">
                  <c:v>-46</c:v>
                </c:pt>
                <c:pt idx="2177">
                  <c:v>-46</c:v>
                </c:pt>
                <c:pt idx="2178">
                  <c:v>-46</c:v>
                </c:pt>
                <c:pt idx="2179">
                  <c:v>-46</c:v>
                </c:pt>
                <c:pt idx="2180">
                  <c:v>-46</c:v>
                </c:pt>
                <c:pt idx="2181">
                  <c:v>-46</c:v>
                </c:pt>
                <c:pt idx="2182">
                  <c:v>-46</c:v>
                </c:pt>
                <c:pt idx="2183">
                  <c:v>-46</c:v>
                </c:pt>
                <c:pt idx="2184">
                  <c:v>-46</c:v>
                </c:pt>
                <c:pt idx="2185">
                  <c:v>-46</c:v>
                </c:pt>
                <c:pt idx="2186">
                  <c:v>-46</c:v>
                </c:pt>
                <c:pt idx="2187">
                  <c:v>-46</c:v>
                </c:pt>
                <c:pt idx="2188">
                  <c:v>-46</c:v>
                </c:pt>
                <c:pt idx="2189">
                  <c:v>-46</c:v>
                </c:pt>
                <c:pt idx="2190">
                  <c:v>-46</c:v>
                </c:pt>
                <c:pt idx="2191">
                  <c:v>-46</c:v>
                </c:pt>
                <c:pt idx="2192">
                  <c:v>-46</c:v>
                </c:pt>
                <c:pt idx="2193">
                  <c:v>-46</c:v>
                </c:pt>
                <c:pt idx="2194">
                  <c:v>-46</c:v>
                </c:pt>
                <c:pt idx="2195">
                  <c:v>-46</c:v>
                </c:pt>
                <c:pt idx="2196">
                  <c:v>-46</c:v>
                </c:pt>
                <c:pt idx="2197">
                  <c:v>-46</c:v>
                </c:pt>
                <c:pt idx="2198">
                  <c:v>-46</c:v>
                </c:pt>
                <c:pt idx="2199">
                  <c:v>-46</c:v>
                </c:pt>
                <c:pt idx="2200">
                  <c:v>-46</c:v>
                </c:pt>
                <c:pt idx="2201">
                  <c:v>-46</c:v>
                </c:pt>
                <c:pt idx="2202">
                  <c:v>-46</c:v>
                </c:pt>
                <c:pt idx="2203">
                  <c:v>-46</c:v>
                </c:pt>
                <c:pt idx="2204">
                  <c:v>-46</c:v>
                </c:pt>
                <c:pt idx="2205">
                  <c:v>-46</c:v>
                </c:pt>
                <c:pt idx="2206">
                  <c:v>-46</c:v>
                </c:pt>
                <c:pt idx="2207">
                  <c:v>-46</c:v>
                </c:pt>
                <c:pt idx="2208">
                  <c:v>-46</c:v>
                </c:pt>
                <c:pt idx="2209">
                  <c:v>-46</c:v>
                </c:pt>
                <c:pt idx="2210">
                  <c:v>-46</c:v>
                </c:pt>
                <c:pt idx="2211">
                  <c:v>-46</c:v>
                </c:pt>
                <c:pt idx="2212">
                  <c:v>-46</c:v>
                </c:pt>
                <c:pt idx="2213">
                  <c:v>-46</c:v>
                </c:pt>
                <c:pt idx="2214">
                  <c:v>-46</c:v>
                </c:pt>
                <c:pt idx="2215">
                  <c:v>-46</c:v>
                </c:pt>
                <c:pt idx="2216">
                  <c:v>-46</c:v>
                </c:pt>
                <c:pt idx="2217">
                  <c:v>-46</c:v>
                </c:pt>
                <c:pt idx="2218">
                  <c:v>-46</c:v>
                </c:pt>
                <c:pt idx="2219">
                  <c:v>-46</c:v>
                </c:pt>
                <c:pt idx="2220">
                  <c:v>-46</c:v>
                </c:pt>
                <c:pt idx="2221">
                  <c:v>-46</c:v>
                </c:pt>
                <c:pt idx="2222">
                  <c:v>-46</c:v>
                </c:pt>
                <c:pt idx="2223">
                  <c:v>-46</c:v>
                </c:pt>
                <c:pt idx="2224">
                  <c:v>-46</c:v>
                </c:pt>
                <c:pt idx="2225">
                  <c:v>-46</c:v>
                </c:pt>
                <c:pt idx="2226">
                  <c:v>-46</c:v>
                </c:pt>
                <c:pt idx="2227">
                  <c:v>-46</c:v>
                </c:pt>
                <c:pt idx="2228">
                  <c:v>-46</c:v>
                </c:pt>
                <c:pt idx="2229">
                  <c:v>-46</c:v>
                </c:pt>
                <c:pt idx="2230">
                  <c:v>-46</c:v>
                </c:pt>
                <c:pt idx="2231">
                  <c:v>-46</c:v>
                </c:pt>
                <c:pt idx="2232">
                  <c:v>-46</c:v>
                </c:pt>
                <c:pt idx="2233">
                  <c:v>-46</c:v>
                </c:pt>
                <c:pt idx="2234">
                  <c:v>-46</c:v>
                </c:pt>
                <c:pt idx="2235">
                  <c:v>-46</c:v>
                </c:pt>
                <c:pt idx="2236">
                  <c:v>-46</c:v>
                </c:pt>
                <c:pt idx="2237">
                  <c:v>-46</c:v>
                </c:pt>
                <c:pt idx="2238">
                  <c:v>-46</c:v>
                </c:pt>
                <c:pt idx="2239">
                  <c:v>-46</c:v>
                </c:pt>
                <c:pt idx="2240">
                  <c:v>-46</c:v>
                </c:pt>
                <c:pt idx="2241">
                  <c:v>-46</c:v>
                </c:pt>
                <c:pt idx="2242">
                  <c:v>-46</c:v>
                </c:pt>
                <c:pt idx="2243">
                  <c:v>-46</c:v>
                </c:pt>
                <c:pt idx="2244">
                  <c:v>-46</c:v>
                </c:pt>
                <c:pt idx="2245">
                  <c:v>-46</c:v>
                </c:pt>
                <c:pt idx="2246">
                  <c:v>-46</c:v>
                </c:pt>
                <c:pt idx="2247">
                  <c:v>-46</c:v>
                </c:pt>
                <c:pt idx="2248">
                  <c:v>-46</c:v>
                </c:pt>
                <c:pt idx="2249">
                  <c:v>-46</c:v>
                </c:pt>
                <c:pt idx="2250">
                  <c:v>-46</c:v>
                </c:pt>
                <c:pt idx="2251">
                  <c:v>-46</c:v>
                </c:pt>
                <c:pt idx="2252">
                  <c:v>-46</c:v>
                </c:pt>
                <c:pt idx="2253">
                  <c:v>-46</c:v>
                </c:pt>
                <c:pt idx="2254">
                  <c:v>-46</c:v>
                </c:pt>
                <c:pt idx="2255">
                  <c:v>-46</c:v>
                </c:pt>
                <c:pt idx="2256">
                  <c:v>-46</c:v>
                </c:pt>
                <c:pt idx="2257">
                  <c:v>-46</c:v>
                </c:pt>
                <c:pt idx="2258">
                  <c:v>-46</c:v>
                </c:pt>
                <c:pt idx="2259">
                  <c:v>-46</c:v>
                </c:pt>
                <c:pt idx="2260">
                  <c:v>-46</c:v>
                </c:pt>
                <c:pt idx="2261">
                  <c:v>-46</c:v>
                </c:pt>
                <c:pt idx="2262">
                  <c:v>-46</c:v>
                </c:pt>
                <c:pt idx="2263">
                  <c:v>-46</c:v>
                </c:pt>
                <c:pt idx="2264">
                  <c:v>-46</c:v>
                </c:pt>
                <c:pt idx="2265">
                  <c:v>-46</c:v>
                </c:pt>
                <c:pt idx="2266">
                  <c:v>-46</c:v>
                </c:pt>
                <c:pt idx="2267">
                  <c:v>-46</c:v>
                </c:pt>
                <c:pt idx="2268">
                  <c:v>-46</c:v>
                </c:pt>
                <c:pt idx="2269">
                  <c:v>-46</c:v>
                </c:pt>
                <c:pt idx="2270">
                  <c:v>-46</c:v>
                </c:pt>
                <c:pt idx="2271">
                  <c:v>-46</c:v>
                </c:pt>
                <c:pt idx="2272">
                  <c:v>-46</c:v>
                </c:pt>
                <c:pt idx="2273">
                  <c:v>-46</c:v>
                </c:pt>
                <c:pt idx="2274">
                  <c:v>-46</c:v>
                </c:pt>
                <c:pt idx="2275">
                  <c:v>-46</c:v>
                </c:pt>
                <c:pt idx="2276">
                  <c:v>-46</c:v>
                </c:pt>
                <c:pt idx="2277">
                  <c:v>-46</c:v>
                </c:pt>
                <c:pt idx="2278">
                  <c:v>-46</c:v>
                </c:pt>
                <c:pt idx="2279">
                  <c:v>-46</c:v>
                </c:pt>
                <c:pt idx="2280">
                  <c:v>-46</c:v>
                </c:pt>
                <c:pt idx="2281">
                  <c:v>-46</c:v>
                </c:pt>
                <c:pt idx="2282">
                  <c:v>-46</c:v>
                </c:pt>
                <c:pt idx="2283">
                  <c:v>-46</c:v>
                </c:pt>
                <c:pt idx="2284">
                  <c:v>-46</c:v>
                </c:pt>
                <c:pt idx="2285">
                  <c:v>-46</c:v>
                </c:pt>
                <c:pt idx="2286">
                  <c:v>-46</c:v>
                </c:pt>
                <c:pt idx="2287">
                  <c:v>-46</c:v>
                </c:pt>
                <c:pt idx="2288">
                  <c:v>-46</c:v>
                </c:pt>
                <c:pt idx="2289">
                  <c:v>-46</c:v>
                </c:pt>
                <c:pt idx="2290">
                  <c:v>-46</c:v>
                </c:pt>
                <c:pt idx="2291">
                  <c:v>-46</c:v>
                </c:pt>
                <c:pt idx="2292">
                  <c:v>-46</c:v>
                </c:pt>
                <c:pt idx="2293">
                  <c:v>-46</c:v>
                </c:pt>
                <c:pt idx="2294">
                  <c:v>-46</c:v>
                </c:pt>
                <c:pt idx="2295">
                  <c:v>-46</c:v>
                </c:pt>
                <c:pt idx="2296">
                  <c:v>-46</c:v>
                </c:pt>
                <c:pt idx="2297">
                  <c:v>-46</c:v>
                </c:pt>
                <c:pt idx="2298">
                  <c:v>-46</c:v>
                </c:pt>
                <c:pt idx="2299">
                  <c:v>-46</c:v>
                </c:pt>
                <c:pt idx="2300">
                  <c:v>-46</c:v>
                </c:pt>
                <c:pt idx="2301">
                  <c:v>-46</c:v>
                </c:pt>
                <c:pt idx="2302">
                  <c:v>-46</c:v>
                </c:pt>
                <c:pt idx="2303">
                  <c:v>-46</c:v>
                </c:pt>
                <c:pt idx="2304">
                  <c:v>-46</c:v>
                </c:pt>
                <c:pt idx="2305">
                  <c:v>-46</c:v>
                </c:pt>
                <c:pt idx="2306">
                  <c:v>-46</c:v>
                </c:pt>
                <c:pt idx="2307">
                  <c:v>-46</c:v>
                </c:pt>
                <c:pt idx="2308">
                  <c:v>-46</c:v>
                </c:pt>
                <c:pt idx="2309">
                  <c:v>-46</c:v>
                </c:pt>
                <c:pt idx="2310">
                  <c:v>-46</c:v>
                </c:pt>
                <c:pt idx="2311">
                  <c:v>-46</c:v>
                </c:pt>
                <c:pt idx="2312">
                  <c:v>-46</c:v>
                </c:pt>
                <c:pt idx="2313">
                  <c:v>-46</c:v>
                </c:pt>
                <c:pt idx="2314">
                  <c:v>-46</c:v>
                </c:pt>
                <c:pt idx="2315">
                  <c:v>-46</c:v>
                </c:pt>
                <c:pt idx="2316">
                  <c:v>-46</c:v>
                </c:pt>
                <c:pt idx="2317">
                  <c:v>-46</c:v>
                </c:pt>
                <c:pt idx="2318">
                  <c:v>-46</c:v>
                </c:pt>
                <c:pt idx="2319">
                  <c:v>-46</c:v>
                </c:pt>
                <c:pt idx="2320">
                  <c:v>-46</c:v>
                </c:pt>
                <c:pt idx="2321">
                  <c:v>-46</c:v>
                </c:pt>
                <c:pt idx="2322">
                  <c:v>-46</c:v>
                </c:pt>
                <c:pt idx="2323">
                  <c:v>-46</c:v>
                </c:pt>
                <c:pt idx="2324">
                  <c:v>-46</c:v>
                </c:pt>
                <c:pt idx="2325">
                  <c:v>-46</c:v>
                </c:pt>
                <c:pt idx="2326">
                  <c:v>-46</c:v>
                </c:pt>
                <c:pt idx="2327">
                  <c:v>-46</c:v>
                </c:pt>
                <c:pt idx="2328">
                  <c:v>-46</c:v>
                </c:pt>
                <c:pt idx="2329">
                  <c:v>-46</c:v>
                </c:pt>
                <c:pt idx="2330">
                  <c:v>-46</c:v>
                </c:pt>
                <c:pt idx="2331">
                  <c:v>-46</c:v>
                </c:pt>
                <c:pt idx="2332">
                  <c:v>-46</c:v>
                </c:pt>
                <c:pt idx="2333">
                  <c:v>-46</c:v>
                </c:pt>
                <c:pt idx="2334">
                  <c:v>-46</c:v>
                </c:pt>
                <c:pt idx="2335">
                  <c:v>-46</c:v>
                </c:pt>
                <c:pt idx="2336">
                  <c:v>-46</c:v>
                </c:pt>
                <c:pt idx="2337">
                  <c:v>-46</c:v>
                </c:pt>
                <c:pt idx="2338">
                  <c:v>-46</c:v>
                </c:pt>
                <c:pt idx="2339">
                  <c:v>-46</c:v>
                </c:pt>
                <c:pt idx="2340">
                  <c:v>-46</c:v>
                </c:pt>
                <c:pt idx="2341">
                  <c:v>-46</c:v>
                </c:pt>
                <c:pt idx="2342">
                  <c:v>-46</c:v>
                </c:pt>
                <c:pt idx="2343">
                  <c:v>-46</c:v>
                </c:pt>
                <c:pt idx="2344">
                  <c:v>-46</c:v>
                </c:pt>
                <c:pt idx="2345">
                  <c:v>-46</c:v>
                </c:pt>
                <c:pt idx="2346">
                  <c:v>-46</c:v>
                </c:pt>
                <c:pt idx="2347">
                  <c:v>-46</c:v>
                </c:pt>
                <c:pt idx="2348">
                  <c:v>-46</c:v>
                </c:pt>
                <c:pt idx="2349">
                  <c:v>-46</c:v>
                </c:pt>
                <c:pt idx="2350">
                  <c:v>-46</c:v>
                </c:pt>
                <c:pt idx="2351">
                  <c:v>-46</c:v>
                </c:pt>
                <c:pt idx="2352">
                  <c:v>-46</c:v>
                </c:pt>
                <c:pt idx="2353">
                  <c:v>-46</c:v>
                </c:pt>
                <c:pt idx="2354">
                  <c:v>-46</c:v>
                </c:pt>
                <c:pt idx="2355">
                  <c:v>-46</c:v>
                </c:pt>
                <c:pt idx="2356">
                  <c:v>-46</c:v>
                </c:pt>
                <c:pt idx="2357">
                  <c:v>-46</c:v>
                </c:pt>
                <c:pt idx="2358">
                  <c:v>-46</c:v>
                </c:pt>
                <c:pt idx="2359">
                  <c:v>-46</c:v>
                </c:pt>
                <c:pt idx="2360">
                  <c:v>-46</c:v>
                </c:pt>
                <c:pt idx="2361">
                  <c:v>-46</c:v>
                </c:pt>
                <c:pt idx="2362">
                  <c:v>-46</c:v>
                </c:pt>
                <c:pt idx="2363">
                  <c:v>-46</c:v>
                </c:pt>
                <c:pt idx="2364">
                  <c:v>-46</c:v>
                </c:pt>
                <c:pt idx="2365">
                  <c:v>-46</c:v>
                </c:pt>
                <c:pt idx="2366">
                  <c:v>-46</c:v>
                </c:pt>
                <c:pt idx="2367">
                  <c:v>-46</c:v>
                </c:pt>
                <c:pt idx="2368">
                  <c:v>-46</c:v>
                </c:pt>
                <c:pt idx="2369">
                  <c:v>-46</c:v>
                </c:pt>
                <c:pt idx="2370">
                  <c:v>-46</c:v>
                </c:pt>
                <c:pt idx="2371">
                  <c:v>-46</c:v>
                </c:pt>
                <c:pt idx="2372">
                  <c:v>-46</c:v>
                </c:pt>
                <c:pt idx="2373">
                  <c:v>-46</c:v>
                </c:pt>
                <c:pt idx="2374">
                  <c:v>-46</c:v>
                </c:pt>
                <c:pt idx="2375">
                  <c:v>-46</c:v>
                </c:pt>
                <c:pt idx="2376">
                  <c:v>-46</c:v>
                </c:pt>
                <c:pt idx="2377">
                  <c:v>-46</c:v>
                </c:pt>
                <c:pt idx="2378">
                  <c:v>-46</c:v>
                </c:pt>
                <c:pt idx="2379">
                  <c:v>-46</c:v>
                </c:pt>
                <c:pt idx="2380">
                  <c:v>-46</c:v>
                </c:pt>
                <c:pt idx="2381">
                  <c:v>-46</c:v>
                </c:pt>
                <c:pt idx="2382">
                  <c:v>-46</c:v>
                </c:pt>
                <c:pt idx="2383">
                  <c:v>-46</c:v>
                </c:pt>
                <c:pt idx="2384">
                  <c:v>-46</c:v>
                </c:pt>
                <c:pt idx="2385">
                  <c:v>-46</c:v>
                </c:pt>
                <c:pt idx="2386">
                  <c:v>-46</c:v>
                </c:pt>
                <c:pt idx="2387">
                  <c:v>-46</c:v>
                </c:pt>
                <c:pt idx="2388">
                  <c:v>-46</c:v>
                </c:pt>
                <c:pt idx="2389">
                  <c:v>-46</c:v>
                </c:pt>
                <c:pt idx="2390">
                  <c:v>-46</c:v>
                </c:pt>
                <c:pt idx="2391">
                  <c:v>-46</c:v>
                </c:pt>
                <c:pt idx="2392">
                  <c:v>-46</c:v>
                </c:pt>
                <c:pt idx="2393">
                  <c:v>-46</c:v>
                </c:pt>
                <c:pt idx="2394">
                  <c:v>-46</c:v>
                </c:pt>
                <c:pt idx="2395">
                  <c:v>-46</c:v>
                </c:pt>
                <c:pt idx="2396">
                  <c:v>-46</c:v>
                </c:pt>
                <c:pt idx="2397">
                  <c:v>-46</c:v>
                </c:pt>
                <c:pt idx="2398">
                  <c:v>-46</c:v>
                </c:pt>
                <c:pt idx="2399">
                  <c:v>-46</c:v>
                </c:pt>
                <c:pt idx="2400">
                  <c:v>-46</c:v>
                </c:pt>
                <c:pt idx="2401">
                  <c:v>-46</c:v>
                </c:pt>
                <c:pt idx="2402">
                  <c:v>-46</c:v>
                </c:pt>
                <c:pt idx="2403">
                  <c:v>-46</c:v>
                </c:pt>
                <c:pt idx="2404">
                  <c:v>-46</c:v>
                </c:pt>
                <c:pt idx="2405">
                  <c:v>-46</c:v>
                </c:pt>
                <c:pt idx="2406">
                  <c:v>-46</c:v>
                </c:pt>
                <c:pt idx="2407">
                  <c:v>-46</c:v>
                </c:pt>
                <c:pt idx="2408">
                  <c:v>-46</c:v>
                </c:pt>
                <c:pt idx="2409">
                  <c:v>-46</c:v>
                </c:pt>
                <c:pt idx="2410">
                  <c:v>-46</c:v>
                </c:pt>
                <c:pt idx="2411">
                  <c:v>-46</c:v>
                </c:pt>
                <c:pt idx="2412">
                  <c:v>-46</c:v>
                </c:pt>
                <c:pt idx="2413">
                  <c:v>-46</c:v>
                </c:pt>
                <c:pt idx="2414">
                  <c:v>-46</c:v>
                </c:pt>
                <c:pt idx="2415">
                  <c:v>-46</c:v>
                </c:pt>
                <c:pt idx="2416">
                  <c:v>-46</c:v>
                </c:pt>
                <c:pt idx="2417">
                  <c:v>-46</c:v>
                </c:pt>
                <c:pt idx="2418">
                  <c:v>-46</c:v>
                </c:pt>
                <c:pt idx="2419">
                  <c:v>-46</c:v>
                </c:pt>
                <c:pt idx="2420">
                  <c:v>-46</c:v>
                </c:pt>
                <c:pt idx="2421">
                  <c:v>-46</c:v>
                </c:pt>
                <c:pt idx="2422">
                  <c:v>-46</c:v>
                </c:pt>
                <c:pt idx="2423">
                  <c:v>-46</c:v>
                </c:pt>
                <c:pt idx="2424">
                  <c:v>-46</c:v>
                </c:pt>
                <c:pt idx="2425">
                  <c:v>-46</c:v>
                </c:pt>
                <c:pt idx="2426">
                  <c:v>-46</c:v>
                </c:pt>
                <c:pt idx="2427">
                  <c:v>-46</c:v>
                </c:pt>
                <c:pt idx="2428">
                  <c:v>-46</c:v>
                </c:pt>
                <c:pt idx="2429">
                  <c:v>-46</c:v>
                </c:pt>
                <c:pt idx="2430">
                  <c:v>-46</c:v>
                </c:pt>
                <c:pt idx="2431">
                  <c:v>-46</c:v>
                </c:pt>
                <c:pt idx="2432">
                  <c:v>-46</c:v>
                </c:pt>
                <c:pt idx="2433">
                  <c:v>-46</c:v>
                </c:pt>
                <c:pt idx="2434">
                  <c:v>-46</c:v>
                </c:pt>
                <c:pt idx="2435">
                  <c:v>-46</c:v>
                </c:pt>
                <c:pt idx="2436">
                  <c:v>-46</c:v>
                </c:pt>
                <c:pt idx="2437">
                  <c:v>-46</c:v>
                </c:pt>
                <c:pt idx="2438">
                  <c:v>-46</c:v>
                </c:pt>
                <c:pt idx="2439">
                  <c:v>-46</c:v>
                </c:pt>
                <c:pt idx="2440">
                  <c:v>-46</c:v>
                </c:pt>
                <c:pt idx="2441">
                  <c:v>-46</c:v>
                </c:pt>
                <c:pt idx="2442">
                  <c:v>-46</c:v>
                </c:pt>
                <c:pt idx="2443">
                  <c:v>-46</c:v>
                </c:pt>
                <c:pt idx="2444">
                  <c:v>-46</c:v>
                </c:pt>
                <c:pt idx="2445">
                  <c:v>-46</c:v>
                </c:pt>
                <c:pt idx="2446">
                  <c:v>-46</c:v>
                </c:pt>
                <c:pt idx="2447">
                  <c:v>-46</c:v>
                </c:pt>
                <c:pt idx="2448">
                  <c:v>-46</c:v>
                </c:pt>
                <c:pt idx="2449">
                  <c:v>-46</c:v>
                </c:pt>
                <c:pt idx="2450">
                  <c:v>-46</c:v>
                </c:pt>
                <c:pt idx="2451">
                  <c:v>-46</c:v>
                </c:pt>
                <c:pt idx="2452">
                  <c:v>-46</c:v>
                </c:pt>
                <c:pt idx="2453">
                  <c:v>-46</c:v>
                </c:pt>
                <c:pt idx="2454">
                  <c:v>-46</c:v>
                </c:pt>
                <c:pt idx="2455">
                  <c:v>-46</c:v>
                </c:pt>
                <c:pt idx="2456">
                  <c:v>-46</c:v>
                </c:pt>
                <c:pt idx="2457">
                  <c:v>-46</c:v>
                </c:pt>
                <c:pt idx="2458">
                  <c:v>-46</c:v>
                </c:pt>
                <c:pt idx="2459">
                  <c:v>-46</c:v>
                </c:pt>
                <c:pt idx="2460">
                  <c:v>-46</c:v>
                </c:pt>
                <c:pt idx="2461">
                  <c:v>-46</c:v>
                </c:pt>
                <c:pt idx="2462">
                  <c:v>-46</c:v>
                </c:pt>
                <c:pt idx="2463">
                  <c:v>-46</c:v>
                </c:pt>
                <c:pt idx="2464">
                  <c:v>-46</c:v>
                </c:pt>
                <c:pt idx="2465">
                  <c:v>-46</c:v>
                </c:pt>
                <c:pt idx="2466">
                  <c:v>-46</c:v>
                </c:pt>
                <c:pt idx="2467">
                  <c:v>-46</c:v>
                </c:pt>
                <c:pt idx="2468">
                  <c:v>-46</c:v>
                </c:pt>
                <c:pt idx="2469">
                  <c:v>-46</c:v>
                </c:pt>
                <c:pt idx="2470">
                  <c:v>-46</c:v>
                </c:pt>
                <c:pt idx="2471">
                  <c:v>-46</c:v>
                </c:pt>
                <c:pt idx="2472">
                  <c:v>-46</c:v>
                </c:pt>
                <c:pt idx="2473">
                  <c:v>-46</c:v>
                </c:pt>
                <c:pt idx="2474">
                  <c:v>-46</c:v>
                </c:pt>
                <c:pt idx="2475">
                  <c:v>-46</c:v>
                </c:pt>
                <c:pt idx="2476">
                  <c:v>-46</c:v>
                </c:pt>
                <c:pt idx="2477">
                  <c:v>-46</c:v>
                </c:pt>
                <c:pt idx="2478">
                  <c:v>-46</c:v>
                </c:pt>
                <c:pt idx="2479">
                  <c:v>-46</c:v>
                </c:pt>
                <c:pt idx="2480">
                  <c:v>-46</c:v>
                </c:pt>
                <c:pt idx="2481">
                  <c:v>-46</c:v>
                </c:pt>
                <c:pt idx="2482">
                  <c:v>-46</c:v>
                </c:pt>
                <c:pt idx="2483">
                  <c:v>-46</c:v>
                </c:pt>
                <c:pt idx="2484">
                  <c:v>-46</c:v>
                </c:pt>
                <c:pt idx="2485">
                  <c:v>-46</c:v>
                </c:pt>
                <c:pt idx="2486">
                  <c:v>-46</c:v>
                </c:pt>
                <c:pt idx="2487">
                  <c:v>-46</c:v>
                </c:pt>
                <c:pt idx="2488">
                  <c:v>-46</c:v>
                </c:pt>
                <c:pt idx="2489">
                  <c:v>-46</c:v>
                </c:pt>
                <c:pt idx="2490">
                  <c:v>-46</c:v>
                </c:pt>
                <c:pt idx="2491">
                  <c:v>-46</c:v>
                </c:pt>
                <c:pt idx="2492">
                  <c:v>-46</c:v>
                </c:pt>
                <c:pt idx="2493">
                  <c:v>-46</c:v>
                </c:pt>
                <c:pt idx="2494">
                  <c:v>-46</c:v>
                </c:pt>
                <c:pt idx="2495">
                  <c:v>-46</c:v>
                </c:pt>
                <c:pt idx="2496">
                  <c:v>-46</c:v>
                </c:pt>
                <c:pt idx="2497">
                  <c:v>-46</c:v>
                </c:pt>
                <c:pt idx="2498">
                  <c:v>-46</c:v>
                </c:pt>
                <c:pt idx="2499">
                  <c:v>-46</c:v>
                </c:pt>
                <c:pt idx="2500">
                  <c:v>-46</c:v>
                </c:pt>
                <c:pt idx="2501">
                  <c:v>-46</c:v>
                </c:pt>
                <c:pt idx="2502">
                  <c:v>-46</c:v>
                </c:pt>
                <c:pt idx="2503">
                  <c:v>-46</c:v>
                </c:pt>
                <c:pt idx="2504">
                  <c:v>-46</c:v>
                </c:pt>
                <c:pt idx="2505">
                  <c:v>-46</c:v>
                </c:pt>
                <c:pt idx="2506">
                  <c:v>-46</c:v>
                </c:pt>
                <c:pt idx="2507">
                  <c:v>-46</c:v>
                </c:pt>
                <c:pt idx="2508">
                  <c:v>-46</c:v>
                </c:pt>
                <c:pt idx="2509">
                  <c:v>-46</c:v>
                </c:pt>
                <c:pt idx="2510">
                  <c:v>-46</c:v>
                </c:pt>
                <c:pt idx="2511">
                  <c:v>-46</c:v>
                </c:pt>
                <c:pt idx="2512">
                  <c:v>-46</c:v>
                </c:pt>
                <c:pt idx="2513">
                  <c:v>-46</c:v>
                </c:pt>
                <c:pt idx="2514">
                  <c:v>-46</c:v>
                </c:pt>
                <c:pt idx="2515">
                  <c:v>-46</c:v>
                </c:pt>
                <c:pt idx="2516">
                  <c:v>-46</c:v>
                </c:pt>
                <c:pt idx="2517">
                  <c:v>-46</c:v>
                </c:pt>
                <c:pt idx="2518">
                  <c:v>-46</c:v>
                </c:pt>
                <c:pt idx="2519">
                  <c:v>-46</c:v>
                </c:pt>
                <c:pt idx="2520">
                  <c:v>-46</c:v>
                </c:pt>
                <c:pt idx="2521">
                  <c:v>-46</c:v>
                </c:pt>
                <c:pt idx="2522">
                  <c:v>-46</c:v>
                </c:pt>
                <c:pt idx="2523">
                  <c:v>-46</c:v>
                </c:pt>
                <c:pt idx="2524">
                  <c:v>-46</c:v>
                </c:pt>
                <c:pt idx="2525">
                  <c:v>-46</c:v>
                </c:pt>
                <c:pt idx="2526">
                  <c:v>-46</c:v>
                </c:pt>
                <c:pt idx="2527">
                  <c:v>-46</c:v>
                </c:pt>
                <c:pt idx="2528">
                  <c:v>-46</c:v>
                </c:pt>
                <c:pt idx="2529">
                  <c:v>-46</c:v>
                </c:pt>
                <c:pt idx="2530">
                  <c:v>-46</c:v>
                </c:pt>
                <c:pt idx="2531">
                  <c:v>-46</c:v>
                </c:pt>
                <c:pt idx="2532">
                  <c:v>-46</c:v>
                </c:pt>
                <c:pt idx="2533">
                  <c:v>-46</c:v>
                </c:pt>
                <c:pt idx="2534">
                  <c:v>-46</c:v>
                </c:pt>
                <c:pt idx="2535">
                  <c:v>-46</c:v>
                </c:pt>
                <c:pt idx="2536">
                  <c:v>-46</c:v>
                </c:pt>
                <c:pt idx="2537">
                  <c:v>-46</c:v>
                </c:pt>
                <c:pt idx="2538">
                  <c:v>-46</c:v>
                </c:pt>
                <c:pt idx="2539">
                  <c:v>-46</c:v>
                </c:pt>
                <c:pt idx="2540">
                  <c:v>-46</c:v>
                </c:pt>
                <c:pt idx="2541">
                  <c:v>-46</c:v>
                </c:pt>
                <c:pt idx="2542">
                  <c:v>-46</c:v>
                </c:pt>
                <c:pt idx="2543">
                  <c:v>-46</c:v>
                </c:pt>
                <c:pt idx="2544">
                  <c:v>-46</c:v>
                </c:pt>
                <c:pt idx="2545">
                  <c:v>-46</c:v>
                </c:pt>
                <c:pt idx="2546">
                  <c:v>-46</c:v>
                </c:pt>
                <c:pt idx="2547">
                  <c:v>-46</c:v>
                </c:pt>
                <c:pt idx="2548">
                  <c:v>-46</c:v>
                </c:pt>
                <c:pt idx="2549">
                  <c:v>-46</c:v>
                </c:pt>
                <c:pt idx="2550">
                  <c:v>-46</c:v>
                </c:pt>
                <c:pt idx="2551">
                  <c:v>-46</c:v>
                </c:pt>
                <c:pt idx="2552">
                  <c:v>-46</c:v>
                </c:pt>
                <c:pt idx="2553">
                  <c:v>-46</c:v>
                </c:pt>
                <c:pt idx="2554">
                  <c:v>-46</c:v>
                </c:pt>
                <c:pt idx="2555">
                  <c:v>-46</c:v>
                </c:pt>
                <c:pt idx="2556">
                  <c:v>-46</c:v>
                </c:pt>
                <c:pt idx="2557">
                  <c:v>-46</c:v>
                </c:pt>
                <c:pt idx="2558">
                  <c:v>-46</c:v>
                </c:pt>
                <c:pt idx="2559">
                  <c:v>-46</c:v>
                </c:pt>
                <c:pt idx="2560">
                  <c:v>-46</c:v>
                </c:pt>
                <c:pt idx="2561">
                  <c:v>-46</c:v>
                </c:pt>
                <c:pt idx="2562">
                  <c:v>-46</c:v>
                </c:pt>
                <c:pt idx="2563">
                  <c:v>-46</c:v>
                </c:pt>
                <c:pt idx="2564">
                  <c:v>-46</c:v>
                </c:pt>
                <c:pt idx="2565">
                  <c:v>-46</c:v>
                </c:pt>
                <c:pt idx="2566">
                  <c:v>-46</c:v>
                </c:pt>
                <c:pt idx="2567">
                  <c:v>-46</c:v>
                </c:pt>
                <c:pt idx="2568">
                  <c:v>-46</c:v>
                </c:pt>
                <c:pt idx="2569">
                  <c:v>-46</c:v>
                </c:pt>
                <c:pt idx="2570">
                  <c:v>-46</c:v>
                </c:pt>
                <c:pt idx="2571">
                  <c:v>-46</c:v>
                </c:pt>
                <c:pt idx="2572">
                  <c:v>-46</c:v>
                </c:pt>
                <c:pt idx="2573">
                  <c:v>-46</c:v>
                </c:pt>
                <c:pt idx="2574">
                  <c:v>-46</c:v>
                </c:pt>
                <c:pt idx="2575">
                  <c:v>-46</c:v>
                </c:pt>
                <c:pt idx="2576">
                  <c:v>-46</c:v>
                </c:pt>
                <c:pt idx="2577">
                  <c:v>-46</c:v>
                </c:pt>
                <c:pt idx="2578">
                  <c:v>-46</c:v>
                </c:pt>
                <c:pt idx="2579">
                  <c:v>-46</c:v>
                </c:pt>
                <c:pt idx="2580">
                  <c:v>-46</c:v>
                </c:pt>
                <c:pt idx="2581">
                  <c:v>-46</c:v>
                </c:pt>
                <c:pt idx="2582">
                  <c:v>-46</c:v>
                </c:pt>
                <c:pt idx="2583">
                  <c:v>-46</c:v>
                </c:pt>
                <c:pt idx="2584">
                  <c:v>-46</c:v>
                </c:pt>
                <c:pt idx="2585">
                  <c:v>-46</c:v>
                </c:pt>
                <c:pt idx="2586">
                  <c:v>-46</c:v>
                </c:pt>
                <c:pt idx="2587">
                  <c:v>-46</c:v>
                </c:pt>
                <c:pt idx="2588">
                  <c:v>-46</c:v>
                </c:pt>
                <c:pt idx="2589">
                  <c:v>-46</c:v>
                </c:pt>
                <c:pt idx="2590">
                  <c:v>-46</c:v>
                </c:pt>
                <c:pt idx="2591">
                  <c:v>-46</c:v>
                </c:pt>
                <c:pt idx="2592">
                  <c:v>-46</c:v>
                </c:pt>
                <c:pt idx="2593">
                  <c:v>-46</c:v>
                </c:pt>
                <c:pt idx="2594">
                  <c:v>-46</c:v>
                </c:pt>
                <c:pt idx="2595">
                  <c:v>-46</c:v>
                </c:pt>
                <c:pt idx="2596">
                  <c:v>-46</c:v>
                </c:pt>
                <c:pt idx="2597">
                  <c:v>-46</c:v>
                </c:pt>
                <c:pt idx="2598">
                  <c:v>-46</c:v>
                </c:pt>
                <c:pt idx="2599">
                  <c:v>-46</c:v>
                </c:pt>
                <c:pt idx="2600">
                  <c:v>-46</c:v>
                </c:pt>
                <c:pt idx="2601">
                  <c:v>-46</c:v>
                </c:pt>
                <c:pt idx="2602">
                  <c:v>-46</c:v>
                </c:pt>
                <c:pt idx="2603">
                  <c:v>-46</c:v>
                </c:pt>
                <c:pt idx="2604">
                  <c:v>-46</c:v>
                </c:pt>
                <c:pt idx="2605">
                  <c:v>-46</c:v>
                </c:pt>
                <c:pt idx="2606">
                  <c:v>-46</c:v>
                </c:pt>
                <c:pt idx="2607">
                  <c:v>-46</c:v>
                </c:pt>
                <c:pt idx="2608">
                  <c:v>-46</c:v>
                </c:pt>
                <c:pt idx="2609">
                  <c:v>-46</c:v>
                </c:pt>
                <c:pt idx="2610">
                  <c:v>-46</c:v>
                </c:pt>
                <c:pt idx="2611">
                  <c:v>-46</c:v>
                </c:pt>
                <c:pt idx="2612">
                  <c:v>-46</c:v>
                </c:pt>
                <c:pt idx="2613">
                  <c:v>-46</c:v>
                </c:pt>
                <c:pt idx="2614">
                  <c:v>-46</c:v>
                </c:pt>
                <c:pt idx="2615">
                  <c:v>-46</c:v>
                </c:pt>
                <c:pt idx="2616">
                  <c:v>-46</c:v>
                </c:pt>
                <c:pt idx="2617">
                  <c:v>-46</c:v>
                </c:pt>
                <c:pt idx="2618">
                  <c:v>-46</c:v>
                </c:pt>
                <c:pt idx="2619">
                  <c:v>-46</c:v>
                </c:pt>
                <c:pt idx="2620">
                  <c:v>-46</c:v>
                </c:pt>
                <c:pt idx="2621">
                  <c:v>-46</c:v>
                </c:pt>
                <c:pt idx="2622">
                  <c:v>-46</c:v>
                </c:pt>
                <c:pt idx="2623">
                  <c:v>-46</c:v>
                </c:pt>
                <c:pt idx="2624">
                  <c:v>-46</c:v>
                </c:pt>
                <c:pt idx="2625">
                  <c:v>-46</c:v>
                </c:pt>
                <c:pt idx="2626">
                  <c:v>-46</c:v>
                </c:pt>
                <c:pt idx="2627">
                  <c:v>-46</c:v>
                </c:pt>
                <c:pt idx="2628">
                  <c:v>-46</c:v>
                </c:pt>
                <c:pt idx="2629">
                  <c:v>-46</c:v>
                </c:pt>
                <c:pt idx="2630">
                  <c:v>-46</c:v>
                </c:pt>
                <c:pt idx="2631">
                  <c:v>-46</c:v>
                </c:pt>
                <c:pt idx="2632">
                  <c:v>-46</c:v>
                </c:pt>
                <c:pt idx="2633">
                  <c:v>-46</c:v>
                </c:pt>
                <c:pt idx="2634">
                  <c:v>-46</c:v>
                </c:pt>
                <c:pt idx="2635">
                  <c:v>-46</c:v>
                </c:pt>
                <c:pt idx="2636">
                  <c:v>-46</c:v>
                </c:pt>
                <c:pt idx="2637">
                  <c:v>-46</c:v>
                </c:pt>
                <c:pt idx="2638">
                  <c:v>-46</c:v>
                </c:pt>
                <c:pt idx="2639">
                  <c:v>-46</c:v>
                </c:pt>
                <c:pt idx="2640">
                  <c:v>-46</c:v>
                </c:pt>
                <c:pt idx="2641">
                  <c:v>-46</c:v>
                </c:pt>
                <c:pt idx="2642">
                  <c:v>-46</c:v>
                </c:pt>
                <c:pt idx="2643">
                  <c:v>-46</c:v>
                </c:pt>
                <c:pt idx="2644">
                  <c:v>-46</c:v>
                </c:pt>
                <c:pt idx="2645">
                  <c:v>-46</c:v>
                </c:pt>
                <c:pt idx="2646">
                  <c:v>-46</c:v>
                </c:pt>
                <c:pt idx="2647">
                  <c:v>-46</c:v>
                </c:pt>
                <c:pt idx="2648">
                  <c:v>-46</c:v>
                </c:pt>
                <c:pt idx="2649">
                  <c:v>-46</c:v>
                </c:pt>
                <c:pt idx="2650">
                  <c:v>-46</c:v>
                </c:pt>
                <c:pt idx="2651">
                  <c:v>-46</c:v>
                </c:pt>
                <c:pt idx="2652">
                  <c:v>-46</c:v>
                </c:pt>
                <c:pt idx="2653">
                  <c:v>-46</c:v>
                </c:pt>
                <c:pt idx="2654">
                  <c:v>-46</c:v>
                </c:pt>
                <c:pt idx="2655">
                  <c:v>-46</c:v>
                </c:pt>
                <c:pt idx="2656">
                  <c:v>-46</c:v>
                </c:pt>
                <c:pt idx="2657">
                  <c:v>-46</c:v>
                </c:pt>
                <c:pt idx="2658">
                  <c:v>-46</c:v>
                </c:pt>
                <c:pt idx="2659">
                  <c:v>-46</c:v>
                </c:pt>
                <c:pt idx="2660">
                  <c:v>-46</c:v>
                </c:pt>
                <c:pt idx="2661">
                  <c:v>-46</c:v>
                </c:pt>
                <c:pt idx="2662">
                  <c:v>-46</c:v>
                </c:pt>
                <c:pt idx="2663">
                  <c:v>-46</c:v>
                </c:pt>
                <c:pt idx="2664">
                  <c:v>-46</c:v>
                </c:pt>
                <c:pt idx="2665">
                  <c:v>-46</c:v>
                </c:pt>
                <c:pt idx="2666">
                  <c:v>-46</c:v>
                </c:pt>
                <c:pt idx="2667">
                  <c:v>-46</c:v>
                </c:pt>
                <c:pt idx="2668">
                  <c:v>-46</c:v>
                </c:pt>
                <c:pt idx="2669">
                  <c:v>-46</c:v>
                </c:pt>
                <c:pt idx="2670">
                  <c:v>-46</c:v>
                </c:pt>
                <c:pt idx="2671">
                  <c:v>-46</c:v>
                </c:pt>
                <c:pt idx="2672">
                  <c:v>-46</c:v>
                </c:pt>
                <c:pt idx="2673">
                  <c:v>-46</c:v>
                </c:pt>
                <c:pt idx="2674">
                  <c:v>-46</c:v>
                </c:pt>
                <c:pt idx="2675">
                  <c:v>-46</c:v>
                </c:pt>
                <c:pt idx="2676">
                  <c:v>-46</c:v>
                </c:pt>
                <c:pt idx="2677">
                  <c:v>-46</c:v>
                </c:pt>
                <c:pt idx="2678">
                  <c:v>-46</c:v>
                </c:pt>
                <c:pt idx="2679">
                  <c:v>-46</c:v>
                </c:pt>
                <c:pt idx="2680">
                  <c:v>-46</c:v>
                </c:pt>
                <c:pt idx="2681">
                  <c:v>-46</c:v>
                </c:pt>
                <c:pt idx="2682">
                  <c:v>-46</c:v>
                </c:pt>
                <c:pt idx="2683">
                  <c:v>-46</c:v>
                </c:pt>
                <c:pt idx="2684">
                  <c:v>-46</c:v>
                </c:pt>
                <c:pt idx="2685">
                  <c:v>-46</c:v>
                </c:pt>
                <c:pt idx="2686">
                  <c:v>-46</c:v>
                </c:pt>
                <c:pt idx="2687">
                  <c:v>-46</c:v>
                </c:pt>
                <c:pt idx="2688">
                  <c:v>-46</c:v>
                </c:pt>
                <c:pt idx="2689">
                  <c:v>-46</c:v>
                </c:pt>
                <c:pt idx="2690">
                  <c:v>-46</c:v>
                </c:pt>
                <c:pt idx="2691">
                  <c:v>-46</c:v>
                </c:pt>
                <c:pt idx="2692">
                  <c:v>-46</c:v>
                </c:pt>
                <c:pt idx="2693">
                  <c:v>-46</c:v>
                </c:pt>
                <c:pt idx="2694">
                  <c:v>-46</c:v>
                </c:pt>
                <c:pt idx="2695">
                  <c:v>-46</c:v>
                </c:pt>
                <c:pt idx="2696">
                  <c:v>-46</c:v>
                </c:pt>
                <c:pt idx="2697">
                  <c:v>-46</c:v>
                </c:pt>
                <c:pt idx="2698">
                  <c:v>-46</c:v>
                </c:pt>
                <c:pt idx="2699">
                  <c:v>-46</c:v>
                </c:pt>
                <c:pt idx="2700">
                  <c:v>-46</c:v>
                </c:pt>
                <c:pt idx="2701">
                  <c:v>-46</c:v>
                </c:pt>
                <c:pt idx="2702">
                  <c:v>-46</c:v>
                </c:pt>
                <c:pt idx="2703">
                  <c:v>-46</c:v>
                </c:pt>
                <c:pt idx="2704">
                  <c:v>-46</c:v>
                </c:pt>
                <c:pt idx="2705">
                  <c:v>-46</c:v>
                </c:pt>
                <c:pt idx="2706">
                  <c:v>-46</c:v>
                </c:pt>
                <c:pt idx="2707">
                  <c:v>-46</c:v>
                </c:pt>
                <c:pt idx="2708">
                  <c:v>-46</c:v>
                </c:pt>
                <c:pt idx="2709">
                  <c:v>-46</c:v>
                </c:pt>
                <c:pt idx="2710">
                  <c:v>-46</c:v>
                </c:pt>
                <c:pt idx="2711">
                  <c:v>-46</c:v>
                </c:pt>
                <c:pt idx="2712">
                  <c:v>-46</c:v>
                </c:pt>
                <c:pt idx="2713">
                  <c:v>-46</c:v>
                </c:pt>
                <c:pt idx="2714">
                  <c:v>-46</c:v>
                </c:pt>
                <c:pt idx="2715">
                  <c:v>-46</c:v>
                </c:pt>
                <c:pt idx="2716">
                  <c:v>-46</c:v>
                </c:pt>
                <c:pt idx="2717">
                  <c:v>-46</c:v>
                </c:pt>
                <c:pt idx="2718">
                  <c:v>-46</c:v>
                </c:pt>
                <c:pt idx="2719">
                  <c:v>-46</c:v>
                </c:pt>
                <c:pt idx="2720">
                  <c:v>-46</c:v>
                </c:pt>
                <c:pt idx="2721">
                  <c:v>-46</c:v>
                </c:pt>
                <c:pt idx="2722">
                  <c:v>-46</c:v>
                </c:pt>
                <c:pt idx="2723">
                  <c:v>-46</c:v>
                </c:pt>
                <c:pt idx="2724">
                  <c:v>-46</c:v>
                </c:pt>
                <c:pt idx="2725">
                  <c:v>-46</c:v>
                </c:pt>
                <c:pt idx="2726">
                  <c:v>-46</c:v>
                </c:pt>
                <c:pt idx="2727">
                  <c:v>-46</c:v>
                </c:pt>
                <c:pt idx="2728">
                  <c:v>-46</c:v>
                </c:pt>
                <c:pt idx="2729">
                  <c:v>-46</c:v>
                </c:pt>
                <c:pt idx="2730">
                  <c:v>-46</c:v>
                </c:pt>
                <c:pt idx="2731">
                  <c:v>-46</c:v>
                </c:pt>
                <c:pt idx="2732">
                  <c:v>-46</c:v>
                </c:pt>
                <c:pt idx="2733">
                  <c:v>-46</c:v>
                </c:pt>
                <c:pt idx="2734">
                  <c:v>-46</c:v>
                </c:pt>
                <c:pt idx="2735">
                  <c:v>-46</c:v>
                </c:pt>
                <c:pt idx="2736">
                  <c:v>-46</c:v>
                </c:pt>
                <c:pt idx="2737">
                  <c:v>-46</c:v>
                </c:pt>
                <c:pt idx="2738">
                  <c:v>-46</c:v>
                </c:pt>
                <c:pt idx="2739">
                  <c:v>-46</c:v>
                </c:pt>
                <c:pt idx="2740">
                  <c:v>-46</c:v>
                </c:pt>
                <c:pt idx="2741">
                  <c:v>-46</c:v>
                </c:pt>
                <c:pt idx="2742">
                  <c:v>-46</c:v>
                </c:pt>
                <c:pt idx="2743">
                  <c:v>-46</c:v>
                </c:pt>
                <c:pt idx="2744">
                  <c:v>-46</c:v>
                </c:pt>
                <c:pt idx="2745">
                  <c:v>-46</c:v>
                </c:pt>
                <c:pt idx="2746">
                  <c:v>-46</c:v>
                </c:pt>
                <c:pt idx="2747">
                  <c:v>-46</c:v>
                </c:pt>
                <c:pt idx="2748">
                  <c:v>-46</c:v>
                </c:pt>
                <c:pt idx="2749">
                  <c:v>-46</c:v>
                </c:pt>
                <c:pt idx="2750">
                  <c:v>-46</c:v>
                </c:pt>
                <c:pt idx="2751">
                  <c:v>-46</c:v>
                </c:pt>
                <c:pt idx="2752">
                  <c:v>-46</c:v>
                </c:pt>
                <c:pt idx="2753">
                  <c:v>-46</c:v>
                </c:pt>
                <c:pt idx="2754">
                  <c:v>-46</c:v>
                </c:pt>
                <c:pt idx="2755">
                  <c:v>-46</c:v>
                </c:pt>
                <c:pt idx="2756">
                  <c:v>-46</c:v>
                </c:pt>
                <c:pt idx="2757">
                  <c:v>-46</c:v>
                </c:pt>
                <c:pt idx="2758">
                  <c:v>-46</c:v>
                </c:pt>
                <c:pt idx="2759">
                  <c:v>-46</c:v>
                </c:pt>
                <c:pt idx="2760">
                  <c:v>-46</c:v>
                </c:pt>
                <c:pt idx="2761">
                  <c:v>-46</c:v>
                </c:pt>
                <c:pt idx="2762">
                  <c:v>-46</c:v>
                </c:pt>
                <c:pt idx="2763">
                  <c:v>-46</c:v>
                </c:pt>
                <c:pt idx="2764">
                  <c:v>-46</c:v>
                </c:pt>
                <c:pt idx="2765">
                  <c:v>-46</c:v>
                </c:pt>
                <c:pt idx="2766">
                  <c:v>-46</c:v>
                </c:pt>
                <c:pt idx="2767">
                  <c:v>-46</c:v>
                </c:pt>
                <c:pt idx="2768">
                  <c:v>-46</c:v>
                </c:pt>
                <c:pt idx="2769">
                  <c:v>-46</c:v>
                </c:pt>
                <c:pt idx="2770">
                  <c:v>-46</c:v>
                </c:pt>
                <c:pt idx="2771">
                  <c:v>-46</c:v>
                </c:pt>
                <c:pt idx="2772">
                  <c:v>-46</c:v>
                </c:pt>
                <c:pt idx="2773">
                  <c:v>-46</c:v>
                </c:pt>
                <c:pt idx="2774">
                  <c:v>-46</c:v>
                </c:pt>
                <c:pt idx="2775">
                  <c:v>-46</c:v>
                </c:pt>
                <c:pt idx="2776">
                  <c:v>-46</c:v>
                </c:pt>
                <c:pt idx="2777">
                  <c:v>-46</c:v>
                </c:pt>
                <c:pt idx="2778">
                  <c:v>-46</c:v>
                </c:pt>
                <c:pt idx="2779">
                  <c:v>-46</c:v>
                </c:pt>
                <c:pt idx="2780">
                  <c:v>-46</c:v>
                </c:pt>
                <c:pt idx="2781">
                  <c:v>-46</c:v>
                </c:pt>
                <c:pt idx="2782">
                  <c:v>-46</c:v>
                </c:pt>
                <c:pt idx="2783">
                  <c:v>-46</c:v>
                </c:pt>
                <c:pt idx="2784">
                  <c:v>-46</c:v>
                </c:pt>
                <c:pt idx="2785">
                  <c:v>-46</c:v>
                </c:pt>
                <c:pt idx="2786">
                  <c:v>-46</c:v>
                </c:pt>
                <c:pt idx="2787">
                  <c:v>-46</c:v>
                </c:pt>
                <c:pt idx="2788">
                  <c:v>-46</c:v>
                </c:pt>
                <c:pt idx="2789">
                  <c:v>-46</c:v>
                </c:pt>
                <c:pt idx="2790">
                  <c:v>-46</c:v>
                </c:pt>
                <c:pt idx="2791">
                  <c:v>-46</c:v>
                </c:pt>
                <c:pt idx="2792">
                  <c:v>-46</c:v>
                </c:pt>
                <c:pt idx="2793">
                  <c:v>-46</c:v>
                </c:pt>
                <c:pt idx="2794">
                  <c:v>-46</c:v>
                </c:pt>
                <c:pt idx="2795">
                  <c:v>-46</c:v>
                </c:pt>
                <c:pt idx="2796">
                  <c:v>-46</c:v>
                </c:pt>
                <c:pt idx="2797">
                  <c:v>-46</c:v>
                </c:pt>
                <c:pt idx="2798">
                  <c:v>-46</c:v>
                </c:pt>
                <c:pt idx="2799">
                  <c:v>-46</c:v>
                </c:pt>
                <c:pt idx="2800">
                  <c:v>-46</c:v>
                </c:pt>
                <c:pt idx="2801">
                  <c:v>-46</c:v>
                </c:pt>
                <c:pt idx="2802">
                  <c:v>-46</c:v>
                </c:pt>
                <c:pt idx="2803">
                  <c:v>-46</c:v>
                </c:pt>
                <c:pt idx="2804">
                  <c:v>-46</c:v>
                </c:pt>
                <c:pt idx="2805">
                  <c:v>-46</c:v>
                </c:pt>
                <c:pt idx="2806">
                  <c:v>-46</c:v>
                </c:pt>
                <c:pt idx="2807">
                  <c:v>-46</c:v>
                </c:pt>
                <c:pt idx="2808">
                  <c:v>-46</c:v>
                </c:pt>
                <c:pt idx="2809">
                  <c:v>-46</c:v>
                </c:pt>
                <c:pt idx="2810">
                  <c:v>-46</c:v>
                </c:pt>
                <c:pt idx="2811">
                  <c:v>-46</c:v>
                </c:pt>
                <c:pt idx="2812">
                  <c:v>-46</c:v>
                </c:pt>
                <c:pt idx="2813">
                  <c:v>-46</c:v>
                </c:pt>
                <c:pt idx="2814">
                  <c:v>-46</c:v>
                </c:pt>
                <c:pt idx="2815">
                  <c:v>-46</c:v>
                </c:pt>
                <c:pt idx="2816">
                  <c:v>-46</c:v>
                </c:pt>
                <c:pt idx="2817">
                  <c:v>-46</c:v>
                </c:pt>
                <c:pt idx="2818">
                  <c:v>-46</c:v>
                </c:pt>
                <c:pt idx="2819">
                  <c:v>-46</c:v>
                </c:pt>
                <c:pt idx="2820">
                  <c:v>-46</c:v>
                </c:pt>
                <c:pt idx="2821">
                  <c:v>-46</c:v>
                </c:pt>
                <c:pt idx="2822">
                  <c:v>-46</c:v>
                </c:pt>
                <c:pt idx="2823">
                  <c:v>-46</c:v>
                </c:pt>
                <c:pt idx="2824">
                  <c:v>-46</c:v>
                </c:pt>
                <c:pt idx="2825">
                  <c:v>-46</c:v>
                </c:pt>
                <c:pt idx="2826">
                  <c:v>-46</c:v>
                </c:pt>
                <c:pt idx="2827">
                  <c:v>-46</c:v>
                </c:pt>
                <c:pt idx="2828">
                  <c:v>-46</c:v>
                </c:pt>
                <c:pt idx="2829">
                  <c:v>-46</c:v>
                </c:pt>
                <c:pt idx="2830">
                  <c:v>-46</c:v>
                </c:pt>
                <c:pt idx="2831">
                  <c:v>-46</c:v>
                </c:pt>
                <c:pt idx="2832">
                  <c:v>-46</c:v>
                </c:pt>
                <c:pt idx="2833">
                  <c:v>-46</c:v>
                </c:pt>
                <c:pt idx="2834">
                  <c:v>-46</c:v>
                </c:pt>
                <c:pt idx="2835">
                  <c:v>-46</c:v>
                </c:pt>
                <c:pt idx="2836">
                  <c:v>-46</c:v>
                </c:pt>
                <c:pt idx="2837">
                  <c:v>-46</c:v>
                </c:pt>
                <c:pt idx="2838">
                  <c:v>-46</c:v>
                </c:pt>
                <c:pt idx="2839">
                  <c:v>-46</c:v>
                </c:pt>
                <c:pt idx="2840">
                  <c:v>-46</c:v>
                </c:pt>
                <c:pt idx="2841">
                  <c:v>-46</c:v>
                </c:pt>
                <c:pt idx="2842">
                  <c:v>-46</c:v>
                </c:pt>
                <c:pt idx="2843">
                  <c:v>-46</c:v>
                </c:pt>
                <c:pt idx="2844">
                  <c:v>-46</c:v>
                </c:pt>
                <c:pt idx="2845">
                  <c:v>-46</c:v>
                </c:pt>
                <c:pt idx="2846">
                  <c:v>-46</c:v>
                </c:pt>
                <c:pt idx="2847">
                  <c:v>-46</c:v>
                </c:pt>
                <c:pt idx="2848">
                  <c:v>-46</c:v>
                </c:pt>
                <c:pt idx="2849">
                  <c:v>-46</c:v>
                </c:pt>
                <c:pt idx="2850">
                  <c:v>-46</c:v>
                </c:pt>
                <c:pt idx="2851">
                  <c:v>-46</c:v>
                </c:pt>
                <c:pt idx="2852">
                  <c:v>-46</c:v>
                </c:pt>
                <c:pt idx="2853">
                  <c:v>-46</c:v>
                </c:pt>
                <c:pt idx="2854">
                  <c:v>-46</c:v>
                </c:pt>
                <c:pt idx="2855">
                  <c:v>-46</c:v>
                </c:pt>
                <c:pt idx="2856">
                  <c:v>-46</c:v>
                </c:pt>
                <c:pt idx="2857">
                  <c:v>-46</c:v>
                </c:pt>
                <c:pt idx="2858">
                  <c:v>-46</c:v>
                </c:pt>
                <c:pt idx="2859">
                  <c:v>-46</c:v>
                </c:pt>
                <c:pt idx="2860">
                  <c:v>-46</c:v>
                </c:pt>
                <c:pt idx="2861">
                  <c:v>-46</c:v>
                </c:pt>
                <c:pt idx="2862">
                  <c:v>-46</c:v>
                </c:pt>
                <c:pt idx="2863">
                  <c:v>-46</c:v>
                </c:pt>
                <c:pt idx="2864">
                  <c:v>-46</c:v>
                </c:pt>
                <c:pt idx="2865">
                  <c:v>-46</c:v>
                </c:pt>
                <c:pt idx="2866">
                  <c:v>-46</c:v>
                </c:pt>
                <c:pt idx="2867">
                  <c:v>-46</c:v>
                </c:pt>
                <c:pt idx="2868">
                  <c:v>-46</c:v>
                </c:pt>
                <c:pt idx="2869">
                  <c:v>-46</c:v>
                </c:pt>
                <c:pt idx="2870">
                  <c:v>-46</c:v>
                </c:pt>
                <c:pt idx="2871">
                  <c:v>-46</c:v>
                </c:pt>
                <c:pt idx="2872">
                  <c:v>-46</c:v>
                </c:pt>
                <c:pt idx="2873">
                  <c:v>-46</c:v>
                </c:pt>
                <c:pt idx="2874">
                  <c:v>-46</c:v>
                </c:pt>
                <c:pt idx="2875">
                  <c:v>-46</c:v>
                </c:pt>
                <c:pt idx="2876">
                  <c:v>-46</c:v>
                </c:pt>
                <c:pt idx="2877">
                  <c:v>-46</c:v>
                </c:pt>
                <c:pt idx="2878">
                  <c:v>-46</c:v>
                </c:pt>
                <c:pt idx="2879">
                  <c:v>-46</c:v>
                </c:pt>
                <c:pt idx="2880">
                  <c:v>-46</c:v>
                </c:pt>
                <c:pt idx="2881">
                  <c:v>-46</c:v>
                </c:pt>
                <c:pt idx="2882">
                  <c:v>-46</c:v>
                </c:pt>
                <c:pt idx="2883">
                  <c:v>-46</c:v>
                </c:pt>
                <c:pt idx="2884">
                  <c:v>-46</c:v>
                </c:pt>
                <c:pt idx="2885">
                  <c:v>-46</c:v>
                </c:pt>
                <c:pt idx="2886">
                  <c:v>-46</c:v>
                </c:pt>
                <c:pt idx="2887">
                  <c:v>-46</c:v>
                </c:pt>
                <c:pt idx="2888">
                  <c:v>-46</c:v>
                </c:pt>
                <c:pt idx="2889">
                  <c:v>-46</c:v>
                </c:pt>
                <c:pt idx="2890">
                  <c:v>-46</c:v>
                </c:pt>
                <c:pt idx="2891">
                  <c:v>-46</c:v>
                </c:pt>
                <c:pt idx="2892">
                  <c:v>-46</c:v>
                </c:pt>
                <c:pt idx="2893">
                  <c:v>-46</c:v>
                </c:pt>
                <c:pt idx="2894">
                  <c:v>-46</c:v>
                </c:pt>
                <c:pt idx="2895">
                  <c:v>-46</c:v>
                </c:pt>
                <c:pt idx="2896">
                  <c:v>-46</c:v>
                </c:pt>
                <c:pt idx="2897">
                  <c:v>-46</c:v>
                </c:pt>
                <c:pt idx="2898">
                  <c:v>-46</c:v>
                </c:pt>
                <c:pt idx="2899">
                  <c:v>-46</c:v>
                </c:pt>
                <c:pt idx="2900">
                  <c:v>-46</c:v>
                </c:pt>
                <c:pt idx="2901">
                  <c:v>-46</c:v>
                </c:pt>
                <c:pt idx="2902">
                  <c:v>-46</c:v>
                </c:pt>
                <c:pt idx="2903">
                  <c:v>-46</c:v>
                </c:pt>
                <c:pt idx="2904">
                  <c:v>-46</c:v>
                </c:pt>
                <c:pt idx="2905">
                  <c:v>-46</c:v>
                </c:pt>
                <c:pt idx="2906">
                  <c:v>-46</c:v>
                </c:pt>
                <c:pt idx="2907">
                  <c:v>-46</c:v>
                </c:pt>
                <c:pt idx="2908">
                  <c:v>-46</c:v>
                </c:pt>
                <c:pt idx="2909">
                  <c:v>-46</c:v>
                </c:pt>
                <c:pt idx="2910">
                  <c:v>-46</c:v>
                </c:pt>
                <c:pt idx="2911">
                  <c:v>-46</c:v>
                </c:pt>
                <c:pt idx="2912">
                  <c:v>-46</c:v>
                </c:pt>
                <c:pt idx="2913">
                  <c:v>-46</c:v>
                </c:pt>
                <c:pt idx="2914">
                  <c:v>-46</c:v>
                </c:pt>
                <c:pt idx="2915">
                  <c:v>-46</c:v>
                </c:pt>
                <c:pt idx="2916">
                  <c:v>-46</c:v>
                </c:pt>
                <c:pt idx="2917">
                  <c:v>-46</c:v>
                </c:pt>
                <c:pt idx="2918">
                  <c:v>-46</c:v>
                </c:pt>
                <c:pt idx="2919">
                  <c:v>-46</c:v>
                </c:pt>
                <c:pt idx="2920">
                  <c:v>-46</c:v>
                </c:pt>
                <c:pt idx="2921">
                  <c:v>-46</c:v>
                </c:pt>
                <c:pt idx="2922">
                  <c:v>-46</c:v>
                </c:pt>
                <c:pt idx="2923">
                  <c:v>-46</c:v>
                </c:pt>
                <c:pt idx="2924">
                  <c:v>-46</c:v>
                </c:pt>
                <c:pt idx="2925">
                  <c:v>-46</c:v>
                </c:pt>
                <c:pt idx="2926">
                  <c:v>-46</c:v>
                </c:pt>
                <c:pt idx="2927">
                  <c:v>-46</c:v>
                </c:pt>
                <c:pt idx="2928">
                  <c:v>-46</c:v>
                </c:pt>
                <c:pt idx="2929">
                  <c:v>-46</c:v>
                </c:pt>
                <c:pt idx="2930">
                  <c:v>-46</c:v>
                </c:pt>
                <c:pt idx="2931">
                  <c:v>-46</c:v>
                </c:pt>
                <c:pt idx="2932">
                  <c:v>-46</c:v>
                </c:pt>
                <c:pt idx="2933">
                  <c:v>-46</c:v>
                </c:pt>
                <c:pt idx="2934">
                  <c:v>-46</c:v>
                </c:pt>
                <c:pt idx="2935">
                  <c:v>-46</c:v>
                </c:pt>
                <c:pt idx="2936">
                  <c:v>-46</c:v>
                </c:pt>
                <c:pt idx="2937">
                  <c:v>-46</c:v>
                </c:pt>
                <c:pt idx="2938">
                  <c:v>-46</c:v>
                </c:pt>
                <c:pt idx="2939">
                  <c:v>-46</c:v>
                </c:pt>
                <c:pt idx="2940">
                  <c:v>-46</c:v>
                </c:pt>
                <c:pt idx="2941">
                  <c:v>-46</c:v>
                </c:pt>
                <c:pt idx="2942">
                  <c:v>-46</c:v>
                </c:pt>
                <c:pt idx="2943">
                  <c:v>-46</c:v>
                </c:pt>
                <c:pt idx="2944">
                  <c:v>-46</c:v>
                </c:pt>
                <c:pt idx="2945">
                  <c:v>-46</c:v>
                </c:pt>
                <c:pt idx="2946">
                  <c:v>-46</c:v>
                </c:pt>
                <c:pt idx="2947">
                  <c:v>-46</c:v>
                </c:pt>
                <c:pt idx="2948">
                  <c:v>-46</c:v>
                </c:pt>
                <c:pt idx="2949">
                  <c:v>-46</c:v>
                </c:pt>
                <c:pt idx="2950">
                  <c:v>-46</c:v>
                </c:pt>
                <c:pt idx="2951">
                  <c:v>-46</c:v>
                </c:pt>
                <c:pt idx="2952">
                  <c:v>-46</c:v>
                </c:pt>
                <c:pt idx="2953">
                  <c:v>-46</c:v>
                </c:pt>
                <c:pt idx="2954">
                  <c:v>-46</c:v>
                </c:pt>
                <c:pt idx="2955">
                  <c:v>-46</c:v>
                </c:pt>
                <c:pt idx="2956">
                  <c:v>-46</c:v>
                </c:pt>
                <c:pt idx="2957">
                  <c:v>-46</c:v>
                </c:pt>
                <c:pt idx="2958">
                  <c:v>-46</c:v>
                </c:pt>
                <c:pt idx="2959">
                  <c:v>-46</c:v>
                </c:pt>
                <c:pt idx="2960">
                  <c:v>-46</c:v>
                </c:pt>
                <c:pt idx="2961">
                  <c:v>-46</c:v>
                </c:pt>
                <c:pt idx="2962">
                  <c:v>-46</c:v>
                </c:pt>
                <c:pt idx="2963">
                  <c:v>-46</c:v>
                </c:pt>
                <c:pt idx="2964">
                  <c:v>-46</c:v>
                </c:pt>
                <c:pt idx="2965">
                  <c:v>-46</c:v>
                </c:pt>
                <c:pt idx="2966">
                  <c:v>-46</c:v>
                </c:pt>
                <c:pt idx="2967">
                  <c:v>-46</c:v>
                </c:pt>
                <c:pt idx="2968">
                  <c:v>-46</c:v>
                </c:pt>
                <c:pt idx="2969">
                  <c:v>-46</c:v>
                </c:pt>
                <c:pt idx="2970">
                  <c:v>-46</c:v>
                </c:pt>
                <c:pt idx="2971">
                  <c:v>-46</c:v>
                </c:pt>
                <c:pt idx="2972">
                  <c:v>-46</c:v>
                </c:pt>
                <c:pt idx="2973">
                  <c:v>-46</c:v>
                </c:pt>
                <c:pt idx="2974">
                  <c:v>-46</c:v>
                </c:pt>
                <c:pt idx="2975">
                  <c:v>-46</c:v>
                </c:pt>
                <c:pt idx="2976">
                  <c:v>-46</c:v>
                </c:pt>
                <c:pt idx="2977">
                  <c:v>-46</c:v>
                </c:pt>
                <c:pt idx="2978">
                  <c:v>-46</c:v>
                </c:pt>
                <c:pt idx="2979">
                  <c:v>-46</c:v>
                </c:pt>
                <c:pt idx="2980">
                  <c:v>-46</c:v>
                </c:pt>
                <c:pt idx="2981">
                  <c:v>-46</c:v>
                </c:pt>
                <c:pt idx="2982">
                  <c:v>-46</c:v>
                </c:pt>
                <c:pt idx="2983">
                  <c:v>-46</c:v>
                </c:pt>
                <c:pt idx="2984">
                  <c:v>-46</c:v>
                </c:pt>
                <c:pt idx="2985">
                  <c:v>-46</c:v>
                </c:pt>
                <c:pt idx="2986">
                  <c:v>-46</c:v>
                </c:pt>
                <c:pt idx="2987">
                  <c:v>-46</c:v>
                </c:pt>
                <c:pt idx="2988">
                  <c:v>-46</c:v>
                </c:pt>
                <c:pt idx="2989">
                  <c:v>-46</c:v>
                </c:pt>
                <c:pt idx="2990">
                  <c:v>-46</c:v>
                </c:pt>
                <c:pt idx="2991">
                  <c:v>-46</c:v>
                </c:pt>
                <c:pt idx="2992">
                  <c:v>-46</c:v>
                </c:pt>
                <c:pt idx="2993">
                  <c:v>-46</c:v>
                </c:pt>
                <c:pt idx="2994">
                  <c:v>-46</c:v>
                </c:pt>
                <c:pt idx="2995">
                  <c:v>-46</c:v>
                </c:pt>
                <c:pt idx="2996">
                  <c:v>-46</c:v>
                </c:pt>
                <c:pt idx="2997">
                  <c:v>-46</c:v>
                </c:pt>
                <c:pt idx="2998">
                  <c:v>-46</c:v>
                </c:pt>
                <c:pt idx="2999">
                  <c:v>-46</c:v>
                </c:pt>
                <c:pt idx="3000">
                  <c:v>-46</c:v>
                </c:pt>
                <c:pt idx="3001">
                  <c:v>-46</c:v>
                </c:pt>
                <c:pt idx="3002">
                  <c:v>-46</c:v>
                </c:pt>
                <c:pt idx="3003">
                  <c:v>-46</c:v>
                </c:pt>
                <c:pt idx="3004">
                  <c:v>-46</c:v>
                </c:pt>
                <c:pt idx="3005">
                  <c:v>-46</c:v>
                </c:pt>
                <c:pt idx="3006">
                  <c:v>-46</c:v>
                </c:pt>
                <c:pt idx="3007">
                  <c:v>-46</c:v>
                </c:pt>
                <c:pt idx="3008">
                  <c:v>-46</c:v>
                </c:pt>
                <c:pt idx="3009">
                  <c:v>-46</c:v>
                </c:pt>
                <c:pt idx="3010">
                  <c:v>-46</c:v>
                </c:pt>
                <c:pt idx="3011">
                  <c:v>-46</c:v>
                </c:pt>
                <c:pt idx="3012">
                  <c:v>-46</c:v>
                </c:pt>
                <c:pt idx="3013">
                  <c:v>-46</c:v>
                </c:pt>
                <c:pt idx="3014">
                  <c:v>-46</c:v>
                </c:pt>
                <c:pt idx="3015">
                  <c:v>-46</c:v>
                </c:pt>
                <c:pt idx="3016">
                  <c:v>-46</c:v>
                </c:pt>
                <c:pt idx="3017">
                  <c:v>-46</c:v>
                </c:pt>
                <c:pt idx="3018">
                  <c:v>-46</c:v>
                </c:pt>
                <c:pt idx="3019">
                  <c:v>-46</c:v>
                </c:pt>
                <c:pt idx="3020">
                  <c:v>-46</c:v>
                </c:pt>
                <c:pt idx="3021">
                  <c:v>-46</c:v>
                </c:pt>
                <c:pt idx="3022">
                  <c:v>-46</c:v>
                </c:pt>
                <c:pt idx="3023">
                  <c:v>-46</c:v>
                </c:pt>
                <c:pt idx="3024">
                  <c:v>-46</c:v>
                </c:pt>
                <c:pt idx="3025">
                  <c:v>-46</c:v>
                </c:pt>
                <c:pt idx="3026">
                  <c:v>-46</c:v>
                </c:pt>
                <c:pt idx="3027">
                  <c:v>-46</c:v>
                </c:pt>
                <c:pt idx="3028">
                  <c:v>-46</c:v>
                </c:pt>
                <c:pt idx="3029">
                  <c:v>-46</c:v>
                </c:pt>
                <c:pt idx="3030">
                  <c:v>-46</c:v>
                </c:pt>
                <c:pt idx="3031">
                  <c:v>-46</c:v>
                </c:pt>
                <c:pt idx="3032">
                  <c:v>-46</c:v>
                </c:pt>
                <c:pt idx="3033">
                  <c:v>-46</c:v>
                </c:pt>
                <c:pt idx="3034">
                  <c:v>-46</c:v>
                </c:pt>
                <c:pt idx="3035">
                  <c:v>-46</c:v>
                </c:pt>
                <c:pt idx="3036">
                  <c:v>-46</c:v>
                </c:pt>
                <c:pt idx="3037">
                  <c:v>-46</c:v>
                </c:pt>
                <c:pt idx="3038">
                  <c:v>-46</c:v>
                </c:pt>
                <c:pt idx="3039">
                  <c:v>-46</c:v>
                </c:pt>
                <c:pt idx="3040">
                  <c:v>-46</c:v>
                </c:pt>
                <c:pt idx="3041">
                  <c:v>-46</c:v>
                </c:pt>
                <c:pt idx="3042">
                  <c:v>-46</c:v>
                </c:pt>
                <c:pt idx="3043">
                  <c:v>-46</c:v>
                </c:pt>
                <c:pt idx="3044">
                  <c:v>-46</c:v>
                </c:pt>
                <c:pt idx="3045">
                  <c:v>-46</c:v>
                </c:pt>
                <c:pt idx="3046">
                  <c:v>-46</c:v>
                </c:pt>
                <c:pt idx="3047">
                  <c:v>-46</c:v>
                </c:pt>
                <c:pt idx="3048">
                  <c:v>-46</c:v>
                </c:pt>
                <c:pt idx="3049">
                  <c:v>-46</c:v>
                </c:pt>
                <c:pt idx="3050">
                  <c:v>-46</c:v>
                </c:pt>
                <c:pt idx="3051">
                  <c:v>-46</c:v>
                </c:pt>
                <c:pt idx="3052">
                  <c:v>-46</c:v>
                </c:pt>
                <c:pt idx="3053">
                  <c:v>-46</c:v>
                </c:pt>
                <c:pt idx="3054">
                  <c:v>-46</c:v>
                </c:pt>
                <c:pt idx="3055">
                  <c:v>-46</c:v>
                </c:pt>
                <c:pt idx="3056">
                  <c:v>-46</c:v>
                </c:pt>
                <c:pt idx="3057">
                  <c:v>-46</c:v>
                </c:pt>
                <c:pt idx="3058">
                  <c:v>-46</c:v>
                </c:pt>
                <c:pt idx="3059">
                  <c:v>-46</c:v>
                </c:pt>
                <c:pt idx="3060">
                  <c:v>-46</c:v>
                </c:pt>
                <c:pt idx="3061">
                  <c:v>-46</c:v>
                </c:pt>
                <c:pt idx="3062">
                  <c:v>-46</c:v>
                </c:pt>
                <c:pt idx="3063">
                  <c:v>-46</c:v>
                </c:pt>
                <c:pt idx="3064">
                  <c:v>-46</c:v>
                </c:pt>
                <c:pt idx="3065">
                  <c:v>-46</c:v>
                </c:pt>
                <c:pt idx="3066">
                  <c:v>-46</c:v>
                </c:pt>
                <c:pt idx="3067">
                  <c:v>-46</c:v>
                </c:pt>
                <c:pt idx="3068">
                  <c:v>-46</c:v>
                </c:pt>
                <c:pt idx="3069">
                  <c:v>-46</c:v>
                </c:pt>
                <c:pt idx="3070">
                  <c:v>-46</c:v>
                </c:pt>
                <c:pt idx="3071">
                  <c:v>-46</c:v>
                </c:pt>
                <c:pt idx="3072">
                  <c:v>-46</c:v>
                </c:pt>
                <c:pt idx="3073">
                  <c:v>-46</c:v>
                </c:pt>
                <c:pt idx="3074">
                  <c:v>-46</c:v>
                </c:pt>
                <c:pt idx="3075">
                  <c:v>-46</c:v>
                </c:pt>
                <c:pt idx="3076">
                  <c:v>-46</c:v>
                </c:pt>
                <c:pt idx="3077">
                  <c:v>-46</c:v>
                </c:pt>
                <c:pt idx="3078">
                  <c:v>-46</c:v>
                </c:pt>
                <c:pt idx="3079">
                  <c:v>-46</c:v>
                </c:pt>
                <c:pt idx="3080">
                  <c:v>-46</c:v>
                </c:pt>
                <c:pt idx="3081">
                  <c:v>-46</c:v>
                </c:pt>
                <c:pt idx="3082">
                  <c:v>-46</c:v>
                </c:pt>
                <c:pt idx="3083">
                  <c:v>-46</c:v>
                </c:pt>
                <c:pt idx="3084">
                  <c:v>-46</c:v>
                </c:pt>
                <c:pt idx="3085">
                  <c:v>-46</c:v>
                </c:pt>
                <c:pt idx="3086">
                  <c:v>-46</c:v>
                </c:pt>
                <c:pt idx="3087">
                  <c:v>-46</c:v>
                </c:pt>
                <c:pt idx="3088">
                  <c:v>-46</c:v>
                </c:pt>
                <c:pt idx="3089">
                  <c:v>-46</c:v>
                </c:pt>
                <c:pt idx="3090">
                  <c:v>-46</c:v>
                </c:pt>
                <c:pt idx="3091">
                  <c:v>-46</c:v>
                </c:pt>
                <c:pt idx="3092">
                  <c:v>-46</c:v>
                </c:pt>
                <c:pt idx="3093">
                  <c:v>-46</c:v>
                </c:pt>
                <c:pt idx="3094">
                  <c:v>-46</c:v>
                </c:pt>
                <c:pt idx="3095">
                  <c:v>-46</c:v>
                </c:pt>
                <c:pt idx="3096">
                  <c:v>-46</c:v>
                </c:pt>
                <c:pt idx="3097">
                  <c:v>-46</c:v>
                </c:pt>
                <c:pt idx="3098">
                  <c:v>-46</c:v>
                </c:pt>
                <c:pt idx="3099">
                  <c:v>-46</c:v>
                </c:pt>
                <c:pt idx="3100">
                  <c:v>-46</c:v>
                </c:pt>
                <c:pt idx="3101">
                  <c:v>-46</c:v>
                </c:pt>
                <c:pt idx="3102">
                  <c:v>-46</c:v>
                </c:pt>
                <c:pt idx="3103">
                  <c:v>-46</c:v>
                </c:pt>
                <c:pt idx="3104">
                  <c:v>-46</c:v>
                </c:pt>
                <c:pt idx="3105">
                  <c:v>-46</c:v>
                </c:pt>
                <c:pt idx="3106">
                  <c:v>-46</c:v>
                </c:pt>
                <c:pt idx="3107">
                  <c:v>-46</c:v>
                </c:pt>
                <c:pt idx="3108">
                  <c:v>-46</c:v>
                </c:pt>
                <c:pt idx="3109">
                  <c:v>-46</c:v>
                </c:pt>
                <c:pt idx="3110">
                  <c:v>-46</c:v>
                </c:pt>
                <c:pt idx="3111">
                  <c:v>-46</c:v>
                </c:pt>
                <c:pt idx="3112">
                  <c:v>-46</c:v>
                </c:pt>
                <c:pt idx="3113">
                  <c:v>-46</c:v>
                </c:pt>
                <c:pt idx="3114">
                  <c:v>-46</c:v>
                </c:pt>
                <c:pt idx="3115">
                  <c:v>-46</c:v>
                </c:pt>
                <c:pt idx="3116">
                  <c:v>-46</c:v>
                </c:pt>
                <c:pt idx="3117">
                  <c:v>-46</c:v>
                </c:pt>
                <c:pt idx="3118">
                  <c:v>-46</c:v>
                </c:pt>
                <c:pt idx="3119">
                  <c:v>-46</c:v>
                </c:pt>
                <c:pt idx="3120">
                  <c:v>-46</c:v>
                </c:pt>
                <c:pt idx="3121">
                  <c:v>-46</c:v>
                </c:pt>
                <c:pt idx="3122">
                  <c:v>-46</c:v>
                </c:pt>
                <c:pt idx="3123">
                  <c:v>-46</c:v>
                </c:pt>
                <c:pt idx="3124">
                  <c:v>-46</c:v>
                </c:pt>
                <c:pt idx="3125">
                  <c:v>-46</c:v>
                </c:pt>
                <c:pt idx="3126">
                  <c:v>-46</c:v>
                </c:pt>
                <c:pt idx="3127">
                  <c:v>-46</c:v>
                </c:pt>
                <c:pt idx="3128">
                  <c:v>-46</c:v>
                </c:pt>
                <c:pt idx="3129">
                  <c:v>-46</c:v>
                </c:pt>
                <c:pt idx="3130">
                  <c:v>-46</c:v>
                </c:pt>
                <c:pt idx="3131">
                  <c:v>-46</c:v>
                </c:pt>
                <c:pt idx="3132">
                  <c:v>-46</c:v>
                </c:pt>
                <c:pt idx="3133">
                  <c:v>-46</c:v>
                </c:pt>
                <c:pt idx="3134">
                  <c:v>-46</c:v>
                </c:pt>
                <c:pt idx="3135">
                  <c:v>-46</c:v>
                </c:pt>
                <c:pt idx="3136">
                  <c:v>-46</c:v>
                </c:pt>
                <c:pt idx="3137">
                  <c:v>-46</c:v>
                </c:pt>
                <c:pt idx="3138">
                  <c:v>-46</c:v>
                </c:pt>
                <c:pt idx="3139">
                  <c:v>-46</c:v>
                </c:pt>
                <c:pt idx="3140">
                  <c:v>-46</c:v>
                </c:pt>
                <c:pt idx="3141">
                  <c:v>-46</c:v>
                </c:pt>
                <c:pt idx="3142">
                  <c:v>-46</c:v>
                </c:pt>
                <c:pt idx="3143">
                  <c:v>-46</c:v>
                </c:pt>
                <c:pt idx="3144">
                  <c:v>-46</c:v>
                </c:pt>
                <c:pt idx="3145">
                  <c:v>-46</c:v>
                </c:pt>
                <c:pt idx="3146">
                  <c:v>-46</c:v>
                </c:pt>
                <c:pt idx="3147">
                  <c:v>-46</c:v>
                </c:pt>
                <c:pt idx="3148">
                  <c:v>-46</c:v>
                </c:pt>
                <c:pt idx="3149">
                  <c:v>-46</c:v>
                </c:pt>
                <c:pt idx="3150">
                  <c:v>-46</c:v>
                </c:pt>
                <c:pt idx="3151">
                  <c:v>-46</c:v>
                </c:pt>
                <c:pt idx="3152">
                  <c:v>-46</c:v>
                </c:pt>
                <c:pt idx="3153">
                  <c:v>-46</c:v>
                </c:pt>
                <c:pt idx="3154">
                  <c:v>-46</c:v>
                </c:pt>
                <c:pt idx="3155">
                  <c:v>-46</c:v>
                </c:pt>
                <c:pt idx="3156">
                  <c:v>-46</c:v>
                </c:pt>
                <c:pt idx="3157">
                  <c:v>-46</c:v>
                </c:pt>
                <c:pt idx="3158">
                  <c:v>-46</c:v>
                </c:pt>
                <c:pt idx="3159">
                  <c:v>-46</c:v>
                </c:pt>
                <c:pt idx="3160">
                  <c:v>-46</c:v>
                </c:pt>
                <c:pt idx="3161">
                  <c:v>-46</c:v>
                </c:pt>
                <c:pt idx="3162">
                  <c:v>-46</c:v>
                </c:pt>
                <c:pt idx="3163">
                  <c:v>-46</c:v>
                </c:pt>
                <c:pt idx="3164">
                  <c:v>-46</c:v>
                </c:pt>
                <c:pt idx="3165">
                  <c:v>-46</c:v>
                </c:pt>
                <c:pt idx="3166">
                  <c:v>-46</c:v>
                </c:pt>
                <c:pt idx="3167">
                  <c:v>-46</c:v>
                </c:pt>
                <c:pt idx="3168">
                  <c:v>-46</c:v>
                </c:pt>
                <c:pt idx="3169">
                  <c:v>-46</c:v>
                </c:pt>
                <c:pt idx="3170">
                  <c:v>-46</c:v>
                </c:pt>
                <c:pt idx="3171">
                  <c:v>-46</c:v>
                </c:pt>
                <c:pt idx="3172">
                  <c:v>-46</c:v>
                </c:pt>
                <c:pt idx="3173">
                  <c:v>-46</c:v>
                </c:pt>
                <c:pt idx="3174">
                  <c:v>-46</c:v>
                </c:pt>
                <c:pt idx="3175">
                  <c:v>-46</c:v>
                </c:pt>
                <c:pt idx="3176">
                  <c:v>-46</c:v>
                </c:pt>
                <c:pt idx="3177">
                  <c:v>-46</c:v>
                </c:pt>
                <c:pt idx="3178">
                  <c:v>-46</c:v>
                </c:pt>
                <c:pt idx="3179">
                  <c:v>-46</c:v>
                </c:pt>
                <c:pt idx="3180">
                  <c:v>-46</c:v>
                </c:pt>
                <c:pt idx="3181">
                  <c:v>-46</c:v>
                </c:pt>
                <c:pt idx="3182">
                  <c:v>-46</c:v>
                </c:pt>
                <c:pt idx="3183">
                  <c:v>-46</c:v>
                </c:pt>
                <c:pt idx="3184">
                  <c:v>-46</c:v>
                </c:pt>
                <c:pt idx="3185">
                  <c:v>-46</c:v>
                </c:pt>
                <c:pt idx="3186">
                  <c:v>-46</c:v>
                </c:pt>
                <c:pt idx="3187">
                  <c:v>-46</c:v>
                </c:pt>
                <c:pt idx="3188">
                  <c:v>-46</c:v>
                </c:pt>
                <c:pt idx="3189">
                  <c:v>-46</c:v>
                </c:pt>
                <c:pt idx="3190">
                  <c:v>-46</c:v>
                </c:pt>
                <c:pt idx="3191">
                  <c:v>-46</c:v>
                </c:pt>
                <c:pt idx="3192">
                  <c:v>-46</c:v>
                </c:pt>
                <c:pt idx="3193">
                  <c:v>-46</c:v>
                </c:pt>
                <c:pt idx="3194">
                  <c:v>-46</c:v>
                </c:pt>
                <c:pt idx="3195">
                  <c:v>-46</c:v>
                </c:pt>
                <c:pt idx="3196">
                  <c:v>-46</c:v>
                </c:pt>
                <c:pt idx="3197">
                  <c:v>-46</c:v>
                </c:pt>
                <c:pt idx="3198">
                  <c:v>-46</c:v>
                </c:pt>
                <c:pt idx="3199">
                  <c:v>-46</c:v>
                </c:pt>
                <c:pt idx="3200">
                  <c:v>-46</c:v>
                </c:pt>
                <c:pt idx="3201">
                  <c:v>-46</c:v>
                </c:pt>
                <c:pt idx="3202">
                  <c:v>-46</c:v>
                </c:pt>
                <c:pt idx="3203">
                  <c:v>-46</c:v>
                </c:pt>
                <c:pt idx="3204">
                  <c:v>-46</c:v>
                </c:pt>
                <c:pt idx="3205">
                  <c:v>-46</c:v>
                </c:pt>
                <c:pt idx="3206">
                  <c:v>-46</c:v>
                </c:pt>
                <c:pt idx="3207">
                  <c:v>-46</c:v>
                </c:pt>
                <c:pt idx="3208">
                  <c:v>-46</c:v>
                </c:pt>
                <c:pt idx="3209">
                  <c:v>-46</c:v>
                </c:pt>
                <c:pt idx="3210">
                  <c:v>-46</c:v>
                </c:pt>
                <c:pt idx="3211">
                  <c:v>-46</c:v>
                </c:pt>
                <c:pt idx="3212">
                  <c:v>-46</c:v>
                </c:pt>
                <c:pt idx="3213">
                  <c:v>-46</c:v>
                </c:pt>
                <c:pt idx="3214">
                  <c:v>-46</c:v>
                </c:pt>
                <c:pt idx="3215">
                  <c:v>-46</c:v>
                </c:pt>
                <c:pt idx="3216">
                  <c:v>-46</c:v>
                </c:pt>
                <c:pt idx="3217">
                  <c:v>-46</c:v>
                </c:pt>
                <c:pt idx="3218">
                  <c:v>-46</c:v>
                </c:pt>
                <c:pt idx="3219">
                  <c:v>-46</c:v>
                </c:pt>
                <c:pt idx="3220">
                  <c:v>-46</c:v>
                </c:pt>
                <c:pt idx="3221">
                  <c:v>-46</c:v>
                </c:pt>
                <c:pt idx="3222">
                  <c:v>-46</c:v>
                </c:pt>
                <c:pt idx="3223">
                  <c:v>-46</c:v>
                </c:pt>
                <c:pt idx="3224">
                  <c:v>-46</c:v>
                </c:pt>
                <c:pt idx="3225">
                  <c:v>-46</c:v>
                </c:pt>
                <c:pt idx="3226">
                  <c:v>-46</c:v>
                </c:pt>
                <c:pt idx="3227">
                  <c:v>-46</c:v>
                </c:pt>
                <c:pt idx="3228">
                  <c:v>-46</c:v>
                </c:pt>
                <c:pt idx="3229">
                  <c:v>-46</c:v>
                </c:pt>
                <c:pt idx="3230">
                  <c:v>-46</c:v>
                </c:pt>
                <c:pt idx="3231">
                  <c:v>-46</c:v>
                </c:pt>
                <c:pt idx="3232">
                  <c:v>-46</c:v>
                </c:pt>
                <c:pt idx="3233">
                  <c:v>-46</c:v>
                </c:pt>
                <c:pt idx="3234">
                  <c:v>-46</c:v>
                </c:pt>
                <c:pt idx="3235">
                  <c:v>-46</c:v>
                </c:pt>
                <c:pt idx="3236">
                  <c:v>-46</c:v>
                </c:pt>
                <c:pt idx="3237">
                  <c:v>-46</c:v>
                </c:pt>
                <c:pt idx="3238">
                  <c:v>-46</c:v>
                </c:pt>
                <c:pt idx="3239">
                  <c:v>-46</c:v>
                </c:pt>
                <c:pt idx="3240">
                  <c:v>-46</c:v>
                </c:pt>
                <c:pt idx="3241">
                  <c:v>-46</c:v>
                </c:pt>
                <c:pt idx="3242">
                  <c:v>-46</c:v>
                </c:pt>
                <c:pt idx="3243">
                  <c:v>-46</c:v>
                </c:pt>
                <c:pt idx="3244">
                  <c:v>-46</c:v>
                </c:pt>
                <c:pt idx="3245">
                  <c:v>-46</c:v>
                </c:pt>
                <c:pt idx="3246">
                  <c:v>-46</c:v>
                </c:pt>
                <c:pt idx="3247">
                  <c:v>-46</c:v>
                </c:pt>
                <c:pt idx="3248">
                  <c:v>-46</c:v>
                </c:pt>
                <c:pt idx="3249">
                  <c:v>-46</c:v>
                </c:pt>
                <c:pt idx="3250">
                  <c:v>-46</c:v>
                </c:pt>
                <c:pt idx="3251">
                  <c:v>-46</c:v>
                </c:pt>
                <c:pt idx="3252">
                  <c:v>-46</c:v>
                </c:pt>
                <c:pt idx="3253">
                  <c:v>-46</c:v>
                </c:pt>
                <c:pt idx="3254">
                  <c:v>-46</c:v>
                </c:pt>
                <c:pt idx="3255">
                  <c:v>-46</c:v>
                </c:pt>
                <c:pt idx="3256">
                  <c:v>-46</c:v>
                </c:pt>
                <c:pt idx="3257">
                  <c:v>-46</c:v>
                </c:pt>
                <c:pt idx="3258">
                  <c:v>-46</c:v>
                </c:pt>
                <c:pt idx="3259">
                  <c:v>-46</c:v>
                </c:pt>
                <c:pt idx="3260">
                  <c:v>-46</c:v>
                </c:pt>
                <c:pt idx="3261">
                  <c:v>-46</c:v>
                </c:pt>
                <c:pt idx="3262">
                  <c:v>-46</c:v>
                </c:pt>
                <c:pt idx="3263">
                  <c:v>-46</c:v>
                </c:pt>
                <c:pt idx="3264">
                  <c:v>-46</c:v>
                </c:pt>
                <c:pt idx="3265">
                  <c:v>-46</c:v>
                </c:pt>
                <c:pt idx="3266">
                  <c:v>-46</c:v>
                </c:pt>
                <c:pt idx="3267">
                  <c:v>-46</c:v>
                </c:pt>
                <c:pt idx="3268">
                  <c:v>-46</c:v>
                </c:pt>
                <c:pt idx="3269">
                  <c:v>-46</c:v>
                </c:pt>
                <c:pt idx="3270">
                  <c:v>-46</c:v>
                </c:pt>
                <c:pt idx="3271">
                  <c:v>-46</c:v>
                </c:pt>
                <c:pt idx="3272">
                  <c:v>-46</c:v>
                </c:pt>
                <c:pt idx="3273">
                  <c:v>-46</c:v>
                </c:pt>
                <c:pt idx="3274">
                  <c:v>-46</c:v>
                </c:pt>
                <c:pt idx="3275">
                  <c:v>-46</c:v>
                </c:pt>
                <c:pt idx="3276">
                  <c:v>-46</c:v>
                </c:pt>
                <c:pt idx="3277">
                  <c:v>-46</c:v>
                </c:pt>
                <c:pt idx="3278">
                  <c:v>-46</c:v>
                </c:pt>
                <c:pt idx="3279">
                  <c:v>-46</c:v>
                </c:pt>
                <c:pt idx="3280">
                  <c:v>-46</c:v>
                </c:pt>
                <c:pt idx="3281">
                  <c:v>-46</c:v>
                </c:pt>
                <c:pt idx="3282">
                  <c:v>-46</c:v>
                </c:pt>
                <c:pt idx="3283">
                  <c:v>-46</c:v>
                </c:pt>
                <c:pt idx="3284">
                  <c:v>-46</c:v>
                </c:pt>
                <c:pt idx="3285">
                  <c:v>-46</c:v>
                </c:pt>
                <c:pt idx="3286">
                  <c:v>-46</c:v>
                </c:pt>
                <c:pt idx="3287">
                  <c:v>-46</c:v>
                </c:pt>
                <c:pt idx="3288">
                  <c:v>-46</c:v>
                </c:pt>
                <c:pt idx="3289">
                  <c:v>-46</c:v>
                </c:pt>
                <c:pt idx="3290">
                  <c:v>-46</c:v>
                </c:pt>
                <c:pt idx="3291">
                  <c:v>-46</c:v>
                </c:pt>
                <c:pt idx="3292">
                  <c:v>-46</c:v>
                </c:pt>
                <c:pt idx="3293">
                  <c:v>-46</c:v>
                </c:pt>
                <c:pt idx="3294">
                  <c:v>-46</c:v>
                </c:pt>
                <c:pt idx="3295">
                  <c:v>-46</c:v>
                </c:pt>
                <c:pt idx="3296">
                  <c:v>-46</c:v>
                </c:pt>
                <c:pt idx="3297">
                  <c:v>-46</c:v>
                </c:pt>
                <c:pt idx="3298">
                  <c:v>-46</c:v>
                </c:pt>
                <c:pt idx="3299">
                  <c:v>-46</c:v>
                </c:pt>
                <c:pt idx="3300">
                  <c:v>-46</c:v>
                </c:pt>
                <c:pt idx="3301">
                  <c:v>-46</c:v>
                </c:pt>
                <c:pt idx="3302">
                  <c:v>-46</c:v>
                </c:pt>
                <c:pt idx="3303">
                  <c:v>-46</c:v>
                </c:pt>
                <c:pt idx="3304">
                  <c:v>-46</c:v>
                </c:pt>
                <c:pt idx="3305">
                  <c:v>-46</c:v>
                </c:pt>
                <c:pt idx="3306">
                  <c:v>-46</c:v>
                </c:pt>
                <c:pt idx="3307">
                  <c:v>-46</c:v>
                </c:pt>
                <c:pt idx="3308">
                  <c:v>-46</c:v>
                </c:pt>
                <c:pt idx="3309">
                  <c:v>-46</c:v>
                </c:pt>
                <c:pt idx="3310">
                  <c:v>-46</c:v>
                </c:pt>
                <c:pt idx="3311">
                  <c:v>-46</c:v>
                </c:pt>
                <c:pt idx="3312">
                  <c:v>-46</c:v>
                </c:pt>
                <c:pt idx="3313">
                  <c:v>-46</c:v>
                </c:pt>
                <c:pt idx="3314">
                  <c:v>-46</c:v>
                </c:pt>
                <c:pt idx="3315">
                  <c:v>-46</c:v>
                </c:pt>
                <c:pt idx="3316">
                  <c:v>-46</c:v>
                </c:pt>
                <c:pt idx="3317">
                  <c:v>-46</c:v>
                </c:pt>
                <c:pt idx="3318">
                  <c:v>-46</c:v>
                </c:pt>
                <c:pt idx="3319">
                  <c:v>-46</c:v>
                </c:pt>
                <c:pt idx="3320">
                  <c:v>-46</c:v>
                </c:pt>
                <c:pt idx="3321">
                  <c:v>-46</c:v>
                </c:pt>
                <c:pt idx="3322">
                  <c:v>-46</c:v>
                </c:pt>
                <c:pt idx="3323">
                  <c:v>-46</c:v>
                </c:pt>
                <c:pt idx="3324">
                  <c:v>-46</c:v>
                </c:pt>
                <c:pt idx="3325">
                  <c:v>-46</c:v>
                </c:pt>
                <c:pt idx="3326">
                  <c:v>-46</c:v>
                </c:pt>
                <c:pt idx="3327">
                  <c:v>-46</c:v>
                </c:pt>
                <c:pt idx="3328">
                  <c:v>-46</c:v>
                </c:pt>
                <c:pt idx="3329">
                  <c:v>-46</c:v>
                </c:pt>
                <c:pt idx="3330">
                  <c:v>-46</c:v>
                </c:pt>
                <c:pt idx="3331">
                  <c:v>-46</c:v>
                </c:pt>
                <c:pt idx="3332">
                  <c:v>-46</c:v>
                </c:pt>
                <c:pt idx="3333">
                  <c:v>-46</c:v>
                </c:pt>
                <c:pt idx="3334">
                  <c:v>-46</c:v>
                </c:pt>
                <c:pt idx="3335">
                  <c:v>-46</c:v>
                </c:pt>
                <c:pt idx="3336">
                  <c:v>-46</c:v>
                </c:pt>
                <c:pt idx="3337">
                  <c:v>-46</c:v>
                </c:pt>
                <c:pt idx="3338">
                  <c:v>-46</c:v>
                </c:pt>
                <c:pt idx="3339">
                  <c:v>-46</c:v>
                </c:pt>
                <c:pt idx="3340">
                  <c:v>-46</c:v>
                </c:pt>
                <c:pt idx="3341">
                  <c:v>-46</c:v>
                </c:pt>
                <c:pt idx="3342">
                  <c:v>-46</c:v>
                </c:pt>
                <c:pt idx="3343">
                  <c:v>-46</c:v>
                </c:pt>
                <c:pt idx="3344">
                  <c:v>-46</c:v>
                </c:pt>
                <c:pt idx="3345">
                  <c:v>-46</c:v>
                </c:pt>
                <c:pt idx="3346">
                  <c:v>-46</c:v>
                </c:pt>
                <c:pt idx="3347">
                  <c:v>-46</c:v>
                </c:pt>
                <c:pt idx="3348">
                  <c:v>-46</c:v>
                </c:pt>
                <c:pt idx="3349">
                  <c:v>-46</c:v>
                </c:pt>
                <c:pt idx="3350">
                  <c:v>-46</c:v>
                </c:pt>
                <c:pt idx="3351">
                  <c:v>-46</c:v>
                </c:pt>
                <c:pt idx="3352">
                  <c:v>-46</c:v>
                </c:pt>
                <c:pt idx="3353">
                  <c:v>-46</c:v>
                </c:pt>
                <c:pt idx="3354">
                  <c:v>-46</c:v>
                </c:pt>
                <c:pt idx="3355">
                  <c:v>-46</c:v>
                </c:pt>
                <c:pt idx="3356">
                  <c:v>-46</c:v>
                </c:pt>
                <c:pt idx="3357">
                  <c:v>-46</c:v>
                </c:pt>
                <c:pt idx="3358">
                  <c:v>-46</c:v>
                </c:pt>
                <c:pt idx="3359">
                  <c:v>-46</c:v>
                </c:pt>
                <c:pt idx="3360">
                  <c:v>-46</c:v>
                </c:pt>
                <c:pt idx="3361">
                  <c:v>-46</c:v>
                </c:pt>
                <c:pt idx="3362">
                  <c:v>-46</c:v>
                </c:pt>
                <c:pt idx="3363">
                  <c:v>-46</c:v>
                </c:pt>
                <c:pt idx="3364">
                  <c:v>-46</c:v>
                </c:pt>
                <c:pt idx="3365">
                  <c:v>-46</c:v>
                </c:pt>
                <c:pt idx="3366">
                  <c:v>-46</c:v>
                </c:pt>
                <c:pt idx="3367">
                  <c:v>-46</c:v>
                </c:pt>
                <c:pt idx="3368">
                  <c:v>-46</c:v>
                </c:pt>
                <c:pt idx="3369">
                  <c:v>-46</c:v>
                </c:pt>
                <c:pt idx="3370">
                  <c:v>-46</c:v>
                </c:pt>
                <c:pt idx="3371">
                  <c:v>-46</c:v>
                </c:pt>
                <c:pt idx="3372">
                  <c:v>-46</c:v>
                </c:pt>
                <c:pt idx="3373">
                  <c:v>-46</c:v>
                </c:pt>
                <c:pt idx="3374">
                  <c:v>-46</c:v>
                </c:pt>
                <c:pt idx="3375">
                  <c:v>-46</c:v>
                </c:pt>
                <c:pt idx="3376">
                  <c:v>-46</c:v>
                </c:pt>
                <c:pt idx="3377">
                  <c:v>-46</c:v>
                </c:pt>
                <c:pt idx="3378">
                  <c:v>-46</c:v>
                </c:pt>
                <c:pt idx="3379">
                  <c:v>-46</c:v>
                </c:pt>
                <c:pt idx="3380">
                  <c:v>-46</c:v>
                </c:pt>
                <c:pt idx="3381">
                  <c:v>-46</c:v>
                </c:pt>
                <c:pt idx="3382">
                  <c:v>-46</c:v>
                </c:pt>
                <c:pt idx="3383">
                  <c:v>-46</c:v>
                </c:pt>
                <c:pt idx="3384">
                  <c:v>-46</c:v>
                </c:pt>
                <c:pt idx="3385">
                  <c:v>-46</c:v>
                </c:pt>
                <c:pt idx="3386">
                  <c:v>-46</c:v>
                </c:pt>
                <c:pt idx="3387">
                  <c:v>-46</c:v>
                </c:pt>
                <c:pt idx="3388">
                  <c:v>-46</c:v>
                </c:pt>
                <c:pt idx="3389">
                  <c:v>-46</c:v>
                </c:pt>
                <c:pt idx="3390">
                  <c:v>-46</c:v>
                </c:pt>
                <c:pt idx="3391">
                  <c:v>-46</c:v>
                </c:pt>
                <c:pt idx="3392">
                  <c:v>-46</c:v>
                </c:pt>
                <c:pt idx="3393">
                  <c:v>-46</c:v>
                </c:pt>
                <c:pt idx="3394">
                  <c:v>-46</c:v>
                </c:pt>
                <c:pt idx="3395">
                  <c:v>-46</c:v>
                </c:pt>
                <c:pt idx="3396">
                  <c:v>-46</c:v>
                </c:pt>
                <c:pt idx="3397">
                  <c:v>-46</c:v>
                </c:pt>
                <c:pt idx="3398">
                  <c:v>-46</c:v>
                </c:pt>
                <c:pt idx="3399">
                  <c:v>-46</c:v>
                </c:pt>
                <c:pt idx="3400">
                  <c:v>-46</c:v>
                </c:pt>
                <c:pt idx="3401">
                  <c:v>-46</c:v>
                </c:pt>
                <c:pt idx="3402">
                  <c:v>-46</c:v>
                </c:pt>
                <c:pt idx="3403">
                  <c:v>-46</c:v>
                </c:pt>
                <c:pt idx="3404">
                  <c:v>-46</c:v>
                </c:pt>
                <c:pt idx="3405">
                  <c:v>-46</c:v>
                </c:pt>
                <c:pt idx="3406">
                  <c:v>-46</c:v>
                </c:pt>
                <c:pt idx="3407">
                  <c:v>-46</c:v>
                </c:pt>
                <c:pt idx="3408">
                  <c:v>-46</c:v>
                </c:pt>
                <c:pt idx="3409">
                  <c:v>-46</c:v>
                </c:pt>
                <c:pt idx="3410">
                  <c:v>-46</c:v>
                </c:pt>
                <c:pt idx="3411">
                  <c:v>-46</c:v>
                </c:pt>
                <c:pt idx="3412">
                  <c:v>-46</c:v>
                </c:pt>
                <c:pt idx="3413">
                  <c:v>-46</c:v>
                </c:pt>
                <c:pt idx="3414">
                  <c:v>-46</c:v>
                </c:pt>
                <c:pt idx="3415">
                  <c:v>-46</c:v>
                </c:pt>
                <c:pt idx="3416">
                  <c:v>-46</c:v>
                </c:pt>
                <c:pt idx="3417">
                  <c:v>-46</c:v>
                </c:pt>
                <c:pt idx="3418">
                  <c:v>-46</c:v>
                </c:pt>
                <c:pt idx="3419">
                  <c:v>-46</c:v>
                </c:pt>
                <c:pt idx="3420">
                  <c:v>-46</c:v>
                </c:pt>
                <c:pt idx="3421">
                  <c:v>-46</c:v>
                </c:pt>
                <c:pt idx="3422">
                  <c:v>-46</c:v>
                </c:pt>
                <c:pt idx="3423">
                  <c:v>-46</c:v>
                </c:pt>
                <c:pt idx="3424">
                  <c:v>-46</c:v>
                </c:pt>
                <c:pt idx="3425">
                  <c:v>-46</c:v>
                </c:pt>
                <c:pt idx="3426">
                  <c:v>-46</c:v>
                </c:pt>
                <c:pt idx="3427">
                  <c:v>-46</c:v>
                </c:pt>
                <c:pt idx="3428">
                  <c:v>-46</c:v>
                </c:pt>
                <c:pt idx="3429">
                  <c:v>-46</c:v>
                </c:pt>
                <c:pt idx="3430">
                  <c:v>-46</c:v>
                </c:pt>
                <c:pt idx="3431">
                  <c:v>-46</c:v>
                </c:pt>
                <c:pt idx="3432">
                  <c:v>-46</c:v>
                </c:pt>
                <c:pt idx="3433">
                  <c:v>-46</c:v>
                </c:pt>
                <c:pt idx="3434">
                  <c:v>-46</c:v>
                </c:pt>
                <c:pt idx="3435">
                  <c:v>-46</c:v>
                </c:pt>
                <c:pt idx="3436">
                  <c:v>-46</c:v>
                </c:pt>
                <c:pt idx="3437">
                  <c:v>-46</c:v>
                </c:pt>
                <c:pt idx="3438">
                  <c:v>-46</c:v>
                </c:pt>
                <c:pt idx="3439">
                  <c:v>-46</c:v>
                </c:pt>
                <c:pt idx="3440">
                  <c:v>-46</c:v>
                </c:pt>
                <c:pt idx="3441">
                  <c:v>-46</c:v>
                </c:pt>
                <c:pt idx="3442">
                  <c:v>-46</c:v>
                </c:pt>
                <c:pt idx="3443">
                  <c:v>-46</c:v>
                </c:pt>
                <c:pt idx="3444">
                  <c:v>-46</c:v>
                </c:pt>
                <c:pt idx="3445">
                  <c:v>-46</c:v>
                </c:pt>
                <c:pt idx="3446">
                  <c:v>-46</c:v>
                </c:pt>
                <c:pt idx="3447">
                  <c:v>-46</c:v>
                </c:pt>
                <c:pt idx="3448">
                  <c:v>-46</c:v>
                </c:pt>
                <c:pt idx="3449">
                  <c:v>-46</c:v>
                </c:pt>
                <c:pt idx="3450">
                  <c:v>-46</c:v>
                </c:pt>
                <c:pt idx="3451">
                  <c:v>-46</c:v>
                </c:pt>
                <c:pt idx="3452">
                  <c:v>-46</c:v>
                </c:pt>
                <c:pt idx="3453">
                  <c:v>-46</c:v>
                </c:pt>
                <c:pt idx="3454">
                  <c:v>-46</c:v>
                </c:pt>
                <c:pt idx="3455">
                  <c:v>-46</c:v>
                </c:pt>
                <c:pt idx="3456">
                  <c:v>-46</c:v>
                </c:pt>
                <c:pt idx="3457">
                  <c:v>-46</c:v>
                </c:pt>
                <c:pt idx="3458">
                  <c:v>-46</c:v>
                </c:pt>
                <c:pt idx="3459">
                  <c:v>-46</c:v>
                </c:pt>
                <c:pt idx="3460">
                  <c:v>-46</c:v>
                </c:pt>
                <c:pt idx="3461">
                  <c:v>-46</c:v>
                </c:pt>
                <c:pt idx="3462">
                  <c:v>-46</c:v>
                </c:pt>
                <c:pt idx="3463">
                  <c:v>-46</c:v>
                </c:pt>
                <c:pt idx="3464">
                  <c:v>-46</c:v>
                </c:pt>
                <c:pt idx="3465">
                  <c:v>-46</c:v>
                </c:pt>
                <c:pt idx="3466">
                  <c:v>-46</c:v>
                </c:pt>
                <c:pt idx="3467">
                  <c:v>-46</c:v>
                </c:pt>
                <c:pt idx="3468">
                  <c:v>-46</c:v>
                </c:pt>
                <c:pt idx="3469">
                  <c:v>-46</c:v>
                </c:pt>
                <c:pt idx="3470">
                  <c:v>-46</c:v>
                </c:pt>
                <c:pt idx="3471">
                  <c:v>-46</c:v>
                </c:pt>
                <c:pt idx="3472">
                  <c:v>-46</c:v>
                </c:pt>
                <c:pt idx="3473">
                  <c:v>-46</c:v>
                </c:pt>
                <c:pt idx="3474">
                  <c:v>-46</c:v>
                </c:pt>
                <c:pt idx="3475">
                  <c:v>-46</c:v>
                </c:pt>
                <c:pt idx="3476">
                  <c:v>-46</c:v>
                </c:pt>
                <c:pt idx="3477">
                  <c:v>-46</c:v>
                </c:pt>
                <c:pt idx="3478">
                  <c:v>-46</c:v>
                </c:pt>
                <c:pt idx="3479">
                  <c:v>-46</c:v>
                </c:pt>
                <c:pt idx="3480">
                  <c:v>-46</c:v>
                </c:pt>
                <c:pt idx="3481">
                  <c:v>-46</c:v>
                </c:pt>
                <c:pt idx="3482">
                  <c:v>-46</c:v>
                </c:pt>
                <c:pt idx="3483">
                  <c:v>-46</c:v>
                </c:pt>
                <c:pt idx="3484">
                  <c:v>-46</c:v>
                </c:pt>
                <c:pt idx="3485">
                  <c:v>-46</c:v>
                </c:pt>
                <c:pt idx="3486">
                  <c:v>-46</c:v>
                </c:pt>
                <c:pt idx="3487">
                  <c:v>-46</c:v>
                </c:pt>
                <c:pt idx="3488">
                  <c:v>-46</c:v>
                </c:pt>
                <c:pt idx="3489">
                  <c:v>-46</c:v>
                </c:pt>
                <c:pt idx="3490">
                  <c:v>-46</c:v>
                </c:pt>
                <c:pt idx="3491">
                  <c:v>-46</c:v>
                </c:pt>
                <c:pt idx="3492">
                  <c:v>-46</c:v>
                </c:pt>
                <c:pt idx="3493">
                  <c:v>-46</c:v>
                </c:pt>
                <c:pt idx="3494">
                  <c:v>-46</c:v>
                </c:pt>
                <c:pt idx="3495">
                  <c:v>-46</c:v>
                </c:pt>
                <c:pt idx="3496">
                  <c:v>-46</c:v>
                </c:pt>
                <c:pt idx="3497">
                  <c:v>-46</c:v>
                </c:pt>
                <c:pt idx="3498">
                  <c:v>-46</c:v>
                </c:pt>
                <c:pt idx="3499">
                  <c:v>-46</c:v>
                </c:pt>
                <c:pt idx="3500">
                  <c:v>-46</c:v>
                </c:pt>
                <c:pt idx="3501">
                  <c:v>-46</c:v>
                </c:pt>
                <c:pt idx="3502">
                  <c:v>-46</c:v>
                </c:pt>
                <c:pt idx="3503">
                  <c:v>-46</c:v>
                </c:pt>
                <c:pt idx="3504">
                  <c:v>-46</c:v>
                </c:pt>
                <c:pt idx="3505">
                  <c:v>-46</c:v>
                </c:pt>
                <c:pt idx="3506">
                  <c:v>-46</c:v>
                </c:pt>
                <c:pt idx="3507">
                  <c:v>-46</c:v>
                </c:pt>
                <c:pt idx="3508">
                  <c:v>-46</c:v>
                </c:pt>
                <c:pt idx="3509">
                  <c:v>-46</c:v>
                </c:pt>
                <c:pt idx="3510">
                  <c:v>-46</c:v>
                </c:pt>
                <c:pt idx="3511">
                  <c:v>-46</c:v>
                </c:pt>
                <c:pt idx="3512">
                  <c:v>-46</c:v>
                </c:pt>
                <c:pt idx="3513">
                  <c:v>-46</c:v>
                </c:pt>
                <c:pt idx="3514">
                  <c:v>-46</c:v>
                </c:pt>
                <c:pt idx="3515">
                  <c:v>-46</c:v>
                </c:pt>
                <c:pt idx="3516">
                  <c:v>-46</c:v>
                </c:pt>
                <c:pt idx="3517">
                  <c:v>-46</c:v>
                </c:pt>
                <c:pt idx="3518">
                  <c:v>-46</c:v>
                </c:pt>
                <c:pt idx="3519">
                  <c:v>-46</c:v>
                </c:pt>
                <c:pt idx="3520">
                  <c:v>-46</c:v>
                </c:pt>
                <c:pt idx="3521">
                  <c:v>-46</c:v>
                </c:pt>
                <c:pt idx="3522">
                  <c:v>-46</c:v>
                </c:pt>
                <c:pt idx="3523">
                  <c:v>-46</c:v>
                </c:pt>
                <c:pt idx="3524">
                  <c:v>-46</c:v>
                </c:pt>
                <c:pt idx="3525">
                  <c:v>-46</c:v>
                </c:pt>
                <c:pt idx="3526">
                  <c:v>-46</c:v>
                </c:pt>
                <c:pt idx="3527">
                  <c:v>-46</c:v>
                </c:pt>
                <c:pt idx="3528">
                  <c:v>-46</c:v>
                </c:pt>
                <c:pt idx="3529">
                  <c:v>-46</c:v>
                </c:pt>
                <c:pt idx="3530">
                  <c:v>-46</c:v>
                </c:pt>
                <c:pt idx="3531">
                  <c:v>-46</c:v>
                </c:pt>
                <c:pt idx="3532">
                  <c:v>-46</c:v>
                </c:pt>
                <c:pt idx="3533">
                  <c:v>-46</c:v>
                </c:pt>
                <c:pt idx="3534">
                  <c:v>-46</c:v>
                </c:pt>
                <c:pt idx="3535">
                  <c:v>-46</c:v>
                </c:pt>
                <c:pt idx="3536">
                  <c:v>-46</c:v>
                </c:pt>
                <c:pt idx="3537">
                  <c:v>-46</c:v>
                </c:pt>
                <c:pt idx="3538">
                  <c:v>-46</c:v>
                </c:pt>
                <c:pt idx="3539">
                  <c:v>-46</c:v>
                </c:pt>
                <c:pt idx="3540">
                  <c:v>-46</c:v>
                </c:pt>
                <c:pt idx="3541">
                  <c:v>-46</c:v>
                </c:pt>
                <c:pt idx="3542">
                  <c:v>-46</c:v>
                </c:pt>
                <c:pt idx="3543">
                  <c:v>-46</c:v>
                </c:pt>
                <c:pt idx="3544">
                  <c:v>-46</c:v>
                </c:pt>
                <c:pt idx="3545">
                  <c:v>-46</c:v>
                </c:pt>
                <c:pt idx="3546">
                  <c:v>-46</c:v>
                </c:pt>
                <c:pt idx="3547">
                  <c:v>-46</c:v>
                </c:pt>
                <c:pt idx="3548">
                  <c:v>-46</c:v>
                </c:pt>
                <c:pt idx="3549">
                  <c:v>-46</c:v>
                </c:pt>
                <c:pt idx="3550">
                  <c:v>-46</c:v>
                </c:pt>
                <c:pt idx="3551">
                  <c:v>-46</c:v>
                </c:pt>
                <c:pt idx="3552">
                  <c:v>-46</c:v>
                </c:pt>
                <c:pt idx="3553">
                  <c:v>-46</c:v>
                </c:pt>
                <c:pt idx="3554">
                  <c:v>-46</c:v>
                </c:pt>
                <c:pt idx="3555">
                  <c:v>-46</c:v>
                </c:pt>
                <c:pt idx="3556">
                  <c:v>-46</c:v>
                </c:pt>
                <c:pt idx="3557">
                  <c:v>-46</c:v>
                </c:pt>
                <c:pt idx="3558">
                  <c:v>-46</c:v>
                </c:pt>
                <c:pt idx="3559">
                  <c:v>-46</c:v>
                </c:pt>
                <c:pt idx="3560">
                  <c:v>-46</c:v>
                </c:pt>
                <c:pt idx="3561">
                  <c:v>-46</c:v>
                </c:pt>
                <c:pt idx="3562">
                  <c:v>-46</c:v>
                </c:pt>
                <c:pt idx="3563">
                  <c:v>-46</c:v>
                </c:pt>
                <c:pt idx="3564">
                  <c:v>-46</c:v>
                </c:pt>
                <c:pt idx="3565">
                  <c:v>-46</c:v>
                </c:pt>
                <c:pt idx="3566">
                  <c:v>-46</c:v>
                </c:pt>
                <c:pt idx="3567">
                  <c:v>-46</c:v>
                </c:pt>
                <c:pt idx="3568">
                  <c:v>-46</c:v>
                </c:pt>
                <c:pt idx="3569">
                  <c:v>-46</c:v>
                </c:pt>
                <c:pt idx="3570">
                  <c:v>-46</c:v>
                </c:pt>
                <c:pt idx="3571">
                  <c:v>-46</c:v>
                </c:pt>
                <c:pt idx="3572">
                  <c:v>-46</c:v>
                </c:pt>
                <c:pt idx="3573">
                  <c:v>-46</c:v>
                </c:pt>
                <c:pt idx="3574">
                  <c:v>-46</c:v>
                </c:pt>
                <c:pt idx="3575">
                  <c:v>-46</c:v>
                </c:pt>
                <c:pt idx="3576">
                  <c:v>-46</c:v>
                </c:pt>
                <c:pt idx="3577">
                  <c:v>-46</c:v>
                </c:pt>
                <c:pt idx="3578">
                  <c:v>-46</c:v>
                </c:pt>
                <c:pt idx="3579">
                  <c:v>-46</c:v>
                </c:pt>
                <c:pt idx="3580">
                  <c:v>-46</c:v>
                </c:pt>
                <c:pt idx="3581">
                  <c:v>-46</c:v>
                </c:pt>
                <c:pt idx="3582">
                  <c:v>-46</c:v>
                </c:pt>
                <c:pt idx="3583">
                  <c:v>-46</c:v>
                </c:pt>
                <c:pt idx="3584">
                  <c:v>-46</c:v>
                </c:pt>
                <c:pt idx="3585">
                  <c:v>-46</c:v>
                </c:pt>
                <c:pt idx="3586">
                  <c:v>-46</c:v>
                </c:pt>
                <c:pt idx="3587">
                  <c:v>-46</c:v>
                </c:pt>
                <c:pt idx="3588">
                  <c:v>-46</c:v>
                </c:pt>
                <c:pt idx="3589">
                  <c:v>-46</c:v>
                </c:pt>
                <c:pt idx="3590">
                  <c:v>-46</c:v>
                </c:pt>
                <c:pt idx="3591">
                  <c:v>-46</c:v>
                </c:pt>
                <c:pt idx="3592">
                  <c:v>-46</c:v>
                </c:pt>
                <c:pt idx="3593">
                  <c:v>-46</c:v>
                </c:pt>
                <c:pt idx="3594">
                  <c:v>-46</c:v>
                </c:pt>
                <c:pt idx="3595">
                  <c:v>-46</c:v>
                </c:pt>
                <c:pt idx="3596">
                  <c:v>-46</c:v>
                </c:pt>
                <c:pt idx="3597">
                  <c:v>-46</c:v>
                </c:pt>
                <c:pt idx="3598">
                  <c:v>-46</c:v>
                </c:pt>
                <c:pt idx="3599">
                  <c:v>-46</c:v>
                </c:pt>
                <c:pt idx="3600">
                  <c:v>-46</c:v>
                </c:pt>
                <c:pt idx="3601">
                  <c:v>-46</c:v>
                </c:pt>
                <c:pt idx="3602">
                  <c:v>-46</c:v>
                </c:pt>
                <c:pt idx="3603">
                  <c:v>-46</c:v>
                </c:pt>
                <c:pt idx="3604">
                  <c:v>-46</c:v>
                </c:pt>
                <c:pt idx="3605">
                  <c:v>-46</c:v>
                </c:pt>
                <c:pt idx="3606">
                  <c:v>-46</c:v>
                </c:pt>
                <c:pt idx="3607">
                  <c:v>-46</c:v>
                </c:pt>
                <c:pt idx="3608">
                  <c:v>-46</c:v>
                </c:pt>
                <c:pt idx="3609">
                  <c:v>-46</c:v>
                </c:pt>
                <c:pt idx="3610">
                  <c:v>-46</c:v>
                </c:pt>
                <c:pt idx="3611">
                  <c:v>-46</c:v>
                </c:pt>
                <c:pt idx="3612">
                  <c:v>-46</c:v>
                </c:pt>
                <c:pt idx="3613">
                  <c:v>-46</c:v>
                </c:pt>
                <c:pt idx="3614">
                  <c:v>-46</c:v>
                </c:pt>
                <c:pt idx="3615">
                  <c:v>-46</c:v>
                </c:pt>
                <c:pt idx="3616">
                  <c:v>-46</c:v>
                </c:pt>
                <c:pt idx="3617">
                  <c:v>-46</c:v>
                </c:pt>
                <c:pt idx="3618">
                  <c:v>-46</c:v>
                </c:pt>
                <c:pt idx="3619">
                  <c:v>-46</c:v>
                </c:pt>
                <c:pt idx="3620">
                  <c:v>-46</c:v>
                </c:pt>
                <c:pt idx="3621">
                  <c:v>-46</c:v>
                </c:pt>
                <c:pt idx="3622">
                  <c:v>-46</c:v>
                </c:pt>
                <c:pt idx="3623">
                  <c:v>-46</c:v>
                </c:pt>
                <c:pt idx="3624">
                  <c:v>-46</c:v>
                </c:pt>
                <c:pt idx="3625">
                  <c:v>-46</c:v>
                </c:pt>
                <c:pt idx="3626">
                  <c:v>-46</c:v>
                </c:pt>
                <c:pt idx="3627">
                  <c:v>-46</c:v>
                </c:pt>
                <c:pt idx="3628">
                  <c:v>-46</c:v>
                </c:pt>
                <c:pt idx="3629">
                  <c:v>-46</c:v>
                </c:pt>
                <c:pt idx="3630">
                  <c:v>-46</c:v>
                </c:pt>
                <c:pt idx="3631">
                  <c:v>-46</c:v>
                </c:pt>
                <c:pt idx="3632">
                  <c:v>-46</c:v>
                </c:pt>
                <c:pt idx="3633">
                  <c:v>-46</c:v>
                </c:pt>
                <c:pt idx="3634">
                  <c:v>-46</c:v>
                </c:pt>
                <c:pt idx="3635">
                  <c:v>-46</c:v>
                </c:pt>
                <c:pt idx="3636">
                  <c:v>-46</c:v>
                </c:pt>
                <c:pt idx="3637">
                  <c:v>-46</c:v>
                </c:pt>
                <c:pt idx="3638">
                  <c:v>-46</c:v>
                </c:pt>
                <c:pt idx="3639">
                  <c:v>-46</c:v>
                </c:pt>
                <c:pt idx="3640">
                  <c:v>-46</c:v>
                </c:pt>
                <c:pt idx="3641">
                  <c:v>-46</c:v>
                </c:pt>
                <c:pt idx="3642">
                  <c:v>-46</c:v>
                </c:pt>
                <c:pt idx="3643">
                  <c:v>-46</c:v>
                </c:pt>
                <c:pt idx="3644">
                  <c:v>-46</c:v>
                </c:pt>
                <c:pt idx="3645">
                  <c:v>-46</c:v>
                </c:pt>
                <c:pt idx="3646">
                  <c:v>-46</c:v>
                </c:pt>
                <c:pt idx="3647">
                  <c:v>-46</c:v>
                </c:pt>
                <c:pt idx="3648">
                  <c:v>-46</c:v>
                </c:pt>
                <c:pt idx="3649">
                  <c:v>-46</c:v>
                </c:pt>
                <c:pt idx="3650">
                  <c:v>-46</c:v>
                </c:pt>
                <c:pt idx="3651">
                  <c:v>-46</c:v>
                </c:pt>
                <c:pt idx="3652">
                  <c:v>-46</c:v>
                </c:pt>
                <c:pt idx="3653">
                  <c:v>-46</c:v>
                </c:pt>
                <c:pt idx="3654">
                  <c:v>-46</c:v>
                </c:pt>
                <c:pt idx="3655">
                  <c:v>-46</c:v>
                </c:pt>
                <c:pt idx="3656">
                  <c:v>-46</c:v>
                </c:pt>
                <c:pt idx="3657">
                  <c:v>-46</c:v>
                </c:pt>
                <c:pt idx="3658">
                  <c:v>-46</c:v>
                </c:pt>
                <c:pt idx="3659">
                  <c:v>-46</c:v>
                </c:pt>
                <c:pt idx="3660">
                  <c:v>-46</c:v>
                </c:pt>
                <c:pt idx="3661">
                  <c:v>-46</c:v>
                </c:pt>
                <c:pt idx="3662">
                  <c:v>-46</c:v>
                </c:pt>
                <c:pt idx="3663">
                  <c:v>-46</c:v>
                </c:pt>
                <c:pt idx="3664">
                  <c:v>-46</c:v>
                </c:pt>
                <c:pt idx="3665">
                  <c:v>-46</c:v>
                </c:pt>
                <c:pt idx="3666">
                  <c:v>-46</c:v>
                </c:pt>
                <c:pt idx="3667">
                  <c:v>-46</c:v>
                </c:pt>
                <c:pt idx="3668">
                  <c:v>-46</c:v>
                </c:pt>
                <c:pt idx="3669">
                  <c:v>-46</c:v>
                </c:pt>
                <c:pt idx="3670">
                  <c:v>-46</c:v>
                </c:pt>
                <c:pt idx="3671">
                  <c:v>-46</c:v>
                </c:pt>
                <c:pt idx="3672">
                  <c:v>-46</c:v>
                </c:pt>
                <c:pt idx="3673">
                  <c:v>-46</c:v>
                </c:pt>
                <c:pt idx="3674">
                  <c:v>-46</c:v>
                </c:pt>
                <c:pt idx="3675">
                  <c:v>-46</c:v>
                </c:pt>
                <c:pt idx="3676">
                  <c:v>-46</c:v>
                </c:pt>
                <c:pt idx="3677">
                  <c:v>-46</c:v>
                </c:pt>
                <c:pt idx="3678">
                  <c:v>-46</c:v>
                </c:pt>
                <c:pt idx="3679">
                  <c:v>-46</c:v>
                </c:pt>
                <c:pt idx="3680">
                  <c:v>-46</c:v>
                </c:pt>
                <c:pt idx="3681">
                  <c:v>-46</c:v>
                </c:pt>
                <c:pt idx="3682">
                  <c:v>-46</c:v>
                </c:pt>
                <c:pt idx="3683">
                  <c:v>-46</c:v>
                </c:pt>
                <c:pt idx="3684">
                  <c:v>-46</c:v>
                </c:pt>
                <c:pt idx="3685">
                  <c:v>-46</c:v>
                </c:pt>
                <c:pt idx="3686">
                  <c:v>-46</c:v>
                </c:pt>
                <c:pt idx="3687">
                  <c:v>-46</c:v>
                </c:pt>
                <c:pt idx="3688">
                  <c:v>-46</c:v>
                </c:pt>
                <c:pt idx="3689">
                  <c:v>-46</c:v>
                </c:pt>
                <c:pt idx="3690">
                  <c:v>-46</c:v>
                </c:pt>
                <c:pt idx="3691">
                  <c:v>-46</c:v>
                </c:pt>
                <c:pt idx="3692">
                  <c:v>-46</c:v>
                </c:pt>
                <c:pt idx="3693">
                  <c:v>-46</c:v>
                </c:pt>
                <c:pt idx="3694">
                  <c:v>-46</c:v>
                </c:pt>
                <c:pt idx="3695">
                  <c:v>-46</c:v>
                </c:pt>
                <c:pt idx="3696">
                  <c:v>-46</c:v>
                </c:pt>
                <c:pt idx="3697">
                  <c:v>-46</c:v>
                </c:pt>
                <c:pt idx="3698">
                  <c:v>-46</c:v>
                </c:pt>
                <c:pt idx="3699">
                  <c:v>-46</c:v>
                </c:pt>
                <c:pt idx="3700">
                  <c:v>-46</c:v>
                </c:pt>
                <c:pt idx="3701">
                  <c:v>-46</c:v>
                </c:pt>
                <c:pt idx="3702">
                  <c:v>-46</c:v>
                </c:pt>
                <c:pt idx="3703">
                  <c:v>-46</c:v>
                </c:pt>
                <c:pt idx="3704">
                  <c:v>-46</c:v>
                </c:pt>
                <c:pt idx="3705">
                  <c:v>-46</c:v>
                </c:pt>
                <c:pt idx="3706">
                  <c:v>-46</c:v>
                </c:pt>
                <c:pt idx="3707">
                  <c:v>-46</c:v>
                </c:pt>
                <c:pt idx="3708">
                  <c:v>-46</c:v>
                </c:pt>
                <c:pt idx="3709">
                  <c:v>-46</c:v>
                </c:pt>
                <c:pt idx="3710">
                  <c:v>-46</c:v>
                </c:pt>
                <c:pt idx="3711">
                  <c:v>-46</c:v>
                </c:pt>
                <c:pt idx="3712">
                  <c:v>-46</c:v>
                </c:pt>
                <c:pt idx="3713">
                  <c:v>-46</c:v>
                </c:pt>
                <c:pt idx="3714">
                  <c:v>-46</c:v>
                </c:pt>
                <c:pt idx="3715">
                  <c:v>-46</c:v>
                </c:pt>
                <c:pt idx="3716">
                  <c:v>-46</c:v>
                </c:pt>
                <c:pt idx="3717">
                  <c:v>-46</c:v>
                </c:pt>
                <c:pt idx="3718">
                  <c:v>-46</c:v>
                </c:pt>
                <c:pt idx="3719">
                  <c:v>-46</c:v>
                </c:pt>
                <c:pt idx="3720">
                  <c:v>-46</c:v>
                </c:pt>
                <c:pt idx="3721">
                  <c:v>-46</c:v>
                </c:pt>
                <c:pt idx="3722">
                  <c:v>-46</c:v>
                </c:pt>
                <c:pt idx="3723">
                  <c:v>-46</c:v>
                </c:pt>
                <c:pt idx="3724">
                  <c:v>-46</c:v>
                </c:pt>
                <c:pt idx="3725">
                  <c:v>-46</c:v>
                </c:pt>
                <c:pt idx="3726">
                  <c:v>-46</c:v>
                </c:pt>
                <c:pt idx="3727">
                  <c:v>-46</c:v>
                </c:pt>
                <c:pt idx="3728">
                  <c:v>-46</c:v>
                </c:pt>
                <c:pt idx="3729">
                  <c:v>-46</c:v>
                </c:pt>
                <c:pt idx="3730">
                  <c:v>-46</c:v>
                </c:pt>
                <c:pt idx="3731">
                  <c:v>-46</c:v>
                </c:pt>
                <c:pt idx="3732">
                  <c:v>-46</c:v>
                </c:pt>
                <c:pt idx="3733">
                  <c:v>-46</c:v>
                </c:pt>
                <c:pt idx="3734">
                  <c:v>-46</c:v>
                </c:pt>
                <c:pt idx="3735">
                  <c:v>-46</c:v>
                </c:pt>
                <c:pt idx="3736">
                  <c:v>-46</c:v>
                </c:pt>
                <c:pt idx="3737">
                  <c:v>-46</c:v>
                </c:pt>
                <c:pt idx="3738">
                  <c:v>-46</c:v>
                </c:pt>
                <c:pt idx="3739">
                  <c:v>-46</c:v>
                </c:pt>
                <c:pt idx="3740">
                  <c:v>-46</c:v>
                </c:pt>
                <c:pt idx="3741">
                  <c:v>-46</c:v>
                </c:pt>
                <c:pt idx="3742">
                  <c:v>-46</c:v>
                </c:pt>
                <c:pt idx="3743">
                  <c:v>-46</c:v>
                </c:pt>
                <c:pt idx="3744">
                  <c:v>-46</c:v>
                </c:pt>
                <c:pt idx="3745">
                  <c:v>-46</c:v>
                </c:pt>
                <c:pt idx="3746">
                  <c:v>-46</c:v>
                </c:pt>
                <c:pt idx="3747">
                  <c:v>-46</c:v>
                </c:pt>
                <c:pt idx="3748">
                  <c:v>-46</c:v>
                </c:pt>
                <c:pt idx="3749">
                  <c:v>-46</c:v>
                </c:pt>
                <c:pt idx="3750">
                  <c:v>-46</c:v>
                </c:pt>
                <c:pt idx="3751">
                  <c:v>-46</c:v>
                </c:pt>
                <c:pt idx="3752">
                  <c:v>-46</c:v>
                </c:pt>
                <c:pt idx="3753">
                  <c:v>-46</c:v>
                </c:pt>
                <c:pt idx="3754">
                  <c:v>-46</c:v>
                </c:pt>
                <c:pt idx="3755">
                  <c:v>-46</c:v>
                </c:pt>
                <c:pt idx="3756">
                  <c:v>-46</c:v>
                </c:pt>
                <c:pt idx="3757">
                  <c:v>-46</c:v>
                </c:pt>
                <c:pt idx="3758">
                  <c:v>-46</c:v>
                </c:pt>
                <c:pt idx="3759">
                  <c:v>-46</c:v>
                </c:pt>
                <c:pt idx="3760">
                  <c:v>-46</c:v>
                </c:pt>
                <c:pt idx="3761">
                  <c:v>-46</c:v>
                </c:pt>
                <c:pt idx="3762">
                  <c:v>-46</c:v>
                </c:pt>
                <c:pt idx="3763">
                  <c:v>-46</c:v>
                </c:pt>
                <c:pt idx="3764">
                  <c:v>-46</c:v>
                </c:pt>
                <c:pt idx="3765">
                  <c:v>-46</c:v>
                </c:pt>
                <c:pt idx="3766">
                  <c:v>-46</c:v>
                </c:pt>
                <c:pt idx="3767">
                  <c:v>-46</c:v>
                </c:pt>
                <c:pt idx="3768">
                  <c:v>-46</c:v>
                </c:pt>
                <c:pt idx="3769">
                  <c:v>-46</c:v>
                </c:pt>
                <c:pt idx="3770">
                  <c:v>-46</c:v>
                </c:pt>
                <c:pt idx="3771">
                  <c:v>-46</c:v>
                </c:pt>
                <c:pt idx="3772">
                  <c:v>-46</c:v>
                </c:pt>
                <c:pt idx="3773">
                  <c:v>-46</c:v>
                </c:pt>
                <c:pt idx="3774">
                  <c:v>-46</c:v>
                </c:pt>
                <c:pt idx="3775">
                  <c:v>-46</c:v>
                </c:pt>
                <c:pt idx="3776">
                  <c:v>-46</c:v>
                </c:pt>
                <c:pt idx="3777">
                  <c:v>-46</c:v>
                </c:pt>
                <c:pt idx="3778">
                  <c:v>-46</c:v>
                </c:pt>
                <c:pt idx="3779">
                  <c:v>-46</c:v>
                </c:pt>
                <c:pt idx="3780">
                  <c:v>-46</c:v>
                </c:pt>
                <c:pt idx="3781">
                  <c:v>-46</c:v>
                </c:pt>
                <c:pt idx="3782">
                  <c:v>-46</c:v>
                </c:pt>
                <c:pt idx="3783">
                  <c:v>-46</c:v>
                </c:pt>
                <c:pt idx="3784">
                  <c:v>-46</c:v>
                </c:pt>
                <c:pt idx="3785">
                  <c:v>-46</c:v>
                </c:pt>
                <c:pt idx="3786">
                  <c:v>-46</c:v>
                </c:pt>
                <c:pt idx="3787">
                  <c:v>-46</c:v>
                </c:pt>
                <c:pt idx="3788">
                  <c:v>-46</c:v>
                </c:pt>
                <c:pt idx="3789">
                  <c:v>-46</c:v>
                </c:pt>
                <c:pt idx="3790">
                  <c:v>-46</c:v>
                </c:pt>
                <c:pt idx="3791">
                  <c:v>-46</c:v>
                </c:pt>
                <c:pt idx="3792">
                  <c:v>-46</c:v>
                </c:pt>
                <c:pt idx="3793">
                  <c:v>-46</c:v>
                </c:pt>
                <c:pt idx="3794">
                  <c:v>-46</c:v>
                </c:pt>
                <c:pt idx="3795">
                  <c:v>-46</c:v>
                </c:pt>
                <c:pt idx="3796">
                  <c:v>-46</c:v>
                </c:pt>
                <c:pt idx="3797">
                  <c:v>-46</c:v>
                </c:pt>
                <c:pt idx="3798">
                  <c:v>-46</c:v>
                </c:pt>
                <c:pt idx="3799">
                  <c:v>-46</c:v>
                </c:pt>
                <c:pt idx="3800">
                  <c:v>-46</c:v>
                </c:pt>
                <c:pt idx="3801">
                  <c:v>-46</c:v>
                </c:pt>
                <c:pt idx="3802">
                  <c:v>-46</c:v>
                </c:pt>
                <c:pt idx="3803">
                  <c:v>-46</c:v>
                </c:pt>
                <c:pt idx="3804">
                  <c:v>-45</c:v>
                </c:pt>
                <c:pt idx="3805">
                  <c:v>-45</c:v>
                </c:pt>
                <c:pt idx="3806">
                  <c:v>-45</c:v>
                </c:pt>
                <c:pt idx="3807">
                  <c:v>-45</c:v>
                </c:pt>
                <c:pt idx="3808">
                  <c:v>-45</c:v>
                </c:pt>
                <c:pt idx="3809">
                  <c:v>-45</c:v>
                </c:pt>
                <c:pt idx="3810">
                  <c:v>-45</c:v>
                </c:pt>
                <c:pt idx="3811">
                  <c:v>-45</c:v>
                </c:pt>
                <c:pt idx="3812">
                  <c:v>-45</c:v>
                </c:pt>
                <c:pt idx="3813">
                  <c:v>-45</c:v>
                </c:pt>
                <c:pt idx="3814">
                  <c:v>-45</c:v>
                </c:pt>
                <c:pt idx="3815">
                  <c:v>-45</c:v>
                </c:pt>
                <c:pt idx="3816">
                  <c:v>-45</c:v>
                </c:pt>
                <c:pt idx="3817">
                  <c:v>-45</c:v>
                </c:pt>
                <c:pt idx="3818">
                  <c:v>-45</c:v>
                </c:pt>
                <c:pt idx="3819">
                  <c:v>-45</c:v>
                </c:pt>
                <c:pt idx="3820">
                  <c:v>-45</c:v>
                </c:pt>
                <c:pt idx="3821">
                  <c:v>-45</c:v>
                </c:pt>
                <c:pt idx="3822">
                  <c:v>-45</c:v>
                </c:pt>
                <c:pt idx="3823">
                  <c:v>-45</c:v>
                </c:pt>
                <c:pt idx="3824">
                  <c:v>-45</c:v>
                </c:pt>
                <c:pt idx="3825">
                  <c:v>-45</c:v>
                </c:pt>
                <c:pt idx="3826">
                  <c:v>-45</c:v>
                </c:pt>
                <c:pt idx="3827">
                  <c:v>-45</c:v>
                </c:pt>
                <c:pt idx="3828">
                  <c:v>-45</c:v>
                </c:pt>
                <c:pt idx="3829">
                  <c:v>-45</c:v>
                </c:pt>
                <c:pt idx="3830">
                  <c:v>-45</c:v>
                </c:pt>
                <c:pt idx="3831">
                  <c:v>-45</c:v>
                </c:pt>
                <c:pt idx="3832">
                  <c:v>-45</c:v>
                </c:pt>
                <c:pt idx="3833">
                  <c:v>-45</c:v>
                </c:pt>
                <c:pt idx="3834">
                  <c:v>-45</c:v>
                </c:pt>
                <c:pt idx="3835">
                  <c:v>-45</c:v>
                </c:pt>
                <c:pt idx="3836">
                  <c:v>-45</c:v>
                </c:pt>
                <c:pt idx="3837">
                  <c:v>-45</c:v>
                </c:pt>
                <c:pt idx="3838">
                  <c:v>-45</c:v>
                </c:pt>
                <c:pt idx="3839">
                  <c:v>-45</c:v>
                </c:pt>
                <c:pt idx="3840">
                  <c:v>-45</c:v>
                </c:pt>
                <c:pt idx="3841">
                  <c:v>-45</c:v>
                </c:pt>
                <c:pt idx="3842">
                  <c:v>-45</c:v>
                </c:pt>
                <c:pt idx="3843">
                  <c:v>-45</c:v>
                </c:pt>
                <c:pt idx="3844">
                  <c:v>-45</c:v>
                </c:pt>
                <c:pt idx="3845">
                  <c:v>-45</c:v>
                </c:pt>
                <c:pt idx="3846">
                  <c:v>-45</c:v>
                </c:pt>
                <c:pt idx="3847">
                  <c:v>-45</c:v>
                </c:pt>
                <c:pt idx="3848">
                  <c:v>-45</c:v>
                </c:pt>
                <c:pt idx="3849">
                  <c:v>-45</c:v>
                </c:pt>
                <c:pt idx="3850">
                  <c:v>-45</c:v>
                </c:pt>
                <c:pt idx="3851">
                  <c:v>-45</c:v>
                </c:pt>
                <c:pt idx="3852">
                  <c:v>-45</c:v>
                </c:pt>
                <c:pt idx="3853">
                  <c:v>-45</c:v>
                </c:pt>
                <c:pt idx="3854">
                  <c:v>-45</c:v>
                </c:pt>
                <c:pt idx="3855">
                  <c:v>-45</c:v>
                </c:pt>
                <c:pt idx="3856">
                  <c:v>-45</c:v>
                </c:pt>
                <c:pt idx="3857">
                  <c:v>-45</c:v>
                </c:pt>
                <c:pt idx="3858">
                  <c:v>-45</c:v>
                </c:pt>
                <c:pt idx="3859">
                  <c:v>-45</c:v>
                </c:pt>
                <c:pt idx="3860">
                  <c:v>-45</c:v>
                </c:pt>
                <c:pt idx="3861">
                  <c:v>-45</c:v>
                </c:pt>
                <c:pt idx="3862">
                  <c:v>-45</c:v>
                </c:pt>
                <c:pt idx="3863">
                  <c:v>-45</c:v>
                </c:pt>
                <c:pt idx="3864">
                  <c:v>-45</c:v>
                </c:pt>
                <c:pt idx="3865">
                  <c:v>-45</c:v>
                </c:pt>
                <c:pt idx="3866">
                  <c:v>-45</c:v>
                </c:pt>
                <c:pt idx="3867">
                  <c:v>-45</c:v>
                </c:pt>
                <c:pt idx="3868">
                  <c:v>-45</c:v>
                </c:pt>
                <c:pt idx="3869">
                  <c:v>-45</c:v>
                </c:pt>
                <c:pt idx="3870">
                  <c:v>-45</c:v>
                </c:pt>
                <c:pt idx="3871">
                  <c:v>-45</c:v>
                </c:pt>
                <c:pt idx="3872">
                  <c:v>-45</c:v>
                </c:pt>
                <c:pt idx="3873">
                  <c:v>-45</c:v>
                </c:pt>
                <c:pt idx="3874">
                  <c:v>-45</c:v>
                </c:pt>
                <c:pt idx="3875">
                  <c:v>-45</c:v>
                </c:pt>
                <c:pt idx="3876">
                  <c:v>-45</c:v>
                </c:pt>
                <c:pt idx="3877">
                  <c:v>-45</c:v>
                </c:pt>
                <c:pt idx="3878">
                  <c:v>-45</c:v>
                </c:pt>
                <c:pt idx="3879">
                  <c:v>-45</c:v>
                </c:pt>
                <c:pt idx="3880">
                  <c:v>-45</c:v>
                </c:pt>
                <c:pt idx="3881">
                  <c:v>-45</c:v>
                </c:pt>
                <c:pt idx="3882">
                  <c:v>-45</c:v>
                </c:pt>
                <c:pt idx="3883">
                  <c:v>-45</c:v>
                </c:pt>
                <c:pt idx="3884">
                  <c:v>-45</c:v>
                </c:pt>
                <c:pt idx="3885">
                  <c:v>-45</c:v>
                </c:pt>
                <c:pt idx="3886">
                  <c:v>-45</c:v>
                </c:pt>
                <c:pt idx="3887">
                  <c:v>-45</c:v>
                </c:pt>
                <c:pt idx="3888">
                  <c:v>-45</c:v>
                </c:pt>
                <c:pt idx="3889">
                  <c:v>-45</c:v>
                </c:pt>
                <c:pt idx="3890">
                  <c:v>-45</c:v>
                </c:pt>
                <c:pt idx="3891">
                  <c:v>-45</c:v>
                </c:pt>
                <c:pt idx="3892">
                  <c:v>-45</c:v>
                </c:pt>
                <c:pt idx="3893">
                  <c:v>-45</c:v>
                </c:pt>
                <c:pt idx="3894">
                  <c:v>-45</c:v>
                </c:pt>
                <c:pt idx="3895">
                  <c:v>-45</c:v>
                </c:pt>
                <c:pt idx="3896">
                  <c:v>-45</c:v>
                </c:pt>
                <c:pt idx="3897">
                  <c:v>-45</c:v>
                </c:pt>
                <c:pt idx="3898">
                  <c:v>-45</c:v>
                </c:pt>
                <c:pt idx="3899">
                  <c:v>-45</c:v>
                </c:pt>
                <c:pt idx="3900">
                  <c:v>-45</c:v>
                </c:pt>
                <c:pt idx="3901">
                  <c:v>-45</c:v>
                </c:pt>
                <c:pt idx="3902">
                  <c:v>-45</c:v>
                </c:pt>
                <c:pt idx="3903">
                  <c:v>-45</c:v>
                </c:pt>
                <c:pt idx="3904">
                  <c:v>-45</c:v>
                </c:pt>
                <c:pt idx="3905">
                  <c:v>-45</c:v>
                </c:pt>
                <c:pt idx="3906">
                  <c:v>-45</c:v>
                </c:pt>
                <c:pt idx="3907">
                  <c:v>-45</c:v>
                </c:pt>
                <c:pt idx="3908">
                  <c:v>-45</c:v>
                </c:pt>
                <c:pt idx="3909">
                  <c:v>-45</c:v>
                </c:pt>
                <c:pt idx="3910">
                  <c:v>-45</c:v>
                </c:pt>
                <c:pt idx="3911">
                  <c:v>-45</c:v>
                </c:pt>
                <c:pt idx="3912">
                  <c:v>-45</c:v>
                </c:pt>
                <c:pt idx="3913">
                  <c:v>-45</c:v>
                </c:pt>
                <c:pt idx="3914">
                  <c:v>-45</c:v>
                </c:pt>
                <c:pt idx="3915">
                  <c:v>-45</c:v>
                </c:pt>
                <c:pt idx="3916">
                  <c:v>-45</c:v>
                </c:pt>
                <c:pt idx="3917">
                  <c:v>-45</c:v>
                </c:pt>
                <c:pt idx="3918">
                  <c:v>-45</c:v>
                </c:pt>
                <c:pt idx="3919">
                  <c:v>-45</c:v>
                </c:pt>
                <c:pt idx="3920">
                  <c:v>-45</c:v>
                </c:pt>
                <c:pt idx="3921">
                  <c:v>-45</c:v>
                </c:pt>
                <c:pt idx="3922">
                  <c:v>-45</c:v>
                </c:pt>
                <c:pt idx="3923">
                  <c:v>-45</c:v>
                </c:pt>
                <c:pt idx="3924">
                  <c:v>-45</c:v>
                </c:pt>
                <c:pt idx="3925">
                  <c:v>-45</c:v>
                </c:pt>
                <c:pt idx="3926">
                  <c:v>-45</c:v>
                </c:pt>
                <c:pt idx="3927">
                  <c:v>-45</c:v>
                </c:pt>
                <c:pt idx="3928">
                  <c:v>-45</c:v>
                </c:pt>
                <c:pt idx="3929">
                  <c:v>-45</c:v>
                </c:pt>
                <c:pt idx="3930">
                  <c:v>-45</c:v>
                </c:pt>
                <c:pt idx="3931">
                  <c:v>-45</c:v>
                </c:pt>
                <c:pt idx="3932">
                  <c:v>-45</c:v>
                </c:pt>
                <c:pt idx="3933">
                  <c:v>-45</c:v>
                </c:pt>
                <c:pt idx="3934">
                  <c:v>-45</c:v>
                </c:pt>
                <c:pt idx="3935">
                  <c:v>-45</c:v>
                </c:pt>
                <c:pt idx="3936">
                  <c:v>-45</c:v>
                </c:pt>
                <c:pt idx="3937">
                  <c:v>-45</c:v>
                </c:pt>
                <c:pt idx="3938">
                  <c:v>-45</c:v>
                </c:pt>
                <c:pt idx="3939">
                  <c:v>-45</c:v>
                </c:pt>
                <c:pt idx="3940">
                  <c:v>-45</c:v>
                </c:pt>
                <c:pt idx="3941">
                  <c:v>-45</c:v>
                </c:pt>
                <c:pt idx="3942">
                  <c:v>-45</c:v>
                </c:pt>
                <c:pt idx="3943">
                  <c:v>-45</c:v>
                </c:pt>
                <c:pt idx="3944">
                  <c:v>-45</c:v>
                </c:pt>
                <c:pt idx="3945">
                  <c:v>-45</c:v>
                </c:pt>
                <c:pt idx="3946">
                  <c:v>-45</c:v>
                </c:pt>
                <c:pt idx="3947">
                  <c:v>-45</c:v>
                </c:pt>
                <c:pt idx="3948">
                  <c:v>-45</c:v>
                </c:pt>
                <c:pt idx="3949">
                  <c:v>-45</c:v>
                </c:pt>
                <c:pt idx="3950">
                  <c:v>-45</c:v>
                </c:pt>
                <c:pt idx="3951">
                  <c:v>-45</c:v>
                </c:pt>
                <c:pt idx="3952">
                  <c:v>-45</c:v>
                </c:pt>
                <c:pt idx="3953">
                  <c:v>-45</c:v>
                </c:pt>
                <c:pt idx="3954">
                  <c:v>-45</c:v>
                </c:pt>
                <c:pt idx="3955">
                  <c:v>-45</c:v>
                </c:pt>
                <c:pt idx="3956">
                  <c:v>-45</c:v>
                </c:pt>
                <c:pt idx="3957">
                  <c:v>-45</c:v>
                </c:pt>
                <c:pt idx="3958">
                  <c:v>-45</c:v>
                </c:pt>
                <c:pt idx="3959">
                  <c:v>-45</c:v>
                </c:pt>
                <c:pt idx="3960">
                  <c:v>-45</c:v>
                </c:pt>
                <c:pt idx="3961">
                  <c:v>-45</c:v>
                </c:pt>
                <c:pt idx="3962">
                  <c:v>-45</c:v>
                </c:pt>
                <c:pt idx="3963">
                  <c:v>-45</c:v>
                </c:pt>
                <c:pt idx="3964">
                  <c:v>-45</c:v>
                </c:pt>
                <c:pt idx="3965">
                  <c:v>-45</c:v>
                </c:pt>
                <c:pt idx="3966">
                  <c:v>-45</c:v>
                </c:pt>
                <c:pt idx="3967">
                  <c:v>-45</c:v>
                </c:pt>
                <c:pt idx="3968">
                  <c:v>-45</c:v>
                </c:pt>
                <c:pt idx="3969">
                  <c:v>-45</c:v>
                </c:pt>
                <c:pt idx="3970">
                  <c:v>-45</c:v>
                </c:pt>
                <c:pt idx="3971">
                  <c:v>-45</c:v>
                </c:pt>
                <c:pt idx="3972">
                  <c:v>-45</c:v>
                </c:pt>
                <c:pt idx="3973">
                  <c:v>-45</c:v>
                </c:pt>
                <c:pt idx="3974">
                  <c:v>-45</c:v>
                </c:pt>
                <c:pt idx="3975">
                  <c:v>-45</c:v>
                </c:pt>
                <c:pt idx="3976">
                  <c:v>-45</c:v>
                </c:pt>
                <c:pt idx="3977">
                  <c:v>-45</c:v>
                </c:pt>
                <c:pt idx="3978">
                  <c:v>-45</c:v>
                </c:pt>
                <c:pt idx="3979">
                  <c:v>-45</c:v>
                </c:pt>
                <c:pt idx="3980">
                  <c:v>-45</c:v>
                </c:pt>
                <c:pt idx="3981">
                  <c:v>-45</c:v>
                </c:pt>
                <c:pt idx="3982">
                  <c:v>-45</c:v>
                </c:pt>
                <c:pt idx="3983">
                  <c:v>-45</c:v>
                </c:pt>
                <c:pt idx="3984">
                  <c:v>-45</c:v>
                </c:pt>
                <c:pt idx="3985">
                  <c:v>-45</c:v>
                </c:pt>
                <c:pt idx="3986">
                  <c:v>-45</c:v>
                </c:pt>
                <c:pt idx="3987">
                  <c:v>-45</c:v>
                </c:pt>
                <c:pt idx="3988">
                  <c:v>-45</c:v>
                </c:pt>
                <c:pt idx="3989">
                  <c:v>-45</c:v>
                </c:pt>
                <c:pt idx="3990">
                  <c:v>-45</c:v>
                </c:pt>
                <c:pt idx="3991">
                  <c:v>-45</c:v>
                </c:pt>
                <c:pt idx="3992">
                  <c:v>-45</c:v>
                </c:pt>
                <c:pt idx="3993">
                  <c:v>-45</c:v>
                </c:pt>
                <c:pt idx="3994">
                  <c:v>-45</c:v>
                </c:pt>
                <c:pt idx="3995">
                  <c:v>-45</c:v>
                </c:pt>
                <c:pt idx="3996">
                  <c:v>-45</c:v>
                </c:pt>
                <c:pt idx="3997">
                  <c:v>-45</c:v>
                </c:pt>
                <c:pt idx="3998">
                  <c:v>-45</c:v>
                </c:pt>
                <c:pt idx="3999">
                  <c:v>-45</c:v>
                </c:pt>
                <c:pt idx="4000">
                  <c:v>-45</c:v>
                </c:pt>
                <c:pt idx="4001">
                  <c:v>-45</c:v>
                </c:pt>
                <c:pt idx="4002">
                  <c:v>-45</c:v>
                </c:pt>
                <c:pt idx="4003">
                  <c:v>-45</c:v>
                </c:pt>
                <c:pt idx="4004">
                  <c:v>-45</c:v>
                </c:pt>
                <c:pt idx="4005">
                  <c:v>-45</c:v>
                </c:pt>
                <c:pt idx="4006">
                  <c:v>-45</c:v>
                </c:pt>
                <c:pt idx="4007">
                  <c:v>-45</c:v>
                </c:pt>
                <c:pt idx="4008">
                  <c:v>-45</c:v>
                </c:pt>
                <c:pt idx="4009">
                  <c:v>-45</c:v>
                </c:pt>
                <c:pt idx="4010">
                  <c:v>-45</c:v>
                </c:pt>
                <c:pt idx="4011">
                  <c:v>-45</c:v>
                </c:pt>
                <c:pt idx="4012">
                  <c:v>-45</c:v>
                </c:pt>
                <c:pt idx="4013">
                  <c:v>-45</c:v>
                </c:pt>
                <c:pt idx="4014">
                  <c:v>-45</c:v>
                </c:pt>
                <c:pt idx="4015">
                  <c:v>-45</c:v>
                </c:pt>
                <c:pt idx="4016">
                  <c:v>-45</c:v>
                </c:pt>
                <c:pt idx="4017">
                  <c:v>-45</c:v>
                </c:pt>
                <c:pt idx="4018">
                  <c:v>-45</c:v>
                </c:pt>
                <c:pt idx="4019">
                  <c:v>-45</c:v>
                </c:pt>
                <c:pt idx="4020">
                  <c:v>-45</c:v>
                </c:pt>
                <c:pt idx="4021">
                  <c:v>-45</c:v>
                </c:pt>
                <c:pt idx="4022">
                  <c:v>-45</c:v>
                </c:pt>
                <c:pt idx="4023">
                  <c:v>-45</c:v>
                </c:pt>
                <c:pt idx="4024">
                  <c:v>-45</c:v>
                </c:pt>
                <c:pt idx="4025">
                  <c:v>-45</c:v>
                </c:pt>
                <c:pt idx="4026">
                  <c:v>-45</c:v>
                </c:pt>
                <c:pt idx="4027">
                  <c:v>-45</c:v>
                </c:pt>
                <c:pt idx="4028">
                  <c:v>-45</c:v>
                </c:pt>
                <c:pt idx="4029">
                  <c:v>-45</c:v>
                </c:pt>
                <c:pt idx="4030">
                  <c:v>-45</c:v>
                </c:pt>
                <c:pt idx="4031">
                  <c:v>-45</c:v>
                </c:pt>
                <c:pt idx="4032">
                  <c:v>-45</c:v>
                </c:pt>
                <c:pt idx="4033">
                  <c:v>-45</c:v>
                </c:pt>
                <c:pt idx="4034">
                  <c:v>-45</c:v>
                </c:pt>
                <c:pt idx="4035">
                  <c:v>-45</c:v>
                </c:pt>
                <c:pt idx="4036">
                  <c:v>-45</c:v>
                </c:pt>
                <c:pt idx="4037">
                  <c:v>-45</c:v>
                </c:pt>
                <c:pt idx="4038">
                  <c:v>-45</c:v>
                </c:pt>
                <c:pt idx="4039">
                  <c:v>-45</c:v>
                </c:pt>
                <c:pt idx="4040">
                  <c:v>-45</c:v>
                </c:pt>
                <c:pt idx="4041">
                  <c:v>-45</c:v>
                </c:pt>
                <c:pt idx="4042">
                  <c:v>-45</c:v>
                </c:pt>
                <c:pt idx="4043">
                  <c:v>-45</c:v>
                </c:pt>
                <c:pt idx="4044">
                  <c:v>-45</c:v>
                </c:pt>
                <c:pt idx="4045">
                  <c:v>-45</c:v>
                </c:pt>
                <c:pt idx="4046">
                  <c:v>-45</c:v>
                </c:pt>
                <c:pt idx="4047">
                  <c:v>-45</c:v>
                </c:pt>
                <c:pt idx="4048">
                  <c:v>-45</c:v>
                </c:pt>
                <c:pt idx="4049">
                  <c:v>-45</c:v>
                </c:pt>
                <c:pt idx="4050">
                  <c:v>-45</c:v>
                </c:pt>
                <c:pt idx="4051">
                  <c:v>-45</c:v>
                </c:pt>
                <c:pt idx="4052">
                  <c:v>-45</c:v>
                </c:pt>
                <c:pt idx="4053">
                  <c:v>-45</c:v>
                </c:pt>
                <c:pt idx="4054">
                  <c:v>-45</c:v>
                </c:pt>
                <c:pt idx="4055">
                  <c:v>-45</c:v>
                </c:pt>
                <c:pt idx="4056">
                  <c:v>-45</c:v>
                </c:pt>
                <c:pt idx="4057">
                  <c:v>-45</c:v>
                </c:pt>
                <c:pt idx="4058">
                  <c:v>-45</c:v>
                </c:pt>
                <c:pt idx="4059">
                  <c:v>-45</c:v>
                </c:pt>
                <c:pt idx="4060">
                  <c:v>-45</c:v>
                </c:pt>
                <c:pt idx="4061">
                  <c:v>-45</c:v>
                </c:pt>
                <c:pt idx="4062">
                  <c:v>-45</c:v>
                </c:pt>
                <c:pt idx="4063">
                  <c:v>-45</c:v>
                </c:pt>
                <c:pt idx="4064">
                  <c:v>-45</c:v>
                </c:pt>
                <c:pt idx="4065">
                  <c:v>-45</c:v>
                </c:pt>
                <c:pt idx="4066">
                  <c:v>-45</c:v>
                </c:pt>
                <c:pt idx="4067">
                  <c:v>-45</c:v>
                </c:pt>
                <c:pt idx="4068">
                  <c:v>-45</c:v>
                </c:pt>
                <c:pt idx="4069">
                  <c:v>-45</c:v>
                </c:pt>
                <c:pt idx="4070">
                  <c:v>-45</c:v>
                </c:pt>
                <c:pt idx="4071">
                  <c:v>-45</c:v>
                </c:pt>
                <c:pt idx="4072">
                  <c:v>-45</c:v>
                </c:pt>
                <c:pt idx="4073">
                  <c:v>-45</c:v>
                </c:pt>
                <c:pt idx="4074">
                  <c:v>-45</c:v>
                </c:pt>
                <c:pt idx="4075">
                  <c:v>-45</c:v>
                </c:pt>
                <c:pt idx="4076">
                  <c:v>-45</c:v>
                </c:pt>
                <c:pt idx="4077">
                  <c:v>-45</c:v>
                </c:pt>
                <c:pt idx="4078">
                  <c:v>-45</c:v>
                </c:pt>
                <c:pt idx="4079">
                  <c:v>-45</c:v>
                </c:pt>
                <c:pt idx="4080">
                  <c:v>-45</c:v>
                </c:pt>
                <c:pt idx="4081">
                  <c:v>-45</c:v>
                </c:pt>
                <c:pt idx="4082">
                  <c:v>-45</c:v>
                </c:pt>
                <c:pt idx="4083">
                  <c:v>-45</c:v>
                </c:pt>
                <c:pt idx="4084">
                  <c:v>-45</c:v>
                </c:pt>
                <c:pt idx="4085">
                  <c:v>-45</c:v>
                </c:pt>
                <c:pt idx="4086">
                  <c:v>-45</c:v>
                </c:pt>
                <c:pt idx="4087">
                  <c:v>-45</c:v>
                </c:pt>
                <c:pt idx="4088">
                  <c:v>-45</c:v>
                </c:pt>
                <c:pt idx="4089">
                  <c:v>-45</c:v>
                </c:pt>
                <c:pt idx="4090">
                  <c:v>-45</c:v>
                </c:pt>
                <c:pt idx="4091">
                  <c:v>-45</c:v>
                </c:pt>
                <c:pt idx="4092">
                  <c:v>-45</c:v>
                </c:pt>
                <c:pt idx="4093">
                  <c:v>-45</c:v>
                </c:pt>
                <c:pt idx="4094">
                  <c:v>-45</c:v>
                </c:pt>
                <c:pt idx="4095">
                  <c:v>-45</c:v>
                </c:pt>
                <c:pt idx="4096">
                  <c:v>-45</c:v>
                </c:pt>
                <c:pt idx="4097">
                  <c:v>-45</c:v>
                </c:pt>
                <c:pt idx="4098">
                  <c:v>-45</c:v>
                </c:pt>
                <c:pt idx="4099">
                  <c:v>-45</c:v>
                </c:pt>
                <c:pt idx="4100">
                  <c:v>-45</c:v>
                </c:pt>
                <c:pt idx="4101">
                  <c:v>-45</c:v>
                </c:pt>
                <c:pt idx="4102">
                  <c:v>-45</c:v>
                </c:pt>
                <c:pt idx="4103">
                  <c:v>-45</c:v>
                </c:pt>
                <c:pt idx="4104">
                  <c:v>-45</c:v>
                </c:pt>
                <c:pt idx="4105">
                  <c:v>-45</c:v>
                </c:pt>
                <c:pt idx="4106">
                  <c:v>-45</c:v>
                </c:pt>
                <c:pt idx="4107">
                  <c:v>-45</c:v>
                </c:pt>
                <c:pt idx="4108">
                  <c:v>-45</c:v>
                </c:pt>
                <c:pt idx="4109">
                  <c:v>-45</c:v>
                </c:pt>
                <c:pt idx="4110">
                  <c:v>-45</c:v>
                </c:pt>
                <c:pt idx="4111">
                  <c:v>-45</c:v>
                </c:pt>
                <c:pt idx="4112">
                  <c:v>-45</c:v>
                </c:pt>
                <c:pt idx="4113">
                  <c:v>-45</c:v>
                </c:pt>
                <c:pt idx="4114">
                  <c:v>-45</c:v>
                </c:pt>
                <c:pt idx="4115">
                  <c:v>-45</c:v>
                </c:pt>
                <c:pt idx="4116">
                  <c:v>-45</c:v>
                </c:pt>
                <c:pt idx="4117">
                  <c:v>-45</c:v>
                </c:pt>
                <c:pt idx="4118">
                  <c:v>-45</c:v>
                </c:pt>
                <c:pt idx="4119">
                  <c:v>-45</c:v>
                </c:pt>
                <c:pt idx="4120">
                  <c:v>-45</c:v>
                </c:pt>
                <c:pt idx="4121">
                  <c:v>-45</c:v>
                </c:pt>
                <c:pt idx="4122">
                  <c:v>-45</c:v>
                </c:pt>
                <c:pt idx="4123">
                  <c:v>-45</c:v>
                </c:pt>
                <c:pt idx="4124">
                  <c:v>-45</c:v>
                </c:pt>
                <c:pt idx="4125">
                  <c:v>-45</c:v>
                </c:pt>
                <c:pt idx="4126">
                  <c:v>-45</c:v>
                </c:pt>
                <c:pt idx="4127">
                  <c:v>-45</c:v>
                </c:pt>
                <c:pt idx="4128">
                  <c:v>-45</c:v>
                </c:pt>
                <c:pt idx="4129">
                  <c:v>-45</c:v>
                </c:pt>
                <c:pt idx="4130">
                  <c:v>-45</c:v>
                </c:pt>
                <c:pt idx="4131">
                  <c:v>-45</c:v>
                </c:pt>
                <c:pt idx="4132">
                  <c:v>-45</c:v>
                </c:pt>
                <c:pt idx="4133">
                  <c:v>-45</c:v>
                </c:pt>
                <c:pt idx="4134">
                  <c:v>-45</c:v>
                </c:pt>
                <c:pt idx="4135">
                  <c:v>-45</c:v>
                </c:pt>
                <c:pt idx="4136">
                  <c:v>-45</c:v>
                </c:pt>
                <c:pt idx="4137">
                  <c:v>-45</c:v>
                </c:pt>
                <c:pt idx="4138">
                  <c:v>-45</c:v>
                </c:pt>
                <c:pt idx="4139">
                  <c:v>-45</c:v>
                </c:pt>
                <c:pt idx="4140">
                  <c:v>-45</c:v>
                </c:pt>
                <c:pt idx="4141">
                  <c:v>-45</c:v>
                </c:pt>
                <c:pt idx="4142">
                  <c:v>-45</c:v>
                </c:pt>
                <c:pt idx="4143">
                  <c:v>-45</c:v>
                </c:pt>
                <c:pt idx="4144">
                  <c:v>-45</c:v>
                </c:pt>
                <c:pt idx="4145">
                  <c:v>-45</c:v>
                </c:pt>
                <c:pt idx="4146">
                  <c:v>-45</c:v>
                </c:pt>
                <c:pt idx="4147">
                  <c:v>-45</c:v>
                </c:pt>
                <c:pt idx="4148">
                  <c:v>-45</c:v>
                </c:pt>
                <c:pt idx="4149">
                  <c:v>-45</c:v>
                </c:pt>
                <c:pt idx="4150">
                  <c:v>-45</c:v>
                </c:pt>
                <c:pt idx="4151">
                  <c:v>-45</c:v>
                </c:pt>
                <c:pt idx="4152">
                  <c:v>-45</c:v>
                </c:pt>
                <c:pt idx="4153">
                  <c:v>-45</c:v>
                </c:pt>
                <c:pt idx="4154">
                  <c:v>-45</c:v>
                </c:pt>
                <c:pt idx="4155">
                  <c:v>-45</c:v>
                </c:pt>
                <c:pt idx="4156">
                  <c:v>-45</c:v>
                </c:pt>
                <c:pt idx="4157">
                  <c:v>-45</c:v>
                </c:pt>
                <c:pt idx="4158">
                  <c:v>-45</c:v>
                </c:pt>
                <c:pt idx="4159">
                  <c:v>-45</c:v>
                </c:pt>
                <c:pt idx="4160">
                  <c:v>-45</c:v>
                </c:pt>
                <c:pt idx="4161">
                  <c:v>-45</c:v>
                </c:pt>
                <c:pt idx="4162">
                  <c:v>-45</c:v>
                </c:pt>
                <c:pt idx="4163">
                  <c:v>-45</c:v>
                </c:pt>
                <c:pt idx="4164">
                  <c:v>-45</c:v>
                </c:pt>
                <c:pt idx="4165">
                  <c:v>-45</c:v>
                </c:pt>
                <c:pt idx="4166">
                  <c:v>-45</c:v>
                </c:pt>
                <c:pt idx="4167">
                  <c:v>-45</c:v>
                </c:pt>
                <c:pt idx="4168">
                  <c:v>-45</c:v>
                </c:pt>
                <c:pt idx="4169">
                  <c:v>-45</c:v>
                </c:pt>
                <c:pt idx="4170">
                  <c:v>-45</c:v>
                </c:pt>
                <c:pt idx="4171">
                  <c:v>-45</c:v>
                </c:pt>
                <c:pt idx="4172">
                  <c:v>-45</c:v>
                </c:pt>
                <c:pt idx="4173">
                  <c:v>-45</c:v>
                </c:pt>
                <c:pt idx="4174">
                  <c:v>-45</c:v>
                </c:pt>
                <c:pt idx="4175">
                  <c:v>-45</c:v>
                </c:pt>
                <c:pt idx="4176">
                  <c:v>-45</c:v>
                </c:pt>
                <c:pt idx="4177">
                  <c:v>-45</c:v>
                </c:pt>
                <c:pt idx="4178">
                  <c:v>-45</c:v>
                </c:pt>
                <c:pt idx="4179">
                  <c:v>-45</c:v>
                </c:pt>
                <c:pt idx="4180">
                  <c:v>-45</c:v>
                </c:pt>
                <c:pt idx="4181">
                  <c:v>-45</c:v>
                </c:pt>
                <c:pt idx="4182">
                  <c:v>-45</c:v>
                </c:pt>
                <c:pt idx="4183">
                  <c:v>-45</c:v>
                </c:pt>
                <c:pt idx="4184">
                  <c:v>-45</c:v>
                </c:pt>
                <c:pt idx="4185">
                  <c:v>-45</c:v>
                </c:pt>
                <c:pt idx="4186">
                  <c:v>-45</c:v>
                </c:pt>
                <c:pt idx="4187">
                  <c:v>-45</c:v>
                </c:pt>
                <c:pt idx="4188">
                  <c:v>-45</c:v>
                </c:pt>
                <c:pt idx="4189">
                  <c:v>-45</c:v>
                </c:pt>
                <c:pt idx="4190">
                  <c:v>-45</c:v>
                </c:pt>
                <c:pt idx="4191">
                  <c:v>-45</c:v>
                </c:pt>
                <c:pt idx="4192">
                  <c:v>-45</c:v>
                </c:pt>
                <c:pt idx="4193">
                  <c:v>-45</c:v>
                </c:pt>
                <c:pt idx="4194">
                  <c:v>-45</c:v>
                </c:pt>
                <c:pt idx="4195">
                  <c:v>-45</c:v>
                </c:pt>
                <c:pt idx="4196">
                  <c:v>-45</c:v>
                </c:pt>
                <c:pt idx="4197">
                  <c:v>-45</c:v>
                </c:pt>
                <c:pt idx="4198">
                  <c:v>-45</c:v>
                </c:pt>
                <c:pt idx="4199">
                  <c:v>-45</c:v>
                </c:pt>
                <c:pt idx="4200">
                  <c:v>-45</c:v>
                </c:pt>
                <c:pt idx="4201">
                  <c:v>-45</c:v>
                </c:pt>
                <c:pt idx="4202">
                  <c:v>-45</c:v>
                </c:pt>
                <c:pt idx="4203">
                  <c:v>-45</c:v>
                </c:pt>
                <c:pt idx="4204">
                  <c:v>-45</c:v>
                </c:pt>
                <c:pt idx="4205">
                  <c:v>-45</c:v>
                </c:pt>
                <c:pt idx="4206">
                  <c:v>-45</c:v>
                </c:pt>
                <c:pt idx="4207">
                  <c:v>-45</c:v>
                </c:pt>
                <c:pt idx="4208">
                  <c:v>-45</c:v>
                </c:pt>
                <c:pt idx="4209">
                  <c:v>-45</c:v>
                </c:pt>
                <c:pt idx="4210">
                  <c:v>-45</c:v>
                </c:pt>
                <c:pt idx="4211">
                  <c:v>-45</c:v>
                </c:pt>
                <c:pt idx="4212">
                  <c:v>-45</c:v>
                </c:pt>
                <c:pt idx="4213">
                  <c:v>-45</c:v>
                </c:pt>
                <c:pt idx="4214">
                  <c:v>-45</c:v>
                </c:pt>
                <c:pt idx="4215">
                  <c:v>-45</c:v>
                </c:pt>
                <c:pt idx="4216">
                  <c:v>-45</c:v>
                </c:pt>
                <c:pt idx="4217">
                  <c:v>-45</c:v>
                </c:pt>
                <c:pt idx="4218">
                  <c:v>-45</c:v>
                </c:pt>
                <c:pt idx="4219">
                  <c:v>-45</c:v>
                </c:pt>
                <c:pt idx="4220">
                  <c:v>-45</c:v>
                </c:pt>
                <c:pt idx="4221">
                  <c:v>-45</c:v>
                </c:pt>
                <c:pt idx="4222">
                  <c:v>-45</c:v>
                </c:pt>
                <c:pt idx="4223">
                  <c:v>-45</c:v>
                </c:pt>
                <c:pt idx="4224">
                  <c:v>-45</c:v>
                </c:pt>
                <c:pt idx="4225">
                  <c:v>-45</c:v>
                </c:pt>
                <c:pt idx="4226">
                  <c:v>-45</c:v>
                </c:pt>
                <c:pt idx="4227">
                  <c:v>-45</c:v>
                </c:pt>
                <c:pt idx="4228">
                  <c:v>-45</c:v>
                </c:pt>
                <c:pt idx="4229">
                  <c:v>-45</c:v>
                </c:pt>
                <c:pt idx="4230">
                  <c:v>-45</c:v>
                </c:pt>
                <c:pt idx="4231">
                  <c:v>-45</c:v>
                </c:pt>
                <c:pt idx="4232">
                  <c:v>-45</c:v>
                </c:pt>
                <c:pt idx="4233">
                  <c:v>-45</c:v>
                </c:pt>
                <c:pt idx="4234">
                  <c:v>-45</c:v>
                </c:pt>
                <c:pt idx="4235">
                  <c:v>-45</c:v>
                </c:pt>
                <c:pt idx="4236">
                  <c:v>-45</c:v>
                </c:pt>
                <c:pt idx="4237">
                  <c:v>-45</c:v>
                </c:pt>
                <c:pt idx="4238">
                  <c:v>-45</c:v>
                </c:pt>
                <c:pt idx="4239">
                  <c:v>-45</c:v>
                </c:pt>
                <c:pt idx="4240">
                  <c:v>-45</c:v>
                </c:pt>
                <c:pt idx="4241">
                  <c:v>-45</c:v>
                </c:pt>
                <c:pt idx="4242">
                  <c:v>-45</c:v>
                </c:pt>
                <c:pt idx="4243">
                  <c:v>-45</c:v>
                </c:pt>
                <c:pt idx="4244">
                  <c:v>-45</c:v>
                </c:pt>
                <c:pt idx="4245">
                  <c:v>-45</c:v>
                </c:pt>
                <c:pt idx="4246">
                  <c:v>-45</c:v>
                </c:pt>
                <c:pt idx="4247">
                  <c:v>-45</c:v>
                </c:pt>
                <c:pt idx="4248">
                  <c:v>-45</c:v>
                </c:pt>
                <c:pt idx="4249">
                  <c:v>-45</c:v>
                </c:pt>
                <c:pt idx="4250">
                  <c:v>-45</c:v>
                </c:pt>
                <c:pt idx="4251">
                  <c:v>-45</c:v>
                </c:pt>
                <c:pt idx="4252">
                  <c:v>-45</c:v>
                </c:pt>
                <c:pt idx="4253">
                  <c:v>-45</c:v>
                </c:pt>
                <c:pt idx="4254">
                  <c:v>-45</c:v>
                </c:pt>
                <c:pt idx="4255">
                  <c:v>-45</c:v>
                </c:pt>
                <c:pt idx="4256">
                  <c:v>-45</c:v>
                </c:pt>
                <c:pt idx="4257">
                  <c:v>-45</c:v>
                </c:pt>
                <c:pt idx="4258">
                  <c:v>-45</c:v>
                </c:pt>
                <c:pt idx="4259">
                  <c:v>-45</c:v>
                </c:pt>
                <c:pt idx="4260">
                  <c:v>-45</c:v>
                </c:pt>
                <c:pt idx="4261">
                  <c:v>-45</c:v>
                </c:pt>
                <c:pt idx="4262">
                  <c:v>-45</c:v>
                </c:pt>
                <c:pt idx="4263">
                  <c:v>-45</c:v>
                </c:pt>
                <c:pt idx="4264">
                  <c:v>-45</c:v>
                </c:pt>
                <c:pt idx="4265">
                  <c:v>-45</c:v>
                </c:pt>
                <c:pt idx="4266">
                  <c:v>-45</c:v>
                </c:pt>
                <c:pt idx="4267">
                  <c:v>-45</c:v>
                </c:pt>
                <c:pt idx="4268">
                  <c:v>-45</c:v>
                </c:pt>
                <c:pt idx="4269">
                  <c:v>-45</c:v>
                </c:pt>
                <c:pt idx="4270">
                  <c:v>-45</c:v>
                </c:pt>
                <c:pt idx="4271">
                  <c:v>-45</c:v>
                </c:pt>
                <c:pt idx="4272">
                  <c:v>-45</c:v>
                </c:pt>
                <c:pt idx="4273">
                  <c:v>-45</c:v>
                </c:pt>
                <c:pt idx="4274">
                  <c:v>-45</c:v>
                </c:pt>
                <c:pt idx="4275">
                  <c:v>-45</c:v>
                </c:pt>
                <c:pt idx="4276">
                  <c:v>-45</c:v>
                </c:pt>
                <c:pt idx="4277">
                  <c:v>-45</c:v>
                </c:pt>
                <c:pt idx="4278">
                  <c:v>-45</c:v>
                </c:pt>
                <c:pt idx="4279">
                  <c:v>-45</c:v>
                </c:pt>
                <c:pt idx="4280">
                  <c:v>-45</c:v>
                </c:pt>
                <c:pt idx="4281">
                  <c:v>-45</c:v>
                </c:pt>
                <c:pt idx="4282">
                  <c:v>-45</c:v>
                </c:pt>
                <c:pt idx="4283">
                  <c:v>-45</c:v>
                </c:pt>
                <c:pt idx="4284">
                  <c:v>-45</c:v>
                </c:pt>
                <c:pt idx="4285">
                  <c:v>-45</c:v>
                </c:pt>
                <c:pt idx="4286">
                  <c:v>-45</c:v>
                </c:pt>
                <c:pt idx="4287">
                  <c:v>-45</c:v>
                </c:pt>
                <c:pt idx="4288">
                  <c:v>-45</c:v>
                </c:pt>
                <c:pt idx="4289">
                  <c:v>-45</c:v>
                </c:pt>
                <c:pt idx="4290">
                  <c:v>-45</c:v>
                </c:pt>
                <c:pt idx="4291">
                  <c:v>-45</c:v>
                </c:pt>
                <c:pt idx="4292">
                  <c:v>-45</c:v>
                </c:pt>
                <c:pt idx="4293">
                  <c:v>-45</c:v>
                </c:pt>
                <c:pt idx="4294">
                  <c:v>-45</c:v>
                </c:pt>
                <c:pt idx="4295">
                  <c:v>-45</c:v>
                </c:pt>
                <c:pt idx="4296">
                  <c:v>-45</c:v>
                </c:pt>
                <c:pt idx="4297">
                  <c:v>-45</c:v>
                </c:pt>
                <c:pt idx="4298">
                  <c:v>-45</c:v>
                </c:pt>
                <c:pt idx="4299">
                  <c:v>-45</c:v>
                </c:pt>
                <c:pt idx="4300">
                  <c:v>-45</c:v>
                </c:pt>
                <c:pt idx="4301">
                  <c:v>-45</c:v>
                </c:pt>
                <c:pt idx="4302">
                  <c:v>-45</c:v>
                </c:pt>
                <c:pt idx="4303">
                  <c:v>-45</c:v>
                </c:pt>
                <c:pt idx="4304">
                  <c:v>-45</c:v>
                </c:pt>
                <c:pt idx="4305">
                  <c:v>-45</c:v>
                </c:pt>
                <c:pt idx="4306">
                  <c:v>-45</c:v>
                </c:pt>
                <c:pt idx="4307">
                  <c:v>-45</c:v>
                </c:pt>
                <c:pt idx="4308">
                  <c:v>-45</c:v>
                </c:pt>
                <c:pt idx="4309">
                  <c:v>-45</c:v>
                </c:pt>
                <c:pt idx="4310">
                  <c:v>-45</c:v>
                </c:pt>
                <c:pt idx="4311">
                  <c:v>-45</c:v>
                </c:pt>
                <c:pt idx="4312">
                  <c:v>-45</c:v>
                </c:pt>
                <c:pt idx="4313">
                  <c:v>-45</c:v>
                </c:pt>
                <c:pt idx="4314">
                  <c:v>-45</c:v>
                </c:pt>
                <c:pt idx="4315">
                  <c:v>-45</c:v>
                </c:pt>
                <c:pt idx="4316">
                  <c:v>-45</c:v>
                </c:pt>
                <c:pt idx="4317">
                  <c:v>-45</c:v>
                </c:pt>
                <c:pt idx="4318">
                  <c:v>-45</c:v>
                </c:pt>
                <c:pt idx="4319">
                  <c:v>-45</c:v>
                </c:pt>
                <c:pt idx="4320">
                  <c:v>-45</c:v>
                </c:pt>
                <c:pt idx="4321">
                  <c:v>-45</c:v>
                </c:pt>
                <c:pt idx="4322">
                  <c:v>-45</c:v>
                </c:pt>
                <c:pt idx="4323">
                  <c:v>-45</c:v>
                </c:pt>
                <c:pt idx="4324">
                  <c:v>-45</c:v>
                </c:pt>
                <c:pt idx="4325">
                  <c:v>-45</c:v>
                </c:pt>
                <c:pt idx="4326">
                  <c:v>-45</c:v>
                </c:pt>
                <c:pt idx="4327">
                  <c:v>-45</c:v>
                </c:pt>
                <c:pt idx="4328">
                  <c:v>-45</c:v>
                </c:pt>
                <c:pt idx="4329">
                  <c:v>-45</c:v>
                </c:pt>
                <c:pt idx="4330">
                  <c:v>-45</c:v>
                </c:pt>
                <c:pt idx="4331">
                  <c:v>-45</c:v>
                </c:pt>
                <c:pt idx="4332">
                  <c:v>-45</c:v>
                </c:pt>
                <c:pt idx="4333">
                  <c:v>-45</c:v>
                </c:pt>
                <c:pt idx="4334">
                  <c:v>-45</c:v>
                </c:pt>
                <c:pt idx="4335">
                  <c:v>-45</c:v>
                </c:pt>
                <c:pt idx="4336">
                  <c:v>-45</c:v>
                </c:pt>
                <c:pt idx="4337">
                  <c:v>-45</c:v>
                </c:pt>
                <c:pt idx="4338">
                  <c:v>-45</c:v>
                </c:pt>
                <c:pt idx="4339">
                  <c:v>-45</c:v>
                </c:pt>
                <c:pt idx="4340">
                  <c:v>-45</c:v>
                </c:pt>
                <c:pt idx="4341">
                  <c:v>-45</c:v>
                </c:pt>
                <c:pt idx="4342">
                  <c:v>-45</c:v>
                </c:pt>
                <c:pt idx="4343">
                  <c:v>-45</c:v>
                </c:pt>
                <c:pt idx="4344">
                  <c:v>-45</c:v>
                </c:pt>
                <c:pt idx="4345">
                  <c:v>-45</c:v>
                </c:pt>
                <c:pt idx="4346">
                  <c:v>-45</c:v>
                </c:pt>
                <c:pt idx="4347">
                  <c:v>-45</c:v>
                </c:pt>
                <c:pt idx="4348">
                  <c:v>-45</c:v>
                </c:pt>
                <c:pt idx="4349">
                  <c:v>-45</c:v>
                </c:pt>
                <c:pt idx="4350">
                  <c:v>-45</c:v>
                </c:pt>
                <c:pt idx="4351">
                  <c:v>-45</c:v>
                </c:pt>
                <c:pt idx="4352">
                  <c:v>-45</c:v>
                </c:pt>
                <c:pt idx="4353">
                  <c:v>-45</c:v>
                </c:pt>
                <c:pt idx="4354">
                  <c:v>-45</c:v>
                </c:pt>
                <c:pt idx="4355">
                  <c:v>-45</c:v>
                </c:pt>
                <c:pt idx="4356">
                  <c:v>-45</c:v>
                </c:pt>
                <c:pt idx="4357">
                  <c:v>-45</c:v>
                </c:pt>
                <c:pt idx="4358">
                  <c:v>-45</c:v>
                </c:pt>
                <c:pt idx="4359">
                  <c:v>-45</c:v>
                </c:pt>
                <c:pt idx="4360">
                  <c:v>-45</c:v>
                </c:pt>
                <c:pt idx="4361">
                  <c:v>-45</c:v>
                </c:pt>
                <c:pt idx="4362">
                  <c:v>-45</c:v>
                </c:pt>
                <c:pt idx="4363">
                  <c:v>-45</c:v>
                </c:pt>
                <c:pt idx="4364">
                  <c:v>-45</c:v>
                </c:pt>
                <c:pt idx="4365">
                  <c:v>-45</c:v>
                </c:pt>
                <c:pt idx="4366">
                  <c:v>-45</c:v>
                </c:pt>
                <c:pt idx="4367">
                  <c:v>-45</c:v>
                </c:pt>
                <c:pt idx="4368">
                  <c:v>-45</c:v>
                </c:pt>
                <c:pt idx="4369">
                  <c:v>-45</c:v>
                </c:pt>
                <c:pt idx="4370">
                  <c:v>-45</c:v>
                </c:pt>
                <c:pt idx="4371">
                  <c:v>-45</c:v>
                </c:pt>
                <c:pt idx="4372">
                  <c:v>-45</c:v>
                </c:pt>
                <c:pt idx="4373">
                  <c:v>-45</c:v>
                </c:pt>
                <c:pt idx="4374">
                  <c:v>-45</c:v>
                </c:pt>
                <c:pt idx="4375">
                  <c:v>-45</c:v>
                </c:pt>
                <c:pt idx="4376">
                  <c:v>-45</c:v>
                </c:pt>
                <c:pt idx="4377">
                  <c:v>-45</c:v>
                </c:pt>
                <c:pt idx="4378">
                  <c:v>-45</c:v>
                </c:pt>
                <c:pt idx="4379">
                  <c:v>-45</c:v>
                </c:pt>
                <c:pt idx="4380">
                  <c:v>-45</c:v>
                </c:pt>
                <c:pt idx="4381">
                  <c:v>-45</c:v>
                </c:pt>
                <c:pt idx="4382">
                  <c:v>-45</c:v>
                </c:pt>
                <c:pt idx="4383">
                  <c:v>-45</c:v>
                </c:pt>
                <c:pt idx="4384">
                  <c:v>-45</c:v>
                </c:pt>
                <c:pt idx="4385">
                  <c:v>-45</c:v>
                </c:pt>
                <c:pt idx="4386">
                  <c:v>-45</c:v>
                </c:pt>
                <c:pt idx="4387">
                  <c:v>-45</c:v>
                </c:pt>
                <c:pt idx="4388">
                  <c:v>-45</c:v>
                </c:pt>
                <c:pt idx="4389">
                  <c:v>-45</c:v>
                </c:pt>
                <c:pt idx="4390">
                  <c:v>-45</c:v>
                </c:pt>
                <c:pt idx="4391">
                  <c:v>-45</c:v>
                </c:pt>
                <c:pt idx="4392">
                  <c:v>-45</c:v>
                </c:pt>
                <c:pt idx="4393">
                  <c:v>-45</c:v>
                </c:pt>
                <c:pt idx="4394">
                  <c:v>-45</c:v>
                </c:pt>
                <c:pt idx="4395">
                  <c:v>-45</c:v>
                </c:pt>
                <c:pt idx="4396">
                  <c:v>-45</c:v>
                </c:pt>
                <c:pt idx="4397">
                  <c:v>-45</c:v>
                </c:pt>
                <c:pt idx="4398">
                  <c:v>-45</c:v>
                </c:pt>
                <c:pt idx="4399">
                  <c:v>-45</c:v>
                </c:pt>
                <c:pt idx="4400">
                  <c:v>-45</c:v>
                </c:pt>
                <c:pt idx="4401">
                  <c:v>-45</c:v>
                </c:pt>
                <c:pt idx="4402">
                  <c:v>-45</c:v>
                </c:pt>
                <c:pt idx="4403">
                  <c:v>-45</c:v>
                </c:pt>
                <c:pt idx="4404">
                  <c:v>-45</c:v>
                </c:pt>
                <c:pt idx="4405">
                  <c:v>-45</c:v>
                </c:pt>
                <c:pt idx="4406">
                  <c:v>-45</c:v>
                </c:pt>
                <c:pt idx="4407">
                  <c:v>-45</c:v>
                </c:pt>
                <c:pt idx="4408">
                  <c:v>-45</c:v>
                </c:pt>
                <c:pt idx="4409">
                  <c:v>-45</c:v>
                </c:pt>
                <c:pt idx="4410">
                  <c:v>-45</c:v>
                </c:pt>
                <c:pt idx="4411">
                  <c:v>-45</c:v>
                </c:pt>
                <c:pt idx="4412">
                  <c:v>-45</c:v>
                </c:pt>
                <c:pt idx="4413">
                  <c:v>-45</c:v>
                </c:pt>
                <c:pt idx="4414">
                  <c:v>-45</c:v>
                </c:pt>
                <c:pt idx="4415">
                  <c:v>-45</c:v>
                </c:pt>
                <c:pt idx="4416">
                  <c:v>-45</c:v>
                </c:pt>
                <c:pt idx="4417">
                  <c:v>-45</c:v>
                </c:pt>
                <c:pt idx="4418">
                  <c:v>-45</c:v>
                </c:pt>
                <c:pt idx="4419">
                  <c:v>-45</c:v>
                </c:pt>
                <c:pt idx="4420">
                  <c:v>-45</c:v>
                </c:pt>
                <c:pt idx="4421">
                  <c:v>-45</c:v>
                </c:pt>
                <c:pt idx="4422">
                  <c:v>-45</c:v>
                </c:pt>
                <c:pt idx="4423">
                  <c:v>-45</c:v>
                </c:pt>
                <c:pt idx="4424">
                  <c:v>-45</c:v>
                </c:pt>
                <c:pt idx="4425">
                  <c:v>-45</c:v>
                </c:pt>
                <c:pt idx="4426">
                  <c:v>-45</c:v>
                </c:pt>
                <c:pt idx="4427">
                  <c:v>-45</c:v>
                </c:pt>
                <c:pt idx="4428">
                  <c:v>-45</c:v>
                </c:pt>
                <c:pt idx="4429">
                  <c:v>-45</c:v>
                </c:pt>
                <c:pt idx="4430">
                  <c:v>-45</c:v>
                </c:pt>
                <c:pt idx="4431">
                  <c:v>-45</c:v>
                </c:pt>
                <c:pt idx="4432">
                  <c:v>-45</c:v>
                </c:pt>
                <c:pt idx="4433">
                  <c:v>-45</c:v>
                </c:pt>
                <c:pt idx="4434">
                  <c:v>-45</c:v>
                </c:pt>
                <c:pt idx="4435">
                  <c:v>-45</c:v>
                </c:pt>
                <c:pt idx="4436">
                  <c:v>-45</c:v>
                </c:pt>
                <c:pt idx="4437">
                  <c:v>-45</c:v>
                </c:pt>
                <c:pt idx="4438">
                  <c:v>-45</c:v>
                </c:pt>
                <c:pt idx="4439">
                  <c:v>-45</c:v>
                </c:pt>
                <c:pt idx="4440">
                  <c:v>-45</c:v>
                </c:pt>
                <c:pt idx="4441">
                  <c:v>-45</c:v>
                </c:pt>
                <c:pt idx="4442">
                  <c:v>-45</c:v>
                </c:pt>
                <c:pt idx="4443">
                  <c:v>-45</c:v>
                </c:pt>
                <c:pt idx="4444">
                  <c:v>-45</c:v>
                </c:pt>
                <c:pt idx="4445">
                  <c:v>-45</c:v>
                </c:pt>
                <c:pt idx="4446">
                  <c:v>-45</c:v>
                </c:pt>
                <c:pt idx="4447">
                  <c:v>-45</c:v>
                </c:pt>
                <c:pt idx="4448">
                  <c:v>-45</c:v>
                </c:pt>
                <c:pt idx="4449">
                  <c:v>-45</c:v>
                </c:pt>
                <c:pt idx="4450">
                  <c:v>-45</c:v>
                </c:pt>
                <c:pt idx="4451">
                  <c:v>-45</c:v>
                </c:pt>
                <c:pt idx="4452">
                  <c:v>-45</c:v>
                </c:pt>
                <c:pt idx="4453">
                  <c:v>-45</c:v>
                </c:pt>
                <c:pt idx="4454">
                  <c:v>-45</c:v>
                </c:pt>
                <c:pt idx="4455">
                  <c:v>-45</c:v>
                </c:pt>
                <c:pt idx="4456">
                  <c:v>-45</c:v>
                </c:pt>
                <c:pt idx="4457">
                  <c:v>-45</c:v>
                </c:pt>
                <c:pt idx="4458">
                  <c:v>-45</c:v>
                </c:pt>
                <c:pt idx="4459">
                  <c:v>-45</c:v>
                </c:pt>
                <c:pt idx="4460">
                  <c:v>-45</c:v>
                </c:pt>
                <c:pt idx="4461">
                  <c:v>-45</c:v>
                </c:pt>
                <c:pt idx="4462">
                  <c:v>-45</c:v>
                </c:pt>
                <c:pt idx="4463">
                  <c:v>-45</c:v>
                </c:pt>
                <c:pt idx="4464">
                  <c:v>-45</c:v>
                </c:pt>
                <c:pt idx="4465">
                  <c:v>-45</c:v>
                </c:pt>
                <c:pt idx="4466">
                  <c:v>-45</c:v>
                </c:pt>
                <c:pt idx="4467">
                  <c:v>-45</c:v>
                </c:pt>
                <c:pt idx="4468">
                  <c:v>-45</c:v>
                </c:pt>
                <c:pt idx="4469">
                  <c:v>-45</c:v>
                </c:pt>
                <c:pt idx="4470">
                  <c:v>-45</c:v>
                </c:pt>
                <c:pt idx="4471">
                  <c:v>-45</c:v>
                </c:pt>
                <c:pt idx="4472">
                  <c:v>-45</c:v>
                </c:pt>
                <c:pt idx="4473">
                  <c:v>-45</c:v>
                </c:pt>
                <c:pt idx="4474">
                  <c:v>-45</c:v>
                </c:pt>
                <c:pt idx="4475">
                  <c:v>-45</c:v>
                </c:pt>
                <c:pt idx="4476">
                  <c:v>-45</c:v>
                </c:pt>
                <c:pt idx="4477">
                  <c:v>-45</c:v>
                </c:pt>
                <c:pt idx="4478">
                  <c:v>-45</c:v>
                </c:pt>
                <c:pt idx="4479">
                  <c:v>-45</c:v>
                </c:pt>
                <c:pt idx="4480">
                  <c:v>-45</c:v>
                </c:pt>
                <c:pt idx="4481">
                  <c:v>-45</c:v>
                </c:pt>
                <c:pt idx="4482">
                  <c:v>-45</c:v>
                </c:pt>
                <c:pt idx="4483">
                  <c:v>-45</c:v>
                </c:pt>
                <c:pt idx="4484">
                  <c:v>-45</c:v>
                </c:pt>
                <c:pt idx="4485">
                  <c:v>-45</c:v>
                </c:pt>
                <c:pt idx="4486">
                  <c:v>-45</c:v>
                </c:pt>
                <c:pt idx="4487">
                  <c:v>-45</c:v>
                </c:pt>
                <c:pt idx="4488">
                  <c:v>-45</c:v>
                </c:pt>
                <c:pt idx="4489">
                  <c:v>-45</c:v>
                </c:pt>
                <c:pt idx="4490">
                  <c:v>-45</c:v>
                </c:pt>
                <c:pt idx="4491">
                  <c:v>-45</c:v>
                </c:pt>
                <c:pt idx="4492">
                  <c:v>-45</c:v>
                </c:pt>
                <c:pt idx="4493">
                  <c:v>-45</c:v>
                </c:pt>
                <c:pt idx="4494">
                  <c:v>-45</c:v>
                </c:pt>
                <c:pt idx="4495">
                  <c:v>-45</c:v>
                </c:pt>
                <c:pt idx="4496">
                  <c:v>-45</c:v>
                </c:pt>
                <c:pt idx="4497">
                  <c:v>-45</c:v>
                </c:pt>
                <c:pt idx="4498">
                  <c:v>-45</c:v>
                </c:pt>
                <c:pt idx="4499">
                  <c:v>-45</c:v>
                </c:pt>
                <c:pt idx="4500">
                  <c:v>-45</c:v>
                </c:pt>
                <c:pt idx="4501">
                  <c:v>-45</c:v>
                </c:pt>
                <c:pt idx="4502">
                  <c:v>-45</c:v>
                </c:pt>
                <c:pt idx="4503">
                  <c:v>-45</c:v>
                </c:pt>
                <c:pt idx="4504">
                  <c:v>-45</c:v>
                </c:pt>
                <c:pt idx="4505">
                  <c:v>-45</c:v>
                </c:pt>
                <c:pt idx="4506">
                  <c:v>-45</c:v>
                </c:pt>
                <c:pt idx="4507">
                  <c:v>-45</c:v>
                </c:pt>
                <c:pt idx="4508">
                  <c:v>-45</c:v>
                </c:pt>
                <c:pt idx="4509">
                  <c:v>-45</c:v>
                </c:pt>
                <c:pt idx="4510">
                  <c:v>-45</c:v>
                </c:pt>
                <c:pt idx="4511">
                  <c:v>-45</c:v>
                </c:pt>
                <c:pt idx="4512">
                  <c:v>-45</c:v>
                </c:pt>
                <c:pt idx="4513">
                  <c:v>-45</c:v>
                </c:pt>
                <c:pt idx="4514">
                  <c:v>-45</c:v>
                </c:pt>
                <c:pt idx="4515">
                  <c:v>-45</c:v>
                </c:pt>
                <c:pt idx="4516">
                  <c:v>-45</c:v>
                </c:pt>
                <c:pt idx="4517">
                  <c:v>-45</c:v>
                </c:pt>
                <c:pt idx="4518">
                  <c:v>-45</c:v>
                </c:pt>
                <c:pt idx="4519">
                  <c:v>-45</c:v>
                </c:pt>
                <c:pt idx="4520">
                  <c:v>-45</c:v>
                </c:pt>
                <c:pt idx="4521">
                  <c:v>-45</c:v>
                </c:pt>
                <c:pt idx="4522">
                  <c:v>-45</c:v>
                </c:pt>
                <c:pt idx="4523">
                  <c:v>-45</c:v>
                </c:pt>
                <c:pt idx="4524">
                  <c:v>-45</c:v>
                </c:pt>
                <c:pt idx="4525">
                  <c:v>-45</c:v>
                </c:pt>
                <c:pt idx="4526">
                  <c:v>-45</c:v>
                </c:pt>
                <c:pt idx="4527">
                  <c:v>-45</c:v>
                </c:pt>
                <c:pt idx="4528">
                  <c:v>-45</c:v>
                </c:pt>
                <c:pt idx="4529">
                  <c:v>-45</c:v>
                </c:pt>
                <c:pt idx="4530">
                  <c:v>-45</c:v>
                </c:pt>
                <c:pt idx="4531">
                  <c:v>-45</c:v>
                </c:pt>
                <c:pt idx="4532">
                  <c:v>-45</c:v>
                </c:pt>
                <c:pt idx="4533">
                  <c:v>-45</c:v>
                </c:pt>
                <c:pt idx="4534">
                  <c:v>-45</c:v>
                </c:pt>
                <c:pt idx="4535">
                  <c:v>-45</c:v>
                </c:pt>
                <c:pt idx="4536">
                  <c:v>-45</c:v>
                </c:pt>
                <c:pt idx="4537">
                  <c:v>-45</c:v>
                </c:pt>
                <c:pt idx="4538">
                  <c:v>-45</c:v>
                </c:pt>
                <c:pt idx="4539">
                  <c:v>-45</c:v>
                </c:pt>
                <c:pt idx="4540">
                  <c:v>-45</c:v>
                </c:pt>
                <c:pt idx="4541">
                  <c:v>-45</c:v>
                </c:pt>
                <c:pt idx="4542">
                  <c:v>-45</c:v>
                </c:pt>
                <c:pt idx="4543">
                  <c:v>-45</c:v>
                </c:pt>
                <c:pt idx="4544">
                  <c:v>-45</c:v>
                </c:pt>
                <c:pt idx="4545">
                  <c:v>-45</c:v>
                </c:pt>
                <c:pt idx="4546">
                  <c:v>-45</c:v>
                </c:pt>
                <c:pt idx="4547">
                  <c:v>-45</c:v>
                </c:pt>
                <c:pt idx="4548">
                  <c:v>-45</c:v>
                </c:pt>
                <c:pt idx="4549">
                  <c:v>-45</c:v>
                </c:pt>
                <c:pt idx="4550">
                  <c:v>-45</c:v>
                </c:pt>
                <c:pt idx="4551">
                  <c:v>-45</c:v>
                </c:pt>
                <c:pt idx="4552">
                  <c:v>-45</c:v>
                </c:pt>
                <c:pt idx="4553">
                  <c:v>-45</c:v>
                </c:pt>
                <c:pt idx="4554">
                  <c:v>-45</c:v>
                </c:pt>
                <c:pt idx="4555">
                  <c:v>-45</c:v>
                </c:pt>
                <c:pt idx="4556">
                  <c:v>-45</c:v>
                </c:pt>
                <c:pt idx="4557">
                  <c:v>-45</c:v>
                </c:pt>
                <c:pt idx="4558">
                  <c:v>-45</c:v>
                </c:pt>
                <c:pt idx="4559">
                  <c:v>-45</c:v>
                </c:pt>
                <c:pt idx="4560">
                  <c:v>-45</c:v>
                </c:pt>
                <c:pt idx="4561">
                  <c:v>-45</c:v>
                </c:pt>
                <c:pt idx="4562">
                  <c:v>-45</c:v>
                </c:pt>
                <c:pt idx="4563">
                  <c:v>-45</c:v>
                </c:pt>
                <c:pt idx="4564">
                  <c:v>-45</c:v>
                </c:pt>
                <c:pt idx="4565">
                  <c:v>-45</c:v>
                </c:pt>
                <c:pt idx="4566">
                  <c:v>-45</c:v>
                </c:pt>
                <c:pt idx="4567">
                  <c:v>-45</c:v>
                </c:pt>
                <c:pt idx="4568">
                  <c:v>-45</c:v>
                </c:pt>
                <c:pt idx="4569">
                  <c:v>-45</c:v>
                </c:pt>
                <c:pt idx="4570">
                  <c:v>-45</c:v>
                </c:pt>
                <c:pt idx="4571">
                  <c:v>-45</c:v>
                </c:pt>
                <c:pt idx="4572">
                  <c:v>-45</c:v>
                </c:pt>
                <c:pt idx="4573">
                  <c:v>-45</c:v>
                </c:pt>
                <c:pt idx="4574">
                  <c:v>-45</c:v>
                </c:pt>
                <c:pt idx="4575">
                  <c:v>-45</c:v>
                </c:pt>
                <c:pt idx="4576">
                  <c:v>-45</c:v>
                </c:pt>
                <c:pt idx="4577">
                  <c:v>-45</c:v>
                </c:pt>
                <c:pt idx="4578">
                  <c:v>-45</c:v>
                </c:pt>
                <c:pt idx="4579">
                  <c:v>-45</c:v>
                </c:pt>
                <c:pt idx="4580">
                  <c:v>-45</c:v>
                </c:pt>
                <c:pt idx="4581">
                  <c:v>-45</c:v>
                </c:pt>
                <c:pt idx="4582">
                  <c:v>-45</c:v>
                </c:pt>
                <c:pt idx="4583">
                  <c:v>-45</c:v>
                </c:pt>
                <c:pt idx="4584">
                  <c:v>-45</c:v>
                </c:pt>
                <c:pt idx="4585">
                  <c:v>-45</c:v>
                </c:pt>
                <c:pt idx="4586">
                  <c:v>-45</c:v>
                </c:pt>
                <c:pt idx="4587">
                  <c:v>-45</c:v>
                </c:pt>
                <c:pt idx="4588">
                  <c:v>-45</c:v>
                </c:pt>
                <c:pt idx="4589">
                  <c:v>-45</c:v>
                </c:pt>
                <c:pt idx="4590">
                  <c:v>-45</c:v>
                </c:pt>
                <c:pt idx="4591">
                  <c:v>-45</c:v>
                </c:pt>
                <c:pt idx="4592">
                  <c:v>-45</c:v>
                </c:pt>
                <c:pt idx="4593">
                  <c:v>-45</c:v>
                </c:pt>
                <c:pt idx="4594">
                  <c:v>-45</c:v>
                </c:pt>
                <c:pt idx="4595">
                  <c:v>-45</c:v>
                </c:pt>
                <c:pt idx="4596">
                  <c:v>-45</c:v>
                </c:pt>
                <c:pt idx="4597">
                  <c:v>-45</c:v>
                </c:pt>
                <c:pt idx="4598">
                  <c:v>-45</c:v>
                </c:pt>
                <c:pt idx="4599">
                  <c:v>-45</c:v>
                </c:pt>
                <c:pt idx="4600">
                  <c:v>-45</c:v>
                </c:pt>
                <c:pt idx="4601">
                  <c:v>-45</c:v>
                </c:pt>
                <c:pt idx="4602">
                  <c:v>-45</c:v>
                </c:pt>
                <c:pt idx="4603">
                  <c:v>-45</c:v>
                </c:pt>
                <c:pt idx="4604">
                  <c:v>-45</c:v>
                </c:pt>
                <c:pt idx="4605">
                  <c:v>-45</c:v>
                </c:pt>
                <c:pt idx="4606">
                  <c:v>-45</c:v>
                </c:pt>
                <c:pt idx="4607">
                  <c:v>-45</c:v>
                </c:pt>
                <c:pt idx="4608">
                  <c:v>-45</c:v>
                </c:pt>
                <c:pt idx="4609">
                  <c:v>-45</c:v>
                </c:pt>
                <c:pt idx="4610">
                  <c:v>-45</c:v>
                </c:pt>
                <c:pt idx="4611">
                  <c:v>-45</c:v>
                </c:pt>
                <c:pt idx="4612">
                  <c:v>-45</c:v>
                </c:pt>
                <c:pt idx="4613">
                  <c:v>-45</c:v>
                </c:pt>
                <c:pt idx="4614">
                  <c:v>-45</c:v>
                </c:pt>
                <c:pt idx="4615">
                  <c:v>-45</c:v>
                </c:pt>
                <c:pt idx="4616">
                  <c:v>-45</c:v>
                </c:pt>
                <c:pt idx="4617">
                  <c:v>-45</c:v>
                </c:pt>
                <c:pt idx="4618">
                  <c:v>-45</c:v>
                </c:pt>
                <c:pt idx="4619">
                  <c:v>-45</c:v>
                </c:pt>
                <c:pt idx="4620">
                  <c:v>-45</c:v>
                </c:pt>
                <c:pt idx="4621">
                  <c:v>-45</c:v>
                </c:pt>
                <c:pt idx="4622">
                  <c:v>-45</c:v>
                </c:pt>
                <c:pt idx="4623">
                  <c:v>-45</c:v>
                </c:pt>
                <c:pt idx="4624">
                  <c:v>-45</c:v>
                </c:pt>
                <c:pt idx="4625">
                  <c:v>-45</c:v>
                </c:pt>
                <c:pt idx="4626">
                  <c:v>-45</c:v>
                </c:pt>
                <c:pt idx="4627">
                  <c:v>-45</c:v>
                </c:pt>
                <c:pt idx="4628">
                  <c:v>-45</c:v>
                </c:pt>
                <c:pt idx="4629">
                  <c:v>-45</c:v>
                </c:pt>
                <c:pt idx="4630">
                  <c:v>-45</c:v>
                </c:pt>
                <c:pt idx="4631">
                  <c:v>-45</c:v>
                </c:pt>
                <c:pt idx="4632">
                  <c:v>-45</c:v>
                </c:pt>
                <c:pt idx="4633">
                  <c:v>-45</c:v>
                </c:pt>
                <c:pt idx="4634">
                  <c:v>-45</c:v>
                </c:pt>
                <c:pt idx="4635">
                  <c:v>-45</c:v>
                </c:pt>
                <c:pt idx="4636">
                  <c:v>-45</c:v>
                </c:pt>
                <c:pt idx="4637">
                  <c:v>-45</c:v>
                </c:pt>
                <c:pt idx="4638">
                  <c:v>-45</c:v>
                </c:pt>
                <c:pt idx="4639">
                  <c:v>-45</c:v>
                </c:pt>
                <c:pt idx="4640">
                  <c:v>-45</c:v>
                </c:pt>
                <c:pt idx="4641">
                  <c:v>-45</c:v>
                </c:pt>
                <c:pt idx="4642">
                  <c:v>-45</c:v>
                </c:pt>
                <c:pt idx="4643">
                  <c:v>-45</c:v>
                </c:pt>
                <c:pt idx="4644">
                  <c:v>-45</c:v>
                </c:pt>
                <c:pt idx="4645">
                  <c:v>-45</c:v>
                </c:pt>
                <c:pt idx="4646">
                  <c:v>-45</c:v>
                </c:pt>
                <c:pt idx="4647">
                  <c:v>-45</c:v>
                </c:pt>
                <c:pt idx="4648">
                  <c:v>-45</c:v>
                </c:pt>
                <c:pt idx="4649">
                  <c:v>-45</c:v>
                </c:pt>
                <c:pt idx="4650">
                  <c:v>-45</c:v>
                </c:pt>
                <c:pt idx="4651">
                  <c:v>-45</c:v>
                </c:pt>
                <c:pt idx="4652">
                  <c:v>-45</c:v>
                </c:pt>
                <c:pt idx="4653">
                  <c:v>-45</c:v>
                </c:pt>
                <c:pt idx="4654">
                  <c:v>-45</c:v>
                </c:pt>
                <c:pt idx="4655">
                  <c:v>-45</c:v>
                </c:pt>
                <c:pt idx="4656">
                  <c:v>-45</c:v>
                </c:pt>
                <c:pt idx="4657">
                  <c:v>-45</c:v>
                </c:pt>
                <c:pt idx="4658">
                  <c:v>-45</c:v>
                </c:pt>
                <c:pt idx="4659">
                  <c:v>-45</c:v>
                </c:pt>
                <c:pt idx="4660">
                  <c:v>-45</c:v>
                </c:pt>
                <c:pt idx="4661">
                  <c:v>-45</c:v>
                </c:pt>
                <c:pt idx="4662">
                  <c:v>-45</c:v>
                </c:pt>
                <c:pt idx="4663">
                  <c:v>-45</c:v>
                </c:pt>
                <c:pt idx="4664">
                  <c:v>-45</c:v>
                </c:pt>
                <c:pt idx="4665">
                  <c:v>-45</c:v>
                </c:pt>
                <c:pt idx="4666">
                  <c:v>-45</c:v>
                </c:pt>
                <c:pt idx="4667">
                  <c:v>-45</c:v>
                </c:pt>
                <c:pt idx="4668">
                  <c:v>-45</c:v>
                </c:pt>
                <c:pt idx="4669">
                  <c:v>-45</c:v>
                </c:pt>
                <c:pt idx="4670">
                  <c:v>-45</c:v>
                </c:pt>
                <c:pt idx="4671">
                  <c:v>-45</c:v>
                </c:pt>
                <c:pt idx="4672">
                  <c:v>-45</c:v>
                </c:pt>
                <c:pt idx="4673">
                  <c:v>-45</c:v>
                </c:pt>
                <c:pt idx="4674">
                  <c:v>-45</c:v>
                </c:pt>
                <c:pt idx="4675">
                  <c:v>-45</c:v>
                </c:pt>
                <c:pt idx="4676">
                  <c:v>-45</c:v>
                </c:pt>
                <c:pt idx="4677">
                  <c:v>-45</c:v>
                </c:pt>
                <c:pt idx="4678">
                  <c:v>-45</c:v>
                </c:pt>
                <c:pt idx="4679">
                  <c:v>-45</c:v>
                </c:pt>
                <c:pt idx="4680">
                  <c:v>-45</c:v>
                </c:pt>
                <c:pt idx="4681">
                  <c:v>-45</c:v>
                </c:pt>
                <c:pt idx="4682">
                  <c:v>-45</c:v>
                </c:pt>
                <c:pt idx="4683">
                  <c:v>-45</c:v>
                </c:pt>
                <c:pt idx="4684">
                  <c:v>-45</c:v>
                </c:pt>
                <c:pt idx="4685">
                  <c:v>-45</c:v>
                </c:pt>
                <c:pt idx="4686">
                  <c:v>-45</c:v>
                </c:pt>
                <c:pt idx="4687">
                  <c:v>-45</c:v>
                </c:pt>
                <c:pt idx="4688">
                  <c:v>-45</c:v>
                </c:pt>
                <c:pt idx="4689">
                  <c:v>-45</c:v>
                </c:pt>
                <c:pt idx="4690">
                  <c:v>-45</c:v>
                </c:pt>
                <c:pt idx="4691">
                  <c:v>-45</c:v>
                </c:pt>
                <c:pt idx="4692">
                  <c:v>-45</c:v>
                </c:pt>
                <c:pt idx="4693">
                  <c:v>-45</c:v>
                </c:pt>
                <c:pt idx="4694">
                  <c:v>-45</c:v>
                </c:pt>
                <c:pt idx="4695">
                  <c:v>-45</c:v>
                </c:pt>
                <c:pt idx="4696">
                  <c:v>-45</c:v>
                </c:pt>
                <c:pt idx="4697">
                  <c:v>-45</c:v>
                </c:pt>
                <c:pt idx="4698">
                  <c:v>-45</c:v>
                </c:pt>
                <c:pt idx="4699">
                  <c:v>-45</c:v>
                </c:pt>
                <c:pt idx="4700">
                  <c:v>-45</c:v>
                </c:pt>
                <c:pt idx="4701">
                  <c:v>-45</c:v>
                </c:pt>
                <c:pt idx="4702">
                  <c:v>-45</c:v>
                </c:pt>
                <c:pt idx="4703">
                  <c:v>-45</c:v>
                </c:pt>
                <c:pt idx="4704">
                  <c:v>-45</c:v>
                </c:pt>
                <c:pt idx="4705">
                  <c:v>-45</c:v>
                </c:pt>
                <c:pt idx="4706">
                  <c:v>-45</c:v>
                </c:pt>
                <c:pt idx="4707">
                  <c:v>-45</c:v>
                </c:pt>
                <c:pt idx="4708">
                  <c:v>-45</c:v>
                </c:pt>
                <c:pt idx="4709">
                  <c:v>-45</c:v>
                </c:pt>
                <c:pt idx="4710">
                  <c:v>-45</c:v>
                </c:pt>
                <c:pt idx="4711">
                  <c:v>-45</c:v>
                </c:pt>
                <c:pt idx="4712">
                  <c:v>-45</c:v>
                </c:pt>
                <c:pt idx="4713">
                  <c:v>-45</c:v>
                </c:pt>
                <c:pt idx="4714">
                  <c:v>-45</c:v>
                </c:pt>
                <c:pt idx="4715">
                  <c:v>-45</c:v>
                </c:pt>
                <c:pt idx="4716">
                  <c:v>-45</c:v>
                </c:pt>
                <c:pt idx="4717">
                  <c:v>-45</c:v>
                </c:pt>
                <c:pt idx="4718">
                  <c:v>-45</c:v>
                </c:pt>
                <c:pt idx="4719">
                  <c:v>-45</c:v>
                </c:pt>
                <c:pt idx="4720">
                  <c:v>-45</c:v>
                </c:pt>
                <c:pt idx="4721">
                  <c:v>-45</c:v>
                </c:pt>
                <c:pt idx="4722">
                  <c:v>-45</c:v>
                </c:pt>
                <c:pt idx="4723">
                  <c:v>-45</c:v>
                </c:pt>
                <c:pt idx="4724">
                  <c:v>-45</c:v>
                </c:pt>
                <c:pt idx="4725">
                  <c:v>-45</c:v>
                </c:pt>
                <c:pt idx="4726">
                  <c:v>-45</c:v>
                </c:pt>
                <c:pt idx="4727">
                  <c:v>-45</c:v>
                </c:pt>
                <c:pt idx="4728">
                  <c:v>-45</c:v>
                </c:pt>
                <c:pt idx="4729">
                  <c:v>-45</c:v>
                </c:pt>
                <c:pt idx="4730">
                  <c:v>-45</c:v>
                </c:pt>
                <c:pt idx="4731">
                  <c:v>-45</c:v>
                </c:pt>
                <c:pt idx="4732">
                  <c:v>-45</c:v>
                </c:pt>
                <c:pt idx="4733">
                  <c:v>-45</c:v>
                </c:pt>
                <c:pt idx="4734">
                  <c:v>-45</c:v>
                </c:pt>
                <c:pt idx="4735">
                  <c:v>-45</c:v>
                </c:pt>
                <c:pt idx="4736">
                  <c:v>-45</c:v>
                </c:pt>
                <c:pt idx="4737">
                  <c:v>-45</c:v>
                </c:pt>
                <c:pt idx="4738">
                  <c:v>-45</c:v>
                </c:pt>
                <c:pt idx="4739">
                  <c:v>-45</c:v>
                </c:pt>
                <c:pt idx="4740">
                  <c:v>-45</c:v>
                </c:pt>
                <c:pt idx="4741">
                  <c:v>-45</c:v>
                </c:pt>
                <c:pt idx="4742">
                  <c:v>-45</c:v>
                </c:pt>
                <c:pt idx="4743">
                  <c:v>-45</c:v>
                </c:pt>
                <c:pt idx="4744">
                  <c:v>-45</c:v>
                </c:pt>
                <c:pt idx="4745">
                  <c:v>-45</c:v>
                </c:pt>
                <c:pt idx="4746">
                  <c:v>-45</c:v>
                </c:pt>
                <c:pt idx="4747">
                  <c:v>-45</c:v>
                </c:pt>
                <c:pt idx="4748">
                  <c:v>-45</c:v>
                </c:pt>
                <c:pt idx="4749">
                  <c:v>-45</c:v>
                </c:pt>
                <c:pt idx="4750">
                  <c:v>-45</c:v>
                </c:pt>
                <c:pt idx="4751">
                  <c:v>-45</c:v>
                </c:pt>
                <c:pt idx="4752">
                  <c:v>-45</c:v>
                </c:pt>
                <c:pt idx="4753">
                  <c:v>-45</c:v>
                </c:pt>
                <c:pt idx="4754">
                  <c:v>-45</c:v>
                </c:pt>
                <c:pt idx="4755">
                  <c:v>-45</c:v>
                </c:pt>
                <c:pt idx="4756">
                  <c:v>-45</c:v>
                </c:pt>
                <c:pt idx="4757">
                  <c:v>-45</c:v>
                </c:pt>
                <c:pt idx="4758">
                  <c:v>-45</c:v>
                </c:pt>
                <c:pt idx="4759">
                  <c:v>-45</c:v>
                </c:pt>
                <c:pt idx="4760">
                  <c:v>-45</c:v>
                </c:pt>
                <c:pt idx="4761">
                  <c:v>-45</c:v>
                </c:pt>
                <c:pt idx="4762">
                  <c:v>-45</c:v>
                </c:pt>
                <c:pt idx="4763">
                  <c:v>-45</c:v>
                </c:pt>
                <c:pt idx="4764">
                  <c:v>-45</c:v>
                </c:pt>
                <c:pt idx="4765">
                  <c:v>-45</c:v>
                </c:pt>
                <c:pt idx="4766">
                  <c:v>-45</c:v>
                </c:pt>
                <c:pt idx="4767">
                  <c:v>-45</c:v>
                </c:pt>
                <c:pt idx="4768">
                  <c:v>-45</c:v>
                </c:pt>
                <c:pt idx="4769">
                  <c:v>-45</c:v>
                </c:pt>
                <c:pt idx="4770">
                  <c:v>-45</c:v>
                </c:pt>
                <c:pt idx="4771">
                  <c:v>-45</c:v>
                </c:pt>
                <c:pt idx="4772">
                  <c:v>-45</c:v>
                </c:pt>
                <c:pt idx="4773">
                  <c:v>-45</c:v>
                </c:pt>
                <c:pt idx="4774">
                  <c:v>-45</c:v>
                </c:pt>
                <c:pt idx="4775">
                  <c:v>-45</c:v>
                </c:pt>
                <c:pt idx="4776">
                  <c:v>-45</c:v>
                </c:pt>
                <c:pt idx="4777">
                  <c:v>-45</c:v>
                </c:pt>
                <c:pt idx="4778">
                  <c:v>-45</c:v>
                </c:pt>
                <c:pt idx="4779">
                  <c:v>-45</c:v>
                </c:pt>
                <c:pt idx="4780">
                  <c:v>-45</c:v>
                </c:pt>
                <c:pt idx="4781">
                  <c:v>-45</c:v>
                </c:pt>
                <c:pt idx="4782">
                  <c:v>-45</c:v>
                </c:pt>
                <c:pt idx="4783">
                  <c:v>-45</c:v>
                </c:pt>
                <c:pt idx="4784">
                  <c:v>-45</c:v>
                </c:pt>
                <c:pt idx="4785">
                  <c:v>-45</c:v>
                </c:pt>
                <c:pt idx="4786">
                  <c:v>-45</c:v>
                </c:pt>
                <c:pt idx="4787">
                  <c:v>-45</c:v>
                </c:pt>
                <c:pt idx="4788">
                  <c:v>-45</c:v>
                </c:pt>
                <c:pt idx="4789">
                  <c:v>-45</c:v>
                </c:pt>
                <c:pt idx="4790">
                  <c:v>-45</c:v>
                </c:pt>
                <c:pt idx="4791">
                  <c:v>-45</c:v>
                </c:pt>
                <c:pt idx="4792">
                  <c:v>-45</c:v>
                </c:pt>
                <c:pt idx="4793">
                  <c:v>-45</c:v>
                </c:pt>
                <c:pt idx="4794">
                  <c:v>-45</c:v>
                </c:pt>
                <c:pt idx="4795">
                  <c:v>-45</c:v>
                </c:pt>
                <c:pt idx="4796">
                  <c:v>-45</c:v>
                </c:pt>
                <c:pt idx="4797">
                  <c:v>-45</c:v>
                </c:pt>
                <c:pt idx="4798">
                  <c:v>-45</c:v>
                </c:pt>
                <c:pt idx="4799">
                  <c:v>-45</c:v>
                </c:pt>
                <c:pt idx="4800">
                  <c:v>-45</c:v>
                </c:pt>
                <c:pt idx="4801">
                  <c:v>-45</c:v>
                </c:pt>
                <c:pt idx="4802">
                  <c:v>-45</c:v>
                </c:pt>
                <c:pt idx="4803">
                  <c:v>-45</c:v>
                </c:pt>
                <c:pt idx="4804">
                  <c:v>-45</c:v>
                </c:pt>
                <c:pt idx="4805">
                  <c:v>-45</c:v>
                </c:pt>
                <c:pt idx="4806">
                  <c:v>-45</c:v>
                </c:pt>
                <c:pt idx="4807">
                  <c:v>-45</c:v>
                </c:pt>
                <c:pt idx="4808">
                  <c:v>-45</c:v>
                </c:pt>
                <c:pt idx="4809">
                  <c:v>-45</c:v>
                </c:pt>
                <c:pt idx="4810">
                  <c:v>-45</c:v>
                </c:pt>
                <c:pt idx="4811">
                  <c:v>-45</c:v>
                </c:pt>
                <c:pt idx="4812">
                  <c:v>-45</c:v>
                </c:pt>
                <c:pt idx="4813">
                  <c:v>-45</c:v>
                </c:pt>
                <c:pt idx="4814">
                  <c:v>-45</c:v>
                </c:pt>
                <c:pt idx="4815">
                  <c:v>-45</c:v>
                </c:pt>
                <c:pt idx="4816">
                  <c:v>-45</c:v>
                </c:pt>
                <c:pt idx="4817">
                  <c:v>-45</c:v>
                </c:pt>
                <c:pt idx="4818">
                  <c:v>-45</c:v>
                </c:pt>
                <c:pt idx="4819">
                  <c:v>-45</c:v>
                </c:pt>
                <c:pt idx="4820">
                  <c:v>-45</c:v>
                </c:pt>
                <c:pt idx="4821">
                  <c:v>-45</c:v>
                </c:pt>
                <c:pt idx="4822">
                  <c:v>-45</c:v>
                </c:pt>
                <c:pt idx="4823">
                  <c:v>-45</c:v>
                </c:pt>
                <c:pt idx="4824">
                  <c:v>-45</c:v>
                </c:pt>
                <c:pt idx="4825">
                  <c:v>-45</c:v>
                </c:pt>
                <c:pt idx="4826">
                  <c:v>-45</c:v>
                </c:pt>
                <c:pt idx="4827">
                  <c:v>-45</c:v>
                </c:pt>
                <c:pt idx="4828">
                  <c:v>-45</c:v>
                </c:pt>
                <c:pt idx="4829">
                  <c:v>-45</c:v>
                </c:pt>
                <c:pt idx="4830">
                  <c:v>-45</c:v>
                </c:pt>
                <c:pt idx="4831">
                  <c:v>-45</c:v>
                </c:pt>
                <c:pt idx="4832">
                  <c:v>-45</c:v>
                </c:pt>
                <c:pt idx="4833">
                  <c:v>-45</c:v>
                </c:pt>
                <c:pt idx="4834">
                  <c:v>-45</c:v>
                </c:pt>
                <c:pt idx="4835">
                  <c:v>-45</c:v>
                </c:pt>
                <c:pt idx="4836">
                  <c:v>-45</c:v>
                </c:pt>
                <c:pt idx="4837">
                  <c:v>-45</c:v>
                </c:pt>
                <c:pt idx="4838">
                  <c:v>-45</c:v>
                </c:pt>
                <c:pt idx="4839">
                  <c:v>-45</c:v>
                </c:pt>
                <c:pt idx="4840">
                  <c:v>-45</c:v>
                </c:pt>
                <c:pt idx="4841">
                  <c:v>-45</c:v>
                </c:pt>
                <c:pt idx="4842">
                  <c:v>-45</c:v>
                </c:pt>
                <c:pt idx="4843">
                  <c:v>-45</c:v>
                </c:pt>
                <c:pt idx="4844">
                  <c:v>-45</c:v>
                </c:pt>
                <c:pt idx="4845">
                  <c:v>-45</c:v>
                </c:pt>
                <c:pt idx="4846">
                  <c:v>-45</c:v>
                </c:pt>
                <c:pt idx="4847">
                  <c:v>-45</c:v>
                </c:pt>
                <c:pt idx="4848">
                  <c:v>-45</c:v>
                </c:pt>
                <c:pt idx="4849">
                  <c:v>-45</c:v>
                </c:pt>
                <c:pt idx="4850">
                  <c:v>-45</c:v>
                </c:pt>
                <c:pt idx="4851">
                  <c:v>-45</c:v>
                </c:pt>
                <c:pt idx="4852">
                  <c:v>-45</c:v>
                </c:pt>
                <c:pt idx="4853">
                  <c:v>-45</c:v>
                </c:pt>
                <c:pt idx="4854">
                  <c:v>-45</c:v>
                </c:pt>
                <c:pt idx="4855">
                  <c:v>-45</c:v>
                </c:pt>
                <c:pt idx="4856">
                  <c:v>-45</c:v>
                </c:pt>
                <c:pt idx="4857">
                  <c:v>-45</c:v>
                </c:pt>
                <c:pt idx="4858">
                  <c:v>-45</c:v>
                </c:pt>
                <c:pt idx="4859">
                  <c:v>-45</c:v>
                </c:pt>
                <c:pt idx="4860">
                  <c:v>-45</c:v>
                </c:pt>
                <c:pt idx="4861">
                  <c:v>-45</c:v>
                </c:pt>
                <c:pt idx="4862">
                  <c:v>-45</c:v>
                </c:pt>
                <c:pt idx="4863">
                  <c:v>-45</c:v>
                </c:pt>
                <c:pt idx="4864">
                  <c:v>-45</c:v>
                </c:pt>
                <c:pt idx="4865">
                  <c:v>-45</c:v>
                </c:pt>
                <c:pt idx="4866">
                  <c:v>-45</c:v>
                </c:pt>
                <c:pt idx="4867">
                  <c:v>-45</c:v>
                </c:pt>
                <c:pt idx="4868">
                  <c:v>-45</c:v>
                </c:pt>
                <c:pt idx="4869">
                  <c:v>-45</c:v>
                </c:pt>
                <c:pt idx="4870">
                  <c:v>-45</c:v>
                </c:pt>
                <c:pt idx="4871">
                  <c:v>-45</c:v>
                </c:pt>
                <c:pt idx="4872">
                  <c:v>-45</c:v>
                </c:pt>
                <c:pt idx="4873">
                  <c:v>-45</c:v>
                </c:pt>
                <c:pt idx="4874">
                  <c:v>-45</c:v>
                </c:pt>
                <c:pt idx="4875">
                  <c:v>-45</c:v>
                </c:pt>
                <c:pt idx="4876">
                  <c:v>-45</c:v>
                </c:pt>
                <c:pt idx="4877">
                  <c:v>-45</c:v>
                </c:pt>
                <c:pt idx="4878">
                  <c:v>-45</c:v>
                </c:pt>
                <c:pt idx="4879">
                  <c:v>-45</c:v>
                </c:pt>
                <c:pt idx="4880">
                  <c:v>-45</c:v>
                </c:pt>
                <c:pt idx="4881">
                  <c:v>-45</c:v>
                </c:pt>
                <c:pt idx="4882">
                  <c:v>-45</c:v>
                </c:pt>
                <c:pt idx="4883">
                  <c:v>-45</c:v>
                </c:pt>
                <c:pt idx="4884">
                  <c:v>-45</c:v>
                </c:pt>
                <c:pt idx="4885">
                  <c:v>-45</c:v>
                </c:pt>
                <c:pt idx="4886">
                  <c:v>-45</c:v>
                </c:pt>
                <c:pt idx="4887">
                  <c:v>-45</c:v>
                </c:pt>
                <c:pt idx="4888">
                  <c:v>-45</c:v>
                </c:pt>
                <c:pt idx="4889">
                  <c:v>-45</c:v>
                </c:pt>
                <c:pt idx="4890">
                  <c:v>-45</c:v>
                </c:pt>
                <c:pt idx="4891">
                  <c:v>-45</c:v>
                </c:pt>
                <c:pt idx="4892">
                  <c:v>-45</c:v>
                </c:pt>
                <c:pt idx="4893">
                  <c:v>-45</c:v>
                </c:pt>
                <c:pt idx="4894">
                  <c:v>-45</c:v>
                </c:pt>
                <c:pt idx="4895">
                  <c:v>-45</c:v>
                </c:pt>
                <c:pt idx="4896">
                  <c:v>-45</c:v>
                </c:pt>
                <c:pt idx="4897">
                  <c:v>-45</c:v>
                </c:pt>
                <c:pt idx="4898">
                  <c:v>-45</c:v>
                </c:pt>
                <c:pt idx="4899">
                  <c:v>-45</c:v>
                </c:pt>
                <c:pt idx="4900">
                  <c:v>-45</c:v>
                </c:pt>
                <c:pt idx="4901">
                  <c:v>-45</c:v>
                </c:pt>
                <c:pt idx="4902">
                  <c:v>-45</c:v>
                </c:pt>
                <c:pt idx="4903">
                  <c:v>-45</c:v>
                </c:pt>
                <c:pt idx="4904">
                  <c:v>-45</c:v>
                </c:pt>
                <c:pt idx="4905">
                  <c:v>-45</c:v>
                </c:pt>
                <c:pt idx="4906">
                  <c:v>-45</c:v>
                </c:pt>
                <c:pt idx="4907">
                  <c:v>-45</c:v>
                </c:pt>
                <c:pt idx="4908">
                  <c:v>-45</c:v>
                </c:pt>
                <c:pt idx="4909">
                  <c:v>-45</c:v>
                </c:pt>
                <c:pt idx="4910">
                  <c:v>-45</c:v>
                </c:pt>
                <c:pt idx="4911">
                  <c:v>-45</c:v>
                </c:pt>
                <c:pt idx="4912">
                  <c:v>-45</c:v>
                </c:pt>
                <c:pt idx="4913">
                  <c:v>-45</c:v>
                </c:pt>
                <c:pt idx="4914">
                  <c:v>-45</c:v>
                </c:pt>
                <c:pt idx="4915">
                  <c:v>-45</c:v>
                </c:pt>
                <c:pt idx="4916">
                  <c:v>-45</c:v>
                </c:pt>
                <c:pt idx="4917">
                  <c:v>-45</c:v>
                </c:pt>
                <c:pt idx="4918">
                  <c:v>-45</c:v>
                </c:pt>
                <c:pt idx="4919">
                  <c:v>-45</c:v>
                </c:pt>
                <c:pt idx="4920">
                  <c:v>-45</c:v>
                </c:pt>
                <c:pt idx="4921">
                  <c:v>-45</c:v>
                </c:pt>
                <c:pt idx="4922">
                  <c:v>-45</c:v>
                </c:pt>
                <c:pt idx="4923">
                  <c:v>-45</c:v>
                </c:pt>
                <c:pt idx="4924">
                  <c:v>-45</c:v>
                </c:pt>
                <c:pt idx="4925">
                  <c:v>-45</c:v>
                </c:pt>
                <c:pt idx="4926">
                  <c:v>-45</c:v>
                </c:pt>
                <c:pt idx="4927">
                  <c:v>-45</c:v>
                </c:pt>
                <c:pt idx="4928">
                  <c:v>-45</c:v>
                </c:pt>
                <c:pt idx="4929">
                  <c:v>-45</c:v>
                </c:pt>
                <c:pt idx="4930">
                  <c:v>-45</c:v>
                </c:pt>
                <c:pt idx="4931">
                  <c:v>-45</c:v>
                </c:pt>
                <c:pt idx="4932">
                  <c:v>-45</c:v>
                </c:pt>
                <c:pt idx="4933">
                  <c:v>-45</c:v>
                </c:pt>
                <c:pt idx="4934">
                  <c:v>-45</c:v>
                </c:pt>
                <c:pt idx="4935">
                  <c:v>-45</c:v>
                </c:pt>
                <c:pt idx="4936">
                  <c:v>-45</c:v>
                </c:pt>
                <c:pt idx="4937">
                  <c:v>-45</c:v>
                </c:pt>
                <c:pt idx="4938">
                  <c:v>-45</c:v>
                </c:pt>
                <c:pt idx="4939">
                  <c:v>-45</c:v>
                </c:pt>
                <c:pt idx="4940">
                  <c:v>-45</c:v>
                </c:pt>
                <c:pt idx="4941">
                  <c:v>-45</c:v>
                </c:pt>
                <c:pt idx="4942">
                  <c:v>-45</c:v>
                </c:pt>
                <c:pt idx="4943">
                  <c:v>-45</c:v>
                </c:pt>
                <c:pt idx="4944">
                  <c:v>-45</c:v>
                </c:pt>
                <c:pt idx="4945">
                  <c:v>-45</c:v>
                </c:pt>
                <c:pt idx="4946">
                  <c:v>-45</c:v>
                </c:pt>
                <c:pt idx="4947">
                  <c:v>-45</c:v>
                </c:pt>
                <c:pt idx="4948">
                  <c:v>-45</c:v>
                </c:pt>
                <c:pt idx="4949">
                  <c:v>-45</c:v>
                </c:pt>
                <c:pt idx="4950">
                  <c:v>-45</c:v>
                </c:pt>
                <c:pt idx="4951">
                  <c:v>-45</c:v>
                </c:pt>
                <c:pt idx="4952">
                  <c:v>-45</c:v>
                </c:pt>
                <c:pt idx="4953">
                  <c:v>-45</c:v>
                </c:pt>
                <c:pt idx="4954">
                  <c:v>-45</c:v>
                </c:pt>
                <c:pt idx="4955">
                  <c:v>-45</c:v>
                </c:pt>
                <c:pt idx="4956">
                  <c:v>-45</c:v>
                </c:pt>
                <c:pt idx="4957">
                  <c:v>-45</c:v>
                </c:pt>
                <c:pt idx="4958">
                  <c:v>-45</c:v>
                </c:pt>
                <c:pt idx="4959">
                  <c:v>-45</c:v>
                </c:pt>
                <c:pt idx="4960">
                  <c:v>-45</c:v>
                </c:pt>
                <c:pt idx="4961">
                  <c:v>-45</c:v>
                </c:pt>
                <c:pt idx="4962">
                  <c:v>-45</c:v>
                </c:pt>
                <c:pt idx="4963">
                  <c:v>-45</c:v>
                </c:pt>
                <c:pt idx="4964">
                  <c:v>-45</c:v>
                </c:pt>
                <c:pt idx="4965">
                  <c:v>-45</c:v>
                </c:pt>
                <c:pt idx="4966">
                  <c:v>-45</c:v>
                </c:pt>
                <c:pt idx="4967">
                  <c:v>-45</c:v>
                </c:pt>
                <c:pt idx="4968">
                  <c:v>-45</c:v>
                </c:pt>
                <c:pt idx="4969">
                  <c:v>-45</c:v>
                </c:pt>
                <c:pt idx="4970">
                  <c:v>-45</c:v>
                </c:pt>
                <c:pt idx="4971">
                  <c:v>-45</c:v>
                </c:pt>
                <c:pt idx="4972">
                  <c:v>-45</c:v>
                </c:pt>
                <c:pt idx="4973">
                  <c:v>-45</c:v>
                </c:pt>
                <c:pt idx="4974">
                  <c:v>-45</c:v>
                </c:pt>
                <c:pt idx="4975">
                  <c:v>-45</c:v>
                </c:pt>
                <c:pt idx="4976">
                  <c:v>-45</c:v>
                </c:pt>
                <c:pt idx="4977">
                  <c:v>-45</c:v>
                </c:pt>
                <c:pt idx="4978">
                  <c:v>-45</c:v>
                </c:pt>
                <c:pt idx="4979">
                  <c:v>-45</c:v>
                </c:pt>
                <c:pt idx="4980">
                  <c:v>-45</c:v>
                </c:pt>
                <c:pt idx="4981">
                  <c:v>-45</c:v>
                </c:pt>
                <c:pt idx="4982">
                  <c:v>-45</c:v>
                </c:pt>
                <c:pt idx="4983">
                  <c:v>-45</c:v>
                </c:pt>
                <c:pt idx="4984">
                  <c:v>-45</c:v>
                </c:pt>
                <c:pt idx="4985">
                  <c:v>-45</c:v>
                </c:pt>
                <c:pt idx="4986">
                  <c:v>-45</c:v>
                </c:pt>
                <c:pt idx="4987">
                  <c:v>-45</c:v>
                </c:pt>
                <c:pt idx="4988">
                  <c:v>-45</c:v>
                </c:pt>
                <c:pt idx="4989">
                  <c:v>-45</c:v>
                </c:pt>
                <c:pt idx="4990">
                  <c:v>-45</c:v>
                </c:pt>
                <c:pt idx="4991">
                  <c:v>-45</c:v>
                </c:pt>
                <c:pt idx="4992">
                  <c:v>-45</c:v>
                </c:pt>
                <c:pt idx="4993">
                  <c:v>-45</c:v>
                </c:pt>
                <c:pt idx="4994">
                  <c:v>-45</c:v>
                </c:pt>
                <c:pt idx="4995">
                  <c:v>-45</c:v>
                </c:pt>
                <c:pt idx="4996">
                  <c:v>-45</c:v>
                </c:pt>
                <c:pt idx="4997">
                  <c:v>-45</c:v>
                </c:pt>
                <c:pt idx="4998">
                  <c:v>-45</c:v>
                </c:pt>
                <c:pt idx="4999">
                  <c:v>-45</c:v>
                </c:pt>
                <c:pt idx="5000">
                  <c:v>-45</c:v>
                </c:pt>
                <c:pt idx="5001">
                  <c:v>-45</c:v>
                </c:pt>
                <c:pt idx="5002">
                  <c:v>-45</c:v>
                </c:pt>
                <c:pt idx="5003">
                  <c:v>-45</c:v>
                </c:pt>
                <c:pt idx="5004">
                  <c:v>-45</c:v>
                </c:pt>
                <c:pt idx="5005">
                  <c:v>-45</c:v>
                </c:pt>
                <c:pt idx="5006">
                  <c:v>-45</c:v>
                </c:pt>
                <c:pt idx="5007">
                  <c:v>-45</c:v>
                </c:pt>
                <c:pt idx="5008">
                  <c:v>-45</c:v>
                </c:pt>
                <c:pt idx="5009">
                  <c:v>-45</c:v>
                </c:pt>
                <c:pt idx="5010">
                  <c:v>-45</c:v>
                </c:pt>
                <c:pt idx="5011">
                  <c:v>-45</c:v>
                </c:pt>
                <c:pt idx="5012">
                  <c:v>-45</c:v>
                </c:pt>
                <c:pt idx="5013">
                  <c:v>-45</c:v>
                </c:pt>
                <c:pt idx="5014">
                  <c:v>-45</c:v>
                </c:pt>
                <c:pt idx="5015">
                  <c:v>-45</c:v>
                </c:pt>
                <c:pt idx="5016">
                  <c:v>-45</c:v>
                </c:pt>
                <c:pt idx="5017">
                  <c:v>-45</c:v>
                </c:pt>
                <c:pt idx="5018">
                  <c:v>-45</c:v>
                </c:pt>
                <c:pt idx="5019">
                  <c:v>-45</c:v>
                </c:pt>
                <c:pt idx="5020">
                  <c:v>-45</c:v>
                </c:pt>
                <c:pt idx="5021">
                  <c:v>-45</c:v>
                </c:pt>
                <c:pt idx="5022">
                  <c:v>-45</c:v>
                </c:pt>
                <c:pt idx="5023">
                  <c:v>-45</c:v>
                </c:pt>
                <c:pt idx="5024">
                  <c:v>-45</c:v>
                </c:pt>
                <c:pt idx="5025">
                  <c:v>-45</c:v>
                </c:pt>
                <c:pt idx="5026">
                  <c:v>-45</c:v>
                </c:pt>
                <c:pt idx="5027">
                  <c:v>-45</c:v>
                </c:pt>
                <c:pt idx="5028">
                  <c:v>-45</c:v>
                </c:pt>
                <c:pt idx="5029">
                  <c:v>-45</c:v>
                </c:pt>
                <c:pt idx="5030">
                  <c:v>-45</c:v>
                </c:pt>
                <c:pt idx="5031">
                  <c:v>-45</c:v>
                </c:pt>
                <c:pt idx="5032">
                  <c:v>-45</c:v>
                </c:pt>
                <c:pt idx="5033">
                  <c:v>-45</c:v>
                </c:pt>
                <c:pt idx="5034">
                  <c:v>-45</c:v>
                </c:pt>
                <c:pt idx="5035">
                  <c:v>-45</c:v>
                </c:pt>
                <c:pt idx="5036">
                  <c:v>-45</c:v>
                </c:pt>
                <c:pt idx="5037">
                  <c:v>-45</c:v>
                </c:pt>
                <c:pt idx="5038">
                  <c:v>-45</c:v>
                </c:pt>
                <c:pt idx="5039">
                  <c:v>-45</c:v>
                </c:pt>
                <c:pt idx="5040">
                  <c:v>-45</c:v>
                </c:pt>
                <c:pt idx="5041">
                  <c:v>-45</c:v>
                </c:pt>
                <c:pt idx="5042">
                  <c:v>-45</c:v>
                </c:pt>
                <c:pt idx="5043">
                  <c:v>-45</c:v>
                </c:pt>
                <c:pt idx="5044">
                  <c:v>-45</c:v>
                </c:pt>
                <c:pt idx="5045">
                  <c:v>-45</c:v>
                </c:pt>
                <c:pt idx="5046">
                  <c:v>-45</c:v>
                </c:pt>
                <c:pt idx="5047">
                  <c:v>-45</c:v>
                </c:pt>
                <c:pt idx="5048">
                  <c:v>-45</c:v>
                </c:pt>
                <c:pt idx="5049">
                  <c:v>-45</c:v>
                </c:pt>
                <c:pt idx="5050">
                  <c:v>-45</c:v>
                </c:pt>
                <c:pt idx="5051">
                  <c:v>-45</c:v>
                </c:pt>
                <c:pt idx="5052">
                  <c:v>-45</c:v>
                </c:pt>
                <c:pt idx="5053">
                  <c:v>-45</c:v>
                </c:pt>
                <c:pt idx="5054">
                  <c:v>-45</c:v>
                </c:pt>
                <c:pt idx="5055">
                  <c:v>-45</c:v>
                </c:pt>
                <c:pt idx="5056">
                  <c:v>-45</c:v>
                </c:pt>
                <c:pt idx="5057">
                  <c:v>-45</c:v>
                </c:pt>
                <c:pt idx="5058">
                  <c:v>-45</c:v>
                </c:pt>
                <c:pt idx="5059">
                  <c:v>-45</c:v>
                </c:pt>
                <c:pt idx="5060">
                  <c:v>-45</c:v>
                </c:pt>
                <c:pt idx="5061">
                  <c:v>-45</c:v>
                </c:pt>
                <c:pt idx="5062">
                  <c:v>-45</c:v>
                </c:pt>
                <c:pt idx="5063">
                  <c:v>-45</c:v>
                </c:pt>
                <c:pt idx="5064">
                  <c:v>-45</c:v>
                </c:pt>
                <c:pt idx="5065">
                  <c:v>-45</c:v>
                </c:pt>
                <c:pt idx="5066">
                  <c:v>-45</c:v>
                </c:pt>
                <c:pt idx="5067">
                  <c:v>-45</c:v>
                </c:pt>
                <c:pt idx="5068">
                  <c:v>-45</c:v>
                </c:pt>
                <c:pt idx="5069">
                  <c:v>-45</c:v>
                </c:pt>
                <c:pt idx="5070">
                  <c:v>-45</c:v>
                </c:pt>
                <c:pt idx="5071">
                  <c:v>-45</c:v>
                </c:pt>
                <c:pt idx="5072">
                  <c:v>-45</c:v>
                </c:pt>
                <c:pt idx="5073">
                  <c:v>-45</c:v>
                </c:pt>
                <c:pt idx="5074">
                  <c:v>-45</c:v>
                </c:pt>
                <c:pt idx="5075">
                  <c:v>-45</c:v>
                </c:pt>
                <c:pt idx="5076">
                  <c:v>-45</c:v>
                </c:pt>
                <c:pt idx="5077">
                  <c:v>-45</c:v>
                </c:pt>
                <c:pt idx="5078">
                  <c:v>-45</c:v>
                </c:pt>
                <c:pt idx="5079">
                  <c:v>-45</c:v>
                </c:pt>
                <c:pt idx="5080">
                  <c:v>-45</c:v>
                </c:pt>
                <c:pt idx="5081">
                  <c:v>-45</c:v>
                </c:pt>
                <c:pt idx="5082">
                  <c:v>-45</c:v>
                </c:pt>
                <c:pt idx="5083">
                  <c:v>-45</c:v>
                </c:pt>
                <c:pt idx="5084">
                  <c:v>-45</c:v>
                </c:pt>
                <c:pt idx="5085">
                  <c:v>-45</c:v>
                </c:pt>
                <c:pt idx="5086">
                  <c:v>-45</c:v>
                </c:pt>
                <c:pt idx="5087">
                  <c:v>-45</c:v>
                </c:pt>
                <c:pt idx="5088">
                  <c:v>-45</c:v>
                </c:pt>
                <c:pt idx="5089">
                  <c:v>-45</c:v>
                </c:pt>
                <c:pt idx="5090">
                  <c:v>-45</c:v>
                </c:pt>
                <c:pt idx="5091">
                  <c:v>-45</c:v>
                </c:pt>
                <c:pt idx="5092">
                  <c:v>-45</c:v>
                </c:pt>
                <c:pt idx="5093">
                  <c:v>-45</c:v>
                </c:pt>
                <c:pt idx="5094">
                  <c:v>-45</c:v>
                </c:pt>
                <c:pt idx="5095">
                  <c:v>-45</c:v>
                </c:pt>
                <c:pt idx="5096">
                  <c:v>-45</c:v>
                </c:pt>
                <c:pt idx="5097">
                  <c:v>-45</c:v>
                </c:pt>
                <c:pt idx="5098">
                  <c:v>-45</c:v>
                </c:pt>
                <c:pt idx="5099">
                  <c:v>-45</c:v>
                </c:pt>
                <c:pt idx="5100">
                  <c:v>-45</c:v>
                </c:pt>
                <c:pt idx="5101">
                  <c:v>-45</c:v>
                </c:pt>
                <c:pt idx="5102">
                  <c:v>-45</c:v>
                </c:pt>
                <c:pt idx="5103">
                  <c:v>-45</c:v>
                </c:pt>
                <c:pt idx="5104">
                  <c:v>-45</c:v>
                </c:pt>
                <c:pt idx="5105">
                  <c:v>-45</c:v>
                </c:pt>
                <c:pt idx="5106">
                  <c:v>-45</c:v>
                </c:pt>
                <c:pt idx="5107">
                  <c:v>-45</c:v>
                </c:pt>
                <c:pt idx="5108">
                  <c:v>-45</c:v>
                </c:pt>
                <c:pt idx="5109">
                  <c:v>-45</c:v>
                </c:pt>
                <c:pt idx="5110">
                  <c:v>-45</c:v>
                </c:pt>
                <c:pt idx="5111">
                  <c:v>-45</c:v>
                </c:pt>
                <c:pt idx="5112">
                  <c:v>-45</c:v>
                </c:pt>
                <c:pt idx="5113">
                  <c:v>-45</c:v>
                </c:pt>
                <c:pt idx="5114">
                  <c:v>-45</c:v>
                </c:pt>
                <c:pt idx="5115">
                  <c:v>-45</c:v>
                </c:pt>
                <c:pt idx="5116">
                  <c:v>-45</c:v>
                </c:pt>
                <c:pt idx="5117">
                  <c:v>-45</c:v>
                </c:pt>
                <c:pt idx="5118">
                  <c:v>-45</c:v>
                </c:pt>
                <c:pt idx="5119">
                  <c:v>-45</c:v>
                </c:pt>
                <c:pt idx="5120">
                  <c:v>-45</c:v>
                </c:pt>
                <c:pt idx="5121">
                  <c:v>-45</c:v>
                </c:pt>
                <c:pt idx="5122">
                  <c:v>-45</c:v>
                </c:pt>
                <c:pt idx="5123">
                  <c:v>-45</c:v>
                </c:pt>
                <c:pt idx="5124">
                  <c:v>-45</c:v>
                </c:pt>
                <c:pt idx="5125">
                  <c:v>-45</c:v>
                </c:pt>
                <c:pt idx="5126">
                  <c:v>-45</c:v>
                </c:pt>
                <c:pt idx="5127">
                  <c:v>-45</c:v>
                </c:pt>
                <c:pt idx="5128">
                  <c:v>-45</c:v>
                </c:pt>
                <c:pt idx="5129">
                  <c:v>-45</c:v>
                </c:pt>
                <c:pt idx="5130">
                  <c:v>-45</c:v>
                </c:pt>
                <c:pt idx="5131">
                  <c:v>-45</c:v>
                </c:pt>
                <c:pt idx="5132">
                  <c:v>-45</c:v>
                </c:pt>
                <c:pt idx="5133">
                  <c:v>-45</c:v>
                </c:pt>
                <c:pt idx="5134">
                  <c:v>-45</c:v>
                </c:pt>
                <c:pt idx="5135">
                  <c:v>-45</c:v>
                </c:pt>
                <c:pt idx="5136">
                  <c:v>-45</c:v>
                </c:pt>
                <c:pt idx="5137">
                  <c:v>-45</c:v>
                </c:pt>
                <c:pt idx="5138">
                  <c:v>-45</c:v>
                </c:pt>
                <c:pt idx="5139">
                  <c:v>-45</c:v>
                </c:pt>
                <c:pt idx="5140">
                  <c:v>-45</c:v>
                </c:pt>
                <c:pt idx="5141">
                  <c:v>-45</c:v>
                </c:pt>
                <c:pt idx="5142">
                  <c:v>-45</c:v>
                </c:pt>
                <c:pt idx="5143">
                  <c:v>-45</c:v>
                </c:pt>
                <c:pt idx="5144">
                  <c:v>-45</c:v>
                </c:pt>
                <c:pt idx="5145">
                  <c:v>-45</c:v>
                </c:pt>
                <c:pt idx="5146">
                  <c:v>-45</c:v>
                </c:pt>
                <c:pt idx="5147">
                  <c:v>-45</c:v>
                </c:pt>
                <c:pt idx="5148">
                  <c:v>-45</c:v>
                </c:pt>
                <c:pt idx="5149">
                  <c:v>-45</c:v>
                </c:pt>
                <c:pt idx="5150">
                  <c:v>-45</c:v>
                </c:pt>
                <c:pt idx="5151">
                  <c:v>-45</c:v>
                </c:pt>
                <c:pt idx="5152">
                  <c:v>-45</c:v>
                </c:pt>
                <c:pt idx="5153">
                  <c:v>-45</c:v>
                </c:pt>
                <c:pt idx="5154">
                  <c:v>-45</c:v>
                </c:pt>
                <c:pt idx="5155">
                  <c:v>-45</c:v>
                </c:pt>
                <c:pt idx="5156">
                  <c:v>-45</c:v>
                </c:pt>
                <c:pt idx="5157">
                  <c:v>-45</c:v>
                </c:pt>
                <c:pt idx="5158">
                  <c:v>-45</c:v>
                </c:pt>
                <c:pt idx="5159">
                  <c:v>-45</c:v>
                </c:pt>
                <c:pt idx="5160">
                  <c:v>-45</c:v>
                </c:pt>
                <c:pt idx="5161">
                  <c:v>-45</c:v>
                </c:pt>
                <c:pt idx="5162">
                  <c:v>-45</c:v>
                </c:pt>
                <c:pt idx="5163">
                  <c:v>-45</c:v>
                </c:pt>
                <c:pt idx="5164">
                  <c:v>-45</c:v>
                </c:pt>
                <c:pt idx="5165">
                  <c:v>-45</c:v>
                </c:pt>
                <c:pt idx="5166">
                  <c:v>-45</c:v>
                </c:pt>
                <c:pt idx="5167">
                  <c:v>-45</c:v>
                </c:pt>
                <c:pt idx="5168">
                  <c:v>-45</c:v>
                </c:pt>
                <c:pt idx="5169">
                  <c:v>-45</c:v>
                </c:pt>
                <c:pt idx="5170">
                  <c:v>-45</c:v>
                </c:pt>
                <c:pt idx="5171">
                  <c:v>-45</c:v>
                </c:pt>
                <c:pt idx="5172">
                  <c:v>-45</c:v>
                </c:pt>
                <c:pt idx="5173">
                  <c:v>-45</c:v>
                </c:pt>
                <c:pt idx="5174">
                  <c:v>-45</c:v>
                </c:pt>
                <c:pt idx="5175">
                  <c:v>-45</c:v>
                </c:pt>
                <c:pt idx="5176">
                  <c:v>-45</c:v>
                </c:pt>
                <c:pt idx="5177">
                  <c:v>-45</c:v>
                </c:pt>
                <c:pt idx="5178">
                  <c:v>-45</c:v>
                </c:pt>
                <c:pt idx="5179">
                  <c:v>-45</c:v>
                </c:pt>
                <c:pt idx="5180">
                  <c:v>-45</c:v>
                </c:pt>
                <c:pt idx="5181">
                  <c:v>-45</c:v>
                </c:pt>
                <c:pt idx="5182">
                  <c:v>-45</c:v>
                </c:pt>
                <c:pt idx="5183">
                  <c:v>-45</c:v>
                </c:pt>
                <c:pt idx="5184">
                  <c:v>-45</c:v>
                </c:pt>
                <c:pt idx="5185">
                  <c:v>-45</c:v>
                </c:pt>
                <c:pt idx="5186">
                  <c:v>-45</c:v>
                </c:pt>
                <c:pt idx="5187">
                  <c:v>-45</c:v>
                </c:pt>
                <c:pt idx="5188">
                  <c:v>-45</c:v>
                </c:pt>
                <c:pt idx="5189">
                  <c:v>-45</c:v>
                </c:pt>
                <c:pt idx="5190">
                  <c:v>-45</c:v>
                </c:pt>
                <c:pt idx="5191">
                  <c:v>-45</c:v>
                </c:pt>
                <c:pt idx="5192">
                  <c:v>-45</c:v>
                </c:pt>
                <c:pt idx="5193">
                  <c:v>-45</c:v>
                </c:pt>
                <c:pt idx="5194">
                  <c:v>-45</c:v>
                </c:pt>
                <c:pt idx="5195">
                  <c:v>-45</c:v>
                </c:pt>
                <c:pt idx="5196">
                  <c:v>-45</c:v>
                </c:pt>
                <c:pt idx="5197">
                  <c:v>-45</c:v>
                </c:pt>
                <c:pt idx="5198">
                  <c:v>-45</c:v>
                </c:pt>
                <c:pt idx="5199">
                  <c:v>-45</c:v>
                </c:pt>
              </c:numCache>
            </c:numRef>
          </c:xVal>
          <c:yVal>
            <c:numRef>
              <c:f>'sc15'!$B$2:$B$5201</c:f>
              <c:numCache>
                <c:formatCode>General</c:formatCode>
                <c:ptCount val="5200"/>
                <c:pt idx="0">
                  <c:v>7.1800031263923778E-39</c:v>
                </c:pt>
                <c:pt idx="1">
                  <c:v>7.1800031263923778E-39</c:v>
                </c:pt>
                <c:pt idx="2">
                  <c:v>7.1800031263923778E-39</c:v>
                </c:pt>
                <c:pt idx="3">
                  <c:v>7.1800031263923778E-39</c:v>
                </c:pt>
                <c:pt idx="4">
                  <c:v>7.1800031263923778E-39</c:v>
                </c:pt>
                <c:pt idx="5">
                  <c:v>7.1800031263923778E-39</c:v>
                </c:pt>
                <c:pt idx="6">
                  <c:v>7.1800031263923778E-39</c:v>
                </c:pt>
                <c:pt idx="7">
                  <c:v>7.1800031263923778E-39</c:v>
                </c:pt>
                <c:pt idx="8">
                  <c:v>2.8461593779660885E-33</c:v>
                </c:pt>
                <c:pt idx="9">
                  <c:v>2.8461593779660885E-33</c:v>
                </c:pt>
                <c:pt idx="10">
                  <c:v>2.8461593779660885E-33</c:v>
                </c:pt>
                <c:pt idx="11">
                  <c:v>2.8461593779660885E-33</c:v>
                </c:pt>
                <c:pt idx="12">
                  <c:v>1.1869456532942532E-4</c:v>
                </c:pt>
                <c:pt idx="13">
                  <c:v>1.1869456532942532E-4</c:v>
                </c:pt>
                <c:pt idx="14">
                  <c:v>1.1869456532942532E-4</c:v>
                </c:pt>
                <c:pt idx="15">
                  <c:v>1.1869456532942532E-4</c:v>
                </c:pt>
                <c:pt idx="16">
                  <c:v>4.2789691608645288E-3</c:v>
                </c:pt>
                <c:pt idx="17">
                  <c:v>4.2789691608645288E-3</c:v>
                </c:pt>
                <c:pt idx="18">
                  <c:v>5.485577290491582E-2</c:v>
                </c:pt>
                <c:pt idx="19">
                  <c:v>5.485577290491582E-2</c:v>
                </c:pt>
                <c:pt idx="20">
                  <c:v>5.485577290491582E-2</c:v>
                </c:pt>
                <c:pt idx="21">
                  <c:v>5.485577290491582E-2</c:v>
                </c:pt>
                <c:pt idx="22">
                  <c:v>5.485577290491582E-2</c:v>
                </c:pt>
                <c:pt idx="23">
                  <c:v>5.485577290491582E-2</c:v>
                </c:pt>
                <c:pt idx="24">
                  <c:v>5.485577290491582E-2</c:v>
                </c:pt>
                <c:pt idx="25">
                  <c:v>5.485577290491582E-2</c:v>
                </c:pt>
                <c:pt idx="26">
                  <c:v>5.485577290491582E-2</c:v>
                </c:pt>
                <c:pt idx="27">
                  <c:v>5.485577290491582E-2</c:v>
                </c:pt>
                <c:pt idx="28">
                  <c:v>5.485577290491582E-2</c:v>
                </c:pt>
                <c:pt idx="29">
                  <c:v>5.485577290491582E-2</c:v>
                </c:pt>
                <c:pt idx="30">
                  <c:v>5.485577290491582E-2</c:v>
                </c:pt>
                <c:pt idx="31">
                  <c:v>5.485577290491582E-2</c:v>
                </c:pt>
                <c:pt idx="32">
                  <c:v>5.485577290491582E-2</c:v>
                </c:pt>
                <c:pt idx="33">
                  <c:v>5.485577290491582E-2</c:v>
                </c:pt>
                <c:pt idx="34">
                  <c:v>5.485577290491582E-2</c:v>
                </c:pt>
                <c:pt idx="35">
                  <c:v>5.485577290491582E-2</c:v>
                </c:pt>
                <c:pt idx="36">
                  <c:v>5.485577290491582E-2</c:v>
                </c:pt>
                <c:pt idx="37">
                  <c:v>5.485577290491582E-2</c:v>
                </c:pt>
                <c:pt idx="38">
                  <c:v>5.485577290491582E-2</c:v>
                </c:pt>
                <c:pt idx="39">
                  <c:v>5.485577290491582E-2</c:v>
                </c:pt>
                <c:pt idx="40">
                  <c:v>5.485577290491582E-2</c:v>
                </c:pt>
                <c:pt idx="41">
                  <c:v>5.485577290491582E-2</c:v>
                </c:pt>
                <c:pt idx="42">
                  <c:v>5.485577290491582E-2</c:v>
                </c:pt>
                <c:pt idx="43">
                  <c:v>5.485577290491582E-2</c:v>
                </c:pt>
                <c:pt idx="44">
                  <c:v>5.485577290491582E-2</c:v>
                </c:pt>
                <c:pt idx="45">
                  <c:v>5.485577290491582E-2</c:v>
                </c:pt>
                <c:pt idx="46">
                  <c:v>5.485577290491582E-2</c:v>
                </c:pt>
                <c:pt idx="47">
                  <c:v>5.485577290491582E-2</c:v>
                </c:pt>
                <c:pt idx="48">
                  <c:v>5.485577290491582E-2</c:v>
                </c:pt>
                <c:pt idx="49">
                  <c:v>5.485577290491582E-2</c:v>
                </c:pt>
                <c:pt idx="50">
                  <c:v>5.485577290491582E-2</c:v>
                </c:pt>
                <c:pt idx="51">
                  <c:v>5.485577290491582E-2</c:v>
                </c:pt>
                <c:pt idx="52">
                  <c:v>5.485577290491582E-2</c:v>
                </c:pt>
                <c:pt idx="53">
                  <c:v>5.485577290491582E-2</c:v>
                </c:pt>
                <c:pt idx="54">
                  <c:v>5.485577290491582E-2</c:v>
                </c:pt>
                <c:pt idx="55">
                  <c:v>5.485577290491582E-2</c:v>
                </c:pt>
                <c:pt idx="56">
                  <c:v>5.485577290491582E-2</c:v>
                </c:pt>
                <c:pt idx="57">
                  <c:v>5.485577290491582E-2</c:v>
                </c:pt>
                <c:pt idx="58">
                  <c:v>5.485577290491582E-2</c:v>
                </c:pt>
                <c:pt idx="59">
                  <c:v>5.485577290491582E-2</c:v>
                </c:pt>
                <c:pt idx="60">
                  <c:v>5.485577290491582E-2</c:v>
                </c:pt>
                <c:pt idx="61">
                  <c:v>5.485577290491582E-2</c:v>
                </c:pt>
                <c:pt idx="62">
                  <c:v>5.485577290491582E-2</c:v>
                </c:pt>
                <c:pt idx="63">
                  <c:v>5.485577290491582E-2</c:v>
                </c:pt>
                <c:pt idx="64">
                  <c:v>5.485577290491582E-2</c:v>
                </c:pt>
                <c:pt idx="65">
                  <c:v>5.485577290491582E-2</c:v>
                </c:pt>
                <c:pt idx="66">
                  <c:v>5.485577290491582E-2</c:v>
                </c:pt>
                <c:pt idx="67">
                  <c:v>5.485577290491582E-2</c:v>
                </c:pt>
                <c:pt idx="68">
                  <c:v>5.485577290491582E-2</c:v>
                </c:pt>
                <c:pt idx="69">
                  <c:v>5.485577290491582E-2</c:v>
                </c:pt>
                <c:pt idx="70">
                  <c:v>5.485577290491582E-2</c:v>
                </c:pt>
                <c:pt idx="71">
                  <c:v>5.485577290491582E-2</c:v>
                </c:pt>
                <c:pt idx="72">
                  <c:v>5.485577290491582E-2</c:v>
                </c:pt>
                <c:pt idx="73">
                  <c:v>5.485577290491582E-2</c:v>
                </c:pt>
                <c:pt idx="74">
                  <c:v>5.485577290491582E-2</c:v>
                </c:pt>
                <c:pt idx="75">
                  <c:v>5.485577290491582E-2</c:v>
                </c:pt>
                <c:pt idx="76">
                  <c:v>5.485577290491582E-2</c:v>
                </c:pt>
                <c:pt idx="77">
                  <c:v>5.485577290491582E-2</c:v>
                </c:pt>
                <c:pt idx="78">
                  <c:v>5.485577290491582E-2</c:v>
                </c:pt>
                <c:pt idx="79">
                  <c:v>5.485577290491582E-2</c:v>
                </c:pt>
                <c:pt idx="80">
                  <c:v>5.485577290491582E-2</c:v>
                </c:pt>
                <c:pt idx="81">
                  <c:v>5.485577290491582E-2</c:v>
                </c:pt>
                <c:pt idx="82">
                  <c:v>5.485577290491582E-2</c:v>
                </c:pt>
                <c:pt idx="83">
                  <c:v>5.485577290491582E-2</c:v>
                </c:pt>
                <c:pt idx="84">
                  <c:v>5.485577290491582E-2</c:v>
                </c:pt>
                <c:pt idx="85">
                  <c:v>5.485577290491582E-2</c:v>
                </c:pt>
                <c:pt idx="86">
                  <c:v>5.485577290491582E-2</c:v>
                </c:pt>
                <c:pt idx="87">
                  <c:v>5.485577290491582E-2</c:v>
                </c:pt>
                <c:pt idx="88">
                  <c:v>5.485577290491582E-2</c:v>
                </c:pt>
                <c:pt idx="89">
                  <c:v>5.485577290491582E-2</c:v>
                </c:pt>
                <c:pt idx="90">
                  <c:v>5.485577290491582E-2</c:v>
                </c:pt>
                <c:pt idx="91">
                  <c:v>5.485577290491582E-2</c:v>
                </c:pt>
                <c:pt idx="92">
                  <c:v>5.485577290491582E-2</c:v>
                </c:pt>
                <c:pt idx="93">
                  <c:v>5.485577290491582E-2</c:v>
                </c:pt>
                <c:pt idx="94">
                  <c:v>5.485577290491582E-2</c:v>
                </c:pt>
                <c:pt idx="95">
                  <c:v>5.485577290491582E-2</c:v>
                </c:pt>
                <c:pt idx="96">
                  <c:v>5.485577290491582E-2</c:v>
                </c:pt>
                <c:pt idx="97">
                  <c:v>5.485577290491582E-2</c:v>
                </c:pt>
                <c:pt idx="98">
                  <c:v>5.485577290491582E-2</c:v>
                </c:pt>
                <c:pt idx="99">
                  <c:v>5.485577290491582E-2</c:v>
                </c:pt>
                <c:pt idx="100">
                  <c:v>5.485577290491582E-2</c:v>
                </c:pt>
                <c:pt idx="101">
                  <c:v>5.485577290491582E-2</c:v>
                </c:pt>
                <c:pt idx="102">
                  <c:v>5.485577290491582E-2</c:v>
                </c:pt>
                <c:pt idx="103">
                  <c:v>5.485577290491582E-2</c:v>
                </c:pt>
                <c:pt idx="104">
                  <c:v>5.485577290491582E-2</c:v>
                </c:pt>
                <c:pt idx="105">
                  <c:v>5.485577290491582E-2</c:v>
                </c:pt>
                <c:pt idx="106">
                  <c:v>5.485577290491582E-2</c:v>
                </c:pt>
                <c:pt idx="107">
                  <c:v>5.485577290491582E-2</c:v>
                </c:pt>
                <c:pt idx="108">
                  <c:v>5.485577290491582E-2</c:v>
                </c:pt>
                <c:pt idx="109">
                  <c:v>5.485577290491582E-2</c:v>
                </c:pt>
                <c:pt idx="110">
                  <c:v>5.485577290491582E-2</c:v>
                </c:pt>
                <c:pt idx="111">
                  <c:v>5.485577290491582E-2</c:v>
                </c:pt>
                <c:pt idx="112">
                  <c:v>5.485577290491582E-2</c:v>
                </c:pt>
                <c:pt idx="113">
                  <c:v>5.485577290491582E-2</c:v>
                </c:pt>
                <c:pt idx="114">
                  <c:v>5.485577290491582E-2</c:v>
                </c:pt>
                <c:pt idx="115">
                  <c:v>5.485577290491582E-2</c:v>
                </c:pt>
                <c:pt idx="116">
                  <c:v>5.485577290491582E-2</c:v>
                </c:pt>
                <c:pt idx="117">
                  <c:v>5.485577290491582E-2</c:v>
                </c:pt>
                <c:pt idx="118">
                  <c:v>5.485577290491582E-2</c:v>
                </c:pt>
                <c:pt idx="119">
                  <c:v>5.485577290491582E-2</c:v>
                </c:pt>
                <c:pt idx="120">
                  <c:v>5.485577290491582E-2</c:v>
                </c:pt>
                <c:pt idx="121">
                  <c:v>5.485577290491582E-2</c:v>
                </c:pt>
                <c:pt idx="122">
                  <c:v>5.485577290491582E-2</c:v>
                </c:pt>
                <c:pt idx="123">
                  <c:v>5.485577290491582E-2</c:v>
                </c:pt>
                <c:pt idx="124">
                  <c:v>5.485577290491582E-2</c:v>
                </c:pt>
                <c:pt idx="125">
                  <c:v>5.485577290491582E-2</c:v>
                </c:pt>
                <c:pt idx="126">
                  <c:v>5.485577290491582E-2</c:v>
                </c:pt>
                <c:pt idx="127">
                  <c:v>5.485577290491582E-2</c:v>
                </c:pt>
                <c:pt idx="128">
                  <c:v>5.485577290491582E-2</c:v>
                </c:pt>
                <c:pt idx="129">
                  <c:v>5.485577290491582E-2</c:v>
                </c:pt>
                <c:pt idx="130">
                  <c:v>5.485577290491582E-2</c:v>
                </c:pt>
                <c:pt idx="131">
                  <c:v>5.485577290491582E-2</c:v>
                </c:pt>
                <c:pt idx="132">
                  <c:v>5.485577290491582E-2</c:v>
                </c:pt>
                <c:pt idx="133">
                  <c:v>5.485577290491582E-2</c:v>
                </c:pt>
                <c:pt idx="134">
                  <c:v>5.485577290491582E-2</c:v>
                </c:pt>
                <c:pt idx="135">
                  <c:v>5.485577290491582E-2</c:v>
                </c:pt>
                <c:pt idx="136">
                  <c:v>0.25008081762006601</c:v>
                </c:pt>
                <c:pt idx="137">
                  <c:v>0.25008081762006601</c:v>
                </c:pt>
                <c:pt idx="138">
                  <c:v>0.25008081762006601</c:v>
                </c:pt>
                <c:pt idx="139">
                  <c:v>0.25008081762006601</c:v>
                </c:pt>
                <c:pt idx="140">
                  <c:v>0.25008081762006601</c:v>
                </c:pt>
                <c:pt idx="141">
                  <c:v>0.25008081762006601</c:v>
                </c:pt>
                <c:pt idx="142">
                  <c:v>0.25008081762006601</c:v>
                </c:pt>
                <c:pt idx="143">
                  <c:v>0.25008081762006601</c:v>
                </c:pt>
                <c:pt idx="144">
                  <c:v>0.25008081762006601</c:v>
                </c:pt>
                <c:pt idx="145">
                  <c:v>0.25008081762006601</c:v>
                </c:pt>
                <c:pt idx="146">
                  <c:v>0.25008081762006601</c:v>
                </c:pt>
                <c:pt idx="147">
                  <c:v>0.25008081762006601</c:v>
                </c:pt>
                <c:pt idx="148">
                  <c:v>0.25008081762006601</c:v>
                </c:pt>
                <c:pt idx="149">
                  <c:v>0.25008081762006601</c:v>
                </c:pt>
                <c:pt idx="150">
                  <c:v>0.25008081762006601</c:v>
                </c:pt>
                <c:pt idx="151">
                  <c:v>0.25008081762006601</c:v>
                </c:pt>
                <c:pt idx="152">
                  <c:v>0.25008081762006601</c:v>
                </c:pt>
                <c:pt idx="153">
                  <c:v>0.25008081762006601</c:v>
                </c:pt>
                <c:pt idx="154">
                  <c:v>0.25008081762006601</c:v>
                </c:pt>
                <c:pt idx="155">
                  <c:v>0.25008081762006601</c:v>
                </c:pt>
                <c:pt idx="156">
                  <c:v>0.25008081762006601</c:v>
                </c:pt>
                <c:pt idx="157">
                  <c:v>0.25008081762006601</c:v>
                </c:pt>
                <c:pt idx="158">
                  <c:v>0.25008081762006601</c:v>
                </c:pt>
                <c:pt idx="159">
                  <c:v>0.25008081762006601</c:v>
                </c:pt>
                <c:pt idx="160">
                  <c:v>0.25008081762006601</c:v>
                </c:pt>
                <c:pt idx="161">
                  <c:v>0.25008081762006601</c:v>
                </c:pt>
                <c:pt idx="162">
                  <c:v>0.25008081762006601</c:v>
                </c:pt>
                <c:pt idx="163">
                  <c:v>0.25008081762006601</c:v>
                </c:pt>
                <c:pt idx="164">
                  <c:v>0.25008081762006601</c:v>
                </c:pt>
                <c:pt idx="165">
                  <c:v>0.25008081762006601</c:v>
                </c:pt>
                <c:pt idx="166">
                  <c:v>0.25008081762006601</c:v>
                </c:pt>
                <c:pt idx="167">
                  <c:v>0.25008081762006601</c:v>
                </c:pt>
                <c:pt idx="168">
                  <c:v>0.25008081762006601</c:v>
                </c:pt>
                <c:pt idx="169">
                  <c:v>0.25008081762006601</c:v>
                </c:pt>
                <c:pt idx="170">
                  <c:v>0.25008081762006601</c:v>
                </c:pt>
                <c:pt idx="171">
                  <c:v>0.25008081762006601</c:v>
                </c:pt>
                <c:pt idx="172">
                  <c:v>0.25008081762006601</c:v>
                </c:pt>
                <c:pt idx="173">
                  <c:v>0.25008081762006601</c:v>
                </c:pt>
                <c:pt idx="174">
                  <c:v>0.25008081762006601</c:v>
                </c:pt>
                <c:pt idx="175">
                  <c:v>0.25008081762006601</c:v>
                </c:pt>
                <c:pt idx="176">
                  <c:v>0.25008081762006601</c:v>
                </c:pt>
                <c:pt idx="177">
                  <c:v>0.25008081762006601</c:v>
                </c:pt>
                <c:pt idx="178">
                  <c:v>0.25008081762006601</c:v>
                </c:pt>
                <c:pt idx="179">
                  <c:v>0.25008081762006601</c:v>
                </c:pt>
                <c:pt idx="180">
                  <c:v>0.25008081762006601</c:v>
                </c:pt>
                <c:pt idx="181">
                  <c:v>0.25008081762006601</c:v>
                </c:pt>
                <c:pt idx="182">
                  <c:v>0.25008081762006601</c:v>
                </c:pt>
                <c:pt idx="183">
                  <c:v>0.25008081762006601</c:v>
                </c:pt>
                <c:pt idx="184">
                  <c:v>0.25008081762006601</c:v>
                </c:pt>
                <c:pt idx="185">
                  <c:v>0.25008081762006601</c:v>
                </c:pt>
                <c:pt idx="186">
                  <c:v>0.25008081762006601</c:v>
                </c:pt>
                <c:pt idx="187">
                  <c:v>0.25008081762006601</c:v>
                </c:pt>
                <c:pt idx="188">
                  <c:v>0.25008081762006601</c:v>
                </c:pt>
                <c:pt idx="189">
                  <c:v>0.25008081762006601</c:v>
                </c:pt>
                <c:pt idx="190">
                  <c:v>0.25008081762006601</c:v>
                </c:pt>
                <c:pt idx="191">
                  <c:v>0.25008081762006601</c:v>
                </c:pt>
                <c:pt idx="192">
                  <c:v>0.25008081762006601</c:v>
                </c:pt>
                <c:pt idx="193">
                  <c:v>0.25008081762006601</c:v>
                </c:pt>
                <c:pt idx="194">
                  <c:v>0.25008081762006601</c:v>
                </c:pt>
                <c:pt idx="195">
                  <c:v>0.25008081762006601</c:v>
                </c:pt>
                <c:pt idx="196">
                  <c:v>0.25008081762006601</c:v>
                </c:pt>
                <c:pt idx="197">
                  <c:v>0.25008081762006601</c:v>
                </c:pt>
                <c:pt idx="198">
                  <c:v>0.25008081762006601</c:v>
                </c:pt>
                <c:pt idx="199">
                  <c:v>0.25008081762006601</c:v>
                </c:pt>
                <c:pt idx="200">
                  <c:v>0.25008081762006601</c:v>
                </c:pt>
                <c:pt idx="201">
                  <c:v>0.25008081762006601</c:v>
                </c:pt>
                <c:pt idx="202">
                  <c:v>0.25008081762006601</c:v>
                </c:pt>
                <c:pt idx="203">
                  <c:v>0.25008081762006601</c:v>
                </c:pt>
                <c:pt idx="204">
                  <c:v>0.25008081762006601</c:v>
                </c:pt>
                <c:pt idx="205">
                  <c:v>0.25008081762006601</c:v>
                </c:pt>
                <c:pt idx="206">
                  <c:v>0.25008081762006601</c:v>
                </c:pt>
                <c:pt idx="207">
                  <c:v>0.25008081762006601</c:v>
                </c:pt>
                <c:pt idx="208">
                  <c:v>0.25008081762006601</c:v>
                </c:pt>
                <c:pt idx="209">
                  <c:v>0.25008081762006601</c:v>
                </c:pt>
                <c:pt idx="210">
                  <c:v>0.25008081762006601</c:v>
                </c:pt>
                <c:pt idx="211">
                  <c:v>0.25008081762006601</c:v>
                </c:pt>
                <c:pt idx="212">
                  <c:v>0.25008081762006601</c:v>
                </c:pt>
                <c:pt idx="213">
                  <c:v>0.25008081762006601</c:v>
                </c:pt>
                <c:pt idx="214">
                  <c:v>0.25008081762006601</c:v>
                </c:pt>
                <c:pt idx="215">
                  <c:v>0.25008081762006601</c:v>
                </c:pt>
                <c:pt idx="216">
                  <c:v>0.25008081762006601</c:v>
                </c:pt>
                <c:pt idx="217">
                  <c:v>0.25008081762006601</c:v>
                </c:pt>
                <c:pt idx="218">
                  <c:v>0.25008081762006601</c:v>
                </c:pt>
                <c:pt idx="219">
                  <c:v>0.25008081762006601</c:v>
                </c:pt>
                <c:pt idx="220">
                  <c:v>0.25008081762006601</c:v>
                </c:pt>
                <c:pt idx="221">
                  <c:v>0.25008081762006601</c:v>
                </c:pt>
                <c:pt idx="222">
                  <c:v>0.25008081762006601</c:v>
                </c:pt>
                <c:pt idx="223">
                  <c:v>0.25008081762006601</c:v>
                </c:pt>
                <c:pt idx="224">
                  <c:v>0.25008081762006601</c:v>
                </c:pt>
                <c:pt idx="225">
                  <c:v>0.25008081762006601</c:v>
                </c:pt>
                <c:pt idx="226">
                  <c:v>0.25008081762006601</c:v>
                </c:pt>
                <c:pt idx="227">
                  <c:v>0.25008081762006601</c:v>
                </c:pt>
                <c:pt idx="228">
                  <c:v>0.25008081762006601</c:v>
                </c:pt>
                <c:pt idx="229">
                  <c:v>0.25008081762006601</c:v>
                </c:pt>
                <c:pt idx="230">
                  <c:v>0.25008081762006601</c:v>
                </c:pt>
                <c:pt idx="231">
                  <c:v>0.25008081762006601</c:v>
                </c:pt>
                <c:pt idx="232">
                  <c:v>0.25008081762006601</c:v>
                </c:pt>
                <c:pt idx="233">
                  <c:v>0.25008081762006601</c:v>
                </c:pt>
                <c:pt idx="234">
                  <c:v>0.25008081762006601</c:v>
                </c:pt>
                <c:pt idx="235">
                  <c:v>0.25008081762006601</c:v>
                </c:pt>
                <c:pt idx="236">
                  <c:v>0.25008081762006601</c:v>
                </c:pt>
                <c:pt idx="237">
                  <c:v>0.25008081762006601</c:v>
                </c:pt>
                <c:pt idx="238">
                  <c:v>0.25008081762006601</c:v>
                </c:pt>
                <c:pt idx="239">
                  <c:v>0.25008081762006601</c:v>
                </c:pt>
                <c:pt idx="240">
                  <c:v>0.25008081762006601</c:v>
                </c:pt>
                <c:pt idx="241">
                  <c:v>0.25008081762006601</c:v>
                </c:pt>
                <c:pt idx="242">
                  <c:v>0.25008081762006601</c:v>
                </c:pt>
                <c:pt idx="243">
                  <c:v>0.25008081762006601</c:v>
                </c:pt>
                <c:pt idx="244">
                  <c:v>0.25008081762006601</c:v>
                </c:pt>
                <c:pt idx="245">
                  <c:v>0.25008081762006601</c:v>
                </c:pt>
                <c:pt idx="246">
                  <c:v>0.25008081762006601</c:v>
                </c:pt>
                <c:pt idx="247">
                  <c:v>0.25008081762006601</c:v>
                </c:pt>
                <c:pt idx="248">
                  <c:v>0.25008081762006601</c:v>
                </c:pt>
                <c:pt idx="249">
                  <c:v>0.25008081762006601</c:v>
                </c:pt>
                <c:pt idx="250">
                  <c:v>0.25008081762006601</c:v>
                </c:pt>
                <c:pt idx="251">
                  <c:v>0.25008081762006601</c:v>
                </c:pt>
                <c:pt idx="252">
                  <c:v>0.25008081762006601</c:v>
                </c:pt>
                <c:pt idx="253">
                  <c:v>0.25008081762006601</c:v>
                </c:pt>
                <c:pt idx="254">
                  <c:v>0.25008081762006601</c:v>
                </c:pt>
                <c:pt idx="255">
                  <c:v>0.25008081762006601</c:v>
                </c:pt>
                <c:pt idx="256">
                  <c:v>0.25008081762006601</c:v>
                </c:pt>
                <c:pt idx="257">
                  <c:v>0.25008081762006601</c:v>
                </c:pt>
                <c:pt idx="258">
                  <c:v>0.25008081762006601</c:v>
                </c:pt>
                <c:pt idx="259">
                  <c:v>0.25008081762006601</c:v>
                </c:pt>
                <c:pt idx="260">
                  <c:v>0.25008081762006601</c:v>
                </c:pt>
                <c:pt idx="261">
                  <c:v>0.25008081762006601</c:v>
                </c:pt>
                <c:pt idx="262">
                  <c:v>0.25008081762006601</c:v>
                </c:pt>
                <c:pt idx="263">
                  <c:v>0.25008081762006601</c:v>
                </c:pt>
                <c:pt idx="264">
                  <c:v>0.25008081762006601</c:v>
                </c:pt>
                <c:pt idx="265">
                  <c:v>0.25008081762006601</c:v>
                </c:pt>
                <c:pt idx="266">
                  <c:v>0.25008081762006601</c:v>
                </c:pt>
                <c:pt idx="267">
                  <c:v>0.25008081762006601</c:v>
                </c:pt>
                <c:pt idx="268">
                  <c:v>0.25008081762006601</c:v>
                </c:pt>
                <c:pt idx="269">
                  <c:v>0.25008081762006601</c:v>
                </c:pt>
                <c:pt idx="270">
                  <c:v>0.25008081762006601</c:v>
                </c:pt>
                <c:pt idx="271">
                  <c:v>0.25008081762006601</c:v>
                </c:pt>
                <c:pt idx="272">
                  <c:v>0.25008081762006601</c:v>
                </c:pt>
                <c:pt idx="273">
                  <c:v>0.25008081762006601</c:v>
                </c:pt>
                <c:pt idx="274">
                  <c:v>0.25008081762006601</c:v>
                </c:pt>
                <c:pt idx="275">
                  <c:v>0.25008081762006601</c:v>
                </c:pt>
                <c:pt idx="276">
                  <c:v>0.25008081762006601</c:v>
                </c:pt>
                <c:pt idx="277">
                  <c:v>0.25008081762006601</c:v>
                </c:pt>
                <c:pt idx="278">
                  <c:v>0.25008081762006601</c:v>
                </c:pt>
                <c:pt idx="279">
                  <c:v>0.25008081762006601</c:v>
                </c:pt>
                <c:pt idx="280">
                  <c:v>0.25008081762006601</c:v>
                </c:pt>
                <c:pt idx="281">
                  <c:v>0.25008081762006601</c:v>
                </c:pt>
                <c:pt idx="282">
                  <c:v>0.25008081762006601</c:v>
                </c:pt>
                <c:pt idx="283">
                  <c:v>0.25008081762006601</c:v>
                </c:pt>
                <c:pt idx="284">
                  <c:v>0.25008081762006601</c:v>
                </c:pt>
                <c:pt idx="285">
                  <c:v>0.25008081762006601</c:v>
                </c:pt>
                <c:pt idx="286">
                  <c:v>0.25008081762006601</c:v>
                </c:pt>
                <c:pt idx="287">
                  <c:v>0.25008081762006601</c:v>
                </c:pt>
                <c:pt idx="288">
                  <c:v>0.25008081762006601</c:v>
                </c:pt>
                <c:pt idx="289">
                  <c:v>0.25008081762006601</c:v>
                </c:pt>
                <c:pt idx="290">
                  <c:v>0.25008081762006601</c:v>
                </c:pt>
                <c:pt idx="291">
                  <c:v>0.25008081762006601</c:v>
                </c:pt>
                <c:pt idx="292">
                  <c:v>0.25008081762006601</c:v>
                </c:pt>
                <c:pt idx="293">
                  <c:v>0.25008081762006601</c:v>
                </c:pt>
                <c:pt idx="294">
                  <c:v>0.25008081762006601</c:v>
                </c:pt>
                <c:pt idx="295">
                  <c:v>0.25008081762006601</c:v>
                </c:pt>
                <c:pt idx="296">
                  <c:v>0.25008081762006601</c:v>
                </c:pt>
                <c:pt idx="297">
                  <c:v>0.25008081762006601</c:v>
                </c:pt>
                <c:pt idx="298">
                  <c:v>0.25008081762006601</c:v>
                </c:pt>
                <c:pt idx="299">
                  <c:v>0.25008081762006601</c:v>
                </c:pt>
                <c:pt idx="300">
                  <c:v>0.25008081762006601</c:v>
                </c:pt>
                <c:pt idx="301">
                  <c:v>0.25008081762006601</c:v>
                </c:pt>
                <c:pt idx="302">
                  <c:v>0.25008081762006601</c:v>
                </c:pt>
                <c:pt idx="303">
                  <c:v>0.25008081762006601</c:v>
                </c:pt>
                <c:pt idx="304">
                  <c:v>0.25008081762006601</c:v>
                </c:pt>
                <c:pt idx="305">
                  <c:v>0.25008081762006601</c:v>
                </c:pt>
                <c:pt idx="306">
                  <c:v>0.25008081762006601</c:v>
                </c:pt>
                <c:pt idx="307">
                  <c:v>0.25008081762006601</c:v>
                </c:pt>
                <c:pt idx="308">
                  <c:v>0.25008081762006601</c:v>
                </c:pt>
                <c:pt idx="309">
                  <c:v>0.25008081762006601</c:v>
                </c:pt>
                <c:pt idx="310">
                  <c:v>0.25008081762006601</c:v>
                </c:pt>
                <c:pt idx="311">
                  <c:v>0.25008081762006601</c:v>
                </c:pt>
                <c:pt idx="312">
                  <c:v>0.25008081762006601</c:v>
                </c:pt>
                <c:pt idx="313">
                  <c:v>0.25008081762006601</c:v>
                </c:pt>
                <c:pt idx="314">
                  <c:v>0.25008081762006601</c:v>
                </c:pt>
                <c:pt idx="315">
                  <c:v>0.25008081762006601</c:v>
                </c:pt>
                <c:pt idx="316">
                  <c:v>0.25008081762006601</c:v>
                </c:pt>
                <c:pt idx="317">
                  <c:v>0.25008081762006601</c:v>
                </c:pt>
                <c:pt idx="318">
                  <c:v>0.25008081762006601</c:v>
                </c:pt>
                <c:pt idx="319">
                  <c:v>0.25008081762006601</c:v>
                </c:pt>
                <c:pt idx="320">
                  <c:v>0.25008081762006601</c:v>
                </c:pt>
                <c:pt idx="321">
                  <c:v>0.25008081762006601</c:v>
                </c:pt>
                <c:pt idx="322">
                  <c:v>0.25008081762006601</c:v>
                </c:pt>
                <c:pt idx="323">
                  <c:v>0.25008081762006601</c:v>
                </c:pt>
                <c:pt idx="324">
                  <c:v>0.25008081762006601</c:v>
                </c:pt>
                <c:pt idx="325">
                  <c:v>0.25008081762006601</c:v>
                </c:pt>
                <c:pt idx="326">
                  <c:v>0.25008081762006601</c:v>
                </c:pt>
                <c:pt idx="327">
                  <c:v>0.25008081762006601</c:v>
                </c:pt>
                <c:pt idx="328">
                  <c:v>0.25008081762006601</c:v>
                </c:pt>
                <c:pt idx="329">
                  <c:v>0.25008081762006601</c:v>
                </c:pt>
                <c:pt idx="330">
                  <c:v>0.25008081762006601</c:v>
                </c:pt>
                <c:pt idx="331">
                  <c:v>0.25008081762006601</c:v>
                </c:pt>
                <c:pt idx="332">
                  <c:v>0.25008081762006601</c:v>
                </c:pt>
                <c:pt idx="333">
                  <c:v>0.25008081762006601</c:v>
                </c:pt>
                <c:pt idx="334">
                  <c:v>0.25008081762006601</c:v>
                </c:pt>
                <c:pt idx="335">
                  <c:v>0.25008081762006601</c:v>
                </c:pt>
                <c:pt idx="336">
                  <c:v>0.25008081762006601</c:v>
                </c:pt>
                <c:pt idx="337">
                  <c:v>0.25008081762006601</c:v>
                </c:pt>
                <c:pt idx="338">
                  <c:v>0.25008081762006601</c:v>
                </c:pt>
                <c:pt idx="339">
                  <c:v>0.25008081762006601</c:v>
                </c:pt>
                <c:pt idx="340">
                  <c:v>0.25008081762006601</c:v>
                </c:pt>
                <c:pt idx="341">
                  <c:v>0.25008081762006601</c:v>
                </c:pt>
                <c:pt idx="342">
                  <c:v>0.25008081762006601</c:v>
                </c:pt>
                <c:pt idx="343">
                  <c:v>0.25008081762006601</c:v>
                </c:pt>
                <c:pt idx="344">
                  <c:v>0.25008081762006601</c:v>
                </c:pt>
                <c:pt idx="345">
                  <c:v>0.25008081762006601</c:v>
                </c:pt>
                <c:pt idx="346">
                  <c:v>0.25008081762006601</c:v>
                </c:pt>
                <c:pt idx="347">
                  <c:v>0.25008081762006601</c:v>
                </c:pt>
                <c:pt idx="348">
                  <c:v>0.25008081762006601</c:v>
                </c:pt>
                <c:pt idx="349">
                  <c:v>0.25008081762006601</c:v>
                </c:pt>
                <c:pt idx="350">
                  <c:v>0.25008081762006601</c:v>
                </c:pt>
                <c:pt idx="351">
                  <c:v>0.25008081762006601</c:v>
                </c:pt>
                <c:pt idx="352">
                  <c:v>0.25008081762006601</c:v>
                </c:pt>
                <c:pt idx="353">
                  <c:v>0.25008081762006601</c:v>
                </c:pt>
                <c:pt idx="354">
                  <c:v>0.25008081762006601</c:v>
                </c:pt>
                <c:pt idx="355">
                  <c:v>0.25008081762006601</c:v>
                </c:pt>
                <c:pt idx="356">
                  <c:v>0.25008081762006601</c:v>
                </c:pt>
                <c:pt idx="357">
                  <c:v>0.25008081762006601</c:v>
                </c:pt>
                <c:pt idx="358">
                  <c:v>0.25008081762006601</c:v>
                </c:pt>
                <c:pt idx="359">
                  <c:v>0.25008081762006601</c:v>
                </c:pt>
                <c:pt idx="360">
                  <c:v>0.25008081762006601</c:v>
                </c:pt>
                <c:pt idx="361">
                  <c:v>0.25008081762006601</c:v>
                </c:pt>
                <c:pt idx="362">
                  <c:v>0.25008081762006601</c:v>
                </c:pt>
                <c:pt idx="363">
                  <c:v>0.25008081762006601</c:v>
                </c:pt>
                <c:pt idx="364">
                  <c:v>0.25008081762006601</c:v>
                </c:pt>
                <c:pt idx="365">
                  <c:v>0.25008081762006601</c:v>
                </c:pt>
                <c:pt idx="366">
                  <c:v>0.25008081762006601</c:v>
                </c:pt>
                <c:pt idx="367">
                  <c:v>0.25008081762006601</c:v>
                </c:pt>
                <c:pt idx="368">
                  <c:v>0.25008081762006601</c:v>
                </c:pt>
                <c:pt idx="369">
                  <c:v>0.25008081762006601</c:v>
                </c:pt>
                <c:pt idx="370">
                  <c:v>0.25008081762006601</c:v>
                </c:pt>
                <c:pt idx="371">
                  <c:v>0.25008081762006601</c:v>
                </c:pt>
                <c:pt idx="372">
                  <c:v>0.25008081762006601</c:v>
                </c:pt>
                <c:pt idx="373">
                  <c:v>0.25008081762006601</c:v>
                </c:pt>
                <c:pt idx="374">
                  <c:v>0.25008081762006601</c:v>
                </c:pt>
                <c:pt idx="375">
                  <c:v>0.25008081762006601</c:v>
                </c:pt>
                <c:pt idx="376">
                  <c:v>0.25008081762006601</c:v>
                </c:pt>
                <c:pt idx="377">
                  <c:v>0.25008081762006601</c:v>
                </c:pt>
                <c:pt idx="378">
                  <c:v>0.25008081762006601</c:v>
                </c:pt>
                <c:pt idx="379">
                  <c:v>0.25008081762006601</c:v>
                </c:pt>
                <c:pt idx="380">
                  <c:v>0.25008081762006601</c:v>
                </c:pt>
                <c:pt idx="381">
                  <c:v>0.25008081762006601</c:v>
                </c:pt>
                <c:pt idx="382">
                  <c:v>0.25008081762006601</c:v>
                </c:pt>
                <c:pt idx="383">
                  <c:v>0.25008081762006601</c:v>
                </c:pt>
                <c:pt idx="384">
                  <c:v>0.25008081762006601</c:v>
                </c:pt>
                <c:pt idx="385">
                  <c:v>0.25008081762006601</c:v>
                </c:pt>
                <c:pt idx="386">
                  <c:v>0.25008081762006601</c:v>
                </c:pt>
                <c:pt idx="387">
                  <c:v>0.25008081762006601</c:v>
                </c:pt>
                <c:pt idx="388">
                  <c:v>0.25008081762006601</c:v>
                </c:pt>
                <c:pt idx="389">
                  <c:v>0.25008081762006601</c:v>
                </c:pt>
                <c:pt idx="390">
                  <c:v>0.25008081762006601</c:v>
                </c:pt>
                <c:pt idx="391">
                  <c:v>0.25008081762006601</c:v>
                </c:pt>
                <c:pt idx="392">
                  <c:v>0.25008081762006601</c:v>
                </c:pt>
                <c:pt idx="393">
                  <c:v>0.25008081762006601</c:v>
                </c:pt>
                <c:pt idx="394">
                  <c:v>0.25008081762006601</c:v>
                </c:pt>
                <c:pt idx="395">
                  <c:v>0.25008081762006601</c:v>
                </c:pt>
                <c:pt idx="396">
                  <c:v>0.25008081762006601</c:v>
                </c:pt>
                <c:pt idx="397">
                  <c:v>0.25008081762006601</c:v>
                </c:pt>
                <c:pt idx="398">
                  <c:v>0.25008081762006601</c:v>
                </c:pt>
                <c:pt idx="399">
                  <c:v>0.25008081762006601</c:v>
                </c:pt>
                <c:pt idx="400">
                  <c:v>0.25008081762006601</c:v>
                </c:pt>
                <c:pt idx="401">
                  <c:v>0.25008081762006601</c:v>
                </c:pt>
                <c:pt idx="402">
                  <c:v>0.25008081762006601</c:v>
                </c:pt>
                <c:pt idx="403">
                  <c:v>0.25008081762006601</c:v>
                </c:pt>
                <c:pt idx="404">
                  <c:v>0.25008081762006601</c:v>
                </c:pt>
                <c:pt idx="405">
                  <c:v>0.25008081762006601</c:v>
                </c:pt>
                <c:pt idx="406">
                  <c:v>0.25008081762006601</c:v>
                </c:pt>
                <c:pt idx="407">
                  <c:v>0.25008081762006601</c:v>
                </c:pt>
                <c:pt idx="408">
                  <c:v>0.25008081762006601</c:v>
                </c:pt>
                <c:pt idx="409">
                  <c:v>0.25008081762006601</c:v>
                </c:pt>
                <c:pt idx="410">
                  <c:v>0.25008081762006601</c:v>
                </c:pt>
                <c:pt idx="411">
                  <c:v>0.25008081762006601</c:v>
                </c:pt>
                <c:pt idx="412">
                  <c:v>0.25008081762006601</c:v>
                </c:pt>
                <c:pt idx="413">
                  <c:v>0.25008081762006601</c:v>
                </c:pt>
                <c:pt idx="414">
                  <c:v>0.25008081762006601</c:v>
                </c:pt>
                <c:pt idx="415">
                  <c:v>0.25008081762006601</c:v>
                </c:pt>
                <c:pt idx="416">
                  <c:v>0.25008081762006601</c:v>
                </c:pt>
                <c:pt idx="417">
                  <c:v>0.25008081762006601</c:v>
                </c:pt>
                <c:pt idx="418">
                  <c:v>0.25008081762006601</c:v>
                </c:pt>
                <c:pt idx="419">
                  <c:v>0.25008081762006601</c:v>
                </c:pt>
                <c:pt idx="420">
                  <c:v>0.25008081762006601</c:v>
                </c:pt>
                <c:pt idx="421">
                  <c:v>0.25008081762006601</c:v>
                </c:pt>
                <c:pt idx="422">
                  <c:v>0.25008081762006601</c:v>
                </c:pt>
                <c:pt idx="423">
                  <c:v>0.25008081762006601</c:v>
                </c:pt>
                <c:pt idx="424">
                  <c:v>0.25008081762006601</c:v>
                </c:pt>
                <c:pt idx="425">
                  <c:v>0.25008081762006601</c:v>
                </c:pt>
                <c:pt idx="426">
                  <c:v>0.25008081762006601</c:v>
                </c:pt>
                <c:pt idx="427">
                  <c:v>0.25008081762006601</c:v>
                </c:pt>
                <c:pt idx="428">
                  <c:v>0.25008081762006601</c:v>
                </c:pt>
                <c:pt idx="429">
                  <c:v>0.25008081762006601</c:v>
                </c:pt>
                <c:pt idx="430">
                  <c:v>0.25008081762006601</c:v>
                </c:pt>
                <c:pt idx="431">
                  <c:v>0.25008081762006601</c:v>
                </c:pt>
                <c:pt idx="432">
                  <c:v>0.25008081762006601</c:v>
                </c:pt>
                <c:pt idx="433">
                  <c:v>0.25008081762006601</c:v>
                </c:pt>
                <c:pt idx="434">
                  <c:v>0.25008081762006601</c:v>
                </c:pt>
                <c:pt idx="435">
                  <c:v>0.25008081762006601</c:v>
                </c:pt>
                <c:pt idx="436">
                  <c:v>0.25008081762006601</c:v>
                </c:pt>
                <c:pt idx="437">
                  <c:v>0.25008081762006601</c:v>
                </c:pt>
                <c:pt idx="438">
                  <c:v>0.25008081762006601</c:v>
                </c:pt>
                <c:pt idx="439">
                  <c:v>0.25008081762006601</c:v>
                </c:pt>
                <c:pt idx="440">
                  <c:v>0.25008081762006601</c:v>
                </c:pt>
                <c:pt idx="441">
                  <c:v>0.25008081762006601</c:v>
                </c:pt>
                <c:pt idx="442">
                  <c:v>0.25008081762006601</c:v>
                </c:pt>
                <c:pt idx="443">
                  <c:v>0.25008081762006601</c:v>
                </c:pt>
                <c:pt idx="444">
                  <c:v>0.25008081762006601</c:v>
                </c:pt>
                <c:pt idx="445">
                  <c:v>0.25008081762006601</c:v>
                </c:pt>
                <c:pt idx="446">
                  <c:v>0.25008081762006601</c:v>
                </c:pt>
                <c:pt idx="447">
                  <c:v>0.25008081762006601</c:v>
                </c:pt>
                <c:pt idx="448">
                  <c:v>0.25008081762006601</c:v>
                </c:pt>
                <c:pt idx="449">
                  <c:v>0.25008081762006601</c:v>
                </c:pt>
                <c:pt idx="450">
                  <c:v>0.25008081762006601</c:v>
                </c:pt>
                <c:pt idx="451">
                  <c:v>0.25008081762006601</c:v>
                </c:pt>
                <c:pt idx="452">
                  <c:v>0.25008081762006601</c:v>
                </c:pt>
                <c:pt idx="453">
                  <c:v>0.25008081762006601</c:v>
                </c:pt>
                <c:pt idx="454">
                  <c:v>0.25008081762006601</c:v>
                </c:pt>
                <c:pt idx="455">
                  <c:v>0.25008081762006601</c:v>
                </c:pt>
                <c:pt idx="456">
                  <c:v>0.25008081762006601</c:v>
                </c:pt>
                <c:pt idx="457">
                  <c:v>0.25008081762006601</c:v>
                </c:pt>
                <c:pt idx="458">
                  <c:v>0.25008081762006601</c:v>
                </c:pt>
                <c:pt idx="459">
                  <c:v>0.25008081762006601</c:v>
                </c:pt>
                <c:pt idx="460">
                  <c:v>0.25008081762006601</c:v>
                </c:pt>
                <c:pt idx="461">
                  <c:v>0.25008081762006601</c:v>
                </c:pt>
                <c:pt idx="462">
                  <c:v>0.25008081762006601</c:v>
                </c:pt>
                <c:pt idx="463">
                  <c:v>0.25008081762006601</c:v>
                </c:pt>
                <c:pt idx="464">
                  <c:v>0.25008081762006601</c:v>
                </c:pt>
                <c:pt idx="465">
                  <c:v>0.25008081762006601</c:v>
                </c:pt>
                <c:pt idx="466">
                  <c:v>0.25008081762006601</c:v>
                </c:pt>
                <c:pt idx="467">
                  <c:v>0.25008081762006601</c:v>
                </c:pt>
                <c:pt idx="468">
                  <c:v>0.25008081762006601</c:v>
                </c:pt>
                <c:pt idx="469">
                  <c:v>0.25008081762006601</c:v>
                </c:pt>
                <c:pt idx="470">
                  <c:v>0.25008081762006601</c:v>
                </c:pt>
                <c:pt idx="471">
                  <c:v>0.25008081762006601</c:v>
                </c:pt>
                <c:pt idx="472">
                  <c:v>0.25008081762006601</c:v>
                </c:pt>
                <c:pt idx="473">
                  <c:v>0.25008081762006601</c:v>
                </c:pt>
                <c:pt idx="474">
                  <c:v>0.25008081762006601</c:v>
                </c:pt>
                <c:pt idx="475">
                  <c:v>0.25008081762006601</c:v>
                </c:pt>
                <c:pt idx="476">
                  <c:v>0.25008081762006601</c:v>
                </c:pt>
                <c:pt idx="477">
                  <c:v>0.25008081762006601</c:v>
                </c:pt>
                <c:pt idx="478">
                  <c:v>0.25008081762006601</c:v>
                </c:pt>
                <c:pt idx="479">
                  <c:v>0.25008081762006601</c:v>
                </c:pt>
                <c:pt idx="480">
                  <c:v>0.25008081762006601</c:v>
                </c:pt>
                <c:pt idx="481">
                  <c:v>0.25008081762006601</c:v>
                </c:pt>
                <c:pt idx="482">
                  <c:v>0.25008081762006601</c:v>
                </c:pt>
                <c:pt idx="483">
                  <c:v>0.25008081762006601</c:v>
                </c:pt>
                <c:pt idx="484">
                  <c:v>0.25008081762006601</c:v>
                </c:pt>
                <c:pt idx="485">
                  <c:v>0.25008081762006601</c:v>
                </c:pt>
                <c:pt idx="486">
                  <c:v>0.25008081762006601</c:v>
                </c:pt>
                <c:pt idx="487">
                  <c:v>0.25008081762006601</c:v>
                </c:pt>
                <c:pt idx="488">
                  <c:v>0.25008081762006601</c:v>
                </c:pt>
                <c:pt idx="489">
                  <c:v>0.25008081762006601</c:v>
                </c:pt>
                <c:pt idx="490">
                  <c:v>0.25008081762006601</c:v>
                </c:pt>
                <c:pt idx="491">
                  <c:v>0.25008081762006601</c:v>
                </c:pt>
                <c:pt idx="492">
                  <c:v>0.25008081762006601</c:v>
                </c:pt>
                <c:pt idx="493">
                  <c:v>0.25008081762006601</c:v>
                </c:pt>
                <c:pt idx="494">
                  <c:v>0.25008081762006601</c:v>
                </c:pt>
                <c:pt idx="495">
                  <c:v>0.25008081762006601</c:v>
                </c:pt>
                <c:pt idx="496">
                  <c:v>0.25008081762006601</c:v>
                </c:pt>
                <c:pt idx="497">
                  <c:v>0.25008081762006601</c:v>
                </c:pt>
                <c:pt idx="498">
                  <c:v>0.25008081762006601</c:v>
                </c:pt>
                <c:pt idx="499">
                  <c:v>0.25008081762006601</c:v>
                </c:pt>
                <c:pt idx="500">
                  <c:v>0.25008081762006601</c:v>
                </c:pt>
                <c:pt idx="501">
                  <c:v>0.25008081762006601</c:v>
                </c:pt>
                <c:pt idx="502">
                  <c:v>0.25008081762006601</c:v>
                </c:pt>
                <c:pt idx="503">
                  <c:v>0.25008081762006601</c:v>
                </c:pt>
                <c:pt idx="504">
                  <c:v>0.25008081762006601</c:v>
                </c:pt>
                <c:pt idx="505">
                  <c:v>0.25008081762006601</c:v>
                </c:pt>
                <c:pt idx="506">
                  <c:v>0.25008081762006601</c:v>
                </c:pt>
                <c:pt idx="507">
                  <c:v>0.25008081762006601</c:v>
                </c:pt>
                <c:pt idx="508">
                  <c:v>0.25008081762006601</c:v>
                </c:pt>
                <c:pt idx="509">
                  <c:v>0.25008081762006601</c:v>
                </c:pt>
                <c:pt idx="510">
                  <c:v>0.25008081762006601</c:v>
                </c:pt>
                <c:pt idx="511">
                  <c:v>0.25008081762006601</c:v>
                </c:pt>
                <c:pt idx="512">
                  <c:v>0.25008081762006601</c:v>
                </c:pt>
                <c:pt idx="513">
                  <c:v>0.25008081762006601</c:v>
                </c:pt>
                <c:pt idx="514">
                  <c:v>0.25008081762006601</c:v>
                </c:pt>
                <c:pt idx="515">
                  <c:v>0.25008081762006601</c:v>
                </c:pt>
                <c:pt idx="516">
                  <c:v>0.25008081762006601</c:v>
                </c:pt>
                <c:pt idx="517">
                  <c:v>0.25008081762006601</c:v>
                </c:pt>
                <c:pt idx="518">
                  <c:v>0.25008081762006601</c:v>
                </c:pt>
                <c:pt idx="519">
                  <c:v>0.25008081762006601</c:v>
                </c:pt>
                <c:pt idx="520">
                  <c:v>0.25008081762006601</c:v>
                </c:pt>
                <c:pt idx="521">
                  <c:v>0.25008081762006601</c:v>
                </c:pt>
                <c:pt idx="522">
                  <c:v>0.25008081762006601</c:v>
                </c:pt>
                <c:pt idx="523">
                  <c:v>0.25008081762006601</c:v>
                </c:pt>
                <c:pt idx="524">
                  <c:v>0.25008081762006601</c:v>
                </c:pt>
                <c:pt idx="525">
                  <c:v>0.25008081762006601</c:v>
                </c:pt>
                <c:pt idx="526">
                  <c:v>0.25008081762006601</c:v>
                </c:pt>
                <c:pt idx="527">
                  <c:v>0.25008081762006601</c:v>
                </c:pt>
                <c:pt idx="528">
                  <c:v>0.25008081762006601</c:v>
                </c:pt>
                <c:pt idx="529">
                  <c:v>0.25008081762006601</c:v>
                </c:pt>
                <c:pt idx="530">
                  <c:v>0.25008081762006601</c:v>
                </c:pt>
                <c:pt idx="531">
                  <c:v>0.25008081762006601</c:v>
                </c:pt>
                <c:pt idx="532">
                  <c:v>0.25008081762006601</c:v>
                </c:pt>
                <c:pt idx="533">
                  <c:v>0.25008081762006601</c:v>
                </c:pt>
                <c:pt idx="534">
                  <c:v>0.25008081762006601</c:v>
                </c:pt>
                <c:pt idx="535">
                  <c:v>0.25008081762006601</c:v>
                </c:pt>
                <c:pt idx="536">
                  <c:v>0.25008081762006601</c:v>
                </c:pt>
                <c:pt idx="537">
                  <c:v>0.25008081762006601</c:v>
                </c:pt>
                <c:pt idx="538">
                  <c:v>0.25008081762006601</c:v>
                </c:pt>
                <c:pt idx="539">
                  <c:v>0.25008081762006601</c:v>
                </c:pt>
                <c:pt idx="540">
                  <c:v>0.25008081762006601</c:v>
                </c:pt>
                <c:pt idx="541">
                  <c:v>0.25008081762006601</c:v>
                </c:pt>
                <c:pt idx="542">
                  <c:v>0.25008081762006601</c:v>
                </c:pt>
                <c:pt idx="543">
                  <c:v>0.25008081762006601</c:v>
                </c:pt>
                <c:pt idx="544">
                  <c:v>0.25008081762006601</c:v>
                </c:pt>
                <c:pt idx="545">
                  <c:v>0.25008081762006601</c:v>
                </c:pt>
                <c:pt idx="546">
                  <c:v>0.25008081762006601</c:v>
                </c:pt>
                <c:pt idx="547">
                  <c:v>0.25008081762006601</c:v>
                </c:pt>
                <c:pt idx="548">
                  <c:v>0.25008081762006601</c:v>
                </c:pt>
                <c:pt idx="549">
                  <c:v>0.25008081762006601</c:v>
                </c:pt>
                <c:pt idx="550">
                  <c:v>0.25008081762006601</c:v>
                </c:pt>
                <c:pt idx="551">
                  <c:v>0.25008081762006601</c:v>
                </c:pt>
                <c:pt idx="552">
                  <c:v>0.25008081762006601</c:v>
                </c:pt>
                <c:pt idx="553">
                  <c:v>0.25008081762006601</c:v>
                </c:pt>
                <c:pt idx="554">
                  <c:v>0.25008081762006601</c:v>
                </c:pt>
                <c:pt idx="555">
                  <c:v>0.25008081762006601</c:v>
                </c:pt>
                <c:pt idx="556">
                  <c:v>0.25008081762006601</c:v>
                </c:pt>
                <c:pt idx="557">
                  <c:v>0.25008081762006601</c:v>
                </c:pt>
                <c:pt idx="558">
                  <c:v>0.25008081762006601</c:v>
                </c:pt>
                <c:pt idx="559">
                  <c:v>0.25008081762006601</c:v>
                </c:pt>
                <c:pt idx="560">
                  <c:v>0.25008081762006601</c:v>
                </c:pt>
                <c:pt idx="561">
                  <c:v>0.25008081762006601</c:v>
                </c:pt>
                <c:pt idx="562">
                  <c:v>0.25008081762006601</c:v>
                </c:pt>
                <c:pt idx="563">
                  <c:v>0.25008081762006601</c:v>
                </c:pt>
                <c:pt idx="564">
                  <c:v>0.25008081762006601</c:v>
                </c:pt>
                <c:pt idx="565">
                  <c:v>0.25008081762006601</c:v>
                </c:pt>
                <c:pt idx="566">
                  <c:v>0.25008081762006601</c:v>
                </c:pt>
                <c:pt idx="567">
                  <c:v>0.25008081762006601</c:v>
                </c:pt>
                <c:pt idx="568">
                  <c:v>0.25008081762006601</c:v>
                </c:pt>
                <c:pt idx="569">
                  <c:v>0.25008081762006601</c:v>
                </c:pt>
                <c:pt idx="570">
                  <c:v>0.25008081762006601</c:v>
                </c:pt>
                <c:pt idx="571">
                  <c:v>0.25008081762006601</c:v>
                </c:pt>
                <c:pt idx="572">
                  <c:v>0.25008081762006601</c:v>
                </c:pt>
                <c:pt idx="573">
                  <c:v>0.25008081762006601</c:v>
                </c:pt>
                <c:pt idx="574">
                  <c:v>0.25008081762006601</c:v>
                </c:pt>
                <c:pt idx="575">
                  <c:v>0.25008081762006601</c:v>
                </c:pt>
                <c:pt idx="576">
                  <c:v>0.25008081762006601</c:v>
                </c:pt>
                <c:pt idx="577">
                  <c:v>0.25008081762006601</c:v>
                </c:pt>
                <c:pt idx="578">
                  <c:v>0.25008081762006601</c:v>
                </c:pt>
                <c:pt idx="579">
                  <c:v>0.25008081762006601</c:v>
                </c:pt>
                <c:pt idx="580">
                  <c:v>0.25008081762006601</c:v>
                </c:pt>
                <c:pt idx="581">
                  <c:v>0.25008081762006601</c:v>
                </c:pt>
                <c:pt idx="582">
                  <c:v>0.25008081762006601</c:v>
                </c:pt>
                <c:pt idx="583">
                  <c:v>0.25008081762006601</c:v>
                </c:pt>
                <c:pt idx="584">
                  <c:v>0.25008081762006601</c:v>
                </c:pt>
                <c:pt idx="585">
                  <c:v>0.25008081762006601</c:v>
                </c:pt>
                <c:pt idx="586">
                  <c:v>0.25008081762006601</c:v>
                </c:pt>
                <c:pt idx="587">
                  <c:v>0.25008081762006601</c:v>
                </c:pt>
                <c:pt idx="588">
                  <c:v>0.25008081762006601</c:v>
                </c:pt>
                <c:pt idx="589">
                  <c:v>0.25008081762006601</c:v>
                </c:pt>
                <c:pt idx="590">
                  <c:v>0.25008081762006601</c:v>
                </c:pt>
                <c:pt idx="591">
                  <c:v>0.25008081762006601</c:v>
                </c:pt>
                <c:pt idx="592">
                  <c:v>0.25008081762006601</c:v>
                </c:pt>
                <c:pt idx="593">
                  <c:v>0.25008081762006601</c:v>
                </c:pt>
                <c:pt idx="594">
                  <c:v>0.25008081762006601</c:v>
                </c:pt>
                <c:pt idx="595">
                  <c:v>0.25008081762006601</c:v>
                </c:pt>
                <c:pt idx="596">
                  <c:v>0.25008081762006601</c:v>
                </c:pt>
                <c:pt idx="597">
                  <c:v>0.25008081762006601</c:v>
                </c:pt>
                <c:pt idx="598">
                  <c:v>0.25008081762006601</c:v>
                </c:pt>
                <c:pt idx="599">
                  <c:v>0.25008081762006601</c:v>
                </c:pt>
                <c:pt idx="600">
                  <c:v>0.25008081762006601</c:v>
                </c:pt>
                <c:pt idx="601">
                  <c:v>0.25008081762006601</c:v>
                </c:pt>
                <c:pt idx="602">
                  <c:v>0.25008081762006601</c:v>
                </c:pt>
                <c:pt idx="603">
                  <c:v>0.25008081762006601</c:v>
                </c:pt>
                <c:pt idx="604">
                  <c:v>0.25008081762006601</c:v>
                </c:pt>
                <c:pt idx="605">
                  <c:v>0.25008081762006601</c:v>
                </c:pt>
                <c:pt idx="606">
                  <c:v>0.25008081762006601</c:v>
                </c:pt>
                <c:pt idx="607">
                  <c:v>0.25008081762006601</c:v>
                </c:pt>
                <c:pt idx="608">
                  <c:v>0.25008081762006601</c:v>
                </c:pt>
                <c:pt idx="609">
                  <c:v>0.25008081762006601</c:v>
                </c:pt>
                <c:pt idx="610">
                  <c:v>0.25008081762006601</c:v>
                </c:pt>
                <c:pt idx="611">
                  <c:v>0.25008081762006601</c:v>
                </c:pt>
                <c:pt idx="612">
                  <c:v>0.25008081762006601</c:v>
                </c:pt>
                <c:pt idx="613">
                  <c:v>0.25008081762006601</c:v>
                </c:pt>
                <c:pt idx="614">
                  <c:v>0.25008081762006601</c:v>
                </c:pt>
                <c:pt idx="615">
                  <c:v>0.25008081762006601</c:v>
                </c:pt>
                <c:pt idx="616">
                  <c:v>0.25008081762006601</c:v>
                </c:pt>
                <c:pt idx="617">
                  <c:v>0.25008081762006601</c:v>
                </c:pt>
                <c:pt idx="618">
                  <c:v>0.25008081762006601</c:v>
                </c:pt>
                <c:pt idx="619">
                  <c:v>0.25008081762006601</c:v>
                </c:pt>
                <c:pt idx="620">
                  <c:v>0.25008081762006601</c:v>
                </c:pt>
                <c:pt idx="621">
                  <c:v>0.25008081762006601</c:v>
                </c:pt>
                <c:pt idx="622">
                  <c:v>0.25008081762006601</c:v>
                </c:pt>
                <c:pt idx="623">
                  <c:v>0.25008081762006601</c:v>
                </c:pt>
                <c:pt idx="624">
                  <c:v>0.25008081762006601</c:v>
                </c:pt>
                <c:pt idx="625">
                  <c:v>0.25008081762006601</c:v>
                </c:pt>
                <c:pt idx="626">
                  <c:v>0.25008081762006601</c:v>
                </c:pt>
                <c:pt idx="627">
                  <c:v>0.25008081762006601</c:v>
                </c:pt>
                <c:pt idx="628">
                  <c:v>0.25008081762006601</c:v>
                </c:pt>
                <c:pt idx="629">
                  <c:v>0.25008081762006601</c:v>
                </c:pt>
                <c:pt idx="630">
                  <c:v>0.25008081762006601</c:v>
                </c:pt>
                <c:pt idx="631">
                  <c:v>0.25008081762006601</c:v>
                </c:pt>
                <c:pt idx="632">
                  <c:v>0.25008081762006601</c:v>
                </c:pt>
                <c:pt idx="633">
                  <c:v>0.25008081762006601</c:v>
                </c:pt>
                <c:pt idx="634">
                  <c:v>0.25008081762006601</c:v>
                </c:pt>
                <c:pt idx="635">
                  <c:v>0.25008081762006601</c:v>
                </c:pt>
                <c:pt idx="636">
                  <c:v>0.25008081762006601</c:v>
                </c:pt>
                <c:pt idx="637">
                  <c:v>0.25008081762006601</c:v>
                </c:pt>
                <c:pt idx="638">
                  <c:v>0.25008081762006601</c:v>
                </c:pt>
                <c:pt idx="639">
                  <c:v>0.25008081762006601</c:v>
                </c:pt>
                <c:pt idx="640">
                  <c:v>0.25008081762006601</c:v>
                </c:pt>
                <c:pt idx="641">
                  <c:v>0.25008081762006601</c:v>
                </c:pt>
                <c:pt idx="642">
                  <c:v>0.25008081762006601</c:v>
                </c:pt>
                <c:pt idx="643">
                  <c:v>0.25008081762006601</c:v>
                </c:pt>
                <c:pt idx="644">
                  <c:v>0.25008081762006601</c:v>
                </c:pt>
                <c:pt idx="645">
                  <c:v>0.25008081762006601</c:v>
                </c:pt>
                <c:pt idx="646">
                  <c:v>0.25008081762006601</c:v>
                </c:pt>
                <c:pt idx="647">
                  <c:v>0.25008081762006601</c:v>
                </c:pt>
                <c:pt idx="648">
                  <c:v>0.25008081762006601</c:v>
                </c:pt>
                <c:pt idx="649">
                  <c:v>0.25008081762006601</c:v>
                </c:pt>
                <c:pt idx="650">
                  <c:v>0.25008081762006601</c:v>
                </c:pt>
                <c:pt idx="651">
                  <c:v>0.25008081762006601</c:v>
                </c:pt>
                <c:pt idx="652">
                  <c:v>0.25008081762006601</c:v>
                </c:pt>
                <c:pt idx="653">
                  <c:v>0.25008081762006601</c:v>
                </c:pt>
                <c:pt idx="654">
                  <c:v>0.25008081762006601</c:v>
                </c:pt>
                <c:pt idx="655">
                  <c:v>0.25008081762006601</c:v>
                </c:pt>
                <c:pt idx="656">
                  <c:v>0.25008081762006601</c:v>
                </c:pt>
                <c:pt idx="657">
                  <c:v>0.25008081762006601</c:v>
                </c:pt>
                <c:pt idx="658">
                  <c:v>0.25008081762006601</c:v>
                </c:pt>
                <c:pt idx="659">
                  <c:v>0.25008081762006601</c:v>
                </c:pt>
                <c:pt idx="660">
                  <c:v>0.25008081762006601</c:v>
                </c:pt>
                <c:pt idx="661">
                  <c:v>0.25008081762006601</c:v>
                </c:pt>
                <c:pt idx="662">
                  <c:v>0.25008081762006601</c:v>
                </c:pt>
                <c:pt idx="663">
                  <c:v>0.25008081762006601</c:v>
                </c:pt>
                <c:pt idx="664">
                  <c:v>0.25008081762006601</c:v>
                </c:pt>
                <c:pt idx="665">
                  <c:v>0.25008081762006601</c:v>
                </c:pt>
                <c:pt idx="666">
                  <c:v>0.25008081762006601</c:v>
                </c:pt>
                <c:pt idx="667">
                  <c:v>0.25008081762006601</c:v>
                </c:pt>
                <c:pt idx="668">
                  <c:v>0.25008081762006601</c:v>
                </c:pt>
                <c:pt idx="669">
                  <c:v>0.25008081762006601</c:v>
                </c:pt>
                <c:pt idx="670">
                  <c:v>0.25008081762006601</c:v>
                </c:pt>
                <c:pt idx="671">
                  <c:v>0.25008081762006601</c:v>
                </c:pt>
                <c:pt idx="672">
                  <c:v>0.25008081762006601</c:v>
                </c:pt>
                <c:pt idx="673">
                  <c:v>0.25008081762006601</c:v>
                </c:pt>
                <c:pt idx="674">
                  <c:v>0.25008081762006601</c:v>
                </c:pt>
                <c:pt idx="675">
                  <c:v>0.25008081762006601</c:v>
                </c:pt>
                <c:pt idx="676">
                  <c:v>0.25008081762006601</c:v>
                </c:pt>
                <c:pt idx="677">
                  <c:v>0.25008081762006601</c:v>
                </c:pt>
                <c:pt idx="678">
                  <c:v>0.25008081762006601</c:v>
                </c:pt>
                <c:pt idx="679">
                  <c:v>0.25008081762006601</c:v>
                </c:pt>
                <c:pt idx="680">
                  <c:v>0.25008081762006601</c:v>
                </c:pt>
                <c:pt idx="681">
                  <c:v>0.25008081762006601</c:v>
                </c:pt>
                <c:pt idx="682">
                  <c:v>0.25008081762006601</c:v>
                </c:pt>
                <c:pt idx="683">
                  <c:v>0.25008081762006601</c:v>
                </c:pt>
                <c:pt idx="684">
                  <c:v>0.25008081762006601</c:v>
                </c:pt>
                <c:pt idx="685">
                  <c:v>0.25008081762006601</c:v>
                </c:pt>
                <c:pt idx="686">
                  <c:v>0.25008081762006601</c:v>
                </c:pt>
                <c:pt idx="687">
                  <c:v>0.25008081762006601</c:v>
                </c:pt>
                <c:pt idx="688">
                  <c:v>0.25008081762006601</c:v>
                </c:pt>
                <c:pt idx="689">
                  <c:v>0.25008081762006601</c:v>
                </c:pt>
                <c:pt idx="690">
                  <c:v>0.25008081762006601</c:v>
                </c:pt>
                <c:pt idx="691">
                  <c:v>0.25008081762006601</c:v>
                </c:pt>
                <c:pt idx="692">
                  <c:v>0.25008081762006601</c:v>
                </c:pt>
                <c:pt idx="693">
                  <c:v>0.25008081762006601</c:v>
                </c:pt>
                <c:pt idx="694">
                  <c:v>0.25008081762006601</c:v>
                </c:pt>
                <c:pt idx="695">
                  <c:v>0.25008081762006601</c:v>
                </c:pt>
                <c:pt idx="696">
                  <c:v>0.25008081762006601</c:v>
                </c:pt>
                <c:pt idx="697">
                  <c:v>0.25008081762006601</c:v>
                </c:pt>
                <c:pt idx="698">
                  <c:v>0.25008081762006601</c:v>
                </c:pt>
                <c:pt idx="699">
                  <c:v>0.25008081762006601</c:v>
                </c:pt>
                <c:pt idx="700">
                  <c:v>0.25008081762006601</c:v>
                </c:pt>
                <c:pt idx="701">
                  <c:v>0.25008081762006601</c:v>
                </c:pt>
                <c:pt idx="702">
                  <c:v>0.25008081762006601</c:v>
                </c:pt>
                <c:pt idx="703">
                  <c:v>0.25008081762006601</c:v>
                </c:pt>
                <c:pt idx="704">
                  <c:v>0.25008081762006601</c:v>
                </c:pt>
                <c:pt idx="705">
                  <c:v>0.25008081762006601</c:v>
                </c:pt>
                <c:pt idx="706">
                  <c:v>0.25008081762006601</c:v>
                </c:pt>
                <c:pt idx="707">
                  <c:v>0.25008081762006601</c:v>
                </c:pt>
                <c:pt idx="708">
                  <c:v>0.25008081762006601</c:v>
                </c:pt>
                <c:pt idx="709">
                  <c:v>0.25008081762006601</c:v>
                </c:pt>
                <c:pt idx="710">
                  <c:v>0.25008081762006601</c:v>
                </c:pt>
                <c:pt idx="711">
                  <c:v>0.25008081762006601</c:v>
                </c:pt>
                <c:pt idx="712">
                  <c:v>0.25008081762006601</c:v>
                </c:pt>
                <c:pt idx="713">
                  <c:v>0.25008081762006601</c:v>
                </c:pt>
                <c:pt idx="714">
                  <c:v>0.25008081762006601</c:v>
                </c:pt>
                <c:pt idx="715">
                  <c:v>0.25008081762006601</c:v>
                </c:pt>
                <c:pt idx="716">
                  <c:v>0.25008081762006601</c:v>
                </c:pt>
                <c:pt idx="717">
                  <c:v>0.25008081762006601</c:v>
                </c:pt>
                <c:pt idx="718">
                  <c:v>0.25008081762006601</c:v>
                </c:pt>
                <c:pt idx="719">
                  <c:v>0.25008081762006601</c:v>
                </c:pt>
                <c:pt idx="720">
                  <c:v>0.25008081762006601</c:v>
                </c:pt>
                <c:pt idx="721">
                  <c:v>0.25008081762006601</c:v>
                </c:pt>
                <c:pt idx="722">
                  <c:v>0.25008081762006601</c:v>
                </c:pt>
                <c:pt idx="723">
                  <c:v>0.25008081762006601</c:v>
                </c:pt>
                <c:pt idx="724">
                  <c:v>0.25008081762006601</c:v>
                </c:pt>
                <c:pt idx="725">
                  <c:v>0.25008081762006601</c:v>
                </c:pt>
                <c:pt idx="726">
                  <c:v>0.25008081762006601</c:v>
                </c:pt>
                <c:pt idx="727">
                  <c:v>0.25008081762006601</c:v>
                </c:pt>
                <c:pt idx="728">
                  <c:v>0.25008081762006601</c:v>
                </c:pt>
                <c:pt idx="729">
                  <c:v>0.25008081762006601</c:v>
                </c:pt>
                <c:pt idx="730">
                  <c:v>0.25008081762006601</c:v>
                </c:pt>
                <c:pt idx="731">
                  <c:v>0.25008081762006601</c:v>
                </c:pt>
                <c:pt idx="732">
                  <c:v>0.25008081762006601</c:v>
                </c:pt>
                <c:pt idx="733">
                  <c:v>0.25008081762006601</c:v>
                </c:pt>
                <c:pt idx="734">
                  <c:v>0.25008081762006601</c:v>
                </c:pt>
                <c:pt idx="735">
                  <c:v>0.25008081762006601</c:v>
                </c:pt>
                <c:pt idx="736">
                  <c:v>0.25008081762006601</c:v>
                </c:pt>
                <c:pt idx="737">
                  <c:v>0.25008081762006601</c:v>
                </c:pt>
                <c:pt idx="738">
                  <c:v>0.25008081762006601</c:v>
                </c:pt>
                <c:pt idx="739">
                  <c:v>0.25008081762006601</c:v>
                </c:pt>
                <c:pt idx="740">
                  <c:v>0.25008081762006601</c:v>
                </c:pt>
                <c:pt idx="741">
                  <c:v>0.25008081762006601</c:v>
                </c:pt>
                <c:pt idx="742">
                  <c:v>0.25008081762006601</c:v>
                </c:pt>
                <c:pt idx="743">
                  <c:v>0.25008081762006601</c:v>
                </c:pt>
                <c:pt idx="744">
                  <c:v>0.25008081762006601</c:v>
                </c:pt>
                <c:pt idx="745">
                  <c:v>0.25008081762006601</c:v>
                </c:pt>
                <c:pt idx="746">
                  <c:v>0.25008081762006601</c:v>
                </c:pt>
                <c:pt idx="747">
                  <c:v>0.25008081762006601</c:v>
                </c:pt>
                <c:pt idx="748">
                  <c:v>0.25008081762006601</c:v>
                </c:pt>
                <c:pt idx="749">
                  <c:v>0.25008081762006601</c:v>
                </c:pt>
                <c:pt idx="750">
                  <c:v>0.25008081762006601</c:v>
                </c:pt>
                <c:pt idx="751">
                  <c:v>0.25008081762006601</c:v>
                </c:pt>
                <c:pt idx="752">
                  <c:v>0.25008081762006601</c:v>
                </c:pt>
                <c:pt idx="753">
                  <c:v>0.25008081762006601</c:v>
                </c:pt>
                <c:pt idx="754">
                  <c:v>0.25008081762006601</c:v>
                </c:pt>
                <c:pt idx="755">
                  <c:v>0.25008081762006601</c:v>
                </c:pt>
                <c:pt idx="756">
                  <c:v>0.25008081762006601</c:v>
                </c:pt>
                <c:pt idx="757">
                  <c:v>0.25008081762006601</c:v>
                </c:pt>
                <c:pt idx="758">
                  <c:v>0.25008081762006601</c:v>
                </c:pt>
                <c:pt idx="759">
                  <c:v>0.25008081762006601</c:v>
                </c:pt>
                <c:pt idx="760">
                  <c:v>0.25008081762006601</c:v>
                </c:pt>
                <c:pt idx="761">
                  <c:v>0.25008081762006601</c:v>
                </c:pt>
                <c:pt idx="762">
                  <c:v>0.25008081762006601</c:v>
                </c:pt>
                <c:pt idx="763">
                  <c:v>0.25008081762006601</c:v>
                </c:pt>
                <c:pt idx="764">
                  <c:v>0.25008081762006601</c:v>
                </c:pt>
                <c:pt idx="765">
                  <c:v>0.25008081762006601</c:v>
                </c:pt>
                <c:pt idx="766">
                  <c:v>0.25008081762006601</c:v>
                </c:pt>
                <c:pt idx="767">
                  <c:v>0.25008081762006601</c:v>
                </c:pt>
                <c:pt idx="768">
                  <c:v>0.25008081762006601</c:v>
                </c:pt>
                <c:pt idx="769">
                  <c:v>0.25008081762006601</c:v>
                </c:pt>
                <c:pt idx="770">
                  <c:v>0.25008081762006601</c:v>
                </c:pt>
                <c:pt idx="771">
                  <c:v>0.25008081762006601</c:v>
                </c:pt>
                <c:pt idx="772">
                  <c:v>0.25008081762006601</c:v>
                </c:pt>
                <c:pt idx="773">
                  <c:v>0.25008081762006601</c:v>
                </c:pt>
                <c:pt idx="774">
                  <c:v>0.25008081762006601</c:v>
                </c:pt>
                <c:pt idx="775">
                  <c:v>0.25008081762006601</c:v>
                </c:pt>
                <c:pt idx="776">
                  <c:v>0.25008081762006601</c:v>
                </c:pt>
                <c:pt idx="777">
                  <c:v>0.25008081762006601</c:v>
                </c:pt>
                <c:pt idx="778">
                  <c:v>0.25008081762006601</c:v>
                </c:pt>
                <c:pt idx="779">
                  <c:v>0.25008081762006601</c:v>
                </c:pt>
                <c:pt idx="780">
                  <c:v>0.25008081762006601</c:v>
                </c:pt>
                <c:pt idx="781">
                  <c:v>0.25008081762006601</c:v>
                </c:pt>
                <c:pt idx="782">
                  <c:v>0.25008081762006601</c:v>
                </c:pt>
                <c:pt idx="783">
                  <c:v>0.25008081762006601</c:v>
                </c:pt>
                <c:pt idx="784">
                  <c:v>0.25008081762006601</c:v>
                </c:pt>
                <c:pt idx="785">
                  <c:v>0.25008081762006601</c:v>
                </c:pt>
                <c:pt idx="786">
                  <c:v>0.25008081762006601</c:v>
                </c:pt>
                <c:pt idx="787">
                  <c:v>0.25008081762006601</c:v>
                </c:pt>
                <c:pt idx="788">
                  <c:v>0.25008081762006601</c:v>
                </c:pt>
                <c:pt idx="789">
                  <c:v>0.25008081762006601</c:v>
                </c:pt>
                <c:pt idx="790">
                  <c:v>0.25008081762006601</c:v>
                </c:pt>
                <c:pt idx="791">
                  <c:v>0.25008081762006601</c:v>
                </c:pt>
                <c:pt idx="792">
                  <c:v>0.25008081762006601</c:v>
                </c:pt>
                <c:pt idx="793">
                  <c:v>0.25008081762006601</c:v>
                </c:pt>
                <c:pt idx="794">
                  <c:v>0.25008081762006601</c:v>
                </c:pt>
                <c:pt idx="795">
                  <c:v>0.25008081762006601</c:v>
                </c:pt>
                <c:pt idx="796">
                  <c:v>0.25008081762006601</c:v>
                </c:pt>
                <c:pt idx="797">
                  <c:v>0.25008081762006601</c:v>
                </c:pt>
                <c:pt idx="798">
                  <c:v>0.25008081762006601</c:v>
                </c:pt>
                <c:pt idx="799">
                  <c:v>0.25008081762006601</c:v>
                </c:pt>
                <c:pt idx="800">
                  <c:v>0.25008081762006601</c:v>
                </c:pt>
                <c:pt idx="801">
                  <c:v>0.25008081762006601</c:v>
                </c:pt>
                <c:pt idx="802">
                  <c:v>0.25008081762006601</c:v>
                </c:pt>
                <c:pt idx="803">
                  <c:v>0.25008081762006601</c:v>
                </c:pt>
                <c:pt idx="804">
                  <c:v>0.25008081762006601</c:v>
                </c:pt>
                <c:pt idx="805">
                  <c:v>0.25008081762006601</c:v>
                </c:pt>
                <c:pt idx="806">
                  <c:v>0.25008081762006601</c:v>
                </c:pt>
                <c:pt idx="807">
                  <c:v>0.25008081762006601</c:v>
                </c:pt>
                <c:pt idx="808">
                  <c:v>0.25008081762006601</c:v>
                </c:pt>
                <c:pt idx="809">
                  <c:v>0.25008081762006601</c:v>
                </c:pt>
                <c:pt idx="810">
                  <c:v>0.25008081762006601</c:v>
                </c:pt>
                <c:pt idx="811">
                  <c:v>0.25008081762006601</c:v>
                </c:pt>
                <c:pt idx="812">
                  <c:v>0.25008081762006601</c:v>
                </c:pt>
                <c:pt idx="813">
                  <c:v>0.25008081762006601</c:v>
                </c:pt>
                <c:pt idx="814">
                  <c:v>0.25008081762006601</c:v>
                </c:pt>
                <c:pt idx="815">
                  <c:v>0.25008081762006601</c:v>
                </c:pt>
                <c:pt idx="816">
                  <c:v>0.25008081762006601</c:v>
                </c:pt>
                <c:pt idx="817">
                  <c:v>0.25008081762006601</c:v>
                </c:pt>
                <c:pt idx="818">
                  <c:v>0.25008081762006601</c:v>
                </c:pt>
                <c:pt idx="819">
                  <c:v>0.25008081762006601</c:v>
                </c:pt>
                <c:pt idx="820">
                  <c:v>0.25008081762006601</c:v>
                </c:pt>
                <c:pt idx="821">
                  <c:v>0.25008081762006601</c:v>
                </c:pt>
                <c:pt idx="822">
                  <c:v>0.25008081762006601</c:v>
                </c:pt>
                <c:pt idx="823">
                  <c:v>0.25008081762006601</c:v>
                </c:pt>
                <c:pt idx="824">
                  <c:v>0.25008081762006601</c:v>
                </c:pt>
                <c:pt idx="825">
                  <c:v>0.25008081762006601</c:v>
                </c:pt>
                <c:pt idx="826">
                  <c:v>0.25008081762006601</c:v>
                </c:pt>
                <c:pt idx="827">
                  <c:v>0.25008081762006601</c:v>
                </c:pt>
                <c:pt idx="828">
                  <c:v>0.25008081762006601</c:v>
                </c:pt>
                <c:pt idx="829">
                  <c:v>0.25008081762006601</c:v>
                </c:pt>
                <c:pt idx="830">
                  <c:v>0.25008081762006601</c:v>
                </c:pt>
                <c:pt idx="831">
                  <c:v>0.25008081762006601</c:v>
                </c:pt>
                <c:pt idx="832">
                  <c:v>0.25008081762006601</c:v>
                </c:pt>
                <c:pt idx="833">
                  <c:v>0.25008081762006601</c:v>
                </c:pt>
                <c:pt idx="834">
                  <c:v>0.25008081762006601</c:v>
                </c:pt>
                <c:pt idx="835">
                  <c:v>0.25008081762006601</c:v>
                </c:pt>
                <c:pt idx="836">
                  <c:v>0.25008081762006601</c:v>
                </c:pt>
                <c:pt idx="837">
                  <c:v>0.25008081762006601</c:v>
                </c:pt>
                <c:pt idx="838">
                  <c:v>0.25008081762006601</c:v>
                </c:pt>
                <c:pt idx="839">
                  <c:v>0.25008081762006601</c:v>
                </c:pt>
                <c:pt idx="840">
                  <c:v>0.25008081762006601</c:v>
                </c:pt>
                <c:pt idx="841">
                  <c:v>0.25008081762006601</c:v>
                </c:pt>
                <c:pt idx="842">
                  <c:v>0.25008081762006601</c:v>
                </c:pt>
                <c:pt idx="843">
                  <c:v>0.25008081762006601</c:v>
                </c:pt>
                <c:pt idx="844">
                  <c:v>0.25008081762006601</c:v>
                </c:pt>
                <c:pt idx="845">
                  <c:v>0.25008081762006601</c:v>
                </c:pt>
                <c:pt idx="846">
                  <c:v>0.25008081762006601</c:v>
                </c:pt>
                <c:pt idx="847">
                  <c:v>0.25008081762006601</c:v>
                </c:pt>
                <c:pt idx="848">
                  <c:v>0.25008081762006601</c:v>
                </c:pt>
                <c:pt idx="849">
                  <c:v>0.25008081762006601</c:v>
                </c:pt>
                <c:pt idx="850">
                  <c:v>0.25008081762006601</c:v>
                </c:pt>
                <c:pt idx="851">
                  <c:v>0.25008081762006601</c:v>
                </c:pt>
                <c:pt idx="852">
                  <c:v>0.25008081762006601</c:v>
                </c:pt>
                <c:pt idx="853">
                  <c:v>0.25008081762006601</c:v>
                </c:pt>
                <c:pt idx="854">
                  <c:v>0.25008081762006601</c:v>
                </c:pt>
                <c:pt idx="855">
                  <c:v>0.25008081762006601</c:v>
                </c:pt>
                <c:pt idx="856">
                  <c:v>0.25008081762006601</c:v>
                </c:pt>
                <c:pt idx="857">
                  <c:v>0.25008081762006601</c:v>
                </c:pt>
                <c:pt idx="858">
                  <c:v>0.25008081762006601</c:v>
                </c:pt>
                <c:pt idx="859">
                  <c:v>0.25008081762006601</c:v>
                </c:pt>
                <c:pt idx="860">
                  <c:v>0.25008081762006601</c:v>
                </c:pt>
                <c:pt idx="861">
                  <c:v>0.25008081762006601</c:v>
                </c:pt>
                <c:pt idx="862">
                  <c:v>0.25008081762006601</c:v>
                </c:pt>
                <c:pt idx="863">
                  <c:v>0.25008081762006601</c:v>
                </c:pt>
                <c:pt idx="864">
                  <c:v>0.25008081762006601</c:v>
                </c:pt>
                <c:pt idx="865">
                  <c:v>0.25008081762006601</c:v>
                </c:pt>
                <c:pt idx="866">
                  <c:v>0.25008081762006601</c:v>
                </c:pt>
                <c:pt idx="867">
                  <c:v>0.25008081762006601</c:v>
                </c:pt>
                <c:pt idx="868">
                  <c:v>0.25008081762006601</c:v>
                </c:pt>
                <c:pt idx="869">
                  <c:v>0.25008081762006601</c:v>
                </c:pt>
                <c:pt idx="870">
                  <c:v>0.25008081762006601</c:v>
                </c:pt>
                <c:pt idx="871">
                  <c:v>0.25008081762006601</c:v>
                </c:pt>
                <c:pt idx="872">
                  <c:v>0.25008081762006601</c:v>
                </c:pt>
                <c:pt idx="873">
                  <c:v>0.25008081762006601</c:v>
                </c:pt>
                <c:pt idx="874">
                  <c:v>0.25008081762006601</c:v>
                </c:pt>
                <c:pt idx="875">
                  <c:v>0.25008081762006601</c:v>
                </c:pt>
                <c:pt idx="876">
                  <c:v>0.25008081762006601</c:v>
                </c:pt>
                <c:pt idx="877">
                  <c:v>0.25008081762006601</c:v>
                </c:pt>
                <c:pt idx="878">
                  <c:v>0.25008081762006601</c:v>
                </c:pt>
                <c:pt idx="879">
                  <c:v>0.25008081762006601</c:v>
                </c:pt>
                <c:pt idx="880">
                  <c:v>0.25008081762006601</c:v>
                </c:pt>
                <c:pt idx="881">
                  <c:v>0.25008081762006601</c:v>
                </c:pt>
                <c:pt idx="882">
                  <c:v>0.25008081762006601</c:v>
                </c:pt>
                <c:pt idx="883">
                  <c:v>0.25008081762006601</c:v>
                </c:pt>
                <c:pt idx="884">
                  <c:v>0.25008081762006601</c:v>
                </c:pt>
                <c:pt idx="885">
                  <c:v>0.25008081762006601</c:v>
                </c:pt>
                <c:pt idx="886">
                  <c:v>0.25008081762006601</c:v>
                </c:pt>
                <c:pt idx="887">
                  <c:v>0.25008081762006601</c:v>
                </c:pt>
                <c:pt idx="888">
                  <c:v>0.25008081762006601</c:v>
                </c:pt>
                <c:pt idx="889">
                  <c:v>0.25008081762006601</c:v>
                </c:pt>
                <c:pt idx="890">
                  <c:v>0.25008081762006601</c:v>
                </c:pt>
                <c:pt idx="891">
                  <c:v>0.25008081762006601</c:v>
                </c:pt>
                <c:pt idx="892">
                  <c:v>0.25008081762006601</c:v>
                </c:pt>
                <c:pt idx="893">
                  <c:v>0.25008081762006601</c:v>
                </c:pt>
                <c:pt idx="894">
                  <c:v>0.25008081762006601</c:v>
                </c:pt>
                <c:pt idx="895">
                  <c:v>0.25008081762006601</c:v>
                </c:pt>
                <c:pt idx="896">
                  <c:v>0.25008081762006601</c:v>
                </c:pt>
                <c:pt idx="897">
                  <c:v>0.25008081762006601</c:v>
                </c:pt>
                <c:pt idx="898">
                  <c:v>0.25008081762006601</c:v>
                </c:pt>
                <c:pt idx="899">
                  <c:v>0.25008081762006601</c:v>
                </c:pt>
                <c:pt idx="900">
                  <c:v>0.25008081762006601</c:v>
                </c:pt>
                <c:pt idx="901">
                  <c:v>0.25008081762006601</c:v>
                </c:pt>
                <c:pt idx="902">
                  <c:v>0.25008081762006601</c:v>
                </c:pt>
                <c:pt idx="903">
                  <c:v>0.25008081762006601</c:v>
                </c:pt>
                <c:pt idx="904">
                  <c:v>0.25008081762006601</c:v>
                </c:pt>
                <c:pt idx="905">
                  <c:v>0.25008081762006601</c:v>
                </c:pt>
                <c:pt idx="906">
                  <c:v>0.25008081762006601</c:v>
                </c:pt>
                <c:pt idx="907">
                  <c:v>0.25008081762006601</c:v>
                </c:pt>
                <c:pt idx="908">
                  <c:v>0.25008081762006601</c:v>
                </c:pt>
                <c:pt idx="909">
                  <c:v>0.25008081762006601</c:v>
                </c:pt>
                <c:pt idx="910">
                  <c:v>0.25008081762006601</c:v>
                </c:pt>
                <c:pt idx="911">
                  <c:v>0.25008081762006601</c:v>
                </c:pt>
                <c:pt idx="912">
                  <c:v>0.25008081762006601</c:v>
                </c:pt>
                <c:pt idx="913">
                  <c:v>0.25008081762006601</c:v>
                </c:pt>
                <c:pt idx="914">
                  <c:v>0.25008081762006601</c:v>
                </c:pt>
                <c:pt idx="915">
                  <c:v>0.25008081762006601</c:v>
                </c:pt>
                <c:pt idx="916">
                  <c:v>0.25008081762006601</c:v>
                </c:pt>
                <c:pt idx="917">
                  <c:v>0.25008081762006601</c:v>
                </c:pt>
                <c:pt idx="918">
                  <c:v>0.25008081762006601</c:v>
                </c:pt>
                <c:pt idx="919">
                  <c:v>0.25008081762006601</c:v>
                </c:pt>
                <c:pt idx="920">
                  <c:v>0.25008081762006601</c:v>
                </c:pt>
                <c:pt idx="921">
                  <c:v>0.25008081762006601</c:v>
                </c:pt>
                <c:pt idx="922">
                  <c:v>0.25008081762006601</c:v>
                </c:pt>
                <c:pt idx="923">
                  <c:v>0.25008081762006601</c:v>
                </c:pt>
                <c:pt idx="924">
                  <c:v>0.25008081762006601</c:v>
                </c:pt>
                <c:pt idx="925">
                  <c:v>0.25008081762006601</c:v>
                </c:pt>
                <c:pt idx="926">
                  <c:v>0.25008081762006601</c:v>
                </c:pt>
                <c:pt idx="927">
                  <c:v>0.25008081762006601</c:v>
                </c:pt>
                <c:pt idx="928">
                  <c:v>0.25008081762006601</c:v>
                </c:pt>
                <c:pt idx="929">
                  <c:v>0.25008081762006601</c:v>
                </c:pt>
                <c:pt idx="930">
                  <c:v>0.25008081762006601</c:v>
                </c:pt>
                <c:pt idx="931">
                  <c:v>0.25008081762006601</c:v>
                </c:pt>
                <c:pt idx="932">
                  <c:v>0.25008081762006601</c:v>
                </c:pt>
                <c:pt idx="933">
                  <c:v>0.25008081762006601</c:v>
                </c:pt>
                <c:pt idx="934">
                  <c:v>0.25008081762006601</c:v>
                </c:pt>
                <c:pt idx="935">
                  <c:v>0.25008081762006601</c:v>
                </c:pt>
                <c:pt idx="936">
                  <c:v>0.25008081762006601</c:v>
                </c:pt>
                <c:pt idx="937">
                  <c:v>0.25008081762006601</c:v>
                </c:pt>
                <c:pt idx="938">
                  <c:v>0.25008081762006601</c:v>
                </c:pt>
                <c:pt idx="939">
                  <c:v>0.25008081762006601</c:v>
                </c:pt>
                <c:pt idx="940">
                  <c:v>0.25008081762006601</c:v>
                </c:pt>
                <c:pt idx="941">
                  <c:v>0.25008081762006601</c:v>
                </c:pt>
                <c:pt idx="942">
                  <c:v>0.25008081762006601</c:v>
                </c:pt>
                <c:pt idx="943">
                  <c:v>0.25008081762006601</c:v>
                </c:pt>
                <c:pt idx="944">
                  <c:v>0.25008081762006601</c:v>
                </c:pt>
                <c:pt idx="945">
                  <c:v>0.25008081762006601</c:v>
                </c:pt>
                <c:pt idx="946">
                  <c:v>0.25008081762006601</c:v>
                </c:pt>
                <c:pt idx="947">
                  <c:v>0.25008081762006601</c:v>
                </c:pt>
                <c:pt idx="948">
                  <c:v>0.25008081762006601</c:v>
                </c:pt>
                <c:pt idx="949">
                  <c:v>0.25008081762006601</c:v>
                </c:pt>
                <c:pt idx="950">
                  <c:v>0.25008081762006601</c:v>
                </c:pt>
                <c:pt idx="951">
                  <c:v>0.25008081762006601</c:v>
                </c:pt>
                <c:pt idx="952">
                  <c:v>0.25008081762006601</c:v>
                </c:pt>
                <c:pt idx="953">
                  <c:v>0.25008081762006601</c:v>
                </c:pt>
                <c:pt idx="954">
                  <c:v>0.25008081762006601</c:v>
                </c:pt>
                <c:pt idx="955">
                  <c:v>0.25008081762006601</c:v>
                </c:pt>
                <c:pt idx="956">
                  <c:v>0.25008081762006601</c:v>
                </c:pt>
                <c:pt idx="957">
                  <c:v>0.25008081762006601</c:v>
                </c:pt>
                <c:pt idx="958">
                  <c:v>0.25008081762006601</c:v>
                </c:pt>
                <c:pt idx="959">
                  <c:v>0.25008081762006601</c:v>
                </c:pt>
                <c:pt idx="960">
                  <c:v>0.25008081762006601</c:v>
                </c:pt>
                <c:pt idx="961">
                  <c:v>0.25008081762006601</c:v>
                </c:pt>
                <c:pt idx="962">
                  <c:v>0.25008081762006601</c:v>
                </c:pt>
                <c:pt idx="963">
                  <c:v>0.25008081762006601</c:v>
                </c:pt>
                <c:pt idx="964">
                  <c:v>0.25008081762006601</c:v>
                </c:pt>
                <c:pt idx="965">
                  <c:v>0.25008081762006601</c:v>
                </c:pt>
                <c:pt idx="966">
                  <c:v>0.25008081762006601</c:v>
                </c:pt>
                <c:pt idx="967">
                  <c:v>0.25008081762006601</c:v>
                </c:pt>
                <c:pt idx="968">
                  <c:v>0.25008081762006601</c:v>
                </c:pt>
                <c:pt idx="969">
                  <c:v>0.25008081762006601</c:v>
                </c:pt>
                <c:pt idx="970">
                  <c:v>0.25008081762006601</c:v>
                </c:pt>
                <c:pt idx="971">
                  <c:v>0.25008081762006601</c:v>
                </c:pt>
                <c:pt idx="972">
                  <c:v>0.25008081762006601</c:v>
                </c:pt>
                <c:pt idx="973">
                  <c:v>0.25008081762006601</c:v>
                </c:pt>
                <c:pt idx="974">
                  <c:v>0.25008081762006601</c:v>
                </c:pt>
                <c:pt idx="975">
                  <c:v>0.25008081762006601</c:v>
                </c:pt>
                <c:pt idx="976">
                  <c:v>0.25008081762006601</c:v>
                </c:pt>
                <c:pt idx="977">
                  <c:v>0.25008081762006601</c:v>
                </c:pt>
                <c:pt idx="978">
                  <c:v>0.25008081762006601</c:v>
                </c:pt>
                <c:pt idx="979">
                  <c:v>0.25008081762006601</c:v>
                </c:pt>
                <c:pt idx="980">
                  <c:v>0.25008081762006601</c:v>
                </c:pt>
                <c:pt idx="981">
                  <c:v>0.25008081762006601</c:v>
                </c:pt>
                <c:pt idx="982">
                  <c:v>0.25008081762006601</c:v>
                </c:pt>
                <c:pt idx="983">
                  <c:v>0.25008081762006601</c:v>
                </c:pt>
                <c:pt idx="984">
                  <c:v>0.25008081762006601</c:v>
                </c:pt>
                <c:pt idx="985">
                  <c:v>0.25008081762006601</c:v>
                </c:pt>
                <c:pt idx="986">
                  <c:v>0.25008081762006601</c:v>
                </c:pt>
                <c:pt idx="987">
                  <c:v>0.25008081762006601</c:v>
                </c:pt>
                <c:pt idx="988">
                  <c:v>0.25008081762006601</c:v>
                </c:pt>
                <c:pt idx="989">
                  <c:v>0.25008081762006601</c:v>
                </c:pt>
                <c:pt idx="990">
                  <c:v>0.25008081762006601</c:v>
                </c:pt>
                <c:pt idx="991">
                  <c:v>0.25008081762006601</c:v>
                </c:pt>
                <c:pt idx="992">
                  <c:v>0.25008081762006601</c:v>
                </c:pt>
                <c:pt idx="993">
                  <c:v>0.25008081762006601</c:v>
                </c:pt>
                <c:pt idx="994">
                  <c:v>0.25008081762006601</c:v>
                </c:pt>
                <c:pt idx="995">
                  <c:v>0.25008081762006601</c:v>
                </c:pt>
                <c:pt idx="996">
                  <c:v>0.25008081762006601</c:v>
                </c:pt>
                <c:pt idx="997">
                  <c:v>0.25008081762006601</c:v>
                </c:pt>
                <c:pt idx="998">
                  <c:v>0.25008081762006601</c:v>
                </c:pt>
                <c:pt idx="999">
                  <c:v>0.25008081762006601</c:v>
                </c:pt>
                <c:pt idx="1000">
                  <c:v>0.25008081762006601</c:v>
                </c:pt>
                <c:pt idx="1001">
                  <c:v>0.25008081762006601</c:v>
                </c:pt>
                <c:pt idx="1002">
                  <c:v>0.25008081762006601</c:v>
                </c:pt>
                <c:pt idx="1003">
                  <c:v>0.25008081762006601</c:v>
                </c:pt>
                <c:pt idx="1004">
                  <c:v>0.25008081762006601</c:v>
                </c:pt>
                <c:pt idx="1005">
                  <c:v>0.25008081762006601</c:v>
                </c:pt>
                <c:pt idx="1006">
                  <c:v>0.25008081762006601</c:v>
                </c:pt>
                <c:pt idx="1007">
                  <c:v>0.25008081762006601</c:v>
                </c:pt>
                <c:pt idx="1008">
                  <c:v>0.25008081762006601</c:v>
                </c:pt>
                <c:pt idx="1009">
                  <c:v>0.25008081762006601</c:v>
                </c:pt>
                <c:pt idx="1010">
                  <c:v>0.25008081762006601</c:v>
                </c:pt>
                <c:pt idx="1011">
                  <c:v>0.25008081762006601</c:v>
                </c:pt>
                <c:pt idx="1012">
                  <c:v>0.25008081762006601</c:v>
                </c:pt>
                <c:pt idx="1013">
                  <c:v>0.25008081762006601</c:v>
                </c:pt>
                <c:pt idx="1014">
                  <c:v>0.25008081762006601</c:v>
                </c:pt>
                <c:pt idx="1015">
                  <c:v>0.25008081762006601</c:v>
                </c:pt>
                <c:pt idx="1016">
                  <c:v>0.25008081762006601</c:v>
                </c:pt>
                <c:pt idx="1017">
                  <c:v>0.25008081762006601</c:v>
                </c:pt>
                <c:pt idx="1018">
                  <c:v>0.25008081762006601</c:v>
                </c:pt>
                <c:pt idx="1019">
                  <c:v>0.25008081762006601</c:v>
                </c:pt>
                <c:pt idx="1020">
                  <c:v>0.25008081762006601</c:v>
                </c:pt>
                <c:pt idx="1021">
                  <c:v>0.25008081762006601</c:v>
                </c:pt>
                <c:pt idx="1022">
                  <c:v>0.25008081762006601</c:v>
                </c:pt>
                <c:pt idx="1023">
                  <c:v>0.25008081762006601</c:v>
                </c:pt>
                <c:pt idx="1024">
                  <c:v>0.25008081762006601</c:v>
                </c:pt>
                <c:pt idx="1025">
                  <c:v>0.25008081762006601</c:v>
                </c:pt>
                <c:pt idx="1026">
                  <c:v>0.25008081762006601</c:v>
                </c:pt>
                <c:pt idx="1027">
                  <c:v>0.25008081762006601</c:v>
                </c:pt>
                <c:pt idx="1028">
                  <c:v>0.25008081762006601</c:v>
                </c:pt>
                <c:pt idx="1029">
                  <c:v>0.25008081762006601</c:v>
                </c:pt>
                <c:pt idx="1030">
                  <c:v>0.25008081762006601</c:v>
                </c:pt>
                <c:pt idx="1031">
                  <c:v>0.25008081762006601</c:v>
                </c:pt>
                <c:pt idx="1032">
                  <c:v>0.25008081762006601</c:v>
                </c:pt>
                <c:pt idx="1033">
                  <c:v>0.25008081762006601</c:v>
                </c:pt>
                <c:pt idx="1034">
                  <c:v>0.25008081762006601</c:v>
                </c:pt>
                <c:pt idx="1035">
                  <c:v>0.25008081762006601</c:v>
                </c:pt>
                <c:pt idx="1036">
                  <c:v>0.25008081762006601</c:v>
                </c:pt>
                <c:pt idx="1037">
                  <c:v>0.25008081762006601</c:v>
                </c:pt>
                <c:pt idx="1038">
                  <c:v>0.25008081762006601</c:v>
                </c:pt>
                <c:pt idx="1039">
                  <c:v>0.25008081762006601</c:v>
                </c:pt>
                <c:pt idx="1040">
                  <c:v>0.25008081762006601</c:v>
                </c:pt>
                <c:pt idx="1041">
                  <c:v>0.25008081762006601</c:v>
                </c:pt>
                <c:pt idx="1042">
                  <c:v>0.25008081762006601</c:v>
                </c:pt>
                <c:pt idx="1043">
                  <c:v>0.25008081762006601</c:v>
                </c:pt>
                <c:pt idx="1044">
                  <c:v>0.25008081762006601</c:v>
                </c:pt>
                <c:pt idx="1045">
                  <c:v>0.25008081762006601</c:v>
                </c:pt>
                <c:pt idx="1046">
                  <c:v>0.25008081762006601</c:v>
                </c:pt>
                <c:pt idx="1047">
                  <c:v>0.25008081762006601</c:v>
                </c:pt>
                <c:pt idx="1048">
                  <c:v>0.25008081762006601</c:v>
                </c:pt>
                <c:pt idx="1049">
                  <c:v>0.25008081762006601</c:v>
                </c:pt>
                <c:pt idx="1050">
                  <c:v>0.25008081762006601</c:v>
                </c:pt>
                <c:pt idx="1051">
                  <c:v>0.25008081762006601</c:v>
                </c:pt>
                <c:pt idx="1052">
                  <c:v>0.25008081762006601</c:v>
                </c:pt>
                <c:pt idx="1053">
                  <c:v>0.25008081762006601</c:v>
                </c:pt>
                <c:pt idx="1054">
                  <c:v>0.25008081762006601</c:v>
                </c:pt>
                <c:pt idx="1055">
                  <c:v>0.25008081762006601</c:v>
                </c:pt>
                <c:pt idx="1056">
                  <c:v>0.25008081762006601</c:v>
                </c:pt>
                <c:pt idx="1057">
                  <c:v>0.25008081762006601</c:v>
                </c:pt>
                <c:pt idx="1058">
                  <c:v>0.25008081762006601</c:v>
                </c:pt>
                <c:pt idx="1059">
                  <c:v>0.25008081762006601</c:v>
                </c:pt>
                <c:pt idx="1060">
                  <c:v>0.25008081762006601</c:v>
                </c:pt>
                <c:pt idx="1061">
                  <c:v>0.25008081762006601</c:v>
                </c:pt>
                <c:pt idx="1062">
                  <c:v>0.25008081762006601</c:v>
                </c:pt>
                <c:pt idx="1063">
                  <c:v>0.25008081762006601</c:v>
                </c:pt>
                <c:pt idx="1064">
                  <c:v>0.25008081762006601</c:v>
                </c:pt>
                <c:pt idx="1065">
                  <c:v>0.25008081762006601</c:v>
                </c:pt>
                <c:pt idx="1066">
                  <c:v>0.25008081762006601</c:v>
                </c:pt>
                <c:pt idx="1067">
                  <c:v>0.25008081762006601</c:v>
                </c:pt>
                <c:pt idx="1068">
                  <c:v>0.25008081762006601</c:v>
                </c:pt>
                <c:pt idx="1069">
                  <c:v>0.25008081762006601</c:v>
                </c:pt>
                <c:pt idx="1070">
                  <c:v>0.25008081762006601</c:v>
                </c:pt>
                <c:pt idx="1071">
                  <c:v>0.25008081762006601</c:v>
                </c:pt>
                <c:pt idx="1072">
                  <c:v>0.25008081762006601</c:v>
                </c:pt>
                <c:pt idx="1073">
                  <c:v>0.25008081762006601</c:v>
                </c:pt>
                <c:pt idx="1074">
                  <c:v>0.25008081762006601</c:v>
                </c:pt>
                <c:pt idx="1075">
                  <c:v>0.25008081762006601</c:v>
                </c:pt>
                <c:pt idx="1076">
                  <c:v>0.25008081762006601</c:v>
                </c:pt>
                <c:pt idx="1077">
                  <c:v>0.25008081762006601</c:v>
                </c:pt>
                <c:pt idx="1078">
                  <c:v>0.25008081762006601</c:v>
                </c:pt>
                <c:pt idx="1079">
                  <c:v>0.25008081762006601</c:v>
                </c:pt>
                <c:pt idx="1080">
                  <c:v>0.25008081762006601</c:v>
                </c:pt>
                <c:pt idx="1081">
                  <c:v>0.25008081762006601</c:v>
                </c:pt>
                <c:pt idx="1082">
                  <c:v>0.25008081762006601</c:v>
                </c:pt>
                <c:pt idx="1083">
                  <c:v>0.25008081762006601</c:v>
                </c:pt>
                <c:pt idx="1084">
                  <c:v>0.25008081762006601</c:v>
                </c:pt>
                <c:pt idx="1085">
                  <c:v>0.25008081762006601</c:v>
                </c:pt>
                <c:pt idx="1086">
                  <c:v>0.25008081762006601</c:v>
                </c:pt>
                <c:pt idx="1087">
                  <c:v>0.25008081762006601</c:v>
                </c:pt>
                <c:pt idx="1088">
                  <c:v>0.25008081762006601</c:v>
                </c:pt>
                <c:pt idx="1089">
                  <c:v>0.25008081762006601</c:v>
                </c:pt>
                <c:pt idx="1090">
                  <c:v>0.25008081762006601</c:v>
                </c:pt>
                <c:pt idx="1091">
                  <c:v>0.25008081762006601</c:v>
                </c:pt>
                <c:pt idx="1092">
                  <c:v>0.25008081762006601</c:v>
                </c:pt>
                <c:pt idx="1093">
                  <c:v>0.25008081762006601</c:v>
                </c:pt>
                <c:pt idx="1094">
                  <c:v>0.25008081762006601</c:v>
                </c:pt>
                <c:pt idx="1095">
                  <c:v>0.25008081762006601</c:v>
                </c:pt>
                <c:pt idx="1096">
                  <c:v>0.25008081762006601</c:v>
                </c:pt>
                <c:pt idx="1097">
                  <c:v>0.25008081762006601</c:v>
                </c:pt>
                <c:pt idx="1098">
                  <c:v>0.25008081762006601</c:v>
                </c:pt>
                <c:pt idx="1099">
                  <c:v>0.25008081762006601</c:v>
                </c:pt>
                <c:pt idx="1100">
                  <c:v>0.25008081762006601</c:v>
                </c:pt>
                <c:pt idx="1101">
                  <c:v>0.25008081762006601</c:v>
                </c:pt>
                <c:pt idx="1102">
                  <c:v>0.25008081762006601</c:v>
                </c:pt>
                <c:pt idx="1103">
                  <c:v>0.25008081762006601</c:v>
                </c:pt>
                <c:pt idx="1104">
                  <c:v>0.25008081762006601</c:v>
                </c:pt>
                <c:pt idx="1105">
                  <c:v>0.25008081762006601</c:v>
                </c:pt>
                <c:pt idx="1106">
                  <c:v>0.25008081762006601</c:v>
                </c:pt>
                <c:pt idx="1107">
                  <c:v>0.25008081762006601</c:v>
                </c:pt>
                <c:pt idx="1108">
                  <c:v>0.25008081762006601</c:v>
                </c:pt>
                <c:pt idx="1109">
                  <c:v>0.25008081762006601</c:v>
                </c:pt>
                <c:pt idx="1110">
                  <c:v>0.25008081762006601</c:v>
                </c:pt>
                <c:pt idx="1111">
                  <c:v>0.25008081762006601</c:v>
                </c:pt>
                <c:pt idx="1112">
                  <c:v>0.25008081762006601</c:v>
                </c:pt>
                <c:pt idx="1113">
                  <c:v>0.25008081762006601</c:v>
                </c:pt>
                <c:pt idx="1114">
                  <c:v>0.25008081762006601</c:v>
                </c:pt>
                <c:pt idx="1115">
                  <c:v>0.25008081762006601</c:v>
                </c:pt>
                <c:pt idx="1116">
                  <c:v>0.25008081762006601</c:v>
                </c:pt>
                <c:pt idx="1117">
                  <c:v>0.25008081762006601</c:v>
                </c:pt>
                <c:pt idx="1118">
                  <c:v>0.25008081762006601</c:v>
                </c:pt>
                <c:pt idx="1119">
                  <c:v>0.25008081762006601</c:v>
                </c:pt>
                <c:pt idx="1120">
                  <c:v>0.25008081762006601</c:v>
                </c:pt>
                <c:pt idx="1121">
                  <c:v>0.25008081762006601</c:v>
                </c:pt>
                <c:pt idx="1122">
                  <c:v>0.25008081762006601</c:v>
                </c:pt>
                <c:pt idx="1123">
                  <c:v>0.25008081762006601</c:v>
                </c:pt>
                <c:pt idx="1124">
                  <c:v>0.25008081762006601</c:v>
                </c:pt>
                <c:pt idx="1125">
                  <c:v>0.25008081762006601</c:v>
                </c:pt>
                <c:pt idx="1126">
                  <c:v>0.25008081762006601</c:v>
                </c:pt>
                <c:pt idx="1127">
                  <c:v>0.25008081762006601</c:v>
                </c:pt>
                <c:pt idx="1128">
                  <c:v>0.25008081762006601</c:v>
                </c:pt>
                <c:pt idx="1129">
                  <c:v>0.25008081762006601</c:v>
                </c:pt>
                <c:pt idx="1130">
                  <c:v>0.25008081762006601</c:v>
                </c:pt>
                <c:pt idx="1131">
                  <c:v>0.25008081762006601</c:v>
                </c:pt>
                <c:pt idx="1132">
                  <c:v>0.25008081762006601</c:v>
                </c:pt>
                <c:pt idx="1133">
                  <c:v>0.25008081762006601</c:v>
                </c:pt>
                <c:pt idx="1134">
                  <c:v>0.25008081762006601</c:v>
                </c:pt>
                <c:pt idx="1135">
                  <c:v>0.25008081762006601</c:v>
                </c:pt>
                <c:pt idx="1136">
                  <c:v>0.25008081762006601</c:v>
                </c:pt>
                <c:pt idx="1137">
                  <c:v>0.25008081762006601</c:v>
                </c:pt>
                <c:pt idx="1138">
                  <c:v>0.25008081762006601</c:v>
                </c:pt>
                <c:pt idx="1139">
                  <c:v>0.25008081762006601</c:v>
                </c:pt>
                <c:pt idx="1140">
                  <c:v>0.25008081762006601</c:v>
                </c:pt>
                <c:pt idx="1141">
                  <c:v>0.25008081762006601</c:v>
                </c:pt>
                <c:pt idx="1142">
                  <c:v>0.25008081762006601</c:v>
                </c:pt>
                <c:pt idx="1143">
                  <c:v>0.25008081762006601</c:v>
                </c:pt>
                <c:pt idx="1144">
                  <c:v>0.25008081762006601</c:v>
                </c:pt>
                <c:pt idx="1145">
                  <c:v>0.25008081762006601</c:v>
                </c:pt>
                <c:pt idx="1146">
                  <c:v>0.25008081762006601</c:v>
                </c:pt>
                <c:pt idx="1147">
                  <c:v>0.25008081762006601</c:v>
                </c:pt>
                <c:pt idx="1148">
                  <c:v>0.25008081762006601</c:v>
                </c:pt>
                <c:pt idx="1149">
                  <c:v>0.25008081762006601</c:v>
                </c:pt>
                <c:pt idx="1150">
                  <c:v>0.25008081762006601</c:v>
                </c:pt>
                <c:pt idx="1151">
                  <c:v>0.25008081762006601</c:v>
                </c:pt>
                <c:pt idx="1152">
                  <c:v>0.25008081762006601</c:v>
                </c:pt>
                <c:pt idx="1153">
                  <c:v>0.25008081762006601</c:v>
                </c:pt>
                <c:pt idx="1154">
                  <c:v>0.25008081762006601</c:v>
                </c:pt>
                <c:pt idx="1155">
                  <c:v>0.25008081762006601</c:v>
                </c:pt>
                <c:pt idx="1156">
                  <c:v>0.25008081762006601</c:v>
                </c:pt>
                <c:pt idx="1157">
                  <c:v>0.25008081762006601</c:v>
                </c:pt>
                <c:pt idx="1158">
                  <c:v>0.25008081762006601</c:v>
                </c:pt>
                <c:pt idx="1159">
                  <c:v>0.25008081762006601</c:v>
                </c:pt>
                <c:pt idx="1160">
                  <c:v>0.25008081762006601</c:v>
                </c:pt>
                <c:pt idx="1161">
                  <c:v>0.25008081762006601</c:v>
                </c:pt>
                <c:pt idx="1162">
                  <c:v>0.25008081762006601</c:v>
                </c:pt>
                <c:pt idx="1163">
                  <c:v>0.25008081762006601</c:v>
                </c:pt>
                <c:pt idx="1164">
                  <c:v>0.25008081762006601</c:v>
                </c:pt>
                <c:pt idx="1165">
                  <c:v>0.25008081762006601</c:v>
                </c:pt>
                <c:pt idx="1166">
                  <c:v>0.25008081762006601</c:v>
                </c:pt>
                <c:pt idx="1167">
                  <c:v>0.25008081762006601</c:v>
                </c:pt>
                <c:pt idx="1168">
                  <c:v>0.25008081762006601</c:v>
                </c:pt>
                <c:pt idx="1169">
                  <c:v>0.25008081762006601</c:v>
                </c:pt>
                <c:pt idx="1170">
                  <c:v>0.25008081762006601</c:v>
                </c:pt>
                <c:pt idx="1171">
                  <c:v>0.25008081762006601</c:v>
                </c:pt>
                <c:pt idx="1172">
                  <c:v>0.25008081762006601</c:v>
                </c:pt>
                <c:pt idx="1173">
                  <c:v>0.25008081762006601</c:v>
                </c:pt>
                <c:pt idx="1174">
                  <c:v>0.25008081762006601</c:v>
                </c:pt>
                <c:pt idx="1175">
                  <c:v>0.25008081762006601</c:v>
                </c:pt>
                <c:pt idx="1176">
                  <c:v>0.25008081762006601</c:v>
                </c:pt>
                <c:pt idx="1177">
                  <c:v>0.25008081762006601</c:v>
                </c:pt>
                <c:pt idx="1178">
                  <c:v>0.25008081762006601</c:v>
                </c:pt>
                <c:pt idx="1179">
                  <c:v>0.25008081762006601</c:v>
                </c:pt>
                <c:pt idx="1180">
                  <c:v>0.25008081762006601</c:v>
                </c:pt>
                <c:pt idx="1181">
                  <c:v>0.25008081762006601</c:v>
                </c:pt>
                <c:pt idx="1182">
                  <c:v>0.25008081762006601</c:v>
                </c:pt>
                <c:pt idx="1183">
                  <c:v>0.25008081762006601</c:v>
                </c:pt>
                <c:pt idx="1184">
                  <c:v>0.25008081762006601</c:v>
                </c:pt>
                <c:pt idx="1185">
                  <c:v>0.25008081762006601</c:v>
                </c:pt>
                <c:pt idx="1186">
                  <c:v>0.25008081762006601</c:v>
                </c:pt>
                <c:pt idx="1187">
                  <c:v>0.25008081762006601</c:v>
                </c:pt>
                <c:pt idx="1188">
                  <c:v>0.25008081762006601</c:v>
                </c:pt>
                <c:pt idx="1189">
                  <c:v>0.25008081762006601</c:v>
                </c:pt>
                <c:pt idx="1190">
                  <c:v>0.25008081762006601</c:v>
                </c:pt>
                <c:pt idx="1191">
                  <c:v>0.25008081762006601</c:v>
                </c:pt>
                <c:pt idx="1192">
                  <c:v>0.25008081762006601</c:v>
                </c:pt>
                <c:pt idx="1193">
                  <c:v>0.25008081762006601</c:v>
                </c:pt>
                <c:pt idx="1194">
                  <c:v>0.25008081762006601</c:v>
                </c:pt>
                <c:pt idx="1195">
                  <c:v>0.25008081762006601</c:v>
                </c:pt>
                <c:pt idx="1196">
                  <c:v>0.25008081762006601</c:v>
                </c:pt>
                <c:pt idx="1197">
                  <c:v>0.25008081762006601</c:v>
                </c:pt>
                <c:pt idx="1198">
                  <c:v>0.25008081762006601</c:v>
                </c:pt>
                <c:pt idx="1199">
                  <c:v>0.25008081762006601</c:v>
                </c:pt>
                <c:pt idx="1200">
                  <c:v>0.25008081762006601</c:v>
                </c:pt>
                <c:pt idx="1201">
                  <c:v>0.25008081762006601</c:v>
                </c:pt>
                <c:pt idx="1202">
                  <c:v>0.25008081762006601</c:v>
                </c:pt>
                <c:pt idx="1203">
                  <c:v>0.25008081762006601</c:v>
                </c:pt>
                <c:pt idx="1204">
                  <c:v>0.25008081762006601</c:v>
                </c:pt>
                <c:pt idx="1205">
                  <c:v>0.25008081762006601</c:v>
                </c:pt>
                <c:pt idx="1206">
                  <c:v>0.25008081762006601</c:v>
                </c:pt>
                <c:pt idx="1207">
                  <c:v>0.25008081762006601</c:v>
                </c:pt>
                <c:pt idx="1208">
                  <c:v>0.25008081762006601</c:v>
                </c:pt>
                <c:pt idx="1209">
                  <c:v>0.25008081762006601</c:v>
                </c:pt>
                <c:pt idx="1210">
                  <c:v>0.25008081762006601</c:v>
                </c:pt>
                <c:pt idx="1211">
                  <c:v>0.25008081762006601</c:v>
                </c:pt>
                <c:pt idx="1212">
                  <c:v>0.25008081762006601</c:v>
                </c:pt>
                <c:pt idx="1213">
                  <c:v>0.25008081762006601</c:v>
                </c:pt>
                <c:pt idx="1214">
                  <c:v>0.25008081762006601</c:v>
                </c:pt>
                <c:pt idx="1215">
                  <c:v>0.25008081762006601</c:v>
                </c:pt>
                <c:pt idx="1216">
                  <c:v>0.25008081762006601</c:v>
                </c:pt>
                <c:pt idx="1217">
                  <c:v>0.25008081762006601</c:v>
                </c:pt>
                <c:pt idx="1218">
                  <c:v>0.25008081762006601</c:v>
                </c:pt>
                <c:pt idx="1219">
                  <c:v>0.25008081762006601</c:v>
                </c:pt>
                <c:pt idx="1220">
                  <c:v>0.25008081762006601</c:v>
                </c:pt>
                <c:pt idx="1221">
                  <c:v>0.25008081762006601</c:v>
                </c:pt>
                <c:pt idx="1222">
                  <c:v>0.25008081762006601</c:v>
                </c:pt>
                <c:pt idx="1223">
                  <c:v>0.25008081762006601</c:v>
                </c:pt>
                <c:pt idx="1224">
                  <c:v>0.25008081762006601</c:v>
                </c:pt>
                <c:pt idx="1225">
                  <c:v>0.25008081762006601</c:v>
                </c:pt>
                <c:pt idx="1226">
                  <c:v>0.25008081762006601</c:v>
                </c:pt>
                <c:pt idx="1227">
                  <c:v>0.25008081762006601</c:v>
                </c:pt>
                <c:pt idx="1228">
                  <c:v>0.25008081762006601</c:v>
                </c:pt>
                <c:pt idx="1229">
                  <c:v>0.25008081762006601</c:v>
                </c:pt>
                <c:pt idx="1230">
                  <c:v>0.25008081762006601</c:v>
                </c:pt>
                <c:pt idx="1231">
                  <c:v>0.25008081762006601</c:v>
                </c:pt>
                <c:pt idx="1232">
                  <c:v>0.25008081762006601</c:v>
                </c:pt>
                <c:pt idx="1233">
                  <c:v>0.25008081762006601</c:v>
                </c:pt>
                <c:pt idx="1234">
                  <c:v>0.25008081762006601</c:v>
                </c:pt>
                <c:pt idx="1235">
                  <c:v>0.25008081762006601</c:v>
                </c:pt>
                <c:pt idx="1236">
                  <c:v>0.25008081762006601</c:v>
                </c:pt>
                <c:pt idx="1237">
                  <c:v>0.25008081762006601</c:v>
                </c:pt>
                <c:pt idx="1238">
                  <c:v>0.25008081762006601</c:v>
                </c:pt>
                <c:pt idx="1239">
                  <c:v>0.25008081762006601</c:v>
                </c:pt>
                <c:pt idx="1240">
                  <c:v>0.25008081762006601</c:v>
                </c:pt>
                <c:pt idx="1241">
                  <c:v>0.25008081762006601</c:v>
                </c:pt>
                <c:pt idx="1242">
                  <c:v>0.25008081762006601</c:v>
                </c:pt>
                <c:pt idx="1243">
                  <c:v>0.25008081762006601</c:v>
                </c:pt>
                <c:pt idx="1244">
                  <c:v>0.25008081762006601</c:v>
                </c:pt>
                <c:pt idx="1245">
                  <c:v>0.25008081762006601</c:v>
                </c:pt>
                <c:pt idx="1246">
                  <c:v>0.25008081762006601</c:v>
                </c:pt>
                <c:pt idx="1247">
                  <c:v>0.25008081762006601</c:v>
                </c:pt>
                <c:pt idx="1248">
                  <c:v>0.25008081762006601</c:v>
                </c:pt>
                <c:pt idx="1249">
                  <c:v>0.25008081762006601</c:v>
                </c:pt>
                <c:pt idx="1250">
                  <c:v>0.25008081762006601</c:v>
                </c:pt>
                <c:pt idx="1251">
                  <c:v>0.25008081762006601</c:v>
                </c:pt>
                <c:pt idx="1252">
                  <c:v>0.25008081762006601</c:v>
                </c:pt>
                <c:pt idx="1253">
                  <c:v>0.25008081762006601</c:v>
                </c:pt>
                <c:pt idx="1254">
                  <c:v>0.25008081762006601</c:v>
                </c:pt>
                <c:pt idx="1255">
                  <c:v>0.25008081762006601</c:v>
                </c:pt>
                <c:pt idx="1256">
                  <c:v>0.25008081762006601</c:v>
                </c:pt>
                <c:pt idx="1257">
                  <c:v>0.25008081762006601</c:v>
                </c:pt>
                <c:pt idx="1258">
                  <c:v>0.25008081762006601</c:v>
                </c:pt>
                <c:pt idx="1259">
                  <c:v>0.25008081762006601</c:v>
                </c:pt>
                <c:pt idx="1260">
                  <c:v>0.25008081762006601</c:v>
                </c:pt>
                <c:pt idx="1261">
                  <c:v>0.25008081762006601</c:v>
                </c:pt>
                <c:pt idx="1262">
                  <c:v>0.25008081762006601</c:v>
                </c:pt>
                <c:pt idx="1263">
                  <c:v>0.25008081762006601</c:v>
                </c:pt>
                <c:pt idx="1264">
                  <c:v>0.25008081762006601</c:v>
                </c:pt>
                <c:pt idx="1265">
                  <c:v>0.25008081762006601</c:v>
                </c:pt>
                <c:pt idx="1266">
                  <c:v>0.25008081762006601</c:v>
                </c:pt>
                <c:pt idx="1267">
                  <c:v>0.25008081762006601</c:v>
                </c:pt>
                <c:pt idx="1268">
                  <c:v>0.25008081762006601</c:v>
                </c:pt>
                <c:pt idx="1269">
                  <c:v>0.25008081762006601</c:v>
                </c:pt>
                <c:pt idx="1270">
                  <c:v>0.25008081762006601</c:v>
                </c:pt>
                <c:pt idx="1271">
                  <c:v>0.25008081762006601</c:v>
                </c:pt>
                <c:pt idx="1272">
                  <c:v>0.25008081762006601</c:v>
                </c:pt>
                <c:pt idx="1273">
                  <c:v>0.25008081762006601</c:v>
                </c:pt>
                <c:pt idx="1274">
                  <c:v>0.25008081762006601</c:v>
                </c:pt>
                <c:pt idx="1275">
                  <c:v>0.25008081762006601</c:v>
                </c:pt>
                <c:pt idx="1276">
                  <c:v>0.25008081762006601</c:v>
                </c:pt>
                <c:pt idx="1277">
                  <c:v>0.25008081762006601</c:v>
                </c:pt>
                <c:pt idx="1278">
                  <c:v>0.25008081762006601</c:v>
                </c:pt>
                <c:pt idx="1279">
                  <c:v>0.25008081762006601</c:v>
                </c:pt>
                <c:pt idx="1280">
                  <c:v>0.25008081762006601</c:v>
                </c:pt>
                <c:pt idx="1281">
                  <c:v>0.25008081762006601</c:v>
                </c:pt>
                <c:pt idx="1282">
                  <c:v>0.25008081762006601</c:v>
                </c:pt>
                <c:pt idx="1283">
                  <c:v>0.25008081762006601</c:v>
                </c:pt>
                <c:pt idx="1284">
                  <c:v>0.25008081762006601</c:v>
                </c:pt>
                <c:pt idx="1285">
                  <c:v>0.25008081762006601</c:v>
                </c:pt>
                <c:pt idx="1286">
                  <c:v>0.25008081762006601</c:v>
                </c:pt>
                <c:pt idx="1287">
                  <c:v>0.25008081762006601</c:v>
                </c:pt>
                <c:pt idx="1288">
                  <c:v>0.25008081762006601</c:v>
                </c:pt>
                <c:pt idx="1289">
                  <c:v>0.25008081762006601</c:v>
                </c:pt>
                <c:pt idx="1290">
                  <c:v>0.25008081762006601</c:v>
                </c:pt>
                <c:pt idx="1291">
                  <c:v>0.25008081762006601</c:v>
                </c:pt>
                <c:pt idx="1292">
                  <c:v>0.40542757389749939</c:v>
                </c:pt>
                <c:pt idx="1293">
                  <c:v>0.40542757389749939</c:v>
                </c:pt>
                <c:pt idx="1294">
                  <c:v>0.40542757389749939</c:v>
                </c:pt>
                <c:pt idx="1295">
                  <c:v>0.40542757389749939</c:v>
                </c:pt>
                <c:pt idx="1296">
                  <c:v>0.40542757389749939</c:v>
                </c:pt>
                <c:pt idx="1297">
                  <c:v>0.40542757389749939</c:v>
                </c:pt>
                <c:pt idx="1298">
                  <c:v>0.40542757389749939</c:v>
                </c:pt>
                <c:pt idx="1299">
                  <c:v>0.40542757389749939</c:v>
                </c:pt>
                <c:pt idx="1300">
                  <c:v>0.40542757389749939</c:v>
                </c:pt>
                <c:pt idx="1301">
                  <c:v>0.40542757389749939</c:v>
                </c:pt>
                <c:pt idx="1302">
                  <c:v>0.40542757389749939</c:v>
                </c:pt>
                <c:pt idx="1303">
                  <c:v>0.40542757389749939</c:v>
                </c:pt>
                <c:pt idx="1304">
                  <c:v>0.40542757389749939</c:v>
                </c:pt>
                <c:pt idx="1305">
                  <c:v>0.40542757389749939</c:v>
                </c:pt>
                <c:pt idx="1306">
                  <c:v>0.40542757389749939</c:v>
                </c:pt>
                <c:pt idx="1307">
                  <c:v>0.40542757389749939</c:v>
                </c:pt>
                <c:pt idx="1308">
                  <c:v>0.40542757389749939</c:v>
                </c:pt>
                <c:pt idx="1309">
                  <c:v>0.40542757389749939</c:v>
                </c:pt>
                <c:pt idx="1310">
                  <c:v>0.40542757389749939</c:v>
                </c:pt>
                <c:pt idx="1311">
                  <c:v>0.40542757389749939</c:v>
                </c:pt>
                <c:pt idx="1312">
                  <c:v>0.40542757389749939</c:v>
                </c:pt>
                <c:pt idx="1313">
                  <c:v>0.40542757389749939</c:v>
                </c:pt>
                <c:pt idx="1314">
                  <c:v>0.40542757389749939</c:v>
                </c:pt>
                <c:pt idx="1315">
                  <c:v>0.40542757389749939</c:v>
                </c:pt>
                <c:pt idx="1316">
                  <c:v>0.40542757389749939</c:v>
                </c:pt>
                <c:pt idx="1317">
                  <c:v>0.40542757389749939</c:v>
                </c:pt>
                <c:pt idx="1318">
                  <c:v>0.40542757389749939</c:v>
                </c:pt>
                <c:pt idx="1319">
                  <c:v>0.40542757389749939</c:v>
                </c:pt>
                <c:pt idx="1320">
                  <c:v>0.40542757389749939</c:v>
                </c:pt>
                <c:pt idx="1321">
                  <c:v>0.40542757389749939</c:v>
                </c:pt>
                <c:pt idx="1322">
                  <c:v>0.40542757389749939</c:v>
                </c:pt>
                <c:pt idx="1323">
                  <c:v>0.40542757389749939</c:v>
                </c:pt>
                <c:pt idx="1324">
                  <c:v>0.40542757389749939</c:v>
                </c:pt>
                <c:pt idx="1325">
                  <c:v>0.40542757389749939</c:v>
                </c:pt>
                <c:pt idx="1326">
                  <c:v>0.40542757389749939</c:v>
                </c:pt>
                <c:pt idx="1327">
                  <c:v>0.40542757389749939</c:v>
                </c:pt>
                <c:pt idx="1328">
                  <c:v>0.40542757389749939</c:v>
                </c:pt>
                <c:pt idx="1329">
                  <c:v>0.40542757389749939</c:v>
                </c:pt>
                <c:pt idx="1330">
                  <c:v>0.40542757389749939</c:v>
                </c:pt>
                <c:pt idx="1331">
                  <c:v>0.40542757389749939</c:v>
                </c:pt>
                <c:pt idx="1332">
                  <c:v>0.40542757389749939</c:v>
                </c:pt>
                <c:pt idx="1333">
                  <c:v>0.40542757389749939</c:v>
                </c:pt>
                <c:pt idx="1334">
                  <c:v>0.40542757389749939</c:v>
                </c:pt>
                <c:pt idx="1335">
                  <c:v>0.40542757389749939</c:v>
                </c:pt>
                <c:pt idx="1336">
                  <c:v>0.40542757389749939</c:v>
                </c:pt>
                <c:pt idx="1337">
                  <c:v>0.40542757389749939</c:v>
                </c:pt>
                <c:pt idx="1338">
                  <c:v>0.40542757389749939</c:v>
                </c:pt>
                <c:pt idx="1339">
                  <c:v>0.40542757389749939</c:v>
                </c:pt>
                <c:pt idx="1340">
                  <c:v>0.40542757389749939</c:v>
                </c:pt>
                <c:pt idx="1341">
                  <c:v>0.40542757389749939</c:v>
                </c:pt>
                <c:pt idx="1342">
                  <c:v>0.40542757389749939</c:v>
                </c:pt>
                <c:pt idx="1343">
                  <c:v>0.40542757389749939</c:v>
                </c:pt>
                <c:pt idx="1344">
                  <c:v>0.40542757389749939</c:v>
                </c:pt>
                <c:pt idx="1345">
                  <c:v>0.40542757389749939</c:v>
                </c:pt>
                <c:pt idx="1346">
                  <c:v>0.40542757389749939</c:v>
                </c:pt>
                <c:pt idx="1347">
                  <c:v>0.40542757389749939</c:v>
                </c:pt>
                <c:pt idx="1348">
                  <c:v>0.40542757389749939</c:v>
                </c:pt>
                <c:pt idx="1349">
                  <c:v>0.40542757389749939</c:v>
                </c:pt>
                <c:pt idx="1350">
                  <c:v>0.40542757389749939</c:v>
                </c:pt>
                <c:pt idx="1351">
                  <c:v>0.40542757389749939</c:v>
                </c:pt>
                <c:pt idx="1352">
                  <c:v>0.40542757389749939</c:v>
                </c:pt>
                <c:pt idx="1353">
                  <c:v>0.40542757389749939</c:v>
                </c:pt>
                <c:pt idx="1354">
                  <c:v>0.40542757389749939</c:v>
                </c:pt>
                <c:pt idx="1355">
                  <c:v>0.40542757389749939</c:v>
                </c:pt>
                <c:pt idx="1356">
                  <c:v>0.40542757389749939</c:v>
                </c:pt>
                <c:pt idx="1357">
                  <c:v>0.40542757389749939</c:v>
                </c:pt>
                <c:pt idx="1358">
                  <c:v>0.40542757389749939</c:v>
                </c:pt>
                <c:pt idx="1359">
                  <c:v>0.40542757389749939</c:v>
                </c:pt>
                <c:pt idx="1360">
                  <c:v>0.40542757389749939</c:v>
                </c:pt>
                <c:pt idx="1361">
                  <c:v>0.40542757389749939</c:v>
                </c:pt>
                <c:pt idx="1362">
                  <c:v>0.40542757389749939</c:v>
                </c:pt>
                <c:pt idx="1363">
                  <c:v>0.40542757389749939</c:v>
                </c:pt>
                <c:pt idx="1364">
                  <c:v>0.40542757389749939</c:v>
                </c:pt>
                <c:pt idx="1365">
                  <c:v>0.40542757389749939</c:v>
                </c:pt>
                <c:pt idx="1366">
                  <c:v>0.40542757389749939</c:v>
                </c:pt>
                <c:pt idx="1367">
                  <c:v>0.40542757389749939</c:v>
                </c:pt>
                <c:pt idx="1368">
                  <c:v>0.40542757389749939</c:v>
                </c:pt>
                <c:pt idx="1369">
                  <c:v>0.40542757389749939</c:v>
                </c:pt>
                <c:pt idx="1370">
                  <c:v>0.40542757389749939</c:v>
                </c:pt>
                <c:pt idx="1371">
                  <c:v>0.40542757389749939</c:v>
                </c:pt>
                <c:pt idx="1372">
                  <c:v>0.40542757389749939</c:v>
                </c:pt>
                <c:pt idx="1373">
                  <c:v>0.40542757389749939</c:v>
                </c:pt>
                <c:pt idx="1374">
                  <c:v>0.40542757389749939</c:v>
                </c:pt>
                <c:pt idx="1375">
                  <c:v>0.40542757389749939</c:v>
                </c:pt>
                <c:pt idx="1376">
                  <c:v>0.40542757389749939</c:v>
                </c:pt>
                <c:pt idx="1377">
                  <c:v>0.40542757389749939</c:v>
                </c:pt>
                <c:pt idx="1378">
                  <c:v>0.40542757389749939</c:v>
                </c:pt>
                <c:pt idx="1379">
                  <c:v>0.40542757389749939</c:v>
                </c:pt>
                <c:pt idx="1380">
                  <c:v>0.40542757389749939</c:v>
                </c:pt>
                <c:pt idx="1381">
                  <c:v>0.40542757389749939</c:v>
                </c:pt>
                <c:pt idx="1382">
                  <c:v>0.40542757389749939</c:v>
                </c:pt>
                <c:pt idx="1383">
                  <c:v>0.40542757389749939</c:v>
                </c:pt>
                <c:pt idx="1384">
                  <c:v>0.40542757389749939</c:v>
                </c:pt>
                <c:pt idx="1385">
                  <c:v>0.40542757389749939</c:v>
                </c:pt>
                <c:pt idx="1386">
                  <c:v>0.40542757389749939</c:v>
                </c:pt>
                <c:pt idx="1387">
                  <c:v>0.40542757389749939</c:v>
                </c:pt>
                <c:pt idx="1388">
                  <c:v>0.40542757389749939</c:v>
                </c:pt>
                <c:pt idx="1389">
                  <c:v>0.40542757389749939</c:v>
                </c:pt>
                <c:pt idx="1390">
                  <c:v>0.40542757389749939</c:v>
                </c:pt>
                <c:pt idx="1391">
                  <c:v>0.40542757389749939</c:v>
                </c:pt>
                <c:pt idx="1392">
                  <c:v>0.40542757389749939</c:v>
                </c:pt>
                <c:pt idx="1393">
                  <c:v>0.40542757389749939</c:v>
                </c:pt>
                <c:pt idx="1394">
                  <c:v>0.40542757389749939</c:v>
                </c:pt>
                <c:pt idx="1395">
                  <c:v>0.40542757389749939</c:v>
                </c:pt>
                <c:pt idx="1396">
                  <c:v>0.40542757389749939</c:v>
                </c:pt>
                <c:pt idx="1397">
                  <c:v>0.40542757389749939</c:v>
                </c:pt>
                <c:pt idx="1398">
                  <c:v>0.40542757389749939</c:v>
                </c:pt>
                <c:pt idx="1399">
                  <c:v>0.40542757389749939</c:v>
                </c:pt>
                <c:pt idx="1400">
                  <c:v>0.40542757389749939</c:v>
                </c:pt>
                <c:pt idx="1401">
                  <c:v>0.40542757389749939</c:v>
                </c:pt>
                <c:pt idx="1402">
                  <c:v>0.40542757389749939</c:v>
                </c:pt>
                <c:pt idx="1403">
                  <c:v>0.40542757389749939</c:v>
                </c:pt>
                <c:pt idx="1404">
                  <c:v>0.40542757389749939</c:v>
                </c:pt>
                <c:pt idx="1405">
                  <c:v>0.40542757389749939</c:v>
                </c:pt>
                <c:pt idx="1406">
                  <c:v>0.40542757389749939</c:v>
                </c:pt>
                <c:pt idx="1407">
                  <c:v>0.40542757389749939</c:v>
                </c:pt>
                <c:pt idx="1408">
                  <c:v>0.40542757389749939</c:v>
                </c:pt>
                <c:pt idx="1409">
                  <c:v>0.40542757389749939</c:v>
                </c:pt>
                <c:pt idx="1410">
                  <c:v>0.40542757389749939</c:v>
                </c:pt>
                <c:pt idx="1411">
                  <c:v>0.40542757389749939</c:v>
                </c:pt>
                <c:pt idx="1412">
                  <c:v>0.40542757389749939</c:v>
                </c:pt>
                <c:pt idx="1413">
                  <c:v>0.40542757389749939</c:v>
                </c:pt>
                <c:pt idx="1414">
                  <c:v>0.40542757389749939</c:v>
                </c:pt>
                <c:pt idx="1415">
                  <c:v>0.40542757389749939</c:v>
                </c:pt>
                <c:pt idx="1416">
                  <c:v>0.40542757389749939</c:v>
                </c:pt>
                <c:pt idx="1417">
                  <c:v>0.40542757389749939</c:v>
                </c:pt>
                <c:pt idx="1418">
                  <c:v>0.40542757389749939</c:v>
                </c:pt>
                <c:pt idx="1419">
                  <c:v>0.40542757389749939</c:v>
                </c:pt>
                <c:pt idx="1420">
                  <c:v>0.40542757389749939</c:v>
                </c:pt>
                <c:pt idx="1421">
                  <c:v>0.40542757389749939</c:v>
                </c:pt>
                <c:pt idx="1422">
                  <c:v>0.40542757389749939</c:v>
                </c:pt>
                <c:pt idx="1423">
                  <c:v>0.40542757389749939</c:v>
                </c:pt>
                <c:pt idx="1424">
                  <c:v>0.40542757389749939</c:v>
                </c:pt>
                <c:pt idx="1425">
                  <c:v>0.40542757389749939</c:v>
                </c:pt>
                <c:pt idx="1426">
                  <c:v>0.40542757389749939</c:v>
                </c:pt>
                <c:pt idx="1427">
                  <c:v>0.40542757389749939</c:v>
                </c:pt>
                <c:pt idx="1428">
                  <c:v>0.40542757389749939</c:v>
                </c:pt>
                <c:pt idx="1429">
                  <c:v>0.40542757389749939</c:v>
                </c:pt>
                <c:pt idx="1430">
                  <c:v>0.40542757389749939</c:v>
                </c:pt>
                <c:pt idx="1431">
                  <c:v>0.40542757389749939</c:v>
                </c:pt>
                <c:pt idx="1432">
                  <c:v>0.40542757389749939</c:v>
                </c:pt>
                <c:pt idx="1433">
                  <c:v>0.40542757389749939</c:v>
                </c:pt>
                <c:pt idx="1434">
                  <c:v>0.40542757389749939</c:v>
                </c:pt>
                <c:pt idx="1435">
                  <c:v>0.40542757389749939</c:v>
                </c:pt>
                <c:pt idx="1436">
                  <c:v>0.40542757389749939</c:v>
                </c:pt>
                <c:pt idx="1437">
                  <c:v>0.40542757389749939</c:v>
                </c:pt>
                <c:pt idx="1438">
                  <c:v>0.40542757389749939</c:v>
                </c:pt>
                <c:pt idx="1439">
                  <c:v>0.40542757389749939</c:v>
                </c:pt>
                <c:pt idx="1440">
                  <c:v>0.40542757389749939</c:v>
                </c:pt>
                <c:pt idx="1441">
                  <c:v>0.40542757389749939</c:v>
                </c:pt>
                <c:pt idx="1442">
                  <c:v>0.40542757389749939</c:v>
                </c:pt>
                <c:pt idx="1443">
                  <c:v>0.40542757389749939</c:v>
                </c:pt>
                <c:pt idx="1444">
                  <c:v>0.40542757389749939</c:v>
                </c:pt>
                <c:pt idx="1445">
                  <c:v>0.40542757389749939</c:v>
                </c:pt>
                <c:pt idx="1446">
                  <c:v>0.40542757389749939</c:v>
                </c:pt>
                <c:pt idx="1447">
                  <c:v>0.40542757389749939</c:v>
                </c:pt>
                <c:pt idx="1448">
                  <c:v>0.40542757389749939</c:v>
                </c:pt>
                <c:pt idx="1449">
                  <c:v>0.40542757389749939</c:v>
                </c:pt>
                <c:pt idx="1450">
                  <c:v>0.40542757389749939</c:v>
                </c:pt>
                <c:pt idx="1451">
                  <c:v>0.40542757389749939</c:v>
                </c:pt>
                <c:pt idx="1452">
                  <c:v>0.40542757389749939</c:v>
                </c:pt>
                <c:pt idx="1453">
                  <c:v>0.40542757389749939</c:v>
                </c:pt>
                <c:pt idx="1454">
                  <c:v>0.40542757389749939</c:v>
                </c:pt>
                <c:pt idx="1455">
                  <c:v>0.40542757389749939</c:v>
                </c:pt>
                <c:pt idx="1456">
                  <c:v>0.40542757389749939</c:v>
                </c:pt>
                <c:pt idx="1457">
                  <c:v>0.40542757389749939</c:v>
                </c:pt>
                <c:pt idx="1458">
                  <c:v>0.40542757389749939</c:v>
                </c:pt>
                <c:pt idx="1459">
                  <c:v>0.40542757389749939</c:v>
                </c:pt>
                <c:pt idx="1460">
                  <c:v>0.40542757389749939</c:v>
                </c:pt>
                <c:pt idx="1461">
                  <c:v>0.40542757389749939</c:v>
                </c:pt>
                <c:pt idx="1462">
                  <c:v>0.40542757389749939</c:v>
                </c:pt>
                <c:pt idx="1463">
                  <c:v>0.40542757389749939</c:v>
                </c:pt>
                <c:pt idx="1464">
                  <c:v>0.40542757389749939</c:v>
                </c:pt>
                <c:pt idx="1465">
                  <c:v>0.40542757389749939</c:v>
                </c:pt>
                <c:pt idx="1466">
                  <c:v>0.40542757389749939</c:v>
                </c:pt>
                <c:pt idx="1467">
                  <c:v>0.40542757389749939</c:v>
                </c:pt>
                <c:pt idx="1468">
                  <c:v>0.40542757389749939</c:v>
                </c:pt>
                <c:pt idx="1469">
                  <c:v>0.40542757389749939</c:v>
                </c:pt>
                <c:pt idx="1470">
                  <c:v>0.40542757389749939</c:v>
                </c:pt>
                <c:pt idx="1471">
                  <c:v>0.40542757389749939</c:v>
                </c:pt>
                <c:pt idx="1472">
                  <c:v>0.40542757389749939</c:v>
                </c:pt>
                <c:pt idx="1473">
                  <c:v>0.40542757389749939</c:v>
                </c:pt>
                <c:pt idx="1474">
                  <c:v>0.40542757389749939</c:v>
                </c:pt>
                <c:pt idx="1475">
                  <c:v>0.40542757389749939</c:v>
                </c:pt>
                <c:pt idx="1476">
                  <c:v>0.40542757389749939</c:v>
                </c:pt>
                <c:pt idx="1477">
                  <c:v>0.40542757389749939</c:v>
                </c:pt>
                <c:pt idx="1478">
                  <c:v>0.40542757389749939</c:v>
                </c:pt>
                <c:pt idx="1479">
                  <c:v>0.40542757389749939</c:v>
                </c:pt>
                <c:pt idx="1480">
                  <c:v>0.40542757389749939</c:v>
                </c:pt>
                <c:pt idx="1481">
                  <c:v>0.40542757389749939</c:v>
                </c:pt>
                <c:pt idx="1482">
                  <c:v>0.40542757389749939</c:v>
                </c:pt>
                <c:pt idx="1483">
                  <c:v>0.40542757389749939</c:v>
                </c:pt>
                <c:pt idx="1484">
                  <c:v>0.40542757389749939</c:v>
                </c:pt>
                <c:pt idx="1485">
                  <c:v>0.40542757389749939</c:v>
                </c:pt>
                <c:pt idx="1486">
                  <c:v>0.40542757389749939</c:v>
                </c:pt>
                <c:pt idx="1487">
                  <c:v>0.40542757389749939</c:v>
                </c:pt>
                <c:pt idx="1488">
                  <c:v>0.40542757389749939</c:v>
                </c:pt>
                <c:pt idx="1489">
                  <c:v>0.40542757389749939</c:v>
                </c:pt>
                <c:pt idx="1490">
                  <c:v>0.40542757389749939</c:v>
                </c:pt>
                <c:pt idx="1491">
                  <c:v>0.40542757389749939</c:v>
                </c:pt>
                <c:pt idx="1492">
                  <c:v>0.40542757389749939</c:v>
                </c:pt>
                <c:pt idx="1493">
                  <c:v>0.40542757389749939</c:v>
                </c:pt>
                <c:pt idx="1494">
                  <c:v>0.40542757389749939</c:v>
                </c:pt>
                <c:pt idx="1495">
                  <c:v>0.40542757389749939</c:v>
                </c:pt>
                <c:pt idx="1496">
                  <c:v>0.40542757389749939</c:v>
                </c:pt>
                <c:pt idx="1497">
                  <c:v>0.40542757389749939</c:v>
                </c:pt>
                <c:pt idx="1498">
                  <c:v>0.40542757389749939</c:v>
                </c:pt>
                <c:pt idx="1499">
                  <c:v>0.40542757389749939</c:v>
                </c:pt>
                <c:pt idx="1500">
                  <c:v>0.40542757389749939</c:v>
                </c:pt>
                <c:pt idx="1501">
                  <c:v>0.40542757389749939</c:v>
                </c:pt>
                <c:pt idx="1502">
                  <c:v>0.40542757389749939</c:v>
                </c:pt>
                <c:pt idx="1503">
                  <c:v>0.40542757389749939</c:v>
                </c:pt>
                <c:pt idx="1504">
                  <c:v>0.40542757389749939</c:v>
                </c:pt>
                <c:pt idx="1505">
                  <c:v>0.40542757389749939</c:v>
                </c:pt>
                <c:pt idx="1506">
                  <c:v>0.40542757389749939</c:v>
                </c:pt>
                <c:pt idx="1507">
                  <c:v>0.40542757389749939</c:v>
                </c:pt>
                <c:pt idx="1508">
                  <c:v>0.40542757389749939</c:v>
                </c:pt>
                <c:pt idx="1509">
                  <c:v>0.40542757389749939</c:v>
                </c:pt>
                <c:pt idx="1510">
                  <c:v>0.40542757389749939</c:v>
                </c:pt>
                <c:pt idx="1511">
                  <c:v>0.40542757389749939</c:v>
                </c:pt>
                <c:pt idx="1512">
                  <c:v>0.40542757389749939</c:v>
                </c:pt>
                <c:pt idx="1513">
                  <c:v>0.40542757389749939</c:v>
                </c:pt>
                <c:pt idx="1514">
                  <c:v>0.40542757389749939</c:v>
                </c:pt>
                <c:pt idx="1515">
                  <c:v>0.40542757389749939</c:v>
                </c:pt>
                <c:pt idx="1516">
                  <c:v>0.40542757389749939</c:v>
                </c:pt>
                <c:pt idx="1517">
                  <c:v>0.40542757389749939</c:v>
                </c:pt>
                <c:pt idx="1518">
                  <c:v>0.40542757389749939</c:v>
                </c:pt>
                <c:pt idx="1519">
                  <c:v>0.40542757389749939</c:v>
                </c:pt>
                <c:pt idx="1520">
                  <c:v>0.40542757389749939</c:v>
                </c:pt>
                <c:pt idx="1521">
                  <c:v>0.40542757389749939</c:v>
                </c:pt>
                <c:pt idx="1522">
                  <c:v>0.40542757389749939</c:v>
                </c:pt>
                <c:pt idx="1523">
                  <c:v>0.40542757389749939</c:v>
                </c:pt>
                <c:pt idx="1524">
                  <c:v>0.40542757389749939</c:v>
                </c:pt>
                <c:pt idx="1525">
                  <c:v>0.40542757389749939</c:v>
                </c:pt>
                <c:pt idx="1526">
                  <c:v>0.40542757389749939</c:v>
                </c:pt>
                <c:pt idx="1527">
                  <c:v>0.40542757389749939</c:v>
                </c:pt>
                <c:pt idx="1528">
                  <c:v>0.40542757389749939</c:v>
                </c:pt>
                <c:pt idx="1529">
                  <c:v>0.40542757389749939</c:v>
                </c:pt>
                <c:pt idx="1530">
                  <c:v>0.40542757389749939</c:v>
                </c:pt>
                <c:pt idx="1531">
                  <c:v>0.40542757389749939</c:v>
                </c:pt>
                <c:pt idx="1532">
                  <c:v>0.40542757389749939</c:v>
                </c:pt>
                <c:pt idx="1533">
                  <c:v>0.40542757389749939</c:v>
                </c:pt>
                <c:pt idx="1534">
                  <c:v>0.40542757389749939</c:v>
                </c:pt>
                <c:pt idx="1535">
                  <c:v>0.40542757389749939</c:v>
                </c:pt>
                <c:pt idx="1536">
                  <c:v>0.40542757389749939</c:v>
                </c:pt>
                <c:pt idx="1537">
                  <c:v>0.40542757389749939</c:v>
                </c:pt>
                <c:pt idx="1538">
                  <c:v>0.40542757389749939</c:v>
                </c:pt>
                <c:pt idx="1539">
                  <c:v>0.40542757389749939</c:v>
                </c:pt>
                <c:pt idx="1540">
                  <c:v>0.40542757389749939</c:v>
                </c:pt>
                <c:pt idx="1541">
                  <c:v>0.40542757389749939</c:v>
                </c:pt>
                <c:pt idx="1542">
                  <c:v>0.40542757389749939</c:v>
                </c:pt>
                <c:pt idx="1543">
                  <c:v>0.40542757389749939</c:v>
                </c:pt>
                <c:pt idx="1544">
                  <c:v>0.40542757389749939</c:v>
                </c:pt>
                <c:pt idx="1545">
                  <c:v>0.40542757389749939</c:v>
                </c:pt>
                <c:pt idx="1546">
                  <c:v>0.40542757389749939</c:v>
                </c:pt>
                <c:pt idx="1547">
                  <c:v>0.40542757389749939</c:v>
                </c:pt>
                <c:pt idx="1548">
                  <c:v>0.40542757389749939</c:v>
                </c:pt>
                <c:pt idx="1549">
                  <c:v>0.40542757389749939</c:v>
                </c:pt>
                <c:pt idx="1550">
                  <c:v>0.40542757389749939</c:v>
                </c:pt>
                <c:pt idx="1551">
                  <c:v>0.40542757389749939</c:v>
                </c:pt>
                <c:pt idx="1552">
                  <c:v>0.40542757389749939</c:v>
                </c:pt>
                <c:pt idx="1553">
                  <c:v>0.40542757389749939</c:v>
                </c:pt>
                <c:pt idx="1554">
                  <c:v>0.40542757389749939</c:v>
                </c:pt>
                <c:pt idx="1555">
                  <c:v>0.40542757389749939</c:v>
                </c:pt>
                <c:pt idx="1556">
                  <c:v>0.40542757389749939</c:v>
                </c:pt>
                <c:pt idx="1557">
                  <c:v>0.40542757389749939</c:v>
                </c:pt>
                <c:pt idx="1558">
                  <c:v>0.40542757389749939</c:v>
                </c:pt>
                <c:pt idx="1559">
                  <c:v>0.40542757389749939</c:v>
                </c:pt>
                <c:pt idx="1560">
                  <c:v>0.40542757389749939</c:v>
                </c:pt>
                <c:pt idx="1561">
                  <c:v>0.40542757389749939</c:v>
                </c:pt>
                <c:pt idx="1562">
                  <c:v>0.40542757389749939</c:v>
                </c:pt>
                <c:pt idx="1563">
                  <c:v>0.40542757389749939</c:v>
                </c:pt>
                <c:pt idx="1564">
                  <c:v>0.40542757389749939</c:v>
                </c:pt>
                <c:pt idx="1565">
                  <c:v>0.40542757389749939</c:v>
                </c:pt>
                <c:pt idx="1566">
                  <c:v>0.40542757389749939</c:v>
                </c:pt>
                <c:pt idx="1567">
                  <c:v>0.40542757389749939</c:v>
                </c:pt>
                <c:pt idx="1568">
                  <c:v>0.40542757389749939</c:v>
                </c:pt>
                <c:pt idx="1569">
                  <c:v>0.40542757389749939</c:v>
                </c:pt>
                <c:pt idx="1570">
                  <c:v>0.40542757389749939</c:v>
                </c:pt>
                <c:pt idx="1571">
                  <c:v>0.40542757389749939</c:v>
                </c:pt>
                <c:pt idx="1572">
                  <c:v>0.40542757389749939</c:v>
                </c:pt>
                <c:pt idx="1573">
                  <c:v>0.40542757389749939</c:v>
                </c:pt>
                <c:pt idx="1574">
                  <c:v>0.40542757389749939</c:v>
                </c:pt>
                <c:pt idx="1575">
                  <c:v>0.40542757389749939</c:v>
                </c:pt>
                <c:pt idx="1576">
                  <c:v>0.40542757389749939</c:v>
                </c:pt>
                <c:pt idx="1577">
                  <c:v>0.40542757389749939</c:v>
                </c:pt>
                <c:pt idx="1578">
                  <c:v>0.40542757389749939</c:v>
                </c:pt>
                <c:pt idx="1579">
                  <c:v>0.40542757389749939</c:v>
                </c:pt>
                <c:pt idx="1580">
                  <c:v>0.40542757389749939</c:v>
                </c:pt>
                <c:pt idx="1581">
                  <c:v>0.40542757389749939</c:v>
                </c:pt>
                <c:pt idx="1582">
                  <c:v>0.40542757389749939</c:v>
                </c:pt>
                <c:pt idx="1583">
                  <c:v>0.40542757389749939</c:v>
                </c:pt>
                <c:pt idx="1584">
                  <c:v>0.40542757389749939</c:v>
                </c:pt>
                <c:pt idx="1585">
                  <c:v>0.40542757389749939</c:v>
                </c:pt>
                <c:pt idx="1586">
                  <c:v>0.40542757389749939</c:v>
                </c:pt>
                <c:pt idx="1587">
                  <c:v>0.40542757389749939</c:v>
                </c:pt>
                <c:pt idx="1588">
                  <c:v>0.40542757389749939</c:v>
                </c:pt>
                <c:pt idx="1589">
                  <c:v>0.40542757389749939</c:v>
                </c:pt>
                <c:pt idx="1590">
                  <c:v>0.40542757389749939</c:v>
                </c:pt>
                <c:pt idx="1591">
                  <c:v>0.40542757389749939</c:v>
                </c:pt>
                <c:pt idx="1592">
                  <c:v>0.40542757389749939</c:v>
                </c:pt>
                <c:pt idx="1593">
                  <c:v>0.40542757389749939</c:v>
                </c:pt>
                <c:pt idx="1594">
                  <c:v>0.40542757389749939</c:v>
                </c:pt>
                <c:pt idx="1595">
                  <c:v>0.40542757389749939</c:v>
                </c:pt>
                <c:pt idx="1596">
                  <c:v>0.40542757389749939</c:v>
                </c:pt>
                <c:pt idx="1597">
                  <c:v>0.40542757389749939</c:v>
                </c:pt>
                <c:pt idx="1598">
                  <c:v>0.40542757389749939</c:v>
                </c:pt>
                <c:pt idx="1599">
                  <c:v>0.40542757389749939</c:v>
                </c:pt>
                <c:pt idx="1600">
                  <c:v>0.40542757389749939</c:v>
                </c:pt>
                <c:pt idx="1601">
                  <c:v>0.40542757389749939</c:v>
                </c:pt>
                <c:pt idx="1602">
                  <c:v>0.40542757389749939</c:v>
                </c:pt>
                <c:pt idx="1603">
                  <c:v>0.40542757389749939</c:v>
                </c:pt>
                <c:pt idx="1604">
                  <c:v>0.40542757389749939</c:v>
                </c:pt>
                <c:pt idx="1605">
                  <c:v>0.40542757389749939</c:v>
                </c:pt>
                <c:pt idx="1606">
                  <c:v>0.40542757389749939</c:v>
                </c:pt>
                <c:pt idx="1607">
                  <c:v>0.40542757389749939</c:v>
                </c:pt>
                <c:pt idx="1608">
                  <c:v>0.40542757389749939</c:v>
                </c:pt>
                <c:pt idx="1609">
                  <c:v>0.40542757389749939</c:v>
                </c:pt>
                <c:pt idx="1610">
                  <c:v>0.40542757389749939</c:v>
                </c:pt>
                <c:pt idx="1611">
                  <c:v>0.40542757389749939</c:v>
                </c:pt>
                <c:pt idx="1612">
                  <c:v>0.40542757389749939</c:v>
                </c:pt>
                <c:pt idx="1613">
                  <c:v>0.40542757389749939</c:v>
                </c:pt>
                <c:pt idx="1614">
                  <c:v>0.40542757389749939</c:v>
                </c:pt>
                <c:pt idx="1615">
                  <c:v>0.40542757389749939</c:v>
                </c:pt>
                <c:pt idx="1616">
                  <c:v>0.40542757389749939</c:v>
                </c:pt>
                <c:pt idx="1617">
                  <c:v>0.40542757389749939</c:v>
                </c:pt>
                <c:pt idx="1618">
                  <c:v>0.40542757389749939</c:v>
                </c:pt>
                <c:pt idx="1619">
                  <c:v>0.40542757389749939</c:v>
                </c:pt>
                <c:pt idx="1620">
                  <c:v>0.40542757389749939</c:v>
                </c:pt>
                <c:pt idx="1621">
                  <c:v>0.40542757389749939</c:v>
                </c:pt>
                <c:pt idx="1622">
                  <c:v>0.40542757389749939</c:v>
                </c:pt>
                <c:pt idx="1623">
                  <c:v>0.40542757389749939</c:v>
                </c:pt>
                <c:pt idx="1624">
                  <c:v>0.40542757389749939</c:v>
                </c:pt>
                <c:pt idx="1625">
                  <c:v>0.40542757389749939</c:v>
                </c:pt>
                <c:pt idx="1626">
                  <c:v>0.40542757389749939</c:v>
                </c:pt>
                <c:pt idx="1627">
                  <c:v>0.40542757389749939</c:v>
                </c:pt>
                <c:pt idx="1628">
                  <c:v>0.40542757389749939</c:v>
                </c:pt>
                <c:pt idx="1629">
                  <c:v>0.40542757389749939</c:v>
                </c:pt>
                <c:pt idx="1630">
                  <c:v>0.40542757389749939</c:v>
                </c:pt>
                <c:pt idx="1631">
                  <c:v>0.40542757389749939</c:v>
                </c:pt>
                <c:pt idx="1632">
                  <c:v>0.40542757389749939</c:v>
                </c:pt>
                <c:pt idx="1633">
                  <c:v>0.40542757389749939</c:v>
                </c:pt>
                <c:pt idx="1634">
                  <c:v>0.40542757389749939</c:v>
                </c:pt>
                <c:pt idx="1635">
                  <c:v>0.40542757389749939</c:v>
                </c:pt>
                <c:pt idx="1636">
                  <c:v>0.40542757389749939</c:v>
                </c:pt>
                <c:pt idx="1637">
                  <c:v>0.40542757389749939</c:v>
                </c:pt>
                <c:pt idx="1638">
                  <c:v>0.40542757389749939</c:v>
                </c:pt>
                <c:pt idx="1639">
                  <c:v>0.40542757389749939</c:v>
                </c:pt>
                <c:pt idx="1640">
                  <c:v>0.40542757389749939</c:v>
                </c:pt>
                <c:pt idx="1641">
                  <c:v>0.40542757389749939</c:v>
                </c:pt>
                <c:pt idx="1642">
                  <c:v>0.40542757389749939</c:v>
                </c:pt>
                <c:pt idx="1643">
                  <c:v>0.40542757389749939</c:v>
                </c:pt>
                <c:pt idx="1644">
                  <c:v>0.40542757389749939</c:v>
                </c:pt>
                <c:pt idx="1645">
                  <c:v>0.40542757389749939</c:v>
                </c:pt>
                <c:pt idx="1646">
                  <c:v>0.40542757389749939</c:v>
                </c:pt>
                <c:pt idx="1647">
                  <c:v>0.40542757389749939</c:v>
                </c:pt>
                <c:pt idx="1648">
                  <c:v>0.40542757389749939</c:v>
                </c:pt>
                <c:pt idx="1649">
                  <c:v>0.40542757389749939</c:v>
                </c:pt>
                <c:pt idx="1650">
                  <c:v>0.40542757389749939</c:v>
                </c:pt>
                <c:pt idx="1651">
                  <c:v>0.40542757389749939</c:v>
                </c:pt>
                <c:pt idx="1652">
                  <c:v>0.40542757389749939</c:v>
                </c:pt>
                <c:pt idx="1653">
                  <c:v>0.40542757389749939</c:v>
                </c:pt>
                <c:pt idx="1654">
                  <c:v>0.40542757389749939</c:v>
                </c:pt>
                <c:pt idx="1655">
                  <c:v>0.40542757389749939</c:v>
                </c:pt>
                <c:pt idx="1656">
                  <c:v>0.40542757389749939</c:v>
                </c:pt>
                <c:pt idx="1657">
                  <c:v>0.40542757389749939</c:v>
                </c:pt>
                <c:pt idx="1658">
                  <c:v>0.40542757389749939</c:v>
                </c:pt>
                <c:pt idx="1659">
                  <c:v>0.40542757389749939</c:v>
                </c:pt>
                <c:pt idx="1660">
                  <c:v>0.40542757389749939</c:v>
                </c:pt>
                <c:pt idx="1661">
                  <c:v>0.40542757389749939</c:v>
                </c:pt>
                <c:pt idx="1662">
                  <c:v>0.40542757389749939</c:v>
                </c:pt>
                <c:pt idx="1663">
                  <c:v>0.40542757389749939</c:v>
                </c:pt>
                <c:pt idx="1664">
                  <c:v>0.40542757389749939</c:v>
                </c:pt>
                <c:pt idx="1665">
                  <c:v>0.40542757389749939</c:v>
                </c:pt>
                <c:pt idx="1666">
                  <c:v>0.40542757389749939</c:v>
                </c:pt>
                <c:pt idx="1667">
                  <c:v>0.40542757389749939</c:v>
                </c:pt>
                <c:pt idx="1668">
                  <c:v>0.40542757389749939</c:v>
                </c:pt>
                <c:pt idx="1669">
                  <c:v>0.40542757389749939</c:v>
                </c:pt>
                <c:pt idx="1670">
                  <c:v>0.40542757389749939</c:v>
                </c:pt>
                <c:pt idx="1671">
                  <c:v>0.40542757389749939</c:v>
                </c:pt>
                <c:pt idx="1672">
                  <c:v>0.40542757389749939</c:v>
                </c:pt>
                <c:pt idx="1673">
                  <c:v>0.40542757389749939</c:v>
                </c:pt>
                <c:pt idx="1674">
                  <c:v>0.40542757389749939</c:v>
                </c:pt>
                <c:pt idx="1675">
                  <c:v>0.40542757389749939</c:v>
                </c:pt>
                <c:pt idx="1676">
                  <c:v>0.40542757389749939</c:v>
                </c:pt>
                <c:pt idx="1677">
                  <c:v>0.40542757389749939</c:v>
                </c:pt>
                <c:pt idx="1678">
                  <c:v>0.40542757389749939</c:v>
                </c:pt>
                <c:pt idx="1679">
                  <c:v>0.40542757389749939</c:v>
                </c:pt>
                <c:pt idx="1680">
                  <c:v>0.40542757389749939</c:v>
                </c:pt>
                <c:pt idx="1681">
                  <c:v>0.40542757389749939</c:v>
                </c:pt>
                <c:pt idx="1682">
                  <c:v>0.40542757389749939</c:v>
                </c:pt>
                <c:pt idx="1683">
                  <c:v>0.40542757389749939</c:v>
                </c:pt>
                <c:pt idx="1684">
                  <c:v>0.40542757389749939</c:v>
                </c:pt>
                <c:pt idx="1685">
                  <c:v>0.40542757389749939</c:v>
                </c:pt>
                <c:pt idx="1686">
                  <c:v>0.40542757389749939</c:v>
                </c:pt>
                <c:pt idx="1687">
                  <c:v>0.40542757389749939</c:v>
                </c:pt>
                <c:pt idx="1688">
                  <c:v>0.40542757389749939</c:v>
                </c:pt>
                <c:pt idx="1689">
                  <c:v>0.40542757389749939</c:v>
                </c:pt>
                <c:pt idx="1690">
                  <c:v>0.40542757389749939</c:v>
                </c:pt>
                <c:pt idx="1691">
                  <c:v>0.40542757389749939</c:v>
                </c:pt>
                <c:pt idx="1692">
                  <c:v>0.40542757389749939</c:v>
                </c:pt>
                <c:pt idx="1693">
                  <c:v>0.40542757389749939</c:v>
                </c:pt>
                <c:pt idx="1694">
                  <c:v>0.40542757389749939</c:v>
                </c:pt>
                <c:pt idx="1695">
                  <c:v>0.40542757389749939</c:v>
                </c:pt>
                <c:pt idx="1696">
                  <c:v>0.40542757389749939</c:v>
                </c:pt>
                <c:pt idx="1697">
                  <c:v>0.40542757389749939</c:v>
                </c:pt>
                <c:pt idx="1698">
                  <c:v>0.40542757389749939</c:v>
                </c:pt>
                <c:pt idx="1699">
                  <c:v>0.40542757389749939</c:v>
                </c:pt>
                <c:pt idx="1700">
                  <c:v>0.40542757389749939</c:v>
                </c:pt>
                <c:pt idx="1701">
                  <c:v>0.40542757389749939</c:v>
                </c:pt>
                <c:pt idx="1702">
                  <c:v>0.40542757389749939</c:v>
                </c:pt>
                <c:pt idx="1703">
                  <c:v>0.40542757389749939</c:v>
                </c:pt>
                <c:pt idx="1704">
                  <c:v>0.40542757389749939</c:v>
                </c:pt>
                <c:pt idx="1705">
                  <c:v>0.40542757389749939</c:v>
                </c:pt>
                <c:pt idx="1706">
                  <c:v>0.40542757389749939</c:v>
                </c:pt>
                <c:pt idx="1707">
                  <c:v>0.40542757389749939</c:v>
                </c:pt>
                <c:pt idx="1708">
                  <c:v>0.40542757389749939</c:v>
                </c:pt>
                <c:pt idx="1709">
                  <c:v>0.40542757389749939</c:v>
                </c:pt>
                <c:pt idx="1710">
                  <c:v>0.40542757389749939</c:v>
                </c:pt>
                <c:pt idx="1711">
                  <c:v>0.40542757389749939</c:v>
                </c:pt>
                <c:pt idx="1712">
                  <c:v>0.40542757389749939</c:v>
                </c:pt>
                <c:pt idx="1713">
                  <c:v>0.40542757389749939</c:v>
                </c:pt>
                <c:pt idx="1714">
                  <c:v>0.40542757389749939</c:v>
                </c:pt>
                <c:pt idx="1715">
                  <c:v>0.40542757389749939</c:v>
                </c:pt>
                <c:pt idx="1716">
                  <c:v>0.40542757389749939</c:v>
                </c:pt>
                <c:pt idx="1717">
                  <c:v>0.40542757389749939</c:v>
                </c:pt>
                <c:pt idx="1718">
                  <c:v>0.40542757389749939</c:v>
                </c:pt>
                <c:pt idx="1719">
                  <c:v>0.40542757389749939</c:v>
                </c:pt>
                <c:pt idx="1720">
                  <c:v>0.40542757389749939</c:v>
                </c:pt>
                <c:pt idx="1721">
                  <c:v>0.40542757389749939</c:v>
                </c:pt>
                <c:pt idx="1722">
                  <c:v>0.40542757389749939</c:v>
                </c:pt>
                <c:pt idx="1723">
                  <c:v>0.40542757389749939</c:v>
                </c:pt>
                <c:pt idx="1724">
                  <c:v>0.40542757389749939</c:v>
                </c:pt>
                <c:pt idx="1725">
                  <c:v>0.40542757389749939</c:v>
                </c:pt>
                <c:pt idx="1726">
                  <c:v>0.40542757389749939</c:v>
                </c:pt>
                <c:pt idx="1727">
                  <c:v>0.40542757389749939</c:v>
                </c:pt>
                <c:pt idx="1728">
                  <c:v>0.40542757389749939</c:v>
                </c:pt>
                <c:pt idx="1729">
                  <c:v>0.40542757389749939</c:v>
                </c:pt>
                <c:pt idx="1730">
                  <c:v>0.40542757389749939</c:v>
                </c:pt>
                <c:pt idx="1731">
                  <c:v>0.40542757389749939</c:v>
                </c:pt>
                <c:pt idx="1732">
                  <c:v>0.40542757389749939</c:v>
                </c:pt>
                <c:pt idx="1733">
                  <c:v>0.40542757389749939</c:v>
                </c:pt>
                <c:pt idx="1734">
                  <c:v>0.40542757389749939</c:v>
                </c:pt>
                <c:pt idx="1735">
                  <c:v>0.40542757389749939</c:v>
                </c:pt>
                <c:pt idx="1736">
                  <c:v>0.40542757389749939</c:v>
                </c:pt>
                <c:pt idx="1737">
                  <c:v>0.40542757389749939</c:v>
                </c:pt>
                <c:pt idx="1738">
                  <c:v>0.40542757389749939</c:v>
                </c:pt>
                <c:pt idx="1739">
                  <c:v>0.40542757389749939</c:v>
                </c:pt>
                <c:pt idx="1740">
                  <c:v>0.40542757389749939</c:v>
                </c:pt>
                <c:pt idx="1741">
                  <c:v>0.40542757389749939</c:v>
                </c:pt>
                <c:pt idx="1742">
                  <c:v>0.40542757389749939</c:v>
                </c:pt>
                <c:pt idx="1743">
                  <c:v>0.40542757389749939</c:v>
                </c:pt>
                <c:pt idx="1744">
                  <c:v>0.40542757389749939</c:v>
                </c:pt>
                <c:pt idx="1745">
                  <c:v>0.40542757389749939</c:v>
                </c:pt>
                <c:pt idx="1746">
                  <c:v>0.40542757389749939</c:v>
                </c:pt>
                <c:pt idx="1747">
                  <c:v>0.40542757389749939</c:v>
                </c:pt>
                <c:pt idx="1748">
                  <c:v>0.40542757389749939</c:v>
                </c:pt>
                <c:pt idx="1749">
                  <c:v>0.40542757389749939</c:v>
                </c:pt>
                <c:pt idx="1750">
                  <c:v>0.40542757389749939</c:v>
                </c:pt>
                <c:pt idx="1751">
                  <c:v>0.40542757389749939</c:v>
                </c:pt>
                <c:pt idx="1752">
                  <c:v>0.40542757389749939</c:v>
                </c:pt>
                <c:pt idx="1753">
                  <c:v>0.40542757389749939</c:v>
                </c:pt>
                <c:pt idx="1754">
                  <c:v>0.40542757389749939</c:v>
                </c:pt>
                <c:pt idx="1755">
                  <c:v>0.40542757389749939</c:v>
                </c:pt>
                <c:pt idx="1756">
                  <c:v>0.40542757389749939</c:v>
                </c:pt>
                <c:pt idx="1757">
                  <c:v>0.40542757389749939</c:v>
                </c:pt>
                <c:pt idx="1758">
                  <c:v>0.40542757389749939</c:v>
                </c:pt>
                <c:pt idx="1759">
                  <c:v>0.40542757389749939</c:v>
                </c:pt>
                <c:pt idx="1760">
                  <c:v>0.40542757389749939</c:v>
                </c:pt>
                <c:pt idx="1761">
                  <c:v>0.40542757389749939</c:v>
                </c:pt>
                <c:pt idx="1762">
                  <c:v>0.40542757389749939</c:v>
                </c:pt>
                <c:pt idx="1763">
                  <c:v>0.40542757389749939</c:v>
                </c:pt>
                <c:pt idx="1764">
                  <c:v>0.40542757389749939</c:v>
                </c:pt>
                <c:pt idx="1765">
                  <c:v>0.40542757389749939</c:v>
                </c:pt>
                <c:pt idx="1766">
                  <c:v>0.40542757389749939</c:v>
                </c:pt>
                <c:pt idx="1767">
                  <c:v>0.40542757389749939</c:v>
                </c:pt>
                <c:pt idx="1768">
                  <c:v>0.40542757389749939</c:v>
                </c:pt>
                <c:pt idx="1769">
                  <c:v>0.40542757389749939</c:v>
                </c:pt>
                <c:pt idx="1770">
                  <c:v>0.40542757389749939</c:v>
                </c:pt>
                <c:pt idx="1771">
                  <c:v>0.40542757389749939</c:v>
                </c:pt>
                <c:pt idx="1772">
                  <c:v>0.40542757389749939</c:v>
                </c:pt>
                <c:pt idx="1773">
                  <c:v>0.40542757389749939</c:v>
                </c:pt>
                <c:pt idx="1774">
                  <c:v>0.40542757389749939</c:v>
                </c:pt>
                <c:pt idx="1775">
                  <c:v>0.40542757389749939</c:v>
                </c:pt>
                <c:pt idx="1776">
                  <c:v>0.40542757389749939</c:v>
                </c:pt>
                <c:pt idx="1777">
                  <c:v>0.40542757389749939</c:v>
                </c:pt>
                <c:pt idx="1778">
                  <c:v>0.40542757389749939</c:v>
                </c:pt>
                <c:pt idx="1779">
                  <c:v>0.40542757389749939</c:v>
                </c:pt>
                <c:pt idx="1780">
                  <c:v>0.40542757389749939</c:v>
                </c:pt>
                <c:pt idx="1781">
                  <c:v>0.40542757389749939</c:v>
                </c:pt>
                <c:pt idx="1782">
                  <c:v>0.40542757389749939</c:v>
                </c:pt>
                <c:pt idx="1783">
                  <c:v>0.40542757389749939</c:v>
                </c:pt>
                <c:pt idx="1784">
                  <c:v>0.40542757389749939</c:v>
                </c:pt>
                <c:pt idx="1785">
                  <c:v>0.40542757389749939</c:v>
                </c:pt>
                <c:pt idx="1786">
                  <c:v>0.40542757389749939</c:v>
                </c:pt>
                <c:pt idx="1787">
                  <c:v>0.40542757389749939</c:v>
                </c:pt>
                <c:pt idx="1788">
                  <c:v>0.40542757389749939</c:v>
                </c:pt>
                <c:pt idx="1789">
                  <c:v>0.40542757389749939</c:v>
                </c:pt>
                <c:pt idx="1790">
                  <c:v>0.40542757389749939</c:v>
                </c:pt>
                <c:pt idx="1791">
                  <c:v>0.40542757389749939</c:v>
                </c:pt>
                <c:pt idx="1792">
                  <c:v>0.40542757389749939</c:v>
                </c:pt>
                <c:pt idx="1793">
                  <c:v>0.40542757389749939</c:v>
                </c:pt>
                <c:pt idx="1794">
                  <c:v>0.40542757389749939</c:v>
                </c:pt>
                <c:pt idx="1795">
                  <c:v>0.40542757389749939</c:v>
                </c:pt>
                <c:pt idx="1796">
                  <c:v>0.40542757389749939</c:v>
                </c:pt>
                <c:pt idx="1797">
                  <c:v>0.40542757389749939</c:v>
                </c:pt>
                <c:pt idx="1798">
                  <c:v>0.40542757389749939</c:v>
                </c:pt>
                <c:pt idx="1799">
                  <c:v>0.40542757389749939</c:v>
                </c:pt>
                <c:pt idx="1800">
                  <c:v>0.40542757389749939</c:v>
                </c:pt>
                <c:pt idx="1801">
                  <c:v>0.40542757389749939</c:v>
                </c:pt>
                <c:pt idx="1802">
                  <c:v>0.40542757389749939</c:v>
                </c:pt>
                <c:pt idx="1803">
                  <c:v>0.40542757389749939</c:v>
                </c:pt>
                <c:pt idx="1804">
                  <c:v>0.40542757389749939</c:v>
                </c:pt>
                <c:pt idx="1805">
                  <c:v>0.40542757389749939</c:v>
                </c:pt>
                <c:pt idx="1806">
                  <c:v>0.40542757389749939</c:v>
                </c:pt>
                <c:pt idx="1807">
                  <c:v>0.40542757389749939</c:v>
                </c:pt>
                <c:pt idx="1808">
                  <c:v>0.40542757389749939</c:v>
                </c:pt>
                <c:pt idx="1809">
                  <c:v>0.40542757389749939</c:v>
                </c:pt>
                <c:pt idx="1810">
                  <c:v>0.40542757389749939</c:v>
                </c:pt>
                <c:pt idx="1811">
                  <c:v>0.40542757389749939</c:v>
                </c:pt>
                <c:pt idx="1812">
                  <c:v>0.40542757389749939</c:v>
                </c:pt>
                <c:pt idx="1813">
                  <c:v>0.40542757389749939</c:v>
                </c:pt>
                <c:pt idx="1814">
                  <c:v>0.40542757389749939</c:v>
                </c:pt>
                <c:pt idx="1815">
                  <c:v>0.40542757389749939</c:v>
                </c:pt>
                <c:pt idx="1816">
                  <c:v>0.40542757389749939</c:v>
                </c:pt>
                <c:pt idx="1817">
                  <c:v>0.40542757389749939</c:v>
                </c:pt>
                <c:pt idx="1818">
                  <c:v>0.40542757389749939</c:v>
                </c:pt>
                <c:pt idx="1819">
                  <c:v>0.40542757389749939</c:v>
                </c:pt>
                <c:pt idx="1820">
                  <c:v>0.40542757389749939</c:v>
                </c:pt>
                <c:pt idx="1821">
                  <c:v>0.40542757389749939</c:v>
                </c:pt>
                <c:pt idx="1822">
                  <c:v>0.40542757389749939</c:v>
                </c:pt>
                <c:pt idx="1823">
                  <c:v>0.40542757389749939</c:v>
                </c:pt>
                <c:pt idx="1824">
                  <c:v>0.40542757389749939</c:v>
                </c:pt>
                <c:pt idx="1825">
                  <c:v>0.40542757389749939</c:v>
                </c:pt>
                <c:pt idx="1826">
                  <c:v>0.40542757389749939</c:v>
                </c:pt>
                <c:pt idx="1827">
                  <c:v>0.40542757389749939</c:v>
                </c:pt>
                <c:pt idx="1828">
                  <c:v>0.40542757389749939</c:v>
                </c:pt>
                <c:pt idx="1829">
                  <c:v>0.40542757389749939</c:v>
                </c:pt>
                <c:pt idx="1830">
                  <c:v>0.40542757389749939</c:v>
                </c:pt>
                <c:pt idx="1831">
                  <c:v>0.40542757389749939</c:v>
                </c:pt>
                <c:pt idx="1832">
                  <c:v>0.40542757389749939</c:v>
                </c:pt>
                <c:pt idx="1833">
                  <c:v>0.40542757389749939</c:v>
                </c:pt>
                <c:pt idx="1834">
                  <c:v>0.40542757389749939</c:v>
                </c:pt>
                <c:pt idx="1835">
                  <c:v>0.40542757389749939</c:v>
                </c:pt>
                <c:pt idx="1836">
                  <c:v>0.40542757389749939</c:v>
                </c:pt>
                <c:pt idx="1837">
                  <c:v>0.40542757389749939</c:v>
                </c:pt>
                <c:pt idx="1838">
                  <c:v>0.40542757389749939</c:v>
                </c:pt>
                <c:pt idx="1839">
                  <c:v>0.40542757389749939</c:v>
                </c:pt>
                <c:pt idx="1840">
                  <c:v>0.40542757389749939</c:v>
                </c:pt>
                <c:pt idx="1841">
                  <c:v>0.40542757389749939</c:v>
                </c:pt>
                <c:pt idx="1842">
                  <c:v>0.40542757389749939</c:v>
                </c:pt>
                <c:pt idx="1843">
                  <c:v>0.40542757389749939</c:v>
                </c:pt>
                <c:pt idx="1844">
                  <c:v>0.40542757389749939</c:v>
                </c:pt>
                <c:pt idx="1845">
                  <c:v>0.40542757389749939</c:v>
                </c:pt>
                <c:pt idx="1846">
                  <c:v>0.40542757389749939</c:v>
                </c:pt>
                <c:pt idx="1847">
                  <c:v>0.40542757389749939</c:v>
                </c:pt>
                <c:pt idx="1848">
                  <c:v>0.40542757389749939</c:v>
                </c:pt>
                <c:pt idx="1849">
                  <c:v>0.40542757389749939</c:v>
                </c:pt>
                <c:pt idx="1850">
                  <c:v>0.40542757389749939</c:v>
                </c:pt>
                <c:pt idx="1851">
                  <c:v>0.40542757389749939</c:v>
                </c:pt>
                <c:pt idx="1852">
                  <c:v>0.40542757389749939</c:v>
                </c:pt>
                <c:pt idx="1853">
                  <c:v>0.40542757389749939</c:v>
                </c:pt>
                <c:pt idx="1854">
                  <c:v>0.40542757389749939</c:v>
                </c:pt>
                <c:pt idx="1855">
                  <c:v>0.40542757389749939</c:v>
                </c:pt>
                <c:pt idx="1856">
                  <c:v>0.40542757389749939</c:v>
                </c:pt>
                <c:pt idx="1857">
                  <c:v>0.40542757389749939</c:v>
                </c:pt>
                <c:pt idx="1858">
                  <c:v>0.40542757389749939</c:v>
                </c:pt>
                <c:pt idx="1859">
                  <c:v>0.40542757389749939</c:v>
                </c:pt>
                <c:pt idx="1860">
                  <c:v>0.40542757389749939</c:v>
                </c:pt>
                <c:pt idx="1861">
                  <c:v>0.40542757389749939</c:v>
                </c:pt>
                <c:pt idx="1862">
                  <c:v>0.40542757389749939</c:v>
                </c:pt>
                <c:pt idx="1863">
                  <c:v>0.40542757389749939</c:v>
                </c:pt>
                <c:pt idx="1864">
                  <c:v>0.40542757389749939</c:v>
                </c:pt>
                <c:pt idx="1865">
                  <c:v>0.40542757389749939</c:v>
                </c:pt>
                <c:pt idx="1866">
                  <c:v>0.40542757389749939</c:v>
                </c:pt>
                <c:pt idx="1867">
                  <c:v>0.40542757389749939</c:v>
                </c:pt>
                <c:pt idx="1868">
                  <c:v>0.40542757389749939</c:v>
                </c:pt>
                <c:pt idx="1869">
                  <c:v>0.40542757389749939</c:v>
                </c:pt>
                <c:pt idx="1870">
                  <c:v>0.40542757389749939</c:v>
                </c:pt>
                <c:pt idx="1871">
                  <c:v>0.40542757389749939</c:v>
                </c:pt>
                <c:pt idx="1872">
                  <c:v>0.40542757389749939</c:v>
                </c:pt>
                <c:pt idx="1873">
                  <c:v>0.40542757389749939</c:v>
                </c:pt>
                <c:pt idx="1874">
                  <c:v>0.40542757389749939</c:v>
                </c:pt>
                <c:pt idx="1875">
                  <c:v>0.40542757389749939</c:v>
                </c:pt>
                <c:pt idx="1876">
                  <c:v>0.40542757389749939</c:v>
                </c:pt>
                <c:pt idx="1877">
                  <c:v>0.40542757389749939</c:v>
                </c:pt>
                <c:pt idx="1878">
                  <c:v>0.40542757389749939</c:v>
                </c:pt>
                <c:pt idx="1879">
                  <c:v>0.40542757389749939</c:v>
                </c:pt>
                <c:pt idx="1880">
                  <c:v>0.40542757389749939</c:v>
                </c:pt>
                <c:pt idx="1881">
                  <c:v>0.40542757389749939</c:v>
                </c:pt>
                <c:pt idx="1882">
                  <c:v>0.40542757389749939</c:v>
                </c:pt>
                <c:pt idx="1883">
                  <c:v>0.40542757389749939</c:v>
                </c:pt>
                <c:pt idx="1884">
                  <c:v>0.40542757389749939</c:v>
                </c:pt>
                <c:pt idx="1885">
                  <c:v>0.40542757389749939</c:v>
                </c:pt>
                <c:pt idx="1886">
                  <c:v>0.40542757389749939</c:v>
                </c:pt>
                <c:pt idx="1887">
                  <c:v>0.40542757389749939</c:v>
                </c:pt>
                <c:pt idx="1888">
                  <c:v>0.40542757389749939</c:v>
                </c:pt>
                <c:pt idx="1889">
                  <c:v>0.40542757389749939</c:v>
                </c:pt>
                <c:pt idx="1890">
                  <c:v>0.40542757389749939</c:v>
                </c:pt>
                <c:pt idx="1891">
                  <c:v>0.40542757389749939</c:v>
                </c:pt>
                <c:pt idx="1892">
                  <c:v>0.40542757389749939</c:v>
                </c:pt>
                <c:pt idx="1893">
                  <c:v>0.40542757389749939</c:v>
                </c:pt>
                <c:pt idx="1894">
                  <c:v>0.40542757389749939</c:v>
                </c:pt>
                <c:pt idx="1895">
                  <c:v>0.40542757389749939</c:v>
                </c:pt>
                <c:pt idx="1896">
                  <c:v>0.40542757389749939</c:v>
                </c:pt>
                <c:pt idx="1897">
                  <c:v>0.40542757389749939</c:v>
                </c:pt>
                <c:pt idx="1898">
                  <c:v>0.40542757389749939</c:v>
                </c:pt>
                <c:pt idx="1899">
                  <c:v>0.40542757389749939</c:v>
                </c:pt>
                <c:pt idx="1900">
                  <c:v>0.40542757389749939</c:v>
                </c:pt>
                <c:pt idx="1901">
                  <c:v>0.40542757389749939</c:v>
                </c:pt>
                <c:pt idx="1902">
                  <c:v>0.40542757389749939</c:v>
                </c:pt>
                <c:pt idx="1903">
                  <c:v>0.40542757389749939</c:v>
                </c:pt>
                <c:pt idx="1904">
                  <c:v>0.40542757389749939</c:v>
                </c:pt>
                <c:pt idx="1905">
                  <c:v>0.40542757389749939</c:v>
                </c:pt>
                <c:pt idx="1906">
                  <c:v>0.40542757389749939</c:v>
                </c:pt>
                <c:pt idx="1907">
                  <c:v>0.40542757389749939</c:v>
                </c:pt>
                <c:pt idx="1908">
                  <c:v>0.40542757389749939</c:v>
                </c:pt>
                <c:pt idx="1909">
                  <c:v>0.40542757389749939</c:v>
                </c:pt>
                <c:pt idx="1910">
                  <c:v>0.40542757389749939</c:v>
                </c:pt>
                <c:pt idx="1911">
                  <c:v>0.40542757389749939</c:v>
                </c:pt>
                <c:pt idx="1912">
                  <c:v>0.40542757389749939</c:v>
                </c:pt>
                <c:pt idx="1913">
                  <c:v>0.40542757389749939</c:v>
                </c:pt>
                <c:pt idx="1914">
                  <c:v>0.40542757389749939</c:v>
                </c:pt>
                <c:pt idx="1915">
                  <c:v>0.40542757389749939</c:v>
                </c:pt>
                <c:pt idx="1916">
                  <c:v>0.40542757389749939</c:v>
                </c:pt>
                <c:pt idx="1917">
                  <c:v>0.40542757389749939</c:v>
                </c:pt>
                <c:pt idx="1918">
                  <c:v>0.40542757389749939</c:v>
                </c:pt>
                <c:pt idx="1919">
                  <c:v>0.40542757389749939</c:v>
                </c:pt>
                <c:pt idx="1920">
                  <c:v>0.40542757389749939</c:v>
                </c:pt>
                <c:pt idx="1921">
                  <c:v>0.40542757389749939</c:v>
                </c:pt>
                <c:pt idx="1922">
                  <c:v>0.40542757389749939</c:v>
                </c:pt>
                <c:pt idx="1923">
                  <c:v>0.40542757389749939</c:v>
                </c:pt>
                <c:pt idx="1924">
                  <c:v>0.40542757389749939</c:v>
                </c:pt>
                <c:pt idx="1925">
                  <c:v>0.40542757389749939</c:v>
                </c:pt>
                <c:pt idx="1926">
                  <c:v>0.40542757389749939</c:v>
                </c:pt>
                <c:pt idx="1927">
                  <c:v>0.40542757389749939</c:v>
                </c:pt>
                <c:pt idx="1928">
                  <c:v>0.40542757389749939</c:v>
                </c:pt>
                <c:pt idx="1929">
                  <c:v>0.40542757389749939</c:v>
                </c:pt>
                <c:pt idx="1930">
                  <c:v>0.40542757389749939</c:v>
                </c:pt>
                <c:pt idx="1931">
                  <c:v>0.40542757389749939</c:v>
                </c:pt>
                <c:pt idx="1932">
                  <c:v>0.40542757389749939</c:v>
                </c:pt>
                <c:pt idx="1933">
                  <c:v>0.40542757389749939</c:v>
                </c:pt>
                <c:pt idx="1934">
                  <c:v>0.40542757389749939</c:v>
                </c:pt>
                <c:pt idx="1935">
                  <c:v>0.40542757389749939</c:v>
                </c:pt>
                <c:pt idx="1936">
                  <c:v>0.40542757389749939</c:v>
                </c:pt>
                <c:pt idx="1937">
                  <c:v>0.40542757389749939</c:v>
                </c:pt>
                <c:pt idx="1938">
                  <c:v>0.40542757389749939</c:v>
                </c:pt>
                <c:pt idx="1939">
                  <c:v>0.40542757389749939</c:v>
                </c:pt>
                <c:pt idx="1940">
                  <c:v>0.40542757389749939</c:v>
                </c:pt>
                <c:pt idx="1941">
                  <c:v>0.40542757389749939</c:v>
                </c:pt>
                <c:pt idx="1942">
                  <c:v>0.40542757389749939</c:v>
                </c:pt>
                <c:pt idx="1943">
                  <c:v>0.40542757389749939</c:v>
                </c:pt>
                <c:pt idx="1944">
                  <c:v>0.40542757389749939</c:v>
                </c:pt>
                <c:pt idx="1945">
                  <c:v>0.40542757389749939</c:v>
                </c:pt>
                <c:pt idx="1946">
                  <c:v>0.40542757389749939</c:v>
                </c:pt>
                <c:pt idx="1947">
                  <c:v>0.40542757389749939</c:v>
                </c:pt>
                <c:pt idx="1948">
                  <c:v>0.40542757389749939</c:v>
                </c:pt>
                <c:pt idx="1949">
                  <c:v>0.40542757389749939</c:v>
                </c:pt>
                <c:pt idx="1950">
                  <c:v>0.40542757389749939</c:v>
                </c:pt>
                <c:pt idx="1951">
                  <c:v>0.40542757389749939</c:v>
                </c:pt>
                <c:pt idx="1952">
                  <c:v>0.40542757389749939</c:v>
                </c:pt>
                <c:pt idx="1953">
                  <c:v>0.40542757389749939</c:v>
                </c:pt>
                <c:pt idx="1954">
                  <c:v>0.40542757389749939</c:v>
                </c:pt>
                <c:pt idx="1955">
                  <c:v>0.40542757389749939</c:v>
                </c:pt>
                <c:pt idx="1956">
                  <c:v>0.40542757389749939</c:v>
                </c:pt>
                <c:pt idx="1957">
                  <c:v>0.40542757389749939</c:v>
                </c:pt>
                <c:pt idx="1958">
                  <c:v>0.40542757389749939</c:v>
                </c:pt>
                <c:pt idx="1959">
                  <c:v>0.40542757389749939</c:v>
                </c:pt>
                <c:pt idx="1960">
                  <c:v>0.40542757389749939</c:v>
                </c:pt>
                <c:pt idx="1961">
                  <c:v>0.40542757389749939</c:v>
                </c:pt>
                <c:pt idx="1962">
                  <c:v>0.40542757389749939</c:v>
                </c:pt>
                <c:pt idx="1963">
                  <c:v>0.40542757389749939</c:v>
                </c:pt>
                <c:pt idx="1964">
                  <c:v>0.40542757389749939</c:v>
                </c:pt>
                <c:pt idx="1965">
                  <c:v>0.40542757389749939</c:v>
                </c:pt>
                <c:pt idx="1966">
                  <c:v>0.40542757389749939</c:v>
                </c:pt>
                <c:pt idx="1967">
                  <c:v>0.40542757389749939</c:v>
                </c:pt>
                <c:pt idx="1968">
                  <c:v>0.40542757389749939</c:v>
                </c:pt>
                <c:pt idx="1969">
                  <c:v>0.40542757389749939</c:v>
                </c:pt>
                <c:pt idx="1970">
                  <c:v>0.40542757389749939</c:v>
                </c:pt>
                <c:pt idx="1971">
                  <c:v>0.40542757389749939</c:v>
                </c:pt>
                <c:pt idx="1972">
                  <c:v>0.40542757389749939</c:v>
                </c:pt>
                <c:pt idx="1973">
                  <c:v>0.40542757389749939</c:v>
                </c:pt>
                <c:pt idx="1974">
                  <c:v>0.40542757389749939</c:v>
                </c:pt>
                <c:pt idx="1975">
                  <c:v>0.40542757389749939</c:v>
                </c:pt>
                <c:pt idx="1976">
                  <c:v>0.40542757389749939</c:v>
                </c:pt>
                <c:pt idx="1977">
                  <c:v>0.40542757389749939</c:v>
                </c:pt>
                <c:pt idx="1978">
                  <c:v>0.40542757389749939</c:v>
                </c:pt>
                <c:pt idx="1979">
                  <c:v>0.40542757389749939</c:v>
                </c:pt>
                <c:pt idx="1980">
                  <c:v>0.40542757389749939</c:v>
                </c:pt>
                <c:pt idx="1981">
                  <c:v>0.40542757389749939</c:v>
                </c:pt>
                <c:pt idx="1982">
                  <c:v>0.40542757389749939</c:v>
                </c:pt>
                <c:pt idx="1983">
                  <c:v>0.40542757389749939</c:v>
                </c:pt>
                <c:pt idx="1984">
                  <c:v>0.40542757389749939</c:v>
                </c:pt>
                <c:pt idx="1985">
                  <c:v>0.40542757389749939</c:v>
                </c:pt>
                <c:pt idx="1986">
                  <c:v>0.40542757389749939</c:v>
                </c:pt>
                <c:pt idx="1987">
                  <c:v>0.40542757389749939</c:v>
                </c:pt>
                <c:pt idx="1988">
                  <c:v>0.40542757389749939</c:v>
                </c:pt>
                <c:pt idx="1989">
                  <c:v>0.40542757389749939</c:v>
                </c:pt>
                <c:pt idx="1990">
                  <c:v>0.40542757389749939</c:v>
                </c:pt>
                <c:pt idx="1991">
                  <c:v>0.40542757389749939</c:v>
                </c:pt>
                <c:pt idx="1992">
                  <c:v>0.40542757389749939</c:v>
                </c:pt>
                <c:pt idx="1993">
                  <c:v>0.40542757389749939</c:v>
                </c:pt>
                <c:pt idx="1994">
                  <c:v>0.40542757389749939</c:v>
                </c:pt>
                <c:pt idx="1995">
                  <c:v>0.40542757389749939</c:v>
                </c:pt>
                <c:pt idx="1996">
                  <c:v>0.40542757389749939</c:v>
                </c:pt>
                <c:pt idx="1997">
                  <c:v>0.40542757389749939</c:v>
                </c:pt>
                <c:pt idx="1998">
                  <c:v>0.40542757389749939</c:v>
                </c:pt>
                <c:pt idx="1999">
                  <c:v>0.40542757389749939</c:v>
                </c:pt>
                <c:pt idx="2000">
                  <c:v>0.40542757389749939</c:v>
                </c:pt>
                <c:pt idx="2001">
                  <c:v>0.40542757389749939</c:v>
                </c:pt>
                <c:pt idx="2002">
                  <c:v>0.40542757389749939</c:v>
                </c:pt>
                <c:pt idx="2003">
                  <c:v>0.40542757389749939</c:v>
                </c:pt>
                <c:pt idx="2004">
                  <c:v>0.40542757389749939</c:v>
                </c:pt>
                <c:pt idx="2005">
                  <c:v>0.40542757389749939</c:v>
                </c:pt>
                <c:pt idx="2006">
                  <c:v>0.40542757389749939</c:v>
                </c:pt>
                <c:pt idx="2007">
                  <c:v>0.40542757389749939</c:v>
                </c:pt>
                <c:pt idx="2008">
                  <c:v>0.40542757389749939</c:v>
                </c:pt>
                <c:pt idx="2009">
                  <c:v>0.40542757389749939</c:v>
                </c:pt>
                <c:pt idx="2010">
                  <c:v>0.40542757389749939</c:v>
                </c:pt>
                <c:pt idx="2011">
                  <c:v>0.40542757389749939</c:v>
                </c:pt>
                <c:pt idx="2012">
                  <c:v>0.40542757389749939</c:v>
                </c:pt>
                <c:pt idx="2013">
                  <c:v>0.40542757389749939</c:v>
                </c:pt>
                <c:pt idx="2014">
                  <c:v>0.40542757389749939</c:v>
                </c:pt>
                <c:pt idx="2015">
                  <c:v>0.40542757389749939</c:v>
                </c:pt>
                <c:pt idx="2016">
                  <c:v>0.40542757389749939</c:v>
                </c:pt>
                <c:pt idx="2017">
                  <c:v>0.40542757389749939</c:v>
                </c:pt>
                <c:pt idx="2018">
                  <c:v>0.40542757389749939</c:v>
                </c:pt>
                <c:pt idx="2019">
                  <c:v>0.40542757389749939</c:v>
                </c:pt>
                <c:pt idx="2020">
                  <c:v>0.40542757389749939</c:v>
                </c:pt>
                <c:pt idx="2021">
                  <c:v>0.40542757389749939</c:v>
                </c:pt>
                <c:pt idx="2022">
                  <c:v>0.40542757389749939</c:v>
                </c:pt>
                <c:pt idx="2023">
                  <c:v>0.40542757389749939</c:v>
                </c:pt>
                <c:pt idx="2024">
                  <c:v>0.40542757389749939</c:v>
                </c:pt>
                <c:pt idx="2025">
                  <c:v>0.40542757389749939</c:v>
                </c:pt>
                <c:pt idx="2026">
                  <c:v>0.40542757389749939</c:v>
                </c:pt>
                <c:pt idx="2027">
                  <c:v>0.40542757389749939</c:v>
                </c:pt>
                <c:pt idx="2028">
                  <c:v>0.40542757389749939</c:v>
                </c:pt>
                <c:pt idx="2029">
                  <c:v>0.40542757389749939</c:v>
                </c:pt>
                <c:pt idx="2030">
                  <c:v>0.40542757389749939</c:v>
                </c:pt>
                <c:pt idx="2031">
                  <c:v>0.40542757389749939</c:v>
                </c:pt>
                <c:pt idx="2032">
                  <c:v>0.40542757389749939</c:v>
                </c:pt>
                <c:pt idx="2033">
                  <c:v>0.40542757389749939</c:v>
                </c:pt>
                <c:pt idx="2034">
                  <c:v>0.40542757389749939</c:v>
                </c:pt>
                <c:pt idx="2035">
                  <c:v>0.40542757389749939</c:v>
                </c:pt>
                <c:pt idx="2036">
                  <c:v>0.40542757389749939</c:v>
                </c:pt>
                <c:pt idx="2037">
                  <c:v>0.40542757389749939</c:v>
                </c:pt>
                <c:pt idx="2038">
                  <c:v>0.40542757389749939</c:v>
                </c:pt>
                <c:pt idx="2039">
                  <c:v>0.40542757389749939</c:v>
                </c:pt>
                <c:pt idx="2040">
                  <c:v>0.40542757389749939</c:v>
                </c:pt>
                <c:pt idx="2041">
                  <c:v>0.40542757389749939</c:v>
                </c:pt>
                <c:pt idx="2042">
                  <c:v>0.40542757389749939</c:v>
                </c:pt>
                <c:pt idx="2043">
                  <c:v>0.40542757389749939</c:v>
                </c:pt>
                <c:pt idx="2044">
                  <c:v>0.40542757389749939</c:v>
                </c:pt>
                <c:pt idx="2045">
                  <c:v>0.40542757389749939</c:v>
                </c:pt>
                <c:pt idx="2046">
                  <c:v>0.40542757389749939</c:v>
                </c:pt>
                <c:pt idx="2047">
                  <c:v>0.40542757389749939</c:v>
                </c:pt>
                <c:pt idx="2048">
                  <c:v>0.40542757389749939</c:v>
                </c:pt>
                <c:pt idx="2049">
                  <c:v>0.40542757389749939</c:v>
                </c:pt>
                <c:pt idx="2050">
                  <c:v>0.40542757389749939</c:v>
                </c:pt>
                <c:pt idx="2051">
                  <c:v>0.40542757389749939</c:v>
                </c:pt>
                <c:pt idx="2052">
                  <c:v>0.40542757389749939</c:v>
                </c:pt>
                <c:pt idx="2053">
                  <c:v>0.40542757389749939</c:v>
                </c:pt>
                <c:pt idx="2054">
                  <c:v>0.40542757389749939</c:v>
                </c:pt>
                <c:pt idx="2055">
                  <c:v>0.40542757389749939</c:v>
                </c:pt>
                <c:pt idx="2056">
                  <c:v>0.40542757389749939</c:v>
                </c:pt>
                <c:pt idx="2057">
                  <c:v>0.40542757389749939</c:v>
                </c:pt>
                <c:pt idx="2058">
                  <c:v>0.40542757389749939</c:v>
                </c:pt>
                <c:pt idx="2059">
                  <c:v>0.40542757389749939</c:v>
                </c:pt>
                <c:pt idx="2060">
                  <c:v>0.40542757389749939</c:v>
                </c:pt>
                <c:pt idx="2061">
                  <c:v>0.40542757389749939</c:v>
                </c:pt>
                <c:pt idx="2062">
                  <c:v>0.40542757389749939</c:v>
                </c:pt>
                <c:pt idx="2063">
                  <c:v>0.40542757389749939</c:v>
                </c:pt>
                <c:pt idx="2064">
                  <c:v>0.40542757389749939</c:v>
                </c:pt>
                <c:pt idx="2065">
                  <c:v>0.40542757389749939</c:v>
                </c:pt>
                <c:pt idx="2066">
                  <c:v>0.40542757389749939</c:v>
                </c:pt>
                <c:pt idx="2067">
                  <c:v>0.40542757389749939</c:v>
                </c:pt>
                <c:pt idx="2068">
                  <c:v>0.40542757389749939</c:v>
                </c:pt>
                <c:pt idx="2069">
                  <c:v>0.40542757389749939</c:v>
                </c:pt>
                <c:pt idx="2070">
                  <c:v>0.40542757389749939</c:v>
                </c:pt>
                <c:pt idx="2071">
                  <c:v>0.40542757389749939</c:v>
                </c:pt>
                <c:pt idx="2072">
                  <c:v>0.40542757389749939</c:v>
                </c:pt>
                <c:pt idx="2073">
                  <c:v>0.40542757389749939</c:v>
                </c:pt>
                <c:pt idx="2074">
                  <c:v>0.40542757389749939</c:v>
                </c:pt>
                <c:pt idx="2075">
                  <c:v>0.40542757389749939</c:v>
                </c:pt>
                <c:pt idx="2076">
                  <c:v>0.40542757389749939</c:v>
                </c:pt>
                <c:pt idx="2077">
                  <c:v>0.40542757389749939</c:v>
                </c:pt>
                <c:pt idx="2078">
                  <c:v>0.40542757389749939</c:v>
                </c:pt>
                <c:pt idx="2079">
                  <c:v>0.40542757389749939</c:v>
                </c:pt>
                <c:pt idx="2080">
                  <c:v>0.40542757389749939</c:v>
                </c:pt>
                <c:pt idx="2081">
                  <c:v>0.40542757389749939</c:v>
                </c:pt>
                <c:pt idx="2082">
                  <c:v>0.40542757389749939</c:v>
                </c:pt>
                <c:pt idx="2083">
                  <c:v>0.40542757389749939</c:v>
                </c:pt>
                <c:pt idx="2084">
                  <c:v>0.40542757389749939</c:v>
                </c:pt>
                <c:pt idx="2085">
                  <c:v>0.40542757389749939</c:v>
                </c:pt>
                <c:pt idx="2086">
                  <c:v>0.40542757389749939</c:v>
                </c:pt>
                <c:pt idx="2087">
                  <c:v>0.40542757389749939</c:v>
                </c:pt>
                <c:pt idx="2088">
                  <c:v>0.40542757389749939</c:v>
                </c:pt>
                <c:pt idx="2089">
                  <c:v>0.40542757389749939</c:v>
                </c:pt>
                <c:pt idx="2090">
                  <c:v>0.40542757389749939</c:v>
                </c:pt>
                <c:pt idx="2091">
                  <c:v>0.40542757389749939</c:v>
                </c:pt>
                <c:pt idx="2092">
                  <c:v>0.40542757389749939</c:v>
                </c:pt>
                <c:pt idx="2093">
                  <c:v>0.40542757389749939</c:v>
                </c:pt>
                <c:pt idx="2094">
                  <c:v>0.40542757389749939</c:v>
                </c:pt>
                <c:pt idx="2095">
                  <c:v>0.40542757389749939</c:v>
                </c:pt>
                <c:pt idx="2096">
                  <c:v>0.40542757389749939</c:v>
                </c:pt>
                <c:pt idx="2097">
                  <c:v>0.40542757389749939</c:v>
                </c:pt>
                <c:pt idx="2098">
                  <c:v>0.40542757389749939</c:v>
                </c:pt>
                <c:pt idx="2099">
                  <c:v>0.40542757389749939</c:v>
                </c:pt>
                <c:pt idx="2100">
                  <c:v>0.40542757389749939</c:v>
                </c:pt>
                <c:pt idx="2101">
                  <c:v>0.40542757389749939</c:v>
                </c:pt>
                <c:pt idx="2102">
                  <c:v>0.40542757389749939</c:v>
                </c:pt>
                <c:pt idx="2103">
                  <c:v>0.40542757389749939</c:v>
                </c:pt>
                <c:pt idx="2104">
                  <c:v>0.40542757389749939</c:v>
                </c:pt>
                <c:pt idx="2105">
                  <c:v>0.40542757389749939</c:v>
                </c:pt>
                <c:pt idx="2106">
                  <c:v>0.40542757389749939</c:v>
                </c:pt>
                <c:pt idx="2107">
                  <c:v>0.40542757389749939</c:v>
                </c:pt>
                <c:pt idx="2108">
                  <c:v>0.40542757389749939</c:v>
                </c:pt>
                <c:pt idx="2109">
                  <c:v>0.40542757389749939</c:v>
                </c:pt>
                <c:pt idx="2110">
                  <c:v>0.40542757389749939</c:v>
                </c:pt>
                <c:pt idx="2111">
                  <c:v>0.40542757389749939</c:v>
                </c:pt>
                <c:pt idx="2112">
                  <c:v>0.40542757389749939</c:v>
                </c:pt>
                <c:pt idx="2113">
                  <c:v>0.40542757389749939</c:v>
                </c:pt>
                <c:pt idx="2114">
                  <c:v>0.40542757389749939</c:v>
                </c:pt>
                <c:pt idx="2115">
                  <c:v>0.40542757389749939</c:v>
                </c:pt>
                <c:pt idx="2116">
                  <c:v>0.40542757389749939</c:v>
                </c:pt>
                <c:pt idx="2117">
                  <c:v>0.40542757389749939</c:v>
                </c:pt>
                <c:pt idx="2118">
                  <c:v>0.40542757389749939</c:v>
                </c:pt>
                <c:pt idx="2119">
                  <c:v>0.40542757389749939</c:v>
                </c:pt>
                <c:pt idx="2120">
                  <c:v>0.40542757389749939</c:v>
                </c:pt>
                <c:pt idx="2121">
                  <c:v>0.40542757389749939</c:v>
                </c:pt>
                <c:pt idx="2122">
                  <c:v>0.40542757389749939</c:v>
                </c:pt>
                <c:pt idx="2123">
                  <c:v>0.40542757389749939</c:v>
                </c:pt>
                <c:pt idx="2124">
                  <c:v>0.40542757389749939</c:v>
                </c:pt>
                <c:pt idx="2125">
                  <c:v>0.40542757389749939</c:v>
                </c:pt>
                <c:pt idx="2126">
                  <c:v>0.40542757389749939</c:v>
                </c:pt>
                <c:pt idx="2127">
                  <c:v>0.40542757389749939</c:v>
                </c:pt>
                <c:pt idx="2128">
                  <c:v>0.40542757389749939</c:v>
                </c:pt>
                <c:pt idx="2129">
                  <c:v>0.40542757389749939</c:v>
                </c:pt>
                <c:pt idx="2130">
                  <c:v>0.40542757389749939</c:v>
                </c:pt>
                <c:pt idx="2131">
                  <c:v>0.40542757389749939</c:v>
                </c:pt>
                <c:pt idx="2132">
                  <c:v>0.40542757389749939</c:v>
                </c:pt>
                <c:pt idx="2133">
                  <c:v>0.40542757389749939</c:v>
                </c:pt>
                <c:pt idx="2134">
                  <c:v>0.40542757389749939</c:v>
                </c:pt>
                <c:pt idx="2135">
                  <c:v>0.40542757389749939</c:v>
                </c:pt>
                <c:pt idx="2136">
                  <c:v>0.40542757389749939</c:v>
                </c:pt>
                <c:pt idx="2137">
                  <c:v>0.40542757389749939</c:v>
                </c:pt>
                <c:pt idx="2138">
                  <c:v>0.40542757389749939</c:v>
                </c:pt>
                <c:pt idx="2139">
                  <c:v>0.40542757389749939</c:v>
                </c:pt>
                <c:pt idx="2140">
                  <c:v>0.40542757389749939</c:v>
                </c:pt>
                <c:pt idx="2141">
                  <c:v>0.40542757389749939</c:v>
                </c:pt>
                <c:pt idx="2142">
                  <c:v>0.40542757389749939</c:v>
                </c:pt>
                <c:pt idx="2143">
                  <c:v>0.40542757389749939</c:v>
                </c:pt>
                <c:pt idx="2144">
                  <c:v>0.40542757389749939</c:v>
                </c:pt>
                <c:pt idx="2145">
                  <c:v>0.40542757389749939</c:v>
                </c:pt>
                <c:pt idx="2146">
                  <c:v>0.40542757389749939</c:v>
                </c:pt>
                <c:pt idx="2147">
                  <c:v>0.40542757389749939</c:v>
                </c:pt>
                <c:pt idx="2148">
                  <c:v>0.40542757389749939</c:v>
                </c:pt>
                <c:pt idx="2149">
                  <c:v>0.40542757389749939</c:v>
                </c:pt>
                <c:pt idx="2150">
                  <c:v>0.40542757389749939</c:v>
                </c:pt>
                <c:pt idx="2151">
                  <c:v>0.40542757389749939</c:v>
                </c:pt>
                <c:pt idx="2152">
                  <c:v>0.40542757389749939</c:v>
                </c:pt>
                <c:pt idx="2153">
                  <c:v>0.40542757389749939</c:v>
                </c:pt>
                <c:pt idx="2154">
                  <c:v>0.40542757389749939</c:v>
                </c:pt>
                <c:pt idx="2155">
                  <c:v>0.40542757389749939</c:v>
                </c:pt>
                <c:pt idx="2156">
                  <c:v>0.40542757389749939</c:v>
                </c:pt>
                <c:pt idx="2157">
                  <c:v>0.40542757389749939</c:v>
                </c:pt>
                <c:pt idx="2158">
                  <c:v>0.40542757389749939</c:v>
                </c:pt>
                <c:pt idx="2159">
                  <c:v>0.40542757389749939</c:v>
                </c:pt>
                <c:pt idx="2160">
                  <c:v>0.40542757389749939</c:v>
                </c:pt>
                <c:pt idx="2161">
                  <c:v>0.40542757389749939</c:v>
                </c:pt>
                <c:pt idx="2162">
                  <c:v>0.40542757389749939</c:v>
                </c:pt>
                <c:pt idx="2163">
                  <c:v>0.40542757389749939</c:v>
                </c:pt>
                <c:pt idx="2164">
                  <c:v>0.40542757389749939</c:v>
                </c:pt>
                <c:pt idx="2165">
                  <c:v>0.40542757389749939</c:v>
                </c:pt>
                <c:pt idx="2166">
                  <c:v>0.40542757389749939</c:v>
                </c:pt>
                <c:pt idx="2167">
                  <c:v>0.40542757389749939</c:v>
                </c:pt>
                <c:pt idx="2168">
                  <c:v>0.40542757389749939</c:v>
                </c:pt>
                <c:pt idx="2169">
                  <c:v>0.40542757389749939</c:v>
                </c:pt>
                <c:pt idx="2170">
                  <c:v>0.40542757389749939</c:v>
                </c:pt>
                <c:pt idx="2171">
                  <c:v>0.40542757389749939</c:v>
                </c:pt>
                <c:pt idx="2172">
                  <c:v>0.40542757389749939</c:v>
                </c:pt>
                <c:pt idx="2173">
                  <c:v>0.40542757389749939</c:v>
                </c:pt>
                <c:pt idx="2174">
                  <c:v>0.40542757389749939</c:v>
                </c:pt>
                <c:pt idx="2175">
                  <c:v>0.40542757389749939</c:v>
                </c:pt>
                <c:pt idx="2176">
                  <c:v>0.40542757389749939</c:v>
                </c:pt>
                <c:pt idx="2177">
                  <c:v>0.40542757389749939</c:v>
                </c:pt>
                <c:pt idx="2178">
                  <c:v>0.40542757389749939</c:v>
                </c:pt>
                <c:pt idx="2179">
                  <c:v>0.40542757389749939</c:v>
                </c:pt>
                <c:pt idx="2180">
                  <c:v>0.40542757389749939</c:v>
                </c:pt>
                <c:pt idx="2181">
                  <c:v>0.40542757389749939</c:v>
                </c:pt>
                <c:pt idx="2182">
                  <c:v>0.40542757389749939</c:v>
                </c:pt>
                <c:pt idx="2183">
                  <c:v>0.40542757389749939</c:v>
                </c:pt>
                <c:pt idx="2184">
                  <c:v>0.40542757389749939</c:v>
                </c:pt>
                <c:pt idx="2185">
                  <c:v>0.40542757389749939</c:v>
                </c:pt>
                <c:pt idx="2186">
                  <c:v>0.40542757389749939</c:v>
                </c:pt>
                <c:pt idx="2187">
                  <c:v>0.40542757389749939</c:v>
                </c:pt>
                <c:pt idx="2188">
                  <c:v>0.40542757389749939</c:v>
                </c:pt>
                <c:pt idx="2189">
                  <c:v>0.40542757389749939</c:v>
                </c:pt>
                <c:pt idx="2190">
                  <c:v>0.40542757389749939</c:v>
                </c:pt>
                <c:pt idx="2191">
                  <c:v>0.40542757389749939</c:v>
                </c:pt>
                <c:pt idx="2192">
                  <c:v>0.40542757389749939</c:v>
                </c:pt>
                <c:pt idx="2193">
                  <c:v>0.40542757389749939</c:v>
                </c:pt>
                <c:pt idx="2194">
                  <c:v>0.40542757389749939</c:v>
                </c:pt>
                <c:pt idx="2195">
                  <c:v>0.40542757389749939</c:v>
                </c:pt>
                <c:pt idx="2196">
                  <c:v>0.40542757389749939</c:v>
                </c:pt>
                <c:pt idx="2197">
                  <c:v>0.40542757389749939</c:v>
                </c:pt>
                <c:pt idx="2198">
                  <c:v>0.40542757389749939</c:v>
                </c:pt>
                <c:pt idx="2199">
                  <c:v>0.40542757389749939</c:v>
                </c:pt>
                <c:pt idx="2200">
                  <c:v>0.40542757389749939</c:v>
                </c:pt>
                <c:pt idx="2201">
                  <c:v>0.40542757389749939</c:v>
                </c:pt>
                <c:pt idx="2202">
                  <c:v>0.40542757389749939</c:v>
                </c:pt>
                <c:pt idx="2203">
                  <c:v>0.40542757389749939</c:v>
                </c:pt>
                <c:pt idx="2204">
                  <c:v>0.40542757389749939</c:v>
                </c:pt>
                <c:pt idx="2205">
                  <c:v>0.40542757389749939</c:v>
                </c:pt>
                <c:pt idx="2206">
                  <c:v>0.40542757389749939</c:v>
                </c:pt>
                <c:pt idx="2207">
                  <c:v>0.40542757389749939</c:v>
                </c:pt>
                <c:pt idx="2208">
                  <c:v>0.40542757389749939</c:v>
                </c:pt>
                <c:pt idx="2209">
                  <c:v>0.40542757389749939</c:v>
                </c:pt>
                <c:pt idx="2210">
                  <c:v>0.40542757389749939</c:v>
                </c:pt>
                <c:pt idx="2211">
                  <c:v>0.40542757389749939</c:v>
                </c:pt>
                <c:pt idx="2212">
                  <c:v>0.40542757389749939</c:v>
                </c:pt>
                <c:pt idx="2213">
                  <c:v>0.40542757389749939</c:v>
                </c:pt>
                <c:pt idx="2214">
                  <c:v>0.40542757389749939</c:v>
                </c:pt>
                <c:pt idx="2215">
                  <c:v>0.40542757389749939</c:v>
                </c:pt>
                <c:pt idx="2216">
                  <c:v>0.40542757389749939</c:v>
                </c:pt>
                <c:pt idx="2217">
                  <c:v>0.40542757389749939</c:v>
                </c:pt>
                <c:pt idx="2218">
                  <c:v>0.40542757389749939</c:v>
                </c:pt>
                <c:pt idx="2219">
                  <c:v>0.40542757389749939</c:v>
                </c:pt>
                <c:pt idx="2220">
                  <c:v>0.40542757389749939</c:v>
                </c:pt>
                <c:pt idx="2221">
                  <c:v>0.40542757389749939</c:v>
                </c:pt>
                <c:pt idx="2222">
                  <c:v>0.40542757389749939</c:v>
                </c:pt>
                <c:pt idx="2223">
                  <c:v>0.40542757389749939</c:v>
                </c:pt>
                <c:pt idx="2224">
                  <c:v>0.40542757389749939</c:v>
                </c:pt>
                <c:pt idx="2225">
                  <c:v>0.40542757389749939</c:v>
                </c:pt>
                <c:pt idx="2226">
                  <c:v>0.40542757389749939</c:v>
                </c:pt>
                <c:pt idx="2227">
                  <c:v>0.40542757389749939</c:v>
                </c:pt>
                <c:pt idx="2228">
                  <c:v>0.40542757389749939</c:v>
                </c:pt>
                <c:pt idx="2229">
                  <c:v>0.40542757389749939</c:v>
                </c:pt>
                <c:pt idx="2230">
                  <c:v>0.40542757389749939</c:v>
                </c:pt>
                <c:pt idx="2231">
                  <c:v>0.40542757389749939</c:v>
                </c:pt>
                <c:pt idx="2232">
                  <c:v>0.40542757389749939</c:v>
                </c:pt>
                <c:pt idx="2233">
                  <c:v>0.40542757389749939</c:v>
                </c:pt>
                <c:pt idx="2234">
                  <c:v>0.40542757389749939</c:v>
                </c:pt>
                <c:pt idx="2235">
                  <c:v>0.40542757389749939</c:v>
                </c:pt>
                <c:pt idx="2236">
                  <c:v>0.40542757389749939</c:v>
                </c:pt>
                <c:pt idx="2237">
                  <c:v>0.40542757389749939</c:v>
                </c:pt>
                <c:pt idx="2238">
                  <c:v>0.40542757389749939</c:v>
                </c:pt>
                <c:pt idx="2239">
                  <c:v>0.40542757389749939</c:v>
                </c:pt>
                <c:pt idx="2240">
                  <c:v>0.40542757389749939</c:v>
                </c:pt>
                <c:pt idx="2241">
                  <c:v>0.40542757389749939</c:v>
                </c:pt>
                <c:pt idx="2242">
                  <c:v>0.40542757389749939</c:v>
                </c:pt>
                <c:pt idx="2243">
                  <c:v>0.40542757389749939</c:v>
                </c:pt>
                <c:pt idx="2244">
                  <c:v>0.40542757389749939</c:v>
                </c:pt>
                <c:pt idx="2245">
                  <c:v>0.40542757389749939</c:v>
                </c:pt>
                <c:pt idx="2246">
                  <c:v>0.40542757389749939</c:v>
                </c:pt>
                <c:pt idx="2247">
                  <c:v>0.40542757389749939</c:v>
                </c:pt>
                <c:pt idx="2248">
                  <c:v>0.40542757389749939</c:v>
                </c:pt>
                <c:pt idx="2249">
                  <c:v>0.40542757389749939</c:v>
                </c:pt>
                <c:pt idx="2250">
                  <c:v>0.40542757389749939</c:v>
                </c:pt>
                <c:pt idx="2251">
                  <c:v>0.40542757389749939</c:v>
                </c:pt>
                <c:pt idx="2252">
                  <c:v>0.40542757389749939</c:v>
                </c:pt>
                <c:pt idx="2253">
                  <c:v>0.40542757389749939</c:v>
                </c:pt>
                <c:pt idx="2254">
                  <c:v>0.40542757389749939</c:v>
                </c:pt>
                <c:pt idx="2255">
                  <c:v>0.40542757389749939</c:v>
                </c:pt>
                <c:pt idx="2256">
                  <c:v>0.40542757389749939</c:v>
                </c:pt>
                <c:pt idx="2257">
                  <c:v>0.40542757389749939</c:v>
                </c:pt>
                <c:pt idx="2258">
                  <c:v>0.40542757389749939</c:v>
                </c:pt>
                <c:pt idx="2259">
                  <c:v>0.40542757389749939</c:v>
                </c:pt>
                <c:pt idx="2260">
                  <c:v>0.40542757389749939</c:v>
                </c:pt>
                <c:pt idx="2261">
                  <c:v>0.40542757389749939</c:v>
                </c:pt>
                <c:pt idx="2262">
                  <c:v>0.40542757389749939</c:v>
                </c:pt>
                <c:pt idx="2263">
                  <c:v>0.40542757389749939</c:v>
                </c:pt>
                <c:pt idx="2264">
                  <c:v>0.40542757389749939</c:v>
                </c:pt>
                <c:pt idx="2265">
                  <c:v>0.40542757389749939</c:v>
                </c:pt>
                <c:pt idx="2266">
                  <c:v>0.40542757389749939</c:v>
                </c:pt>
                <c:pt idx="2267">
                  <c:v>0.40542757389749939</c:v>
                </c:pt>
                <c:pt idx="2268">
                  <c:v>0.40542757389749939</c:v>
                </c:pt>
                <c:pt idx="2269">
                  <c:v>0.40542757389749939</c:v>
                </c:pt>
                <c:pt idx="2270">
                  <c:v>0.40542757389749939</c:v>
                </c:pt>
                <c:pt idx="2271">
                  <c:v>0.40542757389749939</c:v>
                </c:pt>
                <c:pt idx="2272">
                  <c:v>0.40542757389749939</c:v>
                </c:pt>
                <c:pt idx="2273">
                  <c:v>0.40542757389749939</c:v>
                </c:pt>
                <c:pt idx="2274">
                  <c:v>0.40542757389749939</c:v>
                </c:pt>
                <c:pt idx="2275">
                  <c:v>0.40542757389749939</c:v>
                </c:pt>
                <c:pt idx="2276">
                  <c:v>0.40542757389749939</c:v>
                </c:pt>
                <c:pt idx="2277">
                  <c:v>0.40542757389749939</c:v>
                </c:pt>
                <c:pt idx="2278">
                  <c:v>0.40542757389749939</c:v>
                </c:pt>
                <c:pt idx="2279">
                  <c:v>0.40542757389749939</c:v>
                </c:pt>
                <c:pt idx="2280">
                  <c:v>0.40542757389749939</c:v>
                </c:pt>
                <c:pt idx="2281">
                  <c:v>0.40542757389749939</c:v>
                </c:pt>
                <c:pt idx="2282">
                  <c:v>0.40542757389749939</c:v>
                </c:pt>
                <c:pt idx="2283">
                  <c:v>0.40542757389749939</c:v>
                </c:pt>
                <c:pt idx="2284">
                  <c:v>0.40542757389749939</c:v>
                </c:pt>
                <c:pt idx="2285">
                  <c:v>0.40542757389749939</c:v>
                </c:pt>
                <c:pt idx="2286">
                  <c:v>0.40542757389749939</c:v>
                </c:pt>
                <c:pt idx="2287">
                  <c:v>0.40542757389749939</c:v>
                </c:pt>
                <c:pt idx="2288">
                  <c:v>0.40542757389749939</c:v>
                </c:pt>
                <c:pt idx="2289">
                  <c:v>0.40542757389749939</c:v>
                </c:pt>
                <c:pt idx="2290">
                  <c:v>0.40542757389749939</c:v>
                </c:pt>
                <c:pt idx="2291">
                  <c:v>0.40542757389749939</c:v>
                </c:pt>
                <c:pt idx="2292">
                  <c:v>0.40542757389749939</c:v>
                </c:pt>
                <c:pt idx="2293">
                  <c:v>0.40542757389749939</c:v>
                </c:pt>
                <c:pt idx="2294">
                  <c:v>0.40542757389749939</c:v>
                </c:pt>
                <c:pt idx="2295">
                  <c:v>0.40542757389749939</c:v>
                </c:pt>
                <c:pt idx="2296">
                  <c:v>0.40542757389749939</c:v>
                </c:pt>
                <c:pt idx="2297">
                  <c:v>0.40542757389749939</c:v>
                </c:pt>
                <c:pt idx="2298">
                  <c:v>0.40542757389749939</c:v>
                </c:pt>
                <c:pt idx="2299">
                  <c:v>0.40542757389749939</c:v>
                </c:pt>
                <c:pt idx="2300">
                  <c:v>0.40542757389749939</c:v>
                </c:pt>
                <c:pt idx="2301">
                  <c:v>0.40542757389749939</c:v>
                </c:pt>
                <c:pt idx="2302">
                  <c:v>0.40542757389749939</c:v>
                </c:pt>
                <c:pt idx="2303">
                  <c:v>0.40542757389749939</c:v>
                </c:pt>
                <c:pt idx="2304">
                  <c:v>0.40542757389749939</c:v>
                </c:pt>
                <c:pt idx="2305">
                  <c:v>0.40542757389749939</c:v>
                </c:pt>
                <c:pt idx="2306">
                  <c:v>0.40542757389749939</c:v>
                </c:pt>
                <c:pt idx="2307">
                  <c:v>0.40542757389749939</c:v>
                </c:pt>
                <c:pt idx="2308">
                  <c:v>0.40542757389749939</c:v>
                </c:pt>
                <c:pt idx="2309">
                  <c:v>0.40542757389749939</c:v>
                </c:pt>
                <c:pt idx="2310">
                  <c:v>0.40542757389749939</c:v>
                </c:pt>
                <c:pt idx="2311">
                  <c:v>0.40542757389749939</c:v>
                </c:pt>
                <c:pt idx="2312">
                  <c:v>0.40542757389749939</c:v>
                </c:pt>
                <c:pt idx="2313">
                  <c:v>0.40542757389749939</c:v>
                </c:pt>
                <c:pt idx="2314">
                  <c:v>0.40542757389749939</c:v>
                </c:pt>
                <c:pt idx="2315">
                  <c:v>0.40542757389749939</c:v>
                </c:pt>
                <c:pt idx="2316">
                  <c:v>0.40542757389749939</c:v>
                </c:pt>
                <c:pt idx="2317">
                  <c:v>0.40542757389749939</c:v>
                </c:pt>
                <c:pt idx="2318">
                  <c:v>0.40542757389749939</c:v>
                </c:pt>
                <c:pt idx="2319">
                  <c:v>0.40542757389749939</c:v>
                </c:pt>
                <c:pt idx="2320">
                  <c:v>0.40542757389749939</c:v>
                </c:pt>
                <c:pt idx="2321">
                  <c:v>0.40542757389749939</c:v>
                </c:pt>
                <c:pt idx="2322">
                  <c:v>0.40542757389749939</c:v>
                </c:pt>
                <c:pt idx="2323">
                  <c:v>0.40542757389749939</c:v>
                </c:pt>
                <c:pt idx="2324">
                  <c:v>0.40542757389749939</c:v>
                </c:pt>
                <c:pt idx="2325">
                  <c:v>0.40542757389749939</c:v>
                </c:pt>
                <c:pt idx="2326">
                  <c:v>0.40542757389749939</c:v>
                </c:pt>
                <c:pt idx="2327">
                  <c:v>0.40542757389749939</c:v>
                </c:pt>
                <c:pt idx="2328">
                  <c:v>0.40542757389749939</c:v>
                </c:pt>
                <c:pt idx="2329">
                  <c:v>0.40542757389749939</c:v>
                </c:pt>
                <c:pt idx="2330">
                  <c:v>0.40542757389749939</c:v>
                </c:pt>
                <c:pt idx="2331">
                  <c:v>0.40542757389749939</c:v>
                </c:pt>
                <c:pt idx="2332">
                  <c:v>0.40542757389749939</c:v>
                </c:pt>
                <c:pt idx="2333">
                  <c:v>0.40542757389749939</c:v>
                </c:pt>
                <c:pt idx="2334">
                  <c:v>0.40542757389749939</c:v>
                </c:pt>
                <c:pt idx="2335">
                  <c:v>0.40542757389749939</c:v>
                </c:pt>
                <c:pt idx="2336">
                  <c:v>0.40542757389749939</c:v>
                </c:pt>
                <c:pt idx="2337">
                  <c:v>0.40542757389749939</c:v>
                </c:pt>
                <c:pt idx="2338">
                  <c:v>0.40542757389749939</c:v>
                </c:pt>
                <c:pt idx="2339">
                  <c:v>0.40542757389749939</c:v>
                </c:pt>
                <c:pt idx="2340">
                  <c:v>0.40542757389749939</c:v>
                </c:pt>
                <c:pt idx="2341">
                  <c:v>0.40542757389749939</c:v>
                </c:pt>
                <c:pt idx="2342">
                  <c:v>0.40542757389749939</c:v>
                </c:pt>
                <c:pt idx="2343">
                  <c:v>0.40542757389749939</c:v>
                </c:pt>
                <c:pt idx="2344">
                  <c:v>0.40542757389749939</c:v>
                </c:pt>
                <c:pt idx="2345">
                  <c:v>0.40542757389749939</c:v>
                </c:pt>
                <c:pt idx="2346">
                  <c:v>0.40542757389749939</c:v>
                </c:pt>
                <c:pt idx="2347">
                  <c:v>0.40542757389749939</c:v>
                </c:pt>
                <c:pt idx="2348">
                  <c:v>0.40542757389749939</c:v>
                </c:pt>
                <c:pt idx="2349">
                  <c:v>0.40542757389749939</c:v>
                </c:pt>
                <c:pt idx="2350">
                  <c:v>0.40542757389749939</c:v>
                </c:pt>
                <c:pt idx="2351">
                  <c:v>0.40542757389749939</c:v>
                </c:pt>
                <c:pt idx="2352">
                  <c:v>0.40542757389749939</c:v>
                </c:pt>
                <c:pt idx="2353">
                  <c:v>0.40542757389749939</c:v>
                </c:pt>
                <c:pt idx="2354">
                  <c:v>0.40542757389749939</c:v>
                </c:pt>
                <c:pt idx="2355">
                  <c:v>0.40542757389749939</c:v>
                </c:pt>
                <c:pt idx="2356">
                  <c:v>0.40542757389749939</c:v>
                </c:pt>
                <c:pt idx="2357">
                  <c:v>0.40542757389749939</c:v>
                </c:pt>
                <c:pt idx="2358">
                  <c:v>0.40542757389749939</c:v>
                </c:pt>
                <c:pt idx="2359">
                  <c:v>0.40542757389749939</c:v>
                </c:pt>
                <c:pt idx="2360">
                  <c:v>0.40542757389749939</c:v>
                </c:pt>
                <c:pt idx="2361">
                  <c:v>0.40542757389749939</c:v>
                </c:pt>
                <c:pt idx="2362">
                  <c:v>0.40542757389749939</c:v>
                </c:pt>
                <c:pt idx="2363">
                  <c:v>0.40542757389749939</c:v>
                </c:pt>
                <c:pt idx="2364">
                  <c:v>0.40542757389749939</c:v>
                </c:pt>
                <c:pt idx="2365">
                  <c:v>0.40542757389749939</c:v>
                </c:pt>
                <c:pt idx="2366">
                  <c:v>0.40542757389749939</c:v>
                </c:pt>
                <c:pt idx="2367">
                  <c:v>0.40542757389749939</c:v>
                </c:pt>
                <c:pt idx="2368">
                  <c:v>0.40542757389749939</c:v>
                </c:pt>
                <c:pt idx="2369">
                  <c:v>0.40542757389749939</c:v>
                </c:pt>
                <c:pt idx="2370">
                  <c:v>0.40542757389749939</c:v>
                </c:pt>
                <c:pt idx="2371">
                  <c:v>0.40542757389749939</c:v>
                </c:pt>
                <c:pt idx="2372">
                  <c:v>0.40542757389749939</c:v>
                </c:pt>
                <c:pt idx="2373">
                  <c:v>0.40542757389749939</c:v>
                </c:pt>
                <c:pt idx="2374">
                  <c:v>0.40542757389749939</c:v>
                </c:pt>
                <c:pt idx="2375">
                  <c:v>0.40542757389749939</c:v>
                </c:pt>
                <c:pt idx="2376">
                  <c:v>0.40542757389749939</c:v>
                </c:pt>
                <c:pt idx="2377">
                  <c:v>0.40542757389749939</c:v>
                </c:pt>
                <c:pt idx="2378">
                  <c:v>0.40542757389749939</c:v>
                </c:pt>
                <c:pt idx="2379">
                  <c:v>0.40542757389749939</c:v>
                </c:pt>
                <c:pt idx="2380">
                  <c:v>0.40542757389749939</c:v>
                </c:pt>
                <c:pt idx="2381">
                  <c:v>0.40542757389749939</c:v>
                </c:pt>
                <c:pt idx="2382">
                  <c:v>0.40542757389749939</c:v>
                </c:pt>
                <c:pt idx="2383">
                  <c:v>0.40542757389749939</c:v>
                </c:pt>
                <c:pt idx="2384">
                  <c:v>0.40542757389749939</c:v>
                </c:pt>
                <c:pt idx="2385">
                  <c:v>0.40542757389749939</c:v>
                </c:pt>
                <c:pt idx="2386">
                  <c:v>0.40542757389749939</c:v>
                </c:pt>
                <c:pt idx="2387">
                  <c:v>0.40542757389749939</c:v>
                </c:pt>
                <c:pt idx="2388">
                  <c:v>0.40542757389749939</c:v>
                </c:pt>
                <c:pt idx="2389">
                  <c:v>0.40542757389749939</c:v>
                </c:pt>
                <c:pt idx="2390">
                  <c:v>0.40542757389749939</c:v>
                </c:pt>
                <c:pt idx="2391">
                  <c:v>0.40542757389749939</c:v>
                </c:pt>
                <c:pt idx="2392">
                  <c:v>0.40542757389749939</c:v>
                </c:pt>
                <c:pt idx="2393">
                  <c:v>0.40542757389749939</c:v>
                </c:pt>
                <c:pt idx="2394">
                  <c:v>0.40542757389749939</c:v>
                </c:pt>
                <c:pt idx="2395">
                  <c:v>0.40542757389749939</c:v>
                </c:pt>
                <c:pt idx="2396">
                  <c:v>0.40542757389749939</c:v>
                </c:pt>
                <c:pt idx="2397">
                  <c:v>0.40542757389749939</c:v>
                </c:pt>
                <c:pt idx="2398">
                  <c:v>0.40542757389749939</c:v>
                </c:pt>
                <c:pt idx="2399">
                  <c:v>0.40542757389749939</c:v>
                </c:pt>
                <c:pt idx="2400">
                  <c:v>0.40542757389749939</c:v>
                </c:pt>
                <c:pt idx="2401">
                  <c:v>0.40542757389749939</c:v>
                </c:pt>
                <c:pt idx="2402">
                  <c:v>0.40542757389749939</c:v>
                </c:pt>
                <c:pt idx="2403">
                  <c:v>0.40542757389749939</c:v>
                </c:pt>
                <c:pt idx="2404">
                  <c:v>0.40542757389749939</c:v>
                </c:pt>
                <c:pt idx="2405">
                  <c:v>0.40542757389749939</c:v>
                </c:pt>
                <c:pt idx="2406">
                  <c:v>0.40542757389749939</c:v>
                </c:pt>
                <c:pt idx="2407">
                  <c:v>0.40542757389749939</c:v>
                </c:pt>
                <c:pt idx="2408">
                  <c:v>0.40542757389749939</c:v>
                </c:pt>
                <c:pt idx="2409">
                  <c:v>0.40542757389749939</c:v>
                </c:pt>
                <c:pt idx="2410">
                  <c:v>0.40542757389749939</c:v>
                </c:pt>
                <c:pt idx="2411">
                  <c:v>0.40542757389749939</c:v>
                </c:pt>
                <c:pt idx="2412">
                  <c:v>0.40542757389749939</c:v>
                </c:pt>
                <c:pt idx="2413">
                  <c:v>0.40542757389749939</c:v>
                </c:pt>
                <c:pt idx="2414">
                  <c:v>0.40542757389749939</c:v>
                </c:pt>
                <c:pt idx="2415">
                  <c:v>0.40542757389749939</c:v>
                </c:pt>
                <c:pt idx="2416">
                  <c:v>0.40542757389749939</c:v>
                </c:pt>
                <c:pt idx="2417">
                  <c:v>0.40542757389749939</c:v>
                </c:pt>
                <c:pt idx="2418">
                  <c:v>0.40542757389749939</c:v>
                </c:pt>
                <c:pt idx="2419">
                  <c:v>0.40542757389749939</c:v>
                </c:pt>
                <c:pt idx="2420">
                  <c:v>0.40542757389749939</c:v>
                </c:pt>
                <c:pt idx="2421">
                  <c:v>0.40542757389749939</c:v>
                </c:pt>
                <c:pt idx="2422">
                  <c:v>0.40542757389749939</c:v>
                </c:pt>
                <c:pt idx="2423">
                  <c:v>0.40542757389749939</c:v>
                </c:pt>
                <c:pt idx="2424">
                  <c:v>0.40542757389749939</c:v>
                </c:pt>
                <c:pt idx="2425">
                  <c:v>0.40542757389749939</c:v>
                </c:pt>
                <c:pt idx="2426">
                  <c:v>0.40542757389749939</c:v>
                </c:pt>
                <c:pt idx="2427">
                  <c:v>0.40542757389749939</c:v>
                </c:pt>
                <c:pt idx="2428">
                  <c:v>0.40542757389749939</c:v>
                </c:pt>
                <c:pt idx="2429">
                  <c:v>0.40542757389749939</c:v>
                </c:pt>
                <c:pt idx="2430">
                  <c:v>0.40542757389749939</c:v>
                </c:pt>
                <c:pt idx="2431">
                  <c:v>0.40542757389749939</c:v>
                </c:pt>
                <c:pt idx="2432">
                  <c:v>0.40542757389749939</c:v>
                </c:pt>
                <c:pt idx="2433">
                  <c:v>0.40542757389749939</c:v>
                </c:pt>
                <c:pt idx="2434">
                  <c:v>0.40542757389749939</c:v>
                </c:pt>
                <c:pt idx="2435">
                  <c:v>0.40542757389749939</c:v>
                </c:pt>
                <c:pt idx="2436">
                  <c:v>0.40542757389749939</c:v>
                </c:pt>
                <c:pt idx="2437">
                  <c:v>0.40542757389749939</c:v>
                </c:pt>
                <c:pt idx="2438">
                  <c:v>0.40542757389749939</c:v>
                </c:pt>
                <c:pt idx="2439">
                  <c:v>0.40542757389749939</c:v>
                </c:pt>
                <c:pt idx="2440">
                  <c:v>0.40542757389749939</c:v>
                </c:pt>
                <c:pt idx="2441">
                  <c:v>0.40542757389749939</c:v>
                </c:pt>
                <c:pt idx="2442">
                  <c:v>0.40542757389749939</c:v>
                </c:pt>
                <c:pt idx="2443">
                  <c:v>0.40542757389749939</c:v>
                </c:pt>
                <c:pt idx="2444">
                  <c:v>0.40542757389749939</c:v>
                </c:pt>
                <c:pt idx="2445">
                  <c:v>0.40542757389749939</c:v>
                </c:pt>
                <c:pt idx="2446">
                  <c:v>0.40542757389749939</c:v>
                </c:pt>
                <c:pt idx="2447">
                  <c:v>0.40542757389749939</c:v>
                </c:pt>
                <c:pt idx="2448">
                  <c:v>0.40542757389749939</c:v>
                </c:pt>
                <c:pt idx="2449">
                  <c:v>0.40542757389749939</c:v>
                </c:pt>
                <c:pt idx="2450">
                  <c:v>0.40542757389749939</c:v>
                </c:pt>
                <c:pt idx="2451">
                  <c:v>0.40542757389749939</c:v>
                </c:pt>
                <c:pt idx="2452">
                  <c:v>0.40542757389749939</c:v>
                </c:pt>
                <c:pt idx="2453">
                  <c:v>0.40542757389749939</c:v>
                </c:pt>
                <c:pt idx="2454">
                  <c:v>0.40542757389749939</c:v>
                </c:pt>
                <c:pt idx="2455">
                  <c:v>0.40542757389749939</c:v>
                </c:pt>
                <c:pt idx="2456">
                  <c:v>0.40542757389749939</c:v>
                </c:pt>
                <c:pt idx="2457">
                  <c:v>0.40542757389749939</c:v>
                </c:pt>
                <c:pt idx="2458">
                  <c:v>0.40542757389749939</c:v>
                </c:pt>
                <c:pt idx="2459">
                  <c:v>0.40542757389749939</c:v>
                </c:pt>
                <c:pt idx="2460">
                  <c:v>0.40542757389749939</c:v>
                </c:pt>
                <c:pt idx="2461">
                  <c:v>0.40542757389749939</c:v>
                </c:pt>
                <c:pt idx="2462">
                  <c:v>0.40542757389749939</c:v>
                </c:pt>
                <c:pt idx="2463">
                  <c:v>0.40542757389749939</c:v>
                </c:pt>
                <c:pt idx="2464">
                  <c:v>0.40542757389749939</c:v>
                </c:pt>
                <c:pt idx="2465">
                  <c:v>0.40542757389749939</c:v>
                </c:pt>
                <c:pt idx="2466">
                  <c:v>0.40542757389749939</c:v>
                </c:pt>
                <c:pt idx="2467">
                  <c:v>0.40542757389749939</c:v>
                </c:pt>
                <c:pt idx="2468">
                  <c:v>0.40542757389749939</c:v>
                </c:pt>
                <c:pt idx="2469">
                  <c:v>0.40542757389749939</c:v>
                </c:pt>
                <c:pt idx="2470">
                  <c:v>0.40542757389749939</c:v>
                </c:pt>
                <c:pt idx="2471">
                  <c:v>0.40542757389749939</c:v>
                </c:pt>
                <c:pt idx="2472">
                  <c:v>0.40542757389749939</c:v>
                </c:pt>
                <c:pt idx="2473">
                  <c:v>0.40542757389749939</c:v>
                </c:pt>
                <c:pt idx="2474">
                  <c:v>0.40542757389749939</c:v>
                </c:pt>
                <c:pt idx="2475">
                  <c:v>0.40542757389749939</c:v>
                </c:pt>
                <c:pt idx="2476">
                  <c:v>0.40542757389749939</c:v>
                </c:pt>
                <c:pt idx="2477">
                  <c:v>0.40542757389749939</c:v>
                </c:pt>
                <c:pt idx="2478">
                  <c:v>0.40542757389749939</c:v>
                </c:pt>
                <c:pt idx="2479">
                  <c:v>0.40542757389749939</c:v>
                </c:pt>
                <c:pt idx="2480">
                  <c:v>0.40542757389749939</c:v>
                </c:pt>
                <c:pt idx="2481">
                  <c:v>0.40542757389749939</c:v>
                </c:pt>
                <c:pt idx="2482">
                  <c:v>0.40542757389749939</c:v>
                </c:pt>
                <c:pt idx="2483">
                  <c:v>0.40542757389749939</c:v>
                </c:pt>
                <c:pt idx="2484">
                  <c:v>0.40542757389749939</c:v>
                </c:pt>
                <c:pt idx="2485">
                  <c:v>0.40542757389749939</c:v>
                </c:pt>
                <c:pt idx="2486">
                  <c:v>0.40542757389749939</c:v>
                </c:pt>
                <c:pt idx="2487">
                  <c:v>0.40542757389749939</c:v>
                </c:pt>
                <c:pt idx="2488">
                  <c:v>0.40542757389749939</c:v>
                </c:pt>
                <c:pt idx="2489">
                  <c:v>0.40542757389749939</c:v>
                </c:pt>
                <c:pt idx="2490">
                  <c:v>0.40542757389749939</c:v>
                </c:pt>
                <c:pt idx="2491">
                  <c:v>0.40542757389749939</c:v>
                </c:pt>
                <c:pt idx="2492">
                  <c:v>0.40542757389749939</c:v>
                </c:pt>
                <c:pt idx="2493">
                  <c:v>0.40542757389749939</c:v>
                </c:pt>
                <c:pt idx="2494">
                  <c:v>0.40542757389749939</c:v>
                </c:pt>
                <c:pt idx="2495">
                  <c:v>0.40542757389749939</c:v>
                </c:pt>
                <c:pt idx="2496">
                  <c:v>0.40542757389749939</c:v>
                </c:pt>
                <c:pt idx="2497">
                  <c:v>0.40542757389749939</c:v>
                </c:pt>
                <c:pt idx="2498">
                  <c:v>0.40542757389749939</c:v>
                </c:pt>
                <c:pt idx="2499">
                  <c:v>0.40542757389749939</c:v>
                </c:pt>
                <c:pt idx="2500">
                  <c:v>0.40542757389749939</c:v>
                </c:pt>
                <c:pt idx="2501">
                  <c:v>0.40542757389749939</c:v>
                </c:pt>
                <c:pt idx="2502">
                  <c:v>0.40542757389749939</c:v>
                </c:pt>
                <c:pt idx="2503">
                  <c:v>0.40542757389749939</c:v>
                </c:pt>
                <c:pt idx="2504">
                  <c:v>0.40542757389749939</c:v>
                </c:pt>
                <c:pt idx="2505">
                  <c:v>0.40542757389749939</c:v>
                </c:pt>
                <c:pt idx="2506">
                  <c:v>0.40542757389749939</c:v>
                </c:pt>
                <c:pt idx="2507">
                  <c:v>0.40542757389749939</c:v>
                </c:pt>
                <c:pt idx="2508">
                  <c:v>0.40542757389749939</c:v>
                </c:pt>
                <c:pt idx="2509">
                  <c:v>0.40542757389749939</c:v>
                </c:pt>
                <c:pt idx="2510">
                  <c:v>0.40542757389749939</c:v>
                </c:pt>
                <c:pt idx="2511">
                  <c:v>0.40542757389749939</c:v>
                </c:pt>
                <c:pt idx="2512">
                  <c:v>0.40542757389749939</c:v>
                </c:pt>
                <c:pt idx="2513">
                  <c:v>0.40542757389749939</c:v>
                </c:pt>
                <c:pt idx="2514">
                  <c:v>0.40542757389749939</c:v>
                </c:pt>
                <c:pt idx="2515">
                  <c:v>0.40542757389749939</c:v>
                </c:pt>
                <c:pt idx="2516">
                  <c:v>0.40542757389749939</c:v>
                </c:pt>
                <c:pt idx="2517">
                  <c:v>0.40542757389749939</c:v>
                </c:pt>
                <c:pt idx="2518">
                  <c:v>0.40542757389749939</c:v>
                </c:pt>
                <c:pt idx="2519">
                  <c:v>0.40542757389749939</c:v>
                </c:pt>
                <c:pt idx="2520">
                  <c:v>0.40542757389749939</c:v>
                </c:pt>
                <c:pt idx="2521">
                  <c:v>0.40542757389749939</c:v>
                </c:pt>
                <c:pt idx="2522">
                  <c:v>0.40542757389749939</c:v>
                </c:pt>
                <c:pt idx="2523">
                  <c:v>0.40542757389749939</c:v>
                </c:pt>
                <c:pt idx="2524">
                  <c:v>0.40542757389749939</c:v>
                </c:pt>
                <c:pt idx="2525">
                  <c:v>0.40542757389749939</c:v>
                </c:pt>
                <c:pt idx="2526">
                  <c:v>0.40542757389749939</c:v>
                </c:pt>
                <c:pt idx="2527">
                  <c:v>0.40542757389749939</c:v>
                </c:pt>
                <c:pt idx="2528">
                  <c:v>0.40542757389749939</c:v>
                </c:pt>
                <c:pt idx="2529">
                  <c:v>0.40542757389749939</c:v>
                </c:pt>
                <c:pt idx="2530">
                  <c:v>0.40542757389749939</c:v>
                </c:pt>
                <c:pt idx="2531">
                  <c:v>0.40542757389749939</c:v>
                </c:pt>
                <c:pt idx="2532">
                  <c:v>0.40542757389749939</c:v>
                </c:pt>
                <c:pt idx="2533">
                  <c:v>0.40542757389749939</c:v>
                </c:pt>
                <c:pt idx="2534">
                  <c:v>0.40542757389749939</c:v>
                </c:pt>
                <c:pt idx="2535">
                  <c:v>0.40542757389749939</c:v>
                </c:pt>
                <c:pt idx="2536">
                  <c:v>0.40542757389749939</c:v>
                </c:pt>
                <c:pt idx="2537">
                  <c:v>0.40542757389749939</c:v>
                </c:pt>
                <c:pt idx="2538">
                  <c:v>0.40542757389749939</c:v>
                </c:pt>
                <c:pt idx="2539">
                  <c:v>0.40542757389749939</c:v>
                </c:pt>
                <c:pt idx="2540">
                  <c:v>0.40542757389749939</c:v>
                </c:pt>
                <c:pt idx="2541">
                  <c:v>0.40542757389749939</c:v>
                </c:pt>
                <c:pt idx="2542">
                  <c:v>0.40542757389749939</c:v>
                </c:pt>
                <c:pt idx="2543">
                  <c:v>0.40542757389749939</c:v>
                </c:pt>
                <c:pt idx="2544">
                  <c:v>0.40542757389749939</c:v>
                </c:pt>
                <c:pt idx="2545">
                  <c:v>0.40542757389749939</c:v>
                </c:pt>
                <c:pt idx="2546">
                  <c:v>0.40542757389749939</c:v>
                </c:pt>
                <c:pt idx="2547">
                  <c:v>0.40542757389749939</c:v>
                </c:pt>
                <c:pt idx="2548">
                  <c:v>0.40542757389749939</c:v>
                </c:pt>
                <c:pt idx="2549">
                  <c:v>0.40542757389749939</c:v>
                </c:pt>
                <c:pt idx="2550">
                  <c:v>0.40542757389749939</c:v>
                </c:pt>
                <c:pt idx="2551">
                  <c:v>0.40542757389749939</c:v>
                </c:pt>
                <c:pt idx="2552">
                  <c:v>0.40542757389749939</c:v>
                </c:pt>
                <c:pt idx="2553">
                  <c:v>0.40542757389749939</c:v>
                </c:pt>
                <c:pt idx="2554">
                  <c:v>0.40542757389749939</c:v>
                </c:pt>
                <c:pt idx="2555">
                  <c:v>0.40542757389749939</c:v>
                </c:pt>
                <c:pt idx="2556">
                  <c:v>0.40542757389749939</c:v>
                </c:pt>
                <c:pt idx="2557">
                  <c:v>0.40542757389749939</c:v>
                </c:pt>
                <c:pt idx="2558">
                  <c:v>0.40542757389749939</c:v>
                </c:pt>
                <c:pt idx="2559">
                  <c:v>0.40542757389749939</c:v>
                </c:pt>
                <c:pt idx="2560">
                  <c:v>0.40542757389749939</c:v>
                </c:pt>
                <c:pt idx="2561">
                  <c:v>0.40542757389749939</c:v>
                </c:pt>
                <c:pt idx="2562">
                  <c:v>0.40542757389749939</c:v>
                </c:pt>
                <c:pt idx="2563">
                  <c:v>0.40542757389749939</c:v>
                </c:pt>
                <c:pt idx="2564">
                  <c:v>0.40542757389749939</c:v>
                </c:pt>
                <c:pt idx="2565">
                  <c:v>0.40542757389749939</c:v>
                </c:pt>
                <c:pt idx="2566">
                  <c:v>0.40542757389749939</c:v>
                </c:pt>
                <c:pt idx="2567">
                  <c:v>0.40542757389749939</c:v>
                </c:pt>
                <c:pt idx="2568">
                  <c:v>0.40542757389749939</c:v>
                </c:pt>
                <c:pt idx="2569">
                  <c:v>0.40542757389749939</c:v>
                </c:pt>
                <c:pt idx="2570">
                  <c:v>0.40542757389749939</c:v>
                </c:pt>
                <c:pt idx="2571">
                  <c:v>0.40542757389749939</c:v>
                </c:pt>
                <c:pt idx="2572">
                  <c:v>0.40542757389749939</c:v>
                </c:pt>
                <c:pt idx="2573">
                  <c:v>0.40542757389749939</c:v>
                </c:pt>
                <c:pt idx="2574">
                  <c:v>0.40542757389749939</c:v>
                </c:pt>
                <c:pt idx="2575">
                  <c:v>0.40542757389749939</c:v>
                </c:pt>
                <c:pt idx="2576">
                  <c:v>0.40542757389749939</c:v>
                </c:pt>
                <c:pt idx="2577">
                  <c:v>0.40542757389749939</c:v>
                </c:pt>
                <c:pt idx="2578">
                  <c:v>0.40542757389749939</c:v>
                </c:pt>
                <c:pt idx="2579">
                  <c:v>0.40542757389749939</c:v>
                </c:pt>
                <c:pt idx="2580">
                  <c:v>0.40542757389749939</c:v>
                </c:pt>
                <c:pt idx="2581">
                  <c:v>0.40542757389749939</c:v>
                </c:pt>
                <c:pt idx="2582">
                  <c:v>0.40542757389749939</c:v>
                </c:pt>
                <c:pt idx="2583">
                  <c:v>0.40542757389749939</c:v>
                </c:pt>
                <c:pt idx="2584">
                  <c:v>0.40542757389749939</c:v>
                </c:pt>
                <c:pt idx="2585">
                  <c:v>0.40542757389749939</c:v>
                </c:pt>
                <c:pt idx="2586">
                  <c:v>0.40542757389749939</c:v>
                </c:pt>
                <c:pt idx="2587">
                  <c:v>0.40542757389749939</c:v>
                </c:pt>
                <c:pt idx="2588">
                  <c:v>0.40542757389749939</c:v>
                </c:pt>
                <c:pt idx="2589">
                  <c:v>0.40542757389749939</c:v>
                </c:pt>
                <c:pt idx="2590">
                  <c:v>0.40542757389749939</c:v>
                </c:pt>
                <c:pt idx="2591">
                  <c:v>0.40542757389749939</c:v>
                </c:pt>
                <c:pt idx="2592">
                  <c:v>0.40542757389749939</c:v>
                </c:pt>
                <c:pt idx="2593">
                  <c:v>0.40542757389749939</c:v>
                </c:pt>
                <c:pt idx="2594">
                  <c:v>0.40542757389749939</c:v>
                </c:pt>
                <c:pt idx="2595">
                  <c:v>0.40542757389749939</c:v>
                </c:pt>
                <c:pt idx="2596">
                  <c:v>0.40542757389749939</c:v>
                </c:pt>
                <c:pt idx="2597">
                  <c:v>0.40542757389749939</c:v>
                </c:pt>
                <c:pt idx="2598">
                  <c:v>0.40542757389749939</c:v>
                </c:pt>
                <c:pt idx="2599">
                  <c:v>0.40542757389749939</c:v>
                </c:pt>
                <c:pt idx="2600">
                  <c:v>0.40542757389749939</c:v>
                </c:pt>
                <c:pt idx="2601">
                  <c:v>0.40542757389749939</c:v>
                </c:pt>
                <c:pt idx="2602">
                  <c:v>0.40542757389749939</c:v>
                </c:pt>
                <c:pt idx="2603">
                  <c:v>0.40542757389749939</c:v>
                </c:pt>
                <c:pt idx="2604">
                  <c:v>0.40542757389749939</c:v>
                </c:pt>
                <c:pt idx="2605">
                  <c:v>0.40542757389749939</c:v>
                </c:pt>
                <c:pt idx="2606">
                  <c:v>0.40542757389749939</c:v>
                </c:pt>
                <c:pt idx="2607">
                  <c:v>0.40542757389749939</c:v>
                </c:pt>
                <c:pt idx="2608">
                  <c:v>0.40542757389749939</c:v>
                </c:pt>
                <c:pt idx="2609">
                  <c:v>0.40542757389749939</c:v>
                </c:pt>
                <c:pt idx="2610">
                  <c:v>0.40542757389749939</c:v>
                </c:pt>
                <c:pt idx="2611">
                  <c:v>0.40542757389749939</c:v>
                </c:pt>
                <c:pt idx="2612">
                  <c:v>0.40542757389749939</c:v>
                </c:pt>
                <c:pt idx="2613">
                  <c:v>0.40542757389749939</c:v>
                </c:pt>
                <c:pt idx="2614">
                  <c:v>0.40542757389749939</c:v>
                </c:pt>
                <c:pt idx="2615">
                  <c:v>0.40542757389749939</c:v>
                </c:pt>
                <c:pt idx="2616">
                  <c:v>0.40542757389749939</c:v>
                </c:pt>
                <c:pt idx="2617">
                  <c:v>0.40542757389749939</c:v>
                </c:pt>
                <c:pt idx="2618">
                  <c:v>0.40542757389749939</c:v>
                </c:pt>
                <c:pt idx="2619">
                  <c:v>0.40542757389749939</c:v>
                </c:pt>
                <c:pt idx="2620">
                  <c:v>0.40542757389749939</c:v>
                </c:pt>
                <c:pt idx="2621">
                  <c:v>0.40542757389749939</c:v>
                </c:pt>
                <c:pt idx="2622">
                  <c:v>0.40542757389749939</c:v>
                </c:pt>
                <c:pt idx="2623">
                  <c:v>0.40542757389749939</c:v>
                </c:pt>
                <c:pt idx="2624">
                  <c:v>0.40542757389749939</c:v>
                </c:pt>
                <c:pt idx="2625">
                  <c:v>0.40542757389749939</c:v>
                </c:pt>
                <c:pt idx="2626">
                  <c:v>0.40542757389749939</c:v>
                </c:pt>
                <c:pt idx="2627">
                  <c:v>0.40542757389749939</c:v>
                </c:pt>
                <c:pt idx="2628">
                  <c:v>0.40542757389749939</c:v>
                </c:pt>
                <c:pt idx="2629">
                  <c:v>0.40542757389749939</c:v>
                </c:pt>
                <c:pt idx="2630">
                  <c:v>0.40542757389749939</c:v>
                </c:pt>
                <c:pt idx="2631">
                  <c:v>0.40542757389749939</c:v>
                </c:pt>
                <c:pt idx="2632">
                  <c:v>0.40542757389749939</c:v>
                </c:pt>
                <c:pt idx="2633">
                  <c:v>0.40542757389749939</c:v>
                </c:pt>
                <c:pt idx="2634">
                  <c:v>0.40542757389749939</c:v>
                </c:pt>
                <c:pt idx="2635">
                  <c:v>0.40542757389749939</c:v>
                </c:pt>
                <c:pt idx="2636">
                  <c:v>0.40542757389749939</c:v>
                </c:pt>
                <c:pt idx="2637">
                  <c:v>0.40542757389749939</c:v>
                </c:pt>
                <c:pt idx="2638">
                  <c:v>0.40542757389749939</c:v>
                </c:pt>
                <c:pt idx="2639">
                  <c:v>0.40542757389749939</c:v>
                </c:pt>
                <c:pt idx="2640">
                  <c:v>0.40542757389749939</c:v>
                </c:pt>
                <c:pt idx="2641">
                  <c:v>0.40542757389749939</c:v>
                </c:pt>
                <c:pt idx="2642">
                  <c:v>0.40542757389749939</c:v>
                </c:pt>
                <c:pt idx="2643">
                  <c:v>0.40542757389749939</c:v>
                </c:pt>
                <c:pt idx="2644">
                  <c:v>0.40542757389749939</c:v>
                </c:pt>
                <c:pt idx="2645">
                  <c:v>0.40542757389749939</c:v>
                </c:pt>
                <c:pt idx="2646">
                  <c:v>0.40542757389749939</c:v>
                </c:pt>
                <c:pt idx="2647">
                  <c:v>0.40542757389749939</c:v>
                </c:pt>
                <c:pt idx="2648">
                  <c:v>0.40542757389749939</c:v>
                </c:pt>
                <c:pt idx="2649">
                  <c:v>0.40542757389749939</c:v>
                </c:pt>
                <c:pt idx="2650">
                  <c:v>0.40542757389749939</c:v>
                </c:pt>
                <c:pt idx="2651">
                  <c:v>0.40542757389749939</c:v>
                </c:pt>
                <c:pt idx="2652">
                  <c:v>0.40542757389749939</c:v>
                </c:pt>
                <c:pt idx="2653">
                  <c:v>0.40542757389749939</c:v>
                </c:pt>
                <c:pt idx="2654">
                  <c:v>0.40542757389749939</c:v>
                </c:pt>
                <c:pt idx="2655">
                  <c:v>0.40542757389749939</c:v>
                </c:pt>
                <c:pt idx="2656">
                  <c:v>0.40542757389749939</c:v>
                </c:pt>
                <c:pt idx="2657">
                  <c:v>0.40542757389749939</c:v>
                </c:pt>
                <c:pt idx="2658">
                  <c:v>0.40542757389749939</c:v>
                </c:pt>
                <c:pt idx="2659">
                  <c:v>0.40542757389749939</c:v>
                </c:pt>
                <c:pt idx="2660">
                  <c:v>0.40542757389749939</c:v>
                </c:pt>
                <c:pt idx="2661">
                  <c:v>0.40542757389749939</c:v>
                </c:pt>
                <c:pt idx="2662">
                  <c:v>0.40542757389749939</c:v>
                </c:pt>
                <c:pt idx="2663">
                  <c:v>0.40542757389749939</c:v>
                </c:pt>
                <c:pt idx="2664">
                  <c:v>0.40542757389749939</c:v>
                </c:pt>
                <c:pt idx="2665">
                  <c:v>0.40542757389749939</c:v>
                </c:pt>
                <c:pt idx="2666">
                  <c:v>0.40542757389749939</c:v>
                </c:pt>
                <c:pt idx="2667">
                  <c:v>0.40542757389749939</c:v>
                </c:pt>
                <c:pt idx="2668">
                  <c:v>0.40542757389749939</c:v>
                </c:pt>
                <c:pt idx="2669">
                  <c:v>0.40542757389749939</c:v>
                </c:pt>
                <c:pt idx="2670">
                  <c:v>0.40542757389749939</c:v>
                </c:pt>
                <c:pt idx="2671">
                  <c:v>0.40542757389749939</c:v>
                </c:pt>
                <c:pt idx="2672">
                  <c:v>0.40542757389749939</c:v>
                </c:pt>
                <c:pt idx="2673">
                  <c:v>0.40542757389749939</c:v>
                </c:pt>
                <c:pt idx="2674">
                  <c:v>0.40542757389749939</c:v>
                </c:pt>
                <c:pt idx="2675">
                  <c:v>0.40542757389749939</c:v>
                </c:pt>
                <c:pt idx="2676">
                  <c:v>0.40542757389749939</c:v>
                </c:pt>
                <c:pt idx="2677">
                  <c:v>0.40542757389749939</c:v>
                </c:pt>
                <c:pt idx="2678">
                  <c:v>0.40542757389749939</c:v>
                </c:pt>
                <c:pt idx="2679">
                  <c:v>0.40542757389749939</c:v>
                </c:pt>
                <c:pt idx="2680">
                  <c:v>0.40542757389749939</c:v>
                </c:pt>
                <c:pt idx="2681">
                  <c:v>0.40542757389749939</c:v>
                </c:pt>
                <c:pt idx="2682">
                  <c:v>0.40542757389749939</c:v>
                </c:pt>
                <c:pt idx="2683">
                  <c:v>0.40542757389749939</c:v>
                </c:pt>
                <c:pt idx="2684">
                  <c:v>0.40542757389749939</c:v>
                </c:pt>
                <c:pt idx="2685">
                  <c:v>0.40542757389749939</c:v>
                </c:pt>
                <c:pt idx="2686">
                  <c:v>0.40542757389749939</c:v>
                </c:pt>
                <c:pt idx="2687">
                  <c:v>0.40542757389749939</c:v>
                </c:pt>
                <c:pt idx="2688">
                  <c:v>0.40542757389749939</c:v>
                </c:pt>
                <c:pt idx="2689">
                  <c:v>0.40542757389749939</c:v>
                </c:pt>
                <c:pt idx="2690">
                  <c:v>0.40542757389749939</c:v>
                </c:pt>
                <c:pt idx="2691">
                  <c:v>0.40542757389749939</c:v>
                </c:pt>
                <c:pt idx="2692">
                  <c:v>0.40542757389749939</c:v>
                </c:pt>
                <c:pt idx="2693">
                  <c:v>0.40542757389749939</c:v>
                </c:pt>
                <c:pt idx="2694">
                  <c:v>0.40542757389749939</c:v>
                </c:pt>
                <c:pt idx="2695">
                  <c:v>0.40542757389749939</c:v>
                </c:pt>
                <c:pt idx="2696">
                  <c:v>0.40542757389749939</c:v>
                </c:pt>
                <c:pt idx="2697">
                  <c:v>0.40542757389749939</c:v>
                </c:pt>
                <c:pt idx="2698">
                  <c:v>0.40542757389749939</c:v>
                </c:pt>
                <c:pt idx="2699">
                  <c:v>0.40542757389749939</c:v>
                </c:pt>
                <c:pt idx="2700">
                  <c:v>0.40542757389749939</c:v>
                </c:pt>
                <c:pt idx="2701">
                  <c:v>0.40542757389749939</c:v>
                </c:pt>
                <c:pt idx="2702">
                  <c:v>0.40542757389749939</c:v>
                </c:pt>
                <c:pt idx="2703">
                  <c:v>0.40542757389749939</c:v>
                </c:pt>
                <c:pt idx="2704">
                  <c:v>0.40542757389749939</c:v>
                </c:pt>
                <c:pt idx="2705">
                  <c:v>0.40542757389749939</c:v>
                </c:pt>
                <c:pt idx="2706">
                  <c:v>0.40542757389749939</c:v>
                </c:pt>
                <c:pt idx="2707">
                  <c:v>0.40542757389749939</c:v>
                </c:pt>
                <c:pt idx="2708">
                  <c:v>0.40542757389749939</c:v>
                </c:pt>
                <c:pt idx="2709">
                  <c:v>0.40542757389749939</c:v>
                </c:pt>
                <c:pt idx="2710">
                  <c:v>0.40542757389749939</c:v>
                </c:pt>
                <c:pt idx="2711">
                  <c:v>0.40542757389749939</c:v>
                </c:pt>
                <c:pt idx="2712">
                  <c:v>0.40542757389749939</c:v>
                </c:pt>
                <c:pt idx="2713">
                  <c:v>0.40542757389749939</c:v>
                </c:pt>
                <c:pt idx="2714">
                  <c:v>0.40542757389749939</c:v>
                </c:pt>
                <c:pt idx="2715">
                  <c:v>0.40542757389749939</c:v>
                </c:pt>
                <c:pt idx="2716">
                  <c:v>0.40542757389749939</c:v>
                </c:pt>
                <c:pt idx="2717">
                  <c:v>0.40542757389749939</c:v>
                </c:pt>
                <c:pt idx="2718">
                  <c:v>0.40542757389749939</c:v>
                </c:pt>
                <c:pt idx="2719">
                  <c:v>0.40542757389749939</c:v>
                </c:pt>
                <c:pt idx="2720">
                  <c:v>0.40542757389749939</c:v>
                </c:pt>
                <c:pt idx="2721">
                  <c:v>0.40542757389749939</c:v>
                </c:pt>
                <c:pt idx="2722">
                  <c:v>0.40542757389749939</c:v>
                </c:pt>
                <c:pt idx="2723">
                  <c:v>0.40542757389749939</c:v>
                </c:pt>
                <c:pt idx="2724">
                  <c:v>0.40542757389749939</c:v>
                </c:pt>
                <c:pt idx="2725">
                  <c:v>0.40542757389749939</c:v>
                </c:pt>
                <c:pt idx="2726">
                  <c:v>0.40542757389749939</c:v>
                </c:pt>
                <c:pt idx="2727">
                  <c:v>0.40542757389749939</c:v>
                </c:pt>
                <c:pt idx="2728">
                  <c:v>0.40542757389749939</c:v>
                </c:pt>
                <c:pt idx="2729">
                  <c:v>0.40542757389749939</c:v>
                </c:pt>
                <c:pt idx="2730">
                  <c:v>0.40542757389749939</c:v>
                </c:pt>
                <c:pt idx="2731">
                  <c:v>0.40542757389749939</c:v>
                </c:pt>
                <c:pt idx="2732">
                  <c:v>0.40542757389749939</c:v>
                </c:pt>
                <c:pt idx="2733">
                  <c:v>0.40542757389749939</c:v>
                </c:pt>
                <c:pt idx="2734">
                  <c:v>0.40542757389749939</c:v>
                </c:pt>
                <c:pt idx="2735">
                  <c:v>0.40542757389749939</c:v>
                </c:pt>
                <c:pt idx="2736">
                  <c:v>0.40542757389749939</c:v>
                </c:pt>
                <c:pt idx="2737">
                  <c:v>0.40542757389749939</c:v>
                </c:pt>
                <c:pt idx="2738">
                  <c:v>0.40542757389749939</c:v>
                </c:pt>
                <c:pt idx="2739">
                  <c:v>0.40542757389749939</c:v>
                </c:pt>
                <c:pt idx="2740">
                  <c:v>0.40542757389749939</c:v>
                </c:pt>
                <c:pt idx="2741">
                  <c:v>0.40542757389749939</c:v>
                </c:pt>
                <c:pt idx="2742">
                  <c:v>0.40542757389749939</c:v>
                </c:pt>
                <c:pt idx="2743">
                  <c:v>0.40542757389749939</c:v>
                </c:pt>
                <c:pt idx="2744">
                  <c:v>0.40542757389749939</c:v>
                </c:pt>
                <c:pt idx="2745">
                  <c:v>0.40542757389749939</c:v>
                </c:pt>
                <c:pt idx="2746">
                  <c:v>0.40542757389749939</c:v>
                </c:pt>
                <c:pt idx="2747">
                  <c:v>0.40542757389749939</c:v>
                </c:pt>
                <c:pt idx="2748">
                  <c:v>0.40542757389749939</c:v>
                </c:pt>
                <c:pt idx="2749">
                  <c:v>0.40542757389749939</c:v>
                </c:pt>
                <c:pt idx="2750">
                  <c:v>0.40542757389749939</c:v>
                </c:pt>
                <c:pt idx="2751">
                  <c:v>0.40542757389749939</c:v>
                </c:pt>
                <c:pt idx="2752">
                  <c:v>0.40542757389749939</c:v>
                </c:pt>
                <c:pt idx="2753">
                  <c:v>0.40542757389749939</c:v>
                </c:pt>
                <c:pt idx="2754">
                  <c:v>0.40542757389749939</c:v>
                </c:pt>
                <c:pt idx="2755">
                  <c:v>0.40542757389749939</c:v>
                </c:pt>
                <c:pt idx="2756">
                  <c:v>0.40542757389749939</c:v>
                </c:pt>
                <c:pt idx="2757">
                  <c:v>0.40542757389749939</c:v>
                </c:pt>
                <c:pt idx="2758">
                  <c:v>0.40542757389749939</c:v>
                </c:pt>
                <c:pt idx="2759">
                  <c:v>0.40542757389749939</c:v>
                </c:pt>
                <c:pt idx="2760">
                  <c:v>0.40542757389749939</c:v>
                </c:pt>
                <c:pt idx="2761">
                  <c:v>0.40542757389749939</c:v>
                </c:pt>
                <c:pt idx="2762">
                  <c:v>0.40542757389749939</c:v>
                </c:pt>
                <c:pt idx="2763">
                  <c:v>0.40542757389749939</c:v>
                </c:pt>
                <c:pt idx="2764">
                  <c:v>0.40542757389749939</c:v>
                </c:pt>
                <c:pt idx="2765">
                  <c:v>0.40542757389749939</c:v>
                </c:pt>
                <c:pt idx="2766">
                  <c:v>0.40542757389749939</c:v>
                </c:pt>
                <c:pt idx="2767">
                  <c:v>0.40542757389749939</c:v>
                </c:pt>
                <c:pt idx="2768">
                  <c:v>0.40542757389749939</c:v>
                </c:pt>
                <c:pt idx="2769">
                  <c:v>0.40542757389749939</c:v>
                </c:pt>
                <c:pt idx="2770">
                  <c:v>0.40542757389749939</c:v>
                </c:pt>
                <c:pt idx="2771">
                  <c:v>0.40542757389749939</c:v>
                </c:pt>
                <c:pt idx="2772">
                  <c:v>0.40542757389749939</c:v>
                </c:pt>
                <c:pt idx="2773">
                  <c:v>0.40542757389749939</c:v>
                </c:pt>
                <c:pt idx="2774">
                  <c:v>0.40542757389749939</c:v>
                </c:pt>
                <c:pt idx="2775">
                  <c:v>0.40542757389749939</c:v>
                </c:pt>
                <c:pt idx="2776">
                  <c:v>0.40542757389749939</c:v>
                </c:pt>
                <c:pt idx="2777">
                  <c:v>0.40542757389749939</c:v>
                </c:pt>
                <c:pt idx="2778">
                  <c:v>0.40542757389749939</c:v>
                </c:pt>
                <c:pt idx="2779">
                  <c:v>0.40542757389749939</c:v>
                </c:pt>
                <c:pt idx="2780">
                  <c:v>0.40542757389749939</c:v>
                </c:pt>
                <c:pt idx="2781">
                  <c:v>0.40542757389749939</c:v>
                </c:pt>
                <c:pt idx="2782">
                  <c:v>0.40542757389749939</c:v>
                </c:pt>
                <c:pt idx="2783">
                  <c:v>0.40542757389749939</c:v>
                </c:pt>
                <c:pt idx="2784">
                  <c:v>0.40542757389749939</c:v>
                </c:pt>
                <c:pt idx="2785">
                  <c:v>0.40542757389749939</c:v>
                </c:pt>
                <c:pt idx="2786">
                  <c:v>0.40542757389749939</c:v>
                </c:pt>
                <c:pt idx="2787">
                  <c:v>0.40542757389749939</c:v>
                </c:pt>
                <c:pt idx="2788">
                  <c:v>0.40542757389749939</c:v>
                </c:pt>
                <c:pt idx="2789">
                  <c:v>0.40542757389749939</c:v>
                </c:pt>
                <c:pt idx="2790">
                  <c:v>0.40542757389749939</c:v>
                </c:pt>
                <c:pt idx="2791">
                  <c:v>0.40542757389749939</c:v>
                </c:pt>
                <c:pt idx="2792">
                  <c:v>0.40542757389749939</c:v>
                </c:pt>
                <c:pt idx="2793">
                  <c:v>0.40542757389749939</c:v>
                </c:pt>
                <c:pt idx="2794">
                  <c:v>0.40542757389749939</c:v>
                </c:pt>
                <c:pt idx="2795">
                  <c:v>0.40542757389749939</c:v>
                </c:pt>
                <c:pt idx="2796">
                  <c:v>0.40542757389749939</c:v>
                </c:pt>
                <c:pt idx="2797">
                  <c:v>0.40542757389749939</c:v>
                </c:pt>
                <c:pt idx="2798">
                  <c:v>0.40542757389749939</c:v>
                </c:pt>
                <c:pt idx="2799">
                  <c:v>0.40542757389749939</c:v>
                </c:pt>
                <c:pt idx="2800">
                  <c:v>0.40542757389749939</c:v>
                </c:pt>
                <c:pt idx="2801">
                  <c:v>0.40542757389749939</c:v>
                </c:pt>
                <c:pt idx="2802">
                  <c:v>0.40542757389749939</c:v>
                </c:pt>
                <c:pt idx="2803">
                  <c:v>0.40542757389749939</c:v>
                </c:pt>
                <c:pt idx="2804">
                  <c:v>0.40542757389749939</c:v>
                </c:pt>
                <c:pt idx="2805">
                  <c:v>0.40542757389749939</c:v>
                </c:pt>
                <c:pt idx="2806">
                  <c:v>0.40542757389749939</c:v>
                </c:pt>
                <c:pt idx="2807">
                  <c:v>0.40542757389749939</c:v>
                </c:pt>
                <c:pt idx="2808">
                  <c:v>0.40542757389749939</c:v>
                </c:pt>
                <c:pt idx="2809">
                  <c:v>0.40542757389749939</c:v>
                </c:pt>
                <c:pt idx="2810">
                  <c:v>0.40542757389749939</c:v>
                </c:pt>
                <c:pt idx="2811">
                  <c:v>0.40542757389749939</c:v>
                </c:pt>
                <c:pt idx="2812">
                  <c:v>0.40542757389749939</c:v>
                </c:pt>
                <c:pt idx="2813">
                  <c:v>0.40542757389749939</c:v>
                </c:pt>
                <c:pt idx="2814">
                  <c:v>0.40542757389749939</c:v>
                </c:pt>
                <c:pt idx="2815">
                  <c:v>0.40542757389749939</c:v>
                </c:pt>
                <c:pt idx="2816">
                  <c:v>0.40542757389749939</c:v>
                </c:pt>
                <c:pt idx="2817">
                  <c:v>0.40542757389749939</c:v>
                </c:pt>
                <c:pt idx="2818">
                  <c:v>0.40542757389749939</c:v>
                </c:pt>
                <c:pt idx="2819">
                  <c:v>0.40542757389749939</c:v>
                </c:pt>
                <c:pt idx="2820">
                  <c:v>0.40542757389749939</c:v>
                </c:pt>
                <c:pt idx="2821">
                  <c:v>0.40542757389749939</c:v>
                </c:pt>
                <c:pt idx="2822">
                  <c:v>0.40542757389749939</c:v>
                </c:pt>
                <c:pt idx="2823">
                  <c:v>0.40542757389749939</c:v>
                </c:pt>
                <c:pt idx="2824">
                  <c:v>0.40542757389749939</c:v>
                </c:pt>
                <c:pt idx="2825">
                  <c:v>0.40542757389749939</c:v>
                </c:pt>
                <c:pt idx="2826">
                  <c:v>0.40542757389749939</c:v>
                </c:pt>
                <c:pt idx="2827">
                  <c:v>0.40542757389749939</c:v>
                </c:pt>
                <c:pt idx="2828">
                  <c:v>0.40542757389749939</c:v>
                </c:pt>
                <c:pt idx="2829">
                  <c:v>0.40542757389749939</c:v>
                </c:pt>
                <c:pt idx="2830">
                  <c:v>0.40542757389749939</c:v>
                </c:pt>
                <c:pt idx="2831">
                  <c:v>0.40542757389749939</c:v>
                </c:pt>
                <c:pt idx="2832">
                  <c:v>0.40542757389749939</c:v>
                </c:pt>
                <c:pt idx="2833">
                  <c:v>0.40542757389749939</c:v>
                </c:pt>
                <c:pt idx="2834">
                  <c:v>0.40542757389749939</c:v>
                </c:pt>
                <c:pt idx="2835">
                  <c:v>0.40542757389749939</c:v>
                </c:pt>
                <c:pt idx="2836">
                  <c:v>0.40542757389749939</c:v>
                </c:pt>
                <c:pt idx="2837">
                  <c:v>0.40542757389749939</c:v>
                </c:pt>
                <c:pt idx="2838">
                  <c:v>0.40542757389749939</c:v>
                </c:pt>
                <c:pt idx="2839">
                  <c:v>0.40542757389749939</c:v>
                </c:pt>
                <c:pt idx="2840">
                  <c:v>0.40542757389749939</c:v>
                </c:pt>
                <c:pt idx="2841">
                  <c:v>0.40542757389749939</c:v>
                </c:pt>
                <c:pt idx="2842">
                  <c:v>0.40542757389749939</c:v>
                </c:pt>
                <c:pt idx="2843">
                  <c:v>0.40542757389749939</c:v>
                </c:pt>
                <c:pt idx="2844">
                  <c:v>0.40542757389749939</c:v>
                </c:pt>
                <c:pt idx="2845">
                  <c:v>0.40542757389749939</c:v>
                </c:pt>
                <c:pt idx="2846">
                  <c:v>0.40542757389749939</c:v>
                </c:pt>
                <c:pt idx="2847">
                  <c:v>0.40542757389749939</c:v>
                </c:pt>
                <c:pt idx="2848">
                  <c:v>0.40542757389749939</c:v>
                </c:pt>
                <c:pt idx="2849">
                  <c:v>0.40542757389749939</c:v>
                </c:pt>
                <c:pt idx="2850">
                  <c:v>0.40542757389749939</c:v>
                </c:pt>
                <c:pt idx="2851">
                  <c:v>0.40542757389749939</c:v>
                </c:pt>
                <c:pt idx="2852">
                  <c:v>0.40542757389749939</c:v>
                </c:pt>
                <c:pt idx="2853">
                  <c:v>0.40542757389749939</c:v>
                </c:pt>
                <c:pt idx="2854">
                  <c:v>0.40542757389749939</c:v>
                </c:pt>
                <c:pt idx="2855">
                  <c:v>0.40542757389749939</c:v>
                </c:pt>
                <c:pt idx="2856">
                  <c:v>0.40542757389749939</c:v>
                </c:pt>
                <c:pt idx="2857">
                  <c:v>0.40542757389749939</c:v>
                </c:pt>
                <c:pt idx="2858">
                  <c:v>0.40542757389749939</c:v>
                </c:pt>
                <c:pt idx="2859">
                  <c:v>0.40542757389749939</c:v>
                </c:pt>
                <c:pt idx="2860">
                  <c:v>0.40542757389749939</c:v>
                </c:pt>
                <c:pt idx="2861">
                  <c:v>0.40542757389749939</c:v>
                </c:pt>
                <c:pt idx="2862">
                  <c:v>0.40542757389749939</c:v>
                </c:pt>
                <c:pt idx="2863">
                  <c:v>0.40542757389749939</c:v>
                </c:pt>
                <c:pt idx="2864">
                  <c:v>0.40542757389749939</c:v>
                </c:pt>
                <c:pt idx="2865">
                  <c:v>0.40542757389749939</c:v>
                </c:pt>
                <c:pt idx="2866">
                  <c:v>0.40542757389749939</c:v>
                </c:pt>
                <c:pt idx="2867">
                  <c:v>0.40542757389749939</c:v>
                </c:pt>
                <c:pt idx="2868">
                  <c:v>0.40542757389749939</c:v>
                </c:pt>
                <c:pt idx="2869">
                  <c:v>0.40542757389749939</c:v>
                </c:pt>
                <c:pt idx="2870">
                  <c:v>0.40542757389749939</c:v>
                </c:pt>
                <c:pt idx="2871">
                  <c:v>0.40542757389749939</c:v>
                </c:pt>
                <c:pt idx="2872">
                  <c:v>0.40542757389749939</c:v>
                </c:pt>
                <c:pt idx="2873">
                  <c:v>0.40542757389749939</c:v>
                </c:pt>
                <c:pt idx="2874">
                  <c:v>0.40542757389749939</c:v>
                </c:pt>
                <c:pt idx="2875">
                  <c:v>0.40542757389749939</c:v>
                </c:pt>
                <c:pt idx="2876">
                  <c:v>0.40542757389749939</c:v>
                </c:pt>
                <c:pt idx="2877">
                  <c:v>0.40542757389749939</c:v>
                </c:pt>
                <c:pt idx="2878">
                  <c:v>0.40542757389749939</c:v>
                </c:pt>
                <c:pt idx="2879">
                  <c:v>0.40542757389749939</c:v>
                </c:pt>
                <c:pt idx="2880">
                  <c:v>0.40542757389749939</c:v>
                </c:pt>
                <c:pt idx="2881">
                  <c:v>0.40542757389749939</c:v>
                </c:pt>
                <c:pt idx="2882">
                  <c:v>0.40542757389749939</c:v>
                </c:pt>
                <c:pt idx="2883">
                  <c:v>0.40542757389749939</c:v>
                </c:pt>
                <c:pt idx="2884">
                  <c:v>0.40542757389749939</c:v>
                </c:pt>
                <c:pt idx="2885">
                  <c:v>0.40542757389749939</c:v>
                </c:pt>
                <c:pt idx="2886">
                  <c:v>0.40542757389749939</c:v>
                </c:pt>
                <c:pt idx="2887">
                  <c:v>0.40542757389749939</c:v>
                </c:pt>
                <c:pt idx="2888">
                  <c:v>0.40542757389749939</c:v>
                </c:pt>
                <c:pt idx="2889">
                  <c:v>0.40542757389749939</c:v>
                </c:pt>
                <c:pt idx="2890">
                  <c:v>0.40542757389749939</c:v>
                </c:pt>
                <c:pt idx="2891">
                  <c:v>0.40542757389749939</c:v>
                </c:pt>
                <c:pt idx="2892">
                  <c:v>0.40542757389749939</c:v>
                </c:pt>
                <c:pt idx="2893">
                  <c:v>0.40542757389749939</c:v>
                </c:pt>
                <c:pt idx="2894">
                  <c:v>0.40542757389749939</c:v>
                </c:pt>
                <c:pt idx="2895">
                  <c:v>0.40542757389749939</c:v>
                </c:pt>
                <c:pt idx="2896">
                  <c:v>0.40542757389749939</c:v>
                </c:pt>
                <c:pt idx="2897">
                  <c:v>0.40542757389749939</c:v>
                </c:pt>
                <c:pt idx="2898">
                  <c:v>0.40542757389749939</c:v>
                </c:pt>
                <c:pt idx="2899">
                  <c:v>0.40542757389749939</c:v>
                </c:pt>
                <c:pt idx="2900">
                  <c:v>0.40542757389749939</c:v>
                </c:pt>
                <c:pt idx="2901">
                  <c:v>0.40542757389749939</c:v>
                </c:pt>
                <c:pt idx="2902">
                  <c:v>0.40542757389749939</c:v>
                </c:pt>
                <c:pt idx="2903">
                  <c:v>0.40542757389749939</c:v>
                </c:pt>
                <c:pt idx="2904">
                  <c:v>0.40542757389749939</c:v>
                </c:pt>
                <c:pt idx="2905">
                  <c:v>0.40542757389749939</c:v>
                </c:pt>
                <c:pt idx="2906">
                  <c:v>0.40542757389749939</c:v>
                </c:pt>
                <c:pt idx="2907">
                  <c:v>0.40542757389749939</c:v>
                </c:pt>
                <c:pt idx="2908">
                  <c:v>0.40542757389749939</c:v>
                </c:pt>
                <c:pt idx="2909">
                  <c:v>0.40542757389749939</c:v>
                </c:pt>
                <c:pt idx="2910">
                  <c:v>0.40542757389749939</c:v>
                </c:pt>
                <c:pt idx="2911">
                  <c:v>0.40542757389749939</c:v>
                </c:pt>
                <c:pt idx="2912">
                  <c:v>0.40542757389749939</c:v>
                </c:pt>
                <c:pt idx="2913">
                  <c:v>0.40542757389749939</c:v>
                </c:pt>
                <c:pt idx="2914">
                  <c:v>0.40542757389749939</c:v>
                </c:pt>
                <c:pt idx="2915">
                  <c:v>0.40542757389749939</c:v>
                </c:pt>
                <c:pt idx="2916">
                  <c:v>0.40542757389749939</c:v>
                </c:pt>
                <c:pt idx="2917">
                  <c:v>0.40542757389749939</c:v>
                </c:pt>
                <c:pt idx="2918">
                  <c:v>0.40542757389749939</c:v>
                </c:pt>
                <c:pt idx="2919">
                  <c:v>0.40542757389749939</c:v>
                </c:pt>
                <c:pt idx="2920">
                  <c:v>0.40542757389749939</c:v>
                </c:pt>
                <c:pt idx="2921">
                  <c:v>0.40542757389749939</c:v>
                </c:pt>
                <c:pt idx="2922">
                  <c:v>0.40542757389749939</c:v>
                </c:pt>
                <c:pt idx="2923">
                  <c:v>0.40542757389749939</c:v>
                </c:pt>
                <c:pt idx="2924">
                  <c:v>0.40542757389749939</c:v>
                </c:pt>
                <c:pt idx="2925">
                  <c:v>0.40542757389749939</c:v>
                </c:pt>
                <c:pt idx="2926">
                  <c:v>0.40542757389749939</c:v>
                </c:pt>
                <c:pt idx="2927">
                  <c:v>0.40542757389749939</c:v>
                </c:pt>
                <c:pt idx="2928">
                  <c:v>0.40542757389749939</c:v>
                </c:pt>
                <c:pt idx="2929">
                  <c:v>0.40542757389749939</c:v>
                </c:pt>
                <c:pt idx="2930">
                  <c:v>0.40542757389749939</c:v>
                </c:pt>
                <c:pt idx="2931">
                  <c:v>0.40542757389749939</c:v>
                </c:pt>
                <c:pt idx="2932">
                  <c:v>0.40542757389749939</c:v>
                </c:pt>
                <c:pt idx="2933">
                  <c:v>0.40542757389749939</c:v>
                </c:pt>
                <c:pt idx="2934">
                  <c:v>0.40542757389749939</c:v>
                </c:pt>
                <c:pt idx="2935">
                  <c:v>0.40542757389749939</c:v>
                </c:pt>
                <c:pt idx="2936">
                  <c:v>0.40542757389749939</c:v>
                </c:pt>
                <c:pt idx="2937">
                  <c:v>0.40542757389749939</c:v>
                </c:pt>
                <c:pt idx="2938">
                  <c:v>0.40542757389749939</c:v>
                </c:pt>
                <c:pt idx="2939">
                  <c:v>0.40542757389749939</c:v>
                </c:pt>
                <c:pt idx="2940">
                  <c:v>0.40542757389749939</c:v>
                </c:pt>
                <c:pt idx="2941">
                  <c:v>0.40542757389749939</c:v>
                </c:pt>
                <c:pt idx="2942">
                  <c:v>0.40542757389749939</c:v>
                </c:pt>
                <c:pt idx="2943">
                  <c:v>0.40542757389749939</c:v>
                </c:pt>
                <c:pt idx="2944">
                  <c:v>0.40542757389749939</c:v>
                </c:pt>
                <c:pt idx="2945">
                  <c:v>0.40542757389749939</c:v>
                </c:pt>
                <c:pt idx="2946">
                  <c:v>0.40542757389749939</c:v>
                </c:pt>
                <c:pt idx="2947">
                  <c:v>0.40542757389749939</c:v>
                </c:pt>
                <c:pt idx="2948">
                  <c:v>0.40542757389749939</c:v>
                </c:pt>
                <c:pt idx="2949">
                  <c:v>0.40542757389749939</c:v>
                </c:pt>
                <c:pt idx="2950">
                  <c:v>0.40542757389749939</c:v>
                </c:pt>
                <c:pt idx="2951">
                  <c:v>0.40542757389749939</c:v>
                </c:pt>
                <c:pt idx="2952">
                  <c:v>0.40542757389749939</c:v>
                </c:pt>
                <c:pt idx="2953">
                  <c:v>0.40542757389749939</c:v>
                </c:pt>
                <c:pt idx="2954">
                  <c:v>0.40542757389749939</c:v>
                </c:pt>
                <c:pt idx="2955">
                  <c:v>0.40542757389749939</c:v>
                </c:pt>
                <c:pt idx="2956">
                  <c:v>0.40542757389749939</c:v>
                </c:pt>
                <c:pt idx="2957">
                  <c:v>0.40542757389749939</c:v>
                </c:pt>
                <c:pt idx="2958">
                  <c:v>0.40542757389749939</c:v>
                </c:pt>
                <c:pt idx="2959">
                  <c:v>0.40542757389749939</c:v>
                </c:pt>
                <c:pt idx="2960">
                  <c:v>0.40542757389749939</c:v>
                </c:pt>
                <c:pt idx="2961">
                  <c:v>0.40542757389749939</c:v>
                </c:pt>
                <c:pt idx="2962">
                  <c:v>0.40542757389749939</c:v>
                </c:pt>
                <c:pt idx="2963">
                  <c:v>0.40542757389749939</c:v>
                </c:pt>
                <c:pt idx="2964">
                  <c:v>0.40542757389749939</c:v>
                </c:pt>
                <c:pt idx="2965">
                  <c:v>0.40542757389749939</c:v>
                </c:pt>
                <c:pt idx="2966">
                  <c:v>0.40542757389749939</c:v>
                </c:pt>
                <c:pt idx="2967">
                  <c:v>0.40542757389749939</c:v>
                </c:pt>
                <c:pt idx="2968">
                  <c:v>0.40542757389749939</c:v>
                </c:pt>
                <c:pt idx="2969">
                  <c:v>0.40542757389749939</c:v>
                </c:pt>
                <c:pt idx="2970">
                  <c:v>0.40542757389749939</c:v>
                </c:pt>
                <c:pt idx="2971">
                  <c:v>0.40542757389749939</c:v>
                </c:pt>
                <c:pt idx="2972">
                  <c:v>0.40542757389749939</c:v>
                </c:pt>
                <c:pt idx="2973">
                  <c:v>0.40542757389749939</c:v>
                </c:pt>
                <c:pt idx="2974">
                  <c:v>0.40542757389749939</c:v>
                </c:pt>
                <c:pt idx="2975">
                  <c:v>0.40542757389749939</c:v>
                </c:pt>
                <c:pt idx="2976">
                  <c:v>0.40542757389749939</c:v>
                </c:pt>
                <c:pt idx="2977">
                  <c:v>0.40542757389749939</c:v>
                </c:pt>
                <c:pt idx="2978">
                  <c:v>0.40542757389749939</c:v>
                </c:pt>
                <c:pt idx="2979">
                  <c:v>0.40542757389749939</c:v>
                </c:pt>
                <c:pt idx="2980">
                  <c:v>0.40542757389749939</c:v>
                </c:pt>
                <c:pt idx="2981">
                  <c:v>0.40542757389749939</c:v>
                </c:pt>
                <c:pt idx="2982">
                  <c:v>0.40542757389749939</c:v>
                </c:pt>
                <c:pt idx="2983">
                  <c:v>0.40542757389749939</c:v>
                </c:pt>
                <c:pt idx="2984">
                  <c:v>0.40542757389749939</c:v>
                </c:pt>
                <c:pt idx="2985">
                  <c:v>0.40542757389749939</c:v>
                </c:pt>
                <c:pt idx="2986">
                  <c:v>0.40542757389749939</c:v>
                </c:pt>
                <c:pt idx="2987">
                  <c:v>0.40542757389749939</c:v>
                </c:pt>
                <c:pt idx="2988">
                  <c:v>0.40542757389749939</c:v>
                </c:pt>
                <c:pt idx="2989">
                  <c:v>0.40542757389749939</c:v>
                </c:pt>
                <c:pt idx="2990">
                  <c:v>0.40542757389749939</c:v>
                </c:pt>
                <c:pt idx="2991">
                  <c:v>0.40542757389749939</c:v>
                </c:pt>
                <c:pt idx="2992">
                  <c:v>0.40542757389749939</c:v>
                </c:pt>
                <c:pt idx="2993">
                  <c:v>0.40542757389749939</c:v>
                </c:pt>
                <c:pt idx="2994">
                  <c:v>0.40542757389749939</c:v>
                </c:pt>
                <c:pt idx="2995">
                  <c:v>0.40542757389749939</c:v>
                </c:pt>
                <c:pt idx="2996">
                  <c:v>0.40542757389749939</c:v>
                </c:pt>
                <c:pt idx="2997">
                  <c:v>0.40542757389749939</c:v>
                </c:pt>
                <c:pt idx="2998">
                  <c:v>0.40542757389749939</c:v>
                </c:pt>
                <c:pt idx="2999">
                  <c:v>0.40542757389749939</c:v>
                </c:pt>
                <c:pt idx="3000">
                  <c:v>0.40542757389749939</c:v>
                </c:pt>
                <c:pt idx="3001">
                  <c:v>0.40542757389749939</c:v>
                </c:pt>
                <c:pt idx="3002">
                  <c:v>0.40542757389749939</c:v>
                </c:pt>
                <c:pt idx="3003">
                  <c:v>0.40542757389749939</c:v>
                </c:pt>
                <c:pt idx="3004">
                  <c:v>0.40542757389749939</c:v>
                </c:pt>
                <c:pt idx="3005">
                  <c:v>0.40542757389749939</c:v>
                </c:pt>
                <c:pt idx="3006">
                  <c:v>0.40542757389749939</c:v>
                </c:pt>
                <c:pt idx="3007">
                  <c:v>0.40542757389749939</c:v>
                </c:pt>
                <c:pt idx="3008">
                  <c:v>0.40542757389749939</c:v>
                </c:pt>
                <c:pt idx="3009">
                  <c:v>0.40542757389749939</c:v>
                </c:pt>
                <c:pt idx="3010">
                  <c:v>0.40542757389749939</c:v>
                </c:pt>
                <c:pt idx="3011">
                  <c:v>0.40542757389749939</c:v>
                </c:pt>
                <c:pt idx="3012">
                  <c:v>0.40542757389749939</c:v>
                </c:pt>
                <c:pt idx="3013">
                  <c:v>0.40542757389749939</c:v>
                </c:pt>
                <c:pt idx="3014">
                  <c:v>0.40542757389749939</c:v>
                </c:pt>
                <c:pt idx="3015">
                  <c:v>0.40542757389749939</c:v>
                </c:pt>
                <c:pt idx="3016">
                  <c:v>0.40542757389749939</c:v>
                </c:pt>
                <c:pt idx="3017">
                  <c:v>0.40542757389749939</c:v>
                </c:pt>
                <c:pt idx="3018">
                  <c:v>0.40542757389749939</c:v>
                </c:pt>
                <c:pt idx="3019">
                  <c:v>0.40542757389749939</c:v>
                </c:pt>
                <c:pt idx="3020">
                  <c:v>0.40542757389749939</c:v>
                </c:pt>
                <c:pt idx="3021">
                  <c:v>0.40542757389749939</c:v>
                </c:pt>
                <c:pt idx="3022">
                  <c:v>0.40542757389749939</c:v>
                </c:pt>
                <c:pt idx="3023">
                  <c:v>0.40542757389749939</c:v>
                </c:pt>
                <c:pt idx="3024">
                  <c:v>0.40542757389749939</c:v>
                </c:pt>
                <c:pt idx="3025">
                  <c:v>0.40542757389749939</c:v>
                </c:pt>
                <c:pt idx="3026">
                  <c:v>0.40542757389749939</c:v>
                </c:pt>
                <c:pt idx="3027">
                  <c:v>0.40542757389749939</c:v>
                </c:pt>
                <c:pt idx="3028">
                  <c:v>0.40542757389749939</c:v>
                </c:pt>
                <c:pt idx="3029">
                  <c:v>0.40542757389749939</c:v>
                </c:pt>
                <c:pt idx="3030">
                  <c:v>0.40542757389749939</c:v>
                </c:pt>
                <c:pt idx="3031">
                  <c:v>0.40542757389749939</c:v>
                </c:pt>
                <c:pt idx="3032">
                  <c:v>0.40542757389749939</c:v>
                </c:pt>
                <c:pt idx="3033">
                  <c:v>0.40542757389749939</c:v>
                </c:pt>
                <c:pt idx="3034">
                  <c:v>0.40542757389749939</c:v>
                </c:pt>
                <c:pt idx="3035">
                  <c:v>0.40542757389749939</c:v>
                </c:pt>
                <c:pt idx="3036">
                  <c:v>0.40542757389749939</c:v>
                </c:pt>
                <c:pt idx="3037">
                  <c:v>0.40542757389749939</c:v>
                </c:pt>
                <c:pt idx="3038">
                  <c:v>0.40542757389749939</c:v>
                </c:pt>
                <c:pt idx="3039">
                  <c:v>0.40542757389749939</c:v>
                </c:pt>
                <c:pt idx="3040">
                  <c:v>0.40542757389749939</c:v>
                </c:pt>
                <c:pt idx="3041">
                  <c:v>0.40542757389749939</c:v>
                </c:pt>
                <c:pt idx="3042">
                  <c:v>0.40542757389749939</c:v>
                </c:pt>
                <c:pt idx="3043">
                  <c:v>0.40542757389749939</c:v>
                </c:pt>
                <c:pt idx="3044">
                  <c:v>0.40542757389749939</c:v>
                </c:pt>
                <c:pt idx="3045">
                  <c:v>0.40542757389749939</c:v>
                </c:pt>
                <c:pt idx="3046">
                  <c:v>0.40542757389749939</c:v>
                </c:pt>
                <c:pt idx="3047">
                  <c:v>0.40542757389749939</c:v>
                </c:pt>
                <c:pt idx="3048">
                  <c:v>0.40542757389749939</c:v>
                </c:pt>
                <c:pt idx="3049">
                  <c:v>0.40542757389749939</c:v>
                </c:pt>
                <c:pt idx="3050">
                  <c:v>0.40542757389749939</c:v>
                </c:pt>
                <c:pt idx="3051">
                  <c:v>0.40542757389749939</c:v>
                </c:pt>
                <c:pt idx="3052">
                  <c:v>0.40542757389749939</c:v>
                </c:pt>
                <c:pt idx="3053">
                  <c:v>0.40542757389749939</c:v>
                </c:pt>
                <c:pt idx="3054">
                  <c:v>0.40542757389749939</c:v>
                </c:pt>
                <c:pt idx="3055">
                  <c:v>0.40542757389749939</c:v>
                </c:pt>
                <c:pt idx="3056">
                  <c:v>0.40542757389749939</c:v>
                </c:pt>
                <c:pt idx="3057">
                  <c:v>0.40542757389749939</c:v>
                </c:pt>
                <c:pt idx="3058">
                  <c:v>0.40542757389749939</c:v>
                </c:pt>
                <c:pt idx="3059">
                  <c:v>0.40542757389749939</c:v>
                </c:pt>
                <c:pt idx="3060">
                  <c:v>0.40542757389749939</c:v>
                </c:pt>
                <c:pt idx="3061">
                  <c:v>0.40542757389749939</c:v>
                </c:pt>
                <c:pt idx="3062">
                  <c:v>0.40542757389749939</c:v>
                </c:pt>
                <c:pt idx="3063">
                  <c:v>0.40542757389749939</c:v>
                </c:pt>
                <c:pt idx="3064">
                  <c:v>0.40542757389749939</c:v>
                </c:pt>
                <c:pt idx="3065">
                  <c:v>0.40542757389749939</c:v>
                </c:pt>
                <c:pt idx="3066">
                  <c:v>0.40542757389749939</c:v>
                </c:pt>
                <c:pt idx="3067">
                  <c:v>0.40542757389749939</c:v>
                </c:pt>
                <c:pt idx="3068">
                  <c:v>0.40542757389749939</c:v>
                </c:pt>
                <c:pt idx="3069">
                  <c:v>0.40542757389749939</c:v>
                </c:pt>
                <c:pt idx="3070">
                  <c:v>0.40542757389749939</c:v>
                </c:pt>
                <c:pt idx="3071">
                  <c:v>0.40542757389749939</c:v>
                </c:pt>
                <c:pt idx="3072">
                  <c:v>0.40542757389749939</c:v>
                </c:pt>
                <c:pt idx="3073">
                  <c:v>0.40542757389749939</c:v>
                </c:pt>
                <c:pt idx="3074">
                  <c:v>0.40542757389749939</c:v>
                </c:pt>
                <c:pt idx="3075">
                  <c:v>0.40542757389749939</c:v>
                </c:pt>
                <c:pt idx="3076">
                  <c:v>0.40542757389749939</c:v>
                </c:pt>
                <c:pt idx="3077">
                  <c:v>0.40542757389749939</c:v>
                </c:pt>
                <c:pt idx="3078">
                  <c:v>0.40542757389749939</c:v>
                </c:pt>
                <c:pt idx="3079">
                  <c:v>0.40542757389749939</c:v>
                </c:pt>
                <c:pt idx="3080">
                  <c:v>0.40542757389749939</c:v>
                </c:pt>
                <c:pt idx="3081">
                  <c:v>0.40542757389749939</c:v>
                </c:pt>
                <c:pt idx="3082">
                  <c:v>0.40542757389749939</c:v>
                </c:pt>
                <c:pt idx="3083">
                  <c:v>0.40542757389749939</c:v>
                </c:pt>
                <c:pt idx="3084">
                  <c:v>0.40542757389749939</c:v>
                </c:pt>
                <c:pt idx="3085">
                  <c:v>0.40542757389749939</c:v>
                </c:pt>
                <c:pt idx="3086">
                  <c:v>0.40542757389749939</c:v>
                </c:pt>
                <c:pt idx="3087">
                  <c:v>0.40542757389749939</c:v>
                </c:pt>
                <c:pt idx="3088">
                  <c:v>0.40542757389749939</c:v>
                </c:pt>
                <c:pt idx="3089">
                  <c:v>0.40542757389749939</c:v>
                </c:pt>
                <c:pt idx="3090">
                  <c:v>0.40542757389749939</c:v>
                </c:pt>
                <c:pt idx="3091">
                  <c:v>0.40542757389749939</c:v>
                </c:pt>
                <c:pt idx="3092">
                  <c:v>0.40542757389749939</c:v>
                </c:pt>
                <c:pt idx="3093">
                  <c:v>0.40542757389749939</c:v>
                </c:pt>
                <c:pt idx="3094">
                  <c:v>0.40542757389749939</c:v>
                </c:pt>
                <c:pt idx="3095">
                  <c:v>0.40542757389749939</c:v>
                </c:pt>
                <c:pt idx="3096">
                  <c:v>0.40542757389749939</c:v>
                </c:pt>
                <c:pt idx="3097">
                  <c:v>0.40542757389749939</c:v>
                </c:pt>
                <c:pt idx="3098">
                  <c:v>0.40542757389749939</c:v>
                </c:pt>
                <c:pt idx="3099">
                  <c:v>0.40542757389749939</c:v>
                </c:pt>
                <c:pt idx="3100">
                  <c:v>0.40542757389749939</c:v>
                </c:pt>
                <c:pt idx="3101">
                  <c:v>0.40542757389749939</c:v>
                </c:pt>
                <c:pt idx="3102">
                  <c:v>0.40542757389749939</c:v>
                </c:pt>
                <c:pt idx="3103">
                  <c:v>0.40542757389749939</c:v>
                </c:pt>
                <c:pt idx="3104">
                  <c:v>0.40542757389749939</c:v>
                </c:pt>
                <c:pt idx="3105">
                  <c:v>0.40542757389749939</c:v>
                </c:pt>
                <c:pt idx="3106">
                  <c:v>0.40542757389749939</c:v>
                </c:pt>
                <c:pt idx="3107">
                  <c:v>0.40542757389749939</c:v>
                </c:pt>
                <c:pt idx="3108">
                  <c:v>0.40542757389749939</c:v>
                </c:pt>
                <c:pt idx="3109">
                  <c:v>0.40542757389749939</c:v>
                </c:pt>
                <c:pt idx="3110">
                  <c:v>0.40542757389749939</c:v>
                </c:pt>
                <c:pt idx="3111">
                  <c:v>0.40542757389749939</c:v>
                </c:pt>
                <c:pt idx="3112">
                  <c:v>0.40542757389749939</c:v>
                </c:pt>
                <c:pt idx="3113">
                  <c:v>0.40542757389749939</c:v>
                </c:pt>
                <c:pt idx="3114">
                  <c:v>0.40542757389749939</c:v>
                </c:pt>
                <c:pt idx="3115">
                  <c:v>0.40542757389749939</c:v>
                </c:pt>
                <c:pt idx="3116">
                  <c:v>0.40542757389749939</c:v>
                </c:pt>
                <c:pt idx="3117">
                  <c:v>0.40542757389749939</c:v>
                </c:pt>
                <c:pt idx="3118">
                  <c:v>0.40542757389749939</c:v>
                </c:pt>
                <c:pt idx="3119">
                  <c:v>0.40542757389749939</c:v>
                </c:pt>
                <c:pt idx="3120">
                  <c:v>0.40542757389749939</c:v>
                </c:pt>
                <c:pt idx="3121">
                  <c:v>0.40542757389749939</c:v>
                </c:pt>
                <c:pt idx="3122">
                  <c:v>0.40542757389749939</c:v>
                </c:pt>
                <c:pt idx="3123">
                  <c:v>0.40542757389749939</c:v>
                </c:pt>
                <c:pt idx="3124">
                  <c:v>0.40542757389749939</c:v>
                </c:pt>
                <c:pt idx="3125">
                  <c:v>0.40542757389749939</c:v>
                </c:pt>
                <c:pt idx="3126">
                  <c:v>0.40542757389749939</c:v>
                </c:pt>
                <c:pt idx="3127">
                  <c:v>0.40542757389749939</c:v>
                </c:pt>
                <c:pt idx="3128">
                  <c:v>0.40542757389749939</c:v>
                </c:pt>
                <c:pt idx="3129">
                  <c:v>0.40542757389749939</c:v>
                </c:pt>
                <c:pt idx="3130">
                  <c:v>0.40542757389749939</c:v>
                </c:pt>
                <c:pt idx="3131">
                  <c:v>0.40542757389749939</c:v>
                </c:pt>
                <c:pt idx="3132">
                  <c:v>0.40542757389749939</c:v>
                </c:pt>
                <c:pt idx="3133">
                  <c:v>0.40542757389749939</c:v>
                </c:pt>
                <c:pt idx="3134">
                  <c:v>0.40542757389749939</c:v>
                </c:pt>
                <c:pt idx="3135">
                  <c:v>0.40542757389749939</c:v>
                </c:pt>
                <c:pt idx="3136">
                  <c:v>0.40542757389749939</c:v>
                </c:pt>
                <c:pt idx="3137">
                  <c:v>0.40542757389749939</c:v>
                </c:pt>
                <c:pt idx="3138">
                  <c:v>0.40542757389749939</c:v>
                </c:pt>
                <c:pt idx="3139">
                  <c:v>0.40542757389749939</c:v>
                </c:pt>
                <c:pt idx="3140">
                  <c:v>0.40542757389749939</c:v>
                </c:pt>
                <c:pt idx="3141">
                  <c:v>0.40542757389749939</c:v>
                </c:pt>
                <c:pt idx="3142">
                  <c:v>0.40542757389749939</c:v>
                </c:pt>
                <c:pt idx="3143">
                  <c:v>0.40542757389749939</c:v>
                </c:pt>
                <c:pt idx="3144">
                  <c:v>0.40542757389749939</c:v>
                </c:pt>
                <c:pt idx="3145">
                  <c:v>0.40542757389749939</c:v>
                </c:pt>
                <c:pt idx="3146">
                  <c:v>0.40542757389749939</c:v>
                </c:pt>
                <c:pt idx="3147">
                  <c:v>0.40542757389749939</c:v>
                </c:pt>
                <c:pt idx="3148">
                  <c:v>0.40542757389749939</c:v>
                </c:pt>
                <c:pt idx="3149">
                  <c:v>0.40542757389749939</c:v>
                </c:pt>
                <c:pt idx="3150">
                  <c:v>0.40542757389749939</c:v>
                </c:pt>
                <c:pt idx="3151">
                  <c:v>0.40542757389749939</c:v>
                </c:pt>
                <c:pt idx="3152">
                  <c:v>0.40542757389749939</c:v>
                </c:pt>
                <c:pt idx="3153">
                  <c:v>0.40542757389749939</c:v>
                </c:pt>
                <c:pt idx="3154">
                  <c:v>0.40542757389749939</c:v>
                </c:pt>
                <c:pt idx="3155">
                  <c:v>0.40542757389749939</c:v>
                </c:pt>
                <c:pt idx="3156">
                  <c:v>0.40542757389749939</c:v>
                </c:pt>
                <c:pt idx="3157">
                  <c:v>0.40542757389749939</c:v>
                </c:pt>
                <c:pt idx="3158">
                  <c:v>0.40542757389749939</c:v>
                </c:pt>
                <c:pt idx="3159">
                  <c:v>0.40542757389749939</c:v>
                </c:pt>
                <c:pt idx="3160">
                  <c:v>0.40542757389749939</c:v>
                </c:pt>
                <c:pt idx="3161">
                  <c:v>0.40542757389749939</c:v>
                </c:pt>
                <c:pt idx="3162">
                  <c:v>0.40542757389749939</c:v>
                </c:pt>
                <c:pt idx="3163">
                  <c:v>0.40542757389749939</c:v>
                </c:pt>
                <c:pt idx="3164">
                  <c:v>0.40542757389749939</c:v>
                </c:pt>
                <c:pt idx="3165">
                  <c:v>0.40542757389749939</c:v>
                </c:pt>
                <c:pt idx="3166">
                  <c:v>0.40542757389749939</c:v>
                </c:pt>
                <c:pt idx="3167">
                  <c:v>0.40542757389749939</c:v>
                </c:pt>
                <c:pt idx="3168">
                  <c:v>0.40542757389749939</c:v>
                </c:pt>
                <c:pt idx="3169">
                  <c:v>0.40542757389749939</c:v>
                </c:pt>
                <c:pt idx="3170">
                  <c:v>0.40542757389749939</c:v>
                </c:pt>
                <c:pt idx="3171">
                  <c:v>0.40542757389749939</c:v>
                </c:pt>
                <c:pt idx="3172">
                  <c:v>0.40542757389749939</c:v>
                </c:pt>
                <c:pt idx="3173">
                  <c:v>0.40542757389749939</c:v>
                </c:pt>
                <c:pt idx="3174">
                  <c:v>0.40542757389749939</c:v>
                </c:pt>
                <c:pt idx="3175">
                  <c:v>0.40542757389749939</c:v>
                </c:pt>
                <c:pt idx="3176">
                  <c:v>0.40542757389749939</c:v>
                </c:pt>
                <c:pt idx="3177">
                  <c:v>0.40542757389749939</c:v>
                </c:pt>
                <c:pt idx="3178">
                  <c:v>0.40542757389749939</c:v>
                </c:pt>
                <c:pt idx="3179">
                  <c:v>0.40542757389749939</c:v>
                </c:pt>
                <c:pt idx="3180">
                  <c:v>0.40542757389749939</c:v>
                </c:pt>
                <c:pt idx="3181">
                  <c:v>0.40542757389749939</c:v>
                </c:pt>
                <c:pt idx="3182">
                  <c:v>0.40542757389749939</c:v>
                </c:pt>
                <c:pt idx="3183">
                  <c:v>0.40542757389749939</c:v>
                </c:pt>
                <c:pt idx="3184">
                  <c:v>0.40542757389749939</c:v>
                </c:pt>
                <c:pt idx="3185">
                  <c:v>0.40542757389749939</c:v>
                </c:pt>
                <c:pt idx="3186">
                  <c:v>0.40542757389749939</c:v>
                </c:pt>
                <c:pt idx="3187">
                  <c:v>0.40542757389749939</c:v>
                </c:pt>
                <c:pt idx="3188">
                  <c:v>0.40542757389749939</c:v>
                </c:pt>
                <c:pt idx="3189">
                  <c:v>0.40542757389749939</c:v>
                </c:pt>
                <c:pt idx="3190">
                  <c:v>0.40542757389749939</c:v>
                </c:pt>
                <c:pt idx="3191">
                  <c:v>0.40542757389749939</c:v>
                </c:pt>
                <c:pt idx="3192">
                  <c:v>0.40542757389749939</c:v>
                </c:pt>
                <c:pt idx="3193">
                  <c:v>0.40542757389749939</c:v>
                </c:pt>
                <c:pt idx="3194">
                  <c:v>0.40542757389749939</c:v>
                </c:pt>
                <c:pt idx="3195">
                  <c:v>0.40542757389749939</c:v>
                </c:pt>
                <c:pt idx="3196">
                  <c:v>0.40542757389749939</c:v>
                </c:pt>
                <c:pt idx="3197">
                  <c:v>0.40542757389749939</c:v>
                </c:pt>
                <c:pt idx="3198">
                  <c:v>0.40542757389749939</c:v>
                </c:pt>
                <c:pt idx="3199">
                  <c:v>0.40542757389749939</c:v>
                </c:pt>
                <c:pt idx="3200">
                  <c:v>0.40542757389749939</c:v>
                </c:pt>
                <c:pt idx="3201">
                  <c:v>0.40542757389749939</c:v>
                </c:pt>
                <c:pt idx="3202">
                  <c:v>0.40542757389749939</c:v>
                </c:pt>
                <c:pt idx="3203">
                  <c:v>0.40542757389749939</c:v>
                </c:pt>
                <c:pt idx="3204">
                  <c:v>0.40542757389749939</c:v>
                </c:pt>
                <c:pt idx="3205">
                  <c:v>0.40542757389749939</c:v>
                </c:pt>
                <c:pt idx="3206">
                  <c:v>0.40542757389749939</c:v>
                </c:pt>
                <c:pt idx="3207">
                  <c:v>0.40542757389749939</c:v>
                </c:pt>
                <c:pt idx="3208">
                  <c:v>0.40542757389749939</c:v>
                </c:pt>
                <c:pt idx="3209">
                  <c:v>0.40542757389749939</c:v>
                </c:pt>
                <c:pt idx="3210">
                  <c:v>0.40542757389749939</c:v>
                </c:pt>
                <c:pt idx="3211">
                  <c:v>0.40542757389749939</c:v>
                </c:pt>
                <c:pt idx="3212">
                  <c:v>0.40542757389749939</c:v>
                </c:pt>
                <c:pt idx="3213">
                  <c:v>0.40542757389749939</c:v>
                </c:pt>
                <c:pt idx="3214">
                  <c:v>0.40542757389749939</c:v>
                </c:pt>
                <c:pt idx="3215">
                  <c:v>0.40542757389749939</c:v>
                </c:pt>
                <c:pt idx="3216">
                  <c:v>0.40542757389749939</c:v>
                </c:pt>
                <c:pt idx="3217">
                  <c:v>0.40542757389749939</c:v>
                </c:pt>
                <c:pt idx="3218">
                  <c:v>0.40542757389749939</c:v>
                </c:pt>
                <c:pt idx="3219">
                  <c:v>0.40542757389749939</c:v>
                </c:pt>
                <c:pt idx="3220">
                  <c:v>0.40542757389749939</c:v>
                </c:pt>
                <c:pt idx="3221">
                  <c:v>0.40542757389749939</c:v>
                </c:pt>
                <c:pt idx="3222">
                  <c:v>0.40542757389749939</c:v>
                </c:pt>
                <c:pt idx="3223">
                  <c:v>0.40542757389749939</c:v>
                </c:pt>
                <c:pt idx="3224">
                  <c:v>0.40542757389749939</c:v>
                </c:pt>
                <c:pt idx="3225">
                  <c:v>0.40542757389749939</c:v>
                </c:pt>
                <c:pt idx="3226">
                  <c:v>0.40542757389749939</c:v>
                </c:pt>
                <c:pt idx="3227">
                  <c:v>0.40542757389749939</c:v>
                </c:pt>
                <c:pt idx="3228">
                  <c:v>0.40542757389749939</c:v>
                </c:pt>
                <c:pt idx="3229">
                  <c:v>0.40542757389749939</c:v>
                </c:pt>
                <c:pt idx="3230">
                  <c:v>0.40542757389749939</c:v>
                </c:pt>
                <c:pt idx="3231">
                  <c:v>0.40542757389749939</c:v>
                </c:pt>
                <c:pt idx="3232">
                  <c:v>0.40542757389749939</c:v>
                </c:pt>
                <c:pt idx="3233">
                  <c:v>0.40542757389749939</c:v>
                </c:pt>
                <c:pt idx="3234">
                  <c:v>0.40542757389749939</c:v>
                </c:pt>
                <c:pt idx="3235">
                  <c:v>0.40542757389749939</c:v>
                </c:pt>
                <c:pt idx="3236">
                  <c:v>0.40542757389749939</c:v>
                </c:pt>
                <c:pt idx="3237">
                  <c:v>0.40542757389749939</c:v>
                </c:pt>
                <c:pt idx="3238">
                  <c:v>0.40542757389749939</c:v>
                </c:pt>
                <c:pt idx="3239">
                  <c:v>0.40542757389749939</c:v>
                </c:pt>
                <c:pt idx="3240">
                  <c:v>0.40542757389749939</c:v>
                </c:pt>
                <c:pt idx="3241">
                  <c:v>0.40542757389749939</c:v>
                </c:pt>
                <c:pt idx="3242">
                  <c:v>0.40542757389749939</c:v>
                </c:pt>
                <c:pt idx="3243">
                  <c:v>0.40542757389749939</c:v>
                </c:pt>
                <c:pt idx="3244">
                  <c:v>0.40542757389749939</c:v>
                </c:pt>
                <c:pt idx="3245">
                  <c:v>0.40542757389749939</c:v>
                </c:pt>
                <c:pt idx="3246">
                  <c:v>0.40542757389749939</c:v>
                </c:pt>
                <c:pt idx="3247">
                  <c:v>0.40542757389749939</c:v>
                </c:pt>
                <c:pt idx="3248">
                  <c:v>0.40542757389749939</c:v>
                </c:pt>
                <c:pt idx="3249">
                  <c:v>0.40542757389749939</c:v>
                </c:pt>
                <c:pt idx="3250">
                  <c:v>0.40542757389749939</c:v>
                </c:pt>
                <c:pt idx="3251">
                  <c:v>0.40542757389749939</c:v>
                </c:pt>
                <c:pt idx="3252">
                  <c:v>0.40542757389749939</c:v>
                </c:pt>
                <c:pt idx="3253">
                  <c:v>0.40542757389749939</c:v>
                </c:pt>
                <c:pt idx="3254">
                  <c:v>0.40542757389749939</c:v>
                </c:pt>
                <c:pt idx="3255">
                  <c:v>0.40542757389749939</c:v>
                </c:pt>
                <c:pt idx="3256">
                  <c:v>0.40542757389749939</c:v>
                </c:pt>
                <c:pt idx="3257">
                  <c:v>0.40542757389749939</c:v>
                </c:pt>
                <c:pt idx="3258">
                  <c:v>0.40542757389749939</c:v>
                </c:pt>
                <c:pt idx="3259">
                  <c:v>0.40542757389749939</c:v>
                </c:pt>
                <c:pt idx="3260">
                  <c:v>0.40542757389749939</c:v>
                </c:pt>
                <c:pt idx="3261">
                  <c:v>0.40542757389749939</c:v>
                </c:pt>
                <c:pt idx="3262">
                  <c:v>0.40542757389749939</c:v>
                </c:pt>
                <c:pt idx="3263">
                  <c:v>0.40542757389749939</c:v>
                </c:pt>
                <c:pt idx="3264">
                  <c:v>0.40542757389749939</c:v>
                </c:pt>
                <c:pt idx="3265">
                  <c:v>0.40542757389749939</c:v>
                </c:pt>
                <c:pt idx="3266">
                  <c:v>0.40542757389749939</c:v>
                </c:pt>
                <c:pt idx="3267">
                  <c:v>0.40542757389749939</c:v>
                </c:pt>
                <c:pt idx="3268">
                  <c:v>0.40542757389749939</c:v>
                </c:pt>
                <c:pt idx="3269">
                  <c:v>0.40542757389749939</c:v>
                </c:pt>
                <c:pt idx="3270">
                  <c:v>0.40542757389749939</c:v>
                </c:pt>
                <c:pt idx="3271">
                  <c:v>0.40542757389749939</c:v>
                </c:pt>
                <c:pt idx="3272">
                  <c:v>0.40542757389749939</c:v>
                </c:pt>
                <c:pt idx="3273">
                  <c:v>0.40542757389749939</c:v>
                </c:pt>
                <c:pt idx="3274">
                  <c:v>0.40542757389749939</c:v>
                </c:pt>
                <c:pt idx="3275">
                  <c:v>0.40542757389749939</c:v>
                </c:pt>
                <c:pt idx="3276">
                  <c:v>0.40542757389749939</c:v>
                </c:pt>
                <c:pt idx="3277">
                  <c:v>0.40542757389749939</c:v>
                </c:pt>
                <c:pt idx="3278">
                  <c:v>0.40542757389749939</c:v>
                </c:pt>
                <c:pt idx="3279">
                  <c:v>0.40542757389749939</c:v>
                </c:pt>
                <c:pt idx="3280">
                  <c:v>0.40542757389749939</c:v>
                </c:pt>
                <c:pt idx="3281">
                  <c:v>0.40542757389749939</c:v>
                </c:pt>
                <c:pt idx="3282">
                  <c:v>0.40542757389749939</c:v>
                </c:pt>
                <c:pt idx="3283">
                  <c:v>0.40542757389749939</c:v>
                </c:pt>
                <c:pt idx="3284">
                  <c:v>0.40542757389749939</c:v>
                </c:pt>
                <c:pt idx="3285">
                  <c:v>0.40542757389749939</c:v>
                </c:pt>
                <c:pt idx="3286">
                  <c:v>0.40542757389749939</c:v>
                </c:pt>
                <c:pt idx="3287">
                  <c:v>0.40542757389749939</c:v>
                </c:pt>
                <c:pt idx="3288">
                  <c:v>0.40542757389749939</c:v>
                </c:pt>
                <c:pt idx="3289">
                  <c:v>0.40542757389749939</c:v>
                </c:pt>
                <c:pt idx="3290">
                  <c:v>0.40542757389749939</c:v>
                </c:pt>
                <c:pt idx="3291">
                  <c:v>0.40542757389749939</c:v>
                </c:pt>
                <c:pt idx="3292">
                  <c:v>0.40542757389749939</c:v>
                </c:pt>
                <c:pt idx="3293">
                  <c:v>0.40542757389749939</c:v>
                </c:pt>
                <c:pt idx="3294">
                  <c:v>0.40542757389749939</c:v>
                </c:pt>
                <c:pt idx="3295">
                  <c:v>0.40542757389749939</c:v>
                </c:pt>
                <c:pt idx="3296">
                  <c:v>0.40542757389749939</c:v>
                </c:pt>
                <c:pt idx="3297">
                  <c:v>0.40542757389749939</c:v>
                </c:pt>
                <c:pt idx="3298">
                  <c:v>0.40542757389749939</c:v>
                </c:pt>
                <c:pt idx="3299">
                  <c:v>0.40542757389749939</c:v>
                </c:pt>
                <c:pt idx="3300">
                  <c:v>0.40542757389749939</c:v>
                </c:pt>
                <c:pt idx="3301">
                  <c:v>0.40542757389749939</c:v>
                </c:pt>
                <c:pt idx="3302">
                  <c:v>0.40542757389749939</c:v>
                </c:pt>
                <c:pt idx="3303">
                  <c:v>0.40542757389749939</c:v>
                </c:pt>
                <c:pt idx="3304">
                  <c:v>0.40542757389749939</c:v>
                </c:pt>
                <c:pt idx="3305">
                  <c:v>0.40542757389749939</c:v>
                </c:pt>
                <c:pt idx="3306">
                  <c:v>0.40542757389749939</c:v>
                </c:pt>
                <c:pt idx="3307">
                  <c:v>0.40542757389749939</c:v>
                </c:pt>
                <c:pt idx="3308">
                  <c:v>0.40542757389749939</c:v>
                </c:pt>
                <c:pt idx="3309">
                  <c:v>0.40542757389749939</c:v>
                </c:pt>
                <c:pt idx="3310">
                  <c:v>0.40542757389749939</c:v>
                </c:pt>
                <c:pt idx="3311">
                  <c:v>0.40542757389749939</c:v>
                </c:pt>
                <c:pt idx="3312">
                  <c:v>0.40542757389749939</c:v>
                </c:pt>
                <c:pt idx="3313">
                  <c:v>0.40542757389749939</c:v>
                </c:pt>
                <c:pt idx="3314">
                  <c:v>0.40542757389749939</c:v>
                </c:pt>
                <c:pt idx="3315">
                  <c:v>0.40542757389749939</c:v>
                </c:pt>
                <c:pt idx="3316">
                  <c:v>0.40542757389749939</c:v>
                </c:pt>
                <c:pt idx="3317">
                  <c:v>0.40542757389749939</c:v>
                </c:pt>
                <c:pt idx="3318">
                  <c:v>0.40542757389749939</c:v>
                </c:pt>
                <c:pt idx="3319">
                  <c:v>0.40542757389749939</c:v>
                </c:pt>
                <c:pt idx="3320">
                  <c:v>0.40542757389749939</c:v>
                </c:pt>
                <c:pt idx="3321">
                  <c:v>0.40542757389749939</c:v>
                </c:pt>
                <c:pt idx="3322">
                  <c:v>0.40542757389749939</c:v>
                </c:pt>
                <c:pt idx="3323">
                  <c:v>0.40542757389749939</c:v>
                </c:pt>
                <c:pt idx="3324">
                  <c:v>0.40542757389749939</c:v>
                </c:pt>
                <c:pt idx="3325">
                  <c:v>0.40542757389749939</c:v>
                </c:pt>
                <c:pt idx="3326">
                  <c:v>0.40542757389749939</c:v>
                </c:pt>
                <c:pt idx="3327">
                  <c:v>0.40542757389749939</c:v>
                </c:pt>
                <c:pt idx="3328">
                  <c:v>0.40542757389749939</c:v>
                </c:pt>
                <c:pt idx="3329">
                  <c:v>0.40542757389749939</c:v>
                </c:pt>
                <c:pt idx="3330">
                  <c:v>0.40542757389749939</c:v>
                </c:pt>
                <c:pt idx="3331">
                  <c:v>0.40542757389749939</c:v>
                </c:pt>
                <c:pt idx="3332">
                  <c:v>0.40542757389749939</c:v>
                </c:pt>
                <c:pt idx="3333">
                  <c:v>0.40542757389749939</c:v>
                </c:pt>
                <c:pt idx="3334">
                  <c:v>0.40542757389749939</c:v>
                </c:pt>
                <c:pt idx="3335">
                  <c:v>0.40542757389749939</c:v>
                </c:pt>
                <c:pt idx="3336">
                  <c:v>0.40542757389749939</c:v>
                </c:pt>
                <c:pt idx="3337">
                  <c:v>0.40542757389749939</c:v>
                </c:pt>
                <c:pt idx="3338">
                  <c:v>0.40542757389749939</c:v>
                </c:pt>
                <c:pt idx="3339">
                  <c:v>0.40542757389749939</c:v>
                </c:pt>
                <c:pt idx="3340">
                  <c:v>0.40542757389749939</c:v>
                </c:pt>
                <c:pt idx="3341">
                  <c:v>0.40542757389749939</c:v>
                </c:pt>
                <c:pt idx="3342">
                  <c:v>0.40542757389749939</c:v>
                </c:pt>
                <c:pt idx="3343">
                  <c:v>0.40542757389749939</c:v>
                </c:pt>
                <c:pt idx="3344">
                  <c:v>0.40542757389749939</c:v>
                </c:pt>
                <c:pt idx="3345">
                  <c:v>0.40542757389749939</c:v>
                </c:pt>
                <c:pt idx="3346">
                  <c:v>0.40542757389749939</c:v>
                </c:pt>
                <c:pt idx="3347">
                  <c:v>0.40542757389749939</c:v>
                </c:pt>
                <c:pt idx="3348">
                  <c:v>0.40542757389749939</c:v>
                </c:pt>
                <c:pt idx="3349">
                  <c:v>0.40542757389749939</c:v>
                </c:pt>
                <c:pt idx="3350">
                  <c:v>0.40542757389749939</c:v>
                </c:pt>
                <c:pt idx="3351">
                  <c:v>0.40542757389749939</c:v>
                </c:pt>
                <c:pt idx="3352">
                  <c:v>0.40542757389749939</c:v>
                </c:pt>
                <c:pt idx="3353">
                  <c:v>0.40542757389749939</c:v>
                </c:pt>
                <c:pt idx="3354">
                  <c:v>0.40542757389749939</c:v>
                </c:pt>
                <c:pt idx="3355">
                  <c:v>0.40542757389749939</c:v>
                </c:pt>
                <c:pt idx="3356">
                  <c:v>0.40542757389749939</c:v>
                </c:pt>
                <c:pt idx="3357">
                  <c:v>0.40542757389749939</c:v>
                </c:pt>
                <c:pt idx="3358">
                  <c:v>0.40542757389749939</c:v>
                </c:pt>
                <c:pt idx="3359">
                  <c:v>0.40542757389749939</c:v>
                </c:pt>
                <c:pt idx="3360">
                  <c:v>0.40542757389749939</c:v>
                </c:pt>
                <c:pt idx="3361">
                  <c:v>0.40542757389749939</c:v>
                </c:pt>
                <c:pt idx="3362">
                  <c:v>0.40542757389749939</c:v>
                </c:pt>
                <c:pt idx="3363">
                  <c:v>0.40542757389749939</c:v>
                </c:pt>
                <c:pt idx="3364">
                  <c:v>0.40542757389749939</c:v>
                </c:pt>
                <c:pt idx="3365">
                  <c:v>0.40542757389749939</c:v>
                </c:pt>
                <c:pt idx="3366">
                  <c:v>0.40542757389749939</c:v>
                </c:pt>
                <c:pt idx="3367">
                  <c:v>0.40542757389749939</c:v>
                </c:pt>
                <c:pt idx="3368">
                  <c:v>0.40542757389749939</c:v>
                </c:pt>
                <c:pt idx="3369">
                  <c:v>0.40542757389749939</c:v>
                </c:pt>
                <c:pt idx="3370">
                  <c:v>0.40542757389749939</c:v>
                </c:pt>
                <c:pt idx="3371">
                  <c:v>0.40542757389749939</c:v>
                </c:pt>
                <c:pt idx="3372">
                  <c:v>0.40542757389749939</c:v>
                </c:pt>
                <c:pt idx="3373">
                  <c:v>0.40542757389749939</c:v>
                </c:pt>
                <c:pt idx="3374">
                  <c:v>0.40542757389749939</c:v>
                </c:pt>
                <c:pt idx="3375">
                  <c:v>0.40542757389749939</c:v>
                </c:pt>
                <c:pt idx="3376">
                  <c:v>0.40542757389749939</c:v>
                </c:pt>
                <c:pt idx="3377">
                  <c:v>0.40542757389749939</c:v>
                </c:pt>
                <c:pt idx="3378">
                  <c:v>0.40542757389749939</c:v>
                </c:pt>
                <c:pt idx="3379">
                  <c:v>0.40542757389749939</c:v>
                </c:pt>
                <c:pt idx="3380">
                  <c:v>0.40542757389749939</c:v>
                </c:pt>
                <c:pt idx="3381">
                  <c:v>0.40542757389749939</c:v>
                </c:pt>
                <c:pt idx="3382">
                  <c:v>0.40542757389749939</c:v>
                </c:pt>
                <c:pt idx="3383">
                  <c:v>0.40542757389749939</c:v>
                </c:pt>
                <c:pt idx="3384">
                  <c:v>0.40542757389749939</c:v>
                </c:pt>
                <c:pt idx="3385">
                  <c:v>0.40542757389749939</c:v>
                </c:pt>
                <c:pt idx="3386">
                  <c:v>0.40542757389749939</c:v>
                </c:pt>
                <c:pt idx="3387">
                  <c:v>0.40542757389749939</c:v>
                </c:pt>
                <c:pt idx="3388">
                  <c:v>0.40542757389749939</c:v>
                </c:pt>
                <c:pt idx="3389">
                  <c:v>0.40542757389749939</c:v>
                </c:pt>
                <c:pt idx="3390">
                  <c:v>0.40542757389749939</c:v>
                </c:pt>
                <c:pt idx="3391">
                  <c:v>0.40542757389749939</c:v>
                </c:pt>
                <c:pt idx="3392">
                  <c:v>0.40542757389749939</c:v>
                </c:pt>
                <c:pt idx="3393">
                  <c:v>0.40542757389749939</c:v>
                </c:pt>
                <c:pt idx="3394">
                  <c:v>0.40542757389749939</c:v>
                </c:pt>
                <c:pt idx="3395">
                  <c:v>0.40542757389749939</c:v>
                </c:pt>
                <c:pt idx="3396">
                  <c:v>0.40542757389749939</c:v>
                </c:pt>
                <c:pt idx="3397">
                  <c:v>0.40542757389749939</c:v>
                </c:pt>
                <c:pt idx="3398">
                  <c:v>0.40542757389749939</c:v>
                </c:pt>
                <c:pt idx="3399">
                  <c:v>0.40542757389749939</c:v>
                </c:pt>
                <c:pt idx="3400">
                  <c:v>0.40542757389749939</c:v>
                </c:pt>
                <c:pt idx="3401">
                  <c:v>0.40542757389749939</c:v>
                </c:pt>
                <c:pt idx="3402">
                  <c:v>0.40542757389749939</c:v>
                </c:pt>
                <c:pt idx="3403">
                  <c:v>0.40542757389749939</c:v>
                </c:pt>
                <c:pt idx="3404">
                  <c:v>0.40542757389749939</c:v>
                </c:pt>
                <c:pt idx="3405">
                  <c:v>0.40542757389749939</c:v>
                </c:pt>
                <c:pt idx="3406">
                  <c:v>0.40542757389749939</c:v>
                </c:pt>
                <c:pt idx="3407">
                  <c:v>0.40542757389749939</c:v>
                </c:pt>
                <c:pt idx="3408">
                  <c:v>0.40542757389749939</c:v>
                </c:pt>
                <c:pt idx="3409">
                  <c:v>0.40542757389749939</c:v>
                </c:pt>
                <c:pt idx="3410">
                  <c:v>0.40542757389749939</c:v>
                </c:pt>
                <c:pt idx="3411">
                  <c:v>0.40542757389749939</c:v>
                </c:pt>
                <c:pt idx="3412">
                  <c:v>0.40542757389749939</c:v>
                </c:pt>
                <c:pt idx="3413">
                  <c:v>0.40542757389749939</c:v>
                </c:pt>
                <c:pt idx="3414">
                  <c:v>0.40542757389749939</c:v>
                </c:pt>
                <c:pt idx="3415">
                  <c:v>0.40542757389749939</c:v>
                </c:pt>
                <c:pt idx="3416">
                  <c:v>0.40542757389749939</c:v>
                </c:pt>
                <c:pt idx="3417">
                  <c:v>0.40542757389749939</c:v>
                </c:pt>
                <c:pt idx="3418">
                  <c:v>0.40542757389749939</c:v>
                </c:pt>
                <c:pt idx="3419">
                  <c:v>0.40542757389749939</c:v>
                </c:pt>
                <c:pt idx="3420">
                  <c:v>0.40542757389749939</c:v>
                </c:pt>
                <c:pt idx="3421">
                  <c:v>0.40542757389749939</c:v>
                </c:pt>
                <c:pt idx="3422">
                  <c:v>0.40542757389749939</c:v>
                </c:pt>
                <c:pt idx="3423">
                  <c:v>0.40542757389749939</c:v>
                </c:pt>
                <c:pt idx="3424">
                  <c:v>0.40542757389749939</c:v>
                </c:pt>
                <c:pt idx="3425">
                  <c:v>0.40542757389749939</c:v>
                </c:pt>
                <c:pt idx="3426">
                  <c:v>0.40542757389749939</c:v>
                </c:pt>
                <c:pt idx="3427">
                  <c:v>0.40542757389749939</c:v>
                </c:pt>
                <c:pt idx="3428">
                  <c:v>0.40542757389749939</c:v>
                </c:pt>
                <c:pt idx="3429">
                  <c:v>0.40542757389749939</c:v>
                </c:pt>
                <c:pt idx="3430">
                  <c:v>0.40542757389749939</c:v>
                </c:pt>
                <c:pt idx="3431">
                  <c:v>0.40542757389749939</c:v>
                </c:pt>
                <c:pt idx="3432">
                  <c:v>0.40542757389749939</c:v>
                </c:pt>
                <c:pt idx="3433">
                  <c:v>0.40542757389749939</c:v>
                </c:pt>
                <c:pt idx="3434">
                  <c:v>0.40542757389749939</c:v>
                </c:pt>
                <c:pt idx="3435">
                  <c:v>0.40542757389749939</c:v>
                </c:pt>
                <c:pt idx="3436">
                  <c:v>0.40542757389749939</c:v>
                </c:pt>
                <c:pt idx="3437">
                  <c:v>0.40542757389749939</c:v>
                </c:pt>
                <c:pt idx="3438">
                  <c:v>0.40542757389749939</c:v>
                </c:pt>
                <c:pt idx="3439">
                  <c:v>0.40542757389749939</c:v>
                </c:pt>
                <c:pt idx="3440">
                  <c:v>0.40542757389749939</c:v>
                </c:pt>
                <c:pt idx="3441">
                  <c:v>0.40542757389749939</c:v>
                </c:pt>
                <c:pt idx="3442">
                  <c:v>0.40542757389749939</c:v>
                </c:pt>
                <c:pt idx="3443">
                  <c:v>0.40542757389749939</c:v>
                </c:pt>
                <c:pt idx="3444">
                  <c:v>0.40542757389749939</c:v>
                </c:pt>
                <c:pt idx="3445">
                  <c:v>0.40542757389749939</c:v>
                </c:pt>
                <c:pt idx="3446">
                  <c:v>0.40542757389749939</c:v>
                </c:pt>
                <c:pt idx="3447">
                  <c:v>0.40542757389749939</c:v>
                </c:pt>
                <c:pt idx="3448">
                  <c:v>0.40542757389749939</c:v>
                </c:pt>
                <c:pt idx="3449">
                  <c:v>0.40542757389749939</c:v>
                </c:pt>
                <c:pt idx="3450">
                  <c:v>0.40542757389749939</c:v>
                </c:pt>
                <c:pt idx="3451">
                  <c:v>0.40542757389749939</c:v>
                </c:pt>
                <c:pt idx="3452">
                  <c:v>0.40542757389749939</c:v>
                </c:pt>
                <c:pt idx="3453">
                  <c:v>0.40542757389749939</c:v>
                </c:pt>
                <c:pt idx="3454">
                  <c:v>0.40542757389749939</c:v>
                </c:pt>
                <c:pt idx="3455">
                  <c:v>0.40542757389749939</c:v>
                </c:pt>
                <c:pt idx="3456">
                  <c:v>0.40542757389749939</c:v>
                </c:pt>
                <c:pt idx="3457">
                  <c:v>0.40542757389749939</c:v>
                </c:pt>
                <c:pt idx="3458">
                  <c:v>0.40542757389749939</c:v>
                </c:pt>
                <c:pt idx="3459">
                  <c:v>0.40542757389749939</c:v>
                </c:pt>
                <c:pt idx="3460">
                  <c:v>0.40542757389749939</c:v>
                </c:pt>
                <c:pt idx="3461">
                  <c:v>0.40542757389749939</c:v>
                </c:pt>
                <c:pt idx="3462">
                  <c:v>0.40542757389749939</c:v>
                </c:pt>
                <c:pt idx="3463">
                  <c:v>0.40542757389749939</c:v>
                </c:pt>
                <c:pt idx="3464">
                  <c:v>0.40542757389749939</c:v>
                </c:pt>
                <c:pt idx="3465">
                  <c:v>0.40542757389749939</c:v>
                </c:pt>
                <c:pt idx="3466">
                  <c:v>0.40542757389749939</c:v>
                </c:pt>
                <c:pt idx="3467">
                  <c:v>0.40542757389749939</c:v>
                </c:pt>
                <c:pt idx="3468">
                  <c:v>0.40542757389749939</c:v>
                </c:pt>
                <c:pt idx="3469">
                  <c:v>0.40542757389749939</c:v>
                </c:pt>
                <c:pt idx="3470">
                  <c:v>0.40542757389749939</c:v>
                </c:pt>
                <c:pt idx="3471">
                  <c:v>0.40542757389749939</c:v>
                </c:pt>
                <c:pt idx="3472">
                  <c:v>0.40542757389749939</c:v>
                </c:pt>
                <c:pt idx="3473">
                  <c:v>0.40542757389749939</c:v>
                </c:pt>
                <c:pt idx="3474">
                  <c:v>0.40542757389749939</c:v>
                </c:pt>
                <c:pt idx="3475">
                  <c:v>0.40542757389749939</c:v>
                </c:pt>
                <c:pt idx="3476">
                  <c:v>0.40542757389749939</c:v>
                </c:pt>
                <c:pt idx="3477">
                  <c:v>0.40542757389749939</c:v>
                </c:pt>
                <c:pt idx="3478">
                  <c:v>0.40542757389749939</c:v>
                </c:pt>
                <c:pt idx="3479">
                  <c:v>0.40542757389749939</c:v>
                </c:pt>
                <c:pt idx="3480">
                  <c:v>0.40542757389749939</c:v>
                </c:pt>
                <c:pt idx="3481">
                  <c:v>0.40542757389749939</c:v>
                </c:pt>
                <c:pt idx="3482">
                  <c:v>0.40542757389749939</c:v>
                </c:pt>
                <c:pt idx="3483">
                  <c:v>0.40542757389749939</c:v>
                </c:pt>
                <c:pt idx="3484">
                  <c:v>0.40542757389749939</c:v>
                </c:pt>
                <c:pt idx="3485">
                  <c:v>0.40542757389749939</c:v>
                </c:pt>
                <c:pt idx="3486">
                  <c:v>0.40542757389749939</c:v>
                </c:pt>
                <c:pt idx="3487">
                  <c:v>0.40542757389749939</c:v>
                </c:pt>
                <c:pt idx="3488">
                  <c:v>0.40542757389749939</c:v>
                </c:pt>
                <c:pt idx="3489">
                  <c:v>0.40542757389749939</c:v>
                </c:pt>
                <c:pt idx="3490">
                  <c:v>0.40542757389749939</c:v>
                </c:pt>
                <c:pt idx="3491">
                  <c:v>0.40542757389749939</c:v>
                </c:pt>
                <c:pt idx="3492">
                  <c:v>0.40542757389749939</c:v>
                </c:pt>
                <c:pt idx="3493">
                  <c:v>0.40542757389749939</c:v>
                </c:pt>
                <c:pt idx="3494">
                  <c:v>0.40542757389749939</c:v>
                </c:pt>
                <c:pt idx="3495">
                  <c:v>0.40542757389749939</c:v>
                </c:pt>
                <c:pt idx="3496">
                  <c:v>0.40542757389749939</c:v>
                </c:pt>
                <c:pt idx="3497">
                  <c:v>0.40542757389749939</c:v>
                </c:pt>
                <c:pt idx="3498">
                  <c:v>0.40542757389749939</c:v>
                </c:pt>
                <c:pt idx="3499">
                  <c:v>0.40542757389749939</c:v>
                </c:pt>
                <c:pt idx="3500">
                  <c:v>0.40542757389749939</c:v>
                </c:pt>
                <c:pt idx="3501">
                  <c:v>0.40542757389749939</c:v>
                </c:pt>
                <c:pt idx="3502">
                  <c:v>0.40542757389749939</c:v>
                </c:pt>
                <c:pt idx="3503">
                  <c:v>0.40542757389749939</c:v>
                </c:pt>
                <c:pt idx="3504">
                  <c:v>0.40542757389749939</c:v>
                </c:pt>
                <c:pt idx="3505">
                  <c:v>0.40542757389749939</c:v>
                </c:pt>
                <c:pt idx="3506">
                  <c:v>0.40542757389749939</c:v>
                </c:pt>
                <c:pt idx="3507">
                  <c:v>0.40542757389749939</c:v>
                </c:pt>
                <c:pt idx="3508">
                  <c:v>0.40542757389749939</c:v>
                </c:pt>
                <c:pt idx="3509">
                  <c:v>0.40542757389749939</c:v>
                </c:pt>
                <c:pt idx="3510">
                  <c:v>0.40542757389749939</c:v>
                </c:pt>
                <c:pt idx="3511">
                  <c:v>0.40542757389749939</c:v>
                </c:pt>
                <c:pt idx="3512">
                  <c:v>0.40542757389749939</c:v>
                </c:pt>
                <c:pt idx="3513">
                  <c:v>0.40542757389749939</c:v>
                </c:pt>
                <c:pt idx="3514">
                  <c:v>0.40542757389749939</c:v>
                </c:pt>
                <c:pt idx="3515">
                  <c:v>0.40542757389749939</c:v>
                </c:pt>
                <c:pt idx="3516">
                  <c:v>0.40542757389749939</c:v>
                </c:pt>
                <c:pt idx="3517">
                  <c:v>0.40542757389749939</c:v>
                </c:pt>
                <c:pt idx="3518">
                  <c:v>0.40542757389749939</c:v>
                </c:pt>
                <c:pt idx="3519">
                  <c:v>0.40542757389749939</c:v>
                </c:pt>
                <c:pt idx="3520">
                  <c:v>0.40542757389749939</c:v>
                </c:pt>
                <c:pt idx="3521">
                  <c:v>0.40542757389749939</c:v>
                </c:pt>
                <c:pt idx="3522">
                  <c:v>0.40542757389749939</c:v>
                </c:pt>
                <c:pt idx="3523">
                  <c:v>0.40542757389749939</c:v>
                </c:pt>
                <c:pt idx="3524">
                  <c:v>0.40542757389749939</c:v>
                </c:pt>
                <c:pt idx="3525">
                  <c:v>0.40542757389749939</c:v>
                </c:pt>
                <c:pt idx="3526">
                  <c:v>0.40542757389749939</c:v>
                </c:pt>
                <c:pt idx="3527">
                  <c:v>0.40542757389749939</c:v>
                </c:pt>
                <c:pt idx="3528">
                  <c:v>0.40542757389749939</c:v>
                </c:pt>
                <c:pt idx="3529">
                  <c:v>0.40542757389749939</c:v>
                </c:pt>
                <c:pt idx="3530">
                  <c:v>0.40542757389749939</c:v>
                </c:pt>
                <c:pt idx="3531">
                  <c:v>0.40542757389749939</c:v>
                </c:pt>
                <c:pt idx="3532">
                  <c:v>0.40542757389749939</c:v>
                </c:pt>
                <c:pt idx="3533">
                  <c:v>0.40542757389749939</c:v>
                </c:pt>
                <c:pt idx="3534">
                  <c:v>0.40542757389749939</c:v>
                </c:pt>
                <c:pt idx="3535">
                  <c:v>0.40542757389749939</c:v>
                </c:pt>
                <c:pt idx="3536">
                  <c:v>0.40542757389749939</c:v>
                </c:pt>
                <c:pt idx="3537">
                  <c:v>0.40542757389749939</c:v>
                </c:pt>
                <c:pt idx="3538">
                  <c:v>0.40542757389749939</c:v>
                </c:pt>
                <c:pt idx="3539">
                  <c:v>0.40542757389749939</c:v>
                </c:pt>
                <c:pt idx="3540">
                  <c:v>0.40542757389749939</c:v>
                </c:pt>
                <c:pt idx="3541">
                  <c:v>0.40542757389749939</c:v>
                </c:pt>
                <c:pt idx="3542">
                  <c:v>0.40542757389749939</c:v>
                </c:pt>
                <c:pt idx="3543">
                  <c:v>0.40542757389749939</c:v>
                </c:pt>
                <c:pt idx="3544">
                  <c:v>0.40542757389749939</c:v>
                </c:pt>
                <c:pt idx="3545">
                  <c:v>0.40542757389749939</c:v>
                </c:pt>
                <c:pt idx="3546">
                  <c:v>0.40542757389749939</c:v>
                </c:pt>
                <c:pt idx="3547">
                  <c:v>0.40542757389749939</c:v>
                </c:pt>
                <c:pt idx="3548">
                  <c:v>0.40542757389749939</c:v>
                </c:pt>
                <c:pt idx="3549">
                  <c:v>0.40542757389749939</c:v>
                </c:pt>
                <c:pt idx="3550">
                  <c:v>0.40542757389749939</c:v>
                </c:pt>
                <c:pt idx="3551">
                  <c:v>0.40542757389749939</c:v>
                </c:pt>
                <c:pt idx="3552">
                  <c:v>0.40542757389749939</c:v>
                </c:pt>
                <c:pt idx="3553">
                  <c:v>0.40542757389749939</c:v>
                </c:pt>
                <c:pt idx="3554">
                  <c:v>0.40542757389749939</c:v>
                </c:pt>
                <c:pt idx="3555">
                  <c:v>0.40542757389749939</c:v>
                </c:pt>
                <c:pt idx="3556">
                  <c:v>0.40542757389749939</c:v>
                </c:pt>
                <c:pt idx="3557">
                  <c:v>0.40542757389749939</c:v>
                </c:pt>
                <c:pt idx="3558">
                  <c:v>0.40542757389749939</c:v>
                </c:pt>
                <c:pt idx="3559">
                  <c:v>0.40542757389749939</c:v>
                </c:pt>
                <c:pt idx="3560">
                  <c:v>0.40542757389749939</c:v>
                </c:pt>
                <c:pt idx="3561">
                  <c:v>0.40542757389749939</c:v>
                </c:pt>
                <c:pt idx="3562">
                  <c:v>0.40542757389749939</c:v>
                </c:pt>
                <c:pt idx="3563">
                  <c:v>0.40542757389749939</c:v>
                </c:pt>
                <c:pt idx="3564">
                  <c:v>0.40542757389749939</c:v>
                </c:pt>
                <c:pt idx="3565">
                  <c:v>0.40542757389749939</c:v>
                </c:pt>
                <c:pt idx="3566">
                  <c:v>0.40542757389749939</c:v>
                </c:pt>
                <c:pt idx="3567">
                  <c:v>0.40542757389749939</c:v>
                </c:pt>
                <c:pt idx="3568">
                  <c:v>0.40542757389749939</c:v>
                </c:pt>
                <c:pt idx="3569">
                  <c:v>0.40542757389749939</c:v>
                </c:pt>
                <c:pt idx="3570">
                  <c:v>0.40542757389749939</c:v>
                </c:pt>
                <c:pt idx="3571">
                  <c:v>0.40542757389749939</c:v>
                </c:pt>
                <c:pt idx="3572">
                  <c:v>0.40542757389749939</c:v>
                </c:pt>
                <c:pt idx="3573">
                  <c:v>0.40542757389749939</c:v>
                </c:pt>
                <c:pt idx="3574">
                  <c:v>0.40542757389749939</c:v>
                </c:pt>
                <c:pt idx="3575">
                  <c:v>0.40542757389749939</c:v>
                </c:pt>
                <c:pt idx="3576">
                  <c:v>0.40542757389749939</c:v>
                </c:pt>
                <c:pt idx="3577">
                  <c:v>0.40542757389749939</c:v>
                </c:pt>
                <c:pt idx="3578">
                  <c:v>0.40542757389749939</c:v>
                </c:pt>
                <c:pt idx="3579">
                  <c:v>0.40542757389749939</c:v>
                </c:pt>
                <c:pt idx="3580">
                  <c:v>0.40542757389749939</c:v>
                </c:pt>
                <c:pt idx="3581">
                  <c:v>0.40542757389749939</c:v>
                </c:pt>
                <c:pt idx="3582">
                  <c:v>0.40542757389749939</c:v>
                </c:pt>
                <c:pt idx="3583">
                  <c:v>0.40542757389749939</c:v>
                </c:pt>
                <c:pt idx="3584">
                  <c:v>0.40542757389749939</c:v>
                </c:pt>
                <c:pt idx="3585">
                  <c:v>0.40542757389749939</c:v>
                </c:pt>
                <c:pt idx="3586">
                  <c:v>0.40542757389749939</c:v>
                </c:pt>
                <c:pt idx="3587">
                  <c:v>0.40542757389749939</c:v>
                </c:pt>
                <c:pt idx="3588">
                  <c:v>0.40542757389749939</c:v>
                </c:pt>
                <c:pt idx="3589">
                  <c:v>0.40542757389749939</c:v>
                </c:pt>
                <c:pt idx="3590">
                  <c:v>0.40542757389749939</c:v>
                </c:pt>
                <c:pt idx="3591">
                  <c:v>0.40542757389749939</c:v>
                </c:pt>
                <c:pt idx="3592">
                  <c:v>0.40542757389749939</c:v>
                </c:pt>
                <c:pt idx="3593">
                  <c:v>0.40542757389749939</c:v>
                </c:pt>
                <c:pt idx="3594">
                  <c:v>0.40542757389749939</c:v>
                </c:pt>
                <c:pt idx="3595">
                  <c:v>0.40542757389749939</c:v>
                </c:pt>
                <c:pt idx="3596">
                  <c:v>0.40542757389749939</c:v>
                </c:pt>
                <c:pt idx="3597">
                  <c:v>0.40542757389749939</c:v>
                </c:pt>
                <c:pt idx="3598">
                  <c:v>0.40542757389749939</c:v>
                </c:pt>
                <c:pt idx="3599">
                  <c:v>0.40542757389749939</c:v>
                </c:pt>
                <c:pt idx="3600">
                  <c:v>0.40542757389749939</c:v>
                </c:pt>
                <c:pt idx="3601">
                  <c:v>0.40542757389749939</c:v>
                </c:pt>
                <c:pt idx="3602">
                  <c:v>0.40542757389749939</c:v>
                </c:pt>
                <c:pt idx="3603">
                  <c:v>0.40542757389749939</c:v>
                </c:pt>
                <c:pt idx="3604">
                  <c:v>0.40542757389749939</c:v>
                </c:pt>
                <c:pt idx="3605">
                  <c:v>0.40542757389749939</c:v>
                </c:pt>
                <c:pt idx="3606">
                  <c:v>0.40542757389749939</c:v>
                </c:pt>
                <c:pt idx="3607">
                  <c:v>0.40542757389749939</c:v>
                </c:pt>
                <c:pt idx="3608">
                  <c:v>0.40542757389749939</c:v>
                </c:pt>
                <c:pt idx="3609">
                  <c:v>0.40542757389749939</c:v>
                </c:pt>
                <c:pt idx="3610">
                  <c:v>0.40542757389749939</c:v>
                </c:pt>
                <c:pt idx="3611">
                  <c:v>0.40542757389749939</c:v>
                </c:pt>
                <c:pt idx="3612">
                  <c:v>0.40542757389749939</c:v>
                </c:pt>
                <c:pt idx="3613">
                  <c:v>0.40542757389749939</c:v>
                </c:pt>
                <c:pt idx="3614">
                  <c:v>0.40542757389749939</c:v>
                </c:pt>
                <c:pt idx="3615">
                  <c:v>0.40542757389749939</c:v>
                </c:pt>
                <c:pt idx="3616">
                  <c:v>0.40542757389749939</c:v>
                </c:pt>
                <c:pt idx="3617">
                  <c:v>0.40542757389749939</c:v>
                </c:pt>
                <c:pt idx="3618">
                  <c:v>0.40542757389749939</c:v>
                </c:pt>
                <c:pt idx="3619">
                  <c:v>0.40542757389749939</c:v>
                </c:pt>
                <c:pt idx="3620">
                  <c:v>0.40542757389749939</c:v>
                </c:pt>
                <c:pt idx="3621">
                  <c:v>0.40542757389749939</c:v>
                </c:pt>
                <c:pt idx="3622">
                  <c:v>0.40542757389749939</c:v>
                </c:pt>
                <c:pt idx="3623">
                  <c:v>0.40542757389749939</c:v>
                </c:pt>
                <c:pt idx="3624">
                  <c:v>0.40542757389749939</c:v>
                </c:pt>
                <c:pt idx="3625">
                  <c:v>0.40542757389749939</c:v>
                </c:pt>
                <c:pt idx="3626">
                  <c:v>0.40542757389749939</c:v>
                </c:pt>
                <c:pt idx="3627">
                  <c:v>0.40542757389749939</c:v>
                </c:pt>
                <c:pt idx="3628">
                  <c:v>0.40542757389749939</c:v>
                </c:pt>
                <c:pt idx="3629">
                  <c:v>0.40542757389749939</c:v>
                </c:pt>
                <c:pt idx="3630">
                  <c:v>0.40542757389749939</c:v>
                </c:pt>
                <c:pt idx="3631">
                  <c:v>0.40542757389749939</c:v>
                </c:pt>
                <c:pt idx="3632">
                  <c:v>0.40542757389749939</c:v>
                </c:pt>
                <c:pt idx="3633">
                  <c:v>0.40542757389749939</c:v>
                </c:pt>
                <c:pt idx="3634">
                  <c:v>0.40542757389749939</c:v>
                </c:pt>
                <c:pt idx="3635">
                  <c:v>0.40542757389749939</c:v>
                </c:pt>
                <c:pt idx="3636">
                  <c:v>0.40542757389749939</c:v>
                </c:pt>
                <c:pt idx="3637">
                  <c:v>0.40542757389749939</c:v>
                </c:pt>
                <c:pt idx="3638">
                  <c:v>0.40542757389749939</c:v>
                </c:pt>
                <c:pt idx="3639">
                  <c:v>0.40542757389749939</c:v>
                </c:pt>
                <c:pt idx="3640">
                  <c:v>0.40542757389749939</c:v>
                </c:pt>
                <c:pt idx="3641">
                  <c:v>0.40542757389749939</c:v>
                </c:pt>
                <c:pt idx="3642">
                  <c:v>0.40542757389749939</c:v>
                </c:pt>
                <c:pt idx="3643">
                  <c:v>0.40542757389749939</c:v>
                </c:pt>
                <c:pt idx="3644">
                  <c:v>0.40542757389749939</c:v>
                </c:pt>
                <c:pt idx="3645">
                  <c:v>0.40542757389749939</c:v>
                </c:pt>
                <c:pt idx="3646">
                  <c:v>0.40542757389749939</c:v>
                </c:pt>
                <c:pt idx="3647">
                  <c:v>0.40542757389749939</c:v>
                </c:pt>
                <c:pt idx="3648">
                  <c:v>0.40542757389749939</c:v>
                </c:pt>
                <c:pt idx="3649">
                  <c:v>0.40542757389749939</c:v>
                </c:pt>
                <c:pt idx="3650">
                  <c:v>0.40542757389749939</c:v>
                </c:pt>
                <c:pt idx="3651">
                  <c:v>0.40542757389749939</c:v>
                </c:pt>
                <c:pt idx="3652">
                  <c:v>0.40542757389749939</c:v>
                </c:pt>
                <c:pt idx="3653">
                  <c:v>0.40542757389749939</c:v>
                </c:pt>
                <c:pt idx="3654">
                  <c:v>0.40542757389749939</c:v>
                </c:pt>
                <c:pt idx="3655">
                  <c:v>0.40542757389749939</c:v>
                </c:pt>
                <c:pt idx="3656">
                  <c:v>0.40542757389749939</c:v>
                </c:pt>
                <c:pt idx="3657">
                  <c:v>0.40542757389749939</c:v>
                </c:pt>
                <c:pt idx="3658">
                  <c:v>0.40542757389749939</c:v>
                </c:pt>
                <c:pt idx="3659">
                  <c:v>0.40542757389749939</c:v>
                </c:pt>
                <c:pt idx="3660">
                  <c:v>0.40542757389749939</c:v>
                </c:pt>
                <c:pt idx="3661">
                  <c:v>0.40542757389749939</c:v>
                </c:pt>
                <c:pt idx="3662">
                  <c:v>0.40542757389749939</c:v>
                </c:pt>
                <c:pt idx="3663">
                  <c:v>0.40542757389749939</c:v>
                </c:pt>
                <c:pt idx="3664">
                  <c:v>0.40542757389749939</c:v>
                </c:pt>
                <c:pt idx="3665">
                  <c:v>0.40542757389749939</c:v>
                </c:pt>
                <c:pt idx="3666">
                  <c:v>0.40542757389749939</c:v>
                </c:pt>
                <c:pt idx="3667">
                  <c:v>0.40542757389749939</c:v>
                </c:pt>
                <c:pt idx="3668">
                  <c:v>0.40542757389749939</c:v>
                </c:pt>
                <c:pt idx="3669">
                  <c:v>0.40542757389749939</c:v>
                </c:pt>
                <c:pt idx="3670">
                  <c:v>0.40542757389749939</c:v>
                </c:pt>
                <c:pt idx="3671">
                  <c:v>0.40542757389749939</c:v>
                </c:pt>
                <c:pt idx="3672">
                  <c:v>0.40542757389749939</c:v>
                </c:pt>
                <c:pt idx="3673">
                  <c:v>0.40542757389749939</c:v>
                </c:pt>
                <c:pt idx="3674">
                  <c:v>0.40542757389749939</c:v>
                </c:pt>
                <c:pt idx="3675">
                  <c:v>0.40542757389749939</c:v>
                </c:pt>
                <c:pt idx="3676">
                  <c:v>0.40542757389749939</c:v>
                </c:pt>
                <c:pt idx="3677">
                  <c:v>0.40542757389749939</c:v>
                </c:pt>
                <c:pt idx="3678">
                  <c:v>0.40542757389749939</c:v>
                </c:pt>
                <c:pt idx="3679">
                  <c:v>0.40542757389749939</c:v>
                </c:pt>
                <c:pt idx="3680">
                  <c:v>0.40542757389749939</c:v>
                </c:pt>
                <c:pt idx="3681">
                  <c:v>0.40542757389749939</c:v>
                </c:pt>
                <c:pt idx="3682">
                  <c:v>0.40542757389749939</c:v>
                </c:pt>
                <c:pt idx="3683">
                  <c:v>0.40542757389749939</c:v>
                </c:pt>
                <c:pt idx="3684">
                  <c:v>0.40542757389749939</c:v>
                </c:pt>
                <c:pt idx="3685">
                  <c:v>0.40542757389749939</c:v>
                </c:pt>
                <c:pt idx="3686">
                  <c:v>0.40542757389749939</c:v>
                </c:pt>
                <c:pt idx="3687">
                  <c:v>0.40542757389749939</c:v>
                </c:pt>
                <c:pt idx="3688">
                  <c:v>0.40542757389749939</c:v>
                </c:pt>
                <c:pt idx="3689">
                  <c:v>0.40542757389749939</c:v>
                </c:pt>
                <c:pt idx="3690">
                  <c:v>0.40542757389749939</c:v>
                </c:pt>
                <c:pt idx="3691">
                  <c:v>0.40542757389749939</c:v>
                </c:pt>
                <c:pt idx="3692">
                  <c:v>0.40542757389749939</c:v>
                </c:pt>
                <c:pt idx="3693">
                  <c:v>0.40542757389749939</c:v>
                </c:pt>
                <c:pt idx="3694">
                  <c:v>0.40542757389749939</c:v>
                </c:pt>
                <c:pt idx="3695">
                  <c:v>0.40542757389749939</c:v>
                </c:pt>
                <c:pt idx="3696">
                  <c:v>0.40542757389749939</c:v>
                </c:pt>
                <c:pt idx="3697">
                  <c:v>0.40542757389749939</c:v>
                </c:pt>
                <c:pt idx="3698">
                  <c:v>0.40542757389749939</c:v>
                </c:pt>
                <c:pt idx="3699">
                  <c:v>0.40542757389749939</c:v>
                </c:pt>
                <c:pt idx="3700">
                  <c:v>0.40542757389749939</c:v>
                </c:pt>
                <c:pt idx="3701">
                  <c:v>0.40542757389749939</c:v>
                </c:pt>
                <c:pt idx="3702">
                  <c:v>0.40542757389749939</c:v>
                </c:pt>
                <c:pt idx="3703">
                  <c:v>0.40542757389749939</c:v>
                </c:pt>
                <c:pt idx="3704">
                  <c:v>0.40542757389749939</c:v>
                </c:pt>
                <c:pt idx="3705">
                  <c:v>0.40542757389749939</c:v>
                </c:pt>
                <c:pt idx="3706">
                  <c:v>0.40542757389749939</c:v>
                </c:pt>
                <c:pt idx="3707">
                  <c:v>0.40542757389749939</c:v>
                </c:pt>
                <c:pt idx="3708">
                  <c:v>0.40542757389749939</c:v>
                </c:pt>
                <c:pt idx="3709">
                  <c:v>0.40542757389749939</c:v>
                </c:pt>
                <c:pt idx="3710">
                  <c:v>0.40542757389749939</c:v>
                </c:pt>
                <c:pt idx="3711">
                  <c:v>0.40542757389749939</c:v>
                </c:pt>
                <c:pt idx="3712">
                  <c:v>0.40542757389749939</c:v>
                </c:pt>
                <c:pt idx="3713">
                  <c:v>0.40542757389749939</c:v>
                </c:pt>
                <c:pt idx="3714">
                  <c:v>0.40542757389749939</c:v>
                </c:pt>
                <c:pt idx="3715">
                  <c:v>0.40542757389749939</c:v>
                </c:pt>
                <c:pt idx="3716">
                  <c:v>0.40542757389749939</c:v>
                </c:pt>
                <c:pt idx="3717">
                  <c:v>0.40542757389749939</c:v>
                </c:pt>
                <c:pt idx="3718">
                  <c:v>0.40542757389749939</c:v>
                </c:pt>
                <c:pt idx="3719">
                  <c:v>0.40542757389749939</c:v>
                </c:pt>
                <c:pt idx="3720">
                  <c:v>0.40542757389749939</c:v>
                </c:pt>
                <c:pt idx="3721">
                  <c:v>0.40542757389749939</c:v>
                </c:pt>
                <c:pt idx="3722">
                  <c:v>0.40542757389749939</c:v>
                </c:pt>
                <c:pt idx="3723">
                  <c:v>0.40542757389749939</c:v>
                </c:pt>
                <c:pt idx="3724">
                  <c:v>0.40542757389749939</c:v>
                </c:pt>
                <c:pt idx="3725">
                  <c:v>0.40542757389749939</c:v>
                </c:pt>
                <c:pt idx="3726">
                  <c:v>0.40542757389749939</c:v>
                </c:pt>
                <c:pt idx="3727">
                  <c:v>0.40542757389749939</c:v>
                </c:pt>
                <c:pt idx="3728">
                  <c:v>0.40542757389749939</c:v>
                </c:pt>
                <c:pt idx="3729">
                  <c:v>0.40542757389749939</c:v>
                </c:pt>
                <c:pt idx="3730">
                  <c:v>0.40542757389749939</c:v>
                </c:pt>
                <c:pt idx="3731">
                  <c:v>0.40542757389749939</c:v>
                </c:pt>
                <c:pt idx="3732">
                  <c:v>0.40542757389749939</c:v>
                </c:pt>
                <c:pt idx="3733">
                  <c:v>0.40542757389749939</c:v>
                </c:pt>
                <c:pt idx="3734">
                  <c:v>0.40542757389749939</c:v>
                </c:pt>
                <c:pt idx="3735">
                  <c:v>0.40542757389749939</c:v>
                </c:pt>
                <c:pt idx="3736">
                  <c:v>0.40542757389749939</c:v>
                </c:pt>
                <c:pt idx="3737">
                  <c:v>0.40542757389749939</c:v>
                </c:pt>
                <c:pt idx="3738">
                  <c:v>0.40542757389749939</c:v>
                </c:pt>
                <c:pt idx="3739">
                  <c:v>0.40542757389749939</c:v>
                </c:pt>
                <c:pt idx="3740">
                  <c:v>0.40542757389749939</c:v>
                </c:pt>
                <c:pt idx="3741">
                  <c:v>0.40542757389749939</c:v>
                </c:pt>
                <c:pt idx="3742">
                  <c:v>0.40542757389749939</c:v>
                </c:pt>
                <c:pt idx="3743">
                  <c:v>0.40542757389749939</c:v>
                </c:pt>
                <c:pt idx="3744">
                  <c:v>0.40542757389749939</c:v>
                </c:pt>
                <c:pt idx="3745">
                  <c:v>0.40542757389749939</c:v>
                </c:pt>
                <c:pt idx="3746">
                  <c:v>0.40542757389749939</c:v>
                </c:pt>
                <c:pt idx="3747">
                  <c:v>0.40542757389749939</c:v>
                </c:pt>
                <c:pt idx="3748">
                  <c:v>0.40542757389749939</c:v>
                </c:pt>
                <c:pt idx="3749">
                  <c:v>0.40542757389749939</c:v>
                </c:pt>
                <c:pt idx="3750">
                  <c:v>0.40542757389749939</c:v>
                </c:pt>
                <c:pt idx="3751">
                  <c:v>0.40542757389749939</c:v>
                </c:pt>
                <c:pt idx="3752">
                  <c:v>0.40542757389749939</c:v>
                </c:pt>
                <c:pt idx="3753">
                  <c:v>0.40542757389749939</c:v>
                </c:pt>
                <c:pt idx="3754">
                  <c:v>0.40542757389749939</c:v>
                </c:pt>
                <c:pt idx="3755">
                  <c:v>0.40542757389749939</c:v>
                </c:pt>
                <c:pt idx="3756">
                  <c:v>0.40542757389749939</c:v>
                </c:pt>
                <c:pt idx="3757">
                  <c:v>0.40542757389749939</c:v>
                </c:pt>
                <c:pt idx="3758">
                  <c:v>0.40542757389749939</c:v>
                </c:pt>
                <c:pt idx="3759">
                  <c:v>0.40542757389749939</c:v>
                </c:pt>
                <c:pt idx="3760">
                  <c:v>0.40542757389749939</c:v>
                </c:pt>
                <c:pt idx="3761">
                  <c:v>0.40542757389749939</c:v>
                </c:pt>
                <c:pt idx="3762">
                  <c:v>0.40542757389749939</c:v>
                </c:pt>
                <c:pt idx="3763">
                  <c:v>0.40542757389749939</c:v>
                </c:pt>
                <c:pt idx="3764">
                  <c:v>0.40542757389749939</c:v>
                </c:pt>
                <c:pt idx="3765">
                  <c:v>0.40542757389749939</c:v>
                </c:pt>
                <c:pt idx="3766">
                  <c:v>0.40542757389749939</c:v>
                </c:pt>
                <c:pt idx="3767">
                  <c:v>0.40542757389749939</c:v>
                </c:pt>
                <c:pt idx="3768">
                  <c:v>0.40542757389749939</c:v>
                </c:pt>
                <c:pt idx="3769">
                  <c:v>0.40542757389749939</c:v>
                </c:pt>
                <c:pt idx="3770">
                  <c:v>0.40542757389749939</c:v>
                </c:pt>
                <c:pt idx="3771">
                  <c:v>0.40542757389749939</c:v>
                </c:pt>
                <c:pt idx="3772">
                  <c:v>0.40542757389749939</c:v>
                </c:pt>
                <c:pt idx="3773">
                  <c:v>0.40542757389749939</c:v>
                </c:pt>
                <c:pt idx="3774">
                  <c:v>0.40542757389749939</c:v>
                </c:pt>
                <c:pt idx="3775">
                  <c:v>0.40542757389749939</c:v>
                </c:pt>
                <c:pt idx="3776">
                  <c:v>0.40542757389749939</c:v>
                </c:pt>
                <c:pt idx="3777">
                  <c:v>0.40542757389749939</c:v>
                </c:pt>
                <c:pt idx="3778">
                  <c:v>0.40542757389749939</c:v>
                </c:pt>
                <c:pt idx="3779">
                  <c:v>0.40542757389749939</c:v>
                </c:pt>
                <c:pt idx="3780">
                  <c:v>0.40542757389749939</c:v>
                </c:pt>
                <c:pt idx="3781">
                  <c:v>0.40542757389749939</c:v>
                </c:pt>
                <c:pt idx="3782">
                  <c:v>0.40542757389749939</c:v>
                </c:pt>
                <c:pt idx="3783">
                  <c:v>0.40542757389749939</c:v>
                </c:pt>
                <c:pt idx="3784">
                  <c:v>0.40542757389749939</c:v>
                </c:pt>
                <c:pt idx="3785">
                  <c:v>0.40542757389749939</c:v>
                </c:pt>
                <c:pt idx="3786">
                  <c:v>0.40542757389749939</c:v>
                </c:pt>
                <c:pt idx="3787">
                  <c:v>0.40542757389749939</c:v>
                </c:pt>
                <c:pt idx="3788">
                  <c:v>0.40542757389749939</c:v>
                </c:pt>
                <c:pt idx="3789">
                  <c:v>0.40542757389749939</c:v>
                </c:pt>
                <c:pt idx="3790">
                  <c:v>0.40542757389749939</c:v>
                </c:pt>
                <c:pt idx="3791">
                  <c:v>0.40542757389749939</c:v>
                </c:pt>
                <c:pt idx="3792">
                  <c:v>0.40542757389749939</c:v>
                </c:pt>
                <c:pt idx="3793">
                  <c:v>0.40542757389749939</c:v>
                </c:pt>
                <c:pt idx="3794">
                  <c:v>0.40542757389749939</c:v>
                </c:pt>
                <c:pt idx="3795">
                  <c:v>0.40542757389749939</c:v>
                </c:pt>
                <c:pt idx="3796">
                  <c:v>0.40542757389749939</c:v>
                </c:pt>
                <c:pt idx="3797">
                  <c:v>0.40542757389749939</c:v>
                </c:pt>
                <c:pt idx="3798">
                  <c:v>0.40542757389749939</c:v>
                </c:pt>
                <c:pt idx="3799">
                  <c:v>0.40542757389749939</c:v>
                </c:pt>
                <c:pt idx="3800">
                  <c:v>0.40542757389749939</c:v>
                </c:pt>
                <c:pt idx="3801">
                  <c:v>0.40542757389749939</c:v>
                </c:pt>
                <c:pt idx="3802">
                  <c:v>0.40542757389749939</c:v>
                </c:pt>
                <c:pt idx="3803">
                  <c:v>0.40542757389749939</c:v>
                </c:pt>
                <c:pt idx="3804">
                  <c:v>0.2337335441901906</c:v>
                </c:pt>
                <c:pt idx="3805">
                  <c:v>0.2337335441901906</c:v>
                </c:pt>
                <c:pt idx="3806">
                  <c:v>0.2337335441901906</c:v>
                </c:pt>
                <c:pt idx="3807">
                  <c:v>0.2337335441901906</c:v>
                </c:pt>
                <c:pt idx="3808">
                  <c:v>0.2337335441901906</c:v>
                </c:pt>
                <c:pt idx="3809">
                  <c:v>0.2337335441901906</c:v>
                </c:pt>
                <c:pt idx="3810">
                  <c:v>0.2337335441901906</c:v>
                </c:pt>
                <c:pt idx="3811">
                  <c:v>0.2337335441901906</c:v>
                </c:pt>
                <c:pt idx="3812">
                  <c:v>0.2337335441901906</c:v>
                </c:pt>
                <c:pt idx="3813">
                  <c:v>0.2337335441901906</c:v>
                </c:pt>
                <c:pt idx="3814">
                  <c:v>0.2337335441901906</c:v>
                </c:pt>
                <c:pt idx="3815">
                  <c:v>0.2337335441901906</c:v>
                </c:pt>
                <c:pt idx="3816">
                  <c:v>0.2337335441901906</c:v>
                </c:pt>
                <c:pt idx="3817">
                  <c:v>0.2337335441901906</c:v>
                </c:pt>
                <c:pt idx="3818">
                  <c:v>0.2337335441901906</c:v>
                </c:pt>
                <c:pt idx="3819">
                  <c:v>0.2337335441901906</c:v>
                </c:pt>
                <c:pt idx="3820">
                  <c:v>0.2337335441901906</c:v>
                </c:pt>
                <c:pt idx="3821">
                  <c:v>0.2337335441901906</c:v>
                </c:pt>
                <c:pt idx="3822">
                  <c:v>0.2337335441901906</c:v>
                </c:pt>
                <c:pt idx="3823">
                  <c:v>0.2337335441901906</c:v>
                </c:pt>
                <c:pt idx="3824">
                  <c:v>0.2337335441901906</c:v>
                </c:pt>
                <c:pt idx="3825">
                  <c:v>0.2337335441901906</c:v>
                </c:pt>
                <c:pt idx="3826">
                  <c:v>0.2337335441901906</c:v>
                </c:pt>
                <c:pt idx="3827">
                  <c:v>0.2337335441901906</c:v>
                </c:pt>
                <c:pt idx="3828">
                  <c:v>0.2337335441901906</c:v>
                </c:pt>
                <c:pt idx="3829">
                  <c:v>0.2337335441901906</c:v>
                </c:pt>
                <c:pt idx="3830">
                  <c:v>0.2337335441901906</c:v>
                </c:pt>
                <c:pt idx="3831">
                  <c:v>0.2337335441901906</c:v>
                </c:pt>
                <c:pt idx="3832">
                  <c:v>0.2337335441901906</c:v>
                </c:pt>
                <c:pt idx="3833">
                  <c:v>0.2337335441901906</c:v>
                </c:pt>
                <c:pt idx="3834">
                  <c:v>0.2337335441901906</c:v>
                </c:pt>
                <c:pt idx="3835">
                  <c:v>0.2337335441901906</c:v>
                </c:pt>
                <c:pt idx="3836">
                  <c:v>0.2337335441901906</c:v>
                </c:pt>
                <c:pt idx="3837">
                  <c:v>0.2337335441901906</c:v>
                </c:pt>
                <c:pt idx="3838">
                  <c:v>0.2337335441901906</c:v>
                </c:pt>
                <c:pt idx="3839">
                  <c:v>0.2337335441901906</c:v>
                </c:pt>
                <c:pt idx="3840">
                  <c:v>0.2337335441901906</c:v>
                </c:pt>
                <c:pt idx="3841">
                  <c:v>0.2337335441901906</c:v>
                </c:pt>
                <c:pt idx="3842">
                  <c:v>0.2337335441901906</c:v>
                </c:pt>
                <c:pt idx="3843">
                  <c:v>0.2337335441901906</c:v>
                </c:pt>
                <c:pt idx="3844">
                  <c:v>0.2337335441901906</c:v>
                </c:pt>
                <c:pt idx="3845">
                  <c:v>0.2337335441901906</c:v>
                </c:pt>
                <c:pt idx="3846">
                  <c:v>0.2337335441901906</c:v>
                </c:pt>
                <c:pt idx="3847">
                  <c:v>0.2337335441901906</c:v>
                </c:pt>
                <c:pt idx="3848">
                  <c:v>0.2337335441901906</c:v>
                </c:pt>
                <c:pt idx="3849">
                  <c:v>0.2337335441901906</c:v>
                </c:pt>
                <c:pt idx="3850">
                  <c:v>0.2337335441901906</c:v>
                </c:pt>
                <c:pt idx="3851">
                  <c:v>0.2337335441901906</c:v>
                </c:pt>
                <c:pt idx="3852">
                  <c:v>0.2337335441901906</c:v>
                </c:pt>
                <c:pt idx="3853">
                  <c:v>0.2337335441901906</c:v>
                </c:pt>
                <c:pt idx="3854">
                  <c:v>0.2337335441901906</c:v>
                </c:pt>
                <c:pt idx="3855">
                  <c:v>0.2337335441901906</c:v>
                </c:pt>
                <c:pt idx="3856">
                  <c:v>0.2337335441901906</c:v>
                </c:pt>
                <c:pt idx="3857">
                  <c:v>0.2337335441901906</c:v>
                </c:pt>
                <c:pt idx="3858">
                  <c:v>0.2337335441901906</c:v>
                </c:pt>
                <c:pt idx="3859">
                  <c:v>0.2337335441901906</c:v>
                </c:pt>
                <c:pt idx="3860">
                  <c:v>0.2337335441901906</c:v>
                </c:pt>
                <c:pt idx="3861">
                  <c:v>0.2337335441901906</c:v>
                </c:pt>
                <c:pt idx="3862">
                  <c:v>0.2337335441901906</c:v>
                </c:pt>
                <c:pt idx="3863">
                  <c:v>0.2337335441901906</c:v>
                </c:pt>
                <c:pt idx="3864">
                  <c:v>0.2337335441901906</c:v>
                </c:pt>
                <c:pt idx="3865">
                  <c:v>0.2337335441901906</c:v>
                </c:pt>
                <c:pt idx="3866">
                  <c:v>0.2337335441901906</c:v>
                </c:pt>
                <c:pt idx="3867">
                  <c:v>0.2337335441901906</c:v>
                </c:pt>
                <c:pt idx="3868">
                  <c:v>0.2337335441901906</c:v>
                </c:pt>
                <c:pt idx="3869">
                  <c:v>0.2337335441901906</c:v>
                </c:pt>
                <c:pt idx="3870">
                  <c:v>0.2337335441901906</c:v>
                </c:pt>
                <c:pt idx="3871">
                  <c:v>0.2337335441901906</c:v>
                </c:pt>
                <c:pt idx="3872">
                  <c:v>0.2337335441901906</c:v>
                </c:pt>
                <c:pt idx="3873">
                  <c:v>0.2337335441901906</c:v>
                </c:pt>
                <c:pt idx="3874">
                  <c:v>0.2337335441901906</c:v>
                </c:pt>
                <c:pt idx="3875">
                  <c:v>0.2337335441901906</c:v>
                </c:pt>
                <c:pt idx="3876">
                  <c:v>0.2337335441901906</c:v>
                </c:pt>
                <c:pt idx="3877">
                  <c:v>0.2337335441901906</c:v>
                </c:pt>
                <c:pt idx="3878">
                  <c:v>0.2337335441901906</c:v>
                </c:pt>
                <c:pt idx="3879">
                  <c:v>0.2337335441901906</c:v>
                </c:pt>
                <c:pt idx="3880">
                  <c:v>0.2337335441901906</c:v>
                </c:pt>
                <c:pt idx="3881">
                  <c:v>0.2337335441901906</c:v>
                </c:pt>
                <c:pt idx="3882">
                  <c:v>0.2337335441901906</c:v>
                </c:pt>
                <c:pt idx="3883">
                  <c:v>0.2337335441901906</c:v>
                </c:pt>
                <c:pt idx="3884">
                  <c:v>0.2337335441901906</c:v>
                </c:pt>
                <c:pt idx="3885">
                  <c:v>0.2337335441901906</c:v>
                </c:pt>
                <c:pt idx="3886">
                  <c:v>0.2337335441901906</c:v>
                </c:pt>
                <c:pt idx="3887">
                  <c:v>0.2337335441901906</c:v>
                </c:pt>
                <c:pt idx="3888">
                  <c:v>0.2337335441901906</c:v>
                </c:pt>
                <c:pt idx="3889">
                  <c:v>0.2337335441901906</c:v>
                </c:pt>
                <c:pt idx="3890">
                  <c:v>0.2337335441901906</c:v>
                </c:pt>
                <c:pt idx="3891">
                  <c:v>0.2337335441901906</c:v>
                </c:pt>
                <c:pt idx="3892">
                  <c:v>0.2337335441901906</c:v>
                </c:pt>
                <c:pt idx="3893">
                  <c:v>0.2337335441901906</c:v>
                </c:pt>
                <c:pt idx="3894">
                  <c:v>0.2337335441901906</c:v>
                </c:pt>
                <c:pt idx="3895">
                  <c:v>0.2337335441901906</c:v>
                </c:pt>
                <c:pt idx="3896">
                  <c:v>0.2337335441901906</c:v>
                </c:pt>
                <c:pt idx="3897">
                  <c:v>0.2337335441901906</c:v>
                </c:pt>
                <c:pt idx="3898">
                  <c:v>0.2337335441901906</c:v>
                </c:pt>
                <c:pt idx="3899">
                  <c:v>0.2337335441901906</c:v>
                </c:pt>
                <c:pt idx="3900">
                  <c:v>0.2337335441901906</c:v>
                </c:pt>
                <c:pt idx="3901">
                  <c:v>0.2337335441901906</c:v>
                </c:pt>
                <c:pt idx="3902">
                  <c:v>0.2337335441901906</c:v>
                </c:pt>
                <c:pt idx="3903">
                  <c:v>0.2337335441901906</c:v>
                </c:pt>
                <c:pt idx="3904">
                  <c:v>0.2337335441901906</c:v>
                </c:pt>
                <c:pt idx="3905">
                  <c:v>0.2337335441901906</c:v>
                </c:pt>
                <c:pt idx="3906">
                  <c:v>0.2337335441901906</c:v>
                </c:pt>
                <c:pt idx="3907">
                  <c:v>0.2337335441901906</c:v>
                </c:pt>
                <c:pt idx="3908">
                  <c:v>0.2337335441901906</c:v>
                </c:pt>
                <c:pt idx="3909">
                  <c:v>0.2337335441901906</c:v>
                </c:pt>
                <c:pt idx="3910">
                  <c:v>0.2337335441901906</c:v>
                </c:pt>
                <c:pt idx="3911">
                  <c:v>0.2337335441901906</c:v>
                </c:pt>
                <c:pt idx="3912">
                  <c:v>0.2337335441901906</c:v>
                </c:pt>
                <c:pt idx="3913">
                  <c:v>0.2337335441901906</c:v>
                </c:pt>
                <c:pt idx="3914">
                  <c:v>0.2337335441901906</c:v>
                </c:pt>
                <c:pt idx="3915">
                  <c:v>0.2337335441901906</c:v>
                </c:pt>
                <c:pt idx="3916">
                  <c:v>0.2337335441901906</c:v>
                </c:pt>
                <c:pt idx="3917">
                  <c:v>0.2337335441901906</c:v>
                </c:pt>
                <c:pt idx="3918">
                  <c:v>0.2337335441901906</c:v>
                </c:pt>
                <c:pt idx="3919">
                  <c:v>0.2337335441901906</c:v>
                </c:pt>
                <c:pt idx="3920">
                  <c:v>0.2337335441901906</c:v>
                </c:pt>
                <c:pt idx="3921">
                  <c:v>0.2337335441901906</c:v>
                </c:pt>
                <c:pt idx="3922">
                  <c:v>0.2337335441901906</c:v>
                </c:pt>
                <c:pt idx="3923">
                  <c:v>0.2337335441901906</c:v>
                </c:pt>
                <c:pt idx="3924">
                  <c:v>0.2337335441901906</c:v>
                </c:pt>
                <c:pt idx="3925">
                  <c:v>0.2337335441901906</c:v>
                </c:pt>
                <c:pt idx="3926">
                  <c:v>0.2337335441901906</c:v>
                </c:pt>
                <c:pt idx="3927">
                  <c:v>0.2337335441901906</c:v>
                </c:pt>
                <c:pt idx="3928">
                  <c:v>0.2337335441901906</c:v>
                </c:pt>
                <c:pt idx="3929">
                  <c:v>0.2337335441901906</c:v>
                </c:pt>
                <c:pt idx="3930">
                  <c:v>0.2337335441901906</c:v>
                </c:pt>
                <c:pt idx="3931">
                  <c:v>0.2337335441901906</c:v>
                </c:pt>
                <c:pt idx="3932">
                  <c:v>0.2337335441901906</c:v>
                </c:pt>
                <c:pt idx="3933">
                  <c:v>0.2337335441901906</c:v>
                </c:pt>
                <c:pt idx="3934">
                  <c:v>0.2337335441901906</c:v>
                </c:pt>
                <c:pt idx="3935">
                  <c:v>0.2337335441901906</c:v>
                </c:pt>
                <c:pt idx="3936">
                  <c:v>0.2337335441901906</c:v>
                </c:pt>
                <c:pt idx="3937">
                  <c:v>0.2337335441901906</c:v>
                </c:pt>
                <c:pt idx="3938">
                  <c:v>0.2337335441901906</c:v>
                </c:pt>
                <c:pt idx="3939">
                  <c:v>0.2337335441901906</c:v>
                </c:pt>
                <c:pt idx="3940">
                  <c:v>0.2337335441901906</c:v>
                </c:pt>
                <c:pt idx="3941">
                  <c:v>0.2337335441901906</c:v>
                </c:pt>
                <c:pt idx="3942">
                  <c:v>0.2337335441901906</c:v>
                </c:pt>
                <c:pt idx="3943">
                  <c:v>0.2337335441901906</c:v>
                </c:pt>
                <c:pt idx="3944">
                  <c:v>0.2337335441901906</c:v>
                </c:pt>
                <c:pt idx="3945">
                  <c:v>0.2337335441901906</c:v>
                </c:pt>
                <c:pt idx="3946">
                  <c:v>0.2337335441901906</c:v>
                </c:pt>
                <c:pt idx="3947">
                  <c:v>0.2337335441901906</c:v>
                </c:pt>
                <c:pt idx="3948">
                  <c:v>0.2337335441901906</c:v>
                </c:pt>
                <c:pt idx="3949">
                  <c:v>0.2337335441901906</c:v>
                </c:pt>
                <c:pt idx="3950">
                  <c:v>0.2337335441901906</c:v>
                </c:pt>
                <c:pt idx="3951">
                  <c:v>0.2337335441901906</c:v>
                </c:pt>
                <c:pt idx="3952">
                  <c:v>0.2337335441901906</c:v>
                </c:pt>
                <c:pt idx="3953">
                  <c:v>0.2337335441901906</c:v>
                </c:pt>
                <c:pt idx="3954">
                  <c:v>0.2337335441901906</c:v>
                </c:pt>
                <c:pt idx="3955">
                  <c:v>0.2337335441901906</c:v>
                </c:pt>
                <c:pt idx="3956">
                  <c:v>0.2337335441901906</c:v>
                </c:pt>
                <c:pt idx="3957">
                  <c:v>0.2337335441901906</c:v>
                </c:pt>
                <c:pt idx="3958">
                  <c:v>0.2337335441901906</c:v>
                </c:pt>
                <c:pt idx="3959">
                  <c:v>0.2337335441901906</c:v>
                </c:pt>
                <c:pt idx="3960">
                  <c:v>0.2337335441901906</c:v>
                </c:pt>
                <c:pt idx="3961">
                  <c:v>0.2337335441901906</c:v>
                </c:pt>
                <c:pt idx="3962">
                  <c:v>0.2337335441901906</c:v>
                </c:pt>
                <c:pt idx="3963">
                  <c:v>0.2337335441901906</c:v>
                </c:pt>
                <c:pt idx="3964">
                  <c:v>0.2337335441901906</c:v>
                </c:pt>
                <c:pt idx="3965">
                  <c:v>0.2337335441901906</c:v>
                </c:pt>
                <c:pt idx="3966">
                  <c:v>0.2337335441901906</c:v>
                </c:pt>
                <c:pt idx="3967">
                  <c:v>0.2337335441901906</c:v>
                </c:pt>
                <c:pt idx="3968">
                  <c:v>0.2337335441901906</c:v>
                </c:pt>
                <c:pt idx="3969">
                  <c:v>0.2337335441901906</c:v>
                </c:pt>
                <c:pt idx="3970">
                  <c:v>0.2337335441901906</c:v>
                </c:pt>
                <c:pt idx="3971">
                  <c:v>0.2337335441901906</c:v>
                </c:pt>
                <c:pt idx="3972">
                  <c:v>0.2337335441901906</c:v>
                </c:pt>
                <c:pt idx="3973">
                  <c:v>0.2337335441901906</c:v>
                </c:pt>
                <c:pt idx="3974">
                  <c:v>0.2337335441901906</c:v>
                </c:pt>
                <c:pt idx="3975">
                  <c:v>0.2337335441901906</c:v>
                </c:pt>
                <c:pt idx="3976">
                  <c:v>0.2337335441901906</c:v>
                </c:pt>
                <c:pt idx="3977">
                  <c:v>0.2337335441901906</c:v>
                </c:pt>
                <c:pt idx="3978">
                  <c:v>0.2337335441901906</c:v>
                </c:pt>
                <c:pt idx="3979">
                  <c:v>0.2337335441901906</c:v>
                </c:pt>
                <c:pt idx="3980">
                  <c:v>0.2337335441901906</c:v>
                </c:pt>
                <c:pt idx="3981">
                  <c:v>0.2337335441901906</c:v>
                </c:pt>
                <c:pt idx="3982">
                  <c:v>0.2337335441901906</c:v>
                </c:pt>
                <c:pt idx="3983">
                  <c:v>0.2337335441901906</c:v>
                </c:pt>
                <c:pt idx="3984">
                  <c:v>0.2337335441901906</c:v>
                </c:pt>
                <c:pt idx="3985">
                  <c:v>0.2337335441901906</c:v>
                </c:pt>
                <c:pt idx="3986">
                  <c:v>0.2337335441901906</c:v>
                </c:pt>
                <c:pt idx="3987">
                  <c:v>0.2337335441901906</c:v>
                </c:pt>
                <c:pt idx="3988">
                  <c:v>0.2337335441901906</c:v>
                </c:pt>
                <c:pt idx="3989">
                  <c:v>0.2337335441901906</c:v>
                </c:pt>
                <c:pt idx="3990">
                  <c:v>0.2337335441901906</c:v>
                </c:pt>
                <c:pt idx="3991">
                  <c:v>0.2337335441901906</c:v>
                </c:pt>
                <c:pt idx="3992">
                  <c:v>0.2337335441901906</c:v>
                </c:pt>
                <c:pt idx="3993">
                  <c:v>0.2337335441901906</c:v>
                </c:pt>
                <c:pt idx="3994">
                  <c:v>0.2337335441901906</c:v>
                </c:pt>
                <c:pt idx="3995">
                  <c:v>0.2337335441901906</c:v>
                </c:pt>
                <c:pt idx="3996">
                  <c:v>0.2337335441901906</c:v>
                </c:pt>
                <c:pt idx="3997">
                  <c:v>0.2337335441901906</c:v>
                </c:pt>
                <c:pt idx="3998">
                  <c:v>0.2337335441901906</c:v>
                </c:pt>
                <c:pt idx="3999">
                  <c:v>0.2337335441901906</c:v>
                </c:pt>
                <c:pt idx="4000">
                  <c:v>0.2337335441901906</c:v>
                </c:pt>
                <c:pt idx="4001">
                  <c:v>0.2337335441901906</c:v>
                </c:pt>
                <c:pt idx="4002">
                  <c:v>0.2337335441901906</c:v>
                </c:pt>
                <c:pt idx="4003">
                  <c:v>0.2337335441901906</c:v>
                </c:pt>
                <c:pt idx="4004">
                  <c:v>0.2337335441901906</c:v>
                </c:pt>
                <c:pt idx="4005">
                  <c:v>0.2337335441901906</c:v>
                </c:pt>
                <c:pt idx="4006">
                  <c:v>0.2337335441901906</c:v>
                </c:pt>
                <c:pt idx="4007">
                  <c:v>0.2337335441901906</c:v>
                </c:pt>
                <c:pt idx="4008">
                  <c:v>0.2337335441901906</c:v>
                </c:pt>
                <c:pt idx="4009">
                  <c:v>0.2337335441901906</c:v>
                </c:pt>
                <c:pt idx="4010">
                  <c:v>0.2337335441901906</c:v>
                </c:pt>
                <c:pt idx="4011">
                  <c:v>0.2337335441901906</c:v>
                </c:pt>
                <c:pt idx="4012">
                  <c:v>0.2337335441901906</c:v>
                </c:pt>
                <c:pt idx="4013">
                  <c:v>0.2337335441901906</c:v>
                </c:pt>
                <c:pt idx="4014">
                  <c:v>0.2337335441901906</c:v>
                </c:pt>
                <c:pt idx="4015">
                  <c:v>0.2337335441901906</c:v>
                </c:pt>
                <c:pt idx="4016">
                  <c:v>0.2337335441901906</c:v>
                </c:pt>
                <c:pt idx="4017">
                  <c:v>0.2337335441901906</c:v>
                </c:pt>
                <c:pt idx="4018">
                  <c:v>0.2337335441901906</c:v>
                </c:pt>
                <c:pt idx="4019">
                  <c:v>0.2337335441901906</c:v>
                </c:pt>
                <c:pt idx="4020">
                  <c:v>0.2337335441901906</c:v>
                </c:pt>
                <c:pt idx="4021">
                  <c:v>0.2337335441901906</c:v>
                </c:pt>
                <c:pt idx="4022">
                  <c:v>0.2337335441901906</c:v>
                </c:pt>
                <c:pt idx="4023">
                  <c:v>0.2337335441901906</c:v>
                </c:pt>
                <c:pt idx="4024">
                  <c:v>0.2337335441901906</c:v>
                </c:pt>
                <c:pt idx="4025">
                  <c:v>0.2337335441901906</c:v>
                </c:pt>
                <c:pt idx="4026">
                  <c:v>0.2337335441901906</c:v>
                </c:pt>
                <c:pt idx="4027">
                  <c:v>0.2337335441901906</c:v>
                </c:pt>
                <c:pt idx="4028">
                  <c:v>0.2337335441901906</c:v>
                </c:pt>
                <c:pt idx="4029">
                  <c:v>0.2337335441901906</c:v>
                </c:pt>
                <c:pt idx="4030">
                  <c:v>0.2337335441901906</c:v>
                </c:pt>
                <c:pt idx="4031">
                  <c:v>0.2337335441901906</c:v>
                </c:pt>
                <c:pt idx="4032">
                  <c:v>0.2337335441901906</c:v>
                </c:pt>
                <c:pt idx="4033">
                  <c:v>0.2337335441901906</c:v>
                </c:pt>
                <c:pt idx="4034">
                  <c:v>0.2337335441901906</c:v>
                </c:pt>
                <c:pt idx="4035">
                  <c:v>0.2337335441901906</c:v>
                </c:pt>
                <c:pt idx="4036">
                  <c:v>0.2337335441901906</c:v>
                </c:pt>
                <c:pt idx="4037">
                  <c:v>0.2337335441901906</c:v>
                </c:pt>
                <c:pt idx="4038">
                  <c:v>0.2337335441901906</c:v>
                </c:pt>
                <c:pt idx="4039">
                  <c:v>0.2337335441901906</c:v>
                </c:pt>
                <c:pt idx="4040">
                  <c:v>0.2337335441901906</c:v>
                </c:pt>
                <c:pt idx="4041">
                  <c:v>0.2337335441901906</c:v>
                </c:pt>
                <c:pt idx="4042">
                  <c:v>0.2337335441901906</c:v>
                </c:pt>
                <c:pt idx="4043">
                  <c:v>0.2337335441901906</c:v>
                </c:pt>
                <c:pt idx="4044">
                  <c:v>0.2337335441901906</c:v>
                </c:pt>
                <c:pt idx="4045">
                  <c:v>0.2337335441901906</c:v>
                </c:pt>
                <c:pt idx="4046">
                  <c:v>0.2337335441901906</c:v>
                </c:pt>
                <c:pt idx="4047">
                  <c:v>0.2337335441901906</c:v>
                </c:pt>
                <c:pt idx="4048">
                  <c:v>0.2337335441901906</c:v>
                </c:pt>
                <c:pt idx="4049">
                  <c:v>0.2337335441901906</c:v>
                </c:pt>
                <c:pt idx="4050">
                  <c:v>0.2337335441901906</c:v>
                </c:pt>
                <c:pt idx="4051">
                  <c:v>0.2337335441901906</c:v>
                </c:pt>
                <c:pt idx="4052">
                  <c:v>0.2337335441901906</c:v>
                </c:pt>
                <c:pt idx="4053">
                  <c:v>0.2337335441901906</c:v>
                </c:pt>
                <c:pt idx="4054">
                  <c:v>0.2337335441901906</c:v>
                </c:pt>
                <c:pt idx="4055">
                  <c:v>0.2337335441901906</c:v>
                </c:pt>
                <c:pt idx="4056">
                  <c:v>0.2337335441901906</c:v>
                </c:pt>
                <c:pt idx="4057">
                  <c:v>0.2337335441901906</c:v>
                </c:pt>
                <c:pt idx="4058">
                  <c:v>0.2337335441901906</c:v>
                </c:pt>
                <c:pt idx="4059">
                  <c:v>0.2337335441901906</c:v>
                </c:pt>
                <c:pt idx="4060">
                  <c:v>0.2337335441901906</c:v>
                </c:pt>
                <c:pt idx="4061">
                  <c:v>0.2337335441901906</c:v>
                </c:pt>
                <c:pt idx="4062">
                  <c:v>0.2337335441901906</c:v>
                </c:pt>
                <c:pt idx="4063">
                  <c:v>0.2337335441901906</c:v>
                </c:pt>
                <c:pt idx="4064">
                  <c:v>0.2337335441901906</c:v>
                </c:pt>
                <c:pt idx="4065">
                  <c:v>0.2337335441901906</c:v>
                </c:pt>
                <c:pt idx="4066">
                  <c:v>0.2337335441901906</c:v>
                </c:pt>
                <c:pt idx="4067">
                  <c:v>0.2337335441901906</c:v>
                </c:pt>
                <c:pt idx="4068">
                  <c:v>0.2337335441901906</c:v>
                </c:pt>
                <c:pt idx="4069">
                  <c:v>0.2337335441901906</c:v>
                </c:pt>
                <c:pt idx="4070">
                  <c:v>0.2337335441901906</c:v>
                </c:pt>
                <c:pt idx="4071">
                  <c:v>0.2337335441901906</c:v>
                </c:pt>
                <c:pt idx="4072">
                  <c:v>0.2337335441901906</c:v>
                </c:pt>
                <c:pt idx="4073">
                  <c:v>0.2337335441901906</c:v>
                </c:pt>
                <c:pt idx="4074">
                  <c:v>0.2337335441901906</c:v>
                </c:pt>
                <c:pt idx="4075">
                  <c:v>0.2337335441901906</c:v>
                </c:pt>
                <c:pt idx="4076">
                  <c:v>0.2337335441901906</c:v>
                </c:pt>
                <c:pt idx="4077">
                  <c:v>0.2337335441901906</c:v>
                </c:pt>
                <c:pt idx="4078">
                  <c:v>0.2337335441901906</c:v>
                </c:pt>
                <c:pt idx="4079">
                  <c:v>0.2337335441901906</c:v>
                </c:pt>
                <c:pt idx="4080">
                  <c:v>0.2337335441901906</c:v>
                </c:pt>
                <c:pt idx="4081">
                  <c:v>0.2337335441901906</c:v>
                </c:pt>
                <c:pt idx="4082">
                  <c:v>0.2337335441901906</c:v>
                </c:pt>
                <c:pt idx="4083">
                  <c:v>0.2337335441901906</c:v>
                </c:pt>
                <c:pt idx="4084">
                  <c:v>0.2337335441901906</c:v>
                </c:pt>
                <c:pt idx="4085">
                  <c:v>0.2337335441901906</c:v>
                </c:pt>
                <c:pt idx="4086">
                  <c:v>0.2337335441901906</c:v>
                </c:pt>
                <c:pt idx="4087">
                  <c:v>0.2337335441901906</c:v>
                </c:pt>
                <c:pt idx="4088">
                  <c:v>0.2337335441901906</c:v>
                </c:pt>
                <c:pt idx="4089">
                  <c:v>0.2337335441901906</c:v>
                </c:pt>
                <c:pt idx="4090">
                  <c:v>0.2337335441901906</c:v>
                </c:pt>
                <c:pt idx="4091">
                  <c:v>0.2337335441901906</c:v>
                </c:pt>
                <c:pt idx="4092">
                  <c:v>0.2337335441901906</c:v>
                </c:pt>
                <c:pt idx="4093">
                  <c:v>0.2337335441901906</c:v>
                </c:pt>
                <c:pt idx="4094">
                  <c:v>0.2337335441901906</c:v>
                </c:pt>
                <c:pt idx="4095">
                  <c:v>0.2337335441901906</c:v>
                </c:pt>
                <c:pt idx="4096">
                  <c:v>0.2337335441901906</c:v>
                </c:pt>
                <c:pt idx="4097">
                  <c:v>0.2337335441901906</c:v>
                </c:pt>
                <c:pt idx="4098">
                  <c:v>0.2337335441901906</c:v>
                </c:pt>
                <c:pt idx="4099">
                  <c:v>0.2337335441901906</c:v>
                </c:pt>
                <c:pt idx="4100">
                  <c:v>0.2337335441901906</c:v>
                </c:pt>
                <c:pt idx="4101">
                  <c:v>0.2337335441901906</c:v>
                </c:pt>
                <c:pt idx="4102">
                  <c:v>0.2337335441901906</c:v>
                </c:pt>
                <c:pt idx="4103">
                  <c:v>0.2337335441901906</c:v>
                </c:pt>
                <c:pt idx="4104">
                  <c:v>0.2337335441901906</c:v>
                </c:pt>
                <c:pt idx="4105">
                  <c:v>0.2337335441901906</c:v>
                </c:pt>
                <c:pt idx="4106">
                  <c:v>0.2337335441901906</c:v>
                </c:pt>
                <c:pt idx="4107">
                  <c:v>0.2337335441901906</c:v>
                </c:pt>
                <c:pt idx="4108">
                  <c:v>0.2337335441901906</c:v>
                </c:pt>
                <c:pt idx="4109">
                  <c:v>0.2337335441901906</c:v>
                </c:pt>
                <c:pt idx="4110">
                  <c:v>0.2337335441901906</c:v>
                </c:pt>
                <c:pt idx="4111">
                  <c:v>0.2337335441901906</c:v>
                </c:pt>
                <c:pt idx="4112">
                  <c:v>0.2337335441901906</c:v>
                </c:pt>
                <c:pt idx="4113">
                  <c:v>0.2337335441901906</c:v>
                </c:pt>
                <c:pt idx="4114">
                  <c:v>0.2337335441901906</c:v>
                </c:pt>
                <c:pt idx="4115">
                  <c:v>0.2337335441901906</c:v>
                </c:pt>
                <c:pt idx="4116">
                  <c:v>0.2337335441901906</c:v>
                </c:pt>
                <c:pt idx="4117">
                  <c:v>0.2337335441901906</c:v>
                </c:pt>
                <c:pt idx="4118">
                  <c:v>0.2337335441901906</c:v>
                </c:pt>
                <c:pt idx="4119">
                  <c:v>0.2337335441901906</c:v>
                </c:pt>
                <c:pt idx="4120">
                  <c:v>0.2337335441901906</c:v>
                </c:pt>
                <c:pt idx="4121">
                  <c:v>0.2337335441901906</c:v>
                </c:pt>
                <c:pt idx="4122">
                  <c:v>0.2337335441901906</c:v>
                </c:pt>
                <c:pt idx="4123">
                  <c:v>0.2337335441901906</c:v>
                </c:pt>
                <c:pt idx="4124">
                  <c:v>0.2337335441901906</c:v>
                </c:pt>
                <c:pt idx="4125">
                  <c:v>0.2337335441901906</c:v>
                </c:pt>
                <c:pt idx="4126">
                  <c:v>0.2337335441901906</c:v>
                </c:pt>
                <c:pt idx="4127">
                  <c:v>0.2337335441901906</c:v>
                </c:pt>
                <c:pt idx="4128">
                  <c:v>0.2337335441901906</c:v>
                </c:pt>
                <c:pt idx="4129">
                  <c:v>0.2337335441901906</c:v>
                </c:pt>
                <c:pt idx="4130">
                  <c:v>0.2337335441901906</c:v>
                </c:pt>
                <c:pt idx="4131">
                  <c:v>0.2337335441901906</c:v>
                </c:pt>
                <c:pt idx="4132">
                  <c:v>0.2337335441901906</c:v>
                </c:pt>
                <c:pt idx="4133">
                  <c:v>0.2337335441901906</c:v>
                </c:pt>
                <c:pt idx="4134">
                  <c:v>0.2337335441901906</c:v>
                </c:pt>
                <c:pt idx="4135">
                  <c:v>0.2337335441901906</c:v>
                </c:pt>
                <c:pt idx="4136">
                  <c:v>0.2337335441901906</c:v>
                </c:pt>
                <c:pt idx="4137">
                  <c:v>0.2337335441901906</c:v>
                </c:pt>
                <c:pt idx="4138">
                  <c:v>0.2337335441901906</c:v>
                </c:pt>
                <c:pt idx="4139">
                  <c:v>0.2337335441901906</c:v>
                </c:pt>
                <c:pt idx="4140">
                  <c:v>0.2337335441901906</c:v>
                </c:pt>
                <c:pt idx="4141">
                  <c:v>0.2337335441901906</c:v>
                </c:pt>
                <c:pt idx="4142">
                  <c:v>0.2337335441901906</c:v>
                </c:pt>
                <c:pt idx="4143">
                  <c:v>0.2337335441901906</c:v>
                </c:pt>
                <c:pt idx="4144">
                  <c:v>0.2337335441901906</c:v>
                </c:pt>
                <c:pt idx="4145">
                  <c:v>0.2337335441901906</c:v>
                </c:pt>
                <c:pt idx="4146">
                  <c:v>0.2337335441901906</c:v>
                </c:pt>
                <c:pt idx="4147">
                  <c:v>0.2337335441901906</c:v>
                </c:pt>
                <c:pt idx="4148">
                  <c:v>0.2337335441901906</c:v>
                </c:pt>
                <c:pt idx="4149">
                  <c:v>0.2337335441901906</c:v>
                </c:pt>
                <c:pt idx="4150">
                  <c:v>0.2337335441901906</c:v>
                </c:pt>
                <c:pt idx="4151">
                  <c:v>0.2337335441901906</c:v>
                </c:pt>
                <c:pt idx="4152">
                  <c:v>0.2337335441901906</c:v>
                </c:pt>
                <c:pt idx="4153">
                  <c:v>0.2337335441901906</c:v>
                </c:pt>
                <c:pt idx="4154">
                  <c:v>0.2337335441901906</c:v>
                </c:pt>
                <c:pt idx="4155">
                  <c:v>0.2337335441901906</c:v>
                </c:pt>
                <c:pt idx="4156">
                  <c:v>0.2337335441901906</c:v>
                </c:pt>
                <c:pt idx="4157">
                  <c:v>0.2337335441901906</c:v>
                </c:pt>
                <c:pt idx="4158">
                  <c:v>0.2337335441901906</c:v>
                </c:pt>
                <c:pt idx="4159">
                  <c:v>0.2337335441901906</c:v>
                </c:pt>
                <c:pt idx="4160">
                  <c:v>0.2337335441901906</c:v>
                </c:pt>
                <c:pt idx="4161">
                  <c:v>0.2337335441901906</c:v>
                </c:pt>
                <c:pt idx="4162">
                  <c:v>0.2337335441901906</c:v>
                </c:pt>
                <c:pt idx="4163">
                  <c:v>0.2337335441901906</c:v>
                </c:pt>
                <c:pt idx="4164">
                  <c:v>0.2337335441901906</c:v>
                </c:pt>
                <c:pt idx="4165">
                  <c:v>0.2337335441901906</c:v>
                </c:pt>
                <c:pt idx="4166">
                  <c:v>0.2337335441901906</c:v>
                </c:pt>
                <c:pt idx="4167">
                  <c:v>0.2337335441901906</c:v>
                </c:pt>
                <c:pt idx="4168">
                  <c:v>0.2337335441901906</c:v>
                </c:pt>
                <c:pt idx="4169">
                  <c:v>0.2337335441901906</c:v>
                </c:pt>
                <c:pt idx="4170">
                  <c:v>0.2337335441901906</c:v>
                </c:pt>
                <c:pt idx="4171">
                  <c:v>0.2337335441901906</c:v>
                </c:pt>
                <c:pt idx="4172">
                  <c:v>0.2337335441901906</c:v>
                </c:pt>
                <c:pt idx="4173">
                  <c:v>0.2337335441901906</c:v>
                </c:pt>
                <c:pt idx="4174">
                  <c:v>0.2337335441901906</c:v>
                </c:pt>
                <c:pt idx="4175">
                  <c:v>0.2337335441901906</c:v>
                </c:pt>
                <c:pt idx="4176">
                  <c:v>0.2337335441901906</c:v>
                </c:pt>
                <c:pt idx="4177">
                  <c:v>0.2337335441901906</c:v>
                </c:pt>
                <c:pt idx="4178">
                  <c:v>0.2337335441901906</c:v>
                </c:pt>
                <c:pt idx="4179">
                  <c:v>0.2337335441901906</c:v>
                </c:pt>
                <c:pt idx="4180">
                  <c:v>0.2337335441901906</c:v>
                </c:pt>
                <c:pt idx="4181">
                  <c:v>0.2337335441901906</c:v>
                </c:pt>
                <c:pt idx="4182">
                  <c:v>0.2337335441901906</c:v>
                </c:pt>
                <c:pt idx="4183">
                  <c:v>0.2337335441901906</c:v>
                </c:pt>
                <c:pt idx="4184">
                  <c:v>0.2337335441901906</c:v>
                </c:pt>
                <c:pt idx="4185">
                  <c:v>0.2337335441901906</c:v>
                </c:pt>
                <c:pt idx="4186">
                  <c:v>0.2337335441901906</c:v>
                </c:pt>
                <c:pt idx="4187">
                  <c:v>0.2337335441901906</c:v>
                </c:pt>
                <c:pt idx="4188">
                  <c:v>0.2337335441901906</c:v>
                </c:pt>
                <c:pt idx="4189">
                  <c:v>0.2337335441901906</c:v>
                </c:pt>
                <c:pt idx="4190">
                  <c:v>0.2337335441901906</c:v>
                </c:pt>
                <c:pt idx="4191">
                  <c:v>0.2337335441901906</c:v>
                </c:pt>
                <c:pt idx="4192">
                  <c:v>0.2337335441901906</c:v>
                </c:pt>
                <c:pt idx="4193">
                  <c:v>0.2337335441901906</c:v>
                </c:pt>
                <c:pt idx="4194">
                  <c:v>0.2337335441901906</c:v>
                </c:pt>
                <c:pt idx="4195">
                  <c:v>0.2337335441901906</c:v>
                </c:pt>
                <c:pt idx="4196">
                  <c:v>0.2337335441901906</c:v>
                </c:pt>
                <c:pt idx="4197">
                  <c:v>0.2337335441901906</c:v>
                </c:pt>
                <c:pt idx="4198">
                  <c:v>0.2337335441901906</c:v>
                </c:pt>
                <c:pt idx="4199">
                  <c:v>0.2337335441901906</c:v>
                </c:pt>
                <c:pt idx="4200">
                  <c:v>0.2337335441901906</c:v>
                </c:pt>
                <c:pt idx="4201">
                  <c:v>0.2337335441901906</c:v>
                </c:pt>
                <c:pt idx="4202">
                  <c:v>0.2337335441901906</c:v>
                </c:pt>
                <c:pt idx="4203">
                  <c:v>0.2337335441901906</c:v>
                </c:pt>
                <c:pt idx="4204">
                  <c:v>0.2337335441901906</c:v>
                </c:pt>
                <c:pt idx="4205">
                  <c:v>0.2337335441901906</c:v>
                </c:pt>
                <c:pt idx="4206">
                  <c:v>0.2337335441901906</c:v>
                </c:pt>
                <c:pt idx="4207">
                  <c:v>0.2337335441901906</c:v>
                </c:pt>
                <c:pt idx="4208">
                  <c:v>0.2337335441901906</c:v>
                </c:pt>
                <c:pt idx="4209">
                  <c:v>0.2337335441901906</c:v>
                </c:pt>
                <c:pt idx="4210">
                  <c:v>0.2337335441901906</c:v>
                </c:pt>
                <c:pt idx="4211">
                  <c:v>0.2337335441901906</c:v>
                </c:pt>
                <c:pt idx="4212">
                  <c:v>0.2337335441901906</c:v>
                </c:pt>
                <c:pt idx="4213">
                  <c:v>0.2337335441901906</c:v>
                </c:pt>
                <c:pt idx="4214">
                  <c:v>0.2337335441901906</c:v>
                </c:pt>
                <c:pt idx="4215">
                  <c:v>0.2337335441901906</c:v>
                </c:pt>
                <c:pt idx="4216">
                  <c:v>0.2337335441901906</c:v>
                </c:pt>
                <c:pt idx="4217">
                  <c:v>0.2337335441901906</c:v>
                </c:pt>
                <c:pt idx="4218">
                  <c:v>0.2337335441901906</c:v>
                </c:pt>
                <c:pt idx="4219">
                  <c:v>0.2337335441901906</c:v>
                </c:pt>
                <c:pt idx="4220">
                  <c:v>0.2337335441901906</c:v>
                </c:pt>
                <c:pt idx="4221">
                  <c:v>0.2337335441901906</c:v>
                </c:pt>
                <c:pt idx="4222">
                  <c:v>0.2337335441901906</c:v>
                </c:pt>
                <c:pt idx="4223">
                  <c:v>0.2337335441901906</c:v>
                </c:pt>
                <c:pt idx="4224">
                  <c:v>0.2337335441901906</c:v>
                </c:pt>
                <c:pt idx="4225">
                  <c:v>0.2337335441901906</c:v>
                </c:pt>
                <c:pt idx="4226">
                  <c:v>0.2337335441901906</c:v>
                </c:pt>
                <c:pt idx="4227">
                  <c:v>0.2337335441901906</c:v>
                </c:pt>
                <c:pt idx="4228">
                  <c:v>0.2337335441901906</c:v>
                </c:pt>
                <c:pt idx="4229">
                  <c:v>0.2337335441901906</c:v>
                </c:pt>
                <c:pt idx="4230">
                  <c:v>0.2337335441901906</c:v>
                </c:pt>
                <c:pt idx="4231">
                  <c:v>0.2337335441901906</c:v>
                </c:pt>
                <c:pt idx="4232">
                  <c:v>0.2337335441901906</c:v>
                </c:pt>
                <c:pt idx="4233">
                  <c:v>0.2337335441901906</c:v>
                </c:pt>
                <c:pt idx="4234">
                  <c:v>0.2337335441901906</c:v>
                </c:pt>
                <c:pt idx="4235">
                  <c:v>0.2337335441901906</c:v>
                </c:pt>
                <c:pt idx="4236">
                  <c:v>0.2337335441901906</c:v>
                </c:pt>
                <c:pt idx="4237">
                  <c:v>0.2337335441901906</c:v>
                </c:pt>
                <c:pt idx="4238">
                  <c:v>0.2337335441901906</c:v>
                </c:pt>
                <c:pt idx="4239">
                  <c:v>0.2337335441901906</c:v>
                </c:pt>
                <c:pt idx="4240">
                  <c:v>0.2337335441901906</c:v>
                </c:pt>
                <c:pt idx="4241">
                  <c:v>0.2337335441901906</c:v>
                </c:pt>
                <c:pt idx="4242">
                  <c:v>0.2337335441901906</c:v>
                </c:pt>
                <c:pt idx="4243">
                  <c:v>0.2337335441901906</c:v>
                </c:pt>
                <c:pt idx="4244">
                  <c:v>0.2337335441901906</c:v>
                </c:pt>
                <c:pt idx="4245">
                  <c:v>0.2337335441901906</c:v>
                </c:pt>
                <c:pt idx="4246">
                  <c:v>0.2337335441901906</c:v>
                </c:pt>
                <c:pt idx="4247">
                  <c:v>0.2337335441901906</c:v>
                </c:pt>
                <c:pt idx="4248">
                  <c:v>0.2337335441901906</c:v>
                </c:pt>
                <c:pt idx="4249">
                  <c:v>0.2337335441901906</c:v>
                </c:pt>
                <c:pt idx="4250">
                  <c:v>0.2337335441901906</c:v>
                </c:pt>
                <c:pt idx="4251">
                  <c:v>0.2337335441901906</c:v>
                </c:pt>
                <c:pt idx="4252">
                  <c:v>0.2337335441901906</c:v>
                </c:pt>
                <c:pt idx="4253">
                  <c:v>0.2337335441901906</c:v>
                </c:pt>
                <c:pt idx="4254">
                  <c:v>0.2337335441901906</c:v>
                </c:pt>
                <c:pt idx="4255">
                  <c:v>0.2337335441901906</c:v>
                </c:pt>
                <c:pt idx="4256">
                  <c:v>0.2337335441901906</c:v>
                </c:pt>
                <c:pt idx="4257">
                  <c:v>0.2337335441901906</c:v>
                </c:pt>
                <c:pt idx="4258">
                  <c:v>0.2337335441901906</c:v>
                </c:pt>
                <c:pt idx="4259">
                  <c:v>0.2337335441901906</c:v>
                </c:pt>
                <c:pt idx="4260">
                  <c:v>0.2337335441901906</c:v>
                </c:pt>
                <c:pt idx="4261">
                  <c:v>0.2337335441901906</c:v>
                </c:pt>
                <c:pt idx="4262">
                  <c:v>0.2337335441901906</c:v>
                </c:pt>
                <c:pt idx="4263">
                  <c:v>0.2337335441901906</c:v>
                </c:pt>
                <c:pt idx="4264">
                  <c:v>0.2337335441901906</c:v>
                </c:pt>
                <c:pt idx="4265">
                  <c:v>0.2337335441901906</c:v>
                </c:pt>
                <c:pt idx="4266">
                  <c:v>0.2337335441901906</c:v>
                </c:pt>
                <c:pt idx="4267">
                  <c:v>0.2337335441901906</c:v>
                </c:pt>
                <c:pt idx="4268">
                  <c:v>0.2337335441901906</c:v>
                </c:pt>
                <c:pt idx="4269">
                  <c:v>0.2337335441901906</c:v>
                </c:pt>
                <c:pt idx="4270">
                  <c:v>0.2337335441901906</c:v>
                </c:pt>
                <c:pt idx="4271">
                  <c:v>0.2337335441901906</c:v>
                </c:pt>
                <c:pt idx="4272">
                  <c:v>0.2337335441901906</c:v>
                </c:pt>
                <c:pt idx="4273">
                  <c:v>0.2337335441901906</c:v>
                </c:pt>
                <c:pt idx="4274">
                  <c:v>0.2337335441901906</c:v>
                </c:pt>
                <c:pt idx="4275">
                  <c:v>0.2337335441901906</c:v>
                </c:pt>
                <c:pt idx="4276">
                  <c:v>0.2337335441901906</c:v>
                </c:pt>
                <c:pt idx="4277">
                  <c:v>0.2337335441901906</c:v>
                </c:pt>
                <c:pt idx="4278">
                  <c:v>0.2337335441901906</c:v>
                </c:pt>
                <c:pt idx="4279">
                  <c:v>0.2337335441901906</c:v>
                </c:pt>
                <c:pt idx="4280">
                  <c:v>0.2337335441901906</c:v>
                </c:pt>
                <c:pt idx="4281">
                  <c:v>0.2337335441901906</c:v>
                </c:pt>
                <c:pt idx="4282">
                  <c:v>0.2337335441901906</c:v>
                </c:pt>
                <c:pt idx="4283">
                  <c:v>0.2337335441901906</c:v>
                </c:pt>
                <c:pt idx="4284">
                  <c:v>0.2337335441901906</c:v>
                </c:pt>
                <c:pt idx="4285">
                  <c:v>0.2337335441901906</c:v>
                </c:pt>
                <c:pt idx="4286">
                  <c:v>0.2337335441901906</c:v>
                </c:pt>
                <c:pt idx="4287">
                  <c:v>0.2337335441901906</c:v>
                </c:pt>
                <c:pt idx="4288">
                  <c:v>0.2337335441901906</c:v>
                </c:pt>
                <c:pt idx="4289">
                  <c:v>0.2337335441901906</c:v>
                </c:pt>
                <c:pt idx="4290">
                  <c:v>0.2337335441901906</c:v>
                </c:pt>
                <c:pt idx="4291">
                  <c:v>0.2337335441901906</c:v>
                </c:pt>
                <c:pt idx="4292">
                  <c:v>0.2337335441901906</c:v>
                </c:pt>
                <c:pt idx="4293">
                  <c:v>0.2337335441901906</c:v>
                </c:pt>
                <c:pt idx="4294">
                  <c:v>0.2337335441901906</c:v>
                </c:pt>
                <c:pt idx="4295">
                  <c:v>0.2337335441901906</c:v>
                </c:pt>
                <c:pt idx="4296">
                  <c:v>0.2337335441901906</c:v>
                </c:pt>
                <c:pt idx="4297">
                  <c:v>0.2337335441901906</c:v>
                </c:pt>
                <c:pt idx="4298">
                  <c:v>0.2337335441901906</c:v>
                </c:pt>
                <c:pt idx="4299">
                  <c:v>0.2337335441901906</c:v>
                </c:pt>
                <c:pt idx="4300">
                  <c:v>0.2337335441901906</c:v>
                </c:pt>
                <c:pt idx="4301">
                  <c:v>0.2337335441901906</c:v>
                </c:pt>
                <c:pt idx="4302">
                  <c:v>0.2337335441901906</c:v>
                </c:pt>
                <c:pt idx="4303">
                  <c:v>0.2337335441901906</c:v>
                </c:pt>
                <c:pt idx="4304">
                  <c:v>0.2337335441901906</c:v>
                </c:pt>
                <c:pt idx="4305">
                  <c:v>0.2337335441901906</c:v>
                </c:pt>
                <c:pt idx="4306">
                  <c:v>0.2337335441901906</c:v>
                </c:pt>
                <c:pt idx="4307">
                  <c:v>0.2337335441901906</c:v>
                </c:pt>
                <c:pt idx="4308">
                  <c:v>0.2337335441901906</c:v>
                </c:pt>
                <c:pt idx="4309">
                  <c:v>0.2337335441901906</c:v>
                </c:pt>
                <c:pt idx="4310">
                  <c:v>0.2337335441901906</c:v>
                </c:pt>
                <c:pt idx="4311">
                  <c:v>0.2337335441901906</c:v>
                </c:pt>
                <c:pt idx="4312">
                  <c:v>0.2337335441901906</c:v>
                </c:pt>
                <c:pt idx="4313">
                  <c:v>0.2337335441901906</c:v>
                </c:pt>
                <c:pt idx="4314">
                  <c:v>0.2337335441901906</c:v>
                </c:pt>
                <c:pt idx="4315">
                  <c:v>0.2337335441901906</c:v>
                </c:pt>
                <c:pt idx="4316">
                  <c:v>0.2337335441901906</c:v>
                </c:pt>
                <c:pt idx="4317">
                  <c:v>0.2337335441901906</c:v>
                </c:pt>
                <c:pt idx="4318">
                  <c:v>0.2337335441901906</c:v>
                </c:pt>
                <c:pt idx="4319">
                  <c:v>0.2337335441901906</c:v>
                </c:pt>
                <c:pt idx="4320">
                  <c:v>0.2337335441901906</c:v>
                </c:pt>
                <c:pt idx="4321">
                  <c:v>0.2337335441901906</c:v>
                </c:pt>
                <c:pt idx="4322">
                  <c:v>0.2337335441901906</c:v>
                </c:pt>
                <c:pt idx="4323">
                  <c:v>0.2337335441901906</c:v>
                </c:pt>
                <c:pt idx="4324">
                  <c:v>0.2337335441901906</c:v>
                </c:pt>
                <c:pt idx="4325">
                  <c:v>0.2337335441901906</c:v>
                </c:pt>
                <c:pt idx="4326">
                  <c:v>0.2337335441901906</c:v>
                </c:pt>
                <c:pt idx="4327">
                  <c:v>0.2337335441901906</c:v>
                </c:pt>
                <c:pt idx="4328">
                  <c:v>0.2337335441901906</c:v>
                </c:pt>
                <c:pt idx="4329">
                  <c:v>0.2337335441901906</c:v>
                </c:pt>
                <c:pt idx="4330">
                  <c:v>0.2337335441901906</c:v>
                </c:pt>
                <c:pt idx="4331">
                  <c:v>0.2337335441901906</c:v>
                </c:pt>
                <c:pt idx="4332">
                  <c:v>0.2337335441901906</c:v>
                </c:pt>
                <c:pt idx="4333">
                  <c:v>0.2337335441901906</c:v>
                </c:pt>
                <c:pt idx="4334">
                  <c:v>0.2337335441901906</c:v>
                </c:pt>
                <c:pt idx="4335">
                  <c:v>0.2337335441901906</c:v>
                </c:pt>
                <c:pt idx="4336">
                  <c:v>0.2337335441901906</c:v>
                </c:pt>
                <c:pt idx="4337">
                  <c:v>0.2337335441901906</c:v>
                </c:pt>
                <c:pt idx="4338">
                  <c:v>0.2337335441901906</c:v>
                </c:pt>
                <c:pt idx="4339">
                  <c:v>0.2337335441901906</c:v>
                </c:pt>
                <c:pt idx="4340">
                  <c:v>0.2337335441901906</c:v>
                </c:pt>
                <c:pt idx="4341">
                  <c:v>0.2337335441901906</c:v>
                </c:pt>
                <c:pt idx="4342">
                  <c:v>0.2337335441901906</c:v>
                </c:pt>
                <c:pt idx="4343">
                  <c:v>0.2337335441901906</c:v>
                </c:pt>
                <c:pt idx="4344">
                  <c:v>0.2337335441901906</c:v>
                </c:pt>
                <c:pt idx="4345">
                  <c:v>0.2337335441901906</c:v>
                </c:pt>
                <c:pt idx="4346">
                  <c:v>0.2337335441901906</c:v>
                </c:pt>
                <c:pt idx="4347">
                  <c:v>0.2337335441901906</c:v>
                </c:pt>
                <c:pt idx="4348">
                  <c:v>0.2337335441901906</c:v>
                </c:pt>
                <c:pt idx="4349">
                  <c:v>0.2337335441901906</c:v>
                </c:pt>
                <c:pt idx="4350">
                  <c:v>0.2337335441901906</c:v>
                </c:pt>
                <c:pt idx="4351">
                  <c:v>0.2337335441901906</c:v>
                </c:pt>
                <c:pt idx="4352">
                  <c:v>0.2337335441901906</c:v>
                </c:pt>
                <c:pt idx="4353">
                  <c:v>0.2337335441901906</c:v>
                </c:pt>
                <c:pt idx="4354">
                  <c:v>0.2337335441901906</c:v>
                </c:pt>
                <c:pt idx="4355">
                  <c:v>0.2337335441901906</c:v>
                </c:pt>
                <c:pt idx="4356">
                  <c:v>0.2337335441901906</c:v>
                </c:pt>
                <c:pt idx="4357">
                  <c:v>0.2337335441901906</c:v>
                </c:pt>
                <c:pt idx="4358">
                  <c:v>0.2337335441901906</c:v>
                </c:pt>
                <c:pt idx="4359">
                  <c:v>0.2337335441901906</c:v>
                </c:pt>
                <c:pt idx="4360">
                  <c:v>0.2337335441901906</c:v>
                </c:pt>
                <c:pt idx="4361">
                  <c:v>0.2337335441901906</c:v>
                </c:pt>
                <c:pt idx="4362">
                  <c:v>0.2337335441901906</c:v>
                </c:pt>
                <c:pt idx="4363">
                  <c:v>0.2337335441901906</c:v>
                </c:pt>
                <c:pt idx="4364">
                  <c:v>0.2337335441901906</c:v>
                </c:pt>
                <c:pt idx="4365">
                  <c:v>0.2337335441901906</c:v>
                </c:pt>
                <c:pt idx="4366">
                  <c:v>0.2337335441901906</c:v>
                </c:pt>
                <c:pt idx="4367">
                  <c:v>0.2337335441901906</c:v>
                </c:pt>
                <c:pt idx="4368">
                  <c:v>0.2337335441901906</c:v>
                </c:pt>
                <c:pt idx="4369">
                  <c:v>0.2337335441901906</c:v>
                </c:pt>
                <c:pt idx="4370">
                  <c:v>0.2337335441901906</c:v>
                </c:pt>
                <c:pt idx="4371">
                  <c:v>0.2337335441901906</c:v>
                </c:pt>
                <c:pt idx="4372">
                  <c:v>0.2337335441901906</c:v>
                </c:pt>
                <c:pt idx="4373">
                  <c:v>0.2337335441901906</c:v>
                </c:pt>
                <c:pt idx="4374">
                  <c:v>0.2337335441901906</c:v>
                </c:pt>
                <c:pt idx="4375">
                  <c:v>0.2337335441901906</c:v>
                </c:pt>
                <c:pt idx="4376">
                  <c:v>0.2337335441901906</c:v>
                </c:pt>
                <c:pt idx="4377">
                  <c:v>0.2337335441901906</c:v>
                </c:pt>
                <c:pt idx="4378">
                  <c:v>0.2337335441901906</c:v>
                </c:pt>
                <c:pt idx="4379">
                  <c:v>0.2337335441901906</c:v>
                </c:pt>
                <c:pt idx="4380">
                  <c:v>0.2337335441901906</c:v>
                </c:pt>
                <c:pt idx="4381">
                  <c:v>0.2337335441901906</c:v>
                </c:pt>
                <c:pt idx="4382">
                  <c:v>0.2337335441901906</c:v>
                </c:pt>
                <c:pt idx="4383">
                  <c:v>0.2337335441901906</c:v>
                </c:pt>
                <c:pt idx="4384">
                  <c:v>0.2337335441901906</c:v>
                </c:pt>
                <c:pt idx="4385">
                  <c:v>0.2337335441901906</c:v>
                </c:pt>
                <c:pt idx="4386">
                  <c:v>0.2337335441901906</c:v>
                </c:pt>
                <c:pt idx="4387">
                  <c:v>0.2337335441901906</c:v>
                </c:pt>
                <c:pt idx="4388">
                  <c:v>0.2337335441901906</c:v>
                </c:pt>
                <c:pt idx="4389">
                  <c:v>0.2337335441901906</c:v>
                </c:pt>
                <c:pt idx="4390">
                  <c:v>0.2337335441901906</c:v>
                </c:pt>
                <c:pt idx="4391">
                  <c:v>0.2337335441901906</c:v>
                </c:pt>
                <c:pt idx="4392">
                  <c:v>0.2337335441901906</c:v>
                </c:pt>
                <c:pt idx="4393">
                  <c:v>0.2337335441901906</c:v>
                </c:pt>
                <c:pt idx="4394">
                  <c:v>0.2337335441901906</c:v>
                </c:pt>
                <c:pt idx="4395">
                  <c:v>0.2337335441901906</c:v>
                </c:pt>
                <c:pt idx="4396">
                  <c:v>0.2337335441901906</c:v>
                </c:pt>
                <c:pt idx="4397">
                  <c:v>0.2337335441901906</c:v>
                </c:pt>
                <c:pt idx="4398">
                  <c:v>0.2337335441901906</c:v>
                </c:pt>
                <c:pt idx="4399">
                  <c:v>0.2337335441901906</c:v>
                </c:pt>
                <c:pt idx="4400">
                  <c:v>0.2337335441901906</c:v>
                </c:pt>
                <c:pt idx="4401">
                  <c:v>0.2337335441901906</c:v>
                </c:pt>
                <c:pt idx="4402">
                  <c:v>0.2337335441901906</c:v>
                </c:pt>
                <c:pt idx="4403">
                  <c:v>0.2337335441901906</c:v>
                </c:pt>
                <c:pt idx="4404">
                  <c:v>0.2337335441901906</c:v>
                </c:pt>
                <c:pt idx="4405">
                  <c:v>0.2337335441901906</c:v>
                </c:pt>
                <c:pt idx="4406">
                  <c:v>0.2337335441901906</c:v>
                </c:pt>
                <c:pt idx="4407">
                  <c:v>0.2337335441901906</c:v>
                </c:pt>
                <c:pt idx="4408">
                  <c:v>0.2337335441901906</c:v>
                </c:pt>
                <c:pt idx="4409">
                  <c:v>0.2337335441901906</c:v>
                </c:pt>
                <c:pt idx="4410">
                  <c:v>0.2337335441901906</c:v>
                </c:pt>
                <c:pt idx="4411">
                  <c:v>0.2337335441901906</c:v>
                </c:pt>
                <c:pt idx="4412">
                  <c:v>0.2337335441901906</c:v>
                </c:pt>
                <c:pt idx="4413">
                  <c:v>0.2337335441901906</c:v>
                </c:pt>
                <c:pt idx="4414">
                  <c:v>0.2337335441901906</c:v>
                </c:pt>
                <c:pt idx="4415">
                  <c:v>0.2337335441901906</c:v>
                </c:pt>
                <c:pt idx="4416">
                  <c:v>0.2337335441901906</c:v>
                </c:pt>
                <c:pt idx="4417">
                  <c:v>0.2337335441901906</c:v>
                </c:pt>
                <c:pt idx="4418">
                  <c:v>0.2337335441901906</c:v>
                </c:pt>
                <c:pt idx="4419">
                  <c:v>0.2337335441901906</c:v>
                </c:pt>
                <c:pt idx="4420">
                  <c:v>0.2337335441901906</c:v>
                </c:pt>
                <c:pt idx="4421">
                  <c:v>0.2337335441901906</c:v>
                </c:pt>
                <c:pt idx="4422">
                  <c:v>0.2337335441901906</c:v>
                </c:pt>
                <c:pt idx="4423">
                  <c:v>0.2337335441901906</c:v>
                </c:pt>
                <c:pt idx="4424">
                  <c:v>0.2337335441901906</c:v>
                </c:pt>
                <c:pt idx="4425">
                  <c:v>0.2337335441901906</c:v>
                </c:pt>
                <c:pt idx="4426">
                  <c:v>0.2337335441901906</c:v>
                </c:pt>
                <c:pt idx="4427">
                  <c:v>0.2337335441901906</c:v>
                </c:pt>
                <c:pt idx="4428">
                  <c:v>0.2337335441901906</c:v>
                </c:pt>
                <c:pt idx="4429">
                  <c:v>0.2337335441901906</c:v>
                </c:pt>
                <c:pt idx="4430">
                  <c:v>0.2337335441901906</c:v>
                </c:pt>
                <c:pt idx="4431">
                  <c:v>0.2337335441901906</c:v>
                </c:pt>
                <c:pt idx="4432">
                  <c:v>0.2337335441901906</c:v>
                </c:pt>
                <c:pt idx="4433">
                  <c:v>0.2337335441901906</c:v>
                </c:pt>
                <c:pt idx="4434">
                  <c:v>0.2337335441901906</c:v>
                </c:pt>
                <c:pt idx="4435">
                  <c:v>0.2337335441901906</c:v>
                </c:pt>
                <c:pt idx="4436">
                  <c:v>0.2337335441901906</c:v>
                </c:pt>
                <c:pt idx="4437">
                  <c:v>0.2337335441901906</c:v>
                </c:pt>
                <c:pt idx="4438">
                  <c:v>0.2337335441901906</c:v>
                </c:pt>
                <c:pt idx="4439">
                  <c:v>0.2337335441901906</c:v>
                </c:pt>
                <c:pt idx="4440">
                  <c:v>0.2337335441901906</c:v>
                </c:pt>
                <c:pt idx="4441">
                  <c:v>0.2337335441901906</c:v>
                </c:pt>
                <c:pt idx="4442">
                  <c:v>0.2337335441901906</c:v>
                </c:pt>
                <c:pt idx="4443">
                  <c:v>0.2337335441901906</c:v>
                </c:pt>
                <c:pt idx="4444">
                  <c:v>0.2337335441901906</c:v>
                </c:pt>
                <c:pt idx="4445">
                  <c:v>0.2337335441901906</c:v>
                </c:pt>
                <c:pt idx="4446">
                  <c:v>0.2337335441901906</c:v>
                </c:pt>
                <c:pt idx="4447">
                  <c:v>0.2337335441901906</c:v>
                </c:pt>
                <c:pt idx="4448">
                  <c:v>0.2337335441901906</c:v>
                </c:pt>
                <c:pt idx="4449">
                  <c:v>0.2337335441901906</c:v>
                </c:pt>
                <c:pt idx="4450">
                  <c:v>0.2337335441901906</c:v>
                </c:pt>
                <c:pt idx="4451">
                  <c:v>0.2337335441901906</c:v>
                </c:pt>
                <c:pt idx="4452">
                  <c:v>0.2337335441901906</c:v>
                </c:pt>
                <c:pt idx="4453">
                  <c:v>0.2337335441901906</c:v>
                </c:pt>
                <c:pt idx="4454">
                  <c:v>0.2337335441901906</c:v>
                </c:pt>
                <c:pt idx="4455">
                  <c:v>0.2337335441901906</c:v>
                </c:pt>
                <c:pt idx="4456">
                  <c:v>0.2337335441901906</c:v>
                </c:pt>
                <c:pt idx="4457">
                  <c:v>0.2337335441901906</c:v>
                </c:pt>
                <c:pt idx="4458">
                  <c:v>0.2337335441901906</c:v>
                </c:pt>
                <c:pt idx="4459">
                  <c:v>0.2337335441901906</c:v>
                </c:pt>
                <c:pt idx="4460">
                  <c:v>0.2337335441901906</c:v>
                </c:pt>
                <c:pt idx="4461">
                  <c:v>0.2337335441901906</c:v>
                </c:pt>
                <c:pt idx="4462">
                  <c:v>0.2337335441901906</c:v>
                </c:pt>
                <c:pt idx="4463">
                  <c:v>0.2337335441901906</c:v>
                </c:pt>
                <c:pt idx="4464">
                  <c:v>0.2337335441901906</c:v>
                </c:pt>
                <c:pt idx="4465">
                  <c:v>0.2337335441901906</c:v>
                </c:pt>
                <c:pt idx="4466">
                  <c:v>0.2337335441901906</c:v>
                </c:pt>
                <c:pt idx="4467">
                  <c:v>0.2337335441901906</c:v>
                </c:pt>
                <c:pt idx="4468">
                  <c:v>0.2337335441901906</c:v>
                </c:pt>
                <c:pt idx="4469">
                  <c:v>0.2337335441901906</c:v>
                </c:pt>
                <c:pt idx="4470">
                  <c:v>0.2337335441901906</c:v>
                </c:pt>
                <c:pt idx="4471">
                  <c:v>0.2337335441901906</c:v>
                </c:pt>
                <c:pt idx="4472">
                  <c:v>0.2337335441901906</c:v>
                </c:pt>
                <c:pt idx="4473">
                  <c:v>0.2337335441901906</c:v>
                </c:pt>
                <c:pt idx="4474">
                  <c:v>0.2337335441901906</c:v>
                </c:pt>
                <c:pt idx="4475">
                  <c:v>0.2337335441901906</c:v>
                </c:pt>
                <c:pt idx="4476">
                  <c:v>0.2337335441901906</c:v>
                </c:pt>
                <c:pt idx="4477">
                  <c:v>0.2337335441901906</c:v>
                </c:pt>
                <c:pt idx="4478">
                  <c:v>0.2337335441901906</c:v>
                </c:pt>
                <c:pt idx="4479">
                  <c:v>0.2337335441901906</c:v>
                </c:pt>
                <c:pt idx="4480">
                  <c:v>0.2337335441901906</c:v>
                </c:pt>
                <c:pt idx="4481">
                  <c:v>0.2337335441901906</c:v>
                </c:pt>
                <c:pt idx="4482">
                  <c:v>0.2337335441901906</c:v>
                </c:pt>
                <c:pt idx="4483">
                  <c:v>0.2337335441901906</c:v>
                </c:pt>
                <c:pt idx="4484">
                  <c:v>0.2337335441901906</c:v>
                </c:pt>
                <c:pt idx="4485">
                  <c:v>0.2337335441901906</c:v>
                </c:pt>
                <c:pt idx="4486">
                  <c:v>0.2337335441901906</c:v>
                </c:pt>
                <c:pt idx="4487">
                  <c:v>0.2337335441901906</c:v>
                </c:pt>
                <c:pt idx="4488">
                  <c:v>0.2337335441901906</c:v>
                </c:pt>
                <c:pt idx="4489">
                  <c:v>0.2337335441901906</c:v>
                </c:pt>
                <c:pt idx="4490">
                  <c:v>0.2337335441901906</c:v>
                </c:pt>
                <c:pt idx="4491">
                  <c:v>0.2337335441901906</c:v>
                </c:pt>
                <c:pt idx="4492">
                  <c:v>0.2337335441901906</c:v>
                </c:pt>
                <c:pt idx="4493">
                  <c:v>0.2337335441901906</c:v>
                </c:pt>
                <c:pt idx="4494">
                  <c:v>0.2337335441901906</c:v>
                </c:pt>
                <c:pt idx="4495">
                  <c:v>0.2337335441901906</c:v>
                </c:pt>
                <c:pt idx="4496">
                  <c:v>0.2337335441901906</c:v>
                </c:pt>
                <c:pt idx="4497">
                  <c:v>0.2337335441901906</c:v>
                </c:pt>
                <c:pt idx="4498">
                  <c:v>0.2337335441901906</c:v>
                </c:pt>
                <c:pt idx="4499">
                  <c:v>0.2337335441901906</c:v>
                </c:pt>
                <c:pt idx="4500">
                  <c:v>0.2337335441901906</c:v>
                </c:pt>
                <c:pt idx="4501">
                  <c:v>0.2337335441901906</c:v>
                </c:pt>
                <c:pt idx="4502">
                  <c:v>0.2337335441901906</c:v>
                </c:pt>
                <c:pt idx="4503">
                  <c:v>0.2337335441901906</c:v>
                </c:pt>
                <c:pt idx="4504">
                  <c:v>0.2337335441901906</c:v>
                </c:pt>
                <c:pt idx="4505">
                  <c:v>0.2337335441901906</c:v>
                </c:pt>
                <c:pt idx="4506">
                  <c:v>0.2337335441901906</c:v>
                </c:pt>
                <c:pt idx="4507">
                  <c:v>0.2337335441901906</c:v>
                </c:pt>
                <c:pt idx="4508">
                  <c:v>0.2337335441901906</c:v>
                </c:pt>
                <c:pt idx="4509">
                  <c:v>0.2337335441901906</c:v>
                </c:pt>
                <c:pt idx="4510">
                  <c:v>0.2337335441901906</c:v>
                </c:pt>
                <c:pt idx="4511">
                  <c:v>0.2337335441901906</c:v>
                </c:pt>
                <c:pt idx="4512">
                  <c:v>0.2337335441901906</c:v>
                </c:pt>
                <c:pt idx="4513">
                  <c:v>0.2337335441901906</c:v>
                </c:pt>
                <c:pt idx="4514">
                  <c:v>0.2337335441901906</c:v>
                </c:pt>
                <c:pt idx="4515">
                  <c:v>0.2337335441901906</c:v>
                </c:pt>
                <c:pt idx="4516">
                  <c:v>0.2337335441901906</c:v>
                </c:pt>
                <c:pt idx="4517">
                  <c:v>0.2337335441901906</c:v>
                </c:pt>
                <c:pt idx="4518">
                  <c:v>0.2337335441901906</c:v>
                </c:pt>
                <c:pt idx="4519">
                  <c:v>0.2337335441901906</c:v>
                </c:pt>
                <c:pt idx="4520">
                  <c:v>0.2337335441901906</c:v>
                </c:pt>
                <c:pt idx="4521">
                  <c:v>0.2337335441901906</c:v>
                </c:pt>
                <c:pt idx="4522">
                  <c:v>0.2337335441901906</c:v>
                </c:pt>
                <c:pt idx="4523">
                  <c:v>0.2337335441901906</c:v>
                </c:pt>
                <c:pt idx="4524">
                  <c:v>0.2337335441901906</c:v>
                </c:pt>
                <c:pt idx="4525">
                  <c:v>0.2337335441901906</c:v>
                </c:pt>
                <c:pt idx="4526">
                  <c:v>0.2337335441901906</c:v>
                </c:pt>
                <c:pt idx="4527">
                  <c:v>0.2337335441901906</c:v>
                </c:pt>
                <c:pt idx="4528">
                  <c:v>0.2337335441901906</c:v>
                </c:pt>
                <c:pt idx="4529">
                  <c:v>0.2337335441901906</c:v>
                </c:pt>
                <c:pt idx="4530">
                  <c:v>0.2337335441901906</c:v>
                </c:pt>
                <c:pt idx="4531">
                  <c:v>0.2337335441901906</c:v>
                </c:pt>
                <c:pt idx="4532">
                  <c:v>0.2337335441901906</c:v>
                </c:pt>
                <c:pt idx="4533">
                  <c:v>0.2337335441901906</c:v>
                </c:pt>
                <c:pt idx="4534">
                  <c:v>0.2337335441901906</c:v>
                </c:pt>
                <c:pt idx="4535">
                  <c:v>0.2337335441901906</c:v>
                </c:pt>
                <c:pt idx="4536">
                  <c:v>0.2337335441901906</c:v>
                </c:pt>
                <c:pt idx="4537">
                  <c:v>0.2337335441901906</c:v>
                </c:pt>
                <c:pt idx="4538">
                  <c:v>0.2337335441901906</c:v>
                </c:pt>
                <c:pt idx="4539">
                  <c:v>0.2337335441901906</c:v>
                </c:pt>
                <c:pt idx="4540">
                  <c:v>0.2337335441901906</c:v>
                </c:pt>
                <c:pt idx="4541">
                  <c:v>0.2337335441901906</c:v>
                </c:pt>
                <c:pt idx="4542">
                  <c:v>0.2337335441901906</c:v>
                </c:pt>
                <c:pt idx="4543">
                  <c:v>0.2337335441901906</c:v>
                </c:pt>
                <c:pt idx="4544">
                  <c:v>0.2337335441901906</c:v>
                </c:pt>
                <c:pt idx="4545">
                  <c:v>0.2337335441901906</c:v>
                </c:pt>
                <c:pt idx="4546">
                  <c:v>0.2337335441901906</c:v>
                </c:pt>
                <c:pt idx="4547">
                  <c:v>0.2337335441901906</c:v>
                </c:pt>
                <c:pt idx="4548">
                  <c:v>0.2337335441901906</c:v>
                </c:pt>
                <c:pt idx="4549">
                  <c:v>0.2337335441901906</c:v>
                </c:pt>
                <c:pt idx="4550">
                  <c:v>0.2337335441901906</c:v>
                </c:pt>
                <c:pt idx="4551">
                  <c:v>0.2337335441901906</c:v>
                </c:pt>
                <c:pt idx="4552">
                  <c:v>0.2337335441901906</c:v>
                </c:pt>
                <c:pt idx="4553">
                  <c:v>0.2337335441901906</c:v>
                </c:pt>
                <c:pt idx="4554">
                  <c:v>0.2337335441901906</c:v>
                </c:pt>
                <c:pt idx="4555">
                  <c:v>0.2337335441901906</c:v>
                </c:pt>
                <c:pt idx="4556">
                  <c:v>0.2337335441901906</c:v>
                </c:pt>
                <c:pt idx="4557">
                  <c:v>0.2337335441901906</c:v>
                </c:pt>
                <c:pt idx="4558">
                  <c:v>0.2337335441901906</c:v>
                </c:pt>
                <c:pt idx="4559">
                  <c:v>0.2337335441901906</c:v>
                </c:pt>
                <c:pt idx="4560">
                  <c:v>0.2337335441901906</c:v>
                </c:pt>
                <c:pt idx="4561">
                  <c:v>0.2337335441901906</c:v>
                </c:pt>
                <c:pt idx="4562">
                  <c:v>0.2337335441901906</c:v>
                </c:pt>
                <c:pt idx="4563">
                  <c:v>0.2337335441901906</c:v>
                </c:pt>
                <c:pt idx="4564">
                  <c:v>0.2337335441901906</c:v>
                </c:pt>
                <c:pt idx="4565">
                  <c:v>0.2337335441901906</c:v>
                </c:pt>
                <c:pt idx="4566">
                  <c:v>0.2337335441901906</c:v>
                </c:pt>
                <c:pt idx="4567">
                  <c:v>0.2337335441901906</c:v>
                </c:pt>
                <c:pt idx="4568">
                  <c:v>0.2337335441901906</c:v>
                </c:pt>
                <c:pt idx="4569">
                  <c:v>0.2337335441901906</c:v>
                </c:pt>
                <c:pt idx="4570">
                  <c:v>0.2337335441901906</c:v>
                </c:pt>
                <c:pt idx="4571">
                  <c:v>0.2337335441901906</c:v>
                </c:pt>
                <c:pt idx="4572">
                  <c:v>0.2337335441901906</c:v>
                </c:pt>
                <c:pt idx="4573">
                  <c:v>0.2337335441901906</c:v>
                </c:pt>
                <c:pt idx="4574">
                  <c:v>0.2337335441901906</c:v>
                </c:pt>
                <c:pt idx="4575">
                  <c:v>0.2337335441901906</c:v>
                </c:pt>
                <c:pt idx="4576">
                  <c:v>0.2337335441901906</c:v>
                </c:pt>
                <c:pt idx="4577">
                  <c:v>0.2337335441901906</c:v>
                </c:pt>
                <c:pt idx="4578">
                  <c:v>0.2337335441901906</c:v>
                </c:pt>
                <c:pt idx="4579">
                  <c:v>0.2337335441901906</c:v>
                </c:pt>
                <c:pt idx="4580">
                  <c:v>0.2337335441901906</c:v>
                </c:pt>
                <c:pt idx="4581">
                  <c:v>0.2337335441901906</c:v>
                </c:pt>
                <c:pt idx="4582">
                  <c:v>0.2337335441901906</c:v>
                </c:pt>
                <c:pt idx="4583">
                  <c:v>0.2337335441901906</c:v>
                </c:pt>
                <c:pt idx="4584">
                  <c:v>0.2337335441901906</c:v>
                </c:pt>
                <c:pt idx="4585">
                  <c:v>0.2337335441901906</c:v>
                </c:pt>
                <c:pt idx="4586">
                  <c:v>0.2337335441901906</c:v>
                </c:pt>
                <c:pt idx="4587">
                  <c:v>0.2337335441901906</c:v>
                </c:pt>
                <c:pt idx="4588">
                  <c:v>0.2337335441901906</c:v>
                </c:pt>
                <c:pt idx="4589">
                  <c:v>0.2337335441901906</c:v>
                </c:pt>
                <c:pt idx="4590">
                  <c:v>0.2337335441901906</c:v>
                </c:pt>
                <c:pt idx="4591">
                  <c:v>0.2337335441901906</c:v>
                </c:pt>
                <c:pt idx="4592">
                  <c:v>0.2337335441901906</c:v>
                </c:pt>
                <c:pt idx="4593">
                  <c:v>0.2337335441901906</c:v>
                </c:pt>
                <c:pt idx="4594">
                  <c:v>0.2337335441901906</c:v>
                </c:pt>
                <c:pt idx="4595">
                  <c:v>0.2337335441901906</c:v>
                </c:pt>
                <c:pt idx="4596">
                  <c:v>0.2337335441901906</c:v>
                </c:pt>
                <c:pt idx="4597">
                  <c:v>0.2337335441901906</c:v>
                </c:pt>
                <c:pt idx="4598">
                  <c:v>0.2337335441901906</c:v>
                </c:pt>
                <c:pt idx="4599">
                  <c:v>0.2337335441901906</c:v>
                </c:pt>
                <c:pt idx="4600">
                  <c:v>0.2337335441901906</c:v>
                </c:pt>
                <c:pt idx="4601">
                  <c:v>0.2337335441901906</c:v>
                </c:pt>
                <c:pt idx="4602">
                  <c:v>0.2337335441901906</c:v>
                </c:pt>
                <c:pt idx="4603">
                  <c:v>0.2337335441901906</c:v>
                </c:pt>
                <c:pt idx="4604">
                  <c:v>0.2337335441901906</c:v>
                </c:pt>
                <c:pt idx="4605">
                  <c:v>0.2337335441901906</c:v>
                </c:pt>
                <c:pt idx="4606">
                  <c:v>0.2337335441901906</c:v>
                </c:pt>
                <c:pt idx="4607">
                  <c:v>0.2337335441901906</c:v>
                </c:pt>
                <c:pt idx="4608">
                  <c:v>0.2337335441901906</c:v>
                </c:pt>
                <c:pt idx="4609">
                  <c:v>0.2337335441901906</c:v>
                </c:pt>
                <c:pt idx="4610">
                  <c:v>0.2337335441901906</c:v>
                </c:pt>
                <c:pt idx="4611">
                  <c:v>0.2337335441901906</c:v>
                </c:pt>
                <c:pt idx="4612">
                  <c:v>0.2337335441901906</c:v>
                </c:pt>
                <c:pt idx="4613">
                  <c:v>0.2337335441901906</c:v>
                </c:pt>
                <c:pt idx="4614">
                  <c:v>0.2337335441901906</c:v>
                </c:pt>
                <c:pt idx="4615">
                  <c:v>0.2337335441901906</c:v>
                </c:pt>
                <c:pt idx="4616">
                  <c:v>0.2337335441901906</c:v>
                </c:pt>
                <c:pt idx="4617">
                  <c:v>0.2337335441901906</c:v>
                </c:pt>
                <c:pt idx="4618">
                  <c:v>0.2337335441901906</c:v>
                </c:pt>
                <c:pt idx="4619">
                  <c:v>0.2337335441901906</c:v>
                </c:pt>
                <c:pt idx="4620">
                  <c:v>0.2337335441901906</c:v>
                </c:pt>
                <c:pt idx="4621">
                  <c:v>0.2337335441901906</c:v>
                </c:pt>
                <c:pt idx="4622">
                  <c:v>0.2337335441901906</c:v>
                </c:pt>
                <c:pt idx="4623">
                  <c:v>0.2337335441901906</c:v>
                </c:pt>
                <c:pt idx="4624">
                  <c:v>0.2337335441901906</c:v>
                </c:pt>
                <c:pt idx="4625">
                  <c:v>0.2337335441901906</c:v>
                </c:pt>
                <c:pt idx="4626">
                  <c:v>0.2337335441901906</c:v>
                </c:pt>
                <c:pt idx="4627">
                  <c:v>0.2337335441901906</c:v>
                </c:pt>
                <c:pt idx="4628">
                  <c:v>0.2337335441901906</c:v>
                </c:pt>
                <c:pt idx="4629">
                  <c:v>0.2337335441901906</c:v>
                </c:pt>
                <c:pt idx="4630">
                  <c:v>0.2337335441901906</c:v>
                </c:pt>
                <c:pt idx="4631">
                  <c:v>0.2337335441901906</c:v>
                </c:pt>
                <c:pt idx="4632">
                  <c:v>0.2337335441901906</c:v>
                </c:pt>
                <c:pt idx="4633">
                  <c:v>0.2337335441901906</c:v>
                </c:pt>
                <c:pt idx="4634">
                  <c:v>0.2337335441901906</c:v>
                </c:pt>
                <c:pt idx="4635">
                  <c:v>0.2337335441901906</c:v>
                </c:pt>
                <c:pt idx="4636">
                  <c:v>0.2337335441901906</c:v>
                </c:pt>
                <c:pt idx="4637">
                  <c:v>0.2337335441901906</c:v>
                </c:pt>
                <c:pt idx="4638">
                  <c:v>0.2337335441901906</c:v>
                </c:pt>
                <c:pt idx="4639">
                  <c:v>0.2337335441901906</c:v>
                </c:pt>
                <c:pt idx="4640">
                  <c:v>0.2337335441901906</c:v>
                </c:pt>
                <c:pt idx="4641">
                  <c:v>0.2337335441901906</c:v>
                </c:pt>
                <c:pt idx="4642">
                  <c:v>0.2337335441901906</c:v>
                </c:pt>
                <c:pt idx="4643">
                  <c:v>0.2337335441901906</c:v>
                </c:pt>
                <c:pt idx="4644">
                  <c:v>0.2337335441901906</c:v>
                </c:pt>
                <c:pt idx="4645">
                  <c:v>0.2337335441901906</c:v>
                </c:pt>
                <c:pt idx="4646">
                  <c:v>0.2337335441901906</c:v>
                </c:pt>
                <c:pt idx="4647">
                  <c:v>0.2337335441901906</c:v>
                </c:pt>
                <c:pt idx="4648">
                  <c:v>0.2337335441901906</c:v>
                </c:pt>
                <c:pt idx="4649">
                  <c:v>0.2337335441901906</c:v>
                </c:pt>
                <c:pt idx="4650">
                  <c:v>0.2337335441901906</c:v>
                </c:pt>
                <c:pt idx="4651">
                  <c:v>0.2337335441901906</c:v>
                </c:pt>
                <c:pt idx="4652">
                  <c:v>0.2337335441901906</c:v>
                </c:pt>
                <c:pt idx="4653">
                  <c:v>0.2337335441901906</c:v>
                </c:pt>
                <c:pt idx="4654">
                  <c:v>0.2337335441901906</c:v>
                </c:pt>
                <c:pt idx="4655">
                  <c:v>0.2337335441901906</c:v>
                </c:pt>
                <c:pt idx="4656">
                  <c:v>0.2337335441901906</c:v>
                </c:pt>
                <c:pt idx="4657">
                  <c:v>0.2337335441901906</c:v>
                </c:pt>
                <c:pt idx="4658">
                  <c:v>0.2337335441901906</c:v>
                </c:pt>
                <c:pt idx="4659">
                  <c:v>0.2337335441901906</c:v>
                </c:pt>
                <c:pt idx="4660">
                  <c:v>0.2337335441901906</c:v>
                </c:pt>
                <c:pt idx="4661">
                  <c:v>0.2337335441901906</c:v>
                </c:pt>
                <c:pt idx="4662">
                  <c:v>0.2337335441901906</c:v>
                </c:pt>
                <c:pt idx="4663">
                  <c:v>0.2337335441901906</c:v>
                </c:pt>
                <c:pt idx="4664">
                  <c:v>0.2337335441901906</c:v>
                </c:pt>
                <c:pt idx="4665">
                  <c:v>0.2337335441901906</c:v>
                </c:pt>
                <c:pt idx="4666">
                  <c:v>0.2337335441901906</c:v>
                </c:pt>
                <c:pt idx="4667">
                  <c:v>0.2337335441901906</c:v>
                </c:pt>
                <c:pt idx="4668">
                  <c:v>0.2337335441901906</c:v>
                </c:pt>
                <c:pt idx="4669">
                  <c:v>0.2337335441901906</c:v>
                </c:pt>
                <c:pt idx="4670">
                  <c:v>0.2337335441901906</c:v>
                </c:pt>
                <c:pt idx="4671">
                  <c:v>0.2337335441901906</c:v>
                </c:pt>
                <c:pt idx="4672">
                  <c:v>0.2337335441901906</c:v>
                </c:pt>
                <c:pt idx="4673">
                  <c:v>0.2337335441901906</c:v>
                </c:pt>
                <c:pt idx="4674">
                  <c:v>0.2337335441901906</c:v>
                </c:pt>
                <c:pt idx="4675">
                  <c:v>0.2337335441901906</c:v>
                </c:pt>
                <c:pt idx="4676">
                  <c:v>0.2337335441901906</c:v>
                </c:pt>
                <c:pt idx="4677">
                  <c:v>0.2337335441901906</c:v>
                </c:pt>
                <c:pt idx="4678">
                  <c:v>0.2337335441901906</c:v>
                </c:pt>
                <c:pt idx="4679">
                  <c:v>0.2337335441901906</c:v>
                </c:pt>
                <c:pt idx="4680">
                  <c:v>0.2337335441901906</c:v>
                </c:pt>
                <c:pt idx="4681">
                  <c:v>0.2337335441901906</c:v>
                </c:pt>
                <c:pt idx="4682">
                  <c:v>0.2337335441901906</c:v>
                </c:pt>
                <c:pt idx="4683">
                  <c:v>0.2337335441901906</c:v>
                </c:pt>
                <c:pt idx="4684">
                  <c:v>0.2337335441901906</c:v>
                </c:pt>
                <c:pt idx="4685">
                  <c:v>0.2337335441901906</c:v>
                </c:pt>
                <c:pt idx="4686">
                  <c:v>0.2337335441901906</c:v>
                </c:pt>
                <c:pt idx="4687">
                  <c:v>0.2337335441901906</c:v>
                </c:pt>
                <c:pt idx="4688">
                  <c:v>0.2337335441901906</c:v>
                </c:pt>
                <c:pt idx="4689">
                  <c:v>0.2337335441901906</c:v>
                </c:pt>
                <c:pt idx="4690">
                  <c:v>0.2337335441901906</c:v>
                </c:pt>
                <c:pt idx="4691">
                  <c:v>0.2337335441901906</c:v>
                </c:pt>
                <c:pt idx="4692">
                  <c:v>0.2337335441901906</c:v>
                </c:pt>
                <c:pt idx="4693">
                  <c:v>0.2337335441901906</c:v>
                </c:pt>
                <c:pt idx="4694">
                  <c:v>0.2337335441901906</c:v>
                </c:pt>
                <c:pt idx="4695">
                  <c:v>0.2337335441901906</c:v>
                </c:pt>
                <c:pt idx="4696">
                  <c:v>0.2337335441901906</c:v>
                </c:pt>
                <c:pt idx="4697">
                  <c:v>0.2337335441901906</c:v>
                </c:pt>
                <c:pt idx="4698">
                  <c:v>0.2337335441901906</c:v>
                </c:pt>
                <c:pt idx="4699">
                  <c:v>0.2337335441901906</c:v>
                </c:pt>
                <c:pt idx="4700">
                  <c:v>0.2337335441901906</c:v>
                </c:pt>
                <c:pt idx="4701">
                  <c:v>0.2337335441901906</c:v>
                </c:pt>
                <c:pt idx="4702">
                  <c:v>0.2337335441901906</c:v>
                </c:pt>
                <c:pt idx="4703">
                  <c:v>0.2337335441901906</c:v>
                </c:pt>
                <c:pt idx="4704">
                  <c:v>0.2337335441901906</c:v>
                </c:pt>
                <c:pt idx="4705">
                  <c:v>0.2337335441901906</c:v>
                </c:pt>
                <c:pt idx="4706">
                  <c:v>0.2337335441901906</c:v>
                </c:pt>
                <c:pt idx="4707">
                  <c:v>0.2337335441901906</c:v>
                </c:pt>
                <c:pt idx="4708">
                  <c:v>0.2337335441901906</c:v>
                </c:pt>
                <c:pt idx="4709">
                  <c:v>0.2337335441901906</c:v>
                </c:pt>
                <c:pt idx="4710">
                  <c:v>0.2337335441901906</c:v>
                </c:pt>
                <c:pt idx="4711">
                  <c:v>0.2337335441901906</c:v>
                </c:pt>
                <c:pt idx="4712">
                  <c:v>0.2337335441901906</c:v>
                </c:pt>
                <c:pt idx="4713">
                  <c:v>0.2337335441901906</c:v>
                </c:pt>
                <c:pt idx="4714">
                  <c:v>0.2337335441901906</c:v>
                </c:pt>
                <c:pt idx="4715">
                  <c:v>0.2337335441901906</c:v>
                </c:pt>
                <c:pt idx="4716">
                  <c:v>0.2337335441901906</c:v>
                </c:pt>
                <c:pt idx="4717">
                  <c:v>0.2337335441901906</c:v>
                </c:pt>
                <c:pt idx="4718">
                  <c:v>0.2337335441901906</c:v>
                </c:pt>
                <c:pt idx="4719">
                  <c:v>0.2337335441901906</c:v>
                </c:pt>
                <c:pt idx="4720">
                  <c:v>0.2337335441901906</c:v>
                </c:pt>
                <c:pt idx="4721">
                  <c:v>0.2337335441901906</c:v>
                </c:pt>
                <c:pt idx="4722">
                  <c:v>0.2337335441901906</c:v>
                </c:pt>
                <c:pt idx="4723">
                  <c:v>0.2337335441901906</c:v>
                </c:pt>
                <c:pt idx="4724">
                  <c:v>0.2337335441901906</c:v>
                </c:pt>
                <c:pt idx="4725">
                  <c:v>0.2337335441901906</c:v>
                </c:pt>
                <c:pt idx="4726">
                  <c:v>0.2337335441901906</c:v>
                </c:pt>
                <c:pt idx="4727">
                  <c:v>0.2337335441901906</c:v>
                </c:pt>
                <c:pt idx="4728">
                  <c:v>0.2337335441901906</c:v>
                </c:pt>
                <c:pt idx="4729">
                  <c:v>0.2337335441901906</c:v>
                </c:pt>
                <c:pt idx="4730">
                  <c:v>0.2337335441901906</c:v>
                </c:pt>
                <c:pt idx="4731">
                  <c:v>0.2337335441901906</c:v>
                </c:pt>
                <c:pt idx="4732">
                  <c:v>0.2337335441901906</c:v>
                </c:pt>
                <c:pt idx="4733">
                  <c:v>0.2337335441901906</c:v>
                </c:pt>
                <c:pt idx="4734">
                  <c:v>0.2337335441901906</c:v>
                </c:pt>
                <c:pt idx="4735">
                  <c:v>0.2337335441901906</c:v>
                </c:pt>
                <c:pt idx="4736">
                  <c:v>0.2337335441901906</c:v>
                </c:pt>
                <c:pt idx="4737">
                  <c:v>0.2337335441901906</c:v>
                </c:pt>
                <c:pt idx="4738">
                  <c:v>0.2337335441901906</c:v>
                </c:pt>
                <c:pt idx="4739">
                  <c:v>0.2337335441901906</c:v>
                </c:pt>
                <c:pt idx="4740">
                  <c:v>0.2337335441901906</c:v>
                </c:pt>
                <c:pt idx="4741">
                  <c:v>0.2337335441901906</c:v>
                </c:pt>
                <c:pt idx="4742">
                  <c:v>0.2337335441901906</c:v>
                </c:pt>
                <c:pt idx="4743">
                  <c:v>0.2337335441901906</c:v>
                </c:pt>
                <c:pt idx="4744">
                  <c:v>0.2337335441901906</c:v>
                </c:pt>
                <c:pt idx="4745">
                  <c:v>0.2337335441901906</c:v>
                </c:pt>
                <c:pt idx="4746">
                  <c:v>0.2337335441901906</c:v>
                </c:pt>
                <c:pt idx="4747">
                  <c:v>0.2337335441901906</c:v>
                </c:pt>
                <c:pt idx="4748">
                  <c:v>0.2337335441901906</c:v>
                </c:pt>
                <c:pt idx="4749">
                  <c:v>0.2337335441901906</c:v>
                </c:pt>
                <c:pt idx="4750">
                  <c:v>0.2337335441901906</c:v>
                </c:pt>
                <c:pt idx="4751">
                  <c:v>0.2337335441901906</c:v>
                </c:pt>
                <c:pt idx="4752">
                  <c:v>0.2337335441901906</c:v>
                </c:pt>
                <c:pt idx="4753">
                  <c:v>0.2337335441901906</c:v>
                </c:pt>
                <c:pt idx="4754">
                  <c:v>0.2337335441901906</c:v>
                </c:pt>
                <c:pt idx="4755">
                  <c:v>0.2337335441901906</c:v>
                </c:pt>
                <c:pt idx="4756">
                  <c:v>0.2337335441901906</c:v>
                </c:pt>
                <c:pt idx="4757">
                  <c:v>0.2337335441901906</c:v>
                </c:pt>
                <c:pt idx="4758">
                  <c:v>0.2337335441901906</c:v>
                </c:pt>
                <c:pt idx="4759">
                  <c:v>0.2337335441901906</c:v>
                </c:pt>
                <c:pt idx="4760">
                  <c:v>0.2337335441901906</c:v>
                </c:pt>
                <c:pt idx="4761">
                  <c:v>0.2337335441901906</c:v>
                </c:pt>
                <c:pt idx="4762">
                  <c:v>0.2337335441901906</c:v>
                </c:pt>
                <c:pt idx="4763">
                  <c:v>0.2337335441901906</c:v>
                </c:pt>
                <c:pt idx="4764">
                  <c:v>0.2337335441901906</c:v>
                </c:pt>
                <c:pt idx="4765">
                  <c:v>0.2337335441901906</c:v>
                </c:pt>
                <c:pt idx="4766">
                  <c:v>0.2337335441901906</c:v>
                </c:pt>
                <c:pt idx="4767">
                  <c:v>0.2337335441901906</c:v>
                </c:pt>
                <c:pt idx="4768">
                  <c:v>0.2337335441901906</c:v>
                </c:pt>
                <c:pt idx="4769">
                  <c:v>0.2337335441901906</c:v>
                </c:pt>
                <c:pt idx="4770">
                  <c:v>0.2337335441901906</c:v>
                </c:pt>
                <c:pt idx="4771">
                  <c:v>0.2337335441901906</c:v>
                </c:pt>
                <c:pt idx="4772">
                  <c:v>0.2337335441901906</c:v>
                </c:pt>
                <c:pt idx="4773">
                  <c:v>0.2337335441901906</c:v>
                </c:pt>
                <c:pt idx="4774">
                  <c:v>0.2337335441901906</c:v>
                </c:pt>
                <c:pt idx="4775">
                  <c:v>0.2337335441901906</c:v>
                </c:pt>
                <c:pt idx="4776">
                  <c:v>0.2337335441901906</c:v>
                </c:pt>
                <c:pt idx="4777">
                  <c:v>0.2337335441901906</c:v>
                </c:pt>
                <c:pt idx="4778">
                  <c:v>0.2337335441901906</c:v>
                </c:pt>
                <c:pt idx="4779">
                  <c:v>0.2337335441901906</c:v>
                </c:pt>
                <c:pt idx="4780">
                  <c:v>0.2337335441901906</c:v>
                </c:pt>
                <c:pt idx="4781">
                  <c:v>0.2337335441901906</c:v>
                </c:pt>
                <c:pt idx="4782">
                  <c:v>0.2337335441901906</c:v>
                </c:pt>
                <c:pt idx="4783">
                  <c:v>0.2337335441901906</c:v>
                </c:pt>
                <c:pt idx="4784">
                  <c:v>0.2337335441901906</c:v>
                </c:pt>
                <c:pt idx="4785">
                  <c:v>0.2337335441901906</c:v>
                </c:pt>
                <c:pt idx="4786">
                  <c:v>0.2337335441901906</c:v>
                </c:pt>
                <c:pt idx="4787">
                  <c:v>0.2337335441901906</c:v>
                </c:pt>
                <c:pt idx="4788">
                  <c:v>0.2337335441901906</c:v>
                </c:pt>
                <c:pt idx="4789">
                  <c:v>0.2337335441901906</c:v>
                </c:pt>
                <c:pt idx="4790">
                  <c:v>0.2337335441901906</c:v>
                </c:pt>
                <c:pt idx="4791">
                  <c:v>0.2337335441901906</c:v>
                </c:pt>
                <c:pt idx="4792">
                  <c:v>0.2337335441901906</c:v>
                </c:pt>
                <c:pt idx="4793">
                  <c:v>0.2337335441901906</c:v>
                </c:pt>
                <c:pt idx="4794">
                  <c:v>0.2337335441901906</c:v>
                </c:pt>
                <c:pt idx="4795">
                  <c:v>0.2337335441901906</c:v>
                </c:pt>
                <c:pt idx="4796">
                  <c:v>0.2337335441901906</c:v>
                </c:pt>
                <c:pt idx="4797">
                  <c:v>0.2337335441901906</c:v>
                </c:pt>
                <c:pt idx="4798">
                  <c:v>0.2337335441901906</c:v>
                </c:pt>
                <c:pt idx="4799">
                  <c:v>0.2337335441901906</c:v>
                </c:pt>
                <c:pt idx="4800">
                  <c:v>0.2337335441901906</c:v>
                </c:pt>
                <c:pt idx="4801">
                  <c:v>0.2337335441901906</c:v>
                </c:pt>
                <c:pt idx="4802">
                  <c:v>0.2337335441901906</c:v>
                </c:pt>
                <c:pt idx="4803">
                  <c:v>0.2337335441901906</c:v>
                </c:pt>
                <c:pt idx="4804">
                  <c:v>0.2337335441901906</c:v>
                </c:pt>
                <c:pt idx="4805">
                  <c:v>0.2337335441901906</c:v>
                </c:pt>
                <c:pt idx="4806">
                  <c:v>0.2337335441901906</c:v>
                </c:pt>
                <c:pt idx="4807">
                  <c:v>0.2337335441901906</c:v>
                </c:pt>
                <c:pt idx="4808">
                  <c:v>0.2337335441901906</c:v>
                </c:pt>
                <c:pt idx="4809">
                  <c:v>0.2337335441901906</c:v>
                </c:pt>
                <c:pt idx="4810">
                  <c:v>0.2337335441901906</c:v>
                </c:pt>
                <c:pt idx="4811">
                  <c:v>0.2337335441901906</c:v>
                </c:pt>
                <c:pt idx="4812">
                  <c:v>0.2337335441901906</c:v>
                </c:pt>
                <c:pt idx="4813">
                  <c:v>0.2337335441901906</c:v>
                </c:pt>
                <c:pt idx="4814">
                  <c:v>0.2337335441901906</c:v>
                </c:pt>
                <c:pt idx="4815">
                  <c:v>0.2337335441901906</c:v>
                </c:pt>
                <c:pt idx="4816">
                  <c:v>0.2337335441901906</c:v>
                </c:pt>
                <c:pt idx="4817">
                  <c:v>0.2337335441901906</c:v>
                </c:pt>
                <c:pt idx="4818">
                  <c:v>0.2337335441901906</c:v>
                </c:pt>
                <c:pt idx="4819">
                  <c:v>0.2337335441901906</c:v>
                </c:pt>
                <c:pt idx="4820">
                  <c:v>0.2337335441901906</c:v>
                </c:pt>
                <c:pt idx="4821">
                  <c:v>0.2337335441901906</c:v>
                </c:pt>
                <c:pt idx="4822">
                  <c:v>0.2337335441901906</c:v>
                </c:pt>
                <c:pt idx="4823">
                  <c:v>0.2337335441901906</c:v>
                </c:pt>
                <c:pt idx="4824">
                  <c:v>0.2337335441901906</c:v>
                </c:pt>
                <c:pt idx="4825">
                  <c:v>0.2337335441901906</c:v>
                </c:pt>
                <c:pt idx="4826">
                  <c:v>0.2337335441901906</c:v>
                </c:pt>
                <c:pt idx="4827">
                  <c:v>0.2337335441901906</c:v>
                </c:pt>
                <c:pt idx="4828">
                  <c:v>0.2337335441901906</c:v>
                </c:pt>
                <c:pt idx="4829">
                  <c:v>0.2337335441901906</c:v>
                </c:pt>
                <c:pt idx="4830">
                  <c:v>0.2337335441901906</c:v>
                </c:pt>
                <c:pt idx="4831">
                  <c:v>0.2337335441901906</c:v>
                </c:pt>
                <c:pt idx="4832">
                  <c:v>0.2337335441901906</c:v>
                </c:pt>
                <c:pt idx="4833">
                  <c:v>0.2337335441901906</c:v>
                </c:pt>
                <c:pt idx="4834">
                  <c:v>0.2337335441901906</c:v>
                </c:pt>
                <c:pt idx="4835">
                  <c:v>0.2337335441901906</c:v>
                </c:pt>
                <c:pt idx="4836">
                  <c:v>0.2337335441901906</c:v>
                </c:pt>
                <c:pt idx="4837">
                  <c:v>0.2337335441901906</c:v>
                </c:pt>
                <c:pt idx="4838">
                  <c:v>0.2337335441901906</c:v>
                </c:pt>
                <c:pt idx="4839">
                  <c:v>0.2337335441901906</c:v>
                </c:pt>
                <c:pt idx="4840">
                  <c:v>0.2337335441901906</c:v>
                </c:pt>
                <c:pt idx="4841">
                  <c:v>0.2337335441901906</c:v>
                </c:pt>
                <c:pt idx="4842">
                  <c:v>0.2337335441901906</c:v>
                </c:pt>
                <c:pt idx="4843">
                  <c:v>0.2337335441901906</c:v>
                </c:pt>
                <c:pt idx="4844">
                  <c:v>0.2337335441901906</c:v>
                </c:pt>
                <c:pt idx="4845">
                  <c:v>0.2337335441901906</c:v>
                </c:pt>
                <c:pt idx="4846">
                  <c:v>0.2337335441901906</c:v>
                </c:pt>
                <c:pt idx="4847">
                  <c:v>0.2337335441901906</c:v>
                </c:pt>
                <c:pt idx="4848">
                  <c:v>0.2337335441901906</c:v>
                </c:pt>
                <c:pt idx="4849">
                  <c:v>0.2337335441901906</c:v>
                </c:pt>
                <c:pt idx="4850">
                  <c:v>0.2337335441901906</c:v>
                </c:pt>
                <c:pt idx="4851">
                  <c:v>0.2337335441901906</c:v>
                </c:pt>
                <c:pt idx="4852">
                  <c:v>0.2337335441901906</c:v>
                </c:pt>
                <c:pt idx="4853">
                  <c:v>0.2337335441901906</c:v>
                </c:pt>
                <c:pt idx="4854">
                  <c:v>0.2337335441901906</c:v>
                </c:pt>
                <c:pt idx="4855">
                  <c:v>0.2337335441901906</c:v>
                </c:pt>
                <c:pt idx="4856">
                  <c:v>0.2337335441901906</c:v>
                </c:pt>
                <c:pt idx="4857">
                  <c:v>0.2337335441901906</c:v>
                </c:pt>
                <c:pt idx="4858">
                  <c:v>0.2337335441901906</c:v>
                </c:pt>
                <c:pt idx="4859">
                  <c:v>0.2337335441901906</c:v>
                </c:pt>
                <c:pt idx="4860">
                  <c:v>0.2337335441901906</c:v>
                </c:pt>
                <c:pt idx="4861">
                  <c:v>0.2337335441901906</c:v>
                </c:pt>
                <c:pt idx="4862">
                  <c:v>0.2337335441901906</c:v>
                </c:pt>
                <c:pt idx="4863">
                  <c:v>0.2337335441901906</c:v>
                </c:pt>
                <c:pt idx="4864">
                  <c:v>0.2337335441901906</c:v>
                </c:pt>
                <c:pt idx="4865">
                  <c:v>0.2337335441901906</c:v>
                </c:pt>
                <c:pt idx="4866">
                  <c:v>0.2337335441901906</c:v>
                </c:pt>
                <c:pt idx="4867">
                  <c:v>0.2337335441901906</c:v>
                </c:pt>
                <c:pt idx="4868">
                  <c:v>0.2337335441901906</c:v>
                </c:pt>
                <c:pt idx="4869">
                  <c:v>0.2337335441901906</c:v>
                </c:pt>
                <c:pt idx="4870">
                  <c:v>0.2337335441901906</c:v>
                </c:pt>
                <c:pt idx="4871">
                  <c:v>0.2337335441901906</c:v>
                </c:pt>
                <c:pt idx="4872">
                  <c:v>0.2337335441901906</c:v>
                </c:pt>
                <c:pt idx="4873">
                  <c:v>0.2337335441901906</c:v>
                </c:pt>
                <c:pt idx="4874">
                  <c:v>0.2337335441901906</c:v>
                </c:pt>
                <c:pt idx="4875">
                  <c:v>0.2337335441901906</c:v>
                </c:pt>
                <c:pt idx="4876">
                  <c:v>0.2337335441901906</c:v>
                </c:pt>
                <c:pt idx="4877">
                  <c:v>0.2337335441901906</c:v>
                </c:pt>
                <c:pt idx="4878">
                  <c:v>0.2337335441901906</c:v>
                </c:pt>
                <c:pt idx="4879">
                  <c:v>0.2337335441901906</c:v>
                </c:pt>
                <c:pt idx="4880">
                  <c:v>0.2337335441901906</c:v>
                </c:pt>
                <c:pt idx="4881">
                  <c:v>0.2337335441901906</c:v>
                </c:pt>
                <c:pt idx="4882">
                  <c:v>0.2337335441901906</c:v>
                </c:pt>
                <c:pt idx="4883">
                  <c:v>0.2337335441901906</c:v>
                </c:pt>
                <c:pt idx="4884">
                  <c:v>0.2337335441901906</c:v>
                </c:pt>
                <c:pt idx="4885">
                  <c:v>0.2337335441901906</c:v>
                </c:pt>
                <c:pt idx="4886">
                  <c:v>0.2337335441901906</c:v>
                </c:pt>
                <c:pt idx="4887">
                  <c:v>0.2337335441901906</c:v>
                </c:pt>
                <c:pt idx="4888">
                  <c:v>0.2337335441901906</c:v>
                </c:pt>
                <c:pt idx="4889">
                  <c:v>0.2337335441901906</c:v>
                </c:pt>
                <c:pt idx="4890">
                  <c:v>0.2337335441901906</c:v>
                </c:pt>
                <c:pt idx="4891">
                  <c:v>0.2337335441901906</c:v>
                </c:pt>
                <c:pt idx="4892">
                  <c:v>0.2337335441901906</c:v>
                </c:pt>
                <c:pt idx="4893">
                  <c:v>0.2337335441901906</c:v>
                </c:pt>
                <c:pt idx="4894">
                  <c:v>0.2337335441901906</c:v>
                </c:pt>
                <c:pt idx="4895">
                  <c:v>0.2337335441901906</c:v>
                </c:pt>
                <c:pt idx="4896">
                  <c:v>0.2337335441901906</c:v>
                </c:pt>
                <c:pt idx="4897">
                  <c:v>0.2337335441901906</c:v>
                </c:pt>
                <c:pt idx="4898">
                  <c:v>0.2337335441901906</c:v>
                </c:pt>
                <c:pt idx="4899">
                  <c:v>0.2337335441901906</c:v>
                </c:pt>
                <c:pt idx="4900">
                  <c:v>0.2337335441901906</c:v>
                </c:pt>
                <c:pt idx="4901">
                  <c:v>0.2337335441901906</c:v>
                </c:pt>
                <c:pt idx="4902">
                  <c:v>0.2337335441901906</c:v>
                </c:pt>
                <c:pt idx="4903">
                  <c:v>0.2337335441901906</c:v>
                </c:pt>
                <c:pt idx="4904">
                  <c:v>0.2337335441901906</c:v>
                </c:pt>
                <c:pt idx="4905">
                  <c:v>0.2337335441901906</c:v>
                </c:pt>
                <c:pt idx="4906">
                  <c:v>0.2337335441901906</c:v>
                </c:pt>
                <c:pt idx="4907">
                  <c:v>0.2337335441901906</c:v>
                </c:pt>
                <c:pt idx="4908">
                  <c:v>0.2337335441901906</c:v>
                </c:pt>
                <c:pt idx="4909">
                  <c:v>0.2337335441901906</c:v>
                </c:pt>
                <c:pt idx="4910">
                  <c:v>0.2337335441901906</c:v>
                </c:pt>
                <c:pt idx="4911">
                  <c:v>0.2337335441901906</c:v>
                </c:pt>
                <c:pt idx="4912">
                  <c:v>0.2337335441901906</c:v>
                </c:pt>
                <c:pt idx="4913">
                  <c:v>0.2337335441901906</c:v>
                </c:pt>
                <c:pt idx="4914">
                  <c:v>0.2337335441901906</c:v>
                </c:pt>
                <c:pt idx="4915">
                  <c:v>0.2337335441901906</c:v>
                </c:pt>
                <c:pt idx="4916">
                  <c:v>0.2337335441901906</c:v>
                </c:pt>
                <c:pt idx="4917">
                  <c:v>0.2337335441901906</c:v>
                </c:pt>
                <c:pt idx="4918">
                  <c:v>0.2337335441901906</c:v>
                </c:pt>
                <c:pt idx="4919">
                  <c:v>0.2337335441901906</c:v>
                </c:pt>
                <c:pt idx="4920">
                  <c:v>0.2337335441901906</c:v>
                </c:pt>
                <c:pt idx="4921">
                  <c:v>0.2337335441901906</c:v>
                </c:pt>
                <c:pt idx="4922">
                  <c:v>0.2337335441901906</c:v>
                </c:pt>
                <c:pt idx="4923">
                  <c:v>0.2337335441901906</c:v>
                </c:pt>
                <c:pt idx="4924">
                  <c:v>0.2337335441901906</c:v>
                </c:pt>
                <c:pt idx="4925">
                  <c:v>0.2337335441901906</c:v>
                </c:pt>
                <c:pt idx="4926">
                  <c:v>0.2337335441901906</c:v>
                </c:pt>
                <c:pt idx="4927">
                  <c:v>0.2337335441901906</c:v>
                </c:pt>
                <c:pt idx="4928">
                  <c:v>0.2337335441901906</c:v>
                </c:pt>
                <c:pt idx="4929">
                  <c:v>0.2337335441901906</c:v>
                </c:pt>
                <c:pt idx="4930">
                  <c:v>0.2337335441901906</c:v>
                </c:pt>
                <c:pt idx="4931">
                  <c:v>0.2337335441901906</c:v>
                </c:pt>
                <c:pt idx="4932">
                  <c:v>0.2337335441901906</c:v>
                </c:pt>
                <c:pt idx="4933">
                  <c:v>0.2337335441901906</c:v>
                </c:pt>
                <c:pt idx="4934">
                  <c:v>0.2337335441901906</c:v>
                </c:pt>
                <c:pt idx="4935">
                  <c:v>0.2337335441901906</c:v>
                </c:pt>
                <c:pt idx="4936">
                  <c:v>0.2337335441901906</c:v>
                </c:pt>
                <c:pt idx="4937">
                  <c:v>0.2337335441901906</c:v>
                </c:pt>
                <c:pt idx="4938">
                  <c:v>0.2337335441901906</c:v>
                </c:pt>
                <c:pt idx="4939">
                  <c:v>0.2337335441901906</c:v>
                </c:pt>
                <c:pt idx="4940">
                  <c:v>0.2337335441901906</c:v>
                </c:pt>
                <c:pt idx="4941">
                  <c:v>0.2337335441901906</c:v>
                </c:pt>
                <c:pt idx="4942">
                  <c:v>0.2337335441901906</c:v>
                </c:pt>
                <c:pt idx="4943">
                  <c:v>0.2337335441901906</c:v>
                </c:pt>
                <c:pt idx="4944">
                  <c:v>0.2337335441901906</c:v>
                </c:pt>
                <c:pt idx="4945">
                  <c:v>0.2337335441901906</c:v>
                </c:pt>
                <c:pt idx="4946">
                  <c:v>0.2337335441901906</c:v>
                </c:pt>
                <c:pt idx="4947">
                  <c:v>0.2337335441901906</c:v>
                </c:pt>
                <c:pt idx="4948">
                  <c:v>0.2337335441901906</c:v>
                </c:pt>
                <c:pt idx="4949">
                  <c:v>0.2337335441901906</c:v>
                </c:pt>
                <c:pt idx="4950">
                  <c:v>0.2337335441901906</c:v>
                </c:pt>
                <c:pt idx="4951">
                  <c:v>0.2337335441901906</c:v>
                </c:pt>
                <c:pt idx="4952">
                  <c:v>0.2337335441901906</c:v>
                </c:pt>
                <c:pt idx="4953">
                  <c:v>0.2337335441901906</c:v>
                </c:pt>
                <c:pt idx="4954">
                  <c:v>0.2337335441901906</c:v>
                </c:pt>
                <c:pt idx="4955">
                  <c:v>0.2337335441901906</c:v>
                </c:pt>
                <c:pt idx="4956">
                  <c:v>0.2337335441901906</c:v>
                </c:pt>
                <c:pt idx="4957">
                  <c:v>0.2337335441901906</c:v>
                </c:pt>
                <c:pt idx="4958">
                  <c:v>0.2337335441901906</c:v>
                </c:pt>
                <c:pt idx="4959">
                  <c:v>0.2337335441901906</c:v>
                </c:pt>
                <c:pt idx="4960">
                  <c:v>0.2337335441901906</c:v>
                </c:pt>
                <c:pt idx="4961">
                  <c:v>0.2337335441901906</c:v>
                </c:pt>
                <c:pt idx="4962">
                  <c:v>0.2337335441901906</c:v>
                </c:pt>
                <c:pt idx="4963">
                  <c:v>0.2337335441901906</c:v>
                </c:pt>
                <c:pt idx="4964">
                  <c:v>0.2337335441901906</c:v>
                </c:pt>
                <c:pt idx="4965">
                  <c:v>0.2337335441901906</c:v>
                </c:pt>
                <c:pt idx="4966">
                  <c:v>0.2337335441901906</c:v>
                </c:pt>
                <c:pt idx="4967">
                  <c:v>0.2337335441901906</c:v>
                </c:pt>
                <c:pt idx="4968">
                  <c:v>0.2337335441901906</c:v>
                </c:pt>
                <c:pt idx="4969">
                  <c:v>0.2337335441901906</c:v>
                </c:pt>
                <c:pt idx="4970">
                  <c:v>0.2337335441901906</c:v>
                </c:pt>
                <c:pt idx="4971">
                  <c:v>0.2337335441901906</c:v>
                </c:pt>
                <c:pt idx="4972">
                  <c:v>0.2337335441901906</c:v>
                </c:pt>
                <c:pt idx="4973">
                  <c:v>0.2337335441901906</c:v>
                </c:pt>
                <c:pt idx="4974">
                  <c:v>0.2337335441901906</c:v>
                </c:pt>
                <c:pt idx="4975">
                  <c:v>0.2337335441901906</c:v>
                </c:pt>
                <c:pt idx="4976">
                  <c:v>0.2337335441901906</c:v>
                </c:pt>
                <c:pt idx="4977">
                  <c:v>0.2337335441901906</c:v>
                </c:pt>
                <c:pt idx="4978">
                  <c:v>0.2337335441901906</c:v>
                </c:pt>
                <c:pt idx="4979">
                  <c:v>0.2337335441901906</c:v>
                </c:pt>
                <c:pt idx="4980">
                  <c:v>0.2337335441901906</c:v>
                </c:pt>
                <c:pt idx="4981">
                  <c:v>0.2337335441901906</c:v>
                </c:pt>
                <c:pt idx="4982">
                  <c:v>0.2337335441901906</c:v>
                </c:pt>
                <c:pt idx="4983">
                  <c:v>0.2337335441901906</c:v>
                </c:pt>
                <c:pt idx="4984">
                  <c:v>0.2337335441901906</c:v>
                </c:pt>
                <c:pt idx="4985">
                  <c:v>0.2337335441901906</c:v>
                </c:pt>
                <c:pt idx="4986">
                  <c:v>0.2337335441901906</c:v>
                </c:pt>
                <c:pt idx="4987">
                  <c:v>0.2337335441901906</c:v>
                </c:pt>
                <c:pt idx="4988">
                  <c:v>0.2337335441901906</c:v>
                </c:pt>
                <c:pt idx="4989">
                  <c:v>0.2337335441901906</c:v>
                </c:pt>
                <c:pt idx="4990">
                  <c:v>0.2337335441901906</c:v>
                </c:pt>
                <c:pt idx="4991">
                  <c:v>0.2337335441901906</c:v>
                </c:pt>
                <c:pt idx="4992">
                  <c:v>0.2337335441901906</c:v>
                </c:pt>
                <c:pt idx="4993">
                  <c:v>0.2337335441901906</c:v>
                </c:pt>
                <c:pt idx="4994">
                  <c:v>0.2337335441901906</c:v>
                </c:pt>
                <c:pt idx="4995">
                  <c:v>0.2337335441901906</c:v>
                </c:pt>
                <c:pt idx="4996">
                  <c:v>0.2337335441901906</c:v>
                </c:pt>
                <c:pt idx="4997">
                  <c:v>0.2337335441901906</c:v>
                </c:pt>
                <c:pt idx="4998">
                  <c:v>0.2337335441901906</c:v>
                </c:pt>
                <c:pt idx="4999">
                  <c:v>0.2337335441901906</c:v>
                </c:pt>
                <c:pt idx="5000">
                  <c:v>0.2337335441901906</c:v>
                </c:pt>
                <c:pt idx="5001">
                  <c:v>0.2337335441901906</c:v>
                </c:pt>
                <c:pt idx="5002">
                  <c:v>0.2337335441901906</c:v>
                </c:pt>
                <c:pt idx="5003">
                  <c:v>0.2337335441901906</c:v>
                </c:pt>
                <c:pt idx="5004">
                  <c:v>0.2337335441901906</c:v>
                </c:pt>
                <c:pt idx="5005">
                  <c:v>0.2337335441901906</c:v>
                </c:pt>
                <c:pt idx="5006">
                  <c:v>0.2337335441901906</c:v>
                </c:pt>
                <c:pt idx="5007">
                  <c:v>0.2337335441901906</c:v>
                </c:pt>
                <c:pt idx="5008">
                  <c:v>0.2337335441901906</c:v>
                </c:pt>
                <c:pt idx="5009">
                  <c:v>0.2337335441901906</c:v>
                </c:pt>
                <c:pt idx="5010">
                  <c:v>0.2337335441901906</c:v>
                </c:pt>
                <c:pt idx="5011">
                  <c:v>0.2337335441901906</c:v>
                </c:pt>
                <c:pt idx="5012">
                  <c:v>0.2337335441901906</c:v>
                </c:pt>
                <c:pt idx="5013">
                  <c:v>0.2337335441901906</c:v>
                </c:pt>
                <c:pt idx="5014">
                  <c:v>0.2337335441901906</c:v>
                </c:pt>
                <c:pt idx="5015">
                  <c:v>0.2337335441901906</c:v>
                </c:pt>
                <c:pt idx="5016">
                  <c:v>0.2337335441901906</c:v>
                </c:pt>
                <c:pt idx="5017">
                  <c:v>0.2337335441901906</c:v>
                </c:pt>
                <c:pt idx="5018">
                  <c:v>0.2337335441901906</c:v>
                </c:pt>
                <c:pt idx="5019">
                  <c:v>0.2337335441901906</c:v>
                </c:pt>
                <c:pt idx="5020">
                  <c:v>0.2337335441901906</c:v>
                </c:pt>
                <c:pt idx="5021">
                  <c:v>0.2337335441901906</c:v>
                </c:pt>
                <c:pt idx="5022">
                  <c:v>0.2337335441901906</c:v>
                </c:pt>
                <c:pt idx="5023">
                  <c:v>0.2337335441901906</c:v>
                </c:pt>
                <c:pt idx="5024">
                  <c:v>0.2337335441901906</c:v>
                </c:pt>
                <c:pt idx="5025">
                  <c:v>0.2337335441901906</c:v>
                </c:pt>
                <c:pt idx="5026">
                  <c:v>0.2337335441901906</c:v>
                </c:pt>
                <c:pt idx="5027">
                  <c:v>0.2337335441901906</c:v>
                </c:pt>
                <c:pt idx="5028">
                  <c:v>0.2337335441901906</c:v>
                </c:pt>
                <c:pt idx="5029">
                  <c:v>0.2337335441901906</c:v>
                </c:pt>
                <c:pt idx="5030">
                  <c:v>0.2337335441901906</c:v>
                </c:pt>
                <c:pt idx="5031">
                  <c:v>0.2337335441901906</c:v>
                </c:pt>
                <c:pt idx="5032">
                  <c:v>0.2337335441901906</c:v>
                </c:pt>
                <c:pt idx="5033">
                  <c:v>0.2337335441901906</c:v>
                </c:pt>
                <c:pt idx="5034">
                  <c:v>0.2337335441901906</c:v>
                </c:pt>
                <c:pt idx="5035">
                  <c:v>0.2337335441901906</c:v>
                </c:pt>
                <c:pt idx="5036">
                  <c:v>0.2337335441901906</c:v>
                </c:pt>
                <c:pt idx="5037">
                  <c:v>0.2337335441901906</c:v>
                </c:pt>
                <c:pt idx="5038">
                  <c:v>0.2337335441901906</c:v>
                </c:pt>
                <c:pt idx="5039">
                  <c:v>0.2337335441901906</c:v>
                </c:pt>
                <c:pt idx="5040">
                  <c:v>0.2337335441901906</c:v>
                </c:pt>
                <c:pt idx="5041">
                  <c:v>0.2337335441901906</c:v>
                </c:pt>
                <c:pt idx="5042">
                  <c:v>0.2337335441901906</c:v>
                </c:pt>
                <c:pt idx="5043">
                  <c:v>0.2337335441901906</c:v>
                </c:pt>
                <c:pt idx="5044">
                  <c:v>0.2337335441901906</c:v>
                </c:pt>
                <c:pt idx="5045">
                  <c:v>0.2337335441901906</c:v>
                </c:pt>
                <c:pt idx="5046">
                  <c:v>0.2337335441901906</c:v>
                </c:pt>
                <c:pt idx="5047">
                  <c:v>0.2337335441901906</c:v>
                </c:pt>
                <c:pt idx="5048">
                  <c:v>0.2337335441901906</c:v>
                </c:pt>
                <c:pt idx="5049">
                  <c:v>0.2337335441901906</c:v>
                </c:pt>
                <c:pt idx="5050">
                  <c:v>0.2337335441901906</c:v>
                </c:pt>
                <c:pt idx="5051">
                  <c:v>0.2337335441901906</c:v>
                </c:pt>
                <c:pt idx="5052">
                  <c:v>0.2337335441901906</c:v>
                </c:pt>
                <c:pt idx="5053">
                  <c:v>0.2337335441901906</c:v>
                </c:pt>
                <c:pt idx="5054">
                  <c:v>0.2337335441901906</c:v>
                </c:pt>
                <c:pt idx="5055">
                  <c:v>0.2337335441901906</c:v>
                </c:pt>
                <c:pt idx="5056">
                  <c:v>0.2337335441901906</c:v>
                </c:pt>
                <c:pt idx="5057">
                  <c:v>0.2337335441901906</c:v>
                </c:pt>
                <c:pt idx="5058">
                  <c:v>0.2337335441901906</c:v>
                </c:pt>
                <c:pt idx="5059">
                  <c:v>0.2337335441901906</c:v>
                </c:pt>
                <c:pt idx="5060">
                  <c:v>0.2337335441901906</c:v>
                </c:pt>
                <c:pt idx="5061">
                  <c:v>0.2337335441901906</c:v>
                </c:pt>
                <c:pt idx="5062">
                  <c:v>0.2337335441901906</c:v>
                </c:pt>
                <c:pt idx="5063">
                  <c:v>0.2337335441901906</c:v>
                </c:pt>
                <c:pt idx="5064">
                  <c:v>0.2337335441901906</c:v>
                </c:pt>
                <c:pt idx="5065">
                  <c:v>0.2337335441901906</c:v>
                </c:pt>
                <c:pt idx="5066">
                  <c:v>0.2337335441901906</c:v>
                </c:pt>
                <c:pt idx="5067">
                  <c:v>0.2337335441901906</c:v>
                </c:pt>
                <c:pt idx="5068">
                  <c:v>0.2337335441901906</c:v>
                </c:pt>
                <c:pt idx="5069">
                  <c:v>0.2337335441901906</c:v>
                </c:pt>
                <c:pt idx="5070">
                  <c:v>0.2337335441901906</c:v>
                </c:pt>
                <c:pt idx="5071">
                  <c:v>0.2337335441901906</c:v>
                </c:pt>
                <c:pt idx="5072">
                  <c:v>0.2337335441901906</c:v>
                </c:pt>
                <c:pt idx="5073">
                  <c:v>0.2337335441901906</c:v>
                </c:pt>
                <c:pt idx="5074">
                  <c:v>0.2337335441901906</c:v>
                </c:pt>
                <c:pt idx="5075">
                  <c:v>0.2337335441901906</c:v>
                </c:pt>
                <c:pt idx="5076">
                  <c:v>0.2337335441901906</c:v>
                </c:pt>
                <c:pt idx="5077">
                  <c:v>0.2337335441901906</c:v>
                </c:pt>
                <c:pt idx="5078">
                  <c:v>0.2337335441901906</c:v>
                </c:pt>
                <c:pt idx="5079">
                  <c:v>0.2337335441901906</c:v>
                </c:pt>
                <c:pt idx="5080">
                  <c:v>0.2337335441901906</c:v>
                </c:pt>
                <c:pt idx="5081">
                  <c:v>0.2337335441901906</c:v>
                </c:pt>
                <c:pt idx="5082">
                  <c:v>0.2337335441901906</c:v>
                </c:pt>
                <c:pt idx="5083">
                  <c:v>0.2337335441901906</c:v>
                </c:pt>
                <c:pt idx="5084">
                  <c:v>0.2337335441901906</c:v>
                </c:pt>
                <c:pt idx="5085">
                  <c:v>0.2337335441901906</c:v>
                </c:pt>
                <c:pt idx="5086">
                  <c:v>0.2337335441901906</c:v>
                </c:pt>
                <c:pt idx="5087">
                  <c:v>0.2337335441901906</c:v>
                </c:pt>
                <c:pt idx="5088">
                  <c:v>0.2337335441901906</c:v>
                </c:pt>
                <c:pt idx="5089">
                  <c:v>0.2337335441901906</c:v>
                </c:pt>
                <c:pt idx="5090">
                  <c:v>0.2337335441901906</c:v>
                </c:pt>
                <c:pt idx="5091">
                  <c:v>0.2337335441901906</c:v>
                </c:pt>
                <c:pt idx="5092">
                  <c:v>0.2337335441901906</c:v>
                </c:pt>
                <c:pt idx="5093">
                  <c:v>0.2337335441901906</c:v>
                </c:pt>
                <c:pt idx="5094">
                  <c:v>0.2337335441901906</c:v>
                </c:pt>
                <c:pt idx="5095">
                  <c:v>0.2337335441901906</c:v>
                </c:pt>
                <c:pt idx="5096">
                  <c:v>0.2337335441901906</c:v>
                </c:pt>
                <c:pt idx="5097">
                  <c:v>0.2337335441901906</c:v>
                </c:pt>
                <c:pt idx="5098">
                  <c:v>0.2337335441901906</c:v>
                </c:pt>
                <c:pt idx="5099">
                  <c:v>0.2337335441901906</c:v>
                </c:pt>
                <c:pt idx="5100">
                  <c:v>0.2337335441901906</c:v>
                </c:pt>
                <c:pt idx="5101">
                  <c:v>0.2337335441901906</c:v>
                </c:pt>
                <c:pt idx="5102">
                  <c:v>0.2337335441901906</c:v>
                </c:pt>
                <c:pt idx="5103">
                  <c:v>0.2337335441901906</c:v>
                </c:pt>
                <c:pt idx="5104">
                  <c:v>0.2337335441901906</c:v>
                </c:pt>
                <c:pt idx="5105">
                  <c:v>0.2337335441901906</c:v>
                </c:pt>
                <c:pt idx="5106">
                  <c:v>0.2337335441901906</c:v>
                </c:pt>
                <c:pt idx="5107">
                  <c:v>0.2337335441901906</c:v>
                </c:pt>
                <c:pt idx="5108">
                  <c:v>0.2337335441901906</c:v>
                </c:pt>
                <c:pt idx="5109">
                  <c:v>0.2337335441901906</c:v>
                </c:pt>
                <c:pt idx="5110">
                  <c:v>0.2337335441901906</c:v>
                </c:pt>
                <c:pt idx="5111">
                  <c:v>0.2337335441901906</c:v>
                </c:pt>
                <c:pt idx="5112">
                  <c:v>0.2337335441901906</c:v>
                </c:pt>
                <c:pt idx="5113">
                  <c:v>0.2337335441901906</c:v>
                </c:pt>
                <c:pt idx="5114">
                  <c:v>0.2337335441901906</c:v>
                </c:pt>
                <c:pt idx="5115">
                  <c:v>0.2337335441901906</c:v>
                </c:pt>
                <c:pt idx="5116">
                  <c:v>0.2337335441901906</c:v>
                </c:pt>
                <c:pt idx="5117">
                  <c:v>0.2337335441901906</c:v>
                </c:pt>
                <c:pt idx="5118">
                  <c:v>0.2337335441901906</c:v>
                </c:pt>
                <c:pt idx="5119">
                  <c:v>0.2337335441901906</c:v>
                </c:pt>
                <c:pt idx="5120">
                  <c:v>0.2337335441901906</c:v>
                </c:pt>
                <c:pt idx="5121">
                  <c:v>0.2337335441901906</c:v>
                </c:pt>
                <c:pt idx="5122">
                  <c:v>0.2337335441901906</c:v>
                </c:pt>
                <c:pt idx="5123">
                  <c:v>0.2337335441901906</c:v>
                </c:pt>
                <c:pt idx="5124">
                  <c:v>0.2337335441901906</c:v>
                </c:pt>
                <c:pt idx="5125">
                  <c:v>0.2337335441901906</c:v>
                </c:pt>
                <c:pt idx="5126">
                  <c:v>0.2337335441901906</c:v>
                </c:pt>
                <c:pt idx="5127">
                  <c:v>0.2337335441901906</c:v>
                </c:pt>
                <c:pt idx="5128">
                  <c:v>0.2337335441901906</c:v>
                </c:pt>
                <c:pt idx="5129">
                  <c:v>0.2337335441901906</c:v>
                </c:pt>
                <c:pt idx="5130">
                  <c:v>0.2337335441901906</c:v>
                </c:pt>
                <c:pt idx="5131">
                  <c:v>0.2337335441901906</c:v>
                </c:pt>
                <c:pt idx="5132">
                  <c:v>0.2337335441901906</c:v>
                </c:pt>
                <c:pt idx="5133">
                  <c:v>0.2337335441901906</c:v>
                </c:pt>
                <c:pt idx="5134">
                  <c:v>0.2337335441901906</c:v>
                </c:pt>
                <c:pt idx="5135">
                  <c:v>0.2337335441901906</c:v>
                </c:pt>
                <c:pt idx="5136">
                  <c:v>0.2337335441901906</c:v>
                </c:pt>
                <c:pt idx="5137">
                  <c:v>0.2337335441901906</c:v>
                </c:pt>
                <c:pt idx="5138">
                  <c:v>0.2337335441901906</c:v>
                </c:pt>
                <c:pt idx="5139">
                  <c:v>0.2337335441901906</c:v>
                </c:pt>
                <c:pt idx="5140">
                  <c:v>0.2337335441901906</c:v>
                </c:pt>
                <c:pt idx="5141">
                  <c:v>0.2337335441901906</c:v>
                </c:pt>
                <c:pt idx="5142">
                  <c:v>0.2337335441901906</c:v>
                </c:pt>
                <c:pt idx="5143">
                  <c:v>0.2337335441901906</c:v>
                </c:pt>
                <c:pt idx="5144">
                  <c:v>0.2337335441901906</c:v>
                </c:pt>
                <c:pt idx="5145">
                  <c:v>0.2337335441901906</c:v>
                </c:pt>
                <c:pt idx="5146">
                  <c:v>0.2337335441901906</c:v>
                </c:pt>
                <c:pt idx="5147">
                  <c:v>0.2337335441901906</c:v>
                </c:pt>
                <c:pt idx="5148">
                  <c:v>0.2337335441901906</c:v>
                </c:pt>
                <c:pt idx="5149">
                  <c:v>0.2337335441901906</c:v>
                </c:pt>
                <c:pt idx="5150">
                  <c:v>0.2337335441901906</c:v>
                </c:pt>
                <c:pt idx="5151">
                  <c:v>0.2337335441901906</c:v>
                </c:pt>
                <c:pt idx="5152">
                  <c:v>0.2337335441901906</c:v>
                </c:pt>
                <c:pt idx="5153">
                  <c:v>0.2337335441901906</c:v>
                </c:pt>
                <c:pt idx="5154">
                  <c:v>0.2337335441901906</c:v>
                </c:pt>
                <c:pt idx="5155">
                  <c:v>0.2337335441901906</c:v>
                </c:pt>
                <c:pt idx="5156">
                  <c:v>0.2337335441901906</c:v>
                </c:pt>
                <c:pt idx="5157">
                  <c:v>0.2337335441901906</c:v>
                </c:pt>
                <c:pt idx="5158">
                  <c:v>0.2337335441901906</c:v>
                </c:pt>
                <c:pt idx="5159">
                  <c:v>0.2337335441901906</c:v>
                </c:pt>
                <c:pt idx="5160">
                  <c:v>0.2337335441901906</c:v>
                </c:pt>
                <c:pt idx="5161">
                  <c:v>0.2337335441901906</c:v>
                </c:pt>
                <c:pt idx="5162">
                  <c:v>0.2337335441901906</c:v>
                </c:pt>
                <c:pt idx="5163">
                  <c:v>0.2337335441901906</c:v>
                </c:pt>
                <c:pt idx="5164">
                  <c:v>0.2337335441901906</c:v>
                </c:pt>
                <c:pt idx="5165">
                  <c:v>0.2337335441901906</c:v>
                </c:pt>
                <c:pt idx="5166">
                  <c:v>0.2337335441901906</c:v>
                </c:pt>
                <c:pt idx="5167">
                  <c:v>0.2337335441901906</c:v>
                </c:pt>
                <c:pt idx="5168">
                  <c:v>0.2337335441901906</c:v>
                </c:pt>
                <c:pt idx="5169">
                  <c:v>0.2337335441901906</c:v>
                </c:pt>
                <c:pt idx="5170">
                  <c:v>0.2337335441901906</c:v>
                </c:pt>
                <c:pt idx="5171">
                  <c:v>0.2337335441901906</c:v>
                </c:pt>
                <c:pt idx="5172">
                  <c:v>0.2337335441901906</c:v>
                </c:pt>
                <c:pt idx="5173">
                  <c:v>0.2337335441901906</c:v>
                </c:pt>
                <c:pt idx="5174">
                  <c:v>0.2337335441901906</c:v>
                </c:pt>
                <c:pt idx="5175">
                  <c:v>0.2337335441901906</c:v>
                </c:pt>
                <c:pt idx="5176">
                  <c:v>0.2337335441901906</c:v>
                </c:pt>
                <c:pt idx="5177">
                  <c:v>0.2337335441901906</c:v>
                </c:pt>
                <c:pt idx="5178">
                  <c:v>0.2337335441901906</c:v>
                </c:pt>
                <c:pt idx="5179">
                  <c:v>0.2337335441901906</c:v>
                </c:pt>
                <c:pt idx="5180">
                  <c:v>0.2337335441901906</c:v>
                </c:pt>
                <c:pt idx="5181">
                  <c:v>0.2337335441901906</c:v>
                </c:pt>
                <c:pt idx="5182">
                  <c:v>0.2337335441901906</c:v>
                </c:pt>
                <c:pt idx="5183">
                  <c:v>0.2337335441901906</c:v>
                </c:pt>
                <c:pt idx="5184">
                  <c:v>0.2337335441901906</c:v>
                </c:pt>
                <c:pt idx="5185">
                  <c:v>0.2337335441901906</c:v>
                </c:pt>
                <c:pt idx="5186">
                  <c:v>0.2337335441901906</c:v>
                </c:pt>
                <c:pt idx="5187">
                  <c:v>0.2337335441901906</c:v>
                </c:pt>
                <c:pt idx="5188">
                  <c:v>0.2337335441901906</c:v>
                </c:pt>
                <c:pt idx="5189">
                  <c:v>0.2337335441901906</c:v>
                </c:pt>
                <c:pt idx="5190">
                  <c:v>0.2337335441901906</c:v>
                </c:pt>
                <c:pt idx="5191">
                  <c:v>0.2337335441901906</c:v>
                </c:pt>
                <c:pt idx="5192">
                  <c:v>0.2337335441901906</c:v>
                </c:pt>
                <c:pt idx="5193">
                  <c:v>0.2337335441901906</c:v>
                </c:pt>
                <c:pt idx="5194">
                  <c:v>0.2337335441901906</c:v>
                </c:pt>
                <c:pt idx="5195">
                  <c:v>0.2337335441901906</c:v>
                </c:pt>
                <c:pt idx="5196">
                  <c:v>0.2337335441901906</c:v>
                </c:pt>
                <c:pt idx="5197">
                  <c:v>0.2337335441901906</c:v>
                </c:pt>
                <c:pt idx="5198">
                  <c:v>0.2337335441901906</c:v>
                </c:pt>
                <c:pt idx="5199">
                  <c:v>0.2337335441901906</c:v>
                </c:pt>
              </c:numCache>
            </c:numRef>
          </c:yVal>
          <c:smooth val="1"/>
        </c:ser>
        <c:dLbls>
          <c:showLegendKey val="0"/>
          <c:showVal val="0"/>
          <c:showCatName val="0"/>
          <c:showSerName val="0"/>
          <c:showPercent val="0"/>
          <c:showBubbleSize val="0"/>
        </c:dLbls>
        <c:axId val="90500096"/>
        <c:axId val="91096192"/>
      </c:scatterChart>
      <c:valAx>
        <c:axId val="905000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096192"/>
        <c:crosses val="autoZero"/>
        <c:crossBetween val="midCat"/>
      </c:valAx>
      <c:valAx>
        <c:axId val="91096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5000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SC16</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'sc16'!$A$2:$A$5201</c:f>
              <c:numCache>
                <c:formatCode>General</c:formatCode>
                <c:ptCount val="5200"/>
                <c:pt idx="0">
                  <c:v>-59</c:v>
                </c:pt>
                <c:pt idx="1">
                  <c:v>-59</c:v>
                </c:pt>
                <c:pt idx="2">
                  <c:v>-59</c:v>
                </c:pt>
                <c:pt idx="3">
                  <c:v>-59</c:v>
                </c:pt>
                <c:pt idx="4">
                  <c:v>-59</c:v>
                </c:pt>
                <c:pt idx="5">
                  <c:v>-59</c:v>
                </c:pt>
                <c:pt idx="6">
                  <c:v>-54</c:v>
                </c:pt>
                <c:pt idx="7">
                  <c:v>-54</c:v>
                </c:pt>
                <c:pt idx="8">
                  <c:v>-54</c:v>
                </c:pt>
                <c:pt idx="9">
                  <c:v>-54</c:v>
                </c:pt>
                <c:pt idx="10">
                  <c:v>-54</c:v>
                </c:pt>
                <c:pt idx="11">
                  <c:v>-54</c:v>
                </c:pt>
                <c:pt idx="12">
                  <c:v>-53</c:v>
                </c:pt>
                <c:pt idx="13">
                  <c:v>-53</c:v>
                </c:pt>
                <c:pt idx="14">
                  <c:v>-53</c:v>
                </c:pt>
                <c:pt idx="15">
                  <c:v>-53</c:v>
                </c:pt>
                <c:pt idx="16">
                  <c:v>-53</c:v>
                </c:pt>
                <c:pt idx="17">
                  <c:v>-53</c:v>
                </c:pt>
                <c:pt idx="18">
                  <c:v>-53</c:v>
                </c:pt>
                <c:pt idx="19">
                  <c:v>-53</c:v>
                </c:pt>
                <c:pt idx="20">
                  <c:v>-53</c:v>
                </c:pt>
                <c:pt idx="21">
                  <c:v>-53</c:v>
                </c:pt>
                <c:pt idx="22">
                  <c:v>-53</c:v>
                </c:pt>
                <c:pt idx="23">
                  <c:v>-53</c:v>
                </c:pt>
                <c:pt idx="24">
                  <c:v>-53</c:v>
                </c:pt>
                <c:pt idx="25">
                  <c:v>-53</c:v>
                </c:pt>
                <c:pt idx="26">
                  <c:v>-53</c:v>
                </c:pt>
                <c:pt idx="27">
                  <c:v>-53</c:v>
                </c:pt>
                <c:pt idx="28">
                  <c:v>-53</c:v>
                </c:pt>
                <c:pt idx="29">
                  <c:v>-53</c:v>
                </c:pt>
                <c:pt idx="30">
                  <c:v>-53</c:v>
                </c:pt>
                <c:pt idx="31">
                  <c:v>-53</c:v>
                </c:pt>
                <c:pt idx="32">
                  <c:v>-53</c:v>
                </c:pt>
                <c:pt idx="33">
                  <c:v>-53</c:v>
                </c:pt>
                <c:pt idx="34">
                  <c:v>-53</c:v>
                </c:pt>
                <c:pt idx="35">
                  <c:v>-53</c:v>
                </c:pt>
                <c:pt idx="36">
                  <c:v>-53</c:v>
                </c:pt>
                <c:pt idx="37">
                  <c:v>-53</c:v>
                </c:pt>
                <c:pt idx="38">
                  <c:v>-53</c:v>
                </c:pt>
                <c:pt idx="39">
                  <c:v>-53</c:v>
                </c:pt>
                <c:pt idx="40">
                  <c:v>-53</c:v>
                </c:pt>
                <c:pt idx="41">
                  <c:v>-53</c:v>
                </c:pt>
                <c:pt idx="42">
                  <c:v>-53</c:v>
                </c:pt>
                <c:pt idx="43">
                  <c:v>-53</c:v>
                </c:pt>
                <c:pt idx="44">
                  <c:v>-53</c:v>
                </c:pt>
                <c:pt idx="45">
                  <c:v>-53</c:v>
                </c:pt>
                <c:pt idx="46">
                  <c:v>-53</c:v>
                </c:pt>
                <c:pt idx="47">
                  <c:v>-53</c:v>
                </c:pt>
                <c:pt idx="48">
                  <c:v>-53</c:v>
                </c:pt>
                <c:pt idx="49">
                  <c:v>-53</c:v>
                </c:pt>
                <c:pt idx="50">
                  <c:v>-53</c:v>
                </c:pt>
                <c:pt idx="51">
                  <c:v>-53</c:v>
                </c:pt>
                <c:pt idx="52">
                  <c:v>-53</c:v>
                </c:pt>
                <c:pt idx="53">
                  <c:v>-53</c:v>
                </c:pt>
                <c:pt idx="54">
                  <c:v>-53</c:v>
                </c:pt>
                <c:pt idx="55">
                  <c:v>-53</c:v>
                </c:pt>
                <c:pt idx="56">
                  <c:v>-53</c:v>
                </c:pt>
                <c:pt idx="57">
                  <c:v>-53</c:v>
                </c:pt>
                <c:pt idx="58">
                  <c:v>-53</c:v>
                </c:pt>
                <c:pt idx="59">
                  <c:v>-53</c:v>
                </c:pt>
                <c:pt idx="60">
                  <c:v>-53</c:v>
                </c:pt>
                <c:pt idx="61">
                  <c:v>-53</c:v>
                </c:pt>
                <c:pt idx="62">
                  <c:v>-53</c:v>
                </c:pt>
                <c:pt idx="63">
                  <c:v>-53</c:v>
                </c:pt>
                <c:pt idx="64">
                  <c:v>-53</c:v>
                </c:pt>
                <c:pt idx="65">
                  <c:v>-53</c:v>
                </c:pt>
                <c:pt idx="66">
                  <c:v>-53</c:v>
                </c:pt>
                <c:pt idx="67">
                  <c:v>-53</c:v>
                </c:pt>
                <c:pt idx="68">
                  <c:v>-53</c:v>
                </c:pt>
                <c:pt idx="69">
                  <c:v>-53</c:v>
                </c:pt>
                <c:pt idx="70">
                  <c:v>-53</c:v>
                </c:pt>
                <c:pt idx="71">
                  <c:v>-53</c:v>
                </c:pt>
                <c:pt idx="72">
                  <c:v>-53</c:v>
                </c:pt>
                <c:pt idx="73">
                  <c:v>-53</c:v>
                </c:pt>
                <c:pt idx="74">
                  <c:v>-53</c:v>
                </c:pt>
                <c:pt idx="75">
                  <c:v>-53</c:v>
                </c:pt>
                <c:pt idx="76">
                  <c:v>-53</c:v>
                </c:pt>
                <c:pt idx="77">
                  <c:v>-53</c:v>
                </c:pt>
                <c:pt idx="78">
                  <c:v>-53</c:v>
                </c:pt>
                <c:pt idx="79">
                  <c:v>-53</c:v>
                </c:pt>
                <c:pt idx="80">
                  <c:v>-53</c:v>
                </c:pt>
                <c:pt idx="81">
                  <c:v>-53</c:v>
                </c:pt>
                <c:pt idx="82">
                  <c:v>-53</c:v>
                </c:pt>
                <c:pt idx="83">
                  <c:v>-53</c:v>
                </c:pt>
                <c:pt idx="84">
                  <c:v>-53</c:v>
                </c:pt>
                <c:pt idx="85">
                  <c:v>-53</c:v>
                </c:pt>
                <c:pt idx="86">
                  <c:v>-53</c:v>
                </c:pt>
                <c:pt idx="87">
                  <c:v>-53</c:v>
                </c:pt>
                <c:pt idx="88">
                  <c:v>-53</c:v>
                </c:pt>
                <c:pt idx="89">
                  <c:v>-53</c:v>
                </c:pt>
                <c:pt idx="90">
                  <c:v>-53</c:v>
                </c:pt>
                <c:pt idx="91">
                  <c:v>-53</c:v>
                </c:pt>
                <c:pt idx="92">
                  <c:v>-53</c:v>
                </c:pt>
                <c:pt idx="93">
                  <c:v>-53</c:v>
                </c:pt>
                <c:pt idx="94">
                  <c:v>-53</c:v>
                </c:pt>
                <c:pt idx="95">
                  <c:v>-53</c:v>
                </c:pt>
                <c:pt idx="96">
                  <c:v>-53</c:v>
                </c:pt>
                <c:pt idx="97">
                  <c:v>-53</c:v>
                </c:pt>
                <c:pt idx="98">
                  <c:v>-53</c:v>
                </c:pt>
                <c:pt idx="99">
                  <c:v>-53</c:v>
                </c:pt>
                <c:pt idx="100">
                  <c:v>-53</c:v>
                </c:pt>
                <c:pt idx="101">
                  <c:v>-53</c:v>
                </c:pt>
                <c:pt idx="102">
                  <c:v>-53</c:v>
                </c:pt>
                <c:pt idx="103">
                  <c:v>-53</c:v>
                </c:pt>
                <c:pt idx="104">
                  <c:v>-53</c:v>
                </c:pt>
                <c:pt idx="105">
                  <c:v>-53</c:v>
                </c:pt>
                <c:pt idx="106">
                  <c:v>-53</c:v>
                </c:pt>
                <c:pt idx="107">
                  <c:v>-53</c:v>
                </c:pt>
                <c:pt idx="108">
                  <c:v>-53</c:v>
                </c:pt>
                <c:pt idx="109">
                  <c:v>-53</c:v>
                </c:pt>
                <c:pt idx="110">
                  <c:v>-53</c:v>
                </c:pt>
                <c:pt idx="111">
                  <c:v>-53</c:v>
                </c:pt>
                <c:pt idx="112">
                  <c:v>-53</c:v>
                </c:pt>
                <c:pt idx="113">
                  <c:v>-53</c:v>
                </c:pt>
                <c:pt idx="114">
                  <c:v>-53</c:v>
                </c:pt>
                <c:pt idx="115">
                  <c:v>-53</c:v>
                </c:pt>
                <c:pt idx="116">
                  <c:v>-53</c:v>
                </c:pt>
                <c:pt idx="117">
                  <c:v>-53</c:v>
                </c:pt>
                <c:pt idx="118">
                  <c:v>-53</c:v>
                </c:pt>
                <c:pt idx="119">
                  <c:v>-53</c:v>
                </c:pt>
                <c:pt idx="120">
                  <c:v>-53</c:v>
                </c:pt>
                <c:pt idx="121">
                  <c:v>-53</c:v>
                </c:pt>
                <c:pt idx="122">
                  <c:v>-53</c:v>
                </c:pt>
                <c:pt idx="123">
                  <c:v>-53</c:v>
                </c:pt>
                <c:pt idx="124">
                  <c:v>-53</c:v>
                </c:pt>
                <c:pt idx="125">
                  <c:v>-53</c:v>
                </c:pt>
                <c:pt idx="126">
                  <c:v>-53</c:v>
                </c:pt>
                <c:pt idx="127">
                  <c:v>-53</c:v>
                </c:pt>
                <c:pt idx="128">
                  <c:v>-53</c:v>
                </c:pt>
                <c:pt idx="129">
                  <c:v>-53</c:v>
                </c:pt>
                <c:pt idx="130">
                  <c:v>-53</c:v>
                </c:pt>
                <c:pt idx="131">
                  <c:v>-53</c:v>
                </c:pt>
                <c:pt idx="132">
                  <c:v>-53</c:v>
                </c:pt>
                <c:pt idx="133">
                  <c:v>-53</c:v>
                </c:pt>
                <c:pt idx="134">
                  <c:v>-53</c:v>
                </c:pt>
                <c:pt idx="135">
                  <c:v>-53</c:v>
                </c:pt>
                <c:pt idx="136">
                  <c:v>-53</c:v>
                </c:pt>
                <c:pt idx="137">
                  <c:v>-53</c:v>
                </c:pt>
                <c:pt idx="138">
                  <c:v>-53</c:v>
                </c:pt>
                <c:pt idx="139">
                  <c:v>-53</c:v>
                </c:pt>
                <c:pt idx="140">
                  <c:v>-53</c:v>
                </c:pt>
                <c:pt idx="141">
                  <c:v>-53</c:v>
                </c:pt>
                <c:pt idx="142">
                  <c:v>-53</c:v>
                </c:pt>
                <c:pt idx="143">
                  <c:v>-53</c:v>
                </c:pt>
                <c:pt idx="144">
                  <c:v>-53</c:v>
                </c:pt>
                <c:pt idx="145">
                  <c:v>-53</c:v>
                </c:pt>
                <c:pt idx="146">
                  <c:v>-53</c:v>
                </c:pt>
                <c:pt idx="147">
                  <c:v>-53</c:v>
                </c:pt>
                <c:pt idx="148">
                  <c:v>-53</c:v>
                </c:pt>
                <c:pt idx="149">
                  <c:v>-53</c:v>
                </c:pt>
                <c:pt idx="150">
                  <c:v>-53</c:v>
                </c:pt>
                <c:pt idx="151">
                  <c:v>-53</c:v>
                </c:pt>
                <c:pt idx="152">
                  <c:v>-52</c:v>
                </c:pt>
                <c:pt idx="153">
                  <c:v>-52</c:v>
                </c:pt>
                <c:pt idx="154">
                  <c:v>-52</c:v>
                </c:pt>
                <c:pt idx="155">
                  <c:v>-52</c:v>
                </c:pt>
                <c:pt idx="156">
                  <c:v>-52</c:v>
                </c:pt>
                <c:pt idx="157">
                  <c:v>-52</c:v>
                </c:pt>
                <c:pt idx="158">
                  <c:v>-52</c:v>
                </c:pt>
                <c:pt idx="159">
                  <c:v>-52</c:v>
                </c:pt>
                <c:pt idx="160">
                  <c:v>-52</c:v>
                </c:pt>
                <c:pt idx="161">
                  <c:v>-52</c:v>
                </c:pt>
                <c:pt idx="162">
                  <c:v>-52</c:v>
                </c:pt>
                <c:pt idx="163">
                  <c:v>-52</c:v>
                </c:pt>
                <c:pt idx="164">
                  <c:v>-52</c:v>
                </c:pt>
                <c:pt idx="165">
                  <c:v>-52</c:v>
                </c:pt>
                <c:pt idx="166">
                  <c:v>-52</c:v>
                </c:pt>
                <c:pt idx="167">
                  <c:v>-52</c:v>
                </c:pt>
                <c:pt idx="168">
                  <c:v>-52</c:v>
                </c:pt>
                <c:pt idx="169">
                  <c:v>-52</c:v>
                </c:pt>
                <c:pt idx="170">
                  <c:v>-52</c:v>
                </c:pt>
                <c:pt idx="171">
                  <c:v>-52</c:v>
                </c:pt>
                <c:pt idx="172">
                  <c:v>-52</c:v>
                </c:pt>
                <c:pt idx="173">
                  <c:v>-52</c:v>
                </c:pt>
                <c:pt idx="174">
                  <c:v>-52</c:v>
                </c:pt>
                <c:pt idx="175">
                  <c:v>-52</c:v>
                </c:pt>
                <c:pt idx="176">
                  <c:v>-52</c:v>
                </c:pt>
                <c:pt idx="177">
                  <c:v>-52</c:v>
                </c:pt>
                <c:pt idx="178">
                  <c:v>-52</c:v>
                </c:pt>
                <c:pt idx="179">
                  <c:v>-52</c:v>
                </c:pt>
                <c:pt idx="180">
                  <c:v>-52</c:v>
                </c:pt>
                <c:pt idx="181">
                  <c:v>-52</c:v>
                </c:pt>
                <c:pt idx="182">
                  <c:v>-52</c:v>
                </c:pt>
                <c:pt idx="183">
                  <c:v>-52</c:v>
                </c:pt>
                <c:pt idx="184">
                  <c:v>-52</c:v>
                </c:pt>
                <c:pt idx="185">
                  <c:v>-52</c:v>
                </c:pt>
                <c:pt idx="186">
                  <c:v>-52</c:v>
                </c:pt>
                <c:pt idx="187">
                  <c:v>-52</c:v>
                </c:pt>
                <c:pt idx="188">
                  <c:v>-52</c:v>
                </c:pt>
                <c:pt idx="189">
                  <c:v>-52</c:v>
                </c:pt>
                <c:pt idx="190">
                  <c:v>-52</c:v>
                </c:pt>
                <c:pt idx="191">
                  <c:v>-52</c:v>
                </c:pt>
                <c:pt idx="192">
                  <c:v>-52</c:v>
                </c:pt>
                <c:pt idx="193">
                  <c:v>-52</c:v>
                </c:pt>
                <c:pt idx="194">
                  <c:v>-52</c:v>
                </c:pt>
                <c:pt idx="195">
                  <c:v>-52</c:v>
                </c:pt>
                <c:pt idx="196">
                  <c:v>-52</c:v>
                </c:pt>
                <c:pt idx="197">
                  <c:v>-52</c:v>
                </c:pt>
                <c:pt idx="198">
                  <c:v>-52</c:v>
                </c:pt>
                <c:pt idx="199">
                  <c:v>-52</c:v>
                </c:pt>
                <c:pt idx="200">
                  <c:v>-52</c:v>
                </c:pt>
                <c:pt idx="201">
                  <c:v>-52</c:v>
                </c:pt>
                <c:pt idx="202">
                  <c:v>-52</c:v>
                </c:pt>
                <c:pt idx="203">
                  <c:v>-52</c:v>
                </c:pt>
                <c:pt idx="204">
                  <c:v>-52</c:v>
                </c:pt>
                <c:pt idx="205">
                  <c:v>-52</c:v>
                </c:pt>
                <c:pt idx="206">
                  <c:v>-52</c:v>
                </c:pt>
                <c:pt idx="207">
                  <c:v>-52</c:v>
                </c:pt>
                <c:pt idx="208">
                  <c:v>-52</c:v>
                </c:pt>
                <c:pt idx="209">
                  <c:v>-52</c:v>
                </c:pt>
                <c:pt idx="210">
                  <c:v>-52</c:v>
                </c:pt>
                <c:pt idx="211">
                  <c:v>-52</c:v>
                </c:pt>
                <c:pt idx="212">
                  <c:v>-52</c:v>
                </c:pt>
                <c:pt idx="213">
                  <c:v>-52</c:v>
                </c:pt>
                <c:pt idx="214">
                  <c:v>-52</c:v>
                </c:pt>
                <c:pt idx="215">
                  <c:v>-52</c:v>
                </c:pt>
                <c:pt idx="216">
                  <c:v>-52</c:v>
                </c:pt>
                <c:pt idx="217">
                  <c:v>-52</c:v>
                </c:pt>
                <c:pt idx="218">
                  <c:v>-52</c:v>
                </c:pt>
                <c:pt idx="219">
                  <c:v>-52</c:v>
                </c:pt>
                <c:pt idx="220">
                  <c:v>-52</c:v>
                </c:pt>
                <c:pt idx="221">
                  <c:v>-52</c:v>
                </c:pt>
                <c:pt idx="222">
                  <c:v>-52</c:v>
                </c:pt>
                <c:pt idx="223">
                  <c:v>-52</c:v>
                </c:pt>
                <c:pt idx="224">
                  <c:v>-52</c:v>
                </c:pt>
                <c:pt idx="225">
                  <c:v>-52</c:v>
                </c:pt>
                <c:pt idx="226">
                  <c:v>-52</c:v>
                </c:pt>
                <c:pt idx="227">
                  <c:v>-52</c:v>
                </c:pt>
                <c:pt idx="228">
                  <c:v>-52</c:v>
                </c:pt>
                <c:pt idx="229">
                  <c:v>-52</c:v>
                </c:pt>
                <c:pt idx="230">
                  <c:v>-52</c:v>
                </c:pt>
                <c:pt idx="231">
                  <c:v>-52</c:v>
                </c:pt>
                <c:pt idx="232">
                  <c:v>-52</c:v>
                </c:pt>
                <c:pt idx="233">
                  <c:v>-52</c:v>
                </c:pt>
                <c:pt idx="234">
                  <c:v>-52</c:v>
                </c:pt>
                <c:pt idx="235">
                  <c:v>-52</c:v>
                </c:pt>
                <c:pt idx="236">
                  <c:v>-52</c:v>
                </c:pt>
                <c:pt idx="237">
                  <c:v>-52</c:v>
                </c:pt>
                <c:pt idx="238">
                  <c:v>-52</c:v>
                </c:pt>
                <c:pt idx="239">
                  <c:v>-52</c:v>
                </c:pt>
                <c:pt idx="240">
                  <c:v>-52</c:v>
                </c:pt>
                <c:pt idx="241">
                  <c:v>-52</c:v>
                </c:pt>
                <c:pt idx="242">
                  <c:v>-52</c:v>
                </c:pt>
                <c:pt idx="243">
                  <c:v>-52</c:v>
                </c:pt>
                <c:pt idx="244">
                  <c:v>-52</c:v>
                </c:pt>
                <c:pt idx="245">
                  <c:v>-52</c:v>
                </c:pt>
                <c:pt idx="246">
                  <c:v>-52</c:v>
                </c:pt>
                <c:pt idx="247">
                  <c:v>-52</c:v>
                </c:pt>
                <c:pt idx="248">
                  <c:v>-52</c:v>
                </c:pt>
                <c:pt idx="249">
                  <c:v>-52</c:v>
                </c:pt>
                <c:pt idx="250">
                  <c:v>-52</c:v>
                </c:pt>
                <c:pt idx="251">
                  <c:v>-52</c:v>
                </c:pt>
                <c:pt idx="252">
                  <c:v>-52</c:v>
                </c:pt>
                <c:pt idx="253">
                  <c:v>-52</c:v>
                </c:pt>
                <c:pt idx="254">
                  <c:v>-52</c:v>
                </c:pt>
                <c:pt idx="255">
                  <c:v>-52</c:v>
                </c:pt>
                <c:pt idx="256">
                  <c:v>-52</c:v>
                </c:pt>
                <c:pt idx="257">
                  <c:v>-52</c:v>
                </c:pt>
                <c:pt idx="258">
                  <c:v>-52</c:v>
                </c:pt>
                <c:pt idx="259">
                  <c:v>-52</c:v>
                </c:pt>
                <c:pt idx="260">
                  <c:v>-52</c:v>
                </c:pt>
                <c:pt idx="261">
                  <c:v>-52</c:v>
                </c:pt>
                <c:pt idx="262">
                  <c:v>-52</c:v>
                </c:pt>
                <c:pt idx="263">
                  <c:v>-52</c:v>
                </c:pt>
                <c:pt idx="264">
                  <c:v>-52</c:v>
                </c:pt>
                <c:pt idx="265">
                  <c:v>-52</c:v>
                </c:pt>
                <c:pt idx="266">
                  <c:v>-52</c:v>
                </c:pt>
                <c:pt idx="267">
                  <c:v>-52</c:v>
                </c:pt>
                <c:pt idx="268">
                  <c:v>-52</c:v>
                </c:pt>
                <c:pt idx="269">
                  <c:v>-52</c:v>
                </c:pt>
                <c:pt idx="270">
                  <c:v>-52</c:v>
                </c:pt>
                <c:pt idx="271">
                  <c:v>-52</c:v>
                </c:pt>
                <c:pt idx="272">
                  <c:v>-52</c:v>
                </c:pt>
                <c:pt idx="273">
                  <c:v>-52</c:v>
                </c:pt>
                <c:pt idx="274">
                  <c:v>-52</c:v>
                </c:pt>
                <c:pt idx="275">
                  <c:v>-52</c:v>
                </c:pt>
                <c:pt idx="276">
                  <c:v>-52</c:v>
                </c:pt>
                <c:pt idx="277">
                  <c:v>-52</c:v>
                </c:pt>
                <c:pt idx="278">
                  <c:v>-52</c:v>
                </c:pt>
                <c:pt idx="279">
                  <c:v>-52</c:v>
                </c:pt>
                <c:pt idx="280">
                  <c:v>-52</c:v>
                </c:pt>
                <c:pt idx="281">
                  <c:v>-52</c:v>
                </c:pt>
                <c:pt idx="282">
                  <c:v>-52</c:v>
                </c:pt>
                <c:pt idx="283">
                  <c:v>-52</c:v>
                </c:pt>
                <c:pt idx="284">
                  <c:v>-52</c:v>
                </c:pt>
                <c:pt idx="285">
                  <c:v>-52</c:v>
                </c:pt>
                <c:pt idx="286">
                  <c:v>-52</c:v>
                </c:pt>
                <c:pt idx="287">
                  <c:v>-52</c:v>
                </c:pt>
                <c:pt idx="288">
                  <c:v>-52</c:v>
                </c:pt>
                <c:pt idx="289">
                  <c:v>-52</c:v>
                </c:pt>
                <c:pt idx="290">
                  <c:v>-52</c:v>
                </c:pt>
                <c:pt idx="291">
                  <c:v>-52</c:v>
                </c:pt>
                <c:pt idx="292">
                  <c:v>-52</c:v>
                </c:pt>
                <c:pt idx="293">
                  <c:v>-52</c:v>
                </c:pt>
                <c:pt idx="294">
                  <c:v>-52</c:v>
                </c:pt>
                <c:pt idx="295">
                  <c:v>-52</c:v>
                </c:pt>
                <c:pt idx="296">
                  <c:v>-52</c:v>
                </c:pt>
                <c:pt idx="297">
                  <c:v>-52</c:v>
                </c:pt>
                <c:pt idx="298">
                  <c:v>-52</c:v>
                </c:pt>
                <c:pt idx="299">
                  <c:v>-52</c:v>
                </c:pt>
                <c:pt idx="300">
                  <c:v>-52</c:v>
                </c:pt>
                <c:pt idx="301">
                  <c:v>-52</c:v>
                </c:pt>
                <c:pt idx="302">
                  <c:v>-52</c:v>
                </c:pt>
                <c:pt idx="303">
                  <c:v>-52</c:v>
                </c:pt>
                <c:pt idx="304">
                  <c:v>-52</c:v>
                </c:pt>
                <c:pt idx="305">
                  <c:v>-52</c:v>
                </c:pt>
                <c:pt idx="306">
                  <c:v>-52</c:v>
                </c:pt>
                <c:pt idx="307">
                  <c:v>-52</c:v>
                </c:pt>
                <c:pt idx="308">
                  <c:v>-52</c:v>
                </c:pt>
                <c:pt idx="309">
                  <c:v>-52</c:v>
                </c:pt>
                <c:pt idx="310">
                  <c:v>-52</c:v>
                </c:pt>
                <c:pt idx="311">
                  <c:v>-52</c:v>
                </c:pt>
                <c:pt idx="312">
                  <c:v>-52</c:v>
                </c:pt>
                <c:pt idx="313">
                  <c:v>-52</c:v>
                </c:pt>
                <c:pt idx="314">
                  <c:v>-52</c:v>
                </c:pt>
                <c:pt idx="315">
                  <c:v>-52</c:v>
                </c:pt>
                <c:pt idx="316">
                  <c:v>-52</c:v>
                </c:pt>
                <c:pt idx="317">
                  <c:v>-52</c:v>
                </c:pt>
                <c:pt idx="318">
                  <c:v>-52</c:v>
                </c:pt>
                <c:pt idx="319">
                  <c:v>-52</c:v>
                </c:pt>
                <c:pt idx="320">
                  <c:v>-52</c:v>
                </c:pt>
                <c:pt idx="321">
                  <c:v>-52</c:v>
                </c:pt>
                <c:pt idx="322">
                  <c:v>-52</c:v>
                </c:pt>
                <c:pt idx="323">
                  <c:v>-52</c:v>
                </c:pt>
                <c:pt idx="324">
                  <c:v>-52</c:v>
                </c:pt>
                <c:pt idx="325">
                  <c:v>-52</c:v>
                </c:pt>
                <c:pt idx="326">
                  <c:v>-52</c:v>
                </c:pt>
                <c:pt idx="327">
                  <c:v>-52</c:v>
                </c:pt>
                <c:pt idx="328">
                  <c:v>-52</c:v>
                </c:pt>
                <c:pt idx="329">
                  <c:v>-52</c:v>
                </c:pt>
                <c:pt idx="330">
                  <c:v>-52</c:v>
                </c:pt>
                <c:pt idx="331">
                  <c:v>-52</c:v>
                </c:pt>
                <c:pt idx="332">
                  <c:v>-52</c:v>
                </c:pt>
                <c:pt idx="333">
                  <c:v>-52</c:v>
                </c:pt>
                <c:pt idx="334">
                  <c:v>-52</c:v>
                </c:pt>
                <c:pt idx="335">
                  <c:v>-52</c:v>
                </c:pt>
                <c:pt idx="336">
                  <c:v>-52</c:v>
                </c:pt>
                <c:pt idx="337">
                  <c:v>-52</c:v>
                </c:pt>
                <c:pt idx="338">
                  <c:v>-52</c:v>
                </c:pt>
                <c:pt idx="339">
                  <c:v>-52</c:v>
                </c:pt>
                <c:pt idx="340">
                  <c:v>-52</c:v>
                </c:pt>
                <c:pt idx="341">
                  <c:v>-52</c:v>
                </c:pt>
                <c:pt idx="342">
                  <c:v>-52</c:v>
                </c:pt>
                <c:pt idx="343">
                  <c:v>-52</c:v>
                </c:pt>
                <c:pt idx="344">
                  <c:v>-52</c:v>
                </c:pt>
                <c:pt idx="345">
                  <c:v>-52</c:v>
                </c:pt>
                <c:pt idx="346">
                  <c:v>-52</c:v>
                </c:pt>
                <c:pt idx="347">
                  <c:v>-52</c:v>
                </c:pt>
                <c:pt idx="348">
                  <c:v>-52</c:v>
                </c:pt>
                <c:pt idx="349">
                  <c:v>-52</c:v>
                </c:pt>
                <c:pt idx="350">
                  <c:v>-52</c:v>
                </c:pt>
                <c:pt idx="351">
                  <c:v>-52</c:v>
                </c:pt>
                <c:pt idx="352">
                  <c:v>-52</c:v>
                </c:pt>
                <c:pt idx="353">
                  <c:v>-52</c:v>
                </c:pt>
                <c:pt idx="354">
                  <c:v>-52</c:v>
                </c:pt>
                <c:pt idx="355">
                  <c:v>-52</c:v>
                </c:pt>
                <c:pt idx="356">
                  <c:v>-52</c:v>
                </c:pt>
                <c:pt idx="357">
                  <c:v>-52</c:v>
                </c:pt>
                <c:pt idx="358">
                  <c:v>-52</c:v>
                </c:pt>
                <c:pt idx="359">
                  <c:v>-52</c:v>
                </c:pt>
                <c:pt idx="360">
                  <c:v>-52</c:v>
                </c:pt>
                <c:pt idx="361">
                  <c:v>-52</c:v>
                </c:pt>
                <c:pt idx="362">
                  <c:v>-52</c:v>
                </c:pt>
                <c:pt idx="363">
                  <c:v>-52</c:v>
                </c:pt>
                <c:pt idx="364">
                  <c:v>-52</c:v>
                </c:pt>
                <c:pt idx="365">
                  <c:v>-52</c:v>
                </c:pt>
                <c:pt idx="366">
                  <c:v>-52</c:v>
                </c:pt>
                <c:pt idx="367">
                  <c:v>-52</c:v>
                </c:pt>
                <c:pt idx="368">
                  <c:v>-52</c:v>
                </c:pt>
                <c:pt idx="369">
                  <c:v>-52</c:v>
                </c:pt>
                <c:pt idx="370">
                  <c:v>-52</c:v>
                </c:pt>
                <c:pt idx="371">
                  <c:v>-52</c:v>
                </c:pt>
                <c:pt idx="372">
                  <c:v>-52</c:v>
                </c:pt>
                <c:pt idx="373">
                  <c:v>-52</c:v>
                </c:pt>
                <c:pt idx="374">
                  <c:v>-52</c:v>
                </c:pt>
                <c:pt idx="375">
                  <c:v>-52</c:v>
                </c:pt>
                <c:pt idx="376">
                  <c:v>-52</c:v>
                </c:pt>
                <c:pt idx="377">
                  <c:v>-52</c:v>
                </c:pt>
                <c:pt idx="378">
                  <c:v>-52</c:v>
                </c:pt>
                <c:pt idx="379">
                  <c:v>-52</c:v>
                </c:pt>
                <c:pt idx="380">
                  <c:v>-52</c:v>
                </c:pt>
                <c:pt idx="381">
                  <c:v>-52</c:v>
                </c:pt>
                <c:pt idx="382">
                  <c:v>-52</c:v>
                </c:pt>
                <c:pt idx="383">
                  <c:v>-52</c:v>
                </c:pt>
                <c:pt idx="384">
                  <c:v>-52</c:v>
                </c:pt>
                <c:pt idx="385">
                  <c:v>-52</c:v>
                </c:pt>
                <c:pt idx="386">
                  <c:v>-52</c:v>
                </c:pt>
                <c:pt idx="387">
                  <c:v>-52</c:v>
                </c:pt>
                <c:pt idx="388">
                  <c:v>-52</c:v>
                </c:pt>
                <c:pt idx="389">
                  <c:v>-52</c:v>
                </c:pt>
                <c:pt idx="390">
                  <c:v>-52</c:v>
                </c:pt>
                <c:pt idx="391">
                  <c:v>-52</c:v>
                </c:pt>
                <c:pt idx="392">
                  <c:v>-52</c:v>
                </c:pt>
                <c:pt idx="393">
                  <c:v>-52</c:v>
                </c:pt>
                <c:pt idx="394">
                  <c:v>-52</c:v>
                </c:pt>
                <c:pt idx="395">
                  <c:v>-52</c:v>
                </c:pt>
                <c:pt idx="396">
                  <c:v>-52</c:v>
                </c:pt>
                <c:pt idx="397">
                  <c:v>-52</c:v>
                </c:pt>
                <c:pt idx="398">
                  <c:v>-52</c:v>
                </c:pt>
                <c:pt idx="399">
                  <c:v>-52</c:v>
                </c:pt>
                <c:pt idx="400">
                  <c:v>-52</c:v>
                </c:pt>
                <c:pt idx="401">
                  <c:v>-52</c:v>
                </c:pt>
                <c:pt idx="402">
                  <c:v>-52</c:v>
                </c:pt>
                <c:pt idx="403">
                  <c:v>-52</c:v>
                </c:pt>
                <c:pt idx="404">
                  <c:v>-52</c:v>
                </c:pt>
                <c:pt idx="405">
                  <c:v>-52</c:v>
                </c:pt>
                <c:pt idx="406">
                  <c:v>-52</c:v>
                </c:pt>
                <c:pt idx="407">
                  <c:v>-52</c:v>
                </c:pt>
                <c:pt idx="408">
                  <c:v>-52</c:v>
                </c:pt>
                <c:pt idx="409">
                  <c:v>-52</c:v>
                </c:pt>
                <c:pt idx="410">
                  <c:v>-52</c:v>
                </c:pt>
                <c:pt idx="411">
                  <c:v>-52</c:v>
                </c:pt>
                <c:pt idx="412">
                  <c:v>-52</c:v>
                </c:pt>
                <c:pt idx="413">
                  <c:v>-52</c:v>
                </c:pt>
                <c:pt idx="414">
                  <c:v>-52</c:v>
                </c:pt>
                <c:pt idx="415">
                  <c:v>-52</c:v>
                </c:pt>
                <c:pt idx="416">
                  <c:v>-52</c:v>
                </c:pt>
                <c:pt idx="417">
                  <c:v>-52</c:v>
                </c:pt>
                <c:pt idx="418">
                  <c:v>-52</c:v>
                </c:pt>
                <c:pt idx="419">
                  <c:v>-52</c:v>
                </c:pt>
                <c:pt idx="420">
                  <c:v>-52</c:v>
                </c:pt>
                <c:pt idx="421">
                  <c:v>-52</c:v>
                </c:pt>
                <c:pt idx="422">
                  <c:v>-52</c:v>
                </c:pt>
                <c:pt idx="423">
                  <c:v>-52</c:v>
                </c:pt>
                <c:pt idx="424">
                  <c:v>-52</c:v>
                </c:pt>
                <c:pt idx="425">
                  <c:v>-52</c:v>
                </c:pt>
                <c:pt idx="426">
                  <c:v>-52</c:v>
                </c:pt>
                <c:pt idx="427">
                  <c:v>-52</c:v>
                </c:pt>
                <c:pt idx="428">
                  <c:v>-52</c:v>
                </c:pt>
                <c:pt idx="429">
                  <c:v>-52</c:v>
                </c:pt>
                <c:pt idx="430">
                  <c:v>-52</c:v>
                </c:pt>
                <c:pt idx="431">
                  <c:v>-52</c:v>
                </c:pt>
                <c:pt idx="432">
                  <c:v>-52</c:v>
                </c:pt>
                <c:pt idx="433">
                  <c:v>-52</c:v>
                </c:pt>
                <c:pt idx="434">
                  <c:v>-52</c:v>
                </c:pt>
                <c:pt idx="435">
                  <c:v>-52</c:v>
                </c:pt>
                <c:pt idx="436">
                  <c:v>-52</c:v>
                </c:pt>
                <c:pt idx="437">
                  <c:v>-52</c:v>
                </c:pt>
                <c:pt idx="438">
                  <c:v>-52</c:v>
                </c:pt>
                <c:pt idx="439">
                  <c:v>-52</c:v>
                </c:pt>
                <c:pt idx="440">
                  <c:v>-52</c:v>
                </c:pt>
                <c:pt idx="441">
                  <c:v>-52</c:v>
                </c:pt>
                <c:pt idx="442">
                  <c:v>-52</c:v>
                </c:pt>
                <c:pt idx="443">
                  <c:v>-52</c:v>
                </c:pt>
                <c:pt idx="444">
                  <c:v>-52</c:v>
                </c:pt>
                <c:pt idx="445">
                  <c:v>-52</c:v>
                </c:pt>
                <c:pt idx="446">
                  <c:v>-52</c:v>
                </c:pt>
                <c:pt idx="447">
                  <c:v>-52</c:v>
                </c:pt>
                <c:pt idx="448">
                  <c:v>-52</c:v>
                </c:pt>
                <c:pt idx="449">
                  <c:v>-52</c:v>
                </c:pt>
                <c:pt idx="450">
                  <c:v>-52</c:v>
                </c:pt>
                <c:pt idx="451">
                  <c:v>-52</c:v>
                </c:pt>
                <c:pt idx="452">
                  <c:v>-52</c:v>
                </c:pt>
                <c:pt idx="453">
                  <c:v>-52</c:v>
                </c:pt>
                <c:pt idx="454">
                  <c:v>-52</c:v>
                </c:pt>
                <c:pt idx="455">
                  <c:v>-52</c:v>
                </c:pt>
                <c:pt idx="456">
                  <c:v>-52</c:v>
                </c:pt>
                <c:pt idx="457">
                  <c:v>-52</c:v>
                </c:pt>
                <c:pt idx="458">
                  <c:v>-52</c:v>
                </c:pt>
                <c:pt idx="459">
                  <c:v>-52</c:v>
                </c:pt>
                <c:pt idx="460">
                  <c:v>-52</c:v>
                </c:pt>
                <c:pt idx="461">
                  <c:v>-52</c:v>
                </c:pt>
                <c:pt idx="462">
                  <c:v>-52</c:v>
                </c:pt>
                <c:pt idx="463">
                  <c:v>-52</c:v>
                </c:pt>
                <c:pt idx="464">
                  <c:v>-52</c:v>
                </c:pt>
                <c:pt idx="465">
                  <c:v>-52</c:v>
                </c:pt>
                <c:pt idx="466">
                  <c:v>-52</c:v>
                </c:pt>
                <c:pt idx="467">
                  <c:v>-52</c:v>
                </c:pt>
                <c:pt idx="468">
                  <c:v>-52</c:v>
                </c:pt>
                <c:pt idx="469">
                  <c:v>-52</c:v>
                </c:pt>
                <c:pt idx="470">
                  <c:v>-52</c:v>
                </c:pt>
                <c:pt idx="471">
                  <c:v>-52</c:v>
                </c:pt>
                <c:pt idx="472">
                  <c:v>-52</c:v>
                </c:pt>
                <c:pt idx="473">
                  <c:v>-52</c:v>
                </c:pt>
                <c:pt idx="474">
                  <c:v>-52</c:v>
                </c:pt>
                <c:pt idx="475">
                  <c:v>-52</c:v>
                </c:pt>
                <c:pt idx="476">
                  <c:v>-52</c:v>
                </c:pt>
                <c:pt idx="477">
                  <c:v>-52</c:v>
                </c:pt>
                <c:pt idx="478">
                  <c:v>-52</c:v>
                </c:pt>
                <c:pt idx="479">
                  <c:v>-52</c:v>
                </c:pt>
                <c:pt idx="480">
                  <c:v>-52</c:v>
                </c:pt>
                <c:pt idx="481">
                  <c:v>-52</c:v>
                </c:pt>
                <c:pt idx="482">
                  <c:v>-52</c:v>
                </c:pt>
                <c:pt idx="483">
                  <c:v>-52</c:v>
                </c:pt>
                <c:pt idx="484">
                  <c:v>-52</c:v>
                </c:pt>
                <c:pt idx="485">
                  <c:v>-52</c:v>
                </c:pt>
                <c:pt idx="486">
                  <c:v>-52</c:v>
                </c:pt>
                <c:pt idx="487">
                  <c:v>-52</c:v>
                </c:pt>
                <c:pt idx="488">
                  <c:v>-52</c:v>
                </c:pt>
                <c:pt idx="489">
                  <c:v>-52</c:v>
                </c:pt>
                <c:pt idx="490">
                  <c:v>-52</c:v>
                </c:pt>
                <c:pt idx="491">
                  <c:v>-52</c:v>
                </c:pt>
                <c:pt idx="492">
                  <c:v>-52</c:v>
                </c:pt>
                <c:pt idx="493">
                  <c:v>-52</c:v>
                </c:pt>
                <c:pt idx="494">
                  <c:v>-52</c:v>
                </c:pt>
                <c:pt idx="495">
                  <c:v>-52</c:v>
                </c:pt>
                <c:pt idx="496">
                  <c:v>-52</c:v>
                </c:pt>
                <c:pt idx="497">
                  <c:v>-52</c:v>
                </c:pt>
                <c:pt idx="498">
                  <c:v>-52</c:v>
                </c:pt>
                <c:pt idx="499">
                  <c:v>-52</c:v>
                </c:pt>
                <c:pt idx="500">
                  <c:v>-52</c:v>
                </c:pt>
                <c:pt idx="501">
                  <c:v>-52</c:v>
                </c:pt>
                <c:pt idx="502">
                  <c:v>-52</c:v>
                </c:pt>
                <c:pt idx="503">
                  <c:v>-52</c:v>
                </c:pt>
                <c:pt idx="504">
                  <c:v>-52</c:v>
                </c:pt>
                <c:pt idx="505">
                  <c:v>-52</c:v>
                </c:pt>
                <c:pt idx="506">
                  <c:v>-52</c:v>
                </c:pt>
                <c:pt idx="507">
                  <c:v>-52</c:v>
                </c:pt>
                <c:pt idx="508">
                  <c:v>-52</c:v>
                </c:pt>
                <c:pt idx="509">
                  <c:v>-52</c:v>
                </c:pt>
                <c:pt idx="510">
                  <c:v>-52</c:v>
                </c:pt>
                <c:pt idx="511">
                  <c:v>-52</c:v>
                </c:pt>
                <c:pt idx="512">
                  <c:v>-52</c:v>
                </c:pt>
                <c:pt idx="513">
                  <c:v>-52</c:v>
                </c:pt>
                <c:pt idx="514">
                  <c:v>-52</c:v>
                </c:pt>
                <c:pt idx="515">
                  <c:v>-52</c:v>
                </c:pt>
                <c:pt idx="516">
                  <c:v>-52</c:v>
                </c:pt>
                <c:pt idx="517">
                  <c:v>-52</c:v>
                </c:pt>
                <c:pt idx="518">
                  <c:v>-52</c:v>
                </c:pt>
                <c:pt idx="519">
                  <c:v>-52</c:v>
                </c:pt>
                <c:pt idx="520">
                  <c:v>-52</c:v>
                </c:pt>
                <c:pt idx="521">
                  <c:v>-52</c:v>
                </c:pt>
                <c:pt idx="522">
                  <c:v>-52</c:v>
                </c:pt>
                <c:pt idx="523">
                  <c:v>-52</c:v>
                </c:pt>
                <c:pt idx="524">
                  <c:v>-52</c:v>
                </c:pt>
                <c:pt idx="525">
                  <c:v>-52</c:v>
                </c:pt>
                <c:pt idx="526">
                  <c:v>-52</c:v>
                </c:pt>
                <c:pt idx="527">
                  <c:v>-52</c:v>
                </c:pt>
                <c:pt idx="528">
                  <c:v>-52</c:v>
                </c:pt>
                <c:pt idx="529">
                  <c:v>-52</c:v>
                </c:pt>
                <c:pt idx="530">
                  <c:v>-52</c:v>
                </c:pt>
                <c:pt idx="531">
                  <c:v>-52</c:v>
                </c:pt>
                <c:pt idx="532">
                  <c:v>-52</c:v>
                </c:pt>
                <c:pt idx="533">
                  <c:v>-52</c:v>
                </c:pt>
                <c:pt idx="534">
                  <c:v>-52</c:v>
                </c:pt>
                <c:pt idx="535">
                  <c:v>-52</c:v>
                </c:pt>
                <c:pt idx="536">
                  <c:v>-52</c:v>
                </c:pt>
                <c:pt idx="537">
                  <c:v>-52</c:v>
                </c:pt>
                <c:pt idx="538">
                  <c:v>-52</c:v>
                </c:pt>
                <c:pt idx="539">
                  <c:v>-52</c:v>
                </c:pt>
                <c:pt idx="540">
                  <c:v>-52</c:v>
                </c:pt>
                <c:pt idx="541">
                  <c:v>-52</c:v>
                </c:pt>
                <c:pt idx="542">
                  <c:v>-52</c:v>
                </c:pt>
                <c:pt idx="543">
                  <c:v>-52</c:v>
                </c:pt>
                <c:pt idx="544">
                  <c:v>-52</c:v>
                </c:pt>
                <c:pt idx="545">
                  <c:v>-52</c:v>
                </c:pt>
                <c:pt idx="546">
                  <c:v>-52</c:v>
                </c:pt>
                <c:pt idx="547">
                  <c:v>-52</c:v>
                </c:pt>
                <c:pt idx="548">
                  <c:v>-52</c:v>
                </c:pt>
                <c:pt idx="549">
                  <c:v>-52</c:v>
                </c:pt>
                <c:pt idx="550">
                  <c:v>-52</c:v>
                </c:pt>
                <c:pt idx="551">
                  <c:v>-52</c:v>
                </c:pt>
                <c:pt idx="552">
                  <c:v>-52</c:v>
                </c:pt>
                <c:pt idx="553">
                  <c:v>-52</c:v>
                </c:pt>
                <c:pt idx="554">
                  <c:v>-52</c:v>
                </c:pt>
                <c:pt idx="555">
                  <c:v>-52</c:v>
                </c:pt>
                <c:pt idx="556">
                  <c:v>-52</c:v>
                </c:pt>
                <c:pt idx="557">
                  <c:v>-52</c:v>
                </c:pt>
                <c:pt idx="558">
                  <c:v>-52</c:v>
                </c:pt>
                <c:pt idx="559">
                  <c:v>-52</c:v>
                </c:pt>
                <c:pt idx="560">
                  <c:v>-52</c:v>
                </c:pt>
                <c:pt idx="561">
                  <c:v>-52</c:v>
                </c:pt>
                <c:pt idx="562">
                  <c:v>-52</c:v>
                </c:pt>
                <c:pt idx="563">
                  <c:v>-52</c:v>
                </c:pt>
                <c:pt idx="564">
                  <c:v>-52</c:v>
                </c:pt>
                <c:pt idx="565">
                  <c:v>-52</c:v>
                </c:pt>
                <c:pt idx="566">
                  <c:v>-52</c:v>
                </c:pt>
                <c:pt idx="567">
                  <c:v>-52</c:v>
                </c:pt>
                <c:pt idx="568">
                  <c:v>-52</c:v>
                </c:pt>
                <c:pt idx="569">
                  <c:v>-52</c:v>
                </c:pt>
                <c:pt idx="570">
                  <c:v>-52</c:v>
                </c:pt>
                <c:pt idx="571">
                  <c:v>-52</c:v>
                </c:pt>
                <c:pt idx="572">
                  <c:v>-52</c:v>
                </c:pt>
                <c:pt idx="573">
                  <c:v>-52</c:v>
                </c:pt>
                <c:pt idx="574">
                  <c:v>-52</c:v>
                </c:pt>
                <c:pt idx="575">
                  <c:v>-52</c:v>
                </c:pt>
                <c:pt idx="576">
                  <c:v>-52</c:v>
                </c:pt>
                <c:pt idx="577">
                  <c:v>-52</c:v>
                </c:pt>
                <c:pt idx="578">
                  <c:v>-52</c:v>
                </c:pt>
                <c:pt idx="579">
                  <c:v>-52</c:v>
                </c:pt>
                <c:pt idx="580">
                  <c:v>-52</c:v>
                </c:pt>
                <c:pt idx="581">
                  <c:v>-52</c:v>
                </c:pt>
                <c:pt idx="582">
                  <c:v>-52</c:v>
                </c:pt>
                <c:pt idx="583">
                  <c:v>-52</c:v>
                </c:pt>
                <c:pt idx="584">
                  <c:v>-52</c:v>
                </c:pt>
                <c:pt idx="585">
                  <c:v>-52</c:v>
                </c:pt>
                <c:pt idx="586">
                  <c:v>-52</c:v>
                </c:pt>
                <c:pt idx="587">
                  <c:v>-52</c:v>
                </c:pt>
                <c:pt idx="588">
                  <c:v>-52</c:v>
                </c:pt>
                <c:pt idx="589">
                  <c:v>-52</c:v>
                </c:pt>
                <c:pt idx="590">
                  <c:v>-52</c:v>
                </c:pt>
                <c:pt idx="591">
                  <c:v>-52</c:v>
                </c:pt>
                <c:pt idx="592">
                  <c:v>-52</c:v>
                </c:pt>
                <c:pt idx="593">
                  <c:v>-52</c:v>
                </c:pt>
                <c:pt idx="594">
                  <c:v>-52</c:v>
                </c:pt>
                <c:pt idx="595">
                  <c:v>-52</c:v>
                </c:pt>
                <c:pt idx="596">
                  <c:v>-52</c:v>
                </c:pt>
                <c:pt idx="597">
                  <c:v>-52</c:v>
                </c:pt>
                <c:pt idx="598">
                  <c:v>-52</c:v>
                </c:pt>
                <c:pt idx="599">
                  <c:v>-52</c:v>
                </c:pt>
                <c:pt idx="600">
                  <c:v>-52</c:v>
                </c:pt>
                <c:pt idx="601">
                  <c:v>-52</c:v>
                </c:pt>
                <c:pt idx="602">
                  <c:v>-52</c:v>
                </c:pt>
                <c:pt idx="603">
                  <c:v>-52</c:v>
                </c:pt>
                <c:pt idx="604">
                  <c:v>-52</c:v>
                </c:pt>
                <c:pt idx="605">
                  <c:v>-52</c:v>
                </c:pt>
                <c:pt idx="606">
                  <c:v>-52</c:v>
                </c:pt>
                <c:pt idx="607">
                  <c:v>-52</c:v>
                </c:pt>
                <c:pt idx="608">
                  <c:v>-52</c:v>
                </c:pt>
                <c:pt idx="609">
                  <c:v>-52</c:v>
                </c:pt>
                <c:pt idx="610">
                  <c:v>-52</c:v>
                </c:pt>
                <c:pt idx="611">
                  <c:v>-52</c:v>
                </c:pt>
                <c:pt idx="612">
                  <c:v>-52</c:v>
                </c:pt>
                <c:pt idx="613">
                  <c:v>-52</c:v>
                </c:pt>
                <c:pt idx="614">
                  <c:v>-52</c:v>
                </c:pt>
                <c:pt idx="615">
                  <c:v>-52</c:v>
                </c:pt>
                <c:pt idx="616">
                  <c:v>-52</c:v>
                </c:pt>
                <c:pt idx="617">
                  <c:v>-52</c:v>
                </c:pt>
                <c:pt idx="618">
                  <c:v>-52</c:v>
                </c:pt>
                <c:pt idx="619">
                  <c:v>-52</c:v>
                </c:pt>
                <c:pt idx="620">
                  <c:v>-52</c:v>
                </c:pt>
                <c:pt idx="621">
                  <c:v>-52</c:v>
                </c:pt>
                <c:pt idx="622">
                  <c:v>-52</c:v>
                </c:pt>
                <c:pt idx="623">
                  <c:v>-52</c:v>
                </c:pt>
                <c:pt idx="624">
                  <c:v>-52</c:v>
                </c:pt>
                <c:pt idx="625">
                  <c:v>-52</c:v>
                </c:pt>
                <c:pt idx="626">
                  <c:v>-52</c:v>
                </c:pt>
                <c:pt idx="627">
                  <c:v>-52</c:v>
                </c:pt>
                <c:pt idx="628">
                  <c:v>-52</c:v>
                </c:pt>
                <c:pt idx="629">
                  <c:v>-52</c:v>
                </c:pt>
                <c:pt idx="630">
                  <c:v>-52</c:v>
                </c:pt>
                <c:pt idx="631">
                  <c:v>-52</c:v>
                </c:pt>
                <c:pt idx="632">
                  <c:v>-52</c:v>
                </c:pt>
                <c:pt idx="633">
                  <c:v>-52</c:v>
                </c:pt>
                <c:pt idx="634">
                  <c:v>-52</c:v>
                </c:pt>
                <c:pt idx="635">
                  <c:v>-52</c:v>
                </c:pt>
                <c:pt idx="636">
                  <c:v>-52</c:v>
                </c:pt>
                <c:pt idx="637">
                  <c:v>-52</c:v>
                </c:pt>
                <c:pt idx="638">
                  <c:v>-52</c:v>
                </c:pt>
                <c:pt idx="639">
                  <c:v>-52</c:v>
                </c:pt>
                <c:pt idx="640">
                  <c:v>-52</c:v>
                </c:pt>
                <c:pt idx="641">
                  <c:v>-52</c:v>
                </c:pt>
                <c:pt idx="642">
                  <c:v>-52</c:v>
                </c:pt>
                <c:pt idx="643">
                  <c:v>-52</c:v>
                </c:pt>
                <c:pt idx="644">
                  <c:v>-52</c:v>
                </c:pt>
                <c:pt idx="645">
                  <c:v>-52</c:v>
                </c:pt>
                <c:pt idx="646">
                  <c:v>-52</c:v>
                </c:pt>
                <c:pt idx="647">
                  <c:v>-52</c:v>
                </c:pt>
                <c:pt idx="648">
                  <c:v>-52</c:v>
                </c:pt>
                <c:pt idx="649">
                  <c:v>-52</c:v>
                </c:pt>
                <c:pt idx="650">
                  <c:v>-52</c:v>
                </c:pt>
                <c:pt idx="651">
                  <c:v>-52</c:v>
                </c:pt>
                <c:pt idx="652">
                  <c:v>-52</c:v>
                </c:pt>
                <c:pt idx="653">
                  <c:v>-52</c:v>
                </c:pt>
                <c:pt idx="654">
                  <c:v>-52</c:v>
                </c:pt>
                <c:pt idx="655">
                  <c:v>-52</c:v>
                </c:pt>
                <c:pt idx="656">
                  <c:v>-52</c:v>
                </c:pt>
                <c:pt idx="657">
                  <c:v>-52</c:v>
                </c:pt>
                <c:pt idx="658">
                  <c:v>-52</c:v>
                </c:pt>
                <c:pt idx="659">
                  <c:v>-52</c:v>
                </c:pt>
                <c:pt idx="660">
                  <c:v>-52</c:v>
                </c:pt>
                <c:pt idx="661">
                  <c:v>-52</c:v>
                </c:pt>
                <c:pt idx="662">
                  <c:v>-52</c:v>
                </c:pt>
                <c:pt idx="663">
                  <c:v>-52</c:v>
                </c:pt>
                <c:pt idx="664">
                  <c:v>-52</c:v>
                </c:pt>
                <c:pt idx="665">
                  <c:v>-52</c:v>
                </c:pt>
                <c:pt idx="666">
                  <c:v>-52</c:v>
                </c:pt>
                <c:pt idx="667">
                  <c:v>-52</c:v>
                </c:pt>
                <c:pt idx="668">
                  <c:v>-52</c:v>
                </c:pt>
                <c:pt idx="669">
                  <c:v>-52</c:v>
                </c:pt>
                <c:pt idx="670">
                  <c:v>-52</c:v>
                </c:pt>
                <c:pt idx="671">
                  <c:v>-52</c:v>
                </c:pt>
                <c:pt idx="672">
                  <c:v>-52</c:v>
                </c:pt>
                <c:pt idx="673">
                  <c:v>-52</c:v>
                </c:pt>
                <c:pt idx="674">
                  <c:v>-52</c:v>
                </c:pt>
                <c:pt idx="675">
                  <c:v>-52</c:v>
                </c:pt>
                <c:pt idx="676">
                  <c:v>-52</c:v>
                </c:pt>
                <c:pt idx="677">
                  <c:v>-52</c:v>
                </c:pt>
                <c:pt idx="678">
                  <c:v>-52</c:v>
                </c:pt>
                <c:pt idx="679">
                  <c:v>-52</c:v>
                </c:pt>
                <c:pt idx="680">
                  <c:v>-52</c:v>
                </c:pt>
                <c:pt idx="681">
                  <c:v>-52</c:v>
                </c:pt>
                <c:pt idx="682">
                  <c:v>-52</c:v>
                </c:pt>
                <c:pt idx="683">
                  <c:v>-52</c:v>
                </c:pt>
                <c:pt idx="684">
                  <c:v>-52</c:v>
                </c:pt>
                <c:pt idx="685">
                  <c:v>-52</c:v>
                </c:pt>
                <c:pt idx="686">
                  <c:v>-51</c:v>
                </c:pt>
                <c:pt idx="687">
                  <c:v>-51</c:v>
                </c:pt>
                <c:pt idx="688">
                  <c:v>-51</c:v>
                </c:pt>
                <c:pt idx="689">
                  <c:v>-51</c:v>
                </c:pt>
                <c:pt idx="690">
                  <c:v>-51</c:v>
                </c:pt>
                <c:pt idx="691">
                  <c:v>-51</c:v>
                </c:pt>
                <c:pt idx="692">
                  <c:v>-51</c:v>
                </c:pt>
                <c:pt idx="693">
                  <c:v>-51</c:v>
                </c:pt>
                <c:pt idx="694">
                  <c:v>-51</c:v>
                </c:pt>
                <c:pt idx="695">
                  <c:v>-51</c:v>
                </c:pt>
                <c:pt idx="696">
                  <c:v>-51</c:v>
                </c:pt>
                <c:pt idx="697">
                  <c:v>-51</c:v>
                </c:pt>
                <c:pt idx="698">
                  <c:v>-51</c:v>
                </c:pt>
                <c:pt idx="699">
                  <c:v>-51</c:v>
                </c:pt>
                <c:pt idx="700">
                  <c:v>-51</c:v>
                </c:pt>
                <c:pt idx="701">
                  <c:v>-51</c:v>
                </c:pt>
                <c:pt idx="702">
                  <c:v>-51</c:v>
                </c:pt>
                <c:pt idx="703">
                  <c:v>-51</c:v>
                </c:pt>
                <c:pt idx="704">
                  <c:v>-51</c:v>
                </c:pt>
                <c:pt idx="705">
                  <c:v>-51</c:v>
                </c:pt>
                <c:pt idx="706">
                  <c:v>-51</c:v>
                </c:pt>
                <c:pt idx="707">
                  <c:v>-51</c:v>
                </c:pt>
                <c:pt idx="708">
                  <c:v>-51</c:v>
                </c:pt>
                <c:pt idx="709">
                  <c:v>-51</c:v>
                </c:pt>
                <c:pt idx="710">
                  <c:v>-51</c:v>
                </c:pt>
                <c:pt idx="711">
                  <c:v>-51</c:v>
                </c:pt>
                <c:pt idx="712">
                  <c:v>-51</c:v>
                </c:pt>
                <c:pt idx="713">
                  <c:v>-51</c:v>
                </c:pt>
                <c:pt idx="714">
                  <c:v>-51</c:v>
                </c:pt>
                <c:pt idx="715">
                  <c:v>-51</c:v>
                </c:pt>
                <c:pt idx="716">
                  <c:v>-51</c:v>
                </c:pt>
                <c:pt idx="717">
                  <c:v>-51</c:v>
                </c:pt>
                <c:pt idx="718">
                  <c:v>-51</c:v>
                </c:pt>
                <c:pt idx="719">
                  <c:v>-51</c:v>
                </c:pt>
                <c:pt idx="720">
                  <c:v>-51</c:v>
                </c:pt>
                <c:pt idx="721">
                  <c:v>-51</c:v>
                </c:pt>
                <c:pt idx="722">
                  <c:v>-51</c:v>
                </c:pt>
                <c:pt idx="723">
                  <c:v>-51</c:v>
                </c:pt>
                <c:pt idx="724">
                  <c:v>-51</c:v>
                </c:pt>
                <c:pt idx="725">
                  <c:v>-51</c:v>
                </c:pt>
                <c:pt idx="726">
                  <c:v>-51</c:v>
                </c:pt>
                <c:pt idx="727">
                  <c:v>-51</c:v>
                </c:pt>
                <c:pt idx="728">
                  <c:v>-51</c:v>
                </c:pt>
                <c:pt idx="729">
                  <c:v>-51</c:v>
                </c:pt>
                <c:pt idx="730">
                  <c:v>-51</c:v>
                </c:pt>
                <c:pt idx="731">
                  <c:v>-51</c:v>
                </c:pt>
                <c:pt idx="732">
                  <c:v>-51</c:v>
                </c:pt>
                <c:pt idx="733">
                  <c:v>-51</c:v>
                </c:pt>
                <c:pt idx="734">
                  <c:v>-51</c:v>
                </c:pt>
                <c:pt idx="735">
                  <c:v>-51</c:v>
                </c:pt>
                <c:pt idx="736">
                  <c:v>-51</c:v>
                </c:pt>
                <c:pt idx="737">
                  <c:v>-51</c:v>
                </c:pt>
                <c:pt idx="738">
                  <c:v>-51</c:v>
                </c:pt>
                <c:pt idx="739">
                  <c:v>-51</c:v>
                </c:pt>
                <c:pt idx="740">
                  <c:v>-51</c:v>
                </c:pt>
                <c:pt idx="741">
                  <c:v>-51</c:v>
                </c:pt>
                <c:pt idx="742">
                  <c:v>-51</c:v>
                </c:pt>
                <c:pt idx="743">
                  <c:v>-51</c:v>
                </c:pt>
                <c:pt idx="744">
                  <c:v>-51</c:v>
                </c:pt>
                <c:pt idx="745">
                  <c:v>-51</c:v>
                </c:pt>
                <c:pt idx="746">
                  <c:v>-51</c:v>
                </c:pt>
                <c:pt idx="747">
                  <c:v>-51</c:v>
                </c:pt>
                <c:pt idx="748">
                  <c:v>-51</c:v>
                </c:pt>
                <c:pt idx="749">
                  <c:v>-51</c:v>
                </c:pt>
                <c:pt idx="750">
                  <c:v>-51</c:v>
                </c:pt>
                <c:pt idx="751">
                  <c:v>-51</c:v>
                </c:pt>
                <c:pt idx="752">
                  <c:v>-51</c:v>
                </c:pt>
                <c:pt idx="753">
                  <c:v>-51</c:v>
                </c:pt>
                <c:pt idx="754">
                  <c:v>-51</c:v>
                </c:pt>
                <c:pt idx="755">
                  <c:v>-51</c:v>
                </c:pt>
                <c:pt idx="756">
                  <c:v>-51</c:v>
                </c:pt>
                <c:pt idx="757">
                  <c:v>-51</c:v>
                </c:pt>
                <c:pt idx="758">
                  <c:v>-51</c:v>
                </c:pt>
                <c:pt idx="759">
                  <c:v>-51</c:v>
                </c:pt>
                <c:pt idx="760">
                  <c:v>-51</c:v>
                </c:pt>
                <c:pt idx="761">
                  <c:v>-51</c:v>
                </c:pt>
                <c:pt idx="762">
                  <c:v>-51</c:v>
                </c:pt>
                <c:pt idx="763">
                  <c:v>-51</c:v>
                </c:pt>
                <c:pt idx="764">
                  <c:v>-51</c:v>
                </c:pt>
                <c:pt idx="765">
                  <c:v>-51</c:v>
                </c:pt>
                <c:pt idx="766">
                  <c:v>-51</c:v>
                </c:pt>
                <c:pt idx="767">
                  <c:v>-51</c:v>
                </c:pt>
                <c:pt idx="768">
                  <c:v>-51</c:v>
                </c:pt>
                <c:pt idx="769">
                  <c:v>-51</c:v>
                </c:pt>
                <c:pt idx="770">
                  <c:v>-51</c:v>
                </c:pt>
                <c:pt idx="771">
                  <c:v>-51</c:v>
                </c:pt>
                <c:pt idx="772">
                  <c:v>-51</c:v>
                </c:pt>
                <c:pt idx="773">
                  <c:v>-51</c:v>
                </c:pt>
                <c:pt idx="774">
                  <c:v>-51</c:v>
                </c:pt>
                <c:pt idx="775">
                  <c:v>-51</c:v>
                </c:pt>
                <c:pt idx="776">
                  <c:v>-51</c:v>
                </c:pt>
                <c:pt idx="777">
                  <c:v>-51</c:v>
                </c:pt>
                <c:pt idx="778">
                  <c:v>-51</c:v>
                </c:pt>
                <c:pt idx="779">
                  <c:v>-51</c:v>
                </c:pt>
                <c:pt idx="780">
                  <c:v>-51</c:v>
                </c:pt>
                <c:pt idx="781">
                  <c:v>-51</c:v>
                </c:pt>
                <c:pt idx="782">
                  <c:v>-51</c:v>
                </c:pt>
                <c:pt idx="783">
                  <c:v>-51</c:v>
                </c:pt>
                <c:pt idx="784">
                  <c:v>-51</c:v>
                </c:pt>
                <c:pt idx="785">
                  <c:v>-51</c:v>
                </c:pt>
                <c:pt idx="786">
                  <c:v>-51</c:v>
                </c:pt>
                <c:pt idx="787">
                  <c:v>-51</c:v>
                </c:pt>
                <c:pt idx="788">
                  <c:v>-51</c:v>
                </c:pt>
                <c:pt idx="789">
                  <c:v>-51</c:v>
                </c:pt>
                <c:pt idx="790">
                  <c:v>-51</c:v>
                </c:pt>
                <c:pt idx="791">
                  <c:v>-51</c:v>
                </c:pt>
                <c:pt idx="792">
                  <c:v>-51</c:v>
                </c:pt>
                <c:pt idx="793">
                  <c:v>-51</c:v>
                </c:pt>
                <c:pt idx="794">
                  <c:v>-51</c:v>
                </c:pt>
                <c:pt idx="795">
                  <c:v>-51</c:v>
                </c:pt>
                <c:pt idx="796">
                  <c:v>-51</c:v>
                </c:pt>
                <c:pt idx="797">
                  <c:v>-51</c:v>
                </c:pt>
                <c:pt idx="798">
                  <c:v>-51</c:v>
                </c:pt>
                <c:pt idx="799">
                  <c:v>-51</c:v>
                </c:pt>
                <c:pt idx="800">
                  <c:v>-51</c:v>
                </c:pt>
                <c:pt idx="801">
                  <c:v>-51</c:v>
                </c:pt>
                <c:pt idx="802">
                  <c:v>-51</c:v>
                </c:pt>
                <c:pt idx="803">
                  <c:v>-51</c:v>
                </c:pt>
                <c:pt idx="804">
                  <c:v>-51</c:v>
                </c:pt>
                <c:pt idx="805">
                  <c:v>-51</c:v>
                </c:pt>
                <c:pt idx="806">
                  <c:v>-51</c:v>
                </c:pt>
                <c:pt idx="807">
                  <c:v>-51</c:v>
                </c:pt>
                <c:pt idx="808">
                  <c:v>-51</c:v>
                </c:pt>
                <c:pt idx="809">
                  <c:v>-51</c:v>
                </c:pt>
                <c:pt idx="810">
                  <c:v>-51</c:v>
                </c:pt>
                <c:pt idx="811">
                  <c:v>-51</c:v>
                </c:pt>
                <c:pt idx="812">
                  <c:v>-51</c:v>
                </c:pt>
                <c:pt idx="813">
                  <c:v>-51</c:v>
                </c:pt>
                <c:pt idx="814">
                  <c:v>-51</c:v>
                </c:pt>
                <c:pt idx="815">
                  <c:v>-51</c:v>
                </c:pt>
                <c:pt idx="816">
                  <c:v>-51</c:v>
                </c:pt>
                <c:pt idx="817">
                  <c:v>-51</c:v>
                </c:pt>
                <c:pt idx="818">
                  <c:v>-51</c:v>
                </c:pt>
                <c:pt idx="819">
                  <c:v>-51</c:v>
                </c:pt>
                <c:pt idx="820">
                  <c:v>-51</c:v>
                </c:pt>
                <c:pt idx="821">
                  <c:v>-51</c:v>
                </c:pt>
                <c:pt idx="822">
                  <c:v>-51</c:v>
                </c:pt>
                <c:pt idx="823">
                  <c:v>-51</c:v>
                </c:pt>
                <c:pt idx="824">
                  <c:v>-51</c:v>
                </c:pt>
                <c:pt idx="825">
                  <c:v>-51</c:v>
                </c:pt>
                <c:pt idx="826">
                  <c:v>-51</c:v>
                </c:pt>
                <c:pt idx="827">
                  <c:v>-51</c:v>
                </c:pt>
                <c:pt idx="828">
                  <c:v>-51</c:v>
                </c:pt>
                <c:pt idx="829">
                  <c:v>-51</c:v>
                </c:pt>
                <c:pt idx="830">
                  <c:v>-51</c:v>
                </c:pt>
                <c:pt idx="831">
                  <c:v>-51</c:v>
                </c:pt>
                <c:pt idx="832">
                  <c:v>-51</c:v>
                </c:pt>
                <c:pt idx="833">
                  <c:v>-51</c:v>
                </c:pt>
                <c:pt idx="834">
                  <c:v>-51</c:v>
                </c:pt>
                <c:pt idx="835">
                  <c:v>-51</c:v>
                </c:pt>
                <c:pt idx="836">
                  <c:v>-51</c:v>
                </c:pt>
                <c:pt idx="837">
                  <c:v>-51</c:v>
                </c:pt>
                <c:pt idx="838">
                  <c:v>-51</c:v>
                </c:pt>
                <c:pt idx="839">
                  <c:v>-51</c:v>
                </c:pt>
                <c:pt idx="840">
                  <c:v>-51</c:v>
                </c:pt>
                <c:pt idx="841">
                  <c:v>-51</c:v>
                </c:pt>
                <c:pt idx="842">
                  <c:v>-51</c:v>
                </c:pt>
                <c:pt idx="843">
                  <c:v>-51</c:v>
                </c:pt>
                <c:pt idx="844">
                  <c:v>-51</c:v>
                </c:pt>
                <c:pt idx="845">
                  <c:v>-51</c:v>
                </c:pt>
                <c:pt idx="846">
                  <c:v>-51</c:v>
                </c:pt>
                <c:pt idx="847">
                  <c:v>-51</c:v>
                </c:pt>
                <c:pt idx="848">
                  <c:v>-51</c:v>
                </c:pt>
                <c:pt idx="849">
                  <c:v>-51</c:v>
                </c:pt>
                <c:pt idx="850">
                  <c:v>-51</c:v>
                </c:pt>
                <c:pt idx="851">
                  <c:v>-51</c:v>
                </c:pt>
                <c:pt idx="852">
                  <c:v>-51</c:v>
                </c:pt>
                <c:pt idx="853">
                  <c:v>-51</c:v>
                </c:pt>
                <c:pt idx="854">
                  <c:v>-51</c:v>
                </c:pt>
                <c:pt idx="855">
                  <c:v>-51</c:v>
                </c:pt>
                <c:pt idx="856">
                  <c:v>-51</c:v>
                </c:pt>
                <c:pt idx="857">
                  <c:v>-51</c:v>
                </c:pt>
                <c:pt idx="858">
                  <c:v>-51</c:v>
                </c:pt>
                <c:pt idx="859">
                  <c:v>-51</c:v>
                </c:pt>
                <c:pt idx="860">
                  <c:v>-51</c:v>
                </c:pt>
                <c:pt idx="861">
                  <c:v>-51</c:v>
                </c:pt>
                <c:pt idx="862">
                  <c:v>-51</c:v>
                </c:pt>
                <c:pt idx="863">
                  <c:v>-51</c:v>
                </c:pt>
                <c:pt idx="864">
                  <c:v>-51</c:v>
                </c:pt>
                <c:pt idx="865">
                  <c:v>-51</c:v>
                </c:pt>
                <c:pt idx="866">
                  <c:v>-51</c:v>
                </c:pt>
                <c:pt idx="867">
                  <c:v>-51</c:v>
                </c:pt>
                <c:pt idx="868">
                  <c:v>-51</c:v>
                </c:pt>
                <c:pt idx="869">
                  <c:v>-51</c:v>
                </c:pt>
                <c:pt idx="870">
                  <c:v>-51</c:v>
                </c:pt>
                <c:pt idx="871">
                  <c:v>-51</c:v>
                </c:pt>
                <c:pt idx="872">
                  <c:v>-51</c:v>
                </c:pt>
                <c:pt idx="873">
                  <c:v>-51</c:v>
                </c:pt>
                <c:pt idx="874">
                  <c:v>-51</c:v>
                </c:pt>
                <c:pt idx="875">
                  <c:v>-51</c:v>
                </c:pt>
                <c:pt idx="876">
                  <c:v>-51</c:v>
                </c:pt>
                <c:pt idx="877">
                  <c:v>-51</c:v>
                </c:pt>
                <c:pt idx="878">
                  <c:v>-51</c:v>
                </c:pt>
                <c:pt idx="879">
                  <c:v>-51</c:v>
                </c:pt>
                <c:pt idx="880">
                  <c:v>-51</c:v>
                </c:pt>
                <c:pt idx="881">
                  <c:v>-51</c:v>
                </c:pt>
                <c:pt idx="882">
                  <c:v>-51</c:v>
                </c:pt>
                <c:pt idx="883">
                  <c:v>-51</c:v>
                </c:pt>
                <c:pt idx="884">
                  <c:v>-51</c:v>
                </c:pt>
                <c:pt idx="885">
                  <c:v>-51</c:v>
                </c:pt>
                <c:pt idx="886">
                  <c:v>-51</c:v>
                </c:pt>
                <c:pt idx="887">
                  <c:v>-51</c:v>
                </c:pt>
                <c:pt idx="888">
                  <c:v>-51</c:v>
                </c:pt>
                <c:pt idx="889">
                  <c:v>-51</c:v>
                </c:pt>
                <c:pt idx="890">
                  <c:v>-51</c:v>
                </c:pt>
                <c:pt idx="891">
                  <c:v>-51</c:v>
                </c:pt>
                <c:pt idx="892">
                  <c:v>-51</c:v>
                </c:pt>
                <c:pt idx="893">
                  <c:v>-51</c:v>
                </c:pt>
                <c:pt idx="894">
                  <c:v>-51</c:v>
                </c:pt>
                <c:pt idx="895">
                  <c:v>-51</c:v>
                </c:pt>
                <c:pt idx="896">
                  <c:v>-51</c:v>
                </c:pt>
                <c:pt idx="897">
                  <c:v>-51</c:v>
                </c:pt>
                <c:pt idx="898">
                  <c:v>-51</c:v>
                </c:pt>
                <c:pt idx="899">
                  <c:v>-51</c:v>
                </c:pt>
                <c:pt idx="900">
                  <c:v>-51</c:v>
                </c:pt>
                <c:pt idx="901">
                  <c:v>-51</c:v>
                </c:pt>
                <c:pt idx="902">
                  <c:v>-51</c:v>
                </c:pt>
                <c:pt idx="903">
                  <c:v>-51</c:v>
                </c:pt>
                <c:pt idx="904">
                  <c:v>-51</c:v>
                </c:pt>
                <c:pt idx="905">
                  <c:v>-51</c:v>
                </c:pt>
                <c:pt idx="906">
                  <c:v>-51</c:v>
                </c:pt>
                <c:pt idx="907">
                  <c:v>-51</c:v>
                </c:pt>
                <c:pt idx="908">
                  <c:v>-51</c:v>
                </c:pt>
                <c:pt idx="909">
                  <c:v>-51</c:v>
                </c:pt>
                <c:pt idx="910">
                  <c:v>-51</c:v>
                </c:pt>
                <c:pt idx="911">
                  <c:v>-51</c:v>
                </c:pt>
                <c:pt idx="912">
                  <c:v>-51</c:v>
                </c:pt>
                <c:pt idx="913">
                  <c:v>-51</c:v>
                </c:pt>
                <c:pt idx="914">
                  <c:v>-51</c:v>
                </c:pt>
                <c:pt idx="915">
                  <c:v>-51</c:v>
                </c:pt>
                <c:pt idx="916">
                  <c:v>-51</c:v>
                </c:pt>
                <c:pt idx="917">
                  <c:v>-51</c:v>
                </c:pt>
                <c:pt idx="918">
                  <c:v>-51</c:v>
                </c:pt>
                <c:pt idx="919">
                  <c:v>-51</c:v>
                </c:pt>
                <c:pt idx="920">
                  <c:v>-51</c:v>
                </c:pt>
                <c:pt idx="921">
                  <c:v>-51</c:v>
                </c:pt>
                <c:pt idx="922">
                  <c:v>-51</c:v>
                </c:pt>
                <c:pt idx="923">
                  <c:v>-51</c:v>
                </c:pt>
                <c:pt idx="924">
                  <c:v>-51</c:v>
                </c:pt>
                <c:pt idx="925">
                  <c:v>-51</c:v>
                </c:pt>
                <c:pt idx="926">
                  <c:v>-51</c:v>
                </c:pt>
                <c:pt idx="927">
                  <c:v>-51</c:v>
                </c:pt>
                <c:pt idx="928">
                  <c:v>-51</c:v>
                </c:pt>
                <c:pt idx="929">
                  <c:v>-51</c:v>
                </c:pt>
                <c:pt idx="930">
                  <c:v>-51</c:v>
                </c:pt>
                <c:pt idx="931">
                  <c:v>-51</c:v>
                </c:pt>
                <c:pt idx="932">
                  <c:v>-51</c:v>
                </c:pt>
                <c:pt idx="933">
                  <c:v>-51</c:v>
                </c:pt>
                <c:pt idx="934">
                  <c:v>-51</c:v>
                </c:pt>
                <c:pt idx="935">
                  <c:v>-51</c:v>
                </c:pt>
                <c:pt idx="936">
                  <c:v>-51</c:v>
                </c:pt>
                <c:pt idx="937">
                  <c:v>-51</c:v>
                </c:pt>
                <c:pt idx="938">
                  <c:v>-51</c:v>
                </c:pt>
                <c:pt idx="939">
                  <c:v>-51</c:v>
                </c:pt>
                <c:pt idx="940">
                  <c:v>-51</c:v>
                </c:pt>
                <c:pt idx="941">
                  <c:v>-51</c:v>
                </c:pt>
                <c:pt idx="942">
                  <c:v>-51</c:v>
                </c:pt>
                <c:pt idx="943">
                  <c:v>-51</c:v>
                </c:pt>
                <c:pt idx="944">
                  <c:v>-51</c:v>
                </c:pt>
                <c:pt idx="945">
                  <c:v>-51</c:v>
                </c:pt>
                <c:pt idx="946">
                  <c:v>-51</c:v>
                </c:pt>
                <c:pt idx="947">
                  <c:v>-51</c:v>
                </c:pt>
                <c:pt idx="948">
                  <c:v>-51</c:v>
                </c:pt>
                <c:pt idx="949">
                  <c:v>-51</c:v>
                </c:pt>
                <c:pt idx="950">
                  <c:v>-51</c:v>
                </c:pt>
                <c:pt idx="951">
                  <c:v>-51</c:v>
                </c:pt>
                <c:pt idx="952">
                  <c:v>-51</c:v>
                </c:pt>
                <c:pt idx="953">
                  <c:v>-51</c:v>
                </c:pt>
                <c:pt idx="954">
                  <c:v>-51</c:v>
                </c:pt>
                <c:pt idx="955">
                  <c:v>-51</c:v>
                </c:pt>
                <c:pt idx="956">
                  <c:v>-51</c:v>
                </c:pt>
                <c:pt idx="957">
                  <c:v>-51</c:v>
                </c:pt>
                <c:pt idx="958">
                  <c:v>-51</c:v>
                </c:pt>
                <c:pt idx="959">
                  <c:v>-51</c:v>
                </c:pt>
                <c:pt idx="960">
                  <c:v>-51</c:v>
                </c:pt>
                <c:pt idx="961">
                  <c:v>-51</c:v>
                </c:pt>
                <c:pt idx="962">
                  <c:v>-51</c:v>
                </c:pt>
                <c:pt idx="963">
                  <c:v>-51</c:v>
                </c:pt>
                <c:pt idx="964">
                  <c:v>-51</c:v>
                </c:pt>
                <c:pt idx="965">
                  <c:v>-51</c:v>
                </c:pt>
                <c:pt idx="966">
                  <c:v>-51</c:v>
                </c:pt>
                <c:pt idx="967">
                  <c:v>-51</c:v>
                </c:pt>
                <c:pt idx="968">
                  <c:v>-51</c:v>
                </c:pt>
                <c:pt idx="969">
                  <c:v>-51</c:v>
                </c:pt>
                <c:pt idx="970">
                  <c:v>-51</c:v>
                </c:pt>
                <c:pt idx="971">
                  <c:v>-51</c:v>
                </c:pt>
                <c:pt idx="972">
                  <c:v>-51</c:v>
                </c:pt>
                <c:pt idx="973">
                  <c:v>-51</c:v>
                </c:pt>
                <c:pt idx="974">
                  <c:v>-51</c:v>
                </c:pt>
                <c:pt idx="975">
                  <c:v>-51</c:v>
                </c:pt>
                <c:pt idx="976">
                  <c:v>-51</c:v>
                </c:pt>
                <c:pt idx="977">
                  <c:v>-51</c:v>
                </c:pt>
                <c:pt idx="978">
                  <c:v>-51</c:v>
                </c:pt>
                <c:pt idx="979">
                  <c:v>-51</c:v>
                </c:pt>
                <c:pt idx="980">
                  <c:v>-51</c:v>
                </c:pt>
                <c:pt idx="981">
                  <c:v>-51</c:v>
                </c:pt>
                <c:pt idx="982">
                  <c:v>-51</c:v>
                </c:pt>
                <c:pt idx="983">
                  <c:v>-51</c:v>
                </c:pt>
                <c:pt idx="984">
                  <c:v>-51</c:v>
                </c:pt>
                <c:pt idx="985">
                  <c:v>-51</c:v>
                </c:pt>
                <c:pt idx="986">
                  <c:v>-51</c:v>
                </c:pt>
                <c:pt idx="987">
                  <c:v>-51</c:v>
                </c:pt>
                <c:pt idx="988">
                  <c:v>-51</c:v>
                </c:pt>
                <c:pt idx="989">
                  <c:v>-51</c:v>
                </c:pt>
                <c:pt idx="990">
                  <c:v>-51</c:v>
                </c:pt>
                <c:pt idx="991">
                  <c:v>-51</c:v>
                </c:pt>
                <c:pt idx="992">
                  <c:v>-51</c:v>
                </c:pt>
                <c:pt idx="993">
                  <c:v>-51</c:v>
                </c:pt>
                <c:pt idx="994">
                  <c:v>-51</c:v>
                </c:pt>
                <c:pt idx="995">
                  <c:v>-51</c:v>
                </c:pt>
                <c:pt idx="996">
                  <c:v>-51</c:v>
                </c:pt>
                <c:pt idx="997">
                  <c:v>-51</c:v>
                </c:pt>
                <c:pt idx="998">
                  <c:v>-51</c:v>
                </c:pt>
                <c:pt idx="999">
                  <c:v>-51</c:v>
                </c:pt>
                <c:pt idx="1000">
                  <c:v>-51</c:v>
                </c:pt>
                <c:pt idx="1001">
                  <c:v>-51</c:v>
                </c:pt>
                <c:pt idx="1002">
                  <c:v>-51</c:v>
                </c:pt>
                <c:pt idx="1003">
                  <c:v>-51</c:v>
                </c:pt>
                <c:pt idx="1004">
                  <c:v>-51</c:v>
                </c:pt>
                <c:pt idx="1005">
                  <c:v>-51</c:v>
                </c:pt>
                <c:pt idx="1006">
                  <c:v>-51</c:v>
                </c:pt>
                <c:pt idx="1007">
                  <c:v>-51</c:v>
                </c:pt>
                <c:pt idx="1008">
                  <c:v>-51</c:v>
                </c:pt>
                <c:pt idx="1009">
                  <c:v>-51</c:v>
                </c:pt>
                <c:pt idx="1010">
                  <c:v>-51</c:v>
                </c:pt>
                <c:pt idx="1011">
                  <c:v>-51</c:v>
                </c:pt>
                <c:pt idx="1012">
                  <c:v>-51</c:v>
                </c:pt>
                <c:pt idx="1013">
                  <c:v>-51</c:v>
                </c:pt>
                <c:pt idx="1014">
                  <c:v>-51</c:v>
                </c:pt>
                <c:pt idx="1015">
                  <c:v>-51</c:v>
                </c:pt>
                <c:pt idx="1016">
                  <c:v>-51</c:v>
                </c:pt>
                <c:pt idx="1017">
                  <c:v>-51</c:v>
                </c:pt>
                <c:pt idx="1018">
                  <c:v>-51</c:v>
                </c:pt>
                <c:pt idx="1019">
                  <c:v>-51</c:v>
                </c:pt>
                <c:pt idx="1020">
                  <c:v>-51</c:v>
                </c:pt>
                <c:pt idx="1021">
                  <c:v>-51</c:v>
                </c:pt>
                <c:pt idx="1022">
                  <c:v>-51</c:v>
                </c:pt>
                <c:pt idx="1023">
                  <c:v>-51</c:v>
                </c:pt>
                <c:pt idx="1024">
                  <c:v>-51</c:v>
                </c:pt>
                <c:pt idx="1025">
                  <c:v>-51</c:v>
                </c:pt>
                <c:pt idx="1026">
                  <c:v>-51</c:v>
                </c:pt>
                <c:pt idx="1027">
                  <c:v>-51</c:v>
                </c:pt>
                <c:pt idx="1028">
                  <c:v>-51</c:v>
                </c:pt>
                <c:pt idx="1029">
                  <c:v>-51</c:v>
                </c:pt>
                <c:pt idx="1030">
                  <c:v>-51</c:v>
                </c:pt>
                <c:pt idx="1031">
                  <c:v>-51</c:v>
                </c:pt>
                <c:pt idx="1032">
                  <c:v>-51</c:v>
                </c:pt>
                <c:pt idx="1033">
                  <c:v>-51</c:v>
                </c:pt>
                <c:pt idx="1034">
                  <c:v>-51</c:v>
                </c:pt>
                <c:pt idx="1035">
                  <c:v>-51</c:v>
                </c:pt>
                <c:pt idx="1036">
                  <c:v>-51</c:v>
                </c:pt>
                <c:pt idx="1037">
                  <c:v>-51</c:v>
                </c:pt>
                <c:pt idx="1038">
                  <c:v>-51</c:v>
                </c:pt>
                <c:pt idx="1039">
                  <c:v>-51</c:v>
                </c:pt>
                <c:pt idx="1040">
                  <c:v>-51</c:v>
                </c:pt>
                <c:pt idx="1041">
                  <c:v>-51</c:v>
                </c:pt>
                <c:pt idx="1042">
                  <c:v>-51</c:v>
                </c:pt>
                <c:pt idx="1043">
                  <c:v>-51</c:v>
                </c:pt>
                <c:pt idx="1044">
                  <c:v>-51</c:v>
                </c:pt>
                <c:pt idx="1045">
                  <c:v>-51</c:v>
                </c:pt>
                <c:pt idx="1046">
                  <c:v>-51</c:v>
                </c:pt>
                <c:pt idx="1047">
                  <c:v>-51</c:v>
                </c:pt>
                <c:pt idx="1048">
                  <c:v>-51</c:v>
                </c:pt>
                <c:pt idx="1049">
                  <c:v>-51</c:v>
                </c:pt>
                <c:pt idx="1050">
                  <c:v>-51</c:v>
                </c:pt>
                <c:pt idx="1051">
                  <c:v>-51</c:v>
                </c:pt>
                <c:pt idx="1052">
                  <c:v>-51</c:v>
                </c:pt>
                <c:pt idx="1053">
                  <c:v>-51</c:v>
                </c:pt>
                <c:pt idx="1054">
                  <c:v>-51</c:v>
                </c:pt>
                <c:pt idx="1055">
                  <c:v>-51</c:v>
                </c:pt>
                <c:pt idx="1056">
                  <c:v>-51</c:v>
                </c:pt>
                <c:pt idx="1057">
                  <c:v>-51</c:v>
                </c:pt>
                <c:pt idx="1058">
                  <c:v>-51</c:v>
                </c:pt>
                <c:pt idx="1059">
                  <c:v>-51</c:v>
                </c:pt>
                <c:pt idx="1060">
                  <c:v>-51</c:v>
                </c:pt>
                <c:pt idx="1061">
                  <c:v>-51</c:v>
                </c:pt>
                <c:pt idx="1062">
                  <c:v>-51</c:v>
                </c:pt>
                <c:pt idx="1063">
                  <c:v>-51</c:v>
                </c:pt>
                <c:pt idx="1064">
                  <c:v>-51</c:v>
                </c:pt>
                <c:pt idx="1065">
                  <c:v>-51</c:v>
                </c:pt>
                <c:pt idx="1066">
                  <c:v>-51</c:v>
                </c:pt>
                <c:pt idx="1067">
                  <c:v>-51</c:v>
                </c:pt>
                <c:pt idx="1068">
                  <c:v>-51</c:v>
                </c:pt>
                <c:pt idx="1069">
                  <c:v>-51</c:v>
                </c:pt>
                <c:pt idx="1070">
                  <c:v>-51</c:v>
                </c:pt>
                <c:pt idx="1071">
                  <c:v>-51</c:v>
                </c:pt>
                <c:pt idx="1072">
                  <c:v>-51</c:v>
                </c:pt>
                <c:pt idx="1073">
                  <c:v>-51</c:v>
                </c:pt>
                <c:pt idx="1074">
                  <c:v>-51</c:v>
                </c:pt>
                <c:pt idx="1075">
                  <c:v>-51</c:v>
                </c:pt>
                <c:pt idx="1076">
                  <c:v>-51</c:v>
                </c:pt>
                <c:pt idx="1077">
                  <c:v>-51</c:v>
                </c:pt>
                <c:pt idx="1078">
                  <c:v>-51</c:v>
                </c:pt>
                <c:pt idx="1079">
                  <c:v>-51</c:v>
                </c:pt>
                <c:pt idx="1080">
                  <c:v>-51</c:v>
                </c:pt>
                <c:pt idx="1081">
                  <c:v>-51</c:v>
                </c:pt>
                <c:pt idx="1082">
                  <c:v>-51</c:v>
                </c:pt>
                <c:pt idx="1083">
                  <c:v>-51</c:v>
                </c:pt>
                <c:pt idx="1084">
                  <c:v>-51</c:v>
                </c:pt>
                <c:pt idx="1085">
                  <c:v>-51</c:v>
                </c:pt>
                <c:pt idx="1086">
                  <c:v>-51</c:v>
                </c:pt>
                <c:pt idx="1087">
                  <c:v>-51</c:v>
                </c:pt>
                <c:pt idx="1088">
                  <c:v>-51</c:v>
                </c:pt>
                <c:pt idx="1089">
                  <c:v>-51</c:v>
                </c:pt>
                <c:pt idx="1090">
                  <c:v>-51</c:v>
                </c:pt>
                <c:pt idx="1091">
                  <c:v>-51</c:v>
                </c:pt>
                <c:pt idx="1092">
                  <c:v>-51</c:v>
                </c:pt>
                <c:pt idx="1093">
                  <c:v>-51</c:v>
                </c:pt>
                <c:pt idx="1094">
                  <c:v>-51</c:v>
                </c:pt>
                <c:pt idx="1095">
                  <c:v>-51</c:v>
                </c:pt>
                <c:pt idx="1096">
                  <c:v>-51</c:v>
                </c:pt>
                <c:pt idx="1097">
                  <c:v>-51</c:v>
                </c:pt>
                <c:pt idx="1098">
                  <c:v>-51</c:v>
                </c:pt>
                <c:pt idx="1099">
                  <c:v>-51</c:v>
                </c:pt>
                <c:pt idx="1100">
                  <c:v>-51</c:v>
                </c:pt>
                <c:pt idx="1101">
                  <c:v>-51</c:v>
                </c:pt>
                <c:pt idx="1102">
                  <c:v>-51</c:v>
                </c:pt>
                <c:pt idx="1103">
                  <c:v>-51</c:v>
                </c:pt>
                <c:pt idx="1104">
                  <c:v>-51</c:v>
                </c:pt>
                <c:pt idx="1105">
                  <c:v>-51</c:v>
                </c:pt>
                <c:pt idx="1106">
                  <c:v>-51</c:v>
                </c:pt>
                <c:pt idx="1107">
                  <c:v>-51</c:v>
                </c:pt>
                <c:pt idx="1108">
                  <c:v>-51</c:v>
                </c:pt>
                <c:pt idx="1109">
                  <c:v>-51</c:v>
                </c:pt>
                <c:pt idx="1110">
                  <c:v>-51</c:v>
                </c:pt>
                <c:pt idx="1111">
                  <c:v>-51</c:v>
                </c:pt>
                <c:pt idx="1112">
                  <c:v>-51</c:v>
                </c:pt>
                <c:pt idx="1113">
                  <c:v>-51</c:v>
                </c:pt>
                <c:pt idx="1114">
                  <c:v>-51</c:v>
                </c:pt>
                <c:pt idx="1115">
                  <c:v>-51</c:v>
                </c:pt>
                <c:pt idx="1116">
                  <c:v>-51</c:v>
                </c:pt>
                <c:pt idx="1117">
                  <c:v>-51</c:v>
                </c:pt>
                <c:pt idx="1118">
                  <c:v>-51</c:v>
                </c:pt>
                <c:pt idx="1119">
                  <c:v>-51</c:v>
                </c:pt>
                <c:pt idx="1120">
                  <c:v>-51</c:v>
                </c:pt>
                <c:pt idx="1121">
                  <c:v>-51</c:v>
                </c:pt>
                <c:pt idx="1122">
                  <c:v>-51</c:v>
                </c:pt>
                <c:pt idx="1123">
                  <c:v>-51</c:v>
                </c:pt>
                <c:pt idx="1124">
                  <c:v>-51</c:v>
                </c:pt>
                <c:pt idx="1125">
                  <c:v>-51</c:v>
                </c:pt>
                <c:pt idx="1126">
                  <c:v>-51</c:v>
                </c:pt>
                <c:pt idx="1127">
                  <c:v>-51</c:v>
                </c:pt>
                <c:pt idx="1128">
                  <c:v>-51</c:v>
                </c:pt>
                <c:pt idx="1129">
                  <c:v>-51</c:v>
                </c:pt>
                <c:pt idx="1130">
                  <c:v>-51</c:v>
                </c:pt>
                <c:pt idx="1131">
                  <c:v>-51</c:v>
                </c:pt>
                <c:pt idx="1132">
                  <c:v>-51</c:v>
                </c:pt>
                <c:pt idx="1133">
                  <c:v>-51</c:v>
                </c:pt>
                <c:pt idx="1134">
                  <c:v>-51</c:v>
                </c:pt>
                <c:pt idx="1135">
                  <c:v>-51</c:v>
                </c:pt>
                <c:pt idx="1136">
                  <c:v>-51</c:v>
                </c:pt>
                <c:pt idx="1137">
                  <c:v>-51</c:v>
                </c:pt>
                <c:pt idx="1138">
                  <c:v>-51</c:v>
                </c:pt>
                <c:pt idx="1139">
                  <c:v>-51</c:v>
                </c:pt>
                <c:pt idx="1140">
                  <c:v>-51</c:v>
                </c:pt>
                <c:pt idx="1141">
                  <c:v>-51</c:v>
                </c:pt>
                <c:pt idx="1142">
                  <c:v>-51</c:v>
                </c:pt>
                <c:pt idx="1143">
                  <c:v>-51</c:v>
                </c:pt>
                <c:pt idx="1144">
                  <c:v>-51</c:v>
                </c:pt>
                <c:pt idx="1145">
                  <c:v>-51</c:v>
                </c:pt>
                <c:pt idx="1146">
                  <c:v>-51</c:v>
                </c:pt>
                <c:pt idx="1147">
                  <c:v>-51</c:v>
                </c:pt>
                <c:pt idx="1148">
                  <c:v>-51</c:v>
                </c:pt>
                <c:pt idx="1149">
                  <c:v>-51</c:v>
                </c:pt>
                <c:pt idx="1150">
                  <c:v>-51</c:v>
                </c:pt>
                <c:pt idx="1151">
                  <c:v>-51</c:v>
                </c:pt>
                <c:pt idx="1152">
                  <c:v>-51</c:v>
                </c:pt>
                <c:pt idx="1153">
                  <c:v>-51</c:v>
                </c:pt>
                <c:pt idx="1154">
                  <c:v>-51</c:v>
                </c:pt>
                <c:pt idx="1155">
                  <c:v>-51</c:v>
                </c:pt>
                <c:pt idx="1156">
                  <c:v>-51</c:v>
                </c:pt>
                <c:pt idx="1157">
                  <c:v>-51</c:v>
                </c:pt>
                <c:pt idx="1158">
                  <c:v>-51</c:v>
                </c:pt>
                <c:pt idx="1159">
                  <c:v>-51</c:v>
                </c:pt>
                <c:pt idx="1160">
                  <c:v>-51</c:v>
                </c:pt>
                <c:pt idx="1161">
                  <c:v>-51</c:v>
                </c:pt>
                <c:pt idx="1162">
                  <c:v>-51</c:v>
                </c:pt>
                <c:pt idx="1163">
                  <c:v>-51</c:v>
                </c:pt>
                <c:pt idx="1164">
                  <c:v>-51</c:v>
                </c:pt>
                <c:pt idx="1165">
                  <c:v>-51</c:v>
                </c:pt>
                <c:pt idx="1166">
                  <c:v>-51</c:v>
                </c:pt>
                <c:pt idx="1167">
                  <c:v>-51</c:v>
                </c:pt>
                <c:pt idx="1168">
                  <c:v>-51</c:v>
                </c:pt>
                <c:pt idx="1169">
                  <c:v>-51</c:v>
                </c:pt>
                <c:pt idx="1170">
                  <c:v>-51</c:v>
                </c:pt>
                <c:pt idx="1171">
                  <c:v>-51</c:v>
                </c:pt>
                <c:pt idx="1172">
                  <c:v>-51</c:v>
                </c:pt>
                <c:pt idx="1173">
                  <c:v>-51</c:v>
                </c:pt>
                <c:pt idx="1174">
                  <c:v>-51</c:v>
                </c:pt>
                <c:pt idx="1175">
                  <c:v>-51</c:v>
                </c:pt>
                <c:pt idx="1176">
                  <c:v>-51</c:v>
                </c:pt>
                <c:pt idx="1177">
                  <c:v>-51</c:v>
                </c:pt>
                <c:pt idx="1178">
                  <c:v>-51</c:v>
                </c:pt>
                <c:pt idx="1179">
                  <c:v>-51</c:v>
                </c:pt>
                <c:pt idx="1180">
                  <c:v>-51</c:v>
                </c:pt>
                <c:pt idx="1181">
                  <c:v>-51</c:v>
                </c:pt>
                <c:pt idx="1182">
                  <c:v>-51</c:v>
                </c:pt>
                <c:pt idx="1183">
                  <c:v>-51</c:v>
                </c:pt>
                <c:pt idx="1184">
                  <c:v>-51</c:v>
                </c:pt>
                <c:pt idx="1185">
                  <c:v>-51</c:v>
                </c:pt>
                <c:pt idx="1186">
                  <c:v>-51</c:v>
                </c:pt>
                <c:pt idx="1187">
                  <c:v>-51</c:v>
                </c:pt>
                <c:pt idx="1188">
                  <c:v>-51</c:v>
                </c:pt>
                <c:pt idx="1189">
                  <c:v>-51</c:v>
                </c:pt>
                <c:pt idx="1190">
                  <c:v>-51</c:v>
                </c:pt>
                <c:pt idx="1191">
                  <c:v>-51</c:v>
                </c:pt>
                <c:pt idx="1192">
                  <c:v>-51</c:v>
                </c:pt>
                <c:pt idx="1193">
                  <c:v>-51</c:v>
                </c:pt>
                <c:pt idx="1194">
                  <c:v>-51</c:v>
                </c:pt>
                <c:pt idx="1195">
                  <c:v>-51</c:v>
                </c:pt>
                <c:pt idx="1196">
                  <c:v>-51</c:v>
                </c:pt>
                <c:pt idx="1197">
                  <c:v>-51</c:v>
                </c:pt>
                <c:pt idx="1198">
                  <c:v>-51</c:v>
                </c:pt>
                <c:pt idx="1199">
                  <c:v>-51</c:v>
                </c:pt>
                <c:pt idx="1200">
                  <c:v>-51</c:v>
                </c:pt>
                <c:pt idx="1201">
                  <c:v>-51</c:v>
                </c:pt>
                <c:pt idx="1202">
                  <c:v>-51</c:v>
                </c:pt>
                <c:pt idx="1203">
                  <c:v>-51</c:v>
                </c:pt>
                <c:pt idx="1204">
                  <c:v>-51</c:v>
                </c:pt>
                <c:pt idx="1205">
                  <c:v>-51</c:v>
                </c:pt>
                <c:pt idx="1206">
                  <c:v>-51</c:v>
                </c:pt>
                <c:pt idx="1207">
                  <c:v>-51</c:v>
                </c:pt>
                <c:pt idx="1208">
                  <c:v>-51</c:v>
                </c:pt>
                <c:pt idx="1209">
                  <c:v>-51</c:v>
                </c:pt>
                <c:pt idx="1210">
                  <c:v>-51</c:v>
                </c:pt>
                <c:pt idx="1211">
                  <c:v>-51</c:v>
                </c:pt>
                <c:pt idx="1212">
                  <c:v>-51</c:v>
                </c:pt>
                <c:pt idx="1213">
                  <c:v>-51</c:v>
                </c:pt>
                <c:pt idx="1214">
                  <c:v>-51</c:v>
                </c:pt>
                <c:pt idx="1215">
                  <c:v>-51</c:v>
                </c:pt>
                <c:pt idx="1216">
                  <c:v>-51</c:v>
                </c:pt>
                <c:pt idx="1217">
                  <c:v>-51</c:v>
                </c:pt>
                <c:pt idx="1218">
                  <c:v>-51</c:v>
                </c:pt>
                <c:pt idx="1219">
                  <c:v>-51</c:v>
                </c:pt>
                <c:pt idx="1220">
                  <c:v>-51</c:v>
                </c:pt>
                <c:pt idx="1221">
                  <c:v>-51</c:v>
                </c:pt>
                <c:pt idx="1222">
                  <c:v>-51</c:v>
                </c:pt>
                <c:pt idx="1223">
                  <c:v>-51</c:v>
                </c:pt>
                <c:pt idx="1224">
                  <c:v>-51</c:v>
                </c:pt>
                <c:pt idx="1225">
                  <c:v>-51</c:v>
                </c:pt>
                <c:pt idx="1226">
                  <c:v>-51</c:v>
                </c:pt>
                <c:pt idx="1227">
                  <c:v>-51</c:v>
                </c:pt>
                <c:pt idx="1228">
                  <c:v>-51</c:v>
                </c:pt>
                <c:pt idx="1229">
                  <c:v>-51</c:v>
                </c:pt>
                <c:pt idx="1230">
                  <c:v>-51</c:v>
                </c:pt>
                <c:pt idx="1231">
                  <c:v>-51</c:v>
                </c:pt>
                <c:pt idx="1232">
                  <c:v>-50</c:v>
                </c:pt>
                <c:pt idx="1233">
                  <c:v>-50</c:v>
                </c:pt>
                <c:pt idx="1234">
                  <c:v>-50</c:v>
                </c:pt>
                <c:pt idx="1235">
                  <c:v>-50</c:v>
                </c:pt>
                <c:pt idx="1236">
                  <c:v>-50</c:v>
                </c:pt>
                <c:pt idx="1237">
                  <c:v>-50</c:v>
                </c:pt>
                <c:pt idx="1238">
                  <c:v>-50</c:v>
                </c:pt>
                <c:pt idx="1239">
                  <c:v>-50</c:v>
                </c:pt>
                <c:pt idx="1240">
                  <c:v>-50</c:v>
                </c:pt>
                <c:pt idx="1241">
                  <c:v>-50</c:v>
                </c:pt>
                <c:pt idx="1242">
                  <c:v>-50</c:v>
                </c:pt>
                <c:pt idx="1243">
                  <c:v>-50</c:v>
                </c:pt>
                <c:pt idx="1244">
                  <c:v>-50</c:v>
                </c:pt>
                <c:pt idx="1245">
                  <c:v>-50</c:v>
                </c:pt>
                <c:pt idx="1246">
                  <c:v>-50</c:v>
                </c:pt>
                <c:pt idx="1247">
                  <c:v>-50</c:v>
                </c:pt>
                <c:pt idx="1248">
                  <c:v>-50</c:v>
                </c:pt>
                <c:pt idx="1249">
                  <c:v>-50</c:v>
                </c:pt>
                <c:pt idx="1250">
                  <c:v>-50</c:v>
                </c:pt>
                <c:pt idx="1251">
                  <c:v>-50</c:v>
                </c:pt>
                <c:pt idx="1252">
                  <c:v>-50</c:v>
                </c:pt>
                <c:pt idx="1253">
                  <c:v>-50</c:v>
                </c:pt>
                <c:pt idx="1254">
                  <c:v>-50</c:v>
                </c:pt>
                <c:pt idx="1255">
                  <c:v>-50</c:v>
                </c:pt>
                <c:pt idx="1256">
                  <c:v>-50</c:v>
                </c:pt>
                <c:pt idx="1257">
                  <c:v>-50</c:v>
                </c:pt>
                <c:pt idx="1258">
                  <c:v>-50</c:v>
                </c:pt>
                <c:pt idx="1259">
                  <c:v>-50</c:v>
                </c:pt>
                <c:pt idx="1260">
                  <c:v>-50</c:v>
                </c:pt>
                <c:pt idx="1261">
                  <c:v>-50</c:v>
                </c:pt>
                <c:pt idx="1262">
                  <c:v>-47</c:v>
                </c:pt>
                <c:pt idx="1263">
                  <c:v>-47</c:v>
                </c:pt>
                <c:pt idx="1264">
                  <c:v>-47</c:v>
                </c:pt>
                <c:pt idx="1265">
                  <c:v>-47</c:v>
                </c:pt>
                <c:pt idx="1266">
                  <c:v>-47</c:v>
                </c:pt>
                <c:pt idx="1267">
                  <c:v>-47</c:v>
                </c:pt>
                <c:pt idx="1268">
                  <c:v>-47</c:v>
                </c:pt>
                <c:pt idx="1269">
                  <c:v>-47</c:v>
                </c:pt>
                <c:pt idx="1270">
                  <c:v>-46</c:v>
                </c:pt>
                <c:pt idx="1271">
                  <c:v>-46</c:v>
                </c:pt>
                <c:pt idx="1272">
                  <c:v>-46</c:v>
                </c:pt>
                <c:pt idx="1273">
                  <c:v>-46</c:v>
                </c:pt>
                <c:pt idx="1274">
                  <c:v>-46</c:v>
                </c:pt>
                <c:pt idx="1275">
                  <c:v>-46</c:v>
                </c:pt>
                <c:pt idx="1276">
                  <c:v>-46</c:v>
                </c:pt>
                <c:pt idx="1277">
                  <c:v>-46</c:v>
                </c:pt>
                <c:pt idx="1278">
                  <c:v>-46</c:v>
                </c:pt>
                <c:pt idx="1279">
                  <c:v>-46</c:v>
                </c:pt>
                <c:pt idx="1280">
                  <c:v>-46</c:v>
                </c:pt>
                <c:pt idx="1281">
                  <c:v>-46</c:v>
                </c:pt>
                <c:pt idx="1282">
                  <c:v>-46</c:v>
                </c:pt>
                <c:pt idx="1283">
                  <c:v>-46</c:v>
                </c:pt>
                <c:pt idx="1284">
                  <c:v>-46</c:v>
                </c:pt>
                <c:pt idx="1285">
                  <c:v>-46</c:v>
                </c:pt>
                <c:pt idx="1286">
                  <c:v>-46</c:v>
                </c:pt>
                <c:pt idx="1287">
                  <c:v>-46</c:v>
                </c:pt>
                <c:pt idx="1288">
                  <c:v>-46</c:v>
                </c:pt>
                <c:pt idx="1289">
                  <c:v>-46</c:v>
                </c:pt>
                <c:pt idx="1290">
                  <c:v>-45</c:v>
                </c:pt>
                <c:pt idx="1291">
                  <c:v>-45</c:v>
                </c:pt>
                <c:pt idx="1292">
                  <c:v>-45</c:v>
                </c:pt>
                <c:pt idx="1293">
                  <c:v>-45</c:v>
                </c:pt>
                <c:pt idx="1294">
                  <c:v>-45</c:v>
                </c:pt>
                <c:pt idx="1295">
                  <c:v>-45</c:v>
                </c:pt>
                <c:pt idx="1296">
                  <c:v>-45</c:v>
                </c:pt>
                <c:pt idx="1297">
                  <c:v>-45</c:v>
                </c:pt>
                <c:pt idx="1298">
                  <c:v>-45</c:v>
                </c:pt>
                <c:pt idx="1299">
                  <c:v>-45</c:v>
                </c:pt>
                <c:pt idx="1300">
                  <c:v>-45</c:v>
                </c:pt>
                <c:pt idx="1301">
                  <c:v>-45</c:v>
                </c:pt>
                <c:pt idx="1302">
                  <c:v>-45</c:v>
                </c:pt>
                <c:pt idx="1303">
                  <c:v>-45</c:v>
                </c:pt>
                <c:pt idx="1304">
                  <c:v>-45</c:v>
                </c:pt>
                <c:pt idx="1305">
                  <c:v>-45</c:v>
                </c:pt>
                <c:pt idx="1306">
                  <c:v>-45</c:v>
                </c:pt>
                <c:pt idx="1307">
                  <c:v>-45</c:v>
                </c:pt>
                <c:pt idx="1308">
                  <c:v>-45</c:v>
                </c:pt>
                <c:pt idx="1309">
                  <c:v>-45</c:v>
                </c:pt>
                <c:pt idx="1310">
                  <c:v>-45</c:v>
                </c:pt>
                <c:pt idx="1311">
                  <c:v>-45</c:v>
                </c:pt>
                <c:pt idx="1312">
                  <c:v>-45</c:v>
                </c:pt>
                <c:pt idx="1313">
                  <c:v>-45</c:v>
                </c:pt>
                <c:pt idx="1314">
                  <c:v>-45</c:v>
                </c:pt>
                <c:pt idx="1315">
                  <c:v>-45</c:v>
                </c:pt>
                <c:pt idx="1316">
                  <c:v>-45</c:v>
                </c:pt>
                <c:pt idx="1317">
                  <c:v>-45</c:v>
                </c:pt>
                <c:pt idx="1318">
                  <c:v>-45</c:v>
                </c:pt>
                <c:pt idx="1319">
                  <c:v>-45</c:v>
                </c:pt>
                <c:pt idx="1320">
                  <c:v>-45</c:v>
                </c:pt>
                <c:pt idx="1321">
                  <c:v>-45</c:v>
                </c:pt>
                <c:pt idx="1322">
                  <c:v>-45</c:v>
                </c:pt>
                <c:pt idx="1323">
                  <c:v>-45</c:v>
                </c:pt>
                <c:pt idx="1324">
                  <c:v>-45</c:v>
                </c:pt>
                <c:pt idx="1325">
                  <c:v>-45</c:v>
                </c:pt>
                <c:pt idx="1326">
                  <c:v>-45</c:v>
                </c:pt>
                <c:pt idx="1327">
                  <c:v>-45</c:v>
                </c:pt>
                <c:pt idx="1328">
                  <c:v>-45</c:v>
                </c:pt>
                <c:pt idx="1329">
                  <c:v>-45</c:v>
                </c:pt>
                <c:pt idx="1330">
                  <c:v>-45</c:v>
                </c:pt>
                <c:pt idx="1331">
                  <c:v>-45</c:v>
                </c:pt>
                <c:pt idx="1332">
                  <c:v>-45</c:v>
                </c:pt>
                <c:pt idx="1333">
                  <c:v>-45</c:v>
                </c:pt>
                <c:pt idx="1334">
                  <c:v>-45</c:v>
                </c:pt>
                <c:pt idx="1335">
                  <c:v>-45</c:v>
                </c:pt>
                <c:pt idx="1336">
                  <c:v>-45</c:v>
                </c:pt>
                <c:pt idx="1337">
                  <c:v>-45</c:v>
                </c:pt>
                <c:pt idx="1338">
                  <c:v>-45</c:v>
                </c:pt>
                <c:pt idx="1339">
                  <c:v>-45</c:v>
                </c:pt>
                <c:pt idx="1340">
                  <c:v>-45</c:v>
                </c:pt>
                <c:pt idx="1341">
                  <c:v>-45</c:v>
                </c:pt>
                <c:pt idx="1342">
                  <c:v>-45</c:v>
                </c:pt>
                <c:pt idx="1343">
                  <c:v>-45</c:v>
                </c:pt>
                <c:pt idx="1344">
                  <c:v>-45</c:v>
                </c:pt>
                <c:pt idx="1345">
                  <c:v>-45</c:v>
                </c:pt>
                <c:pt idx="1346">
                  <c:v>-45</c:v>
                </c:pt>
                <c:pt idx="1347">
                  <c:v>-45</c:v>
                </c:pt>
                <c:pt idx="1348">
                  <c:v>-45</c:v>
                </c:pt>
                <c:pt idx="1349">
                  <c:v>-45</c:v>
                </c:pt>
                <c:pt idx="1350">
                  <c:v>-45</c:v>
                </c:pt>
                <c:pt idx="1351">
                  <c:v>-45</c:v>
                </c:pt>
                <c:pt idx="1352">
                  <c:v>-45</c:v>
                </c:pt>
                <c:pt idx="1353">
                  <c:v>-45</c:v>
                </c:pt>
                <c:pt idx="1354">
                  <c:v>-45</c:v>
                </c:pt>
                <c:pt idx="1355">
                  <c:v>-45</c:v>
                </c:pt>
                <c:pt idx="1356">
                  <c:v>-45</c:v>
                </c:pt>
                <c:pt idx="1357">
                  <c:v>-45</c:v>
                </c:pt>
                <c:pt idx="1358">
                  <c:v>-45</c:v>
                </c:pt>
                <c:pt idx="1359">
                  <c:v>-45</c:v>
                </c:pt>
                <c:pt idx="1360">
                  <c:v>-45</c:v>
                </c:pt>
                <c:pt idx="1361">
                  <c:v>-45</c:v>
                </c:pt>
                <c:pt idx="1362">
                  <c:v>-45</c:v>
                </c:pt>
                <c:pt idx="1363">
                  <c:v>-45</c:v>
                </c:pt>
                <c:pt idx="1364">
                  <c:v>-45</c:v>
                </c:pt>
                <c:pt idx="1365">
                  <c:v>-45</c:v>
                </c:pt>
                <c:pt idx="1366">
                  <c:v>-45</c:v>
                </c:pt>
                <c:pt idx="1367">
                  <c:v>-45</c:v>
                </c:pt>
                <c:pt idx="1368">
                  <c:v>-45</c:v>
                </c:pt>
                <c:pt idx="1369">
                  <c:v>-45</c:v>
                </c:pt>
                <c:pt idx="1370">
                  <c:v>-45</c:v>
                </c:pt>
                <c:pt idx="1371">
                  <c:v>-45</c:v>
                </c:pt>
                <c:pt idx="1372">
                  <c:v>-45</c:v>
                </c:pt>
                <c:pt idx="1373">
                  <c:v>-45</c:v>
                </c:pt>
                <c:pt idx="1374">
                  <c:v>-45</c:v>
                </c:pt>
                <c:pt idx="1375">
                  <c:v>-45</c:v>
                </c:pt>
                <c:pt idx="1376">
                  <c:v>-45</c:v>
                </c:pt>
                <c:pt idx="1377">
                  <c:v>-45</c:v>
                </c:pt>
                <c:pt idx="1378">
                  <c:v>-45</c:v>
                </c:pt>
                <c:pt idx="1379">
                  <c:v>-45</c:v>
                </c:pt>
                <c:pt idx="1380">
                  <c:v>-45</c:v>
                </c:pt>
                <c:pt idx="1381">
                  <c:v>-45</c:v>
                </c:pt>
                <c:pt idx="1382">
                  <c:v>-45</c:v>
                </c:pt>
                <c:pt idx="1383">
                  <c:v>-45</c:v>
                </c:pt>
                <c:pt idx="1384">
                  <c:v>-45</c:v>
                </c:pt>
                <c:pt idx="1385">
                  <c:v>-45</c:v>
                </c:pt>
                <c:pt idx="1386">
                  <c:v>-45</c:v>
                </c:pt>
                <c:pt idx="1387">
                  <c:v>-45</c:v>
                </c:pt>
                <c:pt idx="1388">
                  <c:v>-45</c:v>
                </c:pt>
                <c:pt idx="1389">
                  <c:v>-45</c:v>
                </c:pt>
                <c:pt idx="1390">
                  <c:v>-45</c:v>
                </c:pt>
                <c:pt idx="1391">
                  <c:v>-45</c:v>
                </c:pt>
                <c:pt idx="1392">
                  <c:v>-45</c:v>
                </c:pt>
                <c:pt idx="1393">
                  <c:v>-45</c:v>
                </c:pt>
                <c:pt idx="1394">
                  <c:v>-45</c:v>
                </c:pt>
                <c:pt idx="1395">
                  <c:v>-45</c:v>
                </c:pt>
                <c:pt idx="1396">
                  <c:v>-45</c:v>
                </c:pt>
                <c:pt idx="1397">
                  <c:v>-45</c:v>
                </c:pt>
                <c:pt idx="1398">
                  <c:v>-45</c:v>
                </c:pt>
                <c:pt idx="1399">
                  <c:v>-45</c:v>
                </c:pt>
                <c:pt idx="1400">
                  <c:v>-45</c:v>
                </c:pt>
                <c:pt idx="1401">
                  <c:v>-45</c:v>
                </c:pt>
                <c:pt idx="1402">
                  <c:v>-45</c:v>
                </c:pt>
                <c:pt idx="1403">
                  <c:v>-45</c:v>
                </c:pt>
                <c:pt idx="1404">
                  <c:v>-45</c:v>
                </c:pt>
                <c:pt idx="1405">
                  <c:v>-45</c:v>
                </c:pt>
                <c:pt idx="1406">
                  <c:v>-45</c:v>
                </c:pt>
                <c:pt idx="1407">
                  <c:v>-45</c:v>
                </c:pt>
                <c:pt idx="1408">
                  <c:v>-45</c:v>
                </c:pt>
                <c:pt idx="1409">
                  <c:v>-45</c:v>
                </c:pt>
                <c:pt idx="1410">
                  <c:v>-45</c:v>
                </c:pt>
                <c:pt idx="1411">
                  <c:v>-45</c:v>
                </c:pt>
                <c:pt idx="1412">
                  <c:v>-45</c:v>
                </c:pt>
                <c:pt idx="1413">
                  <c:v>-45</c:v>
                </c:pt>
                <c:pt idx="1414">
                  <c:v>-45</c:v>
                </c:pt>
                <c:pt idx="1415">
                  <c:v>-45</c:v>
                </c:pt>
                <c:pt idx="1416">
                  <c:v>-45</c:v>
                </c:pt>
                <c:pt idx="1417">
                  <c:v>-45</c:v>
                </c:pt>
                <c:pt idx="1418">
                  <c:v>-45</c:v>
                </c:pt>
                <c:pt idx="1419">
                  <c:v>-45</c:v>
                </c:pt>
                <c:pt idx="1420">
                  <c:v>-45</c:v>
                </c:pt>
                <c:pt idx="1421">
                  <c:v>-45</c:v>
                </c:pt>
                <c:pt idx="1422">
                  <c:v>-45</c:v>
                </c:pt>
                <c:pt idx="1423">
                  <c:v>-45</c:v>
                </c:pt>
                <c:pt idx="1424">
                  <c:v>-45</c:v>
                </c:pt>
                <c:pt idx="1425">
                  <c:v>-45</c:v>
                </c:pt>
                <c:pt idx="1426">
                  <c:v>-45</c:v>
                </c:pt>
                <c:pt idx="1427">
                  <c:v>-45</c:v>
                </c:pt>
                <c:pt idx="1428">
                  <c:v>-45</c:v>
                </c:pt>
                <c:pt idx="1429">
                  <c:v>-45</c:v>
                </c:pt>
                <c:pt idx="1430">
                  <c:v>-45</c:v>
                </c:pt>
                <c:pt idx="1431">
                  <c:v>-45</c:v>
                </c:pt>
                <c:pt idx="1432">
                  <c:v>-45</c:v>
                </c:pt>
                <c:pt idx="1433">
                  <c:v>-45</c:v>
                </c:pt>
                <c:pt idx="1434">
                  <c:v>-45</c:v>
                </c:pt>
                <c:pt idx="1435">
                  <c:v>-45</c:v>
                </c:pt>
                <c:pt idx="1436">
                  <c:v>-45</c:v>
                </c:pt>
                <c:pt idx="1437">
                  <c:v>-45</c:v>
                </c:pt>
                <c:pt idx="1438">
                  <c:v>-45</c:v>
                </c:pt>
                <c:pt idx="1439">
                  <c:v>-45</c:v>
                </c:pt>
                <c:pt idx="1440">
                  <c:v>-45</c:v>
                </c:pt>
                <c:pt idx="1441">
                  <c:v>-45</c:v>
                </c:pt>
                <c:pt idx="1442">
                  <c:v>-45</c:v>
                </c:pt>
                <c:pt idx="1443">
                  <c:v>-45</c:v>
                </c:pt>
                <c:pt idx="1444">
                  <c:v>-45</c:v>
                </c:pt>
                <c:pt idx="1445">
                  <c:v>-45</c:v>
                </c:pt>
                <c:pt idx="1446">
                  <c:v>-45</c:v>
                </c:pt>
                <c:pt idx="1447">
                  <c:v>-45</c:v>
                </c:pt>
                <c:pt idx="1448">
                  <c:v>-45</c:v>
                </c:pt>
                <c:pt idx="1449">
                  <c:v>-45</c:v>
                </c:pt>
                <c:pt idx="1450">
                  <c:v>-45</c:v>
                </c:pt>
                <c:pt idx="1451">
                  <c:v>-45</c:v>
                </c:pt>
                <c:pt idx="1452">
                  <c:v>-45</c:v>
                </c:pt>
                <c:pt idx="1453">
                  <c:v>-45</c:v>
                </c:pt>
                <c:pt idx="1454">
                  <c:v>-45</c:v>
                </c:pt>
                <c:pt idx="1455">
                  <c:v>-45</c:v>
                </c:pt>
                <c:pt idx="1456">
                  <c:v>-45</c:v>
                </c:pt>
                <c:pt idx="1457">
                  <c:v>-45</c:v>
                </c:pt>
                <c:pt idx="1458">
                  <c:v>-45</c:v>
                </c:pt>
                <c:pt idx="1459">
                  <c:v>-45</c:v>
                </c:pt>
                <c:pt idx="1460">
                  <c:v>-45</c:v>
                </c:pt>
                <c:pt idx="1461">
                  <c:v>-45</c:v>
                </c:pt>
                <c:pt idx="1462">
                  <c:v>-45</c:v>
                </c:pt>
                <c:pt idx="1463">
                  <c:v>-45</c:v>
                </c:pt>
                <c:pt idx="1464">
                  <c:v>-45</c:v>
                </c:pt>
                <c:pt idx="1465">
                  <c:v>-45</c:v>
                </c:pt>
                <c:pt idx="1466">
                  <c:v>-45</c:v>
                </c:pt>
                <c:pt idx="1467">
                  <c:v>-45</c:v>
                </c:pt>
                <c:pt idx="1468">
                  <c:v>-45</c:v>
                </c:pt>
                <c:pt idx="1469">
                  <c:v>-45</c:v>
                </c:pt>
                <c:pt idx="1470">
                  <c:v>-45</c:v>
                </c:pt>
                <c:pt idx="1471">
                  <c:v>-45</c:v>
                </c:pt>
                <c:pt idx="1472">
                  <c:v>-45</c:v>
                </c:pt>
                <c:pt idx="1473">
                  <c:v>-45</c:v>
                </c:pt>
                <c:pt idx="1474">
                  <c:v>-45</c:v>
                </c:pt>
                <c:pt idx="1475">
                  <c:v>-45</c:v>
                </c:pt>
                <c:pt idx="1476">
                  <c:v>-45</c:v>
                </c:pt>
                <c:pt idx="1477">
                  <c:v>-45</c:v>
                </c:pt>
                <c:pt idx="1478">
                  <c:v>-45</c:v>
                </c:pt>
                <c:pt idx="1479">
                  <c:v>-45</c:v>
                </c:pt>
                <c:pt idx="1480">
                  <c:v>-45</c:v>
                </c:pt>
                <c:pt idx="1481">
                  <c:v>-45</c:v>
                </c:pt>
                <c:pt idx="1482">
                  <c:v>-45</c:v>
                </c:pt>
                <c:pt idx="1483">
                  <c:v>-45</c:v>
                </c:pt>
                <c:pt idx="1484">
                  <c:v>-45</c:v>
                </c:pt>
                <c:pt idx="1485">
                  <c:v>-45</c:v>
                </c:pt>
                <c:pt idx="1486">
                  <c:v>-45</c:v>
                </c:pt>
                <c:pt idx="1487">
                  <c:v>-45</c:v>
                </c:pt>
                <c:pt idx="1488">
                  <c:v>-45</c:v>
                </c:pt>
                <c:pt idx="1489">
                  <c:v>-45</c:v>
                </c:pt>
                <c:pt idx="1490">
                  <c:v>-45</c:v>
                </c:pt>
                <c:pt idx="1491">
                  <c:v>-45</c:v>
                </c:pt>
                <c:pt idx="1492">
                  <c:v>-45</c:v>
                </c:pt>
                <c:pt idx="1493">
                  <c:v>-45</c:v>
                </c:pt>
                <c:pt idx="1494">
                  <c:v>-45</c:v>
                </c:pt>
                <c:pt idx="1495">
                  <c:v>-45</c:v>
                </c:pt>
                <c:pt idx="1496">
                  <c:v>-45</c:v>
                </c:pt>
                <c:pt idx="1497">
                  <c:v>-45</c:v>
                </c:pt>
                <c:pt idx="1498">
                  <c:v>-45</c:v>
                </c:pt>
                <c:pt idx="1499">
                  <c:v>-45</c:v>
                </c:pt>
                <c:pt idx="1500">
                  <c:v>-45</c:v>
                </c:pt>
                <c:pt idx="1501">
                  <c:v>-45</c:v>
                </c:pt>
                <c:pt idx="1502">
                  <c:v>-45</c:v>
                </c:pt>
                <c:pt idx="1503">
                  <c:v>-45</c:v>
                </c:pt>
                <c:pt idx="1504">
                  <c:v>-45</c:v>
                </c:pt>
                <c:pt idx="1505">
                  <c:v>-45</c:v>
                </c:pt>
                <c:pt idx="1506">
                  <c:v>-45</c:v>
                </c:pt>
                <c:pt idx="1507">
                  <c:v>-45</c:v>
                </c:pt>
                <c:pt idx="1508">
                  <c:v>-45</c:v>
                </c:pt>
                <c:pt idx="1509">
                  <c:v>-45</c:v>
                </c:pt>
                <c:pt idx="1510">
                  <c:v>-45</c:v>
                </c:pt>
                <c:pt idx="1511">
                  <c:v>-45</c:v>
                </c:pt>
                <c:pt idx="1512">
                  <c:v>-45</c:v>
                </c:pt>
                <c:pt idx="1513">
                  <c:v>-45</c:v>
                </c:pt>
                <c:pt idx="1514">
                  <c:v>-45</c:v>
                </c:pt>
                <c:pt idx="1515">
                  <c:v>-45</c:v>
                </c:pt>
                <c:pt idx="1516">
                  <c:v>-45</c:v>
                </c:pt>
                <c:pt idx="1517">
                  <c:v>-45</c:v>
                </c:pt>
                <c:pt idx="1518">
                  <c:v>-45</c:v>
                </c:pt>
                <c:pt idx="1519">
                  <c:v>-45</c:v>
                </c:pt>
                <c:pt idx="1520">
                  <c:v>-45</c:v>
                </c:pt>
                <c:pt idx="1521">
                  <c:v>-45</c:v>
                </c:pt>
                <c:pt idx="1522">
                  <c:v>-45</c:v>
                </c:pt>
                <c:pt idx="1523">
                  <c:v>-45</c:v>
                </c:pt>
                <c:pt idx="1524">
                  <c:v>-45</c:v>
                </c:pt>
                <c:pt idx="1525">
                  <c:v>-45</c:v>
                </c:pt>
                <c:pt idx="1526">
                  <c:v>-45</c:v>
                </c:pt>
                <c:pt idx="1527">
                  <c:v>-45</c:v>
                </c:pt>
                <c:pt idx="1528">
                  <c:v>-45</c:v>
                </c:pt>
                <c:pt idx="1529">
                  <c:v>-45</c:v>
                </c:pt>
                <c:pt idx="1530">
                  <c:v>-45</c:v>
                </c:pt>
                <c:pt idx="1531">
                  <c:v>-45</c:v>
                </c:pt>
                <c:pt idx="1532">
                  <c:v>-45</c:v>
                </c:pt>
                <c:pt idx="1533">
                  <c:v>-45</c:v>
                </c:pt>
                <c:pt idx="1534">
                  <c:v>-45</c:v>
                </c:pt>
                <c:pt idx="1535">
                  <c:v>-45</c:v>
                </c:pt>
                <c:pt idx="1536">
                  <c:v>-45</c:v>
                </c:pt>
                <c:pt idx="1537">
                  <c:v>-45</c:v>
                </c:pt>
                <c:pt idx="1538">
                  <c:v>-45</c:v>
                </c:pt>
                <c:pt idx="1539">
                  <c:v>-45</c:v>
                </c:pt>
                <c:pt idx="1540">
                  <c:v>-45</c:v>
                </c:pt>
                <c:pt idx="1541">
                  <c:v>-45</c:v>
                </c:pt>
                <c:pt idx="1542">
                  <c:v>-45</c:v>
                </c:pt>
                <c:pt idx="1543">
                  <c:v>-45</c:v>
                </c:pt>
                <c:pt idx="1544">
                  <c:v>-45</c:v>
                </c:pt>
                <c:pt idx="1545">
                  <c:v>-45</c:v>
                </c:pt>
                <c:pt idx="1546">
                  <c:v>-45</c:v>
                </c:pt>
                <c:pt idx="1547">
                  <c:v>-45</c:v>
                </c:pt>
                <c:pt idx="1548">
                  <c:v>-45</c:v>
                </c:pt>
                <c:pt idx="1549">
                  <c:v>-45</c:v>
                </c:pt>
                <c:pt idx="1550">
                  <c:v>-45</c:v>
                </c:pt>
                <c:pt idx="1551">
                  <c:v>-45</c:v>
                </c:pt>
                <c:pt idx="1552">
                  <c:v>-45</c:v>
                </c:pt>
                <c:pt idx="1553">
                  <c:v>-45</c:v>
                </c:pt>
                <c:pt idx="1554">
                  <c:v>-45</c:v>
                </c:pt>
                <c:pt idx="1555">
                  <c:v>-45</c:v>
                </c:pt>
                <c:pt idx="1556">
                  <c:v>-45</c:v>
                </c:pt>
                <c:pt idx="1557">
                  <c:v>-45</c:v>
                </c:pt>
                <c:pt idx="1558">
                  <c:v>-45</c:v>
                </c:pt>
                <c:pt idx="1559">
                  <c:v>-45</c:v>
                </c:pt>
                <c:pt idx="1560">
                  <c:v>-45</c:v>
                </c:pt>
                <c:pt idx="1561">
                  <c:v>-45</c:v>
                </c:pt>
                <c:pt idx="1562">
                  <c:v>-45</c:v>
                </c:pt>
                <c:pt idx="1563">
                  <c:v>-45</c:v>
                </c:pt>
                <c:pt idx="1564">
                  <c:v>-45</c:v>
                </c:pt>
                <c:pt idx="1565">
                  <c:v>-45</c:v>
                </c:pt>
                <c:pt idx="1566">
                  <c:v>-45</c:v>
                </c:pt>
                <c:pt idx="1567">
                  <c:v>-45</c:v>
                </c:pt>
                <c:pt idx="1568">
                  <c:v>-45</c:v>
                </c:pt>
                <c:pt idx="1569">
                  <c:v>-45</c:v>
                </c:pt>
                <c:pt idx="1570">
                  <c:v>-45</c:v>
                </c:pt>
                <c:pt idx="1571">
                  <c:v>-45</c:v>
                </c:pt>
                <c:pt idx="1572">
                  <c:v>-45</c:v>
                </c:pt>
                <c:pt idx="1573">
                  <c:v>-45</c:v>
                </c:pt>
                <c:pt idx="1574">
                  <c:v>-45</c:v>
                </c:pt>
                <c:pt idx="1575">
                  <c:v>-45</c:v>
                </c:pt>
                <c:pt idx="1576">
                  <c:v>-45</c:v>
                </c:pt>
                <c:pt idx="1577">
                  <c:v>-45</c:v>
                </c:pt>
                <c:pt idx="1578">
                  <c:v>-45</c:v>
                </c:pt>
                <c:pt idx="1579">
                  <c:v>-45</c:v>
                </c:pt>
                <c:pt idx="1580">
                  <c:v>-45</c:v>
                </c:pt>
                <c:pt idx="1581">
                  <c:v>-45</c:v>
                </c:pt>
                <c:pt idx="1582">
                  <c:v>-45</c:v>
                </c:pt>
                <c:pt idx="1583">
                  <c:v>-45</c:v>
                </c:pt>
                <c:pt idx="1584">
                  <c:v>-45</c:v>
                </c:pt>
                <c:pt idx="1585">
                  <c:v>-45</c:v>
                </c:pt>
                <c:pt idx="1586">
                  <c:v>-45</c:v>
                </c:pt>
                <c:pt idx="1587">
                  <c:v>-45</c:v>
                </c:pt>
                <c:pt idx="1588">
                  <c:v>-45</c:v>
                </c:pt>
                <c:pt idx="1589">
                  <c:v>-45</c:v>
                </c:pt>
                <c:pt idx="1590">
                  <c:v>-45</c:v>
                </c:pt>
                <c:pt idx="1591">
                  <c:v>-45</c:v>
                </c:pt>
                <c:pt idx="1592">
                  <c:v>-45</c:v>
                </c:pt>
                <c:pt idx="1593">
                  <c:v>-45</c:v>
                </c:pt>
                <c:pt idx="1594">
                  <c:v>-45</c:v>
                </c:pt>
                <c:pt idx="1595">
                  <c:v>-45</c:v>
                </c:pt>
                <c:pt idx="1596">
                  <c:v>-45</c:v>
                </c:pt>
                <c:pt idx="1597">
                  <c:v>-45</c:v>
                </c:pt>
                <c:pt idx="1598">
                  <c:v>-45</c:v>
                </c:pt>
                <c:pt idx="1599">
                  <c:v>-45</c:v>
                </c:pt>
                <c:pt idx="1600">
                  <c:v>-45</c:v>
                </c:pt>
                <c:pt idx="1601">
                  <c:v>-45</c:v>
                </c:pt>
                <c:pt idx="1602">
                  <c:v>-45</c:v>
                </c:pt>
                <c:pt idx="1603">
                  <c:v>-45</c:v>
                </c:pt>
                <c:pt idx="1604">
                  <c:v>-45</c:v>
                </c:pt>
                <c:pt idx="1605">
                  <c:v>-45</c:v>
                </c:pt>
                <c:pt idx="1606">
                  <c:v>-45</c:v>
                </c:pt>
                <c:pt idx="1607">
                  <c:v>-45</c:v>
                </c:pt>
                <c:pt idx="1608">
                  <c:v>-45</c:v>
                </c:pt>
                <c:pt idx="1609">
                  <c:v>-45</c:v>
                </c:pt>
                <c:pt idx="1610">
                  <c:v>-45</c:v>
                </c:pt>
                <c:pt idx="1611">
                  <c:v>-45</c:v>
                </c:pt>
                <c:pt idx="1612">
                  <c:v>-45</c:v>
                </c:pt>
                <c:pt idx="1613">
                  <c:v>-45</c:v>
                </c:pt>
                <c:pt idx="1614">
                  <c:v>-45</c:v>
                </c:pt>
                <c:pt idx="1615">
                  <c:v>-45</c:v>
                </c:pt>
                <c:pt idx="1616">
                  <c:v>-45</c:v>
                </c:pt>
                <c:pt idx="1617">
                  <c:v>-45</c:v>
                </c:pt>
                <c:pt idx="1618">
                  <c:v>-45</c:v>
                </c:pt>
                <c:pt idx="1619">
                  <c:v>-45</c:v>
                </c:pt>
                <c:pt idx="1620">
                  <c:v>-45</c:v>
                </c:pt>
                <c:pt idx="1621">
                  <c:v>-45</c:v>
                </c:pt>
                <c:pt idx="1622">
                  <c:v>-45</c:v>
                </c:pt>
                <c:pt idx="1623">
                  <c:v>-45</c:v>
                </c:pt>
                <c:pt idx="1624">
                  <c:v>-45</c:v>
                </c:pt>
                <c:pt idx="1625">
                  <c:v>-45</c:v>
                </c:pt>
                <c:pt idx="1626">
                  <c:v>-45</c:v>
                </c:pt>
                <c:pt idx="1627">
                  <c:v>-45</c:v>
                </c:pt>
                <c:pt idx="1628">
                  <c:v>-45</c:v>
                </c:pt>
                <c:pt idx="1629">
                  <c:v>-45</c:v>
                </c:pt>
                <c:pt idx="1630">
                  <c:v>-45</c:v>
                </c:pt>
                <c:pt idx="1631">
                  <c:v>-45</c:v>
                </c:pt>
                <c:pt idx="1632">
                  <c:v>-45</c:v>
                </c:pt>
                <c:pt idx="1633">
                  <c:v>-45</c:v>
                </c:pt>
                <c:pt idx="1634">
                  <c:v>-45</c:v>
                </c:pt>
                <c:pt idx="1635">
                  <c:v>-45</c:v>
                </c:pt>
                <c:pt idx="1636">
                  <c:v>-45</c:v>
                </c:pt>
                <c:pt idx="1637">
                  <c:v>-45</c:v>
                </c:pt>
                <c:pt idx="1638">
                  <c:v>-45</c:v>
                </c:pt>
                <c:pt idx="1639">
                  <c:v>-45</c:v>
                </c:pt>
                <c:pt idx="1640">
                  <c:v>-45</c:v>
                </c:pt>
                <c:pt idx="1641">
                  <c:v>-45</c:v>
                </c:pt>
                <c:pt idx="1642">
                  <c:v>-45</c:v>
                </c:pt>
                <c:pt idx="1643">
                  <c:v>-45</c:v>
                </c:pt>
                <c:pt idx="1644">
                  <c:v>-45</c:v>
                </c:pt>
                <c:pt idx="1645">
                  <c:v>-45</c:v>
                </c:pt>
                <c:pt idx="1646">
                  <c:v>-45</c:v>
                </c:pt>
                <c:pt idx="1647">
                  <c:v>-45</c:v>
                </c:pt>
                <c:pt idx="1648">
                  <c:v>-45</c:v>
                </c:pt>
                <c:pt idx="1649">
                  <c:v>-45</c:v>
                </c:pt>
                <c:pt idx="1650">
                  <c:v>-45</c:v>
                </c:pt>
                <c:pt idx="1651">
                  <c:v>-45</c:v>
                </c:pt>
                <c:pt idx="1652">
                  <c:v>-45</c:v>
                </c:pt>
                <c:pt idx="1653">
                  <c:v>-45</c:v>
                </c:pt>
                <c:pt idx="1654">
                  <c:v>-45</c:v>
                </c:pt>
                <c:pt idx="1655">
                  <c:v>-45</c:v>
                </c:pt>
                <c:pt idx="1656">
                  <c:v>-45</c:v>
                </c:pt>
                <c:pt idx="1657">
                  <c:v>-45</c:v>
                </c:pt>
                <c:pt idx="1658">
                  <c:v>-45</c:v>
                </c:pt>
                <c:pt idx="1659">
                  <c:v>-45</c:v>
                </c:pt>
                <c:pt idx="1660">
                  <c:v>-45</c:v>
                </c:pt>
                <c:pt idx="1661">
                  <c:v>-45</c:v>
                </c:pt>
                <c:pt idx="1662">
                  <c:v>-45</c:v>
                </c:pt>
                <c:pt idx="1663">
                  <c:v>-45</c:v>
                </c:pt>
                <c:pt idx="1664">
                  <c:v>-45</c:v>
                </c:pt>
                <c:pt idx="1665">
                  <c:v>-45</c:v>
                </c:pt>
                <c:pt idx="1666">
                  <c:v>-45</c:v>
                </c:pt>
                <c:pt idx="1667">
                  <c:v>-45</c:v>
                </c:pt>
                <c:pt idx="1668">
                  <c:v>-45</c:v>
                </c:pt>
                <c:pt idx="1669">
                  <c:v>-45</c:v>
                </c:pt>
                <c:pt idx="1670">
                  <c:v>-45</c:v>
                </c:pt>
                <c:pt idx="1671">
                  <c:v>-45</c:v>
                </c:pt>
                <c:pt idx="1672">
                  <c:v>-45</c:v>
                </c:pt>
                <c:pt idx="1673">
                  <c:v>-45</c:v>
                </c:pt>
                <c:pt idx="1674">
                  <c:v>-45</c:v>
                </c:pt>
                <c:pt idx="1675">
                  <c:v>-45</c:v>
                </c:pt>
                <c:pt idx="1676">
                  <c:v>-45</c:v>
                </c:pt>
                <c:pt idx="1677">
                  <c:v>-45</c:v>
                </c:pt>
                <c:pt idx="1678">
                  <c:v>-45</c:v>
                </c:pt>
                <c:pt idx="1679">
                  <c:v>-45</c:v>
                </c:pt>
                <c:pt idx="1680">
                  <c:v>-45</c:v>
                </c:pt>
                <c:pt idx="1681">
                  <c:v>-45</c:v>
                </c:pt>
                <c:pt idx="1682">
                  <c:v>-45</c:v>
                </c:pt>
                <c:pt idx="1683">
                  <c:v>-45</c:v>
                </c:pt>
                <c:pt idx="1684">
                  <c:v>-45</c:v>
                </c:pt>
                <c:pt idx="1685">
                  <c:v>-45</c:v>
                </c:pt>
                <c:pt idx="1686">
                  <c:v>-45</c:v>
                </c:pt>
                <c:pt idx="1687">
                  <c:v>-45</c:v>
                </c:pt>
                <c:pt idx="1688">
                  <c:v>-45</c:v>
                </c:pt>
                <c:pt idx="1689">
                  <c:v>-45</c:v>
                </c:pt>
                <c:pt idx="1690">
                  <c:v>-45</c:v>
                </c:pt>
                <c:pt idx="1691">
                  <c:v>-45</c:v>
                </c:pt>
                <c:pt idx="1692">
                  <c:v>-45</c:v>
                </c:pt>
                <c:pt idx="1693">
                  <c:v>-45</c:v>
                </c:pt>
                <c:pt idx="1694">
                  <c:v>-45</c:v>
                </c:pt>
                <c:pt idx="1695">
                  <c:v>-45</c:v>
                </c:pt>
                <c:pt idx="1696">
                  <c:v>-45</c:v>
                </c:pt>
                <c:pt idx="1697">
                  <c:v>-45</c:v>
                </c:pt>
                <c:pt idx="1698">
                  <c:v>-45</c:v>
                </c:pt>
                <c:pt idx="1699">
                  <c:v>-45</c:v>
                </c:pt>
                <c:pt idx="1700">
                  <c:v>-45</c:v>
                </c:pt>
                <c:pt idx="1701">
                  <c:v>-45</c:v>
                </c:pt>
                <c:pt idx="1702">
                  <c:v>-45</c:v>
                </c:pt>
                <c:pt idx="1703">
                  <c:v>-45</c:v>
                </c:pt>
                <c:pt idx="1704">
                  <c:v>-45</c:v>
                </c:pt>
                <c:pt idx="1705">
                  <c:v>-45</c:v>
                </c:pt>
                <c:pt idx="1706">
                  <c:v>-45</c:v>
                </c:pt>
                <c:pt idx="1707">
                  <c:v>-45</c:v>
                </c:pt>
                <c:pt idx="1708">
                  <c:v>-45</c:v>
                </c:pt>
                <c:pt idx="1709">
                  <c:v>-45</c:v>
                </c:pt>
                <c:pt idx="1710">
                  <c:v>-45</c:v>
                </c:pt>
                <c:pt idx="1711">
                  <c:v>-45</c:v>
                </c:pt>
                <c:pt idx="1712">
                  <c:v>-45</c:v>
                </c:pt>
                <c:pt idx="1713">
                  <c:v>-45</c:v>
                </c:pt>
                <c:pt idx="1714">
                  <c:v>-45</c:v>
                </c:pt>
                <c:pt idx="1715">
                  <c:v>-45</c:v>
                </c:pt>
                <c:pt idx="1716">
                  <c:v>-45</c:v>
                </c:pt>
                <c:pt idx="1717">
                  <c:v>-45</c:v>
                </c:pt>
                <c:pt idx="1718">
                  <c:v>-45</c:v>
                </c:pt>
                <c:pt idx="1719">
                  <c:v>-45</c:v>
                </c:pt>
                <c:pt idx="1720">
                  <c:v>-45</c:v>
                </c:pt>
                <c:pt idx="1721">
                  <c:v>-45</c:v>
                </c:pt>
                <c:pt idx="1722">
                  <c:v>-45</c:v>
                </c:pt>
                <c:pt idx="1723">
                  <c:v>-45</c:v>
                </c:pt>
                <c:pt idx="1724">
                  <c:v>-45</c:v>
                </c:pt>
                <c:pt idx="1725">
                  <c:v>-45</c:v>
                </c:pt>
                <c:pt idx="1726">
                  <c:v>-45</c:v>
                </c:pt>
                <c:pt idx="1727">
                  <c:v>-45</c:v>
                </c:pt>
                <c:pt idx="1728">
                  <c:v>-45</c:v>
                </c:pt>
                <c:pt idx="1729">
                  <c:v>-45</c:v>
                </c:pt>
                <c:pt idx="1730">
                  <c:v>-45</c:v>
                </c:pt>
                <c:pt idx="1731">
                  <c:v>-45</c:v>
                </c:pt>
                <c:pt idx="1732">
                  <c:v>-45</c:v>
                </c:pt>
                <c:pt idx="1733">
                  <c:v>-45</c:v>
                </c:pt>
                <c:pt idx="1734">
                  <c:v>-45</c:v>
                </c:pt>
                <c:pt idx="1735">
                  <c:v>-45</c:v>
                </c:pt>
                <c:pt idx="1736">
                  <c:v>-45</c:v>
                </c:pt>
                <c:pt idx="1737">
                  <c:v>-45</c:v>
                </c:pt>
                <c:pt idx="1738">
                  <c:v>-45</c:v>
                </c:pt>
                <c:pt idx="1739">
                  <c:v>-45</c:v>
                </c:pt>
                <c:pt idx="1740">
                  <c:v>-45</c:v>
                </c:pt>
                <c:pt idx="1741">
                  <c:v>-45</c:v>
                </c:pt>
                <c:pt idx="1742">
                  <c:v>-45</c:v>
                </c:pt>
                <c:pt idx="1743">
                  <c:v>-45</c:v>
                </c:pt>
                <c:pt idx="1744">
                  <c:v>-45</c:v>
                </c:pt>
                <c:pt idx="1745">
                  <c:v>-45</c:v>
                </c:pt>
                <c:pt idx="1746">
                  <c:v>-45</c:v>
                </c:pt>
                <c:pt idx="1747">
                  <c:v>-45</c:v>
                </c:pt>
                <c:pt idx="1748">
                  <c:v>-45</c:v>
                </c:pt>
                <c:pt idx="1749">
                  <c:v>-45</c:v>
                </c:pt>
                <c:pt idx="1750">
                  <c:v>-45</c:v>
                </c:pt>
                <c:pt idx="1751">
                  <c:v>-45</c:v>
                </c:pt>
                <c:pt idx="1752">
                  <c:v>-45</c:v>
                </c:pt>
                <c:pt idx="1753">
                  <c:v>-45</c:v>
                </c:pt>
                <c:pt idx="1754">
                  <c:v>-45</c:v>
                </c:pt>
                <c:pt idx="1755">
                  <c:v>-45</c:v>
                </c:pt>
                <c:pt idx="1756">
                  <c:v>-45</c:v>
                </c:pt>
                <c:pt idx="1757">
                  <c:v>-45</c:v>
                </c:pt>
                <c:pt idx="1758">
                  <c:v>-45</c:v>
                </c:pt>
                <c:pt idx="1759">
                  <c:v>-45</c:v>
                </c:pt>
                <c:pt idx="1760">
                  <c:v>-45</c:v>
                </c:pt>
                <c:pt idx="1761">
                  <c:v>-45</c:v>
                </c:pt>
                <c:pt idx="1762">
                  <c:v>-45</c:v>
                </c:pt>
                <c:pt idx="1763">
                  <c:v>-45</c:v>
                </c:pt>
                <c:pt idx="1764">
                  <c:v>-45</c:v>
                </c:pt>
                <c:pt idx="1765">
                  <c:v>-45</c:v>
                </c:pt>
                <c:pt idx="1766">
                  <c:v>-45</c:v>
                </c:pt>
                <c:pt idx="1767">
                  <c:v>-45</c:v>
                </c:pt>
                <c:pt idx="1768">
                  <c:v>-45</c:v>
                </c:pt>
                <c:pt idx="1769">
                  <c:v>-45</c:v>
                </c:pt>
                <c:pt idx="1770">
                  <c:v>-45</c:v>
                </c:pt>
                <c:pt idx="1771">
                  <c:v>-45</c:v>
                </c:pt>
                <c:pt idx="1772">
                  <c:v>-45</c:v>
                </c:pt>
                <c:pt idx="1773">
                  <c:v>-45</c:v>
                </c:pt>
                <c:pt idx="1774">
                  <c:v>-45</c:v>
                </c:pt>
                <c:pt idx="1775">
                  <c:v>-45</c:v>
                </c:pt>
                <c:pt idx="1776">
                  <c:v>-45</c:v>
                </c:pt>
                <c:pt idx="1777">
                  <c:v>-45</c:v>
                </c:pt>
                <c:pt idx="1778">
                  <c:v>-45</c:v>
                </c:pt>
                <c:pt idx="1779">
                  <c:v>-45</c:v>
                </c:pt>
                <c:pt idx="1780">
                  <c:v>-45</c:v>
                </c:pt>
                <c:pt idx="1781">
                  <c:v>-45</c:v>
                </c:pt>
                <c:pt idx="1782">
                  <c:v>-45</c:v>
                </c:pt>
                <c:pt idx="1783">
                  <c:v>-45</c:v>
                </c:pt>
                <c:pt idx="1784">
                  <c:v>-45</c:v>
                </c:pt>
                <c:pt idx="1785">
                  <c:v>-45</c:v>
                </c:pt>
                <c:pt idx="1786">
                  <c:v>-45</c:v>
                </c:pt>
                <c:pt idx="1787">
                  <c:v>-45</c:v>
                </c:pt>
                <c:pt idx="1788">
                  <c:v>-45</c:v>
                </c:pt>
                <c:pt idx="1789">
                  <c:v>-45</c:v>
                </c:pt>
                <c:pt idx="1790">
                  <c:v>-45</c:v>
                </c:pt>
                <c:pt idx="1791">
                  <c:v>-45</c:v>
                </c:pt>
                <c:pt idx="1792">
                  <c:v>-45</c:v>
                </c:pt>
                <c:pt idx="1793">
                  <c:v>-45</c:v>
                </c:pt>
                <c:pt idx="1794">
                  <c:v>-45</c:v>
                </c:pt>
                <c:pt idx="1795">
                  <c:v>-45</c:v>
                </c:pt>
                <c:pt idx="1796">
                  <c:v>-45</c:v>
                </c:pt>
                <c:pt idx="1797">
                  <c:v>-45</c:v>
                </c:pt>
                <c:pt idx="1798">
                  <c:v>-45</c:v>
                </c:pt>
                <c:pt idx="1799">
                  <c:v>-45</c:v>
                </c:pt>
                <c:pt idx="1800">
                  <c:v>-45</c:v>
                </c:pt>
                <c:pt idx="1801">
                  <c:v>-45</c:v>
                </c:pt>
                <c:pt idx="1802">
                  <c:v>-45</c:v>
                </c:pt>
                <c:pt idx="1803">
                  <c:v>-45</c:v>
                </c:pt>
                <c:pt idx="1804">
                  <c:v>-45</c:v>
                </c:pt>
                <c:pt idx="1805">
                  <c:v>-45</c:v>
                </c:pt>
                <c:pt idx="1806">
                  <c:v>-45</c:v>
                </c:pt>
                <c:pt idx="1807">
                  <c:v>-45</c:v>
                </c:pt>
                <c:pt idx="1808">
                  <c:v>-45</c:v>
                </c:pt>
                <c:pt idx="1809">
                  <c:v>-45</c:v>
                </c:pt>
                <c:pt idx="1810">
                  <c:v>-45</c:v>
                </c:pt>
                <c:pt idx="1811">
                  <c:v>-45</c:v>
                </c:pt>
                <c:pt idx="1812">
                  <c:v>-45</c:v>
                </c:pt>
                <c:pt idx="1813">
                  <c:v>-45</c:v>
                </c:pt>
                <c:pt idx="1814">
                  <c:v>-45</c:v>
                </c:pt>
                <c:pt idx="1815">
                  <c:v>-45</c:v>
                </c:pt>
                <c:pt idx="1816">
                  <c:v>-45</c:v>
                </c:pt>
                <c:pt idx="1817">
                  <c:v>-45</c:v>
                </c:pt>
                <c:pt idx="1818">
                  <c:v>-45</c:v>
                </c:pt>
                <c:pt idx="1819">
                  <c:v>-45</c:v>
                </c:pt>
                <c:pt idx="1820">
                  <c:v>-45</c:v>
                </c:pt>
                <c:pt idx="1821">
                  <c:v>-45</c:v>
                </c:pt>
                <c:pt idx="1822">
                  <c:v>-45</c:v>
                </c:pt>
                <c:pt idx="1823">
                  <c:v>-45</c:v>
                </c:pt>
                <c:pt idx="1824">
                  <c:v>-45</c:v>
                </c:pt>
                <c:pt idx="1825">
                  <c:v>-45</c:v>
                </c:pt>
                <c:pt idx="1826">
                  <c:v>-45</c:v>
                </c:pt>
                <c:pt idx="1827">
                  <c:v>-45</c:v>
                </c:pt>
                <c:pt idx="1828">
                  <c:v>-45</c:v>
                </c:pt>
                <c:pt idx="1829">
                  <c:v>-45</c:v>
                </c:pt>
                <c:pt idx="1830">
                  <c:v>-45</c:v>
                </c:pt>
                <c:pt idx="1831">
                  <c:v>-45</c:v>
                </c:pt>
                <c:pt idx="1832">
                  <c:v>-45</c:v>
                </c:pt>
                <c:pt idx="1833">
                  <c:v>-45</c:v>
                </c:pt>
                <c:pt idx="1834">
                  <c:v>-45</c:v>
                </c:pt>
                <c:pt idx="1835">
                  <c:v>-45</c:v>
                </c:pt>
                <c:pt idx="1836">
                  <c:v>-45</c:v>
                </c:pt>
                <c:pt idx="1837">
                  <c:v>-45</c:v>
                </c:pt>
                <c:pt idx="1838">
                  <c:v>-45</c:v>
                </c:pt>
                <c:pt idx="1839">
                  <c:v>-45</c:v>
                </c:pt>
                <c:pt idx="1840">
                  <c:v>-45</c:v>
                </c:pt>
                <c:pt idx="1841">
                  <c:v>-45</c:v>
                </c:pt>
                <c:pt idx="1842">
                  <c:v>-45</c:v>
                </c:pt>
                <c:pt idx="1843">
                  <c:v>-45</c:v>
                </c:pt>
                <c:pt idx="1844">
                  <c:v>-45</c:v>
                </c:pt>
                <c:pt idx="1845">
                  <c:v>-45</c:v>
                </c:pt>
                <c:pt idx="1846">
                  <c:v>-45</c:v>
                </c:pt>
                <c:pt idx="1847">
                  <c:v>-45</c:v>
                </c:pt>
                <c:pt idx="1848">
                  <c:v>-45</c:v>
                </c:pt>
                <c:pt idx="1849">
                  <c:v>-45</c:v>
                </c:pt>
                <c:pt idx="1850">
                  <c:v>-45</c:v>
                </c:pt>
                <c:pt idx="1851">
                  <c:v>-45</c:v>
                </c:pt>
                <c:pt idx="1852">
                  <c:v>-45</c:v>
                </c:pt>
                <c:pt idx="1853">
                  <c:v>-45</c:v>
                </c:pt>
                <c:pt idx="1854">
                  <c:v>-45</c:v>
                </c:pt>
                <c:pt idx="1855">
                  <c:v>-45</c:v>
                </c:pt>
                <c:pt idx="1856">
                  <c:v>-45</c:v>
                </c:pt>
                <c:pt idx="1857">
                  <c:v>-45</c:v>
                </c:pt>
                <c:pt idx="1858">
                  <c:v>-45</c:v>
                </c:pt>
                <c:pt idx="1859">
                  <c:v>-45</c:v>
                </c:pt>
                <c:pt idx="1860">
                  <c:v>-45</c:v>
                </c:pt>
                <c:pt idx="1861">
                  <c:v>-45</c:v>
                </c:pt>
                <c:pt idx="1862">
                  <c:v>-45</c:v>
                </c:pt>
                <c:pt idx="1863">
                  <c:v>-45</c:v>
                </c:pt>
                <c:pt idx="1864">
                  <c:v>-45</c:v>
                </c:pt>
                <c:pt idx="1865">
                  <c:v>-45</c:v>
                </c:pt>
                <c:pt idx="1866">
                  <c:v>-45</c:v>
                </c:pt>
                <c:pt idx="1867">
                  <c:v>-45</c:v>
                </c:pt>
                <c:pt idx="1868">
                  <c:v>-45</c:v>
                </c:pt>
                <c:pt idx="1869">
                  <c:v>-45</c:v>
                </c:pt>
                <c:pt idx="1870">
                  <c:v>-45</c:v>
                </c:pt>
                <c:pt idx="1871">
                  <c:v>-45</c:v>
                </c:pt>
                <c:pt idx="1872">
                  <c:v>-45</c:v>
                </c:pt>
                <c:pt idx="1873">
                  <c:v>-45</c:v>
                </c:pt>
                <c:pt idx="1874">
                  <c:v>-45</c:v>
                </c:pt>
                <c:pt idx="1875">
                  <c:v>-45</c:v>
                </c:pt>
                <c:pt idx="1876">
                  <c:v>-45</c:v>
                </c:pt>
                <c:pt idx="1877">
                  <c:v>-45</c:v>
                </c:pt>
                <c:pt idx="1878">
                  <c:v>-45</c:v>
                </c:pt>
                <c:pt idx="1879">
                  <c:v>-45</c:v>
                </c:pt>
                <c:pt idx="1880">
                  <c:v>-45</c:v>
                </c:pt>
                <c:pt idx="1881">
                  <c:v>-45</c:v>
                </c:pt>
                <c:pt idx="1882">
                  <c:v>-45</c:v>
                </c:pt>
                <c:pt idx="1883">
                  <c:v>-45</c:v>
                </c:pt>
                <c:pt idx="1884">
                  <c:v>-45</c:v>
                </c:pt>
                <c:pt idx="1885">
                  <c:v>-45</c:v>
                </c:pt>
                <c:pt idx="1886">
                  <c:v>-45</c:v>
                </c:pt>
                <c:pt idx="1887">
                  <c:v>-45</c:v>
                </c:pt>
                <c:pt idx="1888">
                  <c:v>-45</c:v>
                </c:pt>
                <c:pt idx="1889">
                  <c:v>-45</c:v>
                </c:pt>
                <c:pt idx="1890">
                  <c:v>-45</c:v>
                </c:pt>
                <c:pt idx="1891">
                  <c:v>-45</c:v>
                </c:pt>
                <c:pt idx="1892">
                  <c:v>-45</c:v>
                </c:pt>
                <c:pt idx="1893">
                  <c:v>-45</c:v>
                </c:pt>
                <c:pt idx="1894">
                  <c:v>-45</c:v>
                </c:pt>
                <c:pt idx="1895">
                  <c:v>-45</c:v>
                </c:pt>
                <c:pt idx="1896">
                  <c:v>-45</c:v>
                </c:pt>
                <c:pt idx="1897">
                  <c:v>-45</c:v>
                </c:pt>
                <c:pt idx="1898">
                  <c:v>-45</c:v>
                </c:pt>
                <c:pt idx="1899">
                  <c:v>-45</c:v>
                </c:pt>
                <c:pt idx="1900">
                  <c:v>-45</c:v>
                </c:pt>
                <c:pt idx="1901">
                  <c:v>-45</c:v>
                </c:pt>
                <c:pt idx="1902">
                  <c:v>-45</c:v>
                </c:pt>
                <c:pt idx="1903">
                  <c:v>-45</c:v>
                </c:pt>
                <c:pt idx="1904">
                  <c:v>-45</c:v>
                </c:pt>
                <c:pt idx="1905">
                  <c:v>-45</c:v>
                </c:pt>
                <c:pt idx="1906">
                  <c:v>-45</c:v>
                </c:pt>
                <c:pt idx="1907">
                  <c:v>-45</c:v>
                </c:pt>
                <c:pt idx="1908">
                  <c:v>-45</c:v>
                </c:pt>
                <c:pt idx="1909">
                  <c:v>-45</c:v>
                </c:pt>
                <c:pt idx="1910">
                  <c:v>-45</c:v>
                </c:pt>
                <c:pt idx="1911">
                  <c:v>-45</c:v>
                </c:pt>
                <c:pt idx="1912">
                  <c:v>-45</c:v>
                </c:pt>
                <c:pt idx="1913">
                  <c:v>-45</c:v>
                </c:pt>
                <c:pt idx="1914">
                  <c:v>-45</c:v>
                </c:pt>
                <c:pt idx="1915">
                  <c:v>-45</c:v>
                </c:pt>
                <c:pt idx="1916">
                  <c:v>-45</c:v>
                </c:pt>
                <c:pt idx="1917">
                  <c:v>-45</c:v>
                </c:pt>
                <c:pt idx="1918">
                  <c:v>-45</c:v>
                </c:pt>
                <c:pt idx="1919">
                  <c:v>-45</c:v>
                </c:pt>
                <c:pt idx="1920">
                  <c:v>-45</c:v>
                </c:pt>
                <c:pt idx="1921">
                  <c:v>-45</c:v>
                </c:pt>
                <c:pt idx="1922">
                  <c:v>-45</c:v>
                </c:pt>
                <c:pt idx="1923">
                  <c:v>-45</c:v>
                </c:pt>
                <c:pt idx="1924">
                  <c:v>-45</c:v>
                </c:pt>
                <c:pt idx="1925">
                  <c:v>-45</c:v>
                </c:pt>
                <c:pt idx="1926">
                  <c:v>-45</c:v>
                </c:pt>
                <c:pt idx="1927">
                  <c:v>-45</c:v>
                </c:pt>
                <c:pt idx="1928">
                  <c:v>-45</c:v>
                </c:pt>
                <c:pt idx="1929">
                  <c:v>-45</c:v>
                </c:pt>
                <c:pt idx="1930">
                  <c:v>-45</c:v>
                </c:pt>
                <c:pt idx="1931">
                  <c:v>-45</c:v>
                </c:pt>
                <c:pt idx="1932">
                  <c:v>-45</c:v>
                </c:pt>
                <c:pt idx="1933">
                  <c:v>-45</c:v>
                </c:pt>
                <c:pt idx="1934">
                  <c:v>-45</c:v>
                </c:pt>
                <c:pt idx="1935">
                  <c:v>-45</c:v>
                </c:pt>
                <c:pt idx="1936">
                  <c:v>-45</c:v>
                </c:pt>
                <c:pt idx="1937">
                  <c:v>-45</c:v>
                </c:pt>
                <c:pt idx="1938">
                  <c:v>-45</c:v>
                </c:pt>
                <c:pt idx="1939">
                  <c:v>-45</c:v>
                </c:pt>
                <c:pt idx="1940">
                  <c:v>-45</c:v>
                </c:pt>
                <c:pt idx="1941">
                  <c:v>-45</c:v>
                </c:pt>
                <c:pt idx="1942">
                  <c:v>-45</c:v>
                </c:pt>
                <c:pt idx="1943">
                  <c:v>-45</c:v>
                </c:pt>
                <c:pt idx="1944">
                  <c:v>-45</c:v>
                </c:pt>
                <c:pt idx="1945">
                  <c:v>-45</c:v>
                </c:pt>
                <c:pt idx="1946">
                  <c:v>-45</c:v>
                </c:pt>
                <c:pt idx="1947">
                  <c:v>-45</c:v>
                </c:pt>
                <c:pt idx="1948">
                  <c:v>-45</c:v>
                </c:pt>
                <c:pt idx="1949">
                  <c:v>-45</c:v>
                </c:pt>
                <c:pt idx="1950">
                  <c:v>-45</c:v>
                </c:pt>
                <c:pt idx="1951">
                  <c:v>-45</c:v>
                </c:pt>
                <c:pt idx="1952">
                  <c:v>-45</c:v>
                </c:pt>
                <c:pt idx="1953">
                  <c:v>-45</c:v>
                </c:pt>
                <c:pt idx="1954">
                  <c:v>-45</c:v>
                </c:pt>
                <c:pt idx="1955">
                  <c:v>-45</c:v>
                </c:pt>
                <c:pt idx="1956">
                  <c:v>-45</c:v>
                </c:pt>
                <c:pt idx="1957">
                  <c:v>-45</c:v>
                </c:pt>
                <c:pt idx="1958">
                  <c:v>-45</c:v>
                </c:pt>
                <c:pt idx="1959">
                  <c:v>-45</c:v>
                </c:pt>
                <c:pt idx="1960">
                  <c:v>-45</c:v>
                </c:pt>
                <c:pt idx="1961">
                  <c:v>-45</c:v>
                </c:pt>
                <c:pt idx="1962">
                  <c:v>-45</c:v>
                </c:pt>
                <c:pt idx="1963">
                  <c:v>-45</c:v>
                </c:pt>
                <c:pt idx="1964">
                  <c:v>-45</c:v>
                </c:pt>
                <c:pt idx="1965">
                  <c:v>-45</c:v>
                </c:pt>
                <c:pt idx="1966">
                  <c:v>-45</c:v>
                </c:pt>
                <c:pt idx="1967">
                  <c:v>-45</c:v>
                </c:pt>
                <c:pt idx="1968">
                  <c:v>-45</c:v>
                </c:pt>
                <c:pt idx="1969">
                  <c:v>-45</c:v>
                </c:pt>
                <c:pt idx="1970">
                  <c:v>-45</c:v>
                </c:pt>
                <c:pt idx="1971">
                  <c:v>-45</c:v>
                </c:pt>
                <c:pt idx="1972">
                  <c:v>-45</c:v>
                </c:pt>
                <c:pt idx="1973">
                  <c:v>-45</c:v>
                </c:pt>
                <c:pt idx="1974">
                  <c:v>-45</c:v>
                </c:pt>
                <c:pt idx="1975">
                  <c:v>-45</c:v>
                </c:pt>
                <c:pt idx="1976">
                  <c:v>-45</c:v>
                </c:pt>
                <c:pt idx="1977">
                  <c:v>-45</c:v>
                </c:pt>
                <c:pt idx="1978">
                  <c:v>-45</c:v>
                </c:pt>
                <c:pt idx="1979">
                  <c:v>-45</c:v>
                </c:pt>
                <c:pt idx="1980">
                  <c:v>-45</c:v>
                </c:pt>
                <c:pt idx="1981">
                  <c:v>-45</c:v>
                </c:pt>
                <c:pt idx="1982">
                  <c:v>-45</c:v>
                </c:pt>
                <c:pt idx="1983">
                  <c:v>-45</c:v>
                </c:pt>
                <c:pt idx="1984">
                  <c:v>-45</c:v>
                </c:pt>
                <c:pt idx="1985">
                  <c:v>-45</c:v>
                </c:pt>
                <c:pt idx="1986">
                  <c:v>-45</c:v>
                </c:pt>
                <c:pt idx="1987">
                  <c:v>-45</c:v>
                </c:pt>
                <c:pt idx="1988">
                  <c:v>-45</c:v>
                </c:pt>
                <c:pt idx="1989">
                  <c:v>-45</c:v>
                </c:pt>
                <c:pt idx="1990">
                  <c:v>-45</c:v>
                </c:pt>
                <c:pt idx="1991">
                  <c:v>-45</c:v>
                </c:pt>
                <c:pt idx="1992">
                  <c:v>-45</c:v>
                </c:pt>
                <c:pt idx="1993">
                  <c:v>-45</c:v>
                </c:pt>
                <c:pt idx="1994">
                  <c:v>-45</c:v>
                </c:pt>
                <c:pt idx="1995">
                  <c:v>-45</c:v>
                </c:pt>
                <c:pt idx="1996">
                  <c:v>-45</c:v>
                </c:pt>
                <c:pt idx="1997">
                  <c:v>-45</c:v>
                </c:pt>
                <c:pt idx="1998">
                  <c:v>-45</c:v>
                </c:pt>
                <c:pt idx="1999">
                  <c:v>-45</c:v>
                </c:pt>
                <c:pt idx="2000">
                  <c:v>-45</c:v>
                </c:pt>
                <c:pt idx="2001">
                  <c:v>-45</c:v>
                </c:pt>
                <c:pt idx="2002">
                  <c:v>-45</c:v>
                </c:pt>
                <c:pt idx="2003">
                  <c:v>-45</c:v>
                </c:pt>
                <c:pt idx="2004">
                  <c:v>-45</c:v>
                </c:pt>
                <c:pt idx="2005">
                  <c:v>-45</c:v>
                </c:pt>
                <c:pt idx="2006">
                  <c:v>-45</c:v>
                </c:pt>
                <c:pt idx="2007">
                  <c:v>-45</c:v>
                </c:pt>
                <c:pt idx="2008">
                  <c:v>-45</c:v>
                </c:pt>
                <c:pt idx="2009">
                  <c:v>-45</c:v>
                </c:pt>
                <c:pt idx="2010">
                  <c:v>-45</c:v>
                </c:pt>
                <c:pt idx="2011">
                  <c:v>-45</c:v>
                </c:pt>
                <c:pt idx="2012">
                  <c:v>-45</c:v>
                </c:pt>
                <c:pt idx="2013">
                  <c:v>-45</c:v>
                </c:pt>
                <c:pt idx="2014">
                  <c:v>-45</c:v>
                </c:pt>
                <c:pt idx="2015">
                  <c:v>-45</c:v>
                </c:pt>
                <c:pt idx="2016">
                  <c:v>-45</c:v>
                </c:pt>
                <c:pt idx="2017">
                  <c:v>-45</c:v>
                </c:pt>
                <c:pt idx="2018">
                  <c:v>-45</c:v>
                </c:pt>
                <c:pt idx="2019">
                  <c:v>-45</c:v>
                </c:pt>
                <c:pt idx="2020">
                  <c:v>-45</c:v>
                </c:pt>
                <c:pt idx="2021">
                  <c:v>-45</c:v>
                </c:pt>
                <c:pt idx="2022">
                  <c:v>-45</c:v>
                </c:pt>
                <c:pt idx="2023">
                  <c:v>-45</c:v>
                </c:pt>
                <c:pt idx="2024">
                  <c:v>-45</c:v>
                </c:pt>
                <c:pt idx="2025">
                  <c:v>-45</c:v>
                </c:pt>
                <c:pt idx="2026">
                  <c:v>-45</c:v>
                </c:pt>
                <c:pt idx="2027">
                  <c:v>-45</c:v>
                </c:pt>
                <c:pt idx="2028">
                  <c:v>-45</c:v>
                </c:pt>
                <c:pt idx="2029">
                  <c:v>-45</c:v>
                </c:pt>
                <c:pt idx="2030">
                  <c:v>-45</c:v>
                </c:pt>
                <c:pt idx="2031">
                  <c:v>-45</c:v>
                </c:pt>
                <c:pt idx="2032">
                  <c:v>-45</c:v>
                </c:pt>
                <c:pt idx="2033">
                  <c:v>-45</c:v>
                </c:pt>
                <c:pt idx="2034">
                  <c:v>-45</c:v>
                </c:pt>
                <c:pt idx="2035">
                  <c:v>-45</c:v>
                </c:pt>
                <c:pt idx="2036">
                  <c:v>-45</c:v>
                </c:pt>
                <c:pt idx="2037">
                  <c:v>-45</c:v>
                </c:pt>
                <c:pt idx="2038">
                  <c:v>-45</c:v>
                </c:pt>
                <c:pt idx="2039">
                  <c:v>-45</c:v>
                </c:pt>
                <c:pt idx="2040">
                  <c:v>-45</c:v>
                </c:pt>
                <c:pt idx="2041">
                  <c:v>-45</c:v>
                </c:pt>
                <c:pt idx="2042">
                  <c:v>-45</c:v>
                </c:pt>
                <c:pt idx="2043">
                  <c:v>-45</c:v>
                </c:pt>
                <c:pt idx="2044">
                  <c:v>-45</c:v>
                </c:pt>
                <c:pt idx="2045">
                  <c:v>-45</c:v>
                </c:pt>
                <c:pt idx="2046">
                  <c:v>-45</c:v>
                </c:pt>
                <c:pt idx="2047">
                  <c:v>-45</c:v>
                </c:pt>
                <c:pt idx="2048">
                  <c:v>-45</c:v>
                </c:pt>
                <c:pt idx="2049">
                  <c:v>-45</c:v>
                </c:pt>
                <c:pt idx="2050">
                  <c:v>-45</c:v>
                </c:pt>
                <c:pt idx="2051">
                  <c:v>-45</c:v>
                </c:pt>
                <c:pt idx="2052">
                  <c:v>-45</c:v>
                </c:pt>
                <c:pt idx="2053">
                  <c:v>-45</c:v>
                </c:pt>
                <c:pt idx="2054">
                  <c:v>-45</c:v>
                </c:pt>
                <c:pt idx="2055">
                  <c:v>-45</c:v>
                </c:pt>
                <c:pt idx="2056">
                  <c:v>-45</c:v>
                </c:pt>
                <c:pt idx="2057">
                  <c:v>-45</c:v>
                </c:pt>
                <c:pt idx="2058">
                  <c:v>-45</c:v>
                </c:pt>
                <c:pt idx="2059">
                  <c:v>-45</c:v>
                </c:pt>
                <c:pt idx="2060">
                  <c:v>-45</c:v>
                </c:pt>
                <c:pt idx="2061">
                  <c:v>-45</c:v>
                </c:pt>
                <c:pt idx="2062">
                  <c:v>-45</c:v>
                </c:pt>
                <c:pt idx="2063">
                  <c:v>-45</c:v>
                </c:pt>
                <c:pt idx="2064">
                  <c:v>-45</c:v>
                </c:pt>
                <c:pt idx="2065">
                  <c:v>-45</c:v>
                </c:pt>
                <c:pt idx="2066">
                  <c:v>-45</c:v>
                </c:pt>
                <c:pt idx="2067">
                  <c:v>-45</c:v>
                </c:pt>
                <c:pt idx="2068">
                  <c:v>-45</c:v>
                </c:pt>
                <c:pt idx="2069">
                  <c:v>-45</c:v>
                </c:pt>
                <c:pt idx="2070">
                  <c:v>-45</c:v>
                </c:pt>
                <c:pt idx="2071">
                  <c:v>-45</c:v>
                </c:pt>
                <c:pt idx="2072">
                  <c:v>-45</c:v>
                </c:pt>
                <c:pt idx="2073">
                  <c:v>-45</c:v>
                </c:pt>
                <c:pt idx="2074">
                  <c:v>-45</c:v>
                </c:pt>
                <c:pt idx="2075">
                  <c:v>-45</c:v>
                </c:pt>
                <c:pt idx="2076">
                  <c:v>-45</c:v>
                </c:pt>
                <c:pt idx="2077">
                  <c:v>-45</c:v>
                </c:pt>
                <c:pt idx="2078">
                  <c:v>-45</c:v>
                </c:pt>
                <c:pt idx="2079">
                  <c:v>-45</c:v>
                </c:pt>
                <c:pt idx="2080">
                  <c:v>-45</c:v>
                </c:pt>
                <c:pt idx="2081">
                  <c:v>-45</c:v>
                </c:pt>
                <c:pt idx="2082">
                  <c:v>-45</c:v>
                </c:pt>
                <c:pt idx="2083">
                  <c:v>-45</c:v>
                </c:pt>
                <c:pt idx="2084">
                  <c:v>-45</c:v>
                </c:pt>
                <c:pt idx="2085">
                  <c:v>-45</c:v>
                </c:pt>
                <c:pt idx="2086">
                  <c:v>-45</c:v>
                </c:pt>
                <c:pt idx="2087">
                  <c:v>-45</c:v>
                </c:pt>
                <c:pt idx="2088">
                  <c:v>-45</c:v>
                </c:pt>
                <c:pt idx="2089">
                  <c:v>-45</c:v>
                </c:pt>
                <c:pt idx="2090">
                  <c:v>-45</c:v>
                </c:pt>
                <c:pt idx="2091">
                  <c:v>-45</c:v>
                </c:pt>
                <c:pt idx="2092">
                  <c:v>-45</c:v>
                </c:pt>
                <c:pt idx="2093">
                  <c:v>-45</c:v>
                </c:pt>
                <c:pt idx="2094">
                  <c:v>-45</c:v>
                </c:pt>
                <c:pt idx="2095">
                  <c:v>-45</c:v>
                </c:pt>
                <c:pt idx="2096">
                  <c:v>-45</c:v>
                </c:pt>
                <c:pt idx="2097">
                  <c:v>-45</c:v>
                </c:pt>
                <c:pt idx="2098">
                  <c:v>-45</c:v>
                </c:pt>
                <c:pt idx="2099">
                  <c:v>-45</c:v>
                </c:pt>
                <c:pt idx="2100">
                  <c:v>-45</c:v>
                </c:pt>
                <c:pt idx="2101">
                  <c:v>-45</c:v>
                </c:pt>
                <c:pt idx="2102">
                  <c:v>-45</c:v>
                </c:pt>
                <c:pt idx="2103">
                  <c:v>-45</c:v>
                </c:pt>
                <c:pt idx="2104">
                  <c:v>-45</c:v>
                </c:pt>
                <c:pt idx="2105">
                  <c:v>-45</c:v>
                </c:pt>
                <c:pt idx="2106">
                  <c:v>-45</c:v>
                </c:pt>
                <c:pt idx="2107">
                  <c:v>-45</c:v>
                </c:pt>
                <c:pt idx="2108">
                  <c:v>-45</c:v>
                </c:pt>
                <c:pt idx="2109">
                  <c:v>-45</c:v>
                </c:pt>
                <c:pt idx="2110">
                  <c:v>-45</c:v>
                </c:pt>
                <c:pt idx="2111">
                  <c:v>-45</c:v>
                </c:pt>
                <c:pt idx="2112">
                  <c:v>-45</c:v>
                </c:pt>
                <c:pt idx="2113">
                  <c:v>-45</c:v>
                </c:pt>
                <c:pt idx="2114">
                  <c:v>-45</c:v>
                </c:pt>
                <c:pt idx="2115">
                  <c:v>-45</c:v>
                </c:pt>
                <c:pt idx="2116">
                  <c:v>-45</c:v>
                </c:pt>
                <c:pt idx="2117">
                  <c:v>-45</c:v>
                </c:pt>
                <c:pt idx="2118">
                  <c:v>-45</c:v>
                </c:pt>
                <c:pt idx="2119">
                  <c:v>-45</c:v>
                </c:pt>
                <c:pt idx="2120">
                  <c:v>-45</c:v>
                </c:pt>
                <c:pt idx="2121">
                  <c:v>-45</c:v>
                </c:pt>
                <c:pt idx="2122">
                  <c:v>-45</c:v>
                </c:pt>
                <c:pt idx="2123">
                  <c:v>-45</c:v>
                </c:pt>
                <c:pt idx="2124">
                  <c:v>-45</c:v>
                </c:pt>
                <c:pt idx="2125">
                  <c:v>-45</c:v>
                </c:pt>
                <c:pt idx="2126">
                  <c:v>-45</c:v>
                </c:pt>
                <c:pt idx="2127">
                  <c:v>-45</c:v>
                </c:pt>
                <c:pt idx="2128">
                  <c:v>-45</c:v>
                </c:pt>
                <c:pt idx="2129">
                  <c:v>-45</c:v>
                </c:pt>
                <c:pt idx="2130">
                  <c:v>-45</c:v>
                </c:pt>
                <c:pt idx="2131">
                  <c:v>-45</c:v>
                </c:pt>
                <c:pt idx="2132">
                  <c:v>-45</c:v>
                </c:pt>
                <c:pt idx="2133">
                  <c:v>-45</c:v>
                </c:pt>
                <c:pt idx="2134">
                  <c:v>-45</c:v>
                </c:pt>
                <c:pt idx="2135">
                  <c:v>-45</c:v>
                </c:pt>
                <c:pt idx="2136">
                  <c:v>-45</c:v>
                </c:pt>
                <c:pt idx="2137">
                  <c:v>-45</c:v>
                </c:pt>
                <c:pt idx="2138">
                  <c:v>-45</c:v>
                </c:pt>
                <c:pt idx="2139">
                  <c:v>-45</c:v>
                </c:pt>
                <c:pt idx="2140">
                  <c:v>-45</c:v>
                </c:pt>
                <c:pt idx="2141">
                  <c:v>-45</c:v>
                </c:pt>
                <c:pt idx="2142">
                  <c:v>-45</c:v>
                </c:pt>
                <c:pt idx="2143">
                  <c:v>-45</c:v>
                </c:pt>
                <c:pt idx="2144">
                  <c:v>-45</c:v>
                </c:pt>
                <c:pt idx="2145">
                  <c:v>-45</c:v>
                </c:pt>
                <c:pt idx="2146">
                  <c:v>-45</c:v>
                </c:pt>
                <c:pt idx="2147">
                  <c:v>-45</c:v>
                </c:pt>
                <c:pt idx="2148">
                  <c:v>-45</c:v>
                </c:pt>
                <c:pt idx="2149">
                  <c:v>-45</c:v>
                </c:pt>
                <c:pt idx="2150">
                  <c:v>-45</c:v>
                </c:pt>
                <c:pt idx="2151">
                  <c:v>-45</c:v>
                </c:pt>
                <c:pt idx="2152">
                  <c:v>-45</c:v>
                </c:pt>
                <c:pt idx="2153">
                  <c:v>-45</c:v>
                </c:pt>
                <c:pt idx="2154">
                  <c:v>-45</c:v>
                </c:pt>
                <c:pt idx="2155">
                  <c:v>-45</c:v>
                </c:pt>
                <c:pt idx="2156">
                  <c:v>-45</c:v>
                </c:pt>
                <c:pt idx="2157">
                  <c:v>-45</c:v>
                </c:pt>
                <c:pt idx="2158">
                  <c:v>-45</c:v>
                </c:pt>
                <c:pt idx="2159">
                  <c:v>-45</c:v>
                </c:pt>
                <c:pt idx="2160">
                  <c:v>-45</c:v>
                </c:pt>
                <c:pt idx="2161">
                  <c:v>-45</c:v>
                </c:pt>
                <c:pt idx="2162">
                  <c:v>-45</c:v>
                </c:pt>
                <c:pt idx="2163">
                  <c:v>-45</c:v>
                </c:pt>
                <c:pt idx="2164">
                  <c:v>-45</c:v>
                </c:pt>
                <c:pt idx="2165">
                  <c:v>-45</c:v>
                </c:pt>
                <c:pt idx="2166">
                  <c:v>-45</c:v>
                </c:pt>
                <c:pt idx="2167">
                  <c:v>-45</c:v>
                </c:pt>
                <c:pt idx="2168">
                  <c:v>-45</c:v>
                </c:pt>
                <c:pt idx="2169">
                  <c:v>-45</c:v>
                </c:pt>
                <c:pt idx="2170">
                  <c:v>-45</c:v>
                </c:pt>
                <c:pt idx="2171">
                  <c:v>-45</c:v>
                </c:pt>
                <c:pt idx="2172">
                  <c:v>-45</c:v>
                </c:pt>
                <c:pt idx="2173">
                  <c:v>-45</c:v>
                </c:pt>
                <c:pt idx="2174">
                  <c:v>-45</c:v>
                </c:pt>
                <c:pt idx="2175">
                  <c:v>-45</c:v>
                </c:pt>
                <c:pt idx="2176">
                  <c:v>-45</c:v>
                </c:pt>
                <c:pt idx="2177">
                  <c:v>-45</c:v>
                </c:pt>
                <c:pt idx="2178">
                  <c:v>-45</c:v>
                </c:pt>
                <c:pt idx="2179">
                  <c:v>-45</c:v>
                </c:pt>
                <c:pt idx="2180">
                  <c:v>-45</c:v>
                </c:pt>
                <c:pt idx="2181">
                  <c:v>-45</c:v>
                </c:pt>
                <c:pt idx="2182">
                  <c:v>-45</c:v>
                </c:pt>
                <c:pt idx="2183">
                  <c:v>-45</c:v>
                </c:pt>
                <c:pt idx="2184">
                  <c:v>-45</c:v>
                </c:pt>
                <c:pt idx="2185">
                  <c:v>-45</c:v>
                </c:pt>
                <c:pt idx="2186">
                  <c:v>-45</c:v>
                </c:pt>
                <c:pt idx="2187">
                  <c:v>-45</c:v>
                </c:pt>
                <c:pt idx="2188">
                  <c:v>-45</c:v>
                </c:pt>
                <c:pt idx="2189">
                  <c:v>-45</c:v>
                </c:pt>
                <c:pt idx="2190">
                  <c:v>-45</c:v>
                </c:pt>
                <c:pt idx="2191">
                  <c:v>-45</c:v>
                </c:pt>
                <c:pt idx="2192">
                  <c:v>-45</c:v>
                </c:pt>
                <c:pt idx="2193">
                  <c:v>-45</c:v>
                </c:pt>
                <c:pt idx="2194">
                  <c:v>-45</c:v>
                </c:pt>
                <c:pt idx="2195">
                  <c:v>-45</c:v>
                </c:pt>
                <c:pt idx="2196">
                  <c:v>-45</c:v>
                </c:pt>
                <c:pt idx="2197">
                  <c:v>-45</c:v>
                </c:pt>
                <c:pt idx="2198">
                  <c:v>-45</c:v>
                </c:pt>
                <c:pt idx="2199">
                  <c:v>-45</c:v>
                </c:pt>
                <c:pt idx="2200">
                  <c:v>-45</c:v>
                </c:pt>
                <c:pt idx="2201">
                  <c:v>-45</c:v>
                </c:pt>
                <c:pt idx="2202">
                  <c:v>-45</c:v>
                </c:pt>
                <c:pt idx="2203">
                  <c:v>-45</c:v>
                </c:pt>
                <c:pt idx="2204">
                  <c:v>-45</c:v>
                </c:pt>
                <c:pt idx="2205">
                  <c:v>-45</c:v>
                </c:pt>
                <c:pt idx="2206">
                  <c:v>-45</c:v>
                </c:pt>
                <c:pt idx="2207">
                  <c:v>-45</c:v>
                </c:pt>
                <c:pt idx="2208">
                  <c:v>-45</c:v>
                </c:pt>
                <c:pt idx="2209">
                  <c:v>-45</c:v>
                </c:pt>
                <c:pt idx="2210">
                  <c:v>-45</c:v>
                </c:pt>
                <c:pt idx="2211">
                  <c:v>-45</c:v>
                </c:pt>
                <c:pt idx="2212">
                  <c:v>-45</c:v>
                </c:pt>
                <c:pt idx="2213">
                  <c:v>-45</c:v>
                </c:pt>
                <c:pt idx="2214">
                  <c:v>-45</c:v>
                </c:pt>
                <c:pt idx="2215">
                  <c:v>-45</c:v>
                </c:pt>
                <c:pt idx="2216">
                  <c:v>-45</c:v>
                </c:pt>
                <c:pt idx="2217">
                  <c:v>-45</c:v>
                </c:pt>
                <c:pt idx="2218">
                  <c:v>-45</c:v>
                </c:pt>
                <c:pt idx="2219">
                  <c:v>-45</c:v>
                </c:pt>
                <c:pt idx="2220">
                  <c:v>-45</c:v>
                </c:pt>
                <c:pt idx="2221">
                  <c:v>-45</c:v>
                </c:pt>
                <c:pt idx="2222">
                  <c:v>-45</c:v>
                </c:pt>
                <c:pt idx="2223">
                  <c:v>-45</c:v>
                </c:pt>
                <c:pt idx="2224">
                  <c:v>-45</c:v>
                </c:pt>
                <c:pt idx="2225">
                  <c:v>-45</c:v>
                </c:pt>
                <c:pt idx="2226">
                  <c:v>-45</c:v>
                </c:pt>
                <c:pt idx="2227">
                  <c:v>-45</c:v>
                </c:pt>
                <c:pt idx="2228">
                  <c:v>-45</c:v>
                </c:pt>
                <c:pt idx="2229">
                  <c:v>-45</c:v>
                </c:pt>
                <c:pt idx="2230">
                  <c:v>-45</c:v>
                </c:pt>
                <c:pt idx="2231">
                  <c:v>-45</c:v>
                </c:pt>
                <c:pt idx="2232">
                  <c:v>-45</c:v>
                </c:pt>
                <c:pt idx="2233">
                  <c:v>-45</c:v>
                </c:pt>
                <c:pt idx="2234">
                  <c:v>-45</c:v>
                </c:pt>
                <c:pt idx="2235">
                  <c:v>-45</c:v>
                </c:pt>
                <c:pt idx="2236">
                  <c:v>-45</c:v>
                </c:pt>
                <c:pt idx="2237">
                  <c:v>-45</c:v>
                </c:pt>
                <c:pt idx="2238">
                  <c:v>-45</c:v>
                </c:pt>
                <c:pt idx="2239">
                  <c:v>-45</c:v>
                </c:pt>
                <c:pt idx="2240">
                  <c:v>-45</c:v>
                </c:pt>
                <c:pt idx="2241">
                  <c:v>-45</c:v>
                </c:pt>
                <c:pt idx="2242">
                  <c:v>-45</c:v>
                </c:pt>
                <c:pt idx="2243">
                  <c:v>-45</c:v>
                </c:pt>
                <c:pt idx="2244">
                  <c:v>-45</c:v>
                </c:pt>
                <c:pt idx="2245">
                  <c:v>-45</c:v>
                </c:pt>
                <c:pt idx="2246">
                  <c:v>-45</c:v>
                </c:pt>
                <c:pt idx="2247">
                  <c:v>-45</c:v>
                </c:pt>
                <c:pt idx="2248">
                  <c:v>-45</c:v>
                </c:pt>
                <c:pt idx="2249">
                  <c:v>-45</c:v>
                </c:pt>
                <c:pt idx="2250">
                  <c:v>-45</c:v>
                </c:pt>
                <c:pt idx="2251">
                  <c:v>-45</c:v>
                </c:pt>
                <c:pt idx="2252">
                  <c:v>-45</c:v>
                </c:pt>
                <c:pt idx="2253">
                  <c:v>-45</c:v>
                </c:pt>
                <c:pt idx="2254">
                  <c:v>-45</c:v>
                </c:pt>
                <c:pt idx="2255">
                  <c:v>-45</c:v>
                </c:pt>
                <c:pt idx="2256">
                  <c:v>-45</c:v>
                </c:pt>
                <c:pt idx="2257">
                  <c:v>-45</c:v>
                </c:pt>
                <c:pt idx="2258">
                  <c:v>-45</c:v>
                </c:pt>
                <c:pt idx="2259">
                  <c:v>-45</c:v>
                </c:pt>
                <c:pt idx="2260">
                  <c:v>-45</c:v>
                </c:pt>
                <c:pt idx="2261">
                  <c:v>-45</c:v>
                </c:pt>
                <c:pt idx="2262">
                  <c:v>-45</c:v>
                </c:pt>
                <c:pt idx="2263">
                  <c:v>-45</c:v>
                </c:pt>
                <c:pt idx="2264">
                  <c:v>-45</c:v>
                </c:pt>
                <c:pt idx="2265">
                  <c:v>-45</c:v>
                </c:pt>
                <c:pt idx="2266">
                  <c:v>-45</c:v>
                </c:pt>
                <c:pt idx="2267">
                  <c:v>-45</c:v>
                </c:pt>
                <c:pt idx="2268">
                  <c:v>-45</c:v>
                </c:pt>
                <c:pt idx="2269">
                  <c:v>-45</c:v>
                </c:pt>
                <c:pt idx="2270">
                  <c:v>-45</c:v>
                </c:pt>
                <c:pt idx="2271">
                  <c:v>-45</c:v>
                </c:pt>
                <c:pt idx="2272">
                  <c:v>-45</c:v>
                </c:pt>
                <c:pt idx="2273">
                  <c:v>-45</c:v>
                </c:pt>
                <c:pt idx="2274">
                  <c:v>-45</c:v>
                </c:pt>
                <c:pt idx="2275">
                  <c:v>-45</c:v>
                </c:pt>
                <c:pt idx="2276">
                  <c:v>-45</c:v>
                </c:pt>
                <c:pt idx="2277">
                  <c:v>-45</c:v>
                </c:pt>
                <c:pt idx="2278">
                  <c:v>-45</c:v>
                </c:pt>
                <c:pt idx="2279">
                  <c:v>-45</c:v>
                </c:pt>
                <c:pt idx="2280">
                  <c:v>-45</c:v>
                </c:pt>
                <c:pt idx="2281">
                  <c:v>-45</c:v>
                </c:pt>
                <c:pt idx="2282">
                  <c:v>-45</c:v>
                </c:pt>
                <c:pt idx="2283">
                  <c:v>-45</c:v>
                </c:pt>
                <c:pt idx="2284">
                  <c:v>-45</c:v>
                </c:pt>
                <c:pt idx="2285">
                  <c:v>-45</c:v>
                </c:pt>
                <c:pt idx="2286">
                  <c:v>-45</c:v>
                </c:pt>
                <c:pt idx="2287">
                  <c:v>-45</c:v>
                </c:pt>
                <c:pt idx="2288">
                  <c:v>-45</c:v>
                </c:pt>
                <c:pt idx="2289">
                  <c:v>-45</c:v>
                </c:pt>
                <c:pt idx="2290">
                  <c:v>-45</c:v>
                </c:pt>
                <c:pt idx="2291">
                  <c:v>-45</c:v>
                </c:pt>
                <c:pt idx="2292">
                  <c:v>-45</c:v>
                </c:pt>
                <c:pt idx="2293">
                  <c:v>-45</c:v>
                </c:pt>
                <c:pt idx="2294">
                  <c:v>-45</c:v>
                </c:pt>
                <c:pt idx="2295">
                  <c:v>-45</c:v>
                </c:pt>
                <c:pt idx="2296">
                  <c:v>-45</c:v>
                </c:pt>
                <c:pt idx="2297">
                  <c:v>-45</c:v>
                </c:pt>
                <c:pt idx="2298">
                  <c:v>-45</c:v>
                </c:pt>
                <c:pt idx="2299">
                  <c:v>-45</c:v>
                </c:pt>
                <c:pt idx="2300">
                  <c:v>-45</c:v>
                </c:pt>
                <c:pt idx="2301">
                  <c:v>-45</c:v>
                </c:pt>
                <c:pt idx="2302">
                  <c:v>-45</c:v>
                </c:pt>
                <c:pt idx="2303">
                  <c:v>-45</c:v>
                </c:pt>
                <c:pt idx="2304">
                  <c:v>-45</c:v>
                </c:pt>
                <c:pt idx="2305">
                  <c:v>-45</c:v>
                </c:pt>
                <c:pt idx="2306">
                  <c:v>-45</c:v>
                </c:pt>
                <c:pt idx="2307">
                  <c:v>-45</c:v>
                </c:pt>
                <c:pt idx="2308">
                  <c:v>-45</c:v>
                </c:pt>
                <c:pt idx="2309">
                  <c:v>-45</c:v>
                </c:pt>
                <c:pt idx="2310">
                  <c:v>-45</c:v>
                </c:pt>
                <c:pt idx="2311">
                  <c:v>-45</c:v>
                </c:pt>
                <c:pt idx="2312">
                  <c:v>-45</c:v>
                </c:pt>
                <c:pt idx="2313">
                  <c:v>-45</c:v>
                </c:pt>
                <c:pt idx="2314">
                  <c:v>-45</c:v>
                </c:pt>
                <c:pt idx="2315">
                  <c:v>-45</c:v>
                </c:pt>
                <c:pt idx="2316">
                  <c:v>-45</c:v>
                </c:pt>
                <c:pt idx="2317">
                  <c:v>-45</c:v>
                </c:pt>
                <c:pt idx="2318">
                  <c:v>-45</c:v>
                </c:pt>
                <c:pt idx="2319">
                  <c:v>-45</c:v>
                </c:pt>
                <c:pt idx="2320">
                  <c:v>-45</c:v>
                </c:pt>
                <c:pt idx="2321">
                  <c:v>-45</c:v>
                </c:pt>
                <c:pt idx="2322">
                  <c:v>-45</c:v>
                </c:pt>
                <c:pt idx="2323">
                  <c:v>-45</c:v>
                </c:pt>
                <c:pt idx="2324">
                  <c:v>-45</c:v>
                </c:pt>
                <c:pt idx="2325">
                  <c:v>-45</c:v>
                </c:pt>
                <c:pt idx="2326">
                  <c:v>-45</c:v>
                </c:pt>
                <c:pt idx="2327">
                  <c:v>-45</c:v>
                </c:pt>
                <c:pt idx="2328">
                  <c:v>-45</c:v>
                </c:pt>
                <c:pt idx="2329">
                  <c:v>-45</c:v>
                </c:pt>
                <c:pt idx="2330">
                  <c:v>-45</c:v>
                </c:pt>
                <c:pt idx="2331">
                  <c:v>-45</c:v>
                </c:pt>
                <c:pt idx="2332">
                  <c:v>-45</c:v>
                </c:pt>
                <c:pt idx="2333">
                  <c:v>-45</c:v>
                </c:pt>
                <c:pt idx="2334">
                  <c:v>-45</c:v>
                </c:pt>
                <c:pt idx="2335">
                  <c:v>-45</c:v>
                </c:pt>
                <c:pt idx="2336">
                  <c:v>-45</c:v>
                </c:pt>
                <c:pt idx="2337">
                  <c:v>-45</c:v>
                </c:pt>
                <c:pt idx="2338">
                  <c:v>-45</c:v>
                </c:pt>
                <c:pt idx="2339">
                  <c:v>-45</c:v>
                </c:pt>
                <c:pt idx="2340">
                  <c:v>-45</c:v>
                </c:pt>
                <c:pt idx="2341">
                  <c:v>-45</c:v>
                </c:pt>
                <c:pt idx="2342">
                  <c:v>-45</c:v>
                </c:pt>
                <c:pt idx="2343">
                  <c:v>-45</c:v>
                </c:pt>
                <c:pt idx="2344">
                  <c:v>-45</c:v>
                </c:pt>
                <c:pt idx="2345">
                  <c:v>-45</c:v>
                </c:pt>
                <c:pt idx="2346">
                  <c:v>-45</c:v>
                </c:pt>
                <c:pt idx="2347">
                  <c:v>-45</c:v>
                </c:pt>
                <c:pt idx="2348">
                  <c:v>-45</c:v>
                </c:pt>
                <c:pt idx="2349">
                  <c:v>-45</c:v>
                </c:pt>
                <c:pt idx="2350">
                  <c:v>-45</c:v>
                </c:pt>
                <c:pt idx="2351">
                  <c:v>-45</c:v>
                </c:pt>
                <c:pt idx="2352">
                  <c:v>-45</c:v>
                </c:pt>
                <c:pt idx="2353">
                  <c:v>-45</c:v>
                </c:pt>
                <c:pt idx="2354">
                  <c:v>-45</c:v>
                </c:pt>
                <c:pt idx="2355">
                  <c:v>-45</c:v>
                </c:pt>
                <c:pt idx="2356">
                  <c:v>-45</c:v>
                </c:pt>
                <c:pt idx="2357">
                  <c:v>-45</c:v>
                </c:pt>
                <c:pt idx="2358">
                  <c:v>-45</c:v>
                </c:pt>
                <c:pt idx="2359">
                  <c:v>-45</c:v>
                </c:pt>
                <c:pt idx="2360">
                  <c:v>-45</c:v>
                </c:pt>
                <c:pt idx="2361">
                  <c:v>-45</c:v>
                </c:pt>
                <c:pt idx="2362">
                  <c:v>-45</c:v>
                </c:pt>
                <c:pt idx="2363">
                  <c:v>-45</c:v>
                </c:pt>
                <c:pt idx="2364">
                  <c:v>-45</c:v>
                </c:pt>
                <c:pt idx="2365">
                  <c:v>-45</c:v>
                </c:pt>
                <c:pt idx="2366">
                  <c:v>-45</c:v>
                </c:pt>
                <c:pt idx="2367">
                  <c:v>-45</c:v>
                </c:pt>
                <c:pt idx="2368">
                  <c:v>-45</c:v>
                </c:pt>
                <c:pt idx="2369">
                  <c:v>-45</c:v>
                </c:pt>
                <c:pt idx="2370">
                  <c:v>-45</c:v>
                </c:pt>
                <c:pt idx="2371">
                  <c:v>-45</c:v>
                </c:pt>
                <c:pt idx="2372">
                  <c:v>-45</c:v>
                </c:pt>
                <c:pt idx="2373">
                  <c:v>-45</c:v>
                </c:pt>
                <c:pt idx="2374">
                  <c:v>-45</c:v>
                </c:pt>
                <c:pt idx="2375">
                  <c:v>-45</c:v>
                </c:pt>
                <c:pt idx="2376">
                  <c:v>-45</c:v>
                </c:pt>
                <c:pt idx="2377">
                  <c:v>-45</c:v>
                </c:pt>
                <c:pt idx="2378">
                  <c:v>-45</c:v>
                </c:pt>
                <c:pt idx="2379">
                  <c:v>-45</c:v>
                </c:pt>
                <c:pt idx="2380">
                  <c:v>-45</c:v>
                </c:pt>
                <c:pt idx="2381">
                  <c:v>-45</c:v>
                </c:pt>
                <c:pt idx="2382">
                  <c:v>-45</c:v>
                </c:pt>
                <c:pt idx="2383">
                  <c:v>-45</c:v>
                </c:pt>
                <c:pt idx="2384">
                  <c:v>-45</c:v>
                </c:pt>
                <c:pt idx="2385">
                  <c:v>-45</c:v>
                </c:pt>
                <c:pt idx="2386">
                  <c:v>-45</c:v>
                </c:pt>
                <c:pt idx="2387">
                  <c:v>-45</c:v>
                </c:pt>
                <c:pt idx="2388">
                  <c:v>-45</c:v>
                </c:pt>
                <c:pt idx="2389">
                  <c:v>-45</c:v>
                </c:pt>
                <c:pt idx="2390">
                  <c:v>-45</c:v>
                </c:pt>
                <c:pt idx="2391">
                  <c:v>-45</c:v>
                </c:pt>
                <c:pt idx="2392">
                  <c:v>-45</c:v>
                </c:pt>
                <c:pt idx="2393">
                  <c:v>-45</c:v>
                </c:pt>
                <c:pt idx="2394">
                  <c:v>-45</c:v>
                </c:pt>
                <c:pt idx="2395">
                  <c:v>-45</c:v>
                </c:pt>
                <c:pt idx="2396">
                  <c:v>-45</c:v>
                </c:pt>
                <c:pt idx="2397">
                  <c:v>-45</c:v>
                </c:pt>
                <c:pt idx="2398">
                  <c:v>-45</c:v>
                </c:pt>
                <c:pt idx="2399">
                  <c:v>-45</c:v>
                </c:pt>
                <c:pt idx="2400">
                  <c:v>-45</c:v>
                </c:pt>
                <c:pt idx="2401">
                  <c:v>-45</c:v>
                </c:pt>
                <c:pt idx="2402">
                  <c:v>-45</c:v>
                </c:pt>
                <c:pt idx="2403">
                  <c:v>-45</c:v>
                </c:pt>
                <c:pt idx="2404">
                  <c:v>-45</c:v>
                </c:pt>
                <c:pt idx="2405">
                  <c:v>-45</c:v>
                </c:pt>
                <c:pt idx="2406">
                  <c:v>-45</c:v>
                </c:pt>
                <c:pt idx="2407">
                  <c:v>-45</c:v>
                </c:pt>
                <c:pt idx="2408">
                  <c:v>-45</c:v>
                </c:pt>
                <c:pt idx="2409">
                  <c:v>-45</c:v>
                </c:pt>
                <c:pt idx="2410">
                  <c:v>-45</c:v>
                </c:pt>
                <c:pt idx="2411">
                  <c:v>-45</c:v>
                </c:pt>
                <c:pt idx="2412">
                  <c:v>-45</c:v>
                </c:pt>
                <c:pt idx="2413">
                  <c:v>-45</c:v>
                </c:pt>
                <c:pt idx="2414">
                  <c:v>-45</c:v>
                </c:pt>
                <c:pt idx="2415">
                  <c:v>-45</c:v>
                </c:pt>
                <c:pt idx="2416">
                  <c:v>-45</c:v>
                </c:pt>
                <c:pt idx="2417">
                  <c:v>-45</c:v>
                </c:pt>
                <c:pt idx="2418">
                  <c:v>-45</c:v>
                </c:pt>
                <c:pt idx="2419">
                  <c:v>-45</c:v>
                </c:pt>
                <c:pt idx="2420">
                  <c:v>-45</c:v>
                </c:pt>
                <c:pt idx="2421">
                  <c:v>-45</c:v>
                </c:pt>
                <c:pt idx="2422">
                  <c:v>-45</c:v>
                </c:pt>
                <c:pt idx="2423">
                  <c:v>-45</c:v>
                </c:pt>
                <c:pt idx="2424">
                  <c:v>-45</c:v>
                </c:pt>
                <c:pt idx="2425">
                  <c:v>-45</c:v>
                </c:pt>
                <c:pt idx="2426">
                  <c:v>-45</c:v>
                </c:pt>
                <c:pt idx="2427">
                  <c:v>-45</c:v>
                </c:pt>
                <c:pt idx="2428">
                  <c:v>-45</c:v>
                </c:pt>
                <c:pt idx="2429">
                  <c:v>-45</c:v>
                </c:pt>
                <c:pt idx="2430">
                  <c:v>-45</c:v>
                </c:pt>
                <c:pt idx="2431">
                  <c:v>-45</c:v>
                </c:pt>
                <c:pt idx="2432">
                  <c:v>-45</c:v>
                </c:pt>
                <c:pt idx="2433">
                  <c:v>-45</c:v>
                </c:pt>
                <c:pt idx="2434">
                  <c:v>-45</c:v>
                </c:pt>
                <c:pt idx="2435">
                  <c:v>-45</c:v>
                </c:pt>
                <c:pt idx="2436">
                  <c:v>-45</c:v>
                </c:pt>
                <c:pt idx="2437">
                  <c:v>-45</c:v>
                </c:pt>
                <c:pt idx="2438">
                  <c:v>-45</c:v>
                </c:pt>
                <c:pt idx="2439">
                  <c:v>-45</c:v>
                </c:pt>
                <c:pt idx="2440">
                  <c:v>-45</c:v>
                </c:pt>
                <c:pt idx="2441">
                  <c:v>-45</c:v>
                </c:pt>
                <c:pt idx="2442">
                  <c:v>-45</c:v>
                </c:pt>
                <c:pt idx="2443">
                  <c:v>-45</c:v>
                </c:pt>
                <c:pt idx="2444">
                  <c:v>-45</c:v>
                </c:pt>
                <c:pt idx="2445">
                  <c:v>-45</c:v>
                </c:pt>
                <c:pt idx="2446">
                  <c:v>-45</c:v>
                </c:pt>
                <c:pt idx="2447">
                  <c:v>-45</c:v>
                </c:pt>
                <c:pt idx="2448">
                  <c:v>-45</c:v>
                </c:pt>
                <c:pt idx="2449">
                  <c:v>-45</c:v>
                </c:pt>
                <c:pt idx="2450">
                  <c:v>-45</c:v>
                </c:pt>
                <c:pt idx="2451">
                  <c:v>-45</c:v>
                </c:pt>
                <c:pt idx="2452">
                  <c:v>-45</c:v>
                </c:pt>
                <c:pt idx="2453">
                  <c:v>-45</c:v>
                </c:pt>
                <c:pt idx="2454">
                  <c:v>-45</c:v>
                </c:pt>
                <c:pt idx="2455">
                  <c:v>-45</c:v>
                </c:pt>
                <c:pt idx="2456">
                  <c:v>-45</c:v>
                </c:pt>
                <c:pt idx="2457">
                  <c:v>-45</c:v>
                </c:pt>
                <c:pt idx="2458">
                  <c:v>-45</c:v>
                </c:pt>
                <c:pt idx="2459">
                  <c:v>-45</c:v>
                </c:pt>
                <c:pt idx="2460">
                  <c:v>-45</c:v>
                </c:pt>
                <c:pt idx="2461">
                  <c:v>-45</c:v>
                </c:pt>
                <c:pt idx="2462">
                  <c:v>-45</c:v>
                </c:pt>
                <c:pt idx="2463">
                  <c:v>-45</c:v>
                </c:pt>
                <c:pt idx="2464">
                  <c:v>-45</c:v>
                </c:pt>
                <c:pt idx="2465">
                  <c:v>-45</c:v>
                </c:pt>
                <c:pt idx="2466">
                  <c:v>-45</c:v>
                </c:pt>
                <c:pt idx="2467">
                  <c:v>-45</c:v>
                </c:pt>
                <c:pt idx="2468">
                  <c:v>-45</c:v>
                </c:pt>
                <c:pt idx="2469">
                  <c:v>-45</c:v>
                </c:pt>
                <c:pt idx="2470">
                  <c:v>-45</c:v>
                </c:pt>
                <c:pt idx="2471">
                  <c:v>-45</c:v>
                </c:pt>
                <c:pt idx="2472">
                  <c:v>-45</c:v>
                </c:pt>
                <c:pt idx="2473">
                  <c:v>-45</c:v>
                </c:pt>
                <c:pt idx="2474">
                  <c:v>-45</c:v>
                </c:pt>
                <c:pt idx="2475">
                  <c:v>-45</c:v>
                </c:pt>
                <c:pt idx="2476">
                  <c:v>-45</c:v>
                </c:pt>
                <c:pt idx="2477">
                  <c:v>-45</c:v>
                </c:pt>
                <c:pt idx="2478">
                  <c:v>-45</c:v>
                </c:pt>
                <c:pt idx="2479">
                  <c:v>-45</c:v>
                </c:pt>
                <c:pt idx="2480">
                  <c:v>-45</c:v>
                </c:pt>
                <c:pt idx="2481">
                  <c:v>-45</c:v>
                </c:pt>
                <c:pt idx="2482">
                  <c:v>-45</c:v>
                </c:pt>
                <c:pt idx="2483">
                  <c:v>-45</c:v>
                </c:pt>
                <c:pt idx="2484">
                  <c:v>-45</c:v>
                </c:pt>
                <c:pt idx="2485">
                  <c:v>-45</c:v>
                </c:pt>
                <c:pt idx="2486">
                  <c:v>-45</c:v>
                </c:pt>
                <c:pt idx="2487">
                  <c:v>-45</c:v>
                </c:pt>
                <c:pt idx="2488">
                  <c:v>-45</c:v>
                </c:pt>
                <c:pt idx="2489">
                  <c:v>-45</c:v>
                </c:pt>
                <c:pt idx="2490">
                  <c:v>-45</c:v>
                </c:pt>
                <c:pt idx="2491">
                  <c:v>-45</c:v>
                </c:pt>
                <c:pt idx="2492">
                  <c:v>-45</c:v>
                </c:pt>
                <c:pt idx="2493">
                  <c:v>-45</c:v>
                </c:pt>
                <c:pt idx="2494">
                  <c:v>-45</c:v>
                </c:pt>
                <c:pt idx="2495">
                  <c:v>-45</c:v>
                </c:pt>
                <c:pt idx="2496">
                  <c:v>-45</c:v>
                </c:pt>
                <c:pt idx="2497">
                  <c:v>-45</c:v>
                </c:pt>
                <c:pt idx="2498">
                  <c:v>-45</c:v>
                </c:pt>
                <c:pt idx="2499">
                  <c:v>-45</c:v>
                </c:pt>
                <c:pt idx="2500">
                  <c:v>-45</c:v>
                </c:pt>
                <c:pt idx="2501">
                  <c:v>-45</c:v>
                </c:pt>
                <c:pt idx="2502">
                  <c:v>-45</c:v>
                </c:pt>
                <c:pt idx="2503">
                  <c:v>-45</c:v>
                </c:pt>
                <c:pt idx="2504">
                  <c:v>-45</c:v>
                </c:pt>
                <c:pt idx="2505">
                  <c:v>-45</c:v>
                </c:pt>
                <c:pt idx="2506">
                  <c:v>-45</c:v>
                </c:pt>
                <c:pt idx="2507">
                  <c:v>-45</c:v>
                </c:pt>
                <c:pt idx="2508">
                  <c:v>-45</c:v>
                </c:pt>
                <c:pt idx="2509">
                  <c:v>-45</c:v>
                </c:pt>
                <c:pt idx="2510">
                  <c:v>-45</c:v>
                </c:pt>
                <c:pt idx="2511">
                  <c:v>-45</c:v>
                </c:pt>
                <c:pt idx="2512">
                  <c:v>-45</c:v>
                </c:pt>
                <c:pt idx="2513">
                  <c:v>-45</c:v>
                </c:pt>
                <c:pt idx="2514">
                  <c:v>-45</c:v>
                </c:pt>
                <c:pt idx="2515">
                  <c:v>-45</c:v>
                </c:pt>
                <c:pt idx="2516">
                  <c:v>-45</c:v>
                </c:pt>
                <c:pt idx="2517">
                  <c:v>-45</c:v>
                </c:pt>
                <c:pt idx="2518">
                  <c:v>-45</c:v>
                </c:pt>
                <c:pt idx="2519">
                  <c:v>-45</c:v>
                </c:pt>
                <c:pt idx="2520">
                  <c:v>-45</c:v>
                </c:pt>
                <c:pt idx="2521">
                  <c:v>-45</c:v>
                </c:pt>
                <c:pt idx="2522">
                  <c:v>-45</c:v>
                </c:pt>
                <c:pt idx="2523">
                  <c:v>-45</c:v>
                </c:pt>
                <c:pt idx="2524">
                  <c:v>-45</c:v>
                </c:pt>
                <c:pt idx="2525">
                  <c:v>-45</c:v>
                </c:pt>
                <c:pt idx="2526">
                  <c:v>-45</c:v>
                </c:pt>
                <c:pt idx="2527">
                  <c:v>-45</c:v>
                </c:pt>
                <c:pt idx="2528">
                  <c:v>-45</c:v>
                </c:pt>
                <c:pt idx="2529">
                  <c:v>-45</c:v>
                </c:pt>
                <c:pt idx="2530">
                  <c:v>-45</c:v>
                </c:pt>
                <c:pt idx="2531">
                  <c:v>-45</c:v>
                </c:pt>
                <c:pt idx="2532">
                  <c:v>-45</c:v>
                </c:pt>
                <c:pt idx="2533">
                  <c:v>-45</c:v>
                </c:pt>
                <c:pt idx="2534">
                  <c:v>-45</c:v>
                </c:pt>
                <c:pt idx="2535">
                  <c:v>-45</c:v>
                </c:pt>
                <c:pt idx="2536">
                  <c:v>-45</c:v>
                </c:pt>
                <c:pt idx="2537">
                  <c:v>-45</c:v>
                </c:pt>
                <c:pt idx="2538">
                  <c:v>-45</c:v>
                </c:pt>
                <c:pt idx="2539">
                  <c:v>-45</c:v>
                </c:pt>
                <c:pt idx="2540">
                  <c:v>-45</c:v>
                </c:pt>
                <c:pt idx="2541">
                  <c:v>-45</c:v>
                </c:pt>
                <c:pt idx="2542">
                  <c:v>-45</c:v>
                </c:pt>
                <c:pt idx="2543">
                  <c:v>-45</c:v>
                </c:pt>
                <c:pt idx="2544">
                  <c:v>-45</c:v>
                </c:pt>
                <c:pt idx="2545">
                  <c:v>-45</c:v>
                </c:pt>
                <c:pt idx="2546">
                  <c:v>-45</c:v>
                </c:pt>
                <c:pt idx="2547">
                  <c:v>-45</c:v>
                </c:pt>
                <c:pt idx="2548">
                  <c:v>-45</c:v>
                </c:pt>
                <c:pt idx="2549">
                  <c:v>-45</c:v>
                </c:pt>
                <c:pt idx="2550">
                  <c:v>-45</c:v>
                </c:pt>
                <c:pt idx="2551">
                  <c:v>-45</c:v>
                </c:pt>
                <c:pt idx="2552">
                  <c:v>-45</c:v>
                </c:pt>
                <c:pt idx="2553">
                  <c:v>-45</c:v>
                </c:pt>
                <c:pt idx="2554">
                  <c:v>-45</c:v>
                </c:pt>
                <c:pt idx="2555">
                  <c:v>-45</c:v>
                </c:pt>
                <c:pt idx="2556">
                  <c:v>-45</c:v>
                </c:pt>
                <c:pt idx="2557">
                  <c:v>-45</c:v>
                </c:pt>
                <c:pt idx="2558">
                  <c:v>-45</c:v>
                </c:pt>
                <c:pt idx="2559">
                  <c:v>-45</c:v>
                </c:pt>
                <c:pt idx="2560">
                  <c:v>-45</c:v>
                </c:pt>
                <c:pt idx="2561">
                  <c:v>-45</c:v>
                </c:pt>
                <c:pt idx="2562">
                  <c:v>-45</c:v>
                </c:pt>
                <c:pt idx="2563">
                  <c:v>-45</c:v>
                </c:pt>
                <c:pt idx="2564">
                  <c:v>-45</c:v>
                </c:pt>
                <c:pt idx="2565">
                  <c:v>-45</c:v>
                </c:pt>
                <c:pt idx="2566">
                  <c:v>-45</c:v>
                </c:pt>
                <c:pt idx="2567">
                  <c:v>-45</c:v>
                </c:pt>
                <c:pt idx="2568">
                  <c:v>-45</c:v>
                </c:pt>
                <c:pt idx="2569">
                  <c:v>-45</c:v>
                </c:pt>
                <c:pt idx="2570">
                  <c:v>-45</c:v>
                </c:pt>
                <c:pt idx="2571">
                  <c:v>-45</c:v>
                </c:pt>
                <c:pt idx="2572">
                  <c:v>-45</c:v>
                </c:pt>
                <c:pt idx="2573">
                  <c:v>-45</c:v>
                </c:pt>
                <c:pt idx="2574">
                  <c:v>-45</c:v>
                </c:pt>
                <c:pt idx="2575">
                  <c:v>-45</c:v>
                </c:pt>
                <c:pt idx="2576">
                  <c:v>-45</c:v>
                </c:pt>
                <c:pt idx="2577">
                  <c:v>-45</c:v>
                </c:pt>
                <c:pt idx="2578">
                  <c:v>-45</c:v>
                </c:pt>
                <c:pt idx="2579">
                  <c:v>-45</c:v>
                </c:pt>
                <c:pt idx="2580">
                  <c:v>-45</c:v>
                </c:pt>
                <c:pt idx="2581">
                  <c:v>-45</c:v>
                </c:pt>
                <c:pt idx="2582">
                  <c:v>-45</c:v>
                </c:pt>
                <c:pt idx="2583">
                  <c:v>-45</c:v>
                </c:pt>
                <c:pt idx="2584">
                  <c:v>-45</c:v>
                </c:pt>
                <c:pt idx="2585">
                  <c:v>-45</c:v>
                </c:pt>
                <c:pt idx="2586">
                  <c:v>-45</c:v>
                </c:pt>
                <c:pt idx="2587">
                  <c:v>-45</c:v>
                </c:pt>
                <c:pt idx="2588">
                  <c:v>-45</c:v>
                </c:pt>
                <c:pt idx="2589">
                  <c:v>-45</c:v>
                </c:pt>
                <c:pt idx="2590">
                  <c:v>-45</c:v>
                </c:pt>
                <c:pt idx="2591">
                  <c:v>-45</c:v>
                </c:pt>
                <c:pt idx="2592">
                  <c:v>-45</c:v>
                </c:pt>
                <c:pt idx="2593">
                  <c:v>-45</c:v>
                </c:pt>
                <c:pt idx="2594">
                  <c:v>-45</c:v>
                </c:pt>
                <c:pt idx="2595">
                  <c:v>-45</c:v>
                </c:pt>
                <c:pt idx="2596">
                  <c:v>-45</c:v>
                </c:pt>
                <c:pt idx="2597">
                  <c:v>-45</c:v>
                </c:pt>
                <c:pt idx="2598">
                  <c:v>-45</c:v>
                </c:pt>
                <c:pt idx="2599">
                  <c:v>-45</c:v>
                </c:pt>
                <c:pt idx="2600">
                  <c:v>-45</c:v>
                </c:pt>
                <c:pt idx="2601">
                  <c:v>-45</c:v>
                </c:pt>
                <c:pt idx="2602">
                  <c:v>-45</c:v>
                </c:pt>
                <c:pt idx="2603">
                  <c:v>-45</c:v>
                </c:pt>
                <c:pt idx="2604">
                  <c:v>-45</c:v>
                </c:pt>
                <c:pt idx="2605">
                  <c:v>-45</c:v>
                </c:pt>
                <c:pt idx="2606">
                  <c:v>-45</c:v>
                </c:pt>
                <c:pt idx="2607">
                  <c:v>-45</c:v>
                </c:pt>
                <c:pt idx="2608">
                  <c:v>-45</c:v>
                </c:pt>
                <c:pt idx="2609">
                  <c:v>-45</c:v>
                </c:pt>
                <c:pt idx="2610">
                  <c:v>-45</c:v>
                </c:pt>
                <c:pt idx="2611">
                  <c:v>-45</c:v>
                </c:pt>
                <c:pt idx="2612">
                  <c:v>-45</c:v>
                </c:pt>
                <c:pt idx="2613">
                  <c:v>-45</c:v>
                </c:pt>
                <c:pt idx="2614">
                  <c:v>-45</c:v>
                </c:pt>
                <c:pt idx="2615">
                  <c:v>-45</c:v>
                </c:pt>
                <c:pt idx="2616">
                  <c:v>-45</c:v>
                </c:pt>
                <c:pt idx="2617">
                  <c:v>-45</c:v>
                </c:pt>
                <c:pt idx="2618">
                  <c:v>-45</c:v>
                </c:pt>
                <c:pt idx="2619">
                  <c:v>-45</c:v>
                </c:pt>
                <c:pt idx="2620">
                  <c:v>-45</c:v>
                </c:pt>
                <c:pt idx="2621">
                  <c:v>-45</c:v>
                </c:pt>
                <c:pt idx="2622">
                  <c:v>-45</c:v>
                </c:pt>
                <c:pt idx="2623">
                  <c:v>-45</c:v>
                </c:pt>
                <c:pt idx="2624">
                  <c:v>-45</c:v>
                </c:pt>
                <c:pt idx="2625">
                  <c:v>-45</c:v>
                </c:pt>
                <c:pt idx="2626">
                  <c:v>-45</c:v>
                </c:pt>
                <c:pt idx="2627">
                  <c:v>-45</c:v>
                </c:pt>
                <c:pt idx="2628">
                  <c:v>-45</c:v>
                </c:pt>
                <c:pt idx="2629">
                  <c:v>-45</c:v>
                </c:pt>
                <c:pt idx="2630">
                  <c:v>-45</c:v>
                </c:pt>
                <c:pt idx="2631">
                  <c:v>-45</c:v>
                </c:pt>
                <c:pt idx="2632">
                  <c:v>-45</c:v>
                </c:pt>
                <c:pt idx="2633">
                  <c:v>-45</c:v>
                </c:pt>
                <c:pt idx="2634">
                  <c:v>-45</c:v>
                </c:pt>
                <c:pt idx="2635">
                  <c:v>-45</c:v>
                </c:pt>
                <c:pt idx="2636">
                  <c:v>-45</c:v>
                </c:pt>
                <c:pt idx="2637">
                  <c:v>-45</c:v>
                </c:pt>
                <c:pt idx="2638">
                  <c:v>-45</c:v>
                </c:pt>
                <c:pt idx="2639">
                  <c:v>-45</c:v>
                </c:pt>
                <c:pt idx="2640">
                  <c:v>-45</c:v>
                </c:pt>
                <c:pt idx="2641">
                  <c:v>-45</c:v>
                </c:pt>
                <c:pt idx="2642">
                  <c:v>-45</c:v>
                </c:pt>
                <c:pt idx="2643">
                  <c:v>-45</c:v>
                </c:pt>
                <c:pt idx="2644">
                  <c:v>-45</c:v>
                </c:pt>
                <c:pt idx="2645">
                  <c:v>-45</c:v>
                </c:pt>
                <c:pt idx="2646">
                  <c:v>-45</c:v>
                </c:pt>
                <c:pt idx="2647">
                  <c:v>-45</c:v>
                </c:pt>
                <c:pt idx="2648">
                  <c:v>-45</c:v>
                </c:pt>
                <c:pt idx="2649">
                  <c:v>-45</c:v>
                </c:pt>
                <c:pt idx="2650">
                  <c:v>-45</c:v>
                </c:pt>
                <c:pt idx="2651">
                  <c:v>-45</c:v>
                </c:pt>
                <c:pt idx="2652">
                  <c:v>-45</c:v>
                </c:pt>
                <c:pt idx="2653">
                  <c:v>-45</c:v>
                </c:pt>
                <c:pt idx="2654">
                  <c:v>-45</c:v>
                </c:pt>
                <c:pt idx="2655">
                  <c:v>-45</c:v>
                </c:pt>
                <c:pt idx="2656">
                  <c:v>-45</c:v>
                </c:pt>
                <c:pt idx="2657">
                  <c:v>-45</c:v>
                </c:pt>
                <c:pt idx="2658">
                  <c:v>-45</c:v>
                </c:pt>
                <c:pt idx="2659">
                  <c:v>-45</c:v>
                </c:pt>
                <c:pt idx="2660">
                  <c:v>-45</c:v>
                </c:pt>
                <c:pt idx="2661">
                  <c:v>-45</c:v>
                </c:pt>
                <c:pt idx="2662">
                  <c:v>-45</c:v>
                </c:pt>
                <c:pt idx="2663">
                  <c:v>-45</c:v>
                </c:pt>
                <c:pt idx="2664">
                  <c:v>-45</c:v>
                </c:pt>
                <c:pt idx="2665">
                  <c:v>-45</c:v>
                </c:pt>
                <c:pt idx="2666">
                  <c:v>-45</c:v>
                </c:pt>
                <c:pt idx="2667">
                  <c:v>-45</c:v>
                </c:pt>
                <c:pt idx="2668">
                  <c:v>-45</c:v>
                </c:pt>
                <c:pt idx="2669">
                  <c:v>-45</c:v>
                </c:pt>
                <c:pt idx="2670">
                  <c:v>-45</c:v>
                </c:pt>
                <c:pt idx="2671">
                  <c:v>-45</c:v>
                </c:pt>
                <c:pt idx="2672">
                  <c:v>-45</c:v>
                </c:pt>
                <c:pt idx="2673">
                  <c:v>-45</c:v>
                </c:pt>
                <c:pt idx="2674">
                  <c:v>-45</c:v>
                </c:pt>
                <c:pt idx="2675">
                  <c:v>-45</c:v>
                </c:pt>
                <c:pt idx="2676">
                  <c:v>-45</c:v>
                </c:pt>
                <c:pt idx="2677">
                  <c:v>-45</c:v>
                </c:pt>
                <c:pt idx="2678">
                  <c:v>-45</c:v>
                </c:pt>
                <c:pt idx="2679">
                  <c:v>-45</c:v>
                </c:pt>
                <c:pt idx="2680">
                  <c:v>-45</c:v>
                </c:pt>
                <c:pt idx="2681">
                  <c:v>-45</c:v>
                </c:pt>
                <c:pt idx="2682">
                  <c:v>-45</c:v>
                </c:pt>
                <c:pt idx="2683">
                  <c:v>-45</c:v>
                </c:pt>
                <c:pt idx="2684">
                  <c:v>-45</c:v>
                </c:pt>
                <c:pt idx="2685">
                  <c:v>-45</c:v>
                </c:pt>
                <c:pt idx="2686">
                  <c:v>-45</c:v>
                </c:pt>
                <c:pt idx="2687">
                  <c:v>-45</c:v>
                </c:pt>
                <c:pt idx="2688">
                  <c:v>-45</c:v>
                </c:pt>
                <c:pt idx="2689">
                  <c:v>-45</c:v>
                </c:pt>
                <c:pt idx="2690">
                  <c:v>-45</c:v>
                </c:pt>
                <c:pt idx="2691">
                  <c:v>-45</c:v>
                </c:pt>
                <c:pt idx="2692">
                  <c:v>-45</c:v>
                </c:pt>
                <c:pt idx="2693">
                  <c:v>-45</c:v>
                </c:pt>
                <c:pt idx="2694">
                  <c:v>-45</c:v>
                </c:pt>
                <c:pt idx="2695">
                  <c:v>-45</c:v>
                </c:pt>
                <c:pt idx="2696">
                  <c:v>-45</c:v>
                </c:pt>
                <c:pt idx="2697">
                  <c:v>-45</c:v>
                </c:pt>
                <c:pt idx="2698">
                  <c:v>-45</c:v>
                </c:pt>
                <c:pt idx="2699">
                  <c:v>-45</c:v>
                </c:pt>
                <c:pt idx="2700">
                  <c:v>-45</c:v>
                </c:pt>
                <c:pt idx="2701">
                  <c:v>-45</c:v>
                </c:pt>
                <c:pt idx="2702">
                  <c:v>-45</c:v>
                </c:pt>
                <c:pt idx="2703">
                  <c:v>-45</c:v>
                </c:pt>
                <c:pt idx="2704">
                  <c:v>-45</c:v>
                </c:pt>
                <c:pt idx="2705">
                  <c:v>-45</c:v>
                </c:pt>
                <c:pt idx="2706">
                  <c:v>-45</c:v>
                </c:pt>
                <c:pt idx="2707">
                  <c:v>-45</c:v>
                </c:pt>
                <c:pt idx="2708">
                  <c:v>-45</c:v>
                </c:pt>
                <c:pt idx="2709">
                  <c:v>-45</c:v>
                </c:pt>
                <c:pt idx="2710">
                  <c:v>-45</c:v>
                </c:pt>
                <c:pt idx="2711">
                  <c:v>-45</c:v>
                </c:pt>
                <c:pt idx="2712">
                  <c:v>-45</c:v>
                </c:pt>
                <c:pt idx="2713">
                  <c:v>-45</c:v>
                </c:pt>
                <c:pt idx="2714">
                  <c:v>-45</c:v>
                </c:pt>
                <c:pt idx="2715">
                  <c:v>-45</c:v>
                </c:pt>
                <c:pt idx="2716">
                  <c:v>-45</c:v>
                </c:pt>
                <c:pt idx="2717">
                  <c:v>-45</c:v>
                </c:pt>
                <c:pt idx="2718">
                  <c:v>-45</c:v>
                </c:pt>
                <c:pt idx="2719">
                  <c:v>-45</c:v>
                </c:pt>
                <c:pt idx="2720">
                  <c:v>-45</c:v>
                </c:pt>
                <c:pt idx="2721">
                  <c:v>-45</c:v>
                </c:pt>
                <c:pt idx="2722">
                  <c:v>-45</c:v>
                </c:pt>
                <c:pt idx="2723">
                  <c:v>-45</c:v>
                </c:pt>
                <c:pt idx="2724">
                  <c:v>-45</c:v>
                </c:pt>
                <c:pt idx="2725">
                  <c:v>-45</c:v>
                </c:pt>
                <c:pt idx="2726">
                  <c:v>-45</c:v>
                </c:pt>
                <c:pt idx="2727">
                  <c:v>-45</c:v>
                </c:pt>
                <c:pt idx="2728">
                  <c:v>-45</c:v>
                </c:pt>
                <c:pt idx="2729">
                  <c:v>-45</c:v>
                </c:pt>
                <c:pt idx="2730">
                  <c:v>-45</c:v>
                </c:pt>
                <c:pt idx="2731">
                  <c:v>-45</c:v>
                </c:pt>
                <c:pt idx="2732">
                  <c:v>-45</c:v>
                </c:pt>
                <c:pt idx="2733">
                  <c:v>-45</c:v>
                </c:pt>
                <c:pt idx="2734">
                  <c:v>-45</c:v>
                </c:pt>
                <c:pt idx="2735">
                  <c:v>-45</c:v>
                </c:pt>
                <c:pt idx="2736">
                  <c:v>-45</c:v>
                </c:pt>
                <c:pt idx="2737">
                  <c:v>-45</c:v>
                </c:pt>
                <c:pt idx="2738">
                  <c:v>-45</c:v>
                </c:pt>
                <c:pt idx="2739">
                  <c:v>-45</c:v>
                </c:pt>
                <c:pt idx="2740">
                  <c:v>-45</c:v>
                </c:pt>
                <c:pt idx="2741">
                  <c:v>-45</c:v>
                </c:pt>
                <c:pt idx="2742">
                  <c:v>-44</c:v>
                </c:pt>
                <c:pt idx="2743">
                  <c:v>-44</c:v>
                </c:pt>
                <c:pt idx="2744">
                  <c:v>-44</c:v>
                </c:pt>
                <c:pt idx="2745">
                  <c:v>-44</c:v>
                </c:pt>
                <c:pt idx="2746">
                  <c:v>-44</c:v>
                </c:pt>
                <c:pt idx="2747">
                  <c:v>-44</c:v>
                </c:pt>
                <c:pt idx="2748">
                  <c:v>-44</c:v>
                </c:pt>
                <c:pt idx="2749">
                  <c:v>-44</c:v>
                </c:pt>
                <c:pt idx="2750">
                  <c:v>-44</c:v>
                </c:pt>
                <c:pt idx="2751">
                  <c:v>-44</c:v>
                </c:pt>
                <c:pt idx="2752">
                  <c:v>-44</c:v>
                </c:pt>
                <c:pt idx="2753">
                  <c:v>-44</c:v>
                </c:pt>
                <c:pt idx="2754">
                  <c:v>-44</c:v>
                </c:pt>
                <c:pt idx="2755">
                  <c:v>-44</c:v>
                </c:pt>
                <c:pt idx="2756">
                  <c:v>-44</c:v>
                </c:pt>
                <c:pt idx="2757">
                  <c:v>-44</c:v>
                </c:pt>
                <c:pt idx="2758">
                  <c:v>-44</c:v>
                </c:pt>
                <c:pt idx="2759">
                  <c:v>-44</c:v>
                </c:pt>
                <c:pt idx="2760">
                  <c:v>-44</c:v>
                </c:pt>
                <c:pt idx="2761">
                  <c:v>-44</c:v>
                </c:pt>
                <c:pt idx="2762">
                  <c:v>-44</c:v>
                </c:pt>
                <c:pt idx="2763">
                  <c:v>-44</c:v>
                </c:pt>
                <c:pt idx="2764">
                  <c:v>-44</c:v>
                </c:pt>
                <c:pt idx="2765">
                  <c:v>-44</c:v>
                </c:pt>
                <c:pt idx="2766">
                  <c:v>-44</c:v>
                </c:pt>
                <c:pt idx="2767">
                  <c:v>-44</c:v>
                </c:pt>
                <c:pt idx="2768">
                  <c:v>-44</c:v>
                </c:pt>
                <c:pt idx="2769">
                  <c:v>-44</c:v>
                </c:pt>
                <c:pt idx="2770">
                  <c:v>-44</c:v>
                </c:pt>
                <c:pt idx="2771">
                  <c:v>-44</c:v>
                </c:pt>
                <c:pt idx="2772">
                  <c:v>-44</c:v>
                </c:pt>
                <c:pt idx="2773">
                  <c:v>-44</c:v>
                </c:pt>
                <c:pt idx="2774">
                  <c:v>-44</c:v>
                </c:pt>
                <c:pt idx="2775">
                  <c:v>-44</c:v>
                </c:pt>
                <c:pt idx="2776">
                  <c:v>-44</c:v>
                </c:pt>
                <c:pt idx="2777">
                  <c:v>-44</c:v>
                </c:pt>
                <c:pt idx="2778">
                  <c:v>-44</c:v>
                </c:pt>
                <c:pt idx="2779">
                  <c:v>-44</c:v>
                </c:pt>
                <c:pt idx="2780">
                  <c:v>-44</c:v>
                </c:pt>
                <c:pt idx="2781">
                  <c:v>-44</c:v>
                </c:pt>
                <c:pt idx="2782">
                  <c:v>-44</c:v>
                </c:pt>
                <c:pt idx="2783">
                  <c:v>-44</c:v>
                </c:pt>
                <c:pt idx="2784">
                  <c:v>-44</c:v>
                </c:pt>
                <c:pt idx="2785">
                  <c:v>-44</c:v>
                </c:pt>
                <c:pt idx="2786">
                  <c:v>-44</c:v>
                </c:pt>
                <c:pt idx="2787">
                  <c:v>-44</c:v>
                </c:pt>
                <c:pt idx="2788">
                  <c:v>-44</c:v>
                </c:pt>
                <c:pt idx="2789">
                  <c:v>-44</c:v>
                </c:pt>
                <c:pt idx="2790">
                  <c:v>-44</c:v>
                </c:pt>
                <c:pt idx="2791">
                  <c:v>-44</c:v>
                </c:pt>
                <c:pt idx="2792">
                  <c:v>-44</c:v>
                </c:pt>
                <c:pt idx="2793">
                  <c:v>-44</c:v>
                </c:pt>
                <c:pt idx="2794">
                  <c:v>-44</c:v>
                </c:pt>
                <c:pt idx="2795">
                  <c:v>-44</c:v>
                </c:pt>
                <c:pt idx="2796">
                  <c:v>-44</c:v>
                </c:pt>
                <c:pt idx="2797">
                  <c:v>-44</c:v>
                </c:pt>
                <c:pt idx="2798">
                  <c:v>-44</c:v>
                </c:pt>
                <c:pt idx="2799">
                  <c:v>-44</c:v>
                </c:pt>
                <c:pt idx="2800">
                  <c:v>-44</c:v>
                </c:pt>
                <c:pt idx="2801">
                  <c:v>-44</c:v>
                </c:pt>
                <c:pt idx="2802">
                  <c:v>-44</c:v>
                </c:pt>
                <c:pt idx="2803">
                  <c:v>-44</c:v>
                </c:pt>
                <c:pt idx="2804">
                  <c:v>-44</c:v>
                </c:pt>
                <c:pt idx="2805">
                  <c:v>-44</c:v>
                </c:pt>
                <c:pt idx="2806">
                  <c:v>-44</c:v>
                </c:pt>
                <c:pt idx="2807">
                  <c:v>-44</c:v>
                </c:pt>
                <c:pt idx="2808">
                  <c:v>-44</c:v>
                </c:pt>
                <c:pt idx="2809">
                  <c:v>-44</c:v>
                </c:pt>
                <c:pt idx="2810">
                  <c:v>-44</c:v>
                </c:pt>
                <c:pt idx="2811">
                  <c:v>-44</c:v>
                </c:pt>
                <c:pt idx="2812">
                  <c:v>-44</c:v>
                </c:pt>
                <c:pt idx="2813">
                  <c:v>-44</c:v>
                </c:pt>
                <c:pt idx="2814">
                  <c:v>-44</c:v>
                </c:pt>
                <c:pt idx="2815">
                  <c:v>-44</c:v>
                </c:pt>
                <c:pt idx="2816">
                  <c:v>-44</c:v>
                </c:pt>
                <c:pt idx="2817">
                  <c:v>-44</c:v>
                </c:pt>
                <c:pt idx="2818">
                  <c:v>-44</c:v>
                </c:pt>
                <c:pt idx="2819">
                  <c:v>-44</c:v>
                </c:pt>
                <c:pt idx="2820">
                  <c:v>-44</c:v>
                </c:pt>
                <c:pt idx="2821">
                  <c:v>-44</c:v>
                </c:pt>
                <c:pt idx="2822">
                  <c:v>-44</c:v>
                </c:pt>
                <c:pt idx="2823">
                  <c:v>-44</c:v>
                </c:pt>
                <c:pt idx="2824">
                  <c:v>-44</c:v>
                </c:pt>
                <c:pt idx="2825">
                  <c:v>-44</c:v>
                </c:pt>
                <c:pt idx="2826">
                  <c:v>-44</c:v>
                </c:pt>
                <c:pt idx="2827">
                  <c:v>-44</c:v>
                </c:pt>
                <c:pt idx="2828">
                  <c:v>-44</c:v>
                </c:pt>
                <c:pt idx="2829">
                  <c:v>-44</c:v>
                </c:pt>
                <c:pt idx="2830">
                  <c:v>-44</c:v>
                </c:pt>
                <c:pt idx="2831">
                  <c:v>-44</c:v>
                </c:pt>
                <c:pt idx="2832">
                  <c:v>-44</c:v>
                </c:pt>
                <c:pt idx="2833">
                  <c:v>-44</c:v>
                </c:pt>
                <c:pt idx="2834">
                  <c:v>-44</c:v>
                </c:pt>
                <c:pt idx="2835">
                  <c:v>-44</c:v>
                </c:pt>
                <c:pt idx="2836">
                  <c:v>-44</c:v>
                </c:pt>
                <c:pt idx="2837">
                  <c:v>-44</c:v>
                </c:pt>
                <c:pt idx="2838">
                  <c:v>-44</c:v>
                </c:pt>
                <c:pt idx="2839">
                  <c:v>-44</c:v>
                </c:pt>
                <c:pt idx="2840">
                  <c:v>-44</c:v>
                </c:pt>
                <c:pt idx="2841">
                  <c:v>-44</c:v>
                </c:pt>
                <c:pt idx="2842">
                  <c:v>-44</c:v>
                </c:pt>
                <c:pt idx="2843">
                  <c:v>-44</c:v>
                </c:pt>
                <c:pt idx="2844">
                  <c:v>-44</c:v>
                </c:pt>
                <c:pt idx="2845">
                  <c:v>-44</c:v>
                </c:pt>
                <c:pt idx="2846">
                  <c:v>-44</c:v>
                </c:pt>
                <c:pt idx="2847">
                  <c:v>-44</c:v>
                </c:pt>
                <c:pt idx="2848">
                  <c:v>-44</c:v>
                </c:pt>
                <c:pt idx="2849">
                  <c:v>-44</c:v>
                </c:pt>
                <c:pt idx="2850">
                  <c:v>-44</c:v>
                </c:pt>
                <c:pt idx="2851">
                  <c:v>-44</c:v>
                </c:pt>
                <c:pt idx="2852">
                  <c:v>-44</c:v>
                </c:pt>
                <c:pt idx="2853">
                  <c:v>-44</c:v>
                </c:pt>
                <c:pt idx="2854">
                  <c:v>-44</c:v>
                </c:pt>
                <c:pt idx="2855">
                  <c:v>-44</c:v>
                </c:pt>
                <c:pt idx="2856">
                  <c:v>-44</c:v>
                </c:pt>
                <c:pt idx="2857">
                  <c:v>-44</c:v>
                </c:pt>
                <c:pt idx="2858">
                  <c:v>-44</c:v>
                </c:pt>
                <c:pt idx="2859">
                  <c:v>-44</c:v>
                </c:pt>
                <c:pt idx="2860">
                  <c:v>-44</c:v>
                </c:pt>
                <c:pt idx="2861">
                  <c:v>-44</c:v>
                </c:pt>
                <c:pt idx="2862">
                  <c:v>-44</c:v>
                </c:pt>
                <c:pt idx="2863">
                  <c:v>-44</c:v>
                </c:pt>
                <c:pt idx="2864">
                  <c:v>-44</c:v>
                </c:pt>
                <c:pt idx="2865">
                  <c:v>-44</c:v>
                </c:pt>
                <c:pt idx="2866">
                  <c:v>-44</c:v>
                </c:pt>
                <c:pt idx="2867">
                  <c:v>-44</c:v>
                </c:pt>
                <c:pt idx="2868">
                  <c:v>-44</c:v>
                </c:pt>
                <c:pt idx="2869">
                  <c:v>-44</c:v>
                </c:pt>
                <c:pt idx="2870">
                  <c:v>-44</c:v>
                </c:pt>
                <c:pt idx="2871">
                  <c:v>-44</c:v>
                </c:pt>
                <c:pt idx="2872">
                  <c:v>-44</c:v>
                </c:pt>
                <c:pt idx="2873">
                  <c:v>-44</c:v>
                </c:pt>
                <c:pt idx="2874">
                  <c:v>-44</c:v>
                </c:pt>
                <c:pt idx="2875">
                  <c:v>-44</c:v>
                </c:pt>
                <c:pt idx="2876">
                  <c:v>-44</c:v>
                </c:pt>
                <c:pt idx="2877">
                  <c:v>-44</c:v>
                </c:pt>
                <c:pt idx="2878">
                  <c:v>-44</c:v>
                </c:pt>
                <c:pt idx="2879">
                  <c:v>-44</c:v>
                </c:pt>
                <c:pt idx="2880">
                  <c:v>-44</c:v>
                </c:pt>
                <c:pt idx="2881">
                  <c:v>-44</c:v>
                </c:pt>
                <c:pt idx="2882">
                  <c:v>-44</c:v>
                </c:pt>
                <c:pt idx="2883">
                  <c:v>-44</c:v>
                </c:pt>
                <c:pt idx="2884">
                  <c:v>-44</c:v>
                </c:pt>
                <c:pt idx="2885">
                  <c:v>-44</c:v>
                </c:pt>
                <c:pt idx="2886">
                  <c:v>-44</c:v>
                </c:pt>
                <c:pt idx="2887">
                  <c:v>-44</c:v>
                </c:pt>
                <c:pt idx="2888">
                  <c:v>-44</c:v>
                </c:pt>
                <c:pt idx="2889">
                  <c:v>-44</c:v>
                </c:pt>
                <c:pt idx="2890">
                  <c:v>-44</c:v>
                </c:pt>
                <c:pt idx="2891">
                  <c:v>-44</c:v>
                </c:pt>
                <c:pt idx="2892">
                  <c:v>-44</c:v>
                </c:pt>
                <c:pt idx="2893">
                  <c:v>-44</c:v>
                </c:pt>
                <c:pt idx="2894">
                  <c:v>-44</c:v>
                </c:pt>
                <c:pt idx="2895">
                  <c:v>-44</c:v>
                </c:pt>
                <c:pt idx="2896">
                  <c:v>-44</c:v>
                </c:pt>
                <c:pt idx="2897">
                  <c:v>-44</c:v>
                </c:pt>
                <c:pt idx="2898">
                  <c:v>-44</c:v>
                </c:pt>
                <c:pt idx="2899">
                  <c:v>-44</c:v>
                </c:pt>
                <c:pt idx="2900">
                  <c:v>-44</c:v>
                </c:pt>
                <c:pt idx="2901">
                  <c:v>-44</c:v>
                </c:pt>
                <c:pt idx="2902">
                  <c:v>-44</c:v>
                </c:pt>
                <c:pt idx="2903">
                  <c:v>-44</c:v>
                </c:pt>
                <c:pt idx="2904">
                  <c:v>-44</c:v>
                </c:pt>
                <c:pt idx="2905">
                  <c:v>-44</c:v>
                </c:pt>
                <c:pt idx="2906">
                  <c:v>-44</c:v>
                </c:pt>
                <c:pt idx="2907">
                  <c:v>-44</c:v>
                </c:pt>
                <c:pt idx="2908">
                  <c:v>-44</c:v>
                </c:pt>
                <c:pt idx="2909">
                  <c:v>-44</c:v>
                </c:pt>
                <c:pt idx="2910">
                  <c:v>-44</c:v>
                </c:pt>
                <c:pt idx="2911">
                  <c:v>-44</c:v>
                </c:pt>
                <c:pt idx="2912">
                  <c:v>-44</c:v>
                </c:pt>
                <c:pt idx="2913">
                  <c:v>-44</c:v>
                </c:pt>
                <c:pt idx="2914">
                  <c:v>-44</c:v>
                </c:pt>
                <c:pt idx="2915">
                  <c:v>-44</c:v>
                </c:pt>
                <c:pt idx="2916">
                  <c:v>-44</c:v>
                </c:pt>
                <c:pt idx="2917">
                  <c:v>-44</c:v>
                </c:pt>
                <c:pt idx="2918">
                  <c:v>-44</c:v>
                </c:pt>
                <c:pt idx="2919">
                  <c:v>-44</c:v>
                </c:pt>
                <c:pt idx="2920">
                  <c:v>-44</c:v>
                </c:pt>
                <c:pt idx="2921">
                  <c:v>-44</c:v>
                </c:pt>
                <c:pt idx="2922">
                  <c:v>-44</c:v>
                </c:pt>
                <c:pt idx="2923">
                  <c:v>-44</c:v>
                </c:pt>
                <c:pt idx="2924">
                  <c:v>-44</c:v>
                </c:pt>
                <c:pt idx="2925">
                  <c:v>-44</c:v>
                </c:pt>
                <c:pt idx="2926">
                  <c:v>-44</c:v>
                </c:pt>
                <c:pt idx="2927">
                  <c:v>-44</c:v>
                </c:pt>
                <c:pt idx="2928">
                  <c:v>-44</c:v>
                </c:pt>
                <c:pt idx="2929">
                  <c:v>-44</c:v>
                </c:pt>
                <c:pt idx="2930">
                  <c:v>-44</c:v>
                </c:pt>
                <c:pt idx="2931">
                  <c:v>-44</c:v>
                </c:pt>
                <c:pt idx="2932">
                  <c:v>-44</c:v>
                </c:pt>
                <c:pt idx="2933">
                  <c:v>-44</c:v>
                </c:pt>
                <c:pt idx="2934">
                  <c:v>-44</c:v>
                </c:pt>
                <c:pt idx="2935">
                  <c:v>-44</c:v>
                </c:pt>
                <c:pt idx="2936">
                  <c:v>-44</c:v>
                </c:pt>
                <c:pt idx="2937">
                  <c:v>-44</c:v>
                </c:pt>
                <c:pt idx="2938">
                  <c:v>-44</c:v>
                </c:pt>
                <c:pt idx="2939">
                  <c:v>-44</c:v>
                </c:pt>
                <c:pt idx="2940">
                  <c:v>-44</c:v>
                </c:pt>
                <c:pt idx="2941">
                  <c:v>-44</c:v>
                </c:pt>
                <c:pt idx="2942">
                  <c:v>-44</c:v>
                </c:pt>
                <c:pt idx="2943">
                  <c:v>-44</c:v>
                </c:pt>
                <c:pt idx="2944">
                  <c:v>-44</c:v>
                </c:pt>
                <c:pt idx="2945">
                  <c:v>-44</c:v>
                </c:pt>
                <c:pt idx="2946">
                  <c:v>-44</c:v>
                </c:pt>
                <c:pt idx="2947">
                  <c:v>-44</c:v>
                </c:pt>
                <c:pt idx="2948">
                  <c:v>-44</c:v>
                </c:pt>
                <c:pt idx="2949">
                  <c:v>-44</c:v>
                </c:pt>
                <c:pt idx="2950">
                  <c:v>-44</c:v>
                </c:pt>
                <c:pt idx="2951">
                  <c:v>-44</c:v>
                </c:pt>
                <c:pt idx="2952">
                  <c:v>-44</c:v>
                </c:pt>
                <c:pt idx="2953">
                  <c:v>-44</c:v>
                </c:pt>
                <c:pt idx="2954">
                  <c:v>-44</c:v>
                </c:pt>
                <c:pt idx="2955">
                  <c:v>-44</c:v>
                </c:pt>
                <c:pt idx="2956">
                  <c:v>-44</c:v>
                </c:pt>
                <c:pt idx="2957">
                  <c:v>-44</c:v>
                </c:pt>
                <c:pt idx="2958">
                  <c:v>-44</c:v>
                </c:pt>
                <c:pt idx="2959">
                  <c:v>-44</c:v>
                </c:pt>
                <c:pt idx="2960">
                  <c:v>-44</c:v>
                </c:pt>
                <c:pt idx="2961">
                  <c:v>-44</c:v>
                </c:pt>
                <c:pt idx="2962">
                  <c:v>-44</c:v>
                </c:pt>
                <c:pt idx="2963">
                  <c:v>-44</c:v>
                </c:pt>
                <c:pt idx="2964">
                  <c:v>-44</c:v>
                </c:pt>
                <c:pt idx="2965">
                  <c:v>-44</c:v>
                </c:pt>
                <c:pt idx="2966">
                  <c:v>-44</c:v>
                </c:pt>
                <c:pt idx="2967">
                  <c:v>-44</c:v>
                </c:pt>
                <c:pt idx="2968">
                  <c:v>-44</c:v>
                </c:pt>
                <c:pt idx="2969">
                  <c:v>-44</c:v>
                </c:pt>
                <c:pt idx="2970">
                  <c:v>-44</c:v>
                </c:pt>
                <c:pt idx="2971">
                  <c:v>-44</c:v>
                </c:pt>
                <c:pt idx="2972">
                  <c:v>-44</c:v>
                </c:pt>
                <c:pt idx="2973">
                  <c:v>-44</c:v>
                </c:pt>
                <c:pt idx="2974">
                  <c:v>-44</c:v>
                </c:pt>
                <c:pt idx="2975">
                  <c:v>-44</c:v>
                </c:pt>
                <c:pt idx="2976">
                  <c:v>-44</c:v>
                </c:pt>
                <c:pt idx="2977">
                  <c:v>-44</c:v>
                </c:pt>
                <c:pt idx="2978">
                  <c:v>-44</c:v>
                </c:pt>
                <c:pt idx="2979">
                  <c:v>-44</c:v>
                </c:pt>
                <c:pt idx="2980">
                  <c:v>-44</c:v>
                </c:pt>
                <c:pt idx="2981">
                  <c:v>-44</c:v>
                </c:pt>
                <c:pt idx="2982">
                  <c:v>-44</c:v>
                </c:pt>
                <c:pt idx="2983">
                  <c:v>-44</c:v>
                </c:pt>
                <c:pt idx="2984">
                  <c:v>-44</c:v>
                </c:pt>
                <c:pt idx="2985">
                  <c:v>-44</c:v>
                </c:pt>
                <c:pt idx="2986">
                  <c:v>-44</c:v>
                </c:pt>
                <c:pt idx="2987">
                  <c:v>-44</c:v>
                </c:pt>
                <c:pt idx="2988">
                  <c:v>-44</c:v>
                </c:pt>
                <c:pt idx="2989">
                  <c:v>-44</c:v>
                </c:pt>
                <c:pt idx="2990">
                  <c:v>-44</c:v>
                </c:pt>
                <c:pt idx="2991">
                  <c:v>-44</c:v>
                </c:pt>
                <c:pt idx="2992">
                  <c:v>-44</c:v>
                </c:pt>
                <c:pt idx="2993">
                  <c:v>-44</c:v>
                </c:pt>
                <c:pt idx="2994">
                  <c:v>-44</c:v>
                </c:pt>
                <c:pt idx="2995">
                  <c:v>-44</c:v>
                </c:pt>
                <c:pt idx="2996">
                  <c:v>-44</c:v>
                </c:pt>
                <c:pt idx="2997">
                  <c:v>-44</c:v>
                </c:pt>
                <c:pt idx="2998">
                  <c:v>-44</c:v>
                </c:pt>
                <c:pt idx="2999">
                  <c:v>-44</c:v>
                </c:pt>
                <c:pt idx="3000">
                  <c:v>-44</c:v>
                </c:pt>
                <c:pt idx="3001">
                  <c:v>-44</c:v>
                </c:pt>
                <c:pt idx="3002">
                  <c:v>-44</c:v>
                </c:pt>
                <c:pt idx="3003">
                  <c:v>-44</c:v>
                </c:pt>
                <c:pt idx="3004">
                  <c:v>-44</c:v>
                </c:pt>
                <c:pt idx="3005">
                  <c:v>-44</c:v>
                </c:pt>
                <c:pt idx="3006">
                  <c:v>-44</c:v>
                </c:pt>
                <c:pt idx="3007">
                  <c:v>-44</c:v>
                </c:pt>
                <c:pt idx="3008">
                  <c:v>-44</c:v>
                </c:pt>
                <c:pt idx="3009">
                  <c:v>-44</c:v>
                </c:pt>
                <c:pt idx="3010">
                  <c:v>-44</c:v>
                </c:pt>
                <c:pt idx="3011">
                  <c:v>-44</c:v>
                </c:pt>
                <c:pt idx="3012">
                  <c:v>-44</c:v>
                </c:pt>
                <c:pt idx="3013">
                  <c:v>-44</c:v>
                </c:pt>
                <c:pt idx="3014">
                  <c:v>-44</c:v>
                </c:pt>
                <c:pt idx="3015">
                  <c:v>-44</c:v>
                </c:pt>
                <c:pt idx="3016">
                  <c:v>-44</c:v>
                </c:pt>
                <c:pt idx="3017">
                  <c:v>-44</c:v>
                </c:pt>
                <c:pt idx="3018">
                  <c:v>-44</c:v>
                </c:pt>
                <c:pt idx="3019">
                  <c:v>-44</c:v>
                </c:pt>
                <c:pt idx="3020">
                  <c:v>-44</c:v>
                </c:pt>
                <c:pt idx="3021">
                  <c:v>-44</c:v>
                </c:pt>
                <c:pt idx="3022">
                  <c:v>-44</c:v>
                </c:pt>
                <c:pt idx="3023">
                  <c:v>-44</c:v>
                </c:pt>
                <c:pt idx="3024">
                  <c:v>-44</c:v>
                </c:pt>
                <c:pt idx="3025">
                  <c:v>-44</c:v>
                </c:pt>
                <c:pt idx="3026">
                  <c:v>-44</c:v>
                </c:pt>
                <c:pt idx="3027">
                  <c:v>-44</c:v>
                </c:pt>
                <c:pt idx="3028">
                  <c:v>-44</c:v>
                </c:pt>
                <c:pt idx="3029">
                  <c:v>-44</c:v>
                </c:pt>
                <c:pt idx="3030">
                  <c:v>-44</c:v>
                </c:pt>
                <c:pt idx="3031">
                  <c:v>-44</c:v>
                </c:pt>
                <c:pt idx="3032">
                  <c:v>-44</c:v>
                </c:pt>
                <c:pt idx="3033">
                  <c:v>-44</c:v>
                </c:pt>
                <c:pt idx="3034">
                  <c:v>-44</c:v>
                </c:pt>
                <c:pt idx="3035">
                  <c:v>-44</c:v>
                </c:pt>
                <c:pt idx="3036">
                  <c:v>-44</c:v>
                </c:pt>
                <c:pt idx="3037">
                  <c:v>-44</c:v>
                </c:pt>
                <c:pt idx="3038">
                  <c:v>-44</c:v>
                </c:pt>
                <c:pt idx="3039">
                  <c:v>-44</c:v>
                </c:pt>
                <c:pt idx="3040">
                  <c:v>-44</c:v>
                </c:pt>
                <c:pt idx="3041">
                  <c:v>-44</c:v>
                </c:pt>
                <c:pt idx="3042">
                  <c:v>-44</c:v>
                </c:pt>
                <c:pt idx="3043">
                  <c:v>-44</c:v>
                </c:pt>
                <c:pt idx="3044">
                  <c:v>-44</c:v>
                </c:pt>
                <c:pt idx="3045">
                  <c:v>-44</c:v>
                </c:pt>
                <c:pt idx="3046">
                  <c:v>-44</c:v>
                </c:pt>
                <c:pt idx="3047">
                  <c:v>-44</c:v>
                </c:pt>
                <c:pt idx="3048">
                  <c:v>-44</c:v>
                </c:pt>
                <c:pt idx="3049">
                  <c:v>-44</c:v>
                </c:pt>
                <c:pt idx="3050">
                  <c:v>-44</c:v>
                </c:pt>
                <c:pt idx="3051">
                  <c:v>-44</c:v>
                </c:pt>
                <c:pt idx="3052">
                  <c:v>-44</c:v>
                </c:pt>
                <c:pt idx="3053">
                  <c:v>-44</c:v>
                </c:pt>
                <c:pt idx="3054">
                  <c:v>-44</c:v>
                </c:pt>
                <c:pt idx="3055">
                  <c:v>-44</c:v>
                </c:pt>
                <c:pt idx="3056">
                  <c:v>-44</c:v>
                </c:pt>
                <c:pt idx="3057">
                  <c:v>-44</c:v>
                </c:pt>
                <c:pt idx="3058">
                  <c:v>-44</c:v>
                </c:pt>
                <c:pt idx="3059">
                  <c:v>-44</c:v>
                </c:pt>
                <c:pt idx="3060">
                  <c:v>-44</c:v>
                </c:pt>
                <c:pt idx="3061">
                  <c:v>-44</c:v>
                </c:pt>
                <c:pt idx="3062">
                  <c:v>-44</c:v>
                </c:pt>
                <c:pt idx="3063">
                  <c:v>-44</c:v>
                </c:pt>
                <c:pt idx="3064">
                  <c:v>-44</c:v>
                </c:pt>
                <c:pt idx="3065">
                  <c:v>-44</c:v>
                </c:pt>
                <c:pt idx="3066">
                  <c:v>-44</c:v>
                </c:pt>
                <c:pt idx="3067">
                  <c:v>-44</c:v>
                </c:pt>
                <c:pt idx="3068">
                  <c:v>-44</c:v>
                </c:pt>
                <c:pt idx="3069">
                  <c:v>-44</c:v>
                </c:pt>
                <c:pt idx="3070">
                  <c:v>-44</c:v>
                </c:pt>
                <c:pt idx="3071">
                  <c:v>-44</c:v>
                </c:pt>
                <c:pt idx="3072">
                  <c:v>-44</c:v>
                </c:pt>
                <c:pt idx="3073">
                  <c:v>-44</c:v>
                </c:pt>
                <c:pt idx="3074">
                  <c:v>-44</c:v>
                </c:pt>
                <c:pt idx="3075">
                  <c:v>-44</c:v>
                </c:pt>
                <c:pt idx="3076">
                  <c:v>-44</c:v>
                </c:pt>
                <c:pt idx="3077">
                  <c:v>-44</c:v>
                </c:pt>
                <c:pt idx="3078">
                  <c:v>-44</c:v>
                </c:pt>
                <c:pt idx="3079">
                  <c:v>-44</c:v>
                </c:pt>
                <c:pt idx="3080">
                  <c:v>-44</c:v>
                </c:pt>
                <c:pt idx="3081">
                  <c:v>-44</c:v>
                </c:pt>
                <c:pt idx="3082">
                  <c:v>-44</c:v>
                </c:pt>
                <c:pt idx="3083">
                  <c:v>-44</c:v>
                </c:pt>
                <c:pt idx="3084">
                  <c:v>-44</c:v>
                </c:pt>
                <c:pt idx="3085">
                  <c:v>-44</c:v>
                </c:pt>
                <c:pt idx="3086">
                  <c:v>-44</c:v>
                </c:pt>
                <c:pt idx="3087">
                  <c:v>-44</c:v>
                </c:pt>
                <c:pt idx="3088">
                  <c:v>-44</c:v>
                </c:pt>
                <c:pt idx="3089">
                  <c:v>-44</c:v>
                </c:pt>
                <c:pt idx="3090">
                  <c:v>-44</c:v>
                </c:pt>
                <c:pt idx="3091">
                  <c:v>-44</c:v>
                </c:pt>
                <c:pt idx="3092">
                  <c:v>-44</c:v>
                </c:pt>
                <c:pt idx="3093">
                  <c:v>-44</c:v>
                </c:pt>
                <c:pt idx="3094">
                  <c:v>-44</c:v>
                </c:pt>
                <c:pt idx="3095">
                  <c:v>-44</c:v>
                </c:pt>
                <c:pt idx="3096">
                  <c:v>-44</c:v>
                </c:pt>
                <c:pt idx="3097">
                  <c:v>-44</c:v>
                </c:pt>
                <c:pt idx="3098">
                  <c:v>-44</c:v>
                </c:pt>
                <c:pt idx="3099">
                  <c:v>-44</c:v>
                </c:pt>
                <c:pt idx="3100">
                  <c:v>-44</c:v>
                </c:pt>
                <c:pt idx="3101">
                  <c:v>-44</c:v>
                </c:pt>
                <c:pt idx="3102">
                  <c:v>-44</c:v>
                </c:pt>
                <c:pt idx="3103">
                  <c:v>-44</c:v>
                </c:pt>
                <c:pt idx="3104">
                  <c:v>-44</c:v>
                </c:pt>
                <c:pt idx="3105">
                  <c:v>-44</c:v>
                </c:pt>
                <c:pt idx="3106">
                  <c:v>-44</c:v>
                </c:pt>
                <c:pt idx="3107">
                  <c:v>-44</c:v>
                </c:pt>
                <c:pt idx="3108">
                  <c:v>-44</c:v>
                </c:pt>
                <c:pt idx="3109">
                  <c:v>-44</c:v>
                </c:pt>
                <c:pt idx="3110">
                  <c:v>-44</c:v>
                </c:pt>
                <c:pt idx="3111">
                  <c:v>-44</c:v>
                </c:pt>
                <c:pt idx="3112">
                  <c:v>-44</c:v>
                </c:pt>
                <c:pt idx="3113">
                  <c:v>-44</c:v>
                </c:pt>
                <c:pt idx="3114">
                  <c:v>-44</c:v>
                </c:pt>
                <c:pt idx="3115">
                  <c:v>-44</c:v>
                </c:pt>
                <c:pt idx="3116">
                  <c:v>-44</c:v>
                </c:pt>
                <c:pt idx="3117">
                  <c:v>-44</c:v>
                </c:pt>
                <c:pt idx="3118">
                  <c:v>-44</c:v>
                </c:pt>
                <c:pt idx="3119">
                  <c:v>-44</c:v>
                </c:pt>
                <c:pt idx="3120">
                  <c:v>-44</c:v>
                </c:pt>
                <c:pt idx="3121">
                  <c:v>-44</c:v>
                </c:pt>
                <c:pt idx="3122">
                  <c:v>-44</c:v>
                </c:pt>
                <c:pt idx="3123">
                  <c:v>-44</c:v>
                </c:pt>
                <c:pt idx="3124">
                  <c:v>-44</c:v>
                </c:pt>
                <c:pt idx="3125">
                  <c:v>-44</c:v>
                </c:pt>
                <c:pt idx="3126">
                  <c:v>-44</c:v>
                </c:pt>
                <c:pt idx="3127">
                  <c:v>-44</c:v>
                </c:pt>
                <c:pt idx="3128">
                  <c:v>-44</c:v>
                </c:pt>
                <c:pt idx="3129">
                  <c:v>-44</c:v>
                </c:pt>
                <c:pt idx="3130">
                  <c:v>-44</c:v>
                </c:pt>
                <c:pt idx="3131">
                  <c:v>-44</c:v>
                </c:pt>
                <c:pt idx="3132">
                  <c:v>-44</c:v>
                </c:pt>
                <c:pt idx="3133">
                  <c:v>-44</c:v>
                </c:pt>
                <c:pt idx="3134">
                  <c:v>-44</c:v>
                </c:pt>
                <c:pt idx="3135">
                  <c:v>-44</c:v>
                </c:pt>
                <c:pt idx="3136">
                  <c:v>-44</c:v>
                </c:pt>
                <c:pt idx="3137">
                  <c:v>-44</c:v>
                </c:pt>
                <c:pt idx="3138">
                  <c:v>-44</c:v>
                </c:pt>
                <c:pt idx="3139">
                  <c:v>-44</c:v>
                </c:pt>
                <c:pt idx="3140">
                  <c:v>-44</c:v>
                </c:pt>
                <c:pt idx="3141">
                  <c:v>-44</c:v>
                </c:pt>
                <c:pt idx="3142">
                  <c:v>-44</c:v>
                </c:pt>
                <c:pt idx="3143">
                  <c:v>-44</c:v>
                </c:pt>
                <c:pt idx="3144">
                  <c:v>-44</c:v>
                </c:pt>
                <c:pt idx="3145">
                  <c:v>-44</c:v>
                </c:pt>
                <c:pt idx="3146">
                  <c:v>-44</c:v>
                </c:pt>
                <c:pt idx="3147">
                  <c:v>-44</c:v>
                </c:pt>
                <c:pt idx="3148">
                  <c:v>-44</c:v>
                </c:pt>
                <c:pt idx="3149">
                  <c:v>-44</c:v>
                </c:pt>
                <c:pt idx="3150">
                  <c:v>-44</c:v>
                </c:pt>
                <c:pt idx="3151">
                  <c:v>-44</c:v>
                </c:pt>
                <c:pt idx="3152">
                  <c:v>-44</c:v>
                </c:pt>
                <c:pt idx="3153">
                  <c:v>-44</c:v>
                </c:pt>
                <c:pt idx="3154">
                  <c:v>-44</c:v>
                </c:pt>
                <c:pt idx="3155">
                  <c:v>-44</c:v>
                </c:pt>
                <c:pt idx="3156">
                  <c:v>-44</c:v>
                </c:pt>
                <c:pt idx="3157">
                  <c:v>-44</c:v>
                </c:pt>
                <c:pt idx="3158">
                  <c:v>-44</c:v>
                </c:pt>
                <c:pt idx="3159">
                  <c:v>-44</c:v>
                </c:pt>
                <c:pt idx="3160">
                  <c:v>-44</c:v>
                </c:pt>
                <c:pt idx="3161">
                  <c:v>-44</c:v>
                </c:pt>
                <c:pt idx="3162">
                  <c:v>-44</c:v>
                </c:pt>
                <c:pt idx="3163">
                  <c:v>-44</c:v>
                </c:pt>
                <c:pt idx="3164">
                  <c:v>-44</c:v>
                </c:pt>
                <c:pt idx="3165">
                  <c:v>-44</c:v>
                </c:pt>
                <c:pt idx="3166">
                  <c:v>-44</c:v>
                </c:pt>
                <c:pt idx="3167">
                  <c:v>-44</c:v>
                </c:pt>
                <c:pt idx="3168">
                  <c:v>-44</c:v>
                </c:pt>
                <c:pt idx="3169">
                  <c:v>-44</c:v>
                </c:pt>
                <c:pt idx="3170">
                  <c:v>-44</c:v>
                </c:pt>
                <c:pt idx="3171">
                  <c:v>-44</c:v>
                </c:pt>
                <c:pt idx="3172">
                  <c:v>-44</c:v>
                </c:pt>
                <c:pt idx="3173">
                  <c:v>-44</c:v>
                </c:pt>
                <c:pt idx="3174">
                  <c:v>-44</c:v>
                </c:pt>
                <c:pt idx="3175">
                  <c:v>-44</c:v>
                </c:pt>
                <c:pt idx="3176">
                  <c:v>-44</c:v>
                </c:pt>
                <c:pt idx="3177">
                  <c:v>-44</c:v>
                </c:pt>
                <c:pt idx="3178">
                  <c:v>-44</c:v>
                </c:pt>
                <c:pt idx="3179">
                  <c:v>-44</c:v>
                </c:pt>
                <c:pt idx="3180">
                  <c:v>-44</c:v>
                </c:pt>
                <c:pt idx="3181">
                  <c:v>-44</c:v>
                </c:pt>
                <c:pt idx="3182">
                  <c:v>-44</c:v>
                </c:pt>
                <c:pt idx="3183">
                  <c:v>-44</c:v>
                </c:pt>
                <c:pt idx="3184">
                  <c:v>-44</c:v>
                </c:pt>
                <c:pt idx="3185">
                  <c:v>-44</c:v>
                </c:pt>
                <c:pt idx="3186">
                  <c:v>-44</c:v>
                </c:pt>
                <c:pt idx="3187">
                  <c:v>-44</c:v>
                </c:pt>
                <c:pt idx="3188">
                  <c:v>-44</c:v>
                </c:pt>
                <c:pt idx="3189">
                  <c:v>-44</c:v>
                </c:pt>
                <c:pt idx="3190">
                  <c:v>-44</c:v>
                </c:pt>
                <c:pt idx="3191">
                  <c:v>-44</c:v>
                </c:pt>
                <c:pt idx="3192">
                  <c:v>-44</c:v>
                </c:pt>
                <c:pt idx="3193">
                  <c:v>-44</c:v>
                </c:pt>
                <c:pt idx="3194">
                  <c:v>-44</c:v>
                </c:pt>
                <c:pt idx="3195">
                  <c:v>-44</c:v>
                </c:pt>
                <c:pt idx="3196">
                  <c:v>-44</c:v>
                </c:pt>
                <c:pt idx="3197">
                  <c:v>-44</c:v>
                </c:pt>
                <c:pt idx="3198">
                  <c:v>-44</c:v>
                </c:pt>
                <c:pt idx="3199">
                  <c:v>-44</c:v>
                </c:pt>
                <c:pt idx="3200">
                  <c:v>-44</c:v>
                </c:pt>
                <c:pt idx="3201">
                  <c:v>-44</c:v>
                </c:pt>
                <c:pt idx="3202">
                  <c:v>-44</c:v>
                </c:pt>
                <c:pt idx="3203">
                  <c:v>-44</c:v>
                </c:pt>
                <c:pt idx="3204">
                  <c:v>-44</c:v>
                </c:pt>
                <c:pt idx="3205">
                  <c:v>-44</c:v>
                </c:pt>
                <c:pt idx="3206">
                  <c:v>-44</c:v>
                </c:pt>
                <c:pt idx="3207">
                  <c:v>-44</c:v>
                </c:pt>
                <c:pt idx="3208">
                  <c:v>-44</c:v>
                </c:pt>
                <c:pt idx="3209">
                  <c:v>-44</c:v>
                </c:pt>
                <c:pt idx="3210">
                  <c:v>-44</c:v>
                </c:pt>
                <c:pt idx="3211">
                  <c:v>-44</c:v>
                </c:pt>
                <c:pt idx="3212">
                  <c:v>-44</c:v>
                </c:pt>
                <c:pt idx="3213">
                  <c:v>-44</c:v>
                </c:pt>
                <c:pt idx="3214">
                  <c:v>-44</c:v>
                </c:pt>
                <c:pt idx="3215">
                  <c:v>-44</c:v>
                </c:pt>
                <c:pt idx="3216">
                  <c:v>-44</c:v>
                </c:pt>
                <c:pt idx="3217">
                  <c:v>-44</c:v>
                </c:pt>
                <c:pt idx="3218">
                  <c:v>-44</c:v>
                </c:pt>
                <c:pt idx="3219">
                  <c:v>-44</c:v>
                </c:pt>
                <c:pt idx="3220">
                  <c:v>-44</c:v>
                </c:pt>
                <c:pt idx="3221">
                  <c:v>-44</c:v>
                </c:pt>
                <c:pt idx="3222">
                  <c:v>-44</c:v>
                </c:pt>
                <c:pt idx="3223">
                  <c:v>-44</c:v>
                </c:pt>
                <c:pt idx="3224">
                  <c:v>-44</c:v>
                </c:pt>
                <c:pt idx="3225">
                  <c:v>-44</c:v>
                </c:pt>
                <c:pt idx="3226">
                  <c:v>-44</c:v>
                </c:pt>
                <c:pt idx="3227">
                  <c:v>-44</c:v>
                </c:pt>
                <c:pt idx="3228">
                  <c:v>-44</c:v>
                </c:pt>
                <c:pt idx="3229">
                  <c:v>-44</c:v>
                </c:pt>
                <c:pt idx="3230">
                  <c:v>-44</c:v>
                </c:pt>
                <c:pt idx="3231">
                  <c:v>-44</c:v>
                </c:pt>
                <c:pt idx="3232">
                  <c:v>-44</c:v>
                </c:pt>
                <c:pt idx="3233">
                  <c:v>-44</c:v>
                </c:pt>
                <c:pt idx="3234">
                  <c:v>-44</c:v>
                </c:pt>
                <c:pt idx="3235">
                  <c:v>-44</c:v>
                </c:pt>
                <c:pt idx="3236">
                  <c:v>-44</c:v>
                </c:pt>
                <c:pt idx="3237">
                  <c:v>-44</c:v>
                </c:pt>
                <c:pt idx="3238">
                  <c:v>-44</c:v>
                </c:pt>
                <c:pt idx="3239">
                  <c:v>-44</c:v>
                </c:pt>
                <c:pt idx="3240">
                  <c:v>-44</c:v>
                </c:pt>
                <c:pt idx="3241">
                  <c:v>-44</c:v>
                </c:pt>
                <c:pt idx="3242">
                  <c:v>-44</c:v>
                </c:pt>
                <c:pt idx="3243">
                  <c:v>-44</c:v>
                </c:pt>
                <c:pt idx="3244">
                  <c:v>-44</c:v>
                </c:pt>
                <c:pt idx="3245">
                  <c:v>-44</c:v>
                </c:pt>
                <c:pt idx="3246">
                  <c:v>-44</c:v>
                </c:pt>
                <c:pt idx="3247">
                  <c:v>-44</c:v>
                </c:pt>
                <c:pt idx="3248">
                  <c:v>-44</c:v>
                </c:pt>
                <c:pt idx="3249">
                  <c:v>-44</c:v>
                </c:pt>
                <c:pt idx="3250">
                  <c:v>-44</c:v>
                </c:pt>
                <c:pt idx="3251">
                  <c:v>-44</c:v>
                </c:pt>
                <c:pt idx="3252">
                  <c:v>-44</c:v>
                </c:pt>
                <c:pt idx="3253">
                  <c:v>-44</c:v>
                </c:pt>
                <c:pt idx="3254">
                  <c:v>-44</c:v>
                </c:pt>
                <c:pt idx="3255">
                  <c:v>-44</c:v>
                </c:pt>
                <c:pt idx="3256">
                  <c:v>-44</c:v>
                </c:pt>
                <c:pt idx="3257">
                  <c:v>-44</c:v>
                </c:pt>
                <c:pt idx="3258">
                  <c:v>-44</c:v>
                </c:pt>
                <c:pt idx="3259">
                  <c:v>-44</c:v>
                </c:pt>
                <c:pt idx="3260">
                  <c:v>-44</c:v>
                </c:pt>
                <c:pt idx="3261">
                  <c:v>-44</c:v>
                </c:pt>
                <c:pt idx="3262">
                  <c:v>-44</c:v>
                </c:pt>
                <c:pt idx="3263">
                  <c:v>-44</c:v>
                </c:pt>
                <c:pt idx="3264">
                  <c:v>-44</c:v>
                </c:pt>
                <c:pt idx="3265">
                  <c:v>-44</c:v>
                </c:pt>
                <c:pt idx="3266">
                  <c:v>-44</c:v>
                </c:pt>
                <c:pt idx="3267">
                  <c:v>-44</c:v>
                </c:pt>
                <c:pt idx="3268">
                  <c:v>-44</c:v>
                </c:pt>
                <c:pt idx="3269">
                  <c:v>-44</c:v>
                </c:pt>
                <c:pt idx="3270">
                  <c:v>-44</c:v>
                </c:pt>
                <c:pt idx="3271">
                  <c:v>-44</c:v>
                </c:pt>
                <c:pt idx="3272">
                  <c:v>-44</c:v>
                </c:pt>
                <c:pt idx="3273">
                  <c:v>-44</c:v>
                </c:pt>
                <c:pt idx="3274">
                  <c:v>-44</c:v>
                </c:pt>
                <c:pt idx="3275">
                  <c:v>-44</c:v>
                </c:pt>
                <c:pt idx="3276">
                  <c:v>-44</c:v>
                </c:pt>
                <c:pt idx="3277">
                  <c:v>-44</c:v>
                </c:pt>
                <c:pt idx="3278">
                  <c:v>-44</c:v>
                </c:pt>
                <c:pt idx="3279">
                  <c:v>-44</c:v>
                </c:pt>
                <c:pt idx="3280">
                  <c:v>-44</c:v>
                </c:pt>
                <c:pt idx="3281">
                  <c:v>-44</c:v>
                </c:pt>
                <c:pt idx="3282">
                  <c:v>-44</c:v>
                </c:pt>
                <c:pt idx="3283">
                  <c:v>-44</c:v>
                </c:pt>
                <c:pt idx="3284">
                  <c:v>-44</c:v>
                </c:pt>
                <c:pt idx="3285">
                  <c:v>-44</c:v>
                </c:pt>
                <c:pt idx="3286">
                  <c:v>-44</c:v>
                </c:pt>
                <c:pt idx="3287">
                  <c:v>-44</c:v>
                </c:pt>
                <c:pt idx="3288">
                  <c:v>-44</c:v>
                </c:pt>
                <c:pt idx="3289">
                  <c:v>-44</c:v>
                </c:pt>
                <c:pt idx="3290">
                  <c:v>-44</c:v>
                </c:pt>
                <c:pt idx="3291">
                  <c:v>-44</c:v>
                </c:pt>
                <c:pt idx="3292">
                  <c:v>-44</c:v>
                </c:pt>
                <c:pt idx="3293">
                  <c:v>-44</c:v>
                </c:pt>
                <c:pt idx="3294">
                  <c:v>-44</c:v>
                </c:pt>
                <c:pt idx="3295">
                  <c:v>-44</c:v>
                </c:pt>
                <c:pt idx="3296">
                  <c:v>-44</c:v>
                </c:pt>
                <c:pt idx="3297">
                  <c:v>-44</c:v>
                </c:pt>
                <c:pt idx="3298">
                  <c:v>-44</c:v>
                </c:pt>
                <c:pt idx="3299">
                  <c:v>-44</c:v>
                </c:pt>
                <c:pt idx="3300">
                  <c:v>-44</c:v>
                </c:pt>
                <c:pt idx="3301">
                  <c:v>-44</c:v>
                </c:pt>
                <c:pt idx="3302">
                  <c:v>-44</c:v>
                </c:pt>
                <c:pt idx="3303">
                  <c:v>-44</c:v>
                </c:pt>
                <c:pt idx="3304">
                  <c:v>-44</c:v>
                </c:pt>
                <c:pt idx="3305">
                  <c:v>-44</c:v>
                </c:pt>
                <c:pt idx="3306">
                  <c:v>-44</c:v>
                </c:pt>
                <c:pt idx="3307">
                  <c:v>-44</c:v>
                </c:pt>
                <c:pt idx="3308">
                  <c:v>-44</c:v>
                </c:pt>
                <c:pt idx="3309">
                  <c:v>-44</c:v>
                </c:pt>
                <c:pt idx="3310">
                  <c:v>-44</c:v>
                </c:pt>
                <c:pt idx="3311">
                  <c:v>-44</c:v>
                </c:pt>
                <c:pt idx="3312">
                  <c:v>-44</c:v>
                </c:pt>
                <c:pt idx="3313">
                  <c:v>-44</c:v>
                </c:pt>
                <c:pt idx="3314">
                  <c:v>-44</c:v>
                </c:pt>
                <c:pt idx="3315">
                  <c:v>-44</c:v>
                </c:pt>
                <c:pt idx="3316">
                  <c:v>-44</c:v>
                </c:pt>
                <c:pt idx="3317">
                  <c:v>-44</c:v>
                </c:pt>
                <c:pt idx="3318">
                  <c:v>-44</c:v>
                </c:pt>
                <c:pt idx="3319">
                  <c:v>-44</c:v>
                </c:pt>
                <c:pt idx="3320">
                  <c:v>-44</c:v>
                </c:pt>
                <c:pt idx="3321">
                  <c:v>-44</c:v>
                </c:pt>
                <c:pt idx="3322">
                  <c:v>-44</c:v>
                </c:pt>
                <c:pt idx="3323">
                  <c:v>-44</c:v>
                </c:pt>
                <c:pt idx="3324">
                  <c:v>-44</c:v>
                </c:pt>
                <c:pt idx="3325">
                  <c:v>-44</c:v>
                </c:pt>
                <c:pt idx="3326">
                  <c:v>-44</c:v>
                </c:pt>
                <c:pt idx="3327">
                  <c:v>-44</c:v>
                </c:pt>
                <c:pt idx="3328">
                  <c:v>-44</c:v>
                </c:pt>
                <c:pt idx="3329">
                  <c:v>-44</c:v>
                </c:pt>
                <c:pt idx="3330">
                  <c:v>-44</c:v>
                </c:pt>
                <c:pt idx="3331">
                  <c:v>-44</c:v>
                </c:pt>
                <c:pt idx="3332">
                  <c:v>-44</c:v>
                </c:pt>
                <c:pt idx="3333">
                  <c:v>-44</c:v>
                </c:pt>
                <c:pt idx="3334">
                  <c:v>-44</c:v>
                </c:pt>
                <c:pt idx="3335">
                  <c:v>-44</c:v>
                </c:pt>
                <c:pt idx="3336">
                  <c:v>-44</c:v>
                </c:pt>
                <c:pt idx="3337">
                  <c:v>-44</c:v>
                </c:pt>
                <c:pt idx="3338">
                  <c:v>-44</c:v>
                </c:pt>
                <c:pt idx="3339">
                  <c:v>-44</c:v>
                </c:pt>
                <c:pt idx="3340">
                  <c:v>-44</c:v>
                </c:pt>
                <c:pt idx="3341">
                  <c:v>-44</c:v>
                </c:pt>
                <c:pt idx="3342">
                  <c:v>-44</c:v>
                </c:pt>
                <c:pt idx="3343">
                  <c:v>-44</c:v>
                </c:pt>
                <c:pt idx="3344">
                  <c:v>-44</c:v>
                </c:pt>
                <c:pt idx="3345">
                  <c:v>-44</c:v>
                </c:pt>
                <c:pt idx="3346">
                  <c:v>-44</c:v>
                </c:pt>
                <c:pt idx="3347">
                  <c:v>-44</c:v>
                </c:pt>
                <c:pt idx="3348">
                  <c:v>-44</c:v>
                </c:pt>
                <c:pt idx="3349">
                  <c:v>-44</c:v>
                </c:pt>
                <c:pt idx="3350">
                  <c:v>-44</c:v>
                </c:pt>
                <c:pt idx="3351">
                  <c:v>-44</c:v>
                </c:pt>
                <c:pt idx="3352">
                  <c:v>-44</c:v>
                </c:pt>
                <c:pt idx="3353">
                  <c:v>-44</c:v>
                </c:pt>
                <c:pt idx="3354">
                  <c:v>-44</c:v>
                </c:pt>
                <c:pt idx="3355">
                  <c:v>-44</c:v>
                </c:pt>
                <c:pt idx="3356">
                  <c:v>-44</c:v>
                </c:pt>
                <c:pt idx="3357">
                  <c:v>-44</c:v>
                </c:pt>
                <c:pt idx="3358">
                  <c:v>-44</c:v>
                </c:pt>
                <c:pt idx="3359">
                  <c:v>-44</c:v>
                </c:pt>
                <c:pt idx="3360">
                  <c:v>-44</c:v>
                </c:pt>
                <c:pt idx="3361">
                  <c:v>-44</c:v>
                </c:pt>
                <c:pt idx="3362">
                  <c:v>-44</c:v>
                </c:pt>
                <c:pt idx="3363">
                  <c:v>-44</c:v>
                </c:pt>
                <c:pt idx="3364">
                  <c:v>-44</c:v>
                </c:pt>
                <c:pt idx="3365">
                  <c:v>-44</c:v>
                </c:pt>
                <c:pt idx="3366">
                  <c:v>-44</c:v>
                </c:pt>
                <c:pt idx="3367">
                  <c:v>-44</c:v>
                </c:pt>
                <c:pt idx="3368">
                  <c:v>-44</c:v>
                </c:pt>
                <c:pt idx="3369">
                  <c:v>-44</c:v>
                </c:pt>
                <c:pt idx="3370">
                  <c:v>-44</c:v>
                </c:pt>
                <c:pt idx="3371">
                  <c:v>-44</c:v>
                </c:pt>
                <c:pt idx="3372">
                  <c:v>-44</c:v>
                </c:pt>
                <c:pt idx="3373">
                  <c:v>-44</c:v>
                </c:pt>
                <c:pt idx="3374">
                  <c:v>-44</c:v>
                </c:pt>
                <c:pt idx="3375">
                  <c:v>-44</c:v>
                </c:pt>
                <c:pt idx="3376">
                  <c:v>-44</c:v>
                </c:pt>
                <c:pt idx="3377">
                  <c:v>-44</c:v>
                </c:pt>
                <c:pt idx="3378">
                  <c:v>-44</c:v>
                </c:pt>
                <c:pt idx="3379">
                  <c:v>-44</c:v>
                </c:pt>
                <c:pt idx="3380">
                  <c:v>-44</c:v>
                </c:pt>
                <c:pt idx="3381">
                  <c:v>-44</c:v>
                </c:pt>
                <c:pt idx="3382">
                  <c:v>-44</c:v>
                </c:pt>
                <c:pt idx="3383">
                  <c:v>-44</c:v>
                </c:pt>
                <c:pt idx="3384">
                  <c:v>-44</c:v>
                </c:pt>
                <c:pt idx="3385">
                  <c:v>-44</c:v>
                </c:pt>
                <c:pt idx="3386">
                  <c:v>-44</c:v>
                </c:pt>
                <c:pt idx="3387">
                  <c:v>-44</c:v>
                </c:pt>
                <c:pt idx="3388">
                  <c:v>-44</c:v>
                </c:pt>
                <c:pt idx="3389">
                  <c:v>-44</c:v>
                </c:pt>
                <c:pt idx="3390">
                  <c:v>-44</c:v>
                </c:pt>
                <c:pt idx="3391">
                  <c:v>-44</c:v>
                </c:pt>
                <c:pt idx="3392">
                  <c:v>-44</c:v>
                </c:pt>
                <c:pt idx="3393">
                  <c:v>-44</c:v>
                </c:pt>
                <c:pt idx="3394">
                  <c:v>-44</c:v>
                </c:pt>
                <c:pt idx="3395">
                  <c:v>-44</c:v>
                </c:pt>
                <c:pt idx="3396">
                  <c:v>-44</c:v>
                </c:pt>
                <c:pt idx="3397">
                  <c:v>-44</c:v>
                </c:pt>
                <c:pt idx="3398">
                  <c:v>-44</c:v>
                </c:pt>
                <c:pt idx="3399">
                  <c:v>-44</c:v>
                </c:pt>
                <c:pt idx="3400">
                  <c:v>-44</c:v>
                </c:pt>
                <c:pt idx="3401">
                  <c:v>-44</c:v>
                </c:pt>
                <c:pt idx="3402">
                  <c:v>-44</c:v>
                </c:pt>
                <c:pt idx="3403">
                  <c:v>-44</c:v>
                </c:pt>
                <c:pt idx="3404">
                  <c:v>-44</c:v>
                </c:pt>
                <c:pt idx="3405">
                  <c:v>-44</c:v>
                </c:pt>
                <c:pt idx="3406">
                  <c:v>-44</c:v>
                </c:pt>
                <c:pt idx="3407">
                  <c:v>-44</c:v>
                </c:pt>
                <c:pt idx="3408">
                  <c:v>-44</c:v>
                </c:pt>
                <c:pt idx="3409">
                  <c:v>-44</c:v>
                </c:pt>
                <c:pt idx="3410">
                  <c:v>-44</c:v>
                </c:pt>
                <c:pt idx="3411">
                  <c:v>-44</c:v>
                </c:pt>
                <c:pt idx="3412">
                  <c:v>-44</c:v>
                </c:pt>
                <c:pt idx="3413">
                  <c:v>-44</c:v>
                </c:pt>
                <c:pt idx="3414">
                  <c:v>-44</c:v>
                </c:pt>
                <c:pt idx="3415">
                  <c:v>-44</c:v>
                </c:pt>
                <c:pt idx="3416">
                  <c:v>-44</c:v>
                </c:pt>
                <c:pt idx="3417">
                  <c:v>-44</c:v>
                </c:pt>
                <c:pt idx="3418">
                  <c:v>-44</c:v>
                </c:pt>
                <c:pt idx="3419">
                  <c:v>-44</c:v>
                </c:pt>
                <c:pt idx="3420">
                  <c:v>-44</c:v>
                </c:pt>
                <c:pt idx="3421">
                  <c:v>-44</c:v>
                </c:pt>
                <c:pt idx="3422">
                  <c:v>-44</c:v>
                </c:pt>
                <c:pt idx="3423">
                  <c:v>-44</c:v>
                </c:pt>
                <c:pt idx="3424">
                  <c:v>-44</c:v>
                </c:pt>
                <c:pt idx="3425">
                  <c:v>-44</c:v>
                </c:pt>
                <c:pt idx="3426">
                  <c:v>-44</c:v>
                </c:pt>
                <c:pt idx="3427">
                  <c:v>-44</c:v>
                </c:pt>
                <c:pt idx="3428">
                  <c:v>-44</c:v>
                </c:pt>
                <c:pt idx="3429">
                  <c:v>-44</c:v>
                </c:pt>
                <c:pt idx="3430">
                  <c:v>-44</c:v>
                </c:pt>
                <c:pt idx="3431">
                  <c:v>-44</c:v>
                </c:pt>
                <c:pt idx="3432">
                  <c:v>-44</c:v>
                </c:pt>
                <c:pt idx="3433">
                  <c:v>-44</c:v>
                </c:pt>
                <c:pt idx="3434">
                  <c:v>-44</c:v>
                </c:pt>
                <c:pt idx="3435">
                  <c:v>-44</c:v>
                </c:pt>
                <c:pt idx="3436">
                  <c:v>-44</c:v>
                </c:pt>
                <c:pt idx="3437">
                  <c:v>-44</c:v>
                </c:pt>
                <c:pt idx="3438">
                  <c:v>-44</c:v>
                </c:pt>
                <c:pt idx="3439">
                  <c:v>-44</c:v>
                </c:pt>
                <c:pt idx="3440">
                  <c:v>-44</c:v>
                </c:pt>
                <c:pt idx="3441">
                  <c:v>-44</c:v>
                </c:pt>
                <c:pt idx="3442">
                  <c:v>-44</c:v>
                </c:pt>
                <c:pt idx="3443">
                  <c:v>-44</c:v>
                </c:pt>
                <c:pt idx="3444">
                  <c:v>-44</c:v>
                </c:pt>
                <c:pt idx="3445">
                  <c:v>-44</c:v>
                </c:pt>
                <c:pt idx="3446">
                  <c:v>-44</c:v>
                </c:pt>
                <c:pt idx="3447">
                  <c:v>-44</c:v>
                </c:pt>
                <c:pt idx="3448">
                  <c:v>-44</c:v>
                </c:pt>
                <c:pt idx="3449">
                  <c:v>-44</c:v>
                </c:pt>
                <c:pt idx="3450">
                  <c:v>-44</c:v>
                </c:pt>
                <c:pt idx="3451">
                  <c:v>-44</c:v>
                </c:pt>
                <c:pt idx="3452">
                  <c:v>-44</c:v>
                </c:pt>
                <c:pt idx="3453">
                  <c:v>-44</c:v>
                </c:pt>
                <c:pt idx="3454">
                  <c:v>-44</c:v>
                </c:pt>
                <c:pt idx="3455">
                  <c:v>-44</c:v>
                </c:pt>
                <c:pt idx="3456">
                  <c:v>-44</c:v>
                </c:pt>
                <c:pt idx="3457">
                  <c:v>-44</c:v>
                </c:pt>
                <c:pt idx="3458">
                  <c:v>-44</c:v>
                </c:pt>
                <c:pt idx="3459">
                  <c:v>-44</c:v>
                </c:pt>
                <c:pt idx="3460">
                  <c:v>-44</c:v>
                </c:pt>
                <c:pt idx="3461">
                  <c:v>-44</c:v>
                </c:pt>
                <c:pt idx="3462">
                  <c:v>-44</c:v>
                </c:pt>
                <c:pt idx="3463">
                  <c:v>-44</c:v>
                </c:pt>
                <c:pt idx="3464">
                  <c:v>-44</c:v>
                </c:pt>
                <c:pt idx="3465">
                  <c:v>-44</c:v>
                </c:pt>
                <c:pt idx="3466">
                  <c:v>-44</c:v>
                </c:pt>
                <c:pt idx="3467">
                  <c:v>-44</c:v>
                </c:pt>
                <c:pt idx="3468">
                  <c:v>-44</c:v>
                </c:pt>
                <c:pt idx="3469">
                  <c:v>-44</c:v>
                </c:pt>
                <c:pt idx="3470">
                  <c:v>-44</c:v>
                </c:pt>
                <c:pt idx="3471">
                  <c:v>-44</c:v>
                </c:pt>
                <c:pt idx="3472">
                  <c:v>-44</c:v>
                </c:pt>
                <c:pt idx="3473">
                  <c:v>-44</c:v>
                </c:pt>
                <c:pt idx="3474">
                  <c:v>-44</c:v>
                </c:pt>
                <c:pt idx="3475">
                  <c:v>-44</c:v>
                </c:pt>
                <c:pt idx="3476">
                  <c:v>-44</c:v>
                </c:pt>
                <c:pt idx="3477">
                  <c:v>-44</c:v>
                </c:pt>
                <c:pt idx="3478">
                  <c:v>-44</c:v>
                </c:pt>
                <c:pt idx="3479">
                  <c:v>-44</c:v>
                </c:pt>
                <c:pt idx="3480">
                  <c:v>-44</c:v>
                </c:pt>
                <c:pt idx="3481">
                  <c:v>-44</c:v>
                </c:pt>
                <c:pt idx="3482">
                  <c:v>-44</c:v>
                </c:pt>
                <c:pt idx="3483">
                  <c:v>-44</c:v>
                </c:pt>
                <c:pt idx="3484">
                  <c:v>-44</c:v>
                </c:pt>
                <c:pt idx="3485">
                  <c:v>-44</c:v>
                </c:pt>
                <c:pt idx="3486">
                  <c:v>-44</c:v>
                </c:pt>
                <c:pt idx="3487">
                  <c:v>-44</c:v>
                </c:pt>
                <c:pt idx="3488">
                  <c:v>-44</c:v>
                </c:pt>
                <c:pt idx="3489">
                  <c:v>-44</c:v>
                </c:pt>
                <c:pt idx="3490">
                  <c:v>-44</c:v>
                </c:pt>
                <c:pt idx="3491">
                  <c:v>-44</c:v>
                </c:pt>
                <c:pt idx="3492">
                  <c:v>-44</c:v>
                </c:pt>
                <c:pt idx="3493">
                  <c:v>-44</c:v>
                </c:pt>
                <c:pt idx="3494">
                  <c:v>-44</c:v>
                </c:pt>
                <c:pt idx="3495">
                  <c:v>-44</c:v>
                </c:pt>
                <c:pt idx="3496">
                  <c:v>-44</c:v>
                </c:pt>
                <c:pt idx="3497">
                  <c:v>-44</c:v>
                </c:pt>
                <c:pt idx="3498">
                  <c:v>-44</c:v>
                </c:pt>
                <c:pt idx="3499">
                  <c:v>-44</c:v>
                </c:pt>
                <c:pt idx="3500">
                  <c:v>-44</c:v>
                </c:pt>
                <c:pt idx="3501">
                  <c:v>-44</c:v>
                </c:pt>
                <c:pt idx="3502">
                  <c:v>-44</c:v>
                </c:pt>
                <c:pt idx="3503">
                  <c:v>-44</c:v>
                </c:pt>
                <c:pt idx="3504">
                  <c:v>-44</c:v>
                </c:pt>
                <c:pt idx="3505">
                  <c:v>-44</c:v>
                </c:pt>
                <c:pt idx="3506">
                  <c:v>-44</c:v>
                </c:pt>
                <c:pt idx="3507">
                  <c:v>-44</c:v>
                </c:pt>
                <c:pt idx="3508">
                  <c:v>-44</c:v>
                </c:pt>
                <c:pt idx="3509">
                  <c:v>-44</c:v>
                </c:pt>
                <c:pt idx="3510">
                  <c:v>-44</c:v>
                </c:pt>
                <c:pt idx="3511">
                  <c:v>-44</c:v>
                </c:pt>
                <c:pt idx="3512">
                  <c:v>-44</c:v>
                </c:pt>
                <c:pt idx="3513">
                  <c:v>-44</c:v>
                </c:pt>
                <c:pt idx="3514">
                  <c:v>-44</c:v>
                </c:pt>
                <c:pt idx="3515">
                  <c:v>-44</c:v>
                </c:pt>
                <c:pt idx="3516">
                  <c:v>-44</c:v>
                </c:pt>
                <c:pt idx="3517">
                  <c:v>-44</c:v>
                </c:pt>
                <c:pt idx="3518">
                  <c:v>-44</c:v>
                </c:pt>
                <c:pt idx="3519">
                  <c:v>-44</c:v>
                </c:pt>
                <c:pt idx="3520">
                  <c:v>-44</c:v>
                </c:pt>
                <c:pt idx="3521">
                  <c:v>-44</c:v>
                </c:pt>
                <c:pt idx="3522">
                  <c:v>-44</c:v>
                </c:pt>
                <c:pt idx="3523">
                  <c:v>-44</c:v>
                </c:pt>
                <c:pt idx="3524">
                  <c:v>-44</c:v>
                </c:pt>
                <c:pt idx="3525">
                  <c:v>-44</c:v>
                </c:pt>
                <c:pt idx="3526">
                  <c:v>-44</c:v>
                </c:pt>
                <c:pt idx="3527">
                  <c:v>-44</c:v>
                </c:pt>
                <c:pt idx="3528">
                  <c:v>-44</c:v>
                </c:pt>
                <c:pt idx="3529">
                  <c:v>-44</c:v>
                </c:pt>
                <c:pt idx="3530">
                  <c:v>-44</c:v>
                </c:pt>
                <c:pt idx="3531">
                  <c:v>-44</c:v>
                </c:pt>
                <c:pt idx="3532">
                  <c:v>-44</c:v>
                </c:pt>
                <c:pt idx="3533">
                  <c:v>-44</c:v>
                </c:pt>
                <c:pt idx="3534">
                  <c:v>-44</c:v>
                </c:pt>
                <c:pt idx="3535">
                  <c:v>-44</c:v>
                </c:pt>
                <c:pt idx="3536">
                  <c:v>-44</c:v>
                </c:pt>
                <c:pt idx="3537">
                  <c:v>-44</c:v>
                </c:pt>
                <c:pt idx="3538">
                  <c:v>-44</c:v>
                </c:pt>
                <c:pt idx="3539">
                  <c:v>-44</c:v>
                </c:pt>
                <c:pt idx="3540">
                  <c:v>-44</c:v>
                </c:pt>
                <c:pt idx="3541">
                  <c:v>-44</c:v>
                </c:pt>
                <c:pt idx="3542">
                  <c:v>-44</c:v>
                </c:pt>
                <c:pt idx="3543">
                  <c:v>-44</c:v>
                </c:pt>
                <c:pt idx="3544">
                  <c:v>-44</c:v>
                </c:pt>
                <c:pt idx="3545">
                  <c:v>-44</c:v>
                </c:pt>
                <c:pt idx="3546">
                  <c:v>-44</c:v>
                </c:pt>
                <c:pt idx="3547">
                  <c:v>-44</c:v>
                </c:pt>
                <c:pt idx="3548">
                  <c:v>-44</c:v>
                </c:pt>
                <c:pt idx="3549">
                  <c:v>-44</c:v>
                </c:pt>
                <c:pt idx="3550">
                  <c:v>-44</c:v>
                </c:pt>
                <c:pt idx="3551">
                  <c:v>-44</c:v>
                </c:pt>
                <c:pt idx="3552">
                  <c:v>-44</c:v>
                </c:pt>
                <c:pt idx="3553">
                  <c:v>-44</c:v>
                </c:pt>
                <c:pt idx="3554">
                  <c:v>-44</c:v>
                </c:pt>
                <c:pt idx="3555">
                  <c:v>-44</c:v>
                </c:pt>
                <c:pt idx="3556">
                  <c:v>-44</c:v>
                </c:pt>
                <c:pt idx="3557">
                  <c:v>-44</c:v>
                </c:pt>
                <c:pt idx="3558">
                  <c:v>-44</c:v>
                </c:pt>
                <c:pt idx="3559">
                  <c:v>-44</c:v>
                </c:pt>
                <c:pt idx="3560">
                  <c:v>-44</c:v>
                </c:pt>
                <c:pt idx="3561">
                  <c:v>-44</c:v>
                </c:pt>
                <c:pt idx="3562">
                  <c:v>-44</c:v>
                </c:pt>
                <c:pt idx="3563">
                  <c:v>-44</c:v>
                </c:pt>
                <c:pt idx="3564">
                  <c:v>-44</c:v>
                </c:pt>
                <c:pt idx="3565">
                  <c:v>-44</c:v>
                </c:pt>
                <c:pt idx="3566">
                  <c:v>-44</c:v>
                </c:pt>
                <c:pt idx="3567">
                  <c:v>-44</c:v>
                </c:pt>
                <c:pt idx="3568">
                  <c:v>-44</c:v>
                </c:pt>
                <c:pt idx="3569">
                  <c:v>-44</c:v>
                </c:pt>
                <c:pt idx="3570">
                  <c:v>-44</c:v>
                </c:pt>
                <c:pt idx="3571">
                  <c:v>-44</c:v>
                </c:pt>
                <c:pt idx="3572">
                  <c:v>-44</c:v>
                </c:pt>
                <c:pt idx="3573">
                  <c:v>-44</c:v>
                </c:pt>
                <c:pt idx="3574">
                  <c:v>-44</c:v>
                </c:pt>
                <c:pt idx="3575">
                  <c:v>-44</c:v>
                </c:pt>
                <c:pt idx="3576">
                  <c:v>-44</c:v>
                </c:pt>
                <c:pt idx="3577">
                  <c:v>-44</c:v>
                </c:pt>
                <c:pt idx="3578">
                  <c:v>-44</c:v>
                </c:pt>
                <c:pt idx="3579">
                  <c:v>-44</c:v>
                </c:pt>
                <c:pt idx="3580">
                  <c:v>-44</c:v>
                </c:pt>
                <c:pt idx="3581">
                  <c:v>-44</c:v>
                </c:pt>
                <c:pt idx="3582">
                  <c:v>-44</c:v>
                </c:pt>
                <c:pt idx="3583">
                  <c:v>-44</c:v>
                </c:pt>
                <c:pt idx="3584">
                  <c:v>-44</c:v>
                </c:pt>
                <c:pt idx="3585">
                  <c:v>-44</c:v>
                </c:pt>
                <c:pt idx="3586">
                  <c:v>-44</c:v>
                </c:pt>
                <c:pt idx="3587">
                  <c:v>-44</c:v>
                </c:pt>
                <c:pt idx="3588">
                  <c:v>-44</c:v>
                </c:pt>
                <c:pt idx="3589">
                  <c:v>-44</c:v>
                </c:pt>
                <c:pt idx="3590">
                  <c:v>-44</c:v>
                </c:pt>
                <c:pt idx="3591">
                  <c:v>-44</c:v>
                </c:pt>
                <c:pt idx="3592">
                  <c:v>-44</c:v>
                </c:pt>
                <c:pt idx="3593">
                  <c:v>-44</c:v>
                </c:pt>
                <c:pt idx="3594">
                  <c:v>-44</c:v>
                </c:pt>
                <c:pt idx="3595">
                  <c:v>-44</c:v>
                </c:pt>
                <c:pt idx="3596">
                  <c:v>-44</c:v>
                </c:pt>
                <c:pt idx="3597">
                  <c:v>-44</c:v>
                </c:pt>
                <c:pt idx="3598">
                  <c:v>-44</c:v>
                </c:pt>
                <c:pt idx="3599">
                  <c:v>-44</c:v>
                </c:pt>
                <c:pt idx="3600">
                  <c:v>-44</c:v>
                </c:pt>
                <c:pt idx="3601">
                  <c:v>-44</c:v>
                </c:pt>
                <c:pt idx="3602">
                  <c:v>-44</c:v>
                </c:pt>
                <c:pt idx="3603">
                  <c:v>-44</c:v>
                </c:pt>
                <c:pt idx="3604">
                  <c:v>-44</c:v>
                </c:pt>
                <c:pt idx="3605">
                  <c:v>-44</c:v>
                </c:pt>
                <c:pt idx="3606">
                  <c:v>-44</c:v>
                </c:pt>
                <c:pt idx="3607">
                  <c:v>-44</c:v>
                </c:pt>
                <c:pt idx="3608">
                  <c:v>-44</c:v>
                </c:pt>
                <c:pt idx="3609">
                  <c:v>-44</c:v>
                </c:pt>
                <c:pt idx="3610">
                  <c:v>-44</c:v>
                </c:pt>
                <c:pt idx="3611">
                  <c:v>-44</c:v>
                </c:pt>
                <c:pt idx="3612">
                  <c:v>-44</c:v>
                </c:pt>
                <c:pt idx="3613">
                  <c:v>-44</c:v>
                </c:pt>
                <c:pt idx="3614">
                  <c:v>-44</c:v>
                </c:pt>
                <c:pt idx="3615">
                  <c:v>-44</c:v>
                </c:pt>
                <c:pt idx="3616">
                  <c:v>-44</c:v>
                </c:pt>
                <c:pt idx="3617">
                  <c:v>-44</c:v>
                </c:pt>
                <c:pt idx="3618">
                  <c:v>-44</c:v>
                </c:pt>
                <c:pt idx="3619">
                  <c:v>-44</c:v>
                </c:pt>
                <c:pt idx="3620">
                  <c:v>-44</c:v>
                </c:pt>
                <c:pt idx="3621">
                  <c:v>-44</c:v>
                </c:pt>
                <c:pt idx="3622">
                  <c:v>-44</c:v>
                </c:pt>
                <c:pt idx="3623">
                  <c:v>-44</c:v>
                </c:pt>
                <c:pt idx="3624">
                  <c:v>-44</c:v>
                </c:pt>
                <c:pt idx="3625">
                  <c:v>-44</c:v>
                </c:pt>
                <c:pt idx="3626">
                  <c:v>-44</c:v>
                </c:pt>
                <c:pt idx="3627">
                  <c:v>-44</c:v>
                </c:pt>
                <c:pt idx="3628">
                  <c:v>-44</c:v>
                </c:pt>
                <c:pt idx="3629">
                  <c:v>-44</c:v>
                </c:pt>
                <c:pt idx="3630">
                  <c:v>-44</c:v>
                </c:pt>
                <c:pt idx="3631">
                  <c:v>-44</c:v>
                </c:pt>
                <c:pt idx="3632">
                  <c:v>-44</c:v>
                </c:pt>
                <c:pt idx="3633">
                  <c:v>-44</c:v>
                </c:pt>
                <c:pt idx="3634">
                  <c:v>-44</c:v>
                </c:pt>
                <c:pt idx="3635">
                  <c:v>-44</c:v>
                </c:pt>
                <c:pt idx="3636">
                  <c:v>-44</c:v>
                </c:pt>
                <c:pt idx="3637">
                  <c:v>-44</c:v>
                </c:pt>
                <c:pt idx="3638">
                  <c:v>-44</c:v>
                </c:pt>
                <c:pt idx="3639">
                  <c:v>-44</c:v>
                </c:pt>
                <c:pt idx="3640">
                  <c:v>-44</c:v>
                </c:pt>
                <c:pt idx="3641">
                  <c:v>-44</c:v>
                </c:pt>
                <c:pt idx="3642">
                  <c:v>-44</c:v>
                </c:pt>
                <c:pt idx="3643">
                  <c:v>-44</c:v>
                </c:pt>
                <c:pt idx="3644">
                  <c:v>-44</c:v>
                </c:pt>
                <c:pt idx="3645">
                  <c:v>-44</c:v>
                </c:pt>
                <c:pt idx="3646">
                  <c:v>-44</c:v>
                </c:pt>
                <c:pt idx="3647">
                  <c:v>-44</c:v>
                </c:pt>
                <c:pt idx="3648">
                  <c:v>-44</c:v>
                </c:pt>
                <c:pt idx="3649">
                  <c:v>-44</c:v>
                </c:pt>
                <c:pt idx="3650">
                  <c:v>-44</c:v>
                </c:pt>
                <c:pt idx="3651">
                  <c:v>-44</c:v>
                </c:pt>
                <c:pt idx="3652">
                  <c:v>-44</c:v>
                </c:pt>
                <c:pt idx="3653">
                  <c:v>-44</c:v>
                </c:pt>
                <c:pt idx="3654">
                  <c:v>-44</c:v>
                </c:pt>
                <c:pt idx="3655">
                  <c:v>-44</c:v>
                </c:pt>
                <c:pt idx="3656">
                  <c:v>-44</c:v>
                </c:pt>
                <c:pt idx="3657">
                  <c:v>-44</c:v>
                </c:pt>
                <c:pt idx="3658">
                  <c:v>-44</c:v>
                </c:pt>
                <c:pt idx="3659">
                  <c:v>-44</c:v>
                </c:pt>
                <c:pt idx="3660">
                  <c:v>-44</c:v>
                </c:pt>
                <c:pt idx="3661">
                  <c:v>-44</c:v>
                </c:pt>
                <c:pt idx="3662">
                  <c:v>-44</c:v>
                </c:pt>
                <c:pt idx="3663">
                  <c:v>-44</c:v>
                </c:pt>
                <c:pt idx="3664">
                  <c:v>-44</c:v>
                </c:pt>
                <c:pt idx="3665">
                  <c:v>-44</c:v>
                </c:pt>
                <c:pt idx="3666">
                  <c:v>-44</c:v>
                </c:pt>
                <c:pt idx="3667">
                  <c:v>-44</c:v>
                </c:pt>
                <c:pt idx="3668">
                  <c:v>-44</c:v>
                </c:pt>
                <c:pt idx="3669">
                  <c:v>-44</c:v>
                </c:pt>
                <c:pt idx="3670">
                  <c:v>-44</c:v>
                </c:pt>
                <c:pt idx="3671">
                  <c:v>-44</c:v>
                </c:pt>
                <c:pt idx="3672">
                  <c:v>-44</c:v>
                </c:pt>
                <c:pt idx="3673">
                  <c:v>-44</c:v>
                </c:pt>
                <c:pt idx="3674">
                  <c:v>-44</c:v>
                </c:pt>
                <c:pt idx="3675">
                  <c:v>-44</c:v>
                </c:pt>
                <c:pt idx="3676">
                  <c:v>-44</c:v>
                </c:pt>
                <c:pt idx="3677">
                  <c:v>-44</c:v>
                </c:pt>
                <c:pt idx="3678">
                  <c:v>-44</c:v>
                </c:pt>
                <c:pt idx="3679">
                  <c:v>-44</c:v>
                </c:pt>
                <c:pt idx="3680">
                  <c:v>-44</c:v>
                </c:pt>
                <c:pt idx="3681">
                  <c:v>-44</c:v>
                </c:pt>
                <c:pt idx="3682">
                  <c:v>-44</c:v>
                </c:pt>
                <c:pt idx="3683">
                  <c:v>-44</c:v>
                </c:pt>
                <c:pt idx="3684">
                  <c:v>-44</c:v>
                </c:pt>
                <c:pt idx="3685">
                  <c:v>-44</c:v>
                </c:pt>
                <c:pt idx="3686">
                  <c:v>-44</c:v>
                </c:pt>
                <c:pt idx="3687">
                  <c:v>-44</c:v>
                </c:pt>
                <c:pt idx="3688">
                  <c:v>-44</c:v>
                </c:pt>
                <c:pt idx="3689">
                  <c:v>-44</c:v>
                </c:pt>
                <c:pt idx="3690">
                  <c:v>-44</c:v>
                </c:pt>
                <c:pt idx="3691">
                  <c:v>-44</c:v>
                </c:pt>
                <c:pt idx="3692">
                  <c:v>-44</c:v>
                </c:pt>
                <c:pt idx="3693">
                  <c:v>-44</c:v>
                </c:pt>
                <c:pt idx="3694">
                  <c:v>-44</c:v>
                </c:pt>
                <c:pt idx="3695">
                  <c:v>-44</c:v>
                </c:pt>
                <c:pt idx="3696">
                  <c:v>-44</c:v>
                </c:pt>
                <c:pt idx="3697">
                  <c:v>-44</c:v>
                </c:pt>
                <c:pt idx="3698">
                  <c:v>-44</c:v>
                </c:pt>
                <c:pt idx="3699">
                  <c:v>-44</c:v>
                </c:pt>
                <c:pt idx="3700">
                  <c:v>-44</c:v>
                </c:pt>
                <c:pt idx="3701">
                  <c:v>-44</c:v>
                </c:pt>
                <c:pt idx="3702">
                  <c:v>-44</c:v>
                </c:pt>
                <c:pt idx="3703">
                  <c:v>-44</c:v>
                </c:pt>
                <c:pt idx="3704">
                  <c:v>-44</c:v>
                </c:pt>
                <c:pt idx="3705">
                  <c:v>-44</c:v>
                </c:pt>
                <c:pt idx="3706">
                  <c:v>-44</c:v>
                </c:pt>
                <c:pt idx="3707">
                  <c:v>-44</c:v>
                </c:pt>
                <c:pt idx="3708">
                  <c:v>-44</c:v>
                </c:pt>
                <c:pt idx="3709">
                  <c:v>-44</c:v>
                </c:pt>
                <c:pt idx="3710">
                  <c:v>-44</c:v>
                </c:pt>
                <c:pt idx="3711">
                  <c:v>-44</c:v>
                </c:pt>
                <c:pt idx="3712">
                  <c:v>-44</c:v>
                </c:pt>
                <c:pt idx="3713">
                  <c:v>-44</c:v>
                </c:pt>
                <c:pt idx="3714">
                  <c:v>-44</c:v>
                </c:pt>
                <c:pt idx="3715">
                  <c:v>-44</c:v>
                </c:pt>
                <c:pt idx="3716">
                  <c:v>-44</c:v>
                </c:pt>
                <c:pt idx="3717">
                  <c:v>-44</c:v>
                </c:pt>
                <c:pt idx="3718">
                  <c:v>-44</c:v>
                </c:pt>
                <c:pt idx="3719">
                  <c:v>-44</c:v>
                </c:pt>
                <c:pt idx="3720">
                  <c:v>-44</c:v>
                </c:pt>
                <c:pt idx="3721">
                  <c:v>-44</c:v>
                </c:pt>
                <c:pt idx="3722">
                  <c:v>-44</c:v>
                </c:pt>
                <c:pt idx="3723">
                  <c:v>-44</c:v>
                </c:pt>
                <c:pt idx="3724">
                  <c:v>-44</c:v>
                </c:pt>
                <c:pt idx="3725">
                  <c:v>-44</c:v>
                </c:pt>
                <c:pt idx="3726">
                  <c:v>-44</c:v>
                </c:pt>
                <c:pt idx="3727">
                  <c:v>-44</c:v>
                </c:pt>
                <c:pt idx="3728">
                  <c:v>-44</c:v>
                </c:pt>
                <c:pt idx="3729">
                  <c:v>-44</c:v>
                </c:pt>
                <c:pt idx="3730">
                  <c:v>-44</c:v>
                </c:pt>
                <c:pt idx="3731">
                  <c:v>-44</c:v>
                </c:pt>
                <c:pt idx="3732">
                  <c:v>-44</c:v>
                </c:pt>
                <c:pt idx="3733">
                  <c:v>-44</c:v>
                </c:pt>
                <c:pt idx="3734">
                  <c:v>-44</c:v>
                </c:pt>
                <c:pt idx="3735">
                  <c:v>-44</c:v>
                </c:pt>
                <c:pt idx="3736">
                  <c:v>-44</c:v>
                </c:pt>
                <c:pt idx="3737">
                  <c:v>-44</c:v>
                </c:pt>
                <c:pt idx="3738">
                  <c:v>-44</c:v>
                </c:pt>
                <c:pt idx="3739">
                  <c:v>-44</c:v>
                </c:pt>
                <c:pt idx="3740">
                  <c:v>-44</c:v>
                </c:pt>
                <c:pt idx="3741">
                  <c:v>-44</c:v>
                </c:pt>
                <c:pt idx="3742">
                  <c:v>-44</c:v>
                </c:pt>
                <c:pt idx="3743">
                  <c:v>-44</c:v>
                </c:pt>
                <c:pt idx="3744">
                  <c:v>-44</c:v>
                </c:pt>
                <c:pt idx="3745">
                  <c:v>-44</c:v>
                </c:pt>
                <c:pt idx="3746">
                  <c:v>-44</c:v>
                </c:pt>
                <c:pt idx="3747">
                  <c:v>-44</c:v>
                </c:pt>
                <c:pt idx="3748">
                  <c:v>-44</c:v>
                </c:pt>
                <c:pt idx="3749">
                  <c:v>-44</c:v>
                </c:pt>
                <c:pt idx="3750">
                  <c:v>-44</c:v>
                </c:pt>
                <c:pt idx="3751">
                  <c:v>-44</c:v>
                </c:pt>
                <c:pt idx="3752">
                  <c:v>-44</c:v>
                </c:pt>
                <c:pt idx="3753">
                  <c:v>-44</c:v>
                </c:pt>
                <c:pt idx="3754">
                  <c:v>-44</c:v>
                </c:pt>
                <c:pt idx="3755">
                  <c:v>-44</c:v>
                </c:pt>
                <c:pt idx="3756">
                  <c:v>-44</c:v>
                </c:pt>
                <c:pt idx="3757">
                  <c:v>-44</c:v>
                </c:pt>
                <c:pt idx="3758">
                  <c:v>-44</c:v>
                </c:pt>
                <c:pt idx="3759">
                  <c:v>-44</c:v>
                </c:pt>
                <c:pt idx="3760">
                  <c:v>-44</c:v>
                </c:pt>
                <c:pt idx="3761">
                  <c:v>-44</c:v>
                </c:pt>
                <c:pt idx="3762">
                  <c:v>-44</c:v>
                </c:pt>
                <c:pt idx="3763">
                  <c:v>-44</c:v>
                </c:pt>
                <c:pt idx="3764">
                  <c:v>-44</c:v>
                </c:pt>
                <c:pt idx="3765">
                  <c:v>-44</c:v>
                </c:pt>
                <c:pt idx="3766">
                  <c:v>-44</c:v>
                </c:pt>
                <c:pt idx="3767">
                  <c:v>-44</c:v>
                </c:pt>
                <c:pt idx="3768">
                  <c:v>-44</c:v>
                </c:pt>
                <c:pt idx="3769">
                  <c:v>-44</c:v>
                </c:pt>
                <c:pt idx="3770">
                  <c:v>-44</c:v>
                </c:pt>
                <c:pt idx="3771">
                  <c:v>-44</c:v>
                </c:pt>
                <c:pt idx="3772">
                  <c:v>-44</c:v>
                </c:pt>
                <c:pt idx="3773">
                  <c:v>-44</c:v>
                </c:pt>
                <c:pt idx="3774">
                  <c:v>-44</c:v>
                </c:pt>
                <c:pt idx="3775">
                  <c:v>-44</c:v>
                </c:pt>
                <c:pt idx="3776">
                  <c:v>-44</c:v>
                </c:pt>
                <c:pt idx="3777">
                  <c:v>-44</c:v>
                </c:pt>
                <c:pt idx="3778">
                  <c:v>-44</c:v>
                </c:pt>
                <c:pt idx="3779">
                  <c:v>-44</c:v>
                </c:pt>
                <c:pt idx="3780">
                  <c:v>-44</c:v>
                </c:pt>
                <c:pt idx="3781">
                  <c:v>-44</c:v>
                </c:pt>
                <c:pt idx="3782">
                  <c:v>-44</c:v>
                </c:pt>
                <c:pt idx="3783">
                  <c:v>-44</c:v>
                </c:pt>
                <c:pt idx="3784">
                  <c:v>-44</c:v>
                </c:pt>
                <c:pt idx="3785">
                  <c:v>-44</c:v>
                </c:pt>
                <c:pt idx="3786">
                  <c:v>-44</c:v>
                </c:pt>
                <c:pt idx="3787">
                  <c:v>-44</c:v>
                </c:pt>
                <c:pt idx="3788">
                  <c:v>-44</c:v>
                </c:pt>
                <c:pt idx="3789">
                  <c:v>-44</c:v>
                </c:pt>
                <c:pt idx="3790">
                  <c:v>-44</c:v>
                </c:pt>
                <c:pt idx="3791">
                  <c:v>-44</c:v>
                </c:pt>
                <c:pt idx="3792">
                  <c:v>-44</c:v>
                </c:pt>
                <c:pt idx="3793">
                  <c:v>-44</c:v>
                </c:pt>
                <c:pt idx="3794">
                  <c:v>-44</c:v>
                </c:pt>
                <c:pt idx="3795">
                  <c:v>-44</c:v>
                </c:pt>
                <c:pt idx="3796">
                  <c:v>-44</c:v>
                </c:pt>
                <c:pt idx="3797">
                  <c:v>-44</c:v>
                </c:pt>
                <c:pt idx="3798">
                  <c:v>-44</c:v>
                </c:pt>
                <c:pt idx="3799">
                  <c:v>-44</c:v>
                </c:pt>
                <c:pt idx="3800">
                  <c:v>-44</c:v>
                </c:pt>
                <c:pt idx="3801">
                  <c:v>-44</c:v>
                </c:pt>
                <c:pt idx="3802">
                  <c:v>-44</c:v>
                </c:pt>
                <c:pt idx="3803">
                  <c:v>-44</c:v>
                </c:pt>
                <c:pt idx="3804">
                  <c:v>-44</c:v>
                </c:pt>
                <c:pt idx="3805">
                  <c:v>-44</c:v>
                </c:pt>
                <c:pt idx="3806">
                  <c:v>-44</c:v>
                </c:pt>
                <c:pt idx="3807">
                  <c:v>-44</c:v>
                </c:pt>
                <c:pt idx="3808">
                  <c:v>-44</c:v>
                </c:pt>
                <c:pt idx="3809">
                  <c:v>-44</c:v>
                </c:pt>
                <c:pt idx="3810">
                  <c:v>-44</c:v>
                </c:pt>
                <c:pt idx="3811">
                  <c:v>-44</c:v>
                </c:pt>
                <c:pt idx="3812">
                  <c:v>-44</c:v>
                </c:pt>
                <c:pt idx="3813">
                  <c:v>-44</c:v>
                </c:pt>
                <c:pt idx="3814">
                  <c:v>-44</c:v>
                </c:pt>
                <c:pt idx="3815">
                  <c:v>-44</c:v>
                </c:pt>
                <c:pt idx="3816">
                  <c:v>-44</c:v>
                </c:pt>
                <c:pt idx="3817">
                  <c:v>-44</c:v>
                </c:pt>
                <c:pt idx="3818">
                  <c:v>-44</c:v>
                </c:pt>
                <c:pt idx="3819">
                  <c:v>-44</c:v>
                </c:pt>
                <c:pt idx="3820">
                  <c:v>-44</c:v>
                </c:pt>
                <c:pt idx="3821">
                  <c:v>-44</c:v>
                </c:pt>
                <c:pt idx="3822">
                  <c:v>-44</c:v>
                </c:pt>
                <c:pt idx="3823">
                  <c:v>-44</c:v>
                </c:pt>
                <c:pt idx="3824">
                  <c:v>-44</c:v>
                </c:pt>
                <c:pt idx="3825">
                  <c:v>-44</c:v>
                </c:pt>
                <c:pt idx="3826">
                  <c:v>-44</c:v>
                </c:pt>
                <c:pt idx="3827">
                  <c:v>-44</c:v>
                </c:pt>
                <c:pt idx="3828">
                  <c:v>-44</c:v>
                </c:pt>
                <c:pt idx="3829">
                  <c:v>-44</c:v>
                </c:pt>
                <c:pt idx="3830">
                  <c:v>-44</c:v>
                </c:pt>
                <c:pt idx="3831">
                  <c:v>-44</c:v>
                </c:pt>
                <c:pt idx="3832">
                  <c:v>-44</c:v>
                </c:pt>
                <c:pt idx="3833">
                  <c:v>-44</c:v>
                </c:pt>
                <c:pt idx="3834">
                  <c:v>-44</c:v>
                </c:pt>
                <c:pt idx="3835">
                  <c:v>-44</c:v>
                </c:pt>
                <c:pt idx="3836">
                  <c:v>-44</c:v>
                </c:pt>
                <c:pt idx="3837">
                  <c:v>-44</c:v>
                </c:pt>
                <c:pt idx="3838">
                  <c:v>-44</c:v>
                </c:pt>
                <c:pt idx="3839">
                  <c:v>-44</c:v>
                </c:pt>
                <c:pt idx="3840">
                  <c:v>-44</c:v>
                </c:pt>
                <c:pt idx="3841">
                  <c:v>-44</c:v>
                </c:pt>
                <c:pt idx="3842">
                  <c:v>-44</c:v>
                </c:pt>
                <c:pt idx="3843">
                  <c:v>-44</c:v>
                </c:pt>
                <c:pt idx="3844">
                  <c:v>-44</c:v>
                </c:pt>
                <c:pt idx="3845">
                  <c:v>-44</c:v>
                </c:pt>
                <c:pt idx="3846">
                  <c:v>-44</c:v>
                </c:pt>
                <c:pt idx="3847">
                  <c:v>-44</c:v>
                </c:pt>
                <c:pt idx="3848">
                  <c:v>-44</c:v>
                </c:pt>
                <c:pt idx="3849">
                  <c:v>-44</c:v>
                </c:pt>
                <c:pt idx="3850">
                  <c:v>-44</c:v>
                </c:pt>
                <c:pt idx="3851">
                  <c:v>-44</c:v>
                </c:pt>
                <c:pt idx="3852">
                  <c:v>-44</c:v>
                </c:pt>
                <c:pt idx="3853">
                  <c:v>-44</c:v>
                </c:pt>
                <c:pt idx="3854">
                  <c:v>-44</c:v>
                </c:pt>
                <c:pt idx="3855">
                  <c:v>-44</c:v>
                </c:pt>
                <c:pt idx="3856">
                  <c:v>-44</c:v>
                </c:pt>
                <c:pt idx="3857">
                  <c:v>-44</c:v>
                </c:pt>
                <c:pt idx="3858">
                  <c:v>-44</c:v>
                </c:pt>
                <c:pt idx="3859">
                  <c:v>-44</c:v>
                </c:pt>
                <c:pt idx="3860">
                  <c:v>-44</c:v>
                </c:pt>
                <c:pt idx="3861">
                  <c:v>-44</c:v>
                </c:pt>
                <c:pt idx="3862">
                  <c:v>-44</c:v>
                </c:pt>
                <c:pt idx="3863">
                  <c:v>-44</c:v>
                </c:pt>
                <c:pt idx="3864">
                  <c:v>-44</c:v>
                </c:pt>
                <c:pt idx="3865">
                  <c:v>-44</c:v>
                </c:pt>
                <c:pt idx="3866">
                  <c:v>-44</c:v>
                </c:pt>
                <c:pt idx="3867">
                  <c:v>-44</c:v>
                </c:pt>
                <c:pt idx="3868">
                  <c:v>-44</c:v>
                </c:pt>
                <c:pt idx="3869">
                  <c:v>-44</c:v>
                </c:pt>
                <c:pt idx="3870">
                  <c:v>-44</c:v>
                </c:pt>
                <c:pt idx="3871">
                  <c:v>-44</c:v>
                </c:pt>
                <c:pt idx="3872">
                  <c:v>-44</c:v>
                </c:pt>
                <c:pt idx="3873">
                  <c:v>-44</c:v>
                </c:pt>
                <c:pt idx="3874">
                  <c:v>-44</c:v>
                </c:pt>
                <c:pt idx="3875">
                  <c:v>-44</c:v>
                </c:pt>
                <c:pt idx="3876">
                  <c:v>-44</c:v>
                </c:pt>
                <c:pt idx="3877">
                  <c:v>-44</c:v>
                </c:pt>
                <c:pt idx="3878">
                  <c:v>-44</c:v>
                </c:pt>
                <c:pt idx="3879">
                  <c:v>-44</c:v>
                </c:pt>
                <c:pt idx="3880">
                  <c:v>-44</c:v>
                </c:pt>
                <c:pt idx="3881">
                  <c:v>-44</c:v>
                </c:pt>
                <c:pt idx="3882">
                  <c:v>-44</c:v>
                </c:pt>
                <c:pt idx="3883">
                  <c:v>-44</c:v>
                </c:pt>
                <c:pt idx="3884">
                  <c:v>-44</c:v>
                </c:pt>
                <c:pt idx="3885">
                  <c:v>-44</c:v>
                </c:pt>
                <c:pt idx="3886">
                  <c:v>-44</c:v>
                </c:pt>
                <c:pt idx="3887">
                  <c:v>-44</c:v>
                </c:pt>
                <c:pt idx="3888">
                  <c:v>-44</c:v>
                </c:pt>
                <c:pt idx="3889">
                  <c:v>-44</c:v>
                </c:pt>
                <c:pt idx="3890">
                  <c:v>-44</c:v>
                </c:pt>
                <c:pt idx="3891">
                  <c:v>-44</c:v>
                </c:pt>
                <c:pt idx="3892">
                  <c:v>-44</c:v>
                </c:pt>
                <c:pt idx="3893">
                  <c:v>-44</c:v>
                </c:pt>
                <c:pt idx="3894">
                  <c:v>-44</c:v>
                </c:pt>
                <c:pt idx="3895">
                  <c:v>-44</c:v>
                </c:pt>
                <c:pt idx="3896">
                  <c:v>-44</c:v>
                </c:pt>
                <c:pt idx="3897">
                  <c:v>-44</c:v>
                </c:pt>
                <c:pt idx="3898">
                  <c:v>-44</c:v>
                </c:pt>
                <c:pt idx="3899">
                  <c:v>-44</c:v>
                </c:pt>
                <c:pt idx="3900">
                  <c:v>-44</c:v>
                </c:pt>
                <c:pt idx="3901">
                  <c:v>-44</c:v>
                </c:pt>
                <c:pt idx="3902">
                  <c:v>-44</c:v>
                </c:pt>
                <c:pt idx="3903">
                  <c:v>-44</c:v>
                </c:pt>
                <c:pt idx="3904">
                  <c:v>-44</c:v>
                </c:pt>
                <c:pt idx="3905">
                  <c:v>-44</c:v>
                </c:pt>
                <c:pt idx="3906">
                  <c:v>-44</c:v>
                </c:pt>
                <c:pt idx="3907">
                  <c:v>-44</c:v>
                </c:pt>
                <c:pt idx="3908">
                  <c:v>-44</c:v>
                </c:pt>
                <c:pt idx="3909">
                  <c:v>-44</c:v>
                </c:pt>
                <c:pt idx="3910">
                  <c:v>-44</c:v>
                </c:pt>
                <c:pt idx="3911">
                  <c:v>-44</c:v>
                </c:pt>
                <c:pt idx="3912">
                  <c:v>-44</c:v>
                </c:pt>
                <c:pt idx="3913">
                  <c:v>-44</c:v>
                </c:pt>
                <c:pt idx="3914">
                  <c:v>-44</c:v>
                </c:pt>
                <c:pt idx="3915">
                  <c:v>-44</c:v>
                </c:pt>
                <c:pt idx="3916">
                  <c:v>-44</c:v>
                </c:pt>
                <c:pt idx="3917">
                  <c:v>-44</c:v>
                </c:pt>
                <c:pt idx="3918">
                  <c:v>-44</c:v>
                </c:pt>
                <c:pt idx="3919">
                  <c:v>-44</c:v>
                </c:pt>
                <c:pt idx="3920">
                  <c:v>-44</c:v>
                </c:pt>
                <c:pt idx="3921">
                  <c:v>-44</c:v>
                </c:pt>
                <c:pt idx="3922">
                  <c:v>-44</c:v>
                </c:pt>
                <c:pt idx="3923">
                  <c:v>-44</c:v>
                </c:pt>
                <c:pt idx="3924">
                  <c:v>-44</c:v>
                </c:pt>
                <c:pt idx="3925">
                  <c:v>-44</c:v>
                </c:pt>
                <c:pt idx="3926">
                  <c:v>-44</c:v>
                </c:pt>
                <c:pt idx="3927">
                  <c:v>-44</c:v>
                </c:pt>
                <c:pt idx="3928">
                  <c:v>-44</c:v>
                </c:pt>
                <c:pt idx="3929">
                  <c:v>-44</c:v>
                </c:pt>
                <c:pt idx="3930">
                  <c:v>-44</c:v>
                </c:pt>
                <c:pt idx="3931">
                  <c:v>-44</c:v>
                </c:pt>
                <c:pt idx="3932">
                  <c:v>-44</c:v>
                </c:pt>
                <c:pt idx="3933">
                  <c:v>-44</c:v>
                </c:pt>
                <c:pt idx="3934">
                  <c:v>-44</c:v>
                </c:pt>
                <c:pt idx="3935">
                  <c:v>-44</c:v>
                </c:pt>
                <c:pt idx="3936">
                  <c:v>-44</c:v>
                </c:pt>
                <c:pt idx="3937">
                  <c:v>-44</c:v>
                </c:pt>
                <c:pt idx="3938">
                  <c:v>-44</c:v>
                </c:pt>
                <c:pt idx="3939">
                  <c:v>-44</c:v>
                </c:pt>
                <c:pt idx="3940">
                  <c:v>-44</c:v>
                </c:pt>
                <c:pt idx="3941">
                  <c:v>-44</c:v>
                </c:pt>
                <c:pt idx="3942">
                  <c:v>-44</c:v>
                </c:pt>
                <c:pt idx="3943">
                  <c:v>-44</c:v>
                </c:pt>
                <c:pt idx="3944">
                  <c:v>-44</c:v>
                </c:pt>
                <c:pt idx="3945">
                  <c:v>-44</c:v>
                </c:pt>
                <c:pt idx="3946">
                  <c:v>-44</c:v>
                </c:pt>
                <c:pt idx="3947">
                  <c:v>-44</c:v>
                </c:pt>
                <c:pt idx="3948">
                  <c:v>-44</c:v>
                </c:pt>
                <c:pt idx="3949">
                  <c:v>-44</c:v>
                </c:pt>
                <c:pt idx="3950">
                  <c:v>-44</c:v>
                </c:pt>
                <c:pt idx="3951">
                  <c:v>-44</c:v>
                </c:pt>
                <c:pt idx="3952">
                  <c:v>-44</c:v>
                </c:pt>
                <c:pt idx="3953">
                  <c:v>-44</c:v>
                </c:pt>
                <c:pt idx="3954">
                  <c:v>-44</c:v>
                </c:pt>
                <c:pt idx="3955">
                  <c:v>-44</c:v>
                </c:pt>
                <c:pt idx="3956">
                  <c:v>-44</c:v>
                </c:pt>
                <c:pt idx="3957">
                  <c:v>-44</c:v>
                </c:pt>
                <c:pt idx="3958">
                  <c:v>-44</c:v>
                </c:pt>
                <c:pt idx="3959">
                  <c:v>-44</c:v>
                </c:pt>
                <c:pt idx="3960">
                  <c:v>-44</c:v>
                </c:pt>
                <c:pt idx="3961">
                  <c:v>-44</c:v>
                </c:pt>
                <c:pt idx="3962">
                  <c:v>-44</c:v>
                </c:pt>
                <c:pt idx="3963">
                  <c:v>-44</c:v>
                </c:pt>
                <c:pt idx="3964">
                  <c:v>-44</c:v>
                </c:pt>
                <c:pt idx="3965">
                  <c:v>-44</c:v>
                </c:pt>
                <c:pt idx="3966">
                  <c:v>-44</c:v>
                </c:pt>
                <c:pt idx="3967">
                  <c:v>-44</c:v>
                </c:pt>
                <c:pt idx="3968">
                  <c:v>-44</c:v>
                </c:pt>
                <c:pt idx="3969">
                  <c:v>-44</c:v>
                </c:pt>
                <c:pt idx="3970">
                  <c:v>-44</c:v>
                </c:pt>
                <c:pt idx="3971">
                  <c:v>-44</c:v>
                </c:pt>
                <c:pt idx="3972">
                  <c:v>-44</c:v>
                </c:pt>
                <c:pt idx="3973">
                  <c:v>-44</c:v>
                </c:pt>
                <c:pt idx="3974">
                  <c:v>-44</c:v>
                </c:pt>
                <c:pt idx="3975">
                  <c:v>-44</c:v>
                </c:pt>
                <c:pt idx="3976">
                  <c:v>-44</c:v>
                </c:pt>
                <c:pt idx="3977">
                  <c:v>-44</c:v>
                </c:pt>
                <c:pt idx="3978">
                  <c:v>-44</c:v>
                </c:pt>
                <c:pt idx="3979">
                  <c:v>-44</c:v>
                </c:pt>
                <c:pt idx="3980">
                  <c:v>-44</c:v>
                </c:pt>
                <c:pt idx="3981">
                  <c:v>-44</c:v>
                </c:pt>
                <c:pt idx="3982">
                  <c:v>-44</c:v>
                </c:pt>
                <c:pt idx="3983">
                  <c:v>-44</c:v>
                </c:pt>
                <c:pt idx="3984">
                  <c:v>-44</c:v>
                </c:pt>
                <c:pt idx="3985">
                  <c:v>-44</c:v>
                </c:pt>
                <c:pt idx="3986">
                  <c:v>-44</c:v>
                </c:pt>
                <c:pt idx="3987">
                  <c:v>-44</c:v>
                </c:pt>
                <c:pt idx="3988">
                  <c:v>-44</c:v>
                </c:pt>
                <c:pt idx="3989">
                  <c:v>-44</c:v>
                </c:pt>
                <c:pt idx="3990">
                  <c:v>-44</c:v>
                </c:pt>
                <c:pt idx="3991">
                  <c:v>-44</c:v>
                </c:pt>
                <c:pt idx="3992">
                  <c:v>-44</c:v>
                </c:pt>
                <c:pt idx="3993">
                  <c:v>-44</c:v>
                </c:pt>
                <c:pt idx="3994">
                  <c:v>-44</c:v>
                </c:pt>
                <c:pt idx="3995">
                  <c:v>-44</c:v>
                </c:pt>
                <c:pt idx="3996">
                  <c:v>-44</c:v>
                </c:pt>
                <c:pt idx="3997">
                  <c:v>-44</c:v>
                </c:pt>
                <c:pt idx="3998">
                  <c:v>-44</c:v>
                </c:pt>
                <c:pt idx="3999">
                  <c:v>-44</c:v>
                </c:pt>
                <c:pt idx="4000">
                  <c:v>-44</c:v>
                </c:pt>
                <c:pt idx="4001">
                  <c:v>-44</c:v>
                </c:pt>
                <c:pt idx="4002">
                  <c:v>-44</c:v>
                </c:pt>
                <c:pt idx="4003">
                  <c:v>-44</c:v>
                </c:pt>
                <c:pt idx="4004">
                  <c:v>-44</c:v>
                </c:pt>
                <c:pt idx="4005">
                  <c:v>-44</c:v>
                </c:pt>
                <c:pt idx="4006">
                  <c:v>-44</c:v>
                </c:pt>
                <c:pt idx="4007">
                  <c:v>-44</c:v>
                </c:pt>
                <c:pt idx="4008">
                  <c:v>-44</c:v>
                </c:pt>
                <c:pt idx="4009">
                  <c:v>-44</c:v>
                </c:pt>
                <c:pt idx="4010">
                  <c:v>-44</c:v>
                </c:pt>
                <c:pt idx="4011">
                  <c:v>-44</c:v>
                </c:pt>
                <c:pt idx="4012">
                  <c:v>-44</c:v>
                </c:pt>
                <c:pt idx="4013">
                  <c:v>-44</c:v>
                </c:pt>
                <c:pt idx="4014">
                  <c:v>-44</c:v>
                </c:pt>
                <c:pt idx="4015">
                  <c:v>-44</c:v>
                </c:pt>
                <c:pt idx="4016">
                  <c:v>-44</c:v>
                </c:pt>
                <c:pt idx="4017">
                  <c:v>-44</c:v>
                </c:pt>
                <c:pt idx="4018">
                  <c:v>-44</c:v>
                </c:pt>
                <c:pt idx="4019">
                  <c:v>-44</c:v>
                </c:pt>
                <c:pt idx="4020">
                  <c:v>-44</c:v>
                </c:pt>
                <c:pt idx="4021">
                  <c:v>-44</c:v>
                </c:pt>
                <c:pt idx="4022">
                  <c:v>-44</c:v>
                </c:pt>
                <c:pt idx="4023">
                  <c:v>-44</c:v>
                </c:pt>
                <c:pt idx="4024">
                  <c:v>-44</c:v>
                </c:pt>
                <c:pt idx="4025">
                  <c:v>-44</c:v>
                </c:pt>
                <c:pt idx="4026">
                  <c:v>-44</c:v>
                </c:pt>
                <c:pt idx="4027">
                  <c:v>-44</c:v>
                </c:pt>
                <c:pt idx="4028">
                  <c:v>-44</c:v>
                </c:pt>
                <c:pt idx="4029">
                  <c:v>-44</c:v>
                </c:pt>
                <c:pt idx="4030">
                  <c:v>-44</c:v>
                </c:pt>
                <c:pt idx="4031">
                  <c:v>-44</c:v>
                </c:pt>
                <c:pt idx="4032">
                  <c:v>-44</c:v>
                </c:pt>
                <c:pt idx="4033">
                  <c:v>-44</c:v>
                </c:pt>
                <c:pt idx="4034">
                  <c:v>-44</c:v>
                </c:pt>
                <c:pt idx="4035">
                  <c:v>-44</c:v>
                </c:pt>
                <c:pt idx="4036">
                  <c:v>-44</c:v>
                </c:pt>
                <c:pt idx="4037">
                  <c:v>-44</c:v>
                </c:pt>
                <c:pt idx="4038">
                  <c:v>-44</c:v>
                </c:pt>
                <c:pt idx="4039">
                  <c:v>-44</c:v>
                </c:pt>
                <c:pt idx="4040">
                  <c:v>-44</c:v>
                </c:pt>
                <c:pt idx="4041">
                  <c:v>-44</c:v>
                </c:pt>
                <c:pt idx="4042">
                  <c:v>-44</c:v>
                </c:pt>
                <c:pt idx="4043">
                  <c:v>-44</c:v>
                </c:pt>
                <c:pt idx="4044">
                  <c:v>-44</c:v>
                </c:pt>
                <c:pt idx="4045">
                  <c:v>-44</c:v>
                </c:pt>
                <c:pt idx="4046">
                  <c:v>-44</c:v>
                </c:pt>
                <c:pt idx="4047">
                  <c:v>-44</c:v>
                </c:pt>
                <c:pt idx="4048">
                  <c:v>-44</c:v>
                </c:pt>
                <c:pt idx="4049">
                  <c:v>-44</c:v>
                </c:pt>
                <c:pt idx="4050">
                  <c:v>-44</c:v>
                </c:pt>
                <c:pt idx="4051">
                  <c:v>-44</c:v>
                </c:pt>
                <c:pt idx="4052">
                  <c:v>-44</c:v>
                </c:pt>
                <c:pt idx="4053">
                  <c:v>-44</c:v>
                </c:pt>
                <c:pt idx="4054">
                  <c:v>-44</c:v>
                </c:pt>
                <c:pt idx="4055">
                  <c:v>-44</c:v>
                </c:pt>
                <c:pt idx="4056">
                  <c:v>-44</c:v>
                </c:pt>
                <c:pt idx="4057">
                  <c:v>-44</c:v>
                </c:pt>
                <c:pt idx="4058">
                  <c:v>-44</c:v>
                </c:pt>
                <c:pt idx="4059">
                  <c:v>-44</c:v>
                </c:pt>
                <c:pt idx="4060">
                  <c:v>-44</c:v>
                </c:pt>
                <c:pt idx="4061">
                  <c:v>-44</c:v>
                </c:pt>
                <c:pt idx="4062">
                  <c:v>-44</c:v>
                </c:pt>
                <c:pt idx="4063">
                  <c:v>-44</c:v>
                </c:pt>
                <c:pt idx="4064">
                  <c:v>-44</c:v>
                </c:pt>
                <c:pt idx="4065">
                  <c:v>-44</c:v>
                </c:pt>
                <c:pt idx="4066">
                  <c:v>-44</c:v>
                </c:pt>
                <c:pt idx="4067">
                  <c:v>-44</c:v>
                </c:pt>
                <c:pt idx="4068">
                  <c:v>-44</c:v>
                </c:pt>
                <c:pt idx="4069">
                  <c:v>-44</c:v>
                </c:pt>
                <c:pt idx="4070">
                  <c:v>-44</c:v>
                </c:pt>
                <c:pt idx="4071">
                  <c:v>-44</c:v>
                </c:pt>
                <c:pt idx="4072">
                  <c:v>-44</c:v>
                </c:pt>
                <c:pt idx="4073">
                  <c:v>-44</c:v>
                </c:pt>
                <c:pt idx="4074">
                  <c:v>-44</c:v>
                </c:pt>
                <c:pt idx="4075">
                  <c:v>-44</c:v>
                </c:pt>
                <c:pt idx="4076">
                  <c:v>-44</c:v>
                </c:pt>
                <c:pt idx="4077">
                  <c:v>-44</c:v>
                </c:pt>
                <c:pt idx="4078">
                  <c:v>-44</c:v>
                </c:pt>
                <c:pt idx="4079">
                  <c:v>-44</c:v>
                </c:pt>
                <c:pt idx="4080">
                  <c:v>-44</c:v>
                </c:pt>
                <c:pt idx="4081">
                  <c:v>-44</c:v>
                </c:pt>
                <c:pt idx="4082">
                  <c:v>-44</c:v>
                </c:pt>
                <c:pt idx="4083">
                  <c:v>-44</c:v>
                </c:pt>
                <c:pt idx="4084">
                  <c:v>-44</c:v>
                </c:pt>
                <c:pt idx="4085">
                  <c:v>-44</c:v>
                </c:pt>
                <c:pt idx="4086">
                  <c:v>-44</c:v>
                </c:pt>
                <c:pt idx="4087">
                  <c:v>-44</c:v>
                </c:pt>
                <c:pt idx="4088">
                  <c:v>-44</c:v>
                </c:pt>
                <c:pt idx="4089">
                  <c:v>-44</c:v>
                </c:pt>
                <c:pt idx="4090">
                  <c:v>-44</c:v>
                </c:pt>
                <c:pt idx="4091">
                  <c:v>-44</c:v>
                </c:pt>
                <c:pt idx="4092">
                  <c:v>-44</c:v>
                </c:pt>
                <c:pt idx="4093">
                  <c:v>-44</c:v>
                </c:pt>
                <c:pt idx="4094">
                  <c:v>-44</c:v>
                </c:pt>
                <c:pt idx="4095">
                  <c:v>-44</c:v>
                </c:pt>
                <c:pt idx="4096">
                  <c:v>-44</c:v>
                </c:pt>
                <c:pt idx="4097">
                  <c:v>-44</c:v>
                </c:pt>
                <c:pt idx="4098">
                  <c:v>-44</c:v>
                </c:pt>
                <c:pt idx="4099">
                  <c:v>-44</c:v>
                </c:pt>
                <c:pt idx="4100">
                  <c:v>-44</c:v>
                </c:pt>
                <c:pt idx="4101">
                  <c:v>-44</c:v>
                </c:pt>
                <c:pt idx="4102">
                  <c:v>-44</c:v>
                </c:pt>
                <c:pt idx="4103">
                  <c:v>-44</c:v>
                </c:pt>
                <c:pt idx="4104">
                  <c:v>-44</c:v>
                </c:pt>
                <c:pt idx="4105">
                  <c:v>-44</c:v>
                </c:pt>
                <c:pt idx="4106">
                  <c:v>-44</c:v>
                </c:pt>
                <c:pt idx="4107">
                  <c:v>-44</c:v>
                </c:pt>
                <c:pt idx="4108">
                  <c:v>-44</c:v>
                </c:pt>
                <c:pt idx="4109">
                  <c:v>-44</c:v>
                </c:pt>
                <c:pt idx="4110">
                  <c:v>-44</c:v>
                </c:pt>
                <c:pt idx="4111">
                  <c:v>-44</c:v>
                </c:pt>
                <c:pt idx="4112">
                  <c:v>-44</c:v>
                </c:pt>
                <c:pt idx="4113">
                  <c:v>-44</c:v>
                </c:pt>
                <c:pt idx="4114">
                  <c:v>-44</c:v>
                </c:pt>
                <c:pt idx="4115">
                  <c:v>-44</c:v>
                </c:pt>
                <c:pt idx="4116">
                  <c:v>-44</c:v>
                </c:pt>
                <c:pt idx="4117">
                  <c:v>-44</c:v>
                </c:pt>
                <c:pt idx="4118">
                  <c:v>-44</c:v>
                </c:pt>
                <c:pt idx="4119">
                  <c:v>-44</c:v>
                </c:pt>
                <c:pt idx="4120">
                  <c:v>-44</c:v>
                </c:pt>
                <c:pt idx="4121">
                  <c:v>-44</c:v>
                </c:pt>
                <c:pt idx="4122">
                  <c:v>-44</c:v>
                </c:pt>
                <c:pt idx="4123">
                  <c:v>-44</c:v>
                </c:pt>
                <c:pt idx="4124">
                  <c:v>-44</c:v>
                </c:pt>
                <c:pt idx="4125">
                  <c:v>-44</c:v>
                </c:pt>
                <c:pt idx="4126">
                  <c:v>-44</c:v>
                </c:pt>
                <c:pt idx="4127">
                  <c:v>-44</c:v>
                </c:pt>
                <c:pt idx="4128">
                  <c:v>-44</c:v>
                </c:pt>
                <c:pt idx="4129">
                  <c:v>-44</c:v>
                </c:pt>
                <c:pt idx="4130">
                  <c:v>-44</c:v>
                </c:pt>
                <c:pt idx="4131">
                  <c:v>-44</c:v>
                </c:pt>
                <c:pt idx="4132">
                  <c:v>-44</c:v>
                </c:pt>
                <c:pt idx="4133">
                  <c:v>-44</c:v>
                </c:pt>
                <c:pt idx="4134">
                  <c:v>-44</c:v>
                </c:pt>
                <c:pt idx="4135">
                  <c:v>-44</c:v>
                </c:pt>
                <c:pt idx="4136">
                  <c:v>-44</c:v>
                </c:pt>
                <c:pt idx="4137">
                  <c:v>-44</c:v>
                </c:pt>
                <c:pt idx="4138">
                  <c:v>-44</c:v>
                </c:pt>
                <c:pt idx="4139">
                  <c:v>-44</c:v>
                </c:pt>
                <c:pt idx="4140">
                  <c:v>-44</c:v>
                </c:pt>
                <c:pt idx="4141">
                  <c:v>-44</c:v>
                </c:pt>
                <c:pt idx="4142">
                  <c:v>-44</c:v>
                </c:pt>
                <c:pt idx="4143">
                  <c:v>-44</c:v>
                </c:pt>
                <c:pt idx="4144">
                  <c:v>-44</c:v>
                </c:pt>
                <c:pt idx="4145">
                  <c:v>-44</c:v>
                </c:pt>
                <c:pt idx="4146">
                  <c:v>-44</c:v>
                </c:pt>
                <c:pt idx="4147">
                  <c:v>-44</c:v>
                </c:pt>
                <c:pt idx="4148">
                  <c:v>-44</c:v>
                </c:pt>
                <c:pt idx="4149">
                  <c:v>-44</c:v>
                </c:pt>
                <c:pt idx="4150">
                  <c:v>-44</c:v>
                </c:pt>
                <c:pt idx="4151">
                  <c:v>-44</c:v>
                </c:pt>
                <c:pt idx="4152">
                  <c:v>-44</c:v>
                </c:pt>
                <c:pt idx="4153">
                  <c:v>-44</c:v>
                </c:pt>
                <c:pt idx="4154">
                  <c:v>-44</c:v>
                </c:pt>
                <c:pt idx="4155">
                  <c:v>-44</c:v>
                </c:pt>
                <c:pt idx="4156">
                  <c:v>-44</c:v>
                </c:pt>
                <c:pt idx="4157">
                  <c:v>-44</c:v>
                </c:pt>
                <c:pt idx="4158">
                  <c:v>-44</c:v>
                </c:pt>
                <c:pt idx="4159">
                  <c:v>-44</c:v>
                </c:pt>
                <c:pt idx="4160">
                  <c:v>-44</c:v>
                </c:pt>
                <c:pt idx="4161">
                  <c:v>-44</c:v>
                </c:pt>
                <c:pt idx="4162">
                  <c:v>-44</c:v>
                </c:pt>
                <c:pt idx="4163">
                  <c:v>-44</c:v>
                </c:pt>
                <c:pt idx="4164">
                  <c:v>-44</c:v>
                </c:pt>
                <c:pt idx="4165">
                  <c:v>-44</c:v>
                </c:pt>
                <c:pt idx="4166">
                  <c:v>-44</c:v>
                </c:pt>
                <c:pt idx="4167">
                  <c:v>-44</c:v>
                </c:pt>
                <c:pt idx="4168">
                  <c:v>-44</c:v>
                </c:pt>
                <c:pt idx="4169">
                  <c:v>-44</c:v>
                </c:pt>
                <c:pt idx="4170">
                  <c:v>-44</c:v>
                </c:pt>
                <c:pt idx="4171">
                  <c:v>-44</c:v>
                </c:pt>
                <c:pt idx="4172">
                  <c:v>-44</c:v>
                </c:pt>
                <c:pt idx="4173">
                  <c:v>-44</c:v>
                </c:pt>
                <c:pt idx="4174">
                  <c:v>-44</c:v>
                </c:pt>
                <c:pt idx="4175">
                  <c:v>-44</c:v>
                </c:pt>
                <c:pt idx="4176">
                  <c:v>-44</c:v>
                </c:pt>
                <c:pt idx="4177">
                  <c:v>-44</c:v>
                </c:pt>
                <c:pt idx="4178">
                  <c:v>-44</c:v>
                </c:pt>
                <c:pt idx="4179">
                  <c:v>-44</c:v>
                </c:pt>
                <c:pt idx="4180">
                  <c:v>-44</c:v>
                </c:pt>
                <c:pt idx="4181">
                  <c:v>-44</c:v>
                </c:pt>
                <c:pt idx="4182">
                  <c:v>-44</c:v>
                </c:pt>
                <c:pt idx="4183">
                  <c:v>-44</c:v>
                </c:pt>
                <c:pt idx="4184">
                  <c:v>-44</c:v>
                </c:pt>
                <c:pt idx="4185">
                  <c:v>-44</c:v>
                </c:pt>
                <c:pt idx="4186">
                  <c:v>-44</c:v>
                </c:pt>
                <c:pt idx="4187">
                  <c:v>-44</c:v>
                </c:pt>
                <c:pt idx="4188">
                  <c:v>-44</c:v>
                </c:pt>
                <c:pt idx="4189">
                  <c:v>-44</c:v>
                </c:pt>
                <c:pt idx="4190">
                  <c:v>-44</c:v>
                </c:pt>
                <c:pt idx="4191">
                  <c:v>-44</c:v>
                </c:pt>
                <c:pt idx="4192">
                  <c:v>-44</c:v>
                </c:pt>
                <c:pt idx="4193">
                  <c:v>-44</c:v>
                </c:pt>
                <c:pt idx="4194">
                  <c:v>-44</c:v>
                </c:pt>
                <c:pt idx="4195">
                  <c:v>-44</c:v>
                </c:pt>
                <c:pt idx="4196">
                  <c:v>-44</c:v>
                </c:pt>
                <c:pt idx="4197">
                  <c:v>-44</c:v>
                </c:pt>
                <c:pt idx="4198">
                  <c:v>-44</c:v>
                </c:pt>
                <c:pt idx="4199">
                  <c:v>-44</c:v>
                </c:pt>
                <c:pt idx="4200">
                  <c:v>-44</c:v>
                </c:pt>
                <c:pt idx="4201">
                  <c:v>-44</c:v>
                </c:pt>
                <c:pt idx="4202">
                  <c:v>-44</c:v>
                </c:pt>
                <c:pt idx="4203">
                  <c:v>-44</c:v>
                </c:pt>
                <c:pt idx="4204">
                  <c:v>-44</c:v>
                </c:pt>
                <c:pt idx="4205">
                  <c:v>-44</c:v>
                </c:pt>
                <c:pt idx="4206">
                  <c:v>-44</c:v>
                </c:pt>
                <c:pt idx="4207">
                  <c:v>-44</c:v>
                </c:pt>
                <c:pt idx="4208">
                  <c:v>-44</c:v>
                </c:pt>
                <c:pt idx="4209">
                  <c:v>-44</c:v>
                </c:pt>
                <c:pt idx="4210">
                  <c:v>-44</c:v>
                </c:pt>
                <c:pt idx="4211">
                  <c:v>-44</c:v>
                </c:pt>
                <c:pt idx="4212">
                  <c:v>-44</c:v>
                </c:pt>
                <c:pt idx="4213">
                  <c:v>-44</c:v>
                </c:pt>
                <c:pt idx="4214">
                  <c:v>-44</c:v>
                </c:pt>
                <c:pt idx="4215">
                  <c:v>-44</c:v>
                </c:pt>
                <c:pt idx="4216">
                  <c:v>-44</c:v>
                </c:pt>
                <c:pt idx="4217">
                  <c:v>-44</c:v>
                </c:pt>
                <c:pt idx="4218">
                  <c:v>-44</c:v>
                </c:pt>
                <c:pt idx="4219">
                  <c:v>-44</c:v>
                </c:pt>
                <c:pt idx="4220">
                  <c:v>-44</c:v>
                </c:pt>
                <c:pt idx="4221">
                  <c:v>-44</c:v>
                </c:pt>
                <c:pt idx="4222">
                  <c:v>-44</c:v>
                </c:pt>
                <c:pt idx="4223">
                  <c:v>-44</c:v>
                </c:pt>
                <c:pt idx="4224">
                  <c:v>-44</c:v>
                </c:pt>
                <c:pt idx="4225">
                  <c:v>-44</c:v>
                </c:pt>
                <c:pt idx="4226">
                  <c:v>-44</c:v>
                </c:pt>
                <c:pt idx="4227">
                  <c:v>-44</c:v>
                </c:pt>
                <c:pt idx="4228">
                  <c:v>-44</c:v>
                </c:pt>
                <c:pt idx="4229">
                  <c:v>-44</c:v>
                </c:pt>
                <c:pt idx="4230">
                  <c:v>-44</c:v>
                </c:pt>
                <c:pt idx="4231">
                  <c:v>-44</c:v>
                </c:pt>
                <c:pt idx="4232">
                  <c:v>-44</c:v>
                </c:pt>
                <c:pt idx="4233">
                  <c:v>-44</c:v>
                </c:pt>
                <c:pt idx="4234">
                  <c:v>-44</c:v>
                </c:pt>
                <c:pt idx="4235">
                  <c:v>-44</c:v>
                </c:pt>
                <c:pt idx="4236">
                  <c:v>-44</c:v>
                </c:pt>
                <c:pt idx="4237">
                  <c:v>-44</c:v>
                </c:pt>
                <c:pt idx="4238">
                  <c:v>-44</c:v>
                </c:pt>
                <c:pt idx="4239">
                  <c:v>-44</c:v>
                </c:pt>
                <c:pt idx="4240">
                  <c:v>-44</c:v>
                </c:pt>
                <c:pt idx="4241">
                  <c:v>-44</c:v>
                </c:pt>
                <c:pt idx="4242">
                  <c:v>-44</c:v>
                </c:pt>
                <c:pt idx="4243">
                  <c:v>-44</c:v>
                </c:pt>
                <c:pt idx="4244">
                  <c:v>-44</c:v>
                </c:pt>
                <c:pt idx="4245">
                  <c:v>-44</c:v>
                </c:pt>
                <c:pt idx="4246">
                  <c:v>-44</c:v>
                </c:pt>
                <c:pt idx="4247">
                  <c:v>-44</c:v>
                </c:pt>
                <c:pt idx="4248">
                  <c:v>-44</c:v>
                </c:pt>
                <c:pt idx="4249">
                  <c:v>-44</c:v>
                </c:pt>
                <c:pt idx="4250">
                  <c:v>-44</c:v>
                </c:pt>
                <c:pt idx="4251">
                  <c:v>-44</c:v>
                </c:pt>
                <c:pt idx="4252">
                  <c:v>-44</c:v>
                </c:pt>
                <c:pt idx="4253">
                  <c:v>-44</c:v>
                </c:pt>
                <c:pt idx="4254">
                  <c:v>-44</c:v>
                </c:pt>
                <c:pt idx="4255">
                  <c:v>-44</c:v>
                </c:pt>
                <c:pt idx="4256">
                  <c:v>-44</c:v>
                </c:pt>
                <c:pt idx="4257">
                  <c:v>-44</c:v>
                </c:pt>
                <c:pt idx="4258">
                  <c:v>-44</c:v>
                </c:pt>
                <c:pt idx="4259">
                  <c:v>-44</c:v>
                </c:pt>
                <c:pt idx="4260">
                  <c:v>-44</c:v>
                </c:pt>
                <c:pt idx="4261">
                  <c:v>-44</c:v>
                </c:pt>
                <c:pt idx="4262">
                  <c:v>-44</c:v>
                </c:pt>
                <c:pt idx="4263">
                  <c:v>-44</c:v>
                </c:pt>
                <c:pt idx="4264">
                  <c:v>-44</c:v>
                </c:pt>
                <c:pt idx="4265">
                  <c:v>-44</c:v>
                </c:pt>
                <c:pt idx="4266">
                  <c:v>-44</c:v>
                </c:pt>
                <c:pt idx="4267">
                  <c:v>-44</c:v>
                </c:pt>
                <c:pt idx="4268">
                  <c:v>-44</c:v>
                </c:pt>
                <c:pt idx="4269">
                  <c:v>-44</c:v>
                </c:pt>
                <c:pt idx="4270">
                  <c:v>-44</c:v>
                </c:pt>
                <c:pt idx="4271">
                  <c:v>-44</c:v>
                </c:pt>
                <c:pt idx="4272">
                  <c:v>-44</c:v>
                </c:pt>
                <c:pt idx="4273">
                  <c:v>-44</c:v>
                </c:pt>
                <c:pt idx="4274">
                  <c:v>-44</c:v>
                </c:pt>
                <c:pt idx="4275">
                  <c:v>-44</c:v>
                </c:pt>
                <c:pt idx="4276">
                  <c:v>-44</c:v>
                </c:pt>
                <c:pt idx="4277">
                  <c:v>-44</c:v>
                </c:pt>
                <c:pt idx="4278">
                  <c:v>-44</c:v>
                </c:pt>
                <c:pt idx="4279">
                  <c:v>-44</c:v>
                </c:pt>
                <c:pt idx="4280">
                  <c:v>-44</c:v>
                </c:pt>
                <c:pt idx="4281">
                  <c:v>-44</c:v>
                </c:pt>
                <c:pt idx="4282">
                  <c:v>-44</c:v>
                </c:pt>
                <c:pt idx="4283">
                  <c:v>-44</c:v>
                </c:pt>
                <c:pt idx="4284">
                  <c:v>-44</c:v>
                </c:pt>
                <c:pt idx="4285">
                  <c:v>-44</c:v>
                </c:pt>
                <c:pt idx="4286">
                  <c:v>-44</c:v>
                </c:pt>
                <c:pt idx="4287">
                  <c:v>-44</c:v>
                </c:pt>
                <c:pt idx="4288">
                  <c:v>-44</c:v>
                </c:pt>
                <c:pt idx="4289">
                  <c:v>-44</c:v>
                </c:pt>
                <c:pt idx="4290">
                  <c:v>-44</c:v>
                </c:pt>
                <c:pt idx="4291">
                  <c:v>-44</c:v>
                </c:pt>
                <c:pt idx="4292">
                  <c:v>-44</c:v>
                </c:pt>
                <c:pt idx="4293">
                  <c:v>-44</c:v>
                </c:pt>
                <c:pt idx="4294">
                  <c:v>-44</c:v>
                </c:pt>
                <c:pt idx="4295">
                  <c:v>-44</c:v>
                </c:pt>
                <c:pt idx="4296">
                  <c:v>-44</c:v>
                </c:pt>
                <c:pt idx="4297">
                  <c:v>-44</c:v>
                </c:pt>
                <c:pt idx="4298">
                  <c:v>-44</c:v>
                </c:pt>
                <c:pt idx="4299">
                  <c:v>-44</c:v>
                </c:pt>
                <c:pt idx="4300">
                  <c:v>-44</c:v>
                </c:pt>
                <c:pt idx="4301">
                  <c:v>-44</c:v>
                </c:pt>
                <c:pt idx="4302">
                  <c:v>-44</c:v>
                </c:pt>
                <c:pt idx="4303">
                  <c:v>-44</c:v>
                </c:pt>
                <c:pt idx="4304">
                  <c:v>-44</c:v>
                </c:pt>
                <c:pt idx="4305">
                  <c:v>-44</c:v>
                </c:pt>
                <c:pt idx="4306">
                  <c:v>-44</c:v>
                </c:pt>
                <c:pt idx="4307">
                  <c:v>-44</c:v>
                </c:pt>
                <c:pt idx="4308">
                  <c:v>-44</c:v>
                </c:pt>
                <c:pt idx="4309">
                  <c:v>-44</c:v>
                </c:pt>
                <c:pt idx="4310">
                  <c:v>-44</c:v>
                </c:pt>
                <c:pt idx="4311">
                  <c:v>-44</c:v>
                </c:pt>
                <c:pt idx="4312">
                  <c:v>-44</c:v>
                </c:pt>
                <c:pt idx="4313">
                  <c:v>-44</c:v>
                </c:pt>
                <c:pt idx="4314">
                  <c:v>-44</c:v>
                </c:pt>
                <c:pt idx="4315">
                  <c:v>-44</c:v>
                </c:pt>
                <c:pt idx="4316">
                  <c:v>-44</c:v>
                </c:pt>
                <c:pt idx="4317">
                  <c:v>-44</c:v>
                </c:pt>
                <c:pt idx="4318">
                  <c:v>-44</c:v>
                </c:pt>
                <c:pt idx="4319">
                  <c:v>-44</c:v>
                </c:pt>
                <c:pt idx="4320">
                  <c:v>-44</c:v>
                </c:pt>
                <c:pt idx="4321">
                  <c:v>-44</c:v>
                </c:pt>
                <c:pt idx="4322">
                  <c:v>-44</c:v>
                </c:pt>
                <c:pt idx="4323">
                  <c:v>-44</c:v>
                </c:pt>
                <c:pt idx="4324">
                  <c:v>-44</c:v>
                </c:pt>
                <c:pt idx="4325">
                  <c:v>-44</c:v>
                </c:pt>
                <c:pt idx="4326">
                  <c:v>-44</c:v>
                </c:pt>
                <c:pt idx="4327">
                  <c:v>-44</c:v>
                </c:pt>
                <c:pt idx="4328">
                  <c:v>-44</c:v>
                </c:pt>
                <c:pt idx="4329">
                  <c:v>-44</c:v>
                </c:pt>
                <c:pt idx="4330">
                  <c:v>-44</c:v>
                </c:pt>
                <c:pt idx="4331">
                  <c:v>-44</c:v>
                </c:pt>
                <c:pt idx="4332">
                  <c:v>-44</c:v>
                </c:pt>
                <c:pt idx="4333">
                  <c:v>-44</c:v>
                </c:pt>
                <c:pt idx="4334">
                  <c:v>-44</c:v>
                </c:pt>
                <c:pt idx="4335">
                  <c:v>-44</c:v>
                </c:pt>
                <c:pt idx="4336">
                  <c:v>-44</c:v>
                </c:pt>
                <c:pt idx="4337">
                  <c:v>-44</c:v>
                </c:pt>
                <c:pt idx="4338">
                  <c:v>-44</c:v>
                </c:pt>
                <c:pt idx="4339">
                  <c:v>-44</c:v>
                </c:pt>
                <c:pt idx="4340">
                  <c:v>-44</c:v>
                </c:pt>
                <c:pt idx="4341">
                  <c:v>-44</c:v>
                </c:pt>
                <c:pt idx="4342">
                  <c:v>-44</c:v>
                </c:pt>
                <c:pt idx="4343">
                  <c:v>-44</c:v>
                </c:pt>
                <c:pt idx="4344">
                  <c:v>-44</c:v>
                </c:pt>
                <c:pt idx="4345">
                  <c:v>-44</c:v>
                </c:pt>
                <c:pt idx="4346">
                  <c:v>-44</c:v>
                </c:pt>
                <c:pt idx="4347">
                  <c:v>-44</c:v>
                </c:pt>
                <c:pt idx="4348">
                  <c:v>-44</c:v>
                </c:pt>
                <c:pt idx="4349">
                  <c:v>-44</c:v>
                </c:pt>
                <c:pt idx="4350">
                  <c:v>-44</c:v>
                </c:pt>
                <c:pt idx="4351">
                  <c:v>-44</c:v>
                </c:pt>
                <c:pt idx="4352">
                  <c:v>-44</c:v>
                </c:pt>
                <c:pt idx="4353">
                  <c:v>-44</c:v>
                </c:pt>
                <c:pt idx="4354">
                  <c:v>-44</c:v>
                </c:pt>
                <c:pt idx="4355">
                  <c:v>-44</c:v>
                </c:pt>
                <c:pt idx="4356">
                  <c:v>-44</c:v>
                </c:pt>
                <c:pt idx="4357">
                  <c:v>-44</c:v>
                </c:pt>
                <c:pt idx="4358">
                  <c:v>-44</c:v>
                </c:pt>
                <c:pt idx="4359">
                  <c:v>-44</c:v>
                </c:pt>
                <c:pt idx="4360">
                  <c:v>-44</c:v>
                </c:pt>
                <c:pt idx="4361">
                  <c:v>-44</c:v>
                </c:pt>
                <c:pt idx="4362">
                  <c:v>-44</c:v>
                </c:pt>
                <c:pt idx="4363">
                  <c:v>-44</c:v>
                </c:pt>
                <c:pt idx="4364">
                  <c:v>-44</c:v>
                </c:pt>
                <c:pt idx="4365">
                  <c:v>-44</c:v>
                </c:pt>
                <c:pt idx="4366">
                  <c:v>-44</c:v>
                </c:pt>
                <c:pt idx="4367">
                  <c:v>-44</c:v>
                </c:pt>
                <c:pt idx="4368">
                  <c:v>-44</c:v>
                </c:pt>
                <c:pt idx="4369">
                  <c:v>-44</c:v>
                </c:pt>
                <c:pt idx="4370">
                  <c:v>-44</c:v>
                </c:pt>
                <c:pt idx="4371">
                  <c:v>-44</c:v>
                </c:pt>
                <c:pt idx="4372">
                  <c:v>-44</c:v>
                </c:pt>
                <c:pt idx="4373">
                  <c:v>-44</c:v>
                </c:pt>
                <c:pt idx="4374">
                  <c:v>-44</c:v>
                </c:pt>
                <c:pt idx="4375">
                  <c:v>-44</c:v>
                </c:pt>
                <c:pt idx="4376">
                  <c:v>-44</c:v>
                </c:pt>
                <c:pt idx="4377">
                  <c:v>-44</c:v>
                </c:pt>
                <c:pt idx="4378">
                  <c:v>-44</c:v>
                </c:pt>
                <c:pt idx="4379">
                  <c:v>-44</c:v>
                </c:pt>
                <c:pt idx="4380">
                  <c:v>-44</c:v>
                </c:pt>
                <c:pt idx="4381">
                  <c:v>-44</c:v>
                </c:pt>
                <c:pt idx="4382">
                  <c:v>-44</c:v>
                </c:pt>
                <c:pt idx="4383">
                  <c:v>-44</c:v>
                </c:pt>
                <c:pt idx="4384">
                  <c:v>-44</c:v>
                </c:pt>
                <c:pt idx="4385">
                  <c:v>-44</c:v>
                </c:pt>
                <c:pt idx="4386">
                  <c:v>-44</c:v>
                </c:pt>
                <c:pt idx="4387">
                  <c:v>-44</c:v>
                </c:pt>
                <c:pt idx="4388">
                  <c:v>-44</c:v>
                </c:pt>
                <c:pt idx="4389">
                  <c:v>-44</c:v>
                </c:pt>
                <c:pt idx="4390">
                  <c:v>-44</c:v>
                </c:pt>
                <c:pt idx="4391">
                  <c:v>-44</c:v>
                </c:pt>
                <c:pt idx="4392">
                  <c:v>-44</c:v>
                </c:pt>
                <c:pt idx="4393">
                  <c:v>-44</c:v>
                </c:pt>
                <c:pt idx="4394">
                  <c:v>-44</c:v>
                </c:pt>
                <c:pt idx="4395">
                  <c:v>-44</c:v>
                </c:pt>
                <c:pt idx="4396">
                  <c:v>-44</c:v>
                </c:pt>
                <c:pt idx="4397">
                  <c:v>-44</c:v>
                </c:pt>
                <c:pt idx="4398">
                  <c:v>-44</c:v>
                </c:pt>
                <c:pt idx="4399">
                  <c:v>-44</c:v>
                </c:pt>
                <c:pt idx="4400">
                  <c:v>-44</c:v>
                </c:pt>
                <c:pt idx="4401">
                  <c:v>-44</c:v>
                </c:pt>
                <c:pt idx="4402">
                  <c:v>-44</c:v>
                </c:pt>
                <c:pt idx="4403">
                  <c:v>-44</c:v>
                </c:pt>
                <c:pt idx="4404">
                  <c:v>-44</c:v>
                </c:pt>
                <c:pt idx="4405">
                  <c:v>-44</c:v>
                </c:pt>
                <c:pt idx="4406">
                  <c:v>-44</c:v>
                </c:pt>
                <c:pt idx="4407">
                  <c:v>-44</c:v>
                </c:pt>
                <c:pt idx="4408">
                  <c:v>-44</c:v>
                </c:pt>
                <c:pt idx="4409">
                  <c:v>-44</c:v>
                </c:pt>
                <c:pt idx="4410">
                  <c:v>-44</c:v>
                </c:pt>
                <c:pt idx="4411">
                  <c:v>-44</c:v>
                </c:pt>
                <c:pt idx="4412">
                  <c:v>-44</c:v>
                </c:pt>
                <c:pt idx="4413">
                  <c:v>-44</c:v>
                </c:pt>
                <c:pt idx="4414">
                  <c:v>-44</c:v>
                </c:pt>
                <c:pt idx="4415">
                  <c:v>-44</c:v>
                </c:pt>
                <c:pt idx="4416">
                  <c:v>-44</c:v>
                </c:pt>
                <c:pt idx="4417">
                  <c:v>-44</c:v>
                </c:pt>
                <c:pt idx="4418">
                  <c:v>-44</c:v>
                </c:pt>
                <c:pt idx="4419">
                  <c:v>-44</c:v>
                </c:pt>
                <c:pt idx="4420">
                  <c:v>-44</c:v>
                </c:pt>
                <c:pt idx="4421">
                  <c:v>-44</c:v>
                </c:pt>
                <c:pt idx="4422">
                  <c:v>-44</c:v>
                </c:pt>
                <c:pt idx="4423">
                  <c:v>-44</c:v>
                </c:pt>
                <c:pt idx="4424">
                  <c:v>-44</c:v>
                </c:pt>
                <c:pt idx="4425">
                  <c:v>-44</c:v>
                </c:pt>
                <c:pt idx="4426">
                  <c:v>-44</c:v>
                </c:pt>
                <c:pt idx="4427">
                  <c:v>-44</c:v>
                </c:pt>
                <c:pt idx="4428">
                  <c:v>-44</c:v>
                </c:pt>
                <c:pt idx="4429">
                  <c:v>-44</c:v>
                </c:pt>
                <c:pt idx="4430">
                  <c:v>-44</c:v>
                </c:pt>
                <c:pt idx="4431">
                  <c:v>-44</c:v>
                </c:pt>
                <c:pt idx="4432">
                  <c:v>-44</c:v>
                </c:pt>
                <c:pt idx="4433">
                  <c:v>-44</c:v>
                </c:pt>
                <c:pt idx="4434">
                  <c:v>-44</c:v>
                </c:pt>
                <c:pt idx="4435">
                  <c:v>-44</c:v>
                </c:pt>
                <c:pt idx="4436">
                  <c:v>-44</c:v>
                </c:pt>
                <c:pt idx="4437">
                  <c:v>-44</c:v>
                </c:pt>
                <c:pt idx="4438">
                  <c:v>-44</c:v>
                </c:pt>
                <c:pt idx="4439">
                  <c:v>-44</c:v>
                </c:pt>
                <c:pt idx="4440">
                  <c:v>-44</c:v>
                </c:pt>
                <c:pt idx="4441">
                  <c:v>-44</c:v>
                </c:pt>
                <c:pt idx="4442">
                  <c:v>-44</c:v>
                </c:pt>
                <c:pt idx="4443">
                  <c:v>-44</c:v>
                </c:pt>
                <c:pt idx="4444">
                  <c:v>-44</c:v>
                </c:pt>
                <c:pt idx="4445">
                  <c:v>-44</c:v>
                </c:pt>
                <c:pt idx="4446">
                  <c:v>-44</c:v>
                </c:pt>
                <c:pt idx="4447">
                  <c:v>-44</c:v>
                </c:pt>
                <c:pt idx="4448">
                  <c:v>-44</c:v>
                </c:pt>
                <c:pt idx="4449">
                  <c:v>-44</c:v>
                </c:pt>
                <c:pt idx="4450">
                  <c:v>-44</c:v>
                </c:pt>
                <c:pt idx="4451">
                  <c:v>-44</c:v>
                </c:pt>
                <c:pt idx="4452">
                  <c:v>-44</c:v>
                </c:pt>
                <c:pt idx="4453">
                  <c:v>-44</c:v>
                </c:pt>
                <c:pt idx="4454">
                  <c:v>-44</c:v>
                </c:pt>
                <c:pt idx="4455">
                  <c:v>-44</c:v>
                </c:pt>
                <c:pt idx="4456">
                  <c:v>-44</c:v>
                </c:pt>
                <c:pt idx="4457">
                  <c:v>-44</c:v>
                </c:pt>
                <c:pt idx="4458">
                  <c:v>-44</c:v>
                </c:pt>
                <c:pt idx="4459">
                  <c:v>-44</c:v>
                </c:pt>
                <c:pt idx="4460">
                  <c:v>-44</c:v>
                </c:pt>
                <c:pt idx="4461">
                  <c:v>-44</c:v>
                </c:pt>
                <c:pt idx="4462">
                  <c:v>-44</c:v>
                </c:pt>
                <c:pt idx="4463">
                  <c:v>-44</c:v>
                </c:pt>
                <c:pt idx="4464">
                  <c:v>-44</c:v>
                </c:pt>
                <c:pt idx="4465">
                  <c:v>-44</c:v>
                </c:pt>
                <c:pt idx="4466">
                  <c:v>-44</c:v>
                </c:pt>
                <c:pt idx="4467">
                  <c:v>-44</c:v>
                </c:pt>
                <c:pt idx="4468">
                  <c:v>-44</c:v>
                </c:pt>
                <c:pt idx="4469">
                  <c:v>-44</c:v>
                </c:pt>
                <c:pt idx="4470">
                  <c:v>-44</c:v>
                </c:pt>
                <c:pt idx="4471">
                  <c:v>-44</c:v>
                </c:pt>
                <c:pt idx="4472">
                  <c:v>-44</c:v>
                </c:pt>
                <c:pt idx="4473">
                  <c:v>-44</c:v>
                </c:pt>
                <c:pt idx="4474">
                  <c:v>-44</c:v>
                </c:pt>
                <c:pt idx="4475">
                  <c:v>-44</c:v>
                </c:pt>
                <c:pt idx="4476">
                  <c:v>-44</c:v>
                </c:pt>
                <c:pt idx="4477">
                  <c:v>-44</c:v>
                </c:pt>
                <c:pt idx="4478">
                  <c:v>-44</c:v>
                </c:pt>
                <c:pt idx="4479">
                  <c:v>-44</c:v>
                </c:pt>
                <c:pt idx="4480">
                  <c:v>-44</c:v>
                </c:pt>
                <c:pt idx="4481">
                  <c:v>-44</c:v>
                </c:pt>
                <c:pt idx="4482">
                  <c:v>-44</c:v>
                </c:pt>
                <c:pt idx="4483">
                  <c:v>-44</c:v>
                </c:pt>
                <c:pt idx="4484">
                  <c:v>-44</c:v>
                </c:pt>
                <c:pt idx="4485">
                  <c:v>-44</c:v>
                </c:pt>
                <c:pt idx="4486">
                  <c:v>-44</c:v>
                </c:pt>
                <c:pt idx="4487">
                  <c:v>-44</c:v>
                </c:pt>
                <c:pt idx="4488">
                  <c:v>-44</c:v>
                </c:pt>
                <c:pt idx="4489">
                  <c:v>-44</c:v>
                </c:pt>
                <c:pt idx="4490">
                  <c:v>-44</c:v>
                </c:pt>
                <c:pt idx="4491">
                  <c:v>-44</c:v>
                </c:pt>
                <c:pt idx="4492">
                  <c:v>-44</c:v>
                </c:pt>
                <c:pt idx="4493">
                  <c:v>-44</c:v>
                </c:pt>
                <c:pt idx="4494">
                  <c:v>-44</c:v>
                </c:pt>
                <c:pt idx="4495">
                  <c:v>-44</c:v>
                </c:pt>
                <c:pt idx="4496">
                  <c:v>-44</c:v>
                </c:pt>
                <c:pt idx="4497">
                  <c:v>-44</c:v>
                </c:pt>
                <c:pt idx="4498">
                  <c:v>-44</c:v>
                </c:pt>
                <c:pt idx="4499">
                  <c:v>-44</c:v>
                </c:pt>
                <c:pt idx="4500">
                  <c:v>-44</c:v>
                </c:pt>
                <c:pt idx="4501">
                  <c:v>-44</c:v>
                </c:pt>
                <c:pt idx="4502">
                  <c:v>-44</c:v>
                </c:pt>
                <c:pt idx="4503">
                  <c:v>-44</c:v>
                </c:pt>
                <c:pt idx="4504">
                  <c:v>-44</c:v>
                </c:pt>
                <c:pt idx="4505">
                  <c:v>-44</c:v>
                </c:pt>
                <c:pt idx="4506">
                  <c:v>-44</c:v>
                </c:pt>
                <c:pt idx="4507">
                  <c:v>-44</c:v>
                </c:pt>
                <c:pt idx="4508">
                  <c:v>-44</c:v>
                </c:pt>
                <c:pt idx="4509">
                  <c:v>-44</c:v>
                </c:pt>
                <c:pt idx="4510">
                  <c:v>-44</c:v>
                </c:pt>
                <c:pt idx="4511">
                  <c:v>-44</c:v>
                </c:pt>
                <c:pt idx="4512">
                  <c:v>-44</c:v>
                </c:pt>
                <c:pt idx="4513">
                  <c:v>-44</c:v>
                </c:pt>
                <c:pt idx="4514">
                  <c:v>-44</c:v>
                </c:pt>
                <c:pt idx="4515">
                  <c:v>-44</c:v>
                </c:pt>
                <c:pt idx="4516">
                  <c:v>-44</c:v>
                </c:pt>
                <c:pt idx="4517">
                  <c:v>-44</c:v>
                </c:pt>
                <c:pt idx="4518">
                  <c:v>-44</c:v>
                </c:pt>
                <c:pt idx="4519">
                  <c:v>-44</c:v>
                </c:pt>
                <c:pt idx="4520">
                  <c:v>-44</c:v>
                </c:pt>
                <c:pt idx="4521">
                  <c:v>-44</c:v>
                </c:pt>
                <c:pt idx="4522">
                  <c:v>-44</c:v>
                </c:pt>
                <c:pt idx="4523">
                  <c:v>-44</c:v>
                </c:pt>
                <c:pt idx="4524">
                  <c:v>-44</c:v>
                </c:pt>
                <c:pt idx="4525">
                  <c:v>-44</c:v>
                </c:pt>
                <c:pt idx="4526">
                  <c:v>-44</c:v>
                </c:pt>
                <c:pt idx="4527">
                  <c:v>-44</c:v>
                </c:pt>
                <c:pt idx="4528">
                  <c:v>-44</c:v>
                </c:pt>
                <c:pt idx="4529">
                  <c:v>-44</c:v>
                </c:pt>
                <c:pt idx="4530">
                  <c:v>-44</c:v>
                </c:pt>
                <c:pt idx="4531">
                  <c:v>-44</c:v>
                </c:pt>
                <c:pt idx="4532">
                  <c:v>-44</c:v>
                </c:pt>
                <c:pt idx="4533">
                  <c:v>-44</c:v>
                </c:pt>
                <c:pt idx="4534">
                  <c:v>-44</c:v>
                </c:pt>
                <c:pt idx="4535">
                  <c:v>-44</c:v>
                </c:pt>
                <c:pt idx="4536">
                  <c:v>-44</c:v>
                </c:pt>
                <c:pt idx="4537">
                  <c:v>-44</c:v>
                </c:pt>
                <c:pt idx="4538">
                  <c:v>-44</c:v>
                </c:pt>
                <c:pt idx="4539">
                  <c:v>-44</c:v>
                </c:pt>
                <c:pt idx="4540">
                  <c:v>-44</c:v>
                </c:pt>
                <c:pt idx="4541">
                  <c:v>-44</c:v>
                </c:pt>
                <c:pt idx="4542">
                  <c:v>-44</c:v>
                </c:pt>
                <c:pt idx="4543">
                  <c:v>-44</c:v>
                </c:pt>
                <c:pt idx="4544">
                  <c:v>-44</c:v>
                </c:pt>
                <c:pt idx="4545">
                  <c:v>-44</c:v>
                </c:pt>
                <c:pt idx="4546">
                  <c:v>-44</c:v>
                </c:pt>
                <c:pt idx="4547">
                  <c:v>-44</c:v>
                </c:pt>
                <c:pt idx="4548">
                  <c:v>-44</c:v>
                </c:pt>
                <c:pt idx="4549">
                  <c:v>-44</c:v>
                </c:pt>
                <c:pt idx="4550">
                  <c:v>-44</c:v>
                </c:pt>
                <c:pt idx="4551">
                  <c:v>-44</c:v>
                </c:pt>
                <c:pt idx="4552">
                  <c:v>-44</c:v>
                </c:pt>
                <c:pt idx="4553">
                  <c:v>-44</c:v>
                </c:pt>
                <c:pt idx="4554">
                  <c:v>-44</c:v>
                </c:pt>
                <c:pt idx="4555">
                  <c:v>-44</c:v>
                </c:pt>
                <c:pt idx="4556">
                  <c:v>-44</c:v>
                </c:pt>
                <c:pt idx="4557">
                  <c:v>-44</c:v>
                </c:pt>
                <c:pt idx="4558">
                  <c:v>-44</c:v>
                </c:pt>
                <c:pt idx="4559">
                  <c:v>-44</c:v>
                </c:pt>
                <c:pt idx="4560">
                  <c:v>-44</c:v>
                </c:pt>
                <c:pt idx="4561">
                  <c:v>-44</c:v>
                </c:pt>
                <c:pt idx="4562">
                  <c:v>-44</c:v>
                </c:pt>
                <c:pt idx="4563">
                  <c:v>-44</c:v>
                </c:pt>
                <c:pt idx="4564">
                  <c:v>-44</c:v>
                </c:pt>
                <c:pt idx="4565">
                  <c:v>-44</c:v>
                </c:pt>
                <c:pt idx="4566">
                  <c:v>-44</c:v>
                </c:pt>
                <c:pt idx="4567">
                  <c:v>-44</c:v>
                </c:pt>
                <c:pt idx="4568">
                  <c:v>-44</c:v>
                </c:pt>
                <c:pt idx="4569">
                  <c:v>-44</c:v>
                </c:pt>
                <c:pt idx="4570">
                  <c:v>-44</c:v>
                </c:pt>
                <c:pt idx="4571">
                  <c:v>-44</c:v>
                </c:pt>
                <c:pt idx="4572">
                  <c:v>-44</c:v>
                </c:pt>
                <c:pt idx="4573">
                  <c:v>-44</c:v>
                </c:pt>
                <c:pt idx="4574">
                  <c:v>-44</c:v>
                </c:pt>
                <c:pt idx="4575">
                  <c:v>-44</c:v>
                </c:pt>
                <c:pt idx="4576">
                  <c:v>-44</c:v>
                </c:pt>
                <c:pt idx="4577">
                  <c:v>-44</c:v>
                </c:pt>
                <c:pt idx="4578">
                  <c:v>-44</c:v>
                </c:pt>
                <c:pt idx="4579">
                  <c:v>-44</c:v>
                </c:pt>
                <c:pt idx="4580">
                  <c:v>-44</c:v>
                </c:pt>
                <c:pt idx="4581">
                  <c:v>-44</c:v>
                </c:pt>
                <c:pt idx="4582">
                  <c:v>-44</c:v>
                </c:pt>
                <c:pt idx="4583">
                  <c:v>-44</c:v>
                </c:pt>
                <c:pt idx="4584">
                  <c:v>-44</c:v>
                </c:pt>
                <c:pt idx="4585">
                  <c:v>-44</c:v>
                </c:pt>
                <c:pt idx="4586">
                  <c:v>-44</c:v>
                </c:pt>
                <c:pt idx="4587">
                  <c:v>-44</c:v>
                </c:pt>
                <c:pt idx="4588">
                  <c:v>-44</c:v>
                </c:pt>
                <c:pt idx="4589">
                  <c:v>-44</c:v>
                </c:pt>
                <c:pt idx="4590">
                  <c:v>-44</c:v>
                </c:pt>
                <c:pt idx="4591">
                  <c:v>-44</c:v>
                </c:pt>
                <c:pt idx="4592">
                  <c:v>-44</c:v>
                </c:pt>
                <c:pt idx="4593">
                  <c:v>-44</c:v>
                </c:pt>
                <c:pt idx="4594">
                  <c:v>-44</c:v>
                </c:pt>
                <c:pt idx="4595">
                  <c:v>-44</c:v>
                </c:pt>
                <c:pt idx="4596">
                  <c:v>-44</c:v>
                </c:pt>
                <c:pt idx="4597">
                  <c:v>-44</c:v>
                </c:pt>
                <c:pt idx="4598">
                  <c:v>-44</c:v>
                </c:pt>
                <c:pt idx="4599">
                  <c:v>-44</c:v>
                </c:pt>
                <c:pt idx="4600">
                  <c:v>-44</c:v>
                </c:pt>
                <c:pt idx="4601">
                  <c:v>-44</c:v>
                </c:pt>
                <c:pt idx="4602">
                  <c:v>-44</c:v>
                </c:pt>
                <c:pt idx="4603">
                  <c:v>-44</c:v>
                </c:pt>
                <c:pt idx="4604">
                  <c:v>-44</c:v>
                </c:pt>
                <c:pt idx="4605">
                  <c:v>-44</c:v>
                </c:pt>
                <c:pt idx="4606">
                  <c:v>-44</c:v>
                </c:pt>
                <c:pt idx="4607">
                  <c:v>-44</c:v>
                </c:pt>
                <c:pt idx="4608">
                  <c:v>-44</c:v>
                </c:pt>
                <c:pt idx="4609">
                  <c:v>-44</c:v>
                </c:pt>
                <c:pt idx="4610">
                  <c:v>-44</c:v>
                </c:pt>
                <c:pt idx="4611">
                  <c:v>-44</c:v>
                </c:pt>
                <c:pt idx="4612">
                  <c:v>-44</c:v>
                </c:pt>
                <c:pt idx="4613">
                  <c:v>-44</c:v>
                </c:pt>
                <c:pt idx="4614">
                  <c:v>-44</c:v>
                </c:pt>
                <c:pt idx="4615">
                  <c:v>-44</c:v>
                </c:pt>
                <c:pt idx="4616">
                  <c:v>-44</c:v>
                </c:pt>
                <c:pt idx="4617">
                  <c:v>-44</c:v>
                </c:pt>
                <c:pt idx="4618">
                  <c:v>-44</c:v>
                </c:pt>
                <c:pt idx="4619">
                  <c:v>-44</c:v>
                </c:pt>
                <c:pt idx="4620">
                  <c:v>-44</c:v>
                </c:pt>
                <c:pt idx="4621">
                  <c:v>-44</c:v>
                </c:pt>
                <c:pt idx="4622">
                  <c:v>-44</c:v>
                </c:pt>
                <c:pt idx="4623">
                  <c:v>-44</c:v>
                </c:pt>
                <c:pt idx="4624">
                  <c:v>-44</c:v>
                </c:pt>
                <c:pt idx="4625">
                  <c:v>-44</c:v>
                </c:pt>
                <c:pt idx="4626">
                  <c:v>-44</c:v>
                </c:pt>
                <c:pt idx="4627">
                  <c:v>-44</c:v>
                </c:pt>
                <c:pt idx="4628">
                  <c:v>-44</c:v>
                </c:pt>
                <c:pt idx="4629">
                  <c:v>-44</c:v>
                </c:pt>
                <c:pt idx="4630">
                  <c:v>-44</c:v>
                </c:pt>
                <c:pt idx="4631">
                  <c:v>-44</c:v>
                </c:pt>
                <c:pt idx="4632">
                  <c:v>-44</c:v>
                </c:pt>
                <c:pt idx="4633">
                  <c:v>-44</c:v>
                </c:pt>
                <c:pt idx="4634">
                  <c:v>-44</c:v>
                </c:pt>
                <c:pt idx="4635">
                  <c:v>-44</c:v>
                </c:pt>
                <c:pt idx="4636">
                  <c:v>-44</c:v>
                </c:pt>
                <c:pt idx="4637">
                  <c:v>-44</c:v>
                </c:pt>
                <c:pt idx="4638">
                  <c:v>-44</c:v>
                </c:pt>
                <c:pt idx="4639">
                  <c:v>-44</c:v>
                </c:pt>
                <c:pt idx="4640">
                  <c:v>-44</c:v>
                </c:pt>
                <c:pt idx="4641">
                  <c:v>-44</c:v>
                </c:pt>
                <c:pt idx="4642">
                  <c:v>-44</c:v>
                </c:pt>
                <c:pt idx="4643">
                  <c:v>-44</c:v>
                </c:pt>
                <c:pt idx="4644">
                  <c:v>-44</c:v>
                </c:pt>
                <c:pt idx="4645">
                  <c:v>-44</c:v>
                </c:pt>
                <c:pt idx="4646">
                  <c:v>-44</c:v>
                </c:pt>
                <c:pt idx="4647">
                  <c:v>-44</c:v>
                </c:pt>
                <c:pt idx="4648">
                  <c:v>-44</c:v>
                </c:pt>
                <c:pt idx="4649">
                  <c:v>-44</c:v>
                </c:pt>
                <c:pt idx="4650">
                  <c:v>-44</c:v>
                </c:pt>
                <c:pt idx="4651">
                  <c:v>-44</c:v>
                </c:pt>
                <c:pt idx="4652">
                  <c:v>-44</c:v>
                </c:pt>
                <c:pt idx="4653">
                  <c:v>-44</c:v>
                </c:pt>
                <c:pt idx="4654">
                  <c:v>-44</c:v>
                </c:pt>
                <c:pt idx="4655">
                  <c:v>-44</c:v>
                </c:pt>
                <c:pt idx="4656">
                  <c:v>-44</c:v>
                </c:pt>
                <c:pt idx="4657">
                  <c:v>-44</c:v>
                </c:pt>
                <c:pt idx="4658">
                  <c:v>-44</c:v>
                </c:pt>
                <c:pt idx="4659">
                  <c:v>-44</c:v>
                </c:pt>
                <c:pt idx="4660">
                  <c:v>-44</c:v>
                </c:pt>
                <c:pt idx="4661">
                  <c:v>-44</c:v>
                </c:pt>
                <c:pt idx="4662">
                  <c:v>-44</c:v>
                </c:pt>
                <c:pt idx="4663">
                  <c:v>-44</c:v>
                </c:pt>
                <c:pt idx="4664">
                  <c:v>-44</c:v>
                </c:pt>
                <c:pt idx="4665">
                  <c:v>-44</c:v>
                </c:pt>
                <c:pt idx="4666">
                  <c:v>-44</c:v>
                </c:pt>
                <c:pt idx="4667">
                  <c:v>-44</c:v>
                </c:pt>
                <c:pt idx="4668">
                  <c:v>-44</c:v>
                </c:pt>
                <c:pt idx="4669">
                  <c:v>-44</c:v>
                </c:pt>
                <c:pt idx="4670">
                  <c:v>-44</c:v>
                </c:pt>
                <c:pt idx="4671">
                  <c:v>-44</c:v>
                </c:pt>
                <c:pt idx="4672">
                  <c:v>-44</c:v>
                </c:pt>
                <c:pt idx="4673">
                  <c:v>-44</c:v>
                </c:pt>
                <c:pt idx="4674">
                  <c:v>-44</c:v>
                </c:pt>
                <c:pt idx="4675">
                  <c:v>-44</c:v>
                </c:pt>
                <c:pt idx="4676">
                  <c:v>-44</c:v>
                </c:pt>
                <c:pt idx="4677">
                  <c:v>-44</c:v>
                </c:pt>
                <c:pt idx="4678">
                  <c:v>-44</c:v>
                </c:pt>
                <c:pt idx="4679">
                  <c:v>-44</c:v>
                </c:pt>
                <c:pt idx="4680">
                  <c:v>-44</c:v>
                </c:pt>
                <c:pt idx="4681">
                  <c:v>-44</c:v>
                </c:pt>
                <c:pt idx="4682">
                  <c:v>-44</c:v>
                </c:pt>
                <c:pt idx="4683">
                  <c:v>-44</c:v>
                </c:pt>
                <c:pt idx="4684">
                  <c:v>-44</c:v>
                </c:pt>
                <c:pt idx="4685">
                  <c:v>-44</c:v>
                </c:pt>
                <c:pt idx="4686">
                  <c:v>-44</c:v>
                </c:pt>
                <c:pt idx="4687">
                  <c:v>-44</c:v>
                </c:pt>
                <c:pt idx="4688">
                  <c:v>-44</c:v>
                </c:pt>
                <c:pt idx="4689">
                  <c:v>-44</c:v>
                </c:pt>
                <c:pt idx="4690">
                  <c:v>-44</c:v>
                </c:pt>
                <c:pt idx="4691">
                  <c:v>-44</c:v>
                </c:pt>
                <c:pt idx="4692">
                  <c:v>-44</c:v>
                </c:pt>
                <c:pt idx="4693">
                  <c:v>-44</c:v>
                </c:pt>
                <c:pt idx="4694">
                  <c:v>-44</c:v>
                </c:pt>
                <c:pt idx="4695">
                  <c:v>-44</c:v>
                </c:pt>
                <c:pt idx="4696">
                  <c:v>-44</c:v>
                </c:pt>
                <c:pt idx="4697">
                  <c:v>-44</c:v>
                </c:pt>
                <c:pt idx="4698">
                  <c:v>-44</c:v>
                </c:pt>
                <c:pt idx="4699">
                  <c:v>-44</c:v>
                </c:pt>
                <c:pt idx="4700">
                  <c:v>-44</c:v>
                </c:pt>
                <c:pt idx="4701">
                  <c:v>-44</c:v>
                </c:pt>
                <c:pt idx="4702">
                  <c:v>-44</c:v>
                </c:pt>
                <c:pt idx="4703">
                  <c:v>-44</c:v>
                </c:pt>
                <c:pt idx="4704">
                  <c:v>-44</c:v>
                </c:pt>
                <c:pt idx="4705">
                  <c:v>-44</c:v>
                </c:pt>
                <c:pt idx="4706">
                  <c:v>-44</c:v>
                </c:pt>
                <c:pt idx="4707">
                  <c:v>-44</c:v>
                </c:pt>
                <c:pt idx="4708">
                  <c:v>-44</c:v>
                </c:pt>
                <c:pt idx="4709">
                  <c:v>-44</c:v>
                </c:pt>
                <c:pt idx="4710">
                  <c:v>-44</c:v>
                </c:pt>
                <c:pt idx="4711">
                  <c:v>-44</c:v>
                </c:pt>
                <c:pt idx="4712">
                  <c:v>-44</c:v>
                </c:pt>
                <c:pt idx="4713">
                  <c:v>-44</c:v>
                </c:pt>
                <c:pt idx="4714">
                  <c:v>-44</c:v>
                </c:pt>
                <c:pt idx="4715">
                  <c:v>-44</c:v>
                </c:pt>
                <c:pt idx="4716">
                  <c:v>-44</c:v>
                </c:pt>
                <c:pt idx="4717">
                  <c:v>-44</c:v>
                </c:pt>
                <c:pt idx="4718">
                  <c:v>-44</c:v>
                </c:pt>
                <c:pt idx="4719">
                  <c:v>-44</c:v>
                </c:pt>
                <c:pt idx="4720">
                  <c:v>-44</c:v>
                </c:pt>
                <c:pt idx="4721">
                  <c:v>-44</c:v>
                </c:pt>
                <c:pt idx="4722">
                  <c:v>-44</c:v>
                </c:pt>
                <c:pt idx="4723">
                  <c:v>-44</c:v>
                </c:pt>
                <c:pt idx="4724">
                  <c:v>-44</c:v>
                </c:pt>
                <c:pt idx="4725">
                  <c:v>-44</c:v>
                </c:pt>
                <c:pt idx="4726">
                  <c:v>-44</c:v>
                </c:pt>
                <c:pt idx="4727">
                  <c:v>-44</c:v>
                </c:pt>
                <c:pt idx="4728">
                  <c:v>-44</c:v>
                </c:pt>
                <c:pt idx="4729">
                  <c:v>-44</c:v>
                </c:pt>
                <c:pt idx="4730">
                  <c:v>-44</c:v>
                </c:pt>
                <c:pt idx="4731">
                  <c:v>-44</c:v>
                </c:pt>
                <c:pt idx="4732">
                  <c:v>-44</c:v>
                </c:pt>
                <c:pt idx="4733">
                  <c:v>-44</c:v>
                </c:pt>
                <c:pt idx="4734">
                  <c:v>-44</c:v>
                </c:pt>
                <c:pt idx="4735">
                  <c:v>-44</c:v>
                </c:pt>
                <c:pt idx="4736">
                  <c:v>-44</c:v>
                </c:pt>
                <c:pt idx="4737">
                  <c:v>-44</c:v>
                </c:pt>
                <c:pt idx="4738">
                  <c:v>-44</c:v>
                </c:pt>
                <c:pt idx="4739">
                  <c:v>-44</c:v>
                </c:pt>
                <c:pt idx="4740">
                  <c:v>-44</c:v>
                </c:pt>
                <c:pt idx="4741">
                  <c:v>-44</c:v>
                </c:pt>
                <c:pt idx="4742">
                  <c:v>-44</c:v>
                </c:pt>
                <c:pt idx="4743">
                  <c:v>-44</c:v>
                </c:pt>
                <c:pt idx="4744">
                  <c:v>-44</c:v>
                </c:pt>
                <c:pt idx="4745">
                  <c:v>-44</c:v>
                </c:pt>
                <c:pt idx="4746">
                  <c:v>-44</c:v>
                </c:pt>
                <c:pt idx="4747">
                  <c:v>-44</c:v>
                </c:pt>
                <c:pt idx="4748">
                  <c:v>-44</c:v>
                </c:pt>
                <c:pt idx="4749">
                  <c:v>-44</c:v>
                </c:pt>
                <c:pt idx="4750">
                  <c:v>-44</c:v>
                </c:pt>
                <c:pt idx="4751">
                  <c:v>-44</c:v>
                </c:pt>
                <c:pt idx="4752">
                  <c:v>-44</c:v>
                </c:pt>
                <c:pt idx="4753">
                  <c:v>-44</c:v>
                </c:pt>
                <c:pt idx="4754">
                  <c:v>-44</c:v>
                </c:pt>
                <c:pt idx="4755">
                  <c:v>-44</c:v>
                </c:pt>
                <c:pt idx="4756">
                  <c:v>-44</c:v>
                </c:pt>
                <c:pt idx="4757">
                  <c:v>-44</c:v>
                </c:pt>
                <c:pt idx="4758">
                  <c:v>-44</c:v>
                </c:pt>
                <c:pt idx="4759">
                  <c:v>-44</c:v>
                </c:pt>
                <c:pt idx="4760">
                  <c:v>-44</c:v>
                </c:pt>
                <c:pt idx="4761">
                  <c:v>-44</c:v>
                </c:pt>
                <c:pt idx="4762">
                  <c:v>-44</c:v>
                </c:pt>
                <c:pt idx="4763">
                  <c:v>-44</c:v>
                </c:pt>
                <c:pt idx="4764">
                  <c:v>-44</c:v>
                </c:pt>
                <c:pt idx="4765">
                  <c:v>-44</c:v>
                </c:pt>
                <c:pt idx="4766">
                  <c:v>-44</c:v>
                </c:pt>
                <c:pt idx="4767">
                  <c:v>-44</c:v>
                </c:pt>
                <c:pt idx="4768">
                  <c:v>-44</c:v>
                </c:pt>
                <c:pt idx="4769">
                  <c:v>-44</c:v>
                </c:pt>
                <c:pt idx="4770">
                  <c:v>-44</c:v>
                </c:pt>
                <c:pt idx="4771">
                  <c:v>-44</c:v>
                </c:pt>
                <c:pt idx="4772">
                  <c:v>-44</c:v>
                </c:pt>
                <c:pt idx="4773">
                  <c:v>-44</c:v>
                </c:pt>
                <c:pt idx="4774">
                  <c:v>-44</c:v>
                </c:pt>
                <c:pt idx="4775">
                  <c:v>-44</c:v>
                </c:pt>
                <c:pt idx="4776">
                  <c:v>-44</c:v>
                </c:pt>
                <c:pt idx="4777">
                  <c:v>-44</c:v>
                </c:pt>
                <c:pt idx="4778">
                  <c:v>-44</c:v>
                </c:pt>
                <c:pt idx="4779">
                  <c:v>-44</c:v>
                </c:pt>
                <c:pt idx="4780">
                  <c:v>-44</c:v>
                </c:pt>
                <c:pt idx="4781">
                  <c:v>-44</c:v>
                </c:pt>
                <c:pt idx="4782">
                  <c:v>-44</c:v>
                </c:pt>
                <c:pt idx="4783">
                  <c:v>-44</c:v>
                </c:pt>
                <c:pt idx="4784">
                  <c:v>-44</c:v>
                </c:pt>
                <c:pt idx="4785">
                  <c:v>-44</c:v>
                </c:pt>
                <c:pt idx="4786">
                  <c:v>-44</c:v>
                </c:pt>
                <c:pt idx="4787">
                  <c:v>-44</c:v>
                </c:pt>
                <c:pt idx="4788">
                  <c:v>-44</c:v>
                </c:pt>
                <c:pt idx="4789">
                  <c:v>-44</c:v>
                </c:pt>
                <c:pt idx="4790">
                  <c:v>-44</c:v>
                </c:pt>
                <c:pt idx="4791">
                  <c:v>-44</c:v>
                </c:pt>
                <c:pt idx="4792">
                  <c:v>-44</c:v>
                </c:pt>
                <c:pt idx="4793">
                  <c:v>-44</c:v>
                </c:pt>
                <c:pt idx="4794">
                  <c:v>-44</c:v>
                </c:pt>
                <c:pt idx="4795">
                  <c:v>-44</c:v>
                </c:pt>
                <c:pt idx="4796">
                  <c:v>-44</c:v>
                </c:pt>
                <c:pt idx="4797">
                  <c:v>-44</c:v>
                </c:pt>
                <c:pt idx="4798">
                  <c:v>-44</c:v>
                </c:pt>
                <c:pt idx="4799">
                  <c:v>-44</c:v>
                </c:pt>
                <c:pt idx="4800">
                  <c:v>-44</c:v>
                </c:pt>
                <c:pt idx="4801">
                  <c:v>-44</c:v>
                </c:pt>
                <c:pt idx="4802">
                  <c:v>-44</c:v>
                </c:pt>
                <c:pt idx="4803">
                  <c:v>-44</c:v>
                </c:pt>
                <c:pt idx="4804">
                  <c:v>-44</c:v>
                </c:pt>
                <c:pt idx="4805">
                  <c:v>-44</c:v>
                </c:pt>
                <c:pt idx="4806">
                  <c:v>-44</c:v>
                </c:pt>
                <c:pt idx="4807">
                  <c:v>-44</c:v>
                </c:pt>
                <c:pt idx="4808">
                  <c:v>-44</c:v>
                </c:pt>
                <c:pt idx="4809">
                  <c:v>-44</c:v>
                </c:pt>
                <c:pt idx="4810">
                  <c:v>-44</c:v>
                </c:pt>
                <c:pt idx="4811">
                  <c:v>-44</c:v>
                </c:pt>
                <c:pt idx="4812">
                  <c:v>-44</c:v>
                </c:pt>
                <c:pt idx="4813">
                  <c:v>-44</c:v>
                </c:pt>
                <c:pt idx="4814">
                  <c:v>-44</c:v>
                </c:pt>
                <c:pt idx="4815">
                  <c:v>-44</c:v>
                </c:pt>
                <c:pt idx="4816">
                  <c:v>-44</c:v>
                </c:pt>
                <c:pt idx="4817">
                  <c:v>-44</c:v>
                </c:pt>
                <c:pt idx="4818">
                  <c:v>-44</c:v>
                </c:pt>
                <c:pt idx="4819">
                  <c:v>-44</c:v>
                </c:pt>
                <c:pt idx="4820">
                  <c:v>-44</c:v>
                </c:pt>
                <c:pt idx="4821">
                  <c:v>-44</c:v>
                </c:pt>
                <c:pt idx="4822">
                  <c:v>-44</c:v>
                </c:pt>
                <c:pt idx="4823">
                  <c:v>-44</c:v>
                </c:pt>
                <c:pt idx="4824">
                  <c:v>-44</c:v>
                </c:pt>
                <c:pt idx="4825">
                  <c:v>-44</c:v>
                </c:pt>
                <c:pt idx="4826">
                  <c:v>-44</c:v>
                </c:pt>
                <c:pt idx="4827">
                  <c:v>-44</c:v>
                </c:pt>
                <c:pt idx="4828">
                  <c:v>-44</c:v>
                </c:pt>
                <c:pt idx="4829">
                  <c:v>-44</c:v>
                </c:pt>
                <c:pt idx="4830">
                  <c:v>-44</c:v>
                </c:pt>
                <c:pt idx="4831">
                  <c:v>-44</c:v>
                </c:pt>
                <c:pt idx="4832">
                  <c:v>-44</c:v>
                </c:pt>
                <c:pt idx="4833">
                  <c:v>-44</c:v>
                </c:pt>
                <c:pt idx="4834">
                  <c:v>-44</c:v>
                </c:pt>
                <c:pt idx="4835">
                  <c:v>-44</c:v>
                </c:pt>
                <c:pt idx="4836">
                  <c:v>-44</c:v>
                </c:pt>
                <c:pt idx="4837">
                  <c:v>-44</c:v>
                </c:pt>
                <c:pt idx="4838">
                  <c:v>-44</c:v>
                </c:pt>
                <c:pt idx="4839">
                  <c:v>-44</c:v>
                </c:pt>
                <c:pt idx="4840">
                  <c:v>-44</c:v>
                </c:pt>
                <c:pt idx="4841">
                  <c:v>-44</c:v>
                </c:pt>
                <c:pt idx="4842">
                  <c:v>-44</c:v>
                </c:pt>
                <c:pt idx="4843">
                  <c:v>-44</c:v>
                </c:pt>
                <c:pt idx="4844">
                  <c:v>-44</c:v>
                </c:pt>
                <c:pt idx="4845">
                  <c:v>-44</c:v>
                </c:pt>
                <c:pt idx="4846">
                  <c:v>-44</c:v>
                </c:pt>
                <c:pt idx="4847">
                  <c:v>-44</c:v>
                </c:pt>
                <c:pt idx="4848">
                  <c:v>-44</c:v>
                </c:pt>
                <c:pt idx="4849">
                  <c:v>-44</c:v>
                </c:pt>
                <c:pt idx="4850">
                  <c:v>-44</c:v>
                </c:pt>
                <c:pt idx="4851">
                  <c:v>-44</c:v>
                </c:pt>
                <c:pt idx="4852">
                  <c:v>-43</c:v>
                </c:pt>
                <c:pt idx="4853">
                  <c:v>-43</c:v>
                </c:pt>
                <c:pt idx="4854">
                  <c:v>-43</c:v>
                </c:pt>
                <c:pt idx="4855">
                  <c:v>-43</c:v>
                </c:pt>
                <c:pt idx="4856">
                  <c:v>-43</c:v>
                </c:pt>
                <c:pt idx="4857">
                  <c:v>-43</c:v>
                </c:pt>
                <c:pt idx="4858">
                  <c:v>-43</c:v>
                </c:pt>
                <c:pt idx="4859">
                  <c:v>-43</c:v>
                </c:pt>
                <c:pt idx="4860">
                  <c:v>-43</c:v>
                </c:pt>
                <c:pt idx="4861">
                  <c:v>-43</c:v>
                </c:pt>
                <c:pt idx="4862">
                  <c:v>-43</c:v>
                </c:pt>
                <c:pt idx="4863">
                  <c:v>-43</c:v>
                </c:pt>
                <c:pt idx="4864">
                  <c:v>-43</c:v>
                </c:pt>
                <c:pt idx="4865">
                  <c:v>-43</c:v>
                </c:pt>
                <c:pt idx="4866">
                  <c:v>-43</c:v>
                </c:pt>
                <c:pt idx="4867">
                  <c:v>-43</c:v>
                </c:pt>
                <c:pt idx="4868">
                  <c:v>-43</c:v>
                </c:pt>
                <c:pt idx="4869">
                  <c:v>-43</c:v>
                </c:pt>
                <c:pt idx="4870">
                  <c:v>-43</c:v>
                </c:pt>
                <c:pt idx="4871">
                  <c:v>-43</c:v>
                </c:pt>
                <c:pt idx="4872">
                  <c:v>-43</c:v>
                </c:pt>
                <c:pt idx="4873">
                  <c:v>-43</c:v>
                </c:pt>
                <c:pt idx="4874">
                  <c:v>-43</c:v>
                </c:pt>
                <c:pt idx="4875">
                  <c:v>-43</c:v>
                </c:pt>
                <c:pt idx="4876">
                  <c:v>-43</c:v>
                </c:pt>
                <c:pt idx="4877">
                  <c:v>-43</c:v>
                </c:pt>
                <c:pt idx="4878">
                  <c:v>-43</c:v>
                </c:pt>
                <c:pt idx="4879">
                  <c:v>-43</c:v>
                </c:pt>
                <c:pt idx="4880">
                  <c:v>-43</c:v>
                </c:pt>
                <c:pt idx="4881">
                  <c:v>-43</c:v>
                </c:pt>
                <c:pt idx="4882">
                  <c:v>-43</c:v>
                </c:pt>
                <c:pt idx="4883">
                  <c:v>-43</c:v>
                </c:pt>
                <c:pt idx="4884">
                  <c:v>-43</c:v>
                </c:pt>
                <c:pt idx="4885">
                  <c:v>-43</c:v>
                </c:pt>
                <c:pt idx="4886">
                  <c:v>-43</c:v>
                </c:pt>
                <c:pt idx="4887">
                  <c:v>-43</c:v>
                </c:pt>
                <c:pt idx="4888">
                  <c:v>-43</c:v>
                </c:pt>
                <c:pt idx="4889">
                  <c:v>-43</c:v>
                </c:pt>
                <c:pt idx="4890">
                  <c:v>-43</c:v>
                </c:pt>
                <c:pt idx="4891">
                  <c:v>-43</c:v>
                </c:pt>
                <c:pt idx="4892">
                  <c:v>-43</c:v>
                </c:pt>
                <c:pt idx="4893">
                  <c:v>-43</c:v>
                </c:pt>
                <c:pt idx="4894">
                  <c:v>-43</c:v>
                </c:pt>
                <c:pt idx="4895">
                  <c:v>-43</c:v>
                </c:pt>
                <c:pt idx="4896">
                  <c:v>-43</c:v>
                </c:pt>
                <c:pt idx="4897">
                  <c:v>-43</c:v>
                </c:pt>
                <c:pt idx="4898">
                  <c:v>-43</c:v>
                </c:pt>
                <c:pt idx="4899">
                  <c:v>-43</c:v>
                </c:pt>
                <c:pt idx="4900">
                  <c:v>-43</c:v>
                </c:pt>
                <c:pt idx="4901">
                  <c:v>-43</c:v>
                </c:pt>
                <c:pt idx="4902">
                  <c:v>-43</c:v>
                </c:pt>
                <c:pt idx="4903">
                  <c:v>-43</c:v>
                </c:pt>
                <c:pt idx="4904">
                  <c:v>-43</c:v>
                </c:pt>
                <c:pt idx="4905">
                  <c:v>-43</c:v>
                </c:pt>
                <c:pt idx="4906">
                  <c:v>-43</c:v>
                </c:pt>
                <c:pt idx="4907">
                  <c:v>-43</c:v>
                </c:pt>
                <c:pt idx="4908">
                  <c:v>-43</c:v>
                </c:pt>
                <c:pt idx="4909">
                  <c:v>-43</c:v>
                </c:pt>
                <c:pt idx="4910">
                  <c:v>-43</c:v>
                </c:pt>
                <c:pt idx="4911">
                  <c:v>-43</c:v>
                </c:pt>
                <c:pt idx="4912">
                  <c:v>-43</c:v>
                </c:pt>
                <c:pt idx="4913">
                  <c:v>-43</c:v>
                </c:pt>
                <c:pt idx="4914">
                  <c:v>-43</c:v>
                </c:pt>
                <c:pt idx="4915">
                  <c:v>-43</c:v>
                </c:pt>
                <c:pt idx="4916">
                  <c:v>-43</c:v>
                </c:pt>
                <c:pt idx="4917">
                  <c:v>-43</c:v>
                </c:pt>
                <c:pt idx="4918">
                  <c:v>-43</c:v>
                </c:pt>
                <c:pt idx="4919">
                  <c:v>-43</c:v>
                </c:pt>
                <c:pt idx="4920">
                  <c:v>-43</c:v>
                </c:pt>
                <c:pt idx="4921">
                  <c:v>-43</c:v>
                </c:pt>
                <c:pt idx="4922">
                  <c:v>-43</c:v>
                </c:pt>
                <c:pt idx="4923">
                  <c:v>-43</c:v>
                </c:pt>
                <c:pt idx="4924">
                  <c:v>-43</c:v>
                </c:pt>
                <c:pt idx="4925">
                  <c:v>-43</c:v>
                </c:pt>
                <c:pt idx="4926">
                  <c:v>-43</c:v>
                </c:pt>
                <c:pt idx="4927">
                  <c:v>-43</c:v>
                </c:pt>
                <c:pt idx="4928">
                  <c:v>-43</c:v>
                </c:pt>
                <c:pt idx="4929">
                  <c:v>-43</c:v>
                </c:pt>
                <c:pt idx="4930">
                  <c:v>-43</c:v>
                </c:pt>
                <c:pt idx="4931">
                  <c:v>-43</c:v>
                </c:pt>
                <c:pt idx="4932">
                  <c:v>-43</c:v>
                </c:pt>
                <c:pt idx="4933">
                  <c:v>-43</c:v>
                </c:pt>
                <c:pt idx="4934">
                  <c:v>-43</c:v>
                </c:pt>
                <c:pt idx="4935">
                  <c:v>-43</c:v>
                </c:pt>
                <c:pt idx="4936">
                  <c:v>-43</c:v>
                </c:pt>
                <c:pt idx="4937">
                  <c:v>-43</c:v>
                </c:pt>
                <c:pt idx="4938">
                  <c:v>-43</c:v>
                </c:pt>
                <c:pt idx="4939">
                  <c:v>-43</c:v>
                </c:pt>
                <c:pt idx="4940">
                  <c:v>-43</c:v>
                </c:pt>
                <c:pt idx="4941">
                  <c:v>-43</c:v>
                </c:pt>
                <c:pt idx="4942">
                  <c:v>-43</c:v>
                </c:pt>
                <c:pt idx="4943">
                  <c:v>-43</c:v>
                </c:pt>
                <c:pt idx="4944">
                  <c:v>-43</c:v>
                </c:pt>
                <c:pt idx="4945">
                  <c:v>-43</c:v>
                </c:pt>
                <c:pt idx="4946">
                  <c:v>-43</c:v>
                </c:pt>
                <c:pt idx="4947">
                  <c:v>-43</c:v>
                </c:pt>
                <c:pt idx="4948">
                  <c:v>-43</c:v>
                </c:pt>
                <c:pt idx="4949">
                  <c:v>-43</c:v>
                </c:pt>
                <c:pt idx="4950">
                  <c:v>-43</c:v>
                </c:pt>
                <c:pt idx="4951">
                  <c:v>-43</c:v>
                </c:pt>
                <c:pt idx="4952">
                  <c:v>-43</c:v>
                </c:pt>
                <c:pt idx="4953">
                  <c:v>-43</c:v>
                </c:pt>
                <c:pt idx="4954">
                  <c:v>-43</c:v>
                </c:pt>
                <c:pt idx="4955">
                  <c:v>-43</c:v>
                </c:pt>
                <c:pt idx="4956">
                  <c:v>-43</c:v>
                </c:pt>
                <c:pt idx="4957">
                  <c:v>-43</c:v>
                </c:pt>
                <c:pt idx="4958">
                  <c:v>-43</c:v>
                </c:pt>
                <c:pt idx="4959">
                  <c:v>-43</c:v>
                </c:pt>
                <c:pt idx="4960">
                  <c:v>-43</c:v>
                </c:pt>
                <c:pt idx="4961">
                  <c:v>-43</c:v>
                </c:pt>
                <c:pt idx="4962">
                  <c:v>-43</c:v>
                </c:pt>
                <c:pt idx="4963">
                  <c:v>-43</c:v>
                </c:pt>
                <c:pt idx="4964">
                  <c:v>-43</c:v>
                </c:pt>
                <c:pt idx="4965">
                  <c:v>-43</c:v>
                </c:pt>
                <c:pt idx="4966">
                  <c:v>-43</c:v>
                </c:pt>
                <c:pt idx="4967">
                  <c:v>-43</c:v>
                </c:pt>
                <c:pt idx="4968">
                  <c:v>-43</c:v>
                </c:pt>
                <c:pt idx="4969">
                  <c:v>-43</c:v>
                </c:pt>
                <c:pt idx="4970">
                  <c:v>-43</c:v>
                </c:pt>
                <c:pt idx="4971">
                  <c:v>-43</c:v>
                </c:pt>
                <c:pt idx="4972">
                  <c:v>-43</c:v>
                </c:pt>
                <c:pt idx="4973">
                  <c:v>-43</c:v>
                </c:pt>
                <c:pt idx="4974">
                  <c:v>-43</c:v>
                </c:pt>
                <c:pt idx="4975">
                  <c:v>-43</c:v>
                </c:pt>
                <c:pt idx="4976">
                  <c:v>-43</c:v>
                </c:pt>
                <c:pt idx="4977">
                  <c:v>-43</c:v>
                </c:pt>
                <c:pt idx="4978">
                  <c:v>-43</c:v>
                </c:pt>
                <c:pt idx="4979">
                  <c:v>-43</c:v>
                </c:pt>
                <c:pt idx="4980">
                  <c:v>-43</c:v>
                </c:pt>
                <c:pt idx="4981">
                  <c:v>-43</c:v>
                </c:pt>
                <c:pt idx="4982">
                  <c:v>-43</c:v>
                </c:pt>
                <c:pt idx="4983">
                  <c:v>-43</c:v>
                </c:pt>
                <c:pt idx="4984">
                  <c:v>-43</c:v>
                </c:pt>
                <c:pt idx="4985">
                  <c:v>-43</c:v>
                </c:pt>
                <c:pt idx="4986">
                  <c:v>-43</c:v>
                </c:pt>
                <c:pt idx="4987">
                  <c:v>-43</c:v>
                </c:pt>
                <c:pt idx="4988">
                  <c:v>-43</c:v>
                </c:pt>
                <c:pt idx="4989">
                  <c:v>-43</c:v>
                </c:pt>
                <c:pt idx="4990">
                  <c:v>-43</c:v>
                </c:pt>
                <c:pt idx="4991">
                  <c:v>-43</c:v>
                </c:pt>
                <c:pt idx="4992">
                  <c:v>-43</c:v>
                </c:pt>
                <c:pt idx="4993">
                  <c:v>-43</c:v>
                </c:pt>
                <c:pt idx="4994">
                  <c:v>-43</c:v>
                </c:pt>
                <c:pt idx="4995">
                  <c:v>-43</c:v>
                </c:pt>
                <c:pt idx="4996">
                  <c:v>-43</c:v>
                </c:pt>
                <c:pt idx="4997">
                  <c:v>-43</c:v>
                </c:pt>
                <c:pt idx="4998">
                  <c:v>-43</c:v>
                </c:pt>
                <c:pt idx="4999">
                  <c:v>-43</c:v>
                </c:pt>
                <c:pt idx="5000">
                  <c:v>-43</c:v>
                </c:pt>
                <c:pt idx="5001">
                  <c:v>-43</c:v>
                </c:pt>
                <c:pt idx="5002">
                  <c:v>-43</c:v>
                </c:pt>
                <c:pt idx="5003">
                  <c:v>-43</c:v>
                </c:pt>
                <c:pt idx="5004">
                  <c:v>-43</c:v>
                </c:pt>
                <c:pt idx="5005">
                  <c:v>-43</c:v>
                </c:pt>
                <c:pt idx="5006">
                  <c:v>-43</c:v>
                </c:pt>
                <c:pt idx="5007">
                  <c:v>-43</c:v>
                </c:pt>
                <c:pt idx="5008">
                  <c:v>-43</c:v>
                </c:pt>
                <c:pt idx="5009">
                  <c:v>-43</c:v>
                </c:pt>
                <c:pt idx="5010">
                  <c:v>-43</c:v>
                </c:pt>
                <c:pt idx="5011">
                  <c:v>-43</c:v>
                </c:pt>
                <c:pt idx="5012">
                  <c:v>-43</c:v>
                </c:pt>
                <c:pt idx="5013">
                  <c:v>-43</c:v>
                </c:pt>
                <c:pt idx="5014">
                  <c:v>-43</c:v>
                </c:pt>
                <c:pt idx="5015">
                  <c:v>-43</c:v>
                </c:pt>
                <c:pt idx="5016">
                  <c:v>-43</c:v>
                </c:pt>
                <c:pt idx="5017">
                  <c:v>-43</c:v>
                </c:pt>
                <c:pt idx="5018">
                  <c:v>-43</c:v>
                </c:pt>
                <c:pt idx="5019">
                  <c:v>-43</c:v>
                </c:pt>
                <c:pt idx="5020">
                  <c:v>-43</c:v>
                </c:pt>
                <c:pt idx="5021">
                  <c:v>-43</c:v>
                </c:pt>
                <c:pt idx="5022">
                  <c:v>-43</c:v>
                </c:pt>
                <c:pt idx="5023">
                  <c:v>-43</c:v>
                </c:pt>
                <c:pt idx="5024">
                  <c:v>-43</c:v>
                </c:pt>
                <c:pt idx="5025">
                  <c:v>-43</c:v>
                </c:pt>
                <c:pt idx="5026">
                  <c:v>-43</c:v>
                </c:pt>
                <c:pt idx="5027">
                  <c:v>-43</c:v>
                </c:pt>
                <c:pt idx="5028">
                  <c:v>-43</c:v>
                </c:pt>
                <c:pt idx="5029">
                  <c:v>-43</c:v>
                </c:pt>
                <c:pt idx="5030">
                  <c:v>-43</c:v>
                </c:pt>
                <c:pt idx="5031">
                  <c:v>-43</c:v>
                </c:pt>
                <c:pt idx="5032">
                  <c:v>-43</c:v>
                </c:pt>
                <c:pt idx="5033">
                  <c:v>-43</c:v>
                </c:pt>
                <c:pt idx="5034">
                  <c:v>-43</c:v>
                </c:pt>
                <c:pt idx="5035">
                  <c:v>-43</c:v>
                </c:pt>
                <c:pt idx="5036">
                  <c:v>-43</c:v>
                </c:pt>
                <c:pt idx="5037">
                  <c:v>-43</c:v>
                </c:pt>
                <c:pt idx="5038">
                  <c:v>-43</c:v>
                </c:pt>
                <c:pt idx="5039">
                  <c:v>-43</c:v>
                </c:pt>
                <c:pt idx="5040">
                  <c:v>-43</c:v>
                </c:pt>
                <c:pt idx="5041">
                  <c:v>-43</c:v>
                </c:pt>
                <c:pt idx="5042">
                  <c:v>-43</c:v>
                </c:pt>
                <c:pt idx="5043">
                  <c:v>-43</c:v>
                </c:pt>
                <c:pt idx="5044">
                  <c:v>-43</c:v>
                </c:pt>
                <c:pt idx="5045">
                  <c:v>-43</c:v>
                </c:pt>
                <c:pt idx="5046">
                  <c:v>-43</c:v>
                </c:pt>
                <c:pt idx="5047">
                  <c:v>-43</c:v>
                </c:pt>
                <c:pt idx="5048">
                  <c:v>-43</c:v>
                </c:pt>
                <c:pt idx="5049">
                  <c:v>-43</c:v>
                </c:pt>
                <c:pt idx="5050">
                  <c:v>-43</c:v>
                </c:pt>
                <c:pt idx="5051">
                  <c:v>-43</c:v>
                </c:pt>
                <c:pt idx="5052">
                  <c:v>-43</c:v>
                </c:pt>
                <c:pt idx="5053">
                  <c:v>-43</c:v>
                </c:pt>
                <c:pt idx="5054">
                  <c:v>-43</c:v>
                </c:pt>
                <c:pt idx="5055">
                  <c:v>-43</c:v>
                </c:pt>
                <c:pt idx="5056">
                  <c:v>-43</c:v>
                </c:pt>
                <c:pt idx="5057">
                  <c:v>-43</c:v>
                </c:pt>
                <c:pt idx="5058">
                  <c:v>-43</c:v>
                </c:pt>
                <c:pt idx="5059">
                  <c:v>-43</c:v>
                </c:pt>
                <c:pt idx="5060">
                  <c:v>-43</c:v>
                </c:pt>
                <c:pt idx="5061">
                  <c:v>-43</c:v>
                </c:pt>
                <c:pt idx="5062">
                  <c:v>-43</c:v>
                </c:pt>
                <c:pt idx="5063">
                  <c:v>-43</c:v>
                </c:pt>
                <c:pt idx="5064">
                  <c:v>-43</c:v>
                </c:pt>
                <c:pt idx="5065">
                  <c:v>-43</c:v>
                </c:pt>
                <c:pt idx="5066">
                  <c:v>-43</c:v>
                </c:pt>
                <c:pt idx="5067">
                  <c:v>-43</c:v>
                </c:pt>
                <c:pt idx="5068">
                  <c:v>-43</c:v>
                </c:pt>
                <c:pt idx="5069">
                  <c:v>-43</c:v>
                </c:pt>
                <c:pt idx="5070">
                  <c:v>-43</c:v>
                </c:pt>
                <c:pt idx="5071">
                  <c:v>-43</c:v>
                </c:pt>
                <c:pt idx="5072">
                  <c:v>-43</c:v>
                </c:pt>
                <c:pt idx="5073">
                  <c:v>-43</c:v>
                </c:pt>
                <c:pt idx="5074">
                  <c:v>-43</c:v>
                </c:pt>
                <c:pt idx="5075">
                  <c:v>-43</c:v>
                </c:pt>
                <c:pt idx="5076">
                  <c:v>-43</c:v>
                </c:pt>
                <c:pt idx="5077">
                  <c:v>-43</c:v>
                </c:pt>
                <c:pt idx="5078">
                  <c:v>-43</c:v>
                </c:pt>
                <c:pt idx="5079">
                  <c:v>-43</c:v>
                </c:pt>
                <c:pt idx="5080">
                  <c:v>-43</c:v>
                </c:pt>
                <c:pt idx="5081">
                  <c:v>-43</c:v>
                </c:pt>
                <c:pt idx="5082">
                  <c:v>-43</c:v>
                </c:pt>
                <c:pt idx="5083">
                  <c:v>-43</c:v>
                </c:pt>
                <c:pt idx="5084">
                  <c:v>-43</c:v>
                </c:pt>
                <c:pt idx="5085">
                  <c:v>-43</c:v>
                </c:pt>
                <c:pt idx="5086">
                  <c:v>-43</c:v>
                </c:pt>
                <c:pt idx="5087">
                  <c:v>-43</c:v>
                </c:pt>
                <c:pt idx="5088">
                  <c:v>-43</c:v>
                </c:pt>
                <c:pt idx="5089">
                  <c:v>-43</c:v>
                </c:pt>
                <c:pt idx="5090">
                  <c:v>-43</c:v>
                </c:pt>
                <c:pt idx="5091">
                  <c:v>-43</c:v>
                </c:pt>
                <c:pt idx="5092">
                  <c:v>-43</c:v>
                </c:pt>
                <c:pt idx="5093">
                  <c:v>-43</c:v>
                </c:pt>
                <c:pt idx="5094">
                  <c:v>-43</c:v>
                </c:pt>
                <c:pt idx="5095">
                  <c:v>-43</c:v>
                </c:pt>
                <c:pt idx="5096">
                  <c:v>-43</c:v>
                </c:pt>
                <c:pt idx="5097">
                  <c:v>-43</c:v>
                </c:pt>
                <c:pt idx="5098">
                  <c:v>-43</c:v>
                </c:pt>
                <c:pt idx="5099">
                  <c:v>-43</c:v>
                </c:pt>
                <c:pt idx="5100">
                  <c:v>-43</c:v>
                </c:pt>
                <c:pt idx="5101">
                  <c:v>-43</c:v>
                </c:pt>
                <c:pt idx="5102">
                  <c:v>-43</c:v>
                </c:pt>
                <c:pt idx="5103">
                  <c:v>-43</c:v>
                </c:pt>
                <c:pt idx="5104">
                  <c:v>-43</c:v>
                </c:pt>
                <c:pt idx="5105">
                  <c:v>-43</c:v>
                </c:pt>
                <c:pt idx="5106">
                  <c:v>-43</c:v>
                </c:pt>
                <c:pt idx="5107">
                  <c:v>-43</c:v>
                </c:pt>
                <c:pt idx="5108">
                  <c:v>-43</c:v>
                </c:pt>
                <c:pt idx="5109">
                  <c:v>-43</c:v>
                </c:pt>
                <c:pt idx="5110">
                  <c:v>-43</c:v>
                </c:pt>
                <c:pt idx="5111">
                  <c:v>-43</c:v>
                </c:pt>
                <c:pt idx="5112">
                  <c:v>-43</c:v>
                </c:pt>
                <c:pt idx="5113">
                  <c:v>-43</c:v>
                </c:pt>
                <c:pt idx="5114">
                  <c:v>-43</c:v>
                </c:pt>
                <c:pt idx="5115">
                  <c:v>-43</c:v>
                </c:pt>
                <c:pt idx="5116">
                  <c:v>-43</c:v>
                </c:pt>
                <c:pt idx="5117">
                  <c:v>-43</c:v>
                </c:pt>
                <c:pt idx="5118">
                  <c:v>-43</c:v>
                </c:pt>
                <c:pt idx="5119">
                  <c:v>-43</c:v>
                </c:pt>
                <c:pt idx="5120">
                  <c:v>-43</c:v>
                </c:pt>
                <c:pt idx="5121">
                  <c:v>-43</c:v>
                </c:pt>
                <c:pt idx="5122">
                  <c:v>-43</c:v>
                </c:pt>
                <c:pt idx="5123">
                  <c:v>-43</c:v>
                </c:pt>
                <c:pt idx="5124">
                  <c:v>-43</c:v>
                </c:pt>
                <c:pt idx="5125">
                  <c:v>-43</c:v>
                </c:pt>
                <c:pt idx="5126">
                  <c:v>-43</c:v>
                </c:pt>
                <c:pt idx="5127">
                  <c:v>-43</c:v>
                </c:pt>
                <c:pt idx="5128">
                  <c:v>-43</c:v>
                </c:pt>
                <c:pt idx="5129">
                  <c:v>-43</c:v>
                </c:pt>
                <c:pt idx="5130">
                  <c:v>-43</c:v>
                </c:pt>
                <c:pt idx="5131">
                  <c:v>-43</c:v>
                </c:pt>
                <c:pt idx="5132">
                  <c:v>-43</c:v>
                </c:pt>
                <c:pt idx="5133">
                  <c:v>-43</c:v>
                </c:pt>
                <c:pt idx="5134">
                  <c:v>-43</c:v>
                </c:pt>
                <c:pt idx="5135">
                  <c:v>-43</c:v>
                </c:pt>
                <c:pt idx="5136">
                  <c:v>-43</c:v>
                </c:pt>
                <c:pt idx="5137">
                  <c:v>-43</c:v>
                </c:pt>
                <c:pt idx="5138">
                  <c:v>-43</c:v>
                </c:pt>
                <c:pt idx="5139">
                  <c:v>-43</c:v>
                </c:pt>
                <c:pt idx="5140">
                  <c:v>-43</c:v>
                </c:pt>
                <c:pt idx="5141">
                  <c:v>-43</c:v>
                </c:pt>
                <c:pt idx="5142">
                  <c:v>-43</c:v>
                </c:pt>
                <c:pt idx="5143">
                  <c:v>-43</c:v>
                </c:pt>
                <c:pt idx="5144">
                  <c:v>-43</c:v>
                </c:pt>
                <c:pt idx="5145">
                  <c:v>-43</c:v>
                </c:pt>
                <c:pt idx="5146">
                  <c:v>-43</c:v>
                </c:pt>
                <c:pt idx="5147">
                  <c:v>-43</c:v>
                </c:pt>
                <c:pt idx="5148">
                  <c:v>-43</c:v>
                </c:pt>
                <c:pt idx="5149">
                  <c:v>-43</c:v>
                </c:pt>
                <c:pt idx="5150">
                  <c:v>-43</c:v>
                </c:pt>
                <c:pt idx="5151">
                  <c:v>-43</c:v>
                </c:pt>
                <c:pt idx="5152">
                  <c:v>-43</c:v>
                </c:pt>
                <c:pt idx="5153">
                  <c:v>-43</c:v>
                </c:pt>
                <c:pt idx="5154">
                  <c:v>-43</c:v>
                </c:pt>
                <c:pt idx="5155">
                  <c:v>-43</c:v>
                </c:pt>
                <c:pt idx="5156">
                  <c:v>-43</c:v>
                </c:pt>
                <c:pt idx="5157">
                  <c:v>-43</c:v>
                </c:pt>
                <c:pt idx="5158">
                  <c:v>-43</c:v>
                </c:pt>
                <c:pt idx="5159">
                  <c:v>-43</c:v>
                </c:pt>
                <c:pt idx="5160">
                  <c:v>-43</c:v>
                </c:pt>
                <c:pt idx="5161">
                  <c:v>-43</c:v>
                </c:pt>
                <c:pt idx="5162">
                  <c:v>-43</c:v>
                </c:pt>
                <c:pt idx="5163">
                  <c:v>-43</c:v>
                </c:pt>
                <c:pt idx="5164">
                  <c:v>-43</c:v>
                </c:pt>
                <c:pt idx="5165">
                  <c:v>-43</c:v>
                </c:pt>
                <c:pt idx="5166">
                  <c:v>-43</c:v>
                </c:pt>
                <c:pt idx="5167">
                  <c:v>-43</c:v>
                </c:pt>
                <c:pt idx="5168">
                  <c:v>-43</c:v>
                </c:pt>
                <c:pt idx="5169">
                  <c:v>-43</c:v>
                </c:pt>
                <c:pt idx="5170">
                  <c:v>-43</c:v>
                </c:pt>
                <c:pt idx="5171">
                  <c:v>-43</c:v>
                </c:pt>
                <c:pt idx="5172">
                  <c:v>-43</c:v>
                </c:pt>
                <c:pt idx="5173">
                  <c:v>-43</c:v>
                </c:pt>
                <c:pt idx="5174">
                  <c:v>-43</c:v>
                </c:pt>
                <c:pt idx="5175">
                  <c:v>-43</c:v>
                </c:pt>
                <c:pt idx="5176">
                  <c:v>-43</c:v>
                </c:pt>
                <c:pt idx="5177">
                  <c:v>-43</c:v>
                </c:pt>
                <c:pt idx="5178">
                  <c:v>-43</c:v>
                </c:pt>
                <c:pt idx="5179">
                  <c:v>-43</c:v>
                </c:pt>
                <c:pt idx="5180">
                  <c:v>-43</c:v>
                </c:pt>
                <c:pt idx="5181">
                  <c:v>-43</c:v>
                </c:pt>
                <c:pt idx="5182">
                  <c:v>-43</c:v>
                </c:pt>
                <c:pt idx="5183">
                  <c:v>-43</c:v>
                </c:pt>
                <c:pt idx="5184">
                  <c:v>-43</c:v>
                </c:pt>
                <c:pt idx="5185">
                  <c:v>-43</c:v>
                </c:pt>
                <c:pt idx="5186">
                  <c:v>-43</c:v>
                </c:pt>
                <c:pt idx="5187">
                  <c:v>-43</c:v>
                </c:pt>
                <c:pt idx="5188">
                  <c:v>-43</c:v>
                </c:pt>
                <c:pt idx="5189">
                  <c:v>-43</c:v>
                </c:pt>
                <c:pt idx="5190">
                  <c:v>-43</c:v>
                </c:pt>
                <c:pt idx="5191">
                  <c:v>-43</c:v>
                </c:pt>
                <c:pt idx="5192">
                  <c:v>-43</c:v>
                </c:pt>
                <c:pt idx="5193">
                  <c:v>-43</c:v>
                </c:pt>
                <c:pt idx="5194">
                  <c:v>-43</c:v>
                </c:pt>
                <c:pt idx="5195">
                  <c:v>-43</c:v>
                </c:pt>
                <c:pt idx="5196">
                  <c:v>-43</c:v>
                </c:pt>
                <c:pt idx="5197">
                  <c:v>-43</c:v>
                </c:pt>
                <c:pt idx="5198">
                  <c:v>-43</c:v>
                </c:pt>
                <c:pt idx="5199">
                  <c:v>-43</c:v>
                </c:pt>
              </c:numCache>
            </c:numRef>
          </c:xVal>
          <c:yVal>
            <c:numRef>
              <c:f>'sc16'!$B$2:$B$5201</c:f>
              <c:numCache>
                <c:formatCode>General</c:formatCode>
                <c:ptCount val="5200"/>
                <c:pt idx="0">
                  <c:v>4.392998791735602E-5</c:v>
                </c:pt>
                <c:pt idx="1">
                  <c:v>4.392998791735602E-5</c:v>
                </c:pt>
                <c:pt idx="2">
                  <c:v>4.392998791735602E-5</c:v>
                </c:pt>
                <c:pt idx="3">
                  <c:v>4.392998791735602E-5</c:v>
                </c:pt>
                <c:pt idx="4">
                  <c:v>4.392998791735602E-5</c:v>
                </c:pt>
                <c:pt idx="5">
                  <c:v>4.392998791735602E-5</c:v>
                </c:pt>
                <c:pt idx="6">
                  <c:v>6.2467959565906516E-3</c:v>
                </c:pt>
                <c:pt idx="7">
                  <c:v>6.2467959565906516E-3</c:v>
                </c:pt>
                <c:pt idx="8">
                  <c:v>6.2467959565906516E-3</c:v>
                </c:pt>
                <c:pt idx="9">
                  <c:v>6.2467959565906516E-3</c:v>
                </c:pt>
                <c:pt idx="10">
                  <c:v>6.2467959565906516E-3</c:v>
                </c:pt>
                <c:pt idx="11">
                  <c:v>6.2467959565906516E-3</c:v>
                </c:pt>
                <c:pt idx="12">
                  <c:v>1.2652810253323295E-2</c:v>
                </c:pt>
                <c:pt idx="13">
                  <c:v>1.2652810253323295E-2</c:v>
                </c:pt>
                <c:pt idx="14">
                  <c:v>1.2652810253323295E-2</c:v>
                </c:pt>
                <c:pt idx="15">
                  <c:v>1.2652810253323295E-2</c:v>
                </c:pt>
                <c:pt idx="16">
                  <c:v>1.2652810253323295E-2</c:v>
                </c:pt>
                <c:pt idx="17">
                  <c:v>1.2652810253323295E-2</c:v>
                </c:pt>
                <c:pt idx="18">
                  <c:v>1.2652810253323295E-2</c:v>
                </c:pt>
                <c:pt idx="19">
                  <c:v>1.2652810253323295E-2</c:v>
                </c:pt>
                <c:pt idx="20">
                  <c:v>1.2652810253323295E-2</c:v>
                </c:pt>
                <c:pt idx="21">
                  <c:v>1.2652810253323295E-2</c:v>
                </c:pt>
                <c:pt idx="22">
                  <c:v>1.2652810253323295E-2</c:v>
                </c:pt>
                <c:pt idx="23">
                  <c:v>1.2652810253323295E-2</c:v>
                </c:pt>
                <c:pt idx="24">
                  <c:v>1.2652810253323295E-2</c:v>
                </c:pt>
                <c:pt idx="25">
                  <c:v>1.2652810253323295E-2</c:v>
                </c:pt>
                <c:pt idx="26">
                  <c:v>1.2652810253323295E-2</c:v>
                </c:pt>
                <c:pt idx="27">
                  <c:v>1.2652810253323295E-2</c:v>
                </c:pt>
                <c:pt idx="28">
                  <c:v>1.2652810253323295E-2</c:v>
                </c:pt>
                <c:pt idx="29">
                  <c:v>1.2652810253323295E-2</c:v>
                </c:pt>
                <c:pt idx="30">
                  <c:v>1.2652810253323295E-2</c:v>
                </c:pt>
                <c:pt idx="31">
                  <c:v>1.2652810253323295E-2</c:v>
                </c:pt>
                <c:pt idx="32">
                  <c:v>1.2652810253323295E-2</c:v>
                </c:pt>
                <c:pt idx="33">
                  <c:v>1.2652810253323295E-2</c:v>
                </c:pt>
                <c:pt idx="34">
                  <c:v>1.2652810253323295E-2</c:v>
                </c:pt>
                <c:pt idx="35">
                  <c:v>1.2652810253323295E-2</c:v>
                </c:pt>
                <c:pt idx="36">
                  <c:v>1.2652810253323295E-2</c:v>
                </c:pt>
                <c:pt idx="37">
                  <c:v>1.2652810253323295E-2</c:v>
                </c:pt>
                <c:pt idx="38">
                  <c:v>1.2652810253323295E-2</c:v>
                </c:pt>
                <c:pt idx="39">
                  <c:v>1.2652810253323295E-2</c:v>
                </c:pt>
                <c:pt idx="40">
                  <c:v>1.2652810253323295E-2</c:v>
                </c:pt>
                <c:pt idx="41">
                  <c:v>1.2652810253323295E-2</c:v>
                </c:pt>
                <c:pt idx="42">
                  <c:v>1.2652810253323295E-2</c:v>
                </c:pt>
                <c:pt idx="43">
                  <c:v>1.2652810253323295E-2</c:v>
                </c:pt>
                <c:pt idx="44">
                  <c:v>1.2652810253323295E-2</c:v>
                </c:pt>
                <c:pt idx="45">
                  <c:v>1.2652810253323295E-2</c:v>
                </c:pt>
                <c:pt idx="46">
                  <c:v>1.2652810253323295E-2</c:v>
                </c:pt>
                <c:pt idx="47">
                  <c:v>1.2652810253323295E-2</c:v>
                </c:pt>
                <c:pt idx="48">
                  <c:v>1.2652810253323295E-2</c:v>
                </c:pt>
                <c:pt idx="49">
                  <c:v>1.2652810253323295E-2</c:v>
                </c:pt>
                <c:pt idx="50">
                  <c:v>1.2652810253323295E-2</c:v>
                </c:pt>
                <c:pt idx="51">
                  <c:v>1.2652810253323295E-2</c:v>
                </c:pt>
                <c:pt idx="52">
                  <c:v>1.2652810253323295E-2</c:v>
                </c:pt>
                <c:pt idx="53">
                  <c:v>1.2652810253323295E-2</c:v>
                </c:pt>
                <c:pt idx="54">
                  <c:v>1.2652810253323295E-2</c:v>
                </c:pt>
                <c:pt idx="55">
                  <c:v>1.2652810253323295E-2</c:v>
                </c:pt>
                <c:pt idx="56">
                  <c:v>1.2652810253323295E-2</c:v>
                </c:pt>
                <c:pt idx="57">
                  <c:v>1.2652810253323295E-2</c:v>
                </c:pt>
                <c:pt idx="58">
                  <c:v>1.2652810253323295E-2</c:v>
                </c:pt>
                <c:pt idx="59">
                  <c:v>1.2652810253323295E-2</c:v>
                </c:pt>
                <c:pt idx="60">
                  <c:v>1.2652810253323295E-2</c:v>
                </c:pt>
                <c:pt idx="61">
                  <c:v>1.2652810253323295E-2</c:v>
                </c:pt>
                <c:pt idx="62">
                  <c:v>1.2652810253323295E-2</c:v>
                </c:pt>
                <c:pt idx="63">
                  <c:v>1.2652810253323295E-2</c:v>
                </c:pt>
                <c:pt idx="64">
                  <c:v>1.2652810253323295E-2</c:v>
                </c:pt>
                <c:pt idx="65">
                  <c:v>1.2652810253323295E-2</c:v>
                </c:pt>
                <c:pt idx="66">
                  <c:v>1.2652810253323295E-2</c:v>
                </c:pt>
                <c:pt idx="67">
                  <c:v>1.2652810253323295E-2</c:v>
                </c:pt>
                <c:pt idx="68">
                  <c:v>1.2652810253323295E-2</c:v>
                </c:pt>
                <c:pt idx="69">
                  <c:v>1.2652810253323295E-2</c:v>
                </c:pt>
                <c:pt idx="70">
                  <c:v>1.2652810253323295E-2</c:v>
                </c:pt>
                <c:pt idx="71">
                  <c:v>1.2652810253323295E-2</c:v>
                </c:pt>
                <c:pt idx="72">
                  <c:v>1.2652810253323295E-2</c:v>
                </c:pt>
                <c:pt idx="73">
                  <c:v>1.2652810253323295E-2</c:v>
                </c:pt>
                <c:pt idx="74">
                  <c:v>1.2652810253323295E-2</c:v>
                </c:pt>
                <c:pt idx="75">
                  <c:v>1.2652810253323295E-2</c:v>
                </c:pt>
                <c:pt idx="76">
                  <c:v>1.2652810253323295E-2</c:v>
                </c:pt>
                <c:pt idx="77">
                  <c:v>1.2652810253323295E-2</c:v>
                </c:pt>
                <c:pt idx="78">
                  <c:v>1.2652810253323295E-2</c:v>
                </c:pt>
                <c:pt idx="79">
                  <c:v>1.2652810253323295E-2</c:v>
                </c:pt>
                <c:pt idx="80">
                  <c:v>1.2652810253323295E-2</c:v>
                </c:pt>
                <c:pt idx="81">
                  <c:v>1.2652810253323295E-2</c:v>
                </c:pt>
                <c:pt idx="82">
                  <c:v>1.2652810253323295E-2</c:v>
                </c:pt>
                <c:pt idx="83">
                  <c:v>1.2652810253323295E-2</c:v>
                </c:pt>
                <c:pt idx="84">
                  <c:v>1.2652810253323295E-2</c:v>
                </c:pt>
                <c:pt idx="85">
                  <c:v>1.2652810253323295E-2</c:v>
                </c:pt>
                <c:pt idx="86">
                  <c:v>1.2652810253323295E-2</c:v>
                </c:pt>
                <c:pt idx="87">
                  <c:v>1.2652810253323295E-2</c:v>
                </c:pt>
                <c:pt idx="88">
                  <c:v>1.2652810253323295E-2</c:v>
                </c:pt>
                <c:pt idx="89">
                  <c:v>1.2652810253323295E-2</c:v>
                </c:pt>
                <c:pt idx="90">
                  <c:v>1.2652810253323295E-2</c:v>
                </c:pt>
                <c:pt idx="91">
                  <c:v>1.2652810253323295E-2</c:v>
                </c:pt>
                <c:pt idx="92">
                  <c:v>1.2652810253323295E-2</c:v>
                </c:pt>
                <c:pt idx="93">
                  <c:v>1.2652810253323295E-2</c:v>
                </c:pt>
                <c:pt idx="94">
                  <c:v>1.2652810253323295E-2</c:v>
                </c:pt>
                <c:pt idx="95">
                  <c:v>1.2652810253323295E-2</c:v>
                </c:pt>
                <c:pt idx="96">
                  <c:v>1.2652810253323295E-2</c:v>
                </c:pt>
                <c:pt idx="97">
                  <c:v>1.2652810253323295E-2</c:v>
                </c:pt>
                <c:pt idx="98">
                  <c:v>1.2652810253323295E-2</c:v>
                </c:pt>
                <c:pt idx="99">
                  <c:v>1.2652810253323295E-2</c:v>
                </c:pt>
                <c:pt idx="100">
                  <c:v>1.2652810253323295E-2</c:v>
                </c:pt>
                <c:pt idx="101">
                  <c:v>1.2652810253323295E-2</c:v>
                </c:pt>
                <c:pt idx="102">
                  <c:v>1.2652810253323295E-2</c:v>
                </c:pt>
                <c:pt idx="103">
                  <c:v>1.2652810253323295E-2</c:v>
                </c:pt>
                <c:pt idx="104">
                  <c:v>1.2652810253323295E-2</c:v>
                </c:pt>
                <c:pt idx="105">
                  <c:v>1.2652810253323295E-2</c:v>
                </c:pt>
                <c:pt idx="106">
                  <c:v>1.2652810253323295E-2</c:v>
                </c:pt>
                <c:pt idx="107">
                  <c:v>1.2652810253323295E-2</c:v>
                </c:pt>
                <c:pt idx="108">
                  <c:v>1.2652810253323295E-2</c:v>
                </c:pt>
                <c:pt idx="109">
                  <c:v>1.2652810253323295E-2</c:v>
                </c:pt>
                <c:pt idx="110">
                  <c:v>1.2652810253323295E-2</c:v>
                </c:pt>
                <c:pt idx="111">
                  <c:v>1.2652810253323295E-2</c:v>
                </c:pt>
                <c:pt idx="112">
                  <c:v>1.2652810253323295E-2</c:v>
                </c:pt>
                <c:pt idx="113">
                  <c:v>1.2652810253323295E-2</c:v>
                </c:pt>
                <c:pt idx="114">
                  <c:v>1.2652810253323295E-2</c:v>
                </c:pt>
                <c:pt idx="115">
                  <c:v>1.2652810253323295E-2</c:v>
                </c:pt>
                <c:pt idx="116">
                  <c:v>1.2652810253323295E-2</c:v>
                </c:pt>
                <c:pt idx="117">
                  <c:v>1.2652810253323295E-2</c:v>
                </c:pt>
                <c:pt idx="118">
                  <c:v>1.2652810253323295E-2</c:v>
                </c:pt>
                <c:pt idx="119">
                  <c:v>1.2652810253323295E-2</c:v>
                </c:pt>
                <c:pt idx="120">
                  <c:v>1.2652810253323295E-2</c:v>
                </c:pt>
                <c:pt idx="121">
                  <c:v>1.2652810253323295E-2</c:v>
                </c:pt>
                <c:pt idx="122">
                  <c:v>1.2652810253323295E-2</c:v>
                </c:pt>
                <c:pt idx="123">
                  <c:v>1.2652810253323295E-2</c:v>
                </c:pt>
                <c:pt idx="124">
                  <c:v>1.2652810253323295E-2</c:v>
                </c:pt>
                <c:pt idx="125">
                  <c:v>1.2652810253323295E-2</c:v>
                </c:pt>
                <c:pt idx="126">
                  <c:v>1.2652810253323295E-2</c:v>
                </c:pt>
                <c:pt idx="127">
                  <c:v>1.2652810253323295E-2</c:v>
                </c:pt>
                <c:pt idx="128">
                  <c:v>1.2652810253323295E-2</c:v>
                </c:pt>
                <c:pt idx="129">
                  <c:v>1.2652810253323295E-2</c:v>
                </c:pt>
                <c:pt idx="130">
                  <c:v>1.2652810253323295E-2</c:v>
                </c:pt>
                <c:pt idx="131">
                  <c:v>1.2652810253323295E-2</c:v>
                </c:pt>
                <c:pt idx="132">
                  <c:v>1.2652810253323295E-2</c:v>
                </c:pt>
                <c:pt idx="133">
                  <c:v>1.2652810253323295E-2</c:v>
                </c:pt>
                <c:pt idx="134">
                  <c:v>1.2652810253323295E-2</c:v>
                </c:pt>
                <c:pt idx="135">
                  <c:v>1.2652810253323295E-2</c:v>
                </c:pt>
                <c:pt idx="136">
                  <c:v>1.2652810253323295E-2</c:v>
                </c:pt>
                <c:pt idx="137">
                  <c:v>1.2652810253323295E-2</c:v>
                </c:pt>
                <c:pt idx="138">
                  <c:v>1.2652810253323295E-2</c:v>
                </c:pt>
                <c:pt idx="139">
                  <c:v>1.2652810253323295E-2</c:v>
                </c:pt>
                <c:pt idx="140">
                  <c:v>1.2652810253323295E-2</c:v>
                </c:pt>
                <c:pt idx="141">
                  <c:v>1.2652810253323295E-2</c:v>
                </c:pt>
                <c:pt idx="142">
                  <c:v>1.2652810253323295E-2</c:v>
                </c:pt>
                <c:pt idx="143">
                  <c:v>1.2652810253323295E-2</c:v>
                </c:pt>
                <c:pt idx="144">
                  <c:v>1.2652810253323295E-2</c:v>
                </c:pt>
                <c:pt idx="145">
                  <c:v>1.2652810253323295E-2</c:v>
                </c:pt>
                <c:pt idx="146">
                  <c:v>1.2652810253323295E-2</c:v>
                </c:pt>
                <c:pt idx="147">
                  <c:v>1.2652810253323295E-2</c:v>
                </c:pt>
                <c:pt idx="148">
                  <c:v>1.2652810253323295E-2</c:v>
                </c:pt>
                <c:pt idx="149">
                  <c:v>1.2652810253323295E-2</c:v>
                </c:pt>
                <c:pt idx="150">
                  <c:v>1.2652810253323295E-2</c:v>
                </c:pt>
                <c:pt idx="151">
                  <c:v>1.2652810253323295E-2</c:v>
                </c:pt>
                <c:pt idx="152">
                  <c:v>2.3300584332380733E-2</c:v>
                </c:pt>
                <c:pt idx="153">
                  <c:v>2.3300584332380733E-2</c:v>
                </c:pt>
                <c:pt idx="154">
                  <c:v>2.3300584332380733E-2</c:v>
                </c:pt>
                <c:pt idx="155">
                  <c:v>2.3300584332380733E-2</c:v>
                </c:pt>
                <c:pt idx="156">
                  <c:v>2.3300584332380733E-2</c:v>
                </c:pt>
                <c:pt idx="157">
                  <c:v>2.3300584332380733E-2</c:v>
                </c:pt>
                <c:pt idx="158">
                  <c:v>2.3300584332380733E-2</c:v>
                </c:pt>
                <c:pt idx="159">
                  <c:v>2.3300584332380733E-2</c:v>
                </c:pt>
                <c:pt idx="160">
                  <c:v>2.3300584332380733E-2</c:v>
                </c:pt>
                <c:pt idx="161">
                  <c:v>2.3300584332380733E-2</c:v>
                </c:pt>
                <c:pt idx="162">
                  <c:v>2.3300584332380733E-2</c:v>
                </c:pt>
                <c:pt idx="163">
                  <c:v>2.3300584332380733E-2</c:v>
                </c:pt>
                <c:pt idx="164">
                  <c:v>2.3300584332380733E-2</c:v>
                </c:pt>
                <c:pt idx="165">
                  <c:v>2.3300584332380733E-2</c:v>
                </c:pt>
                <c:pt idx="166">
                  <c:v>2.3300584332380733E-2</c:v>
                </c:pt>
                <c:pt idx="167">
                  <c:v>2.3300584332380733E-2</c:v>
                </c:pt>
                <c:pt idx="168">
                  <c:v>2.3300584332380733E-2</c:v>
                </c:pt>
                <c:pt idx="169">
                  <c:v>2.3300584332380733E-2</c:v>
                </c:pt>
                <c:pt idx="170">
                  <c:v>2.3300584332380733E-2</c:v>
                </c:pt>
                <c:pt idx="171">
                  <c:v>2.3300584332380733E-2</c:v>
                </c:pt>
                <c:pt idx="172">
                  <c:v>2.3300584332380733E-2</c:v>
                </c:pt>
                <c:pt idx="173">
                  <c:v>2.3300584332380733E-2</c:v>
                </c:pt>
                <c:pt idx="174">
                  <c:v>2.3300584332380733E-2</c:v>
                </c:pt>
                <c:pt idx="175">
                  <c:v>2.3300584332380733E-2</c:v>
                </c:pt>
                <c:pt idx="176">
                  <c:v>2.3300584332380733E-2</c:v>
                </c:pt>
                <c:pt idx="177">
                  <c:v>2.3300584332380733E-2</c:v>
                </c:pt>
                <c:pt idx="178">
                  <c:v>2.3300584332380733E-2</c:v>
                </c:pt>
                <c:pt idx="179">
                  <c:v>2.3300584332380733E-2</c:v>
                </c:pt>
                <c:pt idx="180">
                  <c:v>2.3300584332380733E-2</c:v>
                </c:pt>
                <c:pt idx="181">
                  <c:v>2.3300584332380733E-2</c:v>
                </c:pt>
                <c:pt idx="182">
                  <c:v>2.3300584332380733E-2</c:v>
                </c:pt>
                <c:pt idx="183">
                  <c:v>2.3300584332380733E-2</c:v>
                </c:pt>
                <c:pt idx="184">
                  <c:v>2.3300584332380733E-2</c:v>
                </c:pt>
                <c:pt idx="185">
                  <c:v>2.3300584332380733E-2</c:v>
                </c:pt>
                <c:pt idx="186">
                  <c:v>2.3300584332380733E-2</c:v>
                </c:pt>
                <c:pt idx="187">
                  <c:v>2.3300584332380733E-2</c:v>
                </c:pt>
                <c:pt idx="188">
                  <c:v>2.3300584332380733E-2</c:v>
                </c:pt>
                <c:pt idx="189">
                  <c:v>2.3300584332380733E-2</c:v>
                </c:pt>
                <c:pt idx="190">
                  <c:v>2.3300584332380733E-2</c:v>
                </c:pt>
                <c:pt idx="191">
                  <c:v>2.3300584332380733E-2</c:v>
                </c:pt>
                <c:pt idx="192">
                  <c:v>2.3300584332380733E-2</c:v>
                </c:pt>
                <c:pt idx="193">
                  <c:v>2.3300584332380733E-2</c:v>
                </c:pt>
                <c:pt idx="194">
                  <c:v>2.3300584332380733E-2</c:v>
                </c:pt>
                <c:pt idx="195">
                  <c:v>2.3300584332380733E-2</c:v>
                </c:pt>
                <c:pt idx="196">
                  <c:v>2.3300584332380733E-2</c:v>
                </c:pt>
                <c:pt idx="197">
                  <c:v>2.3300584332380733E-2</c:v>
                </c:pt>
                <c:pt idx="198">
                  <c:v>2.3300584332380733E-2</c:v>
                </c:pt>
                <c:pt idx="199">
                  <c:v>2.3300584332380733E-2</c:v>
                </c:pt>
                <c:pt idx="200">
                  <c:v>2.3300584332380733E-2</c:v>
                </c:pt>
                <c:pt idx="201">
                  <c:v>2.3300584332380733E-2</c:v>
                </c:pt>
                <c:pt idx="202">
                  <c:v>2.3300584332380733E-2</c:v>
                </c:pt>
                <c:pt idx="203">
                  <c:v>2.3300584332380733E-2</c:v>
                </c:pt>
                <c:pt idx="204">
                  <c:v>2.3300584332380733E-2</c:v>
                </c:pt>
                <c:pt idx="205">
                  <c:v>2.3300584332380733E-2</c:v>
                </c:pt>
                <c:pt idx="206">
                  <c:v>2.3300584332380733E-2</c:v>
                </c:pt>
                <c:pt idx="207">
                  <c:v>2.3300584332380733E-2</c:v>
                </c:pt>
                <c:pt idx="208">
                  <c:v>2.3300584332380733E-2</c:v>
                </c:pt>
                <c:pt idx="209">
                  <c:v>2.3300584332380733E-2</c:v>
                </c:pt>
                <c:pt idx="210">
                  <c:v>2.3300584332380733E-2</c:v>
                </c:pt>
                <c:pt idx="211">
                  <c:v>2.3300584332380733E-2</c:v>
                </c:pt>
                <c:pt idx="212">
                  <c:v>2.3300584332380733E-2</c:v>
                </c:pt>
                <c:pt idx="213">
                  <c:v>2.3300584332380733E-2</c:v>
                </c:pt>
                <c:pt idx="214">
                  <c:v>2.3300584332380733E-2</c:v>
                </c:pt>
                <c:pt idx="215">
                  <c:v>2.3300584332380733E-2</c:v>
                </c:pt>
                <c:pt idx="216">
                  <c:v>2.3300584332380733E-2</c:v>
                </c:pt>
                <c:pt idx="217">
                  <c:v>2.3300584332380733E-2</c:v>
                </c:pt>
                <c:pt idx="218">
                  <c:v>2.3300584332380733E-2</c:v>
                </c:pt>
                <c:pt idx="219">
                  <c:v>2.3300584332380733E-2</c:v>
                </c:pt>
                <c:pt idx="220">
                  <c:v>2.3300584332380733E-2</c:v>
                </c:pt>
                <c:pt idx="221">
                  <c:v>2.3300584332380733E-2</c:v>
                </c:pt>
                <c:pt idx="222">
                  <c:v>2.3300584332380733E-2</c:v>
                </c:pt>
                <c:pt idx="223">
                  <c:v>2.3300584332380733E-2</c:v>
                </c:pt>
                <c:pt idx="224">
                  <c:v>2.3300584332380733E-2</c:v>
                </c:pt>
                <c:pt idx="225">
                  <c:v>2.3300584332380733E-2</c:v>
                </c:pt>
                <c:pt idx="226">
                  <c:v>2.3300584332380733E-2</c:v>
                </c:pt>
                <c:pt idx="227">
                  <c:v>2.3300584332380733E-2</c:v>
                </c:pt>
                <c:pt idx="228">
                  <c:v>2.3300584332380733E-2</c:v>
                </c:pt>
                <c:pt idx="229">
                  <c:v>2.3300584332380733E-2</c:v>
                </c:pt>
                <c:pt idx="230">
                  <c:v>2.3300584332380733E-2</c:v>
                </c:pt>
                <c:pt idx="231">
                  <c:v>2.3300584332380733E-2</c:v>
                </c:pt>
                <c:pt idx="232">
                  <c:v>2.3300584332380733E-2</c:v>
                </c:pt>
                <c:pt idx="233">
                  <c:v>2.3300584332380733E-2</c:v>
                </c:pt>
                <c:pt idx="234">
                  <c:v>2.3300584332380733E-2</c:v>
                </c:pt>
                <c:pt idx="235">
                  <c:v>2.3300584332380733E-2</c:v>
                </c:pt>
                <c:pt idx="236">
                  <c:v>2.3300584332380733E-2</c:v>
                </c:pt>
                <c:pt idx="237">
                  <c:v>2.3300584332380733E-2</c:v>
                </c:pt>
                <c:pt idx="238">
                  <c:v>2.3300584332380733E-2</c:v>
                </c:pt>
                <c:pt idx="239">
                  <c:v>2.3300584332380733E-2</c:v>
                </c:pt>
                <c:pt idx="240">
                  <c:v>2.3300584332380733E-2</c:v>
                </c:pt>
                <c:pt idx="241">
                  <c:v>2.3300584332380733E-2</c:v>
                </c:pt>
                <c:pt idx="242">
                  <c:v>2.3300584332380733E-2</c:v>
                </c:pt>
                <c:pt idx="243">
                  <c:v>2.3300584332380733E-2</c:v>
                </c:pt>
                <c:pt idx="244">
                  <c:v>2.3300584332380733E-2</c:v>
                </c:pt>
                <c:pt idx="245">
                  <c:v>2.3300584332380733E-2</c:v>
                </c:pt>
                <c:pt idx="246">
                  <c:v>2.3300584332380733E-2</c:v>
                </c:pt>
                <c:pt idx="247">
                  <c:v>2.3300584332380733E-2</c:v>
                </c:pt>
                <c:pt idx="248">
                  <c:v>2.3300584332380733E-2</c:v>
                </c:pt>
                <c:pt idx="249">
                  <c:v>2.3300584332380733E-2</c:v>
                </c:pt>
                <c:pt idx="250">
                  <c:v>2.3300584332380733E-2</c:v>
                </c:pt>
                <c:pt idx="251">
                  <c:v>2.3300584332380733E-2</c:v>
                </c:pt>
                <c:pt idx="252">
                  <c:v>2.3300584332380733E-2</c:v>
                </c:pt>
                <c:pt idx="253">
                  <c:v>2.3300584332380733E-2</c:v>
                </c:pt>
                <c:pt idx="254">
                  <c:v>2.3300584332380733E-2</c:v>
                </c:pt>
                <c:pt idx="255">
                  <c:v>2.3300584332380733E-2</c:v>
                </c:pt>
                <c:pt idx="256">
                  <c:v>2.3300584332380733E-2</c:v>
                </c:pt>
                <c:pt idx="257">
                  <c:v>2.3300584332380733E-2</c:v>
                </c:pt>
                <c:pt idx="258">
                  <c:v>2.3300584332380733E-2</c:v>
                </c:pt>
                <c:pt idx="259">
                  <c:v>2.3300584332380733E-2</c:v>
                </c:pt>
                <c:pt idx="260">
                  <c:v>2.3300584332380733E-2</c:v>
                </c:pt>
                <c:pt idx="261">
                  <c:v>2.3300584332380733E-2</c:v>
                </c:pt>
                <c:pt idx="262">
                  <c:v>2.3300584332380733E-2</c:v>
                </c:pt>
                <c:pt idx="263">
                  <c:v>2.3300584332380733E-2</c:v>
                </c:pt>
                <c:pt idx="264">
                  <c:v>2.3300584332380733E-2</c:v>
                </c:pt>
                <c:pt idx="265">
                  <c:v>2.3300584332380733E-2</c:v>
                </c:pt>
                <c:pt idx="266">
                  <c:v>2.3300584332380733E-2</c:v>
                </c:pt>
                <c:pt idx="267">
                  <c:v>2.3300584332380733E-2</c:v>
                </c:pt>
                <c:pt idx="268">
                  <c:v>2.3300584332380733E-2</c:v>
                </c:pt>
                <c:pt idx="269">
                  <c:v>2.3300584332380733E-2</c:v>
                </c:pt>
                <c:pt idx="270">
                  <c:v>2.3300584332380733E-2</c:v>
                </c:pt>
                <c:pt idx="271">
                  <c:v>2.3300584332380733E-2</c:v>
                </c:pt>
                <c:pt idx="272">
                  <c:v>2.3300584332380733E-2</c:v>
                </c:pt>
                <c:pt idx="273">
                  <c:v>2.3300584332380733E-2</c:v>
                </c:pt>
                <c:pt idx="274">
                  <c:v>2.3300584332380733E-2</c:v>
                </c:pt>
                <c:pt idx="275">
                  <c:v>2.3300584332380733E-2</c:v>
                </c:pt>
                <c:pt idx="276">
                  <c:v>2.3300584332380733E-2</c:v>
                </c:pt>
                <c:pt idx="277">
                  <c:v>2.3300584332380733E-2</c:v>
                </c:pt>
                <c:pt idx="278">
                  <c:v>2.3300584332380733E-2</c:v>
                </c:pt>
                <c:pt idx="279">
                  <c:v>2.3300584332380733E-2</c:v>
                </c:pt>
                <c:pt idx="280">
                  <c:v>2.3300584332380733E-2</c:v>
                </c:pt>
                <c:pt idx="281">
                  <c:v>2.3300584332380733E-2</c:v>
                </c:pt>
                <c:pt idx="282">
                  <c:v>2.3300584332380733E-2</c:v>
                </c:pt>
                <c:pt idx="283">
                  <c:v>2.3300584332380733E-2</c:v>
                </c:pt>
                <c:pt idx="284">
                  <c:v>2.3300584332380733E-2</c:v>
                </c:pt>
                <c:pt idx="285">
                  <c:v>2.3300584332380733E-2</c:v>
                </c:pt>
                <c:pt idx="286">
                  <c:v>2.3300584332380733E-2</c:v>
                </c:pt>
                <c:pt idx="287">
                  <c:v>2.3300584332380733E-2</c:v>
                </c:pt>
                <c:pt idx="288">
                  <c:v>2.3300584332380733E-2</c:v>
                </c:pt>
                <c:pt idx="289">
                  <c:v>2.3300584332380733E-2</c:v>
                </c:pt>
                <c:pt idx="290">
                  <c:v>2.3300584332380733E-2</c:v>
                </c:pt>
                <c:pt idx="291">
                  <c:v>2.3300584332380733E-2</c:v>
                </c:pt>
                <c:pt idx="292">
                  <c:v>2.3300584332380733E-2</c:v>
                </c:pt>
                <c:pt idx="293">
                  <c:v>2.3300584332380733E-2</c:v>
                </c:pt>
                <c:pt idx="294">
                  <c:v>2.3300584332380733E-2</c:v>
                </c:pt>
                <c:pt idx="295">
                  <c:v>2.3300584332380733E-2</c:v>
                </c:pt>
                <c:pt idx="296">
                  <c:v>2.3300584332380733E-2</c:v>
                </c:pt>
                <c:pt idx="297">
                  <c:v>2.3300584332380733E-2</c:v>
                </c:pt>
                <c:pt idx="298">
                  <c:v>2.3300584332380733E-2</c:v>
                </c:pt>
                <c:pt idx="299">
                  <c:v>2.3300584332380733E-2</c:v>
                </c:pt>
                <c:pt idx="300">
                  <c:v>2.3300584332380733E-2</c:v>
                </c:pt>
                <c:pt idx="301">
                  <c:v>2.3300584332380733E-2</c:v>
                </c:pt>
                <c:pt idx="302">
                  <c:v>2.3300584332380733E-2</c:v>
                </c:pt>
                <c:pt idx="303">
                  <c:v>2.3300584332380733E-2</c:v>
                </c:pt>
                <c:pt idx="304">
                  <c:v>2.3300584332380733E-2</c:v>
                </c:pt>
                <c:pt idx="305">
                  <c:v>2.3300584332380733E-2</c:v>
                </c:pt>
                <c:pt idx="306">
                  <c:v>2.3300584332380733E-2</c:v>
                </c:pt>
                <c:pt idx="307">
                  <c:v>2.3300584332380733E-2</c:v>
                </c:pt>
                <c:pt idx="308">
                  <c:v>2.3300584332380733E-2</c:v>
                </c:pt>
                <c:pt idx="309">
                  <c:v>2.3300584332380733E-2</c:v>
                </c:pt>
                <c:pt idx="310">
                  <c:v>2.3300584332380733E-2</c:v>
                </c:pt>
                <c:pt idx="311">
                  <c:v>2.3300584332380733E-2</c:v>
                </c:pt>
                <c:pt idx="312">
                  <c:v>2.3300584332380733E-2</c:v>
                </c:pt>
                <c:pt idx="313">
                  <c:v>2.3300584332380733E-2</c:v>
                </c:pt>
                <c:pt idx="314">
                  <c:v>2.3300584332380733E-2</c:v>
                </c:pt>
                <c:pt idx="315">
                  <c:v>2.3300584332380733E-2</c:v>
                </c:pt>
                <c:pt idx="316">
                  <c:v>2.3300584332380733E-2</c:v>
                </c:pt>
                <c:pt idx="317">
                  <c:v>2.3300584332380733E-2</c:v>
                </c:pt>
                <c:pt idx="318">
                  <c:v>2.3300584332380733E-2</c:v>
                </c:pt>
                <c:pt idx="319">
                  <c:v>2.3300584332380733E-2</c:v>
                </c:pt>
                <c:pt idx="320">
                  <c:v>2.3300584332380733E-2</c:v>
                </c:pt>
                <c:pt idx="321">
                  <c:v>2.3300584332380733E-2</c:v>
                </c:pt>
                <c:pt idx="322">
                  <c:v>2.3300584332380733E-2</c:v>
                </c:pt>
                <c:pt idx="323">
                  <c:v>2.3300584332380733E-2</c:v>
                </c:pt>
                <c:pt idx="324">
                  <c:v>2.3300584332380733E-2</c:v>
                </c:pt>
                <c:pt idx="325">
                  <c:v>2.3300584332380733E-2</c:v>
                </c:pt>
                <c:pt idx="326">
                  <c:v>2.3300584332380733E-2</c:v>
                </c:pt>
                <c:pt idx="327">
                  <c:v>2.3300584332380733E-2</c:v>
                </c:pt>
                <c:pt idx="328">
                  <c:v>2.3300584332380733E-2</c:v>
                </c:pt>
                <c:pt idx="329">
                  <c:v>2.3300584332380733E-2</c:v>
                </c:pt>
                <c:pt idx="330">
                  <c:v>2.3300584332380733E-2</c:v>
                </c:pt>
                <c:pt idx="331">
                  <c:v>2.3300584332380733E-2</c:v>
                </c:pt>
                <c:pt idx="332">
                  <c:v>2.3300584332380733E-2</c:v>
                </c:pt>
                <c:pt idx="333">
                  <c:v>2.3300584332380733E-2</c:v>
                </c:pt>
                <c:pt idx="334">
                  <c:v>2.3300584332380733E-2</c:v>
                </c:pt>
                <c:pt idx="335">
                  <c:v>2.3300584332380733E-2</c:v>
                </c:pt>
                <c:pt idx="336">
                  <c:v>2.3300584332380733E-2</c:v>
                </c:pt>
                <c:pt idx="337">
                  <c:v>2.3300584332380733E-2</c:v>
                </c:pt>
                <c:pt idx="338">
                  <c:v>2.3300584332380733E-2</c:v>
                </c:pt>
                <c:pt idx="339">
                  <c:v>2.3300584332380733E-2</c:v>
                </c:pt>
                <c:pt idx="340">
                  <c:v>2.3300584332380733E-2</c:v>
                </c:pt>
                <c:pt idx="341">
                  <c:v>2.3300584332380733E-2</c:v>
                </c:pt>
                <c:pt idx="342">
                  <c:v>2.3300584332380733E-2</c:v>
                </c:pt>
                <c:pt idx="343">
                  <c:v>2.3300584332380733E-2</c:v>
                </c:pt>
                <c:pt idx="344">
                  <c:v>2.3300584332380733E-2</c:v>
                </c:pt>
                <c:pt idx="345">
                  <c:v>2.3300584332380733E-2</c:v>
                </c:pt>
                <c:pt idx="346">
                  <c:v>2.3300584332380733E-2</c:v>
                </c:pt>
                <c:pt idx="347">
                  <c:v>2.3300584332380733E-2</c:v>
                </c:pt>
                <c:pt idx="348">
                  <c:v>2.3300584332380733E-2</c:v>
                </c:pt>
                <c:pt idx="349">
                  <c:v>2.3300584332380733E-2</c:v>
                </c:pt>
                <c:pt idx="350">
                  <c:v>2.3300584332380733E-2</c:v>
                </c:pt>
                <c:pt idx="351">
                  <c:v>2.3300584332380733E-2</c:v>
                </c:pt>
                <c:pt idx="352">
                  <c:v>2.3300584332380733E-2</c:v>
                </c:pt>
                <c:pt idx="353">
                  <c:v>2.3300584332380733E-2</c:v>
                </c:pt>
                <c:pt idx="354">
                  <c:v>2.3300584332380733E-2</c:v>
                </c:pt>
                <c:pt idx="355">
                  <c:v>2.3300584332380733E-2</c:v>
                </c:pt>
                <c:pt idx="356">
                  <c:v>2.3300584332380733E-2</c:v>
                </c:pt>
                <c:pt idx="357">
                  <c:v>2.3300584332380733E-2</c:v>
                </c:pt>
                <c:pt idx="358">
                  <c:v>2.3300584332380733E-2</c:v>
                </c:pt>
                <c:pt idx="359">
                  <c:v>2.3300584332380733E-2</c:v>
                </c:pt>
                <c:pt idx="360">
                  <c:v>2.3300584332380733E-2</c:v>
                </c:pt>
                <c:pt idx="361">
                  <c:v>2.3300584332380733E-2</c:v>
                </c:pt>
                <c:pt idx="362">
                  <c:v>2.3300584332380733E-2</c:v>
                </c:pt>
                <c:pt idx="363">
                  <c:v>2.3300584332380733E-2</c:v>
                </c:pt>
                <c:pt idx="364">
                  <c:v>2.3300584332380733E-2</c:v>
                </c:pt>
                <c:pt idx="365">
                  <c:v>2.3300584332380733E-2</c:v>
                </c:pt>
                <c:pt idx="366">
                  <c:v>2.3300584332380733E-2</c:v>
                </c:pt>
                <c:pt idx="367">
                  <c:v>2.3300584332380733E-2</c:v>
                </c:pt>
                <c:pt idx="368">
                  <c:v>2.3300584332380733E-2</c:v>
                </c:pt>
                <c:pt idx="369">
                  <c:v>2.3300584332380733E-2</c:v>
                </c:pt>
                <c:pt idx="370">
                  <c:v>2.3300584332380733E-2</c:v>
                </c:pt>
                <c:pt idx="371">
                  <c:v>2.3300584332380733E-2</c:v>
                </c:pt>
                <c:pt idx="372">
                  <c:v>2.3300584332380733E-2</c:v>
                </c:pt>
                <c:pt idx="373">
                  <c:v>2.3300584332380733E-2</c:v>
                </c:pt>
                <c:pt idx="374">
                  <c:v>2.3300584332380733E-2</c:v>
                </c:pt>
                <c:pt idx="375">
                  <c:v>2.3300584332380733E-2</c:v>
                </c:pt>
                <c:pt idx="376">
                  <c:v>2.3300584332380733E-2</c:v>
                </c:pt>
                <c:pt idx="377">
                  <c:v>2.3300584332380733E-2</c:v>
                </c:pt>
                <c:pt idx="378">
                  <c:v>2.3300584332380733E-2</c:v>
                </c:pt>
                <c:pt idx="379">
                  <c:v>2.3300584332380733E-2</c:v>
                </c:pt>
                <c:pt idx="380">
                  <c:v>2.3300584332380733E-2</c:v>
                </c:pt>
                <c:pt idx="381">
                  <c:v>2.3300584332380733E-2</c:v>
                </c:pt>
                <c:pt idx="382">
                  <c:v>2.3300584332380733E-2</c:v>
                </c:pt>
                <c:pt idx="383">
                  <c:v>2.3300584332380733E-2</c:v>
                </c:pt>
                <c:pt idx="384">
                  <c:v>2.3300584332380733E-2</c:v>
                </c:pt>
                <c:pt idx="385">
                  <c:v>2.3300584332380733E-2</c:v>
                </c:pt>
                <c:pt idx="386">
                  <c:v>2.3300584332380733E-2</c:v>
                </c:pt>
                <c:pt idx="387">
                  <c:v>2.3300584332380733E-2</c:v>
                </c:pt>
                <c:pt idx="388">
                  <c:v>2.3300584332380733E-2</c:v>
                </c:pt>
                <c:pt idx="389">
                  <c:v>2.3300584332380733E-2</c:v>
                </c:pt>
                <c:pt idx="390">
                  <c:v>2.3300584332380733E-2</c:v>
                </c:pt>
                <c:pt idx="391">
                  <c:v>2.3300584332380733E-2</c:v>
                </c:pt>
                <c:pt idx="392">
                  <c:v>2.3300584332380733E-2</c:v>
                </c:pt>
                <c:pt idx="393">
                  <c:v>2.3300584332380733E-2</c:v>
                </c:pt>
                <c:pt idx="394">
                  <c:v>2.3300584332380733E-2</c:v>
                </c:pt>
                <c:pt idx="395">
                  <c:v>2.3300584332380733E-2</c:v>
                </c:pt>
                <c:pt idx="396">
                  <c:v>2.3300584332380733E-2</c:v>
                </c:pt>
                <c:pt idx="397">
                  <c:v>2.3300584332380733E-2</c:v>
                </c:pt>
                <c:pt idx="398">
                  <c:v>2.3300584332380733E-2</c:v>
                </c:pt>
                <c:pt idx="399">
                  <c:v>2.3300584332380733E-2</c:v>
                </c:pt>
                <c:pt idx="400">
                  <c:v>2.3300584332380733E-2</c:v>
                </c:pt>
                <c:pt idx="401">
                  <c:v>2.3300584332380733E-2</c:v>
                </c:pt>
                <c:pt idx="402">
                  <c:v>2.3300584332380733E-2</c:v>
                </c:pt>
                <c:pt idx="403">
                  <c:v>2.3300584332380733E-2</c:v>
                </c:pt>
                <c:pt idx="404">
                  <c:v>2.3300584332380733E-2</c:v>
                </c:pt>
                <c:pt idx="405">
                  <c:v>2.3300584332380733E-2</c:v>
                </c:pt>
                <c:pt idx="406">
                  <c:v>2.3300584332380733E-2</c:v>
                </c:pt>
                <c:pt idx="407">
                  <c:v>2.3300584332380733E-2</c:v>
                </c:pt>
                <c:pt idx="408">
                  <c:v>2.3300584332380733E-2</c:v>
                </c:pt>
                <c:pt idx="409">
                  <c:v>2.3300584332380733E-2</c:v>
                </c:pt>
                <c:pt idx="410">
                  <c:v>2.3300584332380733E-2</c:v>
                </c:pt>
                <c:pt idx="411">
                  <c:v>2.3300584332380733E-2</c:v>
                </c:pt>
                <c:pt idx="412">
                  <c:v>2.3300584332380733E-2</c:v>
                </c:pt>
                <c:pt idx="413">
                  <c:v>2.3300584332380733E-2</c:v>
                </c:pt>
                <c:pt idx="414">
                  <c:v>2.3300584332380733E-2</c:v>
                </c:pt>
                <c:pt idx="415">
                  <c:v>2.3300584332380733E-2</c:v>
                </c:pt>
                <c:pt idx="416">
                  <c:v>2.3300584332380733E-2</c:v>
                </c:pt>
                <c:pt idx="417">
                  <c:v>2.3300584332380733E-2</c:v>
                </c:pt>
                <c:pt idx="418">
                  <c:v>2.3300584332380733E-2</c:v>
                </c:pt>
                <c:pt idx="419">
                  <c:v>2.3300584332380733E-2</c:v>
                </c:pt>
                <c:pt idx="420">
                  <c:v>2.3300584332380733E-2</c:v>
                </c:pt>
                <c:pt idx="421">
                  <c:v>2.3300584332380733E-2</c:v>
                </c:pt>
                <c:pt idx="422">
                  <c:v>2.3300584332380733E-2</c:v>
                </c:pt>
                <c:pt idx="423">
                  <c:v>2.3300584332380733E-2</c:v>
                </c:pt>
                <c:pt idx="424">
                  <c:v>2.3300584332380733E-2</c:v>
                </c:pt>
                <c:pt idx="425">
                  <c:v>2.3300584332380733E-2</c:v>
                </c:pt>
                <c:pt idx="426">
                  <c:v>2.3300584332380733E-2</c:v>
                </c:pt>
                <c:pt idx="427">
                  <c:v>2.3300584332380733E-2</c:v>
                </c:pt>
                <c:pt idx="428">
                  <c:v>2.3300584332380733E-2</c:v>
                </c:pt>
                <c:pt idx="429">
                  <c:v>2.3300584332380733E-2</c:v>
                </c:pt>
                <c:pt idx="430">
                  <c:v>2.3300584332380733E-2</c:v>
                </c:pt>
                <c:pt idx="431">
                  <c:v>2.3300584332380733E-2</c:v>
                </c:pt>
                <c:pt idx="432">
                  <c:v>2.3300584332380733E-2</c:v>
                </c:pt>
                <c:pt idx="433">
                  <c:v>2.3300584332380733E-2</c:v>
                </c:pt>
                <c:pt idx="434">
                  <c:v>2.3300584332380733E-2</c:v>
                </c:pt>
                <c:pt idx="435">
                  <c:v>2.3300584332380733E-2</c:v>
                </c:pt>
                <c:pt idx="436">
                  <c:v>2.3300584332380733E-2</c:v>
                </c:pt>
                <c:pt idx="437">
                  <c:v>2.3300584332380733E-2</c:v>
                </c:pt>
                <c:pt idx="438">
                  <c:v>2.3300584332380733E-2</c:v>
                </c:pt>
                <c:pt idx="439">
                  <c:v>2.3300584332380733E-2</c:v>
                </c:pt>
                <c:pt idx="440">
                  <c:v>2.3300584332380733E-2</c:v>
                </c:pt>
                <c:pt idx="441">
                  <c:v>2.3300584332380733E-2</c:v>
                </c:pt>
                <c:pt idx="442">
                  <c:v>2.3300584332380733E-2</c:v>
                </c:pt>
                <c:pt idx="443">
                  <c:v>2.3300584332380733E-2</c:v>
                </c:pt>
                <c:pt idx="444">
                  <c:v>2.3300584332380733E-2</c:v>
                </c:pt>
                <c:pt idx="445">
                  <c:v>2.3300584332380733E-2</c:v>
                </c:pt>
                <c:pt idx="446">
                  <c:v>2.3300584332380733E-2</c:v>
                </c:pt>
                <c:pt idx="447">
                  <c:v>2.3300584332380733E-2</c:v>
                </c:pt>
                <c:pt idx="448">
                  <c:v>2.3300584332380733E-2</c:v>
                </c:pt>
                <c:pt idx="449">
                  <c:v>2.3300584332380733E-2</c:v>
                </c:pt>
                <c:pt idx="450">
                  <c:v>2.3300584332380733E-2</c:v>
                </c:pt>
                <c:pt idx="451">
                  <c:v>2.3300584332380733E-2</c:v>
                </c:pt>
                <c:pt idx="452">
                  <c:v>2.3300584332380733E-2</c:v>
                </c:pt>
                <c:pt idx="453">
                  <c:v>2.3300584332380733E-2</c:v>
                </c:pt>
                <c:pt idx="454">
                  <c:v>2.3300584332380733E-2</c:v>
                </c:pt>
                <c:pt idx="455">
                  <c:v>2.3300584332380733E-2</c:v>
                </c:pt>
                <c:pt idx="456">
                  <c:v>2.3300584332380733E-2</c:v>
                </c:pt>
                <c:pt idx="457">
                  <c:v>2.3300584332380733E-2</c:v>
                </c:pt>
                <c:pt idx="458">
                  <c:v>2.3300584332380733E-2</c:v>
                </c:pt>
                <c:pt idx="459">
                  <c:v>2.3300584332380733E-2</c:v>
                </c:pt>
                <c:pt idx="460">
                  <c:v>2.3300584332380733E-2</c:v>
                </c:pt>
                <c:pt idx="461">
                  <c:v>2.3300584332380733E-2</c:v>
                </c:pt>
                <c:pt idx="462">
                  <c:v>2.3300584332380733E-2</c:v>
                </c:pt>
                <c:pt idx="463">
                  <c:v>2.3300584332380733E-2</c:v>
                </c:pt>
                <c:pt idx="464">
                  <c:v>2.3300584332380733E-2</c:v>
                </c:pt>
                <c:pt idx="465">
                  <c:v>2.3300584332380733E-2</c:v>
                </c:pt>
                <c:pt idx="466">
                  <c:v>2.3300584332380733E-2</c:v>
                </c:pt>
                <c:pt idx="467">
                  <c:v>2.3300584332380733E-2</c:v>
                </c:pt>
                <c:pt idx="468">
                  <c:v>2.3300584332380733E-2</c:v>
                </c:pt>
                <c:pt idx="469">
                  <c:v>2.3300584332380733E-2</c:v>
                </c:pt>
                <c:pt idx="470">
                  <c:v>2.3300584332380733E-2</c:v>
                </c:pt>
                <c:pt idx="471">
                  <c:v>2.3300584332380733E-2</c:v>
                </c:pt>
                <c:pt idx="472">
                  <c:v>2.3300584332380733E-2</c:v>
                </c:pt>
                <c:pt idx="473">
                  <c:v>2.3300584332380733E-2</c:v>
                </c:pt>
                <c:pt idx="474">
                  <c:v>2.3300584332380733E-2</c:v>
                </c:pt>
                <c:pt idx="475">
                  <c:v>2.3300584332380733E-2</c:v>
                </c:pt>
                <c:pt idx="476">
                  <c:v>2.3300584332380733E-2</c:v>
                </c:pt>
                <c:pt idx="477">
                  <c:v>2.3300584332380733E-2</c:v>
                </c:pt>
                <c:pt idx="478">
                  <c:v>2.3300584332380733E-2</c:v>
                </c:pt>
                <c:pt idx="479">
                  <c:v>2.3300584332380733E-2</c:v>
                </c:pt>
                <c:pt idx="480">
                  <c:v>2.3300584332380733E-2</c:v>
                </c:pt>
                <c:pt idx="481">
                  <c:v>2.3300584332380733E-2</c:v>
                </c:pt>
                <c:pt idx="482">
                  <c:v>2.3300584332380733E-2</c:v>
                </c:pt>
                <c:pt idx="483">
                  <c:v>2.3300584332380733E-2</c:v>
                </c:pt>
                <c:pt idx="484">
                  <c:v>2.3300584332380733E-2</c:v>
                </c:pt>
                <c:pt idx="485">
                  <c:v>2.3300584332380733E-2</c:v>
                </c:pt>
                <c:pt idx="486">
                  <c:v>2.3300584332380733E-2</c:v>
                </c:pt>
                <c:pt idx="487">
                  <c:v>2.3300584332380733E-2</c:v>
                </c:pt>
                <c:pt idx="488">
                  <c:v>2.3300584332380733E-2</c:v>
                </c:pt>
                <c:pt idx="489">
                  <c:v>2.3300584332380733E-2</c:v>
                </c:pt>
                <c:pt idx="490">
                  <c:v>2.3300584332380733E-2</c:v>
                </c:pt>
                <c:pt idx="491">
                  <c:v>2.3300584332380733E-2</c:v>
                </c:pt>
                <c:pt idx="492">
                  <c:v>2.3300584332380733E-2</c:v>
                </c:pt>
                <c:pt idx="493">
                  <c:v>2.3300584332380733E-2</c:v>
                </c:pt>
                <c:pt idx="494">
                  <c:v>2.3300584332380733E-2</c:v>
                </c:pt>
                <c:pt idx="495">
                  <c:v>2.3300584332380733E-2</c:v>
                </c:pt>
                <c:pt idx="496">
                  <c:v>2.3300584332380733E-2</c:v>
                </c:pt>
                <c:pt idx="497">
                  <c:v>2.3300584332380733E-2</c:v>
                </c:pt>
                <c:pt idx="498">
                  <c:v>2.3300584332380733E-2</c:v>
                </c:pt>
                <c:pt idx="499">
                  <c:v>2.3300584332380733E-2</c:v>
                </c:pt>
                <c:pt idx="500">
                  <c:v>2.3300584332380733E-2</c:v>
                </c:pt>
                <c:pt idx="501">
                  <c:v>2.3300584332380733E-2</c:v>
                </c:pt>
                <c:pt idx="502">
                  <c:v>2.3300584332380733E-2</c:v>
                </c:pt>
                <c:pt idx="503">
                  <c:v>2.3300584332380733E-2</c:v>
                </c:pt>
                <c:pt idx="504">
                  <c:v>2.3300584332380733E-2</c:v>
                </c:pt>
                <c:pt idx="505">
                  <c:v>2.3300584332380733E-2</c:v>
                </c:pt>
                <c:pt idx="506">
                  <c:v>2.3300584332380733E-2</c:v>
                </c:pt>
                <c:pt idx="507">
                  <c:v>2.3300584332380733E-2</c:v>
                </c:pt>
                <c:pt idx="508">
                  <c:v>2.3300584332380733E-2</c:v>
                </c:pt>
                <c:pt idx="509">
                  <c:v>2.3300584332380733E-2</c:v>
                </c:pt>
                <c:pt idx="510">
                  <c:v>2.3300584332380733E-2</c:v>
                </c:pt>
                <c:pt idx="511">
                  <c:v>2.3300584332380733E-2</c:v>
                </c:pt>
                <c:pt idx="512">
                  <c:v>2.3300584332380733E-2</c:v>
                </c:pt>
                <c:pt idx="513">
                  <c:v>2.3300584332380733E-2</c:v>
                </c:pt>
                <c:pt idx="514">
                  <c:v>2.3300584332380733E-2</c:v>
                </c:pt>
                <c:pt idx="515">
                  <c:v>2.3300584332380733E-2</c:v>
                </c:pt>
                <c:pt idx="516">
                  <c:v>2.3300584332380733E-2</c:v>
                </c:pt>
                <c:pt idx="517">
                  <c:v>2.3300584332380733E-2</c:v>
                </c:pt>
                <c:pt idx="518">
                  <c:v>2.3300584332380733E-2</c:v>
                </c:pt>
                <c:pt idx="519">
                  <c:v>2.3300584332380733E-2</c:v>
                </c:pt>
                <c:pt idx="520">
                  <c:v>2.3300584332380733E-2</c:v>
                </c:pt>
                <c:pt idx="521">
                  <c:v>2.3300584332380733E-2</c:v>
                </c:pt>
                <c:pt idx="522">
                  <c:v>2.3300584332380733E-2</c:v>
                </c:pt>
                <c:pt idx="523">
                  <c:v>2.3300584332380733E-2</c:v>
                </c:pt>
                <c:pt idx="524">
                  <c:v>2.3300584332380733E-2</c:v>
                </c:pt>
                <c:pt idx="525">
                  <c:v>2.3300584332380733E-2</c:v>
                </c:pt>
                <c:pt idx="526">
                  <c:v>2.3300584332380733E-2</c:v>
                </c:pt>
                <c:pt idx="527">
                  <c:v>2.3300584332380733E-2</c:v>
                </c:pt>
                <c:pt idx="528">
                  <c:v>2.3300584332380733E-2</c:v>
                </c:pt>
                <c:pt idx="529">
                  <c:v>2.3300584332380733E-2</c:v>
                </c:pt>
                <c:pt idx="530">
                  <c:v>2.3300584332380733E-2</c:v>
                </c:pt>
                <c:pt idx="531">
                  <c:v>2.3300584332380733E-2</c:v>
                </c:pt>
                <c:pt idx="532">
                  <c:v>2.3300584332380733E-2</c:v>
                </c:pt>
                <c:pt idx="533">
                  <c:v>2.3300584332380733E-2</c:v>
                </c:pt>
                <c:pt idx="534">
                  <c:v>2.3300584332380733E-2</c:v>
                </c:pt>
                <c:pt idx="535">
                  <c:v>2.3300584332380733E-2</c:v>
                </c:pt>
                <c:pt idx="536">
                  <c:v>2.3300584332380733E-2</c:v>
                </c:pt>
                <c:pt idx="537">
                  <c:v>2.3300584332380733E-2</c:v>
                </c:pt>
                <c:pt idx="538">
                  <c:v>2.3300584332380733E-2</c:v>
                </c:pt>
                <c:pt idx="539">
                  <c:v>2.3300584332380733E-2</c:v>
                </c:pt>
                <c:pt idx="540">
                  <c:v>2.3300584332380733E-2</c:v>
                </c:pt>
                <c:pt idx="541">
                  <c:v>2.3300584332380733E-2</c:v>
                </c:pt>
                <c:pt idx="542">
                  <c:v>2.3300584332380733E-2</c:v>
                </c:pt>
                <c:pt idx="543">
                  <c:v>2.3300584332380733E-2</c:v>
                </c:pt>
                <c:pt idx="544">
                  <c:v>2.3300584332380733E-2</c:v>
                </c:pt>
                <c:pt idx="545">
                  <c:v>2.3300584332380733E-2</c:v>
                </c:pt>
                <c:pt idx="546">
                  <c:v>2.3300584332380733E-2</c:v>
                </c:pt>
                <c:pt idx="547">
                  <c:v>2.3300584332380733E-2</c:v>
                </c:pt>
                <c:pt idx="548">
                  <c:v>2.3300584332380733E-2</c:v>
                </c:pt>
                <c:pt idx="549">
                  <c:v>2.3300584332380733E-2</c:v>
                </c:pt>
                <c:pt idx="550">
                  <c:v>2.3300584332380733E-2</c:v>
                </c:pt>
                <c:pt idx="551">
                  <c:v>2.3300584332380733E-2</c:v>
                </c:pt>
                <c:pt idx="552">
                  <c:v>2.3300584332380733E-2</c:v>
                </c:pt>
                <c:pt idx="553">
                  <c:v>2.3300584332380733E-2</c:v>
                </c:pt>
                <c:pt idx="554">
                  <c:v>2.3300584332380733E-2</c:v>
                </c:pt>
                <c:pt idx="555">
                  <c:v>2.3300584332380733E-2</c:v>
                </c:pt>
                <c:pt idx="556">
                  <c:v>2.3300584332380733E-2</c:v>
                </c:pt>
                <c:pt idx="557">
                  <c:v>2.3300584332380733E-2</c:v>
                </c:pt>
                <c:pt idx="558">
                  <c:v>2.3300584332380733E-2</c:v>
                </c:pt>
                <c:pt idx="559">
                  <c:v>2.3300584332380733E-2</c:v>
                </c:pt>
                <c:pt idx="560">
                  <c:v>2.3300584332380733E-2</c:v>
                </c:pt>
                <c:pt idx="561">
                  <c:v>2.3300584332380733E-2</c:v>
                </c:pt>
                <c:pt idx="562">
                  <c:v>2.3300584332380733E-2</c:v>
                </c:pt>
                <c:pt idx="563">
                  <c:v>2.3300584332380733E-2</c:v>
                </c:pt>
                <c:pt idx="564">
                  <c:v>2.3300584332380733E-2</c:v>
                </c:pt>
                <c:pt idx="565">
                  <c:v>2.3300584332380733E-2</c:v>
                </c:pt>
                <c:pt idx="566">
                  <c:v>2.3300584332380733E-2</c:v>
                </c:pt>
                <c:pt idx="567">
                  <c:v>2.3300584332380733E-2</c:v>
                </c:pt>
                <c:pt idx="568">
                  <c:v>2.3300584332380733E-2</c:v>
                </c:pt>
                <c:pt idx="569">
                  <c:v>2.3300584332380733E-2</c:v>
                </c:pt>
                <c:pt idx="570">
                  <c:v>2.3300584332380733E-2</c:v>
                </c:pt>
                <c:pt idx="571">
                  <c:v>2.3300584332380733E-2</c:v>
                </c:pt>
                <c:pt idx="572">
                  <c:v>2.3300584332380733E-2</c:v>
                </c:pt>
                <c:pt idx="573">
                  <c:v>2.3300584332380733E-2</c:v>
                </c:pt>
                <c:pt idx="574">
                  <c:v>2.3300584332380733E-2</c:v>
                </c:pt>
                <c:pt idx="575">
                  <c:v>2.3300584332380733E-2</c:v>
                </c:pt>
                <c:pt idx="576">
                  <c:v>2.3300584332380733E-2</c:v>
                </c:pt>
                <c:pt idx="577">
                  <c:v>2.3300584332380733E-2</c:v>
                </c:pt>
                <c:pt idx="578">
                  <c:v>2.3300584332380733E-2</c:v>
                </c:pt>
                <c:pt idx="579">
                  <c:v>2.3300584332380733E-2</c:v>
                </c:pt>
                <c:pt idx="580">
                  <c:v>2.3300584332380733E-2</c:v>
                </c:pt>
                <c:pt idx="581">
                  <c:v>2.3300584332380733E-2</c:v>
                </c:pt>
                <c:pt idx="582">
                  <c:v>2.3300584332380733E-2</c:v>
                </c:pt>
                <c:pt idx="583">
                  <c:v>2.3300584332380733E-2</c:v>
                </c:pt>
                <c:pt idx="584">
                  <c:v>2.3300584332380733E-2</c:v>
                </c:pt>
                <c:pt idx="585">
                  <c:v>2.3300584332380733E-2</c:v>
                </c:pt>
                <c:pt idx="586">
                  <c:v>2.3300584332380733E-2</c:v>
                </c:pt>
                <c:pt idx="587">
                  <c:v>2.3300584332380733E-2</c:v>
                </c:pt>
                <c:pt idx="588">
                  <c:v>2.3300584332380733E-2</c:v>
                </c:pt>
                <c:pt idx="589">
                  <c:v>2.3300584332380733E-2</c:v>
                </c:pt>
                <c:pt idx="590">
                  <c:v>2.3300584332380733E-2</c:v>
                </c:pt>
                <c:pt idx="591">
                  <c:v>2.3300584332380733E-2</c:v>
                </c:pt>
                <c:pt idx="592">
                  <c:v>2.3300584332380733E-2</c:v>
                </c:pt>
                <c:pt idx="593">
                  <c:v>2.3300584332380733E-2</c:v>
                </c:pt>
                <c:pt idx="594">
                  <c:v>2.3300584332380733E-2</c:v>
                </c:pt>
                <c:pt idx="595">
                  <c:v>2.3300584332380733E-2</c:v>
                </c:pt>
                <c:pt idx="596">
                  <c:v>2.3300584332380733E-2</c:v>
                </c:pt>
                <c:pt idx="597">
                  <c:v>2.3300584332380733E-2</c:v>
                </c:pt>
                <c:pt idx="598">
                  <c:v>2.3300584332380733E-2</c:v>
                </c:pt>
                <c:pt idx="599">
                  <c:v>2.3300584332380733E-2</c:v>
                </c:pt>
                <c:pt idx="600">
                  <c:v>2.3300584332380733E-2</c:v>
                </c:pt>
                <c:pt idx="601">
                  <c:v>2.3300584332380733E-2</c:v>
                </c:pt>
                <c:pt idx="602">
                  <c:v>2.3300584332380733E-2</c:v>
                </c:pt>
                <c:pt idx="603">
                  <c:v>2.3300584332380733E-2</c:v>
                </c:pt>
                <c:pt idx="604">
                  <c:v>2.3300584332380733E-2</c:v>
                </c:pt>
                <c:pt idx="605">
                  <c:v>2.3300584332380733E-2</c:v>
                </c:pt>
                <c:pt idx="606">
                  <c:v>2.3300584332380733E-2</c:v>
                </c:pt>
                <c:pt idx="607">
                  <c:v>2.3300584332380733E-2</c:v>
                </c:pt>
                <c:pt idx="608">
                  <c:v>2.3300584332380733E-2</c:v>
                </c:pt>
                <c:pt idx="609">
                  <c:v>2.3300584332380733E-2</c:v>
                </c:pt>
                <c:pt idx="610">
                  <c:v>2.3300584332380733E-2</c:v>
                </c:pt>
                <c:pt idx="611">
                  <c:v>2.3300584332380733E-2</c:v>
                </c:pt>
                <c:pt idx="612">
                  <c:v>2.3300584332380733E-2</c:v>
                </c:pt>
                <c:pt idx="613">
                  <c:v>2.3300584332380733E-2</c:v>
                </c:pt>
                <c:pt idx="614">
                  <c:v>2.3300584332380733E-2</c:v>
                </c:pt>
                <c:pt idx="615">
                  <c:v>2.3300584332380733E-2</c:v>
                </c:pt>
                <c:pt idx="616">
                  <c:v>2.3300584332380733E-2</c:v>
                </c:pt>
                <c:pt idx="617">
                  <c:v>2.3300584332380733E-2</c:v>
                </c:pt>
                <c:pt idx="618">
                  <c:v>2.3300584332380733E-2</c:v>
                </c:pt>
                <c:pt idx="619">
                  <c:v>2.3300584332380733E-2</c:v>
                </c:pt>
                <c:pt idx="620">
                  <c:v>2.3300584332380733E-2</c:v>
                </c:pt>
                <c:pt idx="621">
                  <c:v>2.3300584332380733E-2</c:v>
                </c:pt>
                <c:pt idx="622">
                  <c:v>2.3300584332380733E-2</c:v>
                </c:pt>
                <c:pt idx="623">
                  <c:v>2.3300584332380733E-2</c:v>
                </c:pt>
                <c:pt idx="624">
                  <c:v>2.3300584332380733E-2</c:v>
                </c:pt>
                <c:pt idx="625">
                  <c:v>2.3300584332380733E-2</c:v>
                </c:pt>
                <c:pt idx="626">
                  <c:v>2.3300584332380733E-2</c:v>
                </c:pt>
                <c:pt idx="627">
                  <c:v>2.3300584332380733E-2</c:v>
                </c:pt>
                <c:pt idx="628">
                  <c:v>2.3300584332380733E-2</c:v>
                </c:pt>
                <c:pt idx="629">
                  <c:v>2.3300584332380733E-2</c:v>
                </c:pt>
                <c:pt idx="630">
                  <c:v>2.3300584332380733E-2</c:v>
                </c:pt>
                <c:pt idx="631">
                  <c:v>2.3300584332380733E-2</c:v>
                </c:pt>
                <c:pt idx="632">
                  <c:v>2.3300584332380733E-2</c:v>
                </c:pt>
                <c:pt idx="633">
                  <c:v>2.3300584332380733E-2</c:v>
                </c:pt>
                <c:pt idx="634">
                  <c:v>2.3300584332380733E-2</c:v>
                </c:pt>
                <c:pt idx="635">
                  <c:v>2.3300584332380733E-2</c:v>
                </c:pt>
                <c:pt idx="636">
                  <c:v>2.3300584332380733E-2</c:v>
                </c:pt>
                <c:pt idx="637">
                  <c:v>2.3300584332380733E-2</c:v>
                </c:pt>
                <c:pt idx="638">
                  <c:v>2.3300584332380733E-2</c:v>
                </c:pt>
                <c:pt idx="639">
                  <c:v>2.3300584332380733E-2</c:v>
                </c:pt>
                <c:pt idx="640">
                  <c:v>2.3300584332380733E-2</c:v>
                </c:pt>
                <c:pt idx="641">
                  <c:v>2.3300584332380733E-2</c:v>
                </c:pt>
                <c:pt idx="642">
                  <c:v>2.3300584332380733E-2</c:v>
                </c:pt>
                <c:pt idx="643">
                  <c:v>2.3300584332380733E-2</c:v>
                </c:pt>
                <c:pt idx="644">
                  <c:v>2.3300584332380733E-2</c:v>
                </c:pt>
                <c:pt idx="645">
                  <c:v>2.3300584332380733E-2</c:v>
                </c:pt>
                <c:pt idx="646">
                  <c:v>2.3300584332380733E-2</c:v>
                </c:pt>
                <c:pt idx="647">
                  <c:v>2.3300584332380733E-2</c:v>
                </c:pt>
                <c:pt idx="648">
                  <c:v>2.3300584332380733E-2</c:v>
                </c:pt>
                <c:pt idx="649">
                  <c:v>2.3300584332380733E-2</c:v>
                </c:pt>
                <c:pt idx="650">
                  <c:v>2.3300584332380733E-2</c:v>
                </c:pt>
                <c:pt idx="651">
                  <c:v>2.3300584332380733E-2</c:v>
                </c:pt>
                <c:pt idx="652">
                  <c:v>2.3300584332380733E-2</c:v>
                </c:pt>
                <c:pt idx="653">
                  <c:v>2.3300584332380733E-2</c:v>
                </c:pt>
                <c:pt idx="654">
                  <c:v>2.3300584332380733E-2</c:v>
                </c:pt>
                <c:pt idx="655">
                  <c:v>2.3300584332380733E-2</c:v>
                </c:pt>
                <c:pt idx="656">
                  <c:v>2.3300584332380733E-2</c:v>
                </c:pt>
                <c:pt idx="657">
                  <c:v>2.3300584332380733E-2</c:v>
                </c:pt>
                <c:pt idx="658">
                  <c:v>2.3300584332380733E-2</c:v>
                </c:pt>
                <c:pt idx="659">
                  <c:v>2.3300584332380733E-2</c:v>
                </c:pt>
                <c:pt idx="660">
                  <c:v>2.3300584332380733E-2</c:v>
                </c:pt>
                <c:pt idx="661">
                  <c:v>2.3300584332380733E-2</c:v>
                </c:pt>
                <c:pt idx="662">
                  <c:v>2.3300584332380733E-2</c:v>
                </c:pt>
                <c:pt idx="663">
                  <c:v>2.3300584332380733E-2</c:v>
                </c:pt>
                <c:pt idx="664">
                  <c:v>2.3300584332380733E-2</c:v>
                </c:pt>
                <c:pt idx="665">
                  <c:v>2.3300584332380733E-2</c:v>
                </c:pt>
                <c:pt idx="666">
                  <c:v>2.3300584332380733E-2</c:v>
                </c:pt>
                <c:pt idx="667">
                  <c:v>2.3300584332380733E-2</c:v>
                </c:pt>
                <c:pt idx="668">
                  <c:v>2.3300584332380733E-2</c:v>
                </c:pt>
                <c:pt idx="669">
                  <c:v>2.3300584332380733E-2</c:v>
                </c:pt>
                <c:pt idx="670">
                  <c:v>2.3300584332380733E-2</c:v>
                </c:pt>
                <c:pt idx="671">
                  <c:v>2.3300584332380733E-2</c:v>
                </c:pt>
                <c:pt idx="672">
                  <c:v>2.3300584332380733E-2</c:v>
                </c:pt>
                <c:pt idx="673">
                  <c:v>2.3300584332380733E-2</c:v>
                </c:pt>
                <c:pt idx="674">
                  <c:v>2.3300584332380733E-2</c:v>
                </c:pt>
                <c:pt idx="675">
                  <c:v>2.3300584332380733E-2</c:v>
                </c:pt>
                <c:pt idx="676">
                  <c:v>2.3300584332380733E-2</c:v>
                </c:pt>
                <c:pt idx="677">
                  <c:v>2.3300584332380733E-2</c:v>
                </c:pt>
                <c:pt idx="678">
                  <c:v>2.3300584332380733E-2</c:v>
                </c:pt>
                <c:pt idx="679">
                  <c:v>2.3300584332380733E-2</c:v>
                </c:pt>
                <c:pt idx="680">
                  <c:v>2.3300584332380733E-2</c:v>
                </c:pt>
                <c:pt idx="681">
                  <c:v>2.3300584332380733E-2</c:v>
                </c:pt>
                <c:pt idx="682">
                  <c:v>2.3300584332380733E-2</c:v>
                </c:pt>
                <c:pt idx="683">
                  <c:v>2.3300584332380733E-2</c:v>
                </c:pt>
                <c:pt idx="684">
                  <c:v>2.3300584332380733E-2</c:v>
                </c:pt>
                <c:pt idx="685">
                  <c:v>2.3300584332380733E-2</c:v>
                </c:pt>
                <c:pt idx="686">
                  <c:v>3.9011870332274094E-2</c:v>
                </c:pt>
                <c:pt idx="687">
                  <c:v>3.9011870332274094E-2</c:v>
                </c:pt>
                <c:pt idx="688">
                  <c:v>3.9011870332274094E-2</c:v>
                </c:pt>
                <c:pt idx="689">
                  <c:v>3.9011870332274094E-2</c:v>
                </c:pt>
                <c:pt idx="690">
                  <c:v>3.9011870332274094E-2</c:v>
                </c:pt>
                <c:pt idx="691">
                  <c:v>3.9011870332274094E-2</c:v>
                </c:pt>
                <c:pt idx="692">
                  <c:v>3.9011870332274094E-2</c:v>
                </c:pt>
                <c:pt idx="693">
                  <c:v>3.9011870332274094E-2</c:v>
                </c:pt>
                <c:pt idx="694">
                  <c:v>3.9011870332274094E-2</c:v>
                </c:pt>
                <c:pt idx="695">
                  <c:v>3.9011870332274094E-2</c:v>
                </c:pt>
                <c:pt idx="696">
                  <c:v>3.9011870332274094E-2</c:v>
                </c:pt>
                <c:pt idx="697">
                  <c:v>3.9011870332274094E-2</c:v>
                </c:pt>
                <c:pt idx="698">
                  <c:v>3.9011870332274094E-2</c:v>
                </c:pt>
                <c:pt idx="699">
                  <c:v>3.9011870332274094E-2</c:v>
                </c:pt>
                <c:pt idx="700">
                  <c:v>3.9011870332274094E-2</c:v>
                </c:pt>
                <c:pt idx="701">
                  <c:v>3.9011870332274094E-2</c:v>
                </c:pt>
                <c:pt idx="702">
                  <c:v>3.9011870332274094E-2</c:v>
                </c:pt>
                <c:pt idx="703">
                  <c:v>3.9011870332274094E-2</c:v>
                </c:pt>
                <c:pt idx="704">
                  <c:v>3.9011870332274094E-2</c:v>
                </c:pt>
                <c:pt idx="705">
                  <c:v>3.9011870332274094E-2</c:v>
                </c:pt>
                <c:pt idx="706">
                  <c:v>3.9011870332274094E-2</c:v>
                </c:pt>
                <c:pt idx="707">
                  <c:v>3.9011870332274094E-2</c:v>
                </c:pt>
                <c:pt idx="708">
                  <c:v>3.9011870332274094E-2</c:v>
                </c:pt>
                <c:pt idx="709">
                  <c:v>3.9011870332274094E-2</c:v>
                </c:pt>
                <c:pt idx="710">
                  <c:v>3.9011870332274094E-2</c:v>
                </c:pt>
                <c:pt idx="711">
                  <c:v>3.9011870332274094E-2</c:v>
                </c:pt>
                <c:pt idx="712">
                  <c:v>3.9011870332274094E-2</c:v>
                </c:pt>
                <c:pt idx="713">
                  <c:v>3.9011870332274094E-2</c:v>
                </c:pt>
                <c:pt idx="714">
                  <c:v>3.9011870332274094E-2</c:v>
                </c:pt>
                <c:pt idx="715">
                  <c:v>3.9011870332274094E-2</c:v>
                </c:pt>
                <c:pt idx="716">
                  <c:v>3.9011870332274094E-2</c:v>
                </c:pt>
                <c:pt idx="717">
                  <c:v>3.9011870332274094E-2</c:v>
                </c:pt>
                <c:pt idx="718">
                  <c:v>3.9011870332274094E-2</c:v>
                </c:pt>
                <c:pt idx="719">
                  <c:v>3.9011870332274094E-2</c:v>
                </c:pt>
                <c:pt idx="720">
                  <c:v>3.9011870332274094E-2</c:v>
                </c:pt>
                <c:pt idx="721">
                  <c:v>3.9011870332274094E-2</c:v>
                </c:pt>
                <c:pt idx="722">
                  <c:v>3.9011870332274094E-2</c:v>
                </c:pt>
                <c:pt idx="723">
                  <c:v>3.9011870332274094E-2</c:v>
                </c:pt>
                <c:pt idx="724">
                  <c:v>3.9011870332274094E-2</c:v>
                </c:pt>
                <c:pt idx="725">
                  <c:v>3.9011870332274094E-2</c:v>
                </c:pt>
                <c:pt idx="726">
                  <c:v>3.9011870332274094E-2</c:v>
                </c:pt>
                <c:pt idx="727">
                  <c:v>3.9011870332274094E-2</c:v>
                </c:pt>
                <c:pt idx="728">
                  <c:v>3.9011870332274094E-2</c:v>
                </c:pt>
                <c:pt idx="729">
                  <c:v>3.9011870332274094E-2</c:v>
                </c:pt>
                <c:pt idx="730">
                  <c:v>3.9011870332274094E-2</c:v>
                </c:pt>
                <c:pt idx="731">
                  <c:v>3.9011870332274094E-2</c:v>
                </c:pt>
                <c:pt idx="732">
                  <c:v>3.9011870332274094E-2</c:v>
                </c:pt>
                <c:pt idx="733">
                  <c:v>3.9011870332274094E-2</c:v>
                </c:pt>
                <c:pt idx="734">
                  <c:v>3.9011870332274094E-2</c:v>
                </c:pt>
                <c:pt idx="735">
                  <c:v>3.9011870332274094E-2</c:v>
                </c:pt>
                <c:pt idx="736">
                  <c:v>3.9011870332274094E-2</c:v>
                </c:pt>
                <c:pt idx="737">
                  <c:v>3.9011870332274094E-2</c:v>
                </c:pt>
                <c:pt idx="738">
                  <c:v>3.9011870332274094E-2</c:v>
                </c:pt>
                <c:pt idx="739">
                  <c:v>3.9011870332274094E-2</c:v>
                </c:pt>
                <c:pt idx="740">
                  <c:v>3.9011870332274094E-2</c:v>
                </c:pt>
                <c:pt idx="741">
                  <c:v>3.9011870332274094E-2</c:v>
                </c:pt>
                <c:pt idx="742">
                  <c:v>3.9011870332274094E-2</c:v>
                </c:pt>
                <c:pt idx="743">
                  <c:v>3.9011870332274094E-2</c:v>
                </c:pt>
                <c:pt idx="744">
                  <c:v>3.9011870332274094E-2</c:v>
                </c:pt>
                <c:pt idx="745">
                  <c:v>3.9011870332274094E-2</c:v>
                </c:pt>
                <c:pt idx="746">
                  <c:v>3.9011870332274094E-2</c:v>
                </c:pt>
                <c:pt idx="747">
                  <c:v>3.9011870332274094E-2</c:v>
                </c:pt>
                <c:pt idx="748">
                  <c:v>3.9011870332274094E-2</c:v>
                </c:pt>
                <c:pt idx="749">
                  <c:v>3.9011870332274094E-2</c:v>
                </c:pt>
                <c:pt idx="750">
                  <c:v>3.9011870332274094E-2</c:v>
                </c:pt>
                <c:pt idx="751">
                  <c:v>3.9011870332274094E-2</c:v>
                </c:pt>
                <c:pt idx="752">
                  <c:v>3.9011870332274094E-2</c:v>
                </c:pt>
                <c:pt idx="753">
                  <c:v>3.9011870332274094E-2</c:v>
                </c:pt>
                <c:pt idx="754">
                  <c:v>3.9011870332274094E-2</c:v>
                </c:pt>
                <c:pt idx="755">
                  <c:v>3.9011870332274094E-2</c:v>
                </c:pt>
                <c:pt idx="756">
                  <c:v>3.9011870332274094E-2</c:v>
                </c:pt>
                <c:pt idx="757">
                  <c:v>3.9011870332274094E-2</c:v>
                </c:pt>
                <c:pt idx="758">
                  <c:v>3.9011870332274094E-2</c:v>
                </c:pt>
                <c:pt idx="759">
                  <c:v>3.9011870332274094E-2</c:v>
                </c:pt>
                <c:pt idx="760">
                  <c:v>3.9011870332274094E-2</c:v>
                </c:pt>
                <c:pt idx="761">
                  <c:v>3.9011870332274094E-2</c:v>
                </c:pt>
                <c:pt idx="762">
                  <c:v>3.9011870332274094E-2</c:v>
                </c:pt>
                <c:pt idx="763">
                  <c:v>3.9011870332274094E-2</c:v>
                </c:pt>
                <c:pt idx="764">
                  <c:v>3.9011870332274094E-2</c:v>
                </c:pt>
                <c:pt idx="765">
                  <c:v>3.9011870332274094E-2</c:v>
                </c:pt>
                <c:pt idx="766">
                  <c:v>3.9011870332274094E-2</c:v>
                </c:pt>
                <c:pt idx="767">
                  <c:v>3.9011870332274094E-2</c:v>
                </c:pt>
                <c:pt idx="768">
                  <c:v>3.9011870332274094E-2</c:v>
                </c:pt>
                <c:pt idx="769">
                  <c:v>3.9011870332274094E-2</c:v>
                </c:pt>
                <c:pt idx="770">
                  <c:v>3.9011870332274094E-2</c:v>
                </c:pt>
                <c:pt idx="771">
                  <c:v>3.9011870332274094E-2</c:v>
                </c:pt>
                <c:pt idx="772">
                  <c:v>3.9011870332274094E-2</c:v>
                </c:pt>
                <c:pt idx="773">
                  <c:v>3.9011870332274094E-2</c:v>
                </c:pt>
                <c:pt idx="774">
                  <c:v>3.9011870332274094E-2</c:v>
                </c:pt>
                <c:pt idx="775">
                  <c:v>3.9011870332274094E-2</c:v>
                </c:pt>
                <c:pt idx="776">
                  <c:v>3.9011870332274094E-2</c:v>
                </c:pt>
                <c:pt idx="777">
                  <c:v>3.9011870332274094E-2</c:v>
                </c:pt>
                <c:pt idx="778">
                  <c:v>3.9011870332274094E-2</c:v>
                </c:pt>
                <c:pt idx="779">
                  <c:v>3.9011870332274094E-2</c:v>
                </c:pt>
                <c:pt idx="780">
                  <c:v>3.9011870332274094E-2</c:v>
                </c:pt>
                <c:pt idx="781">
                  <c:v>3.9011870332274094E-2</c:v>
                </c:pt>
                <c:pt idx="782">
                  <c:v>3.9011870332274094E-2</c:v>
                </c:pt>
                <c:pt idx="783">
                  <c:v>3.9011870332274094E-2</c:v>
                </c:pt>
                <c:pt idx="784">
                  <c:v>3.9011870332274094E-2</c:v>
                </c:pt>
                <c:pt idx="785">
                  <c:v>3.9011870332274094E-2</c:v>
                </c:pt>
                <c:pt idx="786">
                  <c:v>3.9011870332274094E-2</c:v>
                </c:pt>
                <c:pt idx="787">
                  <c:v>3.9011870332274094E-2</c:v>
                </c:pt>
                <c:pt idx="788">
                  <c:v>3.9011870332274094E-2</c:v>
                </c:pt>
                <c:pt idx="789">
                  <c:v>3.9011870332274094E-2</c:v>
                </c:pt>
                <c:pt idx="790">
                  <c:v>3.9011870332274094E-2</c:v>
                </c:pt>
                <c:pt idx="791">
                  <c:v>3.9011870332274094E-2</c:v>
                </c:pt>
                <c:pt idx="792">
                  <c:v>3.9011870332274094E-2</c:v>
                </c:pt>
                <c:pt idx="793">
                  <c:v>3.9011870332274094E-2</c:v>
                </c:pt>
                <c:pt idx="794">
                  <c:v>3.9011870332274094E-2</c:v>
                </c:pt>
                <c:pt idx="795">
                  <c:v>3.9011870332274094E-2</c:v>
                </c:pt>
                <c:pt idx="796">
                  <c:v>3.9011870332274094E-2</c:v>
                </c:pt>
                <c:pt idx="797">
                  <c:v>3.9011870332274094E-2</c:v>
                </c:pt>
                <c:pt idx="798">
                  <c:v>3.9011870332274094E-2</c:v>
                </c:pt>
                <c:pt idx="799">
                  <c:v>3.9011870332274094E-2</c:v>
                </c:pt>
                <c:pt idx="800">
                  <c:v>3.9011870332274094E-2</c:v>
                </c:pt>
                <c:pt idx="801">
                  <c:v>3.9011870332274094E-2</c:v>
                </c:pt>
                <c:pt idx="802">
                  <c:v>3.9011870332274094E-2</c:v>
                </c:pt>
                <c:pt idx="803">
                  <c:v>3.9011870332274094E-2</c:v>
                </c:pt>
                <c:pt idx="804">
                  <c:v>3.9011870332274094E-2</c:v>
                </c:pt>
                <c:pt idx="805">
                  <c:v>3.9011870332274094E-2</c:v>
                </c:pt>
                <c:pt idx="806">
                  <c:v>3.9011870332274094E-2</c:v>
                </c:pt>
                <c:pt idx="807">
                  <c:v>3.9011870332274094E-2</c:v>
                </c:pt>
                <c:pt idx="808">
                  <c:v>3.9011870332274094E-2</c:v>
                </c:pt>
                <c:pt idx="809">
                  <c:v>3.9011870332274094E-2</c:v>
                </c:pt>
                <c:pt idx="810">
                  <c:v>3.9011870332274094E-2</c:v>
                </c:pt>
                <c:pt idx="811">
                  <c:v>3.9011870332274094E-2</c:v>
                </c:pt>
                <c:pt idx="812">
                  <c:v>3.9011870332274094E-2</c:v>
                </c:pt>
                <c:pt idx="813">
                  <c:v>3.9011870332274094E-2</c:v>
                </c:pt>
                <c:pt idx="814">
                  <c:v>3.9011870332274094E-2</c:v>
                </c:pt>
                <c:pt idx="815">
                  <c:v>3.9011870332274094E-2</c:v>
                </c:pt>
                <c:pt idx="816">
                  <c:v>3.9011870332274094E-2</c:v>
                </c:pt>
                <c:pt idx="817">
                  <c:v>3.9011870332274094E-2</c:v>
                </c:pt>
                <c:pt idx="818">
                  <c:v>3.9011870332274094E-2</c:v>
                </c:pt>
                <c:pt idx="819">
                  <c:v>3.9011870332274094E-2</c:v>
                </c:pt>
                <c:pt idx="820">
                  <c:v>3.9011870332274094E-2</c:v>
                </c:pt>
                <c:pt idx="821">
                  <c:v>3.9011870332274094E-2</c:v>
                </c:pt>
                <c:pt idx="822">
                  <c:v>3.9011870332274094E-2</c:v>
                </c:pt>
                <c:pt idx="823">
                  <c:v>3.9011870332274094E-2</c:v>
                </c:pt>
                <c:pt idx="824">
                  <c:v>3.9011870332274094E-2</c:v>
                </c:pt>
                <c:pt idx="825">
                  <c:v>3.9011870332274094E-2</c:v>
                </c:pt>
                <c:pt idx="826">
                  <c:v>3.9011870332274094E-2</c:v>
                </c:pt>
                <c:pt idx="827">
                  <c:v>3.9011870332274094E-2</c:v>
                </c:pt>
                <c:pt idx="828">
                  <c:v>3.9011870332274094E-2</c:v>
                </c:pt>
                <c:pt idx="829">
                  <c:v>3.9011870332274094E-2</c:v>
                </c:pt>
                <c:pt idx="830">
                  <c:v>3.9011870332274094E-2</c:v>
                </c:pt>
                <c:pt idx="831">
                  <c:v>3.9011870332274094E-2</c:v>
                </c:pt>
                <c:pt idx="832">
                  <c:v>3.9011870332274094E-2</c:v>
                </c:pt>
                <c:pt idx="833">
                  <c:v>3.9011870332274094E-2</c:v>
                </c:pt>
                <c:pt idx="834">
                  <c:v>3.9011870332274094E-2</c:v>
                </c:pt>
                <c:pt idx="835">
                  <c:v>3.9011870332274094E-2</c:v>
                </c:pt>
                <c:pt idx="836">
                  <c:v>3.9011870332274094E-2</c:v>
                </c:pt>
                <c:pt idx="837">
                  <c:v>3.9011870332274094E-2</c:v>
                </c:pt>
                <c:pt idx="838">
                  <c:v>3.9011870332274094E-2</c:v>
                </c:pt>
                <c:pt idx="839">
                  <c:v>3.9011870332274094E-2</c:v>
                </c:pt>
                <c:pt idx="840">
                  <c:v>3.9011870332274094E-2</c:v>
                </c:pt>
                <c:pt idx="841">
                  <c:v>3.9011870332274094E-2</c:v>
                </c:pt>
                <c:pt idx="842">
                  <c:v>3.9011870332274094E-2</c:v>
                </c:pt>
                <c:pt idx="843">
                  <c:v>3.9011870332274094E-2</c:v>
                </c:pt>
                <c:pt idx="844">
                  <c:v>3.9011870332274094E-2</c:v>
                </c:pt>
                <c:pt idx="845">
                  <c:v>3.9011870332274094E-2</c:v>
                </c:pt>
                <c:pt idx="846">
                  <c:v>3.9011870332274094E-2</c:v>
                </c:pt>
                <c:pt idx="847">
                  <c:v>3.9011870332274094E-2</c:v>
                </c:pt>
                <c:pt idx="848">
                  <c:v>3.9011870332274094E-2</c:v>
                </c:pt>
                <c:pt idx="849">
                  <c:v>3.9011870332274094E-2</c:v>
                </c:pt>
                <c:pt idx="850">
                  <c:v>3.9011870332274094E-2</c:v>
                </c:pt>
                <c:pt idx="851">
                  <c:v>3.9011870332274094E-2</c:v>
                </c:pt>
                <c:pt idx="852">
                  <c:v>3.9011870332274094E-2</c:v>
                </c:pt>
                <c:pt idx="853">
                  <c:v>3.9011870332274094E-2</c:v>
                </c:pt>
                <c:pt idx="854">
                  <c:v>3.9011870332274094E-2</c:v>
                </c:pt>
                <c:pt idx="855">
                  <c:v>3.9011870332274094E-2</c:v>
                </c:pt>
                <c:pt idx="856">
                  <c:v>3.9011870332274094E-2</c:v>
                </c:pt>
                <c:pt idx="857">
                  <c:v>3.9011870332274094E-2</c:v>
                </c:pt>
                <c:pt idx="858">
                  <c:v>3.9011870332274094E-2</c:v>
                </c:pt>
                <c:pt idx="859">
                  <c:v>3.9011870332274094E-2</c:v>
                </c:pt>
                <c:pt idx="860">
                  <c:v>3.9011870332274094E-2</c:v>
                </c:pt>
                <c:pt idx="861">
                  <c:v>3.9011870332274094E-2</c:v>
                </c:pt>
                <c:pt idx="862">
                  <c:v>3.9011870332274094E-2</c:v>
                </c:pt>
                <c:pt idx="863">
                  <c:v>3.9011870332274094E-2</c:v>
                </c:pt>
                <c:pt idx="864">
                  <c:v>3.9011870332274094E-2</c:v>
                </c:pt>
                <c:pt idx="865">
                  <c:v>3.9011870332274094E-2</c:v>
                </c:pt>
                <c:pt idx="866">
                  <c:v>3.9011870332274094E-2</c:v>
                </c:pt>
                <c:pt idx="867">
                  <c:v>3.9011870332274094E-2</c:v>
                </c:pt>
                <c:pt idx="868">
                  <c:v>3.9011870332274094E-2</c:v>
                </c:pt>
                <c:pt idx="869">
                  <c:v>3.9011870332274094E-2</c:v>
                </c:pt>
                <c:pt idx="870">
                  <c:v>3.9011870332274094E-2</c:v>
                </c:pt>
                <c:pt idx="871">
                  <c:v>3.9011870332274094E-2</c:v>
                </c:pt>
                <c:pt idx="872">
                  <c:v>3.9011870332274094E-2</c:v>
                </c:pt>
                <c:pt idx="873">
                  <c:v>3.9011870332274094E-2</c:v>
                </c:pt>
                <c:pt idx="874">
                  <c:v>3.9011870332274094E-2</c:v>
                </c:pt>
                <c:pt idx="875">
                  <c:v>3.9011870332274094E-2</c:v>
                </c:pt>
                <c:pt idx="876">
                  <c:v>3.9011870332274094E-2</c:v>
                </c:pt>
                <c:pt idx="877">
                  <c:v>3.9011870332274094E-2</c:v>
                </c:pt>
                <c:pt idx="878">
                  <c:v>3.9011870332274094E-2</c:v>
                </c:pt>
                <c:pt idx="879">
                  <c:v>3.9011870332274094E-2</c:v>
                </c:pt>
                <c:pt idx="880">
                  <c:v>3.9011870332274094E-2</c:v>
                </c:pt>
                <c:pt idx="881">
                  <c:v>3.9011870332274094E-2</c:v>
                </c:pt>
                <c:pt idx="882">
                  <c:v>3.9011870332274094E-2</c:v>
                </c:pt>
                <c:pt idx="883">
                  <c:v>3.9011870332274094E-2</c:v>
                </c:pt>
                <c:pt idx="884">
                  <c:v>3.9011870332274094E-2</c:v>
                </c:pt>
                <c:pt idx="885">
                  <c:v>3.9011870332274094E-2</c:v>
                </c:pt>
                <c:pt idx="886">
                  <c:v>3.9011870332274094E-2</c:v>
                </c:pt>
                <c:pt idx="887">
                  <c:v>3.9011870332274094E-2</c:v>
                </c:pt>
                <c:pt idx="888">
                  <c:v>3.9011870332274094E-2</c:v>
                </c:pt>
                <c:pt idx="889">
                  <c:v>3.9011870332274094E-2</c:v>
                </c:pt>
                <c:pt idx="890">
                  <c:v>3.9011870332274094E-2</c:v>
                </c:pt>
                <c:pt idx="891">
                  <c:v>3.9011870332274094E-2</c:v>
                </c:pt>
                <c:pt idx="892">
                  <c:v>3.9011870332274094E-2</c:v>
                </c:pt>
                <c:pt idx="893">
                  <c:v>3.9011870332274094E-2</c:v>
                </c:pt>
                <c:pt idx="894">
                  <c:v>3.9011870332274094E-2</c:v>
                </c:pt>
                <c:pt idx="895">
                  <c:v>3.9011870332274094E-2</c:v>
                </c:pt>
                <c:pt idx="896">
                  <c:v>3.9011870332274094E-2</c:v>
                </c:pt>
                <c:pt idx="897">
                  <c:v>3.9011870332274094E-2</c:v>
                </c:pt>
                <c:pt idx="898">
                  <c:v>3.9011870332274094E-2</c:v>
                </c:pt>
                <c:pt idx="899">
                  <c:v>3.9011870332274094E-2</c:v>
                </c:pt>
                <c:pt idx="900">
                  <c:v>3.9011870332274094E-2</c:v>
                </c:pt>
                <c:pt idx="901">
                  <c:v>3.9011870332274094E-2</c:v>
                </c:pt>
                <c:pt idx="902">
                  <c:v>3.9011870332274094E-2</c:v>
                </c:pt>
                <c:pt idx="903">
                  <c:v>3.9011870332274094E-2</c:v>
                </c:pt>
                <c:pt idx="904">
                  <c:v>3.9011870332274094E-2</c:v>
                </c:pt>
                <c:pt idx="905">
                  <c:v>3.9011870332274094E-2</c:v>
                </c:pt>
                <c:pt idx="906">
                  <c:v>3.9011870332274094E-2</c:v>
                </c:pt>
                <c:pt idx="907">
                  <c:v>3.9011870332274094E-2</c:v>
                </c:pt>
                <c:pt idx="908">
                  <c:v>3.9011870332274094E-2</c:v>
                </c:pt>
                <c:pt idx="909">
                  <c:v>3.9011870332274094E-2</c:v>
                </c:pt>
                <c:pt idx="910">
                  <c:v>3.9011870332274094E-2</c:v>
                </c:pt>
                <c:pt idx="911">
                  <c:v>3.9011870332274094E-2</c:v>
                </c:pt>
                <c:pt idx="912">
                  <c:v>3.9011870332274094E-2</c:v>
                </c:pt>
                <c:pt idx="913">
                  <c:v>3.9011870332274094E-2</c:v>
                </c:pt>
                <c:pt idx="914">
                  <c:v>3.9011870332274094E-2</c:v>
                </c:pt>
                <c:pt idx="915">
                  <c:v>3.9011870332274094E-2</c:v>
                </c:pt>
                <c:pt idx="916">
                  <c:v>3.9011870332274094E-2</c:v>
                </c:pt>
                <c:pt idx="917">
                  <c:v>3.9011870332274094E-2</c:v>
                </c:pt>
                <c:pt idx="918">
                  <c:v>3.9011870332274094E-2</c:v>
                </c:pt>
                <c:pt idx="919">
                  <c:v>3.9011870332274094E-2</c:v>
                </c:pt>
                <c:pt idx="920">
                  <c:v>3.9011870332274094E-2</c:v>
                </c:pt>
                <c:pt idx="921">
                  <c:v>3.9011870332274094E-2</c:v>
                </c:pt>
                <c:pt idx="922">
                  <c:v>3.9011870332274094E-2</c:v>
                </c:pt>
                <c:pt idx="923">
                  <c:v>3.9011870332274094E-2</c:v>
                </c:pt>
                <c:pt idx="924">
                  <c:v>3.9011870332274094E-2</c:v>
                </c:pt>
                <c:pt idx="925">
                  <c:v>3.9011870332274094E-2</c:v>
                </c:pt>
                <c:pt idx="926">
                  <c:v>3.9011870332274094E-2</c:v>
                </c:pt>
                <c:pt idx="927">
                  <c:v>3.9011870332274094E-2</c:v>
                </c:pt>
                <c:pt idx="928">
                  <c:v>3.9011870332274094E-2</c:v>
                </c:pt>
                <c:pt idx="929">
                  <c:v>3.9011870332274094E-2</c:v>
                </c:pt>
                <c:pt idx="930">
                  <c:v>3.9011870332274094E-2</c:v>
                </c:pt>
                <c:pt idx="931">
                  <c:v>3.9011870332274094E-2</c:v>
                </c:pt>
                <c:pt idx="932">
                  <c:v>3.9011870332274094E-2</c:v>
                </c:pt>
                <c:pt idx="933">
                  <c:v>3.9011870332274094E-2</c:v>
                </c:pt>
                <c:pt idx="934">
                  <c:v>3.9011870332274094E-2</c:v>
                </c:pt>
                <c:pt idx="935">
                  <c:v>3.9011870332274094E-2</c:v>
                </c:pt>
                <c:pt idx="936">
                  <c:v>3.9011870332274094E-2</c:v>
                </c:pt>
                <c:pt idx="937">
                  <c:v>3.9011870332274094E-2</c:v>
                </c:pt>
                <c:pt idx="938">
                  <c:v>3.9011870332274094E-2</c:v>
                </c:pt>
                <c:pt idx="939">
                  <c:v>3.9011870332274094E-2</c:v>
                </c:pt>
                <c:pt idx="940">
                  <c:v>3.9011870332274094E-2</c:v>
                </c:pt>
                <c:pt idx="941">
                  <c:v>3.9011870332274094E-2</c:v>
                </c:pt>
                <c:pt idx="942">
                  <c:v>3.9011870332274094E-2</c:v>
                </c:pt>
                <c:pt idx="943">
                  <c:v>3.9011870332274094E-2</c:v>
                </c:pt>
                <c:pt idx="944">
                  <c:v>3.9011870332274094E-2</c:v>
                </c:pt>
                <c:pt idx="945">
                  <c:v>3.9011870332274094E-2</c:v>
                </c:pt>
                <c:pt idx="946">
                  <c:v>3.9011870332274094E-2</c:v>
                </c:pt>
                <c:pt idx="947">
                  <c:v>3.9011870332274094E-2</c:v>
                </c:pt>
                <c:pt idx="948">
                  <c:v>3.9011870332274094E-2</c:v>
                </c:pt>
                <c:pt idx="949">
                  <c:v>3.9011870332274094E-2</c:v>
                </c:pt>
                <c:pt idx="950">
                  <c:v>3.9011870332274094E-2</c:v>
                </c:pt>
                <c:pt idx="951">
                  <c:v>3.9011870332274094E-2</c:v>
                </c:pt>
                <c:pt idx="952">
                  <c:v>3.9011870332274094E-2</c:v>
                </c:pt>
                <c:pt idx="953">
                  <c:v>3.9011870332274094E-2</c:v>
                </c:pt>
                <c:pt idx="954">
                  <c:v>3.9011870332274094E-2</c:v>
                </c:pt>
                <c:pt idx="955">
                  <c:v>3.9011870332274094E-2</c:v>
                </c:pt>
                <c:pt idx="956">
                  <c:v>3.9011870332274094E-2</c:v>
                </c:pt>
                <c:pt idx="957">
                  <c:v>3.9011870332274094E-2</c:v>
                </c:pt>
                <c:pt idx="958">
                  <c:v>3.9011870332274094E-2</c:v>
                </c:pt>
                <c:pt idx="959">
                  <c:v>3.9011870332274094E-2</c:v>
                </c:pt>
                <c:pt idx="960">
                  <c:v>3.9011870332274094E-2</c:v>
                </c:pt>
                <c:pt idx="961">
                  <c:v>3.9011870332274094E-2</c:v>
                </c:pt>
                <c:pt idx="962">
                  <c:v>3.9011870332274094E-2</c:v>
                </c:pt>
                <c:pt idx="963">
                  <c:v>3.9011870332274094E-2</c:v>
                </c:pt>
                <c:pt idx="964">
                  <c:v>3.9011870332274094E-2</c:v>
                </c:pt>
                <c:pt idx="965">
                  <c:v>3.9011870332274094E-2</c:v>
                </c:pt>
                <c:pt idx="966">
                  <c:v>3.9011870332274094E-2</c:v>
                </c:pt>
                <c:pt idx="967">
                  <c:v>3.9011870332274094E-2</c:v>
                </c:pt>
                <c:pt idx="968">
                  <c:v>3.9011870332274094E-2</c:v>
                </c:pt>
                <c:pt idx="969">
                  <c:v>3.9011870332274094E-2</c:v>
                </c:pt>
                <c:pt idx="970">
                  <c:v>3.9011870332274094E-2</c:v>
                </c:pt>
                <c:pt idx="971">
                  <c:v>3.9011870332274094E-2</c:v>
                </c:pt>
                <c:pt idx="972">
                  <c:v>3.9011870332274094E-2</c:v>
                </c:pt>
                <c:pt idx="973">
                  <c:v>3.9011870332274094E-2</c:v>
                </c:pt>
                <c:pt idx="974">
                  <c:v>3.9011870332274094E-2</c:v>
                </c:pt>
                <c:pt idx="975">
                  <c:v>3.9011870332274094E-2</c:v>
                </c:pt>
                <c:pt idx="976">
                  <c:v>3.9011870332274094E-2</c:v>
                </c:pt>
                <c:pt idx="977">
                  <c:v>3.9011870332274094E-2</c:v>
                </c:pt>
                <c:pt idx="978">
                  <c:v>3.9011870332274094E-2</c:v>
                </c:pt>
                <c:pt idx="979">
                  <c:v>3.9011870332274094E-2</c:v>
                </c:pt>
                <c:pt idx="980">
                  <c:v>3.9011870332274094E-2</c:v>
                </c:pt>
                <c:pt idx="981">
                  <c:v>3.9011870332274094E-2</c:v>
                </c:pt>
                <c:pt idx="982">
                  <c:v>3.9011870332274094E-2</c:v>
                </c:pt>
                <c:pt idx="983">
                  <c:v>3.9011870332274094E-2</c:v>
                </c:pt>
                <c:pt idx="984">
                  <c:v>3.9011870332274094E-2</c:v>
                </c:pt>
                <c:pt idx="985">
                  <c:v>3.9011870332274094E-2</c:v>
                </c:pt>
                <c:pt idx="986">
                  <c:v>3.9011870332274094E-2</c:v>
                </c:pt>
                <c:pt idx="987">
                  <c:v>3.9011870332274094E-2</c:v>
                </c:pt>
                <c:pt idx="988">
                  <c:v>3.9011870332274094E-2</c:v>
                </c:pt>
                <c:pt idx="989">
                  <c:v>3.9011870332274094E-2</c:v>
                </c:pt>
                <c:pt idx="990">
                  <c:v>3.9011870332274094E-2</c:v>
                </c:pt>
                <c:pt idx="991">
                  <c:v>3.9011870332274094E-2</c:v>
                </c:pt>
                <c:pt idx="992">
                  <c:v>3.9011870332274094E-2</c:v>
                </c:pt>
                <c:pt idx="993">
                  <c:v>3.9011870332274094E-2</c:v>
                </c:pt>
                <c:pt idx="994">
                  <c:v>3.9011870332274094E-2</c:v>
                </c:pt>
                <c:pt idx="995">
                  <c:v>3.9011870332274094E-2</c:v>
                </c:pt>
                <c:pt idx="996">
                  <c:v>3.9011870332274094E-2</c:v>
                </c:pt>
                <c:pt idx="997">
                  <c:v>3.9011870332274094E-2</c:v>
                </c:pt>
                <c:pt idx="998">
                  <c:v>3.9011870332274094E-2</c:v>
                </c:pt>
                <c:pt idx="999">
                  <c:v>3.9011870332274094E-2</c:v>
                </c:pt>
                <c:pt idx="1000">
                  <c:v>3.9011870332274094E-2</c:v>
                </c:pt>
                <c:pt idx="1001">
                  <c:v>3.9011870332274094E-2</c:v>
                </c:pt>
                <c:pt idx="1002">
                  <c:v>3.9011870332274094E-2</c:v>
                </c:pt>
                <c:pt idx="1003">
                  <c:v>3.9011870332274094E-2</c:v>
                </c:pt>
                <c:pt idx="1004">
                  <c:v>3.9011870332274094E-2</c:v>
                </c:pt>
                <c:pt idx="1005">
                  <c:v>3.9011870332274094E-2</c:v>
                </c:pt>
                <c:pt idx="1006">
                  <c:v>3.9011870332274094E-2</c:v>
                </c:pt>
                <c:pt idx="1007">
                  <c:v>3.9011870332274094E-2</c:v>
                </c:pt>
                <c:pt idx="1008">
                  <c:v>3.9011870332274094E-2</c:v>
                </c:pt>
                <c:pt idx="1009">
                  <c:v>3.9011870332274094E-2</c:v>
                </c:pt>
                <c:pt idx="1010">
                  <c:v>3.9011870332274094E-2</c:v>
                </c:pt>
                <c:pt idx="1011">
                  <c:v>3.9011870332274094E-2</c:v>
                </c:pt>
                <c:pt idx="1012">
                  <c:v>3.9011870332274094E-2</c:v>
                </c:pt>
                <c:pt idx="1013">
                  <c:v>3.9011870332274094E-2</c:v>
                </c:pt>
                <c:pt idx="1014">
                  <c:v>3.9011870332274094E-2</c:v>
                </c:pt>
                <c:pt idx="1015">
                  <c:v>3.9011870332274094E-2</c:v>
                </c:pt>
                <c:pt idx="1016">
                  <c:v>3.9011870332274094E-2</c:v>
                </c:pt>
                <c:pt idx="1017">
                  <c:v>3.9011870332274094E-2</c:v>
                </c:pt>
                <c:pt idx="1018">
                  <c:v>3.9011870332274094E-2</c:v>
                </c:pt>
                <c:pt idx="1019">
                  <c:v>3.9011870332274094E-2</c:v>
                </c:pt>
                <c:pt idx="1020">
                  <c:v>3.9011870332274094E-2</c:v>
                </c:pt>
                <c:pt idx="1021">
                  <c:v>3.9011870332274094E-2</c:v>
                </c:pt>
                <c:pt idx="1022">
                  <c:v>3.9011870332274094E-2</c:v>
                </c:pt>
                <c:pt idx="1023">
                  <c:v>3.9011870332274094E-2</c:v>
                </c:pt>
                <c:pt idx="1024">
                  <c:v>3.9011870332274094E-2</c:v>
                </c:pt>
                <c:pt idx="1025">
                  <c:v>3.9011870332274094E-2</c:v>
                </c:pt>
                <c:pt idx="1026">
                  <c:v>3.9011870332274094E-2</c:v>
                </c:pt>
                <c:pt idx="1027">
                  <c:v>3.9011870332274094E-2</c:v>
                </c:pt>
                <c:pt idx="1028">
                  <c:v>3.9011870332274094E-2</c:v>
                </c:pt>
                <c:pt idx="1029">
                  <c:v>3.9011870332274094E-2</c:v>
                </c:pt>
                <c:pt idx="1030">
                  <c:v>3.9011870332274094E-2</c:v>
                </c:pt>
                <c:pt idx="1031">
                  <c:v>3.9011870332274094E-2</c:v>
                </c:pt>
                <c:pt idx="1032">
                  <c:v>3.9011870332274094E-2</c:v>
                </c:pt>
                <c:pt idx="1033">
                  <c:v>3.9011870332274094E-2</c:v>
                </c:pt>
                <c:pt idx="1034">
                  <c:v>3.9011870332274094E-2</c:v>
                </c:pt>
                <c:pt idx="1035">
                  <c:v>3.9011870332274094E-2</c:v>
                </c:pt>
                <c:pt idx="1036">
                  <c:v>3.9011870332274094E-2</c:v>
                </c:pt>
                <c:pt idx="1037">
                  <c:v>3.9011870332274094E-2</c:v>
                </c:pt>
                <c:pt idx="1038">
                  <c:v>3.9011870332274094E-2</c:v>
                </c:pt>
                <c:pt idx="1039">
                  <c:v>3.9011870332274094E-2</c:v>
                </c:pt>
                <c:pt idx="1040">
                  <c:v>3.9011870332274094E-2</c:v>
                </c:pt>
                <c:pt idx="1041">
                  <c:v>3.9011870332274094E-2</c:v>
                </c:pt>
                <c:pt idx="1042">
                  <c:v>3.9011870332274094E-2</c:v>
                </c:pt>
                <c:pt idx="1043">
                  <c:v>3.9011870332274094E-2</c:v>
                </c:pt>
                <c:pt idx="1044">
                  <c:v>3.9011870332274094E-2</c:v>
                </c:pt>
                <c:pt idx="1045">
                  <c:v>3.9011870332274094E-2</c:v>
                </c:pt>
                <c:pt idx="1046">
                  <c:v>3.9011870332274094E-2</c:v>
                </c:pt>
                <c:pt idx="1047">
                  <c:v>3.9011870332274094E-2</c:v>
                </c:pt>
                <c:pt idx="1048">
                  <c:v>3.9011870332274094E-2</c:v>
                </c:pt>
                <c:pt idx="1049">
                  <c:v>3.9011870332274094E-2</c:v>
                </c:pt>
                <c:pt idx="1050">
                  <c:v>3.9011870332274094E-2</c:v>
                </c:pt>
                <c:pt idx="1051">
                  <c:v>3.9011870332274094E-2</c:v>
                </c:pt>
                <c:pt idx="1052">
                  <c:v>3.9011870332274094E-2</c:v>
                </c:pt>
                <c:pt idx="1053">
                  <c:v>3.9011870332274094E-2</c:v>
                </c:pt>
                <c:pt idx="1054">
                  <c:v>3.9011870332274094E-2</c:v>
                </c:pt>
                <c:pt idx="1055">
                  <c:v>3.9011870332274094E-2</c:v>
                </c:pt>
                <c:pt idx="1056">
                  <c:v>3.9011870332274094E-2</c:v>
                </c:pt>
                <c:pt idx="1057">
                  <c:v>3.9011870332274094E-2</c:v>
                </c:pt>
                <c:pt idx="1058">
                  <c:v>3.9011870332274094E-2</c:v>
                </c:pt>
                <c:pt idx="1059">
                  <c:v>3.9011870332274094E-2</c:v>
                </c:pt>
                <c:pt idx="1060">
                  <c:v>3.9011870332274094E-2</c:v>
                </c:pt>
                <c:pt idx="1061">
                  <c:v>3.9011870332274094E-2</c:v>
                </c:pt>
                <c:pt idx="1062">
                  <c:v>3.9011870332274094E-2</c:v>
                </c:pt>
                <c:pt idx="1063">
                  <c:v>3.9011870332274094E-2</c:v>
                </c:pt>
                <c:pt idx="1064">
                  <c:v>3.9011870332274094E-2</c:v>
                </c:pt>
                <c:pt idx="1065">
                  <c:v>3.9011870332274094E-2</c:v>
                </c:pt>
                <c:pt idx="1066">
                  <c:v>3.9011870332274094E-2</c:v>
                </c:pt>
                <c:pt idx="1067">
                  <c:v>3.9011870332274094E-2</c:v>
                </c:pt>
                <c:pt idx="1068">
                  <c:v>3.9011870332274094E-2</c:v>
                </c:pt>
                <c:pt idx="1069">
                  <c:v>3.9011870332274094E-2</c:v>
                </c:pt>
                <c:pt idx="1070">
                  <c:v>3.9011870332274094E-2</c:v>
                </c:pt>
                <c:pt idx="1071">
                  <c:v>3.9011870332274094E-2</c:v>
                </c:pt>
                <c:pt idx="1072">
                  <c:v>3.9011870332274094E-2</c:v>
                </c:pt>
                <c:pt idx="1073">
                  <c:v>3.9011870332274094E-2</c:v>
                </c:pt>
                <c:pt idx="1074">
                  <c:v>3.9011870332274094E-2</c:v>
                </c:pt>
                <c:pt idx="1075">
                  <c:v>3.9011870332274094E-2</c:v>
                </c:pt>
                <c:pt idx="1076">
                  <c:v>3.9011870332274094E-2</c:v>
                </c:pt>
                <c:pt idx="1077">
                  <c:v>3.9011870332274094E-2</c:v>
                </c:pt>
                <c:pt idx="1078">
                  <c:v>3.9011870332274094E-2</c:v>
                </c:pt>
                <c:pt idx="1079">
                  <c:v>3.9011870332274094E-2</c:v>
                </c:pt>
                <c:pt idx="1080">
                  <c:v>3.9011870332274094E-2</c:v>
                </c:pt>
                <c:pt idx="1081">
                  <c:v>3.9011870332274094E-2</c:v>
                </c:pt>
                <c:pt idx="1082">
                  <c:v>3.9011870332274094E-2</c:v>
                </c:pt>
                <c:pt idx="1083">
                  <c:v>3.9011870332274094E-2</c:v>
                </c:pt>
                <c:pt idx="1084">
                  <c:v>3.9011870332274094E-2</c:v>
                </c:pt>
                <c:pt idx="1085">
                  <c:v>3.9011870332274094E-2</c:v>
                </c:pt>
                <c:pt idx="1086">
                  <c:v>3.9011870332274094E-2</c:v>
                </c:pt>
                <c:pt idx="1087">
                  <c:v>3.9011870332274094E-2</c:v>
                </c:pt>
                <c:pt idx="1088">
                  <c:v>3.9011870332274094E-2</c:v>
                </c:pt>
                <c:pt idx="1089">
                  <c:v>3.9011870332274094E-2</c:v>
                </c:pt>
                <c:pt idx="1090">
                  <c:v>3.9011870332274094E-2</c:v>
                </c:pt>
                <c:pt idx="1091">
                  <c:v>3.9011870332274094E-2</c:v>
                </c:pt>
                <c:pt idx="1092">
                  <c:v>3.9011870332274094E-2</c:v>
                </c:pt>
                <c:pt idx="1093">
                  <c:v>3.9011870332274094E-2</c:v>
                </c:pt>
                <c:pt idx="1094">
                  <c:v>3.9011870332274094E-2</c:v>
                </c:pt>
                <c:pt idx="1095">
                  <c:v>3.9011870332274094E-2</c:v>
                </c:pt>
                <c:pt idx="1096">
                  <c:v>3.9011870332274094E-2</c:v>
                </c:pt>
                <c:pt idx="1097">
                  <c:v>3.9011870332274094E-2</c:v>
                </c:pt>
                <c:pt idx="1098">
                  <c:v>3.9011870332274094E-2</c:v>
                </c:pt>
                <c:pt idx="1099">
                  <c:v>3.9011870332274094E-2</c:v>
                </c:pt>
                <c:pt idx="1100">
                  <c:v>3.9011870332274094E-2</c:v>
                </c:pt>
                <c:pt idx="1101">
                  <c:v>3.9011870332274094E-2</c:v>
                </c:pt>
                <c:pt idx="1102">
                  <c:v>3.9011870332274094E-2</c:v>
                </c:pt>
                <c:pt idx="1103">
                  <c:v>3.9011870332274094E-2</c:v>
                </c:pt>
                <c:pt idx="1104">
                  <c:v>3.9011870332274094E-2</c:v>
                </c:pt>
                <c:pt idx="1105">
                  <c:v>3.9011870332274094E-2</c:v>
                </c:pt>
                <c:pt idx="1106">
                  <c:v>3.9011870332274094E-2</c:v>
                </c:pt>
                <c:pt idx="1107">
                  <c:v>3.9011870332274094E-2</c:v>
                </c:pt>
                <c:pt idx="1108">
                  <c:v>3.9011870332274094E-2</c:v>
                </c:pt>
                <c:pt idx="1109">
                  <c:v>3.9011870332274094E-2</c:v>
                </c:pt>
                <c:pt idx="1110">
                  <c:v>3.9011870332274094E-2</c:v>
                </c:pt>
                <c:pt idx="1111">
                  <c:v>3.9011870332274094E-2</c:v>
                </c:pt>
                <c:pt idx="1112">
                  <c:v>3.9011870332274094E-2</c:v>
                </c:pt>
                <c:pt idx="1113">
                  <c:v>3.9011870332274094E-2</c:v>
                </c:pt>
                <c:pt idx="1114">
                  <c:v>3.9011870332274094E-2</c:v>
                </c:pt>
                <c:pt idx="1115">
                  <c:v>3.9011870332274094E-2</c:v>
                </c:pt>
                <c:pt idx="1116">
                  <c:v>3.9011870332274094E-2</c:v>
                </c:pt>
                <c:pt idx="1117">
                  <c:v>3.9011870332274094E-2</c:v>
                </c:pt>
                <c:pt idx="1118">
                  <c:v>3.9011870332274094E-2</c:v>
                </c:pt>
                <c:pt idx="1119">
                  <c:v>3.9011870332274094E-2</c:v>
                </c:pt>
                <c:pt idx="1120">
                  <c:v>3.9011870332274094E-2</c:v>
                </c:pt>
                <c:pt idx="1121">
                  <c:v>3.9011870332274094E-2</c:v>
                </c:pt>
                <c:pt idx="1122">
                  <c:v>3.9011870332274094E-2</c:v>
                </c:pt>
                <c:pt idx="1123">
                  <c:v>3.9011870332274094E-2</c:v>
                </c:pt>
                <c:pt idx="1124">
                  <c:v>3.9011870332274094E-2</c:v>
                </c:pt>
                <c:pt idx="1125">
                  <c:v>3.9011870332274094E-2</c:v>
                </c:pt>
                <c:pt idx="1126">
                  <c:v>3.9011870332274094E-2</c:v>
                </c:pt>
                <c:pt idx="1127">
                  <c:v>3.9011870332274094E-2</c:v>
                </c:pt>
                <c:pt idx="1128">
                  <c:v>3.9011870332274094E-2</c:v>
                </c:pt>
                <c:pt idx="1129">
                  <c:v>3.9011870332274094E-2</c:v>
                </c:pt>
                <c:pt idx="1130">
                  <c:v>3.9011870332274094E-2</c:v>
                </c:pt>
                <c:pt idx="1131">
                  <c:v>3.9011870332274094E-2</c:v>
                </c:pt>
                <c:pt idx="1132">
                  <c:v>3.9011870332274094E-2</c:v>
                </c:pt>
                <c:pt idx="1133">
                  <c:v>3.9011870332274094E-2</c:v>
                </c:pt>
                <c:pt idx="1134">
                  <c:v>3.9011870332274094E-2</c:v>
                </c:pt>
                <c:pt idx="1135">
                  <c:v>3.9011870332274094E-2</c:v>
                </c:pt>
                <c:pt idx="1136">
                  <c:v>3.9011870332274094E-2</c:v>
                </c:pt>
                <c:pt idx="1137">
                  <c:v>3.9011870332274094E-2</c:v>
                </c:pt>
                <c:pt idx="1138">
                  <c:v>3.9011870332274094E-2</c:v>
                </c:pt>
                <c:pt idx="1139">
                  <c:v>3.9011870332274094E-2</c:v>
                </c:pt>
                <c:pt idx="1140">
                  <c:v>3.9011870332274094E-2</c:v>
                </c:pt>
                <c:pt idx="1141">
                  <c:v>3.9011870332274094E-2</c:v>
                </c:pt>
                <c:pt idx="1142">
                  <c:v>3.9011870332274094E-2</c:v>
                </c:pt>
                <c:pt idx="1143">
                  <c:v>3.9011870332274094E-2</c:v>
                </c:pt>
                <c:pt idx="1144">
                  <c:v>3.9011870332274094E-2</c:v>
                </c:pt>
                <c:pt idx="1145">
                  <c:v>3.9011870332274094E-2</c:v>
                </c:pt>
                <c:pt idx="1146">
                  <c:v>3.9011870332274094E-2</c:v>
                </c:pt>
                <c:pt idx="1147">
                  <c:v>3.9011870332274094E-2</c:v>
                </c:pt>
                <c:pt idx="1148">
                  <c:v>3.9011870332274094E-2</c:v>
                </c:pt>
                <c:pt idx="1149">
                  <c:v>3.9011870332274094E-2</c:v>
                </c:pt>
                <c:pt idx="1150">
                  <c:v>3.9011870332274094E-2</c:v>
                </c:pt>
                <c:pt idx="1151">
                  <c:v>3.9011870332274094E-2</c:v>
                </c:pt>
                <c:pt idx="1152">
                  <c:v>3.9011870332274094E-2</c:v>
                </c:pt>
                <c:pt idx="1153">
                  <c:v>3.9011870332274094E-2</c:v>
                </c:pt>
                <c:pt idx="1154">
                  <c:v>3.9011870332274094E-2</c:v>
                </c:pt>
                <c:pt idx="1155">
                  <c:v>3.9011870332274094E-2</c:v>
                </c:pt>
                <c:pt idx="1156">
                  <c:v>3.9011870332274094E-2</c:v>
                </c:pt>
                <c:pt idx="1157">
                  <c:v>3.9011870332274094E-2</c:v>
                </c:pt>
                <c:pt idx="1158">
                  <c:v>3.9011870332274094E-2</c:v>
                </c:pt>
                <c:pt idx="1159">
                  <c:v>3.9011870332274094E-2</c:v>
                </c:pt>
                <c:pt idx="1160">
                  <c:v>3.9011870332274094E-2</c:v>
                </c:pt>
                <c:pt idx="1161">
                  <c:v>3.9011870332274094E-2</c:v>
                </c:pt>
                <c:pt idx="1162">
                  <c:v>3.9011870332274094E-2</c:v>
                </c:pt>
                <c:pt idx="1163">
                  <c:v>3.9011870332274094E-2</c:v>
                </c:pt>
                <c:pt idx="1164">
                  <c:v>3.9011870332274094E-2</c:v>
                </c:pt>
                <c:pt idx="1165">
                  <c:v>3.9011870332274094E-2</c:v>
                </c:pt>
                <c:pt idx="1166">
                  <c:v>3.9011870332274094E-2</c:v>
                </c:pt>
                <c:pt idx="1167">
                  <c:v>3.9011870332274094E-2</c:v>
                </c:pt>
                <c:pt idx="1168">
                  <c:v>3.9011870332274094E-2</c:v>
                </c:pt>
                <c:pt idx="1169">
                  <c:v>3.9011870332274094E-2</c:v>
                </c:pt>
                <c:pt idx="1170">
                  <c:v>3.9011870332274094E-2</c:v>
                </c:pt>
                <c:pt idx="1171">
                  <c:v>3.9011870332274094E-2</c:v>
                </c:pt>
                <c:pt idx="1172">
                  <c:v>3.9011870332274094E-2</c:v>
                </c:pt>
                <c:pt idx="1173">
                  <c:v>3.9011870332274094E-2</c:v>
                </c:pt>
                <c:pt idx="1174">
                  <c:v>3.9011870332274094E-2</c:v>
                </c:pt>
                <c:pt idx="1175">
                  <c:v>3.9011870332274094E-2</c:v>
                </c:pt>
                <c:pt idx="1176">
                  <c:v>3.9011870332274094E-2</c:v>
                </c:pt>
                <c:pt idx="1177">
                  <c:v>3.9011870332274094E-2</c:v>
                </c:pt>
                <c:pt idx="1178">
                  <c:v>3.9011870332274094E-2</c:v>
                </c:pt>
                <c:pt idx="1179">
                  <c:v>3.9011870332274094E-2</c:v>
                </c:pt>
                <c:pt idx="1180">
                  <c:v>3.9011870332274094E-2</c:v>
                </c:pt>
                <c:pt idx="1181">
                  <c:v>3.9011870332274094E-2</c:v>
                </c:pt>
                <c:pt idx="1182">
                  <c:v>3.9011870332274094E-2</c:v>
                </c:pt>
                <c:pt idx="1183">
                  <c:v>3.9011870332274094E-2</c:v>
                </c:pt>
                <c:pt idx="1184">
                  <c:v>3.9011870332274094E-2</c:v>
                </c:pt>
                <c:pt idx="1185">
                  <c:v>3.9011870332274094E-2</c:v>
                </c:pt>
                <c:pt idx="1186">
                  <c:v>3.9011870332274094E-2</c:v>
                </c:pt>
                <c:pt idx="1187">
                  <c:v>3.9011870332274094E-2</c:v>
                </c:pt>
                <c:pt idx="1188">
                  <c:v>3.9011870332274094E-2</c:v>
                </c:pt>
                <c:pt idx="1189">
                  <c:v>3.9011870332274094E-2</c:v>
                </c:pt>
                <c:pt idx="1190">
                  <c:v>3.9011870332274094E-2</c:v>
                </c:pt>
                <c:pt idx="1191">
                  <c:v>3.9011870332274094E-2</c:v>
                </c:pt>
                <c:pt idx="1192">
                  <c:v>3.9011870332274094E-2</c:v>
                </c:pt>
                <c:pt idx="1193">
                  <c:v>3.9011870332274094E-2</c:v>
                </c:pt>
                <c:pt idx="1194">
                  <c:v>3.9011870332274094E-2</c:v>
                </c:pt>
                <c:pt idx="1195">
                  <c:v>3.9011870332274094E-2</c:v>
                </c:pt>
                <c:pt idx="1196">
                  <c:v>3.9011870332274094E-2</c:v>
                </c:pt>
                <c:pt idx="1197">
                  <c:v>3.9011870332274094E-2</c:v>
                </c:pt>
                <c:pt idx="1198">
                  <c:v>3.9011870332274094E-2</c:v>
                </c:pt>
                <c:pt idx="1199">
                  <c:v>3.9011870332274094E-2</c:v>
                </c:pt>
                <c:pt idx="1200">
                  <c:v>3.9011870332274094E-2</c:v>
                </c:pt>
                <c:pt idx="1201">
                  <c:v>3.9011870332274094E-2</c:v>
                </c:pt>
                <c:pt idx="1202">
                  <c:v>3.9011870332274094E-2</c:v>
                </c:pt>
                <c:pt idx="1203">
                  <c:v>3.9011870332274094E-2</c:v>
                </c:pt>
                <c:pt idx="1204">
                  <c:v>3.9011870332274094E-2</c:v>
                </c:pt>
                <c:pt idx="1205">
                  <c:v>3.9011870332274094E-2</c:v>
                </c:pt>
                <c:pt idx="1206">
                  <c:v>3.9011870332274094E-2</c:v>
                </c:pt>
                <c:pt idx="1207">
                  <c:v>3.9011870332274094E-2</c:v>
                </c:pt>
                <c:pt idx="1208">
                  <c:v>3.9011870332274094E-2</c:v>
                </c:pt>
                <c:pt idx="1209">
                  <c:v>3.9011870332274094E-2</c:v>
                </c:pt>
                <c:pt idx="1210">
                  <c:v>3.9011870332274094E-2</c:v>
                </c:pt>
                <c:pt idx="1211">
                  <c:v>3.9011870332274094E-2</c:v>
                </c:pt>
                <c:pt idx="1212">
                  <c:v>3.9011870332274094E-2</c:v>
                </c:pt>
                <c:pt idx="1213">
                  <c:v>3.9011870332274094E-2</c:v>
                </c:pt>
                <c:pt idx="1214">
                  <c:v>3.9011870332274094E-2</c:v>
                </c:pt>
                <c:pt idx="1215">
                  <c:v>3.9011870332274094E-2</c:v>
                </c:pt>
                <c:pt idx="1216">
                  <c:v>3.9011870332274094E-2</c:v>
                </c:pt>
                <c:pt idx="1217">
                  <c:v>3.9011870332274094E-2</c:v>
                </c:pt>
                <c:pt idx="1218">
                  <c:v>3.9011870332274094E-2</c:v>
                </c:pt>
                <c:pt idx="1219">
                  <c:v>3.9011870332274094E-2</c:v>
                </c:pt>
                <c:pt idx="1220">
                  <c:v>3.9011870332274094E-2</c:v>
                </c:pt>
                <c:pt idx="1221">
                  <c:v>3.9011870332274094E-2</c:v>
                </c:pt>
                <c:pt idx="1222">
                  <c:v>3.9011870332274094E-2</c:v>
                </c:pt>
                <c:pt idx="1223">
                  <c:v>3.9011870332274094E-2</c:v>
                </c:pt>
                <c:pt idx="1224">
                  <c:v>3.9011870332274094E-2</c:v>
                </c:pt>
                <c:pt idx="1225">
                  <c:v>3.9011870332274094E-2</c:v>
                </c:pt>
                <c:pt idx="1226">
                  <c:v>3.9011870332274094E-2</c:v>
                </c:pt>
                <c:pt idx="1227">
                  <c:v>3.9011870332274094E-2</c:v>
                </c:pt>
                <c:pt idx="1228">
                  <c:v>3.9011870332274094E-2</c:v>
                </c:pt>
                <c:pt idx="1229">
                  <c:v>3.9011870332274094E-2</c:v>
                </c:pt>
                <c:pt idx="1230">
                  <c:v>3.9011870332274094E-2</c:v>
                </c:pt>
                <c:pt idx="1231">
                  <c:v>3.9011870332274094E-2</c:v>
                </c:pt>
                <c:pt idx="1232">
                  <c:v>5.9385015495185621E-2</c:v>
                </c:pt>
                <c:pt idx="1233">
                  <c:v>5.9385015495185621E-2</c:v>
                </c:pt>
                <c:pt idx="1234">
                  <c:v>5.9385015495185621E-2</c:v>
                </c:pt>
                <c:pt idx="1235">
                  <c:v>5.9385015495185621E-2</c:v>
                </c:pt>
                <c:pt idx="1236">
                  <c:v>5.9385015495185621E-2</c:v>
                </c:pt>
                <c:pt idx="1237">
                  <c:v>5.9385015495185621E-2</c:v>
                </c:pt>
                <c:pt idx="1238">
                  <c:v>5.9385015495185621E-2</c:v>
                </c:pt>
                <c:pt idx="1239">
                  <c:v>5.9385015495185621E-2</c:v>
                </c:pt>
                <c:pt idx="1240">
                  <c:v>5.9385015495185621E-2</c:v>
                </c:pt>
                <c:pt idx="1241">
                  <c:v>5.9385015495185621E-2</c:v>
                </c:pt>
                <c:pt idx="1242">
                  <c:v>5.9385015495185621E-2</c:v>
                </c:pt>
                <c:pt idx="1243">
                  <c:v>5.9385015495185621E-2</c:v>
                </c:pt>
                <c:pt idx="1244">
                  <c:v>5.9385015495185621E-2</c:v>
                </c:pt>
                <c:pt idx="1245">
                  <c:v>5.9385015495185621E-2</c:v>
                </c:pt>
                <c:pt idx="1246">
                  <c:v>5.9385015495185621E-2</c:v>
                </c:pt>
                <c:pt idx="1247">
                  <c:v>5.9385015495185621E-2</c:v>
                </c:pt>
                <c:pt idx="1248">
                  <c:v>5.9385015495185621E-2</c:v>
                </c:pt>
                <c:pt idx="1249">
                  <c:v>5.9385015495185621E-2</c:v>
                </c:pt>
                <c:pt idx="1250">
                  <c:v>5.9385015495185621E-2</c:v>
                </c:pt>
                <c:pt idx="1251">
                  <c:v>5.9385015495185621E-2</c:v>
                </c:pt>
                <c:pt idx="1252">
                  <c:v>5.9385015495185621E-2</c:v>
                </c:pt>
                <c:pt idx="1253">
                  <c:v>5.9385015495185621E-2</c:v>
                </c:pt>
                <c:pt idx="1254">
                  <c:v>5.9385015495185621E-2</c:v>
                </c:pt>
                <c:pt idx="1255">
                  <c:v>5.9385015495185621E-2</c:v>
                </c:pt>
                <c:pt idx="1256">
                  <c:v>5.9385015495185621E-2</c:v>
                </c:pt>
                <c:pt idx="1257">
                  <c:v>5.9385015495185621E-2</c:v>
                </c:pt>
                <c:pt idx="1258">
                  <c:v>5.9385015495185621E-2</c:v>
                </c:pt>
                <c:pt idx="1259">
                  <c:v>5.9385015495185621E-2</c:v>
                </c:pt>
                <c:pt idx="1260">
                  <c:v>5.9385015495185621E-2</c:v>
                </c:pt>
                <c:pt idx="1261">
                  <c:v>5.9385015495185621E-2</c:v>
                </c:pt>
                <c:pt idx="1262">
                  <c:v>0.11830906854560774</c:v>
                </c:pt>
                <c:pt idx="1263">
                  <c:v>0.11830906854560774</c:v>
                </c:pt>
                <c:pt idx="1264">
                  <c:v>0.11830906854560774</c:v>
                </c:pt>
                <c:pt idx="1265">
                  <c:v>0.11830906854560774</c:v>
                </c:pt>
                <c:pt idx="1266">
                  <c:v>0.11830906854560774</c:v>
                </c:pt>
                <c:pt idx="1267">
                  <c:v>0.11830906854560774</c:v>
                </c:pt>
                <c:pt idx="1268">
                  <c:v>0.11830906854560774</c:v>
                </c:pt>
                <c:pt idx="1269">
                  <c:v>0.11830906854560774</c:v>
                </c:pt>
                <c:pt idx="1270">
                  <c:v>0.12305484198328498</c:v>
                </c:pt>
                <c:pt idx="1271">
                  <c:v>0.12305484198328498</c:v>
                </c:pt>
                <c:pt idx="1272">
                  <c:v>0.12305484198328498</c:v>
                </c:pt>
                <c:pt idx="1273">
                  <c:v>0.12305484198328498</c:v>
                </c:pt>
                <c:pt idx="1274">
                  <c:v>0.12305484198328498</c:v>
                </c:pt>
                <c:pt idx="1275">
                  <c:v>0.12305484198328498</c:v>
                </c:pt>
                <c:pt idx="1276">
                  <c:v>0.12305484198328498</c:v>
                </c:pt>
                <c:pt idx="1277">
                  <c:v>0.12305484198328498</c:v>
                </c:pt>
                <c:pt idx="1278">
                  <c:v>0.12305484198328498</c:v>
                </c:pt>
                <c:pt idx="1279">
                  <c:v>0.12305484198328498</c:v>
                </c:pt>
                <c:pt idx="1280">
                  <c:v>0.12305484198328498</c:v>
                </c:pt>
                <c:pt idx="1281">
                  <c:v>0.12305484198328498</c:v>
                </c:pt>
                <c:pt idx="1282">
                  <c:v>0.12305484198328498</c:v>
                </c:pt>
                <c:pt idx="1283">
                  <c:v>0.12305484198328498</c:v>
                </c:pt>
                <c:pt idx="1284">
                  <c:v>0.12305484198328498</c:v>
                </c:pt>
                <c:pt idx="1285">
                  <c:v>0.12305484198328498</c:v>
                </c:pt>
                <c:pt idx="1286">
                  <c:v>0.12305484198328498</c:v>
                </c:pt>
                <c:pt idx="1287">
                  <c:v>0.12305484198328498</c:v>
                </c:pt>
                <c:pt idx="1288">
                  <c:v>0.12305484198328498</c:v>
                </c:pt>
                <c:pt idx="1289">
                  <c:v>0.12305484198328498</c:v>
                </c:pt>
                <c:pt idx="1290">
                  <c:v>0.11636691514667305</c:v>
                </c:pt>
                <c:pt idx="1291">
                  <c:v>0.11636691514667305</c:v>
                </c:pt>
                <c:pt idx="1292">
                  <c:v>0.11636691514667305</c:v>
                </c:pt>
                <c:pt idx="1293">
                  <c:v>0.11636691514667305</c:v>
                </c:pt>
                <c:pt idx="1294">
                  <c:v>0.11636691514667305</c:v>
                </c:pt>
                <c:pt idx="1295">
                  <c:v>0.11636691514667305</c:v>
                </c:pt>
                <c:pt idx="1296">
                  <c:v>0.11636691514667305</c:v>
                </c:pt>
                <c:pt idx="1297">
                  <c:v>0.11636691514667305</c:v>
                </c:pt>
                <c:pt idx="1298">
                  <c:v>0.11636691514667305</c:v>
                </c:pt>
                <c:pt idx="1299">
                  <c:v>0.11636691514667305</c:v>
                </c:pt>
                <c:pt idx="1300">
                  <c:v>0.11636691514667305</c:v>
                </c:pt>
                <c:pt idx="1301">
                  <c:v>0.11636691514667305</c:v>
                </c:pt>
                <c:pt idx="1302">
                  <c:v>0.11636691514667305</c:v>
                </c:pt>
                <c:pt idx="1303">
                  <c:v>0.11636691514667305</c:v>
                </c:pt>
                <c:pt idx="1304">
                  <c:v>0.11636691514667305</c:v>
                </c:pt>
                <c:pt idx="1305">
                  <c:v>0.11636691514667305</c:v>
                </c:pt>
                <c:pt idx="1306">
                  <c:v>0.11636691514667305</c:v>
                </c:pt>
                <c:pt idx="1307">
                  <c:v>0.11636691514667305</c:v>
                </c:pt>
                <c:pt idx="1308">
                  <c:v>0.11636691514667305</c:v>
                </c:pt>
                <c:pt idx="1309">
                  <c:v>0.11636691514667305</c:v>
                </c:pt>
                <c:pt idx="1310">
                  <c:v>0.11636691514667305</c:v>
                </c:pt>
                <c:pt idx="1311">
                  <c:v>0.11636691514667305</c:v>
                </c:pt>
                <c:pt idx="1312">
                  <c:v>0.11636691514667305</c:v>
                </c:pt>
                <c:pt idx="1313">
                  <c:v>0.11636691514667305</c:v>
                </c:pt>
                <c:pt idx="1314">
                  <c:v>0.11636691514667305</c:v>
                </c:pt>
                <c:pt idx="1315">
                  <c:v>0.11636691514667305</c:v>
                </c:pt>
                <c:pt idx="1316">
                  <c:v>0.11636691514667305</c:v>
                </c:pt>
                <c:pt idx="1317">
                  <c:v>0.11636691514667305</c:v>
                </c:pt>
                <c:pt idx="1318">
                  <c:v>0.11636691514667305</c:v>
                </c:pt>
                <c:pt idx="1319">
                  <c:v>0.11636691514667305</c:v>
                </c:pt>
                <c:pt idx="1320">
                  <c:v>0.11636691514667305</c:v>
                </c:pt>
                <c:pt idx="1321">
                  <c:v>0.11636691514667305</c:v>
                </c:pt>
                <c:pt idx="1322">
                  <c:v>0.11636691514667305</c:v>
                </c:pt>
                <c:pt idx="1323">
                  <c:v>0.11636691514667305</c:v>
                </c:pt>
                <c:pt idx="1324">
                  <c:v>0.11636691514667305</c:v>
                </c:pt>
                <c:pt idx="1325">
                  <c:v>0.11636691514667305</c:v>
                </c:pt>
                <c:pt idx="1326">
                  <c:v>0.11636691514667305</c:v>
                </c:pt>
                <c:pt idx="1327">
                  <c:v>0.11636691514667305</c:v>
                </c:pt>
                <c:pt idx="1328">
                  <c:v>0.11636691514667305</c:v>
                </c:pt>
                <c:pt idx="1329">
                  <c:v>0.11636691514667305</c:v>
                </c:pt>
                <c:pt idx="1330">
                  <c:v>0.11636691514667305</c:v>
                </c:pt>
                <c:pt idx="1331">
                  <c:v>0.11636691514667305</c:v>
                </c:pt>
                <c:pt idx="1332">
                  <c:v>0.11636691514667305</c:v>
                </c:pt>
                <c:pt idx="1333">
                  <c:v>0.11636691514667305</c:v>
                </c:pt>
                <c:pt idx="1334">
                  <c:v>0.11636691514667305</c:v>
                </c:pt>
                <c:pt idx="1335">
                  <c:v>0.11636691514667305</c:v>
                </c:pt>
                <c:pt idx="1336">
                  <c:v>0.11636691514667305</c:v>
                </c:pt>
                <c:pt idx="1337">
                  <c:v>0.11636691514667305</c:v>
                </c:pt>
                <c:pt idx="1338">
                  <c:v>0.11636691514667305</c:v>
                </c:pt>
                <c:pt idx="1339">
                  <c:v>0.11636691514667305</c:v>
                </c:pt>
                <c:pt idx="1340">
                  <c:v>0.11636691514667305</c:v>
                </c:pt>
                <c:pt idx="1341">
                  <c:v>0.11636691514667305</c:v>
                </c:pt>
                <c:pt idx="1342">
                  <c:v>0.11636691514667305</c:v>
                </c:pt>
                <c:pt idx="1343">
                  <c:v>0.11636691514667305</c:v>
                </c:pt>
                <c:pt idx="1344">
                  <c:v>0.11636691514667305</c:v>
                </c:pt>
                <c:pt idx="1345">
                  <c:v>0.11636691514667305</c:v>
                </c:pt>
                <c:pt idx="1346">
                  <c:v>0.11636691514667305</c:v>
                </c:pt>
                <c:pt idx="1347">
                  <c:v>0.11636691514667305</c:v>
                </c:pt>
                <c:pt idx="1348">
                  <c:v>0.11636691514667305</c:v>
                </c:pt>
                <c:pt idx="1349">
                  <c:v>0.11636691514667305</c:v>
                </c:pt>
                <c:pt idx="1350">
                  <c:v>0.11636691514667305</c:v>
                </c:pt>
                <c:pt idx="1351">
                  <c:v>0.11636691514667305</c:v>
                </c:pt>
                <c:pt idx="1352">
                  <c:v>0.11636691514667305</c:v>
                </c:pt>
                <c:pt idx="1353">
                  <c:v>0.11636691514667305</c:v>
                </c:pt>
                <c:pt idx="1354">
                  <c:v>0.11636691514667305</c:v>
                </c:pt>
                <c:pt idx="1355">
                  <c:v>0.11636691514667305</c:v>
                </c:pt>
                <c:pt idx="1356">
                  <c:v>0.11636691514667305</c:v>
                </c:pt>
                <c:pt idx="1357">
                  <c:v>0.11636691514667305</c:v>
                </c:pt>
                <c:pt idx="1358">
                  <c:v>0.11636691514667305</c:v>
                </c:pt>
                <c:pt idx="1359">
                  <c:v>0.11636691514667305</c:v>
                </c:pt>
                <c:pt idx="1360">
                  <c:v>0.11636691514667305</c:v>
                </c:pt>
                <c:pt idx="1361">
                  <c:v>0.11636691514667305</c:v>
                </c:pt>
                <c:pt idx="1362">
                  <c:v>0.11636691514667305</c:v>
                </c:pt>
                <c:pt idx="1363">
                  <c:v>0.11636691514667305</c:v>
                </c:pt>
                <c:pt idx="1364">
                  <c:v>0.11636691514667305</c:v>
                </c:pt>
                <c:pt idx="1365">
                  <c:v>0.11636691514667305</c:v>
                </c:pt>
                <c:pt idx="1366">
                  <c:v>0.11636691514667305</c:v>
                </c:pt>
                <c:pt idx="1367">
                  <c:v>0.11636691514667305</c:v>
                </c:pt>
                <c:pt idx="1368">
                  <c:v>0.11636691514667305</c:v>
                </c:pt>
                <c:pt idx="1369">
                  <c:v>0.11636691514667305</c:v>
                </c:pt>
                <c:pt idx="1370">
                  <c:v>0.11636691514667305</c:v>
                </c:pt>
                <c:pt idx="1371">
                  <c:v>0.11636691514667305</c:v>
                </c:pt>
                <c:pt idx="1372">
                  <c:v>0.11636691514667305</c:v>
                </c:pt>
                <c:pt idx="1373">
                  <c:v>0.11636691514667305</c:v>
                </c:pt>
                <c:pt idx="1374">
                  <c:v>0.11636691514667305</c:v>
                </c:pt>
                <c:pt idx="1375">
                  <c:v>0.11636691514667305</c:v>
                </c:pt>
                <c:pt idx="1376">
                  <c:v>0.11636691514667305</c:v>
                </c:pt>
                <c:pt idx="1377">
                  <c:v>0.11636691514667305</c:v>
                </c:pt>
                <c:pt idx="1378">
                  <c:v>0.11636691514667305</c:v>
                </c:pt>
                <c:pt idx="1379">
                  <c:v>0.11636691514667305</c:v>
                </c:pt>
                <c:pt idx="1380">
                  <c:v>0.11636691514667305</c:v>
                </c:pt>
                <c:pt idx="1381">
                  <c:v>0.11636691514667305</c:v>
                </c:pt>
                <c:pt idx="1382">
                  <c:v>0.11636691514667305</c:v>
                </c:pt>
                <c:pt idx="1383">
                  <c:v>0.11636691514667305</c:v>
                </c:pt>
                <c:pt idx="1384">
                  <c:v>0.11636691514667305</c:v>
                </c:pt>
                <c:pt idx="1385">
                  <c:v>0.11636691514667305</c:v>
                </c:pt>
                <c:pt idx="1386">
                  <c:v>0.11636691514667305</c:v>
                </c:pt>
                <c:pt idx="1387">
                  <c:v>0.11636691514667305</c:v>
                </c:pt>
                <c:pt idx="1388">
                  <c:v>0.11636691514667305</c:v>
                </c:pt>
                <c:pt idx="1389">
                  <c:v>0.11636691514667305</c:v>
                </c:pt>
                <c:pt idx="1390">
                  <c:v>0.11636691514667305</c:v>
                </c:pt>
                <c:pt idx="1391">
                  <c:v>0.11636691514667305</c:v>
                </c:pt>
                <c:pt idx="1392">
                  <c:v>0.11636691514667305</c:v>
                </c:pt>
                <c:pt idx="1393">
                  <c:v>0.11636691514667305</c:v>
                </c:pt>
                <c:pt idx="1394">
                  <c:v>0.11636691514667305</c:v>
                </c:pt>
                <c:pt idx="1395">
                  <c:v>0.11636691514667305</c:v>
                </c:pt>
                <c:pt idx="1396">
                  <c:v>0.11636691514667305</c:v>
                </c:pt>
                <c:pt idx="1397">
                  <c:v>0.11636691514667305</c:v>
                </c:pt>
                <c:pt idx="1398">
                  <c:v>0.11636691514667305</c:v>
                </c:pt>
                <c:pt idx="1399">
                  <c:v>0.11636691514667305</c:v>
                </c:pt>
                <c:pt idx="1400">
                  <c:v>0.11636691514667305</c:v>
                </c:pt>
                <c:pt idx="1401">
                  <c:v>0.11636691514667305</c:v>
                </c:pt>
                <c:pt idx="1402">
                  <c:v>0.11636691514667305</c:v>
                </c:pt>
                <c:pt idx="1403">
                  <c:v>0.11636691514667305</c:v>
                </c:pt>
                <c:pt idx="1404">
                  <c:v>0.11636691514667305</c:v>
                </c:pt>
                <c:pt idx="1405">
                  <c:v>0.11636691514667305</c:v>
                </c:pt>
                <c:pt idx="1406">
                  <c:v>0.11636691514667305</c:v>
                </c:pt>
                <c:pt idx="1407">
                  <c:v>0.11636691514667305</c:v>
                </c:pt>
                <c:pt idx="1408">
                  <c:v>0.11636691514667305</c:v>
                </c:pt>
                <c:pt idx="1409">
                  <c:v>0.11636691514667305</c:v>
                </c:pt>
                <c:pt idx="1410">
                  <c:v>0.11636691514667305</c:v>
                </c:pt>
                <c:pt idx="1411">
                  <c:v>0.11636691514667305</c:v>
                </c:pt>
                <c:pt idx="1412">
                  <c:v>0.11636691514667305</c:v>
                </c:pt>
                <c:pt idx="1413">
                  <c:v>0.11636691514667305</c:v>
                </c:pt>
                <c:pt idx="1414">
                  <c:v>0.11636691514667305</c:v>
                </c:pt>
                <c:pt idx="1415">
                  <c:v>0.11636691514667305</c:v>
                </c:pt>
                <c:pt idx="1416">
                  <c:v>0.11636691514667305</c:v>
                </c:pt>
                <c:pt idx="1417">
                  <c:v>0.11636691514667305</c:v>
                </c:pt>
                <c:pt idx="1418">
                  <c:v>0.11636691514667305</c:v>
                </c:pt>
                <c:pt idx="1419">
                  <c:v>0.11636691514667305</c:v>
                </c:pt>
                <c:pt idx="1420">
                  <c:v>0.11636691514667305</c:v>
                </c:pt>
                <c:pt idx="1421">
                  <c:v>0.11636691514667305</c:v>
                </c:pt>
                <c:pt idx="1422">
                  <c:v>0.11636691514667305</c:v>
                </c:pt>
                <c:pt idx="1423">
                  <c:v>0.11636691514667305</c:v>
                </c:pt>
                <c:pt idx="1424">
                  <c:v>0.11636691514667305</c:v>
                </c:pt>
                <c:pt idx="1425">
                  <c:v>0.11636691514667305</c:v>
                </c:pt>
                <c:pt idx="1426">
                  <c:v>0.11636691514667305</c:v>
                </c:pt>
                <c:pt idx="1427">
                  <c:v>0.11636691514667305</c:v>
                </c:pt>
                <c:pt idx="1428">
                  <c:v>0.11636691514667305</c:v>
                </c:pt>
                <c:pt idx="1429">
                  <c:v>0.11636691514667305</c:v>
                </c:pt>
                <c:pt idx="1430">
                  <c:v>0.11636691514667305</c:v>
                </c:pt>
                <c:pt idx="1431">
                  <c:v>0.11636691514667305</c:v>
                </c:pt>
                <c:pt idx="1432">
                  <c:v>0.11636691514667305</c:v>
                </c:pt>
                <c:pt idx="1433">
                  <c:v>0.11636691514667305</c:v>
                </c:pt>
                <c:pt idx="1434">
                  <c:v>0.11636691514667305</c:v>
                </c:pt>
                <c:pt idx="1435">
                  <c:v>0.11636691514667305</c:v>
                </c:pt>
                <c:pt idx="1436">
                  <c:v>0.11636691514667305</c:v>
                </c:pt>
                <c:pt idx="1437">
                  <c:v>0.11636691514667305</c:v>
                </c:pt>
                <c:pt idx="1438">
                  <c:v>0.11636691514667305</c:v>
                </c:pt>
                <c:pt idx="1439">
                  <c:v>0.11636691514667305</c:v>
                </c:pt>
                <c:pt idx="1440">
                  <c:v>0.11636691514667305</c:v>
                </c:pt>
                <c:pt idx="1441">
                  <c:v>0.11636691514667305</c:v>
                </c:pt>
                <c:pt idx="1442">
                  <c:v>0.11636691514667305</c:v>
                </c:pt>
                <c:pt idx="1443">
                  <c:v>0.11636691514667305</c:v>
                </c:pt>
                <c:pt idx="1444">
                  <c:v>0.11636691514667305</c:v>
                </c:pt>
                <c:pt idx="1445">
                  <c:v>0.11636691514667305</c:v>
                </c:pt>
                <c:pt idx="1446">
                  <c:v>0.11636691514667305</c:v>
                </c:pt>
                <c:pt idx="1447">
                  <c:v>0.11636691514667305</c:v>
                </c:pt>
                <c:pt idx="1448">
                  <c:v>0.11636691514667305</c:v>
                </c:pt>
                <c:pt idx="1449">
                  <c:v>0.11636691514667305</c:v>
                </c:pt>
                <c:pt idx="1450">
                  <c:v>0.11636691514667305</c:v>
                </c:pt>
                <c:pt idx="1451">
                  <c:v>0.11636691514667305</c:v>
                </c:pt>
                <c:pt idx="1452">
                  <c:v>0.11636691514667305</c:v>
                </c:pt>
                <c:pt idx="1453">
                  <c:v>0.11636691514667305</c:v>
                </c:pt>
                <c:pt idx="1454">
                  <c:v>0.11636691514667305</c:v>
                </c:pt>
                <c:pt idx="1455">
                  <c:v>0.11636691514667305</c:v>
                </c:pt>
                <c:pt idx="1456">
                  <c:v>0.11636691514667305</c:v>
                </c:pt>
                <c:pt idx="1457">
                  <c:v>0.11636691514667305</c:v>
                </c:pt>
                <c:pt idx="1458">
                  <c:v>0.11636691514667305</c:v>
                </c:pt>
                <c:pt idx="1459">
                  <c:v>0.11636691514667305</c:v>
                </c:pt>
                <c:pt idx="1460">
                  <c:v>0.11636691514667305</c:v>
                </c:pt>
                <c:pt idx="1461">
                  <c:v>0.11636691514667305</c:v>
                </c:pt>
                <c:pt idx="1462">
                  <c:v>0.11636691514667305</c:v>
                </c:pt>
                <c:pt idx="1463">
                  <c:v>0.11636691514667305</c:v>
                </c:pt>
                <c:pt idx="1464">
                  <c:v>0.11636691514667305</c:v>
                </c:pt>
                <c:pt idx="1465">
                  <c:v>0.11636691514667305</c:v>
                </c:pt>
                <c:pt idx="1466">
                  <c:v>0.11636691514667305</c:v>
                </c:pt>
                <c:pt idx="1467">
                  <c:v>0.11636691514667305</c:v>
                </c:pt>
                <c:pt idx="1468">
                  <c:v>0.11636691514667305</c:v>
                </c:pt>
                <c:pt idx="1469">
                  <c:v>0.11636691514667305</c:v>
                </c:pt>
                <c:pt idx="1470">
                  <c:v>0.11636691514667305</c:v>
                </c:pt>
                <c:pt idx="1471">
                  <c:v>0.11636691514667305</c:v>
                </c:pt>
                <c:pt idx="1472">
                  <c:v>0.11636691514667305</c:v>
                </c:pt>
                <c:pt idx="1473">
                  <c:v>0.11636691514667305</c:v>
                </c:pt>
                <c:pt idx="1474">
                  <c:v>0.11636691514667305</c:v>
                </c:pt>
                <c:pt idx="1475">
                  <c:v>0.11636691514667305</c:v>
                </c:pt>
                <c:pt idx="1476">
                  <c:v>0.11636691514667305</c:v>
                </c:pt>
                <c:pt idx="1477">
                  <c:v>0.11636691514667305</c:v>
                </c:pt>
                <c:pt idx="1478">
                  <c:v>0.11636691514667305</c:v>
                </c:pt>
                <c:pt idx="1479">
                  <c:v>0.11636691514667305</c:v>
                </c:pt>
                <c:pt idx="1480">
                  <c:v>0.11636691514667305</c:v>
                </c:pt>
                <c:pt idx="1481">
                  <c:v>0.11636691514667305</c:v>
                </c:pt>
                <c:pt idx="1482">
                  <c:v>0.11636691514667305</c:v>
                </c:pt>
                <c:pt idx="1483">
                  <c:v>0.11636691514667305</c:v>
                </c:pt>
                <c:pt idx="1484">
                  <c:v>0.11636691514667305</c:v>
                </c:pt>
                <c:pt idx="1485">
                  <c:v>0.11636691514667305</c:v>
                </c:pt>
                <c:pt idx="1486">
                  <c:v>0.11636691514667305</c:v>
                </c:pt>
                <c:pt idx="1487">
                  <c:v>0.11636691514667305</c:v>
                </c:pt>
                <c:pt idx="1488">
                  <c:v>0.11636691514667305</c:v>
                </c:pt>
                <c:pt idx="1489">
                  <c:v>0.11636691514667305</c:v>
                </c:pt>
                <c:pt idx="1490">
                  <c:v>0.11636691514667305</c:v>
                </c:pt>
                <c:pt idx="1491">
                  <c:v>0.11636691514667305</c:v>
                </c:pt>
                <c:pt idx="1492">
                  <c:v>0.11636691514667305</c:v>
                </c:pt>
                <c:pt idx="1493">
                  <c:v>0.11636691514667305</c:v>
                </c:pt>
                <c:pt idx="1494">
                  <c:v>0.11636691514667305</c:v>
                </c:pt>
                <c:pt idx="1495">
                  <c:v>0.11636691514667305</c:v>
                </c:pt>
                <c:pt idx="1496">
                  <c:v>0.11636691514667305</c:v>
                </c:pt>
                <c:pt idx="1497">
                  <c:v>0.11636691514667305</c:v>
                </c:pt>
                <c:pt idx="1498">
                  <c:v>0.11636691514667305</c:v>
                </c:pt>
                <c:pt idx="1499">
                  <c:v>0.11636691514667305</c:v>
                </c:pt>
                <c:pt idx="1500">
                  <c:v>0.11636691514667305</c:v>
                </c:pt>
                <c:pt idx="1501">
                  <c:v>0.11636691514667305</c:v>
                </c:pt>
                <c:pt idx="1502">
                  <c:v>0.11636691514667305</c:v>
                </c:pt>
                <c:pt idx="1503">
                  <c:v>0.11636691514667305</c:v>
                </c:pt>
                <c:pt idx="1504">
                  <c:v>0.11636691514667305</c:v>
                </c:pt>
                <c:pt idx="1505">
                  <c:v>0.11636691514667305</c:v>
                </c:pt>
                <c:pt idx="1506">
                  <c:v>0.11636691514667305</c:v>
                </c:pt>
                <c:pt idx="1507">
                  <c:v>0.11636691514667305</c:v>
                </c:pt>
                <c:pt idx="1508">
                  <c:v>0.11636691514667305</c:v>
                </c:pt>
                <c:pt idx="1509">
                  <c:v>0.11636691514667305</c:v>
                </c:pt>
                <c:pt idx="1510">
                  <c:v>0.11636691514667305</c:v>
                </c:pt>
                <c:pt idx="1511">
                  <c:v>0.11636691514667305</c:v>
                </c:pt>
                <c:pt idx="1512">
                  <c:v>0.11636691514667305</c:v>
                </c:pt>
                <c:pt idx="1513">
                  <c:v>0.11636691514667305</c:v>
                </c:pt>
                <c:pt idx="1514">
                  <c:v>0.11636691514667305</c:v>
                </c:pt>
                <c:pt idx="1515">
                  <c:v>0.11636691514667305</c:v>
                </c:pt>
                <c:pt idx="1516">
                  <c:v>0.11636691514667305</c:v>
                </c:pt>
                <c:pt idx="1517">
                  <c:v>0.11636691514667305</c:v>
                </c:pt>
                <c:pt idx="1518">
                  <c:v>0.11636691514667305</c:v>
                </c:pt>
                <c:pt idx="1519">
                  <c:v>0.11636691514667305</c:v>
                </c:pt>
                <c:pt idx="1520">
                  <c:v>0.11636691514667305</c:v>
                </c:pt>
                <c:pt idx="1521">
                  <c:v>0.11636691514667305</c:v>
                </c:pt>
                <c:pt idx="1522">
                  <c:v>0.11636691514667305</c:v>
                </c:pt>
                <c:pt idx="1523">
                  <c:v>0.11636691514667305</c:v>
                </c:pt>
                <c:pt idx="1524">
                  <c:v>0.11636691514667305</c:v>
                </c:pt>
                <c:pt idx="1525">
                  <c:v>0.11636691514667305</c:v>
                </c:pt>
                <c:pt idx="1526">
                  <c:v>0.11636691514667305</c:v>
                </c:pt>
                <c:pt idx="1527">
                  <c:v>0.11636691514667305</c:v>
                </c:pt>
                <c:pt idx="1528">
                  <c:v>0.11636691514667305</c:v>
                </c:pt>
                <c:pt idx="1529">
                  <c:v>0.11636691514667305</c:v>
                </c:pt>
                <c:pt idx="1530">
                  <c:v>0.11636691514667305</c:v>
                </c:pt>
                <c:pt idx="1531">
                  <c:v>0.11636691514667305</c:v>
                </c:pt>
                <c:pt idx="1532">
                  <c:v>0.11636691514667305</c:v>
                </c:pt>
                <c:pt idx="1533">
                  <c:v>0.11636691514667305</c:v>
                </c:pt>
                <c:pt idx="1534">
                  <c:v>0.11636691514667305</c:v>
                </c:pt>
                <c:pt idx="1535">
                  <c:v>0.11636691514667305</c:v>
                </c:pt>
                <c:pt idx="1536">
                  <c:v>0.11636691514667305</c:v>
                </c:pt>
                <c:pt idx="1537">
                  <c:v>0.11636691514667305</c:v>
                </c:pt>
                <c:pt idx="1538">
                  <c:v>0.11636691514667305</c:v>
                </c:pt>
                <c:pt idx="1539">
                  <c:v>0.11636691514667305</c:v>
                </c:pt>
                <c:pt idx="1540">
                  <c:v>0.11636691514667305</c:v>
                </c:pt>
                <c:pt idx="1541">
                  <c:v>0.11636691514667305</c:v>
                </c:pt>
                <c:pt idx="1542">
                  <c:v>0.11636691514667305</c:v>
                </c:pt>
                <c:pt idx="1543">
                  <c:v>0.11636691514667305</c:v>
                </c:pt>
                <c:pt idx="1544">
                  <c:v>0.11636691514667305</c:v>
                </c:pt>
                <c:pt idx="1545">
                  <c:v>0.11636691514667305</c:v>
                </c:pt>
                <c:pt idx="1546">
                  <c:v>0.11636691514667305</c:v>
                </c:pt>
                <c:pt idx="1547">
                  <c:v>0.11636691514667305</c:v>
                </c:pt>
                <c:pt idx="1548">
                  <c:v>0.11636691514667305</c:v>
                </c:pt>
                <c:pt idx="1549">
                  <c:v>0.11636691514667305</c:v>
                </c:pt>
                <c:pt idx="1550">
                  <c:v>0.11636691514667305</c:v>
                </c:pt>
                <c:pt idx="1551">
                  <c:v>0.11636691514667305</c:v>
                </c:pt>
                <c:pt idx="1552">
                  <c:v>0.11636691514667305</c:v>
                </c:pt>
                <c:pt idx="1553">
                  <c:v>0.11636691514667305</c:v>
                </c:pt>
                <c:pt idx="1554">
                  <c:v>0.11636691514667305</c:v>
                </c:pt>
                <c:pt idx="1555">
                  <c:v>0.11636691514667305</c:v>
                </c:pt>
                <c:pt idx="1556">
                  <c:v>0.11636691514667305</c:v>
                </c:pt>
                <c:pt idx="1557">
                  <c:v>0.11636691514667305</c:v>
                </c:pt>
                <c:pt idx="1558">
                  <c:v>0.11636691514667305</c:v>
                </c:pt>
                <c:pt idx="1559">
                  <c:v>0.11636691514667305</c:v>
                </c:pt>
                <c:pt idx="1560">
                  <c:v>0.11636691514667305</c:v>
                </c:pt>
                <c:pt idx="1561">
                  <c:v>0.11636691514667305</c:v>
                </c:pt>
                <c:pt idx="1562">
                  <c:v>0.11636691514667305</c:v>
                </c:pt>
                <c:pt idx="1563">
                  <c:v>0.11636691514667305</c:v>
                </c:pt>
                <c:pt idx="1564">
                  <c:v>0.11636691514667305</c:v>
                </c:pt>
                <c:pt idx="1565">
                  <c:v>0.11636691514667305</c:v>
                </c:pt>
                <c:pt idx="1566">
                  <c:v>0.11636691514667305</c:v>
                </c:pt>
                <c:pt idx="1567">
                  <c:v>0.11636691514667305</c:v>
                </c:pt>
                <c:pt idx="1568">
                  <c:v>0.11636691514667305</c:v>
                </c:pt>
                <c:pt idx="1569">
                  <c:v>0.11636691514667305</c:v>
                </c:pt>
                <c:pt idx="1570">
                  <c:v>0.11636691514667305</c:v>
                </c:pt>
                <c:pt idx="1571">
                  <c:v>0.11636691514667305</c:v>
                </c:pt>
                <c:pt idx="1572">
                  <c:v>0.11636691514667305</c:v>
                </c:pt>
                <c:pt idx="1573">
                  <c:v>0.11636691514667305</c:v>
                </c:pt>
                <c:pt idx="1574">
                  <c:v>0.11636691514667305</c:v>
                </c:pt>
                <c:pt idx="1575">
                  <c:v>0.11636691514667305</c:v>
                </c:pt>
                <c:pt idx="1576">
                  <c:v>0.11636691514667305</c:v>
                </c:pt>
                <c:pt idx="1577">
                  <c:v>0.11636691514667305</c:v>
                </c:pt>
                <c:pt idx="1578">
                  <c:v>0.11636691514667305</c:v>
                </c:pt>
                <c:pt idx="1579">
                  <c:v>0.11636691514667305</c:v>
                </c:pt>
                <c:pt idx="1580">
                  <c:v>0.11636691514667305</c:v>
                </c:pt>
                <c:pt idx="1581">
                  <c:v>0.11636691514667305</c:v>
                </c:pt>
                <c:pt idx="1582">
                  <c:v>0.11636691514667305</c:v>
                </c:pt>
                <c:pt idx="1583">
                  <c:v>0.11636691514667305</c:v>
                </c:pt>
                <c:pt idx="1584">
                  <c:v>0.11636691514667305</c:v>
                </c:pt>
                <c:pt idx="1585">
                  <c:v>0.11636691514667305</c:v>
                </c:pt>
                <c:pt idx="1586">
                  <c:v>0.11636691514667305</c:v>
                </c:pt>
                <c:pt idx="1587">
                  <c:v>0.11636691514667305</c:v>
                </c:pt>
                <c:pt idx="1588">
                  <c:v>0.11636691514667305</c:v>
                </c:pt>
                <c:pt idx="1589">
                  <c:v>0.11636691514667305</c:v>
                </c:pt>
                <c:pt idx="1590">
                  <c:v>0.11636691514667305</c:v>
                </c:pt>
                <c:pt idx="1591">
                  <c:v>0.11636691514667305</c:v>
                </c:pt>
                <c:pt idx="1592">
                  <c:v>0.11636691514667305</c:v>
                </c:pt>
                <c:pt idx="1593">
                  <c:v>0.11636691514667305</c:v>
                </c:pt>
                <c:pt idx="1594">
                  <c:v>0.11636691514667305</c:v>
                </c:pt>
                <c:pt idx="1595">
                  <c:v>0.11636691514667305</c:v>
                </c:pt>
                <c:pt idx="1596">
                  <c:v>0.11636691514667305</c:v>
                </c:pt>
                <c:pt idx="1597">
                  <c:v>0.11636691514667305</c:v>
                </c:pt>
                <c:pt idx="1598">
                  <c:v>0.11636691514667305</c:v>
                </c:pt>
                <c:pt idx="1599">
                  <c:v>0.11636691514667305</c:v>
                </c:pt>
                <c:pt idx="1600">
                  <c:v>0.11636691514667305</c:v>
                </c:pt>
                <c:pt idx="1601">
                  <c:v>0.11636691514667305</c:v>
                </c:pt>
                <c:pt idx="1602">
                  <c:v>0.11636691514667305</c:v>
                </c:pt>
                <c:pt idx="1603">
                  <c:v>0.11636691514667305</c:v>
                </c:pt>
                <c:pt idx="1604">
                  <c:v>0.11636691514667305</c:v>
                </c:pt>
                <c:pt idx="1605">
                  <c:v>0.11636691514667305</c:v>
                </c:pt>
                <c:pt idx="1606">
                  <c:v>0.11636691514667305</c:v>
                </c:pt>
                <c:pt idx="1607">
                  <c:v>0.11636691514667305</c:v>
                </c:pt>
                <c:pt idx="1608">
                  <c:v>0.11636691514667305</c:v>
                </c:pt>
                <c:pt idx="1609">
                  <c:v>0.11636691514667305</c:v>
                </c:pt>
                <c:pt idx="1610">
                  <c:v>0.11636691514667305</c:v>
                </c:pt>
                <c:pt idx="1611">
                  <c:v>0.11636691514667305</c:v>
                </c:pt>
                <c:pt idx="1612">
                  <c:v>0.11636691514667305</c:v>
                </c:pt>
                <c:pt idx="1613">
                  <c:v>0.11636691514667305</c:v>
                </c:pt>
                <c:pt idx="1614">
                  <c:v>0.11636691514667305</c:v>
                </c:pt>
                <c:pt idx="1615">
                  <c:v>0.11636691514667305</c:v>
                </c:pt>
                <c:pt idx="1616">
                  <c:v>0.11636691514667305</c:v>
                </c:pt>
                <c:pt idx="1617">
                  <c:v>0.11636691514667305</c:v>
                </c:pt>
                <c:pt idx="1618">
                  <c:v>0.11636691514667305</c:v>
                </c:pt>
                <c:pt idx="1619">
                  <c:v>0.11636691514667305</c:v>
                </c:pt>
                <c:pt idx="1620">
                  <c:v>0.11636691514667305</c:v>
                </c:pt>
                <c:pt idx="1621">
                  <c:v>0.11636691514667305</c:v>
                </c:pt>
                <c:pt idx="1622">
                  <c:v>0.11636691514667305</c:v>
                </c:pt>
                <c:pt idx="1623">
                  <c:v>0.11636691514667305</c:v>
                </c:pt>
                <c:pt idx="1624">
                  <c:v>0.11636691514667305</c:v>
                </c:pt>
                <c:pt idx="1625">
                  <c:v>0.11636691514667305</c:v>
                </c:pt>
                <c:pt idx="1626">
                  <c:v>0.11636691514667305</c:v>
                </c:pt>
                <c:pt idx="1627">
                  <c:v>0.11636691514667305</c:v>
                </c:pt>
                <c:pt idx="1628">
                  <c:v>0.11636691514667305</c:v>
                </c:pt>
                <c:pt idx="1629">
                  <c:v>0.11636691514667305</c:v>
                </c:pt>
                <c:pt idx="1630">
                  <c:v>0.11636691514667305</c:v>
                </c:pt>
                <c:pt idx="1631">
                  <c:v>0.11636691514667305</c:v>
                </c:pt>
                <c:pt idx="1632">
                  <c:v>0.11636691514667305</c:v>
                </c:pt>
                <c:pt idx="1633">
                  <c:v>0.11636691514667305</c:v>
                </c:pt>
                <c:pt idx="1634">
                  <c:v>0.11636691514667305</c:v>
                </c:pt>
                <c:pt idx="1635">
                  <c:v>0.11636691514667305</c:v>
                </c:pt>
                <c:pt idx="1636">
                  <c:v>0.11636691514667305</c:v>
                </c:pt>
                <c:pt idx="1637">
                  <c:v>0.11636691514667305</c:v>
                </c:pt>
                <c:pt idx="1638">
                  <c:v>0.11636691514667305</c:v>
                </c:pt>
                <c:pt idx="1639">
                  <c:v>0.11636691514667305</c:v>
                </c:pt>
                <c:pt idx="1640">
                  <c:v>0.11636691514667305</c:v>
                </c:pt>
                <c:pt idx="1641">
                  <c:v>0.11636691514667305</c:v>
                </c:pt>
                <c:pt idx="1642">
                  <c:v>0.11636691514667305</c:v>
                </c:pt>
                <c:pt idx="1643">
                  <c:v>0.11636691514667305</c:v>
                </c:pt>
                <c:pt idx="1644">
                  <c:v>0.11636691514667305</c:v>
                </c:pt>
                <c:pt idx="1645">
                  <c:v>0.11636691514667305</c:v>
                </c:pt>
                <c:pt idx="1646">
                  <c:v>0.11636691514667305</c:v>
                </c:pt>
                <c:pt idx="1647">
                  <c:v>0.11636691514667305</c:v>
                </c:pt>
                <c:pt idx="1648">
                  <c:v>0.11636691514667305</c:v>
                </c:pt>
                <c:pt idx="1649">
                  <c:v>0.11636691514667305</c:v>
                </c:pt>
                <c:pt idx="1650">
                  <c:v>0.11636691514667305</c:v>
                </c:pt>
                <c:pt idx="1651">
                  <c:v>0.11636691514667305</c:v>
                </c:pt>
                <c:pt idx="1652">
                  <c:v>0.11636691514667305</c:v>
                </c:pt>
                <c:pt idx="1653">
                  <c:v>0.11636691514667305</c:v>
                </c:pt>
                <c:pt idx="1654">
                  <c:v>0.11636691514667305</c:v>
                </c:pt>
                <c:pt idx="1655">
                  <c:v>0.11636691514667305</c:v>
                </c:pt>
                <c:pt idx="1656">
                  <c:v>0.11636691514667305</c:v>
                </c:pt>
                <c:pt idx="1657">
                  <c:v>0.11636691514667305</c:v>
                </c:pt>
                <c:pt idx="1658">
                  <c:v>0.11636691514667305</c:v>
                </c:pt>
                <c:pt idx="1659">
                  <c:v>0.11636691514667305</c:v>
                </c:pt>
                <c:pt idx="1660">
                  <c:v>0.11636691514667305</c:v>
                </c:pt>
                <c:pt idx="1661">
                  <c:v>0.11636691514667305</c:v>
                </c:pt>
                <c:pt idx="1662">
                  <c:v>0.11636691514667305</c:v>
                </c:pt>
                <c:pt idx="1663">
                  <c:v>0.11636691514667305</c:v>
                </c:pt>
                <c:pt idx="1664">
                  <c:v>0.11636691514667305</c:v>
                </c:pt>
                <c:pt idx="1665">
                  <c:v>0.11636691514667305</c:v>
                </c:pt>
                <c:pt idx="1666">
                  <c:v>0.11636691514667305</c:v>
                </c:pt>
                <c:pt idx="1667">
                  <c:v>0.11636691514667305</c:v>
                </c:pt>
                <c:pt idx="1668">
                  <c:v>0.11636691514667305</c:v>
                </c:pt>
                <c:pt idx="1669">
                  <c:v>0.11636691514667305</c:v>
                </c:pt>
                <c:pt idx="1670">
                  <c:v>0.11636691514667305</c:v>
                </c:pt>
                <c:pt idx="1671">
                  <c:v>0.11636691514667305</c:v>
                </c:pt>
                <c:pt idx="1672">
                  <c:v>0.11636691514667305</c:v>
                </c:pt>
                <c:pt idx="1673">
                  <c:v>0.11636691514667305</c:v>
                </c:pt>
                <c:pt idx="1674">
                  <c:v>0.11636691514667305</c:v>
                </c:pt>
                <c:pt idx="1675">
                  <c:v>0.11636691514667305</c:v>
                </c:pt>
                <c:pt idx="1676">
                  <c:v>0.11636691514667305</c:v>
                </c:pt>
                <c:pt idx="1677">
                  <c:v>0.11636691514667305</c:v>
                </c:pt>
                <c:pt idx="1678">
                  <c:v>0.11636691514667305</c:v>
                </c:pt>
                <c:pt idx="1679">
                  <c:v>0.11636691514667305</c:v>
                </c:pt>
                <c:pt idx="1680">
                  <c:v>0.11636691514667305</c:v>
                </c:pt>
                <c:pt idx="1681">
                  <c:v>0.11636691514667305</c:v>
                </c:pt>
                <c:pt idx="1682">
                  <c:v>0.11636691514667305</c:v>
                </c:pt>
                <c:pt idx="1683">
                  <c:v>0.11636691514667305</c:v>
                </c:pt>
                <c:pt idx="1684">
                  <c:v>0.11636691514667305</c:v>
                </c:pt>
                <c:pt idx="1685">
                  <c:v>0.11636691514667305</c:v>
                </c:pt>
                <c:pt idx="1686">
                  <c:v>0.11636691514667305</c:v>
                </c:pt>
                <c:pt idx="1687">
                  <c:v>0.11636691514667305</c:v>
                </c:pt>
                <c:pt idx="1688">
                  <c:v>0.11636691514667305</c:v>
                </c:pt>
                <c:pt idx="1689">
                  <c:v>0.11636691514667305</c:v>
                </c:pt>
                <c:pt idx="1690">
                  <c:v>0.11636691514667305</c:v>
                </c:pt>
                <c:pt idx="1691">
                  <c:v>0.11636691514667305</c:v>
                </c:pt>
                <c:pt idx="1692">
                  <c:v>0.11636691514667305</c:v>
                </c:pt>
                <c:pt idx="1693">
                  <c:v>0.11636691514667305</c:v>
                </c:pt>
                <c:pt idx="1694">
                  <c:v>0.11636691514667305</c:v>
                </c:pt>
                <c:pt idx="1695">
                  <c:v>0.11636691514667305</c:v>
                </c:pt>
                <c:pt idx="1696">
                  <c:v>0.11636691514667305</c:v>
                </c:pt>
                <c:pt idx="1697">
                  <c:v>0.11636691514667305</c:v>
                </c:pt>
                <c:pt idx="1698">
                  <c:v>0.11636691514667305</c:v>
                </c:pt>
                <c:pt idx="1699">
                  <c:v>0.11636691514667305</c:v>
                </c:pt>
                <c:pt idx="1700">
                  <c:v>0.11636691514667305</c:v>
                </c:pt>
                <c:pt idx="1701">
                  <c:v>0.11636691514667305</c:v>
                </c:pt>
                <c:pt idx="1702">
                  <c:v>0.11636691514667305</c:v>
                </c:pt>
                <c:pt idx="1703">
                  <c:v>0.11636691514667305</c:v>
                </c:pt>
                <c:pt idx="1704">
                  <c:v>0.11636691514667305</c:v>
                </c:pt>
                <c:pt idx="1705">
                  <c:v>0.11636691514667305</c:v>
                </c:pt>
                <c:pt idx="1706">
                  <c:v>0.11636691514667305</c:v>
                </c:pt>
                <c:pt idx="1707">
                  <c:v>0.11636691514667305</c:v>
                </c:pt>
                <c:pt idx="1708">
                  <c:v>0.11636691514667305</c:v>
                </c:pt>
                <c:pt idx="1709">
                  <c:v>0.11636691514667305</c:v>
                </c:pt>
                <c:pt idx="1710">
                  <c:v>0.11636691514667305</c:v>
                </c:pt>
                <c:pt idx="1711">
                  <c:v>0.11636691514667305</c:v>
                </c:pt>
                <c:pt idx="1712">
                  <c:v>0.11636691514667305</c:v>
                </c:pt>
                <c:pt idx="1713">
                  <c:v>0.11636691514667305</c:v>
                </c:pt>
                <c:pt idx="1714">
                  <c:v>0.11636691514667305</c:v>
                </c:pt>
                <c:pt idx="1715">
                  <c:v>0.11636691514667305</c:v>
                </c:pt>
                <c:pt idx="1716">
                  <c:v>0.11636691514667305</c:v>
                </c:pt>
                <c:pt idx="1717">
                  <c:v>0.11636691514667305</c:v>
                </c:pt>
                <c:pt idx="1718">
                  <c:v>0.11636691514667305</c:v>
                </c:pt>
                <c:pt idx="1719">
                  <c:v>0.11636691514667305</c:v>
                </c:pt>
                <c:pt idx="1720">
                  <c:v>0.11636691514667305</c:v>
                </c:pt>
                <c:pt idx="1721">
                  <c:v>0.11636691514667305</c:v>
                </c:pt>
                <c:pt idx="1722">
                  <c:v>0.11636691514667305</c:v>
                </c:pt>
                <c:pt idx="1723">
                  <c:v>0.11636691514667305</c:v>
                </c:pt>
                <c:pt idx="1724">
                  <c:v>0.11636691514667305</c:v>
                </c:pt>
                <c:pt idx="1725">
                  <c:v>0.11636691514667305</c:v>
                </c:pt>
                <c:pt idx="1726">
                  <c:v>0.11636691514667305</c:v>
                </c:pt>
                <c:pt idx="1727">
                  <c:v>0.11636691514667305</c:v>
                </c:pt>
                <c:pt idx="1728">
                  <c:v>0.11636691514667305</c:v>
                </c:pt>
                <c:pt idx="1729">
                  <c:v>0.11636691514667305</c:v>
                </c:pt>
                <c:pt idx="1730">
                  <c:v>0.11636691514667305</c:v>
                </c:pt>
                <c:pt idx="1731">
                  <c:v>0.11636691514667305</c:v>
                </c:pt>
                <c:pt idx="1732">
                  <c:v>0.11636691514667305</c:v>
                </c:pt>
                <c:pt idx="1733">
                  <c:v>0.11636691514667305</c:v>
                </c:pt>
                <c:pt idx="1734">
                  <c:v>0.11636691514667305</c:v>
                </c:pt>
                <c:pt idx="1735">
                  <c:v>0.11636691514667305</c:v>
                </c:pt>
                <c:pt idx="1736">
                  <c:v>0.11636691514667305</c:v>
                </c:pt>
                <c:pt idx="1737">
                  <c:v>0.11636691514667305</c:v>
                </c:pt>
                <c:pt idx="1738">
                  <c:v>0.11636691514667305</c:v>
                </c:pt>
                <c:pt idx="1739">
                  <c:v>0.11636691514667305</c:v>
                </c:pt>
                <c:pt idx="1740">
                  <c:v>0.11636691514667305</c:v>
                </c:pt>
                <c:pt idx="1741">
                  <c:v>0.11636691514667305</c:v>
                </c:pt>
                <c:pt idx="1742">
                  <c:v>0.11636691514667305</c:v>
                </c:pt>
                <c:pt idx="1743">
                  <c:v>0.11636691514667305</c:v>
                </c:pt>
                <c:pt idx="1744">
                  <c:v>0.11636691514667305</c:v>
                </c:pt>
                <c:pt idx="1745">
                  <c:v>0.11636691514667305</c:v>
                </c:pt>
                <c:pt idx="1746">
                  <c:v>0.11636691514667305</c:v>
                </c:pt>
                <c:pt idx="1747">
                  <c:v>0.11636691514667305</c:v>
                </c:pt>
                <c:pt idx="1748">
                  <c:v>0.11636691514667305</c:v>
                </c:pt>
                <c:pt idx="1749">
                  <c:v>0.11636691514667305</c:v>
                </c:pt>
                <c:pt idx="1750">
                  <c:v>0.11636691514667305</c:v>
                </c:pt>
                <c:pt idx="1751">
                  <c:v>0.11636691514667305</c:v>
                </c:pt>
                <c:pt idx="1752">
                  <c:v>0.11636691514667305</c:v>
                </c:pt>
                <c:pt idx="1753">
                  <c:v>0.11636691514667305</c:v>
                </c:pt>
                <c:pt idx="1754">
                  <c:v>0.11636691514667305</c:v>
                </c:pt>
                <c:pt idx="1755">
                  <c:v>0.11636691514667305</c:v>
                </c:pt>
                <c:pt idx="1756">
                  <c:v>0.11636691514667305</c:v>
                </c:pt>
                <c:pt idx="1757">
                  <c:v>0.11636691514667305</c:v>
                </c:pt>
                <c:pt idx="1758">
                  <c:v>0.11636691514667305</c:v>
                </c:pt>
                <c:pt idx="1759">
                  <c:v>0.11636691514667305</c:v>
                </c:pt>
                <c:pt idx="1760">
                  <c:v>0.11636691514667305</c:v>
                </c:pt>
                <c:pt idx="1761">
                  <c:v>0.11636691514667305</c:v>
                </c:pt>
                <c:pt idx="1762">
                  <c:v>0.11636691514667305</c:v>
                </c:pt>
                <c:pt idx="1763">
                  <c:v>0.11636691514667305</c:v>
                </c:pt>
                <c:pt idx="1764">
                  <c:v>0.11636691514667305</c:v>
                </c:pt>
                <c:pt idx="1765">
                  <c:v>0.11636691514667305</c:v>
                </c:pt>
                <c:pt idx="1766">
                  <c:v>0.11636691514667305</c:v>
                </c:pt>
                <c:pt idx="1767">
                  <c:v>0.11636691514667305</c:v>
                </c:pt>
                <c:pt idx="1768">
                  <c:v>0.11636691514667305</c:v>
                </c:pt>
                <c:pt idx="1769">
                  <c:v>0.11636691514667305</c:v>
                </c:pt>
                <c:pt idx="1770">
                  <c:v>0.11636691514667305</c:v>
                </c:pt>
                <c:pt idx="1771">
                  <c:v>0.11636691514667305</c:v>
                </c:pt>
                <c:pt idx="1772">
                  <c:v>0.11636691514667305</c:v>
                </c:pt>
                <c:pt idx="1773">
                  <c:v>0.11636691514667305</c:v>
                </c:pt>
                <c:pt idx="1774">
                  <c:v>0.11636691514667305</c:v>
                </c:pt>
                <c:pt idx="1775">
                  <c:v>0.11636691514667305</c:v>
                </c:pt>
                <c:pt idx="1776">
                  <c:v>0.11636691514667305</c:v>
                </c:pt>
                <c:pt idx="1777">
                  <c:v>0.11636691514667305</c:v>
                </c:pt>
                <c:pt idx="1778">
                  <c:v>0.11636691514667305</c:v>
                </c:pt>
                <c:pt idx="1779">
                  <c:v>0.11636691514667305</c:v>
                </c:pt>
                <c:pt idx="1780">
                  <c:v>0.11636691514667305</c:v>
                </c:pt>
                <c:pt idx="1781">
                  <c:v>0.11636691514667305</c:v>
                </c:pt>
                <c:pt idx="1782">
                  <c:v>0.11636691514667305</c:v>
                </c:pt>
                <c:pt idx="1783">
                  <c:v>0.11636691514667305</c:v>
                </c:pt>
                <c:pt idx="1784">
                  <c:v>0.11636691514667305</c:v>
                </c:pt>
                <c:pt idx="1785">
                  <c:v>0.11636691514667305</c:v>
                </c:pt>
                <c:pt idx="1786">
                  <c:v>0.11636691514667305</c:v>
                </c:pt>
                <c:pt idx="1787">
                  <c:v>0.11636691514667305</c:v>
                </c:pt>
                <c:pt idx="1788">
                  <c:v>0.11636691514667305</c:v>
                </c:pt>
                <c:pt idx="1789">
                  <c:v>0.11636691514667305</c:v>
                </c:pt>
                <c:pt idx="1790">
                  <c:v>0.11636691514667305</c:v>
                </c:pt>
                <c:pt idx="1791">
                  <c:v>0.11636691514667305</c:v>
                </c:pt>
                <c:pt idx="1792">
                  <c:v>0.11636691514667305</c:v>
                </c:pt>
                <c:pt idx="1793">
                  <c:v>0.11636691514667305</c:v>
                </c:pt>
                <c:pt idx="1794">
                  <c:v>0.11636691514667305</c:v>
                </c:pt>
                <c:pt idx="1795">
                  <c:v>0.11636691514667305</c:v>
                </c:pt>
                <c:pt idx="1796">
                  <c:v>0.11636691514667305</c:v>
                </c:pt>
                <c:pt idx="1797">
                  <c:v>0.11636691514667305</c:v>
                </c:pt>
                <c:pt idx="1798">
                  <c:v>0.11636691514667305</c:v>
                </c:pt>
                <c:pt idx="1799">
                  <c:v>0.11636691514667305</c:v>
                </c:pt>
                <c:pt idx="1800">
                  <c:v>0.11636691514667305</c:v>
                </c:pt>
                <c:pt idx="1801">
                  <c:v>0.11636691514667305</c:v>
                </c:pt>
                <c:pt idx="1802">
                  <c:v>0.11636691514667305</c:v>
                </c:pt>
                <c:pt idx="1803">
                  <c:v>0.11636691514667305</c:v>
                </c:pt>
                <c:pt idx="1804">
                  <c:v>0.11636691514667305</c:v>
                </c:pt>
                <c:pt idx="1805">
                  <c:v>0.11636691514667305</c:v>
                </c:pt>
                <c:pt idx="1806">
                  <c:v>0.11636691514667305</c:v>
                </c:pt>
                <c:pt idx="1807">
                  <c:v>0.11636691514667305</c:v>
                </c:pt>
                <c:pt idx="1808">
                  <c:v>0.11636691514667305</c:v>
                </c:pt>
                <c:pt idx="1809">
                  <c:v>0.11636691514667305</c:v>
                </c:pt>
                <c:pt idx="1810">
                  <c:v>0.11636691514667305</c:v>
                </c:pt>
                <c:pt idx="1811">
                  <c:v>0.11636691514667305</c:v>
                </c:pt>
                <c:pt idx="1812">
                  <c:v>0.11636691514667305</c:v>
                </c:pt>
                <c:pt idx="1813">
                  <c:v>0.11636691514667305</c:v>
                </c:pt>
                <c:pt idx="1814">
                  <c:v>0.11636691514667305</c:v>
                </c:pt>
                <c:pt idx="1815">
                  <c:v>0.11636691514667305</c:v>
                </c:pt>
                <c:pt idx="1816">
                  <c:v>0.11636691514667305</c:v>
                </c:pt>
                <c:pt idx="1817">
                  <c:v>0.11636691514667305</c:v>
                </c:pt>
                <c:pt idx="1818">
                  <c:v>0.11636691514667305</c:v>
                </c:pt>
                <c:pt idx="1819">
                  <c:v>0.11636691514667305</c:v>
                </c:pt>
                <c:pt idx="1820">
                  <c:v>0.11636691514667305</c:v>
                </c:pt>
                <c:pt idx="1821">
                  <c:v>0.11636691514667305</c:v>
                </c:pt>
                <c:pt idx="1822">
                  <c:v>0.11636691514667305</c:v>
                </c:pt>
                <c:pt idx="1823">
                  <c:v>0.11636691514667305</c:v>
                </c:pt>
                <c:pt idx="1824">
                  <c:v>0.11636691514667305</c:v>
                </c:pt>
                <c:pt idx="1825">
                  <c:v>0.11636691514667305</c:v>
                </c:pt>
                <c:pt idx="1826">
                  <c:v>0.11636691514667305</c:v>
                </c:pt>
                <c:pt idx="1827">
                  <c:v>0.11636691514667305</c:v>
                </c:pt>
                <c:pt idx="1828">
                  <c:v>0.11636691514667305</c:v>
                </c:pt>
                <c:pt idx="1829">
                  <c:v>0.11636691514667305</c:v>
                </c:pt>
                <c:pt idx="1830">
                  <c:v>0.11636691514667305</c:v>
                </c:pt>
                <c:pt idx="1831">
                  <c:v>0.11636691514667305</c:v>
                </c:pt>
                <c:pt idx="1832">
                  <c:v>0.11636691514667305</c:v>
                </c:pt>
                <c:pt idx="1833">
                  <c:v>0.11636691514667305</c:v>
                </c:pt>
                <c:pt idx="1834">
                  <c:v>0.11636691514667305</c:v>
                </c:pt>
                <c:pt idx="1835">
                  <c:v>0.11636691514667305</c:v>
                </c:pt>
                <c:pt idx="1836">
                  <c:v>0.11636691514667305</c:v>
                </c:pt>
                <c:pt idx="1837">
                  <c:v>0.11636691514667305</c:v>
                </c:pt>
                <c:pt idx="1838">
                  <c:v>0.11636691514667305</c:v>
                </c:pt>
                <c:pt idx="1839">
                  <c:v>0.11636691514667305</c:v>
                </c:pt>
                <c:pt idx="1840">
                  <c:v>0.11636691514667305</c:v>
                </c:pt>
                <c:pt idx="1841">
                  <c:v>0.11636691514667305</c:v>
                </c:pt>
                <c:pt idx="1842">
                  <c:v>0.11636691514667305</c:v>
                </c:pt>
                <c:pt idx="1843">
                  <c:v>0.11636691514667305</c:v>
                </c:pt>
                <c:pt idx="1844">
                  <c:v>0.11636691514667305</c:v>
                </c:pt>
                <c:pt idx="1845">
                  <c:v>0.11636691514667305</c:v>
                </c:pt>
                <c:pt idx="1846">
                  <c:v>0.11636691514667305</c:v>
                </c:pt>
                <c:pt idx="1847">
                  <c:v>0.11636691514667305</c:v>
                </c:pt>
                <c:pt idx="1848">
                  <c:v>0.11636691514667305</c:v>
                </c:pt>
                <c:pt idx="1849">
                  <c:v>0.11636691514667305</c:v>
                </c:pt>
                <c:pt idx="1850">
                  <c:v>0.11636691514667305</c:v>
                </c:pt>
                <c:pt idx="1851">
                  <c:v>0.11636691514667305</c:v>
                </c:pt>
                <c:pt idx="1852">
                  <c:v>0.11636691514667305</c:v>
                </c:pt>
                <c:pt idx="1853">
                  <c:v>0.11636691514667305</c:v>
                </c:pt>
                <c:pt idx="1854">
                  <c:v>0.11636691514667305</c:v>
                </c:pt>
                <c:pt idx="1855">
                  <c:v>0.11636691514667305</c:v>
                </c:pt>
                <c:pt idx="1856">
                  <c:v>0.11636691514667305</c:v>
                </c:pt>
                <c:pt idx="1857">
                  <c:v>0.11636691514667305</c:v>
                </c:pt>
                <c:pt idx="1858">
                  <c:v>0.11636691514667305</c:v>
                </c:pt>
                <c:pt idx="1859">
                  <c:v>0.11636691514667305</c:v>
                </c:pt>
                <c:pt idx="1860">
                  <c:v>0.11636691514667305</c:v>
                </c:pt>
                <c:pt idx="1861">
                  <c:v>0.11636691514667305</c:v>
                </c:pt>
                <c:pt idx="1862">
                  <c:v>0.11636691514667305</c:v>
                </c:pt>
                <c:pt idx="1863">
                  <c:v>0.11636691514667305</c:v>
                </c:pt>
                <c:pt idx="1864">
                  <c:v>0.11636691514667305</c:v>
                </c:pt>
                <c:pt idx="1865">
                  <c:v>0.11636691514667305</c:v>
                </c:pt>
                <c:pt idx="1866">
                  <c:v>0.11636691514667305</c:v>
                </c:pt>
                <c:pt idx="1867">
                  <c:v>0.11636691514667305</c:v>
                </c:pt>
                <c:pt idx="1868">
                  <c:v>0.11636691514667305</c:v>
                </c:pt>
                <c:pt idx="1869">
                  <c:v>0.11636691514667305</c:v>
                </c:pt>
                <c:pt idx="1870">
                  <c:v>0.11636691514667305</c:v>
                </c:pt>
                <c:pt idx="1871">
                  <c:v>0.11636691514667305</c:v>
                </c:pt>
                <c:pt idx="1872">
                  <c:v>0.11636691514667305</c:v>
                </c:pt>
                <c:pt idx="1873">
                  <c:v>0.11636691514667305</c:v>
                </c:pt>
                <c:pt idx="1874">
                  <c:v>0.11636691514667305</c:v>
                </c:pt>
                <c:pt idx="1875">
                  <c:v>0.11636691514667305</c:v>
                </c:pt>
                <c:pt idx="1876">
                  <c:v>0.11636691514667305</c:v>
                </c:pt>
                <c:pt idx="1877">
                  <c:v>0.11636691514667305</c:v>
                </c:pt>
                <c:pt idx="1878">
                  <c:v>0.11636691514667305</c:v>
                </c:pt>
                <c:pt idx="1879">
                  <c:v>0.11636691514667305</c:v>
                </c:pt>
                <c:pt idx="1880">
                  <c:v>0.11636691514667305</c:v>
                </c:pt>
                <c:pt idx="1881">
                  <c:v>0.11636691514667305</c:v>
                </c:pt>
                <c:pt idx="1882">
                  <c:v>0.11636691514667305</c:v>
                </c:pt>
                <c:pt idx="1883">
                  <c:v>0.11636691514667305</c:v>
                </c:pt>
                <c:pt idx="1884">
                  <c:v>0.11636691514667305</c:v>
                </c:pt>
                <c:pt idx="1885">
                  <c:v>0.11636691514667305</c:v>
                </c:pt>
                <c:pt idx="1886">
                  <c:v>0.11636691514667305</c:v>
                </c:pt>
                <c:pt idx="1887">
                  <c:v>0.11636691514667305</c:v>
                </c:pt>
                <c:pt idx="1888">
                  <c:v>0.11636691514667305</c:v>
                </c:pt>
                <c:pt idx="1889">
                  <c:v>0.11636691514667305</c:v>
                </c:pt>
                <c:pt idx="1890">
                  <c:v>0.11636691514667305</c:v>
                </c:pt>
                <c:pt idx="1891">
                  <c:v>0.11636691514667305</c:v>
                </c:pt>
                <c:pt idx="1892">
                  <c:v>0.11636691514667305</c:v>
                </c:pt>
                <c:pt idx="1893">
                  <c:v>0.11636691514667305</c:v>
                </c:pt>
                <c:pt idx="1894">
                  <c:v>0.11636691514667305</c:v>
                </c:pt>
                <c:pt idx="1895">
                  <c:v>0.11636691514667305</c:v>
                </c:pt>
                <c:pt idx="1896">
                  <c:v>0.11636691514667305</c:v>
                </c:pt>
                <c:pt idx="1897">
                  <c:v>0.11636691514667305</c:v>
                </c:pt>
                <c:pt idx="1898">
                  <c:v>0.11636691514667305</c:v>
                </c:pt>
                <c:pt idx="1899">
                  <c:v>0.11636691514667305</c:v>
                </c:pt>
                <c:pt idx="1900">
                  <c:v>0.11636691514667305</c:v>
                </c:pt>
                <c:pt idx="1901">
                  <c:v>0.11636691514667305</c:v>
                </c:pt>
                <c:pt idx="1902">
                  <c:v>0.11636691514667305</c:v>
                </c:pt>
                <c:pt idx="1903">
                  <c:v>0.11636691514667305</c:v>
                </c:pt>
                <c:pt idx="1904">
                  <c:v>0.11636691514667305</c:v>
                </c:pt>
                <c:pt idx="1905">
                  <c:v>0.11636691514667305</c:v>
                </c:pt>
                <c:pt idx="1906">
                  <c:v>0.11636691514667305</c:v>
                </c:pt>
                <c:pt idx="1907">
                  <c:v>0.11636691514667305</c:v>
                </c:pt>
                <c:pt idx="1908">
                  <c:v>0.11636691514667305</c:v>
                </c:pt>
                <c:pt idx="1909">
                  <c:v>0.11636691514667305</c:v>
                </c:pt>
                <c:pt idx="1910">
                  <c:v>0.11636691514667305</c:v>
                </c:pt>
                <c:pt idx="1911">
                  <c:v>0.11636691514667305</c:v>
                </c:pt>
                <c:pt idx="1912">
                  <c:v>0.11636691514667305</c:v>
                </c:pt>
                <c:pt idx="1913">
                  <c:v>0.11636691514667305</c:v>
                </c:pt>
                <c:pt idx="1914">
                  <c:v>0.11636691514667305</c:v>
                </c:pt>
                <c:pt idx="1915">
                  <c:v>0.11636691514667305</c:v>
                </c:pt>
                <c:pt idx="1916">
                  <c:v>0.11636691514667305</c:v>
                </c:pt>
                <c:pt idx="1917">
                  <c:v>0.11636691514667305</c:v>
                </c:pt>
                <c:pt idx="1918">
                  <c:v>0.11636691514667305</c:v>
                </c:pt>
                <c:pt idx="1919">
                  <c:v>0.11636691514667305</c:v>
                </c:pt>
                <c:pt idx="1920">
                  <c:v>0.11636691514667305</c:v>
                </c:pt>
                <c:pt idx="1921">
                  <c:v>0.11636691514667305</c:v>
                </c:pt>
                <c:pt idx="1922">
                  <c:v>0.11636691514667305</c:v>
                </c:pt>
                <c:pt idx="1923">
                  <c:v>0.11636691514667305</c:v>
                </c:pt>
                <c:pt idx="1924">
                  <c:v>0.11636691514667305</c:v>
                </c:pt>
                <c:pt idx="1925">
                  <c:v>0.11636691514667305</c:v>
                </c:pt>
                <c:pt idx="1926">
                  <c:v>0.11636691514667305</c:v>
                </c:pt>
                <c:pt idx="1927">
                  <c:v>0.11636691514667305</c:v>
                </c:pt>
                <c:pt idx="1928">
                  <c:v>0.11636691514667305</c:v>
                </c:pt>
                <c:pt idx="1929">
                  <c:v>0.11636691514667305</c:v>
                </c:pt>
                <c:pt idx="1930">
                  <c:v>0.11636691514667305</c:v>
                </c:pt>
                <c:pt idx="1931">
                  <c:v>0.11636691514667305</c:v>
                </c:pt>
                <c:pt idx="1932">
                  <c:v>0.11636691514667305</c:v>
                </c:pt>
                <c:pt idx="1933">
                  <c:v>0.11636691514667305</c:v>
                </c:pt>
                <c:pt idx="1934">
                  <c:v>0.11636691514667305</c:v>
                </c:pt>
                <c:pt idx="1935">
                  <c:v>0.11636691514667305</c:v>
                </c:pt>
                <c:pt idx="1936">
                  <c:v>0.11636691514667305</c:v>
                </c:pt>
                <c:pt idx="1937">
                  <c:v>0.11636691514667305</c:v>
                </c:pt>
                <c:pt idx="1938">
                  <c:v>0.11636691514667305</c:v>
                </c:pt>
                <c:pt idx="1939">
                  <c:v>0.11636691514667305</c:v>
                </c:pt>
                <c:pt idx="1940">
                  <c:v>0.11636691514667305</c:v>
                </c:pt>
                <c:pt idx="1941">
                  <c:v>0.11636691514667305</c:v>
                </c:pt>
                <c:pt idx="1942">
                  <c:v>0.11636691514667305</c:v>
                </c:pt>
                <c:pt idx="1943">
                  <c:v>0.11636691514667305</c:v>
                </c:pt>
                <c:pt idx="1944">
                  <c:v>0.11636691514667305</c:v>
                </c:pt>
                <c:pt idx="1945">
                  <c:v>0.11636691514667305</c:v>
                </c:pt>
                <c:pt idx="1946">
                  <c:v>0.11636691514667305</c:v>
                </c:pt>
                <c:pt idx="1947">
                  <c:v>0.11636691514667305</c:v>
                </c:pt>
                <c:pt idx="1948">
                  <c:v>0.11636691514667305</c:v>
                </c:pt>
                <c:pt idx="1949">
                  <c:v>0.11636691514667305</c:v>
                </c:pt>
                <c:pt idx="1950">
                  <c:v>0.11636691514667305</c:v>
                </c:pt>
                <c:pt idx="1951">
                  <c:v>0.11636691514667305</c:v>
                </c:pt>
                <c:pt idx="1952">
                  <c:v>0.11636691514667305</c:v>
                </c:pt>
                <c:pt idx="1953">
                  <c:v>0.11636691514667305</c:v>
                </c:pt>
                <c:pt idx="1954">
                  <c:v>0.11636691514667305</c:v>
                </c:pt>
                <c:pt idx="1955">
                  <c:v>0.11636691514667305</c:v>
                </c:pt>
                <c:pt idx="1956">
                  <c:v>0.11636691514667305</c:v>
                </c:pt>
                <c:pt idx="1957">
                  <c:v>0.11636691514667305</c:v>
                </c:pt>
                <c:pt idx="1958">
                  <c:v>0.11636691514667305</c:v>
                </c:pt>
                <c:pt idx="1959">
                  <c:v>0.11636691514667305</c:v>
                </c:pt>
                <c:pt idx="1960">
                  <c:v>0.11636691514667305</c:v>
                </c:pt>
                <c:pt idx="1961">
                  <c:v>0.11636691514667305</c:v>
                </c:pt>
                <c:pt idx="1962">
                  <c:v>0.11636691514667305</c:v>
                </c:pt>
                <c:pt idx="1963">
                  <c:v>0.11636691514667305</c:v>
                </c:pt>
                <c:pt idx="1964">
                  <c:v>0.11636691514667305</c:v>
                </c:pt>
                <c:pt idx="1965">
                  <c:v>0.11636691514667305</c:v>
                </c:pt>
                <c:pt idx="1966">
                  <c:v>0.11636691514667305</c:v>
                </c:pt>
                <c:pt idx="1967">
                  <c:v>0.11636691514667305</c:v>
                </c:pt>
                <c:pt idx="1968">
                  <c:v>0.11636691514667305</c:v>
                </c:pt>
                <c:pt idx="1969">
                  <c:v>0.11636691514667305</c:v>
                </c:pt>
                <c:pt idx="1970">
                  <c:v>0.11636691514667305</c:v>
                </c:pt>
                <c:pt idx="1971">
                  <c:v>0.11636691514667305</c:v>
                </c:pt>
                <c:pt idx="1972">
                  <c:v>0.11636691514667305</c:v>
                </c:pt>
                <c:pt idx="1973">
                  <c:v>0.11636691514667305</c:v>
                </c:pt>
                <c:pt idx="1974">
                  <c:v>0.11636691514667305</c:v>
                </c:pt>
                <c:pt idx="1975">
                  <c:v>0.11636691514667305</c:v>
                </c:pt>
                <c:pt idx="1976">
                  <c:v>0.11636691514667305</c:v>
                </c:pt>
                <c:pt idx="1977">
                  <c:v>0.11636691514667305</c:v>
                </c:pt>
                <c:pt idx="1978">
                  <c:v>0.11636691514667305</c:v>
                </c:pt>
                <c:pt idx="1979">
                  <c:v>0.11636691514667305</c:v>
                </c:pt>
                <c:pt idx="1980">
                  <c:v>0.11636691514667305</c:v>
                </c:pt>
                <c:pt idx="1981">
                  <c:v>0.11636691514667305</c:v>
                </c:pt>
                <c:pt idx="1982">
                  <c:v>0.11636691514667305</c:v>
                </c:pt>
                <c:pt idx="1983">
                  <c:v>0.11636691514667305</c:v>
                </c:pt>
                <c:pt idx="1984">
                  <c:v>0.11636691514667305</c:v>
                </c:pt>
                <c:pt idx="1985">
                  <c:v>0.11636691514667305</c:v>
                </c:pt>
                <c:pt idx="1986">
                  <c:v>0.11636691514667305</c:v>
                </c:pt>
                <c:pt idx="1987">
                  <c:v>0.11636691514667305</c:v>
                </c:pt>
                <c:pt idx="1988">
                  <c:v>0.11636691514667305</c:v>
                </c:pt>
                <c:pt idx="1989">
                  <c:v>0.11636691514667305</c:v>
                </c:pt>
                <c:pt idx="1990">
                  <c:v>0.11636691514667305</c:v>
                </c:pt>
                <c:pt idx="1991">
                  <c:v>0.11636691514667305</c:v>
                </c:pt>
                <c:pt idx="1992">
                  <c:v>0.11636691514667305</c:v>
                </c:pt>
                <c:pt idx="1993">
                  <c:v>0.11636691514667305</c:v>
                </c:pt>
                <c:pt idx="1994">
                  <c:v>0.11636691514667305</c:v>
                </c:pt>
                <c:pt idx="1995">
                  <c:v>0.11636691514667305</c:v>
                </c:pt>
                <c:pt idx="1996">
                  <c:v>0.11636691514667305</c:v>
                </c:pt>
                <c:pt idx="1997">
                  <c:v>0.11636691514667305</c:v>
                </c:pt>
                <c:pt idx="1998">
                  <c:v>0.11636691514667305</c:v>
                </c:pt>
                <c:pt idx="1999">
                  <c:v>0.11636691514667305</c:v>
                </c:pt>
                <c:pt idx="2000">
                  <c:v>0.11636691514667305</c:v>
                </c:pt>
                <c:pt idx="2001">
                  <c:v>0.11636691514667305</c:v>
                </c:pt>
                <c:pt idx="2002">
                  <c:v>0.11636691514667305</c:v>
                </c:pt>
                <c:pt idx="2003">
                  <c:v>0.11636691514667305</c:v>
                </c:pt>
                <c:pt idx="2004">
                  <c:v>0.11636691514667305</c:v>
                </c:pt>
                <c:pt idx="2005">
                  <c:v>0.11636691514667305</c:v>
                </c:pt>
                <c:pt idx="2006">
                  <c:v>0.11636691514667305</c:v>
                </c:pt>
                <c:pt idx="2007">
                  <c:v>0.11636691514667305</c:v>
                </c:pt>
                <c:pt idx="2008">
                  <c:v>0.11636691514667305</c:v>
                </c:pt>
                <c:pt idx="2009">
                  <c:v>0.11636691514667305</c:v>
                </c:pt>
                <c:pt idx="2010">
                  <c:v>0.11636691514667305</c:v>
                </c:pt>
                <c:pt idx="2011">
                  <c:v>0.11636691514667305</c:v>
                </c:pt>
                <c:pt idx="2012">
                  <c:v>0.11636691514667305</c:v>
                </c:pt>
                <c:pt idx="2013">
                  <c:v>0.11636691514667305</c:v>
                </c:pt>
                <c:pt idx="2014">
                  <c:v>0.11636691514667305</c:v>
                </c:pt>
                <c:pt idx="2015">
                  <c:v>0.11636691514667305</c:v>
                </c:pt>
                <c:pt idx="2016">
                  <c:v>0.11636691514667305</c:v>
                </c:pt>
                <c:pt idx="2017">
                  <c:v>0.11636691514667305</c:v>
                </c:pt>
                <c:pt idx="2018">
                  <c:v>0.11636691514667305</c:v>
                </c:pt>
                <c:pt idx="2019">
                  <c:v>0.11636691514667305</c:v>
                </c:pt>
                <c:pt idx="2020">
                  <c:v>0.11636691514667305</c:v>
                </c:pt>
                <c:pt idx="2021">
                  <c:v>0.11636691514667305</c:v>
                </c:pt>
                <c:pt idx="2022">
                  <c:v>0.11636691514667305</c:v>
                </c:pt>
                <c:pt idx="2023">
                  <c:v>0.11636691514667305</c:v>
                </c:pt>
                <c:pt idx="2024">
                  <c:v>0.11636691514667305</c:v>
                </c:pt>
                <c:pt idx="2025">
                  <c:v>0.11636691514667305</c:v>
                </c:pt>
                <c:pt idx="2026">
                  <c:v>0.11636691514667305</c:v>
                </c:pt>
                <c:pt idx="2027">
                  <c:v>0.11636691514667305</c:v>
                </c:pt>
                <c:pt idx="2028">
                  <c:v>0.11636691514667305</c:v>
                </c:pt>
                <c:pt idx="2029">
                  <c:v>0.11636691514667305</c:v>
                </c:pt>
                <c:pt idx="2030">
                  <c:v>0.11636691514667305</c:v>
                </c:pt>
                <c:pt idx="2031">
                  <c:v>0.11636691514667305</c:v>
                </c:pt>
                <c:pt idx="2032">
                  <c:v>0.11636691514667305</c:v>
                </c:pt>
                <c:pt idx="2033">
                  <c:v>0.11636691514667305</c:v>
                </c:pt>
                <c:pt idx="2034">
                  <c:v>0.11636691514667305</c:v>
                </c:pt>
                <c:pt idx="2035">
                  <c:v>0.11636691514667305</c:v>
                </c:pt>
                <c:pt idx="2036">
                  <c:v>0.11636691514667305</c:v>
                </c:pt>
                <c:pt idx="2037">
                  <c:v>0.11636691514667305</c:v>
                </c:pt>
                <c:pt idx="2038">
                  <c:v>0.11636691514667305</c:v>
                </c:pt>
                <c:pt idx="2039">
                  <c:v>0.11636691514667305</c:v>
                </c:pt>
                <c:pt idx="2040">
                  <c:v>0.11636691514667305</c:v>
                </c:pt>
                <c:pt idx="2041">
                  <c:v>0.11636691514667305</c:v>
                </c:pt>
                <c:pt idx="2042">
                  <c:v>0.11636691514667305</c:v>
                </c:pt>
                <c:pt idx="2043">
                  <c:v>0.11636691514667305</c:v>
                </c:pt>
                <c:pt idx="2044">
                  <c:v>0.11636691514667305</c:v>
                </c:pt>
                <c:pt idx="2045">
                  <c:v>0.11636691514667305</c:v>
                </c:pt>
                <c:pt idx="2046">
                  <c:v>0.11636691514667305</c:v>
                </c:pt>
                <c:pt idx="2047">
                  <c:v>0.11636691514667305</c:v>
                </c:pt>
                <c:pt idx="2048">
                  <c:v>0.11636691514667305</c:v>
                </c:pt>
                <c:pt idx="2049">
                  <c:v>0.11636691514667305</c:v>
                </c:pt>
                <c:pt idx="2050">
                  <c:v>0.11636691514667305</c:v>
                </c:pt>
                <c:pt idx="2051">
                  <c:v>0.11636691514667305</c:v>
                </c:pt>
                <c:pt idx="2052">
                  <c:v>0.11636691514667305</c:v>
                </c:pt>
                <c:pt idx="2053">
                  <c:v>0.11636691514667305</c:v>
                </c:pt>
                <c:pt idx="2054">
                  <c:v>0.11636691514667305</c:v>
                </c:pt>
                <c:pt idx="2055">
                  <c:v>0.11636691514667305</c:v>
                </c:pt>
                <c:pt idx="2056">
                  <c:v>0.11636691514667305</c:v>
                </c:pt>
                <c:pt idx="2057">
                  <c:v>0.11636691514667305</c:v>
                </c:pt>
                <c:pt idx="2058">
                  <c:v>0.11636691514667305</c:v>
                </c:pt>
                <c:pt idx="2059">
                  <c:v>0.11636691514667305</c:v>
                </c:pt>
                <c:pt idx="2060">
                  <c:v>0.11636691514667305</c:v>
                </c:pt>
                <c:pt idx="2061">
                  <c:v>0.11636691514667305</c:v>
                </c:pt>
                <c:pt idx="2062">
                  <c:v>0.11636691514667305</c:v>
                </c:pt>
                <c:pt idx="2063">
                  <c:v>0.11636691514667305</c:v>
                </c:pt>
                <c:pt idx="2064">
                  <c:v>0.11636691514667305</c:v>
                </c:pt>
                <c:pt idx="2065">
                  <c:v>0.11636691514667305</c:v>
                </c:pt>
                <c:pt idx="2066">
                  <c:v>0.11636691514667305</c:v>
                </c:pt>
                <c:pt idx="2067">
                  <c:v>0.11636691514667305</c:v>
                </c:pt>
                <c:pt idx="2068">
                  <c:v>0.11636691514667305</c:v>
                </c:pt>
                <c:pt idx="2069">
                  <c:v>0.11636691514667305</c:v>
                </c:pt>
                <c:pt idx="2070">
                  <c:v>0.11636691514667305</c:v>
                </c:pt>
                <c:pt idx="2071">
                  <c:v>0.11636691514667305</c:v>
                </c:pt>
                <c:pt idx="2072">
                  <c:v>0.11636691514667305</c:v>
                </c:pt>
                <c:pt idx="2073">
                  <c:v>0.11636691514667305</c:v>
                </c:pt>
                <c:pt idx="2074">
                  <c:v>0.11636691514667305</c:v>
                </c:pt>
                <c:pt idx="2075">
                  <c:v>0.11636691514667305</c:v>
                </c:pt>
                <c:pt idx="2076">
                  <c:v>0.11636691514667305</c:v>
                </c:pt>
                <c:pt idx="2077">
                  <c:v>0.11636691514667305</c:v>
                </c:pt>
                <c:pt idx="2078">
                  <c:v>0.11636691514667305</c:v>
                </c:pt>
                <c:pt idx="2079">
                  <c:v>0.11636691514667305</c:v>
                </c:pt>
                <c:pt idx="2080">
                  <c:v>0.11636691514667305</c:v>
                </c:pt>
                <c:pt idx="2081">
                  <c:v>0.11636691514667305</c:v>
                </c:pt>
                <c:pt idx="2082">
                  <c:v>0.11636691514667305</c:v>
                </c:pt>
                <c:pt idx="2083">
                  <c:v>0.11636691514667305</c:v>
                </c:pt>
                <c:pt idx="2084">
                  <c:v>0.11636691514667305</c:v>
                </c:pt>
                <c:pt idx="2085">
                  <c:v>0.11636691514667305</c:v>
                </c:pt>
                <c:pt idx="2086">
                  <c:v>0.11636691514667305</c:v>
                </c:pt>
                <c:pt idx="2087">
                  <c:v>0.11636691514667305</c:v>
                </c:pt>
                <c:pt idx="2088">
                  <c:v>0.11636691514667305</c:v>
                </c:pt>
                <c:pt idx="2089">
                  <c:v>0.11636691514667305</c:v>
                </c:pt>
                <c:pt idx="2090">
                  <c:v>0.11636691514667305</c:v>
                </c:pt>
                <c:pt idx="2091">
                  <c:v>0.11636691514667305</c:v>
                </c:pt>
                <c:pt idx="2092">
                  <c:v>0.11636691514667305</c:v>
                </c:pt>
                <c:pt idx="2093">
                  <c:v>0.11636691514667305</c:v>
                </c:pt>
                <c:pt idx="2094">
                  <c:v>0.11636691514667305</c:v>
                </c:pt>
                <c:pt idx="2095">
                  <c:v>0.11636691514667305</c:v>
                </c:pt>
                <c:pt idx="2096">
                  <c:v>0.11636691514667305</c:v>
                </c:pt>
                <c:pt idx="2097">
                  <c:v>0.11636691514667305</c:v>
                </c:pt>
                <c:pt idx="2098">
                  <c:v>0.11636691514667305</c:v>
                </c:pt>
                <c:pt idx="2099">
                  <c:v>0.11636691514667305</c:v>
                </c:pt>
                <c:pt idx="2100">
                  <c:v>0.11636691514667305</c:v>
                </c:pt>
                <c:pt idx="2101">
                  <c:v>0.11636691514667305</c:v>
                </c:pt>
                <c:pt idx="2102">
                  <c:v>0.11636691514667305</c:v>
                </c:pt>
                <c:pt idx="2103">
                  <c:v>0.11636691514667305</c:v>
                </c:pt>
                <c:pt idx="2104">
                  <c:v>0.11636691514667305</c:v>
                </c:pt>
                <c:pt idx="2105">
                  <c:v>0.11636691514667305</c:v>
                </c:pt>
                <c:pt idx="2106">
                  <c:v>0.11636691514667305</c:v>
                </c:pt>
                <c:pt idx="2107">
                  <c:v>0.11636691514667305</c:v>
                </c:pt>
                <c:pt idx="2108">
                  <c:v>0.11636691514667305</c:v>
                </c:pt>
                <c:pt idx="2109">
                  <c:v>0.11636691514667305</c:v>
                </c:pt>
                <c:pt idx="2110">
                  <c:v>0.11636691514667305</c:v>
                </c:pt>
                <c:pt idx="2111">
                  <c:v>0.11636691514667305</c:v>
                </c:pt>
                <c:pt idx="2112">
                  <c:v>0.11636691514667305</c:v>
                </c:pt>
                <c:pt idx="2113">
                  <c:v>0.11636691514667305</c:v>
                </c:pt>
                <c:pt idx="2114">
                  <c:v>0.11636691514667305</c:v>
                </c:pt>
                <c:pt idx="2115">
                  <c:v>0.11636691514667305</c:v>
                </c:pt>
                <c:pt idx="2116">
                  <c:v>0.11636691514667305</c:v>
                </c:pt>
                <c:pt idx="2117">
                  <c:v>0.11636691514667305</c:v>
                </c:pt>
                <c:pt idx="2118">
                  <c:v>0.11636691514667305</c:v>
                </c:pt>
                <c:pt idx="2119">
                  <c:v>0.11636691514667305</c:v>
                </c:pt>
                <c:pt idx="2120">
                  <c:v>0.11636691514667305</c:v>
                </c:pt>
                <c:pt idx="2121">
                  <c:v>0.11636691514667305</c:v>
                </c:pt>
                <c:pt idx="2122">
                  <c:v>0.11636691514667305</c:v>
                </c:pt>
                <c:pt idx="2123">
                  <c:v>0.11636691514667305</c:v>
                </c:pt>
                <c:pt idx="2124">
                  <c:v>0.11636691514667305</c:v>
                </c:pt>
                <c:pt idx="2125">
                  <c:v>0.11636691514667305</c:v>
                </c:pt>
                <c:pt idx="2126">
                  <c:v>0.11636691514667305</c:v>
                </c:pt>
                <c:pt idx="2127">
                  <c:v>0.11636691514667305</c:v>
                </c:pt>
                <c:pt idx="2128">
                  <c:v>0.11636691514667305</c:v>
                </c:pt>
                <c:pt idx="2129">
                  <c:v>0.11636691514667305</c:v>
                </c:pt>
                <c:pt idx="2130">
                  <c:v>0.11636691514667305</c:v>
                </c:pt>
                <c:pt idx="2131">
                  <c:v>0.11636691514667305</c:v>
                </c:pt>
                <c:pt idx="2132">
                  <c:v>0.11636691514667305</c:v>
                </c:pt>
                <c:pt idx="2133">
                  <c:v>0.11636691514667305</c:v>
                </c:pt>
                <c:pt idx="2134">
                  <c:v>0.11636691514667305</c:v>
                </c:pt>
                <c:pt idx="2135">
                  <c:v>0.11636691514667305</c:v>
                </c:pt>
                <c:pt idx="2136">
                  <c:v>0.11636691514667305</c:v>
                </c:pt>
                <c:pt idx="2137">
                  <c:v>0.11636691514667305</c:v>
                </c:pt>
                <c:pt idx="2138">
                  <c:v>0.11636691514667305</c:v>
                </c:pt>
                <c:pt idx="2139">
                  <c:v>0.11636691514667305</c:v>
                </c:pt>
                <c:pt idx="2140">
                  <c:v>0.11636691514667305</c:v>
                </c:pt>
                <c:pt idx="2141">
                  <c:v>0.11636691514667305</c:v>
                </c:pt>
                <c:pt idx="2142">
                  <c:v>0.11636691514667305</c:v>
                </c:pt>
                <c:pt idx="2143">
                  <c:v>0.11636691514667305</c:v>
                </c:pt>
                <c:pt idx="2144">
                  <c:v>0.11636691514667305</c:v>
                </c:pt>
                <c:pt idx="2145">
                  <c:v>0.11636691514667305</c:v>
                </c:pt>
                <c:pt idx="2146">
                  <c:v>0.11636691514667305</c:v>
                </c:pt>
                <c:pt idx="2147">
                  <c:v>0.11636691514667305</c:v>
                </c:pt>
                <c:pt idx="2148">
                  <c:v>0.11636691514667305</c:v>
                </c:pt>
                <c:pt idx="2149">
                  <c:v>0.11636691514667305</c:v>
                </c:pt>
                <c:pt idx="2150">
                  <c:v>0.11636691514667305</c:v>
                </c:pt>
                <c:pt idx="2151">
                  <c:v>0.11636691514667305</c:v>
                </c:pt>
                <c:pt idx="2152">
                  <c:v>0.11636691514667305</c:v>
                </c:pt>
                <c:pt idx="2153">
                  <c:v>0.11636691514667305</c:v>
                </c:pt>
                <c:pt idx="2154">
                  <c:v>0.11636691514667305</c:v>
                </c:pt>
                <c:pt idx="2155">
                  <c:v>0.11636691514667305</c:v>
                </c:pt>
                <c:pt idx="2156">
                  <c:v>0.11636691514667305</c:v>
                </c:pt>
                <c:pt idx="2157">
                  <c:v>0.11636691514667305</c:v>
                </c:pt>
                <c:pt idx="2158">
                  <c:v>0.11636691514667305</c:v>
                </c:pt>
                <c:pt idx="2159">
                  <c:v>0.11636691514667305</c:v>
                </c:pt>
                <c:pt idx="2160">
                  <c:v>0.11636691514667305</c:v>
                </c:pt>
                <c:pt idx="2161">
                  <c:v>0.11636691514667305</c:v>
                </c:pt>
                <c:pt idx="2162">
                  <c:v>0.11636691514667305</c:v>
                </c:pt>
                <c:pt idx="2163">
                  <c:v>0.11636691514667305</c:v>
                </c:pt>
                <c:pt idx="2164">
                  <c:v>0.11636691514667305</c:v>
                </c:pt>
                <c:pt idx="2165">
                  <c:v>0.11636691514667305</c:v>
                </c:pt>
                <c:pt idx="2166">
                  <c:v>0.11636691514667305</c:v>
                </c:pt>
                <c:pt idx="2167">
                  <c:v>0.11636691514667305</c:v>
                </c:pt>
                <c:pt idx="2168">
                  <c:v>0.11636691514667305</c:v>
                </c:pt>
                <c:pt idx="2169">
                  <c:v>0.11636691514667305</c:v>
                </c:pt>
                <c:pt idx="2170">
                  <c:v>0.11636691514667305</c:v>
                </c:pt>
                <c:pt idx="2171">
                  <c:v>0.11636691514667305</c:v>
                </c:pt>
                <c:pt idx="2172">
                  <c:v>0.11636691514667305</c:v>
                </c:pt>
                <c:pt idx="2173">
                  <c:v>0.11636691514667305</c:v>
                </c:pt>
                <c:pt idx="2174">
                  <c:v>0.11636691514667305</c:v>
                </c:pt>
                <c:pt idx="2175">
                  <c:v>0.11636691514667305</c:v>
                </c:pt>
                <c:pt idx="2176">
                  <c:v>0.11636691514667305</c:v>
                </c:pt>
                <c:pt idx="2177">
                  <c:v>0.11636691514667305</c:v>
                </c:pt>
                <c:pt idx="2178">
                  <c:v>0.11636691514667305</c:v>
                </c:pt>
                <c:pt idx="2179">
                  <c:v>0.11636691514667305</c:v>
                </c:pt>
                <c:pt idx="2180">
                  <c:v>0.11636691514667305</c:v>
                </c:pt>
                <c:pt idx="2181">
                  <c:v>0.11636691514667305</c:v>
                </c:pt>
                <c:pt idx="2182">
                  <c:v>0.11636691514667305</c:v>
                </c:pt>
                <c:pt idx="2183">
                  <c:v>0.11636691514667305</c:v>
                </c:pt>
                <c:pt idx="2184">
                  <c:v>0.11636691514667305</c:v>
                </c:pt>
                <c:pt idx="2185">
                  <c:v>0.11636691514667305</c:v>
                </c:pt>
                <c:pt idx="2186">
                  <c:v>0.11636691514667305</c:v>
                </c:pt>
                <c:pt idx="2187">
                  <c:v>0.11636691514667305</c:v>
                </c:pt>
                <c:pt idx="2188">
                  <c:v>0.11636691514667305</c:v>
                </c:pt>
                <c:pt idx="2189">
                  <c:v>0.11636691514667305</c:v>
                </c:pt>
                <c:pt idx="2190">
                  <c:v>0.11636691514667305</c:v>
                </c:pt>
                <c:pt idx="2191">
                  <c:v>0.11636691514667305</c:v>
                </c:pt>
                <c:pt idx="2192">
                  <c:v>0.11636691514667305</c:v>
                </c:pt>
                <c:pt idx="2193">
                  <c:v>0.11636691514667305</c:v>
                </c:pt>
                <c:pt idx="2194">
                  <c:v>0.11636691514667305</c:v>
                </c:pt>
                <c:pt idx="2195">
                  <c:v>0.11636691514667305</c:v>
                </c:pt>
                <c:pt idx="2196">
                  <c:v>0.11636691514667305</c:v>
                </c:pt>
                <c:pt idx="2197">
                  <c:v>0.11636691514667305</c:v>
                </c:pt>
                <c:pt idx="2198">
                  <c:v>0.11636691514667305</c:v>
                </c:pt>
                <c:pt idx="2199">
                  <c:v>0.11636691514667305</c:v>
                </c:pt>
                <c:pt idx="2200">
                  <c:v>0.11636691514667305</c:v>
                </c:pt>
                <c:pt idx="2201">
                  <c:v>0.11636691514667305</c:v>
                </c:pt>
                <c:pt idx="2202">
                  <c:v>0.11636691514667305</c:v>
                </c:pt>
                <c:pt idx="2203">
                  <c:v>0.11636691514667305</c:v>
                </c:pt>
                <c:pt idx="2204">
                  <c:v>0.11636691514667305</c:v>
                </c:pt>
                <c:pt idx="2205">
                  <c:v>0.11636691514667305</c:v>
                </c:pt>
                <c:pt idx="2206">
                  <c:v>0.11636691514667305</c:v>
                </c:pt>
                <c:pt idx="2207">
                  <c:v>0.11636691514667305</c:v>
                </c:pt>
                <c:pt idx="2208">
                  <c:v>0.11636691514667305</c:v>
                </c:pt>
                <c:pt idx="2209">
                  <c:v>0.11636691514667305</c:v>
                </c:pt>
                <c:pt idx="2210">
                  <c:v>0.11636691514667305</c:v>
                </c:pt>
                <c:pt idx="2211">
                  <c:v>0.11636691514667305</c:v>
                </c:pt>
                <c:pt idx="2212">
                  <c:v>0.11636691514667305</c:v>
                </c:pt>
                <c:pt idx="2213">
                  <c:v>0.11636691514667305</c:v>
                </c:pt>
                <c:pt idx="2214">
                  <c:v>0.11636691514667305</c:v>
                </c:pt>
                <c:pt idx="2215">
                  <c:v>0.11636691514667305</c:v>
                </c:pt>
                <c:pt idx="2216">
                  <c:v>0.11636691514667305</c:v>
                </c:pt>
                <c:pt idx="2217">
                  <c:v>0.11636691514667305</c:v>
                </c:pt>
                <c:pt idx="2218">
                  <c:v>0.11636691514667305</c:v>
                </c:pt>
                <c:pt idx="2219">
                  <c:v>0.11636691514667305</c:v>
                </c:pt>
                <c:pt idx="2220">
                  <c:v>0.11636691514667305</c:v>
                </c:pt>
                <c:pt idx="2221">
                  <c:v>0.11636691514667305</c:v>
                </c:pt>
                <c:pt idx="2222">
                  <c:v>0.11636691514667305</c:v>
                </c:pt>
                <c:pt idx="2223">
                  <c:v>0.11636691514667305</c:v>
                </c:pt>
                <c:pt idx="2224">
                  <c:v>0.11636691514667305</c:v>
                </c:pt>
                <c:pt idx="2225">
                  <c:v>0.11636691514667305</c:v>
                </c:pt>
                <c:pt idx="2226">
                  <c:v>0.11636691514667305</c:v>
                </c:pt>
                <c:pt idx="2227">
                  <c:v>0.11636691514667305</c:v>
                </c:pt>
                <c:pt idx="2228">
                  <c:v>0.11636691514667305</c:v>
                </c:pt>
                <c:pt idx="2229">
                  <c:v>0.11636691514667305</c:v>
                </c:pt>
                <c:pt idx="2230">
                  <c:v>0.11636691514667305</c:v>
                </c:pt>
                <c:pt idx="2231">
                  <c:v>0.11636691514667305</c:v>
                </c:pt>
                <c:pt idx="2232">
                  <c:v>0.11636691514667305</c:v>
                </c:pt>
                <c:pt idx="2233">
                  <c:v>0.11636691514667305</c:v>
                </c:pt>
                <c:pt idx="2234">
                  <c:v>0.11636691514667305</c:v>
                </c:pt>
                <c:pt idx="2235">
                  <c:v>0.11636691514667305</c:v>
                </c:pt>
                <c:pt idx="2236">
                  <c:v>0.11636691514667305</c:v>
                </c:pt>
                <c:pt idx="2237">
                  <c:v>0.11636691514667305</c:v>
                </c:pt>
                <c:pt idx="2238">
                  <c:v>0.11636691514667305</c:v>
                </c:pt>
                <c:pt idx="2239">
                  <c:v>0.11636691514667305</c:v>
                </c:pt>
                <c:pt idx="2240">
                  <c:v>0.11636691514667305</c:v>
                </c:pt>
                <c:pt idx="2241">
                  <c:v>0.11636691514667305</c:v>
                </c:pt>
                <c:pt idx="2242">
                  <c:v>0.11636691514667305</c:v>
                </c:pt>
                <c:pt idx="2243">
                  <c:v>0.11636691514667305</c:v>
                </c:pt>
                <c:pt idx="2244">
                  <c:v>0.11636691514667305</c:v>
                </c:pt>
                <c:pt idx="2245">
                  <c:v>0.11636691514667305</c:v>
                </c:pt>
                <c:pt idx="2246">
                  <c:v>0.11636691514667305</c:v>
                </c:pt>
                <c:pt idx="2247">
                  <c:v>0.11636691514667305</c:v>
                </c:pt>
                <c:pt idx="2248">
                  <c:v>0.11636691514667305</c:v>
                </c:pt>
                <c:pt idx="2249">
                  <c:v>0.11636691514667305</c:v>
                </c:pt>
                <c:pt idx="2250">
                  <c:v>0.11636691514667305</c:v>
                </c:pt>
                <c:pt idx="2251">
                  <c:v>0.11636691514667305</c:v>
                </c:pt>
                <c:pt idx="2252">
                  <c:v>0.11636691514667305</c:v>
                </c:pt>
                <c:pt idx="2253">
                  <c:v>0.11636691514667305</c:v>
                </c:pt>
                <c:pt idx="2254">
                  <c:v>0.11636691514667305</c:v>
                </c:pt>
                <c:pt idx="2255">
                  <c:v>0.11636691514667305</c:v>
                </c:pt>
                <c:pt idx="2256">
                  <c:v>0.11636691514667305</c:v>
                </c:pt>
                <c:pt idx="2257">
                  <c:v>0.11636691514667305</c:v>
                </c:pt>
                <c:pt idx="2258">
                  <c:v>0.11636691514667305</c:v>
                </c:pt>
                <c:pt idx="2259">
                  <c:v>0.11636691514667305</c:v>
                </c:pt>
                <c:pt idx="2260">
                  <c:v>0.11636691514667305</c:v>
                </c:pt>
                <c:pt idx="2261">
                  <c:v>0.11636691514667305</c:v>
                </c:pt>
                <c:pt idx="2262">
                  <c:v>0.11636691514667305</c:v>
                </c:pt>
                <c:pt idx="2263">
                  <c:v>0.11636691514667305</c:v>
                </c:pt>
                <c:pt idx="2264">
                  <c:v>0.11636691514667305</c:v>
                </c:pt>
                <c:pt idx="2265">
                  <c:v>0.11636691514667305</c:v>
                </c:pt>
                <c:pt idx="2266">
                  <c:v>0.11636691514667305</c:v>
                </c:pt>
                <c:pt idx="2267">
                  <c:v>0.11636691514667305</c:v>
                </c:pt>
                <c:pt idx="2268">
                  <c:v>0.11636691514667305</c:v>
                </c:pt>
                <c:pt idx="2269">
                  <c:v>0.11636691514667305</c:v>
                </c:pt>
                <c:pt idx="2270">
                  <c:v>0.11636691514667305</c:v>
                </c:pt>
                <c:pt idx="2271">
                  <c:v>0.11636691514667305</c:v>
                </c:pt>
                <c:pt idx="2272">
                  <c:v>0.11636691514667305</c:v>
                </c:pt>
                <c:pt idx="2273">
                  <c:v>0.11636691514667305</c:v>
                </c:pt>
                <c:pt idx="2274">
                  <c:v>0.11636691514667305</c:v>
                </c:pt>
                <c:pt idx="2275">
                  <c:v>0.11636691514667305</c:v>
                </c:pt>
                <c:pt idx="2276">
                  <c:v>0.11636691514667305</c:v>
                </c:pt>
                <c:pt idx="2277">
                  <c:v>0.11636691514667305</c:v>
                </c:pt>
                <c:pt idx="2278">
                  <c:v>0.11636691514667305</c:v>
                </c:pt>
                <c:pt idx="2279">
                  <c:v>0.11636691514667305</c:v>
                </c:pt>
                <c:pt idx="2280">
                  <c:v>0.11636691514667305</c:v>
                </c:pt>
                <c:pt idx="2281">
                  <c:v>0.11636691514667305</c:v>
                </c:pt>
                <c:pt idx="2282">
                  <c:v>0.11636691514667305</c:v>
                </c:pt>
                <c:pt idx="2283">
                  <c:v>0.11636691514667305</c:v>
                </c:pt>
                <c:pt idx="2284">
                  <c:v>0.11636691514667305</c:v>
                </c:pt>
                <c:pt idx="2285">
                  <c:v>0.11636691514667305</c:v>
                </c:pt>
                <c:pt idx="2286">
                  <c:v>0.11636691514667305</c:v>
                </c:pt>
                <c:pt idx="2287">
                  <c:v>0.11636691514667305</c:v>
                </c:pt>
                <c:pt idx="2288">
                  <c:v>0.11636691514667305</c:v>
                </c:pt>
                <c:pt idx="2289">
                  <c:v>0.11636691514667305</c:v>
                </c:pt>
                <c:pt idx="2290">
                  <c:v>0.11636691514667305</c:v>
                </c:pt>
                <c:pt idx="2291">
                  <c:v>0.11636691514667305</c:v>
                </c:pt>
                <c:pt idx="2292">
                  <c:v>0.11636691514667305</c:v>
                </c:pt>
                <c:pt idx="2293">
                  <c:v>0.11636691514667305</c:v>
                </c:pt>
                <c:pt idx="2294">
                  <c:v>0.11636691514667305</c:v>
                </c:pt>
                <c:pt idx="2295">
                  <c:v>0.11636691514667305</c:v>
                </c:pt>
                <c:pt idx="2296">
                  <c:v>0.11636691514667305</c:v>
                </c:pt>
                <c:pt idx="2297">
                  <c:v>0.11636691514667305</c:v>
                </c:pt>
                <c:pt idx="2298">
                  <c:v>0.11636691514667305</c:v>
                </c:pt>
                <c:pt idx="2299">
                  <c:v>0.11636691514667305</c:v>
                </c:pt>
                <c:pt idx="2300">
                  <c:v>0.11636691514667305</c:v>
                </c:pt>
                <c:pt idx="2301">
                  <c:v>0.11636691514667305</c:v>
                </c:pt>
                <c:pt idx="2302">
                  <c:v>0.11636691514667305</c:v>
                </c:pt>
                <c:pt idx="2303">
                  <c:v>0.11636691514667305</c:v>
                </c:pt>
                <c:pt idx="2304">
                  <c:v>0.11636691514667305</c:v>
                </c:pt>
                <c:pt idx="2305">
                  <c:v>0.11636691514667305</c:v>
                </c:pt>
                <c:pt idx="2306">
                  <c:v>0.11636691514667305</c:v>
                </c:pt>
                <c:pt idx="2307">
                  <c:v>0.11636691514667305</c:v>
                </c:pt>
                <c:pt idx="2308">
                  <c:v>0.11636691514667305</c:v>
                </c:pt>
                <c:pt idx="2309">
                  <c:v>0.11636691514667305</c:v>
                </c:pt>
                <c:pt idx="2310">
                  <c:v>0.11636691514667305</c:v>
                </c:pt>
                <c:pt idx="2311">
                  <c:v>0.11636691514667305</c:v>
                </c:pt>
                <c:pt idx="2312">
                  <c:v>0.11636691514667305</c:v>
                </c:pt>
                <c:pt idx="2313">
                  <c:v>0.11636691514667305</c:v>
                </c:pt>
                <c:pt idx="2314">
                  <c:v>0.11636691514667305</c:v>
                </c:pt>
                <c:pt idx="2315">
                  <c:v>0.11636691514667305</c:v>
                </c:pt>
                <c:pt idx="2316">
                  <c:v>0.11636691514667305</c:v>
                </c:pt>
                <c:pt idx="2317">
                  <c:v>0.11636691514667305</c:v>
                </c:pt>
                <c:pt idx="2318">
                  <c:v>0.11636691514667305</c:v>
                </c:pt>
                <c:pt idx="2319">
                  <c:v>0.11636691514667305</c:v>
                </c:pt>
                <c:pt idx="2320">
                  <c:v>0.11636691514667305</c:v>
                </c:pt>
                <c:pt idx="2321">
                  <c:v>0.11636691514667305</c:v>
                </c:pt>
                <c:pt idx="2322">
                  <c:v>0.11636691514667305</c:v>
                </c:pt>
                <c:pt idx="2323">
                  <c:v>0.11636691514667305</c:v>
                </c:pt>
                <c:pt idx="2324">
                  <c:v>0.11636691514667305</c:v>
                </c:pt>
                <c:pt idx="2325">
                  <c:v>0.11636691514667305</c:v>
                </c:pt>
                <c:pt idx="2326">
                  <c:v>0.11636691514667305</c:v>
                </c:pt>
                <c:pt idx="2327">
                  <c:v>0.11636691514667305</c:v>
                </c:pt>
                <c:pt idx="2328">
                  <c:v>0.11636691514667305</c:v>
                </c:pt>
                <c:pt idx="2329">
                  <c:v>0.11636691514667305</c:v>
                </c:pt>
                <c:pt idx="2330">
                  <c:v>0.11636691514667305</c:v>
                </c:pt>
                <c:pt idx="2331">
                  <c:v>0.11636691514667305</c:v>
                </c:pt>
                <c:pt idx="2332">
                  <c:v>0.11636691514667305</c:v>
                </c:pt>
                <c:pt idx="2333">
                  <c:v>0.11636691514667305</c:v>
                </c:pt>
                <c:pt idx="2334">
                  <c:v>0.11636691514667305</c:v>
                </c:pt>
                <c:pt idx="2335">
                  <c:v>0.11636691514667305</c:v>
                </c:pt>
                <c:pt idx="2336">
                  <c:v>0.11636691514667305</c:v>
                </c:pt>
                <c:pt idx="2337">
                  <c:v>0.11636691514667305</c:v>
                </c:pt>
                <c:pt idx="2338">
                  <c:v>0.11636691514667305</c:v>
                </c:pt>
                <c:pt idx="2339">
                  <c:v>0.11636691514667305</c:v>
                </c:pt>
                <c:pt idx="2340">
                  <c:v>0.11636691514667305</c:v>
                </c:pt>
                <c:pt idx="2341">
                  <c:v>0.11636691514667305</c:v>
                </c:pt>
                <c:pt idx="2342">
                  <c:v>0.11636691514667305</c:v>
                </c:pt>
                <c:pt idx="2343">
                  <c:v>0.11636691514667305</c:v>
                </c:pt>
                <c:pt idx="2344">
                  <c:v>0.11636691514667305</c:v>
                </c:pt>
                <c:pt idx="2345">
                  <c:v>0.11636691514667305</c:v>
                </c:pt>
                <c:pt idx="2346">
                  <c:v>0.11636691514667305</c:v>
                </c:pt>
                <c:pt idx="2347">
                  <c:v>0.11636691514667305</c:v>
                </c:pt>
                <c:pt idx="2348">
                  <c:v>0.11636691514667305</c:v>
                </c:pt>
                <c:pt idx="2349">
                  <c:v>0.11636691514667305</c:v>
                </c:pt>
                <c:pt idx="2350">
                  <c:v>0.11636691514667305</c:v>
                </c:pt>
                <c:pt idx="2351">
                  <c:v>0.11636691514667305</c:v>
                </c:pt>
                <c:pt idx="2352">
                  <c:v>0.11636691514667305</c:v>
                </c:pt>
                <c:pt idx="2353">
                  <c:v>0.11636691514667305</c:v>
                </c:pt>
                <c:pt idx="2354">
                  <c:v>0.11636691514667305</c:v>
                </c:pt>
                <c:pt idx="2355">
                  <c:v>0.11636691514667305</c:v>
                </c:pt>
                <c:pt idx="2356">
                  <c:v>0.11636691514667305</c:v>
                </c:pt>
                <c:pt idx="2357">
                  <c:v>0.11636691514667305</c:v>
                </c:pt>
                <c:pt idx="2358">
                  <c:v>0.11636691514667305</c:v>
                </c:pt>
                <c:pt idx="2359">
                  <c:v>0.11636691514667305</c:v>
                </c:pt>
                <c:pt idx="2360">
                  <c:v>0.11636691514667305</c:v>
                </c:pt>
                <c:pt idx="2361">
                  <c:v>0.11636691514667305</c:v>
                </c:pt>
                <c:pt idx="2362">
                  <c:v>0.11636691514667305</c:v>
                </c:pt>
                <c:pt idx="2363">
                  <c:v>0.11636691514667305</c:v>
                </c:pt>
                <c:pt idx="2364">
                  <c:v>0.11636691514667305</c:v>
                </c:pt>
                <c:pt idx="2365">
                  <c:v>0.11636691514667305</c:v>
                </c:pt>
                <c:pt idx="2366">
                  <c:v>0.11636691514667305</c:v>
                </c:pt>
                <c:pt idx="2367">
                  <c:v>0.11636691514667305</c:v>
                </c:pt>
                <c:pt idx="2368">
                  <c:v>0.11636691514667305</c:v>
                </c:pt>
                <c:pt idx="2369">
                  <c:v>0.11636691514667305</c:v>
                </c:pt>
                <c:pt idx="2370">
                  <c:v>0.11636691514667305</c:v>
                </c:pt>
                <c:pt idx="2371">
                  <c:v>0.11636691514667305</c:v>
                </c:pt>
                <c:pt idx="2372">
                  <c:v>0.11636691514667305</c:v>
                </c:pt>
                <c:pt idx="2373">
                  <c:v>0.11636691514667305</c:v>
                </c:pt>
                <c:pt idx="2374">
                  <c:v>0.11636691514667305</c:v>
                </c:pt>
                <c:pt idx="2375">
                  <c:v>0.11636691514667305</c:v>
                </c:pt>
                <c:pt idx="2376">
                  <c:v>0.11636691514667305</c:v>
                </c:pt>
                <c:pt idx="2377">
                  <c:v>0.11636691514667305</c:v>
                </c:pt>
                <c:pt idx="2378">
                  <c:v>0.11636691514667305</c:v>
                </c:pt>
                <c:pt idx="2379">
                  <c:v>0.11636691514667305</c:v>
                </c:pt>
                <c:pt idx="2380">
                  <c:v>0.11636691514667305</c:v>
                </c:pt>
                <c:pt idx="2381">
                  <c:v>0.11636691514667305</c:v>
                </c:pt>
                <c:pt idx="2382">
                  <c:v>0.11636691514667305</c:v>
                </c:pt>
                <c:pt idx="2383">
                  <c:v>0.11636691514667305</c:v>
                </c:pt>
                <c:pt idx="2384">
                  <c:v>0.11636691514667305</c:v>
                </c:pt>
                <c:pt idx="2385">
                  <c:v>0.11636691514667305</c:v>
                </c:pt>
                <c:pt idx="2386">
                  <c:v>0.11636691514667305</c:v>
                </c:pt>
                <c:pt idx="2387">
                  <c:v>0.11636691514667305</c:v>
                </c:pt>
                <c:pt idx="2388">
                  <c:v>0.11636691514667305</c:v>
                </c:pt>
                <c:pt idx="2389">
                  <c:v>0.11636691514667305</c:v>
                </c:pt>
                <c:pt idx="2390">
                  <c:v>0.11636691514667305</c:v>
                </c:pt>
                <c:pt idx="2391">
                  <c:v>0.11636691514667305</c:v>
                </c:pt>
                <c:pt idx="2392">
                  <c:v>0.11636691514667305</c:v>
                </c:pt>
                <c:pt idx="2393">
                  <c:v>0.11636691514667305</c:v>
                </c:pt>
                <c:pt idx="2394">
                  <c:v>0.11636691514667305</c:v>
                </c:pt>
                <c:pt idx="2395">
                  <c:v>0.11636691514667305</c:v>
                </c:pt>
                <c:pt idx="2396">
                  <c:v>0.11636691514667305</c:v>
                </c:pt>
                <c:pt idx="2397">
                  <c:v>0.11636691514667305</c:v>
                </c:pt>
                <c:pt idx="2398">
                  <c:v>0.11636691514667305</c:v>
                </c:pt>
                <c:pt idx="2399">
                  <c:v>0.11636691514667305</c:v>
                </c:pt>
                <c:pt idx="2400">
                  <c:v>0.11636691514667305</c:v>
                </c:pt>
                <c:pt idx="2401">
                  <c:v>0.11636691514667305</c:v>
                </c:pt>
                <c:pt idx="2402">
                  <c:v>0.11636691514667305</c:v>
                </c:pt>
                <c:pt idx="2403">
                  <c:v>0.11636691514667305</c:v>
                </c:pt>
                <c:pt idx="2404">
                  <c:v>0.11636691514667305</c:v>
                </c:pt>
                <c:pt idx="2405">
                  <c:v>0.11636691514667305</c:v>
                </c:pt>
                <c:pt idx="2406">
                  <c:v>0.11636691514667305</c:v>
                </c:pt>
                <c:pt idx="2407">
                  <c:v>0.11636691514667305</c:v>
                </c:pt>
                <c:pt idx="2408">
                  <c:v>0.11636691514667305</c:v>
                </c:pt>
                <c:pt idx="2409">
                  <c:v>0.11636691514667305</c:v>
                </c:pt>
                <c:pt idx="2410">
                  <c:v>0.11636691514667305</c:v>
                </c:pt>
                <c:pt idx="2411">
                  <c:v>0.11636691514667305</c:v>
                </c:pt>
                <c:pt idx="2412">
                  <c:v>0.11636691514667305</c:v>
                </c:pt>
                <c:pt idx="2413">
                  <c:v>0.11636691514667305</c:v>
                </c:pt>
                <c:pt idx="2414">
                  <c:v>0.11636691514667305</c:v>
                </c:pt>
                <c:pt idx="2415">
                  <c:v>0.11636691514667305</c:v>
                </c:pt>
                <c:pt idx="2416">
                  <c:v>0.11636691514667305</c:v>
                </c:pt>
                <c:pt idx="2417">
                  <c:v>0.11636691514667305</c:v>
                </c:pt>
                <c:pt idx="2418">
                  <c:v>0.11636691514667305</c:v>
                </c:pt>
                <c:pt idx="2419">
                  <c:v>0.11636691514667305</c:v>
                </c:pt>
                <c:pt idx="2420">
                  <c:v>0.11636691514667305</c:v>
                </c:pt>
                <c:pt idx="2421">
                  <c:v>0.11636691514667305</c:v>
                </c:pt>
                <c:pt idx="2422">
                  <c:v>0.11636691514667305</c:v>
                </c:pt>
                <c:pt idx="2423">
                  <c:v>0.11636691514667305</c:v>
                </c:pt>
                <c:pt idx="2424">
                  <c:v>0.11636691514667305</c:v>
                </c:pt>
                <c:pt idx="2425">
                  <c:v>0.11636691514667305</c:v>
                </c:pt>
                <c:pt idx="2426">
                  <c:v>0.11636691514667305</c:v>
                </c:pt>
                <c:pt idx="2427">
                  <c:v>0.11636691514667305</c:v>
                </c:pt>
                <c:pt idx="2428">
                  <c:v>0.11636691514667305</c:v>
                </c:pt>
                <c:pt idx="2429">
                  <c:v>0.11636691514667305</c:v>
                </c:pt>
                <c:pt idx="2430">
                  <c:v>0.11636691514667305</c:v>
                </c:pt>
                <c:pt idx="2431">
                  <c:v>0.11636691514667305</c:v>
                </c:pt>
                <c:pt idx="2432">
                  <c:v>0.11636691514667305</c:v>
                </c:pt>
                <c:pt idx="2433">
                  <c:v>0.11636691514667305</c:v>
                </c:pt>
                <c:pt idx="2434">
                  <c:v>0.11636691514667305</c:v>
                </c:pt>
                <c:pt idx="2435">
                  <c:v>0.11636691514667305</c:v>
                </c:pt>
                <c:pt idx="2436">
                  <c:v>0.11636691514667305</c:v>
                </c:pt>
                <c:pt idx="2437">
                  <c:v>0.11636691514667305</c:v>
                </c:pt>
                <c:pt idx="2438">
                  <c:v>0.11636691514667305</c:v>
                </c:pt>
                <c:pt idx="2439">
                  <c:v>0.11636691514667305</c:v>
                </c:pt>
                <c:pt idx="2440">
                  <c:v>0.11636691514667305</c:v>
                </c:pt>
                <c:pt idx="2441">
                  <c:v>0.11636691514667305</c:v>
                </c:pt>
                <c:pt idx="2442">
                  <c:v>0.11636691514667305</c:v>
                </c:pt>
                <c:pt idx="2443">
                  <c:v>0.11636691514667305</c:v>
                </c:pt>
                <c:pt idx="2444">
                  <c:v>0.11636691514667305</c:v>
                </c:pt>
                <c:pt idx="2445">
                  <c:v>0.11636691514667305</c:v>
                </c:pt>
                <c:pt idx="2446">
                  <c:v>0.11636691514667305</c:v>
                </c:pt>
                <c:pt idx="2447">
                  <c:v>0.11636691514667305</c:v>
                </c:pt>
                <c:pt idx="2448">
                  <c:v>0.11636691514667305</c:v>
                </c:pt>
                <c:pt idx="2449">
                  <c:v>0.11636691514667305</c:v>
                </c:pt>
                <c:pt idx="2450">
                  <c:v>0.11636691514667305</c:v>
                </c:pt>
                <c:pt idx="2451">
                  <c:v>0.11636691514667305</c:v>
                </c:pt>
                <c:pt idx="2452">
                  <c:v>0.11636691514667305</c:v>
                </c:pt>
                <c:pt idx="2453">
                  <c:v>0.11636691514667305</c:v>
                </c:pt>
                <c:pt idx="2454">
                  <c:v>0.11636691514667305</c:v>
                </c:pt>
                <c:pt idx="2455">
                  <c:v>0.11636691514667305</c:v>
                </c:pt>
                <c:pt idx="2456">
                  <c:v>0.11636691514667305</c:v>
                </c:pt>
                <c:pt idx="2457">
                  <c:v>0.11636691514667305</c:v>
                </c:pt>
                <c:pt idx="2458">
                  <c:v>0.11636691514667305</c:v>
                </c:pt>
                <c:pt idx="2459">
                  <c:v>0.11636691514667305</c:v>
                </c:pt>
                <c:pt idx="2460">
                  <c:v>0.11636691514667305</c:v>
                </c:pt>
                <c:pt idx="2461">
                  <c:v>0.11636691514667305</c:v>
                </c:pt>
                <c:pt idx="2462">
                  <c:v>0.11636691514667305</c:v>
                </c:pt>
                <c:pt idx="2463">
                  <c:v>0.11636691514667305</c:v>
                </c:pt>
                <c:pt idx="2464">
                  <c:v>0.11636691514667305</c:v>
                </c:pt>
                <c:pt idx="2465">
                  <c:v>0.11636691514667305</c:v>
                </c:pt>
                <c:pt idx="2466">
                  <c:v>0.11636691514667305</c:v>
                </c:pt>
                <c:pt idx="2467">
                  <c:v>0.11636691514667305</c:v>
                </c:pt>
                <c:pt idx="2468">
                  <c:v>0.11636691514667305</c:v>
                </c:pt>
                <c:pt idx="2469">
                  <c:v>0.11636691514667305</c:v>
                </c:pt>
                <c:pt idx="2470">
                  <c:v>0.11636691514667305</c:v>
                </c:pt>
                <c:pt idx="2471">
                  <c:v>0.11636691514667305</c:v>
                </c:pt>
                <c:pt idx="2472">
                  <c:v>0.11636691514667305</c:v>
                </c:pt>
                <c:pt idx="2473">
                  <c:v>0.11636691514667305</c:v>
                </c:pt>
                <c:pt idx="2474">
                  <c:v>0.11636691514667305</c:v>
                </c:pt>
                <c:pt idx="2475">
                  <c:v>0.11636691514667305</c:v>
                </c:pt>
                <c:pt idx="2476">
                  <c:v>0.11636691514667305</c:v>
                </c:pt>
                <c:pt idx="2477">
                  <c:v>0.11636691514667305</c:v>
                </c:pt>
                <c:pt idx="2478">
                  <c:v>0.11636691514667305</c:v>
                </c:pt>
                <c:pt idx="2479">
                  <c:v>0.11636691514667305</c:v>
                </c:pt>
                <c:pt idx="2480">
                  <c:v>0.11636691514667305</c:v>
                </c:pt>
                <c:pt idx="2481">
                  <c:v>0.11636691514667305</c:v>
                </c:pt>
                <c:pt idx="2482">
                  <c:v>0.11636691514667305</c:v>
                </c:pt>
                <c:pt idx="2483">
                  <c:v>0.11636691514667305</c:v>
                </c:pt>
                <c:pt idx="2484">
                  <c:v>0.11636691514667305</c:v>
                </c:pt>
                <c:pt idx="2485">
                  <c:v>0.11636691514667305</c:v>
                </c:pt>
                <c:pt idx="2486">
                  <c:v>0.11636691514667305</c:v>
                </c:pt>
                <c:pt idx="2487">
                  <c:v>0.11636691514667305</c:v>
                </c:pt>
                <c:pt idx="2488">
                  <c:v>0.11636691514667305</c:v>
                </c:pt>
                <c:pt idx="2489">
                  <c:v>0.11636691514667305</c:v>
                </c:pt>
                <c:pt idx="2490">
                  <c:v>0.11636691514667305</c:v>
                </c:pt>
                <c:pt idx="2491">
                  <c:v>0.11636691514667305</c:v>
                </c:pt>
                <c:pt idx="2492">
                  <c:v>0.11636691514667305</c:v>
                </c:pt>
                <c:pt idx="2493">
                  <c:v>0.11636691514667305</c:v>
                </c:pt>
                <c:pt idx="2494">
                  <c:v>0.11636691514667305</c:v>
                </c:pt>
                <c:pt idx="2495">
                  <c:v>0.11636691514667305</c:v>
                </c:pt>
                <c:pt idx="2496">
                  <c:v>0.11636691514667305</c:v>
                </c:pt>
                <c:pt idx="2497">
                  <c:v>0.11636691514667305</c:v>
                </c:pt>
                <c:pt idx="2498">
                  <c:v>0.11636691514667305</c:v>
                </c:pt>
                <c:pt idx="2499">
                  <c:v>0.11636691514667305</c:v>
                </c:pt>
                <c:pt idx="2500">
                  <c:v>0.11636691514667305</c:v>
                </c:pt>
                <c:pt idx="2501">
                  <c:v>0.11636691514667305</c:v>
                </c:pt>
                <c:pt idx="2502">
                  <c:v>0.11636691514667305</c:v>
                </c:pt>
                <c:pt idx="2503">
                  <c:v>0.11636691514667305</c:v>
                </c:pt>
                <c:pt idx="2504">
                  <c:v>0.11636691514667305</c:v>
                </c:pt>
                <c:pt idx="2505">
                  <c:v>0.11636691514667305</c:v>
                </c:pt>
                <c:pt idx="2506">
                  <c:v>0.11636691514667305</c:v>
                </c:pt>
                <c:pt idx="2507">
                  <c:v>0.11636691514667305</c:v>
                </c:pt>
                <c:pt idx="2508">
                  <c:v>0.11636691514667305</c:v>
                </c:pt>
                <c:pt idx="2509">
                  <c:v>0.11636691514667305</c:v>
                </c:pt>
                <c:pt idx="2510">
                  <c:v>0.11636691514667305</c:v>
                </c:pt>
                <c:pt idx="2511">
                  <c:v>0.11636691514667305</c:v>
                </c:pt>
                <c:pt idx="2512">
                  <c:v>0.11636691514667305</c:v>
                </c:pt>
                <c:pt idx="2513">
                  <c:v>0.11636691514667305</c:v>
                </c:pt>
                <c:pt idx="2514">
                  <c:v>0.11636691514667305</c:v>
                </c:pt>
                <c:pt idx="2515">
                  <c:v>0.11636691514667305</c:v>
                </c:pt>
                <c:pt idx="2516">
                  <c:v>0.11636691514667305</c:v>
                </c:pt>
                <c:pt idx="2517">
                  <c:v>0.11636691514667305</c:v>
                </c:pt>
                <c:pt idx="2518">
                  <c:v>0.11636691514667305</c:v>
                </c:pt>
                <c:pt idx="2519">
                  <c:v>0.11636691514667305</c:v>
                </c:pt>
                <c:pt idx="2520">
                  <c:v>0.11636691514667305</c:v>
                </c:pt>
                <c:pt idx="2521">
                  <c:v>0.11636691514667305</c:v>
                </c:pt>
                <c:pt idx="2522">
                  <c:v>0.11636691514667305</c:v>
                </c:pt>
                <c:pt idx="2523">
                  <c:v>0.11636691514667305</c:v>
                </c:pt>
                <c:pt idx="2524">
                  <c:v>0.11636691514667305</c:v>
                </c:pt>
                <c:pt idx="2525">
                  <c:v>0.11636691514667305</c:v>
                </c:pt>
                <c:pt idx="2526">
                  <c:v>0.11636691514667305</c:v>
                </c:pt>
                <c:pt idx="2527">
                  <c:v>0.11636691514667305</c:v>
                </c:pt>
                <c:pt idx="2528">
                  <c:v>0.11636691514667305</c:v>
                </c:pt>
                <c:pt idx="2529">
                  <c:v>0.11636691514667305</c:v>
                </c:pt>
                <c:pt idx="2530">
                  <c:v>0.11636691514667305</c:v>
                </c:pt>
                <c:pt idx="2531">
                  <c:v>0.11636691514667305</c:v>
                </c:pt>
                <c:pt idx="2532">
                  <c:v>0.11636691514667305</c:v>
                </c:pt>
                <c:pt idx="2533">
                  <c:v>0.11636691514667305</c:v>
                </c:pt>
                <c:pt idx="2534">
                  <c:v>0.11636691514667305</c:v>
                </c:pt>
                <c:pt idx="2535">
                  <c:v>0.11636691514667305</c:v>
                </c:pt>
                <c:pt idx="2536">
                  <c:v>0.11636691514667305</c:v>
                </c:pt>
                <c:pt idx="2537">
                  <c:v>0.11636691514667305</c:v>
                </c:pt>
                <c:pt idx="2538">
                  <c:v>0.11636691514667305</c:v>
                </c:pt>
                <c:pt idx="2539">
                  <c:v>0.11636691514667305</c:v>
                </c:pt>
                <c:pt idx="2540">
                  <c:v>0.11636691514667305</c:v>
                </c:pt>
                <c:pt idx="2541">
                  <c:v>0.11636691514667305</c:v>
                </c:pt>
                <c:pt idx="2542">
                  <c:v>0.11636691514667305</c:v>
                </c:pt>
                <c:pt idx="2543">
                  <c:v>0.11636691514667305</c:v>
                </c:pt>
                <c:pt idx="2544">
                  <c:v>0.11636691514667305</c:v>
                </c:pt>
                <c:pt idx="2545">
                  <c:v>0.11636691514667305</c:v>
                </c:pt>
                <c:pt idx="2546">
                  <c:v>0.11636691514667305</c:v>
                </c:pt>
                <c:pt idx="2547">
                  <c:v>0.11636691514667305</c:v>
                </c:pt>
                <c:pt idx="2548">
                  <c:v>0.11636691514667305</c:v>
                </c:pt>
                <c:pt idx="2549">
                  <c:v>0.11636691514667305</c:v>
                </c:pt>
                <c:pt idx="2550">
                  <c:v>0.11636691514667305</c:v>
                </c:pt>
                <c:pt idx="2551">
                  <c:v>0.11636691514667305</c:v>
                </c:pt>
                <c:pt idx="2552">
                  <c:v>0.11636691514667305</c:v>
                </c:pt>
                <c:pt idx="2553">
                  <c:v>0.11636691514667305</c:v>
                </c:pt>
                <c:pt idx="2554">
                  <c:v>0.11636691514667305</c:v>
                </c:pt>
                <c:pt idx="2555">
                  <c:v>0.11636691514667305</c:v>
                </c:pt>
                <c:pt idx="2556">
                  <c:v>0.11636691514667305</c:v>
                </c:pt>
                <c:pt idx="2557">
                  <c:v>0.11636691514667305</c:v>
                </c:pt>
                <c:pt idx="2558">
                  <c:v>0.11636691514667305</c:v>
                </c:pt>
                <c:pt idx="2559">
                  <c:v>0.11636691514667305</c:v>
                </c:pt>
                <c:pt idx="2560">
                  <c:v>0.11636691514667305</c:v>
                </c:pt>
                <c:pt idx="2561">
                  <c:v>0.11636691514667305</c:v>
                </c:pt>
                <c:pt idx="2562">
                  <c:v>0.11636691514667305</c:v>
                </c:pt>
                <c:pt idx="2563">
                  <c:v>0.11636691514667305</c:v>
                </c:pt>
                <c:pt idx="2564">
                  <c:v>0.11636691514667305</c:v>
                </c:pt>
                <c:pt idx="2565">
                  <c:v>0.11636691514667305</c:v>
                </c:pt>
                <c:pt idx="2566">
                  <c:v>0.11636691514667305</c:v>
                </c:pt>
                <c:pt idx="2567">
                  <c:v>0.11636691514667305</c:v>
                </c:pt>
                <c:pt idx="2568">
                  <c:v>0.11636691514667305</c:v>
                </c:pt>
                <c:pt idx="2569">
                  <c:v>0.11636691514667305</c:v>
                </c:pt>
                <c:pt idx="2570">
                  <c:v>0.11636691514667305</c:v>
                </c:pt>
                <c:pt idx="2571">
                  <c:v>0.11636691514667305</c:v>
                </c:pt>
                <c:pt idx="2572">
                  <c:v>0.11636691514667305</c:v>
                </c:pt>
                <c:pt idx="2573">
                  <c:v>0.11636691514667305</c:v>
                </c:pt>
                <c:pt idx="2574">
                  <c:v>0.11636691514667305</c:v>
                </c:pt>
                <c:pt idx="2575">
                  <c:v>0.11636691514667305</c:v>
                </c:pt>
                <c:pt idx="2576">
                  <c:v>0.11636691514667305</c:v>
                </c:pt>
                <c:pt idx="2577">
                  <c:v>0.11636691514667305</c:v>
                </c:pt>
                <c:pt idx="2578">
                  <c:v>0.11636691514667305</c:v>
                </c:pt>
                <c:pt idx="2579">
                  <c:v>0.11636691514667305</c:v>
                </c:pt>
                <c:pt idx="2580">
                  <c:v>0.11636691514667305</c:v>
                </c:pt>
                <c:pt idx="2581">
                  <c:v>0.11636691514667305</c:v>
                </c:pt>
                <c:pt idx="2582">
                  <c:v>0.11636691514667305</c:v>
                </c:pt>
                <c:pt idx="2583">
                  <c:v>0.11636691514667305</c:v>
                </c:pt>
                <c:pt idx="2584">
                  <c:v>0.11636691514667305</c:v>
                </c:pt>
                <c:pt idx="2585">
                  <c:v>0.11636691514667305</c:v>
                </c:pt>
                <c:pt idx="2586">
                  <c:v>0.11636691514667305</c:v>
                </c:pt>
                <c:pt idx="2587">
                  <c:v>0.11636691514667305</c:v>
                </c:pt>
                <c:pt idx="2588">
                  <c:v>0.11636691514667305</c:v>
                </c:pt>
                <c:pt idx="2589">
                  <c:v>0.11636691514667305</c:v>
                </c:pt>
                <c:pt idx="2590">
                  <c:v>0.11636691514667305</c:v>
                </c:pt>
                <c:pt idx="2591">
                  <c:v>0.11636691514667305</c:v>
                </c:pt>
                <c:pt idx="2592">
                  <c:v>0.11636691514667305</c:v>
                </c:pt>
                <c:pt idx="2593">
                  <c:v>0.11636691514667305</c:v>
                </c:pt>
                <c:pt idx="2594">
                  <c:v>0.11636691514667305</c:v>
                </c:pt>
                <c:pt idx="2595">
                  <c:v>0.11636691514667305</c:v>
                </c:pt>
                <c:pt idx="2596">
                  <c:v>0.11636691514667305</c:v>
                </c:pt>
                <c:pt idx="2597">
                  <c:v>0.11636691514667305</c:v>
                </c:pt>
                <c:pt idx="2598">
                  <c:v>0.11636691514667305</c:v>
                </c:pt>
                <c:pt idx="2599">
                  <c:v>0.11636691514667305</c:v>
                </c:pt>
                <c:pt idx="2600">
                  <c:v>0.11636691514667305</c:v>
                </c:pt>
                <c:pt idx="2601">
                  <c:v>0.11636691514667305</c:v>
                </c:pt>
                <c:pt idx="2602">
                  <c:v>0.11636691514667305</c:v>
                </c:pt>
                <c:pt idx="2603">
                  <c:v>0.11636691514667305</c:v>
                </c:pt>
                <c:pt idx="2604">
                  <c:v>0.11636691514667305</c:v>
                </c:pt>
                <c:pt idx="2605">
                  <c:v>0.11636691514667305</c:v>
                </c:pt>
                <c:pt idx="2606">
                  <c:v>0.11636691514667305</c:v>
                </c:pt>
                <c:pt idx="2607">
                  <c:v>0.11636691514667305</c:v>
                </c:pt>
                <c:pt idx="2608">
                  <c:v>0.11636691514667305</c:v>
                </c:pt>
                <c:pt idx="2609">
                  <c:v>0.11636691514667305</c:v>
                </c:pt>
                <c:pt idx="2610">
                  <c:v>0.11636691514667305</c:v>
                </c:pt>
                <c:pt idx="2611">
                  <c:v>0.11636691514667305</c:v>
                </c:pt>
                <c:pt idx="2612">
                  <c:v>0.11636691514667305</c:v>
                </c:pt>
                <c:pt idx="2613">
                  <c:v>0.11636691514667305</c:v>
                </c:pt>
                <c:pt idx="2614">
                  <c:v>0.11636691514667305</c:v>
                </c:pt>
                <c:pt idx="2615">
                  <c:v>0.11636691514667305</c:v>
                </c:pt>
                <c:pt idx="2616">
                  <c:v>0.11636691514667305</c:v>
                </c:pt>
                <c:pt idx="2617">
                  <c:v>0.11636691514667305</c:v>
                </c:pt>
                <c:pt idx="2618">
                  <c:v>0.11636691514667305</c:v>
                </c:pt>
                <c:pt idx="2619">
                  <c:v>0.11636691514667305</c:v>
                </c:pt>
                <c:pt idx="2620">
                  <c:v>0.11636691514667305</c:v>
                </c:pt>
                <c:pt idx="2621">
                  <c:v>0.11636691514667305</c:v>
                </c:pt>
                <c:pt idx="2622">
                  <c:v>0.11636691514667305</c:v>
                </c:pt>
                <c:pt idx="2623">
                  <c:v>0.11636691514667305</c:v>
                </c:pt>
                <c:pt idx="2624">
                  <c:v>0.11636691514667305</c:v>
                </c:pt>
                <c:pt idx="2625">
                  <c:v>0.11636691514667305</c:v>
                </c:pt>
                <c:pt idx="2626">
                  <c:v>0.11636691514667305</c:v>
                </c:pt>
                <c:pt idx="2627">
                  <c:v>0.11636691514667305</c:v>
                </c:pt>
                <c:pt idx="2628">
                  <c:v>0.11636691514667305</c:v>
                </c:pt>
                <c:pt idx="2629">
                  <c:v>0.11636691514667305</c:v>
                </c:pt>
                <c:pt idx="2630">
                  <c:v>0.11636691514667305</c:v>
                </c:pt>
                <c:pt idx="2631">
                  <c:v>0.11636691514667305</c:v>
                </c:pt>
                <c:pt idx="2632">
                  <c:v>0.11636691514667305</c:v>
                </c:pt>
                <c:pt idx="2633">
                  <c:v>0.11636691514667305</c:v>
                </c:pt>
                <c:pt idx="2634">
                  <c:v>0.11636691514667305</c:v>
                </c:pt>
                <c:pt idx="2635">
                  <c:v>0.11636691514667305</c:v>
                </c:pt>
                <c:pt idx="2636">
                  <c:v>0.11636691514667305</c:v>
                </c:pt>
                <c:pt idx="2637">
                  <c:v>0.11636691514667305</c:v>
                </c:pt>
                <c:pt idx="2638">
                  <c:v>0.11636691514667305</c:v>
                </c:pt>
                <c:pt idx="2639">
                  <c:v>0.11636691514667305</c:v>
                </c:pt>
                <c:pt idx="2640">
                  <c:v>0.11636691514667305</c:v>
                </c:pt>
                <c:pt idx="2641">
                  <c:v>0.11636691514667305</c:v>
                </c:pt>
                <c:pt idx="2642">
                  <c:v>0.11636691514667305</c:v>
                </c:pt>
                <c:pt idx="2643">
                  <c:v>0.11636691514667305</c:v>
                </c:pt>
                <c:pt idx="2644">
                  <c:v>0.11636691514667305</c:v>
                </c:pt>
                <c:pt idx="2645">
                  <c:v>0.11636691514667305</c:v>
                </c:pt>
                <c:pt idx="2646">
                  <c:v>0.11636691514667305</c:v>
                </c:pt>
                <c:pt idx="2647">
                  <c:v>0.11636691514667305</c:v>
                </c:pt>
                <c:pt idx="2648">
                  <c:v>0.11636691514667305</c:v>
                </c:pt>
                <c:pt idx="2649">
                  <c:v>0.11636691514667305</c:v>
                </c:pt>
                <c:pt idx="2650">
                  <c:v>0.11636691514667305</c:v>
                </c:pt>
                <c:pt idx="2651">
                  <c:v>0.11636691514667305</c:v>
                </c:pt>
                <c:pt idx="2652">
                  <c:v>0.11636691514667305</c:v>
                </c:pt>
                <c:pt idx="2653">
                  <c:v>0.11636691514667305</c:v>
                </c:pt>
                <c:pt idx="2654">
                  <c:v>0.11636691514667305</c:v>
                </c:pt>
                <c:pt idx="2655">
                  <c:v>0.11636691514667305</c:v>
                </c:pt>
                <c:pt idx="2656">
                  <c:v>0.11636691514667305</c:v>
                </c:pt>
                <c:pt idx="2657">
                  <c:v>0.11636691514667305</c:v>
                </c:pt>
                <c:pt idx="2658">
                  <c:v>0.11636691514667305</c:v>
                </c:pt>
                <c:pt idx="2659">
                  <c:v>0.11636691514667305</c:v>
                </c:pt>
                <c:pt idx="2660">
                  <c:v>0.11636691514667305</c:v>
                </c:pt>
                <c:pt idx="2661">
                  <c:v>0.11636691514667305</c:v>
                </c:pt>
                <c:pt idx="2662">
                  <c:v>0.11636691514667305</c:v>
                </c:pt>
                <c:pt idx="2663">
                  <c:v>0.11636691514667305</c:v>
                </c:pt>
                <c:pt idx="2664">
                  <c:v>0.11636691514667305</c:v>
                </c:pt>
                <c:pt idx="2665">
                  <c:v>0.11636691514667305</c:v>
                </c:pt>
                <c:pt idx="2666">
                  <c:v>0.11636691514667305</c:v>
                </c:pt>
                <c:pt idx="2667">
                  <c:v>0.11636691514667305</c:v>
                </c:pt>
                <c:pt idx="2668">
                  <c:v>0.11636691514667305</c:v>
                </c:pt>
                <c:pt idx="2669">
                  <c:v>0.11636691514667305</c:v>
                </c:pt>
                <c:pt idx="2670">
                  <c:v>0.11636691514667305</c:v>
                </c:pt>
                <c:pt idx="2671">
                  <c:v>0.11636691514667305</c:v>
                </c:pt>
                <c:pt idx="2672">
                  <c:v>0.11636691514667305</c:v>
                </c:pt>
                <c:pt idx="2673">
                  <c:v>0.11636691514667305</c:v>
                </c:pt>
                <c:pt idx="2674">
                  <c:v>0.11636691514667305</c:v>
                </c:pt>
                <c:pt idx="2675">
                  <c:v>0.11636691514667305</c:v>
                </c:pt>
                <c:pt idx="2676">
                  <c:v>0.11636691514667305</c:v>
                </c:pt>
                <c:pt idx="2677">
                  <c:v>0.11636691514667305</c:v>
                </c:pt>
                <c:pt idx="2678">
                  <c:v>0.11636691514667305</c:v>
                </c:pt>
                <c:pt idx="2679">
                  <c:v>0.11636691514667305</c:v>
                </c:pt>
                <c:pt idx="2680">
                  <c:v>0.11636691514667305</c:v>
                </c:pt>
                <c:pt idx="2681">
                  <c:v>0.11636691514667305</c:v>
                </c:pt>
                <c:pt idx="2682">
                  <c:v>0.11636691514667305</c:v>
                </c:pt>
                <c:pt idx="2683">
                  <c:v>0.11636691514667305</c:v>
                </c:pt>
                <c:pt idx="2684">
                  <c:v>0.11636691514667305</c:v>
                </c:pt>
                <c:pt idx="2685">
                  <c:v>0.11636691514667305</c:v>
                </c:pt>
                <c:pt idx="2686">
                  <c:v>0.11636691514667305</c:v>
                </c:pt>
                <c:pt idx="2687">
                  <c:v>0.11636691514667305</c:v>
                </c:pt>
                <c:pt idx="2688">
                  <c:v>0.11636691514667305</c:v>
                </c:pt>
                <c:pt idx="2689">
                  <c:v>0.11636691514667305</c:v>
                </c:pt>
                <c:pt idx="2690">
                  <c:v>0.11636691514667305</c:v>
                </c:pt>
                <c:pt idx="2691">
                  <c:v>0.11636691514667305</c:v>
                </c:pt>
                <c:pt idx="2692">
                  <c:v>0.11636691514667305</c:v>
                </c:pt>
                <c:pt idx="2693">
                  <c:v>0.11636691514667305</c:v>
                </c:pt>
                <c:pt idx="2694">
                  <c:v>0.11636691514667305</c:v>
                </c:pt>
                <c:pt idx="2695">
                  <c:v>0.11636691514667305</c:v>
                </c:pt>
                <c:pt idx="2696">
                  <c:v>0.11636691514667305</c:v>
                </c:pt>
                <c:pt idx="2697">
                  <c:v>0.11636691514667305</c:v>
                </c:pt>
                <c:pt idx="2698">
                  <c:v>0.11636691514667305</c:v>
                </c:pt>
                <c:pt idx="2699">
                  <c:v>0.11636691514667305</c:v>
                </c:pt>
                <c:pt idx="2700">
                  <c:v>0.11636691514667305</c:v>
                </c:pt>
                <c:pt idx="2701">
                  <c:v>0.11636691514667305</c:v>
                </c:pt>
                <c:pt idx="2702">
                  <c:v>0.11636691514667305</c:v>
                </c:pt>
                <c:pt idx="2703">
                  <c:v>0.11636691514667305</c:v>
                </c:pt>
                <c:pt idx="2704">
                  <c:v>0.11636691514667305</c:v>
                </c:pt>
                <c:pt idx="2705">
                  <c:v>0.11636691514667305</c:v>
                </c:pt>
                <c:pt idx="2706">
                  <c:v>0.11636691514667305</c:v>
                </c:pt>
                <c:pt idx="2707">
                  <c:v>0.11636691514667305</c:v>
                </c:pt>
                <c:pt idx="2708">
                  <c:v>0.11636691514667305</c:v>
                </c:pt>
                <c:pt idx="2709">
                  <c:v>0.11636691514667305</c:v>
                </c:pt>
                <c:pt idx="2710">
                  <c:v>0.11636691514667305</c:v>
                </c:pt>
                <c:pt idx="2711">
                  <c:v>0.11636691514667305</c:v>
                </c:pt>
                <c:pt idx="2712">
                  <c:v>0.11636691514667305</c:v>
                </c:pt>
                <c:pt idx="2713">
                  <c:v>0.11636691514667305</c:v>
                </c:pt>
                <c:pt idx="2714">
                  <c:v>0.11636691514667305</c:v>
                </c:pt>
                <c:pt idx="2715">
                  <c:v>0.11636691514667305</c:v>
                </c:pt>
                <c:pt idx="2716">
                  <c:v>0.11636691514667305</c:v>
                </c:pt>
                <c:pt idx="2717">
                  <c:v>0.11636691514667305</c:v>
                </c:pt>
                <c:pt idx="2718">
                  <c:v>0.11636691514667305</c:v>
                </c:pt>
                <c:pt idx="2719">
                  <c:v>0.11636691514667305</c:v>
                </c:pt>
                <c:pt idx="2720">
                  <c:v>0.11636691514667305</c:v>
                </c:pt>
                <c:pt idx="2721">
                  <c:v>0.11636691514667305</c:v>
                </c:pt>
                <c:pt idx="2722">
                  <c:v>0.11636691514667305</c:v>
                </c:pt>
                <c:pt idx="2723">
                  <c:v>0.11636691514667305</c:v>
                </c:pt>
                <c:pt idx="2724">
                  <c:v>0.11636691514667305</c:v>
                </c:pt>
                <c:pt idx="2725">
                  <c:v>0.11636691514667305</c:v>
                </c:pt>
                <c:pt idx="2726">
                  <c:v>0.11636691514667305</c:v>
                </c:pt>
                <c:pt idx="2727">
                  <c:v>0.11636691514667305</c:v>
                </c:pt>
                <c:pt idx="2728">
                  <c:v>0.11636691514667305</c:v>
                </c:pt>
                <c:pt idx="2729">
                  <c:v>0.11636691514667305</c:v>
                </c:pt>
                <c:pt idx="2730">
                  <c:v>0.11636691514667305</c:v>
                </c:pt>
                <c:pt idx="2731">
                  <c:v>0.11636691514667305</c:v>
                </c:pt>
                <c:pt idx="2732">
                  <c:v>0.11636691514667305</c:v>
                </c:pt>
                <c:pt idx="2733">
                  <c:v>0.11636691514667305</c:v>
                </c:pt>
                <c:pt idx="2734">
                  <c:v>0.11636691514667305</c:v>
                </c:pt>
                <c:pt idx="2735">
                  <c:v>0.11636691514667305</c:v>
                </c:pt>
                <c:pt idx="2736">
                  <c:v>0.11636691514667305</c:v>
                </c:pt>
                <c:pt idx="2737">
                  <c:v>0.11636691514667305</c:v>
                </c:pt>
                <c:pt idx="2738">
                  <c:v>0.11636691514667305</c:v>
                </c:pt>
                <c:pt idx="2739">
                  <c:v>0.11636691514667305</c:v>
                </c:pt>
                <c:pt idx="2740">
                  <c:v>0.11636691514667305</c:v>
                </c:pt>
                <c:pt idx="2741">
                  <c:v>0.11636691514667305</c:v>
                </c:pt>
                <c:pt idx="2742">
                  <c:v>0.10004847616331239</c:v>
                </c:pt>
                <c:pt idx="2743">
                  <c:v>0.10004847616331239</c:v>
                </c:pt>
                <c:pt idx="2744">
                  <c:v>0.10004847616331239</c:v>
                </c:pt>
                <c:pt idx="2745">
                  <c:v>0.10004847616331239</c:v>
                </c:pt>
                <c:pt idx="2746">
                  <c:v>0.10004847616331239</c:v>
                </c:pt>
                <c:pt idx="2747">
                  <c:v>0.10004847616331239</c:v>
                </c:pt>
                <c:pt idx="2748">
                  <c:v>0.10004847616331239</c:v>
                </c:pt>
                <c:pt idx="2749">
                  <c:v>0.10004847616331239</c:v>
                </c:pt>
                <c:pt idx="2750">
                  <c:v>0.10004847616331239</c:v>
                </c:pt>
                <c:pt idx="2751">
                  <c:v>0.10004847616331239</c:v>
                </c:pt>
                <c:pt idx="2752">
                  <c:v>0.10004847616331239</c:v>
                </c:pt>
                <c:pt idx="2753">
                  <c:v>0.10004847616331239</c:v>
                </c:pt>
                <c:pt idx="2754">
                  <c:v>0.10004847616331239</c:v>
                </c:pt>
                <c:pt idx="2755">
                  <c:v>0.10004847616331239</c:v>
                </c:pt>
                <c:pt idx="2756">
                  <c:v>0.10004847616331239</c:v>
                </c:pt>
                <c:pt idx="2757">
                  <c:v>0.10004847616331239</c:v>
                </c:pt>
                <c:pt idx="2758">
                  <c:v>0.10004847616331239</c:v>
                </c:pt>
                <c:pt idx="2759">
                  <c:v>0.10004847616331239</c:v>
                </c:pt>
                <c:pt idx="2760">
                  <c:v>0.10004847616331239</c:v>
                </c:pt>
                <c:pt idx="2761">
                  <c:v>0.10004847616331239</c:v>
                </c:pt>
                <c:pt idx="2762">
                  <c:v>0.10004847616331239</c:v>
                </c:pt>
                <c:pt idx="2763">
                  <c:v>0.10004847616331239</c:v>
                </c:pt>
                <c:pt idx="2764">
                  <c:v>0.10004847616331239</c:v>
                </c:pt>
                <c:pt idx="2765">
                  <c:v>0.10004847616331239</c:v>
                </c:pt>
                <c:pt idx="2766">
                  <c:v>0.10004847616331239</c:v>
                </c:pt>
                <c:pt idx="2767">
                  <c:v>0.10004847616331239</c:v>
                </c:pt>
                <c:pt idx="2768">
                  <c:v>0.10004847616331239</c:v>
                </c:pt>
                <c:pt idx="2769">
                  <c:v>0.10004847616331239</c:v>
                </c:pt>
                <c:pt idx="2770">
                  <c:v>0.10004847616331239</c:v>
                </c:pt>
                <c:pt idx="2771">
                  <c:v>0.10004847616331239</c:v>
                </c:pt>
                <c:pt idx="2772">
                  <c:v>0.10004847616331239</c:v>
                </c:pt>
                <c:pt idx="2773">
                  <c:v>0.10004847616331239</c:v>
                </c:pt>
                <c:pt idx="2774">
                  <c:v>0.10004847616331239</c:v>
                </c:pt>
                <c:pt idx="2775">
                  <c:v>0.10004847616331239</c:v>
                </c:pt>
                <c:pt idx="2776">
                  <c:v>0.10004847616331239</c:v>
                </c:pt>
                <c:pt idx="2777">
                  <c:v>0.10004847616331239</c:v>
                </c:pt>
                <c:pt idx="2778">
                  <c:v>0.10004847616331239</c:v>
                </c:pt>
                <c:pt idx="2779">
                  <c:v>0.10004847616331239</c:v>
                </c:pt>
                <c:pt idx="2780">
                  <c:v>0.10004847616331239</c:v>
                </c:pt>
                <c:pt idx="2781">
                  <c:v>0.10004847616331239</c:v>
                </c:pt>
                <c:pt idx="2782">
                  <c:v>0.10004847616331239</c:v>
                </c:pt>
                <c:pt idx="2783">
                  <c:v>0.10004847616331239</c:v>
                </c:pt>
                <c:pt idx="2784">
                  <c:v>0.10004847616331239</c:v>
                </c:pt>
                <c:pt idx="2785">
                  <c:v>0.10004847616331239</c:v>
                </c:pt>
                <c:pt idx="2786">
                  <c:v>0.10004847616331239</c:v>
                </c:pt>
                <c:pt idx="2787">
                  <c:v>0.10004847616331239</c:v>
                </c:pt>
                <c:pt idx="2788">
                  <c:v>0.10004847616331239</c:v>
                </c:pt>
                <c:pt idx="2789">
                  <c:v>0.10004847616331239</c:v>
                </c:pt>
                <c:pt idx="2790">
                  <c:v>0.10004847616331239</c:v>
                </c:pt>
                <c:pt idx="2791">
                  <c:v>0.10004847616331239</c:v>
                </c:pt>
                <c:pt idx="2792">
                  <c:v>0.10004847616331239</c:v>
                </c:pt>
                <c:pt idx="2793">
                  <c:v>0.10004847616331239</c:v>
                </c:pt>
                <c:pt idx="2794">
                  <c:v>0.10004847616331239</c:v>
                </c:pt>
                <c:pt idx="2795">
                  <c:v>0.10004847616331239</c:v>
                </c:pt>
                <c:pt idx="2796">
                  <c:v>0.10004847616331239</c:v>
                </c:pt>
                <c:pt idx="2797">
                  <c:v>0.10004847616331239</c:v>
                </c:pt>
                <c:pt idx="2798">
                  <c:v>0.10004847616331239</c:v>
                </c:pt>
                <c:pt idx="2799">
                  <c:v>0.10004847616331239</c:v>
                </c:pt>
                <c:pt idx="2800">
                  <c:v>0.10004847616331239</c:v>
                </c:pt>
                <c:pt idx="2801">
                  <c:v>0.10004847616331239</c:v>
                </c:pt>
                <c:pt idx="2802">
                  <c:v>0.10004847616331239</c:v>
                </c:pt>
                <c:pt idx="2803">
                  <c:v>0.10004847616331239</c:v>
                </c:pt>
                <c:pt idx="2804">
                  <c:v>0.10004847616331239</c:v>
                </c:pt>
                <c:pt idx="2805">
                  <c:v>0.10004847616331239</c:v>
                </c:pt>
                <c:pt idx="2806">
                  <c:v>0.10004847616331239</c:v>
                </c:pt>
                <c:pt idx="2807">
                  <c:v>0.10004847616331239</c:v>
                </c:pt>
                <c:pt idx="2808">
                  <c:v>0.10004847616331239</c:v>
                </c:pt>
                <c:pt idx="2809">
                  <c:v>0.10004847616331239</c:v>
                </c:pt>
                <c:pt idx="2810">
                  <c:v>0.10004847616331239</c:v>
                </c:pt>
                <c:pt idx="2811">
                  <c:v>0.10004847616331239</c:v>
                </c:pt>
                <c:pt idx="2812">
                  <c:v>0.10004847616331239</c:v>
                </c:pt>
                <c:pt idx="2813">
                  <c:v>0.10004847616331239</c:v>
                </c:pt>
                <c:pt idx="2814">
                  <c:v>0.10004847616331239</c:v>
                </c:pt>
                <c:pt idx="2815">
                  <c:v>0.10004847616331239</c:v>
                </c:pt>
                <c:pt idx="2816">
                  <c:v>0.10004847616331239</c:v>
                </c:pt>
                <c:pt idx="2817">
                  <c:v>0.10004847616331239</c:v>
                </c:pt>
                <c:pt idx="2818">
                  <c:v>0.10004847616331239</c:v>
                </c:pt>
                <c:pt idx="2819">
                  <c:v>0.10004847616331239</c:v>
                </c:pt>
                <c:pt idx="2820">
                  <c:v>0.10004847616331239</c:v>
                </c:pt>
                <c:pt idx="2821">
                  <c:v>0.10004847616331239</c:v>
                </c:pt>
                <c:pt idx="2822">
                  <c:v>0.10004847616331239</c:v>
                </c:pt>
                <c:pt idx="2823">
                  <c:v>0.10004847616331239</c:v>
                </c:pt>
                <c:pt idx="2824">
                  <c:v>0.10004847616331239</c:v>
                </c:pt>
                <c:pt idx="2825">
                  <c:v>0.10004847616331239</c:v>
                </c:pt>
                <c:pt idx="2826">
                  <c:v>0.10004847616331239</c:v>
                </c:pt>
                <c:pt idx="2827">
                  <c:v>0.10004847616331239</c:v>
                </c:pt>
                <c:pt idx="2828">
                  <c:v>0.10004847616331239</c:v>
                </c:pt>
                <c:pt idx="2829">
                  <c:v>0.10004847616331239</c:v>
                </c:pt>
                <c:pt idx="2830">
                  <c:v>0.10004847616331239</c:v>
                </c:pt>
                <c:pt idx="2831">
                  <c:v>0.10004847616331239</c:v>
                </c:pt>
                <c:pt idx="2832">
                  <c:v>0.10004847616331239</c:v>
                </c:pt>
                <c:pt idx="2833">
                  <c:v>0.10004847616331239</c:v>
                </c:pt>
                <c:pt idx="2834">
                  <c:v>0.10004847616331239</c:v>
                </c:pt>
                <c:pt idx="2835">
                  <c:v>0.10004847616331239</c:v>
                </c:pt>
                <c:pt idx="2836">
                  <c:v>0.10004847616331239</c:v>
                </c:pt>
                <c:pt idx="2837">
                  <c:v>0.10004847616331239</c:v>
                </c:pt>
                <c:pt idx="2838">
                  <c:v>0.10004847616331239</c:v>
                </c:pt>
                <c:pt idx="2839">
                  <c:v>0.10004847616331239</c:v>
                </c:pt>
                <c:pt idx="2840">
                  <c:v>0.10004847616331239</c:v>
                </c:pt>
                <c:pt idx="2841">
                  <c:v>0.10004847616331239</c:v>
                </c:pt>
                <c:pt idx="2842">
                  <c:v>0.10004847616331239</c:v>
                </c:pt>
                <c:pt idx="2843">
                  <c:v>0.10004847616331239</c:v>
                </c:pt>
                <c:pt idx="2844">
                  <c:v>0.10004847616331239</c:v>
                </c:pt>
                <c:pt idx="2845">
                  <c:v>0.10004847616331239</c:v>
                </c:pt>
                <c:pt idx="2846">
                  <c:v>0.10004847616331239</c:v>
                </c:pt>
                <c:pt idx="2847">
                  <c:v>0.10004847616331239</c:v>
                </c:pt>
                <c:pt idx="2848">
                  <c:v>0.10004847616331239</c:v>
                </c:pt>
                <c:pt idx="2849">
                  <c:v>0.10004847616331239</c:v>
                </c:pt>
                <c:pt idx="2850">
                  <c:v>0.10004847616331239</c:v>
                </c:pt>
                <c:pt idx="2851">
                  <c:v>0.10004847616331239</c:v>
                </c:pt>
                <c:pt idx="2852">
                  <c:v>0.10004847616331239</c:v>
                </c:pt>
                <c:pt idx="2853">
                  <c:v>0.10004847616331239</c:v>
                </c:pt>
                <c:pt idx="2854">
                  <c:v>0.10004847616331239</c:v>
                </c:pt>
                <c:pt idx="2855">
                  <c:v>0.10004847616331239</c:v>
                </c:pt>
                <c:pt idx="2856">
                  <c:v>0.10004847616331239</c:v>
                </c:pt>
                <c:pt idx="2857">
                  <c:v>0.10004847616331239</c:v>
                </c:pt>
                <c:pt idx="2858">
                  <c:v>0.10004847616331239</c:v>
                </c:pt>
                <c:pt idx="2859">
                  <c:v>0.10004847616331239</c:v>
                </c:pt>
                <c:pt idx="2860">
                  <c:v>0.10004847616331239</c:v>
                </c:pt>
                <c:pt idx="2861">
                  <c:v>0.10004847616331239</c:v>
                </c:pt>
                <c:pt idx="2862">
                  <c:v>0.10004847616331239</c:v>
                </c:pt>
                <c:pt idx="2863">
                  <c:v>0.10004847616331239</c:v>
                </c:pt>
                <c:pt idx="2864">
                  <c:v>0.10004847616331239</c:v>
                </c:pt>
                <c:pt idx="2865">
                  <c:v>0.10004847616331239</c:v>
                </c:pt>
                <c:pt idx="2866">
                  <c:v>0.10004847616331239</c:v>
                </c:pt>
                <c:pt idx="2867">
                  <c:v>0.10004847616331239</c:v>
                </c:pt>
                <c:pt idx="2868">
                  <c:v>0.10004847616331239</c:v>
                </c:pt>
                <c:pt idx="2869">
                  <c:v>0.10004847616331239</c:v>
                </c:pt>
                <c:pt idx="2870">
                  <c:v>0.10004847616331239</c:v>
                </c:pt>
                <c:pt idx="2871">
                  <c:v>0.10004847616331239</c:v>
                </c:pt>
                <c:pt idx="2872">
                  <c:v>0.10004847616331239</c:v>
                </c:pt>
                <c:pt idx="2873">
                  <c:v>0.10004847616331239</c:v>
                </c:pt>
                <c:pt idx="2874">
                  <c:v>0.10004847616331239</c:v>
                </c:pt>
                <c:pt idx="2875">
                  <c:v>0.10004847616331239</c:v>
                </c:pt>
                <c:pt idx="2876">
                  <c:v>0.10004847616331239</c:v>
                </c:pt>
                <c:pt idx="2877">
                  <c:v>0.10004847616331239</c:v>
                </c:pt>
                <c:pt idx="2878">
                  <c:v>0.10004847616331239</c:v>
                </c:pt>
                <c:pt idx="2879">
                  <c:v>0.10004847616331239</c:v>
                </c:pt>
                <c:pt idx="2880">
                  <c:v>0.10004847616331239</c:v>
                </c:pt>
                <c:pt idx="2881">
                  <c:v>0.10004847616331239</c:v>
                </c:pt>
                <c:pt idx="2882">
                  <c:v>0.10004847616331239</c:v>
                </c:pt>
                <c:pt idx="2883">
                  <c:v>0.10004847616331239</c:v>
                </c:pt>
                <c:pt idx="2884">
                  <c:v>0.10004847616331239</c:v>
                </c:pt>
                <c:pt idx="2885">
                  <c:v>0.10004847616331239</c:v>
                </c:pt>
                <c:pt idx="2886">
                  <c:v>0.10004847616331239</c:v>
                </c:pt>
                <c:pt idx="2887">
                  <c:v>0.10004847616331239</c:v>
                </c:pt>
                <c:pt idx="2888">
                  <c:v>0.10004847616331239</c:v>
                </c:pt>
                <c:pt idx="2889">
                  <c:v>0.10004847616331239</c:v>
                </c:pt>
                <c:pt idx="2890">
                  <c:v>0.10004847616331239</c:v>
                </c:pt>
                <c:pt idx="2891">
                  <c:v>0.10004847616331239</c:v>
                </c:pt>
                <c:pt idx="2892">
                  <c:v>0.10004847616331239</c:v>
                </c:pt>
                <c:pt idx="2893">
                  <c:v>0.10004847616331239</c:v>
                </c:pt>
                <c:pt idx="2894">
                  <c:v>0.10004847616331239</c:v>
                </c:pt>
                <c:pt idx="2895">
                  <c:v>0.10004847616331239</c:v>
                </c:pt>
                <c:pt idx="2896">
                  <c:v>0.10004847616331239</c:v>
                </c:pt>
                <c:pt idx="2897">
                  <c:v>0.10004847616331239</c:v>
                </c:pt>
                <c:pt idx="2898">
                  <c:v>0.10004847616331239</c:v>
                </c:pt>
                <c:pt idx="2899">
                  <c:v>0.10004847616331239</c:v>
                </c:pt>
                <c:pt idx="2900">
                  <c:v>0.10004847616331239</c:v>
                </c:pt>
                <c:pt idx="2901">
                  <c:v>0.10004847616331239</c:v>
                </c:pt>
                <c:pt idx="2902">
                  <c:v>0.10004847616331239</c:v>
                </c:pt>
                <c:pt idx="2903">
                  <c:v>0.10004847616331239</c:v>
                </c:pt>
                <c:pt idx="2904">
                  <c:v>0.10004847616331239</c:v>
                </c:pt>
                <c:pt idx="2905">
                  <c:v>0.10004847616331239</c:v>
                </c:pt>
                <c:pt idx="2906">
                  <c:v>0.10004847616331239</c:v>
                </c:pt>
                <c:pt idx="2907">
                  <c:v>0.10004847616331239</c:v>
                </c:pt>
                <c:pt idx="2908">
                  <c:v>0.10004847616331239</c:v>
                </c:pt>
                <c:pt idx="2909">
                  <c:v>0.10004847616331239</c:v>
                </c:pt>
                <c:pt idx="2910">
                  <c:v>0.10004847616331239</c:v>
                </c:pt>
                <c:pt idx="2911">
                  <c:v>0.10004847616331239</c:v>
                </c:pt>
                <c:pt idx="2912">
                  <c:v>0.10004847616331239</c:v>
                </c:pt>
                <c:pt idx="2913">
                  <c:v>0.10004847616331239</c:v>
                </c:pt>
                <c:pt idx="2914">
                  <c:v>0.10004847616331239</c:v>
                </c:pt>
                <c:pt idx="2915">
                  <c:v>0.10004847616331239</c:v>
                </c:pt>
                <c:pt idx="2916">
                  <c:v>0.10004847616331239</c:v>
                </c:pt>
                <c:pt idx="2917">
                  <c:v>0.10004847616331239</c:v>
                </c:pt>
                <c:pt idx="2918">
                  <c:v>0.10004847616331239</c:v>
                </c:pt>
                <c:pt idx="2919">
                  <c:v>0.10004847616331239</c:v>
                </c:pt>
                <c:pt idx="2920">
                  <c:v>0.10004847616331239</c:v>
                </c:pt>
                <c:pt idx="2921">
                  <c:v>0.10004847616331239</c:v>
                </c:pt>
                <c:pt idx="2922">
                  <c:v>0.10004847616331239</c:v>
                </c:pt>
                <c:pt idx="2923">
                  <c:v>0.10004847616331239</c:v>
                </c:pt>
                <c:pt idx="2924">
                  <c:v>0.10004847616331239</c:v>
                </c:pt>
                <c:pt idx="2925">
                  <c:v>0.10004847616331239</c:v>
                </c:pt>
                <c:pt idx="2926">
                  <c:v>0.10004847616331239</c:v>
                </c:pt>
                <c:pt idx="2927">
                  <c:v>0.10004847616331239</c:v>
                </c:pt>
                <c:pt idx="2928">
                  <c:v>0.10004847616331239</c:v>
                </c:pt>
                <c:pt idx="2929">
                  <c:v>0.10004847616331239</c:v>
                </c:pt>
                <c:pt idx="2930">
                  <c:v>0.10004847616331239</c:v>
                </c:pt>
                <c:pt idx="2931">
                  <c:v>0.10004847616331239</c:v>
                </c:pt>
                <c:pt idx="2932">
                  <c:v>0.10004847616331239</c:v>
                </c:pt>
                <c:pt idx="2933">
                  <c:v>0.10004847616331239</c:v>
                </c:pt>
                <c:pt idx="2934">
                  <c:v>0.10004847616331239</c:v>
                </c:pt>
                <c:pt idx="2935">
                  <c:v>0.10004847616331239</c:v>
                </c:pt>
                <c:pt idx="2936">
                  <c:v>0.10004847616331239</c:v>
                </c:pt>
                <c:pt idx="2937">
                  <c:v>0.10004847616331239</c:v>
                </c:pt>
                <c:pt idx="2938">
                  <c:v>0.10004847616331239</c:v>
                </c:pt>
                <c:pt idx="2939">
                  <c:v>0.10004847616331239</c:v>
                </c:pt>
                <c:pt idx="2940">
                  <c:v>0.10004847616331239</c:v>
                </c:pt>
                <c:pt idx="2941">
                  <c:v>0.10004847616331239</c:v>
                </c:pt>
                <c:pt idx="2942">
                  <c:v>0.10004847616331239</c:v>
                </c:pt>
                <c:pt idx="2943">
                  <c:v>0.10004847616331239</c:v>
                </c:pt>
                <c:pt idx="2944">
                  <c:v>0.10004847616331239</c:v>
                </c:pt>
                <c:pt idx="2945">
                  <c:v>0.10004847616331239</c:v>
                </c:pt>
                <c:pt idx="2946">
                  <c:v>0.10004847616331239</c:v>
                </c:pt>
                <c:pt idx="2947">
                  <c:v>0.10004847616331239</c:v>
                </c:pt>
                <c:pt idx="2948">
                  <c:v>0.10004847616331239</c:v>
                </c:pt>
                <c:pt idx="2949">
                  <c:v>0.10004847616331239</c:v>
                </c:pt>
                <c:pt idx="2950">
                  <c:v>0.10004847616331239</c:v>
                </c:pt>
                <c:pt idx="2951">
                  <c:v>0.10004847616331239</c:v>
                </c:pt>
                <c:pt idx="2952">
                  <c:v>0.10004847616331239</c:v>
                </c:pt>
                <c:pt idx="2953">
                  <c:v>0.10004847616331239</c:v>
                </c:pt>
                <c:pt idx="2954">
                  <c:v>0.10004847616331239</c:v>
                </c:pt>
                <c:pt idx="2955">
                  <c:v>0.10004847616331239</c:v>
                </c:pt>
                <c:pt idx="2956">
                  <c:v>0.10004847616331239</c:v>
                </c:pt>
                <c:pt idx="2957">
                  <c:v>0.10004847616331239</c:v>
                </c:pt>
                <c:pt idx="2958">
                  <c:v>0.10004847616331239</c:v>
                </c:pt>
                <c:pt idx="2959">
                  <c:v>0.10004847616331239</c:v>
                </c:pt>
                <c:pt idx="2960">
                  <c:v>0.10004847616331239</c:v>
                </c:pt>
                <c:pt idx="2961">
                  <c:v>0.10004847616331239</c:v>
                </c:pt>
                <c:pt idx="2962">
                  <c:v>0.10004847616331239</c:v>
                </c:pt>
                <c:pt idx="2963">
                  <c:v>0.10004847616331239</c:v>
                </c:pt>
                <c:pt idx="2964">
                  <c:v>0.10004847616331239</c:v>
                </c:pt>
                <c:pt idx="2965">
                  <c:v>0.10004847616331239</c:v>
                </c:pt>
                <c:pt idx="2966">
                  <c:v>0.10004847616331239</c:v>
                </c:pt>
                <c:pt idx="2967">
                  <c:v>0.10004847616331239</c:v>
                </c:pt>
                <c:pt idx="2968">
                  <c:v>0.10004847616331239</c:v>
                </c:pt>
                <c:pt idx="2969">
                  <c:v>0.10004847616331239</c:v>
                </c:pt>
                <c:pt idx="2970">
                  <c:v>0.10004847616331239</c:v>
                </c:pt>
                <c:pt idx="2971">
                  <c:v>0.10004847616331239</c:v>
                </c:pt>
                <c:pt idx="2972">
                  <c:v>0.10004847616331239</c:v>
                </c:pt>
                <c:pt idx="2973">
                  <c:v>0.10004847616331239</c:v>
                </c:pt>
                <c:pt idx="2974">
                  <c:v>0.10004847616331239</c:v>
                </c:pt>
                <c:pt idx="2975">
                  <c:v>0.10004847616331239</c:v>
                </c:pt>
                <c:pt idx="2976">
                  <c:v>0.10004847616331239</c:v>
                </c:pt>
                <c:pt idx="2977">
                  <c:v>0.10004847616331239</c:v>
                </c:pt>
                <c:pt idx="2978">
                  <c:v>0.10004847616331239</c:v>
                </c:pt>
                <c:pt idx="2979">
                  <c:v>0.10004847616331239</c:v>
                </c:pt>
                <c:pt idx="2980">
                  <c:v>0.10004847616331239</c:v>
                </c:pt>
                <c:pt idx="2981">
                  <c:v>0.10004847616331239</c:v>
                </c:pt>
                <c:pt idx="2982">
                  <c:v>0.10004847616331239</c:v>
                </c:pt>
                <c:pt idx="2983">
                  <c:v>0.10004847616331239</c:v>
                </c:pt>
                <c:pt idx="2984">
                  <c:v>0.10004847616331239</c:v>
                </c:pt>
                <c:pt idx="2985">
                  <c:v>0.10004847616331239</c:v>
                </c:pt>
                <c:pt idx="2986">
                  <c:v>0.10004847616331239</c:v>
                </c:pt>
                <c:pt idx="2987">
                  <c:v>0.10004847616331239</c:v>
                </c:pt>
                <c:pt idx="2988">
                  <c:v>0.10004847616331239</c:v>
                </c:pt>
                <c:pt idx="2989">
                  <c:v>0.10004847616331239</c:v>
                </c:pt>
                <c:pt idx="2990">
                  <c:v>0.10004847616331239</c:v>
                </c:pt>
                <c:pt idx="2991">
                  <c:v>0.10004847616331239</c:v>
                </c:pt>
                <c:pt idx="2992">
                  <c:v>0.10004847616331239</c:v>
                </c:pt>
                <c:pt idx="2993">
                  <c:v>0.10004847616331239</c:v>
                </c:pt>
                <c:pt idx="2994">
                  <c:v>0.10004847616331239</c:v>
                </c:pt>
                <c:pt idx="2995">
                  <c:v>0.10004847616331239</c:v>
                </c:pt>
                <c:pt idx="2996">
                  <c:v>0.10004847616331239</c:v>
                </c:pt>
                <c:pt idx="2997">
                  <c:v>0.10004847616331239</c:v>
                </c:pt>
                <c:pt idx="2998">
                  <c:v>0.10004847616331239</c:v>
                </c:pt>
                <c:pt idx="2999">
                  <c:v>0.10004847616331239</c:v>
                </c:pt>
                <c:pt idx="3000">
                  <c:v>0.10004847616331239</c:v>
                </c:pt>
                <c:pt idx="3001">
                  <c:v>0.10004847616331239</c:v>
                </c:pt>
                <c:pt idx="3002">
                  <c:v>0.10004847616331239</c:v>
                </c:pt>
                <c:pt idx="3003">
                  <c:v>0.10004847616331239</c:v>
                </c:pt>
                <c:pt idx="3004">
                  <c:v>0.10004847616331239</c:v>
                </c:pt>
                <c:pt idx="3005">
                  <c:v>0.10004847616331239</c:v>
                </c:pt>
                <c:pt idx="3006">
                  <c:v>0.10004847616331239</c:v>
                </c:pt>
                <c:pt idx="3007">
                  <c:v>0.10004847616331239</c:v>
                </c:pt>
                <c:pt idx="3008">
                  <c:v>0.10004847616331239</c:v>
                </c:pt>
                <c:pt idx="3009">
                  <c:v>0.10004847616331239</c:v>
                </c:pt>
                <c:pt idx="3010">
                  <c:v>0.10004847616331239</c:v>
                </c:pt>
                <c:pt idx="3011">
                  <c:v>0.10004847616331239</c:v>
                </c:pt>
                <c:pt idx="3012">
                  <c:v>0.10004847616331239</c:v>
                </c:pt>
                <c:pt idx="3013">
                  <c:v>0.10004847616331239</c:v>
                </c:pt>
                <c:pt idx="3014">
                  <c:v>0.10004847616331239</c:v>
                </c:pt>
                <c:pt idx="3015">
                  <c:v>0.10004847616331239</c:v>
                </c:pt>
                <c:pt idx="3016">
                  <c:v>0.10004847616331239</c:v>
                </c:pt>
                <c:pt idx="3017">
                  <c:v>0.10004847616331239</c:v>
                </c:pt>
                <c:pt idx="3018">
                  <c:v>0.10004847616331239</c:v>
                </c:pt>
                <c:pt idx="3019">
                  <c:v>0.10004847616331239</c:v>
                </c:pt>
                <c:pt idx="3020">
                  <c:v>0.10004847616331239</c:v>
                </c:pt>
                <c:pt idx="3021">
                  <c:v>0.10004847616331239</c:v>
                </c:pt>
                <c:pt idx="3022">
                  <c:v>0.10004847616331239</c:v>
                </c:pt>
                <c:pt idx="3023">
                  <c:v>0.10004847616331239</c:v>
                </c:pt>
                <c:pt idx="3024">
                  <c:v>0.10004847616331239</c:v>
                </c:pt>
                <c:pt idx="3025">
                  <c:v>0.10004847616331239</c:v>
                </c:pt>
                <c:pt idx="3026">
                  <c:v>0.10004847616331239</c:v>
                </c:pt>
                <c:pt idx="3027">
                  <c:v>0.10004847616331239</c:v>
                </c:pt>
                <c:pt idx="3028">
                  <c:v>0.10004847616331239</c:v>
                </c:pt>
                <c:pt idx="3029">
                  <c:v>0.10004847616331239</c:v>
                </c:pt>
                <c:pt idx="3030">
                  <c:v>0.10004847616331239</c:v>
                </c:pt>
                <c:pt idx="3031">
                  <c:v>0.10004847616331239</c:v>
                </c:pt>
                <c:pt idx="3032">
                  <c:v>0.10004847616331239</c:v>
                </c:pt>
                <c:pt idx="3033">
                  <c:v>0.10004847616331239</c:v>
                </c:pt>
                <c:pt idx="3034">
                  <c:v>0.10004847616331239</c:v>
                </c:pt>
                <c:pt idx="3035">
                  <c:v>0.10004847616331239</c:v>
                </c:pt>
                <c:pt idx="3036">
                  <c:v>0.10004847616331239</c:v>
                </c:pt>
                <c:pt idx="3037">
                  <c:v>0.10004847616331239</c:v>
                </c:pt>
                <c:pt idx="3038">
                  <c:v>0.10004847616331239</c:v>
                </c:pt>
                <c:pt idx="3039">
                  <c:v>0.10004847616331239</c:v>
                </c:pt>
                <c:pt idx="3040">
                  <c:v>0.10004847616331239</c:v>
                </c:pt>
                <c:pt idx="3041">
                  <c:v>0.10004847616331239</c:v>
                </c:pt>
                <c:pt idx="3042">
                  <c:v>0.10004847616331239</c:v>
                </c:pt>
                <c:pt idx="3043">
                  <c:v>0.10004847616331239</c:v>
                </c:pt>
                <c:pt idx="3044">
                  <c:v>0.10004847616331239</c:v>
                </c:pt>
                <c:pt idx="3045">
                  <c:v>0.10004847616331239</c:v>
                </c:pt>
                <c:pt idx="3046">
                  <c:v>0.10004847616331239</c:v>
                </c:pt>
                <c:pt idx="3047">
                  <c:v>0.10004847616331239</c:v>
                </c:pt>
                <c:pt idx="3048">
                  <c:v>0.10004847616331239</c:v>
                </c:pt>
                <c:pt idx="3049">
                  <c:v>0.10004847616331239</c:v>
                </c:pt>
                <c:pt idx="3050">
                  <c:v>0.10004847616331239</c:v>
                </c:pt>
                <c:pt idx="3051">
                  <c:v>0.10004847616331239</c:v>
                </c:pt>
                <c:pt idx="3052">
                  <c:v>0.10004847616331239</c:v>
                </c:pt>
                <c:pt idx="3053">
                  <c:v>0.10004847616331239</c:v>
                </c:pt>
                <c:pt idx="3054">
                  <c:v>0.10004847616331239</c:v>
                </c:pt>
                <c:pt idx="3055">
                  <c:v>0.10004847616331239</c:v>
                </c:pt>
                <c:pt idx="3056">
                  <c:v>0.10004847616331239</c:v>
                </c:pt>
                <c:pt idx="3057">
                  <c:v>0.10004847616331239</c:v>
                </c:pt>
                <c:pt idx="3058">
                  <c:v>0.10004847616331239</c:v>
                </c:pt>
                <c:pt idx="3059">
                  <c:v>0.10004847616331239</c:v>
                </c:pt>
                <c:pt idx="3060">
                  <c:v>0.10004847616331239</c:v>
                </c:pt>
                <c:pt idx="3061">
                  <c:v>0.10004847616331239</c:v>
                </c:pt>
                <c:pt idx="3062">
                  <c:v>0.10004847616331239</c:v>
                </c:pt>
                <c:pt idx="3063">
                  <c:v>0.10004847616331239</c:v>
                </c:pt>
                <c:pt idx="3064">
                  <c:v>0.10004847616331239</c:v>
                </c:pt>
                <c:pt idx="3065">
                  <c:v>0.10004847616331239</c:v>
                </c:pt>
                <c:pt idx="3066">
                  <c:v>0.10004847616331239</c:v>
                </c:pt>
                <c:pt idx="3067">
                  <c:v>0.10004847616331239</c:v>
                </c:pt>
                <c:pt idx="3068">
                  <c:v>0.10004847616331239</c:v>
                </c:pt>
                <c:pt idx="3069">
                  <c:v>0.10004847616331239</c:v>
                </c:pt>
                <c:pt idx="3070">
                  <c:v>0.10004847616331239</c:v>
                </c:pt>
                <c:pt idx="3071">
                  <c:v>0.10004847616331239</c:v>
                </c:pt>
                <c:pt idx="3072">
                  <c:v>0.10004847616331239</c:v>
                </c:pt>
                <c:pt idx="3073">
                  <c:v>0.10004847616331239</c:v>
                </c:pt>
                <c:pt idx="3074">
                  <c:v>0.10004847616331239</c:v>
                </c:pt>
                <c:pt idx="3075">
                  <c:v>0.10004847616331239</c:v>
                </c:pt>
                <c:pt idx="3076">
                  <c:v>0.10004847616331239</c:v>
                </c:pt>
                <c:pt idx="3077">
                  <c:v>0.10004847616331239</c:v>
                </c:pt>
                <c:pt idx="3078">
                  <c:v>0.10004847616331239</c:v>
                </c:pt>
                <c:pt idx="3079">
                  <c:v>0.10004847616331239</c:v>
                </c:pt>
                <c:pt idx="3080">
                  <c:v>0.10004847616331239</c:v>
                </c:pt>
                <c:pt idx="3081">
                  <c:v>0.10004847616331239</c:v>
                </c:pt>
                <c:pt idx="3082">
                  <c:v>0.10004847616331239</c:v>
                </c:pt>
                <c:pt idx="3083">
                  <c:v>0.10004847616331239</c:v>
                </c:pt>
                <c:pt idx="3084">
                  <c:v>0.10004847616331239</c:v>
                </c:pt>
                <c:pt idx="3085">
                  <c:v>0.10004847616331239</c:v>
                </c:pt>
                <c:pt idx="3086">
                  <c:v>0.10004847616331239</c:v>
                </c:pt>
                <c:pt idx="3087">
                  <c:v>0.10004847616331239</c:v>
                </c:pt>
                <c:pt idx="3088">
                  <c:v>0.10004847616331239</c:v>
                </c:pt>
                <c:pt idx="3089">
                  <c:v>0.10004847616331239</c:v>
                </c:pt>
                <c:pt idx="3090">
                  <c:v>0.10004847616331239</c:v>
                </c:pt>
                <c:pt idx="3091">
                  <c:v>0.10004847616331239</c:v>
                </c:pt>
                <c:pt idx="3092">
                  <c:v>0.10004847616331239</c:v>
                </c:pt>
                <c:pt idx="3093">
                  <c:v>0.10004847616331239</c:v>
                </c:pt>
                <c:pt idx="3094">
                  <c:v>0.10004847616331239</c:v>
                </c:pt>
                <c:pt idx="3095">
                  <c:v>0.10004847616331239</c:v>
                </c:pt>
                <c:pt idx="3096">
                  <c:v>0.10004847616331239</c:v>
                </c:pt>
                <c:pt idx="3097">
                  <c:v>0.10004847616331239</c:v>
                </c:pt>
                <c:pt idx="3098">
                  <c:v>0.10004847616331239</c:v>
                </c:pt>
                <c:pt idx="3099">
                  <c:v>0.10004847616331239</c:v>
                </c:pt>
                <c:pt idx="3100">
                  <c:v>0.10004847616331239</c:v>
                </c:pt>
                <c:pt idx="3101">
                  <c:v>0.10004847616331239</c:v>
                </c:pt>
                <c:pt idx="3102">
                  <c:v>0.10004847616331239</c:v>
                </c:pt>
                <c:pt idx="3103">
                  <c:v>0.10004847616331239</c:v>
                </c:pt>
                <c:pt idx="3104">
                  <c:v>0.10004847616331239</c:v>
                </c:pt>
                <c:pt idx="3105">
                  <c:v>0.10004847616331239</c:v>
                </c:pt>
                <c:pt idx="3106">
                  <c:v>0.10004847616331239</c:v>
                </c:pt>
                <c:pt idx="3107">
                  <c:v>0.10004847616331239</c:v>
                </c:pt>
                <c:pt idx="3108">
                  <c:v>0.10004847616331239</c:v>
                </c:pt>
                <c:pt idx="3109">
                  <c:v>0.10004847616331239</c:v>
                </c:pt>
                <c:pt idx="3110">
                  <c:v>0.10004847616331239</c:v>
                </c:pt>
                <c:pt idx="3111">
                  <c:v>0.10004847616331239</c:v>
                </c:pt>
                <c:pt idx="3112">
                  <c:v>0.10004847616331239</c:v>
                </c:pt>
                <c:pt idx="3113">
                  <c:v>0.10004847616331239</c:v>
                </c:pt>
                <c:pt idx="3114">
                  <c:v>0.10004847616331239</c:v>
                </c:pt>
                <c:pt idx="3115">
                  <c:v>0.10004847616331239</c:v>
                </c:pt>
                <c:pt idx="3116">
                  <c:v>0.10004847616331239</c:v>
                </c:pt>
                <c:pt idx="3117">
                  <c:v>0.10004847616331239</c:v>
                </c:pt>
                <c:pt idx="3118">
                  <c:v>0.10004847616331239</c:v>
                </c:pt>
                <c:pt idx="3119">
                  <c:v>0.10004847616331239</c:v>
                </c:pt>
                <c:pt idx="3120">
                  <c:v>0.10004847616331239</c:v>
                </c:pt>
                <c:pt idx="3121">
                  <c:v>0.10004847616331239</c:v>
                </c:pt>
                <c:pt idx="3122">
                  <c:v>0.10004847616331239</c:v>
                </c:pt>
                <c:pt idx="3123">
                  <c:v>0.10004847616331239</c:v>
                </c:pt>
                <c:pt idx="3124">
                  <c:v>0.10004847616331239</c:v>
                </c:pt>
                <c:pt idx="3125">
                  <c:v>0.10004847616331239</c:v>
                </c:pt>
                <c:pt idx="3126">
                  <c:v>0.10004847616331239</c:v>
                </c:pt>
                <c:pt idx="3127">
                  <c:v>0.10004847616331239</c:v>
                </c:pt>
                <c:pt idx="3128">
                  <c:v>0.10004847616331239</c:v>
                </c:pt>
                <c:pt idx="3129">
                  <c:v>0.10004847616331239</c:v>
                </c:pt>
                <c:pt idx="3130">
                  <c:v>0.10004847616331239</c:v>
                </c:pt>
                <c:pt idx="3131">
                  <c:v>0.10004847616331239</c:v>
                </c:pt>
                <c:pt idx="3132">
                  <c:v>0.10004847616331239</c:v>
                </c:pt>
                <c:pt idx="3133">
                  <c:v>0.10004847616331239</c:v>
                </c:pt>
                <c:pt idx="3134">
                  <c:v>0.10004847616331239</c:v>
                </c:pt>
                <c:pt idx="3135">
                  <c:v>0.10004847616331239</c:v>
                </c:pt>
                <c:pt idx="3136">
                  <c:v>0.10004847616331239</c:v>
                </c:pt>
                <c:pt idx="3137">
                  <c:v>0.10004847616331239</c:v>
                </c:pt>
                <c:pt idx="3138">
                  <c:v>0.10004847616331239</c:v>
                </c:pt>
                <c:pt idx="3139">
                  <c:v>0.10004847616331239</c:v>
                </c:pt>
                <c:pt idx="3140">
                  <c:v>0.10004847616331239</c:v>
                </c:pt>
                <c:pt idx="3141">
                  <c:v>0.10004847616331239</c:v>
                </c:pt>
                <c:pt idx="3142">
                  <c:v>0.10004847616331239</c:v>
                </c:pt>
                <c:pt idx="3143">
                  <c:v>0.10004847616331239</c:v>
                </c:pt>
                <c:pt idx="3144">
                  <c:v>0.10004847616331239</c:v>
                </c:pt>
                <c:pt idx="3145">
                  <c:v>0.10004847616331239</c:v>
                </c:pt>
                <c:pt idx="3146">
                  <c:v>0.10004847616331239</c:v>
                </c:pt>
                <c:pt idx="3147">
                  <c:v>0.10004847616331239</c:v>
                </c:pt>
                <c:pt idx="3148">
                  <c:v>0.10004847616331239</c:v>
                </c:pt>
                <c:pt idx="3149">
                  <c:v>0.10004847616331239</c:v>
                </c:pt>
                <c:pt idx="3150">
                  <c:v>0.10004847616331239</c:v>
                </c:pt>
                <c:pt idx="3151">
                  <c:v>0.10004847616331239</c:v>
                </c:pt>
                <c:pt idx="3152">
                  <c:v>0.10004847616331239</c:v>
                </c:pt>
                <c:pt idx="3153">
                  <c:v>0.10004847616331239</c:v>
                </c:pt>
                <c:pt idx="3154">
                  <c:v>0.10004847616331239</c:v>
                </c:pt>
                <c:pt idx="3155">
                  <c:v>0.10004847616331239</c:v>
                </c:pt>
                <c:pt idx="3156">
                  <c:v>0.10004847616331239</c:v>
                </c:pt>
                <c:pt idx="3157">
                  <c:v>0.10004847616331239</c:v>
                </c:pt>
                <c:pt idx="3158">
                  <c:v>0.10004847616331239</c:v>
                </c:pt>
                <c:pt idx="3159">
                  <c:v>0.10004847616331239</c:v>
                </c:pt>
                <c:pt idx="3160">
                  <c:v>0.10004847616331239</c:v>
                </c:pt>
                <c:pt idx="3161">
                  <c:v>0.10004847616331239</c:v>
                </c:pt>
                <c:pt idx="3162">
                  <c:v>0.10004847616331239</c:v>
                </c:pt>
                <c:pt idx="3163">
                  <c:v>0.10004847616331239</c:v>
                </c:pt>
                <c:pt idx="3164">
                  <c:v>0.10004847616331239</c:v>
                </c:pt>
                <c:pt idx="3165">
                  <c:v>0.10004847616331239</c:v>
                </c:pt>
                <c:pt idx="3166">
                  <c:v>0.10004847616331239</c:v>
                </c:pt>
                <c:pt idx="3167">
                  <c:v>0.10004847616331239</c:v>
                </c:pt>
                <c:pt idx="3168">
                  <c:v>0.10004847616331239</c:v>
                </c:pt>
                <c:pt idx="3169">
                  <c:v>0.10004847616331239</c:v>
                </c:pt>
                <c:pt idx="3170">
                  <c:v>0.10004847616331239</c:v>
                </c:pt>
                <c:pt idx="3171">
                  <c:v>0.10004847616331239</c:v>
                </c:pt>
                <c:pt idx="3172">
                  <c:v>0.10004847616331239</c:v>
                </c:pt>
                <c:pt idx="3173">
                  <c:v>0.10004847616331239</c:v>
                </c:pt>
                <c:pt idx="3174">
                  <c:v>0.10004847616331239</c:v>
                </c:pt>
                <c:pt idx="3175">
                  <c:v>0.10004847616331239</c:v>
                </c:pt>
                <c:pt idx="3176">
                  <c:v>0.10004847616331239</c:v>
                </c:pt>
                <c:pt idx="3177">
                  <c:v>0.10004847616331239</c:v>
                </c:pt>
                <c:pt idx="3178">
                  <c:v>0.10004847616331239</c:v>
                </c:pt>
                <c:pt idx="3179">
                  <c:v>0.10004847616331239</c:v>
                </c:pt>
                <c:pt idx="3180">
                  <c:v>0.10004847616331239</c:v>
                </c:pt>
                <c:pt idx="3181">
                  <c:v>0.10004847616331239</c:v>
                </c:pt>
                <c:pt idx="3182">
                  <c:v>0.10004847616331239</c:v>
                </c:pt>
                <c:pt idx="3183">
                  <c:v>0.10004847616331239</c:v>
                </c:pt>
                <c:pt idx="3184">
                  <c:v>0.10004847616331239</c:v>
                </c:pt>
                <c:pt idx="3185">
                  <c:v>0.10004847616331239</c:v>
                </c:pt>
                <c:pt idx="3186">
                  <c:v>0.10004847616331239</c:v>
                </c:pt>
                <c:pt idx="3187">
                  <c:v>0.10004847616331239</c:v>
                </c:pt>
                <c:pt idx="3188">
                  <c:v>0.10004847616331239</c:v>
                </c:pt>
                <c:pt idx="3189">
                  <c:v>0.10004847616331239</c:v>
                </c:pt>
                <c:pt idx="3190">
                  <c:v>0.10004847616331239</c:v>
                </c:pt>
                <c:pt idx="3191">
                  <c:v>0.10004847616331239</c:v>
                </c:pt>
                <c:pt idx="3192">
                  <c:v>0.10004847616331239</c:v>
                </c:pt>
                <c:pt idx="3193">
                  <c:v>0.10004847616331239</c:v>
                </c:pt>
                <c:pt idx="3194">
                  <c:v>0.10004847616331239</c:v>
                </c:pt>
                <c:pt idx="3195">
                  <c:v>0.10004847616331239</c:v>
                </c:pt>
                <c:pt idx="3196">
                  <c:v>0.10004847616331239</c:v>
                </c:pt>
                <c:pt idx="3197">
                  <c:v>0.10004847616331239</c:v>
                </c:pt>
                <c:pt idx="3198">
                  <c:v>0.10004847616331239</c:v>
                </c:pt>
                <c:pt idx="3199">
                  <c:v>0.10004847616331239</c:v>
                </c:pt>
                <c:pt idx="3200">
                  <c:v>0.10004847616331239</c:v>
                </c:pt>
                <c:pt idx="3201">
                  <c:v>0.10004847616331239</c:v>
                </c:pt>
                <c:pt idx="3202">
                  <c:v>0.10004847616331239</c:v>
                </c:pt>
                <c:pt idx="3203">
                  <c:v>0.10004847616331239</c:v>
                </c:pt>
                <c:pt idx="3204">
                  <c:v>0.10004847616331239</c:v>
                </c:pt>
                <c:pt idx="3205">
                  <c:v>0.10004847616331239</c:v>
                </c:pt>
                <c:pt idx="3206">
                  <c:v>0.10004847616331239</c:v>
                </c:pt>
                <c:pt idx="3207">
                  <c:v>0.10004847616331239</c:v>
                </c:pt>
                <c:pt idx="3208">
                  <c:v>0.10004847616331239</c:v>
                </c:pt>
                <c:pt idx="3209">
                  <c:v>0.10004847616331239</c:v>
                </c:pt>
                <c:pt idx="3210">
                  <c:v>0.10004847616331239</c:v>
                </c:pt>
                <c:pt idx="3211">
                  <c:v>0.10004847616331239</c:v>
                </c:pt>
                <c:pt idx="3212">
                  <c:v>0.10004847616331239</c:v>
                </c:pt>
                <c:pt idx="3213">
                  <c:v>0.10004847616331239</c:v>
                </c:pt>
                <c:pt idx="3214">
                  <c:v>0.10004847616331239</c:v>
                </c:pt>
                <c:pt idx="3215">
                  <c:v>0.10004847616331239</c:v>
                </c:pt>
                <c:pt idx="3216">
                  <c:v>0.10004847616331239</c:v>
                </c:pt>
                <c:pt idx="3217">
                  <c:v>0.10004847616331239</c:v>
                </c:pt>
                <c:pt idx="3218">
                  <c:v>0.10004847616331239</c:v>
                </c:pt>
                <c:pt idx="3219">
                  <c:v>0.10004847616331239</c:v>
                </c:pt>
                <c:pt idx="3220">
                  <c:v>0.10004847616331239</c:v>
                </c:pt>
                <c:pt idx="3221">
                  <c:v>0.10004847616331239</c:v>
                </c:pt>
                <c:pt idx="3222">
                  <c:v>0.10004847616331239</c:v>
                </c:pt>
                <c:pt idx="3223">
                  <c:v>0.10004847616331239</c:v>
                </c:pt>
                <c:pt idx="3224">
                  <c:v>0.10004847616331239</c:v>
                </c:pt>
                <c:pt idx="3225">
                  <c:v>0.10004847616331239</c:v>
                </c:pt>
                <c:pt idx="3226">
                  <c:v>0.10004847616331239</c:v>
                </c:pt>
                <c:pt idx="3227">
                  <c:v>0.10004847616331239</c:v>
                </c:pt>
                <c:pt idx="3228">
                  <c:v>0.10004847616331239</c:v>
                </c:pt>
                <c:pt idx="3229">
                  <c:v>0.10004847616331239</c:v>
                </c:pt>
                <c:pt idx="3230">
                  <c:v>0.10004847616331239</c:v>
                </c:pt>
                <c:pt idx="3231">
                  <c:v>0.10004847616331239</c:v>
                </c:pt>
                <c:pt idx="3232">
                  <c:v>0.10004847616331239</c:v>
                </c:pt>
                <c:pt idx="3233">
                  <c:v>0.10004847616331239</c:v>
                </c:pt>
                <c:pt idx="3234">
                  <c:v>0.10004847616331239</c:v>
                </c:pt>
                <c:pt idx="3235">
                  <c:v>0.10004847616331239</c:v>
                </c:pt>
                <c:pt idx="3236">
                  <c:v>0.10004847616331239</c:v>
                </c:pt>
                <c:pt idx="3237">
                  <c:v>0.10004847616331239</c:v>
                </c:pt>
                <c:pt idx="3238">
                  <c:v>0.10004847616331239</c:v>
                </c:pt>
                <c:pt idx="3239">
                  <c:v>0.10004847616331239</c:v>
                </c:pt>
                <c:pt idx="3240">
                  <c:v>0.10004847616331239</c:v>
                </c:pt>
                <c:pt idx="3241">
                  <c:v>0.10004847616331239</c:v>
                </c:pt>
                <c:pt idx="3242">
                  <c:v>0.10004847616331239</c:v>
                </c:pt>
                <c:pt idx="3243">
                  <c:v>0.10004847616331239</c:v>
                </c:pt>
                <c:pt idx="3244">
                  <c:v>0.10004847616331239</c:v>
                </c:pt>
                <c:pt idx="3245">
                  <c:v>0.10004847616331239</c:v>
                </c:pt>
                <c:pt idx="3246">
                  <c:v>0.10004847616331239</c:v>
                </c:pt>
                <c:pt idx="3247">
                  <c:v>0.10004847616331239</c:v>
                </c:pt>
                <c:pt idx="3248">
                  <c:v>0.10004847616331239</c:v>
                </c:pt>
                <c:pt idx="3249">
                  <c:v>0.10004847616331239</c:v>
                </c:pt>
                <c:pt idx="3250">
                  <c:v>0.10004847616331239</c:v>
                </c:pt>
                <c:pt idx="3251">
                  <c:v>0.10004847616331239</c:v>
                </c:pt>
                <c:pt idx="3252">
                  <c:v>0.10004847616331239</c:v>
                </c:pt>
                <c:pt idx="3253">
                  <c:v>0.10004847616331239</c:v>
                </c:pt>
                <c:pt idx="3254">
                  <c:v>0.10004847616331239</c:v>
                </c:pt>
                <c:pt idx="3255">
                  <c:v>0.10004847616331239</c:v>
                </c:pt>
                <c:pt idx="3256">
                  <c:v>0.10004847616331239</c:v>
                </c:pt>
                <c:pt idx="3257">
                  <c:v>0.10004847616331239</c:v>
                </c:pt>
                <c:pt idx="3258">
                  <c:v>0.10004847616331239</c:v>
                </c:pt>
                <c:pt idx="3259">
                  <c:v>0.10004847616331239</c:v>
                </c:pt>
                <c:pt idx="3260">
                  <c:v>0.10004847616331239</c:v>
                </c:pt>
                <c:pt idx="3261">
                  <c:v>0.10004847616331239</c:v>
                </c:pt>
                <c:pt idx="3262">
                  <c:v>0.10004847616331239</c:v>
                </c:pt>
                <c:pt idx="3263">
                  <c:v>0.10004847616331239</c:v>
                </c:pt>
                <c:pt idx="3264">
                  <c:v>0.10004847616331239</c:v>
                </c:pt>
                <c:pt idx="3265">
                  <c:v>0.10004847616331239</c:v>
                </c:pt>
                <c:pt idx="3266">
                  <c:v>0.10004847616331239</c:v>
                </c:pt>
                <c:pt idx="3267">
                  <c:v>0.10004847616331239</c:v>
                </c:pt>
                <c:pt idx="3268">
                  <c:v>0.10004847616331239</c:v>
                </c:pt>
                <c:pt idx="3269">
                  <c:v>0.10004847616331239</c:v>
                </c:pt>
                <c:pt idx="3270">
                  <c:v>0.10004847616331239</c:v>
                </c:pt>
                <c:pt idx="3271">
                  <c:v>0.10004847616331239</c:v>
                </c:pt>
                <c:pt idx="3272">
                  <c:v>0.10004847616331239</c:v>
                </c:pt>
                <c:pt idx="3273">
                  <c:v>0.10004847616331239</c:v>
                </c:pt>
                <c:pt idx="3274">
                  <c:v>0.10004847616331239</c:v>
                </c:pt>
                <c:pt idx="3275">
                  <c:v>0.10004847616331239</c:v>
                </c:pt>
                <c:pt idx="3276">
                  <c:v>0.10004847616331239</c:v>
                </c:pt>
                <c:pt idx="3277">
                  <c:v>0.10004847616331239</c:v>
                </c:pt>
                <c:pt idx="3278">
                  <c:v>0.10004847616331239</c:v>
                </c:pt>
                <c:pt idx="3279">
                  <c:v>0.10004847616331239</c:v>
                </c:pt>
                <c:pt idx="3280">
                  <c:v>0.10004847616331239</c:v>
                </c:pt>
                <c:pt idx="3281">
                  <c:v>0.10004847616331239</c:v>
                </c:pt>
                <c:pt idx="3282">
                  <c:v>0.10004847616331239</c:v>
                </c:pt>
                <c:pt idx="3283">
                  <c:v>0.10004847616331239</c:v>
                </c:pt>
                <c:pt idx="3284">
                  <c:v>0.10004847616331239</c:v>
                </c:pt>
                <c:pt idx="3285">
                  <c:v>0.10004847616331239</c:v>
                </c:pt>
                <c:pt idx="3286">
                  <c:v>0.10004847616331239</c:v>
                </c:pt>
                <c:pt idx="3287">
                  <c:v>0.10004847616331239</c:v>
                </c:pt>
                <c:pt idx="3288">
                  <c:v>0.10004847616331239</c:v>
                </c:pt>
                <c:pt idx="3289">
                  <c:v>0.10004847616331239</c:v>
                </c:pt>
                <c:pt idx="3290">
                  <c:v>0.10004847616331239</c:v>
                </c:pt>
                <c:pt idx="3291">
                  <c:v>0.10004847616331239</c:v>
                </c:pt>
                <c:pt idx="3292">
                  <c:v>0.10004847616331239</c:v>
                </c:pt>
                <c:pt idx="3293">
                  <c:v>0.10004847616331239</c:v>
                </c:pt>
                <c:pt idx="3294">
                  <c:v>0.10004847616331239</c:v>
                </c:pt>
                <c:pt idx="3295">
                  <c:v>0.10004847616331239</c:v>
                </c:pt>
                <c:pt idx="3296">
                  <c:v>0.10004847616331239</c:v>
                </c:pt>
                <c:pt idx="3297">
                  <c:v>0.10004847616331239</c:v>
                </c:pt>
                <c:pt idx="3298">
                  <c:v>0.10004847616331239</c:v>
                </c:pt>
                <c:pt idx="3299">
                  <c:v>0.10004847616331239</c:v>
                </c:pt>
                <c:pt idx="3300">
                  <c:v>0.10004847616331239</c:v>
                </c:pt>
                <c:pt idx="3301">
                  <c:v>0.10004847616331239</c:v>
                </c:pt>
                <c:pt idx="3302">
                  <c:v>0.10004847616331239</c:v>
                </c:pt>
                <c:pt idx="3303">
                  <c:v>0.10004847616331239</c:v>
                </c:pt>
                <c:pt idx="3304">
                  <c:v>0.10004847616331239</c:v>
                </c:pt>
                <c:pt idx="3305">
                  <c:v>0.10004847616331239</c:v>
                </c:pt>
                <c:pt idx="3306">
                  <c:v>0.10004847616331239</c:v>
                </c:pt>
                <c:pt idx="3307">
                  <c:v>0.10004847616331239</c:v>
                </c:pt>
                <c:pt idx="3308">
                  <c:v>0.10004847616331239</c:v>
                </c:pt>
                <c:pt idx="3309">
                  <c:v>0.10004847616331239</c:v>
                </c:pt>
                <c:pt idx="3310">
                  <c:v>0.10004847616331239</c:v>
                </c:pt>
                <c:pt idx="3311">
                  <c:v>0.10004847616331239</c:v>
                </c:pt>
                <c:pt idx="3312">
                  <c:v>0.10004847616331239</c:v>
                </c:pt>
                <c:pt idx="3313">
                  <c:v>0.10004847616331239</c:v>
                </c:pt>
                <c:pt idx="3314">
                  <c:v>0.10004847616331239</c:v>
                </c:pt>
                <c:pt idx="3315">
                  <c:v>0.10004847616331239</c:v>
                </c:pt>
                <c:pt idx="3316">
                  <c:v>0.10004847616331239</c:v>
                </c:pt>
                <c:pt idx="3317">
                  <c:v>0.10004847616331239</c:v>
                </c:pt>
                <c:pt idx="3318">
                  <c:v>0.10004847616331239</c:v>
                </c:pt>
                <c:pt idx="3319">
                  <c:v>0.10004847616331239</c:v>
                </c:pt>
                <c:pt idx="3320">
                  <c:v>0.10004847616331239</c:v>
                </c:pt>
                <c:pt idx="3321">
                  <c:v>0.10004847616331239</c:v>
                </c:pt>
                <c:pt idx="3322">
                  <c:v>0.10004847616331239</c:v>
                </c:pt>
                <c:pt idx="3323">
                  <c:v>0.10004847616331239</c:v>
                </c:pt>
                <c:pt idx="3324">
                  <c:v>0.10004847616331239</c:v>
                </c:pt>
                <c:pt idx="3325">
                  <c:v>0.10004847616331239</c:v>
                </c:pt>
                <c:pt idx="3326">
                  <c:v>0.10004847616331239</c:v>
                </c:pt>
                <c:pt idx="3327">
                  <c:v>0.10004847616331239</c:v>
                </c:pt>
                <c:pt idx="3328">
                  <c:v>0.10004847616331239</c:v>
                </c:pt>
                <c:pt idx="3329">
                  <c:v>0.10004847616331239</c:v>
                </c:pt>
                <c:pt idx="3330">
                  <c:v>0.10004847616331239</c:v>
                </c:pt>
                <c:pt idx="3331">
                  <c:v>0.10004847616331239</c:v>
                </c:pt>
                <c:pt idx="3332">
                  <c:v>0.10004847616331239</c:v>
                </c:pt>
                <c:pt idx="3333">
                  <c:v>0.10004847616331239</c:v>
                </c:pt>
                <c:pt idx="3334">
                  <c:v>0.10004847616331239</c:v>
                </c:pt>
                <c:pt idx="3335">
                  <c:v>0.10004847616331239</c:v>
                </c:pt>
                <c:pt idx="3336">
                  <c:v>0.10004847616331239</c:v>
                </c:pt>
                <c:pt idx="3337">
                  <c:v>0.10004847616331239</c:v>
                </c:pt>
                <c:pt idx="3338">
                  <c:v>0.10004847616331239</c:v>
                </c:pt>
                <c:pt idx="3339">
                  <c:v>0.10004847616331239</c:v>
                </c:pt>
                <c:pt idx="3340">
                  <c:v>0.10004847616331239</c:v>
                </c:pt>
                <c:pt idx="3341">
                  <c:v>0.10004847616331239</c:v>
                </c:pt>
                <c:pt idx="3342">
                  <c:v>0.10004847616331239</c:v>
                </c:pt>
                <c:pt idx="3343">
                  <c:v>0.10004847616331239</c:v>
                </c:pt>
                <c:pt idx="3344">
                  <c:v>0.10004847616331239</c:v>
                </c:pt>
                <c:pt idx="3345">
                  <c:v>0.10004847616331239</c:v>
                </c:pt>
                <c:pt idx="3346">
                  <c:v>0.10004847616331239</c:v>
                </c:pt>
                <c:pt idx="3347">
                  <c:v>0.10004847616331239</c:v>
                </c:pt>
                <c:pt idx="3348">
                  <c:v>0.10004847616331239</c:v>
                </c:pt>
                <c:pt idx="3349">
                  <c:v>0.10004847616331239</c:v>
                </c:pt>
                <c:pt idx="3350">
                  <c:v>0.10004847616331239</c:v>
                </c:pt>
                <c:pt idx="3351">
                  <c:v>0.10004847616331239</c:v>
                </c:pt>
                <c:pt idx="3352">
                  <c:v>0.10004847616331239</c:v>
                </c:pt>
                <c:pt idx="3353">
                  <c:v>0.10004847616331239</c:v>
                </c:pt>
                <c:pt idx="3354">
                  <c:v>0.10004847616331239</c:v>
                </c:pt>
                <c:pt idx="3355">
                  <c:v>0.10004847616331239</c:v>
                </c:pt>
                <c:pt idx="3356">
                  <c:v>0.10004847616331239</c:v>
                </c:pt>
                <c:pt idx="3357">
                  <c:v>0.10004847616331239</c:v>
                </c:pt>
                <c:pt idx="3358">
                  <c:v>0.10004847616331239</c:v>
                </c:pt>
                <c:pt idx="3359">
                  <c:v>0.10004847616331239</c:v>
                </c:pt>
                <c:pt idx="3360">
                  <c:v>0.10004847616331239</c:v>
                </c:pt>
                <c:pt idx="3361">
                  <c:v>0.10004847616331239</c:v>
                </c:pt>
                <c:pt idx="3362">
                  <c:v>0.10004847616331239</c:v>
                </c:pt>
                <c:pt idx="3363">
                  <c:v>0.10004847616331239</c:v>
                </c:pt>
                <c:pt idx="3364">
                  <c:v>0.10004847616331239</c:v>
                </c:pt>
                <c:pt idx="3365">
                  <c:v>0.10004847616331239</c:v>
                </c:pt>
                <c:pt idx="3366">
                  <c:v>0.10004847616331239</c:v>
                </c:pt>
                <c:pt idx="3367">
                  <c:v>0.10004847616331239</c:v>
                </c:pt>
                <c:pt idx="3368">
                  <c:v>0.10004847616331239</c:v>
                </c:pt>
                <c:pt idx="3369">
                  <c:v>0.10004847616331239</c:v>
                </c:pt>
                <c:pt idx="3370">
                  <c:v>0.10004847616331239</c:v>
                </c:pt>
                <c:pt idx="3371">
                  <c:v>0.10004847616331239</c:v>
                </c:pt>
                <c:pt idx="3372">
                  <c:v>0.10004847616331239</c:v>
                </c:pt>
                <c:pt idx="3373">
                  <c:v>0.10004847616331239</c:v>
                </c:pt>
                <c:pt idx="3374">
                  <c:v>0.10004847616331239</c:v>
                </c:pt>
                <c:pt idx="3375">
                  <c:v>0.10004847616331239</c:v>
                </c:pt>
                <c:pt idx="3376">
                  <c:v>0.10004847616331239</c:v>
                </c:pt>
                <c:pt idx="3377">
                  <c:v>0.10004847616331239</c:v>
                </c:pt>
                <c:pt idx="3378">
                  <c:v>0.10004847616331239</c:v>
                </c:pt>
                <c:pt idx="3379">
                  <c:v>0.10004847616331239</c:v>
                </c:pt>
                <c:pt idx="3380">
                  <c:v>0.10004847616331239</c:v>
                </c:pt>
                <c:pt idx="3381">
                  <c:v>0.10004847616331239</c:v>
                </c:pt>
                <c:pt idx="3382">
                  <c:v>0.10004847616331239</c:v>
                </c:pt>
                <c:pt idx="3383">
                  <c:v>0.10004847616331239</c:v>
                </c:pt>
                <c:pt idx="3384">
                  <c:v>0.10004847616331239</c:v>
                </c:pt>
                <c:pt idx="3385">
                  <c:v>0.10004847616331239</c:v>
                </c:pt>
                <c:pt idx="3386">
                  <c:v>0.10004847616331239</c:v>
                </c:pt>
                <c:pt idx="3387">
                  <c:v>0.10004847616331239</c:v>
                </c:pt>
                <c:pt idx="3388">
                  <c:v>0.10004847616331239</c:v>
                </c:pt>
                <c:pt idx="3389">
                  <c:v>0.10004847616331239</c:v>
                </c:pt>
                <c:pt idx="3390">
                  <c:v>0.10004847616331239</c:v>
                </c:pt>
                <c:pt idx="3391">
                  <c:v>0.10004847616331239</c:v>
                </c:pt>
                <c:pt idx="3392">
                  <c:v>0.10004847616331239</c:v>
                </c:pt>
                <c:pt idx="3393">
                  <c:v>0.10004847616331239</c:v>
                </c:pt>
                <c:pt idx="3394">
                  <c:v>0.10004847616331239</c:v>
                </c:pt>
                <c:pt idx="3395">
                  <c:v>0.10004847616331239</c:v>
                </c:pt>
                <c:pt idx="3396">
                  <c:v>0.10004847616331239</c:v>
                </c:pt>
                <c:pt idx="3397">
                  <c:v>0.10004847616331239</c:v>
                </c:pt>
                <c:pt idx="3398">
                  <c:v>0.10004847616331239</c:v>
                </c:pt>
                <c:pt idx="3399">
                  <c:v>0.10004847616331239</c:v>
                </c:pt>
                <c:pt idx="3400">
                  <c:v>0.10004847616331239</c:v>
                </c:pt>
                <c:pt idx="3401">
                  <c:v>0.10004847616331239</c:v>
                </c:pt>
                <c:pt idx="3402">
                  <c:v>0.10004847616331239</c:v>
                </c:pt>
                <c:pt idx="3403">
                  <c:v>0.10004847616331239</c:v>
                </c:pt>
                <c:pt idx="3404">
                  <c:v>0.10004847616331239</c:v>
                </c:pt>
                <c:pt idx="3405">
                  <c:v>0.10004847616331239</c:v>
                </c:pt>
                <c:pt idx="3406">
                  <c:v>0.10004847616331239</c:v>
                </c:pt>
                <c:pt idx="3407">
                  <c:v>0.10004847616331239</c:v>
                </c:pt>
                <c:pt idx="3408">
                  <c:v>0.10004847616331239</c:v>
                </c:pt>
                <c:pt idx="3409">
                  <c:v>0.10004847616331239</c:v>
                </c:pt>
                <c:pt idx="3410">
                  <c:v>0.10004847616331239</c:v>
                </c:pt>
                <c:pt idx="3411">
                  <c:v>0.10004847616331239</c:v>
                </c:pt>
                <c:pt idx="3412">
                  <c:v>0.10004847616331239</c:v>
                </c:pt>
                <c:pt idx="3413">
                  <c:v>0.10004847616331239</c:v>
                </c:pt>
                <c:pt idx="3414">
                  <c:v>0.10004847616331239</c:v>
                </c:pt>
                <c:pt idx="3415">
                  <c:v>0.10004847616331239</c:v>
                </c:pt>
                <c:pt idx="3416">
                  <c:v>0.10004847616331239</c:v>
                </c:pt>
                <c:pt idx="3417">
                  <c:v>0.10004847616331239</c:v>
                </c:pt>
                <c:pt idx="3418">
                  <c:v>0.10004847616331239</c:v>
                </c:pt>
                <c:pt idx="3419">
                  <c:v>0.10004847616331239</c:v>
                </c:pt>
                <c:pt idx="3420">
                  <c:v>0.10004847616331239</c:v>
                </c:pt>
                <c:pt idx="3421">
                  <c:v>0.10004847616331239</c:v>
                </c:pt>
                <c:pt idx="3422">
                  <c:v>0.10004847616331239</c:v>
                </c:pt>
                <c:pt idx="3423">
                  <c:v>0.10004847616331239</c:v>
                </c:pt>
                <c:pt idx="3424">
                  <c:v>0.10004847616331239</c:v>
                </c:pt>
                <c:pt idx="3425">
                  <c:v>0.10004847616331239</c:v>
                </c:pt>
                <c:pt idx="3426">
                  <c:v>0.10004847616331239</c:v>
                </c:pt>
                <c:pt idx="3427">
                  <c:v>0.10004847616331239</c:v>
                </c:pt>
                <c:pt idx="3428">
                  <c:v>0.10004847616331239</c:v>
                </c:pt>
                <c:pt idx="3429">
                  <c:v>0.10004847616331239</c:v>
                </c:pt>
                <c:pt idx="3430">
                  <c:v>0.10004847616331239</c:v>
                </c:pt>
                <c:pt idx="3431">
                  <c:v>0.10004847616331239</c:v>
                </c:pt>
                <c:pt idx="3432">
                  <c:v>0.10004847616331239</c:v>
                </c:pt>
                <c:pt idx="3433">
                  <c:v>0.10004847616331239</c:v>
                </c:pt>
                <c:pt idx="3434">
                  <c:v>0.10004847616331239</c:v>
                </c:pt>
                <c:pt idx="3435">
                  <c:v>0.10004847616331239</c:v>
                </c:pt>
                <c:pt idx="3436">
                  <c:v>0.10004847616331239</c:v>
                </c:pt>
                <c:pt idx="3437">
                  <c:v>0.10004847616331239</c:v>
                </c:pt>
                <c:pt idx="3438">
                  <c:v>0.10004847616331239</c:v>
                </c:pt>
                <c:pt idx="3439">
                  <c:v>0.10004847616331239</c:v>
                </c:pt>
                <c:pt idx="3440">
                  <c:v>0.10004847616331239</c:v>
                </c:pt>
                <c:pt idx="3441">
                  <c:v>0.10004847616331239</c:v>
                </c:pt>
                <c:pt idx="3442">
                  <c:v>0.10004847616331239</c:v>
                </c:pt>
                <c:pt idx="3443">
                  <c:v>0.10004847616331239</c:v>
                </c:pt>
                <c:pt idx="3444">
                  <c:v>0.10004847616331239</c:v>
                </c:pt>
                <c:pt idx="3445">
                  <c:v>0.10004847616331239</c:v>
                </c:pt>
                <c:pt idx="3446">
                  <c:v>0.10004847616331239</c:v>
                </c:pt>
                <c:pt idx="3447">
                  <c:v>0.10004847616331239</c:v>
                </c:pt>
                <c:pt idx="3448">
                  <c:v>0.10004847616331239</c:v>
                </c:pt>
                <c:pt idx="3449">
                  <c:v>0.10004847616331239</c:v>
                </c:pt>
                <c:pt idx="3450">
                  <c:v>0.10004847616331239</c:v>
                </c:pt>
                <c:pt idx="3451">
                  <c:v>0.10004847616331239</c:v>
                </c:pt>
                <c:pt idx="3452">
                  <c:v>0.10004847616331239</c:v>
                </c:pt>
                <c:pt idx="3453">
                  <c:v>0.10004847616331239</c:v>
                </c:pt>
                <c:pt idx="3454">
                  <c:v>0.10004847616331239</c:v>
                </c:pt>
                <c:pt idx="3455">
                  <c:v>0.10004847616331239</c:v>
                </c:pt>
                <c:pt idx="3456">
                  <c:v>0.10004847616331239</c:v>
                </c:pt>
                <c:pt idx="3457">
                  <c:v>0.10004847616331239</c:v>
                </c:pt>
                <c:pt idx="3458">
                  <c:v>0.10004847616331239</c:v>
                </c:pt>
                <c:pt idx="3459">
                  <c:v>0.10004847616331239</c:v>
                </c:pt>
                <c:pt idx="3460">
                  <c:v>0.10004847616331239</c:v>
                </c:pt>
                <c:pt idx="3461">
                  <c:v>0.10004847616331239</c:v>
                </c:pt>
                <c:pt idx="3462">
                  <c:v>0.10004847616331239</c:v>
                </c:pt>
                <c:pt idx="3463">
                  <c:v>0.10004847616331239</c:v>
                </c:pt>
                <c:pt idx="3464">
                  <c:v>0.10004847616331239</c:v>
                </c:pt>
                <c:pt idx="3465">
                  <c:v>0.10004847616331239</c:v>
                </c:pt>
                <c:pt idx="3466">
                  <c:v>0.10004847616331239</c:v>
                </c:pt>
                <c:pt idx="3467">
                  <c:v>0.10004847616331239</c:v>
                </c:pt>
                <c:pt idx="3468">
                  <c:v>0.10004847616331239</c:v>
                </c:pt>
                <c:pt idx="3469">
                  <c:v>0.10004847616331239</c:v>
                </c:pt>
                <c:pt idx="3470">
                  <c:v>0.10004847616331239</c:v>
                </c:pt>
                <c:pt idx="3471">
                  <c:v>0.10004847616331239</c:v>
                </c:pt>
                <c:pt idx="3472">
                  <c:v>0.10004847616331239</c:v>
                </c:pt>
                <c:pt idx="3473">
                  <c:v>0.10004847616331239</c:v>
                </c:pt>
                <c:pt idx="3474">
                  <c:v>0.10004847616331239</c:v>
                </c:pt>
                <c:pt idx="3475">
                  <c:v>0.10004847616331239</c:v>
                </c:pt>
                <c:pt idx="3476">
                  <c:v>0.10004847616331239</c:v>
                </c:pt>
                <c:pt idx="3477">
                  <c:v>0.10004847616331239</c:v>
                </c:pt>
                <c:pt idx="3478">
                  <c:v>0.10004847616331239</c:v>
                </c:pt>
                <c:pt idx="3479">
                  <c:v>0.10004847616331239</c:v>
                </c:pt>
                <c:pt idx="3480">
                  <c:v>0.10004847616331239</c:v>
                </c:pt>
                <c:pt idx="3481">
                  <c:v>0.10004847616331239</c:v>
                </c:pt>
                <c:pt idx="3482">
                  <c:v>0.10004847616331239</c:v>
                </c:pt>
                <c:pt idx="3483">
                  <c:v>0.10004847616331239</c:v>
                </c:pt>
                <c:pt idx="3484">
                  <c:v>0.10004847616331239</c:v>
                </c:pt>
                <c:pt idx="3485">
                  <c:v>0.10004847616331239</c:v>
                </c:pt>
                <c:pt idx="3486">
                  <c:v>0.10004847616331239</c:v>
                </c:pt>
                <c:pt idx="3487">
                  <c:v>0.10004847616331239</c:v>
                </c:pt>
                <c:pt idx="3488">
                  <c:v>0.10004847616331239</c:v>
                </c:pt>
                <c:pt idx="3489">
                  <c:v>0.10004847616331239</c:v>
                </c:pt>
                <c:pt idx="3490">
                  <c:v>0.10004847616331239</c:v>
                </c:pt>
                <c:pt idx="3491">
                  <c:v>0.10004847616331239</c:v>
                </c:pt>
                <c:pt idx="3492">
                  <c:v>0.10004847616331239</c:v>
                </c:pt>
                <c:pt idx="3493">
                  <c:v>0.10004847616331239</c:v>
                </c:pt>
                <c:pt idx="3494">
                  <c:v>0.10004847616331239</c:v>
                </c:pt>
                <c:pt idx="3495">
                  <c:v>0.10004847616331239</c:v>
                </c:pt>
                <c:pt idx="3496">
                  <c:v>0.10004847616331239</c:v>
                </c:pt>
                <c:pt idx="3497">
                  <c:v>0.10004847616331239</c:v>
                </c:pt>
                <c:pt idx="3498">
                  <c:v>0.10004847616331239</c:v>
                </c:pt>
                <c:pt idx="3499">
                  <c:v>0.10004847616331239</c:v>
                </c:pt>
                <c:pt idx="3500">
                  <c:v>0.10004847616331239</c:v>
                </c:pt>
                <c:pt idx="3501">
                  <c:v>0.10004847616331239</c:v>
                </c:pt>
                <c:pt idx="3502">
                  <c:v>0.10004847616331239</c:v>
                </c:pt>
                <c:pt idx="3503">
                  <c:v>0.10004847616331239</c:v>
                </c:pt>
                <c:pt idx="3504">
                  <c:v>0.10004847616331239</c:v>
                </c:pt>
                <c:pt idx="3505">
                  <c:v>0.10004847616331239</c:v>
                </c:pt>
                <c:pt idx="3506">
                  <c:v>0.10004847616331239</c:v>
                </c:pt>
                <c:pt idx="3507">
                  <c:v>0.10004847616331239</c:v>
                </c:pt>
                <c:pt idx="3508">
                  <c:v>0.10004847616331239</c:v>
                </c:pt>
                <c:pt idx="3509">
                  <c:v>0.10004847616331239</c:v>
                </c:pt>
                <c:pt idx="3510">
                  <c:v>0.10004847616331239</c:v>
                </c:pt>
                <c:pt idx="3511">
                  <c:v>0.10004847616331239</c:v>
                </c:pt>
                <c:pt idx="3512">
                  <c:v>0.10004847616331239</c:v>
                </c:pt>
                <c:pt idx="3513">
                  <c:v>0.10004847616331239</c:v>
                </c:pt>
                <c:pt idx="3514">
                  <c:v>0.10004847616331239</c:v>
                </c:pt>
                <c:pt idx="3515">
                  <c:v>0.10004847616331239</c:v>
                </c:pt>
                <c:pt idx="3516">
                  <c:v>0.10004847616331239</c:v>
                </c:pt>
                <c:pt idx="3517">
                  <c:v>0.10004847616331239</c:v>
                </c:pt>
                <c:pt idx="3518">
                  <c:v>0.10004847616331239</c:v>
                </c:pt>
                <c:pt idx="3519">
                  <c:v>0.10004847616331239</c:v>
                </c:pt>
                <c:pt idx="3520">
                  <c:v>0.10004847616331239</c:v>
                </c:pt>
                <c:pt idx="3521">
                  <c:v>0.10004847616331239</c:v>
                </c:pt>
                <c:pt idx="3522">
                  <c:v>0.10004847616331239</c:v>
                </c:pt>
                <c:pt idx="3523">
                  <c:v>0.10004847616331239</c:v>
                </c:pt>
                <c:pt idx="3524">
                  <c:v>0.10004847616331239</c:v>
                </c:pt>
                <c:pt idx="3525">
                  <c:v>0.10004847616331239</c:v>
                </c:pt>
                <c:pt idx="3526">
                  <c:v>0.10004847616331239</c:v>
                </c:pt>
                <c:pt idx="3527">
                  <c:v>0.10004847616331239</c:v>
                </c:pt>
                <c:pt idx="3528">
                  <c:v>0.10004847616331239</c:v>
                </c:pt>
                <c:pt idx="3529">
                  <c:v>0.10004847616331239</c:v>
                </c:pt>
                <c:pt idx="3530">
                  <c:v>0.10004847616331239</c:v>
                </c:pt>
                <c:pt idx="3531">
                  <c:v>0.10004847616331239</c:v>
                </c:pt>
                <c:pt idx="3532">
                  <c:v>0.10004847616331239</c:v>
                </c:pt>
                <c:pt idx="3533">
                  <c:v>0.10004847616331239</c:v>
                </c:pt>
                <c:pt idx="3534">
                  <c:v>0.10004847616331239</c:v>
                </c:pt>
                <c:pt idx="3535">
                  <c:v>0.10004847616331239</c:v>
                </c:pt>
                <c:pt idx="3536">
                  <c:v>0.10004847616331239</c:v>
                </c:pt>
                <c:pt idx="3537">
                  <c:v>0.10004847616331239</c:v>
                </c:pt>
                <c:pt idx="3538">
                  <c:v>0.10004847616331239</c:v>
                </c:pt>
                <c:pt idx="3539">
                  <c:v>0.10004847616331239</c:v>
                </c:pt>
                <c:pt idx="3540">
                  <c:v>0.10004847616331239</c:v>
                </c:pt>
                <c:pt idx="3541">
                  <c:v>0.10004847616331239</c:v>
                </c:pt>
                <c:pt idx="3542">
                  <c:v>0.10004847616331239</c:v>
                </c:pt>
                <c:pt idx="3543">
                  <c:v>0.10004847616331239</c:v>
                </c:pt>
                <c:pt idx="3544">
                  <c:v>0.10004847616331239</c:v>
                </c:pt>
                <c:pt idx="3545">
                  <c:v>0.10004847616331239</c:v>
                </c:pt>
                <c:pt idx="3546">
                  <c:v>0.10004847616331239</c:v>
                </c:pt>
                <c:pt idx="3547">
                  <c:v>0.10004847616331239</c:v>
                </c:pt>
                <c:pt idx="3548">
                  <c:v>0.10004847616331239</c:v>
                </c:pt>
                <c:pt idx="3549">
                  <c:v>0.10004847616331239</c:v>
                </c:pt>
                <c:pt idx="3550">
                  <c:v>0.10004847616331239</c:v>
                </c:pt>
                <c:pt idx="3551">
                  <c:v>0.10004847616331239</c:v>
                </c:pt>
                <c:pt idx="3552">
                  <c:v>0.10004847616331239</c:v>
                </c:pt>
                <c:pt idx="3553">
                  <c:v>0.10004847616331239</c:v>
                </c:pt>
                <c:pt idx="3554">
                  <c:v>0.10004847616331239</c:v>
                </c:pt>
                <c:pt idx="3555">
                  <c:v>0.10004847616331239</c:v>
                </c:pt>
                <c:pt idx="3556">
                  <c:v>0.10004847616331239</c:v>
                </c:pt>
                <c:pt idx="3557">
                  <c:v>0.10004847616331239</c:v>
                </c:pt>
                <c:pt idx="3558">
                  <c:v>0.10004847616331239</c:v>
                </c:pt>
                <c:pt idx="3559">
                  <c:v>0.10004847616331239</c:v>
                </c:pt>
                <c:pt idx="3560">
                  <c:v>0.10004847616331239</c:v>
                </c:pt>
                <c:pt idx="3561">
                  <c:v>0.10004847616331239</c:v>
                </c:pt>
                <c:pt idx="3562">
                  <c:v>0.10004847616331239</c:v>
                </c:pt>
                <c:pt idx="3563">
                  <c:v>0.10004847616331239</c:v>
                </c:pt>
                <c:pt idx="3564">
                  <c:v>0.10004847616331239</c:v>
                </c:pt>
                <c:pt idx="3565">
                  <c:v>0.10004847616331239</c:v>
                </c:pt>
                <c:pt idx="3566">
                  <c:v>0.10004847616331239</c:v>
                </c:pt>
                <c:pt idx="3567">
                  <c:v>0.10004847616331239</c:v>
                </c:pt>
                <c:pt idx="3568">
                  <c:v>0.10004847616331239</c:v>
                </c:pt>
                <c:pt idx="3569">
                  <c:v>0.10004847616331239</c:v>
                </c:pt>
                <c:pt idx="3570">
                  <c:v>0.10004847616331239</c:v>
                </c:pt>
                <c:pt idx="3571">
                  <c:v>0.10004847616331239</c:v>
                </c:pt>
                <c:pt idx="3572">
                  <c:v>0.10004847616331239</c:v>
                </c:pt>
                <c:pt idx="3573">
                  <c:v>0.10004847616331239</c:v>
                </c:pt>
                <c:pt idx="3574">
                  <c:v>0.10004847616331239</c:v>
                </c:pt>
                <c:pt idx="3575">
                  <c:v>0.10004847616331239</c:v>
                </c:pt>
                <c:pt idx="3576">
                  <c:v>0.10004847616331239</c:v>
                </c:pt>
                <c:pt idx="3577">
                  <c:v>0.10004847616331239</c:v>
                </c:pt>
                <c:pt idx="3578">
                  <c:v>0.10004847616331239</c:v>
                </c:pt>
                <c:pt idx="3579">
                  <c:v>0.10004847616331239</c:v>
                </c:pt>
                <c:pt idx="3580">
                  <c:v>0.10004847616331239</c:v>
                </c:pt>
                <c:pt idx="3581">
                  <c:v>0.10004847616331239</c:v>
                </c:pt>
                <c:pt idx="3582">
                  <c:v>0.10004847616331239</c:v>
                </c:pt>
                <c:pt idx="3583">
                  <c:v>0.10004847616331239</c:v>
                </c:pt>
                <c:pt idx="3584">
                  <c:v>0.10004847616331239</c:v>
                </c:pt>
                <c:pt idx="3585">
                  <c:v>0.10004847616331239</c:v>
                </c:pt>
                <c:pt idx="3586">
                  <c:v>0.10004847616331239</c:v>
                </c:pt>
                <c:pt idx="3587">
                  <c:v>0.10004847616331239</c:v>
                </c:pt>
                <c:pt idx="3588">
                  <c:v>0.10004847616331239</c:v>
                </c:pt>
                <c:pt idx="3589">
                  <c:v>0.10004847616331239</c:v>
                </c:pt>
                <c:pt idx="3590">
                  <c:v>0.10004847616331239</c:v>
                </c:pt>
                <c:pt idx="3591">
                  <c:v>0.10004847616331239</c:v>
                </c:pt>
                <c:pt idx="3592">
                  <c:v>0.10004847616331239</c:v>
                </c:pt>
                <c:pt idx="3593">
                  <c:v>0.10004847616331239</c:v>
                </c:pt>
                <c:pt idx="3594">
                  <c:v>0.10004847616331239</c:v>
                </c:pt>
                <c:pt idx="3595">
                  <c:v>0.10004847616331239</c:v>
                </c:pt>
                <c:pt idx="3596">
                  <c:v>0.10004847616331239</c:v>
                </c:pt>
                <c:pt idx="3597">
                  <c:v>0.10004847616331239</c:v>
                </c:pt>
                <c:pt idx="3598">
                  <c:v>0.10004847616331239</c:v>
                </c:pt>
                <c:pt idx="3599">
                  <c:v>0.10004847616331239</c:v>
                </c:pt>
                <c:pt idx="3600">
                  <c:v>0.10004847616331239</c:v>
                </c:pt>
                <c:pt idx="3601">
                  <c:v>0.10004847616331239</c:v>
                </c:pt>
                <c:pt idx="3602">
                  <c:v>0.10004847616331239</c:v>
                </c:pt>
                <c:pt idx="3603">
                  <c:v>0.10004847616331239</c:v>
                </c:pt>
                <c:pt idx="3604">
                  <c:v>0.10004847616331239</c:v>
                </c:pt>
                <c:pt idx="3605">
                  <c:v>0.10004847616331239</c:v>
                </c:pt>
                <c:pt idx="3606">
                  <c:v>0.10004847616331239</c:v>
                </c:pt>
                <c:pt idx="3607">
                  <c:v>0.10004847616331239</c:v>
                </c:pt>
                <c:pt idx="3608">
                  <c:v>0.10004847616331239</c:v>
                </c:pt>
                <c:pt idx="3609">
                  <c:v>0.10004847616331239</c:v>
                </c:pt>
                <c:pt idx="3610">
                  <c:v>0.10004847616331239</c:v>
                </c:pt>
                <c:pt idx="3611">
                  <c:v>0.10004847616331239</c:v>
                </c:pt>
                <c:pt idx="3612">
                  <c:v>0.10004847616331239</c:v>
                </c:pt>
                <c:pt idx="3613">
                  <c:v>0.10004847616331239</c:v>
                </c:pt>
                <c:pt idx="3614">
                  <c:v>0.10004847616331239</c:v>
                </c:pt>
                <c:pt idx="3615">
                  <c:v>0.10004847616331239</c:v>
                </c:pt>
                <c:pt idx="3616">
                  <c:v>0.10004847616331239</c:v>
                </c:pt>
                <c:pt idx="3617">
                  <c:v>0.10004847616331239</c:v>
                </c:pt>
                <c:pt idx="3618">
                  <c:v>0.10004847616331239</c:v>
                </c:pt>
                <c:pt idx="3619">
                  <c:v>0.10004847616331239</c:v>
                </c:pt>
                <c:pt idx="3620">
                  <c:v>0.10004847616331239</c:v>
                </c:pt>
                <c:pt idx="3621">
                  <c:v>0.10004847616331239</c:v>
                </c:pt>
                <c:pt idx="3622">
                  <c:v>0.10004847616331239</c:v>
                </c:pt>
                <c:pt idx="3623">
                  <c:v>0.10004847616331239</c:v>
                </c:pt>
                <c:pt idx="3624">
                  <c:v>0.10004847616331239</c:v>
                </c:pt>
                <c:pt idx="3625">
                  <c:v>0.10004847616331239</c:v>
                </c:pt>
                <c:pt idx="3626">
                  <c:v>0.10004847616331239</c:v>
                </c:pt>
                <c:pt idx="3627">
                  <c:v>0.10004847616331239</c:v>
                </c:pt>
                <c:pt idx="3628">
                  <c:v>0.10004847616331239</c:v>
                </c:pt>
                <c:pt idx="3629">
                  <c:v>0.10004847616331239</c:v>
                </c:pt>
                <c:pt idx="3630">
                  <c:v>0.10004847616331239</c:v>
                </c:pt>
                <c:pt idx="3631">
                  <c:v>0.10004847616331239</c:v>
                </c:pt>
                <c:pt idx="3632">
                  <c:v>0.10004847616331239</c:v>
                </c:pt>
                <c:pt idx="3633">
                  <c:v>0.10004847616331239</c:v>
                </c:pt>
                <c:pt idx="3634">
                  <c:v>0.10004847616331239</c:v>
                </c:pt>
                <c:pt idx="3635">
                  <c:v>0.10004847616331239</c:v>
                </c:pt>
                <c:pt idx="3636">
                  <c:v>0.10004847616331239</c:v>
                </c:pt>
                <c:pt idx="3637">
                  <c:v>0.10004847616331239</c:v>
                </c:pt>
                <c:pt idx="3638">
                  <c:v>0.10004847616331239</c:v>
                </c:pt>
                <c:pt idx="3639">
                  <c:v>0.10004847616331239</c:v>
                </c:pt>
                <c:pt idx="3640">
                  <c:v>0.10004847616331239</c:v>
                </c:pt>
                <c:pt idx="3641">
                  <c:v>0.10004847616331239</c:v>
                </c:pt>
                <c:pt idx="3642">
                  <c:v>0.10004847616331239</c:v>
                </c:pt>
                <c:pt idx="3643">
                  <c:v>0.10004847616331239</c:v>
                </c:pt>
                <c:pt idx="3644">
                  <c:v>0.10004847616331239</c:v>
                </c:pt>
                <c:pt idx="3645">
                  <c:v>0.10004847616331239</c:v>
                </c:pt>
                <c:pt idx="3646">
                  <c:v>0.10004847616331239</c:v>
                </c:pt>
                <c:pt idx="3647">
                  <c:v>0.10004847616331239</c:v>
                </c:pt>
                <c:pt idx="3648">
                  <c:v>0.10004847616331239</c:v>
                </c:pt>
                <c:pt idx="3649">
                  <c:v>0.10004847616331239</c:v>
                </c:pt>
                <c:pt idx="3650">
                  <c:v>0.10004847616331239</c:v>
                </c:pt>
                <c:pt idx="3651">
                  <c:v>0.10004847616331239</c:v>
                </c:pt>
                <c:pt idx="3652">
                  <c:v>0.10004847616331239</c:v>
                </c:pt>
                <c:pt idx="3653">
                  <c:v>0.10004847616331239</c:v>
                </c:pt>
                <c:pt idx="3654">
                  <c:v>0.10004847616331239</c:v>
                </c:pt>
                <c:pt idx="3655">
                  <c:v>0.10004847616331239</c:v>
                </c:pt>
                <c:pt idx="3656">
                  <c:v>0.10004847616331239</c:v>
                </c:pt>
                <c:pt idx="3657">
                  <c:v>0.10004847616331239</c:v>
                </c:pt>
                <c:pt idx="3658">
                  <c:v>0.10004847616331239</c:v>
                </c:pt>
                <c:pt idx="3659">
                  <c:v>0.10004847616331239</c:v>
                </c:pt>
                <c:pt idx="3660">
                  <c:v>0.10004847616331239</c:v>
                </c:pt>
                <c:pt idx="3661">
                  <c:v>0.10004847616331239</c:v>
                </c:pt>
                <c:pt idx="3662">
                  <c:v>0.10004847616331239</c:v>
                </c:pt>
                <c:pt idx="3663">
                  <c:v>0.10004847616331239</c:v>
                </c:pt>
                <c:pt idx="3664">
                  <c:v>0.10004847616331239</c:v>
                </c:pt>
                <c:pt idx="3665">
                  <c:v>0.10004847616331239</c:v>
                </c:pt>
                <c:pt idx="3666">
                  <c:v>0.10004847616331239</c:v>
                </c:pt>
                <c:pt idx="3667">
                  <c:v>0.10004847616331239</c:v>
                </c:pt>
                <c:pt idx="3668">
                  <c:v>0.10004847616331239</c:v>
                </c:pt>
                <c:pt idx="3669">
                  <c:v>0.10004847616331239</c:v>
                </c:pt>
                <c:pt idx="3670">
                  <c:v>0.10004847616331239</c:v>
                </c:pt>
                <c:pt idx="3671">
                  <c:v>0.10004847616331239</c:v>
                </c:pt>
                <c:pt idx="3672">
                  <c:v>0.10004847616331239</c:v>
                </c:pt>
                <c:pt idx="3673">
                  <c:v>0.10004847616331239</c:v>
                </c:pt>
                <c:pt idx="3674">
                  <c:v>0.10004847616331239</c:v>
                </c:pt>
                <c:pt idx="3675">
                  <c:v>0.10004847616331239</c:v>
                </c:pt>
                <c:pt idx="3676">
                  <c:v>0.10004847616331239</c:v>
                </c:pt>
                <c:pt idx="3677">
                  <c:v>0.10004847616331239</c:v>
                </c:pt>
                <c:pt idx="3678">
                  <c:v>0.10004847616331239</c:v>
                </c:pt>
                <c:pt idx="3679">
                  <c:v>0.10004847616331239</c:v>
                </c:pt>
                <c:pt idx="3680">
                  <c:v>0.10004847616331239</c:v>
                </c:pt>
                <c:pt idx="3681">
                  <c:v>0.10004847616331239</c:v>
                </c:pt>
                <c:pt idx="3682">
                  <c:v>0.10004847616331239</c:v>
                </c:pt>
                <c:pt idx="3683">
                  <c:v>0.10004847616331239</c:v>
                </c:pt>
                <c:pt idx="3684">
                  <c:v>0.10004847616331239</c:v>
                </c:pt>
                <c:pt idx="3685">
                  <c:v>0.10004847616331239</c:v>
                </c:pt>
                <c:pt idx="3686">
                  <c:v>0.10004847616331239</c:v>
                </c:pt>
                <c:pt idx="3687">
                  <c:v>0.10004847616331239</c:v>
                </c:pt>
                <c:pt idx="3688">
                  <c:v>0.10004847616331239</c:v>
                </c:pt>
                <c:pt idx="3689">
                  <c:v>0.10004847616331239</c:v>
                </c:pt>
                <c:pt idx="3690">
                  <c:v>0.10004847616331239</c:v>
                </c:pt>
                <c:pt idx="3691">
                  <c:v>0.10004847616331239</c:v>
                </c:pt>
                <c:pt idx="3692">
                  <c:v>0.10004847616331239</c:v>
                </c:pt>
                <c:pt idx="3693">
                  <c:v>0.10004847616331239</c:v>
                </c:pt>
                <c:pt idx="3694">
                  <c:v>0.10004847616331239</c:v>
                </c:pt>
                <c:pt idx="3695">
                  <c:v>0.10004847616331239</c:v>
                </c:pt>
                <c:pt idx="3696">
                  <c:v>0.10004847616331239</c:v>
                </c:pt>
                <c:pt idx="3697">
                  <c:v>0.10004847616331239</c:v>
                </c:pt>
                <c:pt idx="3698">
                  <c:v>0.10004847616331239</c:v>
                </c:pt>
                <c:pt idx="3699">
                  <c:v>0.10004847616331239</c:v>
                </c:pt>
                <c:pt idx="3700">
                  <c:v>0.10004847616331239</c:v>
                </c:pt>
                <c:pt idx="3701">
                  <c:v>0.10004847616331239</c:v>
                </c:pt>
                <c:pt idx="3702">
                  <c:v>0.10004847616331239</c:v>
                </c:pt>
                <c:pt idx="3703">
                  <c:v>0.10004847616331239</c:v>
                </c:pt>
                <c:pt idx="3704">
                  <c:v>0.10004847616331239</c:v>
                </c:pt>
                <c:pt idx="3705">
                  <c:v>0.10004847616331239</c:v>
                </c:pt>
                <c:pt idx="3706">
                  <c:v>0.10004847616331239</c:v>
                </c:pt>
                <c:pt idx="3707">
                  <c:v>0.10004847616331239</c:v>
                </c:pt>
                <c:pt idx="3708">
                  <c:v>0.10004847616331239</c:v>
                </c:pt>
                <c:pt idx="3709">
                  <c:v>0.10004847616331239</c:v>
                </c:pt>
                <c:pt idx="3710">
                  <c:v>0.10004847616331239</c:v>
                </c:pt>
                <c:pt idx="3711">
                  <c:v>0.10004847616331239</c:v>
                </c:pt>
                <c:pt idx="3712">
                  <c:v>0.10004847616331239</c:v>
                </c:pt>
                <c:pt idx="3713">
                  <c:v>0.10004847616331239</c:v>
                </c:pt>
                <c:pt idx="3714">
                  <c:v>0.10004847616331239</c:v>
                </c:pt>
                <c:pt idx="3715">
                  <c:v>0.10004847616331239</c:v>
                </c:pt>
                <c:pt idx="3716">
                  <c:v>0.10004847616331239</c:v>
                </c:pt>
                <c:pt idx="3717">
                  <c:v>0.10004847616331239</c:v>
                </c:pt>
                <c:pt idx="3718">
                  <c:v>0.10004847616331239</c:v>
                </c:pt>
                <c:pt idx="3719">
                  <c:v>0.10004847616331239</c:v>
                </c:pt>
                <c:pt idx="3720">
                  <c:v>0.10004847616331239</c:v>
                </c:pt>
                <c:pt idx="3721">
                  <c:v>0.10004847616331239</c:v>
                </c:pt>
                <c:pt idx="3722">
                  <c:v>0.10004847616331239</c:v>
                </c:pt>
                <c:pt idx="3723">
                  <c:v>0.10004847616331239</c:v>
                </c:pt>
                <c:pt idx="3724">
                  <c:v>0.10004847616331239</c:v>
                </c:pt>
                <c:pt idx="3725">
                  <c:v>0.10004847616331239</c:v>
                </c:pt>
                <c:pt idx="3726">
                  <c:v>0.10004847616331239</c:v>
                </c:pt>
                <c:pt idx="3727">
                  <c:v>0.10004847616331239</c:v>
                </c:pt>
                <c:pt idx="3728">
                  <c:v>0.10004847616331239</c:v>
                </c:pt>
                <c:pt idx="3729">
                  <c:v>0.10004847616331239</c:v>
                </c:pt>
                <c:pt idx="3730">
                  <c:v>0.10004847616331239</c:v>
                </c:pt>
                <c:pt idx="3731">
                  <c:v>0.10004847616331239</c:v>
                </c:pt>
                <c:pt idx="3732">
                  <c:v>0.10004847616331239</c:v>
                </c:pt>
                <c:pt idx="3733">
                  <c:v>0.10004847616331239</c:v>
                </c:pt>
                <c:pt idx="3734">
                  <c:v>0.10004847616331239</c:v>
                </c:pt>
                <c:pt idx="3735">
                  <c:v>0.10004847616331239</c:v>
                </c:pt>
                <c:pt idx="3736">
                  <c:v>0.10004847616331239</c:v>
                </c:pt>
                <c:pt idx="3737">
                  <c:v>0.10004847616331239</c:v>
                </c:pt>
                <c:pt idx="3738">
                  <c:v>0.10004847616331239</c:v>
                </c:pt>
                <c:pt idx="3739">
                  <c:v>0.10004847616331239</c:v>
                </c:pt>
                <c:pt idx="3740">
                  <c:v>0.10004847616331239</c:v>
                </c:pt>
                <c:pt idx="3741">
                  <c:v>0.10004847616331239</c:v>
                </c:pt>
                <c:pt idx="3742">
                  <c:v>0.10004847616331239</c:v>
                </c:pt>
                <c:pt idx="3743">
                  <c:v>0.10004847616331239</c:v>
                </c:pt>
                <c:pt idx="3744">
                  <c:v>0.10004847616331239</c:v>
                </c:pt>
                <c:pt idx="3745">
                  <c:v>0.10004847616331239</c:v>
                </c:pt>
                <c:pt idx="3746">
                  <c:v>0.10004847616331239</c:v>
                </c:pt>
                <c:pt idx="3747">
                  <c:v>0.10004847616331239</c:v>
                </c:pt>
                <c:pt idx="3748">
                  <c:v>0.10004847616331239</c:v>
                </c:pt>
                <c:pt idx="3749">
                  <c:v>0.10004847616331239</c:v>
                </c:pt>
                <c:pt idx="3750">
                  <c:v>0.10004847616331239</c:v>
                </c:pt>
                <c:pt idx="3751">
                  <c:v>0.10004847616331239</c:v>
                </c:pt>
                <c:pt idx="3752">
                  <c:v>0.10004847616331239</c:v>
                </c:pt>
                <c:pt idx="3753">
                  <c:v>0.10004847616331239</c:v>
                </c:pt>
                <c:pt idx="3754">
                  <c:v>0.10004847616331239</c:v>
                </c:pt>
                <c:pt idx="3755">
                  <c:v>0.10004847616331239</c:v>
                </c:pt>
                <c:pt idx="3756">
                  <c:v>0.10004847616331239</c:v>
                </c:pt>
                <c:pt idx="3757">
                  <c:v>0.10004847616331239</c:v>
                </c:pt>
                <c:pt idx="3758">
                  <c:v>0.10004847616331239</c:v>
                </c:pt>
                <c:pt idx="3759">
                  <c:v>0.10004847616331239</c:v>
                </c:pt>
                <c:pt idx="3760">
                  <c:v>0.10004847616331239</c:v>
                </c:pt>
                <c:pt idx="3761">
                  <c:v>0.10004847616331239</c:v>
                </c:pt>
                <c:pt idx="3762">
                  <c:v>0.10004847616331239</c:v>
                </c:pt>
                <c:pt idx="3763">
                  <c:v>0.10004847616331239</c:v>
                </c:pt>
                <c:pt idx="3764">
                  <c:v>0.10004847616331239</c:v>
                </c:pt>
                <c:pt idx="3765">
                  <c:v>0.10004847616331239</c:v>
                </c:pt>
                <c:pt idx="3766">
                  <c:v>0.10004847616331239</c:v>
                </c:pt>
                <c:pt idx="3767">
                  <c:v>0.10004847616331239</c:v>
                </c:pt>
                <c:pt idx="3768">
                  <c:v>0.10004847616331239</c:v>
                </c:pt>
                <c:pt idx="3769">
                  <c:v>0.10004847616331239</c:v>
                </c:pt>
                <c:pt idx="3770">
                  <c:v>0.10004847616331239</c:v>
                </c:pt>
                <c:pt idx="3771">
                  <c:v>0.10004847616331239</c:v>
                </c:pt>
                <c:pt idx="3772">
                  <c:v>0.10004847616331239</c:v>
                </c:pt>
                <c:pt idx="3773">
                  <c:v>0.10004847616331239</c:v>
                </c:pt>
                <c:pt idx="3774">
                  <c:v>0.10004847616331239</c:v>
                </c:pt>
                <c:pt idx="3775">
                  <c:v>0.10004847616331239</c:v>
                </c:pt>
                <c:pt idx="3776">
                  <c:v>0.10004847616331239</c:v>
                </c:pt>
                <c:pt idx="3777">
                  <c:v>0.10004847616331239</c:v>
                </c:pt>
                <c:pt idx="3778">
                  <c:v>0.10004847616331239</c:v>
                </c:pt>
                <c:pt idx="3779">
                  <c:v>0.10004847616331239</c:v>
                </c:pt>
                <c:pt idx="3780">
                  <c:v>0.10004847616331239</c:v>
                </c:pt>
                <c:pt idx="3781">
                  <c:v>0.10004847616331239</c:v>
                </c:pt>
                <c:pt idx="3782">
                  <c:v>0.10004847616331239</c:v>
                </c:pt>
                <c:pt idx="3783">
                  <c:v>0.10004847616331239</c:v>
                </c:pt>
                <c:pt idx="3784">
                  <c:v>0.10004847616331239</c:v>
                </c:pt>
                <c:pt idx="3785">
                  <c:v>0.10004847616331239</c:v>
                </c:pt>
                <c:pt idx="3786">
                  <c:v>0.10004847616331239</c:v>
                </c:pt>
                <c:pt idx="3787">
                  <c:v>0.10004847616331239</c:v>
                </c:pt>
                <c:pt idx="3788">
                  <c:v>0.10004847616331239</c:v>
                </c:pt>
                <c:pt idx="3789">
                  <c:v>0.10004847616331239</c:v>
                </c:pt>
                <c:pt idx="3790">
                  <c:v>0.10004847616331239</c:v>
                </c:pt>
                <c:pt idx="3791">
                  <c:v>0.10004847616331239</c:v>
                </c:pt>
                <c:pt idx="3792">
                  <c:v>0.10004847616331239</c:v>
                </c:pt>
                <c:pt idx="3793">
                  <c:v>0.10004847616331239</c:v>
                </c:pt>
                <c:pt idx="3794">
                  <c:v>0.10004847616331239</c:v>
                </c:pt>
                <c:pt idx="3795">
                  <c:v>0.10004847616331239</c:v>
                </c:pt>
                <c:pt idx="3796">
                  <c:v>0.10004847616331239</c:v>
                </c:pt>
                <c:pt idx="3797">
                  <c:v>0.10004847616331239</c:v>
                </c:pt>
                <c:pt idx="3798">
                  <c:v>0.10004847616331239</c:v>
                </c:pt>
                <c:pt idx="3799">
                  <c:v>0.10004847616331239</c:v>
                </c:pt>
                <c:pt idx="3800">
                  <c:v>0.10004847616331239</c:v>
                </c:pt>
                <c:pt idx="3801">
                  <c:v>0.10004847616331239</c:v>
                </c:pt>
                <c:pt idx="3802">
                  <c:v>0.10004847616331239</c:v>
                </c:pt>
                <c:pt idx="3803">
                  <c:v>0.10004847616331239</c:v>
                </c:pt>
                <c:pt idx="3804">
                  <c:v>0.10004847616331239</c:v>
                </c:pt>
                <c:pt idx="3805">
                  <c:v>0.10004847616331239</c:v>
                </c:pt>
                <c:pt idx="3806">
                  <c:v>0.10004847616331239</c:v>
                </c:pt>
                <c:pt idx="3807">
                  <c:v>0.10004847616331239</c:v>
                </c:pt>
                <c:pt idx="3808">
                  <c:v>0.10004847616331239</c:v>
                </c:pt>
                <c:pt idx="3809">
                  <c:v>0.10004847616331239</c:v>
                </c:pt>
                <c:pt idx="3810">
                  <c:v>0.10004847616331239</c:v>
                </c:pt>
                <c:pt idx="3811">
                  <c:v>0.10004847616331239</c:v>
                </c:pt>
                <c:pt idx="3812">
                  <c:v>0.10004847616331239</c:v>
                </c:pt>
                <c:pt idx="3813">
                  <c:v>0.10004847616331239</c:v>
                </c:pt>
                <c:pt idx="3814">
                  <c:v>0.10004847616331239</c:v>
                </c:pt>
                <c:pt idx="3815">
                  <c:v>0.10004847616331239</c:v>
                </c:pt>
                <c:pt idx="3816">
                  <c:v>0.10004847616331239</c:v>
                </c:pt>
                <c:pt idx="3817">
                  <c:v>0.10004847616331239</c:v>
                </c:pt>
                <c:pt idx="3818">
                  <c:v>0.10004847616331239</c:v>
                </c:pt>
                <c:pt idx="3819">
                  <c:v>0.10004847616331239</c:v>
                </c:pt>
                <c:pt idx="3820">
                  <c:v>0.10004847616331239</c:v>
                </c:pt>
                <c:pt idx="3821">
                  <c:v>0.10004847616331239</c:v>
                </c:pt>
                <c:pt idx="3822">
                  <c:v>0.10004847616331239</c:v>
                </c:pt>
                <c:pt idx="3823">
                  <c:v>0.10004847616331239</c:v>
                </c:pt>
                <c:pt idx="3824">
                  <c:v>0.10004847616331239</c:v>
                </c:pt>
                <c:pt idx="3825">
                  <c:v>0.10004847616331239</c:v>
                </c:pt>
                <c:pt idx="3826">
                  <c:v>0.10004847616331239</c:v>
                </c:pt>
                <c:pt idx="3827">
                  <c:v>0.10004847616331239</c:v>
                </c:pt>
                <c:pt idx="3828">
                  <c:v>0.10004847616331239</c:v>
                </c:pt>
                <c:pt idx="3829">
                  <c:v>0.10004847616331239</c:v>
                </c:pt>
                <c:pt idx="3830">
                  <c:v>0.10004847616331239</c:v>
                </c:pt>
                <c:pt idx="3831">
                  <c:v>0.10004847616331239</c:v>
                </c:pt>
                <c:pt idx="3832">
                  <c:v>0.10004847616331239</c:v>
                </c:pt>
                <c:pt idx="3833">
                  <c:v>0.10004847616331239</c:v>
                </c:pt>
                <c:pt idx="3834">
                  <c:v>0.10004847616331239</c:v>
                </c:pt>
                <c:pt idx="3835">
                  <c:v>0.10004847616331239</c:v>
                </c:pt>
                <c:pt idx="3836">
                  <c:v>0.10004847616331239</c:v>
                </c:pt>
                <c:pt idx="3837">
                  <c:v>0.10004847616331239</c:v>
                </c:pt>
                <c:pt idx="3838">
                  <c:v>0.10004847616331239</c:v>
                </c:pt>
                <c:pt idx="3839">
                  <c:v>0.10004847616331239</c:v>
                </c:pt>
                <c:pt idx="3840">
                  <c:v>0.10004847616331239</c:v>
                </c:pt>
                <c:pt idx="3841">
                  <c:v>0.10004847616331239</c:v>
                </c:pt>
                <c:pt idx="3842">
                  <c:v>0.10004847616331239</c:v>
                </c:pt>
                <c:pt idx="3843">
                  <c:v>0.10004847616331239</c:v>
                </c:pt>
                <c:pt idx="3844">
                  <c:v>0.10004847616331239</c:v>
                </c:pt>
                <c:pt idx="3845">
                  <c:v>0.10004847616331239</c:v>
                </c:pt>
                <c:pt idx="3846">
                  <c:v>0.10004847616331239</c:v>
                </c:pt>
                <c:pt idx="3847">
                  <c:v>0.10004847616331239</c:v>
                </c:pt>
                <c:pt idx="3848">
                  <c:v>0.10004847616331239</c:v>
                </c:pt>
                <c:pt idx="3849">
                  <c:v>0.10004847616331239</c:v>
                </c:pt>
                <c:pt idx="3850">
                  <c:v>0.10004847616331239</c:v>
                </c:pt>
                <c:pt idx="3851">
                  <c:v>0.10004847616331239</c:v>
                </c:pt>
                <c:pt idx="3852">
                  <c:v>0.10004847616331239</c:v>
                </c:pt>
                <c:pt idx="3853">
                  <c:v>0.10004847616331239</c:v>
                </c:pt>
                <c:pt idx="3854">
                  <c:v>0.10004847616331239</c:v>
                </c:pt>
                <c:pt idx="3855">
                  <c:v>0.10004847616331239</c:v>
                </c:pt>
                <c:pt idx="3856">
                  <c:v>0.10004847616331239</c:v>
                </c:pt>
                <c:pt idx="3857">
                  <c:v>0.10004847616331239</c:v>
                </c:pt>
                <c:pt idx="3858">
                  <c:v>0.10004847616331239</c:v>
                </c:pt>
                <c:pt idx="3859">
                  <c:v>0.10004847616331239</c:v>
                </c:pt>
                <c:pt idx="3860">
                  <c:v>0.10004847616331239</c:v>
                </c:pt>
                <c:pt idx="3861">
                  <c:v>0.10004847616331239</c:v>
                </c:pt>
                <c:pt idx="3862">
                  <c:v>0.10004847616331239</c:v>
                </c:pt>
                <c:pt idx="3863">
                  <c:v>0.10004847616331239</c:v>
                </c:pt>
                <c:pt idx="3864">
                  <c:v>0.10004847616331239</c:v>
                </c:pt>
                <c:pt idx="3865">
                  <c:v>0.10004847616331239</c:v>
                </c:pt>
                <c:pt idx="3866">
                  <c:v>0.10004847616331239</c:v>
                </c:pt>
                <c:pt idx="3867">
                  <c:v>0.10004847616331239</c:v>
                </c:pt>
                <c:pt idx="3868">
                  <c:v>0.10004847616331239</c:v>
                </c:pt>
                <c:pt idx="3869">
                  <c:v>0.10004847616331239</c:v>
                </c:pt>
                <c:pt idx="3870">
                  <c:v>0.10004847616331239</c:v>
                </c:pt>
                <c:pt idx="3871">
                  <c:v>0.10004847616331239</c:v>
                </c:pt>
                <c:pt idx="3872">
                  <c:v>0.10004847616331239</c:v>
                </c:pt>
                <c:pt idx="3873">
                  <c:v>0.10004847616331239</c:v>
                </c:pt>
                <c:pt idx="3874">
                  <c:v>0.10004847616331239</c:v>
                </c:pt>
                <c:pt idx="3875">
                  <c:v>0.10004847616331239</c:v>
                </c:pt>
                <c:pt idx="3876">
                  <c:v>0.10004847616331239</c:v>
                </c:pt>
                <c:pt idx="3877">
                  <c:v>0.10004847616331239</c:v>
                </c:pt>
                <c:pt idx="3878">
                  <c:v>0.10004847616331239</c:v>
                </c:pt>
                <c:pt idx="3879">
                  <c:v>0.10004847616331239</c:v>
                </c:pt>
                <c:pt idx="3880">
                  <c:v>0.10004847616331239</c:v>
                </c:pt>
                <c:pt idx="3881">
                  <c:v>0.10004847616331239</c:v>
                </c:pt>
                <c:pt idx="3882">
                  <c:v>0.10004847616331239</c:v>
                </c:pt>
                <c:pt idx="3883">
                  <c:v>0.10004847616331239</c:v>
                </c:pt>
                <c:pt idx="3884">
                  <c:v>0.10004847616331239</c:v>
                </c:pt>
                <c:pt idx="3885">
                  <c:v>0.10004847616331239</c:v>
                </c:pt>
                <c:pt idx="3886">
                  <c:v>0.10004847616331239</c:v>
                </c:pt>
                <c:pt idx="3887">
                  <c:v>0.10004847616331239</c:v>
                </c:pt>
                <c:pt idx="3888">
                  <c:v>0.10004847616331239</c:v>
                </c:pt>
                <c:pt idx="3889">
                  <c:v>0.10004847616331239</c:v>
                </c:pt>
                <c:pt idx="3890">
                  <c:v>0.10004847616331239</c:v>
                </c:pt>
                <c:pt idx="3891">
                  <c:v>0.10004847616331239</c:v>
                </c:pt>
                <c:pt idx="3892">
                  <c:v>0.10004847616331239</c:v>
                </c:pt>
                <c:pt idx="3893">
                  <c:v>0.10004847616331239</c:v>
                </c:pt>
                <c:pt idx="3894">
                  <c:v>0.10004847616331239</c:v>
                </c:pt>
                <c:pt idx="3895">
                  <c:v>0.10004847616331239</c:v>
                </c:pt>
                <c:pt idx="3896">
                  <c:v>0.10004847616331239</c:v>
                </c:pt>
                <c:pt idx="3897">
                  <c:v>0.10004847616331239</c:v>
                </c:pt>
                <c:pt idx="3898">
                  <c:v>0.10004847616331239</c:v>
                </c:pt>
                <c:pt idx="3899">
                  <c:v>0.10004847616331239</c:v>
                </c:pt>
                <c:pt idx="3900">
                  <c:v>0.10004847616331239</c:v>
                </c:pt>
                <c:pt idx="3901">
                  <c:v>0.10004847616331239</c:v>
                </c:pt>
                <c:pt idx="3902">
                  <c:v>0.10004847616331239</c:v>
                </c:pt>
                <c:pt idx="3903">
                  <c:v>0.10004847616331239</c:v>
                </c:pt>
                <c:pt idx="3904">
                  <c:v>0.10004847616331239</c:v>
                </c:pt>
                <c:pt idx="3905">
                  <c:v>0.10004847616331239</c:v>
                </c:pt>
                <c:pt idx="3906">
                  <c:v>0.10004847616331239</c:v>
                </c:pt>
                <c:pt idx="3907">
                  <c:v>0.10004847616331239</c:v>
                </c:pt>
                <c:pt idx="3908">
                  <c:v>0.10004847616331239</c:v>
                </c:pt>
                <c:pt idx="3909">
                  <c:v>0.10004847616331239</c:v>
                </c:pt>
                <c:pt idx="3910">
                  <c:v>0.10004847616331239</c:v>
                </c:pt>
                <c:pt idx="3911">
                  <c:v>0.10004847616331239</c:v>
                </c:pt>
                <c:pt idx="3912">
                  <c:v>0.10004847616331239</c:v>
                </c:pt>
                <c:pt idx="3913">
                  <c:v>0.10004847616331239</c:v>
                </c:pt>
                <c:pt idx="3914">
                  <c:v>0.10004847616331239</c:v>
                </c:pt>
                <c:pt idx="3915">
                  <c:v>0.10004847616331239</c:v>
                </c:pt>
                <c:pt idx="3916">
                  <c:v>0.10004847616331239</c:v>
                </c:pt>
                <c:pt idx="3917">
                  <c:v>0.10004847616331239</c:v>
                </c:pt>
                <c:pt idx="3918">
                  <c:v>0.10004847616331239</c:v>
                </c:pt>
                <c:pt idx="3919">
                  <c:v>0.10004847616331239</c:v>
                </c:pt>
                <c:pt idx="3920">
                  <c:v>0.10004847616331239</c:v>
                </c:pt>
                <c:pt idx="3921">
                  <c:v>0.10004847616331239</c:v>
                </c:pt>
                <c:pt idx="3922">
                  <c:v>0.10004847616331239</c:v>
                </c:pt>
                <c:pt idx="3923">
                  <c:v>0.10004847616331239</c:v>
                </c:pt>
                <c:pt idx="3924">
                  <c:v>0.10004847616331239</c:v>
                </c:pt>
                <c:pt idx="3925">
                  <c:v>0.10004847616331239</c:v>
                </c:pt>
                <c:pt idx="3926">
                  <c:v>0.10004847616331239</c:v>
                </c:pt>
                <c:pt idx="3927">
                  <c:v>0.10004847616331239</c:v>
                </c:pt>
                <c:pt idx="3928">
                  <c:v>0.10004847616331239</c:v>
                </c:pt>
                <c:pt idx="3929">
                  <c:v>0.10004847616331239</c:v>
                </c:pt>
                <c:pt idx="3930">
                  <c:v>0.10004847616331239</c:v>
                </c:pt>
                <c:pt idx="3931">
                  <c:v>0.10004847616331239</c:v>
                </c:pt>
                <c:pt idx="3932">
                  <c:v>0.10004847616331239</c:v>
                </c:pt>
                <c:pt idx="3933">
                  <c:v>0.10004847616331239</c:v>
                </c:pt>
                <c:pt idx="3934">
                  <c:v>0.10004847616331239</c:v>
                </c:pt>
                <c:pt idx="3935">
                  <c:v>0.10004847616331239</c:v>
                </c:pt>
                <c:pt idx="3936">
                  <c:v>0.10004847616331239</c:v>
                </c:pt>
                <c:pt idx="3937">
                  <c:v>0.10004847616331239</c:v>
                </c:pt>
                <c:pt idx="3938">
                  <c:v>0.10004847616331239</c:v>
                </c:pt>
                <c:pt idx="3939">
                  <c:v>0.10004847616331239</c:v>
                </c:pt>
                <c:pt idx="3940">
                  <c:v>0.10004847616331239</c:v>
                </c:pt>
                <c:pt idx="3941">
                  <c:v>0.10004847616331239</c:v>
                </c:pt>
                <c:pt idx="3942">
                  <c:v>0.10004847616331239</c:v>
                </c:pt>
                <c:pt idx="3943">
                  <c:v>0.10004847616331239</c:v>
                </c:pt>
                <c:pt idx="3944">
                  <c:v>0.10004847616331239</c:v>
                </c:pt>
                <c:pt idx="3945">
                  <c:v>0.10004847616331239</c:v>
                </c:pt>
                <c:pt idx="3946">
                  <c:v>0.10004847616331239</c:v>
                </c:pt>
                <c:pt idx="3947">
                  <c:v>0.10004847616331239</c:v>
                </c:pt>
                <c:pt idx="3948">
                  <c:v>0.10004847616331239</c:v>
                </c:pt>
                <c:pt idx="3949">
                  <c:v>0.10004847616331239</c:v>
                </c:pt>
                <c:pt idx="3950">
                  <c:v>0.10004847616331239</c:v>
                </c:pt>
                <c:pt idx="3951">
                  <c:v>0.10004847616331239</c:v>
                </c:pt>
                <c:pt idx="3952">
                  <c:v>0.10004847616331239</c:v>
                </c:pt>
                <c:pt idx="3953">
                  <c:v>0.10004847616331239</c:v>
                </c:pt>
                <c:pt idx="3954">
                  <c:v>0.10004847616331239</c:v>
                </c:pt>
                <c:pt idx="3955">
                  <c:v>0.10004847616331239</c:v>
                </c:pt>
                <c:pt idx="3956">
                  <c:v>0.10004847616331239</c:v>
                </c:pt>
                <c:pt idx="3957">
                  <c:v>0.10004847616331239</c:v>
                </c:pt>
                <c:pt idx="3958">
                  <c:v>0.10004847616331239</c:v>
                </c:pt>
                <c:pt idx="3959">
                  <c:v>0.10004847616331239</c:v>
                </c:pt>
                <c:pt idx="3960">
                  <c:v>0.10004847616331239</c:v>
                </c:pt>
                <c:pt idx="3961">
                  <c:v>0.10004847616331239</c:v>
                </c:pt>
                <c:pt idx="3962">
                  <c:v>0.10004847616331239</c:v>
                </c:pt>
                <c:pt idx="3963">
                  <c:v>0.10004847616331239</c:v>
                </c:pt>
                <c:pt idx="3964">
                  <c:v>0.10004847616331239</c:v>
                </c:pt>
                <c:pt idx="3965">
                  <c:v>0.10004847616331239</c:v>
                </c:pt>
                <c:pt idx="3966">
                  <c:v>0.10004847616331239</c:v>
                </c:pt>
                <c:pt idx="3967">
                  <c:v>0.10004847616331239</c:v>
                </c:pt>
                <c:pt idx="3968">
                  <c:v>0.10004847616331239</c:v>
                </c:pt>
                <c:pt idx="3969">
                  <c:v>0.10004847616331239</c:v>
                </c:pt>
                <c:pt idx="3970">
                  <c:v>0.10004847616331239</c:v>
                </c:pt>
                <c:pt idx="3971">
                  <c:v>0.10004847616331239</c:v>
                </c:pt>
                <c:pt idx="3972">
                  <c:v>0.10004847616331239</c:v>
                </c:pt>
                <c:pt idx="3973">
                  <c:v>0.10004847616331239</c:v>
                </c:pt>
                <c:pt idx="3974">
                  <c:v>0.10004847616331239</c:v>
                </c:pt>
                <c:pt idx="3975">
                  <c:v>0.10004847616331239</c:v>
                </c:pt>
                <c:pt idx="3976">
                  <c:v>0.10004847616331239</c:v>
                </c:pt>
                <c:pt idx="3977">
                  <c:v>0.10004847616331239</c:v>
                </c:pt>
                <c:pt idx="3978">
                  <c:v>0.10004847616331239</c:v>
                </c:pt>
                <c:pt idx="3979">
                  <c:v>0.10004847616331239</c:v>
                </c:pt>
                <c:pt idx="3980">
                  <c:v>0.10004847616331239</c:v>
                </c:pt>
                <c:pt idx="3981">
                  <c:v>0.10004847616331239</c:v>
                </c:pt>
                <c:pt idx="3982">
                  <c:v>0.10004847616331239</c:v>
                </c:pt>
                <c:pt idx="3983">
                  <c:v>0.10004847616331239</c:v>
                </c:pt>
                <c:pt idx="3984">
                  <c:v>0.10004847616331239</c:v>
                </c:pt>
                <c:pt idx="3985">
                  <c:v>0.10004847616331239</c:v>
                </c:pt>
                <c:pt idx="3986">
                  <c:v>0.10004847616331239</c:v>
                </c:pt>
                <c:pt idx="3987">
                  <c:v>0.10004847616331239</c:v>
                </c:pt>
                <c:pt idx="3988">
                  <c:v>0.10004847616331239</c:v>
                </c:pt>
                <c:pt idx="3989">
                  <c:v>0.10004847616331239</c:v>
                </c:pt>
                <c:pt idx="3990">
                  <c:v>0.10004847616331239</c:v>
                </c:pt>
                <c:pt idx="3991">
                  <c:v>0.10004847616331239</c:v>
                </c:pt>
                <c:pt idx="3992">
                  <c:v>0.10004847616331239</c:v>
                </c:pt>
                <c:pt idx="3993">
                  <c:v>0.10004847616331239</c:v>
                </c:pt>
                <c:pt idx="3994">
                  <c:v>0.10004847616331239</c:v>
                </c:pt>
                <c:pt idx="3995">
                  <c:v>0.10004847616331239</c:v>
                </c:pt>
                <c:pt idx="3996">
                  <c:v>0.10004847616331239</c:v>
                </c:pt>
                <c:pt idx="3997">
                  <c:v>0.10004847616331239</c:v>
                </c:pt>
                <c:pt idx="3998">
                  <c:v>0.10004847616331239</c:v>
                </c:pt>
                <c:pt idx="3999">
                  <c:v>0.10004847616331239</c:v>
                </c:pt>
                <c:pt idx="4000">
                  <c:v>0.10004847616331239</c:v>
                </c:pt>
                <c:pt idx="4001">
                  <c:v>0.10004847616331239</c:v>
                </c:pt>
                <c:pt idx="4002">
                  <c:v>0.10004847616331239</c:v>
                </c:pt>
                <c:pt idx="4003">
                  <c:v>0.10004847616331239</c:v>
                </c:pt>
                <c:pt idx="4004">
                  <c:v>0.10004847616331239</c:v>
                </c:pt>
                <c:pt idx="4005">
                  <c:v>0.10004847616331239</c:v>
                </c:pt>
                <c:pt idx="4006">
                  <c:v>0.10004847616331239</c:v>
                </c:pt>
                <c:pt idx="4007">
                  <c:v>0.10004847616331239</c:v>
                </c:pt>
                <c:pt idx="4008">
                  <c:v>0.10004847616331239</c:v>
                </c:pt>
                <c:pt idx="4009">
                  <c:v>0.10004847616331239</c:v>
                </c:pt>
                <c:pt idx="4010">
                  <c:v>0.10004847616331239</c:v>
                </c:pt>
                <c:pt idx="4011">
                  <c:v>0.10004847616331239</c:v>
                </c:pt>
                <c:pt idx="4012">
                  <c:v>0.10004847616331239</c:v>
                </c:pt>
                <c:pt idx="4013">
                  <c:v>0.10004847616331239</c:v>
                </c:pt>
                <c:pt idx="4014">
                  <c:v>0.10004847616331239</c:v>
                </c:pt>
                <c:pt idx="4015">
                  <c:v>0.10004847616331239</c:v>
                </c:pt>
                <c:pt idx="4016">
                  <c:v>0.10004847616331239</c:v>
                </c:pt>
                <c:pt idx="4017">
                  <c:v>0.10004847616331239</c:v>
                </c:pt>
                <c:pt idx="4018">
                  <c:v>0.10004847616331239</c:v>
                </c:pt>
                <c:pt idx="4019">
                  <c:v>0.10004847616331239</c:v>
                </c:pt>
                <c:pt idx="4020">
                  <c:v>0.10004847616331239</c:v>
                </c:pt>
                <c:pt idx="4021">
                  <c:v>0.10004847616331239</c:v>
                </c:pt>
                <c:pt idx="4022">
                  <c:v>0.10004847616331239</c:v>
                </c:pt>
                <c:pt idx="4023">
                  <c:v>0.10004847616331239</c:v>
                </c:pt>
                <c:pt idx="4024">
                  <c:v>0.10004847616331239</c:v>
                </c:pt>
                <c:pt idx="4025">
                  <c:v>0.10004847616331239</c:v>
                </c:pt>
                <c:pt idx="4026">
                  <c:v>0.10004847616331239</c:v>
                </c:pt>
                <c:pt idx="4027">
                  <c:v>0.10004847616331239</c:v>
                </c:pt>
                <c:pt idx="4028">
                  <c:v>0.10004847616331239</c:v>
                </c:pt>
                <c:pt idx="4029">
                  <c:v>0.10004847616331239</c:v>
                </c:pt>
                <c:pt idx="4030">
                  <c:v>0.10004847616331239</c:v>
                </c:pt>
                <c:pt idx="4031">
                  <c:v>0.10004847616331239</c:v>
                </c:pt>
                <c:pt idx="4032">
                  <c:v>0.10004847616331239</c:v>
                </c:pt>
                <c:pt idx="4033">
                  <c:v>0.10004847616331239</c:v>
                </c:pt>
                <c:pt idx="4034">
                  <c:v>0.10004847616331239</c:v>
                </c:pt>
                <c:pt idx="4035">
                  <c:v>0.10004847616331239</c:v>
                </c:pt>
                <c:pt idx="4036">
                  <c:v>0.10004847616331239</c:v>
                </c:pt>
                <c:pt idx="4037">
                  <c:v>0.10004847616331239</c:v>
                </c:pt>
                <c:pt idx="4038">
                  <c:v>0.10004847616331239</c:v>
                </c:pt>
                <c:pt idx="4039">
                  <c:v>0.10004847616331239</c:v>
                </c:pt>
                <c:pt idx="4040">
                  <c:v>0.10004847616331239</c:v>
                </c:pt>
                <c:pt idx="4041">
                  <c:v>0.10004847616331239</c:v>
                </c:pt>
                <c:pt idx="4042">
                  <c:v>0.10004847616331239</c:v>
                </c:pt>
                <c:pt idx="4043">
                  <c:v>0.10004847616331239</c:v>
                </c:pt>
                <c:pt idx="4044">
                  <c:v>0.10004847616331239</c:v>
                </c:pt>
                <c:pt idx="4045">
                  <c:v>0.10004847616331239</c:v>
                </c:pt>
                <c:pt idx="4046">
                  <c:v>0.10004847616331239</c:v>
                </c:pt>
                <c:pt idx="4047">
                  <c:v>0.10004847616331239</c:v>
                </c:pt>
                <c:pt idx="4048">
                  <c:v>0.10004847616331239</c:v>
                </c:pt>
                <c:pt idx="4049">
                  <c:v>0.10004847616331239</c:v>
                </c:pt>
                <c:pt idx="4050">
                  <c:v>0.10004847616331239</c:v>
                </c:pt>
                <c:pt idx="4051">
                  <c:v>0.10004847616331239</c:v>
                </c:pt>
                <c:pt idx="4052">
                  <c:v>0.10004847616331239</c:v>
                </c:pt>
                <c:pt idx="4053">
                  <c:v>0.10004847616331239</c:v>
                </c:pt>
                <c:pt idx="4054">
                  <c:v>0.10004847616331239</c:v>
                </c:pt>
                <c:pt idx="4055">
                  <c:v>0.10004847616331239</c:v>
                </c:pt>
                <c:pt idx="4056">
                  <c:v>0.10004847616331239</c:v>
                </c:pt>
                <c:pt idx="4057">
                  <c:v>0.10004847616331239</c:v>
                </c:pt>
                <c:pt idx="4058">
                  <c:v>0.10004847616331239</c:v>
                </c:pt>
                <c:pt idx="4059">
                  <c:v>0.10004847616331239</c:v>
                </c:pt>
                <c:pt idx="4060">
                  <c:v>0.10004847616331239</c:v>
                </c:pt>
                <c:pt idx="4061">
                  <c:v>0.10004847616331239</c:v>
                </c:pt>
                <c:pt idx="4062">
                  <c:v>0.10004847616331239</c:v>
                </c:pt>
                <c:pt idx="4063">
                  <c:v>0.10004847616331239</c:v>
                </c:pt>
                <c:pt idx="4064">
                  <c:v>0.10004847616331239</c:v>
                </c:pt>
                <c:pt idx="4065">
                  <c:v>0.10004847616331239</c:v>
                </c:pt>
                <c:pt idx="4066">
                  <c:v>0.10004847616331239</c:v>
                </c:pt>
                <c:pt idx="4067">
                  <c:v>0.10004847616331239</c:v>
                </c:pt>
                <c:pt idx="4068">
                  <c:v>0.10004847616331239</c:v>
                </c:pt>
                <c:pt idx="4069">
                  <c:v>0.10004847616331239</c:v>
                </c:pt>
                <c:pt idx="4070">
                  <c:v>0.10004847616331239</c:v>
                </c:pt>
                <c:pt idx="4071">
                  <c:v>0.10004847616331239</c:v>
                </c:pt>
                <c:pt idx="4072">
                  <c:v>0.10004847616331239</c:v>
                </c:pt>
                <c:pt idx="4073">
                  <c:v>0.10004847616331239</c:v>
                </c:pt>
                <c:pt idx="4074">
                  <c:v>0.10004847616331239</c:v>
                </c:pt>
                <c:pt idx="4075">
                  <c:v>0.10004847616331239</c:v>
                </c:pt>
                <c:pt idx="4076">
                  <c:v>0.10004847616331239</c:v>
                </c:pt>
                <c:pt idx="4077">
                  <c:v>0.10004847616331239</c:v>
                </c:pt>
                <c:pt idx="4078">
                  <c:v>0.10004847616331239</c:v>
                </c:pt>
                <c:pt idx="4079">
                  <c:v>0.10004847616331239</c:v>
                </c:pt>
                <c:pt idx="4080">
                  <c:v>0.10004847616331239</c:v>
                </c:pt>
                <c:pt idx="4081">
                  <c:v>0.10004847616331239</c:v>
                </c:pt>
                <c:pt idx="4082">
                  <c:v>0.10004847616331239</c:v>
                </c:pt>
                <c:pt idx="4083">
                  <c:v>0.10004847616331239</c:v>
                </c:pt>
                <c:pt idx="4084">
                  <c:v>0.10004847616331239</c:v>
                </c:pt>
                <c:pt idx="4085">
                  <c:v>0.10004847616331239</c:v>
                </c:pt>
                <c:pt idx="4086">
                  <c:v>0.10004847616331239</c:v>
                </c:pt>
                <c:pt idx="4087">
                  <c:v>0.10004847616331239</c:v>
                </c:pt>
                <c:pt idx="4088">
                  <c:v>0.10004847616331239</c:v>
                </c:pt>
                <c:pt idx="4089">
                  <c:v>0.10004847616331239</c:v>
                </c:pt>
                <c:pt idx="4090">
                  <c:v>0.10004847616331239</c:v>
                </c:pt>
                <c:pt idx="4091">
                  <c:v>0.10004847616331239</c:v>
                </c:pt>
                <c:pt idx="4092">
                  <c:v>0.10004847616331239</c:v>
                </c:pt>
                <c:pt idx="4093">
                  <c:v>0.10004847616331239</c:v>
                </c:pt>
                <c:pt idx="4094">
                  <c:v>0.10004847616331239</c:v>
                </c:pt>
                <c:pt idx="4095">
                  <c:v>0.10004847616331239</c:v>
                </c:pt>
                <c:pt idx="4096">
                  <c:v>0.10004847616331239</c:v>
                </c:pt>
                <c:pt idx="4097">
                  <c:v>0.10004847616331239</c:v>
                </c:pt>
                <c:pt idx="4098">
                  <c:v>0.10004847616331239</c:v>
                </c:pt>
                <c:pt idx="4099">
                  <c:v>0.10004847616331239</c:v>
                </c:pt>
                <c:pt idx="4100">
                  <c:v>0.10004847616331239</c:v>
                </c:pt>
                <c:pt idx="4101">
                  <c:v>0.10004847616331239</c:v>
                </c:pt>
                <c:pt idx="4102">
                  <c:v>0.10004847616331239</c:v>
                </c:pt>
                <c:pt idx="4103">
                  <c:v>0.10004847616331239</c:v>
                </c:pt>
                <c:pt idx="4104">
                  <c:v>0.10004847616331239</c:v>
                </c:pt>
                <c:pt idx="4105">
                  <c:v>0.10004847616331239</c:v>
                </c:pt>
                <c:pt idx="4106">
                  <c:v>0.10004847616331239</c:v>
                </c:pt>
                <c:pt idx="4107">
                  <c:v>0.10004847616331239</c:v>
                </c:pt>
                <c:pt idx="4108">
                  <c:v>0.10004847616331239</c:v>
                </c:pt>
                <c:pt idx="4109">
                  <c:v>0.10004847616331239</c:v>
                </c:pt>
                <c:pt idx="4110">
                  <c:v>0.10004847616331239</c:v>
                </c:pt>
                <c:pt idx="4111">
                  <c:v>0.10004847616331239</c:v>
                </c:pt>
                <c:pt idx="4112">
                  <c:v>0.10004847616331239</c:v>
                </c:pt>
                <c:pt idx="4113">
                  <c:v>0.10004847616331239</c:v>
                </c:pt>
                <c:pt idx="4114">
                  <c:v>0.10004847616331239</c:v>
                </c:pt>
                <c:pt idx="4115">
                  <c:v>0.10004847616331239</c:v>
                </c:pt>
                <c:pt idx="4116">
                  <c:v>0.10004847616331239</c:v>
                </c:pt>
                <c:pt idx="4117">
                  <c:v>0.10004847616331239</c:v>
                </c:pt>
                <c:pt idx="4118">
                  <c:v>0.10004847616331239</c:v>
                </c:pt>
                <c:pt idx="4119">
                  <c:v>0.10004847616331239</c:v>
                </c:pt>
                <c:pt idx="4120">
                  <c:v>0.10004847616331239</c:v>
                </c:pt>
                <c:pt idx="4121">
                  <c:v>0.10004847616331239</c:v>
                </c:pt>
                <c:pt idx="4122">
                  <c:v>0.10004847616331239</c:v>
                </c:pt>
                <c:pt idx="4123">
                  <c:v>0.10004847616331239</c:v>
                </c:pt>
                <c:pt idx="4124">
                  <c:v>0.10004847616331239</c:v>
                </c:pt>
                <c:pt idx="4125">
                  <c:v>0.10004847616331239</c:v>
                </c:pt>
                <c:pt idx="4126">
                  <c:v>0.10004847616331239</c:v>
                </c:pt>
                <c:pt idx="4127">
                  <c:v>0.10004847616331239</c:v>
                </c:pt>
                <c:pt idx="4128">
                  <c:v>0.10004847616331239</c:v>
                </c:pt>
                <c:pt idx="4129">
                  <c:v>0.10004847616331239</c:v>
                </c:pt>
                <c:pt idx="4130">
                  <c:v>0.10004847616331239</c:v>
                </c:pt>
                <c:pt idx="4131">
                  <c:v>0.10004847616331239</c:v>
                </c:pt>
                <c:pt idx="4132">
                  <c:v>0.10004847616331239</c:v>
                </c:pt>
                <c:pt idx="4133">
                  <c:v>0.10004847616331239</c:v>
                </c:pt>
                <c:pt idx="4134">
                  <c:v>0.10004847616331239</c:v>
                </c:pt>
                <c:pt idx="4135">
                  <c:v>0.10004847616331239</c:v>
                </c:pt>
                <c:pt idx="4136">
                  <c:v>0.10004847616331239</c:v>
                </c:pt>
                <c:pt idx="4137">
                  <c:v>0.10004847616331239</c:v>
                </c:pt>
                <c:pt idx="4138">
                  <c:v>0.10004847616331239</c:v>
                </c:pt>
                <c:pt idx="4139">
                  <c:v>0.10004847616331239</c:v>
                </c:pt>
                <c:pt idx="4140">
                  <c:v>0.10004847616331239</c:v>
                </c:pt>
                <c:pt idx="4141">
                  <c:v>0.10004847616331239</c:v>
                </c:pt>
                <c:pt idx="4142">
                  <c:v>0.10004847616331239</c:v>
                </c:pt>
                <c:pt idx="4143">
                  <c:v>0.10004847616331239</c:v>
                </c:pt>
                <c:pt idx="4144">
                  <c:v>0.10004847616331239</c:v>
                </c:pt>
                <c:pt idx="4145">
                  <c:v>0.10004847616331239</c:v>
                </c:pt>
                <c:pt idx="4146">
                  <c:v>0.10004847616331239</c:v>
                </c:pt>
                <c:pt idx="4147">
                  <c:v>0.10004847616331239</c:v>
                </c:pt>
                <c:pt idx="4148">
                  <c:v>0.10004847616331239</c:v>
                </c:pt>
                <c:pt idx="4149">
                  <c:v>0.10004847616331239</c:v>
                </c:pt>
                <c:pt idx="4150">
                  <c:v>0.10004847616331239</c:v>
                </c:pt>
                <c:pt idx="4151">
                  <c:v>0.10004847616331239</c:v>
                </c:pt>
                <c:pt idx="4152">
                  <c:v>0.10004847616331239</c:v>
                </c:pt>
                <c:pt idx="4153">
                  <c:v>0.10004847616331239</c:v>
                </c:pt>
                <c:pt idx="4154">
                  <c:v>0.10004847616331239</c:v>
                </c:pt>
                <c:pt idx="4155">
                  <c:v>0.10004847616331239</c:v>
                </c:pt>
                <c:pt idx="4156">
                  <c:v>0.10004847616331239</c:v>
                </c:pt>
                <c:pt idx="4157">
                  <c:v>0.10004847616331239</c:v>
                </c:pt>
                <c:pt idx="4158">
                  <c:v>0.10004847616331239</c:v>
                </c:pt>
                <c:pt idx="4159">
                  <c:v>0.10004847616331239</c:v>
                </c:pt>
                <c:pt idx="4160">
                  <c:v>0.10004847616331239</c:v>
                </c:pt>
                <c:pt idx="4161">
                  <c:v>0.10004847616331239</c:v>
                </c:pt>
                <c:pt idx="4162">
                  <c:v>0.10004847616331239</c:v>
                </c:pt>
                <c:pt idx="4163">
                  <c:v>0.10004847616331239</c:v>
                </c:pt>
                <c:pt idx="4164">
                  <c:v>0.10004847616331239</c:v>
                </c:pt>
                <c:pt idx="4165">
                  <c:v>0.10004847616331239</c:v>
                </c:pt>
                <c:pt idx="4166">
                  <c:v>0.10004847616331239</c:v>
                </c:pt>
                <c:pt idx="4167">
                  <c:v>0.10004847616331239</c:v>
                </c:pt>
                <c:pt idx="4168">
                  <c:v>0.10004847616331239</c:v>
                </c:pt>
                <c:pt idx="4169">
                  <c:v>0.10004847616331239</c:v>
                </c:pt>
                <c:pt idx="4170">
                  <c:v>0.10004847616331239</c:v>
                </c:pt>
                <c:pt idx="4171">
                  <c:v>0.10004847616331239</c:v>
                </c:pt>
                <c:pt idx="4172">
                  <c:v>0.10004847616331239</c:v>
                </c:pt>
                <c:pt idx="4173">
                  <c:v>0.10004847616331239</c:v>
                </c:pt>
                <c:pt idx="4174">
                  <c:v>0.10004847616331239</c:v>
                </c:pt>
                <c:pt idx="4175">
                  <c:v>0.10004847616331239</c:v>
                </c:pt>
                <c:pt idx="4176">
                  <c:v>0.10004847616331239</c:v>
                </c:pt>
                <c:pt idx="4177">
                  <c:v>0.10004847616331239</c:v>
                </c:pt>
                <c:pt idx="4178">
                  <c:v>0.10004847616331239</c:v>
                </c:pt>
                <c:pt idx="4179">
                  <c:v>0.10004847616331239</c:v>
                </c:pt>
                <c:pt idx="4180">
                  <c:v>0.10004847616331239</c:v>
                </c:pt>
                <c:pt idx="4181">
                  <c:v>0.10004847616331239</c:v>
                </c:pt>
                <c:pt idx="4182">
                  <c:v>0.10004847616331239</c:v>
                </c:pt>
                <c:pt idx="4183">
                  <c:v>0.10004847616331239</c:v>
                </c:pt>
                <c:pt idx="4184">
                  <c:v>0.10004847616331239</c:v>
                </c:pt>
                <c:pt idx="4185">
                  <c:v>0.10004847616331239</c:v>
                </c:pt>
                <c:pt idx="4186">
                  <c:v>0.10004847616331239</c:v>
                </c:pt>
                <c:pt idx="4187">
                  <c:v>0.10004847616331239</c:v>
                </c:pt>
                <c:pt idx="4188">
                  <c:v>0.10004847616331239</c:v>
                </c:pt>
                <c:pt idx="4189">
                  <c:v>0.10004847616331239</c:v>
                </c:pt>
                <c:pt idx="4190">
                  <c:v>0.10004847616331239</c:v>
                </c:pt>
                <c:pt idx="4191">
                  <c:v>0.10004847616331239</c:v>
                </c:pt>
                <c:pt idx="4192">
                  <c:v>0.10004847616331239</c:v>
                </c:pt>
                <c:pt idx="4193">
                  <c:v>0.10004847616331239</c:v>
                </c:pt>
                <c:pt idx="4194">
                  <c:v>0.10004847616331239</c:v>
                </c:pt>
                <c:pt idx="4195">
                  <c:v>0.10004847616331239</c:v>
                </c:pt>
                <c:pt idx="4196">
                  <c:v>0.10004847616331239</c:v>
                </c:pt>
                <c:pt idx="4197">
                  <c:v>0.10004847616331239</c:v>
                </c:pt>
                <c:pt idx="4198">
                  <c:v>0.10004847616331239</c:v>
                </c:pt>
                <c:pt idx="4199">
                  <c:v>0.10004847616331239</c:v>
                </c:pt>
                <c:pt idx="4200">
                  <c:v>0.10004847616331239</c:v>
                </c:pt>
                <c:pt idx="4201">
                  <c:v>0.10004847616331239</c:v>
                </c:pt>
                <c:pt idx="4202">
                  <c:v>0.10004847616331239</c:v>
                </c:pt>
                <c:pt idx="4203">
                  <c:v>0.10004847616331239</c:v>
                </c:pt>
                <c:pt idx="4204">
                  <c:v>0.10004847616331239</c:v>
                </c:pt>
                <c:pt idx="4205">
                  <c:v>0.10004847616331239</c:v>
                </c:pt>
                <c:pt idx="4206">
                  <c:v>0.10004847616331239</c:v>
                </c:pt>
                <c:pt idx="4207">
                  <c:v>0.10004847616331239</c:v>
                </c:pt>
                <c:pt idx="4208">
                  <c:v>0.10004847616331239</c:v>
                </c:pt>
                <c:pt idx="4209">
                  <c:v>0.10004847616331239</c:v>
                </c:pt>
                <c:pt idx="4210">
                  <c:v>0.10004847616331239</c:v>
                </c:pt>
                <c:pt idx="4211">
                  <c:v>0.10004847616331239</c:v>
                </c:pt>
                <c:pt idx="4212">
                  <c:v>0.10004847616331239</c:v>
                </c:pt>
                <c:pt idx="4213">
                  <c:v>0.10004847616331239</c:v>
                </c:pt>
                <c:pt idx="4214">
                  <c:v>0.10004847616331239</c:v>
                </c:pt>
                <c:pt idx="4215">
                  <c:v>0.10004847616331239</c:v>
                </c:pt>
                <c:pt idx="4216">
                  <c:v>0.10004847616331239</c:v>
                </c:pt>
                <c:pt idx="4217">
                  <c:v>0.10004847616331239</c:v>
                </c:pt>
                <c:pt idx="4218">
                  <c:v>0.10004847616331239</c:v>
                </c:pt>
                <c:pt idx="4219">
                  <c:v>0.10004847616331239</c:v>
                </c:pt>
                <c:pt idx="4220">
                  <c:v>0.10004847616331239</c:v>
                </c:pt>
                <c:pt idx="4221">
                  <c:v>0.10004847616331239</c:v>
                </c:pt>
                <c:pt idx="4222">
                  <c:v>0.10004847616331239</c:v>
                </c:pt>
                <c:pt idx="4223">
                  <c:v>0.10004847616331239</c:v>
                </c:pt>
                <c:pt idx="4224">
                  <c:v>0.10004847616331239</c:v>
                </c:pt>
                <c:pt idx="4225">
                  <c:v>0.10004847616331239</c:v>
                </c:pt>
                <c:pt idx="4226">
                  <c:v>0.10004847616331239</c:v>
                </c:pt>
                <c:pt idx="4227">
                  <c:v>0.10004847616331239</c:v>
                </c:pt>
                <c:pt idx="4228">
                  <c:v>0.10004847616331239</c:v>
                </c:pt>
                <c:pt idx="4229">
                  <c:v>0.10004847616331239</c:v>
                </c:pt>
                <c:pt idx="4230">
                  <c:v>0.10004847616331239</c:v>
                </c:pt>
                <c:pt idx="4231">
                  <c:v>0.10004847616331239</c:v>
                </c:pt>
                <c:pt idx="4232">
                  <c:v>0.10004847616331239</c:v>
                </c:pt>
                <c:pt idx="4233">
                  <c:v>0.10004847616331239</c:v>
                </c:pt>
                <c:pt idx="4234">
                  <c:v>0.10004847616331239</c:v>
                </c:pt>
                <c:pt idx="4235">
                  <c:v>0.10004847616331239</c:v>
                </c:pt>
                <c:pt idx="4236">
                  <c:v>0.10004847616331239</c:v>
                </c:pt>
                <c:pt idx="4237">
                  <c:v>0.10004847616331239</c:v>
                </c:pt>
                <c:pt idx="4238">
                  <c:v>0.10004847616331239</c:v>
                </c:pt>
                <c:pt idx="4239">
                  <c:v>0.10004847616331239</c:v>
                </c:pt>
                <c:pt idx="4240">
                  <c:v>0.10004847616331239</c:v>
                </c:pt>
                <c:pt idx="4241">
                  <c:v>0.10004847616331239</c:v>
                </c:pt>
                <c:pt idx="4242">
                  <c:v>0.10004847616331239</c:v>
                </c:pt>
                <c:pt idx="4243">
                  <c:v>0.10004847616331239</c:v>
                </c:pt>
                <c:pt idx="4244">
                  <c:v>0.10004847616331239</c:v>
                </c:pt>
                <c:pt idx="4245">
                  <c:v>0.10004847616331239</c:v>
                </c:pt>
                <c:pt idx="4246">
                  <c:v>0.10004847616331239</c:v>
                </c:pt>
                <c:pt idx="4247">
                  <c:v>0.10004847616331239</c:v>
                </c:pt>
                <c:pt idx="4248">
                  <c:v>0.10004847616331239</c:v>
                </c:pt>
                <c:pt idx="4249">
                  <c:v>0.10004847616331239</c:v>
                </c:pt>
                <c:pt idx="4250">
                  <c:v>0.10004847616331239</c:v>
                </c:pt>
                <c:pt idx="4251">
                  <c:v>0.10004847616331239</c:v>
                </c:pt>
                <c:pt idx="4252">
                  <c:v>0.10004847616331239</c:v>
                </c:pt>
                <c:pt idx="4253">
                  <c:v>0.10004847616331239</c:v>
                </c:pt>
                <c:pt idx="4254">
                  <c:v>0.10004847616331239</c:v>
                </c:pt>
                <c:pt idx="4255">
                  <c:v>0.10004847616331239</c:v>
                </c:pt>
                <c:pt idx="4256">
                  <c:v>0.10004847616331239</c:v>
                </c:pt>
                <c:pt idx="4257">
                  <c:v>0.10004847616331239</c:v>
                </c:pt>
                <c:pt idx="4258">
                  <c:v>0.10004847616331239</c:v>
                </c:pt>
                <c:pt idx="4259">
                  <c:v>0.10004847616331239</c:v>
                </c:pt>
                <c:pt idx="4260">
                  <c:v>0.10004847616331239</c:v>
                </c:pt>
                <c:pt idx="4261">
                  <c:v>0.10004847616331239</c:v>
                </c:pt>
                <c:pt idx="4262">
                  <c:v>0.10004847616331239</c:v>
                </c:pt>
                <c:pt idx="4263">
                  <c:v>0.10004847616331239</c:v>
                </c:pt>
                <c:pt idx="4264">
                  <c:v>0.10004847616331239</c:v>
                </c:pt>
                <c:pt idx="4265">
                  <c:v>0.10004847616331239</c:v>
                </c:pt>
                <c:pt idx="4266">
                  <c:v>0.10004847616331239</c:v>
                </c:pt>
                <c:pt idx="4267">
                  <c:v>0.10004847616331239</c:v>
                </c:pt>
                <c:pt idx="4268">
                  <c:v>0.10004847616331239</c:v>
                </c:pt>
                <c:pt idx="4269">
                  <c:v>0.10004847616331239</c:v>
                </c:pt>
                <c:pt idx="4270">
                  <c:v>0.10004847616331239</c:v>
                </c:pt>
                <c:pt idx="4271">
                  <c:v>0.10004847616331239</c:v>
                </c:pt>
                <c:pt idx="4272">
                  <c:v>0.10004847616331239</c:v>
                </c:pt>
                <c:pt idx="4273">
                  <c:v>0.10004847616331239</c:v>
                </c:pt>
                <c:pt idx="4274">
                  <c:v>0.10004847616331239</c:v>
                </c:pt>
                <c:pt idx="4275">
                  <c:v>0.10004847616331239</c:v>
                </c:pt>
                <c:pt idx="4276">
                  <c:v>0.10004847616331239</c:v>
                </c:pt>
                <c:pt idx="4277">
                  <c:v>0.10004847616331239</c:v>
                </c:pt>
                <c:pt idx="4278">
                  <c:v>0.10004847616331239</c:v>
                </c:pt>
                <c:pt idx="4279">
                  <c:v>0.10004847616331239</c:v>
                </c:pt>
                <c:pt idx="4280">
                  <c:v>0.10004847616331239</c:v>
                </c:pt>
                <c:pt idx="4281">
                  <c:v>0.10004847616331239</c:v>
                </c:pt>
                <c:pt idx="4282">
                  <c:v>0.10004847616331239</c:v>
                </c:pt>
                <c:pt idx="4283">
                  <c:v>0.10004847616331239</c:v>
                </c:pt>
                <c:pt idx="4284">
                  <c:v>0.10004847616331239</c:v>
                </c:pt>
                <c:pt idx="4285">
                  <c:v>0.10004847616331239</c:v>
                </c:pt>
                <c:pt idx="4286">
                  <c:v>0.10004847616331239</c:v>
                </c:pt>
                <c:pt idx="4287">
                  <c:v>0.10004847616331239</c:v>
                </c:pt>
                <c:pt idx="4288">
                  <c:v>0.10004847616331239</c:v>
                </c:pt>
                <c:pt idx="4289">
                  <c:v>0.10004847616331239</c:v>
                </c:pt>
                <c:pt idx="4290">
                  <c:v>0.10004847616331239</c:v>
                </c:pt>
                <c:pt idx="4291">
                  <c:v>0.10004847616331239</c:v>
                </c:pt>
                <c:pt idx="4292">
                  <c:v>0.10004847616331239</c:v>
                </c:pt>
                <c:pt idx="4293">
                  <c:v>0.10004847616331239</c:v>
                </c:pt>
                <c:pt idx="4294">
                  <c:v>0.10004847616331239</c:v>
                </c:pt>
                <c:pt idx="4295">
                  <c:v>0.10004847616331239</c:v>
                </c:pt>
                <c:pt idx="4296">
                  <c:v>0.10004847616331239</c:v>
                </c:pt>
                <c:pt idx="4297">
                  <c:v>0.10004847616331239</c:v>
                </c:pt>
                <c:pt idx="4298">
                  <c:v>0.10004847616331239</c:v>
                </c:pt>
                <c:pt idx="4299">
                  <c:v>0.10004847616331239</c:v>
                </c:pt>
                <c:pt idx="4300">
                  <c:v>0.10004847616331239</c:v>
                </c:pt>
                <c:pt idx="4301">
                  <c:v>0.10004847616331239</c:v>
                </c:pt>
                <c:pt idx="4302">
                  <c:v>0.10004847616331239</c:v>
                </c:pt>
                <c:pt idx="4303">
                  <c:v>0.10004847616331239</c:v>
                </c:pt>
                <c:pt idx="4304">
                  <c:v>0.10004847616331239</c:v>
                </c:pt>
                <c:pt idx="4305">
                  <c:v>0.10004847616331239</c:v>
                </c:pt>
                <c:pt idx="4306">
                  <c:v>0.10004847616331239</c:v>
                </c:pt>
                <c:pt idx="4307">
                  <c:v>0.10004847616331239</c:v>
                </c:pt>
                <c:pt idx="4308">
                  <c:v>0.10004847616331239</c:v>
                </c:pt>
                <c:pt idx="4309">
                  <c:v>0.10004847616331239</c:v>
                </c:pt>
                <c:pt idx="4310">
                  <c:v>0.10004847616331239</c:v>
                </c:pt>
                <c:pt idx="4311">
                  <c:v>0.10004847616331239</c:v>
                </c:pt>
                <c:pt idx="4312">
                  <c:v>0.10004847616331239</c:v>
                </c:pt>
                <c:pt idx="4313">
                  <c:v>0.10004847616331239</c:v>
                </c:pt>
                <c:pt idx="4314">
                  <c:v>0.10004847616331239</c:v>
                </c:pt>
                <c:pt idx="4315">
                  <c:v>0.10004847616331239</c:v>
                </c:pt>
                <c:pt idx="4316">
                  <c:v>0.10004847616331239</c:v>
                </c:pt>
                <c:pt idx="4317">
                  <c:v>0.10004847616331239</c:v>
                </c:pt>
                <c:pt idx="4318">
                  <c:v>0.10004847616331239</c:v>
                </c:pt>
                <c:pt idx="4319">
                  <c:v>0.10004847616331239</c:v>
                </c:pt>
                <c:pt idx="4320">
                  <c:v>0.10004847616331239</c:v>
                </c:pt>
                <c:pt idx="4321">
                  <c:v>0.10004847616331239</c:v>
                </c:pt>
                <c:pt idx="4322">
                  <c:v>0.10004847616331239</c:v>
                </c:pt>
                <c:pt idx="4323">
                  <c:v>0.10004847616331239</c:v>
                </c:pt>
                <c:pt idx="4324">
                  <c:v>0.10004847616331239</c:v>
                </c:pt>
                <c:pt idx="4325">
                  <c:v>0.10004847616331239</c:v>
                </c:pt>
                <c:pt idx="4326">
                  <c:v>0.10004847616331239</c:v>
                </c:pt>
                <c:pt idx="4327">
                  <c:v>0.10004847616331239</c:v>
                </c:pt>
                <c:pt idx="4328">
                  <c:v>0.10004847616331239</c:v>
                </c:pt>
                <c:pt idx="4329">
                  <c:v>0.10004847616331239</c:v>
                </c:pt>
                <c:pt idx="4330">
                  <c:v>0.10004847616331239</c:v>
                </c:pt>
                <c:pt idx="4331">
                  <c:v>0.10004847616331239</c:v>
                </c:pt>
                <c:pt idx="4332">
                  <c:v>0.10004847616331239</c:v>
                </c:pt>
                <c:pt idx="4333">
                  <c:v>0.10004847616331239</c:v>
                </c:pt>
                <c:pt idx="4334">
                  <c:v>0.10004847616331239</c:v>
                </c:pt>
                <c:pt idx="4335">
                  <c:v>0.10004847616331239</c:v>
                </c:pt>
                <c:pt idx="4336">
                  <c:v>0.10004847616331239</c:v>
                </c:pt>
                <c:pt idx="4337">
                  <c:v>0.10004847616331239</c:v>
                </c:pt>
                <c:pt idx="4338">
                  <c:v>0.10004847616331239</c:v>
                </c:pt>
                <c:pt idx="4339">
                  <c:v>0.10004847616331239</c:v>
                </c:pt>
                <c:pt idx="4340">
                  <c:v>0.10004847616331239</c:v>
                </c:pt>
                <c:pt idx="4341">
                  <c:v>0.10004847616331239</c:v>
                </c:pt>
                <c:pt idx="4342">
                  <c:v>0.10004847616331239</c:v>
                </c:pt>
                <c:pt idx="4343">
                  <c:v>0.10004847616331239</c:v>
                </c:pt>
                <c:pt idx="4344">
                  <c:v>0.10004847616331239</c:v>
                </c:pt>
                <c:pt idx="4345">
                  <c:v>0.10004847616331239</c:v>
                </c:pt>
                <c:pt idx="4346">
                  <c:v>0.10004847616331239</c:v>
                </c:pt>
                <c:pt idx="4347">
                  <c:v>0.10004847616331239</c:v>
                </c:pt>
                <c:pt idx="4348">
                  <c:v>0.10004847616331239</c:v>
                </c:pt>
                <c:pt idx="4349">
                  <c:v>0.10004847616331239</c:v>
                </c:pt>
                <c:pt idx="4350">
                  <c:v>0.10004847616331239</c:v>
                </c:pt>
                <c:pt idx="4351">
                  <c:v>0.10004847616331239</c:v>
                </c:pt>
                <c:pt idx="4352">
                  <c:v>0.10004847616331239</c:v>
                </c:pt>
                <c:pt idx="4353">
                  <c:v>0.10004847616331239</c:v>
                </c:pt>
                <c:pt idx="4354">
                  <c:v>0.10004847616331239</c:v>
                </c:pt>
                <c:pt idx="4355">
                  <c:v>0.10004847616331239</c:v>
                </c:pt>
                <c:pt idx="4356">
                  <c:v>0.10004847616331239</c:v>
                </c:pt>
                <c:pt idx="4357">
                  <c:v>0.10004847616331239</c:v>
                </c:pt>
                <c:pt idx="4358">
                  <c:v>0.10004847616331239</c:v>
                </c:pt>
                <c:pt idx="4359">
                  <c:v>0.10004847616331239</c:v>
                </c:pt>
                <c:pt idx="4360">
                  <c:v>0.10004847616331239</c:v>
                </c:pt>
                <c:pt idx="4361">
                  <c:v>0.10004847616331239</c:v>
                </c:pt>
                <c:pt idx="4362">
                  <c:v>0.10004847616331239</c:v>
                </c:pt>
                <c:pt idx="4363">
                  <c:v>0.10004847616331239</c:v>
                </c:pt>
                <c:pt idx="4364">
                  <c:v>0.10004847616331239</c:v>
                </c:pt>
                <c:pt idx="4365">
                  <c:v>0.10004847616331239</c:v>
                </c:pt>
                <c:pt idx="4366">
                  <c:v>0.10004847616331239</c:v>
                </c:pt>
                <c:pt idx="4367">
                  <c:v>0.10004847616331239</c:v>
                </c:pt>
                <c:pt idx="4368">
                  <c:v>0.10004847616331239</c:v>
                </c:pt>
                <c:pt idx="4369">
                  <c:v>0.10004847616331239</c:v>
                </c:pt>
                <c:pt idx="4370">
                  <c:v>0.10004847616331239</c:v>
                </c:pt>
                <c:pt idx="4371">
                  <c:v>0.10004847616331239</c:v>
                </c:pt>
                <c:pt idx="4372">
                  <c:v>0.10004847616331239</c:v>
                </c:pt>
                <c:pt idx="4373">
                  <c:v>0.10004847616331239</c:v>
                </c:pt>
                <c:pt idx="4374">
                  <c:v>0.10004847616331239</c:v>
                </c:pt>
                <c:pt idx="4375">
                  <c:v>0.10004847616331239</c:v>
                </c:pt>
                <c:pt idx="4376">
                  <c:v>0.10004847616331239</c:v>
                </c:pt>
                <c:pt idx="4377">
                  <c:v>0.10004847616331239</c:v>
                </c:pt>
                <c:pt idx="4378">
                  <c:v>0.10004847616331239</c:v>
                </c:pt>
                <c:pt idx="4379">
                  <c:v>0.10004847616331239</c:v>
                </c:pt>
                <c:pt idx="4380">
                  <c:v>0.10004847616331239</c:v>
                </c:pt>
                <c:pt idx="4381">
                  <c:v>0.10004847616331239</c:v>
                </c:pt>
                <c:pt idx="4382">
                  <c:v>0.10004847616331239</c:v>
                </c:pt>
                <c:pt idx="4383">
                  <c:v>0.10004847616331239</c:v>
                </c:pt>
                <c:pt idx="4384">
                  <c:v>0.10004847616331239</c:v>
                </c:pt>
                <c:pt idx="4385">
                  <c:v>0.10004847616331239</c:v>
                </c:pt>
                <c:pt idx="4386">
                  <c:v>0.10004847616331239</c:v>
                </c:pt>
                <c:pt idx="4387">
                  <c:v>0.10004847616331239</c:v>
                </c:pt>
                <c:pt idx="4388">
                  <c:v>0.10004847616331239</c:v>
                </c:pt>
                <c:pt idx="4389">
                  <c:v>0.10004847616331239</c:v>
                </c:pt>
                <c:pt idx="4390">
                  <c:v>0.10004847616331239</c:v>
                </c:pt>
                <c:pt idx="4391">
                  <c:v>0.10004847616331239</c:v>
                </c:pt>
                <c:pt idx="4392">
                  <c:v>0.10004847616331239</c:v>
                </c:pt>
                <c:pt idx="4393">
                  <c:v>0.10004847616331239</c:v>
                </c:pt>
                <c:pt idx="4394">
                  <c:v>0.10004847616331239</c:v>
                </c:pt>
                <c:pt idx="4395">
                  <c:v>0.10004847616331239</c:v>
                </c:pt>
                <c:pt idx="4396">
                  <c:v>0.10004847616331239</c:v>
                </c:pt>
                <c:pt idx="4397">
                  <c:v>0.10004847616331239</c:v>
                </c:pt>
                <c:pt idx="4398">
                  <c:v>0.10004847616331239</c:v>
                </c:pt>
                <c:pt idx="4399">
                  <c:v>0.10004847616331239</c:v>
                </c:pt>
                <c:pt idx="4400">
                  <c:v>0.10004847616331239</c:v>
                </c:pt>
                <c:pt idx="4401">
                  <c:v>0.10004847616331239</c:v>
                </c:pt>
                <c:pt idx="4402">
                  <c:v>0.10004847616331239</c:v>
                </c:pt>
                <c:pt idx="4403">
                  <c:v>0.10004847616331239</c:v>
                </c:pt>
                <c:pt idx="4404">
                  <c:v>0.10004847616331239</c:v>
                </c:pt>
                <c:pt idx="4405">
                  <c:v>0.10004847616331239</c:v>
                </c:pt>
                <c:pt idx="4406">
                  <c:v>0.10004847616331239</c:v>
                </c:pt>
                <c:pt idx="4407">
                  <c:v>0.10004847616331239</c:v>
                </c:pt>
                <c:pt idx="4408">
                  <c:v>0.10004847616331239</c:v>
                </c:pt>
                <c:pt idx="4409">
                  <c:v>0.10004847616331239</c:v>
                </c:pt>
                <c:pt idx="4410">
                  <c:v>0.10004847616331239</c:v>
                </c:pt>
                <c:pt idx="4411">
                  <c:v>0.10004847616331239</c:v>
                </c:pt>
                <c:pt idx="4412">
                  <c:v>0.10004847616331239</c:v>
                </c:pt>
                <c:pt idx="4413">
                  <c:v>0.10004847616331239</c:v>
                </c:pt>
                <c:pt idx="4414">
                  <c:v>0.10004847616331239</c:v>
                </c:pt>
                <c:pt idx="4415">
                  <c:v>0.10004847616331239</c:v>
                </c:pt>
                <c:pt idx="4416">
                  <c:v>0.10004847616331239</c:v>
                </c:pt>
                <c:pt idx="4417">
                  <c:v>0.10004847616331239</c:v>
                </c:pt>
                <c:pt idx="4418">
                  <c:v>0.10004847616331239</c:v>
                </c:pt>
                <c:pt idx="4419">
                  <c:v>0.10004847616331239</c:v>
                </c:pt>
                <c:pt idx="4420">
                  <c:v>0.10004847616331239</c:v>
                </c:pt>
                <c:pt idx="4421">
                  <c:v>0.10004847616331239</c:v>
                </c:pt>
                <c:pt idx="4422">
                  <c:v>0.10004847616331239</c:v>
                </c:pt>
                <c:pt idx="4423">
                  <c:v>0.10004847616331239</c:v>
                </c:pt>
                <c:pt idx="4424">
                  <c:v>0.10004847616331239</c:v>
                </c:pt>
                <c:pt idx="4425">
                  <c:v>0.10004847616331239</c:v>
                </c:pt>
                <c:pt idx="4426">
                  <c:v>0.10004847616331239</c:v>
                </c:pt>
                <c:pt idx="4427">
                  <c:v>0.10004847616331239</c:v>
                </c:pt>
                <c:pt idx="4428">
                  <c:v>0.10004847616331239</c:v>
                </c:pt>
                <c:pt idx="4429">
                  <c:v>0.10004847616331239</c:v>
                </c:pt>
                <c:pt idx="4430">
                  <c:v>0.10004847616331239</c:v>
                </c:pt>
                <c:pt idx="4431">
                  <c:v>0.10004847616331239</c:v>
                </c:pt>
                <c:pt idx="4432">
                  <c:v>0.10004847616331239</c:v>
                </c:pt>
                <c:pt idx="4433">
                  <c:v>0.10004847616331239</c:v>
                </c:pt>
                <c:pt idx="4434">
                  <c:v>0.10004847616331239</c:v>
                </c:pt>
                <c:pt idx="4435">
                  <c:v>0.10004847616331239</c:v>
                </c:pt>
                <c:pt idx="4436">
                  <c:v>0.10004847616331239</c:v>
                </c:pt>
                <c:pt idx="4437">
                  <c:v>0.10004847616331239</c:v>
                </c:pt>
                <c:pt idx="4438">
                  <c:v>0.10004847616331239</c:v>
                </c:pt>
                <c:pt idx="4439">
                  <c:v>0.10004847616331239</c:v>
                </c:pt>
                <c:pt idx="4440">
                  <c:v>0.10004847616331239</c:v>
                </c:pt>
                <c:pt idx="4441">
                  <c:v>0.10004847616331239</c:v>
                </c:pt>
                <c:pt idx="4442">
                  <c:v>0.10004847616331239</c:v>
                </c:pt>
                <c:pt idx="4443">
                  <c:v>0.10004847616331239</c:v>
                </c:pt>
                <c:pt idx="4444">
                  <c:v>0.10004847616331239</c:v>
                </c:pt>
                <c:pt idx="4445">
                  <c:v>0.10004847616331239</c:v>
                </c:pt>
                <c:pt idx="4446">
                  <c:v>0.10004847616331239</c:v>
                </c:pt>
                <c:pt idx="4447">
                  <c:v>0.10004847616331239</c:v>
                </c:pt>
                <c:pt idx="4448">
                  <c:v>0.10004847616331239</c:v>
                </c:pt>
                <c:pt idx="4449">
                  <c:v>0.10004847616331239</c:v>
                </c:pt>
                <c:pt idx="4450">
                  <c:v>0.10004847616331239</c:v>
                </c:pt>
                <c:pt idx="4451">
                  <c:v>0.10004847616331239</c:v>
                </c:pt>
                <c:pt idx="4452">
                  <c:v>0.10004847616331239</c:v>
                </c:pt>
                <c:pt idx="4453">
                  <c:v>0.10004847616331239</c:v>
                </c:pt>
                <c:pt idx="4454">
                  <c:v>0.10004847616331239</c:v>
                </c:pt>
                <c:pt idx="4455">
                  <c:v>0.10004847616331239</c:v>
                </c:pt>
                <c:pt idx="4456">
                  <c:v>0.10004847616331239</c:v>
                </c:pt>
                <c:pt idx="4457">
                  <c:v>0.10004847616331239</c:v>
                </c:pt>
                <c:pt idx="4458">
                  <c:v>0.10004847616331239</c:v>
                </c:pt>
                <c:pt idx="4459">
                  <c:v>0.10004847616331239</c:v>
                </c:pt>
                <c:pt idx="4460">
                  <c:v>0.10004847616331239</c:v>
                </c:pt>
                <c:pt idx="4461">
                  <c:v>0.10004847616331239</c:v>
                </c:pt>
                <c:pt idx="4462">
                  <c:v>0.10004847616331239</c:v>
                </c:pt>
                <c:pt idx="4463">
                  <c:v>0.10004847616331239</c:v>
                </c:pt>
                <c:pt idx="4464">
                  <c:v>0.10004847616331239</c:v>
                </c:pt>
                <c:pt idx="4465">
                  <c:v>0.10004847616331239</c:v>
                </c:pt>
                <c:pt idx="4466">
                  <c:v>0.10004847616331239</c:v>
                </c:pt>
                <c:pt idx="4467">
                  <c:v>0.10004847616331239</c:v>
                </c:pt>
                <c:pt idx="4468">
                  <c:v>0.10004847616331239</c:v>
                </c:pt>
                <c:pt idx="4469">
                  <c:v>0.10004847616331239</c:v>
                </c:pt>
                <c:pt idx="4470">
                  <c:v>0.10004847616331239</c:v>
                </c:pt>
                <c:pt idx="4471">
                  <c:v>0.10004847616331239</c:v>
                </c:pt>
                <c:pt idx="4472">
                  <c:v>0.10004847616331239</c:v>
                </c:pt>
                <c:pt idx="4473">
                  <c:v>0.10004847616331239</c:v>
                </c:pt>
                <c:pt idx="4474">
                  <c:v>0.10004847616331239</c:v>
                </c:pt>
                <c:pt idx="4475">
                  <c:v>0.10004847616331239</c:v>
                </c:pt>
                <c:pt idx="4476">
                  <c:v>0.10004847616331239</c:v>
                </c:pt>
                <c:pt idx="4477">
                  <c:v>0.10004847616331239</c:v>
                </c:pt>
                <c:pt idx="4478">
                  <c:v>0.10004847616331239</c:v>
                </c:pt>
                <c:pt idx="4479">
                  <c:v>0.10004847616331239</c:v>
                </c:pt>
                <c:pt idx="4480">
                  <c:v>0.10004847616331239</c:v>
                </c:pt>
                <c:pt idx="4481">
                  <c:v>0.10004847616331239</c:v>
                </c:pt>
                <c:pt idx="4482">
                  <c:v>0.10004847616331239</c:v>
                </c:pt>
                <c:pt idx="4483">
                  <c:v>0.10004847616331239</c:v>
                </c:pt>
                <c:pt idx="4484">
                  <c:v>0.10004847616331239</c:v>
                </c:pt>
                <c:pt idx="4485">
                  <c:v>0.10004847616331239</c:v>
                </c:pt>
                <c:pt idx="4486">
                  <c:v>0.10004847616331239</c:v>
                </c:pt>
                <c:pt idx="4487">
                  <c:v>0.10004847616331239</c:v>
                </c:pt>
                <c:pt idx="4488">
                  <c:v>0.10004847616331239</c:v>
                </c:pt>
                <c:pt idx="4489">
                  <c:v>0.10004847616331239</c:v>
                </c:pt>
                <c:pt idx="4490">
                  <c:v>0.10004847616331239</c:v>
                </c:pt>
                <c:pt idx="4491">
                  <c:v>0.10004847616331239</c:v>
                </c:pt>
                <c:pt idx="4492">
                  <c:v>0.10004847616331239</c:v>
                </c:pt>
                <c:pt idx="4493">
                  <c:v>0.10004847616331239</c:v>
                </c:pt>
                <c:pt idx="4494">
                  <c:v>0.10004847616331239</c:v>
                </c:pt>
                <c:pt idx="4495">
                  <c:v>0.10004847616331239</c:v>
                </c:pt>
                <c:pt idx="4496">
                  <c:v>0.10004847616331239</c:v>
                </c:pt>
                <c:pt idx="4497">
                  <c:v>0.10004847616331239</c:v>
                </c:pt>
                <c:pt idx="4498">
                  <c:v>0.10004847616331239</c:v>
                </c:pt>
                <c:pt idx="4499">
                  <c:v>0.10004847616331239</c:v>
                </c:pt>
                <c:pt idx="4500">
                  <c:v>0.10004847616331239</c:v>
                </c:pt>
                <c:pt idx="4501">
                  <c:v>0.10004847616331239</c:v>
                </c:pt>
                <c:pt idx="4502">
                  <c:v>0.10004847616331239</c:v>
                </c:pt>
                <c:pt idx="4503">
                  <c:v>0.10004847616331239</c:v>
                </c:pt>
                <c:pt idx="4504">
                  <c:v>0.10004847616331239</c:v>
                </c:pt>
                <c:pt idx="4505">
                  <c:v>0.10004847616331239</c:v>
                </c:pt>
                <c:pt idx="4506">
                  <c:v>0.10004847616331239</c:v>
                </c:pt>
                <c:pt idx="4507">
                  <c:v>0.10004847616331239</c:v>
                </c:pt>
                <c:pt idx="4508">
                  <c:v>0.10004847616331239</c:v>
                </c:pt>
                <c:pt idx="4509">
                  <c:v>0.10004847616331239</c:v>
                </c:pt>
                <c:pt idx="4510">
                  <c:v>0.10004847616331239</c:v>
                </c:pt>
                <c:pt idx="4511">
                  <c:v>0.10004847616331239</c:v>
                </c:pt>
                <c:pt idx="4512">
                  <c:v>0.10004847616331239</c:v>
                </c:pt>
                <c:pt idx="4513">
                  <c:v>0.10004847616331239</c:v>
                </c:pt>
                <c:pt idx="4514">
                  <c:v>0.10004847616331239</c:v>
                </c:pt>
                <c:pt idx="4515">
                  <c:v>0.10004847616331239</c:v>
                </c:pt>
                <c:pt idx="4516">
                  <c:v>0.10004847616331239</c:v>
                </c:pt>
                <c:pt idx="4517">
                  <c:v>0.10004847616331239</c:v>
                </c:pt>
                <c:pt idx="4518">
                  <c:v>0.10004847616331239</c:v>
                </c:pt>
                <c:pt idx="4519">
                  <c:v>0.10004847616331239</c:v>
                </c:pt>
                <c:pt idx="4520">
                  <c:v>0.10004847616331239</c:v>
                </c:pt>
                <c:pt idx="4521">
                  <c:v>0.10004847616331239</c:v>
                </c:pt>
                <c:pt idx="4522">
                  <c:v>0.10004847616331239</c:v>
                </c:pt>
                <c:pt idx="4523">
                  <c:v>0.10004847616331239</c:v>
                </c:pt>
                <c:pt idx="4524">
                  <c:v>0.10004847616331239</c:v>
                </c:pt>
                <c:pt idx="4525">
                  <c:v>0.10004847616331239</c:v>
                </c:pt>
                <c:pt idx="4526">
                  <c:v>0.10004847616331239</c:v>
                </c:pt>
                <c:pt idx="4527">
                  <c:v>0.10004847616331239</c:v>
                </c:pt>
                <c:pt idx="4528">
                  <c:v>0.10004847616331239</c:v>
                </c:pt>
                <c:pt idx="4529">
                  <c:v>0.10004847616331239</c:v>
                </c:pt>
                <c:pt idx="4530">
                  <c:v>0.10004847616331239</c:v>
                </c:pt>
                <c:pt idx="4531">
                  <c:v>0.10004847616331239</c:v>
                </c:pt>
                <c:pt idx="4532">
                  <c:v>0.10004847616331239</c:v>
                </c:pt>
                <c:pt idx="4533">
                  <c:v>0.10004847616331239</c:v>
                </c:pt>
                <c:pt idx="4534">
                  <c:v>0.10004847616331239</c:v>
                </c:pt>
                <c:pt idx="4535">
                  <c:v>0.10004847616331239</c:v>
                </c:pt>
                <c:pt idx="4536">
                  <c:v>0.10004847616331239</c:v>
                </c:pt>
                <c:pt idx="4537">
                  <c:v>0.10004847616331239</c:v>
                </c:pt>
                <c:pt idx="4538">
                  <c:v>0.10004847616331239</c:v>
                </c:pt>
                <c:pt idx="4539">
                  <c:v>0.10004847616331239</c:v>
                </c:pt>
                <c:pt idx="4540">
                  <c:v>0.10004847616331239</c:v>
                </c:pt>
                <c:pt idx="4541">
                  <c:v>0.10004847616331239</c:v>
                </c:pt>
                <c:pt idx="4542">
                  <c:v>0.10004847616331239</c:v>
                </c:pt>
                <c:pt idx="4543">
                  <c:v>0.10004847616331239</c:v>
                </c:pt>
                <c:pt idx="4544">
                  <c:v>0.10004847616331239</c:v>
                </c:pt>
                <c:pt idx="4545">
                  <c:v>0.10004847616331239</c:v>
                </c:pt>
                <c:pt idx="4546">
                  <c:v>0.10004847616331239</c:v>
                </c:pt>
                <c:pt idx="4547">
                  <c:v>0.10004847616331239</c:v>
                </c:pt>
                <c:pt idx="4548">
                  <c:v>0.10004847616331239</c:v>
                </c:pt>
                <c:pt idx="4549">
                  <c:v>0.10004847616331239</c:v>
                </c:pt>
                <c:pt idx="4550">
                  <c:v>0.10004847616331239</c:v>
                </c:pt>
                <c:pt idx="4551">
                  <c:v>0.10004847616331239</c:v>
                </c:pt>
                <c:pt idx="4552">
                  <c:v>0.10004847616331239</c:v>
                </c:pt>
                <c:pt idx="4553">
                  <c:v>0.10004847616331239</c:v>
                </c:pt>
                <c:pt idx="4554">
                  <c:v>0.10004847616331239</c:v>
                </c:pt>
                <c:pt idx="4555">
                  <c:v>0.10004847616331239</c:v>
                </c:pt>
                <c:pt idx="4556">
                  <c:v>0.10004847616331239</c:v>
                </c:pt>
                <c:pt idx="4557">
                  <c:v>0.10004847616331239</c:v>
                </c:pt>
                <c:pt idx="4558">
                  <c:v>0.10004847616331239</c:v>
                </c:pt>
                <c:pt idx="4559">
                  <c:v>0.10004847616331239</c:v>
                </c:pt>
                <c:pt idx="4560">
                  <c:v>0.10004847616331239</c:v>
                </c:pt>
                <c:pt idx="4561">
                  <c:v>0.10004847616331239</c:v>
                </c:pt>
                <c:pt idx="4562">
                  <c:v>0.10004847616331239</c:v>
                </c:pt>
                <c:pt idx="4563">
                  <c:v>0.10004847616331239</c:v>
                </c:pt>
                <c:pt idx="4564">
                  <c:v>0.10004847616331239</c:v>
                </c:pt>
                <c:pt idx="4565">
                  <c:v>0.10004847616331239</c:v>
                </c:pt>
                <c:pt idx="4566">
                  <c:v>0.10004847616331239</c:v>
                </c:pt>
                <c:pt idx="4567">
                  <c:v>0.10004847616331239</c:v>
                </c:pt>
                <c:pt idx="4568">
                  <c:v>0.10004847616331239</c:v>
                </c:pt>
                <c:pt idx="4569">
                  <c:v>0.10004847616331239</c:v>
                </c:pt>
                <c:pt idx="4570">
                  <c:v>0.10004847616331239</c:v>
                </c:pt>
                <c:pt idx="4571">
                  <c:v>0.10004847616331239</c:v>
                </c:pt>
                <c:pt idx="4572">
                  <c:v>0.10004847616331239</c:v>
                </c:pt>
                <c:pt idx="4573">
                  <c:v>0.10004847616331239</c:v>
                </c:pt>
                <c:pt idx="4574">
                  <c:v>0.10004847616331239</c:v>
                </c:pt>
                <c:pt idx="4575">
                  <c:v>0.10004847616331239</c:v>
                </c:pt>
                <c:pt idx="4576">
                  <c:v>0.10004847616331239</c:v>
                </c:pt>
                <c:pt idx="4577">
                  <c:v>0.10004847616331239</c:v>
                </c:pt>
                <c:pt idx="4578">
                  <c:v>0.10004847616331239</c:v>
                </c:pt>
                <c:pt idx="4579">
                  <c:v>0.10004847616331239</c:v>
                </c:pt>
                <c:pt idx="4580">
                  <c:v>0.10004847616331239</c:v>
                </c:pt>
                <c:pt idx="4581">
                  <c:v>0.10004847616331239</c:v>
                </c:pt>
                <c:pt idx="4582">
                  <c:v>0.10004847616331239</c:v>
                </c:pt>
                <c:pt idx="4583">
                  <c:v>0.10004847616331239</c:v>
                </c:pt>
                <c:pt idx="4584">
                  <c:v>0.10004847616331239</c:v>
                </c:pt>
                <c:pt idx="4585">
                  <c:v>0.10004847616331239</c:v>
                </c:pt>
                <c:pt idx="4586">
                  <c:v>0.10004847616331239</c:v>
                </c:pt>
                <c:pt idx="4587">
                  <c:v>0.10004847616331239</c:v>
                </c:pt>
                <c:pt idx="4588">
                  <c:v>0.10004847616331239</c:v>
                </c:pt>
                <c:pt idx="4589">
                  <c:v>0.10004847616331239</c:v>
                </c:pt>
                <c:pt idx="4590">
                  <c:v>0.10004847616331239</c:v>
                </c:pt>
                <c:pt idx="4591">
                  <c:v>0.10004847616331239</c:v>
                </c:pt>
                <c:pt idx="4592">
                  <c:v>0.10004847616331239</c:v>
                </c:pt>
                <c:pt idx="4593">
                  <c:v>0.10004847616331239</c:v>
                </c:pt>
                <c:pt idx="4594">
                  <c:v>0.10004847616331239</c:v>
                </c:pt>
                <c:pt idx="4595">
                  <c:v>0.10004847616331239</c:v>
                </c:pt>
                <c:pt idx="4596">
                  <c:v>0.10004847616331239</c:v>
                </c:pt>
                <c:pt idx="4597">
                  <c:v>0.10004847616331239</c:v>
                </c:pt>
                <c:pt idx="4598">
                  <c:v>0.10004847616331239</c:v>
                </c:pt>
                <c:pt idx="4599">
                  <c:v>0.10004847616331239</c:v>
                </c:pt>
                <c:pt idx="4600">
                  <c:v>0.10004847616331239</c:v>
                </c:pt>
                <c:pt idx="4601">
                  <c:v>0.10004847616331239</c:v>
                </c:pt>
                <c:pt idx="4602">
                  <c:v>0.10004847616331239</c:v>
                </c:pt>
                <c:pt idx="4603">
                  <c:v>0.10004847616331239</c:v>
                </c:pt>
                <c:pt idx="4604">
                  <c:v>0.10004847616331239</c:v>
                </c:pt>
                <c:pt idx="4605">
                  <c:v>0.10004847616331239</c:v>
                </c:pt>
                <c:pt idx="4606">
                  <c:v>0.10004847616331239</c:v>
                </c:pt>
                <c:pt idx="4607">
                  <c:v>0.10004847616331239</c:v>
                </c:pt>
                <c:pt idx="4608">
                  <c:v>0.10004847616331239</c:v>
                </c:pt>
                <c:pt idx="4609">
                  <c:v>0.10004847616331239</c:v>
                </c:pt>
                <c:pt idx="4610">
                  <c:v>0.10004847616331239</c:v>
                </c:pt>
                <c:pt idx="4611">
                  <c:v>0.10004847616331239</c:v>
                </c:pt>
                <c:pt idx="4612">
                  <c:v>0.10004847616331239</c:v>
                </c:pt>
                <c:pt idx="4613">
                  <c:v>0.10004847616331239</c:v>
                </c:pt>
                <c:pt idx="4614">
                  <c:v>0.10004847616331239</c:v>
                </c:pt>
                <c:pt idx="4615">
                  <c:v>0.10004847616331239</c:v>
                </c:pt>
                <c:pt idx="4616">
                  <c:v>0.10004847616331239</c:v>
                </c:pt>
                <c:pt idx="4617">
                  <c:v>0.10004847616331239</c:v>
                </c:pt>
                <c:pt idx="4618">
                  <c:v>0.10004847616331239</c:v>
                </c:pt>
                <c:pt idx="4619">
                  <c:v>0.10004847616331239</c:v>
                </c:pt>
                <c:pt idx="4620">
                  <c:v>0.10004847616331239</c:v>
                </c:pt>
                <c:pt idx="4621">
                  <c:v>0.10004847616331239</c:v>
                </c:pt>
                <c:pt idx="4622">
                  <c:v>0.10004847616331239</c:v>
                </c:pt>
                <c:pt idx="4623">
                  <c:v>0.10004847616331239</c:v>
                </c:pt>
                <c:pt idx="4624">
                  <c:v>0.10004847616331239</c:v>
                </c:pt>
                <c:pt idx="4625">
                  <c:v>0.10004847616331239</c:v>
                </c:pt>
                <c:pt idx="4626">
                  <c:v>0.10004847616331239</c:v>
                </c:pt>
                <c:pt idx="4627">
                  <c:v>0.10004847616331239</c:v>
                </c:pt>
                <c:pt idx="4628">
                  <c:v>0.10004847616331239</c:v>
                </c:pt>
                <c:pt idx="4629">
                  <c:v>0.10004847616331239</c:v>
                </c:pt>
                <c:pt idx="4630">
                  <c:v>0.10004847616331239</c:v>
                </c:pt>
                <c:pt idx="4631">
                  <c:v>0.10004847616331239</c:v>
                </c:pt>
                <c:pt idx="4632">
                  <c:v>0.10004847616331239</c:v>
                </c:pt>
                <c:pt idx="4633">
                  <c:v>0.10004847616331239</c:v>
                </c:pt>
                <c:pt idx="4634">
                  <c:v>0.10004847616331239</c:v>
                </c:pt>
                <c:pt idx="4635">
                  <c:v>0.10004847616331239</c:v>
                </c:pt>
                <c:pt idx="4636">
                  <c:v>0.10004847616331239</c:v>
                </c:pt>
                <c:pt idx="4637">
                  <c:v>0.10004847616331239</c:v>
                </c:pt>
                <c:pt idx="4638">
                  <c:v>0.10004847616331239</c:v>
                </c:pt>
                <c:pt idx="4639">
                  <c:v>0.10004847616331239</c:v>
                </c:pt>
                <c:pt idx="4640">
                  <c:v>0.10004847616331239</c:v>
                </c:pt>
                <c:pt idx="4641">
                  <c:v>0.10004847616331239</c:v>
                </c:pt>
                <c:pt idx="4642">
                  <c:v>0.10004847616331239</c:v>
                </c:pt>
                <c:pt idx="4643">
                  <c:v>0.10004847616331239</c:v>
                </c:pt>
                <c:pt idx="4644">
                  <c:v>0.10004847616331239</c:v>
                </c:pt>
                <c:pt idx="4645">
                  <c:v>0.10004847616331239</c:v>
                </c:pt>
                <c:pt idx="4646">
                  <c:v>0.10004847616331239</c:v>
                </c:pt>
                <c:pt idx="4647">
                  <c:v>0.10004847616331239</c:v>
                </c:pt>
                <c:pt idx="4648">
                  <c:v>0.10004847616331239</c:v>
                </c:pt>
                <c:pt idx="4649">
                  <c:v>0.10004847616331239</c:v>
                </c:pt>
                <c:pt idx="4650">
                  <c:v>0.10004847616331239</c:v>
                </c:pt>
                <c:pt idx="4651">
                  <c:v>0.10004847616331239</c:v>
                </c:pt>
                <c:pt idx="4652">
                  <c:v>0.10004847616331239</c:v>
                </c:pt>
                <c:pt idx="4653">
                  <c:v>0.10004847616331239</c:v>
                </c:pt>
                <c:pt idx="4654">
                  <c:v>0.10004847616331239</c:v>
                </c:pt>
                <c:pt idx="4655">
                  <c:v>0.10004847616331239</c:v>
                </c:pt>
                <c:pt idx="4656">
                  <c:v>0.10004847616331239</c:v>
                </c:pt>
                <c:pt idx="4657">
                  <c:v>0.10004847616331239</c:v>
                </c:pt>
                <c:pt idx="4658">
                  <c:v>0.10004847616331239</c:v>
                </c:pt>
                <c:pt idx="4659">
                  <c:v>0.10004847616331239</c:v>
                </c:pt>
                <c:pt idx="4660">
                  <c:v>0.10004847616331239</c:v>
                </c:pt>
                <c:pt idx="4661">
                  <c:v>0.10004847616331239</c:v>
                </c:pt>
                <c:pt idx="4662">
                  <c:v>0.10004847616331239</c:v>
                </c:pt>
                <c:pt idx="4663">
                  <c:v>0.10004847616331239</c:v>
                </c:pt>
                <c:pt idx="4664">
                  <c:v>0.10004847616331239</c:v>
                </c:pt>
                <c:pt idx="4665">
                  <c:v>0.10004847616331239</c:v>
                </c:pt>
                <c:pt idx="4666">
                  <c:v>0.10004847616331239</c:v>
                </c:pt>
                <c:pt idx="4667">
                  <c:v>0.10004847616331239</c:v>
                </c:pt>
                <c:pt idx="4668">
                  <c:v>0.10004847616331239</c:v>
                </c:pt>
                <c:pt idx="4669">
                  <c:v>0.10004847616331239</c:v>
                </c:pt>
                <c:pt idx="4670">
                  <c:v>0.10004847616331239</c:v>
                </c:pt>
                <c:pt idx="4671">
                  <c:v>0.10004847616331239</c:v>
                </c:pt>
                <c:pt idx="4672">
                  <c:v>0.10004847616331239</c:v>
                </c:pt>
                <c:pt idx="4673">
                  <c:v>0.10004847616331239</c:v>
                </c:pt>
                <c:pt idx="4674">
                  <c:v>0.10004847616331239</c:v>
                </c:pt>
                <c:pt idx="4675">
                  <c:v>0.10004847616331239</c:v>
                </c:pt>
                <c:pt idx="4676">
                  <c:v>0.10004847616331239</c:v>
                </c:pt>
                <c:pt idx="4677">
                  <c:v>0.10004847616331239</c:v>
                </c:pt>
                <c:pt idx="4678">
                  <c:v>0.10004847616331239</c:v>
                </c:pt>
                <c:pt idx="4679">
                  <c:v>0.10004847616331239</c:v>
                </c:pt>
                <c:pt idx="4680">
                  <c:v>0.10004847616331239</c:v>
                </c:pt>
                <c:pt idx="4681">
                  <c:v>0.10004847616331239</c:v>
                </c:pt>
                <c:pt idx="4682">
                  <c:v>0.10004847616331239</c:v>
                </c:pt>
                <c:pt idx="4683">
                  <c:v>0.10004847616331239</c:v>
                </c:pt>
                <c:pt idx="4684">
                  <c:v>0.10004847616331239</c:v>
                </c:pt>
                <c:pt idx="4685">
                  <c:v>0.10004847616331239</c:v>
                </c:pt>
                <c:pt idx="4686">
                  <c:v>0.10004847616331239</c:v>
                </c:pt>
                <c:pt idx="4687">
                  <c:v>0.10004847616331239</c:v>
                </c:pt>
                <c:pt idx="4688">
                  <c:v>0.10004847616331239</c:v>
                </c:pt>
                <c:pt idx="4689">
                  <c:v>0.10004847616331239</c:v>
                </c:pt>
                <c:pt idx="4690">
                  <c:v>0.10004847616331239</c:v>
                </c:pt>
                <c:pt idx="4691">
                  <c:v>0.10004847616331239</c:v>
                </c:pt>
                <c:pt idx="4692">
                  <c:v>0.10004847616331239</c:v>
                </c:pt>
                <c:pt idx="4693">
                  <c:v>0.10004847616331239</c:v>
                </c:pt>
                <c:pt idx="4694">
                  <c:v>0.10004847616331239</c:v>
                </c:pt>
                <c:pt idx="4695">
                  <c:v>0.10004847616331239</c:v>
                </c:pt>
                <c:pt idx="4696">
                  <c:v>0.10004847616331239</c:v>
                </c:pt>
                <c:pt idx="4697">
                  <c:v>0.10004847616331239</c:v>
                </c:pt>
                <c:pt idx="4698">
                  <c:v>0.10004847616331239</c:v>
                </c:pt>
                <c:pt idx="4699">
                  <c:v>0.10004847616331239</c:v>
                </c:pt>
                <c:pt idx="4700">
                  <c:v>0.10004847616331239</c:v>
                </c:pt>
                <c:pt idx="4701">
                  <c:v>0.10004847616331239</c:v>
                </c:pt>
                <c:pt idx="4702">
                  <c:v>0.10004847616331239</c:v>
                </c:pt>
                <c:pt idx="4703">
                  <c:v>0.10004847616331239</c:v>
                </c:pt>
                <c:pt idx="4704">
                  <c:v>0.10004847616331239</c:v>
                </c:pt>
                <c:pt idx="4705">
                  <c:v>0.10004847616331239</c:v>
                </c:pt>
                <c:pt idx="4706">
                  <c:v>0.10004847616331239</c:v>
                </c:pt>
                <c:pt idx="4707">
                  <c:v>0.10004847616331239</c:v>
                </c:pt>
                <c:pt idx="4708">
                  <c:v>0.10004847616331239</c:v>
                </c:pt>
                <c:pt idx="4709">
                  <c:v>0.10004847616331239</c:v>
                </c:pt>
                <c:pt idx="4710">
                  <c:v>0.10004847616331239</c:v>
                </c:pt>
                <c:pt idx="4711">
                  <c:v>0.10004847616331239</c:v>
                </c:pt>
                <c:pt idx="4712">
                  <c:v>0.10004847616331239</c:v>
                </c:pt>
                <c:pt idx="4713">
                  <c:v>0.10004847616331239</c:v>
                </c:pt>
                <c:pt idx="4714">
                  <c:v>0.10004847616331239</c:v>
                </c:pt>
                <c:pt idx="4715">
                  <c:v>0.10004847616331239</c:v>
                </c:pt>
                <c:pt idx="4716">
                  <c:v>0.10004847616331239</c:v>
                </c:pt>
                <c:pt idx="4717">
                  <c:v>0.10004847616331239</c:v>
                </c:pt>
                <c:pt idx="4718">
                  <c:v>0.10004847616331239</c:v>
                </c:pt>
                <c:pt idx="4719">
                  <c:v>0.10004847616331239</c:v>
                </c:pt>
                <c:pt idx="4720">
                  <c:v>0.10004847616331239</c:v>
                </c:pt>
                <c:pt idx="4721">
                  <c:v>0.10004847616331239</c:v>
                </c:pt>
                <c:pt idx="4722">
                  <c:v>0.10004847616331239</c:v>
                </c:pt>
                <c:pt idx="4723">
                  <c:v>0.10004847616331239</c:v>
                </c:pt>
                <c:pt idx="4724">
                  <c:v>0.10004847616331239</c:v>
                </c:pt>
                <c:pt idx="4725">
                  <c:v>0.10004847616331239</c:v>
                </c:pt>
                <c:pt idx="4726">
                  <c:v>0.10004847616331239</c:v>
                </c:pt>
                <c:pt idx="4727">
                  <c:v>0.10004847616331239</c:v>
                </c:pt>
                <c:pt idx="4728">
                  <c:v>0.10004847616331239</c:v>
                </c:pt>
                <c:pt idx="4729">
                  <c:v>0.10004847616331239</c:v>
                </c:pt>
                <c:pt idx="4730">
                  <c:v>0.10004847616331239</c:v>
                </c:pt>
                <c:pt idx="4731">
                  <c:v>0.10004847616331239</c:v>
                </c:pt>
                <c:pt idx="4732">
                  <c:v>0.10004847616331239</c:v>
                </c:pt>
                <c:pt idx="4733">
                  <c:v>0.10004847616331239</c:v>
                </c:pt>
                <c:pt idx="4734">
                  <c:v>0.10004847616331239</c:v>
                </c:pt>
                <c:pt idx="4735">
                  <c:v>0.10004847616331239</c:v>
                </c:pt>
                <c:pt idx="4736">
                  <c:v>0.10004847616331239</c:v>
                </c:pt>
                <c:pt idx="4737">
                  <c:v>0.10004847616331239</c:v>
                </c:pt>
                <c:pt idx="4738">
                  <c:v>0.10004847616331239</c:v>
                </c:pt>
                <c:pt idx="4739">
                  <c:v>0.10004847616331239</c:v>
                </c:pt>
                <c:pt idx="4740">
                  <c:v>0.10004847616331239</c:v>
                </c:pt>
                <c:pt idx="4741">
                  <c:v>0.10004847616331239</c:v>
                </c:pt>
                <c:pt idx="4742">
                  <c:v>0.10004847616331239</c:v>
                </c:pt>
                <c:pt idx="4743">
                  <c:v>0.10004847616331239</c:v>
                </c:pt>
                <c:pt idx="4744">
                  <c:v>0.10004847616331239</c:v>
                </c:pt>
                <c:pt idx="4745">
                  <c:v>0.10004847616331239</c:v>
                </c:pt>
                <c:pt idx="4746">
                  <c:v>0.10004847616331239</c:v>
                </c:pt>
                <c:pt idx="4747">
                  <c:v>0.10004847616331239</c:v>
                </c:pt>
                <c:pt idx="4748">
                  <c:v>0.10004847616331239</c:v>
                </c:pt>
                <c:pt idx="4749">
                  <c:v>0.10004847616331239</c:v>
                </c:pt>
                <c:pt idx="4750">
                  <c:v>0.10004847616331239</c:v>
                </c:pt>
                <c:pt idx="4751">
                  <c:v>0.10004847616331239</c:v>
                </c:pt>
                <c:pt idx="4752">
                  <c:v>0.10004847616331239</c:v>
                </c:pt>
                <c:pt idx="4753">
                  <c:v>0.10004847616331239</c:v>
                </c:pt>
                <c:pt idx="4754">
                  <c:v>0.10004847616331239</c:v>
                </c:pt>
                <c:pt idx="4755">
                  <c:v>0.10004847616331239</c:v>
                </c:pt>
                <c:pt idx="4756">
                  <c:v>0.10004847616331239</c:v>
                </c:pt>
                <c:pt idx="4757">
                  <c:v>0.10004847616331239</c:v>
                </c:pt>
                <c:pt idx="4758">
                  <c:v>0.10004847616331239</c:v>
                </c:pt>
                <c:pt idx="4759">
                  <c:v>0.10004847616331239</c:v>
                </c:pt>
                <c:pt idx="4760">
                  <c:v>0.10004847616331239</c:v>
                </c:pt>
                <c:pt idx="4761">
                  <c:v>0.10004847616331239</c:v>
                </c:pt>
                <c:pt idx="4762">
                  <c:v>0.10004847616331239</c:v>
                </c:pt>
                <c:pt idx="4763">
                  <c:v>0.10004847616331239</c:v>
                </c:pt>
                <c:pt idx="4764">
                  <c:v>0.10004847616331239</c:v>
                </c:pt>
                <c:pt idx="4765">
                  <c:v>0.10004847616331239</c:v>
                </c:pt>
                <c:pt idx="4766">
                  <c:v>0.10004847616331239</c:v>
                </c:pt>
                <c:pt idx="4767">
                  <c:v>0.10004847616331239</c:v>
                </c:pt>
                <c:pt idx="4768">
                  <c:v>0.10004847616331239</c:v>
                </c:pt>
                <c:pt idx="4769">
                  <c:v>0.10004847616331239</c:v>
                </c:pt>
                <c:pt idx="4770">
                  <c:v>0.10004847616331239</c:v>
                </c:pt>
                <c:pt idx="4771">
                  <c:v>0.10004847616331239</c:v>
                </c:pt>
                <c:pt idx="4772">
                  <c:v>0.10004847616331239</c:v>
                </c:pt>
                <c:pt idx="4773">
                  <c:v>0.10004847616331239</c:v>
                </c:pt>
                <c:pt idx="4774">
                  <c:v>0.10004847616331239</c:v>
                </c:pt>
                <c:pt idx="4775">
                  <c:v>0.10004847616331239</c:v>
                </c:pt>
                <c:pt idx="4776">
                  <c:v>0.10004847616331239</c:v>
                </c:pt>
                <c:pt idx="4777">
                  <c:v>0.10004847616331239</c:v>
                </c:pt>
                <c:pt idx="4778">
                  <c:v>0.10004847616331239</c:v>
                </c:pt>
                <c:pt idx="4779">
                  <c:v>0.10004847616331239</c:v>
                </c:pt>
                <c:pt idx="4780">
                  <c:v>0.10004847616331239</c:v>
                </c:pt>
                <c:pt idx="4781">
                  <c:v>0.10004847616331239</c:v>
                </c:pt>
                <c:pt idx="4782">
                  <c:v>0.10004847616331239</c:v>
                </c:pt>
                <c:pt idx="4783">
                  <c:v>0.10004847616331239</c:v>
                </c:pt>
                <c:pt idx="4784">
                  <c:v>0.10004847616331239</c:v>
                </c:pt>
                <c:pt idx="4785">
                  <c:v>0.10004847616331239</c:v>
                </c:pt>
                <c:pt idx="4786">
                  <c:v>0.10004847616331239</c:v>
                </c:pt>
                <c:pt idx="4787">
                  <c:v>0.10004847616331239</c:v>
                </c:pt>
                <c:pt idx="4788">
                  <c:v>0.10004847616331239</c:v>
                </c:pt>
                <c:pt idx="4789">
                  <c:v>0.10004847616331239</c:v>
                </c:pt>
                <c:pt idx="4790">
                  <c:v>0.10004847616331239</c:v>
                </c:pt>
                <c:pt idx="4791">
                  <c:v>0.10004847616331239</c:v>
                </c:pt>
                <c:pt idx="4792">
                  <c:v>0.10004847616331239</c:v>
                </c:pt>
                <c:pt idx="4793">
                  <c:v>0.10004847616331239</c:v>
                </c:pt>
                <c:pt idx="4794">
                  <c:v>0.10004847616331239</c:v>
                </c:pt>
                <c:pt idx="4795">
                  <c:v>0.10004847616331239</c:v>
                </c:pt>
                <c:pt idx="4796">
                  <c:v>0.10004847616331239</c:v>
                </c:pt>
                <c:pt idx="4797">
                  <c:v>0.10004847616331239</c:v>
                </c:pt>
                <c:pt idx="4798">
                  <c:v>0.10004847616331239</c:v>
                </c:pt>
                <c:pt idx="4799">
                  <c:v>0.10004847616331239</c:v>
                </c:pt>
                <c:pt idx="4800">
                  <c:v>0.10004847616331239</c:v>
                </c:pt>
                <c:pt idx="4801">
                  <c:v>0.10004847616331239</c:v>
                </c:pt>
                <c:pt idx="4802">
                  <c:v>0.10004847616331239</c:v>
                </c:pt>
                <c:pt idx="4803">
                  <c:v>0.10004847616331239</c:v>
                </c:pt>
                <c:pt idx="4804">
                  <c:v>0.10004847616331239</c:v>
                </c:pt>
                <c:pt idx="4805">
                  <c:v>0.10004847616331239</c:v>
                </c:pt>
                <c:pt idx="4806">
                  <c:v>0.10004847616331239</c:v>
                </c:pt>
                <c:pt idx="4807">
                  <c:v>0.10004847616331239</c:v>
                </c:pt>
                <c:pt idx="4808">
                  <c:v>0.10004847616331239</c:v>
                </c:pt>
                <c:pt idx="4809">
                  <c:v>0.10004847616331239</c:v>
                </c:pt>
                <c:pt idx="4810">
                  <c:v>0.10004847616331239</c:v>
                </c:pt>
                <c:pt idx="4811">
                  <c:v>0.10004847616331239</c:v>
                </c:pt>
                <c:pt idx="4812">
                  <c:v>0.10004847616331239</c:v>
                </c:pt>
                <c:pt idx="4813">
                  <c:v>0.10004847616331239</c:v>
                </c:pt>
                <c:pt idx="4814">
                  <c:v>0.10004847616331239</c:v>
                </c:pt>
                <c:pt idx="4815">
                  <c:v>0.10004847616331239</c:v>
                </c:pt>
                <c:pt idx="4816">
                  <c:v>0.10004847616331239</c:v>
                </c:pt>
                <c:pt idx="4817">
                  <c:v>0.10004847616331239</c:v>
                </c:pt>
                <c:pt idx="4818">
                  <c:v>0.10004847616331239</c:v>
                </c:pt>
                <c:pt idx="4819">
                  <c:v>0.10004847616331239</c:v>
                </c:pt>
                <c:pt idx="4820">
                  <c:v>0.10004847616331239</c:v>
                </c:pt>
                <c:pt idx="4821">
                  <c:v>0.10004847616331239</c:v>
                </c:pt>
                <c:pt idx="4822">
                  <c:v>0.10004847616331239</c:v>
                </c:pt>
                <c:pt idx="4823">
                  <c:v>0.10004847616331239</c:v>
                </c:pt>
                <c:pt idx="4824">
                  <c:v>0.10004847616331239</c:v>
                </c:pt>
                <c:pt idx="4825">
                  <c:v>0.10004847616331239</c:v>
                </c:pt>
                <c:pt idx="4826">
                  <c:v>0.10004847616331239</c:v>
                </c:pt>
                <c:pt idx="4827">
                  <c:v>0.10004847616331239</c:v>
                </c:pt>
                <c:pt idx="4828">
                  <c:v>0.10004847616331239</c:v>
                </c:pt>
                <c:pt idx="4829">
                  <c:v>0.10004847616331239</c:v>
                </c:pt>
                <c:pt idx="4830">
                  <c:v>0.10004847616331239</c:v>
                </c:pt>
                <c:pt idx="4831">
                  <c:v>0.10004847616331239</c:v>
                </c:pt>
                <c:pt idx="4832">
                  <c:v>0.10004847616331239</c:v>
                </c:pt>
                <c:pt idx="4833">
                  <c:v>0.10004847616331239</c:v>
                </c:pt>
                <c:pt idx="4834">
                  <c:v>0.10004847616331239</c:v>
                </c:pt>
                <c:pt idx="4835">
                  <c:v>0.10004847616331239</c:v>
                </c:pt>
                <c:pt idx="4836">
                  <c:v>0.10004847616331239</c:v>
                </c:pt>
                <c:pt idx="4837">
                  <c:v>0.10004847616331239</c:v>
                </c:pt>
                <c:pt idx="4838">
                  <c:v>0.10004847616331239</c:v>
                </c:pt>
                <c:pt idx="4839">
                  <c:v>0.10004847616331239</c:v>
                </c:pt>
                <c:pt idx="4840">
                  <c:v>0.10004847616331239</c:v>
                </c:pt>
                <c:pt idx="4841">
                  <c:v>0.10004847616331239</c:v>
                </c:pt>
                <c:pt idx="4842">
                  <c:v>0.10004847616331239</c:v>
                </c:pt>
                <c:pt idx="4843">
                  <c:v>0.10004847616331239</c:v>
                </c:pt>
                <c:pt idx="4844">
                  <c:v>0.10004847616331239</c:v>
                </c:pt>
                <c:pt idx="4845">
                  <c:v>0.10004847616331239</c:v>
                </c:pt>
                <c:pt idx="4846">
                  <c:v>0.10004847616331239</c:v>
                </c:pt>
                <c:pt idx="4847">
                  <c:v>0.10004847616331239</c:v>
                </c:pt>
                <c:pt idx="4848">
                  <c:v>0.10004847616331239</c:v>
                </c:pt>
                <c:pt idx="4849">
                  <c:v>0.10004847616331239</c:v>
                </c:pt>
                <c:pt idx="4850">
                  <c:v>0.10004847616331239</c:v>
                </c:pt>
                <c:pt idx="4851">
                  <c:v>0.10004847616331239</c:v>
                </c:pt>
                <c:pt idx="4852">
                  <c:v>7.8206270831036123E-2</c:v>
                </c:pt>
                <c:pt idx="4853">
                  <c:v>7.8206270831036123E-2</c:v>
                </c:pt>
                <c:pt idx="4854">
                  <c:v>7.8206270831036123E-2</c:v>
                </c:pt>
                <c:pt idx="4855">
                  <c:v>7.8206270831036123E-2</c:v>
                </c:pt>
                <c:pt idx="4856">
                  <c:v>7.8206270831036123E-2</c:v>
                </c:pt>
                <c:pt idx="4857">
                  <c:v>7.8206270831036123E-2</c:v>
                </c:pt>
                <c:pt idx="4858">
                  <c:v>7.8206270831036123E-2</c:v>
                </c:pt>
                <c:pt idx="4859">
                  <c:v>7.8206270831036123E-2</c:v>
                </c:pt>
                <c:pt idx="4860">
                  <c:v>7.8206270831036123E-2</c:v>
                </c:pt>
                <c:pt idx="4861">
                  <c:v>7.8206270831036123E-2</c:v>
                </c:pt>
                <c:pt idx="4862">
                  <c:v>7.8206270831036123E-2</c:v>
                </c:pt>
                <c:pt idx="4863">
                  <c:v>7.8206270831036123E-2</c:v>
                </c:pt>
                <c:pt idx="4864">
                  <c:v>7.8206270831036123E-2</c:v>
                </c:pt>
                <c:pt idx="4865">
                  <c:v>7.8206270831036123E-2</c:v>
                </c:pt>
                <c:pt idx="4866">
                  <c:v>7.8206270831036123E-2</c:v>
                </c:pt>
                <c:pt idx="4867">
                  <c:v>7.8206270831036123E-2</c:v>
                </c:pt>
                <c:pt idx="4868">
                  <c:v>7.8206270831036123E-2</c:v>
                </c:pt>
                <c:pt idx="4869">
                  <c:v>7.8206270831036123E-2</c:v>
                </c:pt>
                <c:pt idx="4870">
                  <c:v>7.8206270831036123E-2</c:v>
                </c:pt>
                <c:pt idx="4871">
                  <c:v>7.8206270831036123E-2</c:v>
                </c:pt>
                <c:pt idx="4872">
                  <c:v>7.8206270831036123E-2</c:v>
                </c:pt>
                <c:pt idx="4873">
                  <c:v>7.8206270831036123E-2</c:v>
                </c:pt>
                <c:pt idx="4874">
                  <c:v>7.8206270831036123E-2</c:v>
                </c:pt>
                <c:pt idx="4875">
                  <c:v>7.8206270831036123E-2</c:v>
                </c:pt>
                <c:pt idx="4876">
                  <c:v>7.8206270831036123E-2</c:v>
                </c:pt>
                <c:pt idx="4877">
                  <c:v>7.8206270831036123E-2</c:v>
                </c:pt>
                <c:pt idx="4878">
                  <c:v>7.8206270831036123E-2</c:v>
                </c:pt>
                <c:pt idx="4879">
                  <c:v>7.8206270831036123E-2</c:v>
                </c:pt>
                <c:pt idx="4880">
                  <c:v>7.8206270831036123E-2</c:v>
                </c:pt>
                <c:pt idx="4881">
                  <c:v>7.8206270831036123E-2</c:v>
                </c:pt>
                <c:pt idx="4882">
                  <c:v>7.8206270831036123E-2</c:v>
                </c:pt>
                <c:pt idx="4883">
                  <c:v>7.8206270831036123E-2</c:v>
                </c:pt>
                <c:pt idx="4884">
                  <c:v>7.8206270831036123E-2</c:v>
                </c:pt>
                <c:pt idx="4885">
                  <c:v>7.8206270831036123E-2</c:v>
                </c:pt>
                <c:pt idx="4886">
                  <c:v>7.8206270831036123E-2</c:v>
                </c:pt>
                <c:pt idx="4887">
                  <c:v>7.8206270831036123E-2</c:v>
                </c:pt>
                <c:pt idx="4888">
                  <c:v>7.8206270831036123E-2</c:v>
                </c:pt>
                <c:pt idx="4889">
                  <c:v>7.8206270831036123E-2</c:v>
                </c:pt>
                <c:pt idx="4890">
                  <c:v>7.8206270831036123E-2</c:v>
                </c:pt>
                <c:pt idx="4891">
                  <c:v>7.8206270831036123E-2</c:v>
                </c:pt>
                <c:pt idx="4892">
                  <c:v>7.8206270831036123E-2</c:v>
                </c:pt>
                <c:pt idx="4893">
                  <c:v>7.8206270831036123E-2</c:v>
                </c:pt>
                <c:pt idx="4894">
                  <c:v>7.8206270831036123E-2</c:v>
                </c:pt>
                <c:pt idx="4895">
                  <c:v>7.8206270831036123E-2</c:v>
                </c:pt>
                <c:pt idx="4896">
                  <c:v>7.8206270831036123E-2</c:v>
                </c:pt>
                <c:pt idx="4897">
                  <c:v>7.8206270831036123E-2</c:v>
                </c:pt>
                <c:pt idx="4898">
                  <c:v>7.8206270831036123E-2</c:v>
                </c:pt>
                <c:pt idx="4899">
                  <c:v>7.8206270831036123E-2</c:v>
                </c:pt>
                <c:pt idx="4900">
                  <c:v>7.8206270831036123E-2</c:v>
                </c:pt>
                <c:pt idx="4901">
                  <c:v>7.8206270831036123E-2</c:v>
                </c:pt>
                <c:pt idx="4902">
                  <c:v>7.8206270831036123E-2</c:v>
                </c:pt>
                <c:pt idx="4903">
                  <c:v>7.8206270831036123E-2</c:v>
                </c:pt>
                <c:pt idx="4904">
                  <c:v>7.8206270831036123E-2</c:v>
                </c:pt>
                <c:pt idx="4905">
                  <c:v>7.8206270831036123E-2</c:v>
                </c:pt>
                <c:pt idx="4906">
                  <c:v>7.8206270831036123E-2</c:v>
                </c:pt>
                <c:pt idx="4907">
                  <c:v>7.8206270831036123E-2</c:v>
                </c:pt>
                <c:pt idx="4908">
                  <c:v>7.8206270831036123E-2</c:v>
                </c:pt>
                <c:pt idx="4909">
                  <c:v>7.8206270831036123E-2</c:v>
                </c:pt>
                <c:pt idx="4910">
                  <c:v>7.8206270831036123E-2</c:v>
                </c:pt>
                <c:pt idx="4911">
                  <c:v>7.8206270831036123E-2</c:v>
                </c:pt>
                <c:pt idx="4912">
                  <c:v>7.8206270831036123E-2</c:v>
                </c:pt>
                <c:pt idx="4913">
                  <c:v>7.8206270831036123E-2</c:v>
                </c:pt>
                <c:pt idx="4914">
                  <c:v>7.8206270831036123E-2</c:v>
                </c:pt>
                <c:pt idx="4915">
                  <c:v>7.8206270831036123E-2</c:v>
                </c:pt>
                <c:pt idx="4916">
                  <c:v>7.8206270831036123E-2</c:v>
                </c:pt>
                <c:pt idx="4917">
                  <c:v>7.8206270831036123E-2</c:v>
                </c:pt>
                <c:pt idx="4918">
                  <c:v>7.8206270831036123E-2</c:v>
                </c:pt>
                <c:pt idx="4919">
                  <c:v>7.8206270831036123E-2</c:v>
                </c:pt>
                <c:pt idx="4920">
                  <c:v>7.8206270831036123E-2</c:v>
                </c:pt>
                <c:pt idx="4921">
                  <c:v>7.8206270831036123E-2</c:v>
                </c:pt>
                <c:pt idx="4922">
                  <c:v>7.8206270831036123E-2</c:v>
                </c:pt>
                <c:pt idx="4923">
                  <c:v>7.8206270831036123E-2</c:v>
                </c:pt>
                <c:pt idx="4924">
                  <c:v>7.8206270831036123E-2</c:v>
                </c:pt>
                <c:pt idx="4925">
                  <c:v>7.8206270831036123E-2</c:v>
                </c:pt>
                <c:pt idx="4926">
                  <c:v>7.8206270831036123E-2</c:v>
                </c:pt>
                <c:pt idx="4927">
                  <c:v>7.8206270831036123E-2</c:v>
                </c:pt>
                <c:pt idx="4928">
                  <c:v>7.8206270831036123E-2</c:v>
                </c:pt>
                <c:pt idx="4929">
                  <c:v>7.8206270831036123E-2</c:v>
                </c:pt>
                <c:pt idx="4930">
                  <c:v>7.8206270831036123E-2</c:v>
                </c:pt>
                <c:pt idx="4931">
                  <c:v>7.8206270831036123E-2</c:v>
                </c:pt>
                <c:pt idx="4932">
                  <c:v>7.8206270831036123E-2</c:v>
                </c:pt>
                <c:pt idx="4933">
                  <c:v>7.8206270831036123E-2</c:v>
                </c:pt>
                <c:pt idx="4934">
                  <c:v>7.8206270831036123E-2</c:v>
                </c:pt>
                <c:pt idx="4935">
                  <c:v>7.8206270831036123E-2</c:v>
                </c:pt>
                <c:pt idx="4936">
                  <c:v>7.8206270831036123E-2</c:v>
                </c:pt>
                <c:pt idx="4937">
                  <c:v>7.8206270831036123E-2</c:v>
                </c:pt>
                <c:pt idx="4938">
                  <c:v>7.8206270831036123E-2</c:v>
                </c:pt>
                <c:pt idx="4939">
                  <c:v>7.8206270831036123E-2</c:v>
                </c:pt>
                <c:pt idx="4940">
                  <c:v>7.8206270831036123E-2</c:v>
                </c:pt>
                <c:pt idx="4941">
                  <c:v>7.8206270831036123E-2</c:v>
                </c:pt>
                <c:pt idx="4942">
                  <c:v>7.8206270831036123E-2</c:v>
                </c:pt>
                <c:pt idx="4943">
                  <c:v>7.8206270831036123E-2</c:v>
                </c:pt>
                <c:pt idx="4944">
                  <c:v>7.8206270831036123E-2</c:v>
                </c:pt>
                <c:pt idx="4945">
                  <c:v>7.8206270831036123E-2</c:v>
                </c:pt>
                <c:pt idx="4946">
                  <c:v>7.8206270831036123E-2</c:v>
                </c:pt>
                <c:pt idx="4947">
                  <c:v>7.8206270831036123E-2</c:v>
                </c:pt>
                <c:pt idx="4948">
                  <c:v>7.8206270831036123E-2</c:v>
                </c:pt>
                <c:pt idx="4949">
                  <c:v>7.8206270831036123E-2</c:v>
                </c:pt>
                <c:pt idx="4950">
                  <c:v>7.8206270831036123E-2</c:v>
                </c:pt>
                <c:pt idx="4951">
                  <c:v>7.8206270831036123E-2</c:v>
                </c:pt>
                <c:pt idx="4952">
                  <c:v>7.8206270831036123E-2</c:v>
                </c:pt>
                <c:pt idx="4953">
                  <c:v>7.8206270831036123E-2</c:v>
                </c:pt>
                <c:pt idx="4954">
                  <c:v>7.8206270831036123E-2</c:v>
                </c:pt>
                <c:pt idx="4955">
                  <c:v>7.8206270831036123E-2</c:v>
                </c:pt>
                <c:pt idx="4956">
                  <c:v>7.8206270831036123E-2</c:v>
                </c:pt>
                <c:pt idx="4957">
                  <c:v>7.8206270831036123E-2</c:v>
                </c:pt>
                <c:pt idx="4958">
                  <c:v>7.8206270831036123E-2</c:v>
                </c:pt>
                <c:pt idx="4959">
                  <c:v>7.8206270831036123E-2</c:v>
                </c:pt>
                <c:pt idx="4960">
                  <c:v>7.8206270831036123E-2</c:v>
                </c:pt>
                <c:pt idx="4961">
                  <c:v>7.8206270831036123E-2</c:v>
                </c:pt>
                <c:pt idx="4962">
                  <c:v>7.8206270831036123E-2</c:v>
                </c:pt>
                <c:pt idx="4963">
                  <c:v>7.8206270831036123E-2</c:v>
                </c:pt>
                <c:pt idx="4964">
                  <c:v>7.8206270831036123E-2</c:v>
                </c:pt>
                <c:pt idx="4965">
                  <c:v>7.8206270831036123E-2</c:v>
                </c:pt>
                <c:pt idx="4966">
                  <c:v>7.8206270831036123E-2</c:v>
                </c:pt>
                <c:pt idx="4967">
                  <c:v>7.8206270831036123E-2</c:v>
                </c:pt>
                <c:pt idx="4968">
                  <c:v>7.8206270831036123E-2</c:v>
                </c:pt>
                <c:pt idx="4969">
                  <c:v>7.8206270831036123E-2</c:v>
                </c:pt>
                <c:pt idx="4970">
                  <c:v>7.8206270831036123E-2</c:v>
                </c:pt>
                <c:pt idx="4971">
                  <c:v>7.8206270831036123E-2</c:v>
                </c:pt>
                <c:pt idx="4972">
                  <c:v>7.8206270831036123E-2</c:v>
                </c:pt>
                <c:pt idx="4973">
                  <c:v>7.8206270831036123E-2</c:v>
                </c:pt>
                <c:pt idx="4974">
                  <c:v>7.8206270831036123E-2</c:v>
                </c:pt>
                <c:pt idx="4975">
                  <c:v>7.8206270831036123E-2</c:v>
                </c:pt>
                <c:pt idx="4976">
                  <c:v>7.8206270831036123E-2</c:v>
                </c:pt>
                <c:pt idx="4977">
                  <c:v>7.8206270831036123E-2</c:v>
                </c:pt>
                <c:pt idx="4978">
                  <c:v>7.8206270831036123E-2</c:v>
                </c:pt>
                <c:pt idx="4979">
                  <c:v>7.8206270831036123E-2</c:v>
                </c:pt>
                <c:pt idx="4980">
                  <c:v>7.8206270831036123E-2</c:v>
                </c:pt>
                <c:pt idx="4981">
                  <c:v>7.8206270831036123E-2</c:v>
                </c:pt>
                <c:pt idx="4982">
                  <c:v>7.8206270831036123E-2</c:v>
                </c:pt>
                <c:pt idx="4983">
                  <c:v>7.8206270831036123E-2</c:v>
                </c:pt>
                <c:pt idx="4984">
                  <c:v>7.8206270831036123E-2</c:v>
                </c:pt>
                <c:pt idx="4985">
                  <c:v>7.8206270831036123E-2</c:v>
                </c:pt>
                <c:pt idx="4986">
                  <c:v>7.8206270831036123E-2</c:v>
                </c:pt>
                <c:pt idx="4987">
                  <c:v>7.8206270831036123E-2</c:v>
                </c:pt>
                <c:pt idx="4988">
                  <c:v>7.8206270831036123E-2</c:v>
                </c:pt>
                <c:pt idx="4989">
                  <c:v>7.8206270831036123E-2</c:v>
                </c:pt>
                <c:pt idx="4990">
                  <c:v>7.8206270831036123E-2</c:v>
                </c:pt>
                <c:pt idx="4991">
                  <c:v>7.8206270831036123E-2</c:v>
                </c:pt>
                <c:pt idx="4992">
                  <c:v>7.8206270831036123E-2</c:v>
                </c:pt>
                <c:pt idx="4993">
                  <c:v>7.8206270831036123E-2</c:v>
                </c:pt>
                <c:pt idx="4994">
                  <c:v>7.8206270831036123E-2</c:v>
                </c:pt>
                <c:pt idx="4995">
                  <c:v>7.8206270831036123E-2</c:v>
                </c:pt>
                <c:pt idx="4996">
                  <c:v>7.8206270831036123E-2</c:v>
                </c:pt>
                <c:pt idx="4997">
                  <c:v>7.8206270831036123E-2</c:v>
                </c:pt>
                <c:pt idx="4998">
                  <c:v>7.8206270831036123E-2</c:v>
                </c:pt>
                <c:pt idx="4999">
                  <c:v>7.8206270831036123E-2</c:v>
                </c:pt>
                <c:pt idx="5000">
                  <c:v>7.8206270831036123E-2</c:v>
                </c:pt>
                <c:pt idx="5001">
                  <c:v>7.8206270831036123E-2</c:v>
                </c:pt>
                <c:pt idx="5002">
                  <c:v>7.8206270831036123E-2</c:v>
                </c:pt>
                <c:pt idx="5003">
                  <c:v>7.8206270831036123E-2</c:v>
                </c:pt>
                <c:pt idx="5004">
                  <c:v>7.8206270831036123E-2</c:v>
                </c:pt>
                <c:pt idx="5005">
                  <c:v>7.8206270831036123E-2</c:v>
                </c:pt>
                <c:pt idx="5006">
                  <c:v>7.8206270831036123E-2</c:v>
                </c:pt>
                <c:pt idx="5007">
                  <c:v>7.8206270831036123E-2</c:v>
                </c:pt>
                <c:pt idx="5008">
                  <c:v>7.8206270831036123E-2</c:v>
                </c:pt>
                <c:pt idx="5009">
                  <c:v>7.8206270831036123E-2</c:v>
                </c:pt>
                <c:pt idx="5010">
                  <c:v>7.8206270831036123E-2</c:v>
                </c:pt>
                <c:pt idx="5011">
                  <c:v>7.8206270831036123E-2</c:v>
                </c:pt>
                <c:pt idx="5012">
                  <c:v>7.8206270831036123E-2</c:v>
                </c:pt>
                <c:pt idx="5013">
                  <c:v>7.8206270831036123E-2</c:v>
                </c:pt>
                <c:pt idx="5014">
                  <c:v>7.8206270831036123E-2</c:v>
                </c:pt>
                <c:pt idx="5015">
                  <c:v>7.8206270831036123E-2</c:v>
                </c:pt>
                <c:pt idx="5016">
                  <c:v>7.8206270831036123E-2</c:v>
                </c:pt>
                <c:pt idx="5017">
                  <c:v>7.8206270831036123E-2</c:v>
                </c:pt>
                <c:pt idx="5018">
                  <c:v>7.8206270831036123E-2</c:v>
                </c:pt>
                <c:pt idx="5019">
                  <c:v>7.8206270831036123E-2</c:v>
                </c:pt>
                <c:pt idx="5020">
                  <c:v>7.8206270831036123E-2</c:v>
                </c:pt>
                <c:pt idx="5021">
                  <c:v>7.8206270831036123E-2</c:v>
                </c:pt>
                <c:pt idx="5022">
                  <c:v>7.8206270831036123E-2</c:v>
                </c:pt>
                <c:pt idx="5023">
                  <c:v>7.8206270831036123E-2</c:v>
                </c:pt>
                <c:pt idx="5024">
                  <c:v>7.8206270831036123E-2</c:v>
                </c:pt>
                <c:pt idx="5025">
                  <c:v>7.8206270831036123E-2</c:v>
                </c:pt>
                <c:pt idx="5026">
                  <c:v>7.8206270831036123E-2</c:v>
                </c:pt>
                <c:pt idx="5027">
                  <c:v>7.8206270831036123E-2</c:v>
                </c:pt>
                <c:pt idx="5028">
                  <c:v>7.8206270831036123E-2</c:v>
                </c:pt>
                <c:pt idx="5029">
                  <c:v>7.8206270831036123E-2</c:v>
                </c:pt>
                <c:pt idx="5030">
                  <c:v>7.8206270831036123E-2</c:v>
                </c:pt>
                <c:pt idx="5031">
                  <c:v>7.8206270831036123E-2</c:v>
                </c:pt>
                <c:pt idx="5032">
                  <c:v>7.8206270831036123E-2</c:v>
                </c:pt>
                <c:pt idx="5033">
                  <c:v>7.8206270831036123E-2</c:v>
                </c:pt>
                <c:pt idx="5034">
                  <c:v>7.8206270831036123E-2</c:v>
                </c:pt>
                <c:pt idx="5035">
                  <c:v>7.8206270831036123E-2</c:v>
                </c:pt>
                <c:pt idx="5036">
                  <c:v>7.8206270831036123E-2</c:v>
                </c:pt>
                <c:pt idx="5037">
                  <c:v>7.8206270831036123E-2</c:v>
                </c:pt>
                <c:pt idx="5038">
                  <c:v>7.8206270831036123E-2</c:v>
                </c:pt>
                <c:pt idx="5039">
                  <c:v>7.8206270831036123E-2</c:v>
                </c:pt>
                <c:pt idx="5040">
                  <c:v>7.8206270831036123E-2</c:v>
                </c:pt>
                <c:pt idx="5041">
                  <c:v>7.8206270831036123E-2</c:v>
                </c:pt>
                <c:pt idx="5042">
                  <c:v>7.8206270831036123E-2</c:v>
                </c:pt>
                <c:pt idx="5043">
                  <c:v>7.8206270831036123E-2</c:v>
                </c:pt>
                <c:pt idx="5044">
                  <c:v>7.8206270831036123E-2</c:v>
                </c:pt>
                <c:pt idx="5045">
                  <c:v>7.8206270831036123E-2</c:v>
                </c:pt>
                <c:pt idx="5046">
                  <c:v>7.8206270831036123E-2</c:v>
                </c:pt>
                <c:pt idx="5047">
                  <c:v>7.8206270831036123E-2</c:v>
                </c:pt>
                <c:pt idx="5048">
                  <c:v>7.8206270831036123E-2</c:v>
                </c:pt>
                <c:pt idx="5049">
                  <c:v>7.8206270831036123E-2</c:v>
                </c:pt>
                <c:pt idx="5050">
                  <c:v>7.8206270831036123E-2</c:v>
                </c:pt>
                <c:pt idx="5051">
                  <c:v>7.8206270831036123E-2</c:v>
                </c:pt>
                <c:pt idx="5052">
                  <c:v>7.8206270831036123E-2</c:v>
                </c:pt>
                <c:pt idx="5053">
                  <c:v>7.8206270831036123E-2</c:v>
                </c:pt>
                <c:pt idx="5054">
                  <c:v>7.8206270831036123E-2</c:v>
                </c:pt>
                <c:pt idx="5055">
                  <c:v>7.8206270831036123E-2</c:v>
                </c:pt>
                <c:pt idx="5056">
                  <c:v>7.8206270831036123E-2</c:v>
                </c:pt>
                <c:pt idx="5057">
                  <c:v>7.8206270831036123E-2</c:v>
                </c:pt>
                <c:pt idx="5058">
                  <c:v>7.8206270831036123E-2</c:v>
                </c:pt>
                <c:pt idx="5059">
                  <c:v>7.8206270831036123E-2</c:v>
                </c:pt>
                <c:pt idx="5060">
                  <c:v>7.8206270831036123E-2</c:v>
                </c:pt>
                <c:pt idx="5061">
                  <c:v>7.8206270831036123E-2</c:v>
                </c:pt>
                <c:pt idx="5062">
                  <c:v>7.8206270831036123E-2</c:v>
                </c:pt>
                <c:pt idx="5063">
                  <c:v>7.8206270831036123E-2</c:v>
                </c:pt>
                <c:pt idx="5064">
                  <c:v>7.8206270831036123E-2</c:v>
                </c:pt>
                <c:pt idx="5065">
                  <c:v>7.8206270831036123E-2</c:v>
                </c:pt>
                <c:pt idx="5066">
                  <c:v>7.8206270831036123E-2</c:v>
                </c:pt>
                <c:pt idx="5067">
                  <c:v>7.8206270831036123E-2</c:v>
                </c:pt>
                <c:pt idx="5068">
                  <c:v>7.8206270831036123E-2</c:v>
                </c:pt>
                <c:pt idx="5069">
                  <c:v>7.8206270831036123E-2</c:v>
                </c:pt>
                <c:pt idx="5070">
                  <c:v>7.8206270831036123E-2</c:v>
                </c:pt>
                <c:pt idx="5071">
                  <c:v>7.8206270831036123E-2</c:v>
                </c:pt>
                <c:pt idx="5072">
                  <c:v>7.8206270831036123E-2</c:v>
                </c:pt>
                <c:pt idx="5073">
                  <c:v>7.8206270831036123E-2</c:v>
                </c:pt>
                <c:pt idx="5074">
                  <c:v>7.8206270831036123E-2</c:v>
                </c:pt>
                <c:pt idx="5075">
                  <c:v>7.8206270831036123E-2</c:v>
                </c:pt>
                <c:pt idx="5076">
                  <c:v>7.8206270831036123E-2</c:v>
                </c:pt>
                <c:pt idx="5077">
                  <c:v>7.8206270831036123E-2</c:v>
                </c:pt>
                <c:pt idx="5078">
                  <c:v>7.8206270831036123E-2</c:v>
                </c:pt>
                <c:pt idx="5079">
                  <c:v>7.8206270831036123E-2</c:v>
                </c:pt>
                <c:pt idx="5080">
                  <c:v>7.8206270831036123E-2</c:v>
                </c:pt>
                <c:pt idx="5081">
                  <c:v>7.8206270831036123E-2</c:v>
                </c:pt>
                <c:pt idx="5082">
                  <c:v>7.8206270831036123E-2</c:v>
                </c:pt>
                <c:pt idx="5083">
                  <c:v>7.8206270831036123E-2</c:v>
                </c:pt>
                <c:pt idx="5084">
                  <c:v>7.8206270831036123E-2</c:v>
                </c:pt>
                <c:pt idx="5085">
                  <c:v>7.8206270831036123E-2</c:v>
                </c:pt>
                <c:pt idx="5086">
                  <c:v>7.8206270831036123E-2</c:v>
                </c:pt>
                <c:pt idx="5087">
                  <c:v>7.8206270831036123E-2</c:v>
                </c:pt>
                <c:pt idx="5088">
                  <c:v>7.8206270831036123E-2</c:v>
                </c:pt>
                <c:pt idx="5089">
                  <c:v>7.8206270831036123E-2</c:v>
                </c:pt>
                <c:pt idx="5090">
                  <c:v>7.8206270831036123E-2</c:v>
                </c:pt>
                <c:pt idx="5091">
                  <c:v>7.8206270831036123E-2</c:v>
                </c:pt>
                <c:pt idx="5092">
                  <c:v>7.8206270831036123E-2</c:v>
                </c:pt>
                <c:pt idx="5093">
                  <c:v>7.8206270831036123E-2</c:v>
                </c:pt>
                <c:pt idx="5094">
                  <c:v>7.8206270831036123E-2</c:v>
                </c:pt>
                <c:pt idx="5095">
                  <c:v>7.8206270831036123E-2</c:v>
                </c:pt>
                <c:pt idx="5096">
                  <c:v>7.8206270831036123E-2</c:v>
                </c:pt>
                <c:pt idx="5097">
                  <c:v>7.8206270831036123E-2</c:v>
                </c:pt>
                <c:pt idx="5098">
                  <c:v>7.8206270831036123E-2</c:v>
                </c:pt>
                <c:pt idx="5099">
                  <c:v>7.8206270831036123E-2</c:v>
                </c:pt>
                <c:pt idx="5100">
                  <c:v>7.8206270831036123E-2</c:v>
                </c:pt>
                <c:pt idx="5101">
                  <c:v>7.8206270831036123E-2</c:v>
                </c:pt>
                <c:pt idx="5102">
                  <c:v>7.8206270831036123E-2</c:v>
                </c:pt>
                <c:pt idx="5103">
                  <c:v>7.8206270831036123E-2</c:v>
                </c:pt>
                <c:pt idx="5104">
                  <c:v>7.8206270831036123E-2</c:v>
                </c:pt>
                <c:pt idx="5105">
                  <c:v>7.8206270831036123E-2</c:v>
                </c:pt>
                <c:pt idx="5106">
                  <c:v>7.8206270831036123E-2</c:v>
                </c:pt>
                <c:pt idx="5107">
                  <c:v>7.8206270831036123E-2</c:v>
                </c:pt>
                <c:pt idx="5108">
                  <c:v>7.8206270831036123E-2</c:v>
                </c:pt>
                <c:pt idx="5109">
                  <c:v>7.8206270831036123E-2</c:v>
                </c:pt>
                <c:pt idx="5110">
                  <c:v>7.8206270831036123E-2</c:v>
                </c:pt>
                <c:pt idx="5111">
                  <c:v>7.8206270831036123E-2</c:v>
                </c:pt>
                <c:pt idx="5112">
                  <c:v>7.8206270831036123E-2</c:v>
                </c:pt>
                <c:pt idx="5113">
                  <c:v>7.8206270831036123E-2</c:v>
                </c:pt>
                <c:pt idx="5114">
                  <c:v>7.8206270831036123E-2</c:v>
                </c:pt>
                <c:pt idx="5115">
                  <c:v>7.8206270831036123E-2</c:v>
                </c:pt>
                <c:pt idx="5116">
                  <c:v>7.8206270831036123E-2</c:v>
                </c:pt>
                <c:pt idx="5117">
                  <c:v>7.8206270831036123E-2</c:v>
                </c:pt>
                <c:pt idx="5118">
                  <c:v>7.8206270831036123E-2</c:v>
                </c:pt>
                <c:pt idx="5119">
                  <c:v>7.8206270831036123E-2</c:v>
                </c:pt>
                <c:pt idx="5120">
                  <c:v>7.8206270831036123E-2</c:v>
                </c:pt>
                <c:pt idx="5121">
                  <c:v>7.8206270831036123E-2</c:v>
                </c:pt>
                <c:pt idx="5122">
                  <c:v>7.8206270831036123E-2</c:v>
                </c:pt>
                <c:pt idx="5123">
                  <c:v>7.8206270831036123E-2</c:v>
                </c:pt>
                <c:pt idx="5124">
                  <c:v>7.8206270831036123E-2</c:v>
                </c:pt>
                <c:pt idx="5125">
                  <c:v>7.8206270831036123E-2</c:v>
                </c:pt>
                <c:pt idx="5126">
                  <c:v>7.8206270831036123E-2</c:v>
                </c:pt>
                <c:pt idx="5127">
                  <c:v>7.8206270831036123E-2</c:v>
                </c:pt>
                <c:pt idx="5128">
                  <c:v>7.8206270831036123E-2</c:v>
                </c:pt>
                <c:pt idx="5129">
                  <c:v>7.8206270831036123E-2</c:v>
                </c:pt>
                <c:pt idx="5130">
                  <c:v>7.8206270831036123E-2</c:v>
                </c:pt>
                <c:pt idx="5131">
                  <c:v>7.8206270831036123E-2</c:v>
                </c:pt>
                <c:pt idx="5132">
                  <c:v>7.8206270831036123E-2</c:v>
                </c:pt>
                <c:pt idx="5133">
                  <c:v>7.8206270831036123E-2</c:v>
                </c:pt>
                <c:pt idx="5134">
                  <c:v>7.8206270831036123E-2</c:v>
                </c:pt>
                <c:pt idx="5135">
                  <c:v>7.8206270831036123E-2</c:v>
                </c:pt>
                <c:pt idx="5136">
                  <c:v>7.8206270831036123E-2</c:v>
                </c:pt>
                <c:pt idx="5137">
                  <c:v>7.8206270831036123E-2</c:v>
                </c:pt>
                <c:pt idx="5138">
                  <c:v>7.8206270831036123E-2</c:v>
                </c:pt>
                <c:pt idx="5139">
                  <c:v>7.8206270831036123E-2</c:v>
                </c:pt>
                <c:pt idx="5140">
                  <c:v>7.8206270831036123E-2</c:v>
                </c:pt>
                <c:pt idx="5141">
                  <c:v>7.8206270831036123E-2</c:v>
                </c:pt>
                <c:pt idx="5142">
                  <c:v>7.8206270831036123E-2</c:v>
                </c:pt>
                <c:pt idx="5143">
                  <c:v>7.8206270831036123E-2</c:v>
                </c:pt>
                <c:pt idx="5144">
                  <c:v>7.8206270831036123E-2</c:v>
                </c:pt>
                <c:pt idx="5145">
                  <c:v>7.8206270831036123E-2</c:v>
                </c:pt>
                <c:pt idx="5146">
                  <c:v>7.8206270831036123E-2</c:v>
                </c:pt>
                <c:pt idx="5147">
                  <c:v>7.8206270831036123E-2</c:v>
                </c:pt>
                <c:pt idx="5148">
                  <c:v>7.8206270831036123E-2</c:v>
                </c:pt>
                <c:pt idx="5149">
                  <c:v>7.8206270831036123E-2</c:v>
                </c:pt>
                <c:pt idx="5150">
                  <c:v>7.8206270831036123E-2</c:v>
                </c:pt>
                <c:pt idx="5151">
                  <c:v>7.8206270831036123E-2</c:v>
                </c:pt>
                <c:pt idx="5152">
                  <c:v>7.8206270831036123E-2</c:v>
                </c:pt>
                <c:pt idx="5153">
                  <c:v>7.8206270831036123E-2</c:v>
                </c:pt>
                <c:pt idx="5154">
                  <c:v>7.8206270831036123E-2</c:v>
                </c:pt>
                <c:pt idx="5155">
                  <c:v>7.8206270831036123E-2</c:v>
                </c:pt>
                <c:pt idx="5156">
                  <c:v>7.8206270831036123E-2</c:v>
                </c:pt>
                <c:pt idx="5157">
                  <c:v>7.8206270831036123E-2</c:v>
                </c:pt>
                <c:pt idx="5158">
                  <c:v>7.8206270831036123E-2</c:v>
                </c:pt>
                <c:pt idx="5159">
                  <c:v>7.8206270831036123E-2</c:v>
                </c:pt>
                <c:pt idx="5160">
                  <c:v>7.8206270831036123E-2</c:v>
                </c:pt>
                <c:pt idx="5161">
                  <c:v>7.8206270831036123E-2</c:v>
                </c:pt>
                <c:pt idx="5162">
                  <c:v>7.8206270831036123E-2</c:v>
                </c:pt>
                <c:pt idx="5163">
                  <c:v>7.8206270831036123E-2</c:v>
                </c:pt>
                <c:pt idx="5164">
                  <c:v>7.8206270831036123E-2</c:v>
                </c:pt>
                <c:pt idx="5165">
                  <c:v>7.8206270831036123E-2</c:v>
                </c:pt>
                <c:pt idx="5166">
                  <c:v>7.8206270831036123E-2</c:v>
                </c:pt>
                <c:pt idx="5167">
                  <c:v>7.8206270831036123E-2</c:v>
                </c:pt>
                <c:pt idx="5168">
                  <c:v>7.8206270831036123E-2</c:v>
                </c:pt>
                <c:pt idx="5169">
                  <c:v>7.8206270831036123E-2</c:v>
                </c:pt>
                <c:pt idx="5170">
                  <c:v>7.8206270831036123E-2</c:v>
                </c:pt>
                <c:pt idx="5171">
                  <c:v>7.8206270831036123E-2</c:v>
                </c:pt>
                <c:pt idx="5172">
                  <c:v>7.8206270831036123E-2</c:v>
                </c:pt>
                <c:pt idx="5173">
                  <c:v>7.8206270831036123E-2</c:v>
                </c:pt>
                <c:pt idx="5174">
                  <c:v>7.8206270831036123E-2</c:v>
                </c:pt>
                <c:pt idx="5175">
                  <c:v>7.8206270831036123E-2</c:v>
                </c:pt>
                <c:pt idx="5176">
                  <c:v>7.8206270831036123E-2</c:v>
                </c:pt>
                <c:pt idx="5177">
                  <c:v>7.8206270831036123E-2</c:v>
                </c:pt>
                <c:pt idx="5178">
                  <c:v>7.8206270831036123E-2</c:v>
                </c:pt>
                <c:pt idx="5179">
                  <c:v>7.8206270831036123E-2</c:v>
                </c:pt>
                <c:pt idx="5180">
                  <c:v>7.8206270831036123E-2</c:v>
                </c:pt>
                <c:pt idx="5181">
                  <c:v>7.8206270831036123E-2</c:v>
                </c:pt>
                <c:pt idx="5182">
                  <c:v>7.8206270831036123E-2</c:v>
                </c:pt>
                <c:pt idx="5183">
                  <c:v>7.8206270831036123E-2</c:v>
                </c:pt>
                <c:pt idx="5184">
                  <c:v>7.8206270831036123E-2</c:v>
                </c:pt>
                <c:pt idx="5185">
                  <c:v>7.8206270831036123E-2</c:v>
                </c:pt>
                <c:pt idx="5186">
                  <c:v>7.8206270831036123E-2</c:v>
                </c:pt>
                <c:pt idx="5187">
                  <c:v>7.8206270831036123E-2</c:v>
                </c:pt>
                <c:pt idx="5188">
                  <c:v>7.8206270831036123E-2</c:v>
                </c:pt>
                <c:pt idx="5189">
                  <c:v>7.8206270831036123E-2</c:v>
                </c:pt>
                <c:pt idx="5190">
                  <c:v>7.8206270831036123E-2</c:v>
                </c:pt>
                <c:pt idx="5191">
                  <c:v>7.8206270831036123E-2</c:v>
                </c:pt>
                <c:pt idx="5192">
                  <c:v>7.8206270831036123E-2</c:v>
                </c:pt>
                <c:pt idx="5193">
                  <c:v>7.8206270831036123E-2</c:v>
                </c:pt>
                <c:pt idx="5194">
                  <c:v>7.8206270831036123E-2</c:v>
                </c:pt>
                <c:pt idx="5195">
                  <c:v>7.8206270831036123E-2</c:v>
                </c:pt>
                <c:pt idx="5196">
                  <c:v>7.8206270831036123E-2</c:v>
                </c:pt>
                <c:pt idx="5197">
                  <c:v>7.8206270831036123E-2</c:v>
                </c:pt>
                <c:pt idx="5198">
                  <c:v>7.8206270831036123E-2</c:v>
                </c:pt>
                <c:pt idx="5199">
                  <c:v>7.8206270831036123E-2</c:v>
                </c:pt>
              </c:numCache>
            </c:numRef>
          </c:yVal>
          <c:smooth val="1"/>
        </c:ser>
        <c:dLbls>
          <c:showLegendKey val="0"/>
          <c:showVal val="0"/>
          <c:showCatName val="0"/>
          <c:showSerName val="0"/>
          <c:showPercent val="0"/>
          <c:showBubbleSize val="0"/>
        </c:dLbls>
        <c:axId val="91121152"/>
        <c:axId val="91123072"/>
      </c:scatterChart>
      <c:valAx>
        <c:axId val="911211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123072"/>
        <c:crosses val="autoZero"/>
        <c:crossBetween val="midCat"/>
      </c:valAx>
      <c:valAx>
        <c:axId val="91123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1211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SC3</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'sc3'!$A$2:$A$5201</c:f>
              <c:numCache>
                <c:formatCode>General</c:formatCode>
                <c:ptCount val="5200"/>
                <c:pt idx="0">
                  <c:v>-40</c:v>
                </c:pt>
                <c:pt idx="1">
                  <c:v>-40</c:v>
                </c:pt>
                <c:pt idx="2">
                  <c:v>-40</c:v>
                </c:pt>
                <c:pt idx="3">
                  <c:v>-40</c:v>
                </c:pt>
                <c:pt idx="4">
                  <c:v>-39</c:v>
                </c:pt>
                <c:pt idx="5">
                  <c:v>-39</c:v>
                </c:pt>
                <c:pt idx="6">
                  <c:v>-39</c:v>
                </c:pt>
                <c:pt idx="7">
                  <c:v>-39</c:v>
                </c:pt>
                <c:pt idx="8">
                  <c:v>-39</c:v>
                </c:pt>
                <c:pt idx="9">
                  <c:v>-39</c:v>
                </c:pt>
                <c:pt idx="10">
                  <c:v>-39</c:v>
                </c:pt>
                <c:pt idx="11">
                  <c:v>-39</c:v>
                </c:pt>
                <c:pt idx="12">
                  <c:v>-39</c:v>
                </c:pt>
                <c:pt idx="13">
                  <c:v>-39</c:v>
                </c:pt>
                <c:pt idx="14">
                  <c:v>-39</c:v>
                </c:pt>
                <c:pt idx="15">
                  <c:v>-39</c:v>
                </c:pt>
                <c:pt idx="16">
                  <c:v>-39</c:v>
                </c:pt>
                <c:pt idx="17">
                  <c:v>-39</c:v>
                </c:pt>
                <c:pt idx="18">
                  <c:v>-39</c:v>
                </c:pt>
                <c:pt idx="19">
                  <c:v>-39</c:v>
                </c:pt>
                <c:pt idx="20">
                  <c:v>-39</c:v>
                </c:pt>
                <c:pt idx="21">
                  <c:v>-39</c:v>
                </c:pt>
                <c:pt idx="22">
                  <c:v>-39</c:v>
                </c:pt>
                <c:pt idx="23">
                  <c:v>-39</c:v>
                </c:pt>
                <c:pt idx="24">
                  <c:v>-39</c:v>
                </c:pt>
                <c:pt idx="25">
                  <c:v>-39</c:v>
                </c:pt>
                <c:pt idx="26">
                  <c:v>-39</c:v>
                </c:pt>
                <c:pt idx="27">
                  <c:v>-39</c:v>
                </c:pt>
                <c:pt idx="28">
                  <c:v>-39</c:v>
                </c:pt>
                <c:pt idx="29">
                  <c:v>-39</c:v>
                </c:pt>
                <c:pt idx="30">
                  <c:v>-39</c:v>
                </c:pt>
                <c:pt idx="31">
                  <c:v>-39</c:v>
                </c:pt>
                <c:pt idx="32">
                  <c:v>-39</c:v>
                </c:pt>
                <c:pt idx="33">
                  <c:v>-39</c:v>
                </c:pt>
                <c:pt idx="34">
                  <c:v>-39</c:v>
                </c:pt>
                <c:pt idx="35">
                  <c:v>-39</c:v>
                </c:pt>
                <c:pt idx="36">
                  <c:v>-39</c:v>
                </c:pt>
                <c:pt idx="37">
                  <c:v>-39</c:v>
                </c:pt>
                <c:pt idx="38">
                  <c:v>-39</c:v>
                </c:pt>
                <c:pt idx="39">
                  <c:v>-39</c:v>
                </c:pt>
                <c:pt idx="40">
                  <c:v>-39</c:v>
                </c:pt>
                <c:pt idx="41">
                  <c:v>-39</c:v>
                </c:pt>
                <c:pt idx="42">
                  <c:v>-39</c:v>
                </c:pt>
                <c:pt idx="43">
                  <c:v>-39</c:v>
                </c:pt>
                <c:pt idx="44">
                  <c:v>-39</c:v>
                </c:pt>
                <c:pt idx="45">
                  <c:v>-39</c:v>
                </c:pt>
                <c:pt idx="46">
                  <c:v>-39</c:v>
                </c:pt>
                <c:pt idx="47">
                  <c:v>-39</c:v>
                </c:pt>
                <c:pt idx="48">
                  <c:v>-39</c:v>
                </c:pt>
                <c:pt idx="49">
                  <c:v>-39</c:v>
                </c:pt>
                <c:pt idx="50">
                  <c:v>-39</c:v>
                </c:pt>
                <c:pt idx="51">
                  <c:v>-39</c:v>
                </c:pt>
                <c:pt idx="52">
                  <c:v>-39</c:v>
                </c:pt>
                <c:pt idx="53">
                  <c:v>-39</c:v>
                </c:pt>
                <c:pt idx="54">
                  <c:v>-39</c:v>
                </c:pt>
                <c:pt idx="55">
                  <c:v>-39</c:v>
                </c:pt>
                <c:pt idx="56">
                  <c:v>-39</c:v>
                </c:pt>
                <c:pt idx="57">
                  <c:v>-39</c:v>
                </c:pt>
                <c:pt idx="58">
                  <c:v>-39</c:v>
                </c:pt>
                <c:pt idx="59">
                  <c:v>-39</c:v>
                </c:pt>
                <c:pt idx="60">
                  <c:v>-38</c:v>
                </c:pt>
                <c:pt idx="61">
                  <c:v>-38</c:v>
                </c:pt>
                <c:pt idx="62">
                  <c:v>-38</c:v>
                </c:pt>
                <c:pt idx="63">
                  <c:v>-38</c:v>
                </c:pt>
                <c:pt idx="64">
                  <c:v>-38</c:v>
                </c:pt>
                <c:pt idx="65">
                  <c:v>-38</c:v>
                </c:pt>
                <c:pt idx="66">
                  <c:v>-38</c:v>
                </c:pt>
                <c:pt idx="67">
                  <c:v>-38</c:v>
                </c:pt>
                <c:pt idx="68">
                  <c:v>-38</c:v>
                </c:pt>
                <c:pt idx="69">
                  <c:v>-38</c:v>
                </c:pt>
                <c:pt idx="70">
                  <c:v>-38</c:v>
                </c:pt>
                <c:pt idx="71">
                  <c:v>-38</c:v>
                </c:pt>
                <c:pt idx="72">
                  <c:v>-38</c:v>
                </c:pt>
                <c:pt idx="73">
                  <c:v>-38</c:v>
                </c:pt>
                <c:pt idx="74">
                  <c:v>-38</c:v>
                </c:pt>
                <c:pt idx="75">
                  <c:v>-38</c:v>
                </c:pt>
                <c:pt idx="76">
                  <c:v>-38</c:v>
                </c:pt>
                <c:pt idx="77">
                  <c:v>-38</c:v>
                </c:pt>
                <c:pt idx="78">
                  <c:v>-38</c:v>
                </c:pt>
                <c:pt idx="79">
                  <c:v>-38</c:v>
                </c:pt>
                <c:pt idx="80">
                  <c:v>-38</c:v>
                </c:pt>
                <c:pt idx="81">
                  <c:v>-38</c:v>
                </c:pt>
                <c:pt idx="82">
                  <c:v>-38</c:v>
                </c:pt>
                <c:pt idx="83">
                  <c:v>-38</c:v>
                </c:pt>
                <c:pt idx="84">
                  <c:v>-38</c:v>
                </c:pt>
                <c:pt idx="85">
                  <c:v>-38</c:v>
                </c:pt>
                <c:pt idx="86">
                  <c:v>-38</c:v>
                </c:pt>
                <c:pt idx="87">
                  <c:v>-38</c:v>
                </c:pt>
                <c:pt idx="88">
                  <c:v>-38</c:v>
                </c:pt>
                <c:pt idx="89">
                  <c:v>-38</c:v>
                </c:pt>
                <c:pt idx="90">
                  <c:v>-38</c:v>
                </c:pt>
                <c:pt idx="91">
                  <c:v>-38</c:v>
                </c:pt>
                <c:pt idx="92">
                  <c:v>-38</c:v>
                </c:pt>
                <c:pt idx="93">
                  <c:v>-38</c:v>
                </c:pt>
                <c:pt idx="94">
                  <c:v>-38</c:v>
                </c:pt>
                <c:pt idx="95">
                  <c:v>-38</c:v>
                </c:pt>
                <c:pt idx="96">
                  <c:v>-38</c:v>
                </c:pt>
                <c:pt idx="97">
                  <c:v>-38</c:v>
                </c:pt>
                <c:pt idx="98">
                  <c:v>-38</c:v>
                </c:pt>
                <c:pt idx="99">
                  <c:v>-38</c:v>
                </c:pt>
                <c:pt idx="100">
                  <c:v>-38</c:v>
                </c:pt>
                <c:pt idx="101">
                  <c:v>-38</c:v>
                </c:pt>
                <c:pt idx="102">
                  <c:v>-38</c:v>
                </c:pt>
                <c:pt idx="103">
                  <c:v>-38</c:v>
                </c:pt>
                <c:pt idx="104">
                  <c:v>-38</c:v>
                </c:pt>
                <c:pt idx="105">
                  <c:v>-38</c:v>
                </c:pt>
                <c:pt idx="106">
                  <c:v>-38</c:v>
                </c:pt>
                <c:pt idx="107">
                  <c:v>-38</c:v>
                </c:pt>
                <c:pt idx="108">
                  <c:v>-38</c:v>
                </c:pt>
                <c:pt idx="109">
                  <c:v>-38</c:v>
                </c:pt>
                <c:pt idx="110">
                  <c:v>-38</c:v>
                </c:pt>
                <c:pt idx="111">
                  <c:v>-38</c:v>
                </c:pt>
                <c:pt idx="112">
                  <c:v>-38</c:v>
                </c:pt>
                <c:pt idx="113">
                  <c:v>-38</c:v>
                </c:pt>
                <c:pt idx="114">
                  <c:v>-38</c:v>
                </c:pt>
                <c:pt idx="115">
                  <c:v>-38</c:v>
                </c:pt>
                <c:pt idx="116">
                  <c:v>-38</c:v>
                </c:pt>
                <c:pt idx="117">
                  <c:v>-38</c:v>
                </c:pt>
                <c:pt idx="118">
                  <c:v>-38</c:v>
                </c:pt>
                <c:pt idx="119">
                  <c:v>-38</c:v>
                </c:pt>
                <c:pt idx="120">
                  <c:v>-38</c:v>
                </c:pt>
                <c:pt idx="121">
                  <c:v>-38</c:v>
                </c:pt>
                <c:pt idx="122">
                  <c:v>-38</c:v>
                </c:pt>
                <c:pt idx="123">
                  <c:v>-38</c:v>
                </c:pt>
                <c:pt idx="124">
                  <c:v>-38</c:v>
                </c:pt>
                <c:pt idx="125">
                  <c:v>-38</c:v>
                </c:pt>
                <c:pt idx="126">
                  <c:v>-38</c:v>
                </c:pt>
                <c:pt idx="127">
                  <c:v>-38</c:v>
                </c:pt>
                <c:pt idx="128">
                  <c:v>-38</c:v>
                </c:pt>
                <c:pt idx="129">
                  <c:v>-38</c:v>
                </c:pt>
                <c:pt idx="130">
                  <c:v>-38</c:v>
                </c:pt>
                <c:pt idx="131">
                  <c:v>-38</c:v>
                </c:pt>
                <c:pt idx="132">
                  <c:v>-38</c:v>
                </c:pt>
                <c:pt idx="133">
                  <c:v>-38</c:v>
                </c:pt>
                <c:pt idx="134">
                  <c:v>-38</c:v>
                </c:pt>
                <c:pt idx="135">
                  <c:v>-38</c:v>
                </c:pt>
                <c:pt idx="136">
                  <c:v>-38</c:v>
                </c:pt>
                <c:pt idx="137">
                  <c:v>-38</c:v>
                </c:pt>
                <c:pt idx="138">
                  <c:v>-38</c:v>
                </c:pt>
                <c:pt idx="139">
                  <c:v>-38</c:v>
                </c:pt>
                <c:pt idx="140">
                  <c:v>-38</c:v>
                </c:pt>
                <c:pt idx="141">
                  <c:v>-38</c:v>
                </c:pt>
                <c:pt idx="142">
                  <c:v>-38</c:v>
                </c:pt>
                <c:pt idx="143">
                  <c:v>-38</c:v>
                </c:pt>
                <c:pt idx="144">
                  <c:v>-38</c:v>
                </c:pt>
                <c:pt idx="145">
                  <c:v>-38</c:v>
                </c:pt>
                <c:pt idx="146">
                  <c:v>-38</c:v>
                </c:pt>
                <c:pt idx="147">
                  <c:v>-38</c:v>
                </c:pt>
                <c:pt idx="148">
                  <c:v>-38</c:v>
                </c:pt>
                <c:pt idx="149">
                  <c:v>-38</c:v>
                </c:pt>
                <c:pt idx="150">
                  <c:v>-38</c:v>
                </c:pt>
                <c:pt idx="151">
                  <c:v>-38</c:v>
                </c:pt>
                <c:pt idx="152">
                  <c:v>-38</c:v>
                </c:pt>
                <c:pt idx="153">
                  <c:v>-38</c:v>
                </c:pt>
                <c:pt idx="154">
                  <c:v>-38</c:v>
                </c:pt>
                <c:pt idx="155">
                  <c:v>-38</c:v>
                </c:pt>
                <c:pt idx="156">
                  <c:v>-38</c:v>
                </c:pt>
                <c:pt idx="157">
                  <c:v>-38</c:v>
                </c:pt>
                <c:pt idx="158">
                  <c:v>-38</c:v>
                </c:pt>
                <c:pt idx="159">
                  <c:v>-38</c:v>
                </c:pt>
                <c:pt idx="160">
                  <c:v>-38</c:v>
                </c:pt>
                <c:pt idx="161">
                  <c:v>-38</c:v>
                </c:pt>
                <c:pt idx="162">
                  <c:v>-38</c:v>
                </c:pt>
                <c:pt idx="163">
                  <c:v>-38</c:v>
                </c:pt>
                <c:pt idx="164">
                  <c:v>-38</c:v>
                </c:pt>
                <c:pt idx="165">
                  <c:v>-38</c:v>
                </c:pt>
                <c:pt idx="166">
                  <c:v>-38</c:v>
                </c:pt>
                <c:pt idx="167">
                  <c:v>-38</c:v>
                </c:pt>
                <c:pt idx="168">
                  <c:v>-38</c:v>
                </c:pt>
                <c:pt idx="169">
                  <c:v>-38</c:v>
                </c:pt>
                <c:pt idx="170">
                  <c:v>-38</c:v>
                </c:pt>
                <c:pt idx="171">
                  <c:v>-38</c:v>
                </c:pt>
                <c:pt idx="172">
                  <c:v>-38</c:v>
                </c:pt>
                <c:pt idx="173">
                  <c:v>-38</c:v>
                </c:pt>
                <c:pt idx="174">
                  <c:v>-38</c:v>
                </c:pt>
                <c:pt idx="175">
                  <c:v>-38</c:v>
                </c:pt>
                <c:pt idx="176">
                  <c:v>-38</c:v>
                </c:pt>
                <c:pt idx="177">
                  <c:v>-38</c:v>
                </c:pt>
                <c:pt idx="178">
                  <c:v>-38</c:v>
                </c:pt>
                <c:pt idx="179">
                  <c:v>-38</c:v>
                </c:pt>
                <c:pt idx="180">
                  <c:v>-38</c:v>
                </c:pt>
                <c:pt idx="181">
                  <c:v>-38</c:v>
                </c:pt>
                <c:pt idx="182">
                  <c:v>-38</c:v>
                </c:pt>
                <c:pt idx="183">
                  <c:v>-38</c:v>
                </c:pt>
                <c:pt idx="184">
                  <c:v>-38</c:v>
                </c:pt>
                <c:pt idx="185">
                  <c:v>-38</c:v>
                </c:pt>
                <c:pt idx="186">
                  <c:v>-38</c:v>
                </c:pt>
                <c:pt idx="187">
                  <c:v>-38</c:v>
                </c:pt>
                <c:pt idx="188">
                  <c:v>-38</c:v>
                </c:pt>
                <c:pt idx="189">
                  <c:v>-38</c:v>
                </c:pt>
                <c:pt idx="190">
                  <c:v>-38</c:v>
                </c:pt>
                <c:pt idx="191">
                  <c:v>-38</c:v>
                </c:pt>
                <c:pt idx="192">
                  <c:v>-38</c:v>
                </c:pt>
                <c:pt idx="193">
                  <c:v>-38</c:v>
                </c:pt>
                <c:pt idx="194">
                  <c:v>-38</c:v>
                </c:pt>
                <c:pt idx="195">
                  <c:v>-38</c:v>
                </c:pt>
                <c:pt idx="196">
                  <c:v>-38</c:v>
                </c:pt>
                <c:pt idx="197">
                  <c:v>-38</c:v>
                </c:pt>
                <c:pt idx="198">
                  <c:v>-38</c:v>
                </c:pt>
                <c:pt idx="199">
                  <c:v>-38</c:v>
                </c:pt>
                <c:pt idx="200">
                  <c:v>-38</c:v>
                </c:pt>
                <c:pt idx="201">
                  <c:v>-38</c:v>
                </c:pt>
                <c:pt idx="202">
                  <c:v>-38</c:v>
                </c:pt>
                <c:pt idx="203">
                  <c:v>-38</c:v>
                </c:pt>
                <c:pt idx="204">
                  <c:v>-38</c:v>
                </c:pt>
                <c:pt idx="205">
                  <c:v>-38</c:v>
                </c:pt>
                <c:pt idx="206">
                  <c:v>-38</c:v>
                </c:pt>
                <c:pt idx="207">
                  <c:v>-38</c:v>
                </c:pt>
                <c:pt idx="208">
                  <c:v>-38</c:v>
                </c:pt>
                <c:pt idx="209">
                  <c:v>-38</c:v>
                </c:pt>
                <c:pt idx="210">
                  <c:v>-38</c:v>
                </c:pt>
                <c:pt idx="211">
                  <c:v>-38</c:v>
                </c:pt>
                <c:pt idx="212">
                  <c:v>-38</c:v>
                </c:pt>
                <c:pt idx="213">
                  <c:v>-38</c:v>
                </c:pt>
                <c:pt idx="214">
                  <c:v>-38</c:v>
                </c:pt>
                <c:pt idx="215">
                  <c:v>-38</c:v>
                </c:pt>
                <c:pt idx="216">
                  <c:v>-38</c:v>
                </c:pt>
                <c:pt idx="217">
                  <c:v>-38</c:v>
                </c:pt>
                <c:pt idx="218">
                  <c:v>-38</c:v>
                </c:pt>
                <c:pt idx="219">
                  <c:v>-38</c:v>
                </c:pt>
                <c:pt idx="220">
                  <c:v>-38</c:v>
                </c:pt>
                <c:pt idx="221">
                  <c:v>-38</c:v>
                </c:pt>
                <c:pt idx="222">
                  <c:v>-38</c:v>
                </c:pt>
                <c:pt idx="223">
                  <c:v>-38</c:v>
                </c:pt>
                <c:pt idx="224">
                  <c:v>-38</c:v>
                </c:pt>
                <c:pt idx="225">
                  <c:v>-38</c:v>
                </c:pt>
                <c:pt idx="226">
                  <c:v>-38</c:v>
                </c:pt>
                <c:pt idx="227">
                  <c:v>-38</c:v>
                </c:pt>
                <c:pt idx="228">
                  <c:v>-38</c:v>
                </c:pt>
                <c:pt idx="229">
                  <c:v>-38</c:v>
                </c:pt>
                <c:pt idx="230">
                  <c:v>-38</c:v>
                </c:pt>
                <c:pt idx="231">
                  <c:v>-38</c:v>
                </c:pt>
                <c:pt idx="232">
                  <c:v>-38</c:v>
                </c:pt>
                <c:pt idx="233">
                  <c:v>-38</c:v>
                </c:pt>
                <c:pt idx="234">
                  <c:v>-38</c:v>
                </c:pt>
                <c:pt idx="235">
                  <c:v>-38</c:v>
                </c:pt>
                <c:pt idx="236">
                  <c:v>-38</c:v>
                </c:pt>
                <c:pt idx="237">
                  <c:v>-38</c:v>
                </c:pt>
                <c:pt idx="238">
                  <c:v>-38</c:v>
                </c:pt>
                <c:pt idx="239">
                  <c:v>-38</c:v>
                </c:pt>
                <c:pt idx="240">
                  <c:v>-38</c:v>
                </c:pt>
                <c:pt idx="241">
                  <c:v>-38</c:v>
                </c:pt>
                <c:pt idx="242">
                  <c:v>-38</c:v>
                </c:pt>
                <c:pt idx="243">
                  <c:v>-38</c:v>
                </c:pt>
                <c:pt idx="244">
                  <c:v>-38</c:v>
                </c:pt>
                <c:pt idx="245">
                  <c:v>-38</c:v>
                </c:pt>
                <c:pt idx="246">
                  <c:v>-38</c:v>
                </c:pt>
                <c:pt idx="247">
                  <c:v>-38</c:v>
                </c:pt>
                <c:pt idx="248">
                  <c:v>-38</c:v>
                </c:pt>
                <c:pt idx="249">
                  <c:v>-38</c:v>
                </c:pt>
                <c:pt idx="250">
                  <c:v>-38</c:v>
                </c:pt>
                <c:pt idx="251">
                  <c:v>-38</c:v>
                </c:pt>
                <c:pt idx="252">
                  <c:v>-38</c:v>
                </c:pt>
                <c:pt idx="253">
                  <c:v>-38</c:v>
                </c:pt>
                <c:pt idx="254">
                  <c:v>-38</c:v>
                </c:pt>
                <c:pt idx="255">
                  <c:v>-38</c:v>
                </c:pt>
                <c:pt idx="256">
                  <c:v>-38</c:v>
                </c:pt>
                <c:pt idx="257">
                  <c:v>-38</c:v>
                </c:pt>
                <c:pt idx="258">
                  <c:v>-38</c:v>
                </c:pt>
                <c:pt idx="259">
                  <c:v>-38</c:v>
                </c:pt>
                <c:pt idx="260">
                  <c:v>-38</c:v>
                </c:pt>
                <c:pt idx="261">
                  <c:v>-38</c:v>
                </c:pt>
                <c:pt idx="262">
                  <c:v>-38</c:v>
                </c:pt>
                <c:pt idx="263">
                  <c:v>-38</c:v>
                </c:pt>
                <c:pt idx="264">
                  <c:v>-38</c:v>
                </c:pt>
                <c:pt idx="265">
                  <c:v>-38</c:v>
                </c:pt>
                <c:pt idx="266">
                  <c:v>-38</c:v>
                </c:pt>
                <c:pt idx="267">
                  <c:v>-38</c:v>
                </c:pt>
                <c:pt idx="268">
                  <c:v>-38</c:v>
                </c:pt>
                <c:pt idx="269">
                  <c:v>-38</c:v>
                </c:pt>
                <c:pt idx="270">
                  <c:v>-38</c:v>
                </c:pt>
                <c:pt idx="271">
                  <c:v>-38</c:v>
                </c:pt>
                <c:pt idx="272">
                  <c:v>-38</c:v>
                </c:pt>
                <c:pt idx="273">
                  <c:v>-38</c:v>
                </c:pt>
                <c:pt idx="274">
                  <c:v>-38</c:v>
                </c:pt>
                <c:pt idx="275">
                  <c:v>-38</c:v>
                </c:pt>
                <c:pt idx="276">
                  <c:v>-38</c:v>
                </c:pt>
                <c:pt idx="277">
                  <c:v>-38</c:v>
                </c:pt>
                <c:pt idx="278">
                  <c:v>-38</c:v>
                </c:pt>
                <c:pt idx="279">
                  <c:v>-38</c:v>
                </c:pt>
                <c:pt idx="280">
                  <c:v>-38</c:v>
                </c:pt>
                <c:pt idx="281">
                  <c:v>-38</c:v>
                </c:pt>
                <c:pt idx="282">
                  <c:v>-38</c:v>
                </c:pt>
                <c:pt idx="283">
                  <c:v>-38</c:v>
                </c:pt>
                <c:pt idx="284">
                  <c:v>-38</c:v>
                </c:pt>
                <c:pt idx="285">
                  <c:v>-38</c:v>
                </c:pt>
                <c:pt idx="286">
                  <c:v>-38</c:v>
                </c:pt>
                <c:pt idx="287">
                  <c:v>-38</c:v>
                </c:pt>
                <c:pt idx="288">
                  <c:v>-38</c:v>
                </c:pt>
                <c:pt idx="289">
                  <c:v>-38</c:v>
                </c:pt>
                <c:pt idx="290">
                  <c:v>-38</c:v>
                </c:pt>
                <c:pt idx="291">
                  <c:v>-38</c:v>
                </c:pt>
                <c:pt idx="292">
                  <c:v>-38</c:v>
                </c:pt>
                <c:pt idx="293">
                  <c:v>-38</c:v>
                </c:pt>
                <c:pt idx="294">
                  <c:v>-38</c:v>
                </c:pt>
                <c:pt idx="295">
                  <c:v>-38</c:v>
                </c:pt>
                <c:pt idx="296">
                  <c:v>-38</c:v>
                </c:pt>
                <c:pt idx="297">
                  <c:v>-38</c:v>
                </c:pt>
                <c:pt idx="298">
                  <c:v>-38</c:v>
                </c:pt>
                <c:pt idx="299">
                  <c:v>-38</c:v>
                </c:pt>
                <c:pt idx="300">
                  <c:v>-38</c:v>
                </c:pt>
                <c:pt idx="301">
                  <c:v>-38</c:v>
                </c:pt>
                <c:pt idx="302">
                  <c:v>-38</c:v>
                </c:pt>
                <c:pt idx="303">
                  <c:v>-38</c:v>
                </c:pt>
                <c:pt idx="304">
                  <c:v>-38</c:v>
                </c:pt>
                <c:pt idx="305">
                  <c:v>-38</c:v>
                </c:pt>
                <c:pt idx="306">
                  <c:v>-38</c:v>
                </c:pt>
                <c:pt idx="307">
                  <c:v>-38</c:v>
                </c:pt>
                <c:pt idx="308">
                  <c:v>-37</c:v>
                </c:pt>
                <c:pt idx="309">
                  <c:v>-37</c:v>
                </c:pt>
                <c:pt idx="310">
                  <c:v>-37</c:v>
                </c:pt>
                <c:pt idx="311">
                  <c:v>-37</c:v>
                </c:pt>
                <c:pt idx="312">
                  <c:v>-37</c:v>
                </c:pt>
                <c:pt idx="313">
                  <c:v>-37</c:v>
                </c:pt>
                <c:pt idx="314">
                  <c:v>-37</c:v>
                </c:pt>
                <c:pt idx="315">
                  <c:v>-37</c:v>
                </c:pt>
                <c:pt idx="316">
                  <c:v>-37</c:v>
                </c:pt>
                <c:pt idx="317">
                  <c:v>-37</c:v>
                </c:pt>
                <c:pt idx="318">
                  <c:v>-37</c:v>
                </c:pt>
                <c:pt idx="319">
                  <c:v>-37</c:v>
                </c:pt>
                <c:pt idx="320">
                  <c:v>-37</c:v>
                </c:pt>
                <c:pt idx="321">
                  <c:v>-37</c:v>
                </c:pt>
                <c:pt idx="322">
                  <c:v>-37</c:v>
                </c:pt>
                <c:pt idx="323">
                  <c:v>-37</c:v>
                </c:pt>
                <c:pt idx="324">
                  <c:v>-37</c:v>
                </c:pt>
                <c:pt idx="325">
                  <c:v>-37</c:v>
                </c:pt>
                <c:pt idx="326">
                  <c:v>-37</c:v>
                </c:pt>
                <c:pt idx="327">
                  <c:v>-37</c:v>
                </c:pt>
                <c:pt idx="328">
                  <c:v>-37</c:v>
                </c:pt>
                <c:pt idx="329">
                  <c:v>-37</c:v>
                </c:pt>
                <c:pt idx="330">
                  <c:v>-37</c:v>
                </c:pt>
                <c:pt idx="331">
                  <c:v>-37</c:v>
                </c:pt>
                <c:pt idx="332">
                  <c:v>-37</c:v>
                </c:pt>
                <c:pt idx="333">
                  <c:v>-37</c:v>
                </c:pt>
                <c:pt idx="334">
                  <c:v>-37</c:v>
                </c:pt>
                <c:pt idx="335">
                  <c:v>-37</c:v>
                </c:pt>
                <c:pt idx="336">
                  <c:v>-37</c:v>
                </c:pt>
                <c:pt idx="337">
                  <c:v>-37</c:v>
                </c:pt>
                <c:pt idx="338">
                  <c:v>-37</c:v>
                </c:pt>
                <c:pt idx="339">
                  <c:v>-37</c:v>
                </c:pt>
                <c:pt idx="340">
                  <c:v>-37</c:v>
                </c:pt>
                <c:pt idx="341">
                  <c:v>-37</c:v>
                </c:pt>
                <c:pt idx="342">
                  <c:v>-37</c:v>
                </c:pt>
                <c:pt idx="343">
                  <c:v>-37</c:v>
                </c:pt>
                <c:pt idx="344">
                  <c:v>-37</c:v>
                </c:pt>
                <c:pt idx="345">
                  <c:v>-37</c:v>
                </c:pt>
                <c:pt idx="346">
                  <c:v>-37</c:v>
                </c:pt>
                <c:pt idx="347">
                  <c:v>-37</c:v>
                </c:pt>
                <c:pt idx="348">
                  <c:v>-37</c:v>
                </c:pt>
                <c:pt idx="349">
                  <c:v>-37</c:v>
                </c:pt>
                <c:pt idx="350">
                  <c:v>-37</c:v>
                </c:pt>
                <c:pt idx="351">
                  <c:v>-37</c:v>
                </c:pt>
                <c:pt idx="352">
                  <c:v>-37</c:v>
                </c:pt>
                <c:pt idx="353">
                  <c:v>-37</c:v>
                </c:pt>
                <c:pt idx="354">
                  <c:v>-37</c:v>
                </c:pt>
                <c:pt idx="355">
                  <c:v>-37</c:v>
                </c:pt>
                <c:pt idx="356">
                  <c:v>-37</c:v>
                </c:pt>
                <c:pt idx="357">
                  <c:v>-37</c:v>
                </c:pt>
                <c:pt idx="358">
                  <c:v>-37</c:v>
                </c:pt>
                <c:pt idx="359">
                  <c:v>-37</c:v>
                </c:pt>
                <c:pt idx="360">
                  <c:v>-37</c:v>
                </c:pt>
                <c:pt idx="361">
                  <c:v>-37</c:v>
                </c:pt>
                <c:pt idx="362">
                  <c:v>-37</c:v>
                </c:pt>
                <c:pt idx="363">
                  <c:v>-37</c:v>
                </c:pt>
                <c:pt idx="364">
                  <c:v>-37</c:v>
                </c:pt>
                <c:pt idx="365">
                  <c:v>-37</c:v>
                </c:pt>
                <c:pt idx="366">
                  <c:v>-37</c:v>
                </c:pt>
                <c:pt idx="367">
                  <c:v>-37</c:v>
                </c:pt>
                <c:pt idx="368">
                  <c:v>-37</c:v>
                </c:pt>
                <c:pt idx="369">
                  <c:v>-37</c:v>
                </c:pt>
                <c:pt idx="370">
                  <c:v>-37</c:v>
                </c:pt>
                <c:pt idx="371">
                  <c:v>-37</c:v>
                </c:pt>
                <c:pt idx="372">
                  <c:v>-37</c:v>
                </c:pt>
                <c:pt idx="373">
                  <c:v>-37</c:v>
                </c:pt>
                <c:pt idx="374">
                  <c:v>-37</c:v>
                </c:pt>
                <c:pt idx="375">
                  <c:v>-37</c:v>
                </c:pt>
                <c:pt idx="376">
                  <c:v>-37</c:v>
                </c:pt>
                <c:pt idx="377">
                  <c:v>-37</c:v>
                </c:pt>
                <c:pt idx="378">
                  <c:v>-37</c:v>
                </c:pt>
                <c:pt idx="379">
                  <c:v>-37</c:v>
                </c:pt>
                <c:pt idx="380">
                  <c:v>-37</c:v>
                </c:pt>
                <c:pt idx="381">
                  <c:v>-37</c:v>
                </c:pt>
                <c:pt idx="382">
                  <c:v>-37</c:v>
                </c:pt>
                <c:pt idx="383">
                  <c:v>-37</c:v>
                </c:pt>
                <c:pt idx="384">
                  <c:v>-37</c:v>
                </c:pt>
                <c:pt idx="385">
                  <c:v>-37</c:v>
                </c:pt>
                <c:pt idx="386">
                  <c:v>-37</c:v>
                </c:pt>
                <c:pt idx="387">
                  <c:v>-37</c:v>
                </c:pt>
                <c:pt idx="388">
                  <c:v>-37</c:v>
                </c:pt>
                <c:pt idx="389">
                  <c:v>-37</c:v>
                </c:pt>
                <c:pt idx="390">
                  <c:v>-37</c:v>
                </c:pt>
                <c:pt idx="391">
                  <c:v>-37</c:v>
                </c:pt>
                <c:pt idx="392">
                  <c:v>-37</c:v>
                </c:pt>
                <c:pt idx="393">
                  <c:v>-37</c:v>
                </c:pt>
                <c:pt idx="394">
                  <c:v>-37</c:v>
                </c:pt>
                <c:pt idx="395">
                  <c:v>-37</c:v>
                </c:pt>
                <c:pt idx="396">
                  <c:v>-37</c:v>
                </c:pt>
                <c:pt idx="397">
                  <c:v>-37</c:v>
                </c:pt>
                <c:pt idx="398">
                  <c:v>-37</c:v>
                </c:pt>
                <c:pt idx="399">
                  <c:v>-37</c:v>
                </c:pt>
                <c:pt idx="400">
                  <c:v>-37</c:v>
                </c:pt>
                <c:pt idx="401">
                  <c:v>-37</c:v>
                </c:pt>
                <c:pt idx="402">
                  <c:v>-37</c:v>
                </c:pt>
                <c:pt idx="403">
                  <c:v>-37</c:v>
                </c:pt>
                <c:pt idx="404">
                  <c:v>-37</c:v>
                </c:pt>
                <c:pt idx="405">
                  <c:v>-37</c:v>
                </c:pt>
                <c:pt idx="406">
                  <c:v>-37</c:v>
                </c:pt>
                <c:pt idx="407">
                  <c:v>-37</c:v>
                </c:pt>
                <c:pt idx="408">
                  <c:v>-37</c:v>
                </c:pt>
                <c:pt idx="409">
                  <c:v>-37</c:v>
                </c:pt>
                <c:pt idx="410">
                  <c:v>-37</c:v>
                </c:pt>
                <c:pt idx="411">
                  <c:v>-37</c:v>
                </c:pt>
                <c:pt idx="412">
                  <c:v>-37</c:v>
                </c:pt>
                <c:pt idx="413">
                  <c:v>-37</c:v>
                </c:pt>
                <c:pt idx="414">
                  <c:v>-37</c:v>
                </c:pt>
                <c:pt idx="415">
                  <c:v>-37</c:v>
                </c:pt>
                <c:pt idx="416">
                  <c:v>-37</c:v>
                </c:pt>
                <c:pt idx="417">
                  <c:v>-37</c:v>
                </c:pt>
                <c:pt idx="418">
                  <c:v>-37</c:v>
                </c:pt>
                <c:pt idx="419">
                  <c:v>-37</c:v>
                </c:pt>
                <c:pt idx="420">
                  <c:v>-37</c:v>
                </c:pt>
                <c:pt idx="421">
                  <c:v>-37</c:v>
                </c:pt>
                <c:pt idx="422">
                  <c:v>-37</c:v>
                </c:pt>
                <c:pt idx="423">
                  <c:v>-37</c:v>
                </c:pt>
                <c:pt idx="424">
                  <c:v>-37</c:v>
                </c:pt>
                <c:pt idx="425">
                  <c:v>-37</c:v>
                </c:pt>
                <c:pt idx="426">
                  <c:v>-37</c:v>
                </c:pt>
                <c:pt idx="427">
                  <c:v>-37</c:v>
                </c:pt>
                <c:pt idx="428">
                  <c:v>-37</c:v>
                </c:pt>
                <c:pt idx="429">
                  <c:v>-37</c:v>
                </c:pt>
                <c:pt idx="430">
                  <c:v>-37</c:v>
                </c:pt>
                <c:pt idx="431">
                  <c:v>-37</c:v>
                </c:pt>
                <c:pt idx="432">
                  <c:v>-37</c:v>
                </c:pt>
                <c:pt idx="433">
                  <c:v>-37</c:v>
                </c:pt>
                <c:pt idx="434">
                  <c:v>-37</c:v>
                </c:pt>
                <c:pt idx="435">
                  <c:v>-37</c:v>
                </c:pt>
                <c:pt idx="436">
                  <c:v>-37</c:v>
                </c:pt>
                <c:pt idx="437">
                  <c:v>-37</c:v>
                </c:pt>
                <c:pt idx="438">
                  <c:v>-37</c:v>
                </c:pt>
                <c:pt idx="439">
                  <c:v>-37</c:v>
                </c:pt>
                <c:pt idx="440">
                  <c:v>-37</c:v>
                </c:pt>
                <c:pt idx="441">
                  <c:v>-37</c:v>
                </c:pt>
                <c:pt idx="442">
                  <c:v>-37</c:v>
                </c:pt>
                <c:pt idx="443">
                  <c:v>-37</c:v>
                </c:pt>
                <c:pt idx="444">
                  <c:v>-37</c:v>
                </c:pt>
                <c:pt idx="445">
                  <c:v>-37</c:v>
                </c:pt>
                <c:pt idx="446">
                  <c:v>-37</c:v>
                </c:pt>
                <c:pt idx="447">
                  <c:v>-37</c:v>
                </c:pt>
                <c:pt idx="448">
                  <c:v>-37</c:v>
                </c:pt>
                <c:pt idx="449">
                  <c:v>-37</c:v>
                </c:pt>
                <c:pt idx="450">
                  <c:v>-37</c:v>
                </c:pt>
                <c:pt idx="451">
                  <c:v>-37</c:v>
                </c:pt>
                <c:pt idx="452">
                  <c:v>-37</c:v>
                </c:pt>
                <c:pt idx="453">
                  <c:v>-37</c:v>
                </c:pt>
                <c:pt idx="454">
                  <c:v>-37</c:v>
                </c:pt>
                <c:pt idx="455">
                  <c:v>-37</c:v>
                </c:pt>
                <c:pt idx="456">
                  <c:v>-37</c:v>
                </c:pt>
                <c:pt idx="457">
                  <c:v>-37</c:v>
                </c:pt>
                <c:pt idx="458">
                  <c:v>-37</c:v>
                </c:pt>
                <c:pt idx="459">
                  <c:v>-37</c:v>
                </c:pt>
                <c:pt idx="460">
                  <c:v>-37</c:v>
                </c:pt>
                <c:pt idx="461">
                  <c:v>-37</c:v>
                </c:pt>
                <c:pt idx="462">
                  <c:v>-37</c:v>
                </c:pt>
                <c:pt idx="463">
                  <c:v>-37</c:v>
                </c:pt>
                <c:pt idx="464">
                  <c:v>-37</c:v>
                </c:pt>
                <c:pt idx="465">
                  <c:v>-37</c:v>
                </c:pt>
                <c:pt idx="466">
                  <c:v>-37</c:v>
                </c:pt>
                <c:pt idx="467">
                  <c:v>-37</c:v>
                </c:pt>
                <c:pt idx="468">
                  <c:v>-37</c:v>
                </c:pt>
                <c:pt idx="469">
                  <c:v>-37</c:v>
                </c:pt>
                <c:pt idx="470">
                  <c:v>-37</c:v>
                </c:pt>
                <c:pt idx="471">
                  <c:v>-37</c:v>
                </c:pt>
                <c:pt idx="472">
                  <c:v>-37</c:v>
                </c:pt>
                <c:pt idx="473">
                  <c:v>-37</c:v>
                </c:pt>
                <c:pt idx="474">
                  <c:v>-37</c:v>
                </c:pt>
                <c:pt idx="475">
                  <c:v>-37</c:v>
                </c:pt>
                <c:pt idx="476">
                  <c:v>-37</c:v>
                </c:pt>
                <c:pt idx="477">
                  <c:v>-37</c:v>
                </c:pt>
                <c:pt idx="478">
                  <c:v>-37</c:v>
                </c:pt>
                <c:pt idx="479">
                  <c:v>-37</c:v>
                </c:pt>
                <c:pt idx="480">
                  <c:v>-37</c:v>
                </c:pt>
                <c:pt idx="481">
                  <c:v>-37</c:v>
                </c:pt>
                <c:pt idx="482">
                  <c:v>-37</c:v>
                </c:pt>
                <c:pt idx="483">
                  <c:v>-37</c:v>
                </c:pt>
                <c:pt idx="484">
                  <c:v>-37</c:v>
                </c:pt>
                <c:pt idx="485">
                  <c:v>-37</c:v>
                </c:pt>
                <c:pt idx="486">
                  <c:v>-37</c:v>
                </c:pt>
                <c:pt idx="487">
                  <c:v>-37</c:v>
                </c:pt>
                <c:pt idx="488">
                  <c:v>-37</c:v>
                </c:pt>
                <c:pt idx="489">
                  <c:v>-37</c:v>
                </c:pt>
                <c:pt idx="490">
                  <c:v>-37</c:v>
                </c:pt>
                <c:pt idx="491">
                  <c:v>-37</c:v>
                </c:pt>
                <c:pt idx="492">
                  <c:v>-37</c:v>
                </c:pt>
                <c:pt idx="493">
                  <c:v>-37</c:v>
                </c:pt>
                <c:pt idx="494">
                  <c:v>-37</c:v>
                </c:pt>
                <c:pt idx="495">
                  <c:v>-37</c:v>
                </c:pt>
                <c:pt idx="496">
                  <c:v>-37</c:v>
                </c:pt>
                <c:pt idx="497">
                  <c:v>-37</c:v>
                </c:pt>
                <c:pt idx="498">
                  <c:v>-37</c:v>
                </c:pt>
                <c:pt idx="499">
                  <c:v>-37</c:v>
                </c:pt>
                <c:pt idx="500">
                  <c:v>-37</c:v>
                </c:pt>
                <c:pt idx="501">
                  <c:v>-37</c:v>
                </c:pt>
                <c:pt idx="502">
                  <c:v>-37</c:v>
                </c:pt>
                <c:pt idx="503">
                  <c:v>-37</c:v>
                </c:pt>
                <c:pt idx="504">
                  <c:v>-37</c:v>
                </c:pt>
                <c:pt idx="505">
                  <c:v>-37</c:v>
                </c:pt>
                <c:pt idx="506">
                  <c:v>-37</c:v>
                </c:pt>
                <c:pt idx="507">
                  <c:v>-37</c:v>
                </c:pt>
                <c:pt idx="508">
                  <c:v>-37</c:v>
                </c:pt>
                <c:pt idx="509">
                  <c:v>-37</c:v>
                </c:pt>
                <c:pt idx="510">
                  <c:v>-37</c:v>
                </c:pt>
                <c:pt idx="511">
                  <c:v>-37</c:v>
                </c:pt>
                <c:pt idx="512">
                  <c:v>-37</c:v>
                </c:pt>
                <c:pt idx="513">
                  <c:v>-37</c:v>
                </c:pt>
                <c:pt idx="514">
                  <c:v>-37</c:v>
                </c:pt>
                <c:pt idx="515">
                  <c:v>-37</c:v>
                </c:pt>
                <c:pt idx="516">
                  <c:v>-37</c:v>
                </c:pt>
                <c:pt idx="517">
                  <c:v>-37</c:v>
                </c:pt>
                <c:pt idx="518">
                  <c:v>-37</c:v>
                </c:pt>
                <c:pt idx="519">
                  <c:v>-37</c:v>
                </c:pt>
                <c:pt idx="520">
                  <c:v>-37</c:v>
                </c:pt>
                <c:pt idx="521">
                  <c:v>-37</c:v>
                </c:pt>
                <c:pt idx="522">
                  <c:v>-37</c:v>
                </c:pt>
                <c:pt idx="523">
                  <c:v>-37</c:v>
                </c:pt>
                <c:pt idx="524">
                  <c:v>-37</c:v>
                </c:pt>
                <c:pt idx="525">
                  <c:v>-37</c:v>
                </c:pt>
                <c:pt idx="526">
                  <c:v>-37</c:v>
                </c:pt>
                <c:pt idx="527">
                  <c:v>-37</c:v>
                </c:pt>
                <c:pt idx="528">
                  <c:v>-37</c:v>
                </c:pt>
                <c:pt idx="529">
                  <c:v>-37</c:v>
                </c:pt>
                <c:pt idx="530">
                  <c:v>-37</c:v>
                </c:pt>
                <c:pt idx="531">
                  <c:v>-37</c:v>
                </c:pt>
                <c:pt idx="532">
                  <c:v>-37</c:v>
                </c:pt>
                <c:pt idx="533">
                  <c:v>-37</c:v>
                </c:pt>
                <c:pt idx="534">
                  <c:v>-37</c:v>
                </c:pt>
                <c:pt idx="535">
                  <c:v>-37</c:v>
                </c:pt>
                <c:pt idx="536">
                  <c:v>-37</c:v>
                </c:pt>
                <c:pt idx="537">
                  <c:v>-37</c:v>
                </c:pt>
                <c:pt idx="538">
                  <c:v>-37</c:v>
                </c:pt>
                <c:pt idx="539">
                  <c:v>-37</c:v>
                </c:pt>
                <c:pt idx="540">
                  <c:v>-37</c:v>
                </c:pt>
                <c:pt idx="541">
                  <c:v>-37</c:v>
                </c:pt>
                <c:pt idx="542">
                  <c:v>-37</c:v>
                </c:pt>
                <c:pt idx="543">
                  <c:v>-37</c:v>
                </c:pt>
                <c:pt idx="544">
                  <c:v>-37</c:v>
                </c:pt>
                <c:pt idx="545">
                  <c:v>-37</c:v>
                </c:pt>
                <c:pt idx="546">
                  <c:v>-37</c:v>
                </c:pt>
                <c:pt idx="547">
                  <c:v>-37</c:v>
                </c:pt>
                <c:pt idx="548">
                  <c:v>-37</c:v>
                </c:pt>
                <c:pt idx="549">
                  <c:v>-37</c:v>
                </c:pt>
                <c:pt idx="550">
                  <c:v>-37</c:v>
                </c:pt>
                <c:pt idx="551">
                  <c:v>-37</c:v>
                </c:pt>
                <c:pt idx="552">
                  <c:v>-37</c:v>
                </c:pt>
                <c:pt idx="553">
                  <c:v>-37</c:v>
                </c:pt>
                <c:pt idx="554">
                  <c:v>-37</c:v>
                </c:pt>
                <c:pt idx="555">
                  <c:v>-37</c:v>
                </c:pt>
                <c:pt idx="556">
                  <c:v>-37</c:v>
                </c:pt>
                <c:pt idx="557">
                  <c:v>-37</c:v>
                </c:pt>
                <c:pt idx="558">
                  <c:v>-37</c:v>
                </c:pt>
                <c:pt idx="559">
                  <c:v>-37</c:v>
                </c:pt>
                <c:pt idx="560">
                  <c:v>-37</c:v>
                </c:pt>
                <c:pt idx="561">
                  <c:v>-37</c:v>
                </c:pt>
                <c:pt idx="562">
                  <c:v>-37</c:v>
                </c:pt>
                <c:pt idx="563">
                  <c:v>-37</c:v>
                </c:pt>
                <c:pt idx="564">
                  <c:v>-37</c:v>
                </c:pt>
                <c:pt idx="565">
                  <c:v>-37</c:v>
                </c:pt>
                <c:pt idx="566">
                  <c:v>-37</c:v>
                </c:pt>
                <c:pt idx="567">
                  <c:v>-37</c:v>
                </c:pt>
                <c:pt idx="568">
                  <c:v>-37</c:v>
                </c:pt>
                <c:pt idx="569">
                  <c:v>-37</c:v>
                </c:pt>
                <c:pt idx="570">
                  <c:v>-37</c:v>
                </c:pt>
                <c:pt idx="571">
                  <c:v>-37</c:v>
                </c:pt>
                <c:pt idx="572">
                  <c:v>-37</c:v>
                </c:pt>
                <c:pt idx="573">
                  <c:v>-37</c:v>
                </c:pt>
                <c:pt idx="574">
                  <c:v>-37</c:v>
                </c:pt>
                <c:pt idx="575">
                  <c:v>-37</c:v>
                </c:pt>
                <c:pt idx="576">
                  <c:v>-37</c:v>
                </c:pt>
                <c:pt idx="577">
                  <c:v>-37</c:v>
                </c:pt>
                <c:pt idx="578">
                  <c:v>-37</c:v>
                </c:pt>
                <c:pt idx="579">
                  <c:v>-37</c:v>
                </c:pt>
                <c:pt idx="580">
                  <c:v>-37</c:v>
                </c:pt>
                <c:pt idx="581">
                  <c:v>-37</c:v>
                </c:pt>
                <c:pt idx="582">
                  <c:v>-37</c:v>
                </c:pt>
                <c:pt idx="583">
                  <c:v>-37</c:v>
                </c:pt>
                <c:pt idx="584">
                  <c:v>-37</c:v>
                </c:pt>
                <c:pt idx="585">
                  <c:v>-37</c:v>
                </c:pt>
                <c:pt idx="586">
                  <c:v>-37</c:v>
                </c:pt>
                <c:pt idx="587">
                  <c:v>-37</c:v>
                </c:pt>
                <c:pt idx="588">
                  <c:v>-37</c:v>
                </c:pt>
                <c:pt idx="589">
                  <c:v>-37</c:v>
                </c:pt>
                <c:pt idx="590">
                  <c:v>-37</c:v>
                </c:pt>
                <c:pt idx="591">
                  <c:v>-37</c:v>
                </c:pt>
                <c:pt idx="592">
                  <c:v>-37</c:v>
                </c:pt>
                <c:pt idx="593">
                  <c:v>-37</c:v>
                </c:pt>
                <c:pt idx="594">
                  <c:v>-37</c:v>
                </c:pt>
                <c:pt idx="595">
                  <c:v>-37</c:v>
                </c:pt>
                <c:pt idx="596">
                  <c:v>-37</c:v>
                </c:pt>
                <c:pt idx="597">
                  <c:v>-37</c:v>
                </c:pt>
                <c:pt idx="598">
                  <c:v>-37</c:v>
                </c:pt>
                <c:pt idx="599">
                  <c:v>-37</c:v>
                </c:pt>
                <c:pt idx="600">
                  <c:v>-37</c:v>
                </c:pt>
                <c:pt idx="601">
                  <c:v>-37</c:v>
                </c:pt>
                <c:pt idx="602">
                  <c:v>-37</c:v>
                </c:pt>
                <c:pt idx="603">
                  <c:v>-37</c:v>
                </c:pt>
                <c:pt idx="604">
                  <c:v>-37</c:v>
                </c:pt>
                <c:pt idx="605">
                  <c:v>-37</c:v>
                </c:pt>
                <c:pt idx="606">
                  <c:v>-37</c:v>
                </c:pt>
                <c:pt idx="607">
                  <c:v>-37</c:v>
                </c:pt>
                <c:pt idx="608">
                  <c:v>-37</c:v>
                </c:pt>
                <c:pt idx="609">
                  <c:v>-37</c:v>
                </c:pt>
                <c:pt idx="610">
                  <c:v>-37</c:v>
                </c:pt>
                <c:pt idx="611">
                  <c:v>-37</c:v>
                </c:pt>
                <c:pt idx="612">
                  <c:v>-37</c:v>
                </c:pt>
                <c:pt idx="613">
                  <c:v>-37</c:v>
                </c:pt>
                <c:pt idx="614">
                  <c:v>-37</c:v>
                </c:pt>
                <c:pt idx="615">
                  <c:v>-37</c:v>
                </c:pt>
                <c:pt idx="616">
                  <c:v>-37</c:v>
                </c:pt>
                <c:pt idx="617">
                  <c:v>-37</c:v>
                </c:pt>
                <c:pt idx="618">
                  <c:v>-37</c:v>
                </c:pt>
                <c:pt idx="619">
                  <c:v>-37</c:v>
                </c:pt>
                <c:pt idx="620">
                  <c:v>-37</c:v>
                </c:pt>
                <c:pt idx="621">
                  <c:v>-37</c:v>
                </c:pt>
                <c:pt idx="622">
                  <c:v>-37</c:v>
                </c:pt>
                <c:pt idx="623">
                  <c:v>-37</c:v>
                </c:pt>
                <c:pt idx="624">
                  <c:v>-37</c:v>
                </c:pt>
                <c:pt idx="625">
                  <c:v>-37</c:v>
                </c:pt>
                <c:pt idx="626">
                  <c:v>-37</c:v>
                </c:pt>
                <c:pt idx="627">
                  <c:v>-37</c:v>
                </c:pt>
                <c:pt idx="628">
                  <c:v>-37</c:v>
                </c:pt>
                <c:pt idx="629">
                  <c:v>-37</c:v>
                </c:pt>
                <c:pt idx="630">
                  <c:v>-37</c:v>
                </c:pt>
                <c:pt idx="631">
                  <c:v>-37</c:v>
                </c:pt>
                <c:pt idx="632">
                  <c:v>-37</c:v>
                </c:pt>
                <c:pt idx="633">
                  <c:v>-37</c:v>
                </c:pt>
                <c:pt idx="634">
                  <c:v>-37</c:v>
                </c:pt>
                <c:pt idx="635">
                  <c:v>-37</c:v>
                </c:pt>
                <c:pt idx="636">
                  <c:v>-37</c:v>
                </c:pt>
                <c:pt idx="637">
                  <c:v>-37</c:v>
                </c:pt>
                <c:pt idx="638">
                  <c:v>-37</c:v>
                </c:pt>
                <c:pt idx="639">
                  <c:v>-37</c:v>
                </c:pt>
                <c:pt idx="640">
                  <c:v>-37</c:v>
                </c:pt>
                <c:pt idx="641">
                  <c:v>-37</c:v>
                </c:pt>
                <c:pt idx="642">
                  <c:v>-37</c:v>
                </c:pt>
                <c:pt idx="643">
                  <c:v>-37</c:v>
                </c:pt>
                <c:pt idx="644">
                  <c:v>-37</c:v>
                </c:pt>
                <c:pt idx="645">
                  <c:v>-37</c:v>
                </c:pt>
                <c:pt idx="646">
                  <c:v>-37</c:v>
                </c:pt>
                <c:pt idx="647">
                  <c:v>-37</c:v>
                </c:pt>
                <c:pt idx="648">
                  <c:v>-37</c:v>
                </c:pt>
                <c:pt idx="649">
                  <c:v>-37</c:v>
                </c:pt>
                <c:pt idx="650">
                  <c:v>-37</c:v>
                </c:pt>
                <c:pt idx="651">
                  <c:v>-37</c:v>
                </c:pt>
                <c:pt idx="652">
                  <c:v>-37</c:v>
                </c:pt>
                <c:pt idx="653">
                  <c:v>-37</c:v>
                </c:pt>
                <c:pt idx="654">
                  <c:v>-37</c:v>
                </c:pt>
                <c:pt idx="655">
                  <c:v>-37</c:v>
                </c:pt>
                <c:pt idx="656">
                  <c:v>-37</c:v>
                </c:pt>
                <c:pt idx="657">
                  <c:v>-37</c:v>
                </c:pt>
                <c:pt idx="658">
                  <c:v>-37</c:v>
                </c:pt>
                <c:pt idx="659">
                  <c:v>-37</c:v>
                </c:pt>
                <c:pt idx="660">
                  <c:v>-37</c:v>
                </c:pt>
                <c:pt idx="661">
                  <c:v>-37</c:v>
                </c:pt>
                <c:pt idx="662">
                  <c:v>-37</c:v>
                </c:pt>
                <c:pt idx="663">
                  <c:v>-37</c:v>
                </c:pt>
                <c:pt idx="664">
                  <c:v>-37</c:v>
                </c:pt>
                <c:pt idx="665">
                  <c:v>-37</c:v>
                </c:pt>
                <c:pt idx="666">
                  <c:v>-37</c:v>
                </c:pt>
                <c:pt idx="667">
                  <c:v>-37</c:v>
                </c:pt>
                <c:pt idx="668">
                  <c:v>-37</c:v>
                </c:pt>
                <c:pt idx="669">
                  <c:v>-37</c:v>
                </c:pt>
                <c:pt idx="670">
                  <c:v>-37</c:v>
                </c:pt>
                <c:pt idx="671">
                  <c:v>-37</c:v>
                </c:pt>
                <c:pt idx="672">
                  <c:v>-37</c:v>
                </c:pt>
                <c:pt idx="673">
                  <c:v>-37</c:v>
                </c:pt>
                <c:pt idx="674">
                  <c:v>-37</c:v>
                </c:pt>
                <c:pt idx="675">
                  <c:v>-37</c:v>
                </c:pt>
                <c:pt idx="676">
                  <c:v>-37</c:v>
                </c:pt>
                <c:pt idx="677">
                  <c:v>-37</c:v>
                </c:pt>
                <c:pt idx="678">
                  <c:v>-37</c:v>
                </c:pt>
                <c:pt idx="679">
                  <c:v>-37</c:v>
                </c:pt>
                <c:pt idx="680">
                  <c:v>-37</c:v>
                </c:pt>
                <c:pt idx="681">
                  <c:v>-37</c:v>
                </c:pt>
                <c:pt idx="682">
                  <c:v>-37</c:v>
                </c:pt>
                <c:pt idx="683">
                  <c:v>-37</c:v>
                </c:pt>
                <c:pt idx="684">
                  <c:v>-37</c:v>
                </c:pt>
                <c:pt idx="685">
                  <c:v>-37</c:v>
                </c:pt>
                <c:pt idx="686">
                  <c:v>-37</c:v>
                </c:pt>
                <c:pt idx="687">
                  <c:v>-37</c:v>
                </c:pt>
                <c:pt idx="688">
                  <c:v>-37</c:v>
                </c:pt>
                <c:pt idx="689">
                  <c:v>-37</c:v>
                </c:pt>
                <c:pt idx="690">
                  <c:v>-37</c:v>
                </c:pt>
                <c:pt idx="691">
                  <c:v>-37</c:v>
                </c:pt>
                <c:pt idx="692">
                  <c:v>-37</c:v>
                </c:pt>
                <c:pt idx="693">
                  <c:v>-37</c:v>
                </c:pt>
                <c:pt idx="694">
                  <c:v>-37</c:v>
                </c:pt>
                <c:pt idx="695">
                  <c:v>-37</c:v>
                </c:pt>
                <c:pt idx="696">
                  <c:v>-37</c:v>
                </c:pt>
                <c:pt idx="697">
                  <c:v>-37</c:v>
                </c:pt>
                <c:pt idx="698">
                  <c:v>-37</c:v>
                </c:pt>
                <c:pt idx="699">
                  <c:v>-37</c:v>
                </c:pt>
                <c:pt idx="700">
                  <c:v>-37</c:v>
                </c:pt>
                <c:pt idx="701">
                  <c:v>-37</c:v>
                </c:pt>
                <c:pt idx="702">
                  <c:v>-37</c:v>
                </c:pt>
                <c:pt idx="703">
                  <c:v>-37</c:v>
                </c:pt>
                <c:pt idx="704">
                  <c:v>-37</c:v>
                </c:pt>
                <c:pt idx="705">
                  <c:v>-37</c:v>
                </c:pt>
                <c:pt idx="706">
                  <c:v>-37</c:v>
                </c:pt>
                <c:pt idx="707">
                  <c:v>-37</c:v>
                </c:pt>
                <c:pt idx="708">
                  <c:v>-37</c:v>
                </c:pt>
                <c:pt idx="709">
                  <c:v>-37</c:v>
                </c:pt>
                <c:pt idx="710">
                  <c:v>-37</c:v>
                </c:pt>
                <c:pt idx="711">
                  <c:v>-37</c:v>
                </c:pt>
                <c:pt idx="712">
                  <c:v>-37</c:v>
                </c:pt>
                <c:pt idx="713">
                  <c:v>-37</c:v>
                </c:pt>
                <c:pt idx="714">
                  <c:v>-37</c:v>
                </c:pt>
                <c:pt idx="715">
                  <c:v>-37</c:v>
                </c:pt>
                <c:pt idx="716">
                  <c:v>-37</c:v>
                </c:pt>
                <c:pt idx="717">
                  <c:v>-37</c:v>
                </c:pt>
                <c:pt idx="718">
                  <c:v>-37</c:v>
                </c:pt>
                <c:pt idx="719">
                  <c:v>-37</c:v>
                </c:pt>
                <c:pt idx="720">
                  <c:v>-37</c:v>
                </c:pt>
                <c:pt idx="721">
                  <c:v>-37</c:v>
                </c:pt>
                <c:pt idx="722">
                  <c:v>-37</c:v>
                </c:pt>
                <c:pt idx="723">
                  <c:v>-37</c:v>
                </c:pt>
                <c:pt idx="724">
                  <c:v>-37</c:v>
                </c:pt>
                <c:pt idx="725">
                  <c:v>-37</c:v>
                </c:pt>
                <c:pt idx="726">
                  <c:v>-37</c:v>
                </c:pt>
                <c:pt idx="727">
                  <c:v>-37</c:v>
                </c:pt>
                <c:pt idx="728">
                  <c:v>-37</c:v>
                </c:pt>
                <c:pt idx="729">
                  <c:v>-37</c:v>
                </c:pt>
                <c:pt idx="730">
                  <c:v>-37</c:v>
                </c:pt>
                <c:pt idx="731">
                  <c:v>-37</c:v>
                </c:pt>
                <c:pt idx="732">
                  <c:v>-37</c:v>
                </c:pt>
                <c:pt idx="733">
                  <c:v>-37</c:v>
                </c:pt>
                <c:pt idx="734">
                  <c:v>-37</c:v>
                </c:pt>
                <c:pt idx="735">
                  <c:v>-37</c:v>
                </c:pt>
                <c:pt idx="736">
                  <c:v>-37</c:v>
                </c:pt>
                <c:pt idx="737">
                  <c:v>-37</c:v>
                </c:pt>
                <c:pt idx="738">
                  <c:v>-37</c:v>
                </c:pt>
                <c:pt idx="739">
                  <c:v>-37</c:v>
                </c:pt>
                <c:pt idx="740">
                  <c:v>-37</c:v>
                </c:pt>
                <c:pt idx="741">
                  <c:v>-37</c:v>
                </c:pt>
                <c:pt idx="742">
                  <c:v>-37</c:v>
                </c:pt>
                <c:pt idx="743">
                  <c:v>-37</c:v>
                </c:pt>
                <c:pt idx="744">
                  <c:v>-37</c:v>
                </c:pt>
                <c:pt idx="745">
                  <c:v>-37</c:v>
                </c:pt>
                <c:pt idx="746">
                  <c:v>-37</c:v>
                </c:pt>
                <c:pt idx="747">
                  <c:v>-37</c:v>
                </c:pt>
                <c:pt idx="748">
                  <c:v>-37</c:v>
                </c:pt>
                <c:pt idx="749">
                  <c:v>-37</c:v>
                </c:pt>
                <c:pt idx="750">
                  <c:v>-37</c:v>
                </c:pt>
                <c:pt idx="751">
                  <c:v>-37</c:v>
                </c:pt>
                <c:pt idx="752">
                  <c:v>-37</c:v>
                </c:pt>
                <c:pt idx="753">
                  <c:v>-37</c:v>
                </c:pt>
                <c:pt idx="754">
                  <c:v>-37</c:v>
                </c:pt>
                <c:pt idx="755">
                  <c:v>-37</c:v>
                </c:pt>
                <c:pt idx="756">
                  <c:v>-37</c:v>
                </c:pt>
                <c:pt idx="757">
                  <c:v>-37</c:v>
                </c:pt>
                <c:pt idx="758">
                  <c:v>-37</c:v>
                </c:pt>
                <c:pt idx="759">
                  <c:v>-37</c:v>
                </c:pt>
                <c:pt idx="760">
                  <c:v>-37</c:v>
                </c:pt>
                <c:pt idx="761">
                  <c:v>-37</c:v>
                </c:pt>
                <c:pt idx="762">
                  <c:v>-37</c:v>
                </c:pt>
                <c:pt idx="763">
                  <c:v>-37</c:v>
                </c:pt>
                <c:pt idx="764">
                  <c:v>-37</c:v>
                </c:pt>
                <c:pt idx="765">
                  <c:v>-37</c:v>
                </c:pt>
                <c:pt idx="766">
                  <c:v>-37</c:v>
                </c:pt>
                <c:pt idx="767">
                  <c:v>-37</c:v>
                </c:pt>
                <c:pt idx="768">
                  <c:v>-37</c:v>
                </c:pt>
                <c:pt idx="769">
                  <c:v>-37</c:v>
                </c:pt>
                <c:pt idx="770">
                  <c:v>-37</c:v>
                </c:pt>
                <c:pt idx="771">
                  <c:v>-37</c:v>
                </c:pt>
                <c:pt idx="772">
                  <c:v>-37</c:v>
                </c:pt>
                <c:pt idx="773">
                  <c:v>-37</c:v>
                </c:pt>
                <c:pt idx="774">
                  <c:v>-37</c:v>
                </c:pt>
                <c:pt idx="775">
                  <c:v>-37</c:v>
                </c:pt>
                <c:pt idx="776">
                  <c:v>-37</c:v>
                </c:pt>
                <c:pt idx="777">
                  <c:v>-37</c:v>
                </c:pt>
                <c:pt idx="778">
                  <c:v>-37</c:v>
                </c:pt>
                <c:pt idx="779">
                  <c:v>-37</c:v>
                </c:pt>
                <c:pt idx="780">
                  <c:v>-37</c:v>
                </c:pt>
                <c:pt idx="781">
                  <c:v>-37</c:v>
                </c:pt>
                <c:pt idx="782">
                  <c:v>-37</c:v>
                </c:pt>
                <c:pt idx="783">
                  <c:v>-37</c:v>
                </c:pt>
                <c:pt idx="784">
                  <c:v>-37</c:v>
                </c:pt>
                <c:pt idx="785">
                  <c:v>-37</c:v>
                </c:pt>
                <c:pt idx="786">
                  <c:v>-37</c:v>
                </c:pt>
                <c:pt idx="787">
                  <c:v>-37</c:v>
                </c:pt>
                <c:pt idx="788">
                  <c:v>-37</c:v>
                </c:pt>
                <c:pt idx="789">
                  <c:v>-37</c:v>
                </c:pt>
                <c:pt idx="790">
                  <c:v>-37</c:v>
                </c:pt>
                <c:pt idx="791">
                  <c:v>-37</c:v>
                </c:pt>
                <c:pt idx="792">
                  <c:v>-37</c:v>
                </c:pt>
                <c:pt idx="793">
                  <c:v>-37</c:v>
                </c:pt>
                <c:pt idx="794">
                  <c:v>-37</c:v>
                </c:pt>
                <c:pt idx="795">
                  <c:v>-37</c:v>
                </c:pt>
                <c:pt idx="796">
                  <c:v>-37</c:v>
                </c:pt>
                <c:pt idx="797">
                  <c:v>-37</c:v>
                </c:pt>
                <c:pt idx="798">
                  <c:v>-37</c:v>
                </c:pt>
                <c:pt idx="799">
                  <c:v>-37</c:v>
                </c:pt>
                <c:pt idx="800">
                  <c:v>-37</c:v>
                </c:pt>
                <c:pt idx="801">
                  <c:v>-37</c:v>
                </c:pt>
                <c:pt idx="802">
                  <c:v>-37</c:v>
                </c:pt>
                <c:pt idx="803">
                  <c:v>-37</c:v>
                </c:pt>
                <c:pt idx="804">
                  <c:v>-37</c:v>
                </c:pt>
                <c:pt idx="805">
                  <c:v>-37</c:v>
                </c:pt>
                <c:pt idx="806">
                  <c:v>-37</c:v>
                </c:pt>
                <c:pt idx="807">
                  <c:v>-37</c:v>
                </c:pt>
                <c:pt idx="808">
                  <c:v>-37</c:v>
                </c:pt>
                <c:pt idx="809">
                  <c:v>-37</c:v>
                </c:pt>
                <c:pt idx="810">
                  <c:v>-37</c:v>
                </c:pt>
                <c:pt idx="811">
                  <c:v>-37</c:v>
                </c:pt>
                <c:pt idx="812">
                  <c:v>-37</c:v>
                </c:pt>
                <c:pt idx="813">
                  <c:v>-37</c:v>
                </c:pt>
                <c:pt idx="814">
                  <c:v>-37</c:v>
                </c:pt>
                <c:pt idx="815">
                  <c:v>-37</c:v>
                </c:pt>
                <c:pt idx="816">
                  <c:v>-37</c:v>
                </c:pt>
                <c:pt idx="817">
                  <c:v>-37</c:v>
                </c:pt>
                <c:pt idx="818">
                  <c:v>-37</c:v>
                </c:pt>
                <c:pt idx="819">
                  <c:v>-37</c:v>
                </c:pt>
                <c:pt idx="820">
                  <c:v>-37</c:v>
                </c:pt>
                <c:pt idx="821">
                  <c:v>-37</c:v>
                </c:pt>
                <c:pt idx="822">
                  <c:v>-37</c:v>
                </c:pt>
                <c:pt idx="823">
                  <c:v>-37</c:v>
                </c:pt>
                <c:pt idx="824">
                  <c:v>-37</c:v>
                </c:pt>
                <c:pt idx="825">
                  <c:v>-37</c:v>
                </c:pt>
                <c:pt idx="826">
                  <c:v>-37</c:v>
                </c:pt>
                <c:pt idx="827">
                  <c:v>-37</c:v>
                </c:pt>
                <c:pt idx="828">
                  <c:v>-37</c:v>
                </c:pt>
                <c:pt idx="829">
                  <c:v>-37</c:v>
                </c:pt>
                <c:pt idx="830">
                  <c:v>-37</c:v>
                </c:pt>
                <c:pt idx="831">
                  <c:v>-37</c:v>
                </c:pt>
                <c:pt idx="832">
                  <c:v>-37</c:v>
                </c:pt>
                <c:pt idx="833">
                  <c:v>-37</c:v>
                </c:pt>
                <c:pt idx="834">
                  <c:v>-37</c:v>
                </c:pt>
                <c:pt idx="835">
                  <c:v>-37</c:v>
                </c:pt>
                <c:pt idx="836">
                  <c:v>-37</c:v>
                </c:pt>
                <c:pt idx="837">
                  <c:v>-37</c:v>
                </c:pt>
                <c:pt idx="838">
                  <c:v>-37</c:v>
                </c:pt>
                <c:pt idx="839">
                  <c:v>-37</c:v>
                </c:pt>
                <c:pt idx="840">
                  <c:v>-37</c:v>
                </c:pt>
                <c:pt idx="841">
                  <c:v>-37</c:v>
                </c:pt>
                <c:pt idx="842">
                  <c:v>-37</c:v>
                </c:pt>
                <c:pt idx="843">
                  <c:v>-37</c:v>
                </c:pt>
                <c:pt idx="844">
                  <c:v>-37</c:v>
                </c:pt>
                <c:pt idx="845">
                  <c:v>-37</c:v>
                </c:pt>
                <c:pt idx="846">
                  <c:v>-37</c:v>
                </c:pt>
                <c:pt idx="847">
                  <c:v>-37</c:v>
                </c:pt>
                <c:pt idx="848">
                  <c:v>-37</c:v>
                </c:pt>
                <c:pt idx="849">
                  <c:v>-37</c:v>
                </c:pt>
                <c:pt idx="850">
                  <c:v>-37</c:v>
                </c:pt>
                <c:pt idx="851">
                  <c:v>-37</c:v>
                </c:pt>
                <c:pt idx="852">
                  <c:v>-37</c:v>
                </c:pt>
                <c:pt idx="853">
                  <c:v>-37</c:v>
                </c:pt>
                <c:pt idx="854">
                  <c:v>-37</c:v>
                </c:pt>
                <c:pt idx="855">
                  <c:v>-37</c:v>
                </c:pt>
                <c:pt idx="856">
                  <c:v>-37</c:v>
                </c:pt>
                <c:pt idx="857">
                  <c:v>-37</c:v>
                </c:pt>
                <c:pt idx="858">
                  <c:v>-37</c:v>
                </c:pt>
                <c:pt idx="859">
                  <c:v>-37</c:v>
                </c:pt>
                <c:pt idx="860">
                  <c:v>-37</c:v>
                </c:pt>
                <c:pt idx="861">
                  <c:v>-37</c:v>
                </c:pt>
                <c:pt idx="862">
                  <c:v>-37</c:v>
                </c:pt>
                <c:pt idx="863">
                  <c:v>-37</c:v>
                </c:pt>
                <c:pt idx="864">
                  <c:v>-37</c:v>
                </c:pt>
                <c:pt idx="865">
                  <c:v>-37</c:v>
                </c:pt>
                <c:pt idx="866">
                  <c:v>-37</c:v>
                </c:pt>
                <c:pt idx="867">
                  <c:v>-37</c:v>
                </c:pt>
                <c:pt idx="868">
                  <c:v>-37</c:v>
                </c:pt>
                <c:pt idx="869">
                  <c:v>-37</c:v>
                </c:pt>
                <c:pt idx="870">
                  <c:v>-37</c:v>
                </c:pt>
                <c:pt idx="871">
                  <c:v>-37</c:v>
                </c:pt>
                <c:pt idx="872">
                  <c:v>-37</c:v>
                </c:pt>
                <c:pt idx="873">
                  <c:v>-37</c:v>
                </c:pt>
                <c:pt idx="874">
                  <c:v>-37</c:v>
                </c:pt>
                <c:pt idx="875">
                  <c:v>-37</c:v>
                </c:pt>
                <c:pt idx="876">
                  <c:v>-37</c:v>
                </c:pt>
                <c:pt idx="877">
                  <c:v>-37</c:v>
                </c:pt>
                <c:pt idx="878">
                  <c:v>-37</c:v>
                </c:pt>
                <c:pt idx="879">
                  <c:v>-37</c:v>
                </c:pt>
                <c:pt idx="880">
                  <c:v>-37</c:v>
                </c:pt>
                <c:pt idx="881">
                  <c:v>-37</c:v>
                </c:pt>
                <c:pt idx="882">
                  <c:v>-37</c:v>
                </c:pt>
                <c:pt idx="883">
                  <c:v>-37</c:v>
                </c:pt>
                <c:pt idx="884">
                  <c:v>-37</c:v>
                </c:pt>
                <c:pt idx="885">
                  <c:v>-37</c:v>
                </c:pt>
                <c:pt idx="886">
                  <c:v>-37</c:v>
                </c:pt>
                <c:pt idx="887">
                  <c:v>-37</c:v>
                </c:pt>
                <c:pt idx="888">
                  <c:v>-37</c:v>
                </c:pt>
                <c:pt idx="889">
                  <c:v>-37</c:v>
                </c:pt>
                <c:pt idx="890">
                  <c:v>-37</c:v>
                </c:pt>
                <c:pt idx="891">
                  <c:v>-37</c:v>
                </c:pt>
                <c:pt idx="892">
                  <c:v>-37</c:v>
                </c:pt>
                <c:pt idx="893">
                  <c:v>-37</c:v>
                </c:pt>
                <c:pt idx="894">
                  <c:v>-37</c:v>
                </c:pt>
                <c:pt idx="895">
                  <c:v>-37</c:v>
                </c:pt>
                <c:pt idx="896">
                  <c:v>-37</c:v>
                </c:pt>
                <c:pt idx="897">
                  <c:v>-37</c:v>
                </c:pt>
                <c:pt idx="898">
                  <c:v>-37</c:v>
                </c:pt>
                <c:pt idx="899">
                  <c:v>-37</c:v>
                </c:pt>
                <c:pt idx="900">
                  <c:v>-37</c:v>
                </c:pt>
                <c:pt idx="901">
                  <c:v>-37</c:v>
                </c:pt>
                <c:pt idx="902">
                  <c:v>-37</c:v>
                </c:pt>
                <c:pt idx="903">
                  <c:v>-37</c:v>
                </c:pt>
                <c:pt idx="904">
                  <c:v>-37</c:v>
                </c:pt>
                <c:pt idx="905">
                  <c:v>-37</c:v>
                </c:pt>
                <c:pt idx="906">
                  <c:v>-37</c:v>
                </c:pt>
                <c:pt idx="907">
                  <c:v>-37</c:v>
                </c:pt>
                <c:pt idx="908">
                  <c:v>-37</c:v>
                </c:pt>
                <c:pt idx="909">
                  <c:v>-37</c:v>
                </c:pt>
                <c:pt idx="910">
                  <c:v>-37</c:v>
                </c:pt>
                <c:pt idx="911">
                  <c:v>-37</c:v>
                </c:pt>
                <c:pt idx="912">
                  <c:v>-37</c:v>
                </c:pt>
                <c:pt idx="913">
                  <c:v>-37</c:v>
                </c:pt>
                <c:pt idx="914">
                  <c:v>-37</c:v>
                </c:pt>
                <c:pt idx="915">
                  <c:v>-37</c:v>
                </c:pt>
                <c:pt idx="916">
                  <c:v>-37</c:v>
                </c:pt>
                <c:pt idx="917">
                  <c:v>-37</c:v>
                </c:pt>
                <c:pt idx="918">
                  <c:v>-37</c:v>
                </c:pt>
                <c:pt idx="919">
                  <c:v>-37</c:v>
                </c:pt>
                <c:pt idx="920">
                  <c:v>-37</c:v>
                </c:pt>
                <c:pt idx="921">
                  <c:v>-37</c:v>
                </c:pt>
                <c:pt idx="922">
                  <c:v>-37</c:v>
                </c:pt>
                <c:pt idx="923">
                  <c:v>-37</c:v>
                </c:pt>
                <c:pt idx="924">
                  <c:v>-37</c:v>
                </c:pt>
                <c:pt idx="925">
                  <c:v>-37</c:v>
                </c:pt>
                <c:pt idx="926">
                  <c:v>-37</c:v>
                </c:pt>
                <c:pt idx="927">
                  <c:v>-37</c:v>
                </c:pt>
                <c:pt idx="928">
                  <c:v>-37</c:v>
                </c:pt>
                <c:pt idx="929">
                  <c:v>-37</c:v>
                </c:pt>
                <c:pt idx="930">
                  <c:v>-37</c:v>
                </c:pt>
                <c:pt idx="931">
                  <c:v>-37</c:v>
                </c:pt>
                <c:pt idx="932">
                  <c:v>-37</c:v>
                </c:pt>
                <c:pt idx="933">
                  <c:v>-37</c:v>
                </c:pt>
                <c:pt idx="934">
                  <c:v>-37</c:v>
                </c:pt>
                <c:pt idx="935">
                  <c:v>-37</c:v>
                </c:pt>
                <c:pt idx="936">
                  <c:v>-37</c:v>
                </c:pt>
                <c:pt idx="937">
                  <c:v>-37</c:v>
                </c:pt>
                <c:pt idx="938">
                  <c:v>-37</c:v>
                </c:pt>
                <c:pt idx="939">
                  <c:v>-37</c:v>
                </c:pt>
                <c:pt idx="940">
                  <c:v>-37</c:v>
                </c:pt>
                <c:pt idx="941">
                  <c:v>-37</c:v>
                </c:pt>
                <c:pt idx="942">
                  <c:v>-37</c:v>
                </c:pt>
                <c:pt idx="943">
                  <c:v>-37</c:v>
                </c:pt>
                <c:pt idx="944">
                  <c:v>-37</c:v>
                </c:pt>
                <c:pt idx="945">
                  <c:v>-37</c:v>
                </c:pt>
                <c:pt idx="946">
                  <c:v>-37</c:v>
                </c:pt>
                <c:pt idx="947">
                  <c:v>-37</c:v>
                </c:pt>
                <c:pt idx="948">
                  <c:v>-37</c:v>
                </c:pt>
                <c:pt idx="949">
                  <c:v>-37</c:v>
                </c:pt>
                <c:pt idx="950">
                  <c:v>-37</c:v>
                </c:pt>
                <c:pt idx="951">
                  <c:v>-37</c:v>
                </c:pt>
                <c:pt idx="952">
                  <c:v>-37</c:v>
                </c:pt>
                <c:pt idx="953">
                  <c:v>-37</c:v>
                </c:pt>
                <c:pt idx="954">
                  <c:v>-37</c:v>
                </c:pt>
                <c:pt idx="955">
                  <c:v>-37</c:v>
                </c:pt>
                <c:pt idx="956">
                  <c:v>-37</c:v>
                </c:pt>
                <c:pt idx="957">
                  <c:v>-37</c:v>
                </c:pt>
                <c:pt idx="958">
                  <c:v>-37</c:v>
                </c:pt>
                <c:pt idx="959">
                  <c:v>-37</c:v>
                </c:pt>
                <c:pt idx="960">
                  <c:v>-37</c:v>
                </c:pt>
                <c:pt idx="961">
                  <c:v>-37</c:v>
                </c:pt>
                <c:pt idx="962">
                  <c:v>-37</c:v>
                </c:pt>
                <c:pt idx="963">
                  <c:v>-37</c:v>
                </c:pt>
                <c:pt idx="964">
                  <c:v>-37</c:v>
                </c:pt>
                <c:pt idx="965">
                  <c:v>-37</c:v>
                </c:pt>
                <c:pt idx="966">
                  <c:v>-37</c:v>
                </c:pt>
                <c:pt idx="967">
                  <c:v>-37</c:v>
                </c:pt>
                <c:pt idx="968">
                  <c:v>-37</c:v>
                </c:pt>
                <c:pt idx="969">
                  <c:v>-37</c:v>
                </c:pt>
                <c:pt idx="970">
                  <c:v>-37</c:v>
                </c:pt>
                <c:pt idx="971">
                  <c:v>-37</c:v>
                </c:pt>
                <c:pt idx="972">
                  <c:v>-37</c:v>
                </c:pt>
                <c:pt idx="973">
                  <c:v>-37</c:v>
                </c:pt>
                <c:pt idx="974">
                  <c:v>-37</c:v>
                </c:pt>
                <c:pt idx="975">
                  <c:v>-37</c:v>
                </c:pt>
                <c:pt idx="976">
                  <c:v>-37</c:v>
                </c:pt>
                <c:pt idx="977">
                  <c:v>-37</c:v>
                </c:pt>
                <c:pt idx="978">
                  <c:v>-37</c:v>
                </c:pt>
                <c:pt idx="979">
                  <c:v>-37</c:v>
                </c:pt>
                <c:pt idx="980">
                  <c:v>-37</c:v>
                </c:pt>
                <c:pt idx="981">
                  <c:v>-37</c:v>
                </c:pt>
                <c:pt idx="982">
                  <c:v>-37</c:v>
                </c:pt>
                <c:pt idx="983">
                  <c:v>-37</c:v>
                </c:pt>
                <c:pt idx="984">
                  <c:v>-37</c:v>
                </c:pt>
                <c:pt idx="985">
                  <c:v>-37</c:v>
                </c:pt>
                <c:pt idx="986">
                  <c:v>-37</c:v>
                </c:pt>
                <c:pt idx="987">
                  <c:v>-37</c:v>
                </c:pt>
                <c:pt idx="988">
                  <c:v>-37</c:v>
                </c:pt>
                <c:pt idx="989">
                  <c:v>-37</c:v>
                </c:pt>
                <c:pt idx="990">
                  <c:v>-37</c:v>
                </c:pt>
                <c:pt idx="991">
                  <c:v>-37</c:v>
                </c:pt>
                <c:pt idx="992">
                  <c:v>-37</c:v>
                </c:pt>
                <c:pt idx="993">
                  <c:v>-37</c:v>
                </c:pt>
                <c:pt idx="994">
                  <c:v>-37</c:v>
                </c:pt>
                <c:pt idx="995">
                  <c:v>-37</c:v>
                </c:pt>
                <c:pt idx="996">
                  <c:v>-37</c:v>
                </c:pt>
                <c:pt idx="997">
                  <c:v>-37</c:v>
                </c:pt>
                <c:pt idx="998">
                  <c:v>-37</c:v>
                </c:pt>
                <c:pt idx="999">
                  <c:v>-37</c:v>
                </c:pt>
                <c:pt idx="1000">
                  <c:v>-37</c:v>
                </c:pt>
                <c:pt idx="1001">
                  <c:v>-37</c:v>
                </c:pt>
                <c:pt idx="1002">
                  <c:v>-37</c:v>
                </c:pt>
                <c:pt idx="1003">
                  <c:v>-37</c:v>
                </c:pt>
                <c:pt idx="1004">
                  <c:v>-37</c:v>
                </c:pt>
                <c:pt idx="1005">
                  <c:v>-37</c:v>
                </c:pt>
                <c:pt idx="1006">
                  <c:v>-37</c:v>
                </c:pt>
                <c:pt idx="1007">
                  <c:v>-37</c:v>
                </c:pt>
                <c:pt idx="1008">
                  <c:v>-37</c:v>
                </c:pt>
                <c:pt idx="1009">
                  <c:v>-37</c:v>
                </c:pt>
                <c:pt idx="1010">
                  <c:v>-37</c:v>
                </c:pt>
                <c:pt idx="1011">
                  <c:v>-37</c:v>
                </c:pt>
                <c:pt idx="1012">
                  <c:v>-37</c:v>
                </c:pt>
                <c:pt idx="1013">
                  <c:v>-37</c:v>
                </c:pt>
                <c:pt idx="1014">
                  <c:v>-37</c:v>
                </c:pt>
                <c:pt idx="1015">
                  <c:v>-37</c:v>
                </c:pt>
                <c:pt idx="1016">
                  <c:v>-37</c:v>
                </c:pt>
                <c:pt idx="1017">
                  <c:v>-37</c:v>
                </c:pt>
                <c:pt idx="1018">
                  <c:v>-37</c:v>
                </c:pt>
                <c:pt idx="1019">
                  <c:v>-37</c:v>
                </c:pt>
                <c:pt idx="1020">
                  <c:v>-37</c:v>
                </c:pt>
                <c:pt idx="1021">
                  <c:v>-37</c:v>
                </c:pt>
                <c:pt idx="1022">
                  <c:v>-37</c:v>
                </c:pt>
                <c:pt idx="1023">
                  <c:v>-37</c:v>
                </c:pt>
                <c:pt idx="1024">
                  <c:v>-37</c:v>
                </c:pt>
                <c:pt idx="1025">
                  <c:v>-37</c:v>
                </c:pt>
                <c:pt idx="1026">
                  <c:v>-37</c:v>
                </c:pt>
                <c:pt idx="1027">
                  <c:v>-37</c:v>
                </c:pt>
                <c:pt idx="1028">
                  <c:v>-37</c:v>
                </c:pt>
                <c:pt idx="1029">
                  <c:v>-37</c:v>
                </c:pt>
                <c:pt idx="1030">
                  <c:v>-37</c:v>
                </c:pt>
                <c:pt idx="1031">
                  <c:v>-37</c:v>
                </c:pt>
                <c:pt idx="1032">
                  <c:v>-37</c:v>
                </c:pt>
                <c:pt idx="1033">
                  <c:v>-37</c:v>
                </c:pt>
                <c:pt idx="1034">
                  <c:v>-37</c:v>
                </c:pt>
                <c:pt idx="1035">
                  <c:v>-37</c:v>
                </c:pt>
                <c:pt idx="1036">
                  <c:v>-37</c:v>
                </c:pt>
                <c:pt idx="1037">
                  <c:v>-37</c:v>
                </c:pt>
                <c:pt idx="1038">
                  <c:v>-37</c:v>
                </c:pt>
                <c:pt idx="1039">
                  <c:v>-37</c:v>
                </c:pt>
                <c:pt idx="1040">
                  <c:v>-37</c:v>
                </c:pt>
                <c:pt idx="1041">
                  <c:v>-37</c:v>
                </c:pt>
                <c:pt idx="1042">
                  <c:v>-37</c:v>
                </c:pt>
                <c:pt idx="1043">
                  <c:v>-37</c:v>
                </c:pt>
                <c:pt idx="1044">
                  <c:v>-37</c:v>
                </c:pt>
                <c:pt idx="1045">
                  <c:v>-37</c:v>
                </c:pt>
                <c:pt idx="1046">
                  <c:v>-37</c:v>
                </c:pt>
                <c:pt idx="1047">
                  <c:v>-37</c:v>
                </c:pt>
                <c:pt idx="1048">
                  <c:v>-37</c:v>
                </c:pt>
                <c:pt idx="1049">
                  <c:v>-37</c:v>
                </c:pt>
                <c:pt idx="1050">
                  <c:v>-37</c:v>
                </c:pt>
                <c:pt idx="1051">
                  <c:v>-37</c:v>
                </c:pt>
                <c:pt idx="1052">
                  <c:v>-37</c:v>
                </c:pt>
                <c:pt idx="1053">
                  <c:v>-37</c:v>
                </c:pt>
                <c:pt idx="1054">
                  <c:v>-37</c:v>
                </c:pt>
                <c:pt idx="1055">
                  <c:v>-37</c:v>
                </c:pt>
                <c:pt idx="1056">
                  <c:v>-37</c:v>
                </c:pt>
                <c:pt idx="1057">
                  <c:v>-37</c:v>
                </c:pt>
                <c:pt idx="1058">
                  <c:v>-37</c:v>
                </c:pt>
                <c:pt idx="1059">
                  <c:v>-37</c:v>
                </c:pt>
                <c:pt idx="1060">
                  <c:v>-37</c:v>
                </c:pt>
                <c:pt idx="1061">
                  <c:v>-37</c:v>
                </c:pt>
                <c:pt idx="1062">
                  <c:v>-37</c:v>
                </c:pt>
                <c:pt idx="1063">
                  <c:v>-37</c:v>
                </c:pt>
                <c:pt idx="1064">
                  <c:v>-37</c:v>
                </c:pt>
                <c:pt idx="1065">
                  <c:v>-37</c:v>
                </c:pt>
                <c:pt idx="1066">
                  <c:v>-37</c:v>
                </c:pt>
                <c:pt idx="1067">
                  <c:v>-37</c:v>
                </c:pt>
                <c:pt idx="1068">
                  <c:v>-37</c:v>
                </c:pt>
                <c:pt idx="1069">
                  <c:v>-37</c:v>
                </c:pt>
                <c:pt idx="1070">
                  <c:v>-37</c:v>
                </c:pt>
                <c:pt idx="1071">
                  <c:v>-37</c:v>
                </c:pt>
                <c:pt idx="1072">
                  <c:v>-37</c:v>
                </c:pt>
                <c:pt idx="1073">
                  <c:v>-37</c:v>
                </c:pt>
                <c:pt idx="1074">
                  <c:v>-37</c:v>
                </c:pt>
                <c:pt idx="1075">
                  <c:v>-37</c:v>
                </c:pt>
                <c:pt idx="1076">
                  <c:v>-37</c:v>
                </c:pt>
                <c:pt idx="1077">
                  <c:v>-37</c:v>
                </c:pt>
                <c:pt idx="1078">
                  <c:v>-37</c:v>
                </c:pt>
                <c:pt idx="1079">
                  <c:v>-37</c:v>
                </c:pt>
                <c:pt idx="1080">
                  <c:v>-37</c:v>
                </c:pt>
                <c:pt idx="1081">
                  <c:v>-37</c:v>
                </c:pt>
                <c:pt idx="1082">
                  <c:v>-37</c:v>
                </c:pt>
                <c:pt idx="1083">
                  <c:v>-37</c:v>
                </c:pt>
                <c:pt idx="1084">
                  <c:v>-37</c:v>
                </c:pt>
                <c:pt idx="1085">
                  <c:v>-37</c:v>
                </c:pt>
                <c:pt idx="1086">
                  <c:v>-37</c:v>
                </c:pt>
                <c:pt idx="1087">
                  <c:v>-37</c:v>
                </c:pt>
                <c:pt idx="1088">
                  <c:v>-37</c:v>
                </c:pt>
                <c:pt idx="1089">
                  <c:v>-37</c:v>
                </c:pt>
                <c:pt idx="1090">
                  <c:v>-37</c:v>
                </c:pt>
                <c:pt idx="1091">
                  <c:v>-37</c:v>
                </c:pt>
                <c:pt idx="1092">
                  <c:v>-37</c:v>
                </c:pt>
                <c:pt idx="1093">
                  <c:v>-37</c:v>
                </c:pt>
                <c:pt idx="1094">
                  <c:v>-37</c:v>
                </c:pt>
                <c:pt idx="1095">
                  <c:v>-37</c:v>
                </c:pt>
                <c:pt idx="1096">
                  <c:v>-37</c:v>
                </c:pt>
                <c:pt idx="1097">
                  <c:v>-37</c:v>
                </c:pt>
                <c:pt idx="1098">
                  <c:v>-37</c:v>
                </c:pt>
                <c:pt idx="1099">
                  <c:v>-37</c:v>
                </c:pt>
                <c:pt idx="1100">
                  <c:v>-37</c:v>
                </c:pt>
                <c:pt idx="1101">
                  <c:v>-37</c:v>
                </c:pt>
                <c:pt idx="1102">
                  <c:v>-37</c:v>
                </c:pt>
                <c:pt idx="1103">
                  <c:v>-37</c:v>
                </c:pt>
                <c:pt idx="1104">
                  <c:v>-37</c:v>
                </c:pt>
                <c:pt idx="1105">
                  <c:v>-37</c:v>
                </c:pt>
                <c:pt idx="1106">
                  <c:v>-37</c:v>
                </c:pt>
                <c:pt idx="1107">
                  <c:v>-37</c:v>
                </c:pt>
                <c:pt idx="1108">
                  <c:v>-37</c:v>
                </c:pt>
                <c:pt idx="1109">
                  <c:v>-37</c:v>
                </c:pt>
                <c:pt idx="1110">
                  <c:v>-37</c:v>
                </c:pt>
                <c:pt idx="1111">
                  <c:v>-37</c:v>
                </c:pt>
                <c:pt idx="1112">
                  <c:v>-37</c:v>
                </c:pt>
                <c:pt idx="1113">
                  <c:v>-37</c:v>
                </c:pt>
                <c:pt idx="1114">
                  <c:v>-37</c:v>
                </c:pt>
                <c:pt idx="1115">
                  <c:v>-37</c:v>
                </c:pt>
                <c:pt idx="1116">
                  <c:v>-37</c:v>
                </c:pt>
                <c:pt idx="1117">
                  <c:v>-37</c:v>
                </c:pt>
                <c:pt idx="1118">
                  <c:v>-37</c:v>
                </c:pt>
                <c:pt idx="1119">
                  <c:v>-37</c:v>
                </c:pt>
                <c:pt idx="1120">
                  <c:v>-37</c:v>
                </c:pt>
                <c:pt idx="1121">
                  <c:v>-37</c:v>
                </c:pt>
                <c:pt idx="1122">
                  <c:v>-37</c:v>
                </c:pt>
                <c:pt idx="1123">
                  <c:v>-37</c:v>
                </c:pt>
                <c:pt idx="1124">
                  <c:v>-37</c:v>
                </c:pt>
                <c:pt idx="1125">
                  <c:v>-37</c:v>
                </c:pt>
                <c:pt idx="1126">
                  <c:v>-37</c:v>
                </c:pt>
                <c:pt idx="1127">
                  <c:v>-37</c:v>
                </c:pt>
                <c:pt idx="1128">
                  <c:v>-37</c:v>
                </c:pt>
                <c:pt idx="1129">
                  <c:v>-37</c:v>
                </c:pt>
                <c:pt idx="1130">
                  <c:v>-37</c:v>
                </c:pt>
                <c:pt idx="1131">
                  <c:v>-37</c:v>
                </c:pt>
                <c:pt idx="1132">
                  <c:v>-37</c:v>
                </c:pt>
                <c:pt idx="1133">
                  <c:v>-37</c:v>
                </c:pt>
                <c:pt idx="1134">
                  <c:v>-37</c:v>
                </c:pt>
                <c:pt idx="1135">
                  <c:v>-37</c:v>
                </c:pt>
                <c:pt idx="1136">
                  <c:v>-37</c:v>
                </c:pt>
                <c:pt idx="1137">
                  <c:v>-37</c:v>
                </c:pt>
                <c:pt idx="1138">
                  <c:v>-37</c:v>
                </c:pt>
                <c:pt idx="1139">
                  <c:v>-37</c:v>
                </c:pt>
                <c:pt idx="1140">
                  <c:v>-37</c:v>
                </c:pt>
                <c:pt idx="1141">
                  <c:v>-37</c:v>
                </c:pt>
                <c:pt idx="1142">
                  <c:v>-37</c:v>
                </c:pt>
                <c:pt idx="1143">
                  <c:v>-37</c:v>
                </c:pt>
                <c:pt idx="1144">
                  <c:v>-37</c:v>
                </c:pt>
                <c:pt idx="1145">
                  <c:v>-37</c:v>
                </c:pt>
                <c:pt idx="1146">
                  <c:v>-37</c:v>
                </c:pt>
                <c:pt idx="1147">
                  <c:v>-37</c:v>
                </c:pt>
                <c:pt idx="1148">
                  <c:v>-37</c:v>
                </c:pt>
                <c:pt idx="1149">
                  <c:v>-37</c:v>
                </c:pt>
                <c:pt idx="1150">
                  <c:v>-37</c:v>
                </c:pt>
                <c:pt idx="1151">
                  <c:v>-37</c:v>
                </c:pt>
                <c:pt idx="1152">
                  <c:v>-37</c:v>
                </c:pt>
                <c:pt idx="1153">
                  <c:v>-37</c:v>
                </c:pt>
                <c:pt idx="1154">
                  <c:v>-37</c:v>
                </c:pt>
                <c:pt idx="1155">
                  <c:v>-37</c:v>
                </c:pt>
                <c:pt idx="1156">
                  <c:v>-37</c:v>
                </c:pt>
                <c:pt idx="1157">
                  <c:v>-37</c:v>
                </c:pt>
                <c:pt idx="1158">
                  <c:v>-37</c:v>
                </c:pt>
                <c:pt idx="1159">
                  <c:v>-37</c:v>
                </c:pt>
                <c:pt idx="1160">
                  <c:v>-37</c:v>
                </c:pt>
                <c:pt idx="1161">
                  <c:v>-37</c:v>
                </c:pt>
                <c:pt idx="1162">
                  <c:v>-37</c:v>
                </c:pt>
                <c:pt idx="1163">
                  <c:v>-37</c:v>
                </c:pt>
                <c:pt idx="1164">
                  <c:v>-37</c:v>
                </c:pt>
                <c:pt idx="1165">
                  <c:v>-37</c:v>
                </c:pt>
                <c:pt idx="1166">
                  <c:v>-37</c:v>
                </c:pt>
                <c:pt idx="1167">
                  <c:v>-37</c:v>
                </c:pt>
                <c:pt idx="1168">
                  <c:v>-37</c:v>
                </c:pt>
                <c:pt idx="1169">
                  <c:v>-37</c:v>
                </c:pt>
                <c:pt idx="1170">
                  <c:v>-37</c:v>
                </c:pt>
                <c:pt idx="1171">
                  <c:v>-37</c:v>
                </c:pt>
                <c:pt idx="1172">
                  <c:v>-37</c:v>
                </c:pt>
                <c:pt idx="1173">
                  <c:v>-37</c:v>
                </c:pt>
                <c:pt idx="1174">
                  <c:v>-37</c:v>
                </c:pt>
                <c:pt idx="1175">
                  <c:v>-37</c:v>
                </c:pt>
                <c:pt idx="1176">
                  <c:v>-37</c:v>
                </c:pt>
                <c:pt idx="1177">
                  <c:v>-37</c:v>
                </c:pt>
                <c:pt idx="1178">
                  <c:v>-37</c:v>
                </c:pt>
                <c:pt idx="1179">
                  <c:v>-37</c:v>
                </c:pt>
                <c:pt idx="1180">
                  <c:v>-37</c:v>
                </c:pt>
                <c:pt idx="1181">
                  <c:v>-37</c:v>
                </c:pt>
                <c:pt idx="1182">
                  <c:v>-37</c:v>
                </c:pt>
                <c:pt idx="1183">
                  <c:v>-37</c:v>
                </c:pt>
                <c:pt idx="1184">
                  <c:v>-37</c:v>
                </c:pt>
                <c:pt idx="1185">
                  <c:v>-37</c:v>
                </c:pt>
                <c:pt idx="1186">
                  <c:v>-37</c:v>
                </c:pt>
                <c:pt idx="1187">
                  <c:v>-37</c:v>
                </c:pt>
                <c:pt idx="1188">
                  <c:v>-37</c:v>
                </c:pt>
                <c:pt idx="1189">
                  <c:v>-37</c:v>
                </c:pt>
                <c:pt idx="1190">
                  <c:v>-37</c:v>
                </c:pt>
                <c:pt idx="1191">
                  <c:v>-37</c:v>
                </c:pt>
                <c:pt idx="1192">
                  <c:v>-37</c:v>
                </c:pt>
                <c:pt idx="1193">
                  <c:v>-37</c:v>
                </c:pt>
                <c:pt idx="1194">
                  <c:v>-37</c:v>
                </c:pt>
                <c:pt idx="1195">
                  <c:v>-37</c:v>
                </c:pt>
                <c:pt idx="1196">
                  <c:v>-37</c:v>
                </c:pt>
                <c:pt idx="1197">
                  <c:v>-37</c:v>
                </c:pt>
                <c:pt idx="1198">
                  <c:v>-37</c:v>
                </c:pt>
                <c:pt idx="1199">
                  <c:v>-37</c:v>
                </c:pt>
                <c:pt idx="1200">
                  <c:v>-37</c:v>
                </c:pt>
                <c:pt idx="1201">
                  <c:v>-37</c:v>
                </c:pt>
                <c:pt idx="1202">
                  <c:v>-37</c:v>
                </c:pt>
                <c:pt idx="1203">
                  <c:v>-37</c:v>
                </c:pt>
                <c:pt idx="1204">
                  <c:v>-37</c:v>
                </c:pt>
                <c:pt idx="1205">
                  <c:v>-37</c:v>
                </c:pt>
                <c:pt idx="1206">
                  <c:v>-37</c:v>
                </c:pt>
                <c:pt idx="1207">
                  <c:v>-37</c:v>
                </c:pt>
                <c:pt idx="1208">
                  <c:v>-37</c:v>
                </c:pt>
                <c:pt idx="1209">
                  <c:v>-37</c:v>
                </c:pt>
                <c:pt idx="1210">
                  <c:v>-37</c:v>
                </c:pt>
                <c:pt idx="1211">
                  <c:v>-37</c:v>
                </c:pt>
                <c:pt idx="1212">
                  <c:v>-37</c:v>
                </c:pt>
                <c:pt idx="1213">
                  <c:v>-37</c:v>
                </c:pt>
                <c:pt idx="1214">
                  <c:v>-37</c:v>
                </c:pt>
                <c:pt idx="1215">
                  <c:v>-37</c:v>
                </c:pt>
                <c:pt idx="1216">
                  <c:v>-37</c:v>
                </c:pt>
                <c:pt idx="1217">
                  <c:v>-37</c:v>
                </c:pt>
                <c:pt idx="1218">
                  <c:v>-37</c:v>
                </c:pt>
                <c:pt idx="1219">
                  <c:v>-37</c:v>
                </c:pt>
                <c:pt idx="1220">
                  <c:v>-37</c:v>
                </c:pt>
                <c:pt idx="1221">
                  <c:v>-37</c:v>
                </c:pt>
                <c:pt idx="1222">
                  <c:v>-37</c:v>
                </c:pt>
                <c:pt idx="1223">
                  <c:v>-37</c:v>
                </c:pt>
                <c:pt idx="1224">
                  <c:v>-37</c:v>
                </c:pt>
                <c:pt idx="1225">
                  <c:v>-37</c:v>
                </c:pt>
                <c:pt idx="1226">
                  <c:v>-37</c:v>
                </c:pt>
                <c:pt idx="1227">
                  <c:v>-37</c:v>
                </c:pt>
                <c:pt idx="1228">
                  <c:v>-37</c:v>
                </c:pt>
                <c:pt idx="1229">
                  <c:v>-37</c:v>
                </c:pt>
                <c:pt idx="1230">
                  <c:v>-37</c:v>
                </c:pt>
                <c:pt idx="1231">
                  <c:v>-37</c:v>
                </c:pt>
                <c:pt idx="1232">
                  <c:v>-37</c:v>
                </c:pt>
                <c:pt idx="1233">
                  <c:v>-37</c:v>
                </c:pt>
                <c:pt idx="1234">
                  <c:v>-37</c:v>
                </c:pt>
                <c:pt idx="1235">
                  <c:v>-37</c:v>
                </c:pt>
                <c:pt idx="1236">
                  <c:v>-37</c:v>
                </c:pt>
                <c:pt idx="1237">
                  <c:v>-37</c:v>
                </c:pt>
                <c:pt idx="1238">
                  <c:v>-37</c:v>
                </c:pt>
                <c:pt idx="1239">
                  <c:v>-37</c:v>
                </c:pt>
                <c:pt idx="1240">
                  <c:v>-37</c:v>
                </c:pt>
                <c:pt idx="1241">
                  <c:v>-37</c:v>
                </c:pt>
                <c:pt idx="1242">
                  <c:v>-37</c:v>
                </c:pt>
                <c:pt idx="1243">
                  <c:v>-37</c:v>
                </c:pt>
                <c:pt idx="1244">
                  <c:v>-37</c:v>
                </c:pt>
                <c:pt idx="1245">
                  <c:v>-37</c:v>
                </c:pt>
                <c:pt idx="1246">
                  <c:v>-37</c:v>
                </c:pt>
                <c:pt idx="1247">
                  <c:v>-37</c:v>
                </c:pt>
                <c:pt idx="1248">
                  <c:v>-37</c:v>
                </c:pt>
                <c:pt idx="1249">
                  <c:v>-37</c:v>
                </c:pt>
                <c:pt idx="1250">
                  <c:v>-37</c:v>
                </c:pt>
                <c:pt idx="1251">
                  <c:v>-37</c:v>
                </c:pt>
                <c:pt idx="1252">
                  <c:v>-37</c:v>
                </c:pt>
                <c:pt idx="1253">
                  <c:v>-37</c:v>
                </c:pt>
                <c:pt idx="1254">
                  <c:v>-37</c:v>
                </c:pt>
                <c:pt idx="1255">
                  <c:v>-37</c:v>
                </c:pt>
                <c:pt idx="1256">
                  <c:v>-37</c:v>
                </c:pt>
                <c:pt idx="1257">
                  <c:v>-37</c:v>
                </c:pt>
                <c:pt idx="1258">
                  <c:v>-37</c:v>
                </c:pt>
                <c:pt idx="1259">
                  <c:v>-37</c:v>
                </c:pt>
                <c:pt idx="1260">
                  <c:v>-37</c:v>
                </c:pt>
                <c:pt idx="1261">
                  <c:v>-37</c:v>
                </c:pt>
                <c:pt idx="1262">
                  <c:v>-37</c:v>
                </c:pt>
                <c:pt idx="1263">
                  <c:v>-37</c:v>
                </c:pt>
                <c:pt idx="1264">
                  <c:v>-37</c:v>
                </c:pt>
                <c:pt idx="1265">
                  <c:v>-37</c:v>
                </c:pt>
                <c:pt idx="1266">
                  <c:v>-37</c:v>
                </c:pt>
                <c:pt idx="1267">
                  <c:v>-37</c:v>
                </c:pt>
                <c:pt idx="1268">
                  <c:v>-37</c:v>
                </c:pt>
                <c:pt idx="1269">
                  <c:v>-37</c:v>
                </c:pt>
                <c:pt idx="1270">
                  <c:v>-37</c:v>
                </c:pt>
                <c:pt idx="1271">
                  <c:v>-37</c:v>
                </c:pt>
                <c:pt idx="1272">
                  <c:v>-37</c:v>
                </c:pt>
                <c:pt idx="1273">
                  <c:v>-37</c:v>
                </c:pt>
                <c:pt idx="1274">
                  <c:v>-37</c:v>
                </c:pt>
                <c:pt idx="1275">
                  <c:v>-37</c:v>
                </c:pt>
                <c:pt idx="1276">
                  <c:v>-37</c:v>
                </c:pt>
                <c:pt idx="1277">
                  <c:v>-37</c:v>
                </c:pt>
                <c:pt idx="1278">
                  <c:v>-37</c:v>
                </c:pt>
                <c:pt idx="1279">
                  <c:v>-37</c:v>
                </c:pt>
                <c:pt idx="1280">
                  <c:v>-37</c:v>
                </c:pt>
                <c:pt idx="1281">
                  <c:v>-37</c:v>
                </c:pt>
                <c:pt idx="1282">
                  <c:v>-37</c:v>
                </c:pt>
                <c:pt idx="1283">
                  <c:v>-37</c:v>
                </c:pt>
                <c:pt idx="1284">
                  <c:v>-37</c:v>
                </c:pt>
                <c:pt idx="1285">
                  <c:v>-37</c:v>
                </c:pt>
                <c:pt idx="1286">
                  <c:v>-37</c:v>
                </c:pt>
                <c:pt idx="1287">
                  <c:v>-37</c:v>
                </c:pt>
                <c:pt idx="1288">
                  <c:v>-37</c:v>
                </c:pt>
                <c:pt idx="1289">
                  <c:v>-37</c:v>
                </c:pt>
                <c:pt idx="1290">
                  <c:v>-37</c:v>
                </c:pt>
                <c:pt idx="1291">
                  <c:v>-37</c:v>
                </c:pt>
                <c:pt idx="1292">
                  <c:v>-37</c:v>
                </c:pt>
                <c:pt idx="1293">
                  <c:v>-37</c:v>
                </c:pt>
                <c:pt idx="1294">
                  <c:v>-37</c:v>
                </c:pt>
                <c:pt idx="1295">
                  <c:v>-37</c:v>
                </c:pt>
                <c:pt idx="1296">
                  <c:v>-37</c:v>
                </c:pt>
                <c:pt idx="1297">
                  <c:v>-37</c:v>
                </c:pt>
                <c:pt idx="1298">
                  <c:v>-37</c:v>
                </c:pt>
                <c:pt idx="1299">
                  <c:v>-37</c:v>
                </c:pt>
                <c:pt idx="1300">
                  <c:v>-37</c:v>
                </c:pt>
                <c:pt idx="1301">
                  <c:v>-37</c:v>
                </c:pt>
                <c:pt idx="1302">
                  <c:v>-37</c:v>
                </c:pt>
                <c:pt idx="1303">
                  <c:v>-37</c:v>
                </c:pt>
                <c:pt idx="1304">
                  <c:v>-37</c:v>
                </c:pt>
                <c:pt idx="1305">
                  <c:v>-37</c:v>
                </c:pt>
                <c:pt idx="1306">
                  <c:v>-37</c:v>
                </c:pt>
                <c:pt idx="1307">
                  <c:v>-37</c:v>
                </c:pt>
                <c:pt idx="1308">
                  <c:v>-37</c:v>
                </c:pt>
                <c:pt idx="1309">
                  <c:v>-37</c:v>
                </c:pt>
                <c:pt idx="1310">
                  <c:v>-37</c:v>
                </c:pt>
                <c:pt idx="1311">
                  <c:v>-37</c:v>
                </c:pt>
                <c:pt idx="1312">
                  <c:v>-37</c:v>
                </c:pt>
                <c:pt idx="1313">
                  <c:v>-37</c:v>
                </c:pt>
                <c:pt idx="1314">
                  <c:v>-37</c:v>
                </c:pt>
                <c:pt idx="1315">
                  <c:v>-37</c:v>
                </c:pt>
                <c:pt idx="1316">
                  <c:v>-37</c:v>
                </c:pt>
                <c:pt idx="1317">
                  <c:v>-37</c:v>
                </c:pt>
                <c:pt idx="1318">
                  <c:v>-37</c:v>
                </c:pt>
                <c:pt idx="1319">
                  <c:v>-37</c:v>
                </c:pt>
                <c:pt idx="1320">
                  <c:v>-37</c:v>
                </c:pt>
                <c:pt idx="1321">
                  <c:v>-37</c:v>
                </c:pt>
                <c:pt idx="1322">
                  <c:v>-37</c:v>
                </c:pt>
                <c:pt idx="1323">
                  <c:v>-37</c:v>
                </c:pt>
                <c:pt idx="1324">
                  <c:v>-37</c:v>
                </c:pt>
                <c:pt idx="1325">
                  <c:v>-37</c:v>
                </c:pt>
                <c:pt idx="1326">
                  <c:v>-37</c:v>
                </c:pt>
                <c:pt idx="1327">
                  <c:v>-37</c:v>
                </c:pt>
                <c:pt idx="1328">
                  <c:v>-37</c:v>
                </c:pt>
                <c:pt idx="1329">
                  <c:v>-37</c:v>
                </c:pt>
                <c:pt idx="1330">
                  <c:v>-37</c:v>
                </c:pt>
                <c:pt idx="1331">
                  <c:v>-37</c:v>
                </c:pt>
                <c:pt idx="1332">
                  <c:v>-37</c:v>
                </c:pt>
                <c:pt idx="1333">
                  <c:v>-37</c:v>
                </c:pt>
                <c:pt idx="1334">
                  <c:v>-37</c:v>
                </c:pt>
                <c:pt idx="1335">
                  <c:v>-37</c:v>
                </c:pt>
                <c:pt idx="1336">
                  <c:v>-37</c:v>
                </c:pt>
                <c:pt idx="1337">
                  <c:v>-37</c:v>
                </c:pt>
                <c:pt idx="1338">
                  <c:v>-37</c:v>
                </c:pt>
                <c:pt idx="1339">
                  <c:v>-37</c:v>
                </c:pt>
                <c:pt idx="1340">
                  <c:v>-37</c:v>
                </c:pt>
                <c:pt idx="1341">
                  <c:v>-37</c:v>
                </c:pt>
                <c:pt idx="1342">
                  <c:v>-37</c:v>
                </c:pt>
                <c:pt idx="1343">
                  <c:v>-37</c:v>
                </c:pt>
                <c:pt idx="1344">
                  <c:v>-37</c:v>
                </c:pt>
                <c:pt idx="1345">
                  <c:v>-37</c:v>
                </c:pt>
                <c:pt idx="1346">
                  <c:v>-37</c:v>
                </c:pt>
                <c:pt idx="1347">
                  <c:v>-37</c:v>
                </c:pt>
                <c:pt idx="1348">
                  <c:v>-37</c:v>
                </c:pt>
                <c:pt idx="1349">
                  <c:v>-37</c:v>
                </c:pt>
                <c:pt idx="1350">
                  <c:v>-37</c:v>
                </c:pt>
                <c:pt idx="1351">
                  <c:v>-37</c:v>
                </c:pt>
                <c:pt idx="1352">
                  <c:v>-37</c:v>
                </c:pt>
                <c:pt idx="1353">
                  <c:v>-37</c:v>
                </c:pt>
                <c:pt idx="1354">
                  <c:v>-37</c:v>
                </c:pt>
                <c:pt idx="1355">
                  <c:v>-37</c:v>
                </c:pt>
                <c:pt idx="1356">
                  <c:v>-37</c:v>
                </c:pt>
                <c:pt idx="1357">
                  <c:v>-37</c:v>
                </c:pt>
                <c:pt idx="1358">
                  <c:v>-37</c:v>
                </c:pt>
                <c:pt idx="1359">
                  <c:v>-37</c:v>
                </c:pt>
                <c:pt idx="1360">
                  <c:v>-37</c:v>
                </c:pt>
                <c:pt idx="1361">
                  <c:v>-37</c:v>
                </c:pt>
                <c:pt idx="1362">
                  <c:v>-37</c:v>
                </c:pt>
                <c:pt idx="1363">
                  <c:v>-37</c:v>
                </c:pt>
                <c:pt idx="1364">
                  <c:v>-37</c:v>
                </c:pt>
                <c:pt idx="1365">
                  <c:v>-37</c:v>
                </c:pt>
                <c:pt idx="1366">
                  <c:v>-37</c:v>
                </c:pt>
                <c:pt idx="1367">
                  <c:v>-37</c:v>
                </c:pt>
                <c:pt idx="1368">
                  <c:v>-37</c:v>
                </c:pt>
                <c:pt idx="1369">
                  <c:v>-37</c:v>
                </c:pt>
                <c:pt idx="1370">
                  <c:v>-37</c:v>
                </c:pt>
                <c:pt idx="1371">
                  <c:v>-37</c:v>
                </c:pt>
                <c:pt idx="1372">
                  <c:v>-37</c:v>
                </c:pt>
                <c:pt idx="1373">
                  <c:v>-37</c:v>
                </c:pt>
                <c:pt idx="1374">
                  <c:v>-37</c:v>
                </c:pt>
                <c:pt idx="1375">
                  <c:v>-37</c:v>
                </c:pt>
                <c:pt idx="1376">
                  <c:v>-37</c:v>
                </c:pt>
                <c:pt idx="1377">
                  <c:v>-37</c:v>
                </c:pt>
                <c:pt idx="1378">
                  <c:v>-37</c:v>
                </c:pt>
                <c:pt idx="1379">
                  <c:v>-37</c:v>
                </c:pt>
                <c:pt idx="1380">
                  <c:v>-37</c:v>
                </c:pt>
                <c:pt idx="1381">
                  <c:v>-37</c:v>
                </c:pt>
                <c:pt idx="1382">
                  <c:v>-37</c:v>
                </c:pt>
                <c:pt idx="1383">
                  <c:v>-37</c:v>
                </c:pt>
                <c:pt idx="1384">
                  <c:v>-37</c:v>
                </c:pt>
                <c:pt idx="1385">
                  <c:v>-37</c:v>
                </c:pt>
                <c:pt idx="1386">
                  <c:v>-37</c:v>
                </c:pt>
                <c:pt idx="1387">
                  <c:v>-37</c:v>
                </c:pt>
                <c:pt idx="1388">
                  <c:v>-37</c:v>
                </c:pt>
                <c:pt idx="1389">
                  <c:v>-37</c:v>
                </c:pt>
                <c:pt idx="1390">
                  <c:v>-37</c:v>
                </c:pt>
                <c:pt idx="1391">
                  <c:v>-37</c:v>
                </c:pt>
                <c:pt idx="1392">
                  <c:v>-37</c:v>
                </c:pt>
                <c:pt idx="1393">
                  <c:v>-37</c:v>
                </c:pt>
                <c:pt idx="1394">
                  <c:v>-37</c:v>
                </c:pt>
                <c:pt idx="1395">
                  <c:v>-37</c:v>
                </c:pt>
                <c:pt idx="1396">
                  <c:v>-37</c:v>
                </c:pt>
                <c:pt idx="1397">
                  <c:v>-37</c:v>
                </c:pt>
                <c:pt idx="1398">
                  <c:v>-37</c:v>
                </c:pt>
                <c:pt idx="1399">
                  <c:v>-37</c:v>
                </c:pt>
                <c:pt idx="1400">
                  <c:v>-37</c:v>
                </c:pt>
                <c:pt idx="1401">
                  <c:v>-37</c:v>
                </c:pt>
                <c:pt idx="1402">
                  <c:v>-37</c:v>
                </c:pt>
                <c:pt idx="1403">
                  <c:v>-37</c:v>
                </c:pt>
                <c:pt idx="1404">
                  <c:v>-37</c:v>
                </c:pt>
                <c:pt idx="1405">
                  <c:v>-37</c:v>
                </c:pt>
                <c:pt idx="1406">
                  <c:v>-37</c:v>
                </c:pt>
                <c:pt idx="1407">
                  <c:v>-37</c:v>
                </c:pt>
                <c:pt idx="1408">
                  <c:v>-37</c:v>
                </c:pt>
                <c:pt idx="1409">
                  <c:v>-37</c:v>
                </c:pt>
                <c:pt idx="1410">
                  <c:v>-37</c:v>
                </c:pt>
                <c:pt idx="1411">
                  <c:v>-37</c:v>
                </c:pt>
                <c:pt idx="1412">
                  <c:v>-37</c:v>
                </c:pt>
                <c:pt idx="1413">
                  <c:v>-37</c:v>
                </c:pt>
                <c:pt idx="1414">
                  <c:v>-37</c:v>
                </c:pt>
                <c:pt idx="1415">
                  <c:v>-37</c:v>
                </c:pt>
                <c:pt idx="1416">
                  <c:v>-37</c:v>
                </c:pt>
                <c:pt idx="1417">
                  <c:v>-37</c:v>
                </c:pt>
                <c:pt idx="1418">
                  <c:v>-37</c:v>
                </c:pt>
                <c:pt idx="1419">
                  <c:v>-37</c:v>
                </c:pt>
                <c:pt idx="1420">
                  <c:v>-37</c:v>
                </c:pt>
                <c:pt idx="1421">
                  <c:v>-37</c:v>
                </c:pt>
                <c:pt idx="1422">
                  <c:v>-37</c:v>
                </c:pt>
                <c:pt idx="1423">
                  <c:v>-37</c:v>
                </c:pt>
                <c:pt idx="1424">
                  <c:v>-37</c:v>
                </c:pt>
                <c:pt idx="1425">
                  <c:v>-37</c:v>
                </c:pt>
                <c:pt idx="1426">
                  <c:v>-37</c:v>
                </c:pt>
                <c:pt idx="1427">
                  <c:v>-37</c:v>
                </c:pt>
                <c:pt idx="1428">
                  <c:v>-37</c:v>
                </c:pt>
                <c:pt idx="1429">
                  <c:v>-37</c:v>
                </c:pt>
                <c:pt idx="1430">
                  <c:v>-37</c:v>
                </c:pt>
                <c:pt idx="1431">
                  <c:v>-37</c:v>
                </c:pt>
                <c:pt idx="1432">
                  <c:v>-37</c:v>
                </c:pt>
                <c:pt idx="1433">
                  <c:v>-37</c:v>
                </c:pt>
                <c:pt idx="1434">
                  <c:v>-37</c:v>
                </c:pt>
                <c:pt idx="1435">
                  <c:v>-37</c:v>
                </c:pt>
                <c:pt idx="1436">
                  <c:v>-37</c:v>
                </c:pt>
                <c:pt idx="1437">
                  <c:v>-37</c:v>
                </c:pt>
                <c:pt idx="1438">
                  <c:v>-37</c:v>
                </c:pt>
                <c:pt idx="1439">
                  <c:v>-37</c:v>
                </c:pt>
                <c:pt idx="1440">
                  <c:v>-37</c:v>
                </c:pt>
                <c:pt idx="1441">
                  <c:v>-37</c:v>
                </c:pt>
                <c:pt idx="1442">
                  <c:v>-37</c:v>
                </c:pt>
                <c:pt idx="1443">
                  <c:v>-37</c:v>
                </c:pt>
                <c:pt idx="1444">
                  <c:v>-37</c:v>
                </c:pt>
                <c:pt idx="1445">
                  <c:v>-37</c:v>
                </c:pt>
                <c:pt idx="1446">
                  <c:v>-37</c:v>
                </c:pt>
                <c:pt idx="1447">
                  <c:v>-37</c:v>
                </c:pt>
                <c:pt idx="1448">
                  <c:v>-37</c:v>
                </c:pt>
                <c:pt idx="1449">
                  <c:v>-37</c:v>
                </c:pt>
                <c:pt idx="1450">
                  <c:v>-37</c:v>
                </c:pt>
                <c:pt idx="1451">
                  <c:v>-37</c:v>
                </c:pt>
                <c:pt idx="1452">
                  <c:v>-37</c:v>
                </c:pt>
                <c:pt idx="1453">
                  <c:v>-37</c:v>
                </c:pt>
                <c:pt idx="1454">
                  <c:v>-37</c:v>
                </c:pt>
                <c:pt idx="1455">
                  <c:v>-37</c:v>
                </c:pt>
                <c:pt idx="1456">
                  <c:v>-37</c:v>
                </c:pt>
                <c:pt idx="1457">
                  <c:v>-37</c:v>
                </c:pt>
                <c:pt idx="1458">
                  <c:v>-37</c:v>
                </c:pt>
                <c:pt idx="1459">
                  <c:v>-37</c:v>
                </c:pt>
                <c:pt idx="1460">
                  <c:v>-37</c:v>
                </c:pt>
                <c:pt idx="1461">
                  <c:v>-37</c:v>
                </c:pt>
                <c:pt idx="1462">
                  <c:v>-37</c:v>
                </c:pt>
                <c:pt idx="1463">
                  <c:v>-37</c:v>
                </c:pt>
                <c:pt idx="1464">
                  <c:v>-37</c:v>
                </c:pt>
                <c:pt idx="1465">
                  <c:v>-37</c:v>
                </c:pt>
                <c:pt idx="1466">
                  <c:v>-37</c:v>
                </c:pt>
                <c:pt idx="1467">
                  <c:v>-37</c:v>
                </c:pt>
                <c:pt idx="1468">
                  <c:v>-37</c:v>
                </c:pt>
                <c:pt idx="1469">
                  <c:v>-37</c:v>
                </c:pt>
                <c:pt idx="1470">
                  <c:v>-37</c:v>
                </c:pt>
                <c:pt idx="1471">
                  <c:v>-37</c:v>
                </c:pt>
                <c:pt idx="1472">
                  <c:v>-37</c:v>
                </c:pt>
                <c:pt idx="1473">
                  <c:v>-37</c:v>
                </c:pt>
                <c:pt idx="1474">
                  <c:v>-37</c:v>
                </c:pt>
                <c:pt idx="1475">
                  <c:v>-37</c:v>
                </c:pt>
                <c:pt idx="1476">
                  <c:v>-37</c:v>
                </c:pt>
                <c:pt idx="1477">
                  <c:v>-37</c:v>
                </c:pt>
                <c:pt idx="1478">
                  <c:v>-37</c:v>
                </c:pt>
                <c:pt idx="1479">
                  <c:v>-37</c:v>
                </c:pt>
                <c:pt idx="1480">
                  <c:v>-37</c:v>
                </c:pt>
                <c:pt idx="1481">
                  <c:v>-37</c:v>
                </c:pt>
                <c:pt idx="1482">
                  <c:v>-37</c:v>
                </c:pt>
                <c:pt idx="1483">
                  <c:v>-37</c:v>
                </c:pt>
                <c:pt idx="1484">
                  <c:v>-37</c:v>
                </c:pt>
                <c:pt idx="1485">
                  <c:v>-37</c:v>
                </c:pt>
                <c:pt idx="1486">
                  <c:v>-37</c:v>
                </c:pt>
                <c:pt idx="1487">
                  <c:v>-37</c:v>
                </c:pt>
                <c:pt idx="1488">
                  <c:v>-37</c:v>
                </c:pt>
                <c:pt idx="1489">
                  <c:v>-37</c:v>
                </c:pt>
                <c:pt idx="1490">
                  <c:v>-37</c:v>
                </c:pt>
                <c:pt idx="1491">
                  <c:v>-37</c:v>
                </c:pt>
                <c:pt idx="1492">
                  <c:v>-37</c:v>
                </c:pt>
                <c:pt idx="1493">
                  <c:v>-37</c:v>
                </c:pt>
                <c:pt idx="1494">
                  <c:v>-37</c:v>
                </c:pt>
                <c:pt idx="1495">
                  <c:v>-37</c:v>
                </c:pt>
                <c:pt idx="1496">
                  <c:v>-37</c:v>
                </c:pt>
                <c:pt idx="1497">
                  <c:v>-37</c:v>
                </c:pt>
                <c:pt idx="1498">
                  <c:v>-37</c:v>
                </c:pt>
                <c:pt idx="1499">
                  <c:v>-37</c:v>
                </c:pt>
                <c:pt idx="1500">
                  <c:v>-37</c:v>
                </c:pt>
                <c:pt idx="1501">
                  <c:v>-37</c:v>
                </c:pt>
                <c:pt idx="1502">
                  <c:v>-37</c:v>
                </c:pt>
                <c:pt idx="1503">
                  <c:v>-37</c:v>
                </c:pt>
                <c:pt idx="1504">
                  <c:v>-37</c:v>
                </c:pt>
                <c:pt idx="1505">
                  <c:v>-37</c:v>
                </c:pt>
                <c:pt idx="1506">
                  <c:v>-37</c:v>
                </c:pt>
                <c:pt idx="1507">
                  <c:v>-37</c:v>
                </c:pt>
                <c:pt idx="1508">
                  <c:v>-37</c:v>
                </c:pt>
                <c:pt idx="1509">
                  <c:v>-37</c:v>
                </c:pt>
                <c:pt idx="1510">
                  <c:v>-37</c:v>
                </c:pt>
                <c:pt idx="1511">
                  <c:v>-37</c:v>
                </c:pt>
                <c:pt idx="1512">
                  <c:v>-37</c:v>
                </c:pt>
                <c:pt idx="1513">
                  <c:v>-37</c:v>
                </c:pt>
                <c:pt idx="1514">
                  <c:v>-37</c:v>
                </c:pt>
                <c:pt idx="1515">
                  <c:v>-37</c:v>
                </c:pt>
                <c:pt idx="1516">
                  <c:v>-37</c:v>
                </c:pt>
                <c:pt idx="1517">
                  <c:v>-37</c:v>
                </c:pt>
                <c:pt idx="1518">
                  <c:v>-37</c:v>
                </c:pt>
                <c:pt idx="1519">
                  <c:v>-37</c:v>
                </c:pt>
                <c:pt idx="1520">
                  <c:v>-37</c:v>
                </c:pt>
                <c:pt idx="1521">
                  <c:v>-37</c:v>
                </c:pt>
                <c:pt idx="1522">
                  <c:v>-37</c:v>
                </c:pt>
                <c:pt idx="1523">
                  <c:v>-37</c:v>
                </c:pt>
                <c:pt idx="1524">
                  <c:v>-37</c:v>
                </c:pt>
                <c:pt idx="1525">
                  <c:v>-37</c:v>
                </c:pt>
                <c:pt idx="1526">
                  <c:v>-37</c:v>
                </c:pt>
                <c:pt idx="1527">
                  <c:v>-37</c:v>
                </c:pt>
                <c:pt idx="1528">
                  <c:v>-37</c:v>
                </c:pt>
                <c:pt idx="1529">
                  <c:v>-37</c:v>
                </c:pt>
                <c:pt idx="1530">
                  <c:v>-37</c:v>
                </c:pt>
                <c:pt idx="1531">
                  <c:v>-37</c:v>
                </c:pt>
                <c:pt idx="1532">
                  <c:v>-37</c:v>
                </c:pt>
                <c:pt idx="1533">
                  <c:v>-37</c:v>
                </c:pt>
                <c:pt idx="1534">
                  <c:v>-37</c:v>
                </c:pt>
                <c:pt idx="1535">
                  <c:v>-37</c:v>
                </c:pt>
                <c:pt idx="1536">
                  <c:v>-37</c:v>
                </c:pt>
                <c:pt idx="1537">
                  <c:v>-37</c:v>
                </c:pt>
                <c:pt idx="1538">
                  <c:v>-37</c:v>
                </c:pt>
                <c:pt idx="1539">
                  <c:v>-37</c:v>
                </c:pt>
                <c:pt idx="1540">
                  <c:v>-37</c:v>
                </c:pt>
                <c:pt idx="1541">
                  <c:v>-37</c:v>
                </c:pt>
                <c:pt idx="1542">
                  <c:v>-37</c:v>
                </c:pt>
                <c:pt idx="1543">
                  <c:v>-37</c:v>
                </c:pt>
                <c:pt idx="1544">
                  <c:v>-37</c:v>
                </c:pt>
                <c:pt idx="1545">
                  <c:v>-37</c:v>
                </c:pt>
                <c:pt idx="1546">
                  <c:v>-37</c:v>
                </c:pt>
                <c:pt idx="1547">
                  <c:v>-37</c:v>
                </c:pt>
                <c:pt idx="1548">
                  <c:v>-37</c:v>
                </c:pt>
                <c:pt idx="1549">
                  <c:v>-37</c:v>
                </c:pt>
                <c:pt idx="1550">
                  <c:v>-37</c:v>
                </c:pt>
                <c:pt idx="1551">
                  <c:v>-37</c:v>
                </c:pt>
                <c:pt idx="1552">
                  <c:v>-37</c:v>
                </c:pt>
                <c:pt idx="1553">
                  <c:v>-37</c:v>
                </c:pt>
                <c:pt idx="1554">
                  <c:v>-37</c:v>
                </c:pt>
                <c:pt idx="1555">
                  <c:v>-37</c:v>
                </c:pt>
                <c:pt idx="1556">
                  <c:v>-37</c:v>
                </c:pt>
                <c:pt idx="1557">
                  <c:v>-37</c:v>
                </c:pt>
                <c:pt idx="1558">
                  <c:v>-37</c:v>
                </c:pt>
                <c:pt idx="1559">
                  <c:v>-37</c:v>
                </c:pt>
                <c:pt idx="1560">
                  <c:v>-37</c:v>
                </c:pt>
                <c:pt idx="1561">
                  <c:v>-37</c:v>
                </c:pt>
                <c:pt idx="1562">
                  <c:v>-37</c:v>
                </c:pt>
                <c:pt idx="1563">
                  <c:v>-37</c:v>
                </c:pt>
                <c:pt idx="1564">
                  <c:v>-37</c:v>
                </c:pt>
                <c:pt idx="1565">
                  <c:v>-37</c:v>
                </c:pt>
                <c:pt idx="1566">
                  <c:v>-37</c:v>
                </c:pt>
                <c:pt idx="1567">
                  <c:v>-37</c:v>
                </c:pt>
                <c:pt idx="1568">
                  <c:v>-37</c:v>
                </c:pt>
                <c:pt idx="1569">
                  <c:v>-37</c:v>
                </c:pt>
                <c:pt idx="1570">
                  <c:v>-37</c:v>
                </c:pt>
                <c:pt idx="1571">
                  <c:v>-37</c:v>
                </c:pt>
                <c:pt idx="1572">
                  <c:v>-37</c:v>
                </c:pt>
                <c:pt idx="1573">
                  <c:v>-37</c:v>
                </c:pt>
                <c:pt idx="1574">
                  <c:v>-37</c:v>
                </c:pt>
                <c:pt idx="1575">
                  <c:v>-37</c:v>
                </c:pt>
                <c:pt idx="1576">
                  <c:v>-37</c:v>
                </c:pt>
                <c:pt idx="1577">
                  <c:v>-37</c:v>
                </c:pt>
                <c:pt idx="1578">
                  <c:v>-37</c:v>
                </c:pt>
                <c:pt idx="1579">
                  <c:v>-37</c:v>
                </c:pt>
                <c:pt idx="1580">
                  <c:v>-37</c:v>
                </c:pt>
                <c:pt idx="1581">
                  <c:v>-37</c:v>
                </c:pt>
                <c:pt idx="1582">
                  <c:v>-37</c:v>
                </c:pt>
                <c:pt idx="1583">
                  <c:v>-37</c:v>
                </c:pt>
                <c:pt idx="1584">
                  <c:v>-37</c:v>
                </c:pt>
                <c:pt idx="1585">
                  <c:v>-37</c:v>
                </c:pt>
                <c:pt idx="1586">
                  <c:v>-37</c:v>
                </c:pt>
                <c:pt idx="1587">
                  <c:v>-37</c:v>
                </c:pt>
                <c:pt idx="1588">
                  <c:v>-37</c:v>
                </c:pt>
                <c:pt idx="1589">
                  <c:v>-37</c:v>
                </c:pt>
                <c:pt idx="1590">
                  <c:v>-37</c:v>
                </c:pt>
                <c:pt idx="1591">
                  <c:v>-37</c:v>
                </c:pt>
                <c:pt idx="1592">
                  <c:v>-37</c:v>
                </c:pt>
                <c:pt idx="1593">
                  <c:v>-37</c:v>
                </c:pt>
                <c:pt idx="1594">
                  <c:v>-37</c:v>
                </c:pt>
                <c:pt idx="1595">
                  <c:v>-37</c:v>
                </c:pt>
                <c:pt idx="1596">
                  <c:v>-37</c:v>
                </c:pt>
                <c:pt idx="1597">
                  <c:v>-37</c:v>
                </c:pt>
                <c:pt idx="1598">
                  <c:v>-37</c:v>
                </c:pt>
                <c:pt idx="1599">
                  <c:v>-37</c:v>
                </c:pt>
                <c:pt idx="1600">
                  <c:v>-37</c:v>
                </c:pt>
                <c:pt idx="1601">
                  <c:v>-37</c:v>
                </c:pt>
                <c:pt idx="1602">
                  <c:v>-37</c:v>
                </c:pt>
                <c:pt idx="1603">
                  <c:v>-37</c:v>
                </c:pt>
                <c:pt idx="1604">
                  <c:v>-37</c:v>
                </c:pt>
                <c:pt idx="1605">
                  <c:v>-37</c:v>
                </c:pt>
                <c:pt idx="1606">
                  <c:v>-37</c:v>
                </c:pt>
                <c:pt idx="1607">
                  <c:v>-37</c:v>
                </c:pt>
                <c:pt idx="1608">
                  <c:v>-37</c:v>
                </c:pt>
                <c:pt idx="1609">
                  <c:v>-37</c:v>
                </c:pt>
                <c:pt idx="1610">
                  <c:v>-37</c:v>
                </c:pt>
                <c:pt idx="1611">
                  <c:v>-37</c:v>
                </c:pt>
                <c:pt idx="1612">
                  <c:v>-37</c:v>
                </c:pt>
                <c:pt idx="1613">
                  <c:v>-37</c:v>
                </c:pt>
                <c:pt idx="1614">
                  <c:v>-37</c:v>
                </c:pt>
                <c:pt idx="1615">
                  <c:v>-37</c:v>
                </c:pt>
                <c:pt idx="1616">
                  <c:v>-37</c:v>
                </c:pt>
                <c:pt idx="1617">
                  <c:v>-37</c:v>
                </c:pt>
                <c:pt idx="1618">
                  <c:v>-37</c:v>
                </c:pt>
                <c:pt idx="1619">
                  <c:v>-37</c:v>
                </c:pt>
                <c:pt idx="1620">
                  <c:v>-37</c:v>
                </c:pt>
                <c:pt idx="1621">
                  <c:v>-37</c:v>
                </c:pt>
                <c:pt idx="1622">
                  <c:v>-37</c:v>
                </c:pt>
                <c:pt idx="1623">
                  <c:v>-37</c:v>
                </c:pt>
                <c:pt idx="1624">
                  <c:v>-37</c:v>
                </c:pt>
                <c:pt idx="1625">
                  <c:v>-37</c:v>
                </c:pt>
                <c:pt idx="1626">
                  <c:v>-37</c:v>
                </c:pt>
                <c:pt idx="1627">
                  <c:v>-37</c:v>
                </c:pt>
                <c:pt idx="1628">
                  <c:v>-37</c:v>
                </c:pt>
                <c:pt idx="1629">
                  <c:v>-37</c:v>
                </c:pt>
                <c:pt idx="1630">
                  <c:v>-37</c:v>
                </c:pt>
                <c:pt idx="1631">
                  <c:v>-37</c:v>
                </c:pt>
                <c:pt idx="1632">
                  <c:v>-37</c:v>
                </c:pt>
                <c:pt idx="1633">
                  <c:v>-37</c:v>
                </c:pt>
                <c:pt idx="1634">
                  <c:v>-37</c:v>
                </c:pt>
                <c:pt idx="1635">
                  <c:v>-37</c:v>
                </c:pt>
                <c:pt idx="1636">
                  <c:v>-37</c:v>
                </c:pt>
                <c:pt idx="1637">
                  <c:v>-37</c:v>
                </c:pt>
                <c:pt idx="1638">
                  <c:v>-37</c:v>
                </c:pt>
                <c:pt idx="1639">
                  <c:v>-37</c:v>
                </c:pt>
                <c:pt idx="1640">
                  <c:v>-37</c:v>
                </c:pt>
                <c:pt idx="1641">
                  <c:v>-37</c:v>
                </c:pt>
                <c:pt idx="1642">
                  <c:v>-37</c:v>
                </c:pt>
                <c:pt idx="1643">
                  <c:v>-37</c:v>
                </c:pt>
                <c:pt idx="1644">
                  <c:v>-37</c:v>
                </c:pt>
                <c:pt idx="1645">
                  <c:v>-37</c:v>
                </c:pt>
                <c:pt idx="1646">
                  <c:v>-37</c:v>
                </c:pt>
                <c:pt idx="1647">
                  <c:v>-37</c:v>
                </c:pt>
                <c:pt idx="1648">
                  <c:v>-37</c:v>
                </c:pt>
                <c:pt idx="1649">
                  <c:v>-37</c:v>
                </c:pt>
                <c:pt idx="1650">
                  <c:v>-37</c:v>
                </c:pt>
                <c:pt idx="1651">
                  <c:v>-37</c:v>
                </c:pt>
                <c:pt idx="1652">
                  <c:v>-37</c:v>
                </c:pt>
                <c:pt idx="1653">
                  <c:v>-37</c:v>
                </c:pt>
                <c:pt idx="1654">
                  <c:v>-37</c:v>
                </c:pt>
                <c:pt idx="1655">
                  <c:v>-37</c:v>
                </c:pt>
                <c:pt idx="1656">
                  <c:v>-37</c:v>
                </c:pt>
                <c:pt idx="1657">
                  <c:v>-37</c:v>
                </c:pt>
                <c:pt idx="1658">
                  <c:v>-37</c:v>
                </c:pt>
                <c:pt idx="1659">
                  <c:v>-37</c:v>
                </c:pt>
                <c:pt idx="1660">
                  <c:v>-37</c:v>
                </c:pt>
                <c:pt idx="1661">
                  <c:v>-37</c:v>
                </c:pt>
                <c:pt idx="1662">
                  <c:v>-37</c:v>
                </c:pt>
                <c:pt idx="1663">
                  <c:v>-37</c:v>
                </c:pt>
                <c:pt idx="1664">
                  <c:v>-37</c:v>
                </c:pt>
                <c:pt idx="1665">
                  <c:v>-37</c:v>
                </c:pt>
                <c:pt idx="1666">
                  <c:v>-37</c:v>
                </c:pt>
                <c:pt idx="1667">
                  <c:v>-37</c:v>
                </c:pt>
                <c:pt idx="1668">
                  <c:v>-37</c:v>
                </c:pt>
                <c:pt idx="1669">
                  <c:v>-37</c:v>
                </c:pt>
                <c:pt idx="1670">
                  <c:v>-37</c:v>
                </c:pt>
                <c:pt idx="1671">
                  <c:v>-37</c:v>
                </c:pt>
                <c:pt idx="1672">
                  <c:v>-37</c:v>
                </c:pt>
                <c:pt idx="1673">
                  <c:v>-37</c:v>
                </c:pt>
                <c:pt idx="1674">
                  <c:v>-37</c:v>
                </c:pt>
                <c:pt idx="1675">
                  <c:v>-37</c:v>
                </c:pt>
                <c:pt idx="1676">
                  <c:v>-37</c:v>
                </c:pt>
                <c:pt idx="1677">
                  <c:v>-37</c:v>
                </c:pt>
                <c:pt idx="1678">
                  <c:v>-37</c:v>
                </c:pt>
                <c:pt idx="1679">
                  <c:v>-37</c:v>
                </c:pt>
                <c:pt idx="1680">
                  <c:v>-37</c:v>
                </c:pt>
                <c:pt idx="1681">
                  <c:v>-37</c:v>
                </c:pt>
                <c:pt idx="1682">
                  <c:v>-37</c:v>
                </c:pt>
                <c:pt idx="1683">
                  <c:v>-37</c:v>
                </c:pt>
                <c:pt idx="1684">
                  <c:v>-37</c:v>
                </c:pt>
                <c:pt idx="1685">
                  <c:v>-37</c:v>
                </c:pt>
                <c:pt idx="1686">
                  <c:v>-37</c:v>
                </c:pt>
                <c:pt idx="1687">
                  <c:v>-37</c:v>
                </c:pt>
                <c:pt idx="1688">
                  <c:v>-37</c:v>
                </c:pt>
                <c:pt idx="1689">
                  <c:v>-37</c:v>
                </c:pt>
                <c:pt idx="1690">
                  <c:v>-37</c:v>
                </c:pt>
                <c:pt idx="1691">
                  <c:v>-37</c:v>
                </c:pt>
                <c:pt idx="1692">
                  <c:v>-37</c:v>
                </c:pt>
                <c:pt idx="1693">
                  <c:v>-37</c:v>
                </c:pt>
                <c:pt idx="1694">
                  <c:v>-37</c:v>
                </c:pt>
                <c:pt idx="1695">
                  <c:v>-37</c:v>
                </c:pt>
                <c:pt idx="1696">
                  <c:v>-37</c:v>
                </c:pt>
                <c:pt idx="1697">
                  <c:v>-37</c:v>
                </c:pt>
                <c:pt idx="1698">
                  <c:v>-37</c:v>
                </c:pt>
                <c:pt idx="1699">
                  <c:v>-37</c:v>
                </c:pt>
                <c:pt idx="1700">
                  <c:v>-37</c:v>
                </c:pt>
                <c:pt idx="1701">
                  <c:v>-37</c:v>
                </c:pt>
                <c:pt idx="1702">
                  <c:v>-37</c:v>
                </c:pt>
                <c:pt idx="1703">
                  <c:v>-37</c:v>
                </c:pt>
                <c:pt idx="1704">
                  <c:v>-37</c:v>
                </c:pt>
                <c:pt idx="1705">
                  <c:v>-37</c:v>
                </c:pt>
                <c:pt idx="1706">
                  <c:v>-37</c:v>
                </c:pt>
                <c:pt idx="1707">
                  <c:v>-37</c:v>
                </c:pt>
                <c:pt idx="1708">
                  <c:v>-37</c:v>
                </c:pt>
                <c:pt idx="1709">
                  <c:v>-37</c:v>
                </c:pt>
                <c:pt idx="1710">
                  <c:v>-37</c:v>
                </c:pt>
                <c:pt idx="1711">
                  <c:v>-37</c:v>
                </c:pt>
                <c:pt idx="1712">
                  <c:v>-37</c:v>
                </c:pt>
                <c:pt idx="1713">
                  <c:v>-37</c:v>
                </c:pt>
                <c:pt idx="1714">
                  <c:v>-37</c:v>
                </c:pt>
                <c:pt idx="1715">
                  <c:v>-37</c:v>
                </c:pt>
                <c:pt idx="1716">
                  <c:v>-37</c:v>
                </c:pt>
                <c:pt idx="1717">
                  <c:v>-37</c:v>
                </c:pt>
                <c:pt idx="1718">
                  <c:v>-37</c:v>
                </c:pt>
                <c:pt idx="1719">
                  <c:v>-37</c:v>
                </c:pt>
                <c:pt idx="1720">
                  <c:v>-37</c:v>
                </c:pt>
                <c:pt idx="1721">
                  <c:v>-37</c:v>
                </c:pt>
                <c:pt idx="1722">
                  <c:v>-37</c:v>
                </c:pt>
                <c:pt idx="1723">
                  <c:v>-37</c:v>
                </c:pt>
                <c:pt idx="1724">
                  <c:v>-37</c:v>
                </c:pt>
                <c:pt idx="1725">
                  <c:v>-37</c:v>
                </c:pt>
                <c:pt idx="1726">
                  <c:v>-37</c:v>
                </c:pt>
                <c:pt idx="1727">
                  <c:v>-37</c:v>
                </c:pt>
                <c:pt idx="1728">
                  <c:v>-37</c:v>
                </c:pt>
                <c:pt idx="1729">
                  <c:v>-37</c:v>
                </c:pt>
                <c:pt idx="1730">
                  <c:v>-37</c:v>
                </c:pt>
                <c:pt idx="1731">
                  <c:v>-37</c:v>
                </c:pt>
                <c:pt idx="1732">
                  <c:v>-37</c:v>
                </c:pt>
                <c:pt idx="1733">
                  <c:v>-37</c:v>
                </c:pt>
                <c:pt idx="1734">
                  <c:v>-37</c:v>
                </c:pt>
                <c:pt idx="1735">
                  <c:v>-37</c:v>
                </c:pt>
                <c:pt idx="1736">
                  <c:v>-37</c:v>
                </c:pt>
                <c:pt idx="1737">
                  <c:v>-37</c:v>
                </c:pt>
                <c:pt idx="1738">
                  <c:v>-37</c:v>
                </c:pt>
                <c:pt idx="1739">
                  <c:v>-37</c:v>
                </c:pt>
                <c:pt idx="1740">
                  <c:v>-37</c:v>
                </c:pt>
                <c:pt idx="1741">
                  <c:v>-37</c:v>
                </c:pt>
                <c:pt idx="1742">
                  <c:v>-37</c:v>
                </c:pt>
                <c:pt idx="1743">
                  <c:v>-37</c:v>
                </c:pt>
                <c:pt idx="1744">
                  <c:v>-37</c:v>
                </c:pt>
                <c:pt idx="1745">
                  <c:v>-37</c:v>
                </c:pt>
                <c:pt idx="1746">
                  <c:v>-37</c:v>
                </c:pt>
                <c:pt idx="1747">
                  <c:v>-37</c:v>
                </c:pt>
                <c:pt idx="1748">
                  <c:v>-37</c:v>
                </c:pt>
                <c:pt idx="1749">
                  <c:v>-37</c:v>
                </c:pt>
                <c:pt idx="1750">
                  <c:v>-37</c:v>
                </c:pt>
                <c:pt idx="1751">
                  <c:v>-37</c:v>
                </c:pt>
                <c:pt idx="1752">
                  <c:v>-37</c:v>
                </c:pt>
                <c:pt idx="1753">
                  <c:v>-37</c:v>
                </c:pt>
                <c:pt idx="1754">
                  <c:v>-37</c:v>
                </c:pt>
                <c:pt idx="1755">
                  <c:v>-37</c:v>
                </c:pt>
                <c:pt idx="1756">
                  <c:v>-37</c:v>
                </c:pt>
                <c:pt idx="1757">
                  <c:v>-37</c:v>
                </c:pt>
                <c:pt idx="1758">
                  <c:v>-37</c:v>
                </c:pt>
                <c:pt idx="1759">
                  <c:v>-37</c:v>
                </c:pt>
                <c:pt idx="1760">
                  <c:v>-37</c:v>
                </c:pt>
                <c:pt idx="1761">
                  <c:v>-37</c:v>
                </c:pt>
                <c:pt idx="1762">
                  <c:v>-37</c:v>
                </c:pt>
                <c:pt idx="1763">
                  <c:v>-37</c:v>
                </c:pt>
                <c:pt idx="1764">
                  <c:v>-37</c:v>
                </c:pt>
                <c:pt idx="1765">
                  <c:v>-37</c:v>
                </c:pt>
                <c:pt idx="1766">
                  <c:v>-37</c:v>
                </c:pt>
                <c:pt idx="1767">
                  <c:v>-37</c:v>
                </c:pt>
                <c:pt idx="1768">
                  <c:v>-37</c:v>
                </c:pt>
                <c:pt idx="1769">
                  <c:v>-37</c:v>
                </c:pt>
                <c:pt idx="1770">
                  <c:v>-37</c:v>
                </c:pt>
                <c:pt idx="1771">
                  <c:v>-37</c:v>
                </c:pt>
                <c:pt idx="1772">
                  <c:v>-37</c:v>
                </c:pt>
                <c:pt idx="1773">
                  <c:v>-37</c:v>
                </c:pt>
                <c:pt idx="1774">
                  <c:v>-37</c:v>
                </c:pt>
                <c:pt idx="1775">
                  <c:v>-37</c:v>
                </c:pt>
                <c:pt idx="1776">
                  <c:v>-37</c:v>
                </c:pt>
                <c:pt idx="1777">
                  <c:v>-37</c:v>
                </c:pt>
                <c:pt idx="1778">
                  <c:v>-37</c:v>
                </c:pt>
                <c:pt idx="1779">
                  <c:v>-37</c:v>
                </c:pt>
                <c:pt idx="1780">
                  <c:v>-37</c:v>
                </c:pt>
                <c:pt idx="1781">
                  <c:v>-37</c:v>
                </c:pt>
                <c:pt idx="1782">
                  <c:v>-37</c:v>
                </c:pt>
                <c:pt idx="1783">
                  <c:v>-37</c:v>
                </c:pt>
                <c:pt idx="1784">
                  <c:v>-37</c:v>
                </c:pt>
                <c:pt idx="1785">
                  <c:v>-37</c:v>
                </c:pt>
                <c:pt idx="1786">
                  <c:v>-37</c:v>
                </c:pt>
                <c:pt idx="1787">
                  <c:v>-37</c:v>
                </c:pt>
                <c:pt idx="1788">
                  <c:v>-37</c:v>
                </c:pt>
                <c:pt idx="1789">
                  <c:v>-37</c:v>
                </c:pt>
                <c:pt idx="1790">
                  <c:v>-37</c:v>
                </c:pt>
                <c:pt idx="1791">
                  <c:v>-37</c:v>
                </c:pt>
                <c:pt idx="1792">
                  <c:v>-37</c:v>
                </c:pt>
                <c:pt idx="1793">
                  <c:v>-37</c:v>
                </c:pt>
                <c:pt idx="1794">
                  <c:v>-37</c:v>
                </c:pt>
                <c:pt idx="1795">
                  <c:v>-37</c:v>
                </c:pt>
                <c:pt idx="1796">
                  <c:v>-37</c:v>
                </c:pt>
                <c:pt idx="1797">
                  <c:v>-37</c:v>
                </c:pt>
                <c:pt idx="1798">
                  <c:v>-37</c:v>
                </c:pt>
                <c:pt idx="1799">
                  <c:v>-37</c:v>
                </c:pt>
                <c:pt idx="1800">
                  <c:v>-37</c:v>
                </c:pt>
                <c:pt idx="1801">
                  <c:v>-37</c:v>
                </c:pt>
                <c:pt idx="1802">
                  <c:v>-37</c:v>
                </c:pt>
                <c:pt idx="1803">
                  <c:v>-37</c:v>
                </c:pt>
                <c:pt idx="1804">
                  <c:v>-37</c:v>
                </c:pt>
                <c:pt idx="1805">
                  <c:v>-37</c:v>
                </c:pt>
                <c:pt idx="1806">
                  <c:v>-37</c:v>
                </c:pt>
                <c:pt idx="1807">
                  <c:v>-37</c:v>
                </c:pt>
                <c:pt idx="1808">
                  <c:v>-37</c:v>
                </c:pt>
                <c:pt idx="1809">
                  <c:v>-37</c:v>
                </c:pt>
                <c:pt idx="1810">
                  <c:v>-37</c:v>
                </c:pt>
                <c:pt idx="1811">
                  <c:v>-37</c:v>
                </c:pt>
                <c:pt idx="1812">
                  <c:v>-37</c:v>
                </c:pt>
                <c:pt idx="1813">
                  <c:v>-37</c:v>
                </c:pt>
                <c:pt idx="1814">
                  <c:v>-37</c:v>
                </c:pt>
                <c:pt idx="1815">
                  <c:v>-37</c:v>
                </c:pt>
                <c:pt idx="1816">
                  <c:v>-37</c:v>
                </c:pt>
                <c:pt idx="1817">
                  <c:v>-37</c:v>
                </c:pt>
                <c:pt idx="1818">
                  <c:v>-37</c:v>
                </c:pt>
                <c:pt idx="1819">
                  <c:v>-37</c:v>
                </c:pt>
                <c:pt idx="1820">
                  <c:v>-37</c:v>
                </c:pt>
                <c:pt idx="1821">
                  <c:v>-37</c:v>
                </c:pt>
                <c:pt idx="1822">
                  <c:v>-37</c:v>
                </c:pt>
                <c:pt idx="1823">
                  <c:v>-37</c:v>
                </c:pt>
                <c:pt idx="1824">
                  <c:v>-37</c:v>
                </c:pt>
                <c:pt idx="1825">
                  <c:v>-37</c:v>
                </c:pt>
                <c:pt idx="1826">
                  <c:v>-37</c:v>
                </c:pt>
                <c:pt idx="1827">
                  <c:v>-37</c:v>
                </c:pt>
                <c:pt idx="1828">
                  <c:v>-37</c:v>
                </c:pt>
                <c:pt idx="1829">
                  <c:v>-37</c:v>
                </c:pt>
                <c:pt idx="1830">
                  <c:v>-37</c:v>
                </c:pt>
                <c:pt idx="1831">
                  <c:v>-37</c:v>
                </c:pt>
                <c:pt idx="1832">
                  <c:v>-37</c:v>
                </c:pt>
                <c:pt idx="1833">
                  <c:v>-37</c:v>
                </c:pt>
                <c:pt idx="1834">
                  <c:v>-37</c:v>
                </c:pt>
                <c:pt idx="1835">
                  <c:v>-37</c:v>
                </c:pt>
                <c:pt idx="1836">
                  <c:v>-37</c:v>
                </c:pt>
                <c:pt idx="1837">
                  <c:v>-37</c:v>
                </c:pt>
                <c:pt idx="1838">
                  <c:v>-37</c:v>
                </c:pt>
                <c:pt idx="1839">
                  <c:v>-37</c:v>
                </c:pt>
                <c:pt idx="1840">
                  <c:v>-37</c:v>
                </c:pt>
                <c:pt idx="1841">
                  <c:v>-37</c:v>
                </c:pt>
                <c:pt idx="1842">
                  <c:v>-37</c:v>
                </c:pt>
                <c:pt idx="1843">
                  <c:v>-37</c:v>
                </c:pt>
                <c:pt idx="1844">
                  <c:v>-37</c:v>
                </c:pt>
                <c:pt idx="1845">
                  <c:v>-37</c:v>
                </c:pt>
                <c:pt idx="1846">
                  <c:v>-37</c:v>
                </c:pt>
                <c:pt idx="1847">
                  <c:v>-37</c:v>
                </c:pt>
                <c:pt idx="1848">
                  <c:v>-37</c:v>
                </c:pt>
                <c:pt idx="1849">
                  <c:v>-37</c:v>
                </c:pt>
                <c:pt idx="1850">
                  <c:v>-37</c:v>
                </c:pt>
                <c:pt idx="1851">
                  <c:v>-37</c:v>
                </c:pt>
                <c:pt idx="1852">
                  <c:v>-37</c:v>
                </c:pt>
                <c:pt idx="1853">
                  <c:v>-37</c:v>
                </c:pt>
                <c:pt idx="1854">
                  <c:v>-37</c:v>
                </c:pt>
                <c:pt idx="1855">
                  <c:v>-37</c:v>
                </c:pt>
                <c:pt idx="1856">
                  <c:v>-37</c:v>
                </c:pt>
                <c:pt idx="1857">
                  <c:v>-37</c:v>
                </c:pt>
                <c:pt idx="1858">
                  <c:v>-37</c:v>
                </c:pt>
                <c:pt idx="1859">
                  <c:v>-37</c:v>
                </c:pt>
                <c:pt idx="1860">
                  <c:v>-37</c:v>
                </c:pt>
                <c:pt idx="1861">
                  <c:v>-37</c:v>
                </c:pt>
                <c:pt idx="1862">
                  <c:v>-37</c:v>
                </c:pt>
                <c:pt idx="1863">
                  <c:v>-37</c:v>
                </c:pt>
                <c:pt idx="1864">
                  <c:v>-37</c:v>
                </c:pt>
                <c:pt idx="1865">
                  <c:v>-37</c:v>
                </c:pt>
                <c:pt idx="1866">
                  <c:v>-37</c:v>
                </c:pt>
                <c:pt idx="1867">
                  <c:v>-37</c:v>
                </c:pt>
                <c:pt idx="1868">
                  <c:v>-37</c:v>
                </c:pt>
                <c:pt idx="1869">
                  <c:v>-37</c:v>
                </c:pt>
                <c:pt idx="1870">
                  <c:v>-37</c:v>
                </c:pt>
                <c:pt idx="1871">
                  <c:v>-37</c:v>
                </c:pt>
                <c:pt idx="1872">
                  <c:v>-37</c:v>
                </c:pt>
                <c:pt idx="1873">
                  <c:v>-37</c:v>
                </c:pt>
                <c:pt idx="1874">
                  <c:v>-37</c:v>
                </c:pt>
                <c:pt idx="1875">
                  <c:v>-37</c:v>
                </c:pt>
                <c:pt idx="1876">
                  <c:v>-37</c:v>
                </c:pt>
                <c:pt idx="1877">
                  <c:v>-37</c:v>
                </c:pt>
                <c:pt idx="1878">
                  <c:v>-37</c:v>
                </c:pt>
                <c:pt idx="1879">
                  <c:v>-37</c:v>
                </c:pt>
                <c:pt idx="1880">
                  <c:v>-37</c:v>
                </c:pt>
                <c:pt idx="1881">
                  <c:v>-37</c:v>
                </c:pt>
                <c:pt idx="1882">
                  <c:v>-37</c:v>
                </c:pt>
                <c:pt idx="1883">
                  <c:v>-37</c:v>
                </c:pt>
                <c:pt idx="1884">
                  <c:v>-37</c:v>
                </c:pt>
                <c:pt idx="1885">
                  <c:v>-37</c:v>
                </c:pt>
                <c:pt idx="1886">
                  <c:v>-37</c:v>
                </c:pt>
                <c:pt idx="1887">
                  <c:v>-37</c:v>
                </c:pt>
                <c:pt idx="1888">
                  <c:v>-37</c:v>
                </c:pt>
                <c:pt idx="1889">
                  <c:v>-37</c:v>
                </c:pt>
                <c:pt idx="1890">
                  <c:v>-37</c:v>
                </c:pt>
                <c:pt idx="1891">
                  <c:v>-37</c:v>
                </c:pt>
                <c:pt idx="1892">
                  <c:v>-37</c:v>
                </c:pt>
                <c:pt idx="1893">
                  <c:v>-37</c:v>
                </c:pt>
                <c:pt idx="1894">
                  <c:v>-37</c:v>
                </c:pt>
                <c:pt idx="1895">
                  <c:v>-37</c:v>
                </c:pt>
                <c:pt idx="1896">
                  <c:v>-37</c:v>
                </c:pt>
                <c:pt idx="1897">
                  <c:v>-37</c:v>
                </c:pt>
                <c:pt idx="1898">
                  <c:v>-37</c:v>
                </c:pt>
                <c:pt idx="1899">
                  <c:v>-37</c:v>
                </c:pt>
                <c:pt idx="1900">
                  <c:v>-37</c:v>
                </c:pt>
                <c:pt idx="1901">
                  <c:v>-37</c:v>
                </c:pt>
                <c:pt idx="1902">
                  <c:v>-37</c:v>
                </c:pt>
                <c:pt idx="1903">
                  <c:v>-37</c:v>
                </c:pt>
                <c:pt idx="1904">
                  <c:v>-37</c:v>
                </c:pt>
                <c:pt idx="1905">
                  <c:v>-37</c:v>
                </c:pt>
                <c:pt idx="1906">
                  <c:v>-37</c:v>
                </c:pt>
                <c:pt idx="1907">
                  <c:v>-37</c:v>
                </c:pt>
                <c:pt idx="1908">
                  <c:v>-37</c:v>
                </c:pt>
                <c:pt idx="1909">
                  <c:v>-37</c:v>
                </c:pt>
                <c:pt idx="1910">
                  <c:v>-37</c:v>
                </c:pt>
                <c:pt idx="1911">
                  <c:v>-37</c:v>
                </c:pt>
                <c:pt idx="1912">
                  <c:v>-37</c:v>
                </c:pt>
                <c:pt idx="1913">
                  <c:v>-37</c:v>
                </c:pt>
                <c:pt idx="1914">
                  <c:v>-37</c:v>
                </c:pt>
                <c:pt idx="1915">
                  <c:v>-37</c:v>
                </c:pt>
                <c:pt idx="1916">
                  <c:v>-37</c:v>
                </c:pt>
                <c:pt idx="1917">
                  <c:v>-37</c:v>
                </c:pt>
                <c:pt idx="1918">
                  <c:v>-37</c:v>
                </c:pt>
                <c:pt idx="1919">
                  <c:v>-37</c:v>
                </c:pt>
                <c:pt idx="1920">
                  <c:v>-37</c:v>
                </c:pt>
                <c:pt idx="1921">
                  <c:v>-37</c:v>
                </c:pt>
                <c:pt idx="1922">
                  <c:v>-37</c:v>
                </c:pt>
                <c:pt idx="1923">
                  <c:v>-37</c:v>
                </c:pt>
                <c:pt idx="1924">
                  <c:v>-37</c:v>
                </c:pt>
                <c:pt idx="1925">
                  <c:v>-37</c:v>
                </c:pt>
                <c:pt idx="1926">
                  <c:v>-37</c:v>
                </c:pt>
                <c:pt idx="1927">
                  <c:v>-37</c:v>
                </c:pt>
                <c:pt idx="1928">
                  <c:v>-37</c:v>
                </c:pt>
                <c:pt idx="1929">
                  <c:v>-37</c:v>
                </c:pt>
                <c:pt idx="1930">
                  <c:v>-37</c:v>
                </c:pt>
                <c:pt idx="1931">
                  <c:v>-37</c:v>
                </c:pt>
                <c:pt idx="1932">
                  <c:v>-37</c:v>
                </c:pt>
                <c:pt idx="1933">
                  <c:v>-37</c:v>
                </c:pt>
                <c:pt idx="1934">
                  <c:v>-37</c:v>
                </c:pt>
                <c:pt idx="1935">
                  <c:v>-37</c:v>
                </c:pt>
                <c:pt idx="1936">
                  <c:v>-37</c:v>
                </c:pt>
                <c:pt idx="1937">
                  <c:v>-37</c:v>
                </c:pt>
                <c:pt idx="1938">
                  <c:v>-37</c:v>
                </c:pt>
                <c:pt idx="1939">
                  <c:v>-37</c:v>
                </c:pt>
                <c:pt idx="1940">
                  <c:v>-37</c:v>
                </c:pt>
                <c:pt idx="1941">
                  <c:v>-37</c:v>
                </c:pt>
                <c:pt idx="1942">
                  <c:v>-37</c:v>
                </c:pt>
                <c:pt idx="1943">
                  <c:v>-37</c:v>
                </c:pt>
                <c:pt idx="1944">
                  <c:v>-37</c:v>
                </c:pt>
                <c:pt idx="1945">
                  <c:v>-37</c:v>
                </c:pt>
                <c:pt idx="1946">
                  <c:v>-37</c:v>
                </c:pt>
                <c:pt idx="1947">
                  <c:v>-37</c:v>
                </c:pt>
                <c:pt idx="1948">
                  <c:v>-37</c:v>
                </c:pt>
                <c:pt idx="1949">
                  <c:v>-37</c:v>
                </c:pt>
                <c:pt idx="1950">
                  <c:v>-37</c:v>
                </c:pt>
                <c:pt idx="1951">
                  <c:v>-37</c:v>
                </c:pt>
                <c:pt idx="1952">
                  <c:v>-37</c:v>
                </c:pt>
                <c:pt idx="1953">
                  <c:v>-37</c:v>
                </c:pt>
                <c:pt idx="1954">
                  <c:v>-37</c:v>
                </c:pt>
                <c:pt idx="1955">
                  <c:v>-37</c:v>
                </c:pt>
                <c:pt idx="1956">
                  <c:v>-37</c:v>
                </c:pt>
                <c:pt idx="1957">
                  <c:v>-37</c:v>
                </c:pt>
                <c:pt idx="1958">
                  <c:v>-37</c:v>
                </c:pt>
                <c:pt idx="1959">
                  <c:v>-37</c:v>
                </c:pt>
                <c:pt idx="1960">
                  <c:v>-37</c:v>
                </c:pt>
                <c:pt idx="1961">
                  <c:v>-37</c:v>
                </c:pt>
                <c:pt idx="1962">
                  <c:v>-37</c:v>
                </c:pt>
                <c:pt idx="1963">
                  <c:v>-37</c:v>
                </c:pt>
                <c:pt idx="1964">
                  <c:v>-37</c:v>
                </c:pt>
                <c:pt idx="1965">
                  <c:v>-37</c:v>
                </c:pt>
                <c:pt idx="1966">
                  <c:v>-37</c:v>
                </c:pt>
                <c:pt idx="1967">
                  <c:v>-37</c:v>
                </c:pt>
                <c:pt idx="1968">
                  <c:v>-37</c:v>
                </c:pt>
                <c:pt idx="1969">
                  <c:v>-37</c:v>
                </c:pt>
                <c:pt idx="1970">
                  <c:v>-37</c:v>
                </c:pt>
                <c:pt idx="1971">
                  <c:v>-37</c:v>
                </c:pt>
                <c:pt idx="1972">
                  <c:v>-37</c:v>
                </c:pt>
                <c:pt idx="1973">
                  <c:v>-37</c:v>
                </c:pt>
                <c:pt idx="1974">
                  <c:v>-37</c:v>
                </c:pt>
                <c:pt idx="1975">
                  <c:v>-37</c:v>
                </c:pt>
                <c:pt idx="1976">
                  <c:v>-37</c:v>
                </c:pt>
                <c:pt idx="1977">
                  <c:v>-37</c:v>
                </c:pt>
                <c:pt idx="1978">
                  <c:v>-37</c:v>
                </c:pt>
                <c:pt idx="1979">
                  <c:v>-37</c:v>
                </c:pt>
                <c:pt idx="1980">
                  <c:v>-37</c:v>
                </c:pt>
                <c:pt idx="1981">
                  <c:v>-37</c:v>
                </c:pt>
                <c:pt idx="1982">
                  <c:v>-37</c:v>
                </c:pt>
                <c:pt idx="1983">
                  <c:v>-37</c:v>
                </c:pt>
                <c:pt idx="1984">
                  <c:v>-37</c:v>
                </c:pt>
                <c:pt idx="1985">
                  <c:v>-37</c:v>
                </c:pt>
                <c:pt idx="1986">
                  <c:v>-37</c:v>
                </c:pt>
                <c:pt idx="1987">
                  <c:v>-37</c:v>
                </c:pt>
                <c:pt idx="1988">
                  <c:v>-37</c:v>
                </c:pt>
                <c:pt idx="1989">
                  <c:v>-37</c:v>
                </c:pt>
                <c:pt idx="1990">
                  <c:v>-37</c:v>
                </c:pt>
                <c:pt idx="1991">
                  <c:v>-37</c:v>
                </c:pt>
                <c:pt idx="1992">
                  <c:v>-37</c:v>
                </c:pt>
                <c:pt idx="1993">
                  <c:v>-37</c:v>
                </c:pt>
                <c:pt idx="1994">
                  <c:v>-37</c:v>
                </c:pt>
                <c:pt idx="1995">
                  <c:v>-37</c:v>
                </c:pt>
                <c:pt idx="1996">
                  <c:v>-37</c:v>
                </c:pt>
                <c:pt idx="1997">
                  <c:v>-37</c:v>
                </c:pt>
                <c:pt idx="1998">
                  <c:v>-37</c:v>
                </c:pt>
                <c:pt idx="1999">
                  <c:v>-37</c:v>
                </c:pt>
                <c:pt idx="2000">
                  <c:v>-37</c:v>
                </c:pt>
                <c:pt idx="2001">
                  <c:v>-37</c:v>
                </c:pt>
                <c:pt idx="2002">
                  <c:v>-37</c:v>
                </c:pt>
                <c:pt idx="2003">
                  <c:v>-37</c:v>
                </c:pt>
                <c:pt idx="2004">
                  <c:v>-37</c:v>
                </c:pt>
                <c:pt idx="2005">
                  <c:v>-37</c:v>
                </c:pt>
                <c:pt idx="2006">
                  <c:v>-37</c:v>
                </c:pt>
                <c:pt idx="2007">
                  <c:v>-37</c:v>
                </c:pt>
                <c:pt idx="2008">
                  <c:v>-37</c:v>
                </c:pt>
                <c:pt idx="2009">
                  <c:v>-37</c:v>
                </c:pt>
                <c:pt idx="2010">
                  <c:v>-37</c:v>
                </c:pt>
                <c:pt idx="2011">
                  <c:v>-37</c:v>
                </c:pt>
                <c:pt idx="2012">
                  <c:v>-37</c:v>
                </c:pt>
                <c:pt idx="2013">
                  <c:v>-37</c:v>
                </c:pt>
                <c:pt idx="2014">
                  <c:v>-37</c:v>
                </c:pt>
                <c:pt idx="2015">
                  <c:v>-37</c:v>
                </c:pt>
                <c:pt idx="2016">
                  <c:v>-37</c:v>
                </c:pt>
                <c:pt idx="2017">
                  <c:v>-37</c:v>
                </c:pt>
                <c:pt idx="2018">
                  <c:v>-37</c:v>
                </c:pt>
                <c:pt idx="2019">
                  <c:v>-37</c:v>
                </c:pt>
                <c:pt idx="2020">
                  <c:v>-37</c:v>
                </c:pt>
                <c:pt idx="2021">
                  <c:v>-37</c:v>
                </c:pt>
                <c:pt idx="2022">
                  <c:v>-37</c:v>
                </c:pt>
                <c:pt idx="2023">
                  <c:v>-37</c:v>
                </c:pt>
                <c:pt idx="2024">
                  <c:v>-37</c:v>
                </c:pt>
                <c:pt idx="2025">
                  <c:v>-37</c:v>
                </c:pt>
                <c:pt idx="2026">
                  <c:v>-37</c:v>
                </c:pt>
                <c:pt idx="2027">
                  <c:v>-37</c:v>
                </c:pt>
                <c:pt idx="2028">
                  <c:v>-37</c:v>
                </c:pt>
                <c:pt idx="2029">
                  <c:v>-37</c:v>
                </c:pt>
                <c:pt idx="2030">
                  <c:v>-37</c:v>
                </c:pt>
                <c:pt idx="2031">
                  <c:v>-37</c:v>
                </c:pt>
                <c:pt idx="2032">
                  <c:v>-37</c:v>
                </c:pt>
                <c:pt idx="2033">
                  <c:v>-37</c:v>
                </c:pt>
                <c:pt idx="2034">
                  <c:v>-37</c:v>
                </c:pt>
                <c:pt idx="2035">
                  <c:v>-37</c:v>
                </c:pt>
                <c:pt idx="2036">
                  <c:v>-37</c:v>
                </c:pt>
                <c:pt idx="2037">
                  <c:v>-37</c:v>
                </c:pt>
                <c:pt idx="2038">
                  <c:v>-37</c:v>
                </c:pt>
                <c:pt idx="2039">
                  <c:v>-37</c:v>
                </c:pt>
                <c:pt idx="2040">
                  <c:v>-37</c:v>
                </c:pt>
                <c:pt idx="2041">
                  <c:v>-37</c:v>
                </c:pt>
                <c:pt idx="2042">
                  <c:v>-37</c:v>
                </c:pt>
                <c:pt idx="2043">
                  <c:v>-37</c:v>
                </c:pt>
                <c:pt idx="2044">
                  <c:v>-37</c:v>
                </c:pt>
                <c:pt idx="2045">
                  <c:v>-37</c:v>
                </c:pt>
                <c:pt idx="2046">
                  <c:v>-37</c:v>
                </c:pt>
                <c:pt idx="2047">
                  <c:v>-37</c:v>
                </c:pt>
                <c:pt idx="2048">
                  <c:v>-37</c:v>
                </c:pt>
                <c:pt idx="2049">
                  <c:v>-37</c:v>
                </c:pt>
                <c:pt idx="2050">
                  <c:v>-37</c:v>
                </c:pt>
                <c:pt idx="2051">
                  <c:v>-37</c:v>
                </c:pt>
                <c:pt idx="2052">
                  <c:v>-37</c:v>
                </c:pt>
                <c:pt idx="2053">
                  <c:v>-37</c:v>
                </c:pt>
                <c:pt idx="2054">
                  <c:v>-37</c:v>
                </c:pt>
                <c:pt idx="2055">
                  <c:v>-37</c:v>
                </c:pt>
                <c:pt idx="2056">
                  <c:v>-37</c:v>
                </c:pt>
                <c:pt idx="2057">
                  <c:v>-37</c:v>
                </c:pt>
                <c:pt idx="2058">
                  <c:v>-37</c:v>
                </c:pt>
                <c:pt idx="2059">
                  <c:v>-37</c:v>
                </c:pt>
                <c:pt idx="2060">
                  <c:v>-37</c:v>
                </c:pt>
                <c:pt idx="2061">
                  <c:v>-37</c:v>
                </c:pt>
                <c:pt idx="2062">
                  <c:v>-37</c:v>
                </c:pt>
                <c:pt idx="2063">
                  <c:v>-37</c:v>
                </c:pt>
                <c:pt idx="2064">
                  <c:v>-37</c:v>
                </c:pt>
                <c:pt idx="2065">
                  <c:v>-37</c:v>
                </c:pt>
                <c:pt idx="2066">
                  <c:v>-37</c:v>
                </c:pt>
                <c:pt idx="2067">
                  <c:v>-37</c:v>
                </c:pt>
                <c:pt idx="2068">
                  <c:v>-37</c:v>
                </c:pt>
                <c:pt idx="2069">
                  <c:v>-37</c:v>
                </c:pt>
                <c:pt idx="2070">
                  <c:v>-37</c:v>
                </c:pt>
                <c:pt idx="2071">
                  <c:v>-37</c:v>
                </c:pt>
                <c:pt idx="2072">
                  <c:v>-37</c:v>
                </c:pt>
                <c:pt idx="2073">
                  <c:v>-37</c:v>
                </c:pt>
                <c:pt idx="2074">
                  <c:v>-37</c:v>
                </c:pt>
                <c:pt idx="2075">
                  <c:v>-37</c:v>
                </c:pt>
                <c:pt idx="2076">
                  <c:v>-37</c:v>
                </c:pt>
                <c:pt idx="2077">
                  <c:v>-37</c:v>
                </c:pt>
                <c:pt idx="2078">
                  <c:v>-37</c:v>
                </c:pt>
                <c:pt idx="2079">
                  <c:v>-37</c:v>
                </c:pt>
                <c:pt idx="2080">
                  <c:v>-37</c:v>
                </c:pt>
                <c:pt idx="2081">
                  <c:v>-37</c:v>
                </c:pt>
                <c:pt idx="2082">
                  <c:v>-37</c:v>
                </c:pt>
                <c:pt idx="2083">
                  <c:v>-37</c:v>
                </c:pt>
                <c:pt idx="2084">
                  <c:v>-37</c:v>
                </c:pt>
                <c:pt idx="2085">
                  <c:v>-37</c:v>
                </c:pt>
                <c:pt idx="2086">
                  <c:v>-37</c:v>
                </c:pt>
                <c:pt idx="2087">
                  <c:v>-37</c:v>
                </c:pt>
                <c:pt idx="2088">
                  <c:v>-37</c:v>
                </c:pt>
                <c:pt idx="2089">
                  <c:v>-37</c:v>
                </c:pt>
                <c:pt idx="2090">
                  <c:v>-37</c:v>
                </c:pt>
                <c:pt idx="2091">
                  <c:v>-37</c:v>
                </c:pt>
                <c:pt idx="2092">
                  <c:v>-37</c:v>
                </c:pt>
                <c:pt idx="2093">
                  <c:v>-37</c:v>
                </c:pt>
                <c:pt idx="2094">
                  <c:v>-37</c:v>
                </c:pt>
                <c:pt idx="2095">
                  <c:v>-37</c:v>
                </c:pt>
                <c:pt idx="2096">
                  <c:v>-37</c:v>
                </c:pt>
                <c:pt idx="2097">
                  <c:v>-37</c:v>
                </c:pt>
                <c:pt idx="2098">
                  <c:v>-37</c:v>
                </c:pt>
                <c:pt idx="2099">
                  <c:v>-37</c:v>
                </c:pt>
                <c:pt idx="2100">
                  <c:v>-37</c:v>
                </c:pt>
                <c:pt idx="2101">
                  <c:v>-37</c:v>
                </c:pt>
                <c:pt idx="2102">
                  <c:v>-37</c:v>
                </c:pt>
                <c:pt idx="2103">
                  <c:v>-37</c:v>
                </c:pt>
                <c:pt idx="2104">
                  <c:v>-37</c:v>
                </c:pt>
                <c:pt idx="2105">
                  <c:v>-37</c:v>
                </c:pt>
                <c:pt idx="2106">
                  <c:v>-37</c:v>
                </c:pt>
                <c:pt idx="2107">
                  <c:v>-37</c:v>
                </c:pt>
                <c:pt idx="2108">
                  <c:v>-37</c:v>
                </c:pt>
                <c:pt idx="2109">
                  <c:v>-37</c:v>
                </c:pt>
                <c:pt idx="2110">
                  <c:v>-37</c:v>
                </c:pt>
                <c:pt idx="2111">
                  <c:v>-37</c:v>
                </c:pt>
                <c:pt idx="2112">
                  <c:v>-37</c:v>
                </c:pt>
                <c:pt idx="2113">
                  <c:v>-37</c:v>
                </c:pt>
                <c:pt idx="2114">
                  <c:v>-37</c:v>
                </c:pt>
                <c:pt idx="2115">
                  <c:v>-37</c:v>
                </c:pt>
                <c:pt idx="2116">
                  <c:v>-37</c:v>
                </c:pt>
                <c:pt idx="2117">
                  <c:v>-37</c:v>
                </c:pt>
                <c:pt idx="2118">
                  <c:v>-37</c:v>
                </c:pt>
                <c:pt idx="2119">
                  <c:v>-37</c:v>
                </c:pt>
                <c:pt idx="2120">
                  <c:v>-37</c:v>
                </c:pt>
                <c:pt idx="2121">
                  <c:v>-37</c:v>
                </c:pt>
                <c:pt idx="2122">
                  <c:v>-37</c:v>
                </c:pt>
                <c:pt idx="2123">
                  <c:v>-37</c:v>
                </c:pt>
                <c:pt idx="2124">
                  <c:v>-37</c:v>
                </c:pt>
                <c:pt idx="2125">
                  <c:v>-37</c:v>
                </c:pt>
                <c:pt idx="2126">
                  <c:v>-37</c:v>
                </c:pt>
                <c:pt idx="2127">
                  <c:v>-37</c:v>
                </c:pt>
                <c:pt idx="2128">
                  <c:v>-37</c:v>
                </c:pt>
                <c:pt idx="2129">
                  <c:v>-37</c:v>
                </c:pt>
                <c:pt idx="2130">
                  <c:v>-37</c:v>
                </c:pt>
                <c:pt idx="2131">
                  <c:v>-37</c:v>
                </c:pt>
                <c:pt idx="2132">
                  <c:v>-37</c:v>
                </c:pt>
                <c:pt idx="2133">
                  <c:v>-37</c:v>
                </c:pt>
                <c:pt idx="2134">
                  <c:v>-37</c:v>
                </c:pt>
                <c:pt idx="2135">
                  <c:v>-37</c:v>
                </c:pt>
                <c:pt idx="2136">
                  <c:v>-37</c:v>
                </c:pt>
                <c:pt idx="2137">
                  <c:v>-37</c:v>
                </c:pt>
                <c:pt idx="2138">
                  <c:v>-37</c:v>
                </c:pt>
                <c:pt idx="2139">
                  <c:v>-37</c:v>
                </c:pt>
                <c:pt idx="2140">
                  <c:v>-37</c:v>
                </c:pt>
                <c:pt idx="2141">
                  <c:v>-37</c:v>
                </c:pt>
                <c:pt idx="2142">
                  <c:v>-37</c:v>
                </c:pt>
                <c:pt idx="2143">
                  <c:v>-37</c:v>
                </c:pt>
                <c:pt idx="2144">
                  <c:v>-37</c:v>
                </c:pt>
                <c:pt idx="2145">
                  <c:v>-37</c:v>
                </c:pt>
                <c:pt idx="2146">
                  <c:v>-37</c:v>
                </c:pt>
                <c:pt idx="2147">
                  <c:v>-37</c:v>
                </c:pt>
                <c:pt idx="2148">
                  <c:v>-37</c:v>
                </c:pt>
                <c:pt idx="2149">
                  <c:v>-37</c:v>
                </c:pt>
                <c:pt idx="2150">
                  <c:v>-37</c:v>
                </c:pt>
                <c:pt idx="2151">
                  <c:v>-37</c:v>
                </c:pt>
                <c:pt idx="2152">
                  <c:v>-37</c:v>
                </c:pt>
                <c:pt idx="2153">
                  <c:v>-37</c:v>
                </c:pt>
                <c:pt idx="2154">
                  <c:v>-37</c:v>
                </c:pt>
                <c:pt idx="2155">
                  <c:v>-37</c:v>
                </c:pt>
                <c:pt idx="2156">
                  <c:v>-37</c:v>
                </c:pt>
                <c:pt idx="2157">
                  <c:v>-37</c:v>
                </c:pt>
                <c:pt idx="2158">
                  <c:v>-37</c:v>
                </c:pt>
                <c:pt idx="2159">
                  <c:v>-37</c:v>
                </c:pt>
                <c:pt idx="2160">
                  <c:v>-37</c:v>
                </c:pt>
                <c:pt idx="2161">
                  <c:v>-37</c:v>
                </c:pt>
                <c:pt idx="2162">
                  <c:v>-37</c:v>
                </c:pt>
                <c:pt idx="2163">
                  <c:v>-37</c:v>
                </c:pt>
                <c:pt idx="2164">
                  <c:v>-37</c:v>
                </c:pt>
                <c:pt idx="2165">
                  <c:v>-37</c:v>
                </c:pt>
                <c:pt idx="2166">
                  <c:v>-37</c:v>
                </c:pt>
                <c:pt idx="2167">
                  <c:v>-37</c:v>
                </c:pt>
                <c:pt idx="2168">
                  <c:v>-37</c:v>
                </c:pt>
                <c:pt idx="2169">
                  <c:v>-37</c:v>
                </c:pt>
                <c:pt idx="2170">
                  <c:v>-37</c:v>
                </c:pt>
                <c:pt idx="2171">
                  <c:v>-37</c:v>
                </c:pt>
                <c:pt idx="2172">
                  <c:v>-37</c:v>
                </c:pt>
                <c:pt idx="2173">
                  <c:v>-37</c:v>
                </c:pt>
                <c:pt idx="2174">
                  <c:v>-37</c:v>
                </c:pt>
                <c:pt idx="2175">
                  <c:v>-37</c:v>
                </c:pt>
                <c:pt idx="2176">
                  <c:v>-37</c:v>
                </c:pt>
                <c:pt idx="2177">
                  <c:v>-37</c:v>
                </c:pt>
                <c:pt idx="2178">
                  <c:v>-37</c:v>
                </c:pt>
                <c:pt idx="2179">
                  <c:v>-37</c:v>
                </c:pt>
                <c:pt idx="2180">
                  <c:v>-37</c:v>
                </c:pt>
                <c:pt idx="2181">
                  <c:v>-37</c:v>
                </c:pt>
                <c:pt idx="2182">
                  <c:v>-37</c:v>
                </c:pt>
                <c:pt idx="2183">
                  <c:v>-37</c:v>
                </c:pt>
                <c:pt idx="2184">
                  <c:v>-37</c:v>
                </c:pt>
                <c:pt idx="2185">
                  <c:v>-37</c:v>
                </c:pt>
                <c:pt idx="2186">
                  <c:v>-37</c:v>
                </c:pt>
                <c:pt idx="2187">
                  <c:v>-37</c:v>
                </c:pt>
                <c:pt idx="2188">
                  <c:v>-37</c:v>
                </c:pt>
                <c:pt idx="2189">
                  <c:v>-37</c:v>
                </c:pt>
                <c:pt idx="2190">
                  <c:v>-37</c:v>
                </c:pt>
                <c:pt idx="2191">
                  <c:v>-37</c:v>
                </c:pt>
                <c:pt idx="2192">
                  <c:v>-37</c:v>
                </c:pt>
                <c:pt idx="2193">
                  <c:v>-37</c:v>
                </c:pt>
                <c:pt idx="2194">
                  <c:v>-37</c:v>
                </c:pt>
                <c:pt idx="2195">
                  <c:v>-37</c:v>
                </c:pt>
                <c:pt idx="2196">
                  <c:v>-37</c:v>
                </c:pt>
                <c:pt idx="2197">
                  <c:v>-37</c:v>
                </c:pt>
                <c:pt idx="2198">
                  <c:v>-37</c:v>
                </c:pt>
                <c:pt idx="2199">
                  <c:v>-37</c:v>
                </c:pt>
                <c:pt idx="2200">
                  <c:v>-37</c:v>
                </c:pt>
                <c:pt idx="2201">
                  <c:v>-37</c:v>
                </c:pt>
                <c:pt idx="2202">
                  <c:v>-37</c:v>
                </c:pt>
                <c:pt idx="2203">
                  <c:v>-37</c:v>
                </c:pt>
                <c:pt idx="2204">
                  <c:v>-37</c:v>
                </c:pt>
                <c:pt idx="2205">
                  <c:v>-37</c:v>
                </c:pt>
                <c:pt idx="2206">
                  <c:v>-37</c:v>
                </c:pt>
                <c:pt idx="2207">
                  <c:v>-37</c:v>
                </c:pt>
                <c:pt idx="2208">
                  <c:v>-37</c:v>
                </c:pt>
                <c:pt idx="2209">
                  <c:v>-37</c:v>
                </c:pt>
                <c:pt idx="2210">
                  <c:v>-37</c:v>
                </c:pt>
                <c:pt idx="2211">
                  <c:v>-37</c:v>
                </c:pt>
                <c:pt idx="2212">
                  <c:v>-37</c:v>
                </c:pt>
                <c:pt idx="2213">
                  <c:v>-37</c:v>
                </c:pt>
                <c:pt idx="2214">
                  <c:v>-37</c:v>
                </c:pt>
                <c:pt idx="2215">
                  <c:v>-37</c:v>
                </c:pt>
                <c:pt idx="2216">
                  <c:v>-37</c:v>
                </c:pt>
                <c:pt idx="2217">
                  <c:v>-37</c:v>
                </c:pt>
                <c:pt idx="2218">
                  <c:v>-37</c:v>
                </c:pt>
                <c:pt idx="2219">
                  <c:v>-37</c:v>
                </c:pt>
                <c:pt idx="2220">
                  <c:v>-37</c:v>
                </c:pt>
                <c:pt idx="2221">
                  <c:v>-37</c:v>
                </c:pt>
                <c:pt idx="2222">
                  <c:v>-37</c:v>
                </c:pt>
                <c:pt idx="2223">
                  <c:v>-37</c:v>
                </c:pt>
                <c:pt idx="2224">
                  <c:v>-37</c:v>
                </c:pt>
                <c:pt idx="2225">
                  <c:v>-37</c:v>
                </c:pt>
                <c:pt idx="2226">
                  <c:v>-37</c:v>
                </c:pt>
                <c:pt idx="2227">
                  <c:v>-37</c:v>
                </c:pt>
                <c:pt idx="2228">
                  <c:v>-37</c:v>
                </c:pt>
                <c:pt idx="2229">
                  <c:v>-37</c:v>
                </c:pt>
                <c:pt idx="2230">
                  <c:v>-37</c:v>
                </c:pt>
                <c:pt idx="2231">
                  <c:v>-37</c:v>
                </c:pt>
                <c:pt idx="2232">
                  <c:v>-37</c:v>
                </c:pt>
                <c:pt idx="2233">
                  <c:v>-37</c:v>
                </c:pt>
                <c:pt idx="2234">
                  <c:v>-37</c:v>
                </c:pt>
                <c:pt idx="2235">
                  <c:v>-37</c:v>
                </c:pt>
                <c:pt idx="2236">
                  <c:v>-37</c:v>
                </c:pt>
                <c:pt idx="2237">
                  <c:v>-37</c:v>
                </c:pt>
                <c:pt idx="2238">
                  <c:v>-37</c:v>
                </c:pt>
                <c:pt idx="2239">
                  <c:v>-37</c:v>
                </c:pt>
                <c:pt idx="2240">
                  <c:v>-37</c:v>
                </c:pt>
                <c:pt idx="2241">
                  <c:v>-37</c:v>
                </c:pt>
                <c:pt idx="2242">
                  <c:v>-37</c:v>
                </c:pt>
                <c:pt idx="2243">
                  <c:v>-37</c:v>
                </c:pt>
                <c:pt idx="2244">
                  <c:v>-37</c:v>
                </c:pt>
                <c:pt idx="2245">
                  <c:v>-37</c:v>
                </c:pt>
                <c:pt idx="2246">
                  <c:v>-37</c:v>
                </c:pt>
                <c:pt idx="2247">
                  <c:v>-37</c:v>
                </c:pt>
                <c:pt idx="2248">
                  <c:v>-37</c:v>
                </c:pt>
                <c:pt idx="2249">
                  <c:v>-37</c:v>
                </c:pt>
                <c:pt idx="2250">
                  <c:v>-37</c:v>
                </c:pt>
                <c:pt idx="2251">
                  <c:v>-37</c:v>
                </c:pt>
                <c:pt idx="2252">
                  <c:v>-37</c:v>
                </c:pt>
                <c:pt idx="2253">
                  <c:v>-37</c:v>
                </c:pt>
                <c:pt idx="2254">
                  <c:v>-37</c:v>
                </c:pt>
                <c:pt idx="2255">
                  <c:v>-37</c:v>
                </c:pt>
                <c:pt idx="2256">
                  <c:v>-37</c:v>
                </c:pt>
                <c:pt idx="2257">
                  <c:v>-37</c:v>
                </c:pt>
                <c:pt idx="2258">
                  <c:v>-37</c:v>
                </c:pt>
                <c:pt idx="2259">
                  <c:v>-37</c:v>
                </c:pt>
                <c:pt idx="2260">
                  <c:v>-36</c:v>
                </c:pt>
                <c:pt idx="2261">
                  <c:v>-36</c:v>
                </c:pt>
                <c:pt idx="2262">
                  <c:v>-36</c:v>
                </c:pt>
                <c:pt idx="2263">
                  <c:v>-36</c:v>
                </c:pt>
                <c:pt idx="2264">
                  <c:v>-36</c:v>
                </c:pt>
                <c:pt idx="2265">
                  <c:v>-36</c:v>
                </c:pt>
                <c:pt idx="2266">
                  <c:v>-36</c:v>
                </c:pt>
                <c:pt idx="2267">
                  <c:v>-36</c:v>
                </c:pt>
                <c:pt idx="2268">
                  <c:v>-36</c:v>
                </c:pt>
                <c:pt idx="2269">
                  <c:v>-36</c:v>
                </c:pt>
                <c:pt idx="2270">
                  <c:v>-36</c:v>
                </c:pt>
                <c:pt idx="2271">
                  <c:v>-36</c:v>
                </c:pt>
                <c:pt idx="2272">
                  <c:v>-36</c:v>
                </c:pt>
                <c:pt idx="2273">
                  <c:v>-36</c:v>
                </c:pt>
                <c:pt idx="2274">
                  <c:v>-36</c:v>
                </c:pt>
                <c:pt idx="2275">
                  <c:v>-36</c:v>
                </c:pt>
                <c:pt idx="2276">
                  <c:v>-36</c:v>
                </c:pt>
                <c:pt idx="2277">
                  <c:v>-36</c:v>
                </c:pt>
                <c:pt idx="2278">
                  <c:v>-36</c:v>
                </c:pt>
                <c:pt idx="2279">
                  <c:v>-36</c:v>
                </c:pt>
                <c:pt idx="2280">
                  <c:v>-36</c:v>
                </c:pt>
                <c:pt idx="2281">
                  <c:v>-36</c:v>
                </c:pt>
                <c:pt idx="2282">
                  <c:v>-36</c:v>
                </c:pt>
                <c:pt idx="2283">
                  <c:v>-36</c:v>
                </c:pt>
                <c:pt idx="2284">
                  <c:v>-36</c:v>
                </c:pt>
                <c:pt idx="2285">
                  <c:v>-36</c:v>
                </c:pt>
                <c:pt idx="2286">
                  <c:v>-36</c:v>
                </c:pt>
                <c:pt idx="2287">
                  <c:v>-36</c:v>
                </c:pt>
                <c:pt idx="2288">
                  <c:v>-36</c:v>
                </c:pt>
                <c:pt idx="2289">
                  <c:v>-36</c:v>
                </c:pt>
                <c:pt idx="2290">
                  <c:v>-36</c:v>
                </c:pt>
                <c:pt idx="2291">
                  <c:v>-36</c:v>
                </c:pt>
                <c:pt idx="2292">
                  <c:v>-36</c:v>
                </c:pt>
                <c:pt idx="2293">
                  <c:v>-36</c:v>
                </c:pt>
                <c:pt idx="2294">
                  <c:v>-36</c:v>
                </c:pt>
                <c:pt idx="2295">
                  <c:v>-36</c:v>
                </c:pt>
                <c:pt idx="2296">
                  <c:v>-36</c:v>
                </c:pt>
                <c:pt idx="2297">
                  <c:v>-36</c:v>
                </c:pt>
                <c:pt idx="2298">
                  <c:v>-36</c:v>
                </c:pt>
                <c:pt idx="2299">
                  <c:v>-36</c:v>
                </c:pt>
                <c:pt idx="2300">
                  <c:v>-36</c:v>
                </c:pt>
                <c:pt idx="2301">
                  <c:v>-36</c:v>
                </c:pt>
                <c:pt idx="2302">
                  <c:v>-36</c:v>
                </c:pt>
                <c:pt idx="2303">
                  <c:v>-36</c:v>
                </c:pt>
                <c:pt idx="2304">
                  <c:v>-36</c:v>
                </c:pt>
                <c:pt idx="2305">
                  <c:v>-36</c:v>
                </c:pt>
                <c:pt idx="2306">
                  <c:v>-36</c:v>
                </c:pt>
                <c:pt idx="2307">
                  <c:v>-36</c:v>
                </c:pt>
                <c:pt idx="2308">
                  <c:v>-36</c:v>
                </c:pt>
                <c:pt idx="2309">
                  <c:v>-36</c:v>
                </c:pt>
                <c:pt idx="2310">
                  <c:v>-36</c:v>
                </c:pt>
                <c:pt idx="2311">
                  <c:v>-36</c:v>
                </c:pt>
                <c:pt idx="2312">
                  <c:v>-36</c:v>
                </c:pt>
                <c:pt idx="2313">
                  <c:v>-36</c:v>
                </c:pt>
                <c:pt idx="2314">
                  <c:v>-36</c:v>
                </c:pt>
                <c:pt idx="2315">
                  <c:v>-36</c:v>
                </c:pt>
                <c:pt idx="2316">
                  <c:v>-36</c:v>
                </c:pt>
                <c:pt idx="2317">
                  <c:v>-36</c:v>
                </c:pt>
                <c:pt idx="2318">
                  <c:v>-36</c:v>
                </c:pt>
                <c:pt idx="2319">
                  <c:v>-36</c:v>
                </c:pt>
                <c:pt idx="2320">
                  <c:v>-36</c:v>
                </c:pt>
                <c:pt idx="2321">
                  <c:v>-36</c:v>
                </c:pt>
                <c:pt idx="2322">
                  <c:v>-36</c:v>
                </c:pt>
                <c:pt idx="2323">
                  <c:v>-36</c:v>
                </c:pt>
                <c:pt idx="2324">
                  <c:v>-36</c:v>
                </c:pt>
                <c:pt idx="2325">
                  <c:v>-36</c:v>
                </c:pt>
                <c:pt idx="2326">
                  <c:v>-36</c:v>
                </c:pt>
                <c:pt idx="2327">
                  <c:v>-36</c:v>
                </c:pt>
                <c:pt idx="2328">
                  <c:v>-36</c:v>
                </c:pt>
                <c:pt idx="2329">
                  <c:v>-36</c:v>
                </c:pt>
                <c:pt idx="2330">
                  <c:v>-36</c:v>
                </c:pt>
                <c:pt idx="2331">
                  <c:v>-36</c:v>
                </c:pt>
                <c:pt idx="2332">
                  <c:v>-36</c:v>
                </c:pt>
                <c:pt idx="2333">
                  <c:v>-36</c:v>
                </c:pt>
                <c:pt idx="2334">
                  <c:v>-36</c:v>
                </c:pt>
                <c:pt idx="2335">
                  <c:v>-36</c:v>
                </c:pt>
                <c:pt idx="2336">
                  <c:v>-36</c:v>
                </c:pt>
                <c:pt idx="2337">
                  <c:v>-36</c:v>
                </c:pt>
                <c:pt idx="2338">
                  <c:v>-36</c:v>
                </c:pt>
                <c:pt idx="2339">
                  <c:v>-36</c:v>
                </c:pt>
                <c:pt idx="2340">
                  <c:v>-36</c:v>
                </c:pt>
                <c:pt idx="2341">
                  <c:v>-36</c:v>
                </c:pt>
                <c:pt idx="2342">
                  <c:v>-36</c:v>
                </c:pt>
                <c:pt idx="2343">
                  <c:v>-36</c:v>
                </c:pt>
                <c:pt idx="2344">
                  <c:v>-36</c:v>
                </c:pt>
                <c:pt idx="2345">
                  <c:v>-36</c:v>
                </c:pt>
                <c:pt idx="2346">
                  <c:v>-36</c:v>
                </c:pt>
                <c:pt idx="2347">
                  <c:v>-36</c:v>
                </c:pt>
                <c:pt idx="2348">
                  <c:v>-36</c:v>
                </c:pt>
                <c:pt idx="2349">
                  <c:v>-36</c:v>
                </c:pt>
                <c:pt idx="2350">
                  <c:v>-36</c:v>
                </c:pt>
                <c:pt idx="2351">
                  <c:v>-36</c:v>
                </c:pt>
                <c:pt idx="2352">
                  <c:v>-36</c:v>
                </c:pt>
                <c:pt idx="2353">
                  <c:v>-36</c:v>
                </c:pt>
                <c:pt idx="2354">
                  <c:v>-36</c:v>
                </c:pt>
                <c:pt idx="2355">
                  <c:v>-36</c:v>
                </c:pt>
                <c:pt idx="2356">
                  <c:v>-36</c:v>
                </c:pt>
                <c:pt idx="2357">
                  <c:v>-36</c:v>
                </c:pt>
                <c:pt idx="2358">
                  <c:v>-36</c:v>
                </c:pt>
                <c:pt idx="2359">
                  <c:v>-36</c:v>
                </c:pt>
                <c:pt idx="2360">
                  <c:v>-36</c:v>
                </c:pt>
                <c:pt idx="2361">
                  <c:v>-36</c:v>
                </c:pt>
                <c:pt idx="2362">
                  <c:v>-36</c:v>
                </c:pt>
                <c:pt idx="2363">
                  <c:v>-36</c:v>
                </c:pt>
                <c:pt idx="2364">
                  <c:v>-36</c:v>
                </c:pt>
                <c:pt idx="2365">
                  <c:v>-36</c:v>
                </c:pt>
                <c:pt idx="2366">
                  <c:v>-36</c:v>
                </c:pt>
                <c:pt idx="2367">
                  <c:v>-36</c:v>
                </c:pt>
                <c:pt idx="2368">
                  <c:v>-36</c:v>
                </c:pt>
                <c:pt idx="2369">
                  <c:v>-36</c:v>
                </c:pt>
                <c:pt idx="2370">
                  <c:v>-36</c:v>
                </c:pt>
                <c:pt idx="2371">
                  <c:v>-36</c:v>
                </c:pt>
                <c:pt idx="2372">
                  <c:v>-36</c:v>
                </c:pt>
                <c:pt idx="2373">
                  <c:v>-36</c:v>
                </c:pt>
                <c:pt idx="2374">
                  <c:v>-36</c:v>
                </c:pt>
                <c:pt idx="2375">
                  <c:v>-36</c:v>
                </c:pt>
                <c:pt idx="2376">
                  <c:v>-36</c:v>
                </c:pt>
                <c:pt idx="2377">
                  <c:v>-36</c:v>
                </c:pt>
                <c:pt idx="2378">
                  <c:v>-36</c:v>
                </c:pt>
                <c:pt idx="2379">
                  <c:v>-36</c:v>
                </c:pt>
                <c:pt idx="2380">
                  <c:v>-36</c:v>
                </c:pt>
                <c:pt idx="2381">
                  <c:v>-36</c:v>
                </c:pt>
                <c:pt idx="2382">
                  <c:v>-36</c:v>
                </c:pt>
                <c:pt idx="2383">
                  <c:v>-36</c:v>
                </c:pt>
                <c:pt idx="2384">
                  <c:v>-36</c:v>
                </c:pt>
                <c:pt idx="2385">
                  <c:v>-36</c:v>
                </c:pt>
                <c:pt idx="2386">
                  <c:v>-36</c:v>
                </c:pt>
                <c:pt idx="2387">
                  <c:v>-36</c:v>
                </c:pt>
                <c:pt idx="2388">
                  <c:v>-36</c:v>
                </c:pt>
                <c:pt idx="2389">
                  <c:v>-36</c:v>
                </c:pt>
                <c:pt idx="2390">
                  <c:v>-36</c:v>
                </c:pt>
                <c:pt idx="2391">
                  <c:v>-36</c:v>
                </c:pt>
                <c:pt idx="2392">
                  <c:v>-36</c:v>
                </c:pt>
                <c:pt idx="2393">
                  <c:v>-36</c:v>
                </c:pt>
                <c:pt idx="2394">
                  <c:v>-36</c:v>
                </c:pt>
                <c:pt idx="2395">
                  <c:v>-36</c:v>
                </c:pt>
                <c:pt idx="2396">
                  <c:v>-36</c:v>
                </c:pt>
                <c:pt idx="2397">
                  <c:v>-36</c:v>
                </c:pt>
                <c:pt idx="2398">
                  <c:v>-36</c:v>
                </c:pt>
                <c:pt idx="2399">
                  <c:v>-36</c:v>
                </c:pt>
                <c:pt idx="2400">
                  <c:v>-36</c:v>
                </c:pt>
                <c:pt idx="2401">
                  <c:v>-36</c:v>
                </c:pt>
                <c:pt idx="2402">
                  <c:v>-36</c:v>
                </c:pt>
                <c:pt idx="2403">
                  <c:v>-36</c:v>
                </c:pt>
                <c:pt idx="2404">
                  <c:v>-36</c:v>
                </c:pt>
                <c:pt idx="2405">
                  <c:v>-36</c:v>
                </c:pt>
                <c:pt idx="2406">
                  <c:v>-36</c:v>
                </c:pt>
                <c:pt idx="2407">
                  <c:v>-36</c:v>
                </c:pt>
                <c:pt idx="2408">
                  <c:v>-36</c:v>
                </c:pt>
                <c:pt idx="2409">
                  <c:v>-36</c:v>
                </c:pt>
                <c:pt idx="2410">
                  <c:v>-36</c:v>
                </c:pt>
                <c:pt idx="2411">
                  <c:v>-36</c:v>
                </c:pt>
                <c:pt idx="2412">
                  <c:v>-36</c:v>
                </c:pt>
                <c:pt idx="2413">
                  <c:v>-36</c:v>
                </c:pt>
                <c:pt idx="2414">
                  <c:v>-36</c:v>
                </c:pt>
                <c:pt idx="2415">
                  <c:v>-36</c:v>
                </c:pt>
                <c:pt idx="2416">
                  <c:v>-36</c:v>
                </c:pt>
                <c:pt idx="2417">
                  <c:v>-36</c:v>
                </c:pt>
                <c:pt idx="2418">
                  <c:v>-36</c:v>
                </c:pt>
                <c:pt idx="2419">
                  <c:v>-36</c:v>
                </c:pt>
                <c:pt idx="2420">
                  <c:v>-36</c:v>
                </c:pt>
                <c:pt idx="2421">
                  <c:v>-36</c:v>
                </c:pt>
                <c:pt idx="2422">
                  <c:v>-36</c:v>
                </c:pt>
                <c:pt idx="2423">
                  <c:v>-36</c:v>
                </c:pt>
                <c:pt idx="2424">
                  <c:v>-36</c:v>
                </c:pt>
                <c:pt idx="2425">
                  <c:v>-36</c:v>
                </c:pt>
                <c:pt idx="2426">
                  <c:v>-36</c:v>
                </c:pt>
                <c:pt idx="2427">
                  <c:v>-36</c:v>
                </c:pt>
                <c:pt idx="2428">
                  <c:v>-36</c:v>
                </c:pt>
                <c:pt idx="2429">
                  <c:v>-36</c:v>
                </c:pt>
                <c:pt idx="2430">
                  <c:v>-36</c:v>
                </c:pt>
                <c:pt idx="2431">
                  <c:v>-36</c:v>
                </c:pt>
                <c:pt idx="2432">
                  <c:v>-36</c:v>
                </c:pt>
                <c:pt idx="2433">
                  <c:v>-36</c:v>
                </c:pt>
                <c:pt idx="2434">
                  <c:v>-36</c:v>
                </c:pt>
                <c:pt idx="2435">
                  <c:v>-36</c:v>
                </c:pt>
                <c:pt idx="2436">
                  <c:v>-36</c:v>
                </c:pt>
                <c:pt idx="2437">
                  <c:v>-36</c:v>
                </c:pt>
                <c:pt idx="2438">
                  <c:v>-36</c:v>
                </c:pt>
                <c:pt idx="2439">
                  <c:v>-36</c:v>
                </c:pt>
                <c:pt idx="2440">
                  <c:v>-36</c:v>
                </c:pt>
                <c:pt idx="2441">
                  <c:v>-36</c:v>
                </c:pt>
                <c:pt idx="2442">
                  <c:v>-36</c:v>
                </c:pt>
                <c:pt idx="2443">
                  <c:v>-36</c:v>
                </c:pt>
                <c:pt idx="2444">
                  <c:v>-36</c:v>
                </c:pt>
                <c:pt idx="2445">
                  <c:v>-36</c:v>
                </c:pt>
                <c:pt idx="2446">
                  <c:v>-36</c:v>
                </c:pt>
                <c:pt idx="2447">
                  <c:v>-36</c:v>
                </c:pt>
                <c:pt idx="2448">
                  <c:v>-36</c:v>
                </c:pt>
                <c:pt idx="2449">
                  <c:v>-36</c:v>
                </c:pt>
                <c:pt idx="2450">
                  <c:v>-36</c:v>
                </c:pt>
                <c:pt idx="2451">
                  <c:v>-36</c:v>
                </c:pt>
                <c:pt idx="2452">
                  <c:v>-36</c:v>
                </c:pt>
                <c:pt idx="2453">
                  <c:v>-36</c:v>
                </c:pt>
                <c:pt idx="2454">
                  <c:v>-36</c:v>
                </c:pt>
                <c:pt idx="2455">
                  <c:v>-36</c:v>
                </c:pt>
                <c:pt idx="2456">
                  <c:v>-36</c:v>
                </c:pt>
                <c:pt idx="2457">
                  <c:v>-36</c:v>
                </c:pt>
                <c:pt idx="2458">
                  <c:v>-36</c:v>
                </c:pt>
                <c:pt idx="2459">
                  <c:v>-36</c:v>
                </c:pt>
                <c:pt idx="2460">
                  <c:v>-36</c:v>
                </c:pt>
                <c:pt idx="2461">
                  <c:v>-36</c:v>
                </c:pt>
                <c:pt idx="2462">
                  <c:v>-36</c:v>
                </c:pt>
                <c:pt idx="2463">
                  <c:v>-36</c:v>
                </c:pt>
                <c:pt idx="2464">
                  <c:v>-36</c:v>
                </c:pt>
                <c:pt idx="2465">
                  <c:v>-36</c:v>
                </c:pt>
                <c:pt idx="2466">
                  <c:v>-36</c:v>
                </c:pt>
                <c:pt idx="2467">
                  <c:v>-36</c:v>
                </c:pt>
                <c:pt idx="2468">
                  <c:v>-36</c:v>
                </c:pt>
                <c:pt idx="2469">
                  <c:v>-36</c:v>
                </c:pt>
                <c:pt idx="2470">
                  <c:v>-36</c:v>
                </c:pt>
                <c:pt idx="2471">
                  <c:v>-36</c:v>
                </c:pt>
                <c:pt idx="2472">
                  <c:v>-36</c:v>
                </c:pt>
                <c:pt idx="2473">
                  <c:v>-36</c:v>
                </c:pt>
                <c:pt idx="2474">
                  <c:v>-36</c:v>
                </c:pt>
                <c:pt idx="2475">
                  <c:v>-36</c:v>
                </c:pt>
                <c:pt idx="2476">
                  <c:v>-36</c:v>
                </c:pt>
                <c:pt idx="2477">
                  <c:v>-36</c:v>
                </c:pt>
                <c:pt idx="2478">
                  <c:v>-36</c:v>
                </c:pt>
                <c:pt idx="2479">
                  <c:v>-36</c:v>
                </c:pt>
                <c:pt idx="2480">
                  <c:v>-36</c:v>
                </c:pt>
                <c:pt idx="2481">
                  <c:v>-36</c:v>
                </c:pt>
                <c:pt idx="2482">
                  <c:v>-36</c:v>
                </c:pt>
                <c:pt idx="2483">
                  <c:v>-36</c:v>
                </c:pt>
                <c:pt idx="2484">
                  <c:v>-36</c:v>
                </c:pt>
                <c:pt idx="2485">
                  <c:v>-36</c:v>
                </c:pt>
                <c:pt idx="2486">
                  <c:v>-36</c:v>
                </c:pt>
                <c:pt idx="2487">
                  <c:v>-36</c:v>
                </c:pt>
                <c:pt idx="2488">
                  <c:v>-36</c:v>
                </c:pt>
                <c:pt idx="2489">
                  <c:v>-36</c:v>
                </c:pt>
                <c:pt idx="2490">
                  <c:v>-36</c:v>
                </c:pt>
                <c:pt idx="2491">
                  <c:v>-36</c:v>
                </c:pt>
                <c:pt idx="2492">
                  <c:v>-36</c:v>
                </c:pt>
                <c:pt idx="2493">
                  <c:v>-36</c:v>
                </c:pt>
                <c:pt idx="2494">
                  <c:v>-36</c:v>
                </c:pt>
                <c:pt idx="2495">
                  <c:v>-36</c:v>
                </c:pt>
                <c:pt idx="2496">
                  <c:v>-36</c:v>
                </c:pt>
                <c:pt idx="2497">
                  <c:v>-36</c:v>
                </c:pt>
                <c:pt idx="2498">
                  <c:v>-36</c:v>
                </c:pt>
                <c:pt idx="2499">
                  <c:v>-36</c:v>
                </c:pt>
                <c:pt idx="2500">
                  <c:v>-36</c:v>
                </c:pt>
                <c:pt idx="2501">
                  <c:v>-36</c:v>
                </c:pt>
                <c:pt idx="2502">
                  <c:v>-36</c:v>
                </c:pt>
                <c:pt idx="2503">
                  <c:v>-36</c:v>
                </c:pt>
                <c:pt idx="2504">
                  <c:v>-36</c:v>
                </c:pt>
                <c:pt idx="2505">
                  <c:v>-36</c:v>
                </c:pt>
                <c:pt idx="2506">
                  <c:v>-36</c:v>
                </c:pt>
                <c:pt idx="2507">
                  <c:v>-36</c:v>
                </c:pt>
                <c:pt idx="2508">
                  <c:v>-36</c:v>
                </c:pt>
                <c:pt idx="2509">
                  <c:v>-36</c:v>
                </c:pt>
                <c:pt idx="2510">
                  <c:v>-36</c:v>
                </c:pt>
                <c:pt idx="2511">
                  <c:v>-36</c:v>
                </c:pt>
                <c:pt idx="2512">
                  <c:v>-36</c:v>
                </c:pt>
                <c:pt idx="2513">
                  <c:v>-36</c:v>
                </c:pt>
                <c:pt idx="2514">
                  <c:v>-36</c:v>
                </c:pt>
                <c:pt idx="2515">
                  <c:v>-36</c:v>
                </c:pt>
                <c:pt idx="2516">
                  <c:v>-36</c:v>
                </c:pt>
                <c:pt idx="2517">
                  <c:v>-36</c:v>
                </c:pt>
                <c:pt idx="2518">
                  <c:v>-36</c:v>
                </c:pt>
                <c:pt idx="2519">
                  <c:v>-36</c:v>
                </c:pt>
                <c:pt idx="2520">
                  <c:v>-36</c:v>
                </c:pt>
                <c:pt idx="2521">
                  <c:v>-36</c:v>
                </c:pt>
                <c:pt idx="2522">
                  <c:v>-36</c:v>
                </c:pt>
                <c:pt idx="2523">
                  <c:v>-36</c:v>
                </c:pt>
                <c:pt idx="2524">
                  <c:v>-36</c:v>
                </c:pt>
                <c:pt idx="2525">
                  <c:v>-36</c:v>
                </c:pt>
                <c:pt idx="2526">
                  <c:v>-36</c:v>
                </c:pt>
                <c:pt idx="2527">
                  <c:v>-36</c:v>
                </c:pt>
                <c:pt idx="2528">
                  <c:v>-36</c:v>
                </c:pt>
                <c:pt idx="2529">
                  <c:v>-36</c:v>
                </c:pt>
                <c:pt idx="2530">
                  <c:v>-36</c:v>
                </c:pt>
                <c:pt idx="2531">
                  <c:v>-36</c:v>
                </c:pt>
                <c:pt idx="2532">
                  <c:v>-36</c:v>
                </c:pt>
                <c:pt idx="2533">
                  <c:v>-36</c:v>
                </c:pt>
                <c:pt idx="2534">
                  <c:v>-36</c:v>
                </c:pt>
                <c:pt idx="2535">
                  <c:v>-36</c:v>
                </c:pt>
                <c:pt idx="2536">
                  <c:v>-36</c:v>
                </c:pt>
                <c:pt idx="2537">
                  <c:v>-36</c:v>
                </c:pt>
                <c:pt idx="2538">
                  <c:v>-36</c:v>
                </c:pt>
                <c:pt idx="2539">
                  <c:v>-36</c:v>
                </c:pt>
                <c:pt idx="2540">
                  <c:v>-36</c:v>
                </c:pt>
                <c:pt idx="2541">
                  <c:v>-36</c:v>
                </c:pt>
                <c:pt idx="2542">
                  <c:v>-36</c:v>
                </c:pt>
                <c:pt idx="2543">
                  <c:v>-36</c:v>
                </c:pt>
                <c:pt idx="2544">
                  <c:v>-36</c:v>
                </c:pt>
                <c:pt idx="2545">
                  <c:v>-36</c:v>
                </c:pt>
                <c:pt idx="2546">
                  <c:v>-36</c:v>
                </c:pt>
                <c:pt idx="2547">
                  <c:v>-36</c:v>
                </c:pt>
                <c:pt idx="2548">
                  <c:v>-36</c:v>
                </c:pt>
                <c:pt idx="2549">
                  <c:v>-36</c:v>
                </c:pt>
                <c:pt idx="2550">
                  <c:v>-36</c:v>
                </c:pt>
                <c:pt idx="2551">
                  <c:v>-36</c:v>
                </c:pt>
                <c:pt idx="2552">
                  <c:v>-36</c:v>
                </c:pt>
                <c:pt idx="2553">
                  <c:v>-36</c:v>
                </c:pt>
                <c:pt idx="2554">
                  <c:v>-36</c:v>
                </c:pt>
                <c:pt idx="2555">
                  <c:v>-36</c:v>
                </c:pt>
                <c:pt idx="2556">
                  <c:v>-36</c:v>
                </c:pt>
                <c:pt idx="2557">
                  <c:v>-36</c:v>
                </c:pt>
                <c:pt idx="2558">
                  <c:v>-36</c:v>
                </c:pt>
                <c:pt idx="2559">
                  <c:v>-36</c:v>
                </c:pt>
                <c:pt idx="2560">
                  <c:v>-36</c:v>
                </c:pt>
                <c:pt idx="2561">
                  <c:v>-36</c:v>
                </c:pt>
                <c:pt idx="2562">
                  <c:v>-36</c:v>
                </c:pt>
                <c:pt idx="2563">
                  <c:v>-36</c:v>
                </c:pt>
                <c:pt idx="2564">
                  <c:v>-36</c:v>
                </c:pt>
                <c:pt idx="2565">
                  <c:v>-36</c:v>
                </c:pt>
                <c:pt idx="2566">
                  <c:v>-36</c:v>
                </c:pt>
                <c:pt idx="2567">
                  <c:v>-36</c:v>
                </c:pt>
                <c:pt idx="2568">
                  <c:v>-36</c:v>
                </c:pt>
                <c:pt idx="2569">
                  <c:v>-36</c:v>
                </c:pt>
                <c:pt idx="2570">
                  <c:v>-36</c:v>
                </c:pt>
                <c:pt idx="2571">
                  <c:v>-36</c:v>
                </c:pt>
                <c:pt idx="2572">
                  <c:v>-36</c:v>
                </c:pt>
                <c:pt idx="2573">
                  <c:v>-36</c:v>
                </c:pt>
                <c:pt idx="2574">
                  <c:v>-36</c:v>
                </c:pt>
                <c:pt idx="2575">
                  <c:v>-36</c:v>
                </c:pt>
                <c:pt idx="2576">
                  <c:v>-36</c:v>
                </c:pt>
                <c:pt idx="2577">
                  <c:v>-36</c:v>
                </c:pt>
                <c:pt idx="2578">
                  <c:v>-36</c:v>
                </c:pt>
                <c:pt idx="2579">
                  <c:v>-36</c:v>
                </c:pt>
                <c:pt idx="2580">
                  <c:v>-36</c:v>
                </c:pt>
                <c:pt idx="2581">
                  <c:v>-36</c:v>
                </c:pt>
                <c:pt idx="2582">
                  <c:v>-36</c:v>
                </c:pt>
                <c:pt idx="2583">
                  <c:v>-36</c:v>
                </c:pt>
                <c:pt idx="2584">
                  <c:v>-36</c:v>
                </c:pt>
                <c:pt idx="2585">
                  <c:v>-36</c:v>
                </c:pt>
                <c:pt idx="2586">
                  <c:v>-36</c:v>
                </c:pt>
                <c:pt idx="2587">
                  <c:v>-36</c:v>
                </c:pt>
                <c:pt idx="2588">
                  <c:v>-36</c:v>
                </c:pt>
                <c:pt idx="2589">
                  <c:v>-36</c:v>
                </c:pt>
                <c:pt idx="2590">
                  <c:v>-36</c:v>
                </c:pt>
                <c:pt idx="2591">
                  <c:v>-36</c:v>
                </c:pt>
                <c:pt idx="2592">
                  <c:v>-36</c:v>
                </c:pt>
                <c:pt idx="2593">
                  <c:v>-36</c:v>
                </c:pt>
                <c:pt idx="2594">
                  <c:v>-36</c:v>
                </c:pt>
                <c:pt idx="2595">
                  <c:v>-36</c:v>
                </c:pt>
                <c:pt idx="2596">
                  <c:v>-36</c:v>
                </c:pt>
                <c:pt idx="2597">
                  <c:v>-36</c:v>
                </c:pt>
                <c:pt idx="2598">
                  <c:v>-36</c:v>
                </c:pt>
                <c:pt idx="2599">
                  <c:v>-36</c:v>
                </c:pt>
                <c:pt idx="2600">
                  <c:v>-36</c:v>
                </c:pt>
                <c:pt idx="2601">
                  <c:v>-36</c:v>
                </c:pt>
                <c:pt idx="2602">
                  <c:v>-36</c:v>
                </c:pt>
                <c:pt idx="2603">
                  <c:v>-36</c:v>
                </c:pt>
                <c:pt idx="2604">
                  <c:v>-36</c:v>
                </c:pt>
                <c:pt idx="2605">
                  <c:v>-36</c:v>
                </c:pt>
                <c:pt idx="2606">
                  <c:v>-36</c:v>
                </c:pt>
                <c:pt idx="2607">
                  <c:v>-36</c:v>
                </c:pt>
                <c:pt idx="2608">
                  <c:v>-36</c:v>
                </c:pt>
                <c:pt idx="2609">
                  <c:v>-36</c:v>
                </c:pt>
                <c:pt idx="2610">
                  <c:v>-36</c:v>
                </c:pt>
                <c:pt idx="2611">
                  <c:v>-36</c:v>
                </c:pt>
                <c:pt idx="2612">
                  <c:v>-36</c:v>
                </c:pt>
                <c:pt idx="2613">
                  <c:v>-36</c:v>
                </c:pt>
                <c:pt idx="2614">
                  <c:v>-36</c:v>
                </c:pt>
                <c:pt idx="2615">
                  <c:v>-36</c:v>
                </c:pt>
                <c:pt idx="2616">
                  <c:v>-36</c:v>
                </c:pt>
                <c:pt idx="2617">
                  <c:v>-36</c:v>
                </c:pt>
                <c:pt idx="2618">
                  <c:v>-36</c:v>
                </c:pt>
                <c:pt idx="2619">
                  <c:v>-36</c:v>
                </c:pt>
                <c:pt idx="2620">
                  <c:v>-36</c:v>
                </c:pt>
                <c:pt idx="2621">
                  <c:v>-36</c:v>
                </c:pt>
                <c:pt idx="2622">
                  <c:v>-36</c:v>
                </c:pt>
                <c:pt idx="2623">
                  <c:v>-36</c:v>
                </c:pt>
                <c:pt idx="2624">
                  <c:v>-36</c:v>
                </c:pt>
                <c:pt idx="2625">
                  <c:v>-36</c:v>
                </c:pt>
                <c:pt idx="2626">
                  <c:v>-36</c:v>
                </c:pt>
                <c:pt idx="2627">
                  <c:v>-36</c:v>
                </c:pt>
                <c:pt idx="2628">
                  <c:v>-36</c:v>
                </c:pt>
                <c:pt idx="2629">
                  <c:v>-36</c:v>
                </c:pt>
                <c:pt idx="2630">
                  <c:v>-36</c:v>
                </c:pt>
                <c:pt idx="2631">
                  <c:v>-36</c:v>
                </c:pt>
                <c:pt idx="2632">
                  <c:v>-36</c:v>
                </c:pt>
                <c:pt idx="2633">
                  <c:v>-36</c:v>
                </c:pt>
                <c:pt idx="2634">
                  <c:v>-36</c:v>
                </c:pt>
                <c:pt idx="2635">
                  <c:v>-36</c:v>
                </c:pt>
                <c:pt idx="2636">
                  <c:v>-36</c:v>
                </c:pt>
                <c:pt idx="2637">
                  <c:v>-36</c:v>
                </c:pt>
                <c:pt idx="2638">
                  <c:v>-36</c:v>
                </c:pt>
                <c:pt idx="2639">
                  <c:v>-36</c:v>
                </c:pt>
                <c:pt idx="2640">
                  <c:v>-36</c:v>
                </c:pt>
                <c:pt idx="2641">
                  <c:v>-36</c:v>
                </c:pt>
                <c:pt idx="2642">
                  <c:v>-36</c:v>
                </c:pt>
                <c:pt idx="2643">
                  <c:v>-36</c:v>
                </c:pt>
                <c:pt idx="2644">
                  <c:v>-36</c:v>
                </c:pt>
                <c:pt idx="2645">
                  <c:v>-36</c:v>
                </c:pt>
                <c:pt idx="2646">
                  <c:v>-36</c:v>
                </c:pt>
                <c:pt idx="2647">
                  <c:v>-36</c:v>
                </c:pt>
                <c:pt idx="2648">
                  <c:v>-36</c:v>
                </c:pt>
                <c:pt idx="2649">
                  <c:v>-36</c:v>
                </c:pt>
                <c:pt idx="2650">
                  <c:v>-36</c:v>
                </c:pt>
                <c:pt idx="2651">
                  <c:v>-36</c:v>
                </c:pt>
                <c:pt idx="2652">
                  <c:v>-36</c:v>
                </c:pt>
                <c:pt idx="2653">
                  <c:v>-36</c:v>
                </c:pt>
                <c:pt idx="2654">
                  <c:v>-36</c:v>
                </c:pt>
                <c:pt idx="2655">
                  <c:v>-36</c:v>
                </c:pt>
                <c:pt idx="2656">
                  <c:v>-36</c:v>
                </c:pt>
                <c:pt idx="2657">
                  <c:v>-36</c:v>
                </c:pt>
                <c:pt idx="2658">
                  <c:v>-36</c:v>
                </c:pt>
                <c:pt idx="2659">
                  <c:v>-36</c:v>
                </c:pt>
                <c:pt idx="2660">
                  <c:v>-36</c:v>
                </c:pt>
                <c:pt idx="2661">
                  <c:v>-36</c:v>
                </c:pt>
                <c:pt idx="2662">
                  <c:v>-36</c:v>
                </c:pt>
                <c:pt idx="2663">
                  <c:v>-36</c:v>
                </c:pt>
                <c:pt idx="2664">
                  <c:v>-36</c:v>
                </c:pt>
                <c:pt idx="2665">
                  <c:v>-36</c:v>
                </c:pt>
                <c:pt idx="2666">
                  <c:v>-36</c:v>
                </c:pt>
                <c:pt idx="2667">
                  <c:v>-36</c:v>
                </c:pt>
                <c:pt idx="2668">
                  <c:v>-36</c:v>
                </c:pt>
                <c:pt idx="2669">
                  <c:v>-36</c:v>
                </c:pt>
                <c:pt idx="2670">
                  <c:v>-36</c:v>
                </c:pt>
                <c:pt idx="2671">
                  <c:v>-36</c:v>
                </c:pt>
                <c:pt idx="2672">
                  <c:v>-36</c:v>
                </c:pt>
                <c:pt idx="2673">
                  <c:v>-36</c:v>
                </c:pt>
                <c:pt idx="2674">
                  <c:v>-36</c:v>
                </c:pt>
                <c:pt idx="2675">
                  <c:v>-36</c:v>
                </c:pt>
                <c:pt idx="2676">
                  <c:v>-36</c:v>
                </c:pt>
                <c:pt idx="2677">
                  <c:v>-36</c:v>
                </c:pt>
                <c:pt idx="2678">
                  <c:v>-36</c:v>
                </c:pt>
                <c:pt idx="2679">
                  <c:v>-36</c:v>
                </c:pt>
                <c:pt idx="2680">
                  <c:v>-36</c:v>
                </c:pt>
                <c:pt idx="2681">
                  <c:v>-36</c:v>
                </c:pt>
                <c:pt idx="2682">
                  <c:v>-36</c:v>
                </c:pt>
                <c:pt idx="2683">
                  <c:v>-36</c:v>
                </c:pt>
                <c:pt idx="2684">
                  <c:v>-36</c:v>
                </c:pt>
                <c:pt idx="2685">
                  <c:v>-36</c:v>
                </c:pt>
                <c:pt idx="2686">
                  <c:v>-36</c:v>
                </c:pt>
                <c:pt idx="2687">
                  <c:v>-36</c:v>
                </c:pt>
                <c:pt idx="2688">
                  <c:v>-36</c:v>
                </c:pt>
                <c:pt idx="2689">
                  <c:v>-36</c:v>
                </c:pt>
                <c:pt idx="2690">
                  <c:v>-36</c:v>
                </c:pt>
                <c:pt idx="2691">
                  <c:v>-36</c:v>
                </c:pt>
                <c:pt idx="2692">
                  <c:v>-36</c:v>
                </c:pt>
                <c:pt idx="2693">
                  <c:v>-36</c:v>
                </c:pt>
                <c:pt idx="2694">
                  <c:v>-36</c:v>
                </c:pt>
                <c:pt idx="2695">
                  <c:v>-36</c:v>
                </c:pt>
                <c:pt idx="2696">
                  <c:v>-36</c:v>
                </c:pt>
                <c:pt idx="2697">
                  <c:v>-36</c:v>
                </c:pt>
                <c:pt idx="2698">
                  <c:v>-36</c:v>
                </c:pt>
                <c:pt idx="2699">
                  <c:v>-36</c:v>
                </c:pt>
                <c:pt idx="2700">
                  <c:v>-36</c:v>
                </c:pt>
                <c:pt idx="2701">
                  <c:v>-36</c:v>
                </c:pt>
                <c:pt idx="2702">
                  <c:v>-36</c:v>
                </c:pt>
                <c:pt idx="2703">
                  <c:v>-36</c:v>
                </c:pt>
                <c:pt idx="2704">
                  <c:v>-36</c:v>
                </c:pt>
                <c:pt idx="2705">
                  <c:v>-36</c:v>
                </c:pt>
                <c:pt idx="2706">
                  <c:v>-36</c:v>
                </c:pt>
                <c:pt idx="2707">
                  <c:v>-36</c:v>
                </c:pt>
                <c:pt idx="2708">
                  <c:v>-36</c:v>
                </c:pt>
                <c:pt idx="2709">
                  <c:v>-36</c:v>
                </c:pt>
                <c:pt idx="2710">
                  <c:v>-36</c:v>
                </c:pt>
                <c:pt idx="2711">
                  <c:v>-36</c:v>
                </c:pt>
                <c:pt idx="2712">
                  <c:v>-36</c:v>
                </c:pt>
                <c:pt idx="2713">
                  <c:v>-36</c:v>
                </c:pt>
                <c:pt idx="2714">
                  <c:v>-36</c:v>
                </c:pt>
                <c:pt idx="2715">
                  <c:v>-36</c:v>
                </c:pt>
                <c:pt idx="2716">
                  <c:v>-36</c:v>
                </c:pt>
                <c:pt idx="2717">
                  <c:v>-36</c:v>
                </c:pt>
                <c:pt idx="2718">
                  <c:v>-36</c:v>
                </c:pt>
                <c:pt idx="2719">
                  <c:v>-36</c:v>
                </c:pt>
                <c:pt idx="2720">
                  <c:v>-36</c:v>
                </c:pt>
                <c:pt idx="2721">
                  <c:v>-36</c:v>
                </c:pt>
                <c:pt idx="2722">
                  <c:v>-36</c:v>
                </c:pt>
                <c:pt idx="2723">
                  <c:v>-36</c:v>
                </c:pt>
                <c:pt idx="2724">
                  <c:v>-36</c:v>
                </c:pt>
                <c:pt idx="2725">
                  <c:v>-36</c:v>
                </c:pt>
                <c:pt idx="2726">
                  <c:v>-36</c:v>
                </c:pt>
                <c:pt idx="2727">
                  <c:v>-36</c:v>
                </c:pt>
                <c:pt idx="2728">
                  <c:v>-36</c:v>
                </c:pt>
                <c:pt idx="2729">
                  <c:v>-36</c:v>
                </c:pt>
                <c:pt idx="2730">
                  <c:v>-36</c:v>
                </c:pt>
                <c:pt idx="2731">
                  <c:v>-36</c:v>
                </c:pt>
                <c:pt idx="2732">
                  <c:v>-36</c:v>
                </c:pt>
                <c:pt idx="2733">
                  <c:v>-36</c:v>
                </c:pt>
                <c:pt idx="2734">
                  <c:v>-36</c:v>
                </c:pt>
                <c:pt idx="2735">
                  <c:v>-36</c:v>
                </c:pt>
                <c:pt idx="2736">
                  <c:v>-36</c:v>
                </c:pt>
                <c:pt idx="2737">
                  <c:v>-36</c:v>
                </c:pt>
                <c:pt idx="2738">
                  <c:v>-36</c:v>
                </c:pt>
                <c:pt idx="2739">
                  <c:v>-36</c:v>
                </c:pt>
                <c:pt idx="2740">
                  <c:v>-36</c:v>
                </c:pt>
                <c:pt idx="2741">
                  <c:v>-36</c:v>
                </c:pt>
                <c:pt idx="2742">
                  <c:v>-36</c:v>
                </c:pt>
                <c:pt idx="2743">
                  <c:v>-36</c:v>
                </c:pt>
                <c:pt idx="2744">
                  <c:v>-36</c:v>
                </c:pt>
                <c:pt idx="2745">
                  <c:v>-36</c:v>
                </c:pt>
                <c:pt idx="2746">
                  <c:v>-36</c:v>
                </c:pt>
                <c:pt idx="2747">
                  <c:v>-36</c:v>
                </c:pt>
                <c:pt idx="2748">
                  <c:v>-36</c:v>
                </c:pt>
                <c:pt idx="2749">
                  <c:v>-36</c:v>
                </c:pt>
                <c:pt idx="2750">
                  <c:v>-36</c:v>
                </c:pt>
                <c:pt idx="2751">
                  <c:v>-36</c:v>
                </c:pt>
                <c:pt idx="2752">
                  <c:v>-36</c:v>
                </c:pt>
                <c:pt idx="2753">
                  <c:v>-36</c:v>
                </c:pt>
                <c:pt idx="2754">
                  <c:v>-36</c:v>
                </c:pt>
                <c:pt idx="2755">
                  <c:v>-36</c:v>
                </c:pt>
                <c:pt idx="2756">
                  <c:v>-36</c:v>
                </c:pt>
                <c:pt idx="2757">
                  <c:v>-36</c:v>
                </c:pt>
                <c:pt idx="2758">
                  <c:v>-36</c:v>
                </c:pt>
                <c:pt idx="2759">
                  <c:v>-36</c:v>
                </c:pt>
                <c:pt idx="2760">
                  <c:v>-36</c:v>
                </c:pt>
                <c:pt idx="2761">
                  <c:v>-36</c:v>
                </c:pt>
                <c:pt idx="2762">
                  <c:v>-36</c:v>
                </c:pt>
                <c:pt idx="2763">
                  <c:v>-36</c:v>
                </c:pt>
                <c:pt idx="2764">
                  <c:v>-36</c:v>
                </c:pt>
                <c:pt idx="2765">
                  <c:v>-36</c:v>
                </c:pt>
                <c:pt idx="2766">
                  <c:v>-36</c:v>
                </c:pt>
                <c:pt idx="2767">
                  <c:v>-36</c:v>
                </c:pt>
                <c:pt idx="2768">
                  <c:v>-36</c:v>
                </c:pt>
                <c:pt idx="2769">
                  <c:v>-36</c:v>
                </c:pt>
                <c:pt idx="2770">
                  <c:v>-36</c:v>
                </c:pt>
                <c:pt idx="2771">
                  <c:v>-36</c:v>
                </c:pt>
                <c:pt idx="2772">
                  <c:v>-36</c:v>
                </c:pt>
                <c:pt idx="2773">
                  <c:v>-36</c:v>
                </c:pt>
                <c:pt idx="2774">
                  <c:v>-36</c:v>
                </c:pt>
                <c:pt idx="2775">
                  <c:v>-36</c:v>
                </c:pt>
                <c:pt idx="2776">
                  <c:v>-36</c:v>
                </c:pt>
                <c:pt idx="2777">
                  <c:v>-36</c:v>
                </c:pt>
                <c:pt idx="2778">
                  <c:v>-36</c:v>
                </c:pt>
                <c:pt idx="2779">
                  <c:v>-36</c:v>
                </c:pt>
                <c:pt idx="2780">
                  <c:v>-36</c:v>
                </c:pt>
                <c:pt idx="2781">
                  <c:v>-36</c:v>
                </c:pt>
                <c:pt idx="2782">
                  <c:v>-36</c:v>
                </c:pt>
                <c:pt idx="2783">
                  <c:v>-36</c:v>
                </c:pt>
                <c:pt idx="2784">
                  <c:v>-36</c:v>
                </c:pt>
                <c:pt idx="2785">
                  <c:v>-36</c:v>
                </c:pt>
                <c:pt idx="2786">
                  <c:v>-36</c:v>
                </c:pt>
                <c:pt idx="2787">
                  <c:v>-36</c:v>
                </c:pt>
                <c:pt idx="2788">
                  <c:v>-36</c:v>
                </c:pt>
                <c:pt idx="2789">
                  <c:v>-36</c:v>
                </c:pt>
                <c:pt idx="2790">
                  <c:v>-36</c:v>
                </c:pt>
                <c:pt idx="2791">
                  <c:v>-36</c:v>
                </c:pt>
                <c:pt idx="2792">
                  <c:v>-36</c:v>
                </c:pt>
                <c:pt idx="2793">
                  <c:v>-36</c:v>
                </c:pt>
                <c:pt idx="2794">
                  <c:v>-36</c:v>
                </c:pt>
                <c:pt idx="2795">
                  <c:v>-36</c:v>
                </c:pt>
                <c:pt idx="2796">
                  <c:v>-36</c:v>
                </c:pt>
                <c:pt idx="2797">
                  <c:v>-36</c:v>
                </c:pt>
                <c:pt idx="2798">
                  <c:v>-36</c:v>
                </c:pt>
                <c:pt idx="2799">
                  <c:v>-36</c:v>
                </c:pt>
                <c:pt idx="2800">
                  <c:v>-36</c:v>
                </c:pt>
                <c:pt idx="2801">
                  <c:v>-36</c:v>
                </c:pt>
                <c:pt idx="2802">
                  <c:v>-36</c:v>
                </c:pt>
                <c:pt idx="2803">
                  <c:v>-36</c:v>
                </c:pt>
                <c:pt idx="2804">
                  <c:v>-36</c:v>
                </c:pt>
                <c:pt idx="2805">
                  <c:v>-36</c:v>
                </c:pt>
                <c:pt idx="2806">
                  <c:v>-36</c:v>
                </c:pt>
                <c:pt idx="2807">
                  <c:v>-36</c:v>
                </c:pt>
                <c:pt idx="2808">
                  <c:v>-36</c:v>
                </c:pt>
                <c:pt idx="2809">
                  <c:v>-36</c:v>
                </c:pt>
                <c:pt idx="2810">
                  <c:v>-36</c:v>
                </c:pt>
                <c:pt idx="2811">
                  <c:v>-36</c:v>
                </c:pt>
                <c:pt idx="2812">
                  <c:v>-36</c:v>
                </c:pt>
                <c:pt idx="2813">
                  <c:v>-36</c:v>
                </c:pt>
                <c:pt idx="2814">
                  <c:v>-36</c:v>
                </c:pt>
                <c:pt idx="2815">
                  <c:v>-36</c:v>
                </c:pt>
                <c:pt idx="2816">
                  <c:v>-36</c:v>
                </c:pt>
                <c:pt idx="2817">
                  <c:v>-36</c:v>
                </c:pt>
                <c:pt idx="2818">
                  <c:v>-36</c:v>
                </c:pt>
                <c:pt idx="2819">
                  <c:v>-36</c:v>
                </c:pt>
                <c:pt idx="2820">
                  <c:v>-36</c:v>
                </c:pt>
                <c:pt idx="2821">
                  <c:v>-36</c:v>
                </c:pt>
                <c:pt idx="2822">
                  <c:v>-36</c:v>
                </c:pt>
                <c:pt idx="2823">
                  <c:v>-36</c:v>
                </c:pt>
                <c:pt idx="2824">
                  <c:v>-36</c:v>
                </c:pt>
                <c:pt idx="2825">
                  <c:v>-36</c:v>
                </c:pt>
                <c:pt idx="2826">
                  <c:v>-36</c:v>
                </c:pt>
                <c:pt idx="2827">
                  <c:v>-36</c:v>
                </c:pt>
                <c:pt idx="2828">
                  <c:v>-36</c:v>
                </c:pt>
                <c:pt idx="2829">
                  <c:v>-36</c:v>
                </c:pt>
                <c:pt idx="2830">
                  <c:v>-36</c:v>
                </c:pt>
                <c:pt idx="2831">
                  <c:v>-36</c:v>
                </c:pt>
                <c:pt idx="2832">
                  <c:v>-36</c:v>
                </c:pt>
                <c:pt idx="2833">
                  <c:v>-36</c:v>
                </c:pt>
                <c:pt idx="2834">
                  <c:v>-36</c:v>
                </c:pt>
                <c:pt idx="2835">
                  <c:v>-36</c:v>
                </c:pt>
                <c:pt idx="2836">
                  <c:v>-36</c:v>
                </c:pt>
                <c:pt idx="2837">
                  <c:v>-36</c:v>
                </c:pt>
                <c:pt idx="2838">
                  <c:v>-36</c:v>
                </c:pt>
                <c:pt idx="2839">
                  <c:v>-36</c:v>
                </c:pt>
                <c:pt idx="2840">
                  <c:v>-36</c:v>
                </c:pt>
                <c:pt idx="2841">
                  <c:v>-36</c:v>
                </c:pt>
                <c:pt idx="2842">
                  <c:v>-36</c:v>
                </c:pt>
                <c:pt idx="2843">
                  <c:v>-36</c:v>
                </c:pt>
                <c:pt idx="2844">
                  <c:v>-36</c:v>
                </c:pt>
                <c:pt idx="2845">
                  <c:v>-36</c:v>
                </c:pt>
                <c:pt idx="2846">
                  <c:v>-36</c:v>
                </c:pt>
                <c:pt idx="2847">
                  <c:v>-36</c:v>
                </c:pt>
                <c:pt idx="2848">
                  <c:v>-36</c:v>
                </c:pt>
                <c:pt idx="2849">
                  <c:v>-36</c:v>
                </c:pt>
                <c:pt idx="2850">
                  <c:v>-36</c:v>
                </c:pt>
                <c:pt idx="2851">
                  <c:v>-36</c:v>
                </c:pt>
                <c:pt idx="2852">
                  <c:v>-36</c:v>
                </c:pt>
                <c:pt idx="2853">
                  <c:v>-36</c:v>
                </c:pt>
                <c:pt idx="2854">
                  <c:v>-36</c:v>
                </c:pt>
                <c:pt idx="2855">
                  <c:v>-36</c:v>
                </c:pt>
                <c:pt idx="2856">
                  <c:v>-36</c:v>
                </c:pt>
                <c:pt idx="2857">
                  <c:v>-36</c:v>
                </c:pt>
                <c:pt idx="2858">
                  <c:v>-36</c:v>
                </c:pt>
                <c:pt idx="2859">
                  <c:v>-36</c:v>
                </c:pt>
                <c:pt idx="2860">
                  <c:v>-36</c:v>
                </c:pt>
                <c:pt idx="2861">
                  <c:v>-36</c:v>
                </c:pt>
                <c:pt idx="2862">
                  <c:v>-36</c:v>
                </c:pt>
                <c:pt idx="2863">
                  <c:v>-36</c:v>
                </c:pt>
                <c:pt idx="2864">
                  <c:v>-36</c:v>
                </c:pt>
                <c:pt idx="2865">
                  <c:v>-36</c:v>
                </c:pt>
                <c:pt idx="2866">
                  <c:v>-36</c:v>
                </c:pt>
                <c:pt idx="2867">
                  <c:v>-36</c:v>
                </c:pt>
                <c:pt idx="2868">
                  <c:v>-36</c:v>
                </c:pt>
                <c:pt idx="2869">
                  <c:v>-36</c:v>
                </c:pt>
                <c:pt idx="2870">
                  <c:v>-36</c:v>
                </c:pt>
                <c:pt idx="2871">
                  <c:v>-36</c:v>
                </c:pt>
                <c:pt idx="2872">
                  <c:v>-36</c:v>
                </c:pt>
                <c:pt idx="2873">
                  <c:v>-36</c:v>
                </c:pt>
                <c:pt idx="2874">
                  <c:v>-36</c:v>
                </c:pt>
                <c:pt idx="2875">
                  <c:v>-36</c:v>
                </c:pt>
                <c:pt idx="2876">
                  <c:v>-36</c:v>
                </c:pt>
                <c:pt idx="2877">
                  <c:v>-36</c:v>
                </c:pt>
                <c:pt idx="2878">
                  <c:v>-36</c:v>
                </c:pt>
                <c:pt idx="2879">
                  <c:v>-36</c:v>
                </c:pt>
                <c:pt idx="2880">
                  <c:v>-36</c:v>
                </c:pt>
                <c:pt idx="2881">
                  <c:v>-36</c:v>
                </c:pt>
                <c:pt idx="2882">
                  <c:v>-36</c:v>
                </c:pt>
                <c:pt idx="2883">
                  <c:v>-36</c:v>
                </c:pt>
                <c:pt idx="2884">
                  <c:v>-36</c:v>
                </c:pt>
                <c:pt idx="2885">
                  <c:v>-36</c:v>
                </c:pt>
                <c:pt idx="2886">
                  <c:v>-36</c:v>
                </c:pt>
                <c:pt idx="2887">
                  <c:v>-36</c:v>
                </c:pt>
                <c:pt idx="2888">
                  <c:v>-36</c:v>
                </c:pt>
                <c:pt idx="2889">
                  <c:v>-36</c:v>
                </c:pt>
                <c:pt idx="2890">
                  <c:v>-36</c:v>
                </c:pt>
                <c:pt idx="2891">
                  <c:v>-36</c:v>
                </c:pt>
                <c:pt idx="2892">
                  <c:v>-36</c:v>
                </c:pt>
                <c:pt idx="2893">
                  <c:v>-36</c:v>
                </c:pt>
                <c:pt idx="2894">
                  <c:v>-36</c:v>
                </c:pt>
                <c:pt idx="2895">
                  <c:v>-36</c:v>
                </c:pt>
                <c:pt idx="2896">
                  <c:v>-36</c:v>
                </c:pt>
                <c:pt idx="2897">
                  <c:v>-36</c:v>
                </c:pt>
                <c:pt idx="2898">
                  <c:v>-36</c:v>
                </c:pt>
                <c:pt idx="2899">
                  <c:v>-36</c:v>
                </c:pt>
                <c:pt idx="2900">
                  <c:v>-36</c:v>
                </c:pt>
                <c:pt idx="2901">
                  <c:v>-36</c:v>
                </c:pt>
                <c:pt idx="2902">
                  <c:v>-36</c:v>
                </c:pt>
                <c:pt idx="2903">
                  <c:v>-36</c:v>
                </c:pt>
                <c:pt idx="2904">
                  <c:v>-36</c:v>
                </c:pt>
                <c:pt idx="2905">
                  <c:v>-36</c:v>
                </c:pt>
                <c:pt idx="2906">
                  <c:v>-36</c:v>
                </c:pt>
                <c:pt idx="2907">
                  <c:v>-36</c:v>
                </c:pt>
                <c:pt idx="2908">
                  <c:v>-36</c:v>
                </c:pt>
                <c:pt idx="2909">
                  <c:v>-36</c:v>
                </c:pt>
                <c:pt idx="2910">
                  <c:v>-36</c:v>
                </c:pt>
                <c:pt idx="2911">
                  <c:v>-36</c:v>
                </c:pt>
                <c:pt idx="2912">
                  <c:v>-36</c:v>
                </c:pt>
                <c:pt idx="2913">
                  <c:v>-36</c:v>
                </c:pt>
                <c:pt idx="2914">
                  <c:v>-36</c:v>
                </c:pt>
                <c:pt idx="2915">
                  <c:v>-36</c:v>
                </c:pt>
                <c:pt idx="2916">
                  <c:v>-36</c:v>
                </c:pt>
                <c:pt idx="2917">
                  <c:v>-36</c:v>
                </c:pt>
                <c:pt idx="2918">
                  <c:v>-36</c:v>
                </c:pt>
                <c:pt idx="2919">
                  <c:v>-36</c:v>
                </c:pt>
                <c:pt idx="2920">
                  <c:v>-36</c:v>
                </c:pt>
                <c:pt idx="2921">
                  <c:v>-36</c:v>
                </c:pt>
                <c:pt idx="2922">
                  <c:v>-36</c:v>
                </c:pt>
                <c:pt idx="2923">
                  <c:v>-36</c:v>
                </c:pt>
                <c:pt idx="2924">
                  <c:v>-36</c:v>
                </c:pt>
                <c:pt idx="2925">
                  <c:v>-36</c:v>
                </c:pt>
                <c:pt idx="2926">
                  <c:v>-36</c:v>
                </c:pt>
                <c:pt idx="2927">
                  <c:v>-36</c:v>
                </c:pt>
                <c:pt idx="2928">
                  <c:v>-36</c:v>
                </c:pt>
                <c:pt idx="2929">
                  <c:v>-36</c:v>
                </c:pt>
                <c:pt idx="2930">
                  <c:v>-36</c:v>
                </c:pt>
                <c:pt idx="2931">
                  <c:v>-36</c:v>
                </c:pt>
                <c:pt idx="2932">
                  <c:v>-36</c:v>
                </c:pt>
                <c:pt idx="2933">
                  <c:v>-36</c:v>
                </c:pt>
                <c:pt idx="2934">
                  <c:v>-36</c:v>
                </c:pt>
                <c:pt idx="2935">
                  <c:v>-36</c:v>
                </c:pt>
                <c:pt idx="2936">
                  <c:v>-36</c:v>
                </c:pt>
                <c:pt idx="2937">
                  <c:v>-36</c:v>
                </c:pt>
                <c:pt idx="2938">
                  <c:v>-36</c:v>
                </c:pt>
                <c:pt idx="2939">
                  <c:v>-36</c:v>
                </c:pt>
                <c:pt idx="2940">
                  <c:v>-36</c:v>
                </c:pt>
                <c:pt idx="2941">
                  <c:v>-36</c:v>
                </c:pt>
                <c:pt idx="2942">
                  <c:v>-36</c:v>
                </c:pt>
                <c:pt idx="2943">
                  <c:v>-36</c:v>
                </c:pt>
                <c:pt idx="2944">
                  <c:v>-36</c:v>
                </c:pt>
                <c:pt idx="2945">
                  <c:v>-36</c:v>
                </c:pt>
                <c:pt idx="2946">
                  <c:v>-36</c:v>
                </c:pt>
                <c:pt idx="2947">
                  <c:v>-36</c:v>
                </c:pt>
                <c:pt idx="2948">
                  <c:v>-36</c:v>
                </c:pt>
                <c:pt idx="2949">
                  <c:v>-36</c:v>
                </c:pt>
                <c:pt idx="2950">
                  <c:v>-36</c:v>
                </c:pt>
                <c:pt idx="2951">
                  <c:v>-36</c:v>
                </c:pt>
                <c:pt idx="2952">
                  <c:v>-36</c:v>
                </c:pt>
                <c:pt idx="2953">
                  <c:v>-36</c:v>
                </c:pt>
                <c:pt idx="2954">
                  <c:v>-36</c:v>
                </c:pt>
                <c:pt idx="2955">
                  <c:v>-36</c:v>
                </c:pt>
                <c:pt idx="2956">
                  <c:v>-36</c:v>
                </c:pt>
                <c:pt idx="2957">
                  <c:v>-36</c:v>
                </c:pt>
                <c:pt idx="2958">
                  <c:v>-36</c:v>
                </c:pt>
                <c:pt idx="2959">
                  <c:v>-36</c:v>
                </c:pt>
                <c:pt idx="2960">
                  <c:v>-36</c:v>
                </c:pt>
                <c:pt idx="2961">
                  <c:v>-36</c:v>
                </c:pt>
                <c:pt idx="2962">
                  <c:v>-36</c:v>
                </c:pt>
                <c:pt idx="2963">
                  <c:v>-36</c:v>
                </c:pt>
                <c:pt idx="2964">
                  <c:v>-36</c:v>
                </c:pt>
                <c:pt idx="2965">
                  <c:v>-36</c:v>
                </c:pt>
                <c:pt idx="2966">
                  <c:v>-36</c:v>
                </c:pt>
                <c:pt idx="2967">
                  <c:v>-36</c:v>
                </c:pt>
                <c:pt idx="2968">
                  <c:v>-36</c:v>
                </c:pt>
                <c:pt idx="2969">
                  <c:v>-36</c:v>
                </c:pt>
                <c:pt idx="2970">
                  <c:v>-36</c:v>
                </c:pt>
                <c:pt idx="2971">
                  <c:v>-36</c:v>
                </c:pt>
                <c:pt idx="2972">
                  <c:v>-36</c:v>
                </c:pt>
                <c:pt idx="2973">
                  <c:v>-36</c:v>
                </c:pt>
                <c:pt idx="2974">
                  <c:v>-36</c:v>
                </c:pt>
                <c:pt idx="2975">
                  <c:v>-36</c:v>
                </c:pt>
                <c:pt idx="2976">
                  <c:v>-36</c:v>
                </c:pt>
                <c:pt idx="2977">
                  <c:v>-36</c:v>
                </c:pt>
                <c:pt idx="2978">
                  <c:v>-36</c:v>
                </c:pt>
                <c:pt idx="2979">
                  <c:v>-36</c:v>
                </c:pt>
                <c:pt idx="2980">
                  <c:v>-36</c:v>
                </c:pt>
                <c:pt idx="2981">
                  <c:v>-36</c:v>
                </c:pt>
                <c:pt idx="2982">
                  <c:v>-36</c:v>
                </c:pt>
                <c:pt idx="2983">
                  <c:v>-36</c:v>
                </c:pt>
                <c:pt idx="2984">
                  <c:v>-36</c:v>
                </c:pt>
                <c:pt idx="2985">
                  <c:v>-36</c:v>
                </c:pt>
                <c:pt idx="2986">
                  <c:v>-36</c:v>
                </c:pt>
                <c:pt idx="2987">
                  <c:v>-36</c:v>
                </c:pt>
                <c:pt idx="2988">
                  <c:v>-36</c:v>
                </c:pt>
                <c:pt idx="2989">
                  <c:v>-36</c:v>
                </c:pt>
                <c:pt idx="2990">
                  <c:v>-36</c:v>
                </c:pt>
                <c:pt idx="2991">
                  <c:v>-36</c:v>
                </c:pt>
                <c:pt idx="2992">
                  <c:v>-36</c:v>
                </c:pt>
                <c:pt idx="2993">
                  <c:v>-36</c:v>
                </c:pt>
                <c:pt idx="2994">
                  <c:v>-36</c:v>
                </c:pt>
                <c:pt idx="2995">
                  <c:v>-36</c:v>
                </c:pt>
                <c:pt idx="2996">
                  <c:v>-36</c:v>
                </c:pt>
                <c:pt idx="2997">
                  <c:v>-36</c:v>
                </c:pt>
                <c:pt idx="2998">
                  <c:v>-36</c:v>
                </c:pt>
                <c:pt idx="2999">
                  <c:v>-36</c:v>
                </c:pt>
                <c:pt idx="3000">
                  <c:v>-36</c:v>
                </c:pt>
                <c:pt idx="3001">
                  <c:v>-36</c:v>
                </c:pt>
                <c:pt idx="3002">
                  <c:v>-36</c:v>
                </c:pt>
                <c:pt idx="3003">
                  <c:v>-36</c:v>
                </c:pt>
                <c:pt idx="3004">
                  <c:v>-36</c:v>
                </c:pt>
                <c:pt idx="3005">
                  <c:v>-36</c:v>
                </c:pt>
                <c:pt idx="3006">
                  <c:v>-36</c:v>
                </c:pt>
                <c:pt idx="3007">
                  <c:v>-36</c:v>
                </c:pt>
                <c:pt idx="3008">
                  <c:v>-36</c:v>
                </c:pt>
                <c:pt idx="3009">
                  <c:v>-36</c:v>
                </c:pt>
                <c:pt idx="3010">
                  <c:v>-36</c:v>
                </c:pt>
                <c:pt idx="3011">
                  <c:v>-36</c:v>
                </c:pt>
                <c:pt idx="3012">
                  <c:v>-36</c:v>
                </c:pt>
                <c:pt idx="3013">
                  <c:v>-36</c:v>
                </c:pt>
                <c:pt idx="3014">
                  <c:v>-36</c:v>
                </c:pt>
                <c:pt idx="3015">
                  <c:v>-36</c:v>
                </c:pt>
                <c:pt idx="3016">
                  <c:v>-36</c:v>
                </c:pt>
                <c:pt idx="3017">
                  <c:v>-36</c:v>
                </c:pt>
                <c:pt idx="3018">
                  <c:v>-36</c:v>
                </c:pt>
                <c:pt idx="3019">
                  <c:v>-36</c:v>
                </c:pt>
                <c:pt idx="3020">
                  <c:v>-36</c:v>
                </c:pt>
                <c:pt idx="3021">
                  <c:v>-36</c:v>
                </c:pt>
                <c:pt idx="3022">
                  <c:v>-36</c:v>
                </c:pt>
                <c:pt idx="3023">
                  <c:v>-36</c:v>
                </c:pt>
                <c:pt idx="3024">
                  <c:v>-36</c:v>
                </c:pt>
                <c:pt idx="3025">
                  <c:v>-36</c:v>
                </c:pt>
                <c:pt idx="3026">
                  <c:v>-36</c:v>
                </c:pt>
                <c:pt idx="3027">
                  <c:v>-36</c:v>
                </c:pt>
                <c:pt idx="3028">
                  <c:v>-36</c:v>
                </c:pt>
                <c:pt idx="3029">
                  <c:v>-36</c:v>
                </c:pt>
                <c:pt idx="3030">
                  <c:v>-36</c:v>
                </c:pt>
                <c:pt idx="3031">
                  <c:v>-36</c:v>
                </c:pt>
                <c:pt idx="3032">
                  <c:v>-36</c:v>
                </c:pt>
                <c:pt idx="3033">
                  <c:v>-36</c:v>
                </c:pt>
                <c:pt idx="3034">
                  <c:v>-36</c:v>
                </c:pt>
                <c:pt idx="3035">
                  <c:v>-36</c:v>
                </c:pt>
                <c:pt idx="3036">
                  <c:v>-36</c:v>
                </c:pt>
                <c:pt idx="3037">
                  <c:v>-36</c:v>
                </c:pt>
                <c:pt idx="3038">
                  <c:v>-36</c:v>
                </c:pt>
                <c:pt idx="3039">
                  <c:v>-36</c:v>
                </c:pt>
                <c:pt idx="3040">
                  <c:v>-36</c:v>
                </c:pt>
                <c:pt idx="3041">
                  <c:v>-36</c:v>
                </c:pt>
                <c:pt idx="3042">
                  <c:v>-36</c:v>
                </c:pt>
                <c:pt idx="3043">
                  <c:v>-36</c:v>
                </c:pt>
                <c:pt idx="3044">
                  <c:v>-36</c:v>
                </c:pt>
                <c:pt idx="3045">
                  <c:v>-36</c:v>
                </c:pt>
                <c:pt idx="3046">
                  <c:v>-36</c:v>
                </c:pt>
                <c:pt idx="3047">
                  <c:v>-36</c:v>
                </c:pt>
                <c:pt idx="3048">
                  <c:v>-36</c:v>
                </c:pt>
                <c:pt idx="3049">
                  <c:v>-36</c:v>
                </c:pt>
                <c:pt idx="3050">
                  <c:v>-36</c:v>
                </c:pt>
                <c:pt idx="3051">
                  <c:v>-36</c:v>
                </c:pt>
                <c:pt idx="3052">
                  <c:v>-36</c:v>
                </c:pt>
                <c:pt idx="3053">
                  <c:v>-36</c:v>
                </c:pt>
                <c:pt idx="3054">
                  <c:v>-36</c:v>
                </c:pt>
                <c:pt idx="3055">
                  <c:v>-36</c:v>
                </c:pt>
                <c:pt idx="3056">
                  <c:v>-36</c:v>
                </c:pt>
                <c:pt idx="3057">
                  <c:v>-36</c:v>
                </c:pt>
                <c:pt idx="3058">
                  <c:v>-36</c:v>
                </c:pt>
                <c:pt idx="3059">
                  <c:v>-36</c:v>
                </c:pt>
                <c:pt idx="3060">
                  <c:v>-36</c:v>
                </c:pt>
                <c:pt idx="3061">
                  <c:v>-36</c:v>
                </c:pt>
                <c:pt idx="3062">
                  <c:v>-36</c:v>
                </c:pt>
                <c:pt idx="3063">
                  <c:v>-36</c:v>
                </c:pt>
                <c:pt idx="3064">
                  <c:v>-36</c:v>
                </c:pt>
                <c:pt idx="3065">
                  <c:v>-36</c:v>
                </c:pt>
                <c:pt idx="3066">
                  <c:v>-36</c:v>
                </c:pt>
                <c:pt idx="3067">
                  <c:v>-36</c:v>
                </c:pt>
                <c:pt idx="3068">
                  <c:v>-36</c:v>
                </c:pt>
                <c:pt idx="3069">
                  <c:v>-36</c:v>
                </c:pt>
                <c:pt idx="3070">
                  <c:v>-36</c:v>
                </c:pt>
                <c:pt idx="3071">
                  <c:v>-36</c:v>
                </c:pt>
                <c:pt idx="3072">
                  <c:v>-36</c:v>
                </c:pt>
                <c:pt idx="3073">
                  <c:v>-36</c:v>
                </c:pt>
                <c:pt idx="3074">
                  <c:v>-36</c:v>
                </c:pt>
                <c:pt idx="3075">
                  <c:v>-36</c:v>
                </c:pt>
                <c:pt idx="3076">
                  <c:v>-36</c:v>
                </c:pt>
                <c:pt idx="3077">
                  <c:v>-36</c:v>
                </c:pt>
                <c:pt idx="3078">
                  <c:v>-36</c:v>
                </c:pt>
                <c:pt idx="3079">
                  <c:v>-36</c:v>
                </c:pt>
                <c:pt idx="3080">
                  <c:v>-36</c:v>
                </c:pt>
                <c:pt idx="3081">
                  <c:v>-36</c:v>
                </c:pt>
                <c:pt idx="3082">
                  <c:v>-36</c:v>
                </c:pt>
                <c:pt idx="3083">
                  <c:v>-36</c:v>
                </c:pt>
                <c:pt idx="3084">
                  <c:v>-36</c:v>
                </c:pt>
                <c:pt idx="3085">
                  <c:v>-36</c:v>
                </c:pt>
                <c:pt idx="3086">
                  <c:v>-36</c:v>
                </c:pt>
                <c:pt idx="3087">
                  <c:v>-36</c:v>
                </c:pt>
                <c:pt idx="3088">
                  <c:v>-36</c:v>
                </c:pt>
                <c:pt idx="3089">
                  <c:v>-36</c:v>
                </c:pt>
                <c:pt idx="3090">
                  <c:v>-36</c:v>
                </c:pt>
                <c:pt idx="3091">
                  <c:v>-36</c:v>
                </c:pt>
                <c:pt idx="3092">
                  <c:v>-36</c:v>
                </c:pt>
                <c:pt idx="3093">
                  <c:v>-36</c:v>
                </c:pt>
                <c:pt idx="3094">
                  <c:v>-36</c:v>
                </c:pt>
                <c:pt idx="3095">
                  <c:v>-36</c:v>
                </c:pt>
                <c:pt idx="3096">
                  <c:v>-36</c:v>
                </c:pt>
                <c:pt idx="3097">
                  <c:v>-36</c:v>
                </c:pt>
                <c:pt idx="3098">
                  <c:v>-36</c:v>
                </c:pt>
                <c:pt idx="3099">
                  <c:v>-36</c:v>
                </c:pt>
                <c:pt idx="3100">
                  <c:v>-36</c:v>
                </c:pt>
                <c:pt idx="3101">
                  <c:v>-36</c:v>
                </c:pt>
                <c:pt idx="3102">
                  <c:v>-36</c:v>
                </c:pt>
                <c:pt idx="3103">
                  <c:v>-36</c:v>
                </c:pt>
                <c:pt idx="3104">
                  <c:v>-36</c:v>
                </c:pt>
                <c:pt idx="3105">
                  <c:v>-36</c:v>
                </c:pt>
                <c:pt idx="3106">
                  <c:v>-36</c:v>
                </c:pt>
                <c:pt idx="3107">
                  <c:v>-36</c:v>
                </c:pt>
                <c:pt idx="3108">
                  <c:v>-36</c:v>
                </c:pt>
                <c:pt idx="3109">
                  <c:v>-36</c:v>
                </c:pt>
                <c:pt idx="3110">
                  <c:v>-36</c:v>
                </c:pt>
                <c:pt idx="3111">
                  <c:v>-36</c:v>
                </c:pt>
                <c:pt idx="3112">
                  <c:v>-36</c:v>
                </c:pt>
                <c:pt idx="3113">
                  <c:v>-36</c:v>
                </c:pt>
                <c:pt idx="3114">
                  <c:v>-36</c:v>
                </c:pt>
                <c:pt idx="3115">
                  <c:v>-36</c:v>
                </c:pt>
                <c:pt idx="3116">
                  <c:v>-36</c:v>
                </c:pt>
                <c:pt idx="3117">
                  <c:v>-36</c:v>
                </c:pt>
                <c:pt idx="3118">
                  <c:v>-36</c:v>
                </c:pt>
                <c:pt idx="3119">
                  <c:v>-36</c:v>
                </c:pt>
                <c:pt idx="3120">
                  <c:v>-36</c:v>
                </c:pt>
                <c:pt idx="3121">
                  <c:v>-36</c:v>
                </c:pt>
                <c:pt idx="3122">
                  <c:v>-36</c:v>
                </c:pt>
                <c:pt idx="3123">
                  <c:v>-36</c:v>
                </c:pt>
                <c:pt idx="3124">
                  <c:v>-36</c:v>
                </c:pt>
                <c:pt idx="3125">
                  <c:v>-36</c:v>
                </c:pt>
                <c:pt idx="3126">
                  <c:v>-36</c:v>
                </c:pt>
                <c:pt idx="3127">
                  <c:v>-36</c:v>
                </c:pt>
                <c:pt idx="3128">
                  <c:v>-36</c:v>
                </c:pt>
                <c:pt idx="3129">
                  <c:v>-36</c:v>
                </c:pt>
                <c:pt idx="3130">
                  <c:v>-36</c:v>
                </c:pt>
                <c:pt idx="3131">
                  <c:v>-36</c:v>
                </c:pt>
                <c:pt idx="3132">
                  <c:v>-36</c:v>
                </c:pt>
                <c:pt idx="3133">
                  <c:v>-36</c:v>
                </c:pt>
                <c:pt idx="3134">
                  <c:v>-36</c:v>
                </c:pt>
                <c:pt idx="3135">
                  <c:v>-36</c:v>
                </c:pt>
                <c:pt idx="3136">
                  <c:v>-36</c:v>
                </c:pt>
                <c:pt idx="3137">
                  <c:v>-36</c:v>
                </c:pt>
                <c:pt idx="3138">
                  <c:v>-36</c:v>
                </c:pt>
                <c:pt idx="3139">
                  <c:v>-36</c:v>
                </c:pt>
                <c:pt idx="3140">
                  <c:v>-36</c:v>
                </c:pt>
                <c:pt idx="3141">
                  <c:v>-36</c:v>
                </c:pt>
                <c:pt idx="3142">
                  <c:v>-36</c:v>
                </c:pt>
                <c:pt idx="3143">
                  <c:v>-36</c:v>
                </c:pt>
                <c:pt idx="3144">
                  <c:v>-36</c:v>
                </c:pt>
                <c:pt idx="3145">
                  <c:v>-36</c:v>
                </c:pt>
                <c:pt idx="3146">
                  <c:v>-36</c:v>
                </c:pt>
                <c:pt idx="3147">
                  <c:v>-36</c:v>
                </c:pt>
                <c:pt idx="3148">
                  <c:v>-36</c:v>
                </c:pt>
                <c:pt idx="3149">
                  <c:v>-36</c:v>
                </c:pt>
                <c:pt idx="3150">
                  <c:v>-36</c:v>
                </c:pt>
                <c:pt idx="3151">
                  <c:v>-36</c:v>
                </c:pt>
                <c:pt idx="3152">
                  <c:v>-36</c:v>
                </c:pt>
                <c:pt idx="3153">
                  <c:v>-36</c:v>
                </c:pt>
                <c:pt idx="3154">
                  <c:v>-36</c:v>
                </c:pt>
                <c:pt idx="3155">
                  <c:v>-36</c:v>
                </c:pt>
                <c:pt idx="3156">
                  <c:v>-36</c:v>
                </c:pt>
                <c:pt idx="3157">
                  <c:v>-36</c:v>
                </c:pt>
                <c:pt idx="3158">
                  <c:v>-36</c:v>
                </c:pt>
                <c:pt idx="3159">
                  <c:v>-36</c:v>
                </c:pt>
                <c:pt idx="3160">
                  <c:v>-36</c:v>
                </c:pt>
                <c:pt idx="3161">
                  <c:v>-36</c:v>
                </c:pt>
                <c:pt idx="3162">
                  <c:v>-36</c:v>
                </c:pt>
                <c:pt idx="3163">
                  <c:v>-36</c:v>
                </c:pt>
                <c:pt idx="3164">
                  <c:v>-36</c:v>
                </c:pt>
                <c:pt idx="3165">
                  <c:v>-36</c:v>
                </c:pt>
                <c:pt idx="3166">
                  <c:v>-36</c:v>
                </c:pt>
                <c:pt idx="3167">
                  <c:v>-36</c:v>
                </c:pt>
                <c:pt idx="3168">
                  <c:v>-36</c:v>
                </c:pt>
                <c:pt idx="3169">
                  <c:v>-36</c:v>
                </c:pt>
                <c:pt idx="3170">
                  <c:v>-36</c:v>
                </c:pt>
                <c:pt idx="3171">
                  <c:v>-36</c:v>
                </c:pt>
                <c:pt idx="3172">
                  <c:v>-36</c:v>
                </c:pt>
                <c:pt idx="3173">
                  <c:v>-36</c:v>
                </c:pt>
                <c:pt idx="3174">
                  <c:v>-36</c:v>
                </c:pt>
                <c:pt idx="3175">
                  <c:v>-36</c:v>
                </c:pt>
                <c:pt idx="3176">
                  <c:v>-36</c:v>
                </c:pt>
                <c:pt idx="3177">
                  <c:v>-36</c:v>
                </c:pt>
                <c:pt idx="3178">
                  <c:v>-36</c:v>
                </c:pt>
                <c:pt idx="3179">
                  <c:v>-36</c:v>
                </c:pt>
                <c:pt idx="3180">
                  <c:v>-36</c:v>
                </c:pt>
                <c:pt idx="3181">
                  <c:v>-36</c:v>
                </c:pt>
                <c:pt idx="3182">
                  <c:v>-36</c:v>
                </c:pt>
                <c:pt idx="3183">
                  <c:v>-36</c:v>
                </c:pt>
                <c:pt idx="3184">
                  <c:v>-36</c:v>
                </c:pt>
                <c:pt idx="3185">
                  <c:v>-36</c:v>
                </c:pt>
                <c:pt idx="3186">
                  <c:v>-36</c:v>
                </c:pt>
                <c:pt idx="3187">
                  <c:v>-36</c:v>
                </c:pt>
                <c:pt idx="3188">
                  <c:v>-36</c:v>
                </c:pt>
                <c:pt idx="3189">
                  <c:v>-36</c:v>
                </c:pt>
                <c:pt idx="3190">
                  <c:v>-36</c:v>
                </c:pt>
                <c:pt idx="3191">
                  <c:v>-36</c:v>
                </c:pt>
                <c:pt idx="3192">
                  <c:v>-36</c:v>
                </c:pt>
                <c:pt idx="3193">
                  <c:v>-36</c:v>
                </c:pt>
                <c:pt idx="3194">
                  <c:v>-36</c:v>
                </c:pt>
                <c:pt idx="3195">
                  <c:v>-36</c:v>
                </c:pt>
                <c:pt idx="3196">
                  <c:v>-36</c:v>
                </c:pt>
                <c:pt idx="3197">
                  <c:v>-36</c:v>
                </c:pt>
                <c:pt idx="3198">
                  <c:v>-36</c:v>
                </c:pt>
                <c:pt idx="3199">
                  <c:v>-36</c:v>
                </c:pt>
                <c:pt idx="3200">
                  <c:v>-36</c:v>
                </c:pt>
                <c:pt idx="3201">
                  <c:v>-36</c:v>
                </c:pt>
                <c:pt idx="3202">
                  <c:v>-36</c:v>
                </c:pt>
                <c:pt idx="3203">
                  <c:v>-36</c:v>
                </c:pt>
                <c:pt idx="3204">
                  <c:v>-36</c:v>
                </c:pt>
                <c:pt idx="3205">
                  <c:v>-36</c:v>
                </c:pt>
                <c:pt idx="3206">
                  <c:v>-36</c:v>
                </c:pt>
                <c:pt idx="3207">
                  <c:v>-36</c:v>
                </c:pt>
                <c:pt idx="3208">
                  <c:v>-36</c:v>
                </c:pt>
                <c:pt idx="3209">
                  <c:v>-36</c:v>
                </c:pt>
                <c:pt idx="3210">
                  <c:v>-36</c:v>
                </c:pt>
                <c:pt idx="3211">
                  <c:v>-36</c:v>
                </c:pt>
                <c:pt idx="3212">
                  <c:v>-36</c:v>
                </c:pt>
                <c:pt idx="3213">
                  <c:v>-36</c:v>
                </c:pt>
                <c:pt idx="3214">
                  <c:v>-36</c:v>
                </c:pt>
                <c:pt idx="3215">
                  <c:v>-36</c:v>
                </c:pt>
                <c:pt idx="3216">
                  <c:v>-36</c:v>
                </c:pt>
                <c:pt idx="3217">
                  <c:v>-36</c:v>
                </c:pt>
                <c:pt idx="3218">
                  <c:v>-36</c:v>
                </c:pt>
                <c:pt idx="3219">
                  <c:v>-36</c:v>
                </c:pt>
                <c:pt idx="3220">
                  <c:v>-36</c:v>
                </c:pt>
                <c:pt idx="3221">
                  <c:v>-36</c:v>
                </c:pt>
                <c:pt idx="3222">
                  <c:v>-36</c:v>
                </c:pt>
                <c:pt idx="3223">
                  <c:v>-36</c:v>
                </c:pt>
                <c:pt idx="3224">
                  <c:v>-36</c:v>
                </c:pt>
                <c:pt idx="3225">
                  <c:v>-36</c:v>
                </c:pt>
                <c:pt idx="3226">
                  <c:v>-36</c:v>
                </c:pt>
                <c:pt idx="3227">
                  <c:v>-36</c:v>
                </c:pt>
                <c:pt idx="3228">
                  <c:v>-36</c:v>
                </c:pt>
                <c:pt idx="3229">
                  <c:v>-36</c:v>
                </c:pt>
                <c:pt idx="3230">
                  <c:v>-36</c:v>
                </c:pt>
                <c:pt idx="3231">
                  <c:v>-36</c:v>
                </c:pt>
                <c:pt idx="3232">
                  <c:v>-36</c:v>
                </c:pt>
                <c:pt idx="3233">
                  <c:v>-36</c:v>
                </c:pt>
                <c:pt idx="3234">
                  <c:v>-36</c:v>
                </c:pt>
                <c:pt idx="3235">
                  <c:v>-36</c:v>
                </c:pt>
                <c:pt idx="3236">
                  <c:v>-36</c:v>
                </c:pt>
                <c:pt idx="3237">
                  <c:v>-36</c:v>
                </c:pt>
                <c:pt idx="3238">
                  <c:v>-36</c:v>
                </c:pt>
                <c:pt idx="3239">
                  <c:v>-36</c:v>
                </c:pt>
                <c:pt idx="3240">
                  <c:v>-36</c:v>
                </c:pt>
                <c:pt idx="3241">
                  <c:v>-36</c:v>
                </c:pt>
                <c:pt idx="3242">
                  <c:v>-36</c:v>
                </c:pt>
                <c:pt idx="3243">
                  <c:v>-36</c:v>
                </c:pt>
                <c:pt idx="3244">
                  <c:v>-36</c:v>
                </c:pt>
                <c:pt idx="3245">
                  <c:v>-36</c:v>
                </c:pt>
                <c:pt idx="3246">
                  <c:v>-36</c:v>
                </c:pt>
                <c:pt idx="3247">
                  <c:v>-36</c:v>
                </c:pt>
                <c:pt idx="3248">
                  <c:v>-36</c:v>
                </c:pt>
                <c:pt idx="3249">
                  <c:v>-36</c:v>
                </c:pt>
                <c:pt idx="3250">
                  <c:v>-36</c:v>
                </c:pt>
                <c:pt idx="3251">
                  <c:v>-36</c:v>
                </c:pt>
                <c:pt idx="3252">
                  <c:v>-36</c:v>
                </c:pt>
                <c:pt idx="3253">
                  <c:v>-36</c:v>
                </c:pt>
                <c:pt idx="3254">
                  <c:v>-36</c:v>
                </c:pt>
                <c:pt idx="3255">
                  <c:v>-36</c:v>
                </c:pt>
                <c:pt idx="3256">
                  <c:v>-36</c:v>
                </c:pt>
                <c:pt idx="3257">
                  <c:v>-36</c:v>
                </c:pt>
                <c:pt idx="3258">
                  <c:v>-36</c:v>
                </c:pt>
                <c:pt idx="3259">
                  <c:v>-36</c:v>
                </c:pt>
                <c:pt idx="3260">
                  <c:v>-36</c:v>
                </c:pt>
                <c:pt idx="3261">
                  <c:v>-36</c:v>
                </c:pt>
                <c:pt idx="3262">
                  <c:v>-36</c:v>
                </c:pt>
                <c:pt idx="3263">
                  <c:v>-36</c:v>
                </c:pt>
                <c:pt idx="3264">
                  <c:v>-36</c:v>
                </c:pt>
                <c:pt idx="3265">
                  <c:v>-36</c:v>
                </c:pt>
                <c:pt idx="3266">
                  <c:v>-36</c:v>
                </c:pt>
                <c:pt idx="3267">
                  <c:v>-36</c:v>
                </c:pt>
                <c:pt idx="3268">
                  <c:v>-36</c:v>
                </c:pt>
                <c:pt idx="3269">
                  <c:v>-36</c:v>
                </c:pt>
                <c:pt idx="3270">
                  <c:v>-36</c:v>
                </c:pt>
                <c:pt idx="3271">
                  <c:v>-36</c:v>
                </c:pt>
                <c:pt idx="3272">
                  <c:v>-36</c:v>
                </c:pt>
                <c:pt idx="3273">
                  <c:v>-36</c:v>
                </c:pt>
                <c:pt idx="3274">
                  <c:v>-36</c:v>
                </c:pt>
                <c:pt idx="3275">
                  <c:v>-36</c:v>
                </c:pt>
                <c:pt idx="3276">
                  <c:v>-36</c:v>
                </c:pt>
                <c:pt idx="3277">
                  <c:v>-36</c:v>
                </c:pt>
                <c:pt idx="3278">
                  <c:v>-36</c:v>
                </c:pt>
                <c:pt idx="3279">
                  <c:v>-36</c:v>
                </c:pt>
                <c:pt idx="3280">
                  <c:v>-36</c:v>
                </c:pt>
                <c:pt idx="3281">
                  <c:v>-36</c:v>
                </c:pt>
                <c:pt idx="3282">
                  <c:v>-36</c:v>
                </c:pt>
                <c:pt idx="3283">
                  <c:v>-36</c:v>
                </c:pt>
                <c:pt idx="3284">
                  <c:v>-36</c:v>
                </c:pt>
                <c:pt idx="3285">
                  <c:v>-36</c:v>
                </c:pt>
                <c:pt idx="3286">
                  <c:v>-36</c:v>
                </c:pt>
                <c:pt idx="3287">
                  <c:v>-36</c:v>
                </c:pt>
                <c:pt idx="3288">
                  <c:v>-36</c:v>
                </c:pt>
                <c:pt idx="3289">
                  <c:v>-36</c:v>
                </c:pt>
                <c:pt idx="3290">
                  <c:v>-36</c:v>
                </c:pt>
                <c:pt idx="3291">
                  <c:v>-36</c:v>
                </c:pt>
                <c:pt idx="3292">
                  <c:v>-36</c:v>
                </c:pt>
                <c:pt idx="3293">
                  <c:v>-36</c:v>
                </c:pt>
                <c:pt idx="3294">
                  <c:v>-36</c:v>
                </c:pt>
                <c:pt idx="3295">
                  <c:v>-36</c:v>
                </c:pt>
                <c:pt idx="3296">
                  <c:v>-36</c:v>
                </c:pt>
                <c:pt idx="3297">
                  <c:v>-36</c:v>
                </c:pt>
                <c:pt idx="3298">
                  <c:v>-36</c:v>
                </c:pt>
                <c:pt idx="3299">
                  <c:v>-36</c:v>
                </c:pt>
                <c:pt idx="3300">
                  <c:v>-36</c:v>
                </c:pt>
                <c:pt idx="3301">
                  <c:v>-36</c:v>
                </c:pt>
                <c:pt idx="3302">
                  <c:v>-36</c:v>
                </c:pt>
                <c:pt idx="3303">
                  <c:v>-36</c:v>
                </c:pt>
                <c:pt idx="3304">
                  <c:v>-36</c:v>
                </c:pt>
                <c:pt idx="3305">
                  <c:v>-36</c:v>
                </c:pt>
                <c:pt idx="3306">
                  <c:v>-36</c:v>
                </c:pt>
                <c:pt idx="3307">
                  <c:v>-36</c:v>
                </c:pt>
                <c:pt idx="3308">
                  <c:v>-36</c:v>
                </c:pt>
                <c:pt idx="3309">
                  <c:v>-36</c:v>
                </c:pt>
                <c:pt idx="3310">
                  <c:v>-36</c:v>
                </c:pt>
                <c:pt idx="3311">
                  <c:v>-36</c:v>
                </c:pt>
                <c:pt idx="3312">
                  <c:v>-36</c:v>
                </c:pt>
                <c:pt idx="3313">
                  <c:v>-36</c:v>
                </c:pt>
                <c:pt idx="3314">
                  <c:v>-36</c:v>
                </c:pt>
                <c:pt idx="3315">
                  <c:v>-36</c:v>
                </c:pt>
                <c:pt idx="3316">
                  <c:v>-36</c:v>
                </c:pt>
                <c:pt idx="3317">
                  <c:v>-36</c:v>
                </c:pt>
                <c:pt idx="3318">
                  <c:v>-36</c:v>
                </c:pt>
                <c:pt idx="3319">
                  <c:v>-36</c:v>
                </c:pt>
                <c:pt idx="3320">
                  <c:v>-36</c:v>
                </c:pt>
                <c:pt idx="3321">
                  <c:v>-36</c:v>
                </c:pt>
                <c:pt idx="3322">
                  <c:v>-36</c:v>
                </c:pt>
                <c:pt idx="3323">
                  <c:v>-36</c:v>
                </c:pt>
                <c:pt idx="3324">
                  <c:v>-36</c:v>
                </c:pt>
                <c:pt idx="3325">
                  <c:v>-36</c:v>
                </c:pt>
                <c:pt idx="3326">
                  <c:v>-36</c:v>
                </c:pt>
                <c:pt idx="3327">
                  <c:v>-36</c:v>
                </c:pt>
                <c:pt idx="3328">
                  <c:v>-36</c:v>
                </c:pt>
                <c:pt idx="3329">
                  <c:v>-36</c:v>
                </c:pt>
                <c:pt idx="3330">
                  <c:v>-36</c:v>
                </c:pt>
                <c:pt idx="3331">
                  <c:v>-36</c:v>
                </c:pt>
                <c:pt idx="3332">
                  <c:v>-36</c:v>
                </c:pt>
                <c:pt idx="3333">
                  <c:v>-36</c:v>
                </c:pt>
                <c:pt idx="3334">
                  <c:v>-36</c:v>
                </c:pt>
                <c:pt idx="3335">
                  <c:v>-36</c:v>
                </c:pt>
                <c:pt idx="3336">
                  <c:v>-36</c:v>
                </c:pt>
                <c:pt idx="3337">
                  <c:v>-36</c:v>
                </c:pt>
                <c:pt idx="3338">
                  <c:v>-36</c:v>
                </c:pt>
                <c:pt idx="3339">
                  <c:v>-36</c:v>
                </c:pt>
                <c:pt idx="3340">
                  <c:v>-36</c:v>
                </c:pt>
                <c:pt idx="3341">
                  <c:v>-36</c:v>
                </c:pt>
                <c:pt idx="3342">
                  <c:v>-36</c:v>
                </c:pt>
                <c:pt idx="3343">
                  <c:v>-36</c:v>
                </c:pt>
                <c:pt idx="3344">
                  <c:v>-36</c:v>
                </c:pt>
                <c:pt idx="3345">
                  <c:v>-36</c:v>
                </c:pt>
                <c:pt idx="3346">
                  <c:v>-36</c:v>
                </c:pt>
                <c:pt idx="3347">
                  <c:v>-36</c:v>
                </c:pt>
                <c:pt idx="3348">
                  <c:v>-36</c:v>
                </c:pt>
                <c:pt idx="3349">
                  <c:v>-36</c:v>
                </c:pt>
                <c:pt idx="3350">
                  <c:v>-36</c:v>
                </c:pt>
                <c:pt idx="3351">
                  <c:v>-36</c:v>
                </c:pt>
                <c:pt idx="3352">
                  <c:v>-36</c:v>
                </c:pt>
                <c:pt idx="3353">
                  <c:v>-36</c:v>
                </c:pt>
                <c:pt idx="3354">
                  <c:v>-36</c:v>
                </c:pt>
                <c:pt idx="3355">
                  <c:v>-36</c:v>
                </c:pt>
                <c:pt idx="3356">
                  <c:v>-36</c:v>
                </c:pt>
                <c:pt idx="3357">
                  <c:v>-36</c:v>
                </c:pt>
                <c:pt idx="3358">
                  <c:v>-36</c:v>
                </c:pt>
                <c:pt idx="3359">
                  <c:v>-36</c:v>
                </c:pt>
                <c:pt idx="3360">
                  <c:v>-36</c:v>
                </c:pt>
                <c:pt idx="3361">
                  <c:v>-36</c:v>
                </c:pt>
                <c:pt idx="3362">
                  <c:v>-36</c:v>
                </c:pt>
                <c:pt idx="3363">
                  <c:v>-36</c:v>
                </c:pt>
                <c:pt idx="3364">
                  <c:v>-36</c:v>
                </c:pt>
                <c:pt idx="3365">
                  <c:v>-36</c:v>
                </c:pt>
                <c:pt idx="3366">
                  <c:v>-36</c:v>
                </c:pt>
                <c:pt idx="3367">
                  <c:v>-36</c:v>
                </c:pt>
                <c:pt idx="3368">
                  <c:v>-36</c:v>
                </c:pt>
                <c:pt idx="3369">
                  <c:v>-36</c:v>
                </c:pt>
                <c:pt idx="3370">
                  <c:v>-36</c:v>
                </c:pt>
                <c:pt idx="3371">
                  <c:v>-36</c:v>
                </c:pt>
                <c:pt idx="3372">
                  <c:v>-36</c:v>
                </c:pt>
                <c:pt idx="3373">
                  <c:v>-36</c:v>
                </c:pt>
                <c:pt idx="3374">
                  <c:v>-36</c:v>
                </c:pt>
                <c:pt idx="3375">
                  <c:v>-36</c:v>
                </c:pt>
                <c:pt idx="3376">
                  <c:v>-36</c:v>
                </c:pt>
                <c:pt idx="3377">
                  <c:v>-36</c:v>
                </c:pt>
                <c:pt idx="3378">
                  <c:v>-36</c:v>
                </c:pt>
                <c:pt idx="3379">
                  <c:v>-36</c:v>
                </c:pt>
                <c:pt idx="3380">
                  <c:v>-36</c:v>
                </c:pt>
                <c:pt idx="3381">
                  <c:v>-36</c:v>
                </c:pt>
                <c:pt idx="3382">
                  <c:v>-36</c:v>
                </c:pt>
                <c:pt idx="3383">
                  <c:v>-36</c:v>
                </c:pt>
                <c:pt idx="3384">
                  <c:v>-36</c:v>
                </c:pt>
                <c:pt idx="3385">
                  <c:v>-36</c:v>
                </c:pt>
                <c:pt idx="3386">
                  <c:v>-36</c:v>
                </c:pt>
                <c:pt idx="3387">
                  <c:v>-36</c:v>
                </c:pt>
                <c:pt idx="3388">
                  <c:v>-36</c:v>
                </c:pt>
                <c:pt idx="3389">
                  <c:v>-36</c:v>
                </c:pt>
                <c:pt idx="3390">
                  <c:v>-36</c:v>
                </c:pt>
                <c:pt idx="3391">
                  <c:v>-36</c:v>
                </c:pt>
                <c:pt idx="3392">
                  <c:v>-36</c:v>
                </c:pt>
                <c:pt idx="3393">
                  <c:v>-36</c:v>
                </c:pt>
                <c:pt idx="3394">
                  <c:v>-36</c:v>
                </c:pt>
                <c:pt idx="3395">
                  <c:v>-36</c:v>
                </c:pt>
                <c:pt idx="3396">
                  <c:v>-36</c:v>
                </c:pt>
                <c:pt idx="3397">
                  <c:v>-36</c:v>
                </c:pt>
                <c:pt idx="3398">
                  <c:v>-36</c:v>
                </c:pt>
                <c:pt idx="3399">
                  <c:v>-36</c:v>
                </c:pt>
                <c:pt idx="3400">
                  <c:v>-36</c:v>
                </c:pt>
                <c:pt idx="3401">
                  <c:v>-36</c:v>
                </c:pt>
                <c:pt idx="3402">
                  <c:v>-36</c:v>
                </c:pt>
                <c:pt idx="3403">
                  <c:v>-36</c:v>
                </c:pt>
                <c:pt idx="3404">
                  <c:v>-36</c:v>
                </c:pt>
                <c:pt idx="3405">
                  <c:v>-36</c:v>
                </c:pt>
                <c:pt idx="3406">
                  <c:v>-36</c:v>
                </c:pt>
                <c:pt idx="3407">
                  <c:v>-36</c:v>
                </c:pt>
                <c:pt idx="3408">
                  <c:v>-36</c:v>
                </c:pt>
                <c:pt idx="3409">
                  <c:v>-36</c:v>
                </c:pt>
                <c:pt idx="3410">
                  <c:v>-36</c:v>
                </c:pt>
                <c:pt idx="3411">
                  <c:v>-36</c:v>
                </c:pt>
                <c:pt idx="3412">
                  <c:v>-36</c:v>
                </c:pt>
                <c:pt idx="3413">
                  <c:v>-36</c:v>
                </c:pt>
                <c:pt idx="3414">
                  <c:v>-36</c:v>
                </c:pt>
                <c:pt idx="3415">
                  <c:v>-36</c:v>
                </c:pt>
                <c:pt idx="3416">
                  <c:v>-36</c:v>
                </c:pt>
                <c:pt idx="3417">
                  <c:v>-36</c:v>
                </c:pt>
                <c:pt idx="3418">
                  <c:v>-36</c:v>
                </c:pt>
                <c:pt idx="3419">
                  <c:v>-36</c:v>
                </c:pt>
                <c:pt idx="3420">
                  <c:v>-36</c:v>
                </c:pt>
                <c:pt idx="3421">
                  <c:v>-36</c:v>
                </c:pt>
                <c:pt idx="3422">
                  <c:v>-36</c:v>
                </c:pt>
                <c:pt idx="3423">
                  <c:v>-36</c:v>
                </c:pt>
                <c:pt idx="3424">
                  <c:v>-36</c:v>
                </c:pt>
                <c:pt idx="3425">
                  <c:v>-36</c:v>
                </c:pt>
                <c:pt idx="3426">
                  <c:v>-36</c:v>
                </c:pt>
                <c:pt idx="3427">
                  <c:v>-36</c:v>
                </c:pt>
                <c:pt idx="3428">
                  <c:v>-36</c:v>
                </c:pt>
                <c:pt idx="3429">
                  <c:v>-36</c:v>
                </c:pt>
                <c:pt idx="3430">
                  <c:v>-36</c:v>
                </c:pt>
                <c:pt idx="3431">
                  <c:v>-36</c:v>
                </c:pt>
                <c:pt idx="3432">
                  <c:v>-36</c:v>
                </c:pt>
                <c:pt idx="3433">
                  <c:v>-36</c:v>
                </c:pt>
                <c:pt idx="3434">
                  <c:v>-36</c:v>
                </c:pt>
                <c:pt idx="3435">
                  <c:v>-36</c:v>
                </c:pt>
                <c:pt idx="3436">
                  <c:v>-36</c:v>
                </c:pt>
                <c:pt idx="3437">
                  <c:v>-36</c:v>
                </c:pt>
                <c:pt idx="3438">
                  <c:v>-36</c:v>
                </c:pt>
                <c:pt idx="3439">
                  <c:v>-36</c:v>
                </c:pt>
                <c:pt idx="3440">
                  <c:v>-36</c:v>
                </c:pt>
                <c:pt idx="3441">
                  <c:v>-36</c:v>
                </c:pt>
                <c:pt idx="3442">
                  <c:v>-36</c:v>
                </c:pt>
                <c:pt idx="3443">
                  <c:v>-36</c:v>
                </c:pt>
                <c:pt idx="3444">
                  <c:v>-36</c:v>
                </c:pt>
                <c:pt idx="3445">
                  <c:v>-36</c:v>
                </c:pt>
                <c:pt idx="3446">
                  <c:v>-36</c:v>
                </c:pt>
                <c:pt idx="3447">
                  <c:v>-36</c:v>
                </c:pt>
                <c:pt idx="3448">
                  <c:v>-36</c:v>
                </c:pt>
                <c:pt idx="3449">
                  <c:v>-36</c:v>
                </c:pt>
                <c:pt idx="3450">
                  <c:v>-36</c:v>
                </c:pt>
                <c:pt idx="3451">
                  <c:v>-36</c:v>
                </c:pt>
                <c:pt idx="3452">
                  <c:v>-36</c:v>
                </c:pt>
                <c:pt idx="3453">
                  <c:v>-36</c:v>
                </c:pt>
                <c:pt idx="3454">
                  <c:v>-36</c:v>
                </c:pt>
                <c:pt idx="3455">
                  <c:v>-36</c:v>
                </c:pt>
                <c:pt idx="3456">
                  <c:v>-36</c:v>
                </c:pt>
                <c:pt idx="3457">
                  <c:v>-36</c:v>
                </c:pt>
                <c:pt idx="3458">
                  <c:v>-36</c:v>
                </c:pt>
                <c:pt idx="3459">
                  <c:v>-36</c:v>
                </c:pt>
                <c:pt idx="3460">
                  <c:v>-36</c:v>
                </c:pt>
                <c:pt idx="3461">
                  <c:v>-36</c:v>
                </c:pt>
                <c:pt idx="3462">
                  <c:v>-36</c:v>
                </c:pt>
                <c:pt idx="3463">
                  <c:v>-36</c:v>
                </c:pt>
                <c:pt idx="3464">
                  <c:v>-36</c:v>
                </c:pt>
                <c:pt idx="3465">
                  <c:v>-36</c:v>
                </c:pt>
                <c:pt idx="3466">
                  <c:v>-36</c:v>
                </c:pt>
                <c:pt idx="3467">
                  <c:v>-36</c:v>
                </c:pt>
                <c:pt idx="3468">
                  <c:v>-36</c:v>
                </c:pt>
                <c:pt idx="3469">
                  <c:v>-36</c:v>
                </c:pt>
                <c:pt idx="3470">
                  <c:v>-36</c:v>
                </c:pt>
                <c:pt idx="3471">
                  <c:v>-36</c:v>
                </c:pt>
                <c:pt idx="3472">
                  <c:v>-36</c:v>
                </c:pt>
                <c:pt idx="3473">
                  <c:v>-36</c:v>
                </c:pt>
                <c:pt idx="3474">
                  <c:v>-36</c:v>
                </c:pt>
                <c:pt idx="3475">
                  <c:v>-36</c:v>
                </c:pt>
                <c:pt idx="3476">
                  <c:v>-36</c:v>
                </c:pt>
                <c:pt idx="3477">
                  <c:v>-36</c:v>
                </c:pt>
                <c:pt idx="3478">
                  <c:v>-36</c:v>
                </c:pt>
                <c:pt idx="3479">
                  <c:v>-36</c:v>
                </c:pt>
                <c:pt idx="3480">
                  <c:v>-36</c:v>
                </c:pt>
                <c:pt idx="3481">
                  <c:v>-36</c:v>
                </c:pt>
                <c:pt idx="3482">
                  <c:v>-36</c:v>
                </c:pt>
                <c:pt idx="3483">
                  <c:v>-36</c:v>
                </c:pt>
                <c:pt idx="3484">
                  <c:v>-36</c:v>
                </c:pt>
                <c:pt idx="3485">
                  <c:v>-36</c:v>
                </c:pt>
                <c:pt idx="3486">
                  <c:v>-36</c:v>
                </c:pt>
                <c:pt idx="3487">
                  <c:v>-36</c:v>
                </c:pt>
                <c:pt idx="3488">
                  <c:v>-36</c:v>
                </c:pt>
                <c:pt idx="3489">
                  <c:v>-36</c:v>
                </c:pt>
                <c:pt idx="3490">
                  <c:v>-36</c:v>
                </c:pt>
                <c:pt idx="3491">
                  <c:v>-36</c:v>
                </c:pt>
                <c:pt idx="3492">
                  <c:v>-36</c:v>
                </c:pt>
                <c:pt idx="3493">
                  <c:v>-36</c:v>
                </c:pt>
                <c:pt idx="3494">
                  <c:v>-36</c:v>
                </c:pt>
                <c:pt idx="3495">
                  <c:v>-36</c:v>
                </c:pt>
                <c:pt idx="3496">
                  <c:v>-36</c:v>
                </c:pt>
                <c:pt idx="3497">
                  <c:v>-36</c:v>
                </c:pt>
                <c:pt idx="3498">
                  <c:v>-36</c:v>
                </c:pt>
                <c:pt idx="3499">
                  <c:v>-36</c:v>
                </c:pt>
                <c:pt idx="3500">
                  <c:v>-36</c:v>
                </c:pt>
                <c:pt idx="3501">
                  <c:v>-36</c:v>
                </c:pt>
                <c:pt idx="3502">
                  <c:v>-36</c:v>
                </c:pt>
                <c:pt idx="3503">
                  <c:v>-36</c:v>
                </c:pt>
                <c:pt idx="3504">
                  <c:v>-36</c:v>
                </c:pt>
                <c:pt idx="3505">
                  <c:v>-36</c:v>
                </c:pt>
                <c:pt idx="3506">
                  <c:v>-36</c:v>
                </c:pt>
                <c:pt idx="3507">
                  <c:v>-36</c:v>
                </c:pt>
                <c:pt idx="3508">
                  <c:v>-36</c:v>
                </c:pt>
                <c:pt idx="3509">
                  <c:v>-36</c:v>
                </c:pt>
                <c:pt idx="3510">
                  <c:v>-36</c:v>
                </c:pt>
                <c:pt idx="3511">
                  <c:v>-36</c:v>
                </c:pt>
                <c:pt idx="3512">
                  <c:v>-36</c:v>
                </c:pt>
                <c:pt idx="3513">
                  <c:v>-36</c:v>
                </c:pt>
                <c:pt idx="3514">
                  <c:v>-36</c:v>
                </c:pt>
                <c:pt idx="3515">
                  <c:v>-36</c:v>
                </c:pt>
                <c:pt idx="3516">
                  <c:v>-36</c:v>
                </c:pt>
                <c:pt idx="3517">
                  <c:v>-36</c:v>
                </c:pt>
                <c:pt idx="3518">
                  <c:v>-36</c:v>
                </c:pt>
                <c:pt idx="3519">
                  <c:v>-36</c:v>
                </c:pt>
                <c:pt idx="3520">
                  <c:v>-36</c:v>
                </c:pt>
                <c:pt idx="3521">
                  <c:v>-36</c:v>
                </c:pt>
                <c:pt idx="3522">
                  <c:v>-36</c:v>
                </c:pt>
                <c:pt idx="3523">
                  <c:v>-36</c:v>
                </c:pt>
                <c:pt idx="3524">
                  <c:v>-36</c:v>
                </c:pt>
                <c:pt idx="3525">
                  <c:v>-36</c:v>
                </c:pt>
                <c:pt idx="3526">
                  <c:v>-36</c:v>
                </c:pt>
                <c:pt idx="3527">
                  <c:v>-36</c:v>
                </c:pt>
                <c:pt idx="3528">
                  <c:v>-36</c:v>
                </c:pt>
                <c:pt idx="3529">
                  <c:v>-36</c:v>
                </c:pt>
                <c:pt idx="3530">
                  <c:v>-36</c:v>
                </c:pt>
                <c:pt idx="3531">
                  <c:v>-36</c:v>
                </c:pt>
                <c:pt idx="3532">
                  <c:v>-36</c:v>
                </c:pt>
                <c:pt idx="3533">
                  <c:v>-36</c:v>
                </c:pt>
                <c:pt idx="3534">
                  <c:v>-36</c:v>
                </c:pt>
                <c:pt idx="3535">
                  <c:v>-36</c:v>
                </c:pt>
                <c:pt idx="3536">
                  <c:v>-36</c:v>
                </c:pt>
                <c:pt idx="3537">
                  <c:v>-36</c:v>
                </c:pt>
                <c:pt idx="3538">
                  <c:v>-36</c:v>
                </c:pt>
                <c:pt idx="3539">
                  <c:v>-36</c:v>
                </c:pt>
                <c:pt idx="3540">
                  <c:v>-36</c:v>
                </c:pt>
                <c:pt idx="3541">
                  <c:v>-36</c:v>
                </c:pt>
                <c:pt idx="3542">
                  <c:v>-36</c:v>
                </c:pt>
                <c:pt idx="3543">
                  <c:v>-36</c:v>
                </c:pt>
                <c:pt idx="3544">
                  <c:v>-36</c:v>
                </c:pt>
                <c:pt idx="3545">
                  <c:v>-36</c:v>
                </c:pt>
                <c:pt idx="3546">
                  <c:v>-36</c:v>
                </c:pt>
                <c:pt idx="3547">
                  <c:v>-36</c:v>
                </c:pt>
                <c:pt idx="3548">
                  <c:v>-36</c:v>
                </c:pt>
                <c:pt idx="3549">
                  <c:v>-36</c:v>
                </c:pt>
                <c:pt idx="3550">
                  <c:v>-36</c:v>
                </c:pt>
                <c:pt idx="3551">
                  <c:v>-36</c:v>
                </c:pt>
                <c:pt idx="3552">
                  <c:v>-36</c:v>
                </c:pt>
                <c:pt idx="3553">
                  <c:v>-36</c:v>
                </c:pt>
                <c:pt idx="3554">
                  <c:v>-36</c:v>
                </c:pt>
                <c:pt idx="3555">
                  <c:v>-36</c:v>
                </c:pt>
                <c:pt idx="3556">
                  <c:v>-36</c:v>
                </c:pt>
                <c:pt idx="3557">
                  <c:v>-36</c:v>
                </c:pt>
                <c:pt idx="3558">
                  <c:v>-36</c:v>
                </c:pt>
                <c:pt idx="3559">
                  <c:v>-36</c:v>
                </c:pt>
                <c:pt idx="3560">
                  <c:v>-36</c:v>
                </c:pt>
                <c:pt idx="3561">
                  <c:v>-36</c:v>
                </c:pt>
                <c:pt idx="3562">
                  <c:v>-36</c:v>
                </c:pt>
                <c:pt idx="3563">
                  <c:v>-36</c:v>
                </c:pt>
                <c:pt idx="3564">
                  <c:v>-36</c:v>
                </c:pt>
                <c:pt idx="3565">
                  <c:v>-36</c:v>
                </c:pt>
                <c:pt idx="3566">
                  <c:v>-36</c:v>
                </c:pt>
                <c:pt idx="3567">
                  <c:v>-36</c:v>
                </c:pt>
                <c:pt idx="3568">
                  <c:v>-36</c:v>
                </c:pt>
                <c:pt idx="3569">
                  <c:v>-36</c:v>
                </c:pt>
                <c:pt idx="3570">
                  <c:v>-36</c:v>
                </c:pt>
                <c:pt idx="3571">
                  <c:v>-36</c:v>
                </c:pt>
                <c:pt idx="3572">
                  <c:v>-36</c:v>
                </c:pt>
                <c:pt idx="3573">
                  <c:v>-36</c:v>
                </c:pt>
                <c:pt idx="3574">
                  <c:v>-36</c:v>
                </c:pt>
                <c:pt idx="3575">
                  <c:v>-36</c:v>
                </c:pt>
                <c:pt idx="3576">
                  <c:v>-36</c:v>
                </c:pt>
                <c:pt idx="3577">
                  <c:v>-36</c:v>
                </c:pt>
                <c:pt idx="3578">
                  <c:v>-36</c:v>
                </c:pt>
                <c:pt idx="3579">
                  <c:v>-36</c:v>
                </c:pt>
                <c:pt idx="3580">
                  <c:v>-36</c:v>
                </c:pt>
                <c:pt idx="3581">
                  <c:v>-36</c:v>
                </c:pt>
                <c:pt idx="3582">
                  <c:v>-36</c:v>
                </c:pt>
                <c:pt idx="3583">
                  <c:v>-36</c:v>
                </c:pt>
                <c:pt idx="3584">
                  <c:v>-36</c:v>
                </c:pt>
                <c:pt idx="3585">
                  <c:v>-36</c:v>
                </c:pt>
                <c:pt idx="3586">
                  <c:v>-36</c:v>
                </c:pt>
                <c:pt idx="3587">
                  <c:v>-36</c:v>
                </c:pt>
                <c:pt idx="3588">
                  <c:v>-36</c:v>
                </c:pt>
                <c:pt idx="3589">
                  <c:v>-36</c:v>
                </c:pt>
                <c:pt idx="3590">
                  <c:v>-36</c:v>
                </c:pt>
                <c:pt idx="3591">
                  <c:v>-36</c:v>
                </c:pt>
                <c:pt idx="3592">
                  <c:v>-36</c:v>
                </c:pt>
                <c:pt idx="3593">
                  <c:v>-36</c:v>
                </c:pt>
                <c:pt idx="3594">
                  <c:v>-36</c:v>
                </c:pt>
                <c:pt idx="3595">
                  <c:v>-36</c:v>
                </c:pt>
                <c:pt idx="3596">
                  <c:v>-36</c:v>
                </c:pt>
                <c:pt idx="3597">
                  <c:v>-36</c:v>
                </c:pt>
                <c:pt idx="3598">
                  <c:v>-36</c:v>
                </c:pt>
                <c:pt idx="3599">
                  <c:v>-36</c:v>
                </c:pt>
                <c:pt idx="3600">
                  <c:v>-36</c:v>
                </c:pt>
                <c:pt idx="3601">
                  <c:v>-36</c:v>
                </c:pt>
                <c:pt idx="3602">
                  <c:v>-36</c:v>
                </c:pt>
                <c:pt idx="3603">
                  <c:v>-36</c:v>
                </c:pt>
                <c:pt idx="3604">
                  <c:v>-36</c:v>
                </c:pt>
                <c:pt idx="3605">
                  <c:v>-36</c:v>
                </c:pt>
                <c:pt idx="3606">
                  <c:v>-36</c:v>
                </c:pt>
                <c:pt idx="3607">
                  <c:v>-36</c:v>
                </c:pt>
                <c:pt idx="3608">
                  <c:v>-36</c:v>
                </c:pt>
                <c:pt idx="3609">
                  <c:v>-36</c:v>
                </c:pt>
                <c:pt idx="3610">
                  <c:v>-36</c:v>
                </c:pt>
                <c:pt idx="3611">
                  <c:v>-36</c:v>
                </c:pt>
                <c:pt idx="3612">
                  <c:v>-36</c:v>
                </c:pt>
                <c:pt idx="3613">
                  <c:v>-36</c:v>
                </c:pt>
                <c:pt idx="3614">
                  <c:v>-36</c:v>
                </c:pt>
                <c:pt idx="3615">
                  <c:v>-36</c:v>
                </c:pt>
                <c:pt idx="3616">
                  <c:v>-36</c:v>
                </c:pt>
                <c:pt idx="3617">
                  <c:v>-36</c:v>
                </c:pt>
                <c:pt idx="3618">
                  <c:v>-36</c:v>
                </c:pt>
                <c:pt idx="3619">
                  <c:v>-36</c:v>
                </c:pt>
                <c:pt idx="3620">
                  <c:v>-36</c:v>
                </c:pt>
                <c:pt idx="3621">
                  <c:v>-36</c:v>
                </c:pt>
                <c:pt idx="3622">
                  <c:v>-36</c:v>
                </c:pt>
                <c:pt idx="3623">
                  <c:v>-36</c:v>
                </c:pt>
                <c:pt idx="3624">
                  <c:v>-36</c:v>
                </c:pt>
                <c:pt idx="3625">
                  <c:v>-36</c:v>
                </c:pt>
                <c:pt idx="3626">
                  <c:v>-36</c:v>
                </c:pt>
                <c:pt idx="3627">
                  <c:v>-36</c:v>
                </c:pt>
                <c:pt idx="3628">
                  <c:v>-36</c:v>
                </c:pt>
                <c:pt idx="3629">
                  <c:v>-36</c:v>
                </c:pt>
                <c:pt idx="3630">
                  <c:v>-36</c:v>
                </c:pt>
                <c:pt idx="3631">
                  <c:v>-36</c:v>
                </c:pt>
                <c:pt idx="3632">
                  <c:v>-36</c:v>
                </c:pt>
                <c:pt idx="3633">
                  <c:v>-36</c:v>
                </c:pt>
                <c:pt idx="3634">
                  <c:v>-36</c:v>
                </c:pt>
                <c:pt idx="3635">
                  <c:v>-36</c:v>
                </c:pt>
                <c:pt idx="3636">
                  <c:v>-36</c:v>
                </c:pt>
                <c:pt idx="3637">
                  <c:v>-36</c:v>
                </c:pt>
                <c:pt idx="3638">
                  <c:v>-36</c:v>
                </c:pt>
                <c:pt idx="3639">
                  <c:v>-36</c:v>
                </c:pt>
                <c:pt idx="3640">
                  <c:v>-36</c:v>
                </c:pt>
                <c:pt idx="3641">
                  <c:v>-36</c:v>
                </c:pt>
                <c:pt idx="3642">
                  <c:v>-36</c:v>
                </c:pt>
                <c:pt idx="3643">
                  <c:v>-36</c:v>
                </c:pt>
                <c:pt idx="3644">
                  <c:v>-36</c:v>
                </c:pt>
                <c:pt idx="3645">
                  <c:v>-36</c:v>
                </c:pt>
                <c:pt idx="3646">
                  <c:v>-36</c:v>
                </c:pt>
                <c:pt idx="3647">
                  <c:v>-36</c:v>
                </c:pt>
                <c:pt idx="3648">
                  <c:v>-36</c:v>
                </c:pt>
                <c:pt idx="3649">
                  <c:v>-36</c:v>
                </c:pt>
                <c:pt idx="3650">
                  <c:v>-36</c:v>
                </c:pt>
                <c:pt idx="3651">
                  <c:v>-36</c:v>
                </c:pt>
                <c:pt idx="3652">
                  <c:v>-36</c:v>
                </c:pt>
                <c:pt idx="3653">
                  <c:v>-36</c:v>
                </c:pt>
                <c:pt idx="3654">
                  <c:v>-36</c:v>
                </c:pt>
                <c:pt idx="3655">
                  <c:v>-36</c:v>
                </c:pt>
                <c:pt idx="3656">
                  <c:v>-36</c:v>
                </c:pt>
                <c:pt idx="3657">
                  <c:v>-36</c:v>
                </c:pt>
                <c:pt idx="3658">
                  <c:v>-36</c:v>
                </c:pt>
                <c:pt idx="3659">
                  <c:v>-36</c:v>
                </c:pt>
                <c:pt idx="3660">
                  <c:v>-36</c:v>
                </c:pt>
                <c:pt idx="3661">
                  <c:v>-36</c:v>
                </c:pt>
                <c:pt idx="3662">
                  <c:v>-36</c:v>
                </c:pt>
                <c:pt idx="3663">
                  <c:v>-36</c:v>
                </c:pt>
                <c:pt idx="3664">
                  <c:v>-36</c:v>
                </c:pt>
                <c:pt idx="3665">
                  <c:v>-36</c:v>
                </c:pt>
                <c:pt idx="3666">
                  <c:v>-36</c:v>
                </c:pt>
                <c:pt idx="3667">
                  <c:v>-36</c:v>
                </c:pt>
                <c:pt idx="3668">
                  <c:v>-36</c:v>
                </c:pt>
                <c:pt idx="3669">
                  <c:v>-36</c:v>
                </c:pt>
                <c:pt idx="3670">
                  <c:v>-36</c:v>
                </c:pt>
                <c:pt idx="3671">
                  <c:v>-36</c:v>
                </c:pt>
                <c:pt idx="3672">
                  <c:v>-36</c:v>
                </c:pt>
                <c:pt idx="3673">
                  <c:v>-36</c:v>
                </c:pt>
                <c:pt idx="3674">
                  <c:v>-36</c:v>
                </c:pt>
                <c:pt idx="3675">
                  <c:v>-36</c:v>
                </c:pt>
                <c:pt idx="3676">
                  <c:v>-36</c:v>
                </c:pt>
                <c:pt idx="3677">
                  <c:v>-36</c:v>
                </c:pt>
                <c:pt idx="3678">
                  <c:v>-36</c:v>
                </c:pt>
                <c:pt idx="3679">
                  <c:v>-36</c:v>
                </c:pt>
                <c:pt idx="3680">
                  <c:v>-36</c:v>
                </c:pt>
                <c:pt idx="3681">
                  <c:v>-36</c:v>
                </c:pt>
                <c:pt idx="3682">
                  <c:v>-36</c:v>
                </c:pt>
                <c:pt idx="3683">
                  <c:v>-36</c:v>
                </c:pt>
                <c:pt idx="3684">
                  <c:v>-36</c:v>
                </c:pt>
                <c:pt idx="3685">
                  <c:v>-36</c:v>
                </c:pt>
                <c:pt idx="3686">
                  <c:v>-36</c:v>
                </c:pt>
                <c:pt idx="3687">
                  <c:v>-36</c:v>
                </c:pt>
                <c:pt idx="3688">
                  <c:v>-36</c:v>
                </c:pt>
                <c:pt idx="3689">
                  <c:v>-36</c:v>
                </c:pt>
                <c:pt idx="3690">
                  <c:v>-36</c:v>
                </c:pt>
                <c:pt idx="3691">
                  <c:v>-36</c:v>
                </c:pt>
                <c:pt idx="3692">
                  <c:v>-36</c:v>
                </c:pt>
                <c:pt idx="3693">
                  <c:v>-36</c:v>
                </c:pt>
                <c:pt idx="3694">
                  <c:v>-36</c:v>
                </c:pt>
                <c:pt idx="3695">
                  <c:v>-36</c:v>
                </c:pt>
                <c:pt idx="3696">
                  <c:v>-36</c:v>
                </c:pt>
                <c:pt idx="3697">
                  <c:v>-36</c:v>
                </c:pt>
                <c:pt idx="3698">
                  <c:v>-36</c:v>
                </c:pt>
                <c:pt idx="3699">
                  <c:v>-36</c:v>
                </c:pt>
                <c:pt idx="3700">
                  <c:v>-36</c:v>
                </c:pt>
                <c:pt idx="3701">
                  <c:v>-36</c:v>
                </c:pt>
                <c:pt idx="3702">
                  <c:v>-36</c:v>
                </c:pt>
                <c:pt idx="3703">
                  <c:v>-36</c:v>
                </c:pt>
                <c:pt idx="3704">
                  <c:v>-36</c:v>
                </c:pt>
                <c:pt idx="3705">
                  <c:v>-36</c:v>
                </c:pt>
                <c:pt idx="3706">
                  <c:v>-36</c:v>
                </c:pt>
                <c:pt idx="3707">
                  <c:v>-36</c:v>
                </c:pt>
                <c:pt idx="3708">
                  <c:v>-36</c:v>
                </c:pt>
                <c:pt idx="3709">
                  <c:v>-36</c:v>
                </c:pt>
                <c:pt idx="3710">
                  <c:v>-36</c:v>
                </c:pt>
                <c:pt idx="3711">
                  <c:v>-36</c:v>
                </c:pt>
                <c:pt idx="3712">
                  <c:v>-36</c:v>
                </c:pt>
                <c:pt idx="3713">
                  <c:v>-36</c:v>
                </c:pt>
                <c:pt idx="3714">
                  <c:v>-36</c:v>
                </c:pt>
                <c:pt idx="3715">
                  <c:v>-36</c:v>
                </c:pt>
                <c:pt idx="3716">
                  <c:v>-36</c:v>
                </c:pt>
                <c:pt idx="3717">
                  <c:v>-36</c:v>
                </c:pt>
                <c:pt idx="3718">
                  <c:v>-36</c:v>
                </c:pt>
                <c:pt idx="3719">
                  <c:v>-36</c:v>
                </c:pt>
                <c:pt idx="3720">
                  <c:v>-36</c:v>
                </c:pt>
                <c:pt idx="3721">
                  <c:v>-36</c:v>
                </c:pt>
                <c:pt idx="3722">
                  <c:v>-36</c:v>
                </c:pt>
                <c:pt idx="3723">
                  <c:v>-36</c:v>
                </c:pt>
                <c:pt idx="3724">
                  <c:v>-36</c:v>
                </c:pt>
                <c:pt idx="3725">
                  <c:v>-36</c:v>
                </c:pt>
                <c:pt idx="3726">
                  <c:v>-36</c:v>
                </c:pt>
                <c:pt idx="3727">
                  <c:v>-36</c:v>
                </c:pt>
                <c:pt idx="3728">
                  <c:v>-36</c:v>
                </c:pt>
                <c:pt idx="3729">
                  <c:v>-36</c:v>
                </c:pt>
                <c:pt idx="3730">
                  <c:v>-36</c:v>
                </c:pt>
                <c:pt idx="3731">
                  <c:v>-36</c:v>
                </c:pt>
                <c:pt idx="3732">
                  <c:v>-36</c:v>
                </c:pt>
                <c:pt idx="3733">
                  <c:v>-36</c:v>
                </c:pt>
                <c:pt idx="3734">
                  <c:v>-36</c:v>
                </c:pt>
                <c:pt idx="3735">
                  <c:v>-36</c:v>
                </c:pt>
                <c:pt idx="3736">
                  <c:v>-36</c:v>
                </c:pt>
                <c:pt idx="3737">
                  <c:v>-36</c:v>
                </c:pt>
                <c:pt idx="3738">
                  <c:v>-36</c:v>
                </c:pt>
                <c:pt idx="3739">
                  <c:v>-36</c:v>
                </c:pt>
                <c:pt idx="3740">
                  <c:v>-36</c:v>
                </c:pt>
                <c:pt idx="3741">
                  <c:v>-36</c:v>
                </c:pt>
                <c:pt idx="3742">
                  <c:v>-36</c:v>
                </c:pt>
                <c:pt idx="3743">
                  <c:v>-36</c:v>
                </c:pt>
                <c:pt idx="3744">
                  <c:v>-36</c:v>
                </c:pt>
                <c:pt idx="3745">
                  <c:v>-36</c:v>
                </c:pt>
                <c:pt idx="3746">
                  <c:v>-36</c:v>
                </c:pt>
                <c:pt idx="3747">
                  <c:v>-36</c:v>
                </c:pt>
                <c:pt idx="3748">
                  <c:v>-36</c:v>
                </c:pt>
                <c:pt idx="3749">
                  <c:v>-36</c:v>
                </c:pt>
                <c:pt idx="3750">
                  <c:v>-36</c:v>
                </c:pt>
                <c:pt idx="3751">
                  <c:v>-36</c:v>
                </c:pt>
                <c:pt idx="3752">
                  <c:v>-36</c:v>
                </c:pt>
                <c:pt idx="3753">
                  <c:v>-36</c:v>
                </c:pt>
                <c:pt idx="3754">
                  <c:v>-36</c:v>
                </c:pt>
                <c:pt idx="3755">
                  <c:v>-36</c:v>
                </c:pt>
                <c:pt idx="3756">
                  <c:v>-36</c:v>
                </c:pt>
                <c:pt idx="3757">
                  <c:v>-36</c:v>
                </c:pt>
                <c:pt idx="3758">
                  <c:v>-36</c:v>
                </c:pt>
                <c:pt idx="3759">
                  <c:v>-36</c:v>
                </c:pt>
                <c:pt idx="3760">
                  <c:v>-36</c:v>
                </c:pt>
                <c:pt idx="3761">
                  <c:v>-36</c:v>
                </c:pt>
                <c:pt idx="3762">
                  <c:v>-36</c:v>
                </c:pt>
                <c:pt idx="3763">
                  <c:v>-36</c:v>
                </c:pt>
                <c:pt idx="3764">
                  <c:v>-36</c:v>
                </c:pt>
                <c:pt idx="3765">
                  <c:v>-36</c:v>
                </c:pt>
                <c:pt idx="3766">
                  <c:v>-36</c:v>
                </c:pt>
                <c:pt idx="3767">
                  <c:v>-36</c:v>
                </c:pt>
                <c:pt idx="3768">
                  <c:v>-36</c:v>
                </c:pt>
                <c:pt idx="3769">
                  <c:v>-36</c:v>
                </c:pt>
                <c:pt idx="3770">
                  <c:v>-36</c:v>
                </c:pt>
                <c:pt idx="3771">
                  <c:v>-36</c:v>
                </c:pt>
                <c:pt idx="3772">
                  <c:v>-36</c:v>
                </c:pt>
                <c:pt idx="3773">
                  <c:v>-36</c:v>
                </c:pt>
                <c:pt idx="3774">
                  <c:v>-36</c:v>
                </c:pt>
                <c:pt idx="3775">
                  <c:v>-36</c:v>
                </c:pt>
                <c:pt idx="3776">
                  <c:v>-36</c:v>
                </c:pt>
                <c:pt idx="3777">
                  <c:v>-36</c:v>
                </c:pt>
                <c:pt idx="3778">
                  <c:v>-36</c:v>
                </c:pt>
                <c:pt idx="3779">
                  <c:v>-36</c:v>
                </c:pt>
                <c:pt idx="3780">
                  <c:v>-36</c:v>
                </c:pt>
                <c:pt idx="3781">
                  <c:v>-36</c:v>
                </c:pt>
                <c:pt idx="3782">
                  <c:v>-36</c:v>
                </c:pt>
                <c:pt idx="3783">
                  <c:v>-36</c:v>
                </c:pt>
                <c:pt idx="3784">
                  <c:v>-36</c:v>
                </c:pt>
                <c:pt idx="3785">
                  <c:v>-36</c:v>
                </c:pt>
                <c:pt idx="3786">
                  <c:v>-36</c:v>
                </c:pt>
                <c:pt idx="3787">
                  <c:v>-36</c:v>
                </c:pt>
                <c:pt idx="3788">
                  <c:v>-36</c:v>
                </c:pt>
                <c:pt idx="3789">
                  <c:v>-36</c:v>
                </c:pt>
                <c:pt idx="3790">
                  <c:v>-36</c:v>
                </c:pt>
                <c:pt idx="3791">
                  <c:v>-36</c:v>
                </c:pt>
                <c:pt idx="3792">
                  <c:v>-36</c:v>
                </c:pt>
                <c:pt idx="3793">
                  <c:v>-36</c:v>
                </c:pt>
                <c:pt idx="3794">
                  <c:v>-36</c:v>
                </c:pt>
                <c:pt idx="3795">
                  <c:v>-36</c:v>
                </c:pt>
                <c:pt idx="3796">
                  <c:v>-36</c:v>
                </c:pt>
                <c:pt idx="3797">
                  <c:v>-36</c:v>
                </c:pt>
                <c:pt idx="3798">
                  <c:v>-36</c:v>
                </c:pt>
                <c:pt idx="3799">
                  <c:v>-36</c:v>
                </c:pt>
                <c:pt idx="3800">
                  <c:v>-36</c:v>
                </c:pt>
                <c:pt idx="3801">
                  <c:v>-36</c:v>
                </c:pt>
                <c:pt idx="3802">
                  <c:v>-36</c:v>
                </c:pt>
                <c:pt idx="3803">
                  <c:v>-36</c:v>
                </c:pt>
                <c:pt idx="3804">
                  <c:v>-36</c:v>
                </c:pt>
                <c:pt idx="3805">
                  <c:v>-36</c:v>
                </c:pt>
                <c:pt idx="3806">
                  <c:v>-36</c:v>
                </c:pt>
                <c:pt idx="3807">
                  <c:v>-36</c:v>
                </c:pt>
                <c:pt idx="3808">
                  <c:v>-36</c:v>
                </c:pt>
                <c:pt idx="3809">
                  <c:v>-36</c:v>
                </c:pt>
                <c:pt idx="3810">
                  <c:v>-36</c:v>
                </c:pt>
                <c:pt idx="3811">
                  <c:v>-36</c:v>
                </c:pt>
                <c:pt idx="3812">
                  <c:v>-36</c:v>
                </c:pt>
                <c:pt idx="3813">
                  <c:v>-36</c:v>
                </c:pt>
                <c:pt idx="3814">
                  <c:v>-36</c:v>
                </c:pt>
                <c:pt idx="3815">
                  <c:v>-36</c:v>
                </c:pt>
                <c:pt idx="3816">
                  <c:v>-36</c:v>
                </c:pt>
                <c:pt idx="3817">
                  <c:v>-36</c:v>
                </c:pt>
                <c:pt idx="3818">
                  <c:v>-36</c:v>
                </c:pt>
                <c:pt idx="3819">
                  <c:v>-36</c:v>
                </c:pt>
                <c:pt idx="3820">
                  <c:v>-36</c:v>
                </c:pt>
                <c:pt idx="3821">
                  <c:v>-36</c:v>
                </c:pt>
                <c:pt idx="3822">
                  <c:v>-36</c:v>
                </c:pt>
                <c:pt idx="3823">
                  <c:v>-36</c:v>
                </c:pt>
                <c:pt idx="3824">
                  <c:v>-36</c:v>
                </c:pt>
                <c:pt idx="3825">
                  <c:v>-36</c:v>
                </c:pt>
                <c:pt idx="3826">
                  <c:v>-36</c:v>
                </c:pt>
                <c:pt idx="3827">
                  <c:v>-36</c:v>
                </c:pt>
                <c:pt idx="3828">
                  <c:v>-36</c:v>
                </c:pt>
                <c:pt idx="3829">
                  <c:v>-36</c:v>
                </c:pt>
                <c:pt idx="3830">
                  <c:v>-36</c:v>
                </c:pt>
                <c:pt idx="3831">
                  <c:v>-36</c:v>
                </c:pt>
                <c:pt idx="3832">
                  <c:v>-36</c:v>
                </c:pt>
                <c:pt idx="3833">
                  <c:v>-36</c:v>
                </c:pt>
                <c:pt idx="3834">
                  <c:v>-36</c:v>
                </c:pt>
                <c:pt idx="3835">
                  <c:v>-36</c:v>
                </c:pt>
                <c:pt idx="3836">
                  <c:v>-36</c:v>
                </c:pt>
                <c:pt idx="3837">
                  <c:v>-36</c:v>
                </c:pt>
                <c:pt idx="3838">
                  <c:v>-36</c:v>
                </c:pt>
                <c:pt idx="3839">
                  <c:v>-36</c:v>
                </c:pt>
                <c:pt idx="3840">
                  <c:v>-36</c:v>
                </c:pt>
                <c:pt idx="3841">
                  <c:v>-36</c:v>
                </c:pt>
                <c:pt idx="3842">
                  <c:v>-36</c:v>
                </c:pt>
                <c:pt idx="3843">
                  <c:v>-36</c:v>
                </c:pt>
                <c:pt idx="3844">
                  <c:v>-36</c:v>
                </c:pt>
                <c:pt idx="3845">
                  <c:v>-36</c:v>
                </c:pt>
                <c:pt idx="3846">
                  <c:v>-36</c:v>
                </c:pt>
                <c:pt idx="3847">
                  <c:v>-36</c:v>
                </c:pt>
                <c:pt idx="3848">
                  <c:v>-36</c:v>
                </c:pt>
                <c:pt idx="3849">
                  <c:v>-36</c:v>
                </c:pt>
                <c:pt idx="3850">
                  <c:v>-36</c:v>
                </c:pt>
                <c:pt idx="3851">
                  <c:v>-36</c:v>
                </c:pt>
                <c:pt idx="3852">
                  <c:v>-36</c:v>
                </c:pt>
                <c:pt idx="3853">
                  <c:v>-36</c:v>
                </c:pt>
                <c:pt idx="3854">
                  <c:v>-36</c:v>
                </c:pt>
                <c:pt idx="3855">
                  <c:v>-36</c:v>
                </c:pt>
                <c:pt idx="3856">
                  <c:v>-36</c:v>
                </c:pt>
                <c:pt idx="3857">
                  <c:v>-36</c:v>
                </c:pt>
                <c:pt idx="3858">
                  <c:v>-36</c:v>
                </c:pt>
                <c:pt idx="3859">
                  <c:v>-36</c:v>
                </c:pt>
                <c:pt idx="3860">
                  <c:v>-36</c:v>
                </c:pt>
                <c:pt idx="3861">
                  <c:v>-36</c:v>
                </c:pt>
                <c:pt idx="3862">
                  <c:v>-36</c:v>
                </c:pt>
                <c:pt idx="3863">
                  <c:v>-36</c:v>
                </c:pt>
                <c:pt idx="3864">
                  <c:v>-36</c:v>
                </c:pt>
                <c:pt idx="3865">
                  <c:v>-36</c:v>
                </c:pt>
                <c:pt idx="3866">
                  <c:v>-36</c:v>
                </c:pt>
                <c:pt idx="3867">
                  <c:v>-36</c:v>
                </c:pt>
                <c:pt idx="3868">
                  <c:v>-36</c:v>
                </c:pt>
                <c:pt idx="3869">
                  <c:v>-36</c:v>
                </c:pt>
                <c:pt idx="3870">
                  <c:v>-36</c:v>
                </c:pt>
                <c:pt idx="3871">
                  <c:v>-36</c:v>
                </c:pt>
                <c:pt idx="3872">
                  <c:v>-36</c:v>
                </c:pt>
                <c:pt idx="3873">
                  <c:v>-36</c:v>
                </c:pt>
                <c:pt idx="3874">
                  <c:v>-36</c:v>
                </c:pt>
                <c:pt idx="3875">
                  <c:v>-36</c:v>
                </c:pt>
                <c:pt idx="3876">
                  <c:v>-36</c:v>
                </c:pt>
                <c:pt idx="3877">
                  <c:v>-36</c:v>
                </c:pt>
                <c:pt idx="3878">
                  <c:v>-36</c:v>
                </c:pt>
                <c:pt idx="3879">
                  <c:v>-36</c:v>
                </c:pt>
                <c:pt idx="3880">
                  <c:v>-36</c:v>
                </c:pt>
                <c:pt idx="3881">
                  <c:v>-36</c:v>
                </c:pt>
                <c:pt idx="3882">
                  <c:v>-36</c:v>
                </c:pt>
                <c:pt idx="3883">
                  <c:v>-36</c:v>
                </c:pt>
                <c:pt idx="3884">
                  <c:v>-36</c:v>
                </c:pt>
                <c:pt idx="3885">
                  <c:v>-36</c:v>
                </c:pt>
                <c:pt idx="3886">
                  <c:v>-36</c:v>
                </c:pt>
                <c:pt idx="3887">
                  <c:v>-36</c:v>
                </c:pt>
                <c:pt idx="3888">
                  <c:v>-36</c:v>
                </c:pt>
                <c:pt idx="3889">
                  <c:v>-36</c:v>
                </c:pt>
                <c:pt idx="3890">
                  <c:v>-36</c:v>
                </c:pt>
                <c:pt idx="3891">
                  <c:v>-36</c:v>
                </c:pt>
                <c:pt idx="3892">
                  <c:v>-36</c:v>
                </c:pt>
                <c:pt idx="3893">
                  <c:v>-36</c:v>
                </c:pt>
                <c:pt idx="3894">
                  <c:v>-36</c:v>
                </c:pt>
                <c:pt idx="3895">
                  <c:v>-36</c:v>
                </c:pt>
                <c:pt idx="3896">
                  <c:v>-36</c:v>
                </c:pt>
                <c:pt idx="3897">
                  <c:v>-36</c:v>
                </c:pt>
                <c:pt idx="3898">
                  <c:v>-36</c:v>
                </c:pt>
                <c:pt idx="3899">
                  <c:v>-36</c:v>
                </c:pt>
                <c:pt idx="3900">
                  <c:v>-36</c:v>
                </c:pt>
                <c:pt idx="3901">
                  <c:v>-36</c:v>
                </c:pt>
                <c:pt idx="3902">
                  <c:v>-36</c:v>
                </c:pt>
                <c:pt idx="3903">
                  <c:v>-36</c:v>
                </c:pt>
                <c:pt idx="3904">
                  <c:v>-36</c:v>
                </c:pt>
                <c:pt idx="3905">
                  <c:v>-36</c:v>
                </c:pt>
                <c:pt idx="3906">
                  <c:v>-36</c:v>
                </c:pt>
                <c:pt idx="3907">
                  <c:v>-36</c:v>
                </c:pt>
                <c:pt idx="3908">
                  <c:v>-36</c:v>
                </c:pt>
                <c:pt idx="3909">
                  <c:v>-36</c:v>
                </c:pt>
                <c:pt idx="3910">
                  <c:v>-36</c:v>
                </c:pt>
                <c:pt idx="3911">
                  <c:v>-36</c:v>
                </c:pt>
                <c:pt idx="3912">
                  <c:v>-36</c:v>
                </c:pt>
                <c:pt idx="3913">
                  <c:v>-36</c:v>
                </c:pt>
                <c:pt idx="3914">
                  <c:v>-36</c:v>
                </c:pt>
                <c:pt idx="3915">
                  <c:v>-36</c:v>
                </c:pt>
                <c:pt idx="3916">
                  <c:v>-36</c:v>
                </c:pt>
                <c:pt idx="3917">
                  <c:v>-36</c:v>
                </c:pt>
                <c:pt idx="3918">
                  <c:v>-36</c:v>
                </c:pt>
                <c:pt idx="3919">
                  <c:v>-36</c:v>
                </c:pt>
                <c:pt idx="3920">
                  <c:v>-36</c:v>
                </c:pt>
                <c:pt idx="3921">
                  <c:v>-36</c:v>
                </c:pt>
                <c:pt idx="3922">
                  <c:v>-36</c:v>
                </c:pt>
                <c:pt idx="3923">
                  <c:v>-36</c:v>
                </c:pt>
                <c:pt idx="3924">
                  <c:v>-36</c:v>
                </c:pt>
                <c:pt idx="3925">
                  <c:v>-36</c:v>
                </c:pt>
                <c:pt idx="3926">
                  <c:v>-36</c:v>
                </c:pt>
                <c:pt idx="3927">
                  <c:v>-36</c:v>
                </c:pt>
                <c:pt idx="3928">
                  <c:v>-36</c:v>
                </c:pt>
                <c:pt idx="3929">
                  <c:v>-36</c:v>
                </c:pt>
                <c:pt idx="3930">
                  <c:v>-36</c:v>
                </c:pt>
                <c:pt idx="3931">
                  <c:v>-36</c:v>
                </c:pt>
                <c:pt idx="3932">
                  <c:v>-36</c:v>
                </c:pt>
                <c:pt idx="3933">
                  <c:v>-36</c:v>
                </c:pt>
                <c:pt idx="3934">
                  <c:v>-36</c:v>
                </c:pt>
                <c:pt idx="3935">
                  <c:v>-36</c:v>
                </c:pt>
                <c:pt idx="3936">
                  <c:v>-36</c:v>
                </c:pt>
                <c:pt idx="3937">
                  <c:v>-36</c:v>
                </c:pt>
                <c:pt idx="3938">
                  <c:v>-36</c:v>
                </c:pt>
                <c:pt idx="3939">
                  <c:v>-36</c:v>
                </c:pt>
                <c:pt idx="3940">
                  <c:v>-36</c:v>
                </c:pt>
                <c:pt idx="3941">
                  <c:v>-36</c:v>
                </c:pt>
                <c:pt idx="3942">
                  <c:v>-36</c:v>
                </c:pt>
                <c:pt idx="3943">
                  <c:v>-36</c:v>
                </c:pt>
                <c:pt idx="3944">
                  <c:v>-36</c:v>
                </c:pt>
                <c:pt idx="3945">
                  <c:v>-36</c:v>
                </c:pt>
                <c:pt idx="3946">
                  <c:v>-36</c:v>
                </c:pt>
                <c:pt idx="3947">
                  <c:v>-36</c:v>
                </c:pt>
                <c:pt idx="3948">
                  <c:v>-36</c:v>
                </c:pt>
                <c:pt idx="3949">
                  <c:v>-36</c:v>
                </c:pt>
                <c:pt idx="3950">
                  <c:v>-36</c:v>
                </c:pt>
                <c:pt idx="3951">
                  <c:v>-36</c:v>
                </c:pt>
                <c:pt idx="3952">
                  <c:v>-36</c:v>
                </c:pt>
                <c:pt idx="3953">
                  <c:v>-36</c:v>
                </c:pt>
                <c:pt idx="3954">
                  <c:v>-36</c:v>
                </c:pt>
                <c:pt idx="3955">
                  <c:v>-36</c:v>
                </c:pt>
                <c:pt idx="3956">
                  <c:v>-36</c:v>
                </c:pt>
                <c:pt idx="3957">
                  <c:v>-36</c:v>
                </c:pt>
                <c:pt idx="3958">
                  <c:v>-36</c:v>
                </c:pt>
                <c:pt idx="3959">
                  <c:v>-36</c:v>
                </c:pt>
                <c:pt idx="3960">
                  <c:v>-36</c:v>
                </c:pt>
                <c:pt idx="3961">
                  <c:v>-36</c:v>
                </c:pt>
                <c:pt idx="3962">
                  <c:v>-36</c:v>
                </c:pt>
                <c:pt idx="3963">
                  <c:v>-36</c:v>
                </c:pt>
                <c:pt idx="3964">
                  <c:v>-36</c:v>
                </c:pt>
                <c:pt idx="3965">
                  <c:v>-36</c:v>
                </c:pt>
                <c:pt idx="3966">
                  <c:v>-36</c:v>
                </c:pt>
                <c:pt idx="3967">
                  <c:v>-36</c:v>
                </c:pt>
                <c:pt idx="3968">
                  <c:v>-36</c:v>
                </c:pt>
                <c:pt idx="3969">
                  <c:v>-36</c:v>
                </c:pt>
                <c:pt idx="3970">
                  <c:v>-36</c:v>
                </c:pt>
                <c:pt idx="3971">
                  <c:v>-36</c:v>
                </c:pt>
                <c:pt idx="3972">
                  <c:v>-36</c:v>
                </c:pt>
                <c:pt idx="3973">
                  <c:v>-36</c:v>
                </c:pt>
                <c:pt idx="3974">
                  <c:v>-36</c:v>
                </c:pt>
                <c:pt idx="3975">
                  <c:v>-36</c:v>
                </c:pt>
                <c:pt idx="3976">
                  <c:v>-36</c:v>
                </c:pt>
                <c:pt idx="3977">
                  <c:v>-36</c:v>
                </c:pt>
                <c:pt idx="3978">
                  <c:v>-36</c:v>
                </c:pt>
                <c:pt idx="3979">
                  <c:v>-36</c:v>
                </c:pt>
                <c:pt idx="3980">
                  <c:v>-36</c:v>
                </c:pt>
                <c:pt idx="3981">
                  <c:v>-36</c:v>
                </c:pt>
                <c:pt idx="3982">
                  <c:v>-36</c:v>
                </c:pt>
                <c:pt idx="3983">
                  <c:v>-36</c:v>
                </c:pt>
                <c:pt idx="3984">
                  <c:v>-36</c:v>
                </c:pt>
                <c:pt idx="3985">
                  <c:v>-36</c:v>
                </c:pt>
                <c:pt idx="3986">
                  <c:v>-36</c:v>
                </c:pt>
                <c:pt idx="3987">
                  <c:v>-36</c:v>
                </c:pt>
                <c:pt idx="3988">
                  <c:v>-36</c:v>
                </c:pt>
                <c:pt idx="3989">
                  <c:v>-36</c:v>
                </c:pt>
                <c:pt idx="3990">
                  <c:v>-36</c:v>
                </c:pt>
                <c:pt idx="3991">
                  <c:v>-36</c:v>
                </c:pt>
                <c:pt idx="3992">
                  <c:v>-36</c:v>
                </c:pt>
                <c:pt idx="3993">
                  <c:v>-36</c:v>
                </c:pt>
                <c:pt idx="3994">
                  <c:v>-36</c:v>
                </c:pt>
                <c:pt idx="3995">
                  <c:v>-36</c:v>
                </c:pt>
                <c:pt idx="3996">
                  <c:v>-36</c:v>
                </c:pt>
                <c:pt idx="3997">
                  <c:v>-36</c:v>
                </c:pt>
                <c:pt idx="3998">
                  <c:v>-36</c:v>
                </c:pt>
                <c:pt idx="3999">
                  <c:v>-36</c:v>
                </c:pt>
                <c:pt idx="4000">
                  <c:v>-36</c:v>
                </c:pt>
                <c:pt idx="4001">
                  <c:v>-36</c:v>
                </c:pt>
                <c:pt idx="4002">
                  <c:v>-36</c:v>
                </c:pt>
                <c:pt idx="4003">
                  <c:v>-36</c:v>
                </c:pt>
                <c:pt idx="4004">
                  <c:v>-36</c:v>
                </c:pt>
                <c:pt idx="4005">
                  <c:v>-36</c:v>
                </c:pt>
                <c:pt idx="4006">
                  <c:v>-36</c:v>
                </c:pt>
                <c:pt idx="4007">
                  <c:v>-36</c:v>
                </c:pt>
                <c:pt idx="4008">
                  <c:v>-36</c:v>
                </c:pt>
                <c:pt idx="4009">
                  <c:v>-36</c:v>
                </c:pt>
                <c:pt idx="4010">
                  <c:v>-36</c:v>
                </c:pt>
                <c:pt idx="4011">
                  <c:v>-36</c:v>
                </c:pt>
                <c:pt idx="4012">
                  <c:v>-36</c:v>
                </c:pt>
                <c:pt idx="4013">
                  <c:v>-36</c:v>
                </c:pt>
                <c:pt idx="4014">
                  <c:v>-36</c:v>
                </c:pt>
                <c:pt idx="4015">
                  <c:v>-36</c:v>
                </c:pt>
                <c:pt idx="4016">
                  <c:v>-36</c:v>
                </c:pt>
                <c:pt idx="4017">
                  <c:v>-36</c:v>
                </c:pt>
                <c:pt idx="4018">
                  <c:v>-36</c:v>
                </c:pt>
                <c:pt idx="4019">
                  <c:v>-36</c:v>
                </c:pt>
                <c:pt idx="4020">
                  <c:v>-36</c:v>
                </c:pt>
                <c:pt idx="4021">
                  <c:v>-36</c:v>
                </c:pt>
                <c:pt idx="4022">
                  <c:v>-36</c:v>
                </c:pt>
                <c:pt idx="4023">
                  <c:v>-36</c:v>
                </c:pt>
                <c:pt idx="4024">
                  <c:v>-36</c:v>
                </c:pt>
                <c:pt idx="4025">
                  <c:v>-36</c:v>
                </c:pt>
                <c:pt idx="4026">
                  <c:v>-36</c:v>
                </c:pt>
                <c:pt idx="4027">
                  <c:v>-36</c:v>
                </c:pt>
                <c:pt idx="4028">
                  <c:v>-36</c:v>
                </c:pt>
                <c:pt idx="4029">
                  <c:v>-36</c:v>
                </c:pt>
                <c:pt idx="4030">
                  <c:v>-36</c:v>
                </c:pt>
                <c:pt idx="4031">
                  <c:v>-36</c:v>
                </c:pt>
                <c:pt idx="4032">
                  <c:v>-36</c:v>
                </c:pt>
                <c:pt idx="4033">
                  <c:v>-36</c:v>
                </c:pt>
                <c:pt idx="4034">
                  <c:v>-36</c:v>
                </c:pt>
                <c:pt idx="4035">
                  <c:v>-36</c:v>
                </c:pt>
                <c:pt idx="4036">
                  <c:v>-36</c:v>
                </c:pt>
                <c:pt idx="4037">
                  <c:v>-36</c:v>
                </c:pt>
                <c:pt idx="4038">
                  <c:v>-36</c:v>
                </c:pt>
                <c:pt idx="4039">
                  <c:v>-36</c:v>
                </c:pt>
                <c:pt idx="4040">
                  <c:v>-36</c:v>
                </c:pt>
                <c:pt idx="4041">
                  <c:v>-36</c:v>
                </c:pt>
                <c:pt idx="4042">
                  <c:v>-36</c:v>
                </c:pt>
                <c:pt idx="4043">
                  <c:v>-36</c:v>
                </c:pt>
                <c:pt idx="4044">
                  <c:v>-36</c:v>
                </c:pt>
                <c:pt idx="4045">
                  <c:v>-36</c:v>
                </c:pt>
                <c:pt idx="4046">
                  <c:v>-36</c:v>
                </c:pt>
                <c:pt idx="4047">
                  <c:v>-36</c:v>
                </c:pt>
                <c:pt idx="4048">
                  <c:v>-36</c:v>
                </c:pt>
                <c:pt idx="4049">
                  <c:v>-36</c:v>
                </c:pt>
                <c:pt idx="4050">
                  <c:v>-36</c:v>
                </c:pt>
                <c:pt idx="4051">
                  <c:v>-36</c:v>
                </c:pt>
                <c:pt idx="4052">
                  <c:v>-36</c:v>
                </c:pt>
                <c:pt idx="4053">
                  <c:v>-36</c:v>
                </c:pt>
                <c:pt idx="4054">
                  <c:v>-36</c:v>
                </c:pt>
                <c:pt idx="4055">
                  <c:v>-36</c:v>
                </c:pt>
                <c:pt idx="4056">
                  <c:v>-36</c:v>
                </c:pt>
                <c:pt idx="4057">
                  <c:v>-36</c:v>
                </c:pt>
                <c:pt idx="4058">
                  <c:v>-36</c:v>
                </c:pt>
                <c:pt idx="4059">
                  <c:v>-36</c:v>
                </c:pt>
                <c:pt idx="4060">
                  <c:v>-36</c:v>
                </c:pt>
                <c:pt idx="4061">
                  <c:v>-36</c:v>
                </c:pt>
                <c:pt idx="4062">
                  <c:v>-36</c:v>
                </c:pt>
                <c:pt idx="4063">
                  <c:v>-36</c:v>
                </c:pt>
                <c:pt idx="4064">
                  <c:v>-36</c:v>
                </c:pt>
                <c:pt idx="4065">
                  <c:v>-36</c:v>
                </c:pt>
                <c:pt idx="4066">
                  <c:v>-36</c:v>
                </c:pt>
                <c:pt idx="4067">
                  <c:v>-36</c:v>
                </c:pt>
                <c:pt idx="4068">
                  <c:v>-36</c:v>
                </c:pt>
                <c:pt idx="4069">
                  <c:v>-36</c:v>
                </c:pt>
                <c:pt idx="4070">
                  <c:v>-36</c:v>
                </c:pt>
                <c:pt idx="4071">
                  <c:v>-36</c:v>
                </c:pt>
                <c:pt idx="4072">
                  <c:v>-36</c:v>
                </c:pt>
                <c:pt idx="4073">
                  <c:v>-36</c:v>
                </c:pt>
                <c:pt idx="4074">
                  <c:v>-36</c:v>
                </c:pt>
                <c:pt idx="4075">
                  <c:v>-36</c:v>
                </c:pt>
                <c:pt idx="4076">
                  <c:v>-36</c:v>
                </c:pt>
                <c:pt idx="4077">
                  <c:v>-36</c:v>
                </c:pt>
                <c:pt idx="4078">
                  <c:v>-36</c:v>
                </c:pt>
                <c:pt idx="4079">
                  <c:v>-36</c:v>
                </c:pt>
                <c:pt idx="4080">
                  <c:v>-36</c:v>
                </c:pt>
                <c:pt idx="4081">
                  <c:v>-36</c:v>
                </c:pt>
                <c:pt idx="4082">
                  <c:v>-36</c:v>
                </c:pt>
                <c:pt idx="4083">
                  <c:v>-36</c:v>
                </c:pt>
                <c:pt idx="4084">
                  <c:v>-36</c:v>
                </c:pt>
                <c:pt idx="4085">
                  <c:v>-36</c:v>
                </c:pt>
                <c:pt idx="4086">
                  <c:v>-36</c:v>
                </c:pt>
                <c:pt idx="4087">
                  <c:v>-36</c:v>
                </c:pt>
                <c:pt idx="4088">
                  <c:v>-36</c:v>
                </c:pt>
                <c:pt idx="4089">
                  <c:v>-36</c:v>
                </c:pt>
                <c:pt idx="4090">
                  <c:v>-36</c:v>
                </c:pt>
                <c:pt idx="4091">
                  <c:v>-36</c:v>
                </c:pt>
                <c:pt idx="4092">
                  <c:v>-36</c:v>
                </c:pt>
                <c:pt idx="4093">
                  <c:v>-36</c:v>
                </c:pt>
                <c:pt idx="4094">
                  <c:v>-36</c:v>
                </c:pt>
                <c:pt idx="4095">
                  <c:v>-36</c:v>
                </c:pt>
                <c:pt idx="4096">
                  <c:v>-36</c:v>
                </c:pt>
                <c:pt idx="4097">
                  <c:v>-36</c:v>
                </c:pt>
                <c:pt idx="4098">
                  <c:v>-36</c:v>
                </c:pt>
                <c:pt idx="4099">
                  <c:v>-36</c:v>
                </c:pt>
                <c:pt idx="4100">
                  <c:v>-36</c:v>
                </c:pt>
                <c:pt idx="4101">
                  <c:v>-36</c:v>
                </c:pt>
                <c:pt idx="4102">
                  <c:v>-36</c:v>
                </c:pt>
                <c:pt idx="4103">
                  <c:v>-36</c:v>
                </c:pt>
                <c:pt idx="4104">
                  <c:v>-36</c:v>
                </c:pt>
                <c:pt idx="4105">
                  <c:v>-36</c:v>
                </c:pt>
                <c:pt idx="4106">
                  <c:v>-36</c:v>
                </c:pt>
                <c:pt idx="4107">
                  <c:v>-36</c:v>
                </c:pt>
                <c:pt idx="4108">
                  <c:v>-36</c:v>
                </c:pt>
                <c:pt idx="4109">
                  <c:v>-36</c:v>
                </c:pt>
                <c:pt idx="4110">
                  <c:v>-36</c:v>
                </c:pt>
                <c:pt idx="4111">
                  <c:v>-36</c:v>
                </c:pt>
                <c:pt idx="4112">
                  <c:v>-36</c:v>
                </c:pt>
                <c:pt idx="4113">
                  <c:v>-36</c:v>
                </c:pt>
                <c:pt idx="4114">
                  <c:v>-36</c:v>
                </c:pt>
                <c:pt idx="4115">
                  <c:v>-36</c:v>
                </c:pt>
                <c:pt idx="4116">
                  <c:v>-36</c:v>
                </c:pt>
                <c:pt idx="4117">
                  <c:v>-36</c:v>
                </c:pt>
                <c:pt idx="4118">
                  <c:v>-36</c:v>
                </c:pt>
                <c:pt idx="4119">
                  <c:v>-36</c:v>
                </c:pt>
                <c:pt idx="4120">
                  <c:v>-36</c:v>
                </c:pt>
                <c:pt idx="4121">
                  <c:v>-36</c:v>
                </c:pt>
                <c:pt idx="4122">
                  <c:v>-36</c:v>
                </c:pt>
                <c:pt idx="4123">
                  <c:v>-36</c:v>
                </c:pt>
                <c:pt idx="4124">
                  <c:v>-36</c:v>
                </c:pt>
                <c:pt idx="4125">
                  <c:v>-36</c:v>
                </c:pt>
                <c:pt idx="4126">
                  <c:v>-36</c:v>
                </c:pt>
                <c:pt idx="4127">
                  <c:v>-36</c:v>
                </c:pt>
                <c:pt idx="4128">
                  <c:v>-36</c:v>
                </c:pt>
                <c:pt idx="4129">
                  <c:v>-36</c:v>
                </c:pt>
                <c:pt idx="4130">
                  <c:v>-36</c:v>
                </c:pt>
                <c:pt idx="4131">
                  <c:v>-36</c:v>
                </c:pt>
                <c:pt idx="4132">
                  <c:v>-36</c:v>
                </c:pt>
                <c:pt idx="4133">
                  <c:v>-36</c:v>
                </c:pt>
                <c:pt idx="4134">
                  <c:v>-36</c:v>
                </c:pt>
                <c:pt idx="4135">
                  <c:v>-36</c:v>
                </c:pt>
                <c:pt idx="4136">
                  <c:v>-36</c:v>
                </c:pt>
                <c:pt idx="4137">
                  <c:v>-36</c:v>
                </c:pt>
                <c:pt idx="4138">
                  <c:v>-36</c:v>
                </c:pt>
                <c:pt idx="4139">
                  <c:v>-36</c:v>
                </c:pt>
                <c:pt idx="4140">
                  <c:v>-36</c:v>
                </c:pt>
                <c:pt idx="4141">
                  <c:v>-36</c:v>
                </c:pt>
                <c:pt idx="4142">
                  <c:v>-36</c:v>
                </c:pt>
                <c:pt idx="4143">
                  <c:v>-36</c:v>
                </c:pt>
                <c:pt idx="4144">
                  <c:v>-36</c:v>
                </c:pt>
                <c:pt idx="4145">
                  <c:v>-36</c:v>
                </c:pt>
                <c:pt idx="4146">
                  <c:v>-36</c:v>
                </c:pt>
                <c:pt idx="4147">
                  <c:v>-36</c:v>
                </c:pt>
                <c:pt idx="4148">
                  <c:v>-36</c:v>
                </c:pt>
                <c:pt idx="4149">
                  <c:v>-36</c:v>
                </c:pt>
                <c:pt idx="4150">
                  <c:v>-36</c:v>
                </c:pt>
                <c:pt idx="4151">
                  <c:v>-36</c:v>
                </c:pt>
                <c:pt idx="4152">
                  <c:v>-36</c:v>
                </c:pt>
                <c:pt idx="4153">
                  <c:v>-36</c:v>
                </c:pt>
                <c:pt idx="4154">
                  <c:v>-36</c:v>
                </c:pt>
                <c:pt idx="4155">
                  <c:v>-36</c:v>
                </c:pt>
                <c:pt idx="4156">
                  <c:v>-36</c:v>
                </c:pt>
                <c:pt idx="4157">
                  <c:v>-36</c:v>
                </c:pt>
                <c:pt idx="4158">
                  <c:v>-36</c:v>
                </c:pt>
                <c:pt idx="4159">
                  <c:v>-36</c:v>
                </c:pt>
                <c:pt idx="4160">
                  <c:v>-36</c:v>
                </c:pt>
                <c:pt idx="4161">
                  <c:v>-36</c:v>
                </c:pt>
                <c:pt idx="4162">
                  <c:v>-36</c:v>
                </c:pt>
                <c:pt idx="4163">
                  <c:v>-36</c:v>
                </c:pt>
                <c:pt idx="4164">
                  <c:v>-36</c:v>
                </c:pt>
                <c:pt idx="4165">
                  <c:v>-36</c:v>
                </c:pt>
                <c:pt idx="4166">
                  <c:v>-36</c:v>
                </c:pt>
                <c:pt idx="4167">
                  <c:v>-36</c:v>
                </c:pt>
                <c:pt idx="4168">
                  <c:v>-36</c:v>
                </c:pt>
                <c:pt idx="4169">
                  <c:v>-36</c:v>
                </c:pt>
                <c:pt idx="4170">
                  <c:v>-36</c:v>
                </c:pt>
                <c:pt idx="4171">
                  <c:v>-36</c:v>
                </c:pt>
                <c:pt idx="4172">
                  <c:v>-36</c:v>
                </c:pt>
                <c:pt idx="4173">
                  <c:v>-36</c:v>
                </c:pt>
                <c:pt idx="4174">
                  <c:v>-36</c:v>
                </c:pt>
                <c:pt idx="4175">
                  <c:v>-36</c:v>
                </c:pt>
                <c:pt idx="4176">
                  <c:v>-36</c:v>
                </c:pt>
                <c:pt idx="4177">
                  <c:v>-36</c:v>
                </c:pt>
                <c:pt idx="4178">
                  <c:v>-36</c:v>
                </c:pt>
                <c:pt idx="4179">
                  <c:v>-36</c:v>
                </c:pt>
                <c:pt idx="4180">
                  <c:v>-36</c:v>
                </c:pt>
                <c:pt idx="4181">
                  <c:v>-36</c:v>
                </c:pt>
                <c:pt idx="4182">
                  <c:v>-36</c:v>
                </c:pt>
                <c:pt idx="4183">
                  <c:v>-36</c:v>
                </c:pt>
                <c:pt idx="4184">
                  <c:v>-36</c:v>
                </c:pt>
                <c:pt idx="4185">
                  <c:v>-36</c:v>
                </c:pt>
                <c:pt idx="4186">
                  <c:v>-36</c:v>
                </c:pt>
                <c:pt idx="4187">
                  <c:v>-36</c:v>
                </c:pt>
                <c:pt idx="4188">
                  <c:v>-36</c:v>
                </c:pt>
                <c:pt idx="4189">
                  <c:v>-36</c:v>
                </c:pt>
                <c:pt idx="4190">
                  <c:v>-36</c:v>
                </c:pt>
                <c:pt idx="4191">
                  <c:v>-36</c:v>
                </c:pt>
                <c:pt idx="4192">
                  <c:v>-36</c:v>
                </c:pt>
                <c:pt idx="4193">
                  <c:v>-36</c:v>
                </c:pt>
                <c:pt idx="4194">
                  <c:v>-36</c:v>
                </c:pt>
                <c:pt idx="4195">
                  <c:v>-36</c:v>
                </c:pt>
                <c:pt idx="4196">
                  <c:v>-36</c:v>
                </c:pt>
                <c:pt idx="4197">
                  <c:v>-36</c:v>
                </c:pt>
                <c:pt idx="4198">
                  <c:v>-36</c:v>
                </c:pt>
                <c:pt idx="4199">
                  <c:v>-36</c:v>
                </c:pt>
                <c:pt idx="4200">
                  <c:v>-36</c:v>
                </c:pt>
                <c:pt idx="4201">
                  <c:v>-36</c:v>
                </c:pt>
                <c:pt idx="4202">
                  <c:v>-36</c:v>
                </c:pt>
                <c:pt idx="4203">
                  <c:v>-36</c:v>
                </c:pt>
                <c:pt idx="4204">
                  <c:v>-36</c:v>
                </c:pt>
                <c:pt idx="4205">
                  <c:v>-36</c:v>
                </c:pt>
                <c:pt idx="4206">
                  <c:v>-36</c:v>
                </c:pt>
                <c:pt idx="4207">
                  <c:v>-36</c:v>
                </c:pt>
                <c:pt idx="4208">
                  <c:v>-36</c:v>
                </c:pt>
                <c:pt idx="4209">
                  <c:v>-36</c:v>
                </c:pt>
                <c:pt idx="4210">
                  <c:v>-36</c:v>
                </c:pt>
                <c:pt idx="4211">
                  <c:v>-36</c:v>
                </c:pt>
                <c:pt idx="4212">
                  <c:v>-36</c:v>
                </c:pt>
                <c:pt idx="4213">
                  <c:v>-36</c:v>
                </c:pt>
                <c:pt idx="4214">
                  <c:v>-36</c:v>
                </c:pt>
                <c:pt idx="4215">
                  <c:v>-36</c:v>
                </c:pt>
                <c:pt idx="4216">
                  <c:v>-36</c:v>
                </c:pt>
                <c:pt idx="4217">
                  <c:v>-36</c:v>
                </c:pt>
                <c:pt idx="4218">
                  <c:v>-36</c:v>
                </c:pt>
                <c:pt idx="4219">
                  <c:v>-36</c:v>
                </c:pt>
                <c:pt idx="4220">
                  <c:v>-36</c:v>
                </c:pt>
                <c:pt idx="4221">
                  <c:v>-36</c:v>
                </c:pt>
                <c:pt idx="4222">
                  <c:v>-36</c:v>
                </c:pt>
                <c:pt idx="4223">
                  <c:v>-36</c:v>
                </c:pt>
                <c:pt idx="4224">
                  <c:v>-36</c:v>
                </c:pt>
                <c:pt idx="4225">
                  <c:v>-36</c:v>
                </c:pt>
                <c:pt idx="4226">
                  <c:v>-36</c:v>
                </c:pt>
                <c:pt idx="4227">
                  <c:v>-36</c:v>
                </c:pt>
                <c:pt idx="4228">
                  <c:v>-36</c:v>
                </c:pt>
                <c:pt idx="4229">
                  <c:v>-36</c:v>
                </c:pt>
                <c:pt idx="4230">
                  <c:v>-36</c:v>
                </c:pt>
                <c:pt idx="4231">
                  <c:v>-36</c:v>
                </c:pt>
                <c:pt idx="4232">
                  <c:v>-36</c:v>
                </c:pt>
                <c:pt idx="4233">
                  <c:v>-36</c:v>
                </c:pt>
                <c:pt idx="4234">
                  <c:v>-36</c:v>
                </c:pt>
                <c:pt idx="4235">
                  <c:v>-36</c:v>
                </c:pt>
                <c:pt idx="4236">
                  <c:v>-36</c:v>
                </c:pt>
                <c:pt idx="4237">
                  <c:v>-36</c:v>
                </c:pt>
                <c:pt idx="4238">
                  <c:v>-36</c:v>
                </c:pt>
                <c:pt idx="4239">
                  <c:v>-36</c:v>
                </c:pt>
                <c:pt idx="4240">
                  <c:v>-36</c:v>
                </c:pt>
                <c:pt idx="4241">
                  <c:v>-36</c:v>
                </c:pt>
                <c:pt idx="4242">
                  <c:v>-36</c:v>
                </c:pt>
                <c:pt idx="4243">
                  <c:v>-36</c:v>
                </c:pt>
                <c:pt idx="4244">
                  <c:v>-36</c:v>
                </c:pt>
                <c:pt idx="4245">
                  <c:v>-36</c:v>
                </c:pt>
                <c:pt idx="4246">
                  <c:v>-36</c:v>
                </c:pt>
                <c:pt idx="4247">
                  <c:v>-36</c:v>
                </c:pt>
                <c:pt idx="4248">
                  <c:v>-36</c:v>
                </c:pt>
                <c:pt idx="4249">
                  <c:v>-36</c:v>
                </c:pt>
                <c:pt idx="4250">
                  <c:v>-36</c:v>
                </c:pt>
                <c:pt idx="4251">
                  <c:v>-36</c:v>
                </c:pt>
                <c:pt idx="4252">
                  <c:v>-36</c:v>
                </c:pt>
                <c:pt idx="4253">
                  <c:v>-36</c:v>
                </c:pt>
                <c:pt idx="4254">
                  <c:v>-36</c:v>
                </c:pt>
                <c:pt idx="4255">
                  <c:v>-36</c:v>
                </c:pt>
                <c:pt idx="4256">
                  <c:v>-36</c:v>
                </c:pt>
                <c:pt idx="4257">
                  <c:v>-36</c:v>
                </c:pt>
                <c:pt idx="4258">
                  <c:v>-36</c:v>
                </c:pt>
                <c:pt idx="4259">
                  <c:v>-36</c:v>
                </c:pt>
                <c:pt idx="4260">
                  <c:v>-36</c:v>
                </c:pt>
                <c:pt idx="4261">
                  <c:v>-36</c:v>
                </c:pt>
                <c:pt idx="4262">
                  <c:v>-36</c:v>
                </c:pt>
                <c:pt idx="4263">
                  <c:v>-36</c:v>
                </c:pt>
                <c:pt idx="4264">
                  <c:v>-36</c:v>
                </c:pt>
                <c:pt idx="4265">
                  <c:v>-36</c:v>
                </c:pt>
                <c:pt idx="4266">
                  <c:v>-36</c:v>
                </c:pt>
                <c:pt idx="4267">
                  <c:v>-36</c:v>
                </c:pt>
                <c:pt idx="4268">
                  <c:v>-36</c:v>
                </c:pt>
                <c:pt idx="4269">
                  <c:v>-36</c:v>
                </c:pt>
                <c:pt idx="4270">
                  <c:v>-36</c:v>
                </c:pt>
                <c:pt idx="4271">
                  <c:v>-36</c:v>
                </c:pt>
                <c:pt idx="4272">
                  <c:v>-36</c:v>
                </c:pt>
                <c:pt idx="4273">
                  <c:v>-36</c:v>
                </c:pt>
                <c:pt idx="4274">
                  <c:v>-36</c:v>
                </c:pt>
                <c:pt idx="4275">
                  <c:v>-36</c:v>
                </c:pt>
                <c:pt idx="4276">
                  <c:v>-36</c:v>
                </c:pt>
                <c:pt idx="4277">
                  <c:v>-36</c:v>
                </c:pt>
                <c:pt idx="4278">
                  <c:v>-36</c:v>
                </c:pt>
                <c:pt idx="4279">
                  <c:v>-36</c:v>
                </c:pt>
                <c:pt idx="4280">
                  <c:v>-36</c:v>
                </c:pt>
                <c:pt idx="4281">
                  <c:v>-36</c:v>
                </c:pt>
                <c:pt idx="4282">
                  <c:v>-36</c:v>
                </c:pt>
                <c:pt idx="4283">
                  <c:v>-36</c:v>
                </c:pt>
                <c:pt idx="4284">
                  <c:v>-36</c:v>
                </c:pt>
                <c:pt idx="4285">
                  <c:v>-36</c:v>
                </c:pt>
                <c:pt idx="4286">
                  <c:v>-36</c:v>
                </c:pt>
                <c:pt idx="4287">
                  <c:v>-36</c:v>
                </c:pt>
                <c:pt idx="4288">
                  <c:v>-36</c:v>
                </c:pt>
                <c:pt idx="4289">
                  <c:v>-36</c:v>
                </c:pt>
                <c:pt idx="4290">
                  <c:v>-36</c:v>
                </c:pt>
                <c:pt idx="4291">
                  <c:v>-36</c:v>
                </c:pt>
                <c:pt idx="4292">
                  <c:v>-36</c:v>
                </c:pt>
                <c:pt idx="4293">
                  <c:v>-36</c:v>
                </c:pt>
                <c:pt idx="4294">
                  <c:v>-36</c:v>
                </c:pt>
                <c:pt idx="4295">
                  <c:v>-36</c:v>
                </c:pt>
                <c:pt idx="4296">
                  <c:v>-36</c:v>
                </c:pt>
                <c:pt idx="4297">
                  <c:v>-36</c:v>
                </c:pt>
                <c:pt idx="4298">
                  <c:v>-36</c:v>
                </c:pt>
                <c:pt idx="4299">
                  <c:v>-36</c:v>
                </c:pt>
                <c:pt idx="4300">
                  <c:v>-36</c:v>
                </c:pt>
                <c:pt idx="4301">
                  <c:v>-36</c:v>
                </c:pt>
                <c:pt idx="4302">
                  <c:v>-36</c:v>
                </c:pt>
                <c:pt idx="4303">
                  <c:v>-36</c:v>
                </c:pt>
                <c:pt idx="4304">
                  <c:v>-36</c:v>
                </c:pt>
                <c:pt idx="4305">
                  <c:v>-36</c:v>
                </c:pt>
                <c:pt idx="4306">
                  <c:v>-36</c:v>
                </c:pt>
                <c:pt idx="4307">
                  <c:v>-36</c:v>
                </c:pt>
                <c:pt idx="4308">
                  <c:v>-36</c:v>
                </c:pt>
                <c:pt idx="4309">
                  <c:v>-36</c:v>
                </c:pt>
                <c:pt idx="4310">
                  <c:v>-36</c:v>
                </c:pt>
                <c:pt idx="4311">
                  <c:v>-36</c:v>
                </c:pt>
                <c:pt idx="4312">
                  <c:v>-36</c:v>
                </c:pt>
                <c:pt idx="4313">
                  <c:v>-36</c:v>
                </c:pt>
                <c:pt idx="4314">
                  <c:v>-36</c:v>
                </c:pt>
                <c:pt idx="4315">
                  <c:v>-36</c:v>
                </c:pt>
                <c:pt idx="4316">
                  <c:v>-36</c:v>
                </c:pt>
                <c:pt idx="4317">
                  <c:v>-36</c:v>
                </c:pt>
                <c:pt idx="4318">
                  <c:v>-36</c:v>
                </c:pt>
                <c:pt idx="4319">
                  <c:v>-36</c:v>
                </c:pt>
                <c:pt idx="4320">
                  <c:v>-36</c:v>
                </c:pt>
                <c:pt idx="4321">
                  <c:v>-36</c:v>
                </c:pt>
                <c:pt idx="4322">
                  <c:v>-36</c:v>
                </c:pt>
                <c:pt idx="4323">
                  <c:v>-36</c:v>
                </c:pt>
                <c:pt idx="4324">
                  <c:v>-36</c:v>
                </c:pt>
                <c:pt idx="4325">
                  <c:v>-36</c:v>
                </c:pt>
                <c:pt idx="4326">
                  <c:v>-36</c:v>
                </c:pt>
                <c:pt idx="4327">
                  <c:v>-36</c:v>
                </c:pt>
                <c:pt idx="4328">
                  <c:v>-36</c:v>
                </c:pt>
                <c:pt idx="4329">
                  <c:v>-36</c:v>
                </c:pt>
                <c:pt idx="4330">
                  <c:v>-36</c:v>
                </c:pt>
                <c:pt idx="4331">
                  <c:v>-36</c:v>
                </c:pt>
                <c:pt idx="4332">
                  <c:v>-36</c:v>
                </c:pt>
                <c:pt idx="4333">
                  <c:v>-36</c:v>
                </c:pt>
                <c:pt idx="4334">
                  <c:v>-36</c:v>
                </c:pt>
                <c:pt idx="4335">
                  <c:v>-36</c:v>
                </c:pt>
                <c:pt idx="4336">
                  <c:v>-36</c:v>
                </c:pt>
                <c:pt idx="4337">
                  <c:v>-36</c:v>
                </c:pt>
                <c:pt idx="4338">
                  <c:v>-36</c:v>
                </c:pt>
                <c:pt idx="4339">
                  <c:v>-36</c:v>
                </c:pt>
                <c:pt idx="4340">
                  <c:v>-36</c:v>
                </c:pt>
                <c:pt idx="4341">
                  <c:v>-36</c:v>
                </c:pt>
                <c:pt idx="4342">
                  <c:v>-36</c:v>
                </c:pt>
                <c:pt idx="4343">
                  <c:v>-36</c:v>
                </c:pt>
                <c:pt idx="4344">
                  <c:v>-36</c:v>
                </c:pt>
                <c:pt idx="4345">
                  <c:v>-36</c:v>
                </c:pt>
                <c:pt idx="4346">
                  <c:v>-36</c:v>
                </c:pt>
                <c:pt idx="4347">
                  <c:v>-36</c:v>
                </c:pt>
                <c:pt idx="4348">
                  <c:v>-36</c:v>
                </c:pt>
                <c:pt idx="4349">
                  <c:v>-36</c:v>
                </c:pt>
                <c:pt idx="4350">
                  <c:v>-36</c:v>
                </c:pt>
                <c:pt idx="4351">
                  <c:v>-36</c:v>
                </c:pt>
                <c:pt idx="4352">
                  <c:v>-36</c:v>
                </c:pt>
                <c:pt idx="4353">
                  <c:v>-36</c:v>
                </c:pt>
                <c:pt idx="4354">
                  <c:v>-36</c:v>
                </c:pt>
                <c:pt idx="4355">
                  <c:v>-36</c:v>
                </c:pt>
                <c:pt idx="4356">
                  <c:v>-36</c:v>
                </c:pt>
                <c:pt idx="4357">
                  <c:v>-36</c:v>
                </c:pt>
                <c:pt idx="4358">
                  <c:v>-36</c:v>
                </c:pt>
                <c:pt idx="4359">
                  <c:v>-36</c:v>
                </c:pt>
                <c:pt idx="4360">
                  <c:v>-36</c:v>
                </c:pt>
                <c:pt idx="4361">
                  <c:v>-36</c:v>
                </c:pt>
                <c:pt idx="4362">
                  <c:v>-36</c:v>
                </c:pt>
                <c:pt idx="4363">
                  <c:v>-36</c:v>
                </c:pt>
                <c:pt idx="4364">
                  <c:v>-36</c:v>
                </c:pt>
                <c:pt idx="4365">
                  <c:v>-36</c:v>
                </c:pt>
                <c:pt idx="4366">
                  <c:v>-36</c:v>
                </c:pt>
                <c:pt idx="4367">
                  <c:v>-36</c:v>
                </c:pt>
                <c:pt idx="4368">
                  <c:v>-36</c:v>
                </c:pt>
                <c:pt idx="4369">
                  <c:v>-36</c:v>
                </c:pt>
                <c:pt idx="4370">
                  <c:v>-36</c:v>
                </c:pt>
                <c:pt idx="4371">
                  <c:v>-36</c:v>
                </c:pt>
                <c:pt idx="4372">
                  <c:v>-36</c:v>
                </c:pt>
                <c:pt idx="4373">
                  <c:v>-36</c:v>
                </c:pt>
                <c:pt idx="4374">
                  <c:v>-36</c:v>
                </c:pt>
                <c:pt idx="4375">
                  <c:v>-36</c:v>
                </c:pt>
                <c:pt idx="4376">
                  <c:v>-36</c:v>
                </c:pt>
                <c:pt idx="4377">
                  <c:v>-36</c:v>
                </c:pt>
                <c:pt idx="4378">
                  <c:v>-36</c:v>
                </c:pt>
                <c:pt idx="4379">
                  <c:v>-36</c:v>
                </c:pt>
                <c:pt idx="4380">
                  <c:v>-36</c:v>
                </c:pt>
                <c:pt idx="4381">
                  <c:v>-36</c:v>
                </c:pt>
                <c:pt idx="4382">
                  <c:v>-36</c:v>
                </c:pt>
                <c:pt idx="4383">
                  <c:v>-36</c:v>
                </c:pt>
                <c:pt idx="4384">
                  <c:v>-36</c:v>
                </c:pt>
                <c:pt idx="4385">
                  <c:v>-36</c:v>
                </c:pt>
                <c:pt idx="4386">
                  <c:v>-36</c:v>
                </c:pt>
                <c:pt idx="4387">
                  <c:v>-36</c:v>
                </c:pt>
                <c:pt idx="4388">
                  <c:v>-36</c:v>
                </c:pt>
                <c:pt idx="4389">
                  <c:v>-36</c:v>
                </c:pt>
                <c:pt idx="4390">
                  <c:v>-36</c:v>
                </c:pt>
                <c:pt idx="4391">
                  <c:v>-36</c:v>
                </c:pt>
                <c:pt idx="4392">
                  <c:v>-36</c:v>
                </c:pt>
                <c:pt idx="4393">
                  <c:v>-36</c:v>
                </c:pt>
                <c:pt idx="4394">
                  <c:v>-36</c:v>
                </c:pt>
                <c:pt idx="4395">
                  <c:v>-36</c:v>
                </c:pt>
                <c:pt idx="4396">
                  <c:v>-36</c:v>
                </c:pt>
                <c:pt idx="4397">
                  <c:v>-36</c:v>
                </c:pt>
                <c:pt idx="4398">
                  <c:v>-36</c:v>
                </c:pt>
                <c:pt idx="4399">
                  <c:v>-36</c:v>
                </c:pt>
                <c:pt idx="4400">
                  <c:v>-36</c:v>
                </c:pt>
                <c:pt idx="4401">
                  <c:v>-36</c:v>
                </c:pt>
                <c:pt idx="4402">
                  <c:v>-36</c:v>
                </c:pt>
                <c:pt idx="4403">
                  <c:v>-36</c:v>
                </c:pt>
                <c:pt idx="4404">
                  <c:v>-36</c:v>
                </c:pt>
                <c:pt idx="4405">
                  <c:v>-36</c:v>
                </c:pt>
                <c:pt idx="4406">
                  <c:v>-36</c:v>
                </c:pt>
                <c:pt idx="4407">
                  <c:v>-36</c:v>
                </c:pt>
                <c:pt idx="4408">
                  <c:v>-36</c:v>
                </c:pt>
                <c:pt idx="4409">
                  <c:v>-36</c:v>
                </c:pt>
                <c:pt idx="4410">
                  <c:v>-36</c:v>
                </c:pt>
                <c:pt idx="4411">
                  <c:v>-36</c:v>
                </c:pt>
                <c:pt idx="4412">
                  <c:v>-36</c:v>
                </c:pt>
                <c:pt idx="4413">
                  <c:v>-36</c:v>
                </c:pt>
                <c:pt idx="4414">
                  <c:v>-36</c:v>
                </c:pt>
                <c:pt idx="4415">
                  <c:v>-36</c:v>
                </c:pt>
                <c:pt idx="4416">
                  <c:v>-36</c:v>
                </c:pt>
                <c:pt idx="4417">
                  <c:v>-36</c:v>
                </c:pt>
                <c:pt idx="4418">
                  <c:v>-36</c:v>
                </c:pt>
                <c:pt idx="4419">
                  <c:v>-36</c:v>
                </c:pt>
                <c:pt idx="4420">
                  <c:v>-36</c:v>
                </c:pt>
                <c:pt idx="4421">
                  <c:v>-36</c:v>
                </c:pt>
                <c:pt idx="4422">
                  <c:v>-36</c:v>
                </c:pt>
                <c:pt idx="4423">
                  <c:v>-36</c:v>
                </c:pt>
                <c:pt idx="4424">
                  <c:v>-36</c:v>
                </c:pt>
                <c:pt idx="4425">
                  <c:v>-36</c:v>
                </c:pt>
                <c:pt idx="4426">
                  <c:v>-36</c:v>
                </c:pt>
                <c:pt idx="4427">
                  <c:v>-36</c:v>
                </c:pt>
                <c:pt idx="4428">
                  <c:v>-36</c:v>
                </c:pt>
                <c:pt idx="4429">
                  <c:v>-36</c:v>
                </c:pt>
                <c:pt idx="4430">
                  <c:v>-36</c:v>
                </c:pt>
                <c:pt idx="4431">
                  <c:v>-36</c:v>
                </c:pt>
                <c:pt idx="4432">
                  <c:v>-36</c:v>
                </c:pt>
                <c:pt idx="4433">
                  <c:v>-36</c:v>
                </c:pt>
                <c:pt idx="4434">
                  <c:v>-36</c:v>
                </c:pt>
                <c:pt idx="4435">
                  <c:v>-36</c:v>
                </c:pt>
                <c:pt idx="4436">
                  <c:v>-36</c:v>
                </c:pt>
                <c:pt idx="4437">
                  <c:v>-36</c:v>
                </c:pt>
                <c:pt idx="4438">
                  <c:v>-36</c:v>
                </c:pt>
                <c:pt idx="4439">
                  <c:v>-36</c:v>
                </c:pt>
                <c:pt idx="4440">
                  <c:v>-36</c:v>
                </c:pt>
                <c:pt idx="4441">
                  <c:v>-36</c:v>
                </c:pt>
                <c:pt idx="4442">
                  <c:v>-36</c:v>
                </c:pt>
                <c:pt idx="4443">
                  <c:v>-36</c:v>
                </c:pt>
                <c:pt idx="4444">
                  <c:v>-36</c:v>
                </c:pt>
                <c:pt idx="4445">
                  <c:v>-36</c:v>
                </c:pt>
                <c:pt idx="4446">
                  <c:v>-36</c:v>
                </c:pt>
                <c:pt idx="4447">
                  <c:v>-36</c:v>
                </c:pt>
                <c:pt idx="4448">
                  <c:v>-36</c:v>
                </c:pt>
                <c:pt idx="4449">
                  <c:v>-36</c:v>
                </c:pt>
                <c:pt idx="4450">
                  <c:v>-36</c:v>
                </c:pt>
                <c:pt idx="4451">
                  <c:v>-36</c:v>
                </c:pt>
                <c:pt idx="4452">
                  <c:v>-36</c:v>
                </c:pt>
                <c:pt idx="4453">
                  <c:v>-36</c:v>
                </c:pt>
                <c:pt idx="4454">
                  <c:v>-36</c:v>
                </c:pt>
                <c:pt idx="4455">
                  <c:v>-36</c:v>
                </c:pt>
                <c:pt idx="4456">
                  <c:v>-36</c:v>
                </c:pt>
                <c:pt idx="4457">
                  <c:v>-36</c:v>
                </c:pt>
                <c:pt idx="4458">
                  <c:v>-36</c:v>
                </c:pt>
                <c:pt idx="4459">
                  <c:v>-36</c:v>
                </c:pt>
                <c:pt idx="4460">
                  <c:v>-36</c:v>
                </c:pt>
                <c:pt idx="4461">
                  <c:v>-36</c:v>
                </c:pt>
                <c:pt idx="4462">
                  <c:v>-36</c:v>
                </c:pt>
                <c:pt idx="4463">
                  <c:v>-36</c:v>
                </c:pt>
                <c:pt idx="4464">
                  <c:v>-36</c:v>
                </c:pt>
                <c:pt idx="4465">
                  <c:v>-36</c:v>
                </c:pt>
                <c:pt idx="4466">
                  <c:v>-36</c:v>
                </c:pt>
                <c:pt idx="4467">
                  <c:v>-36</c:v>
                </c:pt>
                <c:pt idx="4468">
                  <c:v>-36</c:v>
                </c:pt>
                <c:pt idx="4469">
                  <c:v>-36</c:v>
                </c:pt>
                <c:pt idx="4470">
                  <c:v>-36</c:v>
                </c:pt>
                <c:pt idx="4471">
                  <c:v>-36</c:v>
                </c:pt>
                <c:pt idx="4472">
                  <c:v>-36</c:v>
                </c:pt>
                <c:pt idx="4473">
                  <c:v>-36</c:v>
                </c:pt>
                <c:pt idx="4474">
                  <c:v>-36</c:v>
                </c:pt>
                <c:pt idx="4475">
                  <c:v>-36</c:v>
                </c:pt>
                <c:pt idx="4476">
                  <c:v>-36</c:v>
                </c:pt>
                <c:pt idx="4477">
                  <c:v>-36</c:v>
                </c:pt>
                <c:pt idx="4478">
                  <c:v>-36</c:v>
                </c:pt>
                <c:pt idx="4479">
                  <c:v>-36</c:v>
                </c:pt>
                <c:pt idx="4480">
                  <c:v>-36</c:v>
                </c:pt>
                <c:pt idx="4481">
                  <c:v>-36</c:v>
                </c:pt>
                <c:pt idx="4482">
                  <c:v>-36</c:v>
                </c:pt>
                <c:pt idx="4483">
                  <c:v>-36</c:v>
                </c:pt>
                <c:pt idx="4484">
                  <c:v>-36</c:v>
                </c:pt>
                <c:pt idx="4485">
                  <c:v>-36</c:v>
                </c:pt>
                <c:pt idx="4486">
                  <c:v>-36</c:v>
                </c:pt>
                <c:pt idx="4487">
                  <c:v>-36</c:v>
                </c:pt>
                <c:pt idx="4488">
                  <c:v>-36</c:v>
                </c:pt>
                <c:pt idx="4489">
                  <c:v>-36</c:v>
                </c:pt>
                <c:pt idx="4490">
                  <c:v>-36</c:v>
                </c:pt>
                <c:pt idx="4491">
                  <c:v>-36</c:v>
                </c:pt>
                <c:pt idx="4492">
                  <c:v>-36</c:v>
                </c:pt>
                <c:pt idx="4493">
                  <c:v>-36</c:v>
                </c:pt>
                <c:pt idx="4494">
                  <c:v>-36</c:v>
                </c:pt>
                <c:pt idx="4495">
                  <c:v>-36</c:v>
                </c:pt>
                <c:pt idx="4496">
                  <c:v>-36</c:v>
                </c:pt>
                <c:pt idx="4497">
                  <c:v>-36</c:v>
                </c:pt>
                <c:pt idx="4498">
                  <c:v>-36</c:v>
                </c:pt>
                <c:pt idx="4499">
                  <c:v>-36</c:v>
                </c:pt>
                <c:pt idx="4500">
                  <c:v>-36</c:v>
                </c:pt>
                <c:pt idx="4501">
                  <c:v>-36</c:v>
                </c:pt>
                <c:pt idx="4502">
                  <c:v>-36</c:v>
                </c:pt>
                <c:pt idx="4503">
                  <c:v>-36</c:v>
                </c:pt>
                <c:pt idx="4504">
                  <c:v>-36</c:v>
                </c:pt>
                <c:pt idx="4505">
                  <c:v>-36</c:v>
                </c:pt>
                <c:pt idx="4506">
                  <c:v>-36</c:v>
                </c:pt>
                <c:pt idx="4507">
                  <c:v>-36</c:v>
                </c:pt>
                <c:pt idx="4508">
                  <c:v>-36</c:v>
                </c:pt>
                <c:pt idx="4509">
                  <c:v>-36</c:v>
                </c:pt>
                <c:pt idx="4510">
                  <c:v>-36</c:v>
                </c:pt>
                <c:pt idx="4511">
                  <c:v>-36</c:v>
                </c:pt>
                <c:pt idx="4512">
                  <c:v>-36</c:v>
                </c:pt>
                <c:pt idx="4513">
                  <c:v>-36</c:v>
                </c:pt>
                <c:pt idx="4514">
                  <c:v>-36</c:v>
                </c:pt>
                <c:pt idx="4515">
                  <c:v>-36</c:v>
                </c:pt>
                <c:pt idx="4516">
                  <c:v>-36</c:v>
                </c:pt>
                <c:pt idx="4517">
                  <c:v>-36</c:v>
                </c:pt>
                <c:pt idx="4518">
                  <c:v>-36</c:v>
                </c:pt>
                <c:pt idx="4519">
                  <c:v>-36</c:v>
                </c:pt>
                <c:pt idx="4520">
                  <c:v>-36</c:v>
                </c:pt>
                <c:pt idx="4521">
                  <c:v>-36</c:v>
                </c:pt>
                <c:pt idx="4522">
                  <c:v>-36</c:v>
                </c:pt>
                <c:pt idx="4523">
                  <c:v>-36</c:v>
                </c:pt>
                <c:pt idx="4524">
                  <c:v>-36</c:v>
                </c:pt>
                <c:pt idx="4525">
                  <c:v>-36</c:v>
                </c:pt>
                <c:pt idx="4526">
                  <c:v>-36</c:v>
                </c:pt>
                <c:pt idx="4527">
                  <c:v>-36</c:v>
                </c:pt>
                <c:pt idx="4528">
                  <c:v>-36</c:v>
                </c:pt>
                <c:pt idx="4529">
                  <c:v>-36</c:v>
                </c:pt>
                <c:pt idx="4530">
                  <c:v>-36</c:v>
                </c:pt>
                <c:pt idx="4531">
                  <c:v>-36</c:v>
                </c:pt>
                <c:pt idx="4532">
                  <c:v>-36</c:v>
                </c:pt>
                <c:pt idx="4533">
                  <c:v>-36</c:v>
                </c:pt>
                <c:pt idx="4534">
                  <c:v>-36</c:v>
                </c:pt>
                <c:pt idx="4535">
                  <c:v>-36</c:v>
                </c:pt>
                <c:pt idx="4536">
                  <c:v>-36</c:v>
                </c:pt>
                <c:pt idx="4537">
                  <c:v>-36</c:v>
                </c:pt>
                <c:pt idx="4538">
                  <c:v>-36</c:v>
                </c:pt>
                <c:pt idx="4539">
                  <c:v>-36</c:v>
                </c:pt>
                <c:pt idx="4540">
                  <c:v>-36</c:v>
                </c:pt>
                <c:pt idx="4541">
                  <c:v>-36</c:v>
                </c:pt>
                <c:pt idx="4542">
                  <c:v>-36</c:v>
                </c:pt>
                <c:pt idx="4543">
                  <c:v>-36</c:v>
                </c:pt>
                <c:pt idx="4544">
                  <c:v>-36</c:v>
                </c:pt>
                <c:pt idx="4545">
                  <c:v>-36</c:v>
                </c:pt>
                <c:pt idx="4546">
                  <c:v>-36</c:v>
                </c:pt>
                <c:pt idx="4547">
                  <c:v>-36</c:v>
                </c:pt>
                <c:pt idx="4548">
                  <c:v>-36</c:v>
                </c:pt>
                <c:pt idx="4549">
                  <c:v>-36</c:v>
                </c:pt>
                <c:pt idx="4550">
                  <c:v>-36</c:v>
                </c:pt>
                <c:pt idx="4551">
                  <c:v>-36</c:v>
                </c:pt>
                <c:pt idx="4552">
                  <c:v>-36</c:v>
                </c:pt>
                <c:pt idx="4553">
                  <c:v>-36</c:v>
                </c:pt>
                <c:pt idx="4554">
                  <c:v>-36</c:v>
                </c:pt>
                <c:pt idx="4555">
                  <c:v>-36</c:v>
                </c:pt>
                <c:pt idx="4556">
                  <c:v>-36</c:v>
                </c:pt>
                <c:pt idx="4557">
                  <c:v>-36</c:v>
                </c:pt>
                <c:pt idx="4558">
                  <c:v>-36</c:v>
                </c:pt>
                <c:pt idx="4559">
                  <c:v>-36</c:v>
                </c:pt>
                <c:pt idx="4560">
                  <c:v>-36</c:v>
                </c:pt>
                <c:pt idx="4561">
                  <c:v>-36</c:v>
                </c:pt>
                <c:pt idx="4562">
                  <c:v>-36</c:v>
                </c:pt>
                <c:pt idx="4563">
                  <c:v>-36</c:v>
                </c:pt>
                <c:pt idx="4564">
                  <c:v>-36</c:v>
                </c:pt>
                <c:pt idx="4565">
                  <c:v>-36</c:v>
                </c:pt>
                <c:pt idx="4566">
                  <c:v>-36</c:v>
                </c:pt>
                <c:pt idx="4567">
                  <c:v>-36</c:v>
                </c:pt>
                <c:pt idx="4568">
                  <c:v>-36</c:v>
                </c:pt>
                <c:pt idx="4569">
                  <c:v>-36</c:v>
                </c:pt>
                <c:pt idx="4570">
                  <c:v>-36</c:v>
                </c:pt>
                <c:pt idx="4571">
                  <c:v>-36</c:v>
                </c:pt>
                <c:pt idx="4572">
                  <c:v>-36</c:v>
                </c:pt>
                <c:pt idx="4573">
                  <c:v>-36</c:v>
                </c:pt>
                <c:pt idx="4574">
                  <c:v>-36</c:v>
                </c:pt>
                <c:pt idx="4575">
                  <c:v>-36</c:v>
                </c:pt>
                <c:pt idx="4576">
                  <c:v>-36</c:v>
                </c:pt>
                <c:pt idx="4577">
                  <c:v>-36</c:v>
                </c:pt>
                <c:pt idx="4578">
                  <c:v>-36</c:v>
                </c:pt>
                <c:pt idx="4579">
                  <c:v>-36</c:v>
                </c:pt>
                <c:pt idx="4580">
                  <c:v>-36</c:v>
                </c:pt>
                <c:pt idx="4581">
                  <c:v>-36</c:v>
                </c:pt>
                <c:pt idx="4582">
                  <c:v>-36</c:v>
                </c:pt>
                <c:pt idx="4583">
                  <c:v>-36</c:v>
                </c:pt>
                <c:pt idx="4584">
                  <c:v>-36</c:v>
                </c:pt>
                <c:pt idx="4585">
                  <c:v>-36</c:v>
                </c:pt>
                <c:pt idx="4586">
                  <c:v>-36</c:v>
                </c:pt>
                <c:pt idx="4587">
                  <c:v>-36</c:v>
                </c:pt>
                <c:pt idx="4588">
                  <c:v>-36</c:v>
                </c:pt>
                <c:pt idx="4589">
                  <c:v>-36</c:v>
                </c:pt>
                <c:pt idx="4590">
                  <c:v>-36</c:v>
                </c:pt>
                <c:pt idx="4591">
                  <c:v>-36</c:v>
                </c:pt>
                <c:pt idx="4592">
                  <c:v>-36</c:v>
                </c:pt>
                <c:pt idx="4593">
                  <c:v>-36</c:v>
                </c:pt>
                <c:pt idx="4594">
                  <c:v>-36</c:v>
                </c:pt>
                <c:pt idx="4595">
                  <c:v>-36</c:v>
                </c:pt>
                <c:pt idx="4596">
                  <c:v>-36</c:v>
                </c:pt>
                <c:pt idx="4597">
                  <c:v>-36</c:v>
                </c:pt>
                <c:pt idx="4598">
                  <c:v>-36</c:v>
                </c:pt>
                <c:pt idx="4599">
                  <c:v>-36</c:v>
                </c:pt>
                <c:pt idx="4600">
                  <c:v>-36</c:v>
                </c:pt>
                <c:pt idx="4601">
                  <c:v>-36</c:v>
                </c:pt>
                <c:pt idx="4602">
                  <c:v>-36</c:v>
                </c:pt>
                <c:pt idx="4603">
                  <c:v>-36</c:v>
                </c:pt>
                <c:pt idx="4604">
                  <c:v>-36</c:v>
                </c:pt>
                <c:pt idx="4605">
                  <c:v>-36</c:v>
                </c:pt>
                <c:pt idx="4606">
                  <c:v>-36</c:v>
                </c:pt>
                <c:pt idx="4607">
                  <c:v>-36</c:v>
                </c:pt>
                <c:pt idx="4608">
                  <c:v>-36</c:v>
                </c:pt>
                <c:pt idx="4609">
                  <c:v>-36</c:v>
                </c:pt>
                <c:pt idx="4610">
                  <c:v>-36</c:v>
                </c:pt>
                <c:pt idx="4611">
                  <c:v>-36</c:v>
                </c:pt>
                <c:pt idx="4612">
                  <c:v>-36</c:v>
                </c:pt>
                <c:pt idx="4613">
                  <c:v>-36</c:v>
                </c:pt>
                <c:pt idx="4614">
                  <c:v>-36</c:v>
                </c:pt>
                <c:pt idx="4615">
                  <c:v>-36</c:v>
                </c:pt>
                <c:pt idx="4616">
                  <c:v>-36</c:v>
                </c:pt>
                <c:pt idx="4617">
                  <c:v>-36</c:v>
                </c:pt>
                <c:pt idx="4618">
                  <c:v>-36</c:v>
                </c:pt>
                <c:pt idx="4619">
                  <c:v>-36</c:v>
                </c:pt>
                <c:pt idx="4620">
                  <c:v>-36</c:v>
                </c:pt>
                <c:pt idx="4621">
                  <c:v>-36</c:v>
                </c:pt>
                <c:pt idx="4622">
                  <c:v>-36</c:v>
                </c:pt>
                <c:pt idx="4623">
                  <c:v>-36</c:v>
                </c:pt>
                <c:pt idx="4624">
                  <c:v>-36</c:v>
                </c:pt>
                <c:pt idx="4625">
                  <c:v>-36</c:v>
                </c:pt>
                <c:pt idx="4626">
                  <c:v>-36</c:v>
                </c:pt>
                <c:pt idx="4627">
                  <c:v>-36</c:v>
                </c:pt>
                <c:pt idx="4628">
                  <c:v>-36</c:v>
                </c:pt>
                <c:pt idx="4629">
                  <c:v>-36</c:v>
                </c:pt>
                <c:pt idx="4630">
                  <c:v>-36</c:v>
                </c:pt>
                <c:pt idx="4631">
                  <c:v>-36</c:v>
                </c:pt>
                <c:pt idx="4632">
                  <c:v>-36</c:v>
                </c:pt>
                <c:pt idx="4633">
                  <c:v>-36</c:v>
                </c:pt>
                <c:pt idx="4634">
                  <c:v>-36</c:v>
                </c:pt>
                <c:pt idx="4635">
                  <c:v>-36</c:v>
                </c:pt>
                <c:pt idx="4636">
                  <c:v>-36</c:v>
                </c:pt>
                <c:pt idx="4637">
                  <c:v>-36</c:v>
                </c:pt>
                <c:pt idx="4638">
                  <c:v>-36</c:v>
                </c:pt>
                <c:pt idx="4639">
                  <c:v>-36</c:v>
                </c:pt>
                <c:pt idx="4640">
                  <c:v>-36</c:v>
                </c:pt>
                <c:pt idx="4641">
                  <c:v>-36</c:v>
                </c:pt>
                <c:pt idx="4642">
                  <c:v>-36</c:v>
                </c:pt>
                <c:pt idx="4643">
                  <c:v>-36</c:v>
                </c:pt>
                <c:pt idx="4644">
                  <c:v>-36</c:v>
                </c:pt>
                <c:pt idx="4645">
                  <c:v>-36</c:v>
                </c:pt>
                <c:pt idx="4646">
                  <c:v>-36</c:v>
                </c:pt>
                <c:pt idx="4647">
                  <c:v>-36</c:v>
                </c:pt>
                <c:pt idx="4648">
                  <c:v>-36</c:v>
                </c:pt>
                <c:pt idx="4649">
                  <c:v>-36</c:v>
                </c:pt>
                <c:pt idx="4650">
                  <c:v>-36</c:v>
                </c:pt>
                <c:pt idx="4651">
                  <c:v>-36</c:v>
                </c:pt>
                <c:pt idx="4652">
                  <c:v>-36</c:v>
                </c:pt>
                <c:pt idx="4653">
                  <c:v>-36</c:v>
                </c:pt>
                <c:pt idx="4654">
                  <c:v>-36</c:v>
                </c:pt>
                <c:pt idx="4655">
                  <c:v>-36</c:v>
                </c:pt>
                <c:pt idx="4656">
                  <c:v>-36</c:v>
                </c:pt>
                <c:pt idx="4657">
                  <c:v>-36</c:v>
                </c:pt>
                <c:pt idx="4658">
                  <c:v>-36</c:v>
                </c:pt>
                <c:pt idx="4659">
                  <c:v>-36</c:v>
                </c:pt>
                <c:pt idx="4660">
                  <c:v>-36</c:v>
                </c:pt>
                <c:pt idx="4661">
                  <c:v>-36</c:v>
                </c:pt>
                <c:pt idx="4662">
                  <c:v>-36</c:v>
                </c:pt>
                <c:pt idx="4663">
                  <c:v>-36</c:v>
                </c:pt>
                <c:pt idx="4664">
                  <c:v>-36</c:v>
                </c:pt>
                <c:pt idx="4665">
                  <c:v>-36</c:v>
                </c:pt>
                <c:pt idx="4666">
                  <c:v>-36</c:v>
                </c:pt>
                <c:pt idx="4667">
                  <c:v>-36</c:v>
                </c:pt>
                <c:pt idx="4668">
                  <c:v>-36</c:v>
                </c:pt>
                <c:pt idx="4669">
                  <c:v>-36</c:v>
                </c:pt>
                <c:pt idx="4670">
                  <c:v>-36</c:v>
                </c:pt>
                <c:pt idx="4671">
                  <c:v>-36</c:v>
                </c:pt>
                <c:pt idx="4672">
                  <c:v>-36</c:v>
                </c:pt>
                <c:pt idx="4673">
                  <c:v>-36</c:v>
                </c:pt>
                <c:pt idx="4674">
                  <c:v>-36</c:v>
                </c:pt>
                <c:pt idx="4675">
                  <c:v>-36</c:v>
                </c:pt>
                <c:pt idx="4676">
                  <c:v>-36</c:v>
                </c:pt>
                <c:pt idx="4677">
                  <c:v>-36</c:v>
                </c:pt>
                <c:pt idx="4678">
                  <c:v>-36</c:v>
                </c:pt>
                <c:pt idx="4679">
                  <c:v>-36</c:v>
                </c:pt>
                <c:pt idx="4680">
                  <c:v>-36</c:v>
                </c:pt>
                <c:pt idx="4681">
                  <c:v>-36</c:v>
                </c:pt>
                <c:pt idx="4682">
                  <c:v>-36</c:v>
                </c:pt>
                <c:pt idx="4683">
                  <c:v>-36</c:v>
                </c:pt>
                <c:pt idx="4684">
                  <c:v>-36</c:v>
                </c:pt>
                <c:pt idx="4685">
                  <c:v>-36</c:v>
                </c:pt>
                <c:pt idx="4686">
                  <c:v>-36</c:v>
                </c:pt>
                <c:pt idx="4687">
                  <c:v>-36</c:v>
                </c:pt>
                <c:pt idx="4688">
                  <c:v>-36</c:v>
                </c:pt>
                <c:pt idx="4689">
                  <c:v>-36</c:v>
                </c:pt>
                <c:pt idx="4690">
                  <c:v>-36</c:v>
                </c:pt>
                <c:pt idx="4691">
                  <c:v>-36</c:v>
                </c:pt>
                <c:pt idx="4692">
                  <c:v>-36</c:v>
                </c:pt>
                <c:pt idx="4693">
                  <c:v>-36</c:v>
                </c:pt>
                <c:pt idx="4694">
                  <c:v>-36</c:v>
                </c:pt>
                <c:pt idx="4695">
                  <c:v>-36</c:v>
                </c:pt>
                <c:pt idx="4696">
                  <c:v>-36</c:v>
                </c:pt>
                <c:pt idx="4697">
                  <c:v>-36</c:v>
                </c:pt>
                <c:pt idx="4698">
                  <c:v>-36</c:v>
                </c:pt>
                <c:pt idx="4699">
                  <c:v>-36</c:v>
                </c:pt>
                <c:pt idx="4700">
                  <c:v>-36</c:v>
                </c:pt>
                <c:pt idx="4701">
                  <c:v>-36</c:v>
                </c:pt>
                <c:pt idx="4702">
                  <c:v>-36</c:v>
                </c:pt>
                <c:pt idx="4703">
                  <c:v>-36</c:v>
                </c:pt>
                <c:pt idx="4704">
                  <c:v>-36</c:v>
                </c:pt>
                <c:pt idx="4705">
                  <c:v>-36</c:v>
                </c:pt>
                <c:pt idx="4706">
                  <c:v>-36</c:v>
                </c:pt>
                <c:pt idx="4707">
                  <c:v>-36</c:v>
                </c:pt>
                <c:pt idx="4708">
                  <c:v>-36</c:v>
                </c:pt>
                <c:pt idx="4709">
                  <c:v>-36</c:v>
                </c:pt>
                <c:pt idx="4710">
                  <c:v>-36</c:v>
                </c:pt>
                <c:pt idx="4711">
                  <c:v>-36</c:v>
                </c:pt>
                <c:pt idx="4712">
                  <c:v>-36</c:v>
                </c:pt>
                <c:pt idx="4713">
                  <c:v>-36</c:v>
                </c:pt>
                <c:pt idx="4714">
                  <c:v>-36</c:v>
                </c:pt>
                <c:pt idx="4715">
                  <c:v>-36</c:v>
                </c:pt>
                <c:pt idx="4716">
                  <c:v>-36</c:v>
                </c:pt>
                <c:pt idx="4717">
                  <c:v>-36</c:v>
                </c:pt>
                <c:pt idx="4718">
                  <c:v>-36</c:v>
                </c:pt>
                <c:pt idx="4719">
                  <c:v>-36</c:v>
                </c:pt>
                <c:pt idx="4720">
                  <c:v>-36</c:v>
                </c:pt>
                <c:pt idx="4721">
                  <c:v>-36</c:v>
                </c:pt>
                <c:pt idx="4722">
                  <c:v>-36</c:v>
                </c:pt>
                <c:pt idx="4723">
                  <c:v>-36</c:v>
                </c:pt>
                <c:pt idx="4724">
                  <c:v>-36</c:v>
                </c:pt>
                <c:pt idx="4725">
                  <c:v>-36</c:v>
                </c:pt>
                <c:pt idx="4726">
                  <c:v>-36</c:v>
                </c:pt>
                <c:pt idx="4727">
                  <c:v>-36</c:v>
                </c:pt>
                <c:pt idx="4728">
                  <c:v>-36</c:v>
                </c:pt>
                <c:pt idx="4729">
                  <c:v>-36</c:v>
                </c:pt>
                <c:pt idx="4730">
                  <c:v>-36</c:v>
                </c:pt>
                <c:pt idx="4731">
                  <c:v>-36</c:v>
                </c:pt>
                <c:pt idx="4732">
                  <c:v>-36</c:v>
                </c:pt>
                <c:pt idx="4733">
                  <c:v>-36</c:v>
                </c:pt>
                <c:pt idx="4734">
                  <c:v>-36</c:v>
                </c:pt>
                <c:pt idx="4735">
                  <c:v>-36</c:v>
                </c:pt>
                <c:pt idx="4736">
                  <c:v>-36</c:v>
                </c:pt>
                <c:pt idx="4737">
                  <c:v>-36</c:v>
                </c:pt>
                <c:pt idx="4738">
                  <c:v>-36</c:v>
                </c:pt>
                <c:pt idx="4739">
                  <c:v>-36</c:v>
                </c:pt>
                <c:pt idx="4740">
                  <c:v>-36</c:v>
                </c:pt>
                <c:pt idx="4741">
                  <c:v>-36</c:v>
                </c:pt>
                <c:pt idx="4742">
                  <c:v>-36</c:v>
                </c:pt>
                <c:pt idx="4743">
                  <c:v>-36</c:v>
                </c:pt>
                <c:pt idx="4744">
                  <c:v>-36</c:v>
                </c:pt>
                <c:pt idx="4745">
                  <c:v>-36</c:v>
                </c:pt>
                <c:pt idx="4746">
                  <c:v>-36</c:v>
                </c:pt>
                <c:pt idx="4747">
                  <c:v>-36</c:v>
                </c:pt>
                <c:pt idx="4748">
                  <c:v>-36</c:v>
                </c:pt>
                <c:pt idx="4749">
                  <c:v>-36</c:v>
                </c:pt>
                <c:pt idx="4750">
                  <c:v>-36</c:v>
                </c:pt>
                <c:pt idx="4751">
                  <c:v>-36</c:v>
                </c:pt>
                <c:pt idx="4752">
                  <c:v>-36</c:v>
                </c:pt>
                <c:pt idx="4753">
                  <c:v>-36</c:v>
                </c:pt>
                <c:pt idx="4754">
                  <c:v>-36</c:v>
                </c:pt>
                <c:pt idx="4755">
                  <c:v>-36</c:v>
                </c:pt>
                <c:pt idx="4756">
                  <c:v>-36</c:v>
                </c:pt>
                <c:pt idx="4757">
                  <c:v>-36</c:v>
                </c:pt>
                <c:pt idx="4758">
                  <c:v>-36</c:v>
                </c:pt>
                <c:pt idx="4759">
                  <c:v>-36</c:v>
                </c:pt>
                <c:pt idx="4760">
                  <c:v>-36</c:v>
                </c:pt>
                <c:pt idx="4761">
                  <c:v>-36</c:v>
                </c:pt>
                <c:pt idx="4762">
                  <c:v>-36</c:v>
                </c:pt>
                <c:pt idx="4763">
                  <c:v>-36</c:v>
                </c:pt>
                <c:pt idx="4764">
                  <c:v>-36</c:v>
                </c:pt>
                <c:pt idx="4765">
                  <c:v>-36</c:v>
                </c:pt>
                <c:pt idx="4766">
                  <c:v>-36</c:v>
                </c:pt>
                <c:pt idx="4767">
                  <c:v>-36</c:v>
                </c:pt>
                <c:pt idx="4768">
                  <c:v>-36</c:v>
                </c:pt>
                <c:pt idx="4769">
                  <c:v>-36</c:v>
                </c:pt>
                <c:pt idx="4770">
                  <c:v>-36</c:v>
                </c:pt>
                <c:pt idx="4771">
                  <c:v>-36</c:v>
                </c:pt>
                <c:pt idx="4772">
                  <c:v>-36</c:v>
                </c:pt>
                <c:pt idx="4773">
                  <c:v>-36</c:v>
                </c:pt>
                <c:pt idx="4774">
                  <c:v>-36</c:v>
                </c:pt>
                <c:pt idx="4775">
                  <c:v>-36</c:v>
                </c:pt>
                <c:pt idx="4776">
                  <c:v>-36</c:v>
                </c:pt>
                <c:pt idx="4777">
                  <c:v>-36</c:v>
                </c:pt>
                <c:pt idx="4778">
                  <c:v>-36</c:v>
                </c:pt>
                <c:pt idx="4779">
                  <c:v>-36</c:v>
                </c:pt>
                <c:pt idx="4780">
                  <c:v>-36</c:v>
                </c:pt>
                <c:pt idx="4781">
                  <c:v>-36</c:v>
                </c:pt>
                <c:pt idx="4782">
                  <c:v>-36</c:v>
                </c:pt>
                <c:pt idx="4783">
                  <c:v>-36</c:v>
                </c:pt>
                <c:pt idx="4784">
                  <c:v>-36</c:v>
                </c:pt>
                <c:pt idx="4785">
                  <c:v>-36</c:v>
                </c:pt>
                <c:pt idx="4786">
                  <c:v>-36</c:v>
                </c:pt>
                <c:pt idx="4787">
                  <c:v>-36</c:v>
                </c:pt>
                <c:pt idx="4788">
                  <c:v>-36</c:v>
                </c:pt>
                <c:pt idx="4789">
                  <c:v>-36</c:v>
                </c:pt>
                <c:pt idx="4790">
                  <c:v>-36</c:v>
                </c:pt>
                <c:pt idx="4791">
                  <c:v>-36</c:v>
                </c:pt>
                <c:pt idx="4792">
                  <c:v>-36</c:v>
                </c:pt>
                <c:pt idx="4793">
                  <c:v>-36</c:v>
                </c:pt>
                <c:pt idx="4794">
                  <c:v>-36</c:v>
                </c:pt>
                <c:pt idx="4795">
                  <c:v>-36</c:v>
                </c:pt>
                <c:pt idx="4796">
                  <c:v>-36</c:v>
                </c:pt>
                <c:pt idx="4797">
                  <c:v>-36</c:v>
                </c:pt>
                <c:pt idx="4798">
                  <c:v>-36</c:v>
                </c:pt>
                <c:pt idx="4799">
                  <c:v>-36</c:v>
                </c:pt>
                <c:pt idx="4800">
                  <c:v>-36</c:v>
                </c:pt>
                <c:pt idx="4801">
                  <c:v>-36</c:v>
                </c:pt>
                <c:pt idx="4802">
                  <c:v>-36</c:v>
                </c:pt>
                <c:pt idx="4803">
                  <c:v>-36</c:v>
                </c:pt>
                <c:pt idx="4804">
                  <c:v>-36</c:v>
                </c:pt>
                <c:pt idx="4805">
                  <c:v>-36</c:v>
                </c:pt>
                <c:pt idx="4806">
                  <c:v>-36</c:v>
                </c:pt>
                <c:pt idx="4807">
                  <c:v>-36</c:v>
                </c:pt>
                <c:pt idx="4808">
                  <c:v>-36</c:v>
                </c:pt>
                <c:pt idx="4809">
                  <c:v>-36</c:v>
                </c:pt>
                <c:pt idx="4810">
                  <c:v>-36</c:v>
                </c:pt>
                <c:pt idx="4811">
                  <c:v>-36</c:v>
                </c:pt>
                <c:pt idx="4812">
                  <c:v>-36</c:v>
                </c:pt>
                <c:pt idx="4813">
                  <c:v>-36</c:v>
                </c:pt>
                <c:pt idx="4814">
                  <c:v>-36</c:v>
                </c:pt>
                <c:pt idx="4815">
                  <c:v>-36</c:v>
                </c:pt>
                <c:pt idx="4816">
                  <c:v>-36</c:v>
                </c:pt>
                <c:pt idx="4817">
                  <c:v>-36</c:v>
                </c:pt>
                <c:pt idx="4818">
                  <c:v>-36</c:v>
                </c:pt>
                <c:pt idx="4819">
                  <c:v>-36</c:v>
                </c:pt>
                <c:pt idx="4820">
                  <c:v>-36</c:v>
                </c:pt>
                <c:pt idx="4821">
                  <c:v>-36</c:v>
                </c:pt>
                <c:pt idx="4822">
                  <c:v>-36</c:v>
                </c:pt>
                <c:pt idx="4823">
                  <c:v>-36</c:v>
                </c:pt>
                <c:pt idx="4824">
                  <c:v>-36</c:v>
                </c:pt>
                <c:pt idx="4825">
                  <c:v>-36</c:v>
                </c:pt>
                <c:pt idx="4826">
                  <c:v>-36</c:v>
                </c:pt>
                <c:pt idx="4827">
                  <c:v>-36</c:v>
                </c:pt>
                <c:pt idx="4828">
                  <c:v>-36</c:v>
                </c:pt>
                <c:pt idx="4829">
                  <c:v>-36</c:v>
                </c:pt>
                <c:pt idx="4830">
                  <c:v>-36</c:v>
                </c:pt>
                <c:pt idx="4831">
                  <c:v>-36</c:v>
                </c:pt>
                <c:pt idx="4832">
                  <c:v>-36</c:v>
                </c:pt>
                <c:pt idx="4833">
                  <c:v>-36</c:v>
                </c:pt>
                <c:pt idx="4834">
                  <c:v>-36</c:v>
                </c:pt>
                <c:pt idx="4835">
                  <c:v>-36</c:v>
                </c:pt>
                <c:pt idx="4836">
                  <c:v>-36</c:v>
                </c:pt>
                <c:pt idx="4837">
                  <c:v>-36</c:v>
                </c:pt>
                <c:pt idx="4838">
                  <c:v>-36</c:v>
                </c:pt>
                <c:pt idx="4839">
                  <c:v>-36</c:v>
                </c:pt>
                <c:pt idx="4840">
                  <c:v>-36</c:v>
                </c:pt>
                <c:pt idx="4841">
                  <c:v>-36</c:v>
                </c:pt>
                <c:pt idx="4842">
                  <c:v>-36</c:v>
                </c:pt>
                <c:pt idx="4843">
                  <c:v>-36</c:v>
                </c:pt>
                <c:pt idx="4844">
                  <c:v>-36</c:v>
                </c:pt>
                <c:pt idx="4845">
                  <c:v>-36</c:v>
                </c:pt>
                <c:pt idx="4846">
                  <c:v>-36</c:v>
                </c:pt>
                <c:pt idx="4847">
                  <c:v>-36</c:v>
                </c:pt>
                <c:pt idx="4848">
                  <c:v>-36</c:v>
                </c:pt>
                <c:pt idx="4849">
                  <c:v>-36</c:v>
                </c:pt>
                <c:pt idx="4850">
                  <c:v>-36</c:v>
                </c:pt>
                <c:pt idx="4851">
                  <c:v>-36</c:v>
                </c:pt>
                <c:pt idx="4852">
                  <c:v>-36</c:v>
                </c:pt>
                <c:pt idx="4853">
                  <c:v>-36</c:v>
                </c:pt>
                <c:pt idx="4854">
                  <c:v>-36</c:v>
                </c:pt>
                <c:pt idx="4855">
                  <c:v>-36</c:v>
                </c:pt>
                <c:pt idx="4856">
                  <c:v>-36</c:v>
                </c:pt>
                <c:pt idx="4857">
                  <c:v>-36</c:v>
                </c:pt>
                <c:pt idx="4858">
                  <c:v>-36</c:v>
                </c:pt>
                <c:pt idx="4859">
                  <c:v>-36</c:v>
                </c:pt>
                <c:pt idx="4860">
                  <c:v>-36</c:v>
                </c:pt>
                <c:pt idx="4861">
                  <c:v>-36</c:v>
                </c:pt>
                <c:pt idx="4862">
                  <c:v>-36</c:v>
                </c:pt>
                <c:pt idx="4863">
                  <c:v>-36</c:v>
                </c:pt>
                <c:pt idx="4864">
                  <c:v>-36</c:v>
                </c:pt>
                <c:pt idx="4865">
                  <c:v>-36</c:v>
                </c:pt>
                <c:pt idx="4866">
                  <c:v>-36</c:v>
                </c:pt>
                <c:pt idx="4867">
                  <c:v>-36</c:v>
                </c:pt>
                <c:pt idx="4868">
                  <c:v>-36</c:v>
                </c:pt>
                <c:pt idx="4869">
                  <c:v>-36</c:v>
                </c:pt>
                <c:pt idx="4870">
                  <c:v>-36</c:v>
                </c:pt>
                <c:pt idx="4871">
                  <c:v>-36</c:v>
                </c:pt>
                <c:pt idx="4872">
                  <c:v>-36</c:v>
                </c:pt>
                <c:pt idx="4873">
                  <c:v>-36</c:v>
                </c:pt>
                <c:pt idx="4874">
                  <c:v>-36</c:v>
                </c:pt>
                <c:pt idx="4875">
                  <c:v>-36</c:v>
                </c:pt>
                <c:pt idx="4876">
                  <c:v>-36</c:v>
                </c:pt>
                <c:pt idx="4877">
                  <c:v>-36</c:v>
                </c:pt>
                <c:pt idx="4878">
                  <c:v>-36</c:v>
                </c:pt>
                <c:pt idx="4879">
                  <c:v>-36</c:v>
                </c:pt>
                <c:pt idx="4880">
                  <c:v>-36</c:v>
                </c:pt>
                <c:pt idx="4881">
                  <c:v>-36</c:v>
                </c:pt>
                <c:pt idx="4882">
                  <c:v>-36</c:v>
                </c:pt>
                <c:pt idx="4883">
                  <c:v>-36</c:v>
                </c:pt>
                <c:pt idx="4884">
                  <c:v>-36</c:v>
                </c:pt>
                <c:pt idx="4885">
                  <c:v>-36</c:v>
                </c:pt>
                <c:pt idx="4886">
                  <c:v>-36</c:v>
                </c:pt>
                <c:pt idx="4887">
                  <c:v>-36</c:v>
                </c:pt>
                <c:pt idx="4888">
                  <c:v>-36</c:v>
                </c:pt>
                <c:pt idx="4889">
                  <c:v>-36</c:v>
                </c:pt>
                <c:pt idx="4890">
                  <c:v>-36</c:v>
                </c:pt>
                <c:pt idx="4891">
                  <c:v>-36</c:v>
                </c:pt>
                <c:pt idx="4892">
                  <c:v>-36</c:v>
                </c:pt>
                <c:pt idx="4893">
                  <c:v>-36</c:v>
                </c:pt>
                <c:pt idx="4894">
                  <c:v>-36</c:v>
                </c:pt>
                <c:pt idx="4895">
                  <c:v>-36</c:v>
                </c:pt>
                <c:pt idx="4896">
                  <c:v>-36</c:v>
                </c:pt>
                <c:pt idx="4897">
                  <c:v>-36</c:v>
                </c:pt>
                <c:pt idx="4898">
                  <c:v>-36</c:v>
                </c:pt>
                <c:pt idx="4899">
                  <c:v>-36</c:v>
                </c:pt>
                <c:pt idx="4900">
                  <c:v>-36</c:v>
                </c:pt>
                <c:pt idx="4901">
                  <c:v>-36</c:v>
                </c:pt>
                <c:pt idx="4902">
                  <c:v>-36</c:v>
                </c:pt>
                <c:pt idx="4903">
                  <c:v>-36</c:v>
                </c:pt>
                <c:pt idx="4904">
                  <c:v>-36</c:v>
                </c:pt>
                <c:pt idx="4905">
                  <c:v>-36</c:v>
                </c:pt>
                <c:pt idx="4906">
                  <c:v>-36</c:v>
                </c:pt>
                <c:pt idx="4907">
                  <c:v>-36</c:v>
                </c:pt>
                <c:pt idx="4908">
                  <c:v>-36</c:v>
                </c:pt>
                <c:pt idx="4909">
                  <c:v>-36</c:v>
                </c:pt>
                <c:pt idx="4910">
                  <c:v>-36</c:v>
                </c:pt>
                <c:pt idx="4911">
                  <c:v>-36</c:v>
                </c:pt>
                <c:pt idx="4912">
                  <c:v>-36</c:v>
                </c:pt>
                <c:pt idx="4913">
                  <c:v>-36</c:v>
                </c:pt>
                <c:pt idx="4914">
                  <c:v>-36</c:v>
                </c:pt>
                <c:pt idx="4915">
                  <c:v>-36</c:v>
                </c:pt>
                <c:pt idx="4916">
                  <c:v>-36</c:v>
                </c:pt>
                <c:pt idx="4917">
                  <c:v>-36</c:v>
                </c:pt>
                <c:pt idx="4918">
                  <c:v>-36</c:v>
                </c:pt>
                <c:pt idx="4919">
                  <c:v>-36</c:v>
                </c:pt>
                <c:pt idx="4920">
                  <c:v>-36</c:v>
                </c:pt>
                <c:pt idx="4921">
                  <c:v>-36</c:v>
                </c:pt>
                <c:pt idx="4922">
                  <c:v>-36</c:v>
                </c:pt>
                <c:pt idx="4923">
                  <c:v>-36</c:v>
                </c:pt>
                <c:pt idx="4924">
                  <c:v>-36</c:v>
                </c:pt>
                <c:pt idx="4925">
                  <c:v>-36</c:v>
                </c:pt>
                <c:pt idx="4926">
                  <c:v>-36</c:v>
                </c:pt>
                <c:pt idx="4927">
                  <c:v>-36</c:v>
                </c:pt>
                <c:pt idx="4928">
                  <c:v>-36</c:v>
                </c:pt>
                <c:pt idx="4929">
                  <c:v>-36</c:v>
                </c:pt>
                <c:pt idx="4930">
                  <c:v>-36</c:v>
                </c:pt>
                <c:pt idx="4931">
                  <c:v>-36</c:v>
                </c:pt>
                <c:pt idx="4932">
                  <c:v>-36</c:v>
                </c:pt>
                <c:pt idx="4933">
                  <c:v>-36</c:v>
                </c:pt>
                <c:pt idx="4934">
                  <c:v>-36</c:v>
                </c:pt>
                <c:pt idx="4935">
                  <c:v>-36</c:v>
                </c:pt>
                <c:pt idx="4936">
                  <c:v>-36</c:v>
                </c:pt>
                <c:pt idx="4937">
                  <c:v>-36</c:v>
                </c:pt>
                <c:pt idx="4938">
                  <c:v>-36</c:v>
                </c:pt>
                <c:pt idx="4939">
                  <c:v>-36</c:v>
                </c:pt>
                <c:pt idx="4940">
                  <c:v>-36</c:v>
                </c:pt>
                <c:pt idx="4941">
                  <c:v>-36</c:v>
                </c:pt>
                <c:pt idx="4942">
                  <c:v>-36</c:v>
                </c:pt>
                <c:pt idx="4943">
                  <c:v>-36</c:v>
                </c:pt>
                <c:pt idx="4944">
                  <c:v>-36</c:v>
                </c:pt>
                <c:pt idx="4945">
                  <c:v>-36</c:v>
                </c:pt>
                <c:pt idx="4946">
                  <c:v>-36</c:v>
                </c:pt>
                <c:pt idx="4947">
                  <c:v>-36</c:v>
                </c:pt>
                <c:pt idx="4948">
                  <c:v>-36</c:v>
                </c:pt>
                <c:pt idx="4949">
                  <c:v>-36</c:v>
                </c:pt>
                <c:pt idx="4950">
                  <c:v>-36</c:v>
                </c:pt>
                <c:pt idx="4951">
                  <c:v>-36</c:v>
                </c:pt>
                <c:pt idx="4952">
                  <c:v>-36</c:v>
                </c:pt>
                <c:pt idx="4953">
                  <c:v>-36</c:v>
                </c:pt>
                <c:pt idx="4954">
                  <c:v>-36</c:v>
                </c:pt>
                <c:pt idx="4955">
                  <c:v>-36</c:v>
                </c:pt>
                <c:pt idx="4956">
                  <c:v>-36</c:v>
                </c:pt>
                <c:pt idx="4957">
                  <c:v>-36</c:v>
                </c:pt>
                <c:pt idx="4958">
                  <c:v>-36</c:v>
                </c:pt>
                <c:pt idx="4959">
                  <c:v>-36</c:v>
                </c:pt>
                <c:pt idx="4960">
                  <c:v>-36</c:v>
                </c:pt>
                <c:pt idx="4961">
                  <c:v>-36</c:v>
                </c:pt>
                <c:pt idx="4962">
                  <c:v>-36</c:v>
                </c:pt>
                <c:pt idx="4963">
                  <c:v>-36</c:v>
                </c:pt>
                <c:pt idx="4964">
                  <c:v>-36</c:v>
                </c:pt>
                <c:pt idx="4965">
                  <c:v>-36</c:v>
                </c:pt>
                <c:pt idx="4966">
                  <c:v>-36</c:v>
                </c:pt>
                <c:pt idx="4967">
                  <c:v>-36</c:v>
                </c:pt>
                <c:pt idx="4968">
                  <c:v>-36</c:v>
                </c:pt>
                <c:pt idx="4969">
                  <c:v>-36</c:v>
                </c:pt>
                <c:pt idx="4970">
                  <c:v>-36</c:v>
                </c:pt>
                <c:pt idx="4971">
                  <c:v>-36</c:v>
                </c:pt>
                <c:pt idx="4972">
                  <c:v>-36</c:v>
                </c:pt>
                <c:pt idx="4973">
                  <c:v>-36</c:v>
                </c:pt>
                <c:pt idx="4974">
                  <c:v>-36</c:v>
                </c:pt>
                <c:pt idx="4975">
                  <c:v>-36</c:v>
                </c:pt>
                <c:pt idx="4976">
                  <c:v>-36</c:v>
                </c:pt>
                <c:pt idx="4977">
                  <c:v>-36</c:v>
                </c:pt>
                <c:pt idx="4978">
                  <c:v>-36</c:v>
                </c:pt>
                <c:pt idx="4979">
                  <c:v>-36</c:v>
                </c:pt>
                <c:pt idx="4980">
                  <c:v>-36</c:v>
                </c:pt>
                <c:pt idx="4981">
                  <c:v>-36</c:v>
                </c:pt>
                <c:pt idx="4982">
                  <c:v>-36</c:v>
                </c:pt>
                <c:pt idx="4983">
                  <c:v>-36</c:v>
                </c:pt>
                <c:pt idx="4984">
                  <c:v>-36</c:v>
                </c:pt>
                <c:pt idx="4985">
                  <c:v>-36</c:v>
                </c:pt>
                <c:pt idx="4986">
                  <c:v>-36</c:v>
                </c:pt>
                <c:pt idx="4987">
                  <c:v>-36</c:v>
                </c:pt>
                <c:pt idx="4988">
                  <c:v>-36</c:v>
                </c:pt>
                <c:pt idx="4989">
                  <c:v>-36</c:v>
                </c:pt>
                <c:pt idx="4990">
                  <c:v>-36</c:v>
                </c:pt>
                <c:pt idx="4991">
                  <c:v>-36</c:v>
                </c:pt>
                <c:pt idx="4992">
                  <c:v>-36</c:v>
                </c:pt>
                <c:pt idx="4993">
                  <c:v>-36</c:v>
                </c:pt>
                <c:pt idx="4994">
                  <c:v>-36</c:v>
                </c:pt>
                <c:pt idx="4995">
                  <c:v>-36</c:v>
                </c:pt>
                <c:pt idx="4996">
                  <c:v>-36</c:v>
                </c:pt>
                <c:pt idx="4997">
                  <c:v>-36</c:v>
                </c:pt>
                <c:pt idx="4998">
                  <c:v>-36</c:v>
                </c:pt>
                <c:pt idx="4999">
                  <c:v>-36</c:v>
                </c:pt>
                <c:pt idx="5000">
                  <c:v>-36</c:v>
                </c:pt>
                <c:pt idx="5001">
                  <c:v>-36</c:v>
                </c:pt>
                <c:pt idx="5002">
                  <c:v>-36</c:v>
                </c:pt>
                <c:pt idx="5003">
                  <c:v>-36</c:v>
                </c:pt>
                <c:pt idx="5004">
                  <c:v>-36</c:v>
                </c:pt>
                <c:pt idx="5005">
                  <c:v>-36</c:v>
                </c:pt>
                <c:pt idx="5006">
                  <c:v>-36</c:v>
                </c:pt>
                <c:pt idx="5007">
                  <c:v>-36</c:v>
                </c:pt>
                <c:pt idx="5008">
                  <c:v>-36</c:v>
                </c:pt>
                <c:pt idx="5009">
                  <c:v>-36</c:v>
                </c:pt>
                <c:pt idx="5010">
                  <c:v>-36</c:v>
                </c:pt>
                <c:pt idx="5011">
                  <c:v>-36</c:v>
                </c:pt>
                <c:pt idx="5012">
                  <c:v>-36</c:v>
                </c:pt>
                <c:pt idx="5013">
                  <c:v>-36</c:v>
                </c:pt>
                <c:pt idx="5014">
                  <c:v>-36</c:v>
                </c:pt>
                <c:pt idx="5015">
                  <c:v>-36</c:v>
                </c:pt>
                <c:pt idx="5016">
                  <c:v>-36</c:v>
                </c:pt>
                <c:pt idx="5017">
                  <c:v>-36</c:v>
                </c:pt>
                <c:pt idx="5018">
                  <c:v>-36</c:v>
                </c:pt>
                <c:pt idx="5019">
                  <c:v>-36</c:v>
                </c:pt>
                <c:pt idx="5020">
                  <c:v>-36</c:v>
                </c:pt>
                <c:pt idx="5021">
                  <c:v>-36</c:v>
                </c:pt>
                <c:pt idx="5022">
                  <c:v>-36</c:v>
                </c:pt>
                <c:pt idx="5023">
                  <c:v>-36</c:v>
                </c:pt>
                <c:pt idx="5024">
                  <c:v>-36</c:v>
                </c:pt>
                <c:pt idx="5025">
                  <c:v>-36</c:v>
                </c:pt>
                <c:pt idx="5026">
                  <c:v>-36</c:v>
                </c:pt>
                <c:pt idx="5027">
                  <c:v>-36</c:v>
                </c:pt>
                <c:pt idx="5028">
                  <c:v>-36</c:v>
                </c:pt>
                <c:pt idx="5029">
                  <c:v>-36</c:v>
                </c:pt>
                <c:pt idx="5030">
                  <c:v>-36</c:v>
                </c:pt>
                <c:pt idx="5031">
                  <c:v>-36</c:v>
                </c:pt>
                <c:pt idx="5032">
                  <c:v>-36</c:v>
                </c:pt>
                <c:pt idx="5033">
                  <c:v>-36</c:v>
                </c:pt>
                <c:pt idx="5034">
                  <c:v>-36</c:v>
                </c:pt>
                <c:pt idx="5035">
                  <c:v>-36</c:v>
                </c:pt>
                <c:pt idx="5036">
                  <c:v>-36</c:v>
                </c:pt>
                <c:pt idx="5037">
                  <c:v>-36</c:v>
                </c:pt>
                <c:pt idx="5038">
                  <c:v>-36</c:v>
                </c:pt>
                <c:pt idx="5039">
                  <c:v>-36</c:v>
                </c:pt>
                <c:pt idx="5040">
                  <c:v>-36</c:v>
                </c:pt>
                <c:pt idx="5041">
                  <c:v>-36</c:v>
                </c:pt>
                <c:pt idx="5042">
                  <c:v>-36</c:v>
                </c:pt>
                <c:pt idx="5043">
                  <c:v>-36</c:v>
                </c:pt>
                <c:pt idx="5044">
                  <c:v>-36</c:v>
                </c:pt>
                <c:pt idx="5045">
                  <c:v>-36</c:v>
                </c:pt>
                <c:pt idx="5046">
                  <c:v>-36</c:v>
                </c:pt>
                <c:pt idx="5047">
                  <c:v>-36</c:v>
                </c:pt>
                <c:pt idx="5048">
                  <c:v>-36</c:v>
                </c:pt>
                <c:pt idx="5049">
                  <c:v>-36</c:v>
                </c:pt>
                <c:pt idx="5050">
                  <c:v>-36</c:v>
                </c:pt>
                <c:pt idx="5051">
                  <c:v>-36</c:v>
                </c:pt>
                <c:pt idx="5052">
                  <c:v>-36</c:v>
                </c:pt>
                <c:pt idx="5053">
                  <c:v>-36</c:v>
                </c:pt>
                <c:pt idx="5054">
                  <c:v>-36</c:v>
                </c:pt>
                <c:pt idx="5055">
                  <c:v>-36</c:v>
                </c:pt>
                <c:pt idx="5056">
                  <c:v>-36</c:v>
                </c:pt>
                <c:pt idx="5057">
                  <c:v>-36</c:v>
                </c:pt>
                <c:pt idx="5058">
                  <c:v>-36</c:v>
                </c:pt>
                <c:pt idx="5059">
                  <c:v>-36</c:v>
                </c:pt>
                <c:pt idx="5060">
                  <c:v>-36</c:v>
                </c:pt>
                <c:pt idx="5061">
                  <c:v>-36</c:v>
                </c:pt>
                <c:pt idx="5062">
                  <c:v>-36</c:v>
                </c:pt>
                <c:pt idx="5063">
                  <c:v>-36</c:v>
                </c:pt>
                <c:pt idx="5064">
                  <c:v>-36</c:v>
                </c:pt>
                <c:pt idx="5065">
                  <c:v>-36</c:v>
                </c:pt>
                <c:pt idx="5066">
                  <c:v>-36</c:v>
                </c:pt>
                <c:pt idx="5067">
                  <c:v>-36</c:v>
                </c:pt>
                <c:pt idx="5068">
                  <c:v>-36</c:v>
                </c:pt>
                <c:pt idx="5069">
                  <c:v>-36</c:v>
                </c:pt>
                <c:pt idx="5070">
                  <c:v>-36</c:v>
                </c:pt>
                <c:pt idx="5071">
                  <c:v>-36</c:v>
                </c:pt>
                <c:pt idx="5072">
                  <c:v>-36</c:v>
                </c:pt>
                <c:pt idx="5073">
                  <c:v>-36</c:v>
                </c:pt>
                <c:pt idx="5074">
                  <c:v>-36</c:v>
                </c:pt>
                <c:pt idx="5075">
                  <c:v>-36</c:v>
                </c:pt>
                <c:pt idx="5076">
                  <c:v>-36</c:v>
                </c:pt>
                <c:pt idx="5077">
                  <c:v>-36</c:v>
                </c:pt>
                <c:pt idx="5078">
                  <c:v>-36</c:v>
                </c:pt>
                <c:pt idx="5079">
                  <c:v>-36</c:v>
                </c:pt>
                <c:pt idx="5080">
                  <c:v>-36</c:v>
                </c:pt>
                <c:pt idx="5081">
                  <c:v>-36</c:v>
                </c:pt>
                <c:pt idx="5082">
                  <c:v>-36</c:v>
                </c:pt>
                <c:pt idx="5083">
                  <c:v>-36</c:v>
                </c:pt>
                <c:pt idx="5084">
                  <c:v>-36</c:v>
                </c:pt>
                <c:pt idx="5085">
                  <c:v>-36</c:v>
                </c:pt>
                <c:pt idx="5086">
                  <c:v>-36</c:v>
                </c:pt>
                <c:pt idx="5087">
                  <c:v>-36</c:v>
                </c:pt>
                <c:pt idx="5088">
                  <c:v>-36</c:v>
                </c:pt>
                <c:pt idx="5089">
                  <c:v>-36</c:v>
                </c:pt>
                <c:pt idx="5090">
                  <c:v>-36</c:v>
                </c:pt>
                <c:pt idx="5091">
                  <c:v>-36</c:v>
                </c:pt>
                <c:pt idx="5092">
                  <c:v>-36</c:v>
                </c:pt>
                <c:pt idx="5093">
                  <c:v>-36</c:v>
                </c:pt>
                <c:pt idx="5094">
                  <c:v>-36</c:v>
                </c:pt>
                <c:pt idx="5095">
                  <c:v>-36</c:v>
                </c:pt>
                <c:pt idx="5096">
                  <c:v>-36</c:v>
                </c:pt>
                <c:pt idx="5097">
                  <c:v>-36</c:v>
                </c:pt>
                <c:pt idx="5098">
                  <c:v>-36</c:v>
                </c:pt>
                <c:pt idx="5099">
                  <c:v>-36</c:v>
                </c:pt>
                <c:pt idx="5100">
                  <c:v>-36</c:v>
                </c:pt>
                <c:pt idx="5101">
                  <c:v>-36</c:v>
                </c:pt>
                <c:pt idx="5102">
                  <c:v>-36</c:v>
                </c:pt>
                <c:pt idx="5103">
                  <c:v>-36</c:v>
                </c:pt>
                <c:pt idx="5104">
                  <c:v>-36</c:v>
                </c:pt>
                <c:pt idx="5105">
                  <c:v>-36</c:v>
                </c:pt>
                <c:pt idx="5106">
                  <c:v>-36</c:v>
                </c:pt>
                <c:pt idx="5107">
                  <c:v>-36</c:v>
                </c:pt>
                <c:pt idx="5108">
                  <c:v>-36</c:v>
                </c:pt>
                <c:pt idx="5109">
                  <c:v>-36</c:v>
                </c:pt>
                <c:pt idx="5110">
                  <c:v>-36</c:v>
                </c:pt>
                <c:pt idx="5111">
                  <c:v>-36</c:v>
                </c:pt>
                <c:pt idx="5112">
                  <c:v>-36</c:v>
                </c:pt>
                <c:pt idx="5113">
                  <c:v>-36</c:v>
                </c:pt>
                <c:pt idx="5114">
                  <c:v>-36</c:v>
                </c:pt>
                <c:pt idx="5115">
                  <c:v>-36</c:v>
                </c:pt>
                <c:pt idx="5116">
                  <c:v>-36</c:v>
                </c:pt>
                <c:pt idx="5117">
                  <c:v>-36</c:v>
                </c:pt>
                <c:pt idx="5118">
                  <c:v>-35</c:v>
                </c:pt>
                <c:pt idx="5119">
                  <c:v>-35</c:v>
                </c:pt>
                <c:pt idx="5120">
                  <c:v>-35</c:v>
                </c:pt>
                <c:pt idx="5121">
                  <c:v>-35</c:v>
                </c:pt>
                <c:pt idx="5122">
                  <c:v>-35</c:v>
                </c:pt>
                <c:pt idx="5123">
                  <c:v>-35</c:v>
                </c:pt>
                <c:pt idx="5124">
                  <c:v>-35</c:v>
                </c:pt>
                <c:pt idx="5125">
                  <c:v>-35</c:v>
                </c:pt>
                <c:pt idx="5126">
                  <c:v>-35</c:v>
                </c:pt>
                <c:pt idx="5127">
                  <c:v>-35</c:v>
                </c:pt>
                <c:pt idx="5128">
                  <c:v>-35</c:v>
                </c:pt>
                <c:pt idx="5129">
                  <c:v>-35</c:v>
                </c:pt>
                <c:pt idx="5130">
                  <c:v>-35</c:v>
                </c:pt>
                <c:pt idx="5131">
                  <c:v>-35</c:v>
                </c:pt>
                <c:pt idx="5132">
                  <c:v>-35</c:v>
                </c:pt>
                <c:pt idx="5133">
                  <c:v>-35</c:v>
                </c:pt>
                <c:pt idx="5134">
                  <c:v>-35</c:v>
                </c:pt>
                <c:pt idx="5135">
                  <c:v>-35</c:v>
                </c:pt>
                <c:pt idx="5136">
                  <c:v>-35</c:v>
                </c:pt>
                <c:pt idx="5137">
                  <c:v>-35</c:v>
                </c:pt>
                <c:pt idx="5138">
                  <c:v>-35</c:v>
                </c:pt>
                <c:pt idx="5139">
                  <c:v>-35</c:v>
                </c:pt>
                <c:pt idx="5140">
                  <c:v>-35</c:v>
                </c:pt>
                <c:pt idx="5141">
                  <c:v>-35</c:v>
                </c:pt>
                <c:pt idx="5142">
                  <c:v>-35</c:v>
                </c:pt>
                <c:pt idx="5143">
                  <c:v>-35</c:v>
                </c:pt>
                <c:pt idx="5144">
                  <c:v>-35</c:v>
                </c:pt>
                <c:pt idx="5145">
                  <c:v>-35</c:v>
                </c:pt>
                <c:pt idx="5146">
                  <c:v>-35</c:v>
                </c:pt>
                <c:pt idx="5147">
                  <c:v>-35</c:v>
                </c:pt>
                <c:pt idx="5148">
                  <c:v>-35</c:v>
                </c:pt>
                <c:pt idx="5149">
                  <c:v>-35</c:v>
                </c:pt>
                <c:pt idx="5150">
                  <c:v>-35</c:v>
                </c:pt>
                <c:pt idx="5151">
                  <c:v>-35</c:v>
                </c:pt>
                <c:pt idx="5152">
                  <c:v>-35</c:v>
                </c:pt>
                <c:pt idx="5153">
                  <c:v>-35</c:v>
                </c:pt>
                <c:pt idx="5154">
                  <c:v>-35</c:v>
                </c:pt>
                <c:pt idx="5155">
                  <c:v>-35</c:v>
                </c:pt>
                <c:pt idx="5156">
                  <c:v>-35</c:v>
                </c:pt>
                <c:pt idx="5157">
                  <c:v>-35</c:v>
                </c:pt>
                <c:pt idx="5158">
                  <c:v>-35</c:v>
                </c:pt>
                <c:pt idx="5159">
                  <c:v>-35</c:v>
                </c:pt>
                <c:pt idx="5160">
                  <c:v>-35</c:v>
                </c:pt>
                <c:pt idx="5161">
                  <c:v>-35</c:v>
                </c:pt>
                <c:pt idx="5162">
                  <c:v>-35</c:v>
                </c:pt>
                <c:pt idx="5163">
                  <c:v>-35</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-31</c:v>
                </c:pt>
                <c:pt idx="5199">
                  <c:v>-31</c:v>
                </c:pt>
              </c:numCache>
            </c:numRef>
          </c:xVal>
          <c:yVal>
            <c:numRef>
              <c:f>'sc3'!$B$2:$B$5201</c:f>
              <c:numCache>
                <c:formatCode>General</c:formatCode>
                <c:ptCount val="5200"/>
                <c:pt idx="0">
                  <c:v>9.2924973813816509E-7</c:v>
                </c:pt>
                <c:pt idx="1">
                  <c:v>9.2924973813816509E-7</c:v>
                </c:pt>
                <c:pt idx="2">
                  <c:v>9.2924973813816509E-7</c:v>
                </c:pt>
                <c:pt idx="3">
                  <c:v>9.2924973813816509E-7</c:v>
                </c:pt>
                <c:pt idx="4">
                  <c:v>6.3352090662531437E-4</c:v>
                </c:pt>
                <c:pt idx="5">
                  <c:v>6.3352090662531437E-4</c:v>
                </c:pt>
                <c:pt idx="6">
                  <c:v>6.3352090662531437E-4</c:v>
                </c:pt>
                <c:pt idx="7">
                  <c:v>6.3352090662531437E-4</c:v>
                </c:pt>
                <c:pt idx="8">
                  <c:v>6.3352090662531437E-4</c:v>
                </c:pt>
                <c:pt idx="9">
                  <c:v>6.3352090662531437E-4</c:v>
                </c:pt>
                <c:pt idx="10">
                  <c:v>6.3352090662531437E-4</c:v>
                </c:pt>
                <c:pt idx="11">
                  <c:v>6.3352090662531437E-4</c:v>
                </c:pt>
                <c:pt idx="12">
                  <c:v>6.3352090662531437E-4</c:v>
                </c:pt>
                <c:pt idx="13">
                  <c:v>6.3352090662531437E-4</c:v>
                </c:pt>
                <c:pt idx="14">
                  <c:v>6.3352090662531437E-4</c:v>
                </c:pt>
                <c:pt idx="15">
                  <c:v>6.3352090662531437E-4</c:v>
                </c:pt>
                <c:pt idx="16">
                  <c:v>6.3352090662531437E-4</c:v>
                </c:pt>
                <c:pt idx="17">
                  <c:v>6.3352090662531437E-4</c:v>
                </c:pt>
                <c:pt idx="18">
                  <c:v>6.3352090662531437E-4</c:v>
                </c:pt>
                <c:pt idx="19">
                  <c:v>6.3352090662531437E-4</c:v>
                </c:pt>
                <c:pt idx="20">
                  <c:v>6.3352090662531437E-4</c:v>
                </c:pt>
                <c:pt idx="21">
                  <c:v>6.3352090662531437E-4</c:v>
                </c:pt>
                <c:pt idx="22">
                  <c:v>6.3352090662531437E-4</c:v>
                </c:pt>
                <c:pt idx="23">
                  <c:v>6.3352090662531437E-4</c:v>
                </c:pt>
                <c:pt idx="24">
                  <c:v>6.3352090662531437E-4</c:v>
                </c:pt>
                <c:pt idx="25">
                  <c:v>6.3352090662531437E-4</c:v>
                </c:pt>
                <c:pt idx="26">
                  <c:v>6.3352090662531437E-4</c:v>
                </c:pt>
                <c:pt idx="27">
                  <c:v>6.3352090662531437E-4</c:v>
                </c:pt>
                <c:pt idx="28">
                  <c:v>6.3352090662531437E-4</c:v>
                </c:pt>
                <c:pt idx="29">
                  <c:v>6.3352090662531437E-4</c:v>
                </c:pt>
                <c:pt idx="30">
                  <c:v>6.3352090662531437E-4</c:v>
                </c:pt>
                <c:pt idx="31">
                  <c:v>6.3352090662531437E-4</c:v>
                </c:pt>
                <c:pt idx="32">
                  <c:v>6.3352090662531437E-4</c:v>
                </c:pt>
                <c:pt idx="33">
                  <c:v>6.3352090662531437E-4</c:v>
                </c:pt>
                <c:pt idx="34">
                  <c:v>6.3352090662531437E-4</c:v>
                </c:pt>
                <c:pt idx="35">
                  <c:v>6.3352090662531437E-4</c:v>
                </c:pt>
                <c:pt idx="36">
                  <c:v>6.3352090662531437E-4</c:v>
                </c:pt>
                <c:pt idx="37">
                  <c:v>6.3352090662531437E-4</c:v>
                </c:pt>
                <c:pt idx="38">
                  <c:v>6.3352090662531437E-4</c:v>
                </c:pt>
                <c:pt idx="39">
                  <c:v>6.3352090662531437E-4</c:v>
                </c:pt>
                <c:pt idx="40">
                  <c:v>6.3352090662531437E-4</c:v>
                </c:pt>
                <c:pt idx="41">
                  <c:v>6.3352090662531437E-4</c:v>
                </c:pt>
                <c:pt idx="42">
                  <c:v>6.3352090662531437E-4</c:v>
                </c:pt>
                <c:pt idx="43">
                  <c:v>6.3352090662531437E-4</c:v>
                </c:pt>
                <c:pt idx="44">
                  <c:v>6.3352090662531437E-4</c:v>
                </c:pt>
                <c:pt idx="45">
                  <c:v>6.3352090662531437E-4</c:v>
                </c:pt>
                <c:pt idx="46">
                  <c:v>6.3352090662531437E-4</c:v>
                </c:pt>
                <c:pt idx="47">
                  <c:v>6.3352090662531437E-4</c:v>
                </c:pt>
                <c:pt idx="48">
                  <c:v>6.3352090662531437E-4</c:v>
                </c:pt>
                <c:pt idx="49">
                  <c:v>6.3352090662531437E-4</c:v>
                </c:pt>
                <c:pt idx="50">
                  <c:v>6.3352090662531437E-4</c:v>
                </c:pt>
                <c:pt idx="51">
                  <c:v>6.3352090662531437E-4</c:v>
                </c:pt>
                <c:pt idx="52">
                  <c:v>6.3352090662531437E-4</c:v>
                </c:pt>
                <c:pt idx="53">
                  <c:v>6.3352090662531437E-4</c:v>
                </c:pt>
                <c:pt idx="54">
                  <c:v>6.3352090662531437E-4</c:v>
                </c:pt>
                <c:pt idx="55">
                  <c:v>6.3352090662531437E-4</c:v>
                </c:pt>
                <c:pt idx="56">
                  <c:v>6.3352090662531437E-4</c:v>
                </c:pt>
                <c:pt idx="57">
                  <c:v>6.3352090662531437E-4</c:v>
                </c:pt>
                <c:pt idx="58">
                  <c:v>6.3352090662531437E-4</c:v>
                </c:pt>
                <c:pt idx="59">
                  <c:v>6.3352090662531437E-4</c:v>
                </c:pt>
                <c:pt idx="60">
                  <c:v>4.9470394597340886E-2</c:v>
                </c:pt>
                <c:pt idx="61">
                  <c:v>4.9470394597340886E-2</c:v>
                </c:pt>
                <c:pt idx="62">
                  <c:v>4.9470394597340886E-2</c:v>
                </c:pt>
                <c:pt idx="63">
                  <c:v>4.9470394597340886E-2</c:v>
                </c:pt>
                <c:pt idx="64">
                  <c:v>4.9470394597340886E-2</c:v>
                </c:pt>
                <c:pt idx="65">
                  <c:v>4.9470394597340886E-2</c:v>
                </c:pt>
                <c:pt idx="66">
                  <c:v>4.9470394597340886E-2</c:v>
                </c:pt>
                <c:pt idx="67">
                  <c:v>4.9470394597340886E-2</c:v>
                </c:pt>
                <c:pt idx="68">
                  <c:v>4.9470394597340886E-2</c:v>
                </c:pt>
                <c:pt idx="69">
                  <c:v>4.9470394597340886E-2</c:v>
                </c:pt>
                <c:pt idx="70">
                  <c:v>4.9470394597340886E-2</c:v>
                </c:pt>
                <c:pt idx="71">
                  <c:v>4.9470394597340886E-2</c:v>
                </c:pt>
                <c:pt idx="72">
                  <c:v>4.9470394597340886E-2</c:v>
                </c:pt>
                <c:pt idx="73">
                  <c:v>4.9470394597340886E-2</c:v>
                </c:pt>
                <c:pt idx="74">
                  <c:v>4.9470394597340886E-2</c:v>
                </c:pt>
                <c:pt idx="75">
                  <c:v>4.9470394597340886E-2</c:v>
                </c:pt>
                <c:pt idx="76">
                  <c:v>4.9470394597340886E-2</c:v>
                </c:pt>
                <c:pt idx="77">
                  <c:v>4.9470394597340886E-2</c:v>
                </c:pt>
                <c:pt idx="78">
                  <c:v>4.9470394597340886E-2</c:v>
                </c:pt>
                <c:pt idx="79">
                  <c:v>4.9470394597340886E-2</c:v>
                </c:pt>
                <c:pt idx="80">
                  <c:v>4.9470394597340886E-2</c:v>
                </c:pt>
                <c:pt idx="81">
                  <c:v>4.9470394597340886E-2</c:v>
                </c:pt>
                <c:pt idx="82">
                  <c:v>4.9470394597340886E-2</c:v>
                </c:pt>
                <c:pt idx="83">
                  <c:v>4.9470394597340886E-2</c:v>
                </c:pt>
                <c:pt idx="84">
                  <c:v>4.9470394597340886E-2</c:v>
                </c:pt>
                <c:pt idx="85">
                  <c:v>4.9470394597340886E-2</c:v>
                </c:pt>
                <c:pt idx="86">
                  <c:v>4.9470394597340886E-2</c:v>
                </c:pt>
                <c:pt idx="87">
                  <c:v>4.9470394597340886E-2</c:v>
                </c:pt>
                <c:pt idx="88">
                  <c:v>4.9470394597340886E-2</c:v>
                </c:pt>
                <c:pt idx="89">
                  <c:v>4.9470394597340886E-2</c:v>
                </c:pt>
                <c:pt idx="90">
                  <c:v>4.9470394597340886E-2</c:v>
                </c:pt>
                <c:pt idx="91">
                  <c:v>4.9470394597340886E-2</c:v>
                </c:pt>
                <c:pt idx="92">
                  <c:v>4.9470394597340886E-2</c:v>
                </c:pt>
                <c:pt idx="93">
                  <c:v>4.9470394597340886E-2</c:v>
                </c:pt>
                <c:pt idx="94">
                  <c:v>4.9470394597340886E-2</c:v>
                </c:pt>
                <c:pt idx="95">
                  <c:v>4.9470394597340886E-2</c:v>
                </c:pt>
                <c:pt idx="96">
                  <c:v>4.9470394597340886E-2</c:v>
                </c:pt>
                <c:pt idx="97">
                  <c:v>4.9470394597340886E-2</c:v>
                </c:pt>
                <c:pt idx="98">
                  <c:v>4.9470394597340886E-2</c:v>
                </c:pt>
                <c:pt idx="99">
                  <c:v>4.9470394597340886E-2</c:v>
                </c:pt>
                <c:pt idx="100">
                  <c:v>4.9470394597340886E-2</c:v>
                </c:pt>
                <c:pt idx="101">
                  <c:v>4.9470394597340886E-2</c:v>
                </c:pt>
                <c:pt idx="102">
                  <c:v>4.9470394597340886E-2</c:v>
                </c:pt>
                <c:pt idx="103">
                  <c:v>4.9470394597340886E-2</c:v>
                </c:pt>
                <c:pt idx="104">
                  <c:v>4.9470394597340886E-2</c:v>
                </c:pt>
                <c:pt idx="105">
                  <c:v>4.9470394597340886E-2</c:v>
                </c:pt>
                <c:pt idx="106">
                  <c:v>4.9470394597340886E-2</c:v>
                </c:pt>
                <c:pt idx="107">
                  <c:v>4.9470394597340886E-2</c:v>
                </c:pt>
                <c:pt idx="108">
                  <c:v>4.9470394597340886E-2</c:v>
                </c:pt>
                <c:pt idx="109">
                  <c:v>4.9470394597340886E-2</c:v>
                </c:pt>
                <c:pt idx="110">
                  <c:v>4.9470394597340886E-2</c:v>
                </c:pt>
                <c:pt idx="111">
                  <c:v>4.9470394597340886E-2</c:v>
                </c:pt>
                <c:pt idx="112">
                  <c:v>4.9470394597340886E-2</c:v>
                </c:pt>
                <c:pt idx="113">
                  <c:v>4.9470394597340886E-2</c:v>
                </c:pt>
                <c:pt idx="114">
                  <c:v>4.9470394597340886E-2</c:v>
                </c:pt>
                <c:pt idx="115">
                  <c:v>4.9470394597340886E-2</c:v>
                </c:pt>
                <c:pt idx="116">
                  <c:v>4.9470394597340886E-2</c:v>
                </c:pt>
                <c:pt idx="117">
                  <c:v>4.9470394597340886E-2</c:v>
                </c:pt>
                <c:pt idx="118">
                  <c:v>4.9470394597340886E-2</c:v>
                </c:pt>
                <c:pt idx="119">
                  <c:v>4.9470394597340886E-2</c:v>
                </c:pt>
                <c:pt idx="120">
                  <c:v>4.9470394597340886E-2</c:v>
                </c:pt>
                <c:pt idx="121">
                  <c:v>4.9470394597340886E-2</c:v>
                </c:pt>
                <c:pt idx="122">
                  <c:v>4.9470394597340886E-2</c:v>
                </c:pt>
                <c:pt idx="123">
                  <c:v>4.9470394597340886E-2</c:v>
                </c:pt>
                <c:pt idx="124">
                  <c:v>4.9470394597340886E-2</c:v>
                </c:pt>
                <c:pt idx="125">
                  <c:v>4.9470394597340886E-2</c:v>
                </c:pt>
                <c:pt idx="126">
                  <c:v>4.9470394597340886E-2</c:v>
                </c:pt>
                <c:pt idx="127">
                  <c:v>4.9470394597340886E-2</c:v>
                </c:pt>
                <c:pt idx="128">
                  <c:v>4.9470394597340886E-2</c:v>
                </c:pt>
                <c:pt idx="129">
                  <c:v>4.9470394597340886E-2</c:v>
                </c:pt>
                <c:pt idx="130">
                  <c:v>4.9470394597340886E-2</c:v>
                </c:pt>
                <c:pt idx="131">
                  <c:v>4.9470394597340886E-2</c:v>
                </c:pt>
                <c:pt idx="132">
                  <c:v>4.9470394597340886E-2</c:v>
                </c:pt>
                <c:pt idx="133">
                  <c:v>4.9470394597340886E-2</c:v>
                </c:pt>
                <c:pt idx="134">
                  <c:v>4.9470394597340886E-2</c:v>
                </c:pt>
                <c:pt idx="135">
                  <c:v>4.9470394597340886E-2</c:v>
                </c:pt>
                <c:pt idx="136">
                  <c:v>4.9470394597340886E-2</c:v>
                </c:pt>
                <c:pt idx="137">
                  <c:v>4.9470394597340886E-2</c:v>
                </c:pt>
                <c:pt idx="138">
                  <c:v>4.9470394597340886E-2</c:v>
                </c:pt>
                <c:pt idx="139">
                  <c:v>4.9470394597340886E-2</c:v>
                </c:pt>
                <c:pt idx="140">
                  <c:v>4.9470394597340886E-2</c:v>
                </c:pt>
                <c:pt idx="141">
                  <c:v>4.9470394597340886E-2</c:v>
                </c:pt>
                <c:pt idx="142">
                  <c:v>4.9470394597340886E-2</c:v>
                </c:pt>
                <c:pt idx="143">
                  <c:v>4.9470394597340886E-2</c:v>
                </c:pt>
                <c:pt idx="144">
                  <c:v>4.9470394597340886E-2</c:v>
                </c:pt>
                <c:pt idx="145">
                  <c:v>4.9470394597340886E-2</c:v>
                </c:pt>
                <c:pt idx="146">
                  <c:v>4.9470394597340886E-2</c:v>
                </c:pt>
                <c:pt idx="147">
                  <c:v>4.9470394597340886E-2</c:v>
                </c:pt>
                <c:pt idx="148">
                  <c:v>4.9470394597340886E-2</c:v>
                </c:pt>
                <c:pt idx="149">
                  <c:v>4.9470394597340886E-2</c:v>
                </c:pt>
                <c:pt idx="150">
                  <c:v>4.9470394597340886E-2</c:v>
                </c:pt>
                <c:pt idx="151">
                  <c:v>4.9470394597340886E-2</c:v>
                </c:pt>
                <c:pt idx="152">
                  <c:v>4.9470394597340886E-2</c:v>
                </c:pt>
                <c:pt idx="153">
                  <c:v>4.9470394597340886E-2</c:v>
                </c:pt>
                <c:pt idx="154">
                  <c:v>4.9470394597340886E-2</c:v>
                </c:pt>
                <c:pt idx="155">
                  <c:v>4.9470394597340886E-2</c:v>
                </c:pt>
                <c:pt idx="156">
                  <c:v>4.9470394597340886E-2</c:v>
                </c:pt>
                <c:pt idx="157">
                  <c:v>4.9470394597340886E-2</c:v>
                </c:pt>
                <c:pt idx="158">
                  <c:v>4.9470394597340886E-2</c:v>
                </c:pt>
                <c:pt idx="159">
                  <c:v>4.9470394597340886E-2</c:v>
                </c:pt>
                <c:pt idx="160">
                  <c:v>4.9470394597340886E-2</c:v>
                </c:pt>
                <c:pt idx="161">
                  <c:v>4.9470394597340886E-2</c:v>
                </c:pt>
                <c:pt idx="162">
                  <c:v>4.9470394597340886E-2</c:v>
                </c:pt>
                <c:pt idx="163">
                  <c:v>4.9470394597340886E-2</c:v>
                </c:pt>
                <c:pt idx="164">
                  <c:v>4.9470394597340886E-2</c:v>
                </c:pt>
                <c:pt idx="165">
                  <c:v>4.9470394597340886E-2</c:v>
                </c:pt>
                <c:pt idx="166">
                  <c:v>4.9470394597340886E-2</c:v>
                </c:pt>
                <c:pt idx="167">
                  <c:v>4.9470394597340886E-2</c:v>
                </c:pt>
                <c:pt idx="168">
                  <c:v>4.9470394597340886E-2</c:v>
                </c:pt>
                <c:pt idx="169">
                  <c:v>4.9470394597340886E-2</c:v>
                </c:pt>
                <c:pt idx="170">
                  <c:v>4.9470394597340886E-2</c:v>
                </c:pt>
                <c:pt idx="171">
                  <c:v>4.9470394597340886E-2</c:v>
                </c:pt>
                <c:pt idx="172">
                  <c:v>4.9470394597340886E-2</c:v>
                </c:pt>
                <c:pt idx="173">
                  <c:v>4.9470394597340886E-2</c:v>
                </c:pt>
                <c:pt idx="174">
                  <c:v>4.9470394597340886E-2</c:v>
                </c:pt>
                <c:pt idx="175">
                  <c:v>4.9470394597340886E-2</c:v>
                </c:pt>
                <c:pt idx="176">
                  <c:v>4.9470394597340886E-2</c:v>
                </c:pt>
                <c:pt idx="177">
                  <c:v>4.9470394597340886E-2</c:v>
                </c:pt>
                <c:pt idx="178">
                  <c:v>4.9470394597340886E-2</c:v>
                </c:pt>
                <c:pt idx="179">
                  <c:v>4.9470394597340886E-2</c:v>
                </c:pt>
                <c:pt idx="180">
                  <c:v>4.9470394597340886E-2</c:v>
                </c:pt>
                <c:pt idx="181">
                  <c:v>4.9470394597340886E-2</c:v>
                </c:pt>
                <c:pt idx="182">
                  <c:v>4.9470394597340886E-2</c:v>
                </c:pt>
                <c:pt idx="183">
                  <c:v>4.9470394597340886E-2</c:v>
                </c:pt>
                <c:pt idx="184">
                  <c:v>4.9470394597340886E-2</c:v>
                </c:pt>
                <c:pt idx="185">
                  <c:v>4.9470394597340886E-2</c:v>
                </c:pt>
                <c:pt idx="186">
                  <c:v>4.9470394597340886E-2</c:v>
                </c:pt>
                <c:pt idx="187">
                  <c:v>4.9470394597340886E-2</c:v>
                </c:pt>
                <c:pt idx="188">
                  <c:v>4.9470394597340886E-2</c:v>
                </c:pt>
                <c:pt idx="189">
                  <c:v>4.9470394597340886E-2</c:v>
                </c:pt>
                <c:pt idx="190">
                  <c:v>4.9470394597340886E-2</c:v>
                </c:pt>
                <c:pt idx="191">
                  <c:v>4.9470394597340886E-2</c:v>
                </c:pt>
                <c:pt idx="192">
                  <c:v>4.9470394597340886E-2</c:v>
                </c:pt>
                <c:pt idx="193">
                  <c:v>4.9470394597340886E-2</c:v>
                </c:pt>
                <c:pt idx="194">
                  <c:v>4.9470394597340886E-2</c:v>
                </c:pt>
                <c:pt idx="195">
                  <c:v>4.9470394597340886E-2</c:v>
                </c:pt>
                <c:pt idx="196">
                  <c:v>4.9470394597340886E-2</c:v>
                </c:pt>
                <c:pt idx="197">
                  <c:v>4.9470394597340886E-2</c:v>
                </c:pt>
                <c:pt idx="198">
                  <c:v>4.9470394597340886E-2</c:v>
                </c:pt>
                <c:pt idx="199">
                  <c:v>4.9470394597340886E-2</c:v>
                </c:pt>
                <c:pt idx="200">
                  <c:v>4.9470394597340886E-2</c:v>
                </c:pt>
                <c:pt idx="201">
                  <c:v>4.9470394597340886E-2</c:v>
                </c:pt>
                <c:pt idx="202">
                  <c:v>4.9470394597340886E-2</c:v>
                </c:pt>
                <c:pt idx="203">
                  <c:v>4.9470394597340886E-2</c:v>
                </c:pt>
                <c:pt idx="204">
                  <c:v>4.9470394597340886E-2</c:v>
                </c:pt>
                <c:pt idx="205">
                  <c:v>4.9470394597340886E-2</c:v>
                </c:pt>
                <c:pt idx="206">
                  <c:v>4.9470394597340886E-2</c:v>
                </c:pt>
                <c:pt idx="207">
                  <c:v>4.9470394597340886E-2</c:v>
                </c:pt>
                <c:pt idx="208">
                  <c:v>4.9470394597340886E-2</c:v>
                </c:pt>
                <c:pt idx="209">
                  <c:v>4.9470394597340886E-2</c:v>
                </c:pt>
                <c:pt idx="210">
                  <c:v>4.9470394597340886E-2</c:v>
                </c:pt>
                <c:pt idx="211">
                  <c:v>4.9470394597340886E-2</c:v>
                </c:pt>
                <c:pt idx="212">
                  <c:v>4.9470394597340886E-2</c:v>
                </c:pt>
                <c:pt idx="213">
                  <c:v>4.9470394597340886E-2</c:v>
                </c:pt>
                <c:pt idx="214">
                  <c:v>4.9470394597340886E-2</c:v>
                </c:pt>
                <c:pt idx="215">
                  <c:v>4.9470394597340886E-2</c:v>
                </c:pt>
                <c:pt idx="216">
                  <c:v>4.9470394597340886E-2</c:v>
                </c:pt>
                <c:pt idx="217">
                  <c:v>4.9470394597340886E-2</c:v>
                </c:pt>
                <c:pt idx="218">
                  <c:v>4.9470394597340886E-2</c:v>
                </c:pt>
                <c:pt idx="219">
                  <c:v>4.9470394597340886E-2</c:v>
                </c:pt>
                <c:pt idx="220">
                  <c:v>4.9470394597340886E-2</c:v>
                </c:pt>
                <c:pt idx="221">
                  <c:v>4.9470394597340886E-2</c:v>
                </c:pt>
                <c:pt idx="222">
                  <c:v>4.9470394597340886E-2</c:v>
                </c:pt>
                <c:pt idx="223">
                  <c:v>4.9470394597340886E-2</c:v>
                </c:pt>
                <c:pt idx="224">
                  <c:v>4.9470394597340886E-2</c:v>
                </c:pt>
                <c:pt idx="225">
                  <c:v>4.9470394597340886E-2</c:v>
                </c:pt>
                <c:pt idx="226">
                  <c:v>4.9470394597340886E-2</c:v>
                </c:pt>
                <c:pt idx="227">
                  <c:v>4.9470394597340886E-2</c:v>
                </c:pt>
                <c:pt idx="228">
                  <c:v>4.9470394597340886E-2</c:v>
                </c:pt>
                <c:pt idx="229">
                  <c:v>4.9470394597340886E-2</c:v>
                </c:pt>
                <c:pt idx="230">
                  <c:v>4.9470394597340886E-2</c:v>
                </c:pt>
                <c:pt idx="231">
                  <c:v>4.9470394597340886E-2</c:v>
                </c:pt>
                <c:pt idx="232">
                  <c:v>4.9470394597340886E-2</c:v>
                </c:pt>
                <c:pt idx="233">
                  <c:v>4.9470394597340886E-2</c:v>
                </c:pt>
                <c:pt idx="234">
                  <c:v>4.9470394597340886E-2</c:v>
                </c:pt>
                <c:pt idx="235">
                  <c:v>4.9470394597340886E-2</c:v>
                </c:pt>
                <c:pt idx="236">
                  <c:v>4.9470394597340886E-2</c:v>
                </c:pt>
                <c:pt idx="237">
                  <c:v>4.9470394597340886E-2</c:v>
                </c:pt>
                <c:pt idx="238">
                  <c:v>4.9470394597340886E-2</c:v>
                </c:pt>
                <c:pt idx="239">
                  <c:v>4.9470394597340886E-2</c:v>
                </c:pt>
                <c:pt idx="240">
                  <c:v>4.9470394597340886E-2</c:v>
                </c:pt>
                <c:pt idx="241">
                  <c:v>4.9470394597340886E-2</c:v>
                </c:pt>
                <c:pt idx="242">
                  <c:v>4.9470394597340886E-2</c:v>
                </c:pt>
                <c:pt idx="243">
                  <c:v>4.9470394597340886E-2</c:v>
                </c:pt>
                <c:pt idx="244">
                  <c:v>4.9470394597340886E-2</c:v>
                </c:pt>
                <c:pt idx="245">
                  <c:v>4.9470394597340886E-2</c:v>
                </c:pt>
                <c:pt idx="246">
                  <c:v>4.9470394597340886E-2</c:v>
                </c:pt>
                <c:pt idx="247">
                  <c:v>4.9470394597340886E-2</c:v>
                </c:pt>
                <c:pt idx="248">
                  <c:v>4.9470394597340886E-2</c:v>
                </c:pt>
                <c:pt idx="249">
                  <c:v>4.9470394597340886E-2</c:v>
                </c:pt>
                <c:pt idx="250">
                  <c:v>4.9470394597340886E-2</c:v>
                </c:pt>
                <c:pt idx="251">
                  <c:v>4.9470394597340886E-2</c:v>
                </c:pt>
                <c:pt idx="252">
                  <c:v>4.9470394597340886E-2</c:v>
                </c:pt>
                <c:pt idx="253">
                  <c:v>4.9470394597340886E-2</c:v>
                </c:pt>
                <c:pt idx="254">
                  <c:v>4.9470394597340886E-2</c:v>
                </c:pt>
                <c:pt idx="255">
                  <c:v>4.9470394597340886E-2</c:v>
                </c:pt>
                <c:pt idx="256">
                  <c:v>4.9470394597340886E-2</c:v>
                </c:pt>
                <c:pt idx="257">
                  <c:v>4.9470394597340886E-2</c:v>
                </c:pt>
                <c:pt idx="258">
                  <c:v>4.9470394597340886E-2</c:v>
                </c:pt>
                <c:pt idx="259">
                  <c:v>4.9470394597340886E-2</c:v>
                </c:pt>
                <c:pt idx="260">
                  <c:v>4.9470394597340886E-2</c:v>
                </c:pt>
                <c:pt idx="261">
                  <c:v>4.9470394597340886E-2</c:v>
                </c:pt>
                <c:pt idx="262">
                  <c:v>4.9470394597340886E-2</c:v>
                </c:pt>
                <c:pt idx="263">
                  <c:v>4.9470394597340886E-2</c:v>
                </c:pt>
                <c:pt idx="264">
                  <c:v>4.9470394597340886E-2</c:v>
                </c:pt>
                <c:pt idx="265">
                  <c:v>4.9470394597340886E-2</c:v>
                </c:pt>
                <c:pt idx="266">
                  <c:v>4.9470394597340886E-2</c:v>
                </c:pt>
                <c:pt idx="267">
                  <c:v>4.9470394597340886E-2</c:v>
                </c:pt>
                <c:pt idx="268">
                  <c:v>4.9470394597340886E-2</c:v>
                </c:pt>
                <c:pt idx="269">
                  <c:v>4.9470394597340886E-2</c:v>
                </c:pt>
                <c:pt idx="270">
                  <c:v>4.9470394597340886E-2</c:v>
                </c:pt>
                <c:pt idx="271">
                  <c:v>4.9470394597340886E-2</c:v>
                </c:pt>
                <c:pt idx="272">
                  <c:v>4.9470394597340886E-2</c:v>
                </c:pt>
                <c:pt idx="273">
                  <c:v>4.9470394597340886E-2</c:v>
                </c:pt>
                <c:pt idx="274">
                  <c:v>4.9470394597340886E-2</c:v>
                </c:pt>
                <c:pt idx="275">
                  <c:v>4.9470394597340886E-2</c:v>
                </c:pt>
                <c:pt idx="276">
                  <c:v>4.9470394597340886E-2</c:v>
                </c:pt>
                <c:pt idx="277">
                  <c:v>4.9470394597340886E-2</c:v>
                </c:pt>
                <c:pt idx="278">
                  <c:v>4.9470394597340886E-2</c:v>
                </c:pt>
                <c:pt idx="279">
                  <c:v>4.9470394597340886E-2</c:v>
                </c:pt>
                <c:pt idx="280">
                  <c:v>4.9470394597340886E-2</c:v>
                </c:pt>
                <c:pt idx="281">
                  <c:v>4.9470394597340886E-2</c:v>
                </c:pt>
                <c:pt idx="282">
                  <c:v>4.9470394597340886E-2</c:v>
                </c:pt>
                <c:pt idx="283">
                  <c:v>4.9470394597340886E-2</c:v>
                </c:pt>
                <c:pt idx="284">
                  <c:v>4.9470394597340886E-2</c:v>
                </c:pt>
                <c:pt idx="285">
                  <c:v>4.9470394597340886E-2</c:v>
                </c:pt>
                <c:pt idx="286">
                  <c:v>4.9470394597340886E-2</c:v>
                </c:pt>
                <c:pt idx="287">
                  <c:v>4.9470394597340886E-2</c:v>
                </c:pt>
                <c:pt idx="288">
                  <c:v>4.9470394597340886E-2</c:v>
                </c:pt>
                <c:pt idx="289">
                  <c:v>4.9470394597340886E-2</c:v>
                </c:pt>
                <c:pt idx="290">
                  <c:v>4.9470394597340886E-2</c:v>
                </c:pt>
                <c:pt idx="291">
                  <c:v>4.9470394597340886E-2</c:v>
                </c:pt>
                <c:pt idx="292">
                  <c:v>4.9470394597340886E-2</c:v>
                </c:pt>
                <c:pt idx="293">
                  <c:v>4.9470394597340886E-2</c:v>
                </c:pt>
                <c:pt idx="294">
                  <c:v>4.9470394597340886E-2</c:v>
                </c:pt>
                <c:pt idx="295">
                  <c:v>4.9470394597340886E-2</c:v>
                </c:pt>
                <c:pt idx="296">
                  <c:v>4.9470394597340886E-2</c:v>
                </c:pt>
                <c:pt idx="297">
                  <c:v>4.9470394597340886E-2</c:v>
                </c:pt>
                <c:pt idx="298">
                  <c:v>4.9470394597340886E-2</c:v>
                </c:pt>
                <c:pt idx="299">
                  <c:v>4.9470394597340886E-2</c:v>
                </c:pt>
                <c:pt idx="300">
                  <c:v>4.9470394597340886E-2</c:v>
                </c:pt>
                <c:pt idx="301">
                  <c:v>4.9470394597340886E-2</c:v>
                </c:pt>
                <c:pt idx="302">
                  <c:v>4.9470394597340886E-2</c:v>
                </c:pt>
                <c:pt idx="303">
                  <c:v>4.9470394597340886E-2</c:v>
                </c:pt>
                <c:pt idx="304">
                  <c:v>4.9470394597340886E-2</c:v>
                </c:pt>
                <c:pt idx="305">
                  <c:v>4.9470394597340886E-2</c:v>
                </c:pt>
                <c:pt idx="306">
                  <c:v>4.9470394597340886E-2</c:v>
                </c:pt>
                <c:pt idx="307">
                  <c:v>4.9470394597340886E-2</c:v>
                </c:pt>
                <c:pt idx="308">
                  <c:v>0.44247192163294496</c:v>
                </c:pt>
                <c:pt idx="309">
                  <c:v>0.44247192163294496</c:v>
                </c:pt>
                <c:pt idx="310">
                  <c:v>0.44247192163294496</c:v>
                </c:pt>
                <c:pt idx="311">
                  <c:v>0.44247192163294496</c:v>
                </c:pt>
                <c:pt idx="312">
                  <c:v>0.44247192163294496</c:v>
                </c:pt>
                <c:pt idx="313">
                  <c:v>0.44247192163294496</c:v>
                </c:pt>
                <c:pt idx="314">
                  <c:v>0.44247192163294496</c:v>
                </c:pt>
                <c:pt idx="315">
                  <c:v>0.44247192163294496</c:v>
                </c:pt>
                <c:pt idx="316">
                  <c:v>0.44247192163294496</c:v>
                </c:pt>
                <c:pt idx="317">
                  <c:v>0.44247192163294496</c:v>
                </c:pt>
                <c:pt idx="318">
                  <c:v>0.44247192163294496</c:v>
                </c:pt>
                <c:pt idx="319">
                  <c:v>0.44247192163294496</c:v>
                </c:pt>
                <c:pt idx="320">
                  <c:v>0.44247192163294496</c:v>
                </c:pt>
                <c:pt idx="321">
                  <c:v>0.44247192163294496</c:v>
                </c:pt>
                <c:pt idx="322">
                  <c:v>0.44247192163294496</c:v>
                </c:pt>
                <c:pt idx="323">
                  <c:v>0.44247192163294496</c:v>
                </c:pt>
                <c:pt idx="324">
                  <c:v>0.44247192163294496</c:v>
                </c:pt>
                <c:pt idx="325">
                  <c:v>0.44247192163294496</c:v>
                </c:pt>
                <c:pt idx="326">
                  <c:v>0.44247192163294496</c:v>
                </c:pt>
                <c:pt idx="327">
                  <c:v>0.44247192163294496</c:v>
                </c:pt>
                <c:pt idx="328">
                  <c:v>0.44247192163294496</c:v>
                </c:pt>
                <c:pt idx="329">
                  <c:v>0.44247192163294496</c:v>
                </c:pt>
                <c:pt idx="330">
                  <c:v>0.44247192163294496</c:v>
                </c:pt>
                <c:pt idx="331">
                  <c:v>0.44247192163294496</c:v>
                </c:pt>
                <c:pt idx="332">
                  <c:v>0.44247192163294496</c:v>
                </c:pt>
                <c:pt idx="333">
                  <c:v>0.44247192163294496</c:v>
                </c:pt>
                <c:pt idx="334">
                  <c:v>0.44247192163294496</c:v>
                </c:pt>
                <c:pt idx="335">
                  <c:v>0.44247192163294496</c:v>
                </c:pt>
                <c:pt idx="336">
                  <c:v>0.44247192163294496</c:v>
                </c:pt>
                <c:pt idx="337">
                  <c:v>0.44247192163294496</c:v>
                </c:pt>
                <c:pt idx="338">
                  <c:v>0.44247192163294496</c:v>
                </c:pt>
                <c:pt idx="339">
                  <c:v>0.44247192163294496</c:v>
                </c:pt>
                <c:pt idx="340">
                  <c:v>0.44247192163294496</c:v>
                </c:pt>
                <c:pt idx="341">
                  <c:v>0.44247192163294496</c:v>
                </c:pt>
                <c:pt idx="342">
                  <c:v>0.44247192163294496</c:v>
                </c:pt>
                <c:pt idx="343">
                  <c:v>0.44247192163294496</c:v>
                </c:pt>
                <c:pt idx="344">
                  <c:v>0.44247192163294496</c:v>
                </c:pt>
                <c:pt idx="345">
                  <c:v>0.44247192163294496</c:v>
                </c:pt>
                <c:pt idx="346">
                  <c:v>0.44247192163294496</c:v>
                </c:pt>
                <c:pt idx="347">
                  <c:v>0.44247192163294496</c:v>
                </c:pt>
                <c:pt idx="348">
                  <c:v>0.44247192163294496</c:v>
                </c:pt>
                <c:pt idx="349">
                  <c:v>0.44247192163294496</c:v>
                </c:pt>
                <c:pt idx="350">
                  <c:v>0.44247192163294496</c:v>
                </c:pt>
                <c:pt idx="351">
                  <c:v>0.44247192163294496</c:v>
                </c:pt>
                <c:pt idx="352">
                  <c:v>0.44247192163294496</c:v>
                </c:pt>
                <c:pt idx="353">
                  <c:v>0.44247192163294496</c:v>
                </c:pt>
                <c:pt idx="354">
                  <c:v>0.44247192163294496</c:v>
                </c:pt>
                <c:pt idx="355">
                  <c:v>0.44247192163294496</c:v>
                </c:pt>
                <c:pt idx="356">
                  <c:v>0.44247192163294496</c:v>
                </c:pt>
                <c:pt idx="357">
                  <c:v>0.44247192163294496</c:v>
                </c:pt>
                <c:pt idx="358">
                  <c:v>0.44247192163294496</c:v>
                </c:pt>
                <c:pt idx="359">
                  <c:v>0.44247192163294496</c:v>
                </c:pt>
                <c:pt idx="360">
                  <c:v>0.44247192163294496</c:v>
                </c:pt>
                <c:pt idx="361">
                  <c:v>0.44247192163294496</c:v>
                </c:pt>
                <c:pt idx="362">
                  <c:v>0.44247192163294496</c:v>
                </c:pt>
                <c:pt idx="363">
                  <c:v>0.44247192163294496</c:v>
                </c:pt>
                <c:pt idx="364">
                  <c:v>0.44247192163294496</c:v>
                </c:pt>
                <c:pt idx="365">
                  <c:v>0.44247192163294496</c:v>
                </c:pt>
                <c:pt idx="366">
                  <c:v>0.44247192163294496</c:v>
                </c:pt>
                <c:pt idx="367">
                  <c:v>0.44247192163294496</c:v>
                </c:pt>
                <c:pt idx="368">
                  <c:v>0.44247192163294496</c:v>
                </c:pt>
                <c:pt idx="369">
                  <c:v>0.44247192163294496</c:v>
                </c:pt>
                <c:pt idx="370">
                  <c:v>0.44247192163294496</c:v>
                </c:pt>
                <c:pt idx="371">
                  <c:v>0.44247192163294496</c:v>
                </c:pt>
                <c:pt idx="372">
                  <c:v>0.44247192163294496</c:v>
                </c:pt>
                <c:pt idx="373">
                  <c:v>0.44247192163294496</c:v>
                </c:pt>
                <c:pt idx="374">
                  <c:v>0.44247192163294496</c:v>
                </c:pt>
                <c:pt idx="375">
                  <c:v>0.44247192163294496</c:v>
                </c:pt>
                <c:pt idx="376">
                  <c:v>0.44247192163294496</c:v>
                </c:pt>
                <c:pt idx="377">
                  <c:v>0.44247192163294496</c:v>
                </c:pt>
                <c:pt idx="378">
                  <c:v>0.44247192163294496</c:v>
                </c:pt>
                <c:pt idx="379">
                  <c:v>0.44247192163294496</c:v>
                </c:pt>
                <c:pt idx="380">
                  <c:v>0.44247192163294496</c:v>
                </c:pt>
                <c:pt idx="381">
                  <c:v>0.44247192163294496</c:v>
                </c:pt>
                <c:pt idx="382">
                  <c:v>0.44247192163294496</c:v>
                </c:pt>
                <c:pt idx="383">
                  <c:v>0.44247192163294496</c:v>
                </c:pt>
                <c:pt idx="384">
                  <c:v>0.44247192163294496</c:v>
                </c:pt>
                <c:pt idx="385">
                  <c:v>0.44247192163294496</c:v>
                </c:pt>
                <c:pt idx="386">
                  <c:v>0.44247192163294496</c:v>
                </c:pt>
                <c:pt idx="387">
                  <c:v>0.44247192163294496</c:v>
                </c:pt>
                <c:pt idx="388">
                  <c:v>0.44247192163294496</c:v>
                </c:pt>
                <c:pt idx="389">
                  <c:v>0.44247192163294496</c:v>
                </c:pt>
                <c:pt idx="390">
                  <c:v>0.44247192163294496</c:v>
                </c:pt>
                <c:pt idx="391">
                  <c:v>0.44247192163294496</c:v>
                </c:pt>
                <c:pt idx="392">
                  <c:v>0.44247192163294496</c:v>
                </c:pt>
                <c:pt idx="393">
                  <c:v>0.44247192163294496</c:v>
                </c:pt>
                <c:pt idx="394">
                  <c:v>0.44247192163294496</c:v>
                </c:pt>
                <c:pt idx="395">
                  <c:v>0.44247192163294496</c:v>
                </c:pt>
                <c:pt idx="396">
                  <c:v>0.44247192163294496</c:v>
                </c:pt>
                <c:pt idx="397">
                  <c:v>0.44247192163294496</c:v>
                </c:pt>
                <c:pt idx="398">
                  <c:v>0.44247192163294496</c:v>
                </c:pt>
                <c:pt idx="399">
                  <c:v>0.44247192163294496</c:v>
                </c:pt>
                <c:pt idx="400">
                  <c:v>0.44247192163294496</c:v>
                </c:pt>
                <c:pt idx="401">
                  <c:v>0.44247192163294496</c:v>
                </c:pt>
                <c:pt idx="402">
                  <c:v>0.44247192163294496</c:v>
                </c:pt>
                <c:pt idx="403">
                  <c:v>0.44247192163294496</c:v>
                </c:pt>
                <c:pt idx="404">
                  <c:v>0.44247192163294496</c:v>
                </c:pt>
                <c:pt idx="405">
                  <c:v>0.44247192163294496</c:v>
                </c:pt>
                <c:pt idx="406">
                  <c:v>0.44247192163294496</c:v>
                </c:pt>
                <c:pt idx="407">
                  <c:v>0.44247192163294496</c:v>
                </c:pt>
                <c:pt idx="408">
                  <c:v>0.44247192163294496</c:v>
                </c:pt>
                <c:pt idx="409">
                  <c:v>0.44247192163294496</c:v>
                </c:pt>
                <c:pt idx="410">
                  <c:v>0.44247192163294496</c:v>
                </c:pt>
                <c:pt idx="411">
                  <c:v>0.44247192163294496</c:v>
                </c:pt>
                <c:pt idx="412">
                  <c:v>0.44247192163294496</c:v>
                </c:pt>
                <c:pt idx="413">
                  <c:v>0.44247192163294496</c:v>
                </c:pt>
                <c:pt idx="414">
                  <c:v>0.44247192163294496</c:v>
                </c:pt>
                <c:pt idx="415">
                  <c:v>0.44247192163294496</c:v>
                </c:pt>
                <c:pt idx="416">
                  <c:v>0.44247192163294496</c:v>
                </c:pt>
                <c:pt idx="417">
                  <c:v>0.44247192163294496</c:v>
                </c:pt>
                <c:pt idx="418">
                  <c:v>0.44247192163294496</c:v>
                </c:pt>
                <c:pt idx="419">
                  <c:v>0.44247192163294496</c:v>
                </c:pt>
                <c:pt idx="420">
                  <c:v>0.44247192163294496</c:v>
                </c:pt>
                <c:pt idx="421">
                  <c:v>0.44247192163294496</c:v>
                </c:pt>
                <c:pt idx="422">
                  <c:v>0.44247192163294496</c:v>
                </c:pt>
                <c:pt idx="423">
                  <c:v>0.44247192163294496</c:v>
                </c:pt>
                <c:pt idx="424">
                  <c:v>0.44247192163294496</c:v>
                </c:pt>
                <c:pt idx="425">
                  <c:v>0.44247192163294496</c:v>
                </c:pt>
                <c:pt idx="426">
                  <c:v>0.44247192163294496</c:v>
                </c:pt>
                <c:pt idx="427">
                  <c:v>0.44247192163294496</c:v>
                </c:pt>
                <c:pt idx="428">
                  <c:v>0.44247192163294496</c:v>
                </c:pt>
                <c:pt idx="429">
                  <c:v>0.44247192163294496</c:v>
                </c:pt>
                <c:pt idx="430">
                  <c:v>0.44247192163294496</c:v>
                </c:pt>
                <c:pt idx="431">
                  <c:v>0.44247192163294496</c:v>
                </c:pt>
                <c:pt idx="432">
                  <c:v>0.44247192163294496</c:v>
                </c:pt>
                <c:pt idx="433">
                  <c:v>0.44247192163294496</c:v>
                </c:pt>
                <c:pt idx="434">
                  <c:v>0.44247192163294496</c:v>
                </c:pt>
                <c:pt idx="435">
                  <c:v>0.44247192163294496</c:v>
                </c:pt>
                <c:pt idx="436">
                  <c:v>0.44247192163294496</c:v>
                </c:pt>
                <c:pt idx="437">
                  <c:v>0.44247192163294496</c:v>
                </c:pt>
                <c:pt idx="438">
                  <c:v>0.44247192163294496</c:v>
                </c:pt>
                <c:pt idx="439">
                  <c:v>0.44247192163294496</c:v>
                </c:pt>
                <c:pt idx="440">
                  <c:v>0.44247192163294496</c:v>
                </c:pt>
                <c:pt idx="441">
                  <c:v>0.44247192163294496</c:v>
                </c:pt>
                <c:pt idx="442">
                  <c:v>0.44247192163294496</c:v>
                </c:pt>
                <c:pt idx="443">
                  <c:v>0.44247192163294496</c:v>
                </c:pt>
                <c:pt idx="444">
                  <c:v>0.44247192163294496</c:v>
                </c:pt>
                <c:pt idx="445">
                  <c:v>0.44247192163294496</c:v>
                </c:pt>
                <c:pt idx="446">
                  <c:v>0.44247192163294496</c:v>
                </c:pt>
                <c:pt idx="447">
                  <c:v>0.44247192163294496</c:v>
                </c:pt>
                <c:pt idx="448">
                  <c:v>0.44247192163294496</c:v>
                </c:pt>
                <c:pt idx="449">
                  <c:v>0.44247192163294496</c:v>
                </c:pt>
                <c:pt idx="450">
                  <c:v>0.44247192163294496</c:v>
                </c:pt>
                <c:pt idx="451">
                  <c:v>0.44247192163294496</c:v>
                </c:pt>
                <c:pt idx="452">
                  <c:v>0.44247192163294496</c:v>
                </c:pt>
                <c:pt idx="453">
                  <c:v>0.44247192163294496</c:v>
                </c:pt>
                <c:pt idx="454">
                  <c:v>0.44247192163294496</c:v>
                </c:pt>
                <c:pt idx="455">
                  <c:v>0.44247192163294496</c:v>
                </c:pt>
                <c:pt idx="456">
                  <c:v>0.44247192163294496</c:v>
                </c:pt>
                <c:pt idx="457">
                  <c:v>0.44247192163294496</c:v>
                </c:pt>
                <c:pt idx="458">
                  <c:v>0.44247192163294496</c:v>
                </c:pt>
                <c:pt idx="459">
                  <c:v>0.44247192163294496</c:v>
                </c:pt>
                <c:pt idx="460">
                  <c:v>0.44247192163294496</c:v>
                </c:pt>
                <c:pt idx="461">
                  <c:v>0.44247192163294496</c:v>
                </c:pt>
                <c:pt idx="462">
                  <c:v>0.44247192163294496</c:v>
                </c:pt>
                <c:pt idx="463">
                  <c:v>0.44247192163294496</c:v>
                </c:pt>
                <c:pt idx="464">
                  <c:v>0.44247192163294496</c:v>
                </c:pt>
                <c:pt idx="465">
                  <c:v>0.44247192163294496</c:v>
                </c:pt>
                <c:pt idx="466">
                  <c:v>0.44247192163294496</c:v>
                </c:pt>
                <c:pt idx="467">
                  <c:v>0.44247192163294496</c:v>
                </c:pt>
                <c:pt idx="468">
                  <c:v>0.44247192163294496</c:v>
                </c:pt>
                <c:pt idx="469">
                  <c:v>0.44247192163294496</c:v>
                </c:pt>
                <c:pt idx="470">
                  <c:v>0.44247192163294496</c:v>
                </c:pt>
                <c:pt idx="471">
                  <c:v>0.44247192163294496</c:v>
                </c:pt>
                <c:pt idx="472">
                  <c:v>0.44247192163294496</c:v>
                </c:pt>
                <c:pt idx="473">
                  <c:v>0.44247192163294496</c:v>
                </c:pt>
                <c:pt idx="474">
                  <c:v>0.44247192163294496</c:v>
                </c:pt>
                <c:pt idx="475">
                  <c:v>0.44247192163294496</c:v>
                </c:pt>
                <c:pt idx="476">
                  <c:v>0.44247192163294496</c:v>
                </c:pt>
                <c:pt idx="477">
                  <c:v>0.44247192163294496</c:v>
                </c:pt>
                <c:pt idx="478">
                  <c:v>0.44247192163294496</c:v>
                </c:pt>
                <c:pt idx="479">
                  <c:v>0.44247192163294496</c:v>
                </c:pt>
                <c:pt idx="480">
                  <c:v>0.44247192163294496</c:v>
                </c:pt>
                <c:pt idx="481">
                  <c:v>0.44247192163294496</c:v>
                </c:pt>
                <c:pt idx="482">
                  <c:v>0.44247192163294496</c:v>
                </c:pt>
                <c:pt idx="483">
                  <c:v>0.44247192163294496</c:v>
                </c:pt>
                <c:pt idx="484">
                  <c:v>0.44247192163294496</c:v>
                </c:pt>
                <c:pt idx="485">
                  <c:v>0.44247192163294496</c:v>
                </c:pt>
                <c:pt idx="486">
                  <c:v>0.44247192163294496</c:v>
                </c:pt>
                <c:pt idx="487">
                  <c:v>0.44247192163294496</c:v>
                </c:pt>
                <c:pt idx="488">
                  <c:v>0.44247192163294496</c:v>
                </c:pt>
                <c:pt idx="489">
                  <c:v>0.44247192163294496</c:v>
                </c:pt>
                <c:pt idx="490">
                  <c:v>0.44247192163294496</c:v>
                </c:pt>
                <c:pt idx="491">
                  <c:v>0.44247192163294496</c:v>
                </c:pt>
                <c:pt idx="492">
                  <c:v>0.44247192163294496</c:v>
                </c:pt>
                <c:pt idx="493">
                  <c:v>0.44247192163294496</c:v>
                </c:pt>
                <c:pt idx="494">
                  <c:v>0.44247192163294496</c:v>
                </c:pt>
                <c:pt idx="495">
                  <c:v>0.44247192163294496</c:v>
                </c:pt>
                <c:pt idx="496">
                  <c:v>0.44247192163294496</c:v>
                </c:pt>
                <c:pt idx="497">
                  <c:v>0.44247192163294496</c:v>
                </c:pt>
                <c:pt idx="498">
                  <c:v>0.44247192163294496</c:v>
                </c:pt>
                <c:pt idx="499">
                  <c:v>0.44247192163294496</c:v>
                </c:pt>
                <c:pt idx="500">
                  <c:v>0.44247192163294496</c:v>
                </c:pt>
                <c:pt idx="501">
                  <c:v>0.44247192163294496</c:v>
                </c:pt>
                <c:pt idx="502">
                  <c:v>0.44247192163294496</c:v>
                </c:pt>
                <c:pt idx="503">
                  <c:v>0.44247192163294496</c:v>
                </c:pt>
                <c:pt idx="504">
                  <c:v>0.44247192163294496</c:v>
                </c:pt>
                <c:pt idx="505">
                  <c:v>0.44247192163294496</c:v>
                </c:pt>
                <c:pt idx="506">
                  <c:v>0.44247192163294496</c:v>
                </c:pt>
                <c:pt idx="507">
                  <c:v>0.44247192163294496</c:v>
                </c:pt>
                <c:pt idx="508">
                  <c:v>0.44247192163294496</c:v>
                </c:pt>
                <c:pt idx="509">
                  <c:v>0.44247192163294496</c:v>
                </c:pt>
                <c:pt idx="510">
                  <c:v>0.44247192163294496</c:v>
                </c:pt>
                <c:pt idx="511">
                  <c:v>0.44247192163294496</c:v>
                </c:pt>
                <c:pt idx="512">
                  <c:v>0.44247192163294496</c:v>
                </c:pt>
                <c:pt idx="513">
                  <c:v>0.44247192163294496</c:v>
                </c:pt>
                <c:pt idx="514">
                  <c:v>0.44247192163294496</c:v>
                </c:pt>
                <c:pt idx="515">
                  <c:v>0.44247192163294496</c:v>
                </c:pt>
                <c:pt idx="516">
                  <c:v>0.44247192163294496</c:v>
                </c:pt>
                <c:pt idx="517">
                  <c:v>0.44247192163294496</c:v>
                </c:pt>
                <c:pt idx="518">
                  <c:v>0.44247192163294496</c:v>
                </c:pt>
                <c:pt idx="519">
                  <c:v>0.44247192163294496</c:v>
                </c:pt>
                <c:pt idx="520">
                  <c:v>0.44247192163294496</c:v>
                </c:pt>
                <c:pt idx="521">
                  <c:v>0.44247192163294496</c:v>
                </c:pt>
                <c:pt idx="522">
                  <c:v>0.44247192163294496</c:v>
                </c:pt>
                <c:pt idx="523">
                  <c:v>0.44247192163294496</c:v>
                </c:pt>
                <c:pt idx="524">
                  <c:v>0.44247192163294496</c:v>
                </c:pt>
                <c:pt idx="525">
                  <c:v>0.44247192163294496</c:v>
                </c:pt>
                <c:pt idx="526">
                  <c:v>0.44247192163294496</c:v>
                </c:pt>
                <c:pt idx="527">
                  <c:v>0.44247192163294496</c:v>
                </c:pt>
                <c:pt idx="528">
                  <c:v>0.44247192163294496</c:v>
                </c:pt>
                <c:pt idx="529">
                  <c:v>0.44247192163294496</c:v>
                </c:pt>
                <c:pt idx="530">
                  <c:v>0.44247192163294496</c:v>
                </c:pt>
                <c:pt idx="531">
                  <c:v>0.44247192163294496</c:v>
                </c:pt>
                <c:pt idx="532">
                  <c:v>0.44247192163294496</c:v>
                </c:pt>
                <c:pt idx="533">
                  <c:v>0.44247192163294496</c:v>
                </c:pt>
                <c:pt idx="534">
                  <c:v>0.44247192163294496</c:v>
                </c:pt>
                <c:pt idx="535">
                  <c:v>0.44247192163294496</c:v>
                </c:pt>
                <c:pt idx="536">
                  <c:v>0.44247192163294496</c:v>
                </c:pt>
                <c:pt idx="537">
                  <c:v>0.44247192163294496</c:v>
                </c:pt>
                <c:pt idx="538">
                  <c:v>0.44247192163294496</c:v>
                </c:pt>
                <c:pt idx="539">
                  <c:v>0.44247192163294496</c:v>
                </c:pt>
                <c:pt idx="540">
                  <c:v>0.44247192163294496</c:v>
                </c:pt>
                <c:pt idx="541">
                  <c:v>0.44247192163294496</c:v>
                </c:pt>
                <c:pt idx="542">
                  <c:v>0.44247192163294496</c:v>
                </c:pt>
                <c:pt idx="543">
                  <c:v>0.44247192163294496</c:v>
                </c:pt>
                <c:pt idx="544">
                  <c:v>0.44247192163294496</c:v>
                </c:pt>
                <c:pt idx="545">
                  <c:v>0.44247192163294496</c:v>
                </c:pt>
                <c:pt idx="546">
                  <c:v>0.44247192163294496</c:v>
                </c:pt>
                <c:pt idx="547">
                  <c:v>0.44247192163294496</c:v>
                </c:pt>
                <c:pt idx="548">
                  <c:v>0.44247192163294496</c:v>
                </c:pt>
                <c:pt idx="549">
                  <c:v>0.44247192163294496</c:v>
                </c:pt>
                <c:pt idx="550">
                  <c:v>0.44247192163294496</c:v>
                </c:pt>
                <c:pt idx="551">
                  <c:v>0.44247192163294496</c:v>
                </c:pt>
                <c:pt idx="552">
                  <c:v>0.44247192163294496</c:v>
                </c:pt>
                <c:pt idx="553">
                  <c:v>0.44247192163294496</c:v>
                </c:pt>
                <c:pt idx="554">
                  <c:v>0.44247192163294496</c:v>
                </c:pt>
                <c:pt idx="555">
                  <c:v>0.44247192163294496</c:v>
                </c:pt>
                <c:pt idx="556">
                  <c:v>0.44247192163294496</c:v>
                </c:pt>
                <c:pt idx="557">
                  <c:v>0.44247192163294496</c:v>
                </c:pt>
                <c:pt idx="558">
                  <c:v>0.44247192163294496</c:v>
                </c:pt>
                <c:pt idx="559">
                  <c:v>0.44247192163294496</c:v>
                </c:pt>
                <c:pt idx="560">
                  <c:v>0.44247192163294496</c:v>
                </c:pt>
                <c:pt idx="561">
                  <c:v>0.44247192163294496</c:v>
                </c:pt>
                <c:pt idx="562">
                  <c:v>0.44247192163294496</c:v>
                </c:pt>
                <c:pt idx="563">
                  <c:v>0.44247192163294496</c:v>
                </c:pt>
                <c:pt idx="564">
                  <c:v>0.44247192163294496</c:v>
                </c:pt>
                <c:pt idx="565">
                  <c:v>0.44247192163294496</c:v>
                </c:pt>
                <c:pt idx="566">
                  <c:v>0.44247192163294496</c:v>
                </c:pt>
                <c:pt idx="567">
                  <c:v>0.44247192163294496</c:v>
                </c:pt>
                <c:pt idx="568">
                  <c:v>0.44247192163294496</c:v>
                </c:pt>
                <c:pt idx="569">
                  <c:v>0.44247192163294496</c:v>
                </c:pt>
                <c:pt idx="570">
                  <c:v>0.44247192163294496</c:v>
                </c:pt>
                <c:pt idx="571">
                  <c:v>0.44247192163294496</c:v>
                </c:pt>
                <c:pt idx="572">
                  <c:v>0.44247192163294496</c:v>
                </c:pt>
                <c:pt idx="573">
                  <c:v>0.44247192163294496</c:v>
                </c:pt>
                <c:pt idx="574">
                  <c:v>0.44247192163294496</c:v>
                </c:pt>
                <c:pt idx="575">
                  <c:v>0.44247192163294496</c:v>
                </c:pt>
                <c:pt idx="576">
                  <c:v>0.44247192163294496</c:v>
                </c:pt>
                <c:pt idx="577">
                  <c:v>0.44247192163294496</c:v>
                </c:pt>
                <c:pt idx="578">
                  <c:v>0.44247192163294496</c:v>
                </c:pt>
                <c:pt idx="579">
                  <c:v>0.44247192163294496</c:v>
                </c:pt>
                <c:pt idx="580">
                  <c:v>0.44247192163294496</c:v>
                </c:pt>
                <c:pt idx="581">
                  <c:v>0.44247192163294496</c:v>
                </c:pt>
                <c:pt idx="582">
                  <c:v>0.44247192163294496</c:v>
                </c:pt>
                <c:pt idx="583">
                  <c:v>0.44247192163294496</c:v>
                </c:pt>
                <c:pt idx="584">
                  <c:v>0.44247192163294496</c:v>
                </c:pt>
                <c:pt idx="585">
                  <c:v>0.44247192163294496</c:v>
                </c:pt>
                <c:pt idx="586">
                  <c:v>0.44247192163294496</c:v>
                </c:pt>
                <c:pt idx="587">
                  <c:v>0.44247192163294496</c:v>
                </c:pt>
                <c:pt idx="588">
                  <c:v>0.44247192163294496</c:v>
                </c:pt>
                <c:pt idx="589">
                  <c:v>0.44247192163294496</c:v>
                </c:pt>
                <c:pt idx="590">
                  <c:v>0.44247192163294496</c:v>
                </c:pt>
                <c:pt idx="591">
                  <c:v>0.44247192163294496</c:v>
                </c:pt>
                <c:pt idx="592">
                  <c:v>0.44247192163294496</c:v>
                </c:pt>
                <c:pt idx="593">
                  <c:v>0.44247192163294496</c:v>
                </c:pt>
                <c:pt idx="594">
                  <c:v>0.44247192163294496</c:v>
                </c:pt>
                <c:pt idx="595">
                  <c:v>0.44247192163294496</c:v>
                </c:pt>
                <c:pt idx="596">
                  <c:v>0.44247192163294496</c:v>
                </c:pt>
                <c:pt idx="597">
                  <c:v>0.44247192163294496</c:v>
                </c:pt>
                <c:pt idx="598">
                  <c:v>0.44247192163294496</c:v>
                </c:pt>
                <c:pt idx="599">
                  <c:v>0.44247192163294496</c:v>
                </c:pt>
                <c:pt idx="600">
                  <c:v>0.44247192163294496</c:v>
                </c:pt>
                <c:pt idx="601">
                  <c:v>0.44247192163294496</c:v>
                </c:pt>
                <c:pt idx="602">
                  <c:v>0.44247192163294496</c:v>
                </c:pt>
                <c:pt idx="603">
                  <c:v>0.44247192163294496</c:v>
                </c:pt>
                <c:pt idx="604">
                  <c:v>0.44247192163294496</c:v>
                </c:pt>
                <c:pt idx="605">
                  <c:v>0.44247192163294496</c:v>
                </c:pt>
                <c:pt idx="606">
                  <c:v>0.44247192163294496</c:v>
                </c:pt>
                <c:pt idx="607">
                  <c:v>0.44247192163294496</c:v>
                </c:pt>
                <c:pt idx="608">
                  <c:v>0.44247192163294496</c:v>
                </c:pt>
                <c:pt idx="609">
                  <c:v>0.44247192163294496</c:v>
                </c:pt>
                <c:pt idx="610">
                  <c:v>0.44247192163294496</c:v>
                </c:pt>
                <c:pt idx="611">
                  <c:v>0.44247192163294496</c:v>
                </c:pt>
                <c:pt idx="612">
                  <c:v>0.44247192163294496</c:v>
                </c:pt>
                <c:pt idx="613">
                  <c:v>0.44247192163294496</c:v>
                </c:pt>
                <c:pt idx="614">
                  <c:v>0.44247192163294496</c:v>
                </c:pt>
                <c:pt idx="615">
                  <c:v>0.44247192163294496</c:v>
                </c:pt>
                <c:pt idx="616">
                  <c:v>0.44247192163294496</c:v>
                </c:pt>
                <c:pt idx="617">
                  <c:v>0.44247192163294496</c:v>
                </c:pt>
                <c:pt idx="618">
                  <c:v>0.44247192163294496</c:v>
                </c:pt>
                <c:pt idx="619">
                  <c:v>0.44247192163294496</c:v>
                </c:pt>
                <c:pt idx="620">
                  <c:v>0.44247192163294496</c:v>
                </c:pt>
                <c:pt idx="621">
                  <c:v>0.44247192163294496</c:v>
                </c:pt>
                <c:pt idx="622">
                  <c:v>0.44247192163294496</c:v>
                </c:pt>
                <c:pt idx="623">
                  <c:v>0.44247192163294496</c:v>
                </c:pt>
                <c:pt idx="624">
                  <c:v>0.44247192163294496</c:v>
                </c:pt>
                <c:pt idx="625">
                  <c:v>0.44247192163294496</c:v>
                </c:pt>
                <c:pt idx="626">
                  <c:v>0.44247192163294496</c:v>
                </c:pt>
                <c:pt idx="627">
                  <c:v>0.44247192163294496</c:v>
                </c:pt>
                <c:pt idx="628">
                  <c:v>0.44247192163294496</c:v>
                </c:pt>
                <c:pt idx="629">
                  <c:v>0.44247192163294496</c:v>
                </c:pt>
                <c:pt idx="630">
                  <c:v>0.44247192163294496</c:v>
                </c:pt>
                <c:pt idx="631">
                  <c:v>0.44247192163294496</c:v>
                </c:pt>
                <c:pt idx="632">
                  <c:v>0.44247192163294496</c:v>
                </c:pt>
                <c:pt idx="633">
                  <c:v>0.44247192163294496</c:v>
                </c:pt>
                <c:pt idx="634">
                  <c:v>0.44247192163294496</c:v>
                </c:pt>
                <c:pt idx="635">
                  <c:v>0.44247192163294496</c:v>
                </c:pt>
                <c:pt idx="636">
                  <c:v>0.44247192163294496</c:v>
                </c:pt>
                <c:pt idx="637">
                  <c:v>0.44247192163294496</c:v>
                </c:pt>
                <c:pt idx="638">
                  <c:v>0.44247192163294496</c:v>
                </c:pt>
                <c:pt idx="639">
                  <c:v>0.44247192163294496</c:v>
                </c:pt>
                <c:pt idx="640">
                  <c:v>0.44247192163294496</c:v>
                </c:pt>
                <c:pt idx="641">
                  <c:v>0.44247192163294496</c:v>
                </c:pt>
                <c:pt idx="642">
                  <c:v>0.44247192163294496</c:v>
                </c:pt>
                <c:pt idx="643">
                  <c:v>0.44247192163294496</c:v>
                </c:pt>
                <c:pt idx="644">
                  <c:v>0.44247192163294496</c:v>
                </c:pt>
                <c:pt idx="645">
                  <c:v>0.44247192163294496</c:v>
                </c:pt>
                <c:pt idx="646">
                  <c:v>0.44247192163294496</c:v>
                </c:pt>
                <c:pt idx="647">
                  <c:v>0.44247192163294496</c:v>
                </c:pt>
                <c:pt idx="648">
                  <c:v>0.44247192163294496</c:v>
                </c:pt>
                <c:pt idx="649">
                  <c:v>0.44247192163294496</c:v>
                </c:pt>
                <c:pt idx="650">
                  <c:v>0.44247192163294496</c:v>
                </c:pt>
                <c:pt idx="651">
                  <c:v>0.44247192163294496</c:v>
                </c:pt>
                <c:pt idx="652">
                  <c:v>0.44247192163294496</c:v>
                </c:pt>
                <c:pt idx="653">
                  <c:v>0.44247192163294496</c:v>
                </c:pt>
                <c:pt idx="654">
                  <c:v>0.44247192163294496</c:v>
                </c:pt>
                <c:pt idx="655">
                  <c:v>0.44247192163294496</c:v>
                </c:pt>
                <c:pt idx="656">
                  <c:v>0.44247192163294496</c:v>
                </c:pt>
                <c:pt idx="657">
                  <c:v>0.44247192163294496</c:v>
                </c:pt>
                <c:pt idx="658">
                  <c:v>0.44247192163294496</c:v>
                </c:pt>
                <c:pt idx="659">
                  <c:v>0.44247192163294496</c:v>
                </c:pt>
                <c:pt idx="660">
                  <c:v>0.44247192163294496</c:v>
                </c:pt>
                <c:pt idx="661">
                  <c:v>0.44247192163294496</c:v>
                </c:pt>
                <c:pt idx="662">
                  <c:v>0.44247192163294496</c:v>
                </c:pt>
                <c:pt idx="663">
                  <c:v>0.44247192163294496</c:v>
                </c:pt>
                <c:pt idx="664">
                  <c:v>0.44247192163294496</c:v>
                </c:pt>
                <c:pt idx="665">
                  <c:v>0.44247192163294496</c:v>
                </c:pt>
                <c:pt idx="666">
                  <c:v>0.44247192163294496</c:v>
                </c:pt>
                <c:pt idx="667">
                  <c:v>0.44247192163294496</c:v>
                </c:pt>
                <c:pt idx="668">
                  <c:v>0.44247192163294496</c:v>
                </c:pt>
                <c:pt idx="669">
                  <c:v>0.44247192163294496</c:v>
                </c:pt>
                <c:pt idx="670">
                  <c:v>0.44247192163294496</c:v>
                </c:pt>
                <c:pt idx="671">
                  <c:v>0.44247192163294496</c:v>
                </c:pt>
                <c:pt idx="672">
                  <c:v>0.44247192163294496</c:v>
                </c:pt>
                <c:pt idx="673">
                  <c:v>0.44247192163294496</c:v>
                </c:pt>
                <c:pt idx="674">
                  <c:v>0.44247192163294496</c:v>
                </c:pt>
                <c:pt idx="675">
                  <c:v>0.44247192163294496</c:v>
                </c:pt>
                <c:pt idx="676">
                  <c:v>0.44247192163294496</c:v>
                </c:pt>
                <c:pt idx="677">
                  <c:v>0.44247192163294496</c:v>
                </c:pt>
                <c:pt idx="678">
                  <c:v>0.44247192163294496</c:v>
                </c:pt>
                <c:pt idx="679">
                  <c:v>0.44247192163294496</c:v>
                </c:pt>
                <c:pt idx="680">
                  <c:v>0.44247192163294496</c:v>
                </c:pt>
                <c:pt idx="681">
                  <c:v>0.44247192163294496</c:v>
                </c:pt>
                <c:pt idx="682">
                  <c:v>0.44247192163294496</c:v>
                </c:pt>
                <c:pt idx="683">
                  <c:v>0.44247192163294496</c:v>
                </c:pt>
                <c:pt idx="684">
                  <c:v>0.44247192163294496</c:v>
                </c:pt>
                <c:pt idx="685">
                  <c:v>0.44247192163294496</c:v>
                </c:pt>
                <c:pt idx="686">
                  <c:v>0.44247192163294496</c:v>
                </c:pt>
                <c:pt idx="687">
                  <c:v>0.44247192163294496</c:v>
                </c:pt>
                <c:pt idx="688">
                  <c:v>0.44247192163294496</c:v>
                </c:pt>
                <c:pt idx="689">
                  <c:v>0.44247192163294496</c:v>
                </c:pt>
                <c:pt idx="690">
                  <c:v>0.44247192163294496</c:v>
                </c:pt>
                <c:pt idx="691">
                  <c:v>0.44247192163294496</c:v>
                </c:pt>
                <c:pt idx="692">
                  <c:v>0.44247192163294496</c:v>
                </c:pt>
                <c:pt idx="693">
                  <c:v>0.44247192163294496</c:v>
                </c:pt>
                <c:pt idx="694">
                  <c:v>0.44247192163294496</c:v>
                </c:pt>
                <c:pt idx="695">
                  <c:v>0.44247192163294496</c:v>
                </c:pt>
                <c:pt idx="696">
                  <c:v>0.44247192163294496</c:v>
                </c:pt>
                <c:pt idx="697">
                  <c:v>0.44247192163294496</c:v>
                </c:pt>
                <c:pt idx="698">
                  <c:v>0.44247192163294496</c:v>
                </c:pt>
                <c:pt idx="699">
                  <c:v>0.44247192163294496</c:v>
                </c:pt>
                <c:pt idx="700">
                  <c:v>0.44247192163294496</c:v>
                </c:pt>
                <c:pt idx="701">
                  <c:v>0.44247192163294496</c:v>
                </c:pt>
                <c:pt idx="702">
                  <c:v>0.44247192163294496</c:v>
                </c:pt>
                <c:pt idx="703">
                  <c:v>0.44247192163294496</c:v>
                </c:pt>
                <c:pt idx="704">
                  <c:v>0.44247192163294496</c:v>
                </c:pt>
                <c:pt idx="705">
                  <c:v>0.44247192163294496</c:v>
                </c:pt>
                <c:pt idx="706">
                  <c:v>0.44247192163294496</c:v>
                </c:pt>
                <c:pt idx="707">
                  <c:v>0.44247192163294496</c:v>
                </c:pt>
                <c:pt idx="708">
                  <c:v>0.44247192163294496</c:v>
                </c:pt>
                <c:pt idx="709">
                  <c:v>0.44247192163294496</c:v>
                </c:pt>
                <c:pt idx="710">
                  <c:v>0.44247192163294496</c:v>
                </c:pt>
                <c:pt idx="711">
                  <c:v>0.44247192163294496</c:v>
                </c:pt>
                <c:pt idx="712">
                  <c:v>0.44247192163294496</c:v>
                </c:pt>
                <c:pt idx="713">
                  <c:v>0.44247192163294496</c:v>
                </c:pt>
                <c:pt idx="714">
                  <c:v>0.44247192163294496</c:v>
                </c:pt>
                <c:pt idx="715">
                  <c:v>0.44247192163294496</c:v>
                </c:pt>
                <c:pt idx="716">
                  <c:v>0.44247192163294496</c:v>
                </c:pt>
                <c:pt idx="717">
                  <c:v>0.44247192163294496</c:v>
                </c:pt>
                <c:pt idx="718">
                  <c:v>0.44247192163294496</c:v>
                </c:pt>
                <c:pt idx="719">
                  <c:v>0.44247192163294496</c:v>
                </c:pt>
                <c:pt idx="720">
                  <c:v>0.44247192163294496</c:v>
                </c:pt>
                <c:pt idx="721">
                  <c:v>0.44247192163294496</c:v>
                </c:pt>
                <c:pt idx="722">
                  <c:v>0.44247192163294496</c:v>
                </c:pt>
                <c:pt idx="723">
                  <c:v>0.44247192163294496</c:v>
                </c:pt>
                <c:pt idx="724">
                  <c:v>0.44247192163294496</c:v>
                </c:pt>
                <c:pt idx="725">
                  <c:v>0.44247192163294496</c:v>
                </c:pt>
                <c:pt idx="726">
                  <c:v>0.44247192163294496</c:v>
                </c:pt>
                <c:pt idx="727">
                  <c:v>0.44247192163294496</c:v>
                </c:pt>
                <c:pt idx="728">
                  <c:v>0.44247192163294496</c:v>
                </c:pt>
                <c:pt idx="729">
                  <c:v>0.44247192163294496</c:v>
                </c:pt>
                <c:pt idx="730">
                  <c:v>0.44247192163294496</c:v>
                </c:pt>
                <c:pt idx="731">
                  <c:v>0.44247192163294496</c:v>
                </c:pt>
                <c:pt idx="732">
                  <c:v>0.44247192163294496</c:v>
                </c:pt>
                <c:pt idx="733">
                  <c:v>0.44247192163294496</c:v>
                </c:pt>
                <c:pt idx="734">
                  <c:v>0.44247192163294496</c:v>
                </c:pt>
                <c:pt idx="735">
                  <c:v>0.44247192163294496</c:v>
                </c:pt>
                <c:pt idx="736">
                  <c:v>0.44247192163294496</c:v>
                </c:pt>
                <c:pt idx="737">
                  <c:v>0.44247192163294496</c:v>
                </c:pt>
                <c:pt idx="738">
                  <c:v>0.44247192163294496</c:v>
                </c:pt>
                <c:pt idx="739">
                  <c:v>0.44247192163294496</c:v>
                </c:pt>
                <c:pt idx="740">
                  <c:v>0.44247192163294496</c:v>
                </c:pt>
                <c:pt idx="741">
                  <c:v>0.44247192163294496</c:v>
                </c:pt>
                <c:pt idx="742">
                  <c:v>0.44247192163294496</c:v>
                </c:pt>
                <c:pt idx="743">
                  <c:v>0.44247192163294496</c:v>
                </c:pt>
                <c:pt idx="744">
                  <c:v>0.44247192163294496</c:v>
                </c:pt>
                <c:pt idx="745">
                  <c:v>0.44247192163294496</c:v>
                </c:pt>
                <c:pt idx="746">
                  <c:v>0.44247192163294496</c:v>
                </c:pt>
                <c:pt idx="747">
                  <c:v>0.44247192163294496</c:v>
                </c:pt>
                <c:pt idx="748">
                  <c:v>0.44247192163294496</c:v>
                </c:pt>
                <c:pt idx="749">
                  <c:v>0.44247192163294496</c:v>
                </c:pt>
                <c:pt idx="750">
                  <c:v>0.44247192163294496</c:v>
                </c:pt>
                <c:pt idx="751">
                  <c:v>0.44247192163294496</c:v>
                </c:pt>
                <c:pt idx="752">
                  <c:v>0.44247192163294496</c:v>
                </c:pt>
                <c:pt idx="753">
                  <c:v>0.44247192163294496</c:v>
                </c:pt>
                <c:pt idx="754">
                  <c:v>0.44247192163294496</c:v>
                </c:pt>
                <c:pt idx="755">
                  <c:v>0.44247192163294496</c:v>
                </c:pt>
                <c:pt idx="756">
                  <c:v>0.44247192163294496</c:v>
                </c:pt>
                <c:pt idx="757">
                  <c:v>0.44247192163294496</c:v>
                </c:pt>
                <c:pt idx="758">
                  <c:v>0.44247192163294496</c:v>
                </c:pt>
                <c:pt idx="759">
                  <c:v>0.44247192163294496</c:v>
                </c:pt>
                <c:pt idx="760">
                  <c:v>0.44247192163294496</c:v>
                </c:pt>
                <c:pt idx="761">
                  <c:v>0.44247192163294496</c:v>
                </c:pt>
                <c:pt idx="762">
                  <c:v>0.44247192163294496</c:v>
                </c:pt>
                <c:pt idx="763">
                  <c:v>0.44247192163294496</c:v>
                </c:pt>
                <c:pt idx="764">
                  <c:v>0.44247192163294496</c:v>
                </c:pt>
                <c:pt idx="765">
                  <c:v>0.44247192163294496</c:v>
                </c:pt>
                <c:pt idx="766">
                  <c:v>0.44247192163294496</c:v>
                </c:pt>
                <c:pt idx="767">
                  <c:v>0.44247192163294496</c:v>
                </c:pt>
                <c:pt idx="768">
                  <c:v>0.44247192163294496</c:v>
                </c:pt>
                <c:pt idx="769">
                  <c:v>0.44247192163294496</c:v>
                </c:pt>
                <c:pt idx="770">
                  <c:v>0.44247192163294496</c:v>
                </c:pt>
                <c:pt idx="771">
                  <c:v>0.44247192163294496</c:v>
                </c:pt>
                <c:pt idx="772">
                  <c:v>0.44247192163294496</c:v>
                </c:pt>
                <c:pt idx="773">
                  <c:v>0.44247192163294496</c:v>
                </c:pt>
                <c:pt idx="774">
                  <c:v>0.44247192163294496</c:v>
                </c:pt>
                <c:pt idx="775">
                  <c:v>0.44247192163294496</c:v>
                </c:pt>
                <c:pt idx="776">
                  <c:v>0.44247192163294496</c:v>
                </c:pt>
                <c:pt idx="777">
                  <c:v>0.44247192163294496</c:v>
                </c:pt>
                <c:pt idx="778">
                  <c:v>0.44247192163294496</c:v>
                </c:pt>
                <c:pt idx="779">
                  <c:v>0.44247192163294496</c:v>
                </c:pt>
                <c:pt idx="780">
                  <c:v>0.44247192163294496</c:v>
                </c:pt>
                <c:pt idx="781">
                  <c:v>0.44247192163294496</c:v>
                </c:pt>
                <c:pt idx="782">
                  <c:v>0.44247192163294496</c:v>
                </c:pt>
                <c:pt idx="783">
                  <c:v>0.44247192163294496</c:v>
                </c:pt>
                <c:pt idx="784">
                  <c:v>0.44247192163294496</c:v>
                </c:pt>
                <c:pt idx="785">
                  <c:v>0.44247192163294496</c:v>
                </c:pt>
                <c:pt idx="786">
                  <c:v>0.44247192163294496</c:v>
                </c:pt>
                <c:pt idx="787">
                  <c:v>0.44247192163294496</c:v>
                </c:pt>
                <c:pt idx="788">
                  <c:v>0.44247192163294496</c:v>
                </c:pt>
                <c:pt idx="789">
                  <c:v>0.44247192163294496</c:v>
                </c:pt>
                <c:pt idx="790">
                  <c:v>0.44247192163294496</c:v>
                </c:pt>
                <c:pt idx="791">
                  <c:v>0.44247192163294496</c:v>
                </c:pt>
                <c:pt idx="792">
                  <c:v>0.44247192163294496</c:v>
                </c:pt>
                <c:pt idx="793">
                  <c:v>0.44247192163294496</c:v>
                </c:pt>
                <c:pt idx="794">
                  <c:v>0.44247192163294496</c:v>
                </c:pt>
                <c:pt idx="795">
                  <c:v>0.44247192163294496</c:v>
                </c:pt>
                <c:pt idx="796">
                  <c:v>0.44247192163294496</c:v>
                </c:pt>
                <c:pt idx="797">
                  <c:v>0.44247192163294496</c:v>
                </c:pt>
                <c:pt idx="798">
                  <c:v>0.44247192163294496</c:v>
                </c:pt>
                <c:pt idx="799">
                  <c:v>0.44247192163294496</c:v>
                </c:pt>
                <c:pt idx="800">
                  <c:v>0.44247192163294496</c:v>
                </c:pt>
                <c:pt idx="801">
                  <c:v>0.44247192163294496</c:v>
                </c:pt>
                <c:pt idx="802">
                  <c:v>0.44247192163294496</c:v>
                </c:pt>
                <c:pt idx="803">
                  <c:v>0.44247192163294496</c:v>
                </c:pt>
                <c:pt idx="804">
                  <c:v>0.44247192163294496</c:v>
                </c:pt>
                <c:pt idx="805">
                  <c:v>0.44247192163294496</c:v>
                </c:pt>
                <c:pt idx="806">
                  <c:v>0.44247192163294496</c:v>
                </c:pt>
                <c:pt idx="807">
                  <c:v>0.44247192163294496</c:v>
                </c:pt>
                <c:pt idx="808">
                  <c:v>0.44247192163294496</c:v>
                </c:pt>
                <c:pt idx="809">
                  <c:v>0.44247192163294496</c:v>
                </c:pt>
                <c:pt idx="810">
                  <c:v>0.44247192163294496</c:v>
                </c:pt>
                <c:pt idx="811">
                  <c:v>0.44247192163294496</c:v>
                </c:pt>
                <c:pt idx="812">
                  <c:v>0.44247192163294496</c:v>
                </c:pt>
                <c:pt idx="813">
                  <c:v>0.44247192163294496</c:v>
                </c:pt>
                <c:pt idx="814">
                  <c:v>0.44247192163294496</c:v>
                </c:pt>
                <c:pt idx="815">
                  <c:v>0.44247192163294496</c:v>
                </c:pt>
                <c:pt idx="816">
                  <c:v>0.44247192163294496</c:v>
                </c:pt>
                <c:pt idx="817">
                  <c:v>0.44247192163294496</c:v>
                </c:pt>
                <c:pt idx="818">
                  <c:v>0.44247192163294496</c:v>
                </c:pt>
                <c:pt idx="819">
                  <c:v>0.44247192163294496</c:v>
                </c:pt>
                <c:pt idx="820">
                  <c:v>0.44247192163294496</c:v>
                </c:pt>
                <c:pt idx="821">
                  <c:v>0.44247192163294496</c:v>
                </c:pt>
                <c:pt idx="822">
                  <c:v>0.44247192163294496</c:v>
                </c:pt>
                <c:pt idx="823">
                  <c:v>0.44247192163294496</c:v>
                </c:pt>
                <c:pt idx="824">
                  <c:v>0.44247192163294496</c:v>
                </c:pt>
                <c:pt idx="825">
                  <c:v>0.44247192163294496</c:v>
                </c:pt>
                <c:pt idx="826">
                  <c:v>0.44247192163294496</c:v>
                </c:pt>
                <c:pt idx="827">
                  <c:v>0.44247192163294496</c:v>
                </c:pt>
                <c:pt idx="828">
                  <c:v>0.44247192163294496</c:v>
                </c:pt>
                <c:pt idx="829">
                  <c:v>0.44247192163294496</c:v>
                </c:pt>
                <c:pt idx="830">
                  <c:v>0.44247192163294496</c:v>
                </c:pt>
                <c:pt idx="831">
                  <c:v>0.44247192163294496</c:v>
                </c:pt>
                <c:pt idx="832">
                  <c:v>0.44247192163294496</c:v>
                </c:pt>
                <c:pt idx="833">
                  <c:v>0.44247192163294496</c:v>
                </c:pt>
                <c:pt idx="834">
                  <c:v>0.44247192163294496</c:v>
                </c:pt>
                <c:pt idx="835">
                  <c:v>0.44247192163294496</c:v>
                </c:pt>
                <c:pt idx="836">
                  <c:v>0.44247192163294496</c:v>
                </c:pt>
                <c:pt idx="837">
                  <c:v>0.44247192163294496</c:v>
                </c:pt>
                <c:pt idx="838">
                  <c:v>0.44247192163294496</c:v>
                </c:pt>
                <c:pt idx="839">
                  <c:v>0.44247192163294496</c:v>
                </c:pt>
                <c:pt idx="840">
                  <c:v>0.44247192163294496</c:v>
                </c:pt>
                <c:pt idx="841">
                  <c:v>0.44247192163294496</c:v>
                </c:pt>
                <c:pt idx="842">
                  <c:v>0.44247192163294496</c:v>
                </c:pt>
                <c:pt idx="843">
                  <c:v>0.44247192163294496</c:v>
                </c:pt>
                <c:pt idx="844">
                  <c:v>0.44247192163294496</c:v>
                </c:pt>
                <c:pt idx="845">
                  <c:v>0.44247192163294496</c:v>
                </c:pt>
                <c:pt idx="846">
                  <c:v>0.44247192163294496</c:v>
                </c:pt>
                <c:pt idx="847">
                  <c:v>0.44247192163294496</c:v>
                </c:pt>
                <c:pt idx="848">
                  <c:v>0.44247192163294496</c:v>
                </c:pt>
                <c:pt idx="849">
                  <c:v>0.44247192163294496</c:v>
                </c:pt>
                <c:pt idx="850">
                  <c:v>0.44247192163294496</c:v>
                </c:pt>
                <c:pt idx="851">
                  <c:v>0.44247192163294496</c:v>
                </c:pt>
                <c:pt idx="852">
                  <c:v>0.44247192163294496</c:v>
                </c:pt>
                <c:pt idx="853">
                  <c:v>0.44247192163294496</c:v>
                </c:pt>
                <c:pt idx="854">
                  <c:v>0.44247192163294496</c:v>
                </c:pt>
                <c:pt idx="855">
                  <c:v>0.44247192163294496</c:v>
                </c:pt>
                <c:pt idx="856">
                  <c:v>0.44247192163294496</c:v>
                </c:pt>
                <c:pt idx="857">
                  <c:v>0.44247192163294496</c:v>
                </c:pt>
                <c:pt idx="858">
                  <c:v>0.44247192163294496</c:v>
                </c:pt>
                <c:pt idx="859">
                  <c:v>0.44247192163294496</c:v>
                </c:pt>
                <c:pt idx="860">
                  <c:v>0.44247192163294496</c:v>
                </c:pt>
                <c:pt idx="861">
                  <c:v>0.44247192163294496</c:v>
                </c:pt>
                <c:pt idx="862">
                  <c:v>0.44247192163294496</c:v>
                </c:pt>
                <c:pt idx="863">
                  <c:v>0.44247192163294496</c:v>
                </c:pt>
                <c:pt idx="864">
                  <c:v>0.44247192163294496</c:v>
                </c:pt>
                <c:pt idx="865">
                  <c:v>0.44247192163294496</c:v>
                </c:pt>
                <c:pt idx="866">
                  <c:v>0.44247192163294496</c:v>
                </c:pt>
                <c:pt idx="867">
                  <c:v>0.44247192163294496</c:v>
                </c:pt>
                <c:pt idx="868">
                  <c:v>0.44247192163294496</c:v>
                </c:pt>
                <c:pt idx="869">
                  <c:v>0.44247192163294496</c:v>
                </c:pt>
                <c:pt idx="870">
                  <c:v>0.44247192163294496</c:v>
                </c:pt>
                <c:pt idx="871">
                  <c:v>0.44247192163294496</c:v>
                </c:pt>
                <c:pt idx="872">
                  <c:v>0.44247192163294496</c:v>
                </c:pt>
                <c:pt idx="873">
                  <c:v>0.44247192163294496</c:v>
                </c:pt>
                <c:pt idx="874">
                  <c:v>0.44247192163294496</c:v>
                </c:pt>
                <c:pt idx="875">
                  <c:v>0.44247192163294496</c:v>
                </c:pt>
                <c:pt idx="876">
                  <c:v>0.44247192163294496</c:v>
                </c:pt>
                <c:pt idx="877">
                  <c:v>0.44247192163294496</c:v>
                </c:pt>
                <c:pt idx="878">
                  <c:v>0.44247192163294496</c:v>
                </c:pt>
                <c:pt idx="879">
                  <c:v>0.44247192163294496</c:v>
                </c:pt>
                <c:pt idx="880">
                  <c:v>0.44247192163294496</c:v>
                </c:pt>
                <c:pt idx="881">
                  <c:v>0.44247192163294496</c:v>
                </c:pt>
                <c:pt idx="882">
                  <c:v>0.44247192163294496</c:v>
                </c:pt>
                <c:pt idx="883">
                  <c:v>0.44247192163294496</c:v>
                </c:pt>
                <c:pt idx="884">
                  <c:v>0.44247192163294496</c:v>
                </c:pt>
                <c:pt idx="885">
                  <c:v>0.44247192163294496</c:v>
                </c:pt>
                <c:pt idx="886">
                  <c:v>0.44247192163294496</c:v>
                </c:pt>
                <c:pt idx="887">
                  <c:v>0.44247192163294496</c:v>
                </c:pt>
                <c:pt idx="888">
                  <c:v>0.44247192163294496</c:v>
                </c:pt>
                <c:pt idx="889">
                  <c:v>0.44247192163294496</c:v>
                </c:pt>
                <c:pt idx="890">
                  <c:v>0.44247192163294496</c:v>
                </c:pt>
                <c:pt idx="891">
                  <c:v>0.44247192163294496</c:v>
                </c:pt>
                <c:pt idx="892">
                  <c:v>0.44247192163294496</c:v>
                </c:pt>
                <c:pt idx="893">
                  <c:v>0.44247192163294496</c:v>
                </c:pt>
                <c:pt idx="894">
                  <c:v>0.44247192163294496</c:v>
                </c:pt>
                <c:pt idx="895">
                  <c:v>0.44247192163294496</c:v>
                </c:pt>
                <c:pt idx="896">
                  <c:v>0.44247192163294496</c:v>
                </c:pt>
                <c:pt idx="897">
                  <c:v>0.44247192163294496</c:v>
                </c:pt>
                <c:pt idx="898">
                  <c:v>0.44247192163294496</c:v>
                </c:pt>
                <c:pt idx="899">
                  <c:v>0.44247192163294496</c:v>
                </c:pt>
                <c:pt idx="900">
                  <c:v>0.44247192163294496</c:v>
                </c:pt>
                <c:pt idx="901">
                  <c:v>0.44247192163294496</c:v>
                </c:pt>
                <c:pt idx="902">
                  <c:v>0.44247192163294496</c:v>
                </c:pt>
                <c:pt idx="903">
                  <c:v>0.44247192163294496</c:v>
                </c:pt>
                <c:pt idx="904">
                  <c:v>0.44247192163294496</c:v>
                </c:pt>
                <c:pt idx="905">
                  <c:v>0.44247192163294496</c:v>
                </c:pt>
                <c:pt idx="906">
                  <c:v>0.44247192163294496</c:v>
                </c:pt>
                <c:pt idx="907">
                  <c:v>0.44247192163294496</c:v>
                </c:pt>
                <c:pt idx="908">
                  <c:v>0.44247192163294496</c:v>
                </c:pt>
                <c:pt idx="909">
                  <c:v>0.44247192163294496</c:v>
                </c:pt>
                <c:pt idx="910">
                  <c:v>0.44247192163294496</c:v>
                </c:pt>
                <c:pt idx="911">
                  <c:v>0.44247192163294496</c:v>
                </c:pt>
                <c:pt idx="912">
                  <c:v>0.44247192163294496</c:v>
                </c:pt>
                <c:pt idx="913">
                  <c:v>0.44247192163294496</c:v>
                </c:pt>
                <c:pt idx="914">
                  <c:v>0.44247192163294496</c:v>
                </c:pt>
                <c:pt idx="915">
                  <c:v>0.44247192163294496</c:v>
                </c:pt>
                <c:pt idx="916">
                  <c:v>0.44247192163294496</c:v>
                </c:pt>
                <c:pt idx="917">
                  <c:v>0.44247192163294496</c:v>
                </c:pt>
                <c:pt idx="918">
                  <c:v>0.44247192163294496</c:v>
                </c:pt>
                <c:pt idx="919">
                  <c:v>0.44247192163294496</c:v>
                </c:pt>
                <c:pt idx="920">
                  <c:v>0.44247192163294496</c:v>
                </c:pt>
                <c:pt idx="921">
                  <c:v>0.44247192163294496</c:v>
                </c:pt>
                <c:pt idx="922">
                  <c:v>0.44247192163294496</c:v>
                </c:pt>
                <c:pt idx="923">
                  <c:v>0.44247192163294496</c:v>
                </c:pt>
                <c:pt idx="924">
                  <c:v>0.44247192163294496</c:v>
                </c:pt>
                <c:pt idx="925">
                  <c:v>0.44247192163294496</c:v>
                </c:pt>
                <c:pt idx="926">
                  <c:v>0.44247192163294496</c:v>
                </c:pt>
                <c:pt idx="927">
                  <c:v>0.44247192163294496</c:v>
                </c:pt>
                <c:pt idx="928">
                  <c:v>0.44247192163294496</c:v>
                </c:pt>
                <c:pt idx="929">
                  <c:v>0.44247192163294496</c:v>
                </c:pt>
                <c:pt idx="930">
                  <c:v>0.44247192163294496</c:v>
                </c:pt>
                <c:pt idx="931">
                  <c:v>0.44247192163294496</c:v>
                </c:pt>
                <c:pt idx="932">
                  <c:v>0.44247192163294496</c:v>
                </c:pt>
                <c:pt idx="933">
                  <c:v>0.44247192163294496</c:v>
                </c:pt>
                <c:pt idx="934">
                  <c:v>0.44247192163294496</c:v>
                </c:pt>
                <c:pt idx="935">
                  <c:v>0.44247192163294496</c:v>
                </c:pt>
                <c:pt idx="936">
                  <c:v>0.44247192163294496</c:v>
                </c:pt>
                <c:pt idx="937">
                  <c:v>0.44247192163294496</c:v>
                </c:pt>
                <c:pt idx="938">
                  <c:v>0.44247192163294496</c:v>
                </c:pt>
                <c:pt idx="939">
                  <c:v>0.44247192163294496</c:v>
                </c:pt>
                <c:pt idx="940">
                  <c:v>0.44247192163294496</c:v>
                </c:pt>
                <c:pt idx="941">
                  <c:v>0.44247192163294496</c:v>
                </c:pt>
                <c:pt idx="942">
                  <c:v>0.44247192163294496</c:v>
                </c:pt>
                <c:pt idx="943">
                  <c:v>0.44247192163294496</c:v>
                </c:pt>
                <c:pt idx="944">
                  <c:v>0.44247192163294496</c:v>
                </c:pt>
                <c:pt idx="945">
                  <c:v>0.44247192163294496</c:v>
                </c:pt>
                <c:pt idx="946">
                  <c:v>0.44247192163294496</c:v>
                </c:pt>
                <c:pt idx="947">
                  <c:v>0.44247192163294496</c:v>
                </c:pt>
                <c:pt idx="948">
                  <c:v>0.44247192163294496</c:v>
                </c:pt>
                <c:pt idx="949">
                  <c:v>0.44247192163294496</c:v>
                </c:pt>
                <c:pt idx="950">
                  <c:v>0.44247192163294496</c:v>
                </c:pt>
                <c:pt idx="951">
                  <c:v>0.44247192163294496</c:v>
                </c:pt>
                <c:pt idx="952">
                  <c:v>0.44247192163294496</c:v>
                </c:pt>
                <c:pt idx="953">
                  <c:v>0.44247192163294496</c:v>
                </c:pt>
                <c:pt idx="954">
                  <c:v>0.44247192163294496</c:v>
                </c:pt>
                <c:pt idx="955">
                  <c:v>0.44247192163294496</c:v>
                </c:pt>
                <c:pt idx="956">
                  <c:v>0.44247192163294496</c:v>
                </c:pt>
                <c:pt idx="957">
                  <c:v>0.44247192163294496</c:v>
                </c:pt>
                <c:pt idx="958">
                  <c:v>0.44247192163294496</c:v>
                </c:pt>
                <c:pt idx="959">
                  <c:v>0.44247192163294496</c:v>
                </c:pt>
                <c:pt idx="960">
                  <c:v>0.44247192163294496</c:v>
                </c:pt>
                <c:pt idx="961">
                  <c:v>0.44247192163294496</c:v>
                </c:pt>
                <c:pt idx="962">
                  <c:v>0.44247192163294496</c:v>
                </c:pt>
                <c:pt idx="963">
                  <c:v>0.44247192163294496</c:v>
                </c:pt>
                <c:pt idx="964">
                  <c:v>0.44247192163294496</c:v>
                </c:pt>
                <c:pt idx="965">
                  <c:v>0.44247192163294496</c:v>
                </c:pt>
                <c:pt idx="966">
                  <c:v>0.44247192163294496</c:v>
                </c:pt>
                <c:pt idx="967">
                  <c:v>0.44247192163294496</c:v>
                </c:pt>
                <c:pt idx="968">
                  <c:v>0.44247192163294496</c:v>
                </c:pt>
                <c:pt idx="969">
                  <c:v>0.44247192163294496</c:v>
                </c:pt>
                <c:pt idx="970">
                  <c:v>0.44247192163294496</c:v>
                </c:pt>
                <c:pt idx="971">
                  <c:v>0.44247192163294496</c:v>
                </c:pt>
                <c:pt idx="972">
                  <c:v>0.44247192163294496</c:v>
                </c:pt>
                <c:pt idx="973">
                  <c:v>0.44247192163294496</c:v>
                </c:pt>
                <c:pt idx="974">
                  <c:v>0.44247192163294496</c:v>
                </c:pt>
                <c:pt idx="975">
                  <c:v>0.44247192163294496</c:v>
                </c:pt>
                <c:pt idx="976">
                  <c:v>0.44247192163294496</c:v>
                </c:pt>
                <c:pt idx="977">
                  <c:v>0.44247192163294496</c:v>
                </c:pt>
                <c:pt idx="978">
                  <c:v>0.44247192163294496</c:v>
                </c:pt>
                <c:pt idx="979">
                  <c:v>0.44247192163294496</c:v>
                </c:pt>
                <c:pt idx="980">
                  <c:v>0.44247192163294496</c:v>
                </c:pt>
                <c:pt idx="981">
                  <c:v>0.44247192163294496</c:v>
                </c:pt>
                <c:pt idx="982">
                  <c:v>0.44247192163294496</c:v>
                </c:pt>
                <c:pt idx="983">
                  <c:v>0.44247192163294496</c:v>
                </c:pt>
                <c:pt idx="984">
                  <c:v>0.44247192163294496</c:v>
                </c:pt>
                <c:pt idx="985">
                  <c:v>0.44247192163294496</c:v>
                </c:pt>
                <c:pt idx="986">
                  <c:v>0.44247192163294496</c:v>
                </c:pt>
                <c:pt idx="987">
                  <c:v>0.44247192163294496</c:v>
                </c:pt>
                <c:pt idx="988">
                  <c:v>0.44247192163294496</c:v>
                </c:pt>
                <c:pt idx="989">
                  <c:v>0.44247192163294496</c:v>
                </c:pt>
                <c:pt idx="990">
                  <c:v>0.44247192163294496</c:v>
                </c:pt>
                <c:pt idx="991">
                  <c:v>0.44247192163294496</c:v>
                </c:pt>
                <c:pt idx="992">
                  <c:v>0.44247192163294496</c:v>
                </c:pt>
                <c:pt idx="993">
                  <c:v>0.44247192163294496</c:v>
                </c:pt>
                <c:pt idx="994">
                  <c:v>0.44247192163294496</c:v>
                </c:pt>
                <c:pt idx="995">
                  <c:v>0.44247192163294496</c:v>
                </c:pt>
                <c:pt idx="996">
                  <c:v>0.44247192163294496</c:v>
                </c:pt>
                <c:pt idx="997">
                  <c:v>0.44247192163294496</c:v>
                </c:pt>
                <c:pt idx="998">
                  <c:v>0.44247192163294496</c:v>
                </c:pt>
                <c:pt idx="999">
                  <c:v>0.44247192163294496</c:v>
                </c:pt>
                <c:pt idx="1000">
                  <c:v>0.44247192163294496</c:v>
                </c:pt>
                <c:pt idx="1001">
                  <c:v>0.44247192163294496</c:v>
                </c:pt>
                <c:pt idx="1002">
                  <c:v>0.44247192163294496</c:v>
                </c:pt>
                <c:pt idx="1003">
                  <c:v>0.44247192163294496</c:v>
                </c:pt>
                <c:pt idx="1004">
                  <c:v>0.44247192163294496</c:v>
                </c:pt>
                <c:pt idx="1005">
                  <c:v>0.44247192163294496</c:v>
                </c:pt>
                <c:pt idx="1006">
                  <c:v>0.44247192163294496</c:v>
                </c:pt>
                <c:pt idx="1007">
                  <c:v>0.44247192163294496</c:v>
                </c:pt>
                <c:pt idx="1008">
                  <c:v>0.44247192163294496</c:v>
                </c:pt>
                <c:pt idx="1009">
                  <c:v>0.44247192163294496</c:v>
                </c:pt>
                <c:pt idx="1010">
                  <c:v>0.44247192163294496</c:v>
                </c:pt>
                <c:pt idx="1011">
                  <c:v>0.44247192163294496</c:v>
                </c:pt>
                <c:pt idx="1012">
                  <c:v>0.44247192163294496</c:v>
                </c:pt>
                <c:pt idx="1013">
                  <c:v>0.44247192163294496</c:v>
                </c:pt>
                <c:pt idx="1014">
                  <c:v>0.44247192163294496</c:v>
                </c:pt>
                <c:pt idx="1015">
                  <c:v>0.44247192163294496</c:v>
                </c:pt>
                <c:pt idx="1016">
                  <c:v>0.44247192163294496</c:v>
                </c:pt>
                <c:pt idx="1017">
                  <c:v>0.44247192163294496</c:v>
                </c:pt>
                <c:pt idx="1018">
                  <c:v>0.44247192163294496</c:v>
                </c:pt>
                <c:pt idx="1019">
                  <c:v>0.44247192163294496</c:v>
                </c:pt>
                <c:pt idx="1020">
                  <c:v>0.44247192163294496</c:v>
                </c:pt>
                <c:pt idx="1021">
                  <c:v>0.44247192163294496</c:v>
                </c:pt>
                <c:pt idx="1022">
                  <c:v>0.44247192163294496</c:v>
                </c:pt>
                <c:pt idx="1023">
                  <c:v>0.44247192163294496</c:v>
                </c:pt>
                <c:pt idx="1024">
                  <c:v>0.44247192163294496</c:v>
                </c:pt>
                <c:pt idx="1025">
                  <c:v>0.44247192163294496</c:v>
                </c:pt>
                <c:pt idx="1026">
                  <c:v>0.44247192163294496</c:v>
                </c:pt>
                <c:pt idx="1027">
                  <c:v>0.44247192163294496</c:v>
                </c:pt>
                <c:pt idx="1028">
                  <c:v>0.44247192163294496</c:v>
                </c:pt>
                <c:pt idx="1029">
                  <c:v>0.44247192163294496</c:v>
                </c:pt>
                <c:pt idx="1030">
                  <c:v>0.44247192163294496</c:v>
                </c:pt>
                <c:pt idx="1031">
                  <c:v>0.44247192163294496</c:v>
                </c:pt>
                <c:pt idx="1032">
                  <c:v>0.44247192163294496</c:v>
                </c:pt>
                <c:pt idx="1033">
                  <c:v>0.44247192163294496</c:v>
                </c:pt>
                <c:pt idx="1034">
                  <c:v>0.44247192163294496</c:v>
                </c:pt>
                <c:pt idx="1035">
                  <c:v>0.44247192163294496</c:v>
                </c:pt>
                <c:pt idx="1036">
                  <c:v>0.44247192163294496</c:v>
                </c:pt>
                <c:pt idx="1037">
                  <c:v>0.44247192163294496</c:v>
                </c:pt>
                <c:pt idx="1038">
                  <c:v>0.44247192163294496</c:v>
                </c:pt>
                <c:pt idx="1039">
                  <c:v>0.44247192163294496</c:v>
                </c:pt>
                <c:pt idx="1040">
                  <c:v>0.44247192163294496</c:v>
                </c:pt>
                <c:pt idx="1041">
                  <c:v>0.44247192163294496</c:v>
                </c:pt>
                <c:pt idx="1042">
                  <c:v>0.44247192163294496</c:v>
                </c:pt>
                <c:pt idx="1043">
                  <c:v>0.44247192163294496</c:v>
                </c:pt>
                <c:pt idx="1044">
                  <c:v>0.44247192163294496</c:v>
                </c:pt>
                <c:pt idx="1045">
                  <c:v>0.44247192163294496</c:v>
                </c:pt>
                <c:pt idx="1046">
                  <c:v>0.44247192163294496</c:v>
                </c:pt>
                <c:pt idx="1047">
                  <c:v>0.44247192163294496</c:v>
                </c:pt>
                <c:pt idx="1048">
                  <c:v>0.44247192163294496</c:v>
                </c:pt>
                <c:pt idx="1049">
                  <c:v>0.44247192163294496</c:v>
                </c:pt>
                <c:pt idx="1050">
                  <c:v>0.44247192163294496</c:v>
                </c:pt>
                <c:pt idx="1051">
                  <c:v>0.44247192163294496</c:v>
                </c:pt>
                <c:pt idx="1052">
                  <c:v>0.44247192163294496</c:v>
                </c:pt>
                <c:pt idx="1053">
                  <c:v>0.44247192163294496</c:v>
                </c:pt>
                <c:pt idx="1054">
                  <c:v>0.44247192163294496</c:v>
                </c:pt>
                <c:pt idx="1055">
                  <c:v>0.44247192163294496</c:v>
                </c:pt>
                <c:pt idx="1056">
                  <c:v>0.44247192163294496</c:v>
                </c:pt>
                <c:pt idx="1057">
                  <c:v>0.44247192163294496</c:v>
                </c:pt>
                <c:pt idx="1058">
                  <c:v>0.44247192163294496</c:v>
                </c:pt>
                <c:pt idx="1059">
                  <c:v>0.44247192163294496</c:v>
                </c:pt>
                <c:pt idx="1060">
                  <c:v>0.44247192163294496</c:v>
                </c:pt>
                <c:pt idx="1061">
                  <c:v>0.44247192163294496</c:v>
                </c:pt>
                <c:pt idx="1062">
                  <c:v>0.44247192163294496</c:v>
                </c:pt>
                <c:pt idx="1063">
                  <c:v>0.44247192163294496</c:v>
                </c:pt>
                <c:pt idx="1064">
                  <c:v>0.44247192163294496</c:v>
                </c:pt>
                <c:pt idx="1065">
                  <c:v>0.44247192163294496</c:v>
                </c:pt>
                <c:pt idx="1066">
                  <c:v>0.44247192163294496</c:v>
                </c:pt>
                <c:pt idx="1067">
                  <c:v>0.44247192163294496</c:v>
                </c:pt>
                <c:pt idx="1068">
                  <c:v>0.44247192163294496</c:v>
                </c:pt>
                <c:pt idx="1069">
                  <c:v>0.44247192163294496</c:v>
                </c:pt>
                <c:pt idx="1070">
                  <c:v>0.44247192163294496</c:v>
                </c:pt>
                <c:pt idx="1071">
                  <c:v>0.44247192163294496</c:v>
                </c:pt>
                <c:pt idx="1072">
                  <c:v>0.44247192163294496</c:v>
                </c:pt>
                <c:pt idx="1073">
                  <c:v>0.44247192163294496</c:v>
                </c:pt>
                <c:pt idx="1074">
                  <c:v>0.44247192163294496</c:v>
                </c:pt>
                <c:pt idx="1075">
                  <c:v>0.44247192163294496</c:v>
                </c:pt>
                <c:pt idx="1076">
                  <c:v>0.44247192163294496</c:v>
                </c:pt>
                <c:pt idx="1077">
                  <c:v>0.44247192163294496</c:v>
                </c:pt>
                <c:pt idx="1078">
                  <c:v>0.44247192163294496</c:v>
                </c:pt>
                <c:pt idx="1079">
                  <c:v>0.44247192163294496</c:v>
                </c:pt>
                <c:pt idx="1080">
                  <c:v>0.44247192163294496</c:v>
                </c:pt>
                <c:pt idx="1081">
                  <c:v>0.44247192163294496</c:v>
                </c:pt>
                <c:pt idx="1082">
                  <c:v>0.44247192163294496</c:v>
                </c:pt>
                <c:pt idx="1083">
                  <c:v>0.44247192163294496</c:v>
                </c:pt>
                <c:pt idx="1084">
                  <c:v>0.44247192163294496</c:v>
                </c:pt>
                <c:pt idx="1085">
                  <c:v>0.44247192163294496</c:v>
                </c:pt>
                <c:pt idx="1086">
                  <c:v>0.44247192163294496</c:v>
                </c:pt>
                <c:pt idx="1087">
                  <c:v>0.44247192163294496</c:v>
                </c:pt>
                <c:pt idx="1088">
                  <c:v>0.44247192163294496</c:v>
                </c:pt>
                <c:pt idx="1089">
                  <c:v>0.44247192163294496</c:v>
                </c:pt>
                <c:pt idx="1090">
                  <c:v>0.44247192163294496</c:v>
                </c:pt>
                <c:pt idx="1091">
                  <c:v>0.44247192163294496</c:v>
                </c:pt>
                <c:pt idx="1092">
                  <c:v>0.44247192163294496</c:v>
                </c:pt>
                <c:pt idx="1093">
                  <c:v>0.44247192163294496</c:v>
                </c:pt>
                <c:pt idx="1094">
                  <c:v>0.44247192163294496</c:v>
                </c:pt>
                <c:pt idx="1095">
                  <c:v>0.44247192163294496</c:v>
                </c:pt>
                <c:pt idx="1096">
                  <c:v>0.44247192163294496</c:v>
                </c:pt>
                <c:pt idx="1097">
                  <c:v>0.44247192163294496</c:v>
                </c:pt>
                <c:pt idx="1098">
                  <c:v>0.44247192163294496</c:v>
                </c:pt>
                <c:pt idx="1099">
                  <c:v>0.44247192163294496</c:v>
                </c:pt>
                <c:pt idx="1100">
                  <c:v>0.44247192163294496</c:v>
                </c:pt>
                <c:pt idx="1101">
                  <c:v>0.44247192163294496</c:v>
                </c:pt>
                <c:pt idx="1102">
                  <c:v>0.44247192163294496</c:v>
                </c:pt>
                <c:pt idx="1103">
                  <c:v>0.44247192163294496</c:v>
                </c:pt>
                <c:pt idx="1104">
                  <c:v>0.44247192163294496</c:v>
                </c:pt>
                <c:pt idx="1105">
                  <c:v>0.44247192163294496</c:v>
                </c:pt>
                <c:pt idx="1106">
                  <c:v>0.44247192163294496</c:v>
                </c:pt>
                <c:pt idx="1107">
                  <c:v>0.44247192163294496</c:v>
                </c:pt>
                <c:pt idx="1108">
                  <c:v>0.44247192163294496</c:v>
                </c:pt>
                <c:pt idx="1109">
                  <c:v>0.44247192163294496</c:v>
                </c:pt>
                <c:pt idx="1110">
                  <c:v>0.44247192163294496</c:v>
                </c:pt>
                <c:pt idx="1111">
                  <c:v>0.44247192163294496</c:v>
                </c:pt>
                <c:pt idx="1112">
                  <c:v>0.44247192163294496</c:v>
                </c:pt>
                <c:pt idx="1113">
                  <c:v>0.44247192163294496</c:v>
                </c:pt>
                <c:pt idx="1114">
                  <c:v>0.44247192163294496</c:v>
                </c:pt>
                <c:pt idx="1115">
                  <c:v>0.44247192163294496</c:v>
                </c:pt>
                <c:pt idx="1116">
                  <c:v>0.44247192163294496</c:v>
                </c:pt>
                <c:pt idx="1117">
                  <c:v>0.44247192163294496</c:v>
                </c:pt>
                <c:pt idx="1118">
                  <c:v>0.44247192163294496</c:v>
                </c:pt>
                <c:pt idx="1119">
                  <c:v>0.44247192163294496</c:v>
                </c:pt>
                <c:pt idx="1120">
                  <c:v>0.44247192163294496</c:v>
                </c:pt>
                <c:pt idx="1121">
                  <c:v>0.44247192163294496</c:v>
                </c:pt>
                <c:pt idx="1122">
                  <c:v>0.44247192163294496</c:v>
                </c:pt>
                <c:pt idx="1123">
                  <c:v>0.44247192163294496</c:v>
                </c:pt>
                <c:pt idx="1124">
                  <c:v>0.44247192163294496</c:v>
                </c:pt>
                <c:pt idx="1125">
                  <c:v>0.44247192163294496</c:v>
                </c:pt>
                <c:pt idx="1126">
                  <c:v>0.44247192163294496</c:v>
                </c:pt>
                <c:pt idx="1127">
                  <c:v>0.44247192163294496</c:v>
                </c:pt>
                <c:pt idx="1128">
                  <c:v>0.44247192163294496</c:v>
                </c:pt>
                <c:pt idx="1129">
                  <c:v>0.44247192163294496</c:v>
                </c:pt>
                <c:pt idx="1130">
                  <c:v>0.44247192163294496</c:v>
                </c:pt>
                <c:pt idx="1131">
                  <c:v>0.44247192163294496</c:v>
                </c:pt>
                <c:pt idx="1132">
                  <c:v>0.44247192163294496</c:v>
                </c:pt>
                <c:pt idx="1133">
                  <c:v>0.44247192163294496</c:v>
                </c:pt>
                <c:pt idx="1134">
                  <c:v>0.44247192163294496</c:v>
                </c:pt>
                <c:pt idx="1135">
                  <c:v>0.44247192163294496</c:v>
                </c:pt>
                <c:pt idx="1136">
                  <c:v>0.44247192163294496</c:v>
                </c:pt>
                <c:pt idx="1137">
                  <c:v>0.44247192163294496</c:v>
                </c:pt>
                <c:pt idx="1138">
                  <c:v>0.44247192163294496</c:v>
                </c:pt>
                <c:pt idx="1139">
                  <c:v>0.44247192163294496</c:v>
                </c:pt>
                <c:pt idx="1140">
                  <c:v>0.44247192163294496</c:v>
                </c:pt>
                <c:pt idx="1141">
                  <c:v>0.44247192163294496</c:v>
                </c:pt>
                <c:pt idx="1142">
                  <c:v>0.44247192163294496</c:v>
                </c:pt>
                <c:pt idx="1143">
                  <c:v>0.44247192163294496</c:v>
                </c:pt>
                <c:pt idx="1144">
                  <c:v>0.44247192163294496</c:v>
                </c:pt>
                <c:pt idx="1145">
                  <c:v>0.44247192163294496</c:v>
                </c:pt>
                <c:pt idx="1146">
                  <c:v>0.44247192163294496</c:v>
                </c:pt>
                <c:pt idx="1147">
                  <c:v>0.44247192163294496</c:v>
                </c:pt>
                <c:pt idx="1148">
                  <c:v>0.44247192163294496</c:v>
                </c:pt>
                <c:pt idx="1149">
                  <c:v>0.44247192163294496</c:v>
                </c:pt>
                <c:pt idx="1150">
                  <c:v>0.44247192163294496</c:v>
                </c:pt>
                <c:pt idx="1151">
                  <c:v>0.44247192163294496</c:v>
                </c:pt>
                <c:pt idx="1152">
                  <c:v>0.44247192163294496</c:v>
                </c:pt>
                <c:pt idx="1153">
                  <c:v>0.44247192163294496</c:v>
                </c:pt>
                <c:pt idx="1154">
                  <c:v>0.44247192163294496</c:v>
                </c:pt>
                <c:pt idx="1155">
                  <c:v>0.44247192163294496</c:v>
                </c:pt>
                <c:pt idx="1156">
                  <c:v>0.44247192163294496</c:v>
                </c:pt>
                <c:pt idx="1157">
                  <c:v>0.44247192163294496</c:v>
                </c:pt>
                <c:pt idx="1158">
                  <c:v>0.44247192163294496</c:v>
                </c:pt>
                <c:pt idx="1159">
                  <c:v>0.44247192163294496</c:v>
                </c:pt>
                <c:pt idx="1160">
                  <c:v>0.44247192163294496</c:v>
                </c:pt>
                <c:pt idx="1161">
                  <c:v>0.44247192163294496</c:v>
                </c:pt>
                <c:pt idx="1162">
                  <c:v>0.44247192163294496</c:v>
                </c:pt>
                <c:pt idx="1163">
                  <c:v>0.44247192163294496</c:v>
                </c:pt>
                <c:pt idx="1164">
                  <c:v>0.44247192163294496</c:v>
                </c:pt>
                <c:pt idx="1165">
                  <c:v>0.44247192163294496</c:v>
                </c:pt>
                <c:pt idx="1166">
                  <c:v>0.44247192163294496</c:v>
                </c:pt>
                <c:pt idx="1167">
                  <c:v>0.44247192163294496</c:v>
                </c:pt>
                <c:pt idx="1168">
                  <c:v>0.44247192163294496</c:v>
                </c:pt>
                <c:pt idx="1169">
                  <c:v>0.44247192163294496</c:v>
                </c:pt>
                <c:pt idx="1170">
                  <c:v>0.44247192163294496</c:v>
                </c:pt>
                <c:pt idx="1171">
                  <c:v>0.44247192163294496</c:v>
                </c:pt>
                <c:pt idx="1172">
                  <c:v>0.44247192163294496</c:v>
                </c:pt>
                <c:pt idx="1173">
                  <c:v>0.44247192163294496</c:v>
                </c:pt>
                <c:pt idx="1174">
                  <c:v>0.44247192163294496</c:v>
                </c:pt>
                <c:pt idx="1175">
                  <c:v>0.44247192163294496</c:v>
                </c:pt>
                <c:pt idx="1176">
                  <c:v>0.44247192163294496</c:v>
                </c:pt>
                <c:pt idx="1177">
                  <c:v>0.44247192163294496</c:v>
                </c:pt>
                <c:pt idx="1178">
                  <c:v>0.44247192163294496</c:v>
                </c:pt>
                <c:pt idx="1179">
                  <c:v>0.44247192163294496</c:v>
                </c:pt>
                <c:pt idx="1180">
                  <c:v>0.44247192163294496</c:v>
                </c:pt>
                <c:pt idx="1181">
                  <c:v>0.44247192163294496</c:v>
                </c:pt>
                <c:pt idx="1182">
                  <c:v>0.44247192163294496</c:v>
                </c:pt>
                <c:pt idx="1183">
                  <c:v>0.44247192163294496</c:v>
                </c:pt>
                <c:pt idx="1184">
                  <c:v>0.44247192163294496</c:v>
                </c:pt>
                <c:pt idx="1185">
                  <c:v>0.44247192163294496</c:v>
                </c:pt>
                <c:pt idx="1186">
                  <c:v>0.44247192163294496</c:v>
                </c:pt>
                <c:pt idx="1187">
                  <c:v>0.44247192163294496</c:v>
                </c:pt>
                <c:pt idx="1188">
                  <c:v>0.44247192163294496</c:v>
                </c:pt>
                <c:pt idx="1189">
                  <c:v>0.44247192163294496</c:v>
                </c:pt>
                <c:pt idx="1190">
                  <c:v>0.44247192163294496</c:v>
                </c:pt>
                <c:pt idx="1191">
                  <c:v>0.44247192163294496</c:v>
                </c:pt>
                <c:pt idx="1192">
                  <c:v>0.44247192163294496</c:v>
                </c:pt>
                <c:pt idx="1193">
                  <c:v>0.44247192163294496</c:v>
                </c:pt>
                <c:pt idx="1194">
                  <c:v>0.44247192163294496</c:v>
                </c:pt>
                <c:pt idx="1195">
                  <c:v>0.44247192163294496</c:v>
                </c:pt>
                <c:pt idx="1196">
                  <c:v>0.44247192163294496</c:v>
                </c:pt>
                <c:pt idx="1197">
                  <c:v>0.44247192163294496</c:v>
                </c:pt>
                <c:pt idx="1198">
                  <c:v>0.44247192163294496</c:v>
                </c:pt>
                <c:pt idx="1199">
                  <c:v>0.44247192163294496</c:v>
                </c:pt>
                <c:pt idx="1200">
                  <c:v>0.44247192163294496</c:v>
                </c:pt>
                <c:pt idx="1201">
                  <c:v>0.44247192163294496</c:v>
                </c:pt>
                <c:pt idx="1202">
                  <c:v>0.44247192163294496</c:v>
                </c:pt>
                <c:pt idx="1203">
                  <c:v>0.44247192163294496</c:v>
                </c:pt>
                <c:pt idx="1204">
                  <c:v>0.44247192163294496</c:v>
                </c:pt>
                <c:pt idx="1205">
                  <c:v>0.44247192163294496</c:v>
                </c:pt>
                <c:pt idx="1206">
                  <c:v>0.44247192163294496</c:v>
                </c:pt>
                <c:pt idx="1207">
                  <c:v>0.44247192163294496</c:v>
                </c:pt>
                <c:pt idx="1208">
                  <c:v>0.44247192163294496</c:v>
                </c:pt>
                <c:pt idx="1209">
                  <c:v>0.44247192163294496</c:v>
                </c:pt>
                <c:pt idx="1210">
                  <c:v>0.44247192163294496</c:v>
                </c:pt>
                <c:pt idx="1211">
                  <c:v>0.44247192163294496</c:v>
                </c:pt>
                <c:pt idx="1212">
                  <c:v>0.44247192163294496</c:v>
                </c:pt>
                <c:pt idx="1213">
                  <c:v>0.44247192163294496</c:v>
                </c:pt>
                <c:pt idx="1214">
                  <c:v>0.44247192163294496</c:v>
                </c:pt>
                <c:pt idx="1215">
                  <c:v>0.44247192163294496</c:v>
                </c:pt>
                <c:pt idx="1216">
                  <c:v>0.44247192163294496</c:v>
                </c:pt>
                <c:pt idx="1217">
                  <c:v>0.44247192163294496</c:v>
                </c:pt>
                <c:pt idx="1218">
                  <c:v>0.44247192163294496</c:v>
                </c:pt>
                <c:pt idx="1219">
                  <c:v>0.44247192163294496</c:v>
                </c:pt>
                <c:pt idx="1220">
                  <c:v>0.44247192163294496</c:v>
                </c:pt>
                <c:pt idx="1221">
                  <c:v>0.44247192163294496</c:v>
                </c:pt>
                <c:pt idx="1222">
                  <c:v>0.44247192163294496</c:v>
                </c:pt>
                <c:pt idx="1223">
                  <c:v>0.44247192163294496</c:v>
                </c:pt>
                <c:pt idx="1224">
                  <c:v>0.44247192163294496</c:v>
                </c:pt>
                <c:pt idx="1225">
                  <c:v>0.44247192163294496</c:v>
                </c:pt>
                <c:pt idx="1226">
                  <c:v>0.44247192163294496</c:v>
                </c:pt>
                <c:pt idx="1227">
                  <c:v>0.44247192163294496</c:v>
                </c:pt>
                <c:pt idx="1228">
                  <c:v>0.44247192163294496</c:v>
                </c:pt>
                <c:pt idx="1229">
                  <c:v>0.44247192163294496</c:v>
                </c:pt>
                <c:pt idx="1230">
                  <c:v>0.44247192163294496</c:v>
                </c:pt>
                <c:pt idx="1231">
                  <c:v>0.44247192163294496</c:v>
                </c:pt>
                <c:pt idx="1232">
                  <c:v>0.44247192163294496</c:v>
                </c:pt>
                <c:pt idx="1233">
                  <c:v>0.44247192163294496</c:v>
                </c:pt>
                <c:pt idx="1234">
                  <c:v>0.44247192163294496</c:v>
                </c:pt>
                <c:pt idx="1235">
                  <c:v>0.44247192163294496</c:v>
                </c:pt>
                <c:pt idx="1236">
                  <c:v>0.44247192163294496</c:v>
                </c:pt>
                <c:pt idx="1237">
                  <c:v>0.44247192163294496</c:v>
                </c:pt>
                <c:pt idx="1238">
                  <c:v>0.44247192163294496</c:v>
                </c:pt>
                <c:pt idx="1239">
                  <c:v>0.44247192163294496</c:v>
                </c:pt>
                <c:pt idx="1240">
                  <c:v>0.44247192163294496</c:v>
                </c:pt>
                <c:pt idx="1241">
                  <c:v>0.44247192163294496</c:v>
                </c:pt>
                <c:pt idx="1242">
                  <c:v>0.44247192163294496</c:v>
                </c:pt>
                <c:pt idx="1243">
                  <c:v>0.44247192163294496</c:v>
                </c:pt>
                <c:pt idx="1244">
                  <c:v>0.44247192163294496</c:v>
                </c:pt>
                <c:pt idx="1245">
                  <c:v>0.44247192163294496</c:v>
                </c:pt>
                <c:pt idx="1246">
                  <c:v>0.44247192163294496</c:v>
                </c:pt>
                <c:pt idx="1247">
                  <c:v>0.44247192163294496</c:v>
                </c:pt>
                <c:pt idx="1248">
                  <c:v>0.44247192163294496</c:v>
                </c:pt>
                <c:pt idx="1249">
                  <c:v>0.44247192163294496</c:v>
                </c:pt>
                <c:pt idx="1250">
                  <c:v>0.44247192163294496</c:v>
                </c:pt>
                <c:pt idx="1251">
                  <c:v>0.44247192163294496</c:v>
                </c:pt>
                <c:pt idx="1252">
                  <c:v>0.44247192163294496</c:v>
                </c:pt>
                <c:pt idx="1253">
                  <c:v>0.44247192163294496</c:v>
                </c:pt>
                <c:pt idx="1254">
                  <c:v>0.44247192163294496</c:v>
                </c:pt>
                <c:pt idx="1255">
                  <c:v>0.44247192163294496</c:v>
                </c:pt>
                <c:pt idx="1256">
                  <c:v>0.44247192163294496</c:v>
                </c:pt>
                <c:pt idx="1257">
                  <c:v>0.44247192163294496</c:v>
                </c:pt>
                <c:pt idx="1258">
                  <c:v>0.44247192163294496</c:v>
                </c:pt>
                <c:pt idx="1259">
                  <c:v>0.44247192163294496</c:v>
                </c:pt>
                <c:pt idx="1260">
                  <c:v>0.44247192163294496</c:v>
                </c:pt>
                <c:pt idx="1261">
                  <c:v>0.44247192163294496</c:v>
                </c:pt>
                <c:pt idx="1262">
                  <c:v>0.44247192163294496</c:v>
                </c:pt>
                <c:pt idx="1263">
                  <c:v>0.44247192163294496</c:v>
                </c:pt>
                <c:pt idx="1264">
                  <c:v>0.44247192163294496</c:v>
                </c:pt>
                <c:pt idx="1265">
                  <c:v>0.44247192163294496</c:v>
                </c:pt>
                <c:pt idx="1266">
                  <c:v>0.44247192163294496</c:v>
                </c:pt>
                <c:pt idx="1267">
                  <c:v>0.44247192163294496</c:v>
                </c:pt>
                <c:pt idx="1268">
                  <c:v>0.44247192163294496</c:v>
                </c:pt>
                <c:pt idx="1269">
                  <c:v>0.44247192163294496</c:v>
                </c:pt>
                <c:pt idx="1270">
                  <c:v>0.44247192163294496</c:v>
                </c:pt>
                <c:pt idx="1271">
                  <c:v>0.44247192163294496</c:v>
                </c:pt>
                <c:pt idx="1272">
                  <c:v>0.44247192163294496</c:v>
                </c:pt>
                <c:pt idx="1273">
                  <c:v>0.44247192163294496</c:v>
                </c:pt>
                <c:pt idx="1274">
                  <c:v>0.44247192163294496</c:v>
                </c:pt>
                <c:pt idx="1275">
                  <c:v>0.44247192163294496</c:v>
                </c:pt>
                <c:pt idx="1276">
                  <c:v>0.44247192163294496</c:v>
                </c:pt>
                <c:pt idx="1277">
                  <c:v>0.44247192163294496</c:v>
                </c:pt>
                <c:pt idx="1278">
                  <c:v>0.44247192163294496</c:v>
                </c:pt>
                <c:pt idx="1279">
                  <c:v>0.44247192163294496</c:v>
                </c:pt>
                <c:pt idx="1280">
                  <c:v>0.44247192163294496</c:v>
                </c:pt>
                <c:pt idx="1281">
                  <c:v>0.44247192163294496</c:v>
                </c:pt>
                <c:pt idx="1282">
                  <c:v>0.44247192163294496</c:v>
                </c:pt>
                <c:pt idx="1283">
                  <c:v>0.44247192163294496</c:v>
                </c:pt>
                <c:pt idx="1284">
                  <c:v>0.44247192163294496</c:v>
                </c:pt>
                <c:pt idx="1285">
                  <c:v>0.44247192163294496</c:v>
                </c:pt>
                <c:pt idx="1286">
                  <c:v>0.44247192163294496</c:v>
                </c:pt>
                <c:pt idx="1287">
                  <c:v>0.44247192163294496</c:v>
                </c:pt>
                <c:pt idx="1288">
                  <c:v>0.44247192163294496</c:v>
                </c:pt>
                <c:pt idx="1289">
                  <c:v>0.44247192163294496</c:v>
                </c:pt>
                <c:pt idx="1290">
                  <c:v>0.44247192163294496</c:v>
                </c:pt>
                <c:pt idx="1291">
                  <c:v>0.44247192163294496</c:v>
                </c:pt>
                <c:pt idx="1292">
                  <c:v>0.44247192163294496</c:v>
                </c:pt>
                <c:pt idx="1293">
                  <c:v>0.44247192163294496</c:v>
                </c:pt>
                <c:pt idx="1294">
                  <c:v>0.44247192163294496</c:v>
                </c:pt>
                <c:pt idx="1295">
                  <c:v>0.44247192163294496</c:v>
                </c:pt>
                <c:pt idx="1296">
                  <c:v>0.44247192163294496</c:v>
                </c:pt>
                <c:pt idx="1297">
                  <c:v>0.44247192163294496</c:v>
                </c:pt>
                <c:pt idx="1298">
                  <c:v>0.44247192163294496</c:v>
                </c:pt>
                <c:pt idx="1299">
                  <c:v>0.44247192163294496</c:v>
                </c:pt>
                <c:pt idx="1300">
                  <c:v>0.44247192163294496</c:v>
                </c:pt>
                <c:pt idx="1301">
                  <c:v>0.44247192163294496</c:v>
                </c:pt>
                <c:pt idx="1302">
                  <c:v>0.44247192163294496</c:v>
                </c:pt>
                <c:pt idx="1303">
                  <c:v>0.44247192163294496</c:v>
                </c:pt>
                <c:pt idx="1304">
                  <c:v>0.44247192163294496</c:v>
                </c:pt>
                <c:pt idx="1305">
                  <c:v>0.44247192163294496</c:v>
                </c:pt>
                <c:pt idx="1306">
                  <c:v>0.44247192163294496</c:v>
                </c:pt>
                <c:pt idx="1307">
                  <c:v>0.44247192163294496</c:v>
                </c:pt>
                <c:pt idx="1308">
                  <c:v>0.44247192163294496</c:v>
                </c:pt>
                <c:pt idx="1309">
                  <c:v>0.44247192163294496</c:v>
                </c:pt>
                <c:pt idx="1310">
                  <c:v>0.44247192163294496</c:v>
                </c:pt>
                <c:pt idx="1311">
                  <c:v>0.44247192163294496</c:v>
                </c:pt>
                <c:pt idx="1312">
                  <c:v>0.44247192163294496</c:v>
                </c:pt>
                <c:pt idx="1313">
                  <c:v>0.44247192163294496</c:v>
                </c:pt>
                <c:pt idx="1314">
                  <c:v>0.44247192163294496</c:v>
                </c:pt>
                <c:pt idx="1315">
                  <c:v>0.44247192163294496</c:v>
                </c:pt>
                <c:pt idx="1316">
                  <c:v>0.44247192163294496</c:v>
                </c:pt>
                <c:pt idx="1317">
                  <c:v>0.44247192163294496</c:v>
                </c:pt>
                <c:pt idx="1318">
                  <c:v>0.44247192163294496</c:v>
                </c:pt>
                <c:pt idx="1319">
                  <c:v>0.44247192163294496</c:v>
                </c:pt>
                <c:pt idx="1320">
                  <c:v>0.44247192163294496</c:v>
                </c:pt>
                <c:pt idx="1321">
                  <c:v>0.44247192163294496</c:v>
                </c:pt>
                <c:pt idx="1322">
                  <c:v>0.44247192163294496</c:v>
                </c:pt>
                <c:pt idx="1323">
                  <c:v>0.44247192163294496</c:v>
                </c:pt>
                <c:pt idx="1324">
                  <c:v>0.44247192163294496</c:v>
                </c:pt>
                <c:pt idx="1325">
                  <c:v>0.44247192163294496</c:v>
                </c:pt>
                <c:pt idx="1326">
                  <c:v>0.44247192163294496</c:v>
                </c:pt>
                <c:pt idx="1327">
                  <c:v>0.44247192163294496</c:v>
                </c:pt>
                <c:pt idx="1328">
                  <c:v>0.44247192163294496</c:v>
                </c:pt>
                <c:pt idx="1329">
                  <c:v>0.44247192163294496</c:v>
                </c:pt>
                <c:pt idx="1330">
                  <c:v>0.44247192163294496</c:v>
                </c:pt>
                <c:pt idx="1331">
                  <c:v>0.44247192163294496</c:v>
                </c:pt>
                <c:pt idx="1332">
                  <c:v>0.44247192163294496</c:v>
                </c:pt>
                <c:pt idx="1333">
                  <c:v>0.44247192163294496</c:v>
                </c:pt>
                <c:pt idx="1334">
                  <c:v>0.44247192163294496</c:v>
                </c:pt>
                <c:pt idx="1335">
                  <c:v>0.44247192163294496</c:v>
                </c:pt>
                <c:pt idx="1336">
                  <c:v>0.44247192163294496</c:v>
                </c:pt>
                <c:pt idx="1337">
                  <c:v>0.44247192163294496</c:v>
                </c:pt>
                <c:pt idx="1338">
                  <c:v>0.44247192163294496</c:v>
                </c:pt>
                <c:pt idx="1339">
                  <c:v>0.44247192163294496</c:v>
                </c:pt>
                <c:pt idx="1340">
                  <c:v>0.44247192163294496</c:v>
                </c:pt>
                <c:pt idx="1341">
                  <c:v>0.44247192163294496</c:v>
                </c:pt>
                <c:pt idx="1342">
                  <c:v>0.44247192163294496</c:v>
                </c:pt>
                <c:pt idx="1343">
                  <c:v>0.44247192163294496</c:v>
                </c:pt>
                <c:pt idx="1344">
                  <c:v>0.44247192163294496</c:v>
                </c:pt>
                <c:pt idx="1345">
                  <c:v>0.44247192163294496</c:v>
                </c:pt>
                <c:pt idx="1346">
                  <c:v>0.44247192163294496</c:v>
                </c:pt>
                <c:pt idx="1347">
                  <c:v>0.44247192163294496</c:v>
                </c:pt>
                <c:pt idx="1348">
                  <c:v>0.44247192163294496</c:v>
                </c:pt>
                <c:pt idx="1349">
                  <c:v>0.44247192163294496</c:v>
                </c:pt>
                <c:pt idx="1350">
                  <c:v>0.44247192163294496</c:v>
                </c:pt>
                <c:pt idx="1351">
                  <c:v>0.44247192163294496</c:v>
                </c:pt>
                <c:pt idx="1352">
                  <c:v>0.44247192163294496</c:v>
                </c:pt>
                <c:pt idx="1353">
                  <c:v>0.44247192163294496</c:v>
                </c:pt>
                <c:pt idx="1354">
                  <c:v>0.44247192163294496</c:v>
                </c:pt>
                <c:pt idx="1355">
                  <c:v>0.44247192163294496</c:v>
                </c:pt>
                <c:pt idx="1356">
                  <c:v>0.44247192163294496</c:v>
                </c:pt>
                <c:pt idx="1357">
                  <c:v>0.44247192163294496</c:v>
                </c:pt>
                <c:pt idx="1358">
                  <c:v>0.44247192163294496</c:v>
                </c:pt>
                <c:pt idx="1359">
                  <c:v>0.44247192163294496</c:v>
                </c:pt>
                <c:pt idx="1360">
                  <c:v>0.44247192163294496</c:v>
                </c:pt>
                <c:pt idx="1361">
                  <c:v>0.44247192163294496</c:v>
                </c:pt>
                <c:pt idx="1362">
                  <c:v>0.44247192163294496</c:v>
                </c:pt>
                <c:pt idx="1363">
                  <c:v>0.44247192163294496</c:v>
                </c:pt>
                <c:pt idx="1364">
                  <c:v>0.44247192163294496</c:v>
                </c:pt>
                <c:pt idx="1365">
                  <c:v>0.44247192163294496</c:v>
                </c:pt>
                <c:pt idx="1366">
                  <c:v>0.44247192163294496</c:v>
                </c:pt>
                <c:pt idx="1367">
                  <c:v>0.44247192163294496</c:v>
                </c:pt>
                <c:pt idx="1368">
                  <c:v>0.44247192163294496</c:v>
                </c:pt>
                <c:pt idx="1369">
                  <c:v>0.44247192163294496</c:v>
                </c:pt>
                <c:pt idx="1370">
                  <c:v>0.44247192163294496</c:v>
                </c:pt>
                <c:pt idx="1371">
                  <c:v>0.44247192163294496</c:v>
                </c:pt>
                <c:pt idx="1372">
                  <c:v>0.44247192163294496</c:v>
                </c:pt>
                <c:pt idx="1373">
                  <c:v>0.44247192163294496</c:v>
                </c:pt>
                <c:pt idx="1374">
                  <c:v>0.44247192163294496</c:v>
                </c:pt>
                <c:pt idx="1375">
                  <c:v>0.44247192163294496</c:v>
                </c:pt>
                <c:pt idx="1376">
                  <c:v>0.44247192163294496</c:v>
                </c:pt>
                <c:pt idx="1377">
                  <c:v>0.44247192163294496</c:v>
                </c:pt>
                <c:pt idx="1378">
                  <c:v>0.44247192163294496</c:v>
                </c:pt>
                <c:pt idx="1379">
                  <c:v>0.44247192163294496</c:v>
                </c:pt>
                <c:pt idx="1380">
                  <c:v>0.44247192163294496</c:v>
                </c:pt>
                <c:pt idx="1381">
                  <c:v>0.44247192163294496</c:v>
                </c:pt>
                <c:pt idx="1382">
                  <c:v>0.44247192163294496</c:v>
                </c:pt>
                <c:pt idx="1383">
                  <c:v>0.44247192163294496</c:v>
                </c:pt>
                <c:pt idx="1384">
                  <c:v>0.44247192163294496</c:v>
                </c:pt>
                <c:pt idx="1385">
                  <c:v>0.44247192163294496</c:v>
                </c:pt>
                <c:pt idx="1386">
                  <c:v>0.44247192163294496</c:v>
                </c:pt>
                <c:pt idx="1387">
                  <c:v>0.44247192163294496</c:v>
                </c:pt>
                <c:pt idx="1388">
                  <c:v>0.44247192163294496</c:v>
                </c:pt>
                <c:pt idx="1389">
                  <c:v>0.44247192163294496</c:v>
                </c:pt>
                <c:pt idx="1390">
                  <c:v>0.44247192163294496</c:v>
                </c:pt>
                <c:pt idx="1391">
                  <c:v>0.44247192163294496</c:v>
                </c:pt>
                <c:pt idx="1392">
                  <c:v>0.44247192163294496</c:v>
                </c:pt>
                <c:pt idx="1393">
                  <c:v>0.44247192163294496</c:v>
                </c:pt>
                <c:pt idx="1394">
                  <c:v>0.44247192163294496</c:v>
                </c:pt>
                <c:pt idx="1395">
                  <c:v>0.44247192163294496</c:v>
                </c:pt>
                <c:pt idx="1396">
                  <c:v>0.44247192163294496</c:v>
                </c:pt>
                <c:pt idx="1397">
                  <c:v>0.44247192163294496</c:v>
                </c:pt>
                <c:pt idx="1398">
                  <c:v>0.44247192163294496</c:v>
                </c:pt>
                <c:pt idx="1399">
                  <c:v>0.44247192163294496</c:v>
                </c:pt>
                <c:pt idx="1400">
                  <c:v>0.44247192163294496</c:v>
                </c:pt>
                <c:pt idx="1401">
                  <c:v>0.44247192163294496</c:v>
                </c:pt>
                <c:pt idx="1402">
                  <c:v>0.44247192163294496</c:v>
                </c:pt>
                <c:pt idx="1403">
                  <c:v>0.44247192163294496</c:v>
                </c:pt>
                <c:pt idx="1404">
                  <c:v>0.44247192163294496</c:v>
                </c:pt>
                <c:pt idx="1405">
                  <c:v>0.44247192163294496</c:v>
                </c:pt>
                <c:pt idx="1406">
                  <c:v>0.44247192163294496</c:v>
                </c:pt>
                <c:pt idx="1407">
                  <c:v>0.44247192163294496</c:v>
                </c:pt>
                <c:pt idx="1408">
                  <c:v>0.44247192163294496</c:v>
                </c:pt>
                <c:pt idx="1409">
                  <c:v>0.44247192163294496</c:v>
                </c:pt>
                <c:pt idx="1410">
                  <c:v>0.44247192163294496</c:v>
                </c:pt>
                <c:pt idx="1411">
                  <c:v>0.44247192163294496</c:v>
                </c:pt>
                <c:pt idx="1412">
                  <c:v>0.44247192163294496</c:v>
                </c:pt>
                <c:pt idx="1413">
                  <c:v>0.44247192163294496</c:v>
                </c:pt>
                <c:pt idx="1414">
                  <c:v>0.44247192163294496</c:v>
                </c:pt>
                <c:pt idx="1415">
                  <c:v>0.44247192163294496</c:v>
                </c:pt>
                <c:pt idx="1416">
                  <c:v>0.44247192163294496</c:v>
                </c:pt>
                <c:pt idx="1417">
                  <c:v>0.44247192163294496</c:v>
                </c:pt>
                <c:pt idx="1418">
                  <c:v>0.44247192163294496</c:v>
                </c:pt>
                <c:pt idx="1419">
                  <c:v>0.44247192163294496</c:v>
                </c:pt>
                <c:pt idx="1420">
                  <c:v>0.44247192163294496</c:v>
                </c:pt>
                <c:pt idx="1421">
                  <c:v>0.44247192163294496</c:v>
                </c:pt>
                <c:pt idx="1422">
                  <c:v>0.44247192163294496</c:v>
                </c:pt>
                <c:pt idx="1423">
                  <c:v>0.44247192163294496</c:v>
                </c:pt>
                <c:pt idx="1424">
                  <c:v>0.44247192163294496</c:v>
                </c:pt>
                <c:pt idx="1425">
                  <c:v>0.44247192163294496</c:v>
                </c:pt>
                <c:pt idx="1426">
                  <c:v>0.44247192163294496</c:v>
                </c:pt>
                <c:pt idx="1427">
                  <c:v>0.44247192163294496</c:v>
                </c:pt>
                <c:pt idx="1428">
                  <c:v>0.44247192163294496</c:v>
                </c:pt>
                <c:pt idx="1429">
                  <c:v>0.44247192163294496</c:v>
                </c:pt>
                <c:pt idx="1430">
                  <c:v>0.44247192163294496</c:v>
                </c:pt>
                <c:pt idx="1431">
                  <c:v>0.44247192163294496</c:v>
                </c:pt>
                <c:pt idx="1432">
                  <c:v>0.44247192163294496</c:v>
                </c:pt>
                <c:pt idx="1433">
                  <c:v>0.44247192163294496</c:v>
                </c:pt>
                <c:pt idx="1434">
                  <c:v>0.44247192163294496</c:v>
                </c:pt>
                <c:pt idx="1435">
                  <c:v>0.44247192163294496</c:v>
                </c:pt>
                <c:pt idx="1436">
                  <c:v>0.44247192163294496</c:v>
                </c:pt>
                <c:pt idx="1437">
                  <c:v>0.44247192163294496</c:v>
                </c:pt>
                <c:pt idx="1438">
                  <c:v>0.44247192163294496</c:v>
                </c:pt>
                <c:pt idx="1439">
                  <c:v>0.44247192163294496</c:v>
                </c:pt>
                <c:pt idx="1440">
                  <c:v>0.44247192163294496</c:v>
                </c:pt>
                <c:pt idx="1441">
                  <c:v>0.44247192163294496</c:v>
                </c:pt>
                <c:pt idx="1442">
                  <c:v>0.44247192163294496</c:v>
                </c:pt>
                <c:pt idx="1443">
                  <c:v>0.44247192163294496</c:v>
                </c:pt>
                <c:pt idx="1444">
                  <c:v>0.44247192163294496</c:v>
                </c:pt>
                <c:pt idx="1445">
                  <c:v>0.44247192163294496</c:v>
                </c:pt>
                <c:pt idx="1446">
                  <c:v>0.44247192163294496</c:v>
                </c:pt>
                <c:pt idx="1447">
                  <c:v>0.44247192163294496</c:v>
                </c:pt>
                <c:pt idx="1448">
                  <c:v>0.44247192163294496</c:v>
                </c:pt>
                <c:pt idx="1449">
                  <c:v>0.44247192163294496</c:v>
                </c:pt>
                <c:pt idx="1450">
                  <c:v>0.44247192163294496</c:v>
                </c:pt>
                <c:pt idx="1451">
                  <c:v>0.44247192163294496</c:v>
                </c:pt>
                <c:pt idx="1452">
                  <c:v>0.44247192163294496</c:v>
                </c:pt>
                <c:pt idx="1453">
                  <c:v>0.44247192163294496</c:v>
                </c:pt>
                <c:pt idx="1454">
                  <c:v>0.44247192163294496</c:v>
                </c:pt>
                <c:pt idx="1455">
                  <c:v>0.44247192163294496</c:v>
                </c:pt>
                <c:pt idx="1456">
                  <c:v>0.44247192163294496</c:v>
                </c:pt>
                <c:pt idx="1457">
                  <c:v>0.44247192163294496</c:v>
                </c:pt>
                <c:pt idx="1458">
                  <c:v>0.44247192163294496</c:v>
                </c:pt>
                <c:pt idx="1459">
                  <c:v>0.44247192163294496</c:v>
                </c:pt>
                <c:pt idx="1460">
                  <c:v>0.44247192163294496</c:v>
                </c:pt>
                <c:pt idx="1461">
                  <c:v>0.44247192163294496</c:v>
                </c:pt>
                <c:pt idx="1462">
                  <c:v>0.44247192163294496</c:v>
                </c:pt>
                <c:pt idx="1463">
                  <c:v>0.44247192163294496</c:v>
                </c:pt>
                <c:pt idx="1464">
                  <c:v>0.44247192163294496</c:v>
                </c:pt>
                <c:pt idx="1465">
                  <c:v>0.44247192163294496</c:v>
                </c:pt>
                <c:pt idx="1466">
                  <c:v>0.44247192163294496</c:v>
                </c:pt>
                <c:pt idx="1467">
                  <c:v>0.44247192163294496</c:v>
                </c:pt>
                <c:pt idx="1468">
                  <c:v>0.44247192163294496</c:v>
                </c:pt>
                <c:pt idx="1469">
                  <c:v>0.44247192163294496</c:v>
                </c:pt>
                <c:pt idx="1470">
                  <c:v>0.44247192163294496</c:v>
                </c:pt>
                <c:pt idx="1471">
                  <c:v>0.44247192163294496</c:v>
                </c:pt>
                <c:pt idx="1472">
                  <c:v>0.44247192163294496</c:v>
                </c:pt>
                <c:pt idx="1473">
                  <c:v>0.44247192163294496</c:v>
                </c:pt>
                <c:pt idx="1474">
                  <c:v>0.44247192163294496</c:v>
                </c:pt>
                <c:pt idx="1475">
                  <c:v>0.44247192163294496</c:v>
                </c:pt>
                <c:pt idx="1476">
                  <c:v>0.44247192163294496</c:v>
                </c:pt>
                <c:pt idx="1477">
                  <c:v>0.44247192163294496</c:v>
                </c:pt>
                <c:pt idx="1478">
                  <c:v>0.44247192163294496</c:v>
                </c:pt>
                <c:pt idx="1479">
                  <c:v>0.44247192163294496</c:v>
                </c:pt>
                <c:pt idx="1480">
                  <c:v>0.44247192163294496</c:v>
                </c:pt>
                <c:pt idx="1481">
                  <c:v>0.44247192163294496</c:v>
                </c:pt>
                <c:pt idx="1482">
                  <c:v>0.44247192163294496</c:v>
                </c:pt>
                <c:pt idx="1483">
                  <c:v>0.44247192163294496</c:v>
                </c:pt>
                <c:pt idx="1484">
                  <c:v>0.44247192163294496</c:v>
                </c:pt>
                <c:pt idx="1485">
                  <c:v>0.44247192163294496</c:v>
                </c:pt>
                <c:pt idx="1486">
                  <c:v>0.44247192163294496</c:v>
                </c:pt>
                <c:pt idx="1487">
                  <c:v>0.44247192163294496</c:v>
                </c:pt>
                <c:pt idx="1488">
                  <c:v>0.44247192163294496</c:v>
                </c:pt>
                <c:pt idx="1489">
                  <c:v>0.44247192163294496</c:v>
                </c:pt>
                <c:pt idx="1490">
                  <c:v>0.44247192163294496</c:v>
                </c:pt>
                <c:pt idx="1491">
                  <c:v>0.44247192163294496</c:v>
                </c:pt>
                <c:pt idx="1492">
                  <c:v>0.44247192163294496</c:v>
                </c:pt>
                <c:pt idx="1493">
                  <c:v>0.44247192163294496</c:v>
                </c:pt>
                <c:pt idx="1494">
                  <c:v>0.44247192163294496</c:v>
                </c:pt>
                <c:pt idx="1495">
                  <c:v>0.44247192163294496</c:v>
                </c:pt>
                <c:pt idx="1496">
                  <c:v>0.44247192163294496</c:v>
                </c:pt>
                <c:pt idx="1497">
                  <c:v>0.44247192163294496</c:v>
                </c:pt>
                <c:pt idx="1498">
                  <c:v>0.44247192163294496</c:v>
                </c:pt>
                <c:pt idx="1499">
                  <c:v>0.44247192163294496</c:v>
                </c:pt>
                <c:pt idx="1500">
                  <c:v>0.44247192163294496</c:v>
                </c:pt>
                <c:pt idx="1501">
                  <c:v>0.44247192163294496</c:v>
                </c:pt>
                <c:pt idx="1502">
                  <c:v>0.44247192163294496</c:v>
                </c:pt>
                <c:pt idx="1503">
                  <c:v>0.44247192163294496</c:v>
                </c:pt>
                <c:pt idx="1504">
                  <c:v>0.44247192163294496</c:v>
                </c:pt>
                <c:pt idx="1505">
                  <c:v>0.44247192163294496</c:v>
                </c:pt>
                <c:pt idx="1506">
                  <c:v>0.44247192163294496</c:v>
                </c:pt>
                <c:pt idx="1507">
                  <c:v>0.44247192163294496</c:v>
                </c:pt>
                <c:pt idx="1508">
                  <c:v>0.44247192163294496</c:v>
                </c:pt>
                <c:pt idx="1509">
                  <c:v>0.44247192163294496</c:v>
                </c:pt>
                <c:pt idx="1510">
                  <c:v>0.44247192163294496</c:v>
                </c:pt>
                <c:pt idx="1511">
                  <c:v>0.44247192163294496</c:v>
                </c:pt>
                <c:pt idx="1512">
                  <c:v>0.44247192163294496</c:v>
                </c:pt>
                <c:pt idx="1513">
                  <c:v>0.44247192163294496</c:v>
                </c:pt>
                <c:pt idx="1514">
                  <c:v>0.44247192163294496</c:v>
                </c:pt>
                <c:pt idx="1515">
                  <c:v>0.44247192163294496</c:v>
                </c:pt>
                <c:pt idx="1516">
                  <c:v>0.44247192163294496</c:v>
                </c:pt>
                <c:pt idx="1517">
                  <c:v>0.44247192163294496</c:v>
                </c:pt>
                <c:pt idx="1518">
                  <c:v>0.44247192163294496</c:v>
                </c:pt>
                <c:pt idx="1519">
                  <c:v>0.44247192163294496</c:v>
                </c:pt>
                <c:pt idx="1520">
                  <c:v>0.44247192163294496</c:v>
                </c:pt>
                <c:pt idx="1521">
                  <c:v>0.44247192163294496</c:v>
                </c:pt>
                <c:pt idx="1522">
                  <c:v>0.44247192163294496</c:v>
                </c:pt>
                <c:pt idx="1523">
                  <c:v>0.44247192163294496</c:v>
                </c:pt>
                <c:pt idx="1524">
                  <c:v>0.44247192163294496</c:v>
                </c:pt>
                <c:pt idx="1525">
                  <c:v>0.44247192163294496</c:v>
                </c:pt>
                <c:pt idx="1526">
                  <c:v>0.44247192163294496</c:v>
                </c:pt>
                <c:pt idx="1527">
                  <c:v>0.44247192163294496</c:v>
                </c:pt>
                <c:pt idx="1528">
                  <c:v>0.44247192163294496</c:v>
                </c:pt>
                <c:pt idx="1529">
                  <c:v>0.44247192163294496</c:v>
                </c:pt>
                <c:pt idx="1530">
                  <c:v>0.44247192163294496</c:v>
                </c:pt>
                <c:pt idx="1531">
                  <c:v>0.44247192163294496</c:v>
                </c:pt>
                <c:pt idx="1532">
                  <c:v>0.44247192163294496</c:v>
                </c:pt>
                <c:pt idx="1533">
                  <c:v>0.44247192163294496</c:v>
                </c:pt>
                <c:pt idx="1534">
                  <c:v>0.44247192163294496</c:v>
                </c:pt>
                <c:pt idx="1535">
                  <c:v>0.44247192163294496</c:v>
                </c:pt>
                <c:pt idx="1536">
                  <c:v>0.44247192163294496</c:v>
                </c:pt>
                <c:pt idx="1537">
                  <c:v>0.44247192163294496</c:v>
                </c:pt>
                <c:pt idx="1538">
                  <c:v>0.44247192163294496</c:v>
                </c:pt>
                <c:pt idx="1539">
                  <c:v>0.44247192163294496</c:v>
                </c:pt>
                <c:pt idx="1540">
                  <c:v>0.44247192163294496</c:v>
                </c:pt>
                <c:pt idx="1541">
                  <c:v>0.44247192163294496</c:v>
                </c:pt>
                <c:pt idx="1542">
                  <c:v>0.44247192163294496</c:v>
                </c:pt>
                <c:pt idx="1543">
                  <c:v>0.44247192163294496</c:v>
                </c:pt>
                <c:pt idx="1544">
                  <c:v>0.44247192163294496</c:v>
                </c:pt>
                <c:pt idx="1545">
                  <c:v>0.44247192163294496</c:v>
                </c:pt>
                <c:pt idx="1546">
                  <c:v>0.44247192163294496</c:v>
                </c:pt>
                <c:pt idx="1547">
                  <c:v>0.44247192163294496</c:v>
                </c:pt>
                <c:pt idx="1548">
                  <c:v>0.44247192163294496</c:v>
                </c:pt>
                <c:pt idx="1549">
                  <c:v>0.44247192163294496</c:v>
                </c:pt>
                <c:pt idx="1550">
                  <c:v>0.44247192163294496</c:v>
                </c:pt>
                <c:pt idx="1551">
                  <c:v>0.44247192163294496</c:v>
                </c:pt>
                <c:pt idx="1552">
                  <c:v>0.44247192163294496</c:v>
                </c:pt>
                <c:pt idx="1553">
                  <c:v>0.44247192163294496</c:v>
                </c:pt>
                <c:pt idx="1554">
                  <c:v>0.44247192163294496</c:v>
                </c:pt>
                <c:pt idx="1555">
                  <c:v>0.44247192163294496</c:v>
                </c:pt>
                <c:pt idx="1556">
                  <c:v>0.44247192163294496</c:v>
                </c:pt>
                <c:pt idx="1557">
                  <c:v>0.44247192163294496</c:v>
                </c:pt>
                <c:pt idx="1558">
                  <c:v>0.44247192163294496</c:v>
                </c:pt>
                <c:pt idx="1559">
                  <c:v>0.44247192163294496</c:v>
                </c:pt>
                <c:pt idx="1560">
                  <c:v>0.44247192163294496</c:v>
                </c:pt>
                <c:pt idx="1561">
                  <c:v>0.44247192163294496</c:v>
                </c:pt>
                <c:pt idx="1562">
                  <c:v>0.44247192163294496</c:v>
                </c:pt>
                <c:pt idx="1563">
                  <c:v>0.44247192163294496</c:v>
                </c:pt>
                <c:pt idx="1564">
                  <c:v>0.44247192163294496</c:v>
                </c:pt>
                <c:pt idx="1565">
                  <c:v>0.44247192163294496</c:v>
                </c:pt>
                <c:pt idx="1566">
                  <c:v>0.44247192163294496</c:v>
                </c:pt>
                <c:pt idx="1567">
                  <c:v>0.44247192163294496</c:v>
                </c:pt>
                <c:pt idx="1568">
                  <c:v>0.44247192163294496</c:v>
                </c:pt>
                <c:pt idx="1569">
                  <c:v>0.44247192163294496</c:v>
                </c:pt>
                <c:pt idx="1570">
                  <c:v>0.44247192163294496</c:v>
                </c:pt>
                <c:pt idx="1571">
                  <c:v>0.44247192163294496</c:v>
                </c:pt>
                <c:pt idx="1572">
                  <c:v>0.44247192163294496</c:v>
                </c:pt>
                <c:pt idx="1573">
                  <c:v>0.44247192163294496</c:v>
                </c:pt>
                <c:pt idx="1574">
                  <c:v>0.44247192163294496</c:v>
                </c:pt>
                <c:pt idx="1575">
                  <c:v>0.44247192163294496</c:v>
                </c:pt>
                <c:pt idx="1576">
                  <c:v>0.44247192163294496</c:v>
                </c:pt>
                <c:pt idx="1577">
                  <c:v>0.44247192163294496</c:v>
                </c:pt>
                <c:pt idx="1578">
                  <c:v>0.44247192163294496</c:v>
                </c:pt>
                <c:pt idx="1579">
                  <c:v>0.44247192163294496</c:v>
                </c:pt>
                <c:pt idx="1580">
                  <c:v>0.44247192163294496</c:v>
                </c:pt>
                <c:pt idx="1581">
                  <c:v>0.44247192163294496</c:v>
                </c:pt>
                <c:pt idx="1582">
                  <c:v>0.44247192163294496</c:v>
                </c:pt>
                <c:pt idx="1583">
                  <c:v>0.44247192163294496</c:v>
                </c:pt>
                <c:pt idx="1584">
                  <c:v>0.44247192163294496</c:v>
                </c:pt>
                <c:pt idx="1585">
                  <c:v>0.44247192163294496</c:v>
                </c:pt>
                <c:pt idx="1586">
                  <c:v>0.44247192163294496</c:v>
                </c:pt>
                <c:pt idx="1587">
                  <c:v>0.44247192163294496</c:v>
                </c:pt>
                <c:pt idx="1588">
                  <c:v>0.44247192163294496</c:v>
                </c:pt>
                <c:pt idx="1589">
                  <c:v>0.44247192163294496</c:v>
                </c:pt>
                <c:pt idx="1590">
                  <c:v>0.44247192163294496</c:v>
                </c:pt>
                <c:pt idx="1591">
                  <c:v>0.44247192163294496</c:v>
                </c:pt>
                <c:pt idx="1592">
                  <c:v>0.44247192163294496</c:v>
                </c:pt>
                <c:pt idx="1593">
                  <c:v>0.44247192163294496</c:v>
                </c:pt>
                <c:pt idx="1594">
                  <c:v>0.44247192163294496</c:v>
                </c:pt>
                <c:pt idx="1595">
                  <c:v>0.44247192163294496</c:v>
                </c:pt>
                <c:pt idx="1596">
                  <c:v>0.44247192163294496</c:v>
                </c:pt>
                <c:pt idx="1597">
                  <c:v>0.44247192163294496</c:v>
                </c:pt>
                <c:pt idx="1598">
                  <c:v>0.44247192163294496</c:v>
                </c:pt>
                <c:pt idx="1599">
                  <c:v>0.44247192163294496</c:v>
                </c:pt>
                <c:pt idx="1600">
                  <c:v>0.44247192163294496</c:v>
                </c:pt>
                <c:pt idx="1601">
                  <c:v>0.44247192163294496</c:v>
                </c:pt>
                <c:pt idx="1602">
                  <c:v>0.44247192163294496</c:v>
                </c:pt>
                <c:pt idx="1603">
                  <c:v>0.44247192163294496</c:v>
                </c:pt>
                <c:pt idx="1604">
                  <c:v>0.44247192163294496</c:v>
                </c:pt>
                <c:pt idx="1605">
                  <c:v>0.44247192163294496</c:v>
                </c:pt>
                <c:pt idx="1606">
                  <c:v>0.44247192163294496</c:v>
                </c:pt>
                <c:pt idx="1607">
                  <c:v>0.44247192163294496</c:v>
                </c:pt>
                <c:pt idx="1608">
                  <c:v>0.44247192163294496</c:v>
                </c:pt>
                <c:pt idx="1609">
                  <c:v>0.44247192163294496</c:v>
                </c:pt>
                <c:pt idx="1610">
                  <c:v>0.44247192163294496</c:v>
                </c:pt>
                <c:pt idx="1611">
                  <c:v>0.44247192163294496</c:v>
                </c:pt>
                <c:pt idx="1612">
                  <c:v>0.44247192163294496</c:v>
                </c:pt>
                <c:pt idx="1613">
                  <c:v>0.44247192163294496</c:v>
                </c:pt>
                <c:pt idx="1614">
                  <c:v>0.44247192163294496</c:v>
                </c:pt>
                <c:pt idx="1615">
                  <c:v>0.44247192163294496</c:v>
                </c:pt>
                <c:pt idx="1616">
                  <c:v>0.44247192163294496</c:v>
                </c:pt>
                <c:pt idx="1617">
                  <c:v>0.44247192163294496</c:v>
                </c:pt>
                <c:pt idx="1618">
                  <c:v>0.44247192163294496</c:v>
                </c:pt>
                <c:pt idx="1619">
                  <c:v>0.44247192163294496</c:v>
                </c:pt>
                <c:pt idx="1620">
                  <c:v>0.44247192163294496</c:v>
                </c:pt>
                <c:pt idx="1621">
                  <c:v>0.44247192163294496</c:v>
                </c:pt>
                <c:pt idx="1622">
                  <c:v>0.44247192163294496</c:v>
                </c:pt>
                <c:pt idx="1623">
                  <c:v>0.44247192163294496</c:v>
                </c:pt>
                <c:pt idx="1624">
                  <c:v>0.44247192163294496</c:v>
                </c:pt>
                <c:pt idx="1625">
                  <c:v>0.44247192163294496</c:v>
                </c:pt>
                <c:pt idx="1626">
                  <c:v>0.44247192163294496</c:v>
                </c:pt>
                <c:pt idx="1627">
                  <c:v>0.44247192163294496</c:v>
                </c:pt>
                <c:pt idx="1628">
                  <c:v>0.44247192163294496</c:v>
                </c:pt>
                <c:pt idx="1629">
                  <c:v>0.44247192163294496</c:v>
                </c:pt>
                <c:pt idx="1630">
                  <c:v>0.44247192163294496</c:v>
                </c:pt>
                <c:pt idx="1631">
                  <c:v>0.44247192163294496</c:v>
                </c:pt>
                <c:pt idx="1632">
                  <c:v>0.44247192163294496</c:v>
                </c:pt>
                <c:pt idx="1633">
                  <c:v>0.44247192163294496</c:v>
                </c:pt>
                <c:pt idx="1634">
                  <c:v>0.44247192163294496</c:v>
                </c:pt>
                <c:pt idx="1635">
                  <c:v>0.44247192163294496</c:v>
                </c:pt>
                <c:pt idx="1636">
                  <c:v>0.44247192163294496</c:v>
                </c:pt>
                <c:pt idx="1637">
                  <c:v>0.44247192163294496</c:v>
                </c:pt>
                <c:pt idx="1638">
                  <c:v>0.44247192163294496</c:v>
                </c:pt>
                <c:pt idx="1639">
                  <c:v>0.44247192163294496</c:v>
                </c:pt>
                <c:pt idx="1640">
                  <c:v>0.44247192163294496</c:v>
                </c:pt>
                <c:pt idx="1641">
                  <c:v>0.44247192163294496</c:v>
                </c:pt>
                <c:pt idx="1642">
                  <c:v>0.44247192163294496</c:v>
                </c:pt>
                <c:pt idx="1643">
                  <c:v>0.44247192163294496</c:v>
                </c:pt>
                <c:pt idx="1644">
                  <c:v>0.44247192163294496</c:v>
                </c:pt>
                <c:pt idx="1645">
                  <c:v>0.44247192163294496</c:v>
                </c:pt>
                <c:pt idx="1646">
                  <c:v>0.44247192163294496</c:v>
                </c:pt>
                <c:pt idx="1647">
                  <c:v>0.44247192163294496</c:v>
                </c:pt>
                <c:pt idx="1648">
                  <c:v>0.44247192163294496</c:v>
                </c:pt>
                <c:pt idx="1649">
                  <c:v>0.44247192163294496</c:v>
                </c:pt>
                <c:pt idx="1650">
                  <c:v>0.44247192163294496</c:v>
                </c:pt>
                <c:pt idx="1651">
                  <c:v>0.44247192163294496</c:v>
                </c:pt>
                <c:pt idx="1652">
                  <c:v>0.44247192163294496</c:v>
                </c:pt>
                <c:pt idx="1653">
                  <c:v>0.44247192163294496</c:v>
                </c:pt>
                <c:pt idx="1654">
                  <c:v>0.44247192163294496</c:v>
                </c:pt>
                <c:pt idx="1655">
                  <c:v>0.44247192163294496</c:v>
                </c:pt>
                <c:pt idx="1656">
                  <c:v>0.44247192163294496</c:v>
                </c:pt>
                <c:pt idx="1657">
                  <c:v>0.44247192163294496</c:v>
                </c:pt>
                <c:pt idx="1658">
                  <c:v>0.44247192163294496</c:v>
                </c:pt>
                <c:pt idx="1659">
                  <c:v>0.44247192163294496</c:v>
                </c:pt>
                <c:pt idx="1660">
                  <c:v>0.44247192163294496</c:v>
                </c:pt>
                <c:pt idx="1661">
                  <c:v>0.44247192163294496</c:v>
                </c:pt>
                <c:pt idx="1662">
                  <c:v>0.44247192163294496</c:v>
                </c:pt>
                <c:pt idx="1663">
                  <c:v>0.44247192163294496</c:v>
                </c:pt>
                <c:pt idx="1664">
                  <c:v>0.44247192163294496</c:v>
                </c:pt>
                <c:pt idx="1665">
                  <c:v>0.44247192163294496</c:v>
                </c:pt>
                <c:pt idx="1666">
                  <c:v>0.44247192163294496</c:v>
                </c:pt>
                <c:pt idx="1667">
                  <c:v>0.44247192163294496</c:v>
                </c:pt>
                <c:pt idx="1668">
                  <c:v>0.44247192163294496</c:v>
                </c:pt>
                <c:pt idx="1669">
                  <c:v>0.44247192163294496</c:v>
                </c:pt>
                <c:pt idx="1670">
                  <c:v>0.44247192163294496</c:v>
                </c:pt>
                <c:pt idx="1671">
                  <c:v>0.44247192163294496</c:v>
                </c:pt>
                <c:pt idx="1672">
                  <c:v>0.44247192163294496</c:v>
                </c:pt>
                <c:pt idx="1673">
                  <c:v>0.44247192163294496</c:v>
                </c:pt>
                <c:pt idx="1674">
                  <c:v>0.44247192163294496</c:v>
                </c:pt>
                <c:pt idx="1675">
                  <c:v>0.44247192163294496</c:v>
                </c:pt>
                <c:pt idx="1676">
                  <c:v>0.44247192163294496</c:v>
                </c:pt>
                <c:pt idx="1677">
                  <c:v>0.44247192163294496</c:v>
                </c:pt>
                <c:pt idx="1678">
                  <c:v>0.44247192163294496</c:v>
                </c:pt>
                <c:pt idx="1679">
                  <c:v>0.44247192163294496</c:v>
                </c:pt>
                <c:pt idx="1680">
                  <c:v>0.44247192163294496</c:v>
                </c:pt>
                <c:pt idx="1681">
                  <c:v>0.44247192163294496</c:v>
                </c:pt>
                <c:pt idx="1682">
                  <c:v>0.44247192163294496</c:v>
                </c:pt>
                <c:pt idx="1683">
                  <c:v>0.44247192163294496</c:v>
                </c:pt>
                <c:pt idx="1684">
                  <c:v>0.44247192163294496</c:v>
                </c:pt>
                <c:pt idx="1685">
                  <c:v>0.44247192163294496</c:v>
                </c:pt>
                <c:pt idx="1686">
                  <c:v>0.44247192163294496</c:v>
                </c:pt>
                <c:pt idx="1687">
                  <c:v>0.44247192163294496</c:v>
                </c:pt>
                <c:pt idx="1688">
                  <c:v>0.44247192163294496</c:v>
                </c:pt>
                <c:pt idx="1689">
                  <c:v>0.44247192163294496</c:v>
                </c:pt>
                <c:pt idx="1690">
                  <c:v>0.44247192163294496</c:v>
                </c:pt>
                <c:pt idx="1691">
                  <c:v>0.44247192163294496</c:v>
                </c:pt>
                <c:pt idx="1692">
                  <c:v>0.44247192163294496</c:v>
                </c:pt>
                <c:pt idx="1693">
                  <c:v>0.44247192163294496</c:v>
                </c:pt>
                <c:pt idx="1694">
                  <c:v>0.44247192163294496</c:v>
                </c:pt>
                <c:pt idx="1695">
                  <c:v>0.44247192163294496</c:v>
                </c:pt>
                <c:pt idx="1696">
                  <c:v>0.44247192163294496</c:v>
                </c:pt>
                <c:pt idx="1697">
                  <c:v>0.44247192163294496</c:v>
                </c:pt>
                <c:pt idx="1698">
                  <c:v>0.44247192163294496</c:v>
                </c:pt>
                <c:pt idx="1699">
                  <c:v>0.44247192163294496</c:v>
                </c:pt>
                <c:pt idx="1700">
                  <c:v>0.44247192163294496</c:v>
                </c:pt>
                <c:pt idx="1701">
                  <c:v>0.44247192163294496</c:v>
                </c:pt>
                <c:pt idx="1702">
                  <c:v>0.44247192163294496</c:v>
                </c:pt>
                <c:pt idx="1703">
                  <c:v>0.44247192163294496</c:v>
                </c:pt>
                <c:pt idx="1704">
                  <c:v>0.44247192163294496</c:v>
                </c:pt>
                <c:pt idx="1705">
                  <c:v>0.44247192163294496</c:v>
                </c:pt>
                <c:pt idx="1706">
                  <c:v>0.44247192163294496</c:v>
                </c:pt>
                <c:pt idx="1707">
                  <c:v>0.44247192163294496</c:v>
                </c:pt>
                <c:pt idx="1708">
                  <c:v>0.44247192163294496</c:v>
                </c:pt>
                <c:pt idx="1709">
                  <c:v>0.44247192163294496</c:v>
                </c:pt>
                <c:pt idx="1710">
                  <c:v>0.44247192163294496</c:v>
                </c:pt>
                <c:pt idx="1711">
                  <c:v>0.44247192163294496</c:v>
                </c:pt>
                <c:pt idx="1712">
                  <c:v>0.44247192163294496</c:v>
                </c:pt>
                <c:pt idx="1713">
                  <c:v>0.44247192163294496</c:v>
                </c:pt>
                <c:pt idx="1714">
                  <c:v>0.44247192163294496</c:v>
                </c:pt>
                <c:pt idx="1715">
                  <c:v>0.44247192163294496</c:v>
                </c:pt>
                <c:pt idx="1716">
                  <c:v>0.44247192163294496</c:v>
                </c:pt>
                <c:pt idx="1717">
                  <c:v>0.44247192163294496</c:v>
                </c:pt>
                <c:pt idx="1718">
                  <c:v>0.44247192163294496</c:v>
                </c:pt>
                <c:pt idx="1719">
                  <c:v>0.44247192163294496</c:v>
                </c:pt>
                <c:pt idx="1720">
                  <c:v>0.44247192163294496</c:v>
                </c:pt>
                <c:pt idx="1721">
                  <c:v>0.44247192163294496</c:v>
                </c:pt>
                <c:pt idx="1722">
                  <c:v>0.44247192163294496</c:v>
                </c:pt>
                <c:pt idx="1723">
                  <c:v>0.44247192163294496</c:v>
                </c:pt>
                <c:pt idx="1724">
                  <c:v>0.44247192163294496</c:v>
                </c:pt>
                <c:pt idx="1725">
                  <c:v>0.44247192163294496</c:v>
                </c:pt>
                <c:pt idx="1726">
                  <c:v>0.44247192163294496</c:v>
                </c:pt>
                <c:pt idx="1727">
                  <c:v>0.44247192163294496</c:v>
                </c:pt>
                <c:pt idx="1728">
                  <c:v>0.44247192163294496</c:v>
                </c:pt>
                <c:pt idx="1729">
                  <c:v>0.44247192163294496</c:v>
                </c:pt>
                <c:pt idx="1730">
                  <c:v>0.44247192163294496</c:v>
                </c:pt>
                <c:pt idx="1731">
                  <c:v>0.44247192163294496</c:v>
                </c:pt>
                <c:pt idx="1732">
                  <c:v>0.44247192163294496</c:v>
                </c:pt>
                <c:pt idx="1733">
                  <c:v>0.44247192163294496</c:v>
                </c:pt>
                <c:pt idx="1734">
                  <c:v>0.44247192163294496</c:v>
                </c:pt>
                <c:pt idx="1735">
                  <c:v>0.44247192163294496</c:v>
                </c:pt>
                <c:pt idx="1736">
                  <c:v>0.44247192163294496</c:v>
                </c:pt>
                <c:pt idx="1737">
                  <c:v>0.44247192163294496</c:v>
                </c:pt>
                <c:pt idx="1738">
                  <c:v>0.44247192163294496</c:v>
                </c:pt>
                <c:pt idx="1739">
                  <c:v>0.44247192163294496</c:v>
                </c:pt>
                <c:pt idx="1740">
                  <c:v>0.44247192163294496</c:v>
                </c:pt>
                <c:pt idx="1741">
                  <c:v>0.44247192163294496</c:v>
                </c:pt>
                <c:pt idx="1742">
                  <c:v>0.44247192163294496</c:v>
                </c:pt>
                <c:pt idx="1743">
                  <c:v>0.44247192163294496</c:v>
                </c:pt>
                <c:pt idx="1744">
                  <c:v>0.44247192163294496</c:v>
                </c:pt>
                <c:pt idx="1745">
                  <c:v>0.44247192163294496</c:v>
                </c:pt>
                <c:pt idx="1746">
                  <c:v>0.44247192163294496</c:v>
                </c:pt>
                <c:pt idx="1747">
                  <c:v>0.44247192163294496</c:v>
                </c:pt>
                <c:pt idx="1748">
                  <c:v>0.44247192163294496</c:v>
                </c:pt>
                <c:pt idx="1749">
                  <c:v>0.44247192163294496</c:v>
                </c:pt>
                <c:pt idx="1750">
                  <c:v>0.44247192163294496</c:v>
                </c:pt>
                <c:pt idx="1751">
                  <c:v>0.44247192163294496</c:v>
                </c:pt>
                <c:pt idx="1752">
                  <c:v>0.44247192163294496</c:v>
                </c:pt>
                <c:pt idx="1753">
                  <c:v>0.44247192163294496</c:v>
                </c:pt>
                <c:pt idx="1754">
                  <c:v>0.44247192163294496</c:v>
                </c:pt>
                <c:pt idx="1755">
                  <c:v>0.44247192163294496</c:v>
                </c:pt>
                <c:pt idx="1756">
                  <c:v>0.44247192163294496</c:v>
                </c:pt>
                <c:pt idx="1757">
                  <c:v>0.44247192163294496</c:v>
                </c:pt>
                <c:pt idx="1758">
                  <c:v>0.44247192163294496</c:v>
                </c:pt>
                <c:pt idx="1759">
                  <c:v>0.44247192163294496</c:v>
                </c:pt>
                <c:pt idx="1760">
                  <c:v>0.44247192163294496</c:v>
                </c:pt>
                <c:pt idx="1761">
                  <c:v>0.44247192163294496</c:v>
                </c:pt>
                <c:pt idx="1762">
                  <c:v>0.44247192163294496</c:v>
                </c:pt>
                <c:pt idx="1763">
                  <c:v>0.44247192163294496</c:v>
                </c:pt>
                <c:pt idx="1764">
                  <c:v>0.44247192163294496</c:v>
                </c:pt>
                <c:pt idx="1765">
                  <c:v>0.44247192163294496</c:v>
                </c:pt>
                <c:pt idx="1766">
                  <c:v>0.44247192163294496</c:v>
                </c:pt>
                <c:pt idx="1767">
                  <c:v>0.44247192163294496</c:v>
                </c:pt>
                <c:pt idx="1768">
                  <c:v>0.44247192163294496</c:v>
                </c:pt>
                <c:pt idx="1769">
                  <c:v>0.44247192163294496</c:v>
                </c:pt>
                <c:pt idx="1770">
                  <c:v>0.44247192163294496</c:v>
                </c:pt>
                <c:pt idx="1771">
                  <c:v>0.44247192163294496</c:v>
                </c:pt>
                <c:pt idx="1772">
                  <c:v>0.44247192163294496</c:v>
                </c:pt>
                <c:pt idx="1773">
                  <c:v>0.44247192163294496</c:v>
                </c:pt>
                <c:pt idx="1774">
                  <c:v>0.44247192163294496</c:v>
                </c:pt>
                <c:pt idx="1775">
                  <c:v>0.44247192163294496</c:v>
                </c:pt>
                <c:pt idx="1776">
                  <c:v>0.44247192163294496</c:v>
                </c:pt>
                <c:pt idx="1777">
                  <c:v>0.44247192163294496</c:v>
                </c:pt>
                <c:pt idx="1778">
                  <c:v>0.44247192163294496</c:v>
                </c:pt>
                <c:pt idx="1779">
                  <c:v>0.44247192163294496</c:v>
                </c:pt>
                <c:pt idx="1780">
                  <c:v>0.44247192163294496</c:v>
                </c:pt>
                <c:pt idx="1781">
                  <c:v>0.44247192163294496</c:v>
                </c:pt>
                <c:pt idx="1782">
                  <c:v>0.44247192163294496</c:v>
                </c:pt>
                <c:pt idx="1783">
                  <c:v>0.44247192163294496</c:v>
                </c:pt>
                <c:pt idx="1784">
                  <c:v>0.44247192163294496</c:v>
                </c:pt>
                <c:pt idx="1785">
                  <c:v>0.44247192163294496</c:v>
                </c:pt>
                <c:pt idx="1786">
                  <c:v>0.44247192163294496</c:v>
                </c:pt>
                <c:pt idx="1787">
                  <c:v>0.44247192163294496</c:v>
                </c:pt>
                <c:pt idx="1788">
                  <c:v>0.44247192163294496</c:v>
                </c:pt>
                <c:pt idx="1789">
                  <c:v>0.44247192163294496</c:v>
                </c:pt>
                <c:pt idx="1790">
                  <c:v>0.44247192163294496</c:v>
                </c:pt>
                <c:pt idx="1791">
                  <c:v>0.44247192163294496</c:v>
                </c:pt>
                <c:pt idx="1792">
                  <c:v>0.44247192163294496</c:v>
                </c:pt>
                <c:pt idx="1793">
                  <c:v>0.44247192163294496</c:v>
                </c:pt>
                <c:pt idx="1794">
                  <c:v>0.44247192163294496</c:v>
                </c:pt>
                <c:pt idx="1795">
                  <c:v>0.44247192163294496</c:v>
                </c:pt>
                <c:pt idx="1796">
                  <c:v>0.44247192163294496</c:v>
                </c:pt>
                <c:pt idx="1797">
                  <c:v>0.44247192163294496</c:v>
                </c:pt>
                <c:pt idx="1798">
                  <c:v>0.44247192163294496</c:v>
                </c:pt>
                <c:pt idx="1799">
                  <c:v>0.44247192163294496</c:v>
                </c:pt>
                <c:pt idx="1800">
                  <c:v>0.44247192163294496</c:v>
                </c:pt>
                <c:pt idx="1801">
                  <c:v>0.44247192163294496</c:v>
                </c:pt>
                <c:pt idx="1802">
                  <c:v>0.44247192163294496</c:v>
                </c:pt>
                <c:pt idx="1803">
                  <c:v>0.44247192163294496</c:v>
                </c:pt>
                <c:pt idx="1804">
                  <c:v>0.44247192163294496</c:v>
                </c:pt>
                <c:pt idx="1805">
                  <c:v>0.44247192163294496</c:v>
                </c:pt>
                <c:pt idx="1806">
                  <c:v>0.44247192163294496</c:v>
                </c:pt>
                <c:pt idx="1807">
                  <c:v>0.44247192163294496</c:v>
                </c:pt>
                <c:pt idx="1808">
                  <c:v>0.44247192163294496</c:v>
                </c:pt>
                <c:pt idx="1809">
                  <c:v>0.44247192163294496</c:v>
                </c:pt>
                <c:pt idx="1810">
                  <c:v>0.44247192163294496</c:v>
                </c:pt>
                <c:pt idx="1811">
                  <c:v>0.44247192163294496</c:v>
                </c:pt>
                <c:pt idx="1812">
                  <c:v>0.44247192163294496</c:v>
                </c:pt>
                <c:pt idx="1813">
                  <c:v>0.44247192163294496</c:v>
                </c:pt>
                <c:pt idx="1814">
                  <c:v>0.44247192163294496</c:v>
                </c:pt>
                <c:pt idx="1815">
                  <c:v>0.44247192163294496</c:v>
                </c:pt>
                <c:pt idx="1816">
                  <c:v>0.44247192163294496</c:v>
                </c:pt>
                <c:pt idx="1817">
                  <c:v>0.44247192163294496</c:v>
                </c:pt>
                <c:pt idx="1818">
                  <c:v>0.44247192163294496</c:v>
                </c:pt>
                <c:pt idx="1819">
                  <c:v>0.44247192163294496</c:v>
                </c:pt>
                <c:pt idx="1820">
                  <c:v>0.44247192163294496</c:v>
                </c:pt>
                <c:pt idx="1821">
                  <c:v>0.44247192163294496</c:v>
                </c:pt>
                <c:pt idx="1822">
                  <c:v>0.44247192163294496</c:v>
                </c:pt>
                <c:pt idx="1823">
                  <c:v>0.44247192163294496</c:v>
                </c:pt>
                <c:pt idx="1824">
                  <c:v>0.44247192163294496</c:v>
                </c:pt>
                <c:pt idx="1825">
                  <c:v>0.44247192163294496</c:v>
                </c:pt>
                <c:pt idx="1826">
                  <c:v>0.44247192163294496</c:v>
                </c:pt>
                <c:pt idx="1827">
                  <c:v>0.44247192163294496</c:v>
                </c:pt>
                <c:pt idx="1828">
                  <c:v>0.44247192163294496</c:v>
                </c:pt>
                <c:pt idx="1829">
                  <c:v>0.44247192163294496</c:v>
                </c:pt>
                <c:pt idx="1830">
                  <c:v>0.44247192163294496</c:v>
                </c:pt>
                <c:pt idx="1831">
                  <c:v>0.44247192163294496</c:v>
                </c:pt>
                <c:pt idx="1832">
                  <c:v>0.44247192163294496</c:v>
                </c:pt>
                <c:pt idx="1833">
                  <c:v>0.44247192163294496</c:v>
                </c:pt>
                <c:pt idx="1834">
                  <c:v>0.44247192163294496</c:v>
                </c:pt>
                <c:pt idx="1835">
                  <c:v>0.44247192163294496</c:v>
                </c:pt>
                <c:pt idx="1836">
                  <c:v>0.44247192163294496</c:v>
                </c:pt>
                <c:pt idx="1837">
                  <c:v>0.44247192163294496</c:v>
                </c:pt>
                <c:pt idx="1838">
                  <c:v>0.44247192163294496</c:v>
                </c:pt>
                <c:pt idx="1839">
                  <c:v>0.44247192163294496</c:v>
                </c:pt>
                <c:pt idx="1840">
                  <c:v>0.44247192163294496</c:v>
                </c:pt>
                <c:pt idx="1841">
                  <c:v>0.44247192163294496</c:v>
                </c:pt>
                <c:pt idx="1842">
                  <c:v>0.44247192163294496</c:v>
                </c:pt>
                <c:pt idx="1843">
                  <c:v>0.44247192163294496</c:v>
                </c:pt>
                <c:pt idx="1844">
                  <c:v>0.44247192163294496</c:v>
                </c:pt>
                <c:pt idx="1845">
                  <c:v>0.44247192163294496</c:v>
                </c:pt>
                <c:pt idx="1846">
                  <c:v>0.44247192163294496</c:v>
                </c:pt>
                <c:pt idx="1847">
                  <c:v>0.44247192163294496</c:v>
                </c:pt>
                <c:pt idx="1848">
                  <c:v>0.44247192163294496</c:v>
                </c:pt>
                <c:pt idx="1849">
                  <c:v>0.44247192163294496</c:v>
                </c:pt>
                <c:pt idx="1850">
                  <c:v>0.44247192163294496</c:v>
                </c:pt>
                <c:pt idx="1851">
                  <c:v>0.44247192163294496</c:v>
                </c:pt>
                <c:pt idx="1852">
                  <c:v>0.44247192163294496</c:v>
                </c:pt>
                <c:pt idx="1853">
                  <c:v>0.44247192163294496</c:v>
                </c:pt>
                <c:pt idx="1854">
                  <c:v>0.44247192163294496</c:v>
                </c:pt>
                <c:pt idx="1855">
                  <c:v>0.44247192163294496</c:v>
                </c:pt>
                <c:pt idx="1856">
                  <c:v>0.44247192163294496</c:v>
                </c:pt>
                <c:pt idx="1857">
                  <c:v>0.44247192163294496</c:v>
                </c:pt>
                <c:pt idx="1858">
                  <c:v>0.44247192163294496</c:v>
                </c:pt>
                <c:pt idx="1859">
                  <c:v>0.44247192163294496</c:v>
                </c:pt>
                <c:pt idx="1860">
                  <c:v>0.44247192163294496</c:v>
                </c:pt>
                <c:pt idx="1861">
                  <c:v>0.44247192163294496</c:v>
                </c:pt>
                <c:pt idx="1862">
                  <c:v>0.44247192163294496</c:v>
                </c:pt>
                <c:pt idx="1863">
                  <c:v>0.44247192163294496</c:v>
                </c:pt>
                <c:pt idx="1864">
                  <c:v>0.44247192163294496</c:v>
                </c:pt>
                <c:pt idx="1865">
                  <c:v>0.44247192163294496</c:v>
                </c:pt>
                <c:pt idx="1866">
                  <c:v>0.44247192163294496</c:v>
                </c:pt>
                <c:pt idx="1867">
                  <c:v>0.44247192163294496</c:v>
                </c:pt>
                <c:pt idx="1868">
                  <c:v>0.44247192163294496</c:v>
                </c:pt>
                <c:pt idx="1869">
                  <c:v>0.44247192163294496</c:v>
                </c:pt>
                <c:pt idx="1870">
                  <c:v>0.44247192163294496</c:v>
                </c:pt>
                <c:pt idx="1871">
                  <c:v>0.44247192163294496</c:v>
                </c:pt>
                <c:pt idx="1872">
                  <c:v>0.44247192163294496</c:v>
                </c:pt>
                <c:pt idx="1873">
                  <c:v>0.44247192163294496</c:v>
                </c:pt>
                <c:pt idx="1874">
                  <c:v>0.44247192163294496</c:v>
                </c:pt>
                <c:pt idx="1875">
                  <c:v>0.44247192163294496</c:v>
                </c:pt>
                <c:pt idx="1876">
                  <c:v>0.44247192163294496</c:v>
                </c:pt>
                <c:pt idx="1877">
                  <c:v>0.44247192163294496</c:v>
                </c:pt>
                <c:pt idx="1878">
                  <c:v>0.44247192163294496</c:v>
                </c:pt>
                <c:pt idx="1879">
                  <c:v>0.44247192163294496</c:v>
                </c:pt>
                <c:pt idx="1880">
                  <c:v>0.44247192163294496</c:v>
                </c:pt>
                <c:pt idx="1881">
                  <c:v>0.44247192163294496</c:v>
                </c:pt>
                <c:pt idx="1882">
                  <c:v>0.44247192163294496</c:v>
                </c:pt>
                <c:pt idx="1883">
                  <c:v>0.44247192163294496</c:v>
                </c:pt>
                <c:pt idx="1884">
                  <c:v>0.44247192163294496</c:v>
                </c:pt>
                <c:pt idx="1885">
                  <c:v>0.44247192163294496</c:v>
                </c:pt>
                <c:pt idx="1886">
                  <c:v>0.44247192163294496</c:v>
                </c:pt>
                <c:pt idx="1887">
                  <c:v>0.44247192163294496</c:v>
                </c:pt>
                <c:pt idx="1888">
                  <c:v>0.44247192163294496</c:v>
                </c:pt>
                <c:pt idx="1889">
                  <c:v>0.44247192163294496</c:v>
                </c:pt>
                <c:pt idx="1890">
                  <c:v>0.44247192163294496</c:v>
                </c:pt>
                <c:pt idx="1891">
                  <c:v>0.44247192163294496</c:v>
                </c:pt>
                <c:pt idx="1892">
                  <c:v>0.44247192163294496</c:v>
                </c:pt>
                <c:pt idx="1893">
                  <c:v>0.44247192163294496</c:v>
                </c:pt>
                <c:pt idx="1894">
                  <c:v>0.44247192163294496</c:v>
                </c:pt>
                <c:pt idx="1895">
                  <c:v>0.44247192163294496</c:v>
                </c:pt>
                <c:pt idx="1896">
                  <c:v>0.44247192163294496</c:v>
                </c:pt>
                <c:pt idx="1897">
                  <c:v>0.44247192163294496</c:v>
                </c:pt>
                <c:pt idx="1898">
                  <c:v>0.44247192163294496</c:v>
                </c:pt>
                <c:pt idx="1899">
                  <c:v>0.44247192163294496</c:v>
                </c:pt>
                <c:pt idx="1900">
                  <c:v>0.44247192163294496</c:v>
                </c:pt>
                <c:pt idx="1901">
                  <c:v>0.44247192163294496</c:v>
                </c:pt>
                <c:pt idx="1902">
                  <c:v>0.44247192163294496</c:v>
                </c:pt>
                <c:pt idx="1903">
                  <c:v>0.44247192163294496</c:v>
                </c:pt>
                <c:pt idx="1904">
                  <c:v>0.44247192163294496</c:v>
                </c:pt>
                <c:pt idx="1905">
                  <c:v>0.44247192163294496</c:v>
                </c:pt>
                <c:pt idx="1906">
                  <c:v>0.44247192163294496</c:v>
                </c:pt>
                <c:pt idx="1907">
                  <c:v>0.44247192163294496</c:v>
                </c:pt>
                <c:pt idx="1908">
                  <c:v>0.44247192163294496</c:v>
                </c:pt>
                <c:pt idx="1909">
                  <c:v>0.44247192163294496</c:v>
                </c:pt>
                <c:pt idx="1910">
                  <c:v>0.44247192163294496</c:v>
                </c:pt>
                <c:pt idx="1911">
                  <c:v>0.44247192163294496</c:v>
                </c:pt>
                <c:pt idx="1912">
                  <c:v>0.44247192163294496</c:v>
                </c:pt>
                <c:pt idx="1913">
                  <c:v>0.44247192163294496</c:v>
                </c:pt>
                <c:pt idx="1914">
                  <c:v>0.44247192163294496</c:v>
                </c:pt>
                <c:pt idx="1915">
                  <c:v>0.44247192163294496</c:v>
                </c:pt>
                <c:pt idx="1916">
                  <c:v>0.44247192163294496</c:v>
                </c:pt>
                <c:pt idx="1917">
                  <c:v>0.44247192163294496</c:v>
                </c:pt>
                <c:pt idx="1918">
                  <c:v>0.44247192163294496</c:v>
                </c:pt>
                <c:pt idx="1919">
                  <c:v>0.44247192163294496</c:v>
                </c:pt>
                <c:pt idx="1920">
                  <c:v>0.44247192163294496</c:v>
                </c:pt>
                <c:pt idx="1921">
                  <c:v>0.44247192163294496</c:v>
                </c:pt>
                <c:pt idx="1922">
                  <c:v>0.44247192163294496</c:v>
                </c:pt>
                <c:pt idx="1923">
                  <c:v>0.44247192163294496</c:v>
                </c:pt>
                <c:pt idx="1924">
                  <c:v>0.44247192163294496</c:v>
                </c:pt>
                <c:pt idx="1925">
                  <c:v>0.44247192163294496</c:v>
                </c:pt>
                <c:pt idx="1926">
                  <c:v>0.44247192163294496</c:v>
                </c:pt>
                <c:pt idx="1927">
                  <c:v>0.44247192163294496</c:v>
                </c:pt>
                <c:pt idx="1928">
                  <c:v>0.44247192163294496</c:v>
                </c:pt>
                <c:pt idx="1929">
                  <c:v>0.44247192163294496</c:v>
                </c:pt>
                <c:pt idx="1930">
                  <c:v>0.44247192163294496</c:v>
                </c:pt>
                <c:pt idx="1931">
                  <c:v>0.44247192163294496</c:v>
                </c:pt>
                <c:pt idx="1932">
                  <c:v>0.44247192163294496</c:v>
                </c:pt>
                <c:pt idx="1933">
                  <c:v>0.44247192163294496</c:v>
                </c:pt>
                <c:pt idx="1934">
                  <c:v>0.44247192163294496</c:v>
                </c:pt>
                <c:pt idx="1935">
                  <c:v>0.44247192163294496</c:v>
                </c:pt>
                <c:pt idx="1936">
                  <c:v>0.44247192163294496</c:v>
                </c:pt>
                <c:pt idx="1937">
                  <c:v>0.44247192163294496</c:v>
                </c:pt>
                <c:pt idx="1938">
                  <c:v>0.44247192163294496</c:v>
                </c:pt>
                <c:pt idx="1939">
                  <c:v>0.44247192163294496</c:v>
                </c:pt>
                <c:pt idx="1940">
                  <c:v>0.44247192163294496</c:v>
                </c:pt>
                <c:pt idx="1941">
                  <c:v>0.44247192163294496</c:v>
                </c:pt>
                <c:pt idx="1942">
                  <c:v>0.44247192163294496</c:v>
                </c:pt>
                <c:pt idx="1943">
                  <c:v>0.44247192163294496</c:v>
                </c:pt>
                <c:pt idx="1944">
                  <c:v>0.44247192163294496</c:v>
                </c:pt>
                <c:pt idx="1945">
                  <c:v>0.44247192163294496</c:v>
                </c:pt>
                <c:pt idx="1946">
                  <c:v>0.44247192163294496</c:v>
                </c:pt>
                <c:pt idx="1947">
                  <c:v>0.44247192163294496</c:v>
                </c:pt>
                <c:pt idx="1948">
                  <c:v>0.44247192163294496</c:v>
                </c:pt>
                <c:pt idx="1949">
                  <c:v>0.44247192163294496</c:v>
                </c:pt>
                <c:pt idx="1950">
                  <c:v>0.44247192163294496</c:v>
                </c:pt>
                <c:pt idx="1951">
                  <c:v>0.44247192163294496</c:v>
                </c:pt>
                <c:pt idx="1952">
                  <c:v>0.44247192163294496</c:v>
                </c:pt>
                <c:pt idx="1953">
                  <c:v>0.44247192163294496</c:v>
                </c:pt>
                <c:pt idx="1954">
                  <c:v>0.44247192163294496</c:v>
                </c:pt>
                <c:pt idx="1955">
                  <c:v>0.44247192163294496</c:v>
                </c:pt>
                <c:pt idx="1956">
                  <c:v>0.44247192163294496</c:v>
                </c:pt>
                <c:pt idx="1957">
                  <c:v>0.44247192163294496</c:v>
                </c:pt>
                <c:pt idx="1958">
                  <c:v>0.44247192163294496</c:v>
                </c:pt>
                <c:pt idx="1959">
                  <c:v>0.44247192163294496</c:v>
                </c:pt>
                <c:pt idx="1960">
                  <c:v>0.44247192163294496</c:v>
                </c:pt>
                <c:pt idx="1961">
                  <c:v>0.44247192163294496</c:v>
                </c:pt>
                <c:pt idx="1962">
                  <c:v>0.44247192163294496</c:v>
                </c:pt>
                <c:pt idx="1963">
                  <c:v>0.44247192163294496</c:v>
                </c:pt>
                <c:pt idx="1964">
                  <c:v>0.44247192163294496</c:v>
                </c:pt>
                <c:pt idx="1965">
                  <c:v>0.44247192163294496</c:v>
                </c:pt>
                <c:pt idx="1966">
                  <c:v>0.44247192163294496</c:v>
                </c:pt>
                <c:pt idx="1967">
                  <c:v>0.44247192163294496</c:v>
                </c:pt>
                <c:pt idx="1968">
                  <c:v>0.44247192163294496</c:v>
                </c:pt>
                <c:pt idx="1969">
                  <c:v>0.44247192163294496</c:v>
                </c:pt>
                <c:pt idx="1970">
                  <c:v>0.44247192163294496</c:v>
                </c:pt>
                <c:pt idx="1971">
                  <c:v>0.44247192163294496</c:v>
                </c:pt>
                <c:pt idx="1972">
                  <c:v>0.44247192163294496</c:v>
                </c:pt>
                <c:pt idx="1973">
                  <c:v>0.44247192163294496</c:v>
                </c:pt>
                <c:pt idx="1974">
                  <c:v>0.44247192163294496</c:v>
                </c:pt>
                <c:pt idx="1975">
                  <c:v>0.44247192163294496</c:v>
                </c:pt>
                <c:pt idx="1976">
                  <c:v>0.44247192163294496</c:v>
                </c:pt>
                <c:pt idx="1977">
                  <c:v>0.44247192163294496</c:v>
                </c:pt>
                <c:pt idx="1978">
                  <c:v>0.44247192163294496</c:v>
                </c:pt>
                <c:pt idx="1979">
                  <c:v>0.44247192163294496</c:v>
                </c:pt>
                <c:pt idx="1980">
                  <c:v>0.44247192163294496</c:v>
                </c:pt>
                <c:pt idx="1981">
                  <c:v>0.44247192163294496</c:v>
                </c:pt>
                <c:pt idx="1982">
                  <c:v>0.44247192163294496</c:v>
                </c:pt>
                <c:pt idx="1983">
                  <c:v>0.44247192163294496</c:v>
                </c:pt>
                <c:pt idx="1984">
                  <c:v>0.44247192163294496</c:v>
                </c:pt>
                <c:pt idx="1985">
                  <c:v>0.44247192163294496</c:v>
                </c:pt>
                <c:pt idx="1986">
                  <c:v>0.44247192163294496</c:v>
                </c:pt>
                <c:pt idx="1987">
                  <c:v>0.44247192163294496</c:v>
                </c:pt>
                <c:pt idx="1988">
                  <c:v>0.44247192163294496</c:v>
                </c:pt>
                <c:pt idx="1989">
                  <c:v>0.44247192163294496</c:v>
                </c:pt>
                <c:pt idx="1990">
                  <c:v>0.44247192163294496</c:v>
                </c:pt>
                <c:pt idx="1991">
                  <c:v>0.44247192163294496</c:v>
                </c:pt>
                <c:pt idx="1992">
                  <c:v>0.44247192163294496</c:v>
                </c:pt>
                <c:pt idx="1993">
                  <c:v>0.44247192163294496</c:v>
                </c:pt>
                <c:pt idx="1994">
                  <c:v>0.44247192163294496</c:v>
                </c:pt>
                <c:pt idx="1995">
                  <c:v>0.44247192163294496</c:v>
                </c:pt>
                <c:pt idx="1996">
                  <c:v>0.44247192163294496</c:v>
                </c:pt>
                <c:pt idx="1997">
                  <c:v>0.44247192163294496</c:v>
                </c:pt>
                <c:pt idx="1998">
                  <c:v>0.44247192163294496</c:v>
                </c:pt>
                <c:pt idx="1999">
                  <c:v>0.44247192163294496</c:v>
                </c:pt>
                <c:pt idx="2000">
                  <c:v>0.44247192163294496</c:v>
                </c:pt>
                <c:pt idx="2001">
                  <c:v>0.44247192163294496</c:v>
                </c:pt>
                <c:pt idx="2002">
                  <c:v>0.44247192163294496</c:v>
                </c:pt>
                <c:pt idx="2003">
                  <c:v>0.44247192163294496</c:v>
                </c:pt>
                <c:pt idx="2004">
                  <c:v>0.44247192163294496</c:v>
                </c:pt>
                <c:pt idx="2005">
                  <c:v>0.44247192163294496</c:v>
                </c:pt>
                <c:pt idx="2006">
                  <c:v>0.44247192163294496</c:v>
                </c:pt>
                <c:pt idx="2007">
                  <c:v>0.44247192163294496</c:v>
                </c:pt>
                <c:pt idx="2008">
                  <c:v>0.44247192163294496</c:v>
                </c:pt>
                <c:pt idx="2009">
                  <c:v>0.44247192163294496</c:v>
                </c:pt>
                <c:pt idx="2010">
                  <c:v>0.44247192163294496</c:v>
                </c:pt>
                <c:pt idx="2011">
                  <c:v>0.44247192163294496</c:v>
                </c:pt>
                <c:pt idx="2012">
                  <c:v>0.44247192163294496</c:v>
                </c:pt>
                <c:pt idx="2013">
                  <c:v>0.44247192163294496</c:v>
                </c:pt>
                <c:pt idx="2014">
                  <c:v>0.44247192163294496</c:v>
                </c:pt>
                <c:pt idx="2015">
                  <c:v>0.44247192163294496</c:v>
                </c:pt>
                <c:pt idx="2016">
                  <c:v>0.44247192163294496</c:v>
                </c:pt>
                <c:pt idx="2017">
                  <c:v>0.44247192163294496</c:v>
                </c:pt>
                <c:pt idx="2018">
                  <c:v>0.44247192163294496</c:v>
                </c:pt>
                <c:pt idx="2019">
                  <c:v>0.44247192163294496</c:v>
                </c:pt>
                <c:pt idx="2020">
                  <c:v>0.44247192163294496</c:v>
                </c:pt>
                <c:pt idx="2021">
                  <c:v>0.44247192163294496</c:v>
                </c:pt>
                <c:pt idx="2022">
                  <c:v>0.44247192163294496</c:v>
                </c:pt>
                <c:pt idx="2023">
                  <c:v>0.44247192163294496</c:v>
                </c:pt>
                <c:pt idx="2024">
                  <c:v>0.44247192163294496</c:v>
                </c:pt>
                <c:pt idx="2025">
                  <c:v>0.44247192163294496</c:v>
                </c:pt>
                <c:pt idx="2026">
                  <c:v>0.44247192163294496</c:v>
                </c:pt>
                <c:pt idx="2027">
                  <c:v>0.44247192163294496</c:v>
                </c:pt>
                <c:pt idx="2028">
                  <c:v>0.44247192163294496</c:v>
                </c:pt>
                <c:pt idx="2029">
                  <c:v>0.44247192163294496</c:v>
                </c:pt>
                <c:pt idx="2030">
                  <c:v>0.44247192163294496</c:v>
                </c:pt>
                <c:pt idx="2031">
                  <c:v>0.44247192163294496</c:v>
                </c:pt>
                <c:pt idx="2032">
                  <c:v>0.44247192163294496</c:v>
                </c:pt>
                <c:pt idx="2033">
                  <c:v>0.44247192163294496</c:v>
                </c:pt>
                <c:pt idx="2034">
                  <c:v>0.44247192163294496</c:v>
                </c:pt>
                <c:pt idx="2035">
                  <c:v>0.44247192163294496</c:v>
                </c:pt>
                <c:pt idx="2036">
                  <c:v>0.44247192163294496</c:v>
                </c:pt>
                <c:pt idx="2037">
                  <c:v>0.44247192163294496</c:v>
                </c:pt>
                <c:pt idx="2038">
                  <c:v>0.44247192163294496</c:v>
                </c:pt>
                <c:pt idx="2039">
                  <c:v>0.44247192163294496</c:v>
                </c:pt>
                <c:pt idx="2040">
                  <c:v>0.44247192163294496</c:v>
                </c:pt>
                <c:pt idx="2041">
                  <c:v>0.44247192163294496</c:v>
                </c:pt>
                <c:pt idx="2042">
                  <c:v>0.44247192163294496</c:v>
                </c:pt>
                <c:pt idx="2043">
                  <c:v>0.44247192163294496</c:v>
                </c:pt>
                <c:pt idx="2044">
                  <c:v>0.44247192163294496</c:v>
                </c:pt>
                <c:pt idx="2045">
                  <c:v>0.44247192163294496</c:v>
                </c:pt>
                <c:pt idx="2046">
                  <c:v>0.44247192163294496</c:v>
                </c:pt>
                <c:pt idx="2047">
                  <c:v>0.44247192163294496</c:v>
                </c:pt>
                <c:pt idx="2048">
                  <c:v>0.44247192163294496</c:v>
                </c:pt>
                <c:pt idx="2049">
                  <c:v>0.44247192163294496</c:v>
                </c:pt>
                <c:pt idx="2050">
                  <c:v>0.44247192163294496</c:v>
                </c:pt>
                <c:pt idx="2051">
                  <c:v>0.44247192163294496</c:v>
                </c:pt>
                <c:pt idx="2052">
                  <c:v>0.44247192163294496</c:v>
                </c:pt>
                <c:pt idx="2053">
                  <c:v>0.44247192163294496</c:v>
                </c:pt>
                <c:pt idx="2054">
                  <c:v>0.44247192163294496</c:v>
                </c:pt>
                <c:pt idx="2055">
                  <c:v>0.44247192163294496</c:v>
                </c:pt>
                <c:pt idx="2056">
                  <c:v>0.44247192163294496</c:v>
                </c:pt>
                <c:pt idx="2057">
                  <c:v>0.44247192163294496</c:v>
                </c:pt>
                <c:pt idx="2058">
                  <c:v>0.44247192163294496</c:v>
                </c:pt>
                <c:pt idx="2059">
                  <c:v>0.44247192163294496</c:v>
                </c:pt>
                <c:pt idx="2060">
                  <c:v>0.44247192163294496</c:v>
                </c:pt>
                <c:pt idx="2061">
                  <c:v>0.44247192163294496</c:v>
                </c:pt>
                <c:pt idx="2062">
                  <c:v>0.44247192163294496</c:v>
                </c:pt>
                <c:pt idx="2063">
                  <c:v>0.44247192163294496</c:v>
                </c:pt>
                <c:pt idx="2064">
                  <c:v>0.44247192163294496</c:v>
                </c:pt>
                <c:pt idx="2065">
                  <c:v>0.44247192163294496</c:v>
                </c:pt>
                <c:pt idx="2066">
                  <c:v>0.44247192163294496</c:v>
                </c:pt>
                <c:pt idx="2067">
                  <c:v>0.44247192163294496</c:v>
                </c:pt>
                <c:pt idx="2068">
                  <c:v>0.44247192163294496</c:v>
                </c:pt>
                <c:pt idx="2069">
                  <c:v>0.44247192163294496</c:v>
                </c:pt>
                <c:pt idx="2070">
                  <c:v>0.44247192163294496</c:v>
                </c:pt>
                <c:pt idx="2071">
                  <c:v>0.44247192163294496</c:v>
                </c:pt>
                <c:pt idx="2072">
                  <c:v>0.44247192163294496</c:v>
                </c:pt>
                <c:pt idx="2073">
                  <c:v>0.44247192163294496</c:v>
                </c:pt>
                <c:pt idx="2074">
                  <c:v>0.44247192163294496</c:v>
                </c:pt>
                <c:pt idx="2075">
                  <c:v>0.44247192163294496</c:v>
                </c:pt>
                <c:pt idx="2076">
                  <c:v>0.44247192163294496</c:v>
                </c:pt>
                <c:pt idx="2077">
                  <c:v>0.44247192163294496</c:v>
                </c:pt>
                <c:pt idx="2078">
                  <c:v>0.44247192163294496</c:v>
                </c:pt>
                <c:pt idx="2079">
                  <c:v>0.44247192163294496</c:v>
                </c:pt>
                <c:pt idx="2080">
                  <c:v>0.44247192163294496</c:v>
                </c:pt>
                <c:pt idx="2081">
                  <c:v>0.44247192163294496</c:v>
                </c:pt>
                <c:pt idx="2082">
                  <c:v>0.44247192163294496</c:v>
                </c:pt>
                <c:pt idx="2083">
                  <c:v>0.44247192163294496</c:v>
                </c:pt>
                <c:pt idx="2084">
                  <c:v>0.44247192163294496</c:v>
                </c:pt>
                <c:pt idx="2085">
                  <c:v>0.44247192163294496</c:v>
                </c:pt>
                <c:pt idx="2086">
                  <c:v>0.44247192163294496</c:v>
                </c:pt>
                <c:pt idx="2087">
                  <c:v>0.44247192163294496</c:v>
                </c:pt>
                <c:pt idx="2088">
                  <c:v>0.44247192163294496</c:v>
                </c:pt>
                <c:pt idx="2089">
                  <c:v>0.44247192163294496</c:v>
                </c:pt>
                <c:pt idx="2090">
                  <c:v>0.44247192163294496</c:v>
                </c:pt>
                <c:pt idx="2091">
                  <c:v>0.44247192163294496</c:v>
                </c:pt>
                <c:pt idx="2092">
                  <c:v>0.44247192163294496</c:v>
                </c:pt>
                <c:pt idx="2093">
                  <c:v>0.44247192163294496</c:v>
                </c:pt>
                <c:pt idx="2094">
                  <c:v>0.44247192163294496</c:v>
                </c:pt>
                <c:pt idx="2095">
                  <c:v>0.44247192163294496</c:v>
                </c:pt>
                <c:pt idx="2096">
                  <c:v>0.44247192163294496</c:v>
                </c:pt>
                <c:pt idx="2097">
                  <c:v>0.44247192163294496</c:v>
                </c:pt>
                <c:pt idx="2098">
                  <c:v>0.44247192163294496</c:v>
                </c:pt>
                <c:pt idx="2099">
                  <c:v>0.44247192163294496</c:v>
                </c:pt>
                <c:pt idx="2100">
                  <c:v>0.44247192163294496</c:v>
                </c:pt>
                <c:pt idx="2101">
                  <c:v>0.44247192163294496</c:v>
                </c:pt>
                <c:pt idx="2102">
                  <c:v>0.44247192163294496</c:v>
                </c:pt>
                <c:pt idx="2103">
                  <c:v>0.44247192163294496</c:v>
                </c:pt>
                <c:pt idx="2104">
                  <c:v>0.44247192163294496</c:v>
                </c:pt>
                <c:pt idx="2105">
                  <c:v>0.44247192163294496</c:v>
                </c:pt>
                <c:pt idx="2106">
                  <c:v>0.44247192163294496</c:v>
                </c:pt>
                <c:pt idx="2107">
                  <c:v>0.44247192163294496</c:v>
                </c:pt>
                <c:pt idx="2108">
                  <c:v>0.44247192163294496</c:v>
                </c:pt>
                <c:pt idx="2109">
                  <c:v>0.44247192163294496</c:v>
                </c:pt>
                <c:pt idx="2110">
                  <c:v>0.44247192163294496</c:v>
                </c:pt>
                <c:pt idx="2111">
                  <c:v>0.44247192163294496</c:v>
                </c:pt>
                <c:pt idx="2112">
                  <c:v>0.44247192163294496</c:v>
                </c:pt>
                <c:pt idx="2113">
                  <c:v>0.44247192163294496</c:v>
                </c:pt>
                <c:pt idx="2114">
                  <c:v>0.44247192163294496</c:v>
                </c:pt>
                <c:pt idx="2115">
                  <c:v>0.44247192163294496</c:v>
                </c:pt>
                <c:pt idx="2116">
                  <c:v>0.44247192163294496</c:v>
                </c:pt>
                <c:pt idx="2117">
                  <c:v>0.44247192163294496</c:v>
                </c:pt>
                <c:pt idx="2118">
                  <c:v>0.44247192163294496</c:v>
                </c:pt>
                <c:pt idx="2119">
                  <c:v>0.44247192163294496</c:v>
                </c:pt>
                <c:pt idx="2120">
                  <c:v>0.44247192163294496</c:v>
                </c:pt>
                <c:pt idx="2121">
                  <c:v>0.44247192163294496</c:v>
                </c:pt>
                <c:pt idx="2122">
                  <c:v>0.44247192163294496</c:v>
                </c:pt>
                <c:pt idx="2123">
                  <c:v>0.44247192163294496</c:v>
                </c:pt>
                <c:pt idx="2124">
                  <c:v>0.44247192163294496</c:v>
                </c:pt>
                <c:pt idx="2125">
                  <c:v>0.44247192163294496</c:v>
                </c:pt>
                <c:pt idx="2126">
                  <c:v>0.44247192163294496</c:v>
                </c:pt>
                <c:pt idx="2127">
                  <c:v>0.44247192163294496</c:v>
                </c:pt>
                <c:pt idx="2128">
                  <c:v>0.44247192163294496</c:v>
                </c:pt>
                <c:pt idx="2129">
                  <c:v>0.44247192163294496</c:v>
                </c:pt>
                <c:pt idx="2130">
                  <c:v>0.44247192163294496</c:v>
                </c:pt>
                <c:pt idx="2131">
                  <c:v>0.44247192163294496</c:v>
                </c:pt>
                <c:pt idx="2132">
                  <c:v>0.44247192163294496</c:v>
                </c:pt>
                <c:pt idx="2133">
                  <c:v>0.44247192163294496</c:v>
                </c:pt>
                <c:pt idx="2134">
                  <c:v>0.44247192163294496</c:v>
                </c:pt>
                <c:pt idx="2135">
                  <c:v>0.44247192163294496</c:v>
                </c:pt>
                <c:pt idx="2136">
                  <c:v>0.44247192163294496</c:v>
                </c:pt>
                <c:pt idx="2137">
                  <c:v>0.44247192163294496</c:v>
                </c:pt>
                <c:pt idx="2138">
                  <c:v>0.44247192163294496</c:v>
                </c:pt>
                <c:pt idx="2139">
                  <c:v>0.44247192163294496</c:v>
                </c:pt>
                <c:pt idx="2140">
                  <c:v>0.44247192163294496</c:v>
                </c:pt>
                <c:pt idx="2141">
                  <c:v>0.44247192163294496</c:v>
                </c:pt>
                <c:pt idx="2142">
                  <c:v>0.44247192163294496</c:v>
                </c:pt>
                <c:pt idx="2143">
                  <c:v>0.44247192163294496</c:v>
                </c:pt>
                <c:pt idx="2144">
                  <c:v>0.44247192163294496</c:v>
                </c:pt>
                <c:pt idx="2145">
                  <c:v>0.44247192163294496</c:v>
                </c:pt>
                <c:pt idx="2146">
                  <c:v>0.44247192163294496</c:v>
                </c:pt>
                <c:pt idx="2147">
                  <c:v>0.44247192163294496</c:v>
                </c:pt>
                <c:pt idx="2148">
                  <c:v>0.44247192163294496</c:v>
                </c:pt>
                <c:pt idx="2149">
                  <c:v>0.44247192163294496</c:v>
                </c:pt>
                <c:pt idx="2150">
                  <c:v>0.44247192163294496</c:v>
                </c:pt>
                <c:pt idx="2151">
                  <c:v>0.44247192163294496</c:v>
                </c:pt>
                <c:pt idx="2152">
                  <c:v>0.44247192163294496</c:v>
                </c:pt>
                <c:pt idx="2153">
                  <c:v>0.44247192163294496</c:v>
                </c:pt>
                <c:pt idx="2154">
                  <c:v>0.44247192163294496</c:v>
                </c:pt>
                <c:pt idx="2155">
                  <c:v>0.44247192163294496</c:v>
                </c:pt>
                <c:pt idx="2156">
                  <c:v>0.44247192163294496</c:v>
                </c:pt>
                <c:pt idx="2157">
                  <c:v>0.44247192163294496</c:v>
                </c:pt>
                <c:pt idx="2158">
                  <c:v>0.44247192163294496</c:v>
                </c:pt>
                <c:pt idx="2159">
                  <c:v>0.44247192163294496</c:v>
                </c:pt>
                <c:pt idx="2160">
                  <c:v>0.44247192163294496</c:v>
                </c:pt>
                <c:pt idx="2161">
                  <c:v>0.44247192163294496</c:v>
                </c:pt>
                <c:pt idx="2162">
                  <c:v>0.44247192163294496</c:v>
                </c:pt>
                <c:pt idx="2163">
                  <c:v>0.44247192163294496</c:v>
                </c:pt>
                <c:pt idx="2164">
                  <c:v>0.44247192163294496</c:v>
                </c:pt>
                <c:pt idx="2165">
                  <c:v>0.44247192163294496</c:v>
                </c:pt>
                <c:pt idx="2166">
                  <c:v>0.44247192163294496</c:v>
                </c:pt>
                <c:pt idx="2167">
                  <c:v>0.44247192163294496</c:v>
                </c:pt>
                <c:pt idx="2168">
                  <c:v>0.44247192163294496</c:v>
                </c:pt>
                <c:pt idx="2169">
                  <c:v>0.44247192163294496</c:v>
                </c:pt>
                <c:pt idx="2170">
                  <c:v>0.44247192163294496</c:v>
                </c:pt>
                <c:pt idx="2171">
                  <c:v>0.44247192163294496</c:v>
                </c:pt>
                <c:pt idx="2172">
                  <c:v>0.44247192163294496</c:v>
                </c:pt>
                <c:pt idx="2173">
                  <c:v>0.44247192163294496</c:v>
                </c:pt>
                <c:pt idx="2174">
                  <c:v>0.44247192163294496</c:v>
                </c:pt>
                <c:pt idx="2175">
                  <c:v>0.44247192163294496</c:v>
                </c:pt>
                <c:pt idx="2176">
                  <c:v>0.44247192163294496</c:v>
                </c:pt>
                <c:pt idx="2177">
                  <c:v>0.44247192163294496</c:v>
                </c:pt>
                <c:pt idx="2178">
                  <c:v>0.44247192163294496</c:v>
                </c:pt>
                <c:pt idx="2179">
                  <c:v>0.44247192163294496</c:v>
                </c:pt>
                <c:pt idx="2180">
                  <c:v>0.44247192163294496</c:v>
                </c:pt>
                <c:pt idx="2181">
                  <c:v>0.44247192163294496</c:v>
                </c:pt>
                <c:pt idx="2182">
                  <c:v>0.44247192163294496</c:v>
                </c:pt>
                <c:pt idx="2183">
                  <c:v>0.44247192163294496</c:v>
                </c:pt>
                <c:pt idx="2184">
                  <c:v>0.44247192163294496</c:v>
                </c:pt>
                <c:pt idx="2185">
                  <c:v>0.44247192163294496</c:v>
                </c:pt>
                <c:pt idx="2186">
                  <c:v>0.44247192163294496</c:v>
                </c:pt>
                <c:pt idx="2187">
                  <c:v>0.44247192163294496</c:v>
                </c:pt>
                <c:pt idx="2188">
                  <c:v>0.44247192163294496</c:v>
                </c:pt>
                <c:pt idx="2189">
                  <c:v>0.44247192163294496</c:v>
                </c:pt>
                <c:pt idx="2190">
                  <c:v>0.44247192163294496</c:v>
                </c:pt>
                <c:pt idx="2191">
                  <c:v>0.44247192163294496</c:v>
                </c:pt>
                <c:pt idx="2192">
                  <c:v>0.44247192163294496</c:v>
                </c:pt>
                <c:pt idx="2193">
                  <c:v>0.44247192163294496</c:v>
                </c:pt>
                <c:pt idx="2194">
                  <c:v>0.44247192163294496</c:v>
                </c:pt>
                <c:pt idx="2195">
                  <c:v>0.44247192163294496</c:v>
                </c:pt>
                <c:pt idx="2196">
                  <c:v>0.44247192163294496</c:v>
                </c:pt>
                <c:pt idx="2197">
                  <c:v>0.44247192163294496</c:v>
                </c:pt>
                <c:pt idx="2198">
                  <c:v>0.44247192163294496</c:v>
                </c:pt>
                <c:pt idx="2199">
                  <c:v>0.44247192163294496</c:v>
                </c:pt>
                <c:pt idx="2200">
                  <c:v>0.44247192163294496</c:v>
                </c:pt>
                <c:pt idx="2201">
                  <c:v>0.44247192163294496</c:v>
                </c:pt>
                <c:pt idx="2202">
                  <c:v>0.44247192163294496</c:v>
                </c:pt>
                <c:pt idx="2203">
                  <c:v>0.44247192163294496</c:v>
                </c:pt>
                <c:pt idx="2204">
                  <c:v>0.44247192163294496</c:v>
                </c:pt>
                <c:pt idx="2205">
                  <c:v>0.44247192163294496</c:v>
                </c:pt>
                <c:pt idx="2206">
                  <c:v>0.44247192163294496</c:v>
                </c:pt>
                <c:pt idx="2207">
                  <c:v>0.44247192163294496</c:v>
                </c:pt>
                <c:pt idx="2208">
                  <c:v>0.44247192163294496</c:v>
                </c:pt>
                <c:pt idx="2209">
                  <c:v>0.44247192163294496</c:v>
                </c:pt>
                <c:pt idx="2210">
                  <c:v>0.44247192163294496</c:v>
                </c:pt>
                <c:pt idx="2211">
                  <c:v>0.44247192163294496</c:v>
                </c:pt>
                <c:pt idx="2212">
                  <c:v>0.44247192163294496</c:v>
                </c:pt>
                <c:pt idx="2213">
                  <c:v>0.44247192163294496</c:v>
                </c:pt>
                <c:pt idx="2214">
                  <c:v>0.44247192163294496</c:v>
                </c:pt>
                <c:pt idx="2215">
                  <c:v>0.44247192163294496</c:v>
                </c:pt>
                <c:pt idx="2216">
                  <c:v>0.44247192163294496</c:v>
                </c:pt>
                <c:pt idx="2217">
                  <c:v>0.44247192163294496</c:v>
                </c:pt>
                <c:pt idx="2218">
                  <c:v>0.44247192163294496</c:v>
                </c:pt>
                <c:pt idx="2219">
                  <c:v>0.44247192163294496</c:v>
                </c:pt>
                <c:pt idx="2220">
                  <c:v>0.44247192163294496</c:v>
                </c:pt>
                <c:pt idx="2221">
                  <c:v>0.44247192163294496</c:v>
                </c:pt>
                <c:pt idx="2222">
                  <c:v>0.44247192163294496</c:v>
                </c:pt>
                <c:pt idx="2223">
                  <c:v>0.44247192163294496</c:v>
                </c:pt>
                <c:pt idx="2224">
                  <c:v>0.44247192163294496</c:v>
                </c:pt>
                <c:pt idx="2225">
                  <c:v>0.44247192163294496</c:v>
                </c:pt>
                <c:pt idx="2226">
                  <c:v>0.44247192163294496</c:v>
                </c:pt>
                <c:pt idx="2227">
                  <c:v>0.44247192163294496</c:v>
                </c:pt>
                <c:pt idx="2228">
                  <c:v>0.44247192163294496</c:v>
                </c:pt>
                <c:pt idx="2229">
                  <c:v>0.44247192163294496</c:v>
                </c:pt>
                <c:pt idx="2230">
                  <c:v>0.44247192163294496</c:v>
                </c:pt>
                <c:pt idx="2231">
                  <c:v>0.44247192163294496</c:v>
                </c:pt>
                <c:pt idx="2232">
                  <c:v>0.44247192163294496</c:v>
                </c:pt>
                <c:pt idx="2233">
                  <c:v>0.44247192163294496</c:v>
                </c:pt>
                <c:pt idx="2234">
                  <c:v>0.44247192163294496</c:v>
                </c:pt>
                <c:pt idx="2235">
                  <c:v>0.44247192163294496</c:v>
                </c:pt>
                <c:pt idx="2236">
                  <c:v>0.44247192163294496</c:v>
                </c:pt>
                <c:pt idx="2237">
                  <c:v>0.44247192163294496</c:v>
                </c:pt>
                <c:pt idx="2238">
                  <c:v>0.44247192163294496</c:v>
                </c:pt>
                <c:pt idx="2239">
                  <c:v>0.44247192163294496</c:v>
                </c:pt>
                <c:pt idx="2240">
                  <c:v>0.44247192163294496</c:v>
                </c:pt>
                <c:pt idx="2241">
                  <c:v>0.44247192163294496</c:v>
                </c:pt>
                <c:pt idx="2242">
                  <c:v>0.44247192163294496</c:v>
                </c:pt>
                <c:pt idx="2243">
                  <c:v>0.44247192163294496</c:v>
                </c:pt>
                <c:pt idx="2244">
                  <c:v>0.44247192163294496</c:v>
                </c:pt>
                <c:pt idx="2245">
                  <c:v>0.44247192163294496</c:v>
                </c:pt>
                <c:pt idx="2246">
                  <c:v>0.44247192163294496</c:v>
                </c:pt>
                <c:pt idx="2247">
                  <c:v>0.44247192163294496</c:v>
                </c:pt>
                <c:pt idx="2248">
                  <c:v>0.44247192163294496</c:v>
                </c:pt>
                <c:pt idx="2249">
                  <c:v>0.44247192163294496</c:v>
                </c:pt>
                <c:pt idx="2250">
                  <c:v>0.44247192163294496</c:v>
                </c:pt>
                <c:pt idx="2251">
                  <c:v>0.44247192163294496</c:v>
                </c:pt>
                <c:pt idx="2252">
                  <c:v>0.44247192163294496</c:v>
                </c:pt>
                <c:pt idx="2253">
                  <c:v>0.44247192163294496</c:v>
                </c:pt>
                <c:pt idx="2254">
                  <c:v>0.44247192163294496</c:v>
                </c:pt>
                <c:pt idx="2255">
                  <c:v>0.44247192163294496</c:v>
                </c:pt>
                <c:pt idx="2256">
                  <c:v>0.44247192163294496</c:v>
                </c:pt>
                <c:pt idx="2257">
                  <c:v>0.44247192163294496</c:v>
                </c:pt>
                <c:pt idx="2258">
                  <c:v>0.44247192163294496</c:v>
                </c:pt>
                <c:pt idx="2259">
                  <c:v>0.44247192163294496</c:v>
                </c:pt>
                <c:pt idx="2260">
                  <c:v>0.45329609458397896</c:v>
                </c:pt>
                <c:pt idx="2261">
                  <c:v>0.45329609458397896</c:v>
                </c:pt>
                <c:pt idx="2262">
                  <c:v>0.45329609458397896</c:v>
                </c:pt>
                <c:pt idx="2263">
                  <c:v>0.45329609458397896</c:v>
                </c:pt>
                <c:pt idx="2264">
                  <c:v>0.45329609458397896</c:v>
                </c:pt>
                <c:pt idx="2265">
                  <c:v>0.45329609458397896</c:v>
                </c:pt>
                <c:pt idx="2266">
                  <c:v>0.45329609458397896</c:v>
                </c:pt>
                <c:pt idx="2267">
                  <c:v>0.45329609458397896</c:v>
                </c:pt>
                <c:pt idx="2268">
                  <c:v>0.45329609458397896</c:v>
                </c:pt>
                <c:pt idx="2269">
                  <c:v>0.45329609458397896</c:v>
                </c:pt>
                <c:pt idx="2270">
                  <c:v>0.45329609458397896</c:v>
                </c:pt>
                <c:pt idx="2271">
                  <c:v>0.45329609458397896</c:v>
                </c:pt>
                <c:pt idx="2272">
                  <c:v>0.45329609458397896</c:v>
                </c:pt>
                <c:pt idx="2273">
                  <c:v>0.45329609458397896</c:v>
                </c:pt>
                <c:pt idx="2274">
                  <c:v>0.45329609458397896</c:v>
                </c:pt>
                <c:pt idx="2275">
                  <c:v>0.45329609458397896</c:v>
                </c:pt>
                <c:pt idx="2276">
                  <c:v>0.45329609458397896</c:v>
                </c:pt>
                <c:pt idx="2277">
                  <c:v>0.45329609458397896</c:v>
                </c:pt>
                <c:pt idx="2278">
                  <c:v>0.45329609458397896</c:v>
                </c:pt>
                <c:pt idx="2279">
                  <c:v>0.45329609458397896</c:v>
                </c:pt>
                <c:pt idx="2280">
                  <c:v>0.45329609458397896</c:v>
                </c:pt>
                <c:pt idx="2281">
                  <c:v>0.45329609458397896</c:v>
                </c:pt>
                <c:pt idx="2282">
                  <c:v>0.45329609458397896</c:v>
                </c:pt>
                <c:pt idx="2283">
                  <c:v>0.45329609458397896</c:v>
                </c:pt>
                <c:pt idx="2284">
                  <c:v>0.45329609458397896</c:v>
                </c:pt>
                <c:pt idx="2285">
                  <c:v>0.45329609458397896</c:v>
                </c:pt>
                <c:pt idx="2286">
                  <c:v>0.45329609458397896</c:v>
                </c:pt>
                <c:pt idx="2287">
                  <c:v>0.45329609458397896</c:v>
                </c:pt>
                <c:pt idx="2288">
                  <c:v>0.45329609458397896</c:v>
                </c:pt>
                <c:pt idx="2289">
                  <c:v>0.45329609458397896</c:v>
                </c:pt>
                <c:pt idx="2290">
                  <c:v>0.45329609458397896</c:v>
                </c:pt>
                <c:pt idx="2291">
                  <c:v>0.45329609458397896</c:v>
                </c:pt>
                <c:pt idx="2292">
                  <c:v>0.45329609458397896</c:v>
                </c:pt>
                <c:pt idx="2293">
                  <c:v>0.45329609458397896</c:v>
                </c:pt>
                <c:pt idx="2294">
                  <c:v>0.45329609458397896</c:v>
                </c:pt>
                <c:pt idx="2295">
                  <c:v>0.45329609458397896</c:v>
                </c:pt>
                <c:pt idx="2296">
                  <c:v>0.45329609458397896</c:v>
                </c:pt>
                <c:pt idx="2297">
                  <c:v>0.45329609458397896</c:v>
                </c:pt>
                <c:pt idx="2298">
                  <c:v>0.45329609458397896</c:v>
                </c:pt>
                <c:pt idx="2299">
                  <c:v>0.45329609458397896</c:v>
                </c:pt>
                <c:pt idx="2300">
                  <c:v>0.45329609458397896</c:v>
                </c:pt>
                <c:pt idx="2301">
                  <c:v>0.45329609458397896</c:v>
                </c:pt>
                <c:pt idx="2302">
                  <c:v>0.45329609458397896</c:v>
                </c:pt>
                <c:pt idx="2303">
                  <c:v>0.45329609458397896</c:v>
                </c:pt>
                <c:pt idx="2304">
                  <c:v>0.45329609458397896</c:v>
                </c:pt>
                <c:pt idx="2305">
                  <c:v>0.45329609458397896</c:v>
                </c:pt>
                <c:pt idx="2306">
                  <c:v>0.45329609458397896</c:v>
                </c:pt>
                <c:pt idx="2307">
                  <c:v>0.45329609458397896</c:v>
                </c:pt>
                <c:pt idx="2308">
                  <c:v>0.45329609458397896</c:v>
                </c:pt>
                <c:pt idx="2309">
                  <c:v>0.45329609458397896</c:v>
                </c:pt>
                <c:pt idx="2310">
                  <c:v>0.45329609458397896</c:v>
                </c:pt>
                <c:pt idx="2311">
                  <c:v>0.45329609458397896</c:v>
                </c:pt>
                <c:pt idx="2312">
                  <c:v>0.45329609458397896</c:v>
                </c:pt>
                <c:pt idx="2313">
                  <c:v>0.45329609458397896</c:v>
                </c:pt>
                <c:pt idx="2314">
                  <c:v>0.45329609458397896</c:v>
                </c:pt>
                <c:pt idx="2315">
                  <c:v>0.45329609458397896</c:v>
                </c:pt>
                <c:pt idx="2316">
                  <c:v>0.45329609458397896</c:v>
                </c:pt>
                <c:pt idx="2317">
                  <c:v>0.45329609458397896</c:v>
                </c:pt>
                <c:pt idx="2318">
                  <c:v>0.45329609458397896</c:v>
                </c:pt>
                <c:pt idx="2319">
                  <c:v>0.45329609458397896</c:v>
                </c:pt>
                <c:pt idx="2320">
                  <c:v>0.45329609458397896</c:v>
                </c:pt>
                <c:pt idx="2321">
                  <c:v>0.45329609458397896</c:v>
                </c:pt>
                <c:pt idx="2322">
                  <c:v>0.45329609458397896</c:v>
                </c:pt>
                <c:pt idx="2323">
                  <c:v>0.45329609458397896</c:v>
                </c:pt>
                <c:pt idx="2324">
                  <c:v>0.45329609458397896</c:v>
                </c:pt>
                <c:pt idx="2325">
                  <c:v>0.45329609458397896</c:v>
                </c:pt>
                <c:pt idx="2326">
                  <c:v>0.45329609458397896</c:v>
                </c:pt>
                <c:pt idx="2327">
                  <c:v>0.45329609458397896</c:v>
                </c:pt>
                <c:pt idx="2328">
                  <c:v>0.45329609458397896</c:v>
                </c:pt>
                <c:pt idx="2329">
                  <c:v>0.45329609458397896</c:v>
                </c:pt>
                <c:pt idx="2330">
                  <c:v>0.45329609458397896</c:v>
                </c:pt>
                <c:pt idx="2331">
                  <c:v>0.45329609458397896</c:v>
                </c:pt>
                <c:pt idx="2332">
                  <c:v>0.45329609458397896</c:v>
                </c:pt>
                <c:pt idx="2333">
                  <c:v>0.45329609458397896</c:v>
                </c:pt>
                <c:pt idx="2334">
                  <c:v>0.45329609458397896</c:v>
                </c:pt>
                <c:pt idx="2335">
                  <c:v>0.45329609458397896</c:v>
                </c:pt>
                <c:pt idx="2336">
                  <c:v>0.45329609458397896</c:v>
                </c:pt>
                <c:pt idx="2337">
                  <c:v>0.45329609458397896</c:v>
                </c:pt>
                <c:pt idx="2338">
                  <c:v>0.45329609458397896</c:v>
                </c:pt>
                <c:pt idx="2339">
                  <c:v>0.45329609458397896</c:v>
                </c:pt>
                <c:pt idx="2340">
                  <c:v>0.45329609458397896</c:v>
                </c:pt>
                <c:pt idx="2341">
                  <c:v>0.45329609458397896</c:v>
                </c:pt>
                <c:pt idx="2342">
                  <c:v>0.45329609458397896</c:v>
                </c:pt>
                <c:pt idx="2343">
                  <c:v>0.45329609458397896</c:v>
                </c:pt>
                <c:pt idx="2344">
                  <c:v>0.45329609458397896</c:v>
                </c:pt>
                <c:pt idx="2345">
                  <c:v>0.45329609458397896</c:v>
                </c:pt>
                <c:pt idx="2346">
                  <c:v>0.45329609458397896</c:v>
                </c:pt>
                <c:pt idx="2347">
                  <c:v>0.45329609458397896</c:v>
                </c:pt>
                <c:pt idx="2348">
                  <c:v>0.45329609458397896</c:v>
                </c:pt>
                <c:pt idx="2349">
                  <c:v>0.45329609458397896</c:v>
                </c:pt>
                <c:pt idx="2350">
                  <c:v>0.45329609458397896</c:v>
                </c:pt>
                <c:pt idx="2351">
                  <c:v>0.45329609458397896</c:v>
                </c:pt>
                <c:pt idx="2352">
                  <c:v>0.45329609458397896</c:v>
                </c:pt>
                <c:pt idx="2353">
                  <c:v>0.45329609458397896</c:v>
                </c:pt>
                <c:pt idx="2354">
                  <c:v>0.45329609458397896</c:v>
                </c:pt>
                <c:pt idx="2355">
                  <c:v>0.45329609458397896</c:v>
                </c:pt>
                <c:pt idx="2356">
                  <c:v>0.45329609458397896</c:v>
                </c:pt>
                <c:pt idx="2357">
                  <c:v>0.45329609458397896</c:v>
                </c:pt>
                <c:pt idx="2358">
                  <c:v>0.45329609458397896</c:v>
                </c:pt>
                <c:pt idx="2359">
                  <c:v>0.45329609458397896</c:v>
                </c:pt>
                <c:pt idx="2360">
                  <c:v>0.45329609458397896</c:v>
                </c:pt>
                <c:pt idx="2361">
                  <c:v>0.45329609458397896</c:v>
                </c:pt>
                <c:pt idx="2362">
                  <c:v>0.45329609458397896</c:v>
                </c:pt>
                <c:pt idx="2363">
                  <c:v>0.45329609458397896</c:v>
                </c:pt>
                <c:pt idx="2364">
                  <c:v>0.45329609458397896</c:v>
                </c:pt>
                <c:pt idx="2365">
                  <c:v>0.45329609458397896</c:v>
                </c:pt>
                <c:pt idx="2366">
                  <c:v>0.45329609458397896</c:v>
                </c:pt>
                <c:pt idx="2367">
                  <c:v>0.45329609458397896</c:v>
                </c:pt>
                <c:pt idx="2368">
                  <c:v>0.45329609458397896</c:v>
                </c:pt>
                <c:pt idx="2369">
                  <c:v>0.45329609458397896</c:v>
                </c:pt>
                <c:pt idx="2370">
                  <c:v>0.45329609458397896</c:v>
                </c:pt>
                <c:pt idx="2371">
                  <c:v>0.45329609458397896</c:v>
                </c:pt>
                <c:pt idx="2372">
                  <c:v>0.45329609458397896</c:v>
                </c:pt>
                <c:pt idx="2373">
                  <c:v>0.45329609458397896</c:v>
                </c:pt>
                <c:pt idx="2374">
                  <c:v>0.45329609458397896</c:v>
                </c:pt>
                <c:pt idx="2375">
                  <c:v>0.45329609458397896</c:v>
                </c:pt>
                <c:pt idx="2376">
                  <c:v>0.45329609458397896</c:v>
                </c:pt>
                <c:pt idx="2377">
                  <c:v>0.45329609458397896</c:v>
                </c:pt>
                <c:pt idx="2378">
                  <c:v>0.45329609458397896</c:v>
                </c:pt>
                <c:pt idx="2379">
                  <c:v>0.45329609458397896</c:v>
                </c:pt>
                <c:pt idx="2380">
                  <c:v>0.45329609458397896</c:v>
                </c:pt>
                <c:pt idx="2381">
                  <c:v>0.45329609458397896</c:v>
                </c:pt>
                <c:pt idx="2382">
                  <c:v>0.45329609458397896</c:v>
                </c:pt>
                <c:pt idx="2383">
                  <c:v>0.45329609458397896</c:v>
                </c:pt>
                <c:pt idx="2384">
                  <c:v>0.45329609458397896</c:v>
                </c:pt>
                <c:pt idx="2385">
                  <c:v>0.45329609458397896</c:v>
                </c:pt>
                <c:pt idx="2386">
                  <c:v>0.45329609458397896</c:v>
                </c:pt>
                <c:pt idx="2387">
                  <c:v>0.45329609458397896</c:v>
                </c:pt>
                <c:pt idx="2388">
                  <c:v>0.45329609458397896</c:v>
                </c:pt>
                <c:pt idx="2389">
                  <c:v>0.45329609458397896</c:v>
                </c:pt>
                <c:pt idx="2390">
                  <c:v>0.45329609458397896</c:v>
                </c:pt>
                <c:pt idx="2391">
                  <c:v>0.45329609458397896</c:v>
                </c:pt>
                <c:pt idx="2392">
                  <c:v>0.45329609458397896</c:v>
                </c:pt>
                <c:pt idx="2393">
                  <c:v>0.45329609458397896</c:v>
                </c:pt>
                <c:pt idx="2394">
                  <c:v>0.45329609458397896</c:v>
                </c:pt>
                <c:pt idx="2395">
                  <c:v>0.45329609458397896</c:v>
                </c:pt>
                <c:pt idx="2396">
                  <c:v>0.45329609458397896</c:v>
                </c:pt>
                <c:pt idx="2397">
                  <c:v>0.45329609458397896</c:v>
                </c:pt>
                <c:pt idx="2398">
                  <c:v>0.45329609458397896</c:v>
                </c:pt>
                <c:pt idx="2399">
                  <c:v>0.45329609458397896</c:v>
                </c:pt>
                <c:pt idx="2400">
                  <c:v>0.45329609458397896</c:v>
                </c:pt>
                <c:pt idx="2401">
                  <c:v>0.45329609458397896</c:v>
                </c:pt>
                <c:pt idx="2402">
                  <c:v>0.45329609458397896</c:v>
                </c:pt>
                <c:pt idx="2403">
                  <c:v>0.45329609458397896</c:v>
                </c:pt>
                <c:pt idx="2404">
                  <c:v>0.45329609458397896</c:v>
                </c:pt>
                <c:pt idx="2405">
                  <c:v>0.45329609458397896</c:v>
                </c:pt>
                <c:pt idx="2406">
                  <c:v>0.45329609458397896</c:v>
                </c:pt>
                <c:pt idx="2407">
                  <c:v>0.45329609458397896</c:v>
                </c:pt>
                <c:pt idx="2408">
                  <c:v>0.45329609458397896</c:v>
                </c:pt>
                <c:pt idx="2409">
                  <c:v>0.45329609458397896</c:v>
                </c:pt>
                <c:pt idx="2410">
                  <c:v>0.45329609458397896</c:v>
                </c:pt>
                <c:pt idx="2411">
                  <c:v>0.45329609458397896</c:v>
                </c:pt>
                <c:pt idx="2412">
                  <c:v>0.45329609458397896</c:v>
                </c:pt>
                <c:pt idx="2413">
                  <c:v>0.45329609458397896</c:v>
                </c:pt>
                <c:pt idx="2414">
                  <c:v>0.45329609458397896</c:v>
                </c:pt>
                <c:pt idx="2415">
                  <c:v>0.45329609458397896</c:v>
                </c:pt>
                <c:pt idx="2416">
                  <c:v>0.45329609458397896</c:v>
                </c:pt>
                <c:pt idx="2417">
                  <c:v>0.45329609458397896</c:v>
                </c:pt>
                <c:pt idx="2418">
                  <c:v>0.45329609458397896</c:v>
                </c:pt>
                <c:pt idx="2419">
                  <c:v>0.45329609458397896</c:v>
                </c:pt>
                <c:pt idx="2420">
                  <c:v>0.45329609458397896</c:v>
                </c:pt>
                <c:pt idx="2421">
                  <c:v>0.45329609458397896</c:v>
                </c:pt>
                <c:pt idx="2422">
                  <c:v>0.45329609458397896</c:v>
                </c:pt>
                <c:pt idx="2423">
                  <c:v>0.45329609458397896</c:v>
                </c:pt>
                <c:pt idx="2424">
                  <c:v>0.45329609458397896</c:v>
                </c:pt>
                <c:pt idx="2425">
                  <c:v>0.45329609458397896</c:v>
                </c:pt>
                <c:pt idx="2426">
                  <c:v>0.45329609458397896</c:v>
                </c:pt>
                <c:pt idx="2427">
                  <c:v>0.45329609458397896</c:v>
                </c:pt>
                <c:pt idx="2428">
                  <c:v>0.45329609458397896</c:v>
                </c:pt>
                <c:pt idx="2429">
                  <c:v>0.45329609458397896</c:v>
                </c:pt>
                <c:pt idx="2430">
                  <c:v>0.45329609458397896</c:v>
                </c:pt>
                <c:pt idx="2431">
                  <c:v>0.45329609458397896</c:v>
                </c:pt>
                <c:pt idx="2432">
                  <c:v>0.45329609458397896</c:v>
                </c:pt>
                <c:pt idx="2433">
                  <c:v>0.45329609458397896</c:v>
                </c:pt>
                <c:pt idx="2434">
                  <c:v>0.45329609458397896</c:v>
                </c:pt>
                <c:pt idx="2435">
                  <c:v>0.45329609458397896</c:v>
                </c:pt>
                <c:pt idx="2436">
                  <c:v>0.45329609458397896</c:v>
                </c:pt>
                <c:pt idx="2437">
                  <c:v>0.45329609458397896</c:v>
                </c:pt>
                <c:pt idx="2438">
                  <c:v>0.45329609458397896</c:v>
                </c:pt>
                <c:pt idx="2439">
                  <c:v>0.45329609458397896</c:v>
                </c:pt>
                <c:pt idx="2440">
                  <c:v>0.45329609458397896</c:v>
                </c:pt>
                <c:pt idx="2441">
                  <c:v>0.45329609458397896</c:v>
                </c:pt>
                <c:pt idx="2442">
                  <c:v>0.45329609458397896</c:v>
                </c:pt>
                <c:pt idx="2443">
                  <c:v>0.45329609458397896</c:v>
                </c:pt>
                <c:pt idx="2444">
                  <c:v>0.45329609458397896</c:v>
                </c:pt>
                <c:pt idx="2445">
                  <c:v>0.45329609458397896</c:v>
                </c:pt>
                <c:pt idx="2446">
                  <c:v>0.45329609458397896</c:v>
                </c:pt>
                <c:pt idx="2447">
                  <c:v>0.45329609458397896</c:v>
                </c:pt>
                <c:pt idx="2448">
                  <c:v>0.45329609458397896</c:v>
                </c:pt>
                <c:pt idx="2449">
                  <c:v>0.45329609458397896</c:v>
                </c:pt>
                <c:pt idx="2450">
                  <c:v>0.45329609458397896</c:v>
                </c:pt>
                <c:pt idx="2451">
                  <c:v>0.45329609458397896</c:v>
                </c:pt>
                <c:pt idx="2452">
                  <c:v>0.45329609458397896</c:v>
                </c:pt>
                <c:pt idx="2453">
                  <c:v>0.45329609458397896</c:v>
                </c:pt>
                <c:pt idx="2454">
                  <c:v>0.45329609458397896</c:v>
                </c:pt>
                <c:pt idx="2455">
                  <c:v>0.45329609458397896</c:v>
                </c:pt>
                <c:pt idx="2456">
                  <c:v>0.45329609458397896</c:v>
                </c:pt>
                <c:pt idx="2457">
                  <c:v>0.45329609458397896</c:v>
                </c:pt>
                <c:pt idx="2458">
                  <c:v>0.45329609458397896</c:v>
                </c:pt>
                <c:pt idx="2459">
                  <c:v>0.45329609458397896</c:v>
                </c:pt>
                <c:pt idx="2460">
                  <c:v>0.45329609458397896</c:v>
                </c:pt>
                <c:pt idx="2461">
                  <c:v>0.45329609458397896</c:v>
                </c:pt>
                <c:pt idx="2462">
                  <c:v>0.45329609458397896</c:v>
                </c:pt>
                <c:pt idx="2463">
                  <c:v>0.45329609458397896</c:v>
                </c:pt>
                <c:pt idx="2464">
                  <c:v>0.45329609458397896</c:v>
                </c:pt>
                <c:pt idx="2465">
                  <c:v>0.45329609458397896</c:v>
                </c:pt>
                <c:pt idx="2466">
                  <c:v>0.45329609458397896</c:v>
                </c:pt>
                <c:pt idx="2467">
                  <c:v>0.45329609458397896</c:v>
                </c:pt>
                <c:pt idx="2468">
                  <c:v>0.45329609458397896</c:v>
                </c:pt>
                <c:pt idx="2469">
                  <c:v>0.45329609458397896</c:v>
                </c:pt>
                <c:pt idx="2470">
                  <c:v>0.45329609458397896</c:v>
                </c:pt>
                <c:pt idx="2471">
                  <c:v>0.45329609458397896</c:v>
                </c:pt>
                <c:pt idx="2472">
                  <c:v>0.45329609458397896</c:v>
                </c:pt>
                <c:pt idx="2473">
                  <c:v>0.45329609458397896</c:v>
                </c:pt>
                <c:pt idx="2474">
                  <c:v>0.45329609458397896</c:v>
                </c:pt>
                <c:pt idx="2475">
                  <c:v>0.45329609458397896</c:v>
                </c:pt>
                <c:pt idx="2476">
                  <c:v>0.45329609458397896</c:v>
                </c:pt>
                <c:pt idx="2477">
                  <c:v>0.45329609458397896</c:v>
                </c:pt>
                <c:pt idx="2478">
                  <c:v>0.45329609458397896</c:v>
                </c:pt>
                <c:pt idx="2479">
                  <c:v>0.45329609458397896</c:v>
                </c:pt>
                <c:pt idx="2480">
                  <c:v>0.45329609458397896</c:v>
                </c:pt>
                <c:pt idx="2481">
                  <c:v>0.45329609458397896</c:v>
                </c:pt>
                <c:pt idx="2482">
                  <c:v>0.45329609458397896</c:v>
                </c:pt>
                <c:pt idx="2483">
                  <c:v>0.45329609458397896</c:v>
                </c:pt>
                <c:pt idx="2484">
                  <c:v>0.45329609458397896</c:v>
                </c:pt>
                <c:pt idx="2485">
                  <c:v>0.45329609458397896</c:v>
                </c:pt>
                <c:pt idx="2486">
                  <c:v>0.45329609458397896</c:v>
                </c:pt>
                <c:pt idx="2487">
                  <c:v>0.45329609458397896</c:v>
                </c:pt>
                <c:pt idx="2488">
                  <c:v>0.45329609458397896</c:v>
                </c:pt>
                <c:pt idx="2489">
                  <c:v>0.45329609458397896</c:v>
                </c:pt>
                <c:pt idx="2490">
                  <c:v>0.45329609458397896</c:v>
                </c:pt>
                <c:pt idx="2491">
                  <c:v>0.45329609458397896</c:v>
                </c:pt>
                <c:pt idx="2492">
                  <c:v>0.45329609458397896</c:v>
                </c:pt>
                <c:pt idx="2493">
                  <c:v>0.45329609458397896</c:v>
                </c:pt>
                <c:pt idx="2494">
                  <c:v>0.45329609458397896</c:v>
                </c:pt>
                <c:pt idx="2495">
                  <c:v>0.45329609458397896</c:v>
                </c:pt>
                <c:pt idx="2496">
                  <c:v>0.45329609458397896</c:v>
                </c:pt>
                <c:pt idx="2497">
                  <c:v>0.45329609458397896</c:v>
                </c:pt>
                <c:pt idx="2498">
                  <c:v>0.45329609458397896</c:v>
                </c:pt>
                <c:pt idx="2499">
                  <c:v>0.45329609458397896</c:v>
                </c:pt>
                <c:pt idx="2500">
                  <c:v>0.45329609458397896</c:v>
                </c:pt>
                <c:pt idx="2501">
                  <c:v>0.45329609458397896</c:v>
                </c:pt>
                <c:pt idx="2502">
                  <c:v>0.45329609458397896</c:v>
                </c:pt>
                <c:pt idx="2503">
                  <c:v>0.45329609458397896</c:v>
                </c:pt>
                <c:pt idx="2504">
                  <c:v>0.45329609458397896</c:v>
                </c:pt>
                <c:pt idx="2505">
                  <c:v>0.45329609458397896</c:v>
                </c:pt>
                <c:pt idx="2506">
                  <c:v>0.45329609458397896</c:v>
                </c:pt>
                <c:pt idx="2507">
                  <c:v>0.45329609458397896</c:v>
                </c:pt>
                <c:pt idx="2508">
                  <c:v>0.45329609458397896</c:v>
                </c:pt>
                <c:pt idx="2509">
                  <c:v>0.45329609458397896</c:v>
                </c:pt>
                <c:pt idx="2510">
                  <c:v>0.45329609458397896</c:v>
                </c:pt>
                <c:pt idx="2511">
                  <c:v>0.45329609458397896</c:v>
                </c:pt>
                <c:pt idx="2512">
                  <c:v>0.45329609458397896</c:v>
                </c:pt>
                <c:pt idx="2513">
                  <c:v>0.45329609458397896</c:v>
                </c:pt>
                <c:pt idx="2514">
                  <c:v>0.45329609458397896</c:v>
                </c:pt>
                <c:pt idx="2515">
                  <c:v>0.45329609458397896</c:v>
                </c:pt>
                <c:pt idx="2516">
                  <c:v>0.45329609458397896</c:v>
                </c:pt>
                <c:pt idx="2517">
                  <c:v>0.45329609458397896</c:v>
                </c:pt>
                <c:pt idx="2518">
                  <c:v>0.45329609458397896</c:v>
                </c:pt>
                <c:pt idx="2519">
                  <c:v>0.45329609458397896</c:v>
                </c:pt>
                <c:pt idx="2520">
                  <c:v>0.45329609458397896</c:v>
                </c:pt>
                <c:pt idx="2521">
                  <c:v>0.45329609458397896</c:v>
                </c:pt>
                <c:pt idx="2522">
                  <c:v>0.45329609458397896</c:v>
                </c:pt>
                <c:pt idx="2523">
                  <c:v>0.45329609458397896</c:v>
                </c:pt>
                <c:pt idx="2524">
                  <c:v>0.45329609458397896</c:v>
                </c:pt>
                <c:pt idx="2525">
                  <c:v>0.45329609458397896</c:v>
                </c:pt>
                <c:pt idx="2526">
                  <c:v>0.45329609458397896</c:v>
                </c:pt>
                <c:pt idx="2527">
                  <c:v>0.45329609458397896</c:v>
                </c:pt>
                <c:pt idx="2528">
                  <c:v>0.45329609458397896</c:v>
                </c:pt>
                <c:pt idx="2529">
                  <c:v>0.45329609458397896</c:v>
                </c:pt>
                <c:pt idx="2530">
                  <c:v>0.45329609458397896</c:v>
                </c:pt>
                <c:pt idx="2531">
                  <c:v>0.45329609458397896</c:v>
                </c:pt>
                <c:pt idx="2532">
                  <c:v>0.45329609458397896</c:v>
                </c:pt>
                <c:pt idx="2533">
                  <c:v>0.45329609458397896</c:v>
                </c:pt>
                <c:pt idx="2534">
                  <c:v>0.45329609458397896</c:v>
                </c:pt>
                <c:pt idx="2535">
                  <c:v>0.45329609458397896</c:v>
                </c:pt>
                <c:pt idx="2536">
                  <c:v>0.45329609458397896</c:v>
                </c:pt>
                <c:pt idx="2537">
                  <c:v>0.45329609458397896</c:v>
                </c:pt>
                <c:pt idx="2538">
                  <c:v>0.45329609458397896</c:v>
                </c:pt>
                <c:pt idx="2539">
                  <c:v>0.45329609458397896</c:v>
                </c:pt>
                <c:pt idx="2540">
                  <c:v>0.45329609458397896</c:v>
                </c:pt>
                <c:pt idx="2541">
                  <c:v>0.45329609458397896</c:v>
                </c:pt>
                <c:pt idx="2542">
                  <c:v>0.45329609458397896</c:v>
                </c:pt>
                <c:pt idx="2543">
                  <c:v>0.45329609458397896</c:v>
                </c:pt>
                <c:pt idx="2544">
                  <c:v>0.45329609458397896</c:v>
                </c:pt>
                <c:pt idx="2545">
                  <c:v>0.45329609458397896</c:v>
                </c:pt>
                <c:pt idx="2546">
                  <c:v>0.45329609458397896</c:v>
                </c:pt>
                <c:pt idx="2547">
                  <c:v>0.45329609458397896</c:v>
                </c:pt>
                <c:pt idx="2548">
                  <c:v>0.45329609458397896</c:v>
                </c:pt>
                <c:pt idx="2549">
                  <c:v>0.45329609458397896</c:v>
                </c:pt>
                <c:pt idx="2550">
                  <c:v>0.45329609458397896</c:v>
                </c:pt>
                <c:pt idx="2551">
                  <c:v>0.45329609458397896</c:v>
                </c:pt>
                <c:pt idx="2552">
                  <c:v>0.45329609458397896</c:v>
                </c:pt>
                <c:pt idx="2553">
                  <c:v>0.45329609458397896</c:v>
                </c:pt>
                <c:pt idx="2554">
                  <c:v>0.45329609458397896</c:v>
                </c:pt>
                <c:pt idx="2555">
                  <c:v>0.45329609458397896</c:v>
                </c:pt>
                <c:pt idx="2556">
                  <c:v>0.45329609458397896</c:v>
                </c:pt>
                <c:pt idx="2557">
                  <c:v>0.45329609458397896</c:v>
                </c:pt>
                <c:pt idx="2558">
                  <c:v>0.45329609458397896</c:v>
                </c:pt>
                <c:pt idx="2559">
                  <c:v>0.45329609458397896</c:v>
                </c:pt>
                <c:pt idx="2560">
                  <c:v>0.45329609458397896</c:v>
                </c:pt>
                <c:pt idx="2561">
                  <c:v>0.45329609458397896</c:v>
                </c:pt>
                <c:pt idx="2562">
                  <c:v>0.45329609458397896</c:v>
                </c:pt>
                <c:pt idx="2563">
                  <c:v>0.45329609458397896</c:v>
                </c:pt>
                <c:pt idx="2564">
                  <c:v>0.45329609458397896</c:v>
                </c:pt>
                <c:pt idx="2565">
                  <c:v>0.45329609458397896</c:v>
                </c:pt>
                <c:pt idx="2566">
                  <c:v>0.45329609458397896</c:v>
                </c:pt>
                <c:pt idx="2567">
                  <c:v>0.45329609458397896</c:v>
                </c:pt>
                <c:pt idx="2568">
                  <c:v>0.45329609458397896</c:v>
                </c:pt>
                <c:pt idx="2569">
                  <c:v>0.45329609458397896</c:v>
                </c:pt>
                <c:pt idx="2570">
                  <c:v>0.45329609458397896</c:v>
                </c:pt>
                <c:pt idx="2571">
                  <c:v>0.45329609458397896</c:v>
                </c:pt>
                <c:pt idx="2572">
                  <c:v>0.45329609458397896</c:v>
                </c:pt>
                <c:pt idx="2573">
                  <c:v>0.45329609458397896</c:v>
                </c:pt>
                <c:pt idx="2574">
                  <c:v>0.45329609458397896</c:v>
                </c:pt>
                <c:pt idx="2575">
                  <c:v>0.45329609458397896</c:v>
                </c:pt>
                <c:pt idx="2576">
                  <c:v>0.45329609458397896</c:v>
                </c:pt>
                <c:pt idx="2577">
                  <c:v>0.45329609458397896</c:v>
                </c:pt>
                <c:pt idx="2578">
                  <c:v>0.45329609458397896</c:v>
                </c:pt>
                <c:pt idx="2579">
                  <c:v>0.45329609458397896</c:v>
                </c:pt>
                <c:pt idx="2580">
                  <c:v>0.45329609458397896</c:v>
                </c:pt>
                <c:pt idx="2581">
                  <c:v>0.45329609458397896</c:v>
                </c:pt>
                <c:pt idx="2582">
                  <c:v>0.45329609458397896</c:v>
                </c:pt>
                <c:pt idx="2583">
                  <c:v>0.45329609458397896</c:v>
                </c:pt>
                <c:pt idx="2584">
                  <c:v>0.45329609458397896</c:v>
                </c:pt>
                <c:pt idx="2585">
                  <c:v>0.45329609458397896</c:v>
                </c:pt>
                <c:pt idx="2586">
                  <c:v>0.45329609458397896</c:v>
                </c:pt>
                <c:pt idx="2587">
                  <c:v>0.45329609458397896</c:v>
                </c:pt>
                <c:pt idx="2588">
                  <c:v>0.45329609458397896</c:v>
                </c:pt>
                <c:pt idx="2589">
                  <c:v>0.45329609458397896</c:v>
                </c:pt>
                <c:pt idx="2590">
                  <c:v>0.45329609458397896</c:v>
                </c:pt>
                <c:pt idx="2591">
                  <c:v>0.45329609458397896</c:v>
                </c:pt>
                <c:pt idx="2592">
                  <c:v>0.45329609458397896</c:v>
                </c:pt>
                <c:pt idx="2593">
                  <c:v>0.45329609458397896</c:v>
                </c:pt>
                <c:pt idx="2594">
                  <c:v>0.45329609458397896</c:v>
                </c:pt>
                <c:pt idx="2595">
                  <c:v>0.45329609458397896</c:v>
                </c:pt>
                <c:pt idx="2596">
                  <c:v>0.45329609458397896</c:v>
                </c:pt>
                <c:pt idx="2597">
                  <c:v>0.45329609458397896</c:v>
                </c:pt>
                <c:pt idx="2598">
                  <c:v>0.45329609458397896</c:v>
                </c:pt>
                <c:pt idx="2599">
                  <c:v>0.45329609458397896</c:v>
                </c:pt>
                <c:pt idx="2600">
                  <c:v>0.45329609458397896</c:v>
                </c:pt>
                <c:pt idx="2601">
                  <c:v>0.45329609458397896</c:v>
                </c:pt>
                <c:pt idx="2602">
                  <c:v>0.45329609458397896</c:v>
                </c:pt>
                <c:pt idx="2603">
                  <c:v>0.45329609458397896</c:v>
                </c:pt>
                <c:pt idx="2604">
                  <c:v>0.45329609458397896</c:v>
                </c:pt>
                <c:pt idx="2605">
                  <c:v>0.45329609458397896</c:v>
                </c:pt>
                <c:pt idx="2606">
                  <c:v>0.45329609458397896</c:v>
                </c:pt>
                <c:pt idx="2607">
                  <c:v>0.45329609458397896</c:v>
                </c:pt>
                <c:pt idx="2608">
                  <c:v>0.45329609458397896</c:v>
                </c:pt>
                <c:pt idx="2609">
                  <c:v>0.45329609458397896</c:v>
                </c:pt>
                <c:pt idx="2610">
                  <c:v>0.45329609458397896</c:v>
                </c:pt>
                <c:pt idx="2611">
                  <c:v>0.45329609458397896</c:v>
                </c:pt>
                <c:pt idx="2612">
                  <c:v>0.45329609458397896</c:v>
                </c:pt>
                <c:pt idx="2613">
                  <c:v>0.45329609458397896</c:v>
                </c:pt>
                <c:pt idx="2614">
                  <c:v>0.45329609458397896</c:v>
                </c:pt>
                <c:pt idx="2615">
                  <c:v>0.45329609458397896</c:v>
                </c:pt>
                <c:pt idx="2616">
                  <c:v>0.45329609458397896</c:v>
                </c:pt>
                <c:pt idx="2617">
                  <c:v>0.45329609458397896</c:v>
                </c:pt>
                <c:pt idx="2618">
                  <c:v>0.45329609458397896</c:v>
                </c:pt>
                <c:pt idx="2619">
                  <c:v>0.45329609458397896</c:v>
                </c:pt>
                <c:pt idx="2620">
                  <c:v>0.45329609458397896</c:v>
                </c:pt>
                <c:pt idx="2621">
                  <c:v>0.45329609458397896</c:v>
                </c:pt>
                <c:pt idx="2622">
                  <c:v>0.45329609458397896</c:v>
                </c:pt>
                <c:pt idx="2623">
                  <c:v>0.45329609458397896</c:v>
                </c:pt>
                <c:pt idx="2624">
                  <c:v>0.45329609458397896</c:v>
                </c:pt>
                <c:pt idx="2625">
                  <c:v>0.45329609458397896</c:v>
                </c:pt>
                <c:pt idx="2626">
                  <c:v>0.45329609458397896</c:v>
                </c:pt>
                <c:pt idx="2627">
                  <c:v>0.45329609458397896</c:v>
                </c:pt>
                <c:pt idx="2628">
                  <c:v>0.45329609458397896</c:v>
                </c:pt>
                <c:pt idx="2629">
                  <c:v>0.45329609458397896</c:v>
                </c:pt>
                <c:pt idx="2630">
                  <c:v>0.45329609458397896</c:v>
                </c:pt>
                <c:pt idx="2631">
                  <c:v>0.45329609458397896</c:v>
                </c:pt>
                <c:pt idx="2632">
                  <c:v>0.45329609458397896</c:v>
                </c:pt>
                <c:pt idx="2633">
                  <c:v>0.45329609458397896</c:v>
                </c:pt>
                <c:pt idx="2634">
                  <c:v>0.45329609458397896</c:v>
                </c:pt>
                <c:pt idx="2635">
                  <c:v>0.45329609458397896</c:v>
                </c:pt>
                <c:pt idx="2636">
                  <c:v>0.45329609458397896</c:v>
                </c:pt>
                <c:pt idx="2637">
                  <c:v>0.45329609458397896</c:v>
                </c:pt>
                <c:pt idx="2638">
                  <c:v>0.45329609458397896</c:v>
                </c:pt>
                <c:pt idx="2639">
                  <c:v>0.45329609458397896</c:v>
                </c:pt>
                <c:pt idx="2640">
                  <c:v>0.45329609458397896</c:v>
                </c:pt>
                <c:pt idx="2641">
                  <c:v>0.45329609458397896</c:v>
                </c:pt>
                <c:pt idx="2642">
                  <c:v>0.45329609458397896</c:v>
                </c:pt>
                <c:pt idx="2643">
                  <c:v>0.45329609458397896</c:v>
                </c:pt>
                <c:pt idx="2644">
                  <c:v>0.45329609458397896</c:v>
                </c:pt>
                <c:pt idx="2645">
                  <c:v>0.45329609458397896</c:v>
                </c:pt>
                <c:pt idx="2646">
                  <c:v>0.45329609458397896</c:v>
                </c:pt>
                <c:pt idx="2647">
                  <c:v>0.45329609458397896</c:v>
                </c:pt>
                <c:pt idx="2648">
                  <c:v>0.45329609458397896</c:v>
                </c:pt>
                <c:pt idx="2649">
                  <c:v>0.45329609458397896</c:v>
                </c:pt>
                <c:pt idx="2650">
                  <c:v>0.45329609458397896</c:v>
                </c:pt>
                <c:pt idx="2651">
                  <c:v>0.45329609458397896</c:v>
                </c:pt>
                <c:pt idx="2652">
                  <c:v>0.45329609458397896</c:v>
                </c:pt>
                <c:pt idx="2653">
                  <c:v>0.45329609458397896</c:v>
                </c:pt>
                <c:pt idx="2654">
                  <c:v>0.45329609458397896</c:v>
                </c:pt>
                <c:pt idx="2655">
                  <c:v>0.45329609458397896</c:v>
                </c:pt>
                <c:pt idx="2656">
                  <c:v>0.45329609458397896</c:v>
                </c:pt>
                <c:pt idx="2657">
                  <c:v>0.45329609458397896</c:v>
                </c:pt>
                <c:pt idx="2658">
                  <c:v>0.45329609458397896</c:v>
                </c:pt>
                <c:pt idx="2659">
                  <c:v>0.45329609458397896</c:v>
                </c:pt>
                <c:pt idx="2660">
                  <c:v>0.45329609458397896</c:v>
                </c:pt>
                <c:pt idx="2661">
                  <c:v>0.45329609458397896</c:v>
                </c:pt>
                <c:pt idx="2662">
                  <c:v>0.45329609458397896</c:v>
                </c:pt>
                <c:pt idx="2663">
                  <c:v>0.45329609458397896</c:v>
                </c:pt>
                <c:pt idx="2664">
                  <c:v>0.45329609458397896</c:v>
                </c:pt>
                <c:pt idx="2665">
                  <c:v>0.45329609458397896</c:v>
                </c:pt>
                <c:pt idx="2666">
                  <c:v>0.45329609458397896</c:v>
                </c:pt>
                <c:pt idx="2667">
                  <c:v>0.45329609458397896</c:v>
                </c:pt>
                <c:pt idx="2668">
                  <c:v>0.45329609458397896</c:v>
                </c:pt>
                <c:pt idx="2669">
                  <c:v>0.45329609458397896</c:v>
                </c:pt>
                <c:pt idx="2670">
                  <c:v>0.45329609458397896</c:v>
                </c:pt>
                <c:pt idx="2671">
                  <c:v>0.45329609458397896</c:v>
                </c:pt>
                <c:pt idx="2672">
                  <c:v>0.45329609458397896</c:v>
                </c:pt>
                <c:pt idx="2673">
                  <c:v>0.45329609458397896</c:v>
                </c:pt>
                <c:pt idx="2674">
                  <c:v>0.45329609458397896</c:v>
                </c:pt>
                <c:pt idx="2675">
                  <c:v>0.45329609458397896</c:v>
                </c:pt>
                <c:pt idx="2676">
                  <c:v>0.45329609458397896</c:v>
                </c:pt>
                <c:pt idx="2677">
                  <c:v>0.45329609458397896</c:v>
                </c:pt>
                <c:pt idx="2678">
                  <c:v>0.45329609458397896</c:v>
                </c:pt>
                <c:pt idx="2679">
                  <c:v>0.45329609458397896</c:v>
                </c:pt>
                <c:pt idx="2680">
                  <c:v>0.45329609458397896</c:v>
                </c:pt>
                <c:pt idx="2681">
                  <c:v>0.45329609458397896</c:v>
                </c:pt>
                <c:pt idx="2682">
                  <c:v>0.45329609458397896</c:v>
                </c:pt>
                <c:pt idx="2683">
                  <c:v>0.45329609458397896</c:v>
                </c:pt>
                <c:pt idx="2684">
                  <c:v>0.45329609458397896</c:v>
                </c:pt>
                <c:pt idx="2685">
                  <c:v>0.45329609458397896</c:v>
                </c:pt>
                <c:pt idx="2686">
                  <c:v>0.45329609458397896</c:v>
                </c:pt>
                <c:pt idx="2687">
                  <c:v>0.45329609458397896</c:v>
                </c:pt>
                <c:pt idx="2688">
                  <c:v>0.45329609458397896</c:v>
                </c:pt>
                <c:pt idx="2689">
                  <c:v>0.45329609458397896</c:v>
                </c:pt>
                <c:pt idx="2690">
                  <c:v>0.45329609458397896</c:v>
                </c:pt>
                <c:pt idx="2691">
                  <c:v>0.45329609458397896</c:v>
                </c:pt>
                <c:pt idx="2692">
                  <c:v>0.45329609458397896</c:v>
                </c:pt>
                <c:pt idx="2693">
                  <c:v>0.45329609458397896</c:v>
                </c:pt>
                <c:pt idx="2694">
                  <c:v>0.45329609458397896</c:v>
                </c:pt>
                <c:pt idx="2695">
                  <c:v>0.45329609458397896</c:v>
                </c:pt>
                <c:pt idx="2696">
                  <c:v>0.45329609458397896</c:v>
                </c:pt>
                <c:pt idx="2697">
                  <c:v>0.45329609458397896</c:v>
                </c:pt>
                <c:pt idx="2698">
                  <c:v>0.45329609458397896</c:v>
                </c:pt>
                <c:pt idx="2699">
                  <c:v>0.45329609458397896</c:v>
                </c:pt>
                <c:pt idx="2700">
                  <c:v>0.45329609458397896</c:v>
                </c:pt>
                <c:pt idx="2701">
                  <c:v>0.45329609458397896</c:v>
                </c:pt>
                <c:pt idx="2702">
                  <c:v>0.45329609458397896</c:v>
                </c:pt>
                <c:pt idx="2703">
                  <c:v>0.45329609458397896</c:v>
                </c:pt>
                <c:pt idx="2704">
                  <c:v>0.45329609458397896</c:v>
                </c:pt>
                <c:pt idx="2705">
                  <c:v>0.45329609458397896</c:v>
                </c:pt>
                <c:pt idx="2706">
                  <c:v>0.45329609458397896</c:v>
                </c:pt>
                <c:pt idx="2707">
                  <c:v>0.45329609458397896</c:v>
                </c:pt>
                <c:pt idx="2708">
                  <c:v>0.45329609458397896</c:v>
                </c:pt>
                <c:pt idx="2709">
                  <c:v>0.45329609458397896</c:v>
                </c:pt>
                <c:pt idx="2710">
                  <c:v>0.45329609458397896</c:v>
                </c:pt>
                <c:pt idx="2711">
                  <c:v>0.45329609458397896</c:v>
                </c:pt>
                <c:pt idx="2712">
                  <c:v>0.45329609458397896</c:v>
                </c:pt>
                <c:pt idx="2713">
                  <c:v>0.45329609458397896</c:v>
                </c:pt>
                <c:pt idx="2714">
                  <c:v>0.45329609458397896</c:v>
                </c:pt>
                <c:pt idx="2715">
                  <c:v>0.45329609458397896</c:v>
                </c:pt>
                <c:pt idx="2716">
                  <c:v>0.45329609458397896</c:v>
                </c:pt>
                <c:pt idx="2717">
                  <c:v>0.45329609458397896</c:v>
                </c:pt>
                <c:pt idx="2718">
                  <c:v>0.45329609458397896</c:v>
                </c:pt>
                <c:pt idx="2719">
                  <c:v>0.45329609458397896</c:v>
                </c:pt>
                <c:pt idx="2720">
                  <c:v>0.45329609458397896</c:v>
                </c:pt>
                <c:pt idx="2721">
                  <c:v>0.45329609458397896</c:v>
                </c:pt>
                <c:pt idx="2722">
                  <c:v>0.45329609458397896</c:v>
                </c:pt>
                <c:pt idx="2723">
                  <c:v>0.45329609458397896</c:v>
                </c:pt>
                <c:pt idx="2724">
                  <c:v>0.45329609458397896</c:v>
                </c:pt>
                <c:pt idx="2725">
                  <c:v>0.45329609458397896</c:v>
                </c:pt>
                <c:pt idx="2726">
                  <c:v>0.45329609458397896</c:v>
                </c:pt>
                <c:pt idx="2727">
                  <c:v>0.45329609458397896</c:v>
                </c:pt>
                <c:pt idx="2728">
                  <c:v>0.45329609458397896</c:v>
                </c:pt>
                <c:pt idx="2729">
                  <c:v>0.45329609458397896</c:v>
                </c:pt>
                <c:pt idx="2730">
                  <c:v>0.45329609458397896</c:v>
                </c:pt>
                <c:pt idx="2731">
                  <c:v>0.45329609458397896</c:v>
                </c:pt>
                <c:pt idx="2732">
                  <c:v>0.45329609458397896</c:v>
                </c:pt>
                <c:pt idx="2733">
                  <c:v>0.45329609458397896</c:v>
                </c:pt>
                <c:pt idx="2734">
                  <c:v>0.45329609458397896</c:v>
                </c:pt>
                <c:pt idx="2735">
                  <c:v>0.45329609458397896</c:v>
                </c:pt>
                <c:pt idx="2736">
                  <c:v>0.45329609458397896</c:v>
                </c:pt>
                <c:pt idx="2737">
                  <c:v>0.45329609458397896</c:v>
                </c:pt>
                <c:pt idx="2738">
                  <c:v>0.45329609458397896</c:v>
                </c:pt>
                <c:pt idx="2739">
                  <c:v>0.45329609458397896</c:v>
                </c:pt>
                <c:pt idx="2740">
                  <c:v>0.45329609458397896</c:v>
                </c:pt>
                <c:pt idx="2741">
                  <c:v>0.45329609458397896</c:v>
                </c:pt>
                <c:pt idx="2742">
                  <c:v>0.45329609458397896</c:v>
                </c:pt>
                <c:pt idx="2743">
                  <c:v>0.45329609458397896</c:v>
                </c:pt>
                <c:pt idx="2744">
                  <c:v>0.45329609458397896</c:v>
                </c:pt>
                <c:pt idx="2745">
                  <c:v>0.45329609458397896</c:v>
                </c:pt>
                <c:pt idx="2746">
                  <c:v>0.45329609458397896</c:v>
                </c:pt>
                <c:pt idx="2747">
                  <c:v>0.45329609458397896</c:v>
                </c:pt>
                <c:pt idx="2748">
                  <c:v>0.45329609458397896</c:v>
                </c:pt>
                <c:pt idx="2749">
                  <c:v>0.45329609458397896</c:v>
                </c:pt>
                <c:pt idx="2750">
                  <c:v>0.45329609458397896</c:v>
                </c:pt>
                <c:pt idx="2751">
                  <c:v>0.45329609458397896</c:v>
                </c:pt>
                <c:pt idx="2752">
                  <c:v>0.45329609458397896</c:v>
                </c:pt>
                <c:pt idx="2753">
                  <c:v>0.45329609458397896</c:v>
                </c:pt>
                <c:pt idx="2754">
                  <c:v>0.45329609458397896</c:v>
                </c:pt>
                <c:pt idx="2755">
                  <c:v>0.45329609458397896</c:v>
                </c:pt>
                <c:pt idx="2756">
                  <c:v>0.45329609458397896</c:v>
                </c:pt>
                <c:pt idx="2757">
                  <c:v>0.45329609458397896</c:v>
                </c:pt>
                <c:pt idx="2758">
                  <c:v>0.45329609458397896</c:v>
                </c:pt>
                <c:pt idx="2759">
                  <c:v>0.45329609458397896</c:v>
                </c:pt>
                <c:pt idx="2760">
                  <c:v>0.45329609458397896</c:v>
                </c:pt>
                <c:pt idx="2761">
                  <c:v>0.45329609458397896</c:v>
                </c:pt>
                <c:pt idx="2762">
                  <c:v>0.45329609458397896</c:v>
                </c:pt>
                <c:pt idx="2763">
                  <c:v>0.45329609458397896</c:v>
                </c:pt>
                <c:pt idx="2764">
                  <c:v>0.45329609458397896</c:v>
                </c:pt>
                <c:pt idx="2765">
                  <c:v>0.45329609458397896</c:v>
                </c:pt>
                <c:pt idx="2766">
                  <c:v>0.45329609458397896</c:v>
                </c:pt>
                <c:pt idx="2767">
                  <c:v>0.45329609458397896</c:v>
                </c:pt>
                <c:pt idx="2768">
                  <c:v>0.45329609458397896</c:v>
                </c:pt>
                <c:pt idx="2769">
                  <c:v>0.45329609458397896</c:v>
                </c:pt>
                <c:pt idx="2770">
                  <c:v>0.45329609458397896</c:v>
                </c:pt>
                <c:pt idx="2771">
                  <c:v>0.45329609458397896</c:v>
                </c:pt>
                <c:pt idx="2772">
                  <c:v>0.45329609458397896</c:v>
                </c:pt>
                <c:pt idx="2773">
                  <c:v>0.45329609458397896</c:v>
                </c:pt>
                <c:pt idx="2774">
                  <c:v>0.45329609458397896</c:v>
                </c:pt>
                <c:pt idx="2775">
                  <c:v>0.45329609458397896</c:v>
                </c:pt>
                <c:pt idx="2776">
                  <c:v>0.45329609458397896</c:v>
                </c:pt>
                <c:pt idx="2777">
                  <c:v>0.45329609458397896</c:v>
                </c:pt>
                <c:pt idx="2778">
                  <c:v>0.45329609458397896</c:v>
                </c:pt>
                <c:pt idx="2779">
                  <c:v>0.45329609458397896</c:v>
                </c:pt>
                <c:pt idx="2780">
                  <c:v>0.45329609458397896</c:v>
                </c:pt>
                <c:pt idx="2781">
                  <c:v>0.45329609458397896</c:v>
                </c:pt>
                <c:pt idx="2782">
                  <c:v>0.45329609458397896</c:v>
                </c:pt>
                <c:pt idx="2783">
                  <c:v>0.45329609458397896</c:v>
                </c:pt>
                <c:pt idx="2784">
                  <c:v>0.45329609458397896</c:v>
                </c:pt>
                <c:pt idx="2785">
                  <c:v>0.45329609458397896</c:v>
                </c:pt>
                <c:pt idx="2786">
                  <c:v>0.45329609458397896</c:v>
                </c:pt>
                <c:pt idx="2787">
                  <c:v>0.45329609458397896</c:v>
                </c:pt>
                <c:pt idx="2788">
                  <c:v>0.45329609458397896</c:v>
                </c:pt>
                <c:pt idx="2789">
                  <c:v>0.45329609458397896</c:v>
                </c:pt>
                <c:pt idx="2790">
                  <c:v>0.45329609458397896</c:v>
                </c:pt>
                <c:pt idx="2791">
                  <c:v>0.45329609458397896</c:v>
                </c:pt>
                <c:pt idx="2792">
                  <c:v>0.45329609458397896</c:v>
                </c:pt>
                <c:pt idx="2793">
                  <c:v>0.45329609458397896</c:v>
                </c:pt>
                <c:pt idx="2794">
                  <c:v>0.45329609458397896</c:v>
                </c:pt>
                <c:pt idx="2795">
                  <c:v>0.45329609458397896</c:v>
                </c:pt>
                <c:pt idx="2796">
                  <c:v>0.45329609458397896</c:v>
                </c:pt>
                <c:pt idx="2797">
                  <c:v>0.45329609458397896</c:v>
                </c:pt>
                <c:pt idx="2798">
                  <c:v>0.45329609458397896</c:v>
                </c:pt>
                <c:pt idx="2799">
                  <c:v>0.45329609458397896</c:v>
                </c:pt>
                <c:pt idx="2800">
                  <c:v>0.45329609458397896</c:v>
                </c:pt>
                <c:pt idx="2801">
                  <c:v>0.45329609458397896</c:v>
                </c:pt>
                <c:pt idx="2802">
                  <c:v>0.45329609458397896</c:v>
                </c:pt>
                <c:pt idx="2803">
                  <c:v>0.45329609458397896</c:v>
                </c:pt>
                <c:pt idx="2804">
                  <c:v>0.45329609458397896</c:v>
                </c:pt>
                <c:pt idx="2805">
                  <c:v>0.45329609458397896</c:v>
                </c:pt>
                <c:pt idx="2806">
                  <c:v>0.45329609458397896</c:v>
                </c:pt>
                <c:pt idx="2807">
                  <c:v>0.45329609458397896</c:v>
                </c:pt>
                <c:pt idx="2808">
                  <c:v>0.45329609458397896</c:v>
                </c:pt>
                <c:pt idx="2809">
                  <c:v>0.45329609458397896</c:v>
                </c:pt>
                <c:pt idx="2810">
                  <c:v>0.45329609458397896</c:v>
                </c:pt>
                <c:pt idx="2811">
                  <c:v>0.45329609458397896</c:v>
                </c:pt>
                <c:pt idx="2812">
                  <c:v>0.45329609458397896</c:v>
                </c:pt>
                <c:pt idx="2813">
                  <c:v>0.45329609458397896</c:v>
                </c:pt>
                <c:pt idx="2814">
                  <c:v>0.45329609458397896</c:v>
                </c:pt>
                <c:pt idx="2815">
                  <c:v>0.45329609458397896</c:v>
                </c:pt>
                <c:pt idx="2816">
                  <c:v>0.45329609458397896</c:v>
                </c:pt>
                <c:pt idx="2817">
                  <c:v>0.45329609458397896</c:v>
                </c:pt>
                <c:pt idx="2818">
                  <c:v>0.45329609458397896</c:v>
                </c:pt>
                <c:pt idx="2819">
                  <c:v>0.45329609458397896</c:v>
                </c:pt>
                <c:pt idx="2820">
                  <c:v>0.45329609458397896</c:v>
                </c:pt>
                <c:pt idx="2821">
                  <c:v>0.45329609458397896</c:v>
                </c:pt>
                <c:pt idx="2822">
                  <c:v>0.45329609458397896</c:v>
                </c:pt>
                <c:pt idx="2823">
                  <c:v>0.45329609458397896</c:v>
                </c:pt>
                <c:pt idx="2824">
                  <c:v>0.45329609458397896</c:v>
                </c:pt>
                <c:pt idx="2825">
                  <c:v>0.45329609458397896</c:v>
                </c:pt>
                <c:pt idx="2826">
                  <c:v>0.45329609458397896</c:v>
                </c:pt>
                <c:pt idx="2827">
                  <c:v>0.45329609458397896</c:v>
                </c:pt>
                <c:pt idx="2828">
                  <c:v>0.45329609458397896</c:v>
                </c:pt>
                <c:pt idx="2829">
                  <c:v>0.45329609458397896</c:v>
                </c:pt>
                <c:pt idx="2830">
                  <c:v>0.45329609458397896</c:v>
                </c:pt>
                <c:pt idx="2831">
                  <c:v>0.45329609458397896</c:v>
                </c:pt>
                <c:pt idx="2832">
                  <c:v>0.45329609458397896</c:v>
                </c:pt>
                <c:pt idx="2833">
                  <c:v>0.45329609458397896</c:v>
                </c:pt>
                <c:pt idx="2834">
                  <c:v>0.45329609458397896</c:v>
                </c:pt>
                <c:pt idx="2835">
                  <c:v>0.45329609458397896</c:v>
                </c:pt>
                <c:pt idx="2836">
                  <c:v>0.45329609458397896</c:v>
                </c:pt>
                <c:pt idx="2837">
                  <c:v>0.45329609458397896</c:v>
                </c:pt>
                <c:pt idx="2838">
                  <c:v>0.45329609458397896</c:v>
                </c:pt>
                <c:pt idx="2839">
                  <c:v>0.45329609458397896</c:v>
                </c:pt>
                <c:pt idx="2840">
                  <c:v>0.45329609458397896</c:v>
                </c:pt>
                <c:pt idx="2841">
                  <c:v>0.45329609458397896</c:v>
                </c:pt>
                <c:pt idx="2842">
                  <c:v>0.45329609458397896</c:v>
                </c:pt>
                <c:pt idx="2843">
                  <c:v>0.45329609458397896</c:v>
                </c:pt>
                <c:pt idx="2844">
                  <c:v>0.45329609458397896</c:v>
                </c:pt>
                <c:pt idx="2845">
                  <c:v>0.45329609458397896</c:v>
                </c:pt>
                <c:pt idx="2846">
                  <c:v>0.45329609458397896</c:v>
                </c:pt>
                <c:pt idx="2847">
                  <c:v>0.45329609458397896</c:v>
                </c:pt>
                <c:pt idx="2848">
                  <c:v>0.45329609458397896</c:v>
                </c:pt>
                <c:pt idx="2849">
                  <c:v>0.45329609458397896</c:v>
                </c:pt>
                <c:pt idx="2850">
                  <c:v>0.45329609458397896</c:v>
                </c:pt>
                <c:pt idx="2851">
                  <c:v>0.45329609458397896</c:v>
                </c:pt>
                <c:pt idx="2852">
                  <c:v>0.45329609458397896</c:v>
                </c:pt>
                <c:pt idx="2853">
                  <c:v>0.45329609458397896</c:v>
                </c:pt>
                <c:pt idx="2854">
                  <c:v>0.45329609458397896</c:v>
                </c:pt>
                <c:pt idx="2855">
                  <c:v>0.45329609458397896</c:v>
                </c:pt>
                <c:pt idx="2856">
                  <c:v>0.45329609458397896</c:v>
                </c:pt>
                <c:pt idx="2857">
                  <c:v>0.45329609458397896</c:v>
                </c:pt>
                <c:pt idx="2858">
                  <c:v>0.45329609458397896</c:v>
                </c:pt>
                <c:pt idx="2859">
                  <c:v>0.45329609458397896</c:v>
                </c:pt>
                <c:pt idx="2860">
                  <c:v>0.45329609458397896</c:v>
                </c:pt>
                <c:pt idx="2861">
                  <c:v>0.45329609458397896</c:v>
                </c:pt>
                <c:pt idx="2862">
                  <c:v>0.45329609458397896</c:v>
                </c:pt>
                <c:pt idx="2863">
                  <c:v>0.45329609458397896</c:v>
                </c:pt>
                <c:pt idx="2864">
                  <c:v>0.45329609458397896</c:v>
                </c:pt>
                <c:pt idx="2865">
                  <c:v>0.45329609458397896</c:v>
                </c:pt>
                <c:pt idx="2866">
                  <c:v>0.45329609458397896</c:v>
                </c:pt>
                <c:pt idx="2867">
                  <c:v>0.45329609458397896</c:v>
                </c:pt>
                <c:pt idx="2868">
                  <c:v>0.45329609458397896</c:v>
                </c:pt>
                <c:pt idx="2869">
                  <c:v>0.45329609458397896</c:v>
                </c:pt>
                <c:pt idx="2870">
                  <c:v>0.45329609458397896</c:v>
                </c:pt>
                <c:pt idx="2871">
                  <c:v>0.45329609458397896</c:v>
                </c:pt>
                <c:pt idx="2872">
                  <c:v>0.45329609458397896</c:v>
                </c:pt>
                <c:pt idx="2873">
                  <c:v>0.45329609458397896</c:v>
                </c:pt>
                <c:pt idx="2874">
                  <c:v>0.45329609458397896</c:v>
                </c:pt>
                <c:pt idx="2875">
                  <c:v>0.45329609458397896</c:v>
                </c:pt>
                <c:pt idx="2876">
                  <c:v>0.45329609458397896</c:v>
                </c:pt>
                <c:pt idx="2877">
                  <c:v>0.45329609458397896</c:v>
                </c:pt>
                <c:pt idx="2878">
                  <c:v>0.45329609458397896</c:v>
                </c:pt>
                <c:pt idx="2879">
                  <c:v>0.45329609458397896</c:v>
                </c:pt>
                <c:pt idx="2880">
                  <c:v>0.45329609458397896</c:v>
                </c:pt>
                <c:pt idx="2881">
                  <c:v>0.45329609458397896</c:v>
                </c:pt>
                <c:pt idx="2882">
                  <c:v>0.45329609458397896</c:v>
                </c:pt>
                <c:pt idx="2883">
                  <c:v>0.45329609458397896</c:v>
                </c:pt>
                <c:pt idx="2884">
                  <c:v>0.45329609458397896</c:v>
                </c:pt>
                <c:pt idx="2885">
                  <c:v>0.45329609458397896</c:v>
                </c:pt>
                <c:pt idx="2886">
                  <c:v>0.45329609458397896</c:v>
                </c:pt>
                <c:pt idx="2887">
                  <c:v>0.45329609458397896</c:v>
                </c:pt>
                <c:pt idx="2888">
                  <c:v>0.45329609458397896</c:v>
                </c:pt>
                <c:pt idx="2889">
                  <c:v>0.45329609458397896</c:v>
                </c:pt>
                <c:pt idx="2890">
                  <c:v>0.45329609458397896</c:v>
                </c:pt>
                <c:pt idx="2891">
                  <c:v>0.45329609458397896</c:v>
                </c:pt>
                <c:pt idx="2892">
                  <c:v>0.45329609458397896</c:v>
                </c:pt>
                <c:pt idx="2893">
                  <c:v>0.45329609458397896</c:v>
                </c:pt>
                <c:pt idx="2894">
                  <c:v>0.45329609458397896</c:v>
                </c:pt>
                <c:pt idx="2895">
                  <c:v>0.45329609458397896</c:v>
                </c:pt>
                <c:pt idx="2896">
                  <c:v>0.45329609458397896</c:v>
                </c:pt>
                <c:pt idx="2897">
                  <c:v>0.45329609458397896</c:v>
                </c:pt>
                <c:pt idx="2898">
                  <c:v>0.45329609458397896</c:v>
                </c:pt>
                <c:pt idx="2899">
                  <c:v>0.45329609458397896</c:v>
                </c:pt>
                <c:pt idx="2900">
                  <c:v>0.45329609458397896</c:v>
                </c:pt>
                <c:pt idx="2901">
                  <c:v>0.45329609458397896</c:v>
                </c:pt>
                <c:pt idx="2902">
                  <c:v>0.45329609458397896</c:v>
                </c:pt>
                <c:pt idx="2903">
                  <c:v>0.45329609458397896</c:v>
                </c:pt>
                <c:pt idx="2904">
                  <c:v>0.45329609458397896</c:v>
                </c:pt>
                <c:pt idx="2905">
                  <c:v>0.45329609458397896</c:v>
                </c:pt>
                <c:pt idx="2906">
                  <c:v>0.45329609458397896</c:v>
                </c:pt>
                <c:pt idx="2907">
                  <c:v>0.45329609458397896</c:v>
                </c:pt>
                <c:pt idx="2908">
                  <c:v>0.45329609458397896</c:v>
                </c:pt>
                <c:pt idx="2909">
                  <c:v>0.45329609458397896</c:v>
                </c:pt>
                <c:pt idx="2910">
                  <c:v>0.45329609458397896</c:v>
                </c:pt>
                <c:pt idx="2911">
                  <c:v>0.45329609458397896</c:v>
                </c:pt>
                <c:pt idx="2912">
                  <c:v>0.45329609458397896</c:v>
                </c:pt>
                <c:pt idx="2913">
                  <c:v>0.45329609458397896</c:v>
                </c:pt>
                <c:pt idx="2914">
                  <c:v>0.45329609458397896</c:v>
                </c:pt>
                <c:pt idx="2915">
                  <c:v>0.45329609458397896</c:v>
                </c:pt>
                <c:pt idx="2916">
                  <c:v>0.45329609458397896</c:v>
                </c:pt>
                <c:pt idx="2917">
                  <c:v>0.45329609458397896</c:v>
                </c:pt>
                <c:pt idx="2918">
                  <c:v>0.45329609458397896</c:v>
                </c:pt>
                <c:pt idx="2919">
                  <c:v>0.45329609458397896</c:v>
                </c:pt>
                <c:pt idx="2920">
                  <c:v>0.45329609458397896</c:v>
                </c:pt>
                <c:pt idx="2921">
                  <c:v>0.45329609458397896</c:v>
                </c:pt>
                <c:pt idx="2922">
                  <c:v>0.45329609458397896</c:v>
                </c:pt>
                <c:pt idx="2923">
                  <c:v>0.45329609458397896</c:v>
                </c:pt>
                <c:pt idx="2924">
                  <c:v>0.45329609458397896</c:v>
                </c:pt>
                <c:pt idx="2925">
                  <c:v>0.45329609458397896</c:v>
                </c:pt>
                <c:pt idx="2926">
                  <c:v>0.45329609458397896</c:v>
                </c:pt>
                <c:pt idx="2927">
                  <c:v>0.45329609458397896</c:v>
                </c:pt>
                <c:pt idx="2928">
                  <c:v>0.45329609458397896</c:v>
                </c:pt>
                <c:pt idx="2929">
                  <c:v>0.45329609458397896</c:v>
                </c:pt>
                <c:pt idx="2930">
                  <c:v>0.45329609458397896</c:v>
                </c:pt>
                <c:pt idx="2931">
                  <c:v>0.45329609458397896</c:v>
                </c:pt>
                <c:pt idx="2932">
                  <c:v>0.45329609458397896</c:v>
                </c:pt>
                <c:pt idx="2933">
                  <c:v>0.45329609458397896</c:v>
                </c:pt>
                <c:pt idx="2934">
                  <c:v>0.45329609458397896</c:v>
                </c:pt>
                <c:pt idx="2935">
                  <c:v>0.45329609458397896</c:v>
                </c:pt>
                <c:pt idx="2936">
                  <c:v>0.45329609458397896</c:v>
                </c:pt>
                <c:pt idx="2937">
                  <c:v>0.45329609458397896</c:v>
                </c:pt>
                <c:pt idx="2938">
                  <c:v>0.45329609458397896</c:v>
                </c:pt>
                <c:pt idx="2939">
                  <c:v>0.45329609458397896</c:v>
                </c:pt>
                <c:pt idx="2940">
                  <c:v>0.45329609458397896</c:v>
                </c:pt>
                <c:pt idx="2941">
                  <c:v>0.45329609458397896</c:v>
                </c:pt>
                <c:pt idx="2942">
                  <c:v>0.45329609458397896</c:v>
                </c:pt>
                <c:pt idx="2943">
                  <c:v>0.45329609458397896</c:v>
                </c:pt>
                <c:pt idx="2944">
                  <c:v>0.45329609458397896</c:v>
                </c:pt>
                <c:pt idx="2945">
                  <c:v>0.45329609458397896</c:v>
                </c:pt>
                <c:pt idx="2946">
                  <c:v>0.45329609458397896</c:v>
                </c:pt>
                <c:pt idx="2947">
                  <c:v>0.45329609458397896</c:v>
                </c:pt>
                <c:pt idx="2948">
                  <c:v>0.45329609458397896</c:v>
                </c:pt>
                <c:pt idx="2949">
                  <c:v>0.45329609458397896</c:v>
                </c:pt>
                <c:pt idx="2950">
                  <c:v>0.45329609458397896</c:v>
                </c:pt>
                <c:pt idx="2951">
                  <c:v>0.45329609458397896</c:v>
                </c:pt>
                <c:pt idx="2952">
                  <c:v>0.45329609458397896</c:v>
                </c:pt>
                <c:pt idx="2953">
                  <c:v>0.45329609458397896</c:v>
                </c:pt>
                <c:pt idx="2954">
                  <c:v>0.45329609458397896</c:v>
                </c:pt>
                <c:pt idx="2955">
                  <c:v>0.45329609458397896</c:v>
                </c:pt>
                <c:pt idx="2956">
                  <c:v>0.45329609458397896</c:v>
                </c:pt>
                <c:pt idx="2957">
                  <c:v>0.45329609458397896</c:v>
                </c:pt>
                <c:pt idx="2958">
                  <c:v>0.45329609458397896</c:v>
                </c:pt>
                <c:pt idx="2959">
                  <c:v>0.45329609458397896</c:v>
                </c:pt>
                <c:pt idx="2960">
                  <c:v>0.45329609458397896</c:v>
                </c:pt>
                <c:pt idx="2961">
                  <c:v>0.45329609458397896</c:v>
                </c:pt>
                <c:pt idx="2962">
                  <c:v>0.45329609458397896</c:v>
                </c:pt>
                <c:pt idx="2963">
                  <c:v>0.45329609458397896</c:v>
                </c:pt>
                <c:pt idx="2964">
                  <c:v>0.45329609458397896</c:v>
                </c:pt>
                <c:pt idx="2965">
                  <c:v>0.45329609458397896</c:v>
                </c:pt>
                <c:pt idx="2966">
                  <c:v>0.45329609458397896</c:v>
                </c:pt>
                <c:pt idx="2967">
                  <c:v>0.45329609458397896</c:v>
                </c:pt>
                <c:pt idx="2968">
                  <c:v>0.45329609458397896</c:v>
                </c:pt>
                <c:pt idx="2969">
                  <c:v>0.45329609458397896</c:v>
                </c:pt>
                <c:pt idx="2970">
                  <c:v>0.45329609458397896</c:v>
                </c:pt>
                <c:pt idx="2971">
                  <c:v>0.45329609458397896</c:v>
                </c:pt>
                <c:pt idx="2972">
                  <c:v>0.45329609458397896</c:v>
                </c:pt>
                <c:pt idx="2973">
                  <c:v>0.45329609458397896</c:v>
                </c:pt>
                <c:pt idx="2974">
                  <c:v>0.45329609458397896</c:v>
                </c:pt>
                <c:pt idx="2975">
                  <c:v>0.45329609458397896</c:v>
                </c:pt>
                <c:pt idx="2976">
                  <c:v>0.45329609458397896</c:v>
                </c:pt>
                <c:pt idx="2977">
                  <c:v>0.45329609458397896</c:v>
                </c:pt>
                <c:pt idx="2978">
                  <c:v>0.45329609458397896</c:v>
                </c:pt>
                <c:pt idx="2979">
                  <c:v>0.45329609458397896</c:v>
                </c:pt>
                <c:pt idx="2980">
                  <c:v>0.45329609458397896</c:v>
                </c:pt>
                <c:pt idx="2981">
                  <c:v>0.45329609458397896</c:v>
                </c:pt>
                <c:pt idx="2982">
                  <c:v>0.45329609458397896</c:v>
                </c:pt>
                <c:pt idx="2983">
                  <c:v>0.45329609458397896</c:v>
                </c:pt>
                <c:pt idx="2984">
                  <c:v>0.45329609458397896</c:v>
                </c:pt>
                <c:pt idx="2985">
                  <c:v>0.45329609458397896</c:v>
                </c:pt>
                <c:pt idx="2986">
                  <c:v>0.45329609458397896</c:v>
                </c:pt>
                <c:pt idx="2987">
                  <c:v>0.45329609458397896</c:v>
                </c:pt>
                <c:pt idx="2988">
                  <c:v>0.45329609458397896</c:v>
                </c:pt>
                <c:pt idx="2989">
                  <c:v>0.45329609458397896</c:v>
                </c:pt>
                <c:pt idx="2990">
                  <c:v>0.45329609458397896</c:v>
                </c:pt>
                <c:pt idx="2991">
                  <c:v>0.45329609458397896</c:v>
                </c:pt>
                <c:pt idx="2992">
                  <c:v>0.45329609458397896</c:v>
                </c:pt>
                <c:pt idx="2993">
                  <c:v>0.45329609458397896</c:v>
                </c:pt>
                <c:pt idx="2994">
                  <c:v>0.45329609458397896</c:v>
                </c:pt>
                <c:pt idx="2995">
                  <c:v>0.45329609458397896</c:v>
                </c:pt>
                <c:pt idx="2996">
                  <c:v>0.45329609458397896</c:v>
                </c:pt>
                <c:pt idx="2997">
                  <c:v>0.45329609458397896</c:v>
                </c:pt>
                <c:pt idx="2998">
                  <c:v>0.45329609458397896</c:v>
                </c:pt>
                <c:pt idx="2999">
                  <c:v>0.45329609458397896</c:v>
                </c:pt>
                <c:pt idx="3000">
                  <c:v>0.45329609458397896</c:v>
                </c:pt>
                <c:pt idx="3001">
                  <c:v>0.45329609458397896</c:v>
                </c:pt>
                <c:pt idx="3002">
                  <c:v>0.45329609458397896</c:v>
                </c:pt>
                <c:pt idx="3003">
                  <c:v>0.45329609458397896</c:v>
                </c:pt>
                <c:pt idx="3004">
                  <c:v>0.45329609458397896</c:v>
                </c:pt>
                <c:pt idx="3005">
                  <c:v>0.45329609458397896</c:v>
                </c:pt>
                <c:pt idx="3006">
                  <c:v>0.45329609458397896</c:v>
                </c:pt>
                <c:pt idx="3007">
                  <c:v>0.45329609458397896</c:v>
                </c:pt>
                <c:pt idx="3008">
                  <c:v>0.45329609458397896</c:v>
                </c:pt>
                <c:pt idx="3009">
                  <c:v>0.45329609458397896</c:v>
                </c:pt>
                <c:pt idx="3010">
                  <c:v>0.45329609458397896</c:v>
                </c:pt>
                <c:pt idx="3011">
                  <c:v>0.45329609458397896</c:v>
                </c:pt>
                <c:pt idx="3012">
                  <c:v>0.45329609458397896</c:v>
                </c:pt>
                <c:pt idx="3013">
                  <c:v>0.45329609458397896</c:v>
                </c:pt>
                <c:pt idx="3014">
                  <c:v>0.45329609458397896</c:v>
                </c:pt>
                <c:pt idx="3015">
                  <c:v>0.45329609458397896</c:v>
                </c:pt>
                <c:pt idx="3016">
                  <c:v>0.45329609458397896</c:v>
                </c:pt>
                <c:pt idx="3017">
                  <c:v>0.45329609458397896</c:v>
                </c:pt>
                <c:pt idx="3018">
                  <c:v>0.45329609458397896</c:v>
                </c:pt>
                <c:pt idx="3019">
                  <c:v>0.45329609458397896</c:v>
                </c:pt>
                <c:pt idx="3020">
                  <c:v>0.45329609458397896</c:v>
                </c:pt>
                <c:pt idx="3021">
                  <c:v>0.45329609458397896</c:v>
                </c:pt>
                <c:pt idx="3022">
                  <c:v>0.45329609458397896</c:v>
                </c:pt>
                <c:pt idx="3023">
                  <c:v>0.45329609458397896</c:v>
                </c:pt>
                <c:pt idx="3024">
                  <c:v>0.45329609458397896</c:v>
                </c:pt>
                <c:pt idx="3025">
                  <c:v>0.45329609458397896</c:v>
                </c:pt>
                <c:pt idx="3026">
                  <c:v>0.45329609458397896</c:v>
                </c:pt>
                <c:pt idx="3027">
                  <c:v>0.45329609458397896</c:v>
                </c:pt>
                <c:pt idx="3028">
                  <c:v>0.45329609458397896</c:v>
                </c:pt>
                <c:pt idx="3029">
                  <c:v>0.45329609458397896</c:v>
                </c:pt>
                <c:pt idx="3030">
                  <c:v>0.45329609458397896</c:v>
                </c:pt>
                <c:pt idx="3031">
                  <c:v>0.45329609458397896</c:v>
                </c:pt>
                <c:pt idx="3032">
                  <c:v>0.45329609458397896</c:v>
                </c:pt>
                <c:pt idx="3033">
                  <c:v>0.45329609458397896</c:v>
                </c:pt>
                <c:pt idx="3034">
                  <c:v>0.45329609458397896</c:v>
                </c:pt>
                <c:pt idx="3035">
                  <c:v>0.45329609458397896</c:v>
                </c:pt>
                <c:pt idx="3036">
                  <c:v>0.45329609458397896</c:v>
                </c:pt>
                <c:pt idx="3037">
                  <c:v>0.45329609458397896</c:v>
                </c:pt>
                <c:pt idx="3038">
                  <c:v>0.45329609458397896</c:v>
                </c:pt>
                <c:pt idx="3039">
                  <c:v>0.45329609458397896</c:v>
                </c:pt>
                <c:pt idx="3040">
                  <c:v>0.45329609458397896</c:v>
                </c:pt>
                <c:pt idx="3041">
                  <c:v>0.45329609458397896</c:v>
                </c:pt>
                <c:pt idx="3042">
                  <c:v>0.45329609458397896</c:v>
                </c:pt>
                <c:pt idx="3043">
                  <c:v>0.45329609458397896</c:v>
                </c:pt>
                <c:pt idx="3044">
                  <c:v>0.45329609458397896</c:v>
                </c:pt>
                <c:pt idx="3045">
                  <c:v>0.45329609458397896</c:v>
                </c:pt>
                <c:pt idx="3046">
                  <c:v>0.45329609458397896</c:v>
                </c:pt>
                <c:pt idx="3047">
                  <c:v>0.45329609458397896</c:v>
                </c:pt>
                <c:pt idx="3048">
                  <c:v>0.45329609458397896</c:v>
                </c:pt>
                <c:pt idx="3049">
                  <c:v>0.45329609458397896</c:v>
                </c:pt>
                <c:pt idx="3050">
                  <c:v>0.45329609458397896</c:v>
                </c:pt>
                <c:pt idx="3051">
                  <c:v>0.45329609458397896</c:v>
                </c:pt>
                <c:pt idx="3052">
                  <c:v>0.45329609458397896</c:v>
                </c:pt>
                <c:pt idx="3053">
                  <c:v>0.45329609458397896</c:v>
                </c:pt>
                <c:pt idx="3054">
                  <c:v>0.45329609458397896</c:v>
                </c:pt>
                <c:pt idx="3055">
                  <c:v>0.45329609458397896</c:v>
                </c:pt>
                <c:pt idx="3056">
                  <c:v>0.45329609458397896</c:v>
                </c:pt>
                <c:pt idx="3057">
                  <c:v>0.45329609458397896</c:v>
                </c:pt>
                <c:pt idx="3058">
                  <c:v>0.45329609458397896</c:v>
                </c:pt>
                <c:pt idx="3059">
                  <c:v>0.45329609458397896</c:v>
                </c:pt>
                <c:pt idx="3060">
                  <c:v>0.45329609458397896</c:v>
                </c:pt>
                <c:pt idx="3061">
                  <c:v>0.45329609458397896</c:v>
                </c:pt>
                <c:pt idx="3062">
                  <c:v>0.45329609458397896</c:v>
                </c:pt>
                <c:pt idx="3063">
                  <c:v>0.45329609458397896</c:v>
                </c:pt>
                <c:pt idx="3064">
                  <c:v>0.45329609458397896</c:v>
                </c:pt>
                <c:pt idx="3065">
                  <c:v>0.45329609458397896</c:v>
                </c:pt>
                <c:pt idx="3066">
                  <c:v>0.45329609458397896</c:v>
                </c:pt>
                <c:pt idx="3067">
                  <c:v>0.45329609458397896</c:v>
                </c:pt>
                <c:pt idx="3068">
                  <c:v>0.45329609458397896</c:v>
                </c:pt>
                <c:pt idx="3069">
                  <c:v>0.45329609458397896</c:v>
                </c:pt>
                <c:pt idx="3070">
                  <c:v>0.45329609458397896</c:v>
                </c:pt>
                <c:pt idx="3071">
                  <c:v>0.45329609458397896</c:v>
                </c:pt>
                <c:pt idx="3072">
                  <c:v>0.45329609458397896</c:v>
                </c:pt>
                <c:pt idx="3073">
                  <c:v>0.45329609458397896</c:v>
                </c:pt>
                <c:pt idx="3074">
                  <c:v>0.45329609458397896</c:v>
                </c:pt>
                <c:pt idx="3075">
                  <c:v>0.45329609458397896</c:v>
                </c:pt>
                <c:pt idx="3076">
                  <c:v>0.45329609458397896</c:v>
                </c:pt>
                <c:pt idx="3077">
                  <c:v>0.45329609458397896</c:v>
                </c:pt>
                <c:pt idx="3078">
                  <c:v>0.45329609458397896</c:v>
                </c:pt>
                <c:pt idx="3079">
                  <c:v>0.45329609458397896</c:v>
                </c:pt>
                <c:pt idx="3080">
                  <c:v>0.45329609458397896</c:v>
                </c:pt>
                <c:pt idx="3081">
                  <c:v>0.45329609458397896</c:v>
                </c:pt>
                <c:pt idx="3082">
                  <c:v>0.45329609458397896</c:v>
                </c:pt>
                <c:pt idx="3083">
                  <c:v>0.45329609458397896</c:v>
                </c:pt>
                <c:pt idx="3084">
                  <c:v>0.45329609458397896</c:v>
                </c:pt>
                <c:pt idx="3085">
                  <c:v>0.45329609458397896</c:v>
                </c:pt>
                <c:pt idx="3086">
                  <c:v>0.45329609458397896</c:v>
                </c:pt>
                <c:pt idx="3087">
                  <c:v>0.45329609458397896</c:v>
                </c:pt>
                <c:pt idx="3088">
                  <c:v>0.45329609458397896</c:v>
                </c:pt>
                <c:pt idx="3089">
                  <c:v>0.45329609458397896</c:v>
                </c:pt>
                <c:pt idx="3090">
                  <c:v>0.45329609458397896</c:v>
                </c:pt>
                <c:pt idx="3091">
                  <c:v>0.45329609458397896</c:v>
                </c:pt>
                <c:pt idx="3092">
                  <c:v>0.45329609458397896</c:v>
                </c:pt>
                <c:pt idx="3093">
                  <c:v>0.45329609458397896</c:v>
                </c:pt>
                <c:pt idx="3094">
                  <c:v>0.45329609458397896</c:v>
                </c:pt>
                <c:pt idx="3095">
                  <c:v>0.45329609458397896</c:v>
                </c:pt>
                <c:pt idx="3096">
                  <c:v>0.45329609458397896</c:v>
                </c:pt>
                <c:pt idx="3097">
                  <c:v>0.45329609458397896</c:v>
                </c:pt>
                <c:pt idx="3098">
                  <c:v>0.45329609458397896</c:v>
                </c:pt>
                <c:pt idx="3099">
                  <c:v>0.45329609458397896</c:v>
                </c:pt>
                <c:pt idx="3100">
                  <c:v>0.45329609458397896</c:v>
                </c:pt>
                <c:pt idx="3101">
                  <c:v>0.45329609458397896</c:v>
                </c:pt>
                <c:pt idx="3102">
                  <c:v>0.45329609458397896</c:v>
                </c:pt>
                <c:pt idx="3103">
                  <c:v>0.45329609458397896</c:v>
                </c:pt>
                <c:pt idx="3104">
                  <c:v>0.45329609458397896</c:v>
                </c:pt>
                <c:pt idx="3105">
                  <c:v>0.45329609458397896</c:v>
                </c:pt>
                <c:pt idx="3106">
                  <c:v>0.45329609458397896</c:v>
                </c:pt>
                <c:pt idx="3107">
                  <c:v>0.45329609458397896</c:v>
                </c:pt>
                <c:pt idx="3108">
                  <c:v>0.45329609458397896</c:v>
                </c:pt>
                <c:pt idx="3109">
                  <c:v>0.45329609458397896</c:v>
                </c:pt>
                <c:pt idx="3110">
                  <c:v>0.45329609458397896</c:v>
                </c:pt>
                <c:pt idx="3111">
                  <c:v>0.45329609458397896</c:v>
                </c:pt>
                <c:pt idx="3112">
                  <c:v>0.45329609458397896</c:v>
                </c:pt>
                <c:pt idx="3113">
                  <c:v>0.45329609458397896</c:v>
                </c:pt>
                <c:pt idx="3114">
                  <c:v>0.45329609458397896</c:v>
                </c:pt>
                <c:pt idx="3115">
                  <c:v>0.45329609458397896</c:v>
                </c:pt>
                <c:pt idx="3116">
                  <c:v>0.45329609458397896</c:v>
                </c:pt>
                <c:pt idx="3117">
                  <c:v>0.45329609458397896</c:v>
                </c:pt>
                <c:pt idx="3118">
                  <c:v>0.45329609458397896</c:v>
                </c:pt>
                <c:pt idx="3119">
                  <c:v>0.45329609458397896</c:v>
                </c:pt>
                <c:pt idx="3120">
                  <c:v>0.45329609458397896</c:v>
                </c:pt>
                <c:pt idx="3121">
                  <c:v>0.45329609458397896</c:v>
                </c:pt>
                <c:pt idx="3122">
                  <c:v>0.45329609458397896</c:v>
                </c:pt>
                <c:pt idx="3123">
                  <c:v>0.45329609458397896</c:v>
                </c:pt>
                <c:pt idx="3124">
                  <c:v>0.45329609458397896</c:v>
                </c:pt>
                <c:pt idx="3125">
                  <c:v>0.45329609458397896</c:v>
                </c:pt>
                <c:pt idx="3126">
                  <c:v>0.45329609458397896</c:v>
                </c:pt>
                <c:pt idx="3127">
                  <c:v>0.45329609458397896</c:v>
                </c:pt>
                <c:pt idx="3128">
                  <c:v>0.45329609458397896</c:v>
                </c:pt>
                <c:pt idx="3129">
                  <c:v>0.45329609458397896</c:v>
                </c:pt>
                <c:pt idx="3130">
                  <c:v>0.45329609458397896</c:v>
                </c:pt>
                <c:pt idx="3131">
                  <c:v>0.45329609458397896</c:v>
                </c:pt>
                <c:pt idx="3132">
                  <c:v>0.45329609458397896</c:v>
                </c:pt>
                <c:pt idx="3133">
                  <c:v>0.45329609458397896</c:v>
                </c:pt>
                <c:pt idx="3134">
                  <c:v>0.45329609458397896</c:v>
                </c:pt>
                <c:pt idx="3135">
                  <c:v>0.45329609458397896</c:v>
                </c:pt>
                <c:pt idx="3136">
                  <c:v>0.45329609458397896</c:v>
                </c:pt>
                <c:pt idx="3137">
                  <c:v>0.45329609458397896</c:v>
                </c:pt>
                <c:pt idx="3138">
                  <c:v>0.45329609458397896</c:v>
                </c:pt>
                <c:pt idx="3139">
                  <c:v>0.45329609458397896</c:v>
                </c:pt>
                <c:pt idx="3140">
                  <c:v>0.45329609458397896</c:v>
                </c:pt>
                <c:pt idx="3141">
                  <c:v>0.45329609458397896</c:v>
                </c:pt>
                <c:pt idx="3142">
                  <c:v>0.45329609458397896</c:v>
                </c:pt>
                <c:pt idx="3143">
                  <c:v>0.45329609458397896</c:v>
                </c:pt>
                <c:pt idx="3144">
                  <c:v>0.45329609458397896</c:v>
                </c:pt>
                <c:pt idx="3145">
                  <c:v>0.45329609458397896</c:v>
                </c:pt>
                <c:pt idx="3146">
                  <c:v>0.45329609458397896</c:v>
                </c:pt>
                <c:pt idx="3147">
                  <c:v>0.45329609458397896</c:v>
                </c:pt>
                <c:pt idx="3148">
                  <c:v>0.45329609458397896</c:v>
                </c:pt>
                <c:pt idx="3149">
                  <c:v>0.45329609458397896</c:v>
                </c:pt>
                <c:pt idx="3150">
                  <c:v>0.45329609458397896</c:v>
                </c:pt>
                <c:pt idx="3151">
                  <c:v>0.45329609458397896</c:v>
                </c:pt>
                <c:pt idx="3152">
                  <c:v>0.45329609458397896</c:v>
                </c:pt>
                <c:pt idx="3153">
                  <c:v>0.45329609458397896</c:v>
                </c:pt>
                <c:pt idx="3154">
                  <c:v>0.45329609458397896</c:v>
                </c:pt>
                <c:pt idx="3155">
                  <c:v>0.45329609458397896</c:v>
                </c:pt>
                <c:pt idx="3156">
                  <c:v>0.45329609458397896</c:v>
                </c:pt>
                <c:pt idx="3157">
                  <c:v>0.45329609458397896</c:v>
                </c:pt>
                <c:pt idx="3158">
                  <c:v>0.45329609458397896</c:v>
                </c:pt>
                <c:pt idx="3159">
                  <c:v>0.45329609458397896</c:v>
                </c:pt>
                <c:pt idx="3160">
                  <c:v>0.45329609458397896</c:v>
                </c:pt>
                <c:pt idx="3161">
                  <c:v>0.45329609458397896</c:v>
                </c:pt>
                <c:pt idx="3162">
                  <c:v>0.45329609458397896</c:v>
                </c:pt>
                <c:pt idx="3163">
                  <c:v>0.45329609458397896</c:v>
                </c:pt>
                <c:pt idx="3164">
                  <c:v>0.45329609458397896</c:v>
                </c:pt>
                <c:pt idx="3165">
                  <c:v>0.45329609458397896</c:v>
                </c:pt>
                <c:pt idx="3166">
                  <c:v>0.45329609458397896</c:v>
                </c:pt>
                <c:pt idx="3167">
                  <c:v>0.45329609458397896</c:v>
                </c:pt>
                <c:pt idx="3168">
                  <c:v>0.45329609458397896</c:v>
                </c:pt>
                <c:pt idx="3169">
                  <c:v>0.45329609458397896</c:v>
                </c:pt>
                <c:pt idx="3170">
                  <c:v>0.45329609458397896</c:v>
                </c:pt>
                <c:pt idx="3171">
                  <c:v>0.45329609458397896</c:v>
                </c:pt>
                <c:pt idx="3172">
                  <c:v>0.45329609458397896</c:v>
                </c:pt>
                <c:pt idx="3173">
                  <c:v>0.45329609458397896</c:v>
                </c:pt>
                <c:pt idx="3174">
                  <c:v>0.45329609458397896</c:v>
                </c:pt>
                <c:pt idx="3175">
                  <c:v>0.45329609458397896</c:v>
                </c:pt>
                <c:pt idx="3176">
                  <c:v>0.45329609458397896</c:v>
                </c:pt>
                <c:pt idx="3177">
                  <c:v>0.45329609458397896</c:v>
                </c:pt>
                <c:pt idx="3178">
                  <c:v>0.45329609458397896</c:v>
                </c:pt>
                <c:pt idx="3179">
                  <c:v>0.45329609458397896</c:v>
                </c:pt>
                <c:pt idx="3180">
                  <c:v>0.45329609458397896</c:v>
                </c:pt>
                <c:pt idx="3181">
                  <c:v>0.45329609458397896</c:v>
                </c:pt>
                <c:pt idx="3182">
                  <c:v>0.45329609458397896</c:v>
                </c:pt>
                <c:pt idx="3183">
                  <c:v>0.45329609458397896</c:v>
                </c:pt>
                <c:pt idx="3184">
                  <c:v>0.45329609458397896</c:v>
                </c:pt>
                <c:pt idx="3185">
                  <c:v>0.45329609458397896</c:v>
                </c:pt>
                <c:pt idx="3186">
                  <c:v>0.45329609458397896</c:v>
                </c:pt>
                <c:pt idx="3187">
                  <c:v>0.45329609458397896</c:v>
                </c:pt>
                <c:pt idx="3188">
                  <c:v>0.45329609458397896</c:v>
                </c:pt>
                <c:pt idx="3189">
                  <c:v>0.45329609458397896</c:v>
                </c:pt>
                <c:pt idx="3190">
                  <c:v>0.45329609458397896</c:v>
                </c:pt>
                <c:pt idx="3191">
                  <c:v>0.45329609458397896</c:v>
                </c:pt>
                <c:pt idx="3192">
                  <c:v>0.45329609458397896</c:v>
                </c:pt>
                <c:pt idx="3193">
                  <c:v>0.45329609458397896</c:v>
                </c:pt>
                <c:pt idx="3194">
                  <c:v>0.45329609458397896</c:v>
                </c:pt>
                <c:pt idx="3195">
                  <c:v>0.45329609458397896</c:v>
                </c:pt>
                <c:pt idx="3196">
                  <c:v>0.45329609458397896</c:v>
                </c:pt>
                <c:pt idx="3197">
                  <c:v>0.45329609458397896</c:v>
                </c:pt>
                <c:pt idx="3198">
                  <c:v>0.45329609458397896</c:v>
                </c:pt>
                <c:pt idx="3199">
                  <c:v>0.45329609458397896</c:v>
                </c:pt>
                <c:pt idx="3200">
                  <c:v>0.45329609458397896</c:v>
                </c:pt>
                <c:pt idx="3201">
                  <c:v>0.45329609458397896</c:v>
                </c:pt>
                <c:pt idx="3202">
                  <c:v>0.45329609458397896</c:v>
                </c:pt>
                <c:pt idx="3203">
                  <c:v>0.45329609458397896</c:v>
                </c:pt>
                <c:pt idx="3204">
                  <c:v>0.45329609458397896</c:v>
                </c:pt>
                <c:pt idx="3205">
                  <c:v>0.45329609458397896</c:v>
                </c:pt>
                <c:pt idx="3206">
                  <c:v>0.45329609458397896</c:v>
                </c:pt>
                <c:pt idx="3207">
                  <c:v>0.45329609458397896</c:v>
                </c:pt>
                <c:pt idx="3208">
                  <c:v>0.45329609458397896</c:v>
                </c:pt>
                <c:pt idx="3209">
                  <c:v>0.45329609458397896</c:v>
                </c:pt>
                <c:pt idx="3210">
                  <c:v>0.45329609458397896</c:v>
                </c:pt>
                <c:pt idx="3211">
                  <c:v>0.45329609458397896</c:v>
                </c:pt>
                <c:pt idx="3212">
                  <c:v>0.45329609458397896</c:v>
                </c:pt>
                <c:pt idx="3213">
                  <c:v>0.45329609458397896</c:v>
                </c:pt>
                <c:pt idx="3214">
                  <c:v>0.45329609458397896</c:v>
                </c:pt>
                <c:pt idx="3215">
                  <c:v>0.45329609458397896</c:v>
                </c:pt>
                <c:pt idx="3216">
                  <c:v>0.45329609458397896</c:v>
                </c:pt>
                <c:pt idx="3217">
                  <c:v>0.45329609458397896</c:v>
                </c:pt>
                <c:pt idx="3218">
                  <c:v>0.45329609458397896</c:v>
                </c:pt>
                <c:pt idx="3219">
                  <c:v>0.45329609458397896</c:v>
                </c:pt>
                <c:pt idx="3220">
                  <c:v>0.45329609458397896</c:v>
                </c:pt>
                <c:pt idx="3221">
                  <c:v>0.45329609458397896</c:v>
                </c:pt>
                <c:pt idx="3222">
                  <c:v>0.45329609458397896</c:v>
                </c:pt>
                <c:pt idx="3223">
                  <c:v>0.45329609458397896</c:v>
                </c:pt>
                <c:pt idx="3224">
                  <c:v>0.45329609458397896</c:v>
                </c:pt>
                <c:pt idx="3225">
                  <c:v>0.45329609458397896</c:v>
                </c:pt>
                <c:pt idx="3226">
                  <c:v>0.45329609458397896</c:v>
                </c:pt>
                <c:pt idx="3227">
                  <c:v>0.45329609458397896</c:v>
                </c:pt>
                <c:pt idx="3228">
                  <c:v>0.45329609458397896</c:v>
                </c:pt>
                <c:pt idx="3229">
                  <c:v>0.45329609458397896</c:v>
                </c:pt>
                <c:pt idx="3230">
                  <c:v>0.45329609458397896</c:v>
                </c:pt>
                <c:pt idx="3231">
                  <c:v>0.45329609458397896</c:v>
                </c:pt>
                <c:pt idx="3232">
                  <c:v>0.45329609458397896</c:v>
                </c:pt>
                <c:pt idx="3233">
                  <c:v>0.45329609458397896</c:v>
                </c:pt>
                <c:pt idx="3234">
                  <c:v>0.45329609458397896</c:v>
                </c:pt>
                <c:pt idx="3235">
                  <c:v>0.45329609458397896</c:v>
                </c:pt>
                <c:pt idx="3236">
                  <c:v>0.45329609458397896</c:v>
                </c:pt>
                <c:pt idx="3237">
                  <c:v>0.45329609458397896</c:v>
                </c:pt>
                <c:pt idx="3238">
                  <c:v>0.45329609458397896</c:v>
                </c:pt>
                <c:pt idx="3239">
                  <c:v>0.45329609458397896</c:v>
                </c:pt>
                <c:pt idx="3240">
                  <c:v>0.45329609458397896</c:v>
                </c:pt>
                <c:pt idx="3241">
                  <c:v>0.45329609458397896</c:v>
                </c:pt>
                <c:pt idx="3242">
                  <c:v>0.45329609458397896</c:v>
                </c:pt>
                <c:pt idx="3243">
                  <c:v>0.45329609458397896</c:v>
                </c:pt>
                <c:pt idx="3244">
                  <c:v>0.45329609458397896</c:v>
                </c:pt>
                <c:pt idx="3245">
                  <c:v>0.45329609458397896</c:v>
                </c:pt>
                <c:pt idx="3246">
                  <c:v>0.45329609458397896</c:v>
                </c:pt>
                <c:pt idx="3247">
                  <c:v>0.45329609458397896</c:v>
                </c:pt>
                <c:pt idx="3248">
                  <c:v>0.45329609458397896</c:v>
                </c:pt>
                <c:pt idx="3249">
                  <c:v>0.45329609458397896</c:v>
                </c:pt>
                <c:pt idx="3250">
                  <c:v>0.45329609458397896</c:v>
                </c:pt>
                <c:pt idx="3251">
                  <c:v>0.45329609458397896</c:v>
                </c:pt>
                <c:pt idx="3252">
                  <c:v>0.45329609458397896</c:v>
                </c:pt>
                <c:pt idx="3253">
                  <c:v>0.45329609458397896</c:v>
                </c:pt>
                <c:pt idx="3254">
                  <c:v>0.45329609458397896</c:v>
                </c:pt>
                <c:pt idx="3255">
                  <c:v>0.45329609458397896</c:v>
                </c:pt>
                <c:pt idx="3256">
                  <c:v>0.45329609458397896</c:v>
                </c:pt>
                <c:pt idx="3257">
                  <c:v>0.45329609458397896</c:v>
                </c:pt>
                <c:pt idx="3258">
                  <c:v>0.45329609458397896</c:v>
                </c:pt>
                <c:pt idx="3259">
                  <c:v>0.45329609458397896</c:v>
                </c:pt>
                <c:pt idx="3260">
                  <c:v>0.45329609458397896</c:v>
                </c:pt>
                <c:pt idx="3261">
                  <c:v>0.45329609458397896</c:v>
                </c:pt>
                <c:pt idx="3262">
                  <c:v>0.45329609458397896</c:v>
                </c:pt>
                <c:pt idx="3263">
                  <c:v>0.45329609458397896</c:v>
                </c:pt>
                <c:pt idx="3264">
                  <c:v>0.45329609458397896</c:v>
                </c:pt>
                <c:pt idx="3265">
                  <c:v>0.45329609458397896</c:v>
                </c:pt>
                <c:pt idx="3266">
                  <c:v>0.45329609458397896</c:v>
                </c:pt>
                <c:pt idx="3267">
                  <c:v>0.45329609458397896</c:v>
                </c:pt>
                <c:pt idx="3268">
                  <c:v>0.45329609458397896</c:v>
                </c:pt>
                <c:pt idx="3269">
                  <c:v>0.45329609458397896</c:v>
                </c:pt>
                <c:pt idx="3270">
                  <c:v>0.45329609458397896</c:v>
                </c:pt>
                <c:pt idx="3271">
                  <c:v>0.45329609458397896</c:v>
                </c:pt>
                <c:pt idx="3272">
                  <c:v>0.45329609458397896</c:v>
                </c:pt>
                <c:pt idx="3273">
                  <c:v>0.45329609458397896</c:v>
                </c:pt>
                <c:pt idx="3274">
                  <c:v>0.45329609458397896</c:v>
                </c:pt>
                <c:pt idx="3275">
                  <c:v>0.45329609458397896</c:v>
                </c:pt>
                <c:pt idx="3276">
                  <c:v>0.45329609458397896</c:v>
                </c:pt>
                <c:pt idx="3277">
                  <c:v>0.45329609458397896</c:v>
                </c:pt>
                <c:pt idx="3278">
                  <c:v>0.45329609458397896</c:v>
                </c:pt>
                <c:pt idx="3279">
                  <c:v>0.45329609458397896</c:v>
                </c:pt>
                <c:pt idx="3280">
                  <c:v>0.45329609458397896</c:v>
                </c:pt>
                <c:pt idx="3281">
                  <c:v>0.45329609458397896</c:v>
                </c:pt>
                <c:pt idx="3282">
                  <c:v>0.45329609458397896</c:v>
                </c:pt>
                <c:pt idx="3283">
                  <c:v>0.45329609458397896</c:v>
                </c:pt>
                <c:pt idx="3284">
                  <c:v>0.45329609458397896</c:v>
                </c:pt>
                <c:pt idx="3285">
                  <c:v>0.45329609458397896</c:v>
                </c:pt>
                <c:pt idx="3286">
                  <c:v>0.45329609458397896</c:v>
                </c:pt>
                <c:pt idx="3287">
                  <c:v>0.45329609458397896</c:v>
                </c:pt>
                <c:pt idx="3288">
                  <c:v>0.45329609458397896</c:v>
                </c:pt>
                <c:pt idx="3289">
                  <c:v>0.45329609458397896</c:v>
                </c:pt>
                <c:pt idx="3290">
                  <c:v>0.45329609458397896</c:v>
                </c:pt>
                <c:pt idx="3291">
                  <c:v>0.45329609458397896</c:v>
                </c:pt>
                <c:pt idx="3292">
                  <c:v>0.45329609458397896</c:v>
                </c:pt>
                <c:pt idx="3293">
                  <c:v>0.45329609458397896</c:v>
                </c:pt>
                <c:pt idx="3294">
                  <c:v>0.45329609458397896</c:v>
                </c:pt>
                <c:pt idx="3295">
                  <c:v>0.45329609458397896</c:v>
                </c:pt>
                <c:pt idx="3296">
                  <c:v>0.45329609458397896</c:v>
                </c:pt>
                <c:pt idx="3297">
                  <c:v>0.45329609458397896</c:v>
                </c:pt>
                <c:pt idx="3298">
                  <c:v>0.45329609458397896</c:v>
                </c:pt>
                <c:pt idx="3299">
                  <c:v>0.45329609458397896</c:v>
                </c:pt>
                <c:pt idx="3300">
                  <c:v>0.45329609458397896</c:v>
                </c:pt>
                <c:pt idx="3301">
                  <c:v>0.45329609458397896</c:v>
                </c:pt>
                <c:pt idx="3302">
                  <c:v>0.45329609458397896</c:v>
                </c:pt>
                <c:pt idx="3303">
                  <c:v>0.45329609458397896</c:v>
                </c:pt>
                <c:pt idx="3304">
                  <c:v>0.45329609458397896</c:v>
                </c:pt>
                <c:pt idx="3305">
                  <c:v>0.45329609458397896</c:v>
                </c:pt>
                <c:pt idx="3306">
                  <c:v>0.45329609458397896</c:v>
                </c:pt>
                <c:pt idx="3307">
                  <c:v>0.45329609458397896</c:v>
                </c:pt>
                <c:pt idx="3308">
                  <c:v>0.45329609458397896</c:v>
                </c:pt>
                <c:pt idx="3309">
                  <c:v>0.45329609458397896</c:v>
                </c:pt>
                <c:pt idx="3310">
                  <c:v>0.45329609458397896</c:v>
                </c:pt>
                <c:pt idx="3311">
                  <c:v>0.45329609458397896</c:v>
                </c:pt>
                <c:pt idx="3312">
                  <c:v>0.45329609458397896</c:v>
                </c:pt>
                <c:pt idx="3313">
                  <c:v>0.45329609458397896</c:v>
                </c:pt>
                <c:pt idx="3314">
                  <c:v>0.45329609458397896</c:v>
                </c:pt>
                <c:pt idx="3315">
                  <c:v>0.45329609458397896</c:v>
                </c:pt>
                <c:pt idx="3316">
                  <c:v>0.45329609458397896</c:v>
                </c:pt>
                <c:pt idx="3317">
                  <c:v>0.45329609458397896</c:v>
                </c:pt>
                <c:pt idx="3318">
                  <c:v>0.45329609458397896</c:v>
                </c:pt>
                <c:pt idx="3319">
                  <c:v>0.45329609458397896</c:v>
                </c:pt>
                <c:pt idx="3320">
                  <c:v>0.45329609458397896</c:v>
                </c:pt>
                <c:pt idx="3321">
                  <c:v>0.45329609458397896</c:v>
                </c:pt>
                <c:pt idx="3322">
                  <c:v>0.45329609458397896</c:v>
                </c:pt>
                <c:pt idx="3323">
                  <c:v>0.45329609458397896</c:v>
                </c:pt>
                <c:pt idx="3324">
                  <c:v>0.45329609458397896</c:v>
                </c:pt>
                <c:pt idx="3325">
                  <c:v>0.45329609458397896</c:v>
                </c:pt>
                <c:pt idx="3326">
                  <c:v>0.45329609458397896</c:v>
                </c:pt>
                <c:pt idx="3327">
                  <c:v>0.45329609458397896</c:v>
                </c:pt>
                <c:pt idx="3328">
                  <c:v>0.45329609458397896</c:v>
                </c:pt>
                <c:pt idx="3329">
                  <c:v>0.45329609458397896</c:v>
                </c:pt>
                <c:pt idx="3330">
                  <c:v>0.45329609458397896</c:v>
                </c:pt>
                <c:pt idx="3331">
                  <c:v>0.45329609458397896</c:v>
                </c:pt>
                <c:pt idx="3332">
                  <c:v>0.45329609458397896</c:v>
                </c:pt>
                <c:pt idx="3333">
                  <c:v>0.45329609458397896</c:v>
                </c:pt>
                <c:pt idx="3334">
                  <c:v>0.45329609458397896</c:v>
                </c:pt>
                <c:pt idx="3335">
                  <c:v>0.45329609458397896</c:v>
                </c:pt>
                <c:pt idx="3336">
                  <c:v>0.45329609458397896</c:v>
                </c:pt>
                <c:pt idx="3337">
                  <c:v>0.45329609458397896</c:v>
                </c:pt>
                <c:pt idx="3338">
                  <c:v>0.45329609458397896</c:v>
                </c:pt>
                <c:pt idx="3339">
                  <c:v>0.45329609458397896</c:v>
                </c:pt>
                <c:pt idx="3340">
                  <c:v>0.45329609458397896</c:v>
                </c:pt>
                <c:pt idx="3341">
                  <c:v>0.45329609458397896</c:v>
                </c:pt>
                <c:pt idx="3342">
                  <c:v>0.45329609458397896</c:v>
                </c:pt>
                <c:pt idx="3343">
                  <c:v>0.45329609458397896</c:v>
                </c:pt>
                <c:pt idx="3344">
                  <c:v>0.45329609458397896</c:v>
                </c:pt>
                <c:pt idx="3345">
                  <c:v>0.45329609458397896</c:v>
                </c:pt>
                <c:pt idx="3346">
                  <c:v>0.45329609458397896</c:v>
                </c:pt>
                <c:pt idx="3347">
                  <c:v>0.45329609458397896</c:v>
                </c:pt>
                <c:pt idx="3348">
                  <c:v>0.45329609458397896</c:v>
                </c:pt>
                <c:pt idx="3349">
                  <c:v>0.45329609458397896</c:v>
                </c:pt>
                <c:pt idx="3350">
                  <c:v>0.45329609458397896</c:v>
                </c:pt>
                <c:pt idx="3351">
                  <c:v>0.45329609458397896</c:v>
                </c:pt>
                <c:pt idx="3352">
                  <c:v>0.45329609458397896</c:v>
                </c:pt>
                <c:pt idx="3353">
                  <c:v>0.45329609458397896</c:v>
                </c:pt>
                <c:pt idx="3354">
                  <c:v>0.45329609458397896</c:v>
                </c:pt>
                <c:pt idx="3355">
                  <c:v>0.45329609458397896</c:v>
                </c:pt>
                <c:pt idx="3356">
                  <c:v>0.45329609458397896</c:v>
                </c:pt>
                <c:pt idx="3357">
                  <c:v>0.45329609458397896</c:v>
                </c:pt>
                <c:pt idx="3358">
                  <c:v>0.45329609458397896</c:v>
                </c:pt>
                <c:pt idx="3359">
                  <c:v>0.45329609458397896</c:v>
                </c:pt>
                <c:pt idx="3360">
                  <c:v>0.45329609458397896</c:v>
                </c:pt>
                <c:pt idx="3361">
                  <c:v>0.45329609458397896</c:v>
                </c:pt>
                <c:pt idx="3362">
                  <c:v>0.45329609458397896</c:v>
                </c:pt>
                <c:pt idx="3363">
                  <c:v>0.45329609458397896</c:v>
                </c:pt>
                <c:pt idx="3364">
                  <c:v>0.45329609458397896</c:v>
                </c:pt>
                <c:pt idx="3365">
                  <c:v>0.45329609458397896</c:v>
                </c:pt>
                <c:pt idx="3366">
                  <c:v>0.45329609458397896</c:v>
                </c:pt>
                <c:pt idx="3367">
                  <c:v>0.45329609458397896</c:v>
                </c:pt>
                <c:pt idx="3368">
                  <c:v>0.45329609458397896</c:v>
                </c:pt>
                <c:pt idx="3369">
                  <c:v>0.45329609458397896</c:v>
                </c:pt>
                <c:pt idx="3370">
                  <c:v>0.45329609458397896</c:v>
                </c:pt>
                <c:pt idx="3371">
                  <c:v>0.45329609458397896</c:v>
                </c:pt>
                <c:pt idx="3372">
                  <c:v>0.45329609458397896</c:v>
                </c:pt>
                <c:pt idx="3373">
                  <c:v>0.45329609458397896</c:v>
                </c:pt>
                <c:pt idx="3374">
                  <c:v>0.45329609458397896</c:v>
                </c:pt>
                <c:pt idx="3375">
                  <c:v>0.45329609458397896</c:v>
                </c:pt>
                <c:pt idx="3376">
                  <c:v>0.45329609458397896</c:v>
                </c:pt>
                <c:pt idx="3377">
                  <c:v>0.45329609458397896</c:v>
                </c:pt>
                <c:pt idx="3378">
                  <c:v>0.45329609458397896</c:v>
                </c:pt>
                <c:pt idx="3379">
                  <c:v>0.45329609458397896</c:v>
                </c:pt>
                <c:pt idx="3380">
                  <c:v>0.45329609458397896</c:v>
                </c:pt>
                <c:pt idx="3381">
                  <c:v>0.45329609458397896</c:v>
                </c:pt>
                <c:pt idx="3382">
                  <c:v>0.45329609458397896</c:v>
                </c:pt>
                <c:pt idx="3383">
                  <c:v>0.45329609458397896</c:v>
                </c:pt>
                <c:pt idx="3384">
                  <c:v>0.45329609458397896</c:v>
                </c:pt>
                <c:pt idx="3385">
                  <c:v>0.45329609458397896</c:v>
                </c:pt>
                <c:pt idx="3386">
                  <c:v>0.45329609458397896</c:v>
                </c:pt>
                <c:pt idx="3387">
                  <c:v>0.45329609458397896</c:v>
                </c:pt>
                <c:pt idx="3388">
                  <c:v>0.45329609458397896</c:v>
                </c:pt>
                <c:pt idx="3389">
                  <c:v>0.45329609458397896</c:v>
                </c:pt>
                <c:pt idx="3390">
                  <c:v>0.45329609458397896</c:v>
                </c:pt>
                <c:pt idx="3391">
                  <c:v>0.45329609458397896</c:v>
                </c:pt>
                <c:pt idx="3392">
                  <c:v>0.45329609458397896</c:v>
                </c:pt>
                <c:pt idx="3393">
                  <c:v>0.45329609458397896</c:v>
                </c:pt>
                <c:pt idx="3394">
                  <c:v>0.45329609458397896</c:v>
                </c:pt>
                <c:pt idx="3395">
                  <c:v>0.45329609458397896</c:v>
                </c:pt>
                <c:pt idx="3396">
                  <c:v>0.45329609458397896</c:v>
                </c:pt>
                <c:pt idx="3397">
                  <c:v>0.45329609458397896</c:v>
                </c:pt>
                <c:pt idx="3398">
                  <c:v>0.45329609458397896</c:v>
                </c:pt>
                <c:pt idx="3399">
                  <c:v>0.45329609458397896</c:v>
                </c:pt>
                <c:pt idx="3400">
                  <c:v>0.45329609458397896</c:v>
                </c:pt>
                <c:pt idx="3401">
                  <c:v>0.45329609458397896</c:v>
                </c:pt>
                <c:pt idx="3402">
                  <c:v>0.45329609458397896</c:v>
                </c:pt>
                <c:pt idx="3403">
                  <c:v>0.45329609458397896</c:v>
                </c:pt>
                <c:pt idx="3404">
                  <c:v>0.45329609458397896</c:v>
                </c:pt>
                <c:pt idx="3405">
                  <c:v>0.45329609458397896</c:v>
                </c:pt>
                <c:pt idx="3406">
                  <c:v>0.45329609458397896</c:v>
                </c:pt>
                <c:pt idx="3407">
                  <c:v>0.45329609458397896</c:v>
                </c:pt>
                <c:pt idx="3408">
                  <c:v>0.45329609458397896</c:v>
                </c:pt>
                <c:pt idx="3409">
                  <c:v>0.45329609458397896</c:v>
                </c:pt>
                <c:pt idx="3410">
                  <c:v>0.45329609458397896</c:v>
                </c:pt>
                <c:pt idx="3411">
                  <c:v>0.45329609458397896</c:v>
                </c:pt>
                <c:pt idx="3412">
                  <c:v>0.45329609458397896</c:v>
                </c:pt>
                <c:pt idx="3413">
                  <c:v>0.45329609458397896</c:v>
                </c:pt>
                <c:pt idx="3414">
                  <c:v>0.45329609458397896</c:v>
                </c:pt>
                <c:pt idx="3415">
                  <c:v>0.45329609458397896</c:v>
                </c:pt>
                <c:pt idx="3416">
                  <c:v>0.45329609458397896</c:v>
                </c:pt>
                <c:pt idx="3417">
                  <c:v>0.45329609458397896</c:v>
                </c:pt>
                <c:pt idx="3418">
                  <c:v>0.45329609458397896</c:v>
                </c:pt>
                <c:pt idx="3419">
                  <c:v>0.45329609458397896</c:v>
                </c:pt>
                <c:pt idx="3420">
                  <c:v>0.45329609458397896</c:v>
                </c:pt>
                <c:pt idx="3421">
                  <c:v>0.45329609458397896</c:v>
                </c:pt>
                <c:pt idx="3422">
                  <c:v>0.45329609458397896</c:v>
                </c:pt>
                <c:pt idx="3423">
                  <c:v>0.45329609458397896</c:v>
                </c:pt>
                <c:pt idx="3424">
                  <c:v>0.45329609458397896</c:v>
                </c:pt>
                <c:pt idx="3425">
                  <c:v>0.45329609458397896</c:v>
                </c:pt>
                <c:pt idx="3426">
                  <c:v>0.45329609458397896</c:v>
                </c:pt>
                <c:pt idx="3427">
                  <c:v>0.45329609458397896</c:v>
                </c:pt>
                <c:pt idx="3428">
                  <c:v>0.45329609458397896</c:v>
                </c:pt>
                <c:pt idx="3429">
                  <c:v>0.45329609458397896</c:v>
                </c:pt>
                <c:pt idx="3430">
                  <c:v>0.45329609458397896</c:v>
                </c:pt>
                <c:pt idx="3431">
                  <c:v>0.45329609458397896</c:v>
                </c:pt>
                <c:pt idx="3432">
                  <c:v>0.45329609458397896</c:v>
                </c:pt>
                <c:pt idx="3433">
                  <c:v>0.45329609458397896</c:v>
                </c:pt>
                <c:pt idx="3434">
                  <c:v>0.45329609458397896</c:v>
                </c:pt>
                <c:pt idx="3435">
                  <c:v>0.45329609458397896</c:v>
                </c:pt>
                <c:pt idx="3436">
                  <c:v>0.45329609458397896</c:v>
                </c:pt>
                <c:pt idx="3437">
                  <c:v>0.45329609458397896</c:v>
                </c:pt>
                <c:pt idx="3438">
                  <c:v>0.45329609458397896</c:v>
                </c:pt>
                <c:pt idx="3439">
                  <c:v>0.45329609458397896</c:v>
                </c:pt>
                <c:pt idx="3440">
                  <c:v>0.45329609458397896</c:v>
                </c:pt>
                <c:pt idx="3441">
                  <c:v>0.45329609458397896</c:v>
                </c:pt>
                <c:pt idx="3442">
                  <c:v>0.45329609458397896</c:v>
                </c:pt>
                <c:pt idx="3443">
                  <c:v>0.45329609458397896</c:v>
                </c:pt>
                <c:pt idx="3444">
                  <c:v>0.45329609458397896</c:v>
                </c:pt>
                <c:pt idx="3445">
                  <c:v>0.45329609458397896</c:v>
                </c:pt>
                <c:pt idx="3446">
                  <c:v>0.45329609458397896</c:v>
                </c:pt>
                <c:pt idx="3447">
                  <c:v>0.45329609458397896</c:v>
                </c:pt>
                <c:pt idx="3448">
                  <c:v>0.45329609458397896</c:v>
                </c:pt>
                <c:pt idx="3449">
                  <c:v>0.45329609458397896</c:v>
                </c:pt>
                <c:pt idx="3450">
                  <c:v>0.45329609458397896</c:v>
                </c:pt>
                <c:pt idx="3451">
                  <c:v>0.45329609458397896</c:v>
                </c:pt>
                <c:pt idx="3452">
                  <c:v>0.45329609458397896</c:v>
                </c:pt>
                <c:pt idx="3453">
                  <c:v>0.45329609458397896</c:v>
                </c:pt>
                <c:pt idx="3454">
                  <c:v>0.45329609458397896</c:v>
                </c:pt>
                <c:pt idx="3455">
                  <c:v>0.45329609458397896</c:v>
                </c:pt>
                <c:pt idx="3456">
                  <c:v>0.45329609458397896</c:v>
                </c:pt>
                <c:pt idx="3457">
                  <c:v>0.45329609458397896</c:v>
                </c:pt>
                <c:pt idx="3458">
                  <c:v>0.45329609458397896</c:v>
                </c:pt>
                <c:pt idx="3459">
                  <c:v>0.45329609458397896</c:v>
                </c:pt>
                <c:pt idx="3460">
                  <c:v>0.45329609458397896</c:v>
                </c:pt>
                <c:pt idx="3461">
                  <c:v>0.45329609458397896</c:v>
                </c:pt>
                <c:pt idx="3462">
                  <c:v>0.45329609458397896</c:v>
                </c:pt>
                <c:pt idx="3463">
                  <c:v>0.45329609458397896</c:v>
                </c:pt>
                <c:pt idx="3464">
                  <c:v>0.45329609458397896</c:v>
                </c:pt>
                <c:pt idx="3465">
                  <c:v>0.45329609458397896</c:v>
                </c:pt>
                <c:pt idx="3466">
                  <c:v>0.45329609458397896</c:v>
                </c:pt>
                <c:pt idx="3467">
                  <c:v>0.45329609458397896</c:v>
                </c:pt>
                <c:pt idx="3468">
                  <c:v>0.45329609458397896</c:v>
                </c:pt>
                <c:pt idx="3469">
                  <c:v>0.45329609458397896</c:v>
                </c:pt>
                <c:pt idx="3470">
                  <c:v>0.45329609458397896</c:v>
                </c:pt>
                <c:pt idx="3471">
                  <c:v>0.45329609458397896</c:v>
                </c:pt>
                <c:pt idx="3472">
                  <c:v>0.45329609458397896</c:v>
                </c:pt>
                <c:pt idx="3473">
                  <c:v>0.45329609458397896</c:v>
                </c:pt>
                <c:pt idx="3474">
                  <c:v>0.45329609458397896</c:v>
                </c:pt>
                <c:pt idx="3475">
                  <c:v>0.45329609458397896</c:v>
                </c:pt>
                <c:pt idx="3476">
                  <c:v>0.45329609458397896</c:v>
                </c:pt>
                <c:pt idx="3477">
                  <c:v>0.45329609458397896</c:v>
                </c:pt>
                <c:pt idx="3478">
                  <c:v>0.45329609458397896</c:v>
                </c:pt>
                <c:pt idx="3479">
                  <c:v>0.45329609458397896</c:v>
                </c:pt>
                <c:pt idx="3480">
                  <c:v>0.45329609458397896</c:v>
                </c:pt>
                <c:pt idx="3481">
                  <c:v>0.45329609458397896</c:v>
                </c:pt>
                <c:pt idx="3482">
                  <c:v>0.45329609458397896</c:v>
                </c:pt>
                <c:pt idx="3483">
                  <c:v>0.45329609458397896</c:v>
                </c:pt>
                <c:pt idx="3484">
                  <c:v>0.45329609458397896</c:v>
                </c:pt>
                <c:pt idx="3485">
                  <c:v>0.45329609458397896</c:v>
                </c:pt>
                <c:pt idx="3486">
                  <c:v>0.45329609458397896</c:v>
                </c:pt>
                <c:pt idx="3487">
                  <c:v>0.45329609458397896</c:v>
                </c:pt>
                <c:pt idx="3488">
                  <c:v>0.45329609458397896</c:v>
                </c:pt>
                <c:pt idx="3489">
                  <c:v>0.45329609458397896</c:v>
                </c:pt>
                <c:pt idx="3490">
                  <c:v>0.45329609458397896</c:v>
                </c:pt>
                <c:pt idx="3491">
                  <c:v>0.45329609458397896</c:v>
                </c:pt>
                <c:pt idx="3492">
                  <c:v>0.45329609458397896</c:v>
                </c:pt>
                <c:pt idx="3493">
                  <c:v>0.45329609458397896</c:v>
                </c:pt>
                <c:pt idx="3494">
                  <c:v>0.45329609458397896</c:v>
                </c:pt>
                <c:pt idx="3495">
                  <c:v>0.45329609458397896</c:v>
                </c:pt>
                <c:pt idx="3496">
                  <c:v>0.45329609458397896</c:v>
                </c:pt>
                <c:pt idx="3497">
                  <c:v>0.45329609458397896</c:v>
                </c:pt>
                <c:pt idx="3498">
                  <c:v>0.45329609458397896</c:v>
                </c:pt>
                <c:pt idx="3499">
                  <c:v>0.45329609458397896</c:v>
                </c:pt>
                <c:pt idx="3500">
                  <c:v>0.45329609458397896</c:v>
                </c:pt>
                <c:pt idx="3501">
                  <c:v>0.45329609458397896</c:v>
                </c:pt>
                <c:pt idx="3502">
                  <c:v>0.45329609458397896</c:v>
                </c:pt>
                <c:pt idx="3503">
                  <c:v>0.45329609458397896</c:v>
                </c:pt>
                <c:pt idx="3504">
                  <c:v>0.45329609458397896</c:v>
                </c:pt>
                <c:pt idx="3505">
                  <c:v>0.45329609458397896</c:v>
                </c:pt>
                <c:pt idx="3506">
                  <c:v>0.45329609458397896</c:v>
                </c:pt>
                <c:pt idx="3507">
                  <c:v>0.45329609458397896</c:v>
                </c:pt>
                <c:pt idx="3508">
                  <c:v>0.45329609458397896</c:v>
                </c:pt>
                <c:pt idx="3509">
                  <c:v>0.45329609458397896</c:v>
                </c:pt>
                <c:pt idx="3510">
                  <c:v>0.45329609458397896</c:v>
                </c:pt>
                <c:pt idx="3511">
                  <c:v>0.45329609458397896</c:v>
                </c:pt>
                <c:pt idx="3512">
                  <c:v>0.45329609458397896</c:v>
                </c:pt>
                <c:pt idx="3513">
                  <c:v>0.45329609458397896</c:v>
                </c:pt>
                <c:pt idx="3514">
                  <c:v>0.45329609458397896</c:v>
                </c:pt>
                <c:pt idx="3515">
                  <c:v>0.45329609458397896</c:v>
                </c:pt>
                <c:pt idx="3516">
                  <c:v>0.45329609458397896</c:v>
                </c:pt>
                <c:pt idx="3517">
                  <c:v>0.45329609458397896</c:v>
                </c:pt>
                <c:pt idx="3518">
                  <c:v>0.45329609458397896</c:v>
                </c:pt>
                <c:pt idx="3519">
                  <c:v>0.45329609458397896</c:v>
                </c:pt>
                <c:pt idx="3520">
                  <c:v>0.45329609458397896</c:v>
                </c:pt>
                <c:pt idx="3521">
                  <c:v>0.45329609458397896</c:v>
                </c:pt>
                <c:pt idx="3522">
                  <c:v>0.45329609458397896</c:v>
                </c:pt>
                <c:pt idx="3523">
                  <c:v>0.45329609458397896</c:v>
                </c:pt>
                <c:pt idx="3524">
                  <c:v>0.45329609458397896</c:v>
                </c:pt>
                <c:pt idx="3525">
                  <c:v>0.45329609458397896</c:v>
                </c:pt>
                <c:pt idx="3526">
                  <c:v>0.45329609458397896</c:v>
                </c:pt>
                <c:pt idx="3527">
                  <c:v>0.45329609458397896</c:v>
                </c:pt>
                <c:pt idx="3528">
                  <c:v>0.45329609458397896</c:v>
                </c:pt>
                <c:pt idx="3529">
                  <c:v>0.45329609458397896</c:v>
                </c:pt>
                <c:pt idx="3530">
                  <c:v>0.45329609458397896</c:v>
                </c:pt>
                <c:pt idx="3531">
                  <c:v>0.45329609458397896</c:v>
                </c:pt>
                <c:pt idx="3532">
                  <c:v>0.45329609458397896</c:v>
                </c:pt>
                <c:pt idx="3533">
                  <c:v>0.45329609458397896</c:v>
                </c:pt>
                <c:pt idx="3534">
                  <c:v>0.45329609458397896</c:v>
                </c:pt>
                <c:pt idx="3535">
                  <c:v>0.45329609458397896</c:v>
                </c:pt>
                <c:pt idx="3536">
                  <c:v>0.45329609458397896</c:v>
                </c:pt>
                <c:pt idx="3537">
                  <c:v>0.45329609458397896</c:v>
                </c:pt>
                <c:pt idx="3538">
                  <c:v>0.45329609458397896</c:v>
                </c:pt>
                <c:pt idx="3539">
                  <c:v>0.45329609458397896</c:v>
                </c:pt>
                <c:pt idx="3540">
                  <c:v>0.45329609458397896</c:v>
                </c:pt>
                <c:pt idx="3541">
                  <c:v>0.45329609458397896</c:v>
                </c:pt>
                <c:pt idx="3542">
                  <c:v>0.45329609458397896</c:v>
                </c:pt>
                <c:pt idx="3543">
                  <c:v>0.45329609458397896</c:v>
                </c:pt>
                <c:pt idx="3544">
                  <c:v>0.45329609458397896</c:v>
                </c:pt>
                <c:pt idx="3545">
                  <c:v>0.45329609458397896</c:v>
                </c:pt>
                <c:pt idx="3546">
                  <c:v>0.45329609458397896</c:v>
                </c:pt>
                <c:pt idx="3547">
                  <c:v>0.45329609458397896</c:v>
                </c:pt>
                <c:pt idx="3548">
                  <c:v>0.45329609458397896</c:v>
                </c:pt>
                <c:pt idx="3549">
                  <c:v>0.45329609458397896</c:v>
                </c:pt>
                <c:pt idx="3550">
                  <c:v>0.45329609458397896</c:v>
                </c:pt>
                <c:pt idx="3551">
                  <c:v>0.45329609458397896</c:v>
                </c:pt>
                <c:pt idx="3552">
                  <c:v>0.45329609458397896</c:v>
                </c:pt>
                <c:pt idx="3553">
                  <c:v>0.45329609458397896</c:v>
                </c:pt>
                <c:pt idx="3554">
                  <c:v>0.45329609458397896</c:v>
                </c:pt>
                <c:pt idx="3555">
                  <c:v>0.45329609458397896</c:v>
                </c:pt>
                <c:pt idx="3556">
                  <c:v>0.45329609458397896</c:v>
                </c:pt>
                <c:pt idx="3557">
                  <c:v>0.45329609458397896</c:v>
                </c:pt>
                <c:pt idx="3558">
                  <c:v>0.45329609458397896</c:v>
                </c:pt>
                <c:pt idx="3559">
                  <c:v>0.45329609458397896</c:v>
                </c:pt>
                <c:pt idx="3560">
                  <c:v>0.45329609458397896</c:v>
                </c:pt>
                <c:pt idx="3561">
                  <c:v>0.45329609458397896</c:v>
                </c:pt>
                <c:pt idx="3562">
                  <c:v>0.45329609458397896</c:v>
                </c:pt>
                <c:pt idx="3563">
                  <c:v>0.45329609458397896</c:v>
                </c:pt>
                <c:pt idx="3564">
                  <c:v>0.45329609458397896</c:v>
                </c:pt>
                <c:pt idx="3565">
                  <c:v>0.45329609458397896</c:v>
                </c:pt>
                <c:pt idx="3566">
                  <c:v>0.45329609458397896</c:v>
                </c:pt>
                <c:pt idx="3567">
                  <c:v>0.45329609458397896</c:v>
                </c:pt>
                <c:pt idx="3568">
                  <c:v>0.45329609458397896</c:v>
                </c:pt>
                <c:pt idx="3569">
                  <c:v>0.45329609458397896</c:v>
                </c:pt>
                <c:pt idx="3570">
                  <c:v>0.45329609458397896</c:v>
                </c:pt>
                <c:pt idx="3571">
                  <c:v>0.45329609458397896</c:v>
                </c:pt>
                <c:pt idx="3572">
                  <c:v>0.45329609458397896</c:v>
                </c:pt>
                <c:pt idx="3573">
                  <c:v>0.45329609458397896</c:v>
                </c:pt>
                <c:pt idx="3574">
                  <c:v>0.45329609458397896</c:v>
                </c:pt>
                <c:pt idx="3575">
                  <c:v>0.45329609458397896</c:v>
                </c:pt>
                <c:pt idx="3576">
                  <c:v>0.45329609458397896</c:v>
                </c:pt>
                <c:pt idx="3577">
                  <c:v>0.45329609458397896</c:v>
                </c:pt>
                <c:pt idx="3578">
                  <c:v>0.45329609458397896</c:v>
                </c:pt>
                <c:pt idx="3579">
                  <c:v>0.45329609458397896</c:v>
                </c:pt>
                <c:pt idx="3580">
                  <c:v>0.45329609458397896</c:v>
                </c:pt>
                <c:pt idx="3581">
                  <c:v>0.45329609458397896</c:v>
                </c:pt>
                <c:pt idx="3582">
                  <c:v>0.45329609458397896</c:v>
                </c:pt>
                <c:pt idx="3583">
                  <c:v>0.45329609458397896</c:v>
                </c:pt>
                <c:pt idx="3584">
                  <c:v>0.45329609458397896</c:v>
                </c:pt>
                <c:pt idx="3585">
                  <c:v>0.45329609458397896</c:v>
                </c:pt>
                <c:pt idx="3586">
                  <c:v>0.45329609458397896</c:v>
                </c:pt>
                <c:pt idx="3587">
                  <c:v>0.45329609458397896</c:v>
                </c:pt>
                <c:pt idx="3588">
                  <c:v>0.45329609458397896</c:v>
                </c:pt>
                <c:pt idx="3589">
                  <c:v>0.45329609458397896</c:v>
                </c:pt>
                <c:pt idx="3590">
                  <c:v>0.45329609458397896</c:v>
                </c:pt>
                <c:pt idx="3591">
                  <c:v>0.45329609458397896</c:v>
                </c:pt>
                <c:pt idx="3592">
                  <c:v>0.45329609458397896</c:v>
                </c:pt>
                <c:pt idx="3593">
                  <c:v>0.45329609458397896</c:v>
                </c:pt>
                <c:pt idx="3594">
                  <c:v>0.45329609458397896</c:v>
                </c:pt>
                <c:pt idx="3595">
                  <c:v>0.45329609458397896</c:v>
                </c:pt>
                <c:pt idx="3596">
                  <c:v>0.45329609458397896</c:v>
                </c:pt>
                <c:pt idx="3597">
                  <c:v>0.45329609458397896</c:v>
                </c:pt>
                <c:pt idx="3598">
                  <c:v>0.45329609458397896</c:v>
                </c:pt>
                <c:pt idx="3599">
                  <c:v>0.45329609458397896</c:v>
                </c:pt>
                <c:pt idx="3600">
                  <c:v>0.45329609458397896</c:v>
                </c:pt>
                <c:pt idx="3601">
                  <c:v>0.45329609458397896</c:v>
                </c:pt>
                <c:pt idx="3602">
                  <c:v>0.45329609458397896</c:v>
                </c:pt>
                <c:pt idx="3603">
                  <c:v>0.45329609458397896</c:v>
                </c:pt>
                <c:pt idx="3604">
                  <c:v>0.45329609458397896</c:v>
                </c:pt>
                <c:pt idx="3605">
                  <c:v>0.45329609458397896</c:v>
                </c:pt>
                <c:pt idx="3606">
                  <c:v>0.45329609458397896</c:v>
                </c:pt>
                <c:pt idx="3607">
                  <c:v>0.45329609458397896</c:v>
                </c:pt>
                <c:pt idx="3608">
                  <c:v>0.45329609458397896</c:v>
                </c:pt>
                <c:pt idx="3609">
                  <c:v>0.45329609458397896</c:v>
                </c:pt>
                <c:pt idx="3610">
                  <c:v>0.45329609458397896</c:v>
                </c:pt>
                <c:pt idx="3611">
                  <c:v>0.45329609458397896</c:v>
                </c:pt>
                <c:pt idx="3612">
                  <c:v>0.45329609458397896</c:v>
                </c:pt>
                <c:pt idx="3613">
                  <c:v>0.45329609458397896</c:v>
                </c:pt>
                <c:pt idx="3614">
                  <c:v>0.45329609458397896</c:v>
                </c:pt>
                <c:pt idx="3615">
                  <c:v>0.45329609458397896</c:v>
                </c:pt>
                <c:pt idx="3616">
                  <c:v>0.45329609458397896</c:v>
                </c:pt>
                <c:pt idx="3617">
                  <c:v>0.45329609458397896</c:v>
                </c:pt>
                <c:pt idx="3618">
                  <c:v>0.45329609458397896</c:v>
                </c:pt>
                <c:pt idx="3619">
                  <c:v>0.45329609458397896</c:v>
                </c:pt>
                <c:pt idx="3620">
                  <c:v>0.45329609458397896</c:v>
                </c:pt>
                <c:pt idx="3621">
                  <c:v>0.45329609458397896</c:v>
                </c:pt>
                <c:pt idx="3622">
                  <c:v>0.45329609458397896</c:v>
                </c:pt>
                <c:pt idx="3623">
                  <c:v>0.45329609458397896</c:v>
                </c:pt>
                <c:pt idx="3624">
                  <c:v>0.45329609458397896</c:v>
                </c:pt>
                <c:pt idx="3625">
                  <c:v>0.45329609458397896</c:v>
                </c:pt>
                <c:pt idx="3626">
                  <c:v>0.45329609458397896</c:v>
                </c:pt>
                <c:pt idx="3627">
                  <c:v>0.45329609458397896</c:v>
                </c:pt>
                <c:pt idx="3628">
                  <c:v>0.45329609458397896</c:v>
                </c:pt>
                <c:pt idx="3629">
                  <c:v>0.45329609458397896</c:v>
                </c:pt>
                <c:pt idx="3630">
                  <c:v>0.45329609458397896</c:v>
                </c:pt>
                <c:pt idx="3631">
                  <c:v>0.45329609458397896</c:v>
                </c:pt>
                <c:pt idx="3632">
                  <c:v>0.45329609458397896</c:v>
                </c:pt>
                <c:pt idx="3633">
                  <c:v>0.45329609458397896</c:v>
                </c:pt>
                <c:pt idx="3634">
                  <c:v>0.45329609458397896</c:v>
                </c:pt>
                <c:pt idx="3635">
                  <c:v>0.45329609458397896</c:v>
                </c:pt>
                <c:pt idx="3636">
                  <c:v>0.45329609458397896</c:v>
                </c:pt>
                <c:pt idx="3637">
                  <c:v>0.45329609458397896</c:v>
                </c:pt>
                <c:pt idx="3638">
                  <c:v>0.45329609458397896</c:v>
                </c:pt>
                <c:pt idx="3639">
                  <c:v>0.45329609458397896</c:v>
                </c:pt>
                <c:pt idx="3640">
                  <c:v>0.45329609458397896</c:v>
                </c:pt>
                <c:pt idx="3641">
                  <c:v>0.45329609458397896</c:v>
                </c:pt>
                <c:pt idx="3642">
                  <c:v>0.45329609458397896</c:v>
                </c:pt>
                <c:pt idx="3643">
                  <c:v>0.45329609458397896</c:v>
                </c:pt>
                <c:pt idx="3644">
                  <c:v>0.45329609458397896</c:v>
                </c:pt>
                <c:pt idx="3645">
                  <c:v>0.45329609458397896</c:v>
                </c:pt>
                <c:pt idx="3646">
                  <c:v>0.45329609458397896</c:v>
                </c:pt>
                <c:pt idx="3647">
                  <c:v>0.45329609458397896</c:v>
                </c:pt>
                <c:pt idx="3648">
                  <c:v>0.45329609458397896</c:v>
                </c:pt>
                <c:pt idx="3649">
                  <c:v>0.45329609458397896</c:v>
                </c:pt>
                <c:pt idx="3650">
                  <c:v>0.45329609458397896</c:v>
                </c:pt>
                <c:pt idx="3651">
                  <c:v>0.45329609458397896</c:v>
                </c:pt>
                <c:pt idx="3652">
                  <c:v>0.45329609458397896</c:v>
                </c:pt>
                <c:pt idx="3653">
                  <c:v>0.45329609458397896</c:v>
                </c:pt>
                <c:pt idx="3654">
                  <c:v>0.45329609458397896</c:v>
                </c:pt>
                <c:pt idx="3655">
                  <c:v>0.45329609458397896</c:v>
                </c:pt>
                <c:pt idx="3656">
                  <c:v>0.45329609458397896</c:v>
                </c:pt>
                <c:pt idx="3657">
                  <c:v>0.45329609458397896</c:v>
                </c:pt>
                <c:pt idx="3658">
                  <c:v>0.45329609458397896</c:v>
                </c:pt>
                <c:pt idx="3659">
                  <c:v>0.45329609458397896</c:v>
                </c:pt>
                <c:pt idx="3660">
                  <c:v>0.45329609458397896</c:v>
                </c:pt>
                <c:pt idx="3661">
                  <c:v>0.45329609458397896</c:v>
                </c:pt>
                <c:pt idx="3662">
                  <c:v>0.45329609458397896</c:v>
                </c:pt>
                <c:pt idx="3663">
                  <c:v>0.45329609458397896</c:v>
                </c:pt>
                <c:pt idx="3664">
                  <c:v>0.45329609458397896</c:v>
                </c:pt>
                <c:pt idx="3665">
                  <c:v>0.45329609458397896</c:v>
                </c:pt>
                <c:pt idx="3666">
                  <c:v>0.45329609458397896</c:v>
                </c:pt>
                <c:pt idx="3667">
                  <c:v>0.45329609458397896</c:v>
                </c:pt>
                <c:pt idx="3668">
                  <c:v>0.45329609458397896</c:v>
                </c:pt>
                <c:pt idx="3669">
                  <c:v>0.45329609458397896</c:v>
                </c:pt>
                <c:pt idx="3670">
                  <c:v>0.45329609458397896</c:v>
                </c:pt>
                <c:pt idx="3671">
                  <c:v>0.45329609458397896</c:v>
                </c:pt>
                <c:pt idx="3672">
                  <c:v>0.45329609458397896</c:v>
                </c:pt>
                <c:pt idx="3673">
                  <c:v>0.45329609458397896</c:v>
                </c:pt>
                <c:pt idx="3674">
                  <c:v>0.45329609458397896</c:v>
                </c:pt>
                <c:pt idx="3675">
                  <c:v>0.45329609458397896</c:v>
                </c:pt>
                <c:pt idx="3676">
                  <c:v>0.45329609458397896</c:v>
                </c:pt>
                <c:pt idx="3677">
                  <c:v>0.45329609458397896</c:v>
                </c:pt>
                <c:pt idx="3678">
                  <c:v>0.45329609458397896</c:v>
                </c:pt>
                <c:pt idx="3679">
                  <c:v>0.45329609458397896</c:v>
                </c:pt>
                <c:pt idx="3680">
                  <c:v>0.45329609458397896</c:v>
                </c:pt>
                <c:pt idx="3681">
                  <c:v>0.45329609458397896</c:v>
                </c:pt>
                <c:pt idx="3682">
                  <c:v>0.45329609458397896</c:v>
                </c:pt>
                <c:pt idx="3683">
                  <c:v>0.45329609458397896</c:v>
                </c:pt>
                <c:pt idx="3684">
                  <c:v>0.45329609458397896</c:v>
                </c:pt>
                <c:pt idx="3685">
                  <c:v>0.45329609458397896</c:v>
                </c:pt>
                <c:pt idx="3686">
                  <c:v>0.45329609458397896</c:v>
                </c:pt>
                <c:pt idx="3687">
                  <c:v>0.45329609458397896</c:v>
                </c:pt>
                <c:pt idx="3688">
                  <c:v>0.45329609458397896</c:v>
                </c:pt>
                <c:pt idx="3689">
                  <c:v>0.45329609458397896</c:v>
                </c:pt>
                <c:pt idx="3690">
                  <c:v>0.45329609458397896</c:v>
                </c:pt>
                <c:pt idx="3691">
                  <c:v>0.45329609458397896</c:v>
                </c:pt>
                <c:pt idx="3692">
                  <c:v>0.45329609458397896</c:v>
                </c:pt>
                <c:pt idx="3693">
                  <c:v>0.45329609458397896</c:v>
                </c:pt>
                <c:pt idx="3694">
                  <c:v>0.45329609458397896</c:v>
                </c:pt>
                <c:pt idx="3695">
                  <c:v>0.45329609458397896</c:v>
                </c:pt>
                <c:pt idx="3696">
                  <c:v>0.45329609458397896</c:v>
                </c:pt>
                <c:pt idx="3697">
                  <c:v>0.45329609458397896</c:v>
                </c:pt>
                <c:pt idx="3698">
                  <c:v>0.45329609458397896</c:v>
                </c:pt>
                <c:pt idx="3699">
                  <c:v>0.45329609458397896</c:v>
                </c:pt>
                <c:pt idx="3700">
                  <c:v>0.45329609458397896</c:v>
                </c:pt>
                <c:pt idx="3701">
                  <c:v>0.45329609458397896</c:v>
                </c:pt>
                <c:pt idx="3702">
                  <c:v>0.45329609458397896</c:v>
                </c:pt>
                <c:pt idx="3703">
                  <c:v>0.45329609458397896</c:v>
                </c:pt>
                <c:pt idx="3704">
                  <c:v>0.45329609458397896</c:v>
                </c:pt>
                <c:pt idx="3705">
                  <c:v>0.45329609458397896</c:v>
                </c:pt>
                <c:pt idx="3706">
                  <c:v>0.45329609458397896</c:v>
                </c:pt>
                <c:pt idx="3707">
                  <c:v>0.45329609458397896</c:v>
                </c:pt>
                <c:pt idx="3708">
                  <c:v>0.45329609458397896</c:v>
                </c:pt>
                <c:pt idx="3709">
                  <c:v>0.45329609458397896</c:v>
                </c:pt>
                <c:pt idx="3710">
                  <c:v>0.45329609458397896</c:v>
                </c:pt>
                <c:pt idx="3711">
                  <c:v>0.45329609458397896</c:v>
                </c:pt>
                <c:pt idx="3712">
                  <c:v>0.45329609458397896</c:v>
                </c:pt>
                <c:pt idx="3713">
                  <c:v>0.45329609458397896</c:v>
                </c:pt>
                <c:pt idx="3714">
                  <c:v>0.45329609458397896</c:v>
                </c:pt>
                <c:pt idx="3715">
                  <c:v>0.45329609458397896</c:v>
                </c:pt>
                <c:pt idx="3716">
                  <c:v>0.45329609458397896</c:v>
                </c:pt>
                <c:pt idx="3717">
                  <c:v>0.45329609458397896</c:v>
                </c:pt>
                <c:pt idx="3718">
                  <c:v>0.45329609458397896</c:v>
                </c:pt>
                <c:pt idx="3719">
                  <c:v>0.45329609458397896</c:v>
                </c:pt>
                <c:pt idx="3720">
                  <c:v>0.45329609458397896</c:v>
                </c:pt>
                <c:pt idx="3721">
                  <c:v>0.45329609458397896</c:v>
                </c:pt>
                <c:pt idx="3722">
                  <c:v>0.45329609458397896</c:v>
                </c:pt>
                <c:pt idx="3723">
                  <c:v>0.45329609458397896</c:v>
                </c:pt>
                <c:pt idx="3724">
                  <c:v>0.45329609458397896</c:v>
                </c:pt>
                <c:pt idx="3725">
                  <c:v>0.45329609458397896</c:v>
                </c:pt>
                <c:pt idx="3726">
                  <c:v>0.45329609458397896</c:v>
                </c:pt>
                <c:pt idx="3727">
                  <c:v>0.45329609458397896</c:v>
                </c:pt>
                <c:pt idx="3728">
                  <c:v>0.45329609458397896</c:v>
                </c:pt>
                <c:pt idx="3729">
                  <c:v>0.45329609458397896</c:v>
                </c:pt>
                <c:pt idx="3730">
                  <c:v>0.45329609458397896</c:v>
                </c:pt>
                <c:pt idx="3731">
                  <c:v>0.45329609458397896</c:v>
                </c:pt>
                <c:pt idx="3732">
                  <c:v>0.45329609458397896</c:v>
                </c:pt>
                <c:pt idx="3733">
                  <c:v>0.45329609458397896</c:v>
                </c:pt>
                <c:pt idx="3734">
                  <c:v>0.45329609458397896</c:v>
                </c:pt>
                <c:pt idx="3735">
                  <c:v>0.45329609458397896</c:v>
                </c:pt>
                <c:pt idx="3736">
                  <c:v>0.45329609458397896</c:v>
                </c:pt>
                <c:pt idx="3737">
                  <c:v>0.45329609458397896</c:v>
                </c:pt>
                <c:pt idx="3738">
                  <c:v>0.45329609458397896</c:v>
                </c:pt>
                <c:pt idx="3739">
                  <c:v>0.45329609458397896</c:v>
                </c:pt>
                <c:pt idx="3740">
                  <c:v>0.45329609458397896</c:v>
                </c:pt>
                <c:pt idx="3741">
                  <c:v>0.45329609458397896</c:v>
                </c:pt>
                <c:pt idx="3742">
                  <c:v>0.45329609458397896</c:v>
                </c:pt>
                <c:pt idx="3743">
                  <c:v>0.45329609458397896</c:v>
                </c:pt>
                <c:pt idx="3744">
                  <c:v>0.45329609458397896</c:v>
                </c:pt>
                <c:pt idx="3745">
                  <c:v>0.45329609458397896</c:v>
                </c:pt>
                <c:pt idx="3746">
                  <c:v>0.45329609458397896</c:v>
                </c:pt>
                <c:pt idx="3747">
                  <c:v>0.45329609458397896</c:v>
                </c:pt>
                <c:pt idx="3748">
                  <c:v>0.45329609458397896</c:v>
                </c:pt>
                <c:pt idx="3749">
                  <c:v>0.45329609458397896</c:v>
                </c:pt>
                <c:pt idx="3750">
                  <c:v>0.45329609458397896</c:v>
                </c:pt>
                <c:pt idx="3751">
                  <c:v>0.45329609458397896</c:v>
                </c:pt>
                <c:pt idx="3752">
                  <c:v>0.45329609458397896</c:v>
                </c:pt>
                <c:pt idx="3753">
                  <c:v>0.45329609458397896</c:v>
                </c:pt>
                <c:pt idx="3754">
                  <c:v>0.45329609458397896</c:v>
                </c:pt>
                <c:pt idx="3755">
                  <c:v>0.45329609458397896</c:v>
                </c:pt>
                <c:pt idx="3756">
                  <c:v>0.45329609458397896</c:v>
                </c:pt>
                <c:pt idx="3757">
                  <c:v>0.45329609458397896</c:v>
                </c:pt>
                <c:pt idx="3758">
                  <c:v>0.45329609458397896</c:v>
                </c:pt>
                <c:pt idx="3759">
                  <c:v>0.45329609458397896</c:v>
                </c:pt>
                <c:pt idx="3760">
                  <c:v>0.45329609458397896</c:v>
                </c:pt>
                <c:pt idx="3761">
                  <c:v>0.45329609458397896</c:v>
                </c:pt>
                <c:pt idx="3762">
                  <c:v>0.45329609458397896</c:v>
                </c:pt>
                <c:pt idx="3763">
                  <c:v>0.45329609458397896</c:v>
                </c:pt>
                <c:pt idx="3764">
                  <c:v>0.45329609458397896</c:v>
                </c:pt>
                <c:pt idx="3765">
                  <c:v>0.45329609458397896</c:v>
                </c:pt>
                <c:pt idx="3766">
                  <c:v>0.45329609458397896</c:v>
                </c:pt>
                <c:pt idx="3767">
                  <c:v>0.45329609458397896</c:v>
                </c:pt>
                <c:pt idx="3768">
                  <c:v>0.45329609458397896</c:v>
                </c:pt>
                <c:pt idx="3769">
                  <c:v>0.45329609458397896</c:v>
                </c:pt>
                <c:pt idx="3770">
                  <c:v>0.45329609458397896</c:v>
                </c:pt>
                <c:pt idx="3771">
                  <c:v>0.45329609458397896</c:v>
                </c:pt>
                <c:pt idx="3772">
                  <c:v>0.45329609458397896</c:v>
                </c:pt>
                <c:pt idx="3773">
                  <c:v>0.45329609458397896</c:v>
                </c:pt>
                <c:pt idx="3774">
                  <c:v>0.45329609458397896</c:v>
                </c:pt>
                <c:pt idx="3775">
                  <c:v>0.45329609458397896</c:v>
                </c:pt>
                <c:pt idx="3776">
                  <c:v>0.45329609458397896</c:v>
                </c:pt>
                <c:pt idx="3777">
                  <c:v>0.45329609458397896</c:v>
                </c:pt>
                <c:pt idx="3778">
                  <c:v>0.45329609458397896</c:v>
                </c:pt>
                <c:pt idx="3779">
                  <c:v>0.45329609458397896</c:v>
                </c:pt>
                <c:pt idx="3780">
                  <c:v>0.45329609458397896</c:v>
                </c:pt>
                <c:pt idx="3781">
                  <c:v>0.45329609458397896</c:v>
                </c:pt>
                <c:pt idx="3782">
                  <c:v>0.45329609458397896</c:v>
                </c:pt>
                <c:pt idx="3783">
                  <c:v>0.45329609458397896</c:v>
                </c:pt>
                <c:pt idx="3784">
                  <c:v>0.45329609458397896</c:v>
                </c:pt>
                <c:pt idx="3785">
                  <c:v>0.45329609458397896</c:v>
                </c:pt>
                <c:pt idx="3786">
                  <c:v>0.45329609458397896</c:v>
                </c:pt>
                <c:pt idx="3787">
                  <c:v>0.45329609458397896</c:v>
                </c:pt>
                <c:pt idx="3788">
                  <c:v>0.45329609458397896</c:v>
                </c:pt>
                <c:pt idx="3789">
                  <c:v>0.45329609458397896</c:v>
                </c:pt>
                <c:pt idx="3790">
                  <c:v>0.45329609458397896</c:v>
                </c:pt>
                <c:pt idx="3791">
                  <c:v>0.45329609458397896</c:v>
                </c:pt>
                <c:pt idx="3792">
                  <c:v>0.45329609458397896</c:v>
                </c:pt>
                <c:pt idx="3793">
                  <c:v>0.45329609458397896</c:v>
                </c:pt>
                <c:pt idx="3794">
                  <c:v>0.45329609458397896</c:v>
                </c:pt>
                <c:pt idx="3795">
                  <c:v>0.45329609458397896</c:v>
                </c:pt>
                <c:pt idx="3796">
                  <c:v>0.45329609458397896</c:v>
                </c:pt>
                <c:pt idx="3797">
                  <c:v>0.45329609458397896</c:v>
                </c:pt>
                <c:pt idx="3798">
                  <c:v>0.45329609458397896</c:v>
                </c:pt>
                <c:pt idx="3799">
                  <c:v>0.45329609458397896</c:v>
                </c:pt>
                <c:pt idx="3800">
                  <c:v>0.45329609458397896</c:v>
                </c:pt>
                <c:pt idx="3801">
                  <c:v>0.45329609458397896</c:v>
                </c:pt>
                <c:pt idx="3802">
                  <c:v>0.45329609458397896</c:v>
                </c:pt>
                <c:pt idx="3803">
                  <c:v>0.45329609458397896</c:v>
                </c:pt>
                <c:pt idx="3804">
                  <c:v>0.45329609458397896</c:v>
                </c:pt>
                <c:pt idx="3805">
                  <c:v>0.45329609458397896</c:v>
                </c:pt>
                <c:pt idx="3806">
                  <c:v>0.45329609458397896</c:v>
                </c:pt>
                <c:pt idx="3807">
                  <c:v>0.45329609458397896</c:v>
                </c:pt>
                <c:pt idx="3808">
                  <c:v>0.45329609458397896</c:v>
                </c:pt>
                <c:pt idx="3809">
                  <c:v>0.45329609458397896</c:v>
                </c:pt>
                <c:pt idx="3810">
                  <c:v>0.45329609458397896</c:v>
                </c:pt>
                <c:pt idx="3811">
                  <c:v>0.45329609458397896</c:v>
                </c:pt>
                <c:pt idx="3812">
                  <c:v>0.45329609458397896</c:v>
                </c:pt>
                <c:pt idx="3813">
                  <c:v>0.45329609458397896</c:v>
                </c:pt>
                <c:pt idx="3814">
                  <c:v>0.45329609458397896</c:v>
                </c:pt>
                <c:pt idx="3815">
                  <c:v>0.45329609458397896</c:v>
                </c:pt>
                <c:pt idx="3816">
                  <c:v>0.45329609458397896</c:v>
                </c:pt>
                <c:pt idx="3817">
                  <c:v>0.45329609458397896</c:v>
                </c:pt>
                <c:pt idx="3818">
                  <c:v>0.45329609458397896</c:v>
                </c:pt>
                <c:pt idx="3819">
                  <c:v>0.45329609458397896</c:v>
                </c:pt>
                <c:pt idx="3820">
                  <c:v>0.45329609458397896</c:v>
                </c:pt>
                <c:pt idx="3821">
                  <c:v>0.45329609458397896</c:v>
                </c:pt>
                <c:pt idx="3822">
                  <c:v>0.45329609458397896</c:v>
                </c:pt>
                <c:pt idx="3823">
                  <c:v>0.45329609458397896</c:v>
                </c:pt>
                <c:pt idx="3824">
                  <c:v>0.45329609458397896</c:v>
                </c:pt>
                <c:pt idx="3825">
                  <c:v>0.45329609458397896</c:v>
                </c:pt>
                <c:pt idx="3826">
                  <c:v>0.45329609458397896</c:v>
                </c:pt>
                <c:pt idx="3827">
                  <c:v>0.45329609458397896</c:v>
                </c:pt>
                <c:pt idx="3828">
                  <c:v>0.45329609458397896</c:v>
                </c:pt>
                <c:pt idx="3829">
                  <c:v>0.45329609458397896</c:v>
                </c:pt>
                <c:pt idx="3830">
                  <c:v>0.45329609458397896</c:v>
                </c:pt>
                <c:pt idx="3831">
                  <c:v>0.45329609458397896</c:v>
                </c:pt>
                <c:pt idx="3832">
                  <c:v>0.45329609458397896</c:v>
                </c:pt>
                <c:pt idx="3833">
                  <c:v>0.45329609458397896</c:v>
                </c:pt>
                <c:pt idx="3834">
                  <c:v>0.45329609458397896</c:v>
                </c:pt>
                <c:pt idx="3835">
                  <c:v>0.45329609458397896</c:v>
                </c:pt>
                <c:pt idx="3836">
                  <c:v>0.45329609458397896</c:v>
                </c:pt>
                <c:pt idx="3837">
                  <c:v>0.45329609458397896</c:v>
                </c:pt>
                <c:pt idx="3838">
                  <c:v>0.45329609458397896</c:v>
                </c:pt>
                <c:pt idx="3839">
                  <c:v>0.45329609458397896</c:v>
                </c:pt>
                <c:pt idx="3840">
                  <c:v>0.45329609458397896</c:v>
                </c:pt>
                <c:pt idx="3841">
                  <c:v>0.45329609458397896</c:v>
                </c:pt>
                <c:pt idx="3842">
                  <c:v>0.45329609458397896</c:v>
                </c:pt>
                <c:pt idx="3843">
                  <c:v>0.45329609458397896</c:v>
                </c:pt>
                <c:pt idx="3844">
                  <c:v>0.45329609458397896</c:v>
                </c:pt>
                <c:pt idx="3845">
                  <c:v>0.45329609458397896</c:v>
                </c:pt>
                <c:pt idx="3846">
                  <c:v>0.45329609458397896</c:v>
                </c:pt>
                <c:pt idx="3847">
                  <c:v>0.45329609458397896</c:v>
                </c:pt>
                <c:pt idx="3848">
                  <c:v>0.45329609458397896</c:v>
                </c:pt>
                <c:pt idx="3849">
                  <c:v>0.45329609458397896</c:v>
                </c:pt>
                <c:pt idx="3850">
                  <c:v>0.45329609458397896</c:v>
                </c:pt>
                <c:pt idx="3851">
                  <c:v>0.45329609458397896</c:v>
                </c:pt>
                <c:pt idx="3852">
                  <c:v>0.45329609458397896</c:v>
                </c:pt>
                <c:pt idx="3853">
                  <c:v>0.45329609458397896</c:v>
                </c:pt>
                <c:pt idx="3854">
                  <c:v>0.45329609458397896</c:v>
                </c:pt>
                <c:pt idx="3855">
                  <c:v>0.45329609458397896</c:v>
                </c:pt>
                <c:pt idx="3856">
                  <c:v>0.45329609458397896</c:v>
                </c:pt>
                <c:pt idx="3857">
                  <c:v>0.45329609458397896</c:v>
                </c:pt>
                <c:pt idx="3858">
                  <c:v>0.45329609458397896</c:v>
                </c:pt>
                <c:pt idx="3859">
                  <c:v>0.45329609458397896</c:v>
                </c:pt>
                <c:pt idx="3860">
                  <c:v>0.45329609458397896</c:v>
                </c:pt>
                <c:pt idx="3861">
                  <c:v>0.45329609458397896</c:v>
                </c:pt>
                <c:pt idx="3862">
                  <c:v>0.45329609458397896</c:v>
                </c:pt>
                <c:pt idx="3863">
                  <c:v>0.45329609458397896</c:v>
                </c:pt>
                <c:pt idx="3864">
                  <c:v>0.45329609458397896</c:v>
                </c:pt>
                <c:pt idx="3865">
                  <c:v>0.45329609458397896</c:v>
                </c:pt>
                <c:pt idx="3866">
                  <c:v>0.45329609458397896</c:v>
                </c:pt>
                <c:pt idx="3867">
                  <c:v>0.45329609458397896</c:v>
                </c:pt>
                <c:pt idx="3868">
                  <c:v>0.45329609458397896</c:v>
                </c:pt>
                <c:pt idx="3869">
                  <c:v>0.45329609458397896</c:v>
                </c:pt>
                <c:pt idx="3870">
                  <c:v>0.45329609458397896</c:v>
                </c:pt>
                <c:pt idx="3871">
                  <c:v>0.45329609458397896</c:v>
                </c:pt>
                <c:pt idx="3872">
                  <c:v>0.45329609458397896</c:v>
                </c:pt>
                <c:pt idx="3873">
                  <c:v>0.45329609458397896</c:v>
                </c:pt>
                <c:pt idx="3874">
                  <c:v>0.45329609458397896</c:v>
                </c:pt>
                <c:pt idx="3875">
                  <c:v>0.45329609458397896</c:v>
                </c:pt>
                <c:pt idx="3876">
                  <c:v>0.45329609458397896</c:v>
                </c:pt>
                <c:pt idx="3877">
                  <c:v>0.45329609458397896</c:v>
                </c:pt>
                <c:pt idx="3878">
                  <c:v>0.45329609458397896</c:v>
                </c:pt>
                <c:pt idx="3879">
                  <c:v>0.45329609458397896</c:v>
                </c:pt>
                <c:pt idx="3880">
                  <c:v>0.45329609458397896</c:v>
                </c:pt>
                <c:pt idx="3881">
                  <c:v>0.45329609458397896</c:v>
                </c:pt>
                <c:pt idx="3882">
                  <c:v>0.45329609458397896</c:v>
                </c:pt>
                <c:pt idx="3883">
                  <c:v>0.45329609458397896</c:v>
                </c:pt>
                <c:pt idx="3884">
                  <c:v>0.45329609458397896</c:v>
                </c:pt>
                <c:pt idx="3885">
                  <c:v>0.45329609458397896</c:v>
                </c:pt>
                <c:pt idx="3886">
                  <c:v>0.45329609458397896</c:v>
                </c:pt>
                <c:pt idx="3887">
                  <c:v>0.45329609458397896</c:v>
                </c:pt>
                <c:pt idx="3888">
                  <c:v>0.45329609458397896</c:v>
                </c:pt>
                <c:pt idx="3889">
                  <c:v>0.45329609458397896</c:v>
                </c:pt>
                <c:pt idx="3890">
                  <c:v>0.45329609458397896</c:v>
                </c:pt>
                <c:pt idx="3891">
                  <c:v>0.45329609458397896</c:v>
                </c:pt>
                <c:pt idx="3892">
                  <c:v>0.45329609458397896</c:v>
                </c:pt>
                <c:pt idx="3893">
                  <c:v>0.45329609458397896</c:v>
                </c:pt>
                <c:pt idx="3894">
                  <c:v>0.45329609458397896</c:v>
                </c:pt>
                <c:pt idx="3895">
                  <c:v>0.45329609458397896</c:v>
                </c:pt>
                <c:pt idx="3896">
                  <c:v>0.45329609458397896</c:v>
                </c:pt>
                <c:pt idx="3897">
                  <c:v>0.45329609458397896</c:v>
                </c:pt>
                <c:pt idx="3898">
                  <c:v>0.45329609458397896</c:v>
                </c:pt>
                <c:pt idx="3899">
                  <c:v>0.45329609458397896</c:v>
                </c:pt>
                <c:pt idx="3900">
                  <c:v>0.45329609458397896</c:v>
                </c:pt>
                <c:pt idx="3901">
                  <c:v>0.45329609458397896</c:v>
                </c:pt>
                <c:pt idx="3902">
                  <c:v>0.45329609458397896</c:v>
                </c:pt>
                <c:pt idx="3903">
                  <c:v>0.45329609458397896</c:v>
                </c:pt>
                <c:pt idx="3904">
                  <c:v>0.45329609458397896</c:v>
                </c:pt>
                <c:pt idx="3905">
                  <c:v>0.45329609458397896</c:v>
                </c:pt>
                <c:pt idx="3906">
                  <c:v>0.45329609458397896</c:v>
                </c:pt>
                <c:pt idx="3907">
                  <c:v>0.45329609458397896</c:v>
                </c:pt>
                <c:pt idx="3908">
                  <c:v>0.45329609458397896</c:v>
                </c:pt>
                <c:pt idx="3909">
                  <c:v>0.45329609458397896</c:v>
                </c:pt>
                <c:pt idx="3910">
                  <c:v>0.45329609458397896</c:v>
                </c:pt>
                <c:pt idx="3911">
                  <c:v>0.45329609458397896</c:v>
                </c:pt>
                <c:pt idx="3912">
                  <c:v>0.45329609458397896</c:v>
                </c:pt>
                <c:pt idx="3913">
                  <c:v>0.45329609458397896</c:v>
                </c:pt>
                <c:pt idx="3914">
                  <c:v>0.45329609458397896</c:v>
                </c:pt>
                <c:pt idx="3915">
                  <c:v>0.45329609458397896</c:v>
                </c:pt>
                <c:pt idx="3916">
                  <c:v>0.45329609458397896</c:v>
                </c:pt>
                <c:pt idx="3917">
                  <c:v>0.45329609458397896</c:v>
                </c:pt>
                <c:pt idx="3918">
                  <c:v>0.45329609458397896</c:v>
                </c:pt>
                <c:pt idx="3919">
                  <c:v>0.45329609458397896</c:v>
                </c:pt>
                <c:pt idx="3920">
                  <c:v>0.45329609458397896</c:v>
                </c:pt>
                <c:pt idx="3921">
                  <c:v>0.45329609458397896</c:v>
                </c:pt>
                <c:pt idx="3922">
                  <c:v>0.45329609458397896</c:v>
                </c:pt>
                <c:pt idx="3923">
                  <c:v>0.45329609458397896</c:v>
                </c:pt>
                <c:pt idx="3924">
                  <c:v>0.45329609458397896</c:v>
                </c:pt>
                <c:pt idx="3925">
                  <c:v>0.45329609458397896</c:v>
                </c:pt>
                <c:pt idx="3926">
                  <c:v>0.45329609458397896</c:v>
                </c:pt>
                <c:pt idx="3927">
                  <c:v>0.45329609458397896</c:v>
                </c:pt>
                <c:pt idx="3928">
                  <c:v>0.45329609458397896</c:v>
                </c:pt>
                <c:pt idx="3929">
                  <c:v>0.45329609458397896</c:v>
                </c:pt>
                <c:pt idx="3930">
                  <c:v>0.45329609458397896</c:v>
                </c:pt>
                <c:pt idx="3931">
                  <c:v>0.45329609458397896</c:v>
                </c:pt>
                <c:pt idx="3932">
                  <c:v>0.45329609458397896</c:v>
                </c:pt>
                <c:pt idx="3933">
                  <c:v>0.45329609458397896</c:v>
                </c:pt>
                <c:pt idx="3934">
                  <c:v>0.45329609458397896</c:v>
                </c:pt>
                <c:pt idx="3935">
                  <c:v>0.45329609458397896</c:v>
                </c:pt>
                <c:pt idx="3936">
                  <c:v>0.45329609458397896</c:v>
                </c:pt>
                <c:pt idx="3937">
                  <c:v>0.45329609458397896</c:v>
                </c:pt>
                <c:pt idx="3938">
                  <c:v>0.45329609458397896</c:v>
                </c:pt>
                <c:pt idx="3939">
                  <c:v>0.45329609458397896</c:v>
                </c:pt>
                <c:pt idx="3940">
                  <c:v>0.45329609458397896</c:v>
                </c:pt>
                <c:pt idx="3941">
                  <c:v>0.45329609458397896</c:v>
                </c:pt>
                <c:pt idx="3942">
                  <c:v>0.45329609458397896</c:v>
                </c:pt>
                <c:pt idx="3943">
                  <c:v>0.45329609458397896</c:v>
                </c:pt>
                <c:pt idx="3944">
                  <c:v>0.45329609458397896</c:v>
                </c:pt>
                <c:pt idx="3945">
                  <c:v>0.45329609458397896</c:v>
                </c:pt>
                <c:pt idx="3946">
                  <c:v>0.45329609458397896</c:v>
                </c:pt>
                <c:pt idx="3947">
                  <c:v>0.45329609458397896</c:v>
                </c:pt>
                <c:pt idx="3948">
                  <c:v>0.45329609458397896</c:v>
                </c:pt>
                <c:pt idx="3949">
                  <c:v>0.45329609458397896</c:v>
                </c:pt>
                <c:pt idx="3950">
                  <c:v>0.45329609458397896</c:v>
                </c:pt>
                <c:pt idx="3951">
                  <c:v>0.45329609458397896</c:v>
                </c:pt>
                <c:pt idx="3952">
                  <c:v>0.45329609458397896</c:v>
                </c:pt>
                <c:pt idx="3953">
                  <c:v>0.45329609458397896</c:v>
                </c:pt>
                <c:pt idx="3954">
                  <c:v>0.45329609458397896</c:v>
                </c:pt>
                <c:pt idx="3955">
                  <c:v>0.45329609458397896</c:v>
                </c:pt>
                <c:pt idx="3956">
                  <c:v>0.45329609458397896</c:v>
                </c:pt>
                <c:pt idx="3957">
                  <c:v>0.45329609458397896</c:v>
                </c:pt>
                <c:pt idx="3958">
                  <c:v>0.45329609458397896</c:v>
                </c:pt>
                <c:pt idx="3959">
                  <c:v>0.45329609458397896</c:v>
                </c:pt>
                <c:pt idx="3960">
                  <c:v>0.45329609458397896</c:v>
                </c:pt>
                <c:pt idx="3961">
                  <c:v>0.45329609458397896</c:v>
                </c:pt>
                <c:pt idx="3962">
                  <c:v>0.45329609458397896</c:v>
                </c:pt>
                <c:pt idx="3963">
                  <c:v>0.45329609458397896</c:v>
                </c:pt>
                <c:pt idx="3964">
                  <c:v>0.45329609458397896</c:v>
                </c:pt>
                <c:pt idx="3965">
                  <c:v>0.45329609458397896</c:v>
                </c:pt>
                <c:pt idx="3966">
                  <c:v>0.45329609458397896</c:v>
                </c:pt>
                <c:pt idx="3967">
                  <c:v>0.45329609458397896</c:v>
                </c:pt>
                <c:pt idx="3968">
                  <c:v>0.45329609458397896</c:v>
                </c:pt>
                <c:pt idx="3969">
                  <c:v>0.45329609458397896</c:v>
                </c:pt>
                <c:pt idx="3970">
                  <c:v>0.45329609458397896</c:v>
                </c:pt>
                <c:pt idx="3971">
                  <c:v>0.45329609458397896</c:v>
                </c:pt>
                <c:pt idx="3972">
                  <c:v>0.45329609458397896</c:v>
                </c:pt>
                <c:pt idx="3973">
                  <c:v>0.45329609458397896</c:v>
                </c:pt>
                <c:pt idx="3974">
                  <c:v>0.45329609458397896</c:v>
                </c:pt>
                <c:pt idx="3975">
                  <c:v>0.45329609458397896</c:v>
                </c:pt>
                <c:pt idx="3976">
                  <c:v>0.45329609458397896</c:v>
                </c:pt>
                <c:pt idx="3977">
                  <c:v>0.45329609458397896</c:v>
                </c:pt>
                <c:pt idx="3978">
                  <c:v>0.45329609458397896</c:v>
                </c:pt>
                <c:pt idx="3979">
                  <c:v>0.45329609458397896</c:v>
                </c:pt>
                <c:pt idx="3980">
                  <c:v>0.45329609458397896</c:v>
                </c:pt>
                <c:pt idx="3981">
                  <c:v>0.45329609458397896</c:v>
                </c:pt>
                <c:pt idx="3982">
                  <c:v>0.45329609458397896</c:v>
                </c:pt>
                <c:pt idx="3983">
                  <c:v>0.45329609458397896</c:v>
                </c:pt>
                <c:pt idx="3984">
                  <c:v>0.45329609458397896</c:v>
                </c:pt>
                <c:pt idx="3985">
                  <c:v>0.45329609458397896</c:v>
                </c:pt>
                <c:pt idx="3986">
                  <c:v>0.45329609458397896</c:v>
                </c:pt>
                <c:pt idx="3987">
                  <c:v>0.45329609458397896</c:v>
                </c:pt>
                <c:pt idx="3988">
                  <c:v>0.45329609458397896</c:v>
                </c:pt>
                <c:pt idx="3989">
                  <c:v>0.45329609458397896</c:v>
                </c:pt>
                <c:pt idx="3990">
                  <c:v>0.45329609458397896</c:v>
                </c:pt>
                <c:pt idx="3991">
                  <c:v>0.45329609458397896</c:v>
                </c:pt>
                <c:pt idx="3992">
                  <c:v>0.45329609458397896</c:v>
                </c:pt>
                <c:pt idx="3993">
                  <c:v>0.45329609458397896</c:v>
                </c:pt>
                <c:pt idx="3994">
                  <c:v>0.45329609458397896</c:v>
                </c:pt>
                <c:pt idx="3995">
                  <c:v>0.45329609458397896</c:v>
                </c:pt>
                <c:pt idx="3996">
                  <c:v>0.45329609458397896</c:v>
                </c:pt>
                <c:pt idx="3997">
                  <c:v>0.45329609458397896</c:v>
                </c:pt>
                <c:pt idx="3998">
                  <c:v>0.45329609458397896</c:v>
                </c:pt>
                <c:pt idx="3999">
                  <c:v>0.45329609458397896</c:v>
                </c:pt>
                <c:pt idx="4000">
                  <c:v>0.45329609458397896</c:v>
                </c:pt>
                <c:pt idx="4001">
                  <c:v>0.45329609458397896</c:v>
                </c:pt>
                <c:pt idx="4002">
                  <c:v>0.45329609458397896</c:v>
                </c:pt>
                <c:pt idx="4003">
                  <c:v>0.45329609458397896</c:v>
                </c:pt>
                <c:pt idx="4004">
                  <c:v>0.45329609458397896</c:v>
                </c:pt>
                <c:pt idx="4005">
                  <c:v>0.45329609458397896</c:v>
                </c:pt>
                <c:pt idx="4006">
                  <c:v>0.45329609458397896</c:v>
                </c:pt>
                <c:pt idx="4007">
                  <c:v>0.45329609458397896</c:v>
                </c:pt>
                <c:pt idx="4008">
                  <c:v>0.45329609458397896</c:v>
                </c:pt>
                <c:pt idx="4009">
                  <c:v>0.45329609458397896</c:v>
                </c:pt>
                <c:pt idx="4010">
                  <c:v>0.45329609458397896</c:v>
                </c:pt>
                <c:pt idx="4011">
                  <c:v>0.45329609458397896</c:v>
                </c:pt>
                <c:pt idx="4012">
                  <c:v>0.45329609458397896</c:v>
                </c:pt>
                <c:pt idx="4013">
                  <c:v>0.45329609458397896</c:v>
                </c:pt>
                <c:pt idx="4014">
                  <c:v>0.45329609458397896</c:v>
                </c:pt>
                <c:pt idx="4015">
                  <c:v>0.45329609458397896</c:v>
                </c:pt>
                <c:pt idx="4016">
                  <c:v>0.45329609458397896</c:v>
                </c:pt>
                <c:pt idx="4017">
                  <c:v>0.45329609458397896</c:v>
                </c:pt>
                <c:pt idx="4018">
                  <c:v>0.45329609458397896</c:v>
                </c:pt>
                <c:pt idx="4019">
                  <c:v>0.45329609458397896</c:v>
                </c:pt>
                <c:pt idx="4020">
                  <c:v>0.45329609458397896</c:v>
                </c:pt>
                <c:pt idx="4021">
                  <c:v>0.45329609458397896</c:v>
                </c:pt>
                <c:pt idx="4022">
                  <c:v>0.45329609458397896</c:v>
                </c:pt>
                <c:pt idx="4023">
                  <c:v>0.45329609458397896</c:v>
                </c:pt>
                <c:pt idx="4024">
                  <c:v>0.45329609458397896</c:v>
                </c:pt>
                <c:pt idx="4025">
                  <c:v>0.45329609458397896</c:v>
                </c:pt>
                <c:pt idx="4026">
                  <c:v>0.45329609458397896</c:v>
                </c:pt>
                <c:pt idx="4027">
                  <c:v>0.45329609458397896</c:v>
                </c:pt>
                <c:pt idx="4028">
                  <c:v>0.45329609458397896</c:v>
                </c:pt>
                <c:pt idx="4029">
                  <c:v>0.45329609458397896</c:v>
                </c:pt>
                <c:pt idx="4030">
                  <c:v>0.45329609458397896</c:v>
                </c:pt>
                <c:pt idx="4031">
                  <c:v>0.45329609458397896</c:v>
                </c:pt>
                <c:pt idx="4032">
                  <c:v>0.45329609458397896</c:v>
                </c:pt>
                <c:pt idx="4033">
                  <c:v>0.45329609458397896</c:v>
                </c:pt>
                <c:pt idx="4034">
                  <c:v>0.45329609458397896</c:v>
                </c:pt>
                <c:pt idx="4035">
                  <c:v>0.45329609458397896</c:v>
                </c:pt>
                <c:pt idx="4036">
                  <c:v>0.45329609458397896</c:v>
                </c:pt>
                <c:pt idx="4037">
                  <c:v>0.45329609458397896</c:v>
                </c:pt>
                <c:pt idx="4038">
                  <c:v>0.45329609458397896</c:v>
                </c:pt>
                <c:pt idx="4039">
                  <c:v>0.45329609458397896</c:v>
                </c:pt>
                <c:pt idx="4040">
                  <c:v>0.45329609458397896</c:v>
                </c:pt>
                <c:pt idx="4041">
                  <c:v>0.45329609458397896</c:v>
                </c:pt>
                <c:pt idx="4042">
                  <c:v>0.45329609458397896</c:v>
                </c:pt>
                <c:pt idx="4043">
                  <c:v>0.45329609458397896</c:v>
                </c:pt>
                <c:pt idx="4044">
                  <c:v>0.45329609458397896</c:v>
                </c:pt>
                <c:pt idx="4045">
                  <c:v>0.45329609458397896</c:v>
                </c:pt>
                <c:pt idx="4046">
                  <c:v>0.45329609458397896</c:v>
                </c:pt>
                <c:pt idx="4047">
                  <c:v>0.45329609458397896</c:v>
                </c:pt>
                <c:pt idx="4048">
                  <c:v>0.45329609458397896</c:v>
                </c:pt>
                <c:pt idx="4049">
                  <c:v>0.45329609458397896</c:v>
                </c:pt>
                <c:pt idx="4050">
                  <c:v>0.45329609458397896</c:v>
                </c:pt>
                <c:pt idx="4051">
                  <c:v>0.45329609458397896</c:v>
                </c:pt>
                <c:pt idx="4052">
                  <c:v>0.45329609458397896</c:v>
                </c:pt>
                <c:pt idx="4053">
                  <c:v>0.45329609458397896</c:v>
                </c:pt>
                <c:pt idx="4054">
                  <c:v>0.45329609458397896</c:v>
                </c:pt>
                <c:pt idx="4055">
                  <c:v>0.45329609458397896</c:v>
                </c:pt>
                <c:pt idx="4056">
                  <c:v>0.45329609458397896</c:v>
                </c:pt>
                <c:pt idx="4057">
                  <c:v>0.45329609458397896</c:v>
                </c:pt>
                <c:pt idx="4058">
                  <c:v>0.45329609458397896</c:v>
                </c:pt>
                <c:pt idx="4059">
                  <c:v>0.45329609458397896</c:v>
                </c:pt>
                <c:pt idx="4060">
                  <c:v>0.45329609458397896</c:v>
                </c:pt>
                <c:pt idx="4061">
                  <c:v>0.45329609458397896</c:v>
                </c:pt>
                <c:pt idx="4062">
                  <c:v>0.45329609458397896</c:v>
                </c:pt>
                <c:pt idx="4063">
                  <c:v>0.45329609458397896</c:v>
                </c:pt>
                <c:pt idx="4064">
                  <c:v>0.45329609458397896</c:v>
                </c:pt>
                <c:pt idx="4065">
                  <c:v>0.45329609458397896</c:v>
                </c:pt>
                <c:pt idx="4066">
                  <c:v>0.45329609458397896</c:v>
                </c:pt>
                <c:pt idx="4067">
                  <c:v>0.45329609458397896</c:v>
                </c:pt>
                <c:pt idx="4068">
                  <c:v>0.45329609458397896</c:v>
                </c:pt>
                <c:pt idx="4069">
                  <c:v>0.45329609458397896</c:v>
                </c:pt>
                <c:pt idx="4070">
                  <c:v>0.45329609458397896</c:v>
                </c:pt>
                <c:pt idx="4071">
                  <c:v>0.45329609458397896</c:v>
                </c:pt>
                <c:pt idx="4072">
                  <c:v>0.45329609458397896</c:v>
                </c:pt>
                <c:pt idx="4073">
                  <c:v>0.45329609458397896</c:v>
                </c:pt>
                <c:pt idx="4074">
                  <c:v>0.45329609458397896</c:v>
                </c:pt>
                <c:pt idx="4075">
                  <c:v>0.45329609458397896</c:v>
                </c:pt>
                <c:pt idx="4076">
                  <c:v>0.45329609458397896</c:v>
                </c:pt>
                <c:pt idx="4077">
                  <c:v>0.45329609458397896</c:v>
                </c:pt>
                <c:pt idx="4078">
                  <c:v>0.45329609458397896</c:v>
                </c:pt>
                <c:pt idx="4079">
                  <c:v>0.45329609458397896</c:v>
                </c:pt>
                <c:pt idx="4080">
                  <c:v>0.45329609458397896</c:v>
                </c:pt>
                <c:pt idx="4081">
                  <c:v>0.45329609458397896</c:v>
                </c:pt>
                <c:pt idx="4082">
                  <c:v>0.45329609458397896</c:v>
                </c:pt>
                <c:pt idx="4083">
                  <c:v>0.45329609458397896</c:v>
                </c:pt>
                <c:pt idx="4084">
                  <c:v>0.45329609458397896</c:v>
                </c:pt>
                <c:pt idx="4085">
                  <c:v>0.45329609458397896</c:v>
                </c:pt>
                <c:pt idx="4086">
                  <c:v>0.45329609458397896</c:v>
                </c:pt>
                <c:pt idx="4087">
                  <c:v>0.45329609458397896</c:v>
                </c:pt>
                <c:pt idx="4088">
                  <c:v>0.45329609458397896</c:v>
                </c:pt>
                <c:pt idx="4089">
                  <c:v>0.45329609458397896</c:v>
                </c:pt>
                <c:pt idx="4090">
                  <c:v>0.45329609458397896</c:v>
                </c:pt>
                <c:pt idx="4091">
                  <c:v>0.45329609458397896</c:v>
                </c:pt>
                <c:pt idx="4092">
                  <c:v>0.45329609458397896</c:v>
                </c:pt>
                <c:pt idx="4093">
                  <c:v>0.45329609458397896</c:v>
                </c:pt>
                <c:pt idx="4094">
                  <c:v>0.45329609458397896</c:v>
                </c:pt>
                <c:pt idx="4095">
                  <c:v>0.45329609458397896</c:v>
                </c:pt>
                <c:pt idx="4096">
                  <c:v>0.45329609458397896</c:v>
                </c:pt>
                <c:pt idx="4097">
                  <c:v>0.45329609458397896</c:v>
                </c:pt>
                <c:pt idx="4098">
                  <c:v>0.45329609458397896</c:v>
                </c:pt>
                <c:pt idx="4099">
                  <c:v>0.45329609458397896</c:v>
                </c:pt>
                <c:pt idx="4100">
                  <c:v>0.45329609458397896</c:v>
                </c:pt>
                <c:pt idx="4101">
                  <c:v>0.45329609458397896</c:v>
                </c:pt>
                <c:pt idx="4102">
                  <c:v>0.45329609458397896</c:v>
                </c:pt>
                <c:pt idx="4103">
                  <c:v>0.45329609458397896</c:v>
                </c:pt>
                <c:pt idx="4104">
                  <c:v>0.45329609458397896</c:v>
                </c:pt>
                <c:pt idx="4105">
                  <c:v>0.45329609458397896</c:v>
                </c:pt>
                <c:pt idx="4106">
                  <c:v>0.45329609458397896</c:v>
                </c:pt>
                <c:pt idx="4107">
                  <c:v>0.45329609458397896</c:v>
                </c:pt>
                <c:pt idx="4108">
                  <c:v>0.45329609458397896</c:v>
                </c:pt>
                <c:pt idx="4109">
                  <c:v>0.45329609458397896</c:v>
                </c:pt>
                <c:pt idx="4110">
                  <c:v>0.45329609458397896</c:v>
                </c:pt>
                <c:pt idx="4111">
                  <c:v>0.45329609458397896</c:v>
                </c:pt>
                <c:pt idx="4112">
                  <c:v>0.45329609458397896</c:v>
                </c:pt>
                <c:pt idx="4113">
                  <c:v>0.45329609458397896</c:v>
                </c:pt>
                <c:pt idx="4114">
                  <c:v>0.45329609458397896</c:v>
                </c:pt>
                <c:pt idx="4115">
                  <c:v>0.45329609458397896</c:v>
                </c:pt>
                <c:pt idx="4116">
                  <c:v>0.45329609458397896</c:v>
                </c:pt>
                <c:pt idx="4117">
                  <c:v>0.45329609458397896</c:v>
                </c:pt>
                <c:pt idx="4118">
                  <c:v>0.45329609458397896</c:v>
                </c:pt>
                <c:pt idx="4119">
                  <c:v>0.45329609458397896</c:v>
                </c:pt>
                <c:pt idx="4120">
                  <c:v>0.45329609458397896</c:v>
                </c:pt>
                <c:pt idx="4121">
                  <c:v>0.45329609458397896</c:v>
                </c:pt>
                <c:pt idx="4122">
                  <c:v>0.45329609458397896</c:v>
                </c:pt>
                <c:pt idx="4123">
                  <c:v>0.45329609458397896</c:v>
                </c:pt>
                <c:pt idx="4124">
                  <c:v>0.45329609458397896</c:v>
                </c:pt>
                <c:pt idx="4125">
                  <c:v>0.45329609458397896</c:v>
                </c:pt>
                <c:pt idx="4126">
                  <c:v>0.45329609458397896</c:v>
                </c:pt>
                <c:pt idx="4127">
                  <c:v>0.45329609458397896</c:v>
                </c:pt>
                <c:pt idx="4128">
                  <c:v>0.45329609458397896</c:v>
                </c:pt>
                <c:pt idx="4129">
                  <c:v>0.45329609458397896</c:v>
                </c:pt>
                <c:pt idx="4130">
                  <c:v>0.45329609458397896</c:v>
                </c:pt>
                <c:pt idx="4131">
                  <c:v>0.45329609458397896</c:v>
                </c:pt>
                <c:pt idx="4132">
                  <c:v>0.45329609458397896</c:v>
                </c:pt>
                <c:pt idx="4133">
                  <c:v>0.45329609458397896</c:v>
                </c:pt>
                <c:pt idx="4134">
                  <c:v>0.45329609458397896</c:v>
                </c:pt>
                <c:pt idx="4135">
                  <c:v>0.45329609458397896</c:v>
                </c:pt>
                <c:pt idx="4136">
                  <c:v>0.45329609458397896</c:v>
                </c:pt>
                <c:pt idx="4137">
                  <c:v>0.45329609458397896</c:v>
                </c:pt>
                <c:pt idx="4138">
                  <c:v>0.45329609458397896</c:v>
                </c:pt>
                <c:pt idx="4139">
                  <c:v>0.45329609458397896</c:v>
                </c:pt>
                <c:pt idx="4140">
                  <c:v>0.45329609458397896</c:v>
                </c:pt>
                <c:pt idx="4141">
                  <c:v>0.45329609458397896</c:v>
                </c:pt>
                <c:pt idx="4142">
                  <c:v>0.45329609458397896</c:v>
                </c:pt>
                <c:pt idx="4143">
                  <c:v>0.45329609458397896</c:v>
                </c:pt>
                <c:pt idx="4144">
                  <c:v>0.45329609458397896</c:v>
                </c:pt>
                <c:pt idx="4145">
                  <c:v>0.45329609458397896</c:v>
                </c:pt>
                <c:pt idx="4146">
                  <c:v>0.45329609458397896</c:v>
                </c:pt>
                <c:pt idx="4147">
                  <c:v>0.45329609458397896</c:v>
                </c:pt>
                <c:pt idx="4148">
                  <c:v>0.45329609458397896</c:v>
                </c:pt>
                <c:pt idx="4149">
                  <c:v>0.45329609458397896</c:v>
                </c:pt>
                <c:pt idx="4150">
                  <c:v>0.45329609458397896</c:v>
                </c:pt>
                <c:pt idx="4151">
                  <c:v>0.45329609458397896</c:v>
                </c:pt>
                <c:pt idx="4152">
                  <c:v>0.45329609458397896</c:v>
                </c:pt>
                <c:pt idx="4153">
                  <c:v>0.45329609458397896</c:v>
                </c:pt>
                <c:pt idx="4154">
                  <c:v>0.45329609458397896</c:v>
                </c:pt>
                <c:pt idx="4155">
                  <c:v>0.45329609458397896</c:v>
                </c:pt>
                <c:pt idx="4156">
                  <c:v>0.45329609458397896</c:v>
                </c:pt>
                <c:pt idx="4157">
                  <c:v>0.45329609458397896</c:v>
                </c:pt>
                <c:pt idx="4158">
                  <c:v>0.45329609458397896</c:v>
                </c:pt>
                <c:pt idx="4159">
                  <c:v>0.45329609458397896</c:v>
                </c:pt>
                <c:pt idx="4160">
                  <c:v>0.45329609458397896</c:v>
                </c:pt>
                <c:pt idx="4161">
                  <c:v>0.45329609458397896</c:v>
                </c:pt>
                <c:pt idx="4162">
                  <c:v>0.45329609458397896</c:v>
                </c:pt>
                <c:pt idx="4163">
                  <c:v>0.45329609458397896</c:v>
                </c:pt>
                <c:pt idx="4164">
                  <c:v>0.45329609458397896</c:v>
                </c:pt>
                <c:pt idx="4165">
                  <c:v>0.45329609458397896</c:v>
                </c:pt>
                <c:pt idx="4166">
                  <c:v>0.45329609458397896</c:v>
                </c:pt>
                <c:pt idx="4167">
                  <c:v>0.45329609458397896</c:v>
                </c:pt>
                <c:pt idx="4168">
                  <c:v>0.45329609458397896</c:v>
                </c:pt>
                <c:pt idx="4169">
                  <c:v>0.45329609458397896</c:v>
                </c:pt>
                <c:pt idx="4170">
                  <c:v>0.45329609458397896</c:v>
                </c:pt>
                <c:pt idx="4171">
                  <c:v>0.45329609458397896</c:v>
                </c:pt>
                <c:pt idx="4172">
                  <c:v>0.45329609458397896</c:v>
                </c:pt>
                <c:pt idx="4173">
                  <c:v>0.45329609458397896</c:v>
                </c:pt>
                <c:pt idx="4174">
                  <c:v>0.45329609458397896</c:v>
                </c:pt>
                <c:pt idx="4175">
                  <c:v>0.45329609458397896</c:v>
                </c:pt>
                <c:pt idx="4176">
                  <c:v>0.45329609458397896</c:v>
                </c:pt>
                <c:pt idx="4177">
                  <c:v>0.45329609458397896</c:v>
                </c:pt>
                <c:pt idx="4178">
                  <c:v>0.45329609458397896</c:v>
                </c:pt>
                <c:pt idx="4179">
                  <c:v>0.45329609458397896</c:v>
                </c:pt>
                <c:pt idx="4180">
                  <c:v>0.45329609458397896</c:v>
                </c:pt>
                <c:pt idx="4181">
                  <c:v>0.45329609458397896</c:v>
                </c:pt>
                <c:pt idx="4182">
                  <c:v>0.45329609458397896</c:v>
                </c:pt>
                <c:pt idx="4183">
                  <c:v>0.45329609458397896</c:v>
                </c:pt>
                <c:pt idx="4184">
                  <c:v>0.45329609458397896</c:v>
                </c:pt>
                <c:pt idx="4185">
                  <c:v>0.45329609458397896</c:v>
                </c:pt>
                <c:pt idx="4186">
                  <c:v>0.45329609458397896</c:v>
                </c:pt>
                <c:pt idx="4187">
                  <c:v>0.45329609458397896</c:v>
                </c:pt>
                <c:pt idx="4188">
                  <c:v>0.45329609458397896</c:v>
                </c:pt>
                <c:pt idx="4189">
                  <c:v>0.45329609458397896</c:v>
                </c:pt>
                <c:pt idx="4190">
                  <c:v>0.45329609458397896</c:v>
                </c:pt>
                <c:pt idx="4191">
                  <c:v>0.45329609458397896</c:v>
                </c:pt>
                <c:pt idx="4192">
                  <c:v>0.45329609458397896</c:v>
                </c:pt>
                <c:pt idx="4193">
                  <c:v>0.45329609458397896</c:v>
                </c:pt>
                <c:pt idx="4194">
                  <c:v>0.45329609458397896</c:v>
                </c:pt>
                <c:pt idx="4195">
                  <c:v>0.45329609458397896</c:v>
                </c:pt>
                <c:pt idx="4196">
                  <c:v>0.45329609458397896</c:v>
                </c:pt>
                <c:pt idx="4197">
                  <c:v>0.45329609458397896</c:v>
                </c:pt>
                <c:pt idx="4198">
                  <c:v>0.45329609458397896</c:v>
                </c:pt>
                <c:pt idx="4199">
                  <c:v>0.45329609458397896</c:v>
                </c:pt>
                <c:pt idx="4200">
                  <c:v>0.45329609458397896</c:v>
                </c:pt>
                <c:pt idx="4201">
                  <c:v>0.45329609458397896</c:v>
                </c:pt>
                <c:pt idx="4202">
                  <c:v>0.45329609458397896</c:v>
                </c:pt>
                <c:pt idx="4203">
                  <c:v>0.45329609458397896</c:v>
                </c:pt>
                <c:pt idx="4204">
                  <c:v>0.45329609458397896</c:v>
                </c:pt>
                <c:pt idx="4205">
                  <c:v>0.45329609458397896</c:v>
                </c:pt>
                <c:pt idx="4206">
                  <c:v>0.45329609458397896</c:v>
                </c:pt>
                <c:pt idx="4207">
                  <c:v>0.45329609458397896</c:v>
                </c:pt>
                <c:pt idx="4208">
                  <c:v>0.45329609458397896</c:v>
                </c:pt>
                <c:pt idx="4209">
                  <c:v>0.45329609458397896</c:v>
                </c:pt>
                <c:pt idx="4210">
                  <c:v>0.45329609458397896</c:v>
                </c:pt>
                <c:pt idx="4211">
                  <c:v>0.45329609458397896</c:v>
                </c:pt>
                <c:pt idx="4212">
                  <c:v>0.45329609458397896</c:v>
                </c:pt>
                <c:pt idx="4213">
                  <c:v>0.45329609458397896</c:v>
                </c:pt>
                <c:pt idx="4214">
                  <c:v>0.45329609458397896</c:v>
                </c:pt>
                <c:pt idx="4215">
                  <c:v>0.45329609458397896</c:v>
                </c:pt>
                <c:pt idx="4216">
                  <c:v>0.45329609458397896</c:v>
                </c:pt>
                <c:pt idx="4217">
                  <c:v>0.45329609458397896</c:v>
                </c:pt>
                <c:pt idx="4218">
                  <c:v>0.45329609458397896</c:v>
                </c:pt>
                <c:pt idx="4219">
                  <c:v>0.45329609458397896</c:v>
                </c:pt>
                <c:pt idx="4220">
                  <c:v>0.45329609458397896</c:v>
                </c:pt>
                <c:pt idx="4221">
                  <c:v>0.45329609458397896</c:v>
                </c:pt>
                <c:pt idx="4222">
                  <c:v>0.45329609458397896</c:v>
                </c:pt>
                <c:pt idx="4223">
                  <c:v>0.45329609458397896</c:v>
                </c:pt>
                <c:pt idx="4224">
                  <c:v>0.45329609458397896</c:v>
                </c:pt>
                <c:pt idx="4225">
                  <c:v>0.45329609458397896</c:v>
                </c:pt>
                <c:pt idx="4226">
                  <c:v>0.45329609458397896</c:v>
                </c:pt>
                <c:pt idx="4227">
                  <c:v>0.45329609458397896</c:v>
                </c:pt>
                <c:pt idx="4228">
                  <c:v>0.45329609458397896</c:v>
                </c:pt>
                <c:pt idx="4229">
                  <c:v>0.45329609458397896</c:v>
                </c:pt>
                <c:pt idx="4230">
                  <c:v>0.45329609458397896</c:v>
                </c:pt>
                <c:pt idx="4231">
                  <c:v>0.45329609458397896</c:v>
                </c:pt>
                <c:pt idx="4232">
                  <c:v>0.45329609458397896</c:v>
                </c:pt>
                <c:pt idx="4233">
                  <c:v>0.45329609458397896</c:v>
                </c:pt>
                <c:pt idx="4234">
                  <c:v>0.45329609458397896</c:v>
                </c:pt>
                <c:pt idx="4235">
                  <c:v>0.45329609458397896</c:v>
                </c:pt>
                <c:pt idx="4236">
                  <c:v>0.45329609458397896</c:v>
                </c:pt>
                <c:pt idx="4237">
                  <c:v>0.45329609458397896</c:v>
                </c:pt>
                <c:pt idx="4238">
                  <c:v>0.45329609458397896</c:v>
                </c:pt>
                <c:pt idx="4239">
                  <c:v>0.45329609458397896</c:v>
                </c:pt>
                <c:pt idx="4240">
                  <c:v>0.45329609458397896</c:v>
                </c:pt>
                <c:pt idx="4241">
                  <c:v>0.45329609458397896</c:v>
                </c:pt>
                <c:pt idx="4242">
                  <c:v>0.45329609458397896</c:v>
                </c:pt>
                <c:pt idx="4243">
                  <c:v>0.45329609458397896</c:v>
                </c:pt>
                <c:pt idx="4244">
                  <c:v>0.45329609458397896</c:v>
                </c:pt>
                <c:pt idx="4245">
                  <c:v>0.45329609458397896</c:v>
                </c:pt>
                <c:pt idx="4246">
                  <c:v>0.45329609458397896</c:v>
                </c:pt>
                <c:pt idx="4247">
                  <c:v>0.45329609458397896</c:v>
                </c:pt>
                <c:pt idx="4248">
                  <c:v>0.45329609458397896</c:v>
                </c:pt>
                <c:pt idx="4249">
                  <c:v>0.45329609458397896</c:v>
                </c:pt>
                <c:pt idx="4250">
                  <c:v>0.45329609458397896</c:v>
                </c:pt>
                <c:pt idx="4251">
                  <c:v>0.45329609458397896</c:v>
                </c:pt>
                <c:pt idx="4252">
                  <c:v>0.45329609458397896</c:v>
                </c:pt>
                <c:pt idx="4253">
                  <c:v>0.45329609458397896</c:v>
                </c:pt>
                <c:pt idx="4254">
                  <c:v>0.45329609458397896</c:v>
                </c:pt>
                <c:pt idx="4255">
                  <c:v>0.45329609458397896</c:v>
                </c:pt>
                <c:pt idx="4256">
                  <c:v>0.45329609458397896</c:v>
                </c:pt>
                <c:pt idx="4257">
                  <c:v>0.45329609458397896</c:v>
                </c:pt>
                <c:pt idx="4258">
                  <c:v>0.45329609458397896</c:v>
                </c:pt>
                <c:pt idx="4259">
                  <c:v>0.45329609458397896</c:v>
                </c:pt>
                <c:pt idx="4260">
                  <c:v>0.45329609458397896</c:v>
                </c:pt>
                <c:pt idx="4261">
                  <c:v>0.45329609458397896</c:v>
                </c:pt>
                <c:pt idx="4262">
                  <c:v>0.45329609458397896</c:v>
                </c:pt>
                <c:pt idx="4263">
                  <c:v>0.45329609458397896</c:v>
                </c:pt>
                <c:pt idx="4264">
                  <c:v>0.45329609458397896</c:v>
                </c:pt>
                <c:pt idx="4265">
                  <c:v>0.45329609458397896</c:v>
                </c:pt>
                <c:pt idx="4266">
                  <c:v>0.45329609458397896</c:v>
                </c:pt>
                <c:pt idx="4267">
                  <c:v>0.45329609458397896</c:v>
                </c:pt>
                <c:pt idx="4268">
                  <c:v>0.45329609458397896</c:v>
                </c:pt>
                <c:pt idx="4269">
                  <c:v>0.45329609458397896</c:v>
                </c:pt>
                <c:pt idx="4270">
                  <c:v>0.45329609458397896</c:v>
                </c:pt>
                <c:pt idx="4271">
                  <c:v>0.45329609458397896</c:v>
                </c:pt>
                <c:pt idx="4272">
                  <c:v>0.45329609458397896</c:v>
                </c:pt>
                <c:pt idx="4273">
                  <c:v>0.45329609458397896</c:v>
                </c:pt>
                <c:pt idx="4274">
                  <c:v>0.45329609458397896</c:v>
                </c:pt>
                <c:pt idx="4275">
                  <c:v>0.45329609458397896</c:v>
                </c:pt>
                <c:pt idx="4276">
                  <c:v>0.45329609458397896</c:v>
                </c:pt>
                <c:pt idx="4277">
                  <c:v>0.45329609458397896</c:v>
                </c:pt>
                <c:pt idx="4278">
                  <c:v>0.45329609458397896</c:v>
                </c:pt>
                <c:pt idx="4279">
                  <c:v>0.45329609458397896</c:v>
                </c:pt>
                <c:pt idx="4280">
                  <c:v>0.45329609458397896</c:v>
                </c:pt>
                <c:pt idx="4281">
                  <c:v>0.45329609458397896</c:v>
                </c:pt>
                <c:pt idx="4282">
                  <c:v>0.45329609458397896</c:v>
                </c:pt>
                <c:pt idx="4283">
                  <c:v>0.45329609458397896</c:v>
                </c:pt>
                <c:pt idx="4284">
                  <c:v>0.45329609458397896</c:v>
                </c:pt>
                <c:pt idx="4285">
                  <c:v>0.45329609458397896</c:v>
                </c:pt>
                <c:pt idx="4286">
                  <c:v>0.45329609458397896</c:v>
                </c:pt>
                <c:pt idx="4287">
                  <c:v>0.45329609458397896</c:v>
                </c:pt>
                <c:pt idx="4288">
                  <c:v>0.45329609458397896</c:v>
                </c:pt>
                <c:pt idx="4289">
                  <c:v>0.45329609458397896</c:v>
                </c:pt>
                <c:pt idx="4290">
                  <c:v>0.45329609458397896</c:v>
                </c:pt>
                <c:pt idx="4291">
                  <c:v>0.45329609458397896</c:v>
                </c:pt>
                <c:pt idx="4292">
                  <c:v>0.45329609458397896</c:v>
                </c:pt>
                <c:pt idx="4293">
                  <c:v>0.45329609458397896</c:v>
                </c:pt>
                <c:pt idx="4294">
                  <c:v>0.45329609458397896</c:v>
                </c:pt>
                <c:pt idx="4295">
                  <c:v>0.45329609458397896</c:v>
                </c:pt>
                <c:pt idx="4296">
                  <c:v>0.45329609458397896</c:v>
                </c:pt>
                <c:pt idx="4297">
                  <c:v>0.45329609458397896</c:v>
                </c:pt>
                <c:pt idx="4298">
                  <c:v>0.45329609458397896</c:v>
                </c:pt>
                <c:pt idx="4299">
                  <c:v>0.45329609458397896</c:v>
                </c:pt>
                <c:pt idx="4300">
                  <c:v>0.45329609458397896</c:v>
                </c:pt>
                <c:pt idx="4301">
                  <c:v>0.45329609458397896</c:v>
                </c:pt>
                <c:pt idx="4302">
                  <c:v>0.45329609458397896</c:v>
                </c:pt>
                <c:pt idx="4303">
                  <c:v>0.45329609458397896</c:v>
                </c:pt>
                <c:pt idx="4304">
                  <c:v>0.45329609458397896</c:v>
                </c:pt>
                <c:pt idx="4305">
                  <c:v>0.45329609458397896</c:v>
                </c:pt>
                <c:pt idx="4306">
                  <c:v>0.45329609458397896</c:v>
                </c:pt>
                <c:pt idx="4307">
                  <c:v>0.45329609458397896</c:v>
                </c:pt>
                <c:pt idx="4308">
                  <c:v>0.45329609458397896</c:v>
                </c:pt>
                <c:pt idx="4309">
                  <c:v>0.45329609458397896</c:v>
                </c:pt>
                <c:pt idx="4310">
                  <c:v>0.45329609458397896</c:v>
                </c:pt>
                <c:pt idx="4311">
                  <c:v>0.45329609458397896</c:v>
                </c:pt>
                <c:pt idx="4312">
                  <c:v>0.45329609458397896</c:v>
                </c:pt>
                <c:pt idx="4313">
                  <c:v>0.45329609458397896</c:v>
                </c:pt>
                <c:pt idx="4314">
                  <c:v>0.45329609458397896</c:v>
                </c:pt>
                <c:pt idx="4315">
                  <c:v>0.45329609458397896</c:v>
                </c:pt>
                <c:pt idx="4316">
                  <c:v>0.45329609458397896</c:v>
                </c:pt>
                <c:pt idx="4317">
                  <c:v>0.45329609458397896</c:v>
                </c:pt>
                <c:pt idx="4318">
                  <c:v>0.45329609458397896</c:v>
                </c:pt>
                <c:pt idx="4319">
                  <c:v>0.45329609458397896</c:v>
                </c:pt>
                <c:pt idx="4320">
                  <c:v>0.45329609458397896</c:v>
                </c:pt>
                <c:pt idx="4321">
                  <c:v>0.45329609458397896</c:v>
                </c:pt>
                <c:pt idx="4322">
                  <c:v>0.45329609458397896</c:v>
                </c:pt>
                <c:pt idx="4323">
                  <c:v>0.45329609458397896</c:v>
                </c:pt>
                <c:pt idx="4324">
                  <c:v>0.45329609458397896</c:v>
                </c:pt>
                <c:pt idx="4325">
                  <c:v>0.45329609458397896</c:v>
                </c:pt>
                <c:pt idx="4326">
                  <c:v>0.45329609458397896</c:v>
                </c:pt>
                <c:pt idx="4327">
                  <c:v>0.45329609458397896</c:v>
                </c:pt>
                <c:pt idx="4328">
                  <c:v>0.45329609458397896</c:v>
                </c:pt>
                <c:pt idx="4329">
                  <c:v>0.45329609458397896</c:v>
                </c:pt>
                <c:pt idx="4330">
                  <c:v>0.45329609458397896</c:v>
                </c:pt>
                <c:pt idx="4331">
                  <c:v>0.45329609458397896</c:v>
                </c:pt>
                <c:pt idx="4332">
                  <c:v>0.45329609458397896</c:v>
                </c:pt>
                <c:pt idx="4333">
                  <c:v>0.45329609458397896</c:v>
                </c:pt>
                <c:pt idx="4334">
                  <c:v>0.45329609458397896</c:v>
                </c:pt>
                <c:pt idx="4335">
                  <c:v>0.45329609458397896</c:v>
                </c:pt>
                <c:pt idx="4336">
                  <c:v>0.45329609458397896</c:v>
                </c:pt>
                <c:pt idx="4337">
                  <c:v>0.45329609458397896</c:v>
                </c:pt>
                <c:pt idx="4338">
                  <c:v>0.45329609458397896</c:v>
                </c:pt>
                <c:pt idx="4339">
                  <c:v>0.45329609458397896</c:v>
                </c:pt>
                <c:pt idx="4340">
                  <c:v>0.45329609458397896</c:v>
                </c:pt>
                <c:pt idx="4341">
                  <c:v>0.45329609458397896</c:v>
                </c:pt>
                <c:pt idx="4342">
                  <c:v>0.45329609458397896</c:v>
                </c:pt>
                <c:pt idx="4343">
                  <c:v>0.45329609458397896</c:v>
                </c:pt>
                <c:pt idx="4344">
                  <c:v>0.45329609458397896</c:v>
                </c:pt>
                <c:pt idx="4345">
                  <c:v>0.45329609458397896</c:v>
                </c:pt>
                <c:pt idx="4346">
                  <c:v>0.45329609458397896</c:v>
                </c:pt>
                <c:pt idx="4347">
                  <c:v>0.45329609458397896</c:v>
                </c:pt>
                <c:pt idx="4348">
                  <c:v>0.45329609458397896</c:v>
                </c:pt>
                <c:pt idx="4349">
                  <c:v>0.45329609458397896</c:v>
                </c:pt>
                <c:pt idx="4350">
                  <c:v>0.45329609458397896</c:v>
                </c:pt>
                <c:pt idx="4351">
                  <c:v>0.45329609458397896</c:v>
                </c:pt>
                <c:pt idx="4352">
                  <c:v>0.45329609458397896</c:v>
                </c:pt>
                <c:pt idx="4353">
                  <c:v>0.45329609458397896</c:v>
                </c:pt>
                <c:pt idx="4354">
                  <c:v>0.45329609458397896</c:v>
                </c:pt>
                <c:pt idx="4355">
                  <c:v>0.45329609458397896</c:v>
                </c:pt>
                <c:pt idx="4356">
                  <c:v>0.45329609458397896</c:v>
                </c:pt>
                <c:pt idx="4357">
                  <c:v>0.45329609458397896</c:v>
                </c:pt>
                <c:pt idx="4358">
                  <c:v>0.45329609458397896</c:v>
                </c:pt>
                <c:pt idx="4359">
                  <c:v>0.45329609458397896</c:v>
                </c:pt>
                <c:pt idx="4360">
                  <c:v>0.45329609458397896</c:v>
                </c:pt>
                <c:pt idx="4361">
                  <c:v>0.45329609458397896</c:v>
                </c:pt>
                <c:pt idx="4362">
                  <c:v>0.45329609458397896</c:v>
                </c:pt>
                <c:pt idx="4363">
                  <c:v>0.45329609458397896</c:v>
                </c:pt>
                <c:pt idx="4364">
                  <c:v>0.45329609458397896</c:v>
                </c:pt>
                <c:pt idx="4365">
                  <c:v>0.45329609458397896</c:v>
                </c:pt>
                <c:pt idx="4366">
                  <c:v>0.45329609458397896</c:v>
                </c:pt>
                <c:pt idx="4367">
                  <c:v>0.45329609458397896</c:v>
                </c:pt>
                <c:pt idx="4368">
                  <c:v>0.45329609458397896</c:v>
                </c:pt>
                <c:pt idx="4369">
                  <c:v>0.45329609458397896</c:v>
                </c:pt>
                <c:pt idx="4370">
                  <c:v>0.45329609458397896</c:v>
                </c:pt>
                <c:pt idx="4371">
                  <c:v>0.45329609458397896</c:v>
                </c:pt>
                <c:pt idx="4372">
                  <c:v>0.45329609458397896</c:v>
                </c:pt>
                <c:pt idx="4373">
                  <c:v>0.45329609458397896</c:v>
                </c:pt>
                <c:pt idx="4374">
                  <c:v>0.45329609458397896</c:v>
                </c:pt>
                <c:pt idx="4375">
                  <c:v>0.45329609458397896</c:v>
                </c:pt>
                <c:pt idx="4376">
                  <c:v>0.45329609458397896</c:v>
                </c:pt>
                <c:pt idx="4377">
                  <c:v>0.45329609458397896</c:v>
                </c:pt>
                <c:pt idx="4378">
                  <c:v>0.45329609458397896</c:v>
                </c:pt>
                <c:pt idx="4379">
                  <c:v>0.45329609458397896</c:v>
                </c:pt>
                <c:pt idx="4380">
                  <c:v>0.45329609458397896</c:v>
                </c:pt>
                <c:pt idx="4381">
                  <c:v>0.45329609458397896</c:v>
                </c:pt>
                <c:pt idx="4382">
                  <c:v>0.45329609458397896</c:v>
                </c:pt>
                <c:pt idx="4383">
                  <c:v>0.45329609458397896</c:v>
                </c:pt>
                <c:pt idx="4384">
                  <c:v>0.45329609458397896</c:v>
                </c:pt>
                <c:pt idx="4385">
                  <c:v>0.45329609458397896</c:v>
                </c:pt>
                <c:pt idx="4386">
                  <c:v>0.45329609458397896</c:v>
                </c:pt>
                <c:pt idx="4387">
                  <c:v>0.45329609458397896</c:v>
                </c:pt>
                <c:pt idx="4388">
                  <c:v>0.45329609458397896</c:v>
                </c:pt>
                <c:pt idx="4389">
                  <c:v>0.45329609458397896</c:v>
                </c:pt>
                <c:pt idx="4390">
                  <c:v>0.45329609458397896</c:v>
                </c:pt>
                <c:pt idx="4391">
                  <c:v>0.45329609458397896</c:v>
                </c:pt>
                <c:pt idx="4392">
                  <c:v>0.45329609458397896</c:v>
                </c:pt>
                <c:pt idx="4393">
                  <c:v>0.45329609458397896</c:v>
                </c:pt>
                <c:pt idx="4394">
                  <c:v>0.45329609458397896</c:v>
                </c:pt>
                <c:pt idx="4395">
                  <c:v>0.45329609458397896</c:v>
                </c:pt>
                <c:pt idx="4396">
                  <c:v>0.45329609458397896</c:v>
                </c:pt>
                <c:pt idx="4397">
                  <c:v>0.45329609458397896</c:v>
                </c:pt>
                <c:pt idx="4398">
                  <c:v>0.45329609458397896</c:v>
                </c:pt>
                <c:pt idx="4399">
                  <c:v>0.45329609458397896</c:v>
                </c:pt>
                <c:pt idx="4400">
                  <c:v>0.45329609458397896</c:v>
                </c:pt>
                <c:pt idx="4401">
                  <c:v>0.45329609458397896</c:v>
                </c:pt>
                <c:pt idx="4402">
                  <c:v>0.45329609458397896</c:v>
                </c:pt>
                <c:pt idx="4403">
                  <c:v>0.45329609458397896</c:v>
                </c:pt>
                <c:pt idx="4404">
                  <c:v>0.45329609458397896</c:v>
                </c:pt>
                <c:pt idx="4405">
                  <c:v>0.45329609458397896</c:v>
                </c:pt>
                <c:pt idx="4406">
                  <c:v>0.45329609458397896</c:v>
                </c:pt>
                <c:pt idx="4407">
                  <c:v>0.45329609458397896</c:v>
                </c:pt>
                <c:pt idx="4408">
                  <c:v>0.45329609458397896</c:v>
                </c:pt>
                <c:pt idx="4409">
                  <c:v>0.45329609458397896</c:v>
                </c:pt>
                <c:pt idx="4410">
                  <c:v>0.45329609458397896</c:v>
                </c:pt>
                <c:pt idx="4411">
                  <c:v>0.45329609458397896</c:v>
                </c:pt>
                <c:pt idx="4412">
                  <c:v>0.45329609458397896</c:v>
                </c:pt>
                <c:pt idx="4413">
                  <c:v>0.45329609458397896</c:v>
                </c:pt>
                <c:pt idx="4414">
                  <c:v>0.45329609458397896</c:v>
                </c:pt>
                <c:pt idx="4415">
                  <c:v>0.45329609458397896</c:v>
                </c:pt>
                <c:pt idx="4416">
                  <c:v>0.45329609458397896</c:v>
                </c:pt>
                <c:pt idx="4417">
                  <c:v>0.45329609458397896</c:v>
                </c:pt>
                <c:pt idx="4418">
                  <c:v>0.45329609458397896</c:v>
                </c:pt>
                <c:pt idx="4419">
                  <c:v>0.45329609458397896</c:v>
                </c:pt>
                <c:pt idx="4420">
                  <c:v>0.45329609458397896</c:v>
                </c:pt>
                <c:pt idx="4421">
                  <c:v>0.45329609458397896</c:v>
                </c:pt>
                <c:pt idx="4422">
                  <c:v>0.45329609458397896</c:v>
                </c:pt>
                <c:pt idx="4423">
                  <c:v>0.45329609458397896</c:v>
                </c:pt>
                <c:pt idx="4424">
                  <c:v>0.45329609458397896</c:v>
                </c:pt>
                <c:pt idx="4425">
                  <c:v>0.45329609458397896</c:v>
                </c:pt>
                <c:pt idx="4426">
                  <c:v>0.45329609458397896</c:v>
                </c:pt>
                <c:pt idx="4427">
                  <c:v>0.45329609458397896</c:v>
                </c:pt>
                <c:pt idx="4428">
                  <c:v>0.45329609458397896</c:v>
                </c:pt>
                <c:pt idx="4429">
                  <c:v>0.45329609458397896</c:v>
                </c:pt>
                <c:pt idx="4430">
                  <c:v>0.45329609458397896</c:v>
                </c:pt>
                <c:pt idx="4431">
                  <c:v>0.45329609458397896</c:v>
                </c:pt>
                <c:pt idx="4432">
                  <c:v>0.45329609458397896</c:v>
                </c:pt>
                <c:pt idx="4433">
                  <c:v>0.45329609458397896</c:v>
                </c:pt>
                <c:pt idx="4434">
                  <c:v>0.45329609458397896</c:v>
                </c:pt>
                <c:pt idx="4435">
                  <c:v>0.45329609458397896</c:v>
                </c:pt>
                <c:pt idx="4436">
                  <c:v>0.45329609458397896</c:v>
                </c:pt>
                <c:pt idx="4437">
                  <c:v>0.45329609458397896</c:v>
                </c:pt>
                <c:pt idx="4438">
                  <c:v>0.45329609458397896</c:v>
                </c:pt>
                <c:pt idx="4439">
                  <c:v>0.45329609458397896</c:v>
                </c:pt>
                <c:pt idx="4440">
                  <c:v>0.45329609458397896</c:v>
                </c:pt>
                <c:pt idx="4441">
                  <c:v>0.45329609458397896</c:v>
                </c:pt>
                <c:pt idx="4442">
                  <c:v>0.45329609458397896</c:v>
                </c:pt>
                <c:pt idx="4443">
                  <c:v>0.45329609458397896</c:v>
                </c:pt>
                <c:pt idx="4444">
                  <c:v>0.45329609458397896</c:v>
                </c:pt>
                <c:pt idx="4445">
                  <c:v>0.45329609458397896</c:v>
                </c:pt>
                <c:pt idx="4446">
                  <c:v>0.45329609458397896</c:v>
                </c:pt>
                <c:pt idx="4447">
                  <c:v>0.45329609458397896</c:v>
                </c:pt>
                <c:pt idx="4448">
                  <c:v>0.45329609458397896</c:v>
                </c:pt>
                <c:pt idx="4449">
                  <c:v>0.45329609458397896</c:v>
                </c:pt>
                <c:pt idx="4450">
                  <c:v>0.45329609458397896</c:v>
                </c:pt>
                <c:pt idx="4451">
                  <c:v>0.45329609458397896</c:v>
                </c:pt>
                <c:pt idx="4452">
                  <c:v>0.45329609458397896</c:v>
                </c:pt>
                <c:pt idx="4453">
                  <c:v>0.45329609458397896</c:v>
                </c:pt>
                <c:pt idx="4454">
                  <c:v>0.45329609458397896</c:v>
                </c:pt>
                <c:pt idx="4455">
                  <c:v>0.45329609458397896</c:v>
                </c:pt>
                <c:pt idx="4456">
                  <c:v>0.45329609458397896</c:v>
                </c:pt>
                <c:pt idx="4457">
                  <c:v>0.45329609458397896</c:v>
                </c:pt>
                <c:pt idx="4458">
                  <c:v>0.45329609458397896</c:v>
                </c:pt>
                <c:pt idx="4459">
                  <c:v>0.45329609458397896</c:v>
                </c:pt>
                <c:pt idx="4460">
                  <c:v>0.45329609458397896</c:v>
                </c:pt>
                <c:pt idx="4461">
                  <c:v>0.45329609458397896</c:v>
                </c:pt>
                <c:pt idx="4462">
                  <c:v>0.45329609458397896</c:v>
                </c:pt>
                <c:pt idx="4463">
                  <c:v>0.45329609458397896</c:v>
                </c:pt>
                <c:pt idx="4464">
                  <c:v>0.45329609458397896</c:v>
                </c:pt>
                <c:pt idx="4465">
                  <c:v>0.45329609458397896</c:v>
                </c:pt>
                <c:pt idx="4466">
                  <c:v>0.45329609458397896</c:v>
                </c:pt>
                <c:pt idx="4467">
                  <c:v>0.45329609458397896</c:v>
                </c:pt>
                <c:pt idx="4468">
                  <c:v>0.45329609458397896</c:v>
                </c:pt>
                <c:pt idx="4469">
                  <c:v>0.45329609458397896</c:v>
                </c:pt>
                <c:pt idx="4470">
                  <c:v>0.45329609458397896</c:v>
                </c:pt>
                <c:pt idx="4471">
                  <c:v>0.45329609458397896</c:v>
                </c:pt>
                <c:pt idx="4472">
                  <c:v>0.45329609458397896</c:v>
                </c:pt>
                <c:pt idx="4473">
                  <c:v>0.45329609458397896</c:v>
                </c:pt>
                <c:pt idx="4474">
                  <c:v>0.45329609458397896</c:v>
                </c:pt>
                <c:pt idx="4475">
                  <c:v>0.45329609458397896</c:v>
                </c:pt>
                <c:pt idx="4476">
                  <c:v>0.45329609458397896</c:v>
                </c:pt>
                <c:pt idx="4477">
                  <c:v>0.45329609458397896</c:v>
                </c:pt>
                <c:pt idx="4478">
                  <c:v>0.45329609458397896</c:v>
                </c:pt>
                <c:pt idx="4479">
                  <c:v>0.45329609458397896</c:v>
                </c:pt>
                <c:pt idx="4480">
                  <c:v>0.45329609458397896</c:v>
                </c:pt>
                <c:pt idx="4481">
                  <c:v>0.45329609458397896</c:v>
                </c:pt>
                <c:pt idx="4482">
                  <c:v>0.45329609458397896</c:v>
                </c:pt>
                <c:pt idx="4483">
                  <c:v>0.45329609458397896</c:v>
                </c:pt>
                <c:pt idx="4484">
                  <c:v>0.45329609458397896</c:v>
                </c:pt>
                <c:pt idx="4485">
                  <c:v>0.45329609458397896</c:v>
                </c:pt>
                <c:pt idx="4486">
                  <c:v>0.45329609458397896</c:v>
                </c:pt>
                <c:pt idx="4487">
                  <c:v>0.45329609458397896</c:v>
                </c:pt>
                <c:pt idx="4488">
                  <c:v>0.45329609458397896</c:v>
                </c:pt>
                <c:pt idx="4489">
                  <c:v>0.45329609458397896</c:v>
                </c:pt>
                <c:pt idx="4490">
                  <c:v>0.45329609458397896</c:v>
                </c:pt>
                <c:pt idx="4491">
                  <c:v>0.45329609458397896</c:v>
                </c:pt>
                <c:pt idx="4492">
                  <c:v>0.45329609458397896</c:v>
                </c:pt>
                <c:pt idx="4493">
                  <c:v>0.45329609458397896</c:v>
                </c:pt>
                <c:pt idx="4494">
                  <c:v>0.45329609458397896</c:v>
                </c:pt>
                <c:pt idx="4495">
                  <c:v>0.45329609458397896</c:v>
                </c:pt>
                <c:pt idx="4496">
                  <c:v>0.45329609458397896</c:v>
                </c:pt>
                <c:pt idx="4497">
                  <c:v>0.45329609458397896</c:v>
                </c:pt>
                <c:pt idx="4498">
                  <c:v>0.45329609458397896</c:v>
                </c:pt>
                <c:pt idx="4499">
                  <c:v>0.45329609458397896</c:v>
                </c:pt>
                <c:pt idx="4500">
                  <c:v>0.45329609458397896</c:v>
                </c:pt>
                <c:pt idx="4501">
                  <c:v>0.45329609458397896</c:v>
                </c:pt>
                <c:pt idx="4502">
                  <c:v>0.45329609458397896</c:v>
                </c:pt>
                <c:pt idx="4503">
                  <c:v>0.45329609458397896</c:v>
                </c:pt>
                <c:pt idx="4504">
                  <c:v>0.45329609458397896</c:v>
                </c:pt>
                <c:pt idx="4505">
                  <c:v>0.45329609458397896</c:v>
                </c:pt>
                <c:pt idx="4506">
                  <c:v>0.45329609458397896</c:v>
                </c:pt>
                <c:pt idx="4507">
                  <c:v>0.45329609458397896</c:v>
                </c:pt>
                <c:pt idx="4508">
                  <c:v>0.45329609458397896</c:v>
                </c:pt>
                <c:pt idx="4509">
                  <c:v>0.45329609458397896</c:v>
                </c:pt>
                <c:pt idx="4510">
                  <c:v>0.45329609458397896</c:v>
                </c:pt>
                <c:pt idx="4511">
                  <c:v>0.45329609458397896</c:v>
                </c:pt>
                <c:pt idx="4512">
                  <c:v>0.45329609458397896</c:v>
                </c:pt>
                <c:pt idx="4513">
                  <c:v>0.45329609458397896</c:v>
                </c:pt>
                <c:pt idx="4514">
                  <c:v>0.45329609458397896</c:v>
                </c:pt>
                <c:pt idx="4515">
                  <c:v>0.45329609458397896</c:v>
                </c:pt>
                <c:pt idx="4516">
                  <c:v>0.45329609458397896</c:v>
                </c:pt>
                <c:pt idx="4517">
                  <c:v>0.45329609458397896</c:v>
                </c:pt>
                <c:pt idx="4518">
                  <c:v>0.45329609458397896</c:v>
                </c:pt>
                <c:pt idx="4519">
                  <c:v>0.45329609458397896</c:v>
                </c:pt>
                <c:pt idx="4520">
                  <c:v>0.45329609458397896</c:v>
                </c:pt>
                <c:pt idx="4521">
                  <c:v>0.45329609458397896</c:v>
                </c:pt>
                <c:pt idx="4522">
                  <c:v>0.45329609458397896</c:v>
                </c:pt>
                <c:pt idx="4523">
                  <c:v>0.45329609458397896</c:v>
                </c:pt>
                <c:pt idx="4524">
                  <c:v>0.45329609458397896</c:v>
                </c:pt>
                <c:pt idx="4525">
                  <c:v>0.45329609458397896</c:v>
                </c:pt>
                <c:pt idx="4526">
                  <c:v>0.45329609458397896</c:v>
                </c:pt>
                <c:pt idx="4527">
                  <c:v>0.45329609458397896</c:v>
                </c:pt>
                <c:pt idx="4528">
                  <c:v>0.45329609458397896</c:v>
                </c:pt>
                <c:pt idx="4529">
                  <c:v>0.45329609458397896</c:v>
                </c:pt>
                <c:pt idx="4530">
                  <c:v>0.45329609458397896</c:v>
                </c:pt>
                <c:pt idx="4531">
                  <c:v>0.45329609458397896</c:v>
                </c:pt>
                <c:pt idx="4532">
                  <c:v>0.45329609458397896</c:v>
                </c:pt>
                <c:pt idx="4533">
                  <c:v>0.45329609458397896</c:v>
                </c:pt>
                <c:pt idx="4534">
                  <c:v>0.45329609458397896</c:v>
                </c:pt>
                <c:pt idx="4535">
                  <c:v>0.45329609458397896</c:v>
                </c:pt>
                <c:pt idx="4536">
                  <c:v>0.45329609458397896</c:v>
                </c:pt>
                <c:pt idx="4537">
                  <c:v>0.45329609458397896</c:v>
                </c:pt>
                <c:pt idx="4538">
                  <c:v>0.45329609458397896</c:v>
                </c:pt>
                <c:pt idx="4539">
                  <c:v>0.45329609458397896</c:v>
                </c:pt>
                <c:pt idx="4540">
                  <c:v>0.45329609458397896</c:v>
                </c:pt>
                <c:pt idx="4541">
                  <c:v>0.45329609458397896</c:v>
                </c:pt>
                <c:pt idx="4542">
                  <c:v>0.45329609458397896</c:v>
                </c:pt>
                <c:pt idx="4543">
                  <c:v>0.45329609458397896</c:v>
                </c:pt>
                <c:pt idx="4544">
                  <c:v>0.45329609458397896</c:v>
                </c:pt>
                <c:pt idx="4545">
                  <c:v>0.45329609458397896</c:v>
                </c:pt>
                <c:pt idx="4546">
                  <c:v>0.45329609458397896</c:v>
                </c:pt>
                <c:pt idx="4547">
                  <c:v>0.45329609458397896</c:v>
                </c:pt>
                <c:pt idx="4548">
                  <c:v>0.45329609458397896</c:v>
                </c:pt>
                <c:pt idx="4549">
                  <c:v>0.45329609458397896</c:v>
                </c:pt>
                <c:pt idx="4550">
                  <c:v>0.45329609458397896</c:v>
                </c:pt>
                <c:pt idx="4551">
                  <c:v>0.45329609458397896</c:v>
                </c:pt>
                <c:pt idx="4552">
                  <c:v>0.45329609458397896</c:v>
                </c:pt>
                <c:pt idx="4553">
                  <c:v>0.45329609458397896</c:v>
                </c:pt>
                <c:pt idx="4554">
                  <c:v>0.45329609458397896</c:v>
                </c:pt>
                <c:pt idx="4555">
                  <c:v>0.45329609458397896</c:v>
                </c:pt>
                <c:pt idx="4556">
                  <c:v>0.45329609458397896</c:v>
                </c:pt>
                <c:pt idx="4557">
                  <c:v>0.45329609458397896</c:v>
                </c:pt>
                <c:pt idx="4558">
                  <c:v>0.45329609458397896</c:v>
                </c:pt>
                <c:pt idx="4559">
                  <c:v>0.45329609458397896</c:v>
                </c:pt>
                <c:pt idx="4560">
                  <c:v>0.45329609458397896</c:v>
                </c:pt>
                <c:pt idx="4561">
                  <c:v>0.45329609458397896</c:v>
                </c:pt>
                <c:pt idx="4562">
                  <c:v>0.45329609458397896</c:v>
                </c:pt>
                <c:pt idx="4563">
                  <c:v>0.45329609458397896</c:v>
                </c:pt>
                <c:pt idx="4564">
                  <c:v>0.45329609458397896</c:v>
                </c:pt>
                <c:pt idx="4565">
                  <c:v>0.45329609458397896</c:v>
                </c:pt>
                <c:pt idx="4566">
                  <c:v>0.45329609458397896</c:v>
                </c:pt>
                <c:pt idx="4567">
                  <c:v>0.45329609458397896</c:v>
                </c:pt>
                <c:pt idx="4568">
                  <c:v>0.45329609458397896</c:v>
                </c:pt>
                <c:pt idx="4569">
                  <c:v>0.45329609458397896</c:v>
                </c:pt>
                <c:pt idx="4570">
                  <c:v>0.45329609458397896</c:v>
                </c:pt>
                <c:pt idx="4571">
                  <c:v>0.45329609458397896</c:v>
                </c:pt>
                <c:pt idx="4572">
                  <c:v>0.45329609458397896</c:v>
                </c:pt>
                <c:pt idx="4573">
                  <c:v>0.45329609458397896</c:v>
                </c:pt>
                <c:pt idx="4574">
                  <c:v>0.45329609458397896</c:v>
                </c:pt>
                <c:pt idx="4575">
                  <c:v>0.45329609458397896</c:v>
                </c:pt>
                <c:pt idx="4576">
                  <c:v>0.45329609458397896</c:v>
                </c:pt>
                <c:pt idx="4577">
                  <c:v>0.45329609458397896</c:v>
                </c:pt>
                <c:pt idx="4578">
                  <c:v>0.45329609458397896</c:v>
                </c:pt>
                <c:pt idx="4579">
                  <c:v>0.45329609458397896</c:v>
                </c:pt>
                <c:pt idx="4580">
                  <c:v>0.45329609458397896</c:v>
                </c:pt>
                <c:pt idx="4581">
                  <c:v>0.45329609458397896</c:v>
                </c:pt>
                <c:pt idx="4582">
                  <c:v>0.45329609458397896</c:v>
                </c:pt>
                <c:pt idx="4583">
                  <c:v>0.45329609458397896</c:v>
                </c:pt>
                <c:pt idx="4584">
                  <c:v>0.45329609458397896</c:v>
                </c:pt>
                <c:pt idx="4585">
                  <c:v>0.45329609458397896</c:v>
                </c:pt>
                <c:pt idx="4586">
                  <c:v>0.45329609458397896</c:v>
                </c:pt>
                <c:pt idx="4587">
                  <c:v>0.45329609458397896</c:v>
                </c:pt>
                <c:pt idx="4588">
                  <c:v>0.45329609458397896</c:v>
                </c:pt>
                <c:pt idx="4589">
                  <c:v>0.45329609458397896</c:v>
                </c:pt>
                <c:pt idx="4590">
                  <c:v>0.45329609458397896</c:v>
                </c:pt>
                <c:pt idx="4591">
                  <c:v>0.45329609458397896</c:v>
                </c:pt>
                <c:pt idx="4592">
                  <c:v>0.45329609458397896</c:v>
                </c:pt>
                <c:pt idx="4593">
                  <c:v>0.45329609458397896</c:v>
                </c:pt>
                <c:pt idx="4594">
                  <c:v>0.45329609458397896</c:v>
                </c:pt>
                <c:pt idx="4595">
                  <c:v>0.45329609458397896</c:v>
                </c:pt>
                <c:pt idx="4596">
                  <c:v>0.45329609458397896</c:v>
                </c:pt>
                <c:pt idx="4597">
                  <c:v>0.45329609458397896</c:v>
                </c:pt>
                <c:pt idx="4598">
                  <c:v>0.45329609458397896</c:v>
                </c:pt>
                <c:pt idx="4599">
                  <c:v>0.45329609458397896</c:v>
                </c:pt>
                <c:pt idx="4600">
                  <c:v>0.45329609458397896</c:v>
                </c:pt>
                <c:pt idx="4601">
                  <c:v>0.45329609458397896</c:v>
                </c:pt>
                <c:pt idx="4602">
                  <c:v>0.45329609458397896</c:v>
                </c:pt>
                <c:pt idx="4603">
                  <c:v>0.45329609458397896</c:v>
                </c:pt>
                <c:pt idx="4604">
                  <c:v>0.45329609458397896</c:v>
                </c:pt>
                <c:pt idx="4605">
                  <c:v>0.45329609458397896</c:v>
                </c:pt>
                <c:pt idx="4606">
                  <c:v>0.45329609458397896</c:v>
                </c:pt>
                <c:pt idx="4607">
                  <c:v>0.45329609458397896</c:v>
                </c:pt>
                <c:pt idx="4608">
                  <c:v>0.45329609458397896</c:v>
                </c:pt>
                <c:pt idx="4609">
                  <c:v>0.45329609458397896</c:v>
                </c:pt>
                <c:pt idx="4610">
                  <c:v>0.45329609458397896</c:v>
                </c:pt>
                <c:pt idx="4611">
                  <c:v>0.45329609458397896</c:v>
                </c:pt>
                <c:pt idx="4612">
                  <c:v>0.45329609458397896</c:v>
                </c:pt>
                <c:pt idx="4613">
                  <c:v>0.45329609458397896</c:v>
                </c:pt>
                <c:pt idx="4614">
                  <c:v>0.45329609458397896</c:v>
                </c:pt>
                <c:pt idx="4615">
                  <c:v>0.45329609458397896</c:v>
                </c:pt>
                <c:pt idx="4616">
                  <c:v>0.45329609458397896</c:v>
                </c:pt>
                <c:pt idx="4617">
                  <c:v>0.45329609458397896</c:v>
                </c:pt>
                <c:pt idx="4618">
                  <c:v>0.45329609458397896</c:v>
                </c:pt>
                <c:pt idx="4619">
                  <c:v>0.45329609458397896</c:v>
                </c:pt>
                <c:pt idx="4620">
                  <c:v>0.45329609458397896</c:v>
                </c:pt>
                <c:pt idx="4621">
                  <c:v>0.45329609458397896</c:v>
                </c:pt>
                <c:pt idx="4622">
                  <c:v>0.45329609458397896</c:v>
                </c:pt>
                <c:pt idx="4623">
                  <c:v>0.45329609458397896</c:v>
                </c:pt>
                <c:pt idx="4624">
                  <c:v>0.45329609458397896</c:v>
                </c:pt>
                <c:pt idx="4625">
                  <c:v>0.45329609458397896</c:v>
                </c:pt>
                <c:pt idx="4626">
                  <c:v>0.45329609458397896</c:v>
                </c:pt>
                <c:pt idx="4627">
                  <c:v>0.45329609458397896</c:v>
                </c:pt>
                <c:pt idx="4628">
                  <c:v>0.45329609458397896</c:v>
                </c:pt>
                <c:pt idx="4629">
                  <c:v>0.45329609458397896</c:v>
                </c:pt>
                <c:pt idx="4630">
                  <c:v>0.45329609458397896</c:v>
                </c:pt>
                <c:pt idx="4631">
                  <c:v>0.45329609458397896</c:v>
                </c:pt>
                <c:pt idx="4632">
                  <c:v>0.45329609458397896</c:v>
                </c:pt>
                <c:pt idx="4633">
                  <c:v>0.45329609458397896</c:v>
                </c:pt>
                <c:pt idx="4634">
                  <c:v>0.45329609458397896</c:v>
                </c:pt>
                <c:pt idx="4635">
                  <c:v>0.45329609458397896</c:v>
                </c:pt>
                <c:pt idx="4636">
                  <c:v>0.45329609458397896</c:v>
                </c:pt>
                <c:pt idx="4637">
                  <c:v>0.45329609458397896</c:v>
                </c:pt>
                <c:pt idx="4638">
                  <c:v>0.45329609458397896</c:v>
                </c:pt>
                <c:pt idx="4639">
                  <c:v>0.45329609458397896</c:v>
                </c:pt>
                <c:pt idx="4640">
                  <c:v>0.45329609458397896</c:v>
                </c:pt>
                <c:pt idx="4641">
                  <c:v>0.45329609458397896</c:v>
                </c:pt>
                <c:pt idx="4642">
                  <c:v>0.45329609458397896</c:v>
                </c:pt>
                <c:pt idx="4643">
                  <c:v>0.45329609458397896</c:v>
                </c:pt>
                <c:pt idx="4644">
                  <c:v>0.45329609458397896</c:v>
                </c:pt>
                <c:pt idx="4645">
                  <c:v>0.45329609458397896</c:v>
                </c:pt>
                <c:pt idx="4646">
                  <c:v>0.45329609458397896</c:v>
                </c:pt>
                <c:pt idx="4647">
                  <c:v>0.45329609458397896</c:v>
                </c:pt>
                <c:pt idx="4648">
                  <c:v>0.45329609458397896</c:v>
                </c:pt>
                <c:pt idx="4649">
                  <c:v>0.45329609458397896</c:v>
                </c:pt>
                <c:pt idx="4650">
                  <c:v>0.45329609458397896</c:v>
                </c:pt>
                <c:pt idx="4651">
                  <c:v>0.45329609458397896</c:v>
                </c:pt>
                <c:pt idx="4652">
                  <c:v>0.45329609458397896</c:v>
                </c:pt>
                <c:pt idx="4653">
                  <c:v>0.45329609458397896</c:v>
                </c:pt>
                <c:pt idx="4654">
                  <c:v>0.45329609458397896</c:v>
                </c:pt>
                <c:pt idx="4655">
                  <c:v>0.45329609458397896</c:v>
                </c:pt>
                <c:pt idx="4656">
                  <c:v>0.45329609458397896</c:v>
                </c:pt>
                <c:pt idx="4657">
                  <c:v>0.45329609458397896</c:v>
                </c:pt>
                <c:pt idx="4658">
                  <c:v>0.45329609458397896</c:v>
                </c:pt>
                <c:pt idx="4659">
                  <c:v>0.45329609458397896</c:v>
                </c:pt>
                <c:pt idx="4660">
                  <c:v>0.45329609458397896</c:v>
                </c:pt>
                <c:pt idx="4661">
                  <c:v>0.45329609458397896</c:v>
                </c:pt>
                <c:pt idx="4662">
                  <c:v>0.45329609458397896</c:v>
                </c:pt>
                <c:pt idx="4663">
                  <c:v>0.45329609458397896</c:v>
                </c:pt>
                <c:pt idx="4664">
                  <c:v>0.45329609458397896</c:v>
                </c:pt>
                <c:pt idx="4665">
                  <c:v>0.45329609458397896</c:v>
                </c:pt>
                <c:pt idx="4666">
                  <c:v>0.45329609458397896</c:v>
                </c:pt>
                <c:pt idx="4667">
                  <c:v>0.45329609458397896</c:v>
                </c:pt>
                <c:pt idx="4668">
                  <c:v>0.45329609458397896</c:v>
                </c:pt>
                <c:pt idx="4669">
                  <c:v>0.45329609458397896</c:v>
                </c:pt>
                <c:pt idx="4670">
                  <c:v>0.45329609458397896</c:v>
                </c:pt>
                <c:pt idx="4671">
                  <c:v>0.45329609458397896</c:v>
                </c:pt>
                <c:pt idx="4672">
                  <c:v>0.45329609458397896</c:v>
                </c:pt>
                <c:pt idx="4673">
                  <c:v>0.45329609458397896</c:v>
                </c:pt>
                <c:pt idx="4674">
                  <c:v>0.45329609458397896</c:v>
                </c:pt>
                <c:pt idx="4675">
                  <c:v>0.45329609458397896</c:v>
                </c:pt>
                <c:pt idx="4676">
                  <c:v>0.45329609458397896</c:v>
                </c:pt>
                <c:pt idx="4677">
                  <c:v>0.45329609458397896</c:v>
                </c:pt>
                <c:pt idx="4678">
                  <c:v>0.45329609458397896</c:v>
                </c:pt>
                <c:pt idx="4679">
                  <c:v>0.45329609458397896</c:v>
                </c:pt>
                <c:pt idx="4680">
                  <c:v>0.45329609458397896</c:v>
                </c:pt>
                <c:pt idx="4681">
                  <c:v>0.45329609458397896</c:v>
                </c:pt>
                <c:pt idx="4682">
                  <c:v>0.45329609458397896</c:v>
                </c:pt>
                <c:pt idx="4683">
                  <c:v>0.45329609458397896</c:v>
                </c:pt>
                <c:pt idx="4684">
                  <c:v>0.45329609458397896</c:v>
                </c:pt>
                <c:pt idx="4685">
                  <c:v>0.45329609458397896</c:v>
                </c:pt>
                <c:pt idx="4686">
                  <c:v>0.45329609458397896</c:v>
                </c:pt>
                <c:pt idx="4687">
                  <c:v>0.45329609458397896</c:v>
                </c:pt>
                <c:pt idx="4688">
                  <c:v>0.45329609458397896</c:v>
                </c:pt>
                <c:pt idx="4689">
                  <c:v>0.45329609458397896</c:v>
                </c:pt>
                <c:pt idx="4690">
                  <c:v>0.45329609458397896</c:v>
                </c:pt>
                <c:pt idx="4691">
                  <c:v>0.45329609458397896</c:v>
                </c:pt>
                <c:pt idx="4692">
                  <c:v>0.45329609458397896</c:v>
                </c:pt>
                <c:pt idx="4693">
                  <c:v>0.45329609458397896</c:v>
                </c:pt>
                <c:pt idx="4694">
                  <c:v>0.45329609458397896</c:v>
                </c:pt>
                <c:pt idx="4695">
                  <c:v>0.45329609458397896</c:v>
                </c:pt>
                <c:pt idx="4696">
                  <c:v>0.45329609458397896</c:v>
                </c:pt>
                <c:pt idx="4697">
                  <c:v>0.45329609458397896</c:v>
                </c:pt>
                <c:pt idx="4698">
                  <c:v>0.45329609458397896</c:v>
                </c:pt>
                <c:pt idx="4699">
                  <c:v>0.45329609458397896</c:v>
                </c:pt>
                <c:pt idx="4700">
                  <c:v>0.45329609458397896</c:v>
                </c:pt>
                <c:pt idx="4701">
                  <c:v>0.45329609458397896</c:v>
                </c:pt>
                <c:pt idx="4702">
                  <c:v>0.45329609458397896</c:v>
                </c:pt>
                <c:pt idx="4703">
                  <c:v>0.45329609458397896</c:v>
                </c:pt>
                <c:pt idx="4704">
                  <c:v>0.45329609458397896</c:v>
                </c:pt>
                <c:pt idx="4705">
                  <c:v>0.45329609458397896</c:v>
                </c:pt>
                <c:pt idx="4706">
                  <c:v>0.45329609458397896</c:v>
                </c:pt>
                <c:pt idx="4707">
                  <c:v>0.45329609458397896</c:v>
                </c:pt>
                <c:pt idx="4708">
                  <c:v>0.45329609458397896</c:v>
                </c:pt>
                <c:pt idx="4709">
                  <c:v>0.45329609458397896</c:v>
                </c:pt>
                <c:pt idx="4710">
                  <c:v>0.45329609458397896</c:v>
                </c:pt>
                <c:pt idx="4711">
                  <c:v>0.45329609458397896</c:v>
                </c:pt>
                <c:pt idx="4712">
                  <c:v>0.45329609458397896</c:v>
                </c:pt>
                <c:pt idx="4713">
                  <c:v>0.45329609458397896</c:v>
                </c:pt>
                <c:pt idx="4714">
                  <c:v>0.45329609458397896</c:v>
                </c:pt>
                <c:pt idx="4715">
                  <c:v>0.45329609458397896</c:v>
                </c:pt>
                <c:pt idx="4716">
                  <c:v>0.45329609458397896</c:v>
                </c:pt>
                <c:pt idx="4717">
                  <c:v>0.45329609458397896</c:v>
                </c:pt>
                <c:pt idx="4718">
                  <c:v>0.45329609458397896</c:v>
                </c:pt>
                <c:pt idx="4719">
                  <c:v>0.45329609458397896</c:v>
                </c:pt>
                <c:pt idx="4720">
                  <c:v>0.45329609458397896</c:v>
                </c:pt>
                <c:pt idx="4721">
                  <c:v>0.45329609458397896</c:v>
                </c:pt>
                <c:pt idx="4722">
                  <c:v>0.45329609458397896</c:v>
                </c:pt>
                <c:pt idx="4723">
                  <c:v>0.45329609458397896</c:v>
                </c:pt>
                <c:pt idx="4724">
                  <c:v>0.45329609458397896</c:v>
                </c:pt>
                <c:pt idx="4725">
                  <c:v>0.45329609458397896</c:v>
                </c:pt>
                <c:pt idx="4726">
                  <c:v>0.45329609458397896</c:v>
                </c:pt>
                <c:pt idx="4727">
                  <c:v>0.45329609458397896</c:v>
                </c:pt>
                <c:pt idx="4728">
                  <c:v>0.45329609458397896</c:v>
                </c:pt>
                <c:pt idx="4729">
                  <c:v>0.45329609458397896</c:v>
                </c:pt>
                <c:pt idx="4730">
                  <c:v>0.45329609458397896</c:v>
                </c:pt>
                <c:pt idx="4731">
                  <c:v>0.45329609458397896</c:v>
                </c:pt>
                <c:pt idx="4732">
                  <c:v>0.45329609458397896</c:v>
                </c:pt>
                <c:pt idx="4733">
                  <c:v>0.45329609458397896</c:v>
                </c:pt>
                <c:pt idx="4734">
                  <c:v>0.45329609458397896</c:v>
                </c:pt>
                <c:pt idx="4735">
                  <c:v>0.45329609458397896</c:v>
                </c:pt>
                <c:pt idx="4736">
                  <c:v>0.45329609458397896</c:v>
                </c:pt>
                <c:pt idx="4737">
                  <c:v>0.45329609458397896</c:v>
                </c:pt>
                <c:pt idx="4738">
                  <c:v>0.45329609458397896</c:v>
                </c:pt>
                <c:pt idx="4739">
                  <c:v>0.45329609458397896</c:v>
                </c:pt>
                <c:pt idx="4740">
                  <c:v>0.45329609458397896</c:v>
                </c:pt>
                <c:pt idx="4741">
                  <c:v>0.45329609458397896</c:v>
                </c:pt>
                <c:pt idx="4742">
                  <c:v>0.45329609458397896</c:v>
                </c:pt>
                <c:pt idx="4743">
                  <c:v>0.45329609458397896</c:v>
                </c:pt>
                <c:pt idx="4744">
                  <c:v>0.45329609458397896</c:v>
                </c:pt>
                <c:pt idx="4745">
                  <c:v>0.45329609458397896</c:v>
                </c:pt>
                <c:pt idx="4746">
                  <c:v>0.45329609458397896</c:v>
                </c:pt>
                <c:pt idx="4747">
                  <c:v>0.45329609458397896</c:v>
                </c:pt>
                <c:pt idx="4748">
                  <c:v>0.45329609458397896</c:v>
                </c:pt>
                <c:pt idx="4749">
                  <c:v>0.45329609458397896</c:v>
                </c:pt>
                <c:pt idx="4750">
                  <c:v>0.45329609458397896</c:v>
                </c:pt>
                <c:pt idx="4751">
                  <c:v>0.45329609458397896</c:v>
                </c:pt>
                <c:pt idx="4752">
                  <c:v>0.45329609458397896</c:v>
                </c:pt>
                <c:pt idx="4753">
                  <c:v>0.45329609458397896</c:v>
                </c:pt>
                <c:pt idx="4754">
                  <c:v>0.45329609458397896</c:v>
                </c:pt>
                <c:pt idx="4755">
                  <c:v>0.45329609458397896</c:v>
                </c:pt>
                <c:pt idx="4756">
                  <c:v>0.45329609458397896</c:v>
                </c:pt>
                <c:pt idx="4757">
                  <c:v>0.45329609458397896</c:v>
                </c:pt>
                <c:pt idx="4758">
                  <c:v>0.45329609458397896</c:v>
                </c:pt>
                <c:pt idx="4759">
                  <c:v>0.45329609458397896</c:v>
                </c:pt>
                <c:pt idx="4760">
                  <c:v>0.45329609458397896</c:v>
                </c:pt>
                <c:pt idx="4761">
                  <c:v>0.45329609458397896</c:v>
                </c:pt>
                <c:pt idx="4762">
                  <c:v>0.45329609458397896</c:v>
                </c:pt>
                <c:pt idx="4763">
                  <c:v>0.45329609458397896</c:v>
                </c:pt>
                <c:pt idx="4764">
                  <c:v>0.45329609458397896</c:v>
                </c:pt>
                <c:pt idx="4765">
                  <c:v>0.45329609458397896</c:v>
                </c:pt>
                <c:pt idx="4766">
                  <c:v>0.45329609458397896</c:v>
                </c:pt>
                <c:pt idx="4767">
                  <c:v>0.45329609458397896</c:v>
                </c:pt>
                <c:pt idx="4768">
                  <c:v>0.45329609458397896</c:v>
                </c:pt>
                <c:pt idx="4769">
                  <c:v>0.45329609458397896</c:v>
                </c:pt>
                <c:pt idx="4770">
                  <c:v>0.45329609458397896</c:v>
                </c:pt>
                <c:pt idx="4771">
                  <c:v>0.45329609458397896</c:v>
                </c:pt>
                <c:pt idx="4772">
                  <c:v>0.45329609458397896</c:v>
                </c:pt>
                <c:pt idx="4773">
                  <c:v>0.45329609458397896</c:v>
                </c:pt>
                <c:pt idx="4774">
                  <c:v>0.45329609458397896</c:v>
                </c:pt>
                <c:pt idx="4775">
                  <c:v>0.45329609458397896</c:v>
                </c:pt>
                <c:pt idx="4776">
                  <c:v>0.45329609458397896</c:v>
                </c:pt>
                <c:pt idx="4777">
                  <c:v>0.45329609458397896</c:v>
                </c:pt>
                <c:pt idx="4778">
                  <c:v>0.45329609458397896</c:v>
                </c:pt>
                <c:pt idx="4779">
                  <c:v>0.45329609458397896</c:v>
                </c:pt>
                <c:pt idx="4780">
                  <c:v>0.45329609458397896</c:v>
                </c:pt>
                <c:pt idx="4781">
                  <c:v>0.45329609458397896</c:v>
                </c:pt>
                <c:pt idx="4782">
                  <c:v>0.45329609458397896</c:v>
                </c:pt>
                <c:pt idx="4783">
                  <c:v>0.45329609458397896</c:v>
                </c:pt>
                <c:pt idx="4784">
                  <c:v>0.45329609458397896</c:v>
                </c:pt>
                <c:pt idx="4785">
                  <c:v>0.45329609458397896</c:v>
                </c:pt>
                <c:pt idx="4786">
                  <c:v>0.45329609458397896</c:v>
                </c:pt>
                <c:pt idx="4787">
                  <c:v>0.45329609458397896</c:v>
                </c:pt>
                <c:pt idx="4788">
                  <c:v>0.45329609458397896</c:v>
                </c:pt>
                <c:pt idx="4789">
                  <c:v>0.45329609458397896</c:v>
                </c:pt>
                <c:pt idx="4790">
                  <c:v>0.45329609458397896</c:v>
                </c:pt>
                <c:pt idx="4791">
                  <c:v>0.45329609458397896</c:v>
                </c:pt>
                <c:pt idx="4792">
                  <c:v>0.45329609458397896</c:v>
                </c:pt>
                <c:pt idx="4793">
                  <c:v>0.45329609458397896</c:v>
                </c:pt>
                <c:pt idx="4794">
                  <c:v>0.45329609458397896</c:v>
                </c:pt>
                <c:pt idx="4795">
                  <c:v>0.45329609458397896</c:v>
                </c:pt>
                <c:pt idx="4796">
                  <c:v>0.45329609458397896</c:v>
                </c:pt>
                <c:pt idx="4797">
                  <c:v>0.45329609458397896</c:v>
                </c:pt>
                <c:pt idx="4798">
                  <c:v>0.45329609458397896</c:v>
                </c:pt>
                <c:pt idx="4799">
                  <c:v>0.45329609458397896</c:v>
                </c:pt>
                <c:pt idx="4800">
                  <c:v>0.45329609458397896</c:v>
                </c:pt>
                <c:pt idx="4801">
                  <c:v>0.45329609458397896</c:v>
                </c:pt>
                <c:pt idx="4802">
                  <c:v>0.45329609458397896</c:v>
                </c:pt>
                <c:pt idx="4803">
                  <c:v>0.45329609458397896</c:v>
                </c:pt>
                <c:pt idx="4804">
                  <c:v>0.45329609458397896</c:v>
                </c:pt>
                <c:pt idx="4805">
                  <c:v>0.45329609458397896</c:v>
                </c:pt>
                <c:pt idx="4806">
                  <c:v>0.45329609458397896</c:v>
                </c:pt>
                <c:pt idx="4807">
                  <c:v>0.45329609458397896</c:v>
                </c:pt>
                <c:pt idx="4808">
                  <c:v>0.45329609458397896</c:v>
                </c:pt>
                <c:pt idx="4809">
                  <c:v>0.45329609458397896</c:v>
                </c:pt>
                <c:pt idx="4810">
                  <c:v>0.45329609458397896</c:v>
                </c:pt>
                <c:pt idx="4811">
                  <c:v>0.45329609458397896</c:v>
                </c:pt>
                <c:pt idx="4812">
                  <c:v>0.45329609458397896</c:v>
                </c:pt>
                <c:pt idx="4813">
                  <c:v>0.45329609458397896</c:v>
                </c:pt>
                <c:pt idx="4814">
                  <c:v>0.45329609458397896</c:v>
                </c:pt>
                <c:pt idx="4815">
                  <c:v>0.45329609458397896</c:v>
                </c:pt>
                <c:pt idx="4816">
                  <c:v>0.45329609458397896</c:v>
                </c:pt>
                <c:pt idx="4817">
                  <c:v>0.45329609458397896</c:v>
                </c:pt>
                <c:pt idx="4818">
                  <c:v>0.45329609458397896</c:v>
                </c:pt>
                <c:pt idx="4819">
                  <c:v>0.45329609458397896</c:v>
                </c:pt>
                <c:pt idx="4820">
                  <c:v>0.45329609458397896</c:v>
                </c:pt>
                <c:pt idx="4821">
                  <c:v>0.45329609458397896</c:v>
                </c:pt>
                <c:pt idx="4822">
                  <c:v>0.45329609458397896</c:v>
                </c:pt>
                <c:pt idx="4823">
                  <c:v>0.45329609458397896</c:v>
                </c:pt>
                <c:pt idx="4824">
                  <c:v>0.45329609458397896</c:v>
                </c:pt>
                <c:pt idx="4825">
                  <c:v>0.45329609458397896</c:v>
                </c:pt>
                <c:pt idx="4826">
                  <c:v>0.45329609458397896</c:v>
                </c:pt>
                <c:pt idx="4827">
                  <c:v>0.45329609458397896</c:v>
                </c:pt>
                <c:pt idx="4828">
                  <c:v>0.45329609458397896</c:v>
                </c:pt>
                <c:pt idx="4829">
                  <c:v>0.45329609458397896</c:v>
                </c:pt>
                <c:pt idx="4830">
                  <c:v>0.45329609458397896</c:v>
                </c:pt>
                <c:pt idx="4831">
                  <c:v>0.45329609458397896</c:v>
                </c:pt>
                <c:pt idx="4832">
                  <c:v>0.45329609458397896</c:v>
                </c:pt>
                <c:pt idx="4833">
                  <c:v>0.45329609458397896</c:v>
                </c:pt>
                <c:pt idx="4834">
                  <c:v>0.45329609458397896</c:v>
                </c:pt>
                <c:pt idx="4835">
                  <c:v>0.45329609458397896</c:v>
                </c:pt>
                <c:pt idx="4836">
                  <c:v>0.45329609458397896</c:v>
                </c:pt>
                <c:pt idx="4837">
                  <c:v>0.45329609458397896</c:v>
                </c:pt>
                <c:pt idx="4838">
                  <c:v>0.45329609458397896</c:v>
                </c:pt>
                <c:pt idx="4839">
                  <c:v>0.45329609458397896</c:v>
                </c:pt>
                <c:pt idx="4840">
                  <c:v>0.45329609458397896</c:v>
                </c:pt>
                <c:pt idx="4841">
                  <c:v>0.45329609458397896</c:v>
                </c:pt>
                <c:pt idx="4842">
                  <c:v>0.45329609458397896</c:v>
                </c:pt>
                <c:pt idx="4843">
                  <c:v>0.45329609458397896</c:v>
                </c:pt>
                <c:pt idx="4844">
                  <c:v>0.45329609458397896</c:v>
                </c:pt>
                <c:pt idx="4845">
                  <c:v>0.45329609458397896</c:v>
                </c:pt>
                <c:pt idx="4846">
                  <c:v>0.45329609458397896</c:v>
                </c:pt>
                <c:pt idx="4847">
                  <c:v>0.45329609458397896</c:v>
                </c:pt>
                <c:pt idx="4848">
                  <c:v>0.45329609458397896</c:v>
                </c:pt>
                <c:pt idx="4849">
                  <c:v>0.45329609458397896</c:v>
                </c:pt>
                <c:pt idx="4850">
                  <c:v>0.45329609458397896</c:v>
                </c:pt>
                <c:pt idx="4851">
                  <c:v>0.45329609458397896</c:v>
                </c:pt>
                <c:pt idx="4852">
                  <c:v>0.45329609458397896</c:v>
                </c:pt>
                <c:pt idx="4853">
                  <c:v>0.45329609458397896</c:v>
                </c:pt>
                <c:pt idx="4854">
                  <c:v>0.45329609458397896</c:v>
                </c:pt>
                <c:pt idx="4855">
                  <c:v>0.45329609458397896</c:v>
                </c:pt>
                <c:pt idx="4856">
                  <c:v>0.45329609458397896</c:v>
                </c:pt>
                <c:pt idx="4857">
                  <c:v>0.45329609458397896</c:v>
                </c:pt>
                <c:pt idx="4858">
                  <c:v>0.45329609458397896</c:v>
                </c:pt>
                <c:pt idx="4859">
                  <c:v>0.45329609458397896</c:v>
                </c:pt>
                <c:pt idx="4860">
                  <c:v>0.45329609458397896</c:v>
                </c:pt>
                <c:pt idx="4861">
                  <c:v>0.45329609458397896</c:v>
                </c:pt>
                <c:pt idx="4862">
                  <c:v>0.45329609458397896</c:v>
                </c:pt>
                <c:pt idx="4863">
                  <c:v>0.45329609458397896</c:v>
                </c:pt>
                <c:pt idx="4864">
                  <c:v>0.45329609458397896</c:v>
                </c:pt>
                <c:pt idx="4865">
                  <c:v>0.45329609458397896</c:v>
                </c:pt>
                <c:pt idx="4866">
                  <c:v>0.45329609458397896</c:v>
                </c:pt>
                <c:pt idx="4867">
                  <c:v>0.45329609458397896</c:v>
                </c:pt>
                <c:pt idx="4868">
                  <c:v>0.45329609458397896</c:v>
                </c:pt>
                <c:pt idx="4869">
                  <c:v>0.45329609458397896</c:v>
                </c:pt>
                <c:pt idx="4870">
                  <c:v>0.45329609458397896</c:v>
                </c:pt>
                <c:pt idx="4871">
                  <c:v>0.45329609458397896</c:v>
                </c:pt>
                <c:pt idx="4872">
                  <c:v>0.45329609458397896</c:v>
                </c:pt>
                <c:pt idx="4873">
                  <c:v>0.45329609458397896</c:v>
                </c:pt>
                <c:pt idx="4874">
                  <c:v>0.45329609458397896</c:v>
                </c:pt>
                <c:pt idx="4875">
                  <c:v>0.45329609458397896</c:v>
                </c:pt>
                <c:pt idx="4876">
                  <c:v>0.45329609458397896</c:v>
                </c:pt>
                <c:pt idx="4877">
                  <c:v>0.45329609458397896</c:v>
                </c:pt>
                <c:pt idx="4878">
                  <c:v>0.45329609458397896</c:v>
                </c:pt>
                <c:pt idx="4879">
                  <c:v>0.45329609458397896</c:v>
                </c:pt>
                <c:pt idx="4880">
                  <c:v>0.45329609458397896</c:v>
                </c:pt>
                <c:pt idx="4881">
                  <c:v>0.45329609458397896</c:v>
                </c:pt>
                <c:pt idx="4882">
                  <c:v>0.45329609458397896</c:v>
                </c:pt>
                <c:pt idx="4883">
                  <c:v>0.45329609458397896</c:v>
                </c:pt>
                <c:pt idx="4884">
                  <c:v>0.45329609458397896</c:v>
                </c:pt>
                <c:pt idx="4885">
                  <c:v>0.45329609458397896</c:v>
                </c:pt>
                <c:pt idx="4886">
                  <c:v>0.45329609458397896</c:v>
                </c:pt>
                <c:pt idx="4887">
                  <c:v>0.45329609458397896</c:v>
                </c:pt>
                <c:pt idx="4888">
                  <c:v>0.45329609458397896</c:v>
                </c:pt>
                <c:pt idx="4889">
                  <c:v>0.45329609458397896</c:v>
                </c:pt>
                <c:pt idx="4890">
                  <c:v>0.45329609458397896</c:v>
                </c:pt>
                <c:pt idx="4891">
                  <c:v>0.45329609458397896</c:v>
                </c:pt>
                <c:pt idx="4892">
                  <c:v>0.45329609458397896</c:v>
                </c:pt>
                <c:pt idx="4893">
                  <c:v>0.45329609458397896</c:v>
                </c:pt>
                <c:pt idx="4894">
                  <c:v>0.45329609458397896</c:v>
                </c:pt>
                <c:pt idx="4895">
                  <c:v>0.45329609458397896</c:v>
                </c:pt>
                <c:pt idx="4896">
                  <c:v>0.45329609458397896</c:v>
                </c:pt>
                <c:pt idx="4897">
                  <c:v>0.45329609458397896</c:v>
                </c:pt>
                <c:pt idx="4898">
                  <c:v>0.45329609458397896</c:v>
                </c:pt>
                <c:pt idx="4899">
                  <c:v>0.45329609458397896</c:v>
                </c:pt>
                <c:pt idx="4900">
                  <c:v>0.45329609458397896</c:v>
                </c:pt>
                <c:pt idx="4901">
                  <c:v>0.45329609458397896</c:v>
                </c:pt>
                <c:pt idx="4902">
                  <c:v>0.45329609458397896</c:v>
                </c:pt>
                <c:pt idx="4903">
                  <c:v>0.45329609458397896</c:v>
                </c:pt>
                <c:pt idx="4904">
                  <c:v>0.45329609458397896</c:v>
                </c:pt>
                <c:pt idx="4905">
                  <c:v>0.45329609458397896</c:v>
                </c:pt>
                <c:pt idx="4906">
                  <c:v>0.45329609458397896</c:v>
                </c:pt>
                <c:pt idx="4907">
                  <c:v>0.45329609458397896</c:v>
                </c:pt>
                <c:pt idx="4908">
                  <c:v>0.45329609458397896</c:v>
                </c:pt>
                <c:pt idx="4909">
                  <c:v>0.45329609458397896</c:v>
                </c:pt>
                <c:pt idx="4910">
                  <c:v>0.45329609458397896</c:v>
                </c:pt>
                <c:pt idx="4911">
                  <c:v>0.45329609458397896</c:v>
                </c:pt>
                <c:pt idx="4912">
                  <c:v>0.45329609458397896</c:v>
                </c:pt>
                <c:pt idx="4913">
                  <c:v>0.45329609458397896</c:v>
                </c:pt>
                <c:pt idx="4914">
                  <c:v>0.45329609458397896</c:v>
                </c:pt>
                <c:pt idx="4915">
                  <c:v>0.45329609458397896</c:v>
                </c:pt>
                <c:pt idx="4916">
                  <c:v>0.45329609458397896</c:v>
                </c:pt>
                <c:pt idx="4917">
                  <c:v>0.45329609458397896</c:v>
                </c:pt>
                <c:pt idx="4918">
                  <c:v>0.45329609458397896</c:v>
                </c:pt>
                <c:pt idx="4919">
                  <c:v>0.45329609458397896</c:v>
                </c:pt>
                <c:pt idx="4920">
                  <c:v>0.45329609458397896</c:v>
                </c:pt>
                <c:pt idx="4921">
                  <c:v>0.45329609458397896</c:v>
                </c:pt>
                <c:pt idx="4922">
                  <c:v>0.45329609458397896</c:v>
                </c:pt>
                <c:pt idx="4923">
                  <c:v>0.45329609458397896</c:v>
                </c:pt>
                <c:pt idx="4924">
                  <c:v>0.45329609458397896</c:v>
                </c:pt>
                <c:pt idx="4925">
                  <c:v>0.45329609458397896</c:v>
                </c:pt>
                <c:pt idx="4926">
                  <c:v>0.45329609458397896</c:v>
                </c:pt>
                <c:pt idx="4927">
                  <c:v>0.45329609458397896</c:v>
                </c:pt>
                <c:pt idx="4928">
                  <c:v>0.45329609458397896</c:v>
                </c:pt>
                <c:pt idx="4929">
                  <c:v>0.45329609458397896</c:v>
                </c:pt>
                <c:pt idx="4930">
                  <c:v>0.45329609458397896</c:v>
                </c:pt>
                <c:pt idx="4931">
                  <c:v>0.45329609458397896</c:v>
                </c:pt>
                <c:pt idx="4932">
                  <c:v>0.45329609458397896</c:v>
                </c:pt>
                <c:pt idx="4933">
                  <c:v>0.45329609458397896</c:v>
                </c:pt>
                <c:pt idx="4934">
                  <c:v>0.45329609458397896</c:v>
                </c:pt>
                <c:pt idx="4935">
                  <c:v>0.45329609458397896</c:v>
                </c:pt>
                <c:pt idx="4936">
                  <c:v>0.45329609458397896</c:v>
                </c:pt>
                <c:pt idx="4937">
                  <c:v>0.45329609458397896</c:v>
                </c:pt>
                <c:pt idx="4938">
                  <c:v>0.45329609458397896</c:v>
                </c:pt>
                <c:pt idx="4939">
                  <c:v>0.45329609458397896</c:v>
                </c:pt>
                <c:pt idx="4940">
                  <c:v>0.45329609458397896</c:v>
                </c:pt>
                <c:pt idx="4941">
                  <c:v>0.45329609458397896</c:v>
                </c:pt>
                <c:pt idx="4942">
                  <c:v>0.45329609458397896</c:v>
                </c:pt>
                <c:pt idx="4943">
                  <c:v>0.45329609458397896</c:v>
                </c:pt>
                <c:pt idx="4944">
                  <c:v>0.45329609458397896</c:v>
                </c:pt>
                <c:pt idx="4945">
                  <c:v>0.45329609458397896</c:v>
                </c:pt>
                <c:pt idx="4946">
                  <c:v>0.45329609458397896</c:v>
                </c:pt>
                <c:pt idx="4947">
                  <c:v>0.45329609458397896</c:v>
                </c:pt>
                <c:pt idx="4948">
                  <c:v>0.45329609458397896</c:v>
                </c:pt>
                <c:pt idx="4949">
                  <c:v>0.45329609458397896</c:v>
                </c:pt>
                <c:pt idx="4950">
                  <c:v>0.45329609458397896</c:v>
                </c:pt>
                <c:pt idx="4951">
                  <c:v>0.45329609458397896</c:v>
                </c:pt>
                <c:pt idx="4952">
                  <c:v>0.45329609458397896</c:v>
                </c:pt>
                <c:pt idx="4953">
                  <c:v>0.45329609458397896</c:v>
                </c:pt>
                <c:pt idx="4954">
                  <c:v>0.45329609458397896</c:v>
                </c:pt>
                <c:pt idx="4955">
                  <c:v>0.45329609458397896</c:v>
                </c:pt>
                <c:pt idx="4956">
                  <c:v>0.45329609458397896</c:v>
                </c:pt>
                <c:pt idx="4957">
                  <c:v>0.45329609458397896</c:v>
                </c:pt>
                <c:pt idx="4958">
                  <c:v>0.45329609458397896</c:v>
                </c:pt>
                <c:pt idx="4959">
                  <c:v>0.45329609458397896</c:v>
                </c:pt>
                <c:pt idx="4960">
                  <c:v>0.45329609458397896</c:v>
                </c:pt>
                <c:pt idx="4961">
                  <c:v>0.45329609458397896</c:v>
                </c:pt>
                <c:pt idx="4962">
                  <c:v>0.45329609458397896</c:v>
                </c:pt>
                <c:pt idx="4963">
                  <c:v>0.45329609458397896</c:v>
                </c:pt>
                <c:pt idx="4964">
                  <c:v>0.45329609458397896</c:v>
                </c:pt>
                <c:pt idx="4965">
                  <c:v>0.45329609458397896</c:v>
                </c:pt>
                <c:pt idx="4966">
                  <c:v>0.45329609458397896</c:v>
                </c:pt>
                <c:pt idx="4967">
                  <c:v>0.45329609458397896</c:v>
                </c:pt>
                <c:pt idx="4968">
                  <c:v>0.45329609458397896</c:v>
                </c:pt>
                <c:pt idx="4969">
                  <c:v>0.45329609458397896</c:v>
                </c:pt>
                <c:pt idx="4970">
                  <c:v>0.45329609458397896</c:v>
                </c:pt>
                <c:pt idx="4971">
                  <c:v>0.45329609458397896</c:v>
                </c:pt>
                <c:pt idx="4972">
                  <c:v>0.45329609458397896</c:v>
                </c:pt>
                <c:pt idx="4973">
                  <c:v>0.45329609458397896</c:v>
                </c:pt>
                <c:pt idx="4974">
                  <c:v>0.45329609458397896</c:v>
                </c:pt>
                <c:pt idx="4975">
                  <c:v>0.45329609458397896</c:v>
                </c:pt>
                <c:pt idx="4976">
                  <c:v>0.45329609458397896</c:v>
                </c:pt>
                <c:pt idx="4977">
                  <c:v>0.45329609458397896</c:v>
                </c:pt>
                <c:pt idx="4978">
                  <c:v>0.45329609458397896</c:v>
                </c:pt>
                <c:pt idx="4979">
                  <c:v>0.45329609458397896</c:v>
                </c:pt>
                <c:pt idx="4980">
                  <c:v>0.45329609458397896</c:v>
                </c:pt>
                <c:pt idx="4981">
                  <c:v>0.45329609458397896</c:v>
                </c:pt>
                <c:pt idx="4982">
                  <c:v>0.45329609458397896</c:v>
                </c:pt>
                <c:pt idx="4983">
                  <c:v>0.45329609458397896</c:v>
                </c:pt>
                <c:pt idx="4984">
                  <c:v>0.45329609458397896</c:v>
                </c:pt>
                <c:pt idx="4985">
                  <c:v>0.45329609458397896</c:v>
                </c:pt>
                <c:pt idx="4986">
                  <c:v>0.45329609458397896</c:v>
                </c:pt>
                <c:pt idx="4987">
                  <c:v>0.45329609458397896</c:v>
                </c:pt>
                <c:pt idx="4988">
                  <c:v>0.45329609458397896</c:v>
                </c:pt>
                <c:pt idx="4989">
                  <c:v>0.45329609458397896</c:v>
                </c:pt>
                <c:pt idx="4990">
                  <c:v>0.45329609458397896</c:v>
                </c:pt>
                <c:pt idx="4991">
                  <c:v>0.45329609458397896</c:v>
                </c:pt>
                <c:pt idx="4992">
                  <c:v>0.45329609458397896</c:v>
                </c:pt>
                <c:pt idx="4993">
                  <c:v>0.45329609458397896</c:v>
                </c:pt>
                <c:pt idx="4994">
                  <c:v>0.45329609458397896</c:v>
                </c:pt>
                <c:pt idx="4995">
                  <c:v>0.45329609458397896</c:v>
                </c:pt>
                <c:pt idx="4996">
                  <c:v>0.45329609458397896</c:v>
                </c:pt>
                <c:pt idx="4997">
                  <c:v>0.45329609458397896</c:v>
                </c:pt>
                <c:pt idx="4998">
                  <c:v>0.45329609458397896</c:v>
                </c:pt>
                <c:pt idx="4999">
                  <c:v>0.45329609458397896</c:v>
                </c:pt>
                <c:pt idx="5000">
                  <c:v>0.45329609458397896</c:v>
                </c:pt>
                <c:pt idx="5001">
                  <c:v>0.45329609458397896</c:v>
                </c:pt>
                <c:pt idx="5002">
                  <c:v>0.45329609458397896</c:v>
                </c:pt>
                <c:pt idx="5003">
                  <c:v>0.45329609458397896</c:v>
                </c:pt>
                <c:pt idx="5004">
                  <c:v>0.45329609458397896</c:v>
                </c:pt>
                <c:pt idx="5005">
                  <c:v>0.45329609458397896</c:v>
                </c:pt>
                <c:pt idx="5006">
                  <c:v>0.45329609458397896</c:v>
                </c:pt>
                <c:pt idx="5007">
                  <c:v>0.45329609458397896</c:v>
                </c:pt>
                <c:pt idx="5008">
                  <c:v>0.45329609458397896</c:v>
                </c:pt>
                <c:pt idx="5009">
                  <c:v>0.45329609458397896</c:v>
                </c:pt>
                <c:pt idx="5010">
                  <c:v>0.45329609458397896</c:v>
                </c:pt>
                <c:pt idx="5011">
                  <c:v>0.45329609458397896</c:v>
                </c:pt>
                <c:pt idx="5012">
                  <c:v>0.45329609458397896</c:v>
                </c:pt>
                <c:pt idx="5013">
                  <c:v>0.45329609458397896</c:v>
                </c:pt>
                <c:pt idx="5014">
                  <c:v>0.45329609458397896</c:v>
                </c:pt>
                <c:pt idx="5015">
                  <c:v>0.45329609458397896</c:v>
                </c:pt>
                <c:pt idx="5016">
                  <c:v>0.45329609458397896</c:v>
                </c:pt>
                <c:pt idx="5017">
                  <c:v>0.45329609458397896</c:v>
                </c:pt>
                <c:pt idx="5018">
                  <c:v>0.45329609458397896</c:v>
                </c:pt>
                <c:pt idx="5019">
                  <c:v>0.45329609458397896</c:v>
                </c:pt>
                <c:pt idx="5020">
                  <c:v>0.45329609458397896</c:v>
                </c:pt>
                <c:pt idx="5021">
                  <c:v>0.45329609458397896</c:v>
                </c:pt>
                <c:pt idx="5022">
                  <c:v>0.45329609458397896</c:v>
                </c:pt>
                <c:pt idx="5023">
                  <c:v>0.45329609458397896</c:v>
                </c:pt>
                <c:pt idx="5024">
                  <c:v>0.45329609458397896</c:v>
                </c:pt>
                <c:pt idx="5025">
                  <c:v>0.45329609458397896</c:v>
                </c:pt>
                <c:pt idx="5026">
                  <c:v>0.45329609458397896</c:v>
                </c:pt>
                <c:pt idx="5027">
                  <c:v>0.45329609458397896</c:v>
                </c:pt>
                <c:pt idx="5028">
                  <c:v>0.45329609458397896</c:v>
                </c:pt>
                <c:pt idx="5029">
                  <c:v>0.45329609458397896</c:v>
                </c:pt>
                <c:pt idx="5030">
                  <c:v>0.45329609458397896</c:v>
                </c:pt>
                <c:pt idx="5031">
                  <c:v>0.45329609458397896</c:v>
                </c:pt>
                <c:pt idx="5032">
                  <c:v>0.45329609458397896</c:v>
                </c:pt>
                <c:pt idx="5033">
                  <c:v>0.45329609458397896</c:v>
                </c:pt>
                <c:pt idx="5034">
                  <c:v>0.45329609458397896</c:v>
                </c:pt>
                <c:pt idx="5035">
                  <c:v>0.45329609458397896</c:v>
                </c:pt>
                <c:pt idx="5036">
                  <c:v>0.45329609458397896</c:v>
                </c:pt>
                <c:pt idx="5037">
                  <c:v>0.45329609458397896</c:v>
                </c:pt>
                <c:pt idx="5038">
                  <c:v>0.45329609458397896</c:v>
                </c:pt>
                <c:pt idx="5039">
                  <c:v>0.45329609458397896</c:v>
                </c:pt>
                <c:pt idx="5040">
                  <c:v>0.45329609458397896</c:v>
                </c:pt>
                <c:pt idx="5041">
                  <c:v>0.45329609458397896</c:v>
                </c:pt>
                <c:pt idx="5042">
                  <c:v>0.45329609458397896</c:v>
                </c:pt>
                <c:pt idx="5043">
                  <c:v>0.45329609458397896</c:v>
                </c:pt>
                <c:pt idx="5044">
                  <c:v>0.45329609458397896</c:v>
                </c:pt>
                <c:pt idx="5045">
                  <c:v>0.45329609458397896</c:v>
                </c:pt>
                <c:pt idx="5046">
                  <c:v>0.45329609458397896</c:v>
                </c:pt>
                <c:pt idx="5047">
                  <c:v>0.45329609458397896</c:v>
                </c:pt>
                <c:pt idx="5048">
                  <c:v>0.45329609458397896</c:v>
                </c:pt>
                <c:pt idx="5049">
                  <c:v>0.45329609458397896</c:v>
                </c:pt>
                <c:pt idx="5050">
                  <c:v>0.45329609458397896</c:v>
                </c:pt>
                <c:pt idx="5051">
                  <c:v>0.45329609458397896</c:v>
                </c:pt>
                <c:pt idx="5052">
                  <c:v>0.45329609458397896</c:v>
                </c:pt>
                <c:pt idx="5053">
                  <c:v>0.45329609458397896</c:v>
                </c:pt>
                <c:pt idx="5054">
                  <c:v>0.45329609458397896</c:v>
                </c:pt>
                <c:pt idx="5055">
                  <c:v>0.45329609458397896</c:v>
                </c:pt>
                <c:pt idx="5056">
                  <c:v>0.45329609458397896</c:v>
                </c:pt>
                <c:pt idx="5057">
                  <c:v>0.45329609458397896</c:v>
                </c:pt>
                <c:pt idx="5058">
                  <c:v>0.45329609458397896</c:v>
                </c:pt>
                <c:pt idx="5059">
                  <c:v>0.45329609458397896</c:v>
                </c:pt>
                <c:pt idx="5060">
                  <c:v>0.45329609458397896</c:v>
                </c:pt>
                <c:pt idx="5061">
                  <c:v>0.45329609458397896</c:v>
                </c:pt>
                <c:pt idx="5062">
                  <c:v>0.45329609458397896</c:v>
                </c:pt>
                <c:pt idx="5063">
                  <c:v>0.45329609458397896</c:v>
                </c:pt>
                <c:pt idx="5064">
                  <c:v>0.45329609458397896</c:v>
                </c:pt>
                <c:pt idx="5065">
                  <c:v>0.45329609458397896</c:v>
                </c:pt>
                <c:pt idx="5066">
                  <c:v>0.45329609458397896</c:v>
                </c:pt>
                <c:pt idx="5067">
                  <c:v>0.45329609458397896</c:v>
                </c:pt>
                <c:pt idx="5068">
                  <c:v>0.45329609458397896</c:v>
                </c:pt>
                <c:pt idx="5069">
                  <c:v>0.45329609458397896</c:v>
                </c:pt>
                <c:pt idx="5070">
                  <c:v>0.45329609458397896</c:v>
                </c:pt>
                <c:pt idx="5071">
                  <c:v>0.45329609458397896</c:v>
                </c:pt>
                <c:pt idx="5072">
                  <c:v>0.45329609458397896</c:v>
                </c:pt>
                <c:pt idx="5073">
                  <c:v>0.45329609458397896</c:v>
                </c:pt>
                <c:pt idx="5074">
                  <c:v>0.45329609458397896</c:v>
                </c:pt>
                <c:pt idx="5075">
                  <c:v>0.45329609458397896</c:v>
                </c:pt>
                <c:pt idx="5076">
                  <c:v>0.45329609458397896</c:v>
                </c:pt>
                <c:pt idx="5077">
                  <c:v>0.45329609458397896</c:v>
                </c:pt>
                <c:pt idx="5078">
                  <c:v>0.45329609458397896</c:v>
                </c:pt>
                <c:pt idx="5079">
                  <c:v>0.45329609458397896</c:v>
                </c:pt>
                <c:pt idx="5080">
                  <c:v>0.45329609458397896</c:v>
                </c:pt>
                <c:pt idx="5081">
                  <c:v>0.45329609458397896</c:v>
                </c:pt>
                <c:pt idx="5082">
                  <c:v>0.45329609458397896</c:v>
                </c:pt>
                <c:pt idx="5083">
                  <c:v>0.45329609458397896</c:v>
                </c:pt>
                <c:pt idx="5084">
                  <c:v>0.45329609458397896</c:v>
                </c:pt>
                <c:pt idx="5085">
                  <c:v>0.45329609458397896</c:v>
                </c:pt>
                <c:pt idx="5086">
                  <c:v>0.45329609458397896</c:v>
                </c:pt>
                <c:pt idx="5087">
                  <c:v>0.45329609458397896</c:v>
                </c:pt>
                <c:pt idx="5088">
                  <c:v>0.45329609458397896</c:v>
                </c:pt>
                <c:pt idx="5089">
                  <c:v>0.45329609458397896</c:v>
                </c:pt>
                <c:pt idx="5090">
                  <c:v>0.45329609458397896</c:v>
                </c:pt>
                <c:pt idx="5091">
                  <c:v>0.45329609458397896</c:v>
                </c:pt>
                <c:pt idx="5092">
                  <c:v>0.45329609458397896</c:v>
                </c:pt>
                <c:pt idx="5093">
                  <c:v>0.45329609458397896</c:v>
                </c:pt>
                <c:pt idx="5094">
                  <c:v>0.45329609458397896</c:v>
                </c:pt>
                <c:pt idx="5095">
                  <c:v>0.45329609458397896</c:v>
                </c:pt>
                <c:pt idx="5096">
                  <c:v>0.45329609458397896</c:v>
                </c:pt>
                <c:pt idx="5097">
                  <c:v>0.45329609458397896</c:v>
                </c:pt>
                <c:pt idx="5098">
                  <c:v>0.45329609458397896</c:v>
                </c:pt>
                <c:pt idx="5099">
                  <c:v>0.45329609458397896</c:v>
                </c:pt>
                <c:pt idx="5100">
                  <c:v>0.45329609458397896</c:v>
                </c:pt>
                <c:pt idx="5101">
                  <c:v>0.45329609458397896</c:v>
                </c:pt>
                <c:pt idx="5102">
                  <c:v>0.45329609458397896</c:v>
                </c:pt>
                <c:pt idx="5103">
                  <c:v>0.45329609458397896</c:v>
                </c:pt>
                <c:pt idx="5104">
                  <c:v>0.45329609458397896</c:v>
                </c:pt>
                <c:pt idx="5105">
                  <c:v>0.45329609458397896</c:v>
                </c:pt>
                <c:pt idx="5106">
                  <c:v>0.45329609458397896</c:v>
                </c:pt>
                <c:pt idx="5107">
                  <c:v>0.45329609458397896</c:v>
                </c:pt>
                <c:pt idx="5108">
                  <c:v>0.45329609458397896</c:v>
                </c:pt>
                <c:pt idx="5109">
                  <c:v>0.45329609458397896</c:v>
                </c:pt>
                <c:pt idx="5110">
                  <c:v>0.45329609458397896</c:v>
                </c:pt>
                <c:pt idx="5111">
                  <c:v>0.45329609458397896</c:v>
                </c:pt>
                <c:pt idx="5112">
                  <c:v>0.45329609458397896</c:v>
                </c:pt>
                <c:pt idx="5113">
                  <c:v>0.45329609458397896</c:v>
                </c:pt>
                <c:pt idx="5114">
                  <c:v>0.45329609458397896</c:v>
                </c:pt>
                <c:pt idx="5115">
                  <c:v>0.45329609458397896</c:v>
                </c:pt>
                <c:pt idx="5116">
                  <c:v>0.45329609458397896</c:v>
                </c:pt>
                <c:pt idx="5117">
                  <c:v>0.45329609458397896</c:v>
                </c:pt>
                <c:pt idx="5118">
                  <c:v>5.3190510340363768E-2</c:v>
                </c:pt>
                <c:pt idx="5119">
                  <c:v>5.3190510340363768E-2</c:v>
                </c:pt>
                <c:pt idx="5120">
                  <c:v>5.3190510340363768E-2</c:v>
                </c:pt>
                <c:pt idx="5121">
                  <c:v>5.3190510340363768E-2</c:v>
                </c:pt>
                <c:pt idx="5122">
                  <c:v>5.3190510340363768E-2</c:v>
                </c:pt>
                <c:pt idx="5123">
                  <c:v>5.3190510340363768E-2</c:v>
                </c:pt>
                <c:pt idx="5124">
                  <c:v>5.3190510340363768E-2</c:v>
                </c:pt>
                <c:pt idx="5125">
                  <c:v>5.3190510340363768E-2</c:v>
                </c:pt>
                <c:pt idx="5126">
                  <c:v>5.3190510340363768E-2</c:v>
                </c:pt>
                <c:pt idx="5127">
                  <c:v>5.3190510340363768E-2</c:v>
                </c:pt>
                <c:pt idx="5128">
                  <c:v>5.3190510340363768E-2</c:v>
                </c:pt>
                <c:pt idx="5129">
                  <c:v>5.3190510340363768E-2</c:v>
                </c:pt>
                <c:pt idx="5130">
                  <c:v>5.3190510340363768E-2</c:v>
                </c:pt>
                <c:pt idx="5131">
                  <c:v>5.3190510340363768E-2</c:v>
                </c:pt>
                <c:pt idx="5132">
                  <c:v>5.3190510340363768E-2</c:v>
                </c:pt>
                <c:pt idx="5133">
                  <c:v>5.3190510340363768E-2</c:v>
                </c:pt>
                <c:pt idx="5134">
                  <c:v>5.3190510340363768E-2</c:v>
                </c:pt>
                <c:pt idx="5135">
                  <c:v>5.3190510340363768E-2</c:v>
                </c:pt>
                <c:pt idx="5136">
                  <c:v>5.3190510340363768E-2</c:v>
                </c:pt>
                <c:pt idx="5137">
                  <c:v>5.3190510340363768E-2</c:v>
                </c:pt>
                <c:pt idx="5138">
                  <c:v>5.3190510340363768E-2</c:v>
                </c:pt>
                <c:pt idx="5139">
                  <c:v>5.3190510340363768E-2</c:v>
                </c:pt>
                <c:pt idx="5140">
                  <c:v>5.3190510340363768E-2</c:v>
                </c:pt>
                <c:pt idx="5141">
                  <c:v>5.3190510340363768E-2</c:v>
                </c:pt>
                <c:pt idx="5142">
                  <c:v>5.3190510340363768E-2</c:v>
                </c:pt>
                <c:pt idx="5143">
                  <c:v>5.3190510340363768E-2</c:v>
                </c:pt>
                <c:pt idx="5144">
                  <c:v>5.3190510340363768E-2</c:v>
                </c:pt>
                <c:pt idx="5145">
                  <c:v>5.3190510340363768E-2</c:v>
                </c:pt>
                <c:pt idx="5146">
                  <c:v>5.3190510340363768E-2</c:v>
                </c:pt>
                <c:pt idx="5147">
                  <c:v>5.3190510340363768E-2</c:v>
                </c:pt>
                <c:pt idx="5148">
                  <c:v>5.3190510340363768E-2</c:v>
                </c:pt>
                <c:pt idx="5149">
                  <c:v>5.3190510340363768E-2</c:v>
                </c:pt>
                <c:pt idx="5150">
                  <c:v>5.3190510340363768E-2</c:v>
                </c:pt>
                <c:pt idx="5151">
                  <c:v>5.3190510340363768E-2</c:v>
                </c:pt>
                <c:pt idx="5152">
                  <c:v>5.3190510340363768E-2</c:v>
                </c:pt>
                <c:pt idx="5153">
                  <c:v>5.3190510340363768E-2</c:v>
                </c:pt>
                <c:pt idx="5154">
                  <c:v>5.3190510340363768E-2</c:v>
                </c:pt>
                <c:pt idx="5155">
                  <c:v>5.3190510340363768E-2</c:v>
                </c:pt>
                <c:pt idx="5156">
                  <c:v>5.3190510340363768E-2</c:v>
                </c:pt>
                <c:pt idx="5157">
                  <c:v>5.3190510340363768E-2</c:v>
                </c:pt>
                <c:pt idx="5158">
                  <c:v>5.3190510340363768E-2</c:v>
                </c:pt>
                <c:pt idx="5159">
                  <c:v>5.3190510340363768E-2</c:v>
                </c:pt>
                <c:pt idx="5160">
                  <c:v>5.3190510340363768E-2</c:v>
                </c:pt>
                <c:pt idx="5161">
                  <c:v>5.3190510340363768E-2</c:v>
                </c:pt>
                <c:pt idx="5162">
                  <c:v>5.3190510340363768E-2</c:v>
                </c:pt>
                <c:pt idx="5163">
                  <c:v>5.3190510340363768E-2</c:v>
                </c:pt>
                <c:pt idx="5164">
                  <c:v>5.3190510340363768E-2</c:v>
                </c:pt>
                <c:pt idx="5165">
                  <c:v>5.3190510340363768E-2</c:v>
                </c:pt>
                <c:pt idx="5166">
                  <c:v>5.3190510340363768E-2</c:v>
                </c:pt>
                <c:pt idx="5167">
                  <c:v>5.3190510340363768E-2</c:v>
                </c:pt>
                <c:pt idx="5168">
                  <c:v>5.3190510340363768E-2</c:v>
                </c:pt>
                <c:pt idx="5169">
                  <c:v>5.3190510340363768E-2</c:v>
                </c:pt>
                <c:pt idx="5170">
                  <c:v>5.3190510340363768E-2</c:v>
                </c:pt>
                <c:pt idx="5171">
                  <c:v>5.3190510340363768E-2</c:v>
                </c:pt>
                <c:pt idx="5172">
                  <c:v>5.3190510340363768E-2</c:v>
                </c:pt>
                <c:pt idx="5173">
                  <c:v>5.3190510340363768E-2</c:v>
                </c:pt>
                <c:pt idx="5174">
                  <c:v>5.3190510340363768E-2</c:v>
                </c:pt>
                <c:pt idx="5175">
                  <c:v>5.3190510340363768E-2</c:v>
                </c:pt>
                <c:pt idx="5176">
                  <c:v>5.3190510340363768E-2</c:v>
                </c:pt>
                <c:pt idx="5177">
                  <c:v>5.3190510340363768E-2</c:v>
                </c:pt>
                <c:pt idx="5178">
                  <c:v>5.3190510340363768E-2</c:v>
                </c:pt>
                <c:pt idx="5179">
                  <c:v>5.3190510340363768E-2</c:v>
                </c:pt>
                <c:pt idx="5180">
                  <c:v>5.3190510340363768E-2</c:v>
                </c:pt>
                <c:pt idx="5181">
                  <c:v>5.3190510340363768E-2</c:v>
                </c:pt>
                <c:pt idx="5182">
                  <c:v>5.3190510340363768E-2</c:v>
                </c:pt>
                <c:pt idx="5183">
                  <c:v>5.3190510340363768E-2</c:v>
                </c:pt>
                <c:pt idx="5184">
                  <c:v>5.3190510340363768E-2</c:v>
                </c:pt>
                <c:pt idx="5185">
                  <c:v>5.3190510340363768E-2</c:v>
                </c:pt>
                <c:pt idx="5186">
                  <c:v>5.3190510340363768E-2</c:v>
                </c:pt>
                <c:pt idx="5187">
                  <c:v>5.3190510340363768E-2</c:v>
                </c:pt>
                <c:pt idx="5188">
                  <c:v>5.3190510340363768E-2</c:v>
                </c:pt>
                <c:pt idx="5189">
                  <c:v>5.3190510340363768E-2</c:v>
                </c:pt>
                <c:pt idx="5190">
                  <c:v>5.3190510340363768E-2</c:v>
                </c:pt>
                <c:pt idx="5191">
                  <c:v>5.3190510340363768E-2</c:v>
                </c:pt>
                <c:pt idx="5192">
                  <c:v>5.3190510340363768E-2</c:v>
                </c:pt>
                <c:pt idx="5193">
                  <c:v>5.3190510340363768E-2</c:v>
                </c:pt>
                <c:pt idx="5194">
                  <c:v>5.3190510340363768E-2</c:v>
                </c:pt>
                <c:pt idx="5195">
                  <c:v>5.3190510340363768E-2</c:v>
                </c:pt>
                <c:pt idx="5196">
                  <c:v>5.3190510340363768E-2</c:v>
                </c:pt>
                <c:pt idx="5197">
                  <c:v>5.3190510340363768E-2</c:v>
                </c:pt>
                <c:pt idx="5198">
                  <c:v>3.9192418686069811E-15</c:v>
                </c:pt>
                <c:pt idx="5199">
                  <c:v>3.9192418686069811E-15</c:v>
                </c:pt>
              </c:numCache>
            </c:numRef>
          </c:yVal>
          <c:smooth val="1"/>
        </c:ser>
        <c:dLbls>
          <c:showLegendKey val="0"/>
          <c:showVal val="0"/>
          <c:showCatName val="0"/>
          <c:showSerName val="0"/>
          <c:showPercent val="0"/>
          <c:showBubbleSize val="0"/>
        </c:dLbls>
        <c:axId val="63154432"/>
        <c:axId val="63160704"/>
      </c:scatterChart>
      <c:valAx>
        <c:axId val="63154432"/>
        <c:scaling>
          <c:orientation val="minMax"/>
          <c:max val="-2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60704"/>
        <c:crosses val="autoZero"/>
        <c:crossBetween val="midCat"/>
      </c:valAx>
      <c:valAx>
        <c:axId val="63160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544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SC4</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'sc4'!$A$2:$A$5201</c:f>
              <c:numCache>
                <c:formatCode>General</c:formatCode>
                <c:ptCount val="5200"/>
                <c:pt idx="0">
                  <c:v>-52</c:v>
                </c:pt>
                <c:pt idx="1">
                  <c:v>-52</c:v>
                </c:pt>
                <c:pt idx="2">
                  <c:v>-52</c:v>
                </c:pt>
                <c:pt idx="3">
                  <c:v>-52</c:v>
                </c:pt>
                <c:pt idx="4">
                  <c:v>-51</c:v>
                </c:pt>
                <c:pt idx="5">
                  <c:v>-51</c:v>
                </c:pt>
                <c:pt idx="6">
                  <c:v>-51</c:v>
                </c:pt>
                <c:pt idx="7">
                  <c:v>-51</c:v>
                </c:pt>
                <c:pt idx="8">
                  <c:v>-51</c:v>
                </c:pt>
                <c:pt idx="9">
                  <c:v>-51</c:v>
                </c:pt>
                <c:pt idx="10">
                  <c:v>-51</c:v>
                </c:pt>
                <c:pt idx="11">
                  <c:v>-51</c:v>
                </c:pt>
                <c:pt idx="12">
                  <c:v>-51</c:v>
                </c:pt>
                <c:pt idx="13">
                  <c:v>-51</c:v>
                </c:pt>
                <c:pt idx="14">
                  <c:v>-51</c:v>
                </c:pt>
                <c:pt idx="15">
                  <c:v>-51</c:v>
                </c:pt>
                <c:pt idx="16">
                  <c:v>-51</c:v>
                </c:pt>
                <c:pt idx="17">
                  <c:v>-51</c:v>
                </c:pt>
                <c:pt idx="18">
                  <c:v>-51</c:v>
                </c:pt>
                <c:pt idx="19">
                  <c:v>-51</c:v>
                </c:pt>
                <c:pt idx="20">
                  <c:v>-51</c:v>
                </c:pt>
                <c:pt idx="21">
                  <c:v>-51</c:v>
                </c:pt>
                <c:pt idx="22">
                  <c:v>-51</c:v>
                </c:pt>
                <c:pt idx="23">
                  <c:v>-51</c:v>
                </c:pt>
                <c:pt idx="24">
                  <c:v>-51</c:v>
                </c:pt>
                <c:pt idx="25">
                  <c:v>-51</c:v>
                </c:pt>
                <c:pt idx="26">
                  <c:v>-51</c:v>
                </c:pt>
                <c:pt idx="27">
                  <c:v>-51</c:v>
                </c:pt>
                <c:pt idx="28">
                  <c:v>-51</c:v>
                </c:pt>
                <c:pt idx="29">
                  <c:v>-51</c:v>
                </c:pt>
                <c:pt idx="30">
                  <c:v>-51</c:v>
                </c:pt>
                <c:pt idx="31">
                  <c:v>-51</c:v>
                </c:pt>
                <c:pt idx="32">
                  <c:v>-51</c:v>
                </c:pt>
                <c:pt idx="33">
                  <c:v>-51</c:v>
                </c:pt>
                <c:pt idx="34">
                  <c:v>-51</c:v>
                </c:pt>
                <c:pt idx="35">
                  <c:v>-51</c:v>
                </c:pt>
                <c:pt idx="36">
                  <c:v>-51</c:v>
                </c:pt>
                <c:pt idx="37">
                  <c:v>-51</c:v>
                </c:pt>
                <c:pt idx="38">
                  <c:v>-51</c:v>
                </c:pt>
                <c:pt idx="39">
                  <c:v>-51</c:v>
                </c:pt>
                <c:pt idx="40">
                  <c:v>-51</c:v>
                </c:pt>
                <c:pt idx="41">
                  <c:v>-51</c:v>
                </c:pt>
                <c:pt idx="42">
                  <c:v>-51</c:v>
                </c:pt>
                <c:pt idx="43">
                  <c:v>-51</c:v>
                </c:pt>
                <c:pt idx="44">
                  <c:v>-51</c:v>
                </c:pt>
                <c:pt idx="45">
                  <c:v>-51</c:v>
                </c:pt>
                <c:pt idx="46">
                  <c:v>-51</c:v>
                </c:pt>
                <c:pt idx="47">
                  <c:v>-51</c:v>
                </c:pt>
                <c:pt idx="48">
                  <c:v>-51</c:v>
                </c:pt>
                <c:pt idx="49">
                  <c:v>-51</c:v>
                </c:pt>
                <c:pt idx="50">
                  <c:v>-51</c:v>
                </c:pt>
                <c:pt idx="51">
                  <c:v>-51</c:v>
                </c:pt>
                <c:pt idx="52">
                  <c:v>-51</c:v>
                </c:pt>
                <c:pt idx="53">
                  <c:v>-51</c:v>
                </c:pt>
                <c:pt idx="54">
                  <c:v>-51</c:v>
                </c:pt>
                <c:pt idx="55">
                  <c:v>-51</c:v>
                </c:pt>
                <c:pt idx="56">
                  <c:v>-51</c:v>
                </c:pt>
                <c:pt idx="57">
                  <c:v>-51</c:v>
                </c:pt>
                <c:pt idx="58">
                  <c:v>-51</c:v>
                </c:pt>
                <c:pt idx="59">
                  <c:v>-51</c:v>
                </c:pt>
                <c:pt idx="60">
                  <c:v>-51</c:v>
                </c:pt>
                <c:pt idx="61">
                  <c:v>-51</c:v>
                </c:pt>
                <c:pt idx="62">
                  <c:v>-51</c:v>
                </c:pt>
                <c:pt idx="63">
                  <c:v>-51</c:v>
                </c:pt>
                <c:pt idx="64">
                  <c:v>-51</c:v>
                </c:pt>
                <c:pt idx="65">
                  <c:v>-51</c:v>
                </c:pt>
                <c:pt idx="66">
                  <c:v>-51</c:v>
                </c:pt>
                <c:pt idx="67">
                  <c:v>-51</c:v>
                </c:pt>
                <c:pt idx="68">
                  <c:v>-51</c:v>
                </c:pt>
                <c:pt idx="69">
                  <c:v>-51</c:v>
                </c:pt>
                <c:pt idx="70">
                  <c:v>-51</c:v>
                </c:pt>
                <c:pt idx="71">
                  <c:v>-51</c:v>
                </c:pt>
                <c:pt idx="72">
                  <c:v>-51</c:v>
                </c:pt>
                <c:pt idx="73">
                  <c:v>-51</c:v>
                </c:pt>
                <c:pt idx="74">
                  <c:v>-51</c:v>
                </c:pt>
                <c:pt idx="75">
                  <c:v>-51</c:v>
                </c:pt>
                <c:pt idx="76">
                  <c:v>-51</c:v>
                </c:pt>
                <c:pt idx="77">
                  <c:v>-51</c:v>
                </c:pt>
                <c:pt idx="78">
                  <c:v>-51</c:v>
                </c:pt>
                <c:pt idx="79">
                  <c:v>-51</c:v>
                </c:pt>
                <c:pt idx="80">
                  <c:v>-51</c:v>
                </c:pt>
                <c:pt idx="81">
                  <c:v>-51</c:v>
                </c:pt>
                <c:pt idx="82">
                  <c:v>-51</c:v>
                </c:pt>
                <c:pt idx="83">
                  <c:v>-51</c:v>
                </c:pt>
                <c:pt idx="84">
                  <c:v>-51</c:v>
                </c:pt>
                <c:pt idx="85">
                  <c:v>-51</c:v>
                </c:pt>
                <c:pt idx="86">
                  <c:v>-51</c:v>
                </c:pt>
                <c:pt idx="87">
                  <c:v>-51</c:v>
                </c:pt>
                <c:pt idx="88">
                  <c:v>-51</c:v>
                </c:pt>
                <c:pt idx="89">
                  <c:v>-51</c:v>
                </c:pt>
                <c:pt idx="90">
                  <c:v>-51</c:v>
                </c:pt>
                <c:pt idx="91">
                  <c:v>-51</c:v>
                </c:pt>
                <c:pt idx="92">
                  <c:v>-51</c:v>
                </c:pt>
                <c:pt idx="93">
                  <c:v>-51</c:v>
                </c:pt>
                <c:pt idx="94">
                  <c:v>-51</c:v>
                </c:pt>
                <c:pt idx="95">
                  <c:v>-51</c:v>
                </c:pt>
                <c:pt idx="96">
                  <c:v>-51</c:v>
                </c:pt>
                <c:pt idx="97">
                  <c:v>-51</c:v>
                </c:pt>
                <c:pt idx="98">
                  <c:v>-51</c:v>
                </c:pt>
                <c:pt idx="99">
                  <c:v>-51</c:v>
                </c:pt>
                <c:pt idx="100">
                  <c:v>-51</c:v>
                </c:pt>
                <c:pt idx="101">
                  <c:v>-51</c:v>
                </c:pt>
                <c:pt idx="102">
                  <c:v>-51</c:v>
                </c:pt>
                <c:pt idx="103">
                  <c:v>-51</c:v>
                </c:pt>
                <c:pt idx="104">
                  <c:v>-51</c:v>
                </c:pt>
                <c:pt idx="105">
                  <c:v>-51</c:v>
                </c:pt>
                <c:pt idx="106">
                  <c:v>-51</c:v>
                </c:pt>
                <c:pt idx="107">
                  <c:v>-51</c:v>
                </c:pt>
                <c:pt idx="108">
                  <c:v>-51</c:v>
                </c:pt>
                <c:pt idx="109">
                  <c:v>-51</c:v>
                </c:pt>
                <c:pt idx="110">
                  <c:v>-51</c:v>
                </c:pt>
                <c:pt idx="111">
                  <c:v>-51</c:v>
                </c:pt>
                <c:pt idx="112">
                  <c:v>-51</c:v>
                </c:pt>
                <c:pt idx="113">
                  <c:v>-51</c:v>
                </c:pt>
                <c:pt idx="114">
                  <c:v>-51</c:v>
                </c:pt>
                <c:pt idx="115">
                  <c:v>-51</c:v>
                </c:pt>
                <c:pt idx="116">
                  <c:v>-51</c:v>
                </c:pt>
                <c:pt idx="117">
                  <c:v>-51</c:v>
                </c:pt>
                <c:pt idx="118">
                  <c:v>-51</c:v>
                </c:pt>
                <c:pt idx="119">
                  <c:v>-51</c:v>
                </c:pt>
                <c:pt idx="120">
                  <c:v>-51</c:v>
                </c:pt>
                <c:pt idx="121">
                  <c:v>-51</c:v>
                </c:pt>
                <c:pt idx="122">
                  <c:v>-51</c:v>
                </c:pt>
                <c:pt idx="123">
                  <c:v>-51</c:v>
                </c:pt>
                <c:pt idx="124">
                  <c:v>-51</c:v>
                </c:pt>
                <c:pt idx="125">
                  <c:v>-51</c:v>
                </c:pt>
                <c:pt idx="126">
                  <c:v>-51</c:v>
                </c:pt>
                <c:pt idx="127">
                  <c:v>-51</c:v>
                </c:pt>
                <c:pt idx="128">
                  <c:v>-51</c:v>
                </c:pt>
                <c:pt idx="129">
                  <c:v>-51</c:v>
                </c:pt>
                <c:pt idx="130">
                  <c:v>-51</c:v>
                </c:pt>
                <c:pt idx="131">
                  <c:v>-51</c:v>
                </c:pt>
                <c:pt idx="132">
                  <c:v>-51</c:v>
                </c:pt>
                <c:pt idx="133">
                  <c:v>-51</c:v>
                </c:pt>
                <c:pt idx="134">
                  <c:v>-51</c:v>
                </c:pt>
                <c:pt idx="135">
                  <c:v>-51</c:v>
                </c:pt>
                <c:pt idx="136">
                  <c:v>-51</c:v>
                </c:pt>
                <c:pt idx="137">
                  <c:v>-51</c:v>
                </c:pt>
                <c:pt idx="138">
                  <c:v>-51</c:v>
                </c:pt>
                <c:pt idx="139">
                  <c:v>-51</c:v>
                </c:pt>
                <c:pt idx="140">
                  <c:v>-51</c:v>
                </c:pt>
                <c:pt idx="141">
                  <c:v>-51</c:v>
                </c:pt>
                <c:pt idx="142">
                  <c:v>-51</c:v>
                </c:pt>
                <c:pt idx="143">
                  <c:v>-51</c:v>
                </c:pt>
                <c:pt idx="144">
                  <c:v>-51</c:v>
                </c:pt>
                <c:pt idx="145">
                  <c:v>-51</c:v>
                </c:pt>
                <c:pt idx="146">
                  <c:v>-51</c:v>
                </c:pt>
                <c:pt idx="147">
                  <c:v>-51</c:v>
                </c:pt>
                <c:pt idx="148">
                  <c:v>-51</c:v>
                </c:pt>
                <c:pt idx="149">
                  <c:v>-51</c:v>
                </c:pt>
                <c:pt idx="150">
                  <c:v>-51</c:v>
                </c:pt>
                <c:pt idx="151">
                  <c:v>-51</c:v>
                </c:pt>
                <c:pt idx="152">
                  <c:v>-51</c:v>
                </c:pt>
                <c:pt idx="153">
                  <c:v>-51</c:v>
                </c:pt>
                <c:pt idx="154">
                  <c:v>-51</c:v>
                </c:pt>
                <c:pt idx="155">
                  <c:v>-51</c:v>
                </c:pt>
                <c:pt idx="156">
                  <c:v>-51</c:v>
                </c:pt>
                <c:pt idx="157">
                  <c:v>-51</c:v>
                </c:pt>
                <c:pt idx="158">
                  <c:v>-51</c:v>
                </c:pt>
                <c:pt idx="159">
                  <c:v>-51</c:v>
                </c:pt>
                <c:pt idx="160">
                  <c:v>-51</c:v>
                </c:pt>
                <c:pt idx="161">
                  <c:v>-51</c:v>
                </c:pt>
                <c:pt idx="162">
                  <c:v>-51</c:v>
                </c:pt>
                <c:pt idx="163">
                  <c:v>-51</c:v>
                </c:pt>
                <c:pt idx="164">
                  <c:v>-51</c:v>
                </c:pt>
                <c:pt idx="165">
                  <c:v>-51</c:v>
                </c:pt>
                <c:pt idx="166">
                  <c:v>-51</c:v>
                </c:pt>
                <c:pt idx="167">
                  <c:v>-51</c:v>
                </c:pt>
                <c:pt idx="168">
                  <c:v>-51</c:v>
                </c:pt>
                <c:pt idx="169">
                  <c:v>-51</c:v>
                </c:pt>
                <c:pt idx="170">
                  <c:v>-51</c:v>
                </c:pt>
                <c:pt idx="171">
                  <c:v>-51</c:v>
                </c:pt>
                <c:pt idx="172">
                  <c:v>-51</c:v>
                </c:pt>
                <c:pt idx="173">
                  <c:v>-51</c:v>
                </c:pt>
                <c:pt idx="174">
                  <c:v>-51</c:v>
                </c:pt>
                <c:pt idx="175">
                  <c:v>-51</c:v>
                </c:pt>
                <c:pt idx="176">
                  <c:v>-51</c:v>
                </c:pt>
                <c:pt idx="177">
                  <c:v>-51</c:v>
                </c:pt>
                <c:pt idx="178">
                  <c:v>-51</c:v>
                </c:pt>
                <c:pt idx="179">
                  <c:v>-51</c:v>
                </c:pt>
                <c:pt idx="180">
                  <c:v>-51</c:v>
                </c:pt>
                <c:pt idx="181">
                  <c:v>-51</c:v>
                </c:pt>
                <c:pt idx="182">
                  <c:v>-51</c:v>
                </c:pt>
                <c:pt idx="183">
                  <c:v>-51</c:v>
                </c:pt>
                <c:pt idx="184">
                  <c:v>-51</c:v>
                </c:pt>
                <c:pt idx="185">
                  <c:v>-51</c:v>
                </c:pt>
                <c:pt idx="186">
                  <c:v>-51</c:v>
                </c:pt>
                <c:pt idx="187">
                  <c:v>-51</c:v>
                </c:pt>
                <c:pt idx="188">
                  <c:v>-51</c:v>
                </c:pt>
                <c:pt idx="189">
                  <c:v>-51</c:v>
                </c:pt>
                <c:pt idx="190">
                  <c:v>-51</c:v>
                </c:pt>
                <c:pt idx="191">
                  <c:v>-51</c:v>
                </c:pt>
                <c:pt idx="192">
                  <c:v>-51</c:v>
                </c:pt>
                <c:pt idx="193">
                  <c:v>-51</c:v>
                </c:pt>
                <c:pt idx="194">
                  <c:v>-51</c:v>
                </c:pt>
                <c:pt idx="195">
                  <c:v>-51</c:v>
                </c:pt>
                <c:pt idx="196">
                  <c:v>-51</c:v>
                </c:pt>
                <c:pt idx="197">
                  <c:v>-51</c:v>
                </c:pt>
                <c:pt idx="198">
                  <c:v>-51</c:v>
                </c:pt>
                <c:pt idx="199">
                  <c:v>-51</c:v>
                </c:pt>
                <c:pt idx="200">
                  <c:v>-51</c:v>
                </c:pt>
                <c:pt idx="201">
                  <c:v>-51</c:v>
                </c:pt>
                <c:pt idx="202">
                  <c:v>-51</c:v>
                </c:pt>
                <c:pt idx="203">
                  <c:v>-51</c:v>
                </c:pt>
                <c:pt idx="204">
                  <c:v>-51</c:v>
                </c:pt>
                <c:pt idx="205">
                  <c:v>-51</c:v>
                </c:pt>
                <c:pt idx="206">
                  <c:v>-51</c:v>
                </c:pt>
                <c:pt idx="207">
                  <c:v>-51</c:v>
                </c:pt>
                <c:pt idx="208">
                  <c:v>-51</c:v>
                </c:pt>
                <c:pt idx="209">
                  <c:v>-51</c:v>
                </c:pt>
                <c:pt idx="210">
                  <c:v>-51</c:v>
                </c:pt>
                <c:pt idx="211">
                  <c:v>-51</c:v>
                </c:pt>
                <c:pt idx="212">
                  <c:v>-51</c:v>
                </c:pt>
                <c:pt idx="213">
                  <c:v>-51</c:v>
                </c:pt>
                <c:pt idx="214">
                  <c:v>-51</c:v>
                </c:pt>
                <c:pt idx="215">
                  <c:v>-51</c:v>
                </c:pt>
                <c:pt idx="216">
                  <c:v>-51</c:v>
                </c:pt>
                <c:pt idx="217">
                  <c:v>-51</c:v>
                </c:pt>
                <c:pt idx="218">
                  <c:v>-51</c:v>
                </c:pt>
                <c:pt idx="219">
                  <c:v>-51</c:v>
                </c:pt>
                <c:pt idx="220">
                  <c:v>-51</c:v>
                </c:pt>
                <c:pt idx="221">
                  <c:v>-51</c:v>
                </c:pt>
                <c:pt idx="222">
                  <c:v>-51</c:v>
                </c:pt>
                <c:pt idx="223">
                  <c:v>-51</c:v>
                </c:pt>
                <c:pt idx="224">
                  <c:v>-51</c:v>
                </c:pt>
                <c:pt idx="225">
                  <c:v>-51</c:v>
                </c:pt>
                <c:pt idx="226">
                  <c:v>-51</c:v>
                </c:pt>
                <c:pt idx="227">
                  <c:v>-51</c:v>
                </c:pt>
                <c:pt idx="228">
                  <c:v>-51</c:v>
                </c:pt>
                <c:pt idx="229">
                  <c:v>-51</c:v>
                </c:pt>
                <c:pt idx="230">
                  <c:v>-51</c:v>
                </c:pt>
                <c:pt idx="231">
                  <c:v>-51</c:v>
                </c:pt>
                <c:pt idx="232">
                  <c:v>-51</c:v>
                </c:pt>
                <c:pt idx="233">
                  <c:v>-51</c:v>
                </c:pt>
                <c:pt idx="234">
                  <c:v>-51</c:v>
                </c:pt>
                <c:pt idx="235">
                  <c:v>-51</c:v>
                </c:pt>
                <c:pt idx="236">
                  <c:v>-51</c:v>
                </c:pt>
                <c:pt idx="237">
                  <c:v>-51</c:v>
                </c:pt>
                <c:pt idx="238">
                  <c:v>-51</c:v>
                </c:pt>
                <c:pt idx="239">
                  <c:v>-51</c:v>
                </c:pt>
                <c:pt idx="240">
                  <c:v>-51</c:v>
                </c:pt>
                <c:pt idx="241">
                  <c:v>-51</c:v>
                </c:pt>
                <c:pt idx="242">
                  <c:v>-51</c:v>
                </c:pt>
                <c:pt idx="243">
                  <c:v>-51</c:v>
                </c:pt>
                <c:pt idx="244">
                  <c:v>-51</c:v>
                </c:pt>
                <c:pt idx="245">
                  <c:v>-51</c:v>
                </c:pt>
                <c:pt idx="246">
                  <c:v>-51</c:v>
                </c:pt>
                <c:pt idx="247">
                  <c:v>-51</c:v>
                </c:pt>
                <c:pt idx="248">
                  <c:v>-51</c:v>
                </c:pt>
                <c:pt idx="249">
                  <c:v>-51</c:v>
                </c:pt>
                <c:pt idx="250">
                  <c:v>-51</c:v>
                </c:pt>
                <c:pt idx="251">
                  <c:v>-51</c:v>
                </c:pt>
                <c:pt idx="252">
                  <c:v>-51</c:v>
                </c:pt>
                <c:pt idx="253">
                  <c:v>-51</c:v>
                </c:pt>
                <c:pt idx="254">
                  <c:v>-51</c:v>
                </c:pt>
                <c:pt idx="255">
                  <c:v>-51</c:v>
                </c:pt>
                <c:pt idx="256">
                  <c:v>-51</c:v>
                </c:pt>
                <c:pt idx="257">
                  <c:v>-51</c:v>
                </c:pt>
                <c:pt idx="258">
                  <c:v>-51</c:v>
                </c:pt>
                <c:pt idx="259">
                  <c:v>-51</c:v>
                </c:pt>
                <c:pt idx="260">
                  <c:v>-51</c:v>
                </c:pt>
                <c:pt idx="261">
                  <c:v>-51</c:v>
                </c:pt>
                <c:pt idx="262">
                  <c:v>-51</c:v>
                </c:pt>
                <c:pt idx="263">
                  <c:v>-51</c:v>
                </c:pt>
                <c:pt idx="264">
                  <c:v>-51</c:v>
                </c:pt>
                <c:pt idx="265">
                  <c:v>-51</c:v>
                </c:pt>
                <c:pt idx="266">
                  <c:v>-51</c:v>
                </c:pt>
                <c:pt idx="267">
                  <c:v>-51</c:v>
                </c:pt>
                <c:pt idx="268">
                  <c:v>-51</c:v>
                </c:pt>
                <c:pt idx="269">
                  <c:v>-51</c:v>
                </c:pt>
                <c:pt idx="270">
                  <c:v>-51</c:v>
                </c:pt>
                <c:pt idx="271">
                  <c:v>-51</c:v>
                </c:pt>
                <c:pt idx="272">
                  <c:v>-51</c:v>
                </c:pt>
                <c:pt idx="273">
                  <c:v>-51</c:v>
                </c:pt>
                <c:pt idx="274">
                  <c:v>-51</c:v>
                </c:pt>
                <c:pt idx="275">
                  <c:v>-51</c:v>
                </c:pt>
                <c:pt idx="276">
                  <c:v>-51</c:v>
                </c:pt>
                <c:pt idx="277">
                  <c:v>-51</c:v>
                </c:pt>
                <c:pt idx="278">
                  <c:v>-51</c:v>
                </c:pt>
                <c:pt idx="279">
                  <c:v>-51</c:v>
                </c:pt>
                <c:pt idx="280">
                  <c:v>-51</c:v>
                </c:pt>
                <c:pt idx="281">
                  <c:v>-51</c:v>
                </c:pt>
                <c:pt idx="282">
                  <c:v>-51</c:v>
                </c:pt>
                <c:pt idx="283">
                  <c:v>-51</c:v>
                </c:pt>
                <c:pt idx="284">
                  <c:v>-51</c:v>
                </c:pt>
                <c:pt idx="285">
                  <c:v>-51</c:v>
                </c:pt>
                <c:pt idx="286">
                  <c:v>-51</c:v>
                </c:pt>
                <c:pt idx="287">
                  <c:v>-51</c:v>
                </c:pt>
                <c:pt idx="288">
                  <c:v>-51</c:v>
                </c:pt>
                <c:pt idx="289">
                  <c:v>-51</c:v>
                </c:pt>
                <c:pt idx="290">
                  <c:v>-51</c:v>
                </c:pt>
                <c:pt idx="291">
                  <c:v>-51</c:v>
                </c:pt>
                <c:pt idx="292">
                  <c:v>-51</c:v>
                </c:pt>
                <c:pt idx="293">
                  <c:v>-51</c:v>
                </c:pt>
                <c:pt idx="294">
                  <c:v>-51</c:v>
                </c:pt>
                <c:pt idx="295">
                  <c:v>-51</c:v>
                </c:pt>
                <c:pt idx="296">
                  <c:v>-51</c:v>
                </c:pt>
                <c:pt idx="297">
                  <c:v>-51</c:v>
                </c:pt>
                <c:pt idx="298">
                  <c:v>-51</c:v>
                </c:pt>
                <c:pt idx="299">
                  <c:v>-51</c:v>
                </c:pt>
                <c:pt idx="300">
                  <c:v>-51</c:v>
                </c:pt>
                <c:pt idx="301">
                  <c:v>-51</c:v>
                </c:pt>
                <c:pt idx="302">
                  <c:v>-51</c:v>
                </c:pt>
                <c:pt idx="303">
                  <c:v>-51</c:v>
                </c:pt>
                <c:pt idx="304">
                  <c:v>-51</c:v>
                </c:pt>
                <c:pt idx="305">
                  <c:v>-51</c:v>
                </c:pt>
                <c:pt idx="306">
                  <c:v>-51</c:v>
                </c:pt>
                <c:pt idx="307">
                  <c:v>-51</c:v>
                </c:pt>
                <c:pt idx="308">
                  <c:v>-51</c:v>
                </c:pt>
                <c:pt idx="309">
                  <c:v>-51</c:v>
                </c:pt>
                <c:pt idx="310">
                  <c:v>-51</c:v>
                </c:pt>
                <c:pt idx="311">
                  <c:v>-51</c:v>
                </c:pt>
                <c:pt idx="312">
                  <c:v>-51</c:v>
                </c:pt>
                <c:pt idx="313">
                  <c:v>-51</c:v>
                </c:pt>
                <c:pt idx="314">
                  <c:v>-51</c:v>
                </c:pt>
                <c:pt idx="315">
                  <c:v>-51</c:v>
                </c:pt>
                <c:pt idx="316">
                  <c:v>-51</c:v>
                </c:pt>
                <c:pt idx="317">
                  <c:v>-51</c:v>
                </c:pt>
                <c:pt idx="318">
                  <c:v>-51</c:v>
                </c:pt>
                <c:pt idx="319">
                  <c:v>-51</c:v>
                </c:pt>
                <c:pt idx="320">
                  <c:v>-51</c:v>
                </c:pt>
                <c:pt idx="321">
                  <c:v>-51</c:v>
                </c:pt>
                <c:pt idx="322">
                  <c:v>-51</c:v>
                </c:pt>
                <c:pt idx="323">
                  <c:v>-51</c:v>
                </c:pt>
                <c:pt idx="324">
                  <c:v>-51</c:v>
                </c:pt>
                <c:pt idx="325">
                  <c:v>-51</c:v>
                </c:pt>
                <c:pt idx="326">
                  <c:v>-51</c:v>
                </c:pt>
                <c:pt idx="327">
                  <c:v>-51</c:v>
                </c:pt>
                <c:pt idx="328">
                  <c:v>-51</c:v>
                </c:pt>
                <c:pt idx="329">
                  <c:v>-51</c:v>
                </c:pt>
                <c:pt idx="330">
                  <c:v>-51</c:v>
                </c:pt>
                <c:pt idx="331">
                  <c:v>-51</c:v>
                </c:pt>
                <c:pt idx="332">
                  <c:v>-51</c:v>
                </c:pt>
                <c:pt idx="333">
                  <c:v>-51</c:v>
                </c:pt>
                <c:pt idx="334">
                  <c:v>-51</c:v>
                </c:pt>
                <c:pt idx="335">
                  <c:v>-51</c:v>
                </c:pt>
                <c:pt idx="336">
                  <c:v>-51</c:v>
                </c:pt>
                <c:pt idx="337">
                  <c:v>-51</c:v>
                </c:pt>
                <c:pt idx="338">
                  <c:v>-51</c:v>
                </c:pt>
                <c:pt idx="339">
                  <c:v>-51</c:v>
                </c:pt>
                <c:pt idx="340">
                  <c:v>-51</c:v>
                </c:pt>
                <c:pt idx="341">
                  <c:v>-51</c:v>
                </c:pt>
                <c:pt idx="342">
                  <c:v>-51</c:v>
                </c:pt>
                <c:pt idx="343">
                  <c:v>-51</c:v>
                </c:pt>
                <c:pt idx="344">
                  <c:v>-51</c:v>
                </c:pt>
                <c:pt idx="345">
                  <c:v>-51</c:v>
                </c:pt>
                <c:pt idx="346">
                  <c:v>-51</c:v>
                </c:pt>
                <c:pt idx="347">
                  <c:v>-51</c:v>
                </c:pt>
                <c:pt idx="348">
                  <c:v>-51</c:v>
                </c:pt>
                <c:pt idx="349">
                  <c:v>-51</c:v>
                </c:pt>
                <c:pt idx="350">
                  <c:v>-51</c:v>
                </c:pt>
                <c:pt idx="351">
                  <c:v>-51</c:v>
                </c:pt>
                <c:pt idx="352">
                  <c:v>-51</c:v>
                </c:pt>
                <c:pt idx="353">
                  <c:v>-51</c:v>
                </c:pt>
                <c:pt idx="354">
                  <c:v>-51</c:v>
                </c:pt>
                <c:pt idx="355">
                  <c:v>-51</c:v>
                </c:pt>
                <c:pt idx="356">
                  <c:v>-51</c:v>
                </c:pt>
                <c:pt idx="357">
                  <c:v>-51</c:v>
                </c:pt>
                <c:pt idx="358">
                  <c:v>-51</c:v>
                </c:pt>
                <c:pt idx="359">
                  <c:v>-51</c:v>
                </c:pt>
                <c:pt idx="360">
                  <c:v>-51</c:v>
                </c:pt>
                <c:pt idx="361">
                  <c:v>-51</c:v>
                </c:pt>
                <c:pt idx="362">
                  <c:v>-51</c:v>
                </c:pt>
                <c:pt idx="363">
                  <c:v>-51</c:v>
                </c:pt>
                <c:pt idx="364">
                  <c:v>-51</c:v>
                </c:pt>
                <c:pt idx="365">
                  <c:v>-51</c:v>
                </c:pt>
                <c:pt idx="366">
                  <c:v>-51</c:v>
                </c:pt>
                <c:pt idx="367">
                  <c:v>-51</c:v>
                </c:pt>
                <c:pt idx="368">
                  <c:v>-51</c:v>
                </c:pt>
                <c:pt idx="369">
                  <c:v>-51</c:v>
                </c:pt>
                <c:pt idx="370">
                  <c:v>-51</c:v>
                </c:pt>
                <c:pt idx="371">
                  <c:v>-51</c:v>
                </c:pt>
                <c:pt idx="372">
                  <c:v>-51</c:v>
                </c:pt>
                <c:pt idx="373">
                  <c:v>-51</c:v>
                </c:pt>
                <c:pt idx="374">
                  <c:v>-51</c:v>
                </c:pt>
                <c:pt idx="375">
                  <c:v>-51</c:v>
                </c:pt>
                <c:pt idx="376">
                  <c:v>-51</c:v>
                </c:pt>
                <c:pt idx="377">
                  <c:v>-51</c:v>
                </c:pt>
                <c:pt idx="378">
                  <c:v>-51</c:v>
                </c:pt>
                <c:pt idx="379">
                  <c:v>-51</c:v>
                </c:pt>
                <c:pt idx="380">
                  <c:v>-51</c:v>
                </c:pt>
                <c:pt idx="381">
                  <c:v>-51</c:v>
                </c:pt>
                <c:pt idx="382">
                  <c:v>-51</c:v>
                </c:pt>
                <c:pt idx="383">
                  <c:v>-51</c:v>
                </c:pt>
                <c:pt idx="384">
                  <c:v>-51</c:v>
                </c:pt>
                <c:pt idx="385">
                  <c:v>-51</c:v>
                </c:pt>
                <c:pt idx="386">
                  <c:v>-51</c:v>
                </c:pt>
                <c:pt idx="387">
                  <c:v>-51</c:v>
                </c:pt>
                <c:pt idx="388">
                  <c:v>-51</c:v>
                </c:pt>
                <c:pt idx="389">
                  <c:v>-51</c:v>
                </c:pt>
                <c:pt idx="390">
                  <c:v>-51</c:v>
                </c:pt>
                <c:pt idx="391">
                  <c:v>-51</c:v>
                </c:pt>
                <c:pt idx="392">
                  <c:v>-51</c:v>
                </c:pt>
                <c:pt idx="393">
                  <c:v>-51</c:v>
                </c:pt>
                <c:pt idx="394">
                  <c:v>-51</c:v>
                </c:pt>
                <c:pt idx="395">
                  <c:v>-51</c:v>
                </c:pt>
                <c:pt idx="396">
                  <c:v>-51</c:v>
                </c:pt>
                <c:pt idx="397">
                  <c:v>-51</c:v>
                </c:pt>
                <c:pt idx="398">
                  <c:v>-51</c:v>
                </c:pt>
                <c:pt idx="399">
                  <c:v>-51</c:v>
                </c:pt>
                <c:pt idx="400">
                  <c:v>-51</c:v>
                </c:pt>
                <c:pt idx="401">
                  <c:v>-51</c:v>
                </c:pt>
                <c:pt idx="402">
                  <c:v>-51</c:v>
                </c:pt>
                <c:pt idx="403">
                  <c:v>-51</c:v>
                </c:pt>
                <c:pt idx="404">
                  <c:v>-51</c:v>
                </c:pt>
                <c:pt idx="405">
                  <c:v>-51</c:v>
                </c:pt>
                <c:pt idx="406">
                  <c:v>-51</c:v>
                </c:pt>
                <c:pt idx="407">
                  <c:v>-51</c:v>
                </c:pt>
                <c:pt idx="408">
                  <c:v>-51</c:v>
                </c:pt>
                <c:pt idx="409">
                  <c:v>-51</c:v>
                </c:pt>
                <c:pt idx="410">
                  <c:v>-51</c:v>
                </c:pt>
                <c:pt idx="411">
                  <c:v>-51</c:v>
                </c:pt>
                <c:pt idx="412">
                  <c:v>-51</c:v>
                </c:pt>
                <c:pt idx="413">
                  <c:v>-51</c:v>
                </c:pt>
                <c:pt idx="414">
                  <c:v>-51</c:v>
                </c:pt>
                <c:pt idx="415">
                  <c:v>-51</c:v>
                </c:pt>
                <c:pt idx="416">
                  <c:v>-51</c:v>
                </c:pt>
                <c:pt idx="417">
                  <c:v>-51</c:v>
                </c:pt>
                <c:pt idx="418">
                  <c:v>-51</c:v>
                </c:pt>
                <c:pt idx="419">
                  <c:v>-51</c:v>
                </c:pt>
                <c:pt idx="420">
                  <c:v>-51</c:v>
                </c:pt>
                <c:pt idx="421">
                  <c:v>-51</c:v>
                </c:pt>
                <c:pt idx="422">
                  <c:v>-51</c:v>
                </c:pt>
                <c:pt idx="423">
                  <c:v>-51</c:v>
                </c:pt>
                <c:pt idx="424">
                  <c:v>-51</c:v>
                </c:pt>
                <c:pt idx="425">
                  <c:v>-51</c:v>
                </c:pt>
                <c:pt idx="426">
                  <c:v>-51</c:v>
                </c:pt>
                <c:pt idx="427">
                  <c:v>-51</c:v>
                </c:pt>
                <c:pt idx="428">
                  <c:v>-51</c:v>
                </c:pt>
                <c:pt idx="429">
                  <c:v>-51</c:v>
                </c:pt>
                <c:pt idx="430">
                  <c:v>-51</c:v>
                </c:pt>
                <c:pt idx="431">
                  <c:v>-51</c:v>
                </c:pt>
                <c:pt idx="432">
                  <c:v>-51</c:v>
                </c:pt>
                <c:pt idx="433">
                  <c:v>-51</c:v>
                </c:pt>
                <c:pt idx="434">
                  <c:v>-51</c:v>
                </c:pt>
                <c:pt idx="435">
                  <c:v>-51</c:v>
                </c:pt>
                <c:pt idx="436">
                  <c:v>-51</c:v>
                </c:pt>
                <c:pt idx="437">
                  <c:v>-51</c:v>
                </c:pt>
                <c:pt idx="438">
                  <c:v>-51</c:v>
                </c:pt>
                <c:pt idx="439">
                  <c:v>-51</c:v>
                </c:pt>
                <c:pt idx="440">
                  <c:v>-51</c:v>
                </c:pt>
                <c:pt idx="441">
                  <c:v>-51</c:v>
                </c:pt>
                <c:pt idx="442">
                  <c:v>-51</c:v>
                </c:pt>
                <c:pt idx="443">
                  <c:v>-51</c:v>
                </c:pt>
                <c:pt idx="444">
                  <c:v>-51</c:v>
                </c:pt>
                <c:pt idx="445">
                  <c:v>-51</c:v>
                </c:pt>
                <c:pt idx="446">
                  <c:v>-51</c:v>
                </c:pt>
                <c:pt idx="447">
                  <c:v>-51</c:v>
                </c:pt>
                <c:pt idx="448">
                  <c:v>-50</c:v>
                </c:pt>
                <c:pt idx="449">
                  <c:v>-50</c:v>
                </c:pt>
                <c:pt idx="450">
                  <c:v>-50</c:v>
                </c:pt>
                <c:pt idx="451">
                  <c:v>-50</c:v>
                </c:pt>
                <c:pt idx="452">
                  <c:v>-50</c:v>
                </c:pt>
                <c:pt idx="453">
                  <c:v>-50</c:v>
                </c:pt>
                <c:pt idx="454">
                  <c:v>-50</c:v>
                </c:pt>
                <c:pt idx="455">
                  <c:v>-50</c:v>
                </c:pt>
                <c:pt idx="456">
                  <c:v>-50</c:v>
                </c:pt>
                <c:pt idx="457">
                  <c:v>-50</c:v>
                </c:pt>
                <c:pt idx="458">
                  <c:v>-50</c:v>
                </c:pt>
                <c:pt idx="459">
                  <c:v>-50</c:v>
                </c:pt>
                <c:pt idx="460">
                  <c:v>-50</c:v>
                </c:pt>
                <c:pt idx="461">
                  <c:v>-50</c:v>
                </c:pt>
                <c:pt idx="462">
                  <c:v>-50</c:v>
                </c:pt>
                <c:pt idx="463">
                  <c:v>-50</c:v>
                </c:pt>
                <c:pt idx="464">
                  <c:v>-50</c:v>
                </c:pt>
                <c:pt idx="465">
                  <c:v>-50</c:v>
                </c:pt>
                <c:pt idx="466">
                  <c:v>-50</c:v>
                </c:pt>
                <c:pt idx="467">
                  <c:v>-50</c:v>
                </c:pt>
                <c:pt idx="468">
                  <c:v>-50</c:v>
                </c:pt>
                <c:pt idx="469">
                  <c:v>-50</c:v>
                </c:pt>
                <c:pt idx="470">
                  <c:v>-50</c:v>
                </c:pt>
                <c:pt idx="471">
                  <c:v>-50</c:v>
                </c:pt>
                <c:pt idx="472">
                  <c:v>-50</c:v>
                </c:pt>
                <c:pt idx="473">
                  <c:v>-50</c:v>
                </c:pt>
                <c:pt idx="474">
                  <c:v>-50</c:v>
                </c:pt>
                <c:pt idx="475">
                  <c:v>-50</c:v>
                </c:pt>
                <c:pt idx="476">
                  <c:v>-50</c:v>
                </c:pt>
                <c:pt idx="477">
                  <c:v>-50</c:v>
                </c:pt>
                <c:pt idx="478">
                  <c:v>-50</c:v>
                </c:pt>
                <c:pt idx="479">
                  <c:v>-50</c:v>
                </c:pt>
                <c:pt idx="480">
                  <c:v>-50</c:v>
                </c:pt>
                <c:pt idx="481">
                  <c:v>-50</c:v>
                </c:pt>
                <c:pt idx="482">
                  <c:v>-50</c:v>
                </c:pt>
                <c:pt idx="483">
                  <c:v>-50</c:v>
                </c:pt>
                <c:pt idx="484">
                  <c:v>-50</c:v>
                </c:pt>
                <c:pt idx="485">
                  <c:v>-50</c:v>
                </c:pt>
                <c:pt idx="486">
                  <c:v>-50</c:v>
                </c:pt>
                <c:pt idx="487">
                  <c:v>-50</c:v>
                </c:pt>
                <c:pt idx="488">
                  <c:v>-50</c:v>
                </c:pt>
                <c:pt idx="489">
                  <c:v>-50</c:v>
                </c:pt>
                <c:pt idx="490">
                  <c:v>-50</c:v>
                </c:pt>
                <c:pt idx="491">
                  <c:v>-50</c:v>
                </c:pt>
                <c:pt idx="492">
                  <c:v>-50</c:v>
                </c:pt>
                <c:pt idx="493">
                  <c:v>-50</c:v>
                </c:pt>
                <c:pt idx="494">
                  <c:v>-50</c:v>
                </c:pt>
                <c:pt idx="495">
                  <c:v>-50</c:v>
                </c:pt>
                <c:pt idx="496">
                  <c:v>-50</c:v>
                </c:pt>
                <c:pt idx="497">
                  <c:v>-50</c:v>
                </c:pt>
                <c:pt idx="498">
                  <c:v>-50</c:v>
                </c:pt>
                <c:pt idx="499">
                  <c:v>-50</c:v>
                </c:pt>
                <c:pt idx="500">
                  <c:v>-50</c:v>
                </c:pt>
                <c:pt idx="501">
                  <c:v>-50</c:v>
                </c:pt>
                <c:pt idx="502">
                  <c:v>-50</c:v>
                </c:pt>
                <c:pt idx="503">
                  <c:v>-50</c:v>
                </c:pt>
                <c:pt idx="504">
                  <c:v>-50</c:v>
                </c:pt>
                <c:pt idx="505">
                  <c:v>-50</c:v>
                </c:pt>
                <c:pt idx="506">
                  <c:v>-50</c:v>
                </c:pt>
                <c:pt idx="507">
                  <c:v>-50</c:v>
                </c:pt>
                <c:pt idx="508">
                  <c:v>-50</c:v>
                </c:pt>
                <c:pt idx="509">
                  <c:v>-50</c:v>
                </c:pt>
                <c:pt idx="510">
                  <c:v>-50</c:v>
                </c:pt>
                <c:pt idx="511">
                  <c:v>-50</c:v>
                </c:pt>
                <c:pt idx="512">
                  <c:v>-50</c:v>
                </c:pt>
                <c:pt idx="513">
                  <c:v>-50</c:v>
                </c:pt>
                <c:pt idx="514">
                  <c:v>-50</c:v>
                </c:pt>
                <c:pt idx="515">
                  <c:v>-50</c:v>
                </c:pt>
                <c:pt idx="516">
                  <c:v>-50</c:v>
                </c:pt>
                <c:pt idx="517">
                  <c:v>-50</c:v>
                </c:pt>
                <c:pt idx="518">
                  <c:v>-50</c:v>
                </c:pt>
                <c:pt idx="519">
                  <c:v>-50</c:v>
                </c:pt>
                <c:pt idx="520">
                  <c:v>-50</c:v>
                </c:pt>
                <c:pt idx="521">
                  <c:v>-50</c:v>
                </c:pt>
                <c:pt idx="522">
                  <c:v>-50</c:v>
                </c:pt>
                <c:pt idx="523">
                  <c:v>-50</c:v>
                </c:pt>
                <c:pt idx="524">
                  <c:v>-50</c:v>
                </c:pt>
                <c:pt idx="525">
                  <c:v>-50</c:v>
                </c:pt>
                <c:pt idx="526">
                  <c:v>-50</c:v>
                </c:pt>
                <c:pt idx="527">
                  <c:v>-50</c:v>
                </c:pt>
                <c:pt idx="528">
                  <c:v>-50</c:v>
                </c:pt>
                <c:pt idx="529">
                  <c:v>-50</c:v>
                </c:pt>
                <c:pt idx="530">
                  <c:v>-50</c:v>
                </c:pt>
                <c:pt idx="531">
                  <c:v>-50</c:v>
                </c:pt>
                <c:pt idx="532">
                  <c:v>-50</c:v>
                </c:pt>
                <c:pt idx="533">
                  <c:v>-50</c:v>
                </c:pt>
                <c:pt idx="534">
                  <c:v>-50</c:v>
                </c:pt>
                <c:pt idx="535">
                  <c:v>-50</c:v>
                </c:pt>
                <c:pt idx="536">
                  <c:v>-50</c:v>
                </c:pt>
                <c:pt idx="537">
                  <c:v>-50</c:v>
                </c:pt>
                <c:pt idx="538">
                  <c:v>-50</c:v>
                </c:pt>
                <c:pt idx="539">
                  <c:v>-50</c:v>
                </c:pt>
                <c:pt idx="540">
                  <c:v>-50</c:v>
                </c:pt>
                <c:pt idx="541">
                  <c:v>-50</c:v>
                </c:pt>
                <c:pt idx="542">
                  <c:v>-50</c:v>
                </c:pt>
                <c:pt idx="543">
                  <c:v>-50</c:v>
                </c:pt>
                <c:pt idx="544">
                  <c:v>-50</c:v>
                </c:pt>
                <c:pt idx="545">
                  <c:v>-50</c:v>
                </c:pt>
                <c:pt idx="546">
                  <c:v>-50</c:v>
                </c:pt>
                <c:pt idx="547">
                  <c:v>-50</c:v>
                </c:pt>
                <c:pt idx="548">
                  <c:v>-50</c:v>
                </c:pt>
                <c:pt idx="549">
                  <c:v>-50</c:v>
                </c:pt>
                <c:pt idx="550">
                  <c:v>-50</c:v>
                </c:pt>
                <c:pt idx="551">
                  <c:v>-50</c:v>
                </c:pt>
                <c:pt idx="552">
                  <c:v>-50</c:v>
                </c:pt>
                <c:pt idx="553">
                  <c:v>-50</c:v>
                </c:pt>
                <c:pt idx="554">
                  <c:v>-50</c:v>
                </c:pt>
                <c:pt idx="555">
                  <c:v>-50</c:v>
                </c:pt>
                <c:pt idx="556">
                  <c:v>-50</c:v>
                </c:pt>
                <c:pt idx="557">
                  <c:v>-50</c:v>
                </c:pt>
                <c:pt idx="558">
                  <c:v>-50</c:v>
                </c:pt>
                <c:pt idx="559">
                  <c:v>-50</c:v>
                </c:pt>
                <c:pt idx="560">
                  <c:v>-50</c:v>
                </c:pt>
                <c:pt idx="561">
                  <c:v>-50</c:v>
                </c:pt>
                <c:pt idx="562">
                  <c:v>-50</c:v>
                </c:pt>
                <c:pt idx="563">
                  <c:v>-50</c:v>
                </c:pt>
                <c:pt idx="564">
                  <c:v>-50</c:v>
                </c:pt>
                <c:pt idx="565">
                  <c:v>-50</c:v>
                </c:pt>
                <c:pt idx="566">
                  <c:v>-50</c:v>
                </c:pt>
                <c:pt idx="567">
                  <c:v>-50</c:v>
                </c:pt>
                <c:pt idx="568">
                  <c:v>-50</c:v>
                </c:pt>
                <c:pt idx="569">
                  <c:v>-50</c:v>
                </c:pt>
                <c:pt idx="570">
                  <c:v>-50</c:v>
                </c:pt>
                <c:pt idx="571">
                  <c:v>-50</c:v>
                </c:pt>
                <c:pt idx="572">
                  <c:v>-50</c:v>
                </c:pt>
                <c:pt idx="573">
                  <c:v>-50</c:v>
                </c:pt>
                <c:pt idx="574">
                  <c:v>-50</c:v>
                </c:pt>
                <c:pt idx="575">
                  <c:v>-50</c:v>
                </c:pt>
                <c:pt idx="576">
                  <c:v>-50</c:v>
                </c:pt>
                <c:pt idx="577">
                  <c:v>-50</c:v>
                </c:pt>
                <c:pt idx="578">
                  <c:v>-50</c:v>
                </c:pt>
                <c:pt idx="579">
                  <c:v>-50</c:v>
                </c:pt>
                <c:pt idx="580">
                  <c:v>-50</c:v>
                </c:pt>
                <c:pt idx="581">
                  <c:v>-50</c:v>
                </c:pt>
                <c:pt idx="582">
                  <c:v>-50</c:v>
                </c:pt>
                <c:pt idx="583">
                  <c:v>-50</c:v>
                </c:pt>
                <c:pt idx="584">
                  <c:v>-50</c:v>
                </c:pt>
                <c:pt idx="585">
                  <c:v>-50</c:v>
                </c:pt>
                <c:pt idx="586">
                  <c:v>-50</c:v>
                </c:pt>
                <c:pt idx="587">
                  <c:v>-50</c:v>
                </c:pt>
                <c:pt idx="588">
                  <c:v>-50</c:v>
                </c:pt>
                <c:pt idx="589">
                  <c:v>-50</c:v>
                </c:pt>
                <c:pt idx="590">
                  <c:v>-50</c:v>
                </c:pt>
                <c:pt idx="591">
                  <c:v>-50</c:v>
                </c:pt>
                <c:pt idx="592">
                  <c:v>-50</c:v>
                </c:pt>
                <c:pt idx="593">
                  <c:v>-50</c:v>
                </c:pt>
                <c:pt idx="594">
                  <c:v>-50</c:v>
                </c:pt>
                <c:pt idx="595">
                  <c:v>-50</c:v>
                </c:pt>
                <c:pt idx="596">
                  <c:v>-50</c:v>
                </c:pt>
                <c:pt idx="597">
                  <c:v>-50</c:v>
                </c:pt>
                <c:pt idx="598">
                  <c:v>-50</c:v>
                </c:pt>
                <c:pt idx="599">
                  <c:v>-50</c:v>
                </c:pt>
                <c:pt idx="600">
                  <c:v>-50</c:v>
                </c:pt>
                <c:pt idx="601">
                  <c:v>-50</c:v>
                </c:pt>
                <c:pt idx="602">
                  <c:v>-50</c:v>
                </c:pt>
                <c:pt idx="603">
                  <c:v>-50</c:v>
                </c:pt>
                <c:pt idx="604">
                  <c:v>-50</c:v>
                </c:pt>
                <c:pt idx="605">
                  <c:v>-50</c:v>
                </c:pt>
                <c:pt idx="606">
                  <c:v>-50</c:v>
                </c:pt>
                <c:pt idx="607">
                  <c:v>-50</c:v>
                </c:pt>
                <c:pt idx="608">
                  <c:v>-50</c:v>
                </c:pt>
                <c:pt idx="609">
                  <c:v>-50</c:v>
                </c:pt>
                <c:pt idx="610">
                  <c:v>-50</c:v>
                </c:pt>
                <c:pt idx="611">
                  <c:v>-50</c:v>
                </c:pt>
                <c:pt idx="612">
                  <c:v>-50</c:v>
                </c:pt>
                <c:pt idx="613">
                  <c:v>-50</c:v>
                </c:pt>
                <c:pt idx="614">
                  <c:v>-50</c:v>
                </c:pt>
                <c:pt idx="615">
                  <c:v>-50</c:v>
                </c:pt>
                <c:pt idx="616">
                  <c:v>-50</c:v>
                </c:pt>
                <c:pt idx="617">
                  <c:v>-50</c:v>
                </c:pt>
                <c:pt idx="618">
                  <c:v>-50</c:v>
                </c:pt>
                <c:pt idx="619">
                  <c:v>-50</c:v>
                </c:pt>
                <c:pt idx="620">
                  <c:v>-50</c:v>
                </c:pt>
                <c:pt idx="621">
                  <c:v>-50</c:v>
                </c:pt>
                <c:pt idx="622">
                  <c:v>-50</c:v>
                </c:pt>
                <c:pt idx="623">
                  <c:v>-50</c:v>
                </c:pt>
                <c:pt idx="624">
                  <c:v>-50</c:v>
                </c:pt>
                <c:pt idx="625">
                  <c:v>-50</c:v>
                </c:pt>
                <c:pt idx="626">
                  <c:v>-50</c:v>
                </c:pt>
                <c:pt idx="627">
                  <c:v>-50</c:v>
                </c:pt>
                <c:pt idx="628">
                  <c:v>-50</c:v>
                </c:pt>
                <c:pt idx="629">
                  <c:v>-50</c:v>
                </c:pt>
                <c:pt idx="630">
                  <c:v>-50</c:v>
                </c:pt>
                <c:pt idx="631">
                  <c:v>-50</c:v>
                </c:pt>
                <c:pt idx="632">
                  <c:v>-50</c:v>
                </c:pt>
                <c:pt idx="633">
                  <c:v>-50</c:v>
                </c:pt>
                <c:pt idx="634">
                  <c:v>-50</c:v>
                </c:pt>
                <c:pt idx="635">
                  <c:v>-50</c:v>
                </c:pt>
                <c:pt idx="636">
                  <c:v>-50</c:v>
                </c:pt>
                <c:pt idx="637">
                  <c:v>-50</c:v>
                </c:pt>
                <c:pt idx="638">
                  <c:v>-50</c:v>
                </c:pt>
                <c:pt idx="639">
                  <c:v>-50</c:v>
                </c:pt>
                <c:pt idx="640">
                  <c:v>-50</c:v>
                </c:pt>
                <c:pt idx="641">
                  <c:v>-50</c:v>
                </c:pt>
                <c:pt idx="642">
                  <c:v>-50</c:v>
                </c:pt>
                <c:pt idx="643">
                  <c:v>-50</c:v>
                </c:pt>
                <c:pt idx="644">
                  <c:v>-50</c:v>
                </c:pt>
                <c:pt idx="645">
                  <c:v>-50</c:v>
                </c:pt>
                <c:pt idx="646">
                  <c:v>-50</c:v>
                </c:pt>
                <c:pt idx="647">
                  <c:v>-50</c:v>
                </c:pt>
                <c:pt idx="648">
                  <c:v>-50</c:v>
                </c:pt>
                <c:pt idx="649">
                  <c:v>-50</c:v>
                </c:pt>
                <c:pt idx="650">
                  <c:v>-50</c:v>
                </c:pt>
                <c:pt idx="651">
                  <c:v>-50</c:v>
                </c:pt>
                <c:pt idx="652">
                  <c:v>-50</c:v>
                </c:pt>
                <c:pt idx="653">
                  <c:v>-50</c:v>
                </c:pt>
                <c:pt idx="654">
                  <c:v>-50</c:v>
                </c:pt>
                <c:pt idx="655">
                  <c:v>-50</c:v>
                </c:pt>
                <c:pt idx="656">
                  <c:v>-50</c:v>
                </c:pt>
                <c:pt idx="657">
                  <c:v>-50</c:v>
                </c:pt>
                <c:pt idx="658">
                  <c:v>-50</c:v>
                </c:pt>
                <c:pt idx="659">
                  <c:v>-50</c:v>
                </c:pt>
                <c:pt idx="660">
                  <c:v>-50</c:v>
                </c:pt>
                <c:pt idx="661">
                  <c:v>-50</c:v>
                </c:pt>
                <c:pt idx="662">
                  <c:v>-50</c:v>
                </c:pt>
                <c:pt idx="663">
                  <c:v>-50</c:v>
                </c:pt>
                <c:pt idx="664">
                  <c:v>-50</c:v>
                </c:pt>
                <c:pt idx="665">
                  <c:v>-50</c:v>
                </c:pt>
                <c:pt idx="666">
                  <c:v>-50</c:v>
                </c:pt>
                <c:pt idx="667">
                  <c:v>-50</c:v>
                </c:pt>
                <c:pt idx="668">
                  <c:v>-50</c:v>
                </c:pt>
                <c:pt idx="669">
                  <c:v>-50</c:v>
                </c:pt>
                <c:pt idx="670">
                  <c:v>-50</c:v>
                </c:pt>
                <c:pt idx="671">
                  <c:v>-50</c:v>
                </c:pt>
                <c:pt idx="672">
                  <c:v>-50</c:v>
                </c:pt>
                <c:pt idx="673">
                  <c:v>-50</c:v>
                </c:pt>
                <c:pt idx="674">
                  <c:v>-50</c:v>
                </c:pt>
                <c:pt idx="675">
                  <c:v>-50</c:v>
                </c:pt>
                <c:pt idx="676">
                  <c:v>-50</c:v>
                </c:pt>
                <c:pt idx="677">
                  <c:v>-50</c:v>
                </c:pt>
                <c:pt idx="678">
                  <c:v>-50</c:v>
                </c:pt>
                <c:pt idx="679">
                  <c:v>-50</c:v>
                </c:pt>
                <c:pt idx="680">
                  <c:v>-50</c:v>
                </c:pt>
                <c:pt idx="681">
                  <c:v>-50</c:v>
                </c:pt>
                <c:pt idx="682">
                  <c:v>-50</c:v>
                </c:pt>
                <c:pt idx="683">
                  <c:v>-50</c:v>
                </c:pt>
                <c:pt idx="684">
                  <c:v>-50</c:v>
                </c:pt>
                <c:pt idx="685">
                  <c:v>-50</c:v>
                </c:pt>
                <c:pt idx="686">
                  <c:v>-50</c:v>
                </c:pt>
                <c:pt idx="687">
                  <c:v>-50</c:v>
                </c:pt>
                <c:pt idx="688">
                  <c:v>-50</c:v>
                </c:pt>
                <c:pt idx="689">
                  <c:v>-50</c:v>
                </c:pt>
                <c:pt idx="690">
                  <c:v>-50</c:v>
                </c:pt>
                <c:pt idx="691">
                  <c:v>-50</c:v>
                </c:pt>
                <c:pt idx="692">
                  <c:v>-50</c:v>
                </c:pt>
                <c:pt idx="693">
                  <c:v>-50</c:v>
                </c:pt>
                <c:pt idx="694">
                  <c:v>-50</c:v>
                </c:pt>
                <c:pt idx="695">
                  <c:v>-50</c:v>
                </c:pt>
                <c:pt idx="696">
                  <c:v>-50</c:v>
                </c:pt>
                <c:pt idx="697">
                  <c:v>-50</c:v>
                </c:pt>
                <c:pt idx="698">
                  <c:v>-50</c:v>
                </c:pt>
                <c:pt idx="699">
                  <c:v>-50</c:v>
                </c:pt>
                <c:pt idx="700">
                  <c:v>-50</c:v>
                </c:pt>
                <c:pt idx="701">
                  <c:v>-50</c:v>
                </c:pt>
                <c:pt idx="702">
                  <c:v>-50</c:v>
                </c:pt>
                <c:pt idx="703">
                  <c:v>-50</c:v>
                </c:pt>
                <c:pt idx="704">
                  <c:v>-50</c:v>
                </c:pt>
                <c:pt idx="705">
                  <c:v>-50</c:v>
                </c:pt>
                <c:pt idx="706">
                  <c:v>-50</c:v>
                </c:pt>
                <c:pt idx="707">
                  <c:v>-50</c:v>
                </c:pt>
                <c:pt idx="708">
                  <c:v>-50</c:v>
                </c:pt>
                <c:pt idx="709">
                  <c:v>-50</c:v>
                </c:pt>
                <c:pt idx="710">
                  <c:v>-50</c:v>
                </c:pt>
                <c:pt idx="711">
                  <c:v>-50</c:v>
                </c:pt>
                <c:pt idx="712">
                  <c:v>-50</c:v>
                </c:pt>
                <c:pt idx="713">
                  <c:v>-50</c:v>
                </c:pt>
                <c:pt idx="714">
                  <c:v>-50</c:v>
                </c:pt>
                <c:pt idx="715">
                  <c:v>-50</c:v>
                </c:pt>
                <c:pt idx="716">
                  <c:v>-50</c:v>
                </c:pt>
                <c:pt idx="717">
                  <c:v>-50</c:v>
                </c:pt>
                <c:pt idx="718">
                  <c:v>-50</c:v>
                </c:pt>
                <c:pt idx="719">
                  <c:v>-50</c:v>
                </c:pt>
                <c:pt idx="720">
                  <c:v>-50</c:v>
                </c:pt>
                <c:pt idx="721">
                  <c:v>-50</c:v>
                </c:pt>
                <c:pt idx="722">
                  <c:v>-50</c:v>
                </c:pt>
                <c:pt idx="723">
                  <c:v>-50</c:v>
                </c:pt>
                <c:pt idx="724">
                  <c:v>-50</c:v>
                </c:pt>
                <c:pt idx="725">
                  <c:v>-50</c:v>
                </c:pt>
                <c:pt idx="726">
                  <c:v>-50</c:v>
                </c:pt>
                <c:pt idx="727">
                  <c:v>-50</c:v>
                </c:pt>
                <c:pt idx="728">
                  <c:v>-50</c:v>
                </c:pt>
                <c:pt idx="729">
                  <c:v>-50</c:v>
                </c:pt>
                <c:pt idx="730">
                  <c:v>-50</c:v>
                </c:pt>
                <c:pt idx="731">
                  <c:v>-50</c:v>
                </c:pt>
                <c:pt idx="732">
                  <c:v>-50</c:v>
                </c:pt>
                <c:pt idx="733">
                  <c:v>-50</c:v>
                </c:pt>
                <c:pt idx="734">
                  <c:v>-50</c:v>
                </c:pt>
                <c:pt idx="735">
                  <c:v>-50</c:v>
                </c:pt>
                <c:pt idx="736">
                  <c:v>-50</c:v>
                </c:pt>
                <c:pt idx="737">
                  <c:v>-50</c:v>
                </c:pt>
                <c:pt idx="738">
                  <c:v>-50</c:v>
                </c:pt>
                <c:pt idx="739">
                  <c:v>-50</c:v>
                </c:pt>
                <c:pt idx="740">
                  <c:v>-50</c:v>
                </c:pt>
                <c:pt idx="741">
                  <c:v>-50</c:v>
                </c:pt>
                <c:pt idx="742">
                  <c:v>-50</c:v>
                </c:pt>
                <c:pt idx="743">
                  <c:v>-50</c:v>
                </c:pt>
                <c:pt idx="744">
                  <c:v>-50</c:v>
                </c:pt>
                <c:pt idx="745">
                  <c:v>-50</c:v>
                </c:pt>
                <c:pt idx="746">
                  <c:v>-50</c:v>
                </c:pt>
                <c:pt idx="747">
                  <c:v>-50</c:v>
                </c:pt>
                <c:pt idx="748">
                  <c:v>-50</c:v>
                </c:pt>
                <c:pt idx="749">
                  <c:v>-50</c:v>
                </c:pt>
                <c:pt idx="750">
                  <c:v>-50</c:v>
                </c:pt>
                <c:pt idx="751">
                  <c:v>-50</c:v>
                </c:pt>
                <c:pt idx="752">
                  <c:v>-50</c:v>
                </c:pt>
                <c:pt idx="753">
                  <c:v>-50</c:v>
                </c:pt>
                <c:pt idx="754">
                  <c:v>-50</c:v>
                </c:pt>
                <c:pt idx="755">
                  <c:v>-50</c:v>
                </c:pt>
                <c:pt idx="756">
                  <c:v>-50</c:v>
                </c:pt>
                <c:pt idx="757">
                  <c:v>-50</c:v>
                </c:pt>
                <c:pt idx="758">
                  <c:v>-50</c:v>
                </c:pt>
                <c:pt idx="759">
                  <c:v>-50</c:v>
                </c:pt>
                <c:pt idx="760">
                  <c:v>-50</c:v>
                </c:pt>
                <c:pt idx="761">
                  <c:v>-50</c:v>
                </c:pt>
                <c:pt idx="762">
                  <c:v>-50</c:v>
                </c:pt>
                <c:pt idx="763">
                  <c:v>-50</c:v>
                </c:pt>
                <c:pt idx="764">
                  <c:v>-50</c:v>
                </c:pt>
                <c:pt idx="765">
                  <c:v>-50</c:v>
                </c:pt>
                <c:pt idx="766">
                  <c:v>-50</c:v>
                </c:pt>
                <c:pt idx="767">
                  <c:v>-50</c:v>
                </c:pt>
                <c:pt idx="768">
                  <c:v>-50</c:v>
                </c:pt>
                <c:pt idx="769">
                  <c:v>-50</c:v>
                </c:pt>
                <c:pt idx="770">
                  <c:v>-50</c:v>
                </c:pt>
                <c:pt idx="771">
                  <c:v>-50</c:v>
                </c:pt>
                <c:pt idx="772">
                  <c:v>-50</c:v>
                </c:pt>
                <c:pt idx="773">
                  <c:v>-50</c:v>
                </c:pt>
                <c:pt idx="774">
                  <c:v>-50</c:v>
                </c:pt>
                <c:pt idx="775">
                  <c:v>-50</c:v>
                </c:pt>
                <c:pt idx="776">
                  <c:v>-50</c:v>
                </c:pt>
                <c:pt idx="777">
                  <c:v>-50</c:v>
                </c:pt>
                <c:pt idx="778">
                  <c:v>-50</c:v>
                </c:pt>
                <c:pt idx="779">
                  <c:v>-50</c:v>
                </c:pt>
                <c:pt idx="780">
                  <c:v>-50</c:v>
                </c:pt>
                <c:pt idx="781">
                  <c:v>-50</c:v>
                </c:pt>
                <c:pt idx="782">
                  <c:v>-50</c:v>
                </c:pt>
                <c:pt idx="783">
                  <c:v>-50</c:v>
                </c:pt>
                <c:pt idx="784">
                  <c:v>-50</c:v>
                </c:pt>
                <c:pt idx="785">
                  <c:v>-50</c:v>
                </c:pt>
                <c:pt idx="786">
                  <c:v>-50</c:v>
                </c:pt>
                <c:pt idx="787">
                  <c:v>-50</c:v>
                </c:pt>
                <c:pt idx="788">
                  <c:v>-50</c:v>
                </c:pt>
                <c:pt idx="789">
                  <c:v>-50</c:v>
                </c:pt>
                <c:pt idx="790">
                  <c:v>-50</c:v>
                </c:pt>
                <c:pt idx="791">
                  <c:v>-50</c:v>
                </c:pt>
                <c:pt idx="792">
                  <c:v>-50</c:v>
                </c:pt>
                <c:pt idx="793">
                  <c:v>-50</c:v>
                </c:pt>
                <c:pt idx="794">
                  <c:v>-50</c:v>
                </c:pt>
                <c:pt idx="795">
                  <c:v>-50</c:v>
                </c:pt>
                <c:pt idx="796">
                  <c:v>-50</c:v>
                </c:pt>
                <c:pt idx="797">
                  <c:v>-50</c:v>
                </c:pt>
                <c:pt idx="798">
                  <c:v>-50</c:v>
                </c:pt>
                <c:pt idx="799">
                  <c:v>-50</c:v>
                </c:pt>
                <c:pt idx="800">
                  <c:v>-50</c:v>
                </c:pt>
                <c:pt idx="801">
                  <c:v>-50</c:v>
                </c:pt>
                <c:pt idx="802">
                  <c:v>-50</c:v>
                </c:pt>
                <c:pt idx="803">
                  <c:v>-50</c:v>
                </c:pt>
                <c:pt idx="804">
                  <c:v>-50</c:v>
                </c:pt>
                <c:pt idx="805">
                  <c:v>-50</c:v>
                </c:pt>
                <c:pt idx="806">
                  <c:v>-50</c:v>
                </c:pt>
                <c:pt idx="807">
                  <c:v>-50</c:v>
                </c:pt>
                <c:pt idx="808">
                  <c:v>-50</c:v>
                </c:pt>
                <c:pt idx="809">
                  <c:v>-50</c:v>
                </c:pt>
                <c:pt idx="810">
                  <c:v>-50</c:v>
                </c:pt>
                <c:pt idx="811">
                  <c:v>-50</c:v>
                </c:pt>
                <c:pt idx="812">
                  <c:v>-50</c:v>
                </c:pt>
                <c:pt idx="813">
                  <c:v>-50</c:v>
                </c:pt>
                <c:pt idx="814">
                  <c:v>-50</c:v>
                </c:pt>
                <c:pt idx="815">
                  <c:v>-50</c:v>
                </c:pt>
                <c:pt idx="816">
                  <c:v>-50</c:v>
                </c:pt>
                <c:pt idx="817">
                  <c:v>-50</c:v>
                </c:pt>
                <c:pt idx="818">
                  <c:v>-50</c:v>
                </c:pt>
                <c:pt idx="819">
                  <c:v>-50</c:v>
                </c:pt>
                <c:pt idx="820">
                  <c:v>-50</c:v>
                </c:pt>
                <c:pt idx="821">
                  <c:v>-50</c:v>
                </c:pt>
                <c:pt idx="822">
                  <c:v>-50</c:v>
                </c:pt>
                <c:pt idx="823">
                  <c:v>-50</c:v>
                </c:pt>
                <c:pt idx="824">
                  <c:v>-50</c:v>
                </c:pt>
                <c:pt idx="825">
                  <c:v>-50</c:v>
                </c:pt>
                <c:pt idx="826">
                  <c:v>-50</c:v>
                </c:pt>
                <c:pt idx="827">
                  <c:v>-50</c:v>
                </c:pt>
                <c:pt idx="828">
                  <c:v>-50</c:v>
                </c:pt>
                <c:pt idx="829">
                  <c:v>-50</c:v>
                </c:pt>
                <c:pt idx="830">
                  <c:v>-50</c:v>
                </c:pt>
                <c:pt idx="831">
                  <c:v>-50</c:v>
                </c:pt>
                <c:pt idx="832">
                  <c:v>-50</c:v>
                </c:pt>
                <c:pt idx="833">
                  <c:v>-50</c:v>
                </c:pt>
                <c:pt idx="834">
                  <c:v>-50</c:v>
                </c:pt>
                <c:pt idx="835">
                  <c:v>-50</c:v>
                </c:pt>
                <c:pt idx="836">
                  <c:v>-50</c:v>
                </c:pt>
                <c:pt idx="837">
                  <c:v>-50</c:v>
                </c:pt>
                <c:pt idx="838">
                  <c:v>-50</c:v>
                </c:pt>
                <c:pt idx="839">
                  <c:v>-50</c:v>
                </c:pt>
                <c:pt idx="840">
                  <c:v>-50</c:v>
                </c:pt>
                <c:pt idx="841">
                  <c:v>-50</c:v>
                </c:pt>
                <c:pt idx="842">
                  <c:v>-50</c:v>
                </c:pt>
                <c:pt idx="843">
                  <c:v>-50</c:v>
                </c:pt>
                <c:pt idx="844">
                  <c:v>-50</c:v>
                </c:pt>
                <c:pt idx="845">
                  <c:v>-50</c:v>
                </c:pt>
                <c:pt idx="846">
                  <c:v>-50</c:v>
                </c:pt>
                <c:pt idx="847">
                  <c:v>-50</c:v>
                </c:pt>
                <c:pt idx="848">
                  <c:v>-50</c:v>
                </c:pt>
                <c:pt idx="849">
                  <c:v>-50</c:v>
                </c:pt>
                <c:pt idx="850">
                  <c:v>-50</c:v>
                </c:pt>
                <c:pt idx="851">
                  <c:v>-50</c:v>
                </c:pt>
                <c:pt idx="852">
                  <c:v>-50</c:v>
                </c:pt>
                <c:pt idx="853">
                  <c:v>-50</c:v>
                </c:pt>
                <c:pt idx="854">
                  <c:v>-50</c:v>
                </c:pt>
                <c:pt idx="855">
                  <c:v>-50</c:v>
                </c:pt>
                <c:pt idx="856">
                  <c:v>-50</c:v>
                </c:pt>
                <c:pt idx="857">
                  <c:v>-50</c:v>
                </c:pt>
                <c:pt idx="858">
                  <c:v>-50</c:v>
                </c:pt>
                <c:pt idx="859">
                  <c:v>-50</c:v>
                </c:pt>
                <c:pt idx="860">
                  <c:v>-50</c:v>
                </c:pt>
                <c:pt idx="861">
                  <c:v>-50</c:v>
                </c:pt>
                <c:pt idx="862">
                  <c:v>-50</c:v>
                </c:pt>
                <c:pt idx="863">
                  <c:v>-50</c:v>
                </c:pt>
                <c:pt idx="864">
                  <c:v>-50</c:v>
                </c:pt>
                <c:pt idx="865">
                  <c:v>-50</c:v>
                </c:pt>
                <c:pt idx="866">
                  <c:v>-50</c:v>
                </c:pt>
                <c:pt idx="867">
                  <c:v>-50</c:v>
                </c:pt>
                <c:pt idx="868">
                  <c:v>-50</c:v>
                </c:pt>
                <c:pt idx="869">
                  <c:v>-50</c:v>
                </c:pt>
                <c:pt idx="870">
                  <c:v>-50</c:v>
                </c:pt>
                <c:pt idx="871">
                  <c:v>-50</c:v>
                </c:pt>
                <c:pt idx="872">
                  <c:v>-50</c:v>
                </c:pt>
                <c:pt idx="873">
                  <c:v>-50</c:v>
                </c:pt>
                <c:pt idx="874">
                  <c:v>-50</c:v>
                </c:pt>
                <c:pt idx="875">
                  <c:v>-50</c:v>
                </c:pt>
                <c:pt idx="876">
                  <c:v>-50</c:v>
                </c:pt>
                <c:pt idx="877">
                  <c:v>-50</c:v>
                </c:pt>
                <c:pt idx="878">
                  <c:v>-50</c:v>
                </c:pt>
                <c:pt idx="879">
                  <c:v>-50</c:v>
                </c:pt>
                <c:pt idx="880">
                  <c:v>-50</c:v>
                </c:pt>
                <c:pt idx="881">
                  <c:v>-50</c:v>
                </c:pt>
                <c:pt idx="882">
                  <c:v>-50</c:v>
                </c:pt>
                <c:pt idx="883">
                  <c:v>-50</c:v>
                </c:pt>
                <c:pt idx="884">
                  <c:v>-50</c:v>
                </c:pt>
                <c:pt idx="885">
                  <c:v>-50</c:v>
                </c:pt>
                <c:pt idx="886">
                  <c:v>-50</c:v>
                </c:pt>
                <c:pt idx="887">
                  <c:v>-50</c:v>
                </c:pt>
                <c:pt idx="888">
                  <c:v>-50</c:v>
                </c:pt>
                <c:pt idx="889">
                  <c:v>-50</c:v>
                </c:pt>
                <c:pt idx="890">
                  <c:v>-50</c:v>
                </c:pt>
                <c:pt idx="891">
                  <c:v>-50</c:v>
                </c:pt>
                <c:pt idx="892">
                  <c:v>-50</c:v>
                </c:pt>
                <c:pt idx="893">
                  <c:v>-50</c:v>
                </c:pt>
                <c:pt idx="894">
                  <c:v>-50</c:v>
                </c:pt>
                <c:pt idx="895">
                  <c:v>-50</c:v>
                </c:pt>
                <c:pt idx="896">
                  <c:v>-50</c:v>
                </c:pt>
                <c:pt idx="897">
                  <c:v>-50</c:v>
                </c:pt>
                <c:pt idx="898">
                  <c:v>-50</c:v>
                </c:pt>
                <c:pt idx="899">
                  <c:v>-50</c:v>
                </c:pt>
                <c:pt idx="900">
                  <c:v>-50</c:v>
                </c:pt>
                <c:pt idx="901">
                  <c:v>-50</c:v>
                </c:pt>
                <c:pt idx="902">
                  <c:v>-50</c:v>
                </c:pt>
                <c:pt idx="903">
                  <c:v>-50</c:v>
                </c:pt>
                <c:pt idx="904">
                  <c:v>-50</c:v>
                </c:pt>
                <c:pt idx="905">
                  <c:v>-50</c:v>
                </c:pt>
                <c:pt idx="906">
                  <c:v>-50</c:v>
                </c:pt>
                <c:pt idx="907">
                  <c:v>-50</c:v>
                </c:pt>
                <c:pt idx="908">
                  <c:v>-50</c:v>
                </c:pt>
                <c:pt idx="909">
                  <c:v>-50</c:v>
                </c:pt>
                <c:pt idx="910">
                  <c:v>-50</c:v>
                </c:pt>
                <c:pt idx="911">
                  <c:v>-50</c:v>
                </c:pt>
                <c:pt idx="912">
                  <c:v>-50</c:v>
                </c:pt>
                <c:pt idx="913">
                  <c:v>-50</c:v>
                </c:pt>
                <c:pt idx="914">
                  <c:v>-50</c:v>
                </c:pt>
                <c:pt idx="915">
                  <c:v>-50</c:v>
                </c:pt>
                <c:pt idx="916">
                  <c:v>-50</c:v>
                </c:pt>
                <c:pt idx="917">
                  <c:v>-50</c:v>
                </c:pt>
                <c:pt idx="918">
                  <c:v>-50</c:v>
                </c:pt>
                <c:pt idx="919">
                  <c:v>-50</c:v>
                </c:pt>
                <c:pt idx="920">
                  <c:v>-50</c:v>
                </c:pt>
                <c:pt idx="921">
                  <c:v>-50</c:v>
                </c:pt>
                <c:pt idx="922">
                  <c:v>-50</c:v>
                </c:pt>
                <c:pt idx="923">
                  <c:v>-50</c:v>
                </c:pt>
                <c:pt idx="924">
                  <c:v>-50</c:v>
                </c:pt>
                <c:pt idx="925">
                  <c:v>-50</c:v>
                </c:pt>
                <c:pt idx="926">
                  <c:v>-50</c:v>
                </c:pt>
                <c:pt idx="927">
                  <c:v>-50</c:v>
                </c:pt>
                <c:pt idx="928">
                  <c:v>-50</c:v>
                </c:pt>
                <c:pt idx="929">
                  <c:v>-50</c:v>
                </c:pt>
                <c:pt idx="930">
                  <c:v>-50</c:v>
                </c:pt>
                <c:pt idx="931">
                  <c:v>-50</c:v>
                </c:pt>
                <c:pt idx="932">
                  <c:v>-50</c:v>
                </c:pt>
                <c:pt idx="933">
                  <c:v>-50</c:v>
                </c:pt>
                <c:pt idx="934">
                  <c:v>-50</c:v>
                </c:pt>
                <c:pt idx="935">
                  <c:v>-50</c:v>
                </c:pt>
                <c:pt idx="936">
                  <c:v>-50</c:v>
                </c:pt>
                <c:pt idx="937">
                  <c:v>-50</c:v>
                </c:pt>
                <c:pt idx="938">
                  <c:v>-50</c:v>
                </c:pt>
                <c:pt idx="939">
                  <c:v>-50</c:v>
                </c:pt>
                <c:pt idx="940">
                  <c:v>-50</c:v>
                </c:pt>
                <c:pt idx="941">
                  <c:v>-50</c:v>
                </c:pt>
                <c:pt idx="942">
                  <c:v>-50</c:v>
                </c:pt>
                <c:pt idx="943">
                  <c:v>-50</c:v>
                </c:pt>
                <c:pt idx="944">
                  <c:v>-50</c:v>
                </c:pt>
                <c:pt idx="945">
                  <c:v>-50</c:v>
                </c:pt>
                <c:pt idx="946">
                  <c:v>-50</c:v>
                </c:pt>
                <c:pt idx="947">
                  <c:v>-50</c:v>
                </c:pt>
                <c:pt idx="948">
                  <c:v>-50</c:v>
                </c:pt>
                <c:pt idx="949">
                  <c:v>-50</c:v>
                </c:pt>
                <c:pt idx="950">
                  <c:v>-50</c:v>
                </c:pt>
                <c:pt idx="951">
                  <c:v>-50</c:v>
                </c:pt>
                <c:pt idx="952">
                  <c:v>-50</c:v>
                </c:pt>
                <c:pt idx="953">
                  <c:v>-50</c:v>
                </c:pt>
                <c:pt idx="954">
                  <c:v>-50</c:v>
                </c:pt>
                <c:pt idx="955">
                  <c:v>-50</c:v>
                </c:pt>
                <c:pt idx="956">
                  <c:v>-50</c:v>
                </c:pt>
                <c:pt idx="957">
                  <c:v>-50</c:v>
                </c:pt>
                <c:pt idx="958">
                  <c:v>-50</c:v>
                </c:pt>
                <c:pt idx="959">
                  <c:v>-50</c:v>
                </c:pt>
                <c:pt idx="960">
                  <c:v>-50</c:v>
                </c:pt>
                <c:pt idx="961">
                  <c:v>-50</c:v>
                </c:pt>
                <c:pt idx="962">
                  <c:v>-50</c:v>
                </c:pt>
                <c:pt idx="963">
                  <c:v>-50</c:v>
                </c:pt>
                <c:pt idx="964">
                  <c:v>-50</c:v>
                </c:pt>
                <c:pt idx="965">
                  <c:v>-50</c:v>
                </c:pt>
                <c:pt idx="966">
                  <c:v>-50</c:v>
                </c:pt>
                <c:pt idx="967">
                  <c:v>-50</c:v>
                </c:pt>
                <c:pt idx="968">
                  <c:v>-50</c:v>
                </c:pt>
                <c:pt idx="969">
                  <c:v>-50</c:v>
                </c:pt>
                <c:pt idx="970">
                  <c:v>-50</c:v>
                </c:pt>
                <c:pt idx="971">
                  <c:v>-50</c:v>
                </c:pt>
                <c:pt idx="972">
                  <c:v>-50</c:v>
                </c:pt>
                <c:pt idx="973">
                  <c:v>-50</c:v>
                </c:pt>
                <c:pt idx="974">
                  <c:v>-50</c:v>
                </c:pt>
                <c:pt idx="975">
                  <c:v>-50</c:v>
                </c:pt>
                <c:pt idx="976">
                  <c:v>-50</c:v>
                </c:pt>
                <c:pt idx="977">
                  <c:v>-50</c:v>
                </c:pt>
                <c:pt idx="978">
                  <c:v>-50</c:v>
                </c:pt>
                <c:pt idx="979">
                  <c:v>-50</c:v>
                </c:pt>
                <c:pt idx="980">
                  <c:v>-50</c:v>
                </c:pt>
                <c:pt idx="981">
                  <c:v>-50</c:v>
                </c:pt>
                <c:pt idx="982">
                  <c:v>-50</c:v>
                </c:pt>
                <c:pt idx="983">
                  <c:v>-50</c:v>
                </c:pt>
                <c:pt idx="984">
                  <c:v>-50</c:v>
                </c:pt>
                <c:pt idx="985">
                  <c:v>-50</c:v>
                </c:pt>
                <c:pt idx="986">
                  <c:v>-50</c:v>
                </c:pt>
                <c:pt idx="987">
                  <c:v>-50</c:v>
                </c:pt>
                <c:pt idx="988">
                  <c:v>-50</c:v>
                </c:pt>
                <c:pt idx="989">
                  <c:v>-50</c:v>
                </c:pt>
                <c:pt idx="990">
                  <c:v>-50</c:v>
                </c:pt>
                <c:pt idx="991">
                  <c:v>-50</c:v>
                </c:pt>
                <c:pt idx="992">
                  <c:v>-50</c:v>
                </c:pt>
                <c:pt idx="993">
                  <c:v>-50</c:v>
                </c:pt>
                <c:pt idx="994">
                  <c:v>-50</c:v>
                </c:pt>
                <c:pt idx="995">
                  <c:v>-50</c:v>
                </c:pt>
                <c:pt idx="996">
                  <c:v>-50</c:v>
                </c:pt>
                <c:pt idx="997">
                  <c:v>-50</c:v>
                </c:pt>
                <c:pt idx="998">
                  <c:v>-50</c:v>
                </c:pt>
                <c:pt idx="999">
                  <c:v>-50</c:v>
                </c:pt>
                <c:pt idx="1000">
                  <c:v>-50</c:v>
                </c:pt>
                <c:pt idx="1001">
                  <c:v>-50</c:v>
                </c:pt>
                <c:pt idx="1002">
                  <c:v>-50</c:v>
                </c:pt>
                <c:pt idx="1003">
                  <c:v>-50</c:v>
                </c:pt>
                <c:pt idx="1004">
                  <c:v>-50</c:v>
                </c:pt>
                <c:pt idx="1005">
                  <c:v>-50</c:v>
                </c:pt>
                <c:pt idx="1006">
                  <c:v>-50</c:v>
                </c:pt>
                <c:pt idx="1007">
                  <c:v>-50</c:v>
                </c:pt>
                <c:pt idx="1008">
                  <c:v>-50</c:v>
                </c:pt>
                <c:pt idx="1009">
                  <c:v>-50</c:v>
                </c:pt>
                <c:pt idx="1010">
                  <c:v>-50</c:v>
                </c:pt>
                <c:pt idx="1011">
                  <c:v>-50</c:v>
                </c:pt>
                <c:pt idx="1012">
                  <c:v>-50</c:v>
                </c:pt>
                <c:pt idx="1013">
                  <c:v>-50</c:v>
                </c:pt>
                <c:pt idx="1014">
                  <c:v>-50</c:v>
                </c:pt>
                <c:pt idx="1015">
                  <c:v>-50</c:v>
                </c:pt>
                <c:pt idx="1016">
                  <c:v>-50</c:v>
                </c:pt>
                <c:pt idx="1017">
                  <c:v>-50</c:v>
                </c:pt>
                <c:pt idx="1018">
                  <c:v>-50</c:v>
                </c:pt>
                <c:pt idx="1019">
                  <c:v>-50</c:v>
                </c:pt>
                <c:pt idx="1020">
                  <c:v>-50</c:v>
                </c:pt>
                <c:pt idx="1021">
                  <c:v>-50</c:v>
                </c:pt>
                <c:pt idx="1022">
                  <c:v>-50</c:v>
                </c:pt>
                <c:pt idx="1023">
                  <c:v>-50</c:v>
                </c:pt>
                <c:pt idx="1024">
                  <c:v>-50</c:v>
                </c:pt>
                <c:pt idx="1025">
                  <c:v>-50</c:v>
                </c:pt>
                <c:pt idx="1026">
                  <c:v>-50</c:v>
                </c:pt>
                <c:pt idx="1027">
                  <c:v>-50</c:v>
                </c:pt>
                <c:pt idx="1028">
                  <c:v>-50</c:v>
                </c:pt>
                <c:pt idx="1029">
                  <c:v>-50</c:v>
                </c:pt>
                <c:pt idx="1030">
                  <c:v>-50</c:v>
                </c:pt>
                <c:pt idx="1031">
                  <c:v>-50</c:v>
                </c:pt>
                <c:pt idx="1032">
                  <c:v>-50</c:v>
                </c:pt>
                <c:pt idx="1033">
                  <c:v>-50</c:v>
                </c:pt>
                <c:pt idx="1034">
                  <c:v>-50</c:v>
                </c:pt>
                <c:pt idx="1035">
                  <c:v>-50</c:v>
                </c:pt>
                <c:pt idx="1036">
                  <c:v>-50</c:v>
                </c:pt>
                <c:pt idx="1037">
                  <c:v>-50</c:v>
                </c:pt>
                <c:pt idx="1038">
                  <c:v>-50</c:v>
                </c:pt>
                <c:pt idx="1039">
                  <c:v>-50</c:v>
                </c:pt>
                <c:pt idx="1040">
                  <c:v>-50</c:v>
                </c:pt>
                <c:pt idx="1041">
                  <c:v>-50</c:v>
                </c:pt>
                <c:pt idx="1042">
                  <c:v>-50</c:v>
                </c:pt>
                <c:pt idx="1043">
                  <c:v>-50</c:v>
                </c:pt>
                <c:pt idx="1044">
                  <c:v>-50</c:v>
                </c:pt>
                <c:pt idx="1045">
                  <c:v>-50</c:v>
                </c:pt>
                <c:pt idx="1046">
                  <c:v>-50</c:v>
                </c:pt>
                <c:pt idx="1047">
                  <c:v>-50</c:v>
                </c:pt>
                <c:pt idx="1048">
                  <c:v>-50</c:v>
                </c:pt>
                <c:pt idx="1049">
                  <c:v>-50</c:v>
                </c:pt>
                <c:pt idx="1050">
                  <c:v>-50</c:v>
                </c:pt>
                <c:pt idx="1051">
                  <c:v>-50</c:v>
                </c:pt>
                <c:pt idx="1052">
                  <c:v>-50</c:v>
                </c:pt>
                <c:pt idx="1053">
                  <c:v>-50</c:v>
                </c:pt>
                <c:pt idx="1054">
                  <c:v>-50</c:v>
                </c:pt>
                <c:pt idx="1055">
                  <c:v>-50</c:v>
                </c:pt>
                <c:pt idx="1056">
                  <c:v>-50</c:v>
                </c:pt>
                <c:pt idx="1057">
                  <c:v>-50</c:v>
                </c:pt>
                <c:pt idx="1058">
                  <c:v>-50</c:v>
                </c:pt>
                <c:pt idx="1059">
                  <c:v>-50</c:v>
                </c:pt>
                <c:pt idx="1060">
                  <c:v>-50</c:v>
                </c:pt>
                <c:pt idx="1061">
                  <c:v>-50</c:v>
                </c:pt>
                <c:pt idx="1062">
                  <c:v>-50</c:v>
                </c:pt>
                <c:pt idx="1063">
                  <c:v>-50</c:v>
                </c:pt>
                <c:pt idx="1064">
                  <c:v>-50</c:v>
                </c:pt>
                <c:pt idx="1065">
                  <c:v>-50</c:v>
                </c:pt>
                <c:pt idx="1066">
                  <c:v>-50</c:v>
                </c:pt>
                <c:pt idx="1067">
                  <c:v>-50</c:v>
                </c:pt>
                <c:pt idx="1068">
                  <c:v>-50</c:v>
                </c:pt>
                <c:pt idx="1069">
                  <c:v>-50</c:v>
                </c:pt>
                <c:pt idx="1070">
                  <c:v>-50</c:v>
                </c:pt>
                <c:pt idx="1071">
                  <c:v>-50</c:v>
                </c:pt>
                <c:pt idx="1072">
                  <c:v>-50</c:v>
                </c:pt>
                <c:pt idx="1073">
                  <c:v>-50</c:v>
                </c:pt>
                <c:pt idx="1074">
                  <c:v>-50</c:v>
                </c:pt>
                <c:pt idx="1075">
                  <c:v>-50</c:v>
                </c:pt>
                <c:pt idx="1076">
                  <c:v>-50</c:v>
                </c:pt>
                <c:pt idx="1077">
                  <c:v>-50</c:v>
                </c:pt>
                <c:pt idx="1078">
                  <c:v>-50</c:v>
                </c:pt>
                <c:pt idx="1079">
                  <c:v>-50</c:v>
                </c:pt>
                <c:pt idx="1080">
                  <c:v>-50</c:v>
                </c:pt>
                <c:pt idx="1081">
                  <c:v>-50</c:v>
                </c:pt>
                <c:pt idx="1082">
                  <c:v>-50</c:v>
                </c:pt>
                <c:pt idx="1083">
                  <c:v>-50</c:v>
                </c:pt>
                <c:pt idx="1084">
                  <c:v>-50</c:v>
                </c:pt>
                <c:pt idx="1085">
                  <c:v>-50</c:v>
                </c:pt>
                <c:pt idx="1086">
                  <c:v>-50</c:v>
                </c:pt>
                <c:pt idx="1087">
                  <c:v>-50</c:v>
                </c:pt>
                <c:pt idx="1088">
                  <c:v>-50</c:v>
                </c:pt>
                <c:pt idx="1089">
                  <c:v>-50</c:v>
                </c:pt>
                <c:pt idx="1090">
                  <c:v>-50</c:v>
                </c:pt>
                <c:pt idx="1091">
                  <c:v>-50</c:v>
                </c:pt>
                <c:pt idx="1092">
                  <c:v>-50</c:v>
                </c:pt>
                <c:pt idx="1093">
                  <c:v>-50</c:v>
                </c:pt>
                <c:pt idx="1094">
                  <c:v>-50</c:v>
                </c:pt>
                <c:pt idx="1095">
                  <c:v>-50</c:v>
                </c:pt>
                <c:pt idx="1096">
                  <c:v>-50</c:v>
                </c:pt>
                <c:pt idx="1097">
                  <c:v>-50</c:v>
                </c:pt>
                <c:pt idx="1098">
                  <c:v>-50</c:v>
                </c:pt>
                <c:pt idx="1099">
                  <c:v>-50</c:v>
                </c:pt>
                <c:pt idx="1100">
                  <c:v>-50</c:v>
                </c:pt>
                <c:pt idx="1101">
                  <c:v>-50</c:v>
                </c:pt>
                <c:pt idx="1102">
                  <c:v>-50</c:v>
                </c:pt>
                <c:pt idx="1103">
                  <c:v>-50</c:v>
                </c:pt>
                <c:pt idx="1104">
                  <c:v>-50</c:v>
                </c:pt>
                <c:pt idx="1105">
                  <c:v>-50</c:v>
                </c:pt>
                <c:pt idx="1106">
                  <c:v>-50</c:v>
                </c:pt>
                <c:pt idx="1107">
                  <c:v>-50</c:v>
                </c:pt>
                <c:pt idx="1108">
                  <c:v>-50</c:v>
                </c:pt>
                <c:pt idx="1109">
                  <c:v>-50</c:v>
                </c:pt>
                <c:pt idx="1110">
                  <c:v>-50</c:v>
                </c:pt>
                <c:pt idx="1111">
                  <c:v>-50</c:v>
                </c:pt>
                <c:pt idx="1112">
                  <c:v>-50</c:v>
                </c:pt>
                <c:pt idx="1113">
                  <c:v>-50</c:v>
                </c:pt>
                <c:pt idx="1114">
                  <c:v>-50</c:v>
                </c:pt>
                <c:pt idx="1115">
                  <c:v>-50</c:v>
                </c:pt>
                <c:pt idx="1116">
                  <c:v>-50</c:v>
                </c:pt>
                <c:pt idx="1117">
                  <c:v>-50</c:v>
                </c:pt>
                <c:pt idx="1118">
                  <c:v>-50</c:v>
                </c:pt>
                <c:pt idx="1119">
                  <c:v>-50</c:v>
                </c:pt>
                <c:pt idx="1120">
                  <c:v>-50</c:v>
                </c:pt>
                <c:pt idx="1121">
                  <c:v>-50</c:v>
                </c:pt>
                <c:pt idx="1122">
                  <c:v>-50</c:v>
                </c:pt>
                <c:pt idx="1123">
                  <c:v>-50</c:v>
                </c:pt>
                <c:pt idx="1124">
                  <c:v>-50</c:v>
                </c:pt>
                <c:pt idx="1125">
                  <c:v>-50</c:v>
                </c:pt>
                <c:pt idx="1126">
                  <c:v>-50</c:v>
                </c:pt>
                <c:pt idx="1127">
                  <c:v>-50</c:v>
                </c:pt>
                <c:pt idx="1128">
                  <c:v>-50</c:v>
                </c:pt>
                <c:pt idx="1129">
                  <c:v>-49</c:v>
                </c:pt>
                <c:pt idx="1130">
                  <c:v>-49</c:v>
                </c:pt>
                <c:pt idx="1131">
                  <c:v>-49</c:v>
                </c:pt>
                <c:pt idx="1132">
                  <c:v>-49</c:v>
                </c:pt>
                <c:pt idx="1133">
                  <c:v>-49</c:v>
                </c:pt>
                <c:pt idx="1134">
                  <c:v>-49</c:v>
                </c:pt>
                <c:pt idx="1135">
                  <c:v>-49</c:v>
                </c:pt>
                <c:pt idx="1136">
                  <c:v>-49</c:v>
                </c:pt>
                <c:pt idx="1137">
                  <c:v>-49</c:v>
                </c:pt>
                <c:pt idx="1138">
                  <c:v>-49</c:v>
                </c:pt>
                <c:pt idx="1139">
                  <c:v>-49</c:v>
                </c:pt>
                <c:pt idx="1140">
                  <c:v>-49</c:v>
                </c:pt>
                <c:pt idx="1141">
                  <c:v>-49</c:v>
                </c:pt>
                <c:pt idx="1142">
                  <c:v>-49</c:v>
                </c:pt>
                <c:pt idx="1143">
                  <c:v>-49</c:v>
                </c:pt>
                <c:pt idx="1144">
                  <c:v>-49</c:v>
                </c:pt>
                <c:pt idx="1145">
                  <c:v>-49</c:v>
                </c:pt>
                <c:pt idx="1146">
                  <c:v>-49</c:v>
                </c:pt>
                <c:pt idx="1147">
                  <c:v>-49</c:v>
                </c:pt>
                <c:pt idx="1148">
                  <c:v>-49</c:v>
                </c:pt>
                <c:pt idx="1149">
                  <c:v>-49</c:v>
                </c:pt>
                <c:pt idx="1150">
                  <c:v>-49</c:v>
                </c:pt>
                <c:pt idx="1151">
                  <c:v>-49</c:v>
                </c:pt>
                <c:pt idx="1152">
                  <c:v>-49</c:v>
                </c:pt>
                <c:pt idx="1153">
                  <c:v>-49</c:v>
                </c:pt>
                <c:pt idx="1154">
                  <c:v>-49</c:v>
                </c:pt>
                <c:pt idx="1155">
                  <c:v>-49</c:v>
                </c:pt>
                <c:pt idx="1156">
                  <c:v>-49</c:v>
                </c:pt>
                <c:pt idx="1157">
                  <c:v>-49</c:v>
                </c:pt>
                <c:pt idx="1158">
                  <c:v>-49</c:v>
                </c:pt>
                <c:pt idx="1159">
                  <c:v>-49</c:v>
                </c:pt>
                <c:pt idx="1160">
                  <c:v>-49</c:v>
                </c:pt>
                <c:pt idx="1161">
                  <c:v>-49</c:v>
                </c:pt>
                <c:pt idx="1162">
                  <c:v>-49</c:v>
                </c:pt>
                <c:pt idx="1163">
                  <c:v>-49</c:v>
                </c:pt>
                <c:pt idx="1164">
                  <c:v>-49</c:v>
                </c:pt>
                <c:pt idx="1165">
                  <c:v>-49</c:v>
                </c:pt>
                <c:pt idx="1166">
                  <c:v>-49</c:v>
                </c:pt>
                <c:pt idx="1167">
                  <c:v>-49</c:v>
                </c:pt>
                <c:pt idx="1168">
                  <c:v>-49</c:v>
                </c:pt>
                <c:pt idx="1169">
                  <c:v>-49</c:v>
                </c:pt>
                <c:pt idx="1170">
                  <c:v>-49</c:v>
                </c:pt>
                <c:pt idx="1171">
                  <c:v>-49</c:v>
                </c:pt>
                <c:pt idx="1172">
                  <c:v>-49</c:v>
                </c:pt>
                <c:pt idx="1173">
                  <c:v>-49</c:v>
                </c:pt>
                <c:pt idx="1174">
                  <c:v>-49</c:v>
                </c:pt>
                <c:pt idx="1175">
                  <c:v>-49</c:v>
                </c:pt>
                <c:pt idx="1176">
                  <c:v>-49</c:v>
                </c:pt>
                <c:pt idx="1177">
                  <c:v>-49</c:v>
                </c:pt>
                <c:pt idx="1178">
                  <c:v>-49</c:v>
                </c:pt>
                <c:pt idx="1179">
                  <c:v>-49</c:v>
                </c:pt>
                <c:pt idx="1180">
                  <c:v>-49</c:v>
                </c:pt>
                <c:pt idx="1181">
                  <c:v>-49</c:v>
                </c:pt>
                <c:pt idx="1182">
                  <c:v>-49</c:v>
                </c:pt>
                <c:pt idx="1183">
                  <c:v>-49</c:v>
                </c:pt>
                <c:pt idx="1184">
                  <c:v>-49</c:v>
                </c:pt>
                <c:pt idx="1185">
                  <c:v>-49</c:v>
                </c:pt>
                <c:pt idx="1186">
                  <c:v>-49</c:v>
                </c:pt>
                <c:pt idx="1187">
                  <c:v>-49</c:v>
                </c:pt>
                <c:pt idx="1188">
                  <c:v>-49</c:v>
                </c:pt>
                <c:pt idx="1189">
                  <c:v>-49</c:v>
                </c:pt>
                <c:pt idx="1190">
                  <c:v>-49</c:v>
                </c:pt>
                <c:pt idx="1191">
                  <c:v>-49</c:v>
                </c:pt>
                <c:pt idx="1192">
                  <c:v>-49</c:v>
                </c:pt>
                <c:pt idx="1193">
                  <c:v>-49</c:v>
                </c:pt>
                <c:pt idx="1194">
                  <c:v>-49</c:v>
                </c:pt>
                <c:pt idx="1195">
                  <c:v>-49</c:v>
                </c:pt>
                <c:pt idx="1196">
                  <c:v>-49</c:v>
                </c:pt>
                <c:pt idx="1197">
                  <c:v>-49</c:v>
                </c:pt>
                <c:pt idx="1198">
                  <c:v>-49</c:v>
                </c:pt>
                <c:pt idx="1199">
                  <c:v>-49</c:v>
                </c:pt>
                <c:pt idx="1200">
                  <c:v>-49</c:v>
                </c:pt>
                <c:pt idx="1201">
                  <c:v>-49</c:v>
                </c:pt>
                <c:pt idx="1202">
                  <c:v>-49</c:v>
                </c:pt>
                <c:pt idx="1203">
                  <c:v>-49</c:v>
                </c:pt>
                <c:pt idx="1204">
                  <c:v>-49</c:v>
                </c:pt>
                <c:pt idx="1205">
                  <c:v>-49</c:v>
                </c:pt>
                <c:pt idx="1206">
                  <c:v>-49</c:v>
                </c:pt>
                <c:pt idx="1207">
                  <c:v>-49</c:v>
                </c:pt>
                <c:pt idx="1208">
                  <c:v>-49</c:v>
                </c:pt>
                <c:pt idx="1209">
                  <c:v>-49</c:v>
                </c:pt>
                <c:pt idx="1210">
                  <c:v>-49</c:v>
                </c:pt>
                <c:pt idx="1211">
                  <c:v>-49</c:v>
                </c:pt>
                <c:pt idx="1212">
                  <c:v>-49</c:v>
                </c:pt>
                <c:pt idx="1213">
                  <c:v>-49</c:v>
                </c:pt>
                <c:pt idx="1214">
                  <c:v>-49</c:v>
                </c:pt>
                <c:pt idx="1215">
                  <c:v>-49</c:v>
                </c:pt>
                <c:pt idx="1216">
                  <c:v>-49</c:v>
                </c:pt>
                <c:pt idx="1217">
                  <c:v>-49</c:v>
                </c:pt>
                <c:pt idx="1218">
                  <c:v>-49</c:v>
                </c:pt>
                <c:pt idx="1219">
                  <c:v>-49</c:v>
                </c:pt>
                <c:pt idx="1220">
                  <c:v>-49</c:v>
                </c:pt>
                <c:pt idx="1221">
                  <c:v>-49</c:v>
                </c:pt>
                <c:pt idx="1222">
                  <c:v>-49</c:v>
                </c:pt>
                <c:pt idx="1223">
                  <c:v>-49</c:v>
                </c:pt>
                <c:pt idx="1224">
                  <c:v>-49</c:v>
                </c:pt>
                <c:pt idx="1225">
                  <c:v>-49</c:v>
                </c:pt>
                <c:pt idx="1226">
                  <c:v>-49</c:v>
                </c:pt>
                <c:pt idx="1227">
                  <c:v>-49</c:v>
                </c:pt>
                <c:pt idx="1228">
                  <c:v>-49</c:v>
                </c:pt>
                <c:pt idx="1229">
                  <c:v>-49</c:v>
                </c:pt>
                <c:pt idx="1230">
                  <c:v>-49</c:v>
                </c:pt>
                <c:pt idx="1231">
                  <c:v>-49</c:v>
                </c:pt>
                <c:pt idx="1232">
                  <c:v>-49</c:v>
                </c:pt>
                <c:pt idx="1233">
                  <c:v>-49</c:v>
                </c:pt>
                <c:pt idx="1234">
                  <c:v>-49</c:v>
                </c:pt>
                <c:pt idx="1235">
                  <c:v>-49</c:v>
                </c:pt>
                <c:pt idx="1236">
                  <c:v>-49</c:v>
                </c:pt>
                <c:pt idx="1237">
                  <c:v>-49</c:v>
                </c:pt>
                <c:pt idx="1238">
                  <c:v>-49</c:v>
                </c:pt>
                <c:pt idx="1239">
                  <c:v>-49</c:v>
                </c:pt>
                <c:pt idx="1240">
                  <c:v>-49</c:v>
                </c:pt>
                <c:pt idx="1241">
                  <c:v>-49</c:v>
                </c:pt>
                <c:pt idx="1242">
                  <c:v>-49</c:v>
                </c:pt>
                <c:pt idx="1243">
                  <c:v>-49</c:v>
                </c:pt>
                <c:pt idx="1244">
                  <c:v>-49</c:v>
                </c:pt>
                <c:pt idx="1245">
                  <c:v>-49</c:v>
                </c:pt>
                <c:pt idx="1246">
                  <c:v>-49</c:v>
                </c:pt>
                <c:pt idx="1247">
                  <c:v>-49</c:v>
                </c:pt>
                <c:pt idx="1248">
                  <c:v>-49</c:v>
                </c:pt>
                <c:pt idx="1249">
                  <c:v>-49</c:v>
                </c:pt>
                <c:pt idx="1250">
                  <c:v>-49</c:v>
                </c:pt>
                <c:pt idx="1251">
                  <c:v>-49</c:v>
                </c:pt>
                <c:pt idx="1252">
                  <c:v>-49</c:v>
                </c:pt>
                <c:pt idx="1253">
                  <c:v>-49</c:v>
                </c:pt>
                <c:pt idx="1254">
                  <c:v>-49</c:v>
                </c:pt>
                <c:pt idx="1255">
                  <c:v>-49</c:v>
                </c:pt>
                <c:pt idx="1256">
                  <c:v>-49</c:v>
                </c:pt>
                <c:pt idx="1257">
                  <c:v>-49</c:v>
                </c:pt>
                <c:pt idx="1258">
                  <c:v>-49</c:v>
                </c:pt>
                <c:pt idx="1259">
                  <c:v>-49</c:v>
                </c:pt>
                <c:pt idx="1260">
                  <c:v>-49</c:v>
                </c:pt>
                <c:pt idx="1261">
                  <c:v>-49</c:v>
                </c:pt>
                <c:pt idx="1262">
                  <c:v>-49</c:v>
                </c:pt>
                <c:pt idx="1263">
                  <c:v>-49</c:v>
                </c:pt>
                <c:pt idx="1264">
                  <c:v>-49</c:v>
                </c:pt>
                <c:pt idx="1265">
                  <c:v>-49</c:v>
                </c:pt>
                <c:pt idx="1266">
                  <c:v>-49</c:v>
                </c:pt>
                <c:pt idx="1267">
                  <c:v>-49</c:v>
                </c:pt>
                <c:pt idx="1268">
                  <c:v>-49</c:v>
                </c:pt>
                <c:pt idx="1269">
                  <c:v>-49</c:v>
                </c:pt>
                <c:pt idx="1270">
                  <c:v>-49</c:v>
                </c:pt>
                <c:pt idx="1271">
                  <c:v>-49</c:v>
                </c:pt>
                <c:pt idx="1272">
                  <c:v>-49</c:v>
                </c:pt>
                <c:pt idx="1273">
                  <c:v>-49</c:v>
                </c:pt>
                <c:pt idx="1274">
                  <c:v>-49</c:v>
                </c:pt>
                <c:pt idx="1275">
                  <c:v>-49</c:v>
                </c:pt>
                <c:pt idx="1276">
                  <c:v>-49</c:v>
                </c:pt>
                <c:pt idx="1277">
                  <c:v>-49</c:v>
                </c:pt>
                <c:pt idx="1278">
                  <c:v>-49</c:v>
                </c:pt>
                <c:pt idx="1279">
                  <c:v>-49</c:v>
                </c:pt>
                <c:pt idx="1280">
                  <c:v>-49</c:v>
                </c:pt>
                <c:pt idx="1281">
                  <c:v>-49</c:v>
                </c:pt>
                <c:pt idx="1282">
                  <c:v>-49</c:v>
                </c:pt>
                <c:pt idx="1283">
                  <c:v>-49</c:v>
                </c:pt>
                <c:pt idx="1284">
                  <c:v>-49</c:v>
                </c:pt>
                <c:pt idx="1285">
                  <c:v>-49</c:v>
                </c:pt>
                <c:pt idx="1286">
                  <c:v>-49</c:v>
                </c:pt>
                <c:pt idx="1287">
                  <c:v>-49</c:v>
                </c:pt>
                <c:pt idx="1288">
                  <c:v>-49</c:v>
                </c:pt>
                <c:pt idx="1289">
                  <c:v>-49</c:v>
                </c:pt>
                <c:pt idx="1290">
                  <c:v>-49</c:v>
                </c:pt>
                <c:pt idx="1291">
                  <c:v>-49</c:v>
                </c:pt>
                <c:pt idx="1292">
                  <c:v>-49</c:v>
                </c:pt>
                <c:pt idx="1293">
                  <c:v>-49</c:v>
                </c:pt>
                <c:pt idx="1294">
                  <c:v>-49</c:v>
                </c:pt>
                <c:pt idx="1295">
                  <c:v>-49</c:v>
                </c:pt>
                <c:pt idx="1296">
                  <c:v>-49</c:v>
                </c:pt>
                <c:pt idx="1297">
                  <c:v>-49</c:v>
                </c:pt>
                <c:pt idx="1298">
                  <c:v>-49</c:v>
                </c:pt>
                <c:pt idx="1299">
                  <c:v>-49</c:v>
                </c:pt>
                <c:pt idx="1300">
                  <c:v>-49</c:v>
                </c:pt>
                <c:pt idx="1301">
                  <c:v>-48</c:v>
                </c:pt>
                <c:pt idx="1302">
                  <c:v>-48</c:v>
                </c:pt>
                <c:pt idx="1303">
                  <c:v>-48</c:v>
                </c:pt>
                <c:pt idx="1304">
                  <c:v>-48</c:v>
                </c:pt>
                <c:pt idx="1305">
                  <c:v>-48</c:v>
                </c:pt>
                <c:pt idx="1306">
                  <c:v>-48</c:v>
                </c:pt>
                <c:pt idx="1307">
                  <c:v>-48</c:v>
                </c:pt>
                <c:pt idx="1308">
                  <c:v>-48</c:v>
                </c:pt>
                <c:pt idx="1309">
                  <c:v>-48</c:v>
                </c:pt>
                <c:pt idx="1310">
                  <c:v>-48</c:v>
                </c:pt>
                <c:pt idx="1311">
                  <c:v>-48</c:v>
                </c:pt>
                <c:pt idx="1312">
                  <c:v>-48</c:v>
                </c:pt>
                <c:pt idx="1313">
                  <c:v>-48</c:v>
                </c:pt>
                <c:pt idx="1314">
                  <c:v>-48</c:v>
                </c:pt>
                <c:pt idx="1315">
                  <c:v>-48</c:v>
                </c:pt>
                <c:pt idx="1316">
                  <c:v>-48</c:v>
                </c:pt>
                <c:pt idx="1317">
                  <c:v>-48</c:v>
                </c:pt>
                <c:pt idx="1318">
                  <c:v>-48</c:v>
                </c:pt>
                <c:pt idx="1319">
                  <c:v>-48</c:v>
                </c:pt>
                <c:pt idx="1320">
                  <c:v>-48</c:v>
                </c:pt>
                <c:pt idx="1321">
                  <c:v>-48</c:v>
                </c:pt>
                <c:pt idx="1322">
                  <c:v>-48</c:v>
                </c:pt>
                <c:pt idx="1323">
                  <c:v>-48</c:v>
                </c:pt>
                <c:pt idx="1324">
                  <c:v>-48</c:v>
                </c:pt>
                <c:pt idx="1325">
                  <c:v>-48</c:v>
                </c:pt>
                <c:pt idx="1326">
                  <c:v>-48</c:v>
                </c:pt>
                <c:pt idx="1327">
                  <c:v>-48</c:v>
                </c:pt>
                <c:pt idx="1328">
                  <c:v>-48</c:v>
                </c:pt>
                <c:pt idx="1329">
                  <c:v>-48</c:v>
                </c:pt>
                <c:pt idx="1330">
                  <c:v>-48</c:v>
                </c:pt>
                <c:pt idx="1331">
                  <c:v>-48</c:v>
                </c:pt>
                <c:pt idx="1332">
                  <c:v>-48</c:v>
                </c:pt>
                <c:pt idx="1333">
                  <c:v>-48</c:v>
                </c:pt>
                <c:pt idx="1334">
                  <c:v>-48</c:v>
                </c:pt>
                <c:pt idx="1335">
                  <c:v>-48</c:v>
                </c:pt>
                <c:pt idx="1336">
                  <c:v>-48</c:v>
                </c:pt>
                <c:pt idx="1337">
                  <c:v>-48</c:v>
                </c:pt>
                <c:pt idx="1338">
                  <c:v>-48</c:v>
                </c:pt>
                <c:pt idx="1339">
                  <c:v>-48</c:v>
                </c:pt>
                <c:pt idx="1340">
                  <c:v>-48</c:v>
                </c:pt>
                <c:pt idx="1341">
                  <c:v>-48</c:v>
                </c:pt>
                <c:pt idx="1342">
                  <c:v>-48</c:v>
                </c:pt>
                <c:pt idx="1343">
                  <c:v>-48</c:v>
                </c:pt>
                <c:pt idx="1344">
                  <c:v>-48</c:v>
                </c:pt>
                <c:pt idx="1345">
                  <c:v>-48</c:v>
                </c:pt>
                <c:pt idx="1346">
                  <c:v>-48</c:v>
                </c:pt>
                <c:pt idx="1347">
                  <c:v>-48</c:v>
                </c:pt>
                <c:pt idx="1348">
                  <c:v>-48</c:v>
                </c:pt>
                <c:pt idx="1349">
                  <c:v>-48</c:v>
                </c:pt>
                <c:pt idx="1350">
                  <c:v>-48</c:v>
                </c:pt>
                <c:pt idx="1351">
                  <c:v>-48</c:v>
                </c:pt>
                <c:pt idx="1352">
                  <c:v>-48</c:v>
                </c:pt>
                <c:pt idx="1353">
                  <c:v>-48</c:v>
                </c:pt>
                <c:pt idx="1354">
                  <c:v>-48</c:v>
                </c:pt>
                <c:pt idx="1355">
                  <c:v>-48</c:v>
                </c:pt>
                <c:pt idx="1356">
                  <c:v>-48</c:v>
                </c:pt>
                <c:pt idx="1357">
                  <c:v>-48</c:v>
                </c:pt>
                <c:pt idx="1358">
                  <c:v>-48</c:v>
                </c:pt>
                <c:pt idx="1359">
                  <c:v>-48</c:v>
                </c:pt>
                <c:pt idx="1360">
                  <c:v>-48</c:v>
                </c:pt>
                <c:pt idx="1361">
                  <c:v>-48</c:v>
                </c:pt>
                <c:pt idx="1362">
                  <c:v>-48</c:v>
                </c:pt>
                <c:pt idx="1363">
                  <c:v>-48</c:v>
                </c:pt>
                <c:pt idx="1364">
                  <c:v>-48</c:v>
                </c:pt>
                <c:pt idx="1365">
                  <c:v>-48</c:v>
                </c:pt>
                <c:pt idx="1366">
                  <c:v>-48</c:v>
                </c:pt>
                <c:pt idx="1367">
                  <c:v>-48</c:v>
                </c:pt>
                <c:pt idx="1368">
                  <c:v>-48</c:v>
                </c:pt>
                <c:pt idx="1369">
                  <c:v>-48</c:v>
                </c:pt>
                <c:pt idx="1370">
                  <c:v>-48</c:v>
                </c:pt>
                <c:pt idx="1371">
                  <c:v>-48</c:v>
                </c:pt>
                <c:pt idx="1372">
                  <c:v>-48</c:v>
                </c:pt>
                <c:pt idx="1373">
                  <c:v>-48</c:v>
                </c:pt>
                <c:pt idx="1374">
                  <c:v>-48</c:v>
                </c:pt>
                <c:pt idx="1375">
                  <c:v>-48</c:v>
                </c:pt>
                <c:pt idx="1376">
                  <c:v>-48</c:v>
                </c:pt>
                <c:pt idx="1377">
                  <c:v>-48</c:v>
                </c:pt>
                <c:pt idx="1378">
                  <c:v>-48</c:v>
                </c:pt>
                <c:pt idx="1379">
                  <c:v>-48</c:v>
                </c:pt>
                <c:pt idx="1380">
                  <c:v>-48</c:v>
                </c:pt>
                <c:pt idx="1381">
                  <c:v>-48</c:v>
                </c:pt>
                <c:pt idx="1382">
                  <c:v>-48</c:v>
                </c:pt>
                <c:pt idx="1383">
                  <c:v>-48</c:v>
                </c:pt>
                <c:pt idx="1384">
                  <c:v>-48</c:v>
                </c:pt>
                <c:pt idx="1385">
                  <c:v>-48</c:v>
                </c:pt>
                <c:pt idx="1386">
                  <c:v>-48</c:v>
                </c:pt>
                <c:pt idx="1387">
                  <c:v>-48</c:v>
                </c:pt>
                <c:pt idx="1388">
                  <c:v>-48</c:v>
                </c:pt>
                <c:pt idx="1389">
                  <c:v>-48</c:v>
                </c:pt>
                <c:pt idx="1390">
                  <c:v>-48</c:v>
                </c:pt>
                <c:pt idx="1391">
                  <c:v>-48</c:v>
                </c:pt>
                <c:pt idx="1392">
                  <c:v>-48</c:v>
                </c:pt>
                <c:pt idx="1393">
                  <c:v>-48</c:v>
                </c:pt>
                <c:pt idx="1394">
                  <c:v>-48</c:v>
                </c:pt>
                <c:pt idx="1395">
                  <c:v>-48</c:v>
                </c:pt>
                <c:pt idx="1396">
                  <c:v>-48</c:v>
                </c:pt>
                <c:pt idx="1397">
                  <c:v>-48</c:v>
                </c:pt>
                <c:pt idx="1398">
                  <c:v>-48</c:v>
                </c:pt>
                <c:pt idx="1399">
                  <c:v>-48</c:v>
                </c:pt>
                <c:pt idx="1400">
                  <c:v>-48</c:v>
                </c:pt>
                <c:pt idx="1401">
                  <c:v>-48</c:v>
                </c:pt>
                <c:pt idx="1402">
                  <c:v>-48</c:v>
                </c:pt>
                <c:pt idx="1403">
                  <c:v>-48</c:v>
                </c:pt>
                <c:pt idx="1404">
                  <c:v>-48</c:v>
                </c:pt>
                <c:pt idx="1405">
                  <c:v>-48</c:v>
                </c:pt>
                <c:pt idx="1406">
                  <c:v>-48</c:v>
                </c:pt>
                <c:pt idx="1407">
                  <c:v>-48</c:v>
                </c:pt>
                <c:pt idx="1408">
                  <c:v>-48</c:v>
                </c:pt>
                <c:pt idx="1409">
                  <c:v>-48</c:v>
                </c:pt>
                <c:pt idx="1410">
                  <c:v>-48</c:v>
                </c:pt>
                <c:pt idx="1411">
                  <c:v>-48</c:v>
                </c:pt>
                <c:pt idx="1412">
                  <c:v>-48</c:v>
                </c:pt>
                <c:pt idx="1413">
                  <c:v>-48</c:v>
                </c:pt>
                <c:pt idx="1414">
                  <c:v>-48</c:v>
                </c:pt>
                <c:pt idx="1415">
                  <c:v>-48</c:v>
                </c:pt>
                <c:pt idx="1416">
                  <c:v>-48</c:v>
                </c:pt>
                <c:pt idx="1417">
                  <c:v>-48</c:v>
                </c:pt>
                <c:pt idx="1418">
                  <c:v>-48</c:v>
                </c:pt>
                <c:pt idx="1419">
                  <c:v>-48</c:v>
                </c:pt>
                <c:pt idx="1420">
                  <c:v>-48</c:v>
                </c:pt>
                <c:pt idx="1421">
                  <c:v>-48</c:v>
                </c:pt>
                <c:pt idx="1422">
                  <c:v>-48</c:v>
                </c:pt>
                <c:pt idx="1423">
                  <c:v>-48</c:v>
                </c:pt>
                <c:pt idx="1424">
                  <c:v>-48</c:v>
                </c:pt>
                <c:pt idx="1425">
                  <c:v>-48</c:v>
                </c:pt>
                <c:pt idx="1426">
                  <c:v>-48</c:v>
                </c:pt>
                <c:pt idx="1427">
                  <c:v>-48</c:v>
                </c:pt>
                <c:pt idx="1428">
                  <c:v>-48</c:v>
                </c:pt>
                <c:pt idx="1429">
                  <c:v>-48</c:v>
                </c:pt>
                <c:pt idx="1430">
                  <c:v>-48</c:v>
                </c:pt>
                <c:pt idx="1431">
                  <c:v>-48</c:v>
                </c:pt>
                <c:pt idx="1432">
                  <c:v>-48</c:v>
                </c:pt>
                <c:pt idx="1433">
                  <c:v>-48</c:v>
                </c:pt>
                <c:pt idx="1434">
                  <c:v>-48</c:v>
                </c:pt>
                <c:pt idx="1435">
                  <c:v>-48</c:v>
                </c:pt>
                <c:pt idx="1436">
                  <c:v>-48</c:v>
                </c:pt>
                <c:pt idx="1437">
                  <c:v>-48</c:v>
                </c:pt>
                <c:pt idx="1438">
                  <c:v>-48</c:v>
                </c:pt>
                <c:pt idx="1439">
                  <c:v>-48</c:v>
                </c:pt>
                <c:pt idx="1440">
                  <c:v>-48</c:v>
                </c:pt>
                <c:pt idx="1441">
                  <c:v>-48</c:v>
                </c:pt>
                <c:pt idx="1442">
                  <c:v>-48</c:v>
                </c:pt>
                <c:pt idx="1443">
                  <c:v>-48</c:v>
                </c:pt>
                <c:pt idx="1444">
                  <c:v>-48</c:v>
                </c:pt>
                <c:pt idx="1445">
                  <c:v>-48</c:v>
                </c:pt>
                <c:pt idx="1446">
                  <c:v>-48</c:v>
                </c:pt>
                <c:pt idx="1447">
                  <c:v>-48</c:v>
                </c:pt>
                <c:pt idx="1448">
                  <c:v>-48</c:v>
                </c:pt>
                <c:pt idx="1449">
                  <c:v>-48</c:v>
                </c:pt>
                <c:pt idx="1450">
                  <c:v>-48</c:v>
                </c:pt>
                <c:pt idx="1451">
                  <c:v>-48</c:v>
                </c:pt>
                <c:pt idx="1452">
                  <c:v>-48</c:v>
                </c:pt>
                <c:pt idx="1453">
                  <c:v>-48</c:v>
                </c:pt>
                <c:pt idx="1454">
                  <c:v>-48</c:v>
                </c:pt>
                <c:pt idx="1455">
                  <c:v>-48</c:v>
                </c:pt>
                <c:pt idx="1456">
                  <c:v>-48</c:v>
                </c:pt>
                <c:pt idx="1457">
                  <c:v>-48</c:v>
                </c:pt>
                <c:pt idx="1458">
                  <c:v>-48</c:v>
                </c:pt>
                <c:pt idx="1459">
                  <c:v>-48</c:v>
                </c:pt>
                <c:pt idx="1460">
                  <c:v>-48</c:v>
                </c:pt>
                <c:pt idx="1461">
                  <c:v>-48</c:v>
                </c:pt>
                <c:pt idx="1462">
                  <c:v>-48</c:v>
                </c:pt>
                <c:pt idx="1463">
                  <c:v>-48</c:v>
                </c:pt>
                <c:pt idx="1464">
                  <c:v>-48</c:v>
                </c:pt>
                <c:pt idx="1465">
                  <c:v>-48</c:v>
                </c:pt>
                <c:pt idx="1466">
                  <c:v>-48</c:v>
                </c:pt>
                <c:pt idx="1467">
                  <c:v>-48</c:v>
                </c:pt>
                <c:pt idx="1468">
                  <c:v>-48</c:v>
                </c:pt>
                <c:pt idx="1469">
                  <c:v>-48</c:v>
                </c:pt>
                <c:pt idx="1470">
                  <c:v>-48</c:v>
                </c:pt>
                <c:pt idx="1471">
                  <c:v>-48</c:v>
                </c:pt>
                <c:pt idx="1472">
                  <c:v>-48</c:v>
                </c:pt>
                <c:pt idx="1473">
                  <c:v>-48</c:v>
                </c:pt>
                <c:pt idx="1474">
                  <c:v>-48</c:v>
                </c:pt>
                <c:pt idx="1475">
                  <c:v>-48</c:v>
                </c:pt>
                <c:pt idx="1476">
                  <c:v>-48</c:v>
                </c:pt>
                <c:pt idx="1477">
                  <c:v>-48</c:v>
                </c:pt>
                <c:pt idx="1478">
                  <c:v>-48</c:v>
                </c:pt>
                <c:pt idx="1479">
                  <c:v>-48</c:v>
                </c:pt>
                <c:pt idx="1480">
                  <c:v>-48</c:v>
                </c:pt>
                <c:pt idx="1481">
                  <c:v>-48</c:v>
                </c:pt>
                <c:pt idx="1482">
                  <c:v>-48</c:v>
                </c:pt>
                <c:pt idx="1483">
                  <c:v>-48</c:v>
                </c:pt>
                <c:pt idx="1484">
                  <c:v>-48</c:v>
                </c:pt>
                <c:pt idx="1485">
                  <c:v>-47</c:v>
                </c:pt>
                <c:pt idx="1486">
                  <c:v>-47</c:v>
                </c:pt>
                <c:pt idx="1487">
                  <c:v>-47</c:v>
                </c:pt>
                <c:pt idx="1488">
                  <c:v>-47</c:v>
                </c:pt>
                <c:pt idx="1489">
                  <c:v>-47</c:v>
                </c:pt>
                <c:pt idx="1490">
                  <c:v>-47</c:v>
                </c:pt>
                <c:pt idx="1491">
                  <c:v>-47</c:v>
                </c:pt>
                <c:pt idx="1492">
                  <c:v>-47</c:v>
                </c:pt>
                <c:pt idx="1493">
                  <c:v>-47</c:v>
                </c:pt>
                <c:pt idx="1494">
                  <c:v>-47</c:v>
                </c:pt>
                <c:pt idx="1495">
                  <c:v>-47</c:v>
                </c:pt>
                <c:pt idx="1496">
                  <c:v>-47</c:v>
                </c:pt>
                <c:pt idx="1497">
                  <c:v>-47</c:v>
                </c:pt>
                <c:pt idx="1498">
                  <c:v>-47</c:v>
                </c:pt>
                <c:pt idx="1499">
                  <c:v>-47</c:v>
                </c:pt>
                <c:pt idx="1500">
                  <c:v>-47</c:v>
                </c:pt>
                <c:pt idx="1501">
                  <c:v>-47</c:v>
                </c:pt>
                <c:pt idx="1502">
                  <c:v>-47</c:v>
                </c:pt>
                <c:pt idx="1503">
                  <c:v>-47</c:v>
                </c:pt>
                <c:pt idx="1504">
                  <c:v>-47</c:v>
                </c:pt>
                <c:pt idx="1505">
                  <c:v>-47</c:v>
                </c:pt>
                <c:pt idx="1506">
                  <c:v>-47</c:v>
                </c:pt>
                <c:pt idx="1507">
                  <c:v>-47</c:v>
                </c:pt>
                <c:pt idx="1508">
                  <c:v>-47</c:v>
                </c:pt>
                <c:pt idx="1509">
                  <c:v>-47</c:v>
                </c:pt>
                <c:pt idx="1510">
                  <c:v>-47</c:v>
                </c:pt>
                <c:pt idx="1511">
                  <c:v>-47</c:v>
                </c:pt>
                <c:pt idx="1512">
                  <c:v>-47</c:v>
                </c:pt>
                <c:pt idx="1513">
                  <c:v>-47</c:v>
                </c:pt>
                <c:pt idx="1514">
                  <c:v>-47</c:v>
                </c:pt>
                <c:pt idx="1515">
                  <c:v>-47</c:v>
                </c:pt>
                <c:pt idx="1516">
                  <c:v>-47</c:v>
                </c:pt>
                <c:pt idx="1517">
                  <c:v>-47</c:v>
                </c:pt>
                <c:pt idx="1518">
                  <c:v>-47</c:v>
                </c:pt>
                <c:pt idx="1519">
                  <c:v>-47</c:v>
                </c:pt>
                <c:pt idx="1520">
                  <c:v>-47</c:v>
                </c:pt>
                <c:pt idx="1521">
                  <c:v>-47</c:v>
                </c:pt>
                <c:pt idx="1522">
                  <c:v>-47</c:v>
                </c:pt>
                <c:pt idx="1523">
                  <c:v>-47</c:v>
                </c:pt>
                <c:pt idx="1524">
                  <c:v>-47</c:v>
                </c:pt>
                <c:pt idx="1525">
                  <c:v>-47</c:v>
                </c:pt>
                <c:pt idx="1526">
                  <c:v>-47</c:v>
                </c:pt>
                <c:pt idx="1527">
                  <c:v>-47</c:v>
                </c:pt>
                <c:pt idx="1528">
                  <c:v>-47</c:v>
                </c:pt>
                <c:pt idx="1529">
                  <c:v>-47</c:v>
                </c:pt>
                <c:pt idx="1530">
                  <c:v>-47</c:v>
                </c:pt>
                <c:pt idx="1531">
                  <c:v>-47</c:v>
                </c:pt>
                <c:pt idx="1532">
                  <c:v>-47</c:v>
                </c:pt>
                <c:pt idx="1533">
                  <c:v>-47</c:v>
                </c:pt>
                <c:pt idx="1534">
                  <c:v>-47</c:v>
                </c:pt>
                <c:pt idx="1535">
                  <c:v>-47</c:v>
                </c:pt>
                <c:pt idx="1536">
                  <c:v>-47</c:v>
                </c:pt>
                <c:pt idx="1537">
                  <c:v>-47</c:v>
                </c:pt>
                <c:pt idx="1538">
                  <c:v>-47</c:v>
                </c:pt>
                <c:pt idx="1539">
                  <c:v>-47</c:v>
                </c:pt>
                <c:pt idx="1540">
                  <c:v>-47</c:v>
                </c:pt>
                <c:pt idx="1541">
                  <c:v>-47</c:v>
                </c:pt>
                <c:pt idx="1542">
                  <c:v>-47</c:v>
                </c:pt>
                <c:pt idx="1543">
                  <c:v>-47</c:v>
                </c:pt>
                <c:pt idx="1544">
                  <c:v>-47</c:v>
                </c:pt>
                <c:pt idx="1545">
                  <c:v>-47</c:v>
                </c:pt>
                <c:pt idx="1546">
                  <c:v>-47</c:v>
                </c:pt>
                <c:pt idx="1547">
                  <c:v>-47</c:v>
                </c:pt>
                <c:pt idx="1548">
                  <c:v>-47</c:v>
                </c:pt>
                <c:pt idx="1549">
                  <c:v>-47</c:v>
                </c:pt>
                <c:pt idx="1550">
                  <c:v>-47</c:v>
                </c:pt>
                <c:pt idx="1551">
                  <c:v>-47</c:v>
                </c:pt>
                <c:pt idx="1552">
                  <c:v>-47</c:v>
                </c:pt>
                <c:pt idx="1553">
                  <c:v>-47</c:v>
                </c:pt>
                <c:pt idx="1554">
                  <c:v>-47</c:v>
                </c:pt>
                <c:pt idx="1555">
                  <c:v>-47</c:v>
                </c:pt>
                <c:pt idx="1556">
                  <c:v>-47</c:v>
                </c:pt>
                <c:pt idx="1557">
                  <c:v>-47</c:v>
                </c:pt>
                <c:pt idx="1558">
                  <c:v>-47</c:v>
                </c:pt>
                <c:pt idx="1559">
                  <c:v>-47</c:v>
                </c:pt>
                <c:pt idx="1560">
                  <c:v>-47</c:v>
                </c:pt>
                <c:pt idx="1561">
                  <c:v>-47</c:v>
                </c:pt>
                <c:pt idx="1562">
                  <c:v>-47</c:v>
                </c:pt>
                <c:pt idx="1563">
                  <c:v>-47</c:v>
                </c:pt>
                <c:pt idx="1564">
                  <c:v>-47</c:v>
                </c:pt>
                <c:pt idx="1565">
                  <c:v>-47</c:v>
                </c:pt>
                <c:pt idx="1566">
                  <c:v>-47</c:v>
                </c:pt>
                <c:pt idx="1567">
                  <c:v>-47</c:v>
                </c:pt>
                <c:pt idx="1568">
                  <c:v>-47</c:v>
                </c:pt>
                <c:pt idx="1569">
                  <c:v>-47</c:v>
                </c:pt>
                <c:pt idx="1570">
                  <c:v>-47</c:v>
                </c:pt>
                <c:pt idx="1571">
                  <c:v>-47</c:v>
                </c:pt>
                <c:pt idx="1572">
                  <c:v>-47</c:v>
                </c:pt>
                <c:pt idx="1573">
                  <c:v>-47</c:v>
                </c:pt>
                <c:pt idx="1574">
                  <c:v>-47</c:v>
                </c:pt>
                <c:pt idx="1575">
                  <c:v>-47</c:v>
                </c:pt>
                <c:pt idx="1576">
                  <c:v>-47</c:v>
                </c:pt>
                <c:pt idx="1577">
                  <c:v>-47</c:v>
                </c:pt>
                <c:pt idx="1578">
                  <c:v>-47</c:v>
                </c:pt>
                <c:pt idx="1579">
                  <c:v>-47</c:v>
                </c:pt>
                <c:pt idx="1580">
                  <c:v>-47</c:v>
                </c:pt>
                <c:pt idx="1581">
                  <c:v>-47</c:v>
                </c:pt>
                <c:pt idx="1582">
                  <c:v>-47</c:v>
                </c:pt>
                <c:pt idx="1583">
                  <c:v>-47</c:v>
                </c:pt>
                <c:pt idx="1584">
                  <c:v>-47</c:v>
                </c:pt>
                <c:pt idx="1585">
                  <c:v>-47</c:v>
                </c:pt>
                <c:pt idx="1586">
                  <c:v>-47</c:v>
                </c:pt>
                <c:pt idx="1587">
                  <c:v>-47</c:v>
                </c:pt>
                <c:pt idx="1588">
                  <c:v>-47</c:v>
                </c:pt>
                <c:pt idx="1589">
                  <c:v>-47</c:v>
                </c:pt>
                <c:pt idx="1590">
                  <c:v>-47</c:v>
                </c:pt>
                <c:pt idx="1591">
                  <c:v>-47</c:v>
                </c:pt>
                <c:pt idx="1592">
                  <c:v>-47</c:v>
                </c:pt>
                <c:pt idx="1593">
                  <c:v>-47</c:v>
                </c:pt>
                <c:pt idx="1594">
                  <c:v>-47</c:v>
                </c:pt>
                <c:pt idx="1595">
                  <c:v>-47</c:v>
                </c:pt>
                <c:pt idx="1596">
                  <c:v>-47</c:v>
                </c:pt>
                <c:pt idx="1597">
                  <c:v>-47</c:v>
                </c:pt>
                <c:pt idx="1598">
                  <c:v>-47</c:v>
                </c:pt>
                <c:pt idx="1599">
                  <c:v>-47</c:v>
                </c:pt>
                <c:pt idx="1600">
                  <c:v>-47</c:v>
                </c:pt>
                <c:pt idx="1601">
                  <c:v>-47</c:v>
                </c:pt>
                <c:pt idx="1602">
                  <c:v>-47</c:v>
                </c:pt>
                <c:pt idx="1603">
                  <c:v>-47</c:v>
                </c:pt>
                <c:pt idx="1604">
                  <c:v>-47</c:v>
                </c:pt>
                <c:pt idx="1605">
                  <c:v>-47</c:v>
                </c:pt>
                <c:pt idx="1606">
                  <c:v>-47</c:v>
                </c:pt>
                <c:pt idx="1607">
                  <c:v>-47</c:v>
                </c:pt>
                <c:pt idx="1608">
                  <c:v>-47</c:v>
                </c:pt>
                <c:pt idx="1609">
                  <c:v>-47</c:v>
                </c:pt>
                <c:pt idx="1610">
                  <c:v>-47</c:v>
                </c:pt>
                <c:pt idx="1611">
                  <c:v>-47</c:v>
                </c:pt>
                <c:pt idx="1612">
                  <c:v>-47</c:v>
                </c:pt>
                <c:pt idx="1613">
                  <c:v>-47</c:v>
                </c:pt>
                <c:pt idx="1614">
                  <c:v>-47</c:v>
                </c:pt>
                <c:pt idx="1615">
                  <c:v>-47</c:v>
                </c:pt>
                <c:pt idx="1616">
                  <c:v>-47</c:v>
                </c:pt>
                <c:pt idx="1617">
                  <c:v>-47</c:v>
                </c:pt>
                <c:pt idx="1618">
                  <c:v>-47</c:v>
                </c:pt>
                <c:pt idx="1619">
                  <c:v>-47</c:v>
                </c:pt>
                <c:pt idx="1620">
                  <c:v>-47</c:v>
                </c:pt>
                <c:pt idx="1621">
                  <c:v>-47</c:v>
                </c:pt>
                <c:pt idx="1622">
                  <c:v>-47</c:v>
                </c:pt>
                <c:pt idx="1623">
                  <c:v>-47</c:v>
                </c:pt>
                <c:pt idx="1624">
                  <c:v>-47</c:v>
                </c:pt>
                <c:pt idx="1625">
                  <c:v>-47</c:v>
                </c:pt>
                <c:pt idx="1626">
                  <c:v>-47</c:v>
                </c:pt>
                <c:pt idx="1627">
                  <c:v>-47</c:v>
                </c:pt>
                <c:pt idx="1628">
                  <c:v>-47</c:v>
                </c:pt>
                <c:pt idx="1629">
                  <c:v>-47</c:v>
                </c:pt>
                <c:pt idx="1630">
                  <c:v>-47</c:v>
                </c:pt>
                <c:pt idx="1631">
                  <c:v>-47</c:v>
                </c:pt>
                <c:pt idx="1632">
                  <c:v>-47</c:v>
                </c:pt>
                <c:pt idx="1633">
                  <c:v>-47</c:v>
                </c:pt>
                <c:pt idx="1634">
                  <c:v>-47</c:v>
                </c:pt>
                <c:pt idx="1635">
                  <c:v>-47</c:v>
                </c:pt>
                <c:pt idx="1636">
                  <c:v>-47</c:v>
                </c:pt>
                <c:pt idx="1637">
                  <c:v>-47</c:v>
                </c:pt>
                <c:pt idx="1638">
                  <c:v>-47</c:v>
                </c:pt>
                <c:pt idx="1639">
                  <c:v>-47</c:v>
                </c:pt>
                <c:pt idx="1640">
                  <c:v>-47</c:v>
                </c:pt>
                <c:pt idx="1641">
                  <c:v>-47</c:v>
                </c:pt>
                <c:pt idx="1642">
                  <c:v>-47</c:v>
                </c:pt>
                <c:pt idx="1643">
                  <c:v>-47</c:v>
                </c:pt>
                <c:pt idx="1644">
                  <c:v>-47</c:v>
                </c:pt>
                <c:pt idx="1645">
                  <c:v>-47</c:v>
                </c:pt>
                <c:pt idx="1646">
                  <c:v>-47</c:v>
                </c:pt>
                <c:pt idx="1647">
                  <c:v>-47</c:v>
                </c:pt>
                <c:pt idx="1648">
                  <c:v>-47</c:v>
                </c:pt>
                <c:pt idx="1649">
                  <c:v>-47</c:v>
                </c:pt>
                <c:pt idx="1650">
                  <c:v>-47</c:v>
                </c:pt>
                <c:pt idx="1651">
                  <c:v>-47</c:v>
                </c:pt>
                <c:pt idx="1652">
                  <c:v>-47</c:v>
                </c:pt>
                <c:pt idx="1653">
                  <c:v>-47</c:v>
                </c:pt>
                <c:pt idx="1654">
                  <c:v>-47</c:v>
                </c:pt>
                <c:pt idx="1655">
                  <c:v>-47</c:v>
                </c:pt>
                <c:pt idx="1656">
                  <c:v>-47</c:v>
                </c:pt>
                <c:pt idx="1657">
                  <c:v>-47</c:v>
                </c:pt>
                <c:pt idx="1658">
                  <c:v>-47</c:v>
                </c:pt>
                <c:pt idx="1659">
                  <c:v>-47</c:v>
                </c:pt>
                <c:pt idx="1660">
                  <c:v>-47</c:v>
                </c:pt>
                <c:pt idx="1661">
                  <c:v>-47</c:v>
                </c:pt>
                <c:pt idx="1662">
                  <c:v>-47</c:v>
                </c:pt>
                <c:pt idx="1663">
                  <c:v>-47</c:v>
                </c:pt>
                <c:pt idx="1664">
                  <c:v>-47</c:v>
                </c:pt>
                <c:pt idx="1665">
                  <c:v>-47</c:v>
                </c:pt>
                <c:pt idx="1666">
                  <c:v>-47</c:v>
                </c:pt>
                <c:pt idx="1667">
                  <c:v>-47</c:v>
                </c:pt>
                <c:pt idx="1668">
                  <c:v>-47</c:v>
                </c:pt>
                <c:pt idx="1669">
                  <c:v>-47</c:v>
                </c:pt>
                <c:pt idx="1670">
                  <c:v>-47</c:v>
                </c:pt>
                <c:pt idx="1671">
                  <c:v>-47</c:v>
                </c:pt>
                <c:pt idx="1672">
                  <c:v>-47</c:v>
                </c:pt>
                <c:pt idx="1673">
                  <c:v>-47</c:v>
                </c:pt>
                <c:pt idx="1674">
                  <c:v>-47</c:v>
                </c:pt>
                <c:pt idx="1675">
                  <c:v>-47</c:v>
                </c:pt>
                <c:pt idx="1676">
                  <c:v>-47</c:v>
                </c:pt>
                <c:pt idx="1677">
                  <c:v>-47</c:v>
                </c:pt>
                <c:pt idx="1678">
                  <c:v>-47</c:v>
                </c:pt>
                <c:pt idx="1679">
                  <c:v>-47</c:v>
                </c:pt>
                <c:pt idx="1680">
                  <c:v>-47</c:v>
                </c:pt>
                <c:pt idx="1681">
                  <c:v>-47</c:v>
                </c:pt>
                <c:pt idx="1682">
                  <c:v>-47</c:v>
                </c:pt>
                <c:pt idx="1683">
                  <c:v>-47</c:v>
                </c:pt>
                <c:pt idx="1684">
                  <c:v>-47</c:v>
                </c:pt>
                <c:pt idx="1685">
                  <c:v>-47</c:v>
                </c:pt>
                <c:pt idx="1686">
                  <c:v>-47</c:v>
                </c:pt>
                <c:pt idx="1687">
                  <c:v>-47</c:v>
                </c:pt>
                <c:pt idx="1688">
                  <c:v>-47</c:v>
                </c:pt>
                <c:pt idx="1689">
                  <c:v>-47</c:v>
                </c:pt>
                <c:pt idx="1690">
                  <c:v>-47</c:v>
                </c:pt>
                <c:pt idx="1691">
                  <c:v>-47</c:v>
                </c:pt>
                <c:pt idx="1692">
                  <c:v>-47</c:v>
                </c:pt>
                <c:pt idx="1693">
                  <c:v>-47</c:v>
                </c:pt>
                <c:pt idx="1694">
                  <c:v>-47</c:v>
                </c:pt>
                <c:pt idx="1695">
                  <c:v>-47</c:v>
                </c:pt>
                <c:pt idx="1696">
                  <c:v>-47</c:v>
                </c:pt>
                <c:pt idx="1697">
                  <c:v>-47</c:v>
                </c:pt>
                <c:pt idx="1698">
                  <c:v>-47</c:v>
                </c:pt>
                <c:pt idx="1699">
                  <c:v>-47</c:v>
                </c:pt>
                <c:pt idx="1700">
                  <c:v>-47</c:v>
                </c:pt>
                <c:pt idx="1701">
                  <c:v>-47</c:v>
                </c:pt>
                <c:pt idx="1702">
                  <c:v>-47</c:v>
                </c:pt>
                <c:pt idx="1703">
                  <c:v>-47</c:v>
                </c:pt>
                <c:pt idx="1704">
                  <c:v>-47</c:v>
                </c:pt>
                <c:pt idx="1705">
                  <c:v>-47</c:v>
                </c:pt>
                <c:pt idx="1706">
                  <c:v>-47</c:v>
                </c:pt>
                <c:pt idx="1707">
                  <c:v>-47</c:v>
                </c:pt>
                <c:pt idx="1708">
                  <c:v>-47</c:v>
                </c:pt>
                <c:pt idx="1709">
                  <c:v>-47</c:v>
                </c:pt>
                <c:pt idx="1710">
                  <c:v>-47</c:v>
                </c:pt>
                <c:pt idx="1711">
                  <c:v>-47</c:v>
                </c:pt>
                <c:pt idx="1712">
                  <c:v>-47</c:v>
                </c:pt>
                <c:pt idx="1713">
                  <c:v>-47</c:v>
                </c:pt>
                <c:pt idx="1714">
                  <c:v>-47</c:v>
                </c:pt>
                <c:pt idx="1715">
                  <c:v>-47</c:v>
                </c:pt>
                <c:pt idx="1716">
                  <c:v>-47</c:v>
                </c:pt>
                <c:pt idx="1717">
                  <c:v>-47</c:v>
                </c:pt>
                <c:pt idx="1718">
                  <c:v>-47</c:v>
                </c:pt>
                <c:pt idx="1719">
                  <c:v>-47</c:v>
                </c:pt>
                <c:pt idx="1720">
                  <c:v>-47</c:v>
                </c:pt>
                <c:pt idx="1721">
                  <c:v>-47</c:v>
                </c:pt>
                <c:pt idx="1722">
                  <c:v>-47</c:v>
                </c:pt>
                <c:pt idx="1723">
                  <c:v>-47</c:v>
                </c:pt>
                <c:pt idx="1724">
                  <c:v>-47</c:v>
                </c:pt>
                <c:pt idx="1725">
                  <c:v>-47</c:v>
                </c:pt>
                <c:pt idx="1726">
                  <c:v>-47</c:v>
                </c:pt>
                <c:pt idx="1727">
                  <c:v>-47</c:v>
                </c:pt>
                <c:pt idx="1728">
                  <c:v>-47</c:v>
                </c:pt>
                <c:pt idx="1729">
                  <c:v>-47</c:v>
                </c:pt>
                <c:pt idx="1730">
                  <c:v>-47</c:v>
                </c:pt>
                <c:pt idx="1731">
                  <c:v>-47</c:v>
                </c:pt>
                <c:pt idx="1732">
                  <c:v>-47</c:v>
                </c:pt>
                <c:pt idx="1733">
                  <c:v>-47</c:v>
                </c:pt>
                <c:pt idx="1734">
                  <c:v>-47</c:v>
                </c:pt>
                <c:pt idx="1735">
                  <c:v>-47</c:v>
                </c:pt>
                <c:pt idx="1736">
                  <c:v>-47</c:v>
                </c:pt>
                <c:pt idx="1737">
                  <c:v>-47</c:v>
                </c:pt>
                <c:pt idx="1738">
                  <c:v>-47</c:v>
                </c:pt>
                <c:pt idx="1739">
                  <c:v>-47</c:v>
                </c:pt>
                <c:pt idx="1740">
                  <c:v>-47</c:v>
                </c:pt>
                <c:pt idx="1741">
                  <c:v>-47</c:v>
                </c:pt>
                <c:pt idx="1742">
                  <c:v>-47</c:v>
                </c:pt>
                <c:pt idx="1743">
                  <c:v>-47</c:v>
                </c:pt>
                <c:pt idx="1744">
                  <c:v>-47</c:v>
                </c:pt>
                <c:pt idx="1745">
                  <c:v>-47</c:v>
                </c:pt>
                <c:pt idx="1746">
                  <c:v>-47</c:v>
                </c:pt>
                <c:pt idx="1747">
                  <c:v>-47</c:v>
                </c:pt>
                <c:pt idx="1748">
                  <c:v>-47</c:v>
                </c:pt>
                <c:pt idx="1749">
                  <c:v>-47</c:v>
                </c:pt>
                <c:pt idx="1750">
                  <c:v>-47</c:v>
                </c:pt>
                <c:pt idx="1751">
                  <c:v>-47</c:v>
                </c:pt>
                <c:pt idx="1752">
                  <c:v>-47</c:v>
                </c:pt>
                <c:pt idx="1753">
                  <c:v>-47</c:v>
                </c:pt>
                <c:pt idx="1754">
                  <c:v>-47</c:v>
                </c:pt>
                <c:pt idx="1755">
                  <c:v>-47</c:v>
                </c:pt>
                <c:pt idx="1756">
                  <c:v>-47</c:v>
                </c:pt>
                <c:pt idx="1757">
                  <c:v>-47</c:v>
                </c:pt>
                <c:pt idx="1758">
                  <c:v>-47</c:v>
                </c:pt>
                <c:pt idx="1759">
                  <c:v>-47</c:v>
                </c:pt>
                <c:pt idx="1760">
                  <c:v>-47</c:v>
                </c:pt>
                <c:pt idx="1761">
                  <c:v>-47</c:v>
                </c:pt>
                <c:pt idx="1762">
                  <c:v>-47</c:v>
                </c:pt>
                <c:pt idx="1763">
                  <c:v>-47</c:v>
                </c:pt>
                <c:pt idx="1764">
                  <c:v>-47</c:v>
                </c:pt>
                <c:pt idx="1765">
                  <c:v>-47</c:v>
                </c:pt>
                <c:pt idx="1766">
                  <c:v>-47</c:v>
                </c:pt>
                <c:pt idx="1767">
                  <c:v>-47</c:v>
                </c:pt>
                <c:pt idx="1768">
                  <c:v>-47</c:v>
                </c:pt>
                <c:pt idx="1769">
                  <c:v>-47</c:v>
                </c:pt>
                <c:pt idx="1770">
                  <c:v>-47</c:v>
                </c:pt>
                <c:pt idx="1771">
                  <c:v>-47</c:v>
                </c:pt>
                <c:pt idx="1772">
                  <c:v>-47</c:v>
                </c:pt>
                <c:pt idx="1773">
                  <c:v>-47</c:v>
                </c:pt>
                <c:pt idx="1774">
                  <c:v>-47</c:v>
                </c:pt>
                <c:pt idx="1775">
                  <c:v>-47</c:v>
                </c:pt>
                <c:pt idx="1776">
                  <c:v>-47</c:v>
                </c:pt>
                <c:pt idx="1777">
                  <c:v>-47</c:v>
                </c:pt>
                <c:pt idx="1778">
                  <c:v>-47</c:v>
                </c:pt>
                <c:pt idx="1779">
                  <c:v>-47</c:v>
                </c:pt>
                <c:pt idx="1780">
                  <c:v>-47</c:v>
                </c:pt>
                <c:pt idx="1781">
                  <c:v>-47</c:v>
                </c:pt>
                <c:pt idx="1782">
                  <c:v>-47</c:v>
                </c:pt>
                <c:pt idx="1783">
                  <c:v>-47</c:v>
                </c:pt>
                <c:pt idx="1784">
                  <c:v>-47</c:v>
                </c:pt>
                <c:pt idx="1785">
                  <c:v>-47</c:v>
                </c:pt>
                <c:pt idx="1786">
                  <c:v>-47</c:v>
                </c:pt>
                <c:pt idx="1787">
                  <c:v>-47</c:v>
                </c:pt>
                <c:pt idx="1788">
                  <c:v>-47</c:v>
                </c:pt>
                <c:pt idx="1789">
                  <c:v>-47</c:v>
                </c:pt>
                <c:pt idx="1790">
                  <c:v>-47</c:v>
                </c:pt>
                <c:pt idx="1791">
                  <c:v>-47</c:v>
                </c:pt>
                <c:pt idx="1792">
                  <c:v>-47</c:v>
                </c:pt>
                <c:pt idx="1793">
                  <c:v>-47</c:v>
                </c:pt>
                <c:pt idx="1794">
                  <c:v>-47</c:v>
                </c:pt>
                <c:pt idx="1795">
                  <c:v>-47</c:v>
                </c:pt>
                <c:pt idx="1796">
                  <c:v>-47</c:v>
                </c:pt>
                <c:pt idx="1797">
                  <c:v>-47</c:v>
                </c:pt>
                <c:pt idx="1798">
                  <c:v>-47</c:v>
                </c:pt>
                <c:pt idx="1799">
                  <c:v>-47</c:v>
                </c:pt>
                <c:pt idx="1800">
                  <c:v>-47</c:v>
                </c:pt>
                <c:pt idx="1801">
                  <c:v>-47</c:v>
                </c:pt>
                <c:pt idx="1802">
                  <c:v>-47</c:v>
                </c:pt>
                <c:pt idx="1803">
                  <c:v>-47</c:v>
                </c:pt>
                <c:pt idx="1804">
                  <c:v>-47</c:v>
                </c:pt>
                <c:pt idx="1805">
                  <c:v>-47</c:v>
                </c:pt>
                <c:pt idx="1806">
                  <c:v>-47</c:v>
                </c:pt>
                <c:pt idx="1807">
                  <c:v>-47</c:v>
                </c:pt>
                <c:pt idx="1808">
                  <c:v>-47</c:v>
                </c:pt>
                <c:pt idx="1809">
                  <c:v>-47</c:v>
                </c:pt>
                <c:pt idx="1810">
                  <c:v>-47</c:v>
                </c:pt>
                <c:pt idx="1811">
                  <c:v>-47</c:v>
                </c:pt>
                <c:pt idx="1812">
                  <c:v>-47</c:v>
                </c:pt>
                <c:pt idx="1813">
                  <c:v>-47</c:v>
                </c:pt>
                <c:pt idx="1814">
                  <c:v>-47</c:v>
                </c:pt>
                <c:pt idx="1815">
                  <c:v>-47</c:v>
                </c:pt>
                <c:pt idx="1816">
                  <c:v>-47</c:v>
                </c:pt>
                <c:pt idx="1817">
                  <c:v>-47</c:v>
                </c:pt>
                <c:pt idx="1818">
                  <c:v>-47</c:v>
                </c:pt>
                <c:pt idx="1819">
                  <c:v>-47</c:v>
                </c:pt>
                <c:pt idx="1820">
                  <c:v>-47</c:v>
                </c:pt>
                <c:pt idx="1821">
                  <c:v>-47</c:v>
                </c:pt>
                <c:pt idx="1822">
                  <c:v>-47</c:v>
                </c:pt>
                <c:pt idx="1823">
                  <c:v>-47</c:v>
                </c:pt>
                <c:pt idx="1824">
                  <c:v>-47</c:v>
                </c:pt>
                <c:pt idx="1825">
                  <c:v>-47</c:v>
                </c:pt>
                <c:pt idx="1826">
                  <c:v>-47</c:v>
                </c:pt>
                <c:pt idx="1827">
                  <c:v>-47</c:v>
                </c:pt>
                <c:pt idx="1828">
                  <c:v>-47</c:v>
                </c:pt>
                <c:pt idx="1829">
                  <c:v>-47</c:v>
                </c:pt>
                <c:pt idx="1830">
                  <c:v>-47</c:v>
                </c:pt>
                <c:pt idx="1831">
                  <c:v>-47</c:v>
                </c:pt>
                <c:pt idx="1832">
                  <c:v>-47</c:v>
                </c:pt>
                <c:pt idx="1833">
                  <c:v>-47</c:v>
                </c:pt>
                <c:pt idx="1834">
                  <c:v>-47</c:v>
                </c:pt>
                <c:pt idx="1835">
                  <c:v>-47</c:v>
                </c:pt>
                <c:pt idx="1836">
                  <c:v>-47</c:v>
                </c:pt>
                <c:pt idx="1837">
                  <c:v>-47</c:v>
                </c:pt>
                <c:pt idx="1838">
                  <c:v>-47</c:v>
                </c:pt>
                <c:pt idx="1839">
                  <c:v>-47</c:v>
                </c:pt>
                <c:pt idx="1840">
                  <c:v>-47</c:v>
                </c:pt>
                <c:pt idx="1841">
                  <c:v>-47</c:v>
                </c:pt>
                <c:pt idx="1842">
                  <c:v>-47</c:v>
                </c:pt>
                <c:pt idx="1843">
                  <c:v>-47</c:v>
                </c:pt>
                <c:pt idx="1844">
                  <c:v>-47</c:v>
                </c:pt>
                <c:pt idx="1845">
                  <c:v>-47</c:v>
                </c:pt>
                <c:pt idx="1846">
                  <c:v>-47</c:v>
                </c:pt>
                <c:pt idx="1847">
                  <c:v>-47</c:v>
                </c:pt>
                <c:pt idx="1848">
                  <c:v>-47</c:v>
                </c:pt>
                <c:pt idx="1849">
                  <c:v>-47</c:v>
                </c:pt>
                <c:pt idx="1850">
                  <c:v>-47</c:v>
                </c:pt>
                <c:pt idx="1851">
                  <c:v>-47</c:v>
                </c:pt>
                <c:pt idx="1852">
                  <c:v>-47</c:v>
                </c:pt>
                <c:pt idx="1853">
                  <c:v>-47</c:v>
                </c:pt>
                <c:pt idx="1854">
                  <c:v>-47</c:v>
                </c:pt>
                <c:pt idx="1855">
                  <c:v>-47</c:v>
                </c:pt>
                <c:pt idx="1856">
                  <c:v>-47</c:v>
                </c:pt>
                <c:pt idx="1857">
                  <c:v>-47</c:v>
                </c:pt>
                <c:pt idx="1858">
                  <c:v>-47</c:v>
                </c:pt>
                <c:pt idx="1859">
                  <c:v>-47</c:v>
                </c:pt>
                <c:pt idx="1860">
                  <c:v>-47</c:v>
                </c:pt>
                <c:pt idx="1861">
                  <c:v>-47</c:v>
                </c:pt>
                <c:pt idx="1862">
                  <c:v>-47</c:v>
                </c:pt>
                <c:pt idx="1863">
                  <c:v>-47</c:v>
                </c:pt>
                <c:pt idx="1864">
                  <c:v>-47</c:v>
                </c:pt>
                <c:pt idx="1865">
                  <c:v>-47</c:v>
                </c:pt>
                <c:pt idx="1866">
                  <c:v>-47</c:v>
                </c:pt>
                <c:pt idx="1867">
                  <c:v>-47</c:v>
                </c:pt>
                <c:pt idx="1868">
                  <c:v>-47</c:v>
                </c:pt>
                <c:pt idx="1869">
                  <c:v>-47</c:v>
                </c:pt>
                <c:pt idx="1870">
                  <c:v>-47</c:v>
                </c:pt>
                <c:pt idx="1871">
                  <c:v>-47</c:v>
                </c:pt>
                <c:pt idx="1872">
                  <c:v>-47</c:v>
                </c:pt>
                <c:pt idx="1873">
                  <c:v>-47</c:v>
                </c:pt>
                <c:pt idx="1874">
                  <c:v>-47</c:v>
                </c:pt>
                <c:pt idx="1875">
                  <c:v>-47</c:v>
                </c:pt>
                <c:pt idx="1876">
                  <c:v>-47</c:v>
                </c:pt>
                <c:pt idx="1877">
                  <c:v>-47</c:v>
                </c:pt>
                <c:pt idx="1878">
                  <c:v>-47</c:v>
                </c:pt>
                <c:pt idx="1879">
                  <c:v>-47</c:v>
                </c:pt>
                <c:pt idx="1880">
                  <c:v>-47</c:v>
                </c:pt>
                <c:pt idx="1881">
                  <c:v>-47</c:v>
                </c:pt>
                <c:pt idx="1882">
                  <c:v>-47</c:v>
                </c:pt>
                <c:pt idx="1883">
                  <c:v>-47</c:v>
                </c:pt>
                <c:pt idx="1884">
                  <c:v>-47</c:v>
                </c:pt>
                <c:pt idx="1885">
                  <c:v>-47</c:v>
                </c:pt>
                <c:pt idx="1886">
                  <c:v>-47</c:v>
                </c:pt>
                <c:pt idx="1887">
                  <c:v>-47</c:v>
                </c:pt>
                <c:pt idx="1888">
                  <c:v>-47</c:v>
                </c:pt>
                <c:pt idx="1889">
                  <c:v>-47</c:v>
                </c:pt>
                <c:pt idx="1890">
                  <c:v>-47</c:v>
                </c:pt>
                <c:pt idx="1891">
                  <c:v>-47</c:v>
                </c:pt>
                <c:pt idx="1892">
                  <c:v>-47</c:v>
                </c:pt>
                <c:pt idx="1893">
                  <c:v>-47</c:v>
                </c:pt>
                <c:pt idx="1894">
                  <c:v>-47</c:v>
                </c:pt>
                <c:pt idx="1895">
                  <c:v>-47</c:v>
                </c:pt>
                <c:pt idx="1896">
                  <c:v>-47</c:v>
                </c:pt>
                <c:pt idx="1897">
                  <c:v>-47</c:v>
                </c:pt>
                <c:pt idx="1898">
                  <c:v>-47</c:v>
                </c:pt>
                <c:pt idx="1899">
                  <c:v>-47</c:v>
                </c:pt>
                <c:pt idx="1900">
                  <c:v>-47</c:v>
                </c:pt>
                <c:pt idx="1901">
                  <c:v>-47</c:v>
                </c:pt>
                <c:pt idx="1902">
                  <c:v>-47</c:v>
                </c:pt>
                <c:pt idx="1903">
                  <c:v>-47</c:v>
                </c:pt>
                <c:pt idx="1904">
                  <c:v>-47</c:v>
                </c:pt>
                <c:pt idx="1905">
                  <c:v>-47</c:v>
                </c:pt>
                <c:pt idx="1906">
                  <c:v>-47</c:v>
                </c:pt>
                <c:pt idx="1907">
                  <c:v>-47</c:v>
                </c:pt>
                <c:pt idx="1908">
                  <c:v>-47</c:v>
                </c:pt>
                <c:pt idx="1909">
                  <c:v>-47</c:v>
                </c:pt>
                <c:pt idx="1910">
                  <c:v>-47</c:v>
                </c:pt>
                <c:pt idx="1911">
                  <c:v>-47</c:v>
                </c:pt>
                <c:pt idx="1912">
                  <c:v>-47</c:v>
                </c:pt>
                <c:pt idx="1913">
                  <c:v>-47</c:v>
                </c:pt>
                <c:pt idx="1914">
                  <c:v>-47</c:v>
                </c:pt>
                <c:pt idx="1915">
                  <c:v>-47</c:v>
                </c:pt>
                <c:pt idx="1916">
                  <c:v>-47</c:v>
                </c:pt>
                <c:pt idx="1917">
                  <c:v>-47</c:v>
                </c:pt>
                <c:pt idx="1918">
                  <c:v>-47</c:v>
                </c:pt>
                <c:pt idx="1919">
                  <c:v>-47</c:v>
                </c:pt>
                <c:pt idx="1920">
                  <c:v>-47</c:v>
                </c:pt>
                <c:pt idx="1921">
                  <c:v>-47</c:v>
                </c:pt>
                <c:pt idx="1922">
                  <c:v>-47</c:v>
                </c:pt>
                <c:pt idx="1923">
                  <c:v>-47</c:v>
                </c:pt>
                <c:pt idx="1924">
                  <c:v>-47</c:v>
                </c:pt>
                <c:pt idx="1925">
                  <c:v>-47</c:v>
                </c:pt>
                <c:pt idx="1926">
                  <c:v>-47</c:v>
                </c:pt>
                <c:pt idx="1927">
                  <c:v>-47</c:v>
                </c:pt>
                <c:pt idx="1928">
                  <c:v>-47</c:v>
                </c:pt>
                <c:pt idx="1929">
                  <c:v>-47</c:v>
                </c:pt>
                <c:pt idx="1930">
                  <c:v>-47</c:v>
                </c:pt>
                <c:pt idx="1931">
                  <c:v>-47</c:v>
                </c:pt>
                <c:pt idx="1932">
                  <c:v>-47</c:v>
                </c:pt>
                <c:pt idx="1933">
                  <c:v>-47</c:v>
                </c:pt>
                <c:pt idx="1934">
                  <c:v>-47</c:v>
                </c:pt>
                <c:pt idx="1935">
                  <c:v>-47</c:v>
                </c:pt>
                <c:pt idx="1936">
                  <c:v>-47</c:v>
                </c:pt>
                <c:pt idx="1937">
                  <c:v>-47</c:v>
                </c:pt>
                <c:pt idx="1938">
                  <c:v>-47</c:v>
                </c:pt>
                <c:pt idx="1939">
                  <c:v>-47</c:v>
                </c:pt>
                <c:pt idx="1940">
                  <c:v>-47</c:v>
                </c:pt>
                <c:pt idx="1941">
                  <c:v>-47</c:v>
                </c:pt>
                <c:pt idx="1942">
                  <c:v>-47</c:v>
                </c:pt>
                <c:pt idx="1943">
                  <c:v>-47</c:v>
                </c:pt>
                <c:pt idx="1944">
                  <c:v>-47</c:v>
                </c:pt>
                <c:pt idx="1945">
                  <c:v>-47</c:v>
                </c:pt>
                <c:pt idx="1946">
                  <c:v>-47</c:v>
                </c:pt>
                <c:pt idx="1947">
                  <c:v>-47</c:v>
                </c:pt>
                <c:pt idx="1948">
                  <c:v>-47</c:v>
                </c:pt>
                <c:pt idx="1949">
                  <c:v>-47</c:v>
                </c:pt>
                <c:pt idx="1950">
                  <c:v>-47</c:v>
                </c:pt>
                <c:pt idx="1951">
                  <c:v>-47</c:v>
                </c:pt>
                <c:pt idx="1952">
                  <c:v>-47</c:v>
                </c:pt>
                <c:pt idx="1953">
                  <c:v>-47</c:v>
                </c:pt>
                <c:pt idx="1954">
                  <c:v>-47</c:v>
                </c:pt>
                <c:pt idx="1955">
                  <c:v>-47</c:v>
                </c:pt>
                <c:pt idx="1956">
                  <c:v>-47</c:v>
                </c:pt>
                <c:pt idx="1957">
                  <c:v>-47</c:v>
                </c:pt>
                <c:pt idx="1958">
                  <c:v>-47</c:v>
                </c:pt>
                <c:pt idx="1959">
                  <c:v>-47</c:v>
                </c:pt>
                <c:pt idx="1960">
                  <c:v>-47</c:v>
                </c:pt>
                <c:pt idx="1961">
                  <c:v>-47</c:v>
                </c:pt>
                <c:pt idx="1962">
                  <c:v>-47</c:v>
                </c:pt>
                <c:pt idx="1963">
                  <c:v>-47</c:v>
                </c:pt>
                <c:pt idx="1964">
                  <c:v>-47</c:v>
                </c:pt>
                <c:pt idx="1965">
                  <c:v>-47</c:v>
                </c:pt>
                <c:pt idx="1966">
                  <c:v>-47</c:v>
                </c:pt>
                <c:pt idx="1967">
                  <c:v>-47</c:v>
                </c:pt>
                <c:pt idx="1968">
                  <c:v>-47</c:v>
                </c:pt>
                <c:pt idx="1969">
                  <c:v>-47</c:v>
                </c:pt>
                <c:pt idx="1970">
                  <c:v>-47</c:v>
                </c:pt>
                <c:pt idx="1971">
                  <c:v>-47</c:v>
                </c:pt>
                <c:pt idx="1972">
                  <c:v>-47</c:v>
                </c:pt>
                <c:pt idx="1973">
                  <c:v>-47</c:v>
                </c:pt>
                <c:pt idx="1974">
                  <c:v>-47</c:v>
                </c:pt>
                <c:pt idx="1975">
                  <c:v>-47</c:v>
                </c:pt>
                <c:pt idx="1976">
                  <c:v>-47</c:v>
                </c:pt>
                <c:pt idx="1977">
                  <c:v>-47</c:v>
                </c:pt>
                <c:pt idx="1978">
                  <c:v>-47</c:v>
                </c:pt>
                <c:pt idx="1979">
                  <c:v>-47</c:v>
                </c:pt>
                <c:pt idx="1980">
                  <c:v>-47</c:v>
                </c:pt>
                <c:pt idx="1981">
                  <c:v>-47</c:v>
                </c:pt>
                <c:pt idx="1982">
                  <c:v>-47</c:v>
                </c:pt>
                <c:pt idx="1983">
                  <c:v>-47</c:v>
                </c:pt>
                <c:pt idx="1984">
                  <c:v>-47</c:v>
                </c:pt>
                <c:pt idx="1985">
                  <c:v>-47</c:v>
                </c:pt>
                <c:pt idx="1986">
                  <c:v>-47</c:v>
                </c:pt>
                <c:pt idx="1987">
                  <c:v>-47</c:v>
                </c:pt>
                <c:pt idx="1988">
                  <c:v>-47</c:v>
                </c:pt>
                <c:pt idx="1989">
                  <c:v>-47</c:v>
                </c:pt>
                <c:pt idx="1990">
                  <c:v>-47</c:v>
                </c:pt>
                <c:pt idx="1991">
                  <c:v>-47</c:v>
                </c:pt>
                <c:pt idx="1992">
                  <c:v>-47</c:v>
                </c:pt>
                <c:pt idx="1993">
                  <c:v>-47</c:v>
                </c:pt>
                <c:pt idx="1994">
                  <c:v>-47</c:v>
                </c:pt>
                <c:pt idx="1995">
                  <c:v>-47</c:v>
                </c:pt>
                <c:pt idx="1996">
                  <c:v>-47</c:v>
                </c:pt>
                <c:pt idx="1997">
                  <c:v>-47</c:v>
                </c:pt>
                <c:pt idx="1998">
                  <c:v>-47</c:v>
                </c:pt>
                <c:pt idx="1999">
                  <c:v>-47</c:v>
                </c:pt>
                <c:pt idx="2000">
                  <c:v>-47</c:v>
                </c:pt>
                <c:pt idx="2001">
                  <c:v>-47</c:v>
                </c:pt>
                <c:pt idx="2002">
                  <c:v>-47</c:v>
                </c:pt>
                <c:pt idx="2003">
                  <c:v>-47</c:v>
                </c:pt>
                <c:pt idx="2004">
                  <c:v>-47</c:v>
                </c:pt>
                <c:pt idx="2005">
                  <c:v>-47</c:v>
                </c:pt>
                <c:pt idx="2006">
                  <c:v>-47</c:v>
                </c:pt>
                <c:pt idx="2007">
                  <c:v>-47</c:v>
                </c:pt>
                <c:pt idx="2008">
                  <c:v>-47</c:v>
                </c:pt>
                <c:pt idx="2009">
                  <c:v>-47</c:v>
                </c:pt>
                <c:pt idx="2010">
                  <c:v>-47</c:v>
                </c:pt>
                <c:pt idx="2011">
                  <c:v>-47</c:v>
                </c:pt>
                <c:pt idx="2012">
                  <c:v>-47</c:v>
                </c:pt>
                <c:pt idx="2013">
                  <c:v>-47</c:v>
                </c:pt>
                <c:pt idx="2014">
                  <c:v>-47</c:v>
                </c:pt>
                <c:pt idx="2015">
                  <c:v>-47</c:v>
                </c:pt>
                <c:pt idx="2016">
                  <c:v>-47</c:v>
                </c:pt>
                <c:pt idx="2017">
                  <c:v>-47</c:v>
                </c:pt>
                <c:pt idx="2018">
                  <c:v>-47</c:v>
                </c:pt>
                <c:pt idx="2019">
                  <c:v>-47</c:v>
                </c:pt>
                <c:pt idx="2020">
                  <c:v>-47</c:v>
                </c:pt>
                <c:pt idx="2021">
                  <c:v>-47</c:v>
                </c:pt>
                <c:pt idx="2022">
                  <c:v>-47</c:v>
                </c:pt>
                <c:pt idx="2023">
                  <c:v>-47</c:v>
                </c:pt>
                <c:pt idx="2024">
                  <c:v>-47</c:v>
                </c:pt>
                <c:pt idx="2025">
                  <c:v>-47</c:v>
                </c:pt>
                <c:pt idx="2026">
                  <c:v>-47</c:v>
                </c:pt>
                <c:pt idx="2027">
                  <c:v>-47</c:v>
                </c:pt>
                <c:pt idx="2028">
                  <c:v>-47</c:v>
                </c:pt>
                <c:pt idx="2029">
                  <c:v>-47</c:v>
                </c:pt>
                <c:pt idx="2030">
                  <c:v>-47</c:v>
                </c:pt>
                <c:pt idx="2031">
                  <c:v>-47</c:v>
                </c:pt>
                <c:pt idx="2032">
                  <c:v>-47</c:v>
                </c:pt>
                <c:pt idx="2033">
                  <c:v>-47</c:v>
                </c:pt>
                <c:pt idx="2034">
                  <c:v>-47</c:v>
                </c:pt>
                <c:pt idx="2035">
                  <c:v>-47</c:v>
                </c:pt>
                <c:pt idx="2036">
                  <c:v>-47</c:v>
                </c:pt>
                <c:pt idx="2037">
                  <c:v>-47</c:v>
                </c:pt>
                <c:pt idx="2038">
                  <c:v>-47</c:v>
                </c:pt>
                <c:pt idx="2039">
                  <c:v>-47</c:v>
                </c:pt>
                <c:pt idx="2040">
                  <c:v>-47</c:v>
                </c:pt>
                <c:pt idx="2041">
                  <c:v>-47</c:v>
                </c:pt>
                <c:pt idx="2042">
                  <c:v>-47</c:v>
                </c:pt>
                <c:pt idx="2043">
                  <c:v>-47</c:v>
                </c:pt>
                <c:pt idx="2044">
                  <c:v>-47</c:v>
                </c:pt>
                <c:pt idx="2045">
                  <c:v>-47</c:v>
                </c:pt>
                <c:pt idx="2046">
                  <c:v>-47</c:v>
                </c:pt>
                <c:pt idx="2047">
                  <c:v>-47</c:v>
                </c:pt>
                <c:pt idx="2048">
                  <c:v>-47</c:v>
                </c:pt>
                <c:pt idx="2049">
                  <c:v>-47</c:v>
                </c:pt>
                <c:pt idx="2050">
                  <c:v>-47</c:v>
                </c:pt>
                <c:pt idx="2051">
                  <c:v>-47</c:v>
                </c:pt>
                <c:pt idx="2052">
                  <c:v>-47</c:v>
                </c:pt>
                <c:pt idx="2053">
                  <c:v>-47</c:v>
                </c:pt>
                <c:pt idx="2054">
                  <c:v>-47</c:v>
                </c:pt>
                <c:pt idx="2055">
                  <c:v>-47</c:v>
                </c:pt>
                <c:pt idx="2056">
                  <c:v>-47</c:v>
                </c:pt>
                <c:pt idx="2057">
                  <c:v>-47</c:v>
                </c:pt>
                <c:pt idx="2058">
                  <c:v>-47</c:v>
                </c:pt>
                <c:pt idx="2059">
                  <c:v>-47</c:v>
                </c:pt>
                <c:pt idx="2060">
                  <c:v>-47</c:v>
                </c:pt>
                <c:pt idx="2061">
                  <c:v>-47</c:v>
                </c:pt>
                <c:pt idx="2062">
                  <c:v>-47</c:v>
                </c:pt>
                <c:pt idx="2063">
                  <c:v>-47</c:v>
                </c:pt>
                <c:pt idx="2064">
                  <c:v>-47</c:v>
                </c:pt>
                <c:pt idx="2065">
                  <c:v>-47</c:v>
                </c:pt>
                <c:pt idx="2066">
                  <c:v>-47</c:v>
                </c:pt>
                <c:pt idx="2067">
                  <c:v>-47</c:v>
                </c:pt>
                <c:pt idx="2068">
                  <c:v>-47</c:v>
                </c:pt>
                <c:pt idx="2069">
                  <c:v>-47</c:v>
                </c:pt>
                <c:pt idx="2070">
                  <c:v>-47</c:v>
                </c:pt>
                <c:pt idx="2071">
                  <c:v>-47</c:v>
                </c:pt>
                <c:pt idx="2072">
                  <c:v>-47</c:v>
                </c:pt>
                <c:pt idx="2073">
                  <c:v>-47</c:v>
                </c:pt>
                <c:pt idx="2074">
                  <c:v>-47</c:v>
                </c:pt>
                <c:pt idx="2075">
                  <c:v>-47</c:v>
                </c:pt>
                <c:pt idx="2076">
                  <c:v>-47</c:v>
                </c:pt>
                <c:pt idx="2077">
                  <c:v>-47</c:v>
                </c:pt>
                <c:pt idx="2078">
                  <c:v>-47</c:v>
                </c:pt>
                <c:pt idx="2079">
                  <c:v>-47</c:v>
                </c:pt>
                <c:pt idx="2080">
                  <c:v>-47</c:v>
                </c:pt>
                <c:pt idx="2081">
                  <c:v>-47</c:v>
                </c:pt>
                <c:pt idx="2082">
                  <c:v>-47</c:v>
                </c:pt>
                <c:pt idx="2083">
                  <c:v>-47</c:v>
                </c:pt>
                <c:pt idx="2084">
                  <c:v>-47</c:v>
                </c:pt>
                <c:pt idx="2085">
                  <c:v>-47</c:v>
                </c:pt>
                <c:pt idx="2086">
                  <c:v>-47</c:v>
                </c:pt>
                <c:pt idx="2087">
                  <c:v>-47</c:v>
                </c:pt>
                <c:pt idx="2088">
                  <c:v>-47</c:v>
                </c:pt>
                <c:pt idx="2089">
                  <c:v>-47</c:v>
                </c:pt>
                <c:pt idx="2090">
                  <c:v>-47</c:v>
                </c:pt>
                <c:pt idx="2091">
                  <c:v>-47</c:v>
                </c:pt>
                <c:pt idx="2092">
                  <c:v>-47</c:v>
                </c:pt>
                <c:pt idx="2093">
                  <c:v>-47</c:v>
                </c:pt>
                <c:pt idx="2094">
                  <c:v>-47</c:v>
                </c:pt>
                <c:pt idx="2095">
                  <c:v>-47</c:v>
                </c:pt>
                <c:pt idx="2096">
                  <c:v>-47</c:v>
                </c:pt>
                <c:pt idx="2097">
                  <c:v>-47</c:v>
                </c:pt>
                <c:pt idx="2098">
                  <c:v>-47</c:v>
                </c:pt>
                <c:pt idx="2099">
                  <c:v>-47</c:v>
                </c:pt>
                <c:pt idx="2100">
                  <c:v>-47</c:v>
                </c:pt>
                <c:pt idx="2101">
                  <c:v>-47</c:v>
                </c:pt>
                <c:pt idx="2102">
                  <c:v>-47</c:v>
                </c:pt>
                <c:pt idx="2103">
                  <c:v>-47</c:v>
                </c:pt>
                <c:pt idx="2104">
                  <c:v>-47</c:v>
                </c:pt>
                <c:pt idx="2105">
                  <c:v>-47</c:v>
                </c:pt>
                <c:pt idx="2106">
                  <c:v>-47</c:v>
                </c:pt>
                <c:pt idx="2107">
                  <c:v>-47</c:v>
                </c:pt>
                <c:pt idx="2108">
                  <c:v>-47</c:v>
                </c:pt>
                <c:pt idx="2109">
                  <c:v>-47</c:v>
                </c:pt>
                <c:pt idx="2110">
                  <c:v>-47</c:v>
                </c:pt>
                <c:pt idx="2111">
                  <c:v>-47</c:v>
                </c:pt>
                <c:pt idx="2112">
                  <c:v>-47</c:v>
                </c:pt>
                <c:pt idx="2113">
                  <c:v>-47</c:v>
                </c:pt>
                <c:pt idx="2114">
                  <c:v>-47</c:v>
                </c:pt>
                <c:pt idx="2115">
                  <c:v>-47</c:v>
                </c:pt>
                <c:pt idx="2116">
                  <c:v>-47</c:v>
                </c:pt>
                <c:pt idx="2117">
                  <c:v>-47</c:v>
                </c:pt>
                <c:pt idx="2118">
                  <c:v>-47</c:v>
                </c:pt>
                <c:pt idx="2119">
                  <c:v>-47</c:v>
                </c:pt>
                <c:pt idx="2120">
                  <c:v>-47</c:v>
                </c:pt>
                <c:pt idx="2121">
                  <c:v>-47</c:v>
                </c:pt>
                <c:pt idx="2122">
                  <c:v>-47</c:v>
                </c:pt>
                <c:pt idx="2123">
                  <c:v>-47</c:v>
                </c:pt>
                <c:pt idx="2124">
                  <c:v>-47</c:v>
                </c:pt>
                <c:pt idx="2125">
                  <c:v>-47</c:v>
                </c:pt>
                <c:pt idx="2126">
                  <c:v>-47</c:v>
                </c:pt>
                <c:pt idx="2127">
                  <c:v>-47</c:v>
                </c:pt>
                <c:pt idx="2128">
                  <c:v>-47</c:v>
                </c:pt>
                <c:pt idx="2129">
                  <c:v>-47</c:v>
                </c:pt>
                <c:pt idx="2130">
                  <c:v>-47</c:v>
                </c:pt>
                <c:pt idx="2131">
                  <c:v>-47</c:v>
                </c:pt>
                <c:pt idx="2132">
                  <c:v>-47</c:v>
                </c:pt>
                <c:pt idx="2133">
                  <c:v>-47</c:v>
                </c:pt>
                <c:pt idx="2134">
                  <c:v>-47</c:v>
                </c:pt>
                <c:pt idx="2135">
                  <c:v>-47</c:v>
                </c:pt>
                <c:pt idx="2136">
                  <c:v>-47</c:v>
                </c:pt>
                <c:pt idx="2137">
                  <c:v>-47</c:v>
                </c:pt>
                <c:pt idx="2138">
                  <c:v>-47</c:v>
                </c:pt>
                <c:pt idx="2139">
                  <c:v>-47</c:v>
                </c:pt>
                <c:pt idx="2140">
                  <c:v>-47</c:v>
                </c:pt>
                <c:pt idx="2141">
                  <c:v>-47</c:v>
                </c:pt>
                <c:pt idx="2142">
                  <c:v>-47</c:v>
                </c:pt>
                <c:pt idx="2143">
                  <c:v>-47</c:v>
                </c:pt>
                <c:pt idx="2144">
                  <c:v>-47</c:v>
                </c:pt>
                <c:pt idx="2145">
                  <c:v>-47</c:v>
                </c:pt>
                <c:pt idx="2146">
                  <c:v>-47</c:v>
                </c:pt>
                <c:pt idx="2147">
                  <c:v>-47</c:v>
                </c:pt>
                <c:pt idx="2148">
                  <c:v>-47</c:v>
                </c:pt>
                <c:pt idx="2149">
                  <c:v>-47</c:v>
                </c:pt>
                <c:pt idx="2150">
                  <c:v>-47</c:v>
                </c:pt>
                <c:pt idx="2151">
                  <c:v>-47</c:v>
                </c:pt>
                <c:pt idx="2152">
                  <c:v>-47</c:v>
                </c:pt>
                <c:pt idx="2153">
                  <c:v>-47</c:v>
                </c:pt>
                <c:pt idx="2154">
                  <c:v>-47</c:v>
                </c:pt>
                <c:pt idx="2155">
                  <c:v>-47</c:v>
                </c:pt>
                <c:pt idx="2156">
                  <c:v>-47</c:v>
                </c:pt>
                <c:pt idx="2157">
                  <c:v>-47</c:v>
                </c:pt>
                <c:pt idx="2158">
                  <c:v>-47</c:v>
                </c:pt>
                <c:pt idx="2159">
                  <c:v>-47</c:v>
                </c:pt>
                <c:pt idx="2160">
                  <c:v>-47</c:v>
                </c:pt>
                <c:pt idx="2161">
                  <c:v>-47</c:v>
                </c:pt>
                <c:pt idx="2162">
                  <c:v>-47</c:v>
                </c:pt>
                <c:pt idx="2163">
                  <c:v>-47</c:v>
                </c:pt>
                <c:pt idx="2164">
                  <c:v>-47</c:v>
                </c:pt>
                <c:pt idx="2165">
                  <c:v>-47</c:v>
                </c:pt>
                <c:pt idx="2166">
                  <c:v>-47</c:v>
                </c:pt>
                <c:pt idx="2167">
                  <c:v>-47</c:v>
                </c:pt>
                <c:pt idx="2168">
                  <c:v>-47</c:v>
                </c:pt>
                <c:pt idx="2169">
                  <c:v>-47</c:v>
                </c:pt>
                <c:pt idx="2170">
                  <c:v>-47</c:v>
                </c:pt>
                <c:pt idx="2171">
                  <c:v>-47</c:v>
                </c:pt>
                <c:pt idx="2172">
                  <c:v>-47</c:v>
                </c:pt>
                <c:pt idx="2173">
                  <c:v>-47</c:v>
                </c:pt>
                <c:pt idx="2174">
                  <c:v>-47</c:v>
                </c:pt>
                <c:pt idx="2175">
                  <c:v>-47</c:v>
                </c:pt>
                <c:pt idx="2176">
                  <c:v>-47</c:v>
                </c:pt>
                <c:pt idx="2177">
                  <c:v>-47</c:v>
                </c:pt>
                <c:pt idx="2178">
                  <c:v>-47</c:v>
                </c:pt>
                <c:pt idx="2179">
                  <c:v>-47</c:v>
                </c:pt>
                <c:pt idx="2180">
                  <c:v>-47</c:v>
                </c:pt>
                <c:pt idx="2181">
                  <c:v>-47</c:v>
                </c:pt>
                <c:pt idx="2182">
                  <c:v>-47</c:v>
                </c:pt>
                <c:pt idx="2183">
                  <c:v>-47</c:v>
                </c:pt>
                <c:pt idx="2184">
                  <c:v>-47</c:v>
                </c:pt>
                <c:pt idx="2185">
                  <c:v>-47</c:v>
                </c:pt>
                <c:pt idx="2186">
                  <c:v>-47</c:v>
                </c:pt>
                <c:pt idx="2187">
                  <c:v>-47</c:v>
                </c:pt>
                <c:pt idx="2188">
                  <c:v>-47</c:v>
                </c:pt>
                <c:pt idx="2189">
                  <c:v>-47</c:v>
                </c:pt>
                <c:pt idx="2190">
                  <c:v>-47</c:v>
                </c:pt>
                <c:pt idx="2191">
                  <c:v>-47</c:v>
                </c:pt>
                <c:pt idx="2192">
                  <c:v>-47</c:v>
                </c:pt>
                <c:pt idx="2193">
                  <c:v>-47</c:v>
                </c:pt>
                <c:pt idx="2194">
                  <c:v>-47</c:v>
                </c:pt>
                <c:pt idx="2195">
                  <c:v>-47</c:v>
                </c:pt>
                <c:pt idx="2196">
                  <c:v>-47</c:v>
                </c:pt>
                <c:pt idx="2197">
                  <c:v>-47</c:v>
                </c:pt>
                <c:pt idx="2198">
                  <c:v>-47</c:v>
                </c:pt>
                <c:pt idx="2199">
                  <c:v>-47</c:v>
                </c:pt>
                <c:pt idx="2200">
                  <c:v>-47</c:v>
                </c:pt>
                <c:pt idx="2201">
                  <c:v>-47</c:v>
                </c:pt>
                <c:pt idx="2202">
                  <c:v>-47</c:v>
                </c:pt>
                <c:pt idx="2203">
                  <c:v>-47</c:v>
                </c:pt>
                <c:pt idx="2204">
                  <c:v>-47</c:v>
                </c:pt>
                <c:pt idx="2205">
                  <c:v>-47</c:v>
                </c:pt>
                <c:pt idx="2206">
                  <c:v>-47</c:v>
                </c:pt>
                <c:pt idx="2207">
                  <c:v>-47</c:v>
                </c:pt>
                <c:pt idx="2208">
                  <c:v>-47</c:v>
                </c:pt>
                <c:pt idx="2209">
                  <c:v>-47</c:v>
                </c:pt>
                <c:pt idx="2210">
                  <c:v>-47</c:v>
                </c:pt>
                <c:pt idx="2211">
                  <c:v>-47</c:v>
                </c:pt>
                <c:pt idx="2212">
                  <c:v>-47</c:v>
                </c:pt>
                <c:pt idx="2213">
                  <c:v>-47</c:v>
                </c:pt>
                <c:pt idx="2214">
                  <c:v>-47</c:v>
                </c:pt>
                <c:pt idx="2215">
                  <c:v>-47</c:v>
                </c:pt>
                <c:pt idx="2216">
                  <c:v>-47</c:v>
                </c:pt>
                <c:pt idx="2217">
                  <c:v>-47</c:v>
                </c:pt>
                <c:pt idx="2218">
                  <c:v>-47</c:v>
                </c:pt>
                <c:pt idx="2219">
                  <c:v>-47</c:v>
                </c:pt>
                <c:pt idx="2220">
                  <c:v>-47</c:v>
                </c:pt>
                <c:pt idx="2221">
                  <c:v>-47</c:v>
                </c:pt>
                <c:pt idx="2222">
                  <c:v>-47</c:v>
                </c:pt>
                <c:pt idx="2223">
                  <c:v>-47</c:v>
                </c:pt>
                <c:pt idx="2224">
                  <c:v>-47</c:v>
                </c:pt>
                <c:pt idx="2225">
                  <c:v>-47</c:v>
                </c:pt>
                <c:pt idx="2226">
                  <c:v>-47</c:v>
                </c:pt>
                <c:pt idx="2227">
                  <c:v>-47</c:v>
                </c:pt>
                <c:pt idx="2228">
                  <c:v>-47</c:v>
                </c:pt>
                <c:pt idx="2229">
                  <c:v>-47</c:v>
                </c:pt>
                <c:pt idx="2230">
                  <c:v>-47</c:v>
                </c:pt>
                <c:pt idx="2231">
                  <c:v>-47</c:v>
                </c:pt>
                <c:pt idx="2232">
                  <c:v>-47</c:v>
                </c:pt>
                <c:pt idx="2233">
                  <c:v>-47</c:v>
                </c:pt>
                <c:pt idx="2234">
                  <c:v>-47</c:v>
                </c:pt>
                <c:pt idx="2235">
                  <c:v>-47</c:v>
                </c:pt>
                <c:pt idx="2236">
                  <c:v>-47</c:v>
                </c:pt>
                <c:pt idx="2237">
                  <c:v>-47</c:v>
                </c:pt>
                <c:pt idx="2238">
                  <c:v>-47</c:v>
                </c:pt>
                <c:pt idx="2239">
                  <c:v>-47</c:v>
                </c:pt>
                <c:pt idx="2240">
                  <c:v>-47</c:v>
                </c:pt>
                <c:pt idx="2241">
                  <c:v>-47</c:v>
                </c:pt>
                <c:pt idx="2242">
                  <c:v>-47</c:v>
                </c:pt>
                <c:pt idx="2243">
                  <c:v>-47</c:v>
                </c:pt>
                <c:pt idx="2244">
                  <c:v>-47</c:v>
                </c:pt>
                <c:pt idx="2245">
                  <c:v>-47</c:v>
                </c:pt>
                <c:pt idx="2246">
                  <c:v>-47</c:v>
                </c:pt>
                <c:pt idx="2247">
                  <c:v>-47</c:v>
                </c:pt>
                <c:pt idx="2248">
                  <c:v>-47</c:v>
                </c:pt>
                <c:pt idx="2249">
                  <c:v>-47</c:v>
                </c:pt>
                <c:pt idx="2250">
                  <c:v>-47</c:v>
                </c:pt>
                <c:pt idx="2251">
                  <c:v>-47</c:v>
                </c:pt>
                <c:pt idx="2252">
                  <c:v>-47</c:v>
                </c:pt>
                <c:pt idx="2253">
                  <c:v>-47</c:v>
                </c:pt>
                <c:pt idx="2254">
                  <c:v>-47</c:v>
                </c:pt>
                <c:pt idx="2255">
                  <c:v>-47</c:v>
                </c:pt>
                <c:pt idx="2256">
                  <c:v>-47</c:v>
                </c:pt>
                <c:pt idx="2257">
                  <c:v>-47</c:v>
                </c:pt>
                <c:pt idx="2258">
                  <c:v>-47</c:v>
                </c:pt>
                <c:pt idx="2259">
                  <c:v>-47</c:v>
                </c:pt>
                <c:pt idx="2260">
                  <c:v>-47</c:v>
                </c:pt>
                <c:pt idx="2261">
                  <c:v>-47</c:v>
                </c:pt>
                <c:pt idx="2262">
                  <c:v>-47</c:v>
                </c:pt>
                <c:pt idx="2263">
                  <c:v>-47</c:v>
                </c:pt>
                <c:pt idx="2264">
                  <c:v>-47</c:v>
                </c:pt>
                <c:pt idx="2265">
                  <c:v>-47</c:v>
                </c:pt>
                <c:pt idx="2266">
                  <c:v>-47</c:v>
                </c:pt>
                <c:pt idx="2267">
                  <c:v>-47</c:v>
                </c:pt>
                <c:pt idx="2268">
                  <c:v>-47</c:v>
                </c:pt>
                <c:pt idx="2269">
                  <c:v>-47</c:v>
                </c:pt>
                <c:pt idx="2270">
                  <c:v>-47</c:v>
                </c:pt>
                <c:pt idx="2271">
                  <c:v>-47</c:v>
                </c:pt>
                <c:pt idx="2272">
                  <c:v>-47</c:v>
                </c:pt>
                <c:pt idx="2273">
                  <c:v>-47</c:v>
                </c:pt>
                <c:pt idx="2274">
                  <c:v>-47</c:v>
                </c:pt>
                <c:pt idx="2275">
                  <c:v>-47</c:v>
                </c:pt>
                <c:pt idx="2276">
                  <c:v>-47</c:v>
                </c:pt>
                <c:pt idx="2277">
                  <c:v>-47</c:v>
                </c:pt>
                <c:pt idx="2278">
                  <c:v>-47</c:v>
                </c:pt>
                <c:pt idx="2279">
                  <c:v>-47</c:v>
                </c:pt>
                <c:pt idx="2280">
                  <c:v>-47</c:v>
                </c:pt>
                <c:pt idx="2281">
                  <c:v>-47</c:v>
                </c:pt>
                <c:pt idx="2282">
                  <c:v>-47</c:v>
                </c:pt>
                <c:pt idx="2283">
                  <c:v>-47</c:v>
                </c:pt>
                <c:pt idx="2284">
                  <c:v>-47</c:v>
                </c:pt>
                <c:pt idx="2285">
                  <c:v>-47</c:v>
                </c:pt>
                <c:pt idx="2286">
                  <c:v>-47</c:v>
                </c:pt>
                <c:pt idx="2287">
                  <c:v>-47</c:v>
                </c:pt>
                <c:pt idx="2288">
                  <c:v>-47</c:v>
                </c:pt>
                <c:pt idx="2289">
                  <c:v>-47</c:v>
                </c:pt>
                <c:pt idx="2290">
                  <c:v>-47</c:v>
                </c:pt>
                <c:pt idx="2291">
                  <c:v>-47</c:v>
                </c:pt>
                <c:pt idx="2292">
                  <c:v>-47</c:v>
                </c:pt>
                <c:pt idx="2293">
                  <c:v>-47</c:v>
                </c:pt>
                <c:pt idx="2294">
                  <c:v>-47</c:v>
                </c:pt>
                <c:pt idx="2295">
                  <c:v>-47</c:v>
                </c:pt>
                <c:pt idx="2296">
                  <c:v>-47</c:v>
                </c:pt>
                <c:pt idx="2297">
                  <c:v>-47</c:v>
                </c:pt>
                <c:pt idx="2298">
                  <c:v>-47</c:v>
                </c:pt>
                <c:pt idx="2299">
                  <c:v>-47</c:v>
                </c:pt>
                <c:pt idx="2300">
                  <c:v>-47</c:v>
                </c:pt>
                <c:pt idx="2301">
                  <c:v>-47</c:v>
                </c:pt>
                <c:pt idx="2302">
                  <c:v>-47</c:v>
                </c:pt>
                <c:pt idx="2303">
                  <c:v>-47</c:v>
                </c:pt>
                <c:pt idx="2304">
                  <c:v>-47</c:v>
                </c:pt>
                <c:pt idx="2305">
                  <c:v>-47</c:v>
                </c:pt>
                <c:pt idx="2306">
                  <c:v>-47</c:v>
                </c:pt>
                <c:pt idx="2307">
                  <c:v>-47</c:v>
                </c:pt>
                <c:pt idx="2308">
                  <c:v>-47</c:v>
                </c:pt>
                <c:pt idx="2309">
                  <c:v>-47</c:v>
                </c:pt>
                <c:pt idx="2310">
                  <c:v>-47</c:v>
                </c:pt>
                <c:pt idx="2311">
                  <c:v>-47</c:v>
                </c:pt>
                <c:pt idx="2312">
                  <c:v>-47</c:v>
                </c:pt>
                <c:pt idx="2313">
                  <c:v>-47</c:v>
                </c:pt>
                <c:pt idx="2314">
                  <c:v>-47</c:v>
                </c:pt>
                <c:pt idx="2315">
                  <c:v>-47</c:v>
                </c:pt>
                <c:pt idx="2316">
                  <c:v>-47</c:v>
                </c:pt>
                <c:pt idx="2317">
                  <c:v>-47</c:v>
                </c:pt>
                <c:pt idx="2318">
                  <c:v>-47</c:v>
                </c:pt>
                <c:pt idx="2319">
                  <c:v>-47</c:v>
                </c:pt>
                <c:pt idx="2320">
                  <c:v>-47</c:v>
                </c:pt>
                <c:pt idx="2321">
                  <c:v>-47</c:v>
                </c:pt>
                <c:pt idx="2322">
                  <c:v>-47</c:v>
                </c:pt>
                <c:pt idx="2323">
                  <c:v>-47</c:v>
                </c:pt>
                <c:pt idx="2324">
                  <c:v>-47</c:v>
                </c:pt>
                <c:pt idx="2325">
                  <c:v>-47</c:v>
                </c:pt>
                <c:pt idx="2326">
                  <c:v>-47</c:v>
                </c:pt>
                <c:pt idx="2327">
                  <c:v>-47</c:v>
                </c:pt>
                <c:pt idx="2328">
                  <c:v>-47</c:v>
                </c:pt>
                <c:pt idx="2329">
                  <c:v>-47</c:v>
                </c:pt>
                <c:pt idx="2330">
                  <c:v>-47</c:v>
                </c:pt>
                <c:pt idx="2331">
                  <c:v>-47</c:v>
                </c:pt>
                <c:pt idx="2332">
                  <c:v>-47</c:v>
                </c:pt>
                <c:pt idx="2333">
                  <c:v>-47</c:v>
                </c:pt>
                <c:pt idx="2334">
                  <c:v>-47</c:v>
                </c:pt>
                <c:pt idx="2335">
                  <c:v>-47</c:v>
                </c:pt>
                <c:pt idx="2336">
                  <c:v>-47</c:v>
                </c:pt>
                <c:pt idx="2337">
                  <c:v>-47</c:v>
                </c:pt>
                <c:pt idx="2338">
                  <c:v>-47</c:v>
                </c:pt>
                <c:pt idx="2339">
                  <c:v>-47</c:v>
                </c:pt>
                <c:pt idx="2340">
                  <c:v>-47</c:v>
                </c:pt>
                <c:pt idx="2341">
                  <c:v>-47</c:v>
                </c:pt>
                <c:pt idx="2342">
                  <c:v>-47</c:v>
                </c:pt>
                <c:pt idx="2343">
                  <c:v>-47</c:v>
                </c:pt>
                <c:pt idx="2344">
                  <c:v>-47</c:v>
                </c:pt>
                <c:pt idx="2345">
                  <c:v>-47</c:v>
                </c:pt>
                <c:pt idx="2346">
                  <c:v>-47</c:v>
                </c:pt>
                <c:pt idx="2347">
                  <c:v>-47</c:v>
                </c:pt>
                <c:pt idx="2348">
                  <c:v>-47</c:v>
                </c:pt>
                <c:pt idx="2349">
                  <c:v>-47</c:v>
                </c:pt>
                <c:pt idx="2350">
                  <c:v>-47</c:v>
                </c:pt>
                <c:pt idx="2351">
                  <c:v>-47</c:v>
                </c:pt>
                <c:pt idx="2352">
                  <c:v>-47</c:v>
                </c:pt>
                <c:pt idx="2353">
                  <c:v>-47</c:v>
                </c:pt>
                <c:pt idx="2354">
                  <c:v>-47</c:v>
                </c:pt>
                <c:pt idx="2355">
                  <c:v>-47</c:v>
                </c:pt>
                <c:pt idx="2356">
                  <c:v>-47</c:v>
                </c:pt>
                <c:pt idx="2357">
                  <c:v>-47</c:v>
                </c:pt>
                <c:pt idx="2358">
                  <c:v>-47</c:v>
                </c:pt>
                <c:pt idx="2359">
                  <c:v>-47</c:v>
                </c:pt>
                <c:pt idx="2360">
                  <c:v>-47</c:v>
                </c:pt>
                <c:pt idx="2361">
                  <c:v>-47</c:v>
                </c:pt>
                <c:pt idx="2362">
                  <c:v>-47</c:v>
                </c:pt>
                <c:pt idx="2363">
                  <c:v>-47</c:v>
                </c:pt>
                <c:pt idx="2364">
                  <c:v>-47</c:v>
                </c:pt>
                <c:pt idx="2365">
                  <c:v>-47</c:v>
                </c:pt>
                <c:pt idx="2366">
                  <c:v>-47</c:v>
                </c:pt>
                <c:pt idx="2367">
                  <c:v>-47</c:v>
                </c:pt>
                <c:pt idx="2368">
                  <c:v>-47</c:v>
                </c:pt>
                <c:pt idx="2369">
                  <c:v>-47</c:v>
                </c:pt>
                <c:pt idx="2370">
                  <c:v>-47</c:v>
                </c:pt>
                <c:pt idx="2371">
                  <c:v>-47</c:v>
                </c:pt>
                <c:pt idx="2372">
                  <c:v>-47</c:v>
                </c:pt>
                <c:pt idx="2373">
                  <c:v>-47</c:v>
                </c:pt>
                <c:pt idx="2374">
                  <c:v>-47</c:v>
                </c:pt>
                <c:pt idx="2375">
                  <c:v>-47</c:v>
                </c:pt>
                <c:pt idx="2376">
                  <c:v>-47</c:v>
                </c:pt>
                <c:pt idx="2377">
                  <c:v>-47</c:v>
                </c:pt>
                <c:pt idx="2378">
                  <c:v>-47</c:v>
                </c:pt>
                <c:pt idx="2379">
                  <c:v>-47</c:v>
                </c:pt>
                <c:pt idx="2380">
                  <c:v>-47</c:v>
                </c:pt>
                <c:pt idx="2381">
                  <c:v>-47</c:v>
                </c:pt>
                <c:pt idx="2382">
                  <c:v>-47</c:v>
                </c:pt>
                <c:pt idx="2383">
                  <c:v>-47</c:v>
                </c:pt>
                <c:pt idx="2384">
                  <c:v>-47</c:v>
                </c:pt>
                <c:pt idx="2385">
                  <c:v>-47</c:v>
                </c:pt>
                <c:pt idx="2386">
                  <c:v>-47</c:v>
                </c:pt>
                <c:pt idx="2387">
                  <c:v>-47</c:v>
                </c:pt>
                <c:pt idx="2388">
                  <c:v>-47</c:v>
                </c:pt>
                <c:pt idx="2389">
                  <c:v>-47</c:v>
                </c:pt>
                <c:pt idx="2390">
                  <c:v>-47</c:v>
                </c:pt>
                <c:pt idx="2391">
                  <c:v>-47</c:v>
                </c:pt>
                <c:pt idx="2392">
                  <c:v>-47</c:v>
                </c:pt>
                <c:pt idx="2393">
                  <c:v>-47</c:v>
                </c:pt>
                <c:pt idx="2394">
                  <c:v>-47</c:v>
                </c:pt>
                <c:pt idx="2395">
                  <c:v>-47</c:v>
                </c:pt>
                <c:pt idx="2396">
                  <c:v>-47</c:v>
                </c:pt>
                <c:pt idx="2397">
                  <c:v>-47</c:v>
                </c:pt>
                <c:pt idx="2398">
                  <c:v>-47</c:v>
                </c:pt>
                <c:pt idx="2399">
                  <c:v>-47</c:v>
                </c:pt>
                <c:pt idx="2400">
                  <c:v>-47</c:v>
                </c:pt>
                <c:pt idx="2401">
                  <c:v>-47</c:v>
                </c:pt>
                <c:pt idx="2402">
                  <c:v>-47</c:v>
                </c:pt>
                <c:pt idx="2403">
                  <c:v>-47</c:v>
                </c:pt>
                <c:pt idx="2404">
                  <c:v>-47</c:v>
                </c:pt>
                <c:pt idx="2405">
                  <c:v>-47</c:v>
                </c:pt>
                <c:pt idx="2406">
                  <c:v>-47</c:v>
                </c:pt>
                <c:pt idx="2407">
                  <c:v>-47</c:v>
                </c:pt>
                <c:pt idx="2408">
                  <c:v>-47</c:v>
                </c:pt>
                <c:pt idx="2409">
                  <c:v>-47</c:v>
                </c:pt>
                <c:pt idx="2410">
                  <c:v>-47</c:v>
                </c:pt>
                <c:pt idx="2411">
                  <c:v>-47</c:v>
                </c:pt>
                <c:pt idx="2412">
                  <c:v>-47</c:v>
                </c:pt>
                <c:pt idx="2413">
                  <c:v>-47</c:v>
                </c:pt>
                <c:pt idx="2414">
                  <c:v>-47</c:v>
                </c:pt>
                <c:pt idx="2415">
                  <c:v>-47</c:v>
                </c:pt>
                <c:pt idx="2416">
                  <c:v>-47</c:v>
                </c:pt>
                <c:pt idx="2417">
                  <c:v>-47</c:v>
                </c:pt>
                <c:pt idx="2418">
                  <c:v>-47</c:v>
                </c:pt>
                <c:pt idx="2419">
                  <c:v>-47</c:v>
                </c:pt>
                <c:pt idx="2420">
                  <c:v>-47</c:v>
                </c:pt>
                <c:pt idx="2421">
                  <c:v>-47</c:v>
                </c:pt>
                <c:pt idx="2422">
                  <c:v>-47</c:v>
                </c:pt>
                <c:pt idx="2423">
                  <c:v>-47</c:v>
                </c:pt>
                <c:pt idx="2424">
                  <c:v>-47</c:v>
                </c:pt>
                <c:pt idx="2425">
                  <c:v>-47</c:v>
                </c:pt>
                <c:pt idx="2426">
                  <c:v>-47</c:v>
                </c:pt>
                <c:pt idx="2427">
                  <c:v>-47</c:v>
                </c:pt>
                <c:pt idx="2428">
                  <c:v>-47</c:v>
                </c:pt>
                <c:pt idx="2429">
                  <c:v>-47</c:v>
                </c:pt>
                <c:pt idx="2430">
                  <c:v>-47</c:v>
                </c:pt>
                <c:pt idx="2431">
                  <c:v>-47</c:v>
                </c:pt>
                <c:pt idx="2432">
                  <c:v>-47</c:v>
                </c:pt>
                <c:pt idx="2433">
                  <c:v>-47</c:v>
                </c:pt>
                <c:pt idx="2434">
                  <c:v>-47</c:v>
                </c:pt>
                <c:pt idx="2435">
                  <c:v>-47</c:v>
                </c:pt>
                <c:pt idx="2436">
                  <c:v>-47</c:v>
                </c:pt>
                <c:pt idx="2437">
                  <c:v>-47</c:v>
                </c:pt>
                <c:pt idx="2438">
                  <c:v>-47</c:v>
                </c:pt>
                <c:pt idx="2439">
                  <c:v>-47</c:v>
                </c:pt>
                <c:pt idx="2440">
                  <c:v>-47</c:v>
                </c:pt>
                <c:pt idx="2441">
                  <c:v>-47</c:v>
                </c:pt>
                <c:pt idx="2442">
                  <c:v>-47</c:v>
                </c:pt>
                <c:pt idx="2443">
                  <c:v>-47</c:v>
                </c:pt>
                <c:pt idx="2444">
                  <c:v>-47</c:v>
                </c:pt>
                <c:pt idx="2445">
                  <c:v>-47</c:v>
                </c:pt>
                <c:pt idx="2446">
                  <c:v>-47</c:v>
                </c:pt>
                <c:pt idx="2447">
                  <c:v>-47</c:v>
                </c:pt>
                <c:pt idx="2448">
                  <c:v>-47</c:v>
                </c:pt>
                <c:pt idx="2449">
                  <c:v>-47</c:v>
                </c:pt>
                <c:pt idx="2450">
                  <c:v>-47</c:v>
                </c:pt>
                <c:pt idx="2451">
                  <c:v>-47</c:v>
                </c:pt>
                <c:pt idx="2452">
                  <c:v>-47</c:v>
                </c:pt>
                <c:pt idx="2453">
                  <c:v>-47</c:v>
                </c:pt>
                <c:pt idx="2454">
                  <c:v>-47</c:v>
                </c:pt>
                <c:pt idx="2455">
                  <c:v>-47</c:v>
                </c:pt>
                <c:pt idx="2456">
                  <c:v>-47</c:v>
                </c:pt>
                <c:pt idx="2457">
                  <c:v>-47</c:v>
                </c:pt>
                <c:pt idx="2458">
                  <c:v>-47</c:v>
                </c:pt>
                <c:pt idx="2459">
                  <c:v>-47</c:v>
                </c:pt>
                <c:pt idx="2460">
                  <c:v>-47</c:v>
                </c:pt>
                <c:pt idx="2461">
                  <c:v>-47</c:v>
                </c:pt>
                <c:pt idx="2462">
                  <c:v>-47</c:v>
                </c:pt>
                <c:pt idx="2463">
                  <c:v>-47</c:v>
                </c:pt>
                <c:pt idx="2464">
                  <c:v>-47</c:v>
                </c:pt>
                <c:pt idx="2465">
                  <c:v>-47</c:v>
                </c:pt>
                <c:pt idx="2466">
                  <c:v>-47</c:v>
                </c:pt>
                <c:pt idx="2467">
                  <c:v>-47</c:v>
                </c:pt>
                <c:pt idx="2468">
                  <c:v>-47</c:v>
                </c:pt>
                <c:pt idx="2469">
                  <c:v>-47</c:v>
                </c:pt>
                <c:pt idx="2470">
                  <c:v>-47</c:v>
                </c:pt>
                <c:pt idx="2471">
                  <c:v>-47</c:v>
                </c:pt>
                <c:pt idx="2472">
                  <c:v>-47</c:v>
                </c:pt>
                <c:pt idx="2473">
                  <c:v>-47</c:v>
                </c:pt>
                <c:pt idx="2474">
                  <c:v>-47</c:v>
                </c:pt>
                <c:pt idx="2475">
                  <c:v>-47</c:v>
                </c:pt>
                <c:pt idx="2476">
                  <c:v>-47</c:v>
                </c:pt>
                <c:pt idx="2477">
                  <c:v>-47</c:v>
                </c:pt>
                <c:pt idx="2478">
                  <c:v>-47</c:v>
                </c:pt>
                <c:pt idx="2479">
                  <c:v>-47</c:v>
                </c:pt>
                <c:pt idx="2480">
                  <c:v>-47</c:v>
                </c:pt>
                <c:pt idx="2481">
                  <c:v>-47</c:v>
                </c:pt>
                <c:pt idx="2482">
                  <c:v>-47</c:v>
                </c:pt>
                <c:pt idx="2483">
                  <c:v>-47</c:v>
                </c:pt>
                <c:pt idx="2484">
                  <c:v>-47</c:v>
                </c:pt>
                <c:pt idx="2485">
                  <c:v>-47</c:v>
                </c:pt>
                <c:pt idx="2486">
                  <c:v>-47</c:v>
                </c:pt>
                <c:pt idx="2487">
                  <c:v>-47</c:v>
                </c:pt>
                <c:pt idx="2488">
                  <c:v>-47</c:v>
                </c:pt>
                <c:pt idx="2489">
                  <c:v>-47</c:v>
                </c:pt>
                <c:pt idx="2490">
                  <c:v>-47</c:v>
                </c:pt>
                <c:pt idx="2491">
                  <c:v>-47</c:v>
                </c:pt>
                <c:pt idx="2492">
                  <c:v>-47</c:v>
                </c:pt>
                <c:pt idx="2493">
                  <c:v>-47</c:v>
                </c:pt>
                <c:pt idx="2494">
                  <c:v>-47</c:v>
                </c:pt>
                <c:pt idx="2495">
                  <c:v>-47</c:v>
                </c:pt>
                <c:pt idx="2496">
                  <c:v>-47</c:v>
                </c:pt>
                <c:pt idx="2497">
                  <c:v>-47</c:v>
                </c:pt>
                <c:pt idx="2498">
                  <c:v>-47</c:v>
                </c:pt>
                <c:pt idx="2499">
                  <c:v>-47</c:v>
                </c:pt>
                <c:pt idx="2500">
                  <c:v>-47</c:v>
                </c:pt>
                <c:pt idx="2501">
                  <c:v>-47</c:v>
                </c:pt>
                <c:pt idx="2502">
                  <c:v>-47</c:v>
                </c:pt>
                <c:pt idx="2503">
                  <c:v>-47</c:v>
                </c:pt>
                <c:pt idx="2504">
                  <c:v>-47</c:v>
                </c:pt>
                <c:pt idx="2505">
                  <c:v>-47</c:v>
                </c:pt>
                <c:pt idx="2506">
                  <c:v>-47</c:v>
                </c:pt>
                <c:pt idx="2507">
                  <c:v>-47</c:v>
                </c:pt>
                <c:pt idx="2508">
                  <c:v>-47</c:v>
                </c:pt>
                <c:pt idx="2509">
                  <c:v>-47</c:v>
                </c:pt>
                <c:pt idx="2510">
                  <c:v>-47</c:v>
                </c:pt>
                <c:pt idx="2511">
                  <c:v>-47</c:v>
                </c:pt>
                <c:pt idx="2512">
                  <c:v>-47</c:v>
                </c:pt>
                <c:pt idx="2513">
                  <c:v>-47</c:v>
                </c:pt>
                <c:pt idx="2514">
                  <c:v>-47</c:v>
                </c:pt>
                <c:pt idx="2515">
                  <c:v>-47</c:v>
                </c:pt>
                <c:pt idx="2516">
                  <c:v>-47</c:v>
                </c:pt>
                <c:pt idx="2517">
                  <c:v>-47</c:v>
                </c:pt>
                <c:pt idx="2518">
                  <c:v>-47</c:v>
                </c:pt>
                <c:pt idx="2519">
                  <c:v>-47</c:v>
                </c:pt>
                <c:pt idx="2520">
                  <c:v>-47</c:v>
                </c:pt>
                <c:pt idx="2521">
                  <c:v>-47</c:v>
                </c:pt>
                <c:pt idx="2522">
                  <c:v>-47</c:v>
                </c:pt>
                <c:pt idx="2523">
                  <c:v>-47</c:v>
                </c:pt>
                <c:pt idx="2524">
                  <c:v>-47</c:v>
                </c:pt>
                <c:pt idx="2525">
                  <c:v>-47</c:v>
                </c:pt>
                <c:pt idx="2526">
                  <c:v>-47</c:v>
                </c:pt>
                <c:pt idx="2527">
                  <c:v>-47</c:v>
                </c:pt>
                <c:pt idx="2528">
                  <c:v>-47</c:v>
                </c:pt>
                <c:pt idx="2529">
                  <c:v>-47</c:v>
                </c:pt>
                <c:pt idx="2530">
                  <c:v>-47</c:v>
                </c:pt>
                <c:pt idx="2531">
                  <c:v>-47</c:v>
                </c:pt>
                <c:pt idx="2532">
                  <c:v>-47</c:v>
                </c:pt>
                <c:pt idx="2533">
                  <c:v>-47</c:v>
                </c:pt>
                <c:pt idx="2534">
                  <c:v>-47</c:v>
                </c:pt>
                <c:pt idx="2535">
                  <c:v>-47</c:v>
                </c:pt>
                <c:pt idx="2536">
                  <c:v>-47</c:v>
                </c:pt>
                <c:pt idx="2537">
                  <c:v>-47</c:v>
                </c:pt>
                <c:pt idx="2538">
                  <c:v>-47</c:v>
                </c:pt>
                <c:pt idx="2539">
                  <c:v>-47</c:v>
                </c:pt>
                <c:pt idx="2540">
                  <c:v>-47</c:v>
                </c:pt>
                <c:pt idx="2541">
                  <c:v>-47</c:v>
                </c:pt>
                <c:pt idx="2542">
                  <c:v>-47</c:v>
                </c:pt>
                <c:pt idx="2543">
                  <c:v>-47</c:v>
                </c:pt>
                <c:pt idx="2544">
                  <c:v>-47</c:v>
                </c:pt>
                <c:pt idx="2545">
                  <c:v>-47</c:v>
                </c:pt>
                <c:pt idx="2546">
                  <c:v>-47</c:v>
                </c:pt>
                <c:pt idx="2547">
                  <c:v>-47</c:v>
                </c:pt>
                <c:pt idx="2548">
                  <c:v>-47</c:v>
                </c:pt>
                <c:pt idx="2549">
                  <c:v>-47</c:v>
                </c:pt>
                <c:pt idx="2550">
                  <c:v>-47</c:v>
                </c:pt>
                <c:pt idx="2551">
                  <c:v>-47</c:v>
                </c:pt>
                <c:pt idx="2552">
                  <c:v>-47</c:v>
                </c:pt>
                <c:pt idx="2553">
                  <c:v>-47</c:v>
                </c:pt>
                <c:pt idx="2554">
                  <c:v>-47</c:v>
                </c:pt>
                <c:pt idx="2555">
                  <c:v>-47</c:v>
                </c:pt>
                <c:pt idx="2556">
                  <c:v>-47</c:v>
                </c:pt>
                <c:pt idx="2557">
                  <c:v>-47</c:v>
                </c:pt>
                <c:pt idx="2558">
                  <c:v>-47</c:v>
                </c:pt>
                <c:pt idx="2559">
                  <c:v>-47</c:v>
                </c:pt>
                <c:pt idx="2560">
                  <c:v>-47</c:v>
                </c:pt>
                <c:pt idx="2561">
                  <c:v>-47</c:v>
                </c:pt>
                <c:pt idx="2562">
                  <c:v>-47</c:v>
                </c:pt>
                <c:pt idx="2563">
                  <c:v>-47</c:v>
                </c:pt>
                <c:pt idx="2564">
                  <c:v>-47</c:v>
                </c:pt>
                <c:pt idx="2565">
                  <c:v>-47</c:v>
                </c:pt>
                <c:pt idx="2566">
                  <c:v>-47</c:v>
                </c:pt>
                <c:pt idx="2567">
                  <c:v>-47</c:v>
                </c:pt>
                <c:pt idx="2568">
                  <c:v>-47</c:v>
                </c:pt>
                <c:pt idx="2569">
                  <c:v>-47</c:v>
                </c:pt>
                <c:pt idx="2570">
                  <c:v>-47</c:v>
                </c:pt>
                <c:pt idx="2571">
                  <c:v>-47</c:v>
                </c:pt>
                <c:pt idx="2572">
                  <c:v>-47</c:v>
                </c:pt>
                <c:pt idx="2573">
                  <c:v>-47</c:v>
                </c:pt>
                <c:pt idx="2574">
                  <c:v>-47</c:v>
                </c:pt>
                <c:pt idx="2575">
                  <c:v>-47</c:v>
                </c:pt>
                <c:pt idx="2576">
                  <c:v>-47</c:v>
                </c:pt>
                <c:pt idx="2577">
                  <c:v>-47</c:v>
                </c:pt>
                <c:pt idx="2578">
                  <c:v>-47</c:v>
                </c:pt>
                <c:pt idx="2579">
                  <c:v>-47</c:v>
                </c:pt>
                <c:pt idx="2580">
                  <c:v>-47</c:v>
                </c:pt>
                <c:pt idx="2581">
                  <c:v>-47</c:v>
                </c:pt>
                <c:pt idx="2582">
                  <c:v>-47</c:v>
                </c:pt>
                <c:pt idx="2583">
                  <c:v>-47</c:v>
                </c:pt>
                <c:pt idx="2584">
                  <c:v>-47</c:v>
                </c:pt>
                <c:pt idx="2585">
                  <c:v>-47</c:v>
                </c:pt>
                <c:pt idx="2586">
                  <c:v>-47</c:v>
                </c:pt>
                <c:pt idx="2587">
                  <c:v>-47</c:v>
                </c:pt>
                <c:pt idx="2588">
                  <c:v>-47</c:v>
                </c:pt>
                <c:pt idx="2589">
                  <c:v>-47</c:v>
                </c:pt>
                <c:pt idx="2590">
                  <c:v>-47</c:v>
                </c:pt>
                <c:pt idx="2591">
                  <c:v>-47</c:v>
                </c:pt>
                <c:pt idx="2592">
                  <c:v>-47</c:v>
                </c:pt>
                <c:pt idx="2593">
                  <c:v>-47</c:v>
                </c:pt>
                <c:pt idx="2594">
                  <c:v>-47</c:v>
                </c:pt>
                <c:pt idx="2595">
                  <c:v>-47</c:v>
                </c:pt>
                <c:pt idx="2596">
                  <c:v>-47</c:v>
                </c:pt>
                <c:pt idx="2597">
                  <c:v>-47</c:v>
                </c:pt>
                <c:pt idx="2598">
                  <c:v>-47</c:v>
                </c:pt>
                <c:pt idx="2599">
                  <c:v>-47</c:v>
                </c:pt>
                <c:pt idx="2600">
                  <c:v>-47</c:v>
                </c:pt>
                <c:pt idx="2601">
                  <c:v>-47</c:v>
                </c:pt>
                <c:pt idx="2602">
                  <c:v>-47</c:v>
                </c:pt>
                <c:pt idx="2603">
                  <c:v>-47</c:v>
                </c:pt>
                <c:pt idx="2604">
                  <c:v>-47</c:v>
                </c:pt>
                <c:pt idx="2605">
                  <c:v>-47</c:v>
                </c:pt>
                <c:pt idx="2606">
                  <c:v>-47</c:v>
                </c:pt>
                <c:pt idx="2607">
                  <c:v>-47</c:v>
                </c:pt>
                <c:pt idx="2608">
                  <c:v>-47</c:v>
                </c:pt>
                <c:pt idx="2609">
                  <c:v>-47</c:v>
                </c:pt>
                <c:pt idx="2610">
                  <c:v>-47</c:v>
                </c:pt>
                <c:pt idx="2611">
                  <c:v>-47</c:v>
                </c:pt>
                <c:pt idx="2612">
                  <c:v>-47</c:v>
                </c:pt>
                <c:pt idx="2613">
                  <c:v>-47</c:v>
                </c:pt>
                <c:pt idx="2614">
                  <c:v>-47</c:v>
                </c:pt>
                <c:pt idx="2615">
                  <c:v>-47</c:v>
                </c:pt>
                <c:pt idx="2616">
                  <c:v>-47</c:v>
                </c:pt>
                <c:pt idx="2617">
                  <c:v>-47</c:v>
                </c:pt>
                <c:pt idx="2618">
                  <c:v>-47</c:v>
                </c:pt>
                <c:pt idx="2619">
                  <c:v>-47</c:v>
                </c:pt>
                <c:pt idx="2620">
                  <c:v>-47</c:v>
                </c:pt>
                <c:pt idx="2621">
                  <c:v>-47</c:v>
                </c:pt>
                <c:pt idx="2622">
                  <c:v>-47</c:v>
                </c:pt>
                <c:pt idx="2623">
                  <c:v>-47</c:v>
                </c:pt>
                <c:pt idx="2624">
                  <c:v>-47</c:v>
                </c:pt>
                <c:pt idx="2625">
                  <c:v>-47</c:v>
                </c:pt>
                <c:pt idx="2626">
                  <c:v>-47</c:v>
                </c:pt>
                <c:pt idx="2627">
                  <c:v>-47</c:v>
                </c:pt>
                <c:pt idx="2628">
                  <c:v>-47</c:v>
                </c:pt>
                <c:pt idx="2629">
                  <c:v>-47</c:v>
                </c:pt>
                <c:pt idx="2630">
                  <c:v>-47</c:v>
                </c:pt>
                <c:pt idx="2631">
                  <c:v>-47</c:v>
                </c:pt>
                <c:pt idx="2632">
                  <c:v>-47</c:v>
                </c:pt>
                <c:pt idx="2633">
                  <c:v>-47</c:v>
                </c:pt>
                <c:pt idx="2634">
                  <c:v>-47</c:v>
                </c:pt>
                <c:pt idx="2635">
                  <c:v>-47</c:v>
                </c:pt>
                <c:pt idx="2636">
                  <c:v>-47</c:v>
                </c:pt>
                <c:pt idx="2637">
                  <c:v>-47</c:v>
                </c:pt>
                <c:pt idx="2638">
                  <c:v>-47</c:v>
                </c:pt>
                <c:pt idx="2639">
                  <c:v>-47</c:v>
                </c:pt>
                <c:pt idx="2640">
                  <c:v>-47</c:v>
                </c:pt>
                <c:pt idx="2641">
                  <c:v>-47</c:v>
                </c:pt>
                <c:pt idx="2642">
                  <c:v>-47</c:v>
                </c:pt>
                <c:pt idx="2643">
                  <c:v>-47</c:v>
                </c:pt>
                <c:pt idx="2644">
                  <c:v>-47</c:v>
                </c:pt>
                <c:pt idx="2645">
                  <c:v>-47</c:v>
                </c:pt>
                <c:pt idx="2646">
                  <c:v>-47</c:v>
                </c:pt>
                <c:pt idx="2647">
                  <c:v>-47</c:v>
                </c:pt>
                <c:pt idx="2648">
                  <c:v>-47</c:v>
                </c:pt>
                <c:pt idx="2649">
                  <c:v>-47</c:v>
                </c:pt>
                <c:pt idx="2650">
                  <c:v>-47</c:v>
                </c:pt>
                <c:pt idx="2651">
                  <c:v>-47</c:v>
                </c:pt>
                <c:pt idx="2652">
                  <c:v>-47</c:v>
                </c:pt>
                <c:pt idx="2653">
                  <c:v>-47</c:v>
                </c:pt>
                <c:pt idx="2654">
                  <c:v>-47</c:v>
                </c:pt>
                <c:pt idx="2655">
                  <c:v>-47</c:v>
                </c:pt>
                <c:pt idx="2656">
                  <c:v>-47</c:v>
                </c:pt>
                <c:pt idx="2657">
                  <c:v>-47</c:v>
                </c:pt>
                <c:pt idx="2658">
                  <c:v>-47</c:v>
                </c:pt>
                <c:pt idx="2659">
                  <c:v>-47</c:v>
                </c:pt>
                <c:pt idx="2660">
                  <c:v>-47</c:v>
                </c:pt>
                <c:pt idx="2661">
                  <c:v>-47</c:v>
                </c:pt>
                <c:pt idx="2662">
                  <c:v>-47</c:v>
                </c:pt>
                <c:pt idx="2663">
                  <c:v>-47</c:v>
                </c:pt>
                <c:pt idx="2664">
                  <c:v>-47</c:v>
                </c:pt>
                <c:pt idx="2665">
                  <c:v>-47</c:v>
                </c:pt>
                <c:pt idx="2666">
                  <c:v>-47</c:v>
                </c:pt>
                <c:pt idx="2667">
                  <c:v>-47</c:v>
                </c:pt>
                <c:pt idx="2668">
                  <c:v>-47</c:v>
                </c:pt>
                <c:pt idx="2669">
                  <c:v>-47</c:v>
                </c:pt>
                <c:pt idx="2670">
                  <c:v>-47</c:v>
                </c:pt>
                <c:pt idx="2671">
                  <c:v>-47</c:v>
                </c:pt>
                <c:pt idx="2672">
                  <c:v>-47</c:v>
                </c:pt>
                <c:pt idx="2673">
                  <c:v>-47</c:v>
                </c:pt>
                <c:pt idx="2674">
                  <c:v>-47</c:v>
                </c:pt>
                <c:pt idx="2675">
                  <c:v>-47</c:v>
                </c:pt>
                <c:pt idx="2676">
                  <c:v>-47</c:v>
                </c:pt>
                <c:pt idx="2677">
                  <c:v>-47</c:v>
                </c:pt>
                <c:pt idx="2678">
                  <c:v>-47</c:v>
                </c:pt>
                <c:pt idx="2679">
                  <c:v>-47</c:v>
                </c:pt>
                <c:pt idx="2680">
                  <c:v>-47</c:v>
                </c:pt>
                <c:pt idx="2681">
                  <c:v>-47</c:v>
                </c:pt>
                <c:pt idx="2682">
                  <c:v>-47</c:v>
                </c:pt>
                <c:pt idx="2683">
                  <c:v>-47</c:v>
                </c:pt>
                <c:pt idx="2684">
                  <c:v>-47</c:v>
                </c:pt>
                <c:pt idx="2685">
                  <c:v>-47</c:v>
                </c:pt>
                <c:pt idx="2686">
                  <c:v>-47</c:v>
                </c:pt>
                <c:pt idx="2687">
                  <c:v>-47</c:v>
                </c:pt>
                <c:pt idx="2688">
                  <c:v>-47</c:v>
                </c:pt>
                <c:pt idx="2689">
                  <c:v>-47</c:v>
                </c:pt>
                <c:pt idx="2690">
                  <c:v>-47</c:v>
                </c:pt>
                <c:pt idx="2691">
                  <c:v>-47</c:v>
                </c:pt>
                <c:pt idx="2692">
                  <c:v>-47</c:v>
                </c:pt>
                <c:pt idx="2693">
                  <c:v>-47</c:v>
                </c:pt>
                <c:pt idx="2694">
                  <c:v>-47</c:v>
                </c:pt>
                <c:pt idx="2695">
                  <c:v>-47</c:v>
                </c:pt>
                <c:pt idx="2696">
                  <c:v>-47</c:v>
                </c:pt>
                <c:pt idx="2697">
                  <c:v>-47</c:v>
                </c:pt>
                <c:pt idx="2698">
                  <c:v>-47</c:v>
                </c:pt>
                <c:pt idx="2699">
                  <c:v>-47</c:v>
                </c:pt>
                <c:pt idx="2700">
                  <c:v>-47</c:v>
                </c:pt>
                <c:pt idx="2701">
                  <c:v>-47</c:v>
                </c:pt>
                <c:pt idx="2702">
                  <c:v>-47</c:v>
                </c:pt>
                <c:pt idx="2703">
                  <c:v>-47</c:v>
                </c:pt>
                <c:pt idx="2704">
                  <c:v>-47</c:v>
                </c:pt>
                <c:pt idx="2705">
                  <c:v>-47</c:v>
                </c:pt>
                <c:pt idx="2706">
                  <c:v>-47</c:v>
                </c:pt>
                <c:pt idx="2707">
                  <c:v>-47</c:v>
                </c:pt>
                <c:pt idx="2708">
                  <c:v>-47</c:v>
                </c:pt>
                <c:pt idx="2709">
                  <c:v>-47</c:v>
                </c:pt>
                <c:pt idx="2710">
                  <c:v>-47</c:v>
                </c:pt>
                <c:pt idx="2711">
                  <c:v>-47</c:v>
                </c:pt>
                <c:pt idx="2712">
                  <c:v>-47</c:v>
                </c:pt>
                <c:pt idx="2713">
                  <c:v>-47</c:v>
                </c:pt>
                <c:pt idx="2714">
                  <c:v>-47</c:v>
                </c:pt>
                <c:pt idx="2715">
                  <c:v>-47</c:v>
                </c:pt>
                <c:pt idx="2716">
                  <c:v>-47</c:v>
                </c:pt>
                <c:pt idx="2717">
                  <c:v>-47</c:v>
                </c:pt>
                <c:pt idx="2718">
                  <c:v>-47</c:v>
                </c:pt>
                <c:pt idx="2719">
                  <c:v>-47</c:v>
                </c:pt>
                <c:pt idx="2720">
                  <c:v>-47</c:v>
                </c:pt>
                <c:pt idx="2721">
                  <c:v>-47</c:v>
                </c:pt>
                <c:pt idx="2722">
                  <c:v>-47</c:v>
                </c:pt>
                <c:pt idx="2723">
                  <c:v>-47</c:v>
                </c:pt>
                <c:pt idx="2724">
                  <c:v>-47</c:v>
                </c:pt>
                <c:pt idx="2725">
                  <c:v>-47</c:v>
                </c:pt>
                <c:pt idx="2726">
                  <c:v>-47</c:v>
                </c:pt>
                <c:pt idx="2727">
                  <c:v>-47</c:v>
                </c:pt>
                <c:pt idx="2728">
                  <c:v>-47</c:v>
                </c:pt>
                <c:pt idx="2729">
                  <c:v>-47</c:v>
                </c:pt>
                <c:pt idx="2730">
                  <c:v>-47</c:v>
                </c:pt>
                <c:pt idx="2731">
                  <c:v>-47</c:v>
                </c:pt>
                <c:pt idx="2732">
                  <c:v>-47</c:v>
                </c:pt>
                <c:pt idx="2733">
                  <c:v>-47</c:v>
                </c:pt>
                <c:pt idx="2734">
                  <c:v>-47</c:v>
                </c:pt>
                <c:pt idx="2735">
                  <c:v>-47</c:v>
                </c:pt>
                <c:pt idx="2736">
                  <c:v>-47</c:v>
                </c:pt>
                <c:pt idx="2737">
                  <c:v>-47</c:v>
                </c:pt>
                <c:pt idx="2738">
                  <c:v>-47</c:v>
                </c:pt>
                <c:pt idx="2739">
                  <c:v>-47</c:v>
                </c:pt>
                <c:pt idx="2740">
                  <c:v>-47</c:v>
                </c:pt>
                <c:pt idx="2741">
                  <c:v>-47</c:v>
                </c:pt>
                <c:pt idx="2742">
                  <c:v>-47</c:v>
                </c:pt>
                <c:pt idx="2743">
                  <c:v>-47</c:v>
                </c:pt>
                <c:pt idx="2744">
                  <c:v>-47</c:v>
                </c:pt>
                <c:pt idx="2745">
                  <c:v>-47</c:v>
                </c:pt>
                <c:pt idx="2746">
                  <c:v>-47</c:v>
                </c:pt>
                <c:pt idx="2747">
                  <c:v>-47</c:v>
                </c:pt>
                <c:pt idx="2748">
                  <c:v>-47</c:v>
                </c:pt>
                <c:pt idx="2749">
                  <c:v>-47</c:v>
                </c:pt>
                <c:pt idx="2750">
                  <c:v>-47</c:v>
                </c:pt>
                <c:pt idx="2751">
                  <c:v>-47</c:v>
                </c:pt>
                <c:pt idx="2752">
                  <c:v>-47</c:v>
                </c:pt>
                <c:pt idx="2753">
                  <c:v>-47</c:v>
                </c:pt>
                <c:pt idx="2754">
                  <c:v>-47</c:v>
                </c:pt>
                <c:pt idx="2755">
                  <c:v>-47</c:v>
                </c:pt>
                <c:pt idx="2756">
                  <c:v>-47</c:v>
                </c:pt>
                <c:pt idx="2757">
                  <c:v>-47</c:v>
                </c:pt>
                <c:pt idx="2758">
                  <c:v>-47</c:v>
                </c:pt>
                <c:pt idx="2759">
                  <c:v>-47</c:v>
                </c:pt>
                <c:pt idx="2760">
                  <c:v>-47</c:v>
                </c:pt>
                <c:pt idx="2761">
                  <c:v>-47</c:v>
                </c:pt>
                <c:pt idx="2762">
                  <c:v>-47</c:v>
                </c:pt>
                <c:pt idx="2763">
                  <c:v>-47</c:v>
                </c:pt>
                <c:pt idx="2764">
                  <c:v>-47</c:v>
                </c:pt>
                <c:pt idx="2765">
                  <c:v>-47</c:v>
                </c:pt>
                <c:pt idx="2766">
                  <c:v>-47</c:v>
                </c:pt>
                <c:pt idx="2767">
                  <c:v>-47</c:v>
                </c:pt>
                <c:pt idx="2768">
                  <c:v>-47</c:v>
                </c:pt>
                <c:pt idx="2769">
                  <c:v>-47</c:v>
                </c:pt>
                <c:pt idx="2770">
                  <c:v>-47</c:v>
                </c:pt>
                <c:pt idx="2771">
                  <c:v>-47</c:v>
                </c:pt>
                <c:pt idx="2772">
                  <c:v>-47</c:v>
                </c:pt>
                <c:pt idx="2773">
                  <c:v>-47</c:v>
                </c:pt>
                <c:pt idx="2774">
                  <c:v>-47</c:v>
                </c:pt>
                <c:pt idx="2775">
                  <c:v>-47</c:v>
                </c:pt>
                <c:pt idx="2776">
                  <c:v>-47</c:v>
                </c:pt>
                <c:pt idx="2777">
                  <c:v>-47</c:v>
                </c:pt>
                <c:pt idx="2778">
                  <c:v>-47</c:v>
                </c:pt>
                <c:pt idx="2779">
                  <c:v>-47</c:v>
                </c:pt>
                <c:pt idx="2780">
                  <c:v>-47</c:v>
                </c:pt>
                <c:pt idx="2781">
                  <c:v>-47</c:v>
                </c:pt>
                <c:pt idx="2782">
                  <c:v>-47</c:v>
                </c:pt>
                <c:pt idx="2783">
                  <c:v>-47</c:v>
                </c:pt>
                <c:pt idx="2784">
                  <c:v>-47</c:v>
                </c:pt>
                <c:pt idx="2785">
                  <c:v>-47</c:v>
                </c:pt>
                <c:pt idx="2786">
                  <c:v>-47</c:v>
                </c:pt>
                <c:pt idx="2787">
                  <c:v>-47</c:v>
                </c:pt>
                <c:pt idx="2788">
                  <c:v>-47</c:v>
                </c:pt>
                <c:pt idx="2789">
                  <c:v>-47</c:v>
                </c:pt>
                <c:pt idx="2790">
                  <c:v>-47</c:v>
                </c:pt>
                <c:pt idx="2791">
                  <c:v>-47</c:v>
                </c:pt>
                <c:pt idx="2792">
                  <c:v>-47</c:v>
                </c:pt>
                <c:pt idx="2793">
                  <c:v>-47</c:v>
                </c:pt>
                <c:pt idx="2794">
                  <c:v>-47</c:v>
                </c:pt>
                <c:pt idx="2795">
                  <c:v>-47</c:v>
                </c:pt>
                <c:pt idx="2796">
                  <c:v>-47</c:v>
                </c:pt>
                <c:pt idx="2797">
                  <c:v>-47</c:v>
                </c:pt>
                <c:pt idx="2798">
                  <c:v>-47</c:v>
                </c:pt>
                <c:pt idx="2799">
                  <c:v>-47</c:v>
                </c:pt>
                <c:pt idx="2800">
                  <c:v>-47</c:v>
                </c:pt>
                <c:pt idx="2801">
                  <c:v>-47</c:v>
                </c:pt>
                <c:pt idx="2802">
                  <c:v>-47</c:v>
                </c:pt>
                <c:pt idx="2803">
                  <c:v>-47</c:v>
                </c:pt>
                <c:pt idx="2804">
                  <c:v>-47</c:v>
                </c:pt>
                <c:pt idx="2805">
                  <c:v>-47</c:v>
                </c:pt>
                <c:pt idx="2806">
                  <c:v>-47</c:v>
                </c:pt>
                <c:pt idx="2807">
                  <c:v>-47</c:v>
                </c:pt>
                <c:pt idx="2808">
                  <c:v>-47</c:v>
                </c:pt>
                <c:pt idx="2809">
                  <c:v>-47</c:v>
                </c:pt>
                <c:pt idx="2810">
                  <c:v>-47</c:v>
                </c:pt>
                <c:pt idx="2811">
                  <c:v>-47</c:v>
                </c:pt>
                <c:pt idx="2812">
                  <c:v>-47</c:v>
                </c:pt>
                <c:pt idx="2813">
                  <c:v>-47</c:v>
                </c:pt>
                <c:pt idx="2814">
                  <c:v>-47</c:v>
                </c:pt>
                <c:pt idx="2815">
                  <c:v>-47</c:v>
                </c:pt>
                <c:pt idx="2816">
                  <c:v>-47</c:v>
                </c:pt>
                <c:pt idx="2817">
                  <c:v>-47</c:v>
                </c:pt>
                <c:pt idx="2818">
                  <c:v>-47</c:v>
                </c:pt>
                <c:pt idx="2819">
                  <c:v>-47</c:v>
                </c:pt>
                <c:pt idx="2820">
                  <c:v>-47</c:v>
                </c:pt>
                <c:pt idx="2821">
                  <c:v>-47</c:v>
                </c:pt>
                <c:pt idx="2822">
                  <c:v>-47</c:v>
                </c:pt>
                <c:pt idx="2823">
                  <c:v>-47</c:v>
                </c:pt>
                <c:pt idx="2824">
                  <c:v>-47</c:v>
                </c:pt>
                <c:pt idx="2825">
                  <c:v>-47</c:v>
                </c:pt>
                <c:pt idx="2826">
                  <c:v>-47</c:v>
                </c:pt>
                <c:pt idx="2827">
                  <c:v>-47</c:v>
                </c:pt>
                <c:pt idx="2828">
                  <c:v>-47</c:v>
                </c:pt>
                <c:pt idx="2829">
                  <c:v>-47</c:v>
                </c:pt>
                <c:pt idx="2830">
                  <c:v>-47</c:v>
                </c:pt>
                <c:pt idx="2831">
                  <c:v>-47</c:v>
                </c:pt>
                <c:pt idx="2832">
                  <c:v>-47</c:v>
                </c:pt>
                <c:pt idx="2833">
                  <c:v>-47</c:v>
                </c:pt>
                <c:pt idx="2834">
                  <c:v>-47</c:v>
                </c:pt>
                <c:pt idx="2835">
                  <c:v>-47</c:v>
                </c:pt>
                <c:pt idx="2836">
                  <c:v>-47</c:v>
                </c:pt>
                <c:pt idx="2837">
                  <c:v>-47</c:v>
                </c:pt>
                <c:pt idx="2838">
                  <c:v>-47</c:v>
                </c:pt>
                <c:pt idx="2839">
                  <c:v>-47</c:v>
                </c:pt>
                <c:pt idx="2840">
                  <c:v>-47</c:v>
                </c:pt>
                <c:pt idx="2841">
                  <c:v>-47</c:v>
                </c:pt>
                <c:pt idx="2842">
                  <c:v>-47</c:v>
                </c:pt>
                <c:pt idx="2843">
                  <c:v>-47</c:v>
                </c:pt>
                <c:pt idx="2844">
                  <c:v>-47</c:v>
                </c:pt>
                <c:pt idx="2845">
                  <c:v>-47</c:v>
                </c:pt>
                <c:pt idx="2846">
                  <c:v>-47</c:v>
                </c:pt>
                <c:pt idx="2847">
                  <c:v>-47</c:v>
                </c:pt>
                <c:pt idx="2848">
                  <c:v>-47</c:v>
                </c:pt>
                <c:pt idx="2849">
                  <c:v>-47</c:v>
                </c:pt>
                <c:pt idx="2850">
                  <c:v>-47</c:v>
                </c:pt>
                <c:pt idx="2851">
                  <c:v>-47</c:v>
                </c:pt>
                <c:pt idx="2852">
                  <c:v>-47</c:v>
                </c:pt>
                <c:pt idx="2853">
                  <c:v>-47</c:v>
                </c:pt>
                <c:pt idx="2854">
                  <c:v>-47</c:v>
                </c:pt>
                <c:pt idx="2855">
                  <c:v>-47</c:v>
                </c:pt>
                <c:pt idx="2856">
                  <c:v>-47</c:v>
                </c:pt>
                <c:pt idx="2857">
                  <c:v>-47</c:v>
                </c:pt>
                <c:pt idx="2858">
                  <c:v>-47</c:v>
                </c:pt>
                <c:pt idx="2859">
                  <c:v>-47</c:v>
                </c:pt>
                <c:pt idx="2860">
                  <c:v>-47</c:v>
                </c:pt>
                <c:pt idx="2861">
                  <c:v>-47</c:v>
                </c:pt>
                <c:pt idx="2862">
                  <c:v>-47</c:v>
                </c:pt>
                <c:pt idx="2863">
                  <c:v>-47</c:v>
                </c:pt>
                <c:pt idx="2864">
                  <c:v>-47</c:v>
                </c:pt>
                <c:pt idx="2865">
                  <c:v>-47</c:v>
                </c:pt>
                <c:pt idx="2866">
                  <c:v>-47</c:v>
                </c:pt>
                <c:pt idx="2867">
                  <c:v>-47</c:v>
                </c:pt>
                <c:pt idx="2868">
                  <c:v>-47</c:v>
                </c:pt>
                <c:pt idx="2869">
                  <c:v>-47</c:v>
                </c:pt>
                <c:pt idx="2870">
                  <c:v>-47</c:v>
                </c:pt>
                <c:pt idx="2871">
                  <c:v>-47</c:v>
                </c:pt>
                <c:pt idx="2872">
                  <c:v>-47</c:v>
                </c:pt>
                <c:pt idx="2873">
                  <c:v>-47</c:v>
                </c:pt>
                <c:pt idx="2874">
                  <c:v>-47</c:v>
                </c:pt>
                <c:pt idx="2875">
                  <c:v>-47</c:v>
                </c:pt>
                <c:pt idx="2876">
                  <c:v>-47</c:v>
                </c:pt>
                <c:pt idx="2877">
                  <c:v>-47</c:v>
                </c:pt>
                <c:pt idx="2878">
                  <c:v>-47</c:v>
                </c:pt>
                <c:pt idx="2879">
                  <c:v>-47</c:v>
                </c:pt>
                <c:pt idx="2880">
                  <c:v>-47</c:v>
                </c:pt>
                <c:pt idx="2881">
                  <c:v>-47</c:v>
                </c:pt>
                <c:pt idx="2882">
                  <c:v>-47</c:v>
                </c:pt>
                <c:pt idx="2883">
                  <c:v>-47</c:v>
                </c:pt>
                <c:pt idx="2884">
                  <c:v>-47</c:v>
                </c:pt>
                <c:pt idx="2885">
                  <c:v>-47</c:v>
                </c:pt>
                <c:pt idx="2886">
                  <c:v>-47</c:v>
                </c:pt>
                <c:pt idx="2887">
                  <c:v>-47</c:v>
                </c:pt>
                <c:pt idx="2888">
                  <c:v>-47</c:v>
                </c:pt>
                <c:pt idx="2889">
                  <c:v>-47</c:v>
                </c:pt>
                <c:pt idx="2890">
                  <c:v>-47</c:v>
                </c:pt>
                <c:pt idx="2891">
                  <c:v>-47</c:v>
                </c:pt>
                <c:pt idx="2892">
                  <c:v>-47</c:v>
                </c:pt>
                <c:pt idx="2893">
                  <c:v>-47</c:v>
                </c:pt>
                <c:pt idx="2894">
                  <c:v>-47</c:v>
                </c:pt>
                <c:pt idx="2895">
                  <c:v>-47</c:v>
                </c:pt>
                <c:pt idx="2896">
                  <c:v>-47</c:v>
                </c:pt>
                <c:pt idx="2897">
                  <c:v>-47</c:v>
                </c:pt>
                <c:pt idx="2898">
                  <c:v>-47</c:v>
                </c:pt>
                <c:pt idx="2899">
                  <c:v>-47</c:v>
                </c:pt>
                <c:pt idx="2900">
                  <c:v>-47</c:v>
                </c:pt>
                <c:pt idx="2901">
                  <c:v>-47</c:v>
                </c:pt>
                <c:pt idx="2902">
                  <c:v>-47</c:v>
                </c:pt>
                <c:pt idx="2903">
                  <c:v>-47</c:v>
                </c:pt>
                <c:pt idx="2904">
                  <c:v>-47</c:v>
                </c:pt>
                <c:pt idx="2905">
                  <c:v>-47</c:v>
                </c:pt>
                <c:pt idx="2906">
                  <c:v>-47</c:v>
                </c:pt>
                <c:pt idx="2907">
                  <c:v>-47</c:v>
                </c:pt>
                <c:pt idx="2908">
                  <c:v>-47</c:v>
                </c:pt>
                <c:pt idx="2909">
                  <c:v>-47</c:v>
                </c:pt>
                <c:pt idx="2910">
                  <c:v>-47</c:v>
                </c:pt>
                <c:pt idx="2911">
                  <c:v>-47</c:v>
                </c:pt>
                <c:pt idx="2912">
                  <c:v>-47</c:v>
                </c:pt>
                <c:pt idx="2913">
                  <c:v>-47</c:v>
                </c:pt>
                <c:pt idx="2914">
                  <c:v>-47</c:v>
                </c:pt>
                <c:pt idx="2915">
                  <c:v>-47</c:v>
                </c:pt>
                <c:pt idx="2916">
                  <c:v>-47</c:v>
                </c:pt>
                <c:pt idx="2917">
                  <c:v>-47</c:v>
                </c:pt>
                <c:pt idx="2918">
                  <c:v>-47</c:v>
                </c:pt>
                <c:pt idx="2919">
                  <c:v>-47</c:v>
                </c:pt>
                <c:pt idx="2920">
                  <c:v>-47</c:v>
                </c:pt>
                <c:pt idx="2921">
                  <c:v>-47</c:v>
                </c:pt>
                <c:pt idx="2922">
                  <c:v>-47</c:v>
                </c:pt>
                <c:pt idx="2923">
                  <c:v>-47</c:v>
                </c:pt>
                <c:pt idx="2924">
                  <c:v>-47</c:v>
                </c:pt>
                <c:pt idx="2925">
                  <c:v>-47</c:v>
                </c:pt>
                <c:pt idx="2926">
                  <c:v>-47</c:v>
                </c:pt>
                <c:pt idx="2927">
                  <c:v>-47</c:v>
                </c:pt>
                <c:pt idx="2928">
                  <c:v>-47</c:v>
                </c:pt>
                <c:pt idx="2929">
                  <c:v>-47</c:v>
                </c:pt>
                <c:pt idx="2930">
                  <c:v>-47</c:v>
                </c:pt>
                <c:pt idx="2931">
                  <c:v>-47</c:v>
                </c:pt>
                <c:pt idx="2932">
                  <c:v>-47</c:v>
                </c:pt>
                <c:pt idx="2933">
                  <c:v>-47</c:v>
                </c:pt>
                <c:pt idx="2934">
                  <c:v>-47</c:v>
                </c:pt>
                <c:pt idx="2935">
                  <c:v>-47</c:v>
                </c:pt>
                <c:pt idx="2936">
                  <c:v>-47</c:v>
                </c:pt>
                <c:pt idx="2937">
                  <c:v>-47</c:v>
                </c:pt>
                <c:pt idx="2938">
                  <c:v>-47</c:v>
                </c:pt>
                <c:pt idx="2939">
                  <c:v>-47</c:v>
                </c:pt>
                <c:pt idx="2940">
                  <c:v>-47</c:v>
                </c:pt>
                <c:pt idx="2941">
                  <c:v>-47</c:v>
                </c:pt>
                <c:pt idx="2942">
                  <c:v>-47</c:v>
                </c:pt>
                <c:pt idx="2943">
                  <c:v>-47</c:v>
                </c:pt>
                <c:pt idx="2944">
                  <c:v>-47</c:v>
                </c:pt>
                <c:pt idx="2945">
                  <c:v>-47</c:v>
                </c:pt>
                <c:pt idx="2946">
                  <c:v>-47</c:v>
                </c:pt>
                <c:pt idx="2947">
                  <c:v>-47</c:v>
                </c:pt>
                <c:pt idx="2948">
                  <c:v>-47</c:v>
                </c:pt>
                <c:pt idx="2949">
                  <c:v>-47</c:v>
                </c:pt>
                <c:pt idx="2950">
                  <c:v>-47</c:v>
                </c:pt>
                <c:pt idx="2951">
                  <c:v>-47</c:v>
                </c:pt>
                <c:pt idx="2952">
                  <c:v>-47</c:v>
                </c:pt>
                <c:pt idx="2953">
                  <c:v>-47</c:v>
                </c:pt>
                <c:pt idx="2954">
                  <c:v>-47</c:v>
                </c:pt>
                <c:pt idx="2955">
                  <c:v>-47</c:v>
                </c:pt>
                <c:pt idx="2956">
                  <c:v>-47</c:v>
                </c:pt>
                <c:pt idx="2957">
                  <c:v>-47</c:v>
                </c:pt>
                <c:pt idx="2958">
                  <c:v>-47</c:v>
                </c:pt>
                <c:pt idx="2959">
                  <c:v>-47</c:v>
                </c:pt>
                <c:pt idx="2960">
                  <c:v>-47</c:v>
                </c:pt>
                <c:pt idx="2961">
                  <c:v>-47</c:v>
                </c:pt>
                <c:pt idx="2962">
                  <c:v>-47</c:v>
                </c:pt>
                <c:pt idx="2963">
                  <c:v>-47</c:v>
                </c:pt>
                <c:pt idx="2964">
                  <c:v>-47</c:v>
                </c:pt>
                <c:pt idx="2965">
                  <c:v>-47</c:v>
                </c:pt>
                <c:pt idx="2966">
                  <c:v>-47</c:v>
                </c:pt>
                <c:pt idx="2967">
                  <c:v>-47</c:v>
                </c:pt>
                <c:pt idx="2968">
                  <c:v>-47</c:v>
                </c:pt>
                <c:pt idx="2969">
                  <c:v>-47</c:v>
                </c:pt>
                <c:pt idx="2970">
                  <c:v>-47</c:v>
                </c:pt>
                <c:pt idx="2971">
                  <c:v>-47</c:v>
                </c:pt>
                <c:pt idx="2972">
                  <c:v>-47</c:v>
                </c:pt>
                <c:pt idx="2973">
                  <c:v>-47</c:v>
                </c:pt>
                <c:pt idx="2974">
                  <c:v>-47</c:v>
                </c:pt>
                <c:pt idx="2975">
                  <c:v>-47</c:v>
                </c:pt>
                <c:pt idx="2976">
                  <c:v>-47</c:v>
                </c:pt>
                <c:pt idx="2977">
                  <c:v>-47</c:v>
                </c:pt>
                <c:pt idx="2978">
                  <c:v>-47</c:v>
                </c:pt>
                <c:pt idx="2979">
                  <c:v>-47</c:v>
                </c:pt>
                <c:pt idx="2980">
                  <c:v>-47</c:v>
                </c:pt>
                <c:pt idx="2981">
                  <c:v>-47</c:v>
                </c:pt>
                <c:pt idx="2982">
                  <c:v>-47</c:v>
                </c:pt>
                <c:pt idx="2983">
                  <c:v>-47</c:v>
                </c:pt>
                <c:pt idx="2984">
                  <c:v>-47</c:v>
                </c:pt>
                <c:pt idx="2985">
                  <c:v>-47</c:v>
                </c:pt>
                <c:pt idx="2986">
                  <c:v>-47</c:v>
                </c:pt>
                <c:pt idx="2987">
                  <c:v>-47</c:v>
                </c:pt>
                <c:pt idx="2988">
                  <c:v>-47</c:v>
                </c:pt>
                <c:pt idx="2989">
                  <c:v>-47</c:v>
                </c:pt>
                <c:pt idx="2990">
                  <c:v>-47</c:v>
                </c:pt>
                <c:pt idx="2991">
                  <c:v>-47</c:v>
                </c:pt>
                <c:pt idx="2992">
                  <c:v>-47</c:v>
                </c:pt>
                <c:pt idx="2993">
                  <c:v>-47</c:v>
                </c:pt>
                <c:pt idx="2994">
                  <c:v>-47</c:v>
                </c:pt>
                <c:pt idx="2995">
                  <c:v>-47</c:v>
                </c:pt>
                <c:pt idx="2996">
                  <c:v>-47</c:v>
                </c:pt>
                <c:pt idx="2997">
                  <c:v>-47</c:v>
                </c:pt>
                <c:pt idx="2998">
                  <c:v>-47</c:v>
                </c:pt>
                <c:pt idx="2999">
                  <c:v>-47</c:v>
                </c:pt>
                <c:pt idx="3000">
                  <c:v>-47</c:v>
                </c:pt>
                <c:pt idx="3001">
                  <c:v>-47</c:v>
                </c:pt>
                <c:pt idx="3002">
                  <c:v>-47</c:v>
                </c:pt>
                <c:pt idx="3003">
                  <c:v>-47</c:v>
                </c:pt>
                <c:pt idx="3004">
                  <c:v>-47</c:v>
                </c:pt>
                <c:pt idx="3005">
                  <c:v>-47</c:v>
                </c:pt>
                <c:pt idx="3006">
                  <c:v>-47</c:v>
                </c:pt>
                <c:pt idx="3007">
                  <c:v>-47</c:v>
                </c:pt>
                <c:pt idx="3008">
                  <c:v>-47</c:v>
                </c:pt>
                <c:pt idx="3009">
                  <c:v>-47</c:v>
                </c:pt>
                <c:pt idx="3010">
                  <c:v>-47</c:v>
                </c:pt>
                <c:pt idx="3011">
                  <c:v>-47</c:v>
                </c:pt>
                <c:pt idx="3012">
                  <c:v>-47</c:v>
                </c:pt>
                <c:pt idx="3013">
                  <c:v>-47</c:v>
                </c:pt>
                <c:pt idx="3014">
                  <c:v>-47</c:v>
                </c:pt>
                <c:pt idx="3015">
                  <c:v>-47</c:v>
                </c:pt>
                <c:pt idx="3016">
                  <c:v>-47</c:v>
                </c:pt>
                <c:pt idx="3017">
                  <c:v>-47</c:v>
                </c:pt>
                <c:pt idx="3018">
                  <c:v>-47</c:v>
                </c:pt>
                <c:pt idx="3019">
                  <c:v>-47</c:v>
                </c:pt>
                <c:pt idx="3020">
                  <c:v>-47</c:v>
                </c:pt>
                <c:pt idx="3021">
                  <c:v>-47</c:v>
                </c:pt>
                <c:pt idx="3022">
                  <c:v>-47</c:v>
                </c:pt>
                <c:pt idx="3023">
                  <c:v>-47</c:v>
                </c:pt>
                <c:pt idx="3024">
                  <c:v>-47</c:v>
                </c:pt>
                <c:pt idx="3025">
                  <c:v>-47</c:v>
                </c:pt>
                <c:pt idx="3026">
                  <c:v>-47</c:v>
                </c:pt>
                <c:pt idx="3027">
                  <c:v>-47</c:v>
                </c:pt>
                <c:pt idx="3028">
                  <c:v>-47</c:v>
                </c:pt>
                <c:pt idx="3029">
                  <c:v>-47</c:v>
                </c:pt>
                <c:pt idx="3030">
                  <c:v>-47</c:v>
                </c:pt>
                <c:pt idx="3031">
                  <c:v>-47</c:v>
                </c:pt>
                <c:pt idx="3032">
                  <c:v>-47</c:v>
                </c:pt>
                <c:pt idx="3033">
                  <c:v>-47</c:v>
                </c:pt>
                <c:pt idx="3034">
                  <c:v>-47</c:v>
                </c:pt>
                <c:pt idx="3035">
                  <c:v>-47</c:v>
                </c:pt>
                <c:pt idx="3036">
                  <c:v>-47</c:v>
                </c:pt>
                <c:pt idx="3037">
                  <c:v>-47</c:v>
                </c:pt>
                <c:pt idx="3038">
                  <c:v>-47</c:v>
                </c:pt>
                <c:pt idx="3039">
                  <c:v>-47</c:v>
                </c:pt>
                <c:pt idx="3040">
                  <c:v>-47</c:v>
                </c:pt>
                <c:pt idx="3041">
                  <c:v>-47</c:v>
                </c:pt>
                <c:pt idx="3042">
                  <c:v>-47</c:v>
                </c:pt>
                <c:pt idx="3043">
                  <c:v>-47</c:v>
                </c:pt>
                <c:pt idx="3044">
                  <c:v>-47</c:v>
                </c:pt>
                <c:pt idx="3045">
                  <c:v>-47</c:v>
                </c:pt>
                <c:pt idx="3046">
                  <c:v>-47</c:v>
                </c:pt>
                <c:pt idx="3047">
                  <c:v>-47</c:v>
                </c:pt>
                <c:pt idx="3048">
                  <c:v>-47</c:v>
                </c:pt>
                <c:pt idx="3049">
                  <c:v>-47</c:v>
                </c:pt>
                <c:pt idx="3050">
                  <c:v>-47</c:v>
                </c:pt>
                <c:pt idx="3051">
                  <c:v>-47</c:v>
                </c:pt>
                <c:pt idx="3052">
                  <c:v>-47</c:v>
                </c:pt>
                <c:pt idx="3053">
                  <c:v>-47</c:v>
                </c:pt>
                <c:pt idx="3054">
                  <c:v>-47</c:v>
                </c:pt>
                <c:pt idx="3055">
                  <c:v>-47</c:v>
                </c:pt>
                <c:pt idx="3056">
                  <c:v>-47</c:v>
                </c:pt>
                <c:pt idx="3057">
                  <c:v>-47</c:v>
                </c:pt>
                <c:pt idx="3058">
                  <c:v>-47</c:v>
                </c:pt>
                <c:pt idx="3059">
                  <c:v>-47</c:v>
                </c:pt>
                <c:pt idx="3060">
                  <c:v>-47</c:v>
                </c:pt>
                <c:pt idx="3061">
                  <c:v>-47</c:v>
                </c:pt>
                <c:pt idx="3062">
                  <c:v>-47</c:v>
                </c:pt>
                <c:pt idx="3063">
                  <c:v>-47</c:v>
                </c:pt>
                <c:pt idx="3064">
                  <c:v>-47</c:v>
                </c:pt>
                <c:pt idx="3065">
                  <c:v>-47</c:v>
                </c:pt>
                <c:pt idx="3066">
                  <c:v>-47</c:v>
                </c:pt>
                <c:pt idx="3067">
                  <c:v>-47</c:v>
                </c:pt>
                <c:pt idx="3068">
                  <c:v>-47</c:v>
                </c:pt>
                <c:pt idx="3069">
                  <c:v>-47</c:v>
                </c:pt>
                <c:pt idx="3070">
                  <c:v>-47</c:v>
                </c:pt>
                <c:pt idx="3071">
                  <c:v>-47</c:v>
                </c:pt>
                <c:pt idx="3072">
                  <c:v>-47</c:v>
                </c:pt>
                <c:pt idx="3073">
                  <c:v>-47</c:v>
                </c:pt>
                <c:pt idx="3074">
                  <c:v>-47</c:v>
                </c:pt>
                <c:pt idx="3075">
                  <c:v>-47</c:v>
                </c:pt>
                <c:pt idx="3076">
                  <c:v>-47</c:v>
                </c:pt>
                <c:pt idx="3077">
                  <c:v>-47</c:v>
                </c:pt>
                <c:pt idx="3078">
                  <c:v>-47</c:v>
                </c:pt>
                <c:pt idx="3079">
                  <c:v>-47</c:v>
                </c:pt>
                <c:pt idx="3080">
                  <c:v>-47</c:v>
                </c:pt>
                <c:pt idx="3081">
                  <c:v>-47</c:v>
                </c:pt>
                <c:pt idx="3082">
                  <c:v>-47</c:v>
                </c:pt>
                <c:pt idx="3083">
                  <c:v>-47</c:v>
                </c:pt>
                <c:pt idx="3084">
                  <c:v>-47</c:v>
                </c:pt>
                <c:pt idx="3085">
                  <c:v>-47</c:v>
                </c:pt>
                <c:pt idx="3086">
                  <c:v>-47</c:v>
                </c:pt>
                <c:pt idx="3087">
                  <c:v>-47</c:v>
                </c:pt>
                <c:pt idx="3088">
                  <c:v>-47</c:v>
                </c:pt>
                <c:pt idx="3089">
                  <c:v>-47</c:v>
                </c:pt>
                <c:pt idx="3090">
                  <c:v>-47</c:v>
                </c:pt>
                <c:pt idx="3091">
                  <c:v>-47</c:v>
                </c:pt>
                <c:pt idx="3092">
                  <c:v>-47</c:v>
                </c:pt>
                <c:pt idx="3093">
                  <c:v>-47</c:v>
                </c:pt>
                <c:pt idx="3094">
                  <c:v>-47</c:v>
                </c:pt>
                <c:pt idx="3095">
                  <c:v>-47</c:v>
                </c:pt>
                <c:pt idx="3096">
                  <c:v>-47</c:v>
                </c:pt>
                <c:pt idx="3097">
                  <c:v>-47</c:v>
                </c:pt>
                <c:pt idx="3098">
                  <c:v>-47</c:v>
                </c:pt>
                <c:pt idx="3099">
                  <c:v>-47</c:v>
                </c:pt>
                <c:pt idx="3100">
                  <c:v>-47</c:v>
                </c:pt>
                <c:pt idx="3101">
                  <c:v>-47</c:v>
                </c:pt>
                <c:pt idx="3102">
                  <c:v>-47</c:v>
                </c:pt>
                <c:pt idx="3103">
                  <c:v>-47</c:v>
                </c:pt>
                <c:pt idx="3104">
                  <c:v>-47</c:v>
                </c:pt>
                <c:pt idx="3105">
                  <c:v>-47</c:v>
                </c:pt>
                <c:pt idx="3106">
                  <c:v>-47</c:v>
                </c:pt>
                <c:pt idx="3107">
                  <c:v>-47</c:v>
                </c:pt>
                <c:pt idx="3108">
                  <c:v>-47</c:v>
                </c:pt>
                <c:pt idx="3109">
                  <c:v>-47</c:v>
                </c:pt>
                <c:pt idx="3110">
                  <c:v>-47</c:v>
                </c:pt>
                <c:pt idx="3111">
                  <c:v>-47</c:v>
                </c:pt>
                <c:pt idx="3112">
                  <c:v>-47</c:v>
                </c:pt>
                <c:pt idx="3113">
                  <c:v>-47</c:v>
                </c:pt>
                <c:pt idx="3114">
                  <c:v>-47</c:v>
                </c:pt>
                <c:pt idx="3115">
                  <c:v>-47</c:v>
                </c:pt>
                <c:pt idx="3116">
                  <c:v>-47</c:v>
                </c:pt>
                <c:pt idx="3117">
                  <c:v>-47</c:v>
                </c:pt>
                <c:pt idx="3118">
                  <c:v>-47</c:v>
                </c:pt>
                <c:pt idx="3119">
                  <c:v>-47</c:v>
                </c:pt>
                <c:pt idx="3120">
                  <c:v>-47</c:v>
                </c:pt>
                <c:pt idx="3121">
                  <c:v>-47</c:v>
                </c:pt>
                <c:pt idx="3122">
                  <c:v>-47</c:v>
                </c:pt>
                <c:pt idx="3123">
                  <c:v>-47</c:v>
                </c:pt>
                <c:pt idx="3124">
                  <c:v>-47</c:v>
                </c:pt>
                <c:pt idx="3125">
                  <c:v>-47</c:v>
                </c:pt>
                <c:pt idx="3126">
                  <c:v>-47</c:v>
                </c:pt>
                <c:pt idx="3127">
                  <c:v>-47</c:v>
                </c:pt>
                <c:pt idx="3128">
                  <c:v>-47</c:v>
                </c:pt>
                <c:pt idx="3129">
                  <c:v>-47</c:v>
                </c:pt>
                <c:pt idx="3130">
                  <c:v>-47</c:v>
                </c:pt>
                <c:pt idx="3131">
                  <c:v>-47</c:v>
                </c:pt>
                <c:pt idx="3132">
                  <c:v>-47</c:v>
                </c:pt>
                <c:pt idx="3133">
                  <c:v>-47</c:v>
                </c:pt>
                <c:pt idx="3134">
                  <c:v>-47</c:v>
                </c:pt>
                <c:pt idx="3135">
                  <c:v>-47</c:v>
                </c:pt>
                <c:pt idx="3136">
                  <c:v>-47</c:v>
                </c:pt>
                <c:pt idx="3137">
                  <c:v>-47</c:v>
                </c:pt>
                <c:pt idx="3138">
                  <c:v>-47</c:v>
                </c:pt>
                <c:pt idx="3139">
                  <c:v>-47</c:v>
                </c:pt>
                <c:pt idx="3140">
                  <c:v>-47</c:v>
                </c:pt>
                <c:pt idx="3141">
                  <c:v>-47</c:v>
                </c:pt>
                <c:pt idx="3142">
                  <c:v>-47</c:v>
                </c:pt>
                <c:pt idx="3143">
                  <c:v>-47</c:v>
                </c:pt>
                <c:pt idx="3144">
                  <c:v>-47</c:v>
                </c:pt>
                <c:pt idx="3145">
                  <c:v>-47</c:v>
                </c:pt>
                <c:pt idx="3146">
                  <c:v>-47</c:v>
                </c:pt>
                <c:pt idx="3147">
                  <c:v>-47</c:v>
                </c:pt>
                <c:pt idx="3148">
                  <c:v>-47</c:v>
                </c:pt>
                <c:pt idx="3149">
                  <c:v>-47</c:v>
                </c:pt>
                <c:pt idx="3150">
                  <c:v>-47</c:v>
                </c:pt>
                <c:pt idx="3151">
                  <c:v>-47</c:v>
                </c:pt>
                <c:pt idx="3152">
                  <c:v>-47</c:v>
                </c:pt>
                <c:pt idx="3153">
                  <c:v>-47</c:v>
                </c:pt>
                <c:pt idx="3154">
                  <c:v>-47</c:v>
                </c:pt>
                <c:pt idx="3155">
                  <c:v>-47</c:v>
                </c:pt>
                <c:pt idx="3156">
                  <c:v>-47</c:v>
                </c:pt>
                <c:pt idx="3157">
                  <c:v>-47</c:v>
                </c:pt>
                <c:pt idx="3158">
                  <c:v>-47</c:v>
                </c:pt>
                <c:pt idx="3159">
                  <c:v>-47</c:v>
                </c:pt>
                <c:pt idx="3160">
                  <c:v>-47</c:v>
                </c:pt>
                <c:pt idx="3161">
                  <c:v>-47</c:v>
                </c:pt>
                <c:pt idx="3162">
                  <c:v>-47</c:v>
                </c:pt>
                <c:pt idx="3163">
                  <c:v>-47</c:v>
                </c:pt>
                <c:pt idx="3164">
                  <c:v>-47</c:v>
                </c:pt>
                <c:pt idx="3165">
                  <c:v>-47</c:v>
                </c:pt>
                <c:pt idx="3166">
                  <c:v>-47</c:v>
                </c:pt>
                <c:pt idx="3167">
                  <c:v>-47</c:v>
                </c:pt>
                <c:pt idx="3168">
                  <c:v>-47</c:v>
                </c:pt>
                <c:pt idx="3169">
                  <c:v>-47</c:v>
                </c:pt>
                <c:pt idx="3170">
                  <c:v>-47</c:v>
                </c:pt>
                <c:pt idx="3171">
                  <c:v>-47</c:v>
                </c:pt>
                <c:pt idx="3172">
                  <c:v>-47</c:v>
                </c:pt>
                <c:pt idx="3173">
                  <c:v>-47</c:v>
                </c:pt>
                <c:pt idx="3174">
                  <c:v>-47</c:v>
                </c:pt>
                <c:pt idx="3175">
                  <c:v>-47</c:v>
                </c:pt>
                <c:pt idx="3176">
                  <c:v>-47</c:v>
                </c:pt>
                <c:pt idx="3177">
                  <c:v>-47</c:v>
                </c:pt>
                <c:pt idx="3178">
                  <c:v>-47</c:v>
                </c:pt>
                <c:pt idx="3179">
                  <c:v>-47</c:v>
                </c:pt>
                <c:pt idx="3180">
                  <c:v>-47</c:v>
                </c:pt>
                <c:pt idx="3181">
                  <c:v>-47</c:v>
                </c:pt>
                <c:pt idx="3182">
                  <c:v>-47</c:v>
                </c:pt>
                <c:pt idx="3183">
                  <c:v>-47</c:v>
                </c:pt>
                <c:pt idx="3184">
                  <c:v>-47</c:v>
                </c:pt>
                <c:pt idx="3185">
                  <c:v>-47</c:v>
                </c:pt>
                <c:pt idx="3186">
                  <c:v>-47</c:v>
                </c:pt>
                <c:pt idx="3187">
                  <c:v>-47</c:v>
                </c:pt>
                <c:pt idx="3188">
                  <c:v>-47</c:v>
                </c:pt>
                <c:pt idx="3189">
                  <c:v>-47</c:v>
                </c:pt>
                <c:pt idx="3190">
                  <c:v>-47</c:v>
                </c:pt>
                <c:pt idx="3191">
                  <c:v>-47</c:v>
                </c:pt>
                <c:pt idx="3192">
                  <c:v>-47</c:v>
                </c:pt>
                <c:pt idx="3193">
                  <c:v>-47</c:v>
                </c:pt>
                <c:pt idx="3194">
                  <c:v>-47</c:v>
                </c:pt>
                <c:pt idx="3195">
                  <c:v>-47</c:v>
                </c:pt>
                <c:pt idx="3196">
                  <c:v>-47</c:v>
                </c:pt>
                <c:pt idx="3197">
                  <c:v>-47</c:v>
                </c:pt>
                <c:pt idx="3198">
                  <c:v>-47</c:v>
                </c:pt>
                <c:pt idx="3199">
                  <c:v>-47</c:v>
                </c:pt>
                <c:pt idx="3200">
                  <c:v>-47</c:v>
                </c:pt>
                <c:pt idx="3201">
                  <c:v>-47</c:v>
                </c:pt>
                <c:pt idx="3202">
                  <c:v>-47</c:v>
                </c:pt>
                <c:pt idx="3203">
                  <c:v>-47</c:v>
                </c:pt>
                <c:pt idx="3204">
                  <c:v>-47</c:v>
                </c:pt>
                <c:pt idx="3205">
                  <c:v>-47</c:v>
                </c:pt>
                <c:pt idx="3206">
                  <c:v>-47</c:v>
                </c:pt>
                <c:pt idx="3207">
                  <c:v>-47</c:v>
                </c:pt>
                <c:pt idx="3208">
                  <c:v>-47</c:v>
                </c:pt>
                <c:pt idx="3209">
                  <c:v>-47</c:v>
                </c:pt>
                <c:pt idx="3210">
                  <c:v>-47</c:v>
                </c:pt>
                <c:pt idx="3211">
                  <c:v>-47</c:v>
                </c:pt>
                <c:pt idx="3212">
                  <c:v>-47</c:v>
                </c:pt>
                <c:pt idx="3213">
                  <c:v>-47</c:v>
                </c:pt>
                <c:pt idx="3214">
                  <c:v>-47</c:v>
                </c:pt>
                <c:pt idx="3215">
                  <c:v>-47</c:v>
                </c:pt>
                <c:pt idx="3216">
                  <c:v>-47</c:v>
                </c:pt>
                <c:pt idx="3217">
                  <c:v>-47</c:v>
                </c:pt>
                <c:pt idx="3218">
                  <c:v>-47</c:v>
                </c:pt>
                <c:pt idx="3219">
                  <c:v>-47</c:v>
                </c:pt>
                <c:pt idx="3220">
                  <c:v>-47</c:v>
                </c:pt>
                <c:pt idx="3221">
                  <c:v>-47</c:v>
                </c:pt>
                <c:pt idx="3222">
                  <c:v>-47</c:v>
                </c:pt>
                <c:pt idx="3223">
                  <c:v>-47</c:v>
                </c:pt>
                <c:pt idx="3224">
                  <c:v>-47</c:v>
                </c:pt>
                <c:pt idx="3225">
                  <c:v>-47</c:v>
                </c:pt>
                <c:pt idx="3226">
                  <c:v>-47</c:v>
                </c:pt>
                <c:pt idx="3227">
                  <c:v>-47</c:v>
                </c:pt>
                <c:pt idx="3228">
                  <c:v>-47</c:v>
                </c:pt>
                <c:pt idx="3229">
                  <c:v>-47</c:v>
                </c:pt>
                <c:pt idx="3230">
                  <c:v>-47</c:v>
                </c:pt>
                <c:pt idx="3231">
                  <c:v>-47</c:v>
                </c:pt>
                <c:pt idx="3232">
                  <c:v>-47</c:v>
                </c:pt>
                <c:pt idx="3233">
                  <c:v>-47</c:v>
                </c:pt>
                <c:pt idx="3234">
                  <c:v>-47</c:v>
                </c:pt>
                <c:pt idx="3235">
                  <c:v>-47</c:v>
                </c:pt>
                <c:pt idx="3236">
                  <c:v>-47</c:v>
                </c:pt>
                <c:pt idx="3237">
                  <c:v>-47</c:v>
                </c:pt>
                <c:pt idx="3238">
                  <c:v>-47</c:v>
                </c:pt>
                <c:pt idx="3239">
                  <c:v>-47</c:v>
                </c:pt>
                <c:pt idx="3240">
                  <c:v>-47</c:v>
                </c:pt>
                <c:pt idx="3241">
                  <c:v>-47</c:v>
                </c:pt>
                <c:pt idx="3242">
                  <c:v>-47</c:v>
                </c:pt>
                <c:pt idx="3243">
                  <c:v>-47</c:v>
                </c:pt>
                <c:pt idx="3244">
                  <c:v>-47</c:v>
                </c:pt>
                <c:pt idx="3245">
                  <c:v>-47</c:v>
                </c:pt>
                <c:pt idx="3246">
                  <c:v>-47</c:v>
                </c:pt>
                <c:pt idx="3247">
                  <c:v>-47</c:v>
                </c:pt>
                <c:pt idx="3248">
                  <c:v>-47</c:v>
                </c:pt>
                <c:pt idx="3249">
                  <c:v>-47</c:v>
                </c:pt>
                <c:pt idx="3250">
                  <c:v>-47</c:v>
                </c:pt>
                <c:pt idx="3251">
                  <c:v>-47</c:v>
                </c:pt>
                <c:pt idx="3252">
                  <c:v>-47</c:v>
                </c:pt>
                <c:pt idx="3253">
                  <c:v>-47</c:v>
                </c:pt>
                <c:pt idx="3254">
                  <c:v>-47</c:v>
                </c:pt>
                <c:pt idx="3255">
                  <c:v>-47</c:v>
                </c:pt>
                <c:pt idx="3256">
                  <c:v>-47</c:v>
                </c:pt>
                <c:pt idx="3257">
                  <c:v>-47</c:v>
                </c:pt>
                <c:pt idx="3258">
                  <c:v>-47</c:v>
                </c:pt>
                <c:pt idx="3259">
                  <c:v>-47</c:v>
                </c:pt>
                <c:pt idx="3260">
                  <c:v>-47</c:v>
                </c:pt>
                <c:pt idx="3261">
                  <c:v>-47</c:v>
                </c:pt>
                <c:pt idx="3262">
                  <c:v>-47</c:v>
                </c:pt>
                <c:pt idx="3263">
                  <c:v>-47</c:v>
                </c:pt>
                <c:pt idx="3264">
                  <c:v>-47</c:v>
                </c:pt>
                <c:pt idx="3265">
                  <c:v>-47</c:v>
                </c:pt>
                <c:pt idx="3266">
                  <c:v>-47</c:v>
                </c:pt>
                <c:pt idx="3267">
                  <c:v>-47</c:v>
                </c:pt>
                <c:pt idx="3268">
                  <c:v>-47</c:v>
                </c:pt>
                <c:pt idx="3269">
                  <c:v>-47</c:v>
                </c:pt>
                <c:pt idx="3270">
                  <c:v>-47</c:v>
                </c:pt>
                <c:pt idx="3271">
                  <c:v>-47</c:v>
                </c:pt>
                <c:pt idx="3272">
                  <c:v>-47</c:v>
                </c:pt>
                <c:pt idx="3273">
                  <c:v>-47</c:v>
                </c:pt>
                <c:pt idx="3274">
                  <c:v>-47</c:v>
                </c:pt>
                <c:pt idx="3275">
                  <c:v>-47</c:v>
                </c:pt>
                <c:pt idx="3276">
                  <c:v>-47</c:v>
                </c:pt>
                <c:pt idx="3277">
                  <c:v>-47</c:v>
                </c:pt>
                <c:pt idx="3278">
                  <c:v>-47</c:v>
                </c:pt>
                <c:pt idx="3279">
                  <c:v>-47</c:v>
                </c:pt>
                <c:pt idx="3280">
                  <c:v>-47</c:v>
                </c:pt>
                <c:pt idx="3281">
                  <c:v>-47</c:v>
                </c:pt>
                <c:pt idx="3282">
                  <c:v>-47</c:v>
                </c:pt>
                <c:pt idx="3283">
                  <c:v>-47</c:v>
                </c:pt>
                <c:pt idx="3284">
                  <c:v>-47</c:v>
                </c:pt>
                <c:pt idx="3285">
                  <c:v>-47</c:v>
                </c:pt>
                <c:pt idx="3286">
                  <c:v>-47</c:v>
                </c:pt>
                <c:pt idx="3287">
                  <c:v>-46</c:v>
                </c:pt>
                <c:pt idx="3288">
                  <c:v>-46</c:v>
                </c:pt>
                <c:pt idx="3289">
                  <c:v>-46</c:v>
                </c:pt>
                <c:pt idx="3290">
                  <c:v>-46</c:v>
                </c:pt>
                <c:pt idx="3291">
                  <c:v>-46</c:v>
                </c:pt>
                <c:pt idx="3292">
                  <c:v>-46</c:v>
                </c:pt>
                <c:pt idx="3293">
                  <c:v>-46</c:v>
                </c:pt>
                <c:pt idx="3294">
                  <c:v>-46</c:v>
                </c:pt>
                <c:pt idx="3295">
                  <c:v>-46</c:v>
                </c:pt>
                <c:pt idx="3296">
                  <c:v>-46</c:v>
                </c:pt>
                <c:pt idx="3297">
                  <c:v>-46</c:v>
                </c:pt>
                <c:pt idx="3298">
                  <c:v>-46</c:v>
                </c:pt>
                <c:pt idx="3299">
                  <c:v>-46</c:v>
                </c:pt>
                <c:pt idx="3300">
                  <c:v>-46</c:v>
                </c:pt>
                <c:pt idx="3301">
                  <c:v>-46</c:v>
                </c:pt>
                <c:pt idx="3302">
                  <c:v>-46</c:v>
                </c:pt>
                <c:pt idx="3303">
                  <c:v>-46</c:v>
                </c:pt>
                <c:pt idx="3304">
                  <c:v>-46</c:v>
                </c:pt>
                <c:pt idx="3305">
                  <c:v>-46</c:v>
                </c:pt>
                <c:pt idx="3306">
                  <c:v>-46</c:v>
                </c:pt>
                <c:pt idx="3307">
                  <c:v>-46</c:v>
                </c:pt>
                <c:pt idx="3308">
                  <c:v>-46</c:v>
                </c:pt>
                <c:pt idx="3309">
                  <c:v>-46</c:v>
                </c:pt>
                <c:pt idx="3310">
                  <c:v>-46</c:v>
                </c:pt>
                <c:pt idx="3311">
                  <c:v>-46</c:v>
                </c:pt>
                <c:pt idx="3312">
                  <c:v>-46</c:v>
                </c:pt>
                <c:pt idx="3313">
                  <c:v>-46</c:v>
                </c:pt>
                <c:pt idx="3314">
                  <c:v>-46</c:v>
                </c:pt>
                <c:pt idx="3315">
                  <c:v>-46</c:v>
                </c:pt>
                <c:pt idx="3316">
                  <c:v>-46</c:v>
                </c:pt>
                <c:pt idx="3317">
                  <c:v>-46</c:v>
                </c:pt>
                <c:pt idx="3318">
                  <c:v>-46</c:v>
                </c:pt>
                <c:pt idx="3319">
                  <c:v>-46</c:v>
                </c:pt>
                <c:pt idx="3320">
                  <c:v>-46</c:v>
                </c:pt>
                <c:pt idx="3321">
                  <c:v>-46</c:v>
                </c:pt>
                <c:pt idx="3322">
                  <c:v>-46</c:v>
                </c:pt>
                <c:pt idx="3323">
                  <c:v>-46</c:v>
                </c:pt>
                <c:pt idx="3324">
                  <c:v>-46</c:v>
                </c:pt>
                <c:pt idx="3325">
                  <c:v>-46</c:v>
                </c:pt>
                <c:pt idx="3326">
                  <c:v>-46</c:v>
                </c:pt>
                <c:pt idx="3327">
                  <c:v>-46</c:v>
                </c:pt>
                <c:pt idx="3328">
                  <c:v>-46</c:v>
                </c:pt>
                <c:pt idx="3329">
                  <c:v>-46</c:v>
                </c:pt>
                <c:pt idx="3330">
                  <c:v>-46</c:v>
                </c:pt>
                <c:pt idx="3331">
                  <c:v>-46</c:v>
                </c:pt>
                <c:pt idx="3332">
                  <c:v>-46</c:v>
                </c:pt>
                <c:pt idx="3333">
                  <c:v>-46</c:v>
                </c:pt>
                <c:pt idx="3334">
                  <c:v>-46</c:v>
                </c:pt>
                <c:pt idx="3335">
                  <c:v>-46</c:v>
                </c:pt>
                <c:pt idx="3336">
                  <c:v>-46</c:v>
                </c:pt>
                <c:pt idx="3337">
                  <c:v>-46</c:v>
                </c:pt>
                <c:pt idx="3338">
                  <c:v>-46</c:v>
                </c:pt>
                <c:pt idx="3339">
                  <c:v>-46</c:v>
                </c:pt>
                <c:pt idx="3340">
                  <c:v>-46</c:v>
                </c:pt>
                <c:pt idx="3341">
                  <c:v>-46</c:v>
                </c:pt>
                <c:pt idx="3342">
                  <c:v>-46</c:v>
                </c:pt>
                <c:pt idx="3343">
                  <c:v>-46</c:v>
                </c:pt>
                <c:pt idx="3344">
                  <c:v>-46</c:v>
                </c:pt>
                <c:pt idx="3345">
                  <c:v>-46</c:v>
                </c:pt>
                <c:pt idx="3346">
                  <c:v>-46</c:v>
                </c:pt>
                <c:pt idx="3347">
                  <c:v>-46</c:v>
                </c:pt>
                <c:pt idx="3348">
                  <c:v>-46</c:v>
                </c:pt>
                <c:pt idx="3349">
                  <c:v>-46</c:v>
                </c:pt>
                <c:pt idx="3350">
                  <c:v>-46</c:v>
                </c:pt>
                <c:pt idx="3351">
                  <c:v>-46</c:v>
                </c:pt>
                <c:pt idx="3352">
                  <c:v>-46</c:v>
                </c:pt>
                <c:pt idx="3353">
                  <c:v>-46</c:v>
                </c:pt>
                <c:pt idx="3354">
                  <c:v>-46</c:v>
                </c:pt>
                <c:pt idx="3355">
                  <c:v>-46</c:v>
                </c:pt>
                <c:pt idx="3356">
                  <c:v>-46</c:v>
                </c:pt>
                <c:pt idx="3357">
                  <c:v>-46</c:v>
                </c:pt>
                <c:pt idx="3358">
                  <c:v>-46</c:v>
                </c:pt>
                <c:pt idx="3359">
                  <c:v>-46</c:v>
                </c:pt>
                <c:pt idx="3360">
                  <c:v>-46</c:v>
                </c:pt>
                <c:pt idx="3361">
                  <c:v>-46</c:v>
                </c:pt>
                <c:pt idx="3362">
                  <c:v>-46</c:v>
                </c:pt>
                <c:pt idx="3363">
                  <c:v>-46</c:v>
                </c:pt>
                <c:pt idx="3364">
                  <c:v>-46</c:v>
                </c:pt>
                <c:pt idx="3365">
                  <c:v>-46</c:v>
                </c:pt>
                <c:pt idx="3366">
                  <c:v>-46</c:v>
                </c:pt>
                <c:pt idx="3367">
                  <c:v>-46</c:v>
                </c:pt>
                <c:pt idx="3368">
                  <c:v>-46</c:v>
                </c:pt>
                <c:pt idx="3369">
                  <c:v>-46</c:v>
                </c:pt>
                <c:pt idx="3370">
                  <c:v>-46</c:v>
                </c:pt>
                <c:pt idx="3371">
                  <c:v>-46</c:v>
                </c:pt>
                <c:pt idx="3372">
                  <c:v>-46</c:v>
                </c:pt>
                <c:pt idx="3373">
                  <c:v>-46</c:v>
                </c:pt>
                <c:pt idx="3374">
                  <c:v>-46</c:v>
                </c:pt>
                <c:pt idx="3375">
                  <c:v>-46</c:v>
                </c:pt>
                <c:pt idx="3376">
                  <c:v>-46</c:v>
                </c:pt>
                <c:pt idx="3377">
                  <c:v>-46</c:v>
                </c:pt>
                <c:pt idx="3378">
                  <c:v>-46</c:v>
                </c:pt>
                <c:pt idx="3379">
                  <c:v>-46</c:v>
                </c:pt>
                <c:pt idx="3380">
                  <c:v>-46</c:v>
                </c:pt>
                <c:pt idx="3381">
                  <c:v>-46</c:v>
                </c:pt>
                <c:pt idx="3382">
                  <c:v>-46</c:v>
                </c:pt>
                <c:pt idx="3383">
                  <c:v>-46</c:v>
                </c:pt>
                <c:pt idx="3384">
                  <c:v>-46</c:v>
                </c:pt>
                <c:pt idx="3385">
                  <c:v>-46</c:v>
                </c:pt>
                <c:pt idx="3386">
                  <c:v>-46</c:v>
                </c:pt>
                <c:pt idx="3387">
                  <c:v>-46</c:v>
                </c:pt>
                <c:pt idx="3388">
                  <c:v>-46</c:v>
                </c:pt>
                <c:pt idx="3389">
                  <c:v>-46</c:v>
                </c:pt>
                <c:pt idx="3390">
                  <c:v>-46</c:v>
                </c:pt>
                <c:pt idx="3391">
                  <c:v>-46</c:v>
                </c:pt>
                <c:pt idx="3392">
                  <c:v>-46</c:v>
                </c:pt>
                <c:pt idx="3393">
                  <c:v>-46</c:v>
                </c:pt>
                <c:pt idx="3394">
                  <c:v>-46</c:v>
                </c:pt>
                <c:pt idx="3395">
                  <c:v>-46</c:v>
                </c:pt>
                <c:pt idx="3396">
                  <c:v>-46</c:v>
                </c:pt>
                <c:pt idx="3397">
                  <c:v>-46</c:v>
                </c:pt>
                <c:pt idx="3398">
                  <c:v>-46</c:v>
                </c:pt>
                <c:pt idx="3399">
                  <c:v>-46</c:v>
                </c:pt>
                <c:pt idx="3400">
                  <c:v>-46</c:v>
                </c:pt>
                <c:pt idx="3401">
                  <c:v>-46</c:v>
                </c:pt>
                <c:pt idx="3402">
                  <c:v>-46</c:v>
                </c:pt>
                <c:pt idx="3403">
                  <c:v>-46</c:v>
                </c:pt>
                <c:pt idx="3404">
                  <c:v>-46</c:v>
                </c:pt>
                <c:pt idx="3405">
                  <c:v>-46</c:v>
                </c:pt>
                <c:pt idx="3406">
                  <c:v>-46</c:v>
                </c:pt>
                <c:pt idx="3407">
                  <c:v>-46</c:v>
                </c:pt>
                <c:pt idx="3408">
                  <c:v>-46</c:v>
                </c:pt>
                <c:pt idx="3409">
                  <c:v>-46</c:v>
                </c:pt>
                <c:pt idx="3410">
                  <c:v>-46</c:v>
                </c:pt>
                <c:pt idx="3411">
                  <c:v>-46</c:v>
                </c:pt>
                <c:pt idx="3412">
                  <c:v>-46</c:v>
                </c:pt>
                <c:pt idx="3413">
                  <c:v>-46</c:v>
                </c:pt>
                <c:pt idx="3414">
                  <c:v>-46</c:v>
                </c:pt>
                <c:pt idx="3415">
                  <c:v>-46</c:v>
                </c:pt>
                <c:pt idx="3416">
                  <c:v>-46</c:v>
                </c:pt>
                <c:pt idx="3417">
                  <c:v>-46</c:v>
                </c:pt>
                <c:pt idx="3418">
                  <c:v>-46</c:v>
                </c:pt>
                <c:pt idx="3419">
                  <c:v>-46</c:v>
                </c:pt>
                <c:pt idx="3420">
                  <c:v>-46</c:v>
                </c:pt>
                <c:pt idx="3421">
                  <c:v>-46</c:v>
                </c:pt>
                <c:pt idx="3422">
                  <c:v>-46</c:v>
                </c:pt>
                <c:pt idx="3423">
                  <c:v>-46</c:v>
                </c:pt>
                <c:pt idx="3424">
                  <c:v>-46</c:v>
                </c:pt>
                <c:pt idx="3425">
                  <c:v>-46</c:v>
                </c:pt>
                <c:pt idx="3426">
                  <c:v>-46</c:v>
                </c:pt>
                <c:pt idx="3427">
                  <c:v>-46</c:v>
                </c:pt>
                <c:pt idx="3428">
                  <c:v>-46</c:v>
                </c:pt>
                <c:pt idx="3429">
                  <c:v>-46</c:v>
                </c:pt>
                <c:pt idx="3430">
                  <c:v>-46</c:v>
                </c:pt>
                <c:pt idx="3431">
                  <c:v>-46</c:v>
                </c:pt>
                <c:pt idx="3432">
                  <c:v>-46</c:v>
                </c:pt>
                <c:pt idx="3433">
                  <c:v>-46</c:v>
                </c:pt>
                <c:pt idx="3434">
                  <c:v>-46</c:v>
                </c:pt>
                <c:pt idx="3435">
                  <c:v>-46</c:v>
                </c:pt>
                <c:pt idx="3436">
                  <c:v>-46</c:v>
                </c:pt>
                <c:pt idx="3437">
                  <c:v>-46</c:v>
                </c:pt>
                <c:pt idx="3438">
                  <c:v>-46</c:v>
                </c:pt>
                <c:pt idx="3439">
                  <c:v>-46</c:v>
                </c:pt>
                <c:pt idx="3440">
                  <c:v>-46</c:v>
                </c:pt>
                <c:pt idx="3441">
                  <c:v>-46</c:v>
                </c:pt>
                <c:pt idx="3442">
                  <c:v>-46</c:v>
                </c:pt>
                <c:pt idx="3443">
                  <c:v>-46</c:v>
                </c:pt>
                <c:pt idx="3444">
                  <c:v>-46</c:v>
                </c:pt>
                <c:pt idx="3445">
                  <c:v>-46</c:v>
                </c:pt>
                <c:pt idx="3446">
                  <c:v>-46</c:v>
                </c:pt>
                <c:pt idx="3447">
                  <c:v>-46</c:v>
                </c:pt>
                <c:pt idx="3448">
                  <c:v>-46</c:v>
                </c:pt>
                <c:pt idx="3449">
                  <c:v>-46</c:v>
                </c:pt>
                <c:pt idx="3450">
                  <c:v>-46</c:v>
                </c:pt>
                <c:pt idx="3451">
                  <c:v>-46</c:v>
                </c:pt>
                <c:pt idx="3452">
                  <c:v>-46</c:v>
                </c:pt>
                <c:pt idx="3453">
                  <c:v>-46</c:v>
                </c:pt>
                <c:pt idx="3454">
                  <c:v>-46</c:v>
                </c:pt>
                <c:pt idx="3455">
                  <c:v>-46</c:v>
                </c:pt>
                <c:pt idx="3456">
                  <c:v>-46</c:v>
                </c:pt>
                <c:pt idx="3457">
                  <c:v>-46</c:v>
                </c:pt>
                <c:pt idx="3458">
                  <c:v>-46</c:v>
                </c:pt>
                <c:pt idx="3459">
                  <c:v>-46</c:v>
                </c:pt>
                <c:pt idx="3460">
                  <c:v>-46</c:v>
                </c:pt>
                <c:pt idx="3461">
                  <c:v>-46</c:v>
                </c:pt>
                <c:pt idx="3462">
                  <c:v>-46</c:v>
                </c:pt>
                <c:pt idx="3463">
                  <c:v>-46</c:v>
                </c:pt>
                <c:pt idx="3464">
                  <c:v>-46</c:v>
                </c:pt>
                <c:pt idx="3465">
                  <c:v>-46</c:v>
                </c:pt>
                <c:pt idx="3466">
                  <c:v>-46</c:v>
                </c:pt>
                <c:pt idx="3467">
                  <c:v>-46</c:v>
                </c:pt>
                <c:pt idx="3468">
                  <c:v>-46</c:v>
                </c:pt>
                <c:pt idx="3469">
                  <c:v>-46</c:v>
                </c:pt>
                <c:pt idx="3470">
                  <c:v>-46</c:v>
                </c:pt>
                <c:pt idx="3471">
                  <c:v>-46</c:v>
                </c:pt>
                <c:pt idx="3472">
                  <c:v>-46</c:v>
                </c:pt>
                <c:pt idx="3473">
                  <c:v>-46</c:v>
                </c:pt>
                <c:pt idx="3474">
                  <c:v>-46</c:v>
                </c:pt>
                <c:pt idx="3475">
                  <c:v>-46</c:v>
                </c:pt>
                <c:pt idx="3476">
                  <c:v>-46</c:v>
                </c:pt>
                <c:pt idx="3477">
                  <c:v>-46</c:v>
                </c:pt>
                <c:pt idx="3478">
                  <c:v>-46</c:v>
                </c:pt>
                <c:pt idx="3479">
                  <c:v>-46</c:v>
                </c:pt>
                <c:pt idx="3480">
                  <c:v>-46</c:v>
                </c:pt>
                <c:pt idx="3481">
                  <c:v>-46</c:v>
                </c:pt>
                <c:pt idx="3482">
                  <c:v>-46</c:v>
                </c:pt>
                <c:pt idx="3483">
                  <c:v>-46</c:v>
                </c:pt>
                <c:pt idx="3484">
                  <c:v>-46</c:v>
                </c:pt>
                <c:pt idx="3485">
                  <c:v>-46</c:v>
                </c:pt>
                <c:pt idx="3486">
                  <c:v>-46</c:v>
                </c:pt>
                <c:pt idx="3487">
                  <c:v>-46</c:v>
                </c:pt>
                <c:pt idx="3488">
                  <c:v>-46</c:v>
                </c:pt>
                <c:pt idx="3489">
                  <c:v>-46</c:v>
                </c:pt>
                <c:pt idx="3490">
                  <c:v>-46</c:v>
                </c:pt>
                <c:pt idx="3491">
                  <c:v>-46</c:v>
                </c:pt>
                <c:pt idx="3492">
                  <c:v>-46</c:v>
                </c:pt>
                <c:pt idx="3493">
                  <c:v>-46</c:v>
                </c:pt>
                <c:pt idx="3494">
                  <c:v>-46</c:v>
                </c:pt>
                <c:pt idx="3495">
                  <c:v>-46</c:v>
                </c:pt>
                <c:pt idx="3496">
                  <c:v>-46</c:v>
                </c:pt>
                <c:pt idx="3497">
                  <c:v>-46</c:v>
                </c:pt>
                <c:pt idx="3498">
                  <c:v>-46</c:v>
                </c:pt>
                <c:pt idx="3499">
                  <c:v>-46</c:v>
                </c:pt>
                <c:pt idx="3500">
                  <c:v>-46</c:v>
                </c:pt>
                <c:pt idx="3501">
                  <c:v>-46</c:v>
                </c:pt>
                <c:pt idx="3502">
                  <c:v>-46</c:v>
                </c:pt>
                <c:pt idx="3503">
                  <c:v>-46</c:v>
                </c:pt>
                <c:pt idx="3504">
                  <c:v>-46</c:v>
                </c:pt>
                <c:pt idx="3505">
                  <c:v>-46</c:v>
                </c:pt>
                <c:pt idx="3506">
                  <c:v>-46</c:v>
                </c:pt>
                <c:pt idx="3507">
                  <c:v>-46</c:v>
                </c:pt>
                <c:pt idx="3508">
                  <c:v>-46</c:v>
                </c:pt>
                <c:pt idx="3509">
                  <c:v>-46</c:v>
                </c:pt>
                <c:pt idx="3510">
                  <c:v>-46</c:v>
                </c:pt>
                <c:pt idx="3511">
                  <c:v>-46</c:v>
                </c:pt>
                <c:pt idx="3512">
                  <c:v>-46</c:v>
                </c:pt>
                <c:pt idx="3513">
                  <c:v>-46</c:v>
                </c:pt>
                <c:pt idx="3514">
                  <c:v>-46</c:v>
                </c:pt>
                <c:pt idx="3515">
                  <c:v>-46</c:v>
                </c:pt>
                <c:pt idx="3516">
                  <c:v>-46</c:v>
                </c:pt>
                <c:pt idx="3517">
                  <c:v>-46</c:v>
                </c:pt>
                <c:pt idx="3518">
                  <c:v>-46</c:v>
                </c:pt>
                <c:pt idx="3519">
                  <c:v>-46</c:v>
                </c:pt>
                <c:pt idx="3520">
                  <c:v>-46</c:v>
                </c:pt>
                <c:pt idx="3521">
                  <c:v>-46</c:v>
                </c:pt>
                <c:pt idx="3522">
                  <c:v>-46</c:v>
                </c:pt>
                <c:pt idx="3523">
                  <c:v>-46</c:v>
                </c:pt>
                <c:pt idx="3524">
                  <c:v>-46</c:v>
                </c:pt>
                <c:pt idx="3525">
                  <c:v>-46</c:v>
                </c:pt>
                <c:pt idx="3526">
                  <c:v>-46</c:v>
                </c:pt>
                <c:pt idx="3527">
                  <c:v>-46</c:v>
                </c:pt>
                <c:pt idx="3528">
                  <c:v>-46</c:v>
                </c:pt>
                <c:pt idx="3529">
                  <c:v>-46</c:v>
                </c:pt>
                <c:pt idx="3530">
                  <c:v>-46</c:v>
                </c:pt>
                <c:pt idx="3531">
                  <c:v>-46</c:v>
                </c:pt>
                <c:pt idx="3532">
                  <c:v>-46</c:v>
                </c:pt>
                <c:pt idx="3533">
                  <c:v>-46</c:v>
                </c:pt>
                <c:pt idx="3534">
                  <c:v>-46</c:v>
                </c:pt>
                <c:pt idx="3535">
                  <c:v>-46</c:v>
                </c:pt>
                <c:pt idx="3536">
                  <c:v>-46</c:v>
                </c:pt>
                <c:pt idx="3537">
                  <c:v>-46</c:v>
                </c:pt>
                <c:pt idx="3538">
                  <c:v>-46</c:v>
                </c:pt>
                <c:pt idx="3539">
                  <c:v>-46</c:v>
                </c:pt>
                <c:pt idx="3540">
                  <c:v>-46</c:v>
                </c:pt>
                <c:pt idx="3541">
                  <c:v>-46</c:v>
                </c:pt>
                <c:pt idx="3542">
                  <c:v>-46</c:v>
                </c:pt>
                <c:pt idx="3543">
                  <c:v>-46</c:v>
                </c:pt>
                <c:pt idx="3544">
                  <c:v>-46</c:v>
                </c:pt>
                <c:pt idx="3545">
                  <c:v>-46</c:v>
                </c:pt>
                <c:pt idx="3546">
                  <c:v>-46</c:v>
                </c:pt>
                <c:pt idx="3547">
                  <c:v>-46</c:v>
                </c:pt>
                <c:pt idx="3548">
                  <c:v>-46</c:v>
                </c:pt>
                <c:pt idx="3549">
                  <c:v>-46</c:v>
                </c:pt>
                <c:pt idx="3550">
                  <c:v>-46</c:v>
                </c:pt>
                <c:pt idx="3551">
                  <c:v>-46</c:v>
                </c:pt>
                <c:pt idx="3552">
                  <c:v>-46</c:v>
                </c:pt>
                <c:pt idx="3553">
                  <c:v>-46</c:v>
                </c:pt>
                <c:pt idx="3554">
                  <c:v>-46</c:v>
                </c:pt>
                <c:pt idx="3555">
                  <c:v>-46</c:v>
                </c:pt>
                <c:pt idx="3556">
                  <c:v>-46</c:v>
                </c:pt>
                <c:pt idx="3557">
                  <c:v>-46</c:v>
                </c:pt>
                <c:pt idx="3558">
                  <c:v>-46</c:v>
                </c:pt>
                <c:pt idx="3559">
                  <c:v>-46</c:v>
                </c:pt>
                <c:pt idx="3560">
                  <c:v>-46</c:v>
                </c:pt>
                <c:pt idx="3561">
                  <c:v>-46</c:v>
                </c:pt>
                <c:pt idx="3562">
                  <c:v>-46</c:v>
                </c:pt>
                <c:pt idx="3563">
                  <c:v>-46</c:v>
                </c:pt>
                <c:pt idx="3564">
                  <c:v>-46</c:v>
                </c:pt>
                <c:pt idx="3565">
                  <c:v>-46</c:v>
                </c:pt>
                <c:pt idx="3566">
                  <c:v>-46</c:v>
                </c:pt>
                <c:pt idx="3567">
                  <c:v>-46</c:v>
                </c:pt>
                <c:pt idx="3568">
                  <c:v>-46</c:v>
                </c:pt>
                <c:pt idx="3569">
                  <c:v>-46</c:v>
                </c:pt>
                <c:pt idx="3570">
                  <c:v>-46</c:v>
                </c:pt>
                <c:pt idx="3571">
                  <c:v>-46</c:v>
                </c:pt>
                <c:pt idx="3572">
                  <c:v>-46</c:v>
                </c:pt>
                <c:pt idx="3573">
                  <c:v>-46</c:v>
                </c:pt>
                <c:pt idx="3574">
                  <c:v>-46</c:v>
                </c:pt>
                <c:pt idx="3575">
                  <c:v>-46</c:v>
                </c:pt>
                <c:pt idx="3576">
                  <c:v>-46</c:v>
                </c:pt>
                <c:pt idx="3577">
                  <c:v>-46</c:v>
                </c:pt>
                <c:pt idx="3578">
                  <c:v>-46</c:v>
                </c:pt>
                <c:pt idx="3579">
                  <c:v>-46</c:v>
                </c:pt>
                <c:pt idx="3580">
                  <c:v>-46</c:v>
                </c:pt>
                <c:pt idx="3581">
                  <c:v>-46</c:v>
                </c:pt>
                <c:pt idx="3582">
                  <c:v>-46</c:v>
                </c:pt>
                <c:pt idx="3583">
                  <c:v>-46</c:v>
                </c:pt>
                <c:pt idx="3584">
                  <c:v>-46</c:v>
                </c:pt>
                <c:pt idx="3585">
                  <c:v>-46</c:v>
                </c:pt>
                <c:pt idx="3586">
                  <c:v>-46</c:v>
                </c:pt>
                <c:pt idx="3587">
                  <c:v>-46</c:v>
                </c:pt>
                <c:pt idx="3588">
                  <c:v>-46</c:v>
                </c:pt>
                <c:pt idx="3589">
                  <c:v>-46</c:v>
                </c:pt>
                <c:pt idx="3590">
                  <c:v>-46</c:v>
                </c:pt>
                <c:pt idx="3591">
                  <c:v>-46</c:v>
                </c:pt>
                <c:pt idx="3592">
                  <c:v>-46</c:v>
                </c:pt>
                <c:pt idx="3593">
                  <c:v>-46</c:v>
                </c:pt>
                <c:pt idx="3594">
                  <c:v>-46</c:v>
                </c:pt>
                <c:pt idx="3595">
                  <c:v>-46</c:v>
                </c:pt>
                <c:pt idx="3596">
                  <c:v>-46</c:v>
                </c:pt>
                <c:pt idx="3597">
                  <c:v>-46</c:v>
                </c:pt>
                <c:pt idx="3598">
                  <c:v>-46</c:v>
                </c:pt>
                <c:pt idx="3599">
                  <c:v>-46</c:v>
                </c:pt>
                <c:pt idx="3600">
                  <c:v>-46</c:v>
                </c:pt>
                <c:pt idx="3601">
                  <c:v>-46</c:v>
                </c:pt>
                <c:pt idx="3602">
                  <c:v>-46</c:v>
                </c:pt>
                <c:pt idx="3603">
                  <c:v>-46</c:v>
                </c:pt>
                <c:pt idx="3604">
                  <c:v>-46</c:v>
                </c:pt>
                <c:pt idx="3605">
                  <c:v>-46</c:v>
                </c:pt>
                <c:pt idx="3606">
                  <c:v>-46</c:v>
                </c:pt>
                <c:pt idx="3607">
                  <c:v>-46</c:v>
                </c:pt>
                <c:pt idx="3608">
                  <c:v>-46</c:v>
                </c:pt>
                <c:pt idx="3609">
                  <c:v>-46</c:v>
                </c:pt>
                <c:pt idx="3610">
                  <c:v>-46</c:v>
                </c:pt>
                <c:pt idx="3611">
                  <c:v>-46</c:v>
                </c:pt>
                <c:pt idx="3612">
                  <c:v>-46</c:v>
                </c:pt>
                <c:pt idx="3613">
                  <c:v>-46</c:v>
                </c:pt>
                <c:pt idx="3614">
                  <c:v>-46</c:v>
                </c:pt>
                <c:pt idx="3615">
                  <c:v>-46</c:v>
                </c:pt>
                <c:pt idx="3616">
                  <c:v>-46</c:v>
                </c:pt>
                <c:pt idx="3617">
                  <c:v>-46</c:v>
                </c:pt>
                <c:pt idx="3618">
                  <c:v>-46</c:v>
                </c:pt>
                <c:pt idx="3619">
                  <c:v>-46</c:v>
                </c:pt>
                <c:pt idx="3620">
                  <c:v>-46</c:v>
                </c:pt>
                <c:pt idx="3621">
                  <c:v>-46</c:v>
                </c:pt>
                <c:pt idx="3622">
                  <c:v>-46</c:v>
                </c:pt>
                <c:pt idx="3623">
                  <c:v>-46</c:v>
                </c:pt>
                <c:pt idx="3624">
                  <c:v>-46</c:v>
                </c:pt>
                <c:pt idx="3625">
                  <c:v>-46</c:v>
                </c:pt>
                <c:pt idx="3626">
                  <c:v>-46</c:v>
                </c:pt>
                <c:pt idx="3627">
                  <c:v>-46</c:v>
                </c:pt>
                <c:pt idx="3628">
                  <c:v>-46</c:v>
                </c:pt>
                <c:pt idx="3629">
                  <c:v>-46</c:v>
                </c:pt>
                <c:pt idx="3630">
                  <c:v>-46</c:v>
                </c:pt>
                <c:pt idx="3631">
                  <c:v>-46</c:v>
                </c:pt>
                <c:pt idx="3632">
                  <c:v>-46</c:v>
                </c:pt>
                <c:pt idx="3633">
                  <c:v>-46</c:v>
                </c:pt>
                <c:pt idx="3634">
                  <c:v>-46</c:v>
                </c:pt>
                <c:pt idx="3635">
                  <c:v>-46</c:v>
                </c:pt>
                <c:pt idx="3636">
                  <c:v>-46</c:v>
                </c:pt>
                <c:pt idx="3637">
                  <c:v>-46</c:v>
                </c:pt>
                <c:pt idx="3638">
                  <c:v>-46</c:v>
                </c:pt>
                <c:pt idx="3639">
                  <c:v>-46</c:v>
                </c:pt>
                <c:pt idx="3640">
                  <c:v>-46</c:v>
                </c:pt>
                <c:pt idx="3641">
                  <c:v>-46</c:v>
                </c:pt>
                <c:pt idx="3642">
                  <c:v>-46</c:v>
                </c:pt>
                <c:pt idx="3643">
                  <c:v>-46</c:v>
                </c:pt>
                <c:pt idx="3644">
                  <c:v>-46</c:v>
                </c:pt>
                <c:pt idx="3645">
                  <c:v>-46</c:v>
                </c:pt>
                <c:pt idx="3646">
                  <c:v>-46</c:v>
                </c:pt>
                <c:pt idx="3647">
                  <c:v>-46</c:v>
                </c:pt>
                <c:pt idx="3648">
                  <c:v>-46</c:v>
                </c:pt>
                <c:pt idx="3649">
                  <c:v>-46</c:v>
                </c:pt>
                <c:pt idx="3650">
                  <c:v>-46</c:v>
                </c:pt>
                <c:pt idx="3651">
                  <c:v>-46</c:v>
                </c:pt>
                <c:pt idx="3652">
                  <c:v>-46</c:v>
                </c:pt>
                <c:pt idx="3653">
                  <c:v>-46</c:v>
                </c:pt>
                <c:pt idx="3654">
                  <c:v>-46</c:v>
                </c:pt>
                <c:pt idx="3655">
                  <c:v>-46</c:v>
                </c:pt>
                <c:pt idx="3656">
                  <c:v>-46</c:v>
                </c:pt>
                <c:pt idx="3657">
                  <c:v>-46</c:v>
                </c:pt>
                <c:pt idx="3658">
                  <c:v>-46</c:v>
                </c:pt>
                <c:pt idx="3659">
                  <c:v>-46</c:v>
                </c:pt>
                <c:pt idx="3660">
                  <c:v>-46</c:v>
                </c:pt>
                <c:pt idx="3661">
                  <c:v>-46</c:v>
                </c:pt>
                <c:pt idx="3662">
                  <c:v>-46</c:v>
                </c:pt>
                <c:pt idx="3663">
                  <c:v>-46</c:v>
                </c:pt>
                <c:pt idx="3664">
                  <c:v>-46</c:v>
                </c:pt>
                <c:pt idx="3665">
                  <c:v>-46</c:v>
                </c:pt>
                <c:pt idx="3666">
                  <c:v>-46</c:v>
                </c:pt>
                <c:pt idx="3667">
                  <c:v>-46</c:v>
                </c:pt>
                <c:pt idx="3668">
                  <c:v>-46</c:v>
                </c:pt>
                <c:pt idx="3669">
                  <c:v>-46</c:v>
                </c:pt>
                <c:pt idx="3670">
                  <c:v>-46</c:v>
                </c:pt>
                <c:pt idx="3671">
                  <c:v>-46</c:v>
                </c:pt>
                <c:pt idx="3672">
                  <c:v>-46</c:v>
                </c:pt>
                <c:pt idx="3673">
                  <c:v>-46</c:v>
                </c:pt>
                <c:pt idx="3674">
                  <c:v>-46</c:v>
                </c:pt>
                <c:pt idx="3675">
                  <c:v>-46</c:v>
                </c:pt>
                <c:pt idx="3676">
                  <c:v>-46</c:v>
                </c:pt>
                <c:pt idx="3677">
                  <c:v>-46</c:v>
                </c:pt>
                <c:pt idx="3678">
                  <c:v>-46</c:v>
                </c:pt>
                <c:pt idx="3679">
                  <c:v>-46</c:v>
                </c:pt>
                <c:pt idx="3680">
                  <c:v>-46</c:v>
                </c:pt>
                <c:pt idx="3681">
                  <c:v>-46</c:v>
                </c:pt>
                <c:pt idx="3682">
                  <c:v>-46</c:v>
                </c:pt>
                <c:pt idx="3683">
                  <c:v>-46</c:v>
                </c:pt>
                <c:pt idx="3684">
                  <c:v>-46</c:v>
                </c:pt>
                <c:pt idx="3685">
                  <c:v>-46</c:v>
                </c:pt>
                <c:pt idx="3686">
                  <c:v>-46</c:v>
                </c:pt>
                <c:pt idx="3687">
                  <c:v>-46</c:v>
                </c:pt>
                <c:pt idx="3688">
                  <c:v>-46</c:v>
                </c:pt>
                <c:pt idx="3689">
                  <c:v>-46</c:v>
                </c:pt>
                <c:pt idx="3690">
                  <c:v>-46</c:v>
                </c:pt>
                <c:pt idx="3691">
                  <c:v>-46</c:v>
                </c:pt>
                <c:pt idx="3692">
                  <c:v>-46</c:v>
                </c:pt>
                <c:pt idx="3693">
                  <c:v>-46</c:v>
                </c:pt>
                <c:pt idx="3694">
                  <c:v>-46</c:v>
                </c:pt>
                <c:pt idx="3695">
                  <c:v>-46</c:v>
                </c:pt>
                <c:pt idx="3696">
                  <c:v>-46</c:v>
                </c:pt>
                <c:pt idx="3697">
                  <c:v>-46</c:v>
                </c:pt>
                <c:pt idx="3698">
                  <c:v>-46</c:v>
                </c:pt>
                <c:pt idx="3699">
                  <c:v>-46</c:v>
                </c:pt>
                <c:pt idx="3700">
                  <c:v>-46</c:v>
                </c:pt>
                <c:pt idx="3701">
                  <c:v>-46</c:v>
                </c:pt>
                <c:pt idx="3702">
                  <c:v>-46</c:v>
                </c:pt>
                <c:pt idx="3703">
                  <c:v>-46</c:v>
                </c:pt>
                <c:pt idx="3704">
                  <c:v>-46</c:v>
                </c:pt>
                <c:pt idx="3705">
                  <c:v>-46</c:v>
                </c:pt>
                <c:pt idx="3706">
                  <c:v>-46</c:v>
                </c:pt>
                <c:pt idx="3707">
                  <c:v>-46</c:v>
                </c:pt>
                <c:pt idx="3708">
                  <c:v>-46</c:v>
                </c:pt>
                <c:pt idx="3709">
                  <c:v>-46</c:v>
                </c:pt>
                <c:pt idx="3710">
                  <c:v>-46</c:v>
                </c:pt>
                <c:pt idx="3711">
                  <c:v>-46</c:v>
                </c:pt>
                <c:pt idx="3712">
                  <c:v>-46</c:v>
                </c:pt>
                <c:pt idx="3713">
                  <c:v>-46</c:v>
                </c:pt>
                <c:pt idx="3714">
                  <c:v>-46</c:v>
                </c:pt>
                <c:pt idx="3715">
                  <c:v>-46</c:v>
                </c:pt>
                <c:pt idx="3716">
                  <c:v>-46</c:v>
                </c:pt>
                <c:pt idx="3717">
                  <c:v>-46</c:v>
                </c:pt>
                <c:pt idx="3718">
                  <c:v>-46</c:v>
                </c:pt>
                <c:pt idx="3719">
                  <c:v>-46</c:v>
                </c:pt>
                <c:pt idx="3720">
                  <c:v>-46</c:v>
                </c:pt>
                <c:pt idx="3721">
                  <c:v>-46</c:v>
                </c:pt>
                <c:pt idx="3722">
                  <c:v>-46</c:v>
                </c:pt>
                <c:pt idx="3723">
                  <c:v>-46</c:v>
                </c:pt>
                <c:pt idx="3724">
                  <c:v>-46</c:v>
                </c:pt>
                <c:pt idx="3725">
                  <c:v>-46</c:v>
                </c:pt>
                <c:pt idx="3726">
                  <c:v>-46</c:v>
                </c:pt>
                <c:pt idx="3727">
                  <c:v>-46</c:v>
                </c:pt>
                <c:pt idx="3728">
                  <c:v>-46</c:v>
                </c:pt>
                <c:pt idx="3729">
                  <c:v>-46</c:v>
                </c:pt>
                <c:pt idx="3730">
                  <c:v>-46</c:v>
                </c:pt>
                <c:pt idx="3731">
                  <c:v>-46</c:v>
                </c:pt>
                <c:pt idx="3732">
                  <c:v>-46</c:v>
                </c:pt>
                <c:pt idx="3733">
                  <c:v>-46</c:v>
                </c:pt>
                <c:pt idx="3734">
                  <c:v>-46</c:v>
                </c:pt>
                <c:pt idx="3735">
                  <c:v>-46</c:v>
                </c:pt>
                <c:pt idx="3736">
                  <c:v>-46</c:v>
                </c:pt>
                <c:pt idx="3737">
                  <c:v>-46</c:v>
                </c:pt>
                <c:pt idx="3738">
                  <c:v>-46</c:v>
                </c:pt>
                <c:pt idx="3739">
                  <c:v>-46</c:v>
                </c:pt>
                <c:pt idx="3740">
                  <c:v>-46</c:v>
                </c:pt>
                <c:pt idx="3741">
                  <c:v>-46</c:v>
                </c:pt>
                <c:pt idx="3742">
                  <c:v>-46</c:v>
                </c:pt>
                <c:pt idx="3743">
                  <c:v>-46</c:v>
                </c:pt>
                <c:pt idx="3744">
                  <c:v>-46</c:v>
                </c:pt>
                <c:pt idx="3745">
                  <c:v>-46</c:v>
                </c:pt>
                <c:pt idx="3746">
                  <c:v>-46</c:v>
                </c:pt>
                <c:pt idx="3747">
                  <c:v>-46</c:v>
                </c:pt>
                <c:pt idx="3748">
                  <c:v>-46</c:v>
                </c:pt>
                <c:pt idx="3749">
                  <c:v>-46</c:v>
                </c:pt>
                <c:pt idx="3750">
                  <c:v>-46</c:v>
                </c:pt>
                <c:pt idx="3751">
                  <c:v>-46</c:v>
                </c:pt>
                <c:pt idx="3752">
                  <c:v>-46</c:v>
                </c:pt>
                <c:pt idx="3753">
                  <c:v>-46</c:v>
                </c:pt>
                <c:pt idx="3754">
                  <c:v>-46</c:v>
                </c:pt>
                <c:pt idx="3755">
                  <c:v>-46</c:v>
                </c:pt>
                <c:pt idx="3756">
                  <c:v>-46</c:v>
                </c:pt>
                <c:pt idx="3757">
                  <c:v>-46</c:v>
                </c:pt>
                <c:pt idx="3758">
                  <c:v>-46</c:v>
                </c:pt>
                <c:pt idx="3759">
                  <c:v>-46</c:v>
                </c:pt>
                <c:pt idx="3760">
                  <c:v>-46</c:v>
                </c:pt>
                <c:pt idx="3761">
                  <c:v>-46</c:v>
                </c:pt>
                <c:pt idx="3762">
                  <c:v>-46</c:v>
                </c:pt>
                <c:pt idx="3763">
                  <c:v>-46</c:v>
                </c:pt>
                <c:pt idx="3764">
                  <c:v>-46</c:v>
                </c:pt>
                <c:pt idx="3765">
                  <c:v>-46</c:v>
                </c:pt>
                <c:pt idx="3766">
                  <c:v>-46</c:v>
                </c:pt>
                <c:pt idx="3767">
                  <c:v>-46</c:v>
                </c:pt>
                <c:pt idx="3768">
                  <c:v>-46</c:v>
                </c:pt>
                <c:pt idx="3769">
                  <c:v>-46</c:v>
                </c:pt>
                <c:pt idx="3770">
                  <c:v>-46</c:v>
                </c:pt>
                <c:pt idx="3771">
                  <c:v>-46</c:v>
                </c:pt>
                <c:pt idx="3772">
                  <c:v>-46</c:v>
                </c:pt>
                <c:pt idx="3773">
                  <c:v>-46</c:v>
                </c:pt>
                <c:pt idx="3774">
                  <c:v>-46</c:v>
                </c:pt>
                <c:pt idx="3775">
                  <c:v>-46</c:v>
                </c:pt>
                <c:pt idx="3776">
                  <c:v>-46</c:v>
                </c:pt>
                <c:pt idx="3777">
                  <c:v>-46</c:v>
                </c:pt>
                <c:pt idx="3778">
                  <c:v>-46</c:v>
                </c:pt>
                <c:pt idx="3779">
                  <c:v>-46</c:v>
                </c:pt>
                <c:pt idx="3780">
                  <c:v>-46</c:v>
                </c:pt>
                <c:pt idx="3781">
                  <c:v>-46</c:v>
                </c:pt>
                <c:pt idx="3782">
                  <c:v>-46</c:v>
                </c:pt>
                <c:pt idx="3783">
                  <c:v>-46</c:v>
                </c:pt>
                <c:pt idx="3784">
                  <c:v>-46</c:v>
                </c:pt>
                <c:pt idx="3785">
                  <c:v>-46</c:v>
                </c:pt>
                <c:pt idx="3786">
                  <c:v>-46</c:v>
                </c:pt>
                <c:pt idx="3787">
                  <c:v>-46</c:v>
                </c:pt>
                <c:pt idx="3788">
                  <c:v>-46</c:v>
                </c:pt>
                <c:pt idx="3789">
                  <c:v>-46</c:v>
                </c:pt>
                <c:pt idx="3790">
                  <c:v>-46</c:v>
                </c:pt>
                <c:pt idx="3791">
                  <c:v>-46</c:v>
                </c:pt>
                <c:pt idx="3792">
                  <c:v>-46</c:v>
                </c:pt>
                <c:pt idx="3793">
                  <c:v>-46</c:v>
                </c:pt>
                <c:pt idx="3794">
                  <c:v>-46</c:v>
                </c:pt>
                <c:pt idx="3795">
                  <c:v>-46</c:v>
                </c:pt>
                <c:pt idx="3796">
                  <c:v>-46</c:v>
                </c:pt>
                <c:pt idx="3797">
                  <c:v>-46</c:v>
                </c:pt>
                <c:pt idx="3798">
                  <c:v>-46</c:v>
                </c:pt>
                <c:pt idx="3799">
                  <c:v>-46</c:v>
                </c:pt>
                <c:pt idx="3800">
                  <c:v>-46</c:v>
                </c:pt>
                <c:pt idx="3801">
                  <c:v>-46</c:v>
                </c:pt>
                <c:pt idx="3802">
                  <c:v>-46</c:v>
                </c:pt>
                <c:pt idx="3803">
                  <c:v>-46</c:v>
                </c:pt>
                <c:pt idx="3804">
                  <c:v>-46</c:v>
                </c:pt>
                <c:pt idx="3805">
                  <c:v>-46</c:v>
                </c:pt>
                <c:pt idx="3806">
                  <c:v>-46</c:v>
                </c:pt>
                <c:pt idx="3807">
                  <c:v>-46</c:v>
                </c:pt>
                <c:pt idx="3808">
                  <c:v>-46</c:v>
                </c:pt>
                <c:pt idx="3809">
                  <c:v>-46</c:v>
                </c:pt>
                <c:pt idx="3810">
                  <c:v>-46</c:v>
                </c:pt>
                <c:pt idx="3811">
                  <c:v>-46</c:v>
                </c:pt>
                <c:pt idx="3812">
                  <c:v>-46</c:v>
                </c:pt>
                <c:pt idx="3813">
                  <c:v>-46</c:v>
                </c:pt>
                <c:pt idx="3814">
                  <c:v>-46</c:v>
                </c:pt>
                <c:pt idx="3815">
                  <c:v>-46</c:v>
                </c:pt>
                <c:pt idx="3816">
                  <c:v>-46</c:v>
                </c:pt>
                <c:pt idx="3817">
                  <c:v>-46</c:v>
                </c:pt>
                <c:pt idx="3818">
                  <c:v>-46</c:v>
                </c:pt>
                <c:pt idx="3819">
                  <c:v>-46</c:v>
                </c:pt>
                <c:pt idx="3820">
                  <c:v>-46</c:v>
                </c:pt>
                <c:pt idx="3821">
                  <c:v>-46</c:v>
                </c:pt>
                <c:pt idx="3822">
                  <c:v>-46</c:v>
                </c:pt>
                <c:pt idx="3823">
                  <c:v>-46</c:v>
                </c:pt>
                <c:pt idx="3824">
                  <c:v>-46</c:v>
                </c:pt>
                <c:pt idx="3825">
                  <c:v>-46</c:v>
                </c:pt>
                <c:pt idx="3826">
                  <c:v>-46</c:v>
                </c:pt>
                <c:pt idx="3827">
                  <c:v>-46</c:v>
                </c:pt>
                <c:pt idx="3828">
                  <c:v>-46</c:v>
                </c:pt>
                <c:pt idx="3829">
                  <c:v>-46</c:v>
                </c:pt>
                <c:pt idx="3830">
                  <c:v>-46</c:v>
                </c:pt>
                <c:pt idx="3831">
                  <c:v>-46</c:v>
                </c:pt>
                <c:pt idx="3832">
                  <c:v>-46</c:v>
                </c:pt>
                <c:pt idx="3833">
                  <c:v>-46</c:v>
                </c:pt>
                <c:pt idx="3834">
                  <c:v>-46</c:v>
                </c:pt>
                <c:pt idx="3835">
                  <c:v>-46</c:v>
                </c:pt>
                <c:pt idx="3836">
                  <c:v>-46</c:v>
                </c:pt>
                <c:pt idx="3837">
                  <c:v>-46</c:v>
                </c:pt>
                <c:pt idx="3838">
                  <c:v>-46</c:v>
                </c:pt>
                <c:pt idx="3839">
                  <c:v>-46</c:v>
                </c:pt>
                <c:pt idx="3840">
                  <c:v>-46</c:v>
                </c:pt>
                <c:pt idx="3841">
                  <c:v>-46</c:v>
                </c:pt>
                <c:pt idx="3842">
                  <c:v>-46</c:v>
                </c:pt>
                <c:pt idx="3843">
                  <c:v>-46</c:v>
                </c:pt>
                <c:pt idx="3844">
                  <c:v>-46</c:v>
                </c:pt>
                <c:pt idx="3845">
                  <c:v>-46</c:v>
                </c:pt>
                <c:pt idx="3846">
                  <c:v>-46</c:v>
                </c:pt>
                <c:pt idx="3847">
                  <c:v>-46</c:v>
                </c:pt>
                <c:pt idx="3848">
                  <c:v>-46</c:v>
                </c:pt>
                <c:pt idx="3849">
                  <c:v>-46</c:v>
                </c:pt>
                <c:pt idx="3850">
                  <c:v>-46</c:v>
                </c:pt>
                <c:pt idx="3851">
                  <c:v>-46</c:v>
                </c:pt>
                <c:pt idx="3852">
                  <c:v>-46</c:v>
                </c:pt>
                <c:pt idx="3853">
                  <c:v>-46</c:v>
                </c:pt>
                <c:pt idx="3854">
                  <c:v>-46</c:v>
                </c:pt>
                <c:pt idx="3855">
                  <c:v>-46</c:v>
                </c:pt>
                <c:pt idx="3856">
                  <c:v>-46</c:v>
                </c:pt>
                <c:pt idx="3857">
                  <c:v>-46</c:v>
                </c:pt>
                <c:pt idx="3858">
                  <c:v>-46</c:v>
                </c:pt>
                <c:pt idx="3859">
                  <c:v>-46</c:v>
                </c:pt>
                <c:pt idx="3860">
                  <c:v>-46</c:v>
                </c:pt>
                <c:pt idx="3861">
                  <c:v>-46</c:v>
                </c:pt>
                <c:pt idx="3862">
                  <c:v>-46</c:v>
                </c:pt>
                <c:pt idx="3863">
                  <c:v>-46</c:v>
                </c:pt>
                <c:pt idx="3864">
                  <c:v>-46</c:v>
                </c:pt>
                <c:pt idx="3865">
                  <c:v>-46</c:v>
                </c:pt>
                <c:pt idx="3866">
                  <c:v>-46</c:v>
                </c:pt>
                <c:pt idx="3867">
                  <c:v>-46</c:v>
                </c:pt>
                <c:pt idx="3868">
                  <c:v>-46</c:v>
                </c:pt>
                <c:pt idx="3869">
                  <c:v>-46</c:v>
                </c:pt>
                <c:pt idx="3870">
                  <c:v>-46</c:v>
                </c:pt>
                <c:pt idx="3871">
                  <c:v>-46</c:v>
                </c:pt>
                <c:pt idx="3872">
                  <c:v>-46</c:v>
                </c:pt>
                <c:pt idx="3873">
                  <c:v>-46</c:v>
                </c:pt>
                <c:pt idx="3874">
                  <c:v>-46</c:v>
                </c:pt>
                <c:pt idx="3875">
                  <c:v>-46</c:v>
                </c:pt>
                <c:pt idx="3876">
                  <c:v>-46</c:v>
                </c:pt>
                <c:pt idx="3877">
                  <c:v>-46</c:v>
                </c:pt>
                <c:pt idx="3878">
                  <c:v>-46</c:v>
                </c:pt>
                <c:pt idx="3879">
                  <c:v>-46</c:v>
                </c:pt>
                <c:pt idx="3880">
                  <c:v>-46</c:v>
                </c:pt>
                <c:pt idx="3881">
                  <c:v>-46</c:v>
                </c:pt>
                <c:pt idx="3882">
                  <c:v>-46</c:v>
                </c:pt>
                <c:pt idx="3883">
                  <c:v>-46</c:v>
                </c:pt>
                <c:pt idx="3884">
                  <c:v>-46</c:v>
                </c:pt>
                <c:pt idx="3885">
                  <c:v>-46</c:v>
                </c:pt>
                <c:pt idx="3886">
                  <c:v>-46</c:v>
                </c:pt>
                <c:pt idx="3887">
                  <c:v>-46</c:v>
                </c:pt>
                <c:pt idx="3888">
                  <c:v>-46</c:v>
                </c:pt>
                <c:pt idx="3889">
                  <c:v>-46</c:v>
                </c:pt>
                <c:pt idx="3890">
                  <c:v>-46</c:v>
                </c:pt>
                <c:pt idx="3891">
                  <c:v>-46</c:v>
                </c:pt>
                <c:pt idx="3892">
                  <c:v>-46</c:v>
                </c:pt>
                <c:pt idx="3893">
                  <c:v>-46</c:v>
                </c:pt>
                <c:pt idx="3894">
                  <c:v>-46</c:v>
                </c:pt>
                <c:pt idx="3895">
                  <c:v>-46</c:v>
                </c:pt>
                <c:pt idx="3896">
                  <c:v>-46</c:v>
                </c:pt>
                <c:pt idx="3897">
                  <c:v>-46</c:v>
                </c:pt>
                <c:pt idx="3898">
                  <c:v>-46</c:v>
                </c:pt>
                <c:pt idx="3899">
                  <c:v>-46</c:v>
                </c:pt>
                <c:pt idx="3900">
                  <c:v>-46</c:v>
                </c:pt>
                <c:pt idx="3901">
                  <c:v>-46</c:v>
                </c:pt>
                <c:pt idx="3902">
                  <c:v>-46</c:v>
                </c:pt>
                <c:pt idx="3903">
                  <c:v>-46</c:v>
                </c:pt>
                <c:pt idx="3904">
                  <c:v>-46</c:v>
                </c:pt>
                <c:pt idx="3905">
                  <c:v>-46</c:v>
                </c:pt>
                <c:pt idx="3906">
                  <c:v>-46</c:v>
                </c:pt>
                <c:pt idx="3907">
                  <c:v>-46</c:v>
                </c:pt>
                <c:pt idx="3908">
                  <c:v>-46</c:v>
                </c:pt>
                <c:pt idx="3909">
                  <c:v>-46</c:v>
                </c:pt>
                <c:pt idx="3910">
                  <c:v>-46</c:v>
                </c:pt>
                <c:pt idx="3911">
                  <c:v>-46</c:v>
                </c:pt>
                <c:pt idx="3912">
                  <c:v>-46</c:v>
                </c:pt>
                <c:pt idx="3913">
                  <c:v>-46</c:v>
                </c:pt>
                <c:pt idx="3914">
                  <c:v>-46</c:v>
                </c:pt>
                <c:pt idx="3915">
                  <c:v>-46</c:v>
                </c:pt>
                <c:pt idx="3916">
                  <c:v>-46</c:v>
                </c:pt>
                <c:pt idx="3917">
                  <c:v>-46</c:v>
                </c:pt>
                <c:pt idx="3918">
                  <c:v>-46</c:v>
                </c:pt>
                <c:pt idx="3919">
                  <c:v>-46</c:v>
                </c:pt>
                <c:pt idx="3920">
                  <c:v>-46</c:v>
                </c:pt>
                <c:pt idx="3921">
                  <c:v>-46</c:v>
                </c:pt>
                <c:pt idx="3922">
                  <c:v>-46</c:v>
                </c:pt>
                <c:pt idx="3923">
                  <c:v>-46</c:v>
                </c:pt>
                <c:pt idx="3924">
                  <c:v>-46</c:v>
                </c:pt>
                <c:pt idx="3925">
                  <c:v>-46</c:v>
                </c:pt>
                <c:pt idx="3926">
                  <c:v>-46</c:v>
                </c:pt>
                <c:pt idx="3927">
                  <c:v>-46</c:v>
                </c:pt>
                <c:pt idx="3928">
                  <c:v>-46</c:v>
                </c:pt>
                <c:pt idx="3929">
                  <c:v>-46</c:v>
                </c:pt>
                <c:pt idx="3930">
                  <c:v>-46</c:v>
                </c:pt>
                <c:pt idx="3931">
                  <c:v>-46</c:v>
                </c:pt>
                <c:pt idx="3932">
                  <c:v>-46</c:v>
                </c:pt>
                <c:pt idx="3933">
                  <c:v>-46</c:v>
                </c:pt>
                <c:pt idx="3934">
                  <c:v>-46</c:v>
                </c:pt>
                <c:pt idx="3935">
                  <c:v>-46</c:v>
                </c:pt>
                <c:pt idx="3936">
                  <c:v>-46</c:v>
                </c:pt>
                <c:pt idx="3937">
                  <c:v>-46</c:v>
                </c:pt>
                <c:pt idx="3938">
                  <c:v>-46</c:v>
                </c:pt>
                <c:pt idx="3939">
                  <c:v>-46</c:v>
                </c:pt>
                <c:pt idx="3940">
                  <c:v>-46</c:v>
                </c:pt>
                <c:pt idx="3941">
                  <c:v>-46</c:v>
                </c:pt>
                <c:pt idx="3942">
                  <c:v>-46</c:v>
                </c:pt>
                <c:pt idx="3943">
                  <c:v>-46</c:v>
                </c:pt>
                <c:pt idx="3944">
                  <c:v>-46</c:v>
                </c:pt>
                <c:pt idx="3945">
                  <c:v>-46</c:v>
                </c:pt>
                <c:pt idx="3946">
                  <c:v>-46</c:v>
                </c:pt>
                <c:pt idx="3947">
                  <c:v>-46</c:v>
                </c:pt>
                <c:pt idx="3948">
                  <c:v>-46</c:v>
                </c:pt>
                <c:pt idx="3949">
                  <c:v>-46</c:v>
                </c:pt>
                <c:pt idx="3950">
                  <c:v>-46</c:v>
                </c:pt>
                <c:pt idx="3951">
                  <c:v>-46</c:v>
                </c:pt>
                <c:pt idx="3952">
                  <c:v>-46</c:v>
                </c:pt>
                <c:pt idx="3953">
                  <c:v>-46</c:v>
                </c:pt>
                <c:pt idx="3954">
                  <c:v>-46</c:v>
                </c:pt>
                <c:pt idx="3955">
                  <c:v>-46</c:v>
                </c:pt>
                <c:pt idx="3956">
                  <c:v>-46</c:v>
                </c:pt>
                <c:pt idx="3957">
                  <c:v>-46</c:v>
                </c:pt>
                <c:pt idx="3958">
                  <c:v>-46</c:v>
                </c:pt>
                <c:pt idx="3959">
                  <c:v>-46</c:v>
                </c:pt>
                <c:pt idx="3960">
                  <c:v>-46</c:v>
                </c:pt>
                <c:pt idx="3961">
                  <c:v>-46</c:v>
                </c:pt>
                <c:pt idx="3962">
                  <c:v>-46</c:v>
                </c:pt>
                <c:pt idx="3963">
                  <c:v>-46</c:v>
                </c:pt>
                <c:pt idx="3964">
                  <c:v>-46</c:v>
                </c:pt>
                <c:pt idx="3965">
                  <c:v>-46</c:v>
                </c:pt>
                <c:pt idx="3966">
                  <c:v>-46</c:v>
                </c:pt>
                <c:pt idx="3967">
                  <c:v>-46</c:v>
                </c:pt>
                <c:pt idx="3968">
                  <c:v>-46</c:v>
                </c:pt>
                <c:pt idx="3969">
                  <c:v>-46</c:v>
                </c:pt>
                <c:pt idx="3970">
                  <c:v>-46</c:v>
                </c:pt>
                <c:pt idx="3971">
                  <c:v>-46</c:v>
                </c:pt>
                <c:pt idx="3972">
                  <c:v>-46</c:v>
                </c:pt>
                <c:pt idx="3973">
                  <c:v>-46</c:v>
                </c:pt>
                <c:pt idx="3974">
                  <c:v>-46</c:v>
                </c:pt>
                <c:pt idx="3975">
                  <c:v>-46</c:v>
                </c:pt>
                <c:pt idx="3976">
                  <c:v>-46</c:v>
                </c:pt>
                <c:pt idx="3977">
                  <c:v>-46</c:v>
                </c:pt>
                <c:pt idx="3978">
                  <c:v>-46</c:v>
                </c:pt>
                <c:pt idx="3979">
                  <c:v>-46</c:v>
                </c:pt>
                <c:pt idx="3980">
                  <c:v>-46</c:v>
                </c:pt>
                <c:pt idx="3981">
                  <c:v>-46</c:v>
                </c:pt>
                <c:pt idx="3982">
                  <c:v>-46</c:v>
                </c:pt>
                <c:pt idx="3983">
                  <c:v>-46</c:v>
                </c:pt>
                <c:pt idx="3984">
                  <c:v>-46</c:v>
                </c:pt>
                <c:pt idx="3985">
                  <c:v>-46</c:v>
                </c:pt>
                <c:pt idx="3986">
                  <c:v>-46</c:v>
                </c:pt>
                <c:pt idx="3987">
                  <c:v>-46</c:v>
                </c:pt>
                <c:pt idx="3988">
                  <c:v>-46</c:v>
                </c:pt>
                <c:pt idx="3989">
                  <c:v>-46</c:v>
                </c:pt>
                <c:pt idx="3990">
                  <c:v>-46</c:v>
                </c:pt>
                <c:pt idx="3991">
                  <c:v>-46</c:v>
                </c:pt>
                <c:pt idx="3992">
                  <c:v>-46</c:v>
                </c:pt>
                <c:pt idx="3993">
                  <c:v>-46</c:v>
                </c:pt>
                <c:pt idx="3994">
                  <c:v>-46</c:v>
                </c:pt>
                <c:pt idx="3995">
                  <c:v>-46</c:v>
                </c:pt>
                <c:pt idx="3996">
                  <c:v>-46</c:v>
                </c:pt>
                <c:pt idx="3997">
                  <c:v>-46</c:v>
                </c:pt>
                <c:pt idx="3998">
                  <c:v>-46</c:v>
                </c:pt>
                <c:pt idx="3999">
                  <c:v>-46</c:v>
                </c:pt>
                <c:pt idx="4000">
                  <c:v>-46</c:v>
                </c:pt>
                <c:pt idx="4001">
                  <c:v>-46</c:v>
                </c:pt>
                <c:pt idx="4002">
                  <c:v>-46</c:v>
                </c:pt>
                <c:pt idx="4003">
                  <c:v>-46</c:v>
                </c:pt>
                <c:pt idx="4004">
                  <c:v>-46</c:v>
                </c:pt>
                <c:pt idx="4005">
                  <c:v>-46</c:v>
                </c:pt>
                <c:pt idx="4006">
                  <c:v>-46</c:v>
                </c:pt>
                <c:pt idx="4007">
                  <c:v>-46</c:v>
                </c:pt>
                <c:pt idx="4008">
                  <c:v>-46</c:v>
                </c:pt>
                <c:pt idx="4009">
                  <c:v>-46</c:v>
                </c:pt>
                <c:pt idx="4010">
                  <c:v>-46</c:v>
                </c:pt>
                <c:pt idx="4011">
                  <c:v>-46</c:v>
                </c:pt>
                <c:pt idx="4012">
                  <c:v>-46</c:v>
                </c:pt>
                <c:pt idx="4013">
                  <c:v>-46</c:v>
                </c:pt>
                <c:pt idx="4014">
                  <c:v>-46</c:v>
                </c:pt>
                <c:pt idx="4015">
                  <c:v>-46</c:v>
                </c:pt>
                <c:pt idx="4016">
                  <c:v>-46</c:v>
                </c:pt>
                <c:pt idx="4017">
                  <c:v>-46</c:v>
                </c:pt>
                <c:pt idx="4018">
                  <c:v>-46</c:v>
                </c:pt>
                <c:pt idx="4019">
                  <c:v>-46</c:v>
                </c:pt>
                <c:pt idx="4020">
                  <c:v>-46</c:v>
                </c:pt>
                <c:pt idx="4021">
                  <c:v>-46</c:v>
                </c:pt>
                <c:pt idx="4022">
                  <c:v>-46</c:v>
                </c:pt>
                <c:pt idx="4023">
                  <c:v>-46</c:v>
                </c:pt>
                <c:pt idx="4024">
                  <c:v>-46</c:v>
                </c:pt>
                <c:pt idx="4025">
                  <c:v>-46</c:v>
                </c:pt>
                <c:pt idx="4026">
                  <c:v>-46</c:v>
                </c:pt>
                <c:pt idx="4027">
                  <c:v>-46</c:v>
                </c:pt>
                <c:pt idx="4028">
                  <c:v>-46</c:v>
                </c:pt>
                <c:pt idx="4029">
                  <c:v>-46</c:v>
                </c:pt>
                <c:pt idx="4030">
                  <c:v>-46</c:v>
                </c:pt>
                <c:pt idx="4031">
                  <c:v>-46</c:v>
                </c:pt>
                <c:pt idx="4032">
                  <c:v>-46</c:v>
                </c:pt>
                <c:pt idx="4033">
                  <c:v>-46</c:v>
                </c:pt>
                <c:pt idx="4034">
                  <c:v>-46</c:v>
                </c:pt>
                <c:pt idx="4035">
                  <c:v>-46</c:v>
                </c:pt>
                <c:pt idx="4036">
                  <c:v>-46</c:v>
                </c:pt>
                <c:pt idx="4037">
                  <c:v>-46</c:v>
                </c:pt>
                <c:pt idx="4038">
                  <c:v>-46</c:v>
                </c:pt>
                <c:pt idx="4039">
                  <c:v>-46</c:v>
                </c:pt>
                <c:pt idx="4040">
                  <c:v>-46</c:v>
                </c:pt>
                <c:pt idx="4041">
                  <c:v>-46</c:v>
                </c:pt>
                <c:pt idx="4042">
                  <c:v>-46</c:v>
                </c:pt>
                <c:pt idx="4043">
                  <c:v>-46</c:v>
                </c:pt>
                <c:pt idx="4044">
                  <c:v>-46</c:v>
                </c:pt>
                <c:pt idx="4045">
                  <c:v>-46</c:v>
                </c:pt>
                <c:pt idx="4046">
                  <c:v>-46</c:v>
                </c:pt>
                <c:pt idx="4047">
                  <c:v>-46</c:v>
                </c:pt>
                <c:pt idx="4048">
                  <c:v>-46</c:v>
                </c:pt>
                <c:pt idx="4049">
                  <c:v>-46</c:v>
                </c:pt>
                <c:pt idx="4050">
                  <c:v>-46</c:v>
                </c:pt>
                <c:pt idx="4051">
                  <c:v>-46</c:v>
                </c:pt>
                <c:pt idx="4052">
                  <c:v>-46</c:v>
                </c:pt>
                <c:pt idx="4053">
                  <c:v>-46</c:v>
                </c:pt>
                <c:pt idx="4054">
                  <c:v>-46</c:v>
                </c:pt>
                <c:pt idx="4055">
                  <c:v>-46</c:v>
                </c:pt>
                <c:pt idx="4056">
                  <c:v>-46</c:v>
                </c:pt>
                <c:pt idx="4057">
                  <c:v>-46</c:v>
                </c:pt>
                <c:pt idx="4058">
                  <c:v>-46</c:v>
                </c:pt>
                <c:pt idx="4059">
                  <c:v>-46</c:v>
                </c:pt>
                <c:pt idx="4060">
                  <c:v>-46</c:v>
                </c:pt>
                <c:pt idx="4061">
                  <c:v>-46</c:v>
                </c:pt>
                <c:pt idx="4062">
                  <c:v>-46</c:v>
                </c:pt>
                <c:pt idx="4063">
                  <c:v>-46</c:v>
                </c:pt>
                <c:pt idx="4064">
                  <c:v>-46</c:v>
                </c:pt>
                <c:pt idx="4065">
                  <c:v>-46</c:v>
                </c:pt>
                <c:pt idx="4066">
                  <c:v>-46</c:v>
                </c:pt>
                <c:pt idx="4067">
                  <c:v>-46</c:v>
                </c:pt>
                <c:pt idx="4068">
                  <c:v>-46</c:v>
                </c:pt>
                <c:pt idx="4069">
                  <c:v>-46</c:v>
                </c:pt>
                <c:pt idx="4070">
                  <c:v>-46</c:v>
                </c:pt>
                <c:pt idx="4071">
                  <c:v>-46</c:v>
                </c:pt>
                <c:pt idx="4072">
                  <c:v>-46</c:v>
                </c:pt>
                <c:pt idx="4073">
                  <c:v>-46</c:v>
                </c:pt>
                <c:pt idx="4074">
                  <c:v>-46</c:v>
                </c:pt>
                <c:pt idx="4075">
                  <c:v>-46</c:v>
                </c:pt>
                <c:pt idx="4076">
                  <c:v>-46</c:v>
                </c:pt>
                <c:pt idx="4077">
                  <c:v>-46</c:v>
                </c:pt>
                <c:pt idx="4078">
                  <c:v>-46</c:v>
                </c:pt>
                <c:pt idx="4079">
                  <c:v>-46</c:v>
                </c:pt>
                <c:pt idx="4080">
                  <c:v>-46</c:v>
                </c:pt>
                <c:pt idx="4081">
                  <c:v>-46</c:v>
                </c:pt>
                <c:pt idx="4082">
                  <c:v>-46</c:v>
                </c:pt>
                <c:pt idx="4083">
                  <c:v>-46</c:v>
                </c:pt>
                <c:pt idx="4084">
                  <c:v>-46</c:v>
                </c:pt>
                <c:pt idx="4085">
                  <c:v>-46</c:v>
                </c:pt>
                <c:pt idx="4086">
                  <c:v>-46</c:v>
                </c:pt>
                <c:pt idx="4087">
                  <c:v>-46</c:v>
                </c:pt>
                <c:pt idx="4088">
                  <c:v>-46</c:v>
                </c:pt>
                <c:pt idx="4089">
                  <c:v>-46</c:v>
                </c:pt>
                <c:pt idx="4090">
                  <c:v>-46</c:v>
                </c:pt>
                <c:pt idx="4091">
                  <c:v>-46</c:v>
                </c:pt>
                <c:pt idx="4092">
                  <c:v>-46</c:v>
                </c:pt>
                <c:pt idx="4093">
                  <c:v>-46</c:v>
                </c:pt>
                <c:pt idx="4094">
                  <c:v>-46</c:v>
                </c:pt>
                <c:pt idx="4095">
                  <c:v>-46</c:v>
                </c:pt>
                <c:pt idx="4096">
                  <c:v>-46</c:v>
                </c:pt>
                <c:pt idx="4097">
                  <c:v>-46</c:v>
                </c:pt>
                <c:pt idx="4098">
                  <c:v>-46</c:v>
                </c:pt>
                <c:pt idx="4099">
                  <c:v>-46</c:v>
                </c:pt>
                <c:pt idx="4100">
                  <c:v>-46</c:v>
                </c:pt>
                <c:pt idx="4101">
                  <c:v>-46</c:v>
                </c:pt>
                <c:pt idx="4102">
                  <c:v>-46</c:v>
                </c:pt>
                <c:pt idx="4103">
                  <c:v>-46</c:v>
                </c:pt>
                <c:pt idx="4104">
                  <c:v>-46</c:v>
                </c:pt>
                <c:pt idx="4105">
                  <c:v>-46</c:v>
                </c:pt>
                <c:pt idx="4106">
                  <c:v>-46</c:v>
                </c:pt>
                <c:pt idx="4107">
                  <c:v>-46</c:v>
                </c:pt>
                <c:pt idx="4108">
                  <c:v>-46</c:v>
                </c:pt>
                <c:pt idx="4109">
                  <c:v>-46</c:v>
                </c:pt>
                <c:pt idx="4110">
                  <c:v>-46</c:v>
                </c:pt>
                <c:pt idx="4111">
                  <c:v>-46</c:v>
                </c:pt>
                <c:pt idx="4112">
                  <c:v>-46</c:v>
                </c:pt>
                <c:pt idx="4113">
                  <c:v>-46</c:v>
                </c:pt>
                <c:pt idx="4114">
                  <c:v>-46</c:v>
                </c:pt>
                <c:pt idx="4115">
                  <c:v>-46</c:v>
                </c:pt>
                <c:pt idx="4116">
                  <c:v>-46</c:v>
                </c:pt>
                <c:pt idx="4117">
                  <c:v>-46</c:v>
                </c:pt>
                <c:pt idx="4118">
                  <c:v>-46</c:v>
                </c:pt>
                <c:pt idx="4119">
                  <c:v>-46</c:v>
                </c:pt>
                <c:pt idx="4120">
                  <c:v>-46</c:v>
                </c:pt>
                <c:pt idx="4121">
                  <c:v>-46</c:v>
                </c:pt>
                <c:pt idx="4122">
                  <c:v>-46</c:v>
                </c:pt>
                <c:pt idx="4123">
                  <c:v>-46</c:v>
                </c:pt>
                <c:pt idx="4124">
                  <c:v>-46</c:v>
                </c:pt>
                <c:pt idx="4125">
                  <c:v>-46</c:v>
                </c:pt>
                <c:pt idx="4126">
                  <c:v>-46</c:v>
                </c:pt>
                <c:pt idx="4127">
                  <c:v>-46</c:v>
                </c:pt>
                <c:pt idx="4128">
                  <c:v>-46</c:v>
                </c:pt>
                <c:pt idx="4129">
                  <c:v>-46</c:v>
                </c:pt>
                <c:pt idx="4130">
                  <c:v>-46</c:v>
                </c:pt>
                <c:pt idx="4131">
                  <c:v>-46</c:v>
                </c:pt>
                <c:pt idx="4132">
                  <c:v>-46</c:v>
                </c:pt>
                <c:pt idx="4133">
                  <c:v>-46</c:v>
                </c:pt>
                <c:pt idx="4134">
                  <c:v>-46</c:v>
                </c:pt>
                <c:pt idx="4135">
                  <c:v>-46</c:v>
                </c:pt>
                <c:pt idx="4136">
                  <c:v>-46</c:v>
                </c:pt>
                <c:pt idx="4137">
                  <c:v>-46</c:v>
                </c:pt>
                <c:pt idx="4138">
                  <c:v>-46</c:v>
                </c:pt>
                <c:pt idx="4139">
                  <c:v>-46</c:v>
                </c:pt>
                <c:pt idx="4140">
                  <c:v>-46</c:v>
                </c:pt>
                <c:pt idx="4141">
                  <c:v>-46</c:v>
                </c:pt>
                <c:pt idx="4142">
                  <c:v>-46</c:v>
                </c:pt>
                <c:pt idx="4143">
                  <c:v>-46</c:v>
                </c:pt>
                <c:pt idx="4144">
                  <c:v>-46</c:v>
                </c:pt>
                <c:pt idx="4145">
                  <c:v>-46</c:v>
                </c:pt>
                <c:pt idx="4146">
                  <c:v>-46</c:v>
                </c:pt>
                <c:pt idx="4147">
                  <c:v>-46</c:v>
                </c:pt>
                <c:pt idx="4148">
                  <c:v>-46</c:v>
                </c:pt>
                <c:pt idx="4149">
                  <c:v>-46</c:v>
                </c:pt>
                <c:pt idx="4150">
                  <c:v>-46</c:v>
                </c:pt>
                <c:pt idx="4151">
                  <c:v>-46</c:v>
                </c:pt>
                <c:pt idx="4152">
                  <c:v>-46</c:v>
                </c:pt>
                <c:pt idx="4153">
                  <c:v>-46</c:v>
                </c:pt>
                <c:pt idx="4154">
                  <c:v>-46</c:v>
                </c:pt>
                <c:pt idx="4155">
                  <c:v>-46</c:v>
                </c:pt>
                <c:pt idx="4156">
                  <c:v>-46</c:v>
                </c:pt>
                <c:pt idx="4157">
                  <c:v>-46</c:v>
                </c:pt>
                <c:pt idx="4158">
                  <c:v>-46</c:v>
                </c:pt>
                <c:pt idx="4159">
                  <c:v>-46</c:v>
                </c:pt>
                <c:pt idx="4160">
                  <c:v>-46</c:v>
                </c:pt>
                <c:pt idx="4161">
                  <c:v>-46</c:v>
                </c:pt>
                <c:pt idx="4162">
                  <c:v>-46</c:v>
                </c:pt>
                <c:pt idx="4163">
                  <c:v>-46</c:v>
                </c:pt>
                <c:pt idx="4164">
                  <c:v>-46</c:v>
                </c:pt>
                <c:pt idx="4165">
                  <c:v>-46</c:v>
                </c:pt>
                <c:pt idx="4166">
                  <c:v>-46</c:v>
                </c:pt>
                <c:pt idx="4167">
                  <c:v>-46</c:v>
                </c:pt>
                <c:pt idx="4168">
                  <c:v>-46</c:v>
                </c:pt>
                <c:pt idx="4169">
                  <c:v>-46</c:v>
                </c:pt>
                <c:pt idx="4170">
                  <c:v>-46</c:v>
                </c:pt>
                <c:pt idx="4171">
                  <c:v>-46</c:v>
                </c:pt>
                <c:pt idx="4172">
                  <c:v>-46</c:v>
                </c:pt>
                <c:pt idx="4173">
                  <c:v>-46</c:v>
                </c:pt>
                <c:pt idx="4174">
                  <c:v>-46</c:v>
                </c:pt>
                <c:pt idx="4175">
                  <c:v>-46</c:v>
                </c:pt>
                <c:pt idx="4176">
                  <c:v>-46</c:v>
                </c:pt>
                <c:pt idx="4177">
                  <c:v>-46</c:v>
                </c:pt>
                <c:pt idx="4178">
                  <c:v>-46</c:v>
                </c:pt>
                <c:pt idx="4179">
                  <c:v>-46</c:v>
                </c:pt>
                <c:pt idx="4180">
                  <c:v>-46</c:v>
                </c:pt>
                <c:pt idx="4181">
                  <c:v>-46</c:v>
                </c:pt>
                <c:pt idx="4182">
                  <c:v>-46</c:v>
                </c:pt>
                <c:pt idx="4183">
                  <c:v>-46</c:v>
                </c:pt>
                <c:pt idx="4184">
                  <c:v>-46</c:v>
                </c:pt>
                <c:pt idx="4185">
                  <c:v>-46</c:v>
                </c:pt>
                <c:pt idx="4186">
                  <c:v>-46</c:v>
                </c:pt>
                <c:pt idx="4187">
                  <c:v>-46</c:v>
                </c:pt>
                <c:pt idx="4188">
                  <c:v>-46</c:v>
                </c:pt>
                <c:pt idx="4189">
                  <c:v>-46</c:v>
                </c:pt>
                <c:pt idx="4190">
                  <c:v>-46</c:v>
                </c:pt>
                <c:pt idx="4191">
                  <c:v>-46</c:v>
                </c:pt>
                <c:pt idx="4192">
                  <c:v>-46</c:v>
                </c:pt>
                <c:pt idx="4193">
                  <c:v>-46</c:v>
                </c:pt>
                <c:pt idx="4194">
                  <c:v>-46</c:v>
                </c:pt>
                <c:pt idx="4195">
                  <c:v>-46</c:v>
                </c:pt>
                <c:pt idx="4196">
                  <c:v>-46</c:v>
                </c:pt>
                <c:pt idx="4197">
                  <c:v>-46</c:v>
                </c:pt>
                <c:pt idx="4198">
                  <c:v>-46</c:v>
                </c:pt>
                <c:pt idx="4199">
                  <c:v>-46</c:v>
                </c:pt>
                <c:pt idx="4200">
                  <c:v>-46</c:v>
                </c:pt>
                <c:pt idx="4201">
                  <c:v>-46</c:v>
                </c:pt>
                <c:pt idx="4202">
                  <c:v>-46</c:v>
                </c:pt>
                <c:pt idx="4203">
                  <c:v>-46</c:v>
                </c:pt>
                <c:pt idx="4204">
                  <c:v>-46</c:v>
                </c:pt>
                <c:pt idx="4205">
                  <c:v>-46</c:v>
                </c:pt>
                <c:pt idx="4206">
                  <c:v>-46</c:v>
                </c:pt>
                <c:pt idx="4207">
                  <c:v>-46</c:v>
                </c:pt>
                <c:pt idx="4208">
                  <c:v>-46</c:v>
                </c:pt>
                <c:pt idx="4209">
                  <c:v>-46</c:v>
                </c:pt>
                <c:pt idx="4210">
                  <c:v>-46</c:v>
                </c:pt>
                <c:pt idx="4211">
                  <c:v>-46</c:v>
                </c:pt>
                <c:pt idx="4212">
                  <c:v>-46</c:v>
                </c:pt>
                <c:pt idx="4213">
                  <c:v>-46</c:v>
                </c:pt>
                <c:pt idx="4214">
                  <c:v>-46</c:v>
                </c:pt>
                <c:pt idx="4215">
                  <c:v>-46</c:v>
                </c:pt>
                <c:pt idx="4216">
                  <c:v>-46</c:v>
                </c:pt>
                <c:pt idx="4217">
                  <c:v>-46</c:v>
                </c:pt>
                <c:pt idx="4218">
                  <c:v>-46</c:v>
                </c:pt>
                <c:pt idx="4219">
                  <c:v>-46</c:v>
                </c:pt>
                <c:pt idx="4220">
                  <c:v>-46</c:v>
                </c:pt>
                <c:pt idx="4221">
                  <c:v>-46</c:v>
                </c:pt>
                <c:pt idx="4222">
                  <c:v>-46</c:v>
                </c:pt>
                <c:pt idx="4223">
                  <c:v>-46</c:v>
                </c:pt>
                <c:pt idx="4224">
                  <c:v>-46</c:v>
                </c:pt>
                <c:pt idx="4225">
                  <c:v>-46</c:v>
                </c:pt>
                <c:pt idx="4226">
                  <c:v>-46</c:v>
                </c:pt>
                <c:pt idx="4227">
                  <c:v>-46</c:v>
                </c:pt>
                <c:pt idx="4228">
                  <c:v>-46</c:v>
                </c:pt>
                <c:pt idx="4229">
                  <c:v>-46</c:v>
                </c:pt>
                <c:pt idx="4230">
                  <c:v>-46</c:v>
                </c:pt>
                <c:pt idx="4231">
                  <c:v>-46</c:v>
                </c:pt>
                <c:pt idx="4232">
                  <c:v>-46</c:v>
                </c:pt>
                <c:pt idx="4233">
                  <c:v>-46</c:v>
                </c:pt>
                <c:pt idx="4234">
                  <c:v>-46</c:v>
                </c:pt>
                <c:pt idx="4235">
                  <c:v>-46</c:v>
                </c:pt>
                <c:pt idx="4236">
                  <c:v>-46</c:v>
                </c:pt>
                <c:pt idx="4237">
                  <c:v>-46</c:v>
                </c:pt>
                <c:pt idx="4238">
                  <c:v>-46</c:v>
                </c:pt>
                <c:pt idx="4239">
                  <c:v>-46</c:v>
                </c:pt>
                <c:pt idx="4240">
                  <c:v>-46</c:v>
                </c:pt>
                <c:pt idx="4241">
                  <c:v>-46</c:v>
                </c:pt>
                <c:pt idx="4242">
                  <c:v>-46</c:v>
                </c:pt>
                <c:pt idx="4243">
                  <c:v>-46</c:v>
                </c:pt>
                <c:pt idx="4244">
                  <c:v>-46</c:v>
                </c:pt>
                <c:pt idx="4245">
                  <c:v>-46</c:v>
                </c:pt>
                <c:pt idx="4246">
                  <c:v>-46</c:v>
                </c:pt>
                <c:pt idx="4247">
                  <c:v>-46</c:v>
                </c:pt>
                <c:pt idx="4248">
                  <c:v>-46</c:v>
                </c:pt>
                <c:pt idx="4249">
                  <c:v>-46</c:v>
                </c:pt>
                <c:pt idx="4250">
                  <c:v>-46</c:v>
                </c:pt>
                <c:pt idx="4251">
                  <c:v>-46</c:v>
                </c:pt>
                <c:pt idx="4252">
                  <c:v>-46</c:v>
                </c:pt>
                <c:pt idx="4253">
                  <c:v>-46</c:v>
                </c:pt>
                <c:pt idx="4254">
                  <c:v>-46</c:v>
                </c:pt>
                <c:pt idx="4255">
                  <c:v>-46</c:v>
                </c:pt>
                <c:pt idx="4256">
                  <c:v>-46</c:v>
                </c:pt>
                <c:pt idx="4257">
                  <c:v>-46</c:v>
                </c:pt>
                <c:pt idx="4258">
                  <c:v>-46</c:v>
                </c:pt>
                <c:pt idx="4259">
                  <c:v>-46</c:v>
                </c:pt>
                <c:pt idx="4260">
                  <c:v>-46</c:v>
                </c:pt>
                <c:pt idx="4261">
                  <c:v>-46</c:v>
                </c:pt>
                <c:pt idx="4262">
                  <c:v>-46</c:v>
                </c:pt>
                <c:pt idx="4263">
                  <c:v>-46</c:v>
                </c:pt>
                <c:pt idx="4264">
                  <c:v>-46</c:v>
                </c:pt>
                <c:pt idx="4265">
                  <c:v>-46</c:v>
                </c:pt>
                <c:pt idx="4266">
                  <c:v>-46</c:v>
                </c:pt>
                <c:pt idx="4267">
                  <c:v>-46</c:v>
                </c:pt>
                <c:pt idx="4268">
                  <c:v>-46</c:v>
                </c:pt>
                <c:pt idx="4269">
                  <c:v>-46</c:v>
                </c:pt>
                <c:pt idx="4270">
                  <c:v>-46</c:v>
                </c:pt>
                <c:pt idx="4271">
                  <c:v>-46</c:v>
                </c:pt>
                <c:pt idx="4272">
                  <c:v>-46</c:v>
                </c:pt>
                <c:pt idx="4273">
                  <c:v>-46</c:v>
                </c:pt>
                <c:pt idx="4274">
                  <c:v>-46</c:v>
                </c:pt>
                <c:pt idx="4275">
                  <c:v>-46</c:v>
                </c:pt>
                <c:pt idx="4276">
                  <c:v>-46</c:v>
                </c:pt>
                <c:pt idx="4277">
                  <c:v>-46</c:v>
                </c:pt>
                <c:pt idx="4278">
                  <c:v>-46</c:v>
                </c:pt>
                <c:pt idx="4279">
                  <c:v>-46</c:v>
                </c:pt>
                <c:pt idx="4280">
                  <c:v>-46</c:v>
                </c:pt>
                <c:pt idx="4281">
                  <c:v>-46</c:v>
                </c:pt>
                <c:pt idx="4282">
                  <c:v>-46</c:v>
                </c:pt>
                <c:pt idx="4283">
                  <c:v>-46</c:v>
                </c:pt>
                <c:pt idx="4284">
                  <c:v>-46</c:v>
                </c:pt>
                <c:pt idx="4285">
                  <c:v>-46</c:v>
                </c:pt>
                <c:pt idx="4286">
                  <c:v>-46</c:v>
                </c:pt>
                <c:pt idx="4287">
                  <c:v>-46</c:v>
                </c:pt>
                <c:pt idx="4288">
                  <c:v>-46</c:v>
                </c:pt>
                <c:pt idx="4289">
                  <c:v>-46</c:v>
                </c:pt>
                <c:pt idx="4290">
                  <c:v>-46</c:v>
                </c:pt>
                <c:pt idx="4291">
                  <c:v>-46</c:v>
                </c:pt>
                <c:pt idx="4292">
                  <c:v>-46</c:v>
                </c:pt>
                <c:pt idx="4293">
                  <c:v>-46</c:v>
                </c:pt>
                <c:pt idx="4294">
                  <c:v>-46</c:v>
                </c:pt>
                <c:pt idx="4295">
                  <c:v>-46</c:v>
                </c:pt>
                <c:pt idx="4296">
                  <c:v>-46</c:v>
                </c:pt>
                <c:pt idx="4297">
                  <c:v>-46</c:v>
                </c:pt>
                <c:pt idx="4298">
                  <c:v>-46</c:v>
                </c:pt>
                <c:pt idx="4299">
                  <c:v>-46</c:v>
                </c:pt>
                <c:pt idx="4300">
                  <c:v>-46</c:v>
                </c:pt>
                <c:pt idx="4301">
                  <c:v>-46</c:v>
                </c:pt>
                <c:pt idx="4302">
                  <c:v>-46</c:v>
                </c:pt>
                <c:pt idx="4303">
                  <c:v>-46</c:v>
                </c:pt>
                <c:pt idx="4304">
                  <c:v>-46</c:v>
                </c:pt>
                <c:pt idx="4305">
                  <c:v>-46</c:v>
                </c:pt>
                <c:pt idx="4306">
                  <c:v>-46</c:v>
                </c:pt>
                <c:pt idx="4307">
                  <c:v>-46</c:v>
                </c:pt>
                <c:pt idx="4308">
                  <c:v>-46</c:v>
                </c:pt>
                <c:pt idx="4309">
                  <c:v>-46</c:v>
                </c:pt>
                <c:pt idx="4310">
                  <c:v>-46</c:v>
                </c:pt>
                <c:pt idx="4311">
                  <c:v>-46</c:v>
                </c:pt>
                <c:pt idx="4312">
                  <c:v>-46</c:v>
                </c:pt>
                <c:pt idx="4313">
                  <c:v>-46</c:v>
                </c:pt>
                <c:pt idx="4314">
                  <c:v>-46</c:v>
                </c:pt>
                <c:pt idx="4315">
                  <c:v>-46</c:v>
                </c:pt>
                <c:pt idx="4316">
                  <c:v>-46</c:v>
                </c:pt>
                <c:pt idx="4317">
                  <c:v>-46</c:v>
                </c:pt>
                <c:pt idx="4318">
                  <c:v>-46</c:v>
                </c:pt>
                <c:pt idx="4319">
                  <c:v>-46</c:v>
                </c:pt>
                <c:pt idx="4320">
                  <c:v>-46</c:v>
                </c:pt>
                <c:pt idx="4321">
                  <c:v>-46</c:v>
                </c:pt>
                <c:pt idx="4322">
                  <c:v>-46</c:v>
                </c:pt>
                <c:pt idx="4323">
                  <c:v>-46</c:v>
                </c:pt>
                <c:pt idx="4324">
                  <c:v>-46</c:v>
                </c:pt>
                <c:pt idx="4325">
                  <c:v>-46</c:v>
                </c:pt>
                <c:pt idx="4326">
                  <c:v>-46</c:v>
                </c:pt>
                <c:pt idx="4327">
                  <c:v>-46</c:v>
                </c:pt>
                <c:pt idx="4328">
                  <c:v>-46</c:v>
                </c:pt>
                <c:pt idx="4329">
                  <c:v>-46</c:v>
                </c:pt>
                <c:pt idx="4330">
                  <c:v>-46</c:v>
                </c:pt>
                <c:pt idx="4331">
                  <c:v>-46</c:v>
                </c:pt>
                <c:pt idx="4332">
                  <c:v>-46</c:v>
                </c:pt>
                <c:pt idx="4333">
                  <c:v>-46</c:v>
                </c:pt>
                <c:pt idx="4334">
                  <c:v>-46</c:v>
                </c:pt>
                <c:pt idx="4335">
                  <c:v>-46</c:v>
                </c:pt>
                <c:pt idx="4336">
                  <c:v>-46</c:v>
                </c:pt>
                <c:pt idx="4337">
                  <c:v>-46</c:v>
                </c:pt>
                <c:pt idx="4338">
                  <c:v>-46</c:v>
                </c:pt>
                <c:pt idx="4339">
                  <c:v>-46</c:v>
                </c:pt>
                <c:pt idx="4340">
                  <c:v>-46</c:v>
                </c:pt>
                <c:pt idx="4341">
                  <c:v>-46</c:v>
                </c:pt>
                <c:pt idx="4342">
                  <c:v>-46</c:v>
                </c:pt>
                <c:pt idx="4343">
                  <c:v>-46</c:v>
                </c:pt>
                <c:pt idx="4344">
                  <c:v>-46</c:v>
                </c:pt>
                <c:pt idx="4345">
                  <c:v>-46</c:v>
                </c:pt>
                <c:pt idx="4346">
                  <c:v>-46</c:v>
                </c:pt>
                <c:pt idx="4347">
                  <c:v>-46</c:v>
                </c:pt>
                <c:pt idx="4348">
                  <c:v>-46</c:v>
                </c:pt>
                <c:pt idx="4349">
                  <c:v>-46</c:v>
                </c:pt>
                <c:pt idx="4350">
                  <c:v>-46</c:v>
                </c:pt>
                <c:pt idx="4351">
                  <c:v>-46</c:v>
                </c:pt>
                <c:pt idx="4352">
                  <c:v>-46</c:v>
                </c:pt>
                <c:pt idx="4353">
                  <c:v>-46</c:v>
                </c:pt>
                <c:pt idx="4354">
                  <c:v>-46</c:v>
                </c:pt>
                <c:pt idx="4355">
                  <c:v>-46</c:v>
                </c:pt>
                <c:pt idx="4356">
                  <c:v>-46</c:v>
                </c:pt>
                <c:pt idx="4357">
                  <c:v>-46</c:v>
                </c:pt>
                <c:pt idx="4358">
                  <c:v>-46</c:v>
                </c:pt>
                <c:pt idx="4359">
                  <c:v>-46</c:v>
                </c:pt>
                <c:pt idx="4360">
                  <c:v>-46</c:v>
                </c:pt>
                <c:pt idx="4361">
                  <c:v>-46</c:v>
                </c:pt>
                <c:pt idx="4362">
                  <c:v>-46</c:v>
                </c:pt>
                <c:pt idx="4363">
                  <c:v>-46</c:v>
                </c:pt>
                <c:pt idx="4364">
                  <c:v>-46</c:v>
                </c:pt>
                <c:pt idx="4365">
                  <c:v>-46</c:v>
                </c:pt>
                <c:pt idx="4366">
                  <c:v>-46</c:v>
                </c:pt>
                <c:pt idx="4367">
                  <c:v>-46</c:v>
                </c:pt>
                <c:pt idx="4368">
                  <c:v>-46</c:v>
                </c:pt>
                <c:pt idx="4369">
                  <c:v>-46</c:v>
                </c:pt>
                <c:pt idx="4370">
                  <c:v>-46</c:v>
                </c:pt>
                <c:pt idx="4371">
                  <c:v>-46</c:v>
                </c:pt>
                <c:pt idx="4372">
                  <c:v>-46</c:v>
                </c:pt>
                <c:pt idx="4373">
                  <c:v>-46</c:v>
                </c:pt>
                <c:pt idx="4374">
                  <c:v>-46</c:v>
                </c:pt>
                <c:pt idx="4375">
                  <c:v>-46</c:v>
                </c:pt>
                <c:pt idx="4376">
                  <c:v>-46</c:v>
                </c:pt>
                <c:pt idx="4377">
                  <c:v>-46</c:v>
                </c:pt>
                <c:pt idx="4378">
                  <c:v>-46</c:v>
                </c:pt>
                <c:pt idx="4379">
                  <c:v>-46</c:v>
                </c:pt>
                <c:pt idx="4380">
                  <c:v>-46</c:v>
                </c:pt>
                <c:pt idx="4381">
                  <c:v>-46</c:v>
                </c:pt>
                <c:pt idx="4382">
                  <c:v>-46</c:v>
                </c:pt>
                <c:pt idx="4383">
                  <c:v>-46</c:v>
                </c:pt>
                <c:pt idx="4384">
                  <c:v>-46</c:v>
                </c:pt>
                <c:pt idx="4385">
                  <c:v>-46</c:v>
                </c:pt>
                <c:pt idx="4386">
                  <c:v>-46</c:v>
                </c:pt>
                <c:pt idx="4387">
                  <c:v>-46</c:v>
                </c:pt>
                <c:pt idx="4388">
                  <c:v>-46</c:v>
                </c:pt>
                <c:pt idx="4389">
                  <c:v>-46</c:v>
                </c:pt>
                <c:pt idx="4390">
                  <c:v>-46</c:v>
                </c:pt>
                <c:pt idx="4391">
                  <c:v>-46</c:v>
                </c:pt>
                <c:pt idx="4392">
                  <c:v>-46</c:v>
                </c:pt>
                <c:pt idx="4393">
                  <c:v>-46</c:v>
                </c:pt>
                <c:pt idx="4394">
                  <c:v>-46</c:v>
                </c:pt>
                <c:pt idx="4395">
                  <c:v>-46</c:v>
                </c:pt>
                <c:pt idx="4396">
                  <c:v>-46</c:v>
                </c:pt>
                <c:pt idx="4397">
                  <c:v>-46</c:v>
                </c:pt>
                <c:pt idx="4398">
                  <c:v>-46</c:v>
                </c:pt>
                <c:pt idx="4399">
                  <c:v>-46</c:v>
                </c:pt>
                <c:pt idx="4400">
                  <c:v>-46</c:v>
                </c:pt>
                <c:pt idx="4401">
                  <c:v>-46</c:v>
                </c:pt>
                <c:pt idx="4402">
                  <c:v>-46</c:v>
                </c:pt>
                <c:pt idx="4403">
                  <c:v>-46</c:v>
                </c:pt>
                <c:pt idx="4404">
                  <c:v>-46</c:v>
                </c:pt>
                <c:pt idx="4405">
                  <c:v>-46</c:v>
                </c:pt>
                <c:pt idx="4406">
                  <c:v>-46</c:v>
                </c:pt>
                <c:pt idx="4407">
                  <c:v>-46</c:v>
                </c:pt>
                <c:pt idx="4408">
                  <c:v>-46</c:v>
                </c:pt>
                <c:pt idx="4409">
                  <c:v>-46</c:v>
                </c:pt>
                <c:pt idx="4410">
                  <c:v>-46</c:v>
                </c:pt>
                <c:pt idx="4411">
                  <c:v>-46</c:v>
                </c:pt>
                <c:pt idx="4412">
                  <c:v>-46</c:v>
                </c:pt>
                <c:pt idx="4413">
                  <c:v>-46</c:v>
                </c:pt>
                <c:pt idx="4414">
                  <c:v>-46</c:v>
                </c:pt>
                <c:pt idx="4415">
                  <c:v>-46</c:v>
                </c:pt>
                <c:pt idx="4416">
                  <c:v>-46</c:v>
                </c:pt>
                <c:pt idx="4417">
                  <c:v>-46</c:v>
                </c:pt>
                <c:pt idx="4418">
                  <c:v>-46</c:v>
                </c:pt>
                <c:pt idx="4419">
                  <c:v>-46</c:v>
                </c:pt>
                <c:pt idx="4420">
                  <c:v>-46</c:v>
                </c:pt>
                <c:pt idx="4421">
                  <c:v>-46</c:v>
                </c:pt>
                <c:pt idx="4422">
                  <c:v>-46</c:v>
                </c:pt>
                <c:pt idx="4423">
                  <c:v>-46</c:v>
                </c:pt>
                <c:pt idx="4424">
                  <c:v>-46</c:v>
                </c:pt>
                <c:pt idx="4425">
                  <c:v>-46</c:v>
                </c:pt>
                <c:pt idx="4426">
                  <c:v>-46</c:v>
                </c:pt>
                <c:pt idx="4427">
                  <c:v>-46</c:v>
                </c:pt>
                <c:pt idx="4428">
                  <c:v>-46</c:v>
                </c:pt>
                <c:pt idx="4429">
                  <c:v>-46</c:v>
                </c:pt>
                <c:pt idx="4430">
                  <c:v>-46</c:v>
                </c:pt>
                <c:pt idx="4431">
                  <c:v>-46</c:v>
                </c:pt>
                <c:pt idx="4432">
                  <c:v>-46</c:v>
                </c:pt>
                <c:pt idx="4433">
                  <c:v>-46</c:v>
                </c:pt>
                <c:pt idx="4434">
                  <c:v>-46</c:v>
                </c:pt>
                <c:pt idx="4435">
                  <c:v>-46</c:v>
                </c:pt>
                <c:pt idx="4436">
                  <c:v>-46</c:v>
                </c:pt>
                <c:pt idx="4437">
                  <c:v>-46</c:v>
                </c:pt>
                <c:pt idx="4438">
                  <c:v>-46</c:v>
                </c:pt>
                <c:pt idx="4439">
                  <c:v>-46</c:v>
                </c:pt>
                <c:pt idx="4440">
                  <c:v>-46</c:v>
                </c:pt>
                <c:pt idx="4441">
                  <c:v>-46</c:v>
                </c:pt>
                <c:pt idx="4442">
                  <c:v>-46</c:v>
                </c:pt>
                <c:pt idx="4443">
                  <c:v>-46</c:v>
                </c:pt>
                <c:pt idx="4444">
                  <c:v>-46</c:v>
                </c:pt>
                <c:pt idx="4445">
                  <c:v>-46</c:v>
                </c:pt>
                <c:pt idx="4446">
                  <c:v>-46</c:v>
                </c:pt>
                <c:pt idx="4447">
                  <c:v>-46</c:v>
                </c:pt>
                <c:pt idx="4448">
                  <c:v>-46</c:v>
                </c:pt>
                <c:pt idx="4449">
                  <c:v>-46</c:v>
                </c:pt>
                <c:pt idx="4450">
                  <c:v>-46</c:v>
                </c:pt>
                <c:pt idx="4451">
                  <c:v>-46</c:v>
                </c:pt>
                <c:pt idx="4452">
                  <c:v>-46</c:v>
                </c:pt>
                <c:pt idx="4453">
                  <c:v>-46</c:v>
                </c:pt>
                <c:pt idx="4454">
                  <c:v>-46</c:v>
                </c:pt>
                <c:pt idx="4455">
                  <c:v>-46</c:v>
                </c:pt>
                <c:pt idx="4456">
                  <c:v>-46</c:v>
                </c:pt>
                <c:pt idx="4457">
                  <c:v>-46</c:v>
                </c:pt>
                <c:pt idx="4458">
                  <c:v>-46</c:v>
                </c:pt>
                <c:pt idx="4459">
                  <c:v>-46</c:v>
                </c:pt>
                <c:pt idx="4460">
                  <c:v>-46</c:v>
                </c:pt>
                <c:pt idx="4461">
                  <c:v>-46</c:v>
                </c:pt>
                <c:pt idx="4462">
                  <c:v>-46</c:v>
                </c:pt>
                <c:pt idx="4463">
                  <c:v>-46</c:v>
                </c:pt>
                <c:pt idx="4464">
                  <c:v>-46</c:v>
                </c:pt>
                <c:pt idx="4465">
                  <c:v>-46</c:v>
                </c:pt>
                <c:pt idx="4466">
                  <c:v>-46</c:v>
                </c:pt>
                <c:pt idx="4467">
                  <c:v>-46</c:v>
                </c:pt>
                <c:pt idx="4468">
                  <c:v>-46</c:v>
                </c:pt>
                <c:pt idx="4469">
                  <c:v>-46</c:v>
                </c:pt>
                <c:pt idx="4470">
                  <c:v>-46</c:v>
                </c:pt>
                <c:pt idx="4471">
                  <c:v>-46</c:v>
                </c:pt>
                <c:pt idx="4472">
                  <c:v>-46</c:v>
                </c:pt>
                <c:pt idx="4473">
                  <c:v>-46</c:v>
                </c:pt>
                <c:pt idx="4474">
                  <c:v>-46</c:v>
                </c:pt>
                <c:pt idx="4475">
                  <c:v>-46</c:v>
                </c:pt>
                <c:pt idx="4476">
                  <c:v>-46</c:v>
                </c:pt>
                <c:pt idx="4477">
                  <c:v>-46</c:v>
                </c:pt>
                <c:pt idx="4478">
                  <c:v>-46</c:v>
                </c:pt>
                <c:pt idx="4479">
                  <c:v>-46</c:v>
                </c:pt>
                <c:pt idx="4480">
                  <c:v>-46</c:v>
                </c:pt>
                <c:pt idx="4481">
                  <c:v>-46</c:v>
                </c:pt>
                <c:pt idx="4482">
                  <c:v>-46</c:v>
                </c:pt>
                <c:pt idx="4483">
                  <c:v>-46</c:v>
                </c:pt>
                <c:pt idx="4484">
                  <c:v>-46</c:v>
                </c:pt>
                <c:pt idx="4485">
                  <c:v>-46</c:v>
                </c:pt>
                <c:pt idx="4486">
                  <c:v>-46</c:v>
                </c:pt>
                <c:pt idx="4487">
                  <c:v>-46</c:v>
                </c:pt>
                <c:pt idx="4488">
                  <c:v>-46</c:v>
                </c:pt>
                <c:pt idx="4489">
                  <c:v>-46</c:v>
                </c:pt>
                <c:pt idx="4490">
                  <c:v>-46</c:v>
                </c:pt>
                <c:pt idx="4491">
                  <c:v>-46</c:v>
                </c:pt>
                <c:pt idx="4492">
                  <c:v>-46</c:v>
                </c:pt>
                <c:pt idx="4493">
                  <c:v>-46</c:v>
                </c:pt>
                <c:pt idx="4494">
                  <c:v>-46</c:v>
                </c:pt>
                <c:pt idx="4495">
                  <c:v>-46</c:v>
                </c:pt>
                <c:pt idx="4496">
                  <c:v>-46</c:v>
                </c:pt>
                <c:pt idx="4497">
                  <c:v>-46</c:v>
                </c:pt>
                <c:pt idx="4498">
                  <c:v>-46</c:v>
                </c:pt>
                <c:pt idx="4499">
                  <c:v>-46</c:v>
                </c:pt>
                <c:pt idx="4500">
                  <c:v>-46</c:v>
                </c:pt>
                <c:pt idx="4501">
                  <c:v>-46</c:v>
                </c:pt>
                <c:pt idx="4502">
                  <c:v>-46</c:v>
                </c:pt>
                <c:pt idx="4503">
                  <c:v>-46</c:v>
                </c:pt>
                <c:pt idx="4504">
                  <c:v>-46</c:v>
                </c:pt>
                <c:pt idx="4505">
                  <c:v>-46</c:v>
                </c:pt>
                <c:pt idx="4506">
                  <c:v>-46</c:v>
                </c:pt>
                <c:pt idx="4507">
                  <c:v>-46</c:v>
                </c:pt>
                <c:pt idx="4508">
                  <c:v>-46</c:v>
                </c:pt>
                <c:pt idx="4509">
                  <c:v>-46</c:v>
                </c:pt>
                <c:pt idx="4510">
                  <c:v>-46</c:v>
                </c:pt>
                <c:pt idx="4511">
                  <c:v>-46</c:v>
                </c:pt>
                <c:pt idx="4512">
                  <c:v>-46</c:v>
                </c:pt>
                <c:pt idx="4513">
                  <c:v>-46</c:v>
                </c:pt>
                <c:pt idx="4514">
                  <c:v>-46</c:v>
                </c:pt>
                <c:pt idx="4515">
                  <c:v>-46</c:v>
                </c:pt>
                <c:pt idx="4516">
                  <c:v>-46</c:v>
                </c:pt>
                <c:pt idx="4517">
                  <c:v>-46</c:v>
                </c:pt>
                <c:pt idx="4518">
                  <c:v>-46</c:v>
                </c:pt>
                <c:pt idx="4519">
                  <c:v>-46</c:v>
                </c:pt>
                <c:pt idx="4520">
                  <c:v>-46</c:v>
                </c:pt>
                <c:pt idx="4521">
                  <c:v>-46</c:v>
                </c:pt>
                <c:pt idx="4522">
                  <c:v>-46</c:v>
                </c:pt>
                <c:pt idx="4523">
                  <c:v>-46</c:v>
                </c:pt>
                <c:pt idx="4524">
                  <c:v>-46</c:v>
                </c:pt>
                <c:pt idx="4525">
                  <c:v>-46</c:v>
                </c:pt>
                <c:pt idx="4526">
                  <c:v>-46</c:v>
                </c:pt>
                <c:pt idx="4527">
                  <c:v>-46</c:v>
                </c:pt>
                <c:pt idx="4528">
                  <c:v>-46</c:v>
                </c:pt>
                <c:pt idx="4529">
                  <c:v>-46</c:v>
                </c:pt>
                <c:pt idx="4530">
                  <c:v>-46</c:v>
                </c:pt>
                <c:pt idx="4531">
                  <c:v>-46</c:v>
                </c:pt>
                <c:pt idx="4532">
                  <c:v>-46</c:v>
                </c:pt>
                <c:pt idx="4533">
                  <c:v>-46</c:v>
                </c:pt>
                <c:pt idx="4534">
                  <c:v>-46</c:v>
                </c:pt>
                <c:pt idx="4535">
                  <c:v>-46</c:v>
                </c:pt>
                <c:pt idx="4536">
                  <c:v>-46</c:v>
                </c:pt>
                <c:pt idx="4537">
                  <c:v>-46</c:v>
                </c:pt>
                <c:pt idx="4538">
                  <c:v>-46</c:v>
                </c:pt>
                <c:pt idx="4539">
                  <c:v>-46</c:v>
                </c:pt>
                <c:pt idx="4540">
                  <c:v>-46</c:v>
                </c:pt>
                <c:pt idx="4541">
                  <c:v>-46</c:v>
                </c:pt>
                <c:pt idx="4542">
                  <c:v>-46</c:v>
                </c:pt>
                <c:pt idx="4543">
                  <c:v>-46</c:v>
                </c:pt>
                <c:pt idx="4544">
                  <c:v>-46</c:v>
                </c:pt>
                <c:pt idx="4545">
                  <c:v>-46</c:v>
                </c:pt>
                <c:pt idx="4546">
                  <c:v>-46</c:v>
                </c:pt>
                <c:pt idx="4547">
                  <c:v>-46</c:v>
                </c:pt>
                <c:pt idx="4548">
                  <c:v>-46</c:v>
                </c:pt>
                <c:pt idx="4549">
                  <c:v>-46</c:v>
                </c:pt>
                <c:pt idx="4550">
                  <c:v>-46</c:v>
                </c:pt>
                <c:pt idx="4551">
                  <c:v>-46</c:v>
                </c:pt>
                <c:pt idx="4552">
                  <c:v>-46</c:v>
                </c:pt>
                <c:pt idx="4553">
                  <c:v>-46</c:v>
                </c:pt>
                <c:pt idx="4554">
                  <c:v>-46</c:v>
                </c:pt>
                <c:pt idx="4555">
                  <c:v>-46</c:v>
                </c:pt>
                <c:pt idx="4556">
                  <c:v>-46</c:v>
                </c:pt>
                <c:pt idx="4557">
                  <c:v>-46</c:v>
                </c:pt>
                <c:pt idx="4558">
                  <c:v>-46</c:v>
                </c:pt>
                <c:pt idx="4559">
                  <c:v>-46</c:v>
                </c:pt>
                <c:pt idx="4560">
                  <c:v>-46</c:v>
                </c:pt>
                <c:pt idx="4561">
                  <c:v>-46</c:v>
                </c:pt>
                <c:pt idx="4562">
                  <c:v>-46</c:v>
                </c:pt>
                <c:pt idx="4563">
                  <c:v>-46</c:v>
                </c:pt>
                <c:pt idx="4564">
                  <c:v>-46</c:v>
                </c:pt>
                <c:pt idx="4565">
                  <c:v>-46</c:v>
                </c:pt>
                <c:pt idx="4566">
                  <c:v>-46</c:v>
                </c:pt>
                <c:pt idx="4567">
                  <c:v>-46</c:v>
                </c:pt>
                <c:pt idx="4568">
                  <c:v>-46</c:v>
                </c:pt>
                <c:pt idx="4569">
                  <c:v>-46</c:v>
                </c:pt>
                <c:pt idx="4570">
                  <c:v>-46</c:v>
                </c:pt>
                <c:pt idx="4571">
                  <c:v>-46</c:v>
                </c:pt>
                <c:pt idx="4572">
                  <c:v>-46</c:v>
                </c:pt>
                <c:pt idx="4573">
                  <c:v>-46</c:v>
                </c:pt>
                <c:pt idx="4574">
                  <c:v>-46</c:v>
                </c:pt>
                <c:pt idx="4575">
                  <c:v>-46</c:v>
                </c:pt>
                <c:pt idx="4576">
                  <c:v>-46</c:v>
                </c:pt>
                <c:pt idx="4577">
                  <c:v>-46</c:v>
                </c:pt>
                <c:pt idx="4578">
                  <c:v>-46</c:v>
                </c:pt>
                <c:pt idx="4579">
                  <c:v>-46</c:v>
                </c:pt>
                <c:pt idx="4580">
                  <c:v>-46</c:v>
                </c:pt>
                <c:pt idx="4581">
                  <c:v>-46</c:v>
                </c:pt>
                <c:pt idx="4582">
                  <c:v>-46</c:v>
                </c:pt>
                <c:pt idx="4583">
                  <c:v>-46</c:v>
                </c:pt>
                <c:pt idx="4584">
                  <c:v>-46</c:v>
                </c:pt>
                <c:pt idx="4585">
                  <c:v>-46</c:v>
                </c:pt>
                <c:pt idx="4586">
                  <c:v>-46</c:v>
                </c:pt>
                <c:pt idx="4587">
                  <c:v>-46</c:v>
                </c:pt>
                <c:pt idx="4588">
                  <c:v>-46</c:v>
                </c:pt>
                <c:pt idx="4589">
                  <c:v>-46</c:v>
                </c:pt>
                <c:pt idx="4590">
                  <c:v>-46</c:v>
                </c:pt>
                <c:pt idx="4591">
                  <c:v>-46</c:v>
                </c:pt>
                <c:pt idx="4592">
                  <c:v>-46</c:v>
                </c:pt>
                <c:pt idx="4593">
                  <c:v>-46</c:v>
                </c:pt>
                <c:pt idx="4594">
                  <c:v>-46</c:v>
                </c:pt>
                <c:pt idx="4595">
                  <c:v>-46</c:v>
                </c:pt>
                <c:pt idx="4596">
                  <c:v>-46</c:v>
                </c:pt>
                <c:pt idx="4597">
                  <c:v>-46</c:v>
                </c:pt>
                <c:pt idx="4598">
                  <c:v>-46</c:v>
                </c:pt>
                <c:pt idx="4599">
                  <c:v>-46</c:v>
                </c:pt>
                <c:pt idx="4600">
                  <c:v>-46</c:v>
                </c:pt>
                <c:pt idx="4601">
                  <c:v>-46</c:v>
                </c:pt>
                <c:pt idx="4602">
                  <c:v>-46</c:v>
                </c:pt>
                <c:pt idx="4603">
                  <c:v>-46</c:v>
                </c:pt>
                <c:pt idx="4604">
                  <c:v>-46</c:v>
                </c:pt>
                <c:pt idx="4605">
                  <c:v>-46</c:v>
                </c:pt>
                <c:pt idx="4606">
                  <c:v>-46</c:v>
                </c:pt>
                <c:pt idx="4607">
                  <c:v>-46</c:v>
                </c:pt>
                <c:pt idx="4608">
                  <c:v>-46</c:v>
                </c:pt>
                <c:pt idx="4609">
                  <c:v>-46</c:v>
                </c:pt>
                <c:pt idx="4610">
                  <c:v>-46</c:v>
                </c:pt>
                <c:pt idx="4611">
                  <c:v>-46</c:v>
                </c:pt>
                <c:pt idx="4612">
                  <c:v>-46</c:v>
                </c:pt>
                <c:pt idx="4613">
                  <c:v>-46</c:v>
                </c:pt>
                <c:pt idx="4614">
                  <c:v>-46</c:v>
                </c:pt>
                <c:pt idx="4615">
                  <c:v>-46</c:v>
                </c:pt>
                <c:pt idx="4616">
                  <c:v>-46</c:v>
                </c:pt>
                <c:pt idx="4617">
                  <c:v>-46</c:v>
                </c:pt>
                <c:pt idx="4618">
                  <c:v>-46</c:v>
                </c:pt>
                <c:pt idx="4619">
                  <c:v>-46</c:v>
                </c:pt>
                <c:pt idx="4620">
                  <c:v>-46</c:v>
                </c:pt>
                <c:pt idx="4621">
                  <c:v>-46</c:v>
                </c:pt>
                <c:pt idx="4622">
                  <c:v>-46</c:v>
                </c:pt>
                <c:pt idx="4623">
                  <c:v>-46</c:v>
                </c:pt>
                <c:pt idx="4624">
                  <c:v>-46</c:v>
                </c:pt>
                <c:pt idx="4625">
                  <c:v>-46</c:v>
                </c:pt>
                <c:pt idx="4626">
                  <c:v>-46</c:v>
                </c:pt>
                <c:pt idx="4627">
                  <c:v>-46</c:v>
                </c:pt>
                <c:pt idx="4628">
                  <c:v>-46</c:v>
                </c:pt>
                <c:pt idx="4629">
                  <c:v>-46</c:v>
                </c:pt>
                <c:pt idx="4630">
                  <c:v>-46</c:v>
                </c:pt>
                <c:pt idx="4631">
                  <c:v>-46</c:v>
                </c:pt>
                <c:pt idx="4632">
                  <c:v>-46</c:v>
                </c:pt>
                <c:pt idx="4633">
                  <c:v>-46</c:v>
                </c:pt>
                <c:pt idx="4634">
                  <c:v>-46</c:v>
                </c:pt>
                <c:pt idx="4635">
                  <c:v>-46</c:v>
                </c:pt>
                <c:pt idx="4636">
                  <c:v>-46</c:v>
                </c:pt>
                <c:pt idx="4637">
                  <c:v>-46</c:v>
                </c:pt>
                <c:pt idx="4638">
                  <c:v>-46</c:v>
                </c:pt>
                <c:pt idx="4639">
                  <c:v>-46</c:v>
                </c:pt>
                <c:pt idx="4640">
                  <c:v>-46</c:v>
                </c:pt>
                <c:pt idx="4641">
                  <c:v>-46</c:v>
                </c:pt>
                <c:pt idx="4642">
                  <c:v>-46</c:v>
                </c:pt>
                <c:pt idx="4643">
                  <c:v>-46</c:v>
                </c:pt>
                <c:pt idx="4644">
                  <c:v>-46</c:v>
                </c:pt>
                <c:pt idx="4645">
                  <c:v>-46</c:v>
                </c:pt>
                <c:pt idx="4646">
                  <c:v>-46</c:v>
                </c:pt>
                <c:pt idx="4647">
                  <c:v>-46</c:v>
                </c:pt>
                <c:pt idx="4648">
                  <c:v>-46</c:v>
                </c:pt>
                <c:pt idx="4649">
                  <c:v>-46</c:v>
                </c:pt>
                <c:pt idx="4650">
                  <c:v>-46</c:v>
                </c:pt>
                <c:pt idx="4651">
                  <c:v>-46</c:v>
                </c:pt>
                <c:pt idx="4652">
                  <c:v>-46</c:v>
                </c:pt>
                <c:pt idx="4653">
                  <c:v>-46</c:v>
                </c:pt>
                <c:pt idx="4654">
                  <c:v>-46</c:v>
                </c:pt>
                <c:pt idx="4655">
                  <c:v>-46</c:v>
                </c:pt>
                <c:pt idx="4656">
                  <c:v>-46</c:v>
                </c:pt>
                <c:pt idx="4657">
                  <c:v>-46</c:v>
                </c:pt>
                <c:pt idx="4658">
                  <c:v>-46</c:v>
                </c:pt>
                <c:pt idx="4659">
                  <c:v>-46</c:v>
                </c:pt>
                <c:pt idx="4660">
                  <c:v>-46</c:v>
                </c:pt>
                <c:pt idx="4661">
                  <c:v>-46</c:v>
                </c:pt>
                <c:pt idx="4662">
                  <c:v>-46</c:v>
                </c:pt>
                <c:pt idx="4663">
                  <c:v>-46</c:v>
                </c:pt>
                <c:pt idx="4664">
                  <c:v>-46</c:v>
                </c:pt>
                <c:pt idx="4665">
                  <c:v>-46</c:v>
                </c:pt>
                <c:pt idx="4666">
                  <c:v>-46</c:v>
                </c:pt>
                <c:pt idx="4667">
                  <c:v>-46</c:v>
                </c:pt>
                <c:pt idx="4668">
                  <c:v>-46</c:v>
                </c:pt>
                <c:pt idx="4669">
                  <c:v>-46</c:v>
                </c:pt>
                <c:pt idx="4670">
                  <c:v>-46</c:v>
                </c:pt>
                <c:pt idx="4671">
                  <c:v>-46</c:v>
                </c:pt>
                <c:pt idx="4672">
                  <c:v>-46</c:v>
                </c:pt>
                <c:pt idx="4673">
                  <c:v>-46</c:v>
                </c:pt>
                <c:pt idx="4674">
                  <c:v>-46</c:v>
                </c:pt>
                <c:pt idx="4675">
                  <c:v>-46</c:v>
                </c:pt>
                <c:pt idx="4676">
                  <c:v>-46</c:v>
                </c:pt>
                <c:pt idx="4677">
                  <c:v>-46</c:v>
                </c:pt>
                <c:pt idx="4678">
                  <c:v>-46</c:v>
                </c:pt>
                <c:pt idx="4679">
                  <c:v>-46</c:v>
                </c:pt>
                <c:pt idx="4680">
                  <c:v>-46</c:v>
                </c:pt>
                <c:pt idx="4681">
                  <c:v>-46</c:v>
                </c:pt>
                <c:pt idx="4682">
                  <c:v>-46</c:v>
                </c:pt>
                <c:pt idx="4683">
                  <c:v>-46</c:v>
                </c:pt>
                <c:pt idx="4684">
                  <c:v>-46</c:v>
                </c:pt>
                <c:pt idx="4685">
                  <c:v>-46</c:v>
                </c:pt>
                <c:pt idx="4686">
                  <c:v>-46</c:v>
                </c:pt>
                <c:pt idx="4687">
                  <c:v>-46</c:v>
                </c:pt>
                <c:pt idx="4688">
                  <c:v>-46</c:v>
                </c:pt>
                <c:pt idx="4689">
                  <c:v>-46</c:v>
                </c:pt>
                <c:pt idx="4690">
                  <c:v>-46</c:v>
                </c:pt>
                <c:pt idx="4691">
                  <c:v>-46</c:v>
                </c:pt>
                <c:pt idx="4692">
                  <c:v>-46</c:v>
                </c:pt>
                <c:pt idx="4693">
                  <c:v>-46</c:v>
                </c:pt>
                <c:pt idx="4694">
                  <c:v>-46</c:v>
                </c:pt>
                <c:pt idx="4695">
                  <c:v>-46</c:v>
                </c:pt>
                <c:pt idx="4696">
                  <c:v>-46</c:v>
                </c:pt>
                <c:pt idx="4697">
                  <c:v>-46</c:v>
                </c:pt>
                <c:pt idx="4698">
                  <c:v>-46</c:v>
                </c:pt>
                <c:pt idx="4699">
                  <c:v>-46</c:v>
                </c:pt>
                <c:pt idx="4700">
                  <c:v>-46</c:v>
                </c:pt>
                <c:pt idx="4701">
                  <c:v>-46</c:v>
                </c:pt>
                <c:pt idx="4702">
                  <c:v>-46</c:v>
                </c:pt>
                <c:pt idx="4703">
                  <c:v>-46</c:v>
                </c:pt>
                <c:pt idx="4704">
                  <c:v>-46</c:v>
                </c:pt>
                <c:pt idx="4705">
                  <c:v>-46</c:v>
                </c:pt>
                <c:pt idx="4706">
                  <c:v>-46</c:v>
                </c:pt>
                <c:pt idx="4707">
                  <c:v>-46</c:v>
                </c:pt>
                <c:pt idx="4708">
                  <c:v>-46</c:v>
                </c:pt>
                <c:pt idx="4709">
                  <c:v>-46</c:v>
                </c:pt>
                <c:pt idx="4710">
                  <c:v>-46</c:v>
                </c:pt>
                <c:pt idx="4711">
                  <c:v>-46</c:v>
                </c:pt>
                <c:pt idx="4712">
                  <c:v>-46</c:v>
                </c:pt>
                <c:pt idx="4713">
                  <c:v>-46</c:v>
                </c:pt>
                <c:pt idx="4714">
                  <c:v>-46</c:v>
                </c:pt>
                <c:pt idx="4715">
                  <c:v>-46</c:v>
                </c:pt>
                <c:pt idx="4716">
                  <c:v>-46</c:v>
                </c:pt>
                <c:pt idx="4717">
                  <c:v>-46</c:v>
                </c:pt>
                <c:pt idx="4718">
                  <c:v>-46</c:v>
                </c:pt>
                <c:pt idx="4719">
                  <c:v>-46</c:v>
                </c:pt>
                <c:pt idx="4720">
                  <c:v>-46</c:v>
                </c:pt>
                <c:pt idx="4721">
                  <c:v>-46</c:v>
                </c:pt>
                <c:pt idx="4722">
                  <c:v>-46</c:v>
                </c:pt>
                <c:pt idx="4723">
                  <c:v>-46</c:v>
                </c:pt>
                <c:pt idx="4724">
                  <c:v>-46</c:v>
                </c:pt>
                <c:pt idx="4725">
                  <c:v>-46</c:v>
                </c:pt>
                <c:pt idx="4726">
                  <c:v>-46</c:v>
                </c:pt>
                <c:pt idx="4727">
                  <c:v>-46</c:v>
                </c:pt>
                <c:pt idx="4728">
                  <c:v>-46</c:v>
                </c:pt>
                <c:pt idx="4729">
                  <c:v>-46</c:v>
                </c:pt>
                <c:pt idx="4730">
                  <c:v>-46</c:v>
                </c:pt>
                <c:pt idx="4731">
                  <c:v>-46</c:v>
                </c:pt>
                <c:pt idx="4732">
                  <c:v>-46</c:v>
                </c:pt>
                <c:pt idx="4733">
                  <c:v>-46</c:v>
                </c:pt>
                <c:pt idx="4734">
                  <c:v>-46</c:v>
                </c:pt>
                <c:pt idx="4735">
                  <c:v>-46</c:v>
                </c:pt>
                <c:pt idx="4736">
                  <c:v>-46</c:v>
                </c:pt>
                <c:pt idx="4737">
                  <c:v>-46</c:v>
                </c:pt>
                <c:pt idx="4738">
                  <c:v>-46</c:v>
                </c:pt>
                <c:pt idx="4739">
                  <c:v>-46</c:v>
                </c:pt>
                <c:pt idx="4740">
                  <c:v>-46</c:v>
                </c:pt>
                <c:pt idx="4741">
                  <c:v>-46</c:v>
                </c:pt>
                <c:pt idx="4742">
                  <c:v>-46</c:v>
                </c:pt>
                <c:pt idx="4743">
                  <c:v>-46</c:v>
                </c:pt>
                <c:pt idx="4744">
                  <c:v>-46</c:v>
                </c:pt>
                <c:pt idx="4745">
                  <c:v>-46</c:v>
                </c:pt>
                <c:pt idx="4746">
                  <c:v>-46</c:v>
                </c:pt>
                <c:pt idx="4747">
                  <c:v>-46</c:v>
                </c:pt>
                <c:pt idx="4748">
                  <c:v>-46</c:v>
                </c:pt>
                <c:pt idx="4749">
                  <c:v>-46</c:v>
                </c:pt>
                <c:pt idx="4750">
                  <c:v>-46</c:v>
                </c:pt>
                <c:pt idx="4751">
                  <c:v>-46</c:v>
                </c:pt>
                <c:pt idx="4752">
                  <c:v>-46</c:v>
                </c:pt>
                <c:pt idx="4753">
                  <c:v>-46</c:v>
                </c:pt>
                <c:pt idx="4754">
                  <c:v>-46</c:v>
                </c:pt>
                <c:pt idx="4755">
                  <c:v>-46</c:v>
                </c:pt>
                <c:pt idx="4756">
                  <c:v>-46</c:v>
                </c:pt>
                <c:pt idx="4757">
                  <c:v>-46</c:v>
                </c:pt>
                <c:pt idx="4758">
                  <c:v>-46</c:v>
                </c:pt>
                <c:pt idx="4759">
                  <c:v>-46</c:v>
                </c:pt>
                <c:pt idx="4760">
                  <c:v>-46</c:v>
                </c:pt>
                <c:pt idx="4761">
                  <c:v>-46</c:v>
                </c:pt>
                <c:pt idx="4762">
                  <c:v>-46</c:v>
                </c:pt>
                <c:pt idx="4763">
                  <c:v>-46</c:v>
                </c:pt>
                <c:pt idx="4764">
                  <c:v>-46</c:v>
                </c:pt>
                <c:pt idx="4765">
                  <c:v>-46</c:v>
                </c:pt>
                <c:pt idx="4766">
                  <c:v>-46</c:v>
                </c:pt>
                <c:pt idx="4767">
                  <c:v>-46</c:v>
                </c:pt>
                <c:pt idx="4768">
                  <c:v>-46</c:v>
                </c:pt>
                <c:pt idx="4769">
                  <c:v>-46</c:v>
                </c:pt>
                <c:pt idx="4770">
                  <c:v>-46</c:v>
                </c:pt>
                <c:pt idx="4771">
                  <c:v>-46</c:v>
                </c:pt>
                <c:pt idx="4772">
                  <c:v>-46</c:v>
                </c:pt>
                <c:pt idx="4773">
                  <c:v>-46</c:v>
                </c:pt>
                <c:pt idx="4774">
                  <c:v>-46</c:v>
                </c:pt>
                <c:pt idx="4775">
                  <c:v>-46</c:v>
                </c:pt>
                <c:pt idx="4776">
                  <c:v>-46</c:v>
                </c:pt>
                <c:pt idx="4777">
                  <c:v>-46</c:v>
                </c:pt>
                <c:pt idx="4778">
                  <c:v>-46</c:v>
                </c:pt>
                <c:pt idx="4779">
                  <c:v>-46</c:v>
                </c:pt>
                <c:pt idx="4780">
                  <c:v>-46</c:v>
                </c:pt>
                <c:pt idx="4781">
                  <c:v>-46</c:v>
                </c:pt>
                <c:pt idx="4782">
                  <c:v>-46</c:v>
                </c:pt>
                <c:pt idx="4783">
                  <c:v>-46</c:v>
                </c:pt>
                <c:pt idx="4784">
                  <c:v>-46</c:v>
                </c:pt>
                <c:pt idx="4785">
                  <c:v>-46</c:v>
                </c:pt>
                <c:pt idx="4786">
                  <c:v>-46</c:v>
                </c:pt>
                <c:pt idx="4787">
                  <c:v>-46</c:v>
                </c:pt>
                <c:pt idx="4788">
                  <c:v>-46</c:v>
                </c:pt>
                <c:pt idx="4789">
                  <c:v>-46</c:v>
                </c:pt>
                <c:pt idx="4790">
                  <c:v>-46</c:v>
                </c:pt>
                <c:pt idx="4791">
                  <c:v>-46</c:v>
                </c:pt>
                <c:pt idx="4792">
                  <c:v>-46</c:v>
                </c:pt>
                <c:pt idx="4793">
                  <c:v>-46</c:v>
                </c:pt>
                <c:pt idx="4794">
                  <c:v>-46</c:v>
                </c:pt>
                <c:pt idx="4795">
                  <c:v>-46</c:v>
                </c:pt>
                <c:pt idx="4796">
                  <c:v>-46</c:v>
                </c:pt>
                <c:pt idx="4797">
                  <c:v>-46</c:v>
                </c:pt>
                <c:pt idx="4798">
                  <c:v>-46</c:v>
                </c:pt>
                <c:pt idx="4799">
                  <c:v>-46</c:v>
                </c:pt>
                <c:pt idx="4800">
                  <c:v>-46</c:v>
                </c:pt>
                <c:pt idx="4801">
                  <c:v>-46</c:v>
                </c:pt>
                <c:pt idx="4802">
                  <c:v>-46</c:v>
                </c:pt>
                <c:pt idx="4803">
                  <c:v>-46</c:v>
                </c:pt>
                <c:pt idx="4804">
                  <c:v>-46</c:v>
                </c:pt>
                <c:pt idx="4805">
                  <c:v>-46</c:v>
                </c:pt>
                <c:pt idx="4806">
                  <c:v>-46</c:v>
                </c:pt>
                <c:pt idx="4807">
                  <c:v>-46</c:v>
                </c:pt>
                <c:pt idx="4808">
                  <c:v>-46</c:v>
                </c:pt>
                <c:pt idx="4809">
                  <c:v>-46</c:v>
                </c:pt>
                <c:pt idx="4810">
                  <c:v>-46</c:v>
                </c:pt>
                <c:pt idx="4811">
                  <c:v>-46</c:v>
                </c:pt>
                <c:pt idx="4812">
                  <c:v>-46</c:v>
                </c:pt>
                <c:pt idx="4813">
                  <c:v>-46</c:v>
                </c:pt>
                <c:pt idx="4814">
                  <c:v>-46</c:v>
                </c:pt>
                <c:pt idx="4815">
                  <c:v>-46</c:v>
                </c:pt>
                <c:pt idx="4816">
                  <c:v>-46</c:v>
                </c:pt>
                <c:pt idx="4817">
                  <c:v>-46</c:v>
                </c:pt>
                <c:pt idx="4818">
                  <c:v>-46</c:v>
                </c:pt>
                <c:pt idx="4819">
                  <c:v>-46</c:v>
                </c:pt>
                <c:pt idx="4820">
                  <c:v>-46</c:v>
                </c:pt>
                <c:pt idx="4821">
                  <c:v>-46</c:v>
                </c:pt>
                <c:pt idx="4822">
                  <c:v>-46</c:v>
                </c:pt>
                <c:pt idx="4823">
                  <c:v>-46</c:v>
                </c:pt>
                <c:pt idx="4824">
                  <c:v>-46</c:v>
                </c:pt>
                <c:pt idx="4825">
                  <c:v>-46</c:v>
                </c:pt>
                <c:pt idx="4826">
                  <c:v>-46</c:v>
                </c:pt>
                <c:pt idx="4827">
                  <c:v>-46</c:v>
                </c:pt>
                <c:pt idx="4828">
                  <c:v>-46</c:v>
                </c:pt>
                <c:pt idx="4829">
                  <c:v>-46</c:v>
                </c:pt>
                <c:pt idx="4830">
                  <c:v>-46</c:v>
                </c:pt>
                <c:pt idx="4831">
                  <c:v>-46</c:v>
                </c:pt>
                <c:pt idx="4832">
                  <c:v>-46</c:v>
                </c:pt>
                <c:pt idx="4833">
                  <c:v>-46</c:v>
                </c:pt>
                <c:pt idx="4834">
                  <c:v>-45</c:v>
                </c:pt>
                <c:pt idx="4835">
                  <c:v>-45</c:v>
                </c:pt>
                <c:pt idx="4836">
                  <c:v>-45</c:v>
                </c:pt>
                <c:pt idx="4837">
                  <c:v>-45</c:v>
                </c:pt>
                <c:pt idx="4838">
                  <c:v>-45</c:v>
                </c:pt>
                <c:pt idx="4839">
                  <c:v>-45</c:v>
                </c:pt>
                <c:pt idx="4840">
                  <c:v>-45</c:v>
                </c:pt>
                <c:pt idx="4841">
                  <c:v>-45</c:v>
                </c:pt>
                <c:pt idx="4842">
                  <c:v>-45</c:v>
                </c:pt>
                <c:pt idx="4843">
                  <c:v>-45</c:v>
                </c:pt>
                <c:pt idx="4844">
                  <c:v>-45</c:v>
                </c:pt>
                <c:pt idx="4845">
                  <c:v>-45</c:v>
                </c:pt>
                <c:pt idx="4846">
                  <c:v>-45</c:v>
                </c:pt>
                <c:pt idx="4847">
                  <c:v>-45</c:v>
                </c:pt>
                <c:pt idx="4848">
                  <c:v>-45</c:v>
                </c:pt>
                <c:pt idx="4849">
                  <c:v>-45</c:v>
                </c:pt>
                <c:pt idx="4850">
                  <c:v>-45</c:v>
                </c:pt>
                <c:pt idx="4851">
                  <c:v>-45</c:v>
                </c:pt>
                <c:pt idx="4852">
                  <c:v>-45</c:v>
                </c:pt>
                <c:pt idx="4853">
                  <c:v>-45</c:v>
                </c:pt>
                <c:pt idx="4854">
                  <c:v>-45</c:v>
                </c:pt>
                <c:pt idx="4855">
                  <c:v>-45</c:v>
                </c:pt>
                <c:pt idx="4856">
                  <c:v>-45</c:v>
                </c:pt>
                <c:pt idx="4857">
                  <c:v>-45</c:v>
                </c:pt>
                <c:pt idx="4858">
                  <c:v>-45</c:v>
                </c:pt>
                <c:pt idx="4859">
                  <c:v>-45</c:v>
                </c:pt>
                <c:pt idx="4860">
                  <c:v>-45</c:v>
                </c:pt>
                <c:pt idx="4861">
                  <c:v>-45</c:v>
                </c:pt>
                <c:pt idx="4862">
                  <c:v>-45</c:v>
                </c:pt>
                <c:pt idx="4863">
                  <c:v>-45</c:v>
                </c:pt>
                <c:pt idx="4864">
                  <c:v>-45</c:v>
                </c:pt>
                <c:pt idx="4865">
                  <c:v>-45</c:v>
                </c:pt>
                <c:pt idx="4866">
                  <c:v>-45</c:v>
                </c:pt>
                <c:pt idx="4867">
                  <c:v>-45</c:v>
                </c:pt>
                <c:pt idx="4868">
                  <c:v>-45</c:v>
                </c:pt>
                <c:pt idx="4869">
                  <c:v>-45</c:v>
                </c:pt>
                <c:pt idx="4870">
                  <c:v>-45</c:v>
                </c:pt>
                <c:pt idx="4871">
                  <c:v>-45</c:v>
                </c:pt>
                <c:pt idx="4872">
                  <c:v>-45</c:v>
                </c:pt>
                <c:pt idx="4873">
                  <c:v>-45</c:v>
                </c:pt>
                <c:pt idx="4874">
                  <c:v>-45</c:v>
                </c:pt>
                <c:pt idx="4875">
                  <c:v>-45</c:v>
                </c:pt>
                <c:pt idx="4876">
                  <c:v>-45</c:v>
                </c:pt>
                <c:pt idx="4877">
                  <c:v>-45</c:v>
                </c:pt>
                <c:pt idx="4878">
                  <c:v>-45</c:v>
                </c:pt>
                <c:pt idx="4879">
                  <c:v>-45</c:v>
                </c:pt>
                <c:pt idx="4880">
                  <c:v>-45</c:v>
                </c:pt>
                <c:pt idx="4881">
                  <c:v>-45</c:v>
                </c:pt>
                <c:pt idx="4882">
                  <c:v>-45</c:v>
                </c:pt>
                <c:pt idx="4883">
                  <c:v>-45</c:v>
                </c:pt>
                <c:pt idx="4884">
                  <c:v>-45</c:v>
                </c:pt>
                <c:pt idx="4885">
                  <c:v>-45</c:v>
                </c:pt>
                <c:pt idx="4886">
                  <c:v>-45</c:v>
                </c:pt>
                <c:pt idx="4887">
                  <c:v>-45</c:v>
                </c:pt>
                <c:pt idx="4888">
                  <c:v>-45</c:v>
                </c:pt>
                <c:pt idx="4889">
                  <c:v>-45</c:v>
                </c:pt>
                <c:pt idx="4890">
                  <c:v>-45</c:v>
                </c:pt>
                <c:pt idx="4891">
                  <c:v>-45</c:v>
                </c:pt>
                <c:pt idx="4892">
                  <c:v>-45</c:v>
                </c:pt>
                <c:pt idx="4893">
                  <c:v>-45</c:v>
                </c:pt>
                <c:pt idx="4894">
                  <c:v>-45</c:v>
                </c:pt>
                <c:pt idx="4895">
                  <c:v>-45</c:v>
                </c:pt>
                <c:pt idx="4896">
                  <c:v>-45</c:v>
                </c:pt>
                <c:pt idx="4897">
                  <c:v>-45</c:v>
                </c:pt>
                <c:pt idx="4898">
                  <c:v>-45</c:v>
                </c:pt>
                <c:pt idx="4899">
                  <c:v>-45</c:v>
                </c:pt>
                <c:pt idx="4900">
                  <c:v>-45</c:v>
                </c:pt>
                <c:pt idx="4901">
                  <c:v>-45</c:v>
                </c:pt>
                <c:pt idx="4902">
                  <c:v>-45</c:v>
                </c:pt>
                <c:pt idx="4903">
                  <c:v>-45</c:v>
                </c:pt>
                <c:pt idx="4904">
                  <c:v>-45</c:v>
                </c:pt>
                <c:pt idx="4905">
                  <c:v>-45</c:v>
                </c:pt>
                <c:pt idx="4906">
                  <c:v>-45</c:v>
                </c:pt>
                <c:pt idx="4907">
                  <c:v>-45</c:v>
                </c:pt>
                <c:pt idx="4908">
                  <c:v>-45</c:v>
                </c:pt>
                <c:pt idx="4909">
                  <c:v>-45</c:v>
                </c:pt>
                <c:pt idx="4910">
                  <c:v>-45</c:v>
                </c:pt>
                <c:pt idx="4911">
                  <c:v>-45</c:v>
                </c:pt>
                <c:pt idx="4912">
                  <c:v>-45</c:v>
                </c:pt>
                <c:pt idx="4913">
                  <c:v>-45</c:v>
                </c:pt>
                <c:pt idx="4914">
                  <c:v>-45</c:v>
                </c:pt>
                <c:pt idx="4915">
                  <c:v>-45</c:v>
                </c:pt>
                <c:pt idx="4916">
                  <c:v>-45</c:v>
                </c:pt>
                <c:pt idx="4917">
                  <c:v>-45</c:v>
                </c:pt>
                <c:pt idx="4918">
                  <c:v>-45</c:v>
                </c:pt>
                <c:pt idx="4919">
                  <c:v>-45</c:v>
                </c:pt>
                <c:pt idx="4920">
                  <c:v>-45</c:v>
                </c:pt>
                <c:pt idx="4921">
                  <c:v>-45</c:v>
                </c:pt>
                <c:pt idx="4922">
                  <c:v>-45</c:v>
                </c:pt>
                <c:pt idx="4923">
                  <c:v>-45</c:v>
                </c:pt>
                <c:pt idx="4924">
                  <c:v>-45</c:v>
                </c:pt>
                <c:pt idx="4925">
                  <c:v>-45</c:v>
                </c:pt>
                <c:pt idx="4926">
                  <c:v>-45</c:v>
                </c:pt>
                <c:pt idx="4927">
                  <c:v>-45</c:v>
                </c:pt>
                <c:pt idx="4928">
                  <c:v>-45</c:v>
                </c:pt>
                <c:pt idx="4929">
                  <c:v>-45</c:v>
                </c:pt>
                <c:pt idx="4930">
                  <c:v>-45</c:v>
                </c:pt>
                <c:pt idx="4931">
                  <c:v>-45</c:v>
                </c:pt>
                <c:pt idx="4932">
                  <c:v>-45</c:v>
                </c:pt>
                <c:pt idx="4933">
                  <c:v>-45</c:v>
                </c:pt>
                <c:pt idx="4934">
                  <c:v>-45</c:v>
                </c:pt>
                <c:pt idx="4935">
                  <c:v>-45</c:v>
                </c:pt>
                <c:pt idx="4936">
                  <c:v>-45</c:v>
                </c:pt>
                <c:pt idx="4937">
                  <c:v>-45</c:v>
                </c:pt>
                <c:pt idx="4938">
                  <c:v>-45</c:v>
                </c:pt>
                <c:pt idx="4939">
                  <c:v>-45</c:v>
                </c:pt>
                <c:pt idx="4940">
                  <c:v>-45</c:v>
                </c:pt>
                <c:pt idx="4941">
                  <c:v>-45</c:v>
                </c:pt>
                <c:pt idx="4942">
                  <c:v>-45</c:v>
                </c:pt>
                <c:pt idx="4943">
                  <c:v>-45</c:v>
                </c:pt>
                <c:pt idx="4944">
                  <c:v>-45</c:v>
                </c:pt>
                <c:pt idx="4945">
                  <c:v>-45</c:v>
                </c:pt>
                <c:pt idx="4946">
                  <c:v>-45</c:v>
                </c:pt>
                <c:pt idx="4947">
                  <c:v>-45</c:v>
                </c:pt>
                <c:pt idx="4948">
                  <c:v>-45</c:v>
                </c:pt>
                <c:pt idx="4949">
                  <c:v>-45</c:v>
                </c:pt>
                <c:pt idx="4950">
                  <c:v>-45</c:v>
                </c:pt>
                <c:pt idx="4951">
                  <c:v>-45</c:v>
                </c:pt>
                <c:pt idx="4952">
                  <c:v>-45</c:v>
                </c:pt>
                <c:pt idx="4953">
                  <c:v>-45</c:v>
                </c:pt>
                <c:pt idx="4954">
                  <c:v>-45</c:v>
                </c:pt>
                <c:pt idx="4955">
                  <c:v>-45</c:v>
                </c:pt>
                <c:pt idx="4956">
                  <c:v>-45</c:v>
                </c:pt>
                <c:pt idx="4957">
                  <c:v>-45</c:v>
                </c:pt>
                <c:pt idx="4958">
                  <c:v>-45</c:v>
                </c:pt>
                <c:pt idx="4959">
                  <c:v>-45</c:v>
                </c:pt>
                <c:pt idx="4960">
                  <c:v>-45</c:v>
                </c:pt>
                <c:pt idx="4961">
                  <c:v>-45</c:v>
                </c:pt>
                <c:pt idx="4962">
                  <c:v>-45</c:v>
                </c:pt>
                <c:pt idx="4963">
                  <c:v>-45</c:v>
                </c:pt>
                <c:pt idx="4964">
                  <c:v>-45</c:v>
                </c:pt>
                <c:pt idx="4965">
                  <c:v>-45</c:v>
                </c:pt>
                <c:pt idx="4966">
                  <c:v>-45</c:v>
                </c:pt>
                <c:pt idx="4967">
                  <c:v>-45</c:v>
                </c:pt>
                <c:pt idx="4968">
                  <c:v>-45</c:v>
                </c:pt>
                <c:pt idx="4969">
                  <c:v>-45</c:v>
                </c:pt>
                <c:pt idx="4970">
                  <c:v>-45</c:v>
                </c:pt>
                <c:pt idx="4971">
                  <c:v>-45</c:v>
                </c:pt>
                <c:pt idx="4972">
                  <c:v>-45</c:v>
                </c:pt>
                <c:pt idx="4973">
                  <c:v>-45</c:v>
                </c:pt>
                <c:pt idx="4974">
                  <c:v>-45</c:v>
                </c:pt>
                <c:pt idx="4975">
                  <c:v>-45</c:v>
                </c:pt>
                <c:pt idx="4976">
                  <c:v>-45</c:v>
                </c:pt>
                <c:pt idx="4977">
                  <c:v>-45</c:v>
                </c:pt>
                <c:pt idx="4978">
                  <c:v>-45</c:v>
                </c:pt>
                <c:pt idx="4979">
                  <c:v>-45</c:v>
                </c:pt>
                <c:pt idx="4980">
                  <c:v>-45</c:v>
                </c:pt>
                <c:pt idx="4981">
                  <c:v>-45</c:v>
                </c:pt>
                <c:pt idx="4982">
                  <c:v>-45</c:v>
                </c:pt>
                <c:pt idx="4983">
                  <c:v>-45</c:v>
                </c:pt>
                <c:pt idx="4984">
                  <c:v>-45</c:v>
                </c:pt>
                <c:pt idx="4985">
                  <c:v>-45</c:v>
                </c:pt>
                <c:pt idx="4986">
                  <c:v>-44</c:v>
                </c:pt>
                <c:pt idx="4987">
                  <c:v>-44</c:v>
                </c:pt>
                <c:pt idx="4988">
                  <c:v>-44</c:v>
                </c:pt>
                <c:pt idx="4989">
                  <c:v>-44</c:v>
                </c:pt>
                <c:pt idx="4990">
                  <c:v>-44</c:v>
                </c:pt>
                <c:pt idx="4991">
                  <c:v>-44</c:v>
                </c:pt>
                <c:pt idx="4992">
                  <c:v>-44</c:v>
                </c:pt>
                <c:pt idx="4993">
                  <c:v>-44</c:v>
                </c:pt>
                <c:pt idx="4994">
                  <c:v>-44</c:v>
                </c:pt>
                <c:pt idx="4995">
                  <c:v>-44</c:v>
                </c:pt>
                <c:pt idx="4996">
                  <c:v>-44</c:v>
                </c:pt>
                <c:pt idx="4997">
                  <c:v>-44</c:v>
                </c:pt>
                <c:pt idx="4998">
                  <c:v>-44</c:v>
                </c:pt>
                <c:pt idx="4999">
                  <c:v>-44</c:v>
                </c:pt>
                <c:pt idx="5000">
                  <c:v>-44</c:v>
                </c:pt>
                <c:pt idx="5001">
                  <c:v>-44</c:v>
                </c:pt>
                <c:pt idx="5002">
                  <c:v>-44</c:v>
                </c:pt>
                <c:pt idx="5003">
                  <c:v>-44</c:v>
                </c:pt>
                <c:pt idx="5004">
                  <c:v>-44</c:v>
                </c:pt>
                <c:pt idx="5005">
                  <c:v>-44</c:v>
                </c:pt>
                <c:pt idx="5006">
                  <c:v>-44</c:v>
                </c:pt>
                <c:pt idx="5007">
                  <c:v>-44</c:v>
                </c:pt>
                <c:pt idx="5008">
                  <c:v>-44</c:v>
                </c:pt>
                <c:pt idx="5009">
                  <c:v>-44</c:v>
                </c:pt>
                <c:pt idx="5010">
                  <c:v>-44</c:v>
                </c:pt>
                <c:pt idx="5011">
                  <c:v>-44</c:v>
                </c:pt>
                <c:pt idx="5012">
                  <c:v>-44</c:v>
                </c:pt>
                <c:pt idx="5013">
                  <c:v>-44</c:v>
                </c:pt>
                <c:pt idx="5014">
                  <c:v>-44</c:v>
                </c:pt>
                <c:pt idx="5015">
                  <c:v>-44</c:v>
                </c:pt>
                <c:pt idx="5016">
                  <c:v>-44</c:v>
                </c:pt>
                <c:pt idx="5017">
                  <c:v>-44</c:v>
                </c:pt>
                <c:pt idx="5018">
                  <c:v>-44</c:v>
                </c:pt>
                <c:pt idx="5019">
                  <c:v>-44</c:v>
                </c:pt>
                <c:pt idx="5020">
                  <c:v>-44</c:v>
                </c:pt>
                <c:pt idx="5021">
                  <c:v>-44</c:v>
                </c:pt>
                <c:pt idx="5022">
                  <c:v>-44</c:v>
                </c:pt>
                <c:pt idx="5023">
                  <c:v>-44</c:v>
                </c:pt>
                <c:pt idx="5024">
                  <c:v>-44</c:v>
                </c:pt>
                <c:pt idx="5025">
                  <c:v>-44</c:v>
                </c:pt>
                <c:pt idx="5026">
                  <c:v>-44</c:v>
                </c:pt>
                <c:pt idx="5027">
                  <c:v>-44</c:v>
                </c:pt>
                <c:pt idx="5028">
                  <c:v>-44</c:v>
                </c:pt>
                <c:pt idx="5029">
                  <c:v>-44</c:v>
                </c:pt>
                <c:pt idx="5030">
                  <c:v>-44</c:v>
                </c:pt>
                <c:pt idx="5031">
                  <c:v>-44</c:v>
                </c:pt>
                <c:pt idx="5032">
                  <c:v>-44</c:v>
                </c:pt>
                <c:pt idx="5033">
                  <c:v>-44</c:v>
                </c:pt>
                <c:pt idx="5034">
                  <c:v>-44</c:v>
                </c:pt>
                <c:pt idx="5035">
                  <c:v>-44</c:v>
                </c:pt>
                <c:pt idx="5036">
                  <c:v>-44</c:v>
                </c:pt>
                <c:pt idx="5037">
                  <c:v>-44</c:v>
                </c:pt>
                <c:pt idx="5038">
                  <c:v>-44</c:v>
                </c:pt>
                <c:pt idx="5039">
                  <c:v>-44</c:v>
                </c:pt>
                <c:pt idx="5040">
                  <c:v>-44</c:v>
                </c:pt>
                <c:pt idx="5041">
                  <c:v>-44</c:v>
                </c:pt>
                <c:pt idx="5042">
                  <c:v>-44</c:v>
                </c:pt>
                <c:pt idx="5043">
                  <c:v>-44</c:v>
                </c:pt>
                <c:pt idx="5044">
                  <c:v>-44</c:v>
                </c:pt>
                <c:pt idx="5045">
                  <c:v>-44</c:v>
                </c:pt>
                <c:pt idx="5046">
                  <c:v>-44</c:v>
                </c:pt>
                <c:pt idx="5047">
                  <c:v>-44</c:v>
                </c:pt>
                <c:pt idx="5048">
                  <c:v>-44</c:v>
                </c:pt>
                <c:pt idx="5049">
                  <c:v>-44</c:v>
                </c:pt>
                <c:pt idx="5050">
                  <c:v>-44</c:v>
                </c:pt>
                <c:pt idx="5051">
                  <c:v>-44</c:v>
                </c:pt>
                <c:pt idx="5052">
                  <c:v>-44</c:v>
                </c:pt>
                <c:pt idx="5053">
                  <c:v>-44</c:v>
                </c:pt>
                <c:pt idx="5054">
                  <c:v>-44</c:v>
                </c:pt>
                <c:pt idx="5055">
                  <c:v>-44</c:v>
                </c:pt>
                <c:pt idx="5056">
                  <c:v>-44</c:v>
                </c:pt>
                <c:pt idx="5057">
                  <c:v>-44</c:v>
                </c:pt>
                <c:pt idx="5058">
                  <c:v>-44</c:v>
                </c:pt>
                <c:pt idx="5059">
                  <c:v>-44</c:v>
                </c:pt>
                <c:pt idx="5060">
                  <c:v>-44</c:v>
                </c:pt>
                <c:pt idx="5061">
                  <c:v>-44</c:v>
                </c:pt>
                <c:pt idx="5062">
                  <c:v>-44</c:v>
                </c:pt>
                <c:pt idx="5063">
                  <c:v>-44</c:v>
                </c:pt>
                <c:pt idx="5064">
                  <c:v>-44</c:v>
                </c:pt>
                <c:pt idx="5065">
                  <c:v>-44</c:v>
                </c:pt>
                <c:pt idx="5066">
                  <c:v>-44</c:v>
                </c:pt>
                <c:pt idx="5067">
                  <c:v>-44</c:v>
                </c:pt>
                <c:pt idx="5068">
                  <c:v>-44</c:v>
                </c:pt>
                <c:pt idx="5069">
                  <c:v>-44</c:v>
                </c:pt>
                <c:pt idx="5070">
                  <c:v>-44</c:v>
                </c:pt>
                <c:pt idx="5071">
                  <c:v>-44</c:v>
                </c:pt>
                <c:pt idx="5072">
                  <c:v>-44</c:v>
                </c:pt>
                <c:pt idx="5073">
                  <c:v>-44</c:v>
                </c:pt>
                <c:pt idx="5074">
                  <c:v>-44</c:v>
                </c:pt>
                <c:pt idx="5075">
                  <c:v>-44</c:v>
                </c:pt>
                <c:pt idx="5076">
                  <c:v>-44</c:v>
                </c:pt>
                <c:pt idx="5077">
                  <c:v>-44</c:v>
                </c:pt>
                <c:pt idx="5078">
                  <c:v>-44</c:v>
                </c:pt>
                <c:pt idx="5079">
                  <c:v>-44</c:v>
                </c:pt>
                <c:pt idx="5080">
                  <c:v>-44</c:v>
                </c:pt>
                <c:pt idx="5081">
                  <c:v>-44</c:v>
                </c:pt>
                <c:pt idx="5082">
                  <c:v>-44</c:v>
                </c:pt>
                <c:pt idx="5083">
                  <c:v>-44</c:v>
                </c:pt>
                <c:pt idx="5084">
                  <c:v>-44</c:v>
                </c:pt>
                <c:pt idx="5085">
                  <c:v>-44</c:v>
                </c:pt>
                <c:pt idx="5086">
                  <c:v>-44</c:v>
                </c:pt>
                <c:pt idx="5087">
                  <c:v>-44</c:v>
                </c:pt>
                <c:pt idx="5088">
                  <c:v>-44</c:v>
                </c:pt>
                <c:pt idx="5089">
                  <c:v>-44</c:v>
                </c:pt>
                <c:pt idx="5090">
                  <c:v>-44</c:v>
                </c:pt>
                <c:pt idx="5091">
                  <c:v>-44</c:v>
                </c:pt>
                <c:pt idx="5092">
                  <c:v>-44</c:v>
                </c:pt>
                <c:pt idx="5093">
                  <c:v>-44</c:v>
                </c:pt>
                <c:pt idx="5094">
                  <c:v>-44</c:v>
                </c:pt>
                <c:pt idx="5095">
                  <c:v>-44</c:v>
                </c:pt>
                <c:pt idx="5096">
                  <c:v>-44</c:v>
                </c:pt>
                <c:pt idx="5097">
                  <c:v>-44</c:v>
                </c:pt>
                <c:pt idx="5098">
                  <c:v>-44</c:v>
                </c:pt>
                <c:pt idx="5099">
                  <c:v>-44</c:v>
                </c:pt>
                <c:pt idx="5100">
                  <c:v>-44</c:v>
                </c:pt>
                <c:pt idx="5101">
                  <c:v>-44</c:v>
                </c:pt>
                <c:pt idx="5102">
                  <c:v>-44</c:v>
                </c:pt>
                <c:pt idx="5103">
                  <c:v>-44</c:v>
                </c:pt>
                <c:pt idx="5104">
                  <c:v>-44</c:v>
                </c:pt>
                <c:pt idx="5105">
                  <c:v>-44</c:v>
                </c:pt>
                <c:pt idx="5106">
                  <c:v>-44</c:v>
                </c:pt>
                <c:pt idx="5107">
                  <c:v>-44</c:v>
                </c:pt>
                <c:pt idx="5108">
                  <c:v>-44</c:v>
                </c:pt>
                <c:pt idx="5109">
                  <c:v>-44</c:v>
                </c:pt>
                <c:pt idx="5110">
                  <c:v>-44</c:v>
                </c:pt>
                <c:pt idx="5111">
                  <c:v>-44</c:v>
                </c:pt>
                <c:pt idx="5112">
                  <c:v>-44</c:v>
                </c:pt>
                <c:pt idx="5113">
                  <c:v>-44</c:v>
                </c:pt>
                <c:pt idx="5114">
                  <c:v>-44</c:v>
                </c:pt>
                <c:pt idx="5115">
                  <c:v>-44</c:v>
                </c:pt>
                <c:pt idx="5116">
                  <c:v>-44</c:v>
                </c:pt>
                <c:pt idx="5117">
                  <c:v>-44</c:v>
                </c:pt>
                <c:pt idx="5118">
                  <c:v>-44</c:v>
                </c:pt>
                <c:pt idx="5119">
                  <c:v>-44</c:v>
                </c:pt>
                <c:pt idx="5120">
                  <c:v>-44</c:v>
                </c:pt>
                <c:pt idx="5121">
                  <c:v>-44</c:v>
                </c:pt>
                <c:pt idx="5122">
                  <c:v>-44</c:v>
                </c:pt>
                <c:pt idx="5123">
                  <c:v>-44</c:v>
                </c:pt>
                <c:pt idx="5124">
                  <c:v>-44</c:v>
                </c:pt>
                <c:pt idx="5125">
                  <c:v>-44</c:v>
                </c:pt>
                <c:pt idx="5126">
                  <c:v>-44</c:v>
                </c:pt>
                <c:pt idx="5127">
                  <c:v>-44</c:v>
                </c:pt>
                <c:pt idx="5128">
                  <c:v>-44</c:v>
                </c:pt>
                <c:pt idx="5129">
                  <c:v>-44</c:v>
                </c:pt>
                <c:pt idx="5130">
                  <c:v>-44</c:v>
                </c:pt>
                <c:pt idx="5131">
                  <c:v>-44</c:v>
                </c:pt>
                <c:pt idx="5132">
                  <c:v>-44</c:v>
                </c:pt>
                <c:pt idx="5133">
                  <c:v>-44</c:v>
                </c:pt>
                <c:pt idx="5134">
                  <c:v>-44</c:v>
                </c:pt>
                <c:pt idx="5135">
                  <c:v>-44</c:v>
                </c:pt>
                <c:pt idx="5136">
                  <c:v>-44</c:v>
                </c:pt>
                <c:pt idx="5137">
                  <c:v>-44</c:v>
                </c:pt>
                <c:pt idx="5138">
                  <c:v>-44</c:v>
                </c:pt>
                <c:pt idx="5139">
                  <c:v>-44</c:v>
                </c:pt>
                <c:pt idx="5140">
                  <c:v>-44</c:v>
                </c:pt>
                <c:pt idx="5141">
                  <c:v>-44</c:v>
                </c:pt>
                <c:pt idx="5142">
                  <c:v>-44</c:v>
                </c:pt>
                <c:pt idx="5143">
                  <c:v>-44</c:v>
                </c:pt>
                <c:pt idx="5144">
                  <c:v>-44</c:v>
                </c:pt>
                <c:pt idx="5145">
                  <c:v>-44</c:v>
                </c:pt>
                <c:pt idx="5146">
                  <c:v>-44</c:v>
                </c:pt>
                <c:pt idx="5147">
                  <c:v>-44</c:v>
                </c:pt>
                <c:pt idx="5148">
                  <c:v>-44</c:v>
                </c:pt>
                <c:pt idx="5149">
                  <c:v>-44</c:v>
                </c:pt>
                <c:pt idx="5150">
                  <c:v>-44</c:v>
                </c:pt>
                <c:pt idx="5151">
                  <c:v>-44</c:v>
                </c:pt>
                <c:pt idx="5152">
                  <c:v>-44</c:v>
                </c:pt>
                <c:pt idx="5153">
                  <c:v>-44</c:v>
                </c:pt>
                <c:pt idx="5154">
                  <c:v>-44</c:v>
                </c:pt>
                <c:pt idx="5155">
                  <c:v>-44</c:v>
                </c:pt>
                <c:pt idx="5156">
                  <c:v>-44</c:v>
                </c:pt>
                <c:pt idx="5157">
                  <c:v>-44</c:v>
                </c:pt>
                <c:pt idx="5158">
                  <c:v>-44</c:v>
                </c:pt>
                <c:pt idx="5159">
                  <c:v>-44</c:v>
                </c:pt>
                <c:pt idx="5160">
                  <c:v>-44</c:v>
                </c:pt>
                <c:pt idx="5161">
                  <c:v>-44</c:v>
                </c:pt>
                <c:pt idx="5162">
                  <c:v>-44</c:v>
                </c:pt>
                <c:pt idx="5163">
                  <c:v>-44</c:v>
                </c:pt>
                <c:pt idx="5164">
                  <c:v>-44</c:v>
                </c:pt>
                <c:pt idx="5165">
                  <c:v>-44</c:v>
                </c:pt>
                <c:pt idx="5166">
                  <c:v>-44</c:v>
                </c:pt>
                <c:pt idx="5167">
                  <c:v>-44</c:v>
                </c:pt>
                <c:pt idx="5168">
                  <c:v>-44</c:v>
                </c:pt>
                <c:pt idx="5169">
                  <c:v>-44</c:v>
                </c:pt>
                <c:pt idx="5170">
                  <c:v>-44</c:v>
                </c:pt>
                <c:pt idx="5171">
                  <c:v>-44</c:v>
                </c:pt>
                <c:pt idx="5172">
                  <c:v>-44</c:v>
                </c:pt>
                <c:pt idx="5173">
                  <c:v>-44</c:v>
                </c:pt>
                <c:pt idx="5174">
                  <c:v>-44</c:v>
                </c:pt>
                <c:pt idx="5175">
                  <c:v>-44</c:v>
                </c:pt>
                <c:pt idx="5176">
                  <c:v>-44</c:v>
                </c:pt>
                <c:pt idx="5177">
                  <c:v>-44</c:v>
                </c:pt>
                <c:pt idx="5178">
                  <c:v>-44</c:v>
                </c:pt>
                <c:pt idx="5179">
                  <c:v>-44</c:v>
                </c:pt>
                <c:pt idx="5180">
                  <c:v>-44</c:v>
                </c:pt>
                <c:pt idx="5181">
                  <c:v>-44</c:v>
                </c:pt>
                <c:pt idx="5182">
                  <c:v>-44</c:v>
                </c:pt>
                <c:pt idx="5183">
                  <c:v>-44</c:v>
                </c:pt>
                <c:pt idx="5184">
                  <c:v>-44</c:v>
                </c:pt>
                <c:pt idx="5185">
                  <c:v>-44</c:v>
                </c:pt>
                <c:pt idx="5186">
                  <c:v>-44</c:v>
                </c:pt>
                <c:pt idx="5187">
                  <c:v>-44</c:v>
                </c:pt>
                <c:pt idx="5188">
                  <c:v>-44</c:v>
                </c:pt>
                <c:pt idx="5189">
                  <c:v>-44</c:v>
                </c:pt>
                <c:pt idx="5190">
                  <c:v>-44</c:v>
                </c:pt>
                <c:pt idx="5191">
                  <c:v>-44</c:v>
                </c:pt>
                <c:pt idx="5192">
                  <c:v>-36</c:v>
                </c:pt>
                <c:pt idx="5193">
                  <c:v>-36</c:v>
                </c:pt>
                <c:pt idx="5194">
                  <c:v>-36</c:v>
                </c:pt>
                <c:pt idx="5195">
                  <c:v>-36</c:v>
                </c:pt>
                <c:pt idx="5196">
                  <c:v>-36</c:v>
                </c:pt>
                <c:pt idx="5197">
                  <c:v>-36</c:v>
                </c:pt>
                <c:pt idx="5198">
                  <c:v>-36</c:v>
                </c:pt>
                <c:pt idx="5199">
                  <c:v>-36</c:v>
                </c:pt>
              </c:numCache>
            </c:numRef>
          </c:xVal>
          <c:yVal>
            <c:numRef>
              <c:f>'sc4'!$B$2:$B$5201</c:f>
              <c:numCache>
                <c:formatCode>General</c:formatCode>
                <c:ptCount val="5200"/>
                <c:pt idx="0">
                  <c:v>1.0180911433462151E-2</c:v>
                </c:pt>
                <c:pt idx="1">
                  <c:v>1.0180911433462151E-2</c:v>
                </c:pt>
                <c:pt idx="2">
                  <c:v>1.0180911433462151E-2</c:v>
                </c:pt>
                <c:pt idx="3">
                  <c:v>1.0180911433462151E-2</c:v>
                </c:pt>
                <c:pt idx="4">
                  <c:v>3.2591381265365767E-2</c:v>
                </c:pt>
                <c:pt idx="5">
                  <c:v>3.2591381265365767E-2</c:v>
                </c:pt>
                <c:pt idx="6">
                  <c:v>3.2591381265365767E-2</c:v>
                </c:pt>
                <c:pt idx="7">
                  <c:v>3.2591381265365767E-2</c:v>
                </c:pt>
                <c:pt idx="8">
                  <c:v>3.2591381265365767E-2</c:v>
                </c:pt>
                <c:pt idx="9">
                  <c:v>3.2591381265365767E-2</c:v>
                </c:pt>
                <c:pt idx="10">
                  <c:v>3.2591381265365767E-2</c:v>
                </c:pt>
                <c:pt idx="11">
                  <c:v>3.2591381265365767E-2</c:v>
                </c:pt>
                <c:pt idx="12">
                  <c:v>3.2591381265365767E-2</c:v>
                </c:pt>
                <c:pt idx="13">
                  <c:v>3.2591381265365767E-2</c:v>
                </c:pt>
                <c:pt idx="14">
                  <c:v>3.2591381265365767E-2</c:v>
                </c:pt>
                <c:pt idx="15">
                  <c:v>3.2591381265365767E-2</c:v>
                </c:pt>
                <c:pt idx="16">
                  <c:v>3.2591381265365767E-2</c:v>
                </c:pt>
                <c:pt idx="17">
                  <c:v>3.2591381265365767E-2</c:v>
                </c:pt>
                <c:pt idx="18">
                  <c:v>3.2591381265365767E-2</c:v>
                </c:pt>
                <c:pt idx="19">
                  <c:v>3.2591381265365767E-2</c:v>
                </c:pt>
                <c:pt idx="20">
                  <c:v>3.2591381265365767E-2</c:v>
                </c:pt>
                <c:pt idx="21">
                  <c:v>3.2591381265365767E-2</c:v>
                </c:pt>
                <c:pt idx="22">
                  <c:v>3.2591381265365767E-2</c:v>
                </c:pt>
                <c:pt idx="23">
                  <c:v>3.2591381265365767E-2</c:v>
                </c:pt>
                <c:pt idx="24">
                  <c:v>3.2591381265365767E-2</c:v>
                </c:pt>
                <c:pt idx="25">
                  <c:v>3.2591381265365767E-2</c:v>
                </c:pt>
                <c:pt idx="26">
                  <c:v>3.2591381265365767E-2</c:v>
                </c:pt>
                <c:pt idx="27">
                  <c:v>3.2591381265365767E-2</c:v>
                </c:pt>
                <c:pt idx="28">
                  <c:v>3.2591381265365767E-2</c:v>
                </c:pt>
                <c:pt idx="29">
                  <c:v>3.2591381265365767E-2</c:v>
                </c:pt>
                <c:pt idx="30">
                  <c:v>3.2591381265365767E-2</c:v>
                </c:pt>
                <c:pt idx="31">
                  <c:v>3.2591381265365767E-2</c:v>
                </c:pt>
                <c:pt idx="32">
                  <c:v>3.2591381265365767E-2</c:v>
                </c:pt>
                <c:pt idx="33">
                  <c:v>3.2591381265365767E-2</c:v>
                </c:pt>
                <c:pt idx="34">
                  <c:v>3.2591381265365767E-2</c:v>
                </c:pt>
                <c:pt idx="35">
                  <c:v>3.2591381265365767E-2</c:v>
                </c:pt>
                <c:pt idx="36">
                  <c:v>3.2591381265365767E-2</c:v>
                </c:pt>
                <c:pt idx="37">
                  <c:v>3.2591381265365767E-2</c:v>
                </c:pt>
                <c:pt idx="38">
                  <c:v>3.2591381265365767E-2</c:v>
                </c:pt>
                <c:pt idx="39">
                  <c:v>3.2591381265365767E-2</c:v>
                </c:pt>
                <c:pt idx="40">
                  <c:v>3.2591381265365767E-2</c:v>
                </c:pt>
                <c:pt idx="41">
                  <c:v>3.2591381265365767E-2</c:v>
                </c:pt>
                <c:pt idx="42">
                  <c:v>3.2591381265365767E-2</c:v>
                </c:pt>
                <c:pt idx="43">
                  <c:v>3.2591381265365767E-2</c:v>
                </c:pt>
                <c:pt idx="44">
                  <c:v>3.2591381265365767E-2</c:v>
                </c:pt>
                <c:pt idx="45">
                  <c:v>3.2591381265365767E-2</c:v>
                </c:pt>
                <c:pt idx="46">
                  <c:v>3.2591381265365767E-2</c:v>
                </c:pt>
                <c:pt idx="47">
                  <c:v>3.2591381265365767E-2</c:v>
                </c:pt>
                <c:pt idx="48">
                  <c:v>3.2591381265365767E-2</c:v>
                </c:pt>
                <c:pt idx="49">
                  <c:v>3.2591381265365767E-2</c:v>
                </c:pt>
                <c:pt idx="50">
                  <c:v>3.2591381265365767E-2</c:v>
                </c:pt>
                <c:pt idx="51">
                  <c:v>3.2591381265365767E-2</c:v>
                </c:pt>
                <c:pt idx="52">
                  <c:v>3.2591381265365767E-2</c:v>
                </c:pt>
                <c:pt idx="53">
                  <c:v>3.2591381265365767E-2</c:v>
                </c:pt>
                <c:pt idx="54">
                  <c:v>3.2591381265365767E-2</c:v>
                </c:pt>
                <c:pt idx="55">
                  <c:v>3.2591381265365767E-2</c:v>
                </c:pt>
                <c:pt idx="56">
                  <c:v>3.2591381265365767E-2</c:v>
                </c:pt>
                <c:pt idx="57">
                  <c:v>3.2591381265365767E-2</c:v>
                </c:pt>
                <c:pt idx="58">
                  <c:v>3.2591381265365767E-2</c:v>
                </c:pt>
                <c:pt idx="59">
                  <c:v>3.2591381265365767E-2</c:v>
                </c:pt>
                <c:pt idx="60">
                  <c:v>3.2591381265365767E-2</c:v>
                </c:pt>
                <c:pt idx="61">
                  <c:v>3.2591381265365767E-2</c:v>
                </c:pt>
                <c:pt idx="62">
                  <c:v>3.2591381265365767E-2</c:v>
                </c:pt>
                <c:pt idx="63">
                  <c:v>3.2591381265365767E-2</c:v>
                </c:pt>
                <c:pt idx="64">
                  <c:v>3.2591381265365767E-2</c:v>
                </c:pt>
                <c:pt idx="65">
                  <c:v>3.2591381265365767E-2</c:v>
                </c:pt>
                <c:pt idx="66">
                  <c:v>3.2591381265365767E-2</c:v>
                </c:pt>
                <c:pt idx="67">
                  <c:v>3.2591381265365767E-2</c:v>
                </c:pt>
                <c:pt idx="68">
                  <c:v>3.2591381265365767E-2</c:v>
                </c:pt>
                <c:pt idx="69">
                  <c:v>3.2591381265365767E-2</c:v>
                </c:pt>
                <c:pt idx="70">
                  <c:v>3.2591381265365767E-2</c:v>
                </c:pt>
                <c:pt idx="71">
                  <c:v>3.2591381265365767E-2</c:v>
                </c:pt>
                <c:pt idx="72">
                  <c:v>3.2591381265365767E-2</c:v>
                </c:pt>
                <c:pt idx="73">
                  <c:v>3.2591381265365767E-2</c:v>
                </c:pt>
                <c:pt idx="74">
                  <c:v>3.2591381265365767E-2</c:v>
                </c:pt>
                <c:pt idx="75">
                  <c:v>3.2591381265365767E-2</c:v>
                </c:pt>
                <c:pt idx="76">
                  <c:v>3.2591381265365767E-2</c:v>
                </c:pt>
                <c:pt idx="77">
                  <c:v>3.2591381265365767E-2</c:v>
                </c:pt>
                <c:pt idx="78">
                  <c:v>3.2591381265365767E-2</c:v>
                </c:pt>
                <c:pt idx="79">
                  <c:v>3.2591381265365767E-2</c:v>
                </c:pt>
                <c:pt idx="80">
                  <c:v>3.2591381265365767E-2</c:v>
                </c:pt>
                <c:pt idx="81">
                  <c:v>3.2591381265365767E-2</c:v>
                </c:pt>
                <c:pt idx="82">
                  <c:v>3.2591381265365767E-2</c:v>
                </c:pt>
                <c:pt idx="83">
                  <c:v>3.2591381265365767E-2</c:v>
                </c:pt>
                <c:pt idx="84">
                  <c:v>3.2591381265365767E-2</c:v>
                </c:pt>
                <c:pt idx="85">
                  <c:v>3.2591381265365767E-2</c:v>
                </c:pt>
                <c:pt idx="86">
                  <c:v>3.2591381265365767E-2</c:v>
                </c:pt>
                <c:pt idx="87">
                  <c:v>3.2591381265365767E-2</c:v>
                </c:pt>
                <c:pt idx="88">
                  <c:v>3.2591381265365767E-2</c:v>
                </c:pt>
                <c:pt idx="89">
                  <c:v>3.2591381265365767E-2</c:v>
                </c:pt>
                <c:pt idx="90">
                  <c:v>3.2591381265365767E-2</c:v>
                </c:pt>
                <c:pt idx="91">
                  <c:v>3.2591381265365767E-2</c:v>
                </c:pt>
                <c:pt idx="92">
                  <c:v>3.2591381265365767E-2</c:v>
                </c:pt>
                <c:pt idx="93">
                  <c:v>3.2591381265365767E-2</c:v>
                </c:pt>
                <c:pt idx="94">
                  <c:v>3.2591381265365767E-2</c:v>
                </c:pt>
                <c:pt idx="95">
                  <c:v>3.2591381265365767E-2</c:v>
                </c:pt>
                <c:pt idx="96">
                  <c:v>3.2591381265365767E-2</c:v>
                </c:pt>
                <c:pt idx="97">
                  <c:v>3.2591381265365767E-2</c:v>
                </c:pt>
                <c:pt idx="98">
                  <c:v>3.2591381265365767E-2</c:v>
                </c:pt>
                <c:pt idx="99">
                  <c:v>3.2591381265365767E-2</c:v>
                </c:pt>
                <c:pt idx="100">
                  <c:v>3.2591381265365767E-2</c:v>
                </c:pt>
                <c:pt idx="101">
                  <c:v>3.2591381265365767E-2</c:v>
                </c:pt>
                <c:pt idx="102">
                  <c:v>3.2591381265365767E-2</c:v>
                </c:pt>
                <c:pt idx="103">
                  <c:v>3.2591381265365767E-2</c:v>
                </c:pt>
                <c:pt idx="104">
                  <c:v>3.2591381265365767E-2</c:v>
                </c:pt>
                <c:pt idx="105">
                  <c:v>3.2591381265365767E-2</c:v>
                </c:pt>
                <c:pt idx="106">
                  <c:v>3.2591381265365767E-2</c:v>
                </c:pt>
                <c:pt idx="107">
                  <c:v>3.2591381265365767E-2</c:v>
                </c:pt>
                <c:pt idx="108">
                  <c:v>3.2591381265365767E-2</c:v>
                </c:pt>
                <c:pt idx="109">
                  <c:v>3.2591381265365767E-2</c:v>
                </c:pt>
                <c:pt idx="110">
                  <c:v>3.2591381265365767E-2</c:v>
                </c:pt>
                <c:pt idx="111">
                  <c:v>3.2591381265365767E-2</c:v>
                </c:pt>
                <c:pt idx="112">
                  <c:v>3.2591381265365767E-2</c:v>
                </c:pt>
                <c:pt idx="113">
                  <c:v>3.2591381265365767E-2</c:v>
                </c:pt>
                <c:pt idx="114">
                  <c:v>3.2591381265365767E-2</c:v>
                </c:pt>
                <c:pt idx="115">
                  <c:v>3.2591381265365767E-2</c:v>
                </c:pt>
                <c:pt idx="116">
                  <c:v>3.2591381265365767E-2</c:v>
                </c:pt>
                <c:pt idx="117">
                  <c:v>3.2591381265365767E-2</c:v>
                </c:pt>
                <c:pt idx="118">
                  <c:v>3.2591381265365767E-2</c:v>
                </c:pt>
                <c:pt idx="119">
                  <c:v>3.2591381265365767E-2</c:v>
                </c:pt>
                <c:pt idx="120">
                  <c:v>3.2591381265365767E-2</c:v>
                </c:pt>
                <c:pt idx="121">
                  <c:v>3.2591381265365767E-2</c:v>
                </c:pt>
                <c:pt idx="122">
                  <c:v>3.2591381265365767E-2</c:v>
                </c:pt>
                <c:pt idx="123">
                  <c:v>3.2591381265365767E-2</c:v>
                </c:pt>
                <c:pt idx="124">
                  <c:v>3.2591381265365767E-2</c:v>
                </c:pt>
                <c:pt idx="125">
                  <c:v>3.2591381265365767E-2</c:v>
                </c:pt>
                <c:pt idx="126">
                  <c:v>3.2591381265365767E-2</c:v>
                </c:pt>
                <c:pt idx="127">
                  <c:v>3.2591381265365767E-2</c:v>
                </c:pt>
                <c:pt idx="128">
                  <c:v>3.2591381265365767E-2</c:v>
                </c:pt>
                <c:pt idx="129">
                  <c:v>3.2591381265365767E-2</c:v>
                </c:pt>
                <c:pt idx="130">
                  <c:v>3.2591381265365767E-2</c:v>
                </c:pt>
                <c:pt idx="131">
                  <c:v>3.2591381265365767E-2</c:v>
                </c:pt>
                <c:pt idx="132">
                  <c:v>3.2591381265365767E-2</c:v>
                </c:pt>
                <c:pt idx="133">
                  <c:v>3.2591381265365767E-2</c:v>
                </c:pt>
                <c:pt idx="134">
                  <c:v>3.2591381265365767E-2</c:v>
                </c:pt>
                <c:pt idx="135">
                  <c:v>3.2591381265365767E-2</c:v>
                </c:pt>
                <c:pt idx="136">
                  <c:v>3.2591381265365767E-2</c:v>
                </c:pt>
                <c:pt idx="137">
                  <c:v>3.2591381265365767E-2</c:v>
                </c:pt>
                <c:pt idx="138">
                  <c:v>3.2591381265365767E-2</c:v>
                </c:pt>
                <c:pt idx="139">
                  <c:v>3.2591381265365767E-2</c:v>
                </c:pt>
                <c:pt idx="140">
                  <c:v>3.2591381265365767E-2</c:v>
                </c:pt>
                <c:pt idx="141">
                  <c:v>3.2591381265365767E-2</c:v>
                </c:pt>
                <c:pt idx="142">
                  <c:v>3.2591381265365767E-2</c:v>
                </c:pt>
                <c:pt idx="143">
                  <c:v>3.2591381265365767E-2</c:v>
                </c:pt>
                <c:pt idx="144">
                  <c:v>3.2591381265365767E-2</c:v>
                </c:pt>
                <c:pt idx="145">
                  <c:v>3.2591381265365767E-2</c:v>
                </c:pt>
                <c:pt idx="146">
                  <c:v>3.2591381265365767E-2</c:v>
                </c:pt>
                <c:pt idx="147">
                  <c:v>3.2591381265365767E-2</c:v>
                </c:pt>
                <c:pt idx="148">
                  <c:v>3.2591381265365767E-2</c:v>
                </c:pt>
                <c:pt idx="149">
                  <c:v>3.2591381265365767E-2</c:v>
                </c:pt>
                <c:pt idx="150">
                  <c:v>3.2591381265365767E-2</c:v>
                </c:pt>
                <c:pt idx="151">
                  <c:v>3.2591381265365767E-2</c:v>
                </c:pt>
                <c:pt idx="152">
                  <c:v>3.2591381265365767E-2</c:v>
                </c:pt>
                <c:pt idx="153">
                  <c:v>3.2591381265365767E-2</c:v>
                </c:pt>
                <c:pt idx="154">
                  <c:v>3.2591381265365767E-2</c:v>
                </c:pt>
                <c:pt idx="155">
                  <c:v>3.2591381265365767E-2</c:v>
                </c:pt>
                <c:pt idx="156">
                  <c:v>3.2591381265365767E-2</c:v>
                </c:pt>
                <c:pt idx="157">
                  <c:v>3.2591381265365767E-2</c:v>
                </c:pt>
                <c:pt idx="158">
                  <c:v>3.2591381265365767E-2</c:v>
                </c:pt>
                <c:pt idx="159">
                  <c:v>3.2591381265365767E-2</c:v>
                </c:pt>
                <c:pt idx="160">
                  <c:v>3.2591381265365767E-2</c:v>
                </c:pt>
                <c:pt idx="161">
                  <c:v>3.2591381265365767E-2</c:v>
                </c:pt>
                <c:pt idx="162">
                  <c:v>3.2591381265365767E-2</c:v>
                </c:pt>
                <c:pt idx="163">
                  <c:v>3.2591381265365767E-2</c:v>
                </c:pt>
                <c:pt idx="164">
                  <c:v>3.2591381265365767E-2</c:v>
                </c:pt>
                <c:pt idx="165">
                  <c:v>3.2591381265365767E-2</c:v>
                </c:pt>
                <c:pt idx="166">
                  <c:v>3.2591381265365767E-2</c:v>
                </c:pt>
                <c:pt idx="167">
                  <c:v>3.2591381265365767E-2</c:v>
                </c:pt>
                <c:pt idx="168">
                  <c:v>3.2591381265365767E-2</c:v>
                </c:pt>
                <c:pt idx="169">
                  <c:v>3.2591381265365767E-2</c:v>
                </c:pt>
                <c:pt idx="170">
                  <c:v>3.2591381265365767E-2</c:v>
                </c:pt>
                <c:pt idx="171">
                  <c:v>3.2591381265365767E-2</c:v>
                </c:pt>
                <c:pt idx="172">
                  <c:v>3.2591381265365767E-2</c:v>
                </c:pt>
                <c:pt idx="173">
                  <c:v>3.2591381265365767E-2</c:v>
                </c:pt>
                <c:pt idx="174">
                  <c:v>3.2591381265365767E-2</c:v>
                </c:pt>
                <c:pt idx="175">
                  <c:v>3.2591381265365767E-2</c:v>
                </c:pt>
                <c:pt idx="176">
                  <c:v>3.2591381265365767E-2</c:v>
                </c:pt>
                <c:pt idx="177">
                  <c:v>3.2591381265365767E-2</c:v>
                </c:pt>
                <c:pt idx="178">
                  <c:v>3.2591381265365767E-2</c:v>
                </c:pt>
                <c:pt idx="179">
                  <c:v>3.2591381265365767E-2</c:v>
                </c:pt>
                <c:pt idx="180">
                  <c:v>3.2591381265365767E-2</c:v>
                </c:pt>
                <c:pt idx="181">
                  <c:v>3.2591381265365767E-2</c:v>
                </c:pt>
                <c:pt idx="182">
                  <c:v>3.2591381265365767E-2</c:v>
                </c:pt>
                <c:pt idx="183">
                  <c:v>3.2591381265365767E-2</c:v>
                </c:pt>
                <c:pt idx="184">
                  <c:v>3.2591381265365767E-2</c:v>
                </c:pt>
                <c:pt idx="185">
                  <c:v>3.2591381265365767E-2</c:v>
                </c:pt>
                <c:pt idx="186">
                  <c:v>3.2591381265365767E-2</c:v>
                </c:pt>
                <c:pt idx="187">
                  <c:v>3.2591381265365767E-2</c:v>
                </c:pt>
                <c:pt idx="188">
                  <c:v>3.2591381265365767E-2</c:v>
                </c:pt>
                <c:pt idx="189">
                  <c:v>3.2591381265365767E-2</c:v>
                </c:pt>
                <c:pt idx="190">
                  <c:v>3.2591381265365767E-2</c:v>
                </c:pt>
                <c:pt idx="191">
                  <c:v>3.2591381265365767E-2</c:v>
                </c:pt>
                <c:pt idx="192">
                  <c:v>3.2591381265365767E-2</c:v>
                </c:pt>
                <c:pt idx="193">
                  <c:v>3.2591381265365767E-2</c:v>
                </c:pt>
                <c:pt idx="194">
                  <c:v>3.2591381265365767E-2</c:v>
                </c:pt>
                <c:pt idx="195">
                  <c:v>3.2591381265365767E-2</c:v>
                </c:pt>
                <c:pt idx="196">
                  <c:v>3.2591381265365767E-2</c:v>
                </c:pt>
                <c:pt idx="197">
                  <c:v>3.2591381265365767E-2</c:v>
                </c:pt>
                <c:pt idx="198">
                  <c:v>3.2591381265365767E-2</c:v>
                </c:pt>
                <c:pt idx="199">
                  <c:v>3.2591381265365767E-2</c:v>
                </c:pt>
                <c:pt idx="200">
                  <c:v>3.2591381265365767E-2</c:v>
                </c:pt>
                <c:pt idx="201">
                  <c:v>3.2591381265365767E-2</c:v>
                </c:pt>
                <c:pt idx="202">
                  <c:v>3.2591381265365767E-2</c:v>
                </c:pt>
                <c:pt idx="203">
                  <c:v>3.2591381265365767E-2</c:v>
                </c:pt>
                <c:pt idx="204">
                  <c:v>3.2591381265365767E-2</c:v>
                </c:pt>
                <c:pt idx="205">
                  <c:v>3.2591381265365767E-2</c:v>
                </c:pt>
                <c:pt idx="206">
                  <c:v>3.2591381265365767E-2</c:v>
                </c:pt>
                <c:pt idx="207">
                  <c:v>3.2591381265365767E-2</c:v>
                </c:pt>
                <c:pt idx="208">
                  <c:v>3.2591381265365767E-2</c:v>
                </c:pt>
                <c:pt idx="209">
                  <c:v>3.2591381265365767E-2</c:v>
                </c:pt>
                <c:pt idx="210">
                  <c:v>3.2591381265365767E-2</c:v>
                </c:pt>
                <c:pt idx="211">
                  <c:v>3.2591381265365767E-2</c:v>
                </c:pt>
                <c:pt idx="212">
                  <c:v>3.2591381265365767E-2</c:v>
                </c:pt>
                <c:pt idx="213">
                  <c:v>3.2591381265365767E-2</c:v>
                </c:pt>
                <c:pt idx="214">
                  <c:v>3.2591381265365767E-2</c:v>
                </c:pt>
                <c:pt idx="215">
                  <c:v>3.2591381265365767E-2</c:v>
                </c:pt>
                <c:pt idx="216">
                  <c:v>3.2591381265365767E-2</c:v>
                </c:pt>
                <c:pt idx="217">
                  <c:v>3.2591381265365767E-2</c:v>
                </c:pt>
                <c:pt idx="218">
                  <c:v>3.2591381265365767E-2</c:v>
                </c:pt>
                <c:pt idx="219">
                  <c:v>3.2591381265365767E-2</c:v>
                </c:pt>
                <c:pt idx="220">
                  <c:v>3.2591381265365767E-2</c:v>
                </c:pt>
                <c:pt idx="221">
                  <c:v>3.2591381265365767E-2</c:v>
                </c:pt>
                <c:pt idx="222">
                  <c:v>3.2591381265365767E-2</c:v>
                </c:pt>
                <c:pt idx="223">
                  <c:v>3.2591381265365767E-2</c:v>
                </c:pt>
                <c:pt idx="224">
                  <c:v>3.2591381265365767E-2</c:v>
                </c:pt>
                <c:pt idx="225">
                  <c:v>3.2591381265365767E-2</c:v>
                </c:pt>
                <c:pt idx="226">
                  <c:v>3.2591381265365767E-2</c:v>
                </c:pt>
                <c:pt idx="227">
                  <c:v>3.2591381265365767E-2</c:v>
                </c:pt>
                <c:pt idx="228">
                  <c:v>3.2591381265365767E-2</c:v>
                </c:pt>
                <c:pt idx="229">
                  <c:v>3.2591381265365767E-2</c:v>
                </c:pt>
                <c:pt idx="230">
                  <c:v>3.2591381265365767E-2</c:v>
                </c:pt>
                <c:pt idx="231">
                  <c:v>3.2591381265365767E-2</c:v>
                </c:pt>
                <c:pt idx="232">
                  <c:v>3.2591381265365767E-2</c:v>
                </c:pt>
                <c:pt idx="233">
                  <c:v>3.2591381265365767E-2</c:v>
                </c:pt>
                <c:pt idx="234">
                  <c:v>3.2591381265365767E-2</c:v>
                </c:pt>
                <c:pt idx="235">
                  <c:v>3.2591381265365767E-2</c:v>
                </c:pt>
                <c:pt idx="236">
                  <c:v>3.2591381265365767E-2</c:v>
                </c:pt>
                <c:pt idx="237">
                  <c:v>3.2591381265365767E-2</c:v>
                </c:pt>
                <c:pt idx="238">
                  <c:v>3.2591381265365767E-2</c:v>
                </c:pt>
                <c:pt idx="239">
                  <c:v>3.2591381265365767E-2</c:v>
                </c:pt>
                <c:pt idx="240">
                  <c:v>3.2591381265365767E-2</c:v>
                </c:pt>
                <c:pt idx="241">
                  <c:v>3.2591381265365767E-2</c:v>
                </c:pt>
                <c:pt idx="242">
                  <c:v>3.2591381265365767E-2</c:v>
                </c:pt>
                <c:pt idx="243">
                  <c:v>3.2591381265365767E-2</c:v>
                </c:pt>
                <c:pt idx="244">
                  <c:v>3.2591381265365767E-2</c:v>
                </c:pt>
                <c:pt idx="245">
                  <c:v>3.2591381265365767E-2</c:v>
                </c:pt>
                <c:pt idx="246">
                  <c:v>3.2591381265365767E-2</c:v>
                </c:pt>
                <c:pt idx="247">
                  <c:v>3.2591381265365767E-2</c:v>
                </c:pt>
                <c:pt idx="248">
                  <c:v>3.2591381265365767E-2</c:v>
                </c:pt>
                <c:pt idx="249">
                  <c:v>3.2591381265365767E-2</c:v>
                </c:pt>
                <c:pt idx="250">
                  <c:v>3.2591381265365767E-2</c:v>
                </c:pt>
                <c:pt idx="251">
                  <c:v>3.2591381265365767E-2</c:v>
                </c:pt>
                <c:pt idx="252">
                  <c:v>3.2591381265365767E-2</c:v>
                </c:pt>
                <c:pt idx="253">
                  <c:v>3.2591381265365767E-2</c:v>
                </c:pt>
                <c:pt idx="254">
                  <c:v>3.2591381265365767E-2</c:v>
                </c:pt>
                <c:pt idx="255">
                  <c:v>3.2591381265365767E-2</c:v>
                </c:pt>
                <c:pt idx="256">
                  <c:v>3.2591381265365767E-2</c:v>
                </c:pt>
                <c:pt idx="257">
                  <c:v>3.2591381265365767E-2</c:v>
                </c:pt>
                <c:pt idx="258">
                  <c:v>3.2591381265365767E-2</c:v>
                </c:pt>
                <c:pt idx="259">
                  <c:v>3.2591381265365767E-2</c:v>
                </c:pt>
                <c:pt idx="260">
                  <c:v>3.2591381265365767E-2</c:v>
                </c:pt>
                <c:pt idx="261">
                  <c:v>3.2591381265365767E-2</c:v>
                </c:pt>
                <c:pt idx="262">
                  <c:v>3.2591381265365767E-2</c:v>
                </c:pt>
                <c:pt idx="263">
                  <c:v>3.2591381265365767E-2</c:v>
                </c:pt>
                <c:pt idx="264">
                  <c:v>3.2591381265365767E-2</c:v>
                </c:pt>
                <c:pt idx="265">
                  <c:v>3.2591381265365767E-2</c:v>
                </c:pt>
                <c:pt idx="266">
                  <c:v>3.2591381265365767E-2</c:v>
                </c:pt>
                <c:pt idx="267">
                  <c:v>3.2591381265365767E-2</c:v>
                </c:pt>
                <c:pt idx="268">
                  <c:v>3.2591381265365767E-2</c:v>
                </c:pt>
                <c:pt idx="269">
                  <c:v>3.2591381265365767E-2</c:v>
                </c:pt>
                <c:pt idx="270">
                  <c:v>3.2591381265365767E-2</c:v>
                </c:pt>
                <c:pt idx="271">
                  <c:v>3.2591381265365767E-2</c:v>
                </c:pt>
                <c:pt idx="272">
                  <c:v>3.2591381265365767E-2</c:v>
                </c:pt>
                <c:pt idx="273">
                  <c:v>3.2591381265365767E-2</c:v>
                </c:pt>
                <c:pt idx="274">
                  <c:v>3.2591381265365767E-2</c:v>
                </c:pt>
                <c:pt idx="275">
                  <c:v>3.2591381265365767E-2</c:v>
                </c:pt>
                <c:pt idx="276">
                  <c:v>3.2591381265365767E-2</c:v>
                </c:pt>
                <c:pt idx="277">
                  <c:v>3.2591381265365767E-2</c:v>
                </c:pt>
                <c:pt idx="278">
                  <c:v>3.2591381265365767E-2</c:v>
                </c:pt>
                <c:pt idx="279">
                  <c:v>3.2591381265365767E-2</c:v>
                </c:pt>
                <c:pt idx="280">
                  <c:v>3.2591381265365767E-2</c:v>
                </c:pt>
                <c:pt idx="281">
                  <c:v>3.2591381265365767E-2</c:v>
                </c:pt>
                <c:pt idx="282">
                  <c:v>3.2591381265365767E-2</c:v>
                </c:pt>
                <c:pt idx="283">
                  <c:v>3.2591381265365767E-2</c:v>
                </c:pt>
                <c:pt idx="284">
                  <c:v>3.2591381265365767E-2</c:v>
                </c:pt>
                <c:pt idx="285">
                  <c:v>3.2591381265365767E-2</c:v>
                </c:pt>
                <c:pt idx="286">
                  <c:v>3.2591381265365767E-2</c:v>
                </c:pt>
                <c:pt idx="287">
                  <c:v>3.2591381265365767E-2</c:v>
                </c:pt>
                <c:pt idx="288">
                  <c:v>3.2591381265365767E-2</c:v>
                </c:pt>
                <c:pt idx="289">
                  <c:v>3.2591381265365767E-2</c:v>
                </c:pt>
                <c:pt idx="290">
                  <c:v>3.2591381265365767E-2</c:v>
                </c:pt>
                <c:pt idx="291">
                  <c:v>3.2591381265365767E-2</c:v>
                </c:pt>
                <c:pt idx="292">
                  <c:v>3.2591381265365767E-2</c:v>
                </c:pt>
                <c:pt idx="293">
                  <c:v>3.2591381265365767E-2</c:v>
                </c:pt>
                <c:pt idx="294">
                  <c:v>3.2591381265365767E-2</c:v>
                </c:pt>
                <c:pt idx="295">
                  <c:v>3.2591381265365767E-2</c:v>
                </c:pt>
                <c:pt idx="296">
                  <c:v>3.2591381265365767E-2</c:v>
                </c:pt>
                <c:pt idx="297">
                  <c:v>3.2591381265365767E-2</c:v>
                </c:pt>
                <c:pt idx="298">
                  <c:v>3.2591381265365767E-2</c:v>
                </c:pt>
                <c:pt idx="299">
                  <c:v>3.2591381265365767E-2</c:v>
                </c:pt>
                <c:pt idx="300">
                  <c:v>3.2591381265365767E-2</c:v>
                </c:pt>
                <c:pt idx="301">
                  <c:v>3.2591381265365767E-2</c:v>
                </c:pt>
                <c:pt idx="302">
                  <c:v>3.2591381265365767E-2</c:v>
                </c:pt>
                <c:pt idx="303">
                  <c:v>3.2591381265365767E-2</c:v>
                </c:pt>
                <c:pt idx="304">
                  <c:v>3.2591381265365767E-2</c:v>
                </c:pt>
                <c:pt idx="305">
                  <c:v>3.2591381265365767E-2</c:v>
                </c:pt>
                <c:pt idx="306">
                  <c:v>3.2591381265365767E-2</c:v>
                </c:pt>
                <c:pt idx="307">
                  <c:v>3.2591381265365767E-2</c:v>
                </c:pt>
                <c:pt idx="308">
                  <c:v>3.2591381265365767E-2</c:v>
                </c:pt>
                <c:pt idx="309">
                  <c:v>3.2591381265365767E-2</c:v>
                </c:pt>
                <c:pt idx="310">
                  <c:v>3.2591381265365767E-2</c:v>
                </c:pt>
                <c:pt idx="311">
                  <c:v>3.2591381265365767E-2</c:v>
                </c:pt>
                <c:pt idx="312">
                  <c:v>3.2591381265365767E-2</c:v>
                </c:pt>
                <c:pt idx="313">
                  <c:v>3.2591381265365767E-2</c:v>
                </c:pt>
                <c:pt idx="314">
                  <c:v>3.2591381265365767E-2</c:v>
                </c:pt>
                <c:pt idx="315">
                  <c:v>3.2591381265365767E-2</c:v>
                </c:pt>
                <c:pt idx="316">
                  <c:v>3.2591381265365767E-2</c:v>
                </c:pt>
                <c:pt idx="317">
                  <c:v>3.2591381265365767E-2</c:v>
                </c:pt>
                <c:pt idx="318">
                  <c:v>3.2591381265365767E-2</c:v>
                </c:pt>
                <c:pt idx="319">
                  <c:v>3.2591381265365767E-2</c:v>
                </c:pt>
                <c:pt idx="320">
                  <c:v>3.2591381265365767E-2</c:v>
                </c:pt>
                <c:pt idx="321">
                  <c:v>3.2591381265365767E-2</c:v>
                </c:pt>
                <c:pt idx="322">
                  <c:v>3.2591381265365767E-2</c:v>
                </c:pt>
                <c:pt idx="323">
                  <c:v>3.2591381265365767E-2</c:v>
                </c:pt>
                <c:pt idx="324">
                  <c:v>3.2591381265365767E-2</c:v>
                </c:pt>
                <c:pt idx="325">
                  <c:v>3.2591381265365767E-2</c:v>
                </c:pt>
                <c:pt idx="326">
                  <c:v>3.2591381265365767E-2</c:v>
                </c:pt>
                <c:pt idx="327">
                  <c:v>3.2591381265365767E-2</c:v>
                </c:pt>
                <c:pt idx="328">
                  <c:v>3.2591381265365767E-2</c:v>
                </c:pt>
                <c:pt idx="329">
                  <c:v>3.2591381265365767E-2</c:v>
                </c:pt>
                <c:pt idx="330">
                  <c:v>3.2591381265365767E-2</c:v>
                </c:pt>
                <c:pt idx="331">
                  <c:v>3.2591381265365767E-2</c:v>
                </c:pt>
                <c:pt idx="332">
                  <c:v>3.2591381265365767E-2</c:v>
                </c:pt>
                <c:pt idx="333">
                  <c:v>3.2591381265365767E-2</c:v>
                </c:pt>
                <c:pt idx="334">
                  <c:v>3.2591381265365767E-2</c:v>
                </c:pt>
                <c:pt idx="335">
                  <c:v>3.2591381265365767E-2</c:v>
                </c:pt>
                <c:pt idx="336">
                  <c:v>3.2591381265365767E-2</c:v>
                </c:pt>
                <c:pt idx="337">
                  <c:v>3.2591381265365767E-2</c:v>
                </c:pt>
                <c:pt idx="338">
                  <c:v>3.2591381265365767E-2</c:v>
                </c:pt>
                <c:pt idx="339">
                  <c:v>3.2591381265365767E-2</c:v>
                </c:pt>
                <c:pt idx="340">
                  <c:v>3.2591381265365767E-2</c:v>
                </c:pt>
                <c:pt idx="341">
                  <c:v>3.2591381265365767E-2</c:v>
                </c:pt>
                <c:pt idx="342">
                  <c:v>3.2591381265365767E-2</c:v>
                </c:pt>
                <c:pt idx="343">
                  <c:v>3.2591381265365767E-2</c:v>
                </c:pt>
                <c:pt idx="344">
                  <c:v>3.2591381265365767E-2</c:v>
                </c:pt>
                <c:pt idx="345">
                  <c:v>3.2591381265365767E-2</c:v>
                </c:pt>
                <c:pt idx="346">
                  <c:v>3.2591381265365767E-2</c:v>
                </c:pt>
                <c:pt idx="347">
                  <c:v>3.2591381265365767E-2</c:v>
                </c:pt>
                <c:pt idx="348">
                  <c:v>3.2591381265365767E-2</c:v>
                </c:pt>
                <c:pt idx="349">
                  <c:v>3.2591381265365767E-2</c:v>
                </c:pt>
                <c:pt idx="350">
                  <c:v>3.2591381265365767E-2</c:v>
                </c:pt>
                <c:pt idx="351">
                  <c:v>3.2591381265365767E-2</c:v>
                </c:pt>
                <c:pt idx="352">
                  <c:v>3.2591381265365767E-2</c:v>
                </c:pt>
                <c:pt idx="353">
                  <c:v>3.2591381265365767E-2</c:v>
                </c:pt>
                <c:pt idx="354">
                  <c:v>3.2591381265365767E-2</c:v>
                </c:pt>
                <c:pt idx="355">
                  <c:v>3.2591381265365767E-2</c:v>
                </c:pt>
                <c:pt idx="356">
                  <c:v>3.2591381265365767E-2</c:v>
                </c:pt>
                <c:pt idx="357">
                  <c:v>3.2591381265365767E-2</c:v>
                </c:pt>
                <c:pt idx="358">
                  <c:v>3.2591381265365767E-2</c:v>
                </c:pt>
                <c:pt idx="359">
                  <c:v>3.2591381265365767E-2</c:v>
                </c:pt>
                <c:pt idx="360">
                  <c:v>3.2591381265365767E-2</c:v>
                </c:pt>
                <c:pt idx="361">
                  <c:v>3.2591381265365767E-2</c:v>
                </c:pt>
                <c:pt idx="362">
                  <c:v>3.2591381265365767E-2</c:v>
                </c:pt>
                <c:pt idx="363">
                  <c:v>3.2591381265365767E-2</c:v>
                </c:pt>
                <c:pt idx="364">
                  <c:v>3.2591381265365767E-2</c:v>
                </c:pt>
                <c:pt idx="365">
                  <c:v>3.2591381265365767E-2</c:v>
                </c:pt>
                <c:pt idx="366">
                  <c:v>3.2591381265365767E-2</c:v>
                </c:pt>
                <c:pt idx="367">
                  <c:v>3.2591381265365767E-2</c:v>
                </c:pt>
                <c:pt idx="368">
                  <c:v>3.2591381265365767E-2</c:v>
                </c:pt>
                <c:pt idx="369">
                  <c:v>3.2591381265365767E-2</c:v>
                </c:pt>
                <c:pt idx="370">
                  <c:v>3.2591381265365767E-2</c:v>
                </c:pt>
                <c:pt idx="371">
                  <c:v>3.2591381265365767E-2</c:v>
                </c:pt>
                <c:pt idx="372">
                  <c:v>3.2591381265365767E-2</c:v>
                </c:pt>
                <c:pt idx="373">
                  <c:v>3.2591381265365767E-2</c:v>
                </c:pt>
                <c:pt idx="374">
                  <c:v>3.2591381265365767E-2</c:v>
                </c:pt>
                <c:pt idx="375">
                  <c:v>3.2591381265365767E-2</c:v>
                </c:pt>
                <c:pt idx="376">
                  <c:v>3.2591381265365767E-2</c:v>
                </c:pt>
                <c:pt idx="377">
                  <c:v>3.2591381265365767E-2</c:v>
                </c:pt>
                <c:pt idx="378">
                  <c:v>3.2591381265365767E-2</c:v>
                </c:pt>
                <c:pt idx="379">
                  <c:v>3.2591381265365767E-2</c:v>
                </c:pt>
                <c:pt idx="380">
                  <c:v>3.2591381265365767E-2</c:v>
                </c:pt>
                <c:pt idx="381">
                  <c:v>3.2591381265365767E-2</c:v>
                </c:pt>
                <c:pt idx="382">
                  <c:v>3.2591381265365767E-2</c:v>
                </c:pt>
                <c:pt idx="383">
                  <c:v>3.2591381265365767E-2</c:v>
                </c:pt>
                <c:pt idx="384">
                  <c:v>3.2591381265365767E-2</c:v>
                </c:pt>
                <c:pt idx="385">
                  <c:v>3.2591381265365767E-2</c:v>
                </c:pt>
                <c:pt idx="386">
                  <c:v>3.2591381265365767E-2</c:v>
                </c:pt>
                <c:pt idx="387">
                  <c:v>3.2591381265365767E-2</c:v>
                </c:pt>
                <c:pt idx="388">
                  <c:v>3.2591381265365767E-2</c:v>
                </c:pt>
                <c:pt idx="389">
                  <c:v>3.2591381265365767E-2</c:v>
                </c:pt>
                <c:pt idx="390">
                  <c:v>3.2591381265365767E-2</c:v>
                </c:pt>
                <c:pt idx="391">
                  <c:v>3.2591381265365767E-2</c:v>
                </c:pt>
                <c:pt idx="392">
                  <c:v>3.2591381265365767E-2</c:v>
                </c:pt>
                <c:pt idx="393">
                  <c:v>3.2591381265365767E-2</c:v>
                </c:pt>
                <c:pt idx="394">
                  <c:v>3.2591381265365767E-2</c:v>
                </c:pt>
                <c:pt idx="395">
                  <c:v>3.2591381265365767E-2</c:v>
                </c:pt>
                <c:pt idx="396">
                  <c:v>3.2591381265365767E-2</c:v>
                </c:pt>
                <c:pt idx="397">
                  <c:v>3.2591381265365767E-2</c:v>
                </c:pt>
                <c:pt idx="398">
                  <c:v>3.2591381265365767E-2</c:v>
                </c:pt>
                <c:pt idx="399">
                  <c:v>3.2591381265365767E-2</c:v>
                </c:pt>
                <c:pt idx="400">
                  <c:v>3.2591381265365767E-2</c:v>
                </c:pt>
                <c:pt idx="401">
                  <c:v>3.2591381265365767E-2</c:v>
                </c:pt>
                <c:pt idx="402">
                  <c:v>3.2591381265365767E-2</c:v>
                </c:pt>
                <c:pt idx="403">
                  <c:v>3.2591381265365767E-2</c:v>
                </c:pt>
                <c:pt idx="404">
                  <c:v>3.2591381265365767E-2</c:v>
                </c:pt>
                <c:pt idx="405">
                  <c:v>3.2591381265365767E-2</c:v>
                </c:pt>
                <c:pt idx="406">
                  <c:v>3.2591381265365767E-2</c:v>
                </c:pt>
                <c:pt idx="407">
                  <c:v>3.2591381265365767E-2</c:v>
                </c:pt>
                <c:pt idx="408">
                  <c:v>3.2591381265365767E-2</c:v>
                </c:pt>
                <c:pt idx="409">
                  <c:v>3.2591381265365767E-2</c:v>
                </c:pt>
                <c:pt idx="410">
                  <c:v>3.2591381265365767E-2</c:v>
                </c:pt>
                <c:pt idx="411">
                  <c:v>3.2591381265365767E-2</c:v>
                </c:pt>
                <c:pt idx="412">
                  <c:v>3.2591381265365767E-2</c:v>
                </c:pt>
                <c:pt idx="413">
                  <c:v>3.2591381265365767E-2</c:v>
                </c:pt>
                <c:pt idx="414">
                  <c:v>3.2591381265365767E-2</c:v>
                </c:pt>
                <c:pt idx="415">
                  <c:v>3.2591381265365767E-2</c:v>
                </c:pt>
                <c:pt idx="416">
                  <c:v>3.2591381265365767E-2</c:v>
                </c:pt>
                <c:pt idx="417">
                  <c:v>3.2591381265365767E-2</c:v>
                </c:pt>
                <c:pt idx="418">
                  <c:v>3.2591381265365767E-2</c:v>
                </c:pt>
                <c:pt idx="419">
                  <c:v>3.2591381265365767E-2</c:v>
                </c:pt>
                <c:pt idx="420">
                  <c:v>3.2591381265365767E-2</c:v>
                </c:pt>
                <c:pt idx="421">
                  <c:v>3.2591381265365767E-2</c:v>
                </c:pt>
                <c:pt idx="422">
                  <c:v>3.2591381265365767E-2</c:v>
                </c:pt>
                <c:pt idx="423">
                  <c:v>3.2591381265365767E-2</c:v>
                </c:pt>
                <c:pt idx="424">
                  <c:v>3.2591381265365767E-2</c:v>
                </c:pt>
                <c:pt idx="425">
                  <c:v>3.2591381265365767E-2</c:v>
                </c:pt>
                <c:pt idx="426">
                  <c:v>3.2591381265365767E-2</c:v>
                </c:pt>
                <c:pt idx="427">
                  <c:v>3.2591381265365767E-2</c:v>
                </c:pt>
                <c:pt idx="428">
                  <c:v>3.2591381265365767E-2</c:v>
                </c:pt>
                <c:pt idx="429">
                  <c:v>3.2591381265365767E-2</c:v>
                </c:pt>
                <c:pt idx="430">
                  <c:v>3.2591381265365767E-2</c:v>
                </c:pt>
                <c:pt idx="431">
                  <c:v>3.2591381265365767E-2</c:v>
                </c:pt>
                <c:pt idx="432">
                  <c:v>3.2591381265365767E-2</c:v>
                </c:pt>
                <c:pt idx="433">
                  <c:v>3.2591381265365767E-2</c:v>
                </c:pt>
                <c:pt idx="434">
                  <c:v>3.2591381265365767E-2</c:v>
                </c:pt>
                <c:pt idx="435">
                  <c:v>3.2591381265365767E-2</c:v>
                </c:pt>
                <c:pt idx="436">
                  <c:v>3.2591381265365767E-2</c:v>
                </c:pt>
                <c:pt idx="437">
                  <c:v>3.2591381265365767E-2</c:v>
                </c:pt>
                <c:pt idx="438">
                  <c:v>3.2591381265365767E-2</c:v>
                </c:pt>
                <c:pt idx="439">
                  <c:v>3.2591381265365767E-2</c:v>
                </c:pt>
                <c:pt idx="440">
                  <c:v>3.2591381265365767E-2</c:v>
                </c:pt>
                <c:pt idx="441">
                  <c:v>3.2591381265365767E-2</c:v>
                </c:pt>
                <c:pt idx="442">
                  <c:v>3.2591381265365767E-2</c:v>
                </c:pt>
                <c:pt idx="443">
                  <c:v>3.2591381265365767E-2</c:v>
                </c:pt>
                <c:pt idx="444">
                  <c:v>3.2591381265365767E-2</c:v>
                </c:pt>
                <c:pt idx="445">
                  <c:v>3.2591381265365767E-2</c:v>
                </c:pt>
                <c:pt idx="446">
                  <c:v>3.2591381265365767E-2</c:v>
                </c:pt>
                <c:pt idx="447">
                  <c:v>3.2591381265365767E-2</c:v>
                </c:pt>
                <c:pt idx="448">
                  <c:v>7.8833780648271942E-2</c:v>
                </c:pt>
                <c:pt idx="449">
                  <c:v>7.8833780648271942E-2</c:v>
                </c:pt>
                <c:pt idx="450">
                  <c:v>7.8833780648271942E-2</c:v>
                </c:pt>
                <c:pt idx="451">
                  <c:v>7.8833780648271942E-2</c:v>
                </c:pt>
                <c:pt idx="452">
                  <c:v>7.8833780648271942E-2</c:v>
                </c:pt>
                <c:pt idx="453">
                  <c:v>7.8833780648271942E-2</c:v>
                </c:pt>
                <c:pt idx="454">
                  <c:v>7.8833780648271942E-2</c:v>
                </c:pt>
                <c:pt idx="455">
                  <c:v>7.8833780648271942E-2</c:v>
                </c:pt>
                <c:pt idx="456">
                  <c:v>7.8833780648271942E-2</c:v>
                </c:pt>
                <c:pt idx="457">
                  <c:v>7.8833780648271942E-2</c:v>
                </c:pt>
                <c:pt idx="458">
                  <c:v>7.8833780648271942E-2</c:v>
                </c:pt>
                <c:pt idx="459">
                  <c:v>7.8833780648271942E-2</c:v>
                </c:pt>
                <c:pt idx="460">
                  <c:v>7.8833780648271942E-2</c:v>
                </c:pt>
                <c:pt idx="461">
                  <c:v>7.8833780648271942E-2</c:v>
                </c:pt>
                <c:pt idx="462">
                  <c:v>7.8833780648271942E-2</c:v>
                </c:pt>
                <c:pt idx="463">
                  <c:v>7.8833780648271942E-2</c:v>
                </c:pt>
                <c:pt idx="464">
                  <c:v>7.8833780648271942E-2</c:v>
                </c:pt>
                <c:pt idx="465">
                  <c:v>7.8833780648271942E-2</c:v>
                </c:pt>
                <c:pt idx="466">
                  <c:v>7.8833780648271942E-2</c:v>
                </c:pt>
                <c:pt idx="467">
                  <c:v>7.8833780648271942E-2</c:v>
                </c:pt>
                <c:pt idx="468">
                  <c:v>7.8833780648271942E-2</c:v>
                </c:pt>
                <c:pt idx="469">
                  <c:v>7.8833780648271942E-2</c:v>
                </c:pt>
                <c:pt idx="470">
                  <c:v>7.8833780648271942E-2</c:v>
                </c:pt>
                <c:pt idx="471">
                  <c:v>7.8833780648271942E-2</c:v>
                </c:pt>
                <c:pt idx="472">
                  <c:v>7.8833780648271942E-2</c:v>
                </c:pt>
                <c:pt idx="473">
                  <c:v>7.8833780648271942E-2</c:v>
                </c:pt>
                <c:pt idx="474">
                  <c:v>7.8833780648271942E-2</c:v>
                </c:pt>
                <c:pt idx="475">
                  <c:v>7.8833780648271942E-2</c:v>
                </c:pt>
                <c:pt idx="476">
                  <c:v>7.8833780648271942E-2</c:v>
                </c:pt>
                <c:pt idx="477">
                  <c:v>7.8833780648271942E-2</c:v>
                </c:pt>
                <c:pt idx="478">
                  <c:v>7.8833780648271942E-2</c:v>
                </c:pt>
                <c:pt idx="479">
                  <c:v>7.8833780648271942E-2</c:v>
                </c:pt>
                <c:pt idx="480">
                  <c:v>7.8833780648271942E-2</c:v>
                </c:pt>
                <c:pt idx="481">
                  <c:v>7.8833780648271942E-2</c:v>
                </c:pt>
                <c:pt idx="482">
                  <c:v>7.8833780648271942E-2</c:v>
                </c:pt>
                <c:pt idx="483">
                  <c:v>7.8833780648271942E-2</c:v>
                </c:pt>
                <c:pt idx="484">
                  <c:v>7.8833780648271942E-2</c:v>
                </c:pt>
                <c:pt idx="485">
                  <c:v>7.8833780648271942E-2</c:v>
                </c:pt>
                <c:pt idx="486">
                  <c:v>7.8833780648271942E-2</c:v>
                </c:pt>
                <c:pt idx="487">
                  <c:v>7.8833780648271942E-2</c:v>
                </c:pt>
                <c:pt idx="488">
                  <c:v>7.8833780648271942E-2</c:v>
                </c:pt>
                <c:pt idx="489">
                  <c:v>7.8833780648271942E-2</c:v>
                </c:pt>
                <c:pt idx="490">
                  <c:v>7.8833780648271942E-2</c:v>
                </c:pt>
                <c:pt idx="491">
                  <c:v>7.8833780648271942E-2</c:v>
                </c:pt>
                <c:pt idx="492">
                  <c:v>7.8833780648271942E-2</c:v>
                </c:pt>
                <c:pt idx="493">
                  <c:v>7.8833780648271942E-2</c:v>
                </c:pt>
                <c:pt idx="494">
                  <c:v>7.8833780648271942E-2</c:v>
                </c:pt>
                <c:pt idx="495">
                  <c:v>7.8833780648271942E-2</c:v>
                </c:pt>
                <c:pt idx="496">
                  <c:v>7.8833780648271942E-2</c:v>
                </c:pt>
                <c:pt idx="497">
                  <c:v>7.8833780648271942E-2</c:v>
                </c:pt>
                <c:pt idx="498">
                  <c:v>7.8833780648271942E-2</c:v>
                </c:pt>
                <c:pt idx="499">
                  <c:v>7.8833780648271942E-2</c:v>
                </c:pt>
                <c:pt idx="500">
                  <c:v>7.8833780648271942E-2</c:v>
                </c:pt>
                <c:pt idx="501">
                  <c:v>7.8833780648271942E-2</c:v>
                </c:pt>
                <c:pt idx="502">
                  <c:v>7.8833780648271942E-2</c:v>
                </c:pt>
                <c:pt idx="503">
                  <c:v>7.8833780648271942E-2</c:v>
                </c:pt>
                <c:pt idx="504">
                  <c:v>7.8833780648271942E-2</c:v>
                </c:pt>
                <c:pt idx="505">
                  <c:v>7.8833780648271942E-2</c:v>
                </c:pt>
                <c:pt idx="506">
                  <c:v>7.8833780648271942E-2</c:v>
                </c:pt>
                <c:pt idx="507">
                  <c:v>7.8833780648271942E-2</c:v>
                </c:pt>
                <c:pt idx="508">
                  <c:v>7.8833780648271942E-2</c:v>
                </c:pt>
                <c:pt idx="509">
                  <c:v>7.8833780648271942E-2</c:v>
                </c:pt>
                <c:pt idx="510">
                  <c:v>7.8833780648271942E-2</c:v>
                </c:pt>
                <c:pt idx="511">
                  <c:v>7.8833780648271942E-2</c:v>
                </c:pt>
                <c:pt idx="512">
                  <c:v>7.8833780648271942E-2</c:v>
                </c:pt>
                <c:pt idx="513">
                  <c:v>7.8833780648271942E-2</c:v>
                </c:pt>
                <c:pt idx="514">
                  <c:v>7.8833780648271942E-2</c:v>
                </c:pt>
                <c:pt idx="515">
                  <c:v>7.8833780648271942E-2</c:v>
                </c:pt>
                <c:pt idx="516">
                  <c:v>7.8833780648271942E-2</c:v>
                </c:pt>
                <c:pt idx="517">
                  <c:v>7.8833780648271942E-2</c:v>
                </c:pt>
                <c:pt idx="518">
                  <c:v>7.8833780648271942E-2</c:v>
                </c:pt>
                <c:pt idx="519">
                  <c:v>7.8833780648271942E-2</c:v>
                </c:pt>
                <c:pt idx="520">
                  <c:v>7.8833780648271942E-2</c:v>
                </c:pt>
                <c:pt idx="521">
                  <c:v>7.8833780648271942E-2</c:v>
                </c:pt>
                <c:pt idx="522">
                  <c:v>7.8833780648271942E-2</c:v>
                </c:pt>
                <c:pt idx="523">
                  <c:v>7.8833780648271942E-2</c:v>
                </c:pt>
                <c:pt idx="524">
                  <c:v>7.8833780648271942E-2</c:v>
                </c:pt>
                <c:pt idx="525">
                  <c:v>7.8833780648271942E-2</c:v>
                </c:pt>
                <c:pt idx="526">
                  <c:v>7.8833780648271942E-2</c:v>
                </c:pt>
                <c:pt idx="527">
                  <c:v>7.8833780648271942E-2</c:v>
                </c:pt>
                <c:pt idx="528">
                  <c:v>7.8833780648271942E-2</c:v>
                </c:pt>
                <c:pt idx="529">
                  <c:v>7.8833780648271942E-2</c:v>
                </c:pt>
                <c:pt idx="530">
                  <c:v>7.8833780648271942E-2</c:v>
                </c:pt>
                <c:pt idx="531">
                  <c:v>7.8833780648271942E-2</c:v>
                </c:pt>
                <c:pt idx="532">
                  <c:v>7.8833780648271942E-2</c:v>
                </c:pt>
                <c:pt idx="533">
                  <c:v>7.8833780648271942E-2</c:v>
                </c:pt>
                <c:pt idx="534">
                  <c:v>7.8833780648271942E-2</c:v>
                </c:pt>
                <c:pt idx="535">
                  <c:v>7.8833780648271942E-2</c:v>
                </c:pt>
                <c:pt idx="536">
                  <c:v>7.8833780648271942E-2</c:v>
                </c:pt>
                <c:pt idx="537">
                  <c:v>7.8833780648271942E-2</c:v>
                </c:pt>
                <c:pt idx="538">
                  <c:v>7.8833780648271942E-2</c:v>
                </c:pt>
                <c:pt idx="539">
                  <c:v>7.8833780648271942E-2</c:v>
                </c:pt>
                <c:pt idx="540">
                  <c:v>7.8833780648271942E-2</c:v>
                </c:pt>
                <c:pt idx="541">
                  <c:v>7.8833780648271942E-2</c:v>
                </c:pt>
                <c:pt idx="542">
                  <c:v>7.8833780648271942E-2</c:v>
                </c:pt>
                <c:pt idx="543">
                  <c:v>7.8833780648271942E-2</c:v>
                </c:pt>
                <c:pt idx="544">
                  <c:v>7.8833780648271942E-2</c:v>
                </c:pt>
                <c:pt idx="545">
                  <c:v>7.8833780648271942E-2</c:v>
                </c:pt>
                <c:pt idx="546">
                  <c:v>7.8833780648271942E-2</c:v>
                </c:pt>
                <c:pt idx="547">
                  <c:v>7.8833780648271942E-2</c:v>
                </c:pt>
                <c:pt idx="548">
                  <c:v>7.8833780648271942E-2</c:v>
                </c:pt>
                <c:pt idx="549">
                  <c:v>7.8833780648271942E-2</c:v>
                </c:pt>
                <c:pt idx="550">
                  <c:v>7.8833780648271942E-2</c:v>
                </c:pt>
                <c:pt idx="551">
                  <c:v>7.8833780648271942E-2</c:v>
                </c:pt>
                <c:pt idx="552">
                  <c:v>7.8833780648271942E-2</c:v>
                </c:pt>
                <c:pt idx="553">
                  <c:v>7.8833780648271942E-2</c:v>
                </c:pt>
                <c:pt idx="554">
                  <c:v>7.8833780648271942E-2</c:v>
                </c:pt>
                <c:pt idx="555">
                  <c:v>7.8833780648271942E-2</c:v>
                </c:pt>
                <c:pt idx="556">
                  <c:v>7.8833780648271942E-2</c:v>
                </c:pt>
                <c:pt idx="557">
                  <c:v>7.8833780648271942E-2</c:v>
                </c:pt>
                <c:pt idx="558">
                  <c:v>7.8833780648271942E-2</c:v>
                </c:pt>
                <c:pt idx="559">
                  <c:v>7.8833780648271942E-2</c:v>
                </c:pt>
                <c:pt idx="560">
                  <c:v>7.8833780648271942E-2</c:v>
                </c:pt>
                <c:pt idx="561">
                  <c:v>7.8833780648271942E-2</c:v>
                </c:pt>
                <c:pt idx="562">
                  <c:v>7.8833780648271942E-2</c:v>
                </c:pt>
                <c:pt idx="563">
                  <c:v>7.8833780648271942E-2</c:v>
                </c:pt>
                <c:pt idx="564">
                  <c:v>7.8833780648271942E-2</c:v>
                </c:pt>
                <c:pt idx="565">
                  <c:v>7.8833780648271942E-2</c:v>
                </c:pt>
                <c:pt idx="566">
                  <c:v>7.8833780648271942E-2</c:v>
                </c:pt>
                <c:pt idx="567">
                  <c:v>7.8833780648271942E-2</c:v>
                </c:pt>
                <c:pt idx="568">
                  <c:v>7.8833780648271942E-2</c:v>
                </c:pt>
                <c:pt idx="569">
                  <c:v>7.8833780648271942E-2</c:v>
                </c:pt>
                <c:pt idx="570">
                  <c:v>7.8833780648271942E-2</c:v>
                </c:pt>
                <c:pt idx="571">
                  <c:v>7.8833780648271942E-2</c:v>
                </c:pt>
                <c:pt idx="572">
                  <c:v>7.8833780648271942E-2</c:v>
                </c:pt>
                <c:pt idx="573">
                  <c:v>7.8833780648271942E-2</c:v>
                </c:pt>
                <c:pt idx="574">
                  <c:v>7.8833780648271942E-2</c:v>
                </c:pt>
                <c:pt idx="575">
                  <c:v>7.8833780648271942E-2</c:v>
                </c:pt>
                <c:pt idx="576">
                  <c:v>7.8833780648271942E-2</c:v>
                </c:pt>
                <c:pt idx="577">
                  <c:v>7.8833780648271942E-2</c:v>
                </c:pt>
                <c:pt idx="578">
                  <c:v>7.8833780648271942E-2</c:v>
                </c:pt>
                <c:pt idx="579">
                  <c:v>7.8833780648271942E-2</c:v>
                </c:pt>
                <c:pt idx="580">
                  <c:v>7.8833780648271942E-2</c:v>
                </c:pt>
                <c:pt idx="581">
                  <c:v>7.8833780648271942E-2</c:v>
                </c:pt>
                <c:pt idx="582">
                  <c:v>7.8833780648271942E-2</c:v>
                </c:pt>
                <c:pt idx="583">
                  <c:v>7.8833780648271942E-2</c:v>
                </c:pt>
                <c:pt idx="584">
                  <c:v>7.8833780648271942E-2</c:v>
                </c:pt>
                <c:pt idx="585">
                  <c:v>7.8833780648271942E-2</c:v>
                </c:pt>
                <c:pt idx="586">
                  <c:v>7.8833780648271942E-2</c:v>
                </c:pt>
                <c:pt idx="587">
                  <c:v>7.8833780648271942E-2</c:v>
                </c:pt>
                <c:pt idx="588">
                  <c:v>7.8833780648271942E-2</c:v>
                </c:pt>
                <c:pt idx="589">
                  <c:v>7.8833780648271942E-2</c:v>
                </c:pt>
                <c:pt idx="590">
                  <c:v>7.8833780648271942E-2</c:v>
                </c:pt>
                <c:pt idx="591">
                  <c:v>7.8833780648271942E-2</c:v>
                </c:pt>
                <c:pt idx="592">
                  <c:v>7.8833780648271942E-2</c:v>
                </c:pt>
                <c:pt idx="593">
                  <c:v>7.8833780648271942E-2</c:v>
                </c:pt>
                <c:pt idx="594">
                  <c:v>7.8833780648271942E-2</c:v>
                </c:pt>
                <c:pt idx="595">
                  <c:v>7.8833780648271942E-2</c:v>
                </c:pt>
                <c:pt idx="596">
                  <c:v>7.8833780648271942E-2</c:v>
                </c:pt>
                <c:pt idx="597">
                  <c:v>7.8833780648271942E-2</c:v>
                </c:pt>
                <c:pt idx="598">
                  <c:v>7.8833780648271942E-2</c:v>
                </c:pt>
                <c:pt idx="599">
                  <c:v>7.8833780648271942E-2</c:v>
                </c:pt>
                <c:pt idx="600">
                  <c:v>7.8833780648271942E-2</c:v>
                </c:pt>
                <c:pt idx="601">
                  <c:v>7.8833780648271942E-2</c:v>
                </c:pt>
                <c:pt idx="602">
                  <c:v>7.8833780648271942E-2</c:v>
                </c:pt>
                <c:pt idx="603">
                  <c:v>7.8833780648271942E-2</c:v>
                </c:pt>
                <c:pt idx="604">
                  <c:v>7.8833780648271942E-2</c:v>
                </c:pt>
                <c:pt idx="605">
                  <c:v>7.8833780648271942E-2</c:v>
                </c:pt>
                <c:pt idx="606">
                  <c:v>7.8833780648271942E-2</c:v>
                </c:pt>
                <c:pt idx="607">
                  <c:v>7.8833780648271942E-2</c:v>
                </c:pt>
                <c:pt idx="608">
                  <c:v>7.8833780648271942E-2</c:v>
                </c:pt>
                <c:pt idx="609">
                  <c:v>7.8833780648271942E-2</c:v>
                </c:pt>
                <c:pt idx="610">
                  <c:v>7.8833780648271942E-2</c:v>
                </c:pt>
                <c:pt idx="611">
                  <c:v>7.8833780648271942E-2</c:v>
                </c:pt>
                <c:pt idx="612">
                  <c:v>7.8833780648271942E-2</c:v>
                </c:pt>
                <c:pt idx="613">
                  <c:v>7.8833780648271942E-2</c:v>
                </c:pt>
                <c:pt idx="614">
                  <c:v>7.8833780648271942E-2</c:v>
                </c:pt>
                <c:pt idx="615">
                  <c:v>7.8833780648271942E-2</c:v>
                </c:pt>
                <c:pt idx="616">
                  <c:v>7.8833780648271942E-2</c:v>
                </c:pt>
                <c:pt idx="617">
                  <c:v>7.8833780648271942E-2</c:v>
                </c:pt>
                <c:pt idx="618">
                  <c:v>7.8833780648271942E-2</c:v>
                </c:pt>
                <c:pt idx="619">
                  <c:v>7.8833780648271942E-2</c:v>
                </c:pt>
                <c:pt idx="620">
                  <c:v>7.8833780648271942E-2</c:v>
                </c:pt>
                <c:pt idx="621">
                  <c:v>7.8833780648271942E-2</c:v>
                </c:pt>
                <c:pt idx="622">
                  <c:v>7.8833780648271942E-2</c:v>
                </c:pt>
                <c:pt idx="623">
                  <c:v>7.8833780648271942E-2</c:v>
                </c:pt>
                <c:pt idx="624">
                  <c:v>7.8833780648271942E-2</c:v>
                </c:pt>
                <c:pt idx="625">
                  <c:v>7.8833780648271942E-2</c:v>
                </c:pt>
                <c:pt idx="626">
                  <c:v>7.8833780648271942E-2</c:v>
                </c:pt>
                <c:pt idx="627">
                  <c:v>7.8833780648271942E-2</c:v>
                </c:pt>
                <c:pt idx="628">
                  <c:v>7.8833780648271942E-2</c:v>
                </c:pt>
                <c:pt idx="629">
                  <c:v>7.8833780648271942E-2</c:v>
                </c:pt>
                <c:pt idx="630">
                  <c:v>7.8833780648271942E-2</c:v>
                </c:pt>
                <c:pt idx="631">
                  <c:v>7.8833780648271942E-2</c:v>
                </c:pt>
                <c:pt idx="632">
                  <c:v>7.8833780648271942E-2</c:v>
                </c:pt>
                <c:pt idx="633">
                  <c:v>7.8833780648271942E-2</c:v>
                </c:pt>
                <c:pt idx="634">
                  <c:v>7.8833780648271942E-2</c:v>
                </c:pt>
                <c:pt idx="635">
                  <c:v>7.8833780648271942E-2</c:v>
                </c:pt>
                <c:pt idx="636">
                  <c:v>7.8833780648271942E-2</c:v>
                </c:pt>
                <c:pt idx="637">
                  <c:v>7.8833780648271942E-2</c:v>
                </c:pt>
                <c:pt idx="638">
                  <c:v>7.8833780648271942E-2</c:v>
                </c:pt>
                <c:pt idx="639">
                  <c:v>7.8833780648271942E-2</c:v>
                </c:pt>
                <c:pt idx="640">
                  <c:v>7.8833780648271942E-2</c:v>
                </c:pt>
                <c:pt idx="641">
                  <c:v>7.8833780648271942E-2</c:v>
                </c:pt>
                <c:pt idx="642">
                  <c:v>7.8833780648271942E-2</c:v>
                </c:pt>
                <c:pt idx="643">
                  <c:v>7.8833780648271942E-2</c:v>
                </c:pt>
                <c:pt idx="644">
                  <c:v>7.8833780648271942E-2</c:v>
                </c:pt>
                <c:pt idx="645">
                  <c:v>7.8833780648271942E-2</c:v>
                </c:pt>
                <c:pt idx="646">
                  <c:v>7.8833780648271942E-2</c:v>
                </c:pt>
                <c:pt idx="647">
                  <c:v>7.8833780648271942E-2</c:v>
                </c:pt>
                <c:pt idx="648">
                  <c:v>7.8833780648271942E-2</c:v>
                </c:pt>
                <c:pt idx="649">
                  <c:v>7.8833780648271942E-2</c:v>
                </c:pt>
                <c:pt idx="650">
                  <c:v>7.8833780648271942E-2</c:v>
                </c:pt>
                <c:pt idx="651">
                  <c:v>7.8833780648271942E-2</c:v>
                </c:pt>
                <c:pt idx="652">
                  <c:v>7.8833780648271942E-2</c:v>
                </c:pt>
                <c:pt idx="653">
                  <c:v>7.8833780648271942E-2</c:v>
                </c:pt>
                <c:pt idx="654">
                  <c:v>7.8833780648271942E-2</c:v>
                </c:pt>
                <c:pt idx="655">
                  <c:v>7.8833780648271942E-2</c:v>
                </c:pt>
                <c:pt idx="656">
                  <c:v>7.8833780648271942E-2</c:v>
                </c:pt>
                <c:pt idx="657">
                  <c:v>7.8833780648271942E-2</c:v>
                </c:pt>
                <c:pt idx="658">
                  <c:v>7.8833780648271942E-2</c:v>
                </c:pt>
                <c:pt idx="659">
                  <c:v>7.8833780648271942E-2</c:v>
                </c:pt>
                <c:pt idx="660">
                  <c:v>7.8833780648271942E-2</c:v>
                </c:pt>
                <c:pt idx="661">
                  <c:v>7.8833780648271942E-2</c:v>
                </c:pt>
                <c:pt idx="662">
                  <c:v>7.8833780648271942E-2</c:v>
                </c:pt>
                <c:pt idx="663">
                  <c:v>7.8833780648271942E-2</c:v>
                </c:pt>
                <c:pt idx="664">
                  <c:v>7.8833780648271942E-2</c:v>
                </c:pt>
                <c:pt idx="665">
                  <c:v>7.8833780648271942E-2</c:v>
                </c:pt>
                <c:pt idx="666">
                  <c:v>7.8833780648271942E-2</c:v>
                </c:pt>
                <c:pt idx="667">
                  <c:v>7.8833780648271942E-2</c:v>
                </c:pt>
                <c:pt idx="668">
                  <c:v>7.8833780648271942E-2</c:v>
                </c:pt>
                <c:pt idx="669">
                  <c:v>7.8833780648271942E-2</c:v>
                </c:pt>
                <c:pt idx="670">
                  <c:v>7.8833780648271942E-2</c:v>
                </c:pt>
                <c:pt idx="671">
                  <c:v>7.8833780648271942E-2</c:v>
                </c:pt>
                <c:pt idx="672">
                  <c:v>7.8833780648271942E-2</c:v>
                </c:pt>
                <c:pt idx="673">
                  <c:v>7.8833780648271942E-2</c:v>
                </c:pt>
                <c:pt idx="674">
                  <c:v>7.8833780648271942E-2</c:v>
                </c:pt>
                <c:pt idx="675">
                  <c:v>7.8833780648271942E-2</c:v>
                </c:pt>
                <c:pt idx="676">
                  <c:v>7.8833780648271942E-2</c:v>
                </c:pt>
                <c:pt idx="677">
                  <c:v>7.8833780648271942E-2</c:v>
                </c:pt>
                <c:pt idx="678">
                  <c:v>7.8833780648271942E-2</c:v>
                </c:pt>
                <c:pt idx="679">
                  <c:v>7.8833780648271942E-2</c:v>
                </c:pt>
                <c:pt idx="680">
                  <c:v>7.8833780648271942E-2</c:v>
                </c:pt>
                <c:pt idx="681">
                  <c:v>7.8833780648271942E-2</c:v>
                </c:pt>
                <c:pt idx="682">
                  <c:v>7.8833780648271942E-2</c:v>
                </c:pt>
                <c:pt idx="683">
                  <c:v>7.8833780648271942E-2</c:v>
                </c:pt>
                <c:pt idx="684">
                  <c:v>7.8833780648271942E-2</c:v>
                </c:pt>
                <c:pt idx="685">
                  <c:v>7.8833780648271942E-2</c:v>
                </c:pt>
                <c:pt idx="686">
                  <c:v>7.8833780648271942E-2</c:v>
                </c:pt>
                <c:pt idx="687">
                  <c:v>7.8833780648271942E-2</c:v>
                </c:pt>
                <c:pt idx="688">
                  <c:v>7.8833780648271942E-2</c:v>
                </c:pt>
                <c:pt idx="689">
                  <c:v>7.8833780648271942E-2</c:v>
                </c:pt>
                <c:pt idx="690">
                  <c:v>7.8833780648271942E-2</c:v>
                </c:pt>
                <c:pt idx="691">
                  <c:v>7.8833780648271942E-2</c:v>
                </c:pt>
                <c:pt idx="692">
                  <c:v>7.8833780648271942E-2</c:v>
                </c:pt>
                <c:pt idx="693">
                  <c:v>7.8833780648271942E-2</c:v>
                </c:pt>
                <c:pt idx="694">
                  <c:v>7.8833780648271942E-2</c:v>
                </c:pt>
                <c:pt idx="695">
                  <c:v>7.8833780648271942E-2</c:v>
                </c:pt>
                <c:pt idx="696">
                  <c:v>7.8833780648271942E-2</c:v>
                </c:pt>
                <c:pt idx="697">
                  <c:v>7.8833780648271942E-2</c:v>
                </c:pt>
                <c:pt idx="698">
                  <c:v>7.8833780648271942E-2</c:v>
                </c:pt>
                <c:pt idx="699">
                  <c:v>7.8833780648271942E-2</c:v>
                </c:pt>
                <c:pt idx="700">
                  <c:v>7.8833780648271942E-2</c:v>
                </c:pt>
                <c:pt idx="701">
                  <c:v>7.8833780648271942E-2</c:v>
                </c:pt>
                <c:pt idx="702">
                  <c:v>7.8833780648271942E-2</c:v>
                </c:pt>
                <c:pt idx="703">
                  <c:v>7.8833780648271942E-2</c:v>
                </c:pt>
                <c:pt idx="704">
                  <c:v>7.8833780648271942E-2</c:v>
                </c:pt>
                <c:pt idx="705">
                  <c:v>7.8833780648271942E-2</c:v>
                </c:pt>
                <c:pt idx="706">
                  <c:v>7.8833780648271942E-2</c:v>
                </c:pt>
                <c:pt idx="707">
                  <c:v>7.8833780648271942E-2</c:v>
                </c:pt>
                <c:pt idx="708">
                  <c:v>7.8833780648271942E-2</c:v>
                </c:pt>
                <c:pt idx="709">
                  <c:v>7.8833780648271942E-2</c:v>
                </c:pt>
                <c:pt idx="710">
                  <c:v>7.8833780648271942E-2</c:v>
                </c:pt>
                <c:pt idx="711">
                  <c:v>7.8833780648271942E-2</c:v>
                </c:pt>
                <c:pt idx="712">
                  <c:v>7.8833780648271942E-2</c:v>
                </c:pt>
                <c:pt idx="713">
                  <c:v>7.8833780648271942E-2</c:v>
                </c:pt>
                <c:pt idx="714">
                  <c:v>7.8833780648271942E-2</c:v>
                </c:pt>
                <c:pt idx="715">
                  <c:v>7.8833780648271942E-2</c:v>
                </c:pt>
                <c:pt idx="716">
                  <c:v>7.8833780648271942E-2</c:v>
                </c:pt>
                <c:pt idx="717">
                  <c:v>7.8833780648271942E-2</c:v>
                </c:pt>
                <c:pt idx="718">
                  <c:v>7.8833780648271942E-2</c:v>
                </c:pt>
                <c:pt idx="719">
                  <c:v>7.8833780648271942E-2</c:v>
                </c:pt>
                <c:pt idx="720">
                  <c:v>7.8833780648271942E-2</c:v>
                </c:pt>
                <c:pt idx="721">
                  <c:v>7.8833780648271942E-2</c:v>
                </c:pt>
                <c:pt idx="722">
                  <c:v>7.8833780648271942E-2</c:v>
                </c:pt>
                <c:pt idx="723">
                  <c:v>7.8833780648271942E-2</c:v>
                </c:pt>
                <c:pt idx="724">
                  <c:v>7.8833780648271942E-2</c:v>
                </c:pt>
                <c:pt idx="725">
                  <c:v>7.8833780648271942E-2</c:v>
                </c:pt>
                <c:pt idx="726">
                  <c:v>7.8833780648271942E-2</c:v>
                </c:pt>
                <c:pt idx="727">
                  <c:v>7.8833780648271942E-2</c:v>
                </c:pt>
                <c:pt idx="728">
                  <c:v>7.8833780648271942E-2</c:v>
                </c:pt>
                <c:pt idx="729">
                  <c:v>7.8833780648271942E-2</c:v>
                </c:pt>
                <c:pt idx="730">
                  <c:v>7.8833780648271942E-2</c:v>
                </c:pt>
                <c:pt idx="731">
                  <c:v>7.8833780648271942E-2</c:v>
                </c:pt>
                <c:pt idx="732">
                  <c:v>7.8833780648271942E-2</c:v>
                </c:pt>
                <c:pt idx="733">
                  <c:v>7.8833780648271942E-2</c:v>
                </c:pt>
                <c:pt idx="734">
                  <c:v>7.8833780648271942E-2</c:v>
                </c:pt>
                <c:pt idx="735">
                  <c:v>7.8833780648271942E-2</c:v>
                </c:pt>
                <c:pt idx="736">
                  <c:v>7.8833780648271942E-2</c:v>
                </c:pt>
                <c:pt idx="737">
                  <c:v>7.8833780648271942E-2</c:v>
                </c:pt>
                <c:pt idx="738">
                  <c:v>7.8833780648271942E-2</c:v>
                </c:pt>
                <c:pt idx="739">
                  <c:v>7.8833780648271942E-2</c:v>
                </c:pt>
                <c:pt idx="740">
                  <c:v>7.8833780648271942E-2</c:v>
                </c:pt>
                <c:pt idx="741">
                  <c:v>7.8833780648271942E-2</c:v>
                </c:pt>
                <c:pt idx="742">
                  <c:v>7.8833780648271942E-2</c:v>
                </c:pt>
                <c:pt idx="743">
                  <c:v>7.8833780648271942E-2</c:v>
                </c:pt>
                <c:pt idx="744">
                  <c:v>7.8833780648271942E-2</c:v>
                </c:pt>
                <c:pt idx="745">
                  <c:v>7.8833780648271942E-2</c:v>
                </c:pt>
                <c:pt idx="746">
                  <c:v>7.8833780648271942E-2</c:v>
                </c:pt>
                <c:pt idx="747">
                  <c:v>7.8833780648271942E-2</c:v>
                </c:pt>
                <c:pt idx="748">
                  <c:v>7.8833780648271942E-2</c:v>
                </c:pt>
                <c:pt idx="749">
                  <c:v>7.8833780648271942E-2</c:v>
                </c:pt>
                <c:pt idx="750">
                  <c:v>7.8833780648271942E-2</c:v>
                </c:pt>
                <c:pt idx="751">
                  <c:v>7.8833780648271942E-2</c:v>
                </c:pt>
                <c:pt idx="752">
                  <c:v>7.8833780648271942E-2</c:v>
                </c:pt>
                <c:pt idx="753">
                  <c:v>7.8833780648271942E-2</c:v>
                </c:pt>
                <c:pt idx="754">
                  <c:v>7.8833780648271942E-2</c:v>
                </c:pt>
                <c:pt idx="755">
                  <c:v>7.8833780648271942E-2</c:v>
                </c:pt>
                <c:pt idx="756">
                  <c:v>7.8833780648271942E-2</c:v>
                </c:pt>
                <c:pt idx="757">
                  <c:v>7.8833780648271942E-2</c:v>
                </c:pt>
                <c:pt idx="758">
                  <c:v>7.8833780648271942E-2</c:v>
                </c:pt>
                <c:pt idx="759">
                  <c:v>7.8833780648271942E-2</c:v>
                </c:pt>
                <c:pt idx="760">
                  <c:v>7.8833780648271942E-2</c:v>
                </c:pt>
                <c:pt idx="761">
                  <c:v>7.8833780648271942E-2</c:v>
                </c:pt>
                <c:pt idx="762">
                  <c:v>7.8833780648271942E-2</c:v>
                </c:pt>
                <c:pt idx="763">
                  <c:v>7.8833780648271942E-2</c:v>
                </c:pt>
                <c:pt idx="764">
                  <c:v>7.8833780648271942E-2</c:v>
                </c:pt>
                <c:pt idx="765">
                  <c:v>7.8833780648271942E-2</c:v>
                </c:pt>
                <c:pt idx="766">
                  <c:v>7.8833780648271942E-2</c:v>
                </c:pt>
                <c:pt idx="767">
                  <c:v>7.8833780648271942E-2</c:v>
                </c:pt>
                <c:pt idx="768">
                  <c:v>7.8833780648271942E-2</c:v>
                </c:pt>
                <c:pt idx="769">
                  <c:v>7.8833780648271942E-2</c:v>
                </c:pt>
                <c:pt idx="770">
                  <c:v>7.8833780648271942E-2</c:v>
                </c:pt>
                <c:pt idx="771">
                  <c:v>7.8833780648271942E-2</c:v>
                </c:pt>
                <c:pt idx="772">
                  <c:v>7.8833780648271942E-2</c:v>
                </c:pt>
                <c:pt idx="773">
                  <c:v>7.8833780648271942E-2</c:v>
                </c:pt>
                <c:pt idx="774">
                  <c:v>7.8833780648271942E-2</c:v>
                </c:pt>
                <c:pt idx="775">
                  <c:v>7.8833780648271942E-2</c:v>
                </c:pt>
                <c:pt idx="776">
                  <c:v>7.8833780648271942E-2</c:v>
                </c:pt>
                <c:pt idx="777">
                  <c:v>7.8833780648271942E-2</c:v>
                </c:pt>
                <c:pt idx="778">
                  <c:v>7.8833780648271942E-2</c:v>
                </c:pt>
                <c:pt idx="779">
                  <c:v>7.8833780648271942E-2</c:v>
                </c:pt>
                <c:pt idx="780">
                  <c:v>7.8833780648271942E-2</c:v>
                </c:pt>
                <c:pt idx="781">
                  <c:v>7.8833780648271942E-2</c:v>
                </c:pt>
                <c:pt idx="782">
                  <c:v>7.8833780648271942E-2</c:v>
                </c:pt>
                <c:pt idx="783">
                  <c:v>7.8833780648271942E-2</c:v>
                </c:pt>
                <c:pt idx="784">
                  <c:v>7.8833780648271942E-2</c:v>
                </c:pt>
                <c:pt idx="785">
                  <c:v>7.8833780648271942E-2</c:v>
                </c:pt>
                <c:pt idx="786">
                  <c:v>7.8833780648271942E-2</c:v>
                </c:pt>
                <c:pt idx="787">
                  <c:v>7.8833780648271942E-2</c:v>
                </c:pt>
                <c:pt idx="788">
                  <c:v>7.8833780648271942E-2</c:v>
                </c:pt>
                <c:pt idx="789">
                  <c:v>7.8833780648271942E-2</c:v>
                </c:pt>
                <c:pt idx="790">
                  <c:v>7.8833780648271942E-2</c:v>
                </c:pt>
                <c:pt idx="791">
                  <c:v>7.8833780648271942E-2</c:v>
                </c:pt>
                <c:pt idx="792">
                  <c:v>7.8833780648271942E-2</c:v>
                </c:pt>
                <c:pt idx="793">
                  <c:v>7.8833780648271942E-2</c:v>
                </c:pt>
                <c:pt idx="794">
                  <c:v>7.8833780648271942E-2</c:v>
                </c:pt>
                <c:pt idx="795">
                  <c:v>7.8833780648271942E-2</c:v>
                </c:pt>
                <c:pt idx="796">
                  <c:v>7.8833780648271942E-2</c:v>
                </c:pt>
                <c:pt idx="797">
                  <c:v>7.8833780648271942E-2</c:v>
                </c:pt>
                <c:pt idx="798">
                  <c:v>7.8833780648271942E-2</c:v>
                </c:pt>
                <c:pt idx="799">
                  <c:v>7.8833780648271942E-2</c:v>
                </c:pt>
                <c:pt idx="800">
                  <c:v>7.8833780648271942E-2</c:v>
                </c:pt>
                <c:pt idx="801">
                  <c:v>7.8833780648271942E-2</c:v>
                </c:pt>
                <c:pt idx="802">
                  <c:v>7.8833780648271942E-2</c:v>
                </c:pt>
                <c:pt idx="803">
                  <c:v>7.8833780648271942E-2</c:v>
                </c:pt>
                <c:pt idx="804">
                  <c:v>7.8833780648271942E-2</c:v>
                </c:pt>
                <c:pt idx="805">
                  <c:v>7.8833780648271942E-2</c:v>
                </c:pt>
                <c:pt idx="806">
                  <c:v>7.8833780648271942E-2</c:v>
                </c:pt>
                <c:pt idx="807">
                  <c:v>7.8833780648271942E-2</c:v>
                </c:pt>
                <c:pt idx="808">
                  <c:v>7.8833780648271942E-2</c:v>
                </c:pt>
                <c:pt idx="809">
                  <c:v>7.8833780648271942E-2</c:v>
                </c:pt>
                <c:pt idx="810">
                  <c:v>7.8833780648271942E-2</c:v>
                </c:pt>
                <c:pt idx="811">
                  <c:v>7.8833780648271942E-2</c:v>
                </c:pt>
                <c:pt idx="812">
                  <c:v>7.8833780648271942E-2</c:v>
                </c:pt>
                <c:pt idx="813">
                  <c:v>7.8833780648271942E-2</c:v>
                </c:pt>
                <c:pt idx="814">
                  <c:v>7.8833780648271942E-2</c:v>
                </c:pt>
                <c:pt idx="815">
                  <c:v>7.8833780648271942E-2</c:v>
                </c:pt>
                <c:pt idx="816">
                  <c:v>7.8833780648271942E-2</c:v>
                </c:pt>
                <c:pt idx="817">
                  <c:v>7.8833780648271942E-2</c:v>
                </c:pt>
                <c:pt idx="818">
                  <c:v>7.8833780648271942E-2</c:v>
                </c:pt>
                <c:pt idx="819">
                  <c:v>7.8833780648271942E-2</c:v>
                </c:pt>
                <c:pt idx="820">
                  <c:v>7.8833780648271942E-2</c:v>
                </c:pt>
                <c:pt idx="821">
                  <c:v>7.8833780648271942E-2</c:v>
                </c:pt>
                <c:pt idx="822">
                  <c:v>7.8833780648271942E-2</c:v>
                </c:pt>
                <c:pt idx="823">
                  <c:v>7.8833780648271942E-2</c:v>
                </c:pt>
                <c:pt idx="824">
                  <c:v>7.8833780648271942E-2</c:v>
                </c:pt>
                <c:pt idx="825">
                  <c:v>7.8833780648271942E-2</c:v>
                </c:pt>
                <c:pt idx="826">
                  <c:v>7.8833780648271942E-2</c:v>
                </c:pt>
                <c:pt idx="827">
                  <c:v>7.8833780648271942E-2</c:v>
                </c:pt>
                <c:pt idx="828">
                  <c:v>7.8833780648271942E-2</c:v>
                </c:pt>
                <c:pt idx="829">
                  <c:v>7.8833780648271942E-2</c:v>
                </c:pt>
                <c:pt idx="830">
                  <c:v>7.8833780648271942E-2</c:v>
                </c:pt>
                <c:pt idx="831">
                  <c:v>7.8833780648271942E-2</c:v>
                </c:pt>
                <c:pt idx="832">
                  <c:v>7.8833780648271942E-2</c:v>
                </c:pt>
                <c:pt idx="833">
                  <c:v>7.8833780648271942E-2</c:v>
                </c:pt>
                <c:pt idx="834">
                  <c:v>7.8833780648271942E-2</c:v>
                </c:pt>
                <c:pt idx="835">
                  <c:v>7.8833780648271942E-2</c:v>
                </c:pt>
                <c:pt idx="836">
                  <c:v>7.8833780648271942E-2</c:v>
                </c:pt>
                <c:pt idx="837">
                  <c:v>7.8833780648271942E-2</c:v>
                </c:pt>
                <c:pt idx="838">
                  <c:v>7.8833780648271942E-2</c:v>
                </c:pt>
                <c:pt idx="839">
                  <c:v>7.8833780648271942E-2</c:v>
                </c:pt>
                <c:pt idx="840">
                  <c:v>7.8833780648271942E-2</c:v>
                </c:pt>
                <c:pt idx="841">
                  <c:v>7.8833780648271942E-2</c:v>
                </c:pt>
                <c:pt idx="842">
                  <c:v>7.8833780648271942E-2</c:v>
                </c:pt>
                <c:pt idx="843">
                  <c:v>7.8833780648271942E-2</c:v>
                </c:pt>
                <c:pt idx="844">
                  <c:v>7.8833780648271942E-2</c:v>
                </c:pt>
                <c:pt idx="845">
                  <c:v>7.8833780648271942E-2</c:v>
                </c:pt>
                <c:pt idx="846">
                  <c:v>7.8833780648271942E-2</c:v>
                </c:pt>
                <c:pt idx="847">
                  <c:v>7.8833780648271942E-2</c:v>
                </c:pt>
                <c:pt idx="848">
                  <c:v>7.8833780648271942E-2</c:v>
                </c:pt>
                <c:pt idx="849">
                  <c:v>7.8833780648271942E-2</c:v>
                </c:pt>
                <c:pt idx="850">
                  <c:v>7.8833780648271942E-2</c:v>
                </c:pt>
                <c:pt idx="851">
                  <c:v>7.8833780648271942E-2</c:v>
                </c:pt>
                <c:pt idx="852">
                  <c:v>7.8833780648271942E-2</c:v>
                </c:pt>
                <c:pt idx="853">
                  <c:v>7.8833780648271942E-2</c:v>
                </c:pt>
                <c:pt idx="854">
                  <c:v>7.8833780648271942E-2</c:v>
                </c:pt>
                <c:pt idx="855">
                  <c:v>7.8833780648271942E-2</c:v>
                </c:pt>
                <c:pt idx="856">
                  <c:v>7.8833780648271942E-2</c:v>
                </c:pt>
                <c:pt idx="857">
                  <c:v>7.8833780648271942E-2</c:v>
                </c:pt>
                <c:pt idx="858">
                  <c:v>7.8833780648271942E-2</c:v>
                </c:pt>
                <c:pt idx="859">
                  <c:v>7.8833780648271942E-2</c:v>
                </c:pt>
                <c:pt idx="860">
                  <c:v>7.8833780648271942E-2</c:v>
                </c:pt>
                <c:pt idx="861">
                  <c:v>7.8833780648271942E-2</c:v>
                </c:pt>
                <c:pt idx="862">
                  <c:v>7.8833780648271942E-2</c:v>
                </c:pt>
                <c:pt idx="863">
                  <c:v>7.8833780648271942E-2</c:v>
                </c:pt>
                <c:pt idx="864">
                  <c:v>7.8833780648271942E-2</c:v>
                </c:pt>
                <c:pt idx="865">
                  <c:v>7.8833780648271942E-2</c:v>
                </c:pt>
                <c:pt idx="866">
                  <c:v>7.8833780648271942E-2</c:v>
                </c:pt>
                <c:pt idx="867">
                  <c:v>7.8833780648271942E-2</c:v>
                </c:pt>
                <c:pt idx="868">
                  <c:v>7.8833780648271942E-2</c:v>
                </c:pt>
                <c:pt idx="869">
                  <c:v>7.8833780648271942E-2</c:v>
                </c:pt>
                <c:pt idx="870">
                  <c:v>7.8833780648271942E-2</c:v>
                </c:pt>
                <c:pt idx="871">
                  <c:v>7.8833780648271942E-2</c:v>
                </c:pt>
                <c:pt idx="872">
                  <c:v>7.8833780648271942E-2</c:v>
                </c:pt>
                <c:pt idx="873">
                  <c:v>7.8833780648271942E-2</c:v>
                </c:pt>
                <c:pt idx="874">
                  <c:v>7.8833780648271942E-2</c:v>
                </c:pt>
                <c:pt idx="875">
                  <c:v>7.8833780648271942E-2</c:v>
                </c:pt>
                <c:pt idx="876">
                  <c:v>7.8833780648271942E-2</c:v>
                </c:pt>
                <c:pt idx="877">
                  <c:v>7.8833780648271942E-2</c:v>
                </c:pt>
                <c:pt idx="878">
                  <c:v>7.8833780648271942E-2</c:v>
                </c:pt>
                <c:pt idx="879">
                  <c:v>7.8833780648271942E-2</c:v>
                </c:pt>
                <c:pt idx="880">
                  <c:v>7.8833780648271942E-2</c:v>
                </c:pt>
                <c:pt idx="881">
                  <c:v>7.8833780648271942E-2</c:v>
                </c:pt>
                <c:pt idx="882">
                  <c:v>7.8833780648271942E-2</c:v>
                </c:pt>
                <c:pt idx="883">
                  <c:v>7.8833780648271942E-2</c:v>
                </c:pt>
                <c:pt idx="884">
                  <c:v>7.8833780648271942E-2</c:v>
                </c:pt>
                <c:pt idx="885">
                  <c:v>7.8833780648271942E-2</c:v>
                </c:pt>
                <c:pt idx="886">
                  <c:v>7.8833780648271942E-2</c:v>
                </c:pt>
                <c:pt idx="887">
                  <c:v>7.8833780648271942E-2</c:v>
                </c:pt>
                <c:pt idx="888">
                  <c:v>7.8833780648271942E-2</c:v>
                </c:pt>
                <c:pt idx="889">
                  <c:v>7.8833780648271942E-2</c:v>
                </c:pt>
                <c:pt idx="890">
                  <c:v>7.8833780648271942E-2</c:v>
                </c:pt>
                <c:pt idx="891">
                  <c:v>7.8833780648271942E-2</c:v>
                </c:pt>
                <c:pt idx="892">
                  <c:v>7.8833780648271942E-2</c:v>
                </c:pt>
                <c:pt idx="893">
                  <c:v>7.8833780648271942E-2</c:v>
                </c:pt>
                <c:pt idx="894">
                  <c:v>7.8833780648271942E-2</c:v>
                </c:pt>
                <c:pt idx="895">
                  <c:v>7.8833780648271942E-2</c:v>
                </c:pt>
                <c:pt idx="896">
                  <c:v>7.8833780648271942E-2</c:v>
                </c:pt>
                <c:pt idx="897">
                  <c:v>7.8833780648271942E-2</c:v>
                </c:pt>
                <c:pt idx="898">
                  <c:v>7.8833780648271942E-2</c:v>
                </c:pt>
                <c:pt idx="899">
                  <c:v>7.8833780648271942E-2</c:v>
                </c:pt>
                <c:pt idx="900">
                  <c:v>7.8833780648271942E-2</c:v>
                </c:pt>
                <c:pt idx="901">
                  <c:v>7.8833780648271942E-2</c:v>
                </c:pt>
                <c:pt idx="902">
                  <c:v>7.8833780648271942E-2</c:v>
                </c:pt>
                <c:pt idx="903">
                  <c:v>7.8833780648271942E-2</c:v>
                </c:pt>
                <c:pt idx="904">
                  <c:v>7.8833780648271942E-2</c:v>
                </c:pt>
                <c:pt idx="905">
                  <c:v>7.8833780648271942E-2</c:v>
                </c:pt>
                <c:pt idx="906">
                  <c:v>7.8833780648271942E-2</c:v>
                </c:pt>
                <c:pt idx="907">
                  <c:v>7.8833780648271942E-2</c:v>
                </c:pt>
                <c:pt idx="908">
                  <c:v>7.8833780648271942E-2</c:v>
                </c:pt>
                <c:pt idx="909">
                  <c:v>7.8833780648271942E-2</c:v>
                </c:pt>
                <c:pt idx="910">
                  <c:v>7.8833780648271942E-2</c:v>
                </c:pt>
                <c:pt idx="911">
                  <c:v>7.8833780648271942E-2</c:v>
                </c:pt>
                <c:pt idx="912">
                  <c:v>7.8833780648271942E-2</c:v>
                </c:pt>
                <c:pt idx="913">
                  <c:v>7.8833780648271942E-2</c:v>
                </c:pt>
                <c:pt idx="914">
                  <c:v>7.8833780648271942E-2</c:v>
                </c:pt>
                <c:pt idx="915">
                  <c:v>7.8833780648271942E-2</c:v>
                </c:pt>
                <c:pt idx="916">
                  <c:v>7.8833780648271942E-2</c:v>
                </c:pt>
                <c:pt idx="917">
                  <c:v>7.8833780648271942E-2</c:v>
                </c:pt>
                <c:pt idx="918">
                  <c:v>7.8833780648271942E-2</c:v>
                </c:pt>
                <c:pt idx="919">
                  <c:v>7.8833780648271942E-2</c:v>
                </c:pt>
                <c:pt idx="920">
                  <c:v>7.8833780648271942E-2</c:v>
                </c:pt>
                <c:pt idx="921">
                  <c:v>7.8833780648271942E-2</c:v>
                </c:pt>
                <c:pt idx="922">
                  <c:v>7.8833780648271942E-2</c:v>
                </c:pt>
                <c:pt idx="923">
                  <c:v>7.8833780648271942E-2</c:v>
                </c:pt>
                <c:pt idx="924">
                  <c:v>7.8833780648271942E-2</c:v>
                </c:pt>
                <c:pt idx="925">
                  <c:v>7.8833780648271942E-2</c:v>
                </c:pt>
                <c:pt idx="926">
                  <c:v>7.8833780648271942E-2</c:v>
                </c:pt>
                <c:pt idx="927">
                  <c:v>7.8833780648271942E-2</c:v>
                </c:pt>
                <c:pt idx="928">
                  <c:v>7.8833780648271942E-2</c:v>
                </c:pt>
                <c:pt idx="929">
                  <c:v>7.8833780648271942E-2</c:v>
                </c:pt>
                <c:pt idx="930">
                  <c:v>7.8833780648271942E-2</c:v>
                </c:pt>
                <c:pt idx="931">
                  <c:v>7.8833780648271942E-2</c:v>
                </c:pt>
                <c:pt idx="932">
                  <c:v>7.8833780648271942E-2</c:v>
                </c:pt>
                <c:pt idx="933">
                  <c:v>7.8833780648271942E-2</c:v>
                </c:pt>
                <c:pt idx="934">
                  <c:v>7.8833780648271942E-2</c:v>
                </c:pt>
                <c:pt idx="935">
                  <c:v>7.8833780648271942E-2</c:v>
                </c:pt>
                <c:pt idx="936">
                  <c:v>7.8833780648271942E-2</c:v>
                </c:pt>
                <c:pt idx="937">
                  <c:v>7.8833780648271942E-2</c:v>
                </c:pt>
                <c:pt idx="938">
                  <c:v>7.8833780648271942E-2</c:v>
                </c:pt>
                <c:pt idx="939">
                  <c:v>7.8833780648271942E-2</c:v>
                </c:pt>
                <c:pt idx="940">
                  <c:v>7.8833780648271942E-2</c:v>
                </c:pt>
                <c:pt idx="941">
                  <c:v>7.8833780648271942E-2</c:v>
                </c:pt>
                <c:pt idx="942">
                  <c:v>7.8833780648271942E-2</c:v>
                </c:pt>
                <c:pt idx="943">
                  <c:v>7.8833780648271942E-2</c:v>
                </c:pt>
                <c:pt idx="944">
                  <c:v>7.8833780648271942E-2</c:v>
                </c:pt>
                <c:pt idx="945">
                  <c:v>7.8833780648271942E-2</c:v>
                </c:pt>
                <c:pt idx="946">
                  <c:v>7.8833780648271942E-2</c:v>
                </c:pt>
                <c:pt idx="947">
                  <c:v>7.8833780648271942E-2</c:v>
                </c:pt>
                <c:pt idx="948">
                  <c:v>7.8833780648271942E-2</c:v>
                </c:pt>
                <c:pt idx="949">
                  <c:v>7.8833780648271942E-2</c:v>
                </c:pt>
                <c:pt idx="950">
                  <c:v>7.8833780648271942E-2</c:v>
                </c:pt>
                <c:pt idx="951">
                  <c:v>7.8833780648271942E-2</c:v>
                </c:pt>
                <c:pt idx="952">
                  <c:v>7.8833780648271942E-2</c:v>
                </c:pt>
                <c:pt idx="953">
                  <c:v>7.8833780648271942E-2</c:v>
                </c:pt>
                <c:pt idx="954">
                  <c:v>7.8833780648271942E-2</c:v>
                </c:pt>
                <c:pt idx="955">
                  <c:v>7.8833780648271942E-2</c:v>
                </c:pt>
                <c:pt idx="956">
                  <c:v>7.8833780648271942E-2</c:v>
                </c:pt>
                <c:pt idx="957">
                  <c:v>7.8833780648271942E-2</c:v>
                </c:pt>
                <c:pt idx="958">
                  <c:v>7.8833780648271942E-2</c:v>
                </c:pt>
                <c:pt idx="959">
                  <c:v>7.8833780648271942E-2</c:v>
                </c:pt>
                <c:pt idx="960">
                  <c:v>7.8833780648271942E-2</c:v>
                </c:pt>
                <c:pt idx="961">
                  <c:v>7.8833780648271942E-2</c:v>
                </c:pt>
                <c:pt idx="962">
                  <c:v>7.8833780648271942E-2</c:v>
                </c:pt>
                <c:pt idx="963">
                  <c:v>7.8833780648271942E-2</c:v>
                </c:pt>
                <c:pt idx="964">
                  <c:v>7.8833780648271942E-2</c:v>
                </c:pt>
                <c:pt idx="965">
                  <c:v>7.8833780648271942E-2</c:v>
                </c:pt>
                <c:pt idx="966">
                  <c:v>7.8833780648271942E-2</c:v>
                </c:pt>
                <c:pt idx="967">
                  <c:v>7.8833780648271942E-2</c:v>
                </c:pt>
                <c:pt idx="968">
                  <c:v>7.8833780648271942E-2</c:v>
                </c:pt>
                <c:pt idx="969">
                  <c:v>7.8833780648271942E-2</c:v>
                </c:pt>
                <c:pt idx="970">
                  <c:v>7.8833780648271942E-2</c:v>
                </c:pt>
                <c:pt idx="971">
                  <c:v>7.8833780648271942E-2</c:v>
                </c:pt>
                <c:pt idx="972">
                  <c:v>7.8833780648271942E-2</c:v>
                </c:pt>
                <c:pt idx="973">
                  <c:v>7.8833780648271942E-2</c:v>
                </c:pt>
                <c:pt idx="974">
                  <c:v>7.8833780648271942E-2</c:v>
                </c:pt>
                <c:pt idx="975">
                  <c:v>7.8833780648271942E-2</c:v>
                </c:pt>
                <c:pt idx="976">
                  <c:v>7.8833780648271942E-2</c:v>
                </c:pt>
                <c:pt idx="977">
                  <c:v>7.8833780648271942E-2</c:v>
                </c:pt>
                <c:pt idx="978">
                  <c:v>7.8833780648271942E-2</c:v>
                </c:pt>
                <c:pt idx="979">
                  <c:v>7.8833780648271942E-2</c:v>
                </c:pt>
                <c:pt idx="980">
                  <c:v>7.8833780648271942E-2</c:v>
                </c:pt>
                <c:pt idx="981">
                  <c:v>7.8833780648271942E-2</c:v>
                </c:pt>
                <c:pt idx="982">
                  <c:v>7.8833780648271942E-2</c:v>
                </c:pt>
                <c:pt idx="983">
                  <c:v>7.8833780648271942E-2</c:v>
                </c:pt>
                <c:pt idx="984">
                  <c:v>7.8833780648271942E-2</c:v>
                </c:pt>
                <c:pt idx="985">
                  <c:v>7.8833780648271942E-2</c:v>
                </c:pt>
                <c:pt idx="986">
                  <c:v>7.8833780648271942E-2</c:v>
                </c:pt>
                <c:pt idx="987">
                  <c:v>7.8833780648271942E-2</c:v>
                </c:pt>
                <c:pt idx="988">
                  <c:v>7.8833780648271942E-2</c:v>
                </c:pt>
                <c:pt idx="989">
                  <c:v>7.8833780648271942E-2</c:v>
                </c:pt>
                <c:pt idx="990">
                  <c:v>7.8833780648271942E-2</c:v>
                </c:pt>
                <c:pt idx="991">
                  <c:v>7.8833780648271942E-2</c:v>
                </c:pt>
                <c:pt idx="992">
                  <c:v>7.8833780648271942E-2</c:v>
                </c:pt>
                <c:pt idx="993">
                  <c:v>7.8833780648271942E-2</c:v>
                </c:pt>
                <c:pt idx="994">
                  <c:v>7.8833780648271942E-2</c:v>
                </c:pt>
                <c:pt idx="995">
                  <c:v>7.8833780648271942E-2</c:v>
                </c:pt>
                <c:pt idx="996">
                  <c:v>7.8833780648271942E-2</c:v>
                </c:pt>
                <c:pt idx="997">
                  <c:v>7.8833780648271942E-2</c:v>
                </c:pt>
                <c:pt idx="998">
                  <c:v>7.8833780648271942E-2</c:v>
                </c:pt>
                <c:pt idx="999">
                  <c:v>7.8833780648271942E-2</c:v>
                </c:pt>
                <c:pt idx="1000">
                  <c:v>7.8833780648271942E-2</c:v>
                </c:pt>
                <c:pt idx="1001">
                  <c:v>7.8833780648271942E-2</c:v>
                </c:pt>
                <c:pt idx="1002">
                  <c:v>7.8833780648271942E-2</c:v>
                </c:pt>
                <c:pt idx="1003">
                  <c:v>7.8833780648271942E-2</c:v>
                </c:pt>
                <c:pt idx="1004">
                  <c:v>7.8833780648271942E-2</c:v>
                </c:pt>
                <c:pt idx="1005">
                  <c:v>7.8833780648271942E-2</c:v>
                </c:pt>
                <c:pt idx="1006">
                  <c:v>7.8833780648271942E-2</c:v>
                </c:pt>
                <c:pt idx="1007">
                  <c:v>7.8833780648271942E-2</c:v>
                </c:pt>
                <c:pt idx="1008">
                  <c:v>7.8833780648271942E-2</c:v>
                </c:pt>
                <c:pt idx="1009">
                  <c:v>7.8833780648271942E-2</c:v>
                </c:pt>
                <c:pt idx="1010">
                  <c:v>7.8833780648271942E-2</c:v>
                </c:pt>
                <c:pt idx="1011">
                  <c:v>7.8833780648271942E-2</c:v>
                </c:pt>
                <c:pt idx="1012">
                  <c:v>7.8833780648271942E-2</c:v>
                </c:pt>
                <c:pt idx="1013">
                  <c:v>7.8833780648271942E-2</c:v>
                </c:pt>
                <c:pt idx="1014">
                  <c:v>7.8833780648271942E-2</c:v>
                </c:pt>
                <c:pt idx="1015">
                  <c:v>7.8833780648271942E-2</c:v>
                </c:pt>
                <c:pt idx="1016">
                  <c:v>7.8833780648271942E-2</c:v>
                </c:pt>
                <c:pt idx="1017">
                  <c:v>7.8833780648271942E-2</c:v>
                </c:pt>
                <c:pt idx="1018">
                  <c:v>7.8833780648271942E-2</c:v>
                </c:pt>
                <c:pt idx="1019">
                  <c:v>7.8833780648271942E-2</c:v>
                </c:pt>
                <c:pt idx="1020">
                  <c:v>7.8833780648271942E-2</c:v>
                </c:pt>
                <c:pt idx="1021">
                  <c:v>7.8833780648271942E-2</c:v>
                </c:pt>
                <c:pt idx="1022">
                  <c:v>7.8833780648271942E-2</c:v>
                </c:pt>
                <c:pt idx="1023">
                  <c:v>7.8833780648271942E-2</c:v>
                </c:pt>
                <c:pt idx="1024">
                  <c:v>7.8833780648271942E-2</c:v>
                </c:pt>
                <c:pt idx="1025">
                  <c:v>7.8833780648271942E-2</c:v>
                </c:pt>
                <c:pt idx="1026">
                  <c:v>7.8833780648271942E-2</c:v>
                </c:pt>
                <c:pt idx="1027">
                  <c:v>7.8833780648271942E-2</c:v>
                </c:pt>
                <c:pt idx="1028">
                  <c:v>7.8833780648271942E-2</c:v>
                </c:pt>
                <c:pt idx="1029">
                  <c:v>7.8833780648271942E-2</c:v>
                </c:pt>
                <c:pt idx="1030">
                  <c:v>7.8833780648271942E-2</c:v>
                </c:pt>
                <c:pt idx="1031">
                  <c:v>7.8833780648271942E-2</c:v>
                </c:pt>
                <c:pt idx="1032">
                  <c:v>7.8833780648271942E-2</c:v>
                </c:pt>
                <c:pt idx="1033">
                  <c:v>7.8833780648271942E-2</c:v>
                </c:pt>
                <c:pt idx="1034">
                  <c:v>7.8833780648271942E-2</c:v>
                </c:pt>
                <c:pt idx="1035">
                  <c:v>7.8833780648271942E-2</c:v>
                </c:pt>
                <c:pt idx="1036">
                  <c:v>7.8833780648271942E-2</c:v>
                </c:pt>
                <c:pt idx="1037">
                  <c:v>7.8833780648271942E-2</c:v>
                </c:pt>
                <c:pt idx="1038">
                  <c:v>7.8833780648271942E-2</c:v>
                </c:pt>
                <c:pt idx="1039">
                  <c:v>7.8833780648271942E-2</c:v>
                </c:pt>
                <c:pt idx="1040">
                  <c:v>7.8833780648271942E-2</c:v>
                </c:pt>
                <c:pt idx="1041">
                  <c:v>7.8833780648271942E-2</c:v>
                </c:pt>
                <c:pt idx="1042">
                  <c:v>7.8833780648271942E-2</c:v>
                </c:pt>
                <c:pt idx="1043">
                  <c:v>7.8833780648271942E-2</c:v>
                </c:pt>
                <c:pt idx="1044">
                  <c:v>7.8833780648271942E-2</c:v>
                </c:pt>
                <c:pt idx="1045">
                  <c:v>7.8833780648271942E-2</c:v>
                </c:pt>
                <c:pt idx="1046">
                  <c:v>7.8833780648271942E-2</c:v>
                </c:pt>
                <c:pt idx="1047">
                  <c:v>7.8833780648271942E-2</c:v>
                </c:pt>
                <c:pt idx="1048">
                  <c:v>7.8833780648271942E-2</c:v>
                </c:pt>
                <c:pt idx="1049">
                  <c:v>7.8833780648271942E-2</c:v>
                </c:pt>
                <c:pt idx="1050">
                  <c:v>7.8833780648271942E-2</c:v>
                </c:pt>
                <c:pt idx="1051">
                  <c:v>7.8833780648271942E-2</c:v>
                </c:pt>
                <c:pt idx="1052">
                  <c:v>7.8833780648271942E-2</c:v>
                </c:pt>
                <c:pt idx="1053">
                  <c:v>7.8833780648271942E-2</c:v>
                </c:pt>
                <c:pt idx="1054">
                  <c:v>7.8833780648271942E-2</c:v>
                </c:pt>
                <c:pt idx="1055">
                  <c:v>7.8833780648271942E-2</c:v>
                </c:pt>
                <c:pt idx="1056">
                  <c:v>7.8833780648271942E-2</c:v>
                </c:pt>
                <c:pt idx="1057">
                  <c:v>7.8833780648271942E-2</c:v>
                </c:pt>
                <c:pt idx="1058">
                  <c:v>7.8833780648271942E-2</c:v>
                </c:pt>
                <c:pt idx="1059">
                  <c:v>7.8833780648271942E-2</c:v>
                </c:pt>
                <c:pt idx="1060">
                  <c:v>7.8833780648271942E-2</c:v>
                </c:pt>
                <c:pt idx="1061">
                  <c:v>7.8833780648271942E-2</c:v>
                </c:pt>
                <c:pt idx="1062">
                  <c:v>7.8833780648271942E-2</c:v>
                </c:pt>
                <c:pt idx="1063">
                  <c:v>7.8833780648271942E-2</c:v>
                </c:pt>
                <c:pt idx="1064">
                  <c:v>7.8833780648271942E-2</c:v>
                </c:pt>
                <c:pt idx="1065">
                  <c:v>7.8833780648271942E-2</c:v>
                </c:pt>
                <c:pt idx="1066">
                  <c:v>7.8833780648271942E-2</c:v>
                </c:pt>
                <c:pt idx="1067">
                  <c:v>7.8833780648271942E-2</c:v>
                </c:pt>
                <c:pt idx="1068">
                  <c:v>7.8833780648271942E-2</c:v>
                </c:pt>
                <c:pt idx="1069">
                  <c:v>7.8833780648271942E-2</c:v>
                </c:pt>
                <c:pt idx="1070">
                  <c:v>7.8833780648271942E-2</c:v>
                </c:pt>
                <c:pt idx="1071">
                  <c:v>7.8833780648271942E-2</c:v>
                </c:pt>
                <c:pt idx="1072">
                  <c:v>7.8833780648271942E-2</c:v>
                </c:pt>
                <c:pt idx="1073">
                  <c:v>7.8833780648271942E-2</c:v>
                </c:pt>
                <c:pt idx="1074">
                  <c:v>7.8833780648271942E-2</c:v>
                </c:pt>
                <c:pt idx="1075">
                  <c:v>7.8833780648271942E-2</c:v>
                </c:pt>
                <c:pt idx="1076">
                  <c:v>7.8833780648271942E-2</c:v>
                </c:pt>
                <c:pt idx="1077">
                  <c:v>7.8833780648271942E-2</c:v>
                </c:pt>
                <c:pt idx="1078">
                  <c:v>7.8833780648271942E-2</c:v>
                </c:pt>
                <c:pt idx="1079">
                  <c:v>7.8833780648271942E-2</c:v>
                </c:pt>
                <c:pt idx="1080">
                  <c:v>7.8833780648271942E-2</c:v>
                </c:pt>
                <c:pt idx="1081">
                  <c:v>7.8833780648271942E-2</c:v>
                </c:pt>
                <c:pt idx="1082">
                  <c:v>7.8833780648271942E-2</c:v>
                </c:pt>
                <c:pt idx="1083">
                  <c:v>7.8833780648271942E-2</c:v>
                </c:pt>
                <c:pt idx="1084">
                  <c:v>7.8833780648271942E-2</c:v>
                </c:pt>
                <c:pt idx="1085">
                  <c:v>7.8833780648271942E-2</c:v>
                </c:pt>
                <c:pt idx="1086">
                  <c:v>7.8833780648271942E-2</c:v>
                </c:pt>
                <c:pt idx="1087">
                  <c:v>7.8833780648271942E-2</c:v>
                </c:pt>
                <c:pt idx="1088">
                  <c:v>7.8833780648271942E-2</c:v>
                </c:pt>
                <c:pt idx="1089">
                  <c:v>7.8833780648271942E-2</c:v>
                </c:pt>
                <c:pt idx="1090">
                  <c:v>7.8833780648271942E-2</c:v>
                </c:pt>
                <c:pt idx="1091">
                  <c:v>7.8833780648271942E-2</c:v>
                </c:pt>
                <c:pt idx="1092">
                  <c:v>7.8833780648271942E-2</c:v>
                </c:pt>
                <c:pt idx="1093">
                  <c:v>7.8833780648271942E-2</c:v>
                </c:pt>
                <c:pt idx="1094">
                  <c:v>7.8833780648271942E-2</c:v>
                </c:pt>
                <c:pt idx="1095">
                  <c:v>7.8833780648271942E-2</c:v>
                </c:pt>
                <c:pt idx="1096">
                  <c:v>7.8833780648271942E-2</c:v>
                </c:pt>
                <c:pt idx="1097">
                  <c:v>7.8833780648271942E-2</c:v>
                </c:pt>
                <c:pt idx="1098">
                  <c:v>7.8833780648271942E-2</c:v>
                </c:pt>
                <c:pt idx="1099">
                  <c:v>7.8833780648271942E-2</c:v>
                </c:pt>
                <c:pt idx="1100">
                  <c:v>7.8833780648271942E-2</c:v>
                </c:pt>
                <c:pt idx="1101">
                  <c:v>7.8833780648271942E-2</c:v>
                </c:pt>
                <c:pt idx="1102">
                  <c:v>7.8833780648271942E-2</c:v>
                </c:pt>
                <c:pt idx="1103">
                  <c:v>7.8833780648271942E-2</c:v>
                </c:pt>
                <c:pt idx="1104">
                  <c:v>7.8833780648271942E-2</c:v>
                </c:pt>
                <c:pt idx="1105">
                  <c:v>7.8833780648271942E-2</c:v>
                </c:pt>
                <c:pt idx="1106">
                  <c:v>7.8833780648271942E-2</c:v>
                </c:pt>
                <c:pt idx="1107">
                  <c:v>7.8833780648271942E-2</c:v>
                </c:pt>
                <c:pt idx="1108">
                  <c:v>7.8833780648271942E-2</c:v>
                </c:pt>
                <c:pt idx="1109">
                  <c:v>7.8833780648271942E-2</c:v>
                </c:pt>
                <c:pt idx="1110">
                  <c:v>7.8833780648271942E-2</c:v>
                </c:pt>
                <c:pt idx="1111">
                  <c:v>7.8833780648271942E-2</c:v>
                </c:pt>
                <c:pt idx="1112">
                  <c:v>7.8833780648271942E-2</c:v>
                </c:pt>
                <c:pt idx="1113">
                  <c:v>7.8833780648271942E-2</c:v>
                </c:pt>
                <c:pt idx="1114">
                  <c:v>7.8833780648271942E-2</c:v>
                </c:pt>
                <c:pt idx="1115">
                  <c:v>7.8833780648271942E-2</c:v>
                </c:pt>
                <c:pt idx="1116">
                  <c:v>7.8833780648271942E-2</c:v>
                </c:pt>
                <c:pt idx="1117">
                  <c:v>7.8833780648271942E-2</c:v>
                </c:pt>
                <c:pt idx="1118">
                  <c:v>7.8833780648271942E-2</c:v>
                </c:pt>
                <c:pt idx="1119">
                  <c:v>7.8833780648271942E-2</c:v>
                </c:pt>
                <c:pt idx="1120">
                  <c:v>7.8833780648271942E-2</c:v>
                </c:pt>
                <c:pt idx="1121">
                  <c:v>7.8833780648271942E-2</c:v>
                </c:pt>
                <c:pt idx="1122">
                  <c:v>7.8833780648271942E-2</c:v>
                </c:pt>
                <c:pt idx="1123">
                  <c:v>7.8833780648271942E-2</c:v>
                </c:pt>
                <c:pt idx="1124">
                  <c:v>7.8833780648271942E-2</c:v>
                </c:pt>
                <c:pt idx="1125">
                  <c:v>7.8833780648271942E-2</c:v>
                </c:pt>
                <c:pt idx="1126">
                  <c:v>7.8833780648271942E-2</c:v>
                </c:pt>
                <c:pt idx="1127">
                  <c:v>7.8833780648271942E-2</c:v>
                </c:pt>
                <c:pt idx="1128">
                  <c:v>7.8833780648271942E-2</c:v>
                </c:pt>
                <c:pt idx="1129">
                  <c:v>0.14408388922608778</c:v>
                </c:pt>
                <c:pt idx="1130">
                  <c:v>0.14408388922608778</c:v>
                </c:pt>
                <c:pt idx="1131">
                  <c:v>0.14408388922608778</c:v>
                </c:pt>
                <c:pt idx="1132">
                  <c:v>0.14408388922608778</c:v>
                </c:pt>
                <c:pt idx="1133">
                  <c:v>0.14408388922608778</c:v>
                </c:pt>
                <c:pt idx="1134">
                  <c:v>0.14408388922608778</c:v>
                </c:pt>
                <c:pt idx="1135">
                  <c:v>0.14408388922608778</c:v>
                </c:pt>
                <c:pt idx="1136">
                  <c:v>0.14408388922608778</c:v>
                </c:pt>
                <c:pt idx="1137">
                  <c:v>0.14408388922608778</c:v>
                </c:pt>
                <c:pt idx="1138">
                  <c:v>0.14408388922608778</c:v>
                </c:pt>
                <c:pt idx="1139">
                  <c:v>0.14408388922608778</c:v>
                </c:pt>
                <c:pt idx="1140">
                  <c:v>0.14408388922608778</c:v>
                </c:pt>
                <c:pt idx="1141">
                  <c:v>0.14408388922608778</c:v>
                </c:pt>
                <c:pt idx="1142">
                  <c:v>0.14408388922608778</c:v>
                </c:pt>
                <c:pt idx="1143">
                  <c:v>0.14408388922608778</c:v>
                </c:pt>
                <c:pt idx="1144">
                  <c:v>0.14408388922608778</c:v>
                </c:pt>
                <c:pt idx="1145">
                  <c:v>0.14408388922608778</c:v>
                </c:pt>
                <c:pt idx="1146">
                  <c:v>0.14408388922608778</c:v>
                </c:pt>
                <c:pt idx="1147">
                  <c:v>0.14408388922608778</c:v>
                </c:pt>
                <c:pt idx="1148">
                  <c:v>0.14408388922608778</c:v>
                </c:pt>
                <c:pt idx="1149">
                  <c:v>0.14408388922608778</c:v>
                </c:pt>
                <c:pt idx="1150">
                  <c:v>0.14408388922608778</c:v>
                </c:pt>
                <c:pt idx="1151">
                  <c:v>0.14408388922608778</c:v>
                </c:pt>
                <c:pt idx="1152">
                  <c:v>0.14408388922608778</c:v>
                </c:pt>
                <c:pt idx="1153">
                  <c:v>0.14408388922608778</c:v>
                </c:pt>
                <c:pt idx="1154">
                  <c:v>0.14408388922608778</c:v>
                </c:pt>
                <c:pt idx="1155">
                  <c:v>0.14408388922608778</c:v>
                </c:pt>
                <c:pt idx="1156">
                  <c:v>0.14408388922608778</c:v>
                </c:pt>
                <c:pt idx="1157">
                  <c:v>0.14408388922608778</c:v>
                </c:pt>
                <c:pt idx="1158">
                  <c:v>0.14408388922608778</c:v>
                </c:pt>
                <c:pt idx="1159">
                  <c:v>0.14408388922608778</c:v>
                </c:pt>
                <c:pt idx="1160">
                  <c:v>0.14408388922608778</c:v>
                </c:pt>
                <c:pt idx="1161">
                  <c:v>0.14408388922608778</c:v>
                </c:pt>
                <c:pt idx="1162">
                  <c:v>0.14408388922608778</c:v>
                </c:pt>
                <c:pt idx="1163">
                  <c:v>0.14408388922608778</c:v>
                </c:pt>
                <c:pt idx="1164">
                  <c:v>0.14408388922608778</c:v>
                </c:pt>
                <c:pt idx="1165">
                  <c:v>0.14408388922608778</c:v>
                </c:pt>
                <c:pt idx="1166">
                  <c:v>0.14408388922608778</c:v>
                </c:pt>
                <c:pt idx="1167">
                  <c:v>0.14408388922608778</c:v>
                </c:pt>
                <c:pt idx="1168">
                  <c:v>0.14408388922608778</c:v>
                </c:pt>
                <c:pt idx="1169">
                  <c:v>0.14408388922608778</c:v>
                </c:pt>
                <c:pt idx="1170">
                  <c:v>0.14408388922608778</c:v>
                </c:pt>
                <c:pt idx="1171">
                  <c:v>0.14408388922608778</c:v>
                </c:pt>
                <c:pt idx="1172">
                  <c:v>0.14408388922608778</c:v>
                </c:pt>
                <c:pt idx="1173">
                  <c:v>0.14408388922608778</c:v>
                </c:pt>
                <c:pt idx="1174">
                  <c:v>0.14408388922608778</c:v>
                </c:pt>
                <c:pt idx="1175">
                  <c:v>0.14408388922608778</c:v>
                </c:pt>
                <c:pt idx="1176">
                  <c:v>0.14408388922608778</c:v>
                </c:pt>
                <c:pt idx="1177">
                  <c:v>0.14408388922608778</c:v>
                </c:pt>
                <c:pt idx="1178">
                  <c:v>0.14408388922608778</c:v>
                </c:pt>
                <c:pt idx="1179">
                  <c:v>0.14408388922608778</c:v>
                </c:pt>
                <c:pt idx="1180">
                  <c:v>0.14408388922608778</c:v>
                </c:pt>
                <c:pt idx="1181">
                  <c:v>0.14408388922608778</c:v>
                </c:pt>
                <c:pt idx="1182">
                  <c:v>0.14408388922608778</c:v>
                </c:pt>
                <c:pt idx="1183">
                  <c:v>0.14408388922608778</c:v>
                </c:pt>
                <c:pt idx="1184">
                  <c:v>0.14408388922608778</c:v>
                </c:pt>
                <c:pt idx="1185">
                  <c:v>0.14408388922608778</c:v>
                </c:pt>
                <c:pt idx="1186">
                  <c:v>0.14408388922608778</c:v>
                </c:pt>
                <c:pt idx="1187">
                  <c:v>0.14408388922608778</c:v>
                </c:pt>
                <c:pt idx="1188">
                  <c:v>0.14408388922608778</c:v>
                </c:pt>
                <c:pt idx="1189">
                  <c:v>0.14408388922608778</c:v>
                </c:pt>
                <c:pt idx="1190">
                  <c:v>0.14408388922608778</c:v>
                </c:pt>
                <c:pt idx="1191">
                  <c:v>0.14408388922608778</c:v>
                </c:pt>
                <c:pt idx="1192">
                  <c:v>0.14408388922608778</c:v>
                </c:pt>
                <c:pt idx="1193">
                  <c:v>0.14408388922608778</c:v>
                </c:pt>
                <c:pt idx="1194">
                  <c:v>0.14408388922608778</c:v>
                </c:pt>
                <c:pt idx="1195">
                  <c:v>0.14408388922608778</c:v>
                </c:pt>
                <c:pt idx="1196">
                  <c:v>0.14408388922608778</c:v>
                </c:pt>
                <c:pt idx="1197">
                  <c:v>0.14408388922608778</c:v>
                </c:pt>
                <c:pt idx="1198">
                  <c:v>0.14408388922608778</c:v>
                </c:pt>
                <c:pt idx="1199">
                  <c:v>0.14408388922608778</c:v>
                </c:pt>
                <c:pt idx="1200">
                  <c:v>0.14408388922608778</c:v>
                </c:pt>
                <c:pt idx="1201">
                  <c:v>0.14408388922608778</c:v>
                </c:pt>
                <c:pt idx="1202">
                  <c:v>0.14408388922608778</c:v>
                </c:pt>
                <c:pt idx="1203">
                  <c:v>0.14408388922608778</c:v>
                </c:pt>
                <c:pt idx="1204">
                  <c:v>0.14408388922608778</c:v>
                </c:pt>
                <c:pt idx="1205">
                  <c:v>0.14408388922608778</c:v>
                </c:pt>
                <c:pt idx="1206">
                  <c:v>0.14408388922608778</c:v>
                </c:pt>
                <c:pt idx="1207">
                  <c:v>0.14408388922608778</c:v>
                </c:pt>
                <c:pt idx="1208">
                  <c:v>0.14408388922608778</c:v>
                </c:pt>
                <c:pt idx="1209">
                  <c:v>0.14408388922608778</c:v>
                </c:pt>
                <c:pt idx="1210">
                  <c:v>0.14408388922608778</c:v>
                </c:pt>
                <c:pt idx="1211">
                  <c:v>0.14408388922608778</c:v>
                </c:pt>
                <c:pt idx="1212">
                  <c:v>0.14408388922608778</c:v>
                </c:pt>
                <c:pt idx="1213">
                  <c:v>0.14408388922608778</c:v>
                </c:pt>
                <c:pt idx="1214">
                  <c:v>0.14408388922608778</c:v>
                </c:pt>
                <c:pt idx="1215">
                  <c:v>0.14408388922608778</c:v>
                </c:pt>
                <c:pt idx="1216">
                  <c:v>0.14408388922608778</c:v>
                </c:pt>
                <c:pt idx="1217">
                  <c:v>0.14408388922608778</c:v>
                </c:pt>
                <c:pt idx="1218">
                  <c:v>0.14408388922608778</c:v>
                </c:pt>
                <c:pt idx="1219">
                  <c:v>0.14408388922608778</c:v>
                </c:pt>
                <c:pt idx="1220">
                  <c:v>0.14408388922608778</c:v>
                </c:pt>
                <c:pt idx="1221">
                  <c:v>0.14408388922608778</c:v>
                </c:pt>
                <c:pt idx="1222">
                  <c:v>0.14408388922608778</c:v>
                </c:pt>
                <c:pt idx="1223">
                  <c:v>0.14408388922608778</c:v>
                </c:pt>
                <c:pt idx="1224">
                  <c:v>0.14408388922608778</c:v>
                </c:pt>
                <c:pt idx="1225">
                  <c:v>0.14408388922608778</c:v>
                </c:pt>
                <c:pt idx="1226">
                  <c:v>0.14408388922608778</c:v>
                </c:pt>
                <c:pt idx="1227">
                  <c:v>0.14408388922608778</c:v>
                </c:pt>
                <c:pt idx="1228">
                  <c:v>0.14408388922608778</c:v>
                </c:pt>
                <c:pt idx="1229">
                  <c:v>0.14408388922608778</c:v>
                </c:pt>
                <c:pt idx="1230">
                  <c:v>0.14408388922608778</c:v>
                </c:pt>
                <c:pt idx="1231">
                  <c:v>0.14408388922608778</c:v>
                </c:pt>
                <c:pt idx="1232">
                  <c:v>0.14408388922608778</c:v>
                </c:pt>
                <c:pt idx="1233">
                  <c:v>0.14408388922608778</c:v>
                </c:pt>
                <c:pt idx="1234">
                  <c:v>0.14408388922608778</c:v>
                </c:pt>
                <c:pt idx="1235">
                  <c:v>0.14408388922608778</c:v>
                </c:pt>
                <c:pt idx="1236">
                  <c:v>0.14408388922608778</c:v>
                </c:pt>
                <c:pt idx="1237">
                  <c:v>0.14408388922608778</c:v>
                </c:pt>
                <c:pt idx="1238">
                  <c:v>0.14408388922608778</c:v>
                </c:pt>
                <c:pt idx="1239">
                  <c:v>0.14408388922608778</c:v>
                </c:pt>
                <c:pt idx="1240">
                  <c:v>0.14408388922608778</c:v>
                </c:pt>
                <c:pt idx="1241">
                  <c:v>0.14408388922608778</c:v>
                </c:pt>
                <c:pt idx="1242">
                  <c:v>0.14408388922608778</c:v>
                </c:pt>
                <c:pt idx="1243">
                  <c:v>0.14408388922608778</c:v>
                </c:pt>
                <c:pt idx="1244">
                  <c:v>0.14408388922608778</c:v>
                </c:pt>
                <c:pt idx="1245">
                  <c:v>0.14408388922608778</c:v>
                </c:pt>
                <c:pt idx="1246">
                  <c:v>0.14408388922608778</c:v>
                </c:pt>
                <c:pt idx="1247">
                  <c:v>0.14408388922608778</c:v>
                </c:pt>
                <c:pt idx="1248">
                  <c:v>0.14408388922608778</c:v>
                </c:pt>
                <c:pt idx="1249">
                  <c:v>0.14408388922608778</c:v>
                </c:pt>
                <c:pt idx="1250">
                  <c:v>0.14408388922608778</c:v>
                </c:pt>
                <c:pt idx="1251">
                  <c:v>0.14408388922608778</c:v>
                </c:pt>
                <c:pt idx="1252">
                  <c:v>0.14408388922608778</c:v>
                </c:pt>
                <c:pt idx="1253">
                  <c:v>0.14408388922608778</c:v>
                </c:pt>
                <c:pt idx="1254">
                  <c:v>0.14408388922608778</c:v>
                </c:pt>
                <c:pt idx="1255">
                  <c:v>0.14408388922608778</c:v>
                </c:pt>
                <c:pt idx="1256">
                  <c:v>0.14408388922608778</c:v>
                </c:pt>
                <c:pt idx="1257">
                  <c:v>0.14408388922608778</c:v>
                </c:pt>
                <c:pt idx="1258">
                  <c:v>0.14408388922608778</c:v>
                </c:pt>
                <c:pt idx="1259">
                  <c:v>0.14408388922608778</c:v>
                </c:pt>
                <c:pt idx="1260">
                  <c:v>0.14408388922608778</c:v>
                </c:pt>
                <c:pt idx="1261">
                  <c:v>0.14408388922608778</c:v>
                </c:pt>
                <c:pt idx="1262">
                  <c:v>0.14408388922608778</c:v>
                </c:pt>
                <c:pt idx="1263">
                  <c:v>0.14408388922608778</c:v>
                </c:pt>
                <c:pt idx="1264">
                  <c:v>0.14408388922608778</c:v>
                </c:pt>
                <c:pt idx="1265">
                  <c:v>0.14408388922608778</c:v>
                </c:pt>
                <c:pt idx="1266">
                  <c:v>0.14408388922608778</c:v>
                </c:pt>
                <c:pt idx="1267">
                  <c:v>0.14408388922608778</c:v>
                </c:pt>
                <c:pt idx="1268">
                  <c:v>0.14408388922608778</c:v>
                </c:pt>
                <c:pt idx="1269">
                  <c:v>0.14408388922608778</c:v>
                </c:pt>
                <c:pt idx="1270">
                  <c:v>0.14408388922608778</c:v>
                </c:pt>
                <c:pt idx="1271">
                  <c:v>0.14408388922608778</c:v>
                </c:pt>
                <c:pt idx="1272">
                  <c:v>0.14408388922608778</c:v>
                </c:pt>
                <c:pt idx="1273">
                  <c:v>0.14408388922608778</c:v>
                </c:pt>
                <c:pt idx="1274">
                  <c:v>0.14408388922608778</c:v>
                </c:pt>
                <c:pt idx="1275">
                  <c:v>0.14408388922608778</c:v>
                </c:pt>
                <c:pt idx="1276">
                  <c:v>0.14408388922608778</c:v>
                </c:pt>
                <c:pt idx="1277">
                  <c:v>0.14408388922608778</c:v>
                </c:pt>
                <c:pt idx="1278">
                  <c:v>0.14408388922608778</c:v>
                </c:pt>
                <c:pt idx="1279">
                  <c:v>0.14408388922608778</c:v>
                </c:pt>
                <c:pt idx="1280">
                  <c:v>0.14408388922608778</c:v>
                </c:pt>
                <c:pt idx="1281">
                  <c:v>0.14408388922608778</c:v>
                </c:pt>
                <c:pt idx="1282">
                  <c:v>0.14408388922608778</c:v>
                </c:pt>
                <c:pt idx="1283">
                  <c:v>0.14408388922608778</c:v>
                </c:pt>
                <c:pt idx="1284">
                  <c:v>0.14408388922608778</c:v>
                </c:pt>
                <c:pt idx="1285">
                  <c:v>0.14408388922608778</c:v>
                </c:pt>
                <c:pt idx="1286">
                  <c:v>0.14408388922608778</c:v>
                </c:pt>
                <c:pt idx="1287">
                  <c:v>0.14408388922608778</c:v>
                </c:pt>
                <c:pt idx="1288">
                  <c:v>0.14408388922608778</c:v>
                </c:pt>
                <c:pt idx="1289">
                  <c:v>0.14408388922608778</c:v>
                </c:pt>
                <c:pt idx="1290">
                  <c:v>0.14408388922608778</c:v>
                </c:pt>
                <c:pt idx="1291">
                  <c:v>0.14408388922608778</c:v>
                </c:pt>
                <c:pt idx="1292">
                  <c:v>0.14408388922608778</c:v>
                </c:pt>
                <c:pt idx="1293">
                  <c:v>0.14408388922608778</c:v>
                </c:pt>
                <c:pt idx="1294">
                  <c:v>0.14408388922608778</c:v>
                </c:pt>
                <c:pt idx="1295">
                  <c:v>0.14408388922608778</c:v>
                </c:pt>
                <c:pt idx="1296">
                  <c:v>0.14408388922608778</c:v>
                </c:pt>
                <c:pt idx="1297">
                  <c:v>0.14408388922608778</c:v>
                </c:pt>
                <c:pt idx="1298">
                  <c:v>0.14408388922608778</c:v>
                </c:pt>
                <c:pt idx="1299">
                  <c:v>0.14408388922608778</c:v>
                </c:pt>
                <c:pt idx="1300">
                  <c:v>0.14408388922608778</c:v>
                </c:pt>
                <c:pt idx="1301">
                  <c:v>0.19898116595848669</c:v>
                </c:pt>
                <c:pt idx="1302">
                  <c:v>0.19898116595848669</c:v>
                </c:pt>
                <c:pt idx="1303">
                  <c:v>0.19898116595848669</c:v>
                </c:pt>
                <c:pt idx="1304">
                  <c:v>0.19898116595848669</c:v>
                </c:pt>
                <c:pt idx="1305">
                  <c:v>0.19898116595848669</c:v>
                </c:pt>
                <c:pt idx="1306">
                  <c:v>0.19898116595848669</c:v>
                </c:pt>
                <c:pt idx="1307">
                  <c:v>0.19898116595848669</c:v>
                </c:pt>
                <c:pt idx="1308">
                  <c:v>0.19898116595848669</c:v>
                </c:pt>
                <c:pt idx="1309">
                  <c:v>0.19898116595848669</c:v>
                </c:pt>
                <c:pt idx="1310">
                  <c:v>0.19898116595848669</c:v>
                </c:pt>
                <c:pt idx="1311">
                  <c:v>0.19898116595848669</c:v>
                </c:pt>
                <c:pt idx="1312">
                  <c:v>0.19898116595848669</c:v>
                </c:pt>
                <c:pt idx="1313">
                  <c:v>0.19898116595848669</c:v>
                </c:pt>
                <c:pt idx="1314">
                  <c:v>0.19898116595848669</c:v>
                </c:pt>
                <c:pt idx="1315">
                  <c:v>0.19898116595848669</c:v>
                </c:pt>
                <c:pt idx="1316">
                  <c:v>0.19898116595848669</c:v>
                </c:pt>
                <c:pt idx="1317">
                  <c:v>0.19898116595848669</c:v>
                </c:pt>
                <c:pt idx="1318">
                  <c:v>0.19898116595848669</c:v>
                </c:pt>
                <c:pt idx="1319">
                  <c:v>0.19898116595848669</c:v>
                </c:pt>
                <c:pt idx="1320">
                  <c:v>0.19898116595848669</c:v>
                </c:pt>
                <c:pt idx="1321">
                  <c:v>0.19898116595848669</c:v>
                </c:pt>
                <c:pt idx="1322">
                  <c:v>0.19898116595848669</c:v>
                </c:pt>
                <c:pt idx="1323">
                  <c:v>0.19898116595848669</c:v>
                </c:pt>
                <c:pt idx="1324">
                  <c:v>0.19898116595848669</c:v>
                </c:pt>
                <c:pt idx="1325">
                  <c:v>0.19898116595848669</c:v>
                </c:pt>
                <c:pt idx="1326">
                  <c:v>0.19898116595848669</c:v>
                </c:pt>
                <c:pt idx="1327">
                  <c:v>0.19898116595848669</c:v>
                </c:pt>
                <c:pt idx="1328">
                  <c:v>0.19898116595848669</c:v>
                </c:pt>
                <c:pt idx="1329">
                  <c:v>0.19898116595848669</c:v>
                </c:pt>
                <c:pt idx="1330">
                  <c:v>0.19898116595848669</c:v>
                </c:pt>
                <c:pt idx="1331">
                  <c:v>0.19898116595848669</c:v>
                </c:pt>
                <c:pt idx="1332">
                  <c:v>0.19898116595848669</c:v>
                </c:pt>
                <c:pt idx="1333">
                  <c:v>0.19898116595848669</c:v>
                </c:pt>
                <c:pt idx="1334">
                  <c:v>0.19898116595848669</c:v>
                </c:pt>
                <c:pt idx="1335">
                  <c:v>0.19898116595848669</c:v>
                </c:pt>
                <c:pt idx="1336">
                  <c:v>0.19898116595848669</c:v>
                </c:pt>
                <c:pt idx="1337">
                  <c:v>0.19898116595848669</c:v>
                </c:pt>
                <c:pt idx="1338">
                  <c:v>0.19898116595848669</c:v>
                </c:pt>
                <c:pt idx="1339">
                  <c:v>0.19898116595848669</c:v>
                </c:pt>
                <c:pt idx="1340">
                  <c:v>0.19898116595848669</c:v>
                </c:pt>
                <c:pt idx="1341">
                  <c:v>0.19898116595848669</c:v>
                </c:pt>
                <c:pt idx="1342">
                  <c:v>0.19898116595848669</c:v>
                </c:pt>
                <c:pt idx="1343">
                  <c:v>0.19898116595848669</c:v>
                </c:pt>
                <c:pt idx="1344">
                  <c:v>0.19898116595848669</c:v>
                </c:pt>
                <c:pt idx="1345">
                  <c:v>0.19898116595848669</c:v>
                </c:pt>
                <c:pt idx="1346">
                  <c:v>0.19898116595848669</c:v>
                </c:pt>
                <c:pt idx="1347">
                  <c:v>0.19898116595848669</c:v>
                </c:pt>
                <c:pt idx="1348">
                  <c:v>0.19898116595848669</c:v>
                </c:pt>
                <c:pt idx="1349">
                  <c:v>0.19898116595848669</c:v>
                </c:pt>
                <c:pt idx="1350">
                  <c:v>0.19898116595848669</c:v>
                </c:pt>
                <c:pt idx="1351">
                  <c:v>0.19898116595848669</c:v>
                </c:pt>
                <c:pt idx="1352">
                  <c:v>0.19898116595848669</c:v>
                </c:pt>
                <c:pt idx="1353">
                  <c:v>0.19898116595848669</c:v>
                </c:pt>
                <c:pt idx="1354">
                  <c:v>0.19898116595848669</c:v>
                </c:pt>
                <c:pt idx="1355">
                  <c:v>0.19898116595848669</c:v>
                </c:pt>
                <c:pt idx="1356">
                  <c:v>0.19898116595848669</c:v>
                </c:pt>
                <c:pt idx="1357">
                  <c:v>0.19898116595848669</c:v>
                </c:pt>
                <c:pt idx="1358">
                  <c:v>0.19898116595848669</c:v>
                </c:pt>
                <c:pt idx="1359">
                  <c:v>0.19898116595848669</c:v>
                </c:pt>
                <c:pt idx="1360">
                  <c:v>0.19898116595848669</c:v>
                </c:pt>
                <c:pt idx="1361">
                  <c:v>0.19898116595848669</c:v>
                </c:pt>
                <c:pt idx="1362">
                  <c:v>0.19898116595848669</c:v>
                </c:pt>
                <c:pt idx="1363">
                  <c:v>0.19898116595848669</c:v>
                </c:pt>
                <c:pt idx="1364">
                  <c:v>0.19898116595848669</c:v>
                </c:pt>
                <c:pt idx="1365">
                  <c:v>0.19898116595848669</c:v>
                </c:pt>
                <c:pt idx="1366">
                  <c:v>0.19898116595848669</c:v>
                </c:pt>
                <c:pt idx="1367">
                  <c:v>0.19898116595848669</c:v>
                </c:pt>
                <c:pt idx="1368">
                  <c:v>0.19898116595848669</c:v>
                </c:pt>
                <c:pt idx="1369">
                  <c:v>0.19898116595848669</c:v>
                </c:pt>
                <c:pt idx="1370">
                  <c:v>0.19898116595848669</c:v>
                </c:pt>
                <c:pt idx="1371">
                  <c:v>0.19898116595848669</c:v>
                </c:pt>
                <c:pt idx="1372">
                  <c:v>0.19898116595848669</c:v>
                </c:pt>
                <c:pt idx="1373">
                  <c:v>0.19898116595848669</c:v>
                </c:pt>
                <c:pt idx="1374">
                  <c:v>0.19898116595848669</c:v>
                </c:pt>
                <c:pt idx="1375">
                  <c:v>0.19898116595848669</c:v>
                </c:pt>
                <c:pt idx="1376">
                  <c:v>0.19898116595848669</c:v>
                </c:pt>
                <c:pt idx="1377">
                  <c:v>0.19898116595848669</c:v>
                </c:pt>
                <c:pt idx="1378">
                  <c:v>0.19898116595848669</c:v>
                </c:pt>
                <c:pt idx="1379">
                  <c:v>0.19898116595848669</c:v>
                </c:pt>
                <c:pt idx="1380">
                  <c:v>0.19898116595848669</c:v>
                </c:pt>
                <c:pt idx="1381">
                  <c:v>0.19898116595848669</c:v>
                </c:pt>
                <c:pt idx="1382">
                  <c:v>0.19898116595848669</c:v>
                </c:pt>
                <c:pt idx="1383">
                  <c:v>0.19898116595848669</c:v>
                </c:pt>
                <c:pt idx="1384">
                  <c:v>0.19898116595848669</c:v>
                </c:pt>
                <c:pt idx="1385">
                  <c:v>0.19898116595848669</c:v>
                </c:pt>
                <c:pt idx="1386">
                  <c:v>0.19898116595848669</c:v>
                </c:pt>
                <c:pt idx="1387">
                  <c:v>0.19898116595848669</c:v>
                </c:pt>
                <c:pt idx="1388">
                  <c:v>0.19898116595848669</c:v>
                </c:pt>
                <c:pt idx="1389">
                  <c:v>0.19898116595848669</c:v>
                </c:pt>
                <c:pt idx="1390">
                  <c:v>0.19898116595848669</c:v>
                </c:pt>
                <c:pt idx="1391">
                  <c:v>0.19898116595848669</c:v>
                </c:pt>
                <c:pt idx="1392">
                  <c:v>0.19898116595848669</c:v>
                </c:pt>
                <c:pt idx="1393">
                  <c:v>0.19898116595848669</c:v>
                </c:pt>
                <c:pt idx="1394">
                  <c:v>0.19898116595848669</c:v>
                </c:pt>
                <c:pt idx="1395">
                  <c:v>0.19898116595848669</c:v>
                </c:pt>
                <c:pt idx="1396">
                  <c:v>0.19898116595848669</c:v>
                </c:pt>
                <c:pt idx="1397">
                  <c:v>0.19898116595848669</c:v>
                </c:pt>
                <c:pt idx="1398">
                  <c:v>0.19898116595848669</c:v>
                </c:pt>
                <c:pt idx="1399">
                  <c:v>0.19898116595848669</c:v>
                </c:pt>
                <c:pt idx="1400">
                  <c:v>0.19898116595848669</c:v>
                </c:pt>
                <c:pt idx="1401">
                  <c:v>0.19898116595848669</c:v>
                </c:pt>
                <c:pt idx="1402">
                  <c:v>0.19898116595848669</c:v>
                </c:pt>
                <c:pt idx="1403">
                  <c:v>0.19898116595848669</c:v>
                </c:pt>
                <c:pt idx="1404">
                  <c:v>0.19898116595848669</c:v>
                </c:pt>
                <c:pt idx="1405">
                  <c:v>0.19898116595848669</c:v>
                </c:pt>
                <c:pt idx="1406">
                  <c:v>0.19898116595848669</c:v>
                </c:pt>
                <c:pt idx="1407">
                  <c:v>0.19898116595848669</c:v>
                </c:pt>
                <c:pt idx="1408">
                  <c:v>0.19898116595848669</c:v>
                </c:pt>
                <c:pt idx="1409">
                  <c:v>0.19898116595848669</c:v>
                </c:pt>
                <c:pt idx="1410">
                  <c:v>0.19898116595848669</c:v>
                </c:pt>
                <c:pt idx="1411">
                  <c:v>0.19898116595848669</c:v>
                </c:pt>
                <c:pt idx="1412">
                  <c:v>0.19898116595848669</c:v>
                </c:pt>
                <c:pt idx="1413">
                  <c:v>0.19898116595848669</c:v>
                </c:pt>
                <c:pt idx="1414">
                  <c:v>0.19898116595848669</c:v>
                </c:pt>
                <c:pt idx="1415">
                  <c:v>0.19898116595848669</c:v>
                </c:pt>
                <c:pt idx="1416">
                  <c:v>0.19898116595848669</c:v>
                </c:pt>
                <c:pt idx="1417">
                  <c:v>0.19898116595848669</c:v>
                </c:pt>
                <c:pt idx="1418">
                  <c:v>0.19898116595848669</c:v>
                </c:pt>
                <c:pt idx="1419">
                  <c:v>0.19898116595848669</c:v>
                </c:pt>
                <c:pt idx="1420">
                  <c:v>0.19898116595848669</c:v>
                </c:pt>
                <c:pt idx="1421">
                  <c:v>0.19898116595848669</c:v>
                </c:pt>
                <c:pt idx="1422">
                  <c:v>0.19898116595848669</c:v>
                </c:pt>
                <c:pt idx="1423">
                  <c:v>0.19898116595848669</c:v>
                </c:pt>
                <c:pt idx="1424">
                  <c:v>0.19898116595848669</c:v>
                </c:pt>
                <c:pt idx="1425">
                  <c:v>0.19898116595848669</c:v>
                </c:pt>
                <c:pt idx="1426">
                  <c:v>0.19898116595848669</c:v>
                </c:pt>
                <c:pt idx="1427">
                  <c:v>0.19898116595848669</c:v>
                </c:pt>
                <c:pt idx="1428">
                  <c:v>0.19898116595848669</c:v>
                </c:pt>
                <c:pt idx="1429">
                  <c:v>0.19898116595848669</c:v>
                </c:pt>
                <c:pt idx="1430">
                  <c:v>0.19898116595848669</c:v>
                </c:pt>
                <c:pt idx="1431">
                  <c:v>0.19898116595848669</c:v>
                </c:pt>
                <c:pt idx="1432">
                  <c:v>0.19898116595848669</c:v>
                </c:pt>
                <c:pt idx="1433">
                  <c:v>0.19898116595848669</c:v>
                </c:pt>
                <c:pt idx="1434">
                  <c:v>0.19898116595848669</c:v>
                </c:pt>
                <c:pt idx="1435">
                  <c:v>0.19898116595848669</c:v>
                </c:pt>
                <c:pt idx="1436">
                  <c:v>0.19898116595848669</c:v>
                </c:pt>
                <c:pt idx="1437">
                  <c:v>0.19898116595848669</c:v>
                </c:pt>
                <c:pt idx="1438">
                  <c:v>0.19898116595848669</c:v>
                </c:pt>
                <c:pt idx="1439">
                  <c:v>0.19898116595848669</c:v>
                </c:pt>
                <c:pt idx="1440">
                  <c:v>0.19898116595848669</c:v>
                </c:pt>
                <c:pt idx="1441">
                  <c:v>0.19898116595848669</c:v>
                </c:pt>
                <c:pt idx="1442">
                  <c:v>0.19898116595848669</c:v>
                </c:pt>
                <c:pt idx="1443">
                  <c:v>0.19898116595848669</c:v>
                </c:pt>
                <c:pt idx="1444">
                  <c:v>0.19898116595848669</c:v>
                </c:pt>
                <c:pt idx="1445">
                  <c:v>0.19898116595848669</c:v>
                </c:pt>
                <c:pt idx="1446">
                  <c:v>0.19898116595848669</c:v>
                </c:pt>
                <c:pt idx="1447">
                  <c:v>0.19898116595848669</c:v>
                </c:pt>
                <c:pt idx="1448">
                  <c:v>0.19898116595848669</c:v>
                </c:pt>
                <c:pt idx="1449">
                  <c:v>0.19898116595848669</c:v>
                </c:pt>
                <c:pt idx="1450">
                  <c:v>0.19898116595848669</c:v>
                </c:pt>
                <c:pt idx="1451">
                  <c:v>0.19898116595848669</c:v>
                </c:pt>
                <c:pt idx="1452">
                  <c:v>0.19898116595848669</c:v>
                </c:pt>
                <c:pt idx="1453">
                  <c:v>0.19898116595848669</c:v>
                </c:pt>
                <c:pt idx="1454">
                  <c:v>0.19898116595848669</c:v>
                </c:pt>
                <c:pt idx="1455">
                  <c:v>0.19898116595848669</c:v>
                </c:pt>
                <c:pt idx="1456">
                  <c:v>0.19898116595848669</c:v>
                </c:pt>
                <c:pt idx="1457">
                  <c:v>0.19898116595848669</c:v>
                </c:pt>
                <c:pt idx="1458">
                  <c:v>0.19898116595848669</c:v>
                </c:pt>
                <c:pt idx="1459">
                  <c:v>0.19898116595848669</c:v>
                </c:pt>
                <c:pt idx="1460">
                  <c:v>0.19898116595848669</c:v>
                </c:pt>
                <c:pt idx="1461">
                  <c:v>0.19898116595848669</c:v>
                </c:pt>
                <c:pt idx="1462">
                  <c:v>0.19898116595848669</c:v>
                </c:pt>
                <c:pt idx="1463">
                  <c:v>0.19898116595848669</c:v>
                </c:pt>
                <c:pt idx="1464">
                  <c:v>0.19898116595848669</c:v>
                </c:pt>
                <c:pt idx="1465">
                  <c:v>0.19898116595848669</c:v>
                </c:pt>
                <c:pt idx="1466">
                  <c:v>0.19898116595848669</c:v>
                </c:pt>
                <c:pt idx="1467">
                  <c:v>0.19898116595848669</c:v>
                </c:pt>
                <c:pt idx="1468">
                  <c:v>0.19898116595848669</c:v>
                </c:pt>
                <c:pt idx="1469">
                  <c:v>0.19898116595848669</c:v>
                </c:pt>
                <c:pt idx="1470">
                  <c:v>0.19898116595848669</c:v>
                </c:pt>
                <c:pt idx="1471">
                  <c:v>0.19898116595848669</c:v>
                </c:pt>
                <c:pt idx="1472">
                  <c:v>0.19898116595848669</c:v>
                </c:pt>
                <c:pt idx="1473">
                  <c:v>0.19898116595848669</c:v>
                </c:pt>
                <c:pt idx="1474">
                  <c:v>0.19898116595848669</c:v>
                </c:pt>
                <c:pt idx="1475">
                  <c:v>0.19898116595848669</c:v>
                </c:pt>
                <c:pt idx="1476">
                  <c:v>0.19898116595848669</c:v>
                </c:pt>
                <c:pt idx="1477">
                  <c:v>0.19898116595848669</c:v>
                </c:pt>
                <c:pt idx="1478">
                  <c:v>0.19898116595848669</c:v>
                </c:pt>
                <c:pt idx="1479">
                  <c:v>0.19898116595848669</c:v>
                </c:pt>
                <c:pt idx="1480">
                  <c:v>0.19898116595848669</c:v>
                </c:pt>
                <c:pt idx="1481">
                  <c:v>0.19898116595848669</c:v>
                </c:pt>
                <c:pt idx="1482">
                  <c:v>0.19898116595848669</c:v>
                </c:pt>
                <c:pt idx="1483">
                  <c:v>0.19898116595848669</c:v>
                </c:pt>
                <c:pt idx="1484">
                  <c:v>0.19898116595848669</c:v>
                </c:pt>
                <c:pt idx="1485">
                  <c:v>0.20763568754305914</c:v>
                </c:pt>
                <c:pt idx="1486">
                  <c:v>0.20763568754305914</c:v>
                </c:pt>
                <c:pt idx="1487">
                  <c:v>0.20763568754305914</c:v>
                </c:pt>
                <c:pt idx="1488">
                  <c:v>0.20763568754305914</c:v>
                </c:pt>
                <c:pt idx="1489">
                  <c:v>0.20763568754305914</c:v>
                </c:pt>
                <c:pt idx="1490">
                  <c:v>0.20763568754305914</c:v>
                </c:pt>
                <c:pt idx="1491">
                  <c:v>0.20763568754305914</c:v>
                </c:pt>
                <c:pt idx="1492">
                  <c:v>0.20763568754305914</c:v>
                </c:pt>
                <c:pt idx="1493">
                  <c:v>0.20763568754305914</c:v>
                </c:pt>
                <c:pt idx="1494">
                  <c:v>0.20763568754305914</c:v>
                </c:pt>
                <c:pt idx="1495">
                  <c:v>0.20763568754305914</c:v>
                </c:pt>
                <c:pt idx="1496">
                  <c:v>0.20763568754305914</c:v>
                </c:pt>
                <c:pt idx="1497">
                  <c:v>0.20763568754305914</c:v>
                </c:pt>
                <c:pt idx="1498">
                  <c:v>0.20763568754305914</c:v>
                </c:pt>
                <c:pt idx="1499">
                  <c:v>0.20763568754305914</c:v>
                </c:pt>
                <c:pt idx="1500">
                  <c:v>0.20763568754305914</c:v>
                </c:pt>
                <c:pt idx="1501">
                  <c:v>0.20763568754305914</c:v>
                </c:pt>
                <c:pt idx="1502">
                  <c:v>0.20763568754305914</c:v>
                </c:pt>
                <c:pt idx="1503">
                  <c:v>0.20763568754305914</c:v>
                </c:pt>
                <c:pt idx="1504">
                  <c:v>0.20763568754305914</c:v>
                </c:pt>
                <c:pt idx="1505">
                  <c:v>0.20763568754305914</c:v>
                </c:pt>
                <c:pt idx="1506">
                  <c:v>0.20763568754305914</c:v>
                </c:pt>
                <c:pt idx="1507">
                  <c:v>0.20763568754305914</c:v>
                </c:pt>
                <c:pt idx="1508">
                  <c:v>0.20763568754305914</c:v>
                </c:pt>
                <c:pt idx="1509">
                  <c:v>0.20763568754305914</c:v>
                </c:pt>
                <c:pt idx="1510">
                  <c:v>0.20763568754305914</c:v>
                </c:pt>
                <c:pt idx="1511">
                  <c:v>0.20763568754305914</c:v>
                </c:pt>
                <c:pt idx="1512">
                  <c:v>0.20763568754305914</c:v>
                </c:pt>
                <c:pt idx="1513">
                  <c:v>0.20763568754305914</c:v>
                </c:pt>
                <c:pt idx="1514">
                  <c:v>0.20763568754305914</c:v>
                </c:pt>
                <c:pt idx="1515">
                  <c:v>0.20763568754305914</c:v>
                </c:pt>
                <c:pt idx="1516">
                  <c:v>0.20763568754305914</c:v>
                </c:pt>
                <c:pt idx="1517">
                  <c:v>0.20763568754305914</c:v>
                </c:pt>
                <c:pt idx="1518">
                  <c:v>0.20763568754305914</c:v>
                </c:pt>
                <c:pt idx="1519">
                  <c:v>0.20763568754305914</c:v>
                </c:pt>
                <c:pt idx="1520">
                  <c:v>0.20763568754305914</c:v>
                </c:pt>
                <c:pt idx="1521">
                  <c:v>0.20763568754305914</c:v>
                </c:pt>
                <c:pt idx="1522">
                  <c:v>0.20763568754305914</c:v>
                </c:pt>
                <c:pt idx="1523">
                  <c:v>0.20763568754305914</c:v>
                </c:pt>
                <c:pt idx="1524">
                  <c:v>0.20763568754305914</c:v>
                </c:pt>
                <c:pt idx="1525">
                  <c:v>0.20763568754305914</c:v>
                </c:pt>
                <c:pt idx="1526">
                  <c:v>0.20763568754305914</c:v>
                </c:pt>
                <c:pt idx="1527">
                  <c:v>0.20763568754305914</c:v>
                </c:pt>
                <c:pt idx="1528">
                  <c:v>0.20763568754305914</c:v>
                </c:pt>
                <c:pt idx="1529">
                  <c:v>0.20763568754305914</c:v>
                </c:pt>
                <c:pt idx="1530">
                  <c:v>0.20763568754305914</c:v>
                </c:pt>
                <c:pt idx="1531">
                  <c:v>0.20763568754305914</c:v>
                </c:pt>
                <c:pt idx="1532">
                  <c:v>0.20763568754305914</c:v>
                </c:pt>
                <c:pt idx="1533">
                  <c:v>0.20763568754305914</c:v>
                </c:pt>
                <c:pt idx="1534">
                  <c:v>0.20763568754305914</c:v>
                </c:pt>
                <c:pt idx="1535">
                  <c:v>0.20763568754305914</c:v>
                </c:pt>
                <c:pt idx="1536">
                  <c:v>0.20763568754305914</c:v>
                </c:pt>
                <c:pt idx="1537">
                  <c:v>0.20763568754305914</c:v>
                </c:pt>
                <c:pt idx="1538">
                  <c:v>0.20763568754305914</c:v>
                </c:pt>
                <c:pt idx="1539">
                  <c:v>0.20763568754305914</c:v>
                </c:pt>
                <c:pt idx="1540">
                  <c:v>0.20763568754305914</c:v>
                </c:pt>
                <c:pt idx="1541">
                  <c:v>0.20763568754305914</c:v>
                </c:pt>
                <c:pt idx="1542">
                  <c:v>0.20763568754305914</c:v>
                </c:pt>
                <c:pt idx="1543">
                  <c:v>0.20763568754305914</c:v>
                </c:pt>
                <c:pt idx="1544">
                  <c:v>0.20763568754305914</c:v>
                </c:pt>
                <c:pt idx="1545">
                  <c:v>0.20763568754305914</c:v>
                </c:pt>
                <c:pt idx="1546">
                  <c:v>0.20763568754305914</c:v>
                </c:pt>
                <c:pt idx="1547">
                  <c:v>0.20763568754305914</c:v>
                </c:pt>
                <c:pt idx="1548">
                  <c:v>0.20763568754305914</c:v>
                </c:pt>
                <c:pt idx="1549">
                  <c:v>0.20763568754305914</c:v>
                </c:pt>
                <c:pt idx="1550">
                  <c:v>0.20763568754305914</c:v>
                </c:pt>
                <c:pt idx="1551">
                  <c:v>0.20763568754305914</c:v>
                </c:pt>
                <c:pt idx="1552">
                  <c:v>0.20763568754305914</c:v>
                </c:pt>
                <c:pt idx="1553">
                  <c:v>0.20763568754305914</c:v>
                </c:pt>
                <c:pt idx="1554">
                  <c:v>0.20763568754305914</c:v>
                </c:pt>
                <c:pt idx="1555">
                  <c:v>0.20763568754305914</c:v>
                </c:pt>
                <c:pt idx="1556">
                  <c:v>0.20763568754305914</c:v>
                </c:pt>
                <c:pt idx="1557">
                  <c:v>0.20763568754305914</c:v>
                </c:pt>
                <c:pt idx="1558">
                  <c:v>0.20763568754305914</c:v>
                </c:pt>
                <c:pt idx="1559">
                  <c:v>0.20763568754305914</c:v>
                </c:pt>
                <c:pt idx="1560">
                  <c:v>0.20763568754305914</c:v>
                </c:pt>
                <c:pt idx="1561">
                  <c:v>0.20763568754305914</c:v>
                </c:pt>
                <c:pt idx="1562">
                  <c:v>0.20763568754305914</c:v>
                </c:pt>
                <c:pt idx="1563">
                  <c:v>0.20763568754305914</c:v>
                </c:pt>
                <c:pt idx="1564">
                  <c:v>0.20763568754305914</c:v>
                </c:pt>
                <c:pt idx="1565">
                  <c:v>0.20763568754305914</c:v>
                </c:pt>
                <c:pt idx="1566">
                  <c:v>0.20763568754305914</c:v>
                </c:pt>
                <c:pt idx="1567">
                  <c:v>0.20763568754305914</c:v>
                </c:pt>
                <c:pt idx="1568">
                  <c:v>0.20763568754305914</c:v>
                </c:pt>
                <c:pt idx="1569">
                  <c:v>0.20763568754305914</c:v>
                </c:pt>
                <c:pt idx="1570">
                  <c:v>0.20763568754305914</c:v>
                </c:pt>
                <c:pt idx="1571">
                  <c:v>0.20763568754305914</c:v>
                </c:pt>
                <c:pt idx="1572">
                  <c:v>0.20763568754305914</c:v>
                </c:pt>
                <c:pt idx="1573">
                  <c:v>0.20763568754305914</c:v>
                </c:pt>
                <c:pt idx="1574">
                  <c:v>0.20763568754305914</c:v>
                </c:pt>
                <c:pt idx="1575">
                  <c:v>0.20763568754305914</c:v>
                </c:pt>
                <c:pt idx="1576">
                  <c:v>0.20763568754305914</c:v>
                </c:pt>
                <c:pt idx="1577">
                  <c:v>0.20763568754305914</c:v>
                </c:pt>
                <c:pt idx="1578">
                  <c:v>0.20763568754305914</c:v>
                </c:pt>
                <c:pt idx="1579">
                  <c:v>0.20763568754305914</c:v>
                </c:pt>
                <c:pt idx="1580">
                  <c:v>0.20763568754305914</c:v>
                </c:pt>
                <c:pt idx="1581">
                  <c:v>0.20763568754305914</c:v>
                </c:pt>
                <c:pt idx="1582">
                  <c:v>0.20763568754305914</c:v>
                </c:pt>
                <c:pt idx="1583">
                  <c:v>0.20763568754305914</c:v>
                </c:pt>
                <c:pt idx="1584">
                  <c:v>0.20763568754305914</c:v>
                </c:pt>
                <c:pt idx="1585">
                  <c:v>0.20763568754305914</c:v>
                </c:pt>
                <c:pt idx="1586">
                  <c:v>0.20763568754305914</c:v>
                </c:pt>
                <c:pt idx="1587">
                  <c:v>0.20763568754305914</c:v>
                </c:pt>
                <c:pt idx="1588">
                  <c:v>0.20763568754305914</c:v>
                </c:pt>
                <c:pt idx="1589">
                  <c:v>0.20763568754305914</c:v>
                </c:pt>
                <c:pt idx="1590">
                  <c:v>0.20763568754305914</c:v>
                </c:pt>
                <c:pt idx="1591">
                  <c:v>0.20763568754305914</c:v>
                </c:pt>
                <c:pt idx="1592">
                  <c:v>0.20763568754305914</c:v>
                </c:pt>
                <c:pt idx="1593">
                  <c:v>0.20763568754305914</c:v>
                </c:pt>
                <c:pt idx="1594">
                  <c:v>0.20763568754305914</c:v>
                </c:pt>
                <c:pt idx="1595">
                  <c:v>0.20763568754305914</c:v>
                </c:pt>
                <c:pt idx="1596">
                  <c:v>0.20763568754305914</c:v>
                </c:pt>
                <c:pt idx="1597">
                  <c:v>0.20763568754305914</c:v>
                </c:pt>
                <c:pt idx="1598">
                  <c:v>0.20763568754305914</c:v>
                </c:pt>
                <c:pt idx="1599">
                  <c:v>0.20763568754305914</c:v>
                </c:pt>
                <c:pt idx="1600">
                  <c:v>0.20763568754305914</c:v>
                </c:pt>
                <c:pt idx="1601">
                  <c:v>0.20763568754305914</c:v>
                </c:pt>
                <c:pt idx="1602">
                  <c:v>0.20763568754305914</c:v>
                </c:pt>
                <c:pt idx="1603">
                  <c:v>0.20763568754305914</c:v>
                </c:pt>
                <c:pt idx="1604">
                  <c:v>0.20763568754305914</c:v>
                </c:pt>
                <c:pt idx="1605">
                  <c:v>0.20763568754305914</c:v>
                </c:pt>
                <c:pt idx="1606">
                  <c:v>0.20763568754305914</c:v>
                </c:pt>
                <c:pt idx="1607">
                  <c:v>0.20763568754305914</c:v>
                </c:pt>
                <c:pt idx="1608">
                  <c:v>0.20763568754305914</c:v>
                </c:pt>
                <c:pt idx="1609">
                  <c:v>0.20763568754305914</c:v>
                </c:pt>
                <c:pt idx="1610">
                  <c:v>0.20763568754305914</c:v>
                </c:pt>
                <c:pt idx="1611">
                  <c:v>0.20763568754305914</c:v>
                </c:pt>
                <c:pt idx="1612">
                  <c:v>0.20763568754305914</c:v>
                </c:pt>
                <c:pt idx="1613">
                  <c:v>0.20763568754305914</c:v>
                </c:pt>
                <c:pt idx="1614">
                  <c:v>0.20763568754305914</c:v>
                </c:pt>
                <c:pt idx="1615">
                  <c:v>0.20763568754305914</c:v>
                </c:pt>
                <c:pt idx="1616">
                  <c:v>0.20763568754305914</c:v>
                </c:pt>
                <c:pt idx="1617">
                  <c:v>0.20763568754305914</c:v>
                </c:pt>
                <c:pt idx="1618">
                  <c:v>0.20763568754305914</c:v>
                </c:pt>
                <c:pt idx="1619">
                  <c:v>0.20763568754305914</c:v>
                </c:pt>
                <c:pt idx="1620">
                  <c:v>0.20763568754305914</c:v>
                </c:pt>
                <c:pt idx="1621">
                  <c:v>0.20763568754305914</c:v>
                </c:pt>
                <c:pt idx="1622">
                  <c:v>0.20763568754305914</c:v>
                </c:pt>
                <c:pt idx="1623">
                  <c:v>0.20763568754305914</c:v>
                </c:pt>
                <c:pt idx="1624">
                  <c:v>0.20763568754305914</c:v>
                </c:pt>
                <c:pt idx="1625">
                  <c:v>0.20763568754305914</c:v>
                </c:pt>
                <c:pt idx="1626">
                  <c:v>0.20763568754305914</c:v>
                </c:pt>
                <c:pt idx="1627">
                  <c:v>0.20763568754305914</c:v>
                </c:pt>
                <c:pt idx="1628">
                  <c:v>0.20763568754305914</c:v>
                </c:pt>
                <c:pt idx="1629">
                  <c:v>0.20763568754305914</c:v>
                </c:pt>
                <c:pt idx="1630">
                  <c:v>0.20763568754305914</c:v>
                </c:pt>
                <c:pt idx="1631">
                  <c:v>0.20763568754305914</c:v>
                </c:pt>
                <c:pt idx="1632">
                  <c:v>0.20763568754305914</c:v>
                </c:pt>
                <c:pt idx="1633">
                  <c:v>0.20763568754305914</c:v>
                </c:pt>
                <c:pt idx="1634">
                  <c:v>0.20763568754305914</c:v>
                </c:pt>
                <c:pt idx="1635">
                  <c:v>0.20763568754305914</c:v>
                </c:pt>
                <c:pt idx="1636">
                  <c:v>0.20763568754305914</c:v>
                </c:pt>
                <c:pt idx="1637">
                  <c:v>0.20763568754305914</c:v>
                </c:pt>
                <c:pt idx="1638">
                  <c:v>0.20763568754305914</c:v>
                </c:pt>
                <c:pt idx="1639">
                  <c:v>0.20763568754305914</c:v>
                </c:pt>
                <c:pt idx="1640">
                  <c:v>0.20763568754305914</c:v>
                </c:pt>
                <c:pt idx="1641">
                  <c:v>0.20763568754305914</c:v>
                </c:pt>
                <c:pt idx="1642">
                  <c:v>0.20763568754305914</c:v>
                </c:pt>
                <c:pt idx="1643">
                  <c:v>0.20763568754305914</c:v>
                </c:pt>
                <c:pt idx="1644">
                  <c:v>0.20763568754305914</c:v>
                </c:pt>
                <c:pt idx="1645">
                  <c:v>0.20763568754305914</c:v>
                </c:pt>
                <c:pt idx="1646">
                  <c:v>0.20763568754305914</c:v>
                </c:pt>
                <c:pt idx="1647">
                  <c:v>0.20763568754305914</c:v>
                </c:pt>
                <c:pt idx="1648">
                  <c:v>0.20763568754305914</c:v>
                </c:pt>
                <c:pt idx="1649">
                  <c:v>0.20763568754305914</c:v>
                </c:pt>
                <c:pt idx="1650">
                  <c:v>0.20763568754305914</c:v>
                </c:pt>
                <c:pt idx="1651">
                  <c:v>0.20763568754305914</c:v>
                </c:pt>
                <c:pt idx="1652">
                  <c:v>0.20763568754305914</c:v>
                </c:pt>
                <c:pt idx="1653">
                  <c:v>0.20763568754305914</c:v>
                </c:pt>
                <c:pt idx="1654">
                  <c:v>0.20763568754305914</c:v>
                </c:pt>
                <c:pt idx="1655">
                  <c:v>0.20763568754305914</c:v>
                </c:pt>
                <c:pt idx="1656">
                  <c:v>0.20763568754305914</c:v>
                </c:pt>
                <c:pt idx="1657">
                  <c:v>0.20763568754305914</c:v>
                </c:pt>
                <c:pt idx="1658">
                  <c:v>0.20763568754305914</c:v>
                </c:pt>
                <c:pt idx="1659">
                  <c:v>0.20763568754305914</c:v>
                </c:pt>
                <c:pt idx="1660">
                  <c:v>0.20763568754305914</c:v>
                </c:pt>
                <c:pt idx="1661">
                  <c:v>0.20763568754305914</c:v>
                </c:pt>
                <c:pt idx="1662">
                  <c:v>0.20763568754305914</c:v>
                </c:pt>
                <c:pt idx="1663">
                  <c:v>0.20763568754305914</c:v>
                </c:pt>
                <c:pt idx="1664">
                  <c:v>0.20763568754305914</c:v>
                </c:pt>
                <c:pt idx="1665">
                  <c:v>0.20763568754305914</c:v>
                </c:pt>
                <c:pt idx="1666">
                  <c:v>0.20763568754305914</c:v>
                </c:pt>
                <c:pt idx="1667">
                  <c:v>0.20763568754305914</c:v>
                </c:pt>
                <c:pt idx="1668">
                  <c:v>0.20763568754305914</c:v>
                </c:pt>
                <c:pt idx="1669">
                  <c:v>0.20763568754305914</c:v>
                </c:pt>
                <c:pt idx="1670">
                  <c:v>0.20763568754305914</c:v>
                </c:pt>
                <c:pt idx="1671">
                  <c:v>0.20763568754305914</c:v>
                </c:pt>
                <c:pt idx="1672">
                  <c:v>0.20763568754305914</c:v>
                </c:pt>
                <c:pt idx="1673">
                  <c:v>0.20763568754305914</c:v>
                </c:pt>
                <c:pt idx="1674">
                  <c:v>0.20763568754305914</c:v>
                </c:pt>
                <c:pt idx="1675">
                  <c:v>0.20763568754305914</c:v>
                </c:pt>
                <c:pt idx="1676">
                  <c:v>0.20763568754305914</c:v>
                </c:pt>
                <c:pt idx="1677">
                  <c:v>0.20763568754305914</c:v>
                </c:pt>
                <c:pt idx="1678">
                  <c:v>0.20763568754305914</c:v>
                </c:pt>
                <c:pt idx="1679">
                  <c:v>0.20763568754305914</c:v>
                </c:pt>
                <c:pt idx="1680">
                  <c:v>0.20763568754305914</c:v>
                </c:pt>
                <c:pt idx="1681">
                  <c:v>0.20763568754305914</c:v>
                </c:pt>
                <c:pt idx="1682">
                  <c:v>0.20763568754305914</c:v>
                </c:pt>
                <c:pt idx="1683">
                  <c:v>0.20763568754305914</c:v>
                </c:pt>
                <c:pt idx="1684">
                  <c:v>0.20763568754305914</c:v>
                </c:pt>
                <c:pt idx="1685">
                  <c:v>0.20763568754305914</c:v>
                </c:pt>
                <c:pt idx="1686">
                  <c:v>0.20763568754305914</c:v>
                </c:pt>
                <c:pt idx="1687">
                  <c:v>0.20763568754305914</c:v>
                </c:pt>
                <c:pt idx="1688">
                  <c:v>0.20763568754305914</c:v>
                </c:pt>
                <c:pt idx="1689">
                  <c:v>0.20763568754305914</c:v>
                </c:pt>
                <c:pt idx="1690">
                  <c:v>0.20763568754305914</c:v>
                </c:pt>
                <c:pt idx="1691">
                  <c:v>0.20763568754305914</c:v>
                </c:pt>
                <c:pt idx="1692">
                  <c:v>0.20763568754305914</c:v>
                </c:pt>
                <c:pt idx="1693">
                  <c:v>0.20763568754305914</c:v>
                </c:pt>
                <c:pt idx="1694">
                  <c:v>0.20763568754305914</c:v>
                </c:pt>
                <c:pt idx="1695">
                  <c:v>0.20763568754305914</c:v>
                </c:pt>
                <c:pt idx="1696">
                  <c:v>0.20763568754305914</c:v>
                </c:pt>
                <c:pt idx="1697">
                  <c:v>0.20763568754305914</c:v>
                </c:pt>
                <c:pt idx="1698">
                  <c:v>0.20763568754305914</c:v>
                </c:pt>
                <c:pt idx="1699">
                  <c:v>0.20763568754305914</c:v>
                </c:pt>
                <c:pt idx="1700">
                  <c:v>0.20763568754305914</c:v>
                </c:pt>
                <c:pt idx="1701">
                  <c:v>0.20763568754305914</c:v>
                </c:pt>
                <c:pt idx="1702">
                  <c:v>0.20763568754305914</c:v>
                </c:pt>
                <c:pt idx="1703">
                  <c:v>0.20763568754305914</c:v>
                </c:pt>
                <c:pt idx="1704">
                  <c:v>0.20763568754305914</c:v>
                </c:pt>
                <c:pt idx="1705">
                  <c:v>0.20763568754305914</c:v>
                </c:pt>
                <c:pt idx="1706">
                  <c:v>0.20763568754305914</c:v>
                </c:pt>
                <c:pt idx="1707">
                  <c:v>0.20763568754305914</c:v>
                </c:pt>
                <c:pt idx="1708">
                  <c:v>0.20763568754305914</c:v>
                </c:pt>
                <c:pt idx="1709">
                  <c:v>0.20763568754305914</c:v>
                </c:pt>
                <c:pt idx="1710">
                  <c:v>0.20763568754305914</c:v>
                </c:pt>
                <c:pt idx="1711">
                  <c:v>0.20763568754305914</c:v>
                </c:pt>
                <c:pt idx="1712">
                  <c:v>0.20763568754305914</c:v>
                </c:pt>
                <c:pt idx="1713">
                  <c:v>0.20763568754305914</c:v>
                </c:pt>
                <c:pt idx="1714">
                  <c:v>0.20763568754305914</c:v>
                </c:pt>
                <c:pt idx="1715">
                  <c:v>0.20763568754305914</c:v>
                </c:pt>
                <c:pt idx="1716">
                  <c:v>0.20763568754305914</c:v>
                </c:pt>
                <c:pt idx="1717">
                  <c:v>0.20763568754305914</c:v>
                </c:pt>
                <c:pt idx="1718">
                  <c:v>0.20763568754305914</c:v>
                </c:pt>
                <c:pt idx="1719">
                  <c:v>0.20763568754305914</c:v>
                </c:pt>
                <c:pt idx="1720">
                  <c:v>0.20763568754305914</c:v>
                </c:pt>
                <c:pt idx="1721">
                  <c:v>0.20763568754305914</c:v>
                </c:pt>
                <c:pt idx="1722">
                  <c:v>0.20763568754305914</c:v>
                </c:pt>
                <c:pt idx="1723">
                  <c:v>0.20763568754305914</c:v>
                </c:pt>
                <c:pt idx="1724">
                  <c:v>0.20763568754305914</c:v>
                </c:pt>
                <c:pt idx="1725">
                  <c:v>0.20763568754305914</c:v>
                </c:pt>
                <c:pt idx="1726">
                  <c:v>0.20763568754305914</c:v>
                </c:pt>
                <c:pt idx="1727">
                  <c:v>0.20763568754305914</c:v>
                </c:pt>
                <c:pt idx="1728">
                  <c:v>0.20763568754305914</c:v>
                </c:pt>
                <c:pt idx="1729">
                  <c:v>0.20763568754305914</c:v>
                </c:pt>
                <c:pt idx="1730">
                  <c:v>0.20763568754305914</c:v>
                </c:pt>
                <c:pt idx="1731">
                  <c:v>0.20763568754305914</c:v>
                </c:pt>
                <c:pt idx="1732">
                  <c:v>0.20763568754305914</c:v>
                </c:pt>
                <c:pt idx="1733">
                  <c:v>0.20763568754305914</c:v>
                </c:pt>
                <c:pt idx="1734">
                  <c:v>0.20763568754305914</c:v>
                </c:pt>
                <c:pt idx="1735">
                  <c:v>0.20763568754305914</c:v>
                </c:pt>
                <c:pt idx="1736">
                  <c:v>0.20763568754305914</c:v>
                </c:pt>
                <c:pt idx="1737">
                  <c:v>0.20763568754305914</c:v>
                </c:pt>
                <c:pt idx="1738">
                  <c:v>0.20763568754305914</c:v>
                </c:pt>
                <c:pt idx="1739">
                  <c:v>0.20763568754305914</c:v>
                </c:pt>
                <c:pt idx="1740">
                  <c:v>0.20763568754305914</c:v>
                </c:pt>
                <c:pt idx="1741">
                  <c:v>0.20763568754305914</c:v>
                </c:pt>
                <c:pt idx="1742">
                  <c:v>0.20763568754305914</c:v>
                </c:pt>
                <c:pt idx="1743">
                  <c:v>0.20763568754305914</c:v>
                </c:pt>
                <c:pt idx="1744">
                  <c:v>0.20763568754305914</c:v>
                </c:pt>
                <c:pt idx="1745">
                  <c:v>0.20763568754305914</c:v>
                </c:pt>
                <c:pt idx="1746">
                  <c:v>0.20763568754305914</c:v>
                </c:pt>
                <c:pt idx="1747">
                  <c:v>0.20763568754305914</c:v>
                </c:pt>
                <c:pt idx="1748">
                  <c:v>0.20763568754305914</c:v>
                </c:pt>
                <c:pt idx="1749">
                  <c:v>0.20763568754305914</c:v>
                </c:pt>
                <c:pt idx="1750">
                  <c:v>0.20763568754305914</c:v>
                </c:pt>
                <c:pt idx="1751">
                  <c:v>0.20763568754305914</c:v>
                </c:pt>
                <c:pt idx="1752">
                  <c:v>0.20763568754305914</c:v>
                </c:pt>
                <c:pt idx="1753">
                  <c:v>0.20763568754305914</c:v>
                </c:pt>
                <c:pt idx="1754">
                  <c:v>0.20763568754305914</c:v>
                </c:pt>
                <c:pt idx="1755">
                  <c:v>0.20763568754305914</c:v>
                </c:pt>
                <c:pt idx="1756">
                  <c:v>0.20763568754305914</c:v>
                </c:pt>
                <c:pt idx="1757">
                  <c:v>0.20763568754305914</c:v>
                </c:pt>
                <c:pt idx="1758">
                  <c:v>0.20763568754305914</c:v>
                </c:pt>
                <c:pt idx="1759">
                  <c:v>0.20763568754305914</c:v>
                </c:pt>
                <c:pt idx="1760">
                  <c:v>0.20763568754305914</c:v>
                </c:pt>
                <c:pt idx="1761">
                  <c:v>0.20763568754305914</c:v>
                </c:pt>
                <c:pt idx="1762">
                  <c:v>0.20763568754305914</c:v>
                </c:pt>
                <c:pt idx="1763">
                  <c:v>0.20763568754305914</c:v>
                </c:pt>
                <c:pt idx="1764">
                  <c:v>0.20763568754305914</c:v>
                </c:pt>
                <c:pt idx="1765">
                  <c:v>0.20763568754305914</c:v>
                </c:pt>
                <c:pt idx="1766">
                  <c:v>0.20763568754305914</c:v>
                </c:pt>
                <c:pt idx="1767">
                  <c:v>0.20763568754305914</c:v>
                </c:pt>
                <c:pt idx="1768">
                  <c:v>0.20763568754305914</c:v>
                </c:pt>
                <c:pt idx="1769">
                  <c:v>0.20763568754305914</c:v>
                </c:pt>
                <c:pt idx="1770">
                  <c:v>0.20763568754305914</c:v>
                </c:pt>
                <c:pt idx="1771">
                  <c:v>0.20763568754305914</c:v>
                </c:pt>
                <c:pt idx="1772">
                  <c:v>0.20763568754305914</c:v>
                </c:pt>
                <c:pt idx="1773">
                  <c:v>0.20763568754305914</c:v>
                </c:pt>
                <c:pt idx="1774">
                  <c:v>0.20763568754305914</c:v>
                </c:pt>
                <c:pt idx="1775">
                  <c:v>0.20763568754305914</c:v>
                </c:pt>
                <c:pt idx="1776">
                  <c:v>0.20763568754305914</c:v>
                </c:pt>
                <c:pt idx="1777">
                  <c:v>0.20763568754305914</c:v>
                </c:pt>
                <c:pt idx="1778">
                  <c:v>0.20763568754305914</c:v>
                </c:pt>
                <c:pt idx="1779">
                  <c:v>0.20763568754305914</c:v>
                </c:pt>
                <c:pt idx="1780">
                  <c:v>0.20763568754305914</c:v>
                </c:pt>
                <c:pt idx="1781">
                  <c:v>0.20763568754305914</c:v>
                </c:pt>
                <c:pt idx="1782">
                  <c:v>0.20763568754305914</c:v>
                </c:pt>
                <c:pt idx="1783">
                  <c:v>0.20763568754305914</c:v>
                </c:pt>
                <c:pt idx="1784">
                  <c:v>0.20763568754305914</c:v>
                </c:pt>
                <c:pt idx="1785">
                  <c:v>0.20763568754305914</c:v>
                </c:pt>
                <c:pt idx="1786">
                  <c:v>0.20763568754305914</c:v>
                </c:pt>
                <c:pt idx="1787">
                  <c:v>0.20763568754305914</c:v>
                </c:pt>
                <c:pt idx="1788">
                  <c:v>0.20763568754305914</c:v>
                </c:pt>
                <c:pt idx="1789">
                  <c:v>0.20763568754305914</c:v>
                </c:pt>
                <c:pt idx="1790">
                  <c:v>0.20763568754305914</c:v>
                </c:pt>
                <c:pt idx="1791">
                  <c:v>0.20763568754305914</c:v>
                </c:pt>
                <c:pt idx="1792">
                  <c:v>0.20763568754305914</c:v>
                </c:pt>
                <c:pt idx="1793">
                  <c:v>0.20763568754305914</c:v>
                </c:pt>
                <c:pt idx="1794">
                  <c:v>0.20763568754305914</c:v>
                </c:pt>
                <c:pt idx="1795">
                  <c:v>0.20763568754305914</c:v>
                </c:pt>
                <c:pt idx="1796">
                  <c:v>0.20763568754305914</c:v>
                </c:pt>
                <c:pt idx="1797">
                  <c:v>0.20763568754305914</c:v>
                </c:pt>
                <c:pt idx="1798">
                  <c:v>0.20763568754305914</c:v>
                </c:pt>
                <c:pt idx="1799">
                  <c:v>0.20763568754305914</c:v>
                </c:pt>
                <c:pt idx="1800">
                  <c:v>0.20763568754305914</c:v>
                </c:pt>
                <c:pt idx="1801">
                  <c:v>0.20763568754305914</c:v>
                </c:pt>
                <c:pt idx="1802">
                  <c:v>0.20763568754305914</c:v>
                </c:pt>
                <c:pt idx="1803">
                  <c:v>0.20763568754305914</c:v>
                </c:pt>
                <c:pt idx="1804">
                  <c:v>0.20763568754305914</c:v>
                </c:pt>
                <c:pt idx="1805">
                  <c:v>0.20763568754305914</c:v>
                </c:pt>
                <c:pt idx="1806">
                  <c:v>0.20763568754305914</c:v>
                </c:pt>
                <c:pt idx="1807">
                  <c:v>0.20763568754305914</c:v>
                </c:pt>
                <c:pt idx="1808">
                  <c:v>0.20763568754305914</c:v>
                </c:pt>
                <c:pt idx="1809">
                  <c:v>0.20763568754305914</c:v>
                </c:pt>
                <c:pt idx="1810">
                  <c:v>0.20763568754305914</c:v>
                </c:pt>
                <c:pt idx="1811">
                  <c:v>0.20763568754305914</c:v>
                </c:pt>
                <c:pt idx="1812">
                  <c:v>0.20763568754305914</c:v>
                </c:pt>
                <c:pt idx="1813">
                  <c:v>0.20763568754305914</c:v>
                </c:pt>
                <c:pt idx="1814">
                  <c:v>0.20763568754305914</c:v>
                </c:pt>
                <c:pt idx="1815">
                  <c:v>0.20763568754305914</c:v>
                </c:pt>
                <c:pt idx="1816">
                  <c:v>0.20763568754305914</c:v>
                </c:pt>
                <c:pt idx="1817">
                  <c:v>0.20763568754305914</c:v>
                </c:pt>
                <c:pt idx="1818">
                  <c:v>0.20763568754305914</c:v>
                </c:pt>
                <c:pt idx="1819">
                  <c:v>0.20763568754305914</c:v>
                </c:pt>
                <c:pt idx="1820">
                  <c:v>0.20763568754305914</c:v>
                </c:pt>
                <c:pt idx="1821">
                  <c:v>0.20763568754305914</c:v>
                </c:pt>
                <c:pt idx="1822">
                  <c:v>0.20763568754305914</c:v>
                </c:pt>
                <c:pt idx="1823">
                  <c:v>0.20763568754305914</c:v>
                </c:pt>
                <c:pt idx="1824">
                  <c:v>0.20763568754305914</c:v>
                </c:pt>
                <c:pt idx="1825">
                  <c:v>0.20763568754305914</c:v>
                </c:pt>
                <c:pt idx="1826">
                  <c:v>0.20763568754305914</c:v>
                </c:pt>
                <c:pt idx="1827">
                  <c:v>0.20763568754305914</c:v>
                </c:pt>
                <c:pt idx="1828">
                  <c:v>0.20763568754305914</c:v>
                </c:pt>
                <c:pt idx="1829">
                  <c:v>0.20763568754305914</c:v>
                </c:pt>
                <c:pt idx="1830">
                  <c:v>0.20763568754305914</c:v>
                </c:pt>
                <c:pt idx="1831">
                  <c:v>0.20763568754305914</c:v>
                </c:pt>
                <c:pt idx="1832">
                  <c:v>0.20763568754305914</c:v>
                </c:pt>
                <c:pt idx="1833">
                  <c:v>0.20763568754305914</c:v>
                </c:pt>
                <c:pt idx="1834">
                  <c:v>0.20763568754305914</c:v>
                </c:pt>
                <c:pt idx="1835">
                  <c:v>0.20763568754305914</c:v>
                </c:pt>
                <c:pt idx="1836">
                  <c:v>0.20763568754305914</c:v>
                </c:pt>
                <c:pt idx="1837">
                  <c:v>0.20763568754305914</c:v>
                </c:pt>
                <c:pt idx="1838">
                  <c:v>0.20763568754305914</c:v>
                </c:pt>
                <c:pt idx="1839">
                  <c:v>0.20763568754305914</c:v>
                </c:pt>
                <c:pt idx="1840">
                  <c:v>0.20763568754305914</c:v>
                </c:pt>
                <c:pt idx="1841">
                  <c:v>0.20763568754305914</c:v>
                </c:pt>
                <c:pt idx="1842">
                  <c:v>0.20763568754305914</c:v>
                </c:pt>
                <c:pt idx="1843">
                  <c:v>0.20763568754305914</c:v>
                </c:pt>
                <c:pt idx="1844">
                  <c:v>0.20763568754305914</c:v>
                </c:pt>
                <c:pt idx="1845">
                  <c:v>0.20763568754305914</c:v>
                </c:pt>
                <c:pt idx="1846">
                  <c:v>0.20763568754305914</c:v>
                </c:pt>
                <c:pt idx="1847">
                  <c:v>0.20763568754305914</c:v>
                </c:pt>
                <c:pt idx="1848">
                  <c:v>0.20763568754305914</c:v>
                </c:pt>
                <c:pt idx="1849">
                  <c:v>0.20763568754305914</c:v>
                </c:pt>
                <c:pt idx="1850">
                  <c:v>0.20763568754305914</c:v>
                </c:pt>
                <c:pt idx="1851">
                  <c:v>0.20763568754305914</c:v>
                </c:pt>
                <c:pt idx="1852">
                  <c:v>0.20763568754305914</c:v>
                </c:pt>
                <c:pt idx="1853">
                  <c:v>0.20763568754305914</c:v>
                </c:pt>
                <c:pt idx="1854">
                  <c:v>0.20763568754305914</c:v>
                </c:pt>
                <c:pt idx="1855">
                  <c:v>0.20763568754305914</c:v>
                </c:pt>
                <c:pt idx="1856">
                  <c:v>0.20763568754305914</c:v>
                </c:pt>
                <c:pt idx="1857">
                  <c:v>0.20763568754305914</c:v>
                </c:pt>
                <c:pt idx="1858">
                  <c:v>0.20763568754305914</c:v>
                </c:pt>
                <c:pt idx="1859">
                  <c:v>0.20763568754305914</c:v>
                </c:pt>
                <c:pt idx="1860">
                  <c:v>0.20763568754305914</c:v>
                </c:pt>
                <c:pt idx="1861">
                  <c:v>0.20763568754305914</c:v>
                </c:pt>
                <c:pt idx="1862">
                  <c:v>0.20763568754305914</c:v>
                </c:pt>
                <c:pt idx="1863">
                  <c:v>0.20763568754305914</c:v>
                </c:pt>
                <c:pt idx="1864">
                  <c:v>0.20763568754305914</c:v>
                </c:pt>
                <c:pt idx="1865">
                  <c:v>0.20763568754305914</c:v>
                </c:pt>
                <c:pt idx="1866">
                  <c:v>0.20763568754305914</c:v>
                </c:pt>
                <c:pt idx="1867">
                  <c:v>0.20763568754305914</c:v>
                </c:pt>
                <c:pt idx="1868">
                  <c:v>0.20763568754305914</c:v>
                </c:pt>
                <c:pt idx="1869">
                  <c:v>0.20763568754305914</c:v>
                </c:pt>
                <c:pt idx="1870">
                  <c:v>0.20763568754305914</c:v>
                </c:pt>
                <c:pt idx="1871">
                  <c:v>0.20763568754305914</c:v>
                </c:pt>
                <c:pt idx="1872">
                  <c:v>0.20763568754305914</c:v>
                </c:pt>
                <c:pt idx="1873">
                  <c:v>0.20763568754305914</c:v>
                </c:pt>
                <c:pt idx="1874">
                  <c:v>0.20763568754305914</c:v>
                </c:pt>
                <c:pt idx="1875">
                  <c:v>0.20763568754305914</c:v>
                </c:pt>
                <c:pt idx="1876">
                  <c:v>0.20763568754305914</c:v>
                </c:pt>
                <c:pt idx="1877">
                  <c:v>0.20763568754305914</c:v>
                </c:pt>
                <c:pt idx="1878">
                  <c:v>0.20763568754305914</c:v>
                </c:pt>
                <c:pt idx="1879">
                  <c:v>0.20763568754305914</c:v>
                </c:pt>
                <c:pt idx="1880">
                  <c:v>0.20763568754305914</c:v>
                </c:pt>
                <c:pt idx="1881">
                  <c:v>0.20763568754305914</c:v>
                </c:pt>
                <c:pt idx="1882">
                  <c:v>0.20763568754305914</c:v>
                </c:pt>
                <c:pt idx="1883">
                  <c:v>0.20763568754305914</c:v>
                </c:pt>
                <c:pt idx="1884">
                  <c:v>0.20763568754305914</c:v>
                </c:pt>
                <c:pt idx="1885">
                  <c:v>0.20763568754305914</c:v>
                </c:pt>
                <c:pt idx="1886">
                  <c:v>0.20763568754305914</c:v>
                </c:pt>
                <c:pt idx="1887">
                  <c:v>0.20763568754305914</c:v>
                </c:pt>
                <c:pt idx="1888">
                  <c:v>0.20763568754305914</c:v>
                </c:pt>
                <c:pt idx="1889">
                  <c:v>0.20763568754305914</c:v>
                </c:pt>
                <c:pt idx="1890">
                  <c:v>0.20763568754305914</c:v>
                </c:pt>
                <c:pt idx="1891">
                  <c:v>0.20763568754305914</c:v>
                </c:pt>
                <c:pt idx="1892">
                  <c:v>0.20763568754305914</c:v>
                </c:pt>
                <c:pt idx="1893">
                  <c:v>0.20763568754305914</c:v>
                </c:pt>
                <c:pt idx="1894">
                  <c:v>0.20763568754305914</c:v>
                </c:pt>
                <c:pt idx="1895">
                  <c:v>0.20763568754305914</c:v>
                </c:pt>
                <c:pt idx="1896">
                  <c:v>0.20763568754305914</c:v>
                </c:pt>
                <c:pt idx="1897">
                  <c:v>0.20763568754305914</c:v>
                </c:pt>
                <c:pt idx="1898">
                  <c:v>0.20763568754305914</c:v>
                </c:pt>
                <c:pt idx="1899">
                  <c:v>0.20763568754305914</c:v>
                </c:pt>
                <c:pt idx="1900">
                  <c:v>0.20763568754305914</c:v>
                </c:pt>
                <c:pt idx="1901">
                  <c:v>0.20763568754305914</c:v>
                </c:pt>
                <c:pt idx="1902">
                  <c:v>0.20763568754305914</c:v>
                </c:pt>
                <c:pt idx="1903">
                  <c:v>0.20763568754305914</c:v>
                </c:pt>
                <c:pt idx="1904">
                  <c:v>0.20763568754305914</c:v>
                </c:pt>
                <c:pt idx="1905">
                  <c:v>0.20763568754305914</c:v>
                </c:pt>
                <c:pt idx="1906">
                  <c:v>0.20763568754305914</c:v>
                </c:pt>
                <c:pt idx="1907">
                  <c:v>0.20763568754305914</c:v>
                </c:pt>
                <c:pt idx="1908">
                  <c:v>0.20763568754305914</c:v>
                </c:pt>
                <c:pt idx="1909">
                  <c:v>0.20763568754305914</c:v>
                </c:pt>
                <c:pt idx="1910">
                  <c:v>0.20763568754305914</c:v>
                </c:pt>
                <c:pt idx="1911">
                  <c:v>0.20763568754305914</c:v>
                </c:pt>
                <c:pt idx="1912">
                  <c:v>0.20763568754305914</c:v>
                </c:pt>
                <c:pt idx="1913">
                  <c:v>0.20763568754305914</c:v>
                </c:pt>
                <c:pt idx="1914">
                  <c:v>0.20763568754305914</c:v>
                </c:pt>
                <c:pt idx="1915">
                  <c:v>0.20763568754305914</c:v>
                </c:pt>
                <c:pt idx="1916">
                  <c:v>0.20763568754305914</c:v>
                </c:pt>
                <c:pt idx="1917">
                  <c:v>0.20763568754305914</c:v>
                </c:pt>
                <c:pt idx="1918">
                  <c:v>0.20763568754305914</c:v>
                </c:pt>
                <c:pt idx="1919">
                  <c:v>0.20763568754305914</c:v>
                </c:pt>
                <c:pt idx="1920">
                  <c:v>0.20763568754305914</c:v>
                </c:pt>
                <c:pt idx="1921">
                  <c:v>0.20763568754305914</c:v>
                </c:pt>
                <c:pt idx="1922">
                  <c:v>0.20763568754305914</c:v>
                </c:pt>
                <c:pt idx="1923">
                  <c:v>0.20763568754305914</c:v>
                </c:pt>
                <c:pt idx="1924">
                  <c:v>0.20763568754305914</c:v>
                </c:pt>
                <c:pt idx="1925">
                  <c:v>0.20763568754305914</c:v>
                </c:pt>
                <c:pt idx="1926">
                  <c:v>0.20763568754305914</c:v>
                </c:pt>
                <c:pt idx="1927">
                  <c:v>0.20763568754305914</c:v>
                </c:pt>
                <c:pt idx="1928">
                  <c:v>0.20763568754305914</c:v>
                </c:pt>
                <c:pt idx="1929">
                  <c:v>0.20763568754305914</c:v>
                </c:pt>
                <c:pt idx="1930">
                  <c:v>0.20763568754305914</c:v>
                </c:pt>
                <c:pt idx="1931">
                  <c:v>0.20763568754305914</c:v>
                </c:pt>
                <c:pt idx="1932">
                  <c:v>0.20763568754305914</c:v>
                </c:pt>
                <c:pt idx="1933">
                  <c:v>0.20763568754305914</c:v>
                </c:pt>
                <c:pt idx="1934">
                  <c:v>0.20763568754305914</c:v>
                </c:pt>
                <c:pt idx="1935">
                  <c:v>0.20763568754305914</c:v>
                </c:pt>
                <c:pt idx="1936">
                  <c:v>0.20763568754305914</c:v>
                </c:pt>
                <c:pt idx="1937">
                  <c:v>0.20763568754305914</c:v>
                </c:pt>
                <c:pt idx="1938">
                  <c:v>0.20763568754305914</c:v>
                </c:pt>
                <c:pt idx="1939">
                  <c:v>0.20763568754305914</c:v>
                </c:pt>
                <c:pt idx="1940">
                  <c:v>0.20763568754305914</c:v>
                </c:pt>
                <c:pt idx="1941">
                  <c:v>0.20763568754305914</c:v>
                </c:pt>
                <c:pt idx="1942">
                  <c:v>0.20763568754305914</c:v>
                </c:pt>
                <c:pt idx="1943">
                  <c:v>0.20763568754305914</c:v>
                </c:pt>
                <c:pt idx="1944">
                  <c:v>0.20763568754305914</c:v>
                </c:pt>
                <c:pt idx="1945">
                  <c:v>0.20763568754305914</c:v>
                </c:pt>
                <c:pt idx="1946">
                  <c:v>0.20763568754305914</c:v>
                </c:pt>
                <c:pt idx="1947">
                  <c:v>0.20763568754305914</c:v>
                </c:pt>
                <c:pt idx="1948">
                  <c:v>0.20763568754305914</c:v>
                </c:pt>
                <c:pt idx="1949">
                  <c:v>0.20763568754305914</c:v>
                </c:pt>
                <c:pt idx="1950">
                  <c:v>0.20763568754305914</c:v>
                </c:pt>
                <c:pt idx="1951">
                  <c:v>0.20763568754305914</c:v>
                </c:pt>
                <c:pt idx="1952">
                  <c:v>0.20763568754305914</c:v>
                </c:pt>
                <c:pt idx="1953">
                  <c:v>0.20763568754305914</c:v>
                </c:pt>
                <c:pt idx="1954">
                  <c:v>0.20763568754305914</c:v>
                </c:pt>
                <c:pt idx="1955">
                  <c:v>0.20763568754305914</c:v>
                </c:pt>
                <c:pt idx="1956">
                  <c:v>0.20763568754305914</c:v>
                </c:pt>
                <c:pt idx="1957">
                  <c:v>0.20763568754305914</c:v>
                </c:pt>
                <c:pt idx="1958">
                  <c:v>0.20763568754305914</c:v>
                </c:pt>
                <c:pt idx="1959">
                  <c:v>0.20763568754305914</c:v>
                </c:pt>
                <c:pt idx="1960">
                  <c:v>0.20763568754305914</c:v>
                </c:pt>
                <c:pt idx="1961">
                  <c:v>0.20763568754305914</c:v>
                </c:pt>
                <c:pt idx="1962">
                  <c:v>0.20763568754305914</c:v>
                </c:pt>
                <c:pt idx="1963">
                  <c:v>0.20763568754305914</c:v>
                </c:pt>
                <c:pt idx="1964">
                  <c:v>0.20763568754305914</c:v>
                </c:pt>
                <c:pt idx="1965">
                  <c:v>0.20763568754305914</c:v>
                </c:pt>
                <c:pt idx="1966">
                  <c:v>0.20763568754305914</c:v>
                </c:pt>
                <c:pt idx="1967">
                  <c:v>0.20763568754305914</c:v>
                </c:pt>
                <c:pt idx="1968">
                  <c:v>0.20763568754305914</c:v>
                </c:pt>
                <c:pt idx="1969">
                  <c:v>0.20763568754305914</c:v>
                </c:pt>
                <c:pt idx="1970">
                  <c:v>0.20763568754305914</c:v>
                </c:pt>
                <c:pt idx="1971">
                  <c:v>0.20763568754305914</c:v>
                </c:pt>
                <c:pt idx="1972">
                  <c:v>0.20763568754305914</c:v>
                </c:pt>
                <c:pt idx="1973">
                  <c:v>0.20763568754305914</c:v>
                </c:pt>
                <c:pt idx="1974">
                  <c:v>0.20763568754305914</c:v>
                </c:pt>
                <c:pt idx="1975">
                  <c:v>0.20763568754305914</c:v>
                </c:pt>
                <c:pt idx="1976">
                  <c:v>0.20763568754305914</c:v>
                </c:pt>
                <c:pt idx="1977">
                  <c:v>0.20763568754305914</c:v>
                </c:pt>
                <c:pt idx="1978">
                  <c:v>0.20763568754305914</c:v>
                </c:pt>
                <c:pt idx="1979">
                  <c:v>0.20763568754305914</c:v>
                </c:pt>
                <c:pt idx="1980">
                  <c:v>0.20763568754305914</c:v>
                </c:pt>
                <c:pt idx="1981">
                  <c:v>0.20763568754305914</c:v>
                </c:pt>
                <c:pt idx="1982">
                  <c:v>0.20763568754305914</c:v>
                </c:pt>
                <c:pt idx="1983">
                  <c:v>0.20763568754305914</c:v>
                </c:pt>
                <c:pt idx="1984">
                  <c:v>0.20763568754305914</c:v>
                </c:pt>
                <c:pt idx="1985">
                  <c:v>0.20763568754305914</c:v>
                </c:pt>
                <c:pt idx="1986">
                  <c:v>0.20763568754305914</c:v>
                </c:pt>
                <c:pt idx="1987">
                  <c:v>0.20763568754305914</c:v>
                </c:pt>
                <c:pt idx="1988">
                  <c:v>0.20763568754305914</c:v>
                </c:pt>
                <c:pt idx="1989">
                  <c:v>0.20763568754305914</c:v>
                </c:pt>
                <c:pt idx="1990">
                  <c:v>0.20763568754305914</c:v>
                </c:pt>
                <c:pt idx="1991">
                  <c:v>0.20763568754305914</c:v>
                </c:pt>
                <c:pt idx="1992">
                  <c:v>0.20763568754305914</c:v>
                </c:pt>
                <c:pt idx="1993">
                  <c:v>0.20763568754305914</c:v>
                </c:pt>
                <c:pt idx="1994">
                  <c:v>0.20763568754305914</c:v>
                </c:pt>
                <c:pt idx="1995">
                  <c:v>0.20763568754305914</c:v>
                </c:pt>
                <c:pt idx="1996">
                  <c:v>0.20763568754305914</c:v>
                </c:pt>
                <c:pt idx="1997">
                  <c:v>0.20763568754305914</c:v>
                </c:pt>
                <c:pt idx="1998">
                  <c:v>0.20763568754305914</c:v>
                </c:pt>
                <c:pt idx="1999">
                  <c:v>0.20763568754305914</c:v>
                </c:pt>
                <c:pt idx="2000">
                  <c:v>0.20763568754305914</c:v>
                </c:pt>
                <c:pt idx="2001">
                  <c:v>0.20763568754305914</c:v>
                </c:pt>
                <c:pt idx="2002">
                  <c:v>0.20763568754305914</c:v>
                </c:pt>
                <c:pt idx="2003">
                  <c:v>0.20763568754305914</c:v>
                </c:pt>
                <c:pt idx="2004">
                  <c:v>0.20763568754305914</c:v>
                </c:pt>
                <c:pt idx="2005">
                  <c:v>0.20763568754305914</c:v>
                </c:pt>
                <c:pt idx="2006">
                  <c:v>0.20763568754305914</c:v>
                </c:pt>
                <c:pt idx="2007">
                  <c:v>0.20763568754305914</c:v>
                </c:pt>
                <c:pt idx="2008">
                  <c:v>0.20763568754305914</c:v>
                </c:pt>
                <c:pt idx="2009">
                  <c:v>0.20763568754305914</c:v>
                </c:pt>
                <c:pt idx="2010">
                  <c:v>0.20763568754305914</c:v>
                </c:pt>
                <c:pt idx="2011">
                  <c:v>0.20763568754305914</c:v>
                </c:pt>
                <c:pt idx="2012">
                  <c:v>0.20763568754305914</c:v>
                </c:pt>
                <c:pt idx="2013">
                  <c:v>0.20763568754305914</c:v>
                </c:pt>
                <c:pt idx="2014">
                  <c:v>0.20763568754305914</c:v>
                </c:pt>
                <c:pt idx="2015">
                  <c:v>0.20763568754305914</c:v>
                </c:pt>
                <c:pt idx="2016">
                  <c:v>0.20763568754305914</c:v>
                </c:pt>
                <c:pt idx="2017">
                  <c:v>0.20763568754305914</c:v>
                </c:pt>
                <c:pt idx="2018">
                  <c:v>0.20763568754305914</c:v>
                </c:pt>
                <c:pt idx="2019">
                  <c:v>0.20763568754305914</c:v>
                </c:pt>
                <c:pt idx="2020">
                  <c:v>0.20763568754305914</c:v>
                </c:pt>
                <c:pt idx="2021">
                  <c:v>0.20763568754305914</c:v>
                </c:pt>
                <c:pt idx="2022">
                  <c:v>0.20763568754305914</c:v>
                </c:pt>
                <c:pt idx="2023">
                  <c:v>0.20763568754305914</c:v>
                </c:pt>
                <c:pt idx="2024">
                  <c:v>0.20763568754305914</c:v>
                </c:pt>
                <c:pt idx="2025">
                  <c:v>0.20763568754305914</c:v>
                </c:pt>
                <c:pt idx="2026">
                  <c:v>0.20763568754305914</c:v>
                </c:pt>
                <c:pt idx="2027">
                  <c:v>0.20763568754305914</c:v>
                </c:pt>
                <c:pt idx="2028">
                  <c:v>0.20763568754305914</c:v>
                </c:pt>
                <c:pt idx="2029">
                  <c:v>0.20763568754305914</c:v>
                </c:pt>
                <c:pt idx="2030">
                  <c:v>0.20763568754305914</c:v>
                </c:pt>
                <c:pt idx="2031">
                  <c:v>0.20763568754305914</c:v>
                </c:pt>
                <c:pt idx="2032">
                  <c:v>0.20763568754305914</c:v>
                </c:pt>
                <c:pt idx="2033">
                  <c:v>0.20763568754305914</c:v>
                </c:pt>
                <c:pt idx="2034">
                  <c:v>0.20763568754305914</c:v>
                </c:pt>
                <c:pt idx="2035">
                  <c:v>0.20763568754305914</c:v>
                </c:pt>
                <c:pt idx="2036">
                  <c:v>0.20763568754305914</c:v>
                </c:pt>
                <c:pt idx="2037">
                  <c:v>0.20763568754305914</c:v>
                </c:pt>
                <c:pt idx="2038">
                  <c:v>0.20763568754305914</c:v>
                </c:pt>
                <c:pt idx="2039">
                  <c:v>0.20763568754305914</c:v>
                </c:pt>
                <c:pt idx="2040">
                  <c:v>0.20763568754305914</c:v>
                </c:pt>
                <c:pt idx="2041">
                  <c:v>0.20763568754305914</c:v>
                </c:pt>
                <c:pt idx="2042">
                  <c:v>0.20763568754305914</c:v>
                </c:pt>
                <c:pt idx="2043">
                  <c:v>0.20763568754305914</c:v>
                </c:pt>
                <c:pt idx="2044">
                  <c:v>0.20763568754305914</c:v>
                </c:pt>
                <c:pt idx="2045">
                  <c:v>0.20763568754305914</c:v>
                </c:pt>
                <c:pt idx="2046">
                  <c:v>0.20763568754305914</c:v>
                </c:pt>
                <c:pt idx="2047">
                  <c:v>0.20763568754305914</c:v>
                </c:pt>
                <c:pt idx="2048">
                  <c:v>0.20763568754305914</c:v>
                </c:pt>
                <c:pt idx="2049">
                  <c:v>0.20763568754305914</c:v>
                </c:pt>
                <c:pt idx="2050">
                  <c:v>0.20763568754305914</c:v>
                </c:pt>
                <c:pt idx="2051">
                  <c:v>0.20763568754305914</c:v>
                </c:pt>
                <c:pt idx="2052">
                  <c:v>0.20763568754305914</c:v>
                </c:pt>
                <c:pt idx="2053">
                  <c:v>0.20763568754305914</c:v>
                </c:pt>
                <c:pt idx="2054">
                  <c:v>0.20763568754305914</c:v>
                </c:pt>
                <c:pt idx="2055">
                  <c:v>0.20763568754305914</c:v>
                </c:pt>
                <c:pt idx="2056">
                  <c:v>0.20763568754305914</c:v>
                </c:pt>
                <c:pt idx="2057">
                  <c:v>0.20763568754305914</c:v>
                </c:pt>
                <c:pt idx="2058">
                  <c:v>0.20763568754305914</c:v>
                </c:pt>
                <c:pt idx="2059">
                  <c:v>0.20763568754305914</c:v>
                </c:pt>
                <c:pt idx="2060">
                  <c:v>0.20763568754305914</c:v>
                </c:pt>
                <c:pt idx="2061">
                  <c:v>0.20763568754305914</c:v>
                </c:pt>
                <c:pt idx="2062">
                  <c:v>0.20763568754305914</c:v>
                </c:pt>
                <c:pt idx="2063">
                  <c:v>0.20763568754305914</c:v>
                </c:pt>
                <c:pt idx="2064">
                  <c:v>0.20763568754305914</c:v>
                </c:pt>
                <c:pt idx="2065">
                  <c:v>0.20763568754305914</c:v>
                </c:pt>
                <c:pt idx="2066">
                  <c:v>0.20763568754305914</c:v>
                </c:pt>
                <c:pt idx="2067">
                  <c:v>0.20763568754305914</c:v>
                </c:pt>
                <c:pt idx="2068">
                  <c:v>0.20763568754305914</c:v>
                </c:pt>
                <c:pt idx="2069">
                  <c:v>0.20763568754305914</c:v>
                </c:pt>
                <c:pt idx="2070">
                  <c:v>0.20763568754305914</c:v>
                </c:pt>
                <c:pt idx="2071">
                  <c:v>0.20763568754305914</c:v>
                </c:pt>
                <c:pt idx="2072">
                  <c:v>0.20763568754305914</c:v>
                </c:pt>
                <c:pt idx="2073">
                  <c:v>0.20763568754305914</c:v>
                </c:pt>
                <c:pt idx="2074">
                  <c:v>0.20763568754305914</c:v>
                </c:pt>
                <c:pt idx="2075">
                  <c:v>0.20763568754305914</c:v>
                </c:pt>
                <c:pt idx="2076">
                  <c:v>0.20763568754305914</c:v>
                </c:pt>
                <c:pt idx="2077">
                  <c:v>0.20763568754305914</c:v>
                </c:pt>
                <c:pt idx="2078">
                  <c:v>0.20763568754305914</c:v>
                </c:pt>
                <c:pt idx="2079">
                  <c:v>0.20763568754305914</c:v>
                </c:pt>
                <c:pt idx="2080">
                  <c:v>0.20763568754305914</c:v>
                </c:pt>
                <c:pt idx="2081">
                  <c:v>0.20763568754305914</c:v>
                </c:pt>
                <c:pt idx="2082">
                  <c:v>0.20763568754305914</c:v>
                </c:pt>
                <c:pt idx="2083">
                  <c:v>0.20763568754305914</c:v>
                </c:pt>
                <c:pt idx="2084">
                  <c:v>0.20763568754305914</c:v>
                </c:pt>
                <c:pt idx="2085">
                  <c:v>0.20763568754305914</c:v>
                </c:pt>
                <c:pt idx="2086">
                  <c:v>0.20763568754305914</c:v>
                </c:pt>
                <c:pt idx="2087">
                  <c:v>0.20763568754305914</c:v>
                </c:pt>
                <c:pt idx="2088">
                  <c:v>0.20763568754305914</c:v>
                </c:pt>
                <c:pt idx="2089">
                  <c:v>0.20763568754305914</c:v>
                </c:pt>
                <c:pt idx="2090">
                  <c:v>0.20763568754305914</c:v>
                </c:pt>
                <c:pt idx="2091">
                  <c:v>0.20763568754305914</c:v>
                </c:pt>
                <c:pt idx="2092">
                  <c:v>0.20763568754305914</c:v>
                </c:pt>
                <c:pt idx="2093">
                  <c:v>0.20763568754305914</c:v>
                </c:pt>
                <c:pt idx="2094">
                  <c:v>0.20763568754305914</c:v>
                </c:pt>
                <c:pt idx="2095">
                  <c:v>0.20763568754305914</c:v>
                </c:pt>
                <c:pt idx="2096">
                  <c:v>0.20763568754305914</c:v>
                </c:pt>
                <c:pt idx="2097">
                  <c:v>0.20763568754305914</c:v>
                </c:pt>
                <c:pt idx="2098">
                  <c:v>0.20763568754305914</c:v>
                </c:pt>
                <c:pt idx="2099">
                  <c:v>0.20763568754305914</c:v>
                </c:pt>
                <c:pt idx="2100">
                  <c:v>0.20763568754305914</c:v>
                </c:pt>
                <c:pt idx="2101">
                  <c:v>0.20763568754305914</c:v>
                </c:pt>
                <c:pt idx="2102">
                  <c:v>0.20763568754305914</c:v>
                </c:pt>
                <c:pt idx="2103">
                  <c:v>0.20763568754305914</c:v>
                </c:pt>
                <c:pt idx="2104">
                  <c:v>0.20763568754305914</c:v>
                </c:pt>
                <c:pt idx="2105">
                  <c:v>0.20763568754305914</c:v>
                </c:pt>
                <c:pt idx="2106">
                  <c:v>0.20763568754305914</c:v>
                </c:pt>
                <c:pt idx="2107">
                  <c:v>0.20763568754305914</c:v>
                </c:pt>
                <c:pt idx="2108">
                  <c:v>0.20763568754305914</c:v>
                </c:pt>
                <c:pt idx="2109">
                  <c:v>0.20763568754305914</c:v>
                </c:pt>
                <c:pt idx="2110">
                  <c:v>0.20763568754305914</c:v>
                </c:pt>
                <c:pt idx="2111">
                  <c:v>0.20763568754305914</c:v>
                </c:pt>
                <c:pt idx="2112">
                  <c:v>0.20763568754305914</c:v>
                </c:pt>
                <c:pt idx="2113">
                  <c:v>0.20763568754305914</c:v>
                </c:pt>
                <c:pt idx="2114">
                  <c:v>0.20763568754305914</c:v>
                </c:pt>
                <c:pt idx="2115">
                  <c:v>0.20763568754305914</c:v>
                </c:pt>
                <c:pt idx="2116">
                  <c:v>0.20763568754305914</c:v>
                </c:pt>
                <c:pt idx="2117">
                  <c:v>0.20763568754305914</c:v>
                </c:pt>
                <c:pt idx="2118">
                  <c:v>0.20763568754305914</c:v>
                </c:pt>
                <c:pt idx="2119">
                  <c:v>0.20763568754305914</c:v>
                </c:pt>
                <c:pt idx="2120">
                  <c:v>0.20763568754305914</c:v>
                </c:pt>
                <c:pt idx="2121">
                  <c:v>0.20763568754305914</c:v>
                </c:pt>
                <c:pt idx="2122">
                  <c:v>0.20763568754305914</c:v>
                </c:pt>
                <c:pt idx="2123">
                  <c:v>0.20763568754305914</c:v>
                </c:pt>
                <c:pt idx="2124">
                  <c:v>0.20763568754305914</c:v>
                </c:pt>
                <c:pt idx="2125">
                  <c:v>0.20763568754305914</c:v>
                </c:pt>
                <c:pt idx="2126">
                  <c:v>0.20763568754305914</c:v>
                </c:pt>
                <c:pt idx="2127">
                  <c:v>0.20763568754305914</c:v>
                </c:pt>
                <c:pt idx="2128">
                  <c:v>0.20763568754305914</c:v>
                </c:pt>
                <c:pt idx="2129">
                  <c:v>0.20763568754305914</c:v>
                </c:pt>
                <c:pt idx="2130">
                  <c:v>0.20763568754305914</c:v>
                </c:pt>
                <c:pt idx="2131">
                  <c:v>0.20763568754305914</c:v>
                </c:pt>
                <c:pt idx="2132">
                  <c:v>0.20763568754305914</c:v>
                </c:pt>
                <c:pt idx="2133">
                  <c:v>0.20763568754305914</c:v>
                </c:pt>
                <c:pt idx="2134">
                  <c:v>0.20763568754305914</c:v>
                </c:pt>
                <c:pt idx="2135">
                  <c:v>0.20763568754305914</c:v>
                </c:pt>
                <c:pt idx="2136">
                  <c:v>0.20763568754305914</c:v>
                </c:pt>
                <c:pt idx="2137">
                  <c:v>0.20763568754305914</c:v>
                </c:pt>
                <c:pt idx="2138">
                  <c:v>0.20763568754305914</c:v>
                </c:pt>
                <c:pt idx="2139">
                  <c:v>0.20763568754305914</c:v>
                </c:pt>
                <c:pt idx="2140">
                  <c:v>0.20763568754305914</c:v>
                </c:pt>
                <c:pt idx="2141">
                  <c:v>0.20763568754305914</c:v>
                </c:pt>
                <c:pt idx="2142">
                  <c:v>0.20763568754305914</c:v>
                </c:pt>
                <c:pt idx="2143">
                  <c:v>0.20763568754305914</c:v>
                </c:pt>
                <c:pt idx="2144">
                  <c:v>0.20763568754305914</c:v>
                </c:pt>
                <c:pt idx="2145">
                  <c:v>0.20763568754305914</c:v>
                </c:pt>
                <c:pt idx="2146">
                  <c:v>0.20763568754305914</c:v>
                </c:pt>
                <c:pt idx="2147">
                  <c:v>0.20763568754305914</c:v>
                </c:pt>
                <c:pt idx="2148">
                  <c:v>0.20763568754305914</c:v>
                </c:pt>
                <c:pt idx="2149">
                  <c:v>0.20763568754305914</c:v>
                </c:pt>
                <c:pt idx="2150">
                  <c:v>0.20763568754305914</c:v>
                </c:pt>
                <c:pt idx="2151">
                  <c:v>0.20763568754305914</c:v>
                </c:pt>
                <c:pt idx="2152">
                  <c:v>0.20763568754305914</c:v>
                </c:pt>
                <c:pt idx="2153">
                  <c:v>0.20763568754305914</c:v>
                </c:pt>
                <c:pt idx="2154">
                  <c:v>0.20763568754305914</c:v>
                </c:pt>
                <c:pt idx="2155">
                  <c:v>0.20763568754305914</c:v>
                </c:pt>
                <c:pt idx="2156">
                  <c:v>0.20763568754305914</c:v>
                </c:pt>
                <c:pt idx="2157">
                  <c:v>0.20763568754305914</c:v>
                </c:pt>
                <c:pt idx="2158">
                  <c:v>0.20763568754305914</c:v>
                </c:pt>
                <c:pt idx="2159">
                  <c:v>0.20763568754305914</c:v>
                </c:pt>
                <c:pt idx="2160">
                  <c:v>0.20763568754305914</c:v>
                </c:pt>
                <c:pt idx="2161">
                  <c:v>0.20763568754305914</c:v>
                </c:pt>
                <c:pt idx="2162">
                  <c:v>0.20763568754305914</c:v>
                </c:pt>
                <c:pt idx="2163">
                  <c:v>0.20763568754305914</c:v>
                </c:pt>
                <c:pt idx="2164">
                  <c:v>0.20763568754305914</c:v>
                </c:pt>
                <c:pt idx="2165">
                  <c:v>0.20763568754305914</c:v>
                </c:pt>
                <c:pt idx="2166">
                  <c:v>0.20763568754305914</c:v>
                </c:pt>
                <c:pt idx="2167">
                  <c:v>0.20763568754305914</c:v>
                </c:pt>
                <c:pt idx="2168">
                  <c:v>0.20763568754305914</c:v>
                </c:pt>
                <c:pt idx="2169">
                  <c:v>0.20763568754305914</c:v>
                </c:pt>
                <c:pt idx="2170">
                  <c:v>0.20763568754305914</c:v>
                </c:pt>
                <c:pt idx="2171">
                  <c:v>0.20763568754305914</c:v>
                </c:pt>
                <c:pt idx="2172">
                  <c:v>0.20763568754305914</c:v>
                </c:pt>
                <c:pt idx="2173">
                  <c:v>0.20763568754305914</c:v>
                </c:pt>
                <c:pt idx="2174">
                  <c:v>0.20763568754305914</c:v>
                </c:pt>
                <c:pt idx="2175">
                  <c:v>0.20763568754305914</c:v>
                </c:pt>
                <c:pt idx="2176">
                  <c:v>0.20763568754305914</c:v>
                </c:pt>
                <c:pt idx="2177">
                  <c:v>0.20763568754305914</c:v>
                </c:pt>
                <c:pt idx="2178">
                  <c:v>0.20763568754305914</c:v>
                </c:pt>
                <c:pt idx="2179">
                  <c:v>0.20763568754305914</c:v>
                </c:pt>
                <c:pt idx="2180">
                  <c:v>0.20763568754305914</c:v>
                </c:pt>
                <c:pt idx="2181">
                  <c:v>0.20763568754305914</c:v>
                </c:pt>
                <c:pt idx="2182">
                  <c:v>0.20763568754305914</c:v>
                </c:pt>
                <c:pt idx="2183">
                  <c:v>0.20763568754305914</c:v>
                </c:pt>
                <c:pt idx="2184">
                  <c:v>0.20763568754305914</c:v>
                </c:pt>
                <c:pt idx="2185">
                  <c:v>0.20763568754305914</c:v>
                </c:pt>
                <c:pt idx="2186">
                  <c:v>0.20763568754305914</c:v>
                </c:pt>
                <c:pt idx="2187">
                  <c:v>0.20763568754305914</c:v>
                </c:pt>
                <c:pt idx="2188">
                  <c:v>0.20763568754305914</c:v>
                </c:pt>
                <c:pt idx="2189">
                  <c:v>0.20763568754305914</c:v>
                </c:pt>
                <c:pt idx="2190">
                  <c:v>0.20763568754305914</c:v>
                </c:pt>
                <c:pt idx="2191">
                  <c:v>0.20763568754305914</c:v>
                </c:pt>
                <c:pt idx="2192">
                  <c:v>0.20763568754305914</c:v>
                </c:pt>
                <c:pt idx="2193">
                  <c:v>0.20763568754305914</c:v>
                </c:pt>
                <c:pt idx="2194">
                  <c:v>0.20763568754305914</c:v>
                </c:pt>
                <c:pt idx="2195">
                  <c:v>0.20763568754305914</c:v>
                </c:pt>
                <c:pt idx="2196">
                  <c:v>0.20763568754305914</c:v>
                </c:pt>
                <c:pt idx="2197">
                  <c:v>0.20763568754305914</c:v>
                </c:pt>
                <c:pt idx="2198">
                  <c:v>0.20763568754305914</c:v>
                </c:pt>
                <c:pt idx="2199">
                  <c:v>0.20763568754305914</c:v>
                </c:pt>
                <c:pt idx="2200">
                  <c:v>0.20763568754305914</c:v>
                </c:pt>
                <c:pt idx="2201">
                  <c:v>0.20763568754305914</c:v>
                </c:pt>
                <c:pt idx="2202">
                  <c:v>0.20763568754305914</c:v>
                </c:pt>
                <c:pt idx="2203">
                  <c:v>0.20763568754305914</c:v>
                </c:pt>
                <c:pt idx="2204">
                  <c:v>0.20763568754305914</c:v>
                </c:pt>
                <c:pt idx="2205">
                  <c:v>0.20763568754305914</c:v>
                </c:pt>
                <c:pt idx="2206">
                  <c:v>0.20763568754305914</c:v>
                </c:pt>
                <c:pt idx="2207">
                  <c:v>0.20763568754305914</c:v>
                </c:pt>
                <c:pt idx="2208">
                  <c:v>0.20763568754305914</c:v>
                </c:pt>
                <c:pt idx="2209">
                  <c:v>0.20763568754305914</c:v>
                </c:pt>
                <c:pt idx="2210">
                  <c:v>0.20763568754305914</c:v>
                </c:pt>
                <c:pt idx="2211">
                  <c:v>0.20763568754305914</c:v>
                </c:pt>
                <c:pt idx="2212">
                  <c:v>0.20763568754305914</c:v>
                </c:pt>
                <c:pt idx="2213">
                  <c:v>0.20763568754305914</c:v>
                </c:pt>
                <c:pt idx="2214">
                  <c:v>0.20763568754305914</c:v>
                </c:pt>
                <c:pt idx="2215">
                  <c:v>0.20763568754305914</c:v>
                </c:pt>
                <c:pt idx="2216">
                  <c:v>0.20763568754305914</c:v>
                </c:pt>
                <c:pt idx="2217">
                  <c:v>0.20763568754305914</c:v>
                </c:pt>
                <c:pt idx="2218">
                  <c:v>0.20763568754305914</c:v>
                </c:pt>
                <c:pt idx="2219">
                  <c:v>0.20763568754305914</c:v>
                </c:pt>
                <c:pt idx="2220">
                  <c:v>0.20763568754305914</c:v>
                </c:pt>
                <c:pt idx="2221">
                  <c:v>0.20763568754305914</c:v>
                </c:pt>
                <c:pt idx="2222">
                  <c:v>0.20763568754305914</c:v>
                </c:pt>
                <c:pt idx="2223">
                  <c:v>0.20763568754305914</c:v>
                </c:pt>
                <c:pt idx="2224">
                  <c:v>0.20763568754305914</c:v>
                </c:pt>
                <c:pt idx="2225">
                  <c:v>0.20763568754305914</c:v>
                </c:pt>
                <c:pt idx="2226">
                  <c:v>0.20763568754305914</c:v>
                </c:pt>
                <c:pt idx="2227">
                  <c:v>0.20763568754305914</c:v>
                </c:pt>
                <c:pt idx="2228">
                  <c:v>0.20763568754305914</c:v>
                </c:pt>
                <c:pt idx="2229">
                  <c:v>0.20763568754305914</c:v>
                </c:pt>
                <c:pt idx="2230">
                  <c:v>0.20763568754305914</c:v>
                </c:pt>
                <c:pt idx="2231">
                  <c:v>0.20763568754305914</c:v>
                </c:pt>
                <c:pt idx="2232">
                  <c:v>0.20763568754305914</c:v>
                </c:pt>
                <c:pt idx="2233">
                  <c:v>0.20763568754305914</c:v>
                </c:pt>
                <c:pt idx="2234">
                  <c:v>0.20763568754305914</c:v>
                </c:pt>
                <c:pt idx="2235">
                  <c:v>0.20763568754305914</c:v>
                </c:pt>
                <c:pt idx="2236">
                  <c:v>0.20763568754305914</c:v>
                </c:pt>
                <c:pt idx="2237">
                  <c:v>0.20763568754305914</c:v>
                </c:pt>
                <c:pt idx="2238">
                  <c:v>0.20763568754305914</c:v>
                </c:pt>
                <c:pt idx="2239">
                  <c:v>0.20763568754305914</c:v>
                </c:pt>
                <c:pt idx="2240">
                  <c:v>0.20763568754305914</c:v>
                </c:pt>
                <c:pt idx="2241">
                  <c:v>0.20763568754305914</c:v>
                </c:pt>
                <c:pt idx="2242">
                  <c:v>0.20763568754305914</c:v>
                </c:pt>
                <c:pt idx="2243">
                  <c:v>0.20763568754305914</c:v>
                </c:pt>
                <c:pt idx="2244">
                  <c:v>0.20763568754305914</c:v>
                </c:pt>
                <c:pt idx="2245">
                  <c:v>0.20763568754305914</c:v>
                </c:pt>
                <c:pt idx="2246">
                  <c:v>0.20763568754305914</c:v>
                </c:pt>
                <c:pt idx="2247">
                  <c:v>0.20763568754305914</c:v>
                </c:pt>
                <c:pt idx="2248">
                  <c:v>0.20763568754305914</c:v>
                </c:pt>
                <c:pt idx="2249">
                  <c:v>0.20763568754305914</c:v>
                </c:pt>
                <c:pt idx="2250">
                  <c:v>0.20763568754305914</c:v>
                </c:pt>
                <c:pt idx="2251">
                  <c:v>0.20763568754305914</c:v>
                </c:pt>
                <c:pt idx="2252">
                  <c:v>0.20763568754305914</c:v>
                </c:pt>
                <c:pt idx="2253">
                  <c:v>0.20763568754305914</c:v>
                </c:pt>
                <c:pt idx="2254">
                  <c:v>0.20763568754305914</c:v>
                </c:pt>
                <c:pt idx="2255">
                  <c:v>0.20763568754305914</c:v>
                </c:pt>
                <c:pt idx="2256">
                  <c:v>0.20763568754305914</c:v>
                </c:pt>
                <c:pt idx="2257">
                  <c:v>0.20763568754305914</c:v>
                </c:pt>
                <c:pt idx="2258">
                  <c:v>0.20763568754305914</c:v>
                </c:pt>
                <c:pt idx="2259">
                  <c:v>0.20763568754305914</c:v>
                </c:pt>
                <c:pt idx="2260">
                  <c:v>0.20763568754305914</c:v>
                </c:pt>
                <c:pt idx="2261">
                  <c:v>0.20763568754305914</c:v>
                </c:pt>
                <c:pt idx="2262">
                  <c:v>0.20763568754305914</c:v>
                </c:pt>
                <c:pt idx="2263">
                  <c:v>0.20763568754305914</c:v>
                </c:pt>
                <c:pt idx="2264">
                  <c:v>0.20763568754305914</c:v>
                </c:pt>
                <c:pt idx="2265">
                  <c:v>0.20763568754305914</c:v>
                </c:pt>
                <c:pt idx="2266">
                  <c:v>0.20763568754305914</c:v>
                </c:pt>
                <c:pt idx="2267">
                  <c:v>0.20763568754305914</c:v>
                </c:pt>
                <c:pt idx="2268">
                  <c:v>0.20763568754305914</c:v>
                </c:pt>
                <c:pt idx="2269">
                  <c:v>0.20763568754305914</c:v>
                </c:pt>
                <c:pt idx="2270">
                  <c:v>0.20763568754305914</c:v>
                </c:pt>
                <c:pt idx="2271">
                  <c:v>0.20763568754305914</c:v>
                </c:pt>
                <c:pt idx="2272">
                  <c:v>0.20763568754305914</c:v>
                </c:pt>
                <c:pt idx="2273">
                  <c:v>0.20763568754305914</c:v>
                </c:pt>
                <c:pt idx="2274">
                  <c:v>0.20763568754305914</c:v>
                </c:pt>
                <c:pt idx="2275">
                  <c:v>0.20763568754305914</c:v>
                </c:pt>
                <c:pt idx="2276">
                  <c:v>0.20763568754305914</c:v>
                </c:pt>
                <c:pt idx="2277">
                  <c:v>0.20763568754305914</c:v>
                </c:pt>
                <c:pt idx="2278">
                  <c:v>0.20763568754305914</c:v>
                </c:pt>
                <c:pt idx="2279">
                  <c:v>0.20763568754305914</c:v>
                </c:pt>
                <c:pt idx="2280">
                  <c:v>0.20763568754305914</c:v>
                </c:pt>
                <c:pt idx="2281">
                  <c:v>0.20763568754305914</c:v>
                </c:pt>
                <c:pt idx="2282">
                  <c:v>0.20763568754305914</c:v>
                </c:pt>
                <c:pt idx="2283">
                  <c:v>0.20763568754305914</c:v>
                </c:pt>
                <c:pt idx="2284">
                  <c:v>0.20763568754305914</c:v>
                </c:pt>
                <c:pt idx="2285">
                  <c:v>0.20763568754305914</c:v>
                </c:pt>
                <c:pt idx="2286">
                  <c:v>0.20763568754305914</c:v>
                </c:pt>
                <c:pt idx="2287">
                  <c:v>0.20763568754305914</c:v>
                </c:pt>
                <c:pt idx="2288">
                  <c:v>0.20763568754305914</c:v>
                </c:pt>
                <c:pt idx="2289">
                  <c:v>0.20763568754305914</c:v>
                </c:pt>
                <c:pt idx="2290">
                  <c:v>0.20763568754305914</c:v>
                </c:pt>
                <c:pt idx="2291">
                  <c:v>0.20763568754305914</c:v>
                </c:pt>
                <c:pt idx="2292">
                  <c:v>0.20763568754305914</c:v>
                </c:pt>
                <c:pt idx="2293">
                  <c:v>0.20763568754305914</c:v>
                </c:pt>
                <c:pt idx="2294">
                  <c:v>0.20763568754305914</c:v>
                </c:pt>
                <c:pt idx="2295">
                  <c:v>0.20763568754305914</c:v>
                </c:pt>
                <c:pt idx="2296">
                  <c:v>0.20763568754305914</c:v>
                </c:pt>
                <c:pt idx="2297">
                  <c:v>0.20763568754305914</c:v>
                </c:pt>
                <c:pt idx="2298">
                  <c:v>0.20763568754305914</c:v>
                </c:pt>
                <c:pt idx="2299">
                  <c:v>0.20763568754305914</c:v>
                </c:pt>
                <c:pt idx="2300">
                  <c:v>0.20763568754305914</c:v>
                </c:pt>
                <c:pt idx="2301">
                  <c:v>0.20763568754305914</c:v>
                </c:pt>
                <c:pt idx="2302">
                  <c:v>0.20763568754305914</c:v>
                </c:pt>
                <c:pt idx="2303">
                  <c:v>0.20763568754305914</c:v>
                </c:pt>
                <c:pt idx="2304">
                  <c:v>0.20763568754305914</c:v>
                </c:pt>
                <c:pt idx="2305">
                  <c:v>0.20763568754305914</c:v>
                </c:pt>
                <c:pt idx="2306">
                  <c:v>0.20763568754305914</c:v>
                </c:pt>
                <c:pt idx="2307">
                  <c:v>0.20763568754305914</c:v>
                </c:pt>
                <c:pt idx="2308">
                  <c:v>0.20763568754305914</c:v>
                </c:pt>
                <c:pt idx="2309">
                  <c:v>0.20763568754305914</c:v>
                </c:pt>
                <c:pt idx="2310">
                  <c:v>0.20763568754305914</c:v>
                </c:pt>
                <c:pt idx="2311">
                  <c:v>0.20763568754305914</c:v>
                </c:pt>
                <c:pt idx="2312">
                  <c:v>0.20763568754305914</c:v>
                </c:pt>
                <c:pt idx="2313">
                  <c:v>0.20763568754305914</c:v>
                </c:pt>
                <c:pt idx="2314">
                  <c:v>0.20763568754305914</c:v>
                </c:pt>
                <c:pt idx="2315">
                  <c:v>0.20763568754305914</c:v>
                </c:pt>
                <c:pt idx="2316">
                  <c:v>0.20763568754305914</c:v>
                </c:pt>
                <c:pt idx="2317">
                  <c:v>0.20763568754305914</c:v>
                </c:pt>
                <c:pt idx="2318">
                  <c:v>0.20763568754305914</c:v>
                </c:pt>
                <c:pt idx="2319">
                  <c:v>0.20763568754305914</c:v>
                </c:pt>
                <c:pt idx="2320">
                  <c:v>0.20763568754305914</c:v>
                </c:pt>
                <c:pt idx="2321">
                  <c:v>0.20763568754305914</c:v>
                </c:pt>
                <c:pt idx="2322">
                  <c:v>0.20763568754305914</c:v>
                </c:pt>
                <c:pt idx="2323">
                  <c:v>0.20763568754305914</c:v>
                </c:pt>
                <c:pt idx="2324">
                  <c:v>0.20763568754305914</c:v>
                </c:pt>
                <c:pt idx="2325">
                  <c:v>0.20763568754305914</c:v>
                </c:pt>
                <c:pt idx="2326">
                  <c:v>0.20763568754305914</c:v>
                </c:pt>
                <c:pt idx="2327">
                  <c:v>0.20763568754305914</c:v>
                </c:pt>
                <c:pt idx="2328">
                  <c:v>0.20763568754305914</c:v>
                </c:pt>
                <c:pt idx="2329">
                  <c:v>0.20763568754305914</c:v>
                </c:pt>
                <c:pt idx="2330">
                  <c:v>0.20763568754305914</c:v>
                </c:pt>
                <c:pt idx="2331">
                  <c:v>0.20763568754305914</c:v>
                </c:pt>
                <c:pt idx="2332">
                  <c:v>0.20763568754305914</c:v>
                </c:pt>
                <c:pt idx="2333">
                  <c:v>0.20763568754305914</c:v>
                </c:pt>
                <c:pt idx="2334">
                  <c:v>0.20763568754305914</c:v>
                </c:pt>
                <c:pt idx="2335">
                  <c:v>0.20763568754305914</c:v>
                </c:pt>
                <c:pt idx="2336">
                  <c:v>0.20763568754305914</c:v>
                </c:pt>
                <c:pt idx="2337">
                  <c:v>0.20763568754305914</c:v>
                </c:pt>
                <c:pt idx="2338">
                  <c:v>0.20763568754305914</c:v>
                </c:pt>
                <c:pt idx="2339">
                  <c:v>0.20763568754305914</c:v>
                </c:pt>
                <c:pt idx="2340">
                  <c:v>0.20763568754305914</c:v>
                </c:pt>
                <c:pt idx="2341">
                  <c:v>0.20763568754305914</c:v>
                </c:pt>
                <c:pt idx="2342">
                  <c:v>0.20763568754305914</c:v>
                </c:pt>
                <c:pt idx="2343">
                  <c:v>0.20763568754305914</c:v>
                </c:pt>
                <c:pt idx="2344">
                  <c:v>0.20763568754305914</c:v>
                </c:pt>
                <c:pt idx="2345">
                  <c:v>0.20763568754305914</c:v>
                </c:pt>
                <c:pt idx="2346">
                  <c:v>0.20763568754305914</c:v>
                </c:pt>
                <c:pt idx="2347">
                  <c:v>0.20763568754305914</c:v>
                </c:pt>
                <c:pt idx="2348">
                  <c:v>0.20763568754305914</c:v>
                </c:pt>
                <c:pt idx="2349">
                  <c:v>0.20763568754305914</c:v>
                </c:pt>
                <c:pt idx="2350">
                  <c:v>0.20763568754305914</c:v>
                </c:pt>
                <c:pt idx="2351">
                  <c:v>0.20763568754305914</c:v>
                </c:pt>
                <c:pt idx="2352">
                  <c:v>0.20763568754305914</c:v>
                </c:pt>
                <c:pt idx="2353">
                  <c:v>0.20763568754305914</c:v>
                </c:pt>
                <c:pt idx="2354">
                  <c:v>0.20763568754305914</c:v>
                </c:pt>
                <c:pt idx="2355">
                  <c:v>0.20763568754305914</c:v>
                </c:pt>
                <c:pt idx="2356">
                  <c:v>0.20763568754305914</c:v>
                </c:pt>
                <c:pt idx="2357">
                  <c:v>0.20763568754305914</c:v>
                </c:pt>
                <c:pt idx="2358">
                  <c:v>0.20763568754305914</c:v>
                </c:pt>
                <c:pt idx="2359">
                  <c:v>0.20763568754305914</c:v>
                </c:pt>
                <c:pt idx="2360">
                  <c:v>0.20763568754305914</c:v>
                </c:pt>
                <c:pt idx="2361">
                  <c:v>0.20763568754305914</c:v>
                </c:pt>
                <c:pt idx="2362">
                  <c:v>0.20763568754305914</c:v>
                </c:pt>
                <c:pt idx="2363">
                  <c:v>0.20763568754305914</c:v>
                </c:pt>
                <c:pt idx="2364">
                  <c:v>0.20763568754305914</c:v>
                </c:pt>
                <c:pt idx="2365">
                  <c:v>0.20763568754305914</c:v>
                </c:pt>
                <c:pt idx="2366">
                  <c:v>0.20763568754305914</c:v>
                </c:pt>
                <c:pt idx="2367">
                  <c:v>0.20763568754305914</c:v>
                </c:pt>
                <c:pt idx="2368">
                  <c:v>0.20763568754305914</c:v>
                </c:pt>
                <c:pt idx="2369">
                  <c:v>0.20763568754305914</c:v>
                </c:pt>
                <c:pt idx="2370">
                  <c:v>0.20763568754305914</c:v>
                </c:pt>
                <c:pt idx="2371">
                  <c:v>0.20763568754305914</c:v>
                </c:pt>
                <c:pt idx="2372">
                  <c:v>0.20763568754305914</c:v>
                </c:pt>
                <c:pt idx="2373">
                  <c:v>0.20763568754305914</c:v>
                </c:pt>
                <c:pt idx="2374">
                  <c:v>0.20763568754305914</c:v>
                </c:pt>
                <c:pt idx="2375">
                  <c:v>0.20763568754305914</c:v>
                </c:pt>
                <c:pt idx="2376">
                  <c:v>0.20763568754305914</c:v>
                </c:pt>
                <c:pt idx="2377">
                  <c:v>0.20763568754305914</c:v>
                </c:pt>
                <c:pt idx="2378">
                  <c:v>0.20763568754305914</c:v>
                </c:pt>
                <c:pt idx="2379">
                  <c:v>0.20763568754305914</c:v>
                </c:pt>
                <c:pt idx="2380">
                  <c:v>0.20763568754305914</c:v>
                </c:pt>
                <c:pt idx="2381">
                  <c:v>0.20763568754305914</c:v>
                </c:pt>
                <c:pt idx="2382">
                  <c:v>0.20763568754305914</c:v>
                </c:pt>
                <c:pt idx="2383">
                  <c:v>0.20763568754305914</c:v>
                </c:pt>
                <c:pt idx="2384">
                  <c:v>0.20763568754305914</c:v>
                </c:pt>
                <c:pt idx="2385">
                  <c:v>0.20763568754305914</c:v>
                </c:pt>
                <c:pt idx="2386">
                  <c:v>0.20763568754305914</c:v>
                </c:pt>
                <c:pt idx="2387">
                  <c:v>0.20763568754305914</c:v>
                </c:pt>
                <c:pt idx="2388">
                  <c:v>0.20763568754305914</c:v>
                </c:pt>
                <c:pt idx="2389">
                  <c:v>0.20763568754305914</c:v>
                </c:pt>
                <c:pt idx="2390">
                  <c:v>0.20763568754305914</c:v>
                </c:pt>
                <c:pt idx="2391">
                  <c:v>0.20763568754305914</c:v>
                </c:pt>
                <c:pt idx="2392">
                  <c:v>0.20763568754305914</c:v>
                </c:pt>
                <c:pt idx="2393">
                  <c:v>0.20763568754305914</c:v>
                </c:pt>
                <c:pt idx="2394">
                  <c:v>0.20763568754305914</c:v>
                </c:pt>
                <c:pt idx="2395">
                  <c:v>0.20763568754305914</c:v>
                </c:pt>
                <c:pt idx="2396">
                  <c:v>0.20763568754305914</c:v>
                </c:pt>
                <c:pt idx="2397">
                  <c:v>0.20763568754305914</c:v>
                </c:pt>
                <c:pt idx="2398">
                  <c:v>0.20763568754305914</c:v>
                </c:pt>
                <c:pt idx="2399">
                  <c:v>0.20763568754305914</c:v>
                </c:pt>
                <c:pt idx="2400">
                  <c:v>0.20763568754305914</c:v>
                </c:pt>
                <c:pt idx="2401">
                  <c:v>0.20763568754305914</c:v>
                </c:pt>
                <c:pt idx="2402">
                  <c:v>0.20763568754305914</c:v>
                </c:pt>
                <c:pt idx="2403">
                  <c:v>0.20763568754305914</c:v>
                </c:pt>
                <c:pt idx="2404">
                  <c:v>0.20763568754305914</c:v>
                </c:pt>
                <c:pt idx="2405">
                  <c:v>0.20763568754305914</c:v>
                </c:pt>
                <c:pt idx="2406">
                  <c:v>0.20763568754305914</c:v>
                </c:pt>
                <c:pt idx="2407">
                  <c:v>0.20763568754305914</c:v>
                </c:pt>
                <c:pt idx="2408">
                  <c:v>0.20763568754305914</c:v>
                </c:pt>
                <c:pt idx="2409">
                  <c:v>0.20763568754305914</c:v>
                </c:pt>
                <c:pt idx="2410">
                  <c:v>0.20763568754305914</c:v>
                </c:pt>
                <c:pt idx="2411">
                  <c:v>0.20763568754305914</c:v>
                </c:pt>
                <c:pt idx="2412">
                  <c:v>0.20763568754305914</c:v>
                </c:pt>
                <c:pt idx="2413">
                  <c:v>0.20763568754305914</c:v>
                </c:pt>
                <c:pt idx="2414">
                  <c:v>0.20763568754305914</c:v>
                </c:pt>
                <c:pt idx="2415">
                  <c:v>0.20763568754305914</c:v>
                </c:pt>
                <c:pt idx="2416">
                  <c:v>0.20763568754305914</c:v>
                </c:pt>
                <c:pt idx="2417">
                  <c:v>0.20763568754305914</c:v>
                </c:pt>
                <c:pt idx="2418">
                  <c:v>0.20763568754305914</c:v>
                </c:pt>
                <c:pt idx="2419">
                  <c:v>0.20763568754305914</c:v>
                </c:pt>
                <c:pt idx="2420">
                  <c:v>0.20763568754305914</c:v>
                </c:pt>
                <c:pt idx="2421">
                  <c:v>0.20763568754305914</c:v>
                </c:pt>
                <c:pt idx="2422">
                  <c:v>0.20763568754305914</c:v>
                </c:pt>
                <c:pt idx="2423">
                  <c:v>0.20763568754305914</c:v>
                </c:pt>
                <c:pt idx="2424">
                  <c:v>0.20763568754305914</c:v>
                </c:pt>
                <c:pt idx="2425">
                  <c:v>0.20763568754305914</c:v>
                </c:pt>
                <c:pt idx="2426">
                  <c:v>0.20763568754305914</c:v>
                </c:pt>
                <c:pt idx="2427">
                  <c:v>0.20763568754305914</c:v>
                </c:pt>
                <c:pt idx="2428">
                  <c:v>0.20763568754305914</c:v>
                </c:pt>
                <c:pt idx="2429">
                  <c:v>0.20763568754305914</c:v>
                </c:pt>
                <c:pt idx="2430">
                  <c:v>0.20763568754305914</c:v>
                </c:pt>
                <c:pt idx="2431">
                  <c:v>0.20763568754305914</c:v>
                </c:pt>
                <c:pt idx="2432">
                  <c:v>0.20763568754305914</c:v>
                </c:pt>
                <c:pt idx="2433">
                  <c:v>0.20763568754305914</c:v>
                </c:pt>
                <c:pt idx="2434">
                  <c:v>0.20763568754305914</c:v>
                </c:pt>
                <c:pt idx="2435">
                  <c:v>0.20763568754305914</c:v>
                </c:pt>
                <c:pt idx="2436">
                  <c:v>0.20763568754305914</c:v>
                </c:pt>
                <c:pt idx="2437">
                  <c:v>0.20763568754305914</c:v>
                </c:pt>
                <c:pt idx="2438">
                  <c:v>0.20763568754305914</c:v>
                </c:pt>
                <c:pt idx="2439">
                  <c:v>0.20763568754305914</c:v>
                </c:pt>
                <c:pt idx="2440">
                  <c:v>0.20763568754305914</c:v>
                </c:pt>
                <c:pt idx="2441">
                  <c:v>0.20763568754305914</c:v>
                </c:pt>
                <c:pt idx="2442">
                  <c:v>0.20763568754305914</c:v>
                </c:pt>
                <c:pt idx="2443">
                  <c:v>0.20763568754305914</c:v>
                </c:pt>
                <c:pt idx="2444">
                  <c:v>0.20763568754305914</c:v>
                </c:pt>
                <c:pt idx="2445">
                  <c:v>0.20763568754305914</c:v>
                </c:pt>
                <c:pt idx="2446">
                  <c:v>0.20763568754305914</c:v>
                </c:pt>
                <c:pt idx="2447">
                  <c:v>0.20763568754305914</c:v>
                </c:pt>
                <c:pt idx="2448">
                  <c:v>0.20763568754305914</c:v>
                </c:pt>
                <c:pt idx="2449">
                  <c:v>0.20763568754305914</c:v>
                </c:pt>
                <c:pt idx="2450">
                  <c:v>0.20763568754305914</c:v>
                </c:pt>
                <c:pt idx="2451">
                  <c:v>0.20763568754305914</c:v>
                </c:pt>
                <c:pt idx="2452">
                  <c:v>0.20763568754305914</c:v>
                </c:pt>
                <c:pt idx="2453">
                  <c:v>0.20763568754305914</c:v>
                </c:pt>
                <c:pt idx="2454">
                  <c:v>0.20763568754305914</c:v>
                </c:pt>
                <c:pt idx="2455">
                  <c:v>0.20763568754305914</c:v>
                </c:pt>
                <c:pt idx="2456">
                  <c:v>0.20763568754305914</c:v>
                </c:pt>
                <c:pt idx="2457">
                  <c:v>0.20763568754305914</c:v>
                </c:pt>
                <c:pt idx="2458">
                  <c:v>0.20763568754305914</c:v>
                </c:pt>
                <c:pt idx="2459">
                  <c:v>0.20763568754305914</c:v>
                </c:pt>
                <c:pt idx="2460">
                  <c:v>0.20763568754305914</c:v>
                </c:pt>
                <c:pt idx="2461">
                  <c:v>0.20763568754305914</c:v>
                </c:pt>
                <c:pt idx="2462">
                  <c:v>0.20763568754305914</c:v>
                </c:pt>
                <c:pt idx="2463">
                  <c:v>0.20763568754305914</c:v>
                </c:pt>
                <c:pt idx="2464">
                  <c:v>0.20763568754305914</c:v>
                </c:pt>
                <c:pt idx="2465">
                  <c:v>0.20763568754305914</c:v>
                </c:pt>
                <c:pt idx="2466">
                  <c:v>0.20763568754305914</c:v>
                </c:pt>
                <c:pt idx="2467">
                  <c:v>0.20763568754305914</c:v>
                </c:pt>
                <c:pt idx="2468">
                  <c:v>0.20763568754305914</c:v>
                </c:pt>
                <c:pt idx="2469">
                  <c:v>0.20763568754305914</c:v>
                </c:pt>
                <c:pt idx="2470">
                  <c:v>0.20763568754305914</c:v>
                </c:pt>
                <c:pt idx="2471">
                  <c:v>0.20763568754305914</c:v>
                </c:pt>
                <c:pt idx="2472">
                  <c:v>0.20763568754305914</c:v>
                </c:pt>
                <c:pt idx="2473">
                  <c:v>0.20763568754305914</c:v>
                </c:pt>
                <c:pt idx="2474">
                  <c:v>0.20763568754305914</c:v>
                </c:pt>
                <c:pt idx="2475">
                  <c:v>0.20763568754305914</c:v>
                </c:pt>
                <c:pt idx="2476">
                  <c:v>0.20763568754305914</c:v>
                </c:pt>
                <c:pt idx="2477">
                  <c:v>0.20763568754305914</c:v>
                </c:pt>
                <c:pt idx="2478">
                  <c:v>0.20763568754305914</c:v>
                </c:pt>
                <c:pt idx="2479">
                  <c:v>0.20763568754305914</c:v>
                </c:pt>
                <c:pt idx="2480">
                  <c:v>0.20763568754305914</c:v>
                </c:pt>
                <c:pt idx="2481">
                  <c:v>0.20763568754305914</c:v>
                </c:pt>
                <c:pt idx="2482">
                  <c:v>0.20763568754305914</c:v>
                </c:pt>
                <c:pt idx="2483">
                  <c:v>0.20763568754305914</c:v>
                </c:pt>
                <c:pt idx="2484">
                  <c:v>0.20763568754305914</c:v>
                </c:pt>
                <c:pt idx="2485">
                  <c:v>0.20763568754305914</c:v>
                </c:pt>
                <c:pt idx="2486">
                  <c:v>0.20763568754305914</c:v>
                </c:pt>
                <c:pt idx="2487">
                  <c:v>0.20763568754305914</c:v>
                </c:pt>
                <c:pt idx="2488">
                  <c:v>0.20763568754305914</c:v>
                </c:pt>
                <c:pt idx="2489">
                  <c:v>0.20763568754305914</c:v>
                </c:pt>
                <c:pt idx="2490">
                  <c:v>0.20763568754305914</c:v>
                </c:pt>
                <c:pt idx="2491">
                  <c:v>0.20763568754305914</c:v>
                </c:pt>
                <c:pt idx="2492">
                  <c:v>0.20763568754305914</c:v>
                </c:pt>
                <c:pt idx="2493">
                  <c:v>0.20763568754305914</c:v>
                </c:pt>
                <c:pt idx="2494">
                  <c:v>0.20763568754305914</c:v>
                </c:pt>
                <c:pt idx="2495">
                  <c:v>0.20763568754305914</c:v>
                </c:pt>
                <c:pt idx="2496">
                  <c:v>0.20763568754305914</c:v>
                </c:pt>
                <c:pt idx="2497">
                  <c:v>0.20763568754305914</c:v>
                </c:pt>
                <c:pt idx="2498">
                  <c:v>0.20763568754305914</c:v>
                </c:pt>
                <c:pt idx="2499">
                  <c:v>0.20763568754305914</c:v>
                </c:pt>
                <c:pt idx="2500">
                  <c:v>0.20763568754305914</c:v>
                </c:pt>
                <c:pt idx="2501">
                  <c:v>0.20763568754305914</c:v>
                </c:pt>
                <c:pt idx="2502">
                  <c:v>0.20763568754305914</c:v>
                </c:pt>
                <c:pt idx="2503">
                  <c:v>0.20763568754305914</c:v>
                </c:pt>
                <c:pt idx="2504">
                  <c:v>0.20763568754305914</c:v>
                </c:pt>
                <c:pt idx="2505">
                  <c:v>0.20763568754305914</c:v>
                </c:pt>
                <c:pt idx="2506">
                  <c:v>0.20763568754305914</c:v>
                </c:pt>
                <c:pt idx="2507">
                  <c:v>0.20763568754305914</c:v>
                </c:pt>
                <c:pt idx="2508">
                  <c:v>0.20763568754305914</c:v>
                </c:pt>
                <c:pt idx="2509">
                  <c:v>0.20763568754305914</c:v>
                </c:pt>
                <c:pt idx="2510">
                  <c:v>0.20763568754305914</c:v>
                </c:pt>
                <c:pt idx="2511">
                  <c:v>0.20763568754305914</c:v>
                </c:pt>
                <c:pt idx="2512">
                  <c:v>0.20763568754305914</c:v>
                </c:pt>
                <c:pt idx="2513">
                  <c:v>0.20763568754305914</c:v>
                </c:pt>
                <c:pt idx="2514">
                  <c:v>0.20763568754305914</c:v>
                </c:pt>
                <c:pt idx="2515">
                  <c:v>0.20763568754305914</c:v>
                </c:pt>
                <c:pt idx="2516">
                  <c:v>0.20763568754305914</c:v>
                </c:pt>
                <c:pt idx="2517">
                  <c:v>0.20763568754305914</c:v>
                </c:pt>
                <c:pt idx="2518">
                  <c:v>0.20763568754305914</c:v>
                </c:pt>
                <c:pt idx="2519">
                  <c:v>0.20763568754305914</c:v>
                </c:pt>
                <c:pt idx="2520">
                  <c:v>0.20763568754305914</c:v>
                </c:pt>
                <c:pt idx="2521">
                  <c:v>0.20763568754305914</c:v>
                </c:pt>
                <c:pt idx="2522">
                  <c:v>0.20763568754305914</c:v>
                </c:pt>
                <c:pt idx="2523">
                  <c:v>0.20763568754305914</c:v>
                </c:pt>
                <c:pt idx="2524">
                  <c:v>0.20763568754305914</c:v>
                </c:pt>
                <c:pt idx="2525">
                  <c:v>0.20763568754305914</c:v>
                </c:pt>
                <c:pt idx="2526">
                  <c:v>0.20763568754305914</c:v>
                </c:pt>
                <c:pt idx="2527">
                  <c:v>0.20763568754305914</c:v>
                </c:pt>
                <c:pt idx="2528">
                  <c:v>0.20763568754305914</c:v>
                </c:pt>
                <c:pt idx="2529">
                  <c:v>0.20763568754305914</c:v>
                </c:pt>
                <c:pt idx="2530">
                  <c:v>0.20763568754305914</c:v>
                </c:pt>
                <c:pt idx="2531">
                  <c:v>0.20763568754305914</c:v>
                </c:pt>
                <c:pt idx="2532">
                  <c:v>0.20763568754305914</c:v>
                </c:pt>
                <c:pt idx="2533">
                  <c:v>0.20763568754305914</c:v>
                </c:pt>
                <c:pt idx="2534">
                  <c:v>0.20763568754305914</c:v>
                </c:pt>
                <c:pt idx="2535">
                  <c:v>0.20763568754305914</c:v>
                </c:pt>
                <c:pt idx="2536">
                  <c:v>0.20763568754305914</c:v>
                </c:pt>
                <c:pt idx="2537">
                  <c:v>0.20763568754305914</c:v>
                </c:pt>
                <c:pt idx="2538">
                  <c:v>0.20763568754305914</c:v>
                </c:pt>
                <c:pt idx="2539">
                  <c:v>0.20763568754305914</c:v>
                </c:pt>
                <c:pt idx="2540">
                  <c:v>0.20763568754305914</c:v>
                </c:pt>
                <c:pt idx="2541">
                  <c:v>0.20763568754305914</c:v>
                </c:pt>
                <c:pt idx="2542">
                  <c:v>0.20763568754305914</c:v>
                </c:pt>
                <c:pt idx="2543">
                  <c:v>0.20763568754305914</c:v>
                </c:pt>
                <c:pt idx="2544">
                  <c:v>0.20763568754305914</c:v>
                </c:pt>
                <c:pt idx="2545">
                  <c:v>0.20763568754305914</c:v>
                </c:pt>
                <c:pt idx="2546">
                  <c:v>0.20763568754305914</c:v>
                </c:pt>
                <c:pt idx="2547">
                  <c:v>0.20763568754305914</c:v>
                </c:pt>
                <c:pt idx="2548">
                  <c:v>0.20763568754305914</c:v>
                </c:pt>
                <c:pt idx="2549">
                  <c:v>0.20763568754305914</c:v>
                </c:pt>
                <c:pt idx="2550">
                  <c:v>0.20763568754305914</c:v>
                </c:pt>
                <c:pt idx="2551">
                  <c:v>0.20763568754305914</c:v>
                </c:pt>
                <c:pt idx="2552">
                  <c:v>0.20763568754305914</c:v>
                </c:pt>
                <c:pt idx="2553">
                  <c:v>0.20763568754305914</c:v>
                </c:pt>
                <c:pt idx="2554">
                  <c:v>0.20763568754305914</c:v>
                </c:pt>
                <c:pt idx="2555">
                  <c:v>0.20763568754305914</c:v>
                </c:pt>
                <c:pt idx="2556">
                  <c:v>0.20763568754305914</c:v>
                </c:pt>
                <c:pt idx="2557">
                  <c:v>0.20763568754305914</c:v>
                </c:pt>
                <c:pt idx="2558">
                  <c:v>0.20763568754305914</c:v>
                </c:pt>
                <c:pt idx="2559">
                  <c:v>0.20763568754305914</c:v>
                </c:pt>
                <c:pt idx="2560">
                  <c:v>0.20763568754305914</c:v>
                </c:pt>
                <c:pt idx="2561">
                  <c:v>0.20763568754305914</c:v>
                </c:pt>
                <c:pt idx="2562">
                  <c:v>0.20763568754305914</c:v>
                </c:pt>
                <c:pt idx="2563">
                  <c:v>0.20763568754305914</c:v>
                </c:pt>
                <c:pt idx="2564">
                  <c:v>0.20763568754305914</c:v>
                </c:pt>
                <c:pt idx="2565">
                  <c:v>0.20763568754305914</c:v>
                </c:pt>
                <c:pt idx="2566">
                  <c:v>0.20763568754305914</c:v>
                </c:pt>
                <c:pt idx="2567">
                  <c:v>0.20763568754305914</c:v>
                </c:pt>
                <c:pt idx="2568">
                  <c:v>0.20763568754305914</c:v>
                </c:pt>
                <c:pt idx="2569">
                  <c:v>0.20763568754305914</c:v>
                </c:pt>
                <c:pt idx="2570">
                  <c:v>0.20763568754305914</c:v>
                </c:pt>
                <c:pt idx="2571">
                  <c:v>0.20763568754305914</c:v>
                </c:pt>
                <c:pt idx="2572">
                  <c:v>0.20763568754305914</c:v>
                </c:pt>
                <c:pt idx="2573">
                  <c:v>0.20763568754305914</c:v>
                </c:pt>
                <c:pt idx="2574">
                  <c:v>0.20763568754305914</c:v>
                </c:pt>
                <c:pt idx="2575">
                  <c:v>0.20763568754305914</c:v>
                </c:pt>
                <c:pt idx="2576">
                  <c:v>0.20763568754305914</c:v>
                </c:pt>
                <c:pt idx="2577">
                  <c:v>0.20763568754305914</c:v>
                </c:pt>
                <c:pt idx="2578">
                  <c:v>0.20763568754305914</c:v>
                </c:pt>
                <c:pt idx="2579">
                  <c:v>0.20763568754305914</c:v>
                </c:pt>
                <c:pt idx="2580">
                  <c:v>0.20763568754305914</c:v>
                </c:pt>
                <c:pt idx="2581">
                  <c:v>0.20763568754305914</c:v>
                </c:pt>
                <c:pt idx="2582">
                  <c:v>0.20763568754305914</c:v>
                </c:pt>
                <c:pt idx="2583">
                  <c:v>0.20763568754305914</c:v>
                </c:pt>
                <c:pt idx="2584">
                  <c:v>0.20763568754305914</c:v>
                </c:pt>
                <c:pt idx="2585">
                  <c:v>0.20763568754305914</c:v>
                </c:pt>
                <c:pt idx="2586">
                  <c:v>0.20763568754305914</c:v>
                </c:pt>
                <c:pt idx="2587">
                  <c:v>0.20763568754305914</c:v>
                </c:pt>
                <c:pt idx="2588">
                  <c:v>0.20763568754305914</c:v>
                </c:pt>
                <c:pt idx="2589">
                  <c:v>0.20763568754305914</c:v>
                </c:pt>
                <c:pt idx="2590">
                  <c:v>0.20763568754305914</c:v>
                </c:pt>
                <c:pt idx="2591">
                  <c:v>0.20763568754305914</c:v>
                </c:pt>
                <c:pt idx="2592">
                  <c:v>0.20763568754305914</c:v>
                </c:pt>
                <c:pt idx="2593">
                  <c:v>0.20763568754305914</c:v>
                </c:pt>
                <c:pt idx="2594">
                  <c:v>0.20763568754305914</c:v>
                </c:pt>
                <c:pt idx="2595">
                  <c:v>0.20763568754305914</c:v>
                </c:pt>
                <c:pt idx="2596">
                  <c:v>0.20763568754305914</c:v>
                </c:pt>
                <c:pt idx="2597">
                  <c:v>0.20763568754305914</c:v>
                </c:pt>
                <c:pt idx="2598">
                  <c:v>0.20763568754305914</c:v>
                </c:pt>
                <c:pt idx="2599">
                  <c:v>0.20763568754305914</c:v>
                </c:pt>
                <c:pt idx="2600">
                  <c:v>0.20763568754305914</c:v>
                </c:pt>
                <c:pt idx="2601">
                  <c:v>0.20763568754305914</c:v>
                </c:pt>
                <c:pt idx="2602">
                  <c:v>0.20763568754305914</c:v>
                </c:pt>
                <c:pt idx="2603">
                  <c:v>0.20763568754305914</c:v>
                </c:pt>
                <c:pt idx="2604">
                  <c:v>0.20763568754305914</c:v>
                </c:pt>
                <c:pt idx="2605">
                  <c:v>0.20763568754305914</c:v>
                </c:pt>
                <c:pt idx="2606">
                  <c:v>0.20763568754305914</c:v>
                </c:pt>
                <c:pt idx="2607">
                  <c:v>0.20763568754305914</c:v>
                </c:pt>
                <c:pt idx="2608">
                  <c:v>0.20763568754305914</c:v>
                </c:pt>
                <c:pt idx="2609">
                  <c:v>0.20763568754305914</c:v>
                </c:pt>
                <c:pt idx="2610">
                  <c:v>0.20763568754305914</c:v>
                </c:pt>
                <c:pt idx="2611">
                  <c:v>0.20763568754305914</c:v>
                </c:pt>
                <c:pt idx="2612">
                  <c:v>0.20763568754305914</c:v>
                </c:pt>
                <c:pt idx="2613">
                  <c:v>0.20763568754305914</c:v>
                </c:pt>
                <c:pt idx="2614">
                  <c:v>0.20763568754305914</c:v>
                </c:pt>
                <c:pt idx="2615">
                  <c:v>0.20763568754305914</c:v>
                </c:pt>
                <c:pt idx="2616">
                  <c:v>0.20763568754305914</c:v>
                </c:pt>
                <c:pt idx="2617">
                  <c:v>0.20763568754305914</c:v>
                </c:pt>
                <c:pt idx="2618">
                  <c:v>0.20763568754305914</c:v>
                </c:pt>
                <c:pt idx="2619">
                  <c:v>0.20763568754305914</c:v>
                </c:pt>
                <c:pt idx="2620">
                  <c:v>0.20763568754305914</c:v>
                </c:pt>
                <c:pt idx="2621">
                  <c:v>0.20763568754305914</c:v>
                </c:pt>
                <c:pt idx="2622">
                  <c:v>0.20763568754305914</c:v>
                </c:pt>
                <c:pt idx="2623">
                  <c:v>0.20763568754305914</c:v>
                </c:pt>
                <c:pt idx="2624">
                  <c:v>0.20763568754305914</c:v>
                </c:pt>
                <c:pt idx="2625">
                  <c:v>0.20763568754305914</c:v>
                </c:pt>
                <c:pt idx="2626">
                  <c:v>0.20763568754305914</c:v>
                </c:pt>
                <c:pt idx="2627">
                  <c:v>0.20763568754305914</c:v>
                </c:pt>
                <c:pt idx="2628">
                  <c:v>0.20763568754305914</c:v>
                </c:pt>
                <c:pt idx="2629">
                  <c:v>0.20763568754305914</c:v>
                </c:pt>
                <c:pt idx="2630">
                  <c:v>0.20763568754305914</c:v>
                </c:pt>
                <c:pt idx="2631">
                  <c:v>0.20763568754305914</c:v>
                </c:pt>
                <c:pt idx="2632">
                  <c:v>0.20763568754305914</c:v>
                </c:pt>
                <c:pt idx="2633">
                  <c:v>0.20763568754305914</c:v>
                </c:pt>
                <c:pt idx="2634">
                  <c:v>0.20763568754305914</c:v>
                </c:pt>
                <c:pt idx="2635">
                  <c:v>0.20763568754305914</c:v>
                </c:pt>
                <c:pt idx="2636">
                  <c:v>0.20763568754305914</c:v>
                </c:pt>
                <c:pt idx="2637">
                  <c:v>0.20763568754305914</c:v>
                </c:pt>
                <c:pt idx="2638">
                  <c:v>0.20763568754305914</c:v>
                </c:pt>
                <c:pt idx="2639">
                  <c:v>0.20763568754305914</c:v>
                </c:pt>
                <c:pt idx="2640">
                  <c:v>0.20763568754305914</c:v>
                </c:pt>
                <c:pt idx="2641">
                  <c:v>0.20763568754305914</c:v>
                </c:pt>
                <c:pt idx="2642">
                  <c:v>0.20763568754305914</c:v>
                </c:pt>
                <c:pt idx="2643">
                  <c:v>0.20763568754305914</c:v>
                </c:pt>
                <c:pt idx="2644">
                  <c:v>0.20763568754305914</c:v>
                </c:pt>
                <c:pt idx="2645">
                  <c:v>0.20763568754305914</c:v>
                </c:pt>
                <c:pt idx="2646">
                  <c:v>0.20763568754305914</c:v>
                </c:pt>
                <c:pt idx="2647">
                  <c:v>0.20763568754305914</c:v>
                </c:pt>
                <c:pt idx="2648">
                  <c:v>0.20763568754305914</c:v>
                </c:pt>
                <c:pt idx="2649">
                  <c:v>0.20763568754305914</c:v>
                </c:pt>
                <c:pt idx="2650">
                  <c:v>0.20763568754305914</c:v>
                </c:pt>
                <c:pt idx="2651">
                  <c:v>0.20763568754305914</c:v>
                </c:pt>
                <c:pt idx="2652">
                  <c:v>0.20763568754305914</c:v>
                </c:pt>
                <c:pt idx="2653">
                  <c:v>0.20763568754305914</c:v>
                </c:pt>
                <c:pt idx="2654">
                  <c:v>0.20763568754305914</c:v>
                </c:pt>
                <c:pt idx="2655">
                  <c:v>0.20763568754305914</c:v>
                </c:pt>
                <c:pt idx="2656">
                  <c:v>0.20763568754305914</c:v>
                </c:pt>
                <c:pt idx="2657">
                  <c:v>0.20763568754305914</c:v>
                </c:pt>
                <c:pt idx="2658">
                  <c:v>0.20763568754305914</c:v>
                </c:pt>
                <c:pt idx="2659">
                  <c:v>0.20763568754305914</c:v>
                </c:pt>
                <c:pt idx="2660">
                  <c:v>0.20763568754305914</c:v>
                </c:pt>
                <c:pt idx="2661">
                  <c:v>0.20763568754305914</c:v>
                </c:pt>
                <c:pt idx="2662">
                  <c:v>0.20763568754305914</c:v>
                </c:pt>
                <c:pt idx="2663">
                  <c:v>0.20763568754305914</c:v>
                </c:pt>
                <c:pt idx="2664">
                  <c:v>0.20763568754305914</c:v>
                </c:pt>
                <c:pt idx="2665">
                  <c:v>0.20763568754305914</c:v>
                </c:pt>
                <c:pt idx="2666">
                  <c:v>0.20763568754305914</c:v>
                </c:pt>
                <c:pt idx="2667">
                  <c:v>0.20763568754305914</c:v>
                </c:pt>
                <c:pt idx="2668">
                  <c:v>0.20763568754305914</c:v>
                </c:pt>
                <c:pt idx="2669">
                  <c:v>0.20763568754305914</c:v>
                </c:pt>
                <c:pt idx="2670">
                  <c:v>0.20763568754305914</c:v>
                </c:pt>
                <c:pt idx="2671">
                  <c:v>0.20763568754305914</c:v>
                </c:pt>
                <c:pt idx="2672">
                  <c:v>0.20763568754305914</c:v>
                </c:pt>
                <c:pt idx="2673">
                  <c:v>0.20763568754305914</c:v>
                </c:pt>
                <c:pt idx="2674">
                  <c:v>0.20763568754305914</c:v>
                </c:pt>
                <c:pt idx="2675">
                  <c:v>0.20763568754305914</c:v>
                </c:pt>
                <c:pt idx="2676">
                  <c:v>0.20763568754305914</c:v>
                </c:pt>
                <c:pt idx="2677">
                  <c:v>0.20763568754305914</c:v>
                </c:pt>
                <c:pt idx="2678">
                  <c:v>0.20763568754305914</c:v>
                </c:pt>
                <c:pt idx="2679">
                  <c:v>0.20763568754305914</c:v>
                </c:pt>
                <c:pt idx="2680">
                  <c:v>0.20763568754305914</c:v>
                </c:pt>
                <c:pt idx="2681">
                  <c:v>0.20763568754305914</c:v>
                </c:pt>
                <c:pt idx="2682">
                  <c:v>0.20763568754305914</c:v>
                </c:pt>
                <c:pt idx="2683">
                  <c:v>0.20763568754305914</c:v>
                </c:pt>
                <c:pt idx="2684">
                  <c:v>0.20763568754305914</c:v>
                </c:pt>
                <c:pt idx="2685">
                  <c:v>0.20763568754305914</c:v>
                </c:pt>
                <c:pt idx="2686">
                  <c:v>0.20763568754305914</c:v>
                </c:pt>
                <c:pt idx="2687">
                  <c:v>0.20763568754305914</c:v>
                </c:pt>
                <c:pt idx="2688">
                  <c:v>0.20763568754305914</c:v>
                </c:pt>
                <c:pt idx="2689">
                  <c:v>0.20763568754305914</c:v>
                </c:pt>
                <c:pt idx="2690">
                  <c:v>0.20763568754305914</c:v>
                </c:pt>
                <c:pt idx="2691">
                  <c:v>0.20763568754305914</c:v>
                </c:pt>
                <c:pt idx="2692">
                  <c:v>0.20763568754305914</c:v>
                </c:pt>
                <c:pt idx="2693">
                  <c:v>0.20763568754305914</c:v>
                </c:pt>
                <c:pt idx="2694">
                  <c:v>0.20763568754305914</c:v>
                </c:pt>
                <c:pt idx="2695">
                  <c:v>0.20763568754305914</c:v>
                </c:pt>
                <c:pt idx="2696">
                  <c:v>0.20763568754305914</c:v>
                </c:pt>
                <c:pt idx="2697">
                  <c:v>0.20763568754305914</c:v>
                </c:pt>
                <c:pt idx="2698">
                  <c:v>0.20763568754305914</c:v>
                </c:pt>
                <c:pt idx="2699">
                  <c:v>0.20763568754305914</c:v>
                </c:pt>
                <c:pt idx="2700">
                  <c:v>0.20763568754305914</c:v>
                </c:pt>
                <c:pt idx="2701">
                  <c:v>0.20763568754305914</c:v>
                </c:pt>
                <c:pt idx="2702">
                  <c:v>0.20763568754305914</c:v>
                </c:pt>
                <c:pt idx="2703">
                  <c:v>0.20763568754305914</c:v>
                </c:pt>
                <c:pt idx="2704">
                  <c:v>0.20763568754305914</c:v>
                </c:pt>
                <c:pt idx="2705">
                  <c:v>0.20763568754305914</c:v>
                </c:pt>
                <c:pt idx="2706">
                  <c:v>0.20763568754305914</c:v>
                </c:pt>
                <c:pt idx="2707">
                  <c:v>0.20763568754305914</c:v>
                </c:pt>
                <c:pt idx="2708">
                  <c:v>0.20763568754305914</c:v>
                </c:pt>
                <c:pt idx="2709">
                  <c:v>0.20763568754305914</c:v>
                </c:pt>
                <c:pt idx="2710">
                  <c:v>0.20763568754305914</c:v>
                </c:pt>
                <c:pt idx="2711">
                  <c:v>0.20763568754305914</c:v>
                </c:pt>
                <c:pt idx="2712">
                  <c:v>0.20763568754305914</c:v>
                </c:pt>
                <c:pt idx="2713">
                  <c:v>0.20763568754305914</c:v>
                </c:pt>
                <c:pt idx="2714">
                  <c:v>0.20763568754305914</c:v>
                </c:pt>
                <c:pt idx="2715">
                  <c:v>0.20763568754305914</c:v>
                </c:pt>
                <c:pt idx="2716">
                  <c:v>0.20763568754305914</c:v>
                </c:pt>
                <c:pt idx="2717">
                  <c:v>0.20763568754305914</c:v>
                </c:pt>
                <c:pt idx="2718">
                  <c:v>0.20763568754305914</c:v>
                </c:pt>
                <c:pt idx="2719">
                  <c:v>0.20763568754305914</c:v>
                </c:pt>
                <c:pt idx="2720">
                  <c:v>0.20763568754305914</c:v>
                </c:pt>
                <c:pt idx="2721">
                  <c:v>0.20763568754305914</c:v>
                </c:pt>
                <c:pt idx="2722">
                  <c:v>0.20763568754305914</c:v>
                </c:pt>
                <c:pt idx="2723">
                  <c:v>0.20763568754305914</c:v>
                </c:pt>
                <c:pt idx="2724">
                  <c:v>0.20763568754305914</c:v>
                </c:pt>
                <c:pt idx="2725">
                  <c:v>0.20763568754305914</c:v>
                </c:pt>
                <c:pt idx="2726">
                  <c:v>0.20763568754305914</c:v>
                </c:pt>
                <c:pt idx="2727">
                  <c:v>0.20763568754305914</c:v>
                </c:pt>
                <c:pt idx="2728">
                  <c:v>0.20763568754305914</c:v>
                </c:pt>
                <c:pt idx="2729">
                  <c:v>0.20763568754305914</c:v>
                </c:pt>
                <c:pt idx="2730">
                  <c:v>0.20763568754305914</c:v>
                </c:pt>
                <c:pt idx="2731">
                  <c:v>0.20763568754305914</c:v>
                </c:pt>
                <c:pt idx="2732">
                  <c:v>0.20763568754305914</c:v>
                </c:pt>
                <c:pt idx="2733">
                  <c:v>0.20763568754305914</c:v>
                </c:pt>
                <c:pt idx="2734">
                  <c:v>0.20763568754305914</c:v>
                </c:pt>
                <c:pt idx="2735">
                  <c:v>0.20763568754305914</c:v>
                </c:pt>
                <c:pt idx="2736">
                  <c:v>0.20763568754305914</c:v>
                </c:pt>
                <c:pt idx="2737">
                  <c:v>0.20763568754305914</c:v>
                </c:pt>
                <c:pt idx="2738">
                  <c:v>0.20763568754305914</c:v>
                </c:pt>
                <c:pt idx="2739">
                  <c:v>0.20763568754305914</c:v>
                </c:pt>
                <c:pt idx="2740">
                  <c:v>0.20763568754305914</c:v>
                </c:pt>
                <c:pt idx="2741">
                  <c:v>0.20763568754305914</c:v>
                </c:pt>
                <c:pt idx="2742">
                  <c:v>0.20763568754305914</c:v>
                </c:pt>
                <c:pt idx="2743">
                  <c:v>0.20763568754305914</c:v>
                </c:pt>
                <c:pt idx="2744">
                  <c:v>0.20763568754305914</c:v>
                </c:pt>
                <c:pt idx="2745">
                  <c:v>0.20763568754305914</c:v>
                </c:pt>
                <c:pt idx="2746">
                  <c:v>0.20763568754305914</c:v>
                </c:pt>
                <c:pt idx="2747">
                  <c:v>0.20763568754305914</c:v>
                </c:pt>
                <c:pt idx="2748">
                  <c:v>0.20763568754305914</c:v>
                </c:pt>
                <c:pt idx="2749">
                  <c:v>0.20763568754305914</c:v>
                </c:pt>
                <c:pt idx="2750">
                  <c:v>0.20763568754305914</c:v>
                </c:pt>
                <c:pt idx="2751">
                  <c:v>0.20763568754305914</c:v>
                </c:pt>
                <c:pt idx="2752">
                  <c:v>0.20763568754305914</c:v>
                </c:pt>
                <c:pt idx="2753">
                  <c:v>0.20763568754305914</c:v>
                </c:pt>
                <c:pt idx="2754">
                  <c:v>0.20763568754305914</c:v>
                </c:pt>
                <c:pt idx="2755">
                  <c:v>0.20763568754305914</c:v>
                </c:pt>
                <c:pt idx="2756">
                  <c:v>0.20763568754305914</c:v>
                </c:pt>
                <c:pt idx="2757">
                  <c:v>0.20763568754305914</c:v>
                </c:pt>
                <c:pt idx="2758">
                  <c:v>0.20763568754305914</c:v>
                </c:pt>
                <c:pt idx="2759">
                  <c:v>0.20763568754305914</c:v>
                </c:pt>
                <c:pt idx="2760">
                  <c:v>0.20763568754305914</c:v>
                </c:pt>
                <c:pt idx="2761">
                  <c:v>0.20763568754305914</c:v>
                </c:pt>
                <c:pt idx="2762">
                  <c:v>0.20763568754305914</c:v>
                </c:pt>
                <c:pt idx="2763">
                  <c:v>0.20763568754305914</c:v>
                </c:pt>
                <c:pt idx="2764">
                  <c:v>0.20763568754305914</c:v>
                </c:pt>
                <c:pt idx="2765">
                  <c:v>0.20763568754305914</c:v>
                </c:pt>
                <c:pt idx="2766">
                  <c:v>0.20763568754305914</c:v>
                </c:pt>
                <c:pt idx="2767">
                  <c:v>0.20763568754305914</c:v>
                </c:pt>
                <c:pt idx="2768">
                  <c:v>0.20763568754305914</c:v>
                </c:pt>
                <c:pt idx="2769">
                  <c:v>0.20763568754305914</c:v>
                </c:pt>
                <c:pt idx="2770">
                  <c:v>0.20763568754305914</c:v>
                </c:pt>
                <c:pt idx="2771">
                  <c:v>0.20763568754305914</c:v>
                </c:pt>
                <c:pt idx="2772">
                  <c:v>0.20763568754305914</c:v>
                </c:pt>
                <c:pt idx="2773">
                  <c:v>0.20763568754305914</c:v>
                </c:pt>
                <c:pt idx="2774">
                  <c:v>0.20763568754305914</c:v>
                </c:pt>
                <c:pt idx="2775">
                  <c:v>0.20763568754305914</c:v>
                </c:pt>
                <c:pt idx="2776">
                  <c:v>0.20763568754305914</c:v>
                </c:pt>
                <c:pt idx="2777">
                  <c:v>0.20763568754305914</c:v>
                </c:pt>
                <c:pt idx="2778">
                  <c:v>0.20763568754305914</c:v>
                </c:pt>
                <c:pt idx="2779">
                  <c:v>0.20763568754305914</c:v>
                </c:pt>
                <c:pt idx="2780">
                  <c:v>0.20763568754305914</c:v>
                </c:pt>
                <c:pt idx="2781">
                  <c:v>0.20763568754305914</c:v>
                </c:pt>
                <c:pt idx="2782">
                  <c:v>0.20763568754305914</c:v>
                </c:pt>
                <c:pt idx="2783">
                  <c:v>0.20763568754305914</c:v>
                </c:pt>
                <c:pt idx="2784">
                  <c:v>0.20763568754305914</c:v>
                </c:pt>
                <c:pt idx="2785">
                  <c:v>0.20763568754305914</c:v>
                </c:pt>
                <c:pt idx="2786">
                  <c:v>0.20763568754305914</c:v>
                </c:pt>
                <c:pt idx="2787">
                  <c:v>0.20763568754305914</c:v>
                </c:pt>
                <c:pt idx="2788">
                  <c:v>0.20763568754305914</c:v>
                </c:pt>
                <c:pt idx="2789">
                  <c:v>0.20763568754305914</c:v>
                </c:pt>
                <c:pt idx="2790">
                  <c:v>0.20763568754305914</c:v>
                </c:pt>
                <c:pt idx="2791">
                  <c:v>0.20763568754305914</c:v>
                </c:pt>
                <c:pt idx="2792">
                  <c:v>0.20763568754305914</c:v>
                </c:pt>
                <c:pt idx="2793">
                  <c:v>0.20763568754305914</c:v>
                </c:pt>
                <c:pt idx="2794">
                  <c:v>0.20763568754305914</c:v>
                </c:pt>
                <c:pt idx="2795">
                  <c:v>0.20763568754305914</c:v>
                </c:pt>
                <c:pt idx="2796">
                  <c:v>0.20763568754305914</c:v>
                </c:pt>
                <c:pt idx="2797">
                  <c:v>0.20763568754305914</c:v>
                </c:pt>
                <c:pt idx="2798">
                  <c:v>0.20763568754305914</c:v>
                </c:pt>
                <c:pt idx="2799">
                  <c:v>0.20763568754305914</c:v>
                </c:pt>
                <c:pt idx="2800">
                  <c:v>0.20763568754305914</c:v>
                </c:pt>
                <c:pt idx="2801">
                  <c:v>0.20763568754305914</c:v>
                </c:pt>
                <c:pt idx="2802">
                  <c:v>0.20763568754305914</c:v>
                </c:pt>
                <c:pt idx="2803">
                  <c:v>0.20763568754305914</c:v>
                </c:pt>
                <c:pt idx="2804">
                  <c:v>0.20763568754305914</c:v>
                </c:pt>
                <c:pt idx="2805">
                  <c:v>0.20763568754305914</c:v>
                </c:pt>
                <c:pt idx="2806">
                  <c:v>0.20763568754305914</c:v>
                </c:pt>
                <c:pt idx="2807">
                  <c:v>0.20763568754305914</c:v>
                </c:pt>
                <c:pt idx="2808">
                  <c:v>0.20763568754305914</c:v>
                </c:pt>
                <c:pt idx="2809">
                  <c:v>0.20763568754305914</c:v>
                </c:pt>
                <c:pt idx="2810">
                  <c:v>0.20763568754305914</c:v>
                </c:pt>
                <c:pt idx="2811">
                  <c:v>0.20763568754305914</c:v>
                </c:pt>
                <c:pt idx="2812">
                  <c:v>0.20763568754305914</c:v>
                </c:pt>
                <c:pt idx="2813">
                  <c:v>0.20763568754305914</c:v>
                </c:pt>
                <c:pt idx="2814">
                  <c:v>0.20763568754305914</c:v>
                </c:pt>
                <c:pt idx="2815">
                  <c:v>0.20763568754305914</c:v>
                </c:pt>
                <c:pt idx="2816">
                  <c:v>0.20763568754305914</c:v>
                </c:pt>
                <c:pt idx="2817">
                  <c:v>0.20763568754305914</c:v>
                </c:pt>
                <c:pt idx="2818">
                  <c:v>0.20763568754305914</c:v>
                </c:pt>
                <c:pt idx="2819">
                  <c:v>0.20763568754305914</c:v>
                </c:pt>
                <c:pt idx="2820">
                  <c:v>0.20763568754305914</c:v>
                </c:pt>
                <c:pt idx="2821">
                  <c:v>0.20763568754305914</c:v>
                </c:pt>
                <c:pt idx="2822">
                  <c:v>0.20763568754305914</c:v>
                </c:pt>
                <c:pt idx="2823">
                  <c:v>0.20763568754305914</c:v>
                </c:pt>
                <c:pt idx="2824">
                  <c:v>0.20763568754305914</c:v>
                </c:pt>
                <c:pt idx="2825">
                  <c:v>0.20763568754305914</c:v>
                </c:pt>
                <c:pt idx="2826">
                  <c:v>0.20763568754305914</c:v>
                </c:pt>
                <c:pt idx="2827">
                  <c:v>0.20763568754305914</c:v>
                </c:pt>
                <c:pt idx="2828">
                  <c:v>0.20763568754305914</c:v>
                </c:pt>
                <c:pt idx="2829">
                  <c:v>0.20763568754305914</c:v>
                </c:pt>
                <c:pt idx="2830">
                  <c:v>0.20763568754305914</c:v>
                </c:pt>
                <c:pt idx="2831">
                  <c:v>0.20763568754305914</c:v>
                </c:pt>
                <c:pt idx="2832">
                  <c:v>0.20763568754305914</c:v>
                </c:pt>
                <c:pt idx="2833">
                  <c:v>0.20763568754305914</c:v>
                </c:pt>
                <c:pt idx="2834">
                  <c:v>0.20763568754305914</c:v>
                </c:pt>
                <c:pt idx="2835">
                  <c:v>0.20763568754305914</c:v>
                </c:pt>
                <c:pt idx="2836">
                  <c:v>0.20763568754305914</c:v>
                </c:pt>
                <c:pt idx="2837">
                  <c:v>0.20763568754305914</c:v>
                </c:pt>
                <c:pt idx="2838">
                  <c:v>0.20763568754305914</c:v>
                </c:pt>
                <c:pt idx="2839">
                  <c:v>0.20763568754305914</c:v>
                </c:pt>
                <c:pt idx="2840">
                  <c:v>0.20763568754305914</c:v>
                </c:pt>
                <c:pt idx="2841">
                  <c:v>0.20763568754305914</c:v>
                </c:pt>
                <c:pt idx="2842">
                  <c:v>0.20763568754305914</c:v>
                </c:pt>
                <c:pt idx="2843">
                  <c:v>0.20763568754305914</c:v>
                </c:pt>
                <c:pt idx="2844">
                  <c:v>0.20763568754305914</c:v>
                </c:pt>
                <c:pt idx="2845">
                  <c:v>0.20763568754305914</c:v>
                </c:pt>
                <c:pt idx="2846">
                  <c:v>0.20763568754305914</c:v>
                </c:pt>
                <c:pt idx="2847">
                  <c:v>0.20763568754305914</c:v>
                </c:pt>
                <c:pt idx="2848">
                  <c:v>0.20763568754305914</c:v>
                </c:pt>
                <c:pt idx="2849">
                  <c:v>0.20763568754305914</c:v>
                </c:pt>
                <c:pt idx="2850">
                  <c:v>0.20763568754305914</c:v>
                </c:pt>
                <c:pt idx="2851">
                  <c:v>0.20763568754305914</c:v>
                </c:pt>
                <c:pt idx="2852">
                  <c:v>0.20763568754305914</c:v>
                </c:pt>
                <c:pt idx="2853">
                  <c:v>0.20763568754305914</c:v>
                </c:pt>
                <c:pt idx="2854">
                  <c:v>0.20763568754305914</c:v>
                </c:pt>
                <c:pt idx="2855">
                  <c:v>0.20763568754305914</c:v>
                </c:pt>
                <c:pt idx="2856">
                  <c:v>0.20763568754305914</c:v>
                </c:pt>
                <c:pt idx="2857">
                  <c:v>0.20763568754305914</c:v>
                </c:pt>
                <c:pt idx="2858">
                  <c:v>0.20763568754305914</c:v>
                </c:pt>
                <c:pt idx="2859">
                  <c:v>0.20763568754305914</c:v>
                </c:pt>
                <c:pt idx="2860">
                  <c:v>0.20763568754305914</c:v>
                </c:pt>
                <c:pt idx="2861">
                  <c:v>0.20763568754305914</c:v>
                </c:pt>
                <c:pt idx="2862">
                  <c:v>0.20763568754305914</c:v>
                </c:pt>
                <c:pt idx="2863">
                  <c:v>0.20763568754305914</c:v>
                </c:pt>
                <c:pt idx="2864">
                  <c:v>0.20763568754305914</c:v>
                </c:pt>
                <c:pt idx="2865">
                  <c:v>0.20763568754305914</c:v>
                </c:pt>
                <c:pt idx="2866">
                  <c:v>0.20763568754305914</c:v>
                </c:pt>
                <c:pt idx="2867">
                  <c:v>0.20763568754305914</c:v>
                </c:pt>
                <c:pt idx="2868">
                  <c:v>0.20763568754305914</c:v>
                </c:pt>
                <c:pt idx="2869">
                  <c:v>0.20763568754305914</c:v>
                </c:pt>
                <c:pt idx="2870">
                  <c:v>0.20763568754305914</c:v>
                </c:pt>
                <c:pt idx="2871">
                  <c:v>0.20763568754305914</c:v>
                </c:pt>
                <c:pt idx="2872">
                  <c:v>0.20763568754305914</c:v>
                </c:pt>
                <c:pt idx="2873">
                  <c:v>0.20763568754305914</c:v>
                </c:pt>
                <c:pt idx="2874">
                  <c:v>0.20763568754305914</c:v>
                </c:pt>
                <c:pt idx="2875">
                  <c:v>0.20763568754305914</c:v>
                </c:pt>
                <c:pt idx="2876">
                  <c:v>0.20763568754305914</c:v>
                </c:pt>
                <c:pt idx="2877">
                  <c:v>0.20763568754305914</c:v>
                </c:pt>
                <c:pt idx="2878">
                  <c:v>0.20763568754305914</c:v>
                </c:pt>
                <c:pt idx="2879">
                  <c:v>0.20763568754305914</c:v>
                </c:pt>
                <c:pt idx="2880">
                  <c:v>0.20763568754305914</c:v>
                </c:pt>
                <c:pt idx="2881">
                  <c:v>0.20763568754305914</c:v>
                </c:pt>
                <c:pt idx="2882">
                  <c:v>0.20763568754305914</c:v>
                </c:pt>
                <c:pt idx="2883">
                  <c:v>0.20763568754305914</c:v>
                </c:pt>
                <c:pt idx="2884">
                  <c:v>0.20763568754305914</c:v>
                </c:pt>
                <c:pt idx="2885">
                  <c:v>0.20763568754305914</c:v>
                </c:pt>
                <c:pt idx="2886">
                  <c:v>0.20763568754305914</c:v>
                </c:pt>
                <c:pt idx="2887">
                  <c:v>0.20763568754305914</c:v>
                </c:pt>
                <c:pt idx="2888">
                  <c:v>0.20763568754305914</c:v>
                </c:pt>
                <c:pt idx="2889">
                  <c:v>0.20763568754305914</c:v>
                </c:pt>
                <c:pt idx="2890">
                  <c:v>0.20763568754305914</c:v>
                </c:pt>
                <c:pt idx="2891">
                  <c:v>0.20763568754305914</c:v>
                </c:pt>
                <c:pt idx="2892">
                  <c:v>0.20763568754305914</c:v>
                </c:pt>
                <c:pt idx="2893">
                  <c:v>0.20763568754305914</c:v>
                </c:pt>
                <c:pt idx="2894">
                  <c:v>0.20763568754305914</c:v>
                </c:pt>
                <c:pt idx="2895">
                  <c:v>0.20763568754305914</c:v>
                </c:pt>
                <c:pt idx="2896">
                  <c:v>0.20763568754305914</c:v>
                </c:pt>
                <c:pt idx="2897">
                  <c:v>0.20763568754305914</c:v>
                </c:pt>
                <c:pt idx="2898">
                  <c:v>0.20763568754305914</c:v>
                </c:pt>
                <c:pt idx="2899">
                  <c:v>0.20763568754305914</c:v>
                </c:pt>
                <c:pt idx="2900">
                  <c:v>0.20763568754305914</c:v>
                </c:pt>
                <c:pt idx="2901">
                  <c:v>0.20763568754305914</c:v>
                </c:pt>
                <c:pt idx="2902">
                  <c:v>0.20763568754305914</c:v>
                </c:pt>
                <c:pt idx="2903">
                  <c:v>0.20763568754305914</c:v>
                </c:pt>
                <c:pt idx="2904">
                  <c:v>0.20763568754305914</c:v>
                </c:pt>
                <c:pt idx="2905">
                  <c:v>0.20763568754305914</c:v>
                </c:pt>
                <c:pt idx="2906">
                  <c:v>0.20763568754305914</c:v>
                </c:pt>
                <c:pt idx="2907">
                  <c:v>0.20763568754305914</c:v>
                </c:pt>
                <c:pt idx="2908">
                  <c:v>0.20763568754305914</c:v>
                </c:pt>
                <c:pt idx="2909">
                  <c:v>0.20763568754305914</c:v>
                </c:pt>
                <c:pt idx="2910">
                  <c:v>0.20763568754305914</c:v>
                </c:pt>
                <c:pt idx="2911">
                  <c:v>0.20763568754305914</c:v>
                </c:pt>
                <c:pt idx="2912">
                  <c:v>0.20763568754305914</c:v>
                </c:pt>
                <c:pt idx="2913">
                  <c:v>0.20763568754305914</c:v>
                </c:pt>
                <c:pt idx="2914">
                  <c:v>0.20763568754305914</c:v>
                </c:pt>
                <c:pt idx="2915">
                  <c:v>0.20763568754305914</c:v>
                </c:pt>
                <c:pt idx="2916">
                  <c:v>0.20763568754305914</c:v>
                </c:pt>
                <c:pt idx="2917">
                  <c:v>0.20763568754305914</c:v>
                </c:pt>
                <c:pt idx="2918">
                  <c:v>0.20763568754305914</c:v>
                </c:pt>
                <c:pt idx="2919">
                  <c:v>0.20763568754305914</c:v>
                </c:pt>
                <c:pt idx="2920">
                  <c:v>0.20763568754305914</c:v>
                </c:pt>
                <c:pt idx="2921">
                  <c:v>0.20763568754305914</c:v>
                </c:pt>
                <c:pt idx="2922">
                  <c:v>0.20763568754305914</c:v>
                </c:pt>
                <c:pt idx="2923">
                  <c:v>0.20763568754305914</c:v>
                </c:pt>
                <c:pt idx="2924">
                  <c:v>0.20763568754305914</c:v>
                </c:pt>
                <c:pt idx="2925">
                  <c:v>0.20763568754305914</c:v>
                </c:pt>
                <c:pt idx="2926">
                  <c:v>0.20763568754305914</c:v>
                </c:pt>
                <c:pt idx="2927">
                  <c:v>0.20763568754305914</c:v>
                </c:pt>
                <c:pt idx="2928">
                  <c:v>0.20763568754305914</c:v>
                </c:pt>
                <c:pt idx="2929">
                  <c:v>0.20763568754305914</c:v>
                </c:pt>
                <c:pt idx="2930">
                  <c:v>0.20763568754305914</c:v>
                </c:pt>
                <c:pt idx="2931">
                  <c:v>0.20763568754305914</c:v>
                </c:pt>
                <c:pt idx="2932">
                  <c:v>0.20763568754305914</c:v>
                </c:pt>
                <c:pt idx="2933">
                  <c:v>0.20763568754305914</c:v>
                </c:pt>
                <c:pt idx="2934">
                  <c:v>0.20763568754305914</c:v>
                </c:pt>
                <c:pt idx="2935">
                  <c:v>0.20763568754305914</c:v>
                </c:pt>
                <c:pt idx="2936">
                  <c:v>0.20763568754305914</c:v>
                </c:pt>
                <c:pt idx="2937">
                  <c:v>0.20763568754305914</c:v>
                </c:pt>
                <c:pt idx="2938">
                  <c:v>0.20763568754305914</c:v>
                </c:pt>
                <c:pt idx="2939">
                  <c:v>0.20763568754305914</c:v>
                </c:pt>
                <c:pt idx="2940">
                  <c:v>0.20763568754305914</c:v>
                </c:pt>
                <c:pt idx="2941">
                  <c:v>0.20763568754305914</c:v>
                </c:pt>
                <c:pt idx="2942">
                  <c:v>0.20763568754305914</c:v>
                </c:pt>
                <c:pt idx="2943">
                  <c:v>0.20763568754305914</c:v>
                </c:pt>
                <c:pt idx="2944">
                  <c:v>0.20763568754305914</c:v>
                </c:pt>
                <c:pt idx="2945">
                  <c:v>0.20763568754305914</c:v>
                </c:pt>
                <c:pt idx="2946">
                  <c:v>0.20763568754305914</c:v>
                </c:pt>
                <c:pt idx="2947">
                  <c:v>0.20763568754305914</c:v>
                </c:pt>
                <c:pt idx="2948">
                  <c:v>0.20763568754305914</c:v>
                </c:pt>
                <c:pt idx="2949">
                  <c:v>0.20763568754305914</c:v>
                </c:pt>
                <c:pt idx="2950">
                  <c:v>0.20763568754305914</c:v>
                </c:pt>
                <c:pt idx="2951">
                  <c:v>0.20763568754305914</c:v>
                </c:pt>
                <c:pt idx="2952">
                  <c:v>0.20763568754305914</c:v>
                </c:pt>
                <c:pt idx="2953">
                  <c:v>0.20763568754305914</c:v>
                </c:pt>
                <c:pt idx="2954">
                  <c:v>0.20763568754305914</c:v>
                </c:pt>
                <c:pt idx="2955">
                  <c:v>0.20763568754305914</c:v>
                </c:pt>
                <c:pt idx="2956">
                  <c:v>0.20763568754305914</c:v>
                </c:pt>
                <c:pt idx="2957">
                  <c:v>0.20763568754305914</c:v>
                </c:pt>
                <c:pt idx="2958">
                  <c:v>0.20763568754305914</c:v>
                </c:pt>
                <c:pt idx="2959">
                  <c:v>0.20763568754305914</c:v>
                </c:pt>
                <c:pt idx="2960">
                  <c:v>0.20763568754305914</c:v>
                </c:pt>
                <c:pt idx="2961">
                  <c:v>0.20763568754305914</c:v>
                </c:pt>
                <c:pt idx="2962">
                  <c:v>0.20763568754305914</c:v>
                </c:pt>
                <c:pt idx="2963">
                  <c:v>0.20763568754305914</c:v>
                </c:pt>
                <c:pt idx="2964">
                  <c:v>0.20763568754305914</c:v>
                </c:pt>
                <c:pt idx="2965">
                  <c:v>0.20763568754305914</c:v>
                </c:pt>
                <c:pt idx="2966">
                  <c:v>0.20763568754305914</c:v>
                </c:pt>
                <c:pt idx="2967">
                  <c:v>0.20763568754305914</c:v>
                </c:pt>
                <c:pt idx="2968">
                  <c:v>0.20763568754305914</c:v>
                </c:pt>
                <c:pt idx="2969">
                  <c:v>0.20763568754305914</c:v>
                </c:pt>
                <c:pt idx="2970">
                  <c:v>0.20763568754305914</c:v>
                </c:pt>
                <c:pt idx="2971">
                  <c:v>0.20763568754305914</c:v>
                </c:pt>
                <c:pt idx="2972">
                  <c:v>0.20763568754305914</c:v>
                </c:pt>
                <c:pt idx="2973">
                  <c:v>0.20763568754305914</c:v>
                </c:pt>
                <c:pt idx="2974">
                  <c:v>0.20763568754305914</c:v>
                </c:pt>
                <c:pt idx="2975">
                  <c:v>0.20763568754305914</c:v>
                </c:pt>
                <c:pt idx="2976">
                  <c:v>0.20763568754305914</c:v>
                </c:pt>
                <c:pt idx="2977">
                  <c:v>0.20763568754305914</c:v>
                </c:pt>
                <c:pt idx="2978">
                  <c:v>0.20763568754305914</c:v>
                </c:pt>
                <c:pt idx="2979">
                  <c:v>0.20763568754305914</c:v>
                </c:pt>
                <c:pt idx="2980">
                  <c:v>0.20763568754305914</c:v>
                </c:pt>
                <c:pt idx="2981">
                  <c:v>0.20763568754305914</c:v>
                </c:pt>
                <c:pt idx="2982">
                  <c:v>0.20763568754305914</c:v>
                </c:pt>
                <c:pt idx="2983">
                  <c:v>0.20763568754305914</c:v>
                </c:pt>
                <c:pt idx="2984">
                  <c:v>0.20763568754305914</c:v>
                </c:pt>
                <c:pt idx="2985">
                  <c:v>0.20763568754305914</c:v>
                </c:pt>
                <c:pt idx="2986">
                  <c:v>0.20763568754305914</c:v>
                </c:pt>
                <c:pt idx="2987">
                  <c:v>0.20763568754305914</c:v>
                </c:pt>
                <c:pt idx="2988">
                  <c:v>0.20763568754305914</c:v>
                </c:pt>
                <c:pt idx="2989">
                  <c:v>0.20763568754305914</c:v>
                </c:pt>
                <c:pt idx="2990">
                  <c:v>0.20763568754305914</c:v>
                </c:pt>
                <c:pt idx="2991">
                  <c:v>0.20763568754305914</c:v>
                </c:pt>
                <c:pt idx="2992">
                  <c:v>0.20763568754305914</c:v>
                </c:pt>
                <c:pt idx="2993">
                  <c:v>0.20763568754305914</c:v>
                </c:pt>
                <c:pt idx="2994">
                  <c:v>0.20763568754305914</c:v>
                </c:pt>
                <c:pt idx="2995">
                  <c:v>0.20763568754305914</c:v>
                </c:pt>
                <c:pt idx="2996">
                  <c:v>0.20763568754305914</c:v>
                </c:pt>
                <c:pt idx="2997">
                  <c:v>0.20763568754305914</c:v>
                </c:pt>
                <c:pt idx="2998">
                  <c:v>0.20763568754305914</c:v>
                </c:pt>
                <c:pt idx="2999">
                  <c:v>0.20763568754305914</c:v>
                </c:pt>
                <c:pt idx="3000">
                  <c:v>0.20763568754305914</c:v>
                </c:pt>
                <c:pt idx="3001">
                  <c:v>0.20763568754305914</c:v>
                </c:pt>
                <c:pt idx="3002">
                  <c:v>0.20763568754305914</c:v>
                </c:pt>
                <c:pt idx="3003">
                  <c:v>0.20763568754305914</c:v>
                </c:pt>
                <c:pt idx="3004">
                  <c:v>0.20763568754305914</c:v>
                </c:pt>
                <c:pt idx="3005">
                  <c:v>0.20763568754305914</c:v>
                </c:pt>
                <c:pt idx="3006">
                  <c:v>0.20763568754305914</c:v>
                </c:pt>
                <c:pt idx="3007">
                  <c:v>0.20763568754305914</c:v>
                </c:pt>
                <c:pt idx="3008">
                  <c:v>0.20763568754305914</c:v>
                </c:pt>
                <c:pt idx="3009">
                  <c:v>0.20763568754305914</c:v>
                </c:pt>
                <c:pt idx="3010">
                  <c:v>0.20763568754305914</c:v>
                </c:pt>
                <c:pt idx="3011">
                  <c:v>0.20763568754305914</c:v>
                </c:pt>
                <c:pt idx="3012">
                  <c:v>0.20763568754305914</c:v>
                </c:pt>
                <c:pt idx="3013">
                  <c:v>0.20763568754305914</c:v>
                </c:pt>
                <c:pt idx="3014">
                  <c:v>0.20763568754305914</c:v>
                </c:pt>
                <c:pt idx="3015">
                  <c:v>0.20763568754305914</c:v>
                </c:pt>
                <c:pt idx="3016">
                  <c:v>0.20763568754305914</c:v>
                </c:pt>
                <c:pt idx="3017">
                  <c:v>0.20763568754305914</c:v>
                </c:pt>
                <c:pt idx="3018">
                  <c:v>0.20763568754305914</c:v>
                </c:pt>
                <c:pt idx="3019">
                  <c:v>0.20763568754305914</c:v>
                </c:pt>
                <c:pt idx="3020">
                  <c:v>0.20763568754305914</c:v>
                </c:pt>
                <c:pt idx="3021">
                  <c:v>0.20763568754305914</c:v>
                </c:pt>
                <c:pt idx="3022">
                  <c:v>0.20763568754305914</c:v>
                </c:pt>
                <c:pt idx="3023">
                  <c:v>0.20763568754305914</c:v>
                </c:pt>
                <c:pt idx="3024">
                  <c:v>0.20763568754305914</c:v>
                </c:pt>
                <c:pt idx="3025">
                  <c:v>0.20763568754305914</c:v>
                </c:pt>
                <c:pt idx="3026">
                  <c:v>0.20763568754305914</c:v>
                </c:pt>
                <c:pt idx="3027">
                  <c:v>0.20763568754305914</c:v>
                </c:pt>
                <c:pt idx="3028">
                  <c:v>0.20763568754305914</c:v>
                </c:pt>
                <c:pt idx="3029">
                  <c:v>0.20763568754305914</c:v>
                </c:pt>
                <c:pt idx="3030">
                  <c:v>0.20763568754305914</c:v>
                </c:pt>
                <c:pt idx="3031">
                  <c:v>0.20763568754305914</c:v>
                </c:pt>
                <c:pt idx="3032">
                  <c:v>0.20763568754305914</c:v>
                </c:pt>
                <c:pt idx="3033">
                  <c:v>0.20763568754305914</c:v>
                </c:pt>
                <c:pt idx="3034">
                  <c:v>0.20763568754305914</c:v>
                </c:pt>
                <c:pt idx="3035">
                  <c:v>0.20763568754305914</c:v>
                </c:pt>
                <c:pt idx="3036">
                  <c:v>0.20763568754305914</c:v>
                </c:pt>
                <c:pt idx="3037">
                  <c:v>0.20763568754305914</c:v>
                </c:pt>
                <c:pt idx="3038">
                  <c:v>0.20763568754305914</c:v>
                </c:pt>
                <c:pt idx="3039">
                  <c:v>0.20763568754305914</c:v>
                </c:pt>
                <c:pt idx="3040">
                  <c:v>0.20763568754305914</c:v>
                </c:pt>
                <c:pt idx="3041">
                  <c:v>0.20763568754305914</c:v>
                </c:pt>
                <c:pt idx="3042">
                  <c:v>0.20763568754305914</c:v>
                </c:pt>
                <c:pt idx="3043">
                  <c:v>0.20763568754305914</c:v>
                </c:pt>
                <c:pt idx="3044">
                  <c:v>0.20763568754305914</c:v>
                </c:pt>
                <c:pt idx="3045">
                  <c:v>0.20763568754305914</c:v>
                </c:pt>
                <c:pt idx="3046">
                  <c:v>0.20763568754305914</c:v>
                </c:pt>
                <c:pt idx="3047">
                  <c:v>0.20763568754305914</c:v>
                </c:pt>
                <c:pt idx="3048">
                  <c:v>0.20763568754305914</c:v>
                </c:pt>
                <c:pt idx="3049">
                  <c:v>0.20763568754305914</c:v>
                </c:pt>
                <c:pt idx="3050">
                  <c:v>0.20763568754305914</c:v>
                </c:pt>
                <c:pt idx="3051">
                  <c:v>0.20763568754305914</c:v>
                </c:pt>
                <c:pt idx="3052">
                  <c:v>0.20763568754305914</c:v>
                </c:pt>
                <c:pt idx="3053">
                  <c:v>0.20763568754305914</c:v>
                </c:pt>
                <c:pt idx="3054">
                  <c:v>0.20763568754305914</c:v>
                </c:pt>
                <c:pt idx="3055">
                  <c:v>0.20763568754305914</c:v>
                </c:pt>
                <c:pt idx="3056">
                  <c:v>0.20763568754305914</c:v>
                </c:pt>
                <c:pt idx="3057">
                  <c:v>0.20763568754305914</c:v>
                </c:pt>
                <c:pt idx="3058">
                  <c:v>0.20763568754305914</c:v>
                </c:pt>
                <c:pt idx="3059">
                  <c:v>0.20763568754305914</c:v>
                </c:pt>
                <c:pt idx="3060">
                  <c:v>0.20763568754305914</c:v>
                </c:pt>
                <c:pt idx="3061">
                  <c:v>0.20763568754305914</c:v>
                </c:pt>
                <c:pt idx="3062">
                  <c:v>0.20763568754305914</c:v>
                </c:pt>
                <c:pt idx="3063">
                  <c:v>0.20763568754305914</c:v>
                </c:pt>
                <c:pt idx="3064">
                  <c:v>0.20763568754305914</c:v>
                </c:pt>
                <c:pt idx="3065">
                  <c:v>0.20763568754305914</c:v>
                </c:pt>
                <c:pt idx="3066">
                  <c:v>0.20763568754305914</c:v>
                </c:pt>
                <c:pt idx="3067">
                  <c:v>0.20763568754305914</c:v>
                </c:pt>
                <c:pt idx="3068">
                  <c:v>0.20763568754305914</c:v>
                </c:pt>
                <c:pt idx="3069">
                  <c:v>0.20763568754305914</c:v>
                </c:pt>
                <c:pt idx="3070">
                  <c:v>0.20763568754305914</c:v>
                </c:pt>
                <c:pt idx="3071">
                  <c:v>0.20763568754305914</c:v>
                </c:pt>
                <c:pt idx="3072">
                  <c:v>0.20763568754305914</c:v>
                </c:pt>
                <c:pt idx="3073">
                  <c:v>0.20763568754305914</c:v>
                </c:pt>
                <c:pt idx="3074">
                  <c:v>0.20763568754305914</c:v>
                </c:pt>
                <c:pt idx="3075">
                  <c:v>0.20763568754305914</c:v>
                </c:pt>
                <c:pt idx="3076">
                  <c:v>0.20763568754305914</c:v>
                </c:pt>
                <c:pt idx="3077">
                  <c:v>0.20763568754305914</c:v>
                </c:pt>
                <c:pt idx="3078">
                  <c:v>0.20763568754305914</c:v>
                </c:pt>
                <c:pt idx="3079">
                  <c:v>0.20763568754305914</c:v>
                </c:pt>
                <c:pt idx="3080">
                  <c:v>0.20763568754305914</c:v>
                </c:pt>
                <c:pt idx="3081">
                  <c:v>0.20763568754305914</c:v>
                </c:pt>
                <c:pt idx="3082">
                  <c:v>0.20763568754305914</c:v>
                </c:pt>
                <c:pt idx="3083">
                  <c:v>0.20763568754305914</c:v>
                </c:pt>
                <c:pt idx="3084">
                  <c:v>0.20763568754305914</c:v>
                </c:pt>
                <c:pt idx="3085">
                  <c:v>0.20763568754305914</c:v>
                </c:pt>
                <c:pt idx="3086">
                  <c:v>0.20763568754305914</c:v>
                </c:pt>
                <c:pt idx="3087">
                  <c:v>0.20763568754305914</c:v>
                </c:pt>
                <c:pt idx="3088">
                  <c:v>0.20763568754305914</c:v>
                </c:pt>
                <c:pt idx="3089">
                  <c:v>0.20763568754305914</c:v>
                </c:pt>
                <c:pt idx="3090">
                  <c:v>0.20763568754305914</c:v>
                </c:pt>
                <c:pt idx="3091">
                  <c:v>0.20763568754305914</c:v>
                </c:pt>
                <c:pt idx="3092">
                  <c:v>0.20763568754305914</c:v>
                </c:pt>
                <c:pt idx="3093">
                  <c:v>0.20763568754305914</c:v>
                </c:pt>
                <c:pt idx="3094">
                  <c:v>0.20763568754305914</c:v>
                </c:pt>
                <c:pt idx="3095">
                  <c:v>0.20763568754305914</c:v>
                </c:pt>
                <c:pt idx="3096">
                  <c:v>0.20763568754305914</c:v>
                </c:pt>
                <c:pt idx="3097">
                  <c:v>0.20763568754305914</c:v>
                </c:pt>
                <c:pt idx="3098">
                  <c:v>0.20763568754305914</c:v>
                </c:pt>
                <c:pt idx="3099">
                  <c:v>0.20763568754305914</c:v>
                </c:pt>
                <c:pt idx="3100">
                  <c:v>0.20763568754305914</c:v>
                </c:pt>
                <c:pt idx="3101">
                  <c:v>0.20763568754305914</c:v>
                </c:pt>
                <c:pt idx="3102">
                  <c:v>0.20763568754305914</c:v>
                </c:pt>
                <c:pt idx="3103">
                  <c:v>0.20763568754305914</c:v>
                </c:pt>
                <c:pt idx="3104">
                  <c:v>0.20763568754305914</c:v>
                </c:pt>
                <c:pt idx="3105">
                  <c:v>0.20763568754305914</c:v>
                </c:pt>
                <c:pt idx="3106">
                  <c:v>0.20763568754305914</c:v>
                </c:pt>
                <c:pt idx="3107">
                  <c:v>0.20763568754305914</c:v>
                </c:pt>
                <c:pt idx="3108">
                  <c:v>0.20763568754305914</c:v>
                </c:pt>
                <c:pt idx="3109">
                  <c:v>0.20763568754305914</c:v>
                </c:pt>
                <c:pt idx="3110">
                  <c:v>0.20763568754305914</c:v>
                </c:pt>
                <c:pt idx="3111">
                  <c:v>0.20763568754305914</c:v>
                </c:pt>
                <c:pt idx="3112">
                  <c:v>0.20763568754305914</c:v>
                </c:pt>
                <c:pt idx="3113">
                  <c:v>0.20763568754305914</c:v>
                </c:pt>
                <c:pt idx="3114">
                  <c:v>0.20763568754305914</c:v>
                </c:pt>
                <c:pt idx="3115">
                  <c:v>0.20763568754305914</c:v>
                </c:pt>
                <c:pt idx="3116">
                  <c:v>0.20763568754305914</c:v>
                </c:pt>
                <c:pt idx="3117">
                  <c:v>0.20763568754305914</c:v>
                </c:pt>
                <c:pt idx="3118">
                  <c:v>0.20763568754305914</c:v>
                </c:pt>
                <c:pt idx="3119">
                  <c:v>0.20763568754305914</c:v>
                </c:pt>
                <c:pt idx="3120">
                  <c:v>0.20763568754305914</c:v>
                </c:pt>
                <c:pt idx="3121">
                  <c:v>0.20763568754305914</c:v>
                </c:pt>
                <c:pt idx="3122">
                  <c:v>0.20763568754305914</c:v>
                </c:pt>
                <c:pt idx="3123">
                  <c:v>0.20763568754305914</c:v>
                </c:pt>
                <c:pt idx="3124">
                  <c:v>0.20763568754305914</c:v>
                </c:pt>
                <c:pt idx="3125">
                  <c:v>0.20763568754305914</c:v>
                </c:pt>
                <c:pt idx="3126">
                  <c:v>0.20763568754305914</c:v>
                </c:pt>
                <c:pt idx="3127">
                  <c:v>0.20763568754305914</c:v>
                </c:pt>
                <c:pt idx="3128">
                  <c:v>0.20763568754305914</c:v>
                </c:pt>
                <c:pt idx="3129">
                  <c:v>0.20763568754305914</c:v>
                </c:pt>
                <c:pt idx="3130">
                  <c:v>0.20763568754305914</c:v>
                </c:pt>
                <c:pt idx="3131">
                  <c:v>0.20763568754305914</c:v>
                </c:pt>
                <c:pt idx="3132">
                  <c:v>0.20763568754305914</c:v>
                </c:pt>
                <c:pt idx="3133">
                  <c:v>0.20763568754305914</c:v>
                </c:pt>
                <c:pt idx="3134">
                  <c:v>0.20763568754305914</c:v>
                </c:pt>
                <c:pt idx="3135">
                  <c:v>0.20763568754305914</c:v>
                </c:pt>
                <c:pt idx="3136">
                  <c:v>0.20763568754305914</c:v>
                </c:pt>
                <c:pt idx="3137">
                  <c:v>0.20763568754305914</c:v>
                </c:pt>
                <c:pt idx="3138">
                  <c:v>0.20763568754305914</c:v>
                </c:pt>
                <c:pt idx="3139">
                  <c:v>0.20763568754305914</c:v>
                </c:pt>
                <c:pt idx="3140">
                  <c:v>0.20763568754305914</c:v>
                </c:pt>
                <c:pt idx="3141">
                  <c:v>0.20763568754305914</c:v>
                </c:pt>
                <c:pt idx="3142">
                  <c:v>0.20763568754305914</c:v>
                </c:pt>
                <c:pt idx="3143">
                  <c:v>0.20763568754305914</c:v>
                </c:pt>
                <c:pt idx="3144">
                  <c:v>0.20763568754305914</c:v>
                </c:pt>
                <c:pt idx="3145">
                  <c:v>0.20763568754305914</c:v>
                </c:pt>
                <c:pt idx="3146">
                  <c:v>0.20763568754305914</c:v>
                </c:pt>
                <c:pt idx="3147">
                  <c:v>0.20763568754305914</c:v>
                </c:pt>
                <c:pt idx="3148">
                  <c:v>0.20763568754305914</c:v>
                </c:pt>
                <c:pt idx="3149">
                  <c:v>0.20763568754305914</c:v>
                </c:pt>
                <c:pt idx="3150">
                  <c:v>0.20763568754305914</c:v>
                </c:pt>
                <c:pt idx="3151">
                  <c:v>0.20763568754305914</c:v>
                </c:pt>
                <c:pt idx="3152">
                  <c:v>0.20763568754305914</c:v>
                </c:pt>
                <c:pt idx="3153">
                  <c:v>0.20763568754305914</c:v>
                </c:pt>
                <c:pt idx="3154">
                  <c:v>0.20763568754305914</c:v>
                </c:pt>
                <c:pt idx="3155">
                  <c:v>0.20763568754305914</c:v>
                </c:pt>
                <c:pt idx="3156">
                  <c:v>0.20763568754305914</c:v>
                </c:pt>
                <c:pt idx="3157">
                  <c:v>0.20763568754305914</c:v>
                </c:pt>
                <c:pt idx="3158">
                  <c:v>0.20763568754305914</c:v>
                </c:pt>
                <c:pt idx="3159">
                  <c:v>0.20763568754305914</c:v>
                </c:pt>
                <c:pt idx="3160">
                  <c:v>0.20763568754305914</c:v>
                </c:pt>
                <c:pt idx="3161">
                  <c:v>0.20763568754305914</c:v>
                </c:pt>
                <c:pt idx="3162">
                  <c:v>0.20763568754305914</c:v>
                </c:pt>
                <c:pt idx="3163">
                  <c:v>0.20763568754305914</c:v>
                </c:pt>
                <c:pt idx="3164">
                  <c:v>0.20763568754305914</c:v>
                </c:pt>
                <c:pt idx="3165">
                  <c:v>0.20763568754305914</c:v>
                </c:pt>
                <c:pt idx="3166">
                  <c:v>0.20763568754305914</c:v>
                </c:pt>
                <c:pt idx="3167">
                  <c:v>0.20763568754305914</c:v>
                </c:pt>
                <c:pt idx="3168">
                  <c:v>0.20763568754305914</c:v>
                </c:pt>
                <c:pt idx="3169">
                  <c:v>0.20763568754305914</c:v>
                </c:pt>
                <c:pt idx="3170">
                  <c:v>0.20763568754305914</c:v>
                </c:pt>
                <c:pt idx="3171">
                  <c:v>0.20763568754305914</c:v>
                </c:pt>
                <c:pt idx="3172">
                  <c:v>0.20763568754305914</c:v>
                </c:pt>
                <c:pt idx="3173">
                  <c:v>0.20763568754305914</c:v>
                </c:pt>
                <c:pt idx="3174">
                  <c:v>0.20763568754305914</c:v>
                </c:pt>
                <c:pt idx="3175">
                  <c:v>0.20763568754305914</c:v>
                </c:pt>
                <c:pt idx="3176">
                  <c:v>0.20763568754305914</c:v>
                </c:pt>
                <c:pt idx="3177">
                  <c:v>0.20763568754305914</c:v>
                </c:pt>
                <c:pt idx="3178">
                  <c:v>0.20763568754305914</c:v>
                </c:pt>
                <c:pt idx="3179">
                  <c:v>0.20763568754305914</c:v>
                </c:pt>
                <c:pt idx="3180">
                  <c:v>0.20763568754305914</c:v>
                </c:pt>
                <c:pt idx="3181">
                  <c:v>0.20763568754305914</c:v>
                </c:pt>
                <c:pt idx="3182">
                  <c:v>0.20763568754305914</c:v>
                </c:pt>
                <c:pt idx="3183">
                  <c:v>0.20763568754305914</c:v>
                </c:pt>
                <c:pt idx="3184">
                  <c:v>0.20763568754305914</c:v>
                </c:pt>
                <c:pt idx="3185">
                  <c:v>0.20763568754305914</c:v>
                </c:pt>
                <c:pt idx="3186">
                  <c:v>0.20763568754305914</c:v>
                </c:pt>
                <c:pt idx="3187">
                  <c:v>0.20763568754305914</c:v>
                </c:pt>
                <c:pt idx="3188">
                  <c:v>0.20763568754305914</c:v>
                </c:pt>
                <c:pt idx="3189">
                  <c:v>0.20763568754305914</c:v>
                </c:pt>
                <c:pt idx="3190">
                  <c:v>0.20763568754305914</c:v>
                </c:pt>
                <c:pt idx="3191">
                  <c:v>0.20763568754305914</c:v>
                </c:pt>
                <c:pt idx="3192">
                  <c:v>0.20763568754305914</c:v>
                </c:pt>
                <c:pt idx="3193">
                  <c:v>0.20763568754305914</c:v>
                </c:pt>
                <c:pt idx="3194">
                  <c:v>0.20763568754305914</c:v>
                </c:pt>
                <c:pt idx="3195">
                  <c:v>0.20763568754305914</c:v>
                </c:pt>
                <c:pt idx="3196">
                  <c:v>0.20763568754305914</c:v>
                </c:pt>
                <c:pt idx="3197">
                  <c:v>0.20763568754305914</c:v>
                </c:pt>
                <c:pt idx="3198">
                  <c:v>0.20763568754305914</c:v>
                </c:pt>
                <c:pt idx="3199">
                  <c:v>0.20763568754305914</c:v>
                </c:pt>
                <c:pt idx="3200">
                  <c:v>0.20763568754305914</c:v>
                </c:pt>
                <c:pt idx="3201">
                  <c:v>0.20763568754305914</c:v>
                </c:pt>
                <c:pt idx="3202">
                  <c:v>0.20763568754305914</c:v>
                </c:pt>
                <c:pt idx="3203">
                  <c:v>0.20763568754305914</c:v>
                </c:pt>
                <c:pt idx="3204">
                  <c:v>0.20763568754305914</c:v>
                </c:pt>
                <c:pt idx="3205">
                  <c:v>0.20763568754305914</c:v>
                </c:pt>
                <c:pt idx="3206">
                  <c:v>0.20763568754305914</c:v>
                </c:pt>
                <c:pt idx="3207">
                  <c:v>0.20763568754305914</c:v>
                </c:pt>
                <c:pt idx="3208">
                  <c:v>0.20763568754305914</c:v>
                </c:pt>
                <c:pt idx="3209">
                  <c:v>0.20763568754305914</c:v>
                </c:pt>
                <c:pt idx="3210">
                  <c:v>0.20763568754305914</c:v>
                </c:pt>
                <c:pt idx="3211">
                  <c:v>0.20763568754305914</c:v>
                </c:pt>
                <c:pt idx="3212">
                  <c:v>0.20763568754305914</c:v>
                </c:pt>
                <c:pt idx="3213">
                  <c:v>0.20763568754305914</c:v>
                </c:pt>
                <c:pt idx="3214">
                  <c:v>0.20763568754305914</c:v>
                </c:pt>
                <c:pt idx="3215">
                  <c:v>0.20763568754305914</c:v>
                </c:pt>
                <c:pt idx="3216">
                  <c:v>0.20763568754305914</c:v>
                </c:pt>
                <c:pt idx="3217">
                  <c:v>0.20763568754305914</c:v>
                </c:pt>
                <c:pt idx="3218">
                  <c:v>0.20763568754305914</c:v>
                </c:pt>
                <c:pt idx="3219">
                  <c:v>0.20763568754305914</c:v>
                </c:pt>
                <c:pt idx="3220">
                  <c:v>0.20763568754305914</c:v>
                </c:pt>
                <c:pt idx="3221">
                  <c:v>0.20763568754305914</c:v>
                </c:pt>
                <c:pt idx="3222">
                  <c:v>0.20763568754305914</c:v>
                </c:pt>
                <c:pt idx="3223">
                  <c:v>0.20763568754305914</c:v>
                </c:pt>
                <c:pt idx="3224">
                  <c:v>0.20763568754305914</c:v>
                </c:pt>
                <c:pt idx="3225">
                  <c:v>0.20763568754305914</c:v>
                </c:pt>
                <c:pt idx="3226">
                  <c:v>0.20763568754305914</c:v>
                </c:pt>
                <c:pt idx="3227">
                  <c:v>0.20763568754305914</c:v>
                </c:pt>
                <c:pt idx="3228">
                  <c:v>0.20763568754305914</c:v>
                </c:pt>
                <c:pt idx="3229">
                  <c:v>0.20763568754305914</c:v>
                </c:pt>
                <c:pt idx="3230">
                  <c:v>0.20763568754305914</c:v>
                </c:pt>
                <c:pt idx="3231">
                  <c:v>0.20763568754305914</c:v>
                </c:pt>
                <c:pt idx="3232">
                  <c:v>0.20763568754305914</c:v>
                </c:pt>
                <c:pt idx="3233">
                  <c:v>0.20763568754305914</c:v>
                </c:pt>
                <c:pt idx="3234">
                  <c:v>0.20763568754305914</c:v>
                </c:pt>
                <c:pt idx="3235">
                  <c:v>0.20763568754305914</c:v>
                </c:pt>
                <c:pt idx="3236">
                  <c:v>0.20763568754305914</c:v>
                </c:pt>
                <c:pt idx="3237">
                  <c:v>0.20763568754305914</c:v>
                </c:pt>
                <c:pt idx="3238">
                  <c:v>0.20763568754305914</c:v>
                </c:pt>
                <c:pt idx="3239">
                  <c:v>0.20763568754305914</c:v>
                </c:pt>
                <c:pt idx="3240">
                  <c:v>0.20763568754305914</c:v>
                </c:pt>
                <c:pt idx="3241">
                  <c:v>0.20763568754305914</c:v>
                </c:pt>
                <c:pt idx="3242">
                  <c:v>0.20763568754305914</c:v>
                </c:pt>
                <c:pt idx="3243">
                  <c:v>0.20763568754305914</c:v>
                </c:pt>
                <c:pt idx="3244">
                  <c:v>0.20763568754305914</c:v>
                </c:pt>
                <c:pt idx="3245">
                  <c:v>0.20763568754305914</c:v>
                </c:pt>
                <c:pt idx="3246">
                  <c:v>0.20763568754305914</c:v>
                </c:pt>
                <c:pt idx="3247">
                  <c:v>0.20763568754305914</c:v>
                </c:pt>
                <c:pt idx="3248">
                  <c:v>0.20763568754305914</c:v>
                </c:pt>
                <c:pt idx="3249">
                  <c:v>0.20763568754305914</c:v>
                </c:pt>
                <c:pt idx="3250">
                  <c:v>0.20763568754305914</c:v>
                </c:pt>
                <c:pt idx="3251">
                  <c:v>0.20763568754305914</c:v>
                </c:pt>
                <c:pt idx="3252">
                  <c:v>0.20763568754305914</c:v>
                </c:pt>
                <c:pt idx="3253">
                  <c:v>0.20763568754305914</c:v>
                </c:pt>
                <c:pt idx="3254">
                  <c:v>0.20763568754305914</c:v>
                </c:pt>
                <c:pt idx="3255">
                  <c:v>0.20763568754305914</c:v>
                </c:pt>
                <c:pt idx="3256">
                  <c:v>0.20763568754305914</c:v>
                </c:pt>
                <c:pt idx="3257">
                  <c:v>0.20763568754305914</c:v>
                </c:pt>
                <c:pt idx="3258">
                  <c:v>0.20763568754305914</c:v>
                </c:pt>
                <c:pt idx="3259">
                  <c:v>0.20763568754305914</c:v>
                </c:pt>
                <c:pt idx="3260">
                  <c:v>0.20763568754305914</c:v>
                </c:pt>
                <c:pt idx="3261">
                  <c:v>0.20763568754305914</c:v>
                </c:pt>
                <c:pt idx="3262">
                  <c:v>0.20763568754305914</c:v>
                </c:pt>
                <c:pt idx="3263">
                  <c:v>0.20763568754305914</c:v>
                </c:pt>
                <c:pt idx="3264">
                  <c:v>0.20763568754305914</c:v>
                </c:pt>
                <c:pt idx="3265">
                  <c:v>0.20763568754305914</c:v>
                </c:pt>
                <c:pt idx="3266">
                  <c:v>0.20763568754305914</c:v>
                </c:pt>
                <c:pt idx="3267">
                  <c:v>0.20763568754305914</c:v>
                </c:pt>
                <c:pt idx="3268">
                  <c:v>0.20763568754305914</c:v>
                </c:pt>
                <c:pt idx="3269">
                  <c:v>0.20763568754305914</c:v>
                </c:pt>
                <c:pt idx="3270">
                  <c:v>0.20763568754305914</c:v>
                </c:pt>
                <c:pt idx="3271">
                  <c:v>0.20763568754305914</c:v>
                </c:pt>
                <c:pt idx="3272">
                  <c:v>0.20763568754305914</c:v>
                </c:pt>
                <c:pt idx="3273">
                  <c:v>0.20763568754305914</c:v>
                </c:pt>
                <c:pt idx="3274">
                  <c:v>0.20763568754305914</c:v>
                </c:pt>
                <c:pt idx="3275">
                  <c:v>0.20763568754305914</c:v>
                </c:pt>
                <c:pt idx="3276">
                  <c:v>0.20763568754305914</c:v>
                </c:pt>
                <c:pt idx="3277">
                  <c:v>0.20763568754305914</c:v>
                </c:pt>
                <c:pt idx="3278">
                  <c:v>0.20763568754305914</c:v>
                </c:pt>
                <c:pt idx="3279">
                  <c:v>0.20763568754305914</c:v>
                </c:pt>
                <c:pt idx="3280">
                  <c:v>0.20763568754305914</c:v>
                </c:pt>
                <c:pt idx="3281">
                  <c:v>0.20763568754305914</c:v>
                </c:pt>
                <c:pt idx="3282">
                  <c:v>0.20763568754305914</c:v>
                </c:pt>
                <c:pt idx="3283">
                  <c:v>0.20763568754305914</c:v>
                </c:pt>
                <c:pt idx="3284">
                  <c:v>0.20763568754305914</c:v>
                </c:pt>
                <c:pt idx="3285">
                  <c:v>0.20763568754305914</c:v>
                </c:pt>
                <c:pt idx="3286">
                  <c:v>0.20763568754305914</c:v>
                </c:pt>
                <c:pt idx="3287">
                  <c:v>0.16371388311399612</c:v>
                </c:pt>
                <c:pt idx="3288">
                  <c:v>0.16371388311399612</c:v>
                </c:pt>
                <c:pt idx="3289">
                  <c:v>0.16371388311399612</c:v>
                </c:pt>
                <c:pt idx="3290">
                  <c:v>0.16371388311399612</c:v>
                </c:pt>
                <c:pt idx="3291">
                  <c:v>0.16371388311399612</c:v>
                </c:pt>
                <c:pt idx="3292">
                  <c:v>0.16371388311399612</c:v>
                </c:pt>
                <c:pt idx="3293">
                  <c:v>0.16371388311399612</c:v>
                </c:pt>
                <c:pt idx="3294">
                  <c:v>0.16371388311399612</c:v>
                </c:pt>
                <c:pt idx="3295">
                  <c:v>0.16371388311399612</c:v>
                </c:pt>
                <c:pt idx="3296">
                  <c:v>0.16371388311399612</c:v>
                </c:pt>
                <c:pt idx="3297">
                  <c:v>0.16371388311399612</c:v>
                </c:pt>
                <c:pt idx="3298">
                  <c:v>0.16371388311399612</c:v>
                </c:pt>
                <c:pt idx="3299">
                  <c:v>0.16371388311399612</c:v>
                </c:pt>
                <c:pt idx="3300">
                  <c:v>0.16371388311399612</c:v>
                </c:pt>
                <c:pt idx="3301">
                  <c:v>0.16371388311399612</c:v>
                </c:pt>
                <c:pt idx="3302">
                  <c:v>0.16371388311399612</c:v>
                </c:pt>
                <c:pt idx="3303">
                  <c:v>0.16371388311399612</c:v>
                </c:pt>
                <c:pt idx="3304">
                  <c:v>0.16371388311399612</c:v>
                </c:pt>
                <c:pt idx="3305">
                  <c:v>0.16371388311399612</c:v>
                </c:pt>
                <c:pt idx="3306">
                  <c:v>0.16371388311399612</c:v>
                </c:pt>
                <c:pt idx="3307">
                  <c:v>0.16371388311399612</c:v>
                </c:pt>
                <c:pt idx="3308">
                  <c:v>0.16371388311399612</c:v>
                </c:pt>
                <c:pt idx="3309">
                  <c:v>0.16371388311399612</c:v>
                </c:pt>
                <c:pt idx="3310">
                  <c:v>0.16371388311399612</c:v>
                </c:pt>
                <c:pt idx="3311">
                  <c:v>0.16371388311399612</c:v>
                </c:pt>
                <c:pt idx="3312">
                  <c:v>0.16371388311399612</c:v>
                </c:pt>
                <c:pt idx="3313">
                  <c:v>0.16371388311399612</c:v>
                </c:pt>
                <c:pt idx="3314">
                  <c:v>0.16371388311399612</c:v>
                </c:pt>
                <c:pt idx="3315">
                  <c:v>0.16371388311399612</c:v>
                </c:pt>
                <c:pt idx="3316">
                  <c:v>0.16371388311399612</c:v>
                </c:pt>
                <c:pt idx="3317">
                  <c:v>0.16371388311399612</c:v>
                </c:pt>
                <c:pt idx="3318">
                  <c:v>0.16371388311399612</c:v>
                </c:pt>
                <c:pt idx="3319">
                  <c:v>0.16371388311399612</c:v>
                </c:pt>
                <c:pt idx="3320">
                  <c:v>0.16371388311399612</c:v>
                </c:pt>
                <c:pt idx="3321">
                  <c:v>0.16371388311399612</c:v>
                </c:pt>
                <c:pt idx="3322">
                  <c:v>0.16371388311399612</c:v>
                </c:pt>
                <c:pt idx="3323">
                  <c:v>0.16371388311399612</c:v>
                </c:pt>
                <c:pt idx="3324">
                  <c:v>0.16371388311399612</c:v>
                </c:pt>
                <c:pt idx="3325">
                  <c:v>0.16371388311399612</c:v>
                </c:pt>
                <c:pt idx="3326">
                  <c:v>0.16371388311399612</c:v>
                </c:pt>
                <c:pt idx="3327">
                  <c:v>0.16371388311399612</c:v>
                </c:pt>
                <c:pt idx="3328">
                  <c:v>0.16371388311399612</c:v>
                </c:pt>
                <c:pt idx="3329">
                  <c:v>0.16371388311399612</c:v>
                </c:pt>
                <c:pt idx="3330">
                  <c:v>0.16371388311399612</c:v>
                </c:pt>
                <c:pt idx="3331">
                  <c:v>0.16371388311399612</c:v>
                </c:pt>
                <c:pt idx="3332">
                  <c:v>0.16371388311399612</c:v>
                </c:pt>
                <c:pt idx="3333">
                  <c:v>0.16371388311399612</c:v>
                </c:pt>
                <c:pt idx="3334">
                  <c:v>0.16371388311399612</c:v>
                </c:pt>
                <c:pt idx="3335">
                  <c:v>0.16371388311399612</c:v>
                </c:pt>
                <c:pt idx="3336">
                  <c:v>0.16371388311399612</c:v>
                </c:pt>
                <c:pt idx="3337">
                  <c:v>0.16371388311399612</c:v>
                </c:pt>
                <c:pt idx="3338">
                  <c:v>0.16371388311399612</c:v>
                </c:pt>
                <c:pt idx="3339">
                  <c:v>0.16371388311399612</c:v>
                </c:pt>
                <c:pt idx="3340">
                  <c:v>0.16371388311399612</c:v>
                </c:pt>
                <c:pt idx="3341">
                  <c:v>0.16371388311399612</c:v>
                </c:pt>
                <c:pt idx="3342">
                  <c:v>0.16371388311399612</c:v>
                </c:pt>
                <c:pt idx="3343">
                  <c:v>0.16371388311399612</c:v>
                </c:pt>
                <c:pt idx="3344">
                  <c:v>0.16371388311399612</c:v>
                </c:pt>
                <c:pt idx="3345">
                  <c:v>0.16371388311399612</c:v>
                </c:pt>
                <c:pt idx="3346">
                  <c:v>0.16371388311399612</c:v>
                </c:pt>
                <c:pt idx="3347">
                  <c:v>0.16371388311399612</c:v>
                </c:pt>
                <c:pt idx="3348">
                  <c:v>0.16371388311399612</c:v>
                </c:pt>
                <c:pt idx="3349">
                  <c:v>0.16371388311399612</c:v>
                </c:pt>
                <c:pt idx="3350">
                  <c:v>0.16371388311399612</c:v>
                </c:pt>
                <c:pt idx="3351">
                  <c:v>0.16371388311399612</c:v>
                </c:pt>
                <c:pt idx="3352">
                  <c:v>0.16371388311399612</c:v>
                </c:pt>
                <c:pt idx="3353">
                  <c:v>0.16371388311399612</c:v>
                </c:pt>
                <c:pt idx="3354">
                  <c:v>0.16371388311399612</c:v>
                </c:pt>
                <c:pt idx="3355">
                  <c:v>0.16371388311399612</c:v>
                </c:pt>
                <c:pt idx="3356">
                  <c:v>0.16371388311399612</c:v>
                </c:pt>
                <c:pt idx="3357">
                  <c:v>0.16371388311399612</c:v>
                </c:pt>
                <c:pt idx="3358">
                  <c:v>0.16371388311399612</c:v>
                </c:pt>
                <c:pt idx="3359">
                  <c:v>0.16371388311399612</c:v>
                </c:pt>
                <c:pt idx="3360">
                  <c:v>0.16371388311399612</c:v>
                </c:pt>
                <c:pt idx="3361">
                  <c:v>0.16371388311399612</c:v>
                </c:pt>
                <c:pt idx="3362">
                  <c:v>0.16371388311399612</c:v>
                </c:pt>
                <c:pt idx="3363">
                  <c:v>0.16371388311399612</c:v>
                </c:pt>
                <c:pt idx="3364">
                  <c:v>0.16371388311399612</c:v>
                </c:pt>
                <c:pt idx="3365">
                  <c:v>0.16371388311399612</c:v>
                </c:pt>
                <c:pt idx="3366">
                  <c:v>0.16371388311399612</c:v>
                </c:pt>
                <c:pt idx="3367">
                  <c:v>0.16371388311399612</c:v>
                </c:pt>
                <c:pt idx="3368">
                  <c:v>0.16371388311399612</c:v>
                </c:pt>
                <c:pt idx="3369">
                  <c:v>0.16371388311399612</c:v>
                </c:pt>
                <c:pt idx="3370">
                  <c:v>0.16371388311399612</c:v>
                </c:pt>
                <c:pt idx="3371">
                  <c:v>0.16371388311399612</c:v>
                </c:pt>
                <c:pt idx="3372">
                  <c:v>0.16371388311399612</c:v>
                </c:pt>
                <c:pt idx="3373">
                  <c:v>0.16371388311399612</c:v>
                </c:pt>
                <c:pt idx="3374">
                  <c:v>0.16371388311399612</c:v>
                </c:pt>
                <c:pt idx="3375">
                  <c:v>0.16371388311399612</c:v>
                </c:pt>
                <c:pt idx="3376">
                  <c:v>0.16371388311399612</c:v>
                </c:pt>
                <c:pt idx="3377">
                  <c:v>0.16371388311399612</c:v>
                </c:pt>
                <c:pt idx="3378">
                  <c:v>0.16371388311399612</c:v>
                </c:pt>
                <c:pt idx="3379">
                  <c:v>0.16371388311399612</c:v>
                </c:pt>
                <c:pt idx="3380">
                  <c:v>0.16371388311399612</c:v>
                </c:pt>
                <c:pt idx="3381">
                  <c:v>0.16371388311399612</c:v>
                </c:pt>
                <c:pt idx="3382">
                  <c:v>0.16371388311399612</c:v>
                </c:pt>
                <c:pt idx="3383">
                  <c:v>0.16371388311399612</c:v>
                </c:pt>
                <c:pt idx="3384">
                  <c:v>0.16371388311399612</c:v>
                </c:pt>
                <c:pt idx="3385">
                  <c:v>0.16371388311399612</c:v>
                </c:pt>
                <c:pt idx="3386">
                  <c:v>0.16371388311399612</c:v>
                </c:pt>
                <c:pt idx="3387">
                  <c:v>0.16371388311399612</c:v>
                </c:pt>
                <c:pt idx="3388">
                  <c:v>0.16371388311399612</c:v>
                </c:pt>
                <c:pt idx="3389">
                  <c:v>0.16371388311399612</c:v>
                </c:pt>
                <c:pt idx="3390">
                  <c:v>0.16371388311399612</c:v>
                </c:pt>
                <c:pt idx="3391">
                  <c:v>0.16371388311399612</c:v>
                </c:pt>
                <c:pt idx="3392">
                  <c:v>0.16371388311399612</c:v>
                </c:pt>
                <c:pt idx="3393">
                  <c:v>0.16371388311399612</c:v>
                </c:pt>
                <c:pt idx="3394">
                  <c:v>0.16371388311399612</c:v>
                </c:pt>
                <c:pt idx="3395">
                  <c:v>0.16371388311399612</c:v>
                </c:pt>
                <c:pt idx="3396">
                  <c:v>0.16371388311399612</c:v>
                </c:pt>
                <c:pt idx="3397">
                  <c:v>0.16371388311399612</c:v>
                </c:pt>
                <c:pt idx="3398">
                  <c:v>0.16371388311399612</c:v>
                </c:pt>
                <c:pt idx="3399">
                  <c:v>0.16371388311399612</c:v>
                </c:pt>
                <c:pt idx="3400">
                  <c:v>0.16371388311399612</c:v>
                </c:pt>
                <c:pt idx="3401">
                  <c:v>0.16371388311399612</c:v>
                </c:pt>
                <c:pt idx="3402">
                  <c:v>0.16371388311399612</c:v>
                </c:pt>
                <c:pt idx="3403">
                  <c:v>0.16371388311399612</c:v>
                </c:pt>
                <c:pt idx="3404">
                  <c:v>0.16371388311399612</c:v>
                </c:pt>
                <c:pt idx="3405">
                  <c:v>0.16371388311399612</c:v>
                </c:pt>
                <c:pt idx="3406">
                  <c:v>0.16371388311399612</c:v>
                </c:pt>
                <c:pt idx="3407">
                  <c:v>0.16371388311399612</c:v>
                </c:pt>
                <c:pt idx="3408">
                  <c:v>0.16371388311399612</c:v>
                </c:pt>
                <c:pt idx="3409">
                  <c:v>0.16371388311399612</c:v>
                </c:pt>
                <c:pt idx="3410">
                  <c:v>0.16371388311399612</c:v>
                </c:pt>
                <c:pt idx="3411">
                  <c:v>0.16371388311399612</c:v>
                </c:pt>
                <c:pt idx="3412">
                  <c:v>0.16371388311399612</c:v>
                </c:pt>
                <c:pt idx="3413">
                  <c:v>0.16371388311399612</c:v>
                </c:pt>
                <c:pt idx="3414">
                  <c:v>0.16371388311399612</c:v>
                </c:pt>
                <c:pt idx="3415">
                  <c:v>0.16371388311399612</c:v>
                </c:pt>
                <c:pt idx="3416">
                  <c:v>0.16371388311399612</c:v>
                </c:pt>
                <c:pt idx="3417">
                  <c:v>0.16371388311399612</c:v>
                </c:pt>
                <c:pt idx="3418">
                  <c:v>0.16371388311399612</c:v>
                </c:pt>
                <c:pt idx="3419">
                  <c:v>0.16371388311399612</c:v>
                </c:pt>
                <c:pt idx="3420">
                  <c:v>0.16371388311399612</c:v>
                </c:pt>
                <c:pt idx="3421">
                  <c:v>0.16371388311399612</c:v>
                </c:pt>
                <c:pt idx="3422">
                  <c:v>0.16371388311399612</c:v>
                </c:pt>
                <c:pt idx="3423">
                  <c:v>0.16371388311399612</c:v>
                </c:pt>
                <c:pt idx="3424">
                  <c:v>0.16371388311399612</c:v>
                </c:pt>
                <c:pt idx="3425">
                  <c:v>0.16371388311399612</c:v>
                </c:pt>
                <c:pt idx="3426">
                  <c:v>0.16371388311399612</c:v>
                </c:pt>
                <c:pt idx="3427">
                  <c:v>0.16371388311399612</c:v>
                </c:pt>
                <c:pt idx="3428">
                  <c:v>0.16371388311399612</c:v>
                </c:pt>
                <c:pt idx="3429">
                  <c:v>0.16371388311399612</c:v>
                </c:pt>
                <c:pt idx="3430">
                  <c:v>0.16371388311399612</c:v>
                </c:pt>
                <c:pt idx="3431">
                  <c:v>0.16371388311399612</c:v>
                </c:pt>
                <c:pt idx="3432">
                  <c:v>0.16371388311399612</c:v>
                </c:pt>
                <c:pt idx="3433">
                  <c:v>0.16371388311399612</c:v>
                </c:pt>
                <c:pt idx="3434">
                  <c:v>0.16371388311399612</c:v>
                </c:pt>
                <c:pt idx="3435">
                  <c:v>0.16371388311399612</c:v>
                </c:pt>
                <c:pt idx="3436">
                  <c:v>0.16371388311399612</c:v>
                </c:pt>
                <c:pt idx="3437">
                  <c:v>0.16371388311399612</c:v>
                </c:pt>
                <c:pt idx="3438">
                  <c:v>0.16371388311399612</c:v>
                </c:pt>
                <c:pt idx="3439">
                  <c:v>0.16371388311399612</c:v>
                </c:pt>
                <c:pt idx="3440">
                  <c:v>0.16371388311399612</c:v>
                </c:pt>
                <c:pt idx="3441">
                  <c:v>0.16371388311399612</c:v>
                </c:pt>
                <c:pt idx="3442">
                  <c:v>0.16371388311399612</c:v>
                </c:pt>
                <c:pt idx="3443">
                  <c:v>0.16371388311399612</c:v>
                </c:pt>
                <c:pt idx="3444">
                  <c:v>0.16371388311399612</c:v>
                </c:pt>
                <c:pt idx="3445">
                  <c:v>0.16371388311399612</c:v>
                </c:pt>
                <c:pt idx="3446">
                  <c:v>0.16371388311399612</c:v>
                </c:pt>
                <c:pt idx="3447">
                  <c:v>0.16371388311399612</c:v>
                </c:pt>
                <c:pt idx="3448">
                  <c:v>0.16371388311399612</c:v>
                </c:pt>
                <c:pt idx="3449">
                  <c:v>0.16371388311399612</c:v>
                </c:pt>
                <c:pt idx="3450">
                  <c:v>0.16371388311399612</c:v>
                </c:pt>
                <c:pt idx="3451">
                  <c:v>0.16371388311399612</c:v>
                </c:pt>
                <c:pt idx="3452">
                  <c:v>0.16371388311399612</c:v>
                </c:pt>
                <c:pt idx="3453">
                  <c:v>0.16371388311399612</c:v>
                </c:pt>
                <c:pt idx="3454">
                  <c:v>0.16371388311399612</c:v>
                </c:pt>
                <c:pt idx="3455">
                  <c:v>0.16371388311399612</c:v>
                </c:pt>
                <c:pt idx="3456">
                  <c:v>0.16371388311399612</c:v>
                </c:pt>
                <c:pt idx="3457">
                  <c:v>0.16371388311399612</c:v>
                </c:pt>
                <c:pt idx="3458">
                  <c:v>0.16371388311399612</c:v>
                </c:pt>
                <c:pt idx="3459">
                  <c:v>0.16371388311399612</c:v>
                </c:pt>
                <c:pt idx="3460">
                  <c:v>0.16371388311399612</c:v>
                </c:pt>
                <c:pt idx="3461">
                  <c:v>0.16371388311399612</c:v>
                </c:pt>
                <c:pt idx="3462">
                  <c:v>0.16371388311399612</c:v>
                </c:pt>
                <c:pt idx="3463">
                  <c:v>0.16371388311399612</c:v>
                </c:pt>
                <c:pt idx="3464">
                  <c:v>0.16371388311399612</c:v>
                </c:pt>
                <c:pt idx="3465">
                  <c:v>0.16371388311399612</c:v>
                </c:pt>
                <c:pt idx="3466">
                  <c:v>0.16371388311399612</c:v>
                </c:pt>
                <c:pt idx="3467">
                  <c:v>0.16371388311399612</c:v>
                </c:pt>
                <c:pt idx="3468">
                  <c:v>0.16371388311399612</c:v>
                </c:pt>
                <c:pt idx="3469">
                  <c:v>0.16371388311399612</c:v>
                </c:pt>
                <c:pt idx="3470">
                  <c:v>0.16371388311399612</c:v>
                </c:pt>
                <c:pt idx="3471">
                  <c:v>0.16371388311399612</c:v>
                </c:pt>
                <c:pt idx="3472">
                  <c:v>0.16371388311399612</c:v>
                </c:pt>
                <c:pt idx="3473">
                  <c:v>0.16371388311399612</c:v>
                </c:pt>
                <c:pt idx="3474">
                  <c:v>0.16371388311399612</c:v>
                </c:pt>
                <c:pt idx="3475">
                  <c:v>0.16371388311399612</c:v>
                </c:pt>
                <c:pt idx="3476">
                  <c:v>0.16371388311399612</c:v>
                </c:pt>
                <c:pt idx="3477">
                  <c:v>0.16371388311399612</c:v>
                </c:pt>
                <c:pt idx="3478">
                  <c:v>0.16371388311399612</c:v>
                </c:pt>
                <c:pt idx="3479">
                  <c:v>0.16371388311399612</c:v>
                </c:pt>
                <c:pt idx="3480">
                  <c:v>0.16371388311399612</c:v>
                </c:pt>
                <c:pt idx="3481">
                  <c:v>0.16371388311399612</c:v>
                </c:pt>
                <c:pt idx="3482">
                  <c:v>0.16371388311399612</c:v>
                </c:pt>
                <c:pt idx="3483">
                  <c:v>0.16371388311399612</c:v>
                </c:pt>
                <c:pt idx="3484">
                  <c:v>0.16371388311399612</c:v>
                </c:pt>
                <c:pt idx="3485">
                  <c:v>0.16371388311399612</c:v>
                </c:pt>
                <c:pt idx="3486">
                  <c:v>0.16371388311399612</c:v>
                </c:pt>
                <c:pt idx="3487">
                  <c:v>0.16371388311399612</c:v>
                </c:pt>
                <c:pt idx="3488">
                  <c:v>0.16371388311399612</c:v>
                </c:pt>
                <c:pt idx="3489">
                  <c:v>0.16371388311399612</c:v>
                </c:pt>
                <c:pt idx="3490">
                  <c:v>0.16371388311399612</c:v>
                </c:pt>
                <c:pt idx="3491">
                  <c:v>0.16371388311399612</c:v>
                </c:pt>
                <c:pt idx="3492">
                  <c:v>0.16371388311399612</c:v>
                </c:pt>
                <c:pt idx="3493">
                  <c:v>0.16371388311399612</c:v>
                </c:pt>
                <c:pt idx="3494">
                  <c:v>0.16371388311399612</c:v>
                </c:pt>
                <c:pt idx="3495">
                  <c:v>0.16371388311399612</c:v>
                </c:pt>
                <c:pt idx="3496">
                  <c:v>0.16371388311399612</c:v>
                </c:pt>
                <c:pt idx="3497">
                  <c:v>0.16371388311399612</c:v>
                </c:pt>
                <c:pt idx="3498">
                  <c:v>0.16371388311399612</c:v>
                </c:pt>
                <c:pt idx="3499">
                  <c:v>0.16371388311399612</c:v>
                </c:pt>
                <c:pt idx="3500">
                  <c:v>0.16371388311399612</c:v>
                </c:pt>
                <c:pt idx="3501">
                  <c:v>0.16371388311399612</c:v>
                </c:pt>
                <c:pt idx="3502">
                  <c:v>0.16371388311399612</c:v>
                </c:pt>
                <c:pt idx="3503">
                  <c:v>0.16371388311399612</c:v>
                </c:pt>
                <c:pt idx="3504">
                  <c:v>0.16371388311399612</c:v>
                </c:pt>
                <c:pt idx="3505">
                  <c:v>0.16371388311399612</c:v>
                </c:pt>
                <c:pt idx="3506">
                  <c:v>0.16371388311399612</c:v>
                </c:pt>
                <c:pt idx="3507">
                  <c:v>0.16371388311399612</c:v>
                </c:pt>
                <c:pt idx="3508">
                  <c:v>0.16371388311399612</c:v>
                </c:pt>
                <c:pt idx="3509">
                  <c:v>0.16371388311399612</c:v>
                </c:pt>
                <c:pt idx="3510">
                  <c:v>0.16371388311399612</c:v>
                </c:pt>
                <c:pt idx="3511">
                  <c:v>0.16371388311399612</c:v>
                </c:pt>
                <c:pt idx="3512">
                  <c:v>0.16371388311399612</c:v>
                </c:pt>
                <c:pt idx="3513">
                  <c:v>0.16371388311399612</c:v>
                </c:pt>
                <c:pt idx="3514">
                  <c:v>0.16371388311399612</c:v>
                </c:pt>
                <c:pt idx="3515">
                  <c:v>0.16371388311399612</c:v>
                </c:pt>
                <c:pt idx="3516">
                  <c:v>0.16371388311399612</c:v>
                </c:pt>
                <c:pt idx="3517">
                  <c:v>0.16371388311399612</c:v>
                </c:pt>
                <c:pt idx="3518">
                  <c:v>0.16371388311399612</c:v>
                </c:pt>
                <c:pt idx="3519">
                  <c:v>0.16371388311399612</c:v>
                </c:pt>
                <c:pt idx="3520">
                  <c:v>0.16371388311399612</c:v>
                </c:pt>
                <c:pt idx="3521">
                  <c:v>0.16371388311399612</c:v>
                </c:pt>
                <c:pt idx="3522">
                  <c:v>0.16371388311399612</c:v>
                </c:pt>
                <c:pt idx="3523">
                  <c:v>0.16371388311399612</c:v>
                </c:pt>
                <c:pt idx="3524">
                  <c:v>0.16371388311399612</c:v>
                </c:pt>
                <c:pt idx="3525">
                  <c:v>0.16371388311399612</c:v>
                </c:pt>
                <c:pt idx="3526">
                  <c:v>0.16371388311399612</c:v>
                </c:pt>
                <c:pt idx="3527">
                  <c:v>0.16371388311399612</c:v>
                </c:pt>
                <c:pt idx="3528">
                  <c:v>0.16371388311399612</c:v>
                </c:pt>
                <c:pt idx="3529">
                  <c:v>0.16371388311399612</c:v>
                </c:pt>
                <c:pt idx="3530">
                  <c:v>0.16371388311399612</c:v>
                </c:pt>
                <c:pt idx="3531">
                  <c:v>0.16371388311399612</c:v>
                </c:pt>
                <c:pt idx="3532">
                  <c:v>0.16371388311399612</c:v>
                </c:pt>
                <c:pt idx="3533">
                  <c:v>0.16371388311399612</c:v>
                </c:pt>
                <c:pt idx="3534">
                  <c:v>0.16371388311399612</c:v>
                </c:pt>
                <c:pt idx="3535">
                  <c:v>0.16371388311399612</c:v>
                </c:pt>
                <c:pt idx="3536">
                  <c:v>0.16371388311399612</c:v>
                </c:pt>
                <c:pt idx="3537">
                  <c:v>0.16371388311399612</c:v>
                </c:pt>
                <c:pt idx="3538">
                  <c:v>0.16371388311399612</c:v>
                </c:pt>
                <c:pt idx="3539">
                  <c:v>0.16371388311399612</c:v>
                </c:pt>
                <c:pt idx="3540">
                  <c:v>0.16371388311399612</c:v>
                </c:pt>
                <c:pt idx="3541">
                  <c:v>0.16371388311399612</c:v>
                </c:pt>
                <c:pt idx="3542">
                  <c:v>0.16371388311399612</c:v>
                </c:pt>
                <c:pt idx="3543">
                  <c:v>0.16371388311399612</c:v>
                </c:pt>
                <c:pt idx="3544">
                  <c:v>0.16371388311399612</c:v>
                </c:pt>
                <c:pt idx="3545">
                  <c:v>0.16371388311399612</c:v>
                </c:pt>
                <c:pt idx="3546">
                  <c:v>0.16371388311399612</c:v>
                </c:pt>
                <c:pt idx="3547">
                  <c:v>0.16371388311399612</c:v>
                </c:pt>
                <c:pt idx="3548">
                  <c:v>0.16371388311399612</c:v>
                </c:pt>
                <c:pt idx="3549">
                  <c:v>0.16371388311399612</c:v>
                </c:pt>
                <c:pt idx="3550">
                  <c:v>0.16371388311399612</c:v>
                </c:pt>
                <c:pt idx="3551">
                  <c:v>0.16371388311399612</c:v>
                </c:pt>
                <c:pt idx="3552">
                  <c:v>0.16371388311399612</c:v>
                </c:pt>
                <c:pt idx="3553">
                  <c:v>0.16371388311399612</c:v>
                </c:pt>
                <c:pt idx="3554">
                  <c:v>0.16371388311399612</c:v>
                </c:pt>
                <c:pt idx="3555">
                  <c:v>0.16371388311399612</c:v>
                </c:pt>
                <c:pt idx="3556">
                  <c:v>0.16371388311399612</c:v>
                </c:pt>
                <c:pt idx="3557">
                  <c:v>0.16371388311399612</c:v>
                </c:pt>
                <c:pt idx="3558">
                  <c:v>0.16371388311399612</c:v>
                </c:pt>
                <c:pt idx="3559">
                  <c:v>0.16371388311399612</c:v>
                </c:pt>
                <c:pt idx="3560">
                  <c:v>0.16371388311399612</c:v>
                </c:pt>
                <c:pt idx="3561">
                  <c:v>0.16371388311399612</c:v>
                </c:pt>
                <c:pt idx="3562">
                  <c:v>0.16371388311399612</c:v>
                </c:pt>
                <c:pt idx="3563">
                  <c:v>0.16371388311399612</c:v>
                </c:pt>
                <c:pt idx="3564">
                  <c:v>0.16371388311399612</c:v>
                </c:pt>
                <c:pt idx="3565">
                  <c:v>0.16371388311399612</c:v>
                </c:pt>
                <c:pt idx="3566">
                  <c:v>0.16371388311399612</c:v>
                </c:pt>
                <c:pt idx="3567">
                  <c:v>0.16371388311399612</c:v>
                </c:pt>
                <c:pt idx="3568">
                  <c:v>0.16371388311399612</c:v>
                </c:pt>
                <c:pt idx="3569">
                  <c:v>0.16371388311399612</c:v>
                </c:pt>
                <c:pt idx="3570">
                  <c:v>0.16371388311399612</c:v>
                </c:pt>
                <c:pt idx="3571">
                  <c:v>0.16371388311399612</c:v>
                </c:pt>
                <c:pt idx="3572">
                  <c:v>0.16371388311399612</c:v>
                </c:pt>
                <c:pt idx="3573">
                  <c:v>0.16371388311399612</c:v>
                </c:pt>
                <c:pt idx="3574">
                  <c:v>0.16371388311399612</c:v>
                </c:pt>
                <c:pt idx="3575">
                  <c:v>0.16371388311399612</c:v>
                </c:pt>
                <c:pt idx="3576">
                  <c:v>0.16371388311399612</c:v>
                </c:pt>
                <c:pt idx="3577">
                  <c:v>0.16371388311399612</c:v>
                </c:pt>
                <c:pt idx="3578">
                  <c:v>0.16371388311399612</c:v>
                </c:pt>
                <c:pt idx="3579">
                  <c:v>0.16371388311399612</c:v>
                </c:pt>
                <c:pt idx="3580">
                  <c:v>0.16371388311399612</c:v>
                </c:pt>
                <c:pt idx="3581">
                  <c:v>0.16371388311399612</c:v>
                </c:pt>
                <c:pt idx="3582">
                  <c:v>0.16371388311399612</c:v>
                </c:pt>
                <c:pt idx="3583">
                  <c:v>0.16371388311399612</c:v>
                </c:pt>
                <c:pt idx="3584">
                  <c:v>0.16371388311399612</c:v>
                </c:pt>
                <c:pt idx="3585">
                  <c:v>0.16371388311399612</c:v>
                </c:pt>
                <c:pt idx="3586">
                  <c:v>0.16371388311399612</c:v>
                </c:pt>
                <c:pt idx="3587">
                  <c:v>0.16371388311399612</c:v>
                </c:pt>
                <c:pt idx="3588">
                  <c:v>0.16371388311399612</c:v>
                </c:pt>
                <c:pt idx="3589">
                  <c:v>0.16371388311399612</c:v>
                </c:pt>
                <c:pt idx="3590">
                  <c:v>0.16371388311399612</c:v>
                </c:pt>
                <c:pt idx="3591">
                  <c:v>0.16371388311399612</c:v>
                </c:pt>
                <c:pt idx="3592">
                  <c:v>0.16371388311399612</c:v>
                </c:pt>
                <c:pt idx="3593">
                  <c:v>0.16371388311399612</c:v>
                </c:pt>
                <c:pt idx="3594">
                  <c:v>0.16371388311399612</c:v>
                </c:pt>
                <c:pt idx="3595">
                  <c:v>0.16371388311399612</c:v>
                </c:pt>
                <c:pt idx="3596">
                  <c:v>0.16371388311399612</c:v>
                </c:pt>
                <c:pt idx="3597">
                  <c:v>0.16371388311399612</c:v>
                </c:pt>
                <c:pt idx="3598">
                  <c:v>0.16371388311399612</c:v>
                </c:pt>
                <c:pt idx="3599">
                  <c:v>0.16371388311399612</c:v>
                </c:pt>
                <c:pt idx="3600">
                  <c:v>0.16371388311399612</c:v>
                </c:pt>
                <c:pt idx="3601">
                  <c:v>0.16371388311399612</c:v>
                </c:pt>
                <c:pt idx="3602">
                  <c:v>0.16371388311399612</c:v>
                </c:pt>
                <c:pt idx="3603">
                  <c:v>0.16371388311399612</c:v>
                </c:pt>
                <c:pt idx="3604">
                  <c:v>0.16371388311399612</c:v>
                </c:pt>
                <c:pt idx="3605">
                  <c:v>0.16371388311399612</c:v>
                </c:pt>
                <c:pt idx="3606">
                  <c:v>0.16371388311399612</c:v>
                </c:pt>
                <c:pt idx="3607">
                  <c:v>0.16371388311399612</c:v>
                </c:pt>
                <c:pt idx="3608">
                  <c:v>0.16371388311399612</c:v>
                </c:pt>
                <c:pt idx="3609">
                  <c:v>0.16371388311399612</c:v>
                </c:pt>
                <c:pt idx="3610">
                  <c:v>0.16371388311399612</c:v>
                </c:pt>
                <c:pt idx="3611">
                  <c:v>0.16371388311399612</c:v>
                </c:pt>
                <c:pt idx="3612">
                  <c:v>0.16371388311399612</c:v>
                </c:pt>
                <c:pt idx="3613">
                  <c:v>0.16371388311399612</c:v>
                </c:pt>
                <c:pt idx="3614">
                  <c:v>0.16371388311399612</c:v>
                </c:pt>
                <c:pt idx="3615">
                  <c:v>0.16371388311399612</c:v>
                </c:pt>
                <c:pt idx="3616">
                  <c:v>0.16371388311399612</c:v>
                </c:pt>
                <c:pt idx="3617">
                  <c:v>0.16371388311399612</c:v>
                </c:pt>
                <c:pt idx="3618">
                  <c:v>0.16371388311399612</c:v>
                </c:pt>
                <c:pt idx="3619">
                  <c:v>0.16371388311399612</c:v>
                </c:pt>
                <c:pt idx="3620">
                  <c:v>0.16371388311399612</c:v>
                </c:pt>
                <c:pt idx="3621">
                  <c:v>0.16371388311399612</c:v>
                </c:pt>
                <c:pt idx="3622">
                  <c:v>0.16371388311399612</c:v>
                </c:pt>
                <c:pt idx="3623">
                  <c:v>0.16371388311399612</c:v>
                </c:pt>
                <c:pt idx="3624">
                  <c:v>0.16371388311399612</c:v>
                </c:pt>
                <c:pt idx="3625">
                  <c:v>0.16371388311399612</c:v>
                </c:pt>
                <c:pt idx="3626">
                  <c:v>0.16371388311399612</c:v>
                </c:pt>
                <c:pt idx="3627">
                  <c:v>0.16371388311399612</c:v>
                </c:pt>
                <c:pt idx="3628">
                  <c:v>0.16371388311399612</c:v>
                </c:pt>
                <c:pt idx="3629">
                  <c:v>0.16371388311399612</c:v>
                </c:pt>
                <c:pt idx="3630">
                  <c:v>0.16371388311399612</c:v>
                </c:pt>
                <c:pt idx="3631">
                  <c:v>0.16371388311399612</c:v>
                </c:pt>
                <c:pt idx="3632">
                  <c:v>0.16371388311399612</c:v>
                </c:pt>
                <c:pt idx="3633">
                  <c:v>0.16371388311399612</c:v>
                </c:pt>
                <c:pt idx="3634">
                  <c:v>0.16371388311399612</c:v>
                </c:pt>
                <c:pt idx="3635">
                  <c:v>0.16371388311399612</c:v>
                </c:pt>
                <c:pt idx="3636">
                  <c:v>0.16371388311399612</c:v>
                </c:pt>
                <c:pt idx="3637">
                  <c:v>0.16371388311399612</c:v>
                </c:pt>
                <c:pt idx="3638">
                  <c:v>0.16371388311399612</c:v>
                </c:pt>
                <c:pt idx="3639">
                  <c:v>0.16371388311399612</c:v>
                </c:pt>
                <c:pt idx="3640">
                  <c:v>0.16371388311399612</c:v>
                </c:pt>
                <c:pt idx="3641">
                  <c:v>0.16371388311399612</c:v>
                </c:pt>
                <c:pt idx="3642">
                  <c:v>0.16371388311399612</c:v>
                </c:pt>
                <c:pt idx="3643">
                  <c:v>0.16371388311399612</c:v>
                </c:pt>
                <c:pt idx="3644">
                  <c:v>0.16371388311399612</c:v>
                </c:pt>
                <c:pt idx="3645">
                  <c:v>0.16371388311399612</c:v>
                </c:pt>
                <c:pt idx="3646">
                  <c:v>0.16371388311399612</c:v>
                </c:pt>
                <c:pt idx="3647">
                  <c:v>0.16371388311399612</c:v>
                </c:pt>
                <c:pt idx="3648">
                  <c:v>0.16371388311399612</c:v>
                </c:pt>
                <c:pt idx="3649">
                  <c:v>0.16371388311399612</c:v>
                </c:pt>
                <c:pt idx="3650">
                  <c:v>0.16371388311399612</c:v>
                </c:pt>
                <c:pt idx="3651">
                  <c:v>0.16371388311399612</c:v>
                </c:pt>
                <c:pt idx="3652">
                  <c:v>0.16371388311399612</c:v>
                </c:pt>
                <c:pt idx="3653">
                  <c:v>0.16371388311399612</c:v>
                </c:pt>
                <c:pt idx="3654">
                  <c:v>0.16371388311399612</c:v>
                </c:pt>
                <c:pt idx="3655">
                  <c:v>0.16371388311399612</c:v>
                </c:pt>
                <c:pt idx="3656">
                  <c:v>0.16371388311399612</c:v>
                </c:pt>
                <c:pt idx="3657">
                  <c:v>0.16371388311399612</c:v>
                </c:pt>
                <c:pt idx="3658">
                  <c:v>0.16371388311399612</c:v>
                </c:pt>
                <c:pt idx="3659">
                  <c:v>0.16371388311399612</c:v>
                </c:pt>
                <c:pt idx="3660">
                  <c:v>0.16371388311399612</c:v>
                </c:pt>
                <c:pt idx="3661">
                  <c:v>0.16371388311399612</c:v>
                </c:pt>
                <c:pt idx="3662">
                  <c:v>0.16371388311399612</c:v>
                </c:pt>
                <c:pt idx="3663">
                  <c:v>0.16371388311399612</c:v>
                </c:pt>
                <c:pt idx="3664">
                  <c:v>0.16371388311399612</c:v>
                </c:pt>
                <c:pt idx="3665">
                  <c:v>0.16371388311399612</c:v>
                </c:pt>
                <c:pt idx="3666">
                  <c:v>0.16371388311399612</c:v>
                </c:pt>
                <c:pt idx="3667">
                  <c:v>0.16371388311399612</c:v>
                </c:pt>
                <c:pt idx="3668">
                  <c:v>0.16371388311399612</c:v>
                </c:pt>
                <c:pt idx="3669">
                  <c:v>0.16371388311399612</c:v>
                </c:pt>
                <c:pt idx="3670">
                  <c:v>0.16371388311399612</c:v>
                </c:pt>
                <c:pt idx="3671">
                  <c:v>0.16371388311399612</c:v>
                </c:pt>
                <c:pt idx="3672">
                  <c:v>0.16371388311399612</c:v>
                </c:pt>
                <c:pt idx="3673">
                  <c:v>0.16371388311399612</c:v>
                </c:pt>
                <c:pt idx="3674">
                  <c:v>0.16371388311399612</c:v>
                </c:pt>
                <c:pt idx="3675">
                  <c:v>0.16371388311399612</c:v>
                </c:pt>
                <c:pt idx="3676">
                  <c:v>0.16371388311399612</c:v>
                </c:pt>
                <c:pt idx="3677">
                  <c:v>0.16371388311399612</c:v>
                </c:pt>
                <c:pt idx="3678">
                  <c:v>0.16371388311399612</c:v>
                </c:pt>
                <c:pt idx="3679">
                  <c:v>0.16371388311399612</c:v>
                </c:pt>
                <c:pt idx="3680">
                  <c:v>0.16371388311399612</c:v>
                </c:pt>
                <c:pt idx="3681">
                  <c:v>0.16371388311399612</c:v>
                </c:pt>
                <c:pt idx="3682">
                  <c:v>0.16371388311399612</c:v>
                </c:pt>
                <c:pt idx="3683">
                  <c:v>0.16371388311399612</c:v>
                </c:pt>
                <c:pt idx="3684">
                  <c:v>0.16371388311399612</c:v>
                </c:pt>
                <c:pt idx="3685">
                  <c:v>0.16371388311399612</c:v>
                </c:pt>
                <c:pt idx="3686">
                  <c:v>0.16371388311399612</c:v>
                </c:pt>
                <c:pt idx="3687">
                  <c:v>0.16371388311399612</c:v>
                </c:pt>
                <c:pt idx="3688">
                  <c:v>0.16371388311399612</c:v>
                </c:pt>
                <c:pt idx="3689">
                  <c:v>0.16371388311399612</c:v>
                </c:pt>
                <c:pt idx="3690">
                  <c:v>0.16371388311399612</c:v>
                </c:pt>
                <c:pt idx="3691">
                  <c:v>0.16371388311399612</c:v>
                </c:pt>
                <c:pt idx="3692">
                  <c:v>0.16371388311399612</c:v>
                </c:pt>
                <c:pt idx="3693">
                  <c:v>0.16371388311399612</c:v>
                </c:pt>
                <c:pt idx="3694">
                  <c:v>0.16371388311399612</c:v>
                </c:pt>
                <c:pt idx="3695">
                  <c:v>0.16371388311399612</c:v>
                </c:pt>
                <c:pt idx="3696">
                  <c:v>0.16371388311399612</c:v>
                </c:pt>
                <c:pt idx="3697">
                  <c:v>0.16371388311399612</c:v>
                </c:pt>
                <c:pt idx="3698">
                  <c:v>0.16371388311399612</c:v>
                </c:pt>
                <c:pt idx="3699">
                  <c:v>0.16371388311399612</c:v>
                </c:pt>
                <c:pt idx="3700">
                  <c:v>0.16371388311399612</c:v>
                </c:pt>
                <c:pt idx="3701">
                  <c:v>0.16371388311399612</c:v>
                </c:pt>
                <c:pt idx="3702">
                  <c:v>0.16371388311399612</c:v>
                </c:pt>
                <c:pt idx="3703">
                  <c:v>0.16371388311399612</c:v>
                </c:pt>
                <c:pt idx="3704">
                  <c:v>0.16371388311399612</c:v>
                </c:pt>
                <c:pt idx="3705">
                  <c:v>0.16371388311399612</c:v>
                </c:pt>
                <c:pt idx="3706">
                  <c:v>0.16371388311399612</c:v>
                </c:pt>
                <c:pt idx="3707">
                  <c:v>0.16371388311399612</c:v>
                </c:pt>
                <c:pt idx="3708">
                  <c:v>0.16371388311399612</c:v>
                </c:pt>
                <c:pt idx="3709">
                  <c:v>0.16371388311399612</c:v>
                </c:pt>
                <c:pt idx="3710">
                  <c:v>0.16371388311399612</c:v>
                </c:pt>
                <c:pt idx="3711">
                  <c:v>0.16371388311399612</c:v>
                </c:pt>
                <c:pt idx="3712">
                  <c:v>0.16371388311399612</c:v>
                </c:pt>
                <c:pt idx="3713">
                  <c:v>0.16371388311399612</c:v>
                </c:pt>
                <c:pt idx="3714">
                  <c:v>0.16371388311399612</c:v>
                </c:pt>
                <c:pt idx="3715">
                  <c:v>0.16371388311399612</c:v>
                </c:pt>
                <c:pt idx="3716">
                  <c:v>0.16371388311399612</c:v>
                </c:pt>
                <c:pt idx="3717">
                  <c:v>0.16371388311399612</c:v>
                </c:pt>
                <c:pt idx="3718">
                  <c:v>0.16371388311399612</c:v>
                </c:pt>
                <c:pt idx="3719">
                  <c:v>0.16371388311399612</c:v>
                </c:pt>
                <c:pt idx="3720">
                  <c:v>0.16371388311399612</c:v>
                </c:pt>
                <c:pt idx="3721">
                  <c:v>0.16371388311399612</c:v>
                </c:pt>
                <c:pt idx="3722">
                  <c:v>0.16371388311399612</c:v>
                </c:pt>
                <c:pt idx="3723">
                  <c:v>0.16371388311399612</c:v>
                </c:pt>
                <c:pt idx="3724">
                  <c:v>0.16371388311399612</c:v>
                </c:pt>
                <c:pt idx="3725">
                  <c:v>0.16371388311399612</c:v>
                </c:pt>
                <c:pt idx="3726">
                  <c:v>0.16371388311399612</c:v>
                </c:pt>
                <c:pt idx="3727">
                  <c:v>0.16371388311399612</c:v>
                </c:pt>
                <c:pt idx="3728">
                  <c:v>0.16371388311399612</c:v>
                </c:pt>
                <c:pt idx="3729">
                  <c:v>0.16371388311399612</c:v>
                </c:pt>
                <c:pt idx="3730">
                  <c:v>0.16371388311399612</c:v>
                </c:pt>
                <c:pt idx="3731">
                  <c:v>0.16371388311399612</c:v>
                </c:pt>
                <c:pt idx="3732">
                  <c:v>0.16371388311399612</c:v>
                </c:pt>
                <c:pt idx="3733">
                  <c:v>0.16371388311399612</c:v>
                </c:pt>
                <c:pt idx="3734">
                  <c:v>0.16371388311399612</c:v>
                </c:pt>
                <c:pt idx="3735">
                  <c:v>0.16371388311399612</c:v>
                </c:pt>
                <c:pt idx="3736">
                  <c:v>0.16371388311399612</c:v>
                </c:pt>
                <c:pt idx="3737">
                  <c:v>0.16371388311399612</c:v>
                </c:pt>
                <c:pt idx="3738">
                  <c:v>0.16371388311399612</c:v>
                </c:pt>
                <c:pt idx="3739">
                  <c:v>0.16371388311399612</c:v>
                </c:pt>
                <c:pt idx="3740">
                  <c:v>0.16371388311399612</c:v>
                </c:pt>
                <c:pt idx="3741">
                  <c:v>0.16371388311399612</c:v>
                </c:pt>
                <c:pt idx="3742">
                  <c:v>0.16371388311399612</c:v>
                </c:pt>
                <c:pt idx="3743">
                  <c:v>0.16371388311399612</c:v>
                </c:pt>
                <c:pt idx="3744">
                  <c:v>0.16371388311399612</c:v>
                </c:pt>
                <c:pt idx="3745">
                  <c:v>0.16371388311399612</c:v>
                </c:pt>
                <c:pt idx="3746">
                  <c:v>0.16371388311399612</c:v>
                </c:pt>
                <c:pt idx="3747">
                  <c:v>0.16371388311399612</c:v>
                </c:pt>
                <c:pt idx="3748">
                  <c:v>0.16371388311399612</c:v>
                </c:pt>
                <c:pt idx="3749">
                  <c:v>0.16371388311399612</c:v>
                </c:pt>
                <c:pt idx="3750">
                  <c:v>0.16371388311399612</c:v>
                </c:pt>
                <c:pt idx="3751">
                  <c:v>0.16371388311399612</c:v>
                </c:pt>
                <c:pt idx="3752">
                  <c:v>0.16371388311399612</c:v>
                </c:pt>
                <c:pt idx="3753">
                  <c:v>0.16371388311399612</c:v>
                </c:pt>
                <c:pt idx="3754">
                  <c:v>0.16371388311399612</c:v>
                </c:pt>
                <c:pt idx="3755">
                  <c:v>0.16371388311399612</c:v>
                </c:pt>
                <c:pt idx="3756">
                  <c:v>0.16371388311399612</c:v>
                </c:pt>
                <c:pt idx="3757">
                  <c:v>0.16371388311399612</c:v>
                </c:pt>
                <c:pt idx="3758">
                  <c:v>0.16371388311399612</c:v>
                </c:pt>
                <c:pt idx="3759">
                  <c:v>0.16371388311399612</c:v>
                </c:pt>
                <c:pt idx="3760">
                  <c:v>0.16371388311399612</c:v>
                </c:pt>
                <c:pt idx="3761">
                  <c:v>0.16371388311399612</c:v>
                </c:pt>
                <c:pt idx="3762">
                  <c:v>0.16371388311399612</c:v>
                </c:pt>
                <c:pt idx="3763">
                  <c:v>0.16371388311399612</c:v>
                </c:pt>
                <c:pt idx="3764">
                  <c:v>0.16371388311399612</c:v>
                </c:pt>
                <c:pt idx="3765">
                  <c:v>0.16371388311399612</c:v>
                </c:pt>
                <c:pt idx="3766">
                  <c:v>0.16371388311399612</c:v>
                </c:pt>
                <c:pt idx="3767">
                  <c:v>0.16371388311399612</c:v>
                </c:pt>
                <c:pt idx="3768">
                  <c:v>0.16371388311399612</c:v>
                </c:pt>
                <c:pt idx="3769">
                  <c:v>0.16371388311399612</c:v>
                </c:pt>
                <c:pt idx="3770">
                  <c:v>0.16371388311399612</c:v>
                </c:pt>
                <c:pt idx="3771">
                  <c:v>0.16371388311399612</c:v>
                </c:pt>
                <c:pt idx="3772">
                  <c:v>0.16371388311399612</c:v>
                </c:pt>
                <c:pt idx="3773">
                  <c:v>0.16371388311399612</c:v>
                </c:pt>
                <c:pt idx="3774">
                  <c:v>0.16371388311399612</c:v>
                </c:pt>
                <c:pt idx="3775">
                  <c:v>0.16371388311399612</c:v>
                </c:pt>
                <c:pt idx="3776">
                  <c:v>0.16371388311399612</c:v>
                </c:pt>
                <c:pt idx="3777">
                  <c:v>0.16371388311399612</c:v>
                </c:pt>
                <c:pt idx="3778">
                  <c:v>0.16371388311399612</c:v>
                </c:pt>
                <c:pt idx="3779">
                  <c:v>0.16371388311399612</c:v>
                </c:pt>
                <c:pt idx="3780">
                  <c:v>0.16371388311399612</c:v>
                </c:pt>
                <c:pt idx="3781">
                  <c:v>0.16371388311399612</c:v>
                </c:pt>
                <c:pt idx="3782">
                  <c:v>0.16371388311399612</c:v>
                </c:pt>
                <c:pt idx="3783">
                  <c:v>0.16371388311399612</c:v>
                </c:pt>
                <c:pt idx="3784">
                  <c:v>0.16371388311399612</c:v>
                </c:pt>
                <c:pt idx="3785">
                  <c:v>0.16371388311399612</c:v>
                </c:pt>
                <c:pt idx="3786">
                  <c:v>0.16371388311399612</c:v>
                </c:pt>
                <c:pt idx="3787">
                  <c:v>0.16371388311399612</c:v>
                </c:pt>
                <c:pt idx="3788">
                  <c:v>0.16371388311399612</c:v>
                </c:pt>
                <c:pt idx="3789">
                  <c:v>0.16371388311399612</c:v>
                </c:pt>
                <c:pt idx="3790">
                  <c:v>0.16371388311399612</c:v>
                </c:pt>
                <c:pt idx="3791">
                  <c:v>0.16371388311399612</c:v>
                </c:pt>
                <c:pt idx="3792">
                  <c:v>0.16371388311399612</c:v>
                </c:pt>
                <c:pt idx="3793">
                  <c:v>0.16371388311399612</c:v>
                </c:pt>
                <c:pt idx="3794">
                  <c:v>0.16371388311399612</c:v>
                </c:pt>
                <c:pt idx="3795">
                  <c:v>0.16371388311399612</c:v>
                </c:pt>
                <c:pt idx="3796">
                  <c:v>0.16371388311399612</c:v>
                </c:pt>
                <c:pt idx="3797">
                  <c:v>0.16371388311399612</c:v>
                </c:pt>
                <c:pt idx="3798">
                  <c:v>0.16371388311399612</c:v>
                </c:pt>
                <c:pt idx="3799">
                  <c:v>0.16371388311399612</c:v>
                </c:pt>
                <c:pt idx="3800">
                  <c:v>0.16371388311399612</c:v>
                </c:pt>
                <c:pt idx="3801">
                  <c:v>0.16371388311399612</c:v>
                </c:pt>
                <c:pt idx="3802">
                  <c:v>0.16371388311399612</c:v>
                </c:pt>
                <c:pt idx="3803">
                  <c:v>0.16371388311399612</c:v>
                </c:pt>
                <c:pt idx="3804">
                  <c:v>0.16371388311399612</c:v>
                </c:pt>
                <c:pt idx="3805">
                  <c:v>0.16371388311399612</c:v>
                </c:pt>
                <c:pt idx="3806">
                  <c:v>0.16371388311399612</c:v>
                </c:pt>
                <c:pt idx="3807">
                  <c:v>0.16371388311399612</c:v>
                </c:pt>
                <c:pt idx="3808">
                  <c:v>0.16371388311399612</c:v>
                </c:pt>
                <c:pt idx="3809">
                  <c:v>0.16371388311399612</c:v>
                </c:pt>
                <c:pt idx="3810">
                  <c:v>0.16371388311399612</c:v>
                </c:pt>
                <c:pt idx="3811">
                  <c:v>0.16371388311399612</c:v>
                </c:pt>
                <c:pt idx="3812">
                  <c:v>0.16371388311399612</c:v>
                </c:pt>
                <c:pt idx="3813">
                  <c:v>0.16371388311399612</c:v>
                </c:pt>
                <c:pt idx="3814">
                  <c:v>0.16371388311399612</c:v>
                </c:pt>
                <c:pt idx="3815">
                  <c:v>0.16371388311399612</c:v>
                </c:pt>
                <c:pt idx="3816">
                  <c:v>0.16371388311399612</c:v>
                </c:pt>
                <c:pt idx="3817">
                  <c:v>0.16371388311399612</c:v>
                </c:pt>
                <c:pt idx="3818">
                  <c:v>0.16371388311399612</c:v>
                </c:pt>
                <c:pt idx="3819">
                  <c:v>0.16371388311399612</c:v>
                </c:pt>
                <c:pt idx="3820">
                  <c:v>0.16371388311399612</c:v>
                </c:pt>
                <c:pt idx="3821">
                  <c:v>0.16371388311399612</c:v>
                </c:pt>
                <c:pt idx="3822">
                  <c:v>0.16371388311399612</c:v>
                </c:pt>
                <c:pt idx="3823">
                  <c:v>0.16371388311399612</c:v>
                </c:pt>
                <c:pt idx="3824">
                  <c:v>0.16371388311399612</c:v>
                </c:pt>
                <c:pt idx="3825">
                  <c:v>0.16371388311399612</c:v>
                </c:pt>
                <c:pt idx="3826">
                  <c:v>0.16371388311399612</c:v>
                </c:pt>
                <c:pt idx="3827">
                  <c:v>0.16371388311399612</c:v>
                </c:pt>
                <c:pt idx="3828">
                  <c:v>0.16371388311399612</c:v>
                </c:pt>
                <c:pt idx="3829">
                  <c:v>0.16371388311399612</c:v>
                </c:pt>
                <c:pt idx="3830">
                  <c:v>0.16371388311399612</c:v>
                </c:pt>
                <c:pt idx="3831">
                  <c:v>0.16371388311399612</c:v>
                </c:pt>
                <c:pt idx="3832">
                  <c:v>0.16371388311399612</c:v>
                </c:pt>
                <c:pt idx="3833">
                  <c:v>0.16371388311399612</c:v>
                </c:pt>
                <c:pt idx="3834">
                  <c:v>0.16371388311399612</c:v>
                </c:pt>
                <c:pt idx="3835">
                  <c:v>0.16371388311399612</c:v>
                </c:pt>
                <c:pt idx="3836">
                  <c:v>0.16371388311399612</c:v>
                </c:pt>
                <c:pt idx="3837">
                  <c:v>0.16371388311399612</c:v>
                </c:pt>
                <c:pt idx="3838">
                  <c:v>0.16371388311399612</c:v>
                </c:pt>
                <c:pt idx="3839">
                  <c:v>0.16371388311399612</c:v>
                </c:pt>
                <c:pt idx="3840">
                  <c:v>0.16371388311399612</c:v>
                </c:pt>
                <c:pt idx="3841">
                  <c:v>0.16371388311399612</c:v>
                </c:pt>
                <c:pt idx="3842">
                  <c:v>0.16371388311399612</c:v>
                </c:pt>
                <c:pt idx="3843">
                  <c:v>0.16371388311399612</c:v>
                </c:pt>
                <c:pt idx="3844">
                  <c:v>0.16371388311399612</c:v>
                </c:pt>
                <c:pt idx="3845">
                  <c:v>0.16371388311399612</c:v>
                </c:pt>
                <c:pt idx="3846">
                  <c:v>0.16371388311399612</c:v>
                </c:pt>
                <c:pt idx="3847">
                  <c:v>0.16371388311399612</c:v>
                </c:pt>
                <c:pt idx="3848">
                  <c:v>0.16371388311399612</c:v>
                </c:pt>
                <c:pt idx="3849">
                  <c:v>0.16371388311399612</c:v>
                </c:pt>
                <c:pt idx="3850">
                  <c:v>0.16371388311399612</c:v>
                </c:pt>
                <c:pt idx="3851">
                  <c:v>0.16371388311399612</c:v>
                </c:pt>
                <c:pt idx="3852">
                  <c:v>0.16371388311399612</c:v>
                </c:pt>
                <c:pt idx="3853">
                  <c:v>0.16371388311399612</c:v>
                </c:pt>
                <c:pt idx="3854">
                  <c:v>0.16371388311399612</c:v>
                </c:pt>
                <c:pt idx="3855">
                  <c:v>0.16371388311399612</c:v>
                </c:pt>
                <c:pt idx="3856">
                  <c:v>0.16371388311399612</c:v>
                </c:pt>
                <c:pt idx="3857">
                  <c:v>0.16371388311399612</c:v>
                </c:pt>
                <c:pt idx="3858">
                  <c:v>0.16371388311399612</c:v>
                </c:pt>
                <c:pt idx="3859">
                  <c:v>0.16371388311399612</c:v>
                </c:pt>
                <c:pt idx="3860">
                  <c:v>0.16371388311399612</c:v>
                </c:pt>
                <c:pt idx="3861">
                  <c:v>0.16371388311399612</c:v>
                </c:pt>
                <c:pt idx="3862">
                  <c:v>0.16371388311399612</c:v>
                </c:pt>
                <c:pt idx="3863">
                  <c:v>0.16371388311399612</c:v>
                </c:pt>
                <c:pt idx="3864">
                  <c:v>0.16371388311399612</c:v>
                </c:pt>
                <c:pt idx="3865">
                  <c:v>0.16371388311399612</c:v>
                </c:pt>
                <c:pt idx="3866">
                  <c:v>0.16371388311399612</c:v>
                </c:pt>
                <c:pt idx="3867">
                  <c:v>0.16371388311399612</c:v>
                </c:pt>
                <c:pt idx="3868">
                  <c:v>0.16371388311399612</c:v>
                </c:pt>
                <c:pt idx="3869">
                  <c:v>0.16371388311399612</c:v>
                </c:pt>
                <c:pt idx="3870">
                  <c:v>0.16371388311399612</c:v>
                </c:pt>
                <c:pt idx="3871">
                  <c:v>0.16371388311399612</c:v>
                </c:pt>
                <c:pt idx="3872">
                  <c:v>0.16371388311399612</c:v>
                </c:pt>
                <c:pt idx="3873">
                  <c:v>0.16371388311399612</c:v>
                </c:pt>
                <c:pt idx="3874">
                  <c:v>0.16371388311399612</c:v>
                </c:pt>
                <c:pt idx="3875">
                  <c:v>0.16371388311399612</c:v>
                </c:pt>
                <c:pt idx="3876">
                  <c:v>0.16371388311399612</c:v>
                </c:pt>
                <c:pt idx="3877">
                  <c:v>0.16371388311399612</c:v>
                </c:pt>
                <c:pt idx="3878">
                  <c:v>0.16371388311399612</c:v>
                </c:pt>
                <c:pt idx="3879">
                  <c:v>0.16371388311399612</c:v>
                </c:pt>
                <c:pt idx="3880">
                  <c:v>0.16371388311399612</c:v>
                </c:pt>
                <c:pt idx="3881">
                  <c:v>0.16371388311399612</c:v>
                </c:pt>
                <c:pt idx="3882">
                  <c:v>0.16371388311399612</c:v>
                </c:pt>
                <c:pt idx="3883">
                  <c:v>0.16371388311399612</c:v>
                </c:pt>
                <c:pt idx="3884">
                  <c:v>0.16371388311399612</c:v>
                </c:pt>
                <c:pt idx="3885">
                  <c:v>0.16371388311399612</c:v>
                </c:pt>
                <c:pt idx="3886">
                  <c:v>0.16371388311399612</c:v>
                </c:pt>
                <c:pt idx="3887">
                  <c:v>0.16371388311399612</c:v>
                </c:pt>
                <c:pt idx="3888">
                  <c:v>0.16371388311399612</c:v>
                </c:pt>
                <c:pt idx="3889">
                  <c:v>0.16371388311399612</c:v>
                </c:pt>
                <c:pt idx="3890">
                  <c:v>0.16371388311399612</c:v>
                </c:pt>
                <c:pt idx="3891">
                  <c:v>0.16371388311399612</c:v>
                </c:pt>
                <c:pt idx="3892">
                  <c:v>0.16371388311399612</c:v>
                </c:pt>
                <c:pt idx="3893">
                  <c:v>0.16371388311399612</c:v>
                </c:pt>
                <c:pt idx="3894">
                  <c:v>0.16371388311399612</c:v>
                </c:pt>
                <c:pt idx="3895">
                  <c:v>0.16371388311399612</c:v>
                </c:pt>
                <c:pt idx="3896">
                  <c:v>0.16371388311399612</c:v>
                </c:pt>
                <c:pt idx="3897">
                  <c:v>0.16371388311399612</c:v>
                </c:pt>
                <c:pt idx="3898">
                  <c:v>0.16371388311399612</c:v>
                </c:pt>
                <c:pt idx="3899">
                  <c:v>0.16371388311399612</c:v>
                </c:pt>
                <c:pt idx="3900">
                  <c:v>0.16371388311399612</c:v>
                </c:pt>
                <c:pt idx="3901">
                  <c:v>0.16371388311399612</c:v>
                </c:pt>
                <c:pt idx="3902">
                  <c:v>0.16371388311399612</c:v>
                </c:pt>
                <c:pt idx="3903">
                  <c:v>0.16371388311399612</c:v>
                </c:pt>
                <c:pt idx="3904">
                  <c:v>0.16371388311399612</c:v>
                </c:pt>
                <c:pt idx="3905">
                  <c:v>0.16371388311399612</c:v>
                </c:pt>
                <c:pt idx="3906">
                  <c:v>0.16371388311399612</c:v>
                </c:pt>
                <c:pt idx="3907">
                  <c:v>0.16371388311399612</c:v>
                </c:pt>
                <c:pt idx="3908">
                  <c:v>0.16371388311399612</c:v>
                </c:pt>
                <c:pt idx="3909">
                  <c:v>0.16371388311399612</c:v>
                </c:pt>
                <c:pt idx="3910">
                  <c:v>0.16371388311399612</c:v>
                </c:pt>
                <c:pt idx="3911">
                  <c:v>0.16371388311399612</c:v>
                </c:pt>
                <c:pt idx="3912">
                  <c:v>0.16371388311399612</c:v>
                </c:pt>
                <c:pt idx="3913">
                  <c:v>0.16371388311399612</c:v>
                </c:pt>
                <c:pt idx="3914">
                  <c:v>0.16371388311399612</c:v>
                </c:pt>
                <c:pt idx="3915">
                  <c:v>0.16371388311399612</c:v>
                </c:pt>
                <c:pt idx="3916">
                  <c:v>0.16371388311399612</c:v>
                </c:pt>
                <c:pt idx="3917">
                  <c:v>0.16371388311399612</c:v>
                </c:pt>
                <c:pt idx="3918">
                  <c:v>0.16371388311399612</c:v>
                </c:pt>
                <c:pt idx="3919">
                  <c:v>0.16371388311399612</c:v>
                </c:pt>
                <c:pt idx="3920">
                  <c:v>0.16371388311399612</c:v>
                </c:pt>
                <c:pt idx="3921">
                  <c:v>0.16371388311399612</c:v>
                </c:pt>
                <c:pt idx="3922">
                  <c:v>0.16371388311399612</c:v>
                </c:pt>
                <c:pt idx="3923">
                  <c:v>0.16371388311399612</c:v>
                </c:pt>
                <c:pt idx="3924">
                  <c:v>0.16371388311399612</c:v>
                </c:pt>
                <c:pt idx="3925">
                  <c:v>0.16371388311399612</c:v>
                </c:pt>
                <c:pt idx="3926">
                  <c:v>0.16371388311399612</c:v>
                </c:pt>
                <c:pt idx="3927">
                  <c:v>0.16371388311399612</c:v>
                </c:pt>
                <c:pt idx="3928">
                  <c:v>0.16371388311399612</c:v>
                </c:pt>
                <c:pt idx="3929">
                  <c:v>0.16371388311399612</c:v>
                </c:pt>
                <c:pt idx="3930">
                  <c:v>0.16371388311399612</c:v>
                </c:pt>
                <c:pt idx="3931">
                  <c:v>0.16371388311399612</c:v>
                </c:pt>
                <c:pt idx="3932">
                  <c:v>0.16371388311399612</c:v>
                </c:pt>
                <c:pt idx="3933">
                  <c:v>0.16371388311399612</c:v>
                </c:pt>
                <c:pt idx="3934">
                  <c:v>0.16371388311399612</c:v>
                </c:pt>
                <c:pt idx="3935">
                  <c:v>0.16371388311399612</c:v>
                </c:pt>
                <c:pt idx="3936">
                  <c:v>0.16371388311399612</c:v>
                </c:pt>
                <c:pt idx="3937">
                  <c:v>0.16371388311399612</c:v>
                </c:pt>
                <c:pt idx="3938">
                  <c:v>0.16371388311399612</c:v>
                </c:pt>
                <c:pt idx="3939">
                  <c:v>0.16371388311399612</c:v>
                </c:pt>
                <c:pt idx="3940">
                  <c:v>0.16371388311399612</c:v>
                </c:pt>
                <c:pt idx="3941">
                  <c:v>0.16371388311399612</c:v>
                </c:pt>
                <c:pt idx="3942">
                  <c:v>0.16371388311399612</c:v>
                </c:pt>
                <c:pt idx="3943">
                  <c:v>0.16371388311399612</c:v>
                </c:pt>
                <c:pt idx="3944">
                  <c:v>0.16371388311399612</c:v>
                </c:pt>
                <c:pt idx="3945">
                  <c:v>0.16371388311399612</c:v>
                </c:pt>
                <c:pt idx="3946">
                  <c:v>0.16371388311399612</c:v>
                </c:pt>
                <c:pt idx="3947">
                  <c:v>0.16371388311399612</c:v>
                </c:pt>
                <c:pt idx="3948">
                  <c:v>0.16371388311399612</c:v>
                </c:pt>
                <c:pt idx="3949">
                  <c:v>0.16371388311399612</c:v>
                </c:pt>
                <c:pt idx="3950">
                  <c:v>0.16371388311399612</c:v>
                </c:pt>
                <c:pt idx="3951">
                  <c:v>0.16371388311399612</c:v>
                </c:pt>
                <c:pt idx="3952">
                  <c:v>0.16371388311399612</c:v>
                </c:pt>
                <c:pt idx="3953">
                  <c:v>0.16371388311399612</c:v>
                </c:pt>
                <c:pt idx="3954">
                  <c:v>0.16371388311399612</c:v>
                </c:pt>
                <c:pt idx="3955">
                  <c:v>0.16371388311399612</c:v>
                </c:pt>
                <c:pt idx="3956">
                  <c:v>0.16371388311399612</c:v>
                </c:pt>
                <c:pt idx="3957">
                  <c:v>0.16371388311399612</c:v>
                </c:pt>
                <c:pt idx="3958">
                  <c:v>0.16371388311399612</c:v>
                </c:pt>
                <c:pt idx="3959">
                  <c:v>0.16371388311399612</c:v>
                </c:pt>
                <c:pt idx="3960">
                  <c:v>0.16371388311399612</c:v>
                </c:pt>
                <c:pt idx="3961">
                  <c:v>0.16371388311399612</c:v>
                </c:pt>
                <c:pt idx="3962">
                  <c:v>0.16371388311399612</c:v>
                </c:pt>
                <c:pt idx="3963">
                  <c:v>0.16371388311399612</c:v>
                </c:pt>
                <c:pt idx="3964">
                  <c:v>0.16371388311399612</c:v>
                </c:pt>
                <c:pt idx="3965">
                  <c:v>0.16371388311399612</c:v>
                </c:pt>
                <c:pt idx="3966">
                  <c:v>0.16371388311399612</c:v>
                </c:pt>
                <c:pt idx="3967">
                  <c:v>0.16371388311399612</c:v>
                </c:pt>
                <c:pt idx="3968">
                  <c:v>0.16371388311399612</c:v>
                </c:pt>
                <c:pt idx="3969">
                  <c:v>0.16371388311399612</c:v>
                </c:pt>
                <c:pt idx="3970">
                  <c:v>0.16371388311399612</c:v>
                </c:pt>
                <c:pt idx="3971">
                  <c:v>0.16371388311399612</c:v>
                </c:pt>
                <c:pt idx="3972">
                  <c:v>0.16371388311399612</c:v>
                </c:pt>
                <c:pt idx="3973">
                  <c:v>0.16371388311399612</c:v>
                </c:pt>
                <c:pt idx="3974">
                  <c:v>0.16371388311399612</c:v>
                </c:pt>
                <c:pt idx="3975">
                  <c:v>0.16371388311399612</c:v>
                </c:pt>
                <c:pt idx="3976">
                  <c:v>0.16371388311399612</c:v>
                </c:pt>
                <c:pt idx="3977">
                  <c:v>0.16371388311399612</c:v>
                </c:pt>
                <c:pt idx="3978">
                  <c:v>0.16371388311399612</c:v>
                </c:pt>
                <c:pt idx="3979">
                  <c:v>0.16371388311399612</c:v>
                </c:pt>
                <c:pt idx="3980">
                  <c:v>0.16371388311399612</c:v>
                </c:pt>
                <c:pt idx="3981">
                  <c:v>0.16371388311399612</c:v>
                </c:pt>
                <c:pt idx="3982">
                  <c:v>0.16371388311399612</c:v>
                </c:pt>
                <c:pt idx="3983">
                  <c:v>0.16371388311399612</c:v>
                </c:pt>
                <c:pt idx="3984">
                  <c:v>0.16371388311399612</c:v>
                </c:pt>
                <c:pt idx="3985">
                  <c:v>0.16371388311399612</c:v>
                </c:pt>
                <c:pt idx="3986">
                  <c:v>0.16371388311399612</c:v>
                </c:pt>
                <c:pt idx="3987">
                  <c:v>0.16371388311399612</c:v>
                </c:pt>
                <c:pt idx="3988">
                  <c:v>0.16371388311399612</c:v>
                </c:pt>
                <c:pt idx="3989">
                  <c:v>0.16371388311399612</c:v>
                </c:pt>
                <c:pt idx="3990">
                  <c:v>0.16371388311399612</c:v>
                </c:pt>
                <c:pt idx="3991">
                  <c:v>0.16371388311399612</c:v>
                </c:pt>
                <c:pt idx="3992">
                  <c:v>0.16371388311399612</c:v>
                </c:pt>
                <c:pt idx="3993">
                  <c:v>0.16371388311399612</c:v>
                </c:pt>
                <c:pt idx="3994">
                  <c:v>0.16371388311399612</c:v>
                </c:pt>
                <c:pt idx="3995">
                  <c:v>0.16371388311399612</c:v>
                </c:pt>
                <c:pt idx="3996">
                  <c:v>0.16371388311399612</c:v>
                </c:pt>
                <c:pt idx="3997">
                  <c:v>0.16371388311399612</c:v>
                </c:pt>
                <c:pt idx="3998">
                  <c:v>0.16371388311399612</c:v>
                </c:pt>
                <c:pt idx="3999">
                  <c:v>0.16371388311399612</c:v>
                </c:pt>
                <c:pt idx="4000">
                  <c:v>0.16371388311399612</c:v>
                </c:pt>
                <c:pt idx="4001">
                  <c:v>0.16371388311399612</c:v>
                </c:pt>
                <c:pt idx="4002">
                  <c:v>0.16371388311399612</c:v>
                </c:pt>
                <c:pt idx="4003">
                  <c:v>0.16371388311399612</c:v>
                </c:pt>
                <c:pt idx="4004">
                  <c:v>0.16371388311399612</c:v>
                </c:pt>
                <c:pt idx="4005">
                  <c:v>0.16371388311399612</c:v>
                </c:pt>
                <c:pt idx="4006">
                  <c:v>0.16371388311399612</c:v>
                </c:pt>
                <c:pt idx="4007">
                  <c:v>0.16371388311399612</c:v>
                </c:pt>
                <c:pt idx="4008">
                  <c:v>0.16371388311399612</c:v>
                </c:pt>
                <c:pt idx="4009">
                  <c:v>0.16371388311399612</c:v>
                </c:pt>
                <c:pt idx="4010">
                  <c:v>0.16371388311399612</c:v>
                </c:pt>
                <c:pt idx="4011">
                  <c:v>0.16371388311399612</c:v>
                </c:pt>
                <c:pt idx="4012">
                  <c:v>0.16371388311399612</c:v>
                </c:pt>
                <c:pt idx="4013">
                  <c:v>0.16371388311399612</c:v>
                </c:pt>
                <c:pt idx="4014">
                  <c:v>0.16371388311399612</c:v>
                </c:pt>
                <c:pt idx="4015">
                  <c:v>0.16371388311399612</c:v>
                </c:pt>
                <c:pt idx="4016">
                  <c:v>0.16371388311399612</c:v>
                </c:pt>
                <c:pt idx="4017">
                  <c:v>0.16371388311399612</c:v>
                </c:pt>
                <c:pt idx="4018">
                  <c:v>0.16371388311399612</c:v>
                </c:pt>
                <c:pt idx="4019">
                  <c:v>0.16371388311399612</c:v>
                </c:pt>
                <c:pt idx="4020">
                  <c:v>0.16371388311399612</c:v>
                </c:pt>
                <c:pt idx="4021">
                  <c:v>0.16371388311399612</c:v>
                </c:pt>
                <c:pt idx="4022">
                  <c:v>0.16371388311399612</c:v>
                </c:pt>
                <c:pt idx="4023">
                  <c:v>0.16371388311399612</c:v>
                </c:pt>
                <c:pt idx="4024">
                  <c:v>0.16371388311399612</c:v>
                </c:pt>
                <c:pt idx="4025">
                  <c:v>0.16371388311399612</c:v>
                </c:pt>
                <c:pt idx="4026">
                  <c:v>0.16371388311399612</c:v>
                </c:pt>
                <c:pt idx="4027">
                  <c:v>0.16371388311399612</c:v>
                </c:pt>
                <c:pt idx="4028">
                  <c:v>0.16371388311399612</c:v>
                </c:pt>
                <c:pt idx="4029">
                  <c:v>0.16371388311399612</c:v>
                </c:pt>
                <c:pt idx="4030">
                  <c:v>0.16371388311399612</c:v>
                </c:pt>
                <c:pt idx="4031">
                  <c:v>0.16371388311399612</c:v>
                </c:pt>
                <c:pt idx="4032">
                  <c:v>0.16371388311399612</c:v>
                </c:pt>
                <c:pt idx="4033">
                  <c:v>0.16371388311399612</c:v>
                </c:pt>
                <c:pt idx="4034">
                  <c:v>0.16371388311399612</c:v>
                </c:pt>
                <c:pt idx="4035">
                  <c:v>0.16371388311399612</c:v>
                </c:pt>
                <c:pt idx="4036">
                  <c:v>0.16371388311399612</c:v>
                </c:pt>
                <c:pt idx="4037">
                  <c:v>0.16371388311399612</c:v>
                </c:pt>
                <c:pt idx="4038">
                  <c:v>0.16371388311399612</c:v>
                </c:pt>
                <c:pt idx="4039">
                  <c:v>0.16371388311399612</c:v>
                </c:pt>
                <c:pt idx="4040">
                  <c:v>0.16371388311399612</c:v>
                </c:pt>
                <c:pt idx="4041">
                  <c:v>0.16371388311399612</c:v>
                </c:pt>
                <c:pt idx="4042">
                  <c:v>0.16371388311399612</c:v>
                </c:pt>
                <c:pt idx="4043">
                  <c:v>0.16371388311399612</c:v>
                </c:pt>
                <c:pt idx="4044">
                  <c:v>0.16371388311399612</c:v>
                </c:pt>
                <c:pt idx="4045">
                  <c:v>0.16371388311399612</c:v>
                </c:pt>
                <c:pt idx="4046">
                  <c:v>0.16371388311399612</c:v>
                </c:pt>
                <c:pt idx="4047">
                  <c:v>0.16371388311399612</c:v>
                </c:pt>
                <c:pt idx="4048">
                  <c:v>0.16371388311399612</c:v>
                </c:pt>
                <c:pt idx="4049">
                  <c:v>0.16371388311399612</c:v>
                </c:pt>
                <c:pt idx="4050">
                  <c:v>0.16371388311399612</c:v>
                </c:pt>
                <c:pt idx="4051">
                  <c:v>0.16371388311399612</c:v>
                </c:pt>
                <c:pt idx="4052">
                  <c:v>0.16371388311399612</c:v>
                </c:pt>
                <c:pt idx="4053">
                  <c:v>0.16371388311399612</c:v>
                </c:pt>
                <c:pt idx="4054">
                  <c:v>0.16371388311399612</c:v>
                </c:pt>
                <c:pt idx="4055">
                  <c:v>0.16371388311399612</c:v>
                </c:pt>
                <c:pt idx="4056">
                  <c:v>0.16371388311399612</c:v>
                </c:pt>
                <c:pt idx="4057">
                  <c:v>0.16371388311399612</c:v>
                </c:pt>
                <c:pt idx="4058">
                  <c:v>0.16371388311399612</c:v>
                </c:pt>
                <c:pt idx="4059">
                  <c:v>0.16371388311399612</c:v>
                </c:pt>
                <c:pt idx="4060">
                  <c:v>0.16371388311399612</c:v>
                </c:pt>
                <c:pt idx="4061">
                  <c:v>0.16371388311399612</c:v>
                </c:pt>
                <c:pt idx="4062">
                  <c:v>0.16371388311399612</c:v>
                </c:pt>
                <c:pt idx="4063">
                  <c:v>0.16371388311399612</c:v>
                </c:pt>
                <c:pt idx="4064">
                  <c:v>0.16371388311399612</c:v>
                </c:pt>
                <c:pt idx="4065">
                  <c:v>0.16371388311399612</c:v>
                </c:pt>
                <c:pt idx="4066">
                  <c:v>0.16371388311399612</c:v>
                </c:pt>
                <c:pt idx="4067">
                  <c:v>0.16371388311399612</c:v>
                </c:pt>
                <c:pt idx="4068">
                  <c:v>0.16371388311399612</c:v>
                </c:pt>
                <c:pt idx="4069">
                  <c:v>0.16371388311399612</c:v>
                </c:pt>
                <c:pt idx="4070">
                  <c:v>0.16371388311399612</c:v>
                </c:pt>
                <c:pt idx="4071">
                  <c:v>0.16371388311399612</c:v>
                </c:pt>
                <c:pt idx="4072">
                  <c:v>0.16371388311399612</c:v>
                </c:pt>
                <c:pt idx="4073">
                  <c:v>0.16371388311399612</c:v>
                </c:pt>
                <c:pt idx="4074">
                  <c:v>0.16371388311399612</c:v>
                </c:pt>
                <c:pt idx="4075">
                  <c:v>0.16371388311399612</c:v>
                </c:pt>
                <c:pt idx="4076">
                  <c:v>0.16371388311399612</c:v>
                </c:pt>
                <c:pt idx="4077">
                  <c:v>0.16371388311399612</c:v>
                </c:pt>
                <c:pt idx="4078">
                  <c:v>0.16371388311399612</c:v>
                </c:pt>
                <c:pt idx="4079">
                  <c:v>0.16371388311399612</c:v>
                </c:pt>
                <c:pt idx="4080">
                  <c:v>0.16371388311399612</c:v>
                </c:pt>
                <c:pt idx="4081">
                  <c:v>0.16371388311399612</c:v>
                </c:pt>
                <c:pt idx="4082">
                  <c:v>0.16371388311399612</c:v>
                </c:pt>
                <c:pt idx="4083">
                  <c:v>0.16371388311399612</c:v>
                </c:pt>
                <c:pt idx="4084">
                  <c:v>0.16371388311399612</c:v>
                </c:pt>
                <c:pt idx="4085">
                  <c:v>0.16371388311399612</c:v>
                </c:pt>
                <c:pt idx="4086">
                  <c:v>0.16371388311399612</c:v>
                </c:pt>
                <c:pt idx="4087">
                  <c:v>0.16371388311399612</c:v>
                </c:pt>
                <c:pt idx="4088">
                  <c:v>0.16371388311399612</c:v>
                </c:pt>
                <c:pt idx="4089">
                  <c:v>0.16371388311399612</c:v>
                </c:pt>
                <c:pt idx="4090">
                  <c:v>0.16371388311399612</c:v>
                </c:pt>
                <c:pt idx="4091">
                  <c:v>0.16371388311399612</c:v>
                </c:pt>
                <c:pt idx="4092">
                  <c:v>0.16371388311399612</c:v>
                </c:pt>
                <c:pt idx="4093">
                  <c:v>0.16371388311399612</c:v>
                </c:pt>
                <c:pt idx="4094">
                  <c:v>0.16371388311399612</c:v>
                </c:pt>
                <c:pt idx="4095">
                  <c:v>0.16371388311399612</c:v>
                </c:pt>
                <c:pt idx="4096">
                  <c:v>0.16371388311399612</c:v>
                </c:pt>
                <c:pt idx="4097">
                  <c:v>0.16371388311399612</c:v>
                </c:pt>
                <c:pt idx="4098">
                  <c:v>0.16371388311399612</c:v>
                </c:pt>
                <c:pt idx="4099">
                  <c:v>0.16371388311399612</c:v>
                </c:pt>
                <c:pt idx="4100">
                  <c:v>0.16371388311399612</c:v>
                </c:pt>
                <c:pt idx="4101">
                  <c:v>0.16371388311399612</c:v>
                </c:pt>
                <c:pt idx="4102">
                  <c:v>0.16371388311399612</c:v>
                </c:pt>
                <c:pt idx="4103">
                  <c:v>0.16371388311399612</c:v>
                </c:pt>
                <c:pt idx="4104">
                  <c:v>0.16371388311399612</c:v>
                </c:pt>
                <c:pt idx="4105">
                  <c:v>0.16371388311399612</c:v>
                </c:pt>
                <c:pt idx="4106">
                  <c:v>0.16371388311399612</c:v>
                </c:pt>
                <c:pt idx="4107">
                  <c:v>0.16371388311399612</c:v>
                </c:pt>
                <c:pt idx="4108">
                  <c:v>0.16371388311399612</c:v>
                </c:pt>
                <c:pt idx="4109">
                  <c:v>0.16371388311399612</c:v>
                </c:pt>
                <c:pt idx="4110">
                  <c:v>0.16371388311399612</c:v>
                </c:pt>
                <c:pt idx="4111">
                  <c:v>0.16371388311399612</c:v>
                </c:pt>
                <c:pt idx="4112">
                  <c:v>0.16371388311399612</c:v>
                </c:pt>
                <c:pt idx="4113">
                  <c:v>0.16371388311399612</c:v>
                </c:pt>
                <c:pt idx="4114">
                  <c:v>0.16371388311399612</c:v>
                </c:pt>
                <c:pt idx="4115">
                  <c:v>0.16371388311399612</c:v>
                </c:pt>
                <c:pt idx="4116">
                  <c:v>0.16371388311399612</c:v>
                </c:pt>
                <c:pt idx="4117">
                  <c:v>0.16371388311399612</c:v>
                </c:pt>
                <c:pt idx="4118">
                  <c:v>0.16371388311399612</c:v>
                </c:pt>
                <c:pt idx="4119">
                  <c:v>0.16371388311399612</c:v>
                </c:pt>
                <c:pt idx="4120">
                  <c:v>0.16371388311399612</c:v>
                </c:pt>
                <c:pt idx="4121">
                  <c:v>0.16371388311399612</c:v>
                </c:pt>
                <c:pt idx="4122">
                  <c:v>0.16371388311399612</c:v>
                </c:pt>
                <c:pt idx="4123">
                  <c:v>0.16371388311399612</c:v>
                </c:pt>
                <c:pt idx="4124">
                  <c:v>0.16371388311399612</c:v>
                </c:pt>
                <c:pt idx="4125">
                  <c:v>0.16371388311399612</c:v>
                </c:pt>
                <c:pt idx="4126">
                  <c:v>0.16371388311399612</c:v>
                </c:pt>
                <c:pt idx="4127">
                  <c:v>0.16371388311399612</c:v>
                </c:pt>
                <c:pt idx="4128">
                  <c:v>0.16371388311399612</c:v>
                </c:pt>
                <c:pt idx="4129">
                  <c:v>0.16371388311399612</c:v>
                </c:pt>
                <c:pt idx="4130">
                  <c:v>0.16371388311399612</c:v>
                </c:pt>
                <c:pt idx="4131">
                  <c:v>0.16371388311399612</c:v>
                </c:pt>
                <c:pt idx="4132">
                  <c:v>0.16371388311399612</c:v>
                </c:pt>
                <c:pt idx="4133">
                  <c:v>0.16371388311399612</c:v>
                </c:pt>
                <c:pt idx="4134">
                  <c:v>0.16371388311399612</c:v>
                </c:pt>
                <c:pt idx="4135">
                  <c:v>0.16371388311399612</c:v>
                </c:pt>
                <c:pt idx="4136">
                  <c:v>0.16371388311399612</c:v>
                </c:pt>
                <c:pt idx="4137">
                  <c:v>0.16371388311399612</c:v>
                </c:pt>
                <c:pt idx="4138">
                  <c:v>0.16371388311399612</c:v>
                </c:pt>
                <c:pt idx="4139">
                  <c:v>0.16371388311399612</c:v>
                </c:pt>
                <c:pt idx="4140">
                  <c:v>0.16371388311399612</c:v>
                </c:pt>
                <c:pt idx="4141">
                  <c:v>0.16371388311399612</c:v>
                </c:pt>
                <c:pt idx="4142">
                  <c:v>0.16371388311399612</c:v>
                </c:pt>
                <c:pt idx="4143">
                  <c:v>0.16371388311399612</c:v>
                </c:pt>
                <c:pt idx="4144">
                  <c:v>0.16371388311399612</c:v>
                </c:pt>
                <c:pt idx="4145">
                  <c:v>0.16371388311399612</c:v>
                </c:pt>
                <c:pt idx="4146">
                  <c:v>0.16371388311399612</c:v>
                </c:pt>
                <c:pt idx="4147">
                  <c:v>0.16371388311399612</c:v>
                </c:pt>
                <c:pt idx="4148">
                  <c:v>0.16371388311399612</c:v>
                </c:pt>
                <c:pt idx="4149">
                  <c:v>0.16371388311399612</c:v>
                </c:pt>
                <c:pt idx="4150">
                  <c:v>0.16371388311399612</c:v>
                </c:pt>
                <c:pt idx="4151">
                  <c:v>0.16371388311399612</c:v>
                </c:pt>
                <c:pt idx="4152">
                  <c:v>0.16371388311399612</c:v>
                </c:pt>
                <c:pt idx="4153">
                  <c:v>0.16371388311399612</c:v>
                </c:pt>
                <c:pt idx="4154">
                  <c:v>0.16371388311399612</c:v>
                </c:pt>
                <c:pt idx="4155">
                  <c:v>0.16371388311399612</c:v>
                </c:pt>
                <c:pt idx="4156">
                  <c:v>0.16371388311399612</c:v>
                </c:pt>
                <c:pt idx="4157">
                  <c:v>0.16371388311399612</c:v>
                </c:pt>
                <c:pt idx="4158">
                  <c:v>0.16371388311399612</c:v>
                </c:pt>
                <c:pt idx="4159">
                  <c:v>0.16371388311399612</c:v>
                </c:pt>
                <c:pt idx="4160">
                  <c:v>0.16371388311399612</c:v>
                </c:pt>
                <c:pt idx="4161">
                  <c:v>0.16371388311399612</c:v>
                </c:pt>
                <c:pt idx="4162">
                  <c:v>0.16371388311399612</c:v>
                </c:pt>
                <c:pt idx="4163">
                  <c:v>0.16371388311399612</c:v>
                </c:pt>
                <c:pt idx="4164">
                  <c:v>0.16371388311399612</c:v>
                </c:pt>
                <c:pt idx="4165">
                  <c:v>0.16371388311399612</c:v>
                </c:pt>
                <c:pt idx="4166">
                  <c:v>0.16371388311399612</c:v>
                </c:pt>
                <c:pt idx="4167">
                  <c:v>0.16371388311399612</c:v>
                </c:pt>
                <c:pt idx="4168">
                  <c:v>0.16371388311399612</c:v>
                </c:pt>
                <c:pt idx="4169">
                  <c:v>0.16371388311399612</c:v>
                </c:pt>
                <c:pt idx="4170">
                  <c:v>0.16371388311399612</c:v>
                </c:pt>
                <c:pt idx="4171">
                  <c:v>0.16371388311399612</c:v>
                </c:pt>
                <c:pt idx="4172">
                  <c:v>0.16371388311399612</c:v>
                </c:pt>
                <c:pt idx="4173">
                  <c:v>0.16371388311399612</c:v>
                </c:pt>
                <c:pt idx="4174">
                  <c:v>0.16371388311399612</c:v>
                </c:pt>
                <c:pt idx="4175">
                  <c:v>0.16371388311399612</c:v>
                </c:pt>
                <c:pt idx="4176">
                  <c:v>0.16371388311399612</c:v>
                </c:pt>
                <c:pt idx="4177">
                  <c:v>0.16371388311399612</c:v>
                </c:pt>
                <c:pt idx="4178">
                  <c:v>0.16371388311399612</c:v>
                </c:pt>
                <c:pt idx="4179">
                  <c:v>0.16371388311399612</c:v>
                </c:pt>
                <c:pt idx="4180">
                  <c:v>0.16371388311399612</c:v>
                </c:pt>
                <c:pt idx="4181">
                  <c:v>0.16371388311399612</c:v>
                </c:pt>
                <c:pt idx="4182">
                  <c:v>0.16371388311399612</c:v>
                </c:pt>
                <c:pt idx="4183">
                  <c:v>0.16371388311399612</c:v>
                </c:pt>
                <c:pt idx="4184">
                  <c:v>0.16371388311399612</c:v>
                </c:pt>
                <c:pt idx="4185">
                  <c:v>0.16371388311399612</c:v>
                </c:pt>
                <c:pt idx="4186">
                  <c:v>0.16371388311399612</c:v>
                </c:pt>
                <c:pt idx="4187">
                  <c:v>0.16371388311399612</c:v>
                </c:pt>
                <c:pt idx="4188">
                  <c:v>0.16371388311399612</c:v>
                </c:pt>
                <c:pt idx="4189">
                  <c:v>0.16371388311399612</c:v>
                </c:pt>
                <c:pt idx="4190">
                  <c:v>0.16371388311399612</c:v>
                </c:pt>
                <c:pt idx="4191">
                  <c:v>0.16371388311399612</c:v>
                </c:pt>
                <c:pt idx="4192">
                  <c:v>0.16371388311399612</c:v>
                </c:pt>
                <c:pt idx="4193">
                  <c:v>0.16371388311399612</c:v>
                </c:pt>
                <c:pt idx="4194">
                  <c:v>0.16371388311399612</c:v>
                </c:pt>
                <c:pt idx="4195">
                  <c:v>0.16371388311399612</c:v>
                </c:pt>
                <c:pt idx="4196">
                  <c:v>0.16371388311399612</c:v>
                </c:pt>
                <c:pt idx="4197">
                  <c:v>0.16371388311399612</c:v>
                </c:pt>
                <c:pt idx="4198">
                  <c:v>0.16371388311399612</c:v>
                </c:pt>
                <c:pt idx="4199">
                  <c:v>0.16371388311399612</c:v>
                </c:pt>
                <c:pt idx="4200">
                  <c:v>0.16371388311399612</c:v>
                </c:pt>
                <c:pt idx="4201">
                  <c:v>0.16371388311399612</c:v>
                </c:pt>
                <c:pt idx="4202">
                  <c:v>0.16371388311399612</c:v>
                </c:pt>
                <c:pt idx="4203">
                  <c:v>0.16371388311399612</c:v>
                </c:pt>
                <c:pt idx="4204">
                  <c:v>0.16371388311399612</c:v>
                </c:pt>
                <c:pt idx="4205">
                  <c:v>0.16371388311399612</c:v>
                </c:pt>
                <c:pt idx="4206">
                  <c:v>0.16371388311399612</c:v>
                </c:pt>
                <c:pt idx="4207">
                  <c:v>0.16371388311399612</c:v>
                </c:pt>
                <c:pt idx="4208">
                  <c:v>0.16371388311399612</c:v>
                </c:pt>
                <c:pt idx="4209">
                  <c:v>0.16371388311399612</c:v>
                </c:pt>
                <c:pt idx="4210">
                  <c:v>0.16371388311399612</c:v>
                </c:pt>
                <c:pt idx="4211">
                  <c:v>0.16371388311399612</c:v>
                </c:pt>
                <c:pt idx="4212">
                  <c:v>0.16371388311399612</c:v>
                </c:pt>
                <c:pt idx="4213">
                  <c:v>0.16371388311399612</c:v>
                </c:pt>
                <c:pt idx="4214">
                  <c:v>0.16371388311399612</c:v>
                </c:pt>
                <c:pt idx="4215">
                  <c:v>0.16371388311399612</c:v>
                </c:pt>
                <c:pt idx="4216">
                  <c:v>0.16371388311399612</c:v>
                </c:pt>
                <c:pt idx="4217">
                  <c:v>0.16371388311399612</c:v>
                </c:pt>
                <c:pt idx="4218">
                  <c:v>0.16371388311399612</c:v>
                </c:pt>
                <c:pt idx="4219">
                  <c:v>0.16371388311399612</c:v>
                </c:pt>
                <c:pt idx="4220">
                  <c:v>0.16371388311399612</c:v>
                </c:pt>
                <c:pt idx="4221">
                  <c:v>0.16371388311399612</c:v>
                </c:pt>
                <c:pt idx="4222">
                  <c:v>0.16371388311399612</c:v>
                </c:pt>
                <c:pt idx="4223">
                  <c:v>0.16371388311399612</c:v>
                </c:pt>
                <c:pt idx="4224">
                  <c:v>0.16371388311399612</c:v>
                </c:pt>
                <c:pt idx="4225">
                  <c:v>0.16371388311399612</c:v>
                </c:pt>
                <c:pt idx="4226">
                  <c:v>0.16371388311399612</c:v>
                </c:pt>
                <c:pt idx="4227">
                  <c:v>0.16371388311399612</c:v>
                </c:pt>
                <c:pt idx="4228">
                  <c:v>0.16371388311399612</c:v>
                </c:pt>
                <c:pt idx="4229">
                  <c:v>0.16371388311399612</c:v>
                </c:pt>
                <c:pt idx="4230">
                  <c:v>0.16371388311399612</c:v>
                </c:pt>
                <c:pt idx="4231">
                  <c:v>0.16371388311399612</c:v>
                </c:pt>
                <c:pt idx="4232">
                  <c:v>0.16371388311399612</c:v>
                </c:pt>
                <c:pt idx="4233">
                  <c:v>0.16371388311399612</c:v>
                </c:pt>
                <c:pt idx="4234">
                  <c:v>0.16371388311399612</c:v>
                </c:pt>
                <c:pt idx="4235">
                  <c:v>0.16371388311399612</c:v>
                </c:pt>
                <c:pt idx="4236">
                  <c:v>0.16371388311399612</c:v>
                </c:pt>
                <c:pt idx="4237">
                  <c:v>0.16371388311399612</c:v>
                </c:pt>
                <c:pt idx="4238">
                  <c:v>0.16371388311399612</c:v>
                </c:pt>
                <c:pt idx="4239">
                  <c:v>0.16371388311399612</c:v>
                </c:pt>
                <c:pt idx="4240">
                  <c:v>0.16371388311399612</c:v>
                </c:pt>
                <c:pt idx="4241">
                  <c:v>0.16371388311399612</c:v>
                </c:pt>
                <c:pt idx="4242">
                  <c:v>0.16371388311399612</c:v>
                </c:pt>
                <c:pt idx="4243">
                  <c:v>0.16371388311399612</c:v>
                </c:pt>
                <c:pt idx="4244">
                  <c:v>0.16371388311399612</c:v>
                </c:pt>
                <c:pt idx="4245">
                  <c:v>0.16371388311399612</c:v>
                </c:pt>
                <c:pt idx="4246">
                  <c:v>0.16371388311399612</c:v>
                </c:pt>
                <c:pt idx="4247">
                  <c:v>0.16371388311399612</c:v>
                </c:pt>
                <c:pt idx="4248">
                  <c:v>0.16371388311399612</c:v>
                </c:pt>
                <c:pt idx="4249">
                  <c:v>0.16371388311399612</c:v>
                </c:pt>
                <c:pt idx="4250">
                  <c:v>0.16371388311399612</c:v>
                </c:pt>
                <c:pt idx="4251">
                  <c:v>0.16371388311399612</c:v>
                </c:pt>
                <c:pt idx="4252">
                  <c:v>0.16371388311399612</c:v>
                </c:pt>
                <c:pt idx="4253">
                  <c:v>0.16371388311399612</c:v>
                </c:pt>
                <c:pt idx="4254">
                  <c:v>0.16371388311399612</c:v>
                </c:pt>
                <c:pt idx="4255">
                  <c:v>0.16371388311399612</c:v>
                </c:pt>
                <c:pt idx="4256">
                  <c:v>0.16371388311399612</c:v>
                </c:pt>
                <c:pt idx="4257">
                  <c:v>0.16371388311399612</c:v>
                </c:pt>
                <c:pt idx="4258">
                  <c:v>0.16371388311399612</c:v>
                </c:pt>
                <c:pt idx="4259">
                  <c:v>0.16371388311399612</c:v>
                </c:pt>
                <c:pt idx="4260">
                  <c:v>0.16371388311399612</c:v>
                </c:pt>
                <c:pt idx="4261">
                  <c:v>0.16371388311399612</c:v>
                </c:pt>
                <c:pt idx="4262">
                  <c:v>0.16371388311399612</c:v>
                </c:pt>
                <c:pt idx="4263">
                  <c:v>0.16371388311399612</c:v>
                </c:pt>
                <c:pt idx="4264">
                  <c:v>0.16371388311399612</c:v>
                </c:pt>
                <c:pt idx="4265">
                  <c:v>0.16371388311399612</c:v>
                </c:pt>
                <c:pt idx="4266">
                  <c:v>0.16371388311399612</c:v>
                </c:pt>
                <c:pt idx="4267">
                  <c:v>0.16371388311399612</c:v>
                </c:pt>
                <c:pt idx="4268">
                  <c:v>0.16371388311399612</c:v>
                </c:pt>
                <c:pt idx="4269">
                  <c:v>0.16371388311399612</c:v>
                </c:pt>
                <c:pt idx="4270">
                  <c:v>0.16371388311399612</c:v>
                </c:pt>
                <c:pt idx="4271">
                  <c:v>0.16371388311399612</c:v>
                </c:pt>
                <c:pt idx="4272">
                  <c:v>0.16371388311399612</c:v>
                </c:pt>
                <c:pt idx="4273">
                  <c:v>0.16371388311399612</c:v>
                </c:pt>
                <c:pt idx="4274">
                  <c:v>0.16371388311399612</c:v>
                </c:pt>
                <c:pt idx="4275">
                  <c:v>0.16371388311399612</c:v>
                </c:pt>
                <c:pt idx="4276">
                  <c:v>0.16371388311399612</c:v>
                </c:pt>
                <c:pt idx="4277">
                  <c:v>0.16371388311399612</c:v>
                </c:pt>
                <c:pt idx="4278">
                  <c:v>0.16371388311399612</c:v>
                </c:pt>
                <c:pt idx="4279">
                  <c:v>0.16371388311399612</c:v>
                </c:pt>
                <c:pt idx="4280">
                  <c:v>0.16371388311399612</c:v>
                </c:pt>
                <c:pt idx="4281">
                  <c:v>0.16371388311399612</c:v>
                </c:pt>
                <c:pt idx="4282">
                  <c:v>0.16371388311399612</c:v>
                </c:pt>
                <c:pt idx="4283">
                  <c:v>0.16371388311399612</c:v>
                </c:pt>
                <c:pt idx="4284">
                  <c:v>0.16371388311399612</c:v>
                </c:pt>
                <c:pt idx="4285">
                  <c:v>0.16371388311399612</c:v>
                </c:pt>
                <c:pt idx="4286">
                  <c:v>0.16371388311399612</c:v>
                </c:pt>
                <c:pt idx="4287">
                  <c:v>0.16371388311399612</c:v>
                </c:pt>
                <c:pt idx="4288">
                  <c:v>0.16371388311399612</c:v>
                </c:pt>
                <c:pt idx="4289">
                  <c:v>0.16371388311399612</c:v>
                </c:pt>
                <c:pt idx="4290">
                  <c:v>0.16371388311399612</c:v>
                </c:pt>
                <c:pt idx="4291">
                  <c:v>0.16371388311399612</c:v>
                </c:pt>
                <c:pt idx="4292">
                  <c:v>0.16371388311399612</c:v>
                </c:pt>
                <c:pt idx="4293">
                  <c:v>0.16371388311399612</c:v>
                </c:pt>
                <c:pt idx="4294">
                  <c:v>0.16371388311399612</c:v>
                </c:pt>
                <c:pt idx="4295">
                  <c:v>0.16371388311399612</c:v>
                </c:pt>
                <c:pt idx="4296">
                  <c:v>0.16371388311399612</c:v>
                </c:pt>
                <c:pt idx="4297">
                  <c:v>0.16371388311399612</c:v>
                </c:pt>
                <c:pt idx="4298">
                  <c:v>0.16371388311399612</c:v>
                </c:pt>
                <c:pt idx="4299">
                  <c:v>0.16371388311399612</c:v>
                </c:pt>
                <c:pt idx="4300">
                  <c:v>0.16371388311399612</c:v>
                </c:pt>
                <c:pt idx="4301">
                  <c:v>0.16371388311399612</c:v>
                </c:pt>
                <c:pt idx="4302">
                  <c:v>0.16371388311399612</c:v>
                </c:pt>
                <c:pt idx="4303">
                  <c:v>0.16371388311399612</c:v>
                </c:pt>
                <c:pt idx="4304">
                  <c:v>0.16371388311399612</c:v>
                </c:pt>
                <c:pt idx="4305">
                  <c:v>0.16371388311399612</c:v>
                </c:pt>
                <c:pt idx="4306">
                  <c:v>0.16371388311399612</c:v>
                </c:pt>
                <c:pt idx="4307">
                  <c:v>0.16371388311399612</c:v>
                </c:pt>
                <c:pt idx="4308">
                  <c:v>0.16371388311399612</c:v>
                </c:pt>
                <c:pt idx="4309">
                  <c:v>0.16371388311399612</c:v>
                </c:pt>
                <c:pt idx="4310">
                  <c:v>0.16371388311399612</c:v>
                </c:pt>
                <c:pt idx="4311">
                  <c:v>0.16371388311399612</c:v>
                </c:pt>
                <c:pt idx="4312">
                  <c:v>0.16371388311399612</c:v>
                </c:pt>
                <c:pt idx="4313">
                  <c:v>0.16371388311399612</c:v>
                </c:pt>
                <c:pt idx="4314">
                  <c:v>0.16371388311399612</c:v>
                </c:pt>
                <c:pt idx="4315">
                  <c:v>0.16371388311399612</c:v>
                </c:pt>
                <c:pt idx="4316">
                  <c:v>0.16371388311399612</c:v>
                </c:pt>
                <c:pt idx="4317">
                  <c:v>0.16371388311399612</c:v>
                </c:pt>
                <c:pt idx="4318">
                  <c:v>0.16371388311399612</c:v>
                </c:pt>
                <c:pt idx="4319">
                  <c:v>0.16371388311399612</c:v>
                </c:pt>
                <c:pt idx="4320">
                  <c:v>0.16371388311399612</c:v>
                </c:pt>
                <c:pt idx="4321">
                  <c:v>0.16371388311399612</c:v>
                </c:pt>
                <c:pt idx="4322">
                  <c:v>0.16371388311399612</c:v>
                </c:pt>
                <c:pt idx="4323">
                  <c:v>0.16371388311399612</c:v>
                </c:pt>
                <c:pt idx="4324">
                  <c:v>0.16371388311399612</c:v>
                </c:pt>
                <c:pt idx="4325">
                  <c:v>0.16371388311399612</c:v>
                </c:pt>
                <c:pt idx="4326">
                  <c:v>0.16371388311399612</c:v>
                </c:pt>
                <c:pt idx="4327">
                  <c:v>0.16371388311399612</c:v>
                </c:pt>
                <c:pt idx="4328">
                  <c:v>0.16371388311399612</c:v>
                </c:pt>
                <c:pt idx="4329">
                  <c:v>0.16371388311399612</c:v>
                </c:pt>
                <c:pt idx="4330">
                  <c:v>0.16371388311399612</c:v>
                </c:pt>
                <c:pt idx="4331">
                  <c:v>0.16371388311399612</c:v>
                </c:pt>
                <c:pt idx="4332">
                  <c:v>0.16371388311399612</c:v>
                </c:pt>
                <c:pt idx="4333">
                  <c:v>0.16371388311399612</c:v>
                </c:pt>
                <c:pt idx="4334">
                  <c:v>0.16371388311399612</c:v>
                </c:pt>
                <c:pt idx="4335">
                  <c:v>0.16371388311399612</c:v>
                </c:pt>
                <c:pt idx="4336">
                  <c:v>0.16371388311399612</c:v>
                </c:pt>
                <c:pt idx="4337">
                  <c:v>0.16371388311399612</c:v>
                </c:pt>
                <c:pt idx="4338">
                  <c:v>0.16371388311399612</c:v>
                </c:pt>
                <c:pt idx="4339">
                  <c:v>0.16371388311399612</c:v>
                </c:pt>
                <c:pt idx="4340">
                  <c:v>0.16371388311399612</c:v>
                </c:pt>
                <c:pt idx="4341">
                  <c:v>0.16371388311399612</c:v>
                </c:pt>
                <c:pt idx="4342">
                  <c:v>0.16371388311399612</c:v>
                </c:pt>
                <c:pt idx="4343">
                  <c:v>0.16371388311399612</c:v>
                </c:pt>
                <c:pt idx="4344">
                  <c:v>0.16371388311399612</c:v>
                </c:pt>
                <c:pt idx="4345">
                  <c:v>0.16371388311399612</c:v>
                </c:pt>
                <c:pt idx="4346">
                  <c:v>0.16371388311399612</c:v>
                </c:pt>
                <c:pt idx="4347">
                  <c:v>0.16371388311399612</c:v>
                </c:pt>
                <c:pt idx="4348">
                  <c:v>0.16371388311399612</c:v>
                </c:pt>
                <c:pt idx="4349">
                  <c:v>0.16371388311399612</c:v>
                </c:pt>
                <c:pt idx="4350">
                  <c:v>0.16371388311399612</c:v>
                </c:pt>
                <c:pt idx="4351">
                  <c:v>0.16371388311399612</c:v>
                </c:pt>
                <c:pt idx="4352">
                  <c:v>0.16371388311399612</c:v>
                </c:pt>
                <c:pt idx="4353">
                  <c:v>0.16371388311399612</c:v>
                </c:pt>
                <c:pt idx="4354">
                  <c:v>0.16371388311399612</c:v>
                </c:pt>
                <c:pt idx="4355">
                  <c:v>0.16371388311399612</c:v>
                </c:pt>
                <c:pt idx="4356">
                  <c:v>0.16371388311399612</c:v>
                </c:pt>
                <c:pt idx="4357">
                  <c:v>0.16371388311399612</c:v>
                </c:pt>
                <c:pt idx="4358">
                  <c:v>0.16371388311399612</c:v>
                </c:pt>
                <c:pt idx="4359">
                  <c:v>0.16371388311399612</c:v>
                </c:pt>
                <c:pt idx="4360">
                  <c:v>0.16371388311399612</c:v>
                </c:pt>
                <c:pt idx="4361">
                  <c:v>0.16371388311399612</c:v>
                </c:pt>
                <c:pt idx="4362">
                  <c:v>0.16371388311399612</c:v>
                </c:pt>
                <c:pt idx="4363">
                  <c:v>0.16371388311399612</c:v>
                </c:pt>
                <c:pt idx="4364">
                  <c:v>0.16371388311399612</c:v>
                </c:pt>
                <c:pt idx="4365">
                  <c:v>0.16371388311399612</c:v>
                </c:pt>
                <c:pt idx="4366">
                  <c:v>0.16371388311399612</c:v>
                </c:pt>
                <c:pt idx="4367">
                  <c:v>0.16371388311399612</c:v>
                </c:pt>
                <c:pt idx="4368">
                  <c:v>0.16371388311399612</c:v>
                </c:pt>
                <c:pt idx="4369">
                  <c:v>0.16371388311399612</c:v>
                </c:pt>
                <c:pt idx="4370">
                  <c:v>0.16371388311399612</c:v>
                </c:pt>
                <c:pt idx="4371">
                  <c:v>0.16371388311399612</c:v>
                </c:pt>
                <c:pt idx="4372">
                  <c:v>0.16371388311399612</c:v>
                </c:pt>
                <c:pt idx="4373">
                  <c:v>0.16371388311399612</c:v>
                </c:pt>
                <c:pt idx="4374">
                  <c:v>0.16371388311399612</c:v>
                </c:pt>
                <c:pt idx="4375">
                  <c:v>0.16371388311399612</c:v>
                </c:pt>
                <c:pt idx="4376">
                  <c:v>0.16371388311399612</c:v>
                </c:pt>
                <c:pt idx="4377">
                  <c:v>0.16371388311399612</c:v>
                </c:pt>
                <c:pt idx="4378">
                  <c:v>0.16371388311399612</c:v>
                </c:pt>
                <c:pt idx="4379">
                  <c:v>0.16371388311399612</c:v>
                </c:pt>
                <c:pt idx="4380">
                  <c:v>0.16371388311399612</c:v>
                </c:pt>
                <c:pt idx="4381">
                  <c:v>0.16371388311399612</c:v>
                </c:pt>
                <c:pt idx="4382">
                  <c:v>0.16371388311399612</c:v>
                </c:pt>
                <c:pt idx="4383">
                  <c:v>0.16371388311399612</c:v>
                </c:pt>
                <c:pt idx="4384">
                  <c:v>0.16371388311399612</c:v>
                </c:pt>
                <c:pt idx="4385">
                  <c:v>0.16371388311399612</c:v>
                </c:pt>
                <c:pt idx="4386">
                  <c:v>0.16371388311399612</c:v>
                </c:pt>
                <c:pt idx="4387">
                  <c:v>0.16371388311399612</c:v>
                </c:pt>
                <c:pt idx="4388">
                  <c:v>0.16371388311399612</c:v>
                </c:pt>
                <c:pt idx="4389">
                  <c:v>0.16371388311399612</c:v>
                </c:pt>
                <c:pt idx="4390">
                  <c:v>0.16371388311399612</c:v>
                </c:pt>
                <c:pt idx="4391">
                  <c:v>0.16371388311399612</c:v>
                </c:pt>
                <c:pt idx="4392">
                  <c:v>0.16371388311399612</c:v>
                </c:pt>
                <c:pt idx="4393">
                  <c:v>0.16371388311399612</c:v>
                </c:pt>
                <c:pt idx="4394">
                  <c:v>0.16371388311399612</c:v>
                </c:pt>
                <c:pt idx="4395">
                  <c:v>0.16371388311399612</c:v>
                </c:pt>
                <c:pt idx="4396">
                  <c:v>0.16371388311399612</c:v>
                </c:pt>
                <c:pt idx="4397">
                  <c:v>0.16371388311399612</c:v>
                </c:pt>
                <c:pt idx="4398">
                  <c:v>0.16371388311399612</c:v>
                </c:pt>
                <c:pt idx="4399">
                  <c:v>0.16371388311399612</c:v>
                </c:pt>
                <c:pt idx="4400">
                  <c:v>0.16371388311399612</c:v>
                </c:pt>
                <c:pt idx="4401">
                  <c:v>0.16371388311399612</c:v>
                </c:pt>
                <c:pt idx="4402">
                  <c:v>0.16371388311399612</c:v>
                </c:pt>
                <c:pt idx="4403">
                  <c:v>0.16371388311399612</c:v>
                </c:pt>
                <c:pt idx="4404">
                  <c:v>0.16371388311399612</c:v>
                </c:pt>
                <c:pt idx="4405">
                  <c:v>0.16371388311399612</c:v>
                </c:pt>
                <c:pt idx="4406">
                  <c:v>0.16371388311399612</c:v>
                </c:pt>
                <c:pt idx="4407">
                  <c:v>0.16371388311399612</c:v>
                </c:pt>
                <c:pt idx="4408">
                  <c:v>0.16371388311399612</c:v>
                </c:pt>
                <c:pt idx="4409">
                  <c:v>0.16371388311399612</c:v>
                </c:pt>
                <c:pt idx="4410">
                  <c:v>0.16371388311399612</c:v>
                </c:pt>
                <c:pt idx="4411">
                  <c:v>0.16371388311399612</c:v>
                </c:pt>
                <c:pt idx="4412">
                  <c:v>0.16371388311399612</c:v>
                </c:pt>
                <c:pt idx="4413">
                  <c:v>0.16371388311399612</c:v>
                </c:pt>
                <c:pt idx="4414">
                  <c:v>0.16371388311399612</c:v>
                </c:pt>
                <c:pt idx="4415">
                  <c:v>0.16371388311399612</c:v>
                </c:pt>
                <c:pt idx="4416">
                  <c:v>0.16371388311399612</c:v>
                </c:pt>
                <c:pt idx="4417">
                  <c:v>0.16371388311399612</c:v>
                </c:pt>
                <c:pt idx="4418">
                  <c:v>0.16371388311399612</c:v>
                </c:pt>
                <c:pt idx="4419">
                  <c:v>0.16371388311399612</c:v>
                </c:pt>
                <c:pt idx="4420">
                  <c:v>0.16371388311399612</c:v>
                </c:pt>
                <c:pt idx="4421">
                  <c:v>0.16371388311399612</c:v>
                </c:pt>
                <c:pt idx="4422">
                  <c:v>0.16371388311399612</c:v>
                </c:pt>
                <c:pt idx="4423">
                  <c:v>0.16371388311399612</c:v>
                </c:pt>
                <c:pt idx="4424">
                  <c:v>0.16371388311399612</c:v>
                </c:pt>
                <c:pt idx="4425">
                  <c:v>0.16371388311399612</c:v>
                </c:pt>
                <c:pt idx="4426">
                  <c:v>0.16371388311399612</c:v>
                </c:pt>
                <c:pt idx="4427">
                  <c:v>0.16371388311399612</c:v>
                </c:pt>
                <c:pt idx="4428">
                  <c:v>0.16371388311399612</c:v>
                </c:pt>
                <c:pt idx="4429">
                  <c:v>0.16371388311399612</c:v>
                </c:pt>
                <c:pt idx="4430">
                  <c:v>0.16371388311399612</c:v>
                </c:pt>
                <c:pt idx="4431">
                  <c:v>0.16371388311399612</c:v>
                </c:pt>
                <c:pt idx="4432">
                  <c:v>0.16371388311399612</c:v>
                </c:pt>
                <c:pt idx="4433">
                  <c:v>0.16371388311399612</c:v>
                </c:pt>
                <c:pt idx="4434">
                  <c:v>0.16371388311399612</c:v>
                </c:pt>
                <c:pt idx="4435">
                  <c:v>0.16371388311399612</c:v>
                </c:pt>
                <c:pt idx="4436">
                  <c:v>0.16371388311399612</c:v>
                </c:pt>
                <c:pt idx="4437">
                  <c:v>0.16371388311399612</c:v>
                </c:pt>
                <c:pt idx="4438">
                  <c:v>0.16371388311399612</c:v>
                </c:pt>
                <c:pt idx="4439">
                  <c:v>0.16371388311399612</c:v>
                </c:pt>
                <c:pt idx="4440">
                  <c:v>0.16371388311399612</c:v>
                </c:pt>
                <c:pt idx="4441">
                  <c:v>0.16371388311399612</c:v>
                </c:pt>
                <c:pt idx="4442">
                  <c:v>0.16371388311399612</c:v>
                </c:pt>
                <c:pt idx="4443">
                  <c:v>0.16371388311399612</c:v>
                </c:pt>
                <c:pt idx="4444">
                  <c:v>0.16371388311399612</c:v>
                </c:pt>
                <c:pt idx="4445">
                  <c:v>0.16371388311399612</c:v>
                </c:pt>
                <c:pt idx="4446">
                  <c:v>0.16371388311399612</c:v>
                </c:pt>
                <c:pt idx="4447">
                  <c:v>0.16371388311399612</c:v>
                </c:pt>
                <c:pt idx="4448">
                  <c:v>0.16371388311399612</c:v>
                </c:pt>
                <c:pt idx="4449">
                  <c:v>0.16371388311399612</c:v>
                </c:pt>
                <c:pt idx="4450">
                  <c:v>0.16371388311399612</c:v>
                </c:pt>
                <c:pt idx="4451">
                  <c:v>0.16371388311399612</c:v>
                </c:pt>
                <c:pt idx="4452">
                  <c:v>0.16371388311399612</c:v>
                </c:pt>
                <c:pt idx="4453">
                  <c:v>0.16371388311399612</c:v>
                </c:pt>
                <c:pt idx="4454">
                  <c:v>0.16371388311399612</c:v>
                </c:pt>
                <c:pt idx="4455">
                  <c:v>0.16371388311399612</c:v>
                </c:pt>
                <c:pt idx="4456">
                  <c:v>0.16371388311399612</c:v>
                </c:pt>
                <c:pt idx="4457">
                  <c:v>0.16371388311399612</c:v>
                </c:pt>
                <c:pt idx="4458">
                  <c:v>0.16371388311399612</c:v>
                </c:pt>
                <c:pt idx="4459">
                  <c:v>0.16371388311399612</c:v>
                </c:pt>
                <c:pt idx="4460">
                  <c:v>0.16371388311399612</c:v>
                </c:pt>
                <c:pt idx="4461">
                  <c:v>0.16371388311399612</c:v>
                </c:pt>
                <c:pt idx="4462">
                  <c:v>0.16371388311399612</c:v>
                </c:pt>
                <c:pt idx="4463">
                  <c:v>0.16371388311399612</c:v>
                </c:pt>
                <c:pt idx="4464">
                  <c:v>0.16371388311399612</c:v>
                </c:pt>
                <c:pt idx="4465">
                  <c:v>0.16371388311399612</c:v>
                </c:pt>
                <c:pt idx="4466">
                  <c:v>0.16371388311399612</c:v>
                </c:pt>
                <c:pt idx="4467">
                  <c:v>0.16371388311399612</c:v>
                </c:pt>
                <c:pt idx="4468">
                  <c:v>0.16371388311399612</c:v>
                </c:pt>
                <c:pt idx="4469">
                  <c:v>0.16371388311399612</c:v>
                </c:pt>
                <c:pt idx="4470">
                  <c:v>0.16371388311399612</c:v>
                </c:pt>
                <c:pt idx="4471">
                  <c:v>0.16371388311399612</c:v>
                </c:pt>
                <c:pt idx="4472">
                  <c:v>0.16371388311399612</c:v>
                </c:pt>
                <c:pt idx="4473">
                  <c:v>0.16371388311399612</c:v>
                </c:pt>
                <c:pt idx="4474">
                  <c:v>0.16371388311399612</c:v>
                </c:pt>
                <c:pt idx="4475">
                  <c:v>0.16371388311399612</c:v>
                </c:pt>
                <c:pt idx="4476">
                  <c:v>0.16371388311399612</c:v>
                </c:pt>
                <c:pt idx="4477">
                  <c:v>0.16371388311399612</c:v>
                </c:pt>
                <c:pt idx="4478">
                  <c:v>0.16371388311399612</c:v>
                </c:pt>
                <c:pt idx="4479">
                  <c:v>0.16371388311399612</c:v>
                </c:pt>
                <c:pt idx="4480">
                  <c:v>0.16371388311399612</c:v>
                </c:pt>
                <c:pt idx="4481">
                  <c:v>0.16371388311399612</c:v>
                </c:pt>
                <c:pt idx="4482">
                  <c:v>0.16371388311399612</c:v>
                </c:pt>
                <c:pt idx="4483">
                  <c:v>0.16371388311399612</c:v>
                </c:pt>
                <c:pt idx="4484">
                  <c:v>0.16371388311399612</c:v>
                </c:pt>
                <c:pt idx="4485">
                  <c:v>0.16371388311399612</c:v>
                </c:pt>
                <c:pt idx="4486">
                  <c:v>0.16371388311399612</c:v>
                </c:pt>
                <c:pt idx="4487">
                  <c:v>0.16371388311399612</c:v>
                </c:pt>
                <c:pt idx="4488">
                  <c:v>0.16371388311399612</c:v>
                </c:pt>
                <c:pt idx="4489">
                  <c:v>0.16371388311399612</c:v>
                </c:pt>
                <c:pt idx="4490">
                  <c:v>0.16371388311399612</c:v>
                </c:pt>
                <c:pt idx="4491">
                  <c:v>0.16371388311399612</c:v>
                </c:pt>
                <c:pt idx="4492">
                  <c:v>0.16371388311399612</c:v>
                </c:pt>
                <c:pt idx="4493">
                  <c:v>0.16371388311399612</c:v>
                </c:pt>
                <c:pt idx="4494">
                  <c:v>0.16371388311399612</c:v>
                </c:pt>
                <c:pt idx="4495">
                  <c:v>0.16371388311399612</c:v>
                </c:pt>
                <c:pt idx="4496">
                  <c:v>0.16371388311399612</c:v>
                </c:pt>
                <c:pt idx="4497">
                  <c:v>0.16371388311399612</c:v>
                </c:pt>
                <c:pt idx="4498">
                  <c:v>0.16371388311399612</c:v>
                </c:pt>
                <c:pt idx="4499">
                  <c:v>0.16371388311399612</c:v>
                </c:pt>
                <c:pt idx="4500">
                  <c:v>0.16371388311399612</c:v>
                </c:pt>
                <c:pt idx="4501">
                  <c:v>0.16371388311399612</c:v>
                </c:pt>
                <c:pt idx="4502">
                  <c:v>0.16371388311399612</c:v>
                </c:pt>
                <c:pt idx="4503">
                  <c:v>0.16371388311399612</c:v>
                </c:pt>
                <c:pt idx="4504">
                  <c:v>0.16371388311399612</c:v>
                </c:pt>
                <c:pt idx="4505">
                  <c:v>0.16371388311399612</c:v>
                </c:pt>
                <c:pt idx="4506">
                  <c:v>0.16371388311399612</c:v>
                </c:pt>
                <c:pt idx="4507">
                  <c:v>0.16371388311399612</c:v>
                </c:pt>
                <c:pt idx="4508">
                  <c:v>0.16371388311399612</c:v>
                </c:pt>
                <c:pt idx="4509">
                  <c:v>0.16371388311399612</c:v>
                </c:pt>
                <c:pt idx="4510">
                  <c:v>0.16371388311399612</c:v>
                </c:pt>
                <c:pt idx="4511">
                  <c:v>0.16371388311399612</c:v>
                </c:pt>
                <c:pt idx="4512">
                  <c:v>0.16371388311399612</c:v>
                </c:pt>
                <c:pt idx="4513">
                  <c:v>0.16371388311399612</c:v>
                </c:pt>
                <c:pt idx="4514">
                  <c:v>0.16371388311399612</c:v>
                </c:pt>
                <c:pt idx="4515">
                  <c:v>0.16371388311399612</c:v>
                </c:pt>
                <c:pt idx="4516">
                  <c:v>0.16371388311399612</c:v>
                </c:pt>
                <c:pt idx="4517">
                  <c:v>0.16371388311399612</c:v>
                </c:pt>
                <c:pt idx="4518">
                  <c:v>0.16371388311399612</c:v>
                </c:pt>
                <c:pt idx="4519">
                  <c:v>0.16371388311399612</c:v>
                </c:pt>
                <c:pt idx="4520">
                  <c:v>0.16371388311399612</c:v>
                </c:pt>
                <c:pt idx="4521">
                  <c:v>0.16371388311399612</c:v>
                </c:pt>
                <c:pt idx="4522">
                  <c:v>0.16371388311399612</c:v>
                </c:pt>
                <c:pt idx="4523">
                  <c:v>0.16371388311399612</c:v>
                </c:pt>
                <c:pt idx="4524">
                  <c:v>0.16371388311399612</c:v>
                </c:pt>
                <c:pt idx="4525">
                  <c:v>0.16371388311399612</c:v>
                </c:pt>
                <c:pt idx="4526">
                  <c:v>0.16371388311399612</c:v>
                </c:pt>
                <c:pt idx="4527">
                  <c:v>0.16371388311399612</c:v>
                </c:pt>
                <c:pt idx="4528">
                  <c:v>0.16371388311399612</c:v>
                </c:pt>
                <c:pt idx="4529">
                  <c:v>0.16371388311399612</c:v>
                </c:pt>
                <c:pt idx="4530">
                  <c:v>0.16371388311399612</c:v>
                </c:pt>
                <c:pt idx="4531">
                  <c:v>0.16371388311399612</c:v>
                </c:pt>
                <c:pt idx="4532">
                  <c:v>0.16371388311399612</c:v>
                </c:pt>
                <c:pt idx="4533">
                  <c:v>0.16371388311399612</c:v>
                </c:pt>
                <c:pt idx="4534">
                  <c:v>0.16371388311399612</c:v>
                </c:pt>
                <c:pt idx="4535">
                  <c:v>0.16371388311399612</c:v>
                </c:pt>
                <c:pt idx="4536">
                  <c:v>0.16371388311399612</c:v>
                </c:pt>
                <c:pt idx="4537">
                  <c:v>0.16371388311399612</c:v>
                </c:pt>
                <c:pt idx="4538">
                  <c:v>0.16371388311399612</c:v>
                </c:pt>
                <c:pt idx="4539">
                  <c:v>0.16371388311399612</c:v>
                </c:pt>
                <c:pt idx="4540">
                  <c:v>0.16371388311399612</c:v>
                </c:pt>
                <c:pt idx="4541">
                  <c:v>0.16371388311399612</c:v>
                </c:pt>
                <c:pt idx="4542">
                  <c:v>0.16371388311399612</c:v>
                </c:pt>
                <c:pt idx="4543">
                  <c:v>0.16371388311399612</c:v>
                </c:pt>
                <c:pt idx="4544">
                  <c:v>0.16371388311399612</c:v>
                </c:pt>
                <c:pt idx="4545">
                  <c:v>0.16371388311399612</c:v>
                </c:pt>
                <c:pt idx="4546">
                  <c:v>0.16371388311399612</c:v>
                </c:pt>
                <c:pt idx="4547">
                  <c:v>0.16371388311399612</c:v>
                </c:pt>
                <c:pt idx="4548">
                  <c:v>0.16371388311399612</c:v>
                </c:pt>
                <c:pt idx="4549">
                  <c:v>0.16371388311399612</c:v>
                </c:pt>
                <c:pt idx="4550">
                  <c:v>0.16371388311399612</c:v>
                </c:pt>
                <c:pt idx="4551">
                  <c:v>0.16371388311399612</c:v>
                </c:pt>
                <c:pt idx="4552">
                  <c:v>0.16371388311399612</c:v>
                </c:pt>
                <c:pt idx="4553">
                  <c:v>0.16371388311399612</c:v>
                </c:pt>
                <c:pt idx="4554">
                  <c:v>0.16371388311399612</c:v>
                </c:pt>
                <c:pt idx="4555">
                  <c:v>0.16371388311399612</c:v>
                </c:pt>
                <c:pt idx="4556">
                  <c:v>0.16371388311399612</c:v>
                </c:pt>
                <c:pt idx="4557">
                  <c:v>0.16371388311399612</c:v>
                </c:pt>
                <c:pt idx="4558">
                  <c:v>0.16371388311399612</c:v>
                </c:pt>
                <c:pt idx="4559">
                  <c:v>0.16371388311399612</c:v>
                </c:pt>
                <c:pt idx="4560">
                  <c:v>0.16371388311399612</c:v>
                </c:pt>
                <c:pt idx="4561">
                  <c:v>0.16371388311399612</c:v>
                </c:pt>
                <c:pt idx="4562">
                  <c:v>0.16371388311399612</c:v>
                </c:pt>
                <c:pt idx="4563">
                  <c:v>0.16371388311399612</c:v>
                </c:pt>
                <c:pt idx="4564">
                  <c:v>0.16371388311399612</c:v>
                </c:pt>
                <c:pt idx="4565">
                  <c:v>0.16371388311399612</c:v>
                </c:pt>
                <c:pt idx="4566">
                  <c:v>0.16371388311399612</c:v>
                </c:pt>
                <c:pt idx="4567">
                  <c:v>0.16371388311399612</c:v>
                </c:pt>
                <c:pt idx="4568">
                  <c:v>0.16371388311399612</c:v>
                </c:pt>
                <c:pt idx="4569">
                  <c:v>0.16371388311399612</c:v>
                </c:pt>
                <c:pt idx="4570">
                  <c:v>0.16371388311399612</c:v>
                </c:pt>
                <c:pt idx="4571">
                  <c:v>0.16371388311399612</c:v>
                </c:pt>
                <c:pt idx="4572">
                  <c:v>0.16371388311399612</c:v>
                </c:pt>
                <c:pt idx="4573">
                  <c:v>0.16371388311399612</c:v>
                </c:pt>
                <c:pt idx="4574">
                  <c:v>0.16371388311399612</c:v>
                </c:pt>
                <c:pt idx="4575">
                  <c:v>0.16371388311399612</c:v>
                </c:pt>
                <c:pt idx="4576">
                  <c:v>0.16371388311399612</c:v>
                </c:pt>
                <c:pt idx="4577">
                  <c:v>0.16371388311399612</c:v>
                </c:pt>
                <c:pt idx="4578">
                  <c:v>0.16371388311399612</c:v>
                </c:pt>
                <c:pt idx="4579">
                  <c:v>0.16371388311399612</c:v>
                </c:pt>
                <c:pt idx="4580">
                  <c:v>0.16371388311399612</c:v>
                </c:pt>
                <c:pt idx="4581">
                  <c:v>0.16371388311399612</c:v>
                </c:pt>
                <c:pt idx="4582">
                  <c:v>0.16371388311399612</c:v>
                </c:pt>
                <c:pt idx="4583">
                  <c:v>0.16371388311399612</c:v>
                </c:pt>
                <c:pt idx="4584">
                  <c:v>0.16371388311399612</c:v>
                </c:pt>
                <c:pt idx="4585">
                  <c:v>0.16371388311399612</c:v>
                </c:pt>
                <c:pt idx="4586">
                  <c:v>0.16371388311399612</c:v>
                </c:pt>
                <c:pt idx="4587">
                  <c:v>0.16371388311399612</c:v>
                </c:pt>
                <c:pt idx="4588">
                  <c:v>0.16371388311399612</c:v>
                </c:pt>
                <c:pt idx="4589">
                  <c:v>0.16371388311399612</c:v>
                </c:pt>
                <c:pt idx="4590">
                  <c:v>0.16371388311399612</c:v>
                </c:pt>
                <c:pt idx="4591">
                  <c:v>0.16371388311399612</c:v>
                </c:pt>
                <c:pt idx="4592">
                  <c:v>0.16371388311399612</c:v>
                </c:pt>
                <c:pt idx="4593">
                  <c:v>0.16371388311399612</c:v>
                </c:pt>
                <c:pt idx="4594">
                  <c:v>0.16371388311399612</c:v>
                </c:pt>
                <c:pt idx="4595">
                  <c:v>0.16371388311399612</c:v>
                </c:pt>
                <c:pt idx="4596">
                  <c:v>0.16371388311399612</c:v>
                </c:pt>
                <c:pt idx="4597">
                  <c:v>0.16371388311399612</c:v>
                </c:pt>
                <c:pt idx="4598">
                  <c:v>0.16371388311399612</c:v>
                </c:pt>
                <c:pt idx="4599">
                  <c:v>0.16371388311399612</c:v>
                </c:pt>
                <c:pt idx="4600">
                  <c:v>0.16371388311399612</c:v>
                </c:pt>
                <c:pt idx="4601">
                  <c:v>0.16371388311399612</c:v>
                </c:pt>
                <c:pt idx="4602">
                  <c:v>0.16371388311399612</c:v>
                </c:pt>
                <c:pt idx="4603">
                  <c:v>0.16371388311399612</c:v>
                </c:pt>
                <c:pt idx="4604">
                  <c:v>0.16371388311399612</c:v>
                </c:pt>
                <c:pt idx="4605">
                  <c:v>0.16371388311399612</c:v>
                </c:pt>
                <c:pt idx="4606">
                  <c:v>0.16371388311399612</c:v>
                </c:pt>
                <c:pt idx="4607">
                  <c:v>0.16371388311399612</c:v>
                </c:pt>
                <c:pt idx="4608">
                  <c:v>0.16371388311399612</c:v>
                </c:pt>
                <c:pt idx="4609">
                  <c:v>0.16371388311399612</c:v>
                </c:pt>
                <c:pt idx="4610">
                  <c:v>0.16371388311399612</c:v>
                </c:pt>
                <c:pt idx="4611">
                  <c:v>0.16371388311399612</c:v>
                </c:pt>
                <c:pt idx="4612">
                  <c:v>0.16371388311399612</c:v>
                </c:pt>
                <c:pt idx="4613">
                  <c:v>0.16371388311399612</c:v>
                </c:pt>
                <c:pt idx="4614">
                  <c:v>0.16371388311399612</c:v>
                </c:pt>
                <c:pt idx="4615">
                  <c:v>0.16371388311399612</c:v>
                </c:pt>
                <c:pt idx="4616">
                  <c:v>0.16371388311399612</c:v>
                </c:pt>
                <c:pt idx="4617">
                  <c:v>0.16371388311399612</c:v>
                </c:pt>
                <c:pt idx="4618">
                  <c:v>0.16371388311399612</c:v>
                </c:pt>
                <c:pt idx="4619">
                  <c:v>0.16371388311399612</c:v>
                </c:pt>
                <c:pt idx="4620">
                  <c:v>0.16371388311399612</c:v>
                </c:pt>
                <c:pt idx="4621">
                  <c:v>0.16371388311399612</c:v>
                </c:pt>
                <c:pt idx="4622">
                  <c:v>0.16371388311399612</c:v>
                </c:pt>
                <c:pt idx="4623">
                  <c:v>0.16371388311399612</c:v>
                </c:pt>
                <c:pt idx="4624">
                  <c:v>0.16371388311399612</c:v>
                </c:pt>
                <c:pt idx="4625">
                  <c:v>0.16371388311399612</c:v>
                </c:pt>
                <c:pt idx="4626">
                  <c:v>0.16371388311399612</c:v>
                </c:pt>
                <c:pt idx="4627">
                  <c:v>0.16371388311399612</c:v>
                </c:pt>
                <c:pt idx="4628">
                  <c:v>0.16371388311399612</c:v>
                </c:pt>
                <c:pt idx="4629">
                  <c:v>0.16371388311399612</c:v>
                </c:pt>
                <c:pt idx="4630">
                  <c:v>0.16371388311399612</c:v>
                </c:pt>
                <c:pt idx="4631">
                  <c:v>0.16371388311399612</c:v>
                </c:pt>
                <c:pt idx="4632">
                  <c:v>0.16371388311399612</c:v>
                </c:pt>
                <c:pt idx="4633">
                  <c:v>0.16371388311399612</c:v>
                </c:pt>
                <c:pt idx="4634">
                  <c:v>0.16371388311399612</c:v>
                </c:pt>
                <c:pt idx="4635">
                  <c:v>0.16371388311399612</c:v>
                </c:pt>
                <c:pt idx="4636">
                  <c:v>0.16371388311399612</c:v>
                </c:pt>
                <c:pt idx="4637">
                  <c:v>0.16371388311399612</c:v>
                </c:pt>
                <c:pt idx="4638">
                  <c:v>0.16371388311399612</c:v>
                </c:pt>
                <c:pt idx="4639">
                  <c:v>0.16371388311399612</c:v>
                </c:pt>
                <c:pt idx="4640">
                  <c:v>0.16371388311399612</c:v>
                </c:pt>
                <c:pt idx="4641">
                  <c:v>0.16371388311399612</c:v>
                </c:pt>
                <c:pt idx="4642">
                  <c:v>0.16371388311399612</c:v>
                </c:pt>
                <c:pt idx="4643">
                  <c:v>0.16371388311399612</c:v>
                </c:pt>
                <c:pt idx="4644">
                  <c:v>0.16371388311399612</c:v>
                </c:pt>
                <c:pt idx="4645">
                  <c:v>0.16371388311399612</c:v>
                </c:pt>
                <c:pt idx="4646">
                  <c:v>0.16371388311399612</c:v>
                </c:pt>
                <c:pt idx="4647">
                  <c:v>0.16371388311399612</c:v>
                </c:pt>
                <c:pt idx="4648">
                  <c:v>0.16371388311399612</c:v>
                </c:pt>
                <c:pt idx="4649">
                  <c:v>0.16371388311399612</c:v>
                </c:pt>
                <c:pt idx="4650">
                  <c:v>0.16371388311399612</c:v>
                </c:pt>
                <c:pt idx="4651">
                  <c:v>0.16371388311399612</c:v>
                </c:pt>
                <c:pt idx="4652">
                  <c:v>0.16371388311399612</c:v>
                </c:pt>
                <c:pt idx="4653">
                  <c:v>0.16371388311399612</c:v>
                </c:pt>
                <c:pt idx="4654">
                  <c:v>0.16371388311399612</c:v>
                </c:pt>
                <c:pt idx="4655">
                  <c:v>0.16371388311399612</c:v>
                </c:pt>
                <c:pt idx="4656">
                  <c:v>0.16371388311399612</c:v>
                </c:pt>
                <c:pt idx="4657">
                  <c:v>0.16371388311399612</c:v>
                </c:pt>
                <c:pt idx="4658">
                  <c:v>0.16371388311399612</c:v>
                </c:pt>
                <c:pt idx="4659">
                  <c:v>0.16371388311399612</c:v>
                </c:pt>
                <c:pt idx="4660">
                  <c:v>0.16371388311399612</c:v>
                </c:pt>
                <c:pt idx="4661">
                  <c:v>0.16371388311399612</c:v>
                </c:pt>
                <c:pt idx="4662">
                  <c:v>0.16371388311399612</c:v>
                </c:pt>
                <c:pt idx="4663">
                  <c:v>0.16371388311399612</c:v>
                </c:pt>
                <c:pt idx="4664">
                  <c:v>0.16371388311399612</c:v>
                </c:pt>
                <c:pt idx="4665">
                  <c:v>0.16371388311399612</c:v>
                </c:pt>
                <c:pt idx="4666">
                  <c:v>0.16371388311399612</c:v>
                </c:pt>
                <c:pt idx="4667">
                  <c:v>0.16371388311399612</c:v>
                </c:pt>
                <c:pt idx="4668">
                  <c:v>0.16371388311399612</c:v>
                </c:pt>
                <c:pt idx="4669">
                  <c:v>0.16371388311399612</c:v>
                </c:pt>
                <c:pt idx="4670">
                  <c:v>0.16371388311399612</c:v>
                </c:pt>
                <c:pt idx="4671">
                  <c:v>0.16371388311399612</c:v>
                </c:pt>
                <c:pt idx="4672">
                  <c:v>0.16371388311399612</c:v>
                </c:pt>
                <c:pt idx="4673">
                  <c:v>0.16371388311399612</c:v>
                </c:pt>
                <c:pt idx="4674">
                  <c:v>0.16371388311399612</c:v>
                </c:pt>
                <c:pt idx="4675">
                  <c:v>0.16371388311399612</c:v>
                </c:pt>
                <c:pt idx="4676">
                  <c:v>0.16371388311399612</c:v>
                </c:pt>
                <c:pt idx="4677">
                  <c:v>0.16371388311399612</c:v>
                </c:pt>
                <c:pt idx="4678">
                  <c:v>0.16371388311399612</c:v>
                </c:pt>
                <c:pt idx="4679">
                  <c:v>0.16371388311399612</c:v>
                </c:pt>
                <c:pt idx="4680">
                  <c:v>0.16371388311399612</c:v>
                </c:pt>
                <c:pt idx="4681">
                  <c:v>0.16371388311399612</c:v>
                </c:pt>
                <c:pt idx="4682">
                  <c:v>0.16371388311399612</c:v>
                </c:pt>
                <c:pt idx="4683">
                  <c:v>0.16371388311399612</c:v>
                </c:pt>
                <c:pt idx="4684">
                  <c:v>0.16371388311399612</c:v>
                </c:pt>
                <c:pt idx="4685">
                  <c:v>0.16371388311399612</c:v>
                </c:pt>
                <c:pt idx="4686">
                  <c:v>0.16371388311399612</c:v>
                </c:pt>
                <c:pt idx="4687">
                  <c:v>0.16371388311399612</c:v>
                </c:pt>
                <c:pt idx="4688">
                  <c:v>0.16371388311399612</c:v>
                </c:pt>
                <c:pt idx="4689">
                  <c:v>0.16371388311399612</c:v>
                </c:pt>
                <c:pt idx="4690">
                  <c:v>0.16371388311399612</c:v>
                </c:pt>
                <c:pt idx="4691">
                  <c:v>0.16371388311399612</c:v>
                </c:pt>
                <c:pt idx="4692">
                  <c:v>0.16371388311399612</c:v>
                </c:pt>
                <c:pt idx="4693">
                  <c:v>0.16371388311399612</c:v>
                </c:pt>
                <c:pt idx="4694">
                  <c:v>0.16371388311399612</c:v>
                </c:pt>
                <c:pt idx="4695">
                  <c:v>0.16371388311399612</c:v>
                </c:pt>
                <c:pt idx="4696">
                  <c:v>0.16371388311399612</c:v>
                </c:pt>
                <c:pt idx="4697">
                  <c:v>0.16371388311399612</c:v>
                </c:pt>
                <c:pt idx="4698">
                  <c:v>0.16371388311399612</c:v>
                </c:pt>
                <c:pt idx="4699">
                  <c:v>0.16371388311399612</c:v>
                </c:pt>
                <c:pt idx="4700">
                  <c:v>0.16371388311399612</c:v>
                </c:pt>
                <c:pt idx="4701">
                  <c:v>0.16371388311399612</c:v>
                </c:pt>
                <c:pt idx="4702">
                  <c:v>0.16371388311399612</c:v>
                </c:pt>
                <c:pt idx="4703">
                  <c:v>0.16371388311399612</c:v>
                </c:pt>
                <c:pt idx="4704">
                  <c:v>0.16371388311399612</c:v>
                </c:pt>
                <c:pt idx="4705">
                  <c:v>0.16371388311399612</c:v>
                </c:pt>
                <c:pt idx="4706">
                  <c:v>0.16371388311399612</c:v>
                </c:pt>
                <c:pt idx="4707">
                  <c:v>0.16371388311399612</c:v>
                </c:pt>
                <c:pt idx="4708">
                  <c:v>0.16371388311399612</c:v>
                </c:pt>
                <c:pt idx="4709">
                  <c:v>0.16371388311399612</c:v>
                </c:pt>
                <c:pt idx="4710">
                  <c:v>0.16371388311399612</c:v>
                </c:pt>
                <c:pt idx="4711">
                  <c:v>0.16371388311399612</c:v>
                </c:pt>
                <c:pt idx="4712">
                  <c:v>0.16371388311399612</c:v>
                </c:pt>
                <c:pt idx="4713">
                  <c:v>0.16371388311399612</c:v>
                </c:pt>
                <c:pt idx="4714">
                  <c:v>0.16371388311399612</c:v>
                </c:pt>
                <c:pt idx="4715">
                  <c:v>0.16371388311399612</c:v>
                </c:pt>
                <c:pt idx="4716">
                  <c:v>0.16371388311399612</c:v>
                </c:pt>
                <c:pt idx="4717">
                  <c:v>0.16371388311399612</c:v>
                </c:pt>
                <c:pt idx="4718">
                  <c:v>0.16371388311399612</c:v>
                </c:pt>
                <c:pt idx="4719">
                  <c:v>0.16371388311399612</c:v>
                </c:pt>
                <c:pt idx="4720">
                  <c:v>0.16371388311399612</c:v>
                </c:pt>
                <c:pt idx="4721">
                  <c:v>0.16371388311399612</c:v>
                </c:pt>
                <c:pt idx="4722">
                  <c:v>0.16371388311399612</c:v>
                </c:pt>
                <c:pt idx="4723">
                  <c:v>0.16371388311399612</c:v>
                </c:pt>
                <c:pt idx="4724">
                  <c:v>0.16371388311399612</c:v>
                </c:pt>
                <c:pt idx="4725">
                  <c:v>0.16371388311399612</c:v>
                </c:pt>
                <c:pt idx="4726">
                  <c:v>0.16371388311399612</c:v>
                </c:pt>
                <c:pt idx="4727">
                  <c:v>0.16371388311399612</c:v>
                </c:pt>
                <c:pt idx="4728">
                  <c:v>0.16371388311399612</c:v>
                </c:pt>
                <c:pt idx="4729">
                  <c:v>0.16371388311399612</c:v>
                </c:pt>
                <c:pt idx="4730">
                  <c:v>0.16371388311399612</c:v>
                </c:pt>
                <c:pt idx="4731">
                  <c:v>0.16371388311399612</c:v>
                </c:pt>
                <c:pt idx="4732">
                  <c:v>0.16371388311399612</c:v>
                </c:pt>
                <c:pt idx="4733">
                  <c:v>0.16371388311399612</c:v>
                </c:pt>
                <c:pt idx="4734">
                  <c:v>0.16371388311399612</c:v>
                </c:pt>
                <c:pt idx="4735">
                  <c:v>0.16371388311399612</c:v>
                </c:pt>
                <c:pt idx="4736">
                  <c:v>0.16371388311399612</c:v>
                </c:pt>
                <c:pt idx="4737">
                  <c:v>0.16371388311399612</c:v>
                </c:pt>
                <c:pt idx="4738">
                  <c:v>0.16371388311399612</c:v>
                </c:pt>
                <c:pt idx="4739">
                  <c:v>0.16371388311399612</c:v>
                </c:pt>
                <c:pt idx="4740">
                  <c:v>0.16371388311399612</c:v>
                </c:pt>
                <c:pt idx="4741">
                  <c:v>0.16371388311399612</c:v>
                </c:pt>
                <c:pt idx="4742">
                  <c:v>0.16371388311399612</c:v>
                </c:pt>
                <c:pt idx="4743">
                  <c:v>0.16371388311399612</c:v>
                </c:pt>
                <c:pt idx="4744">
                  <c:v>0.16371388311399612</c:v>
                </c:pt>
                <c:pt idx="4745">
                  <c:v>0.16371388311399612</c:v>
                </c:pt>
                <c:pt idx="4746">
                  <c:v>0.16371388311399612</c:v>
                </c:pt>
                <c:pt idx="4747">
                  <c:v>0.16371388311399612</c:v>
                </c:pt>
                <c:pt idx="4748">
                  <c:v>0.16371388311399612</c:v>
                </c:pt>
                <c:pt idx="4749">
                  <c:v>0.16371388311399612</c:v>
                </c:pt>
                <c:pt idx="4750">
                  <c:v>0.16371388311399612</c:v>
                </c:pt>
                <c:pt idx="4751">
                  <c:v>0.16371388311399612</c:v>
                </c:pt>
                <c:pt idx="4752">
                  <c:v>0.16371388311399612</c:v>
                </c:pt>
                <c:pt idx="4753">
                  <c:v>0.16371388311399612</c:v>
                </c:pt>
                <c:pt idx="4754">
                  <c:v>0.16371388311399612</c:v>
                </c:pt>
                <c:pt idx="4755">
                  <c:v>0.16371388311399612</c:v>
                </c:pt>
                <c:pt idx="4756">
                  <c:v>0.16371388311399612</c:v>
                </c:pt>
                <c:pt idx="4757">
                  <c:v>0.16371388311399612</c:v>
                </c:pt>
                <c:pt idx="4758">
                  <c:v>0.16371388311399612</c:v>
                </c:pt>
                <c:pt idx="4759">
                  <c:v>0.16371388311399612</c:v>
                </c:pt>
                <c:pt idx="4760">
                  <c:v>0.16371388311399612</c:v>
                </c:pt>
                <c:pt idx="4761">
                  <c:v>0.16371388311399612</c:v>
                </c:pt>
                <c:pt idx="4762">
                  <c:v>0.16371388311399612</c:v>
                </c:pt>
                <c:pt idx="4763">
                  <c:v>0.16371388311399612</c:v>
                </c:pt>
                <c:pt idx="4764">
                  <c:v>0.16371388311399612</c:v>
                </c:pt>
                <c:pt idx="4765">
                  <c:v>0.16371388311399612</c:v>
                </c:pt>
                <c:pt idx="4766">
                  <c:v>0.16371388311399612</c:v>
                </c:pt>
                <c:pt idx="4767">
                  <c:v>0.16371388311399612</c:v>
                </c:pt>
                <c:pt idx="4768">
                  <c:v>0.16371388311399612</c:v>
                </c:pt>
                <c:pt idx="4769">
                  <c:v>0.16371388311399612</c:v>
                </c:pt>
                <c:pt idx="4770">
                  <c:v>0.16371388311399612</c:v>
                </c:pt>
                <c:pt idx="4771">
                  <c:v>0.16371388311399612</c:v>
                </c:pt>
                <c:pt idx="4772">
                  <c:v>0.16371388311399612</c:v>
                </c:pt>
                <c:pt idx="4773">
                  <c:v>0.16371388311399612</c:v>
                </c:pt>
                <c:pt idx="4774">
                  <c:v>0.16371388311399612</c:v>
                </c:pt>
                <c:pt idx="4775">
                  <c:v>0.16371388311399612</c:v>
                </c:pt>
                <c:pt idx="4776">
                  <c:v>0.16371388311399612</c:v>
                </c:pt>
                <c:pt idx="4777">
                  <c:v>0.16371388311399612</c:v>
                </c:pt>
                <c:pt idx="4778">
                  <c:v>0.16371388311399612</c:v>
                </c:pt>
                <c:pt idx="4779">
                  <c:v>0.16371388311399612</c:v>
                </c:pt>
                <c:pt idx="4780">
                  <c:v>0.16371388311399612</c:v>
                </c:pt>
                <c:pt idx="4781">
                  <c:v>0.16371388311399612</c:v>
                </c:pt>
                <c:pt idx="4782">
                  <c:v>0.16371388311399612</c:v>
                </c:pt>
                <c:pt idx="4783">
                  <c:v>0.16371388311399612</c:v>
                </c:pt>
                <c:pt idx="4784">
                  <c:v>0.16371388311399612</c:v>
                </c:pt>
                <c:pt idx="4785">
                  <c:v>0.16371388311399612</c:v>
                </c:pt>
                <c:pt idx="4786">
                  <c:v>0.16371388311399612</c:v>
                </c:pt>
                <c:pt idx="4787">
                  <c:v>0.16371388311399612</c:v>
                </c:pt>
                <c:pt idx="4788">
                  <c:v>0.16371388311399612</c:v>
                </c:pt>
                <c:pt idx="4789">
                  <c:v>0.16371388311399612</c:v>
                </c:pt>
                <c:pt idx="4790">
                  <c:v>0.16371388311399612</c:v>
                </c:pt>
                <c:pt idx="4791">
                  <c:v>0.16371388311399612</c:v>
                </c:pt>
                <c:pt idx="4792">
                  <c:v>0.16371388311399612</c:v>
                </c:pt>
                <c:pt idx="4793">
                  <c:v>0.16371388311399612</c:v>
                </c:pt>
                <c:pt idx="4794">
                  <c:v>0.16371388311399612</c:v>
                </c:pt>
                <c:pt idx="4795">
                  <c:v>0.16371388311399612</c:v>
                </c:pt>
                <c:pt idx="4796">
                  <c:v>0.16371388311399612</c:v>
                </c:pt>
                <c:pt idx="4797">
                  <c:v>0.16371388311399612</c:v>
                </c:pt>
                <c:pt idx="4798">
                  <c:v>0.16371388311399612</c:v>
                </c:pt>
                <c:pt idx="4799">
                  <c:v>0.16371388311399612</c:v>
                </c:pt>
                <c:pt idx="4800">
                  <c:v>0.16371388311399612</c:v>
                </c:pt>
                <c:pt idx="4801">
                  <c:v>0.16371388311399612</c:v>
                </c:pt>
                <c:pt idx="4802">
                  <c:v>0.16371388311399612</c:v>
                </c:pt>
                <c:pt idx="4803">
                  <c:v>0.16371388311399612</c:v>
                </c:pt>
                <c:pt idx="4804">
                  <c:v>0.16371388311399612</c:v>
                </c:pt>
                <c:pt idx="4805">
                  <c:v>0.16371388311399612</c:v>
                </c:pt>
                <c:pt idx="4806">
                  <c:v>0.16371388311399612</c:v>
                </c:pt>
                <c:pt idx="4807">
                  <c:v>0.16371388311399612</c:v>
                </c:pt>
                <c:pt idx="4808">
                  <c:v>0.16371388311399612</c:v>
                </c:pt>
                <c:pt idx="4809">
                  <c:v>0.16371388311399612</c:v>
                </c:pt>
                <c:pt idx="4810">
                  <c:v>0.16371388311399612</c:v>
                </c:pt>
                <c:pt idx="4811">
                  <c:v>0.16371388311399612</c:v>
                </c:pt>
                <c:pt idx="4812">
                  <c:v>0.16371388311399612</c:v>
                </c:pt>
                <c:pt idx="4813">
                  <c:v>0.16371388311399612</c:v>
                </c:pt>
                <c:pt idx="4814">
                  <c:v>0.16371388311399612</c:v>
                </c:pt>
                <c:pt idx="4815">
                  <c:v>0.16371388311399612</c:v>
                </c:pt>
                <c:pt idx="4816">
                  <c:v>0.16371388311399612</c:v>
                </c:pt>
                <c:pt idx="4817">
                  <c:v>0.16371388311399612</c:v>
                </c:pt>
                <c:pt idx="4818">
                  <c:v>0.16371388311399612</c:v>
                </c:pt>
                <c:pt idx="4819">
                  <c:v>0.16371388311399612</c:v>
                </c:pt>
                <c:pt idx="4820">
                  <c:v>0.16371388311399612</c:v>
                </c:pt>
                <c:pt idx="4821">
                  <c:v>0.16371388311399612</c:v>
                </c:pt>
                <c:pt idx="4822">
                  <c:v>0.16371388311399612</c:v>
                </c:pt>
                <c:pt idx="4823">
                  <c:v>0.16371388311399612</c:v>
                </c:pt>
                <c:pt idx="4824">
                  <c:v>0.16371388311399612</c:v>
                </c:pt>
                <c:pt idx="4825">
                  <c:v>0.16371388311399612</c:v>
                </c:pt>
                <c:pt idx="4826">
                  <c:v>0.16371388311399612</c:v>
                </c:pt>
                <c:pt idx="4827">
                  <c:v>0.16371388311399612</c:v>
                </c:pt>
                <c:pt idx="4828">
                  <c:v>0.16371388311399612</c:v>
                </c:pt>
                <c:pt idx="4829">
                  <c:v>0.16371388311399612</c:v>
                </c:pt>
                <c:pt idx="4830">
                  <c:v>0.16371388311399612</c:v>
                </c:pt>
                <c:pt idx="4831">
                  <c:v>0.16371388311399612</c:v>
                </c:pt>
                <c:pt idx="4832">
                  <c:v>0.16371388311399612</c:v>
                </c:pt>
                <c:pt idx="4833">
                  <c:v>0.16371388311399612</c:v>
                </c:pt>
                <c:pt idx="4834">
                  <c:v>9.7535451640518203E-2</c:v>
                </c:pt>
                <c:pt idx="4835">
                  <c:v>9.7535451640518203E-2</c:v>
                </c:pt>
                <c:pt idx="4836">
                  <c:v>9.7535451640518203E-2</c:v>
                </c:pt>
                <c:pt idx="4837">
                  <c:v>9.7535451640518203E-2</c:v>
                </c:pt>
                <c:pt idx="4838">
                  <c:v>9.7535451640518203E-2</c:v>
                </c:pt>
                <c:pt idx="4839">
                  <c:v>9.7535451640518203E-2</c:v>
                </c:pt>
                <c:pt idx="4840">
                  <c:v>9.7535451640518203E-2</c:v>
                </c:pt>
                <c:pt idx="4841">
                  <c:v>9.7535451640518203E-2</c:v>
                </c:pt>
                <c:pt idx="4842">
                  <c:v>9.7535451640518203E-2</c:v>
                </c:pt>
                <c:pt idx="4843">
                  <c:v>9.7535451640518203E-2</c:v>
                </c:pt>
                <c:pt idx="4844">
                  <c:v>9.7535451640518203E-2</c:v>
                </c:pt>
                <c:pt idx="4845">
                  <c:v>9.7535451640518203E-2</c:v>
                </c:pt>
                <c:pt idx="4846">
                  <c:v>9.7535451640518203E-2</c:v>
                </c:pt>
                <c:pt idx="4847">
                  <c:v>9.7535451640518203E-2</c:v>
                </c:pt>
                <c:pt idx="4848">
                  <c:v>9.7535451640518203E-2</c:v>
                </c:pt>
                <c:pt idx="4849">
                  <c:v>9.7535451640518203E-2</c:v>
                </c:pt>
                <c:pt idx="4850">
                  <c:v>9.7535451640518203E-2</c:v>
                </c:pt>
                <c:pt idx="4851">
                  <c:v>9.7535451640518203E-2</c:v>
                </c:pt>
                <c:pt idx="4852">
                  <c:v>9.7535451640518203E-2</c:v>
                </c:pt>
                <c:pt idx="4853">
                  <c:v>9.7535451640518203E-2</c:v>
                </c:pt>
                <c:pt idx="4854">
                  <c:v>9.7535451640518203E-2</c:v>
                </c:pt>
                <c:pt idx="4855">
                  <c:v>9.7535451640518203E-2</c:v>
                </c:pt>
                <c:pt idx="4856">
                  <c:v>9.7535451640518203E-2</c:v>
                </c:pt>
                <c:pt idx="4857">
                  <c:v>9.7535451640518203E-2</c:v>
                </c:pt>
                <c:pt idx="4858">
                  <c:v>9.7535451640518203E-2</c:v>
                </c:pt>
                <c:pt idx="4859">
                  <c:v>9.7535451640518203E-2</c:v>
                </c:pt>
                <c:pt idx="4860">
                  <c:v>9.7535451640518203E-2</c:v>
                </c:pt>
                <c:pt idx="4861">
                  <c:v>9.7535451640518203E-2</c:v>
                </c:pt>
                <c:pt idx="4862">
                  <c:v>9.7535451640518203E-2</c:v>
                </c:pt>
                <c:pt idx="4863">
                  <c:v>9.7535451640518203E-2</c:v>
                </c:pt>
                <c:pt idx="4864">
                  <c:v>9.7535451640518203E-2</c:v>
                </c:pt>
                <c:pt idx="4865">
                  <c:v>9.7535451640518203E-2</c:v>
                </c:pt>
                <c:pt idx="4866">
                  <c:v>9.7535451640518203E-2</c:v>
                </c:pt>
                <c:pt idx="4867">
                  <c:v>9.7535451640518203E-2</c:v>
                </c:pt>
                <c:pt idx="4868">
                  <c:v>9.7535451640518203E-2</c:v>
                </c:pt>
                <c:pt idx="4869">
                  <c:v>9.7535451640518203E-2</c:v>
                </c:pt>
                <c:pt idx="4870">
                  <c:v>9.7535451640518203E-2</c:v>
                </c:pt>
                <c:pt idx="4871">
                  <c:v>9.7535451640518203E-2</c:v>
                </c:pt>
                <c:pt idx="4872">
                  <c:v>9.7535451640518203E-2</c:v>
                </c:pt>
                <c:pt idx="4873">
                  <c:v>9.7535451640518203E-2</c:v>
                </c:pt>
                <c:pt idx="4874">
                  <c:v>9.7535451640518203E-2</c:v>
                </c:pt>
                <c:pt idx="4875">
                  <c:v>9.7535451640518203E-2</c:v>
                </c:pt>
                <c:pt idx="4876">
                  <c:v>9.7535451640518203E-2</c:v>
                </c:pt>
                <c:pt idx="4877">
                  <c:v>9.7535451640518203E-2</c:v>
                </c:pt>
                <c:pt idx="4878">
                  <c:v>9.7535451640518203E-2</c:v>
                </c:pt>
                <c:pt idx="4879">
                  <c:v>9.7535451640518203E-2</c:v>
                </c:pt>
                <c:pt idx="4880">
                  <c:v>9.7535451640518203E-2</c:v>
                </c:pt>
                <c:pt idx="4881">
                  <c:v>9.7535451640518203E-2</c:v>
                </c:pt>
                <c:pt idx="4882">
                  <c:v>9.7535451640518203E-2</c:v>
                </c:pt>
                <c:pt idx="4883">
                  <c:v>9.7535451640518203E-2</c:v>
                </c:pt>
                <c:pt idx="4884">
                  <c:v>9.7535451640518203E-2</c:v>
                </c:pt>
                <c:pt idx="4885">
                  <c:v>9.7535451640518203E-2</c:v>
                </c:pt>
                <c:pt idx="4886">
                  <c:v>9.7535451640518203E-2</c:v>
                </c:pt>
                <c:pt idx="4887">
                  <c:v>9.7535451640518203E-2</c:v>
                </c:pt>
                <c:pt idx="4888">
                  <c:v>9.7535451640518203E-2</c:v>
                </c:pt>
                <c:pt idx="4889">
                  <c:v>9.7535451640518203E-2</c:v>
                </c:pt>
                <c:pt idx="4890">
                  <c:v>9.7535451640518203E-2</c:v>
                </c:pt>
                <c:pt idx="4891">
                  <c:v>9.7535451640518203E-2</c:v>
                </c:pt>
                <c:pt idx="4892">
                  <c:v>9.7535451640518203E-2</c:v>
                </c:pt>
                <c:pt idx="4893">
                  <c:v>9.7535451640518203E-2</c:v>
                </c:pt>
                <c:pt idx="4894">
                  <c:v>9.7535451640518203E-2</c:v>
                </c:pt>
                <c:pt idx="4895">
                  <c:v>9.7535451640518203E-2</c:v>
                </c:pt>
                <c:pt idx="4896">
                  <c:v>9.7535451640518203E-2</c:v>
                </c:pt>
                <c:pt idx="4897">
                  <c:v>9.7535451640518203E-2</c:v>
                </c:pt>
                <c:pt idx="4898">
                  <c:v>9.7535451640518203E-2</c:v>
                </c:pt>
                <c:pt idx="4899">
                  <c:v>9.7535451640518203E-2</c:v>
                </c:pt>
                <c:pt idx="4900">
                  <c:v>9.7535451640518203E-2</c:v>
                </c:pt>
                <c:pt idx="4901">
                  <c:v>9.7535451640518203E-2</c:v>
                </c:pt>
                <c:pt idx="4902">
                  <c:v>9.7535451640518203E-2</c:v>
                </c:pt>
                <c:pt idx="4903">
                  <c:v>9.7535451640518203E-2</c:v>
                </c:pt>
                <c:pt idx="4904">
                  <c:v>9.7535451640518203E-2</c:v>
                </c:pt>
                <c:pt idx="4905">
                  <c:v>9.7535451640518203E-2</c:v>
                </c:pt>
                <c:pt idx="4906">
                  <c:v>9.7535451640518203E-2</c:v>
                </c:pt>
                <c:pt idx="4907">
                  <c:v>9.7535451640518203E-2</c:v>
                </c:pt>
                <c:pt idx="4908">
                  <c:v>9.7535451640518203E-2</c:v>
                </c:pt>
                <c:pt idx="4909">
                  <c:v>9.7535451640518203E-2</c:v>
                </c:pt>
                <c:pt idx="4910">
                  <c:v>9.7535451640518203E-2</c:v>
                </c:pt>
                <c:pt idx="4911">
                  <c:v>9.7535451640518203E-2</c:v>
                </c:pt>
                <c:pt idx="4912">
                  <c:v>9.7535451640518203E-2</c:v>
                </c:pt>
                <c:pt idx="4913">
                  <c:v>9.7535451640518203E-2</c:v>
                </c:pt>
                <c:pt idx="4914">
                  <c:v>9.7535451640518203E-2</c:v>
                </c:pt>
                <c:pt idx="4915">
                  <c:v>9.7535451640518203E-2</c:v>
                </c:pt>
                <c:pt idx="4916">
                  <c:v>9.7535451640518203E-2</c:v>
                </c:pt>
                <c:pt idx="4917">
                  <c:v>9.7535451640518203E-2</c:v>
                </c:pt>
                <c:pt idx="4918">
                  <c:v>9.7535451640518203E-2</c:v>
                </c:pt>
                <c:pt idx="4919">
                  <c:v>9.7535451640518203E-2</c:v>
                </c:pt>
                <c:pt idx="4920">
                  <c:v>9.7535451640518203E-2</c:v>
                </c:pt>
                <c:pt idx="4921">
                  <c:v>9.7535451640518203E-2</c:v>
                </c:pt>
                <c:pt idx="4922">
                  <c:v>9.7535451640518203E-2</c:v>
                </c:pt>
                <c:pt idx="4923">
                  <c:v>9.7535451640518203E-2</c:v>
                </c:pt>
                <c:pt idx="4924">
                  <c:v>9.7535451640518203E-2</c:v>
                </c:pt>
                <c:pt idx="4925">
                  <c:v>9.7535451640518203E-2</c:v>
                </c:pt>
                <c:pt idx="4926">
                  <c:v>9.7535451640518203E-2</c:v>
                </c:pt>
                <c:pt idx="4927">
                  <c:v>9.7535451640518203E-2</c:v>
                </c:pt>
                <c:pt idx="4928">
                  <c:v>9.7535451640518203E-2</c:v>
                </c:pt>
                <c:pt idx="4929">
                  <c:v>9.7535451640518203E-2</c:v>
                </c:pt>
                <c:pt idx="4930">
                  <c:v>9.7535451640518203E-2</c:v>
                </c:pt>
                <c:pt idx="4931">
                  <c:v>9.7535451640518203E-2</c:v>
                </c:pt>
                <c:pt idx="4932">
                  <c:v>9.7535451640518203E-2</c:v>
                </c:pt>
                <c:pt idx="4933">
                  <c:v>9.7535451640518203E-2</c:v>
                </c:pt>
                <c:pt idx="4934">
                  <c:v>9.7535451640518203E-2</c:v>
                </c:pt>
                <c:pt idx="4935">
                  <c:v>9.7535451640518203E-2</c:v>
                </c:pt>
                <c:pt idx="4936">
                  <c:v>9.7535451640518203E-2</c:v>
                </c:pt>
                <c:pt idx="4937">
                  <c:v>9.7535451640518203E-2</c:v>
                </c:pt>
                <c:pt idx="4938">
                  <c:v>9.7535451640518203E-2</c:v>
                </c:pt>
                <c:pt idx="4939">
                  <c:v>9.7535451640518203E-2</c:v>
                </c:pt>
                <c:pt idx="4940">
                  <c:v>9.7535451640518203E-2</c:v>
                </c:pt>
                <c:pt idx="4941">
                  <c:v>9.7535451640518203E-2</c:v>
                </c:pt>
                <c:pt idx="4942">
                  <c:v>9.7535451640518203E-2</c:v>
                </c:pt>
                <c:pt idx="4943">
                  <c:v>9.7535451640518203E-2</c:v>
                </c:pt>
                <c:pt idx="4944">
                  <c:v>9.7535451640518203E-2</c:v>
                </c:pt>
                <c:pt idx="4945">
                  <c:v>9.7535451640518203E-2</c:v>
                </c:pt>
                <c:pt idx="4946">
                  <c:v>9.7535451640518203E-2</c:v>
                </c:pt>
                <c:pt idx="4947">
                  <c:v>9.7535451640518203E-2</c:v>
                </c:pt>
                <c:pt idx="4948">
                  <c:v>9.7535451640518203E-2</c:v>
                </c:pt>
                <c:pt idx="4949">
                  <c:v>9.7535451640518203E-2</c:v>
                </c:pt>
                <c:pt idx="4950">
                  <c:v>9.7535451640518203E-2</c:v>
                </c:pt>
                <c:pt idx="4951">
                  <c:v>9.7535451640518203E-2</c:v>
                </c:pt>
                <c:pt idx="4952">
                  <c:v>9.7535451640518203E-2</c:v>
                </c:pt>
                <c:pt idx="4953">
                  <c:v>9.7535451640518203E-2</c:v>
                </c:pt>
                <c:pt idx="4954">
                  <c:v>9.7535451640518203E-2</c:v>
                </c:pt>
                <c:pt idx="4955">
                  <c:v>9.7535451640518203E-2</c:v>
                </c:pt>
                <c:pt idx="4956">
                  <c:v>9.7535451640518203E-2</c:v>
                </c:pt>
                <c:pt idx="4957">
                  <c:v>9.7535451640518203E-2</c:v>
                </c:pt>
                <c:pt idx="4958">
                  <c:v>9.7535451640518203E-2</c:v>
                </c:pt>
                <c:pt idx="4959">
                  <c:v>9.7535451640518203E-2</c:v>
                </c:pt>
                <c:pt idx="4960">
                  <c:v>9.7535451640518203E-2</c:v>
                </c:pt>
                <c:pt idx="4961">
                  <c:v>9.7535451640518203E-2</c:v>
                </c:pt>
                <c:pt idx="4962">
                  <c:v>9.7535451640518203E-2</c:v>
                </c:pt>
                <c:pt idx="4963">
                  <c:v>9.7535451640518203E-2</c:v>
                </c:pt>
                <c:pt idx="4964">
                  <c:v>9.7535451640518203E-2</c:v>
                </c:pt>
                <c:pt idx="4965">
                  <c:v>9.7535451640518203E-2</c:v>
                </c:pt>
                <c:pt idx="4966">
                  <c:v>9.7535451640518203E-2</c:v>
                </c:pt>
                <c:pt idx="4967">
                  <c:v>9.7535451640518203E-2</c:v>
                </c:pt>
                <c:pt idx="4968">
                  <c:v>9.7535451640518203E-2</c:v>
                </c:pt>
                <c:pt idx="4969">
                  <c:v>9.7535451640518203E-2</c:v>
                </c:pt>
                <c:pt idx="4970">
                  <c:v>9.7535451640518203E-2</c:v>
                </c:pt>
                <c:pt idx="4971">
                  <c:v>9.7535451640518203E-2</c:v>
                </c:pt>
                <c:pt idx="4972">
                  <c:v>9.7535451640518203E-2</c:v>
                </c:pt>
                <c:pt idx="4973">
                  <c:v>9.7535451640518203E-2</c:v>
                </c:pt>
                <c:pt idx="4974">
                  <c:v>9.7535451640518203E-2</c:v>
                </c:pt>
                <c:pt idx="4975">
                  <c:v>9.7535451640518203E-2</c:v>
                </c:pt>
                <c:pt idx="4976">
                  <c:v>9.7535451640518203E-2</c:v>
                </c:pt>
                <c:pt idx="4977">
                  <c:v>9.7535451640518203E-2</c:v>
                </c:pt>
                <c:pt idx="4978">
                  <c:v>9.7535451640518203E-2</c:v>
                </c:pt>
                <c:pt idx="4979">
                  <c:v>9.7535451640518203E-2</c:v>
                </c:pt>
                <c:pt idx="4980">
                  <c:v>9.7535451640518203E-2</c:v>
                </c:pt>
                <c:pt idx="4981">
                  <c:v>9.7535451640518203E-2</c:v>
                </c:pt>
                <c:pt idx="4982">
                  <c:v>9.7535451640518203E-2</c:v>
                </c:pt>
                <c:pt idx="4983">
                  <c:v>9.7535451640518203E-2</c:v>
                </c:pt>
                <c:pt idx="4984">
                  <c:v>9.7535451640518203E-2</c:v>
                </c:pt>
                <c:pt idx="4985">
                  <c:v>9.7535451640518203E-2</c:v>
                </c:pt>
                <c:pt idx="4986">
                  <c:v>4.3906919626317563E-2</c:v>
                </c:pt>
                <c:pt idx="4987">
                  <c:v>4.3906919626317563E-2</c:v>
                </c:pt>
                <c:pt idx="4988">
                  <c:v>4.3906919626317563E-2</c:v>
                </c:pt>
                <c:pt idx="4989">
                  <c:v>4.3906919626317563E-2</c:v>
                </c:pt>
                <c:pt idx="4990">
                  <c:v>4.3906919626317563E-2</c:v>
                </c:pt>
                <c:pt idx="4991">
                  <c:v>4.3906919626317563E-2</c:v>
                </c:pt>
                <c:pt idx="4992">
                  <c:v>4.3906919626317563E-2</c:v>
                </c:pt>
                <c:pt idx="4993">
                  <c:v>4.3906919626317563E-2</c:v>
                </c:pt>
                <c:pt idx="4994">
                  <c:v>4.3906919626317563E-2</c:v>
                </c:pt>
                <c:pt idx="4995">
                  <c:v>4.3906919626317563E-2</c:v>
                </c:pt>
                <c:pt idx="4996">
                  <c:v>4.3906919626317563E-2</c:v>
                </c:pt>
                <c:pt idx="4997">
                  <c:v>4.3906919626317563E-2</c:v>
                </c:pt>
                <c:pt idx="4998">
                  <c:v>4.3906919626317563E-2</c:v>
                </c:pt>
                <c:pt idx="4999">
                  <c:v>4.3906919626317563E-2</c:v>
                </c:pt>
                <c:pt idx="5000">
                  <c:v>4.3906919626317563E-2</c:v>
                </c:pt>
                <c:pt idx="5001">
                  <c:v>4.3906919626317563E-2</c:v>
                </c:pt>
                <c:pt idx="5002">
                  <c:v>4.3906919626317563E-2</c:v>
                </c:pt>
                <c:pt idx="5003">
                  <c:v>4.3906919626317563E-2</c:v>
                </c:pt>
                <c:pt idx="5004">
                  <c:v>4.3906919626317563E-2</c:v>
                </c:pt>
                <c:pt idx="5005">
                  <c:v>4.3906919626317563E-2</c:v>
                </c:pt>
                <c:pt idx="5006">
                  <c:v>4.3906919626317563E-2</c:v>
                </c:pt>
                <c:pt idx="5007">
                  <c:v>4.3906919626317563E-2</c:v>
                </c:pt>
                <c:pt idx="5008">
                  <c:v>4.3906919626317563E-2</c:v>
                </c:pt>
                <c:pt idx="5009">
                  <c:v>4.3906919626317563E-2</c:v>
                </c:pt>
                <c:pt idx="5010">
                  <c:v>4.3906919626317563E-2</c:v>
                </c:pt>
                <c:pt idx="5011">
                  <c:v>4.3906919626317563E-2</c:v>
                </c:pt>
                <c:pt idx="5012">
                  <c:v>4.3906919626317563E-2</c:v>
                </c:pt>
                <c:pt idx="5013">
                  <c:v>4.3906919626317563E-2</c:v>
                </c:pt>
                <c:pt idx="5014">
                  <c:v>4.3906919626317563E-2</c:v>
                </c:pt>
                <c:pt idx="5015">
                  <c:v>4.3906919626317563E-2</c:v>
                </c:pt>
                <c:pt idx="5016">
                  <c:v>4.3906919626317563E-2</c:v>
                </c:pt>
                <c:pt idx="5017">
                  <c:v>4.3906919626317563E-2</c:v>
                </c:pt>
                <c:pt idx="5018">
                  <c:v>4.3906919626317563E-2</c:v>
                </c:pt>
                <c:pt idx="5019">
                  <c:v>4.3906919626317563E-2</c:v>
                </c:pt>
                <c:pt idx="5020">
                  <c:v>4.3906919626317563E-2</c:v>
                </c:pt>
                <c:pt idx="5021">
                  <c:v>4.3906919626317563E-2</c:v>
                </c:pt>
                <c:pt idx="5022">
                  <c:v>4.3906919626317563E-2</c:v>
                </c:pt>
                <c:pt idx="5023">
                  <c:v>4.3906919626317563E-2</c:v>
                </c:pt>
                <c:pt idx="5024">
                  <c:v>4.3906919626317563E-2</c:v>
                </c:pt>
                <c:pt idx="5025">
                  <c:v>4.3906919626317563E-2</c:v>
                </c:pt>
                <c:pt idx="5026">
                  <c:v>4.3906919626317563E-2</c:v>
                </c:pt>
                <c:pt idx="5027">
                  <c:v>4.3906919626317563E-2</c:v>
                </c:pt>
                <c:pt idx="5028">
                  <c:v>4.3906919626317563E-2</c:v>
                </c:pt>
                <c:pt idx="5029">
                  <c:v>4.3906919626317563E-2</c:v>
                </c:pt>
                <c:pt idx="5030">
                  <c:v>4.3906919626317563E-2</c:v>
                </c:pt>
                <c:pt idx="5031">
                  <c:v>4.3906919626317563E-2</c:v>
                </c:pt>
                <c:pt idx="5032">
                  <c:v>4.3906919626317563E-2</c:v>
                </c:pt>
                <c:pt idx="5033">
                  <c:v>4.3906919626317563E-2</c:v>
                </c:pt>
                <c:pt idx="5034">
                  <c:v>4.3906919626317563E-2</c:v>
                </c:pt>
                <c:pt idx="5035">
                  <c:v>4.3906919626317563E-2</c:v>
                </c:pt>
                <c:pt idx="5036">
                  <c:v>4.3906919626317563E-2</c:v>
                </c:pt>
                <c:pt idx="5037">
                  <c:v>4.3906919626317563E-2</c:v>
                </c:pt>
                <c:pt idx="5038">
                  <c:v>4.3906919626317563E-2</c:v>
                </c:pt>
                <c:pt idx="5039">
                  <c:v>4.3906919626317563E-2</c:v>
                </c:pt>
                <c:pt idx="5040">
                  <c:v>4.3906919626317563E-2</c:v>
                </c:pt>
                <c:pt idx="5041">
                  <c:v>4.3906919626317563E-2</c:v>
                </c:pt>
                <c:pt idx="5042">
                  <c:v>4.3906919626317563E-2</c:v>
                </c:pt>
                <c:pt idx="5043">
                  <c:v>4.3906919626317563E-2</c:v>
                </c:pt>
                <c:pt idx="5044">
                  <c:v>4.3906919626317563E-2</c:v>
                </c:pt>
                <c:pt idx="5045">
                  <c:v>4.3906919626317563E-2</c:v>
                </c:pt>
                <c:pt idx="5046">
                  <c:v>4.3906919626317563E-2</c:v>
                </c:pt>
                <c:pt idx="5047">
                  <c:v>4.3906919626317563E-2</c:v>
                </c:pt>
                <c:pt idx="5048">
                  <c:v>4.3906919626317563E-2</c:v>
                </c:pt>
                <c:pt idx="5049">
                  <c:v>4.3906919626317563E-2</c:v>
                </c:pt>
                <c:pt idx="5050">
                  <c:v>4.3906919626317563E-2</c:v>
                </c:pt>
                <c:pt idx="5051">
                  <c:v>4.3906919626317563E-2</c:v>
                </c:pt>
                <c:pt idx="5052">
                  <c:v>4.3906919626317563E-2</c:v>
                </c:pt>
                <c:pt idx="5053">
                  <c:v>4.3906919626317563E-2</c:v>
                </c:pt>
                <c:pt idx="5054">
                  <c:v>4.3906919626317563E-2</c:v>
                </c:pt>
                <c:pt idx="5055">
                  <c:v>4.3906919626317563E-2</c:v>
                </c:pt>
                <c:pt idx="5056">
                  <c:v>4.3906919626317563E-2</c:v>
                </c:pt>
                <c:pt idx="5057">
                  <c:v>4.3906919626317563E-2</c:v>
                </c:pt>
                <c:pt idx="5058">
                  <c:v>4.3906919626317563E-2</c:v>
                </c:pt>
                <c:pt idx="5059">
                  <c:v>4.3906919626317563E-2</c:v>
                </c:pt>
                <c:pt idx="5060">
                  <c:v>4.3906919626317563E-2</c:v>
                </c:pt>
                <c:pt idx="5061">
                  <c:v>4.3906919626317563E-2</c:v>
                </c:pt>
                <c:pt idx="5062">
                  <c:v>4.3906919626317563E-2</c:v>
                </c:pt>
                <c:pt idx="5063">
                  <c:v>4.3906919626317563E-2</c:v>
                </c:pt>
                <c:pt idx="5064">
                  <c:v>4.3906919626317563E-2</c:v>
                </c:pt>
                <c:pt idx="5065">
                  <c:v>4.3906919626317563E-2</c:v>
                </c:pt>
                <c:pt idx="5066">
                  <c:v>4.3906919626317563E-2</c:v>
                </c:pt>
                <c:pt idx="5067">
                  <c:v>4.3906919626317563E-2</c:v>
                </c:pt>
                <c:pt idx="5068">
                  <c:v>4.3906919626317563E-2</c:v>
                </c:pt>
                <c:pt idx="5069">
                  <c:v>4.3906919626317563E-2</c:v>
                </c:pt>
                <c:pt idx="5070">
                  <c:v>4.3906919626317563E-2</c:v>
                </c:pt>
                <c:pt idx="5071">
                  <c:v>4.3906919626317563E-2</c:v>
                </c:pt>
                <c:pt idx="5072">
                  <c:v>4.3906919626317563E-2</c:v>
                </c:pt>
                <c:pt idx="5073">
                  <c:v>4.3906919626317563E-2</c:v>
                </c:pt>
                <c:pt idx="5074">
                  <c:v>4.3906919626317563E-2</c:v>
                </c:pt>
                <c:pt idx="5075">
                  <c:v>4.3906919626317563E-2</c:v>
                </c:pt>
                <c:pt idx="5076">
                  <c:v>4.3906919626317563E-2</c:v>
                </c:pt>
                <c:pt idx="5077">
                  <c:v>4.3906919626317563E-2</c:v>
                </c:pt>
                <c:pt idx="5078">
                  <c:v>4.3906919626317563E-2</c:v>
                </c:pt>
                <c:pt idx="5079">
                  <c:v>4.3906919626317563E-2</c:v>
                </c:pt>
                <c:pt idx="5080">
                  <c:v>4.3906919626317563E-2</c:v>
                </c:pt>
                <c:pt idx="5081">
                  <c:v>4.3906919626317563E-2</c:v>
                </c:pt>
                <c:pt idx="5082">
                  <c:v>4.3906919626317563E-2</c:v>
                </c:pt>
                <c:pt idx="5083">
                  <c:v>4.3906919626317563E-2</c:v>
                </c:pt>
                <c:pt idx="5084">
                  <c:v>4.3906919626317563E-2</c:v>
                </c:pt>
                <c:pt idx="5085">
                  <c:v>4.3906919626317563E-2</c:v>
                </c:pt>
                <c:pt idx="5086">
                  <c:v>4.3906919626317563E-2</c:v>
                </c:pt>
                <c:pt idx="5087">
                  <c:v>4.3906919626317563E-2</c:v>
                </c:pt>
                <c:pt idx="5088">
                  <c:v>4.3906919626317563E-2</c:v>
                </c:pt>
                <c:pt idx="5089">
                  <c:v>4.3906919626317563E-2</c:v>
                </c:pt>
                <c:pt idx="5090">
                  <c:v>4.3906919626317563E-2</c:v>
                </c:pt>
                <c:pt idx="5091">
                  <c:v>4.3906919626317563E-2</c:v>
                </c:pt>
                <c:pt idx="5092">
                  <c:v>4.3906919626317563E-2</c:v>
                </c:pt>
                <c:pt idx="5093">
                  <c:v>4.3906919626317563E-2</c:v>
                </c:pt>
                <c:pt idx="5094">
                  <c:v>4.3906919626317563E-2</c:v>
                </c:pt>
                <c:pt idx="5095">
                  <c:v>4.3906919626317563E-2</c:v>
                </c:pt>
                <c:pt idx="5096">
                  <c:v>4.3906919626317563E-2</c:v>
                </c:pt>
                <c:pt idx="5097">
                  <c:v>4.3906919626317563E-2</c:v>
                </c:pt>
                <c:pt idx="5098">
                  <c:v>4.3906919626317563E-2</c:v>
                </c:pt>
                <c:pt idx="5099">
                  <c:v>4.3906919626317563E-2</c:v>
                </c:pt>
                <c:pt idx="5100">
                  <c:v>4.3906919626317563E-2</c:v>
                </c:pt>
                <c:pt idx="5101">
                  <c:v>4.3906919626317563E-2</c:v>
                </c:pt>
                <c:pt idx="5102">
                  <c:v>4.3906919626317563E-2</c:v>
                </c:pt>
                <c:pt idx="5103">
                  <c:v>4.3906919626317563E-2</c:v>
                </c:pt>
                <c:pt idx="5104">
                  <c:v>4.3906919626317563E-2</c:v>
                </c:pt>
                <c:pt idx="5105">
                  <c:v>4.3906919626317563E-2</c:v>
                </c:pt>
                <c:pt idx="5106">
                  <c:v>4.3906919626317563E-2</c:v>
                </c:pt>
                <c:pt idx="5107">
                  <c:v>4.3906919626317563E-2</c:v>
                </c:pt>
                <c:pt idx="5108">
                  <c:v>4.3906919626317563E-2</c:v>
                </c:pt>
                <c:pt idx="5109">
                  <c:v>4.3906919626317563E-2</c:v>
                </c:pt>
                <c:pt idx="5110">
                  <c:v>4.3906919626317563E-2</c:v>
                </c:pt>
                <c:pt idx="5111">
                  <c:v>4.3906919626317563E-2</c:v>
                </c:pt>
                <c:pt idx="5112">
                  <c:v>4.3906919626317563E-2</c:v>
                </c:pt>
                <c:pt idx="5113">
                  <c:v>4.3906919626317563E-2</c:v>
                </c:pt>
                <c:pt idx="5114">
                  <c:v>4.3906919626317563E-2</c:v>
                </c:pt>
                <c:pt idx="5115">
                  <c:v>4.3906919626317563E-2</c:v>
                </c:pt>
                <c:pt idx="5116">
                  <c:v>4.3906919626317563E-2</c:v>
                </c:pt>
                <c:pt idx="5117">
                  <c:v>4.3906919626317563E-2</c:v>
                </c:pt>
                <c:pt idx="5118">
                  <c:v>4.3906919626317563E-2</c:v>
                </c:pt>
                <c:pt idx="5119">
                  <c:v>4.3906919626317563E-2</c:v>
                </c:pt>
                <c:pt idx="5120">
                  <c:v>4.3906919626317563E-2</c:v>
                </c:pt>
                <c:pt idx="5121">
                  <c:v>4.3906919626317563E-2</c:v>
                </c:pt>
                <c:pt idx="5122">
                  <c:v>4.3906919626317563E-2</c:v>
                </c:pt>
                <c:pt idx="5123">
                  <c:v>4.3906919626317563E-2</c:v>
                </c:pt>
                <c:pt idx="5124">
                  <c:v>4.3906919626317563E-2</c:v>
                </c:pt>
                <c:pt idx="5125">
                  <c:v>4.3906919626317563E-2</c:v>
                </c:pt>
                <c:pt idx="5126">
                  <c:v>4.3906919626317563E-2</c:v>
                </c:pt>
                <c:pt idx="5127">
                  <c:v>4.3906919626317563E-2</c:v>
                </c:pt>
                <c:pt idx="5128">
                  <c:v>4.3906919626317563E-2</c:v>
                </c:pt>
                <c:pt idx="5129">
                  <c:v>4.3906919626317563E-2</c:v>
                </c:pt>
                <c:pt idx="5130">
                  <c:v>4.3906919626317563E-2</c:v>
                </c:pt>
                <c:pt idx="5131">
                  <c:v>4.3906919626317563E-2</c:v>
                </c:pt>
                <c:pt idx="5132">
                  <c:v>4.3906919626317563E-2</c:v>
                </c:pt>
                <c:pt idx="5133">
                  <c:v>4.3906919626317563E-2</c:v>
                </c:pt>
                <c:pt idx="5134">
                  <c:v>4.3906919626317563E-2</c:v>
                </c:pt>
                <c:pt idx="5135">
                  <c:v>4.3906919626317563E-2</c:v>
                </c:pt>
                <c:pt idx="5136">
                  <c:v>4.3906919626317563E-2</c:v>
                </c:pt>
                <c:pt idx="5137">
                  <c:v>4.3906919626317563E-2</c:v>
                </c:pt>
                <c:pt idx="5138">
                  <c:v>4.3906919626317563E-2</c:v>
                </c:pt>
                <c:pt idx="5139">
                  <c:v>4.3906919626317563E-2</c:v>
                </c:pt>
                <c:pt idx="5140">
                  <c:v>4.3906919626317563E-2</c:v>
                </c:pt>
                <c:pt idx="5141">
                  <c:v>4.3906919626317563E-2</c:v>
                </c:pt>
                <c:pt idx="5142">
                  <c:v>4.3906919626317563E-2</c:v>
                </c:pt>
                <c:pt idx="5143">
                  <c:v>4.3906919626317563E-2</c:v>
                </c:pt>
                <c:pt idx="5144">
                  <c:v>4.3906919626317563E-2</c:v>
                </c:pt>
                <c:pt idx="5145">
                  <c:v>4.3906919626317563E-2</c:v>
                </c:pt>
                <c:pt idx="5146">
                  <c:v>4.3906919626317563E-2</c:v>
                </c:pt>
                <c:pt idx="5147">
                  <c:v>4.3906919626317563E-2</c:v>
                </c:pt>
                <c:pt idx="5148">
                  <c:v>4.3906919626317563E-2</c:v>
                </c:pt>
                <c:pt idx="5149">
                  <c:v>4.3906919626317563E-2</c:v>
                </c:pt>
                <c:pt idx="5150">
                  <c:v>4.3906919626317563E-2</c:v>
                </c:pt>
                <c:pt idx="5151">
                  <c:v>4.3906919626317563E-2</c:v>
                </c:pt>
                <c:pt idx="5152">
                  <c:v>4.3906919626317563E-2</c:v>
                </c:pt>
                <c:pt idx="5153">
                  <c:v>4.3906919626317563E-2</c:v>
                </c:pt>
                <c:pt idx="5154">
                  <c:v>4.3906919626317563E-2</c:v>
                </c:pt>
                <c:pt idx="5155">
                  <c:v>4.3906919626317563E-2</c:v>
                </c:pt>
                <c:pt idx="5156">
                  <c:v>4.3906919626317563E-2</c:v>
                </c:pt>
                <c:pt idx="5157">
                  <c:v>4.3906919626317563E-2</c:v>
                </c:pt>
                <c:pt idx="5158">
                  <c:v>4.3906919626317563E-2</c:v>
                </c:pt>
                <c:pt idx="5159">
                  <c:v>4.3906919626317563E-2</c:v>
                </c:pt>
                <c:pt idx="5160">
                  <c:v>4.3906919626317563E-2</c:v>
                </c:pt>
                <c:pt idx="5161">
                  <c:v>4.3906919626317563E-2</c:v>
                </c:pt>
                <c:pt idx="5162">
                  <c:v>4.3906919626317563E-2</c:v>
                </c:pt>
                <c:pt idx="5163">
                  <c:v>4.3906919626317563E-2</c:v>
                </c:pt>
                <c:pt idx="5164">
                  <c:v>4.3906919626317563E-2</c:v>
                </c:pt>
                <c:pt idx="5165">
                  <c:v>4.3906919626317563E-2</c:v>
                </c:pt>
                <c:pt idx="5166">
                  <c:v>4.3906919626317563E-2</c:v>
                </c:pt>
                <c:pt idx="5167">
                  <c:v>4.3906919626317563E-2</c:v>
                </c:pt>
                <c:pt idx="5168">
                  <c:v>4.3906919626317563E-2</c:v>
                </c:pt>
                <c:pt idx="5169">
                  <c:v>4.3906919626317563E-2</c:v>
                </c:pt>
                <c:pt idx="5170">
                  <c:v>4.3906919626317563E-2</c:v>
                </c:pt>
                <c:pt idx="5171">
                  <c:v>4.3906919626317563E-2</c:v>
                </c:pt>
                <c:pt idx="5172">
                  <c:v>4.3906919626317563E-2</c:v>
                </c:pt>
                <c:pt idx="5173">
                  <c:v>4.3906919626317563E-2</c:v>
                </c:pt>
                <c:pt idx="5174">
                  <c:v>4.3906919626317563E-2</c:v>
                </c:pt>
                <c:pt idx="5175">
                  <c:v>4.3906919626317563E-2</c:v>
                </c:pt>
                <c:pt idx="5176">
                  <c:v>4.3906919626317563E-2</c:v>
                </c:pt>
                <c:pt idx="5177">
                  <c:v>4.3906919626317563E-2</c:v>
                </c:pt>
                <c:pt idx="5178">
                  <c:v>4.3906919626317563E-2</c:v>
                </c:pt>
                <c:pt idx="5179">
                  <c:v>4.3906919626317563E-2</c:v>
                </c:pt>
                <c:pt idx="5180">
                  <c:v>4.3906919626317563E-2</c:v>
                </c:pt>
                <c:pt idx="5181">
                  <c:v>4.3906919626317563E-2</c:v>
                </c:pt>
                <c:pt idx="5182">
                  <c:v>4.3906919626317563E-2</c:v>
                </c:pt>
                <c:pt idx="5183">
                  <c:v>4.3906919626317563E-2</c:v>
                </c:pt>
                <c:pt idx="5184">
                  <c:v>4.3906919626317563E-2</c:v>
                </c:pt>
                <c:pt idx="5185">
                  <c:v>4.3906919626317563E-2</c:v>
                </c:pt>
                <c:pt idx="5186">
                  <c:v>4.3906919626317563E-2</c:v>
                </c:pt>
                <c:pt idx="5187">
                  <c:v>4.3906919626317563E-2</c:v>
                </c:pt>
                <c:pt idx="5188">
                  <c:v>4.3906919626317563E-2</c:v>
                </c:pt>
                <c:pt idx="5189">
                  <c:v>4.3906919626317563E-2</c:v>
                </c:pt>
                <c:pt idx="5190">
                  <c:v>4.3906919626317563E-2</c:v>
                </c:pt>
                <c:pt idx="5191">
                  <c:v>4.3906919626317563E-2</c:v>
                </c:pt>
                <c:pt idx="5192">
                  <c:v>3.0765361602560389E-9</c:v>
                </c:pt>
                <c:pt idx="5193">
                  <c:v>3.0765361602560389E-9</c:v>
                </c:pt>
                <c:pt idx="5194">
                  <c:v>3.0765361602560389E-9</c:v>
                </c:pt>
                <c:pt idx="5195">
                  <c:v>3.0765361602560389E-9</c:v>
                </c:pt>
                <c:pt idx="5196">
                  <c:v>3.0765361602560389E-9</c:v>
                </c:pt>
                <c:pt idx="5197">
                  <c:v>3.0765361602560389E-9</c:v>
                </c:pt>
                <c:pt idx="5198">
                  <c:v>3.0765361602560389E-9</c:v>
                </c:pt>
                <c:pt idx="5199">
                  <c:v>3.0765361602560389E-9</c:v>
                </c:pt>
              </c:numCache>
            </c:numRef>
          </c:yVal>
          <c:smooth val="1"/>
        </c:ser>
        <c:dLbls>
          <c:showLegendKey val="0"/>
          <c:showVal val="0"/>
          <c:showCatName val="0"/>
          <c:showSerName val="0"/>
          <c:showPercent val="0"/>
          <c:showBubbleSize val="0"/>
        </c:dLbls>
        <c:axId val="85246336"/>
        <c:axId val="85248256"/>
      </c:scatterChart>
      <c:valAx>
        <c:axId val="85246336"/>
        <c:scaling>
          <c:orientation val="minMax"/>
          <c:max val="-2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248256"/>
        <c:crosses val="autoZero"/>
        <c:crossBetween val="midCat"/>
      </c:valAx>
      <c:valAx>
        <c:axId val="85248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2463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SC5</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'sc5'!$A$2:$A$5201</c:f>
              <c:numCache>
                <c:formatCode>General</c:formatCode>
                <c:ptCount val="5200"/>
                <c:pt idx="0">
                  <c:v>-42</c:v>
                </c:pt>
                <c:pt idx="1">
                  <c:v>-42</c:v>
                </c:pt>
                <c:pt idx="2">
                  <c:v>-42</c:v>
                </c:pt>
                <c:pt idx="3">
                  <c:v>-42</c:v>
                </c:pt>
                <c:pt idx="4">
                  <c:v>-42</c:v>
                </c:pt>
                <c:pt idx="5">
                  <c:v>-42</c:v>
                </c:pt>
                <c:pt idx="6">
                  <c:v>-42</c:v>
                </c:pt>
                <c:pt idx="7">
                  <c:v>-42</c:v>
                </c:pt>
                <c:pt idx="8">
                  <c:v>-42</c:v>
                </c:pt>
                <c:pt idx="9">
                  <c:v>-42</c:v>
                </c:pt>
                <c:pt idx="10">
                  <c:v>-41</c:v>
                </c:pt>
                <c:pt idx="11">
                  <c:v>-41</c:v>
                </c:pt>
                <c:pt idx="12">
                  <c:v>-41</c:v>
                </c:pt>
                <c:pt idx="13">
                  <c:v>-41</c:v>
                </c:pt>
                <c:pt idx="14">
                  <c:v>-41</c:v>
                </c:pt>
                <c:pt idx="15">
                  <c:v>-41</c:v>
                </c:pt>
                <c:pt idx="16">
                  <c:v>-41</c:v>
                </c:pt>
                <c:pt idx="17">
                  <c:v>-41</c:v>
                </c:pt>
                <c:pt idx="18">
                  <c:v>-41</c:v>
                </c:pt>
                <c:pt idx="19">
                  <c:v>-41</c:v>
                </c:pt>
                <c:pt idx="20">
                  <c:v>-41</c:v>
                </c:pt>
                <c:pt idx="21">
                  <c:v>-41</c:v>
                </c:pt>
                <c:pt idx="22">
                  <c:v>-41</c:v>
                </c:pt>
                <c:pt idx="23">
                  <c:v>-41</c:v>
                </c:pt>
                <c:pt idx="24">
                  <c:v>-41</c:v>
                </c:pt>
                <c:pt idx="25">
                  <c:v>-41</c:v>
                </c:pt>
                <c:pt idx="26">
                  <c:v>-41</c:v>
                </c:pt>
                <c:pt idx="27">
                  <c:v>-41</c:v>
                </c:pt>
                <c:pt idx="28">
                  <c:v>-41</c:v>
                </c:pt>
                <c:pt idx="29">
                  <c:v>-41</c:v>
                </c:pt>
                <c:pt idx="30">
                  <c:v>-41</c:v>
                </c:pt>
                <c:pt idx="31">
                  <c:v>-41</c:v>
                </c:pt>
                <c:pt idx="32">
                  <c:v>-41</c:v>
                </c:pt>
                <c:pt idx="33">
                  <c:v>-41</c:v>
                </c:pt>
                <c:pt idx="34">
                  <c:v>-41</c:v>
                </c:pt>
                <c:pt idx="35">
                  <c:v>-41</c:v>
                </c:pt>
                <c:pt idx="36">
                  <c:v>-41</c:v>
                </c:pt>
                <c:pt idx="37">
                  <c:v>-41</c:v>
                </c:pt>
                <c:pt idx="38">
                  <c:v>-41</c:v>
                </c:pt>
                <c:pt idx="39">
                  <c:v>-41</c:v>
                </c:pt>
                <c:pt idx="40">
                  <c:v>-41</c:v>
                </c:pt>
                <c:pt idx="41">
                  <c:v>-41</c:v>
                </c:pt>
                <c:pt idx="42">
                  <c:v>-41</c:v>
                </c:pt>
                <c:pt idx="43">
                  <c:v>-41</c:v>
                </c:pt>
                <c:pt idx="44">
                  <c:v>-41</c:v>
                </c:pt>
                <c:pt idx="45">
                  <c:v>-41</c:v>
                </c:pt>
                <c:pt idx="46">
                  <c:v>-41</c:v>
                </c:pt>
                <c:pt idx="47">
                  <c:v>-41</c:v>
                </c:pt>
                <c:pt idx="48">
                  <c:v>-41</c:v>
                </c:pt>
                <c:pt idx="49">
                  <c:v>-41</c:v>
                </c:pt>
                <c:pt idx="50">
                  <c:v>-41</c:v>
                </c:pt>
                <c:pt idx="51">
                  <c:v>-41</c:v>
                </c:pt>
                <c:pt idx="52">
                  <c:v>-41</c:v>
                </c:pt>
                <c:pt idx="53">
                  <c:v>-41</c:v>
                </c:pt>
                <c:pt idx="54">
                  <c:v>-41</c:v>
                </c:pt>
                <c:pt idx="55">
                  <c:v>-41</c:v>
                </c:pt>
                <c:pt idx="56">
                  <c:v>-41</c:v>
                </c:pt>
                <c:pt idx="57">
                  <c:v>-41</c:v>
                </c:pt>
                <c:pt idx="58">
                  <c:v>-41</c:v>
                </c:pt>
                <c:pt idx="59">
                  <c:v>-41</c:v>
                </c:pt>
                <c:pt idx="60">
                  <c:v>-41</c:v>
                </c:pt>
                <c:pt idx="61">
                  <c:v>-41</c:v>
                </c:pt>
                <c:pt idx="62">
                  <c:v>-41</c:v>
                </c:pt>
                <c:pt idx="63">
                  <c:v>-41</c:v>
                </c:pt>
                <c:pt idx="64">
                  <c:v>-41</c:v>
                </c:pt>
                <c:pt idx="65">
                  <c:v>-41</c:v>
                </c:pt>
                <c:pt idx="66">
                  <c:v>-41</c:v>
                </c:pt>
                <c:pt idx="67">
                  <c:v>-41</c:v>
                </c:pt>
                <c:pt idx="68">
                  <c:v>-41</c:v>
                </c:pt>
                <c:pt idx="69">
                  <c:v>-41</c:v>
                </c:pt>
                <c:pt idx="70">
                  <c:v>-41</c:v>
                </c:pt>
                <c:pt idx="71">
                  <c:v>-41</c:v>
                </c:pt>
                <c:pt idx="72">
                  <c:v>-41</c:v>
                </c:pt>
                <c:pt idx="73">
                  <c:v>-41</c:v>
                </c:pt>
                <c:pt idx="74">
                  <c:v>-41</c:v>
                </c:pt>
                <c:pt idx="75">
                  <c:v>-41</c:v>
                </c:pt>
                <c:pt idx="76">
                  <c:v>-41</c:v>
                </c:pt>
                <c:pt idx="77">
                  <c:v>-41</c:v>
                </c:pt>
                <c:pt idx="78">
                  <c:v>-41</c:v>
                </c:pt>
                <c:pt idx="79">
                  <c:v>-41</c:v>
                </c:pt>
                <c:pt idx="80">
                  <c:v>-41</c:v>
                </c:pt>
                <c:pt idx="81">
                  <c:v>-41</c:v>
                </c:pt>
                <c:pt idx="82">
                  <c:v>-41</c:v>
                </c:pt>
                <c:pt idx="83">
                  <c:v>-41</c:v>
                </c:pt>
                <c:pt idx="84">
                  <c:v>-41</c:v>
                </c:pt>
                <c:pt idx="85">
                  <c:v>-41</c:v>
                </c:pt>
                <c:pt idx="86">
                  <c:v>-41</c:v>
                </c:pt>
                <c:pt idx="87">
                  <c:v>-41</c:v>
                </c:pt>
                <c:pt idx="88">
                  <c:v>-41</c:v>
                </c:pt>
                <c:pt idx="89">
                  <c:v>-41</c:v>
                </c:pt>
                <c:pt idx="90">
                  <c:v>-41</c:v>
                </c:pt>
                <c:pt idx="91">
                  <c:v>-41</c:v>
                </c:pt>
                <c:pt idx="92">
                  <c:v>-41</c:v>
                </c:pt>
                <c:pt idx="93">
                  <c:v>-41</c:v>
                </c:pt>
                <c:pt idx="94">
                  <c:v>-41</c:v>
                </c:pt>
                <c:pt idx="95">
                  <c:v>-41</c:v>
                </c:pt>
                <c:pt idx="96">
                  <c:v>-41</c:v>
                </c:pt>
                <c:pt idx="97">
                  <c:v>-41</c:v>
                </c:pt>
                <c:pt idx="98">
                  <c:v>-41</c:v>
                </c:pt>
                <c:pt idx="99">
                  <c:v>-41</c:v>
                </c:pt>
                <c:pt idx="100">
                  <c:v>-41</c:v>
                </c:pt>
                <c:pt idx="101">
                  <c:v>-41</c:v>
                </c:pt>
                <c:pt idx="102">
                  <c:v>-41</c:v>
                </c:pt>
                <c:pt idx="103">
                  <c:v>-41</c:v>
                </c:pt>
                <c:pt idx="104">
                  <c:v>-41</c:v>
                </c:pt>
                <c:pt idx="105">
                  <c:v>-41</c:v>
                </c:pt>
                <c:pt idx="106">
                  <c:v>-41</c:v>
                </c:pt>
                <c:pt idx="107">
                  <c:v>-41</c:v>
                </c:pt>
                <c:pt idx="108">
                  <c:v>-41</c:v>
                </c:pt>
                <c:pt idx="109">
                  <c:v>-41</c:v>
                </c:pt>
                <c:pt idx="110">
                  <c:v>-41</c:v>
                </c:pt>
                <c:pt idx="111">
                  <c:v>-41</c:v>
                </c:pt>
                <c:pt idx="112">
                  <c:v>-41</c:v>
                </c:pt>
                <c:pt idx="113">
                  <c:v>-41</c:v>
                </c:pt>
                <c:pt idx="114">
                  <c:v>-41</c:v>
                </c:pt>
                <c:pt idx="115">
                  <c:v>-41</c:v>
                </c:pt>
                <c:pt idx="116">
                  <c:v>-41</c:v>
                </c:pt>
                <c:pt idx="117">
                  <c:v>-41</c:v>
                </c:pt>
                <c:pt idx="118">
                  <c:v>-41</c:v>
                </c:pt>
                <c:pt idx="119">
                  <c:v>-41</c:v>
                </c:pt>
                <c:pt idx="120">
                  <c:v>-41</c:v>
                </c:pt>
                <c:pt idx="121">
                  <c:v>-41</c:v>
                </c:pt>
                <c:pt idx="122">
                  <c:v>-41</c:v>
                </c:pt>
                <c:pt idx="123">
                  <c:v>-41</c:v>
                </c:pt>
                <c:pt idx="124">
                  <c:v>-41</c:v>
                </c:pt>
                <c:pt idx="125">
                  <c:v>-41</c:v>
                </c:pt>
                <c:pt idx="126">
                  <c:v>-41</c:v>
                </c:pt>
                <c:pt idx="127">
                  <c:v>-41</c:v>
                </c:pt>
                <c:pt idx="128">
                  <c:v>-41</c:v>
                </c:pt>
                <c:pt idx="129">
                  <c:v>-41</c:v>
                </c:pt>
                <c:pt idx="130">
                  <c:v>-41</c:v>
                </c:pt>
                <c:pt idx="131">
                  <c:v>-41</c:v>
                </c:pt>
                <c:pt idx="132">
                  <c:v>-41</c:v>
                </c:pt>
                <c:pt idx="133">
                  <c:v>-41</c:v>
                </c:pt>
                <c:pt idx="134">
                  <c:v>-41</c:v>
                </c:pt>
                <c:pt idx="135">
                  <c:v>-41</c:v>
                </c:pt>
                <c:pt idx="136">
                  <c:v>-41</c:v>
                </c:pt>
                <c:pt idx="137">
                  <c:v>-41</c:v>
                </c:pt>
                <c:pt idx="138">
                  <c:v>-41</c:v>
                </c:pt>
                <c:pt idx="139">
                  <c:v>-41</c:v>
                </c:pt>
                <c:pt idx="140">
                  <c:v>-41</c:v>
                </c:pt>
                <c:pt idx="141">
                  <c:v>-41</c:v>
                </c:pt>
                <c:pt idx="142">
                  <c:v>-41</c:v>
                </c:pt>
                <c:pt idx="143">
                  <c:v>-41</c:v>
                </c:pt>
                <c:pt idx="144">
                  <c:v>-41</c:v>
                </c:pt>
                <c:pt idx="145">
                  <c:v>-41</c:v>
                </c:pt>
                <c:pt idx="146">
                  <c:v>-41</c:v>
                </c:pt>
                <c:pt idx="147">
                  <c:v>-41</c:v>
                </c:pt>
                <c:pt idx="148">
                  <c:v>-41</c:v>
                </c:pt>
                <c:pt idx="149">
                  <c:v>-41</c:v>
                </c:pt>
                <c:pt idx="150">
                  <c:v>-41</c:v>
                </c:pt>
                <c:pt idx="151">
                  <c:v>-41</c:v>
                </c:pt>
                <c:pt idx="152">
                  <c:v>-41</c:v>
                </c:pt>
                <c:pt idx="153">
                  <c:v>-41</c:v>
                </c:pt>
                <c:pt idx="154">
                  <c:v>-41</c:v>
                </c:pt>
                <c:pt idx="155">
                  <c:v>-41</c:v>
                </c:pt>
                <c:pt idx="156">
                  <c:v>-41</c:v>
                </c:pt>
                <c:pt idx="157">
                  <c:v>-41</c:v>
                </c:pt>
                <c:pt idx="158">
                  <c:v>-41</c:v>
                </c:pt>
                <c:pt idx="159">
                  <c:v>-41</c:v>
                </c:pt>
                <c:pt idx="160">
                  <c:v>-41</c:v>
                </c:pt>
                <c:pt idx="161">
                  <c:v>-41</c:v>
                </c:pt>
                <c:pt idx="162">
                  <c:v>-41</c:v>
                </c:pt>
                <c:pt idx="163">
                  <c:v>-41</c:v>
                </c:pt>
                <c:pt idx="164">
                  <c:v>-41</c:v>
                </c:pt>
                <c:pt idx="165">
                  <c:v>-41</c:v>
                </c:pt>
                <c:pt idx="166">
                  <c:v>-41</c:v>
                </c:pt>
                <c:pt idx="167">
                  <c:v>-41</c:v>
                </c:pt>
                <c:pt idx="168">
                  <c:v>-41</c:v>
                </c:pt>
                <c:pt idx="169">
                  <c:v>-41</c:v>
                </c:pt>
                <c:pt idx="170">
                  <c:v>-41</c:v>
                </c:pt>
                <c:pt idx="171">
                  <c:v>-41</c:v>
                </c:pt>
                <c:pt idx="172">
                  <c:v>-41</c:v>
                </c:pt>
                <c:pt idx="173">
                  <c:v>-41</c:v>
                </c:pt>
                <c:pt idx="174">
                  <c:v>-41</c:v>
                </c:pt>
                <c:pt idx="175">
                  <c:v>-41</c:v>
                </c:pt>
                <c:pt idx="176">
                  <c:v>-41</c:v>
                </c:pt>
                <c:pt idx="177">
                  <c:v>-41</c:v>
                </c:pt>
                <c:pt idx="178">
                  <c:v>-41</c:v>
                </c:pt>
                <c:pt idx="179">
                  <c:v>-41</c:v>
                </c:pt>
                <c:pt idx="180">
                  <c:v>-41</c:v>
                </c:pt>
                <c:pt idx="181">
                  <c:v>-41</c:v>
                </c:pt>
                <c:pt idx="182">
                  <c:v>-41</c:v>
                </c:pt>
                <c:pt idx="183">
                  <c:v>-41</c:v>
                </c:pt>
                <c:pt idx="184">
                  <c:v>-41</c:v>
                </c:pt>
                <c:pt idx="185">
                  <c:v>-41</c:v>
                </c:pt>
                <c:pt idx="186">
                  <c:v>-41</c:v>
                </c:pt>
                <c:pt idx="187">
                  <c:v>-41</c:v>
                </c:pt>
                <c:pt idx="188">
                  <c:v>-41</c:v>
                </c:pt>
                <c:pt idx="189">
                  <c:v>-41</c:v>
                </c:pt>
                <c:pt idx="190">
                  <c:v>-41</c:v>
                </c:pt>
                <c:pt idx="191">
                  <c:v>-41</c:v>
                </c:pt>
                <c:pt idx="192">
                  <c:v>-41</c:v>
                </c:pt>
                <c:pt idx="193">
                  <c:v>-41</c:v>
                </c:pt>
                <c:pt idx="194">
                  <c:v>-41</c:v>
                </c:pt>
                <c:pt idx="195">
                  <c:v>-41</c:v>
                </c:pt>
                <c:pt idx="196">
                  <c:v>-41</c:v>
                </c:pt>
                <c:pt idx="197">
                  <c:v>-41</c:v>
                </c:pt>
                <c:pt idx="198">
                  <c:v>-41</c:v>
                </c:pt>
                <c:pt idx="199">
                  <c:v>-41</c:v>
                </c:pt>
                <c:pt idx="200">
                  <c:v>-41</c:v>
                </c:pt>
                <c:pt idx="201">
                  <c:v>-41</c:v>
                </c:pt>
                <c:pt idx="202">
                  <c:v>-41</c:v>
                </c:pt>
                <c:pt idx="203">
                  <c:v>-41</c:v>
                </c:pt>
                <c:pt idx="204">
                  <c:v>-41</c:v>
                </c:pt>
                <c:pt idx="205">
                  <c:v>-41</c:v>
                </c:pt>
                <c:pt idx="206">
                  <c:v>-41</c:v>
                </c:pt>
                <c:pt idx="207">
                  <c:v>-41</c:v>
                </c:pt>
                <c:pt idx="208">
                  <c:v>-41</c:v>
                </c:pt>
                <c:pt idx="209">
                  <c:v>-41</c:v>
                </c:pt>
                <c:pt idx="210">
                  <c:v>-41</c:v>
                </c:pt>
                <c:pt idx="211">
                  <c:v>-41</c:v>
                </c:pt>
                <c:pt idx="212">
                  <c:v>-41</c:v>
                </c:pt>
                <c:pt idx="213">
                  <c:v>-41</c:v>
                </c:pt>
                <c:pt idx="214">
                  <c:v>-41</c:v>
                </c:pt>
                <c:pt idx="215">
                  <c:v>-41</c:v>
                </c:pt>
                <c:pt idx="216">
                  <c:v>-41</c:v>
                </c:pt>
                <c:pt idx="217">
                  <c:v>-41</c:v>
                </c:pt>
                <c:pt idx="218">
                  <c:v>-41</c:v>
                </c:pt>
                <c:pt idx="219">
                  <c:v>-41</c:v>
                </c:pt>
                <c:pt idx="220">
                  <c:v>-41</c:v>
                </c:pt>
                <c:pt idx="221">
                  <c:v>-41</c:v>
                </c:pt>
                <c:pt idx="222">
                  <c:v>-41</c:v>
                </c:pt>
                <c:pt idx="223">
                  <c:v>-41</c:v>
                </c:pt>
                <c:pt idx="224">
                  <c:v>-41</c:v>
                </c:pt>
                <c:pt idx="225">
                  <c:v>-41</c:v>
                </c:pt>
                <c:pt idx="226">
                  <c:v>-41</c:v>
                </c:pt>
                <c:pt idx="227">
                  <c:v>-41</c:v>
                </c:pt>
                <c:pt idx="228">
                  <c:v>-41</c:v>
                </c:pt>
                <c:pt idx="229">
                  <c:v>-41</c:v>
                </c:pt>
                <c:pt idx="230">
                  <c:v>-41</c:v>
                </c:pt>
                <c:pt idx="231">
                  <c:v>-41</c:v>
                </c:pt>
                <c:pt idx="232">
                  <c:v>-41</c:v>
                </c:pt>
                <c:pt idx="233">
                  <c:v>-41</c:v>
                </c:pt>
                <c:pt idx="234">
                  <c:v>-41</c:v>
                </c:pt>
                <c:pt idx="235">
                  <c:v>-41</c:v>
                </c:pt>
                <c:pt idx="236">
                  <c:v>-41</c:v>
                </c:pt>
                <c:pt idx="237">
                  <c:v>-41</c:v>
                </c:pt>
                <c:pt idx="238">
                  <c:v>-41</c:v>
                </c:pt>
                <c:pt idx="239">
                  <c:v>-41</c:v>
                </c:pt>
                <c:pt idx="240">
                  <c:v>-41</c:v>
                </c:pt>
                <c:pt idx="241">
                  <c:v>-41</c:v>
                </c:pt>
                <c:pt idx="242">
                  <c:v>-41</c:v>
                </c:pt>
                <c:pt idx="243">
                  <c:v>-41</c:v>
                </c:pt>
                <c:pt idx="244">
                  <c:v>-41</c:v>
                </c:pt>
                <c:pt idx="245">
                  <c:v>-41</c:v>
                </c:pt>
                <c:pt idx="246">
                  <c:v>-41</c:v>
                </c:pt>
                <c:pt idx="247">
                  <c:v>-41</c:v>
                </c:pt>
                <c:pt idx="248">
                  <c:v>-41</c:v>
                </c:pt>
                <c:pt idx="249">
                  <c:v>-41</c:v>
                </c:pt>
                <c:pt idx="250">
                  <c:v>-41</c:v>
                </c:pt>
                <c:pt idx="251">
                  <c:v>-41</c:v>
                </c:pt>
                <c:pt idx="252">
                  <c:v>-41</c:v>
                </c:pt>
                <c:pt idx="253">
                  <c:v>-41</c:v>
                </c:pt>
                <c:pt idx="254">
                  <c:v>-41</c:v>
                </c:pt>
                <c:pt idx="255">
                  <c:v>-41</c:v>
                </c:pt>
                <c:pt idx="256">
                  <c:v>-41</c:v>
                </c:pt>
                <c:pt idx="257">
                  <c:v>-41</c:v>
                </c:pt>
                <c:pt idx="258">
                  <c:v>-41</c:v>
                </c:pt>
                <c:pt idx="259">
                  <c:v>-41</c:v>
                </c:pt>
                <c:pt idx="260">
                  <c:v>-41</c:v>
                </c:pt>
                <c:pt idx="261">
                  <c:v>-41</c:v>
                </c:pt>
                <c:pt idx="262">
                  <c:v>-41</c:v>
                </c:pt>
                <c:pt idx="263">
                  <c:v>-41</c:v>
                </c:pt>
                <c:pt idx="264">
                  <c:v>-41</c:v>
                </c:pt>
                <c:pt idx="265">
                  <c:v>-41</c:v>
                </c:pt>
                <c:pt idx="266">
                  <c:v>-41</c:v>
                </c:pt>
                <c:pt idx="267">
                  <c:v>-41</c:v>
                </c:pt>
                <c:pt idx="268">
                  <c:v>-41</c:v>
                </c:pt>
                <c:pt idx="269">
                  <c:v>-41</c:v>
                </c:pt>
                <c:pt idx="270">
                  <c:v>-41</c:v>
                </c:pt>
                <c:pt idx="271">
                  <c:v>-41</c:v>
                </c:pt>
                <c:pt idx="272">
                  <c:v>-41</c:v>
                </c:pt>
                <c:pt idx="273">
                  <c:v>-41</c:v>
                </c:pt>
                <c:pt idx="274">
                  <c:v>-41</c:v>
                </c:pt>
                <c:pt idx="275">
                  <c:v>-41</c:v>
                </c:pt>
                <c:pt idx="276">
                  <c:v>-41</c:v>
                </c:pt>
                <c:pt idx="277">
                  <c:v>-41</c:v>
                </c:pt>
                <c:pt idx="278">
                  <c:v>-41</c:v>
                </c:pt>
                <c:pt idx="279">
                  <c:v>-41</c:v>
                </c:pt>
                <c:pt idx="280">
                  <c:v>-41</c:v>
                </c:pt>
                <c:pt idx="281">
                  <c:v>-41</c:v>
                </c:pt>
                <c:pt idx="282">
                  <c:v>-41</c:v>
                </c:pt>
                <c:pt idx="283">
                  <c:v>-41</c:v>
                </c:pt>
                <c:pt idx="284">
                  <c:v>-41</c:v>
                </c:pt>
                <c:pt idx="285">
                  <c:v>-41</c:v>
                </c:pt>
                <c:pt idx="286">
                  <c:v>-41</c:v>
                </c:pt>
                <c:pt idx="287">
                  <c:v>-41</c:v>
                </c:pt>
                <c:pt idx="288">
                  <c:v>-41</c:v>
                </c:pt>
                <c:pt idx="289">
                  <c:v>-41</c:v>
                </c:pt>
                <c:pt idx="290">
                  <c:v>-41</c:v>
                </c:pt>
                <c:pt idx="291">
                  <c:v>-41</c:v>
                </c:pt>
                <c:pt idx="292">
                  <c:v>-41</c:v>
                </c:pt>
                <c:pt idx="293">
                  <c:v>-41</c:v>
                </c:pt>
                <c:pt idx="294">
                  <c:v>-41</c:v>
                </c:pt>
                <c:pt idx="295">
                  <c:v>-41</c:v>
                </c:pt>
                <c:pt idx="296">
                  <c:v>-41</c:v>
                </c:pt>
                <c:pt idx="297">
                  <c:v>-41</c:v>
                </c:pt>
                <c:pt idx="298">
                  <c:v>-41</c:v>
                </c:pt>
                <c:pt idx="299">
                  <c:v>-41</c:v>
                </c:pt>
                <c:pt idx="300">
                  <c:v>-41</c:v>
                </c:pt>
                <c:pt idx="301">
                  <c:v>-41</c:v>
                </c:pt>
                <c:pt idx="302">
                  <c:v>-41</c:v>
                </c:pt>
                <c:pt idx="303">
                  <c:v>-41</c:v>
                </c:pt>
                <c:pt idx="304">
                  <c:v>-41</c:v>
                </c:pt>
                <c:pt idx="305">
                  <c:v>-41</c:v>
                </c:pt>
                <c:pt idx="306">
                  <c:v>-41</c:v>
                </c:pt>
                <c:pt idx="307">
                  <c:v>-41</c:v>
                </c:pt>
                <c:pt idx="308">
                  <c:v>-41</c:v>
                </c:pt>
                <c:pt idx="309">
                  <c:v>-41</c:v>
                </c:pt>
                <c:pt idx="310">
                  <c:v>-41</c:v>
                </c:pt>
                <c:pt idx="311">
                  <c:v>-41</c:v>
                </c:pt>
                <c:pt idx="312">
                  <c:v>-41</c:v>
                </c:pt>
                <c:pt idx="313">
                  <c:v>-41</c:v>
                </c:pt>
                <c:pt idx="314">
                  <c:v>-41</c:v>
                </c:pt>
                <c:pt idx="315">
                  <c:v>-41</c:v>
                </c:pt>
                <c:pt idx="316">
                  <c:v>-41</c:v>
                </c:pt>
                <c:pt idx="317">
                  <c:v>-41</c:v>
                </c:pt>
                <c:pt idx="318">
                  <c:v>-41</c:v>
                </c:pt>
                <c:pt idx="319">
                  <c:v>-41</c:v>
                </c:pt>
                <c:pt idx="320">
                  <c:v>-41</c:v>
                </c:pt>
                <c:pt idx="321">
                  <c:v>-41</c:v>
                </c:pt>
                <c:pt idx="322">
                  <c:v>-41</c:v>
                </c:pt>
                <c:pt idx="323">
                  <c:v>-41</c:v>
                </c:pt>
                <c:pt idx="324">
                  <c:v>-41</c:v>
                </c:pt>
                <c:pt idx="325">
                  <c:v>-41</c:v>
                </c:pt>
                <c:pt idx="326">
                  <c:v>-41</c:v>
                </c:pt>
                <c:pt idx="327">
                  <c:v>-41</c:v>
                </c:pt>
                <c:pt idx="328">
                  <c:v>-41</c:v>
                </c:pt>
                <c:pt idx="329">
                  <c:v>-41</c:v>
                </c:pt>
                <c:pt idx="330">
                  <c:v>-41</c:v>
                </c:pt>
                <c:pt idx="331">
                  <c:v>-41</c:v>
                </c:pt>
                <c:pt idx="332">
                  <c:v>-41</c:v>
                </c:pt>
                <c:pt idx="333">
                  <c:v>-41</c:v>
                </c:pt>
                <c:pt idx="334">
                  <c:v>-41</c:v>
                </c:pt>
                <c:pt idx="335">
                  <c:v>-41</c:v>
                </c:pt>
                <c:pt idx="336">
                  <c:v>-41</c:v>
                </c:pt>
                <c:pt idx="337">
                  <c:v>-41</c:v>
                </c:pt>
                <c:pt idx="338">
                  <c:v>-41</c:v>
                </c:pt>
                <c:pt idx="339">
                  <c:v>-41</c:v>
                </c:pt>
                <c:pt idx="340">
                  <c:v>-41</c:v>
                </c:pt>
                <c:pt idx="341">
                  <c:v>-41</c:v>
                </c:pt>
                <c:pt idx="342">
                  <c:v>-41</c:v>
                </c:pt>
                <c:pt idx="343">
                  <c:v>-41</c:v>
                </c:pt>
                <c:pt idx="344">
                  <c:v>-41</c:v>
                </c:pt>
                <c:pt idx="345">
                  <c:v>-41</c:v>
                </c:pt>
                <c:pt idx="346">
                  <c:v>-41</c:v>
                </c:pt>
                <c:pt idx="347">
                  <c:v>-41</c:v>
                </c:pt>
                <c:pt idx="348">
                  <c:v>-41</c:v>
                </c:pt>
                <c:pt idx="349">
                  <c:v>-41</c:v>
                </c:pt>
                <c:pt idx="350">
                  <c:v>-41</c:v>
                </c:pt>
                <c:pt idx="351">
                  <c:v>-41</c:v>
                </c:pt>
                <c:pt idx="352">
                  <c:v>-41</c:v>
                </c:pt>
                <c:pt idx="353">
                  <c:v>-41</c:v>
                </c:pt>
                <c:pt idx="354">
                  <c:v>-41</c:v>
                </c:pt>
                <c:pt idx="355">
                  <c:v>-41</c:v>
                </c:pt>
                <c:pt idx="356">
                  <c:v>-41</c:v>
                </c:pt>
                <c:pt idx="357">
                  <c:v>-41</c:v>
                </c:pt>
                <c:pt idx="358">
                  <c:v>-41</c:v>
                </c:pt>
                <c:pt idx="359">
                  <c:v>-41</c:v>
                </c:pt>
                <c:pt idx="360">
                  <c:v>-41</c:v>
                </c:pt>
                <c:pt idx="361">
                  <c:v>-41</c:v>
                </c:pt>
                <c:pt idx="362">
                  <c:v>-41</c:v>
                </c:pt>
                <c:pt idx="363">
                  <c:v>-41</c:v>
                </c:pt>
                <c:pt idx="364">
                  <c:v>-41</c:v>
                </c:pt>
                <c:pt idx="365">
                  <c:v>-41</c:v>
                </c:pt>
                <c:pt idx="366">
                  <c:v>-41</c:v>
                </c:pt>
                <c:pt idx="367">
                  <c:v>-41</c:v>
                </c:pt>
                <c:pt idx="368">
                  <c:v>-41</c:v>
                </c:pt>
                <c:pt idx="369">
                  <c:v>-41</c:v>
                </c:pt>
                <c:pt idx="370">
                  <c:v>-41</c:v>
                </c:pt>
                <c:pt idx="371">
                  <c:v>-41</c:v>
                </c:pt>
                <c:pt idx="372">
                  <c:v>-41</c:v>
                </c:pt>
                <c:pt idx="373">
                  <c:v>-41</c:v>
                </c:pt>
                <c:pt idx="374">
                  <c:v>-41</c:v>
                </c:pt>
                <c:pt idx="375">
                  <c:v>-41</c:v>
                </c:pt>
                <c:pt idx="376">
                  <c:v>-41</c:v>
                </c:pt>
                <c:pt idx="377">
                  <c:v>-41</c:v>
                </c:pt>
                <c:pt idx="378">
                  <c:v>-41</c:v>
                </c:pt>
                <c:pt idx="379">
                  <c:v>-41</c:v>
                </c:pt>
                <c:pt idx="380">
                  <c:v>-41</c:v>
                </c:pt>
                <c:pt idx="381">
                  <c:v>-41</c:v>
                </c:pt>
                <c:pt idx="382">
                  <c:v>-41</c:v>
                </c:pt>
                <c:pt idx="383">
                  <c:v>-41</c:v>
                </c:pt>
                <c:pt idx="384">
                  <c:v>-41</c:v>
                </c:pt>
                <c:pt idx="385">
                  <c:v>-41</c:v>
                </c:pt>
                <c:pt idx="386">
                  <c:v>-41</c:v>
                </c:pt>
                <c:pt idx="387">
                  <c:v>-41</c:v>
                </c:pt>
                <c:pt idx="388">
                  <c:v>-41</c:v>
                </c:pt>
                <c:pt idx="389">
                  <c:v>-41</c:v>
                </c:pt>
                <c:pt idx="390">
                  <c:v>-41</c:v>
                </c:pt>
                <c:pt idx="391">
                  <c:v>-41</c:v>
                </c:pt>
                <c:pt idx="392">
                  <c:v>-41</c:v>
                </c:pt>
                <c:pt idx="393">
                  <c:v>-41</c:v>
                </c:pt>
                <c:pt idx="394">
                  <c:v>-41</c:v>
                </c:pt>
                <c:pt idx="395">
                  <c:v>-41</c:v>
                </c:pt>
                <c:pt idx="396">
                  <c:v>-41</c:v>
                </c:pt>
                <c:pt idx="397">
                  <c:v>-41</c:v>
                </c:pt>
                <c:pt idx="398">
                  <c:v>-41</c:v>
                </c:pt>
                <c:pt idx="399">
                  <c:v>-41</c:v>
                </c:pt>
                <c:pt idx="400">
                  <c:v>-41</c:v>
                </c:pt>
                <c:pt idx="401">
                  <c:v>-41</c:v>
                </c:pt>
                <c:pt idx="402">
                  <c:v>-41</c:v>
                </c:pt>
                <c:pt idx="403">
                  <c:v>-41</c:v>
                </c:pt>
                <c:pt idx="404">
                  <c:v>-41</c:v>
                </c:pt>
                <c:pt idx="405">
                  <c:v>-41</c:v>
                </c:pt>
                <c:pt idx="406">
                  <c:v>-41</c:v>
                </c:pt>
                <c:pt idx="407">
                  <c:v>-41</c:v>
                </c:pt>
                <c:pt idx="408">
                  <c:v>-41</c:v>
                </c:pt>
                <c:pt idx="409">
                  <c:v>-41</c:v>
                </c:pt>
                <c:pt idx="410">
                  <c:v>-41</c:v>
                </c:pt>
                <c:pt idx="411">
                  <c:v>-41</c:v>
                </c:pt>
                <c:pt idx="412">
                  <c:v>-41</c:v>
                </c:pt>
                <c:pt idx="413">
                  <c:v>-41</c:v>
                </c:pt>
                <c:pt idx="414">
                  <c:v>-41</c:v>
                </c:pt>
                <c:pt idx="415">
                  <c:v>-41</c:v>
                </c:pt>
                <c:pt idx="416">
                  <c:v>-41</c:v>
                </c:pt>
                <c:pt idx="417">
                  <c:v>-41</c:v>
                </c:pt>
                <c:pt idx="418">
                  <c:v>-41</c:v>
                </c:pt>
                <c:pt idx="419">
                  <c:v>-41</c:v>
                </c:pt>
                <c:pt idx="420">
                  <c:v>-41</c:v>
                </c:pt>
                <c:pt idx="421">
                  <c:v>-41</c:v>
                </c:pt>
                <c:pt idx="422">
                  <c:v>-41</c:v>
                </c:pt>
                <c:pt idx="423">
                  <c:v>-41</c:v>
                </c:pt>
                <c:pt idx="424">
                  <c:v>-41</c:v>
                </c:pt>
                <c:pt idx="425">
                  <c:v>-41</c:v>
                </c:pt>
                <c:pt idx="426">
                  <c:v>-41</c:v>
                </c:pt>
                <c:pt idx="427">
                  <c:v>-41</c:v>
                </c:pt>
                <c:pt idx="428">
                  <c:v>-41</c:v>
                </c:pt>
                <c:pt idx="429">
                  <c:v>-41</c:v>
                </c:pt>
                <c:pt idx="430">
                  <c:v>-41</c:v>
                </c:pt>
                <c:pt idx="431">
                  <c:v>-41</c:v>
                </c:pt>
                <c:pt idx="432">
                  <c:v>-41</c:v>
                </c:pt>
                <c:pt idx="433">
                  <c:v>-41</c:v>
                </c:pt>
                <c:pt idx="434">
                  <c:v>-41</c:v>
                </c:pt>
                <c:pt idx="435">
                  <c:v>-41</c:v>
                </c:pt>
                <c:pt idx="436">
                  <c:v>-41</c:v>
                </c:pt>
                <c:pt idx="437">
                  <c:v>-41</c:v>
                </c:pt>
                <c:pt idx="438">
                  <c:v>-41</c:v>
                </c:pt>
                <c:pt idx="439">
                  <c:v>-41</c:v>
                </c:pt>
                <c:pt idx="440">
                  <c:v>-41</c:v>
                </c:pt>
                <c:pt idx="441">
                  <c:v>-41</c:v>
                </c:pt>
                <c:pt idx="442">
                  <c:v>-41</c:v>
                </c:pt>
                <c:pt idx="443">
                  <c:v>-41</c:v>
                </c:pt>
                <c:pt idx="444">
                  <c:v>-41</c:v>
                </c:pt>
                <c:pt idx="445">
                  <c:v>-41</c:v>
                </c:pt>
                <c:pt idx="446">
                  <c:v>-41</c:v>
                </c:pt>
                <c:pt idx="447">
                  <c:v>-41</c:v>
                </c:pt>
                <c:pt idx="448">
                  <c:v>-41</c:v>
                </c:pt>
                <c:pt idx="449">
                  <c:v>-41</c:v>
                </c:pt>
                <c:pt idx="450">
                  <c:v>-41</c:v>
                </c:pt>
                <c:pt idx="451">
                  <c:v>-41</c:v>
                </c:pt>
                <c:pt idx="452">
                  <c:v>-41</c:v>
                </c:pt>
                <c:pt idx="453">
                  <c:v>-41</c:v>
                </c:pt>
                <c:pt idx="454">
                  <c:v>-41</c:v>
                </c:pt>
                <c:pt idx="455">
                  <c:v>-41</c:v>
                </c:pt>
                <c:pt idx="456">
                  <c:v>-41</c:v>
                </c:pt>
                <c:pt idx="457">
                  <c:v>-41</c:v>
                </c:pt>
                <c:pt idx="458">
                  <c:v>-41</c:v>
                </c:pt>
                <c:pt idx="459">
                  <c:v>-41</c:v>
                </c:pt>
                <c:pt idx="460">
                  <c:v>-41</c:v>
                </c:pt>
                <c:pt idx="461">
                  <c:v>-41</c:v>
                </c:pt>
                <c:pt idx="462">
                  <c:v>-41</c:v>
                </c:pt>
                <c:pt idx="463">
                  <c:v>-41</c:v>
                </c:pt>
                <c:pt idx="464">
                  <c:v>-41</c:v>
                </c:pt>
                <c:pt idx="465">
                  <c:v>-41</c:v>
                </c:pt>
                <c:pt idx="466">
                  <c:v>-41</c:v>
                </c:pt>
                <c:pt idx="467">
                  <c:v>-41</c:v>
                </c:pt>
                <c:pt idx="468">
                  <c:v>-41</c:v>
                </c:pt>
                <c:pt idx="469">
                  <c:v>-41</c:v>
                </c:pt>
                <c:pt idx="470">
                  <c:v>-41</c:v>
                </c:pt>
                <c:pt idx="471">
                  <c:v>-41</c:v>
                </c:pt>
                <c:pt idx="472">
                  <c:v>-41</c:v>
                </c:pt>
                <c:pt idx="473">
                  <c:v>-41</c:v>
                </c:pt>
                <c:pt idx="474">
                  <c:v>-41</c:v>
                </c:pt>
                <c:pt idx="475">
                  <c:v>-41</c:v>
                </c:pt>
                <c:pt idx="476">
                  <c:v>-41</c:v>
                </c:pt>
                <c:pt idx="477">
                  <c:v>-41</c:v>
                </c:pt>
                <c:pt idx="478">
                  <c:v>-41</c:v>
                </c:pt>
                <c:pt idx="479">
                  <c:v>-41</c:v>
                </c:pt>
                <c:pt idx="480">
                  <c:v>-40</c:v>
                </c:pt>
                <c:pt idx="481">
                  <c:v>-40</c:v>
                </c:pt>
                <c:pt idx="482">
                  <c:v>-40</c:v>
                </c:pt>
                <c:pt idx="483">
                  <c:v>-40</c:v>
                </c:pt>
                <c:pt idx="484">
                  <c:v>-40</c:v>
                </c:pt>
                <c:pt idx="485">
                  <c:v>-40</c:v>
                </c:pt>
                <c:pt idx="486">
                  <c:v>-40</c:v>
                </c:pt>
                <c:pt idx="487">
                  <c:v>-40</c:v>
                </c:pt>
                <c:pt idx="488">
                  <c:v>-40</c:v>
                </c:pt>
                <c:pt idx="489">
                  <c:v>-40</c:v>
                </c:pt>
                <c:pt idx="490">
                  <c:v>-40</c:v>
                </c:pt>
                <c:pt idx="491">
                  <c:v>-40</c:v>
                </c:pt>
                <c:pt idx="492">
                  <c:v>-40</c:v>
                </c:pt>
                <c:pt idx="493">
                  <c:v>-40</c:v>
                </c:pt>
                <c:pt idx="494">
                  <c:v>-40</c:v>
                </c:pt>
                <c:pt idx="495">
                  <c:v>-40</c:v>
                </c:pt>
                <c:pt idx="496">
                  <c:v>-40</c:v>
                </c:pt>
                <c:pt idx="497">
                  <c:v>-40</c:v>
                </c:pt>
                <c:pt idx="498">
                  <c:v>-40</c:v>
                </c:pt>
                <c:pt idx="499">
                  <c:v>-40</c:v>
                </c:pt>
                <c:pt idx="500">
                  <c:v>-40</c:v>
                </c:pt>
                <c:pt idx="501">
                  <c:v>-40</c:v>
                </c:pt>
                <c:pt idx="502">
                  <c:v>-40</c:v>
                </c:pt>
                <c:pt idx="503">
                  <c:v>-40</c:v>
                </c:pt>
                <c:pt idx="504">
                  <c:v>-40</c:v>
                </c:pt>
                <c:pt idx="505">
                  <c:v>-40</c:v>
                </c:pt>
                <c:pt idx="506">
                  <c:v>-40</c:v>
                </c:pt>
                <c:pt idx="507">
                  <c:v>-40</c:v>
                </c:pt>
                <c:pt idx="508">
                  <c:v>-40</c:v>
                </c:pt>
                <c:pt idx="509">
                  <c:v>-40</c:v>
                </c:pt>
                <c:pt idx="510">
                  <c:v>-40</c:v>
                </c:pt>
                <c:pt idx="511">
                  <c:v>-40</c:v>
                </c:pt>
                <c:pt idx="512">
                  <c:v>-40</c:v>
                </c:pt>
                <c:pt idx="513">
                  <c:v>-40</c:v>
                </c:pt>
                <c:pt idx="514">
                  <c:v>-40</c:v>
                </c:pt>
                <c:pt idx="515">
                  <c:v>-40</c:v>
                </c:pt>
                <c:pt idx="516">
                  <c:v>-40</c:v>
                </c:pt>
                <c:pt idx="517">
                  <c:v>-40</c:v>
                </c:pt>
                <c:pt idx="518">
                  <c:v>-40</c:v>
                </c:pt>
                <c:pt idx="519">
                  <c:v>-40</c:v>
                </c:pt>
                <c:pt idx="520">
                  <c:v>-40</c:v>
                </c:pt>
                <c:pt idx="521">
                  <c:v>-40</c:v>
                </c:pt>
                <c:pt idx="522">
                  <c:v>-40</c:v>
                </c:pt>
                <c:pt idx="523">
                  <c:v>-40</c:v>
                </c:pt>
                <c:pt idx="524">
                  <c:v>-40</c:v>
                </c:pt>
                <c:pt idx="525">
                  <c:v>-40</c:v>
                </c:pt>
                <c:pt idx="526">
                  <c:v>-40</c:v>
                </c:pt>
                <c:pt idx="527">
                  <c:v>-40</c:v>
                </c:pt>
                <c:pt idx="528">
                  <c:v>-40</c:v>
                </c:pt>
                <c:pt idx="529">
                  <c:v>-40</c:v>
                </c:pt>
                <c:pt idx="530">
                  <c:v>-40</c:v>
                </c:pt>
                <c:pt idx="531">
                  <c:v>-40</c:v>
                </c:pt>
                <c:pt idx="532">
                  <c:v>-40</c:v>
                </c:pt>
                <c:pt idx="533">
                  <c:v>-40</c:v>
                </c:pt>
                <c:pt idx="534">
                  <c:v>-40</c:v>
                </c:pt>
                <c:pt idx="535">
                  <c:v>-40</c:v>
                </c:pt>
                <c:pt idx="536">
                  <c:v>-40</c:v>
                </c:pt>
                <c:pt idx="537">
                  <c:v>-40</c:v>
                </c:pt>
                <c:pt idx="538">
                  <c:v>-40</c:v>
                </c:pt>
                <c:pt idx="539">
                  <c:v>-40</c:v>
                </c:pt>
                <c:pt idx="540">
                  <c:v>-40</c:v>
                </c:pt>
                <c:pt idx="541">
                  <c:v>-40</c:v>
                </c:pt>
                <c:pt idx="542">
                  <c:v>-40</c:v>
                </c:pt>
                <c:pt idx="543">
                  <c:v>-40</c:v>
                </c:pt>
                <c:pt idx="544">
                  <c:v>-40</c:v>
                </c:pt>
                <c:pt idx="545">
                  <c:v>-40</c:v>
                </c:pt>
                <c:pt idx="546">
                  <c:v>-40</c:v>
                </c:pt>
                <c:pt idx="547">
                  <c:v>-40</c:v>
                </c:pt>
                <c:pt idx="548">
                  <c:v>-40</c:v>
                </c:pt>
                <c:pt idx="549">
                  <c:v>-40</c:v>
                </c:pt>
                <c:pt idx="550">
                  <c:v>-40</c:v>
                </c:pt>
                <c:pt idx="551">
                  <c:v>-40</c:v>
                </c:pt>
                <c:pt idx="552">
                  <c:v>-40</c:v>
                </c:pt>
                <c:pt idx="553">
                  <c:v>-40</c:v>
                </c:pt>
                <c:pt idx="554">
                  <c:v>-40</c:v>
                </c:pt>
                <c:pt idx="555">
                  <c:v>-40</c:v>
                </c:pt>
                <c:pt idx="556">
                  <c:v>-40</c:v>
                </c:pt>
                <c:pt idx="557">
                  <c:v>-40</c:v>
                </c:pt>
                <c:pt idx="558">
                  <c:v>-40</c:v>
                </c:pt>
                <c:pt idx="559">
                  <c:v>-40</c:v>
                </c:pt>
                <c:pt idx="560">
                  <c:v>-40</c:v>
                </c:pt>
                <c:pt idx="561">
                  <c:v>-40</c:v>
                </c:pt>
                <c:pt idx="562">
                  <c:v>-40</c:v>
                </c:pt>
                <c:pt idx="563">
                  <c:v>-40</c:v>
                </c:pt>
                <c:pt idx="564">
                  <c:v>-40</c:v>
                </c:pt>
                <c:pt idx="565">
                  <c:v>-40</c:v>
                </c:pt>
                <c:pt idx="566">
                  <c:v>-40</c:v>
                </c:pt>
                <c:pt idx="567">
                  <c:v>-40</c:v>
                </c:pt>
                <c:pt idx="568">
                  <c:v>-40</c:v>
                </c:pt>
                <c:pt idx="569">
                  <c:v>-40</c:v>
                </c:pt>
                <c:pt idx="570">
                  <c:v>-40</c:v>
                </c:pt>
                <c:pt idx="571">
                  <c:v>-40</c:v>
                </c:pt>
                <c:pt idx="572">
                  <c:v>-40</c:v>
                </c:pt>
                <c:pt idx="573">
                  <c:v>-40</c:v>
                </c:pt>
                <c:pt idx="574">
                  <c:v>-40</c:v>
                </c:pt>
                <c:pt idx="575">
                  <c:v>-40</c:v>
                </c:pt>
                <c:pt idx="576">
                  <c:v>-40</c:v>
                </c:pt>
                <c:pt idx="577">
                  <c:v>-40</c:v>
                </c:pt>
                <c:pt idx="578">
                  <c:v>-40</c:v>
                </c:pt>
                <c:pt idx="579">
                  <c:v>-40</c:v>
                </c:pt>
                <c:pt idx="580">
                  <c:v>-40</c:v>
                </c:pt>
                <c:pt idx="581">
                  <c:v>-40</c:v>
                </c:pt>
                <c:pt idx="582">
                  <c:v>-40</c:v>
                </c:pt>
                <c:pt idx="583">
                  <c:v>-40</c:v>
                </c:pt>
                <c:pt idx="584">
                  <c:v>-40</c:v>
                </c:pt>
                <c:pt idx="585">
                  <c:v>-40</c:v>
                </c:pt>
                <c:pt idx="586">
                  <c:v>-40</c:v>
                </c:pt>
                <c:pt idx="587">
                  <c:v>-40</c:v>
                </c:pt>
                <c:pt idx="588">
                  <c:v>-40</c:v>
                </c:pt>
                <c:pt idx="589">
                  <c:v>-40</c:v>
                </c:pt>
                <c:pt idx="590">
                  <c:v>-40</c:v>
                </c:pt>
                <c:pt idx="591">
                  <c:v>-40</c:v>
                </c:pt>
                <c:pt idx="592">
                  <c:v>-40</c:v>
                </c:pt>
                <c:pt idx="593">
                  <c:v>-40</c:v>
                </c:pt>
                <c:pt idx="594">
                  <c:v>-40</c:v>
                </c:pt>
                <c:pt idx="595">
                  <c:v>-40</c:v>
                </c:pt>
                <c:pt idx="596">
                  <c:v>-40</c:v>
                </c:pt>
                <c:pt idx="597">
                  <c:v>-40</c:v>
                </c:pt>
                <c:pt idx="598">
                  <c:v>-40</c:v>
                </c:pt>
                <c:pt idx="599">
                  <c:v>-40</c:v>
                </c:pt>
                <c:pt idx="600">
                  <c:v>-40</c:v>
                </c:pt>
                <c:pt idx="601">
                  <c:v>-40</c:v>
                </c:pt>
                <c:pt idx="602">
                  <c:v>-40</c:v>
                </c:pt>
                <c:pt idx="603">
                  <c:v>-40</c:v>
                </c:pt>
                <c:pt idx="604">
                  <c:v>-40</c:v>
                </c:pt>
                <c:pt idx="605">
                  <c:v>-40</c:v>
                </c:pt>
                <c:pt idx="606">
                  <c:v>-40</c:v>
                </c:pt>
                <c:pt idx="607">
                  <c:v>-40</c:v>
                </c:pt>
                <c:pt idx="608">
                  <c:v>-40</c:v>
                </c:pt>
                <c:pt idx="609">
                  <c:v>-40</c:v>
                </c:pt>
                <c:pt idx="610">
                  <c:v>-40</c:v>
                </c:pt>
                <c:pt idx="611">
                  <c:v>-40</c:v>
                </c:pt>
                <c:pt idx="612">
                  <c:v>-40</c:v>
                </c:pt>
                <c:pt idx="613">
                  <c:v>-40</c:v>
                </c:pt>
                <c:pt idx="614">
                  <c:v>-40</c:v>
                </c:pt>
                <c:pt idx="615">
                  <c:v>-40</c:v>
                </c:pt>
                <c:pt idx="616">
                  <c:v>-40</c:v>
                </c:pt>
                <c:pt idx="617">
                  <c:v>-40</c:v>
                </c:pt>
                <c:pt idx="618">
                  <c:v>-40</c:v>
                </c:pt>
                <c:pt idx="619">
                  <c:v>-40</c:v>
                </c:pt>
                <c:pt idx="620">
                  <c:v>-40</c:v>
                </c:pt>
                <c:pt idx="621">
                  <c:v>-40</c:v>
                </c:pt>
                <c:pt idx="622">
                  <c:v>-40</c:v>
                </c:pt>
                <c:pt idx="623">
                  <c:v>-40</c:v>
                </c:pt>
                <c:pt idx="624">
                  <c:v>-40</c:v>
                </c:pt>
                <c:pt idx="625">
                  <c:v>-40</c:v>
                </c:pt>
                <c:pt idx="626">
                  <c:v>-40</c:v>
                </c:pt>
                <c:pt idx="627">
                  <c:v>-40</c:v>
                </c:pt>
                <c:pt idx="628">
                  <c:v>-40</c:v>
                </c:pt>
                <c:pt idx="629">
                  <c:v>-40</c:v>
                </c:pt>
                <c:pt idx="630">
                  <c:v>-40</c:v>
                </c:pt>
                <c:pt idx="631">
                  <c:v>-40</c:v>
                </c:pt>
                <c:pt idx="632">
                  <c:v>-40</c:v>
                </c:pt>
                <c:pt idx="633">
                  <c:v>-40</c:v>
                </c:pt>
                <c:pt idx="634">
                  <c:v>-40</c:v>
                </c:pt>
                <c:pt idx="635">
                  <c:v>-40</c:v>
                </c:pt>
                <c:pt idx="636">
                  <c:v>-40</c:v>
                </c:pt>
                <c:pt idx="637">
                  <c:v>-40</c:v>
                </c:pt>
                <c:pt idx="638">
                  <c:v>-40</c:v>
                </c:pt>
                <c:pt idx="639">
                  <c:v>-40</c:v>
                </c:pt>
                <c:pt idx="640">
                  <c:v>-40</c:v>
                </c:pt>
                <c:pt idx="641">
                  <c:v>-40</c:v>
                </c:pt>
                <c:pt idx="642">
                  <c:v>-40</c:v>
                </c:pt>
                <c:pt idx="643">
                  <c:v>-40</c:v>
                </c:pt>
                <c:pt idx="644">
                  <c:v>-40</c:v>
                </c:pt>
                <c:pt idx="645">
                  <c:v>-40</c:v>
                </c:pt>
                <c:pt idx="646">
                  <c:v>-40</c:v>
                </c:pt>
                <c:pt idx="647">
                  <c:v>-40</c:v>
                </c:pt>
                <c:pt idx="648">
                  <c:v>-40</c:v>
                </c:pt>
                <c:pt idx="649">
                  <c:v>-40</c:v>
                </c:pt>
                <c:pt idx="650">
                  <c:v>-40</c:v>
                </c:pt>
                <c:pt idx="651">
                  <c:v>-40</c:v>
                </c:pt>
                <c:pt idx="652">
                  <c:v>-40</c:v>
                </c:pt>
                <c:pt idx="653">
                  <c:v>-40</c:v>
                </c:pt>
                <c:pt idx="654">
                  <c:v>-40</c:v>
                </c:pt>
                <c:pt idx="655">
                  <c:v>-40</c:v>
                </c:pt>
                <c:pt idx="656">
                  <c:v>-40</c:v>
                </c:pt>
                <c:pt idx="657">
                  <c:v>-40</c:v>
                </c:pt>
                <c:pt idx="658">
                  <c:v>-40</c:v>
                </c:pt>
                <c:pt idx="659">
                  <c:v>-40</c:v>
                </c:pt>
                <c:pt idx="660">
                  <c:v>-40</c:v>
                </c:pt>
                <c:pt idx="661">
                  <c:v>-40</c:v>
                </c:pt>
                <c:pt idx="662">
                  <c:v>-40</c:v>
                </c:pt>
                <c:pt idx="663">
                  <c:v>-40</c:v>
                </c:pt>
                <c:pt idx="664">
                  <c:v>-40</c:v>
                </c:pt>
                <c:pt idx="665">
                  <c:v>-40</c:v>
                </c:pt>
                <c:pt idx="666">
                  <c:v>-40</c:v>
                </c:pt>
                <c:pt idx="667">
                  <c:v>-40</c:v>
                </c:pt>
                <c:pt idx="668">
                  <c:v>-40</c:v>
                </c:pt>
                <c:pt idx="669">
                  <c:v>-40</c:v>
                </c:pt>
                <c:pt idx="670">
                  <c:v>-40</c:v>
                </c:pt>
                <c:pt idx="671">
                  <c:v>-40</c:v>
                </c:pt>
                <c:pt idx="672">
                  <c:v>-40</c:v>
                </c:pt>
                <c:pt idx="673">
                  <c:v>-40</c:v>
                </c:pt>
                <c:pt idx="674">
                  <c:v>-40</c:v>
                </c:pt>
                <c:pt idx="675">
                  <c:v>-40</c:v>
                </c:pt>
                <c:pt idx="676">
                  <c:v>-40</c:v>
                </c:pt>
                <c:pt idx="677">
                  <c:v>-40</c:v>
                </c:pt>
                <c:pt idx="678">
                  <c:v>-40</c:v>
                </c:pt>
                <c:pt idx="679">
                  <c:v>-40</c:v>
                </c:pt>
                <c:pt idx="680">
                  <c:v>-40</c:v>
                </c:pt>
                <c:pt idx="681">
                  <c:v>-40</c:v>
                </c:pt>
                <c:pt idx="682">
                  <c:v>-40</c:v>
                </c:pt>
                <c:pt idx="683">
                  <c:v>-40</c:v>
                </c:pt>
                <c:pt idx="684">
                  <c:v>-40</c:v>
                </c:pt>
                <c:pt idx="685">
                  <c:v>-40</c:v>
                </c:pt>
                <c:pt idx="686">
                  <c:v>-40</c:v>
                </c:pt>
                <c:pt idx="687">
                  <c:v>-40</c:v>
                </c:pt>
                <c:pt idx="688">
                  <c:v>-40</c:v>
                </c:pt>
                <c:pt idx="689">
                  <c:v>-40</c:v>
                </c:pt>
                <c:pt idx="690">
                  <c:v>-40</c:v>
                </c:pt>
                <c:pt idx="691">
                  <c:v>-40</c:v>
                </c:pt>
                <c:pt idx="692">
                  <c:v>-40</c:v>
                </c:pt>
                <c:pt idx="693">
                  <c:v>-40</c:v>
                </c:pt>
                <c:pt idx="694">
                  <c:v>-40</c:v>
                </c:pt>
                <c:pt idx="695">
                  <c:v>-40</c:v>
                </c:pt>
                <c:pt idx="696">
                  <c:v>-40</c:v>
                </c:pt>
                <c:pt idx="697">
                  <c:v>-40</c:v>
                </c:pt>
                <c:pt idx="698">
                  <c:v>-40</c:v>
                </c:pt>
                <c:pt idx="699">
                  <c:v>-40</c:v>
                </c:pt>
                <c:pt idx="700">
                  <c:v>-40</c:v>
                </c:pt>
                <c:pt idx="701">
                  <c:v>-40</c:v>
                </c:pt>
                <c:pt idx="702">
                  <c:v>-40</c:v>
                </c:pt>
                <c:pt idx="703">
                  <c:v>-40</c:v>
                </c:pt>
                <c:pt idx="704">
                  <c:v>-40</c:v>
                </c:pt>
                <c:pt idx="705">
                  <c:v>-40</c:v>
                </c:pt>
                <c:pt idx="706">
                  <c:v>-40</c:v>
                </c:pt>
                <c:pt idx="707">
                  <c:v>-40</c:v>
                </c:pt>
                <c:pt idx="708">
                  <c:v>-40</c:v>
                </c:pt>
                <c:pt idx="709">
                  <c:v>-40</c:v>
                </c:pt>
                <c:pt idx="710">
                  <c:v>-40</c:v>
                </c:pt>
                <c:pt idx="711">
                  <c:v>-40</c:v>
                </c:pt>
                <c:pt idx="712">
                  <c:v>-40</c:v>
                </c:pt>
                <c:pt idx="713">
                  <c:v>-40</c:v>
                </c:pt>
                <c:pt idx="714">
                  <c:v>-40</c:v>
                </c:pt>
                <c:pt idx="715">
                  <c:v>-40</c:v>
                </c:pt>
                <c:pt idx="716">
                  <c:v>-40</c:v>
                </c:pt>
                <c:pt idx="717">
                  <c:v>-40</c:v>
                </c:pt>
                <c:pt idx="718">
                  <c:v>-40</c:v>
                </c:pt>
                <c:pt idx="719">
                  <c:v>-40</c:v>
                </c:pt>
                <c:pt idx="720">
                  <c:v>-40</c:v>
                </c:pt>
                <c:pt idx="721">
                  <c:v>-40</c:v>
                </c:pt>
                <c:pt idx="722">
                  <c:v>-40</c:v>
                </c:pt>
                <c:pt idx="723">
                  <c:v>-40</c:v>
                </c:pt>
                <c:pt idx="724">
                  <c:v>-40</c:v>
                </c:pt>
                <c:pt idx="725">
                  <c:v>-40</c:v>
                </c:pt>
                <c:pt idx="726">
                  <c:v>-40</c:v>
                </c:pt>
                <c:pt idx="727">
                  <c:v>-40</c:v>
                </c:pt>
                <c:pt idx="728">
                  <c:v>-40</c:v>
                </c:pt>
                <c:pt idx="729">
                  <c:v>-40</c:v>
                </c:pt>
                <c:pt idx="730">
                  <c:v>-40</c:v>
                </c:pt>
                <c:pt idx="731">
                  <c:v>-40</c:v>
                </c:pt>
                <c:pt idx="732">
                  <c:v>-40</c:v>
                </c:pt>
                <c:pt idx="733">
                  <c:v>-40</c:v>
                </c:pt>
                <c:pt idx="734">
                  <c:v>-40</c:v>
                </c:pt>
                <c:pt idx="735">
                  <c:v>-40</c:v>
                </c:pt>
                <c:pt idx="736">
                  <c:v>-40</c:v>
                </c:pt>
                <c:pt idx="737">
                  <c:v>-40</c:v>
                </c:pt>
                <c:pt idx="738">
                  <c:v>-40</c:v>
                </c:pt>
                <c:pt idx="739">
                  <c:v>-40</c:v>
                </c:pt>
                <c:pt idx="740">
                  <c:v>-40</c:v>
                </c:pt>
                <c:pt idx="741">
                  <c:v>-40</c:v>
                </c:pt>
                <c:pt idx="742">
                  <c:v>-40</c:v>
                </c:pt>
                <c:pt idx="743">
                  <c:v>-40</c:v>
                </c:pt>
                <c:pt idx="744">
                  <c:v>-40</c:v>
                </c:pt>
                <c:pt idx="745">
                  <c:v>-40</c:v>
                </c:pt>
                <c:pt idx="746">
                  <c:v>-40</c:v>
                </c:pt>
                <c:pt idx="747">
                  <c:v>-40</c:v>
                </c:pt>
                <c:pt idx="748">
                  <c:v>-40</c:v>
                </c:pt>
                <c:pt idx="749">
                  <c:v>-40</c:v>
                </c:pt>
                <c:pt idx="750">
                  <c:v>-40</c:v>
                </c:pt>
                <c:pt idx="751">
                  <c:v>-40</c:v>
                </c:pt>
                <c:pt idx="752">
                  <c:v>-40</c:v>
                </c:pt>
                <c:pt idx="753">
                  <c:v>-40</c:v>
                </c:pt>
                <c:pt idx="754">
                  <c:v>-40</c:v>
                </c:pt>
                <c:pt idx="755">
                  <c:v>-40</c:v>
                </c:pt>
                <c:pt idx="756">
                  <c:v>-40</c:v>
                </c:pt>
                <c:pt idx="757">
                  <c:v>-40</c:v>
                </c:pt>
                <c:pt idx="758">
                  <c:v>-40</c:v>
                </c:pt>
                <c:pt idx="759">
                  <c:v>-40</c:v>
                </c:pt>
                <c:pt idx="760">
                  <c:v>-40</c:v>
                </c:pt>
                <c:pt idx="761">
                  <c:v>-40</c:v>
                </c:pt>
                <c:pt idx="762">
                  <c:v>-40</c:v>
                </c:pt>
                <c:pt idx="763">
                  <c:v>-40</c:v>
                </c:pt>
                <c:pt idx="764">
                  <c:v>-40</c:v>
                </c:pt>
                <c:pt idx="765">
                  <c:v>-40</c:v>
                </c:pt>
                <c:pt idx="766">
                  <c:v>-40</c:v>
                </c:pt>
                <c:pt idx="767">
                  <c:v>-40</c:v>
                </c:pt>
                <c:pt idx="768">
                  <c:v>-40</c:v>
                </c:pt>
                <c:pt idx="769">
                  <c:v>-40</c:v>
                </c:pt>
                <c:pt idx="770">
                  <c:v>-40</c:v>
                </c:pt>
                <c:pt idx="771">
                  <c:v>-40</c:v>
                </c:pt>
                <c:pt idx="772">
                  <c:v>-40</c:v>
                </c:pt>
                <c:pt idx="773">
                  <c:v>-40</c:v>
                </c:pt>
                <c:pt idx="774">
                  <c:v>-40</c:v>
                </c:pt>
                <c:pt idx="775">
                  <c:v>-40</c:v>
                </c:pt>
                <c:pt idx="776">
                  <c:v>-40</c:v>
                </c:pt>
                <c:pt idx="777">
                  <c:v>-40</c:v>
                </c:pt>
                <c:pt idx="778">
                  <c:v>-40</c:v>
                </c:pt>
                <c:pt idx="779">
                  <c:v>-40</c:v>
                </c:pt>
                <c:pt idx="780">
                  <c:v>-40</c:v>
                </c:pt>
                <c:pt idx="781">
                  <c:v>-40</c:v>
                </c:pt>
                <c:pt idx="782">
                  <c:v>-40</c:v>
                </c:pt>
                <c:pt idx="783">
                  <c:v>-40</c:v>
                </c:pt>
                <c:pt idx="784">
                  <c:v>-40</c:v>
                </c:pt>
                <c:pt idx="785">
                  <c:v>-40</c:v>
                </c:pt>
                <c:pt idx="786">
                  <c:v>-40</c:v>
                </c:pt>
                <c:pt idx="787">
                  <c:v>-40</c:v>
                </c:pt>
                <c:pt idx="788">
                  <c:v>-40</c:v>
                </c:pt>
                <c:pt idx="789">
                  <c:v>-40</c:v>
                </c:pt>
                <c:pt idx="790">
                  <c:v>-40</c:v>
                </c:pt>
                <c:pt idx="791">
                  <c:v>-40</c:v>
                </c:pt>
                <c:pt idx="792">
                  <c:v>-40</c:v>
                </c:pt>
                <c:pt idx="793">
                  <c:v>-40</c:v>
                </c:pt>
                <c:pt idx="794">
                  <c:v>-40</c:v>
                </c:pt>
                <c:pt idx="795">
                  <c:v>-40</c:v>
                </c:pt>
                <c:pt idx="796">
                  <c:v>-40</c:v>
                </c:pt>
                <c:pt idx="797">
                  <c:v>-40</c:v>
                </c:pt>
                <c:pt idx="798">
                  <c:v>-40</c:v>
                </c:pt>
                <c:pt idx="799">
                  <c:v>-40</c:v>
                </c:pt>
                <c:pt idx="800">
                  <c:v>-40</c:v>
                </c:pt>
                <c:pt idx="801">
                  <c:v>-40</c:v>
                </c:pt>
                <c:pt idx="802">
                  <c:v>-40</c:v>
                </c:pt>
                <c:pt idx="803">
                  <c:v>-40</c:v>
                </c:pt>
                <c:pt idx="804">
                  <c:v>-40</c:v>
                </c:pt>
                <c:pt idx="805">
                  <c:v>-40</c:v>
                </c:pt>
                <c:pt idx="806">
                  <c:v>-40</c:v>
                </c:pt>
                <c:pt idx="807">
                  <c:v>-40</c:v>
                </c:pt>
                <c:pt idx="808">
                  <c:v>-40</c:v>
                </c:pt>
                <c:pt idx="809">
                  <c:v>-40</c:v>
                </c:pt>
                <c:pt idx="810">
                  <c:v>-40</c:v>
                </c:pt>
                <c:pt idx="811">
                  <c:v>-40</c:v>
                </c:pt>
                <c:pt idx="812">
                  <c:v>-40</c:v>
                </c:pt>
                <c:pt idx="813">
                  <c:v>-40</c:v>
                </c:pt>
                <c:pt idx="814">
                  <c:v>-40</c:v>
                </c:pt>
                <c:pt idx="815">
                  <c:v>-40</c:v>
                </c:pt>
                <c:pt idx="816">
                  <c:v>-40</c:v>
                </c:pt>
                <c:pt idx="817">
                  <c:v>-40</c:v>
                </c:pt>
                <c:pt idx="818">
                  <c:v>-40</c:v>
                </c:pt>
                <c:pt idx="819">
                  <c:v>-40</c:v>
                </c:pt>
                <c:pt idx="820">
                  <c:v>-40</c:v>
                </c:pt>
                <c:pt idx="821">
                  <c:v>-40</c:v>
                </c:pt>
                <c:pt idx="822">
                  <c:v>-40</c:v>
                </c:pt>
                <c:pt idx="823">
                  <c:v>-40</c:v>
                </c:pt>
                <c:pt idx="824">
                  <c:v>-40</c:v>
                </c:pt>
                <c:pt idx="825">
                  <c:v>-40</c:v>
                </c:pt>
                <c:pt idx="826">
                  <c:v>-40</c:v>
                </c:pt>
                <c:pt idx="827">
                  <c:v>-40</c:v>
                </c:pt>
                <c:pt idx="828">
                  <c:v>-40</c:v>
                </c:pt>
                <c:pt idx="829">
                  <c:v>-40</c:v>
                </c:pt>
                <c:pt idx="830">
                  <c:v>-40</c:v>
                </c:pt>
                <c:pt idx="831">
                  <c:v>-40</c:v>
                </c:pt>
                <c:pt idx="832">
                  <c:v>-40</c:v>
                </c:pt>
                <c:pt idx="833">
                  <c:v>-40</c:v>
                </c:pt>
                <c:pt idx="834">
                  <c:v>-40</c:v>
                </c:pt>
                <c:pt idx="835">
                  <c:v>-40</c:v>
                </c:pt>
                <c:pt idx="836">
                  <c:v>-40</c:v>
                </c:pt>
                <c:pt idx="837">
                  <c:v>-40</c:v>
                </c:pt>
                <c:pt idx="838">
                  <c:v>-40</c:v>
                </c:pt>
                <c:pt idx="839">
                  <c:v>-40</c:v>
                </c:pt>
                <c:pt idx="840">
                  <c:v>-40</c:v>
                </c:pt>
                <c:pt idx="841">
                  <c:v>-40</c:v>
                </c:pt>
                <c:pt idx="842">
                  <c:v>-40</c:v>
                </c:pt>
                <c:pt idx="843">
                  <c:v>-40</c:v>
                </c:pt>
                <c:pt idx="844">
                  <c:v>-40</c:v>
                </c:pt>
                <c:pt idx="845">
                  <c:v>-40</c:v>
                </c:pt>
                <c:pt idx="846">
                  <c:v>-40</c:v>
                </c:pt>
                <c:pt idx="847">
                  <c:v>-40</c:v>
                </c:pt>
                <c:pt idx="848">
                  <c:v>-40</c:v>
                </c:pt>
                <c:pt idx="849">
                  <c:v>-40</c:v>
                </c:pt>
                <c:pt idx="850">
                  <c:v>-40</c:v>
                </c:pt>
                <c:pt idx="851">
                  <c:v>-40</c:v>
                </c:pt>
                <c:pt idx="852">
                  <c:v>-40</c:v>
                </c:pt>
                <c:pt idx="853">
                  <c:v>-40</c:v>
                </c:pt>
                <c:pt idx="854">
                  <c:v>-40</c:v>
                </c:pt>
                <c:pt idx="855">
                  <c:v>-40</c:v>
                </c:pt>
                <c:pt idx="856">
                  <c:v>-40</c:v>
                </c:pt>
                <c:pt idx="857">
                  <c:v>-40</c:v>
                </c:pt>
                <c:pt idx="858">
                  <c:v>-40</c:v>
                </c:pt>
                <c:pt idx="859">
                  <c:v>-40</c:v>
                </c:pt>
                <c:pt idx="860">
                  <c:v>-40</c:v>
                </c:pt>
                <c:pt idx="861">
                  <c:v>-40</c:v>
                </c:pt>
                <c:pt idx="862">
                  <c:v>-40</c:v>
                </c:pt>
                <c:pt idx="863">
                  <c:v>-40</c:v>
                </c:pt>
                <c:pt idx="864">
                  <c:v>-40</c:v>
                </c:pt>
                <c:pt idx="865">
                  <c:v>-40</c:v>
                </c:pt>
                <c:pt idx="866">
                  <c:v>-40</c:v>
                </c:pt>
                <c:pt idx="867">
                  <c:v>-40</c:v>
                </c:pt>
                <c:pt idx="868">
                  <c:v>-40</c:v>
                </c:pt>
                <c:pt idx="869">
                  <c:v>-40</c:v>
                </c:pt>
                <c:pt idx="870">
                  <c:v>-40</c:v>
                </c:pt>
                <c:pt idx="871">
                  <c:v>-40</c:v>
                </c:pt>
                <c:pt idx="872">
                  <c:v>-40</c:v>
                </c:pt>
                <c:pt idx="873">
                  <c:v>-40</c:v>
                </c:pt>
                <c:pt idx="874">
                  <c:v>-40</c:v>
                </c:pt>
                <c:pt idx="875">
                  <c:v>-40</c:v>
                </c:pt>
                <c:pt idx="876">
                  <c:v>-40</c:v>
                </c:pt>
                <c:pt idx="877">
                  <c:v>-40</c:v>
                </c:pt>
                <c:pt idx="878">
                  <c:v>-40</c:v>
                </c:pt>
                <c:pt idx="879">
                  <c:v>-40</c:v>
                </c:pt>
                <c:pt idx="880">
                  <c:v>-40</c:v>
                </c:pt>
                <c:pt idx="881">
                  <c:v>-40</c:v>
                </c:pt>
                <c:pt idx="882">
                  <c:v>-40</c:v>
                </c:pt>
                <c:pt idx="883">
                  <c:v>-40</c:v>
                </c:pt>
                <c:pt idx="884">
                  <c:v>-40</c:v>
                </c:pt>
                <c:pt idx="885">
                  <c:v>-40</c:v>
                </c:pt>
                <c:pt idx="886">
                  <c:v>-40</c:v>
                </c:pt>
                <c:pt idx="887">
                  <c:v>-40</c:v>
                </c:pt>
                <c:pt idx="888">
                  <c:v>-40</c:v>
                </c:pt>
                <c:pt idx="889">
                  <c:v>-40</c:v>
                </c:pt>
                <c:pt idx="890">
                  <c:v>-40</c:v>
                </c:pt>
                <c:pt idx="891">
                  <c:v>-40</c:v>
                </c:pt>
                <c:pt idx="892">
                  <c:v>-40</c:v>
                </c:pt>
                <c:pt idx="893">
                  <c:v>-40</c:v>
                </c:pt>
                <c:pt idx="894">
                  <c:v>-40</c:v>
                </c:pt>
                <c:pt idx="895">
                  <c:v>-40</c:v>
                </c:pt>
                <c:pt idx="896">
                  <c:v>-40</c:v>
                </c:pt>
                <c:pt idx="897">
                  <c:v>-40</c:v>
                </c:pt>
                <c:pt idx="898">
                  <c:v>-40</c:v>
                </c:pt>
                <c:pt idx="899">
                  <c:v>-40</c:v>
                </c:pt>
                <c:pt idx="900">
                  <c:v>-40</c:v>
                </c:pt>
                <c:pt idx="901">
                  <c:v>-40</c:v>
                </c:pt>
                <c:pt idx="902">
                  <c:v>-40</c:v>
                </c:pt>
                <c:pt idx="903">
                  <c:v>-40</c:v>
                </c:pt>
                <c:pt idx="904">
                  <c:v>-40</c:v>
                </c:pt>
                <c:pt idx="905">
                  <c:v>-40</c:v>
                </c:pt>
                <c:pt idx="906">
                  <c:v>-40</c:v>
                </c:pt>
                <c:pt idx="907">
                  <c:v>-40</c:v>
                </c:pt>
                <c:pt idx="908">
                  <c:v>-40</c:v>
                </c:pt>
                <c:pt idx="909">
                  <c:v>-40</c:v>
                </c:pt>
                <c:pt idx="910">
                  <c:v>-40</c:v>
                </c:pt>
                <c:pt idx="911">
                  <c:v>-40</c:v>
                </c:pt>
                <c:pt idx="912">
                  <c:v>-40</c:v>
                </c:pt>
                <c:pt idx="913">
                  <c:v>-40</c:v>
                </c:pt>
                <c:pt idx="914">
                  <c:v>-40</c:v>
                </c:pt>
                <c:pt idx="915">
                  <c:v>-40</c:v>
                </c:pt>
                <c:pt idx="916">
                  <c:v>-40</c:v>
                </c:pt>
                <c:pt idx="917">
                  <c:v>-40</c:v>
                </c:pt>
                <c:pt idx="918">
                  <c:v>-40</c:v>
                </c:pt>
                <c:pt idx="919">
                  <c:v>-40</c:v>
                </c:pt>
                <c:pt idx="920">
                  <c:v>-40</c:v>
                </c:pt>
                <c:pt idx="921">
                  <c:v>-40</c:v>
                </c:pt>
                <c:pt idx="922">
                  <c:v>-40</c:v>
                </c:pt>
                <c:pt idx="923">
                  <c:v>-40</c:v>
                </c:pt>
                <c:pt idx="924">
                  <c:v>-40</c:v>
                </c:pt>
                <c:pt idx="925">
                  <c:v>-40</c:v>
                </c:pt>
                <c:pt idx="926">
                  <c:v>-40</c:v>
                </c:pt>
                <c:pt idx="927">
                  <c:v>-40</c:v>
                </c:pt>
                <c:pt idx="928">
                  <c:v>-40</c:v>
                </c:pt>
                <c:pt idx="929">
                  <c:v>-40</c:v>
                </c:pt>
                <c:pt idx="930">
                  <c:v>-40</c:v>
                </c:pt>
                <c:pt idx="931">
                  <c:v>-40</c:v>
                </c:pt>
                <c:pt idx="932">
                  <c:v>-40</c:v>
                </c:pt>
                <c:pt idx="933">
                  <c:v>-40</c:v>
                </c:pt>
                <c:pt idx="934">
                  <c:v>-40</c:v>
                </c:pt>
                <c:pt idx="935">
                  <c:v>-40</c:v>
                </c:pt>
                <c:pt idx="936">
                  <c:v>-40</c:v>
                </c:pt>
                <c:pt idx="937">
                  <c:v>-40</c:v>
                </c:pt>
                <c:pt idx="938">
                  <c:v>-40</c:v>
                </c:pt>
                <c:pt idx="939">
                  <c:v>-40</c:v>
                </c:pt>
                <c:pt idx="940">
                  <c:v>-40</c:v>
                </c:pt>
                <c:pt idx="941">
                  <c:v>-40</c:v>
                </c:pt>
                <c:pt idx="942">
                  <c:v>-40</c:v>
                </c:pt>
                <c:pt idx="943">
                  <c:v>-40</c:v>
                </c:pt>
                <c:pt idx="944">
                  <c:v>-40</c:v>
                </c:pt>
                <c:pt idx="945">
                  <c:v>-40</c:v>
                </c:pt>
                <c:pt idx="946">
                  <c:v>-40</c:v>
                </c:pt>
                <c:pt idx="947">
                  <c:v>-40</c:v>
                </c:pt>
                <c:pt idx="948">
                  <c:v>-40</c:v>
                </c:pt>
                <c:pt idx="949">
                  <c:v>-40</c:v>
                </c:pt>
                <c:pt idx="950">
                  <c:v>-40</c:v>
                </c:pt>
                <c:pt idx="951">
                  <c:v>-40</c:v>
                </c:pt>
                <c:pt idx="952">
                  <c:v>-40</c:v>
                </c:pt>
                <c:pt idx="953">
                  <c:v>-40</c:v>
                </c:pt>
                <c:pt idx="954">
                  <c:v>-40</c:v>
                </c:pt>
                <c:pt idx="955">
                  <c:v>-40</c:v>
                </c:pt>
                <c:pt idx="956">
                  <c:v>-40</c:v>
                </c:pt>
                <c:pt idx="957">
                  <c:v>-40</c:v>
                </c:pt>
                <c:pt idx="958">
                  <c:v>-40</c:v>
                </c:pt>
                <c:pt idx="959">
                  <c:v>-40</c:v>
                </c:pt>
                <c:pt idx="960">
                  <c:v>-40</c:v>
                </c:pt>
                <c:pt idx="961">
                  <c:v>-40</c:v>
                </c:pt>
                <c:pt idx="962">
                  <c:v>-40</c:v>
                </c:pt>
                <c:pt idx="963">
                  <c:v>-40</c:v>
                </c:pt>
                <c:pt idx="964">
                  <c:v>-40</c:v>
                </c:pt>
                <c:pt idx="965">
                  <c:v>-40</c:v>
                </c:pt>
                <c:pt idx="966">
                  <c:v>-40</c:v>
                </c:pt>
                <c:pt idx="967">
                  <c:v>-40</c:v>
                </c:pt>
                <c:pt idx="968">
                  <c:v>-40</c:v>
                </c:pt>
                <c:pt idx="969">
                  <c:v>-40</c:v>
                </c:pt>
                <c:pt idx="970">
                  <c:v>-40</c:v>
                </c:pt>
                <c:pt idx="971">
                  <c:v>-40</c:v>
                </c:pt>
                <c:pt idx="972">
                  <c:v>-40</c:v>
                </c:pt>
                <c:pt idx="973">
                  <c:v>-40</c:v>
                </c:pt>
                <c:pt idx="974">
                  <c:v>-40</c:v>
                </c:pt>
                <c:pt idx="975">
                  <c:v>-40</c:v>
                </c:pt>
                <c:pt idx="976">
                  <c:v>-40</c:v>
                </c:pt>
                <c:pt idx="977">
                  <c:v>-40</c:v>
                </c:pt>
                <c:pt idx="978">
                  <c:v>-40</c:v>
                </c:pt>
                <c:pt idx="979">
                  <c:v>-40</c:v>
                </c:pt>
                <c:pt idx="980">
                  <c:v>-40</c:v>
                </c:pt>
                <c:pt idx="981">
                  <c:v>-40</c:v>
                </c:pt>
                <c:pt idx="982">
                  <c:v>-40</c:v>
                </c:pt>
                <c:pt idx="983">
                  <c:v>-40</c:v>
                </c:pt>
                <c:pt idx="984">
                  <c:v>-40</c:v>
                </c:pt>
                <c:pt idx="985">
                  <c:v>-40</c:v>
                </c:pt>
                <c:pt idx="986">
                  <c:v>-40</c:v>
                </c:pt>
                <c:pt idx="987">
                  <c:v>-40</c:v>
                </c:pt>
                <c:pt idx="988">
                  <c:v>-40</c:v>
                </c:pt>
                <c:pt idx="989">
                  <c:v>-40</c:v>
                </c:pt>
                <c:pt idx="990">
                  <c:v>-40</c:v>
                </c:pt>
                <c:pt idx="991">
                  <c:v>-40</c:v>
                </c:pt>
                <c:pt idx="992">
                  <c:v>-40</c:v>
                </c:pt>
                <c:pt idx="993">
                  <c:v>-40</c:v>
                </c:pt>
                <c:pt idx="994">
                  <c:v>-40</c:v>
                </c:pt>
                <c:pt idx="995">
                  <c:v>-40</c:v>
                </c:pt>
                <c:pt idx="996">
                  <c:v>-40</c:v>
                </c:pt>
                <c:pt idx="997">
                  <c:v>-40</c:v>
                </c:pt>
                <c:pt idx="998">
                  <c:v>-40</c:v>
                </c:pt>
                <c:pt idx="999">
                  <c:v>-40</c:v>
                </c:pt>
                <c:pt idx="1000">
                  <c:v>-40</c:v>
                </c:pt>
                <c:pt idx="1001">
                  <c:v>-40</c:v>
                </c:pt>
                <c:pt idx="1002">
                  <c:v>-40</c:v>
                </c:pt>
                <c:pt idx="1003">
                  <c:v>-40</c:v>
                </c:pt>
                <c:pt idx="1004">
                  <c:v>-40</c:v>
                </c:pt>
                <c:pt idx="1005">
                  <c:v>-40</c:v>
                </c:pt>
                <c:pt idx="1006">
                  <c:v>-40</c:v>
                </c:pt>
                <c:pt idx="1007">
                  <c:v>-40</c:v>
                </c:pt>
                <c:pt idx="1008">
                  <c:v>-40</c:v>
                </c:pt>
                <c:pt idx="1009">
                  <c:v>-40</c:v>
                </c:pt>
                <c:pt idx="1010">
                  <c:v>-40</c:v>
                </c:pt>
                <c:pt idx="1011">
                  <c:v>-40</c:v>
                </c:pt>
                <c:pt idx="1012">
                  <c:v>-40</c:v>
                </c:pt>
                <c:pt idx="1013">
                  <c:v>-40</c:v>
                </c:pt>
                <c:pt idx="1014">
                  <c:v>-40</c:v>
                </c:pt>
                <c:pt idx="1015">
                  <c:v>-40</c:v>
                </c:pt>
                <c:pt idx="1016">
                  <c:v>-40</c:v>
                </c:pt>
                <c:pt idx="1017">
                  <c:v>-40</c:v>
                </c:pt>
                <c:pt idx="1018">
                  <c:v>-40</c:v>
                </c:pt>
                <c:pt idx="1019">
                  <c:v>-40</c:v>
                </c:pt>
                <c:pt idx="1020">
                  <c:v>-40</c:v>
                </c:pt>
                <c:pt idx="1021">
                  <c:v>-40</c:v>
                </c:pt>
                <c:pt idx="1022">
                  <c:v>-40</c:v>
                </c:pt>
                <c:pt idx="1023">
                  <c:v>-40</c:v>
                </c:pt>
                <c:pt idx="1024">
                  <c:v>-40</c:v>
                </c:pt>
                <c:pt idx="1025">
                  <c:v>-40</c:v>
                </c:pt>
                <c:pt idx="1026">
                  <c:v>-40</c:v>
                </c:pt>
                <c:pt idx="1027">
                  <c:v>-40</c:v>
                </c:pt>
                <c:pt idx="1028">
                  <c:v>-40</c:v>
                </c:pt>
                <c:pt idx="1029">
                  <c:v>-40</c:v>
                </c:pt>
                <c:pt idx="1030">
                  <c:v>-40</c:v>
                </c:pt>
                <c:pt idx="1031">
                  <c:v>-40</c:v>
                </c:pt>
                <c:pt idx="1032">
                  <c:v>-40</c:v>
                </c:pt>
                <c:pt idx="1033">
                  <c:v>-40</c:v>
                </c:pt>
                <c:pt idx="1034">
                  <c:v>-40</c:v>
                </c:pt>
                <c:pt idx="1035">
                  <c:v>-40</c:v>
                </c:pt>
                <c:pt idx="1036">
                  <c:v>-40</c:v>
                </c:pt>
                <c:pt idx="1037">
                  <c:v>-40</c:v>
                </c:pt>
                <c:pt idx="1038">
                  <c:v>-40</c:v>
                </c:pt>
                <c:pt idx="1039">
                  <c:v>-40</c:v>
                </c:pt>
                <c:pt idx="1040">
                  <c:v>-40</c:v>
                </c:pt>
                <c:pt idx="1041">
                  <c:v>-40</c:v>
                </c:pt>
                <c:pt idx="1042">
                  <c:v>-40</c:v>
                </c:pt>
                <c:pt idx="1043">
                  <c:v>-40</c:v>
                </c:pt>
                <c:pt idx="1044">
                  <c:v>-40</c:v>
                </c:pt>
                <c:pt idx="1045">
                  <c:v>-40</c:v>
                </c:pt>
                <c:pt idx="1046">
                  <c:v>-40</c:v>
                </c:pt>
                <c:pt idx="1047">
                  <c:v>-40</c:v>
                </c:pt>
                <c:pt idx="1048">
                  <c:v>-40</c:v>
                </c:pt>
                <c:pt idx="1049">
                  <c:v>-40</c:v>
                </c:pt>
                <c:pt idx="1050">
                  <c:v>-40</c:v>
                </c:pt>
                <c:pt idx="1051">
                  <c:v>-40</c:v>
                </c:pt>
                <c:pt idx="1052">
                  <c:v>-40</c:v>
                </c:pt>
                <c:pt idx="1053">
                  <c:v>-40</c:v>
                </c:pt>
                <c:pt idx="1054">
                  <c:v>-40</c:v>
                </c:pt>
                <c:pt idx="1055">
                  <c:v>-40</c:v>
                </c:pt>
                <c:pt idx="1056">
                  <c:v>-40</c:v>
                </c:pt>
                <c:pt idx="1057">
                  <c:v>-40</c:v>
                </c:pt>
                <c:pt idx="1058">
                  <c:v>-40</c:v>
                </c:pt>
                <c:pt idx="1059">
                  <c:v>-40</c:v>
                </c:pt>
                <c:pt idx="1060">
                  <c:v>-40</c:v>
                </c:pt>
                <c:pt idx="1061">
                  <c:v>-40</c:v>
                </c:pt>
                <c:pt idx="1062">
                  <c:v>-40</c:v>
                </c:pt>
                <c:pt idx="1063">
                  <c:v>-40</c:v>
                </c:pt>
                <c:pt idx="1064">
                  <c:v>-40</c:v>
                </c:pt>
                <c:pt idx="1065">
                  <c:v>-40</c:v>
                </c:pt>
                <c:pt idx="1066">
                  <c:v>-40</c:v>
                </c:pt>
                <c:pt idx="1067">
                  <c:v>-40</c:v>
                </c:pt>
                <c:pt idx="1068">
                  <c:v>-40</c:v>
                </c:pt>
                <c:pt idx="1069">
                  <c:v>-40</c:v>
                </c:pt>
                <c:pt idx="1070">
                  <c:v>-40</c:v>
                </c:pt>
                <c:pt idx="1071">
                  <c:v>-40</c:v>
                </c:pt>
                <c:pt idx="1072">
                  <c:v>-40</c:v>
                </c:pt>
                <c:pt idx="1073">
                  <c:v>-40</c:v>
                </c:pt>
                <c:pt idx="1074">
                  <c:v>-40</c:v>
                </c:pt>
                <c:pt idx="1075">
                  <c:v>-40</c:v>
                </c:pt>
                <c:pt idx="1076">
                  <c:v>-40</c:v>
                </c:pt>
                <c:pt idx="1077">
                  <c:v>-40</c:v>
                </c:pt>
                <c:pt idx="1078">
                  <c:v>-40</c:v>
                </c:pt>
                <c:pt idx="1079">
                  <c:v>-40</c:v>
                </c:pt>
                <c:pt idx="1080">
                  <c:v>-40</c:v>
                </c:pt>
                <c:pt idx="1081">
                  <c:v>-40</c:v>
                </c:pt>
                <c:pt idx="1082">
                  <c:v>-40</c:v>
                </c:pt>
                <c:pt idx="1083">
                  <c:v>-40</c:v>
                </c:pt>
                <c:pt idx="1084">
                  <c:v>-40</c:v>
                </c:pt>
                <c:pt idx="1085">
                  <c:v>-40</c:v>
                </c:pt>
                <c:pt idx="1086">
                  <c:v>-40</c:v>
                </c:pt>
                <c:pt idx="1087">
                  <c:v>-40</c:v>
                </c:pt>
                <c:pt idx="1088">
                  <c:v>-40</c:v>
                </c:pt>
                <c:pt idx="1089">
                  <c:v>-40</c:v>
                </c:pt>
                <c:pt idx="1090">
                  <c:v>-40</c:v>
                </c:pt>
                <c:pt idx="1091">
                  <c:v>-40</c:v>
                </c:pt>
                <c:pt idx="1092">
                  <c:v>-40</c:v>
                </c:pt>
                <c:pt idx="1093">
                  <c:v>-40</c:v>
                </c:pt>
                <c:pt idx="1094">
                  <c:v>-39</c:v>
                </c:pt>
                <c:pt idx="1095">
                  <c:v>-39</c:v>
                </c:pt>
                <c:pt idx="1096">
                  <c:v>-39</c:v>
                </c:pt>
                <c:pt idx="1097">
                  <c:v>-39</c:v>
                </c:pt>
                <c:pt idx="1098">
                  <c:v>-39</c:v>
                </c:pt>
                <c:pt idx="1099">
                  <c:v>-39</c:v>
                </c:pt>
                <c:pt idx="1100">
                  <c:v>-39</c:v>
                </c:pt>
                <c:pt idx="1101">
                  <c:v>-39</c:v>
                </c:pt>
                <c:pt idx="1102">
                  <c:v>-39</c:v>
                </c:pt>
                <c:pt idx="1103">
                  <c:v>-39</c:v>
                </c:pt>
                <c:pt idx="1104">
                  <c:v>-39</c:v>
                </c:pt>
                <c:pt idx="1105">
                  <c:v>-39</c:v>
                </c:pt>
                <c:pt idx="1106">
                  <c:v>-39</c:v>
                </c:pt>
                <c:pt idx="1107">
                  <c:v>-39</c:v>
                </c:pt>
                <c:pt idx="1108">
                  <c:v>-39</c:v>
                </c:pt>
                <c:pt idx="1109">
                  <c:v>-39</c:v>
                </c:pt>
                <c:pt idx="1110">
                  <c:v>-39</c:v>
                </c:pt>
                <c:pt idx="1111">
                  <c:v>-39</c:v>
                </c:pt>
                <c:pt idx="1112">
                  <c:v>-39</c:v>
                </c:pt>
                <c:pt idx="1113">
                  <c:v>-39</c:v>
                </c:pt>
                <c:pt idx="1114">
                  <c:v>-39</c:v>
                </c:pt>
                <c:pt idx="1115">
                  <c:v>-39</c:v>
                </c:pt>
                <c:pt idx="1116">
                  <c:v>-39</c:v>
                </c:pt>
                <c:pt idx="1117">
                  <c:v>-39</c:v>
                </c:pt>
                <c:pt idx="1118">
                  <c:v>-39</c:v>
                </c:pt>
                <c:pt idx="1119">
                  <c:v>-39</c:v>
                </c:pt>
                <c:pt idx="1120">
                  <c:v>-39</c:v>
                </c:pt>
                <c:pt idx="1121">
                  <c:v>-39</c:v>
                </c:pt>
                <c:pt idx="1122">
                  <c:v>-39</c:v>
                </c:pt>
                <c:pt idx="1123">
                  <c:v>-39</c:v>
                </c:pt>
                <c:pt idx="1124">
                  <c:v>-39</c:v>
                </c:pt>
                <c:pt idx="1125">
                  <c:v>-39</c:v>
                </c:pt>
                <c:pt idx="1126">
                  <c:v>-39</c:v>
                </c:pt>
                <c:pt idx="1127">
                  <c:v>-39</c:v>
                </c:pt>
                <c:pt idx="1128">
                  <c:v>-39</c:v>
                </c:pt>
                <c:pt idx="1129">
                  <c:v>-39</c:v>
                </c:pt>
                <c:pt idx="1130">
                  <c:v>-39</c:v>
                </c:pt>
                <c:pt idx="1131">
                  <c:v>-39</c:v>
                </c:pt>
                <c:pt idx="1132">
                  <c:v>-39</c:v>
                </c:pt>
                <c:pt idx="1133">
                  <c:v>-39</c:v>
                </c:pt>
                <c:pt idx="1134">
                  <c:v>-39</c:v>
                </c:pt>
                <c:pt idx="1135">
                  <c:v>-39</c:v>
                </c:pt>
                <c:pt idx="1136">
                  <c:v>-39</c:v>
                </c:pt>
                <c:pt idx="1137">
                  <c:v>-39</c:v>
                </c:pt>
                <c:pt idx="1138">
                  <c:v>-39</c:v>
                </c:pt>
                <c:pt idx="1139">
                  <c:v>-39</c:v>
                </c:pt>
                <c:pt idx="1140">
                  <c:v>-39</c:v>
                </c:pt>
                <c:pt idx="1141">
                  <c:v>-39</c:v>
                </c:pt>
                <c:pt idx="1142">
                  <c:v>-39</c:v>
                </c:pt>
                <c:pt idx="1143">
                  <c:v>-39</c:v>
                </c:pt>
                <c:pt idx="1144">
                  <c:v>-39</c:v>
                </c:pt>
                <c:pt idx="1145">
                  <c:v>-39</c:v>
                </c:pt>
                <c:pt idx="1146">
                  <c:v>-39</c:v>
                </c:pt>
                <c:pt idx="1147">
                  <c:v>-39</c:v>
                </c:pt>
                <c:pt idx="1148">
                  <c:v>-39</c:v>
                </c:pt>
                <c:pt idx="1149">
                  <c:v>-39</c:v>
                </c:pt>
                <c:pt idx="1150">
                  <c:v>-39</c:v>
                </c:pt>
                <c:pt idx="1151">
                  <c:v>-39</c:v>
                </c:pt>
                <c:pt idx="1152">
                  <c:v>-39</c:v>
                </c:pt>
                <c:pt idx="1153">
                  <c:v>-39</c:v>
                </c:pt>
                <c:pt idx="1154">
                  <c:v>-39</c:v>
                </c:pt>
                <c:pt idx="1155">
                  <c:v>-39</c:v>
                </c:pt>
                <c:pt idx="1156">
                  <c:v>-39</c:v>
                </c:pt>
                <c:pt idx="1157">
                  <c:v>-39</c:v>
                </c:pt>
                <c:pt idx="1158">
                  <c:v>-39</c:v>
                </c:pt>
                <c:pt idx="1159">
                  <c:v>-39</c:v>
                </c:pt>
                <c:pt idx="1160">
                  <c:v>-39</c:v>
                </c:pt>
                <c:pt idx="1161">
                  <c:v>-39</c:v>
                </c:pt>
                <c:pt idx="1162">
                  <c:v>-39</c:v>
                </c:pt>
                <c:pt idx="1163">
                  <c:v>-39</c:v>
                </c:pt>
                <c:pt idx="1164">
                  <c:v>-39</c:v>
                </c:pt>
                <c:pt idx="1165">
                  <c:v>-39</c:v>
                </c:pt>
                <c:pt idx="1166">
                  <c:v>-39</c:v>
                </c:pt>
                <c:pt idx="1167">
                  <c:v>-39</c:v>
                </c:pt>
                <c:pt idx="1168">
                  <c:v>-39</c:v>
                </c:pt>
                <c:pt idx="1169">
                  <c:v>-39</c:v>
                </c:pt>
                <c:pt idx="1170">
                  <c:v>-39</c:v>
                </c:pt>
                <c:pt idx="1171">
                  <c:v>-39</c:v>
                </c:pt>
                <c:pt idx="1172">
                  <c:v>-39</c:v>
                </c:pt>
                <c:pt idx="1173">
                  <c:v>-39</c:v>
                </c:pt>
                <c:pt idx="1174">
                  <c:v>-39</c:v>
                </c:pt>
                <c:pt idx="1175">
                  <c:v>-39</c:v>
                </c:pt>
                <c:pt idx="1176">
                  <c:v>-39</c:v>
                </c:pt>
                <c:pt idx="1177">
                  <c:v>-39</c:v>
                </c:pt>
                <c:pt idx="1178">
                  <c:v>-39</c:v>
                </c:pt>
                <c:pt idx="1179">
                  <c:v>-39</c:v>
                </c:pt>
                <c:pt idx="1180">
                  <c:v>-39</c:v>
                </c:pt>
                <c:pt idx="1181">
                  <c:v>-39</c:v>
                </c:pt>
                <c:pt idx="1182">
                  <c:v>-39</c:v>
                </c:pt>
                <c:pt idx="1183">
                  <c:v>-39</c:v>
                </c:pt>
                <c:pt idx="1184">
                  <c:v>-39</c:v>
                </c:pt>
                <c:pt idx="1185">
                  <c:v>-39</c:v>
                </c:pt>
                <c:pt idx="1186">
                  <c:v>-39</c:v>
                </c:pt>
                <c:pt idx="1187">
                  <c:v>-39</c:v>
                </c:pt>
                <c:pt idx="1188">
                  <c:v>-39</c:v>
                </c:pt>
                <c:pt idx="1189">
                  <c:v>-39</c:v>
                </c:pt>
                <c:pt idx="1190">
                  <c:v>-39</c:v>
                </c:pt>
                <c:pt idx="1191">
                  <c:v>-39</c:v>
                </c:pt>
                <c:pt idx="1192">
                  <c:v>-39</c:v>
                </c:pt>
                <c:pt idx="1193">
                  <c:v>-39</c:v>
                </c:pt>
                <c:pt idx="1194">
                  <c:v>-39</c:v>
                </c:pt>
                <c:pt idx="1195">
                  <c:v>-39</c:v>
                </c:pt>
                <c:pt idx="1196">
                  <c:v>-39</c:v>
                </c:pt>
                <c:pt idx="1197">
                  <c:v>-39</c:v>
                </c:pt>
                <c:pt idx="1198">
                  <c:v>-39</c:v>
                </c:pt>
                <c:pt idx="1199">
                  <c:v>-39</c:v>
                </c:pt>
                <c:pt idx="1200">
                  <c:v>-39</c:v>
                </c:pt>
                <c:pt idx="1201">
                  <c:v>-39</c:v>
                </c:pt>
                <c:pt idx="1202">
                  <c:v>-39</c:v>
                </c:pt>
                <c:pt idx="1203">
                  <c:v>-39</c:v>
                </c:pt>
                <c:pt idx="1204">
                  <c:v>-39</c:v>
                </c:pt>
                <c:pt idx="1205">
                  <c:v>-39</c:v>
                </c:pt>
                <c:pt idx="1206">
                  <c:v>-39</c:v>
                </c:pt>
                <c:pt idx="1207">
                  <c:v>-39</c:v>
                </c:pt>
                <c:pt idx="1208">
                  <c:v>-39</c:v>
                </c:pt>
                <c:pt idx="1209">
                  <c:v>-39</c:v>
                </c:pt>
                <c:pt idx="1210">
                  <c:v>-39</c:v>
                </c:pt>
                <c:pt idx="1211">
                  <c:v>-39</c:v>
                </c:pt>
                <c:pt idx="1212">
                  <c:v>-39</c:v>
                </c:pt>
                <c:pt idx="1213">
                  <c:v>-39</c:v>
                </c:pt>
                <c:pt idx="1214">
                  <c:v>-39</c:v>
                </c:pt>
                <c:pt idx="1215">
                  <c:v>-39</c:v>
                </c:pt>
                <c:pt idx="1216">
                  <c:v>-39</c:v>
                </c:pt>
                <c:pt idx="1217">
                  <c:v>-39</c:v>
                </c:pt>
                <c:pt idx="1218">
                  <c:v>-39</c:v>
                </c:pt>
                <c:pt idx="1219">
                  <c:v>-39</c:v>
                </c:pt>
                <c:pt idx="1220">
                  <c:v>-39</c:v>
                </c:pt>
                <c:pt idx="1221">
                  <c:v>-39</c:v>
                </c:pt>
                <c:pt idx="1222">
                  <c:v>-39</c:v>
                </c:pt>
                <c:pt idx="1223">
                  <c:v>-39</c:v>
                </c:pt>
                <c:pt idx="1224">
                  <c:v>-39</c:v>
                </c:pt>
                <c:pt idx="1225">
                  <c:v>-39</c:v>
                </c:pt>
                <c:pt idx="1226">
                  <c:v>-39</c:v>
                </c:pt>
                <c:pt idx="1227">
                  <c:v>-39</c:v>
                </c:pt>
                <c:pt idx="1228">
                  <c:v>-39</c:v>
                </c:pt>
                <c:pt idx="1229">
                  <c:v>-39</c:v>
                </c:pt>
                <c:pt idx="1230">
                  <c:v>-39</c:v>
                </c:pt>
                <c:pt idx="1231">
                  <c:v>-39</c:v>
                </c:pt>
                <c:pt idx="1232">
                  <c:v>-39</c:v>
                </c:pt>
                <c:pt idx="1233">
                  <c:v>-39</c:v>
                </c:pt>
                <c:pt idx="1234">
                  <c:v>-39</c:v>
                </c:pt>
                <c:pt idx="1235">
                  <c:v>-39</c:v>
                </c:pt>
                <c:pt idx="1236">
                  <c:v>-39</c:v>
                </c:pt>
                <c:pt idx="1237">
                  <c:v>-39</c:v>
                </c:pt>
                <c:pt idx="1238">
                  <c:v>-39</c:v>
                </c:pt>
                <c:pt idx="1239">
                  <c:v>-39</c:v>
                </c:pt>
                <c:pt idx="1240">
                  <c:v>-39</c:v>
                </c:pt>
                <c:pt idx="1241">
                  <c:v>-39</c:v>
                </c:pt>
                <c:pt idx="1242">
                  <c:v>-39</c:v>
                </c:pt>
                <c:pt idx="1243">
                  <c:v>-39</c:v>
                </c:pt>
                <c:pt idx="1244">
                  <c:v>-39</c:v>
                </c:pt>
                <c:pt idx="1245">
                  <c:v>-39</c:v>
                </c:pt>
                <c:pt idx="1246">
                  <c:v>-39</c:v>
                </c:pt>
                <c:pt idx="1247">
                  <c:v>-39</c:v>
                </c:pt>
                <c:pt idx="1248">
                  <c:v>-39</c:v>
                </c:pt>
                <c:pt idx="1249">
                  <c:v>-39</c:v>
                </c:pt>
                <c:pt idx="1250">
                  <c:v>-39</c:v>
                </c:pt>
                <c:pt idx="1251">
                  <c:v>-39</c:v>
                </c:pt>
                <c:pt idx="1252">
                  <c:v>-39</c:v>
                </c:pt>
                <c:pt idx="1253">
                  <c:v>-39</c:v>
                </c:pt>
                <c:pt idx="1254">
                  <c:v>-39</c:v>
                </c:pt>
                <c:pt idx="1255">
                  <c:v>-39</c:v>
                </c:pt>
                <c:pt idx="1256">
                  <c:v>-39</c:v>
                </c:pt>
                <c:pt idx="1257">
                  <c:v>-39</c:v>
                </c:pt>
                <c:pt idx="1258">
                  <c:v>-39</c:v>
                </c:pt>
                <c:pt idx="1259">
                  <c:v>-39</c:v>
                </c:pt>
                <c:pt idx="1260">
                  <c:v>-39</c:v>
                </c:pt>
                <c:pt idx="1261">
                  <c:v>-39</c:v>
                </c:pt>
                <c:pt idx="1262">
                  <c:v>-39</c:v>
                </c:pt>
                <c:pt idx="1263">
                  <c:v>-39</c:v>
                </c:pt>
                <c:pt idx="1264">
                  <c:v>-39</c:v>
                </c:pt>
                <c:pt idx="1265">
                  <c:v>-39</c:v>
                </c:pt>
                <c:pt idx="1266">
                  <c:v>-39</c:v>
                </c:pt>
                <c:pt idx="1267">
                  <c:v>-39</c:v>
                </c:pt>
                <c:pt idx="1268">
                  <c:v>-39</c:v>
                </c:pt>
                <c:pt idx="1269">
                  <c:v>-39</c:v>
                </c:pt>
                <c:pt idx="1270">
                  <c:v>-39</c:v>
                </c:pt>
                <c:pt idx="1271">
                  <c:v>-39</c:v>
                </c:pt>
                <c:pt idx="1272">
                  <c:v>-39</c:v>
                </c:pt>
                <c:pt idx="1273">
                  <c:v>-39</c:v>
                </c:pt>
                <c:pt idx="1274">
                  <c:v>-39</c:v>
                </c:pt>
                <c:pt idx="1275">
                  <c:v>-39</c:v>
                </c:pt>
                <c:pt idx="1276">
                  <c:v>-39</c:v>
                </c:pt>
                <c:pt idx="1277">
                  <c:v>-39</c:v>
                </c:pt>
                <c:pt idx="1278">
                  <c:v>-39</c:v>
                </c:pt>
                <c:pt idx="1279">
                  <c:v>-39</c:v>
                </c:pt>
                <c:pt idx="1280">
                  <c:v>-39</c:v>
                </c:pt>
                <c:pt idx="1281">
                  <c:v>-39</c:v>
                </c:pt>
                <c:pt idx="1282">
                  <c:v>-39</c:v>
                </c:pt>
                <c:pt idx="1283">
                  <c:v>-39</c:v>
                </c:pt>
                <c:pt idx="1284">
                  <c:v>-39</c:v>
                </c:pt>
                <c:pt idx="1285">
                  <c:v>-39</c:v>
                </c:pt>
                <c:pt idx="1286">
                  <c:v>-39</c:v>
                </c:pt>
                <c:pt idx="1287">
                  <c:v>-39</c:v>
                </c:pt>
                <c:pt idx="1288">
                  <c:v>-39</c:v>
                </c:pt>
                <c:pt idx="1289">
                  <c:v>-39</c:v>
                </c:pt>
                <c:pt idx="1290">
                  <c:v>-39</c:v>
                </c:pt>
                <c:pt idx="1291">
                  <c:v>-39</c:v>
                </c:pt>
                <c:pt idx="1292">
                  <c:v>-39</c:v>
                </c:pt>
                <c:pt idx="1293">
                  <c:v>-39</c:v>
                </c:pt>
                <c:pt idx="1294">
                  <c:v>-39</c:v>
                </c:pt>
                <c:pt idx="1295">
                  <c:v>-39</c:v>
                </c:pt>
                <c:pt idx="1296">
                  <c:v>-39</c:v>
                </c:pt>
                <c:pt idx="1297">
                  <c:v>-39</c:v>
                </c:pt>
                <c:pt idx="1298">
                  <c:v>-39</c:v>
                </c:pt>
                <c:pt idx="1299">
                  <c:v>-39</c:v>
                </c:pt>
                <c:pt idx="1300">
                  <c:v>-39</c:v>
                </c:pt>
                <c:pt idx="1301">
                  <c:v>-39</c:v>
                </c:pt>
                <c:pt idx="1302">
                  <c:v>-39</c:v>
                </c:pt>
                <c:pt idx="1303">
                  <c:v>-39</c:v>
                </c:pt>
                <c:pt idx="1304">
                  <c:v>-39</c:v>
                </c:pt>
                <c:pt idx="1305">
                  <c:v>-39</c:v>
                </c:pt>
                <c:pt idx="1306">
                  <c:v>-39</c:v>
                </c:pt>
                <c:pt idx="1307">
                  <c:v>-39</c:v>
                </c:pt>
                <c:pt idx="1308">
                  <c:v>-39</c:v>
                </c:pt>
                <c:pt idx="1309">
                  <c:v>-39</c:v>
                </c:pt>
                <c:pt idx="1310">
                  <c:v>-39</c:v>
                </c:pt>
                <c:pt idx="1311">
                  <c:v>-39</c:v>
                </c:pt>
                <c:pt idx="1312">
                  <c:v>-39</c:v>
                </c:pt>
                <c:pt idx="1313">
                  <c:v>-39</c:v>
                </c:pt>
                <c:pt idx="1314">
                  <c:v>-39</c:v>
                </c:pt>
                <c:pt idx="1315">
                  <c:v>-39</c:v>
                </c:pt>
                <c:pt idx="1316">
                  <c:v>-39</c:v>
                </c:pt>
                <c:pt idx="1317">
                  <c:v>-39</c:v>
                </c:pt>
                <c:pt idx="1318">
                  <c:v>-39</c:v>
                </c:pt>
                <c:pt idx="1319">
                  <c:v>-39</c:v>
                </c:pt>
                <c:pt idx="1320">
                  <c:v>-39</c:v>
                </c:pt>
                <c:pt idx="1321">
                  <c:v>-39</c:v>
                </c:pt>
                <c:pt idx="1322">
                  <c:v>-39</c:v>
                </c:pt>
                <c:pt idx="1323">
                  <c:v>-39</c:v>
                </c:pt>
                <c:pt idx="1324">
                  <c:v>-39</c:v>
                </c:pt>
                <c:pt idx="1325">
                  <c:v>-39</c:v>
                </c:pt>
                <c:pt idx="1326">
                  <c:v>-39</c:v>
                </c:pt>
                <c:pt idx="1327">
                  <c:v>-39</c:v>
                </c:pt>
                <c:pt idx="1328">
                  <c:v>-39</c:v>
                </c:pt>
                <c:pt idx="1329">
                  <c:v>-39</c:v>
                </c:pt>
                <c:pt idx="1330">
                  <c:v>-39</c:v>
                </c:pt>
                <c:pt idx="1331">
                  <c:v>-39</c:v>
                </c:pt>
                <c:pt idx="1332">
                  <c:v>-39</c:v>
                </c:pt>
                <c:pt idx="1333">
                  <c:v>-39</c:v>
                </c:pt>
                <c:pt idx="1334">
                  <c:v>-39</c:v>
                </c:pt>
                <c:pt idx="1335">
                  <c:v>-39</c:v>
                </c:pt>
                <c:pt idx="1336">
                  <c:v>-39</c:v>
                </c:pt>
                <c:pt idx="1337">
                  <c:v>-39</c:v>
                </c:pt>
                <c:pt idx="1338">
                  <c:v>-39</c:v>
                </c:pt>
                <c:pt idx="1339">
                  <c:v>-39</c:v>
                </c:pt>
                <c:pt idx="1340">
                  <c:v>-39</c:v>
                </c:pt>
                <c:pt idx="1341">
                  <c:v>-39</c:v>
                </c:pt>
                <c:pt idx="1342">
                  <c:v>-39</c:v>
                </c:pt>
                <c:pt idx="1343">
                  <c:v>-39</c:v>
                </c:pt>
                <c:pt idx="1344">
                  <c:v>-39</c:v>
                </c:pt>
                <c:pt idx="1345">
                  <c:v>-39</c:v>
                </c:pt>
                <c:pt idx="1346">
                  <c:v>-39</c:v>
                </c:pt>
                <c:pt idx="1347">
                  <c:v>-39</c:v>
                </c:pt>
                <c:pt idx="1348">
                  <c:v>-39</c:v>
                </c:pt>
                <c:pt idx="1349">
                  <c:v>-39</c:v>
                </c:pt>
                <c:pt idx="1350">
                  <c:v>-39</c:v>
                </c:pt>
                <c:pt idx="1351">
                  <c:v>-39</c:v>
                </c:pt>
                <c:pt idx="1352">
                  <c:v>-39</c:v>
                </c:pt>
                <c:pt idx="1353">
                  <c:v>-39</c:v>
                </c:pt>
                <c:pt idx="1354">
                  <c:v>-39</c:v>
                </c:pt>
                <c:pt idx="1355">
                  <c:v>-39</c:v>
                </c:pt>
                <c:pt idx="1356">
                  <c:v>-39</c:v>
                </c:pt>
                <c:pt idx="1357">
                  <c:v>-39</c:v>
                </c:pt>
                <c:pt idx="1358">
                  <c:v>-39</c:v>
                </c:pt>
                <c:pt idx="1359">
                  <c:v>-39</c:v>
                </c:pt>
                <c:pt idx="1360">
                  <c:v>-39</c:v>
                </c:pt>
                <c:pt idx="1361">
                  <c:v>-39</c:v>
                </c:pt>
                <c:pt idx="1362">
                  <c:v>-39</c:v>
                </c:pt>
                <c:pt idx="1363">
                  <c:v>-39</c:v>
                </c:pt>
                <c:pt idx="1364">
                  <c:v>-39</c:v>
                </c:pt>
                <c:pt idx="1365">
                  <c:v>-39</c:v>
                </c:pt>
                <c:pt idx="1366">
                  <c:v>-39</c:v>
                </c:pt>
                <c:pt idx="1367">
                  <c:v>-39</c:v>
                </c:pt>
                <c:pt idx="1368">
                  <c:v>-39</c:v>
                </c:pt>
                <c:pt idx="1369">
                  <c:v>-39</c:v>
                </c:pt>
                <c:pt idx="1370">
                  <c:v>-39</c:v>
                </c:pt>
                <c:pt idx="1371">
                  <c:v>-39</c:v>
                </c:pt>
                <c:pt idx="1372">
                  <c:v>-39</c:v>
                </c:pt>
                <c:pt idx="1373">
                  <c:v>-39</c:v>
                </c:pt>
                <c:pt idx="1374">
                  <c:v>-39</c:v>
                </c:pt>
                <c:pt idx="1375">
                  <c:v>-39</c:v>
                </c:pt>
                <c:pt idx="1376">
                  <c:v>-39</c:v>
                </c:pt>
                <c:pt idx="1377">
                  <c:v>-39</c:v>
                </c:pt>
                <c:pt idx="1378">
                  <c:v>-39</c:v>
                </c:pt>
                <c:pt idx="1379">
                  <c:v>-39</c:v>
                </c:pt>
                <c:pt idx="1380">
                  <c:v>-39</c:v>
                </c:pt>
                <c:pt idx="1381">
                  <c:v>-39</c:v>
                </c:pt>
                <c:pt idx="1382">
                  <c:v>-39</c:v>
                </c:pt>
                <c:pt idx="1383">
                  <c:v>-39</c:v>
                </c:pt>
                <c:pt idx="1384">
                  <c:v>-39</c:v>
                </c:pt>
                <c:pt idx="1385">
                  <c:v>-39</c:v>
                </c:pt>
                <c:pt idx="1386">
                  <c:v>-39</c:v>
                </c:pt>
                <c:pt idx="1387">
                  <c:v>-39</c:v>
                </c:pt>
                <c:pt idx="1388">
                  <c:v>-39</c:v>
                </c:pt>
                <c:pt idx="1389">
                  <c:v>-39</c:v>
                </c:pt>
                <c:pt idx="1390">
                  <c:v>-39</c:v>
                </c:pt>
                <c:pt idx="1391">
                  <c:v>-39</c:v>
                </c:pt>
                <c:pt idx="1392">
                  <c:v>-39</c:v>
                </c:pt>
                <c:pt idx="1393">
                  <c:v>-39</c:v>
                </c:pt>
                <c:pt idx="1394">
                  <c:v>-39</c:v>
                </c:pt>
                <c:pt idx="1395">
                  <c:v>-39</c:v>
                </c:pt>
                <c:pt idx="1396">
                  <c:v>-39</c:v>
                </c:pt>
                <c:pt idx="1397">
                  <c:v>-39</c:v>
                </c:pt>
                <c:pt idx="1398">
                  <c:v>-39</c:v>
                </c:pt>
                <c:pt idx="1399">
                  <c:v>-39</c:v>
                </c:pt>
                <c:pt idx="1400">
                  <c:v>-39</c:v>
                </c:pt>
                <c:pt idx="1401">
                  <c:v>-39</c:v>
                </c:pt>
                <c:pt idx="1402">
                  <c:v>-39</c:v>
                </c:pt>
                <c:pt idx="1403">
                  <c:v>-39</c:v>
                </c:pt>
                <c:pt idx="1404">
                  <c:v>-39</c:v>
                </c:pt>
                <c:pt idx="1405">
                  <c:v>-39</c:v>
                </c:pt>
                <c:pt idx="1406">
                  <c:v>-39</c:v>
                </c:pt>
                <c:pt idx="1407">
                  <c:v>-39</c:v>
                </c:pt>
                <c:pt idx="1408">
                  <c:v>-39</c:v>
                </c:pt>
                <c:pt idx="1409">
                  <c:v>-39</c:v>
                </c:pt>
                <c:pt idx="1410">
                  <c:v>-39</c:v>
                </c:pt>
                <c:pt idx="1411">
                  <c:v>-39</c:v>
                </c:pt>
                <c:pt idx="1412">
                  <c:v>-39</c:v>
                </c:pt>
                <c:pt idx="1413">
                  <c:v>-39</c:v>
                </c:pt>
                <c:pt idx="1414">
                  <c:v>-39</c:v>
                </c:pt>
                <c:pt idx="1415">
                  <c:v>-39</c:v>
                </c:pt>
                <c:pt idx="1416">
                  <c:v>-39</c:v>
                </c:pt>
                <c:pt idx="1417">
                  <c:v>-39</c:v>
                </c:pt>
                <c:pt idx="1418">
                  <c:v>-39</c:v>
                </c:pt>
                <c:pt idx="1419">
                  <c:v>-39</c:v>
                </c:pt>
                <c:pt idx="1420">
                  <c:v>-39</c:v>
                </c:pt>
                <c:pt idx="1421">
                  <c:v>-39</c:v>
                </c:pt>
                <c:pt idx="1422">
                  <c:v>-39</c:v>
                </c:pt>
                <c:pt idx="1423">
                  <c:v>-39</c:v>
                </c:pt>
                <c:pt idx="1424">
                  <c:v>-39</c:v>
                </c:pt>
                <c:pt idx="1425">
                  <c:v>-39</c:v>
                </c:pt>
                <c:pt idx="1426">
                  <c:v>-39</c:v>
                </c:pt>
                <c:pt idx="1427">
                  <c:v>-39</c:v>
                </c:pt>
                <c:pt idx="1428">
                  <c:v>-39</c:v>
                </c:pt>
                <c:pt idx="1429">
                  <c:v>-39</c:v>
                </c:pt>
                <c:pt idx="1430">
                  <c:v>-39</c:v>
                </c:pt>
                <c:pt idx="1431">
                  <c:v>-39</c:v>
                </c:pt>
                <c:pt idx="1432">
                  <c:v>-39</c:v>
                </c:pt>
                <c:pt idx="1433">
                  <c:v>-39</c:v>
                </c:pt>
                <c:pt idx="1434">
                  <c:v>-39</c:v>
                </c:pt>
                <c:pt idx="1435">
                  <c:v>-39</c:v>
                </c:pt>
                <c:pt idx="1436">
                  <c:v>-39</c:v>
                </c:pt>
                <c:pt idx="1437">
                  <c:v>-39</c:v>
                </c:pt>
                <c:pt idx="1438">
                  <c:v>-39</c:v>
                </c:pt>
                <c:pt idx="1439">
                  <c:v>-39</c:v>
                </c:pt>
                <c:pt idx="1440">
                  <c:v>-39</c:v>
                </c:pt>
                <c:pt idx="1441">
                  <c:v>-39</c:v>
                </c:pt>
                <c:pt idx="1442">
                  <c:v>-39</c:v>
                </c:pt>
                <c:pt idx="1443">
                  <c:v>-39</c:v>
                </c:pt>
                <c:pt idx="1444">
                  <c:v>-39</c:v>
                </c:pt>
                <c:pt idx="1445">
                  <c:v>-39</c:v>
                </c:pt>
                <c:pt idx="1446">
                  <c:v>-39</c:v>
                </c:pt>
                <c:pt idx="1447">
                  <c:v>-39</c:v>
                </c:pt>
                <c:pt idx="1448">
                  <c:v>-39</c:v>
                </c:pt>
                <c:pt idx="1449">
                  <c:v>-39</c:v>
                </c:pt>
                <c:pt idx="1450">
                  <c:v>-39</c:v>
                </c:pt>
                <c:pt idx="1451">
                  <c:v>-39</c:v>
                </c:pt>
                <c:pt idx="1452">
                  <c:v>-39</c:v>
                </c:pt>
                <c:pt idx="1453">
                  <c:v>-39</c:v>
                </c:pt>
                <c:pt idx="1454">
                  <c:v>-39</c:v>
                </c:pt>
                <c:pt idx="1455">
                  <c:v>-39</c:v>
                </c:pt>
                <c:pt idx="1456">
                  <c:v>-39</c:v>
                </c:pt>
                <c:pt idx="1457">
                  <c:v>-39</c:v>
                </c:pt>
                <c:pt idx="1458">
                  <c:v>-39</c:v>
                </c:pt>
                <c:pt idx="1459">
                  <c:v>-39</c:v>
                </c:pt>
                <c:pt idx="1460">
                  <c:v>-39</c:v>
                </c:pt>
                <c:pt idx="1461">
                  <c:v>-39</c:v>
                </c:pt>
                <c:pt idx="1462">
                  <c:v>-39</c:v>
                </c:pt>
                <c:pt idx="1463">
                  <c:v>-39</c:v>
                </c:pt>
                <c:pt idx="1464">
                  <c:v>-39</c:v>
                </c:pt>
                <c:pt idx="1465">
                  <c:v>-39</c:v>
                </c:pt>
                <c:pt idx="1466">
                  <c:v>-39</c:v>
                </c:pt>
                <c:pt idx="1467">
                  <c:v>-39</c:v>
                </c:pt>
                <c:pt idx="1468">
                  <c:v>-39</c:v>
                </c:pt>
                <c:pt idx="1469">
                  <c:v>-39</c:v>
                </c:pt>
                <c:pt idx="1470">
                  <c:v>-39</c:v>
                </c:pt>
                <c:pt idx="1471">
                  <c:v>-39</c:v>
                </c:pt>
                <c:pt idx="1472">
                  <c:v>-38</c:v>
                </c:pt>
                <c:pt idx="1473">
                  <c:v>-38</c:v>
                </c:pt>
                <c:pt idx="1474">
                  <c:v>-38</c:v>
                </c:pt>
                <c:pt idx="1475">
                  <c:v>-38</c:v>
                </c:pt>
                <c:pt idx="1476">
                  <c:v>-37</c:v>
                </c:pt>
                <c:pt idx="1477">
                  <c:v>-37</c:v>
                </c:pt>
                <c:pt idx="1478">
                  <c:v>-37</c:v>
                </c:pt>
                <c:pt idx="1479">
                  <c:v>-37</c:v>
                </c:pt>
                <c:pt idx="1480">
                  <c:v>-37</c:v>
                </c:pt>
                <c:pt idx="1481">
                  <c:v>-37</c:v>
                </c:pt>
                <c:pt idx="1482">
                  <c:v>-37</c:v>
                </c:pt>
                <c:pt idx="1483">
                  <c:v>-37</c:v>
                </c:pt>
                <c:pt idx="1484">
                  <c:v>-37</c:v>
                </c:pt>
                <c:pt idx="1485">
                  <c:v>-37</c:v>
                </c:pt>
                <c:pt idx="1486">
                  <c:v>-37</c:v>
                </c:pt>
                <c:pt idx="1487">
                  <c:v>-37</c:v>
                </c:pt>
                <c:pt idx="1488">
                  <c:v>-37</c:v>
                </c:pt>
                <c:pt idx="1489">
                  <c:v>-37</c:v>
                </c:pt>
                <c:pt idx="1490">
                  <c:v>-37</c:v>
                </c:pt>
                <c:pt idx="1491">
                  <c:v>-37</c:v>
                </c:pt>
                <c:pt idx="1492">
                  <c:v>-37</c:v>
                </c:pt>
                <c:pt idx="1493">
                  <c:v>-37</c:v>
                </c:pt>
                <c:pt idx="1494">
                  <c:v>-37</c:v>
                </c:pt>
                <c:pt idx="1495">
                  <c:v>-37</c:v>
                </c:pt>
                <c:pt idx="1496">
                  <c:v>-37</c:v>
                </c:pt>
                <c:pt idx="1497">
                  <c:v>-37</c:v>
                </c:pt>
                <c:pt idx="1498">
                  <c:v>-37</c:v>
                </c:pt>
                <c:pt idx="1499">
                  <c:v>-37</c:v>
                </c:pt>
                <c:pt idx="1500">
                  <c:v>-37</c:v>
                </c:pt>
                <c:pt idx="1501">
                  <c:v>-37</c:v>
                </c:pt>
                <c:pt idx="1502">
                  <c:v>-37</c:v>
                </c:pt>
                <c:pt idx="1503">
                  <c:v>-37</c:v>
                </c:pt>
                <c:pt idx="1504">
                  <c:v>-37</c:v>
                </c:pt>
                <c:pt idx="1505">
                  <c:v>-37</c:v>
                </c:pt>
                <c:pt idx="1506">
                  <c:v>-37</c:v>
                </c:pt>
                <c:pt idx="1507">
                  <c:v>-37</c:v>
                </c:pt>
                <c:pt idx="1508">
                  <c:v>-37</c:v>
                </c:pt>
                <c:pt idx="1509">
                  <c:v>-37</c:v>
                </c:pt>
                <c:pt idx="1510">
                  <c:v>-37</c:v>
                </c:pt>
                <c:pt idx="1511">
                  <c:v>-37</c:v>
                </c:pt>
                <c:pt idx="1512">
                  <c:v>-37</c:v>
                </c:pt>
                <c:pt idx="1513">
                  <c:v>-37</c:v>
                </c:pt>
                <c:pt idx="1514">
                  <c:v>-37</c:v>
                </c:pt>
                <c:pt idx="1515">
                  <c:v>-37</c:v>
                </c:pt>
                <c:pt idx="1516">
                  <c:v>-37</c:v>
                </c:pt>
                <c:pt idx="1517">
                  <c:v>-37</c:v>
                </c:pt>
                <c:pt idx="1518">
                  <c:v>-37</c:v>
                </c:pt>
                <c:pt idx="1519">
                  <c:v>-37</c:v>
                </c:pt>
                <c:pt idx="1520">
                  <c:v>-37</c:v>
                </c:pt>
                <c:pt idx="1521">
                  <c:v>-37</c:v>
                </c:pt>
                <c:pt idx="1522">
                  <c:v>-37</c:v>
                </c:pt>
                <c:pt idx="1523">
                  <c:v>-37</c:v>
                </c:pt>
                <c:pt idx="1524">
                  <c:v>-37</c:v>
                </c:pt>
                <c:pt idx="1525">
                  <c:v>-37</c:v>
                </c:pt>
                <c:pt idx="1526">
                  <c:v>-37</c:v>
                </c:pt>
                <c:pt idx="1527">
                  <c:v>-37</c:v>
                </c:pt>
                <c:pt idx="1528">
                  <c:v>-37</c:v>
                </c:pt>
                <c:pt idx="1529">
                  <c:v>-37</c:v>
                </c:pt>
                <c:pt idx="1530">
                  <c:v>-37</c:v>
                </c:pt>
                <c:pt idx="1531">
                  <c:v>-37</c:v>
                </c:pt>
                <c:pt idx="1532">
                  <c:v>-37</c:v>
                </c:pt>
                <c:pt idx="1533">
                  <c:v>-37</c:v>
                </c:pt>
                <c:pt idx="1534">
                  <c:v>-37</c:v>
                </c:pt>
                <c:pt idx="1535">
                  <c:v>-37</c:v>
                </c:pt>
                <c:pt idx="1536">
                  <c:v>-37</c:v>
                </c:pt>
                <c:pt idx="1537">
                  <c:v>-37</c:v>
                </c:pt>
                <c:pt idx="1538">
                  <c:v>-37</c:v>
                </c:pt>
                <c:pt idx="1539">
                  <c:v>-37</c:v>
                </c:pt>
                <c:pt idx="1540">
                  <c:v>-37</c:v>
                </c:pt>
                <c:pt idx="1541">
                  <c:v>-37</c:v>
                </c:pt>
                <c:pt idx="1542">
                  <c:v>-37</c:v>
                </c:pt>
                <c:pt idx="1543">
                  <c:v>-37</c:v>
                </c:pt>
                <c:pt idx="1544">
                  <c:v>-37</c:v>
                </c:pt>
                <c:pt idx="1545">
                  <c:v>-37</c:v>
                </c:pt>
                <c:pt idx="1546">
                  <c:v>-37</c:v>
                </c:pt>
                <c:pt idx="1547">
                  <c:v>-37</c:v>
                </c:pt>
                <c:pt idx="1548">
                  <c:v>-37</c:v>
                </c:pt>
                <c:pt idx="1549">
                  <c:v>-37</c:v>
                </c:pt>
                <c:pt idx="1550">
                  <c:v>-37</c:v>
                </c:pt>
                <c:pt idx="1551">
                  <c:v>-37</c:v>
                </c:pt>
                <c:pt idx="1552">
                  <c:v>-37</c:v>
                </c:pt>
                <c:pt idx="1553">
                  <c:v>-37</c:v>
                </c:pt>
                <c:pt idx="1554">
                  <c:v>-37</c:v>
                </c:pt>
                <c:pt idx="1555">
                  <c:v>-37</c:v>
                </c:pt>
                <c:pt idx="1556">
                  <c:v>-37</c:v>
                </c:pt>
                <c:pt idx="1557">
                  <c:v>-37</c:v>
                </c:pt>
                <c:pt idx="1558">
                  <c:v>-37</c:v>
                </c:pt>
                <c:pt idx="1559">
                  <c:v>-37</c:v>
                </c:pt>
                <c:pt idx="1560">
                  <c:v>-37</c:v>
                </c:pt>
                <c:pt idx="1561">
                  <c:v>-37</c:v>
                </c:pt>
                <c:pt idx="1562">
                  <c:v>-37</c:v>
                </c:pt>
                <c:pt idx="1563">
                  <c:v>-37</c:v>
                </c:pt>
                <c:pt idx="1564">
                  <c:v>-37</c:v>
                </c:pt>
                <c:pt idx="1565">
                  <c:v>-37</c:v>
                </c:pt>
                <c:pt idx="1566">
                  <c:v>-37</c:v>
                </c:pt>
                <c:pt idx="1567">
                  <c:v>-37</c:v>
                </c:pt>
                <c:pt idx="1568">
                  <c:v>-37</c:v>
                </c:pt>
                <c:pt idx="1569">
                  <c:v>-37</c:v>
                </c:pt>
                <c:pt idx="1570">
                  <c:v>-37</c:v>
                </c:pt>
                <c:pt idx="1571">
                  <c:v>-37</c:v>
                </c:pt>
                <c:pt idx="1572">
                  <c:v>-37</c:v>
                </c:pt>
                <c:pt idx="1573">
                  <c:v>-37</c:v>
                </c:pt>
                <c:pt idx="1574">
                  <c:v>-37</c:v>
                </c:pt>
                <c:pt idx="1575">
                  <c:v>-37</c:v>
                </c:pt>
                <c:pt idx="1576">
                  <c:v>-37</c:v>
                </c:pt>
                <c:pt idx="1577">
                  <c:v>-37</c:v>
                </c:pt>
                <c:pt idx="1578">
                  <c:v>-37</c:v>
                </c:pt>
                <c:pt idx="1579">
                  <c:v>-37</c:v>
                </c:pt>
                <c:pt idx="1580">
                  <c:v>-37</c:v>
                </c:pt>
                <c:pt idx="1581">
                  <c:v>-37</c:v>
                </c:pt>
                <c:pt idx="1582">
                  <c:v>-37</c:v>
                </c:pt>
                <c:pt idx="1583">
                  <c:v>-37</c:v>
                </c:pt>
                <c:pt idx="1584">
                  <c:v>-37</c:v>
                </c:pt>
                <c:pt idx="1585">
                  <c:v>-37</c:v>
                </c:pt>
                <c:pt idx="1586">
                  <c:v>-37</c:v>
                </c:pt>
                <c:pt idx="1587">
                  <c:v>-37</c:v>
                </c:pt>
                <c:pt idx="1588">
                  <c:v>-37</c:v>
                </c:pt>
                <c:pt idx="1589">
                  <c:v>-37</c:v>
                </c:pt>
                <c:pt idx="1590">
                  <c:v>-37</c:v>
                </c:pt>
                <c:pt idx="1591">
                  <c:v>-37</c:v>
                </c:pt>
                <c:pt idx="1592">
                  <c:v>-37</c:v>
                </c:pt>
                <c:pt idx="1593">
                  <c:v>-37</c:v>
                </c:pt>
                <c:pt idx="1594">
                  <c:v>-37</c:v>
                </c:pt>
                <c:pt idx="1595">
                  <c:v>-37</c:v>
                </c:pt>
                <c:pt idx="1596">
                  <c:v>-37</c:v>
                </c:pt>
                <c:pt idx="1597">
                  <c:v>-37</c:v>
                </c:pt>
                <c:pt idx="1598">
                  <c:v>-37</c:v>
                </c:pt>
                <c:pt idx="1599">
                  <c:v>-37</c:v>
                </c:pt>
                <c:pt idx="1600">
                  <c:v>-37</c:v>
                </c:pt>
                <c:pt idx="1601">
                  <c:v>-37</c:v>
                </c:pt>
                <c:pt idx="1602">
                  <c:v>-36</c:v>
                </c:pt>
                <c:pt idx="1603">
                  <c:v>-36</c:v>
                </c:pt>
                <c:pt idx="1604">
                  <c:v>-36</c:v>
                </c:pt>
                <c:pt idx="1605">
                  <c:v>-36</c:v>
                </c:pt>
                <c:pt idx="1606">
                  <c:v>-36</c:v>
                </c:pt>
                <c:pt idx="1607">
                  <c:v>-36</c:v>
                </c:pt>
                <c:pt idx="1608">
                  <c:v>-36</c:v>
                </c:pt>
                <c:pt idx="1609">
                  <c:v>-36</c:v>
                </c:pt>
                <c:pt idx="1610">
                  <c:v>-36</c:v>
                </c:pt>
                <c:pt idx="1611">
                  <c:v>-36</c:v>
                </c:pt>
                <c:pt idx="1612">
                  <c:v>-36</c:v>
                </c:pt>
                <c:pt idx="1613">
                  <c:v>-36</c:v>
                </c:pt>
                <c:pt idx="1614">
                  <c:v>-36</c:v>
                </c:pt>
                <c:pt idx="1615">
                  <c:v>-36</c:v>
                </c:pt>
                <c:pt idx="1616">
                  <c:v>-36</c:v>
                </c:pt>
                <c:pt idx="1617">
                  <c:v>-36</c:v>
                </c:pt>
                <c:pt idx="1618">
                  <c:v>-36</c:v>
                </c:pt>
                <c:pt idx="1619">
                  <c:v>-36</c:v>
                </c:pt>
                <c:pt idx="1620">
                  <c:v>-36</c:v>
                </c:pt>
                <c:pt idx="1621">
                  <c:v>-36</c:v>
                </c:pt>
                <c:pt idx="1622">
                  <c:v>-36</c:v>
                </c:pt>
                <c:pt idx="1623">
                  <c:v>-36</c:v>
                </c:pt>
                <c:pt idx="1624">
                  <c:v>-36</c:v>
                </c:pt>
                <c:pt idx="1625">
                  <c:v>-36</c:v>
                </c:pt>
                <c:pt idx="1626">
                  <c:v>-36</c:v>
                </c:pt>
                <c:pt idx="1627">
                  <c:v>-36</c:v>
                </c:pt>
                <c:pt idx="1628">
                  <c:v>-36</c:v>
                </c:pt>
                <c:pt idx="1629">
                  <c:v>-36</c:v>
                </c:pt>
                <c:pt idx="1630">
                  <c:v>-36</c:v>
                </c:pt>
                <c:pt idx="1631">
                  <c:v>-36</c:v>
                </c:pt>
                <c:pt idx="1632">
                  <c:v>-36</c:v>
                </c:pt>
                <c:pt idx="1633">
                  <c:v>-36</c:v>
                </c:pt>
                <c:pt idx="1634">
                  <c:v>-36</c:v>
                </c:pt>
                <c:pt idx="1635">
                  <c:v>-36</c:v>
                </c:pt>
                <c:pt idx="1636">
                  <c:v>-36</c:v>
                </c:pt>
                <c:pt idx="1637">
                  <c:v>-36</c:v>
                </c:pt>
                <c:pt idx="1638">
                  <c:v>-36</c:v>
                </c:pt>
                <c:pt idx="1639">
                  <c:v>-36</c:v>
                </c:pt>
                <c:pt idx="1640">
                  <c:v>-36</c:v>
                </c:pt>
                <c:pt idx="1641">
                  <c:v>-36</c:v>
                </c:pt>
                <c:pt idx="1642">
                  <c:v>-36</c:v>
                </c:pt>
                <c:pt idx="1643">
                  <c:v>-36</c:v>
                </c:pt>
                <c:pt idx="1644">
                  <c:v>-36</c:v>
                </c:pt>
                <c:pt idx="1645">
                  <c:v>-36</c:v>
                </c:pt>
                <c:pt idx="1646">
                  <c:v>-36</c:v>
                </c:pt>
                <c:pt idx="1647">
                  <c:v>-36</c:v>
                </c:pt>
                <c:pt idx="1648">
                  <c:v>-36</c:v>
                </c:pt>
                <c:pt idx="1649">
                  <c:v>-36</c:v>
                </c:pt>
                <c:pt idx="1650">
                  <c:v>-36</c:v>
                </c:pt>
                <c:pt idx="1651">
                  <c:v>-36</c:v>
                </c:pt>
                <c:pt idx="1652">
                  <c:v>-36</c:v>
                </c:pt>
                <c:pt idx="1653">
                  <c:v>-36</c:v>
                </c:pt>
                <c:pt idx="1654">
                  <c:v>-36</c:v>
                </c:pt>
                <c:pt idx="1655">
                  <c:v>-36</c:v>
                </c:pt>
                <c:pt idx="1656">
                  <c:v>-36</c:v>
                </c:pt>
                <c:pt idx="1657">
                  <c:v>-36</c:v>
                </c:pt>
                <c:pt idx="1658">
                  <c:v>-36</c:v>
                </c:pt>
                <c:pt idx="1659">
                  <c:v>-36</c:v>
                </c:pt>
                <c:pt idx="1660">
                  <c:v>-36</c:v>
                </c:pt>
                <c:pt idx="1661">
                  <c:v>-36</c:v>
                </c:pt>
                <c:pt idx="1662">
                  <c:v>-36</c:v>
                </c:pt>
                <c:pt idx="1663">
                  <c:v>-36</c:v>
                </c:pt>
                <c:pt idx="1664">
                  <c:v>-36</c:v>
                </c:pt>
                <c:pt idx="1665">
                  <c:v>-36</c:v>
                </c:pt>
                <c:pt idx="1666">
                  <c:v>-36</c:v>
                </c:pt>
                <c:pt idx="1667">
                  <c:v>-36</c:v>
                </c:pt>
                <c:pt idx="1668">
                  <c:v>-36</c:v>
                </c:pt>
                <c:pt idx="1669">
                  <c:v>-36</c:v>
                </c:pt>
                <c:pt idx="1670">
                  <c:v>-36</c:v>
                </c:pt>
                <c:pt idx="1671">
                  <c:v>-36</c:v>
                </c:pt>
                <c:pt idx="1672">
                  <c:v>-36</c:v>
                </c:pt>
                <c:pt idx="1673">
                  <c:v>-36</c:v>
                </c:pt>
                <c:pt idx="1674">
                  <c:v>-36</c:v>
                </c:pt>
                <c:pt idx="1675">
                  <c:v>-36</c:v>
                </c:pt>
                <c:pt idx="1676">
                  <c:v>-36</c:v>
                </c:pt>
                <c:pt idx="1677">
                  <c:v>-36</c:v>
                </c:pt>
                <c:pt idx="1678">
                  <c:v>-36</c:v>
                </c:pt>
                <c:pt idx="1679">
                  <c:v>-36</c:v>
                </c:pt>
                <c:pt idx="1680">
                  <c:v>-36</c:v>
                </c:pt>
                <c:pt idx="1681">
                  <c:v>-36</c:v>
                </c:pt>
                <c:pt idx="1682">
                  <c:v>-36</c:v>
                </c:pt>
                <c:pt idx="1683">
                  <c:v>-36</c:v>
                </c:pt>
                <c:pt idx="1684">
                  <c:v>-36</c:v>
                </c:pt>
                <c:pt idx="1685">
                  <c:v>-36</c:v>
                </c:pt>
                <c:pt idx="1686">
                  <c:v>-36</c:v>
                </c:pt>
                <c:pt idx="1687">
                  <c:v>-36</c:v>
                </c:pt>
                <c:pt idx="1688">
                  <c:v>-36</c:v>
                </c:pt>
                <c:pt idx="1689">
                  <c:v>-36</c:v>
                </c:pt>
                <c:pt idx="1690">
                  <c:v>-36</c:v>
                </c:pt>
                <c:pt idx="1691">
                  <c:v>-36</c:v>
                </c:pt>
                <c:pt idx="1692">
                  <c:v>-36</c:v>
                </c:pt>
                <c:pt idx="1693">
                  <c:v>-36</c:v>
                </c:pt>
                <c:pt idx="1694">
                  <c:v>-36</c:v>
                </c:pt>
                <c:pt idx="1695">
                  <c:v>-36</c:v>
                </c:pt>
                <c:pt idx="1696">
                  <c:v>-36</c:v>
                </c:pt>
                <c:pt idx="1697">
                  <c:v>-36</c:v>
                </c:pt>
                <c:pt idx="1698">
                  <c:v>-36</c:v>
                </c:pt>
                <c:pt idx="1699">
                  <c:v>-36</c:v>
                </c:pt>
                <c:pt idx="1700">
                  <c:v>-36</c:v>
                </c:pt>
                <c:pt idx="1701">
                  <c:v>-36</c:v>
                </c:pt>
                <c:pt idx="1702">
                  <c:v>-36</c:v>
                </c:pt>
                <c:pt idx="1703">
                  <c:v>-36</c:v>
                </c:pt>
                <c:pt idx="1704">
                  <c:v>-36</c:v>
                </c:pt>
                <c:pt idx="1705">
                  <c:v>-36</c:v>
                </c:pt>
                <c:pt idx="1706">
                  <c:v>-36</c:v>
                </c:pt>
                <c:pt idx="1707">
                  <c:v>-36</c:v>
                </c:pt>
                <c:pt idx="1708">
                  <c:v>-36</c:v>
                </c:pt>
                <c:pt idx="1709">
                  <c:v>-36</c:v>
                </c:pt>
                <c:pt idx="1710">
                  <c:v>-36</c:v>
                </c:pt>
                <c:pt idx="1711">
                  <c:v>-36</c:v>
                </c:pt>
                <c:pt idx="1712">
                  <c:v>-36</c:v>
                </c:pt>
                <c:pt idx="1713">
                  <c:v>-36</c:v>
                </c:pt>
                <c:pt idx="1714">
                  <c:v>-36</c:v>
                </c:pt>
                <c:pt idx="1715">
                  <c:v>-36</c:v>
                </c:pt>
                <c:pt idx="1716">
                  <c:v>-36</c:v>
                </c:pt>
                <c:pt idx="1717">
                  <c:v>-36</c:v>
                </c:pt>
                <c:pt idx="1718">
                  <c:v>-36</c:v>
                </c:pt>
                <c:pt idx="1719">
                  <c:v>-36</c:v>
                </c:pt>
                <c:pt idx="1720">
                  <c:v>-36</c:v>
                </c:pt>
                <c:pt idx="1721">
                  <c:v>-36</c:v>
                </c:pt>
                <c:pt idx="1722">
                  <c:v>-36</c:v>
                </c:pt>
                <c:pt idx="1723">
                  <c:v>-36</c:v>
                </c:pt>
                <c:pt idx="1724">
                  <c:v>-36</c:v>
                </c:pt>
                <c:pt idx="1725">
                  <c:v>-36</c:v>
                </c:pt>
                <c:pt idx="1726">
                  <c:v>-36</c:v>
                </c:pt>
                <c:pt idx="1727">
                  <c:v>-36</c:v>
                </c:pt>
                <c:pt idx="1728">
                  <c:v>-36</c:v>
                </c:pt>
                <c:pt idx="1729">
                  <c:v>-36</c:v>
                </c:pt>
                <c:pt idx="1730">
                  <c:v>-36</c:v>
                </c:pt>
                <c:pt idx="1731">
                  <c:v>-36</c:v>
                </c:pt>
                <c:pt idx="1732">
                  <c:v>-36</c:v>
                </c:pt>
                <c:pt idx="1733">
                  <c:v>-36</c:v>
                </c:pt>
                <c:pt idx="1734">
                  <c:v>-36</c:v>
                </c:pt>
                <c:pt idx="1735">
                  <c:v>-36</c:v>
                </c:pt>
                <c:pt idx="1736">
                  <c:v>-36</c:v>
                </c:pt>
                <c:pt idx="1737">
                  <c:v>-36</c:v>
                </c:pt>
                <c:pt idx="1738">
                  <c:v>-36</c:v>
                </c:pt>
                <c:pt idx="1739">
                  <c:v>-36</c:v>
                </c:pt>
                <c:pt idx="1740">
                  <c:v>-36</c:v>
                </c:pt>
                <c:pt idx="1741">
                  <c:v>-36</c:v>
                </c:pt>
                <c:pt idx="1742">
                  <c:v>-36</c:v>
                </c:pt>
                <c:pt idx="1743">
                  <c:v>-36</c:v>
                </c:pt>
                <c:pt idx="1744">
                  <c:v>-36</c:v>
                </c:pt>
                <c:pt idx="1745">
                  <c:v>-36</c:v>
                </c:pt>
                <c:pt idx="1746">
                  <c:v>-36</c:v>
                </c:pt>
                <c:pt idx="1747">
                  <c:v>-36</c:v>
                </c:pt>
                <c:pt idx="1748">
                  <c:v>-36</c:v>
                </c:pt>
                <c:pt idx="1749">
                  <c:v>-36</c:v>
                </c:pt>
                <c:pt idx="1750">
                  <c:v>-36</c:v>
                </c:pt>
                <c:pt idx="1751">
                  <c:v>-36</c:v>
                </c:pt>
                <c:pt idx="1752">
                  <c:v>-36</c:v>
                </c:pt>
                <c:pt idx="1753">
                  <c:v>-36</c:v>
                </c:pt>
                <c:pt idx="1754">
                  <c:v>-36</c:v>
                </c:pt>
                <c:pt idx="1755">
                  <c:v>-36</c:v>
                </c:pt>
                <c:pt idx="1756">
                  <c:v>-36</c:v>
                </c:pt>
                <c:pt idx="1757">
                  <c:v>-36</c:v>
                </c:pt>
                <c:pt idx="1758">
                  <c:v>-36</c:v>
                </c:pt>
                <c:pt idx="1759">
                  <c:v>-36</c:v>
                </c:pt>
                <c:pt idx="1760">
                  <c:v>-36</c:v>
                </c:pt>
                <c:pt idx="1761">
                  <c:v>-36</c:v>
                </c:pt>
                <c:pt idx="1762">
                  <c:v>-36</c:v>
                </c:pt>
                <c:pt idx="1763">
                  <c:v>-36</c:v>
                </c:pt>
                <c:pt idx="1764">
                  <c:v>-36</c:v>
                </c:pt>
                <c:pt idx="1765">
                  <c:v>-36</c:v>
                </c:pt>
                <c:pt idx="1766">
                  <c:v>-36</c:v>
                </c:pt>
                <c:pt idx="1767">
                  <c:v>-36</c:v>
                </c:pt>
                <c:pt idx="1768">
                  <c:v>-36</c:v>
                </c:pt>
                <c:pt idx="1769">
                  <c:v>-36</c:v>
                </c:pt>
                <c:pt idx="1770">
                  <c:v>-36</c:v>
                </c:pt>
                <c:pt idx="1771">
                  <c:v>-36</c:v>
                </c:pt>
                <c:pt idx="1772">
                  <c:v>-36</c:v>
                </c:pt>
                <c:pt idx="1773">
                  <c:v>-36</c:v>
                </c:pt>
                <c:pt idx="1774">
                  <c:v>-36</c:v>
                </c:pt>
                <c:pt idx="1775">
                  <c:v>-36</c:v>
                </c:pt>
                <c:pt idx="1776">
                  <c:v>-36</c:v>
                </c:pt>
                <c:pt idx="1777">
                  <c:v>-36</c:v>
                </c:pt>
                <c:pt idx="1778">
                  <c:v>-36</c:v>
                </c:pt>
                <c:pt idx="1779">
                  <c:v>-36</c:v>
                </c:pt>
                <c:pt idx="1780">
                  <c:v>-36</c:v>
                </c:pt>
                <c:pt idx="1781">
                  <c:v>-36</c:v>
                </c:pt>
                <c:pt idx="1782">
                  <c:v>-36</c:v>
                </c:pt>
                <c:pt idx="1783">
                  <c:v>-36</c:v>
                </c:pt>
                <c:pt idx="1784">
                  <c:v>-36</c:v>
                </c:pt>
                <c:pt idx="1785">
                  <c:v>-36</c:v>
                </c:pt>
                <c:pt idx="1786">
                  <c:v>-36</c:v>
                </c:pt>
                <c:pt idx="1787">
                  <c:v>-36</c:v>
                </c:pt>
                <c:pt idx="1788">
                  <c:v>-36</c:v>
                </c:pt>
                <c:pt idx="1789">
                  <c:v>-36</c:v>
                </c:pt>
                <c:pt idx="1790">
                  <c:v>-36</c:v>
                </c:pt>
                <c:pt idx="1791">
                  <c:v>-36</c:v>
                </c:pt>
                <c:pt idx="1792">
                  <c:v>-36</c:v>
                </c:pt>
                <c:pt idx="1793">
                  <c:v>-36</c:v>
                </c:pt>
                <c:pt idx="1794">
                  <c:v>-36</c:v>
                </c:pt>
                <c:pt idx="1795">
                  <c:v>-36</c:v>
                </c:pt>
                <c:pt idx="1796">
                  <c:v>-36</c:v>
                </c:pt>
                <c:pt idx="1797">
                  <c:v>-36</c:v>
                </c:pt>
                <c:pt idx="1798">
                  <c:v>-36</c:v>
                </c:pt>
                <c:pt idx="1799">
                  <c:v>-36</c:v>
                </c:pt>
                <c:pt idx="1800">
                  <c:v>-36</c:v>
                </c:pt>
                <c:pt idx="1801">
                  <c:v>-36</c:v>
                </c:pt>
                <c:pt idx="1802">
                  <c:v>-36</c:v>
                </c:pt>
                <c:pt idx="1803">
                  <c:v>-36</c:v>
                </c:pt>
                <c:pt idx="1804">
                  <c:v>-36</c:v>
                </c:pt>
                <c:pt idx="1805">
                  <c:v>-36</c:v>
                </c:pt>
                <c:pt idx="1806">
                  <c:v>-36</c:v>
                </c:pt>
                <c:pt idx="1807">
                  <c:v>-36</c:v>
                </c:pt>
                <c:pt idx="1808">
                  <c:v>-36</c:v>
                </c:pt>
                <c:pt idx="1809">
                  <c:v>-36</c:v>
                </c:pt>
                <c:pt idx="1810">
                  <c:v>-36</c:v>
                </c:pt>
                <c:pt idx="1811">
                  <c:v>-36</c:v>
                </c:pt>
                <c:pt idx="1812">
                  <c:v>-36</c:v>
                </c:pt>
                <c:pt idx="1813">
                  <c:v>-36</c:v>
                </c:pt>
                <c:pt idx="1814">
                  <c:v>-36</c:v>
                </c:pt>
                <c:pt idx="1815">
                  <c:v>-36</c:v>
                </c:pt>
                <c:pt idx="1816">
                  <c:v>-36</c:v>
                </c:pt>
                <c:pt idx="1817">
                  <c:v>-36</c:v>
                </c:pt>
                <c:pt idx="1818">
                  <c:v>-36</c:v>
                </c:pt>
                <c:pt idx="1819">
                  <c:v>-36</c:v>
                </c:pt>
                <c:pt idx="1820">
                  <c:v>-36</c:v>
                </c:pt>
                <c:pt idx="1821">
                  <c:v>-36</c:v>
                </c:pt>
                <c:pt idx="1822">
                  <c:v>-36</c:v>
                </c:pt>
                <c:pt idx="1823">
                  <c:v>-36</c:v>
                </c:pt>
                <c:pt idx="1824">
                  <c:v>-36</c:v>
                </c:pt>
                <c:pt idx="1825">
                  <c:v>-36</c:v>
                </c:pt>
                <c:pt idx="1826">
                  <c:v>-36</c:v>
                </c:pt>
                <c:pt idx="1827">
                  <c:v>-36</c:v>
                </c:pt>
                <c:pt idx="1828">
                  <c:v>-36</c:v>
                </c:pt>
                <c:pt idx="1829">
                  <c:v>-36</c:v>
                </c:pt>
                <c:pt idx="1830">
                  <c:v>-36</c:v>
                </c:pt>
                <c:pt idx="1831">
                  <c:v>-36</c:v>
                </c:pt>
                <c:pt idx="1832">
                  <c:v>-36</c:v>
                </c:pt>
                <c:pt idx="1833">
                  <c:v>-36</c:v>
                </c:pt>
                <c:pt idx="1834">
                  <c:v>-36</c:v>
                </c:pt>
                <c:pt idx="1835">
                  <c:v>-36</c:v>
                </c:pt>
                <c:pt idx="1836">
                  <c:v>-36</c:v>
                </c:pt>
                <c:pt idx="1837">
                  <c:v>-36</c:v>
                </c:pt>
                <c:pt idx="1838">
                  <c:v>-36</c:v>
                </c:pt>
                <c:pt idx="1839">
                  <c:v>-36</c:v>
                </c:pt>
                <c:pt idx="1840">
                  <c:v>-36</c:v>
                </c:pt>
                <c:pt idx="1841">
                  <c:v>-36</c:v>
                </c:pt>
                <c:pt idx="1842">
                  <c:v>-36</c:v>
                </c:pt>
                <c:pt idx="1843">
                  <c:v>-36</c:v>
                </c:pt>
                <c:pt idx="1844">
                  <c:v>-36</c:v>
                </c:pt>
                <c:pt idx="1845">
                  <c:v>-36</c:v>
                </c:pt>
                <c:pt idx="1846">
                  <c:v>-36</c:v>
                </c:pt>
                <c:pt idx="1847">
                  <c:v>-36</c:v>
                </c:pt>
                <c:pt idx="1848">
                  <c:v>-36</c:v>
                </c:pt>
                <c:pt idx="1849">
                  <c:v>-36</c:v>
                </c:pt>
                <c:pt idx="1850">
                  <c:v>-36</c:v>
                </c:pt>
                <c:pt idx="1851">
                  <c:v>-36</c:v>
                </c:pt>
                <c:pt idx="1852">
                  <c:v>-36</c:v>
                </c:pt>
                <c:pt idx="1853">
                  <c:v>-36</c:v>
                </c:pt>
                <c:pt idx="1854">
                  <c:v>-36</c:v>
                </c:pt>
                <c:pt idx="1855">
                  <c:v>-36</c:v>
                </c:pt>
                <c:pt idx="1856">
                  <c:v>-36</c:v>
                </c:pt>
                <c:pt idx="1857">
                  <c:v>-36</c:v>
                </c:pt>
                <c:pt idx="1858">
                  <c:v>-36</c:v>
                </c:pt>
                <c:pt idx="1859">
                  <c:v>-36</c:v>
                </c:pt>
                <c:pt idx="1860">
                  <c:v>-36</c:v>
                </c:pt>
                <c:pt idx="1861">
                  <c:v>-36</c:v>
                </c:pt>
                <c:pt idx="1862">
                  <c:v>-36</c:v>
                </c:pt>
                <c:pt idx="1863">
                  <c:v>-36</c:v>
                </c:pt>
                <c:pt idx="1864">
                  <c:v>-36</c:v>
                </c:pt>
                <c:pt idx="1865">
                  <c:v>-36</c:v>
                </c:pt>
                <c:pt idx="1866">
                  <c:v>-36</c:v>
                </c:pt>
                <c:pt idx="1867">
                  <c:v>-36</c:v>
                </c:pt>
                <c:pt idx="1868">
                  <c:v>-36</c:v>
                </c:pt>
                <c:pt idx="1869">
                  <c:v>-36</c:v>
                </c:pt>
                <c:pt idx="1870">
                  <c:v>-36</c:v>
                </c:pt>
                <c:pt idx="1871">
                  <c:v>-36</c:v>
                </c:pt>
                <c:pt idx="1872">
                  <c:v>-36</c:v>
                </c:pt>
                <c:pt idx="1873">
                  <c:v>-36</c:v>
                </c:pt>
                <c:pt idx="1874">
                  <c:v>-36</c:v>
                </c:pt>
                <c:pt idx="1875">
                  <c:v>-36</c:v>
                </c:pt>
                <c:pt idx="1876">
                  <c:v>-36</c:v>
                </c:pt>
                <c:pt idx="1877">
                  <c:v>-36</c:v>
                </c:pt>
                <c:pt idx="1878">
                  <c:v>-36</c:v>
                </c:pt>
                <c:pt idx="1879">
                  <c:v>-36</c:v>
                </c:pt>
                <c:pt idx="1880">
                  <c:v>-36</c:v>
                </c:pt>
                <c:pt idx="1881">
                  <c:v>-36</c:v>
                </c:pt>
                <c:pt idx="1882">
                  <c:v>-36</c:v>
                </c:pt>
                <c:pt idx="1883">
                  <c:v>-36</c:v>
                </c:pt>
                <c:pt idx="1884">
                  <c:v>-36</c:v>
                </c:pt>
                <c:pt idx="1885">
                  <c:v>-36</c:v>
                </c:pt>
                <c:pt idx="1886">
                  <c:v>-36</c:v>
                </c:pt>
                <c:pt idx="1887">
                  <c:v>-36</c:v>
                </c:pt>
                <c:pt idx="1888">
                  <c:v>-36</c:v>
                </c:pt>
                <c:pt idx="1889">
                  <c:v>-36</c:v>
                </c:pt>
                <c:pt idx="1890">
                  <c:v>-36</c:v>
                </c:pt>
                <c:pt idx="1891">
                  <c:v>-36</c:v>
                </c:pt>
                <c:pt idx="1892">
                  <c:v>-36</c:v>
                </c:pt>
                <c:pt idx="1893">
                  <c:v>-36</c:v>
                </c:pt>
                <c:pt idx="1894">
                  <c:v>-36</c:v>
                </c:pt>
                <c:pt idx="1895">
                  <c:v>-36</c:v>
                </c:pt>
                <c:pt idx="1896">
                  <c:v>-36</c:v>
                </c:pt>
                <c:pt idx="1897">
                  <c:v>-36</c:v>
                </c:pt>
                <c:pt idx="1898">
                  <c:v>-36</c:v>
                </c:pt>
                <c:pt idx="1899">
                  <c:v>-36</c:v>
                </c:pt>
                <c:pt idx="1900">
                  <c:v>-36</c:v>
                </c:pt>
                <c:pt idx="1901">
                  <c:v>-36</c:v>
                </c:pt>
                <c:pt idx="1902">
                  <c:v>-36</c:v>
                </c:pt>
                <c:pt idx="1903">
                  <c:v>-36</c:v>
                </c:pt>
                <c:pt idx="1904">
                  <c:v>-36</c:v>
                </c:pt>
                <c:pt idx="1905">
                  <c:v>-36</c:v>
                </c:pt>
                <c:pt idx="1906">
                  <c:v>-36</c:v>
                </c:pt>
                <c:pt idx="1907">
                  <c:v>-36</c:v>
                </c:pt>
                <c:pt idx="1908">
                  <c:v>-36</c:v>
                </c:pt>
                <c:pt idx="1909">
                  <c:v>-36</c:v>
                </c:pt>
                <c:pt idx="1910">
                  <c:v>-36</c:v>
                </c:pt>
                <c:pt idx="1911">
                  <c:v>-36</c:v>
                </c:pt>
                <c:pt idx="1912">
                  <c:v>-36</c:v>
                </c:pt>
                <c:pt idx="1913">
                  <c:v>-36</c:v>
                </c:pt>
                <c:pt idx="1914">
                  <c:v>-36</c:v>
                </c:pt>
                <c:pt idx="1915">
                  <c:v>-36</c:v>
                </c:pt>
                <c:pt idx="1916">
                  <c:v>-36</c:v>
                </c:pt>
                <c:pt idx="1917">
                  <c:v>-36</c:v>
                </c:pt>
                <c:pt idx="1918">
                  <c:v>-36</c:v>
                </c:pt>
                <c:pt idx="1919">
                  <c:v>-36</c:v>
                </c:pt>
                <c:pt idx="1920">
                  <c:v>-36</c:v>
                </c:pt>
                <c:pt idx="1921">
                  <c:v>-36</c:v>
                </c:pt>
                <c:pt idx="1922">
                  <c:v>-36</c:v>
                </c:pt>
                <c:pt idx="1923">
                  <c:v>-36</c:v>
                </c:pt>
                <c:pt idx="1924">
                  <c:v>-36</c:v>
                </c:pt>
                <c:pt idx="1925">
                  <c:v>-36</c:v>
                </c:pt>
                <c:pt idx="1926">
                  <c:v>-36</c:v>
                </c:pt>
                <c:pt idx="1927">
                  <c:v>-36</c:v>
                </c:pt>
                <c:pt idx="1928">
                  <c:v>-36</c:v>
                </c:pt>
                <c:pt idx="1929">
                  <c:v>-36</c:v>
                </c:pt>
                <c:pt idx="1930">
                  <c:v>-36</c:v>
                </c:pt>
                <c:pt idx="1931">
                  <c:v>-36</c:v>
                </c:pt>
                <c:pt idx="1932">
                  <c:v>-36</c:v>
                </c:pt>
                <c:pt idx="1933">
                  <c:v>-36</c:v>
                </c:pt>
                <c:pt idx="1934">
                  <c:v>-36</c:v>
                </c:pt>
                <c:pt idx="1935">
                  <c:v>-36</c:v>
                </c:pt>
                <c:pt idx="1936">
                  <c:v>-36</c:v>
                </c:pt>
                <c:pt idx="1937">
                  <c:v>-36</c:v>
                </c:pt>
                <c:pt idx="1938">
                  <c:v>-36</c:v>
                </c:pt>
                <c:pt idx="1939">
                  <c:v>-36</c:v>
                </c:pt>
                <c:pt idx="1940">
                  <c:v>-36</c:v>
                </c:pt>
                <c:pt idx="1941">
                  <c:v>-36</c:v>
                </c:pt>
                <c:pt idx="1942">
                  <c:v>-36</c:v>
                </c:pt>
                <c:pt idx="1943">
                  <c:v>-36</c:v>
                </c:pt>
                <c:pt idx="1944">
                  <c:v>-36</c:v>
                </c:pt>
                <c:pt idx="1945">
                  <c:v>-36</c:v>
                </c:pt>
                <c:pt idx="1946">
                  <c:v>-36</c:v>
                </c:pt>
                <c:pt idx="1947">
                  <c:v>-36</c:v>
                </c:pt>
                <c:pt idx="1948">
                  <c:v>-36</c:v>
                </c:pt>
                <c:pt idx="1949">
                  <c:v>-36</c:v>
                </c:pt>
                <c:pt idx="1950">
                  <c:v>-36</c:v>
                </c:pt>
                <c:pt idx="1951">
                  <c:v>-36</c:v>
                </c:pt>
                <c:pt idx="1952">
                  <c:v>-36</c:v>
                </c:pt>
                <c:pt idx="1953">
                  <c:v>-36</c:v>
                </c:pt>
                <c:pt idx="1954">
                  <c:v>-36</c:v>
                </c:pt>
                <c:pt idx="1955">
                  <c:v>-36</c:v>
                </c:pt>
                <c:pt idx="1956">
                  <c:v>-36</c:v>
                </c:pt>
                <c:pt idx="1957">
                  <c:v>-36</c:v>
                </c:pt>
                <c:pt idx="1958">
                  <c:v>-36</c:v>
                </c:pt>
                <c:pt idx="1959">
                  <c:v>-36</c:v>
                </c:pt>
                <c:pt idx="1960">
                  <c:v>-36</c:v>
                </c:pt>
                <c:pt idx="1961">
                  <c:v>-36</c:v>
                </c:pt>
                <c:pt idx="1962">
                  <c:v>-36</c:v>
                </c:pt>
                <c:pt idx="1963">
                  <c:v>-36</c:v>
                </c:pt>
                <c:pt idx="1964">
                  <c:v>-36</c:v>
                </c:pt>
                <c:pt idx="1965">
                  <c:v>-36</c:v>
                </c:pt>
                <c:pt idx="1966">
                  <c:v>-36</c:v>
                </c:pt>
                <c:pt idx="1967">
                  <c:v>-36</c:v>
                </c:pt>
                <c:pt idx="1968">
                  <c:v>-36</c:v>
                </c:pt>
                <c:pt idx="1969">
                  <c:v>-36</c:v>
                </c:pt>
                <c:pt idx="1970">
                  <c:v>-36</c:v>
                </c:pt>
                <c:pt idx="1971">
                  <c:v>-36</c:v>
                </c:pt>
                <c:pt idx="1972">
                  <c:v>-36</c:v>
                </c:pt>
                <c:pt idx="1973">
                  <c:v>-36</c:v>
                </c:pt>
                <c:pt idx="1974">
                  <c:v>-36</c:v>
                </c:pt>
                <c:pt idx="1975">
                  <c:v>-36</c:v>
                </c:pt>
                <c:pt idx="1976">
                  <c:v>-36</c:v>
                </c:pt>
                <c:pt idx="1977">
                  <c:v>-36</c:v>
                </c:pt>
                <c:pt idx="1978">
                  <c:v>-36</c:v>
                </c:pt>
                <c:pt idx="1979">
                  <c:v>-36</c:v>
                </c:pt>
                <c:pt idx="1980">
                  <c:v>-36</c:v>
                </c:pt>
                <c:pt idx="1981">
                  <c:v>-36</c:v>
                </c:pt>
                <c:pt idx="1982">
                  <c:v>-36</c:v>
                </c:pt>
                <c:pt idx="1983">
                  <c:v>-36</c:v>
                </c:pt>
                <c:pt idx="1984">
                  <c:v>-36</c:v>
                </c:pt>
                <c:pt idx="1985">
                  <c:v>-36</c:v>
                </c:pt>
                <c:pt idx="1986">
                  <c:v>-36</c:v>
                </c:pt>
                <c:pt idx="1987">
                  <c:v>-36</c:v>
                </c:pt>
                <c:pt idx="1988">
                  <c:v>-36</c:v>
                </c:pt>
                <c:pt idx="1989">
                  <c:v>-36</c:v>
                </c:pt>
                <c:pt idx="1990">
                  <c:v>-36</c:v>
                </c:pt>
                <c:pt idx="1991">
                  <c:v>-36</c:v>
                </c:pt>
                <c:pt idx="1992">
                  <c:v>-36</c:v>
                </c:pt>
                <c:pt idx="1993">
                  <c:v>-36</c:v>
                </c:pt>
                <c:pt idx="1994">
                  <c:v>-36</c:v>
                </c:pt>
                <c:pt idx="1995">
                  <c:v>-36</c:v>
                </c:pt>
                <c:pt idx="1996">
                  <c:v>-36</c:v>
                </c:pt>
                <c:pt idx="1997">
                  <c:v>-36</c:v>
                </c:pt>
                <c:pt idx="1998">
                  <c:v>-36</c:v>
                </c:pt>
                <c:pt idx="1999">
                  <c:v>-36</c:v>
                </c:pt>
                <c:pt idx="2000">
                  <c:v>-36</c:v>
                </c:pt>
                <c:pt idx="2001">
                  <c:v>-36</c:v>
                </c:pt>
                <c:pt idx="2002">
                  <c:v>-36</c:v>
                </c:pt>
                <c:pt idx="2003">
                  <c:v>-36</c:v>
                </c:pt>
                <c:pt idx="2004">
                  <c:v>-36</c:v>
                </c:pt>
                <c:pt idx="2005">
                  <c:v>-36</c:v>
                </c:pt>
                <c:pt idx="2006">
                  <c:v>-36</c:v>
                </c:pt>
                <c:pt idx="2007">
                  <c:v>-36</c:v>
                </c:pt>
                <c:pt idx="2008">
                  <c:v>-36</c:v>
                </c:pt>
                <c:pt idx="2009">
                  <c:v>-36</c:v>
                </c:pt>
                <c:pt idx="2010">
                  <c:v>-36</c:v>
                </c:pt>
                <c:pt idx="2011">
                  <c:v>-36</c:v>
                </c:pt>
                <c:pt idx="2012">
                  <c:v>-36</c:v>
                </c:pt>
                <c:pt idx="2013">
                  <c:v>-36</c:v>
                </c:pt>
                <c:pt idx="2014">
                  <c:v>-36</c:v>
                </c:pt>
                <c:pt idx="2015">
                  <c:v>-36</c:v>
                </c:pt>
                <c:pt idx="2016">
                  <c:v>-36</c:v>
                </c:pt>
                <c:pt idx="2017">
                  <c:v>-36</c:v>
                </c:pt>
                <c:pt idx="2018">
                  <c:v>-36</c:v>
                </c:pt>
                <c:pt idx="2019">
                  <c:v>-36</c:v>
                </c:pt>
                <c:pt idx="2020">
                  <c:v>-36</c:v>
                </c:pt>
                <c:pt idx="2021">
                  <c:v>-36</c:v>
                </c:pt>
                <c:pt idx="2022">
                  <c:v>-36</c:v>
                </c:pt>
                <c:pt idx="2023">
                  <c:v>-36</c:v>
                </c:pt>
                <c:pt idx="2024">
                  <c:v>-36</c:v>
                </c:pt>
                <c:pt idx="2025">
                  <c:v>-36</c:v>
                </c:pt>
                <c:pt idx="2026">
                  <c:v>-36</c:v>
                </c:pt>
                <c:pt idx="2027">
                  <c:v>-36</c:v>
                </c:pt>
                <c:pt idx="2028">
                  <c:v>-36</c:v>
                </c:pt>
                <c:pt idx="2029">
                  <c:v>-36</c:v>
                </c:pt>
                <c:pt idx="2030">
                  <c:v>-36</c:v>
                </c:pt>
                <c:pt idx="2031">
                  <c:v>-36</c:v>
                </c:pt>
                <c:pt idx="2032">
                  <c:v>-36</c:v>
                </c:pt>
                <c:pt idx="2033">
                  <c:v>-36</c:v>
                </c:pt>
                <c:pt idx="2034">
                  <c:v>-36</c:v>
                </c:pt>
                <c:pt idx="2035">
                  <c:v>-36</c:v>
                </c:pt>
                <c:pt idx="2036">
                  <c:v>-36</c:v>
                </c:pt>
                <c:pt idx="2037">
                  <c:v>-36</c:v>
                </c:pt>
                <c:pt idx="2038">
                  <c:v>-36</c:v>
                </c:pt>
                <c:pt idx="2039">
                  <c:v>-36</c:v>
                </c:pt>
                <c:pt idx="2040">
                  <c:v>-36</c:v>
                </c:pt>
                <c:pt idx="2041">
                  <c:v>-36</c:v>
                </c:pt>
                <c:pt idx="2042">
                  <c:v>-36</c:v>
                </c:pt>
                <c:pt idx="2043">
                  <c:v>-36</c:v>
                </c:pt>
                <c:pt idx="2044">
                  <c:v>-36</c:v>
                </c:pt>
                <c:pt idx="2045">
                  <c:v>-36</c:v>
                </c:pt>
                <c:pt idx="2046">
                  <c:v>-36</c:v>
                </c:pt>
                <c:pt idx="2047">
                  <c:v>-36</c:v>
                </c:pt>
                <c:pt idx="2048">
                  <c:v>-36</c:v>
                </c:pt>
                <c:pt idx="2049">
                  <c:v>-36</c:v>
                </c:pt>
                <c:pt idx="2050">
                  <c:v>-36</c:v>
                </c:pt>
                <c:pt idx="2051">
                  <c:v>-36</c:v>
                </c:pt>
                <c:pt idx="2052">
                  <c:v>-36</c:v>
                </c:pt>
                <c:pt idx="2053">
                  <c:v>-36</c:v>
                </c:pt>
                <c:pt idx="2054">
                  <c:v>-36</c:v>
                </c:pt>
                <c:pt idx="2055">
                  <c:v>-36</c:v>
                </c:pt>
                <c:pt idx="2056">
                  <c:v>-36</c:v>
                </c:pt>
                <c:pt idx="2057">
                  <c:v>-36</c:v>
                </c:pt>
                <c:pt idx="2058">
                  <c:v>-36</c:v>
                </c:pt>
                <c:pt idx="2059">
                  <c:v>-36</c:v>
                </c:pt>
                <c:pt idx="2060">
                  <c:v>-36</c:v>
                </c:pt>
                <c:pt idx="2061">
                  <c:v>-36</c:v>
                </c:pt>
                <c:pt idx="2062">
                  <c:v>-36</c:v>
                </c:pt>
                <c:pt idx="2063">
                  <c:v>-36</c:v>
                </c:pt>
                <c:pt idx="2064">
                  <c:v>-36</c:v>
                </c:pt>
                <c:pt idx="2065">
                  <c:v>-36</c:v>
                </c:pt>
                <c:pt idx="2066">
                  <c:v>-36</c:v>
                </c:pt>
                <c:pt idx="2067">
                  <c:v>-36</c:v>
                </c:pt>
                <c:pt idx="2068">
                  <c:v>-36</c:v>
                </c:pt>
                <c:pt idx="2069">
                  <c:v>-36</c:v>
                </c:pt>
                <c:pt idx="2070">
                  <c:v>-36</c:v>
                </c:pt>
                <c:pt idx="2071">
                  <c:v>-36</c:v>
                </c:pt>
                <c:pt idx="2072">
                  <c:v>-36</c:v>
                </c:pt>
                <c:pt idx="2073">
                  <c:v>-36</c:v>
                </c:pt>
                <c:pt idx="2074">
                  <c:v>-36</c:v>
                </c:pt>
                <c:pt idx="2075">
                  <c:v>-36</c:v>
                </c:pt>
                <c:pt idx="2076">
                  <c:v>-36</c:v>
                </c:pt>
                <c:pt idx="2077">
                  <c:v>-36</c:v>
                </c:pt>
                <c:pt idx="2078">
                  <c:v>-36</c:v>
                </c:pt>
                <c:pt idx="2079">
                  <c:v>-36</c:v>
                </c:pt>
                <c:pt idx="2080">
                  <c:v>-36</c:v>
                </c:pt>
                <c:pt idx="2081">
                  <c:v>-36</c:v>
                </c:pt>
                <c:pt idx="2082">
                  <c:v>-36</c:v>
                </c:pt>
                <c:pt idx="2083">
                  <c:v>-36</c:v>
                </c:pt>
                <c:pt idx="2084">
                  <c:v>-36</c:v>
                </c:pt>
                <c:pt idx="2085">
                  <c:v>-36</c:v>
                </c:pt>
                <c:pt idx="2086">
                  <c:v>-36</c:v>
                </c:pt>
                <c:pt idx="2087">
                  <c:v>-36</c:v>
                </c:pt>
                <c:pt idx="2088">
                  <c:v>-36</c:v>
                </c:pt>
                <c:pt idx="2089">
                  <c:v>-36</c:v>
                </c:pt>
                <c:pt idx="2090">
                  <c:v>-36</c:v>
                </c:pt>
                <c:pt idx="2091">
                  <c:v>-36</c:v>
                </c:pt>
                <c:pt idx="2092">
                  <c:v>-36</c:v>
                </c:pt>
                <c:pt idx="2093">
                  <c:v>-36</c:v>
                </c:pt>
                <c:pt idx="2094">
                  <c:v>-36</c:v>
                </c:pt>
                <c:pt idx="2095">
                  <c:v>-36</c:v>
                </c:pt>
                <c:pt idx="2096">
                  <c:v>-36</c:v>
                </c:pt>
                <c:pt idx="2097">
                  <c:v>-36</c:v>
                </c:pt>
                <c:pt idx="2098">
                  <c:v>-36</c:v>
                </c:pt>
                <c:pt idx="2099">
                  <c:v>-36</c:v>
                </c:pt>
                <c:pt idx="2100">
                  <c:v>-36</c:v>
                </c:pt>
                <c:pt idx="2101">
                  <c:v>-36</c:v>
                </c:pt>
                <c:pt idx="2102">
                  <c:v>-36</c:v>
                </c:pt>
                <c:pt idx="2103">
                  <c:v>-36</c:v>
                </c:pt>
                <c:pt idx="2104">
                  <c:v>-36</c:v>
                </c:pt>
                <c:pt idx="2105">
                  <c:v>-36</c:v>
                </c:pt>
                <c:pt idx="2106">
                  <c:v>-36</c:v>
                </c:pt>
                <c:pt idx="2107">
                  <c:v>-36</c:v>
                </c:pt>
                <c:pt idx="2108">
                  <c:v>-36</c:v>
                </c:pt>
                <c:pt idx="2109">
                  <c:v>-36</c:v>
                </c:pt>
                <c:pt idx="2110">
                  <c:v>-36</c:v>
                </c:pt>
                <c:pt idx="2111">
                  <c:v>-36</c:v>
                </c:pt>
                <c:pt idx="2112">
                  <c:v>-36</c:v>
                </c:pt>
                <c:pt idx="2113">
                  <c:v>-36</c:v>
                </c:pt>
                <c:pt idx="2114">
                  <c:v>-36</c:v>
                </c:pt>
                <c:pt idx="2115">
                  <c:v>-36</c:v>
                </c:pt>
                <c:pt idx="2116">
                  <c:v>-36</c:v>
                </c:pt>
                <c:pt idx="2117">
                  <c:v>-36</c:v>
                </c:pt>
                <c:pt idx="2118">
                  <c:v>-36</c:v>
                </c:pt>
                <c:pt idx="2119">
                  <c:v>-36</c:v>
                </c:pt>
                <c:pt idx="2120">
                  <c:v>-36</c:v>
                </c:pt>
                <c:pt idx="2121">
                  <c:v>-36</c:v>
                </c:pt>
                <c:pt idx="2122">
                  <c:v>-36</c:v>
                </c:pt>
                <c:pt idx="2123">
                  <c:v>-36</c:v>
                </c:pt>
                <c:pt idx="2124">
                  <c:v>-36</c:v>
                </c:pt>
                <c:pt idx="2125">
                  <c:v>-36</c:v>
                </c:pt>
                <c:pt idx="2126">
                  <c:v>-36</c:v>
                </c:pt>
                <c:pt idx="2127">
                  <c:v>-36</c:v>
                </c:pt>
                <c:pt idx="2128">
                  <c:v>-36</c:v>
                </c:pt>
                <c:pt idx="2129">
                  <c:v>-36</c:v>
                </c:pt>
                <c:pt idx="2130">
                  <c:v>-36</c:v>
                </c:pt>
                <c:pt idx="2131">
                  <c:v>-36</c:v>
                </c:pt>
                <c:pt idx="2132">
                  <c:v>-36</c:v>
                </c:pt>
                <c:pt idx="2133">
                  <c:v>-36</c:v>
                </c:pt>
                <c:pt idx="2134">
                  <c:v>-36</c:v>
                </c:pt>
                <c:pt idx="2135">
                  <c:v>-36</c:v>
                </c:pt>
                <c:pt idx="2136">
                  <c:v>-36</c:v>
                </c:pt>
                <c:pt idx="2137">
                  <c:v>-36</c:v>
                </c:pt>
                <c:pt idx="2138">
                  <c:v>-36</c:v>
                </c:pt>
                <c:pt idx="2139">
                  <c:v>-36</c:v>
                </c:pt>
                <c:pt idx="2140">
                  <c:v>-36</c:v>
                </c:pt>
                <c:pt idx="2141">
                  <c:v>-36</c:v>
                </c:pt>
                <c:pt idx="2142">
                  <c:v>-36</c:v>
                </c:pt>
                <c:pt idx="2143">
                  <c:v>-36</c:v>
                </c:pt>
                <c:pt idx="2144">
                  <c:v>-36</c:v>
                </c:pt>
                <c:pt idx="2145">
                  <c:v>-36</c:v>
                </c:pt>
                <c:pt idx="2146">
                  <c:v>-36</c:v>
                </c:pt>
                <c:pt idx="2147">
                  <c:v>-36</c:v>
                </c:pt>
                <c:pt idx="2148">
                  <c:v>-36</c:v>
                </c:pt>
                <c:pt idx="2149">
                  <c:v>-36</c:v>
                </c:pt>
                <c:pt idx="2150">
                  <c:v>-36</c:v>
                </c:pt>
                <c:pt idx="2151">
                  <c:v>-36</c:v>
                </c:pt>
                <c:pt idx="2152">
                  <c:v>-36</c:v>
                </c:pt>
                <c:pt idx="2153">
                  <c:v>-36</c:v>
                </c:pt>
                <c:pt idx="2154">
                  <c:v>-35</c:v>
                </c:pt>
                <c:pt idx="2155">
                  <c:v>-35</c:v>
                </c:pt>
                <c:pt idx="2156">
                  <c:v>-35</c:v>
                </c:pt>
                <c:pt idx="2157">
                  <c:v>-35</c:v>
                </c:pt>
                <c:pt idx="2158">
                  <c:v>-35</c:v>
                </c:pt>
                <c:pt idx="2159">
                  <c:v>-35</c:v>
                </c:pt>
                <c:pt idx="2160">
                  <c:v>-35</c:v>
                </c:pt>
                <c:pt idx="2161">
                  <c:v>-35</c:v>
                </c:pt>
                <c:pt idx="2162">
                  <c:v>-35</c:v>
                </c:pt>
                <c:pt idx="2163">
                  <c:v>-35</c:v>
                </c:pt>
                <c:pt idx="2164">
                  <c:v>-35</c:v>
                </c:pt>
                <c:pt idx="2165">
                  <c:v>-35</c:v>
                </c:pt>
                <c:pt idx="2166">
                  <c:v>-35</c:v>
                </c:pt>
                <c:pt idx="2167">
                  <c:v>-35</c:v>
                </c:pt>
                <c:pt idx="2168">
                  <c:v>-35</c:v>
                </c:pt>
                <c:pt idx="2169">
                  <c:v>-35</c:v>
                </c:pt>
                <c:pt idx="2170">
                  <c:v>-35</c:v>
                </c:pt>
                <c:pt idx="2171">
                  <c:v>-35</c:v>
                </c:pt>
                <c:pt idx="2172">
                  <c:v>-35</c:v>
                </c:pt>
                <c:pt idx="2173">
                  <c:v>-35</c:v>
                </c:pt>
                <c:pt idx="2174">
                  <c:v>-35</c:v>
                </c:pt>
                <c:pt idx="2175">
                  <c:v>-35</c:v>
                </c:pt>
                <c:pt idx="2176">
                  <c:v>-35</c:v>
                </c:pt>
                <c:pt idx="2177">
                  <c:v>-35</c:v>
                </c:pt>
                <c:pt idx="2178">
                  <c:v>-35</c:v>
                </c:pt>
                <c:pt idx="2179">
                  <c:v>-35</c:v>
                </c:pt>
                <c:pt idx="2180">
                  <c:v>-35</c:v>
                </c:pt>
                <c:pt idx="2181">
                  <c:v>-35</c:v>
                </c:pt>
                <c:pt idx="2182">
                  <c:v>-35</c:v>
                </c:pt>
                <c:pt idx="2183">
                  <c:v>-35</c:v>
                </c:pt>
                <c:pt idx="2184">
                  <c:v>-35</c:v>
                </c:pt>
                <c:pt idx="2185">
                  <c:v>-35</c:v>
                </c:pt>
                <c:pt idx="2186">
                  <c:v>-35</c:v>
                </c:pt>
                <c:pt idx="2187">
                  <c:v>-35</c:v>
                </c:pt>
                <c:pt idx="2188">
                  <c:v>-35</c:v>
                </c:pt>
                <c:pt idx="2189">
                  <c:v>-35</c:v>
                </c:pt>
                <c:pt idx="2190">
                  <c:v>-35</c:v>
                </c:pt>
                <c:pt idx="2191">
                  <c:v>-35</c:v>
                </c:pt>
                <c:pt idx="2192">
                  <c:v>-35</c:v>
                </c:pt>
                <c:pt idx="2193">
                  <c:v>-35</c:v>
                </c:pt>
                <c:pt idx="2194">
                  <c:v>-35</c:v>
                </c:pt>
                <c:pt idx="2195">
                  <c:v>-35</c:v>
                </c:pt>
                <c:pt idx="2196">
                  <c:v>-35</c:v>
                </c:pt>
                <c:pt idx="2197">
                  <c:v>-35</c:v>
                </c:pt>
                <c:pt idx="2198">
                  <c:v>-35</c:v>
                </c:pt>
                <c:pt idx="2199">
                  <c:v>-35</c:v>
                </c:pt>
                <c:pt idx="2200">
                  <c:v>-35</c:v>
                </c:pt>
                <c:pt idx="2201">
                  <c:v>-35</c:v>
                </c:pt>
                <c:pt idx="2202">
                  <c:v>-35</c:v>
                </c:pt>
                <c:pt idx="2203">
                  <c:v>-35</c:v>
                </c:pt>
                <c:pt idx="2204">
                  <c:v>-35</c:v>
                </c:pt>
                <c:pt idx="2205">
                  <c:v>-35</c:v>
                </c:pt>
                <c:pt idx="2206">
                  <c:v>-35</c:v>
                </c:pt>
                <c:pt idx="2207">
                  <c:v>-35</c:v>
                </c:pt>
                <c:pt idx="2208">
                  <c:v>-35</c:v>
                </c:pt>
                <c:pt idx="2209">
                  <c:v>-35</c:v>
                </c:pt>
                <c:pt idx="2210">
                  <c:v>-35</c:v>
                </c:pt>
                <c:pt idx="2211">
                  <c:v>-35</c:v>
                </c:pt>
                <c:pt idx="2212">
                  <c:v>-35</c:v>
                </c:pt>
                <c:pt idx="2213">
                  <c:v>-35</c:v>
                </c:pt>
                <c:pt idx="2214">
                  <c:v>-35</c:v>
                </c:pt>
                <c:pt idx="2215">
                  <c:v>-35</c:v>
                </c:pt>
                <c:pt idx="2216">
                  <c:v>-35</c:v>
                </c:pt>
                <c:pt idx="2217">
                  <c:v>-35</c:v>
                </c:pt>
                <c:pt idx="2218">
                  <c:v>-35</c:v>
                </c:pt>
                <c:pt idx="2219">
                  <c:v>-35</c:v>
                </c:pt>
                <c:pt idx="2220">
                  <c:v>-35</c:v>
                </c:pt>
                <c:pt idx="2221">
                  <c:v>-35</c:v>
                </c:pt>
                <c:pt idx="2222">
                  <c:v>-35</c:v>
                </c:pt>
                <c:pt idx="2223">
                  <c:v>-35</c:v>
                </c:pt>
                <c:pt idx="2224">
                  <c:v>-35</c:v>
                </c:pt>
                <c:pt idx="2225">
                  <c:v>-35</c:v>
                </c:pt>
                <c:pt idx="2226">
                  <c:v>-35</c:v>
                </c:pt>
                <c:pt idx="2227">
                  <c:v>-35</c:v>
                </c:pt>
                <c:pt idx="2228">
                  <c:v>-35</c:v>
                </c:pt>
                <c:pt idx="2229">
                  <c:v>-35</c:v>
                </c:pt>
                <c:pt idx="2230">
                  <c:v>-35</c:v>
                </c:pt>
                <c:pt idx="2231">
                  <c:v>-35</c:v>
                </c:pt>
                <c:pt idx="2232">
                  <c:v>-35</c:v>
                </c:pt>
                <c:pt idx="2233">
                  <c:v>-35</c:v>
                </c:pt>
                <c:pt idx="2234">
                  <c:v>-35</c:v>
                </c:pt>
                <c:pt idx="2235">
                  <c:v>-35</c:v>
                </c:pt>
                <c:pt idx="2236">
                  <c:v>-35</c:v>
                </c:pt>
                <c:pt idx="2237">
                  <c:v>-35</c:v>
                </c:pt>
                <c:pt idx="2238">
                  <c:v>-35</c:v>
                </c:pt>
                <c:pt idx="2239">
                  <c:v>-35</c:v>
                </c:pt>
                <c:pt idx="2240">
                  <c:v>-35</c:v>
                </c:pt>
                <c:pt idx="2241">
                  <c:v>-35</c:v>
                </c:pt>
                <c:pt idx="2242">
                  <c:v>-35</c:v>
                </c:pt>
                <c:pt idx="2243">
                  <c:v>-35</c:v>
                </c:pt>
                <c:pt idx="2244">
                  <c:v>-35</c:v>
                </c:pt>
                <c:pt idx="2245">
                  <c:v>-35</c:v>
                </c:pt>
                <c:pt idx="2246">
                  <c:v>-35</c:v>
                </c:pt>
                <c:pt idx="2247">
                  <c:v>-35</c:v>
                </c:pt>
                <c:pt idx="2248">
                  <c:v>-35</c:v>
                </c:pt>
                <c:pt idx="2249">
                  <c:v>-35</c:v>
                </c:pt>
                <c:pt idx="2250">
                  <c:v>-35</c:v>
                </c:pt>
                <c:pt idx="2251">
                  <c:v>-35</c:v>
                </c:pt>
                <c:pt idx="2252">
                  <c:v>-35</c:v>
                </c:pt>
                <c:pt idx="2253">
                  <c:v>-35</c:v>
                </c:pt>
                <c:pt idx="2254">
                  <c:v>-35</c:v>
                </c:pt>
                <c:pt idx="2255">
                  <c:v>-35</c:v>
                </c:pt>
                <c:pt idx="2256">
                  <c:v>-35</c:v>
                </c:pt>
                <c:pt idx="2257">
                  <c:v>-35</c:v>
                </c:pt>
                <c:pt idx="2258">
                  <c:v>-35</c:v>
                </c:pt>
                <c:pt idx="2259">
                  <c:v>-35</c:v>
                </c:pt>
                <c:pt idx="2260">
                  <c:v>-35</c:v>
                </c:pt>
                <c:pt idx="2261">
                  <c:v>-35</c:v>
                </c:pt>
                <c:pt idx="2262">
                  <c:v>-35</c:v>
                </c:pt>
                <c:pt idx="2263">
                  <c:v>-35</c:v>
                </c:pt>
                <c:pt idx="2264">
                  <c:v>-35</c:v>
                </c:pt>
                <c:pt idx="2265">
                  <c:v>-35</c:v>
                </c:pt>
                <c:pt idx="2266">
                  <c:v>-35</c:v>
                </c:pt>
                <c:pt idx="2267">
                  <c:v>-35</c:v>
                </c:pt>
                <c:pt idx="2268">
                  <c:v>-35</c:v>
                </c:pt>
                <c:pt idx="2269">
                  <c:v>-35</c:v>
                </c:pt>
                <c:pt idx="2270">
                  <c:v>-35</c:v>
                </c:pt>
                <c:pt idx="2271">
                  <c:v>-35</c:v>
                </c:pt>
                <c:pt idx="2272">
                  <c:v>-35</c:v>
                </c:pt>
                <c:pt idx="2273">
                  <c:v>-35</c:v>
                </c:pt>
                <c:pt idx="2274">
                  <c:v>-35</c:v>
                </c:pt>
                <c:pt idx="2275">
                  <c:v>-35</c:v>
                </c:pt>
                <c:pt idx="2276">
                  <c:v>-35</c:v>
                </c:pt>
                <c:pt idx="2277">
                  <c:v>-35</c:v>
                </c:pt>
                <c:pt idx="2278">
                  <c:v>-35</c:v>
                </c:pt>
                <c:pt idx="2279">
                  <c:v>-35</c:v>
                </c:pt>
                <c:pt idx="2280">
                  <c:v>-35</c:v>
                </c:pt>
                <c:pt idx="2281">
                  <c:v>-35</c:v>
                </c:pt>
                <c:pt idx="2282">
                  <c:v>-35</c:v>
                </c:pt>
                <c:pt idx="2283">
                  <c:v>-35</c:v>
                </c:pt>
                <c:pt idx="2284">
                  <c:v>-35</c:v>
                </c:pt>
                <c:pt idx="2285">
                  <c:v>-35</c:v>
                </c:pt>
                <c:pt idx="2286">
                  <c:v>-35</c:v>
                </c:pt>
                <c:pt idx="2287">
                  <c:v>-35</c:v>
                </c:pt>
                <c:pt idx="2288">
                  <c:v>-35</c:v>
                </c:pt>
                <c:pt idx="2289">
                  <c:v>-35</c:v>
                </c:pt>
                <c:pt idx="2290">
                  <c:v>-35</c:v>
                </c:pt>
                <c:pt idx="2291">
                  <c:v>-35</c:v>
                </c:pt>
                <c:pt idx="2292">
                  <c:v>-35</c:v>
                </c:pt>
                <c:pt idx="2293">
                  <c:v>-35</c:v>
                </c:pt>
                <c:pt idx="2294">
                  <c:v>-35</c:v>
                </c:pt>
                <c:pt idx="2295">
                  <c:v>-35</c:v>
                </c:pt>
                <c:pt idx="2296">
                  <c:v>-35</c:v>
                </c:pt>
                <c:pt idx="2297">
                  <c:v>-35</c:v>
                </c:pt>
                <c:pt idx="2298">
                  <c:v>-35</c:v>
                </c:pt>
                <c:pt idx="2299">
                  <c:v>-35</c:v>
                </c:pt>
                <c:pt idx="2300">
                  <c:v>-35</c:v>
                </c:pt>
                <c:pt idx="2301">
                  <c:v>-35</c:v>
                </c:pt>
                <c:pt idx="2302">
                  <c:v>-35</c:v>
                </c:pt>
                <c:pt idx="2303">
                  <c:v>-35</c:v>
                </c:pt>
                <c:pt idx="2304">
                  <c:v>-35</c:v>
                </c:pt>
                <c:pt idx="2305">
                  <c:v>-35</c:v>
                </c:pt>
                <c:pt idx="2306">
                  <c:v>-35</c:v>
                </c:pt>
                <c:pt idx="2307">
                  <c:v>-35</c:v>
                </c:pt>
                <c:pt idx="2308">
                  <c:v>-35</c:v>
                </c:pt>
                <c:pt idx="2309">
                  <c:v>-35</c:v>
                </c:pt>
                <c:pt idx="2310">
                  <c:v>-35</c:v>
                </c:pt>
                <c:pt idx="2311">
                  <c:v>-35</c:v>
                </c:pt>
                <c:pt idx="2312">
                  <c:v>-35</c:v>
                </c:pt>
                <c:pt idx="2313">
                  <c:v>-35</c:v>
                </c:pt>
                <c:pt idx="2314">
                  <c:v>-35</c:v>
                </c:pt>
                <c:pt idx="2315">
                  <c:v>-35</c:v>
                </c:pt>
                <c:pt idx="2316">
                  <c:v>-35</c:v>
                </c:pt>
                <c:pt idx="2317">
                  <c:v>-35</c:v>
                </c:pt>
                <c:pt idx="2318">
                  <c:v>-35</c:v>
                </c:pt>
                <c:pt idx="2319">
                  <c:v>-35</c:v>
                </c:pt>
                <c:pt idx="2320">
                  <c:v>-35</c:v>
                </c:pt>
                <c:pt idx="2321">
                  <c:v>-35</c:v>
                </c:pt>
                <c:pt idx="2322">
                  <c:v>-35</c:v>
                </c:pt>
                <c:pt idx="2323">
                  <c:v>-35</c:v>
                </c:pt>
                <c:pt idx="2324">
                  <c:v>-35</c:v>
                </c:pt>
                <c:pt idx="2325">
                  <c:v>-35</c:v>
                </c:pt>
                <c:pt idx="2326">
                  <c:v>-35</c:v>
                </c:pt>
                <c:pt idx="2327">
                  <c:v>-35</c:v>
                </c:pt>
                <c:pt idx="2328">
                  <c:v>-35</c:v>
                </c:pt>
                <c:pt idx="2329">
                  <c:v>-35</c:v>
                </c:pt>
                <c:pt idx="2330">
                  <c:v>-35</c:v>
                </c:pt>
                <c:pt idx="2331">
                  <c:v>-35</c:v>
                </c:pt>
                <c:pt idx="2332">
                  <c:v>-35</c:v>
                </c:pt>
                <c:pt idx="2333">
                  <c:v>-35</c:v>
                </c:pt>
                <c:pt idx="2334">
                  <c:v>-35</c:v>
                </c:pt>
                <c:pt idx="2335">
                  <c:v>-35</c:v>
                </c:pt>
                <c:pt idx="2336">
                  <c:v>-35</c:v>
                </c:pt>
                <c:pt idx="2337">
                  <c:v>-35</c:v>
                </c:pt>
                <c:pt idx="2338">
                  <c:v>-35</c:v>
                </c:pt>
                <c:pt idx="2339">
                  <c:v>-35</c:v>
                </c:pt>
                <c:pt idx="2340">
                  <c:v>-35</c:v>
                </c:pt>
                <c:pt idx="2341">
                  <c:v>-35</c:v>
                </c:pt>
                <c:pt idx="2342">
                  <c:v>-35</c:v>
                </c:pt>
                <c:pt idx="2343">
                  <c:v>-35</c:v>
                </c:pt>
                <c:pt idx="2344">
                  <c:v>-35</c:v>
                </c:pt>
                <c:pt idx="2345">
                  <c:v>-35</c:v>
                </c:pt>
                <c:pt idx="2346">
                  <c:v>-35</c:v>
                </c:pt>
                <c:pt idx="2347">
                  <c:v>-35</c:v>
                </c:pt>
                <c:pt idx="2348">
                  <c:v>-35</c:v>
                </c:pt>
                <c:pt idx="2349">
                  <c:v>-35</c:v>
                </c:pt>
                <c:pt idx="2350">
                  <c:v>-35</c:v>
                </c:pt>
                <c:pt idx="2351">
                  <c:v>-35</c:v>
                </c:pt>
                <c:pt idx="2352">
                  <c:v>-35</c:v>
                </c:pt>
                <c:pt idx="2353">
                  <c:v>-35</c:v>
                </c:pt>
                <c:pt idx="2354">
                  <c:v>-35</c:v>
                </c:pt>
                <c:pt idx="2355">
                  <c:v>-35</c:v>
                </c:pt>
                <c:pt idx="2356">
                  <c:v>-35</c:v>
                </c:pt>
                <c:pt idx="2357">
                  <c:v>-35</c:v>
                </c:pt>
                <c:pt idx="2358">
                  <c:v>-35</c:v>
                </c:pt>
                <c:pt idx="2359">
                  <c:v>-35</c:v>
                </c:pt>
                <c:pt idx="2360">
                  <c:v>-35</c:v>
                </c:pt>
                <c:pt idx="2361">
                  <c:v>-35</c:v>
                </c:pt>
                <c:pt idx="2362">
                  <c:v>-35</c:v>
                </c:pt>
                <c:pt idx="2363">
                  <c:v>-35</c:v>
                </c:pt>
                <c:pt idx="2364">
                  <c:v>-35</c:v>
                </c:pt>
                <c:pt idx="2365">
                  <c:v>-35</c:v>
                </c:pt>
                <c:pt idx="2366">
                  <c:v>-35</c:v>
                </c:pt>
                <c:pt idx="2367">
                  <c:v>-35</c:v>
                </c:pt>
                <c:pt idx="2368">
                  <c:v>-35</c:v>
                </c:pt>
                <c:pt idx="2369">
                  <c:v>-35</c:v>
                </c:pt>
                <c:pt idx="2370">
                  <c:v>-35</c:v>
                </c:pt>
                <c:pt idx="2371">
                  <c:v>-35</c:v>
                </c:pt>
                <c:pt idx="2372">
                  <c:v>-35</c:v>
                </c:pt>
                <c:pt idx="2373">
                  <c:v>-35</c:v>
                </c:pt>
                <c:pt idx="2374">
                  <c:v>-35</c:v>
                </c:pt>
                <c:pt idx="2375">
                  <c:v>-35</c:v>
                </c:pt>
                <c:pt idx="2376">
                  <c:v>-35</c:v>
                </c:pt>
                <c:pt idx="2377">
                  <c:v>-35</c:v>
                </c:pt>
                <c:pt idx="2378">
                  <c:v>-35</c:v>
                </c:pt>
                <c:pt idx="2379">
                  <c:v>-35</c:v>
                </c:pt>
                <c:pt idx="2380">
                  <c:v>-35</c:v>
                </c:pt>
                <c:pt idx="2381">
                  <c:v>-35</c:v>
                </c:pt>
                <c:pt idx="2382">
                  <c:v>-35</c:v>
                </c:pt>
                <c:pt idx="2383">
                  <c:v>-35</c:v>
                </c:pt>
                <c:pt idx="2384">
                  <c:v>-35</c:v>
                </c:pt>
                <c:pt idx="2385">
                  <c:v>-35</c:v>
                </c:pt>
                <c:pt idx="2386">
                  <c:v>-35</c:v>
                </c:pt>
                <c:pt idx="2387">
                  <c:v>-35</c:v>
                </c:pt>
                <c:pt idx="2388">
                  <c:v>-35</c:v>
                </c:pt>
                <c:pt idx="2389">
                  <c:v>-35</c:v>
                </c:pt>
                <c:pt idx="2390">
                  <c:v>-35</c:v>
                </c:pt>
                <c:pt idx="2391">
                  <c:v>-35</c:v>
                </c:pt>
                <c:pt idx="2392">
                  <c:v>-35</c:v>
                </c:pt>
                <c:pt idx="2393">
                  <c:v>-35</c:v>
                </c:pt>
                <c:pt idx="2394">
                  <c:v>-35</c:v>
                </c:pt>
                <c:pt idx="2395">
                  <c:v>-35</c:v>
                </c:pt>
                <c:pt idx="2396">
                  <c:v>-35</c:v>
                </c:pt>
                <c:pt idx="2397">
                  <c:v>-35</c:v>
                </c:pt>
                <c:pt idx="2398">
                  <c:v>-35</c:v>
                </c:pt>
                <c:pt idx="2399">
                  <c:v>-35</c:v>
                </c:pt>
                <c:pt idx="2400">
                  <c:v>-35</c:v>
                </c:pt>
                <c:pt idx="2401">
                  <c:v>-35</c:v>
                </c:pt>
                <c:pt idx="2402">
                  <c:v>-35</c:v>
                </c:pt>
                <c:pt idx="2403">
                  <c:v>-35</c:v>
                </c:pt>
                <c:pt idx="2404">
                  <c:v>-35</c:v>
                </c:pt>
                <c:pt idx="2405">
                  <c:v>-35</c:v>
                </c:pt>
                <c:pt idx="2406">
                  <c:v>-35</c:v>
                </c:pt>
                <c:pt idx="2407">
                  <c:v>-35</c:v>
                </c:pt>
                <c:pt idx="2408">
                  <c:v>-35</c:v>
                </c:pt>
                <c:pt idx="2409">
                  <c:v>-35</c:v>
                </c:pt>
                <c:pt idx="2410">
                  <c:v>-35</c:v>
                </c:pt>
                <c:pt idx="2411">
                  <c:v>-35</c:v>
                </c:pt>
                <c:pt idx="2412">
                  <c:v>-35</c:v>
                </c:pt>
                <c:pt idx="2413">
                  <c:v>-35</c:v>
                </c:pt>
                <c:pt idx="2414">
                  <c:v>-35</c:v>
                </c:pt>
                <c:pt idx="2415">
                  <c:v>-35</c:v>
                </c:pt>
                <c:pt idx="2416">
                  <c:v>-35</c:v>
                </c:pt>
                <c:pt idx="2417">
                  <c:v>-35</c:v>
                </c:pt>
                <c:pt idx="2418">
                  <c:v>-35</c:v>
                </c:pt>
                <c:pt idx="2419">
                  <c:v>-35</c:v>
                </c:pt>
                <c:pt idx="2420">
                  <c:v>-35</c:v>
                </c:pt>
                <c:pt idx="2421">
                  <c:v>-35</c:v>
                </c:pt>
                <c:pt idx="2422">
                  <c:v>-35</c:v>
                </c:pt>
                <c:pt idx="2423">
                  <c:v>-35</c:v>
                </c:pt>
                <c:pt idx="2424">
                  <c:v>-35</c:v>
                </c:pt>
                <c:pt idx="2425">
                  <c:v>-35</c:v>
                </c:pt>
                <c:pt idx="2426">
                  <c:v>-35</c:v>
                </c:pt>
                <c:pt idx="2427">
                  <c:v>-35</c:v>
                </c:pt>
                <c:pt idx="2428">
                  <c:v>-35</c:v>
                </c:pt>
                <c:pt idx="2429">
                  <c:v>-35</c:v>
                </c:pt>
                <c:pt idx="2430">
                  <c:v>-35</c:v>
                </c:pt>
                <c:pt idx="2431">
                  <c:v>-35</c:v>
                </c:pt>
                <c:pt idx="2432">
                  <c:v>-35</c:v>
                </c:pt>
                <c:pt idx="2433">
                  <c:v>-35</c:v>
                </c:pt>
                <c:pt idx="2434">
                  <c:v>-35</c:v>
                </c:pt>
                <c:pt idx="2435">
                  <c:v>-35</c:v>
                </c:pt>
                <c:pt idx="2436">
                  <c:v>-35</c:v>
                </c:pt>
                <c:pt idx="2437">
                  <c:v>-35</c:v>
                </c:pt>
                <c:pt idx="2438">
                  <c:v>-35</c:v>
                </c:pt>
                <c:pt idx="2439">
                  <c:v>-35</c:v>
                </c:pt>
                <c:pt idx="2440">
                  <c:v>-35</c:v>
                </c:pt>
                <c:pt idx="2441">
                  <c:v>-35</c:v>
                </c:pt>
                <c:pt idx="2442">
                  <c:v>-35</c:v>
                </c:pt>
                <c:pt idx="2443">
                  <c:v>-35</c:v>
                </c:pt>
                <c:pt idx="2444">
                  <c:v>-35</c:v>
                </c:pt>
                <c:pt idx="2445">
                  <c:v>-35</c:v>
                </c:pt>
                <c:pt idx="2446">
                  <c:v>-35</c:v>
                </c:pt>
                <c:pt idx="2447">
                  <c:v>-35</c:v>
                </c:pt>
                <c:pt idx="2448">
                  <c:v>-35</c:v>
                </c:pt>
                <c:pt idx="2449">
                  <c:v>-35</c:v>
                </c:pt>
                <c:pt idx="2450">
                  <c:v>-35</c:v>
                </c:pt>
                <c:pt idx="2451">
                  <c:v>-35</c:v>
                </c:pt>
                <c:pt idx="2452">
                  <c:v>-35</c:v>
                </c:pt>
                <c:pt idx="2453">
                  <c:v>-35</c:v>
                </c:pt>
                <c:pt idx="2454">
                  <c:v>-35</c:v>
                </c:pt>
                <c:pt idx="2455">
                  <c:v>-35</c:v>
                </c:pt>
                <c:pt idx="2456">
                  <c:v>-35</c:v>
                </c:pt>
                <c:pt idx="2457">
                  <c:v>-35</c:v>
                </c:pt>
                <c:pt idx="2458">
                  <c:v>-35</c:v>
                </c:pt>
                <c:pt idx="2459">
                  <c:v>-35</c:v>
                </c:pt>
                <c:pt idx="2460">
                  <c:v>-35</c:v>
                </c:pt>
                <c:pt idx="2461">
                  <c:v>-35</c:v>
                </c:pt>
                <c:pt idx="2462">
                  <c:v>-35</c:v>
                </c:pt>
                <c:pt idx="2463">
                  <c:v>-35</c:v>
                </c:pt>
                <c:pt idx="2464">
                  <c:v>-35</c:v>
                </c:pt>
                <c:pt idx="2465">
                  <c:v>-35</c:v>
                </c:pt>
                <c:pt idx="2466">
                  <c:v>-35</c:v>
                </c:pt>
                <c:pt idx="2467">
                  <c:v>-35</c:v>
                </c:pt>
                <c:pt idx="2468">
                  <c:v>-35</c:v>
                </c:pt>
                <c:pt idx="2469">
                  <c:v>-35</c:v>
                </c:pt>
                <c:pt idx="2470">
                  <c:v>-35</c:v>
                </c:pt>
                <c:pt idx="2471">
                  <c:v>-35</c:v>
                </c:pt>
                <c:pt idx="2472">
                  <c:v>-35</c:v>
                </c:pt>
                <c:pt idx="2473">
                  <c:v>-35</c:v>
                </c:pt>
                <c:pt idx="2474">
                  <c:v>-35</c:v>
                </c:pt>
                <c:pt idx="2475">
                  <c:v>-35</c:v>
                </c:pt>
                <c:pt idx="2476">
                  <c:v>-35</c:v>
                </c:pt>
                <c:pt idx="2477">
                  <c:v>-35</c:v>
                </c:pt>
                <c:pt idx="2478">
                  <c:v>-35</c:v>
                </c:pt>
                <c:pt idx="2479">
                  <c:v>-35</c:v>
                </c:pt>
                <c:pt idx="2480">
                  <c:v>-35</c:v>
                </c:pt>
                <c:pt idx="2481">
                  <c:v>-35</c:v>
                </c:pt>
                <c:pt idx="2482">
                  <c:v>-35</c:v>
                </c:pt>
                <c:pt idx="2483">
                  <c:v>-35</c:v>
                </c:pt>
                <c:pt idx="2484">
                  <c:v>-35</c:v>
                </c:pt>
                <c:pt idx="2485">
                  <c:v>-35</c:v>
                </c:pt>
                <c:pt idx="2486">
                  <c:v>-35</c:v>
                </c:pt>
                <c:pt idx="2487">
                  <c:v>-35</c:v>
                </c:pt>
                <c:pt idx="2488">
                  <c:v>-35</c:v>
                </c:pt>
                <c:pt idx="2489">
                  <c:v>-35</c:v>
                </c:pt>
                <c:pt idx="2490">
                  <c:v>-35</c:v>
                </c:pt>
                <c:pt idx="2491">
                  <c:v>-35</c:v>
                </c:pt>
                <c:pt idx="2492">
                  <c:v>-35</c:v>
                </c:pt>
                <c:pt idx="2493">
                  <c:v>-35</c:v>
                </c:pt>
                <c:pt idx="2494">
                  <c:v>-35</c:v>
                </c:pt>
                <c:pt idx="2495">
                  <c:v>-35</c:v>
                </c:pt>
                <c:pt idx="2496">
                  <c:v>-35</c:v>
                </c:pt>
                <c:pt idx="2497">
                  <c:v>-35</c:v>
                </c:pt>
                <c:pt idx="2498">
                  <c:v>-35</c:v>
                </c:pt>
                <c:pt idx="2499">
                  <c:v>-35</c:v>
                </c:pt>
                <c:pt idx="2500">
                  <c:v>-35</c:v>
                </c:pt>
                <c:pt idx="2501">
                  <c:v>-35</c:v>
                </c:pt>
                <c:pt idx="2502">
                  <c:v>-35</c:v>
                </c:pt>
                <c:pt idx="2503">
                  <c:v>-35</c:v>
                </c:pt>
                <c:pt idx="2504">
                  <c:v>-35</c:v>
                </c:pt>
                <c:pt idx="2505">
                  <c:v>-35</c:v>
                </c:pt>
                <c:pt idx="2506">
                  <c:v>-35</c:v>
                </c:pt>
                <c:pt idx="2507">
                  <c:v>-35</c:v>
                </c:pt>
                <c:pt idx="2508">
                  <c:v>-35</c:v>
                </c:pt>
                <c:pt idx="2509">
                  <c:v>-35</c:v>
                </c:pt>
                <c:pt idx="2510">
                  <c:v>-35</c:v>
                </c:pt>
                <c:pt idx="2511">
                  <c:v>-35</c:v>
                </c:pt>
                <c:pt idx="2512">
                  <c:v>-35</c:v>
                </c:pt>
                <c:pt idx="2513">
                  <c:v>-35</c:v>
                </c:pt>
                <c:pt idx="2514">
                  <c:v>-35</c:v>
                </c:pt>
                <c:pt idx="2515">
                  <c:v>-35</c:v>
                </c:pt>
                <c:pt idx="2516">
                  <c:v>-35</c:v>
                </c:pt>
                <c:pt idx="2517">
                  <c:v>-35</c:v>
                </c:pt>
                <c:pt idx="2518">
                  <c:v>-35</c:v>
                </c:pt>
                <c:pt idx="2519">
                  <c:v>-35</c:v>
                </c:pt>
                <c:pt idx="2520">
                  <c:v>-35</c:v>
                </c:pt>
                <c:pt idx="2521">
                  <c:v>-35</c:v>
                </c:pt>
                <c:pt idx="2522">
                  <c:v>-35</c:v>
                </c:pt>
                <c:pt idx="2523">
                  <c:v>-35</c:v>
                </c:pt>
                <c:pt idx="2524">
                  <c:v>-35</c:v>
                </c:pt>
                <c:pt idx="2525">
                  <c:v>-35</c:v>
                </c:pt>
                <c:pt idx="2526">
                  <c:v>-35</c:v>
                </c:pt>
                <c:pt idx="2527">
                  <c:v>-35</c:v>
                </c:pt>
                <c:pt idx="2528">
                  <c:v>-35</c:v>
                </c:pt>
                <c:pt idx="2529">
                  <c:v>-35</c:v>
                </c:pt>
                <c:pt idx="2530">
                  <c:v>-35</c:v>
                </c:pt>
                <c:pt idx="2531">
                  <c:v>-35</c:v>
                </c:pt>
                <c:pt idx="2532">
                  <c:v>-35</c:v>
                </c:pt>
                <c:pt idx="2533">
                  <c:v>-35</c:v>
                </c:pt>
                <c:pt idx="2534">
                  <c:v>-35</c:v>
                </c:pt>
                <c:pt idx="2535">
                  <c:v>-35</c:v>
                </c:pt>
                <c:pt idx="2536">
                  <c:v>-35</c:v>
                </c:pt>
                <c:pt idx="2537">
                  <c:v>-35</c:v>
                </c:pt>
                <c:pt idx="2538">
                  <c:v>-35</c:v>
                </c:pt>
                <c:pt idx="2539">
                  <c:v>-35</c:v>
                </c:pt>
                <c:pt idx="2540">
                  <c:v>-35</c:v>
                </c:pt>
                <c:pt idx="2541">
                  <c:v>-35</c:v>
                </c:pt>
                <c:pt idx="2542">
                  <c:v>-35</c:v>
                </c:pt>
                <c:pt idx="2543">
                  <c:v>-35</c:v>
                </c:pt>
                <c:pt idx="2544">
                  <c:v>-35</c:v>
                </c:pt>
                <c:pt idx="2545">
                  <c:v>-35</c:v>
                </c:pt>
                <c:pt idx="2546">
                  <c:v>-35</c:v>
                </c:pt>
                <c:pt idx="2547">
                  <c:v>-35</c:v>
                </c:pt>
                <c:pt idx="2548">
                  <c:v>-35</c:v>
                </c:pt>
                <c:pt idx="2549">
                  <c:v>-35</c:v>
                </c:pt>
                <c:pt idx="2550">
                  <c:v>-35</c:v>
                </c:pt>
                <c:pt idx="2551">
                  <c:v>-35</c:v>
                </c:pt>
                <c:pt idx="2552">
                  <c:v>-35</c:v>
                </c:pt>
                <c:pt idx="2553">
                  <c:v>-35</c:v>
                </c:pt>
                <c:pt idx="2554">
                  <c:v>-35</c:v>
                </c:pt>
                <c:pt idx="2555">
                  <c:v>-35</c:v>
                </c:pt>
                <c:pt idx="2556">
                  <c:v>-35</c:v>
                </c:pt>
                <c:pt idx="2557">
                  <c:v>-35</c:v>
                </c:pt>
                <c:pt idx="2558">
                  <c:v>-35</c:v>
                </c:pt>
                <c:pt idx="2559">
                  <c:v>-35</c:v>
                </c:pt>
                <c:pt idx="2560">
                  <c:v>-35</c:v>
                </c:pt>
                <c:pt idx="2561">
                  <c:v>-35</c:v>
                </c:pt>
                <c:pt idx="2562">
                  <c:v>-35</c:v>
                </c:pt>
                <c:pt idx="2563">
                  <c:v>-35</c:v>
                </c:pt>
                <c:pt idx="2564">
                  <c:v>-35</c:v>
                </c:pt>
                <c:pt idx="2565">
                  <c:v>-35</c:v>
                </c:pt>
                <c:pt idx="2566">
                  <c:v>-35</c:v>
                </c:pt>
                <c:pt idx="2567">
                  <c:v>-35</c:v>
                </c:pt>
                <c:pt idx="2568">
                  <c:v>-35</c:v>
                </c:pt>
                <c:pt idx="2569">
                  <c:v>-35</c:v>
                </c:pt>
                <c:pt idx="2570">
                  <c:v>-35</c:v>
                </c:pt>
                <c:pt idx="2571">
                  <c:v>-35</c:v>
                </c:pt>
                <c:pt idx="2572">
                  <c:v>-35</c:v>
                </c:pt>
                <c:pt idx="2573">
                  <c:v>-35</c:v>
                </c:pt>
                <c:pt idx="2574">
                  <c:v>-35</c:v>
                </c:pt>
                <c:pt idx="2575">
                  <c:v>-35</c:v>
                </c:pt>
                <c:pt idx="2576">
                  <c:v>-35</c:v>
                </c:pt>
                <c:pt idx="2577">
                  <c:v>-35</c:v>
                </c:pt>
                <c:pt idx="2578">
                  <c:v>-35</c:v>
                </c:pt>
                <c:pt idx="2579">
                  <c:v>-35</c:v>
                </c:pt>
                <c:pt idx="2580">
                  <c:v>-35</c:v>
                </c:pt>
                <c:pt idx="2581">
                  <c:v>-35</c:v>
                </c:pt>
                <c:pt idx="2582">
                  <c:v>-35</c:v>
                </c:pt>
                <c:pt idx="2583">
                  <c:v>-35</c:v>
                </c:pt>
                <c:pt idx="2584">
                  <c:v>-35</c:v>
                </c:pt>
                <c:pt idx="2585">
                  <c:v>-35</c:v>
                </c:pt>
                <c:pt idx="2586">
                  <c:v>-35</c:v>
                </c:pt>
                <c:pt idx="2587">
                  <c:v>-35</c:v>
                </c:pt>
                <c:pt idx="2588">
                  <c:v>-35</c:v>
                </c:pt>
                <c:pt idx="2589">
                  <c:v>-35</c:v>
                </c:pt>
                <c:pt idx="2590">
                  <c:v>-35</c:v>
                </c:pt>
                <c:pt idx="2591">
                  <c:v>-35</c:v>
                </c:pt>
                <c:pt idx="2592">
                  <c:v>-35</c:v>
                </c:pt>
                <c:pt idx="2593">
                  <c:v>-35</c:v>
                </c:pt>
                <c:pt idx="2594">
                  <c:v>-35</c:v>
                </c:pt>
                <c:pt idx="2595">
                  <c:v>-35</c:v>
                </c:pt>
                <c:pt idx="2596">
                  <c:v>-35</c:v>
                </c:pt>
                <c:pt idx="2597">
                  <c:v>-35</c:v>
                </c:pt>
                <c:pt idx="2598">
                  <c:v>-35</c:v>
                </c:pt>
                <c:pt idx="2599">
                  <c:v>-35</c:v>
                </c:pt>
                <c:pt idx="2600">
                  <c:v>-35</c:v>
                </c:pt>
                <c:pt idx="2601">
                  <c:v>-35</c:v>
                </c:pt>
                <c:pt idx="2602">
                  <c:v>-35</c:v>
                </c:pt>
                <c:pt idx="2603">
                  <c:v>-35</c:v>
                </c:pt>
                <c:pt idx="2604">
                  <c:v>-35</c:v>
                </c:pt>
                <c:pt idx="2605">
                  <c:v>-35</c:v>
                </c:pt>
                <c:pt idx="2606">
                  <c:v>-35</c:v>
                </c:pt>
                <c:pt idx="2607">
                  <c:v>-35</c:v>
                </c:pt>
                <c:pt idx="2608">
                  <c:v>-35</c:v>
                </c:pt>
                <c:pt idx="2609">
                  <c:v>-35</c:v>
                </c:pt>
                <c:pt idx="2610">
                  <c:v>-35</c:v>
                </c:pt>
                <c:pt idx="2611">
                  <c:v>-35</c:v>
                </c:pt>
                <c:pt idx="2612">
                  <c:v>-35</c:v>
                </c:pt>
                <c:pt idx="2613">
                  <c:v>-35</c:v>
                </c:pt>
                <c:pt idx="2614">
                  <c:v>-35</c:v>
                </c:pt>
                <c:pt idx="2615">
                  <c:v>-35</c:v>
                </c:pt>
                <c:pt idx="2616">
                  <c:v>-35</c:v>
                </c:pt>
                <c:pt idx="2617">
                  <c:v>-35</c:v>
                </c:pt>
                <c:pt idx="2618">
                  <c:v>-35</c:v>
                </c:pt>
                <c:pt idx="2619">
                  <c:v>-35</c:v>
                </c:pt>
                <c:pt idx="2620">
                  <c:v>-35</c:v>
                </c:pt>
                <c:pt idx="2621">
                  <c:v>-35</c:v>
                </c:pt>
                <c:pt idx="2622">
                  <c:v>-35</c:v>
                </c:pt>
                <c:pt idx="2623">
                  <c:v>-35</c:v>
                </c:pt>
                <c:pt idx="2624">
                  <c:v>-35</c:v>
                </c:pt>
                <c:pt idx="2625">
                  <c:v>-35</c:v>
                </c:pt>
                <c:pt idx="2626">
                  <c:v>-35</c:v>
                </c:pt>
                <c:pt idx="2627">
                  <c:v>-35</c:v>
                </c:pt>
                <c:pt idx="2628">
                  <c:v>-35</c:v>
                </c:pt>
                <c:pt idx="2629">
                  <c:v>-35</c:v>
                </c:pt>
                <c:pt idx="2630">
                  <c:v>-35</c:v>
                </c:pt>
                <c:pt idx="2631">
                  <c:v>-35</c:v>
                </c:pt>
                <c:pt idx="2632">
                  <c:v>-35</c:v>
                </c:pt>
                <c:pt idx="2633">
                  <c:v>-35</c:v>
                </c:pt>
                <c:pt idx="2634">
                  <c:v>-35</c:v>
                </c:pt>
                <c:pt idx="2635">
                  <c:v>-35</c:v>
                </c:pt>
                <c:pt idx="2636">
                  <c:v>-35</c:v>
                </c:pt>
                <c:pt idx="2637">
                  <c:v>-35</c:v>
                </c:pt>
                <c:pt idx="2638">
                  <c:v>-35</c:v>
                </c:pt>
                <c:pt idx="2639">
                  <c:v>-35</c:v>
                </c:pt>
                <c:pt idx="2640">
                  <c:v>-35</c:v>
                </c:pt>
                <c:pt idx="2641">
                  <c:v>-35</c:v>
                </c:pt>
                <c:pt idx="2642">
                  <c:v>-35</c:v>
                </c:pt>
                <c:pt idx="2643">
                  <c:v>-35</c:v>
                </c:pt>
                <c:pt idx="2644">
                  <c:v>-35</c:v>
                </c:pt>
                <c:pt idx="2645">
                  <c:v>-35</c:v>
                </c:pt>
                <c:pt idx="2646">
                  <c:v>-35</c:v>
                </c:pt>
                <c:pt idx="2647">
                  <c:v>-35</c:v>
                </c:pt>
                <c:pt idx="2648">
                  <c:v>-35</c:v>
                </c:pt>
                <c:pt idx="2649">
                  <c:v>-35</c:v>
                </c:pt>
                <c:pt idx="2650">
                  <c:v>-35</c:v>
                </c:pt>
                <c:pt idx="2651">
                  <c:v>-35</c:v>
                </c:pt>
                <c:pt idx="2652">
                  <c:v>-35</c:v>
                </c:pt>
                <c:pt idx="2653">
                  <c:v>-35</c:v>
                </c:pt>
                <c:pt idx="2654">
                  <c:v>-35</c:v>
                </c:pt>
                <c:pt idx="2655">
                  <c:v>-35</c:v>
                </c:pt>
                <c:pt idx="2656">
                  <c:v>-35</c:v>
                </c:pt>
                <c:pt idx="2657">
                  <c:v>-35</c:v>
                </c:pt>
                <c:pt idx="2658">
                  <c:v>-35</c:v>
                </c:pt>
                <c:pt idx="2659">
                  <c:v>-35</c:v>
                </c:pt>
                <c:pt idx="2660">
                  <c:v>-35</c:v>
                </c:pt>
                <c:pt idx="2661">
                  <c:v>-35</c:v>
                </c:pt>
                <c:pt idx="2662">
                  <c:v>-35</c:v>
                </c:pt>
                <c:pt idx="2663">
                  <c:v>-35</c:v>
                </c:pt>
                <c:pt idx="2664">
                  <c:v>-35</c:v>
                </c:pt>
                <c:pt idx="2665">
                  <c:v>-35</c:v>
                </c:pt>
                <c:pt idx="2666">
                  <c:v>-35</c:v>
                </c:pt>
                <c:pt idx="2667">
                  <c:v>-35</c:v>
                </c:pt>
                <c:pt idx="2668">
                  <c:v>-35</c:v>
                </c:pt>
                <c:pt idx="2669">
                  <c:v>-35</c:v>
                </c:pt>
                <c:pt idx="2670">
                  <c:v>-35</c:v>
                </c:pt>
                <c:pt idx="2671">
                  <c:v>-35</c:v>
                </c:pt>
                <c:pt idx="2672">
                  <c:v>-35</c:v>
                </c:pt>
                <c:pt idx="2673">
                  <c:v>-35</c:v>
                </c:pt>
                <c:pt idx="2674">
                  <c:v>-35</c:v>
                </c:pt>
                <c:pt idx="2675">
                  <c:v>-35</c:v>
                </c:pt>
                <c:pt idx="2676">
                  <c:v>-35</c:v>
                </c:pt>
                <c:pt idx="2677">
                  <c:v>-35</c:v>
                </c:pt>
                <c:pt idx="2678">
                  <c:v>-35</c:v>
                </c:pt>
                <c:pt idx="2679">
                  <c:v>-35</c:v>
                </c:pt>
                <c:pt idx="2680">
                  <c:v>-35</c:v>
                </c:pt>
                <c:pt idx="2681">
                  <c:v>-35</c:v>
                </c:pt>
                <c:pt idx="2682">
                  <c:v>-35</c:v>
                </c:pt>
                <c:pt idx="2683">
                  <c:v>-35</c:v>
                </c:pt>
                <c:pt idx="2684">
                  <c:v>-35</c:v>
                </c:pt>
                <c:pt idx="2685">
                  <c:v>-35</c:v>
                </c:pt>
                <c:pt idx="2686">
                  <c:v>-35</c:v>
                </c:pt>
                <c:pt idx="2687">
                  <c:v>-35</c:v>
                </c:pt>
                <c:pt idx="2688">
                  <c:v>-35</c:v>
                </c:pt>
                <c:pt idx="2689">
                  <c:v>-35</c:v>
                </c:pt>
                <c:pt idx="2690">
                  <c:v>-35</c:v>
                </c:pt>
                <c:pt idx="2691">
                  <c:v>-35</c:v>
                </c:pt>
                <c:pt idx="2692">
                  <c:v>-35</c:v>
                </c:pt>
                <c:pt idx="2693">
                  <c:v>-35</c:v>
                </c:pt>
                <c:pt idx="2694">
                  <c:v>-35</c:v>
                </c:pt>
                <c:pt idx="2695">
                  <c:v>-35</c:v>
                </c:pt>
                <c:pt idx="2696">
                  <c:v>-35</c:v>
                </c:pt>
                <c:pt idx="2697">
                  <c:v>-35</c:v>
                </c:pt>
                <c:pt idx="2698">
                  <c:v>-35</c:v>
                </c:pt>
                <c:pt idx="2699">
                  <c:v>-35</c:v>
                </c:pt>
                <c:pt idx="2700">
                  <c:v>-35</c:v>
                </c:pt>
                <c:pt idx="2701">
                  <c:v>-35</c:v>
                </c:pt>
                <c:pt idx="2702">
                  <c:v>-35</c:v>
                </c:pt>
                <c:pt idx="2703">
                  <c:v>-35</c:v>
                </c:pt>
                <c:pt idx="2704">
                  <c:v>-35</c:v>
                </c:pt>
                <c:pt idx="2705">
                  <c:v>-35</c:v>
                </c:pt>
                <c:pt idx="2706">
                  <c:v>-35</c:v>
                </c:pt>
                <c:pt idx="2707">
                  <c:v>-35</c:v>
                </c:pt>
                <c:pt idx="2708">
                  <c:v>-35</c:v>
                </c:pt>
                <c:pt idx="2709">
                  <c:v>-35</c:v>
                </c:pt>
                <c:pt idx="2710">
                  <c:v>-35</c:v>
                </c:pt>
                <c:pt idx="2711">
                  <c:v>-35</c:v>
                </c:pt>
                <c:pt idx="2712">
                  <c:v>-35</c:v>
                </c:pt>
                <c:pt idx="2713">
                  <c:v>-35</c:v>
                </c:pt>
                <c:pt idx="2714">
                  <c:v>-35</c:v>
                </c:pt>
                <c:pt idx="2715">
                  <c:v>-35</c:v>
                </c:pt>
                <c:pt idx="2716">
                  <c:v>-35</c:v>
                </c:pt>
                <c:pt idx="2717">
                  <c:v>-35</c:v>
                </c:pt>
                <c:pt idx="2718">
                  <c:v>-35</c:v>
                </c:pt>
                <c:pt idx="2719">
                  <c:v>-35</c:v>
                </c:pt>
                <c:pt idx="2720">
                  <c:v>-35</c:v>
                </c:pt>
                <c:pt idx="2721">
                  <c:v>-35</c:v>
                </c:pt>
                <c:pt idx="2722">
                  <c:v>-35</c:v>
                </c:pt>
                <c:pt idx="2723">
                  <c:v>-35</c:v>
                </c:pt>
                <c:pt idx="2724">
                  <c:v>-35</c:v>
                </c:pt>
                <c:pt idx="2725">
                  <c:v>-35</c:v>
                </c:pt>
                <c:pt idx="2726">
                  <c:v>-35</c:v>
                </c:pt>
                <c:pt idx="2727">
                  <c:v>-35</c:v>
                </c:pt>
                <c:pt idx="2728">
                  <c:v>-35</c:v>
                </c:pt>
                <c:pt idx="2729">
                  <c:v>-35</c:v>
                </c:pt>
                <c:pt idx="2730">
                  <c:v>-35</c:v>
                </c:pt>
                <c:pt idx="2731">
                  <c:v>-35</c:v>
                </c:pt>
                <c:pt idx="2732">
                  <c:v>-35</c:v>
                </c:pt>
                <c:pt idx="2733">
                  <c:v>-35</c:v>
                </c:pt>
                <c:pt idx="2734">
                  <c:v>-35</c:v>
                </c:pt>
                <c:pt idx="2735">
                  <c:v>-35</c:v>
                </c:pt>
                <c:pt idx="2736">
                  <c:v>-35</c:v>
                </c:pt>
                <c:pt idx="2737">
                  <c:v>-35</c:v>
                </c:pt>
                <c:pt idx="2738">
                  <c:v>-35</c:v>
                </c:pt>
                <c:pt idx="2739">
                  <c:v>-35</c:v>
                </c:pt>
                <c:pt idx="2740">
                  <c:v>-35</c:v>
                </c:pt>
                <c:pt idx="2741">
                  <c:v>-35</c:v>
                </c:pt>
                <c:pt idx="2742">
                  <c:v>-35</c:v>
                </c:pt>
                <c:pt idx="2743">
                  <c:v>-35</c:v>
                </c:pt>
                <c:pt idx="2744">
                  <c:v>-35</c:v>
                </c:pt>
                <c:pt idx="2745">
                  <c:v>-35</c:v>
                </c:pt>
                <c:pt idx="2746">
                  <c:v>-35</c:v>
                </c:pt>
                <c:pt idx="2747">
                  <c:v>-35</c:v>
                </c:pt>
                <c:pt idx="2748">
                  <c:v>-35</c:v>
                </c:pt>
                <c:pt idx="2749">
                  <c:v>-35</c:v>
                </c:pt>
                <c:pt idx="2750">
                  <c:v>-35</c:v>
                </c:pt>
                <c:pt idx="2751">
                  <c:v>-35</c:v>
                </c:pt>
                <c:pt idx="2752">
                  <c:v>-35</c:v>
                </c:pt>
                <c:pt idx="2753">
                  <c:v>-35</c:v>
                </c:pt>
                <c:pt idx="2754">
                  <c:v>-35</c:v>
                </c:pt>
                <c:pt idx="2755">
                  <c:v>-35</c:v>
                </c:pt>
                <c:pt idx="2756">
                  <c:v>-35</c:v>
                </c:pt>
                <c:pt idx="2757">
                  <c:v>-35</c:v>
                </c:pt>
                <c:pt idx="2758">
                  <c:v>-35</c:v>
                </c:pt>
                <c:pt idx="2759">
                  <c:v>-35</c:v>
                </c:pt>
                <c:pt idx="2760">
                  <c:v>-35</c:v>
                </c:pt>
                <c:pt idx="2761">
                  <c:v>-35</c:v>
                </c:pt>
                <c:pt idx="2762">
                  <c:v>-35</c:v>
                </c:pt>
                <c:pt idx="2763">
                  <c:v>-35</c:v>
                </c:pt>
                <c:pt idx="2764">
                  <c:v>-35</c:v>
                </c:pt>
                <c:pt idx="2765">
                  <c:v>-35</c:v>
                </c:pt>
                <c:pt idx="2766">
                  <c:v>-35</c:v>
                </c:pt>
                <c:pt idx="2767">
                  <c:v>-35</c:v>
                </c:pt>
                <c:pt idx="2768">
                  <c:v>-35</c:v>
                </c:pt>
                <c:pt idx="2769">
                  <c:v>-35</c:v>
                </c:pt>
                <c:pt idx="2770">
                  <c:v>-35</c:v>
                </c:pt>
                <c:pt idx="2771">
                  <c:v>-35</c:v>
                </c:pt>
                <c:pt idx="2772">
                  <c:v>-35</c:v>
                </c:pt>
                <c:pt idx="2773">
                  <c:v>-35</c:v>
                </c:pt>
                <c:pt idx="2774">
                  <c:v>-35</c:v>
                </c:pt>
                <c:pt idx="2775">
                  <c:v>-35</c:v>
                </c:pt>
                <c:pt idx="2776">
                  <c:v>-35</c:v>
                </c:pt>
                <c:pt idx="2777">
                  <c:v>-35</c:v>
                </c:pt>
                <c:pt idx="2778">
                  <c:v>-35</c:v>
                </c:pt>
                <c:pt idx="2779">
                  <c:v>-35</c:v>
                </c:pt>
                <c:pt idx="2780">
                  <c:v>-35</c:v>
                </c:pt>
                <c:pt idx="2781">
                  <c:v>-35</c:v>
                </c:pt>
                <c:pt idx="2782">
                  <c:v>-35</c:v>
                </c:pt>
                <c:pt idx="2783">
                  <c:v>-35</c:v>
                </c:pt>
                <c:pt idx="2784">
                  <c:v>-35</c:v>
                </c:pt>
                <c:pt idx="2785">
                  <c:v>-35</c:v>
                </c:pt>
                <c:pt idx="2786">
                  <c:v>-35</c:v>
                </c:pt>
                <c:pt idx="2787">
                  <c:v>-35</c:v>
                </c:pt>
                <c:pt idx="2788">
                  <c:v>-35</c:v>
                </c:pt>
                <c:pt idx="2789">
                  <c:v>-35</c:v>
                </c:pt>
                <c:pt idx="2790">
                  <c:v>-35</c:v>
                </c:pt>
                <c:pt idx="2791">
                  <c:v>-35</c:v>
                </c:pt>
                <c:pt idx="2792">
                  <c:v>-35</c:v>
                </c:pt>
                <c:pt idx="2793">
                  <c:v>-35</c:v>
                </c:pt>
                <c:pt idx="2794">
                  <c:v>-35</c:v>
                </c:pt>
                <c:pt idx="2795">
                  <c:v>-35</c:v>
                </c:pt>
                <c:pt idx="2796">
                  <c:v>-35</c:v>
                </c:pt>
                <c:pt idx="2797">
                  <c:v>-35</c:v>
                </c:pt>
                <c:pt idx="2798">
                  <c:v>-35</c:v>
                </c:pt>
                <c:pt idx="2799">
                  <c:v>-35</c:v>
                </c:pt>
                <c:pt idx="2800">
                  <c:v>-35</c:v>
                </c:pt>
                <c:pt idx="2801">
                  <c:v>-35</c:v>
                </c:pt>
                <c:pt idx="2802">
                  <c:v>-35</c:v>
                </c:pt>
                <c:pt idx="2803">
                  <c:v>-35</c:v>
                </c:pt>
                <c:pt idx="2804">
                  <c:v>-35</c:v>
                </c:pt>
                <c:pt idx="2805">
                  <c:v>-35</c:v>
                </c:pt>
                <c:pt idx="2806">
                  <c:v>-35</c:v>
                </c:pt>
                <c:pt idx="2807">
                  <c:v>-35</c:v>
                </c:pt>
                <c:pt idx="2808">
                  <c:v>-35</c:v>
                </c:pt>
                <c:pt idx="2809">
                  <c:v>-35</c:v>
                </c:pt>
                <c:pt idx="2810">
                  <c:v>-35</c:v>
                </c:pt>
                <c:pt idx="2811">
                  <c:v>-35</c:v>
                </c:pt>
                <c:pt idx="2812">
                  <c:v>-35</c:v>
                </c:pt>
                <c:pt idx="2813">
                  <c:v>-35</c:v>
                </c:pt>
                <c:pt idx="2814">
                  <c:v>-35</c:v>
                </c:pt>
                <c:pt idx="2815">
                  <c:v>-35</c:v>
                </c:pt>
                <c:pt idx="2816">
                  <c:v>-35</c:v>
                </c:pt>
                <c:pt idx="2817">
                  <c:v>-35</c:v>
                </c:pt>
                <c:pt idx="2818">
                  <c:v>-35</c:v>
                </c:pt>
                <c:pt idx="2819">
                  <c:v>-35</c:v>
                </c:pt>
                <c:pt idx="2820">
                  <c:v>-35</c:v>
                </c:pt>
                <c:pt idx="2821">
                  <c:v>-35</c:v>
                </c:pt>
                <c:pt idx="2822">
                  <c:v>-35</c:v>
                </c:pt>
                <c:pt idx="2823">
                  <c:v>-35</c:v>
                </c:pt>
                <c:pt idx="2824">
                  <c:v>-35</c:v>
                </c:pt>
                <c:pt idx="2825">
                  <c:v>-35</c:v>
                </c:pt>
                <c:pt idx="2826">
                  <c:v>-35</c:v>
                </c:pt>
                <c:pt idx="2827">
                  <c:v>-35</c:v>
                </c:pt>
                <c:pt idx="2828">
                  <c:v>-35</c:v>
                </c:pt>
                <c:pt idx="2829">
                  <c:v>-35</c:v>
                </c:pt>
                <c:pt idx="2830">
                  <c:v>-35</c:v>
                </c:pt>
                <c:pt idx="2831">
                  <c:v>-35</c:v>
                </c:pt>
                <c:pt idx="2832">
                  <c:v>-35</c:v>
                </c:pt>
                <c:pt idx="2833">
                  <c:v>-35</c:v>
                </c:pt>
                <c:pt idx="2834">
                  <c:v>-35</c:v>
                </c:pt>
                <c:pt idx="2835">
                  <c:v>-35</c:v>
                </c:pt>
                <c:pt idx="2836">
                  <c:v>-35</c:v>
                </c:pt>
                <c:pt idx="2837">
                  <c:v>-35</c:v>
                </c:pt>
                <c:pt idx="2838">
                  <c:v>-35</c:v>
                </c:pt>
                <c:pt idx="2839">
                  <c:v>-35</c:v>
                </c:pt>
                <c:pt idx="2840">
                  <c:v>-35</c:v>
                </c:pt>
                <c:pt idx="2841">
                  <c:v>-35</c:v>
                </c:pt>
                <c:pt idx="2842">
                  <c:v>-35</c:v>
                </c:pt>
                <c:pt idx="2843">
                  <c:v>-35</c:v>
                </c:pt>
                <c:pt idx="2844">
                  <c:v>-35</c:v>
                </c:pt>
                <c:pt idx="2845">
                  <c:v>-35</c:v>
                </c:pt>
                <c:pt idx="2846">
                  <c:v>-35</c:v>
                </c:pt>
                <c:pt idx="2847">
                  <c:v>-35</c:v>
                </c:pt>
                <c:pt idx="2848">
                  <c:v>-35</c:v>
                </c:pt>
                <c:pt idx="2849">
                  <c:v>-35</c:v>
                </c:pt>
                <c:pt idx="2850">
                  <c:v>-35</c:v>
                </c:pt>
                <c:pt idx="2851">
                  <c:v>-35</c:v>
                </c:pt>
                <c:pt idx="2852">
                  <c:v>-35</c:v>
                </c:pt>
                <c:pt idx="2853">
                  <c:v>-35</c:v>
                </c:pt>
                <c:pt idx="2854">
                  <c:v>-35</c:v>
                </c:pt>
                <c:pt idx="2855">
                  <c:v>-35</c:v>
                </c:pt>
                <c:pt idx="2856">
                  <c:v>-35</c:v>
                </c:pt>
                <c:pt idx="2857">
                  <c:v>-35</c:v>
                </c:pt>
                <c:pt idx="2858">
                  <c:v>-35</c:v>
                </c:pt>
                <c:pt idx="2859">
                  <c:v>-35</c:v>
                </c:pt>
                <c:pt idx="2860">
                  <c:v>-35</c:v>
                </c:pt>
                <c:pt idx="2861">
                  <c:v>-35</c:v>
                </c:pt>
                <c:pt idx="2862">
                  <c:v>-35</c:v>
                </c:pt>
                <c:pt idx="2863">
                  <c:v>-35</c:v>
                </c:pt>
                <c:pt idx="2864">
                  <c:v>-35</c:v>
                </c:pt>
                <c:pt idx="2865">
                  <c:v>-35</c:v>
                </c:pt>
                <c:pt idx="2866">
                  <c:v>-35</c:v>
                </c:pt>
                <c:pt idx="2867">
                  <c:v>-35</c:v>
                </c:pt>
                <c:pt idx="2868">
                  <c:v>-35</c:v>
                </c:pt>
                <c:pt idx="2869">
                  <c:v>-35</c:v>
                </c:pt>
                <c:pt idx="2870">
                  <c:v>-35</c:v>
                </c:pt>
                <c:pt idx="2871">
                  <c:v>-35</c:v>
                </c:pt>
                <c:pt idx="2872">
                  <c:v>-35</c:v>
                </c:pt>
                <c:pt idx="2873">
                  <c:v>-35</c:v>
                </c:pt>
                <c:pt idx="2874">
                  <c:v>-35</c:v>
                </c:pt>
                <c:pt idx="2875">
                  <c:v>-35</c:v>
                </c:pt>
                <c:pt idx="2876">
                  <c:v>-35</c:v>
                </c:pt>
                <c:pt idx="2877">
                  <c:v>-35</c:v>
                </c:pt>
                <c:pt idx="2878">
                  <c:v>-35</c:v>
                </c:pt>
                <c:pt idx="2879">
                  <c:v>-35</c:v>
                </c:pt>
                <c:pt idx="2880">
                  <c:v>-35</c:v>
                </c:pt>
                <c:pt idx="2881">
                  <c:v>-35</c:v>
                </c:pt>
                <c:pt idx="2882">
                  <c:v>-35</c:v>
                </c:pt>
                <c:pt idx="2883">
                  <c:v>-35</c:v>
                </c:pt>
                <c:pt idx="2884">
                  <c:v>-35</c:v>
                </c:pt>
                <c:pt idx="2885">
                  <c:v>-35</c:v>
                </c:pt>
                <c:pt idx="2886">
                  <c:v>-35</c:v>
                </c:pt>
                <c:pt idx="2887">
                  <c:v>-35</c:v>
                </c:pt>
                <c:pt idx="2888">
                  <c:v>-35</c:v>
                </c:pt>
                <c:pt idx="2889">
                  <c:v>-35</c:v>
                </c:pt>
                <c:pt idx="2890">
                  <c:v>-35</c:v>
                </c:pt>
                <c:pt idx="2891">
                  <c:v>-35</c:v>
                </c:pt>
                <c:pt idx="2892">
                  <c:v>-35</c:v>
                </c:pt>
                <c:pt idx="2893">
                  <c:v>-35</c:v>
                </c:pt>
                <c:pt idx="2894">
                  <c:v>-35</c:v>
                </c:pt>
                <c:pt idx="2895">
                  <c:v>-35</c:v>
                </c:pt>
                <c:pt idx="2896">
                  <c:v>-35</c:v>
                </c:pt>
                <c:pt idx="2897">
                  <c:v>-35</c:v>
                </c:pt>
                <c:pt idx="2898">
                  <c:v>-35</c:v>
                </c:pt>
                <c:pt idx="2899">
                  <c:v>-35</c:v>
                </c:pt>
                <c:pt idx="2900">
                  <c:v>-35</c:v>
                </c:pt>
                <c:pt idx="2901">
                  <c:v>-35</c:v>
                </c:pt>
                <c:pt idx="2902">
                  <c:v>-35</c:v>
                </c:pt>
                <c:pt idx="2903">
                  <c:v>-35</c:v>
                </c:pt>
                <c:pt idx="2904">
                  <c:v>-35</c:v>
                </c:pt>
                <c:pt idx="2905">
                  <c:v>-35</c:v>
                </c:pt>
                <c:pt idx="2906">
                  <c:v>-35</c:v>
                </c:pt>
                <c:pt idx="2907">
                  <c:v>-35</c:v>
                </c:pt>
                <c:pt idx="2908">
                  <c:v>-35</c:v>
                </c:pt>
                <c:pt idx="2909">
                  <c:v>-35</c:v>
                </c:pt>
                <c:pt idx="2910">
                  <c:v>-35</c:v>
                </c:pt>
                <c:pt idx="2911">
                  <c:v>-35</c:v>
                </c:pt>
                <c:pt idx="2912">
                  <c:v>-35</c:v>
                </c:pt>
                <c:pt idx="2913">
                  <c:v>-35</c:v>
                </c:pt>
                <c:pt idx="2914">
                  <c:v>-35</c:v>
                </c:pt>
                <c:pt idx="2915">
                  <c:v>-35</c:v>
                </c:pt>
                <c:pt idx="2916">
                  <c:v>-35</c:v>
                </c:pt>
                <c:pt idx="2917">
                  <c:v>-35</c:v>
                </c:pt>
                <c:pt idx="2918">
                  <c:v>-35</c:v>
                </c:pt>
                <c:pt idx="2919">
                  <c:v>-35</c:v>
                </c:pt>
                <c:pt idx="2920">
                  <c:v>-35</c:v>
                </c:pt>
                <c:pt idx="2921">
                  <c:v>-35</c:v>
                </c:pt>
                <c:pt idx="2922">
                  <c:v>-35</c:v>
                </c:pt>
                <c:pt idx="2923">
                  <c:v>-35</c:v>
                </c:pt>
                <c:pt idx="2924">
                  <c:v>-35</c:v>
                </c:pt>
                <c:pt idx="2925">
                  <c:v>-35</c:v>
                </c:pt>
                <c:pt idx="2926">
                  <c:v>-35</c:v>
                </c:pt>
                <c:pt idx="2927">
                  <c:v>-35</c:v>
                </c:pt>
                <c:pt idx="2928">
                  <c:v>-35</c:v>
                </c:pt>
                <c:pt idx="2929">
                  <c:v>-35</c:v>
                </c:pt>
                <c:pt idx="2930">
                  <c:v>-35</c:v>
                </c:pt>
                <c:pt idx="2931">
                  <c:v>-35</c:v>
                </c:pt>
                <c:pt idx="2932">
                  <c:v>-35</c:v>
                </c:pt>
                <c:pt idx="2933">
                  <c:v>-35</c:v>
                </c:pt>
                <c:pt idx="2934">
                  <c:v>-35</c:v>
                </c:pt>
                <c:pt idx="2935">
                  <c:v>-35</c:v>
                </c:pt>
                <c:pt idx="2936">
                  <c:v>-35</c:v>
                </c:pt>
                <c:pt idx="2937">
                  <c:v>-35</c:v>
                </c:pt>
                <c:pt idx="2938">
                  <c:v>-35</c:v>
                </c:pt>
                <c:pt idx="2939">
                  <c:v>-35</c:v>
                </c:pt>
                <c:pt idx="2940">
                  <c:v>-35</c:v>
                </c:pt>
                <c:pt idx="2941">
                  <c:v>-35</c:v>
                </c:pt>
                <c:pt idx="2942">
                  <c:v>-35</c:v>
                </c:pt>
                <c:pt idx="2943">
                  <c:v>-35</c:v>
                </c:pt>
                <c:pt idx="2944">
                  <c:v>-35</c:v>
                </c:pt>
                <c:pt idx="2945">
                  <c:v>-35</c:v>
                </c:pt>
                <c:pt idx="2946">
                  <c:v>-35</c:v>
                </c:pt>
                <c:pt idx="2947">
                  <c:v>-35</c:v>
                </c:pt>
                <c:pt idx="2948">
                  <c:v>-35</c:v>
                </c:pt>
                <c:pt idx="2949">
                  <c:v>-35</c:v>
                </c:pt>
                <c:pt idx="2950">
                  <c:v>-35</c:v>
                </c:pt>
                <c:pt idx="2951">
                  <c:v>-35</c:v>
                </c:pt>
                <c:pt idx="2952">
                  <c:v>-35</c:v>
                </c:pt>
                <c:pt idx="2953">
                  <c:v>-35</c:v>
                </c:pt>
                <c:pt idx="2954">
                  <c:v>-35</c:v>
                </c:pt>
                <c:pt idx="2955">
                  <c:v>-35</c:v>
                </c:pt>
                <c:pt idx="2956">
                  <c:v>-35</c:v>
                </c:pt>
                <c:pt idx="2957">
                  <c:v>-35</c:v>
                </c:pt>
                <c:pt idx="2958">
                  <c:v>-35</c:v>
                </c:pt>
                <c:pt idx="2959">
                  <c:v>-35</c:v>
                </c:pt>
                <c:pt idx="2960">
                  <c:v>-35</c:v>
                </c:pt>
                <c:pt idx="2961">
                  <c:v>-35</c:v>
                </c:pt>
                <c:pt idx="2962">
                  <c:v>-35</c:v>
                </c:pt>
                <c:pt idx="2963">
                  <c:v>-35</c:v>
                </c:pt>
                <c:pt idx="2964">
                  <c:v>-35</c:v>
                </c:pt>
                <c:pt idx="2965">
                  <c:v>-35</c:v>
                </c:pt>
                <c:pt idx="2966">
                  <c:v>-35</c:v>
                </c:pt>
                <c:pt idx="2967">
                  <c:v>-35</c:v>
                </c:pt>
                <c:pt idx="2968">
                  <c:v>-35</c:v>
                </c:pt>
                <c:pt idx="2969">
                  <c:v>-35</c:v>
                </c:pt>
                <c:pt idx="2970">
                  <c:v>-35</c:v>
                </c:pt>
                <c:pt idx="2971">
                  <c:v>-35</c:v>
                </c:pt>
                <c:pt idx="2972">
                  <c:v>-35</c:v>
                </c:pt>
                <c:pt idx="2973">
                  <c:v>-35</c:v>
                </c:pt>
                <c:pt idx="2974">
                  <c:v>-35</c:v>
                </c:pt>
                <c:pt idx="2975">
                  <c:v>-35</c:v>
                </c:pt>
                <c:pt idx="2976">
                  <c:v>-35</c:v>
                </c:pt>
                <c:pt idx="2977">
                  <c:v>-35</c:v>
                </c:pt>
                <c:pt idx="2978">
                  <c:v>-35</c:v>
                </c:pt>
                <c:pt idx="2979">
                  <c:v>-35</c:v>
                </c:pt>
                <c:pt idx="2980">
                  <c:v>-35</c:v>
                </c:pt>
                <c:pt idx="2981">
                  <c:v>-35</c:v>
                </c:pt>
                <c:pt idx="2982">
                  <c:v>-35</c:v>
                </c:pt>
                <c:pt idx="2983">
                  <c:v>-35</c:v>
                </c:pt>
                <c:pt idx="2984">
                  <c:v>-35</c:v>
                </c:pt>
                <c:pt idx="2985">
                  <c:v>-35</c:v>
                </c:pt>
                <c:pt idx="2986">
                  <c:v>-35</c:v>
                </c:pt>
                <c:pt idx="2987">
                  <c:v>-35</c:v>
                </c:pt>
                <c:pt idx="2988">
                  <c:v>-35</c:v>
                </c:pt>
                <c:pt idx="2989">
                  <c:v>-35</c:v>
                </c:pt>
                <c:pt idx="2990">
                  <c:v>-35</c:v>
                </c:pt>
                <c:pt idx="2991">
                  <c:v>-35</c:v>
                </c:pt>
                <c:pt idx="2992">
                  <c:v>-35</c:v>
                </c:pt>
                <c:pt idx="2993">
                  <c:v>-35</c:v>
                </c:pt>
                <c:pt idx="2994">
                  <c:v>-35</c:v>
                </c:pt>
                <c:pt idx="2995">
                  <c:v>-35</c:v>
                </c:pt>
                <c:pt idx="2996">
                  <c:v>-35</c:v>
                </c:pt>
                <c:pt idx="2997">
                  <c:v>-35</c:v>
                </c:pt>
                <c:pt idx="2998">
                  <c:v>-35</c:v>
                </c:pt>
                <c:pt idx="2999">
                  <c:v>-35</c:v>
                </c:pt>
                <c:pt idx="3000">
                  <c:v>-35</c:v>
                </c:pt>
                <c:pt idx="3001">
                  <c:v>-35</c:v>
                </c:pt>
                <c:pt idx="3002">
                  <c:v>-35</c:v>
                </c:pt>
                <c:pt idx="3003">
                  <c:v>-35</c:v>
                </c:pt>
                <c:pt idx="3004">
                  <c:v>-35</c:v>
                </c:pt>
                <c:pt idx="3005">
                  <c:v>-35</c:v>
                </c:pt>
                <c:pt idx="3006">
                  <c:v>-35</c:v>
                </c:pt>
                <c:pt idx="3007">
                  <c:v>-35</c:v>
                </c:pt>
                <c:pt idx="3008">
                  <c:v>-35</c:v>
                </c:pt>
                <c:pt idx="3009">
                  <c:v>-35</c:v>
                </c:pt>
                <c:pt idx="3010">
                  <c:v>-35</c:v>
                </c:pt>
                <c:pt idx="3011">
                  <c:v>-35</c:v>
                </c:pt>
                <c:pt idx="3012">
                  <c:v>-35</c:v>
                </c:pt>
                <c:pt idx="3013">
                  <c:v>-35</c:v>
                </c:pt>
                <c:pt idx="3014">
                  <c:v>-35</c:v>
                </c:pt>
                <c:pt idx="3015">
                  <c:v>-35</c:v>
                </c:pt>
                <c:pt idx="3016">
                  <c:v>-35</c:v>
                </c:pt>
                <c:pt idx="3017">
                  <c:v>-35</c:v>
                </c:pt>
                <c:pt idx="3018">
                  <c:v>-35</c:v>
                </c:pt>
                <c:pt idx="3019">
                  <c:v>-35</c:v>
                </c:pt>
                <c:pt idx="3020">
                  <c:v>-35</c:v>
                </c:pt>
                <c:pt idx="3021">
                  <c:v>-35</c:v>
                </c:pt>
                <c:pt idx="3022">
                  <c:v>-35</c:v>
                </c:pt>
                <c:pt idx="3023">
                  <c:v>-35</c:v>
                </c:pt>
                <c:pt idx="3024">
                  <c:v>-35</c:v>
                </c:pt>
                <c:pt idx="3025">
                  <c:v>-35</c:v>
                </c:pt>
                <c:pt idx="3026">
                  <c:v>-35</c:v>
                </c:pt>
                <c:pt idx="3027">
                  <c:v>-35</c:v>
                </c:pt>
                <c:pt idx="3028">
                  <c:v>-35</c:v>
                </c:pt>
                <c:pt idx="3029">
                  <c:v>-35</c:v>
                </c:pt>
                <c:pt idx="3030">
                  <c:v>-35</c:v>
                </c:pt>
                <c:pt idx="3031">
                  <c:v>-35</c:v>
                </c:pt>
                <c:pt idx="3032">
                  <c:v>-35</c:v>
                </c:pt>
                <c:pt idx="3033">
                  <c:v>-35</c:v>
                </c:pt>
                <c:pt idx="3034">
                  <c:v>-35</c:v>
                </c:pt>
                <c:pt idx="3035">
                  <c:v>-35</c:v>
                </c:pt>
                <c:pt idx="3036">
                  <c:v>-35</c:v>
                </c:pt>
                <c:pt idx="3037">
                  <c:v>-35</c:v>
                </c:pt>
                <c:pt idx="3038">
                  <c:v>-35</c:v>
                </c:pt>
                <c:pt idx="3039">
                  <c:v>-35</c:v>
                </c:pt>
                <c:pt idx="3040">
                  <c:v>-35</c:v>
                </c:pt>
                <c:pt idx="3041">
                  <c:v>-35</c:v>
                </c:pt>
                <c:pt idx="3042">
                  <c:v>-35</c:v>
                </c:pt>
                <c:pt idx="3043">
                  <c:v>-35</c:v>
                </c:pt>
                <c:pt idx="3044">
                  <c:v>-35</c:v>
                </c:pt>
                <c:pt idx="3045">
                  <c:v>-35</c:v>
                </c:pt>
                <c:pt idx="3046">
                  <c:v>-35</c:v>
                </c:pt>
                <c:pt idx="3047">
                  <c:v>-35</c:v>
                </c:pt>
                <c:pt idx="3048">
                  <c:v>-35</c:v>
                </c:pt>
                <c:pt idx="3049">
                  <c:v>-35</c:v>
                </c:pt>
                <c:pt idx="3050">
                  <c:v>-35</c:v>
                </c:pt>
                <c:pt idx="3051">
                  <c:v>-35</c:v>
                </c:pt>
                <c:pt idx="3052">
                  <c:v>-35</c:v>
                </c:pt>
                <c:pt idx="3053">
                  <c:v>-35</c:v>
                </c:pt>
                <c:pt idx="3054">
                  <c:v>-35</c:v>
                </c:pt>
                <c:pt idx="3055">
                  <c:v>-35</c:v>
                </c:pt>
                <c:pt idx="3056">
                  <c:v>-35</c:v>
                </c:pt>
                <c:pt idx="3057">
                  <c:v>-35</c:v>
                </c:pt>
                <c:pt idx="3058">
                  <c:v>-35</c:v>
                </c:pt>
                <c:pt idx="3059">
                  <c:v>-35</c:v>
                </c:pt>
                <c:pt idx="3060">
                  <c:v>-35</c:v>
                </c:pt>
                <c:pt idx="3061">
                  <c:v>-35</c:v>
                </c:pt>
                <c:pt idx="3062">
                  <c:v>-35</c:v>
                </c:pt>
                <c:pt idx="3063">
                  <c:v>-35</c:v>
                </c:pt>
                <c:pt idx="3064">
                  <c:v>-35</c:v>
                </c:pt>
                <c:pt idx="3065">
                  <c:v>-35</c:v>
                </c:pt>
                <c:pt idx="3066">
                  <c:v>-35</c:v>
                </c:pt>
                <c:pt idx="3067">
                  <c:v>-35</c:v>
                </c:pt>
                <c:pt idx="3068">
                  <c:v>-35</c:v>
                </c:pt>
                <c:pt idx="3069">
                  <c:v>-35</c:v>
                </c:pt>
                <c:pt idx="3070">
                  <c:v>-35</c:v>
                </c:pt>
                <c:pt idx="3071">
                  <c:v>-35</c:v>
                </c:pt>
                <c:pt idx="3072">
                  <c:v>-35</c:v>
                </c:pt>
                <c:pt idx="3073">
                  <c:v>-35</c:v>
                </c:pt>
                <c:pt idx="3074">
                  <c:v>-35</c:v>
                </c:pt>
                <c:pt idx="3075">
                  <c:v>-35</c:v>
                </c:pt>
                <c:pt idx="3076">
                  <c:v>-35</c:v>
                </c:pt>
                <c:pt idx="3077">
                  <c:v>-35</c:v>
                </c:pt>
                <c:pt idx="3078">
                  <c:v>-35</c:v>
                </c:pt>
                <c:pt idx="3079">
                  <c:v>-35</c:v>
                </c:pt>
                <c:pt idx="3080">
                  <c:v>-35</c:v>
                </c:pt>
                <c:pt idx="3081">
                  <c:v>-35</c:v>
                </c:pt>
                <c:pt idx="3082">
                  <c:v>-35</c:v>
                </c:pt>
                <c:pt idx="3083">
                  <c:v>-35</c:v>
                </c:pt>
                <c:pt idx="3084">
                  <c:v>-35</c:v>
                </c:pt>
                <c:pt idx="3085">
                  <c:v>-35</c:v>
                </c:pt>
                <c:pt idx="3086">
                  <c:v>-35</c:v>
                </c:pt>
                <c:pt idx="3087">
                  <c:v>-35</c:v>
                </c:pt>
                <c:pt idx="3088">
                  <c:v>-35</c:v>
                </c:pt>
                <c:pt idx="3089">
                  <c:v>-35</c:v>
                </c:pt>
                <c:pt idx="3090">
                  <c:v>-35</c:v>
                </c:pt>
                <c:pt idx="3091">
                  <c:v>-35</c:v>
                </c:pt>
                <c:pt idx="3092">
                  <c:v>-35</c:v>
                </c:pt>
                <c:pt idx="3093">
                  <c:v>-35</c:v>
                </c:pt>
                <c:pt idx="3094">
                  <c:v>-35</c:v>
                </c:pt>
                <c:pt idx="3095">
                  <c:v>-35</c:v>
                </c:pt>
                <c:pt idx="3096">
                  <c:v>-35</c:v>
                </c:pt>
                <c:pt idx="3097">
                  <c:v>-35</c:v>
                </c:pt>
                <c:pt idx="3098">
                  <c:v>-35</c:v>
                </c:pt>
                <c:pt idx="3099">
                  <c:v>-35</c:v>
                </c:pt>
                <c:pt idx="3100">
                  <c:v>-35</c:v>
                </c:pt>
                <c:pt idx="3101">
                  <c:v>-35</c:v>
                </c:pt>
                <c:pt idx="3102">
                  <c:v>-35</c:v>
                </c:pt>
                <c:pt idx="3103">
                  <c:v>-35</c:v>
                </c:pt>
                <c:pt idx="3104">
                  <c:v>-35</c:v>
                </c:pt>
                <c:pt idx="3105">
                  <c:v>-35</c:v>
                </c:pt>
                <c:pt idx="3106">
                  <c:v>-35</c:v>
                </c:pt>
                <c:pt idx="3107">
                  <c:v>-35</c:v>
                </c:pt>
                <c:pt idx="3108">
                  <c:v>-35</c:v>
                </c:pt>
                <c:pt idx="3109">
                  <c:v>-35</c:v>
                </c:pt>
                <c:pt idx="3110">
                  <c:v>-35</c:v>
                </c:pt>
                <c:pt idx="3111">
                  <c:v>-35</c:v>
                </c:pt>
                <c:pt idx="3112">
                  <c:v>-35</c:v>
                </c:pt>
                <c:pt idx="3113">
                  <c:v>-35</c:v>
                </c:pt>
                <c:pt idx="3114">
                  <c:v>-35</c:v>
                </c:pt>
                <c:pt idx="3115">
                  <c:v>-35</c:v>
                </c:pt>
                <c:pt idx="3116">
                  <c:v>-35</c:v>
                </c:pt>
                <c:pt idx="3117">
                  <c:v>-35</c:v>
                </c:pt>
                <c:pt idx="3118">
                  <c:v>-35</c:v>
                </c:pt>
                <c:pt idx="3119">
                  <c:v>-35</c:v>
                </c:pt>
                <c:pt idx="3120">
                  <c:v>-35</c:v>
                </c:pt>
                <c:pt idx="3121">
                  <c:v>-35</c:v>
                </c:pt>
                <c:pt idx="3122">
                  <c:v>-35</c:v>
                </c:pt>
                <c:pt idx="3123">
                  <c:v>-35</c:v>
                </c:pt>
                <c:pt idx="3124">
                  <c:v>-35</c:v>
                </c:pt>
                <c:pt idx="3125">
                  <c:v>-35</c:v>
                </c:pt>
                <c:pt idx="3126">
                  <c:v>-35</c:v>
                </c:pt>
                <c:pt idx="3127">
                  <c:v>-35</c:v>
                </c:pt>
                <c:pt idx="3128">
                  <c:v>-35</c:v>
                </c:pt>
                <c:pt idx="3129">
                  <c:v>-35</c:v>
                </c:pt>
                <c:pt idx="3130">
                  <c:v>-35</c:v>
                </c:pt>
                <c:pt idx="3131">
                  <c:v>-35</c:v>
                </c:pt>
                <c:pt idx="3132">
                  <c:v>-35</c:v>
                </c:pt>
                <c:pt idx="3133">
                  <c:v>-35</c:v>
                </c:pt>
                <c:pt idx="3134">
                  <c:v>-35</c:v>
                </c:pt>
                <c:pt idx="3135">
                  <c:v>-35</c:v>
                </c:pt>
                <c:pt idx="3136">
                  <c:v>-35</c:v>
                </c:pt>
                <c:pt idx="3137">
                  <c:v>-35</c:v>
                </c:pt>
                <c:pt idx="3138">
                  <c:v>-35</c:v>
                </c:pt>
                <c:pt idx="3139">
                  <c:v>-35</c:v>
                </c:pt>
                <c:pt idx="3140">
                  <c:v>-35</c:v>
                </c:pt>
                <c:pt idx="3141">
                  <c:v>-35</c:v>
                </c:pt>
                <c:pt idx="3142">
                  <c:v>-35</c:v>
                </c:pt>
                <c:pt idx="3143">
                  <c:v>-35</c:v>
                </c:pt>
                <c:pt idx="3144">
                  <c:v>-35</c:v>
                </c:pt>
                <c:pt idx="3145">
                  <c:v>-35</c:v>
                </c:pt>
                <c:pt idx="3146">
                  <c:v>-35</c:v>
                </c:pt>
                <c:pt idx="3147">
                  <c:v>-35</c:v>
                </c:pt>
                <c:pt idx="3148">
                  <c:v>-35</c:v>
                </c:pt>
                <c:pt idx="3149">
                  <c:v>-35</c:v>
                </c:pt>
                <c:pt idx="3150">
                  <c:v>-35</c:v>
                </c:pt>
                <c:pt idx="3151">
                  <c:v>-35</c:v>
                </c:pt>
                <c:pt idx="3152">
                  <c:v>-35</c:v>
                </c:pt>
                <c:pt idx="3153">
                  <c:v>-35</c:v>
                </c:pt>
                <c:pt idx="3154">
                  <c:v>-35</c:v>
                </c:pt>
                <c:pt idx="3155">
                  <c:v>-35</c:v>
                </c:pt>
                <c:pt idx="3156">
                  <c:v>-35</c:v>
                </c:pt>
                <c:pt idx="3157">
                  <c:v>-35</c:v>
                </c:pt>
                <c:pt idx="3158">
                  <c:v>-35</c:v>
                </c:pt>
                <c:pt idx="3159">
                  <c:v>-35</c:v>
                </c:pt>
                <c:pt idx="3160">
                  <c:v>-35</c:v>
                </c:pt>
                <c:pt idx="3161">
                  <c:v>-35</c:v>
                </c:pt>
                <c:pt idx="3162">
                  <c:v>-35</c:v>
                </c:pt>
                <c:pt idx="3163">
                  <c:v>-35</c:v>
                </c:pt>
                <c:pt idx="3164">
                  <c:v>-35</c:v>
                </c:pt>
                <c:pt idx="3165">
                  <c:v>-35</c:v>
                </c:pt>
                <c:pt idx="3166">
                  <c:v>-35</c:v>
                </c:pt>
                <c:pt idx="3167">
                  <c:v>-35</c:v>
                </c:pt>
                <c:pt idx="3168">
                  <c:v>-35</c:v>
                </c:pt>
                <c:pt idx="3169">
                  <c:v>-35</c:v>
                </c:pt>
                <c:pt idx="3170">
                  <c:v>-35</c:v>
                </c:pt>
                <c:pt idx="3171">
                  <c:v>-35</c:v>
                </c:pt>
                <c:pt idx="3172">
                  <c:v>-35</c:v>
                </c:pt>
                <c:pt idx="3173">
                  <c:v>-35</c:v>
                </c:pt>
                <c:pt idx="3174">
                  <c:v>-35</c:v>
                </c:pt>
                <c:pt idx="3175">
                  <c:v>-35</c:v>
                </c:pt>
                <c:pt idx="3176">
                  <c:v>-35</c:v>
                </c:pt>
                <c:pt idx="3177">
                  <c:v>-35</c:v>
                </c:pt>
                <c:pt idx="3178">
                  <c:v>-35</c:v>
                </c:pt>
                <c:pt idx="3179">
                  <c:v>-35</c:v>
                </c:pt>
                <c:pt idx="3180">
                  <c:v>-35</c:v>
                </c:pt>
                <c:pt idx="3181">
                  <c:v>-35</c:v>
                </c:pt>
                <c:pt idx="3182">
                  <c:v>-35</c:v>
                </c:pt>
                <c:pt idx="3183">
                  <c:v>-35</c:v>
                </c:pt>
                <c:pt idx="3184">
                  <c:v>-35</c:v>
                </c:pt>
                <c:pt idx="3185">
                  <c:v>-35</c:v>
                </c:pt>
                <c:pt idx="3186">
                  <c:v>-35</c:v>
                </c:pt>
                <c:pt idx="3187">
                  <c:v>-35</c:v>
                </c:pt>
                <c:pt idx="3188">
                  <c:v>-35</c:v>
                </c:pt>
                <c:pt idx="3189">
                  <c:v>-35</c:v>
                </c:pt>
                <c:pt idx="3190">
                  <c:v>-35</c:v>
                </c:pt>
                <c:pt idx="3191">
                  <c:v>-35</c:v>
                </c:pt>
                <c:pt idx="3192">
                  <c:v>-35</c:v>
                </c:pt>
                <c:pt idx="3193">
                  <c:v>-35</c:v>
                </c:pt>
                <c:pt idx="3194">
                  <c:v>-35</c:v>
                </c:pt>
                <c:pt idx="3195">
                  <c:v>-35</c:v>
                </c:pt>
                <c:pt idx="3196">
                  <c:v>-35</c:v>
                </c:pt>
                <c:pt idx="3197">
                  <c:v>-35</c:v>
                </c:pt>
                <c:pt idx="3198">
                  <c:v>-35</c:v>
                </c:pt>
                <c:pt idx="3199">
                  <c:v>-35</c:v>
                </c:pt>
                <c:pt idx="3200">
                  <c:v>-35</c:v>
                </c:pt>
                <c:pt idx="3201">
                  <c:v>-35</c:v>
                </c:pt>
                <c:pt idx="3202">
                  <c:v>-35</c:v>
                </c:pt>
                <c:pt idx="3203">
                  <c:v>-35</c:v>
                </c:pt>
                <c:pt idx="3204">
                  <c:v>-35</c:v>
                </c:pt>
                <c:pt idx="3205">
                  <c:v>-35</c:v>
                </c:pt>
                <c:pt idx="3206">
                  <c:v>-35</c:v>
                </c:pt>
                <c:pt idx="3207">
                  <c:v>-35</c:v>
                </c:pt>
                <c:pt idx="3208">
                  <c:v>-35</c:v>
                </c:pt>
                <c:pt idx="3209">
                  <c:v>-35</c:v>
                </c:pt>
                <c:pt idx="3210">
                  <c:v>-35</c:v>
                </c:pt>
                <c:pt idx="3211">
                  <c:v>-35</c:v>
                </c:pt>
                <c:pt idx="3212">
                  <c:v>-35</c:v>
                </c:pt>
                <c:pt idx="3213">
                  <c:v>-35</c:v>
                </c:pt>
                <c:pt idx="3214">
                  <c:v>-35</c:v>
                </c:pt>
                <c:pt idx="3215">
                  <c:v>-35</c:v>
                </c:pt>
                <c:pt idx="3216">
                  <c:v>-35</c:v>
                </c:pt>
                <c:pt idx="3217">
                  <c:v>-35</c:v>
                </c:pt>
                <c:pt idx="3218">
                  <c:v>-35</c:v>
                </c:pt>
                <c:pt idx="3219">
                  <c:v>-35</c:v>
                </c:pt>
                <c:pt idx="3220">
                  <c:v>-35</c:v>
                </c:pt>
                <c:pt idx="3221">
                  <c:v>-35</c:v>
                </c:pt>
                <c:pt idx="3222">
                  <c:v>-35</c:v>
                </c:pt>
                <c:pt idx="3223">
                  <c:v>-35</c:v>
                </c:pt>
                <c:pt idx="3224">
                  <c:v>-35</c:v>
                </c:pt>
                <c:pt idx="3225">
                  <c:v>-35</c:v>
                </c:pt>
                <c:pt idx="3226">
                  <c:v>-35</c:v>
                </c:pt>
                <c:pt idx="3227">
                  <c:v>-35</c:v>
                </c:pt>
                <c:pt idx="3228">
                  <c:v>-35</c:v>
                </c:pt>
                <c:pt idx="3229">
                  <c:v>-35</c:v>
                </c:pt>
                <c:pt idx="3230">
                  <c:v>-35</c:v>
                </c:pt>
                <c:pt idx="3231">
                  <c:v>-35</c:v>
                </c:pt>
                <c:pt idx="3232">
                  <c:v>-35</c:v>
                </c:pt>
                <c:pt idx="3233">
                  <c:v>-35</c:v>
                </c:pt>
                <c:pt idx="3234">
                  <c:v>-35</c:v>
                </c:pt>
                <c:pt idx="3235">
                  <c:v>-35</c:v>
                </c:pt>
                <c:pt idx="3236">
                  <c:v>-35</c:v>
                </c:pt>
                <c:pt idx="3237">
                  <c:v>-35</c:v>
                </c:pt>
                <c:pt idx="3238">
                  <c:v>-35</c:v>
                </c:pt>
                <c:pt idx="3239">
                  <c:v>-35</c:v>
                </c:pt>
                <c:pt idx="3240">
                  <c:v>-35</c:v>
                </c:pt>
                <c:pt idx="3241">
                  <c:v>-35</c:v>
                </c:pt>
                <c:pt idx="3242">
                  <c:v>-35</c:v>
                </c:pt>
                <c:pt idx="3243">
                  <c:v>-35</c:v>
                </c:pt>
                <c:pt idx="3244">
                  <c:v>-35</c:v>
                </c:pt>
                <c:pt idx="3245">
                  <c:v>-35</c:v>
                </c:pt>
                <c:pt idx="3246">
                  <c:v>-35</c:v>
                </c:pt>
                <c:pt idx="3247">
                  <c:v>-35</c:v>
                </c:pt>
                <c:pt idx="3248">
                  <c:v>-35</c:v>
                </c:pt>
                <c:pt idx="3249">
                  <c:v>-35</c:v>
                </c:pt>
                <c:pt idx="3250">
                  <c:v>-35</c:v>
                </c:pt>
                <c:pt idx="3251">
                  <c:v>-35</c:v>
                </c:pt>
                <c:pt idx="3252">
                  <c:v>-35</c:v>
                </c:pt>
                <c:pt idx="3253">
                  <c:v>-35</c:v>
                </c:pt>
                <c:pt idx="3254">
                  <c:v>-35</c:v>
                </c:pt>
                <c:pt idx="3255">
                  <c:v>-35</c:v>
                </c:pt>
                <c:pt idx="3256">
                  <c:v>-35</c:v>
                </c:pt>
                <c:pt idx="3257">
                  <c:v>-35</c:v>
                </c:pt>
                <c:pt idx="3258">
                  <c:v>-35</c:v>
                </c:pt>
                <c:pt idx="3259">
                  <c:v>-35</c:v>
                </c:pt>
                <c:pt idx="3260">
                  <c:v>-35</c:v>
                </c:pt>
                <c:pt idx="3261">
                  <c:v>-35</c:v>
                </c:pt>
                <c:pt idx="3262">
                  <c:v>-35</c:v>
                </c:pt>
                <c:pt idx="3263">
                  <c:v>-35</c:v>
                </c:pt>
                <c:pt idx="3264">
                  <c:v>-35</c:v>
                </c:pt>
                <c:pt idx="3265">
                  <c:v>-35</c:v>
                </c:pt>
                <c:pt idx="3266">
                  <c:v>-35</c:v>
                </c:pt>
                <c:pt idx="3267">
                  <c:v>-35</c:v>
                </c:pt>
                <c:pt idx="3268">
                  <c:v>-35</c:v>
                </c:pt>
                <c:pt idx="3269">
                  <c:v>-35</c:v>
                </c:pt>
                <c:pt idx="3270">
                  <c:v>-35</c:v>
                </c:pt>
                <c:pt idx="3271">
                  <c:v>-35</c:v>
                </c:pt>
                <c:pt idx="3272">
                  <c:v>-35</c:v>
                </c:pt>
                <c:pt idx="3273">
                  <c:v>-35</c:v>
                </c:pt>
                <c:pt idx="3274">
                  <c:v>-35</c:v>
                </c:pt>
                <c:pt idx="3275">
                  <c:v>-35</c:v>
                </c:pt>
                <c:pt idx="3276">
                  <c:v>-35</c:v>
                </c:pt>
                <c:pt idx="3277">
                  <c:v>-35</c:v>
                </c:pt>
                <c:pt idx="3278">
                  <c:v>-35</c:v>
                </c:pt>
                <c:pt idx="3279">
                  <c:v>-35</c:v>
                </c:pt>
                <c:pt idx="3280">
                  <c:v>-35</c:v>
                </c:pt>
                <c:pt idx="3281">
                  <c:v>-35</c:v>
                </c:pt>
                <c:pt idx="3282">
                  <c:v>-35</c:v>
                </c:pt>
                <c:pt idx="3283">
                  <c:v>-35</c:v>
                </c:pt>
                <c:pt idx="3284">
                  <c:v>-35</c:v>
                </c:pt>
                <c:pt idx="3285">
                  <c:v>-35</c:v>
                </c:pt>
                <c:pt idx="3286">
                  <c:v>-35</c:v>
                </c:pt>
                <c:pt idx="3287">
                  <c:v>-35</c:v>
                </c:pt>
                <c:pt idx="3288">
                  <c:v>-35</c:v>
                </c:pt>
                <c:pt idx="3289">
                  <c:v>-35</c:v>
                </c:pt>
                <c:pt idx="3290">
                  <c:v>-35</c:v>
                </c:pt>
                <c:pt idx="3291">
                  <c:v>-35</c:v>
                </c:pt>
                <c:pt idx="3292">
                  <c:v>-35</c:v>
                </c:pt>
                <c:pt idx="3293">
                  <c:v>-35</c:v>
                </c:pt>
                <c:pt idx="3294">
                  <c:v>-35</c:v>
                </c:pt>
                <c:pt idx="3295">
                  <c:v>-35</c:v>
                </c:pt>
                <c:pt idx="3296">
                  <c:v>-35</c:v>
                </c:pt>
                <c:pt idx="3297">
                  <c:v>-35</c:v>
                </c:pt>
                <c:pt idx="3298">
                  <c:v>-35</c:v>
                </c:pt>
                <c:pt idx="3299">
                  <c:v>-35</c:v>
                </c:pt>
                <c:pt idx="3300">
                  <c:v>-35</c:v>
                </c:pt>
                <c:pt idx="3301">
                  <c:v>-35</c:v>
                </c:pt>
                <c:pt idx="3302">
                  <c:v>-35</c:v>
                </c:pt>
                <c:pt idx="3303">
                  <c:v>-35</c:v>
                </c:pt>
                <c:pt idx="3304">
                  <c:v>-35</c:v>
                </c:pt>
                <c:pt idx="3305">
                  <c:v>-35</c:v>
                </c:pt>
                <c:pt idx="3306">
                  <c:v>-35</c:v>
                </c:pt>
                <c:pt idx="3307">
                  <c:v>-35</c:v>
                </c:pt>
                <c:pt idx="3308">
                  <c:v>-35</c:v>
                </c:pt>
                <c:pt idx="3309">
                  <c:v>-35</c:v>
                </c:pt>
                <c:pt idx="3310">
                  <c:v>-35</c:v>
                </c:pt>
                <c:pt idx="3311">
                  <c:v>-35</c:v>
                </c:pt>
                <c:pt idx="3312">
                  <c:v>-35</c:v>
                </c:pt>
                <c:pt idx="3313">
                  <c:v>-35</c:v>
                </c:pt>
                <c:pt idx="3314">
                  <c:v>-35</c:v>
                </c:pt>
                <c:pt idx="3315">
                  <c:v>-35</c:v>
                </c:pt>
                <c:pt idx="3316">
                  <c:v>-35</c:v>
                </c:pt>
                <c:pt idx="3317">
                  <c:v>-35</c:v>
                </c:pt>
                <c:pt idx="3318">
                  <c:v>-35</c:v>
                </c:pt>
                <c:pt idx="3319">
                  <c:v>-35</c:v>
                </c:pt>
                <c:pt idx="3320">
                  <c:v>-35</c:v>
                </c:pt>
                <c:pt idx="3321">
                  <c:v>-35</c:v>
                </c:pt>
                <c:pt idx="3322">
                  <c:v>-35</c:v>
                </c:pt>
                <c:pt idx="3323">
                  <c:v>-35</c:v>
                </c:pt>
                <c:pt idx="3324">
                  <c:v>-35</c:v>
                </c:pt>
                <c:pt idx="3325">
                  <c:v>-35</c:v>
                </c:pt>
                <c:pt idx="3326">
                  <c:v>-35</c:v>
                </c:pt>
                <c:pt idx="3327">
                  <c:v>-35</c:v>
                </c:pt>
                <c:pt idx="3328">
                  <c:v>-35</c:v>
                </c:pt>
                <c:pt idx="3329">
                  <c:v>-35</c:v>
                </c:pt>
                <c:pt idx="3330">
                  <c:v>-35</c:v>
                </c:pt>
                <c:pt idx="3331">
                  <c:v>-35</c:v>
                </c:pt>
                <c:pt idx="3332">
                  <c:v>-35</c:v>
                </c:pt>
                <c:pt idx="3333">
                  <c:v>-35</c:v>
                </c:pt>
                <c:pt idx="3334">
                  <c:v>-35</c:v>
                </c:pt>
                <c:pt idx="3335">
                  <c:v>-35</c:v>
                </c:pt>
                <c:pt idx="3336">
                  <c:v>-35</c:v>
                </c:pt>
                <c:pt idx="3337">
                  <c:v>-35</c:v>
                </c:pt>
                <c:pt idx="3338">
                  <c:v>-35</c:v>
                </c:pt>
                <c:pt idx="3339">
                  <c:v>-35</c:v>
                </c:pt>
                <c:pt idx="3340">
                  <c:v>-35</c:v>
                </c:pt>
                <c:pt idx="3341">
                  <c:v>-35</c:v>
                </c:pt>
                <c:pt idx="3342">
                  <c:v>-35</c:v>
                </c:pt>
                <c:pt idx="3343">
                  <c:v>-35</c:v>
                </c:pt>
                <c:pt idx="3344">
                  <c:v>-35</c:v>
                </c:pt>
                <c:pt idx="3345">
                  <c:v>-35</c:v>
                </c:pt>
                <c:pt idx="3346">
                  <c:v>-35</c:v>
                </c:pt>
                <c:pt idx="3347">
                  <c:v>-35</c:v>
                </c:pt>
                <c:pt idx="3348">
                  <c:v>-35</c:v>
                </c:pt>
                <c:pt idx="3349">
                  <c:v>-35</c:v>
                </c:pt>
                <c:pt idx="3350">
                  <c:v>-35</c:v>
                </c:pt>
                <c:pt idx="3351">
                  <c:v>-35</c:v>
                </c:pt>
                <c:pt idx="3352">
                  <c:v>-35</c:v>
                </c:pt>
                <c:pt idx="3353">
                  <c:v>-35</c:v>
                </c:pt>
                <c:pt idx="3354">
                  <c:v>-35</c:v>
                </c:pt>
                <c:pt idx="3355">
                  <c:v>-35</c:v>
                </c:pt>
                <c:pt idx="3356">
                  <c:v>-35</c:v>
                </c:pt>
                <c:pt idx="3357">
                  <c:v>-35</c:v>
                </c:pt>
                <c:pt idx="3358">
                  <c:v>-35</c:v>
                </c:pt>
                <c:pt idx="3359">
                  <c:v>-35</c:v>
                </c:pt>
                <c:pt idx="3360">
                  <c:v>-35</c:v>
                </c:pt>
                <c:pt idx="3361">
                  <c:v>-35</c:v>
                </c:pt>
                <c:pt idx="3362">
                  <c:v>-35</c:v>
                </c:pt>
                <c:pt idx="3363">
                  <c:v>-35</c:v>
                </c:pt>
                <c:pt idx="3364">
                  <c:v>-35</c:v>
                </c:pt>
                <c:pt idx="3365">
                  <c:v>-35</c:v>
                </c:pt>
                <c:pt idx="3366">
                  <c:v>-35</c:v>
                </c:pt>
                <c:pt idx="3367">
                  <c:v>-35</c:v>
                </c:pt>
                <c:pt idx="3368">
                  <c:v>-35</c:v>
                </c:pt>
                <c:pt idx="3369">
                  <c:v>-35</c:v>
                </c:pt>
                <c:pt idx="3370">
                  <c:v>-35</c:v>
                </c:pt>
                <c:pt idx="3371">
                  <c:v>-35</c:v>
                </c:pt>
                <c:pt idx="3372">
                  <c:v>-35</c:v>
                </c:pt>
                <c:pt idx="3373">
                  <c:v>-35</c:v>
                </c:pt>
                <c:pt idx="3374">
                  <c:v>-35</c:v>
                </c:pt>
                <c:pt idx="3375">
                  <c:v>-35</c:v>
                </c:pt>
                <c:pt idx="3376">
                  <c:v>-35</c:v>
                </c:pt>
                <c:pt idx="3377">
                  <c:v>-35</c:v>
                </c:pt>
                <c:pt idx="3378">
                  <c:v>-35</c:v>
                </c:pt>
                <c:pt idx="3379">
                  <c:v>-35</c:v>
                </c:pt>
                <c:pt idx="3380">
                  <c:v>-35</c:v>
                </c:pt>
                <c:pt idx="3381">
                  <c:v>-35</c:v>
                </c:pt>
                <c:pt idx="3382">
                  <c:v>-35</c:v>
                </c:pt>
                <c:pt idx="3383">
                  <c:v>-35</c:v>
                </c:pt>
                <c:pt idx="3384">
                  <c:v>-35</c:v>
                </c:pt>
                <c:pt idx="3385">
                  <c:v>-35</c:v>
                </c:pt>
                <c:pt idx="3386">
                  <c:v>-35</c:v>
                </c:pt>
                <c:pt idx="3387">
                  <c:v>-35</c:v>
                </c:pt>
                <c:pt idx="3388">
                  <c:v>-35</c:v>
                </c:pt>
                <c:pt idx="3389">
                  <c:v>-35</c:v>
                </c:pt>
                <c:pt idx="3390">
                  <c:v>-35</c:v>
                </c:pt>
                <c:pt idx="3391">
                  <c:v>-35</c:v>
                </c:pt>
                <c:pt idx="3392">
                  <c:v>-35</c:v>
                </c:pt>
                <c:pt idx="3393">
                  <c:v>-35</c:v>
                </c:pt>
                <c:pt idx="3394">
                  <c:v>-35</c:v>
                </c:pt>
                <c:pt idx="3395">
                  <c:v>-35</c:v>
                </c:pt>
                <c:pt idx="3396">
                  <c:v>-35</c:v>
                </c:pt>
                <c:pt idx="3397">
                  <c:v>-35</c:v>
                </c:pt>
                <c:pt idx="3398">
                  <c:v>-35</c:v>
                </c:pt>
                <c:pt idx="3399">
                  <c:v>-35</c:v>
                </c:pt>
                <c:pt idx="3400">
                  <c:v>-35</c:v>
                </c:pt>
                <c:pt idx="3401">
                  <c:v>-35</c:v>
                </c:pt>
                <c:pt idx="3402">
                  <c:v>-35</c:v>
                </c:pt>
                <c:pt idx="3403">
                  <c:v>-35</c:v>
                </c:pt>
                <c:pt idx="3404">
                  <c:v>-35</c:v>
                </c:pt>
                <c:pt idx="3405">
                  <c:v>-35</c:v>
                </c:pt>
                <c:pt idx="3406">
                  <c:v>-35</c:v>
                </c:pt>
                <c:pt idx="3407">
                  <c:v>-35</c:v>
                </c:pt>
                <c:pt idx="3408">
                  <c:v>-35</c:v>
                </c:pt>
                <c:pt idx="3409">
                  <c:v>-35</c:v>
                </c:pt>
                <c:pt idx="3410">
                  <c:v>-35</c:v>
                </c:pt>
                <c:pt idx="3411">
                  <c:v>-35</c:v>
                </c:pt>
                <c:pt idx="3412">
                  <c:v>-35</c:v>
                </c:pt>
                <c:pt idx="3413">
                  <c:v>-35</c:v>
                </c:pt>
                <c:pt idx="3414">
                  <c:v>-35</c:v>
                </c:pt>
                <c:pt idx="3415">
                  <c:v>-35</c:v>
                </c:pt>
                <c:pt idx="3416">
                  <c:v>-35</c:v>
                </c:pt>
                <c:pt idx="3417">
                  <c:v>-35</c:v>
                </c:pt>
                <c:pt idx="3418">
                  <c:v>-35</c:v>
                </c:pt>
                <c:pt idx="3419">
                  <c:v>-35</c:v>
                </c:pt>
                <c:pt idx="3420">
                  <c:v>-35</c:v>
                </c:pt>
                <c:pt idx="3421">
                  <c:v>-35</c:v>
                </c:pt>
                <c:pt idx="3422">
                  <c:v>-35</c:v>
                </c:pt>
                <c:pt idx="3423">
                  <c:v>-35</c:v>
                </c:pt>
                <c:pt idx="3424">
                  <c:v>-35</c:v>
                </c:pt>
                <c:pt idx="3425">
                  <c:v>-35</c:v>
                </c:pt>
                <c:pt idx="3426">
                  <c:v>-35</c:v>
                </c:pt>
                <c:pt idx="3427">
                  <c:v>-35</c:v>
                </c:pt>
                <c:pt idx="3428">
                  <c:v>-35</c:v>
                </c:pt>
                <c:pt idx="3429">
                  <c:v>-35</c:v>
                </c:pt>
                <c:pt idx="3430">
                  <c:v>-35</c:v>
                </c:pt>
                <c:pt idx="3431">
                  <c:v>-35</c:v>
                </c:pt>
                <c:pt idx="3432">
                  <c:v>-35</c:v>
                </c:pt>
                <c:pt idx="3433">
                  <c:v>-35</c:v>
                </c:pt>
                <c:pt idx="3434">
                  <c:v>-35</c:v>
                </c:pt>
                <c:pt idx="3435">
                  <c:v>-35</c:v>
                </c:pt>
                <c:pt idx="3436">
                  <c:v>-35</c:v>
                </c:pt>
                <c:pt idx="3437">
                  <c:v>-35</c:v>
                </c:pt>
                <c:pt idx="3438">
                  <c:v>-35</c:v>
                </c:pt>
                <c:pt idx="3439">
                  <c:v>-35</c:v>
                </c:pt>
                <c:pt idx="3440">
                  <c:v>-35</c:v>
                </c:pt>
                <c:pt idx="3441">
                  <c:v>-35</c:v>
                </c:pt>
                <c:pt idx="3442">
                  <c:v>-35</c:v>
                </c:pt>
                <c:pt idx="3443">
                  <c:v>-35</c:v>
                </c:pt>
                <c:pt idx="3444">
                  <c:v>-35</c:v>
                </c:pt>
                <c:pt idx="3445">
                  <c:v>-35</c:v>
                </c:pt>
                <c:pt idx="3446">
                  <c:v>-35</c:v>
                </c:pt>
                <c:pt idx="3447">
                  <c:v>-35</c:v>
                </c:pt>
                <c:pt idx="3448">
                  <c:v>-35</c:v>
                </c:pt>
                <c:pt idx="3449">
                  <c:v>-35</c:v>
                </c:pt>
                <c:pt idx="3450">
                  <c:v>-35</c:v>
                </c:pt>
                <c:pt idx="3451">
                  <c:v>-35</c:v>
                </c:pt>
                <c:pt idx="3452">
                  <c:v>-35</c:v>
                </c:pt>
                <c:pt idx="3453">
                  <c:v>-35</c:v>
                </c:pt>
                <c:pt idx="3454">
                  <c:v>-35</c:v>
                </c:pt>
                <c:pt idx="3455">
                  <c:v>-35</c:v>
                </c:pt>
                <c:pt idx="3456">
                  <c:v>-35</c:v>
                </c:pt>
                <c:pt idx="3457">
                  <c:v>-35</c:v>
                </c:pt>
                <c:pt idx="3458">
                  <c:v>-35</c:v>
                </c:pt>
                <c:pt idx="3459">
                  <c:v>-35</c:v>
                </c:pt>
                <c:pt idx="3460">
                  <c:v>-35</c:v>
                </c:pt>
                <c:pt idx="3461">
                  <c:v>-35</c:v>
                </c:pt>
                <c:pt idx="3462">
                  <c:v>-35</c:v>
                </c:pt>
                <c:pt idx="3463">
                  <c:v>-35</c:v>
                </c:pt>
                <c:pt idx="3464">
                  <c:v>-35</c:v>
                </c:pt>
                <c:pt idx="3465">
                  <c:v>-35</c:v>
                </c:pt>
                <c:pt idx="3466">
                  <c:v>-35</c:v>
                </c:pt>
                <c:pt idx="3467">
                  <c:v>-35</c:v>
                </c:pt>
                <c:pt idx="3468">
                  <c:v>-35</c:v>
                </c:pt>
                <c:pt idx="3469">
                  <c:v>-35</c:v>
                </c:pt>
                <c:pt idx="3470">
                  <c:v>-35</c:v>
                </c:pt>
                <c:pt idx="3471">
                  <c:v>-35</c:v>
                </c:pt>
                <c:pt idx="3472">
                  <c:v>-35</c:v>
                </c:pt>
                <c:pt idx="3473">
                  <c:v>-35</c:v>
                </c:pt>
                <c:pt idx="3474">
                  <c:v>-35</c:v>
                </c:pt>
                <c:pt idx="3475">
                  <c:v>-35</c:v>
                </c:pt>
                <c:pt idx="3476">
                  <c:v>-35</c:v>
                </c:pt>
                <c:pt idx="3477">
                  <c:v>-35</c:v>
                </c:pt>
                <c:pt idx="3478">
                  <c:v>-35</c:v>
                </c:pt>
                <c:pt idx="3479">
                  <c:v>-35</c:v>
                </c:pt>
                <c:pt idx="3480">
                  <c:v>-35</c:v>
                </c:pt>
                <c:pt idx="3481">
                  <c:v>-35</c:v>
                </c:pt>
                <c:pt idx="3482">
                  <c:v>-35</c:v>
                </c:pt>
                <c:pt idx="3483">
                  <c:v>-35</c:v>
                </c:pt>
                <c:pt idx="3484">
                  <c:v>-35</c:v>
                </c:pt>
                <c:pt idx="3485">
                  <c:v>-35</c:v>
                </c:pt>
                <c:pt idx="3486">
                  <c:v>-35</c:v>
                </c:pt>
                <c:pt idx="3487">
                  <c:v>-35</c:v>
                </c:pt>
                <c:pt idx="3488">
                  <c:v>-35</c:v>
                </c:pt>
                <c:pt idx="3489">
                  <c:v>-35</c:v>
                </c:pt>
                <c:pt idx="3490">
                  <c:v>-35</c:v>
                </c:pt>
                <c:pt idx="3491">
                  <c:v>-35</c:v>
                </c:pt>
                <c:pt idx="3492">
                  <c:v>-35</c:v>
                </c:pt>
                <c:pt idx="3493">
                  <c:v>-35</c:v>
                </c:pt>
                <c:pt idx="3494">
                  <c:v>-35</c:v>
                </c:pt>
                <c:pt idx="3495">
                  <c:v>-35</c:v>
                </c:pt>
                <c:pt idx="3496">
                  <c:v>-35</c:v>
                </c:pt>
                <c:pt idx="3497">
                  <c:v>-35</c:v>
                </c:pt>
                <c:pt idx="3498">
                  <c:v>-35</c:v>
                </c:pt>
                <c:pt idx="3499">
                  <c:v>-35</c:v>
                </c:pt>
                <c:pt idx="3500">
                  <c:v>-35</c:v>
                </c:pt>
                <c:pt idx="3501">
                  <c:v>-35</c:v>
                </c:pt>
                <c:pt idx="3502">
                  <c:v>-35</c:v>
                </c:pt>
                <c:pt idx="3503">
                  <c:v>-35</c:v>
                </c:pt>
                <c:pt idx="3504">
                  <c:v>-35</c:v>
                </c:pt>
                <c:pt idx="3505">
                  <c:v>-35</c:v>
                </c:pt>
                <c:pt idx="3506">
                  <c:v>-35</c:v>
                </c:pt>
                <c:pt idx="3507">
                  <c:v>-35</c:v>
                </c:pt>
                <c:pt idx="3508">
                  <c:v>-35</c:v>
                </c:pt>
                <c:pt idx="3509">
                  <c:v>-35</c:v>
                </c:pt>
                <c:pt idx="3510">
                  <c:v>-35</c:v>
                </c:pt>
                <c:pt idx="3511">
                  <c:v>-35</c:v>
                </c:pt>
                <c:pt idx="3512">
                  <c:v>-35</c:v>
                </c:pt>
                <c:pt idx="3513">
                  <c:v>-35</c:v>
                </c:pt>
                <c:pt idx="3514">
                  <c:v>-35</c:v>
                </c:pt>
                <c:pt idx="3515">
                  <c:v>-35</c:v>
                </c:pt>
                <c:pt idx="3516">
                  <c:v>-35</c:v>
                </c:pt>
                <c:pt idx="3517">
                  <c:v>-35</c:v>
                </c:pt>
                <c:pt idx="3518">
                  <c:v>-35</c:v>
                </c:pt>
                <c:pt idx="3519">
                  <c:v>-35</c:v>
                </c:pt>
                <c:pt idx="3520">
                  <c:v>-35</c:v>
                </c:pt>
                <c:pt idx="3521">
                  <c:v>-35</c:v>
                </c:pt>
                <c:pt idx="3522">
                  <c:v>-35</c:v>
                </c:pt>
                <c:pt idx="3523">
                  <c:v>-35</c:v>
                </c:pt>
                <c:pt idx="3524">
                  <c:v>-35</c:v>
                </c:pt>
                <c:pt idx="3525">
                  <c:v>-35</c:v>
                </c:pt>
                <c:pt idx="3526">
                  <c:v>-35</c:v>
                </c:pt>
                <c:pt idx="3527">
                  <c:v>-35</c:v>
                </c:pt>
                <c:pt idx="3528">
                  <c:v>-35</c:v>
                </c:pt>
                <c:pt idx="3529">
                  <c:v>-35</c:v>
                </c:pt>
                <c:pt idx="3530">
                  <c:v>-35</c:v>
                </c:pt>
                <c:pt idx="3531">
                  <c:v>-35</c:v>
                </c:pt>
                <c:pt idx="3532">
                  <c:v>-35</c:v>
                </c:pt>
                <c:pt idx="3533">
                  <c:v>-35</c:v>
                </c:pt>
                <c:pt idx="3534">
                  <c:v>-35</c:v>
                </c:pt>
                <c:pt idx="3535">
                  <c:v>-35</c:v>
                </c:pt>
                <c:pt idx="3536">
                  <c:v>-35</c:v>
                </c:pt>
                <c:pt idx="3537">
                  <c:v>-35</c:v>
                </c:pt>
                <c:pt idx="3538">
                  <c:v>-35</c:v>
                </c:pt>
                <c:pt idx="3539">
                  <c:v>-35</c:v>
                </c:pt>
                <c:pt idx="3540">
                  <c:v>-35</c:v>
                </c:pt>
                <c:pt idx="3541">
                  <c:v>-35</c:v>
                </c:pt>
                <c:pt idx="3542">
                  <c:v>-35</c:v>
                </c:pt>
                <c:pt idx="3543">
                  <c:v>-35</c:v>
                </c:pt>
                <c:pt idx="3544">
                  <c:v>-35</c:v>
                </c:pt>
                <c:pt idx="3545">
                  <c:v>-35</c:v>
                </c:pt>
                <c:pt idx="3546">
                  <c:v>-35</c:v>
                </c:pt>
                <c:pt idx="3547">
                  <c:v>-35</c:v>
                </c:pt>
                <c:pt idx="3548">
                  <c:v>-35</c:v>
                </c:pt>
                <c:pt idx="3549">
                  <c:v>-35</c:v>
                </c:pt>
                <c:pt idx="3550">
                  <c:v>-35</c:v>
                </c:pt>
                <c:pt idx="3551">
                  <c:v>-35</c:v>
                </c:pt>
                <c:pt idx="3552">
                  <c:v>-35</c:v>
                </c:pt>
                <c:pt idx="3553">
                  <c:v>-35</c:v>
                </c:pt>
                <c:pt idx="3554">
                  <c:v>-35</c:v>
                </c:pt>
                <c:pt idx="3555">
                  <c:v>-35</c:v>
                </c:pt>
                <c:pt idx="3556">
                  <c:v>-35</c:v>
                </c:pt>
                <c:pt idx="3557">
                  <c:v>-35</c:v>
                </c:pt>
                <c:pt idx="3558">
                  <c:v>-35</c:v>
                </c:pt>
                <c:pt idx="3559">
                  <c:v>-35</c:v>
                </c:pt>
                <c:pt idx="3560">
                  <c:v>-35</c:v>
                </c:pt>
                <c:pt idx="3561">
                  <c:v>-35</c:v>
                </c:pt>
                <c:pt idx="3562">
                  <c:v>-35</c:v>
                </c:pt>
                <c:pt idx="3563">
                  <c:v>-35</c:v>
                </c:pt>
                <c:pt idx="3564">
                  <c:v>-35</c:v>
                </c:pt>
                <c:pt idx="3565">
                  <c:v>-35</c:v>
                </c:pt>
                <c:pt idx="3566">
                  <c:v>-35</c:v>
                </c:pt>
                <c:pt idx="3567">
                  <c:v>-35</c:v>
                </c:pt>
                <c:pt idx="3568">
                  <c:v>-35</c:v>
                </c:pt>
                <c:pt idx="3569">
                  <c:v>-35</c:v>
                </c:pt>
                <c:pt idx="3570">
                  <c:v>-35</c:v>
                </c:pt>
                <c:pt idx="3571">
                  <c:v>-35</c:v>
                </c:pt>
                <c:pt idx="3572">
                  <c:v>-35</c:v>
                </c:pt>
                <c:pt idx="3573">
                  <c:v>-35</c:v>
                </c:pt>
                <c:pt idx="3574">
                  <c:v>-35</c:v>
                </c:pt>
                <c:pt idx="3575">
                  <c:v>-35</c:v>
                </c:pt>
                <c:pt idx="3576">
                  <c:v>-35</c:v>
                </c:pt>
                <c:pt idx="3577">
                  <c:v>-35</c:v>
                </c:pt>
                <c:pt idx="3578">
                  <c:v>-35</c:v>
                </c:pt>
                <c:pt idx="3579">
                  <c:v>-35</c:v>
                </c:pt>
                <c:pt idx="3580">
                  <c:v>-35</c:v>
                </c:pt>
                <c:pt idx="3581">
                  <c:v>-35</c:v>
                </c:pt>
                <c:pt idx="3582">
                  <c:v>-35</c:v>
                </c:pt>
                <c:pt idx="3583">
                  <c:v>-35</c:v>
                </c:pt>
                <c:pt idx="3584">
                  <c:v>-35</c:v>
                </c:pt>
                <c:pt idx="3585">
                  <c:v>-35</c:v>
                </c:pt>
                <c:pt idx="3586">
                  <c:v>-35</c:v>
                </c:pt>
                <c:pt idx="3587">
                  <c:v>-35</c:v>
                </c:pt>
                <c:pt idx="3588">
                  <c:v>-35</c:v>
                </c:pt>
                <c:pt idx="3589">
                  <c:v>-35</c:v>
                </c:pt>
                <c:pt idx="3590">
                  <c:v>-35</c:v>
                </c:pt>
                <c:pt idx="3591">
                  <c:v>-35</c:v>
                </c:pt>
                <c:pt idx="3592">
                  <c:v>-35</c:v>
                </c:pt>
                <c:pt idx="3593">
                  <c:v>-35</c:v>
                </c:pt>
                <c:pt idx="3594">
                  <c:v>-35</c:v>
                </c:pt>
                <c:pt idx="3595">
                  <c:v>-35</c:v>
                </c:pt>
                <c:pt idx="3596">
                  <c:v>-35</c:v>
                </c:pt>
                <c:pt idx="3597">
                  <c:v>-35</c:v>
                </c:pt>
                <c:pt idx="3598">
                  <c:v>-35</c:v>
                </c:pt>
                <c:pt idx="3599">
                  <c:v>-35</c:v>
                </c:pt>
                <c:pt idx="3600">
                  <c:v>-35</c:v>
                </c:pt>
                <c:pt idx="3601">
                  <c:v>-35</c:v>
                </c:pt>
                <c:pt idx="3602">
                  <c:v>-35</c:v>
                </c:pt>
                <c:pt idx="3603">
                  <c:v>-35</c:v>
                </c:pt>
                <c:pt idx="3604">
                  <c:v>-35</c:v>
                </c:pt>
                <c:pt idx="3605">
                  <c:v>-35</c:v>
                </c:pt>
                <c:pt idx="3606">
                  <c:v>-35</c:v>
                </c:pt>
                <c:pt idx="3607">
                  <c:v>-35</c:v>
                </c:pt>
                <c:pt idx="3608">
                  <c:v>-35</c:v>
                </c:pt>
                <c:pt idx="3609">
                  <c:v>-35</c:v>
                </c:pt>
                <c:pt idx="3610">
                  <c:v>-35</c:v>
                </c:pt>
                <c:pt idx="3611">
                  <c:v>-35</c:v>
                </c:pt>
                <c:pt idx="3612">
                  <c:v>-35</c:v>
                </c:pt>
                <c:pt idx="3613">
                  <c:v>-35</c:v>
                </c:pt>
                <c:pt idx="3614">
                  <c:v>-35</c:v>
                </c:pt>
                <c:pt idx="3615">
                  <c:v>-35</c:v>
                </c:pt>
                <c:pt idx="3616">
                  <c:v>-35</c:v>
                </c:pt>
                <c:pt idx="3617">
                  <c:v>-35</c:v>
                </c:pt>
                <c:pt idx="3618">
                  <c:v>-35</c:v>
                </c:pt>
                <c:pt idx="3619">
                  <c:v>-35</c:v>
                </c:pt>
                <c:pt idx="3620">
                  <c:v>-35</c:v>
                </c:pt>
                <c:pt idx="3621">
                  <c:v>-35</c:v>
                </c:pt>
                <c:pt idx="3622">
                  <c:v>-35</c:v>
                </c:pt>
                <c:pt idx="3623">
                  <c:v>-35</c:v>
                </c:pt>
                <c:pt idx="3624">
                  <c:v>-35</c:v>
                </c:pt>
                <c:pt idx="3625">
                  <c:v>-35</c:v>
                </c:pt>
                <c:pt idx="3626">
                  <c:v>-35</c:v>
                </c:pt>
                <c:pt idx="3627">
                  <c:v>-35</c:v>
                </c:pt>
                <c:pt idx="3628">
                  <c:v>-35</c:v>
                </c:pt>
                <c:pt idx="3629">
                  <c:v>-35</c:v>
                </c:pt>
                <c:pt idx="3630">
                  <c:v>-35</c:v>
                </c:pt>
                <c:pt idx="3631">
                  <c:v>-35</c:v>
                </c:pt>
                <c:pt idx="3632">
                  <c:v>-35</c:v>
                </c:pt>
                <c:pt idx="3633">
                  <c:v>-35</c:v>
                </c:pt>
                <c:pt idx="3634">
                  <c:v>-35</c:v>
                </c:pt>
                <c:pt idx="3635">
                  <c:v>-35</c:v>
                </c:pt>
                <c:pt idx="3636">
                  <c:v>-35</c:v>
                </c:pt>
                <c:pt idx="3637">
                  <c:v>-35</c:v>
                </c:pt>
                <c:pt idx="3638">
                  <c:v>-35</c:v>
                </c:pt>
                <c:pt idx="3639">
                  <c:v>-35</c:v>
                </c:pt>
                <c:pt idx="3640">
                  <c:v>-35</c:v>
                </c:pt>
                <c:pt idx="3641">
                  <c:v>-35</c:v>
                </c:pt>
                <c:pt idx="3642">
                  <c:v>-35</c:v>
                </c:pt>
                <c:pt idx="3643">
                  <c:v>-35</c:v>
                </c:pt>
                <c:pt idx="3644">
                  <c:v>-35</c:v>
                </c:pt>
                <c:pt idx="3645">
                  <c:v>-35</c:v>
                </c:pt>
                <c:pt idx="3646">
                  <c:v>-35</c:v>
                </c:pt>
                <c:pt idx="3647">
                  <c:v>-35</c:v>
                </c:pt>
                <c:pt idx="3648">
                  <c:v>-35</c:v>
                </c:pt>
                <c:pt idx="3649">
                  <c:v>-35</c:v>
                </c:pt>
                <c:pt idx="3650">
                  <c:v>-35</c:v>
                </c:pt>
                <c:pt idx="3651">
                  <c:v>-35</c:v>
                </c:pt>
                <c:pt idx="3652">
                  <c:v>-35</c:v>
                </c:pt>
                <c:pt idx="3653">
                  <c:v>-35</c:v>
                </c:pt>
                <c:pt idx="3654">
                  <c:v>-35</c:v>
                </c:pt>
                <c:pt idx="3655">
                  <c:v>-35</c:v>
                </c:pt>
                <c:pt idx="3656">
                  <c:v>-35</c:v>
                </c:pt>
                <c:pt idx="3657">
                  <c:v>-35</c:v>
                </c:pt>
                <c:pt idx="3658">
                  <c:v>-35</c:v>
                </c:pt>
                <c:pt idx="3659">
                  <c:v>-35</c:v>
                </c:pt>
                <c:pt idx="3660">
                  <c:v>-35</c:v>
                </c:pt>
                <c:pt idx="3661">
                  <c:v>-35</c:v>
                </c:pt>
                <c:pt idx="3662">
                  <c:v>-35</c:v>
                </c:pt>
                <c:pt idx="3663">
                  <c:v>-35</c:v>
                </c:pt>
                <c:pt idx="3664">
                  <c:v>-35</c:v>
                </c:pt>
                <c:pt idx="3665">
                  <c:v>-35</c:v>
                </c:pt>
                <c:pt idx="3666">
                  <c:v>-35</c:v>
                </c:pt>
                <c:pt idx="3667">
                  <c:v>-35</c:v>
                </c:pt>
                <c:pt idx="3668">
                  <c:v>-35</c:v>
                </c:pt>
                <c:pt idx="3669">
                  <c:v>-35</c:v>
                </c:pt>
                <c:pt idx="3670">
                  <c:v>-35</c:v>
                </c:pt>
                <c:pt idx="3671">
                  <c:v>-35</c:v>
                </c:pt>
                <c:pt idx="3672">
                  <c:v>-35</c:v>
                </c:pt>
                <c:pt idx="3673">
                  <c:v>-35</c:v>
                </c:pt>
                <c:pt idx="3674">
                  <c:v>-35</c:v>
                </c:pt>
                <c:pt idx="3675">
                  <c:v>-35</c:v>
                </c:pt>
                <c:pt idx="3676">
                  <c:v>-35</c:v>
                </c:pt>
                <c:pt idx="3677">
                  <c:v>-35</c:v>
                </c:pt>
                <c:pt idx="3678">
                  <c:v>-35</c:v>
                </c:pt>
                <c:pt idx="3679">
                  <c:v>-35</c:v>
                </c:pt>
                <c:pt idx="3680">
                  <c:v>-35</c:v>
                </c:pt>
                <c:pt idx="3681">
                  <c:v>-35</c:v>
                </c:pt>
                <c:pt idx="3682">
                  <c:v>-35</c:v>
                </c:pt>
                <c:pt idx="3683">
                  <c:v>-35</c:v>
                </c:pt>
                <c:pt idx="3684">
                  <c:v>-35</c:v>
                </c:pt>
                <c:pt idx="3685">
                  <c:v>-35</c:v>
                </c:pt>
                <c:pt idx="3686">
                  <c:v>-35</c:v>
                </c:pt>
                <c:pt idx="3687">
                  <c:v>-35</c:v>
                </c:pt>
                <c:pt idx="3688">
                  <c:v>-35</c:v>
                </c:pt>
                <c:pt idx="3689">
                  <c:v>-35</c:v>
                </c:pt>
                <c:pt idx="3690">
                  <c:v>-35</c:v>
                </c:pt>
                <c:pt idx="3691">
                  <c:v>-35</c:v>
                </c:pt>
                <c:pt idx="3692">
                  <c:v>-35</c:v>
                </c:pt>
                <c:pt idx="3693">
                  <c:v>-35</c:v>
                </c:pt>
                <c:pt idx="3694">
                  <c:v>-35</c:v>
                </c:pt>
                <c:pt idx="3695">
                  <c:v>-35</c:v>
                </c:pt>
                <c:pt idx="3696">
                  <c:v>-35</c:v>
                </c:pt>
                <c:pt idx="3697">
                  <c:v>-35</c:v>
                </c:pt>
                <c:pt idx="3698">
                  <c:v>-35</c:v>
                </c:pt>
                <c:pt idx="3699">
                  <c:v>-35</c:v>
                </c:pt>
                <c:pt idx="3700">
                  <c:v>-35</c:v>
                </c:pt>
                <c:pt idx="3701">
                  <c:v>-35</c:v>
                </c:pt>
                <c:pt idx="3702">
                  <c:v>-35</c:v>
                </c:pt>
                <c:pt idx="3703">
                  <c:v>-35</c:v>
                </c:pt>
                <c:pt idx="3704">
                  <c:v>-35</c:v>
                </c:pt>
                <c:pt idx="3705">
                  <c:v>-35</c:v>
                </c:pt>
                <c:pt idx="3706">
                  <c:v>-35</c:v>
                </c:pt>
                <c:pt idx="3707">
                  <c:v>-35</c:v>
                </c:pt>
                <c:pt idx="3708">
                  <c:v>-35</c:v>
                </c:pt>
                <c:pt idx="3709">
                  <c:v>-35</c:v>
                </c:pt>
                <c:pt idx="3710">
                  <c:v>-35</c:v>
                </c:pt>
                <c:pt idx="3711">
                  <c:v>-35</c:v>
                </c:pt>
                <c:pt idx="3712">
                  <c:v>-35</c:v>
                </c:pt>
                <c:pt idx="3713">
                  <c:v>-35</c:v>
                </c:pt>
                <c:pt idx="3714">
                  <c:v>-35</c:v>
                </c:pt>
                <c:pt idx="3715">
                  <c:v>-35</c:v>
                </c:pt>
                <c:pt idx="3716">
                  <c:v>-35</c:v>
                </c:pt>
                <c:pt idx="3717">
                  <c:v>-35</c:v>
                </c:pt>
                <c:pt idx="3718">
                  <c:v>-35</c:v>
                </c:pt>
                <c:pt idx="3719">
                  <c:v>-35</c:v>
                </c:pt>
                <c:pt idx="3720">
                  <c:v>-35</c:v>
                </c:pt>
                <c:pt idx="3721">
                  <c:v>-35</c:v>
                </c:pt>
                <c:pt idx="3722">
                  <c:v>-35</c:v>
                </c:pt>
                <c:pt idx="3723">
                  <c:v>-35</c:v>
                </c:pt>
                <c:pt idx="3724">
                  <c:v>-35</c:v>
                </c:pt>
                <c:pt idx="3725">
                  <c:v>-35</c:v>
                </c:pt>
                <c:pt idx="3726">
                  <c:v>-35</c:v>
                </c:pt>
                <c:pt idx="3727">
                  <c:v>-35</c:v>
                </c:pt>
                <c:pt idx="3728">
                  <c:v>-35</c:v>
                </c:pt>
                <c:pt idx="3729">
                  <c:v>-35</c:v>
                </c:pt>
                <c:pt idx="3730">
                  <c:v>-35</c:v>
                </c:pt>
                <c:pt idx="3731">
                  <c:v>-35</c:v>
                </c:pt>
                <c:pt idx="3732">
                  <c:v>-35</c:v>
                </c:pt>
                <c:pt idx="3733">
                  <c:v>-35</c:v>
                </c:pt>
                <c:pt idx="3734">
                  <c:v>-35</c:v>
                </c:pt>
                <c:pt idx="3735">
                  <c:v>-35</c:v>
                </c:pt>
                <c:pt idx="3736">
                  <c:v>-35</c:v>
                </c:pt>
                <c:pt idx="3737">
                  <c:v>-35</c:v>
                </c:pt>
                <c:pt idx="3738">
                  <c:v>-35</c:v>
                </c:pt>
                <c:pt idx="3739">
                  <c:v>-35</c:v>
                </c:pt>
                <c:pt idx="3740">
                  <c:v>-35</c:v>
                </c:pt>
                <c:pt idx="3741">
                  <c:v>-35</c:v>
                </c:pt>
                <c:pt idx="3742">
                  <c:v>-35</c:v>
                </c:pt>
                <c:pt idx="3743">
                  <c:v>-35</c:v>
                </c:pt>
                <c:pt idx="3744">
                  <c:v>-35</c:v>
                </c:pt>
                <c:pt idx="3745">
                  <c:v>-35</c:v>
                </c:pt>
                <c:pt idx="3746">
                  <c:v>-35</c:v>
                </c:pt>
                <c:pt idx="3747">
                  <c:v>-35</c:v>
                </c:pt>
                <c:pt idx="3748">
                  <c:v>-35</c:v>
                </c:pt>
                <c:pt idx="3749">
                  <c:v>-35</c:v>
                </c:pt>
                <c:pt idx="3750">
                  <c:v>-35</c:v>
                </c:pt>
                <c:pt idx="3751">
                  <c:v>-35</c:v>
                </c:pt>
                <c:pt idx="3752">
                  <c:v>-35</c:v>
                </c:pt>
                <c:pt idx="3753">
                  <c:v>-35</c:v>
                </c:pt>
                <c:pt idx="3754">
                  <c:v>-35</c:v>
                </c:pt>
                <c:pt idx="3755">
                  <c:v>-35</c:v>
                </c:pt>
                <c:pt idx="3756">
                  <c:v>-35</c:v>
                </c:pt>
                <c:pt idx="3757">
                  <c:v>-35</c:v>
                </c:pt>
                <c:pt idx="3758">
                  <c:v>-35</c:v>
                </c:pt>
                <c:pt idx="3759">
                  <c:v>-35</c:v>
                </c:pt>
                <c:pt idx="3760">
                  <c:v>-35</c:v>
                </c:pt>
                <c:pt idx="3761">
                  <c:v>-35</c:v>
                </c:pt>
                <c:pt idx="3762">
                  <c:v>-35</c:v>
                </c:pt>
                <c:pt idx="3763">
                  <c:v>-35</c:v>
                </c:pt>
                <c:pt idx="3764">
                  <c:v>-35</c:v>
                </c:pt>
                <c:pt idx="3765">
                  <c:v>-35</c:v>
                </c:pt>
                <c:pt idx="3766">
                  <c:v>-35</c:v>
                </c:pt>
                <c:pt idx="3767">
                  <c:v>-35</c:v>
                </c:pt>
                <c:pt idx="3768">
                  <c:v>-35</c:v>
                </c:pt>
                <c:pt idx="3769">
                  <c:v>-35</c:v>
                </c:pt>
                <c:pt idx="3770">
                  <c:v>-35</c:v>
                </c:pt>
                <c:pt idx="3771">
                  <c:v>-35</c:v>
                </c:pt>
                <c:pt idx="3772">
                  <c:v>-35</c:v>
                </c:pt>
                <c:pt idx="3773">
                  <c:v>-35</c:v>
                </c:pt>
                <c:pt idx="3774">
                  <c:v>-35</c:v>
                </c:pt>
                <c:pt idx="3775">
                  <c:v>-35</c:v>
                </c:pt>
                <c:pt idx="3776">
                  <c:v>-35</c:v>
                </c:pt>
                <c:pt idx="3777">
                  <c:v>-35</c:v>
                </c:pt>
                <c:pt idx="3778">
                  <c:v>-35</c:v>
                </c:pt>
                <c:pt idx="3779">
                  <c:v>-35</c:v>
                </c:pt>
                <c:pt idx="3780">
                  <c:v>-35</c:v>
                </c:pt>
                <c:pt idx="3781">
                  <c:v>-35</c:v>
                </c:pt>
                <c:pt idx="3782">
                  <c:v>-35</c:v>
                </c:pt>
                <c:pt idx="3783">
                  <c:v>-35</c:v>
                </c:pt>
                <c:pt idx="3784">
                  <c:v>-35</c:v>
                </c:pt>
                <c:pt idx="3785">
                  <c:v>-35</c:v>
                </c:pt>
                <c:pt idx="3786">
                  <c:v>-35</c:v>
                </c:pt>
                <c:pt idx="3787">
                  <c:v>-35</c:v>
                </c:pt>
                <c:pt idx="3788">
                  <c:v>-35</c:v>
                </c:pt>
                <c:pt idx="3789">
                  <c:v>-35</c:v>
                </c:pt>
                <c:pt idx="3790">
                  <c:v>-35</c:v>
                </c:pt>
                <c:pt idx="3791">
                  <c:v>-35</c:v>
                </c:pt>
                <c:pt idx="3792">
                  <c:v>-35</c:v>
                </c:pt>
                <c:pt idx="3793">
                  <c:v>-35</c:v>
                </c:pt>
                <c:pt idx="3794">
                  <c:v>-35</c:v>
                </c:pt>
                <c:pt idx="3795">
                  <c:v>-35</c:v>
                </c:pt>
                <c:pt idx="3796">
                  <c:v>-35</c:v>
                </c:pt>
                <c:pt idx="3797">
                  <c:v>-35</c:v>
                </c:pt>
                <c:pt idx="3798">
                  <c:v>-35</c:v>
                </c:pt>
                <c:pt idx="3799">
                  <c:v>-35</c:v>
                </c:pt>
                <c:pt idx="3800">
                  <c:v>-35</c:v>
                </c:pt>
                <c:pt idx="3801">
                  <c:v>-35</c:v>
                </c:pt>
                <c:pt idx="3802">
                  <c:v>-35</c:v>
                </c:pt>
                <c:pt idx="3803">
                  <c:v>-35</c:v>
                </c:pt>
                <c:pt idx="3804">
                  <c:v>-35</c:v>
                </c:pt>
                <c:pt idx="3805">
                  <c:v>-35</c:v>
                </c:pt>
                <c:pt idx="3806">
                  <c:v>-35</c:v>
                </c:pt>
                <c:pt idx="3807">
                  <c:v>-35</c:v>
                </c:pt>
                <c:pt idx="3808">
                  <c:v>-35</c:v>
                </c:pt>
                <c:pt idx="3809">
                  <c:v>-35</c:v>
                </c:pt>
                <c:pt idx="3810">
                  <c:v>-35</c:v>
                </c:pt>
                <c:pt idx="3811">
                  <c:v>-35</c:v>
                </c:pt>
                <c:pt idx="3812">
                  <c:v>-35</c:v>
                </c:pt>
                <c:pt idx="3813">
                  <c:v>-35</c:v>
                </c:pt>
                <c:pt idx="3814">
                  <c:v>-35</c:v>
                </c:pt>
                <c:pt idx="3815">
                  <c:v>-35</c:v>
                </c:pt>
                <c:pt idx="3816">
                  <c:v>-35</c:v>
                </c:pt>
                <c:pt idx="3817">
                  <c:v>-35</c:v>
                </c:pt>
                <c:pt idx="3818">
                  <c:v>-35</c:v>
                </c:pt>
                <c:pt idx="3819">
                  <c:v>-35</c:v>
                </c:pt>
                <c:pt idx="3820">
                  <c:v>-35</c:v>
                </c:pt>
                <c:pt idx="3821">
                  <c:v>-35</c:v>
                </c:pt>
                <c:pt idx="3822">
                  <c:v>-35</c:v>
                </c:pt>
                <c:pt idx="3823">
                  <c:v>-35</c:v>
                </c:pt>
                <c:pt idx="3824">
                  <c:v>-35</c:v>
                </c:pt>
                <c:pt idx="3825">
                  <c:v>-35</c:v>
                </c:pt>
                <c:pt idx="3826">
                  <c:v>-35</c:v>
                </c:pt>
                <c:pt idx="3827">
                  <c:v>-35</c:v>
                </c:pt>
                <c:pt idx="3828">
                  <c:v>-35</c:v>
                </c:pt>
                <c:pt idx="3829">
                  <c:v>-35</c:v>
                </c:pt>
                <c:pt idx="3830">
                  <c:v>-35</c:v>
                </c:pt>
                <c:pt idx="3831">
                  <c:v>-35</c:v>
                </c:pt>
                <c:pt idx="3832">
                  <c:v>-35</c:v>
                </c:pt>
                <c:pt idx="3833">
                  <c:v>-35</c:v>
                </c:pt>
                <c:pt idx="3834">
                  <c:v>-35</c:v>
                </c:pt>
                <c:pt idx="3835">
                  <c:v>-35</c:v>
                </c:pt>
                <c:pt idx="3836">
                  <c:v>-35</c:v>
                </c:pt>
                <c:pt idx="3837">
                  <c:v>-35</c:v>
                </c:pt>
                <c:pt idx="3838">
                  <c:v>-35</c:v>
                </c:pt>
                <c:pt idx="3839">
                  <c:v>-35</c:v>
                </c:pt>
                <c:pt idx="3840">
                  <c:v>-35</c:v>
                </c:pt>
                <c:pt idx="3841">
                  <c:v>-35</c:v>
                </c:pt>
                <c:pt idx="3842">
                  <c:v>-35</c:v>
                </c:pt>
                <c:pt idx="3843">
                  <c:v>-35</c:v>
                </c:pt>
                <c:pt idx="3844">
                  <c:v>-35</c:v>
                </c:pt>
                <c:pt idx="3845">
                  <c:v>-35</c:v>
                </c:pt>
                <c:pt idx="3846">
                  <c:v>-35</c:v>
                </c:pt>
                <c:pt idx="3847">
                  <c:v>-35</c:v>
                </c:pt>
                <c:pt idx="3848">
                  <c:v>-35</c:v>
                </c:pt>
                <c:pt idx="3849">
                  <c:v>-35</c:v>
                </c:pt>
                <c:pt idx="3850">
                  <c:v>-35</c:v>
                </c:pt>
                <c:pt idx="3851">
                  <c:v>-35</c:v>
                </c:pt>
                <c:pt idx="3852">
                  <c:v>-35</c:v>
                </c:pt>
                <c:pt idx="3853">
                  <c:v>-35</c:v>
                </c:pt>
                <c:pt idx="3854">
                  <c:v>-35</c:v>
                </c:pt>
                <c:pt idx="3855">
                  <c:v>-35</c:v>
                </c:pt>
                <c:pt idx="3856">
                  <c:v>-35</c:v>
                </c:pt>
                <c:pt idx="3857">
                  <c:v>-35</c:v>
                </c:pt>
                <c:pt idx="3858">
                  <c:v>-35</c:v>
                </c:pt>
                <c:pt idx="3859">
                  <c:v>-35</c:v>
                </c:pt>
                <c:pt idx="3860">
                  <c:v>-35</c:v>
                </c:pt>
                <c:pt idx="3861">
                  <c:v>-35</c:v>
                </c:pt>
                <c:pt idx="3862">
                  <c:v>-35</c:v>
                </c:pt>
                <c:pt idx="3863">
                  <c:v>-35</c:v>
                </c:pt>
                <c:pt idx="3864">
                  <c:v>-35</c:v>
                </c:pt>
                <c:pt idx="3865">
                  <c:v>-35</c:v>
                </c:pt>
                <c:pt idx="3866">
                  <c:v>-35</c:v>
                </c:pt>
                <c:pt idx="3867">
                  <c:v>-35</c:v>
                </c:pt>
                <c:pt idx="3868">
                  <c:v>-35</c:v>
                </c:pt>
                <c:pt idx="3869">
                  <c:v>-35</c:v>
                </c:pt>
                <c:pt idx="3870">
                  <c:v>-35</c:v>
                </c:pt>
                <c:pt idx="3871">
                  <c:v>-35</c:v>
                </c:pt>
                <c:pt idx="3872">
                  <c:v>-35</c:v>
                </c:pt>
                <c:pt idx="3873">
                  <c:v>-35</c:v>
                </c:pt>
                <c:pt idx="3874">
                  <c:v>-35</c:v>
                </c:pt>
                <c:pt idx="3875">
                  <c:v>-35</c:v>
                </c:pt>
                <c:pt idx="3876">
                  <c:v>-35</c:v>
                </c:pt>
                <c:pt idx="3877">
                  <c:v>-35</c:v>
                </c:pt>
                <c:pt idx="3878">
                  <c:v>-35</c:v>
                </c:pt>
                <c:pt idx="3879">
                  <c:v>-35</c:v>
                </c:pt>
                <c:pt idx="3880">
                  <c:v>-35</c:v>
                </c:pt>
                <c:pt idx="3881">
                  <c:v>-35</c:v>
                </c:pt>
                <c:pt idx="3882">
                  <c:v>-35</c:v>
                </c:pt>
                <c:pt idx="3883">
                  <c:v>-35</c:v>
                </c:pt>
                <c:pt idx="3884">
                  <c:v>-35</c:v>
                </c:pt>
                <c:pt idx="3885">
                  <c:v>-35</c:v>
                </c:pt>
                <c:pt idx="3886">
                  <c:v>-35</c:v>
                </c:pt>
                <c:pt idx="3887">
                  <c:v>-35</c:v>
                </c:pt>
                <c:pt idx="3888">
                  <c:v>-35</c:v>
                </c:pt>
                <c:pt idx="3889">
                  <c:v>-35</c:v>
                </c:pt>
                <c:pt idx="3890">
                  <c:v>-35</c:v>
                </c:pt>
                <c:pt idx="3891">
                  <c:v>-35</c:v>
                </c:pt>
                <c:pt idx="3892">
                  <c:v>-35</c:v>
                </c:pt>
                <c:pt idx="3893">
                  <c:v>-35</c:v>
                </c:pt>
                <c:pt idx="3894">
                  <c:v>-35</c:v>
                </c:pt>
                <c:pt idx="3895">
                  <c:v>-35</c:v>
                </c:pt>
                <c:pt idx="3896">
                  <c:v>-35</c:v>
                </c:pt>
                <c:pt idx="3897">
                  <c:v>-35</c:v>
                </c:pt>
                <c:pt idx="3898">
                  <c:v>-35</c:v>
                </c:pt>
                <c:pt idx="3899">
                  <c:v>-35</c:v>
                </c:pt>
                <c:pt idx="3900">
                  <c:v>-35</c:v>
                </c:pt>
                <c:pt idx="3901">
                  <c:v>-35</c:v>
                </c:pt>
                <c:pt idx="3902">
                  <c:v>-35</c:v>
                </c:pt>
                <c:pt idx="3903">
                  <c:v>-35</c:v>
                </c:pt>
                <c:pt idx="3904">
                  <c:v>-35</c:v>
                </c:pt>
                <c:pt idx="3905">
                  <c:v>-35</c:v>
                </c:pt>
                <c:pt idx="3906">
                  <c:v>-35</c:v>
                </c:pt>
                <c:pt idx="3907">
                  <c:v>-35</c:v>
                </c:pt>
                <c:pt idx="3908">
                  <c:v>-35</c:v>
                </c:pt>
                <c:pt idx="3909">
                  <c:v>-35</c:v>
                </c:pt>
                <c:pt idx="3910">
                  <c:v>-35</c:v>
                </c:pt>
                <c:pt idx="3911">
                  <c:v>-35</c:v>
                </c:pt>
                <c:pt idx="3912">
                  <c:v>-35</c:v>
                </c:pt>
                <c:pt idx="3913">
                  <c:v>-35</c:v>
                </c:pt>
                <c:pt idx="3914">
                  <c:v>-35</c:v>
                </c:pt>
                <c:pt idx="3915">
                  <c:v>-35</c:v>
                </c:pt>
                <c:pt idx="3916">
                  <c:v>-35</c:v>
                </c:pt>
                <c:pt idx="3917">
                  <c:v>-35</c:v>
                </c:pt>
                <c:pt idx="3918">
                  <c:v>-35</c:v>
                </c:pt>
                <c:pt idx="3919">
                  <c:v>-35</c:v>
                </c:pt>
                <c:pt idx="3920">
                  <c:v>-35</c:v>
                </c:pt>
                <c:pt idx="3921">
                  <c:v>-35</c:v>
                </c:pt>
                <c:pt idx="3922">
                  <c:v>-35</c:v>
                </c:pt>
                <c:pt idx="3923">
                  <c:v>-35</c:v>
                </c:pt>
                <c:pt idx="3924">
                  <c:v>-35</c:v>
                </c:pt>
                <c:pt idx="3925">
                  <c:v>-35</c:v>
                </c:pt>
                <c:pt idx="3926">
                  <c:v>-35</c:v>
                </c:pt>
                <c:pt idx="3927">
                  <c:v>-35</c:v>
                </c:pt>
                <c:pt idx="3928">
                  <c:v>-35</c:v>
                </c:pt>
                <c:pt idx="3929">
                  <c:v>-35</c:v>
                </c:pt>
                <c:pt idx="3930">
                  <c:v>-35</c:v>
                </c:pt>
                <c:pt idx="3931">
                  <c:v>-35</c:v>
                </c:pt>
                <c:pt idx="3932">
                  <c:v>-35</c:v>
                </c:pt>
                <c:pt idx="3933">
                  <c:v>-35</c:v>
                </c:pt>
                <c:pt idx="3934">
                  <c:v>-35</c:v>
                </c:pt>
                <c:pt idx="3935">
                  <c:v>-35</c:v>
                </c:pt>
                <c:pt idx="3936">
                  <c:v>-35</c:v>
                </c:pt>
                <c:pt idx="3937">
                  <c:v>-35</c:v>
                </c:pt>
                <c:pt idx="3938">
                  <c:v>-35</c:v>
                </c:pt>
                <c:pt idx="3939">
                  <c:v>-35</c:v>
                </c:pt>
                <c:pt idx="3940">
                  <c:v>-35</c:v>
                </c:pt>
                <c:pt idx="3941">
                  <c:v>-35</c:v>
                </c:pt>
                <c:pt idx="3942">
                  <c:v>-35</c:v>
                </c:pt>
                <c:pt idx="3943">
                  <c:v>-35</c:v>
                </c:pt>
                <c:pt idx="3944">
                  <c:v>-35</c:v>
                </c:pt>
                <c:pt idx="3945">
                  <c:v>-35</c:v>
                </c:pt>
                <c:pt idx="3946">
                  <c:v>-35</c:v>
                </c:pt>
                <c:pt idx="3947">
                  <c:v>-35</c:v>
                </c:pt>
                <c:pt idx="3948">
                  <c:v>-35</c:v>
                </c:pt>
                <c:pt idx="3949">
                  <c:v>-35</c:v>
                </c:pt>
                <c:pt idx="3950">
                  <c:v>-35</c:v>
                </c:pt>
                <c:pt idx="3951">
                  <c:v>-35</c:v>
                </c:pt>
                <c:pt idx="3952">
                  <c:v>-35</c:v>
                </c:pt>
                <c:pt idx="3953">
                  <c:v>-35</c:v>
                </c:pt>
                <c:pt idx="3954">
                  <c:v>-35</c:v>
                </c:pt>
                <c:pt idx="3955">
                  <c:v>-35</c:v>
                </c:pt>
                <c:pt idx="3956">
                  <c:v>-35</c:v>
                </c:pt>
                <c:pt idx="3957">
                  <c:v>-35</c:v>
                </c:pt>
                <c:pt idx="3958">
                  <c:v>-35</c:v>
                </c:pt>
                <c:pt idx="3959">
                  <c:v>-35</c:v>
                </c:pt>
                <c:pt idx="3960">
                  <c:v>-35</c:v>
                </c:pt>
                <c:pt idx="3961">
                  <c:v>-35</c:v>
                </c:pt>
                <c:pt idx="3962">
                  <c:v>-35</c:v>
                </c:pt>
                <c:pt idx="3963">
                  <c:v>-35</c:v>
                </c:pt>
                <c:pt idx="3964">
                  <c:v>-35</c:v>
                </c:pt>
                <c:pt idx="3965">
                  <c:v>-35</c:v>
                </c:pt>
                <c:pt idx="3966">
                  <c:v>-35</c:v>
                </c:pt>
                <c:pt idx="3967">
                  <c:v>-35</c:v>
                </c:pt>
                <c:pt idx="3968">
                  <c:v>-35</c:v>
                </c:pt>
                <c:pt idx="3969">
                  <c:v>-35</c:v>
                </c:pt>
                <c:pt idx="3970">
                  <c:v>-35</c:v>
                </c:pt>
                <c:pt idx="3971">
                  <c:v>-35</c:v>
                </c:pt>
                <c:pt idx="3972">
                  <c:v>-35</c:v>
                </c:pt>
                <c:pt idx="3973">
                  <c:v>-35</c:v>
                </c:pt>
                <c:pt idx="3974">
                  <c:v>-35</c:v>
                </c:pt>
                <c:pt idx="3975">
                  <c:v>-35</c:v>
                </c:pt>
                <c:pt idx="3976">
                  <c:v>-35</c:v>
                </c:pt>
                <c:pt idx="3977">
                  <c:v>-35</c:v>
                </c:pt>
                <c:pt idx="3978">
                  <c:v>-35</c:v>
                </c:pt>
                <c:pt idx="3979">
                  <c:v>-35</c:v>
                </c:pt>
                <c:pt idx="3980">
                  <c:v>-35</c:v>
                </c:pt>
                <c:pt idx="3981">
                  <c:v>-35</c:v>
                </c:pt>
                <c:pt idx="3982">
                  <c:v>-35</c:v>
                </c:pt>
                <c:pt idx="3983">
                  <c:v>-35</c:v>
                </c:pt>
                <c:pt idx="3984">
                  <c:v>-35</c:v>
                </c:pt>
                <c:pt idx="3985">
                  <c:v>-35</c:v>
                </c:pt>
                <c:pt idx="3986">
                  <c:v>-35</c:v>
                </c:pt>
                <c:pt idx="3987">
                  <c:v>-35</c:v>
                </c:pt>
                <c:pt idx="3988">
                  <c:v>-35</c:v>
                </c:pt>
                <c:pt idx="3989">
                  <c:v>-35</c:v>
                </c:pt>
                <c:pt idx="3990">
                  <c:v>-35</c:v>
                </c:pt>
                <c:pt idx="3991">
                  <c:v>-35</c:v>
                </c:pt>
                <c:pt idx="3992">
                  <c:v>-35</c:v>
                </c:pt>
                <c:pt idx="3993">
                  <c:v>-35</c:v>
                </c:pt>
                <c:pt idx="3994">
                  <c:v>-35</c:v>
                </c:pt>
                <c:pt idx="3995">
                  <c:v>-35</c:v>
                </c:pt>
                <c:pt idx="3996">
                  <c:v>-35</c:v>
                </c:pt>
                <c:pt idx="3997">
                  <c:v>-35</c:v>
                </c:pt>
                <c:pt idx="3998">
                  <c:v>-35</c:v>
                </c:pt>
                <c:pt idx="3999">
                  <c:v>-35</c:v>
                </c:pt>
                <c:pt idx="4000">
                  <c:v>-35</c:v>
                </c:pt>
                <c:pt idx="4001">
                  <c:v>-35</c:v>
                </c:pt>
                <c:pt idx="4002">
                  <c:v>-35</c:v>
                </c:pt>
                <c:pt idx="4003">
                  <c:v>-35</c:v>
                </c:pt>
                <c:pt idx="4004">
                  <c:v>-35</c:v>
                </c:pt>
                <c:pt idx="4005">
                  <c:v>-35</c:v>
                </c:pt>
                <c:pt idx="4006">
                  <c:v>-35</c:v>
                </c:pt>
                <c:pt idx="4007">
                  <c:v>-35</c:v>
                </c:pt>
                <c:pt idx="4008">
                  <c:v>-35</c:v>
                </c:pt>
                <c:pt idx="4009">
                  <c:v>-35</c:v>
                </c:pt>
                <c:pt idx="4010">
                  <c:v>-35</c:v>
                </c:pt>
                <c:pt idx="4011">
                  <c:v>-35</c:v>
                </c:pt>
                <c:pt idx="4012">
                  <c:v>-35</c:v>
                </c:pt>
                <c:pt idx="4013">
                  <c:v>-35</c:v>
                </c:pt>
                <c:pt idx="4014">
                  <c:v>-35</c:v>
                </c:pt>
                <c:pt idx="4015">
                  <c:v>-35</c:v>
                </c:pt>
                <c:pt idx="4016">
                  <c:v>-35</c:v>
                </c:pt>
                <c:pt idx="4017">
                  <c:v>-35</c:v>
                </c:pt>
                <c:pt idx="4018">
                  <c:v>-35</c:v>
                </c:pt>
                <c:pt idx="4019">
                  <c:v>-35</c:v>
                </c:pt>
                <c:pt idx="4020">
                  <c:v>-35</c:v>
                </c:pt>
                <c:pt idx="4021">
                  <c:v>-35</c:v>
                </c:pt>
                <c:pt idx="4022">
                  <c:v>-35</c:v>
                </c:pt>
                <c:pt idx="4023">
                  <c:v>-35</c:v>
                </c:pt>
                <c:pt idx="4024">
                  <c:v>-35</c:v>
                </c:pt>
                <c:pt idx="4025">
                  <c:v>-35</c:v>
                </c:pt>
                <c:pt idx="4026">
                  <c:v>-35</c:v>
                </c:pt>
                <c:pt idx="4027">
                  <c:v>-35</c:v>
                </c:pt>
                <c:pt idx="4028">
                  <c:v>-35</c:v>
                </c:pt>
                <c:pt idx="4029">
                  <c:v>-35</c:v>
                </c:pt>
                <c:pt idx="4030">
                  <c:v>-35</c:v>
                </c:pt>
                <c:pt idx="4031">
                  <c:v>-35</c:v>
                </c:pt>
                <c:pt idx="4032">
                  <c:v>-35</c:v>
                </c:pt>
                <c:pt idx="4033">
                  <c:v>-35</c:v>
                </c:pt>
                <c:pt idx="4034">
                  <c:v>-35</c:v>
                </c:pt>
                <c:pt idx="4035">
                  <c:v>-35</c:v>
                </c:pt>
                <c:pt idx="4036">
                  <c:v>-35</c:v>
                </c:pt>
                <c:pt idx="4037">
                  <c:v>-35</c:v>
                </c:pt>
                <c:pt idx="4038">
                  <c:v>-35</c:v>
                </c:pt>
                <c:pt idx="4039">
                  <c:v>-35</c:v>
                </c:pt>
                <c:pt idx="4040">
                  <c:v>-35</c:v>
                </c:pt>
                <c:pt idx="4041">
                  <c:v>-35</c:v>
                </c:pt>
                <c:pt idx="4042">
                  <c:v>-35</c:v>
                </c:pt>
                <c:pt idx="4043">
                  <c:v>-35</c:v>
                </c:pt>
                <c:pt idx="4044">
                  <c:v>-35</c:v>
                </c:pt>
                <c:pt idx="4045">
                  <c:v>-35</c:v>
                </c:pt>
                <c:pt idx="4046">
                  <c:v>-35</c:v>
                </c:pt>
                <c:pt idx="4047">
                  <c:v>-35</c:v>
                </c:pt>
                <c:pt idx="4048">
                  <c:v>-35</c:v>
                </c:pt>
                <c:pt idx="4049">
                  <c:v>-35</c:v>
                </c:pt>
                <c:pt idx="4050">
                  <c:v>-35</c:v>
                </c:pt>
                <c:pt idx="4051">
                  <c:v>-35</c:v>
                </c:pt>
                <c:pt idx="4052">
                  <c:v>-35</c:v>
                </c:pt>
                <c:pt idx="4053">
                  <c:v>-35</c:v>
                </c:pt>
                <c:pt idx="4054">
                  <c:v>-35</c:v>
                </c:pt>
                <c:pt idx="4055">
                  <c:v>-35</c:v>
                </c:pt>
                <c:pt idx="4056">
                  <c:v>-35</c:v>
                </c:pt>
                <c:pt idx="4057">
                  <c:v>-35</c:v>
                </c:pt>
                <c:pt idx="4058">
                  <c:v>-35</c:v>
                </c:pt>
                <c:pt idx="4059">
                  <c:v>-35</c:v>
                </c:pt>
                <c:pt idx="4060">
                  <c:v>-35</c:v>
                </c:pt>
                <c:pt idx="4061">
                  <c:v>-35</c:v>
                </c:pt>
                <c:pt idx="4062">
                  <c:v>-35</c:v>
                </c:pt>
                <c:pt idx="4063">
                  <c:v>-35</c:v>
                </c:pt>
                <c:pt idx="4064">
                  <c:v>-35</c:v>
                </c:pt>
                <c:pt idx="4065">
                  <c:v>-35</c:v>
                </c:pt>
                <c:pt idx="4066">
                  <c:v>-35</c:v>
                </c:pt>
                <c:pt idx="4067">
                  <c:v>-35</c:v>
                </c:pt>
                <c:pt idx="4068">
                  <c:v>-35</c:v>
                </c:pt>
                <c:pt idx="4069">
                  <c:v>-35</c:v>
                </c:pt>
                <c:pt idx="4070">
                  <c:v>-35</c:v>
                </c:pt>
                <c:pt idx="4071">
                  <c:v>-35</c:v>
                </c:pt>
                <c:pt idx="4072">
                  <c:v>-35</c:v>
                </c:pt>
                <c:pt idx="4073">
                  <c:v>-35</c:v>
                </c:pt>
                <c:pt idx="4074">
                  <c:v>-35</c:v>
                </c:pt>
                <c:pt idx="4075">
                  <c:v>-35</c:v>
                </c:pt>
                <c:pt idx="4076">
                  <c:v>-35</c:v>
                </c:pt>
                <c:pt idx="4077">
                  <c:v>-35</c:v>
                </c:pt>
                <c:pt idx="4078">
                  <c:v>-35</c:v>
                </c:pt>
                <c:pt idx="4079">
                  <c:v>-35</c:v>
                </c:pt>
                <c:pt idx="4080">
                  <c:v>-35</c:v>
                </c:pt>
                <c:pt idx="4081">
                  <c:v>-35</c:v>
                </c:pt>
                <c:pt idx="4082">
                  <c:v>-35</c:v>
                </c:pt>
                <c:pt idx="4083">
                  <c:v>-35</c:v>
                </c:pt>
                <c:pt idx="4084">
                  <c:v>-35</c:v>
                </c:pt>
                <c:pt idx="4085">
                  <c:v>-35</c:v>
                </c:pt>
                <c:pt idx="4086">
                  <c:v>-35</c:v>
                </c:pt>
                <c:pt idx="4087">
                  <c:v>-35</c:v>
                </c:pt>
                <c:pt idx="4088">
                  <c:v>-35</c:v>
                </c:pt>
                <c:pt idx="4089">
                  <c:v>-35</c:v>
                </c:pt>
                <c:pt idx="4090">
                  <c:v>-35</c:v>
                </c:pt>
                <c:pt idx="4091">
                  <c:v>-35</c:v>
                </c:pt>
                <c:pt idx="4092">
                  <c:v>-35</c:v>
                </c:pt>
                <c:pt idx="4093">
                  <c:v>-35</c:v>
                </c:pt>
                <c:pt idx="4094">
                  <c:v>-35</c:v>
                </c:pt>
                <c:pt idx="4095">
                  <c:v>-35</c:v>
                </c:pt>
                <c:pt idx="4096">
                  <c:v>-35</c:v>
                </c:pt>
                <c:pt idx="4097">
                  <c:v>-35</c:v>
                </c:pt>
                <c:pt idx="4098">
                  <c:v>-35</c:v>
                </c:pt>
                <c:pt idx="4099">
                  <c:v>-35</c:v>
                </c:pt>
                <c:pt idx="4100">
                  <c:v>-35</c:v>
                </c:pt>
                <c:pt idx="4101">
                  <c:v>-35</c:v>
                </c:pt>
                <c:pt idx="4102">
                  <c:v>-35</c:v>
                </c:pt>
                <c:pt idx="4103">
                  <c:v>-35</c:v>
                </c:pt>
                <c:pt idx="4104">
                  <c:v>-35</c:v>
                </c:pt>
                <c:pt idx="4105">
                  <c:v>-35</c:v>
                </c:pt>
                <c:pt idx="4106">
                  <c:v>-35</c:v>
                </c:pt>
                <c:pt idx="4107">
                  <c:v>-35</c:v>
                </c:pt>
                <c:pt idx="4108">
                  <c:v>-35</c:v>
                </c:pt>
                <c:pt idx="4109">
                  <c:v>-35</c:v>
                </c:pt>
                <c:pt idx="4110">
                  <c:v>-35</c:v>
                </c:pt>
                <c:pt idx="4111">
                  <c:v>-35</c:v>
                </c:pt>
                <c:pt idx="4112">
                  <c:v>-35</c:v>
                </c:pt>
                <c:pt idx="4113">
                  <c:v>-35</c:v>
                </c:pt>
                <c:pt idx="4114">
                  <c:v>-35</c:v>
                </c:pt>
                <c:pt idx="4115">
                  <c:v>-35</c:v>
                </c:pt>
                <c:pt idx="4116">
                  <c:v>-35</c:v>
                </c:pt>
                <c:pt idx="4117">
                  <c:v>-35</c:v>
                </c:pt>
                <c:pt idx="4118">
                  <c:v>-35</c:v>
                </c:pt>
                <c:pt idx="4119">
                  <c:v>-35</c:v>
                </c:pt>
                <c:pt idx="4120">
                  <c:v>-35</c:v>
                </c:pt>
                <c:pt idx="4121">
                  <c:v>-35</c:v>
                </c:pt>
                <c:pt idx="4122">
                  <c:v>-35</c:v>
                </c:pt>
                <c:pt idx="4123">
                  <c:v>-35</c:v>
                </c:pt>
                <c:pt idx="4124">
                  <c:v>-35</c:v>
                </c:pt>
                <c:pt idx="4125">
                  <c:v>-35</c:v>
                </c:pt>
                <c:pt idx="4126">
                  <c:v>-35</c:v>
                </c:pt>
                <c:pt idx="4127">
                  <c:v>-35</c:v>
                </c:pt>
                <c:pt idx="4128">
                  <c:v>-35</c:v>
                </c:pt>
                <c:pt idx="4129">
                  <c:v>-35</c:v>
                </c:pt>
                <c:pt idx="4130">
                  <c:v>-35</c:v>
                </c:pt>
                <c:pt idx="4131">
                  <c:v>-35</c:v>
                </c:pt>
                <c:pt idx="4132">
                  <c:v>-35</c:v>
                </c:pt>
                <c:pt idx="4133">
                  <c:v>-35</c:v>
                </c:pt>
                <c:pt idx="4134">
                  <c:v>-35</c:v>
                </c:pt>
                <c:pt idx="4135">
                  <c:v>-35</c:v>
                </c:pt>
                <c:pt idx="4136">
                  <c:v>-35</c:v>
                </c:pt>
                <c:pt idx="4137">
                  <c:v>-35</c:v>
                </c:pt>
                <c:pt idx="4138">
                  <c:v>-35</c:v>
                </c:pt>
                <c:pt idx="4139">
                  <c:v>-35</c:v>
                </c:pt>
                <c:pt idx="4140">
                  <c:v>-35</c:v>
                </c:pt>
                <c:pt idx="4141">
                  <c:v>-35</c:v>
                </c:pt>
                <c:pt idx="4142">
                  <c:v>-35</c:v>
                </c:pt>
                <c:pt idx="4143">
                  <c:v>-35</c:v>
                </c:pt>
                <c:pt idx="4144">
                  <c:v>-35</c:v>
                </c:pt>
                <c:pt idx="4145">
                  <c:v>-35</c:v>
                </c:pt>
                <c:pt idx="4146">
                  <c:v>-35</c:v>
                </c:pt>
                <c:pt idx="4147">
                  <c:v>-35</c:v>
                </c:pt>
                <c:pt idx="4148">
                  <c:v>-35</c:v>
                </c:pt>
                <c:pt idx="4149">
                  <c:v>-35</c:v>
                </c:pt>
                <c:pt idx="4150">
                  <c:v>-35</c:v>
                </c:pt>
                <c:pt idx="4151">
                  <c:v>-35</c:v>
                </c:pt>
                <c:pt idx="4152">
                  <c:v>-35</c:v>
                </c:pt>
                <c:pt idx="4153">
                  <c:v>-35</c:v>
                </c:pt>
                <c:pt idx="4154">
                  <c:v>-35</c:v>
                </c:pt>
                <c:pt idx="4155">
                  <c:v>-35</c:v>
                </c:pt>
                <c:pt idx="4156">
                  <c:v>-35</c:v>
                </c:pt>
                <c:pt idx="4157">
                  <c:v>-35</c:v>
                </c:pt>
                <c:pt idx="4158">
                  <c:v>-35</c:v>
                </c:pt>
                <c:pt idx="4159">
                  <c:v>-35</c:v>
                </c:pt>
                <c:pt idx="4160">
                  <c:v>-35</c:v>
                </c:pt>
                <c:pt idx="4161">
                  <c:v>-35</c:v>
                </c:pt>
                <c:pt idx="4162">
                  <c:v>-35</c:v>
                </c:pt>
                <c:pt idx="4163">
                  <c:v>-35</c:v>
                </c:pt>
                <c:pt idx="4164">
                  <c:v>-35</c:v>
                </c:pt>
                <c:pt idx="4165">
                  <c:v>-35</c:v>
                </c:pt>
                <c:pt idx="4166">
                  <c:v>-35</c:v>
                </c:pt>
                <c:pt idx="4167">
                  <c:v>-35</c:v>
                </c:pt>
                <c:pt idx="4168">
                  <c:v>-35</c:v>
                </c:pt>
                <c:pt idx="4169">
                  <c:v>-35</c:v>
                </c:pt>
                <c:pt idx="4170">
                  <c:v>-35</c:v>
                </c:pt>
                <c:pt idx="4171">
                  <c:v>-35</c:v>
                </c:pt>
                <c:pt idx="4172">
                  <c:v>-35</c:v>
                </c:pt>
                <c:pt idx="4173">
                  <c:v>-35</c:v>
                </c:pt>
                <c:pt idx="4174">
                  <c:v>-35</c:v>
                </c:pt>
                <c:pt idx="4175">
                  <c:v>-35</c:v>
                </c:pt>
                <c:pt idx="4176">
                  <c:v>-35</c:v>
                </c:pt>
                <c:pt idx="4177">
                  <c:v>-35</c:v>
                </c:pt>
                <c:pt idx="4178">
                  <c:v>-35</c:v>
                </c:pt>
                <c:pt idx="4179">
                  <c:v>-35</c:v>
                </c:pt>
                <c:pt idx="4180">
                  <c:v>-35</c:v>
                </c:pt>
                <c:pt idx="4181">
                  <c:v>-35</c:v>
                </c:pt>
                <c:pt idx="4182">
                  <c:v>-35</c:v>
                </c:pt>
                <c:pt idx="4183">
                  <c:v>-35</c:v>
                </c:pt>
                <c:pt idx="4184">
                  <c:v>-35</c:v>
                </c:pt>
                <c:pt idx="4185">
                  <c:v>-35</c:v>
                </c:pt>
                <c:pt idx="4186">
                  <c:v>-35</c:v>
                </c:pt>
                <c:pt idx="4187">
                  <c:v>-35</c:v>
                </c:pt>
                <c:pt idx="4188">
                  <c:v>-35</c:v>
                </c:pt>
                <c:pt idx="4189">
                  <c:v>-35</c:v>
                </c:pt>
                <c:pt idx="4190">
                  <c:v>-35</c:v>
                </c:pt>
                <c:pt idx="4191">
                  <c:v>-35</c:v>
                </c:pt>
                <c:pt idx="4192">
                  <c:v>-35</c:v>
                </c:pt>
                <c:pt idx="4193">
                  <c:v>-35</c:v>
                </c:pt>
                <c:pt idx="4194">
                  <c:v>-35</c:v>
                </c:pt>
                <c:pt idx="4195">
                  <c:v>-35</c:v>
                </c:pt>
                <c:pt idx="4196">
                  <c:v>-35</c:v>
                </c:pt>
                <c:pt idx="4197">
                  <c:v>-35</c:v>
                </c:pt>
                <c:pt idx="4198">
                  <c:v>-35</c:v>
                </c:pt>
                <c:pt idx="4199">
                  <c:v>-35</c:v>
                </c:pt>
                <c:pt idx="4200">
                  <c:v>-35</c:v>
                </c:pt>
                <c:pt idx="4201">
                  <c:v>-35</c:v>
                </c:pt>
                <c:pt idx="4202">
                  <c:v>-35</c:v>
                </c:pt>
                <c:pt idx="4203">
                  <c:v>-35</c:v>
                </c:pt>
                <c:pt idx="4204">
                  <c:v>-35</c:v>
                </c:pt>
                <c:pt idx="4205">
                  <c:v>-35</c:v>
                </c:pt>
                <c:pt idx="4206">
                  <c:v>-35</c:v>
                </c:pt>
                <c:pt idx="4207">
                  <c:v>-35</c:v>
                </c:pt>
                <c:pt idx="4208">
                  <c:v>-35</c:v>
                </c:pt>
                <c:pt idx="4209">
                  <c:v>-35</c:v>
                </c:pt>
                <c:pt idx="4210">
                  <c:v>-35</c:v>
                </c:pt>
                <c:pt idx="4211">
                  <c:v>-35</c:v>
                </c:pt>
                <c:pt idx="4212">
                  <c:v>-35</c:v>
                </c:pt>
                <c:pt idx="4213">
                  <c:v>-35</c:v>
                </c:pt>
                <c:pt idx="4214">
                  <c:v>-35</c:v>
                </c:pt>
                <c:pt idx="4215">
                  <c:v>-35</c:v>
                </c:pt>
                <c:pt idx="4216">
                  <c:v>-35</c:v>
                </c:pt>
                <c:pt idx="4217">
                  <c:v>-35</c:v>
                </c:pt>
                <c:pt idx="4218">
                  <c:v>-35</c:v>
                </c:pt>
                <c:pt idx="4219">
                  <c:v>-35</c:v>
                </c:pt>
                <c:pt idx="4220">
                  <c:v>-35</c:v>
                </c:pt>
                <c:pt idx="4221">
                  <c:v>-35</c:v>
                </c:pt>
                <c:pt idx="4222">
                  <c:v>-35</c:v>
                </c:pt>
                <c:pt idx="4223">
                  <c:v>-35</c:v>
                </c:pt>
                <c:pt idx="4224">
                  <c:v>-35</c:v>
                </c:pt>
                <c:pt idx="4225">
                  <c:v>-35</c:v>
                </c:pt>
                <c:pt idx="4226">
                  <c:v>-35</c:v>
                </c:pt>
                <c:pt idx="4227">
                  <c:v>-35</c:v>
                </c:pt>
                <c:pt idx="4228">
                  <c:v>-35</c:v>
                </c:pt>
                <c:pt idx="4229">
                  <c:v>-35</c:v>
                </c:pt>
                <c:pt idx="4230">
                  <c:v>-35</c:v>
                </c:pt>
                <c:pt idx="4231">
                  <c:v>-35</c:v>
                </c:pt>
                <c:pt idx="4232">
                  <c:v>-35</c:v>
                </c:pt>
                <c:pt idx="4233">
                  <c:v>-35</c:v>
                </c:pt>
                <c:pt idx="4234">
                  <c:v>-35</c:v>
                </c:pt>
                <c:pt idx="4235">
                  <c:v>-35</c:v>
                </c:pt>
                <c:pt idx="4236">
                  <c:v>-35</c:v>
                </c:pt>
                <c:pt idx="4237">
                  <c:v>-35</c:v>
                </c:pt>
                <c:pt idx="4238">
                  <c:v>-35</c:v>
                </c:pt>
                <c:pt idx="4239">
                  <c:v>-35</c:v>
                </c:pt>
                <c:pt idx="4240">
                  <c:v>-35</c:v>
                </c:pt>
                <c:pt idx="4241">
                  <c:v>-35</c:v>
                </c:pt>
                <c:pt idx="4242">
                  <c:v>-35</c:v>
                </c:pt>
                <c:pt idx="4243">
                  <c:v>-35</c:v>
                </c:pt>
                <c:pt idx="4244">
                  <c:v>-35</c:v>
                </c:pt>
                <c:pt idx="4245">
                  <c:v>-35</c:v>
                </c:pt>
                <c:pt idx="4246">
                  <c:v>-35</c:v>
                </c:pt>
                <c:pt idx="4247">
                  <c:v>-35</c:v>
                </c:pt>
                <c:pt idx="4248">
                  <c:v>-35</c:v>
                </c:pt>
                <c:pt idx="4249">
                  <c:v>-35</c:v>
                </c:pt>
                <c:pt idx="4250">
                  <c:v>-35</c:v>
                </c:pt>
                <c:pt idx="4251">
                  <c:v>-35</c:v>
                </c:pt>
                <c:pt idx="4252">
                  <c:v>-35</c:v>
                </c:pt>
                <c:pt idx="4253">
                  <c:v>-35</c:v>
                </c:pt>
                <c:pt idx="4254">
                  <c:v>-35</c:v>
                </c:pt>
                <c:pt idx="4255">
                  <c:v>-35</c:v>
                </c:pt>
                <c:pt idx="4256">
                  <c:v>-35</c:v>
                </c:pt>
                <c:pt idx="4257">
                  <c:v>-35</c:v>
                </c:pt>
                <c:pt idx="4258">
                  <c:v>-35</c:v>
                </c:pt>
                <c:pt idx="4259">
                  <c:v>-35</c:v>
                </c:pt>
                <c:pt idx="4260">
                  <c:v>-35</c:v>
                </c:pt>
                <c:pt idx="4261">
                  <c:v>-35</c:v>
                </c:pt>
                <c:pt idx="4262">
                  <c:v>-35</c:v>
                </c:pt>
                <c:pt idx="4263">
                  <c:v>-35</c:v>
                </c:pt>
                <c:pt idx="4264">
                  <c:v>-35</c:v>
                </c:pt>
                <c:pt idx="4265">
                  <c:v>-35</c:v>
                </c:pt>
                <c:pt idx="4266">
                  <c:v>-35</c:v>
                </c:pt>
                <c:pt idx="4267">
                  <c:v>-35</c:v>
                </c:pt>
                <c:pt idx="4268">
                  <c:v>-35</c:v>
                </c:pt>
                <c:pt idx="4269">
                  <c:v>-35</c:v>
                </c:pt>
                <c:pt idx="4270">
                  <c:v>-35</c:v>
                </c:pt>
                <c:pt idx="4271">
                  <c:v>-35</c:v>
                </c:pt>
                <c:pt idx="4272">
                  <c:v>-35</c:v>
                </c:pt>
                <c:pt idx="4273">
                  <c:v>-35</c:v>
                </c:pt>
                <c:pt idx="4274">
                  <c:v>-35</c:v>
                </c:pt>
                <c:pt idx="4275">
                  <c:v>-35</c:v>
                </c:pt>
                <c:pt idx="4276">
                  <c:v>-35</c:v>
                </c:pt>
                <c:pt idx="4277">
                  <c:v>-35</c:v>
                </c:pt>
                <c:pt idx="4278">
                  <c:v>-35</c:v>
                </c:pt>
                <c:pt idx="4279">
                  <c:v>-35</c:v>
                </c:pt>
                <c:pt idx="4280">
                  <c:v>-35</c:v>
                </c:pt>
                <c:pt idx="4281">
                  <c:v>-35</c:v>
                </c:pt>
                <c:pt idx="4282">
                  <c:v>-35</c:v>
                </c:pt>
                <c:pt idx="4283">
                  <c:v>-35</c:v>
                </c:pt>
                <c:pt idx="4284">
                  <c:v>-35</c:v>
                </c:pt>
                <c:pt idx="4285">
                  <c:v>-35</c:v>
                </c:pt>
                <c:pt idx="4286">
                  <c:v>-35</c:v>
                </c:pt>
                <c:pt idx="4287">
                  <c:v>-35</c:v>
                </c:pt>
                <c:pt idx="4288">
                  <c:v>-35</c:v>
                </c:pt>
                <c:pt idx="4289">
                  <c:v>-35</c:v>
                </c:pt>
                <c:pt idx="4290">
                  <c:v>-35</c:v>
                </c:pt>
                <c:pt idx="4291">
                  <c:v>-35</c:v>
                </c:pt>
                <c:pt idx="4292">
                  <c:v>-35</c:v>
                </c:pt>
                <c:pt idx="4293">
                  <c:v>-35</c:v>
                </c:pt>
                <c:pt idx="4294">
                  <c:v>-35</c:v>
                </c:pt>
                <c:pt idx="4295">
                  <c:v>-35</c:v>
                </c:pt>
                <c:pt idx="4296">
                  <c:v>-35</c:v>
                </c:pt>
                <c:pt idx="4297">
                  <c:v>-35</c:v>
                </c:pt>
                <c:pt idx="4298">
                  <c:v>-35</c:v>
                </c:pt>
                <c:pt idx="4299">
                  <c:v>-35</c:v>
                </c:pt>
                <c:pt idx="4300">
                  <c:v>-35</c:v>
                </c:pt>
                <c:pt idx="4301">
                  <c:v>-35</c:v>
                </c:pt>
                <c:pt idx="4302">
                  <c:v>-35</c:v>
                </c:pt>
                <c:pt idx="4303">
                  <c:v>-35</c:v>
                </c:pt>
                <c:pt idx="4304">
                  <c:v>-35</c:v>
                </c:pt>
                <c:pt idx="4305">
                  <c:v>-35</c:v>
                </c:pt>
                <c:pt idx="4306">
                  <c:v>-35</c:v>
                </c:pt>
                <c:pt idx="4307">
                  <c:v>-35</c:v>
                </c:pt>
                <c:pt idx="4308">
                  <c:v>-35</c:v>
                </c:pt>
                <c:pt idx="4309">
                  <c:v>-35</c:v>
                </c:pt>
                <c:pt idx="4310">
                  <c:v>-35</c:v>
                </c:pt>
                <c:pt idx="4311">
                  <c:v>-35</c:v>
                </c:pt>
                <c:pt idx="4312">
                  <c:v>-35</c:v>
                </c:pt>
                <c:pt idx="4313">
                  <c:v>-35</c:v>
                </c:pt>
                <c:pt idx="4314">
                  <c:v>-35</c:v>
                </c:pt>
                <c:pt idx="4315">
                  <c:v>-35</c:v>
                </c:pt>
                <c:pt idx="4316">
                  <c:v>-35</c:v>
                </c:pt>
                <c:pt idx="4317">
                  <c:v>-35</c:v>
                </c:pt>
                <c:pt idx="4318">
                  <c:v>-35</c:v>
                </c:pt>
                <c:pt idx="4319">
                  <c:v>-35</c:v>
                </c:pt>
                <c:pt idx="4320">
                  <c:v>-35</c:v>
                </c:pt>
                <c:pt idx="4321">
                  <c:v>-35</c:v>
                </c:pt>
                <c:pt idx="4322">
                  <c:v>-35</c:v>
                </c:pt>
                <c:pt idx="4323">
                  <c:v>-35</c:v>
                </c:pt>
                <c:pt idx="4324">
                  <c:v>-35</c:v>
                </c:pt>
                <c:pt idx="4325">
                  <c:v>-35</c:v>
                </c:pt>
                <c:pt idx="4326">
                  <c:v>-35</c:v>
                </c:pt>
                <c:pt idx="4327">
                  <c:v>-35</c:v>
                </c:pt>
                <c:pt idx="4328">
                  <c:v>-35</c:v>
                </c:pt>
                <c:pt idx="4329">
                  <c:v>-35</c:v>
                </c:pt>
                <c:pt idx="4330">
                  <c:v>-35</c:v>
                </c:pt>
                <c:pt idx="4331">
                  <c:v>-35</c:v>
                </c:pt>
                <c:pt idx="4332">
                  <c:v>-35</c:v>
                </c:pt>
                <c:pt idx="4333">
                  <c:v>-35</c:v>
                </c:pt>
                <c:pt idx="4334">
                  <c:v>-35</c:v>
                </c:pt>
                <c:pt idx="4335">
                  <c:v>-35</c:v>
                </c:pt>
                <c:pt idx="4336">
                  <c:v>-35</c:v>
                </c:pt>
                <c:pt idx="4337">
                  <c:v>-35</c:v>
                </c:pt>
                <c:pt idx="4338">
                  <c:v>-35</c:v>
                </c:pt>
                <c:pt idx="4339">
                  <c:v>-35</c:v>
                </c:pt>
                <c:pt idx="4340">
                  <c:v>-35</c:v>
                </c:pt>
                <c:pt idx="4341">
                  <c:v>-35</c:v>
                </c:pt>
                <c:pt idx="4342">
                  <c:v>-35</c:v>
                </c:pt>
                <c:pt idx="4343">
                  <c:v>-35</c:v>
                </c:pt>
                <c:pt idx="4344">
                  <c:v>-35</c:v>
                </c:pt>
                <c:pt idx="4345">
                  <c:v>-35</c:v>
                </c:pt>
                <c:pt idx="4346">
                  <c:v>-35</c:v>
                </c:pt>
                <c:pt idx="4347">
                  <c:v>-35</c:v>
                </c:pt>
                <c:pt idx="4348">
                  <c:v>-35</c:v>
                </c:pt>
                <c:pt idx="4349">
                  <c:v>-35</c:v>
                </c:pt>
                <c:pt idx="4350">
                  <c:v>-35</c:v>
                </c:pt>
                <c:pt idx="4351">
                  <c:v>-35</c:v>
                </c:pt>
                <c:pt idx="4352">
                  <c:v>-35</c:v>
                </c:pt>
                <c:pt idx="4353">
                  <c:v>-35</c:v>
                </c:pt>
                <c:pt idx="4354">
                  <c:v>-35</c:v>
                </c:pt>
                <c:pt idx="4355">
                  <c:v>-35</c:v>
                </c:pt>
                <c:pt idx="4356">
                  <c:v>-35</c:v>
                </c:pt>
                <c:pt idx="4357">
                  <c:v>-35</c:v>
                </c:pt>
                <c:pt idx="4358">
                  <c:v>-35</c:v>
                </c:pt>
                <c:pt idx="4359">
                  <c:v>-35</c:v>
                </c:pt>
                <c:pt idx="4360">
                  <c:v>-35</c:v>
                </c:pt>
                <c:pt idx="4361">
                  <c:v>-35</c:v>
                </c:pt>
                <c:pt idx="4362">
                  <c:v>-35</c:v>
                </c:pt>
                <c:pt idx="4363">
                  <c:v>-35</c:v>
                </c:pt>
                <c:pt idx="4364">
                  <c:v>-35</c:v>
                </c:pt>
                <c:pt idx="4365">
                  <c:v>-35</c:v>
                </c:pt>
                <c:pt idx="4366">
                  <c:v>-35</c:v>
                </c:pt>
                <c:pt idx="4367">
                  <c:v>-35</c:v>
                </c:pt>
                <c:pt idx="4368">
                  <c:v>-35</c:v>
                </c:pt>
                <c:pt idx="4369">
                  <c:v>-35</c:v>
                </c:pt>
                <c:pt idx="4370">
                  <c:v>-35</c:v>
                </c:pt>
                <c:pt idx="4371">
                  <c:v>-35</c:v>
                </c:pt>
                <c:pt idx="4372">
                  <c:v>-35</c:v>
                </c:pt>
                <c:pt idx="4373">
                  <c:v>-35</c:v>
                </c:pt>
                <c:pt idx="4374">
                  <c:v>-35</c:v>
                </c:pt>
                <c:pt idx="4375">
                  <c:v>-35</c:v>
                </c:pt>
                <c:pt idx="4376">
                  <c:v>-35</c:v>
                </c:pt>
                <c:pt idx="4377">
                  <c:v>-35</c:v>
                </c:pt>
                <c:pt idx="4378">
                  <c:v>-35</c:v>
                </c:pt>
                <c:pt idx="4379">
                  <c:v>-35</c:v>
                </c:pt>
                <c:pt idx="4380">
                  <c:v>-35</c:v>
                </c:pt>
                <c:pt idx="4381">
                  <c:v>-35</c:v>
                </c:pt>
                <c:pt idx="4382">
                  <c:v>-35</c:v>
                </c:pt>
                <c:pt idx="4383">
                  <c:v>-35</c:v>
                </c:pt>
                <c:pt idx="4384">
                  <c:v>-35</c:v>
                </c:pt>
                <c:pt idx="4385">
                  <c:v>-35</c:v>
                </c:pt>
                <c:pt idx="4386">
                  <c:v>-35</c:v>
                </c:pt>
                <c:pt idx="4387">
                  <c:v>-35</c:v>
                </c:pt>
                <c:pt idx="4388">
                  <c:v>-35</c:v>
                </c:pt>
                <c:pt idx="4389">
                  <c:v>-35</c:v>
                </c:pt>
                <c:pt idx="4390">
                  <c:v>-35</c:v>
                </c:pt>
                <c:pt idx="4391">
                  <c:v>-35</c:v>
                </c:pt>
                <c:pt idx="4392">
                  <c:v>-35</c:v>
                </c:pt>
                <c:pt idx="4393">
                  <c:v>-35</c:v>
                </c:pt>
                <c:pt idx="4394">
                  <c:v>-35</c:v>
                </c:pt>
                <c:pt idx="4395">
                  <c:v>-35</c:v>
                </c:pt>
                <c:pt idx="4396">
                  <c:v>-35</c:v>
                </c:pt>
                <c:pt idx="4397">
                  <c:v>-35</c:v>
                </c:pt>
                <c:pt idx="4398">
                  <c:v>-35</c:v>
                </c:pt>
                <c:pt idx="4399">
                  <c:v>-35</c:v>
                </c:pt>
                <c:pt idx="4400">
                  <c:v>-35</c:v>
                </c:pt>
                <c:pt idx="4401">
                  <c:v>-35</c:v>
                </c:pt>
                <c:pt idx="4402">
                  <c:v>-35</c:v>
                </c:pt>
                <c:pt idx="4403">
                  <c:v>-35</c:v>
                </c:pt>
                <c:pt idx="4404">
                  <c:v>-35</c:v>
                </c:pt>
                <c:pt idx="4405">
                  <c:v>-35</c:v>
                </c:pt>
                <c:pt idx="4406">
                  <c:v>-35</c:v>
                </c:pt>
                <c:pt idx="4407">
                  <c:v>-35</c:v>
                </c:pt>
                <c:pt idx="4408">
                  <c:v>-35</c:v>
                </c:pt>
                <c:pt idx="4409">
                  <c:v>-35</c:v>
                </c:pt>
                <c:pt idx="4410">
                  <c:v>-35</c:v>
                </c:pt>
                <c:pt idx="4411">
                  <c:v>-35</c:v>
                </c:pt>
                <c:pt idx="4412">
                  <c:v>-35</c:v>
                </c:pt>
                <c:pt idx="4413">
                  <c:v>-35</c:v>
                </c:pt>
                <c:pt idx="4414">
                  <c:v>-35</c:v>
                </c:pt>
                <c:pt idx="4415">
                  <c:v>-35</c:v>
                </c:pt>
                <c:pt idx="4416">
                  <c:v>-35</c:v>
                </c:pt>
                <c:pt idx="4417">
                  <c:v>-35</c:v>
                </c:pt>
                <c:pt idx="4418">
                  <c:v>-35</c:v>
                </c:pt>
                <c:pt idx="4419">
                  <c:v>-35</c:v>
                </c:pt>
                <c:pt idx="4420">
                  <c:v>-35</c:v>
                </c:pt>
                <c:pt idx="4421">
                  <c:v>-35</c:v>
                </c:pt>
                <c:pt idx="4422">
                  <c:v>-35</c:v>
                </c:pt>
                <c:pt idx="4423">
                  <c:v>-35</c:v>
                </c:pt>
                <c:pt idx="4424">
                  <c:v>-35</c:v>
                </c:pt>
                <c:pt idx="4425">
                  <c:v>-35</c:v>
                </c:pt>
                <c:pt idx="4426">
                  <c:v>-35</c:v>
                </c:pt>
                <c:pt idx="4427">
                  <c:v>-35</c:v>
                </c:pt>
                <c:pt idx="4428">
                  <c:v>-35</c:v>
                </c:pt>
                <c:pt idx="4429">
                  <c:v>-35</c:v>
                </c:pt>
                <c:pt idx="4430">
                  <c:v>-35</c:v>
                </c:pt>
                <c:pt idx="4431">
                  <c:v>-35</c:v>
                </c:pt>
                <c:pt idx="4432">
                  <c:v>-35</c:v>
                </c:pt>
                <c:pt idx="4433">
                  <c:v>-35</c:v>
                </c:pt>
                <c:pt idx="4434">
                  <c:v>-35</c:v>
                </c:pt>
                <c:pt idx="4435">
                  <c:v>-35</c:v>
                </c:pt>
                <c:pt idx="4436">
                  <c:v>-35</c:v>
                </c:pt>
                <c:pt idx="4437">
                  <c:v>-35</c:v>
                </c:pt>
                <c:pt idx="4438">
                  <c:v>-35</c:v>
                </c:pt>
                <c:pt idx="4439">
                  <c:v>-35</c:v>
                </c:pt>
                <c:pt idx="4440">
                  <c:v>-35</c:v>
                </c:pt>
                <c:pt idx="4441">
                  <c:v>-35</c:v>
                </c:pt>
                <c:pt idx="4442">
                  <c:v>-35</c:v>
                </c:pt>
                <c:pt idx="4443">
                  <c:v>-35</c:v>
                </c:pt>
                <c:pt idx="4444">
                  <c:v>-35</c:v>
                </c:pt>
                <c:pt idx="4445">
                  <c:v>-35</c:v>
                </c:pt>
                <c:pt idx="4446">
                  <c:v>-35</c:v>
                </c:pt>
                <c:pt idx="4447">
                  <c:v>-35</c:v>
                </c:pt>
                <c:pt idx="4448">
                  <c:v>-35</c:v>
                </c:pt>
                <c:pt idx="4449">
                  <c:v>-35</c:v>
                </c:pt>
                <c:pt idx="4450">
                  <c:v>-35</c:v>
                </c:pt>
                <c:pt idx="4451">
                  <c:v>-35</c:v>
                </c:pt>
                <c:pt idx="4452">
                  <c:v>-35</c:v>
                </c:pt>
                <c:pt idx="4453">
                  <c:v>-35</c:v>
                </c:pt>
                <c:pt idx="4454">
                  <c:v>-35</c:v>
                </c:pt>
                <c:pt idx="4455">
                  <c:v>-35</c:v>
                </c:pt>
                <c:pt idx="4456">
                  <c:v>-35</c:v>
                </c:pt>
                <c:pt idx="4457">
                  <c:v>-35</c:v>
                </c:pt>
                <c:pt idx="4458">
                  <c:v>-35</c:v>
                </c:pt>
                <c:pt idx="4459">
                  <c:v>-35</c:v>
                </c:pt>
                <c:pt idx="4460">
                  <c:v>-35</c:v>
                </c:pt>
                <c:pt idx="4461">
                  <c:v>-35</c:v>
                </c:pt>
                <c:pt idx="4462">
                  <c:v>-35</c:v>
                </c:pt>
                <c:pt idx="4463">
                  <c:v>-35</c:v>
                </c:pt>
                <c:pt idx="4464">
                  <c:v>-35</c:v>
                </c:pt>
                <c:pt idx="4465">
                  <c:v>-35</c:v>
                </c:pt>
                <c:pt idx="4466">
                  <c:v>-35</c:v>
                </c:pt>
                <c:pt idx="4467">
                  <c:v>-35</c:v>
                </c:pt>
                <c:pt idx="4468">
                  <c:v>-35</c:v>
                </c:pt>
                <c:pt idx="4469">
                  <c:v>-35</c:v>
                </c:pt>
                <c:pt idx="4470">
                  <c:v>-35</c:v>
                </c:pt>
                <c:pt idx="4471">
                  <c:v>-35</c:v>
                </c:pt>
                <c:pt idx="4472">
                  <c:v>-35</c:v>
                </c:pt>
                <c:pt idx="4473">
                  <c:v>-35</c:v>
                </c:pt>
                <c:pt idx="4474">
                  <c:v>-35</c:v>
                </c:pt>
                <c:pt idx="4475">
                  <c:v>-35</c:v>
                </c:pt>
                <c:pt idx="4476">
                  <c:v>-35</c:v>
                </c:pt>
                <c:pt idx="4477">
                  <c:v>-35</c:v>
                </c:pt>
                <c:pt idx="4478">
                  <c:v>-35</c:v>
                </c:pt>
                <c:pt idx="4479">
                  <c:v>-35</c:v>
                </c:pt>
                <c:pt idx="4480">
                  <c:v>-35</c:v>
                </c:pt>
                <c:pt idx="4481">
                  <c:v>-35</c:v>
                </c:pt>
                <c:pt idx="4482">
                  <c:v>-35</c:v>
                </c:pt>
                <c:pt idx="4483">
                  <c:v>-35</c:v>
                </c:pt>
                <c:pt idx="4484">
                  <c:v>-35</c:v>
                </c:pt>
                <c:pt idx="4485">
                  <c:v>-35</c:v>
                </c:pt>
                <c:pt idx="4486">
                  <c:v>-35</c:v>
                </c:pt>
                <c:pt idx="4487">
                  <c:v>-35</c:v>
                </c:pt>
                <c:pt idx="4488">
                  <c:v>-35</c:v>
                </c:pt>
                <c:pt idx="4489">
                  <c:v>-35</c:v>
                </c:pt>
                <c:pt idx="4490">
                  <c:v>-35</c:v>
                </c:pt>
                <c:pt idx="4491">
                  <c:v>-35</c:v>
                </c:pt>
                <c:pt idx="4492">
                  <c:v>-35</c:v>
                </c:pt>
                <c:pt idx="4493">
                  <c:v>-35</c:v>
                </c:pt>
                <c:pt idx="4494">
                  <c:v>-35</c:v>
                </c:pt>
                <c:pt idx="4495">
                  <c:v>-35</c:v>
                </c:pt>
                <c:pt idx="4496">
                  <c:v>-35</c:v>
                </c:pt>
                <c:pt idx="4497">
                  <c:v>-35</c:v>
                </c:pt>
                <c:pt idx="4498">
                  <c:v>-35</c:v>
                </c:pt>
                <c:pt idx="4499">
                  <c:v>-35</c:v>
                </c:pt>
                <c:pt idx="4500">
                  <c:v>-35</c:v>
                </c:pt>
                <c:pt idx="4501">
                  <c:v>-35</c:v>
                </c:pt>
                <c:pt idx="4502">
                  <c:v>-35</c:v>
                </c:pt>
                <c:pt idx="4503">
                  <c:v>-35</c:v>
                </c:pt>
                <c:pt idx="4504">
                  <c:v>-35</c:v>
                </c:pt>
                <c:pt idx="4505">
                  <c:v>-35</c:v>
                </c:pt>
                <c:pt idx="4506">
                  <c:v>-35</c:v>
                </c:pt>
                <c:pt idx="4507">
                  <c:v>-35</c:v>
                </c:pt>
                <c:pt idx="4508">
                  <c:v>-35</c:v>
                </c:pt>
                <c:pt idx="4509">
                  <c:v>-35</c:v>
                </c:pt>
                <c:pt idx="4510">
                  <c:v>-35</c:v>
                </c:pt>
                <c:pt idx="4511">
                  <c:v>-35</c:v>
                </c:pt>
                <c:pt idx="4512">
                  <c:v>-35</c:v>
                </c:pt>
                <c:pt idx="4513">
                  <c:v>-35</c:v>
                </c:pt>
                <c:pt idx="4514">
                  <c:v>-35</c:v>
                </c:pt>
                <c:pt idx="4515">
                  <c:v>-35</c:v>
                </c:pt>
                <c:pt idx="4516">
                  <c:v>-35</c:v>
                </c:pt>
                <c:pt idx="4517">
                  <c:v>-35</c:v>
                </c:pt>
                <c:pt idx="4518">
                  <c:v>-35</c:v>
                </c:pt>
                <c:pt idx="4519">
                  <c:v>-35</c:v>
                </c:pt>
                <c:pt idx="4520">
                  <c:v>-35</c:v>
                </c:pt>
                <c:pt idx="4521">
                  <c:v>-35</c:v>
                </c:pt>
                <c:pt idx="4522">
                  <c:v>-35</c:v>
                </c:pt>
                <c:pt idx="4523">
                  <c:v>-35</c:v>
                </c:pt>
                <c:pt idx="4524">
                  <c:v>-35</c:v>
                </c:pt>
                <c:pt idx="4525">
                  <c:v>-35</c:v>
                </c:pt>
                <c:pt idx="4526">
                  <c:v>-35</c:v>
                </c:pt>
                <c:pt idx="4527">
                  <c:v>-35</c:v>
                </c:pt>
                <c:pt idx="4528">
                  <c:v>-35</c:v>
                </c:pt>
                <c:pt idx="4529">
                  <c:v>-35</c:v>
                </c:pt>
                <c:pt idx="4530">
                  <c:v>-35</c:v>
                </c:pt>
                <c:pt idx="4531">
                  <c:v>-35</c:v>
                </c:pt>
                <c:pt idx="4532">
                  <c:v>-35</c:v>
                </c:pt>
                <c:pt idx="4533">
                  <c:v>-35</c:v>
                </c:pt>
                <c:pt idx="4534">
                  <c:v>-35</c:v>
                </c:pt>
                <c:pt idx="4535">
                  <c:v>-35</c:v>
                </c:pt>
                <c:pt idx="4536">
                  <c:v>-35</c:v>
                </c:pt>
                <c:pt idx="4537">
                  <c:v>-35</c:v>
                </c:pt>
                <c:pt idx="4538">
                  <c:v>-35</c:v>
                </c:pt>
                <c:pt idx="4539">
                  <c:v>-35</c:v>
                </c:pt>
                <c:pt idx="4540">
                  <c:v>-35</c:v>
                </c:pt>
                <c:pt idx="4541">
                  <c:v>-35</c:v>
                </c:pt>
                <c:pt idx="4542">
                  <c:v>-35</c:v>
                </c:pt>
                <c:pt idx="4543">
                  <c:v>-35</c:v>
                </c:pt>
                <c:pt idx="4544">
                  <c:v>-35</c:v>
                </c:pt>
                <c:pt idx="4545">
                  <c:v>-35</c:v>
                </c:pt>
                <c:pt idx="4546">
                  <c:v>-35</c:v>
                </c:pt>
                <c:pt idx="4547">
                  <c:v>-35</c:v>
                </c:pt>
                <c:pt idx="4548">
                  <c:v>-35</c:v>
                </c:pt>
                <c:pt idx="4549">
                  <c:v>-35</c:v>
                </c:pt>
                <c:pt idx="4550">
                  <c:v>-35</c:v>
                </c:pt>
                <c:pt idx="4551">
                  <c:v>-35</c:v>
                </c:pt>
                <c:pt idx="4552">
                  <c:v>-35</c:v>
                </c:pt>
                <c:pt idx="4553">
                  <c:v>-35</c:v>
                </c:pt>
                <c:pt idx="4554">
                  <c:v>-35</c:v>
                </c:pt>
                <c:pt idx="4555">
                  <c:v>-35</c:v>
                </c:pt>
                <c:pt idx="4556">
                  <c:v>-35</c:v>
                </c:pt>
                <c:pt idx="4557">
                  <c:v>-35</c:v>
                </c:pt>
                <c:pt idx="4558">
                  <c:v>-35</c:v>
                </c:pt>
                <c:pt idx="4559">
                  <c:v>-35</c:v>
                </c:pt>
                <c:pt idx="4560">
                  <c:v>-35</c:v>
                </c:pt>
                <c:pt idx="4561">
                  <c:v>-35</c:v>
                </c:pt>
                <c:pt idx="4562">
                  <c:v>-35</c:v>
                </c:pt>
                <c:pt idx="4563">
                  <c:v>-35</c:v>
                </c:pt>
                <c:pt idx="4564">
                  <c:v>-35</c:v>
                </c:pt>
                <c:pt idx="4565">
                  <c:v>-35</c:v>
                </c:pt>
                <c:pt idx="4566">
                  <c:v>-35</c:v>
                </c:pt>
                <c:pt idx="4567">
                  <c:v>-35</c:v>
                </c:pt>
                <c:pt idx="4568">
                  <c:v>-35</c:v>
                </c:pt>
                <c:pt idx="4569">
                  <c:v>-35</c:v>
                </c:pt>
                <c:pt idx="4570">
                  <c:v>-35</c:v>
                </c:pt>
                <c:pt idx="4571">
                  <c:v>-35</c:v>
                </c:pt>
                <c:pt idx="4572">
                  <c:v>-35</c:v>
                </c:pt>
                <c:pt idx="4573">
                  <c:v>-35</c:v>
                </c:pt>
                <c:pt idx="4574">
                  <c:v>-35</c:v>
                </c:pt>
                <c:pt idx="4575">
                  <c:v>-35</c:v>
                </c:pt>
                <c:pt idx="4576">
                  <c:v>-35</c:v>
                </c:pt>
                <c:pt idx="4577">
                  <c:v>-35</c:v>
                </c:pt>
                <c:pt idx="4578">
                  <c:v>-35</c:v>
                </c:pt>
                <c:pt idx="4579">
                  <c:v>-35</c:v>
                </c:pt>
                <c:pt idx="4580">
                  <c:v>-35</c:v>
                </c:pt>
                <c:pt idx="4581">
                  <c:v>-35</c:v>
                </c:pt>
                <c:pt idx="4582">
                  <c:v>-35</c:v>
                </c:pt>
                <c:pt idx="4583">
                  <c:v>-35</c:v>
                </c:pt>
                <c:pt idx="4584">
                  <c:v>-35</c:v>
                </c:pt>
                <c:pt idx="4585">
                  <c:v>-35</c:v>
                </c:pt>
                <c:pt idx="4586">
                  <c:v>-35</c:v>
                </c:pt>
                <c:pt idx="4587">
                  <c:v>-35</c:v>
                </c:pt>
                <c:pt idx="4588">
                  <c:v>-35</c:v>
                </c:pt>
                <c:pt idx="4589">
                  <c:v>-35</c:v>
                </c:pt>
                <c:pt idx="4590">
                  <c:v>-35</c:v>
                </c:pt>
                <c:pt idx="4591">
                  <c:v>-35</c:v>
                </c:pt>
                <c:pt idx="4592">
                  <c:v>-35</c:v>
                </c:pt>
                <c:pt idx="4593">
                  <c:v>-35</c:v>
                </c:pt>
                <c:pt idx="4594">
                  <c:v>-35</c:v>
                </c:pt>
                <c:pt idx="4595">
                  <c:v>-35</c:v>
                </c:pt>
                <c:pt idx="4596">
                  <c:v>-35</c:v>
                </c:pt>
                <c:pt idx="4597">
                  <c:v>-35</c:v>
                </c:pt>
                <c:pt idx="4598">
                  <c:v>-35</c:v>
                </c:pt>
                <c:pt idx="4599">
                  <c:v>-35</c:v>
                </c:pt>
                <c:pt idx="4600">
                  <c:v>-35</c:v>
                </c:pt>
                <c:pt idx="4601">
                  <c:v>-35</c:v>
                </c:pt>
                <c:pt idx="4602">
                  <c:v>-35</c:v>
                </c:pt>
                <c:pt idx="4603">
                  <c:v>-35</c:v>
                </c:pt>
                <c:pt idx="4604">
                  <c:v>-35</c:v>
                </c:pt>
                <c:pt idx="4605">
                  <c:v>-35</c:v>
                </c:pt>
                <c:pt idx="4606">
                  <c:v>-35</c:v>
                </c:pt>
                <c:pt idx="4607">
                  <c:v>-35</c:v>
                </c:pt>
                <c:pt idx="4608">
                  <c:v>-35</c:v>
                </c:pt>
                <c:pt idx="4609">
                  <c:v>-35</c:v>
                </c:pt>
                <c:pt idx="4610">
                  <c:v>-35</c:v>
                </c:pt>
                <c:pt idx="4611">
                  <c:v>-35</c:v>
                </c:pt>
                <c:pt idx="4612">
                  <c:v>-35</c:v>
                </c:pt>
                <c:pt idx="4613">
                  <c:v>-35</c:v>
                </c:pt>
                <c:pt idx="4614">
                  <c:v>-35</c:v>
                </c:pt>
                <c:pt idx="4615">
                  <c:v>-35</c:v>
                </c:pt>
                <c:pt idx="4616">
                  <c:v>-35</c:v>
                </c:pt>
                <c:pt idx="4617">
                  <c:v>-35</c:v>
                </c:pt>
                <c:pt idx="4618">
                  <c:v>-35</c:v>
                </c:pt>
                <c:pt idx="4619">
                  <c:v>-35</c:v>
                </c:pt>
                <c:pt idx="4620">
                  <c:v>-35</c:v>
                </c:pt>
                <c:pt idx="4621">
                  <c:v>-35</c:v>
                </c:pt>
                <c:pt idx="4622">
                  <c:v>-35</c:v>
                </c:pt>
                <c:pt idx="4623">
                  <c:v>-35</c:v>
                </c:pt>
                <c:pt idx="4624">
                  <c:v>-35</c:v>
                </c:pt>
                <c:pt idx="4625">
                  <c:v>-35</c:v>
                </c:pt>
                <c:pt idx="4626">
                  <c:v>-35</c:v>
                </c:pt>
                <c:pt idx="4627">
                  <c:v>-35</c:v>
                </c:pt>
                <c:pt idx="4628">
                  <c:v>-35</c:v>
                </c:pt>
                <c:pt idx="4629">
                  <c:v>-35</c:v>
                </c:pt>
                <c:pt idx="4630">
                  <c:v>-35</c:v>
                </c:pt>
                <c:pt idx="4631">
                  <c:v>-35</c:v>
                </c:pt>
                <c:pt idx="4632">
                  <c:v>-35</c:v>
                </c:pt>
                <c:pt idx="4633">
                  <c:v>-35</c:v>
                </c:pt>
                <c:pt idx="4634">
                  <c:v>-35</c:v>
                </c:pt>
                <c:pt idx="4635">
                  <c:v>-35</c:v>
                </c:pt>
                <c:pt idx="4636">
                  <c:v>-35</c:v>
                </c:pt>
                <c:pt idx="4637">
                  <c:v>-35</c:v>
                </c:pt>
                <c:pt idx="4638">
                  <c:v>-35</c:v>
                </c:pt>
                <c:pt idx="4639">
                  <c:v>-35</c:v>
                </c:pt>
                <c:pt idx="4640">
                  <c:v>-35</c:v>
                </c:pt>
                <c:pt idx="4641">
                  <c:v>-35</c:v>
                </c:pt>
                <c:pt idx="4642">
                  <c:v>-35</c:v>
                </c:pt>
                <c:pt idx="4643">
                  <c:v>-35</c:v>
                </c:pt>
                <c:pt idx="4644">
                  <c:v>-35</c:v>
                </c:pt>
                <c:pt idx="4645">
                  <c:v>-35</c:v>
                </c:pt>
                <c:pt idx="4646">
                  <c:v>-35</c:v>
                </c:pt>
                <c:pt idx="4647">
                  <c:v>-35</c:v>
                </c:pt>
                <c:pt idx="4648">
                  <c:v>-35</c:v>
                </c:pt>
                <c:pt idx="4649">
                  <c:v>-35</c:v>
                </c:pt>
                <c:pt idx="4650">
                  <c:v>-35</c:v>
                </c:pt>
                <c:pt idx="4651">
                  <c:v>-35</c:v>
                </c:pt>
                <c:pt idx="4652">
                  <c:v>-35</c:v>
                </c:pt>
                <c:pt idx="4653">
                  <c:v>-35</c:v>
                </c:pt>
                <c:pt idx="4654">
                  <c:v>-35</c:v>
                </c:pt>
                <c:pt idx="4655">
                  <c:v>-35</c:v>
                </c:pt>
                <c:pt idx="4656">
                  <c:v>-35</c:v>
                </c:pt>
                <c:pt idx="4657">
                  <c:v>-35</c:v>
                </c:pt>
                <c:pt idx="4658">
                  <c:v>-35</c:v>
                </c:pt>
                <c:pt idx="4659">
                  <c:v>-35</c:v>
                </c:pt>
                <c:pt idx="4660">
                  <c:v>-35</c:v>
                </c:pt>
                <c:pt idx="4661">
                  <c:v>-35</c:v>
                </c:pt>
                <c:pt idx="4662">
                  <c:v>-35</c:v>
                </c:pt>
                <c:pt idx="4663">
                  <c:v>-35</c:v>
                </c:pt>
                <c:pt idx="4664">
                  <c:v>-35</c:v>
                </c:pt>
                <c:pt idx="4665">
                  <c:v>-35</c:v>
                </c:pt>
                <c:pt idx="4666">
                  <c:v>-35</c:v>
                </c:pt>
                <c:pt idx="4667">
                  <c:v>-35</c:v>
                </c:pt>
                <c:pt idx="4668">
                  <c:v>-35</c:v>
                </c:pt>
                <c:pt idx="4669">
                  <c:v>-35</c:v>
                </c:pt>
                <c:pt idx="4670">
                  <c:v>-35</c:v>
                </c:pt>
                <c:pt idx="4671">
                  <c:v>-35</c:v>
                </c:pt>
                <c:pt idx="4672">
                  <c:v>-35</c:v>
                </c:pt>
                <c:pt idx="4673">
                  <c:v>-35</c:v>
                </c:pt>
                <c:pt idx="4674">
                  <c:v>-35</c:v>
                </c:pt>
                <c:pt idx="4675">
                  <c:v>-35</c:v>
                </c:pt>
                <c:pt idx="4676">
                  <c:v>-35</c:v>
                </c:pt>
                <c:pt idx="4677">
                  <c:v>-35</c:v>
                </c:pt>
                <c:pt idx="4678">
                  <c:v>-35</c:v>
                </c:pt>
                <c:pt idx="4679">
                  <c:v>-35</c:v>
                </c:pt>
                <c:pt idx="4680">
                  <c:v>-35</c:v>
                </c:pt>
                <c:pt idx="4681">
                  <c:v>-35</c:v>
                </c:pt>
                <c:pt idx="4682">
                  <c:v>-35</c:v>
                </c:pt>
                <c:pt idx="4683">
                  <c:v>-35</c:v>
                </c:pt>
                <c:pt idx="4684">
                  <c:v>-35</c:v>
                </c:pt>
                <c:pt idx="4685">
                  <c:v>-35</c:v>
                </c:pt>
                <c:pt idx="4686">
                  <c:v>-35</c:v>
                </c:pt>
                <c:pt idx="4687">
                  <c:v>-35</c:v>
                </c:pt>
                <c:pt idx="4688">
                  <c:v>-35</c:v>
                </c:pt>
                <c:pt idx="4689">
                  <c:v>-35</c:v>
                </c:pt>
                <c:pt idx="4690">
                  <c:v>-35</c:v>
                </c:pt>
                <c:pt idx="4691">
                  <c:v>-35</c:v>
                </c:pt>
                <c:pt idx="4692">
                  <c:v>-35</c:v>
                </c:pt>
                <c:pt idx="4693">
                  <c:v>-35</c:v>
                </c:pt>
                <c:pt idx="4694">
                  <c:v>-35</c:v>
                </c:pt>
                <c:pt idx="4695">
                  <c:v>-35</c:v>
                </c:pt>
                <c:pt idx="4696">
                  <c:v>-35</c:v>
                </c:pt>
                <c:pt idx="4697">
                  <c:v>-35</c:v>
                </c:pt>
                <c:pt idx="4698">
                  <c:v>-35</c:v>
                </c:pt>
                <c:pt idx="4699">
                  <c:v>-35</c:v>
                </c:pt>
                <c:pt idx="4700">
                  <c:v>-35</c:v>
                </c:pt>
                <c:pt idx="4701">
                  <c:v>-35</c:v>
                </c:pt>
                <c:pt idx="4702">
                  <c:v>-35</c:v>
                </c:pt>
                <c:pt idx="4703">
                  <c:v>-35</c:v>
                </c:pt>
                <c:pt idx="4704">
                  <c:v>-35</c:v>
                </c:pt>
                <c:pt idx="4705">
                  <c:v>-35</c:v>
                </c:pt>
                <c:pt idx="4706">
                  <c:v>-35</c:v>
                </c:pt>
                <c:pt idx="4707">
                  <c:v>-35</c:v>
                </c:pt>
                <c:pt idx="4708">
                  <c:v>-35</c:v>
                </c:pt>
                <c:pt idx="4709">
                  <c:v>-35</c:v>
                </c:pt>
                <c:pt idx="4710">
                  <c:v>-35</c:v>
                </c:pt>
                <c:pt idx="4711">
                  <c:v>-35</c:v>
                </c:pt>
                <c:pt idx="4712">
                  <c:v>-35</c:v>
                </c:pt>
                <c:pt idx="4713">
                  <c:v>-35</c:v>
                </c:pt>
                <c:pt idx="4714">
                  <c:v>-35</c:v>
                </c:pt>
                <c:pt idx="4715">
                  <c:v>-35</c:v>
                </c:pt>
                <c:pt idx="4716">
                  <c:v>-35</c:v>
                </c:pt>
                <c:pt idx="4717">
                  <c:v>-35</c:v>
                </c:pt>
                <c:pt idx="4718">
                  <c:v>-35</c:v>
                </c:pt>
                <c:pt idx="4719">
                  <c:v>-35</c:v>
                </c:pt>
                <c:pt idx="4720">
                  <c:v>-35</c:v>
                </c:pt>
                <c:pt idx="4721">
                  <c:v>-35</c:v>
                </c:pt>
                <c:pt idx="4722">
                  <c:v>-35</c:v>
                </c:pt>
                <c:pt idx="4723">
                  <c:v>-35</c:v>
                </c:pt>
                <c:pt idx="4724">
                  <c:v>-35</c:v>
                </c:pt>
                <c:pt idx="4725">
                  <c:v>-35</c:v>
                </c:pt>
                <c:pt idx="4726">
                  <c:v>-35</c:v>
                </c:pt>
                <c:pt idx="4727">
                  <c:v>-35</c:v>
                </c:pt>
                <c:pt idx="4728">
                  <c:v>-35</c:v>
                </c:pt>
                <c:pt idx="4729">
                  <c:v>-35</c:v>
                </c:pt>
                <c:pt idx="4730">
                  <c:v>-35</c:v>
                </c:pt>
                <c:pt idx="4731">
                  <c:v>-35</c:v>
                </c:pt>
                <c:pt idx="4732">
                  <c:v>-35</c:v>
                </c:pt>
                <c:pt idx="4733">
                  <c:v>-35</c:v>
                </c:pt>
                <c:pt idx="4734">
                  <c:v>-35</c:v>
                </c:pt>
                <c:pt idx="4735">
                  <c:v>-35</c:v>
                </c:pt>
                <c:pt idx="4736">
                  <c:v>-35</c:v>
                </c:pt>
                <c:pt idx="4737">
                  <c:v>-35</c:v>
                </c:pt>
                <c:pt idx="4738">
                  <c:v>-35</c:v>
                </c:pt>
                <c:pt idx="4739">
                  <c:v>-35</c:v>
                </c:pt>
                <c:pt idx="4740">
                  <c:v>-35</c:v>
                </c:pt>
                <c:pt idx="4741">
                  <c:v>-35</c:v>
                </c:pt>
                <c:pt idx="4742">
                  <c:v>-35</c:v>
                </c:pt>
                <c:pt idx="4743">
                  <c:v>-35</c:v>
                </c:pt>
                <c:pt idx="4744">
                  <c:v>-35</c:v>
                </c:pt>
                <c:pt idx="4745">
                  <c:v>-35</c:v>
                </c:pt>
                <c:pt idx="4746">
                  <c:v>-35</c:v>
                </c:pt>
                <c:pt idx="4747">
                  <c:v>-35</c:v>
                </c:pt>
                <c:pt idx="4748">
                  <c:v>-35</c:v>
                </c:pt>
                <c:pt idx="4749">
                  <c:v>-35</c:v>
                </c:pt>
                <c:pt idx="4750">
                  <c:v>-34</c:v>
                </c:pt>
                <c:pt idx="4751">
                  <c:v>-34</c:v>
                </c:pt>
                <c:pt idx="4752">
                  <c:v>-34</c:v>
                </c:pt>
                <c:pt idx="4753">
                  <c:v>-34</c:v>
                </c:pt>
                <c:pt idx="4754">
                  <c:v>-34</c:v>
                </c:pt>
                <c:pt idx="4755">
                  <c:v>-34</c:v>
                </c:pt>
                <c:pt idx="4756">
                  <c:v>-34</c:v>
                </c:pt>
                <c:pt idx="4757">
                  <c:v>-34</c:v>
                </c:pt>
                <c:pt idx="4758">
                  <c:v>-34</c:v>
                </c:pt>
                <c:pt idx="4759">
                  <c:v>-34</c:v>
                </c:pt>
                <c:pt idx="4760">
                  <c:v>-34</c:v>
                </c:pt>
                <c:pt idx="4761">
                  <c:v>-34</c:v>
                </c:pt>
                <c:pt idx="4762">
                  <c:v>-34</c:v>
                </c:pt>
                <c:pt idx="4763">
                  <c:v>-34</c:v>
                </c:pt>
                <c:pt idx="4764">
                  <c:v>-34</c:v>
                </c:pt>
                <c:pt idx="4765">
                  <c:v>-34</c:v>
                </c:pt>
                <c:pt idx="4766">
                  <c:v>-34</c:v>
                </c:pt>
                <c:pt idx="4767">
                  <c:v>-34</c:v>
                </c:pt>
                <c:pt idx="4768">
                  <c:v>-34</c:v>
                </c:pt>
                <c:pt idx="4769">
                  <c:v>-34</c:v>
                </c:pt>
                <c:pt idx="4770">
                  <c:v>-34</c:v>
                </c:pt>
                <c:pt idx="4771">
                  <c:v>-34</c:v>
                </c:pt>
                <c:pt idx="4772">
                  <c:v>-34</c:v>
                </c:pt>
                <c:pt idx="4773">
                  <c:v>-34</c:v>
                </c:pt>
                <c:pt idx="4774">
                  <c:v>-34</c:v>
                </c:pt>
                <c:pt idx="4775">
                  <c:v>-34</c:v>
                </c:pt>
                <c:pt idx="4776">
                  <c:v>-34</c:v>
                </c:pt>
                <c:pt idx="4777">
                  <c:v>-34</c:v>
                </c:pt>
                <c:pt idx="4778">
                  <c:v>-34</c:v>
                </c:pt>
                <c:pt idx="4779">
                  <c:v>-34</c:v>
                </c:pt>
                <c:pt idx="4780">
                  <c:v>-34</c:v>
                </c:pt>
                <c:pt idx="4781">
                  <c:v>-34</c:v>
                </c:pt>
                <c:pt idx="4782">
                  <c:v>-34</c:v>
                </c:pt>
                <c:pt idx="4783">
                  <c:v>-34</c:v>
                </c:pt>
                <c:pt idx="4784">
                  <c:v>-34</c:v>
                </c:pt>
                <c:pt idx="4785">
                  <c:v>-34</c:v>
                </c:pt>
                <c:pt idx="4786">
                  <c:v>-34</c:v>
                </c:pt>
                <c:pt idx="4787">
                  <c:v>-34</c:v>
                </c:pt>
                <c:pt idx="4788">
                  <c:v>-34</c:v>
                </c:pt>
                <c:pt idx="4789">
                  <c:v>-34</c:v>
                </c:pt>
                <c:pt idx="4790">
                  <c:v>-34</c:v>
                </c:pt>
                <c:pt idx="4791">
                  <c:v>-34</c:v>
                </c:pt>
                <c:pt idx="4792">
                  <c:v>-34</c:v>
                </c:pt>
                <c:pt idx="4793">
                  <c:v>-34</c:v>
                </c:pt>
                <c:pt idx="4794">
                  <c:v>-34</c:v>
                </c:pt>
                <c:pt idx="4795">
                  <c:v>-34</c:v>
                </c:pt>
                <c:pt idx="4796">
                  <c:v>-34</c:v>
                </c:pt>
                <c:pt idx="4797">
                  <c:v>-34</c:v>
                </c:pt>
                <c:pt idx="4798">
                  <c:v>-34</c:v>
                </c:pt>
                <c:pt idx="4799">
                  <c:v>-34</c:v>
                </c:pt>
                <c:pt idx="4800">
                  <c:v>-34</c:v>
                </c:pt>
                <c:pt idx="4801">
                  <c:v>-34</c:v>
                </c:pt>
                <c:pt idx="4802">
                  <c:v>-34</c:v>
                </c:pt>
                <c:pt idx="4803">
                  <c:v>-34</c:v>
                </c:pt>
                <c:pt idx="4804">
                  <c:v>-34</c:v>
                </c:pt>
                <c:pt idx="4805">
                  <c:v>-34</c:v>
                </c:pt>
                <c:pt idx="4806">
                  <c:v>-34</c:v>
                </c:pt>
                <c:pt idx="4807">
                  <c:v>-34</c:v>
                </c:pt>
                <c:pt idx="4808">
                  <c:v>-34</c:v>
                </c:pt>
                <c:pt idx="4809">
                  <c:v>-34</c:v>
                </c:pt>
                <c:pt idx="4810">
                  <c:v>-34</c:v>
                </c:pt>
                <c:pt idx="4811">
                  <c:v>-34</c:v>
                </c:pt>
                <c:pt idx="4812">
                  <c:v>-34</c:v>
                </c:pt>
                <c:pt idx="4813">
                  <c:v>-34</c:v>
                </c:pt>
                <c:pt idx="4814">
                  <c:v>-34</c:v>
                </c:pt>
                <c:pt idx="4815">
                  <c:v>-34</c:v>
                </c:pt>
                <c:pt idx="4816">
                  <c:v>-34</c:v>
                </c:pt>
                <c:pt idx="4817">
                  <c:v>-34</c:v>
                </c:pt>
                <c:pt idx="4818">
                  <c:v>-34</c:v>
                </c:pt>
                <c:pt idx="4819">
                  <c:v>-34</c:v>
                </c:pt>
                <c:pt idx="4820">
                  <c:v>-34</c:v>
                </c:pt>
                <c:pt idx="4821">
                  <c:v>-34</c:v>
                </c:pt>
                <c:pt idx="4822">
                  <c:v>-34</c:v>
                </c:pt>
                <c:pt idx="4823">
                  <c:v>-34</c:v>
                </c:pt>
                <c:pt idx="4824">
                  <c:v>-34</c:v>
                </c:pt>
                <c:pt idx="4825">
                  <c:v>-34</c:v>
                </c:pt>
                <c:pt idx="4826">
                  <c:v>-34</c:v>
                </c:pt>
                <c:pt idx="4827">
                  <c:v>-34</c:v>
                </c:pt>
                <c:pt idx="4828">
                  <c:v>-34</c:v>
                </c:pt>
                <c:pt idx="4829">
                  <c:v>-34</c:v>
                </c:pt>
                <c:pt idx="4830">
                  <c:v>-34</c:v>
                </c:pt>
                <c:pt idx="4831">
                  <c:v>-34</c:v>
                </c:pt>
                <c:pt idx="4832">
                  <c:v>-34</c:v>
                </c:pt>
                <c:pt idx="4833">
                  <c:v>-34</c:v>
                </c:pt>
                <c:pt idx="4834">
                  <c:v>-34</c:v>
                </c:pt>
                <c:pt idx="4835">
                  <c:v>-34</c:v>
                </c:pt>
                <c:pt idx="4836">
                  <c:v>-34</c:v>
                </c:pt>
                <c:pt idx="4837">
                  <c:v>-34</c:v>
                </c:pt>
                <c:pt idx="4838">
                  <c:v>-34</c:v>
                </c:pt>
                <c:pt idx="4839">
                  <c:v>-34</c:v>
                </c:pt>
                <c:pt idx="4840">
                  <c:v>-34</c:v>
                </c:pt>
                <c:pt idx="4841">
                  <c:v>-34</c:v>
                </c:pt>
                <c:pt idx="4842">
                  <c:v>-34</c:v>
                </c:pt>
                <c:pt idx="4843">
                  <c:v>-34</c:v>
                </c:pt>
                <c:pt idx="4844">
                  <c:v>-34</c:v>
                </c:pt>
                <c:pt idx="4845">
                  <c:v>-34</c:v>
                </c:pt>
                <c:pt idx="4846">
                  <c:v>-34</c:v>
                </c:pt>
                <c:pt idx="4847">
                  <c:v>-34</c:v>
                </c:pt>
                <c:pt idx="4848">
                  <c:v>-34</c:v>
                </c:pt>
                <c:pt idx="4849">
                  <c:v>-34</c:v>
                </c:pt>
                <c:pt idx="4850">
                  <c:v>-34</c:v>
                </c:pt>
                <c:pt idx="4851">
                  <c:v>-34</c:v>
                </c:pt>
                <c:pt idx="4852">
                  <c:v>-34</c:v>
                </c:pt>
                <c:pt idx="4853">
                  <c:v>-34</c:v>
                </c:pt>
                <c:pt idx="4854">
                  <c:v>-34</c:v>
                </c:pt>
                <c:pt idx="4855">
                  <c:v>-34</c:v>
                </c:pt>
                <c:pt idx="4856">
                  <c:v>-34</c:v>
                </c:pt>
                <c:pt idx="4857">
                  <c:v>-34</c:v>
                </c:pt>
                <c:pt idx="4858">
                  <c:v>-34</c:v>
                </c:pt>
                <c:pt idx="4859">
                  <c:v>-34</c:v>
                </c:pt>
                <c:pt idx="4860">
                  <c:v>-34</c:v>
                </c:pt>
                <c:pt idx="4861">
                  <c:v>-34</c:v>
                </c:pt>
                <c:pt idx="4862">
                  <c:v>-34</c:v>
                </c:pt>
                <c:pt idx="4863">
                  <c:v>-34</c:v>
                </c:pt>
                <c:pt idx="4864">
                  <c:v>-34</c:v>
                </c:pt>
                <c:pt idx="4865">
                  <c:v>-34</c:v>
                </c:pt>
                <c:pt idx="4866">
                  <c:v>-34</c:v>
                </c:pt>
                <c:pt idx="4867">
                  <c:v>-34</c:v>
                </c:pt>
                <c:pt idx="4868">
                  <c:v>-34</c:v>
                </c:pt>
                <c:pt idx="4869">
                  <c:v>-34</c:v>
                </c:pt>
                <c:pt idx="4870">
                  <c:v>-34</c:v>
                </c:pt>
                <c:pt idx="4871">
                  <c:v>-34</c:v>
                </c:pt>
                <c:pt idx="4872">
                  <c:v>-34</c:v>
                </c:pt>
                <c:pt idx="4873">
                  <c:v>-34</c:v>
                </c:pt>
                <c:pt idx="4874">
                  <c:v>-34</c:v>
                </c:pt>
                <c:pt idx="4875">
                  <c:v>-34</c:v>
                </c:pt>
                <c:pt idx="4876">
                  <c:v>-34</c:v>
                </c:pt>
                <c:pt idx="4877">
                  <c:v>-34</c:v>
                </c:pt>
                <c:pt idx="4878">
                  <c:v>-34</c:v>
                </c:pt>
                <c:pt idx="4879">
                  <c:v>-34</c:v>
                </c:pt>
                <c:pt idx="4880">
                  <c:v>-34</c:v>
                </c:pt>
                <c:pt idx="4881">
                  <c:v>-34</c:v>
                </c:pt>
                <c:pt idx="4882">
                  <c:v>-34</c:v>
                </c:pt>
                <c:pt idx="4883">
                  <c:v>-34</c:v>
                </c:pt>
                <c:pt idx="4884">
                  <c:v>-34</c:v>
                </c:pt>
                <c:pt idx="4885">
                  <c:v>-34</c:v>
                </c:pt>
                <c:pt idx="4886">
                  <c:v>-34</c:v>
                </c:pt>
                <c:pt idx="4887">
                  <c:v>-34</c:v>
                </c:pt>
                <c:pt idx="4888">
                  <c:v>-34</c:v>
                </c:pt>
                <c:pt idx="4889">
                  <c:v>-34</c:v>
                </c:pt>
                <c:pt idx="4890">
                  <c:v>-34</c:v>
                </c:pt>
                <c:pt idx="4891">
                  <c:v>-34</c:v>
                </c:pt>
                <c:pt idx="4892">
                  <c:v>-34</c:v>
                </c:pt>
                <c:pt idx="4893">
                  <c:v>-34</c:v>
                </c:pt>
                <c:pt idx="4894">
                  <c:v>-34</c:v>
                </c:pt>
                <c:pt idx="4895">
                  <c:v>-34</c:v>
                </c:pt>
                <c:pt idx="4896">
                  <c:v>-34</c:v>
                </c:pt>
                <c:pt idx="4897">
                  <c:v>-34</c:v>
                </c:pt>
                <c:pt idx="4898">
                  <c:v>-34</c:v>
                </c:pt>
                <c:pt idx="4899">
                  <c:v>-34</c:v>
                </c:pt>
                <c:pt idx="4900">
                  <c:v>-34</c:v>
                </c:pt>
                <c:pt idx="4901">
                  <c:v>-34</c:v>
                </c:pt>
                <c:pt idx="4902">
                  <c:v>-34</c:v>
                </c:pt>
                <c:pt idx="4903">
                  <c:v>-34</c:v>
                </c:pt>
                <c:pt idx="4904">
                  <c:v>-34</c:v>
                </c:pt>
                <c:pt idx="4905">
                  <c:v>-34</c:v>
                </c:pt>
                <c:pt idx="4906">
                  <c:v>-34</c:v>
                </c:pt>
                <c:pt idx="4907">
                  <c:v>-34</c:v>
                </c:pt>
                <c:pt idx="4908">
                  <c:v>-34</c:v>
                </c:pt>
                <c:pt idx="4909">
                  <c:v>-34</c:v>
                </c:pt>
                <c:pt idx="4910">
                  <c:v>-34</c:v>
                </c:pt>
                <c:pt idx="4911">
                  <c:v>-34</c:v>
                </c:pt>
                <c:pt idx="4912">
                  <c:v>-34</c:v>
                </c:pt>
                <c:pt idx="4913">
                  <c:v>-34</c:v>
                </c:pt>
                <c:pt idx="4914">
                  <c:v>-34</c:v>
                </c:pt>
                <c:pt idx="4915">
                  <c:v>-34</c:v>
                </c:pt>
                <c:pt idx="4916">
                  <c:v>-34</c:v>
                </c:pt>
                <c:pt idx="4917">
                  <c:v>-34</c:v>
                </c:pt>
                <c:pt idx="4918">
                  <c:v>-34</c:v>
                </c:pt>
                <c:pt idx="4919">
                  <c:v>-34</c:v>
                </c:pt>
                <c:pt idx="4920">
                  <c:v>-34</c:v>
                </c:pt>
                <c:pt idx="4921">
                  <c:v>-34</c:v>
                </c:pt>
                <c:pt idx="4922">
                  <c:v>-34</c:v>
                </c:pt>
                <c:pt idx="4923">
                  <c:v>-34</c:v>
                </c:pt>
                <c:pt idx="4924">
                  <c:v>-34</c:v>
                </c:pt>
                <c:pt idx="4925">
                  <c:v>-34</c:v>
                </c:pt>
                <c:pt idx="4926">
                  <c:v>-34</c:v>
                </c:pt>
                <c:pt idx="4927">
                  <c:v>-34</c:v>
                </c:pt>
                <c:pt idx="4928">
                  <c:v>-34</c:v>
                </c:pt>
                <c:pt idx="4929">
                  <c:v>-34</c:v>
                </c:pt>
                <c:pt idx="4930">
                  <c:v>-34</c:v>
                </c:pt>
                <c:pt idx="4931">
                  <c:v>-34</c:v>
                </c:pt>
                <c:pt idx="4932">
                  <c:v>-34</c:v>
                </c:pt>
                <c:pt idx="4933">
                  <c:v>-34</c:v>
                </c:pt>
                <c:pt idx="4934">
                  <c:v>-34</c:v>
                </c:pt>
                <c:pt idx="4935">
                  <c:v>-34</c:v>
                </c:pt>
                <c:pt idx="4936">
                  <c:v>-34</c:v>
                </c:pt>
                <c:pt idx="4937">
                  <c:v>-34</c:v>
                </c:pt>
                <c:pt idx="4938">
                  <c:v>-34</c:v>
                </c:pt>
                <c:pt idx="4939">
                  <c:v>-34</c:v>
                </c:pt>
                <c:pt idx="4940">
                  <c:v>-34</c:v>
                </c:pt>
                <c:pt idx="4941">
                  <c:v>-34</c:v>
                </c:pt>
                <c:pt idx="4942">
                  <c:v>-34</c:v>
                </c:pt>
                <c:pt idx="4943">
                  <c:v>-34</c:v>
                </c:pt>
                <c:pt idx="4944">
                  <c:v>-34</c:v>
                </c:pt>
                <c:pt idx="4945">
                  <c:v>-34</c:v>
                </c:pt>
                <c:pt idx="4946">
                  <c:v>-34</c:v>
                </c:pt>
                <c:pt idx="4947">
                  <c:v>-34</c:v>
                </c:pt>
                <c:pt idx="4948">
                  <c:v>-34</c:v>
                </c:pt>
                <c:pt idx="4949">
                  <c:v>-34</c:v>
                </c:pt>
                <c:pt idx="4950">
                  <c:v>-34</c:v>
                </c:pt>
                <c:pt idx="4951">
                  <c:v>-34</c:v>
                </c:pt>
                <c:pt idx="4952">
                  <c:v>-34</c:v>
                </c:pt>
                <c:pt idx="4953">
                  <c:v>-34</c:v>
                </c:pt>
                <c:pt idx="4954">
                  <c:v>-34</c:v>
                </c:pt>
                <c:pt idx="4955">
                  <c:v>-34</c:v>
                </c:pt>
                <c:pt idx="4956">
                  <c:v>-34</c:v>
                </c:pt>
                <c:pt idx="4957">
                  <c:v>-34</c:v>
                </c:pt>
                <c:pt idx="4958">
                  <c:v>-34</c:v>
                </c:pt>
                <c:pt idx="4959">
                  <c:v>-34</c:v>
                </c:pt>
                <c:pt idx="4960">
                  <c:v>-34</c:v>
                </c:pt>
                <c:pt idx="4961">
                  <c:v>-34</c:v>
                </c:pt>
                <c:pt idx="4962">
                  <c:v>-34</c:v>
                </c:pt>
                <c:pt idx="4963">
                  <c:v>-34</c:v>
                </c:pt>
                <c:pt idx="4964">
                  <c:v>-34</c:v>
                </c:pt>
                <c:pt idx="4965">
                  <c:v>-34</c:v>
                </c:pt>
                <c:pt idx="4966">
                  <c:v>-34</c:v>
                </c:pt>
                <c:pt idx="4967">
                  <c:v>-34</c:v>
                </c:pt>
                <c:pt idx="4968">
                  <c:v>-34</c:v>
                </c:pt>
                <c:pt idx="4969">
                  <c:v>-34</c:v>
                </c:pt>
                <c:pt idx="4970">
                  <c:v>-34</c:v>
                </c:pt>
                <c:pt idx="4971">
                  <c:v>-34</c:v>
                </c:pt>
                <c:pt idx="4972">
                  <c:v>-34</c:v>
                </c:pt>
                <c:pt idx="4973">
                  <c:v>-34</c:v>
                </c:pt>
                <c:pt idx="4974">
                  <c:v>-34</c:v>
                </c:pt>
                <c:pt idx="4975">
                  <c:v>-34</c:v>
                </c:pt>
                <c:pt idx="4976">
                  <c:v>-34</c:v>
                </c:pt>
                <c:pt idx="4977">
                  <c:v>-34</c:v>
                </c:pt>
                <c:pt idx="4978">
                  <c:v>-34</c:v>
                </c:pt>
                <c:pt idx="4979">
                  <c:v>-34</c:v>
                </c:pt>
                <c:pt idx="4980">
                  <c:v>-34</c:v>
                </c:pt>
                <c:pt idx="4981">
                  <c:v>-34</c:v>
                </c:pt>
                <c:pt idx="4982">
                  <c:v>-34</c:v>
                </c:pt>
                <c:pt idx="4983">
                  <c:v>-34</c:v>
                </c:pt>
                <c:pt idx="4984">
                  <c:v>-34</c:v>
                </c:pt>
                <c:pt idx="4985">
                  <c:v>-34</c:v>
                </c:pt>
                <c:pt idx="4986">
                  <c:v>-34</c:v>
                </c:pt>
                <c:pt idx="4987">
                  <c:v>-34</c:v>
                </c:pt>
                <c:pt idx="4988">
                  <c:v>-34</c:v>
                </c:pt>
                <c:pt idx="4989">
                  <c:v>-34</c:v>
                </c:pt>
                <c:pt idx="4990">
                  <c:v>-34</c:v>
                </c:pt>
                <c:pt idx="4991">
                  <c:v>-34</c:v>
                </c:pt>
                <c:pt idx="4992">
                  <c:v>-34</c:v>
                </c:pt>
                <c:pt idx="4993">
                  <c:v>-34</c:v>
                </c:pt>
                <c:pt idx="4994">
                  <c:v>-34</c:v>
                </c:pt>
                <c:pt idx="4995">
                  <c:v>-34</c:v>
                </c:pt>
                <c:pt idx="4996">
                  <c:v>-34</c:v>
                </c:pt>
                <c:pt idx="4997">
                  <c:v>-34</c:v>
                </c:pt>
                <c:pt idx="4998">
                  <c:v>-34</c:v>
                </c:pt>
                <c:pt idx="4999">
                  <c:v>-34</c:v>
                </c:pt>
                <c:pt idx="5000">
                  <c:v>-34</c:v>
                </c:pt>
                <c:pt idx="5001">
                  <c:v>-34</c:v>
                </c:pt>
                <c:pt idx="5002">
                  <c:v>-34</c:v>
                </c:pt>
                <c:pt idx="5003">
                  <c:v>-34</c:v>
                </c:pt>
                <c:pt idx="5004">
                  <c:v>-34</c:v>
                </c:pt>
                <c:pt idx="5005">
                  <c:v>-34</c:v>
                </c:pt>
                <c:pt idx="5006">
                  <c:v>-34</c:v>
                </c:pt>
                <c:pt idx="5007">
                  <c:v>-34</c:v>
                </c:pt>
                <c:pt idx="5008">
                  <c:v>-34</c:v>
                </c:pt>
                <c:pt idx="5009">
                  <c:v>-34</c:v>
                </c:pt>
                <c:pt idx="5010">
                  <c:v>-34</c:v>
                </c:pt>
                <c:pt idx="5011">
                  <c:v>-34</c:v>
                </c:pt>
                <c:pt idx="5012">
                  <c:v>-34</c:v>
                </c:pt>
                <c:pt idx="5013">
                  <c:v>-34</c:v>
                </c:pt>
                <c:pt idx="5014">
                  <c:v>-34</c:v>
                </c:pt>
                <c:pt idx="5015">
                  <c:v>-34</c:v>
                </c:pt>
                <c:pt idx="5016">
                  <c:v>-34</c:v>
                </c:pt>
                <c:pt idx="5017">
                  <c:v>-34</c:v>
                </c:pt>
                <c:pt idx="5018">
                  <c:v>-34</c:v>
                </c:pt>
                <c:pt idx="5019">
                  <c:v>-34</c:v>
                </c:pt>
                <c:pt idx="5020">
                  <c:v>-34</c:v>
                </c:pt>
                <c:pt idx="5021">
                  <c:v>-34</c:v>
                </c:pt>
                <c:pt idx="5022">
                  <c:v>-34</c:v>
                </c:pt>
                <c:pt idx="5023">
                  <c:v>-34</c:v>
                </c:pt>
                <c:pt idx="5024">
                  <c:v>-34</c:v>
                </c:pt>
                <c:pt idx="5025">
                  <c:v>-34</c:v>
                </c:pt>
                <c:pt idx="5026">
                  <c:v>-34</c:v>
                </c:pt>
                <c:pt idx="5027">
                  <c:v>-34</c:v>
                </c:pt>
                <c:pt idx="5028">
                  <c:v>-34</c:v>
                </c:pt>
                <c:pt idx="5029">
                  <c:v>-34</c:v>
                </c:pt>
                <c:pt idx="5030">
                  <c:v>-34</c:v>
                </c:pt>
                <c:pt idx="5031">
                  <c:v>-34</c:v>
                </c:pt>
                <c:pt idx="5032">
                  <c:v>-34</c:v>
                </c:pt>
                <c:pt idx="5033">
                  <c:v>-34</c:v>
                </c:pt>
                <c:pt idx="5034">
                  <c:v>-34</c:v>
                </c:pt>
                <c:pt idx="5035">
                  <c:v>-34</c:v>
                </c:pt>
                <c:pt idx="5036">
                  <c:v>-34</c:v>
                </c:pt>
                <c:pt idx="5037">
                  <c:v>-34</c:v>
                </c:pt>
                <c:pt idx="5038">
                  <c:v>-34</c:v>
                </c:pt>
                <c:pt idx="5039">
                  <c:v>-34</c:v>
                </c:pt>
                <c:pt idx="5040">
                  <c:v>-34</c:v>
                </c:pt>
                <c:pt idx="5041">
                  <c:v>-34</c:v>
                </c:pt>
                <c:pt idx="5042">
                  <c:v>-34</c:v>
                </c:pt>
                <c:pt idx="5043">
                  <c:v>-34</c:v>
                </c:pt>
                <c:pt idx="5044">
                  <c:v>-34</c:v>
                </c:pt>
                <c:pt idx="5045">
                  <c:v>-34</c:v>
                </c:pt>
                <c:pt idx="5046">
                  <c:v>-34</c:v>
                </c:pt>
                <c:pt idx="5047">
                  <c:v>-34</c:v>
                </c:pt>
                <c:pt idx="5048">
                  <c:v>-34</c:v>
                </c:pt>
                <c:pt idx="5049">
                  <c:v>-34</c:v>
                </c:pt>
                <c:pt idx="5050">
                  <c:v>-34</c:v>
                </c:pt>
                <c:pt idx="5051">
                  <c:v>-34</c:v>
                </c:pt>
                <c:pt idx="5052">
                  <c:v>-34</c:v>
                </c:pt>
                <c:pt idx="5053">
                  <c:v>-34</c:v>
                </c:pt>
                <c:pt idx="5054">
                  <c:v>-34</c:v>
                </c:pt>
                <c:pt idx="5055">
                  <c:v>-34</c:v>
                </c:pt>
                <c:pt idx="5056">
                  <c:v>-34</c:v>
                </c:pt>
                <c:pt idx="5057">
                  <c:v>-34</c:v>
                </c:pt>
                <c:pt idx="5058">
                  <c:v>-34</c:v>
                </c:pt>
                <c:pt idx="5059">
                  <c:v>-34</c:v>
                </c:pt>
                <c:pt idx="5060">
                  <c:v>-34</c:v>
                </c:pt>
                <c:pt idx="5061">
                  <c:v>-34</c:v>
                </c:pt>
                <c:pt idx="5062">
                  <c:v>-34</c:v>
                </c:pt>
                <c:pt idx="5063">
                  <c:v>-34</c:v>
                </c:pt>
                <c:pt idx="5064">
                  <c:v>-34</c:v>
                </c:pt>
                <c:pt idx="5065">
                  <c:v>-34</c:v>
                </c:pt>
                <c:pt idx="5066">
                  <c:v>-34</c:v>
                </c:pt>
                <c:pt idx="5067">
                  <c:v>-34</c:v>
                </c:pt>
                <c:pt idx="5068">
                  <c:v>-34</c:v>
                </c:pt>
                <c:pt idx="5069">
                  <c:v>-34</c:v>
                </c:pt>
                <c:pt idx="5070">
                  <c:v>-34</c:v>
                </c:pt>
                <c:pt idx="5071">
                  <c:v>-34</c:v>
                </c:pt>
                <c:pt idx="5072">
                  <c:v>-34</c:v>
                </c:pt>
                <c:pt idx="5073">
                  <c:v>-34</c:v>
                </c:pt>
                <c:pt idx="5074">
                  <c:v>-34</c:v>
                </c:pt>
                <c:pt idx="5075">
                  <c:v>-34</c:v>
                </c:pt>
                <c:pt idx="5076">
                  <c:v>-34</c:v>
                </c:pt>
                <c:pt idx="5077">
                  <c:v>-34</c:v>
                </c:pt>
                <c:pt idx="5078">
                  <c:v>-34</c:v>
                </c:pt>
                <c:pt idx="5079">
                  <c:v>-34</c:v>
                </c:pt>
                <c:pt idx="5080">
                  <c:v>-34</c:v>
                </c:pt>
                <c:pt idx="5081">
                  <c:v>-34</c:v>
                </c:pt>
                <c:pt idx="5082">
                  <c:v>-34</c:v>
                </c:pt>
                <c:pt idx="5083">
                  <c:v>-34</c:v>
                </c:pt>
                <c:pt idx="5084">
                  <c:v>-34</c:v>
                </c:pt>
                <c:pt idx="5085">
                  <c:v>-34</c:v>
                </c:pt>
                <c:pt idx="5086">
                  <c:v>-34</c:v>
                </c:pt>
                <c:pt idx="5087">
                  <c:v>-34</c:v>
                </c:pt>
                <c:pt idx="5088">
                  <c:v>-34</c:v>
                </c:pt>
                <c:pt idx="5089">
                  <c:v>-34</c:v>
                </c:pt>
                <c:pt idx="5090">
                  <c:v>-34</c:v>
                </c:pt>
                <c:pt idx="5091">
                  <c:v>-34</c:v>
                </c:pt>
                <c:pt idx="5092">
                  <c:v>-34</c:v>
                </c:pt>
                <c:pt idx="5093">
                  <c:v>-34</c:v>
                </c:pt>
                <c:pt idx="5094">
                  <c:v>-34</c:v>
                </c:pt>
                <c:pt idx="5095">
                  <c:v>-34</c:v>
                </c:pt>
                <c:pt idx="5096">
                  <c:v>-34</c:v>
                </c:pt>
                <c:pt idx="5097">
                  <c:v>-34</c:v>
                </c:pt>
                <c:pt idx="5098">
                  <c:v>-34</c:v>
                </c:pt>
                <c:pt idx="5099">
                  <c:v>-34</c:v>
                </c:pt>
                <c:pt idx="5100">
                  <c:v>-34</c:v>
                </c:pt>
                <c:pt idx="5101">
                  <c:v>-34</c:v>
                </c:pt>
                <c:pt idx="5102">
                  <c:v>-34</c:v>
                </c:pt>
                <c:pt idx="5103">
                  <c:v>-34</c:v>
                </c:pt>
                <c:pt idx="5104">
                  <c:v>-34</c:v>
                </c:pt>
                <c:pt idx="5105">
                  <c:v>-34</c:v>
                </c:pt>
                <c:pt idx="5106">
                  <c:v>-34</c:v>
                </c:pt>
                <c:pt idx="5107">
                  <c:v>-34</c:v>
                </c:pt>
                <c:pt idx="5108">
                  <c:v>-34</c:v>
                </c:pt>
                <c:pt idx="5109">
                  <c:v>-34</c:v>
                </c:pt>
                <c:pt idx="5110">
                  <c:v>-34</c:v>
                </c:pt>
                <c:pt idx="5111">
                  <c:v>-34</c:v>
                </c:pt>
                <c:pt idx="5112">
                  <c:v>-34</c:v>
                </c:pt>
                <c:pt idx="5113">
                  <c:v>-34</c:v>
                </c:pt>
                <c:pt idx="5114">
                  <c:v>-34</c:v>
                </c:pt>
                <c:pt idx="5115">
                  <c:v>-34</c:v>
                </c:pt>
                <c:pt idx="5116">
                  <c:v>-34</c:v>
                </c:pt>
                <c:pt idx="5117">
                  <c:v>-34</c:v>
                </c:pt>
                <c:pt idx="5118">
                  <c:v>-34</c:v>
                </c:pt>
                <c:pt idx="5119">
                  <c:v>-34</c:v>
                </c:pt>
                <c:pt idx="5120">
                  <c:v>-34</c:v>
                </c:pt>
                <c:pt idx="5121">
                  <c:v>-34</c:v>
                </c:pt>
                <c:pt idx="5122">
                  <c:v>-34</c:v>
                </c:pt>
                <c:pt idx="5123">
                  <c:v>-34</c:v>
                </c:pt>
                <c:pt idx="5124">
                  <c:v>-34</c:v>
                </c:pt>
                <c:pt idx="5125">
                  <c:v>-34</c:v>
                </c:pt>
                <c:pt idx="5126">
                  <c:v>-34</c:v>
                </c:pt>
                <c:pt idx="5127">
                  <c:v>-34</c:v>
                </c:pt>
                <c:pt idx="5128">
                  <c:v>-34</c:v>
                </c:pt>
                <c:pt idx="5129">
                  <c:v>-34</c:v>
                </c:pt>
                <c:pt idx="5130">
                  <c:v>-34</c:v>
                </c:pt>
                <c:pt idx="5131">
                  <c:v>-34</c:v>
                </c:pt>
                <c:pt idx="5132">
                  <c:v>-34</c:v>
                </c:pt>
                <c:pt idx="5133">
                  <c:v>-34</c:v>
                </c:pt>
                <c:pt idx="5134">
                  <c:v>-34</c:v>
                </c:pt>
                <c:pt idx="5135">
                  <c:v>-34</c:v>
                </c:pt>
                <c:pt idx="5136">
                  <c:v>-34</c:v>
                </c:pt>
                <c:pt idx="5137">
                  <c:v>-34</c:v>
                </c:pt>
                <c:pt idx="5138">
                  <c:v>-34</c:v>
                </c:pt>
                <c:pt idx="5139">
                  <c:v>-34</c:v>
                </c:pt>
                <c:pt idx="5140">
                  <c:v>-34</c:v>
                </c:pt>
                <c:pt idx="5141">
                  <c:v>-34</c:v>
                </c:pt>
                <c:pt idx="5142">
                  <c:v>-34</c:v>
                </c:pt>
                <c:pt idx="5143">
                  <c:v>-34</c:v>
                </c:pt>
                <c:pt idx="5144">
                  <c:v>-34</c:v>
                </c:pt>
                <c:pt idx="5145">
                  <c:v>-34</c:v>
                </c:pt>
                <c:pt idx="5146">
                  <c:v>-34</c:v>
                </c:pt>
                <c:pt idx="5147">
                  <c:v>-34</c:v>
                </c:pt>
                <c:pt idx="5148">
                  <c:v>-34</c:v>
                </c:pt>
                <c:pt idx="5149">
                  <c:v>-34</c:v>
                </c:pt>
                <c:pt idx="5150">
                  <c:v>-34</c:v>
                </c:pt>
                <c:pt idx="5151">
                  <c:v>-34</c:v>
                </c:pt>
                <c:pt idx="5152">
                  <c:v>-34</c:v>
                </c:pt>
                <c:pt idx="5153">
                  <c:v>-34</c:v>
                </c:pt>
                <c:pt idx="5154">
                  <c:v>-34</c:v>
                </c:pt>
                <c:pt idx="5155">
                  <c:v>-34</c:v>
                </c:pt>
                <c:pt idx="5156">
                  <c:v>-34</c:v>
                </c:pt>
                <c:pt idx="5157">
                  <c:v>-34</c:v>
                </c:pt>
                <c:pt idx="5158">
                  <c:v>-34</c:v>
                </c:pt>
                <c:pt idx="5159">
                  <c:v>-34</c:v>
                </c:pt>
                <c:pt idx="5160">
                  <c:v>-34</c:v>
                </c:pt>
                <c:pt idx="5161">
                  <c:v>-34</c:v>
                </c:pt>
                <c:pt idx="5162">
                  <c:v>-34</c:v>
                </c:pt>
                <c:pt idx="5163">
                  <c:v>-34</c:v>
                </c:pt>
                <c:pt idx="5164">
                  <c:v>-34</c:v>
                </c:pt>
                <c:pt idx="5165">
                  <c:v>-34</c:v>
                </c:pt>
                <c:pt idx="5166">
                  <c:v>-34</c:v>
                </c:pt>
                <c:pt idx="5167">
                  <c:v>-34</c:v>
                </c:pt>
                <c:pt idx="5168">
                  <c:v>-34</c:v>
                </c:pt>
                <c:pt idx="5169">
                  <c:v>-34</c:v>
                </c:pt>
                <c:pt idx="5170">
                  <c:v>-34</c:v>
                </c:pt>
                <c:pt idx="5171">
                  <c:v>-34</c:v>
                </c:pt>
                <c:pt idx="5172">
                  <c:v>-34</c:v>
                </c:pt>
                <c:pt idx="5173">
                  <c:v>-34</c:v>
                </c:pt>
                <c:pt idx="5174">
                  <c:v>-34</c:v>
                </c:pt>
                <c:pt idx="5175">
                  <c:v>-34</c:v>
                </c:pt>
                <c:pt idx="5176">
                  <c:v>-34</c:v>
                </c:pt>
                <c:pt idx="5177">
                  <c:v>-34</c:v>
                </c:pt>
                <c:pt idx="5178">
                  <c:v>-34</c:v>
                </c:pt>
                <c:pt idx="5179">
                  <c:v>-34</c:v>
                </c:pt>
                <c:pt idx="5180">
                  <c:v>-34</c:v>
                </c:pt>
                <c:pt idx="5181">
                  <c:v>-34</c:v>
                </c:pt>
                <c:pt idx="5182">
                  <c:v>-34</c:v>
                </c:pt>
                <c:pt idx="5183">
                  <c:v>-34</c:v>
                </c:pt>
                <c:pt idx="5184">
                  <c:v>-34</c:v>
                </c:pt>
                <c:pt idx="5185">
                  <c:v>-34</c:v>
                </c:pt>
                <c:pt idx="5186">
                  <c:v>-34</c:v>
                </c:pt>
                <c:pt idx="5187">
                  <c:v>-34</c:v>
                </c:pt>
                <c:pt idx="5188">
                  <c:v>-34</c:v>
                </c:pt>
                <c:pt idx="5189">
                  <c:v>-34</c:v>
                </c:pt>
                <c:pt idx="5190">
                  <c:v>-34</c:v>
                </c:pt>
                <c:pt idx="5191">
                  <c:v>-34</c:v>
                </c:pt>
                <c:pt idx="5192">
                  <c:v>-34</c:v>
                </c:pt>
                <c:pt idx="5193">
                  <c:v>-34</c:v>
                </c:pt>
                <c:pt idx="5194">
                  <c:v>-34</c:v>
                </c:pt>
                <c:pt idx="5195">
                  <c:v>-34</c:v>
                </c:pt>
                <c:pt idx="5196">
                  <c:v>-34</c:v>
                </c:pt>
                <c:pt idx="5197">
                  <c:v>-34</c:v>
                </c:pt>
                <c:pt idx="5198">
                  <c:v>-33</c:v>
                </c:pt>
                <c:pt idx="5199">
                  <c:v>-33</c:v>
                </c:pt>
              </c:numCache>
            </c:numRef>
          </c:xVal>
          <c:yVal>
            <c:numRef>
              <c:f>'sc5'!$B$2:$B$5201</c:f>
              <c:numCache>
                <c:formatCode>General</c:formatCode>
                <c:ptCount val="5200"/>
                <c:pt idx="0">
                  <c:v>1.0910084273833068E-2</c:v>
                </c:pt>
                <c:pt idx="1">
                  <c:v>1.0910084273833068E-2</c:v>
                </c:pt>
                <c:pt idx="2">
                  <c:v>1.0910084273833068E-2</c:v>
                </c:pt>
                <c:pt idx="3">
                  <c:v>1.0910084273833068E-2</c:v>
                </c:pt>
                <c:pt idx="4">
                  <c:v>1.0910084273833068E-2</c:v>
                </c:pt>
                <c:pt idx="5">
                  <c:v>1.0910084273833068E-2</c:v>
                </c:pt>
                <c:pt idx="6">
                  <c:v>1.0910084273833068E-2</c:v>
                </c:pt>
                <c:pt idx="7">
                  <c:v>1.0910084273833068E-2</c:v>
                </c:pt>
                <c:pt idx="8">
                  <c:v>1.0910084273833068E-2</c:v>
                </c:pt>
                <c:pt idx="9">
                  <c:v>1.0910084273833068E-2</c:v>
                </c:pt>
                <c:pt idx="10">
                  <c:v>2.708571155823427E-2</c:v>
                </c:pt>
                <c:pt idx="11">
                  <c:v>2.708571155823427E-2</c:v>
                </c:pt>
                <c:pt idx="12">
                  <c:v>2.708571155823427E-2</c:v>
                </c:pt>
                <c:pt idx="13">
                  <c:v>2.708571155823427E-2</c:v>
                </c:pt>
                <c:pt idx="14">
                  <c:v>2.708571155823427E-2</c:v>
                </c:pt>
                <c:pt idx="15">
                  <c:v>2.708571155823427E-2</c:v>
                </c:pt>
                <c:pt idx="16">
                  <c:v>2.708571155823427E-2</c:v>
                </c:pt>
                <c:pt idx="17">
                  <c:v>2.708571155823427E-2</c:v>
                </c:pt>
                <c:pt idx="18">
                  <c:v>2.708571155823427E-2</c:v>
                </c:pt>
                <c:pt idx="19">
                  <c:v>2.708571155823427E-2</c:v>
                </c:pt>
                <c:pt idx="20">
                  <c:v>2.708571155823427E-2</c:v>
                </c:pt>
                <c:pt idx="21">
                  <c:v>2.708571155823427E-2</c:v>
                </c:pt>
                <c:pt idx="22">
                  <c:v>2.708571155823427E-2</c:v>
                </c:pt>
                <c:pt idx="23">
                  <c:v>2.708571155823427E-2</c:v>
                </c:pt>
                <c:pt idx="24">
                  <c:v>2.708571155823427E-2</c:v>
                </c:pt>
                <c:pt idx="25">
                  <c:v>2.708571155823427E-2</c:v>
                </c:pt>
                <c:pt idx="26">
                  <c:v>2.708571155823427E-2</c:v>
                </c:pt>
                <c:pt idx="27">
                  <c:v>2.708571155823427E-2</c:v>
                </c:pt>
                <c:pt idx="28">
                  <c:v>2.708571155823427E-2</c:v>
                </c:pt>
                <c:pt idx="29">
                  <c:v>2.708571155823427E-2</c:v>
                </c:pt>
                <c:pt idx="30">
                  <c:v>2.708571155823427E-2</c:v>
                </c:pt>
                <c:pt idx="31">
                  <c:v>2.708571155823427E-2</c:v>
                </c:pt>
                <c:pt idx="32">
                  <c:v>2.708571155823427E-2</c:v>
                </c:pt>
                <c:pt idx="33">
                  <c:v>2.708571155823427E-2</c:v>
                </c:pt>
                <c:pt idx="34">
                  <c:v>2.708571155823427E-2</c:v>
                </c:pt>
                <c:pt idx="35">
                  <c:v>2.708571155823427E-2</c:v>
                </c:pt>
                <c:pt idx="36">
                  <c:v>2.708571155823427E-2</c:v>
                </c:pt>
                <c:pt idx="37">
                  <c:v>2.708571155823427E-2</c:v>
                </c:pt>
                <c:pt idx="38">
                  <c:v>2.708571155823427E-2</c:v>
                </c:pt>
                <c:pt idx="39">
                  <c:v>2.708571155823427E-2</c:v>
                </c:pt>
                <c:pt idx="40">
                  <c:v>2.708571155823427E-2</c:v>
                </c:pt>
                <c:pt idx="41">
                  <c:v>2.708571155823427E-2</c:v>
                </c:pt>
                <c:pt idx="42">
                  <c:v>2.708571155823427E-2</c:v>
                </c:pt>
                <c:pt idx="43">
                  <c:v>2.708571155823427E-2</c:v>
                </c:pt>
                <c:pt idx="44">
                  <c:v>2.708571155823427E-2</c:v>
                </c:pt>
                <c:pt idx="45">
                  <c:v>2.708571155823427E-2</c:v>
                </c:pt>
                <c:pt idx="46">
                  <c:v>2.708571155823427E-2</c:v>
                </c:pt>
                <c:pt idx="47">
                  <c:v>2.708571155823427E-2</c:v>
                </c:pt>
                <c:pt idx="48">
                  <c:v>2.708571155823427E-2</c:v>
                </c:pt>
                <c:pt idx="49">
                  <c:v>2.708571155823427E-2</c:v>
                </c:pt>
                <c:pt idx="50">
                  <c:v>2.708571155823427E-2</c:v>
                </c:pt>
                <c:pt idx="51">
                  <c:v>2.708571155823427E-2</c:v>
                </c:pt>
                <c:pt idx="52">
                  <c:v>2.708571155823427E-2</c:v>
                </c:pt>
                <c:pt idx="53">
                  <c:v>2.708571155823427E-2</c:v>
                </c:pt>
                <c:pt idx="54">
                  <c:v>2.708571155823427E-2</c:v>
                </c:pt>
                <c:pt idx="55">
                  <c:v>2.708571155823427E-2</c:v>
                </c:pt>
                <c:pt idx="56">
                  <c:v>2.708571155823427E-2</c:v>
                </c:pt>
                <c:pt idx="57">
                  <c:v>2.708571155823427E-2</c:v>
                </c:pt>
                <c:pt idx="58">
                  <c:v>2.708571155823427E-2</c:v>
                </c:pt>
                <c:pt idx="59">
                  <c:v>2.708571155823427E-2</c:v>
                </c:pt>
                <c:pt idx="60">
                  <c:v>2.708571155823427E-2</c:v>
                </c:pt>
                <c:pt idx="61">
                  <c:v>2.708571155823427E-2</c:v>
                </c:pt>
                <c:pt idx="62">
                  <c:v>2.708571155823427E-2</c:v>
                </c:pt>
                <c:pt idx="63">
                  <c:v>2.708571155823427E-2</c:v>
                </c:pt>
                <c:pt idx="64">
                  <c:v>2.708571155823427E-2</c:v>
                </c:pt>
                <c:pt idx="65">
                  <c:v>2.708571155823427E-2</c:v>
                </c:pt>
                <c:pt idx="66">
                  <c:v>2.708571155823427E-2</c:v>
                </c:pt>
                <c:pt idx="67">
                  <c:v>2.708571155823427E-2</c:v>
                </c:pt>
                <c:pt idx="68">
                  <c:v>2.708571155823427E-2</c:v>
                </c:pt>
                <c:pt idx="69">
                  <c:v>2.708571155823427E-2</c:v>
                </c:pt>
                <c:pt idx="70">
                  <c:v>2.708571155823427E-2</c:v>
                </c:pt>
                <c:pt idx="71">
                  <c:v>2.708571155823427E-2</c:v>
                </c:pt>
                <c:pt idx="72">
                  <c:v>2.708571155823427E-2</c:v>
                </c:pt>
                <c:pt idx="73">
                  <c:v>2.708571155823427E-2</c:v>
                </c:pt>
                <c:pt idx="74">
                  <c:v>2.708571155823427E-2</c:v>
                </c:pt>
                <c:pt idx="75">
                  <c:v>2.708571155823427E-2</c:v>
                </c:pt>
                <c:pt idx="76">
                  <c:v>2.708571155823427E-2</c:v>
                </c:pt>
                <c:pt idx="77">
                  <c:v>2.708571155823427E-2</c:v>
                </c:pt>
                <c:pt idx="78">
                  <c:v>2.708571155823427E-2</c:v>
                </c:pt>
                <c:pt idx="79">
                  <c:v>2.708571155823427E-2</c:v>
                </c:pt>
                <c:pt idx="80">
                  <c:v>2.708571155823427E-2</c:v>
                </c:pt>
                <c:pt idx="81">
                  <c:v>2.708571155823427E-2</c:v>
                </c:pt>
                <c:pt idx="82">
                  <c:v>2.708571155823427E-2</c:v>
                </c:pt>
                <c:pt idx="83">
                  <c:v>2.708571155823427E-2</c:v>
                </c:pt>
                <c:pt idx="84">
                  <c:v>2.708571155823427E-2</c:v>
                </c:pt>
                <c:pt idx="85">
                  <c:v>2.708571155823427E-2</c:v>
                </c:pt>
                <c:pt idx="86">
                  <c:v>2.708571155823427E-2</c:v>
                </c:pt>
                <c:pt idx="87">
                  <c:v>2.708571155823427E-2</c:v>
                </c:pt>
                <c:pt idx="88">
                  <c:v>2.708571155823427E-2</c:v>
                </c:pt>
                <c:pt idx="89">
                  <c:v>2.708571155823427E-2</c:v>
                </c:pt>
                <c:pt idx="90">
                  <c:v>2.708571155823427E-2</c:v>
                </c:pt>
                <c:pt idx="91">
                  <c:v>2.708571155823427E-2</c:v>
                </c:pt>
                <c:pt idx="92">
                  <c:v>2.708571155823427E-2</c:v>
                </c:pt>
                <c:pt idx="93">
                  <c:v>2.708571155823427E-2</c:v>
                </c:pt>
                <c:pt idx="94">
                  <c:v>2.708571155823427E-2</c:v>
                </c:pt>
                <c:pt idx="95">
                  <c:v>2.708571155823427E-2</c:v>
                </c:pt>
                <c:pt idx="96">
                  <c:v>2.708571155823427E-2</c:v>
                </c:pt>
                <c:pt idx="97">
                  <c:v>2.708571155823427E-2</c:v>
                </c:pt>
                <c:pt idx="98">
                  <c:v>2.708571155823427E-2</c:v>
                </c:pt>
                <c:pt idx="99">
                  <c:v>2.708571155823427E-2</c:v>
                </c:pt>
                <c:pt idx="100">
                  <c:v>2.708571155823427E-2</c:v>
                </c:pt>
                <c:pt idx="101">
                  <c:v>2.708571155823427E-2</c:v>
                </c:pt>
                <c:pt idx="102">
                  <c:v>2.708571155823427E-2</c:v>
                </c:pt>
                <c:pt idx="103">
                  <c:v>2.708571155823427E-2</c:v>
                </c:pt>
                <c:pt idx="104">
                  <c:v>2.708571155823427E-2</c:v>
                </c:pt>
                <c:pt idx="105">
                  <c:v>2.708571155823427E-2</c:v>
                </c:pt>
                <c:pt idx="106">
                  <c:v>2.708571155823427E-2</c:v>
                </c:pt>
                <c:pt idx="107">
                  <c:v>2.708571155823427E-2</c:v>
                </c:pt>
                <c:pt idx="108">
                  <c:v>2.708571155823427E-2</c:v>
                </c:pt>
                <c:pt idx="109">
                  <c:v>2.708571155823427E-2</c:v>
                </c:pt>
                <c:pt idx="110">
                  <c:v>2.708571155823427E-2</c:v>
                </c:pt>
                <c:pt idx="111">
                  <c:v>2.708571155823427E-2</c:v>
                </c:pt>
                <c:pt idx="112">
                  <c:v>2.708571155823427E-2</c:v>
                </c:pt>
                <c:pt idx="113">
                  <c:v>2.708571155823427E-2</c:v>
                </c:pt>
                <c:pt idx="114">
                  <c:v>2.708571155823427E-2</c:v>
                </c:pt>
                <c:pt idx="115">
                  <c:v>2.708571155823427E-2</c:v>
                </c:pt>
                <c:pt idx="116">
                  <c:v>2.708571155823427E-2</c:v>
                </c:pt>
                <c:pt idx="117">
                  <c:v>2.708571155823427E-2</c:v>
                </c:pt>
                <c:pt idx="118">
                  <c:v>2.708571155823427E-2</c:v>
                </c:pt>
                <c:pt idx="119">
                  <c:v>2.708571155823427E-2</c:v>
                </c:pt>
                <c:pt idx="120">
                  <c:v>2.708571155823427E-2</c:v>
                </c:pt>
                <c:pt idx="121">
                  <c:v>2.708571155823427E-2</c:v>
                </c:pt>
                <c:pt idx="122">
                  <c:v>2.708571155823427E-2</c:v>
                </c:pt>
                <c:pt idx="123">
                  <c:v>2.708571155823427E-2</c:v>
                </c:pt>
                <c:pt idx="124">
                  <c:v>2.708571155823427E-2</c:v>
                </c:pt>
                <c:pt idx="125">
                  <c:v>2.708571155823427E-2</c:v>
                </c:pt>
                <c:pt idx="126">
                  <c:v>2.708571155823427E-2</c:v>
                </c:pt>
                <c:pt idx="127">
                  <c:v>2.708571155823427E-2</c:v>
                </c:pt>
                <c:pt idx="128">
                  <c:v>2.708571155823427E-2</c:v>
                </c:pt>
                <c:pt idx="129">
                  <c:v>2.708571155823427E-2</c:v>
                </c:pt>
                <c:pt idx="130">
                  <c:v>2.708571155823427E-2</c:v>
                </c:pt>
                <c:pt idx="131">
                  <c:v>2.708571155823427E-2</c:v>
                </c:pt>
                <c:pt idx="132">
                  <c:v>2.708571155823427E-2</c:v>
                </c:pt>
                <c:pt idx="133">
                  <c:v>2.708571155823427E-2</c:v>
                </c:pt>
                <c:pt idx="134">
                  <c:v>2.708571155823427E-2</c:v>
                </c:pt>
                <c:pt idx="135">
                  <c:v>2.708571155823427E-2</c:v>
                </c:pt>
                <c:pt idx="136">
                  <c:v>2.708571155823427E-2</c:v>
                </c:pt>
                <c:pt idx="137">
                  <c:v>2.708571155823427E-2</c:v>
                </c:pt>
                <c:pt idx="138">
                  <c:v>2.708571155823427E-2</c:v>
                </c:pt>
                <c:pt idx="139">
                  <c:v>2.708571155823427E-2</c:v>
                </c:pt>
                <c:pt idx="140">
                  <c:v>2.708571155823427E-2</c:v>
                </c:pt>
                <c:pt idx="141">
                  <c:v>2.708571155823427E-2</c:v>
                </c:pt>
                <c:pt idx="142">
                  <c:v>2.708571155823427E-2</c:v>
                </c:pt>
                <c:pt idx="143">
                  <c:v>2.708571155823427E-2</c:v>
                </c:pt>
                <c:pt idx="144">
                  <c:v>2.708571155823427E-2</c:v>
                </c:pt>
                <c:pt idx="145">
                  <c:v>2.708571155823427E-2</c:v>
                </c:pt>
                <c:pt idx="146">
                  <c:v>2.708571155823427E-2</c:v>
                </c:pt>
                <c:pt idx="147">
                  <c:v>2.708571155823427E-2</c:v>
                </c:pt>
                <c:pt idx="148">
                  <c:v>2.708571155823427E-2</c:v>
                </c:pt>
                <c:pt idx="149">
                  <c:v>2.708571155823427E-2</c:v>
                </c:pt>
                <c:pt idx="150">
                  <c:v>2.708571155823427E-2</c:v>
                </c:pt>
                <c:pt idx="151">
                  <c:v>2.708571155823427E-2</c:v>
                </c:pt>
                <c:pt idx="152">
                  <c:v>2.708571155823427E-2</c:v>
                </c:pt>
                <c:pt idx="153">
                  <c:v>2.708571155823427E-2</c:v>
                </c:pt>
                <c:pt idx="154">
                  <c:v>2.708571155823427E-2</c:v>
                </c:pt>
                <c:pt idx="155">
                  <c:v>2.708571155823427E-2</c:v>
                </c:pt>
                <c:pt idx="156">
                  <c:v>2.708571155823427E-2</c:v>
                </c:pt>
                <c:pt idx="157">
                  <c:v>2.708571155823427E-2</c:v>
                </c:pt>
                <c:pt idx="158">
                  <c:v>2.708571155823427E-2</c:v>
                </c:pt>
                <c:pt idx="159">
                  <c:v>2.708571155823427E-2</c:v>
                </c:pt>
                <c:pt idx="160">
                  <c:v>2.708571155823427E-2</c:v>
                </c:pt>
                <c:pt idx="161">
                  <c:v>2.708571155823427E-2</c:v>
                </c:pt>
                <c:pt idx="162">
                  <c:v>2.708571155823427E-2</c:v>
                </c:pt>
                <c:pt idx="163">
                  <c:v>2.708571155823427E-2</c:v>
                </c:pt>
                <c:pt idx="164">
                  <c:v>2.708571155823427E-2</c:v>
                </c:pt>
                <c:pt idx="165">
                  <c:v>2.708571155823427E-2</c:v>
                </c:pt>
                <c:pt idx="166">
                  <c:v>2.708571155823427E-2</c:v>
                </c:pt>
                <c:pt idx="167">
                  <c:v>2.708571155823427E-2</c:v>
                </c:pt>
                <c:pt idx="168">
                  <c:v>2.708571155823427E-2</c:v>
                </c:pt>
                <c:pt idx="169">
                  <c:v>2.708571155823427E-2</c:v>
                </c:pt>
                <c:pt idx="170">
                  <c:v>2.708571155823427E-2</c:v>
                </c:pt>
                <c:pt idx="171">
                  <c:v>2.708571155823427E-2</c:v>
                </c:pt>
                <c:pt idx="172">
                  <c:v>2.708571155823427E-2</c:v>
                </c:pt>
                <c:pt idx="173">
                  <c:v>2.708571155823427E-2</c:v>
                </c:pt>
                <c:pt idx="174">
                  <c:v>2.708571155823427E-2</c:v>
                </c:pt>
                <c:pt idx="175">
                  <c:v>2.708571155823427E-2</c:v>
                </c:pt>
                <c:pt idx="176">
                  <c:v>2.708571155823427E-2</c:v>
                </c:pt>
                <c:pt idx="177">
                  <c:v>2.708571155823427E-2</c:v>
                </c:pt>
                <c:pt idx="178">
                  <c:v>2.708571155823427E-2</c:v>
                </c:pt>
                <c:pt idx="179">
                  <c:v>2.708571155823427E-2</c:v>
                </c:pt>
                <c:pt idx="180">
                  <c:v>2.708571155823427E-2</c:v>
                </c:pt>
                <c:pt idx="181">
                  <c:v>2.708571155823427E-2</c:v>
                </c:pt>
                <c:pt idx="182">
                  <c:v>2.708571155823427E-2</c:v>
                </c:pt>
                <c:pt idx="183">
                  <c:v>2.708571155823427E-2</c:v>
                </c:pt>
                <c:pt idx="184">
                  <c:v>2.708571155823427E-2</c:v>
                </c:pt>
                <c:pt idx="185">
                  <c:v>2.708571155823427E-2</c:v>
                </c:pt>
                <c:pt idx="186">
                  <c:v>2.708571155823427E-2</c:v>
                </c:pt>
                <c:pt idx="187">
                  <c:v>2.708571155823427E-2</c:v>
                </c:pt>
                <c:pt idx="188">
                  <c:v>2.708571155823427E-2</c:v>
                </c:pt>
                <c:pt idx="189">
                  <c:v>2.708571155823427E-2</c:v>
                </c:pt>
                <c:pt idx="190">
                  <c:v>2.708571155823427E-2</c:v>
                </c:pt>
                <c:pt idx="191">
                  <c:v>2.708571155823427E-2</c:v>
                </c:pt>
                <c:pt idx="192">
                  <c:v>2.708571155823427E-2</c:v>
                </c:pt>
                <c:pt idx="193">
                  <c:v>2.708571155823427E-2</c:v>
                </c:pt>
                <c:pt idx="194">
                  <c:v>2.708571155823427E-2</c:v>
                </c:pt>
                <c:pt idx="195">
                  <c:v>2.708571155823427E-2</c:v>
                </c:pt>
                <c:pt idx="196">
                  <c:v>2.708571155823427E-2</c:v>
                </c:pt>
                <c:pt idx="197">
                  <c:v>2.708571155823427E-2</c:v>
                </c:pt>
                <c:pt idx="198">
                  <c:v>2.708571155823427E-2</c:v>
                </c:pt>
                <c:pt idx="199">
                  <c:v>2.708571155823427E-2</c:v>
                </c:pt>
                <c:pt idx="200">
                  <c:v>2.708571155823427E-2</c:v>
                </c:pt>
                <c:pt idx="201">
                  <c:v>2.708571155823427E-2</c:v>
                </c:pt>
                <c:pt idx="202">
                  <c:v>2.708571155823427E-2</c:v>
                </c:pt>
                <c:pt idx="203">
                  <c:v>2.708571155823427E-2</c:v>
                </c:pt>
                <c:pt idx="204">
                  <c:v>2.708571155823427E-2</c:v>
                </c:pt>
                <c:pt idx="205">
                  <c:v>2.708571155823427E-2</c:v>
                </c:pt>
                <c:pt idx="206">
                  <c:v>2.708571155823427E-2</c:v>
                </c:pt>
                <c:pt idx="207">
                  <c:v>2.708571155823427E-2</c:v>
                </c:pt>
                <c:pt idx="208">
                  <c:v>2.708571155823427E-2</c:v>
                </c:pt>
                <c:pt idx="209">
                  <c:v>2.708571155823427E-2</c:v>
                </c:pt>
                <c:pt idx="210">
                  <c:v>2.708571155823427E-2</c:v>
                </c:pt>
                <c:pt idx="211">
                  <c:v>2.708571155823427E-2</c:v>
                </c:pt>
                <c:pt idx="212">
                  <c:v>2.708571155823427E-2</c:v>
                </c:pt>
                <c:pt idx="213">
                  <c:v>2.708571155823427E-2</c:v>
                </c:pt>
                <c:pt idx="214">
                  <c:v>2.708571155823427E-2</c:v>
                </c:pt>
                <c:pt idx="215">
                  <c:v>2.708571155823427E-2</c:v>
                </c:pt>
                <c:pt idx="216">
                  <c:v>2.708571155823427E-2</c:v>
                </c:pt>
                <c:pt idx="217">
                  <c:v>2.708571155823427E-2</c:v>
                </c:pt>
                <c:pt idx="218">
                  <c:v>2.708571155823427E-2</c:v>
                </c:pt>
                <c:pt idx="219">
                  <c:v>2.708571155823427E-2</c:v>
                </c:pt>
                <c:pt idx="220">
                  <c:v>2.708571155823427E-2</c:v>
                </c:pt>
                <c:pt idx="221">
                  <c:v>2.708571155823427E-2</c:v>
                </c:pt>
                <c:pt idx="222">
                  <c:v>2.708571155823427E-2</c:v>
                </c:pt>
                <c:pt idx="223">
                  <c:v>2.708571155823427E-2</c:v>
                </c:pt>
                <c:pt idx="224">
                  <c:v>2.708571155823427E-2</c:v>
                </c:pt>
                <c:pt idx="225">
                  <c:v>2.708571155823427E-2</c:v>
                </c:pt>
                <c:pt idx="226">
                  <c:v>2.708571155823427E-2</c:v>
                </c:pt>
                <c:pt idx="227">
                  <c:v>2.708571155823427E-2</c:v>
                </c:pt>
                <c:pt idx="228">
                  <c:v>2.708571155823427E-2</c:v>
                </c:pt>
                <c:pt idx="229">
                  <c:v>2.708571155823427E-2</c:v>
                </c:pt>
                <c:pt idx="230">
                  <c:v>2.708571155823427E-2</c:v>
                </c:pt>
                <c:pt idx="231">
                  <c:v>2.708571155823427E-2</c:v>
                </c:pt>
                <c:pt idx="232">
                  <c:v>2.708571155823427E-2</c:v>
                </c:pt>
                <c:pt idx="233">
                  <c:v>2.708571155823427E-2</c:v>
                </c:pt>
                <c:pt idx="234">
                  <c:v>2.708571155823427E-2</c:v>
                </c:pt>
                <c:pt idx="235">
                  <c:v>2.708571155823427E-2</c:v>
                </c:pt>
                <c:pt idx="236">
                  <c:v>2.708571155823427E-2</c:v>
                </c:pt>
                <c:pt idx="237">
                  <c:v>2.708571155823427E-2</c:v>
                </c:pt>
                <c:pt idx="238">
                  <c:v>2.708571155823427E-2</c:v>
                </c:pt>
                <c:pt idx="239">
                  <c:v>2.708571155823427E-2</c:v>
                </c:pt>
                <c:pt idx="240">
                  <c:v>2.708571155823427E-2</c:v>
                </c:pt>
                <c:pt idx="241">
                  <c:v>2.708571155823427E-2</c:v>
                </c:pt>
                <c:pt idx="242">
                  <c:v>2.708571155823427E-2</c:v>
                </c:pt>
                <c:pt idx="243">
                  <c:v>2.708571155823427E-2</c:v>
                </c:pt>
                <c:pt idx="244">
                  <c:v>2.708571155823427E-2</c:v>
                </c:pt>
                <c:pt idx="245">
                  <c:v>2.708571155823427E-2</c:v>
                </c:pt>
                <c:pt idx="246">
                  <c:v>2.708571155823427E-2</c:v>
                </c:pt>
                <c:pt idx="247">
                  <c:v>2.708571155823427E-2</c:v>
                </c:pt>
                <c:pt idx="248">
                  <c:v>2.708571155823427E-2</c:v>
                </c:pt>
                <c:pt idx="249">
                  <c:v>2.708571155823427E-2</c:v>
                </c:pt>
                <c:pt idx="250">
                  <c:v>2.708571155823427E-2</c:v>
                </c:pt>
                <c:pt idx="251">
                  <c:v>2.708571155823427E-2</c:v>
                </c:pt>
                <c:pt idx="252">
                  <c:v>2.708571155823427E-2</c:v>
                </c:pt>
                <c:pt idx="253">
                  <c:v>2.708571155823427E-2</c:v>
                </c:pt>
                <c:pt idx="254">
                  <c:v>2.708571155823427E-2</c:v>
                </c:pt>
                <c:pt idx="255">
                  <c:v>2.708571155823427E-2</c:v>
                </c:pt>
                <c:pt idx="256">
                  <c:v>2.708571155823427E-2</c:v>
                </c:pt>
                <c:pt idx="257">
                  <c:v>2.708571155823427E-2</c:v>
                </c:pt>
                <c:pt idx="258">
                  <c:v>2.708571155823427E-2</c:v>
                </c:pt>
                <c:pt idx="259">
                  <c:v>2.708571155823427E-2</c:v>
                </c:pt>
                <c:pt idx="260">
                  <c:v>2.708571155823427E-2</c:v>
                </c:pt>
                <c:pt idx="261">
                  <c:v>2.708571155823427E-2</c:v>
                </c:pt>
                <c:pt idx="262">
                  <c:v>2.708571155823427E-2</c:v>
                </c:pt>
                <c:pt idx="263">
                  <c:v>2.708571155823427E-2</c:v>
                </c:pt>
                <c:pt idx="264">
                  <c:v>2.708571155823427E-2</c:v>
                </c:pt>
                <c:pt idx="265">
                  <c:v>2.708571155823427E-2</c:v>
                </c:pt>
                <c:pt idx="266">
                  <c:v>2.708571155823427E-2</c:v>
                </c:pt>
                <c:pt idx="267">
                  <c:v>2.708571155823427E-2</c:v>
                </c:pt>
                <c:pt idx="268">
                  <c:v>2.708571155823427E-2</c:v>
                </c:pt>
                <c:pt idx="269">
                  <c:v>2.708571155823427E-2</c:v>
                </c:pt>
                <c:pt idx="270">
                  <c:v>2.708571155823427E-2</c:v>
                </c:pt>
                <c:pt idx="271">
                  <c:v>2.708571155823427E-2</c:v>
                </c:pt>
                <c:pt idx="272">
                  <c:v>2.708571155823427E-2</c:v>
                </c:pt>
                <c:pt idx="273">
                  <c:v>2.708571155823427E-2</c:v>
                </c:pt>
                <c:pt idx="274">
                  <c:v>2.708571155823427E-2</c:v>
                </c:pt>
                <c:pt idx="275">
                  <c:v>2.708571155823427E-2</c:v>
                </c:pt>
                <c:pt idx="276">
                  <c:v>2.708571155823427E-2</c:v>
                </c:pt>
                <c:pt idx="277">
                  <c:v>2.708571155823427E-2</c:v>
                </c:pt>
                <c:pt idx="278">
                  <c:v>2.708571155823427E-2</c:v>
                </c:pt>
                <c:pt idx="279">
                  <c:v>2.708571155823427E-2</c:v>
                </c:pt>
                <c:pt idx="280">
                  <c:v>2.708571155823427E-2</c:v>
                </c:pt>
                <c:pt idx="281">
                  <c:v>2.708571155823427E-2</c:v>
                </c:pt>
                <c:pt idx="282">
                  <c:v>2.708571155823427E-2</c:v>
                </c:pt>
                <c:pt idx="283">
                  <c:v>2.708571155823427E-2</c:v>
                </c:pt>
                <c:pt idx="284">
                  <c:v>2.708571155823427E-2</c:v>
                </c:pt>
                <c:pt idx="285">
                  <c:v>2.708571155823427E-2</c:v>
                </c:pt>
                <c:pt idx="286">
                  <c:v>2.708571155823427E-2</c:v>
                </c:pt>
                <c:pt idx="287">
                  <c:v>2.708571155823427E-2</c:v>
                </c:pt>
                <c:pt idx="288">
                  <c:v>2.708571155823427E-2</c:v>
                </c:pt>
                <c:pt idx="289">
                  <c:v>2.708571155823427E-2</c:v>
                </c:pt>
                <c:pt idx="290">
                  <c:v>2.708571155823427E-2</c:v>
                </c:pt>
                <c:pt idx="291">
                  <c:v>2.708571155823427E-2</c:v>
                </c:pt>
                <c:pt idx="292">
                  <c:v>2.708571155823427E-2</c:v>
                </c:pt>
                <c:pt idx="293">
                  <c:v>2.708571155823427E-2</c:v>
                </c:pt>
                <c:pt idx="294">
                  <c:v>2.708571155823427E-2</c:v>
                </c:pt>
                <c:pt idx="295">
                  <c:v>2.708571155823427E-2</c:v>
                </c:pt>
                <c:pt idx="296">
                  <c:v>2.708571155823427E-2</c:v>
                </c:pt>
                <c:pt idx="297">
                  <c:v>2.708571155823427E-2</c:v>
                </c:pt>
                <c:pt idx="298">
                  <c:v>2.708571155823427E-2</c:v>
                </c:pt>
                <c:pt idx="299">
                  <c:v>2.708571155823427E-2</c:v>
                </c:pt>
                <c:pt idx="300">
                  <c:v>2.708571155823427E-2</c:v>
                </c:pt>
                <c:pt idx="301">
                  <c:v>2.708571155823427E-2</c:v>
                </c:pt>
                <c:pt idx="302">
                  <c:v>2.708571155823427E-2</c:v>
                </c:pt>
                <c:pt idx="303">
                  <c:v>2.708571155823427E-2</c:v>
                </c:pt>
                <c:pt idx="304">
                  <c:v>2.708571155823427E-2</c:v>
                </c:pt>
                <c:pt idx="305">
                  <c:v>2.708571155823427E-2</c:v>
                </c:pt>
                <c:pt idx="306">
                  <c:v>2.708571155823427E-2</c:v>
                </c:pt>
                <c:pt idx="307">
                  <c:v>2.708571155823427E-2</c:v>
                </c:pt>
                <c:pt idx="308">
                  <c:v>2.708571155823427E-2</c:v>
                </c:pt>
                <c:pt idx="309">
                  <c:v>2.708571155823427E-2</c:v>
                </c:pt>
                <c:pt idx="310">
                  <c:v>2.708571155823427E-2</c:v>
                </c:pt>
                <c:pt idx="311">
                  <c:v>2.708571155823427E-2</c:v>
                </c:pt>
                <c:pt idx="312">
                  <c:v>2.708571155823427E-2</c:v>
                </c:pt>
                <c:pt idx="313">
                  <c:v>2.708571155823427E-2</c:v>
                </c:pt>
                <c:pt idx="314">
                  <c:v>2.708571155823427E-2</c:v>
                </c:pt>
                <c:pt idx="315">
                  <c:v>2.708571155823427E-2</c:v>
                </c:pt>
                <c:pt idx="316">
                  <c:v>2.708571155823427E-2</c:v>
                </c:pt>
                <c:pt idx="317">
                  <c:v>2.708571155823427E-2</c:v>
                </c:pt>
                <c:pt idx="318">
                  <c:v>2.708571155823427E-2</c:v>
                </c:pt>
                <c:pt idx="319">
                  <c:v>2.708571155823427E-2</c:v>
                </c:pt>
                <c:pt idx="320">
                  <c:v>2.708571155823427E-2</c:v>
                </c:pt>
                <c:pt idx="321">
                  <c:v>2.708571155823427E-2</c:v>
                </c:pt>
                <c:pt idx="322">
                  <c:v>2.708571155823427E-2</c:v>
                </c:pt>
                <c:pt idx="323">
                  <c:v>2.708571155823427E-2</c:v>
                </c:pt>
                <c:pt idx="324">
                  <c:v>2.708571155823427E-2</c:v>
                </c:pt>
                <c:pt idx="325">
                  <c:v>2.708571155823427E-2</c:v>
                </c:pt>
                <c:pt idx="326">
                  <c:v>2.708571155823427E-2</c:v>
                </c:pt>
                <c:pt idx="327">
                  <c:v>2.708571155823427E-2</c:v>
                </c:pt>
                <c:pt idx="328">
                  <c:v>2.708571155823427E-2</c:v>
                </c:pt>
                <c:pt idx="329">
                  <c:v>2.708571155823427E-2</c:v>
                </c:pt>
                <c:pt idx="330">
                  <c:v>2.708571155823427E-2</c:v>
                </c:pt>
                <c:pt idx="331">
                  <c:v>2.708571155823427E-2</c:v>
                </c:pt>
                <c:pt idx="332">
                  <c:v>2.708571155823427E-2</c:v>
                </c:pt>
                <c:pt idx="333">
                  <c:v>2.708571155823427E-2</c:v>
                </c:pt>
                <c:pt idx="334">
                  <c:v>2.708571155823427E-2</c:v>
                </c:pt>
                <c:pt idx="335">
                  <c:v>2.708571155823427E-2</c:v>
                </c:pt>
                <c:pt idx="336">
                  <c:v>2.708571155823427E-2</c:v>
                </c:pt>
                <c:pt idx="337">
                  <c:v>2.708571155823427E-2</c:v>
                </c:pt>
                <c:pt idx="338">
                  <c:v>2.708571155823427E-2</c:v>
                </c:pt>
                <c:pt idx="339">
                  <c:v>2.708571155823427E-2</c:v>
                </c:pt>
                <c:pt idx="340">
                  <c:v>2.708571155823427E-2</c:v>
                </c:pt>
                <c:pt idx="341">
                  <c:v>2.708571155823427E-2</c:v>
                </c:pt>
                <c:pt idx="342">
                  <c:v>2.708571155823427E-2</c:v>
                </c:pt>
                <c:pt idx="343">
                  <c:v>2.708571155823427E-2</c:v>
                </c:pt>
                <c:pt idx="344">
                  <c:v>2.708571155823427E-2</c:v>
                </c:pt>
                <c:pt idx="345">
                  <c:v>2.708571155823427E-2</c:v>
                </c:pt>
                <c:pt idx="346">
                  <c:v>2.708571155823427E-2</c:v>
                </c:pt>
                <c:pt idx="347">
                  <c:v>2.708571155823427E-2</c:v>
                </c:pt>
                <c:pt idx="348">
                  <c:v>2.708571155823427E-2</c:v>
                </c:pt>
                <c:pt idx="349">
                  <c:v>2.708571155823427E-2</c:v>
                </c:pt>
                <c:pt idx="350">
                  <c:v>2.708571155823427E-2</c:v>
                </c:pt>
                <c:pt idx="351">
                  <c:v>2.708571155823427E-2</c:v>
                </c:pt>
                <c:pt idx="352">
                  <c:v>2.708571155823427E-2</c:v>
                </c:pt>
                <c:pt idx="353">
                  <c:v>2.708571155823427E-2</c:v>
                </c:pt>
                <c:pt idx="354">
                  <c:v>2.708571155823427E-2</c:v>
                </c:pt>
                <c:pt idx="355">
                  <c:v>2.708571155823427E-2</c:v>
                </c:pt>
                <c:pt idx="356">
                  <c:v>2.708571155823427E-2</c:v>
                </c:pt>
                <c:pt idx="357">
                  <c:v>2.708571155823427E-2</c:v>
                </c:pt>
                <c:pt idx="358">
                  <c:v>2.708571155823427E-2</c:v>
                </c:pt>
                <c:pt idx="359">
                  <c:v>2.708571155823427E-2</c:v>
                </c:pt>
                <c:pt idx="360">
                  <c:v>2.708571155823427E-2</c:v>
                </c:pt>
                <c:pt idx="361">
                  <c:v>2.708571155823427E-2</c:v>
                </c:pt>
                <c:pt idx="362">
                  <c:v>2.708571155823427E-2</c:v>
                </c:pt>
                <c:pt idx="363">
                  <c:v>2.708571155823427E-2</c:v>
                </c:pt>
                <c:pt idx="364">
                  <c:v>2.708571155823427E-2</c:v>
                </c:pt>
                <c:pt idx="365">
                  <c:v>2.708571155823427E-2</c:v>
                </c:pt>
                <c:pt idx="366">
                  <c:v>2.708571155823427E-2</c:v>
                </c:pt>
                <c:pt idx="367">
                  <c:v>2.708571155823427E-2</c:v>
                </c:pt>
                <c:pt idx="368">
                  <c:v>2.708571155823427E-2</c:v>
                </c:pt>
                <c:pt idx="369">
                  <c:v>2.708571155823427E-2</c:v>
                </c:pt>
                <c:pt idx="370">
                  <c:v>2.708571155823427E-2</c:v>
                </c:pt>
                <c:pt idx="371">
                  <c:v>2.708571155823427E-2</c:v>
                </c:pt>
                <c:pt idx="372">
                  <c:v>2.708571155823427E-2</c:v>
                </c:pt>
                <c:pt idx="373">
                  <c:v>2.708571155823427E-2</c:v>
                </c:pt>
                <c:pt idx="374">
                  <c:v>2.708571155823427E-2</c:v>
                </c:pt>
                <c:pt idx="375">
                  <c:v>2.708571155823427E-2</c:v>
                </c:pt>
                <c:pt idx="376">
                  <c:v>2.708571155823427E-2</c:v>
                </c:pt>
                <c:pt idx="377">
                  <c:v>2.708571155823427E-2</c:v>
                </c:pt>
                <c:pt idx="378">
                  <c:v>2.708571155823427E-2</c:v>
                </c:pt>
                <c:pt idx="379">
                  <c:v>2.708571155823427E-2</c:v>
                </c:pt>
                <c:pt idx="380">
                  <c:v>2.708571155823427E-2</c:v>
                </c:pt>
                <c:pt idx="381">
                  <c:v>2.708571155823427E-2</c:v>
                </c:pt>
                <c:pt idx="382">
                  <c:v>2.708571155823427E-2</c:v>
                </c:pt>
                <c:pt idx="383">
                  <c:v>2.708571155823427E-2</c:v>
                </c:pt>
                <c:pt idx="384">
                  <c:v>2.708571155823427E-2</c:v>
                </c:pt>
                <c:pt idx="385">
                  <c:v>2.708571155823427E-2</c:v>
                </c:pt>
                <c:pt idx="386">
                  <c:v>2.708571155823427E-2</c:v>
                </c:pt>
                <c:pt idx="387">
                  <c:v>2.708571155823427E-2</c:v>
                </c:pt>
                <c:pt idx="388">
                  <c:v>2.708571155823427E-2</c:v>
                </c:pt>
                <c:pt idx="389">
                  <c:v>2.708571155823427E-2</c:v>
                </c:pt>
                <c:pt idx="390">
                  <c:v>2.708571155823427E-2</c:v>
                </c:pt>
                <c:pt idx="391">
                  <c:v>2.708571155823427E-2</c:v>
                </c:pt>
                <c:pt idx="392">
                  <c:v>2.708571155823427E-2</c:v>
                </c:pt>
                <c:pt idx="393">
                  <c:v>2.708571155823427E-2</c:v>
                </c:pt>
                <c:pt idx="394">
                  <c:v>2.708571155823427E-2</c:v>
                </c:pt>
                <c:pt idx="395">
                  <c:v>2.708571155823427E-2</c:v>
                </c:pt>
                <c:pt idx="396">
                  <c:v>2.708571155823427E-2</c:v>
                </c:pt>
                <c:pt idx="397">
                  <c:v>2.708571155823427E-2</c:v>
                </c:pt>
                <c:pt idx="398">
                  <c:v>2.708571155823427E-2</c:v>
                </c:pt>
                <c:pt idx="399">
                  <c:v>2.708571155823427E-2</c:v>
                </c:pt>
                <c:pt idx="400">
                  <c:v>2.708571155823427E-2</c:v>
                </c:pt>
                <c:pt idx="401">
                  <c:v>2.708571155823427E-2</c:v>
                </c:pt>
                <c:pt idx="402">
                  <c:v>2.708571155823427E-2</c:v>
                </c:pt>
                <c:pt idx="403">
                  <c:v>2.708571155823427E-2</c:v>
                </c:pt>
                <c:pt idx="404">
                  <c:v>2.708571155823427E-2</c:v>
                </c:pt>
                <c:pt idx="405">
                  <c:v>2.708571155823427E-2</c:v>
                </c:pt>
                <c:pt idx="406">
                  <c:v>2.708571155823427E-2</c:v>
                </c:pt>
                <c:pt idx="407">
                  <c:v>2.708571155823427E-2</c:v>
                </c:pt>
                <c:pt idx="408">
                  <c:v>2.708571155823427E-2</c:v>
                </c:pt>
                <c:pt idx="409">
                  <c:v>2.708571155823427E-2</c:v>
                </c:pt>
                <c:pt idx="410">
                  <c:v>2.708571155823427E-2</c:v>
                </c:pt>
                <c:pt idx="411">
                  <c:v>2.708571155823427E-2</c:v>
                </c:pt>
                <c:pt idx="412">
                  <c:v>2.708571155823427E-2</c:v>
                </c:pt>
                <c:pt idx="413">
                  <c:v>2.708571155823427E-2</c:v>
                </c:pt>
                <c:pt idx="414">
                  <c:v>2.708571155823427E-2</c:v>
                </c:pt>
                <c:pt idx="415">
                  <c:v>2.708571155823427E-2</c:v>
                </c:pt>
                <c:pt idx="416">
                  <c:v>2.708571155823427E-2</c:v>
                </c:pt>
                <c:pt idx="417">
                  <c:v>2.708571155823427E-2</c:v>
                </c:pt>
                <c:pt idx="418">
                  <c:v>2.708571155823427E-2</c:v>
                </c:pt>
                <c:pt idx="419">
                  <c:v>2.708571155823427E-2</c:v>
                </c:pt>
                <c:pt idx="420">
                  <c:v>2.708571155823427E-2</c:v>
                </c:pt>
                <c:pt idx="421">
                  <c:v>2.708571155823427E-2</c:v>
                </c:pt>
                <c:pt idx="422">
                  <c:v>2.708571155823427E-2</c:v>
                </c:pt>
                <c:pt idx="423">
                  <c:v>2.708571155823427E-2</c:v>
                </c:pt>
                <c:pt idx="424">
                  <c:v>2.708571155823427E-2</c:v>
                </c:pt>
                <c:pt idx="425">
                  <c:v>2.708571155823427E-2</c:v>
                </c:pt>
                <c:pt idx="426">
                  <c:v>2.708571155823427E-2</c:v>
                </c:pt>
                <c:pt idx="427">
                  <c:v>2.708571155823427E-2</c:v>
                </c:pt>
                <c:pt idx="428">
                  <c:v>2.708571155823427E-2</c:v>
                </c:pt>
                <c:pt idx="429">
                  <c:v>2.708571155823427E-2</c:v>
                </c:pt>
                <c:pt idx="430">
                  <c:v>2.708571155823427E-2</c:v>
                </c:pt>
                <c:pt idx="431">
                  <c:v>2.708571155823427E-2</c:v>
                </c:pt>
                <c:pt idx="432">
                  <c:v>2.708571155823427E-2</c:v>
                </c:pt>
                <c:pt idx="433">
                  <c:v>2.708571155823427E-2</c:v>
                </c:pt>
                <c:pt idx="434">
                  <c:v>2.708571155823427E-2</c:v>
                </c:pt>
                <c:pt idx="435">
                  <c:v>2.708571155823427E-2</c:v>
                </c:pt>
                <c:pt idx="436">
                  <c:v>2.708571155823427E-2</c:v>
                </c:pt>
                <c:pt idx="437">
                  <c:v>2.708571155823427E-2</c:v>
                </c:pt>
                <c:pt idx="438">
                  <c:v>2.708571155823427E-2</c:v>
                </c:pt>
                <c:pt idx="439">
                  <c:v>2.708571155823427E-2</c:v>
                </c:pt>
                <c:pt idx="440">
                  <c:v>2.708571155823427E-2</c:v>
                </c:pt>
                <c:pt idx="441">
                  <c:v>2.708571155823427E-2</c:v>
                </c:pt>
                <c:pt idx="442">
                  <c:v>2.708571155823427E-2</c:v>
                </c:pt>
                <c:pt idx="443">
                  <c:v>2.708571155823427E-2</c:v>
                </c:pt>
                <c:pt idx="444">
                  <c:v>2.708571155823427E-2</c:v>
                </c:pt>
                <c:pt idx="445">
                  <c:v>2.708571155823427E-2</c:v>
                </c:pt>
                <c:pt idx="446">
                  <c:v>2.708571155823427E-2</c:v>
                </c:pt>
                <c:pt idx="447">
                  <c:v>2.708571155823427E-2</c:v>
                </c:pt>
                <c:pt idx="448">
                  <c:v>2.708571155823427E-2</c:v>
                </c:pt>
                <c:pt idx="449">
                  <c:v>2.708571155823427E-2</c:v>
                </c:pt>
                <c:pt idx="450">
                  <c:v>2.708571155823427E-2</c:v>
                </c:pt>
                <c:pt idx="451">
                  <c:v>2.708571155823427E-2</c:v>
                </c:pt>
                <c:pt idx="452">
                  <c:v>2.708571155823427E-2</c:v>
                </c:pt>
                <c:pt idx="453">
                  <c:v>2.708571155823427E-2</c:v>
                </c:pt>
                <c:pt idx="454">
                  <c:v>2.708571155823427E-2</c:v>
                </c:pt>
                <c:pt idx="455">
                  <c:v>2.708571155823427E-2</c:v>
                </c:pt>
                <c:pt idx="456">
                  <c:v>2.708571155823427E-2</c:v>
                </c:pt>
                <c:pt idx="457">
                  <c:v>2.708571155823427E-2</c:v>
                </c:pt>
                <c:pt idx="458">
                  <c:v>2.708571155823427E-2</c:v>
                </c:pt>
                <c:pt idx="459">
                  <c:v>2.708571155823427E-2</c:v>
                </c:pt>
                <c:pt idx="460">
                  <c:v>2.708571155823427E-2</c:v>
                </c:pt>
                <c:pt idx="461">
                  <c:v>2.708571155823427E-2</c:v>
                </c:pt>
                <c:pt idx="462">
                  <c:v>2.708571155823427E-2</c:v>
                </c:pt>
                <c:pt idx="463">
                  <c:v>2.708571155823427E-2</c:v>
                </c:pt>
                <c:pt idx="464">
                  <c:v>2.708571155823427E-2</c:v>
                </c:pt>
                <c:pt idx="465">
                  <c:v>2.708571155823427E-2</c:v>
                </c:pt>
                <c:pt idx="466">
                  <c:v>2.708571155823427E-2</c:v>
                </c:pt>
                <c:pt idx="467">
                  <c:v>2.708571155823427E-2</c:v>
                </c:pt>
                <c:pt idx="468">
                  <c:v>2.708571155823427E-2</c:v>
                </c:pt>
                <c:pt idx="469">
                  <c:v>2.708571155823427E-2</c:v>
                </c:pt>
                <c:pt idx="470">
                  <c:v>2.708571155823427E-2</c:v>
                </c:pt>
                <c:pt idx="471">
                  <c:v>2.708571155823427E-2</c:v>
                </c:pt>
                <c:pt idx="472">
                  <c:v>2.708571155823427E-2</c:v>
                </c:pt>
                <c:pt idx="473">
                  <c:v>2.708571155823427E-2</c:v>
                </c:pt>
                <c:pt idx="474">
                  <c:v>2.708571155823427E-2</c:v>
                </c:pt>
                <c:pt idx="475">
                  <c:v>2.708571155823427E-2</c:v>
                </c:pt>
                <c:pt idx="476">
                  <c:v>2.708571155823427E-2</c:v>
                </c:pt>
                <c:pt idx="477">
                  <c:v>2.708571155823427E-2</c:v>
                </c:pt>
                <c:pt idx="478">
                  <c:v>2.708571155823427E-2</c:v>
                </c:pt>
                <c:pt idx="479">
                  <c:v>2.708571155823427E-2</c:v>
                </c:pt>
                <c:pt idx="480">
                  <c:v>5.6048042918124048E-2</c:v>
                </c:pt>
                <c:pt idx="481">
                  <c:v>5.6048042918124048E-2</c:v>
                </c:pt>
                <c:pt idx="482">
                  <c:v>5.6048042918124048E-2</c:v>
                </c:pt>
                <c:pt idx="483">
                  <c:v>5.6048042918124048E-2</c:v>
                </c:pt>
                <c:pt idx="484">
                  <c:v>5.6048042918124048E-2</c:v>
                </c:pt>
                <c:pt idx="485">
                  <c:v>5.6048042918124048E-2</c:v>
                </c:pt>
                <c:pt idx="486">
                  <c:v>5.6048042918124048E-2</c:v>
                </c:pt>
                <c:pt idx="487">
                  <c:v>5.6048042918124048E-2</c:v>
                </c:pt>
                <c:pt idx="488">
                  <c:v>5.6048042918124048E-2</c:v>
                </c:pt>
                <c:pt idx="489">
                  <c:v>5.6048042918124048E-2</c:v>
                </c:pt>
                <c:pt idx="490">
                  <c:v>5.6048042918124048E-2</c:v>
                </c:pt>
                <c:pt idx="491">
                  <c:v>5.6048042918124048E-2</c:v>
                </c:pt>
                <c:pt idx="492">
                  <c:v>5.6048042918124048E-2</c:v>
                </c:pt>
                <c:pt idx="493">
                  <c:v>5.6048042918124048E-2</c:v>
                </c:pt>
                <c:pt idx="494">
                  <c:v>5.6048042918124048E-2</c:v>
                </c:pt>
                <c:pt idx="495">
                  <c:v>5.6048042918124048E-2</c:v>
                </c:pt>
                <c:pt idx="496">
                  <c:v>5.6048042918124048E-2</c:v>
                </c:pt>
                <c:pt idx="497">
                  <c:v>5.6048042918124048E-2</c:v>
                </c:pt>
                <c:pt idx="498">
                  <c:v>5.6048042918124048E-2</c:v>
                </c:pt>
                <c:pt idx="499">
                  <c:v>5.6048042918124048E-2</c:v>
                </c:pt>
                <c:pt idx="500">
                  <c:v>5.6048042918124048E-2</c:v>
                </c:pt>
                <c:pt idx="501">
                  <c:v>5.6048042918124048E-2</c:v>
                </c:pt>
                <c:pt idx="502">
                  <c:v>5.6048042918124048E-2</c:v>
                </c:pt>
                <c:pt idx="503">
                  <c:v>5.6048042918124048E-2</c:v>
                </c:pt>
                <c:pt idx="504">
                  <c:v>5.6048042918124048E-2</c:v>
                </c:pt>
                <c:pt idx="505">
                  <c:v>5.6048042918124048E-2</c:v>
                </c:pt>
                <c:pt idx="506">
                  <c:v>5.6048042918124048E-2</c:v>
                </c:pt>
                <c:pt idx="507">
                  <c:v>5.6048042918124048E-2</c:v>
                </c:pt>
                <c:pt idx="508">
                  <c:v>5.6048042918124048E-2</c:v>
                </c:pt>
                <c:pt idx="509">
                  <c:v>5.6048042918124048E-2</c:v>
                </c:pt>
                <c:pt idx="510">
                  <c:v>5.6048042918124048E-2</c:v>
                </c:pt>
                <c:pt idx="511">
                  <c:v>5.6048042918124048E-2</c:v>
                </c:pt>
                <c:pt idx="512">
                  <c:v>5.6048042918124048E-2</c:v>
                </c:pt>
                <c:pt idx="513">
                  <c:v>5.6048042918124048E-2</c:v>
                </c:pt>
                <c:pt idx="514">
                  <c:v>5.6048042918124048E-2</c:v>
                </c:pt>
                <c:pt idx="515">
                  <c:v>5.6048042918124048E-2</c:v>
                </c:pt>
                <c:pt idx="516">
                  <c:v>5.6048042918124048E-2</c:v>
                </c:pt>
                <c:pt idx="517">
                  <c:v>5.6048042918124048E-2</c:v>
                </c:pt>
                <c:pt idx="518">
                  <c:v>5.6048042918124048E-2</c:v>
                </c:pt>
                <c:pt idx="519">
                  <c:v>5.6048042918124048E-2</c:v>
                </c:pt>
                <c:pt idx="520">
                  <c:v>5.6048042918124048E-2</c:v>
                </c:pt>
                <c:pt idx="521">
                  <c:v>5.6048042918124048E-2</c:v>
                </c:pt>
                <c:pt idx="522">
                  <c:v>5.6048042918124048E-2</c:v>
                </c:pt>
                <c:pt idx="523">
                  <c:v>5.6048042918124048E-2</c:v>
                </c:pt>
                <c:pt idx="524">
                  <c:v>5.6048042918124048E-2</c:v>
                </c:pt>
                <c:pt idx="525">
                  <c:v>5.6048042918124048E-2</c:v>
                </c:pt>
                <c:pt idx="526">
                  <c:v>5.6048042918124048E-2</c:v>
                </c:pt>
                <c:pt idx="527">
                  <c:v>5.6048042918124048E-2</c:v>
                </c:pt>
                <c:pt idx="528">
                  <c:v>5.6048042918124048E-2</c:v>
                </c:pt>
                <c:pt idx="529">
                  <c:v>5.6048042918124048E-2</c:v>
                </c:pt>
                <c:pt idx="530">
                  <c:v>5.6048042918124048E-2</c:v>
                </c:pt>
                <c:pt idx="531">
                  <c:v>5.6048042918124048E-2</c:v>
                </c:pt>
                <c:pt idx="532">
                  <c:v>5.6048042918124048E-2</c:v>
                </c:pt>
                <c:pt idx="533">
                  <c:v>5.6048042918124048E-2</c:v>
                </c:pt>
                <c:pt idx="534">
                  <c:v>5.6048042918124048E-2</c:v>
                </c:pt>
                <c:pt idx="535">
                  <c:v>5.6048042918124048E-2</c:v>
                </c:pt>
                <c:pt idx="536">
                  <c:v>5.6048042918124048E-2</c:v>
                </c:pt>
                <c:pt idx="537">
                  <c:v>5.6048042918124048E-2</c:v>
                </c:pt>
                <c:pt idx="538">
                  <c:v>5.6048042918124048E-2</c:v>
                </c:pt>
                <c:pt idx="539">
                  <c:v>5.6048042918124048E-2</c:v>
                </c:pt>
                <c:pt idx="540">
                  <c:v>5.6048042918124048E-2</c:v>
                </c:pt>
                <c:pt idx="541">
                  <c:v>5.6048042918124048E-2</c:v>
                </c:pt>
                <c:pt idx="542">
                  <c:v>5.6048042918124048E-2</c:v>
                </c:pt>
                <c:pt idx="543">
                  <c:v>5.6048042918124048E-2</c:v>
                </c:pt>
                <c:pt idx="544">
                  <c:v>5.6048042918124048E-2</c:v>
                </c:pt>
                <c:pt idx="545">
                  <c:v>5.6048042918124048E-2</c:v>
                </c:pt>
                <c:pt idx="546">
                  <c:v>5.6048042918124048E-2</c:v>
                </c:pt>
                <c:pt idx="547">
                  <c:v>5.6048042918124048E-2</c:v>
                </c:pt>
                <c:pt idx="548">
                  <c:v>5.6048042918124048E-2</c:v>
                </c:pt>
                <c:pt idx="549">
                  <c:v>5.6048042918124048E-2</c:v>
                </c:pt>
                <c:pt idx="550">
                  <c:v>5.6048042918124048E-2</c:v>
                </c:pt>
                <c:pt idx="551">
                  <c:v>5.6048042918124048E-2</c:v>
                </c:pt>
                <c:pt idx="552">
                  <c:v>5.6048042918124048E-2</c:v>
                </c:pt>
                <c:pt idx="553">
                  <c:v>5.6048042918124048E-2</c:v>
                </c:pt>
                <c:pt idx="554">
                  <c:v>5.6048042918124048E-2</c:v>
                </c:pt>
                <c:pt idx="555">
                  <c:v>5.6048042918124048E-2</c:v>
                </c:pt>
                <c:pt idx="556">
                  <c:v>5.6048042918124048E-2</c:v>
                </c:pt>
                <c:pt idx="557">
                  <c:v>5.6048042918124048E-2</c:v>
                </c:pt>
                <c:pt idx="558">
                  <c:v>5.6048042918124048E-2</c:v>
                </c:pt>
                <c:pt idx="559">
                  <c:v>5.6048042918124048E-2</c:v>
                </c:pt>
                <c:pt idx="560">
                  <c:v>5.6048042918124048E-2</c:v>
                </c:pt>
                <c:pt idx="561">
                  <c:v>5.6048042918124048E-2</c:v>
                </c:pt>
                <c:pt idx="562">
                  <c:v>5.6048042918124048E-2</c:v>
                </c:pt>
                <c:pt idx="563">
                  <c:v>5.6048042918124048E-2</c:v>
                </c:pt>
                <c:pt idx="564">
                  <c:v>5.6048042918124048E-2</c:v>
                </c:pt>
                <c:pt idx="565">
                  <c:v>5.6048042918124048E-2</c:v>
                </c:pt>
                <c:pt idx="566">
                  <c:v>5.6048042918124048E-2</c:v>
                </c:pt>
                <c:pt idx="567">
                  <c:v>5.6048042918124048E-2</c:v>
                </c:pt>
                <c:pt idx="568">
                  <c:v>5.6048042918124048E-2</c:v>
                </c:pt>
                <c:pt idx="569">
                  <c:v>5.6048042918124048E-2</c:v>
                </c:pt>
                <c:pt idx="570">
                  <c:v>5.6048042918124048E-2</c:v>
                </c:pt>
                <c:pt idx="571">
                  <c:v>5.6048042918124048E-2</c:v>
                </c:pt>
                <c:pt idx="572">
                  <c:v>5.6048042918124048E-2</c:v>
                </c:pt>
                <c:pt idx="573">
                  <c:v>5.6048042918124048E-2</c:v>
                </c:pt>
                <c:pt idx="574">
                  <c:v>5.6048042918124048E-2</c:v>
                </c:pt>
                <c:pt idx="575">
                  <c:v>5.6048042918124048E-2</c:v>
                </c:pt>
                <c:pt idx="576">
                  <c:v>5.6048042918124048E-2</c:v>
                </c:pt>
                <c:pt idx="577">
                  <c:v>5.6048042918124048E-2</c:v>
                </c:pt>
                <c:pt idx="578">
                  <c:v>5.6048042918124048E-2</c:v>
                </c:pt>
                <c:pt idx="579">
                  <c:v>5.6048042918124048E-2</c:v>
                </c:pt>
                <c:pt idx="580">
                  <c:v>5.6048042918124048E-2</c:v>
                </c:pt>
                <c:pt idx="581">
                  <c:v>5.6048042918124048E-2</c:v>
                </c:pt>
                <c:pt idx="582">
                  <c:v>5.6048042918124048E-2</c:v>
                </c:pt>
                <c:pt idx="583">
                  <c:v>5.6048042918124048E-2</c:v>
                </c:pt>
                <c:pt idx="584">
                  <c:v>5.6048042918124048E-2</c:v>
                </c:pt>
                <c:pt idx="585">
                  <c:v>5.6048042918124048E-2</c:v>
                </c:pt>
                <c:pt idx="586">
                  <c:v>5.6048042918124048E-2</c:v>
                </c:pt>
                <c:pt idx="587">
                  <c:v>5.6048042918124048E-2</c:v>
                </c:pt>
                <c:pt idx="588">
                  <c:v>5.6048042918124048E-2</c:v>
                </c:pt>
                <c:pt idx="589">
                  <c:v>5.6048042918124048E-2</c:v>
                </c:pt>
                <c:pt idx="590">
                  <c:v>5.6048042918124048E-2</c:v>
                </c:pt>
                <c:pt idx="591">
                  <c:v>5.6048042918124048E-2</c:v>
                </c:pt>
                <c:pt idx="592">
                  <c:v>5.6048042918124048E-2</c:v>
                </c:pt>
                <c:pt idx="593">
                  <c:v>5.6048042918124048E-2</c:v>
                </c:pt>
                <c:pt idx="594">
                  <c:v>5.6048042918124048E-2</c:v>
                </c:pt>
                <c:pt idx="595">
                  <c:v>5.6048042918124048E-2</c:v>
                </c:pt>
                <c:pt idx="596">
                  <c:v>5.6048042918124048E-2</c:v>
                </c:pt>
                <c:pt idx="597">
                  <c:v>5.6048042918124048E-2</c:v>
                </c:pt>
                <c:pt idx="598">
                  <c:v>5.6048042918124048E-2</c:v>
                </c:pt>
                <c:pt idx="599">
                  <c:v>5.6048042918124048E-2</c:v>
                </c:pt>
                <c:pt idx="600">
                  <c:v>5.6048042918124048E-2</c:v>
                </c:pt>
                <c:pt idx="601">
                  <c:v>5.6048042918124048E-2</c:v>
                </c:pt>
                <c:pt idx="602">
                  <c:v>5.6048042918124048E-2</c:v>
                </c:pt>
                <c:pt idx="603">
                  <c:v>5.6048042918124048E-2</c:v>
                </c:pt>
                <c:pt idx="604">
                  <c:v>5.6048042918124048E-2</c:v>
                </c:pt>
                <c:pt idx="605">
                  <c:v>5.6048042918124048E-2</c:v>
                </c:pt>
                <c:pt idx="606">
                  <c:v>5.6048042918124048E-2</c:v>
                </c:pt>
                <c:pt idx="607">
                  <c:v>5.6048042918124048E-2</c:v>
                </c:pt>
                <c:pt idx="608">
                  <c:v>5.6048042918124048E-2</c:v>
                </c:pt>
                <c:pt idx="609">
                  <c:v>5.6048042918124048E-2</c:v>
                </c:pt>
                <c:pt idx="610">
                  <c:v>5.6048042918124048E-2</c:v>
                </c:pt>
                <c:pt idx="611">
                  <c:v>5.6048042918124048E-2</c:v>
                </c:pt>
                <c:pt idx="612">
                  <c:v>5.6048042918124048E-2</c:v>
                </c:pt>
                <c:pt idx="613">
                  <c:v>5.6048042918124048E-2</c:v>
                </c:pt>
                <c:pt idx="614">
                  <c:v>5.6048042918124048E-2</c:v>
                </c:pt>
                <c:pt idx="615">
                  <c:v>5.6048042918124048E-2</c:v>
                </c:pt>
                <c:pt idx="616">
                  <c:v>5.6048042918124048E-2</c:v>
                </c:pt>
                <c:pt idx="617">
                  <c:v>5.6048042918124048E-2</c:v>
                </c:pt>
                <c:pt idx="618">
                  <c:v>5.6048042918124048E-2</c:v>
                </c:pt>
                <c:pt idx="619">
                  <c:v>5.6048042918124048E-2</c:v>
                </c:pt>
                <c:pt idx="620">
                  <c:v>5.6048042918124048E-2</c:v>
                </c:pt>
                <c:pt idx="621">
                  <c:v>5.6048042918124048E-2</c:v>
                </c:pt>
                <c:pt idx="622">
                  <c:v>5.6048042918124048E-2</c:v>
                </c:pt>
                <c:pt idx="623">
                  <c:v>5.6048042918124048E-2</c:v>
                </c:pt>
                <c:pt idx="624">
                  <c:v>5.6048042918124048E-2</c:v>
                </c:pt>
                <c:pt idx="625">
                  <c:v>5.6048042918124048E-2</c:v>
                </c:pt>
                <c:pt idx="626">
                  <c:v>5.6048042918124048E-2</c:v>
                </c:pt>
                <c:pt idx="627">
                  <c:v>5.6048042918124048E-2</c:v>
                </c:pt>
                <c:pt idx="628">
                  <c:v>5.6048042918124048E-2</c:v>
                </c:pt>
                <c:pt idx="629">
                  <c:v>5.6048042918124048E-2</c:v>
                </c:pt>
                <c:pt idx="630">
                  <c:v>5.6048042918124048E-2</c:v>
                </c:pt>
                <c:pt idx="631">
                  <c:v>5.6048042918124048E-2</c:v>
                </c:pt>
                <c:pt idx="632">
                  <c:v>5.6048042918124048E-2</c:v>
                </c:pt>
                <c:pt idx="633">
                  <c:v>5.6048042918124048E-2</c:v>
                </c:pt>
                <c:pt idx="634">
                  <c:v>5.6048042918124048E-2</c:v>
                </c:pt>
                <c:pt idx="635">
                  <c:v>5.6048042918124048E-2</c:v>
                </c:pt>
                <c:pt idx="636">
                  <c:v>5.6048042918124048E-2</c:v>
                </c:pt>
                <c:pt idx="637">
                  <c:v>5.6048042918124048E-2</c:v>
                </c:pt>
                <c:pt idx="638">
                  <c:v>5.6048042918124048E-2</c:v>
                </c:pt>
                <c:pt idx="639">
                  <c:v>5.6048042918124048E-2</c:v>
                </c:pt>
                <c:pt idx="640">
                  <c:v>5.6048042918124048E-2</c:v>
                </c:pt>
                <c:pt idx="641">
                  <c:v>5.6048042918124048E-2</c:v>
                </c:pt>
                <c:pt idx="642">
                  <c:v>5.6048042918124048E-2</c:v>
                </c:pt>
                <c:pt idx="643">
                  <c:v>5.6048042918124048E-2</c:v>
                </c:pt>
                <c:pt idx="644">
                  <c:v>5.6048042918124048E-2</c:v>
                </c:pt>
                <c:pt idx="645">
                  <c:v>5.6048042918124048E-2</c:v>
                </c:pt>
                <c:pt idx="646">
                  <c:v>5.6048042918124048E-2</c:v>
                </c:pt>
                <c:pt idx="647">
                  <c:v>5.6048042918124048E-2</c:v>
                </c:pt>
                <c:pt idx="648">
                  <c:v>5.6048042918124048E-2</c:v>
                </c:pt>
                <c:pt idx="649">
                  <c:v>5.6048042918124048E-2</c:v>
                </c:pt>
                <c:pt idx="650">
                  <c:v>5.6048042918124048E-2</c:v>
                </c:pt>
                <c:pt idx="651">
                  <c:v>5.6048042918124048E-2</c:v>
                </c:pt>
                <c:pt idx="652">
                  <c:v>5.6048042918124048E-2</c:v>
                </c:pt>
                <c:pt idx="653">
                  <c:v>5.6048042918124048E-2</c:v>
                </c:pt>
                <c:pt idx="654">
                  <c:v>5.6048042918124048E-2</c:v>
                </c:pt>
                <c:pt idx="655">
                  <c:v>5.6048042918124048E-2</c:v>
                </c:pt>
                <c:pt idx="656">
                  <c:v>5.6048042918124048E-2</c:v>
                </c:pt>
                <c:pt idx="657">
                  <c:v>5.6048042918124048E-2</c:v>
                </c:pt>
                <c:pt idx="658">
                  <c:v>5.6048042918124048E-2</c:v>
                </c:pt>
                <c:pt idx="659">
                  <c:v>5.6048042918124048E-2</c:v>
                </c:pt>
                <c:pt idx="660">
                  <c:v>5.6048042918124048E-2</c:v>
                </c:pt>
                <c:pt idx="661">
                  <c:v>5.6048042918124048E-2</c:v>
                </c:pt>
                <c:pt idx="662">
                  <c:v>5.6048042918124048E-2</c:v>
                </c:pt>
                <c:pt idx="663">
                  <c:v>5.6048042918124048E-2</c:v>
                </c:pt>
                <c:pt idx="664">
                  <c:v>5.6048042918124048E-2</c:v>
                </c:pt>
                <c:pt idx="665">
                  <c:v>5.6048042918124048E-2</c:v>
                </c:pt>
                <c:pt idx="666">
                  <c:v>5.6048042918124048E-2</c:v>
                </c:pt>
                <c:pt idx="667">
                  <c:v>5.6048042918124048E-2</c:v>
                </c:pt>
                <c:pt idx="668">
                  <c:v>5.6048042918124048E-2</c:v>
                </c:pt>
                <c:pt idx="669">
                  <c:v>5.6048042918124048E-2</c:v>
                </c:pt>
                <c:pt idx="670">
                  <c:v>5.6048042918124048E-2</c:v>
                </c:pt>
                <c:pt idx="671">
                  <c:v>5.6048042918124048E-2</c:v>
                </c:pt>
                <c:pt idx="672">
                  <c:v>5.6048042918124048E-2</c:v>
                </c:pt>
                <c:pt idx="673">
                  <c:v>5.6048042918124048E-2</c:v>
                </c:pt>
                <c:pt idx="674">
                  <c:v>5.6048042918124048E-2</c:v>
                </c:pt>
                <c:pt idx="675">
                  <c:v>5.6048042918124048E-2</c:v>
                </c:pt>
                <c:pt idx="676">
                  <c:v>5.6048042918124048E-2</c:v>
                </c:pt>
                <c:pt idx="677">
                  <c:v>5.6048042918124048E-2</c:v>
                </c:pt>
                <c:pt idx="678">
                  <c:v>5.6048042918124048E-2</c:v>
                </c:pt>
                <c:pt idx="679">
                  <c:v>5.6048042918124048E-2</c:v>
                </c:pt>
                <c:pt idx="680">
                  <c:v>5.6048042918124048E-2</c:v>
                </c:pt>
                <c:pt idx="681">
                  <c:v>5.6048042918124048E-2</c:v>
                </c:pt>
                <c:pt idx="682">
                  <c:v>5.6048042918124048E-2</c:v>
                </c:pt>
                <c:pt idx="683">
                  <c:v>5.6048042918124048E-2</c:v>
                </c:pt>
                <c:pt idx="684">
                  <c:v>5.6048042918124048E-2</c:v>
                </c:pt>
                <c:pt idx="685">
                  <c:v>5.6048042918124048E-2</c:v>
                </c:pt>
                <c:pt idx="686">
                  <c:v>5.6048042918124048E-2</c:v>
                </c:pt>
                <c:pt idx="687">
                  <c:v>5.6048042918124048E-2</c:v>
                </c:pt>
                <c:pt idx="688">
                  <c:v>5.6048042918124048E-2</c:v>
                </c:pt>
                <c:pt idx="689">
                  <c:v>5.6048042918124048E-2</c:v>
                </c:pt>
                <c:pt idx="690">
                  <c:v>5.6048042918124048E-2</c:v>
                </c:pt>
                <c:pt idx="691">
                  <c:v>5.6048042918124048E-2</c:v>
                </c:pt>
                <c:pt idx="692">
                  <c:v>5.6048042918124048E-2</c:v>
                </c:pt>
                <c:pt idx="693">
                  <c:v>5.6048042918124048E-2</c:v>
                </c:pt>
                <c:pt idx="694">
                  <c:v>5.6048042918124048E-2</c:v>
                </c:pt>
                <c:pt idx="695">
                  <c:v>5.6048042918124048E-2</c:v>
                </c:pt>
                <c:pt idx="696">
                  <c:v>5.6048042918124048E-2</c:v>
                </c:pt>
                <c:pt idx="697">
                  <c:v>5.6048042918124048E-2</c:v>
                </c:pt>
                <c:pt idx="698">
                  <c:v>5.6048042918124048E-2</c:v>
                </c:pt>
                <c:pt idx="699">
                  <c:v>5.6048042918124048E-2</c:v>
                </c:pt>
                <c:pt idx="700">
                  <c:v>5.6048042918124048E-2</c:v>
                </c:pt>
                <c:pt idx="701">
                  <c:v>5.6048042918124048E-2</c:v>
                </c:pt>
                <c:pt idx="702">
                  <c:v>5.6048042918124048E-2</c:v>
                </c:pt>
                <c:pt idx="703">
                  <c:v>5.6048042918124048E-2</c:v>
                </c:pt>
                <c:pt idx="704">
                  <c:v>5.6048042918124048E-2</c:v>
                </c:pt>
                <c:pt idx="705">
                  <c:v>5.6048042918124048E-2</c:v>
                </c:pt>
                <c:pt idx="706">
                  <c:v>5.6048042918124048E-2</c:v>
                </c:pt>
                <c:pt idx="707">
                  <c:v>5.6048042918124048E-2</c:v>
                </c:pt>
                <c:pt idx="708">
                  <c:v>5.6048042918124048E-2</c:v>
                </c:pt>
                <c:pt idx="709">
                  <c:v>5.6048042918124048E-2</c:v>
                </c:pt>
                <c:pt idx="710">
                  <c:v>5.6048042918124048E-2</c:v>
                </c:pt>
                <c:pt idx="711">
                  <c:v>5.6048042918124048E-2</c:v>
                </c:pt>
                <c:pt idx="712">
                  <c:v>5.6048042918124048E-2</c:v>
                </c:pt>
                <c:pt idx="713">
                  <c:v>5.6048042918124048E-2</c:v>
                </c:pt>
                <c:pt idx="714">
                  <c:v>5.6048042918124048E-2</c:v>
                </c:pt>
                <c:pt idx="715">
                  <c:v>5.6048042918124048E-2</c:v>
                </c:pt>
                <c:pt idx="716">
                  <c:v>5.6048042918124048E-2</c:v>
                </c:pt>
                <c:pt idx="717">
                  <c:v>5.6048042918124048E-2</c:v>
                </c:pt>
                <c:pt idx="718">
                  <c:v>5.6048042918124048E-2</c:v>
                </c:pt>
                <c:pt idx="719">
                  <c:v>5.6048042918124048E-2</c:v>
                </c:pt>
                <c:pt idx="720">
                  <c:v>5.6048042918124048E-2</c:v>
                </c:pt>
                <c:pt idx="721">
                  <c:v>5.6048042918124048E-2</c:v>
                </c:pt>
                <c:pt idx="722">
                  <c:v>5.6048042918124048E-2</c:v>
                </c:pt>
                <c:pt idx="723">
                  <c:v>5.6048042918124048E-2</c:v>
                </c:pt>
                <c:pt idx="724">
                  <c:v>5.6048042918124048E-2</c:v>
                </c:pt>
                <c:pt idx="725">
                  <c:v>5.6048042918124048E-2</c:v>
                </c:pt>
                <c:pt idx="726">
                  <c:v>5.6048042918124048E-2</c:v>
                </c:pt>
                <c:pt idx="727">
                  <c:v>5.6048042918124048E-2</c:v>
                </c:pt>
                <c:pt idx="728">
                  <c:v>5.6048042918124048E-2</c:v>
                </c:pt>
                <c:pt idx="729">
                  <c:v>5.6048042918124048E-2</c:v>
                </c:pt>
                <c:pt idx="730">
                  <c:v>5.6048042918124048E-2</c:v>
                </c:pt>
                <c:pt idx="731">
                  <c:v>5.6048042918124048E-2</c:v>
                </c:pt>
                <c:pt idx="732">
                  <c:v>5.6048042918124048E-2</c:v>
                </c:pt>
                <c:pt idx="733">
                  <c:v>5.6048042918124048E-2</c:v>
                </c:pt>
                <c:pt idx="734">
                  <c:v>5.6048042918124048E-2</c:v>
                </c:pt>
                <c:pt idx="735">
                  <c:v>5.6048042918124048E-2</c:v>
                </c:pt>
                <c:pt idx="736">
                  <c:v>5.6048042918124048E-2</c:v>
                </c:pt>
                <c:pt idx="737">
                  <c:v>5.6048042918124048E-2</c:v>
                </c:pt>
                <c:pt idx="738">
                  <c:v>5.6048042918124048E-2</c:v>
                </c:pt>
                <c:pt idx="739">
                  <c:v>5.6048042918124048E-2</c:v>
                </c:pt>
                <c:pt idx="740">
                  <c:v>5.6048042918124048E-2</c:v>
                </c:pt>
                <c:pt idx="741">
                  <c:v>5.6048042918124048E-2</c:v>
                </c:pt>
                <c:pt idx="742">
                  <c:v>5.6048042918124048E-2</c:v>
                </c:pt>
                <c:pt idx="743">
                  <c:v>5.6048042918124048E-2</c:v>
                </c:pt>
                <c:pt idx="744">
                  <c:v>5.6048042918124048E-2</c:v>
                </c:pt>
                <c:pt idx="745">
                  <c:v>5.6048042918124048E-2</c:v>
                </c:pt>
                <c:pt idx="746">
                  <c:v>5.6048042918124048E-2</c:v>
                </c:pt>
                <c:pt idx="747">
                  <c:v>5.6048042918124048E-2</c:v>
                </c:pt>
                <c:pt idx="748">
                  <c:v>5.6048042918124048E-2</c:v>
                </c:pt>
                <c:pt idx="749">
                  <c:v>5.6048042918124048E-2</c:v>
                </c:pt>
                <c:pt idx="750">
                  <c:v>5.6048042918124048E-2</c:v>
                </c:pt>
                <c:pt idx="751">
                  <c:v>5.6048042918124048E-2</c:v>
                </c:pt>
                <c:pt idx="752">
                  <c:v>5.6048042918124048E-2</c:v>
                </c:pt>
                <c:pt idx="753">
                  <c:v>5.6048042918124048E-2</c:v>
                </c:pt>
                <c:pt idx="754">
                  <c:v>5.6048042918124048E-2</c:v>
                </c:pt>
                <c:pt idx="755">
                  <c:v>5.6048042918124048E-2</c:v>
                </c:pt>
                <c:pt idx="756">
                  <c:v>5.6048042918124048E-2</c:v>
                </c:pt>
                <c:pt idx="757">
                  <c:v>5.6048042918124048E-2</c:v>
                </c:pt>
                <c:pt idx="758">
                  <c:v>5.6048042918124048E-2</c:v>
                </c:pt>
                <c:pt idx="759">
                  <c:v>5.6048042918124048E-2</c:v>
                </c:pt>
                <c:pt idx="760">
                  <c:v>5.6048042918124048E-2</c:v>
                </c:pt>
                <c:pt idx="761">
                  <c:v>5.6048042918124048E-2</c:v>
                </c:pt>
                <c:pt idx="762">
                  <c:v>5.6048042918124048E-2</c:v>
                </c:pt>
                <c:pt idx="763">
                  <c:v>5.6048042918124048E-2</c:v>
                </c:pt>
                <c:pt idx="764">
                  <c:v>5.6048042918124048E-2</c:v>
                </c:pt>
                <c:pt idx="765">
                  <c:v>5.6048042918124048E-2</c:v>
                </c:pt>
                <c:pt idx="766">
                  <c:v>5.6048042918124048E-2</c:v>
                </c:pt>
                <c:pt idx="767">
                  <c:v>5.6048042918124048E-2</c:v>
                </c:pt>
                <c:pt idx="768">
                  <c:v>5.6048042918124048E-2</c:v>
                </c:pt>
                <c:pt idx="769">
                  <c:v>5.6048042918124048E-2</c:v>
                </c:pt>
                <c:pt idx="770">
                  <c:v>5.6048042918124048E-2</c:v>
                </c:pt>
                <c:pt idx="771">
                  <c:v>5.6048042918124048E-2</c:v>
                </c:pt>
                <c:pt idx="772">
                  <c:v>5.6048042918124048E-2</c:v>
                </c:pt>
                <c:pt idx="773">
                  <c:v>5.6048042918124048E-2</c:v>
                </c:pt>
                <c:pt idx="774">
                  <c:v>5.6048042918124048E-2</c:v>
                </c:pt>
                <c:pt idx="775">
                  <c:v>5.6048042918124048E-2</c:v>
                </c:pt>
                <c:pt idx="776">
                  <c:v>5.6048042918124048E-2</c:v>
                </c:pt>
                <c:pt idx="777">
                  <c:v>5.6048042918124048E-2</c:v>
                </c:pt>
                <c:pt idx="778">
                  <c:v>5.6048042918124048E-2</c:v>
                </c:pt>
                <c:pt idx="779">
                  <c:v>5.6048042918124048E-2</c:v>
                </c:pt>
                <c:pt idx="780">
                  <c:v>5.6048042918124048E-2</c:v>
                </c:pt>
                <c:pt idx="781">
                  <c:v>5.6048042918124048E-2</c:v>
                </c:pt>
                <c:pt idx="782">
                  <c:v>5.6048042918124048E-2</c:v>
                </c:pt>
                <c:pt idx="783">
                  <c:v>5.6048042918124048E-2</c:v>
                </c:pt>
                <c:pt idx="784">
                  <c:v>5.6048042918124048E-2</c:v>
                </c:pt>
                <c:pt idx="785">
                  <c:v>5.6048042918124048E-2</c:v>
                </c:pt>
                <c:pt idx="786">
                  <c:v>5.6048042918124048E-2</c:v>
                </c:pt>
                <c:pt idx="787">
                  <c:v>5.6048042918124048E-2</c:v>
                </c:pt>
                <c:pt idx="788">
                  <c:v>5.6048042918124048E-2</c:v>
                </c:pt>
                <c:pt idx="789">
                  <c:v>5.6048042918124048E-2</c:v>
                </c:pt>
                <c:pt idx="790">
                  <c:v>5.6048042918124048E-2</c:v>
                </c:pt>
                <c:pt idx="791">
                  <c:v>5.6048042918124048E-2</c:v>
                </c:pt>
                <c:pt idx="792">
                  <c:v>5.6048042918124048E-2</c:v>
                </c:pt>
                <c:pt idx="793">
                  <c:v>5.6048042918124048E-2</c:v>
                </c:pt>
                <c:pt idx="794">
                  <c:v>5.6048042918124048E-2</c:v>
                </c:pt>
                <c:pt idx="795">
                  <c:v>5.6048042918124048E-2</c:v>
                </c:pt>
                <c:pt idx="796">
                  <c:v>5.6048042918124048E-2</c:v>
                </c:pt>
                <c:pt idx="797">
                  <c:v>5.6048042918124048E-2</c:v>
                </c:pt>
                <c:pt idx="798">
                  <c:v>5.6048042918124048E-2</c:v>
                </c:pt>
                <c:pt idx="799">
                  <c:v>5.6048042918124048E-2</c:v>
                </c:pt>
                <c:pt idx="800">
                  <c:v>5.6048042918124048E-2</c:v>
                </c:pt>
                <c:pt idx="801">
                  <c:v>5.6048042918124048E-2</c:v>
                </c:pt>
                <c:pt idx="802">
                  <c:v>5.6048042918124048E-2</c:v>
                </c:pt>
                <c:pt idx="803">
                  <c:v>5.6048042918124048E-2</c:v>
                </c:pt>
                <c:pt idx="804">
                  <c:v>5.6048042918124048E-2</c:v>
                </c:pt>
                <c:pt idx="805">
                  <c:v>5.6048042918124048E-2</c:v>
                </c:pt>
                <c:pt idx="806">
                  <c:v>5.6048042918124048E-2</c:v>
                </c:pt>
                <c:pt idx="807">
                  <c:v>5.6048042918124048E-2</c:v>
                </c:pt>
                <c:pt idx="808">
                  <c:v>5.6048042918124048E-2</c:v>
                </c:pt>
                <c:pt idx="809">
                  <c:v>5.6048042918124048E-2</c:v>
                </c:pt>
                <c:pt idx="810">
                  <c:v>5.6048042918124048E-2</c:v>
                </c:pt>
                <c:pt idx="811">
                  <c:v>5.6048042918124048E-2</c:v>
                </c:pt>
                <c:pt idx="812">
                  <c:v>5.6048042918124048E-2</c:v>
                </c:pt>
                <c:pt idx="813">
                  <c:v>5.6048042918124048E-2</c:v>
                </c:pt>
                <c:pt idx="814">
                  <c:v>5.6048042918124048E-2</c:v>
                </c:pt>
                <c:pt idx="815">
                  <c:v>5.6048042918124048E-2</c:v>
                </c:pt>
                <c:pt idx="816">
                  <c:v>5.6048042918124048E-2</c:v>
                </c:pt>
                <c:pt idx="817">
                  <c:v>5.6048042918124048E-2</c:v>
                </c:pt>
                <c:pt idx="818">
                  <c:v>5.6048042918124048E-2</c:v>
                </c:pt>
                <c:pt idx="819">
                  <c:v>5.6048042918124048E-2</c:v>
                </c:pt>
                <c:pt idx="820">
                  <c:v>5.6048042918124048E-2</c:v>
                </c:pt>
                <c:pt idx="821">
                  <c:v>5.6048042918124048E-2</c:v>
                </c:pt>
                <c:pt idx="822">
                  <c:v>5.6048042918124048E-2</c:v>
                </c:pt>
                <c:pt idx="823">
                  <c:v>5.6048042918124048E-2</c:v>
                </c:pt>
                <c:pt idx="824">
                  <c:v>5.6048042918124048E-2</c:v>
                </c:pt>
                <c:pt idx="825">
                  <c:v>5.6048042918124048E-2</c:v>
                </c:pt>
                <c:pt idx="826">
                  <c:v>5.6048042918124048E-2</c:v>
                </c:pt>
                <c:pt idx="827">
                  <c:v>5.6048042918124048E-2</c:v>
                </c:pt>
                <c:pt idx="828">
                  <c:v>5.6048042918124048E-2</c:v>
                </c:pt>
                <c:pt idx="829">
                  <c:v>5.6048042918124048E-2</c:v>
                </c:pt>
                <c:pt idx="830">
                  <c:v>5.6048042918124048E-2</c:v>
                </c:pt>
                <c:pt idx="831">
                  <c:v>5.6048042918124048E-2</c:v>
                </c:pt>
                <c:pt idx="832">
                  <c:v>5.6048042918124048E-2</c:v>
                </c:pt>
                <c:pt idx="833">
                  <c:v>5.6048042918124048E-2</c:v>
                </c:pt>
                <c:pt idx="834">
                  <c:v>5.6048042918124048E-2</c:v>
                </c:pt>
                <c:pt idx="835">
                  <c:v>5.6048042918124048E-2</c:v>
                </c:pt>
                <c:pt idx="836">
                  <c:v>5.6048042918124048E-2</c:v>
                </c:pt>
                <c:pt idx="837">
                  <c:v>5.6048042918124048E-2</c:v>
                </c:pt>
                <c:pt idx="838">
                  <c:v>5.6048042918124048E-2</c:v>
                </c:pt>
                <c:pt idx="839">
                  <c:v>5.6048042918124048E-2</c:v>
                </c:pt>
                <c:pt idx="840">
                  <c:v>5.6048042918124048E-2</c:v>
                </c:pt>
                <c:pt idx="841">
                  <c:v>5.6048042918124048E-2</c:v>
                </c:pt>
                <c:pt idx="842">
                  <c:v>5.6048042918124048E-2</c:v>
                </c:pt>
                <c:pt idx="843">
                  <c:v>5.6048042918124048E-2</c:v>
                </c:pt>
                <c:pt idx="844">
                  <c:v>5.6048042918124048E-2</c:v>
                </c:pt>
                <c:pt idx="845">
                  <c:v>5.6048042918124048E-2</c:v>
                </c:pt>
                <c:pt idx="846">
                  <c:v>5.6048042918124048E-2</c:v>
                </c:pt>
                <c:pt idx="847">
                  <c:v>5.6048042918124048E-2</c:v>
                </c:pt>
                <c:pt idx="848">
                  <c:v>5.6048042918124048E-2</c:v>
                </c:pt>
                <c:pt idx="849">
                  <c:v>5.6048042918124048E-2</c:v>
                </c:pt>
                <c:pt idx="850">
                  <c:v>5.6048042918124048E-2</c:v>
                </c:pt>
                <c:pt idx="851">
                  <c:v>5.6048042918124048E-2</c:v>
                </c:pt>
                <c:pt idx="852">
                  <c:v>5.6048042918124048E-2</c:v>
                </c:pt>
                <c:pt idx="853">
                  <c:v>5.6048042918124048E-2</c:v>
                </c:pt>
                <c:pt idx="854">
                  <c:v>5.6048042918124048E-2</c:v>
                </c:pt>
                <c:pt idx="855">
                  <c:v>5.6048042918124048E-2</c:v>
                </c:pt>
                <c:pt idx="856">
                  <c:v>5.6048042918124048E-2</c:v>
                </c:pt>
                <c:pt idx="857">
                  <c:v>5.6048042918124048E-2</c:v>
                </c:pt>
                <c:pt idx="858">
                  <c:v>5.6048042918124048E-2</c:v>
                </c:pt>
                <c:pt idx="859">
                  <c:v>5.6048042918124048E-2</c:v>
                </c:pt>
                <c:pt idx="860">
                  <c:v>5.6048042918124048E-2</c:v>
                </c:pt>
                <c:pt idx="861">
                  <c:v>5.6048042918124048E-2</c:v>
                </c:pt>
                <c:pt idx="862">
                  <c:v>5.6048042918124048E-2</c:v>
                </c:pt>
                <c:pt idx="863">
                  <c:v>5.6048042918124048E-2</c:v>
                </c:pt>
                <c:pt idx="864">
                  <c:v>5.6048042918124048E-2</c:v>
                </c:pt>
                <c:pt idx="865">
                  <c:v>5.6048042918124048E-2</c:v>
                </c:pt>
                <c:pt idx="866">
                  <c:v>5.6048042918124048E-2</c:v>
                </c:pt>
                <c:pt idx="867">
                  <c:v>5.6048042918124048E-2</c:v>
                </c:pt>
                <c:pt idx="868">
                  <c:v>5.6048042918124048E-2</c:v>
                </c:pt>
                <c:pt idx="869">
                  <c:v>5.6048042918124048E-2</c:v>
                </c:pt>
                <c:pt idx="870">
                  <c:v>5.6048042918124048E-2</c:v>
                </c:pt>
                <c:pt idx="871">
                  <c:v>5.6048042918124048E-2</c:v>
                </c:pt>
                <c:pt idx="872">
                  <c:v>5.6048042918124048E-2</c:v>
                </c:pt>
                <c:pt idx="873">
                  <c:v>5.6048042918124048E-2</c:v>
                </c:pt>
                <c:pt idx="874">
                  <c:v>5.6048042918124048E-2</c:v>
                </c:pt>
                <c:pt idx="875">
                  <c:v>5.6048042918124048E-2</c:v>
                </c:pt>
                <c:pt idx="876">
                  <c:v>5.6048042918124048E-2</c:v>
                </c:pt>
                <c:pt idx="877">
                  <c:v>5.6048042918124048E-2</c:v>
                </c:pt>
                <c:pt idx="878">
                  <c:v>5.6048042918124048E-2</c:v>
                </c:pt>
                <c:pt idx="879">
                  <c:v>5.6048042918124048E-2</c:v>
                </c:pt>
                <c:pt idx="880">
                  <c:v>5.6048042918124048E-2</c:v>
                </c:pt>
                <c:pt idx="881">
                  <c:v>5.6048042918124048E-2</c:v>
                </c:pt>
                <c:pt idx="882">
                  <c:v>5.6048042918124048E-2</c:v>
                </c:pt>
                <c:pt idx="883">
                  <c:v>5.6048042918124048E-2</c:v>
                </c:pt>
                <c:pt idx="884">
                  <c:v>5.6048042918124048E-2</c:v>
                </c:pt>
                <c:pt idx="885">
                  <c:v>5.6048042918124048E-2</c:v>
                </c:pt>
                <c:pt idx="886">
                  <c:v>5.6048042918124048E-2</c:v>
                </c:pt>
                <c:pt idx="887">
                  <c:v>5.6048042918124048E-2</c:v>
                </c:pt>
                <c:pt idx="888">
                  <c:v>5.6048042918124048E-2</c:v>
                </c:pt>
                <c:pt idx="889">
                  <c:v>5.6048042918124048E-2</c:v>
                </c:pt>
                <c:pt idx="890">
                  <c:v>5.6048042918124048E-2</c:v>
                </c:pt>
                <c:pt idx="891">
                  <c:v>5.6048042918124048E-2</c:v>
                </c:pt>
                <c:pt idx="892">
                  <c:v>5.6048042918124048E-2</c:v>
                </c:pt>
                <c:pt idx="893">
                  <c:v>5.6048042918124048E-2</c:v>
                </c:pt>
                <c:pt idx="894">
                  <c:v>5.6048042918124048E-2</c:v>
                </c:pt>
                <c:pt idx="895">
                  <c:v>5.6048042918124048E-2</c:v>
                </c:pt>
                <c:pt idx="896">
                  <c:v>5.6048042918124048E-2</c:v>
                </c:pt>
                <c:pt idx="897">
                  <c:v>5.6048042918124048E-2</c:v>
                </c:pt>
                <c:pt idx="898">
                  <c:v>5.6048042918124048E-2</c:v>
                </c:pt>
                <c:pt idx="899">
                  <c:v>5.6048042918124048E-2</c:v>
                </c:pt>
                <c:pt idx="900">
                  <c:v>5.6048042918124048E-2</c:v>
                </c:pt>
                <c:pt idx="901">
                  <c:v>5.6048042918124048E-2</c:v>
                </c:pt>
                <c:pt idx="902">
                  <c:v>5.6048042918124048E-2</c:v>
                </c:pt>
                <c:pt idx="903">
                  <c:v>5.6048042918124048E-2</c:v>
                </c:pt>
                <c:pt idx="904">
                  <c:v>5.6048042918124048E-2</c:v>
                </c:pt>
                <c:pt idx="905">
                  <c:v>5.6048042918124048E-2</c:v>
                </c:pt>
                <c:pt idx="906">
                  <c:v>5.6048042918124048E-2</c:v>
                </c:pt>
                <c:pt idx="907">
                  <c:v>5.6048042918124048E-2</c:v>
                </c:pt>
                <c:pt idx="908">
                  <c:v>5.6048042918124048E-2</c:v>
                </c:pt>
                <c:pt idx="909">
                  <c:v>5.6048042918124048E-2</c:v>
                </c:pt>
                <c:pt idx="910">
                  <c:v>5.6048042918124048E-2</c:v>
                </c:pt>
                <c:pt idx="911">
                  <c:v>5.6048042918124048E-2</c:v>
                </c:pt>
                <c:pt idx="912">
                  <c:v>5.6048042918124048E-2</c:v>
                </c:pt>
                <c:pt idx="913">
                  <c:v>5.6048042918124048E-2</c:v>
                </c:pt>
                <c:pt idx="914">
                  <c:v>5.6048042918124048E-2</c:v>
                </c:pt>
                <c:pt idx="915">
                  <c:v>5.6048042918124048E-2</c:v>
                </c:pt>
                <c:pt idx="916">
                  <c:v>5.6048042918124048E-2</c:v>
                </c:pt>
                <c:pt idx="917">
                  <c:v>5.6048042918124048E-2</c:v>
                </c:pt>
                <c:pt idx="918">
                  <c:v>5.6048042918124048E-2</c:v>
                </c:pt>
                <c:pt idx="919">
                  <c:v>5.6048042918124048E-2</c:v>
                </c:pt>
                <c:pt idx="920">
                  <c:v>5.6048042918124048E-2</c:v>
                </c:pt>
                <c:pt idx="921">
                  <c:v>5.6048042918124048E-2</c:v>
                </c:pt>
                <c:pt idx="922">
                  <c:v>5.6048042918124048E-2</c:v>
                </c:pt>
                <c:pt idx="923">
                  <c:v>5.6048042918124048E-2</c:v>
                </c:pt>
                <c:pt idx="924">
                  <c:v>5.6048042918124048E-2</c:v>
                </c:pt>
                <c:pt idx="925">
                  <c:v>5.6048042918124048E-2</c:v>
                </c:pt>
                <c:pt idx="926">
                  <c:v>5.6048042918124048E-2</c:v>
                </c:pt>
                <c:pt idx="927">
                  <c:v>5.6048042918124048E-2</c:v>
                </c:pt>
                <c:pt idx="928">
                  <c:v>5.6048042918124048E-2</c:v>
                </c:pt>
                <c:pt idx="929">
                  <c:v>5.6048042918124048E-2</c:v>
                </c:pt>
                <c:pt idx="930">
                  <c:v>5.6048042918124048E-2</c:v>
                </c:pt>
                <c:pt idx="931">
                  <c:v>5.6048042918124048E-2</c:v>
                </c:pt>
                <c:pt idx="932">
                  <c:v>5.6048042918124048E-2</c:v>
                </c:pt>
                <c:pt idx="933">
                  <c:v>5.6048042918124048E-2</c:v>
                </c:pt>
                <c:pt idx="934">
                  <c:v>5.6048042918124048E-2</c:v>
                </c:pt>
                <c:pt idx="935">
                  <c:v>5.6048042918124048E-2</c:v>
                </c:pt>
                <c:pt idx="936">
                  <c:v>5.6048042918124048E-2</c:v>
                </c:pt>
                <c:pt idx="937">
                  <c:v>5.6048042918124048E-2</c:v>
                </c:pt>
                <c:pt idx="938">
                  <c:v>5.6048042918124048E-2</c:v>
                </c:pt>
                <c:pt idx="939">
                  <c:v>5.6048042918124048E-2</c:v>
                </c:pt>
                <c:pt idx="940">
                  <c:v>5.6048042918124048E-2</c:v>
                </c:pt>
                <c:pt idx="941">
                  <c:v>5.6048042918124048E-2</c:v>
                </c:pt>
                <c:pt idx="942">
                  <c:v>5.6048042918124048E-2</c:v>
                </c:pt>
                <c:pt idx="943">
                  <c:v>5.6048042918124048E-2</c:v>
                </c:pt>
                <c:pt idx="944">
                  <c:v>5.6048042918124048E-2</c:v>
                </c:pt>
                <c:pt idx="945">
                  <c:v>5.6048042918124048E-2</c:v>
                </c:pt>
                <c:pt idx="946">
                  <c:v>5.6048042918124048E-2</c:v>
                </c:pt>
                <c:pt idx="947">
                  <c:v>5.6048042918124048E-2</c:v>
                </c:pt>
                <c:pt idx="948">
                  <c:v>5.6048042918124048E-2</c:v>
                </c:pt>
                <c:pt idx="949">
                  <c:v>5.6048042918124048E-2</c:v>
                </c:pt>
                <c:pt idx="950">
                  <c:v>5.6048042918124048E-2</c:v>
                </c:pt>
                <c:pt idx="951">
                  <c:v>5.6048042918124048E-2</c:v>
                </c:pt>
                <c:pt idx="952">
                  <c:v>5.6048042918124048E-2</c:v>
                </c:pt>
                <c:pt idx="953">
                  <c:v>5.6048042918124048E-2</c:v>
                </c:pt>
                <c:pt idx="954">
                  <c:v>5.6048042918124048E-2</c:v>
                </c:pt>
                <c:pt idx="955">
                  <c:v>5.6048042918124048E-2</c:v>
                </c:pt>
                <c:pt idx="956">
                  <c:v>5.6048042918124048E-2</c:v>
                </c:pt>
                <c:pt idx="957">
                  <c:v>5.6048042918124048E-2</c:v>
                </c:pt>
                <c:pt idx="958">
                  <c:v>5.6048042918124048E-2</c:v>
                </c:pt>
                <c:pt idx="959">
                  <c:v>5.6048042918124048E-2</c:v>
                </c:pt>
                <c:pt idx="960">
                  <c:v>5.6048042918124048E-2</c:v>
                </c:pt>
                <c:pt idx="961">
                  <c:v>5.6048042918124048E-2</c:v>
                </c:pt>
                <c:pt idx="962">
                  <c:v>5.6048042918124048E-2</c:v>
                </c:pt>
                <c:pt idx="963">
                  <c:v>5.6048042918124048E-2</c:v>
                </c:pt>
                <c:pt idx="964">
                  <c:v>5.6048042918124048E-2</c:v>
                </c:pt>
                <c:pt idx="965">
                  <c:v>5.6048042918124048E-2</c:v>
                </c:pt>
                <c:pt idx="966">
                  <c:v>5.6048042918124048E-2</c:v>
                </c:pt>
                <c:pt idx="967">
                  <c:v>5.6048042918124048E-2</c:v>
                </c:pt>
                <c:pt idx="968">
                  <c:v>5.6048042918124048E-2</c:v>
                </c:pt>
                <c:pt idx="969">
                  <c:v>5.6048042918124048E-2</c:v>
                </c:pt>
                <c:pt idx="970">
                  <c:v>5.6048042918124048E-2</c:v>
                </c:pt>
                <c:pt idx="971">
                  <c:v>5.6048042918124048E-2</c:v>
                </c:pt>
                <c:pt idx="972">
                  <c:v>5.6048042918124048E-2</c:v>
                </c:pt>
                <c:pt idx="973">
                  <c:v>5.6048042918124048E-2</c:v>
                </c:pt>
                <c:pt idx="974">
                  <c:v>5.6048042918124048E-2</c:v>
                </c:pt>
                <c:pt idx="975">
                  <c:v>5.6048042918124048E-2</c:v>
                </c:pt>
                <c:pt idx="976">
                  <c:v>5.6048042918124048E-2</c:v>
                </c:pt>
                <c:pt idx="977">
                  <c:v>5.6048042918124048E-2</c:v>
                </c:pt>
                <c:pt idx="978">
                  <c:v>5.6048042918124048E-2</c:v>
                </c:pt>
                <c:pt idx="979">
                  <c:v>5.6048042918124048E-2</c:v>
                </c:pt>
                <c:pt idx="980">
                  <c:v>5.6048042918124048E-2</c:v>
                </c:pt>
                <c:pt idx="981">
                  <c:v>5.6048042918124048E-2</c:v>
                </c:pt>
                <c:pt idx="982">
                  <c:v>5.6048042918124048E-2</c:v>
                </c:pt>
                <c:pt idx="983">
                  <c:v>5.6048042918124048E-2</c:v>
                </c:pt>
                <c:pt idx="984">
                  <c:v>5.6048042918124048E-2</c:v>
                </c:pt>
                <c:pt idx="985">
                  <c:v>5.6048042918124048E-2</c:v>
                </c:pt>
                <c:pt idx="986">
                  <c:v>5.6048042918124048E-2</c:v>
                </c:pt>
                <c:pt idx="987">
                  <c:v>5.6048042918124048E-2</c:v>
                </c:pt>
                <c:pt idx="988">
                  <c:v>5.6048042918124048E-2</c:v>
                </c:pt>
                <c:pt idx="989">
                  <c:v>5.6048042918124048E-2</c:v>
                </c:pt>
                <c:pt idx="990">
                  <c:v>5.6048042918124048E-2</c:v>
                </c:pt>
                <c:pt idx="991">
                  <c:v>5.6048042918124048E-2</c:v>
                </c:pt>
                <c:pt idx="992">
                  <c:v>5.6048042918124048E-2</c:v>
                </c:pt>
                <c:pt idx="993">
                  <c:v>5.6048042918124048E-2</c:v>
                </c:pt>
                <c:pt idx="994">
                  <c:v>5.6048042918124048E-2</c:v>
                </c:pt>
                <c:pt idx="995">
                  <c:v>5.6048042918124048E-2</c:v>
                </c:pt>
                <c:pt idx="996">
                  <c:v>5.6048042918124048E-2</c:v>
                </c:pt>
                <c:pt idx="997">
                  <c:v>5.6048042918124048E-2</c:v>
                </c:pt>
                <c:pt idx="998">
                  <c:v>5.6048042918124048E-2</c:v>
                </c:pt>
                <c:pt idx="999">
                  <c:v>5.6048042918124048E-2</c:v>
                </c:pt>
                <c:pt idx="1000">
                  <c:v>5.6048042918124048E-2</c:v>
                </c:pt>
                <c:pt idx="1001">
                  <c:v>5.6048042918124048E-2</c:v>
                </c:pt>
                <c:pt idx="1002">
                  <c:v>5.6048042918124048E-2</c:v>
                </c:pt>
                <c:pt idx="1003">
                  <c:v>5.6048042918124048E-2</c:v>
                </c:pt>
                <c:pt idx="1004">
                  <c:v>5.6048042918124048E-2</c:v>
                </c:pt>
                <c:pt idx="1005">
                  <c:v>5.6048042918124048E-2</c:v>
                </c:pt>
                <c:pt idx="1006">
                  <c:v>5.6048042918124048E-2</c:v>
                </c:pt>
                <c:pt idx="1007">
                  <c:v>5.6048042918124048E-2</c:v>
                </c:pt>
                <c:pt idx="1008">
                  <c:v>5.6048042918124048E-2</c:v>
                </c:pt>
                <c:pt idx="1009">
                  <c:v>5.6048042918124048E-2</c:v>
                </c:pt>
                <c:pt idx="1010">
                  <c:v>5.6048042918124048E-2</c:v>
                </c:pt>
                <c:pt idx="1011">
                  <c:v>5.6048042918124048E-2</c:v>
                </c:pt>
                <c:pt idx="1012">
                  <c:v>5.6048042918124048E-2</c:v>
                </c:pt>
                <c:pt idx="1013">
                  <c:v>5.6048042918124048E-2</c:v>
                </c:pt>
                <c:pt idx="1014">
                  <c:v>5.6048042918124048E-2</c:v>
                </c:pt>
                <c:pt idx="1015">
                  <c:v>5.6048042918124048E-2</c:v>
                </c:pt>
                <c:pt idx="1016">
                  <c:v>5.6048042918124048E-2</c:v>
                </c:pt>
                <c:pt idx="1017">
                  <c:v>5.6048042918124048E-2</c:v>
                </c:pt>
                <c:pt idx="1018">
                  <c:v>5.6048042918124048E-2</c:v>
                </c:pt>
                <c:pt idx="1019">
                  <c:v>5.6048042918124048E-2</c:v>
                </c:pt>
                <c:pt idx="1020">
                  <c:v>5.6048042918124048E-2</c:v>
                </c:pt>
                <c:pt idx="1021">
                  <c:v>5.6048042918124048E-2</c:v>
                </c:pt>
                <c:pt idx="1022">
                  <c:v>5.6048042918124048E-2</c:v>
                </c:pt>
                <c:pt idx="1023">
                  <c:v>5.6048042918124048E-2</c:v>
                </c:pt>
                <c:pt idx="1024">
                  <c:v>5.6048042918124048E-2</c:v>
                </c:pt>
                <c:pt idx="1025">
                  <c:v>5.6048042918124048E-2</c:v>
                </c:pt>
                <c:pt idx="1026">
                  <c:v>5.6048042918124048E-2</c:v>
                </c:pt>
                <c:pt idx="1027">
                  <c:v>5.6048042918124048E-2</c:v>
                </c:pt>
                <c:pt idx="1028">
                  <c:v>5.6048042918124048E-2</c:v>
                </c:pt>
                <c:pt idx="1029">
                  <c:v>5.6048042918124048E-2</c:v>
                </c:pt>
                <c:pt idx="1030">
                  <c:v>5.6048042918124048E-2</c:v>
                </c:pt>
                <c:pt idx="1031">
                  <c:v>5.6048042918124048E-2</c:v>
                </c:pt>
                <c:pt idx="1032">
                  <c:v>5.6048042918124048E-2</c:v>
                </c:pt>
                <c:pt idx="1033">
                  <c:v>5.6048042918124048E-2</c:v>
                </c:pt>
                <c:pt idx="1034">
                  <c:v>5.6048042918124048E-2</c:v>
                </c:pt>
                <c:pt idx="1035">
                  <c:v>5.6048042918124048E-2</c:v>
                </c:pt>
                <c:pt idx="1036">
                  <c:v>5.6048042918124048E-2</c:v>
                </c:pt>
                <c:pt idx="1037">
                  <c:v>5.6048042918124048E-2</c:v>
                </c:pt>
                <c:pt idx="1038">
                  <c:v>5.6048042918124048E-2</c:v>
                </c:pt>
                <c:pt idx="1039">
                  <c:v>5.6048042918124048E-2</c:v>
                </c:pt>
                <c:pt idx="1040">
                  <c:v>5.6048042918124048E-2</c:v>
                </c:pt>
                <c:pt idx="1041">
                  <c:v>5.6048042918124048E-2</c:v>
                </c:pt>
                <c:pt idx="1042">
                  <c:v>5.6048042918124048E-2</c:v>
                </c:pt>
                <c:pt idx="1043">
                  <c:v>5.6048042918124048E-2</c:v>
                </c:pt>
                <c:pt idx="1044">
                  <c:v>5.6048042918124048E-2</c:v>
                </c:pt>
                <c:pt idx="1045">
                  <c:v>5.6048042918124048E-2</c:v>
                </c:pt>
                <c:pt idx="1046">
                  <c:v>5.6048042918124048E-2</c:v>
                </c:pt>
                <c:pt idx="1047">
                  <c:v>5.6048042918124048E-2</c:v>
                </c:pt>
                <c:pt idx="1048">
                  <c:v>5.6048042918124048E-2</c:v>
                </c:pt>
                <c:pt idx="1049">
                  <c:v>5.6048042918124048E-2</c:v>
                </c:pt>
                <c:pt idx="1050">
                  <c:v>5.6048042918124048E-2</c:v>
                </c:pt>
                <c:pt idx="1051">
                  <c:v>5.6048042918124048E-2</c:v>
                </c:pt>
                <c:pt idx="1052">
                  <c:v>5.6048042918124048E-2</c:v>
                </c:pt>
                <c:pt idx="1053">
                  <c:v>5.6048042918124048E-2</c:v>
                </c:pt>
                <c:pt idx="1054">
                  <c:v>5.6048042918124048E-2</c:v>
                </c:pt>
                <c:pt idx="1055">
                  <c:v>5.6048042918124048E-2</c:v>
                </c:pt>
                <c:pt idx="1056">
                  <c:v>5.6048042918124048E-2</c:v>
                </c:pt>
                <c:pt idx="1057">
                  <c:v>5.6048042918124048E-2</c:v>
                </c:pt>
                <c:pt idx="1058">
                  <c:v>5.6048042918124048E-2</c:v>
                </c:pt>
                <c:pt idx="1059">
                  <c:v>5.6048042918124048E-2</c:v>
                </c:pt>
                <c:pt idx="1060">
                  <c:v>5.6048042918124048E-2</c:v>
                </c:pt>
                <c:pt idx="1061">
                  <c:v>5.6048042918124048E-2</c:v>
                </c:pt>
                <c:pt idx="1062">
                  <c:v>5.6048042918124048E-2</c:v>
                </c:pt>
                <c:pt idx="1063">
                  <c:v>5.6048042918124048E-2</c:v>
                </c:pt>
                <c:pt idx="1064">
                  <c:v>5.6048042918124048E-2</c:v>
                </c:pt>
                <c:pt idx="1065">
                  <c:v>5.6048042918124048E-2</c:v>
                </c:pt>
                <c:pt idx="1066">
                  <c:v>5.6048042918124048E-2</c:v>
                </c:pt>
                <c:pt idx="1067">
                  <c:v>5.6048042918124048E-2</c:v>
                </c:pt>
                <c:pt idx="1068">
                  <c:v>5.6048042918124048E-2</c:v>
                </c:pt>
                <c:pt idx="1069">
                  <c:v>5.6048042918124048E-2</c:v>
                </c:pt>
                <c:pt idx="1070">
                  <c:v>5.6048042918124048E-2</c:v>
                </c:pt>
                <c:pt idx="1071">
                  <c:v>5.6048042918124048E-2</c:v>
                </c:pt>
                <c:pt idx="1072">
                  <c:v>5.6048042918124048E-2</c:v>
                </c:pt>
                <c:pt idx="1073">
                  <c:v>5.6048042918124048E-2</c:v>
                </c:pt>
                <c:pt idx="1074">
                  <c:v>5.6048042918124048E-2</c:v>
                </c:pt>
                <c:pt idx="1075">
                  <c:v>5.6048042918124048E-2</c:v>
                </c:pt>
                <c:pt idx="1076">
                  <c:v>5.6048042918124048E-2</c:v>
                </c:pt>
                <c:pt idx="1077">
                  <c:v>5.6048042918124048E-2</c:v>
                </c:pt>
                <c:pt idx="1078">
                  <c:v>5.6048042918124048E-2</c:v>
                </c:pt>
                <c:pt idx="1079">
                  <c:v>5.6048042918124048E-2</c:v>
                </c:pt>
                <c:pt idx="1080">
                  <c:v>5.6048042918124048E-2</c:v>
                </c:pt>
                <c:pt idx="1081">
                  <c:v>5.6048042918124048E-2</c:v>
                </c:pt>
                <c:pt idx="1082">
                  <c:v>5.6048042918124048E-2</c:v>
                </c:pt>
                <c:pt idx="1083">
                  <c:v>5.6048042918124048E-2</c:v>
                </c:pt>
                <c:pt idx="1084">
                  <c:v>5.6048042918124048E-2</c:v>
                </c:pt>
                <c:pt idx="1085">
                  <c:v>5.6048042918124048E-2</c:v>
                </c:pt>
                <c:pt idx="1086">
                  <c:v>5.6048042918124048E-2</c:v>
                </c:pt>
                <c:pt idx="1087">
                  <c:v>5.6048042918124048E-2</c:v>
                </c:pt>
                <c:pt idx="1088">
                  <c:v>5.6048042918124048E-2</c:v>
                </c:pt>
                <c:pt idx="1089">
                  <c:v>5.6048042918124048E-2</c:v>
                </c:pt>
                <c:pt idx="1090">
                  <c:v>5.6048042918124048E-2</c:v>
                </c:pt>
                <c:pt idx="1091">
                  <c:v>5.6048042918124048E-2</c:v>
                </c:pt>
                <c:pt idx="1092">
                  <c:v>5.6048042918124048E-2</c:v>
                </c:pt>
                <c:pt idx="1093">
                  <c:v>5.6048042918124048E-2</c:v>
                </c:pt>
                <c:pt idx="1094">
                  <c:v>9.6669331449458371E-2</c:v>
                </c:pt>
                <c:pt idx="1095">
                  <c:v>9.6669331449458371E-2</c:v>
                </c:pt>
                <c:pt idx="1096">
                  <c:v>9.6669331449458371E-2</c:v>
                </c:pt>
                <c:pt idx="1097">
                  <c:v>9.6669331449458371E-2</c:v>
                </c:pt>
                <c:pt idx="1098">
                  <c:v>9.6669331449458371E-2</c:v>
                </c:pt>
                <c:pt idx="1099">
                  <c:v>9.6669331449458371E-2</c:v>
                </c:pt>
                <c:pt idx="1100">
                  <c:v>9.6669331449458371E-2</c:v>
                </c:pt>
                <c:pt idx="1101">
                  <c:v>9.6669331449458371E-2</c:v>
                </c:pt>
                <c:pt idx="1102">
                  <c:v>9.6669331449458371E-2</c:v>
                </c:pt>
                <c:pt idx="1103">
                  <c:v>9.6669331449458371E-2</c:v>
                </c:pt>
                <c:pt idx="1104">
                  <c:v>9.6669331449458371E-2</c:v>
                </c:pt>
                <c:pt idx="1105">
                  <c:v>9.6669331449458371E-2</c:v>
                </c:pt>
                <c:pt idx="1106">
                  <c:v>9.6669331449458371E-2</c:v>
                </c:pt>
                <c:pt idx="1107">
                  <c:v>9.6669331449458371E-2</c:v>
                </c:pt>
                <c:pt idx="1108">
                  <c:v>9.6669331449458371E-2</c:v>
                </c:pt>
                <c:pt idx="1109">
                  <c:v>9.6669331449458371E-2</c:v>
                </c:pt>
                <c:pt idx="1110">
                  <c:v>9.6669331449458371E-2</c:v>
                </c:pt>
                <c:pt idx="1111">
                  <c:v>9.6669331449458371E-2</c:v>
                </c:pt>
                <c:pt idx="1112">
                  <c:v>9.6669331449458371E-2</c:v>
                </c:pt>
                <c:pt idx="1113">
                  <c:v>9.6669331449458371E-2</c:v>
                </c:pt>
                <c:pt idx="1114">
                  <c:v>9.6669331449458371E-2</c:v>
                </c:pt>
                <c:pt idx="1115">
                  <c:v>9.6669331449458371E-2</c:v>
                </c:pt>
                <c:pt idx="1116">
                  <c:v>9.6669331449458371E-2</c:v>
                </c:pt>
                <c:pt idx="1117">
                  <c:v>9.6669331449458371E-2</c:v>
                </c:pt>
                <c:pt idx="1118">
                  <c:v>9.6669331449458371E-2</c:v>
                </c:pt>
                <c:pt idx="1119">
                  <c:v>9.6669331449458371E-2</c:v>
                </c:pt>
                <c:pt idx="1120">
                  <c:v>9.6669331449458371E-2</c:v>
                </c:pt>
                <c:pt idx="1121">
                  <c:v>9.6669331449458371E-2</c:v>
                </c:pt>
                <c:pt idx="1122">
                  <c:v>9.6669331449458371E-2</c:v>
                </c:pt>
                <c:pt idx="1123">
                  <c:v>9.6669331449458371E-2</c:v>
                </c:pt>
                <c:pt idx="1124">
                  <c:v>9.6669331449458371E-2</c:v>
                </c:pt>
                <c:pt idx="1125">
                  <c:v>9.6669331449458371E-2</c:v>
                </c:pt>
                <c:pt idx="1126">
                  <c:v>9.6669331449458371E-2</c:v>
                </c:pt>
                <c:pt idx="1127">
                  <c:v>9.6669331449458371E-2</c:v>
                </c:pt>
                <c:pt idx="1128">
                  <c:v>9.6669331449458371E-2</c:v>
                </c:pt>
                <c:pt idx="1129">
                  <c:v>9.6669331449458371E-2</c:v>
                </c:pt>
                <c:pt idx="1130">
                  <c:v>9.6669331449458371E-2</c:v>
                </c:pt>
                <c:pt idx="1131">
                  <c:v>9.6669331449458371E-2</c:v>
                </c:pt>
                <c:pt idx="1132">
                  <c:v>9.6669331449458371E-2</c:v>
                </c:pt>
                <c:pt idx="1133">
                  <c:v>9.6669331449458371E-2</c:v>
                </c:pt>
                <c:pt idx="1134">
                  <c:v>9.6669331449458371E-2</c:v>
                </c:pt>
                <c:pt idx="1135">
                  <c:v>9.6669331449458371E-2</c:v>
                </c:pt>
                <c:pt idx="1136">
                  <c:v>9.6669331449458371E-2</c:v>
                </c:pt>
                <c:pt idx="1137">
                  <c:v>9.6669331449458371E-2</c:v>
                </c:pt>
                <c:pt idx="1138">
                  <c:v>9.6669331449458371E-2</c:v>
                </c:pt>
                <c:pt idx="1139">
                  <c:v>9.6669331449458371E-2</c:v>
                </c:pt>
                <c:pt idx="1140">
                  <c:v>9.6669331449458371E-2</c:v>
                </c:pt>
                <c:pt idx="1141">
                  <c:v>9.6669331449458371E-2</c:v>
                </c:pt>
                <c:pt idx="1142">
                  <c:v>9.6669331449458371E-2</c:v>
                </c:pt>
                <c:pt idx="1143">
                  <c:v>9.6669331449458371E-2</c:v>
                </c:pt>
                <c:pt idx="1144">
                  <c:v>9.6669331449458371E-2</c:v>
                </c:pt>
                <c:pt idx="1145">
                  <c:v>9.6669331449458371E-2</c:v>
                </c:pt>
                <c:pt idx="1146">
                  <c:v>9.6669331449458371E-2</c:v>
                </c:pt>
                <c:pt idx="1147">
                  <c:v>9.6669331449458371E-2</c:v>
                </c:pt>
                <c:pt idx="1148">
                  <c:v>9.6669331449458371E-2</c:v>
                </c:pt>
                <c:pt idx="1149">
                  <c:v>9.6669331449458371E-2</c:v>
                </c:pt>
                <c:pt idx="1150">
                  <c:v>9.6669331449458371E-2</c:v>
                </c:pt>
                <c:pt idx="1151">
                  <c:v>9.6669331449458371E-2</c:v>
                </c:pt>
                <c:pt idx="1152">
                  <c:v>9.6669331449458371E-2</c:v>
                </c:pt>
                <c:pt idx="1153">
                  <c:v>9.6669331449458371E-2</c:v>
                </c:pt>
                <c:pt idx="1154">
                  <c:v>9.6669331449458371E-2</c:v>
                </c:pt>
                <c:pt idx="1155">
                  <c:v>9.6669331449458371E-2</c:v>
                </c:pt>
                <c:pt idx="1156">
                  <c:v>9.6669331449458371E-2</c:v>
                </c:pt>
                <c:pt idx="1157">
                  <c:v>9.6669331449458371E-2</c:v>
                </c:pt>
                <c:pt idx="1158">
                  <c:v>9.6669331449458371E-2</c:v>
                </c:pt>
                <c:pt idx="1159">
                  <c:v>9.6669331449458371E-2</c:v>
                </c:pt>
                <c:pt idx="1160">
                  <c:v>9.6669331449458371E-2</c:v>
                </c:pt>
                <c:pt idx="1161">
                  <c:v>9.6669331449458371E-2</c:v>
                </c:pt>
                <c:pt idx="1162">
                  <c:v>9.6669331449458371E-2</c:v>
                </c:pt>
                <c:pt idx="1163">
                  <c:v>9.6669331449458371E-2</c:v>
                </c:pt>
                <c:pt idx="1164">
                  <c:v>9.6669331449458371E-2</c:v>
                </c:pt>
                <c:pt idx="1165">
                  <c:v>9.6669331449458371E-2</c:v>
                </c:pt>
                <c:pt idx="1166">
                  <c:v>9.6669331449458371E-2</c:v>
                </c:pt>
                <c:pt idx="1167">
                  <c:v>9.6669331449458371E-2</c:v>
                </c:pt>
                <c:pt idx="1168">
                  <c:v>9.6669331449458371E-2</c:v>
                </c:pt>
                <c:pt idx="1169">
                  <c:v>9.6669331449458371E-2</c:v>
                </c:pt>
                <c:pt idx="1170">
                  <c:v>9.6669331449458371E-2</c:v>
                </c:pt>
                <c:pt idx="1171">
                  <c:v>9.6669331449458371E-2</c:v>
                </c:pt>
                <c:pt idx="1172">
                  <c:v>9.6669331449458371E-2</c:v>
                </c:pt>
                <c:pt idx="1173">
                  <c:v>9.6669331449458371E-2</c:v>
                </c:pt>
                <c:pt idx="1174">
                  <c:v>9.6669331449458371E-2</c:v>
                </c:pt>
                <c:pt idx="1175">
                  <c:v>9.6669331449458371E-2</c:v>
                </c:pt>
                <c:pt idx="1176">
                  <c:v>9.6669331449458371E-2</c:v>
                </c:pt>
                <c:pt idx="1177">
                  <c:v>9.6669331449458371E-2</c:v>
                </c:pt>
                <c:pt idx="1178">
                  <c:v>9.6669331449458371E-2</c:v>
                </c:pt>
                <c:pt idx="1179">
                  <c:v>9.6669331449458371E-2</c:v>
                </c:pt>
                <c:pt idx="1180">
                  <c:v>9.6669331449458371E-2</c:v>
                </c:pt>
                <c:pt idx="1181">
                  <c:v>9.6669331449458371E-2</c:v>
                </c:pt>
                <c:pt idx="1182">
                  <c:v>9.6669331449458371E-2</c:v>
                </c:pt>
                <c:pt idx="1183">
                  <c:v>9.6669331449458371E-2</c:v>
                </c:pt>
                <c:pt idx="1184">
                  <c:v>9.6669331449458371E-2</c:v>
                </c:pt>
                <c:pt idx="1185">
                  <c:v>9.6669331449458371E-2</c:v>
                </c:pt>
                <c:pt idx="1186">
                  <c:v>9.6669331449458371E-2</c:v>
                </c:pt>
                <c:pt idx="1187">
                  <c:v>9.6669331449458371E-2</c:v>
                </c:pt>
                <c:pt idx="1188">
                  <c:v>9.6669331449458371E-2</c:v>
                </c:pt>
                <c:pt idx="1189">
                  <c:v>9.6669331449458371E-2</c:v>
                </c:pt>
                <c:pt idx="1190">
                  <c:v>9.6669331449458371E-2</c:v>
                </c:pt>
                <c:pt idx="1191">
                  <c:v>9.6669331449458371E-2</c:v>
                </c:pt>
                <c:pt idx="1192">
                  <c:v>9.6669331449458371E-2</c:v>
                </c:pt>
                <c:pt idx="1193">
                  <c:v>9.6669331449458371E-2</c:v>
                </c:pt>
                <c:pt idx="1194">
                  <c:v>9.6669331449458371E-2</c:v>
                </c:pt>
                <c:pt idx="1195">
                  <c:v>9.6669331449458371E-2</c:v>
                </c:pt>
                <c:pt idx="1196">
                  <c:v>9.6669331449458371E-2</c:v>
                </c:pt>
                <c:pt idx="1197">
                  <c:v>9.6669331449458371E-2</c:v>
                </c:pt>
                <c:pt idx="1198">
                  <c:v>9.6669331449458371E-2</c:v>
                </c:pt>
                <c:pt idx="1199">
                  <c:v>9.6669331449458371E-2</c:v>
                </c:pt>
                <c:pt idx="1200">
                  <c:v>9.6669331449458371E-2</c:v>
                </c:pt>
                <c:pt idx="1201">
                  <c:v>9.6669331449458371E-2</c:v>
                </c:pt>
                <c:pt idx="1202">
                  <c:v>9.6669331449458371E-2</c:v>
                </c:pt>
                <c:pt idx="1203">
                  <c:v>9.6669331449458371E-2</c:v>
                </c:pt>
                <c:pt idx="1204">
                  <c:v>9.6669331449458371E-2</c:v>
                </c:pt>
                <c:pt idx="1205">
                  <c:v>9.6669331449458371E-2</c:v>
                </c:pt>
                <c:pt idx="1206">
                  <c:v>9.6669331449458371E-2</c:v>
                </c:pt>
                <c:pt idx="1207">
                  <c:v>9.6669331449458371E-2</c:v>
                </c:pt>
                <c:pt idx="1208">
                  <c:v>9.6669331449458371E-2</c:v>
                </c:pt>
                <c:pt idx="1209">
                  <c:v>9.6669331449458371E-2</c:v>
                </c:pt>
                <c:pt idx="1210">
                  <c:v>9.6669331449458371E-2</c:v>
                </c:pt>
                <c:pt idx="1211">
                  <c:v>9.6669331449458371E-2</c:v>
                </c:pt>
                <c:pt idx="1212">
                  <c:v>9.6669331449458371E-2</c:v>
                </c:pt>
                <c:pt idx="1213">
                  <c:v>9.6669331449458371E-2</c:v>
                </c:pt>
                <c:pt idx="1214">
                  <c:v>9.6669331449458371E-2</c:v>
                </c:pt>
                <c:pt idx="1215">
                  <c:v>9.6669331449458371E-2</c:v>
                </c:pt>
                <c:pt idx="1216">
                  <c:v>9.6669331449458371E-2</c:v>
                </c:pt>
                <c:pt idx="1217">
                  <c:v>9.6669331449458371E-2</c:v>
                </c:pt>
                <c:pt idx="1218">
                  <c:v>9.6669331449458371E-2</c:v>
                </c:pt>
                <c:pt idx="1219">
                  <c:v>9.6669331449458371E-2</c:v>
                </c:pt>
                <c:pt idx="1220">
                  <c:v>9.6669331449458371E-2</c:v>
                </c:pt>
                <c:pt idx="1221">
                  <c:v>9.6669331449458371E-2</c:v>
                </c:pt>
                <c:pt idx="1222">
                  <c:v>9.6669331449458371E-2</c:v>
                </c:pt>
                <c:pt idx="1223">
                  <c:v>9.6669331449458371E-2</c:v>
                </c:pt>
                <c:pt idx="1224">
                  <c:v>9.6669331449458371E-2</c:v>
                </c:pt>
                <c:pt idx="1225">
                  <c:v>9.6669331449458371E-2</c:v>
                </c:pt>
                <c:pt idx="1226">
                  <c:v>9.6669331449458371E-2</c:v>
                </c:pt>
                <c:pt idx="1227">
                  <c:v>9.6669331449458371E-2</c:v>
                </c:pt>
                <c:pt idx="1228">
                  <c:v>9.6669331449458371E-2</c:v>
                </c:pt>
                <c:pt idx="1229">
                  <c:v>9.6669331449458371E-2</c:v>
                </c:pt>
                <c:pt idx="1230">
                  <c:v>9.6669331449458371E-2</c:v>
                </c:pt>
                <c:pt idx="1231">
                  <c:v>9.6669331449458371E-2</c:v>
                </c:pt>
                <c:pt idx="1232">
                  <c:v>9.6669331449458371E-2</c:v>
                </c:pt>
                <c:pt idx="1233">
                  <c:v>9.6669331449458371E-2</c:v>
                </c:pt>
                <c:pt idx="1234">
                  <c:v>9.6669331449458371E-2</c:v>
                </c:pt>
                <c:pt idx="1235">
                  <c:v>9.6669331449458371E-2</c:v>
                </c:pt>
                <c:pt idx="1236">
                  <c:v>9.6669331449458371E-2</c:v>
                </c:pt>
                <c:pt idx="1237">
                  <c:v>9.6669331449458371E-2</c:v>
                </c:pt>
                <c:pt idx="1238">
                  <c:v>9.6669331449458371E-2</c:v>
                </c:pt>
                <c:pt idx="1239">
                  <c:v>9.6669331449458371E-2</c:v>
                </c:pt>
                <c:pt idx="1240">
                  <c:v>9.6669331449458371E-2</c:v>
                </c:pt>
                <c:pt idx="1241">
                  <c:v>9.6669331449458371E-2</c:v>
                </c:pt>
                <c:pt idx="1242">
                  <c:v>9.6669331449458371E-2</c:v>
                </c:pt>
                <c:pt idx="1243">
                  <c:v>9.6669331449458371E-2</c:v>
                </c:pt>
                <c:pt idx="1244">
                  <c:v>9.6669331449458371E-2</c:v>
                </c:pt>
                <c:pt idx="1245">
                  <c:v>9.6669331449458371E-2</c:v>
                </c:pt>
                <c:pt idx="1246">
                  <c:v>9.6669331449458371E-2</c:v>
                </c:pt>
                <c:pt idx="1247">
                  <c:v>9.6669331449458371E-2</c:v>
                </c:pt>
                <c:pt idx="1248">
                  <c:v>9.6669331449458371E-2</c:v>
                </c:pt>
                <c:pt idx="1249">
                  <c:v>9.6669331449458371E-2</c:v>
                </c:pt>
                <c:pt idx="1250">
                  <c:v>9.6669331449458371E-2</c:v>
                </c:pt>
                <c:pt idx="1251">
                  <c:v>9.6669331449458371E-2</c:v>
                </c:pt>
                <c:pt idx="1252">
                  <c:v>9.6669331449458371E-2</c:v>
                </c:pt>
                <c:pt idx="1253">
                  <c:v>9.6669331449458371E-2</c:v>
                </c:pt>
                <c:pt idx="1254">
                  <c:v>9.6669331449458371E-2</c:v>
                </c:pt>
                <c:pt idx="1255">
                  <c:v>9.6669331449458371E-2</c:v>
                </c:pt>
                <c:pt idx="1256">
                  <c:v>9.6669331449458371E-2</c:v>
                </c:pt>
                <c:pt idx="1257">
                  <c:v>9.6669331449458371E-2</c:v>
                </c:pt>
                <c:pt idx="1258">
                  <c:v>9.6669331449458371E-2</c:v>
                </c:pt>
                <c:pt idx="1259">
                  <c:v>9.6669331449458371E-2</c:v>
                </c:pt>
                <c:pt idx="1260">
                  <c:v>9.6669331449458371E-2</c:v>
                </c:pt>
                <c:pt idx="1261">
                  <c:v>9.6669331449458371E-2</c:v>
                </c:pt>
                <c:pt idx="1262">
                  <c:v>9.6669331449458371E-2</c:v>
                </c:pt>
                <c:pt idx="1263">
                  <c:v>9.6669331449458371E-2</c:v>
                </c:pt>
                <c:pt idx="1264">
                  <c:v>9.6669331449458371E-2</c:v>
                </c:pt>
                <c:pt idx="1265">
                  <c:v>9.6669331449458371E-2</c:v>
                </c:pt>
                <c:pt idx="1266">
                  <c:v>9.6669331449458371E-2</c:v>
                </c:pt>
                <c:pt idx="1267">
                  <c:v>9.6669331449458371E-2</c:v>
                </c:pt>
                <c:pt idx="1268">
                  <c:v>9.6669331449458371E-2</c:v>
                </c:pt>
                <c:pt idx="1269">
                  <c:v>9.6669331449458371E-2</c:v>
                </c:pt>
                <c:pt idx="1270">
                  <c:v>9.6669331449458371E-2</c:v>
                </c:pt>
                <c:pt idx="1271">
                  <c:v>9.6669331449458371E-2</c:v>
                </c:pt>
                <c:pt idx="1272">
                  <c:v>9.6669331449458371E-2</c:v>
                </c:pt>
                <c:pt idx="1273">
                  <c:v>9.6669331449458371E-2</c:v>
                </c:pt>
                <c:pt idx="1274">
                  <c:v>9.6669331449458371E-2</c:v>
                </c:pt>
                <c:pt idx="1275">
                  <c:v>9.6669331449458371E-2</c:v>
                </c:pt>
                <c:pt idx="1276">
                  <c:v>9.6669331449458371E-2</c:v>
                </c:pt>
                <c:pt idx="1277">
                  <c:v>9.6669331449458371E-2</c:v>
                </c:pt>
                <c:pt idx="1278">
                  <c:v>9.6669331449458371E-2</c:v>
                </c:pt>
                <c:pt idx="1279">
                  <c:v>9.6669331449458371E-2</c:v>
                </c:pt>
                <c:pt idx="1280">
                  <c:v>9.6669331449458371E-2</c:v>
                </c:pt>
                <c:pt idx="1281">
                  <c:v>9.6669331449458371E-2</c:v>
                </c:pt>
                <c:pt idx="1282">
                  <c:v>9.6669331449458371E-2</c:v>
                </c:pt>
                <c:pt idx="1283">
                  <c:v>9.6669331449458371E-2</c:v>
                </c:pt>
                <c:pt idx="1284">
                  <c:v>9.6669331449458371E-2</c:v>
                </c:pt>
                <c:pt idx="1285">
                  <c:v>9.6669331449458371E-2</c:v>
                </c:pt>
                <c:pt idx="1286">
                  <c:v>9.6669331449458371E-2</c:v>
                </c:pt>
                <c:pt idx="1287">
                  <c:v>9.6669331449458371E-2</c:v>
                </c:pt>
                <c:pt idx="1288">
                  <c:v>9.6669331449458371E-2</c:v>
                </c:pt>
                <c:pt idx="1289">
                  <c:v>9.6669331449458371E-2</c:v>
                </c:pt>
                <c:pt idx="1290">
                  <c:v>9.6669331449458371E-2</c:v>
                </c:pt>
                <c:pt idx="1291">
                  <c:v>9.6669331449458371E-2</c:v>
                </c:pt>
                <c:pt idx="1292">
                  <c:v>9.6669331449458371E-2</c:v>
                </c:pt>
                <c:pt idx="1293">
                  <c:v>9.6669331449458371E-2</c:v>
                </c:pt>
                <c:pt idx="1294">
                  <c:v>9.6669331449458371E-2</c:v>
                </c:pt>
                <c:pt idx="1295">
                  <c:v>9.6669331449458371E-2</c:v>
                </c:pt>
                <c:pt idx="1296">
                  <c:v>9.6669331449458371E-2</c:v>
                </c:pt>
                <c:pt idx="1297">
                  <c:v>9.6669331449458371E-2</c:v>
                </c:pt>
                <c:pt idx="1298">
                  <c:v>9.6669331449458371E-2</c:v>
                </c:pt>
                <c:pt idx="1299">
                  <c:v>9.6669331449458371E-2</c:v>
                </c:pt>
                <c:pt idx="1300">
                  <c:v>9.6669331449458371E-2</c:v>
                </c:pt>
                <c:pt idx="1301">
                  <c:v>9.6669331449458371E-2</c:v>
                </c:pt>
                <c:pt idx="1302">
                  <c:v>9.6669331449458371E-2</c:v>
                </c:pt>
                <c:pt idx="1303">
                  <c:v>9.6669331449458371E-2</c:v>
                </c:pt>
                <c:pt idx="1304">
                  <c:v>9.6669331449458371E-2</c:v>
                </c:pt>
                <c:pt idx="1305">
                  <c:v>9.6669331449458371E-2</c:v>
                </c:pt>
                <c:pt idx="1306">
                  <c:v>9.6669331449458371E-2</c:v>
                </c:pt>
                <c:pt idx="1307">
                  <c:v>9.6669331449458371E-2</c:v>
                </c:pt>
                <c:pt idx="1308">
                  <c:v>9.6669331449458371E-2</c:v>
                </c:pt>
                <c:pt idx="1309">
                  <c:v>9.6669331449458371E-2</c:v>
                </c:pt>
                <c:pt idx="1310">
                  <c:v>9.6669331449458371E-2</c:v>
                </c:pt>
                <c:pt idx="1311">
                  <c:v>9.6669331449458371E-2</c:v>
                </c:pt>
                <c:pt idx="1312">
                  <c:v>9.6669331449458371E-2</c:v>
                </c:pt>
                <c:pt idx="1313">
                  <c:v>9.6669331449458371E-2</c:v>
                </c:pt>
                <c:pt idx="1314">
                  <c:v>9.6669331449458371E-2</c:v>
                </c:pt>
                <c:pt idx="1315">
                  <c:v>9.6669331449458371E-2</c:v>
                </c:pt>
                <c:pt idx="1316">
                  <c:v>9.6669331449458371E-2</c:v>
                </c:pt>
                <c:pt idx="1317">
                  <c:v>9.6669331449458371E-2</c:v>
                </c:pt>
                <c:pt idx="1318">
                  <c:v>9.6669331449458371E-2</c:v>
                </c:pt>
                <c:pt idx="1319">
                  <c:v>9.6669331449458371E-2</c:v>
                </c:pt>
                <c:pt idx="1320">
                  <c:v>9.6669331449458371E-2</c:v>
                </c:pt>
                <c:pt idx="1321">
                  <c:v>9.6669331449458371E-2</c:v>
                </c:pt>
                <c:pt idx="1322">
                  <c:v>9.6669331449458371E-2</c:v>
                </c:pt>
                <c:pt idx="1323">
                  <c:v>9.6669331449458371E-2</c:v>
                </c:pt>
                <c:pt idx="1324">
                  <c:v>9.6669331449458371E-2</c:v>
                </c:pt>
                <c:pt idx="1325">
                  <c:v>9.6669331449458371E-2</c:v>
                </c:pt>
                <c:pt idx="1326">
                  <c:v>9.6669331449458371E-2</c:v>
                </c:pt>
                <c:pt idx="1327">
                  <c:v>9.6669331449458371E-2</c:v>
                </c:pt>
                <c:pt idx="1328">
                  <c:v>9.6669331449458371E-2</c:v>
                </c:pt>
                <c:pt idx="1329">
                  <c:v>9.6669331449458371E-2</c:v>
                </c:pt>
                <c:pt idx="1330">
                  <c:v>9.6669331449458371E-2</c:v>
                </c:pt>
                <c:pt idx="1331">
                  <c:v>9.6669331449458371E-2</c:v>
                </c:pt>
                <c:pt idx="1332">
                  <c:v>9.6669331449458371E-2</c:v>
                </c:pt>
                <c:pt idx="1333">
                  <c:v>9.6669331449458371E-2</c:v>
                </c:pt>
                <c:pt idx="1334">
                  <c:v>9.6669331449458371E-2</c:v>
                </c:pt>
                <c:pt idx="1335">
                  <c:v>9.6669331449458371E-2</c:v>
                </c:pt>
                <c:pt idx="1336">
                  <c:v>9.6669331449458371E-2</c:v>
                </c:pt>
                <c:pt idx="1337">
                  <c:v>9.6669331449458371E-2</c:v>
                </c:pt>
                <c:pt idx="1338">
                  <c:v>9.6669331449458371E-2</c:v>
                </c:pt>
                <c:pt idx="1339">
                  <c:v>9.6669331449458371E-2</c:v>
                </c:pt>
                <c:pt idx="1340">
                  <c:v>9.6669331449458371E-2</c:v>
                </c:pt>
                <c:pt idx="1341">
                  <c:v>9.6669331449458371E-2</c:v>
                </c:pt>
                <c:pt idx="1342">
                  <c:v>9.6669331449458371E-2</c:v>
                </c:pt>
                <c:pt idx="1343">
                  <c:v>9.6669331449458371E-2</c:v>
                </c:pt>
                <c:pt idx="1344">
                  <c:v>9.6669331449458371E-2</c:v>
                </c:pt>
                <c:pt idx="1345">
                  <c:v>9.6669331449458371E-2</c:v>
                </c:pt>
                <c:pt idx="1346">
                  <c:v>9.6669331449458371E-2</c:v>
                </c:pt>
                <c:pt idx="1347">
                  <c:v>9.6669331449458371E-2</c:v>
                </c:pt>
                <c:pt idx="1348">
                  <c:v>9.6669331449458371E-2</c:v>
                </c:pt>
                <c:pt idx="1349">
                  <c:v>9.6669331449458371E-2</c:v>
                </c:pt>
                <c:pt idx="1350">
                  <c:v>9.6669331449458371E-2</c:v>
                </c:pt>
                <c:pt idx="1351">
                  <c:v>9.6669331449458371E-2</c:v>
                </c:pt>
                <c:pt idx="1352">
                  <c:v>9.6669331449458371E-2</c:v>
                </c:pt>
                <c:pt idx="1353">
                  <c:v>9.6669331449458371E-2</c:v>
                </c:pt>
                <c:pt idx="1354">
                  <c:v>9.6669331449458371E-2</c:v>
                </c:pt>
                <c:pt idx="1355">
                  <c:v>9.6669331449458371E-2</c:v>
                </c:pt>
                <c:pt idx="1356">
                  <c:v>9.6669331449458371E-2</c:v>
                </c:pt>
                <c:pt idx="1357">
                  <c:v>9.6669331449458371E-2</c:v>
                </c:pt>
                <c:pt idx="1358">
                  <c:v>9.6669331449458371E-2</c:v>
                </c:pt>
                <c:pt idx="1359">
                  <c:v>9.6669331449458371E-2</c:v>
                </c:pt>
                <c:pt idx="1360">
                  <c:v>9.6669331449458371E-2</c:v>
                </c:pt>
                <c:pt idx="1361">
                  <c:v>9.6669331449458371E-2</c:v>
                </c:pt>
                <c:pt idx="1362">
                  <c:v>9.6669331449458371E-2</c:v>
                </c:pt>
                <c:pt idx="1363">
                  <c:v>9.6669331449458371E-2</c:v>
                </c:pt>
                <c:pt idx="1364">
                  <c:v>9.6669331449458371E-2</c:v>
                </c:pt>
                <c:pt idx="1365">
                  <c:v>9.6669331449458371E-2</c:v>
                </c:pt>
                <c:pt idx="1366">
                  <c:v>9.6669331449458371E-2</c:v>
                </c:pt>
                <c:pt idx="1367">
                  <c:v>9.6669331449458371E-2</c:v>
                </c:pt>
                <c:pt idx="1368">
                  <c:v>9.6669331449458371E-2</c:v>
                </c:pt>
                <c:pt idx="1369">
                  <c:v>9.6669331449458371E-2</c:v>
                </c:pt>
                <c:pt idx="1370">
                  <c:v>9.6669331449458371E-2</c:v>
                </c:pt>
                <c:pt idx="1371">
                  <c:v>9.6669331449458371E-2</c:v>
                </c:pt>
                <c:pt idx="1372">
                  <c:v>9.6669331449458371E-2</c:v>
                </c:pt>
                <c:pt idx="1373">
                  <c:v>9.6669331449458371E-2</c:v>
                </c:pt>
                <c:pt idx="1374">
                  <c:v>9.6669331449458371E-2</c:v>
                </c:pt>
                <c:pt idx="1375">
                  <c:v>9.6669331449458371E-2</c:v>
                </c:pt>
                <c:pt idx="1376">
                  <c:v>9.6669331449458371E-2</c:v>
                </c:pt>
                <c:pt idx="1377">
                  <c:v>9.6669331449458371E-2</c:v>
                </c:pt>
                <c:pt idx="1378">
                  <c:v>9.6669331449458371E-2</c:v>
                </c:pt>
                <c:pt idx="1379">
                  <c:v>9.6669331449458371E-2</c:v>
                </c:pt>
                <c:pt idx="1380">
                  <c:v>9.6669331449458371E-2</c:v>
                </c:pt>
                <c:pt idx="1381">
                  <c:v>9.6669331449458371E-2</c:v>
                </c:pt>
                <c:pt idx="1382">
                  <c:v>9.6669331449458371E-2</c:v>
                </c:pt>
                <c:pt idx="1383">
                  <c:v>9.6669331449458371E-2</c:v>
                </c:pt>
                <c:pt idx="1384">
                  <c:v>9.6669331449458371E-2</c:v>
                </c:pt>
                <c:pt idx="1385">
                  <c:v>9.6669331449458371E-2</c:v>
                </c:pt>
                <c:pt idx="1386">
                  <c:v>9.6669331449458371E-2</c:v>
                </c:pt>
                <c:pt idx="1387">
                  <c:v>9.6669331449458371E-2</c:v>
                </c:pt>
                <c:pt idx="1388">
                  <c:v>9.6669331449458371E-2</c:v>
                </c:pt>
                <c:pt idx="1389">
                  <c:v>9.6669331449458371E-2</c:v>
                </c:pt>
                <c:pt idx="1390">
                  <c:v>9.6669331449458371E-2</c:v>
                </c:pt>
                <c:pt idx="1391">
                  <c:v>9.6669331449458371E-2</c:v>
                </c:pt>
                <c:pt idx="1392">
                  <c:v>9.6669331449458371E-2</c:v>
                </c:pt>
                <c:pt idx="1393">
                  <c:v>9.6669331449458371E-2</c:v>
                </c:pt>
                <c:pt idx="1394">
                  <c:v>9.6669331449458371E-2</c:v>
                </c:pt>
                <c:pt idx="1395">
                  <c:v>9.6669331449458371E-2</c:v>
                </c:pt>
                <c:pt idx="1396">
                  <c:v>9.6669331449458371E-2</c:v>
                </c:pt>
                <c:pt idx="1397">
                  <c:v>9.6669331449458371E-2</c:v>
                </c:pt>
                <c:pt idx="1398">
                  <c:v>9.6669331449458371E-2</c:v>
                </c:pt>
                <c:pt idx="1399">
                  <c:v>9.6669331449458371E-2</c:v>
                </c:pt>
                <c:pt idx="1400">
                  <c:v>9.6669331449458371E-2</c:v>
                </c:pt>
                <c:pt idx="1401">
                  <c:v>9.6669331449458371E-2</c:v>
                </c:pt>
                <c:pt idx="1402">
                  <c:v>9.6669331449458371E-2</c:v>
                </c:pt>
                <c:pt idx="1403">
                  <c:v>9.6669331449458371E-2</c:v>
                </c:pt>
                <c:pt idx="1404">
                  <c:v>9.6669331449458371E-2</c:v>
                </c:pt>
                <c:pt idx="1405">
                  <c:v>9.6669331449458371E-2</c:v>
                </c:pt>
                <c:pt idx="1406">
                  <c:v>9.6669331449458371E-2</c:v>
                </c:pt>
                <c:pt idx="1407">
                  <c:v>9.6669331449458371E-2</c:v>
                </c:pt>
                <c:pt idx="1408">
                  <c:v>9.6669331449458371E-2</c:v>
                </c:pt>
                <c:pt idx="1409">
                  <c:v>9.6669331449458371E-2</c:v>
                </c:pt>
                <c:pt idx="1410">
                  <c:v>9.6669331449458371E-2</c:v>
                </c:pt>
                <c:pt idx="1411">
                  <c:v>9.6669331449458371E-2</c:v>
                </c:pt>
                <c:pt idx="1412">
                  <c:v>9.6669331449458371E-2</c:v>
                </c:pt>
                <c:pt idx="1413">
                  <c:v>9.6669331449458371E-2</c:v>
                </c:pt>
                <c:pt idx="1414">
                  <c:v>9.6669331449458371E-2</c:v>
                </c:pt>
                <c:pt idx="1415">
                  <c:v>9.6669331449458371E-2</c:v>
                </c:pt>
                <c:pt idx="1416">
                  <c:v>9.6669331449458371E-2</c:v>
                </c:pt>
                <c:pt idx="1417">
                  <c:v>9.6669331449458371E-2</c:v>
                </c:pt>
                <c:pt idx="1418">
                  <c:v>9.6669331449458371E-2</c:v>
                </c:pt>
                <c:pt idx="1419">
                  <c:v>9.6669331449458371E-2</c:v>
                </c:pt>
                <c:pt idx="1420">
                  <c:v>9.6669331449458371E-2</c:v>
                </c:pt>
                <c:pt idx="1421">
                  <c:v>9.6669331449458371E-2</c:v>
                </c:pt>
                <c:pt idx="1422">
                  <c:v>9.6669331449458371E-2</c:v>
                </c:pt>
                <c:pt idx="1423">
                  <c:v>9.6669331449458371E-2</c:v>
                </c:pt>
                <c:pt idx="1424">
                  <c:v>9.6669331449458371E-2</c:v>
                </c:pt>
                <c:pt idx="1425">
                  <c:v>9.6669331449458371E-2</c:v>
                </c:pt>
                <c:pt idx="1426">
                  <c:v>9.6669331449458371E-2</c:v>
                </c:pt>
                <c:pt idx="1427">
                  <c:v>9.6669331449458371E-2</c:v>
                </c:pt>
                <c:pt idx="1428">
                  <c:v>9.6669331449458371E-2</c:v>
                </c:pt>
                <c:pt idx="1429">
                  <c:v>9.6669331449458371E-2</c:v>
                </c:pt>
                <c:pt idx="1430">
                  <c:v>9.6669331449458371E-2</c:v>
                </c:pt>
                <c:pt idx="1431">
                  <c:v>9.6669331449458371E-2</c:v>
                </c:pt>
                <c:pt idx="1432">
                  <c:v>9.6669331449458371E-2</c:v>
                </c:pt>
                <c:pt idx="1433">
                  <c:v>9.6669331449458371E-2</c:v>
                </c:pt>
                <c:pt idx="1434">
                  <c:v>9.6669331449458371E-2</c:v>
                </c:pt>
                <c:pt idx="1435">
                  <c:v>9.6669331449458371E-2</c:v>
                </c:pt>
                <c:pt idx="1436">
                  <c:v>9.6669331449458371E-2</c:v>
                </c:pt>
                <c:pt idx="1437">
                  <c:v>9.6669331449458371E-2</c:v>
                </c:pt>
                <c:pt idx="1438">
                  <c:v>9.6669331449458371E-2</c:v>
                </c:pt>
                <c:pt idx="1439">
                  <c:v>9.6669331449458371E-2</c:v>
                </c:pt>
                <c:pt idx="1440">
                  <c:v>9.6669331449458371E-2</c:v>
                </c:pt>
                <c:pt idx="1441">
                  <c:v>9.6669331449458371E-2</c:v>
                </c:pt>
                <c:pt idx="1442">
                  <c:v>9.6669331449458371E-2</c:v>
                </c:pt>
                <c:pt idx="1443">
                  <c:v>9.6669331449458371E-2</c:v>
                </c:pt>
                <c:pt idx="1444">
                  <c:v>9.6669331449458371E-2</c:v>
                </c:pt>
                <c:pt idx="1445">
                  <c:v>9.6669331449458371E-2</c:v>
                </c:pt>
                <c:pt idx="1446">
                  <c:v>9.6669331449458371E-2</c:v>
                </c:pt>
                <c:pt idx="1447">
                  <c:v>9.6669331449458371E-2</c:v>
                </c:pt>
                <c:pt idx="1448">
                  <c:v>9.6669331449458371E-2</c:v>
                </c:pt>
                <c:pt idx="1449">
                  <c:v>9.6669331449458371E-2</c:v>
                </c:pt>
                <c:pt idx="1450">
                  <c:v>9.6669331449458371E-2</c:v>
                </c:pt>
                <c:pt idx="1451">
                  <c:v>9.6669331449458371E-2</c:v>
                </c:pt>
                <c:pt idx="1452">
                  <c:v>9.6669331449458371E-2</c:v>
                </c:pt>
                <c:pt idx="1453">
                  <c:v>9.6669331449458371E-2</c:v>
                </c:pt>
                <c:pt idx="1454">
                  <c:v>9.6669331449458371E-2</c:v>
                </c:pt>
                <c:pt idx="1455">
                  <c:v>9.6669331449458371E-2</c:v>
                </c:pt>
                <c:pt idx="1456">
                  <c:v>9.6669331449458371E-2</c:v>
                </c:pt>
                <c:pt idx="1457">
                  <c:v>9.6669331449458371E-2</c:v>
                </c:pt>
                <c:pt idx="1458">
                  <c:v>9.6669331449458371E-2</c:v>
                </c:pt>
                <c:pt idx="1459">
                  <c:v>9.6669331449458371E-2</c:v>
                </c:pt>
                <c:pt idx="1460">
                  <c:v>9.6669331449458371E-2</c:v>
                </c:pt>
                <c:pt idx="1461">
                  <c:v>9.6669331449458371E-2</c:v>
                </c:pt>
                <c:pt idx="1462">
                  <c:v>9.6669331449458371E-2</c:v>
                </c:pt>
                <c:pt idx="1463">
                  <c:v>9.6669331449458371E-2</c:v>
                </c:pt>
                <c:pt idx="1464">
                  <c:v>9.6669331449458371E-2</c:v>
                </c:pt>
                <c:pt idx="1465">
                  <c:v>9.6669331449458371E-2</c:v>
                </c:pt>
                <c:pt idx="1466">
                  <c:v>9.6669331449458371E-2</c:v>
                </c:pt>
                <c:pt idx="1467">
                  <c:v>9.6669331449458371E-2</c:v>
                </c:pt>
                <c:pt idx="1468">
                  <c:v>9.6669331449458371E-2</c:v>
                </c:pt>
                <c:pt idx="1469">
                  <c:v>9.6669331449458371E-2</c:v>
                </c:pt>
                <c:pt idx="1470">
                  <c:v>9.6669331449458371E-2</c:v>
                </c:pt>
                <c:pt idx="1471">
                  <c:v>9.6669331449458371E-2</c:v>
                </c:pt>
                <c:pt idx="1472">
                  <c:v>0.13897127337978532</c:v>
                </c:pt>
                <c:pt idx="1473">
                  <c:v>0.13897127337978532</c:v>
                </c:pt>
                <c:pt idx="1474">
                  <c:v>0.13897127337978532</c:v>
                </c:pt>
                <c:pt idx="1475">
                  <c:v>0.13897127337978532</c:v>
                </c:pt>
                <c:pt idx="1476">
                  <c:v>0.16652115635772194</c:v>
                </c:pt>
                <c:pt idx="1477">
                  <c:v>0.16652115635772194</c:v>
                </c:pt>
                <c:pt idx="1478">
                  <c:v>0.16652115635772194</c:v>
                </c:pt>
                <c:pt idx="1479">
                  <c:v>0.16652115635772194</c:v>
                </c:pt>
                <c:pt idx="1480">
                  <c:v>0.16652115635772194</c:v>
                </c:pt>
                <c:pt idx="1481">
                  <c:v>0.16652115635772194</c:v>
                </c:pt>
                <c:pt idx="1482">
                  <c:v>0.16652115635772194</c:v>
                </c:pt>
                <c:pt idx="1483">
                  <c:v>0.16652115635772194</c:v>
                </c:pt>
                <c:pt idx="1484">
                  <c:v>0.16652115635772194</c:v>
                </c:pt>
                <c:pt idx="1485">
                  <c:v>0.16652115635772194</c:v>
                </c:pt>
                <c:pt idx="1486">
                  <c:v>0.16652115635772194</c:v>
                </c:pt>
                <c:pt idx="1487">
                  <c:v>0.16652115635772194</c:v>
                </c:pt>
                <c:pt idx="1488">
                  <c:v>0.16652115635772194</c:v>
                </c:pt>
                <c:pt idx="1489">
                  <c:v>0.16652115635772194</c:v>
                </c:pt>
                <c:pt idx="1490">
                  <c:v>0.16652115635772194</c:v>
                </c:pt>
                <c:pt idx="1491">
                  <c:v>0.16652115635772194</c:v>
                </c:pt>
                <c:pt idx="1492">
                  <c:v>0.16652115635772194</c:v>
                </c:pt>
                <c:pt idx="1493">
                  <c:v>0.16652115635772194</c:v>
                </c:pt>
                <c:pt idx="1494">
                  <c:v>0.16652115635772194</c:v>
                </c:pt>
                <c:pt idx="1495">
                  <c:v>0.16652115635772194</c:v>
                </c:pt>
                <c:pt idx="1496">
                  <c:v>0.16652115635772194</c:v>
                </c:pt>
                <c:pt idx="1497">
                  <c:v>0.16652115635772194</c:v>
                </c:pt>
                <c:pt idx="1498">
                  <c:v>0.16652115635772194</c:v>
                </c:pt>
                <c:pt idx="1499">
                  <c:v>0.16652115635772194</c:v>
                </c:pt>
                <c:pt idx="1500">
                  <c:v>0.16652115635772194</c:v>
                </c:pt>
                <c:pt idx="1501">
                  <c:v>0.16652115635772194</c:v>
                </c:pt>
                <c:pt idx="1502">
                  <c:v>0.16652115635772194</c:v>
                </c:pt>
                <c:pt idx="1503">
                  <c:v>0.16652115635772194</c:v>
                </c:pt>
                <c:pt idx="1504">
                  <c:v>0.16652115635772194</c:v>
                </c:pt>
                <c:pt idx="1505">
                  <c:v>0.16652115635772194</c:v>
                </c:pt>
                <c:pt idx="1506">
                  <c:v>0.16652115635772194</c:v>
                </c:pt>
                <c:pt idx="1507">
                  <c:v>0.16652115635772194</c:v>
                </c:pt>
                <c:pt idx="1508">
                  <c:v>0.16652115635772194</c:v>
                </c:pt>
                <c:pt idx="1509">
                  <c:v>0.16652115635772194</c:v>
                </c:pt>
                <c:pt idx="1510">
                  <c:v>0.16652115635772194</c:v>
                </c:pt>
                <c:pt idx="1511">
                  <c:v>0.16652115635772194</c:v>
                </c:pt>
                <c:pt idx="1512">
                  <c:v>0.16652115635772194</c:v>
                </c:pt>
                <c:pt idx="1513">
                  <c:v>0.16652115635772194</c:v>
                </c:pt>
                <c:pt idx="1514">
                  <c:v>0.16652115635772194</c:v>
                </c:pt>
                <c:pt idx="1515">
                  <c:v>0.16652115635772194</c:v>
                </c:pt>
                <c:pt idx="1516">
                  <c:v>0.16652115635772194</c:v>
                </c:pt>
                <c:pt idx="1517">
                  <c:v>0.16652115635772194</c:v>
                </c:pt>
                <c:pt idx="1518">
                  <c:v>0.16652115635772194</c:v>
                </c:pt>
                <c:pt idx="1519">
                  <c:v>0.16652115635772194</c:v>
                </c:pt>
                <c:pt idx="1520">
                  <c:v>0.16652115635772194</c:v>
                </c:pt>
                <c:pt idx="1521">
                  <c:v>0.16652115635772194</c:v>
                </c:pt>
                <c:pt idx="1522">
                  <c:v>0.16652115635772194</c:v>
                </c:pt>
                <c:pt idx="1523">
                  <c:v>0.16652115635772194</c:v>
                </c:pt>
                <c:pt idx="1524">
                  <c:v>0.16652115635772194</c:v>
                </c:pt>
                <c:pt idx="1525">
                  <c:v>0.16652115635772194</c:v>
                </c:pt>
                <c:pt idx="1526">
                  <c:v>0.16652115635772194</c:v>
                </c:pt>
                <c:pt idx="1527">
                  <c:v>0.16652115635772194</c:v>
                </c:pt>
                <c:pt idx="1528">
                  <c:v>0.16652115635772194</c:v>
                </c:pt>
                <c:pt idx="1529">
                  <c:v>0.16652115635772194</c:v>
                </c:pt>
                <c:pt idx="1530">
                  <c:v>0.16652115635772194</c:v>
                </c:pt>
                <c:pt idx="1531">
                  <c:v>0.16652115635772194</c:v>
                </c:pt>
                <c:pt idx="1532">
                  <c:v>0.16652115635772194</c:v>
                </c:pt>
                <c:pt idx="1533">
                  <c:v>0.16652115635772194</c:v>
                </c:pt>
                <c:pt idx="1534">
                  <c:v>0.16652115635772194</c:v>
                </c:pt>
                <c:pt idx="1535">
                  <c:v>0.16652115635772194</c:v>
                </c:pt>
                <c:pt idx="1536">
                  <c:v>0.16652115635772194</c:v>
                </c:pt>
                <c:pt idx="1537">
                  <c:v>0.16652115635772194</c:v>
                </c:pt>
                <c:pt idx="1538">
                  <c:v>0.16652115635772194</c:v>
                </c:pt>
                <c:pt idx="1539">
                  <c:v>0.16652115635772194</c:v>
                </c:pt>
                <c:pt idx="1540">
                  <c:v>0.16652115635772194</c:v>
                </c:pt>
                <c:pt idx="1541">
                  <c:v>0.16652115635772194</c:v>
                </c:pt>
                <c:pt idx="1542">
                  <c:v>0.16652115635772194</c:v>
                </c:pt>
                <c:pt idx="1543">
                  <c:v>0.16652115635772194</c:v>
                </c:pt>
                <c:pt idx="1544">
                  <c:v>0.16652115635772194</c:v>
                </c:pt>
                <c:pt idx="1545">
                  <c:v>0.16652115635772194</c:v>
                </c:pt>
                <c:pt idx="1546">
                  <c:v>0.16652115635772194</c:v>
                </c:pt>
                <c:pt idx="1547">
                  <c:v>0.16652115635772194</c:v>
                </c:pt>
                <c:pt idx="1548">
                  <c:v>0.16652115635772194</c:v>
                </c:pt>
                <c:pt idx="1549">
                  <c:v>0.16652115635772194</c:v>
                </c:pt>
                <c:pt idx="1550">
                  <c:v>0.16652115635772194</c:v>
                </c:pt>
                <c:pt idx="1551">
                  <c:v>0.16652115635772194</c:v>
                </c:pt>
                <c:pt idx="1552">
                  <c:v>0.16652115635772194</c:v>
                </c:pt>
                <c:pt idx="1553">
                  <c:v>0.16652115635772194</c:v>
                </c:pt>
                <c:pt idx="1554">
                  <c:v>0.16652115635772194</c:v>
                </c:pt>
                <c:pt idx="1555">
                  <c:v>0.16652115635772194</c:v>
                </c:pt>
                <c:pt idx="1556">
                  <c:v>0.16652115635772194</c:v>
                </c:pt>
                <c:pt idx="1557">
                  <c:v>0.16652115635772194</c:v>
                </c:pt>
                <c:pt idx="1558">
                  <c:v>0.16652115635772194</c:v>
                </c:pt>
                <c:pt idx="1559">
                  <c:v>0.16652115635772194</c:v>
                </c:pt>
                <c:pt idx="1560">
                  <c:v>0.16652115635772194</c:v>
                </c:pt>
                <c:pt idx="1561">
                  <c:v>0.16652115635772194</c:v>
                </c:pt>
                <c:pt idx="1562">
                  <c:v>0.16652115635772194</c:v>
                </c:pt>
                <c:pt idx="1563">
                  <c:v>0.16652115635772194</c:v>
                </c:pt>
                <c:pt idx="1564">
                  <c:v>0.16652115635772194</c:v>
                </c:pt>
                <c:pt idx="1565">
                  <c:v>0.16652115635772194</c:v>
                </c:pt>
                <c:pt idx="1566">
                  <c:v>0.16652115635772194</c:v>
                </c:pt>
                <c:pt idx="1567">
                  <c:v>0.16652115635772194</c:v>
                </c:pt>
                <c:pt idx="1568">
                  <c:v>0.16652115635772194</c:v>
                </c:pt>
                <c:pt idx="1569">
                  <c:v>0.16652115635772194</c:v>
                </c:pt>
                <c:pt idx="1570">
                  <c:v>0.16652115635772194</c:v>
                </c:pt>
                <c:pt idx="1571">
                  <c:v>0.16652115635772194</c:v>
                </c:pt>
                <c:pt idx="1572">
                  <c:v>0.16652115635772194</c:v>
                </c:pt>
                <c:pt idx="1573">
                  <c:v>0.16652115635772194</c:v>
                </c:pt>
                <c:pt idx="1574">
                  <c:v>0.16652115635772194</c:v>
                </c:pt>
                <c:pt idx="1575">
                  <c:v>0.16652115635772194</c:v>
                </c:pt>
                <c:pt idx="1576">
                  <c:v>0.16652115635772194</c:v>
                </c:pt>
                <c:pt idx="1577">
                  <c:v>0.16652115635772194</c:v>
                </c:pt>
                <c:pt idx="1578">
                  <c:v>0.16652115635772194</c:v>
                </c:pt>
                <c:pt idx="1579">
                  <c:v>0.16652115635772194</c:v>
                </c:pt>
                <c:pt idx="1580">
                  <c:v>0.16652115635772194</c:v>
                </c:pt>
                <c:pt idx="1581">
                  <c:v>0.16652115635772194</c:v>
                </c:pt>
                <c:pt idx="1582">
                  <c:v>0.16652115635772194</c:v>
                </c:pt>
                <c:pt idx="1583">
                  <c:v>0.16652115635772194</c:v>
                </c:pt>
                <c:pt idx="1584">
                  <c:v>0.16652115635772194</c:v>
                </c:pt>
                <c:pt idx="1585">
                  <c:v>0.16652115635772194</c:v>
                </c:pt>
                <c:pt idx="1586">
                  <c:v>0.16652115635772194</c:v>
                </c:pt>
                <c:pt idx="1587">
                  <c:v>0.16652115635772194</c:v>
                </c:pt>
                <c:pt idx="1588">
                  <c:v>0.16652115635772194</c:v>
                </c:pt>
                <c:pt idx="1589">
                  <c:v>0.16652115635772194</c:v>
                </c:pt>
                <c:pt idx="1590">
                  <c:v>0.16652115635772194</c:v>
                </c:pt>
                <c:pt idx="1591">
                  <c:v>0.16652115635772194</c:v>
                </c:pt>
                <c:pt idx="1592">
                  <c:v>0.16652115635772194</c:v>
                </c:pt>
                <c:pt idx="1593">
                  <c:v>0.16652115635772194</c:v>
                </c:pt>
                <c:pt idx="1594">
                  <c:v>0.16652115635772194</c:v>
                </c:pt>
                <c:pt idx="1595">
                  <c:v>0.16652115635772194</c:v>
                </c:pt>
                <c:pt idx="1596">
                  <c:v>0.16652115635772194</c:v>
                </c:pt>
                <c:pt idx="1597">
                  <c:v>0.16652115635772194</c:v>
                </c:pt>
                <c:pt idx="1598">
                  <c:v>0.16652115635772194</c:v>
                </c:pt>
                <c:pt idx="1599">
                  <c:v>0.16652115635772194</c:v>
                </c:pt>
                <c:pt idx="1600">
                  <c:v>0.16652115635772194</c:v>
                </c:pt>
                <c:pt idx="1601">
                  <c:v>0.16652115635772194</c:v>
                </c:pt>
                <c:pt idx="1602">
                  <c:v>0.16631133835674047</c:v>
                </c:pt>
                <c:pt idx="1603">
                  <c:v>0.16631133835674047</c:v>
                </c:pt>
                <c:pt idx="1604">
                  <c:v>0.16631133835674047</c:v>
                </c:pt>
                <c:pt idx="1605">
                  <c:v>0.16631133835674047</c:v>
                </c:pt>
                <c:pt idx="1606">
                  <c:v>0.16631133835674047</c:v>
                </c:pt>
                <c:pt idx="1607">
                  <c:v>0.16631133835674047</c:v>
                </c:pt>
                <c:pt idx="1608">
                  <c:v>0.16631133835674047</c:v>
                </c:pt>
                <c:pt idx="1609">
                  <c:v>0.16631133835674047</c:v>
                </c:pt>
                <c:pt idx="1610">
                  <c:v>0.16631133835674047</c:v>
                </c:pt>
                <c:pt idx="1611">
                  <c:v>0.16631133835674047</c:v>
                </c:pt>
                <c:pt idx="1612">
                  <c:v>0.16631133835674047</c:v>
                </c:pt>
                <c:pt idx="1613">
                  <c:v>0.16631133835674047</c:v>
                </c:pt>
                <c:pt idx="1614">
                  <c:v>0.16631133835674047</c:v>
                </c:pt>
                <c:pt idx="1615">
                  <c:v>0.16631133835674047</c:v>
                </c:pt>
                <c:pt idx="1616">
                  <c:v>0.16631133835674047</c:v>
                </c:pt>
                <c:pt idx="1617">
                  <c:v>0.16631133835674047</c:v>
                </c:pt>
                <c:pt idx="1618">
                  <c:v>0.16631133835674047</c:v>
                </c:pt>
                <c:pt idx="1619">
                  <c:v>0.16631133835674047</c:v>
                </c:pt>
                <c:pt idx="1620">
                  <c:v>0.16631133835674047</c:v>
                </c:pt>
                <c:pt idx="1621">
                  <c:v>0.16631133835674047</c:v>
                </c:pt>
                <c:pt idx="1622">
                  <c:v>0.16631133835674047</c:v>
                </c:pt>
                <c:pt idx="1623">
                  <c:v>0.16631133835674047</c:v>
                </c:pt>
                <c:pt idx="1624">
                  <c:v>0.16631133835674047</c:v>
                </c:pt>
                <c:pt idx="1625">
                  <c:v>0.16631133835674047</c:v>
                </c:pt>
                <c:pt idx="1626">
                  <c:v>0.16631133835674047</c:v>
                </c:pt>
                <c:pt idx="1627">
                  <c:v>0.16631133835674047</c:v>
                </c:pt>
                <c:pt idx="1628">
                  <c:v>0.16631133835674047</c:v>
                </c:pt>
                <c:pt idx="1629">
                  <c:v>0.16631133835674047</c:v>
                </c:pt>
                <c:pt idx="1630">
                  <c:v>0.16631133835674047</c:v>
                </c:pt>
                <c:pt idx="1631">
                  <c:v>0.16631133835674047</c:v>
                </c:pt>
                <c:pt idx="1632">
                  <c:v>0.16631133835674047</c:v>
                </c:pt>
                <c:pt idx="1633">
                  <c:v>0.16631133835674047</c:v>
                </c:pt>
                <c:pt idx="1634">
                  <c:v>0.16631133835674047</c:v>
                </c:pt>
                <c:pt idx="1635">
                  <c:v>0.16631133835674047</c:v>
                </c:pt>
                <c:pt idx="1636">
                  <c:v>0.16631133835674047</c:v>
                </c:pt>
                <c:pt idx="1637">
                  <c:v>0.16631133835674047</c:v>
                </c:pt>
                <c:pt idx="1638">
                  <c:v>0.16631133835674047</c:v>
                </c:pt>
                <c:pt idx="1639">
                  <c:v>0.16631133835674047</c:v>
                </c:pt>
                <c:pt idx="1640">
                  <c:v>0.16631133835674047</c:v>
                </c:pt>
                <c:pt idx="1641">
                  <c:v>0.16631133835674047</c:v>
                </c:pt>
                <c:pt idx="1642">
                  <c:v>0.16631133835674047</c:v>
                </c:pt>
                <c:pt idx="1643">
                  <c:v>0.16631133835674047</c:v>
                </c:pt>
                <c:pt idx="1644">
                  <c:v>0.16631133835674047</c:v>
                </c:pt>
                <c:pt idx="1645">
                  <c:v>0.16631133835674047</c:v>
                </c:pt>
                <c:pt idx="1646">
                  <c:v>0.16631133835674047</c:v>
                </c:pt>
                <c:pt idx="1647">
                  <c:v>0.16631133835674047</c:v>
                </c:pt>
                <c:pt idx="1648">
                  <c:v>0.16631133835674047</c:v>
                </c:pt>
                <c:pt idx="1649">
                  <c:v>0.16631133835674047</c:v>
                </c:pt>
                <c:pt idx="1650">
                  <c:v>0.16631133835674047</c:v>
                </c:pt>
                <c:pt idx="1651">
                  <c:v>0.16631133835674047</c:v>
                </c:pt>
                <c:pt idx="1652">
                  <c:v>0.16631133835674047</c:v>
                </c:pt>
                <c:pt idx="1653">
                  <c:v>0.16631133835674047</c:v>
                </c:pt>
                <c:pt idx="1654">
                  <c:v>0.16631133835674047</c:v>
                </c:pt>
                <c:pt idx="1655">
                  <c:v>0.16631133835674047</c:v>
                </c:pt>
                <c:pt idx="1656">
                  <c:v>0.16631133835674047</c:v>
                </c:pt>
                <c:pt idx="1657">
                  <c:v>0.16631133835674047</c:v>
                </c:pt>
                <c:pt idx="1658">
                  <c:v>0.16631133835674047</c:v>
                </c:pt>
                <c:pt idx="1659">
                  <c:v>0.16631133835674047</c:v>
                </c:pt>
                <c:pt idx="1660">
                  <c:v>0.16631133835674047</c:v>
                </c:pt>
                <c:pt idx="1661">
                  <c:v>0.16631133835674047</c:v>
                </c:pt>
                <c:pt idx="1662">
                  <c:v>0.16631133835674047</c:v>
                </c:pt>
                <c:pt idx="1663">
                  <c:v>0.16631133835674047</c:v>
                </c:pt>
                <c:pt idx="1664">
                  <c:v>0.16631133835674047</c:v>
                </c:pt>
                <c:pt idx="1665">
                  <c:v>0.16631133835674047</c:v>
                </c:pt>
                <c:pt idx="1666">
                  <c:v>0.16631133835674047</c:v>
                </c:pt>
                <c:pt idx="1667">
                  <c:v>0.16631133835674047</c:v>
                </c:pt>
                <c:pt idx="1668">
                  <c:v>0.16631133835674047</c:v>
                </c:pt>
                <c:pt idx="1669">
                  <c:v>0.16631133835674047</c:v>
                </c:pt>
                <c:pt idx="1670">
                  <c:v>0.16631133835674047</c:v>
                </c:pt>
                <c:pt idx="1671">
                  <c:v>0.16631133835674047</c:v>
                </c:pt>
                <c:pt idx="1672">
                  <c:v>0.16631133835674047</c:v>
                </c:pt>
                <c:pt idx="1673">
                  <c:v>0.16631133835674047</c:v>
                </c:pt>
                <c:pt idx="1674">
                  <c:v>0.16631133835674047</c:v>
                </c:pt>
                <c:pt idx="1675">
                  <c:v>0.16631133835674047</c:v>
                </c:pt>
                <c:pt idx="1676">
                  <c:v>0.16631133835674047</c:v>
                </c:pt>
                <c:pt idx="1677">
                  <c:v>0.16631133835674047</c:v>
                </c:pt>
                <c:pt idx="1678">
                  <c:v>0.16631133835674047</c:v>
                </c:pt>
                <c:pt idx="1679">
                  <c:v>0.16631133835674047</c:v>
                </c:pt>
                <c:pt idx="1680">
                  <c:v>0.16631133835674047</c:v>
                </c:pt>
                <c:pt idx="1681">
                  <c:v>0.16631133835674047</c:v>
                </c:pt>
                <c:pt idx="1682">
                  <c:v>0.16631133835674047</c:v>
                </c:pt>
                <c:pt idx="1683">
                  <c:v>0.16631133835674047</c:v>
                </c:pt>
                <c:pt idx="1684">
                  <c:v>0.16631133835674047</c:v>
                </c:pt>
                <c:pt idx="1685">
                  <c:v>0.16631133835674047</c:v>
                </c:pt>
                <c:pt idx="1686">
                  <c:v>0.16631133835674047</c:v>
                </c:pt>
                <c:pt idx="1687">
                  <c:v>0.16631133835674047</c:v>
                </c:pt>
                <c:pt idx="1688">
                  <c:v>0.16631133835674047</c:v>
                </c:pt>
                <c:pt idx="1689">
                  <c:v>0.16631133835674047</c:v>
                </c:pt>
                <c:pt idx="1690">
                  <c:v>0.16631133835674047</c:v>
                </c:pt>
                <c:pt idx="1691">
                  <c:v>0.16631133835674047</c:v>
                </c:pt>
                <c:pt idx="1692">
                  <c:v>0.16631133835674047</c:v>
                </c:pt>
                <c:pt idx="1693">
                  <c:v>0.16631133835674047</c:v>
                </c:pt>
                <c:pt idx="1694">
                  <c:v>0.16631133835674047</c:v>
                </c:pt>
                <c:pt idx="1695">
                  <c:v>0.16631133835674047</c:v>
                </c:pt>
                <c:pt idx="1696">
                  <c:v>0.16631133835674047</c:v>
                </c:pt>
                <c:pt idx="1697">
                  <c:v>0.16631133835674047</c:v>
                </c:pt>
                <c:pt idx="1698">
                  <c:v>0.16631133835674047</c:v>
                </c:pt>
                <c:pt idx="1699">
                  <c:v>0.16631133835674047</c:v>
                </c:pt>
                <c:pt idx="1700">
                  <c:v>0.16631133835674047</c:v>
                </c:pt>
                <c:pt idx="1701">
                  <c:v>0.16631133835674047</c:v>
                </c:pt>
                <c:pt idx="1702">
                  <c:v>0.16631133835674047</c:v>
                </c:pt>
                <c:pt idx="1703">
                  <c:v>0.16631133835674047</c:v>
                </c:pt>
                <c:pt idx="1704">
                  <c:v>0.16631133835674047</c:v>
                </c:pt>
                <c:pt idx="1705">
                  <c:v>0.16631133835674047</c:v>
                </c:pt>
                <c:pt idx="1706">
                  <c:v>0.16631133835674047</c:v>
                </c:pt>
                <c:pt idx="1707">
                  <c:v>0.16631133835674047</c:v>
                </c:pt>
                <c:pt idx="1708">
                  <c:v>0.16631133835674047</c:v>
                </c:pt>
                <c:pt idx="1709">
                  <c:v>0.16631133835674047</c:v>
                </c:pt>
                <c:pt idx="1710">
                  <c:v>0.16631133835674047</c:v>
                </c:pt>
                <c:pt idx="1711">
                  <c:v>0.16631133835674047</c:v>
                </c:pt>
                <c:pt idx="1712">
                  <c:v>0.16631133835674047</c:v>
                </c:pt>
                <c:pt idx="1713">
                  <c:v>0.16631133835674047</c:v>
                </c:pt>
                <c:pt idx="1714">
                  <c:v>0.16631133835674047</c:v>
                </c:pt>
                <c:pt idx="1715">
                  <c:v>0.16631133835674047</c:v>
                </c:pt>
                <c:pt idx="1716">
                  <c:v>0.16631133835674047</c:v>
                </c:pt>
                <c:pt idx="1717">
                  <c:v>0.16631133835674047</c:v>
                </c:pt>
                <c:pt idx="1718">
                  <c:v>0.16631133835674047</c:v>
                </c:pt>
                <c:pt idx="1719">
                  <c:v>0.16631133835674047</c:v>
                </c:pt>
                <c:pt idx="1720">
                  <c:v>0.16631133835674047</c:v>
                </c:pt>
                <c:pt idx="1721">
                  <c:v>0.16631133835674047</c:v>
                </c:pt>
                <c:pt idx="1722">
                  <c:v>0.16631133835674047</c:v>
                </c:pt>
                <c:pt idx="1723">
                  <c:v>0.16631133835674047</c:v>
                </c:pt>
                <c:pt idx="1724">
                  <c:v>0.16631133835674047</c:v>
                </c:pt>
                <c:pt idx="1725">
                  <c:v>0.16631133835674047</c:v>
                </c:pt>
                <c:pt idx="1726">
                  <c:v>0.16631133835674047</c:v>
                </c:pt>
                <c:pt idx="1727">
                  <c:v>0.16631133835674047</c:v>
                </c:pt>
                <c:pt idx="1728">
                  <c:v>0.16631133835674047</c:v>
                </c:pt>
                <c:pt idx="1729">
                  <c:v>0.16631133835674047</c:v>
                </c:pt>
                <c:pt idx="1730">
                  <c:v>0.16631133835674047</c:v>
                </c:pt>
                <c:pt idx="1731">
                  <c:v>0.16631133835674047</c:v>
                </c:pt>
                <c:pt idx="1732">
                  <c:v>0.16631133835674047</c:v>
                </c:pt>
                <c:pt idx="1733">
                  <c:v>0.16631133835674047</c:v>
                </c:pt>
                <c:pt idx="1734">
                  <c:v>0.16631133835674047</c:v>
                </c:pt>
                <c:pt idx="1735">
                  <c:v>0.16631133835674047</c:v>
                </c:pt>
                <c:pt idx="1736">
                  <c:v>0.16631133835674047</c:v>
                </c:pt>
                <c:pt idx="1737">
                  <c:v>0.16631133835674047</c:v>
                </c:pt>
                <c:pt idx="1738">
                  <c:v>0.16631133835674047</c:v>
                </c:pt>
                <c:pt idx="1739">
                  <c:v>0.16631133835674047</c:v>
                </c:pt>
                <c:pt idx="1740">
                  <c:v>0.16631133835674047</c:v>
                </c:pt>
                <c:pt idx="1741">
                  <c:v>0.16631133835674047</c:v>
                </c:pt>
                <c:pt idx="1742">
                  <c:v>0.16631133835674047</c:v>
                </c:pt>
                <c:pt idx="1743">
                  <c:v>0.16631133835674047</c:v>
                </c:pt>
                <c:pt idx="1744">
                  <c:v>0.16631133835674047</c:v>
                </c:pt>
                <c:pt idx="1745">
                  <c:v>0.16631133835674047</c:v>
                </c:pt>
                <c:pt idx="1746">
                  <c:v>0.16631133835674047</c:v>
                </c:pt>
                <c:pt idx="1747">
                  <c:v>0.16631133835674047</c:v>
                </c:pt>
                <c:pt idx="1748">
                  <c:v>0.16631133835674047</c:v>
                </c:pt>
                <c:pt idx="1749">
                  <c:v>0.16631133835674047</c:v>
                </c:pt>
                <c:pt idx="1750">
                  <c:v>0.16631133835674047</c:v>
                </c:pt>
                <c:pt idx="1751">
                  <c:v>0.16631133835674047</c:v>
                </c:pt>
                <c:pt idx="1752">
                  <c:v>0.16631133835674047</c:v>
                </c:pt>
                <c:pt idx="1753">
                  <c:v>0.16631133835674047</c:v>
                </c:pt>
                <c:pt idx="1754">
                  <c:v>0.16631133835674047</c:v>
                </c:pt>
                <c:pt idx="1755">
                  <c:v>0.16631133835674047</c:v>
                </c:pt>
                <c:pt idx="1756">
                  <c:v>0.16631133835674047</c:v>
                </c:pt>
                <c:pt idx="1757">
                  <c:v>0.16631133835674047</c:v>
                </c:pt>
                <c:pt idx="1758">
                  <c:v>0.16631133835674047</c:v>
                </c:pt>
                <c:pt idx="1759">
                  <c:v>0.16631133835674047</c:v>
                </c:pt>
                <c:pt idx="1760">
                  <c:v>0.16631133835674047</c:v>
                </c:pt>
                <c:pt idx="1761">
                  <c:v>0.16631133835674047</c:v>
                </c:pt>
                <c:pt idx="1762">
                  <c:v>0.16631133835674047</c:v>
                </c:pt>
                <c:pt idx="1763">
                  <c:v>0.16631133835674047</c:v>
                </c:pt>
                <c:pt idx="1764">
                  <c:v>0.16631133835674047</c:v>
                </c:pt>
                <c:pt idx="1765">
                  <c:v>0.16631133835674047</c:v>
                </c:pt>
                <c:pt idx="1766">
                  <c:v>0.16631133835674047</c:v>
                </c:pt>
                <c:pt idx="1767">
                  <c:v>0.16631133835674047</c:v>
                </c:pt>
                <c:pt idx="1768">
                  <c:v>0.16631133835674047</c:v>
                </c:pt>
                <c:pt idx="1769">
                  <c:v>0.16631133835674047</c:v>
                </c:pt>
                <c:pt idx="1770">
                  <c:v>0.16631133835674047</c:v>
                </c:pt>
                <c:pt idx="1771">
                  <c:v>0.16631133835674047</c:v>
                </c:pt>
                <c:pt idx="1772">
                  <c:v>0.16631133835674047</c:v>
                </c:pt>
                <c:pt idx="1773">
                  <c:v>0.16631133835674047</c:v>
                </c:pt>
                <c:pt idx="1774">
                  <c:v>0.16631133835674047</c:v>
                </c:pt>
                <c:pt idx="1775">
                  <c:v>0.16631133835674047</c:v>
                </c:pt>
                <c:pt idx="1776">
                  <c:v>0.16631133835674047</c:v>
                </c:pt>
                <c:pt idx="1777">
                  <c:v>0.16631133835674047</c:v>
                </c:pt>
                <c:pt idx="1778">
                  <c:v>0.16631133835674047</c:v>
                </c:pt>
                <c:pt idx="1779">
                  <c:v>0.16631133835674047</c:v>
                </c:pt>
                <c:pt idx="1780">
                  <c:v>0.16631133835674047</c:v>
                </c:pt>
                <c:pt idx="1781">
                  <c:v>0.16631133835674047</c:v>
                </c:pt>
                <c:pt idx="1782">
                  <c:v>0.16631133835674047</c:v>
                </c:pt>
                <c:pt idx="1783">
                  <c:v>0.16631133835674047</c:v>
                </c:pt>
                <c:pt idx="1784">
                  <c:v>0.16631133835674047</c:v>
                </c:pt>
                <c:pt idx="1785">
                  <c:v>0.16631133835674047</c:v>
                </c:pt>
                <c:pt idx="1786">
                  <c:v>0.16631133835674047</c:v>
                </c:pt>
                <c:pt idx="1787">
                  <c:v>0.16631133835674047</c:v>
                </c:pt>
                <c:pt idx="1788">
                  <c:v>0.16631133835674047</c:v>
                </c:pt>
                <c:pt idx="1789">
                  <c:v>0.16631133835674047</c:v>
                </c:pt>
                <c:pt idx="1790">
                  <c:v>0.16631133835674047</c:v>
                </c:pt>
                <c:pt idx="1791">
                  <c:v>0.16631133835674047</c:v>
                </c:pt>
                <c:pt idx="1792">
                  <c:v>0.16631133835674047</c:v>
                </c:pt>
                <c:pt idx="1793">
                  <c:v>0.16631133835674047</c:v>
                </c:pt>
                <c:pt idx="1794">
                  <c:v>0.16631133835674047</c:v>
                </c:pt>
                <c:pt idx="1795">
                  <c:v>0.16631133835674047</c:v>
                </c:pt>
                <c:pt idx="1796">
                  <c:v>0.16631133835674047</c:v>
                </c:pt>
                <c:pt idx="1797">
                  <c:v>0.16631133835674047</c:v>
                </c:pt>
                <c:pt idx="1798">
                  <c:v>0.16631133835674047</c:v>
                </c:pt>
                <c:pt idx="1799">
                  <c:v>0.16631133835674047</c:v>
                </c:pt>
                <c:pt idx="1800">
                  <c:v>0.16631133835674047</c:v>
                </c:pt>
                <c:pt idx="1801">
                  <c:v>0.16631133835674047</c:v>
                </c:pt>
                <c:pt idx="1802">
                  <c:v>0.16631133835674047</c:v>
                </c:pt>
                <c:pt idx="1803">
                  <c:v>0.16631133835674047</c:v>
                </c:pt>
                <c:pt idx="1804">
                  <c:v>0.16631133835674047</c:v>
                </c:pt>
                <c:pt idx="1805">
                  <c:v>0.16631133835674047</c:v>
                </c:pt>
                <c:pt idx="1806">
                  <c:v>0.16631133835674047</c:v>
                </c:pt>
                <c:pt idx="1807">
                  <c:v>0.16631133835674047</c:v>
                </c:pt>
                <c:pt idx="1808">
                  <c:v>0.16631133835674047</c:v>
                </c:pt>
                <c:pt idx="1809">
                  <c:v>0.16631133835674047</c:v>
                </c:pt>
                <c:pt idx="1810">
                  <c:v>0.16631133835674047</c:v>
                </c:pt>
                <c:pt idx="1811">
                  <c:v>0.16631133835674047</c:v>
                </c:pt>
                <c:pt idx="1812">
                  <c:v>0.16631133835674047</c:v>
                </c:pt>
                <c:pt idx="1813">
                  <c:v>0.16631133835674047</c:v>
                </c:pt>
                <c:pt idx="1814">
                  <c:v>0.16631133835674047</c:v>
                </c:pt>
                <c:pt idx="1815">
                  <c:v>0.16631133835674047</c:v>
                </c:pt>
                <c:pt idx="1816">
                  <c:v>0.16631133835674047</c:v>
                </c:pt>
                <c:pt idx="1817">
                  <c:v>0.16631133835674047</c:v>
                </c:pt>
                <c:pt idx="1818">
                  <c:v>0.16631133835674047</c:v>
                </c:pt>
                <c:pt idx="1819">
                  <c:v>0.16631133835674047</c:v>
                </c:pt>
                <c:pt idx="1820">
                  <c:v>0.16631133835674047</c:v>
                </c:pt>
                <c:pt idx="1821">
                  <c:v>0.16631133835674047</c:v>
                </c:pt>
                <c:pt idx="1822">
                  <c:v>0.16631133835674047</c:v>
                </c:pt>
                <c:pt idx="1823">
                  <c:v>0.16631133835674047</c:v>
                </c:pt>
                <c:pt idx="1824">
                  <c:v>0.16631133835674047</c:v>
                </c:pt>
                <c:pt idx="1825">
                  <c:v>0.16631133835674047</c:v>
                </c:pt>
                <c:pt idx="1826">
                  <c:v>0.16631133835674047</c:v>
                </c:pt>
                <c:pt idx="1827">
                  <c:v>0.16631133835674047</c:v>
                </c:pt>
                <c:pt idx="1828">
                  <c:v>0.16631133835674047</c:v>
                </c:pt>
                <c:pt idx="1829">
                  <c:v>0.16631133835674047</c:v>
                </c:pt>
                <c:pt idx="1830">
                  <c:v>0.16631133835674047</c:v>
                </c:pt>
                <c:pt idx="1831">
                  <c:v>0.16631133835674047</c:v>
                </c:pt>
                <c:pt idx="1832">
                  <c:v>0.16631133835674047</c:v>
                </c:pt>
                <c:pt idx="1833">
                  <c:v>0.16631133835674047</c:v>
                </c:pt>
                <c:pt idx="1834">
                  <c:v>0.16631133835674047</c:v>
                </c:pt>
                <c:pt idx="1835">
                  <c:v>0.16631133835674047</c:v>
                </c:pt>
                <c:pt idx="1836">
                  <c:v>0.16631133835674047</c:v>
                </c:pt>
                <c:pt idx="1837">
                  <c:v>0.16631133835674047</c:v>
                </c:pt>
                <c:pt idx="1838">
                  <c:v>0.16631133835674047</c:v>
                </c:pt>
                <c:pt idx="1839">
                  <c:v>0.16631133835674047</c:v>
                </c:pt>
                <c:pt idx="1840">
                  <c:v>0.16631133835674047</c:v>
                </c:pt>
                <c:pt idx="1841">
                  <c:v>0.16631133835674047</c:v>
                </c:pt>
                <c:pt idx="1842">
                  <c:v>0.16631133835674047</c:v>
                </c:pt>
                <c:pt idx="1843">
                  <c:v>0.16631133835674047</c:v>
                </c:pt>
                <c:pt idx="1844">
                  <c:v>0.16631133835674047</c:v>
                </c:pt>
                <c:pt idx="1845">
                  <c:v>0.16631133835674047</c:v>
                </c:pt>
                <c:pt idx="1846">
                  <c:v>0.16631133835674047</c:v>
                </c:pt>
                <c:pt idx="1847">
                  <c:v>0.16631133835674047</c:v>
                </c:pt>
                <c:pt idx="1848">
                  <c:v>0.16631133835674047</c:v>
                </c:pt>
                <c:pt idx="1849">
                  <c:v>0.16631133835674047</c:v>
                </c:pt>
                <c:pt idx="1850">
                  <c:v>0.16631133835674047</c:v>
                </c:pt>
                <c:pt idx="1851">
                  <c:v>0.16631133835674047</c:v>
                </c:pt>
                <c:pt idx="1852">
                  <c:v>0.16631133835674047</c:v>
                </c:pt>
                <c:pt idx="1853">
                  <c:v>0.16631133835674047</c:v>
                </c:pt>
                <c:pt idx="1854">
                  <c:v>0.16631133835674047</c:v>
                </c:pt>
                <c:pt idx="1855">
                  <c:v>0.16631133835674047</c:v>
                </c:pt>
                <c:pt idx="1856">
                  <c:v>0.16631133835674047</c:v>
                </c:pt>
                <c:pt idx="1857">
                  <c:v>0.16631133835674047</c:v>
                </c:pt>
                <c:pt idx="1858">
                  <c:v>0.16631133835674047</c:v>
                </c:pt>
                <c:pt idx="1859">
                  <c:v>0.16631133835674047</c:v>
                </c:pt>
                <c:pt idx="1860">
                  <c:v>0.16631133835674047</c:v>
                </c:pt>
                <c:pt idx="1861">
                  <c:v>0.16631133835674047</c:v>
                </c:pt>
                <c:pt idx="1862">
                  <c:v>0.16631133835674047</c:v>
                </c:pt>
                <c:pt idx="1863">
                  <c:v>0.16631133835674047</c:v>
                </c:pt>
                <c:pt idx="1864">
                  <c:v>0.16631133835674047</c:v>
                </c:pt>
                <c:pt idx="1865">
                  <c:v>0.16631133835674047</c:v>
                </c:pt>
                <c:pt idx="1866">
                  <c:v>0.16631133835674047</c:v>
                </c:pt>
                <c:pt idx="1867">
                  <c:v>0.16631133835674047</c:v>
                </c:pt>
                <c:pt idx="1868">
                  <c:v>0.16631133835674047</c:v>
                </c:pt>
                <c:pt idx="1869">
                  <c:v>0.16631133835674047</c:v>
                </c:pt>
                <c:pt idx="1870">
                  <c:v>0.16631133835674047</c:v>
                </c:pt>
                <c:pt idx="1871">
                  <c:v>0.16631133835674047</c:v>
                </c:pt>
                <c:pt idx="1872">
                  <c:v>0.16631133835674047</c:v>
                </c:pt>
                <c:pt idx="1873">
                  <c:v>0.16631133835674047</c:v>
                </c:pt>
                <c:pt idx="1874">
                  <c:v>0.16631133835674047</c:v>
                </c:pt>
                <c:pt idx="1875">
                  <c:v>0.16631133835674047</c:v>
                </c:pt>
                <c:pt idx="1876">
                  <c:v>0.16631133835674047</c:v>
                </c:pt>
                <c:pt idx="1877">
                  <c:v>0.16631133835674047</c:v>
                </c:pt>
                <c:pt idx="1878">
                  <c:v>0.16631133835674047</c:v>
                </c:pt>
                <c:pt idx="1879">
                  <c:v>0.16631133835674047</c:v>
                </c:pt>
                <c:pt idx="1880">
                  <c:v>0.16631133835674047</c:v>
                </c:pt>
                <c:pt idx="1881">
                  <c:v>0.16631133835674047</c:v>
                </c:pt>
                <c:pt idx="1882">
                  <c:v>0.16631133835674047</c:v>
                </c:pt>
                <c:pt idx="1883">
                  <c:v>0.16631133835674047</c:v>
                </c:pt>
                <c:pt idx="1884">
                  <c:v>0.16631133835674047</c:v>
                </c:pt>
                <c:pt idx="1885">
                  <c:v>0.16631133835674047</c:v>
                </c:pt>
                <c:pt idx="1886">
                  <c:v>0.16631133835674047</c:v>
                </c:pt>
                <c:pt idx="1887">
                  <c:v>0.16631133835674047</c:v>
                </c:pt>
                <c:pt idx="1888">
                  <c:v>0.16631133835674047</c:v>
                </c:pt>
                <c:pt idx="1889">
                  <c:v>0.16631133835674047</c:v>
                </c:pt>
                <c:pt idx="1890">
                  <c:v>0.16631133835674047</c:v>
                </c:pt>
                <c:pt idx="1891">
                  <c:v>0.16631133835674047</c:v>
                </c:pt>
                <c:pt idx="1892">
                  <c:v>0.16631133835674047</c:v>
                </c:pt>
                <c:pt idx="1893">
                  <c:v>0.16631133835674047</c:v>
                </c:pt>
                <c:pt idx="1894">
                  <c:v>0.16631133835674047</c:v>
                </c:pt>
                <c:pt idx="1895">
                  <c:v>0.16631133835674047</c:v>
                </c:pt>
                <c:pt idx="1896">
                  <c:v>0.16631133835674047</c:v>
                </c:pt>
                <c:pt idx="1897">
                  <c:v>0.16631133835674047</c:v>
                </c:pt>
                <c:pt idx="1898">
                  <c:v>0.16631133835674047</c:v>
                </c:pt>
                <c:pt idx="1899">
                  <c:v>0.16631133835674047</c:v>
                </c:pt>
                <c:pt idx="1900">
                  <c:v>0.16631133835674047</c:v>
                </c:pt>
                <c:pt idx="1901">
                  <c:v>0.16631133835674047</c:v>
                </c:pt>
                <c:pt idx="1902">
                  <c:v>0.16631133835674047</c:v>
                </c:pt>
                <c:pt idx="1903">
                  <c:v>0.16631133835674047</c:v>
                </c:pt>
                <c:pt idx="1904">
                  <c:v>0.16631133835674047</c:v>
                </c:pt>
                <c:pt idx="1905">
                  <c:v>0.16631133835674047</c:v>
                </c:pt>
                <c:pt idx="1906">
                  <c:v>0.16631133835674047</c:v>
                </c:pt>
                <c:pt idx="1907">
                  <c:v>0.16631133835674047</c:v>
                </c:pt>
                <c:pt idx="1908">
                  <c:v>0.16631133835674047</c:v>
                </c:pt>
                <c:pt idx="1909">
                  <c:v>0.16631133835674047</c:v>
                </c:pt>
                <c:pt idx="1910">
                  <c:v>0.16631133835674047</c:v>
                </c:pt>
                <c:pt idx="1911">
                  <c:v>0.16631133835674047</c:v>
                </c:pt>
                <c:pt idx="1912">
                  <c:v>0.16631133835674047</c:v>
                </c:pt>
                <c:pt idx="1913">
                  <c:v>0.16631133835674047</c:v>
                </c:pt>
                <c:pt idx="1914">
                  <c:v>0.16631133835674047</c:v>
                </c:pt>
                <c:pt idx="1915">
                  <c:v>0.16631133835674047</c:v>
                </c:pt>
                <c:pt idx="1916">
                  <c:v>0.16631133835674047</c:v>
                </c:pt>
                <c:pt idx="1917">
                  <c:v>0.16631133835674047</c:v>
                </c:pt>
                <c:pt idx="1918">
                  <c:v>0.16631133835674047</c:v>
                </c:pt>
                <c:pt idx="1919">
                  <c:v>0.16631133835674047</c:v>
                </c:pt>
                <c:pt idx="1920">
                  <c:v>0.16631133835674047</c:v>
                </c:pt>
                <c:pt idx="1921">
                  <c:v>0.16631133835674047</c:v>
                </c:pt>
                <c:pt idx="1922">
                  <c:v>0.16631133835674047</c:v>
                </c:pt>
                <c:pt idx="1923">
                  <c:v>0.16631133835674047</c:v>
                </c:pt>
                <c:pt idx="1924">
                  <c:v>0.16631133835674047</c:v>
                </c:pt>
                <c:pt idx="1925">
                  <c:v>0.16631133835674047</c:v>
                </c:pt>
                <c:pt idx="1926">
                  <c:v>0.16631133835674047</c:v>
                </c:pt>
                <c:pt idx="1927">
                  <c:v>0.16631133835674047</c:v>
                </c:pt>
                <c:pt idx="1928">
                  <c:v>0.16631133835674047</c:v>
                </c:pt>
                <c:pt idx="1929">
                  <c:v>0.16631133835674047</c:v>
                </c:pt>
                <c:pt idx="1930">
                  <c:v>0.16631133835674047</c:v>
                </c:pt>
                <c:pt idx="1931">
                  <c:v>0.16631133835674047</c:v>
                </c:pt>
                <c:pt idx="1932">
                  <c:v>0.16631133835674047</c:v>
                </c:pt>
                <c:pt idx="1933">
                  <c:v>0.16631133835674047</c:v>
                </c:pt>
                <c:pt idx="1934">
                  <c:v>0.16631133835674047</c:v>
                </c:pt>
                <c:pt idx="1935">
                  <c:v>0.16631133835674047</c:v>
                </c:pt>
                <c:pt idx="1936">
                  <c:v>0.16631133835674047</c:v>
                </c:pt>
                <c:pt idx="1937">
                  <c:v>0.16631133835674047</c:v>
                </c:pt>
                <c:pt idx="1938">
                  <c:v>0.16631133835674047</c:v>
                </c:pt>
                <c:pt idx="1939">
                  <c:v>0.16631133835674047</c:v>
                </c:pt>
                <c:pt idx="1940">
                  <c:v>0.16631133835674047</c:v>
                </c:pt>
                <c:pt idx="1941">
                  <c:v>0.16631133835674047</c:v>
                </c:pt>
                <c:pt idx="1942">
                  <c:v>0.16631133835674047</c:v>
                </c:pt>
                <c:pt idx="1943">
                  <c:v>0.16631133835674047</c:v>
                </c:pt>
                <c:pt idx="1944">
                  <c:v>0.16631133835674047</c:v>
                </c:pt>
                <c:pt idx="1945">
                  <c:v>0.16631133835674047</c:v>
                </c:pt>
                <c:pt idx="1946">
                  <c:v>0.16631133835674047</c:v>
                </c:pt>
                <c:pt idx="1947">
                  <c:v>0.16631133835674047</c:v>
                </c:pt>
                <c:pt idx="1948">
                  <c:v>0.16631133835674047</c:v>
                </c:pt>
                <c:pt idx="1949">
                  <c:v>0.16631133835674047</c:v>
                </c:pt>
                <c:pt idx="1950">
                  <c:v>0.16631133835674047</c:v>
                </c:pt>
                <c:pt idx="1951">
                  <c:v>0.16631133835674047</c:v>
                </c:pt>
                <c:pt idx="1952">
                  <c:v>0.16631133835674047</c:v>
                </c:pt>
                <c:pt idx="1953">
                  <c:v>0.16631133835674047</c:v>
                </c:pt>
                <c:pt idx="1954">
                  <c:v>0.16631133835674047</c:v>
                </c:pt>
                <c:pt idx="1955">
                  <c:v>0.16631133835674047</c:v>
                </c:pt>
                <c:pt idx="1956">
                  <c:v>0.16631133835674047</c:v>
                </c:pt>
                <c:pt idx="1957">
                  <c:v>0.16631133835674047</c:v>
                </c:pt>
                <c:pt idx="1958">
                  <c:v>0.16631133835674047</c:v>
                </c:pt>
                <c:pt idx="1959">
                  <c:v>0.16631133835674047</c:v>
                </c:pt>
                <c:pt idx="1960">
                  <c:v>0.16631133835674047</c:v>
                </c:pt>
                <c:pt idx="1961">
                  <c:v>0.16631133835674047</c:v>
                </c:pt>
                <c:pt idx="1962">
                  <c:v>0.16631133835674047</c:v>
                </c:pt>
                <c:pt idx="1963">
                  <c:v>0.16631133835674047</c:v>
                </c:pt>
                <c:pt idx="1964">
                  <c:v>0.16631133835674047</c:v>
                </c:pt>
                <c:pt idx="1965">
                  <c:v>0.16631133835674047</c:v>
                </c:pt>
                <c:pt idx="1966">
                  <c:v>0.16631133835674047</c:v>
                </c:pt>
                <c:pt idx="1967">
                  <c:v>0.16631133835674047</c:v>
                </c:pt>
                <c:pt idx="1968">
                  <c:v>0.16631133835674047</c:v>
                </c:pt>
                <c:pt idx="1969">
                  <c:v>0.16631133835674047</c:v>
                </c:pt>
                <c:pt idx="1970">
                  <c:v>0.16631133835674047</c:v>
                </c:pt>
                <c:pt idx="1971">
                  <c:v>0.16631133835674047</c:v>
                </c:pt>
                <c:pt idx="1972">
                  <c:v>0.16631133835674047</c:v>
                </c:pt>
                <c:pt idx="1973">
                  <c:v>0.16631133835674047</c:v>
                </c:pt>
                <c:pt idx="1974">
                  <c:v>0.16631133835674047</c:v>
                </c:pt>
                <c:pt idx="1975">
                  <c:v>0.16631133835674047</c:v>
                </c:pt>
                <c:pt idx="1976">
                  <c:v>0.16631133835674047</c:v>
                </c:pt>
                <c:pt idx="1977">
                  <c:v>0.16631133835674047</c:v>
                </c:pt>
                <c:pt idx="1978">
                  <c:v>0.16631133835674047</c:v>
                </c:pt>
                <c:pt idx="1979">
                  <c:v>0.16631133835674047</c:v>
                </c:pt>
                <c:pt idx="1980">
                  <c:v>0.16631133835674047</c:v>
                </c:pt>
                <c:pt idx="1981">
                  <c:v>0.16631133835674047</c:v>
                </c:pt>
                <c:pt idx="1982">
                  <c:v>0.16631133835674047</c:v>
                </c:pt>
                <c:pt idx="1983">
                  <c:v>0.16631133835674047</c:v>
                </c:pt>
                <c:pt idx="1984">
                  <c:v>0.16631133835674047</c:v>
                </c:pt>
                <c:pt idx="1985">
                  <c:v>0.16631133835674047</c:v>
                </c:pt>
                <c:pt idx="1986">
                  <c:v>0.16631133835674047</c:v>
                </c:pt>
                <c:pt idx="1987">
                  <c:v>0.16631133835674047</c:v>
                </c:pt>
                <c:pt idx="1988">
                  <c:v>0.16631133835674047</c:v>
                </c:pt>
                <c:pt idx="1989">
                  <c:v>0.16631133835674047</c:v>
                </c:pt>
                <c:pt idx="1990">
                  <c:v>0.16631133835674047</c:v>
                </c:pt>
                <c:pt idx="1991">
                  <c:v>0.16631133835674047</c:v>
                </c:pt>
                <c:pt idx="1992">
                  <c:v>0.16631133835674047</c:v>
                </c:pt>
                <c:pt idx="1993">
                  <c:v>0.16631133835674047</c:v>
                </c:pt>
                <c:pt idx="1994">
                  <c:v>0.16631133835674047</c:v>
                </c:pt>
                <c:pt idx="1995">
                  <c:v>0.16631133835674047</c:v>
                </c:pt>
                <c:pt idx="1996">
                  <c:v>0.16631133835674047</c:v>
                </c:pt>
                <c:pt idx="1997">
                  <c:v>0.16631133835674047</c:v>
                </c:pt>
                <c:pt idx="1998">
                  <c:v>0.16631133835674047</c:v>
                </c:pt>
                <c:pt idx="1999">
                  <c:v>0.16631133835674047</c:v>
                </c:pt>
                <c:pt idx="2000">
                  <c:v>0.16631133835674047</c:v>
                </c:pt>
                <c:pt idx="2001">
                  <c:v>0.16631133835674047</c:v>
                </c:pt>
                <c:pt idx="2002">
                  <c:v>0.16631133835674047</c:v>
                </c:pt>
                <c:pt idx="2003">
                  <c:v>0.16631133835674047</c:v>
                </c:pt>
                <c:pt idx="2004">
                  <c:v>0.16631133835674047</c:v>
                </c:pt>
                <c:pt idx="2005">
                  <c:v>0.16631133835674047</c:v>
                </c:pt>
                <c:pt idx="2006">
                  <c:v>0.16631133835674047</c:v>
                </c:pt>
                <c:pt idx="2007">
                  <c:v>0.16631133835674047</c:v>
                </c:pt>
                <c:pt idx="2008">
                  <c:v>0.16631133835674047</c:v>
                </c:pt>
                <c:pt idx="2009">
                  <c:v>0.16631133835674047</c:v>
                </c:pt>
                <c:pt idx="2010">
                  <c:v>0.16631133835674047</c:v>
                </c:pt>
                <c:pt idx="2011">
                  <c:v>0.16631133835674047</c:v>
                </c:pt>
                <c:pt idx="2012">
                  <c:v>0.16631133835674047</c:v>
                </c:pt>
                <c:pt idx="2013">
                  <c:v>0.16631133835674047</c:v>
                </c:pt>
                <c:pt idx="2014">
                  <c:v>0.16631133835674047</c:v>
                </c:pt>
                <c:pt idx="2015">
                  <c:v>0.16631133835674047</c:v>
                </c:pt>
                <c:pt idx="2016">
                  <c:v>0.16631133835674047</c:v>
                </c:pt>
                <c:pt idx="2017">
                  <c:v>0.16631133835674047</c:v>
                </c:pt>
                <c:pt idx="2018">
                  <c:v>0.16631133835674047</c:v>
                </c:pt>
                <c:pt idx="2019">
                  <c:v>0.16631133835674047</c:v>
                </c:pt>
                <c:pt idx="2020">
                  <c:v>0.16631133835674047</c:v>
                </c:pt>
                <c:pt idx="2021">
                  <c:v>0.16631133835674047</c:v>
                </c:pt>
                <c:pt idx="2022">
                  <c:v>0.16631133835674047</c:v>
                </c:pt>
                <c:pt idx="2023">
                  <c:v>0.16631133835674047</c:v>
                </c:pt>
                <c:pt idx="2024">
                  <c:v>0.16631133835674047</c:v>
                </c:pt>
                <c:pt idx="2025">
                  <c:v>0.16631133835674047</c:v>
                </c:pt>
                <c:pt idx="2026">
                  <c:v>0.16631133835674047</c:v>
                </c:pt>
                <c:pt idx="2027">
                  <c:v>0.16631133835674047</c:v>
                </c:pt>
                <c:pt idx="2028">
                  <c:v>0.16631133835674047</c:v>
                </c:pt>
                <c:pt idx="2029">
                  <c:v>0.16631133835674047</c:v>
                </c:pt>
                <c:pt idx="2030">
                  <c:v>0.16631133835674047</c:v>
                </c:pt>
                <c:pt idx="2031">
                  <c:v>0.16631133835674047</c:v>
                </c:pt>
                <c:pt idx="2032">
                  <c:v>0.16631133835674047</c:v>
                </c:pt>
                <c:pt idx="2033">
                  <c:v>0.16631133835674047</c:v>
                </c:pt>
                <c:pt idx="2034">
                  <c:v>0.16631133835674047</c:v>
                </c:pt>
                <c:pt idx="2035">
                  <c:v>0.16631133835674047</c:v>
                </c:pt>
                <c:pt idx="2036">
                  <c:v>0.16631133835674047</c:v>
                </c:pt>
                <c:pt idx="2037">
                  <c:v>0.16631133835674047</c:v>
                </c:pt>
                <c:pt idx="2038">
                  <c:v>0.16631133835674047</c:v>
                </c:pt>
                <c:pt idx="2039">
                  <c:v>0.16631133835674047</c:v>
                </c:pt>
                <c:pt idx="2040">
                  <c:v>0.16631133835674047</c:v>
                </c:pt>
                <c:pt idx="2041">
                  <c:v>0.16631133835674047</c:v>
                </c:pt>
                <c:pt idx="2042">
                  <c:v>0.16631133835674047</c:v>
                </c:pt>
                <c:pt idx="2043">
                  <c:v>0.16631133835674047</c:v>
                </c:pt>
                <c:pt idx="2044">
                  <c:v>0.16631133835674047</c:v>
                </c:pt>
                <c:pt idx="2045">
                  <c:v>0.16631133835674047</c:v>
                </c:pt>
                <c:pt idx="2046">
                  <c:v>0.16631133835674047</c:v>
                </c:pt>
                <c:pt idx="2047">
                  <c:v>0.16631133835674047</c:v>
                </c:pt>
                <c:pt idx="2048">
                  <c:v>0.16631133835674047</c:v>
                </c:pt>
                <c:pt idx="2049">
                  <c:v>0.16631133835674047</c:v>
                </c:pt>
                <c:pt idx="2050">
                  <c:v>0.16631133835674047</c:v>
                </c:pt>
                <c:pt idx="2051">
                  <c:v>0.16631133835674047</c:v>
                </c:pt>
                <c:pt idx="2052">
                  <c:v>0.16631133835674047</c:v>
                </c:pt>
                <c:pt idx="2053">
                  <c:v>0.16631133835674047</c:v>
                </c:pt>
                <c:pt idx="2054">
                  <c:v>0.16631133835674047</c:v>
                </c:pt>
                <c:pt idx="2055">
                  <c:v>0.16631133835674047</c:v>
                </c:pt>
                <c:pt idx="2056">
                  <c:v>0.16631133835674047</c:v>
                </c:pt>
                <c:pt idx="2057">
                  <c:v>0.16631133835674047</c:v>
                </c:pt>
                <c:pt idx="2058">
                  <c:v>0.16631133835674047</c:v>
                </c:pt>
                <c:pt idx="2059">
                  <c:v>0.16631133835674047</c:v>
                </c:pt>
                <c:pt idx="2060">
                  <c:v>0.16631133835674047</c:v>
                </c:pt>
                <c:pt idx="2061">
                  <c:v>0.16631133835674047</c:v>
                </c:pt>
                <c:pt idx="2062">
                  <c:v>0.16631133835674047</c:v>
                </c:pt>
                <c:pt idx="2063">
                  <c:v>0.16631133835674047</c:v>
                </c:pt>
                <c:pt idx="2064">
                  <c:v>0.16631133835674047</c:v>
                </c:pt>
                <c:pt idx="2065">
                  <c:v>0.16631133835674047</c:v>
                </c:pt>
                <c:pt idx="2066">
                  <c:v>0.16631133835674047</c:v>
                </c:pt>
                <c:pt idx="2067">
                  <c:v>0.16631133835674047</c:v>
                </c:pt>
                <c:pt idx="2068">
                  <c:v>0.16631133835674047</c:v>
                </c:pt>
                <c:pt idx="2069">
                  <c:v>0.16631133835674047</c:v>
                </c:pt>
                <c:pt idx="2070">
                  <c:v>0.16631133835674047</c:v>
                </c:pt>
                <c:pt idx="2071">
                  <c:v>0.16631133835674047</c:v>
                </c:pt>
                <c:pt idx="2072">
                  <c:v>0.16631133835674047</c:v>
                </c:pt>
                <c:pt idx="2073">
                  <c:v>0.16631133835674047</c:v>
                </c:pt>
                <c:pt idx="2074">
                  <c:v>0.16631133835674047</c:v>
                </c:pt>
                <c:pt idx="2075">
                  <c:v>0.16631133835674047</c:v>
                </c:pt>
                <c:pt idx="2076">
                  <c:v>0.16631133835674047</c:v>
                </c:pt>
                <c:pt idx="2077">
                  <c:v>0.16631133835674047</c:v>
                </c:pt>
                <c:pt idx="2078">
                  <c:v>0.16631133835674047</c:v>
                </c:pt>
                <c:pt idx="2079">
                  <c:v>0.16631133835674047</c:v>
                </c:pt>
                <c:pt idx="2080">
                  <c:v>0.16631133835674047</c:v>
                </c:pt>
                <c:pt idx="2081">
                  <c:v>0.16631133835674047</c:v>
                </c:pt>
                <c:pt idx="2082">
                  <c:v>0.16631133835674047</c:v>
                </c:pt>
                <c:pt idx="2083">
                  <c:v>0.16631133835674047</c:v>
                </c:pt>
                <c:pt idx="2084">
                  <c:v>0.16631133835674047</c:v>
                </c:pt>
                <c:pt idx="2085">
                  <c:v>0.16631133835674047</c:v>
                </c:pt>
                <c:pt idx="2086">
                  <c:v>0.16631133835674047</c:v>
                </c:pt>
                <c:pt idx="2087">
                  <c:v>0.16631133835674047</c:v>
                </c:pt>
                <c:pt idx="2088">
                  <c:v>0.16631133835674047</c:v>
                </c:pt>
                <c:pt idx="2089">
                  <c:v>0.16631133835674047</c:v>
                </c:pt>
                <c:pt idx="2090">
                  <c:v>0.16631133835674047</c:v>
                </c:pt>
                <c:pt idx="2091">
                  <c:v>0.16631133835674047</c:v>
                </c:pt>
                <c:pt idx="2092">
                  <c:v>0.16631133835674047</c:v>
                </c:pt>
                <c:pt idx="2093">
                  <c:v>0.16631133835674047</c:v>
                </c:pt>
                <c:pt idx="2094">
                  <c:v>0.16631133835674047</c:v>
                </c:pt>
                <c:pt idx="2095">
                  <c:v>0.16631133835674047</c:v>
                </c:pt>
                <c:pt idx="2096">
                  <c:v>0.16631133835674047</c:v>
                </c:pt>
                <c:pt idx="2097">
                  <c:v>0.16631133835674047</c:v>
                </c:pt>
                <c:pt idx="2098">
                  <c:v>0.16631133835674047</c:v>
                </c:pt>
                <c:pt idx="2099">
                  <c:v>0.16631133835674047</c:v>
                </c:pt>
                <c:pt idx="2100">
                  <c:v>0.16631133835674047</c:v>
                </c:pt>
                <c:pt idx="2101">
                  <c:v>0.16631133835674047</c:v>
                </c:pt>
                <c:pt idx="2102">
                  <c:v>0.16631133835674047</c:v>
                </c:pt>
                <c:pt idx="2103">
                  <c:v>0.16631133835674047</c:v>
                </c:pt>
                <c:pt idx="2104">
                  <c:v>0.16631133835674047</c:v>
                </c:pt>
                <c:pt idx="2105">
                  <c:v>0.16631133835674047</c:v>
                </c:pt>
                <c:pt idx="2106">
                  <c:v>0.16631133835674047</c:v>
                </c:pt>
                <c:pt idx="2107">
                  <c:v>0.16631133835674047</c:v>
                </c:pt>
                <c:pt idx="2108">
                  <c:v>0.16631133835674047</c:v>
                </c:pt>
                <c:pt idx="2109">
                  <c:v>0.16631133835674047</c:v>
                </c:pt>
                <c:pt idx="2110">
                  <c:v>0.16631133835674047</c:v>
                </c:pt>
                <c:pt idx="2111">
                  <c:v>0.16631133835674047</c:v>
                </c:pt>
                <c:pt idx="2112">
                  <c:v>0.16631133835674047</c:v>
                </c:pt>
                <c:pt idx="2113">
                  <c:v>0.16631133835674047</c:v>
                </c:pt>
                <c:pt idx="2114">
                  <c:v>0.16631133835674047</c:v>
                </c:pt>
                <c:pt idx="2115">
                  <c:v>0.16631133835674047</c:v>
                </c:pt>
                <c:pt idx="2116">
                  <c:v>0.16631133835674047</c:v>
                </c:pt>
                <c:pt idx="2117">
                  <c:v>0.16631133835674047</c:v>
                </c:pt>
                <c:pt idx="2118">
                  <c:v>0.16631133835674047</c:v>
                </c:pt>
                <c:pt idx="2119">
                  <c:v>0.16631133835674047</c:v>
                </c:pt>
                <c:pt idx="2120">
                  <c:v>0.16631133835674047</c:v>
                </c:pt>
                <c:pt idx="2121">
                  <c:v>0.16631133835674047</c:v>
                </c:pt>
                <c:pt idx="2122">
                  <c:v>0.16631133835674047</c:v>
                </c:pt>
                <c:pt idx="2123">
                  <c:v>0.16631133835674047</c:v>
                </c:pt>
                <c:pt idx="2124">
                  <c:v>0.16631133835674047</c:v>
                </c:pt>
                <c:pt idx="2125">
                  <c:v>0.16631133835674047</c:v>
                </c:pt>
                <c:pt idx="2126">
                  <c:v>0.16631133835674047</c:v>
                </c:pt>
                <c:pt idx="2127">
                  <c:v>0.16631133835674047</c:v>
                </c:pt>
                <c:pt idx="2128">
                  <c:v>0.16631133835674047</c:v>
                </c:pt>
                <c:pt idx="2129">
                  <c:v>0.16631133835674047</c:v>
                </c:pt>
                <c:pt idx="2130">
                  <c:v>0.16631133835674047</c:v>
                </c:pt>
                <c:pt idx="2131">
                  <c:v>0.16631133835674047</c:v>
                </c:pt>
                <c:pt idx="2132">
                  <c:v>0.16631133835674047</c:v>
                </c:pt>
                <c:pt idx="2133">
                  <c:v>0.16631133835674047</c:v>
                </c:pt>
                <c:pt idx="2134">
                  <c:v>0.16631133835674047</c:v>
                </c:pt>
                <c:pt idx="2135">
                  <c:v>0.16631133835674047</c:v>
                </c:pt>
                <c:pt idx="2136">
                  <c:v>0.16631133835674047</c:v>
                </c:pt>
                <c:pt idx="2137">
                  <c:v>0.16631133835674047</c:v>
                </c:pt>
                <c:pt idx="2138">
                  <c:v>0.16631133835674047</c:v>
                </c:pt>
                <c:pt idx="2139">
                  <c:v>0.16631133835674047</c:v>
                </c:pt>
                <c:pt idx="2140">
                  <c:v>0.16631133835674047</c:v>
                </c:pt>
                <c:pt idx="2141">
                  <c:v>0.16631133835674047</c:v>
                </c:pt>
                <c:pt idx="2142">
                  <c:v>0.16631133835674047</c:v>
                </c:pt>
                <c:pt idx="2143">
                  <c:v>0.16631133835674047</c:v>
                </c:pt>
                <c:pt idx="2144">
                  <c:v>0.16631133835674047</c:v>
                </c:pt>
                <c:pt idx="2145">
                  <c:v>0.16631133835674047</c:v>
                </c:pt>
                <c:pt idx="2146">
                  <c:v>0.16631133835674047</c:v>
                </c:pt>
                <c:pt idx="2147">
                  <c:v>0.16631133835674047</c:v>
                </c:pt>
                <c:pt idx="2148">
                  <c:v>0.16631133835674047</c:v>
                </c:pt>
                <c:pt idx="2149">
                  <c:v>0.16631133835674047</c:v>
                </c:pt>
                <c:pt idx="2150">
                  <c:v>0.16631133835674047</c:v>
                </c:pt>
                <c:pt idx="2151">
                  <c:v>0.16631133835674047</c:v>
                </c:pt>
                <c:pt idx="2152">
                  <c:v>0.16631133835674047</c:v>
                </c:pt>
                <c:pt idx="2153">
                  <c:v>0.16631133835674047</c:v>
                </c:pt>
                <c:pt idx="2154">
                  <c:v>0.13844662022441234</c:v>
                </c:pt>
                <c:pt idx="2155">
                  <c:v>0.13844662022441234</c:v>
                </c:pt>
                <c:pt idx="2156">
                  <c:v>0.13844662022441234</c:v>
                </c:pt>
                <c:pt idx="2157">
                  <c:v>0.13844662022441234</c:v>
                </c:pt>
                <c:pt idx="2158">
                  <c:v>0.13844662022441234</c:v>
                </c:pt>
                <c:pt idx="2159">
                  <c:v>0.13844662022441234</c:v>
                </c:pt>
                <c:pt idx="2160">
                  <c:v>0.13844662022441234</c:v>
                </c:pt>
                <c:pt idx="2161">
                  <c:v>0.13844662022441234</c:v>
                </c:pt>
                <c:pt idx="2162">
                  <c:v>0.13844662022441234</c:v>
                </c:pt>
                <c:pt idx="2163">
                  <c:v>0.13844662022441234</c:v>
                </c:pt>
                <c:pt idx="2164">
                  <c:v>0.13844662022441234</c:v>
                </c:pt>
                <c:pt idx="2165">
                  <c:v>0.13844662022441234</c:v>
                </c:pt>
                <c:pt idx="2166">
                  <c:v>0.13844662022441234</c:v>
                </c:pt>
                <c:pt idx="2167">
                  <c:v>0.13844662022441234</c:v>
                </c:pt>
                <c:pt idx="2168">
                  <c:v>0.13844662022441234</c:v>
                </c:pt>
                <c:pt idx="2169">
                  <c:v>0.13844662022441234</c:v>
                </c:pt>
                <c:pt idx="2170">
                  <c:v>0.13844662022441234</c:v>
                </c:pt>
                <c:pt idx="2171">
                  <c:v>0.13844662022441234</c:v>
                </c:pt>
                <c:pt idx="2172">
                  <c:v>0.13844662022441234</c:v>
                </c:pt>
                <c:pt idx="2173">
                  <c:v>0.13844662022441234</c:v>
                </c:pt>
                <c:pt idx="2174">
                  <c:v>0.13844662022441234</c:v>
                </c:pt>
                <c:pt idx="2175">
                  <c:v>0.13844662022441234</c:v>
                </c:pt>
                <c:pt idx="2176">
                  <c:v>0.13844662022441234</c:v>
                </c:pt>
                <c:pt idx="2177">
                  <c:v>0.13844662022441234</c:v>
                </c:pt>
                <c:pt idx="2178">
                  <c:v>0.13844662022441234</c:v>
                </c:pt>
                <c:pt idx="2179">
                  <c:v>0.13844662022441234</c:v>
                </c:pt>
                <c:pt idx="2180">
                  <c:v>0.13844662022441234</c:v>
                </c:pt>
                <c:pt idx="2181">
                  <c:v>0.13844662022441234</c:v>
                </c:pt>
                <c:pt idx="2182">
                  <c:v>0.13844662022441234</c:v>
                </c:pt>
                <c:pt idx="2183">
                  <c:v>0.13844662022441234</c:v>
                </c:pt>
                <c:pt idx="2184">
                  <c:v>0.13844662022441234</c:v>
                </c:pt>
                <c:pt idx="2185">
                  <c:v>0.13844662022441234</c:v>
                </c:pt>
                <c:pt idx="2186">
                  <c:v>0.13844662022441234</c:v>
                </c:pt>
                <c:pt idx="2187">
                  <c:v>0.13844662022441234</c:v>
                </c:pt>
                <c:pt idx="2188">
                  <c:v>0.13844662022441234</c:v>
                </c:pt>
                <c:pt idx="2189">
                  <c:v>0.13844662022441234</c:v>
                </c:pt>
                <c:pt idx="2190">
                  <c:v>0.13844662022441234</c:v>
                </c:pt>
                <c:pt idx="2191">
                  <c:v>0.13844662022441234</c:v>
                </c:pt>
                <c:pt idx="2192">
                  <c:v>0.13844662022441234</c:v>
                </c:pt>
                <c:pt idx="2193">
                  <c:v>0.13844662022441234</c:v>
                </c:pt>
                <c:pt idx="2194">
                  <c:v>0.13844662022441234</c:v>
                </c:pt>
                <c:pt idx="2195">
                  <c:v>0.13844662022441234</c:v>
                </c:pt>
                <c:pt idx="2196">
                  <c:v>0.13844662022441234</c:v>
                </c:pt>
                <c:pt idx="2197">
                  <c:v>0.13844662022441234</c:v>
                </c:pt>
                <c:pt idx="2198">
                  <c:v>0.13844662022441234</c:v>
                </c:pt>
                <c:pt idx="2199">
                  <c:v>0.13844662022441234</c:v>
                </c:pt>
                <c:pt idx="2200">
                  <c:v>0.13844662022441234</c:v>
                </c:pt>
                <c:pt idx="2201">
                  <c:v>0.13844662022441234</c:v>
                </c:pt>
                <c:pt idx="2202">
                  <c:v>0.13844662022441234</c:v>
                </c:pt>
                <c:pt idx="2203">
                  <c:v>0.13844662022441234</c:v>
                </c:pt>
                <c:pt idx="2204">
                  <c:v>0.13844662022441234</c:v>
                </c:pt>
                <c:pt idx="2205">
                  <c:v>0.13844662022441234</c:v>
                </c:pt>
                <c:pt idx="2206">
                  <c:v>0.13844662022441234</c:v>
                </c:pt>
                <c:pt idx="2207">
                  <c:v>0.13844662022441234</c:v>
                </c:pt>
                <c:pt idx="2208">
                  <c:v>0.13844662022441234</c:v>
                </c:pt>
                <c:pt idx="2209">
                  <c:v>0.13844662022441234</c:v>
                </c:pt>
                <c:pt idx="2210">
                  <c:v>0.13844662022441234</c:v>
                </c:pt>
                <c:pt idx="2211">
                  <c:v>0.13844662022441234</c:v>
                </c:pt>
                <c:pt idx="2212">
                  <c:v>0.13844662022441234</c:v>
                </c:pt>
                <c:pt idx="2213">
                  <c:v>0.13844662022441234</c:v>
                </c:pt>
                <c:pt idx="2214">
                  <c:v>0.13844662022441234</c:v>
                </c:pt>
                <c:pt idx="2215">
                  <c:v>0.13844662022441234</c:v>
                </c:pt>
                <c:pt idx="2216">
                  <c:v>0.13844662022441234</c:v>
                </c:pt>
                <c:pt idx="2217">
                  <c:v>0.13844662022441234</c:v>
                </c:pt>
                <c:pt idx="2218">
                  <c:v>0.13844662022441234</c:v>
                </c:pt>
                <c:pt idx="2219">
                  <c:v>0.13844662022441234</c:v>
                </c:pt>
                <c:pt idx="2220">
                  <c:v>0.13844662022441234</c:v>
                </c:pt>
                <c:pt idx="2221">
                  <c:v>0.13844662022441234</c:v>
                </c:pt>
                <c:pt idx="2222">
                  <c:v>0.13844662022441234</c:v>
                </c:pt>
                <c:pt idx="2223">
                  <c:v>0.13844662022441234</c:v>
                </c:pt>
                <c:pt idx="2224">
                  <c:v>0.13844662022441234</c:v>
                </c:pt>
                <c:pt idx="2225">
                  <c:v>0.13844662022441234</c:v>
                </c:pt>
                <c:pt idx="2226">
                  <c:v>0.13844662022441234</c:v>
                </c:pt>
                <c:pt idx="2227">
                  <c:v>0.13844662022441234</c:v>
                </c:pt>
                <c:pt idx="2228">
                  <c:v>0.13844662022441234</c:v>
                </c:pt>
                <c:pt idx="2229">
                  <c:v>0.13844662022441234</c:v>
                </c:pt>
                <c:pt idx="2230">
                  <c:v>0.13844662022441234</c:v>
                </c:pt>
                <c:pt idx="2231">
                  <c:v>0.13844662022441234</c:v>
                </c:pt>
                <c:pt idx="2232">
                  <c:v>0.13844662022441234</c:v>
                </c:pt>
                <c:pt idx="2233">
                  <c:v>0.13844662022441234</c:v>
                </c:pt>
                <c:pt idx="2234">
                  <c:v>0.13844662022441234</c:v>
                </c:pt>
                <c:pt idx="2235">
                  <c:v>0.13844662022441234</c:v>
                </c:pt>
                <c:pt idx="2236">
                  <c:v>0.13844662022441234</c:v>
                </c:pt>
                <c:pt idx="2237">
                  <c:v>0.13844662022441234</c:v>
                </c:pt>
                <c:pt idx="2238">
                  <c:v>0.13844662022441234</c:v>
                </c:pt>
                <c:pt idx="2239">
                  <c:v>0.13844662022441234</c:v>
                </c:pt>
                <c:pt idx="2240">
                  <c:v>0.13844662022441234</c:v>
                </c:pt>
                <c:pt idx="2241">
                  <c:v>0.13844662022441234</c:v>
                </c:pt>
                <c:pt idx="2242">
                  <c:v>0.13844662022441234</c:v>
                </c:pt>
                <c:pt idx="2243">
                  <c:v>0.13844662022441234</c:v>
                </c:pt>
                <c:pt idx="2244">
                  <c:v>0.13844662022441234</c:v>
                </c:pt>
                <c:pt idx="2245">
                  <c:v>0.13844662022441234</c:v>
                </c:pt>
                <c:pt idx="2246">
                  <c:v>0.13844662022441234</c:v>
                </c:pt>
                <c:pt idx="2247">
                  <c:v>0.13844662022441234</c:v>
                </c:pt>
                <c:pt idx="2248">
                  <c:v>0.13844662022441234</c:v>
                </c:pt>
                <c:pt idx="2249">
                  <c:v>0.13844662022441234</c:v>
                </c:pt>
                <c:pt idx="2250">
                  <c:v>0.13844662022441234</c:v>
                </c:pt>
                <c:pt idx="2251">
                  <c:v>0.13844662022441234</c:v>
                </c:pt>
                <c:pt idx="2252">
                  <c:v>0.13844662022441234</c:v>
                </c:pt>
                <c:pt idx="2253">
                  <c:v>0.13844662022441234</c:v>
                </c:pt>
                <c:pt idx="2254">
                  <c:v>0.13844662022441234</c:v>
                </c:pt>
                <c:pt idx="2255">
                  <c:v>0.13844662022441234</c:v>
                </c:pt>
                <c:pt idx="2256">
                  <c:v>0.13844662022441234</c:v>
                </c:pt>
                <c:pt idx="2257">
                  <c:v>0.13844662022441234</c:v>
                </c:pt>
                <c:pt idx="2258">
                  <c:v>0.13844662022441234</c:v>
                </c:pt>
                <c:pt idx="2259">
                  <c:v>0.13844662022441234</c:v>
                </c:pt>
                <c:pt idx="2260">
                  <c:v>0.13844662022441234</c:v>
                </c:pt>
                <c:pt idx="2261">
                  <c:v>0.13844662022441234</c:v>
                </c:pt>
                <c:pt idx="2262">
                  <c:v>0.13844662022441234</c:v>
                </c:pt>
                <c:pt idx="2263">
                  <c:v>0.13844662022441234</c:v>
                </c:pt>
                <c:pt idx="2264">
                  <c:v>0.13844662022441234</c:v>
                </c:pt>
                <c:pt idx="2265">
                  <c:v>0.13844662022441234</c:v>
                </c:pt>
                <c:pt idx="2266">
                  <c:v>0.13844662022441234</c:v>
                </c:pt>
                <c:pt idx="2267">
                  <c:v>0.13844662022441234</c:v>
                </c:pt>
                <c:pt idx="2268">
                  <c:v>0.13844662022441234</c:v>
                </c:pt>
                <c:pt idx="2269">
                  <c:v>0.13844662022441234</c:v>
                </c:pt>
                <c:pt idx="2270">
                  <c:v>0.13844662022441234</c:v>
                </c:pt>
                <c:pt idx="2271">
                  <c:v>0.13844662022441234</c:v>
                </c:pt>
                <c:pt idx="2272">
                  <c:v>0.13844662022441234</c:v>
                </c:pt>
                <c:pt idx="2273">
                  <c:v>0.13844662022441234</c:v>
                </c:pt>
                <c:pt idx="2274">
                  <c:v>0.13844662022441234</c:v>
                </c:pt>
                <c:pt idx="2275">
                  <c:v>0.13844662022441234</c:v>
                </c:pt>
                <c:pt idx="2276">
                  <c:v>0.13844662022441234</c:v>
                </c:pt>
                <c:pt idx="2277">
                  <c:v>0.13844662022441234</c:v>
                </c:pt>
                <c:pt idx="2278">
                  <c:v>0.13844662022441234</c:v>
                </c:pt>
                <c:pt idx="2279">
                  <c:v>0.13844662022441234</c:v>
                </c:pt>
                <c:pt idx="2280">
                  <c:v>0.13844662022441234</c:v>
                </c:pt>
                <c:pt idx="2281">
                  <c:v>0.13844662022441234</c:v>
                </c:pt>
                <c:pt idx="2282">
                  <c:v>0.13844662022441234</c:v>
                </c:pt>
                <c:pt idx="2283">
                  <c:v>0.13844662022441234</c:v>
                </c:pt>
                <c:pt idx="2284">
                  <c:v>0.13844662022441234</c:v>
                </c:pt>
                <c:pt idx="2285">
                  <c:v>0.13844662022441234</c:v>
                </c:pt>
                <c:pt idx="2286">
                  <c:v>0.13844662022441234</c:v>
                </c:pt>
                <c:pt idx="2287">
                  <c:v>0.13844662022441234</c:v>
                </c:pt>
                <c:pt idx="2288">
                  <c:v>0.13844662022441234</c:v>
                </c:pt>
                <c:pt idx="2289">
                  <c:v>0.13844662022441234</c:v>
                </c:pt>
                <c:pt idx="2290">
                  <c:v>0.13844662022441234</c:v>
                </c:pt>
                <c:pt idx="2291">
                  <c:v>0.13844662022441234</c:v>
                </c:pt>
                <c:pt idx="2292">
                  <c:v>0.13844662022441234</c:v>
                </c:pt>
                <c:pt idx="2293">
                  <c:v>0.13844662022441234</c:v>
                </c:pt>
                <c:pt idx="2294">
                  <c:v>0.13844662022441234</c:v>
                </c:pt>
                <c:pt idx="2295">
                  <c:v>0.13844662022441234</c:v>
                </c:pt>
                <c:pt idx="2296">
                  <c:v>0.13844662022441234</c:v>
                </c:pt>
                <c:pt idx="2297">
                  <c:v>0.13844662022441234</c:v>
                </c:pt>
                <c:pt idx="2298">
                  <c:v>0.13844662022441234</c:v>
                </c:pt>
                <c:pt idx="2299">
                  <c:v>0.13844662022441234</c:v>
                </c:pt>
                <c:pt idx="2300">
                  <c:v>0.13844662022441234</c:v>
                </c:pt>
                <c:pt idx="2301">
                  <c:v>0.13844662022441234</c:v>
                </c:pt>
                <c:pt idx="2302">
                  <c:v>0.13844662022441234</c:v>
                </c:pt>
                <c:pt idx="2303">
                  <c:v>0.13844662022441234</c:v>
                </c:pt>
                <c:pt idx="2304">
                  <c:v>0.13844662022441234</c:v>
                </c:pt>
                <c:pt idx="2305">
                  <c:v>0.13844662022441234</c:v>
                </c:pt>
                <c:pt idx="2306">
                  <c:v>0.13844662022441234</c:v>
                </c:pt>
                <c:pt idx="2307">
                  <c:v>0.13844662022441234</c:v>
                </c:pt>
                <c:pt idx="2308">
                  <c:v>0.13844662022441234</c:v>
                </c:pt>
                <c:pt idx="2309">
                  <c:v>0.13844662022441234</c:v>
                </c:pt>
                <c:pt idx="2310">
                  <c:v>0.13844662022441234</c:v>
                </c:pt>
                <c:pt idx="2311">
                  <c:v>0.13844662022441234</c:v>
                </c:pt>
                <c:pt idx="2312">
                  <c:v>0.13844662022441234</c:v>
                </c:pt>
                <c:pt idx="2313">
                  <c:v>0.13844662022441234</c:v>
                </c:pt>
                <c:pt idx="2314">
                  <c:v>0.13844662022441234</c:v>
                </c:pt>
                <c:pt idx="2315">
                  <c:v>0.13844662022441234</c:v>
                </c:pt>
                <c:pt idx="2316">
                  <c:v>0.13844662022441234</c:v>
                </c:pt>
                <c:pt idx="2317">
                  <c:v>0.13844662022441234</c:v>
                </c:pt>
                <c:pt idx="2318">
                  <c:v>0.13844662022441234</c:v>
                </c:pt>
                <c:pt idx="2319">
                  <c:v>0.13844662022441234</c:v>
                </c:pt>
                <c:pt idx="2320">
                  <c:v>0.13844662022441234</c:v>
                </c:pt>
                <c:pt idx="2321">
                  <c:v>0.13844662022441234</c:v>
                </c:pt>
                <c:pt idx="2322">
                  <c:v>0.13844662022441234</c:v>
                </c:pt>
                <c:pt idx="2323">
                  <c:v>0.13844662022441234</c:v>
                </c:pt>
                <c:pt idx="2324">
                  <c:v>0.13844662022441234</c:v>
                </c:pt>
                <c:pt idx="2325">
                  <c:v>0.13844662022441234</c:v>
                </c:pt>
                <c:pt idx="2326">
                  <c:v>0.13844662022441234</c:v>
                </c:pt>
                <c:pt idx="2327">
                  <c:v>0.13844662022441234</c:v>
                </c:pt>
                <c:pt idx="2328">
                  <c:v>0.13844662022441234</c:v>
                </c:pt>
                <c:pt idx="2329">
                  <c:v>0.13844662022441234</c:v>
                </c:pt>
                <c:pt idx="2330">
                  <c:v>0.13844662022441234</c:v>
                </c:pt>
                <c:pt idx="2331">
                  <c:v>0.13844662022441234</c:v>
                </c:pt>
                <c:pt idx="2332">
                  <c:v>0.13844662022441234</c:v>
                </c:pt>
                <c:pt idx="2333">
                  <c:v>0.13844662022441234</c:v>
                </c:pt>
                <c:pt idx="2334">
                  <c:v>0.13844662022441234</c:v>
                </c:pt>
                <c:pt idx="2335">
                  <c:v>0.13844662022441234</c:v>
                </c:pt>
                <c:pt idx="2336">
                  <c:v>0.13844662022441234</c:v>
                </c:pt>
                <c:pt idx="2337">
                  <c:v>0.13844662022441234</c:v>
                </c:pt>
                <c:pt idx="2338">
                  <c:v>0.13844662022441234</c:v>
                </c:pt>
                <c:pt idx="2339">
                  <c:v>0.13844662022441234</c:v>
                </c:pt>
                <c:pt idx="2340">
                  <c:v>0.13844662022441234</c:v>
                </c:pt>
                <c:pt idx="2341">
                  <c:v>0.13844662022441234</c:v>
                </c:pt>
                <c:pt idx="2342">
                  <c:v>0.13844662022441234</c:v>
                </c:pt>
                <c:pt idx="2343">
                  <c:v>0.13844662022441234</c:v>
                </c:pt>
                <c:pt idx="2344">
                  <c:v>0.13844662022441234</c:v>
                </c:pt>
                <c:pt idx="2345">
                  <c:v>0.13844662022441234</c:v>
                </c:pt>
                <c:pt idx="2346">
                  <c:v>0.13844662022441234</c:v>
                </c:pt>
                <c:pt idx="2347">
                  <c:v>0.13844662022441234</c:v>
                </c:pt>
                <c:pt idx="2348">
                  <c:v>0.13844662022441234</c:v>
                </c:pt>
                <c:pt idx="2349">
                  <c:v>0.13844662022441234</c:v>
                </c:pt>
                <c:pt idx="2350">
                  <c:v>0.13844662022441234</c:v>
                </c:pt>
                <c:pt idx="2351">
                  <c:v>0.13844662022441234</c:v>
                </c:pt>
                <c:pt idx="2352">
                  <c:v>0.13844662022441234</c:v>
                </c:pt>
                <c:pt idx="2353">
                  <c:v>0.13844662022441234</c:v>
                </c:pt>
                <c:pt idx="2354">
                  <c:v>0.13844662022441234</c:v>
                </c:pt>
                <c:pt idx="2355">
                  <c:v>0.13844662022441234</c:v>
                </c:pt>
                <c:pt idx="2356">
                  <c:v>0.13844662022441234</c:v>
                </c:pt>
                <c:pt idx="2357">
                  <c:v>0.13844662022441234</c:v>
                </c:pt>
                <c:pt idx="2358">
                  <c:v>0.13844662022441234</c:v>
                </c:pt>
                <c:pt idx="2359">
                  <c:v>0.13844662022441234</c:v>
                </c:pt>
                <c:pt idx="2360">
                  <c:v>0.13844662022441234</c:v>
                </c:pt>
                <c:pt idx="2361">
                  <c:v>0.13844662022441234</c:v>
                </c:pt>
                <c:pt idx="2362">
                  <c:v>0.13844662022441234</c:v>
                </c:pt>
                <c:pt idx="2363">
                  <c:v>0.13844662022441234</c:v>
                </c:pt>
                <c:pt idx="2364">
                  <c:v>0.13844662022441234</c:v>
                </c:pt>
                <c:pt idx="2365">
                  <c:v>0.13844662022441234</c:v>
                </c:pt>
                <c:pt idx="2366">
                  <c:v>0.13844662022441234</c:v>
                </c:pt>
                <c:pt idx="2367">
                  <c:v>0.13844662022441234</c:v>
                </c:pt>
                <c:pt idx="2368">
                  <c:v>0.13844662022441234</c:v>
                </c:pt>
                <c:pt idx="2369">
                  <c:v>0.13844662022441234</c:v>
                </c:pt>
                <c:pt idx="2370">
                  <c:v>0.13844662022441234</c:v>
                </c:pt>
                <c:pt idx="2371">
                  <c:v>0.13844662022441234</c:v>
                </c:pt>
                <c:pt idx="2372">
                  <c:v>0.13844662022441234</c:v>
                </c:pt>
                <c:pt idx="2373">
                  <c:v>0.13844662022441234</c:v>
                </c:pt>
                <c:pt idx="2374">
                  <c:v>0.13844662022441234</c:v>
                </c:pt>
                <c:pt idx="2375">
                  <c:v>0.13844662022441234</c:v>
                </c:pt>
                <c:pt idx="2376">
                  <c:v>0.13844662022441234</c:v>
                </c:pt>
                <c:pt idx="2377">
                  <c:v>0.13844662022441234</c:v>
                </c:pt>
                <c:pt idx="2378">
                  <c:v>0.13844662022441234</c:v>
                </c:pt>
                <c:pt idx="2379">
                  <c:v>0.13844662022441234</c:v>
                </c:pt>
                <c:pt idx="2380">
                  <c:v>0.13844662022441234</c:v>
                </c:pt>
                <c:pt idx="2381">
                  <c:v>0.13844662022441234</c:v>
                </c:pt>
                <c:pt idx="2382">
                  <c:v>0.13844662022441234</c:v>
                </c:pt>
                <c:pt idx="2383">
                  <c:v>0.13844662022441234</c:v>
                </c:pt>
                <c:pt idx="2384">
                  <c:v>0.13844662022441234</c:v>
                </c:pt>
                <c:pt idx="2385">
                  <c:v>0.13844662022441234</c:v>
                </c:pt>
                <c:pt idx="2386">
                  <c:v>0.13844662022441234</c:v>
                </c:pt>
                <c:pt idx="2387">
                  <c:v>0.13844662022441234</c:v>
                </c:pt>
                <c:pt idx="2388">
                  <c:v>0.13844662022441234</c:v>
                </c:pt>
                <c:pt idx="2389">
                  <c:v>0.13844662022441234</c:v>
                </c:pt>
                <c:pt idx="2390">
                  <c:v>0.13844662022441234</c:v>
                </c:pt>
                <c:pt idx="2391">
                  <c:v>0.13844662022441234</c:v>
                </c:pt>
                <c:pt idx="2392">
                  <c:v>0.13844662022441234</c:v>
                </c:pt>
                <c:pt idx="2393">
                  <c:v>0.13844662022441234</c:v>
                </c:pt>
                <c:pt idx="2394">
                  <c:v>0.13844662022441234</c:v>
                </c:pt>
                <c:pt idx="2395">
                  <c:v>0.13844662022441234</c:v>
                </c:pt>
                <c:pt idx="2396">
                  <c:v>0.13844662022441234</c:v>
                </c:pt>
                <c:pt idx="2397">
                  <c:v>0.13844662022441234</c:v>
                </c:pt>
                <c:pt idx="2398">
                  <c:v>0.13844662022441234</c:v>
                </c:pt>
                <c:pt idx="2399">
                  <c:v>0.13844662022441234</c:v>
                </c:pt>
                <c:pt idx="2400">
                  <c:v>0.13844662022441234</c:v>
                </c:pt>
                <c:pt idx="2401">
                  <c:v>0.13844662022441234</c:v>
                </c:pt>
                <c:pt idx="2402">
                  <c:v>0.13844662022441234</c:v>
                </c:pt>
                <c:pt idx="2403">
                  <c:v>0.13844662022441234</c:v>
                </c:pt>
                <c:pt idx="2404">
                  <c:v>0.13844662022441234</c:v>
                </c:pt>
                <c:pt idx="2405">
                  <c:v>0.13844662022441234</c:v>
                </c:pt>
                <c:pt idx="2406">
                  <c:v>0.13844662022441234</c:v>
                </c:pt>
                <c:pt idx="2407">
                  <c:v>0.13844662022441234</c:v>
                </c:pt>
                <c:pt idx="2408">
                  <c:v>0.13844662022441234</c:v>
                </c:pt>
                <c:pt idx="2409">
                  <c:v>0.13844662022441234</c:v>
                </c:pt>
                <c:pt idx="2410">
                  <c:v>0.13844662022441234</c:v>
                </c:pt>
                <c:pt idx="2411">
                  <c:v>0.13844662022441234</c:v>
                </c:pt>
                <c:pt idx="2412">
                  <c:v>0.13844662022441234</c:v>
                </c:pt>
                <c:pt idx="2413">
                  <c:v>0.13844662022441234</c:v>
                </c:pt>
                <c:pt idx="2414">
                  <c:v>0.13844662022441234</c:v>
                </c:pt>
                <c:pt idx="2415">
                  <c:v>0.13844662022441234</c:v>
                </c:pt>
                <c:pt idx="2416">
                  <c:v>0.13844662022441234</c:v>
                </c:pt>
                <c:pt idx="2417">
                  <c:v>0.13844662022441234</c:v>
                </c:pt>
                <c:pt idx="2418">
                  <c:v>0.13844662022441234</c:v>
                </c:pt>
                <c:pt idx="2419">
                  <c:v>0.13844662022441234</c:v>
                </c:pt>
                <c:pt idx="2420">
                  <c:v>0.13844662022441234</c:v>
                </c:pt>
                <c:pt idx="2421">
                  <c:v>0.13844662022441234</c:v>
                </c:pt>
                <c:pt idx="2422">
                  <c:v>0.13844662022441234</c:v>
                </c:pt>
                <c:pt idx="2423">
                  <c:v>0.13844662022441234</c:v>
                </c:pt>
                <c:pt idx="2424">
                  <c:v>0.13844662022441234</c:v>
                </c:pt>
                <c:pt idx="2425">
                  <c:v>0.13844662022441234</c:v>
                </c:pt>
                <c:pt idx="2426">
                  <c:v>0.13844662022441234</c:v>
                </c:pt>
                <c:pt idx="2427">
                  <c:v>0.13844662022441234</c:v>
                </c:pt>
                <c:pt idx="2428">
                  <c:v>0.13844662022441234</c:v>
                </c:pt>
                <c:pt idx="2429">
                  <c:v>0.13844662022441234</c:v>
                </c:pt>
                <c:pt idx="2430">
                  <c:v>0.13844662022441234</c:v>
                </c:pt>
                <c:pt idx="2431">
                  <c:v>0.13844662022441234</c:v>
                </c:pt>
                <c:pt idx="2432">
                  <c:v>0.13844662022441234</c:v>
                </c:pt>
                <c:pt idx="2433">
                  <c:v>0.13844662022441234</c:v>
                </c:pt>
                <c:pt idx="2434">
                  <c:v>0.13844662022441234</c:v>
                </c:pt>
                <c:pt idx="2435">
                  <c:v>0.13844662022441234</c:v>
                </c:pt>
                <c:pt idx="2436">
                  <c:v>0.13844662022441234</c:v>
                </c:pt>
                <c:pt idx="2437">
                  <c:v>0.13844662022441234</c:v>
                </c:pt>
                <c:pt idx="2438">
                  <c:v>0.13844662022441234</c:v>
                </c:pt>
                <c:pt idx="2439">
                  <c:v>0.13844662022441234</c:v>
                </c:pt>
                <c:pt idx="2440">
                  <c:v>0.13844662022441234</c:v>
                </c:pt>
                <c:pt idx="2441">
                  <c:v>0.13844662022441234</c:v>
                </c:pt>
                <c:pt idx="2442">
                  <c:v>0.13844662022441234</c:v>
                </c:pt>
                <c:pt idx="2443">
                  <c:v>0.13844662022441234</c:v>
                </c:pt>
                <c:pt idx="2444">
                  <c:v>0.13844662022441234</c:v>
                </c:pt>
                <c:pt idx="2445">
                  <c:v>0.13844662022441234</c:v>
                </c:pt>
                <c:pt idx="2446">
                  <c:v>0.13844662022441234</c:v>
                </c:pt>
                <c:pt idx="2447">
                  <c:v>0.13844662022441234</c:v>
                </c:pt>
                <c:pt idx="2448">
                  <c:v>0.13844662022441234</c:v>
                </c:pt>
                <c:pt idx="2449">
                  <c:v>0.13844662022441234</c:v>
                </c:pt>
                <c:pt idx="2450">
                  <c:v>0.13844662022441234</c:v>
                </c:pt>
                <c:pt idx="2451">
                  <c:v>0.13844662022441234</c:v>
                </c:pt>
                <c:pt idx="2452">
                  <c:v>0.13844662022441234</c:v>
                </c:pt>
                <c:pt idx="2453">
                  <c:v>0.13844662022441234</c:v>
                </c:pt>
                <c:pt idx="2454">
                  <c:v>0.13844662022441234</c:v>
                </c:pt>
                <c:pt idx="2455">
                  <c:v>0.13844662022441234</c:v>
                </c:pt>
                <c:pt idx="2456">
                  <c:v>0.13844662022441234</c:v>
                </c:pt>
                <c:pt idx="2457">
                  <c:v>0.13844662022441234</c:v>
                </c:pt>
                <c:pt idx="2458">
                  <c:v>0.13844662022441234</c:v>
                </c:pt>
                <c:pt idx="2459">
                  <c:v>0.13844662022441234</c:v>
                </c:pt>
                <c:pt idx="2460">
                  <c:v>0.13844662022441234</c:v>
                </c:pt>
                <c:pt idx="2461">
                  <c:v>0.13844662022441234</c:v>
                </c:pt>
                <c:pt idx="2462">
                  <c:v>0.13844662022441234</c:v>
                </c:pt>
                <c:pt idx="2463">
                  <c:v>0.13844662022441234</c:v>
                </c:pt>
                <c:pt idx="2464">
                  <c:v>0.13844662022441234</c:v>
                </c:pt>
                <c:pt idx="2465">
                  <c:v>0.13844662022441234</c:v>
                </c:pt>
                <c:pt idx="2466">
                  <c:v>0.13844662022441234</c:v>
                </c:pt>
                <c:pt idx="2467">
                  <c:v>0.13844662022441234</c:v>
                </c:pt>
                <c:pt idx="2468">
                  <c:v>0.13844662022441234</c:v>
                </c:pt>
                <c:pt idx="2469">
                  <c:v>0.13844662022441234</c:v>
                </c:pt>
                <c:pt idx="2470">
                  <c:v>0.13844662022441234</c:v>
                </c:pt>
                <c:pt idx="2471">
                  <c:v>0.13844662022441234</c:v>
                </c:pt>
                <c:pt idx="2472">
                  <c:v>0.13844662022441234</c:v>
                </c:pt>
                <c:pt idx="2473">
                  <c:v>0.13844662022441234</c:v>
                </c:pt>
                <c:pt idx="2474">
                  <c:v>0.13844662022441234</c:v>
                </c:pt>
                <c:pt idx="2475">
                  <c:v>0.13844662022441234</c:v>
                </c:pt>
                <c:pt idx="2476">
                  <c:v>0.13844662022441234</c:v>
                </c:pt>
                <c:pt idx="2477">
                  <c:v>0.13844662022441234</c:v>
                </c:pt>
                <c:pt idx="2478">
                  <c:v>0.13844662022441234</c:v>
                </c:pt>
                <c:pt idx="2479">
                  <c:v>0.13844662022441234</c:v>
                </c:pt>
                <c:pt idx="2480">
                  <c:v>0.13844662022441234</c:v>
                </c:pt>
                <c:pt idx="2481">
                  <c:v>0.13844662022441234</c:v>
                </c:pt>
                <c:pt idx="2482">
                  <c:v>0.13844662022441234</c:v>
                </c:pt>
                <c:pt idx="2483">
                  <c:v>0.13844662022441234</c:v>
                </c:pt>
                <c:pt idx="2484">
                  <c:v>0.13844662022441234</c:v>
                </c:pt>
                <c:pt idx="2485">
                  <c:v>0.13844662022441234</c:v>
                </c:pt>
                <c:pt idx="2486">
                  <c:v>0.13844662022441234</c:v>
                </c:pt>
                <c:pt idx="2487">
                  <c:v>0.13844662022441234</c:v>
                </c:pt>
                <c:pt idx="2488">
                  <c:v>0.13844662022441234</c:v>
                </c:pt>
                <c:pt idx="2489">
                  <c:v>0.13844662022441234</c:v>
                </c:pt>
                <c:pt idx="2490">
                  <c:v>0.13844662022441234</c:v>
                </c:pt>
                <c:pt idx="2491">
                  <c:v>0.13844662022441234</c:v>
                </c:pt>
                <c:pt idx="2492">
                  <c:v>0.13844662022441234</c:v>
                </c:pt>
                <c:pt idx="2493">
                  <c:v>0.13844662022441234</c:v>
                </c:pt>
                <c:pt idx="2494">
                  <c:v>0.13844662022441234</c:v>
                </c:pt>
                <c:pt idx="2495">
                  <c:v>0.13844662022441234</c:v>
                </c:pt>
                <c:pt idx="2496">
                  <c:v>0.13844662022441234</c:v>
                </c:pt>
                <c:pt idx="2497">
                  <c:v>0.13844662022441234</c:v>
                </c:pt>
                <c:pt idx="2498">
                  <c:v>0.13844662022441234</c:v>
                </c:pt>
                <c:pt idx="2499">
                  <c:v>0.13844662022441234</c:v>
                </c:pt>
                <c:pt idx="2500">
                  <c:v>0.13844662022441234</c:v>
                </c:pt>
                <c:pt idx="2501">
                  <c:v>0.13844662022441234</c:v>
                </c:pt>
                <c:pt idx="2502">
                  <c:v>0.13844662022441234</c:v>
                </c:pt>
                <c:pt idx="2503">
                  <c:v>0.13844662022441234</c:v>
                </c:pt>
                <c:pt idx="2504">
                  <c:v>0.13844662022441234</c:v>
                </c:pt>
                <c:pt idx="2505">
                  <c:v>0.13844662022441234</c:v>
                </c:pt>
                <c:pt idx="2506">
                  <c:v>0.13844662022441234</c:v>
                </c:pt>
                <c:pt idx="2507">
                  <c:v>0.13844662022441234</c:v>
                </c:pt>
                <c:pt idx="2508">
                  <c:v>0.13844662022441234</c:v>
                </c:pt>
                <c:pt idx="2509">
                  <c:v>0.13844662022441234</c:v>
                </c:pt>
                <c:pt idx="2510">
                  <c:v>0.13844662022441234</c:v>
                </c:pt>
                <c:pt idx="2511">
                  <c:v>0.13844662022441234</c:v>
                </c:pt>
                <c:pt idx="2512">
                  <c:v>0.13844662022441234</c:v>
                </c:pt>
                <c:pt idx="2513">
                  <c:v>0.13844662022441234</c:v>
                </c:pt>
                <c:pt idx="2514">
                  <c:v>0.13844662022441234</c:v>
                </c:pt>
                <c:pt idx="2515">
                  <c:v>0.13844662022441234</c:v>
                </c:pt>
                <c:pt idx="2516">
                  <c:v>0.13844662022441234</c:v>
                </c:pt>
                <c:pt idx="2517">
                  <c:v>0.13844662022441234</c:v>
                </c:pt>
                <c:pt idx="2518">
                  <c:v>0.13844662022441234</c:v>
                </c:pt>
                <c:pt idx="2519">
                  <c:v>0.13844662022441234</c:v>
                </c:pt>
                <c:pt idx="2520">
                  <c:v>0.13844662022441234</c:v>
                </c:pt>
                <c:pt idx="2521">
                  <c:v>0.13844662022441234</c:v>
                </c:pt>
                <c:pt idx="2522">
                  <c:v>0.13844662022441234</c:v>
                </c:pt>
                <c:pt idx="2523">
                  <c:v>0.13844662022441234</c:v>
                </c:pt>
                <c:pt idx="2524">
                  <c:v>0.13844662022441234</c:v>
                </c:pt>
                <c:pt idx="2525">
                  <c:v>0.13844662022441234</c:v>
                </c:pt>
                <c:pt idx="2526">
                  <c:v>0.13844662022441234</c:v>
                </c:pt>
                <c:pt idx="2527">
                  <c:v>0.13844662022441234</c:v>
                </c:pt>
                <c:pt idx="2528">
                  <c:v>0.13844662022441234</c:v>
                </c:pt>
                <c:pt idx="2529">
                  <c:v>0.13844662022441234</c:v>
                </c:pt>
                <c:pt idx="2530">
                  <c:v>0.13844662022441234</c:v>
                </c:pt>
                <c:pt idx="2531">
                  <c:v>0.13844662022441234</c:v>
                </c:pt>
                <c:pt idx="2532">
                  <c:v>0.13844662022441234</c:v>
                </c:pt>
                <c:pt idx="2533">
                  <c:v>0.13844662022441234</c:v>
                </c:pt>
                <c:pt idx="2534">
                  <c:v>0.13844662022441234</c:v>
                </c:pt>
                <c:pt idx="2535">
                  <c:v>0.13844662022441234</c:v>
                </c:pt>
                <c:pt idx="2536">
                  <c:v>0.13844662022441234</c:v>
                </c:pt>
                <c:pt idx="2537">
                  <c:v>0.13844662022441234</c:v>
                </c:pt>
                <c:pt idx="2538">
                  <c:v>0.13844662022441234</c:v>
                </c:pt>
                <c:pt idx="2539">
                  <c:v>0.13844662022441234</c:v>
                </c:pt>
                <c:pt idx="2540">
                  <c:v>0.13844662022441234</c:v>
                </c:pt>
                <c:pt idx="2541">
                  <c:v>0.13844662022441234</c:v>
                </c:pt>
                <c:pt idx="2542">
                  <c:v>0.13844662022441234</c:v>
                </c:pt>
                <c:pt idx="2543">
                  <c:v>0.13844662022441234</c:v>
                </c:pt>
                <c:pt idx="2544">
                  <c:v>0.13844662022441234</c:v>
                </c:pt>
                <c:pt idx="2545">
                  <c:v>0.13844662022441234</c:v>
                </c:pt>
                <c:pt idx="2546">
                  <c:v>0.13844662022441234</c:v>
                </c:pt>
                <c:pt idx="2547">
                  <c:v>0.13844662022441234</c:v>
                </c:pt>
                <c:pt idx="2548">
                  <c:v>0.13844662022441234</c:v>
                </c:pt>
                <c:pt idx="2549">
                  <c:v>0.13844662022441234</c:v>
                </c:pt>
                <c:pt idx="2550">
                  <c:v>0.13844662022441234</c:v>
                </c:pt>
                <c:pt idx="2551">
                  <c:v>0.13844662022441234</c:v>
                </c:pt>
                <c:pt idx="2552">
                  <c:v>0.13844662022441234</c:v>
                </c:pt>
                <c:pt idx="2553">
                  <c:v>0.13844662022441234</c:v>
                </c:pt>
                <c:pt idx="2554">
                  <c:v>0.13844662022441234</c:v>
                </c:pt>
                <c:pt idx="2555">
                  <c:v>0.13844662022441234</c:v>
                </c:pt>
                <c:pt idx="2556">
                  <c:v>0.13844662022441234</c:v>
                </c:pt>
                <c:pt idx="2557">
                  <c:v>0.13844662022441234</c:v>
                </c:pt>
                <c:pt idx="2558">
                  <c:v>0.13844662022441234</c:v>
                </c:pt>
                <c:pt idx="2559">
                  <c:v>0.13844662022441234</c:v>
                </c:pt>
                <c:pt idx="2560">
                  <c:v>0.13844662022441234</c:v>
                </c:pt>
                <c:pt idx="2561">
                  <c:v>0.13844662022441234</c:v>
                </c:pt>
                <c:pt idx="2562">
                  <c:v>0.13844662022441234</c:v>
                </c:pt>
                <c:pt idx="2563">
                  <c:v>0.13844662022441234</c:v>
                </c:pt>
                <c:pt idx="2564">
                  <c:v>0.13844662022441234</c:v>
                </c:pt>
                <c:pt idx="2565">
                  <c:v>0.13844662022441234</c:v>
                </c:pt>
                <c:pt idx="2566">
                  <c:v>0.13844662022441234</c:v>
                </c:pt>
                <c:pt idx="2567">
                  <c:v>0.13844662022441234</c:v>
                </c:pt>
                <c:pt idx="2568">
                  <c:v>0.13844662022441234</c:v>
                </c:pt>
                <c:pt idx="2569">
                  <c:v>0.13844662022441234</c:v>
                </c:pt>
                <c:pt idx="2570">
                  <c:v>0.13844662022441234</c:v>
                </c:pt>
                <c:pt idx="2571">
                  <c:v>0.13844662022441234</c:v>
                </c:pt>
                <c:pt idx="2572">
                  <c:v>0.13844662022441234</c:v>
                </c:pt>
                <c:pt idx="2573">
                  <c:v>0.13844662022441234</c:v>
                </c:pt>
                <c:pt idx="2574">
                  <c:v>0.13844662022441234</c:v>
                </c:pt>
                <c:pt idx="2575">
                  <c:v>0.13844662022441234</c:v>
                </c:pt>
                <c:pt idx="2576">
                  <c:v>0.13844662022441234</c:v>
                </c:pt>
                <c:pt idx="2577">
                  <c:v>0.13844662022441234</c:v>
                </c:pt>
                <c:pt idx="2578">
                  <c:v>0.13844662022441234</c:v>
                </c:pt>
                <c:pt idx="2579">
                  <c:v>0.13844662022441234</c:v>
                </c:pt>
                <c:pt idx="2580">
                  <c:v>0.13844662022441234</c:v>
                </c:pt>
                <c:pt idx="2581">
                  <c:v>0.13844662022441234</c:v>
                </c:pt>
                <c:pt idx="2582">
                  <c:v>0.13844662022441234</c:v>
                </c:pt>
                <c:pt idx="2583">
                  <c:v>0.13844662022441234</c:v>
                </c:pt>
                <c:pt idx="2584">
                  <c:v>0.13844662022441234</c:v>
                </c:pt>
                <c:pt idx="2585">
                  <c:v>0.13844662022441234</c:v>
                </c:pt>
                <c:pt idx="2586">
                  <c:v>0.13844662022441234</c:v>
                </c:pt>
                <c:pt idx="2587">
                  <c:v>0.13844662022441234</c:v>
                </c:pt>
                <c:pt idx="2588">
                  <c:v>0.13844662022441234</c:v>
                </c:pt>
                <c:pt idx="2589">
                  <c:v>0.13844662022441234</c:v>
                </c:pt>
                <c:pt idx="2590">
                  <c:v>0.13844662022441234</c:v>
                </c:pt>
                <c:pt idx="2591">
                  <c:v>0.13844662022441234</c:v>
                </c:pt>
                <c:pt idx="2592">
                  <c:v>0.13844662022441234</c:v>
                </c:pt>
                <c:pt idx="2593">
                  <c:v>0.13844662022441234</c:v>
                </c:pt>
                <c:pt idx="2594">
                  <c:v>0.13844662022441234</c:v>
                </c:pt>
                <c:pt idx="2595">
                  <c:v>0.13844662022441234</c:v>
                </c:pt>
                <c:pt idx="2596">
                  <c:v>0.13844662022441234</c:v>
                </c:pt>
                <c:pt idx="2597">
                  <c:v>0.13844662022441234</c:v>
                </c:pt>
                <c:pt idx="2598">
                  <c:v>0.13844662022441234</c:v>
                </c:pt>
                <c:pt idx="2599">
                  <c:v>0.13844662022441234</c:v>
                </c:pt>
                <c:pt idx="2600">
                  <c:v>0.13844662022441234</c:v>
                </c:pt>
                <c:pt idx="2601">
                  <c:v>0.13844662022441234</c:v>
                </c:pt>
                <c:pt idx="2602">
                  <c:v>0.13844662022441234</c:v>
                </c:pt>
                <c:pt idx="2603">
                  <c:v>0.13844662022441234</c:v>
                </c:pt>
                <c:pt idx="2604">
                  <c:v>0.13844662022441234</c:v>
                </c:pt>
                <c:pt idx="2605">
                  <c:v>0.13844662022441234</c:v>
                </c:pt>
                <c:pt idx="2606">
                  <c:v>0.13844662022441234</c:v>
                </c:pt>
                <c:pt idx="2607">
                  <c:v>0.13844662022441234</c:v>
                </c:pt>
                <c:pt idx="2608">
                  <c:v>0.13844662022441234</c:v>
                </c:pt>
                <c:pt idx="2609">
                  <c:v>0.13844662022441234</c:v>
                </c:pt>
                <c:pt idx="2610">
                  <c:v>0.13844662022441234</c:v>
                </c:pt>
                <c:pt idx="2611">
                  <c:v>0.13844662022441234</c:v>
                </c:pt>
                <c:pt idx="2612">
                  <c:v>0.13844662022441234</c:v>
                </c:pt>
                <c:pt idx="2613">
                  <c:v>0.13844662022441234</c:v>
                </c:pt>
                <c:pt idx="2614">
                  <c:v>0.13844662022441234</c:v>
                </c:pt>
                <c:pt idx="2615">
                  <c:v>0.13844662022441234</c:v>
                </c:pt>
                <c:pt idx="2616">
                  <c:v>0.13844662022441234</c:v>
                </c:pt>
                <c:pt idx="2617">
                  <c:v>0.13844662022441234</c:v>
                </c:pt>
                <c:pt idx="2618">
                  <c:v>0.13844662022441234</c:v>
                </c:pt>
                <c:pt idx="2619">
                  <c:v>0.13844662022441234</c:v>
                </c:pt>
                <c:pt idx="2620">
                  <c:v>0.13844662022441234</c:v>
                </c:pt>
                <c:pt idx="2621">
                  <c:v>0.13844662022441234</c:v>
                </c:pt>
                <c:pt idx="2622">
                  <c:v>0.13844662022441234</c:v>
                </c:pt>
                <c:pt idx="2623">
                  <c:v>0.13844662022441234</c:v>
                </c:pt>
                <c:pt idx="2624">
                  <c:v>0.13844662022441234</c:v>
                </c:pt>
                <c:pt idx="2625">
                  <c:v>0.13844662022441234</c:v>
                </c:pt>
                <c:pt idx="2626">
                  <c:v>0.13844662022441234</c:v>
                </c:pt>
                <c:pt idx="2627">
                  <c:v>0.13844662022441234</c:v>
                </c:pt>
                <c:pt idx="2628">
                  <c:v>0.13844662022441234</c:v>
                </c:pt>
                <c:pt idx="2629">
                  <c:v>0.13844662022441234</c:v>
                </c:pt>
                <c:pt idx="2630">
                  <c:v>0.13844662022441234</c:v>
                </c:pt>
                <c:pt idx="2631">
                  <c:v>0.13844662022441234</c:v>
                </c:pt>
                <c:pt idx="2632">
                  <c:v>0.13844662022441234</c:v>
                </c:pt>
                <c:pt idx="2633">
                  <c:v>0.13844662022441234</c:v>
                </c:pt>
                <c:pt idx="2634">
                  <c:v>0.13844662022441234</c:v>
                </c:pt>
                <c:pt idx="2635">
                  <c:v>0.13844662022441234</c:v>
                </c:pt>
                <c:pt idx="2636">
                  <c:v>0.13844662022441234</c:v>
                </c:pt>
                <c:pt idx="2637">
                  <c:v>0.13844662022441234</c:v>
                </c:pt>
                <c:pt idx="2638">
                  <c:v>0.13844662022441234</c:v>
                </c:pt>
                <c:pt idx="2639">
                  <c:v>0.13844662022441234</c:v>
                </c:pt>
                <c:pt idx="2640">
                  <c:v>0.13844662022441234</c:v>
                </c:pt>
                <c:pt idx="2641">
                  <c:v>0.13844662022441234</c:v>
                </c:pt>
                <c:pt idx="2642">
                  <c:v>0.13844662022441234</c:v>
                </c:pt>
                <c:pt idx="2643">
                  <c:v>0.13844662022441234</c:v>
                </c:pt>
                <c:pt idx="2644">
                  <c:v>0.13844662022441234</c:v>
                </c:pt>
                <c:pt idx="2645">
                  <c:v>0.13844662022441234</c:v>
                </c:pt>
                <c:pt idx="2646">
                  <c:v>0.13844662022441234</c:v>
                </c:pt>
                <c:pt idx="2647">
                  <c:v>0.13844662022441234</c:v>
                </c:pt>
                <c:pt idx="2648">
                  <c:v>0.13844662022441234</c:v>
                </c:pt>
                <c:pt idx="2649">
                  <c:v>0.13844662022441234</c:v>
                </c:pt>
                <c:pt idx="2650">
                  <c:v>0.13844662022441234</c:v>
                </c:pt>
                <c:pt idx="2651">
                  <c:v>0.13844662022441234</c:v>
                </c:pt>
                <c:pt idx="2652">
                  <c:v>0.13844662022441234</c:v>
                </c:pt>
                <c:pt idx="2653">
                  <c:v>0.13844662022441234</c:v>
                </c:pt>
                <c:pt idx="2654">
                  <c:v>0.13844662022441234</c:v>
                </c:pt>
                <c:pt idx="2655">
                  <c:v>0.13844662022441234</c:v>
                </c:pt>
                <c:pt idx="2656">
                  <c:v>0.13844662022441234</c:v>
                </c:pt>
                <c:pt idx="2657">
                  <c:v>0.13844662022441234</c:v>
                </c:pt>
                <c:pt idx="2658">
                  <c:v>0.13844662022441234</c:v>
                </c:pt>
                <c:pt idx="2659">
                  <c:v>0.13844662022441234</c:v>
                </c:pt>
                <c:pt idx="2660">
                  <c:v>0.13844662022441234</c:v>
                </c:pt>
                <c:pt idx="2661">
                  <c:v>0.13844662022441234</c:v>
                </c:pt>
                <c:pt idx="2662">
                  <c:v>0.13844662022441234</c:v>
                </c:pt>
                <c:pt idx="2663">
                  <c:v>0.13844662022441234</c:v>
                </c:pt>
                <c:pt idx="2664">
                  <c:v>0.13844662022441234</c:v>
                </c:pt>
                <c:pt idx="2665">
                  <c:v>0.13844662022441234</c:v>
                </c:pt>
                <c:pt idx="2666">
                  <c:v>0.13844662022441234</c:v>
                </c:pt>
                <c:pt idx="2667">
                  <c:v>0.13844662022441234</c:v>
                </c:pt>
                <c:pt idx="2668">
                  <c:v>0.13844662022441234</c:v>
                </c:pt>
                <c:pt idx="2669">
                  <c:v>0.13844662022441234</c:v>
                </c:pt>
                <c:pt idx="2670">
                  <c:v>0.13844662022441234</c:v>
                </c:pt>
                <c:pt idx="2671">
                  <c:v>0.13844662022441234</c:v>
                </c:pt>
                <c:pt idx="2672">
                  <c:v>0.13844662022441234</c:v>
                </c:pt>
                <c:pt idx="2673">
                  <c:v>0.13844662022441234</c:v>
                </c:pt>
                <c:pt idx="2674">
                  <c:v>0.13844662022441234</c:v>
                </c:pt>
                <c:pt idx="2675">
                  <c:v>0.13844662022441234</c:v>
                </c:pt>
                <c:pt idx="2676">
                  <c:v>0.13844662022441234</c:v>
                </c:pt>
                <c:pt idx="2677">
                  <c:v>0.13844662022441234</c:v>
                </c:pt>
                <c:pt idx="2678">
                  <c:v>0.13844662022441234</c:v>
                </c:pt>
                <c:pt idx="2679">
                  <c:v>0.13844662022441234</c:v>
                </c:pt>
                <c:pt idx="2680">
                  <c:v>0.13844662022441234</c:v>
                </c:pt>
                <c:pt idx="2681">
                  <c:v>0.13844662022441234</c:v>
                </c:pt>
                <c:pt idx="2682">
                  <c:v>0.13844662022441234</c:v>
                </c:pt>
                <c:pt idx="2683">
                  <c:v>0.13844662022441234</c:v>
                </c:pt>
                <c:pt idx="2684">
                  <c:v>0.13844662022441234</c:v>
                </c:pt>
                <c:pt idx="2685">
                  <c:v>0.13844662022441234</c:v>
                </c:pt>
                <c:pt idx="2686">
                  <c:v>0.13844662022441234</c:v>
                </c:pt>
                <c:pt idx="2687">
                  <c:v>0.13844662022441234</c:v>
                </c:pt>
                <c:pt idx="2688">
                  <c:v>0.13844662022441234</c:v>
                </c:pt>
                <c:pt idx="2689">
                  <c:v>0.13844662022441234</c:v>
                </c:pt>
                <c:pt idx="2690">
                  <c:v>0.13844662022441234</c:v>
                </c:pt>
                <c:pt idx="2691">
                  <c:v>0.13844662022441234</c:v>
                </c:pt>
                <c:pt idx="2692">
                  <c:v>0.13844662022441234</c:v>
                </c:pt>
                <c:pt idx="2693">
                  <c:v>0.13844662022441234</c:v>
                </c:pt>
                <c:pt idx="2694">
                  <c:v>0.13844662022441234</c:v>
                </c:pt>
                <c:pt idx="2695">
                  <c:v>0.13844662022441234</c:v>
                </c:pt>
                <c:pt idx="2696">
                  <c:v>0.13844662022441234</c:v>
                </c:pt>
                <c:pt idx="2697">
                  <c:v>0.13844662022441234</c:v>
                </c:pt>
                <c:pt idx="2698">
                  <c:v>0.13844662022441234</c:v>
                </c:pt>
                <c:pt idx="2699">
                  <c:v>0.13844662022441234</c:v>
                </c:pt>
                <c:pt idx="2700">
                  <c:v>0.13844662022441234</c:v>
                </c:pt>
                <c:pt idx="2701">
                  <c:v>0.13844662022441234</c:v>
                </c:pt>
                <c:pt idx="2702">
                  <c:v>0.13844662022441234</c:v>
                </c:pt>
                <c:pt idx="2703">
                  <c:v>0.13844662022441234</c:v>
                </c:pt>
                <c:pt idx="2704">
                  <c:v>0.13844662022441234</c:v>
                </c:pt>
                <c:pt idx="2705">
                  <c:v>0.13844662022441234</c:v>
                </c:pt>
                <c:pt idx="2706">
                  <c:v>0.13844662022441234</c:v>
                </c:pt>
                <c:pt idx="2707">
                  <c:v>0.13844662022441234</c:v>
                </c:pt>
                <c:pt idx="2708">
                  <c:v>0.13844662022441234</c:v>
                </c:pt>
                <c:pt idx="2709">
                  <c:v>0.13844662022441234</c:v>
                </c:pt>
                <c:pt idx="2710">
                  <c:v>0.13844662022441234</c:v>
                </c:pt>
                <c:pt idx="2711">
                  <c:v>0.13844662022441234</c:v>
                </c:pt>
                <c:pt idx="2712">
                  <c:v>0.13844662022441234</c:v>
                </c:pt>
                <c:pt idx="2713">
                  <c:v>0.13844662022441234</c:v>
                </c:pt>
                <c:pt idx="2714">
                  <c:v>0.13844662022441234</c:v>
                </c:pt>
                <c:pt idx="2715">
                  <c:v>0.13844662022441234</c:v>
                </c:pt>
                <c:pt idx="2716">
                  <c:v>0.13844662022441234</c:v>
                </c:pt>
                <c:pt idx="2717">
                  <c:v>0.13844662022441234</c:v>
                </c:pt>
                <c:pt idx="2718">
                  <c:v>0.13844662022441234</c:v>
                </c:pt>
                <c:pt idx="2719">
                  <c:v>0.13844662022441234</c:v>
                </c:pt>
                <c:pt idx="2720">
                  <c:v>0.13844662022441234</c:v>
                </c:pt>
                <c:pt idx="2721">
                  <c:v>0.13844662022441234</c:v>
                </c:pt>
                <c:pt idx="2722">
                  <c:v>0.13844662022441234</c:v>
                </c:pt>
                <c:pt idx="2723">
                  <c:v>0.13844662022441234</c:v>
                </c:pt>
                <c:pt idx="2724">
                  <c:v>0.13844662022441234</c:v>
                </c:pt>
                <c:pt idx="2725">
                  <c:v>0.13844662022441234</c:v>
                </c:pt>
                <c:pt idx="2726">
                  <c:v>0.13844662022441234</c:v>
                </c:pt>
                <c:pt idx="2727">
                  <c:v>0.13844662022441234</c:v>
                </c:pt>
                <c:pt idx="2728">
                  <c:v>0.13844662022441234</c:v>
                </c:pt>
                <c:pt idx="2729">
                  <c:v>0.13844662022441234</c:v>
                </c:pt>
                <c:pt idx="2730">
                  <c:v>0.13844662022441234</c:v>
                </c:pt>
                <c:pt idx="2731">
                  <c:v>0.13844662022441234</c:v>
                </c:pt>
                <c:pt idx="2732">
                  <c:v>0.13844662022441234</c:v>
                </c:pt>
                <c:pt idx="2733">
                  <c:v>0.13844662022441234</c:v>
                </c:pt>
                <c:pt idx="2734">
                  <c:v>0.13844662022441234</c:v>
                </c:pt>
                <c:pt idx="2735">
                  <c:v>0.13844662022441234</c:v>
                </c:pt>
                <c:pt idx="2736">
                  <c:v>0.13844662022441234</c:v>
                </c:pt>
                <c:pt idx="2737">
                  <c:v>0.13844662022441234</c:v>
                </c:pt>
                <c:pt idx="2738">
                  <c:v>0.13844662022441234</c:v>
                </c:pt>
                <c:pt idx="2739">
                  <c:v>0.13844662022441234</c:v>
                </c:pt>
                <c:pt idx="2740">
                  <c:v>0.13844662022441234</c:v>
                </c:pt>
                <c:pt idx="2741">
                  <c:v>0.13844662022441234</c:v>
                </c:pt>
                <c:pt idx="2742">
                  <c:v>0.13844662022441234</c:v>
                </c:pt>
                <c:pt idx="2743">
                  <c:v>0.13844662022441234</c:v>
                </c:pt>
                <c:pt idx="2744">
                  <c:v>0.13844662022441234</c:v>
                </c:pt>
                <c:pt idx="2745">
                  <c:v>0.13844662022441234</c:v>
                </c:pt>
                <c:pt idx="2746">
                  <c:v>0.13844662022441234</c:v>
                </c:pt>
                <c:pt idx="2747">
                  <c:v>0.13844662022441234</c:v>
                </c:pt>
                <c:pt idx="2748">
                  <c:v>0.13844662022441234</c:v>
                </c:pt>
                <c:pt idx="2749">
                  <c:v>0.13844662022441234</c:v>
                </c:pt>
                <c:pt idx="2750">
                  <c:v>0.13844662022441234</c:v>
                </c:pt>
                <c:pt idx="2751">
                  <c:v>0.13844662022441234</c:v>
                </c:pt>
                <c:pt idx="2752">
                  <c:v>0.13844662022441234</c:v>
                </c:pt>
                <c:pt idx="2753">
                  <c:v>0.13844662022441234</c:v>
                </c:pt>
                <c:pt idx="2754">
                  <c:v>0.13844662022441234</c:v>
                </c:pt>
                <c:pt idx="2755">
                  <c:v>0.13844662022441234</c:v>
                </c:pt>
                <c:pt idx="2756">
                  <c:v>0.13844662022441234</c:v>
                </c:pt>
                <c:pt idx="2757">
                  <c:v>0.13844662022441234</c:v>
                </c:pt>
                <c:pt idx="2758">
                  <c:v>0.13844662022441234</c:v>
                </c:pt>
                <c:pt idx="2759">
                  <c:v>0.13844662022441234</c:v>
                </c:pt>
                <c:pt idx="2760">
                  <c:v>0.13844662022441234</c:v>
                </c:pt>
                <c:pt idx="2761">
                  <c:v>0.13844662022441234</c:v>
                </c:pt>
                <c:pt idx="2762">
                  <c:v>0.13844662022441234</c:v>
                </c:pt>
                <c:pt idx="2763">
                  <c:v>0.13844662022441234</c:v>
                </c:pt>
                <c:pt idx="2764">
                  <c:v>0.13844662022441234</c:v>
                </c:pt>
                <c:pt idx="2765">
                  <c:v>0.13844662022441234</c:v>
                </c:pt>
                <c:pt idx="2766">
                  <c:v>0.13844662022441234</c:v>
                </c:pt>
                <c:pt idx="2767">
                  <c:v>0.13844662022441234</c:v>
                </c:pt>
                <c:pt idx="2768">
                  <c:v>0.13844662022441234</c:v>
                </c:pt>
                <c:pt idx="2769">
                  <c:v>0.13844662022441234</c:v>
                </c:pt>
                <c:pt idx="2770">
                  <c:v>0.13844662022441234</c:v>
                </c:pt>
                <c:pt idx="2771">
                  <c:v>0.13844662022441234</c:v>
                </c:pt>
                <c:pt idx="2772">
                  <c:v>0.13844662022441234</c:v>
                </c:pt>
                <c:pt idx="2773">
                  <c:v>0.13844662022441234</c:v>
                </c:pt>
                <c:pt idx="2774">
                  <c:v>0.13844662022441234</c:v>
                </c:pt>
                <c:pt idx="2775">
                  <c:v>0.13844662022441234</c:v>
                </c:pt>
                <c:pt idx="2776">
                  <c:v>0.13844662022441234</c:v>
                </c:pt>
                <c:pt idx="2777">
                  <c:v>0.13844662022441234</c:v>
                </c:pt>
                <c:pt idx="2778">
                  <c:v>0.13844662022441234</c:v>
                </c:pt>
                <c:pt idx="2779">
                  <c:v>0.13844662022441234</c:v>
                </c:pt>
                <c:pt idx="2780">
                  <c:v>0.13844662022441234</c:v>
                </c:pt>
                <c:pt idx="2781">
                  <c:v>0.13844662022441234</c:v>
                </c:pt>
                <c:pt idx="2782">
                  <c:v>0.13844662022441234</c:v>
                </c:pt>
                <c:pt idx="2783">
                  <c:v>0.13844662022441234</c:v>
                </c:pt>
                <c:pt idx="2784">
                  <c:v>0.13844662022441234</c:v>
                </c:pt>
                <c:pt idx="2785">
                  <c:v>0.13844662022441234</c:v>
                </c:pt>
                <c:pt idx="2786">
                  <c:v>0.13844662022441234</c:v>
                </c:pt>
                <c:pt idx="2787">
                  <c:v>0.13844662022441234</c:v>
                </c:pt>
                <c:pt idx="2788">
                  <c:v>0.13844662022441234</c:v>
                </c:pt>
                <c:pt idx="2789">
                  <c:v>0.13844662022441234</c:v>
                </c:pt>
                <c:pt idx="2790">
                  <c:v>0.13844662022441234</c:v>
                </c:pt>
                <c:pt idx="2791">
                  <c:v>0.13844662022441234</c:v>
                </c:pt>
                <c:pt idx="2792">
                  <c:v>0.13844662022441234</c:v>
                </c:pt>
                <c:pt idx="2793">
                  <c:v>0.13844662022441234</c:v>
                </c:pt>
                <c:pt idx="2794">
                  <c:v>0.13844662022441234</c:v>
                </c:pt>
                <c:pt idx="2795">
                  <c:v>0.13844662022441234</c:v>
                </c:pt>
                <c:pt idx="2796">
                  <c:v>0.13844662022441234</c:v>
                </c:pt>
                <c:pt idx="2797">
                  <c:v>0.13844662022441234</c:v>
                </c:pt>
                <c:pt idx="2798">
                  <c:v>0.13844662022441234</c:v>
                </c:pt>
                <c:pt idx="2799">
                  <c:v>0.13844662022441234</c:v>
                </c:pt>
                <c:pt idx="2800">
                  <c:v>0.13844662022441234</c:v>
                </c:pt>
                <c:pt idx="2801">
                  <c:v>0.13844662022441234</c:v>
                </c:pt>
                <c:pt idx="2802">
                  <c:v>0.13844662022441234</c:v>
                </c:pt>
                <c:pt idx="2803">
                  <c:v>0.13844662022441234</c:v>
                </c:pt>
                <c:pt idx="2804">
                  <c:v>0.13844662022441234</c:v>
                </c:pt>
                <c:pt idx="2805">
                  <c:v>0.13844662022441234</c:v>
                </c:pt>
                <c:pt idx="2806">
                  <c:v>0.13844662022441234</c:v>
                </c:pt>
                <c:pt idx="2807">
                  <c:v>0.13844662022441234</c:v>
                </c:pt>
                <c:pt idx="2808">
                  <c:v>0.13844662022441234</c:v>
                </c:pt>
                <c:pt idx="2809">
                  <c:v>0.13844662022441234</c:v>
                </c:pt>
                <c:pt idx="2810">
                  <c:v>0.13844662022441234</c:v>
                </c:pt>
                <c:pt idx="2811">
                  <c:v>0.13844662022441234</c:v>
                </c:pt>
                <c:pt idx="2812">
                  <c:v>0.13844662022441234</c:v>
                </c:pt>
                <c:pt idx="2813">
                  <c:v>0.13844662022441234</c:v>
                </c:pt>
                <c:pt idx="2814">
                  <c:v>0.13844662022441234</c:v>
                </c:pt>
                <c:pt idx="2815">
                  <c:v>0.13844662022441234</c:v>
                </c:pt>
                <c:pt idx="2816">
                  <c:v>0.13844662022441234</c:v>
                </c:pt>
                <c:pt idx="2817">
                  <c:v>0.13844662022441234</c:v>
                </c:pt>
                <c:pt idx="2818">
                  <c:v>0.13844662022441234</c:v>
                </c:pt>
                <c:pt idx="2819">
                  <c:v>0.13844662022441234</c:v>
                </c:pt>
                <c:pt idx="2820">
                  <c:v>0.13844662022441234</c:v>
                </c:pt>
                <c:pt idx="2821">
                  <c:v>0.13844662022441234</c:v>
                </c:pt>
                <c:pt idx="2822">
                  <c:v>0.13844662022441234</c:v>
                </c:pt>
                <c:pt idx="2823">
                  <c:v>0.13844662022441234</c:v>
                </c:pt>
                <c:pt idx="2824">
                  <c:v>0.13844662022441234</c:v>
                </c:pt>
                <c:pt idx="2825">
                  <c:v>0.13844662022441234</c:v>
                </c:pt>
                <c:pt idx="2826">
                  <c:v>0.13844662022441234</c:v>
                </c:pt>
                <c:pt idx="2827">
                  <c:v>0.13844662022441234</c:v>
                </c:pt>
                <c:pt idx="2828">
                  <c:v>0.13844662022441234</c:v>
                </c:pt>
                <c:pt idx="2829">
                  <c:v>0.13844662022441234</c:v>
                </c:pt>
                <c:pt idx="2830">
                  <c:v>0.13844662022441234</c:v>
                </c:pt>
                <c:pt idx="2831">
                  <c:v>0.13844662022441234</c:v>
                </c:pt>
                <c:pt idx="2832">
                  <c:v>0.13844662022441234</c:v>
                </c:pt>
                <c:pt idx="2833">
                  <c:v>0.13844662022441234</c:v>
                </c:pt>
                <c:pt idx="2834">
                  <c:v>0.13844662022441234</c:v>
                </c:pt>
                <c:pt idx="2835">
                  <c:v>0.13844662022441234</c:v>
                </c:pt>
                <c:pt idx="2836">
                  <c:v>0.13844662022441234</c:v>
                </c:pt>
                <c:pt idx="2837">
                  <c:v>0.13844662022441234</c:v>
                </c:pt>
                <c:pt idx="2838">
                  <c:v>0.13844662022441234</c:v>
                </c:pt>
                <c:pt idx="2839">
                  <c:v>0.13844662022441234</c:v>
                </c:pt>
                <c:pt idx="2840">
                  <c:v>0.13844662022441234</c:v>
                </c:pt>
                <c:pt idx="2841">
                  <c:v>0.13844662022441234</c:v>
                </c:pt>
                <c:pt idx="2842">
                  <c:v>0.13844662022441234</c:v>
                </c:pt>
                <c:pt idx="2843">
                  <c:v>0.13844662022441234</c:v>
                </c:pt>
                <c:pt idx="2844">
                  <c:v>0.13844662022441234</c:v>
                </c:pt>
                <c:pt idx="2845">
                  <c:v>0.13844662022441234</c:v>
                </c:pt>
                <c:pt idx="2846">
                  <c:v>0.13844662022441234</c:v>
                </c:pt>
                <c:pt idx="2847">
                  <c:v>0.13844662022441234</c:v>
                </c:pt>
                <c:pt idx="2848">
                  <c:v>0.13844662022441234</c:v>
                </c:pt>
                <c:pt idx="2849">
                  <c:v>0.13844662022441234</c:v>
                </c:pt>
                <c:pt idx="2850">
                  <c:v>0.13844662022441234</c:v>
                </c:pt>
                <c:pt idx="2851">
                  <c:v>0.13844662022441234</c:v>
                </c:pt>
                <c:pt idx="2852">
                  <c:v>0.13844662022441234</c:v>
                </c:pt>
                <c:pt idx="2853">
                  <c:v>0.13844662022441234</c:v>
                </c:pt>
                <c:pt idx="2854">
                  <c:v>0.13844662022441234</c:v>
                </c:pt>
                <c:pt idx="2855">
                  <c:v>0.13844662022441234</c:v>
                </c:pt>
                <c:pt idx="2856">
                  <c:v>0.13844662022441234</c:v>
                </c:pt>
                <c:pt idx="2857">
                  <c:v>0.13844662022441234</c:v>
                </c:pt>
                <c:pt idx="2858">
                  <c:v>0.13844662022441234</c:v>
                </c:pt>
                <c:pt idx="2859">
                  <c:v>0.13844662022441234</c:v>
                </c:pt>
                <c:pt idx="2860">
                  <c:v>0.13844662022441234</c:v>
                </c:pt>
                <c:pt idx="2861">
                  <c:v>0.13844662022441234</c:v>
                </c:pt>
                <c:pt idx="2862">
                  <c:v>0.13844662022441234</c:v>
                </c:pt>
                <c:pt idx="2863">
                  <c:v>0.13844662022441234</c:v>
                </c:pt>
                <c:pt idx="2864">
                  <c:v>0.13844662022441234</c:v>
                </c:pt>
                <c:pt idx="2865">
                  <c:v>0.13844662022441234</c:v>
                </c:pt>
                <c:pt idx="2866">
                  <c:v>0.13844662022441234</c:v>
                </c:pt>
                <c:pt idx="2867">
                  <c:v>0.13844662022441234</c:v>
                </c:pt>
                <c:pt idx="2868">
                  <c:v>0.13844662022441234</c:v>
                </c:pt>
                <c:pt idx="2869">
                  <c:v>0.13844662022441234</c:v>
                </c:pt>
                <c:pt idx="2870">
                  <c:v>0.13844662022441234</c:v>
                </c:pt>
                <c:pt idx="2871">
                  <c:v>0.13844662022441234</c:v>
                </c:pt>
                <c:pt idx="2872">
                  <c:v>0.13844662022441234</c:v>
                </c:pt>
                <c:pt idx="2873">
                  <c:v>0.13844662022441234</c:v>
                </c:pt>
                <c:pt idx="2874">
                  <c:v>0.13844662022441234</c:v>
                </c:pt>
                <c:pt idx="2875">
                  <c:v>0.13844662022441234</c:v>
                </c:pt>
                <c:pt idx="2876">
                  <c:v>0.13844662022441234</c:v>
                </c:pt>
                <c:pt idx="2877">
                  <c:v>0.13844662022441234</c:v>
                </c:pt>
                <c:pt idx="2878">
                  <c:v>0.13844662022441234</c:v>
                </c:pt>
                <c:pt idx="2879">
                  <c:v>0.13844662022441234</c:v>
                </c:pt>
                <c:pt idx="2880">
                  <c:v>0.13844662022441234</c:v>
                </c:pt>
                <c:pt idx="2881">
                  <c:v>0.13844662022441234</c:v>
                </c:pt>
                <c:pt idx="2882">
                  <c:v>0.13844662022441234</c:v>
                </c:pt>
                <c:pt idx="2883">
                  <c:v>0.13844662022441234</c:v>
                </c:pt>
                <c:pt idx="2884">
                  <c:v>0.13844662022441234</c:v>
                </c:pt>
                <c:pt idx="2885">
                  <c:v>0.13844662022441234</c:v>
                </c:pt>
                <c:pt idx="2886">
                  <c:v>0.13844662022441234</c:v>
                </c:pt>
                <c:pt idx="2887">
                  <c:v>0.13844662022441234</c:v>
                </c:pt>
                <c:pt idx="2888">
                  <c:v>0.13844662022441234</c:v>
                </c:pt>
                <c:pt idx="2889">
                  <c:v>0.13844662022441234</c:v>
                </c:pt>
                <c:pt idx="2890">
                  <c:v>0.13844662022441234</c:v>
                </c:pt>
                <c:pt idx="2891">
                  <c:v>0.13844662022441234</c:v>
                </c:pt>
                <c:pt idx="2892">
                  <c:v>0.13844662022441234</c:v>
                </c:pt>
                <c:pt idx="2893">
                  <c:v>0.13844662022441234</c:v>
                </c:pt>
                <c:pt idx="2894">
                  <c:v>0.13844662022441234</c:v>
                </c:pt>
                <c:pt idx="2895">
                  <c:v>0.13844662022441234</c:v>
                </c:pt>
                <c:pt idx="2896">
                  <c:v>0.13844662022441234</c:v>
                </c:pt>
                <c:pt idx="2897">
                  <c:v>0.13844662022441234</c:v>
                </c:pt>
                <c:pt idx="2898">
                  <c:v>0.13844662022441234</c:v>
                </c:pt>
                <c:pt idx="2899">
                  <c:v>0.13844662022441234</c:v>
                </c:pt>
                <c:pt idx="2900">
                  <c:v>0.13844662022441234</c:v>
                </c:pt>
                <c:pt idx="2901">
                  <c:v>0.13844662022441234</c:v>
                </c:pt>
                <c:pt idx="2902">
                  <c:v>0.13844662022441234</c:v>
                </c:pt>
                <c:pt idx="2903">
                  <c:v>0.13844662022441234</c:v>
                </c:pt>
                <c:pt idx="2904">
                  <c:v>0.13844662022441234</c:v>
                </c:pt>
                <c:pt idx="2905">
                  <c:v>0.13844662022441234</c:v>
                </c:pt>
                <c:pt idx="2906">
                  <c:v>0.13844662022441234</c:v>
                </c:pt>
                <c:pt idx="2907">
                  <c:v>0.13844662022441234</c:v>
                </c:pt>
                <c:pt idx="2908">
                  <c:v>0.13844662022441234</c:v>
                </c:pt>
                <c:pt idx="2909">
                  <c:v>0.13844662022441234</c:v>
                </c:pt>
                <c:pt idx="2910">
                  <c:v>0.13844662022441234</c:v>
                </c:pt>
                <c:pt idx="2911">
                  <c:v>0.13844662022441234</c:v>
                </c:pt>
                <c:pt idx="2912">
                  <c:v>0.13844662022441234</c:v>
                </c:pt>
                <c:pt idx="2913">
                  <c:v>0.13844662022441234</c:v>
                </c:pt>
                <c:pt idx="2914">
                  <c:v>0.13844662022441234</c:v>
                </c:pt>
                <c:pt idx="2915">
                  <c:v>0.13844662022441234</c:v>
                </c:pt>
                <c:pt idx="2916">
                  <c:v>0.13844662022441234</c:v>
                </c:pt>
                <c:pt idx="2917">
                  <c:v>0.13844662022441234</c:v>
                </c:pt>
                <c:pt idx="2918">
                  <c:v>0.13844662022441234</c:v>
                </c:pt>
                <c:pt idx="2919">
                  <c:v>0.13844662022441234</c:v>
                </c:pt>
                <c:pt idx="2920">
                  <c:v>0.13844662022441234</c:v>
                </c:pt>
                <c:pt idx="2921">
                  <c:v>0.13844662022441234</c:v>
                </c:pt>
                <c:pt idx="2922">
                  <c:v>0.13844662022441234</c:v>
                </c:pt>
                <c:pt idx="2923">
                  <c:v>0.13844662022441234</c:v>
                </c:pt>
                <c:pt idx="2924">
                  <c:v>0.13844662022441234</c:v>
                </c:pt>
                <c:pt idx="2925">
                  <c:v>0.13844662022441234</c:v>
                </c:pt>
                <c:pt idx="2926">
                  <c:v>0.13844662022441234</c:v>
                </c:pt>
                <c:pt idx="2927">
                  <c:v>0.13844662022441234</c:v>
                </c:pt>
                <c:pt idx="2928">
                  <c:v>0.13844662022441234</c:v>
                </c:pt>
                <c:pt idx="2929">
                  <c:v>0.13844662022441234</c:v>
                </c:pt>
                <c:pt idx="2930">
                  <c:v>0.13844662022441234</c:v>
                </c:pt>
                <c:pt idx="2931">
                  <c:v>0.13844662022441234</c:v>
                </c:pt>
                <c:pt idx="2932">
                  <c:v>0.13844662022441234</c:v>
                </c:pt>
                <c:pt idx="2933">
                  <c:v>0.13844662022441234</c:v>
                </c:pt>
                <c:pt idx="2934">
                  <c:v>0.13844662022441234</c:v>
                </c:pt>
                <c:pt idx="2935">
                  <c:v>0.13844662022441234</c:v>
                </c:pt>
                <c:pt idx="2936">
                  <c:v>0.13844662022441234</c:v>
                </c:pt>
                <c:pt idx="2937">
                  <c:v>0.13844662022441234</c:v>
                </c:pt>
                <c:pt idx="2938">
                  <c:v>0.13844662022441234</c:v>
                </c:pt>
                <c:pt idx="2939">
                  <c:v>0.13844662022441234</c:v>
                </c:pt>
                <c:pt idx="2940">
                  <c:v>0.13844662022441234</c:v>
                </c:pt>
                <c:pt idx="2941">
                  <c:v>0.13844662022441234</c:v>
                </c:pt>
                <c:pt idx="2942">
                  <c:v>0.13844662022441234</c:v>
                </c:pt>
                <c:pt idx="2943">
                  <c:v>0.13844662022441234</c:v>
                </c:pt>
                <c:pt idx="2944">
                  <c:v>0.13844662022441234</c:v>
                </c:pt>
                <c:pt idx="2945">
                  <c:v>0.13844662022441234</c:v>
                </c:pt>
                <c:pt idx="2946">
                  <c:v>0.13844662022441234</c:v>
                </c:pt>
                <c:pt idx="2947">
                  <c:v>0.13844662022441234</c:v>
                </c:pt>
                <c:pt idx="2948">
                  <c:v>0.13844662022441234</c:v>
                </c:pt>
                <c:pt idx="2949">
                  <c:v>0.13844662022441234</c:v>
                </c:pt>
                <c:pt idx="2950">
                  <c:v>0.13844662022441234</c:v>
                </c:pt>
                <c:pt idx="2951">
                  <c:v>0.13844662022441234</c:v>
                </c:pt>
                <c:pt idx="2952">
                  <c:v>0.13844662022441234</c:v>
                </c:pt>
                <c:pt idx="2953">
                  <c:v>0.13844662022441234</c:v>
                </c:pt>
                <c:pt idx="2954">
                  <c:v>0.13844662022441234</c:v>
                </c:pt>
                <c:pt idx="2955">
                  <c:v>0.13844662022441234</c:v>
                </c:pt>
                <c:pt idx="2956">
                  <c:v>0.13844662022441234</c:v>
                </c:pt>
                <c:pt idx="2957">
                  <c:v>0.13844662022441234</c:v>
                </c:pt>
                <c:pt idx="2958">
                  <c:v>0.13844662022441234</c:v>
                </c:pt>
                <c:pt idx="2959">
                  <c:v>0.13844662022441234</c:v>
                </c:pt>
                <c:pt idx="2960">
                  <c:v>0.13844662022441234</c:v>
                </c:pt>
                <c:pt idx="2961">
                  <c:v>0.13844662022441234</c:v>
                </c:pt>
                <c:pt idx="2962">
                  <c:v>0.13844662022441234</c:v>
                </c:pt>
                <c:pt idx="2963">
                  <c:v>0.13844662022441234</c:v>
                </c:pt>
                <c:pt idx="2964">
                  <c:v>0.13844662022441234</c:v>
                </c:pt>
                <c:pt idx="2965">
                  <c:v>0.13844662022441234</c:v>
                </c:pt>
                <c:pt idx="2966">
                  <c:v>0.13844662022441234</c:v>
                </c:pt>
                <c:pt idx="2967">
                  <c:v>0.13844662022441234</c:v>
                </c:pt>
                <c:pt idx="2968">
                  <c:v>0.13844662022441234</c:v>
                </c:pt>
                <c:pt idx="2969">
                  <c:v>0.13844662022441234</c:v>
                </c:pt>
                <c:pt idx="2970">
                  <c:v>0.13844662022441234</c:v>
                </c:pt>
                <c:pt idx="2971">
                  <c:v>0.13844662022441234</c:v>
                </c:pt>
                <c:pt idx="2972">
                  <c:v>0.13844662022441234</c:v>
                </c:pt>
                <c:pt idx="2973">
                  <c:v>0.13844662022441234</c:v>
                </c:pt>
                <c:pt idx="2974">
                  <c:v>0.13844662022441234</c:v>
                </c:pt>
                <c:pt idx="2975">
                  <c:v>0.13844662022441234</c:v>
                </c:pt>
                <c:pt idx="2976">
                  <c:v>0.13844662022441234</c:v>
                </c:pt>
                <c:pt idx="2977">
                  <c:v>0.13844662022441234</c:v>
                </c:pt>
                <c:pt idx="2978">
                  <c:v>0.13844662022441234</c:v>
                </c:pt>
                <c:pt idx="2979">
                  <c:v>0.13844662022441234</c:v>
                </c:pt>
                <c:pt idx="2980">
                  <c:v>0.13844662022441234</c:v>
                </c:pt>
                <c:pt idx="2981">
                  <c:v>0.13844662022441234</c:v>
                </c:pt>
                <c:pt idx="2982">
                  <c:v>0.13844662022441234</c:v>
                </c:pt>
                <c:pt idx="2983">
                  <c:v>0.13844662022441234</c:v>
                </c:pt>
                <c:pt idx="2984">
                  <c:v>0.13844662022441234</c:v>
                </c:pt>
                <c:pt idx="2985">
                  <c:v>0.13844662022441234</c:v>
                </c:pt>
                <c:pt idx="2986">
                  <c:v>0.13844662022441234</c:v>
                </c:pt>
                <c:pt idx="2987">
                  <c:v>0.13844662022441234</c:v>
                </c:pt>
                <c:pt idx="2988">
                  <c:v>0.13844662022441234</c:v>
                </c:pt>
                <c:pt idx="2989">
                  <c:v>0.13844662022441234</c:v>
                </c:pt>
                <c:pt idx="2990">
                  <c:v>0.13844662022441234</c:v>
                </c:pt>
                <c:pt idx="2991">
                  <c:v>0.13844662022441234</c:v>
                </c:pt>
                <c:pt idx="2992">
                  <c:v>0.13844662022441234</c:v>
                </c:pt>
                <c:pt idx="2993">
                  <c:v>0.13844662022441234</c:v>
                </c:pt>
                <c:pt idx="2994">
                  <c:v>0.13844662022441234</c:v>
                </c:pt>
                <c:pt idx="2995">
                  <c:v>0.13844662022441234</c:v>
                </c:pt>
                <c:pt idx="2996">
                  <c:v>0.13844662022441234</c:v>
                </c:pt>
                <c:pt idx="2997">
                  <c:v>0.13844662022441234</c:v>
                </c:pt>
                <c:pt idx="2998">
                  <c:v>0.13844662022441234</c:v>
                </c:pt>
                <c:pt idx="2999">
                  <c:v>0.13844662022441234</c:v>
                </c:pt>
                <c:pt idx="3000">
                  <c:v>0.13844662022441234</c:v>
                </c:pt>
                <c:pt idx="3001">
                  <c:v>0.13844662022441234</c:v>
                </c:pt>
                <c:pt idx="3002">
                  <c:v>0.13844662022441234</c:v>
                </c:pt>
                <c:pt idx="3003">
                  <c:v>0.13844662022441234</c:v>
                </c:pt>
                <c:pt idx="3004">
                  <c:v>0.13844662022441234</c:v>
                </c:pt>
                <c:pt idx="3005">
                  <c:v>0.13844662022441234</c:v>
                </c:pt>
                <c:pt idx="3006">
                  <c:v>0.13844662022441234</c:v>
                </c:pt>
                <c:pt idx="3007">
                  <c:v>0.13844662022441234</c:v>
                </c:pt>
                <c:pt idx="3008">
                  <c:v>0.13844662022441234</c:v>
                </c:pt>
                <c:pt idx="3009">
                  <c:v>0.13844662022441234</c:v>
                </c:pt>
                <c:pt idx="3010">
                  <c:v>0.13844662022441234</c:v>
                </c:pt>
                <c:pt idx="3011">
                  <c:v>0.13844662022441234</c:v>
                </c:pt>
                <c:pt idx="3012">
                  <c:v>0.13844662022441234</c:v>
                </c:pt>
                <c:pt idx="3013">
                  <c:v>0.13844662022441234</c:v>
                </c:pt>
                <c:pt idx="3014">
                  <c:v>0.13844662022441234</c:v>
                </c:pt>
                <c:pt idx="3015">
                  <c:v>0.13844662022441234</c:v>
                </c:pt>
                <c:pt idx="3016">
                  <c:v>0.13844662022441234</c:v>
                </c:pt>
                <c:pt idx="3017">
                  <c:v>0.13844662022441234</c:v>
                </c:pt>
                <c:pt idx="3018">
                  <c:v>0.13844662022441234</c:v>
                </c:pt>
                <c:pt idx="3019">
                  <c:v>0.13844662022441234</c:v>
                </c:pt>
                <c:pt idx="3020">
                  <c:v>0.13844662022441234</c:v>
                </c:pt>
                <c:pt idx="3021">
                  <c:v>0.13844662022441234</c:v>
                </c:pt>
                <c:pt idx="3022">
                  <c:v>0.13844662022441234</c:v>
                </c:pt>
                <c:pt idx="3023">
                  <c:v>0.13844662022441234</c:v>
                </c:pt>
                <c:pt idx="3024">
                  <c:v>0.13844662022441234</c:v>
                </c:pt>
                <c:pt idx="3025">
                  <c:v>0.13844662022441234</c:v>
                </c:pt>
                <c:pt idx="3026">
                  <c:v>0.13844662022441234</c:v>
                </c:pt>
                <c:pt idx="3027">
                  <c:v>0.13844662022441234</c:v>
                </c:pt>
                <c:pt idx="3028">
                  <c:v>0.13844662022441234</c:v>
                </c:pt>
                <c:pt idx="3029">
                  <c:v>0.13844662022441234</c:v>
                </c:pt>
                <c:pt idx="3030">
                  <c:v>0.13844662022441234</c:v>
                </c:pt>
                <c:pt idx="3031">
                  <c:v>0.13844662022441234</c:v>
                </c:pt>
                <c:pt idx="3032">
                  <c:v>0.13844662022441234</c:v>
                </c:pt>
                <c:pt idx="3033">
                  <c:v>0.13844662022441234</c:v>
                </c:pt>
                <c:pt idx="3034">
                  <c:v>0.13844662022441234</c:v>
                </c:pt>
                <c:pt idx="3035">
                  <c:v>0.13844662022441234</c:v>
                </c:pt>
                <c:pt idx="3036">
                  <c:v>0.13844662022441234</c:v>
                </c:pt>
                <c:pt idx="3037">
                  <c:v>0.13844662022441234</c:v>
                </c:pt>
                <c:pt idx="3038">
                  <c:v>0.13844662022441234</c:v>
                </c:pt>
                <c:pt idx="3039">
                  <c:v>0.13844662022441234</c:v>
                </c:pt>
                <c:pt idx="3040">
                  <c:v>0.13844662022441234</c:v>
                </c:pt>
                <c:pt idx="3041">
                  <c:v>0.13844662022441234</c:v>
                </c:pt>
                <c:pt idx="3042">
                  <c:v>0.13844662022441234</c:v>
                </c:pt>
                <c:pt idx="3043">
                  <c:v>0.13844662022441234</c:v>
                </c:pt>
                <c:pt idx="3044">
                  <c:v>0.13844662022441234</c:v>
                </c:pt>
                <c:pt idx="3045">
                  <c:v>0.13844662022441234</c:v>
                </c:pt>
                <c:pt idx="3046">
                  <c:v>0.13844662022441234</c:v>
                </c:pt>
                <c:pt idx="3047">
                  <c:v>0.13844662022441234</c:v>
                </c:pt>
                <c:pt idx="3048">
                  <c:v>0.13844662022441234</c:v>
                </c:pt>
                <c:pt idx="3049">
                  <c:v>0.13844662022441234</c:v>
                </c:pt>
                <c:pt idx="3050">
                  <c:v>0.13844662022441234</c:v>
                </c:pt>
                <c:pt idx="3051">
                  <c:v>0.13844662022441234</c:v>
                </c:pt>
                <c:pt idx="3052">
                  <c:v>0.13844662022441234</c:v>
                </c:pt>
                <c:pt idx="3053">
                  <c:v>0.13844662022441234</c:v>
                </c:pt>
                <c:pt idx="3054">
                  <c:v>0.13844662022441234</c:v>
                </c:pt>
                <c:pt idx="3055">
                  <c:v>0.13844662022441234</c:v>
                </c:pt>
                <c:pt idx="3056">
                  <c:v>0.13844662022441234</c:v>
                </c:pt>
                <c:pt idx="3057">
                  <c:v>0.13844662022441234</c:v>
                </c:pt>
                <c:pt idx="3058">
                  <c:v>0.13844662022441234</c:v>
                </c:pt>
                <c:pt idx="3059">
                  <c:v>0.13844662022441234</c:v>
                </c:pt>
                <c:pt idx="3060">
                  <c:v>0.13844662022441234</c:v>
                </c:pt>
                <c:pt idx="3061">
                  <c:v>0.13844662022441234</c:v>
                </c:pt>
                <c:pt idx="3062">
                  <c:v>0.13844662022441234</c:v>
                </c:pt>
                <c:pt idx="3063">
                  <c:v>0.13844662022441234</c:v>
                </c:pt>
                <c:pt idx="3064">
                  <c:v>0.13844662022441234</c:v>
                </c:pt>
                <c:pt idx="3065">
                  <c:v>0.13844662022441234</c:v>
                </c:pt>
                <c:pt idx="3066">
                  <c:v>0.13844662022441234</c:v>
                </c:pt>
                <c:pt idx="3067">
                  <c:v>0.13844662022441234</c:v>
                </c:pt>
                <c:pt idx="3068">
                  <c:v>0.13844662022441234</c:v>
                </c:pt>
                <c:pt idx="3069">
                  <c:v>0.13844662022441234</c:v>
                </c:pt>
                <c:pt idx="3070">
                  <c:v>0.13844662022441234</c:v>
                </c:pt>
                <c:pt idx="3071">
                  <c:v>0.13844662022441234</c:v>
                </c:pt>
                <c:pt idx="3072">
                  <c:v>0.13844662022441234</c:v>
                </c:pt>
                <c:pt idx="3073">
                  <c:v>0.13844662022441234</c:v>
                </c:pt>
                <c:pt idx="3074">
                  <c:v>0.13844662022441234</c:v>
                </c:pt>
                <c:pt idx="3075">
                  <c:v>0.13844662022441234</c:v>
                </c:pt>
                <c:pt idx="3076">
                  <c:v>0.13844662022441234</c:v>
                </c:pt>
                <c:pt idx="3077">
                  <c:v>0.13844662022441234</c:v>
                </c:pt>
                <c:pt idx="3078">
                  <c:v>0.13844662022441234</c:v>
                </c:pt>
                <c:pt idx="3079">
                  <c:v>0.13844662022441234</c:v>
                </c:pt>
                <c:pt idx="3080">
                  <c:v>0.13844662022441234</c:v>
                </c:pt>
                <c:pt idx="3081">
                  <c:v>0.13844662022441234</c:v>
                </c:pt>
                <c:pt idx="3082">
                  <c:v>0.13844662022441234</c:v>
                </c:pt>
                <c:pt idx="3083">
                  <c:v>0.13844662022441234</c:v>
                </c:pt>
                <c:pt idx="3084">
                  <c:v>0.13844662022441234</c:v>
                </c:pt>
                <c:pt idx="3085">
                  <c:v>0.13844662022441234</c:v>
                </c:pt>
                <c:pt idx="3086">
                  <c:v>0.13844662022441234</c:v>
                </c:pt>
                <c:pt idx="3087">
                  <c:v>0.13844662022441234</c:v>
                </c:pt>
                <c:pt idx="3088">
                  <c:v>0.13844662022441234</c:v>
                </c:pt>
                <c:pt idx="3089">
                  <c:v>0.13844662022441234</c:v>
                </c:pt>
                <c:pt idx="3090">
                  <c:v>0.13844662022441234</c:v>
                </c:pt>
                <c:pt idx="3091">
                  <c:v>0.13844662022441234</c:v>
                </c:pt>
                <c:pt idx="3092">
                  <c:v>0.13844662022441234</c:v>
                </c:pt>
                <c:pt idx="3093">
                  <c:v>0.13844662022441234</c:v>
                </c:pt>
                <c:pt idx="3094">
                  <c:v>0.13844662022441234</c:v>
                </c:pt>
                <c:pt idx="3095">
                  <c:v>0.13844662022441234</c:v>
                </c:pt>
                <c:pt idx="3096">
                  <c:v>0.13844662022441234</c:v>
                </c:pt>
                <c:pt idx="3097">
                  <c:v>0.13844662022441234</c:v>
                </c:pt>
                <c:pt idx="3098">
                  <c:v>0.13844662022441234</c:v>
                </c:pt>
                <c:pt idx="3099">
                  <c:v>0.13844662022441234</c:v>
                </c:pt>
                <c:pt idx="3100">
                  <c:v>0.13844662022441234</c:v>
                </c:pt>
                <c:pt idx="3101">
                  <c:v>0.13844662022441234</c:v>
                </c:pt>
                <c:pt idx="3102">
                  <c:v>0.13844662022441234</c:v>
                </c:pt>
                <c:pt idx="3103">
                  <c:v>0.13844662022441234</c:v>
                </c:pt>
                <c:pt idx="3104">
                  <c:v>0.13844662022441234</c:v>
                </c:pt>
                <c:pt idx="3105">
                  <c:v>0.13844662022441234</c:v>
                </c:pt>
                <c:pt idx="3106">
                  <c:v>0.13844662022441234</c:v>
                </c:pt>
                <c:pt idx="3107">
                  <c:v>0.13844662022441234</c:v>
                </c:pt>
                <c:pt idx="3108">
                  <c:v>0.13844662022441234</c:v>
                </c:pt>
                <c:pt idx="3109">
                  <c:v>0.13844662022441234</c:v>
                </c:pt>
                <c:pt idx="3110">
                  <c:v>0.13844662022441234</c:v>
                </c:pt>
                <c:pt idx="3111">
                  <c:v>0.13844662022441234</c:v>
                </c:pt>
                <c:pt idx="3112">
                  <c:v>0.13844662022441234</c:v>
                </c:pt>
                <c:pt idx="3113">
                  <c:v>0.13844662022441234</c:v>
                </c:pt>
                <c:pt idx="3114">
                  <c:v>0.13844662022441234</c:v>
                </c:pt>
                <c:pt idx="3115">
                  <c:v>0.13844662022441234</c:v>
                </c:pt>
                <c:pt idx="3116">
                  <c:v>0.13844662022441234</c:v>
                </c:pt>
                <c:pt idx="3117">
                  <c:v>0.13844662022441234</c:v>
                </c:pt>
                <c:pt idx="3118">
                  <c:v>0.13844662022441234</c:v>
                </c:pt>
                <c:pt idx="3119">
                  <c:v>0.13844662022441234</c:v>
                </c:pt>
                <c:pt idx="3120">
                  <c:v>0.13844662022441234</c:v>
                </c:pt>
                <c:pt idx="3121">
                  <c:v>0.13844662022441234</c:v>
                </c:pt>
                <c:pt idx="3122">
                  <c:v>0.13844662022441234</c:v>
                </c:pt>
                <c:pt idx="3123">
                  <c:v>0.13844662022441234</c:v>
                </c:pt>
                <c:pt idx="3124">
                  <c:v>0.13844662022441234</c:v>
                </c:pt>
                <c:pt idx="3125">
                  <c:v>0.13844662022441234</c:v>
                </c:pt>
                <c:pt idx="3126">
                  <c:v>0.13844662022441234</c:v>
                </c:pt>
                <c:pt idx="3127">
                  <c:v>0.13844662022441234</c:v>
                </c:pt>
                <c:pt idx="3128">
                  <c:v>0.13844662022441234</c:v>
                </c:pt>
                <c:pt idx="3129">
                  <c:v>0.13844662022441234</c:v>
                </c:pt>
                <c:pt idx="3130">
                  <c:v>0.13844662022441234</c:v>
                </c:pt>
                <c:pt idx="3131">
                  <c:v>0.13844662022441234</c:v>
                </c:pt>
                <c:pt idx="3132">
                  <c:v>0.13844662022441234</c:v>
                </c:pt>
                <c:pt idx="3133">
                  <c:v>0.13844662022441234</c:v>
                </c:pt>
                <c:pt idx="3134">
                  <c:v>0.13844662022441234</c:v>
                </c:pt>
                <c:pt idx="3135">
                  <c:v>0.13844662022441234</c:v>
                </c:pt>
                <c:pt idx="3136">
                  <c:v>0.13844662022441234</c:v>
                </c:pt>
                <c:pt idx="3137">
                  <c:v>0.13844662022441234</c:v>
                </c:pt>
                <c:pt idx="3138">
                  <c:v>0.13844662022441234</c:v>
                </c:pt>
                <c:pt idx="3139">
                  <c:v>0.13844662022441234</c:v>
                </c:pt>
                <c:pt idx="3140">
                  <c:v>0.13844662022441234</c:v>
                </c:pt>
                <c:pt idx="3141">
                  <c:v>0.13844662022441234</c:v>
                </c:pt>
                <c:pt idx="3142">
                  <c:v>0.13844662022441234</c:v>
                </c:pt>
                <c:pt idx="3143">
                  <c:v>0.13844662022441234</c:v>
                </c:pt>
                <c:pt idx="3144">
                  <c:v>0.13844662022441234</c:v>
                </c:pt>
                <c:pt idx="3145">
                  <c:v>0.13844662022441234</c:v>
                </c:pt>
                <c:pt idx="3146">
                  <c:v>0.13844662022441234</c:v>
                </c:pt>
                <c:pt idx="3147">
                  <c:v>0.13844662022441234</c:v>
                </c:pt>
                <c:pt idx="3148">
                  <c:v>0.13844662022441234</c:v>
                </c:pt>
                <c:pt idx="3149">
                  <c:v>0.13844662022441234</c:v>
                </c:pt>
                <c:pt idx="3150">
                  <c:v>0.13844662022441234</c:v>
                </c:pt>
                <c:pt idx="3151">
                  <c:v>0.13844662022441234</c:v>
                </c:pt>
                <c:pt idx="3152">
                  <c:v>0.13844662022441234</c:v>
                </c:pt>
                <c:pt idx="3153">
                  <c:v>0.13844662022441234</c:v>
                </c:pt>
                <c:pt idx="3154">
                  <c:v>0.13844662022441234</c:v>
                </c:pt>
                <c:pt idx="3155">
                  <c:v>0.13844662022441234</c:v>
                </c:pt>
                <c:pt idx="3156">
                  <c:v>0.13844662022441234</c:v>
                </c:pt>
                <c:pt idx="3157">
                  <c:v>0.13844662022441234</c:v>
                </c:pt>
                <c:pt idx="3158">
                  <c:v>0.13844662022441234</c:v>
                </c:pt>
                <c:pt idx="3159">
                  <c:v>0.13844662022441234</c:v>
                </c:pt>
                <c:pt idx="3160">
                  <c:v>0.13844662022441234</c:v>
                </c:pt>
                <c:pt idx="3161">
                  <c:v>0.13844662022441234</c:v>
                </c:pt>
                <c:pt idx="3162">
                  <c:v>0.13844662022441234</c:v>
                </c:pt>
                <c:pt idx="3163">
                  <c:v>0.13844662022441234</c:v>
                </c:pt>
                <c:pt idx="3164">
                  <c:v>0.13844662022441234</c:v>
                </c:pt>
                <c:pt idx="3165">
                  <c:v>0.13844662022441234</c:v>
                </c:pt>
                <c:pt idx="3166">
                  <c:v>0.13844662022441234</c:v>
                </c:pt>
                <c:pt idx="3167">
                  <c:v>0.13844662022441234</c:v>
                </c:pt>
                <c:pt idx="3168">
                  <c:v>0.13844662022441234</c:v>
                </c:pt>
                <c:pt idx="3169">
                  <c:v>0.13844662022441234</c:v>
                </c:pt>
                <c:pt idx="3170">
                  <c:v>0.13844662022441234</c:v>
                </c:pt>
                <c:pt idx="3171">
                  <c:v>0.13844662022441234</c:v>
                </c:pt>
                <c:pt idx="3172">
                  <c:v>0.13844662022441234</c:v>
                </c:pt>
                <c:pt idx="3173">
                  <c:v>0.13844662022441234</c:v>
                </c:pt>
                <c:pt idx="3174">
                  <c:v>0.13844662022441234</c:v>
                </c:pt>
                <c:pt idx="3175">
                  <c:v>0.13844662022441234</c:v>
                </c:pt>
                <c:pt idx="3176">
                  <c:v>0.13844662022441234</c:v>
                </c:pt>
                <c:pt idx="3177">
                  <c:v>0.13844662022441234</c:v>
                </c:pt>
                <c:pt idx="3178">
                  <c:v>0.13844662022441234</c:v>
                </c:pt>
                <c:pt idx="3179">
                  <c:v>0.13844662022441234</c:v>
                </c:pt>
                <c:pt idx="3180">
                  <c:v>0.13844662022441234</c:v>
                </c:pt>
                <c:pt idx="3181">
                  <c:v>0.13844662022441234</c:v>
                </c:pt>
                <c:pt idx="3182">
                  <c:v>0.13844662022441234</c:v>
                </c:pt>
                <c:pt idx="3183">
                  <c:v>0.13844662022441234</c:v>
                </c:pt>
                <c:pt idx="3184">
                  <c:v>0.13844662022441234</c:v>
                </c:pt>
                <c:pt idx="3185">
                  <c:v>0.13844662022441234</c:v>
                </c:pt>
                <c:pt idx="3186">
                  <c:v>0.13844662022441234</c:v>
                </c:pt>
                <c:pt idx="3187">
                  <c:v>0.13844662022441234</c:v>
                </c:pt>
                <c:pt idx="3188">
                  <c:v>0.13844662022441234</c:v>
                </c:pt>
                <c:pt idx="3189">
                  <c:v>0.13844662022441234</c:v>
                </c:pt>
                <c:pt idx="3190">
                  <c:v>0.13844662022441234</c:v>
                </c:pt>
                <c:pt idx="3191">
                  <c:v>0.13844662022441234</c:v>
                </c:pt>
                <c:pt idx="3192">
                  <c:v>0.13844662022441234</c:v>
                </c:pt>
                <c:pt idx="3193">
                  <c:v>0.13844662022441234</c:v>
                </c:pt>
                <c:pt idx="3194">
                  <c:v>0.13844662022441234</c:v>
                </c:pt>
                <c:pt idx="3195">
                  <c:v>0.13844662022441234</c:v>
                </c:pt>
                <c:pt idx="3196">
                  <c:v>0.13844662022441234</c:v>
                </c:pt>
                <c:pt idx="3197">
                  <c:v>0.13844662022441234</c:v>
                </c:pt>
                <c:pt idx="3198">
                  <c:v>0.13844662022441234</c:v>
                </c:pt>
                <c:pt idx="3199">
                  <c:v>0.13844662022441234</c:v>
                </c:pt>
                <c:pt idx="3200">
                  <c:v>0.13844662022441234</c:v>
                </c:pt>
                <c:pt idx="3201">
                  <c:v>0.13844662022441234</c:v>
                </c:pt>
                <c:pt idx="3202">
                  <c:v>0.13844662022441234</c:v>
                </c:pt>
                <c:pt idx="3203">
                  <c:v>0.13844662022441234</c:v>
                </c:pt>
                <c:pt idx="3204">
                  <c:v>0.13844662022441234</c:v>
                </c:pt>
                <c:pt idx="3205">
                  <c:v>0.13844662022441234</c:v>
                </c:pt>
                <c:pt idx="3206">
                  <c:v>0.13844662022441234</c:v>
                </c:pt>
                <c:pt idx="3207">
                  <c:v>0.13844662022441234</c:v>
                </c:pt>
                <c:pt idx="3208">
                  <c:v>0.13844662022441234</c:v>
                </c:pt>
                <c:pt idx="3209">
                  <c:v>0.13844662022441234</c:v>
                </c:pt>
                <c:pt idx="3210">
                  <c:v>0.13844662022441234</c:v>
                </c:pt>
                <c:pt idx="3211">
                  <c:v>0.13844662022441234</c:v>
                </c:pt>
                <c:pt idx="3212">
                  <c:v>0.13844662022441234</c:v>
                </c:pt>
                <c:pt idx="3213">
                  <c:v>0.13844662022441234</c:v>
                </c:pt>
                <c:pt idx="3214">
                  <c:v>0.13844662022441234</c:v>
                </c:pt>
                <c:pt idx="3215">
                  <c:v>0.13844662022441234</c:v>
                </c:pt>
                <c:pt idx="3216">
                  <c:v>0.13844662022441234</c:v>
                </c:pt>
                <c:pt idx="3217">
                  <c:v>0.13844662022441234</c:v>
                </c:pt>
                <c:pt idx="3218">
                  <c:v>0.13844662022441234</c:v>
                </c:pt>
                <c:pt idx="3219">
                  <c:v>0.13844662022441234</c:v>
                </c:pt>
                <c:pt idx="3220">
                  <c:v>0.13844662022441234</c:v>
                </c:pt>
                <c:pt idx="3221">
                  <c:v>0.13844662022441234</c:v>
                </c:pt>
                <c:pt idx="3222">
                  <c:v>0.13844662022441234</c:v>
                </c:pt>
                <c:pt idx="3223">
                  <c:v>0.13844662022441234</c:v>
                </c:pt>
                <c:pt idx="3224">
                  <c:v>0.13844662022441234</c:v>
                </c:pt>
                <c:pt idx="3225">
                  <c:v>0.13844662022441234</c:v>
                </c:pt>
                <c:pt idx="3226">
                  <c:v>0.13844662022441234</c:v>
                </c:pt>
                <c:pt idx="3227">
                  <c:v>0.13844662022441234</c:v>
                </c:pt>
                <c:pt idx="3228">
                  <c:v>0.13844662022441234</c:v>
                </c:pt>
                <c:pt idx="3229">
                  <c:v>0.13844662022441234</c:v>
                </c:pt>
                <c:pt idx="3230">
                  <c:v>0.13844662022441234</c:v>
                </c:pt>
                <c:pt idx="3231">
                  <c:v>0.13844662022441234</c:v>
                </c:pt>
                <c:pt idx="3232">
                  <c:v>0.13844662022441234</c:v>
                </c:pt>
                <c:pt idx="3233">
                  <c:v>0.13844662022441234</c:v>
                </c:pt>
                <c:pt idx="3234">
                  <c:v>0.13844662022441234</c:v>
                </c:pt>
                <c:pt idx="3235">
                  <c:v>0.13844662022441234</c:v>
                </c:pt>
                <c:pt idx="3236">
                  <c:v>0.13844662022441234</c:v>
                </c:pt>
                <c:pt idx="3237">
                  <c:v>0.13844662022441234</c:v>
                </c:pt>
                <c:pt idx="3238">
                  <c:v>0.13844662022441234</c:v>
                </c:pt>
                <c:pt idx="3239">
                  <c:v>0.13844662022441234</c:v>
                </c:pt>
                <c:pt idx="3240">
                  <c:v>0.13844662022441234</c:v>
                </c:pt>
                <c:pt idx="3241">
                  <c:v>0.13844662022441234</c:v>
                </c:pt>
                <c:pt idx="3242">
                  <c:v>0.13844662022441234</c:v>
                </c:pt>
                <c:pt idx="3243">
                  <c:v>0.13844662022441234</c:v>
                </c:pt>
                <c:pt idx="3244">
                  <c:v>0.13844662022441234</c:v>
                </c:pt>
                <c:pt idx="3245">
                  <c:v>0.13844662022441234</c:v>
                </c:pt>
                <c:pt idx="3246">
                  <c:v>0.13844662022441234</c:v>
                </c:pt>
                <c:pt idx="3247">
                  <c:v>0.13844662022441234</c:v>
                </c:pt>
                <c:pt idx="3248">
                  <c:v>0.13844662022441234</c:v>
                </c:pt>
                <c:pt idx="3249">
                  <c:v>0.13844662022441234</c:v>
                </c:pt>
                <c:pt idx="3250">
                  <c:v>0.13844662022441234</c:v>
                </c:pt>
                <c:pt idx="3251">
                  <c:v>0.13844662022441234</c:v>
                </c:pt>
                <c:pt idx="3252">
                  <c:v>0.13844662022441234</c:v>
                </c:pt>
                <c:pt idx="3253">
                  <c:v>0.13844662022441234</c:v>
                </c:pt>
                <c:pt idx="3254">
                  <c:v>0.13844662022441234</c:v>
                </c:pt>
                <c:pt idx="3255">
                  <c:v>0.13844662022441234</c:v>
                </c:pt>
                <c:pt idx="3256">
                  <c:v>0.13844662022441234</c:v>
                </c:pt>
                <c:pt idx="3257">
                  <c:v>0.13844662022441234</c:v>
                </c:pt>
                <c:pt idx="3258">
                  <c:v>0.13844662022441234</c:v>
                </c:pt>
                <c:pt idx="3259">
                  <c:v>0.13844662022441234</c:v>
                </c:pt>
                <c:pt idx="3260">
                  <c:v>0.13844662022441234</c:v>
                </c:pt>
                <c:pt idx="3261">
                  <c:v>0.13844662022441234</c:v>
                </c:pt>
                <c:pt idx="3262">
                  <c:v>0.13844662022441234</c:v>
                </c:pt>
                <c:pt idx="3263">
                  <c:v>0.13844662022441234</c:v>
                </c:pt>
                <c:pt idx="3264">
                  <c:v>0.13844662022441234</c:v>
                </c:pt>
                <c:pt idx="3265">
                  <c:v>0.13844662022441234</c:v>
                </c:pt>
                <c:pt idx="3266">
                  <c:v>0.13844662022441234</c:v>
                </c:pt>
                <c:pt idx="3267">
                  <c:v>0.13844662022441234</c:v>
                </c:pt>
                <c:pt idx="3268">
                  <c:v>0.13844662022441234</c:v>
                </c:pt>
                <c:pt idx="3269">
                  <c:v>0.13844662022441234</c:v>
                </c:pt>
                <c:pt idx="3270">
                  <c:v>0.13844662022441234</c:v>
                </c:pt>
                <c:pt idx="3271">
                  <c:v>0.13844662022441234</c:v>
                </c:pt>
                <c:pt idx="3272">
                  <c:v>0.13844662022441234</c:v>
                </c:pt>
                <c:pt idx="3273">
                  <c:v>0.13844662022441234</c:v>
                </c:pt>
                <c:pt idx="3274">
                  <c:v>0.13844662022441234</c:v>
                </c:pt>
                <c:pt idx="3275">
                  <c:v>0.13844662022441234</c:v>
                </c:pt>
                <c:pt idx="3276">
                  <c:v>0.13844662022441234</c:v>
                </c:pt>
                <c:pt idx="3277">
                  <c:v>0.13844662022441234</c:v>
                </c:pt>
                <c:pt idx="3278">
                  <c:v>0.13844662022441234</c:v>
                </c:pt>
                <c:pt idx="3279">
                  <c:v>0.13844662022441234</c:v>
                </c:pt>
                <c:pt idx="3280">
                  <c:v>0.13844662022441234</c:v>
                </c:pt>
                <c:pt idx="3281">
                  <c:v>0.13844662022441234</c:v>
                </c:pt>
                <c:pt idx="3282">
                  <c:v>0.13844662022441234</c:v>
                </c:pt>
                <c:pt idx="3283">
                  <c:v>0.13844662022441234</c:v>
                </c:pt>
                <c:pt idx="3284">
                  <c:v>0.13844662022441234</c:v>
                </c:pt>
                <c:pt idx="3285">
                  <c:v>0.13844662022441234</c:v>
                </c:pt>
                <c:pt idx="3286">
                  <c:v>0.13844662022441234</c:v>
                </c:pt>
                <c:pt idx="3287">
                  <c:v>0.13844662022441234</c:v>
                </c:pt>
                <c:pt idx="3288">
                  <c:v>0.13844662022441234</c:v>
                </c:pt>
                <c:pt idx="3289">
                  <c:v>0.13844662022441234</c:v>
                </c:pt>
                <c:pt idx="3290">
                  <c:v>0.13844662022441234</c:v>
                </c:pt>
                <c:pt idx="3291">
                  <c:v>0.13844662022441234</c:v>
                </c:pt>
                <c:pt idx="3292">
                  <c:v>0.13844662022441234</c:v>
                </c:pt>
                <c:pt idx="3293">
                  <c:v>0.13844662022441234</c:v>
                </c:pt>
                <c:pt idx="3294">
                  <c:v>0.13844662022441234</c:v>
                </c:pt>
                <c:pt idx="3295">
                  <c:v>0.13844662022441234</c:v>
                </c:pt>
                <c:pt idx="3296">
                  <c:v>0.13844662022441234</c:v>
                </c:pt>
                <c:pt idx="3297">
                  <c:v>0.13844662022441234</c:v>
                </c:pt>
                <c:pt idx="3298">
                  <c:v>0.13844662022441234</c:v>
                </c:pt>
                <c:pt idx="3299">
                  <c:v>0.13844662022441234</c:v>
                </c:pt>
                <c:pt idx="3300">
                  <c:v>0.13844662022441234</c:v>
                </c:pt>
                <c:pt idx="3301">
                  <c:v>0.13844662022441234</c:v>
                </c:pt>
                <c:pt idx="3302">
                  <c:v>0.13844662022441234</c:v>
                </c:pt>
                <c:pt idx="3303">
                  <c:v>0.13844662022441234</c:v>
                </c:pt>
                <c:pt idx="3304">
                  <c:v>0.13844662022441234</c:v>
                </c:pt>
                <c:pt idx="3305">
                  <c:v>0.13844662022441234</c:v>
                </c:pt>
                <c:pt idx="3306">
                  <c:v>0.13844662022441234</c:v>
                </c:pt>
                <c:pt idx="3307">
                  <c:v>0.13844662022441234</c:v>
                </c:pt>
                <c:pt idx="3308">
                  <c:v>0.13844662022441234</c:v>
                </c:pt>
                <c:pt idx="3309">
                  <c:v>0.13844662022441234</c:v>
                </c:pt>
                <c:pt idx="3310">
                  <c:v>0.13844662022441234</c:v>
                </c:pt>
                <c:pt idx="3311">
                  <c:v>0.13844662022441234</c:v>
                </c:pt>
                <c:pt idx="3312">
                  <c:v>0.13844662022441234</c:v>
                </c:pt>
                <c:pt idx="3313">
                  <c:v>0.13844662022441234</c:v>
                </c:pt>
                <c:pt idx="3314">
                  <c:v>0.13844662022441234</c:v>
                </c:pt>
                <c:pt idx="3315">
                  <c:v>0.13844662022441234</c:v>
                </c:pt>
                <c:pt idx="3316">
                  <c:v>0.13844662022441234</c:v>
                </c:pt>
                <c:pt idx="3317">
                  <c:v>0.13844662022441234</c:v>
                </c:pt>
                <c:pt idx="3318">
                  <c:v>0.13844662022441234</c:v>
                </c:pt>
                <c:pt idx="3319">
                  <c:v>0.13844662022441234</c:v>
                </c:pt>
                <c:pt idx="3320">
                  <c:v>0.13844662022441234</c:v>
                </c:pt>
                <c:pt idx="3321">
                  <c:v>0.13844662022441234</c:v>
                </c:pt>
                <c:pt idx="3322">
                  <c:v>0.13844662022441234</c:v>
                </c:pt>
                <c:pt idx="3323">
                  <c:v>0.13844662022441234</c:v>
                </c:pt>
                <c:pt idx="3324">
                  <c:v>0.13844662022441234</c:v>
                </c:pt>
                <c:pt idx="3325">
                  <c:v>0.13844662022441234</c:v>
                </c:pt>
                <c:pt idx="3326">
                  <c:v>0.13844662022441234</c:v>
                </c:pt>
                <c:pt idx="3327">
                  <c:v>0.13844662022441234</c:v>
                </c:pt>
                <c:pt idx="3328">
                  <c:v>0.13844662022441234</c:v>
                </c:pt>
                <c:pt idx="3329">
                  <c:v>0.13844662022441234</c:v>
                </c:pt>
                <c:pt idx="3330">
                  <c:v>0.13844662022441234</c:v>
                </c:pt>
                <c:pt idx="3331">
                  <c:v>0.13844662022441234</c:v>
                </c:pt>
                <c:pt idx="3332">
                  <c:v>0.13844662022441234</c:v>
                </c:pt>
                <c:pt idx="3333">
                  <c:v>0.13844662022441234</c:v>
                </c:pt>
                <c:pt idx="3334">
                  <c:v>0.13844662022441234</c:v>
                </c:pt>
                <c:pt idx="3335">
                  <c:v>0.13844662022441234</c:v>
                </c:pt>
                <c:pt idx="3336">
                  <c:v>0.13844662022441234</c:v>
                </c:pt>
                <c:pt idx="3337">
                  <c:v>0.13844662022441234</c:v>
                </c:pt>
                <c:pt idx="3338">
                  <c:v>0.13844662022441234</c:v>
                </c:pt>
                <c:pt idx="3339">
                  <c:v>0.13844662022441234</c:v>
                </c:pt>
                <c:pt idx="3340">
                  <c:v>0.13844662022441234</c:v>
                </c:pt>
                <c:pt idx="3341">
                  <c:v>0.13844662022441234</c:v>
                </c:pt>
                <c:pt idx="3342">
                  <c:v>0.13844662022441234</c:v>
                </c:pt>
                <c:pt idx="3343">
                  <c:v>0.13844662022441234</c:v>
                </c:pt>
                <c:pt idx="3344">
                  <c:v>0.13844662022441234</c:v>
                </c:pt>
                <c:pt idx="3345">
                  <c:v>0.13844662022441234</c:v>
                </c:pt>
                <c:pt idx="3346">
                  <c:v>0.13844662022441234</c:v>
                </c:pt>
                <c:pt idx="3347">
                  <c:v>0.13844662022441234</c:v>
                </c:pt>
                <c:pt idx="3348">
                  <c:v>0.13844662022441234</c:v>
                </c:pt>
                <c:pt idx="3349">
                  <c:v>0.13844662022441234</c:v>
                </c:pt>
                <c:pt idx="3350">
                  <c:v>0.13844662022441234</c:v>
                </c:pt>
                <c:pt idx="3351">
                  <c:v>0.13844662022441234</c:v>
                </c:pt>
                <c:pt idx="3352">
                  <c:v>0.13844662022441234</c:v>
                </c:pt>
                <c:pt idx="3353">
                  <c:v>0.13844662022441234</c:v>
                </c:pt>
                <c:pt idx="3354">
                  <c:v>0.13844662022441234</c:v>
                </c:pt>
                <c:pt idx="3355">
                  <c:v>0.13844662022441234</c:v>
                </c:pt>
                <c:pt idx="3356">
                  <c:v>0.13844662022441234</c:v>
                </c:pt>
                <c:pt idx="3357">
                  <c:v>0.13844662022441234</c:v>
                </c:pt>
                <c:pt idx="3358">
                  <c:v>0.13844662022441234</c:v>
                </c:pt>
                <c:pt idx="3359">
                  <c:v>0.13844662022441234</c:v>
                </c:pt>
                <c:pt idx="3360">
                  <c:v>0.13844662022441234</c:v>
                </c:pt>
                <c:pt idx="3361">
                  <c:v>0.13844662022441234</c:v>
                </c:pt>
                <c:pt idx="3362">
                  <c:v>0.13844662022441234</c:v>
                </c:pt>
                <c:pt idx="3363">
                  <c:v>0.13844662022441234</c:v>
                </c:pt>
                <c:pt idx="3364">
                  <c:v>0.13844662022441234</c:v>
                </c:pt>
                <c:pt idx="3365">
                  <c:v>0.13844662022441234</c:v>
                </c:pt>
                <c:pt idx="3366">
                  <c:v>0.13844662022441234</c:v>
                </c:pt>
                <c:pt idx="3367">
                  <c:v>0.13844662022441234</c:v>
                </c:pt>
                <c:pt idx="3368">
                  <c:v>0.13844662022441234</c:v>
                </c:pt>
                <c:pt idx="3369">
                  <c:v>0.13844662022441234</c:v>
                </c:pt>
                <c:pt idx="3370">
                  <c:v>0.13844662022441234</c:v>
                </c:pt>
                <c:pt idx="3371">
                  <c:v>0.13844662022441234</c:v>
                </c:pt>
                <c:pt idx="3372">
                  <c:v>0.13844662022441234</c:v>
                </c:pt>
                <c:pt idx="3373">
                  <c:v>0.13844662022441234</c:v>
                </c:pt>
                <c:pt idx="3374">
                  <c:v>0.13844662022441234</c:v>
                </c:pt>
                <c:pt idx="3375">
                  <c:v>0.13844662022441234</c:v>
                </c:pt>
                <c:pt idx="3376">
                  <c:v>0.13844662022441234</c:v>
                </c:pt>
                <c:pt idx="3377">
                  <c:v>0.13844662022441234</c:v>
                </c:pt>
                <c:pt idx="3378">
                  <c:v>0.13844662022441234</c:v>
                </c:pt>
                <c:pt idx="3379">
                  <c:v>0.13844662022441234</c:v>
                </c:pt>
                <c:pt idx="3380">
                  <c:v>0.13844662022441234</c:v>
                </c:pt>
                <c:pt idx="3381">
                  <c:v>0.13844662022441234</c:v>
                </c:pt>
                <c:pt idx="3382">
                  <c:v>0.13844662022441234</c:v>
                </c:pt>
                <c:pt idx="3383">
                  <c:v>0.13844662022441234</c:v>
                </c:pt>
                <c:pt idx="3384">
                  <c:v>0.13844662022441234</c:v>
                </c:pt>
                <c:pt idx="3385">
                  <c:v>0.13844662022441234</c:v>
                </c:pt>
                <c:pt idx="3386">
                  <c:v>0.13844662022441234</c:v>
                </c:pt>
                <c:pt idx="3387">
                  <c:v>0.13844662022441234</c:v>
                </c:pt>
                <c:pt idx="3388">
                  <c:v>0.13844662022441234</c:v>
                </c:pt>
                <c:pt idx="3389">
                  <c:v>0.13844662022441234</c:v>
                </c:pt>
                <c:pt idx="3390">
                  <c:v>0.13844662022441234</c:v>
                </c:pt>
                <c:pt idx="3391">
                  <c:v>0.13844662022441234</c:v>
                </c:pt>
                <c:pt idx="3392">
                  <c:v>0.13844662022441234</c:v>
                </c:pt>
                <c:pt idx="3393">
                  <c:v>0.13844662022441234</c:v>
                </c:pt>
                <c:pt idx="3394">
                  <c:v>0.13844662022441234</c:v>
                </c:pt>
                <c:pt idx="3395">
                  <c:v>0.13844662022441234</c:v>
                </c:pt>
                <c:pt idx="3396">
                  <c:v>0.13844662022441234</c:v>
                </c:pt>
                <c:pt idx="3397">
                  <c:v>0.13844662022441234</c:v>
                </c:pt>
                <c:pt idx="3398">
                  <c:v>0.13844662022441234</c:v>
                </c:pt>
                <c:pt idx="3399">
                  <c:v>0.13844662022441234</c:v>
                </c:pt>
                <c:pt idx="3400">
                  <c:v>0.13844662022441234</c:v>
                </c:pt>
                <c:pt idx="3401">
                  <c:v>0.13844662022441234</c:v>
                </c:pt>
                <c:pt idx="3402">
                  <c:v>0.13844662022441234</c:v>
                </c:pt>
                <c:pt idx="3403">
                  <c:v>0.13844662022441234</c:v>
                </c:pt>
                <c:pt idx="3404">
                  <c:v>0.13844662022441234</c:v>
                </c:pt>
                <c:pt idx="3405">
                  <c:v>0.13844662022441234</c:v>
                </c:pt>
                <c:pt idx="3406">
                  <c:v>0.13844662022441234</c:v>
                </c:pt>
                <c:pt idx="3407">
                  <c:v>0.13844662022441234</c:v>
                </c:pt>
                <c:pt idx="3408">
                  <c:v>0.13844662022441234</c:v>
                </c:pt>
                <c:pt idx="3409">
                  <c:v>0.13844662022441234</c:v>
                </c:pt>
                <c:pt idx="3410">
                  <c:v>0.13844662022441234</c:v>
                </c:pt>
                <c:pt idx="3411">
                  <c:v>0.13844662022441234</c:v>
                </c:pt>
                <c:pt idx="3412">
                  <c:v>0.13844662022441234</c:v>
                </c:pt>
                <c:pt idx="3413">
                  <c:v>0.13844662022441234</c:v>
                </c:pt>
                <c:pt idx="3414">
                  <c:v>0.13844662022441234</c:v>
                </c:pt>
                <c:pt idx="3415">
                  <c:v>0.13844662022441234</c:v>
                </c:pt>
                <c:pt idx="3416">
                  <c:v>0.13844662022441234</c:v>
                </c:pt>
                <c:pt idx="3417">
                  <c:v>0.13844662022441234</c:v>
                </c:pt>
                <c:pt idx="3418">
                  <c:v>0.13844662022441234</c:v>
                </c:pt>
                <c:pt idx="3419">
                  <c:v>0.13844662022441234</c:v>
                </c:pt>
                <c:pt idx="3420">
                  <c:v>0.13844662022441234</c:v>
                </c:pt>
                <c:pt idx="3421">
                  <c:v>0.13844662022441234</c:v>
                </c:pt>
                <c:pt idx="3422">
                  <c:v>0.13844662022441234</c:v>
                </c:pt>
                <c:pt idx="3423">
                  <c:v>0.13844662022441234</c:v>
                </c:pt>
                <c:pt idx="3424">
                  <c:v>0.13844662022441234</c:v>
                </c:pt>
                <c:pt idx="3425">
                  <c:v>0.13844662022441234</c:v>
                </c:pt>
                <c:pt idx="3426">
                  <c:v>0.13844662022441234</c:v>
                </c:pt>
                <c:pt idx="3427">
                  <c:v>0.13844662022441234</c:v>
                </c:pt>
                <c:pt idx="3428">
                  <c:v>0.13844662022441234</c:v>
                </c:pt>
                <c:pt idx="3429">
                  <c:v>0.13844662022441234</c:v>
                </c:pt>
                <c:pt idx="3430">
                  <c:v>0.13844662022441234</c:v>
                </c:pt>
                <c:pt idx="3431">
                  <c:v>0.13844662022441234</c:v>
                </c:pt>
                <c:pt idx="3432">
                  <c:v>0.13844662022441234</c:v>
                </c:pt>
                <c:pt idx="3433">
                  <c:v>0.13844662022441234</c:v>
                </c:pt>
                <c:pt idx="3434">
                  <c:v>0.13844662022441234</c:v>
                </c:pt>
                <c:pt idx="3435">
                  <c:v>0.13844662022441234</c:v>
                </c:pt>
                <c:pt idx="3436">
                  <c:v>0.13844662022441234</c:v>
                </c:pt>
                <c:pt idx="3437">
                  <c:v>0.13844662022441234</c:v>
                </c:pt>
                <c:pt idx="3438">
                  <c:v>0.13844662022441234</c:v>
                </c:pt>
                <c:pt idx="3439">
                  <c:v>0.13844662022441234</c:v>
                </c:pt>
                <c:pt idx="3440">
                  <c:v>0.13844662022441234</c:v>
                </c:pt>
                <c:pt idx="3441">
                  <c:v>0.13844662022441234</c:v>
                </c:pt>
                <c:pt idx="3442">
                  <c:v>0.13844662022441234</c:v>
                </c:pt>
                <c:pt idx="3443">
                  <c:v>0.13844662022441234</c:v>
                </c:pt>
                <c:pt idx="3444">
                  <c:v>0.13844662022441234</c:v>
                </c:pt>
                <c:pt idx="3445">
                  <c:v>0.13844662022441234</c:v>
                </c:pt>
                <c:pt idx="3446">
                  <c:v>0.13844662022441234</c:v>
                </c:pt>
                <c:pt idx="3447">
                  <c:v>0.13844662022441234</c:v>
                </c:pt>
                <c:pt idx="3448">
                  <c:v>0.13844662022441234</c:v>
                </c:pt>
                <c:pt idx="3449">
                  <c:v>0.13844662022441234</c:v>
                </c:pt>
                <c:pt idx="3450">
                  <c:v>0.13844662022441234</c:v>
                </c:pt>
                <c:pt idx="3451">
                  <c:v>0.13844662022441234</c:v>
                </c:pt>
                <c:pt idx="3452">
                  <c:v>0.13844662022441234</c:v>
                </c:pt>
                <c:pt idx="3453">
                  <c:v>0.13844662022441234</c:v>
                </c:pt>
                <c:pt idx="3454">
                  <c:v>0.13844662022441234</c:v>
                </c:pt>
                <c:pt idx="3455">
                  <c:v>0.13844662022441234</c:v>
                </c:pt>
                <c:pt idx="3456">
                  <c:v>0.13844662022441234</c:v>
                </c:pt>
                <c:pt idx="3457">
                  <c:v>0.13844662022441234</c:v>
                </c:pt>
                <c:pt idx="3458">
                  <c:v>0.13844662022441234</c:v>
                </c:pt>
                <c:pt idx="3459">
                  <c:v>0.13844662022441234</c:v>
                </c:pt>
                <c:pt idx="3460">
                  <c:v>0.13844662022441234</c:v>
                </c:pt>
                <c:pt idx="3461">
                  <c:v>0.13844662022441234</c:v>
                </c:pt>
                <c:pt idx="3462">
                  <c:v>0.13844662022441234</c:v>
                </c:pt>
                <c:pt idx="3463">
                  <c:v>0.13844662022441234</c:v>
                </c:pt>
                <c:pt idx="3464">
                  <c:v>0.13844662022441234</c:v>
                </c:pt>
                <c:pt idx="3465">
                  <c:v>0.13844662022441234</c:v>
                </c:pt>
                <c:pt idx="3466">
                  <c:v>0.13844662022441234</c:v>
                </c:pt>
                <c:pt idx="3467">
                  <c:v>0.13844662022441234</c:v>
                </c:pt>
                <c:pt idx="3468">
                  <c:v>0.13844662022441234</c:v>
                </c:pt>
                <c:pt idx="3469">
                  <c:v>0.13844662022441234</c:v>
                </c:pt>
                <c:pt idx="3470">
                  <c:v>0.13844662022441234</c:v>
                </c:pt>
                <c:pt idx="3471">
                  <c:v>0.13844662022441234</c:v>
                </c:pt>
                <c:pt idx="3472">
                  <c:v>0.13844662022441234</c:v>
                </c:pt>
                <c:pt idx="3473">
                  <c:v>0.13844662022441234</c:v>
                </c:pt>
                <c:pt idx="3474">
                  <c:v>0.13844662022441234</c:v>
                </c:pt>
                <c:pt idx="3475">
                  <c:v>0.13844662022441234</c:v>
                </c:pt>
                <c:pt idx="3476">
                  <c:v>0.13844662022441234</c:v>
                </c:pt>
                <c:pt idx="3477">
                  <c:v>0.13844662022441234</c:v>
                </c:pt>
                <c:pt idx="3478">
                  <c:v>0.13844662022441234</c:v>
                </c:pt>
                <c:pt idx="3479">
                  <c:v>0.13844662022441234</c:v>
                </c:pt>
                <c:pt idx="3480">
                  <c:v>0.13844662022441234</c:v>
                </c:pt>
                <c:pt idx="3481">
                  <c:v>0.13844662022441234</c:v>
                </c:pt>
                <c:pt idx="3482">
                  <c:v>0.13844662022441234</c:v>
                </c:pt>
                <c:pt idx="3483">
                  <c:v>0.13844662022441234</c:v>
                </c:pt>
                <c:pt idx="3484">
                  <c:v>0.13844662022441234</c:v>
                </c:pt>
                <c:pt idx="3485">
                  <c:v>0.13844662022441234</c:v>
                </c:pt>
                <c:pt idx="3486">
                  <c:v>0.13844662022441234</c:v>
                </c:pt>
                <c:pt idx="3487">
                  <c:v>0.13844662022441234</c:v>
                </c:pt>
                <c:pt idx="3488">
                  <c:v>0.13844662022441234</c:v>
                </c:pt>
                <c:pt idx="3489">
                  <c:v>0.13844662022441234</c:v>
                </c:pt>
                <c:pt idx="3490">
                  <c:v>0.13844662022441234</c:v>
                </c:pt>
                <c:pt idx="3491">
                  <c:v>0.13844662022441234</c:v>
                </c:pt>
                <c:pt idx="3492">
                  <c:v>0.13844662022441234</c:v>
                </c:pt>
                <c:pt idx="3493">
                  <c:v>0.13844662022441234</c:v>
                </c:pt>
                <c:pt idx="3494">
                  <c:v>0.13844662022441234</c:v>
                </c:pt>
                <c:pt idx="3495">
                  <c:v>0.13844662022441234</c:v>
                </c:pt>
                <c:pt idx="3496">
                  <c:v>0.13844662022441234</c:v>
                </c:pt>
                <c:pt idx="3497">
                  <c:v>0.13844662022441234</c:v>
                </c:pt>
                <c:pt idx="3498">
                  <c:v>0.13844662022441234</c:v>
                </c:pt>
                <c:pt idx="3499">
                  <c:v>0.13844662022441234</c:v>
                </c:pt>
                <c:pt idx="3500">
                  <c:v>0.13844662022441234</c:v>
                </c:pt>
                <c:pt idx="3501">
                  <c:v>0.13844662022441234</c:v>
                </c:pt>
                <c:pt idx="3502">
                  <c:v>0.13844662022441234</c:v>
                </c:pt>
                <c:pt idx="3503">
                  <c:v>0.13844662022441234</c:v>
                </c:pt>
                <c:pt idx="3504">
                  <c:v>0.13844662022441234</c:v>
                </c:pt>
                <c:pt idx="3505">
                  <c:v>0.13844662022441234</c:v>
                </c:pt>
                <c:pt idx="3506">
                  <c:v>0.13844662022441234</c:v>
                </c:pt>
                <c:pt idx="3507">
                  <c:v>0.13844662022441234</c:v>
                </c:pt>
                <c:pt idx="3508">
                  <c:v>0.13844662022441234</c:v>
                </c:pt>
                <c:pt idx="3509">
                  <c:v>0.13844662022441234</c:v>
                </c:pt>
                <c:pt idx="3510">
                  <c:v>0.13844662022441234</c:v>
                </c:pt>
                <c:pt idx="3511">
                  <c:v>0.13844662022441234</c:v>
                </c:pt>
                <c:pt idx="3512">
                  <c:v>0.13844662022441234</c:v>
                </c:pt>
                <c:pt idx="3513">
                  <c:v>0.13844662022441234</c:v>
                </c:pt>
                <c:pt idx="3514">
                  <c:v>0.13844662022441234</c:v>
                </c:pt>
                <c:pt idx="3515">
                  <c:v>0.13844662022441234</c:v>
                </c:pt>
                <c:pt idx="3516">
                  <c:v>0.13844662022441234</c:v>
                </c:pt>
                <c:pt idx="3517">
                  <c:v>0.13844662022441234</c:v>
                </c:pt>
                <c:pt idx="3518">
                  <c:v>0.13844662022441234</c:v>
                </c:pt>
                <c:pt idx="3519">
                  <c:v>0.13844662022441234</c:v>
                </c:pt>
                <c:pt idx="3520">
                  <c:v>0.13844662022441234</c:v>
                </c:pt>
                <c:pt idx="3521">
                  <c:v>0.13844662022441234</c:v>
                </c:pt>
                <c:pt idx="3522">
                  <c:v>0.13844662022441234</c:v>
                </c:pt>
                <c:pt idx="3523">
                  <c:v>0.13844662022441234</c:v>
                </c:pt>
                <c:pt idx="3524">
                  <c:v>0.13844662022441234</c:v>
                </c:pt>
                <c:pt idx="3525">
                  <c:v>0.13844662022441234</c:v>
                </c:pt>
                <c:pt idx="3526">
                  <c:v>0.13844662022441234</c:v>
                </c:pt>
                <c:pt idx="3527">
                  <c:v>0.13844662022441234</c:v>
                </c:pt>
                <c:pt idx="3528">
                  <c:v>0.13844662022441234</c:v>
                </c:pt>
                <c:pt idx="3529">
                  <c:v>0.13844662022441234</c:v>
                </c:pt>
                <c:pt idx="3530">
                  <c:v>0.13844662022441234</c:v>
                </c:pt>
                <c:pt idx="3531">
                  <c:v>0.13844662022441234</c:v>
                </c:pt>
                <c:pt idx="3532">
                  <c:v>0.13844662022441234</c:v>
                </c:pt>
                <c:pt idx="3533">
                  <c:v>0.13844662022441234</c:v>
                </c:pt>
                <c:pt idx="3534">
                  <c:v>0.13844662022441234</c:v>
                </c:pt>
                <c:pt idx="3535">
                  <c:v>0.13844662022441234</c:v>
                </c:pt>
                <c:pt idx="3536">
                  <c:v>0.13844662022441234</c:v>
                </c:pt>
                <c:pt idx="3537">
                  <c:v>0.13844662022441234</c:v>
                </c:pt>
                <c:pt idx="3538">
                  <c:v>0.13844662022441234</c:v>
                </c:pt>
                <c:pt idx="3539">
                  <c:v>0.13844662022441234</c:v>
                </c:pt>
                <c:pt idx="3540">
                  <c:v>0.13844662022441234</c:v>
                </c:pt>
                <c:pt idx="3541">
                  <c:v>0.13844662022441234</c:v>
                </c:pt>
                <c:pt idx="3542">
                  <c:v>0.13844662022441234</c:v>
                </c:pt>
                <c:pt idx="3543">
                  <c:v>0.13844662022441234</c:v>
                </c:pt>
                <c:pt idx="3544">
                  <c:v>0.13844662022441234</c:v>
                </c:pt>
                <c:pt idx="3545">
                  <c:v>0.13844662022441234</c:v>
                </c:pt>
                <c:pt idx="3546">
                  <c:v>0.13844662022441234</c:v>
                </c:pt>
                <c:pt idx="3547">
                  <c:v>0.13844662022441234</c:v>
                </c:pt>
                <c:pt idx="3548">
                  <c:v>0.13844662022441234</c:v>
                </c:pt>
                <c:pt idx="3549">
                  <c:v>0.13844662022441234</c:v>
                </c:pt>
                <c:pt idx="3550">
                  <c:v>0.13844662022441234</c:v>
                </c:pt>
                <c:pt idx="3551">
                  <c:v>0.13844662022441234</c:v>
                </c:pt>
                <c:pt idx="3552">
                  <c:v>0.13844662022441234</c:v>
                </c:pt>
                <c:pt idx="3553">
                  <c:v>0.13844662022441234</c:v>
                </c:pt>
                <c:pt idx="3554">
                  <c:v>0.13844662022441234</c:v>
                </c:pt>
                <c:pt idx="3555">
                  <c:v>0.13844662022441234</c:v>
                </c:pt>
                <c:pt idx="3556">
                  <c:v>0.13844662022441234</c:v>
                </c:pt>
                <c:pt idx="3557">
                  <c:v>0.13844662022441234</c:v>
                </c:pt>
                <c:pt idx="3558">
                  <c:v>0.13844662022441234</c:v>
                </c:pt>
                <c:pt idx="3559">
                  <c:v>0.13844662022441234</c:v>
                </c:pt>
                <c:pt idx="3560">
                  <c:v>0.13844662022441234</c:v>
                </c:pt>
                <c:pt idx="3561">
                  <c:v>0.13844662022441234</c:v>
                </c:pt>
                <c:pt idx="3562">
                  <c:v>0.13844662022441234</c:v>
                </c:pt>
                <c:pt idx="3563">
                  <c:v>0.13844662022441234</c:v>
                </c:pt>
                <c:pt idx="3564">
                  <c:v>0.13844662022441234</c:v>
                </c:pt>
                <c:pt idx="3565">
                  <c:v>0.13844662022441234</c:v>
                </c:pt>
                <c:pt idx="3566">
                  <c:v>0.13844662022441234</c:v>
                </c:pt>
                <c:pt idx="3567">
                  <c:v>0.13844662022441234</c:v>
                </c:pt>
                <c:pt idx="3568">
                  <c:v>0.13844662022441234</c:v>
                </c:pt>
                <c:pt idx="3569">
                  <c:v>0.13844662022441234</c:v>
                </c:pt>
                <c:pt idx="3570">
                  <c:v>0.13844662022441234</c:v>
                </c:pt>
                <c:pt idx="3571">
                  <c:v>0.13844662022441234</c:v>
                </c:pt>
                <c:pt idx="3572">
                  <c:v>0.13844662022441234</c:v>
                </c:pt>
                <c:pt idx="3573">
                  <c:v>0.13844662022441234</c:v>
                </c:pt>
                <c:pt idx="3574">
                  <c:v>0.13844662022441234</c:v>
                </c:pt>
                <c:pt idx="3575">
                  <c:v>0.13844662022441234</c:v>
                </c:pt>
                <c:pt idx="3576">
                  <c:v>0.13844662022441234</c:v>
                </c:pt>
                <c:pt idx="3577">
                  <c:v>0.13844662022441234</c:v>
                </c:pt>
                <c:pt idx="3578">
                  <c:v>0.13844662022441234</c:v>
                </c:pt>
                <c:pt idx="3579">
                  <c:v>0.13844662022441234</c:v>
                </c:pt>
                <c:pt idx="3580">
                  <c:v>0.13844662022441234</c:v>
                </c:pt>
                <c:pt idx="3581">
                  <c:v>0.13844662022441234</c:v>
                </c:pt>
                <c:pt idx="3582">
                  <c:v>0.13844662022441234</c:v>
                </c:pt>
                <c:pt idx="3583">
                  <c:v>0.13844662022441234</c:v>
                </c:pt>
                <c:pt idx="3584">
                  <c:v>0.13844662022441234</c:v>
                </c:pt>
                <c:pt idx="3585">
                  <c:v>0.13844662022441234</c:v>
                </c:pt>
                <c:pt idx="3586">
                  <c:v>0.13844662022441234</c:v>
                </c:pt>
                <c:pt idx="3587">
                  <c:v>0.13844662022441234</c:v>
                </c:pt>
                <c:pt idx="3588">
                  <c:v>0.13844662022441234</c:v>
                </c:pt>
                <c:pt idx="3589">
                  <c:v>0.13844662022441234</c:v>
                </c:pt>
                <c:pt idx="3590">
                  <c:v>0.13844662022441234</c:v>
                </c:pt>
                <c:pt idx="3591">
                  <c:v>0.13844662022441234</c:v>
                </c:pt>
                <c:pt idx="3592">
                  <c:v>0.13844662022441234</c:v>
                </c:pt>
                <c:pt idx="3593">
                  <c:v>0.13844662022441234</c:v>
                </c:pt>
                <c:pt idx="3594">
                  <c:v>0.13844662022441234</c:v>
                </c:pt>
                <c:pt idx="3595">
                  <c:v>0.13844662022441234</c:v>
                </c:pt>
                <c:pt idx="3596">
                  <c:v>0.13844662022441234</c:v>
                </c:pt>
                <c:pt idx="3597">
                  <c:v>0.13844662022441234</c:v>
                </c:pt>
                <c:pt idx="3598">
                  <c:v>0.13844662022441234</c:v>
                </c:pt>
                <c:pt idx="3599">
                  <c:v>0.13844662022441234</c:v>
                </c:pt>
                <c:pt idx="3600">
                  <c:v>0.13844662022441234</c:v>
                </c:pt>
                <c:pt idx="3601">
                  <c:v>0.13844662022441234</c:v>
                </c:pt>
                <c:pt idx="3602">
                  <c:v>0.13844662022441234</c:v>
                </c:pt>
                <c:pt idx="3603">
                  <c:v>0.13844662022441234</c:v>
                </c:pt>
                <c:pt idx="3604">
                  <c:v>0.13844662022441234</c:v>
                </c:pt>
                <c:pt idx="3605">
                  <c:v>0.13844662022441234</c:v>
                </c:pt>
                <c:pt idx="3606">
                  <c:v>0.13844662022441234</c:v>
                </c:pt>
                <c:pt idx="3607">
                  <c:v>0.13844662022441234</c:v>
                </c:pt>
                <c:pt idx="3608">
                  <c:v>0.13844662022441234</c:v>
                </c:pt>
                <c:pt idx="3609">
                  <c:v>0.13844662022441234</c:v>
                </c:pt>
                <c:pt idx="3610">
                  <c:v>0.13844662022441234</c:v>
                </c:pt>
                <c:pt idx="3611">
                  <c:v>0.13844662022441234</c:v>
                </c:pt>
                <c:pt idx="3612">
                  <c:v>0.13844662022441234</c:v>
                </c:pt>
                <c:pt idx="3613">
                  <c:v>0.13844662022441234</c:v>
                </c:pt>
                <c:pt idx="3614">
                  <c:v>0.13844662022441234</c:v>
                </c:pt>
                <c:pt idx="3615">
                  <c:v>0.13844662022441234</c:v>
                </c:pt>
                <c:pt idx="3616">
                  <c:v>0.13844662022441234</c:v>
                </c:pt>
                <c:pt idx="3617">
                  <c:v>0.13844662022441234</c:v>
                </c:pt>
                <c:pt idx="3618">
                  <c:v>0.13844662022441234</c:v>
                </c:pt>
                <c:pt idx="3619">
                  <c:v>0.13844662022441234</c:v>
                </c:pt>
                <c:pt idx="3620">
                  <c:v>0.13844662022441234</c:v>
                </c:pt>
                <c:pt idx="3621">
                  <c:v>0.13844662022441234</c:v>
                </c:pt>
                <c:pt idx="3622">
                  <c:v>0.13844662022441234</c:v>
                </c:pt>
                <c:pt idx="3623">
                  <c:v>0.13844662022441234</c:v>
                </c:pt>
                <c:pt idx="3624">
                  <c:v>0.13844662022441234</c:v>
                </c:pt>
                <c:pt idx="3625">
                  <c:v>0.13844662022441234</c:v>
                </c:pt>
                <c:pt idx="3626">
                  <c:v>0.13844662022441234</c:v>
                </c:pt>
                <c:pt idx="3627">
                  <c:v>0.13844662022441234</c:v>
                </c:pt>
                <c:pt idx="3628">
                  <c:v>0.13844662022441234</c:v>
                </c:pt>
                <c:pt idx="3629">
                  <c:v>0.13844662022441234</c:v>
                </c:pt>
                <c:pt idx="3630">
                  <c:v>0.13844662022441234</c:v>
                </c:pt>
                <c:pt idx="3631">
                  <c:v>0.13844662022441234</c:v>
                </c:pt>
                <c:pt idx="3632">
                  <c:v>0.13844662022441234</c:v>
                </c:pt>
                <c:pt idx="3633">
                  <c:v>0.13844662022441234</c:v>
                </c:pt>
                <c:pt idx="3634">
                  <c:v>0.13844662022441234</c:v>
                </c:pt>
                <c:pt idx="3635">
                  <c:v>0.13844662022441234</c:v>
                </c:pt>
                <c:pt idx="3636">
                  <c:v>0.13844662022441234</c:v>
                </c:pt>
                <c:pt idx="3637">
                  <c:v>0.13844662022441234</c:v>
                </c:pt>
                <c:pt idx="3638">
                  <c:v>0.13844662022441234</c:v>
                </c:pt>
                <c:pt idx="3639">
                  <c:v>0.13844662022441234</c:v>
                </c:pt>
                <c:pt idx="3640">
                  <c:v>0.13844662022441234</c:v>
                </c:pt>
                <c:pt idx="3641">
                  <c:v>0.13844662022441234</c:v>
                </c:pt>
                <c:pt idx="3642">
                  <c:v>0.13844662022441234</c:v>
                </c:pt>
                <c:pt idx="3643">
                  <c:v>0.13844662022441234</c:v>
                </c:pt>
                <c:pt idx="3644">
                  <c:v>0.13844662022441234</c:v>
                </c:pt>
                <c:pt idx="3645">
                  <c:v>0.13844662022441234</c:v>
                </c:pt>
                <c:pt idx="3646">
                  <c:v>0.13844662022441234</c:v>
                </c:pt>
                <c:pt idx="3647">
                  <c:v>0.13844662022441234</c:v>
                </c:pt>
                <c:pt idx="3648">
                  <c:v>0.13844662022441234</c:v>
                </c:pt>
                <c:pt idx="3649">
                  <c:v>0.13844662022441234</c:v>
                </c:pt>
                <c:pt idx="3650">
                  <c:v>0.13844662022441234</c:v>
                </c:pt>
                <c:pt idx="3651">
                  <c:v>0.13844662022441234</c:v>
                </c:pt>
                <c:pt idx="3652">
                  <c:v>0.13844662022441234</c:v>
                </c:pt>
                <c:pt idx="3653">
                  <c:v>0.13844662022441234</c:v>
                </c:pt>
                <c:pt idx="3654">
                  <c:v>0.13844662022441234</c:v>
                </c:pt>
                <c:pt idx="3655">
                  <c:v>0.13844662022441234</c:v>
                </c:pt>
                <c:pt idx="3656">
                  <c:v>0.13844662022441234</c:v>
                </c:pt>
                <c:pt idx="3657">
                  <c:v>0.13844662022441234</c:v>
                </c:pt>
                <c:pt idx="3658">
                  <c:v>0.13844662022441234</c:v>
                </c:pt>
                <c:pt idx="3659">
                  <c:v>0.13844662022441234</c:v>
                </c:pt>
                <c:pt idx="3660">
                  <c:v>0.13844662022441234</c:v>
                </c:pt>
                <c:pt idx="3661">
                  <c:v>0.13844662022441234</c:v>
                </c:pt>
                <c:pt idx="3662">
                  <c:v>0.13844662022441234</c:v>
                </c:pt>
                <c:pt idx="3663">
                  <c:v>0.13844662022441234</c:v>
                </c:pt>
                <c:pt idx="3664">
                  <c:v>0.13844662022441234</c:v>
                </c:pt>
                <c:pt idx="3665">
                  <c:v>0.13844662022441234</c:v>
                </c:pt>
                <c:pt idx="3666">
                  <c:v>0.13844662022441234</c:v>
                </c:pt>
                <c:pt idx="3667">
                  <c:v>0.13844662022441234</c:v>
                </c:pt>
                <c:pt idx="3668">
                  <c:v>0.13844662022441234</c:v>
                </c:pt>
                <c:pt idx="3669">
                  <c:v>0.13844662022441234</c:v>
                </c:pt>
                <c:pt idx="3670">
                  <c:v>0.13844662022441234</c:v>
                </c:pt>
                <c:pt idx="3671">
                  <c:v>0.13844662022441234</c:v>
                </c:pt>
                <c:pt idx="3672">
                  <c:v>0.13844662022441234</c:v>
                </c:pt>
                <c:pt idx="3673">
                  <c:v>0.13844662022441234</c:v>
                </c:pt>
                <c:pt idx="3674">
                  <c:v>0.13844662022441234</c:v>
                </c:pt>
                <c:pt idx="3675">
                  <c:v>0.13844662022441234</c:v>
                </c:pt>
                <c:pt idx="3676">
                  <c:v>0.13844662022441234</c:v>
                </c:pt>
                <c:pt idx="3677">
                  <c:v>0.13844662022441234</c:v>
                </c:pt>
                <c:pt idx="3678">
                  <c:v>0.13844662022441234</c:v>
                </c:pt>
                <c:pt idx="3679">
                  <c:v>0.13844662022441234</c:v>
                </c:pt>
                <c:pt idx="3680">
                  <c:v>0.13844662022441234</c:v>
                </c:pt>
                <c:pt idx="3681">
                  <c:v>0.13844662022441234</c:v>
                </c:pt>
                <c:pt idx="3682">
                  <c:v>0.13844662022441234</c:v>
                </c:pt>
                <c:pt idx="3683">
                  <c:v>0.13844662022441234</c:v>
                </c:pt>
                <c:pt idx="3684">
                  <c:v>0.13844662022441234</c:v>
                </c:pt>
                <c:pt idx="3685">
                  <c:v>0.13844662022441234</c:v>
                </c:pt>
                <c:pt idx="3686">
                  <c:v>0.13844662022441234</c:v>
                </c:pt>
                <c:pt idx="3687">
                  <c:v>0.13844662022441234</c:v>
                </c:pt>
                <c:pt idx="3688">
                  <c:v>0.13844662022441234</c:v>
                </c:pt>
                <c:pt idx="3689">
                  <c:v>0.13844662022441234</c:v>
                </c:pt>
                <c:pt idx="3690">
                  <c:v>0.13844662022441234</c:v>
                </c:pt>
                <c:pt idx="3691">
                  <c:v>0.13844662022441234</c:v>
                </c:pt>
                <c:pt idx="3692">
                  <c:v>0.13844662022441234</c:v>
                </c:pt>
                <c:pt idx="3693">
                  <c:v>0.13844662022441234</c:v>
                </c:pt>
                <c:pt idx="3694">
                  <c:v>0.13844662022441234</c:v>
                </c:pt>
                <c:pt idx="3695">
                  <c:v>0.13844662022441234</c:v>
                </c:pt>
                <c:pt idx="3696">
                  <c:v>0.13844662022441234</c:v>
                </c:pt>
                <c:pt idx="3697">
                  <c:v>0.13844662022441234</c:v>
                </c:pt>
                <c:pt idx="3698">
                  <c:v>0.13844662022441234</c:v>
                </c:pt>
                <c:pt idx="3699">
                  <c:v>0.13844662022441234</c:v>
                </c:pt>
                <c:pt idx="3700">
                  <c:v>0.13844662022441234</c:v>
                </c:pt>
                <c:pt idx="3701">
                  <c:v>0.13844662022441234</c:v>
                </c:pt>
                <c:pt idx="3702">
                  <c:v>0.13844662022441234</c:v>
                </c:pt>
                <c:pt idx="3703">
                  <c:v>0.13844662022441234</c:v>
                </c:pt>
                <c:pt idx="3704">
                  <c:v>0.13844662022441234</c:v>
                </c:pt>
                <c:pt idx="3705">
                  <c:v>0.13844662022441234</c:v>
                </c:pt>
                <c:pt idx="3706">
                  <c:v>0.13844662022441234</c:v>
                </c:pt>
                <c:pt idx="3707">
                  <c:v>0.13844662022441234</c:v>
                </c:pt>
                <c:pt idx="3708">
                  <c:v>0.13844662022441234</c:v>
                </c:pt>
                <c:pt idx="3709">
                  <c:v>0.13844662022441234</c:v>
                </c:pt>
                <c:pt idx="3710">
                  <c:v>0.13844662022441234</c:v>
                </c:pt>
                <c:pt idx="3711">
                  <c:v>0.13844662022441234</c:v>
                </c:pt>
                <c:pt idx="3712">
                  <c:v>0.13844662022441234</c:v>
                </c:pt>
                <c:pt idx="3713">
                  <c:v>0.13844662022441234</c:v>
                </c:pt>
                <c:pt idx="3714">
                  <c:v>0.13844662022441234</c:v>
                </c:pt>
                <c:pt idx="3715">
                  <c:v>0.13844662022441234</c:v>
                </c:pt>
                <c:pt idx="3716">
                  <c:v>0.13844662022441234</c:v>
                </c:pt>
                <c:pt idx="3717">
                  <c:v>0.13844662022441234</c:v>
                </c:pt>
                <c:pt idx="3718">
                  <c:v>0.13844662022441234</c:v>
                </c:pt>
                <c:pt idx="3719">
                  <c:v>0.13844662022441234</c:v>
                </c:pt>
                <c:pt idx="3720">
                  <c:v>0.13844662022441234</c:v>
                </c:pt>
                <c:pt idx="3721">
                  <c:v>0.13844662022441234</c:v>
                </c:pt>
                <c:pt idx="3722">
                  <c:v>0.13844662022441234</c:v>
                </c:pt>
                <c:pt idx="3723">
                  <c:v>0.13844662022441234</c:v>
                </c:pt>
                <c:pt idx="3724">
                  <c:v>0.13844662022441234</c:v>
                </c:pt>
                <c:pt idx="3725">
                  <c:v>0.13844662022441234</c:v>
                </c:pt>
                <c:pt idx="3726">
                  <c:v>0.13844662022441234</c:v>
                </c:pt>
                <c:pt idx="3727">
                  <c:v>0.13844662022441234</c:v>
                </c:pt>
                <c:pt idx="3728">
                  <c:v>0.13844662022441234</c:v>
                </c:pt>
                <c:pt idx="3729">
                  <c:v>0.13844662022441234</c:v>
                </c:pt>
                <c:pt idx="3730">
                  <c:v>0.13844662022441234</c:v>
                </c:pt>
                <c:pt idx="3731">
                  <c:v>0.13844662022441234</c:v>
                </c:pt>
                <c:pt idx="3732">
                  <c:v>0.13844662022441234</c:v>
                </c:pt>
                <c:pt idx="3733">
                  <c:v>0.13844662022441234</c:v>
                </c:pt>
                <c:pt idx="3734">
                  <c:v>0.13844662022441234</c:v>
                </c:pt>
                <c:pt idx="3735">
                  <c:v>0.13844662022441234</c:v>
                </c:pt>
                <c:pt idx="3736">
                  <c:v>0.13844662022441234</c:v>
                </c:pt>
                <c:pt idx="3737">
                  <c:v>0.13844662022441234</c:v>
                </c:pt>
                <c:pt idx="3738">
                  <c:v>0.13844662022441234</c:v>
                </c:pt>
                <c:pt idx="3739">
                  <c:v>0.13844662022441234</c:v>
                </c:pt>
                <c:pt idx="3740">
                  <c:v>0.13844662022441234</c:v>
                </c:pt>
                <c:pt idx="3741">
                  <c:v>0.13844662022441234</c:v>
                </c:pt>
                <c:pt idx="3742">
                  <c:v>0.13844662022441234</c:v>
                </c:pt>
                <c:pt idx="3743">
                  <c:v>0.13844662022441234</c:v>
                </c:pt>
                <c:pt idx="3744">
                  <c:v>0.13844662022441234</c:v>
                </c:pt>
                <c:pt idx="3745">
                  <c:v>0.13844662022441234</c:v>
                </c:pt>
                <c:pt idx="3746">
                  <c:v>0.13844662022441234</c:v>
                </c:pt>
                <c:pt idx="3747">
                  <c:v>0.13844662022441234</c:v>
                </c:pt>
                <c:pt idx="3748">
                  <c:v>0.13844662022441234</c:v>
                </c:pt>
                <c:pt idx="3749">
                  <c:v>0.13844662022441234</c:v>
                </c:pt>
                <c:pt idx="3750">
                  <c:v>0.13844662022441234</c:v>
                </c:pt>
                <c:pt idx="3751">
                  <c:v>0.13844662022441234</c:v>
                </c:pt>
                <c:pt idx="3752">
                  <c:v>0.13844662022441234</c:v>
                </c:pt>
                <c:pt idx="3753">
                  <c:v>0.13844662022441234</c:v>
                </c:pt>
                <c:pt idx="3754">
                  <c:v>0.13844662022441234</c:v>
                </c:pt>
                <c:pt idx="3755">
                  <c:v>0.13844662022441234</c:v>
                </c:pt>
                <c:pt idx="3756">
                  <c:v>0.13844662022441234</c:v>
                </c:pt>
                <c:pt idx="3757">
                  <c:v>0.13844662022441234</c:v>
                </c:pt>
                <c:pt idx="3758">
                  <c:v>0.13844662022441234</c:v>
                </c:pt>
                <c:pt idx="3759">
                  <c:v>0.13844662022441234</c:v>
                </c:pt>
                <c:pt idx="3760">
                  <c:v>0.13844662022441234</c:v>
                </c:pt>
                <c:pt idx="3761">
                  <c:v>0.13844662022441234</c:v>
                </c:pt>
                <c:pt idx="3762">
                  <c:v>0.13844662022441234</c:v>
                </c:pt>
                <c:pt idx="3763">
                  <c:v>0.13844662022441234</c:v>
                </c:pt>
                <c:pt idx="3764">
                  <c:v>0.13844662022441234</c:v>
                </c:pt>
                <c:pt idx="3765">
                  <c:v>0.13844662022441234</c:v>
                </c:pt>
                <c:pt idx="3766">
                  <c:v>0.13844662022441234</c:v>
                </c:pt>
                <c:pt idx="3767">
                  <c:v>0.13844662022441234</c:v>
                </c:pt>
                <c:pt idx="3768">
                  <c:v>0.13844662022441234</c:v>
                </c:pt>
                <c:pt idx="3769">
                  <c:v>0.13844662022441234</c:v>
                </c:pt>
                <c:pt idx="3770">
                  <c:v>0.13844662022441234</c:v>
                </c:pt>
                <c:pt idx="3771">
                  <c:v>0.13844662022441234</c:v>
                </c:pt>
                <c:pt idx="3772">
                  <c:v>0.13844662022441234</c:v>
                </c:pt>
                <c:pt idx="3773">
                  <c:v>0.13844662022441234</c:v>
                </c:pt>
                <c:pt idx="3774">
                  <c:v>0.13844662022441234</c:v>
                </c:pt>
                <c:pt idx="3775">
                  <c:v>0.13844662022441234</c:v>
                </c:pt>
                <c:pt idx="3776">
                  <c:v>0.13844662022441234</c:v>
                </c:pt>
                <c:pt idx="3777">
                  <c:v>0.13844662022441234</c:v>
                </c:pt>
                <c:pt idx="3778">
                  <c:v>0.13844662022441234</c:v>
                </c:pt>
                <c:pt idx="3779">
                  <c:v>0.13844662022441234</c:v>
                </c:pt>
                <c:pt idx="3780">
                  <c:v>0.13844662022441234</c:v>
                </c:pt>
                <c:pt idx="3781">
                  <c:v>0.13844662022441234</c:v>
                </c:pt>
                <c:pt idx="3782">
                  <c:v>0.13844662022441234</c:v>
                </c:pt>
                <c:pt idx="3783">
                  <c:v>0.13844662022441234</c:v>
                </c:pt>
                <c:pt idx="3784">
                  <c:v>0.13844662022441234</c:v>
                </c:pt>
                <c:pt idx="3785">
                  <c:v>0.13844662022441234</c:v>
                </c:pt>
                <c:pt idx="3786">
                  <c:v>0.13844662022441234</c:v>
                </c:pt>
                <c:pt idx="3787">
                  <c:v>0.13844662022441234</c:v>
                </c:pt>
                <c:pt idx="3788">
                  <c:v>0.13844662022441234</c:v>
                </c:pt>
                <c:pt idx="3789">
                  <c:v>0.13844662022441234</c:v>
                </c:pt>
                <c:pt idx="3790">
                  <c:v>0.13844662022441234</c:v>
                </c:pt>
                <c:pt idx="3791">
                  <c:v>0.13844662022441234</c:v>
                </c:pt>
                <c:pt idx="3792">
                  <c:v>0.13844662022441234</c:v>
                </c:pt>
                <c:pt idx="3793">
                  <c:v>0.13844662022441234</c:v>
                </c:pt>
                <c:pt idx="3794">
                  <c:v>0.13844662022441234</c:v>
                </c:pt>
                <c:pt idx="3795">
                  <c:v>0.13844662022441234</c:v>
                </c:pt>
                <c:pt idx="3796">
                  <c:v>0.13844662022441234</c:v>
                </c:pt>
                <c:pt idx="3797">
                  <c:v>0.13844662022441234</c:v>
                </c:pt>
                <c:pt idx="3798">
                  <c:v>0.13844662022441234</c:v>
                </c:pt>
                <c:pt idx="3799">
                  <c:v>0.13844662022441234</c:v>
                </c:pt>
                <c:pt idx="3800">
                  <c:v>0.13844662022441234</c:v>
                </c:pt>
                <c:pt idx="3801">
                  <c:v>0.13844662022441234</c:v>
                </c:pt>
                <c:pt idx="3802">
                  <c:v>0.13844662022441234</c:v>
                </c:pt>
                <c:pt idx="3803">
                  <c:v>0.13844662022441234</c:v>
                </c:pt>
                <c:pt idx="3804">
                  <c:v>0.13844662022441234</c:v>
                </c:pt>
                <c:pt idx="3805">
                  <c:v>0.13844662022441234</c:v>
                </c:pt>
                <c:pt idx="3806">
                  <c:v>0.13844662022441234</c:v>
                </c:pt>
                <c:pt idx="3807">
                  <c:v>0.13844662022441234</c:v>
                </c:pt>
                <c:pt idx="3808">
                  <c:v>0.13844662022441234</c:v>
                </c:pt>
                <c:pt idx="3809">
                  <c:v>0.13844662022441234</c:v>
                </c:pt>
                <c:pt idx="3810">
                  <c:v>0.13844662022441234</c:v>
                </c:pt>
                <c:pt idx="3811">
                  <c:v>0.13844662022441234</c:v>
                </c:pt>
                <c:pt idx="3812">
                  <c:v>0.13844662022441234</c:v>
                </c:pt>
                <c:pt idx="3813">
                  <c:v>0.13844662022441234</c:v>
                </c:pt>
                <c:pt idx="3814">
                  <c:v>0.13844662022441234</c:v>
                </c:pt>
                <c:pt idx="3815">
                  <c:v>0.13844662022441234</c:v>
                </c:pt>
                <c:pt idx="3816">
                  <c:v>0.13844662022441234</c:v>
                </c:pt>
                <c:pt idx="3817">
                  <c:v>0.13844662022441234</c:v>
                </c:pt>
                <c:pt idx="3818">
                  <c:v>0.13844662022441234</c:v>
                </c:pt>
                <c:pt idx="3819">
                  <c:v>0.13844662022441234</c:v>
                </c:pt>
                <c:pt idx="3820">
                  <c:v>0.13844662022441234</c:v>
                </c:pt>
                <c:pt idx="3821">
                  <c:v>0.13844662022441234</c:v>
                </c:pt>
                <c:pt idx="3822">
                  <c:v>0.13844662022441234</c:v>
                </c:pt>
                <c:pt idx="3823">
                  <c:v>0.13844662022441234</c:v>
                </c:pt>
                <c:pt idx="3824">
                  <c:v>0.13844662022441234</c:v>
                </c:pt>
                <c:pt idx="3825">
                  <c:v>0.13844662022441234</c:v>
                </c:pt>
                <c:pt idx="3826">
                  <c:v>0.13844662022441234</c:v>
                </c:pt>
                <c:pt idx="3827">
                  <c:v>0.13844662022441234</c:v>
                </c:pt>
                <c:pt idx="3828">
                  <c:v>0.13844662022441234</c:v>
                </c:pt>
                <c:pt idx="3829">
                  <c:v>0.13844662022441234</c:v>
                </c:pt>
                <c:pt idx="3830">
                  <c:v>0.13844662022441234</c:v>
                </c:pt>
                <c:pt idx="3831">
                  <c:v>0.13844662022441234</c:v>
                </c:pt>
                <c:pt idx="3832">
                  <c:v>0.13844662022441234</c:v>
                </c:pt>
                <c:pt idx="3833">
                  <c:v>0.13844662022441234</c:v>
                </c:pt>
                <c:pt idx="3834">
                  <c:v>0.13844662022441234</c:v>
                </c:pt>
                <c:pt idx="3835">
                  <c:v>0.13844662022441234</c:v>
                </c:pt>
                <c:pt idx="3836">
                  <c:v>0.13844662022441234</c:v>
                </c:pt>
                <c:pt idx="3837">
                  <c:v>0.13844662022441234</c:v>
                </c:pt>
                <c:pt idx="3838">
                  <c:v>0.13844662022441234</c:v>
                </c:pt>
                <c:pt idx="3839">
                  <c:v>0.13844662022441234</c:v>
                </c:pt>
                <c:pt idx="3840">
                  <c:v>0.13844662022441234</c:v>
                </c:pt>
                <c:pt idx="3841">
                  <c:v>0.13844662022441234</c:v>
                </c:pt>
                <c:pt idx="3842">
                  <c:v>0.13844662022441234</c:v>
                </c:pt>
                <c:pt idx="3843">
                  <c:v>0.13844662022441234</c:v>
                </c:pt>
                <c:pt idx="3844">
                  <c:v>0.13844662022441234</c:v>
                </c:pt>
                <c:pt idx="3845">
                  <c:v>0.13844662022441234</c:v>
                </c:pt>
                <c:pt idx="3846">
                  <c:v>0.13844662022441234</c:v>
                </c:pt>
                <c:pt idx="3847">
                  <c:v>0.13844662022441234</c:v>
                </c:pt>
                <c:pt idx="3848">
                  <c:v>0.13844662022441234</c:v>
                </c:pt>
                <c:pt idx="3849">
                  <c:v>0.13844662022441234</c:v>
                </c:pt>
                <c:pt idx="3850">
                  <c:v>0.13844662022441234</c:v>
                </c:pt>
                <c:pt idx="3851">
                  <c:v>0.13844662022441234</c:v>
                </c:pt>
                <c:pt idx="3852">
                  <c:v>0.13844662022441234</c:v>
                </c:pt>
                <c:pt idx="3853">
                  <c:v>0.13844662022441234</c:v>
                </c:pt>
                <c:pt idx="3854">
                  <c:v>0.13844662022441234</c:v>
                </c:pt>
                <c:pt idx="3855">
                  <c:v>0.13844662022441234</c:v>
                </c:pt>
                <c:pt idx="3856">
                  <c:v>0.13844662022441234</c:v>
                </c:pt>
                <c:pt idx="3857">
                  <c:v>0.13844662022441234</c:v>
                </c:pt>
                <c:pt idx="3858">
                  <c:v>0.13844662022441234</c:v>
                </c:pt>
                <c:pt idx="3859">
                  <c:v>0.13844662022441234</c:v>
                </c:pt>
                <c:pt idx="3860">
                  <c:v>0.13844662022441234</c:v>
                </c:pt>
                <c:pt idx="3861">
                  <c:v>0.13844662022441234</c:v>
                </c:pt>
                <c:pt idx="3862">
                  <c:v>0.13844662022441234</c:v>
                </c:pt>
                <c:pt idx="3863">
                  <c:v>0.13844662022441234</c:v>
                </c:pt>
                <c:pt idx="3864">
                  <c:v>0.13844662022441234</c:v>
                </c:pt>
                <c:pt idx="3865">
                  <c:v>0.13844662022441234</c:v>
                </c:pt>
                <c:pt idx="3866">
                  <c:v>0.13844662022441234</c:v>
                </c:pt>
                <c:pt idx="3867">
                  <c:v>0.13844662022441234</c:v>
                </c:pt>
                <c:pt idx="3868">
                  <c:v>0.13844662022441234</c:v>
                </c:pt>
                <c:pt idx="3869">
                  <c:v>0.13844662022441234</c:v>
                </c:pt>
                <c:pt idx="3870">
                  <c:v>0.13844662022441234</c:v>
                </c:pt>
                <c:pt idx="3871">
                  <c:v>0.13844662022441234</c:v>
                </c:pt>
                <c:pt idx="3872">
                  <c:v>0.13844662022441234</c:v>
                </c:pt>
                <c:pt idx="3873">
                  <c:v>0.13844662022441234</c:v>
                </c:pt>
                <c:pt idx="3874">
                  <c:v>0.13844662022441234</c:v>
                </c:pt>
                <c:pt idx="3875">
                  <c:v>0.13844662022441234</c:v>
                </c:pt>
                <c:pt idx="3876">
                  <c:v>0.13844662022441234</c:v>
                </c:pt>
                <c:pt idx="3877">
                  <c:v>0.13844662022441234</c:v>
                </c:pt>
                <c:pt idx="3878">
                  <c:v>0.13844662022441234</c:v>
                </c:pt>
                <c:pt idx="3879">
                  <c:v>0.13844662022441234</c:v>
                </c:pt>
                <c:pt idx="3880">
                  <c:v>0.13844662022441234</c:v>
                </c:pt>
                <c:pt idx="3881">
                  <c:v>0.13844662022441234</c:v>
                </c:pt>
                <c:pt idx="3882">
                  <c:v>0.13844662022441234</c:v>
                </c:pt>
                <c:pt idx="3883">
                  <c:v>0.13844662022441234</c:v>
                </c:pt>
                <c:pt idx="3884">
                  <c:v>0.13844662022441234</c:v>
                </c:pt>
                <c:pt idx="3885">
                  <c:v>0.13844662022441234</c:v>
                </c:pt>
                <c:pt idx="3886">
                  <c:v>0.13844662022441234</c:v>
                </c:pt>
                <c:pt idx="3887">
                  <c:v>0.13844662022441234</c:v>
                </c:pt>
                <c:pt idx="3888">
                  <c:v>0.13844662022441234</c:v>
                </c:pt>
                <c:pt idx="3889">
                  <c:v>0.13844662022441234</c:v>
                </c:pt>
                <c:pt idx="3890">
                  <c:v>0.13844662022441234</c:v>
                </c:pt>
                <c:pt idx="3891">
                  <c:v>0.13844662022441234</c:v>
                </c:pt>
                <c:pt idx="3892">
                  <c:v>0.13844662022441234</c:v>
                </c:pt>
                <c:pt idx="3893">
                  <c:v>0.13844662022441234</c:v>
                </c:pt>
                <c:pt idx="3894">
                  <c:v>0.13844662022441234</c:v>
                </c:pt>
                <c:pt idx="3895">
                  <c:v>0.13844662022441234</c:v>
                </c:pt>
                <c:pt idx="3896">
                  <c:v>0.13844662022441234</c:v>
                </c:pt>
                <c:pt idx="3897">
                  <c:v>0.13844662022441234</c:v>
                </c:pt>
                <c:pt idx="3898">
                  <c:v>0.13844662022441234</c:v>
                </c:pt>
                <c:pt idx="3899">
                  <c:v>0.13844662022441234</c:v>
                </c:pt>
                <c:pt idx="3900">
                  <c:v>0.13844662022441234</c:v>
                </c:pt>
                <c:pt idx="3901">
                  <c:v>0.13844662022441234</c:v>
                </c:pt>
                <c:pt idx="3902">
                  <c:v>0.13844662022441234</c:v>
                </c:pt>
                <c:pt idx="3903">
                  <c:v>0.13844662022441234</c:v>
                </c:pt>
                <c:pt idx="3904">
                  <c:v>0.13844662022441234</c:v>
                </c:pt>
                <c:pt idx="3905">
                  <c:v>0.13844662022441234</c:v>
                </c:pt>
                <c:pt idx="3906">
                  <c:v>0.13844662022441234</c:v>
                </c:pt>
                <c:pt idx="3907">
                  <c:v>0.13844662022441234</c:v>
                </c:pt>
                <c:pt idx="3908">
                  <c:v>0.13844662022441234</c:v>
                </c:pt>
                <c:pt idx="3909">
                  <c:v>0.13844662022441234</c:v>
                </c:pt>
                <c:pt idx="3910">
                  <c:v>0.13844662022441234</c:v>
                </c:pt>
                <c:pt idx="3911">
                  <c:v>0.13844662022441234</c:v>
                </c:pt>
                <c:pt idx="3912">
                  <c:v>0.13844662022441234</c:v>
                </c:pt>
                <c:pt idx="3913">
                  <c:v>0.13844662022441234</c:v>
                </c:pt>
                <c:pt idx="3914">
                  <c:v>0.13844662022441234</c:v>
                </c:pt>
                <c:pt idx="3915">
                  <c:v>0.13844662022441234</c:v>
                </c:pt>
                <c:pt idx="3916">
                  <c:v>0.13844662022441234</c:v>
                </c:pt>
                <c:pt idx="3917">
                  <c:v>0.13844662022441234</c:v>
                </c:pt>
                <c:pt idx="3918">
                  <c:v>0.13844662022441234</c:v>
                </c:pt>
                <c:pt idx="3919">
                  <c:v>0.13844662022441234</c:v>
                </c:pt>
                <c:pt idx="3920">
                  <c:v>0.13844662022441234</c:v>
                </c:pt>
                <c:pt idx="3921">
                  <c:v>0.13844662022441234</c:v>
                </c:pt>
                <c:pt idx="3922">
                  <c:v>0.13844662022441234</c:v>
                </c:pt>
                <c:pt idx="3923">
                  <c:v>0.13844662022441234</c:v>
                </c:pt>
                <c:pt idx="3924">
                  <c:v>0.13844662022441234</c:v>
                </c:pt>
                <c:pt idx="3925">
                  <c:v>0.13844662022441234</c:v>
                </c:pt>
                <c:pt idx="3926">
                  <c:v>0.13844662022441234</c:v>
                </c:pt>
                <c:pt idx="3927">
                  <c:v>0.13844662022441234</c:v>
                </c:pt>
                <c:pt idx="3928">
                  <c:v>0.13844662022441234</c:v>
                </c:pt>
                <c:pt idx="3929">
                  <c:v>0.13844662022441234</c:v>
                </c:pt>
                <c:pt idx="3930">
                  <c:v>0.13844662022441234</c:v>
                </c:pt>
                <c:pt idx="3931">
                  <c:v>0.13844662022441234</c:v>
                </c:pt>
                <c:pt idx="3932">
                  <c:v>0.13844662022441234</c:v>
                </c:pt>
                <c:pt idx="3933">
                  <c:v>0.13844662022441234</c:v>
                </c:pt>
                <c:pt idx="3934">
                  <c:v>0.13844662022441234</c:v>
                </c:pt>
                <c:pt idx="3935">
                  <c:v>0.13844662022441234</c:v>
                </c:pt>
                <c:pt idx="3936">
                  <c:v>0.13844662022441234</c:v>
                </c:pt>
                <c:pt idx="3937">
                  <c:v>0.13844662022441234</c:v>
                </c:pt>
                <c:pt idx="3938">
                  <c:v>0.13844662022441234</c:v>
                </c:pt>
                <c:pt idx="3939">
                  <c:v>0.13844662022441234</c:v>
                </c:pt>
                <c:pt idx="3940">
                  <c:v>0.13844662022441234</c:v>
                </c:pt>
                <c:pt idx="3941">
                  <c:v>0.13844662022441234</c:v>
                </c:pt>
                <c:pt idx="3942">
                  <c:v>0.13844662022441234</c:v>
                </c:pt>
                <c:pt idx="3943">
                  <c:v>0.13844662022441234</c:v>
                </c:pt>
                <c:pt idx="3944">
                  <c:v>0.13844662022441234</c:v>
                </c:pt>
                <c:pt idx="3945">
                  <c:v>0.13844662022441234</c:v>
                </c:pt>
                <c:pt idx="3946">
                  <c:v>0.13844662022441234</c:v>
                </c:pt>
                <c:pt idx="3947">
                  <c:v>0.13844662022441234</c:v>
                </c:pt>
                <c:pt idx="3948">
                  <c:v>0.13844662022441234</c:v>
                </c:pt>
                <c:pt idx="3949">
                  <c:v>0.13844662022441234</c:v>
                </c:pt>
                <c:pt idx="3950">
                  <c:v>0.13844662022441234</c:v>
                </c:pt>
                <c:pt idx="3951">
                  <c:v>0.13844662022441234</c:v>
                </c:pt>
                <c:pt idx="3952">
                  <c:v>0.13844662022441234</c:v>
                </c:pt>
                <c:pt idx="3953">
                  <c:v>0.13844662022441234</c:v>
                </c:pt>
                <c:pt idx="3954">
                  <c:v>0.13844662022441234</c:v>
                </c:pt>
                <c:pt idx="3955">
                  <c:v>0.13844662022441234</c:v>
                </c:pt>
                <c:pt idx="3956">
                  <c:v>0.13844662022441234</c:v>
                </c:pt>
                <c:pt idx="3957">
                  <c:v>0.13844662022441234</c:v>
                </c:pt>
                <c:pt idx="3958">
                  <c:v>0.13844662022441234</c:v>
                </c:pt>
                <c:pt idx="3959">
                  <c:v>0.13844662022441234</c:v>
                </c:pt>
                <c:pt idx="3960">
                  <c:v>0.13844662022441234</c:v>
                </c:pt>
                <c:pt idx="3961">
                  <c:v>0.13844662022441234</c:v>
                </c:pt>
                <c:pt idx="3962">
                  <c:v>0.13844662022441234</c:v>
                </c:pt>
                <c:pt idx="3963">
                  <c:v>0.13844662022441234</c:v>
                </c:pt>
                <c:pt idx="3964">
                  <c:v>0.13844662022441234</c:v>
                </c:pt>
                <c:pt idx="3965">
                  <c:v>0.13844662022441234</c:v>
                </c:pt>
                <c:pt idx="3966">
                  <c:v>0.13844662022441234</c:v>
                </c:pt>
                <c:pt idx="3967">
                  <c:v>0.13844662022441234</c:v>
                </c:pt>
                <c:pt idx="3968">
                  <c:v>0.13844662022441234</c:v>
                </c:pt>
                <c:pt idx="3969">
                  <c:v>0.13844662022441234</c:v>
                </c:pt>
                <c:pt idx="3970">
                  <c:v>0.13844662022441234</c:v>
                </c:pt>
                <c:pt idx="3971">
                  <c:v>0.13844662022441234</c:v>
                </c:pt>
                <c:pt idx="3972">
                  <c:v>0.13844662022441234</c:v>
                </c:pt>
                <c:pt idx="3973">
                  <c:v>0.13844662022441234</c:v>
                </c:pt>
                <c:pt idx="3974">
                  <c:v>0.13844662022441234</c:v>
                </c:pt>
                <c:pt idx="3975">
                  <c:v>0.13844662022441234</c:v>
                </c:pt>
                <c:pt idx="3976">
                  <c:v>0.13844662022441234</c:v>
                </c:pt>
                <c:pt idx="3977">
                  <c:v>0.13844662022441234</c:v>
                </c:pt>
                <c:pt idx="3978">
                  <c:v>0.13844662022441234</c:v>
                </c:pt>
                <c:pt idx="3979">
                  <c:v>0.13844662022441234</c:v>
                </c:pt>
                <c:pt idx="3980">
                  <c:v>0.13844662022441234</c:v>
                </c:pt>
                <c:pt idx="3981">
                  <c:v>0.13844662022441234</c:v>
                </c:pt>
                <c:pt idx="3982">
                  <c:v>0.13844662022441234</c:v>
                </c:pt>
                <c:pt idx="3983">
                  <c:v>0.13844662022441234</c:v>
                </c:pt>
                <c:pt idx="3984">
                  <c:v>0.13844662022441234</c:v>
                </c:pt>
                <c:pt idx="3985">
                  <c:v>0.13844662022441234</c:v>
                </c:pt>
                <c:pt idx="3986">
                  <c:v>0.13844662022441234</c:v>
                </c:pt>
                <c:pt idx="3987">
                  <c:v>0.13844662022441234</c:v>
                </c:pt>
                <c:pt idx="3988">
                  <c:v>0.13844662022441234</c:v>
                </c:pt>
                <c:pt idx="3989">
                  <c:v>0.13844662022441234</c:v>
                </c:pt>
                <c:pt idx="3990">
                  <c:v>0.13844662022441234</c:v>
                </c:pt>
                <c:pt idx="3991">
                  <c:v>0.13844662022441234</c:v>
                </c:pt>
                <c:pt idx="3992">
                  <c:v>0.13844662022441234</c:v>
                </c:pt>
                <c:pt idx="3993">
                  <c:v>0.13844662022441234</c:v>
                </c:pt>
                <c:pt idx="3994">
                  <c:v>0.13844662022441234</c:v>
                </c:pt>
                <c:pt idx="3995">
                  <c:v>0.13844662022441234</c:v>
                </c:pt>
                <c:pt idx="3996">
                  <c:v>0.13844662022441234</c:v>
                </c:pt>
                <c:pt idx="3997">
                  <c:v>0.13844662022441234</c:v>
                </c:pt>
                <c:pt idx="3998">
                  <c:v>0.13844662022441234</c:v>
                </c:pt>
                <c:pt idx="3999">
                  <c:v>0.13844662022441234</c:v>
                </c:pt>
                <c:pt idx="4000">
                  <c:v>0.13844662022441234</c:v>
                </c:pt>
                <c:pt idx="4001">
                  <c:v>0.13844662022441234</c:v>
                </c:pt>
                <c:pt idx="4002">
                  <c:v>0.13844662022441234</c:v>
                </c:pt>
                <c:pt idx="4003">
                  <c:v>0.13844662022441234</c:v>
                </c:pt>
                <c:pt idx="4004">
                  <c:v>0.13844662022441234</c:v>
                </c:pt>
                <c:pt idx="4005">
                  <c:v>0.13844662022441234</c:v>
                </c:pt>
                <c:pt idx="4006">
                  <c:v>0.13844662022441234</c:v>
                </c:pt>
                <c:pt idx="4007">
                  <c:v>0.13844662022441234</c:v>
                </c:pt>
                <c:pt idx="4008">
                  <c:v>0.13844662022441234</c:v>
                </c:pt>
                <c:pt idx="4009">
                  <c:v>0.13844662022441234</c:v>
                </c:pt>
                <c:pt idx="4010">
                  <c:v>0.13844662022441234</c:v>
                </c:pt>
                <c:pt idx="4011">
                  <c:v>0.13844662022441234</c:v>
                </c:pt>
                <c:pt idx="4012">
                  <c:v>0.13844662022441234</c:v>
                </c:pt>
                <c:pt idx="4013">
                  <c:v>0.13844662022441234</c:v>
                </c:pt>
                <c:pt idx="4014">
                  <c:v>0.13844662022441234</c:v>
                </c:pt>
                <c:pt idx="4015">
                  <c:v>0.13844662022441234</c:v>
                </c:pt>
                <c:pt idx="4016">
                  <c:v>0.13844662022441234</c:v>
                </c:pt>
                <c:pt idx="4017">
                  <c:v>0.13844662022441234</c:v>
                </c:pt>
                <c:pt idx="4018">
                  <c:v>0.13844662022441234</c:v>
                </c:pt>
                <c:pt idx="4019">
                  <c:v>0.13844662022441234</c:v>
                </c:pt>
                <c:pt idx="4020">
                  <c:v>0.13844662022441234</c:v>
                </c:pt>
                <c:pt idx="4021">
                  <c:v>0.13844662022441234</c:v>
                </c:pt>
                <c:pt idx="4022">
                  <c:v>0.13844662022441234</c:v>
                </c:pt>
                <c:pt idx="4023">
                  <c:v>0.13844662022441234</c:v>
                </c:pt>
                <c:pt idx="4024">
                  <c:v>0.13844662022441234</c:v>
                </c:pt>
                <c:pt idx="4025">
                  <c:v>0.13844662022441234</c:v>
                </c:pt>
                <c:pt idx="4026">
                  <c:v>0.13844662022441234</c:v>
                </c:pt>
                <c:pt idx="4027">
                  <c:v>0.13844662022441234</c:v>
                </c:pt>
                <c:pt idx="4028">
                  <c:v>0.13844662022441234</c:v>
                </c:pt>
                <c:pt idx="4029">
                  <c:v>0.13844662022441234</c:v>
                </c:pt>
                <c:pt idx="4030">
                  <c:v>0.13844662022441234</c:v>
                </c:pt>
                <c:pt idx="4031">
                  <c:v>0.13844662022441234</c:v>
                </c:pt>
                <c:pt idx="4032">
                  <c:v>0.13844662022441234</c:v>
                </c:pt>
                <c:pt idx="4033">
                  <c:v>0.13844662022441234</c:v>
                </c:pt>
                <c:pt idx="4034">
                  <c:v>0.13844662022441234</c:v>
                </c:pt>
                <c:pt idx="4035">
                  <c:v>0.13844662022441234</c:v>
                </c:pt>
                <c:pt idx="4036">
                  <c:v>0.13844662022441234</c:v>
                </c:pt>
                <c:pt idx="4037">
                  <c:v>0.13844662022441234</c:v>
                </c:pt>
                <c:pt idx="4038">
                  <c:v>0.13844662022441234</c:v>
                </c:pt>
                <c:pt idx="4039">
                  <c:v>0.13844662022441234</c:v>
                </c:pt>
                <c:pt idx="4040">
                  <c:v>0.13844662022441234</c:v>
                </c:pt>
                <c:pt idx="4041">
                  <c:v>0.13844662022441234</c:v>
                </c:pt>
                <c:pt idx="4042">
                  <c:v>0.13844662022441234</c:v>
                </c:pt>
                <c:pt idx="4043">
                  <c:v>0.13844662022441234</c:v>
                </c:pt>
                <c:pt idx="4044">
                  <c:v>0.13844662022441234</c:v>
                </c:pt>
                <c:pt idx="4045">
                  <c:v>0.13844662022441234</c:v>
                </c:pt>
                <c:pt idx="4046">
                  <c:v>0.13844662022441234</c:v>
                </c:pt>
                <c:pt idx="4047">
                  <c:v>0.13844662022441234</c:v>
                </c:pt>
                <c:pt idx="4048">
                  <c:v>0.13844662022441234</c:v>
                </c:pt>
                <c:pt idx="4049">
                  <c:v>0.13844662022441234</c:v>
                </c:pt>
                <c:pt idx="4050">
                  <c:v>0.13844662022441234</c:v>
                </c:pt>
                <c:pt idx="4051">
                  <c:v>0.13844662022441234</c:v>
                </c:pt>
                <c:pt idx="4052">
                  <c:v>0.13844662022441234</c:v>
                </c:pt>
                <c:pt idx="4053">
                  <c:v>0.13844662022441234</c:v>
                </c:pt>
                <c:pt idx="4054">
                  <c:v>0.13844662022441234</c:v>
                </c:pt>
                <c:pt idx="4055">
                  <c:v>0.13844662022441234</c:v>
                </c:pt>
                <c:pt idx="4056">
                  <c:v>0.13844662022441234</c:v>
                </c:pt>
                <c:pt idx="4057">
                  <c:v>0.13844662022441234</c:v>
                </c:pt>
                <c:pt idx="4058">
                  <c:v>0.13844662022441234</c:v>
                </c:pt>
                <c:pt idx="4059">
                  <c:v>0.13844662022441234</c:v>
                </c:pt>
                <c:pt idx="4060">
                  <c:v>0.13844662022441234</c:v>
                </c:pt>
                <c:pt idx="4061">
                  <c:v>0.13844662022441234</c:v>
                </c:pt>
                <c:pt idx="4062">
                  <c:v>0.13844662022441234</c:v>
                </c:pt>
                <c:pt idx="4063">
                  <c:v>0.13844662022441234</c:v>
                </c:pt>
                <c:pt idx="4064">
                  <c:v>0.13844662022441234</c:v>
                </c:pt>
                <c:pt idx="4065">
                  <c:v>0.13844662022441234</c:v>
                </c:pt>
                <c:pt idx="4066">
                  <c:v>0.13844662022441234</c:v>
                </c:pt>
                <c:pt idx="4067">
                  <c:v>0.13844662022441234</c:v>
                </c:pt>
                <c:pt idx="4068">
                  <c:v>0.13844662022441234</c:v>
                </c:pt>
                <c:pt idx="4069">
                  <c:v>0.13844662022441234</c:v>
                </c:pt>
                <c:pt idx="4070">
                  <c:v>0.13844662022441234</c:v>
                </c:pt>
                <c:pt idx="4071">
                  <c:v>0.13844662022441234</c:v>
                </c:pt>
                <c:pt idx="4072">
                  <c:v>0.13844662022441234</c:v>
                </c:pt>
                <c:pt idx="4073">
                  <c:v>0.13844662022441234</c:v>
                </c:pt>
                <c:pt idx="4074">
                  <c:v>0.13844662022441234</c:v>
                </c:pt>
                <c:pt idx="4075">
                  <c:v>0.13844662022441234</c:v>
                </c:pt>
                <c:pt idx="4076">
                  <c:v>0.13844662022441234</c:v>
                </c:pt>
                <c:pt idx="4077">
                  <c:v>0.13844662022441234</c:v>
                </c:pt>
                <c:pt idx="4078">
                  <c:v>0.13844662022441234</c:v>
                </c:pt>
                <c:pt idx="4079">
                  <c:v>0.13844662022441234</c:v>
                </c:pt>
                <c:pt idx="4080">
                  <c:v>0.13844662022441234</c:v>
                </c:pt>
                <c:pt idx="4081">
                  <c:v>0.13844662022441234</c:v>
                </c:pt>
                <c:pt idx="4082">
                  <c:v>0.13844662022441234</c:v>
                </c:pt>
                <c:pt idx="4083">
                  <c:v>0.13844662022441234</c:v>
                </c:pt>
                <c:pt idx="4084">
                  <c:v>0.13844662022441234</c:v>
                </c:pt>
                <c:pt idx="4085">
                  <c:v>0.13844662022441234</c:v>
                </c:pt>
                <c:pt idx="4086">
                  <c:v>0.13844662022441234</c:v>
                </c:pt>
                <c:pt idx="4087">
                  <c:v>0.13844662022441234</c:v>
                </c:pt>
                <c:pt idx="4088">
                  <c:v>0.13844662022441234</c:v>
                </c:pt>
                <c:pt idx="4089">
                  <c:v>0.13844662022441234</c:v>
                </c:pt>
                <c:pt idx="4090">
                  <c:v>0.13844662022441234</c:v>
                </c:pt>
                <c:pt idx="4091">
                  <c:v>0.13844662022441234</c:v>
                </c:pt>
                <c:pt idx="4092">
                  <c:v>0.13844662022441234</c:v>
                </c:pt>
                <c:pt idx="4093">
                  <c:v>0.13844662022441234</c:v>
                </c:pt>
                <c:pt idx="4094">
                  <c:v>0.13844662022441234</c:v>
                </c:pt>
                <c:pt idx="4095">
                  <c:v>0.13844662022441234</c:v>
                </c:pt>
                <c:pt idx="4096">
                  <c:v>0.13844662022441234</c:v>
                </c:pt>
                <c:pt idx="4097">
                  <c:v>0.13844662022441234</c:v>
                </c:pt>
                <c:pt idx="4098">
                  <c:v>0.13844662022441234</c:v>
                </c:pt>
                <c:pt idx="4099">
                  <c:v>0.13844662022441234</c:v>
                </c:pt>
                <c:pt idx="4100">
                  <c:v>0.13844662022441234</c:v>
                </c:pt>
                <c:pt idx="4101">
                  <c:v>0.13844662022441234</c:v>
                </c:pt>
                <c:pt idx="4102">
                  <c:v>0.13844662022441234</c:v>
                </c:pt>
                <c:pt idx="4103">
                  <c:v>0.13844662022441234</c:v>
                </c:pt>
                <c:pt idx="4104">
                  <c:v>0.13844662022441234</c:v>
                </c:pt>
                <c:pt idx="4105">
                  <c:v>0.13844662022441234</c:v>
                </c:pt>
                <c:pt idx="4106">
                  <c:v>0.13844662022441234</c:v>
                </c:pt>
                <c:pt idx="4107">
                  <c:v>0.13844662022441234</c:v>
                </c:pt>
                <c:pt idx="4108">
                  <c:v>0.13844662022441234</c:v>
                </c:pt>
                <c:pt idx="4109">
                  <c:v>0.13844662022441234</c:v>
                </c:pt>
                <c:pt idx="4110">
                  <c:v>0.13844662022441234</c:v>
                </c:pt>
                <c:pt idx="4111">
                  <c:v>0.13844662022441234</c:v>
                </c:pt>
                <c:pt idx="4112">
                  <c:v>0.13844662022441234</c:v>
                </c:pt>
                <c:pt idx="4113">
                  <c:v>0.13844662022441234</c:v>
                </c:pt>
                <c:pt idx="4114">
                  <c:v>0.13844662022441234</c:v>
                </c:pt>
                <c:pt idx="4115">
                  <c:v>0.13844662022441234</c:v>
                </c:pt>
                <c:pt idx="4116">
                  <c:v>0.13844662022441234</c:v>
                </c:pt>
                <c:pt idx="4117">
                  <c:v>0.13844662022441234</c:v>
                </c:pt>
                <c:pt idx="4118">
                  <c:v>0.13844662022441234</c:v>
                </c:pt>
                <c:pt idx="4119">
                  <c:v>0.13844662022441234</c:v>
                </c:pt>
                <c:pt idx="4120">
                  <c:v>0.13844662022441234</c:v>
                </c:pt>
                <c:pt idx="4121">
                  <c:v>0.13844662022441234</c:v>
                </c:pt>
                <c:pt idx="4122">
                  <c:v>0.13844662022441234</c:v>
                </c:pt>
                <c:pt idx="4123">
                  <c:v>0.13844662022441234</c:v>
                </c:pt>
                <c:pt idx="4124">
                  <c:v>0.13844662022441234</c:v>
                </c:pt>
                <c:pt idx="4125">
                  <c:v>0.13844662022441234</c:v>
                </c:pt>
                <c:pt idx="4126">
                  <c:v>0.13844662022441234</c:v>
                </c:pt>
                <c:pt idx="4127">
                  <c:v>0.13844662022441234</c:v>
                </c:pt>
                <c:pt idx="4128">
                  <c:v>0.13844662022441234</c:v>
                </c:pt>
                <c:pt idx="4129">
                  <c:v>0.13844662022441234</c:v>
                </c:pt>
                <c:pt idx="4130">
                  <c:v>0.13844662022441234</c:v>
                </c:pt>
                <c:pt idx="4131">
                  <c:v>0.13844662022441234</c:v>
                </c:pt>
                <c:pt idx="4132">
                  <c:v>0.13844662022441234</c:v>
                </c:pt>
                <c:pt idx="4133">
                  <c:v>0.13844662022441234</c:v>
                </c:pt>
                <c:pt idx="4134">
                  <c:v>0.13844662022441234</c:v>
                </c:pt>
                <c:pt idx="4135">
                  <c:v>0.13844662022441234</c:v>
                </c:pt>
                <c:pt idx="4136">
                  <c:v>0.13844662022441234</c:v>
                </c:pt>
                <c:pt idx="4137">
                  <c:v>0.13844662022441234</c:v>
                </c:pt>
                <c:pt idx="4138">
                  <c:v>0.13844662022441234</c:v>
                </c:pt>
                <c:pt idx="4139">
                  <c:v>0.13844662022441234</c:v>
                </c:pt>
                <c:pt idx="4140">
                  <c:v>0.13844662022441234</c:v>
                </c:pt>
                <c:pt idx="4141">
                  <c:v>0.13844662022441234</c:v>
                </c:pt>
                <c:pt idx="4142">
                  <c:v>0.13844662022441234</c:v>
                </c:pt>
                <c:pt idx="4143">
                  <c:v>0.13844662022441234</c:v>
                </c:pt>
                <c:pt idx="4144">
                  <c:v>0.13844662022441234</c:v>
                </c:pt>
                <c:pt idx="4145">
                  <c:v>0.13844662022441234</c:v>
                </c:pt>
                <c:pt idx="4146">
                  <c:v>0.13844662022441234</c:v>
                </c:pt>
                <c:pt idx="4147">
                  <c:v>0.13844662022441234</c:v>
                </c:pt>
                <c:pt idx="4148">
                  <c:v>0.13844662022441234</c:v>
                </c:pt>
                <c:pt idx="4149">
                  <c:v>0.13844662022441234</c:v>
                </c:pt>
                <c:pt idx="4150">
                  <c:v>0.13844662022441234</c:v>
                </c:pt>
                <c:pt idx="4151">
                  <c:v>0.13844662022441234</c:v>
                </c:pt>
                <c:pt idx="4152">
                  <c:v>0.13844662022441234</c:v>
                </c:pt>
                <c:pt idx="4153">
                  <c:v>0.13844662022441234</c:v>
                </c:pt>
                <c:pt idx="4154">
                  <c:v>0.13844662022441234</c:v>
                </c:pt>
                <c:pt idx="4155">
                  <c:v>0.13844662022441234</c:v>
                </c:pt>
                <c:pt idx="4156">
                  <c:v>0.13844662022441234</c:v>
                </c:pt>
                <c:pt idx="4157">
                  <c:v>0.13844662022441234</c:v>
                </c:pt>
                <c:pt idx="4158">
                  <c:v>0.13844662022441234</c:v>
                </c:pt>
                <c:pt idx="4159">
                  <c:v>0.13844662022441234</c:v>
                </c:pt>
                <c:pt idx="4160">
                  <c:v>0.13844662022441234</c:v>
                </c:pt>
                <c:pt idx="4161">
                  <c:v>0.13844662022441234</c:v>
                </c:pt>
                <c:pt idx="4162">
                  <c:v>0.13844662022441234</c:v>
                </c:pt>
                <c:pt idx="4163">
                  <c:v>0.13844662022441234</c:v>
                </c:pt>
                <c:pt idx="4164">
                  <c:v>0.13844662022441234</c:v>
                </c:pt>
                <c:pt idx="4165">
                  <c:v>0.13844662022441234</c:v>
                </c:pt>
                <c:pt idx="4166">
                  <c:v>0.13844662022441234</c:v>
                </c:pt>
                <c:pt idx="4167">
                  <c:v>0.13844662022441234</c:v>
                </c:pt>
                <c:pt idx="4168">
                  <c:v>0.13844662022441234</c:v>
                </c:pt>
                <c:pt idx="4169">
                  <c:v>0.13844662022441234</c:v>
                </c:pt>
                <c:pt idx="4170">
                  <c:v>0.13844662022441234</c:v>
                </c:pt>
                <c:pt idx="4171">
                  <c:v>0.13844662022441234</c:v>
                </c:pt>
                <c:pt idx="4172">
                  <c:v>0.13844662022441234</c:v>
                </c:pt>
                <c:pt idx="4173">
                  <c:v>0.13844662022441234</c:v>
                </c:pt>
                <c:pt idx="4174">
                  <c:v>0.13844662022441234</c:v>
                </c:pt>
                <c:pt idx="4175">
                  <c:v>0.13844662022441234</c:v>
                </c:pt>
                <c:pt idx="4176">
                  <c:v>0.13844662022441234</c:v>
                </c:pt>
                <c:pt idx="4177">
                  <c:v>0.13844662022441234</c:v>
                </c:pt>
                <c:pt idx="4178">
                  <c:v>0.13844662022441234</c:v>
                </c:pt>
                <c:pt idx="4179">
                  <c:v>0.13844662022441234</c:v>
                </c:pt>
                <c:pt idx="4180">
                  <c:v>0.13844662022441234</c:v>
                </c:pt>
                <c:pt idx="4181">
                  <c:v>0.13844662022441234</c:v>
                </c:pt>
                <c:pt idx="4182">
                  <c:v>0.13844662022441234</c:v>
                </c:pt>
                <c:pt idx="4183">
                  <c:v>0.13844662022441234</c:v>
                </c:pt>
                <c:pt idx="4184">
                  <c:v>0.13844662022441234</c:v>
                </c:pt>
                <c:pt idx="4185">
                  <c:v>0.13844662022441234</c:v>
                </c:pt>
                <c:pt idx="4186">
                  <c:v>0.13844662022441234</c:v>
                </c:pt>
                <c:pt idx="4187">
                  <c:v>0.13844662022441234</c:v>
                </c:pt>
                <c:pt idx="4188">
                  <c:v>0.13844662022441234</c:v>
                </c:pt>
                <c:pt idx="4189">
                  <c:v>0.13844662022441234</c:v>
                </c:pt>
                <c:pt idx="4190">
                  <c:v>0.13844662022441234</c:v>
                </c:pt>
                <c:pt idx="4191">
                  <c:v>0.13844662022441234</c:v>
                </c:pt>
                <c:pt idx="4192">
                  <c:v>0.13844662022441234</c:v>
                </c:pt>
                <c:pt idx="4193">
                  <c:v>0.13844662022441234</c:v>
                </c:pt>
                <c:pt idx="4194">
                  <c:v>0.13844662022441234</c:v>
                </c:pt>
                <c:pt idx="4195">
                  <c:v>0.13844662022441234</c:v>
                </c:pt>
                <c:pt idx="4196">
                  <c:v>0.13844662022441234</c:v>
                </c:pt>
                <c:pt idx="4197">
                  <c:v>0.13844662022441234</c:v>
                </c:pt>
                <c:pt idx="4198">
                  <c:v>0.13844662022441234</c:v>
                </c:pt>
                <c:pt idx="4199">
                  <c:v>0.13844662022441234</c:v>
                </c:pt>
                <c:pt idx="4200">
                  <c:v>0.13844662022441234</c:v>
                </c:pt>
                <c:pt idx="4201">
                  <c:v>0.13844662022441234</c:v>
                </c:pt>
                <c:pt idx="4202">
                  <c:v>0.13844662022441234</c:v>
                </c:pt>
                <c:pt idx="4203">
                  <c:v>0.13844662022441234</c:v>
                </c:pt>
                <c:pt idx="4204">
                  <c:v>0.13844662022441234</c:v>
                </c:pt>
                <c:pt idx="4205">
                  <c:v>0.13844662022441234</c:v>
                </c:pt>
                <c:pt idx="4206">
                  <c:v>0.13844662022441234</c:v>
                </c:pt>
                <c:pt idx="4207">
                  <c:v>0.13844662022441234</c:v>
                </c:pt>
                <c:pt idx="4208">
                  <c:v>0.13844662022441234</c:v>
                </c:pt>
                <c:pt idx="4209">
                  <c:v>0.13844662022441234</c:v>
                </c:pt>
                <c:pt idx="4210">
                  <c:v>0.13844662022441234</c:v>
                </c:pt>
                <c:pt idx="4211">
                  <c:v>0.13844662022441234</c:v>
                </c:pt>
                <c:pt idx="4212">
                  <c:v>0.13844662022441234</c:v>
                </c:pt>
                <c:pt idx="4213">
                  <c:v>0.13844662022441234</c:v>
                </c:pt>
                <c:pt idx="4214">
                  <c:v>0.13844662022441234</c:v>
                </c:pt>
                <c:pt idx="4215">
                  <c:v>0.13844662022441234</c:v>
                </c:pt>
                <c:pt idx="4216">
                  <c:v>0.13844662022441234</c:v>
                </c:pt>
                <c:pt idx="4217">
                  <c:v>0.13844662022441234</c:v>
                </c:pt>
                <c:pt idx="4218">
                  <c:v>0.13844662022441234</c:v>
                </c:pt>
                <c:pt idx="4219">
                  <c:v>0.13844662022441234</c:v>
                </c:pt>
                <c:pt idx="4220">
                  <c:v>0.13844662022441234</c:v>
                </c:pt>
                <c:pt idx="4221">
                  <c:v>0.13844662022441234</c:v>
                </c:pt>
                <c:pt idx="4222">
                  <c:v>0.13844662022441234</c:v>
                </c:pt>
                <c:pt idx="4223">
                  <c:v>0.13844662022441234</c:v>
                </c:pt>
                <c:pt idx="4224">
                  <c:v>0.13844662022441234</c:v>
                </c:pt>
                <c:pt idx="4225">
                  <c:v>0.13844662022441234</c:v>
                </c:pt>
                <c:pt idx="4226">
                  <c:v>0.13844662022441234</c:v>
                </c:pt>
                <c:pt idx="4227">
                  <c:v>0.13844662022441234</c:v>
                </c:pt>
                <c:pt idx="4228">
                  <c:v>0.13844662022441234</c:v>
                </c:pt>
                <c:pt idx="4229">
                  <c:v>0.13844662022441234</c:v>
                </c:pt>
                <c:pt idx="4230">
                  <c:v>0.13844662022441234</c:v>
                </c:pt>
                <c:pt idx="4231">
                  <c:v>0.13844662022441234</c:v>
                </c:pt>
                <c:pt idx="4232">
                  <c:v>0.13844662022441234</c:v>
                </c:pt>
                <c:pt idx="4233">
                  <c:v>0.13844662022441234</c:v>
                </c:pt>
                <c:pt idx="4234">
                  <c:v>0.13844662022441234</c:v>
                </c:pt>
                <c:pt idx="4235">
                  <c:v>0.13844662022441234</c:v>
                </c:pt>
                <c:pt idx="4236">
                  <c:v>0.13844662022441234</c:v>
                </c:pt>
                <c:pt idx="4237">
                  <c:v>0.13844662022441234</c:v>
                </c:pt>
                <c:pt idx="4238">
                  <c:v>0.13844662022441234</c:v>
                </c:pt>
                <c:pt idx="4239">
                  <c:v>0.13844662022441234</c:v>
                </c:pt>
                <c:pt idx="4240">
                  <c:v>0.13844662022441234</c:v>
                </c:pt>
                <c:pt idx="4241">
                  <c:v>0.13844662022441234</c:v>
                </c:pt>
                <c:pt idx="4242">
                  <c:v>0.13844662022441234</c:v>
                </c:pt>
                <c:pt idx="4243">
                  <c:v>0.13844662022441234</c:v>
                </c:pt>
                <c:pt idx="4244">
                  <c:v>0.13844662022441234</c:v>
                </c:pt>
                <c:pt idx="4245">
                  <c:v>0.13844662022441234</c:v>
                </c:pt>
                <c:pt idx="4246">
                  <c:v>0.13844662022441234</c:v>
                </c:pt>
                <c:pt idx="4247">
                  <c:v>0.13844662022441234</c:v>
                </c:pt>
                <c:pt idx="4248">
                  <c:v>0.13844662022441234</c:v>
                </c:pt>
                <c:pt idx="4249">
                  <c:v>0.13844662022441234</c:v>
                </c:pt>
                <c:pt idx="4250">
                  <c:v>0.13844662022441234</c:v>
                </c:pt>
                <c:pt idx="4251">
                  <c:v>0.13844662022441234</c:v>
                </c:pt>
                <c:pt idx="4252">
                  <c:v>0.13844662022441234</c:v>
                </c:pt>
                <c:pt idx="4253">
                  <c:v>0.13844662022441234</c:v>
                </c:pt>
                <c:pt idx="4254">
                  <c:v>0.13844662022441234</c:v>
                </c:pt>
                <c:pt idx="4255">
                  <c:v>0.13844662022441234</c:v>
                </c:pt>
                <c:pt idx="4256">
                  <c:v>0.13844662022441234</c:v>
                </c:pt>
                <c:pt idx="4257">
                  <c:v>0.13844662022441234</c:v>
                </c:pt>
                <c:pt idx="4258">
                  <c:v>0.13844662022441234</c:v>
                </c:pt>
                <c:pt idx="4259">
                  <c:v>0.13844662022441234</c:v>
                </c:pt>
                <c:pt idx="4260">
                  <c:v>0.13844662022441234</c:v>
                </c:pt>
                <c:pt idx="4261">
                  <c:v>0.13844662022441234</c:v>
                </c:pt>
                <c:pt idx="4262">
                  <c:v>0.13844662022441234</c:v>
                </c:pt>
                <c:pt idx="4263">
                  <c:v>0.13844662022441234</c:v>
                </c:pt>
                <c:pt idx="4264">
                  <c:v>0.13844662022441234</c:v>
                </c:pt>
                <c:pt idx="4265">
                  <c:v>0.13844662022441234</c:v>
                </c:pt>
                <c:pt idx="4266">
                  <c:v>0.13844662022441234</c:v>
                </c:pt>
                <c:pt idx="4267">
                  <c:v>0.13844662022441234</c:v>
                </c:pt>
                <c:pt idx="4268">
                  <c:v>0.13844662022441234</c:v>
                </c:pt>
                <c:pt idx="4269">
                  <c:v>0.13844662022441234</c:v>
                </c:pt>
                <c:pt idx="4270">
                  <c:v>0.13844662022441234</c:v>
                </c:pt>
                <c:pt idx="4271">
                  <c:v>0.13844662022441234</c:v>
                </c:pt>
                <c:pt idx="4272">
                  <c:v>0.13844662022441234</c:v>
                </c:pt>
                <c:pt idx="4273">
                  <c:v>0.13844662022441234</c:v>
                </c:pt>
                <c:pt idx="4274">
                  <c:v>0.13844662022441234</c:v>
                </c:pt>
                <c:pt idx="4275">
                  <c:v>0.13844662022441234</c:v>
                </c:pt>
                <c:pt idx="4276">
                  <c:v>0.13844662022441234</c:v>
                </c:pt>
                <c:pt idx="4277">
                  <c:v>0.13844662022441234</c:v>
                </c:pt>
                <c:pt idx="4278">
                  <c:v>0.13844662022441234</c:v>
                </c:pt>
                <c:pt idx="4279">
                  <c:v>0.13844662022441234</c:v>
                </c:pt>
                <c:pt idx="4280">
                  <c:v>0.13844662022441234</c:v>
                </c:pt>
                <c:pt idx="4281">
                  <c:v>0.13844662022441234</c:v>
                </c:pt>
                <c:pt idx="4282">
                  <c:v>0.13844662022441234</c:v>
                </c:pt>
                <c:pt idx="4283">
                  <c:v>0.13844662022441234</c:v>
                </c:pt>
                <c:pt idx="4284">
                  <c:v>0.13844662022441234</c:v>
                </c:pt>
                <c:pt idx="4285">
                  <c:v>0.13844662022441234</c:v>
                </c:pt>
                <c:pt idx="4286">
                  <c:v>0.13844662022441234</c:v>
                </c:pt>
                <c:pt idx="4287">
                  <c:v>0.13844662022441234</c:v>
                </c:pt>
                <c:pt idx="4288">
                  <c:v>0.13844662022441234</c:v>
                </c:pt>
                <c:pt idx="4289">
                  <c:v>0.13844662022441234</c:v>
                </c:pt>
                <c:pt idx="4290">
                  <c:v>0.13844662022441234</c:v>
                </c:pt>
                <c:pt idx="4291">
                  <c:v>0.13844662022441234</c:v>
                </c:pt>
                <c:pt idx="4292">
                  <c:v>0.13844662022441234</c:v>
                </c:pt>
                <c:pt idx="4293">
                  <c:v>0.13844662022441234</c:v>
                </c:pt>
                <c:pt idx="4294">
                  <c:v>0.13844662022441234</c:v>
                </c:pt>
                <c:pt idx="4295">
                  <c:v>0.13844662022441234</c:v>
                </c:pt>
                <c:pt idx="4296">
                  <c:v>0.13844662022441234</c:v>
                </c:pt>
                <c:pt idx="4297">
                  <c:v>0.13844662022441234</c:v>
                </c:pt>
                <c:pt idx="4298">
                  <c:v>0.13844662022441234</c:v>
                </c:pt>
                <c:pt idx="4299">
                  <c:v>0.13844662022441234</c:v>
                </c:pt>
                <c:pt idx="4300">
                  <c:v>0.13844662022441234</c:v>
                </c:pt>
                <c:pt idx="4301">
                  <c:v>0.13844662022441234</c:v>
                </c:pt>
                <c:pt idx="4302">
                  <c:v>0.13844662022441234</c:v>
                </c:pt>
                <c:pt idx="4303">
                  <c:v>0.13844662022441234</c:v>
                </c:pt>
                <c:pt idx="4304">
                  <c:v>0.13844662022441234</c:v>
                </c:pt>
                <c:pt idx="4305">
                  <c:v>0.13844662022441234</c:v>
                </c:pt>
                <c:pt idx="4306">
                  <c:v>0.13844662022441234</c:v>
                </c:pt>
                <c:pt idx="4307">
                  <c:v>0.13844662022441234</c:v>
                </c:pt>
                <c:pt idx="4308">
                  <c:v>0.13844662022441234</c:v>
                </c:pt>
                <c:pt idx="4309">
                  <c:v>0.13844662022441234</c:v>
                </c:pt>
                <c:pt idx="4310">
                  <c:v>0.13844662022441234</c:v>
                </c:pt>
                <c:pt idx="4311">
                  <c:v>0.13844662022441234</c:v>
                </c:pt>
                <c:pt idx="4312">
                  <c:v>0.13844662022441234</c:v>
                </c:pt>
                <c:pt idx="4313">
                  <c:v>0.13844662022441234</c:v>
                </c:pt>
                <c:pt idx="4314">
                  <c:v>0.13844662022441234</c:v>
                </c:pt>
                <c:pt idx="4315">
                  <c:v>0.13844662022441234</c:v>
                </c:pt>
                <c:pt idx="4316">
                  <c:v>0.13844662022441234</c:v>
                </c:pt>
                <c:pt idx="4317">
                  <c:v>0.13844662022441234</c:v>
                </c:pt>
                <c:pt idx="4318">
                  <c:v>0.13844662022441234</c:v>
                </c:pt>
                <c:pt idx="4319">
                  <c:v>0.13844662022441234</c:v>
                </c:pt>
                <c:pt idx="4320">
                  <c:v>0.13844662022441234</c:v>
                </c:pt>
                <c:pt idx="4321">
                  <c:v>0.13844662022441234</c:v>
                </c:pt>
                <c:pt idx="4322">
                  <c:v>0.13844662022441234</c:v>
                </c:pt>
                <c:pt idx="4323">
                  <c:v>0.13844662022441234</c:v>
                </c:pt>
                <c:pt idx="4324">
                  <c:v>0.13844662022441234</c:v>
                </c:pt>
                <c:pt idx="4325">
                  <c:v>0.13844662022441234</c:v>
                </c:pt>
                <c:pt idx="4326">
                  <c:v>0.13844662022441234</c:v>
                </c:pt>
                <c:pt idx="4327">
                  <c:v>0.13844662022441234</c:v>
                </c:pt>
                <c:pt idx="4328">
                  <c:v>0.13844662022441234</c:v>
                </c:pt>
                <c:pt idx="4329">
                  <c:v>0.13844662022441234</c:v>
                </c:pt>
                <c:pt idx="4330">
                  <c:v>0.13844662022441234</c:v>
                </c:pt>
                <c:pt idx="4331">
                  <c:v>0.13844662022441234</c:v>
                </c:pt>
                <c:pt idx="4332">
                  <c:v>0.13844662022441234</c:v>
                </c:pt>
                <c:pt idx="4333">
                  <c:v>0.13844662022441234</c:v>
                </c:pt>
                <c:pt idx="4334">
                  <c:v>0.13844662022441234</c:v>
                </c:pt>
                <c:pt idx="4335">
                  <c:v>0.13844662022441234</c:v>
                </c:pt>
                <c:pt idx="4336">
                  <c:v>0.13844662022441234</c:v>
                </c:pt>
                <c:pt idx="4337">
                  <c:v>0.13844662022441234</c:v>
                </c:pt>
                <c:pt idx="4338">
                  <c:v>0.13844662022441234</c:v>
                </c:pt>
                <c:pt idx="4339">
                  <c:v>0.13844662022441234</c:v>
                </c:pt>
                <c:pt idx="4340">
                  <c:v>0.13844662022441234</c:v>
                </c:pt>
                <c:pt idx="4341">
                  <c:v>0.13844662022441234</c:v>
                </c:pt>
                <c:pt idx="4342">
                  <c:v>0.13844662022441234</c:v>
                </c:pt>
                <c:pt idx="4343">
                  <c:v>0.13844662022441234</c:v>
                </c:pt>
                <c:pt idx="4344">
                  <c:v>0.13844662022441234</c:v>
                </c:pt>
                <c:pt idx="4345">
                  <c:v>0.13844662022441234</c:v>
                </c:pt>
                <c:pt idx="4346">
                  <c:v>0.13844662022441234</c:v>
                </c:pt>
                <c:pt idx="4347">
                  <c:v>0.13844662022441234</c:v>
                </c:pt>
                <c:pt idx="4348">
                  <c:v>0.13844662022441234</c:v>
                </c:pt>
                <c:pt idx="4349">
                  <c:v>0.13844662022441234</c:v>
                </c:pt>
                <c:pt idx="4350">
                  <c:v>0.13844662022441234</c:v>
                </c:pt>
                <c:pt idx="4351">
                  <c:v>0.13844662022441234</c:v>
                </c:pt>
                <c:pt idx="4352">
                  <c:v>0.13844662022441234</c:v>
                </c:pt>
                <c:pt idx="4353">
                  <c:v>0.13844662022441234</c:v>
                </c:pt>
                <c:pt idx="4354">
                  <c:v>0.13844662022441234</c:v>
                </c:pt>
                <c:pt idx="4355">
                  <c:v>0.13844662022441234</c:v>
                </c:pt>
                <c:pt idx="4356">
                  <c:v>0.13844662022441234</c:v>
                </c:pt>
                <c:pt idx="4357">
                  <c:v>0.13844662022441234</c:v>
                </c:pt>
                <c:pt idx="4358">
                  <c:v>0.13844662022441234</c:v>
                </c:pt>
                <c:pt idx="4359">
                  <c:v>0.13844662022441234</c:v>
                </c:pt>
                <c:pt idx="4360">
                  <c:v>0.13844662022441234</c:v>
                </c:pt>
                <c:pt idx="4361">
                  <c:v>0.13844662022441234</c:v>
                </c:pt>
                <c:pt idx="4362">
                  <c:v>0.13844662022441234</c:v>
                </c:pt>
                <c:pt idx="4363">
                  <c:v>0.13844662022441234</c:v>
                </c:pt>
                <c:pt idx="4364">
                  <c:v>0.13844662022441234</c:v>
                </c:pt>
                <c:pt idx="4365">
                  <c:v>0.13844662022441234</c:v>
                </c:pt>
                <c:pt idx="4366">
                  <c:v>0.13844662022441234</c:v>
                </c:pt>
                <c:pt idx="4367">
                  <c:v>0.13844662022441234</c:v>
                </c:pt>
                <c:pt idx="4368">
                  <c:v>0.13844662022441234</c:v>
                </c:pt>
                <c:pt idx="4369">
                  <c:v>0.13844662022441234</c:v>
                </c:pt>
                <c:pt idx="4370">
                  <c:v>0.13844662022441234</c:v>
                </c:pt>
                <c:pt idx="4371">
                  <c:v>0.13844662022441234</c:v>
                </c:pt>
                <c:pt idx="4372">
                  <c:v>0.13844662022441234</c:v>
                </c:pt>
                <c:pt idx="4373">
                  <c:v>0.13844662022441234</c:v>
                </c:pt>
                <c:pt idx="4374">
                  <c:v>0.13844662022441234</c:v>
                </c:pt>
                <c:pt idx="4375">
                  <c:v>0.13844662022441234</c:v>
                </c:pt>
                <c:pt idx="4376">
                  <c:v>0.13844662022441234</c:v>
                </c:pt>
                <c:pt idx="4377">
                  <c:v>0.13844662022441234</c:v>
                </c:pt>
                <c:pt idx="4378">
                  <c:v>0.13844662022441234</c:v>
                </c:pt>
                <c:pt idx="4379">
                  <c:v>0.13844662022441234</c:v>
                </c:pt>
                <c:pt idx="4380">
                  <c:v>0.13844662022441234</c:v>
                </c:pt>
                <c:pt idx="4381">
                  <c:v>0.13844662022441234</c:v>
                </c:pt>
                <c:pt idx="4382">
                  <c:v>0.13844662022441234</c:v>
                </c:pt>
                <c:pt idx="4383">
                  <c:v>0.13844662022441234</c:v>
                </c:pt>
                <c:pt idx="4384">
                  <c:v>0.13844662022441234</c:v>
                </c:pt>
                <c:pt idx="4385">
                  <c:v>0.13844662022441234</c:v>
                </c:pt>
                <c:pt idx="4386">
                  <c:v>0.13844662022441234</c:v>
                </c:pt>
                <c:pt idx="4387">
                  <c:v>0.13844662022441234</c:v>
                </c:pt>
                <c:pt idx="4388">
                  <c:v>0.13844662022441234</c:v>
                </c:pt>
                <c:pt idx="4389">
                  <c:v>0.13844662022441234</c:v>
                </c:pt>
                <c:pt idx="4390">
                  <c:v>0.13844662022441234</c:v>
                </c:pt>
                <c:pt idx="4391">
                  <c:v>0.13844662022441234</c:v>
                </c:pt>
                <c:pt idx="4392">
                  <c:v>0.13844662022441234</c:v>
                </c:pt>
                <c:pt idx="4393">
                  <c:v>0.13844662022441234</c:v>
                </c:pt>
                <c:pt idx="4394">
                  <c:v>0.13844662022441234</c:v>
                </c:pt>
                <c:pt idx="4395">
                  <c:v>0.13844662022441234</c:v>
                </c:pt>
                <c:pt idx="4396">
                  <c:v>0.13844662022441234</c:v>
                </c:pt>
                <c:pt idx="4397">
                  <c:v>0.13844662022441234</c:v>
                </c:pt>
                <c:pt idx="4398">
                  <c:v>0.13844662022441234</c:v>
                </c:pt>
                <c:pt idx="4399">
                  <c:v>0.13844662022441234</c:v>
                </c:pt>
                <c:pt idx="4400">
                  <c:v>0.13844662022441234</c:v>
                </c:pt>
                <c:pt idx="4401">
                  <c:v>0.13844662022441234</c:v>
                </c:pt>
                <c:pt idx="4402">
                  <c:v>0.13844662022441234</c:v>
                </c:pt>
                <c:pt idx="4403">
                  <c:v>0.13844662022441234</c:v>
                </c:pt>
                <c:pt idx="4404">
                  <c:v>0.13844662022441234</c:v>
                </c:pt>
                <c:pt idx="4405">
                  <c:v>0.13844662022441234</c:v>
                </c:pt>
                <c:pt idx="4406">
                  <c:v>0.13844662022441234</c:v>
                </c:pt>
                <c:pt idx="4407">
                  <c:v>0.13844662022441234</c:v>
                </c:pt>
                <c:pt idx="4408">
                  <c:v>0.13844662022441234</c:v>
                </c:pt>
                <c:pt idx="4409">
                  <c:v>0.13844662022441234</c:v>
                </c:pt>
                <c:pt idx="4410">
                  <c:v>0.13844662022441234</c:v>
                </c:pt>
                <c:pt idx="4411">
                  <c:v>0.13844662022441234</c:v>
                </c:pt>
                <c:pt idx="4412">
                  <c:v>0.13844662022441234</c:v>
                </c:pt>
                <c:pt idx="4413">
                  <c:v>0.13844662022441234</c:v>
                </c:pt>
                <c:pt idx="4414">
                  <c:v>0.13844662022441234</c:v>
                </c:pt>
                <c:pt idx="4415">
                  <c:v>0.13844662022441234</c:v>
                </c:pt>
                <c:pt idx="4416">
                  <c:v>0.13844662022441234</c:v>
                </c:pt>
                <c:pt idx="4417">
                  <c:v>0.13844662022441234</c:v>
                </c:pt>
                <c:pt idx="4418">
                  <c:v>0.13844662022441234</c:v>
                </c:pt>
                <c:pt idx="4419">
                  <c:v>0.13844662022441234</c:v>
                </c:pt>
                <c:pt idx="4420">
                  <c:v>0.13844662022441234</c:v>
                </c:pt>
                <c:pt idx="4421">
                  <c:v>0.13844662022441234</c:v>
                </c:pt>
                <c:pt idx="4422">
                  <c:v>0.13844662022441234</c:v>
                </c:pt>
                <c:pt idx="4423">
                  <c:v>0.13844662022441234</c:v>
                </c:pt>
                <c:pt idx="4424">
                  <c:v>0.13844662022441234</c:v>
                </c:pt>
                <c:pt idx="4425">
                  <c:v>0.13844662022441234</c:v>
                </c:pt>
                <c:pt idx="4426">
                  <c:v>0.13844662022441234</c:v>
                </c:pt>
                <c:pt idx="4427">
                  <c:v>0.13844662022441234</c:v>
                </c:pt>
                <c:pt idx="4428">
                  <c:v>0.13844662022441234</c:v>
                </c:pt>
                <c:pt idx="4429">
                  <c:v>0.13844662022441234</c:v>
                </c:pt>
                <c:pt idx="4430">
                  <c:v>0.13844662022441234</c:v>
                </c:pt>
                <c:pt idx="4431">
                  <c:v>0.13844662022441234</c:v>
                </c:pt>
                <c:pt idx="4432">
                  <c:v>0.13844662022441234</c:v>
                </c:pt>
                <c:pt idx="4433">
                  <c:v>0.13844662022441234</c:v>
                </c:pt>
                <c:pt idx="4434">
                  <c:v>0.13844662022441234</c:v>
                </c:pt>
                <c:pt idx="4435">
                  <c:v>0.13844662022441234</c:v>
                </c:pt>
                <c:pt idx="4436">
                  <c:v>0.13844662022441234</c:v>
                </c:pt>
                <c:pt idx="4437">
                  <c:v>0.13844662022441234</c:v>
                </c:pt>
                <c:pt idx="4438">
                  <c:v>0.13844662022441234</c:v>
                </c:pt>
                <c:pt idx="4439">
                  <c:v>0.13844662022441234</c:v>
                </c:pt>
                <c:pt idx="4440">
                  <c:v>0.13844662022441234</c:v>
                </c:pt>
                <c:pt idx="4441">
                  <c:v>0.13844662022441234</c:v>
                </c:pt>
                <c:pt idx="4442">
                  <c:v>0.13844662022441234</c:v>
                </c:pt>
                <c:pt idx="4443">
                  <c:v>0.13844662022441234</c:v>
                </c:pt>
                <c:pt idx="4444">
                  <c:v>0.13844662022441234</c:v>
                </c:pt>
                <c:pt idx="4445">
                  <c:v>0.13844662022441234</c:v>
                </c:pt>
                <c:pt idx="4446">
                  <c:v>0.13844662022441234</c:v>
                </c:pt>
                <c:pt idx="4447">
                  <c:v>0.13844662022441234</c:v>
                </c:pt>
                <c:pt idx="4448">
                  <c:v>0.13844662022441234</c:v>
                </c:pt>
                <c:pt idx="4449">
                  <c:v>0.13844662022441234</c:v>
                </c:pt>
                <c:pt idx="4450">
                  <c:v>0.13844662022441234</c:v>
                </c:pt>
                <c:pt idx="4451">
                  <c:v>0.13844662022441234</c:v>
                </c:pt>
                <c:pt idx="4452">
                  <c:v>0.13844662022441234</c:v>
                </c:pt>
                <c:pt idx="4453">
                  <c:v>0.13844662022441234</c:v>
                </c:pt>
                <c:pt idx="4454">
                  <c:v>0.13844662022441234</c:v>
                </c:pt>
                <c:pt idx="4455">
                  <c:v>0.13844662022441234</c:v>
                </c:pt>
                <c:pt idx="4456">
                  <c:v>0.13844662022441234</c:v>
                </c:pt>
                <c:pt idx="4457">
                  <c:v>0.13844662022441234</c:v>
                </c:pt>
                <c:pt idx="4458">
                  <c:v>0.13844662022441234</c:v>
                </c:pt>
                <c:pt idx="4459">
                  <c:v>0.13844662022441234</c:v>
                </c:pt>
                <c:pt idx="4460">
                  <c:v>0.13844662022441234</c:v>
                </c:pt>
                <c:pt idx="4461">
                  <c:v>0.13844662022441234</c:v>
                </c:pt>
                <c:pt idx="4462">
                  <c:v>0.13844662022441234</c:v>
                </c:pt>
                <c:pt idx="4463">
                  <c:v>0.13844662022441234</c:v>
                </c:pt>
                <c:pt idx="4464">
                  <c:v>0.13844662022441234</c:v>
                </c:pt>
                <c:pt idx="4465">
                  <c:v>0.13844662022441234</c:v>
                </c:pt>
                <c:pt idx="4466">
                  <c:v>0.13844662022441234</c:v>
                </c:pt>
                <c:pt idx="4467">
                  <c:v>0.13844662022441234</c:v>
                </c:pt>
                <c:pt idx="4468">
                  <c:v>0.13844662022441234</c:v>
                </c:pt>
                <c:pt idx="4469">
                  <c:v>0.13844662022441234</c:v>
                </c:pt>
                <c:pt idx="4470">
                  <c:v>0.13844662022441234</c:v>
                </c:pt>
                <c:pt idx="4471">
                  <c:v>0.13844662022441234</c:v>
                </c:pt>
                <c:pt idx="4472">
                  <c:v>0.13844662022441234</c:v>
                </c:pt>
                <c:pt idx="4473">
                  <c:v>0.13844662022441234</c:v>
                </c:pt>
                <c:pt idx="4474">
                  <c:v>0.13844662022441234</c:v>
                </c:pt>
                <c:pt idx="4475">
                  <c:v>0.13844662022441234</c:v>
                </c:pt>
                <c:pt idx="4476">
                  <c:v>0.13844662022441234</c:v>
                </c:pt>
                <c:pt idx="4477">
                  <c:v>0.13844662022441234</c:v>
                </c:pt>
                <c:pt idx="4478">
                  <c:v>0.13844662022441234</c:v>
                </c:pt>
                <c:pt idx="4479">
                  <c:v>0.13844662022441234</c:v>
                </c:pt>
                <c:pt idx="4480">
                  <c:v>0.13844662022441234</c:v>
                </c:pt>
                <c:pt idx="4481">
                  <c:v>0.13844662022441234</c:v>
                </c:pt>
                <c:pt idx="4482">
                  <c:v>0.13844662022441234</c:v>
                </c:pt>
                <c:pt idx="4483">
                  <c:v>0.13844662022441234</c:v>
                </c:pt>
                <c:pt idx="4484">
                  <c:v>0.13844662022441234</c:v>
                </c:pt>
                <c:pt idx="4485">
                  <c:v>0.13844662022441234</c:v>
                </c:pt>
                <c:pt idx="4486">
                  <c:v>0.13844662022441234</c:v>
                </c:pt>
                <c:pt idx="4487">
                  <c:v>0.13844662022441234</c:v>
                </c:pt>
                <c:pt idx="4488">
                  <c:v>0.13844662022441234</c:v>
                </c:pt>
                <c:pt idx="4489">
                  <c:v>0.13844662022441234</c:v>
                </c:pt>
                <c:pt idx="4490">
                  <c:v>0.13844662022441234</c:v>
                </c:pt>
                <c:pt idx="4491">
                  <c:v>0.13844662022441234</c:v>
                </c:pt>
                <c:pt idx="4492">
                  <c:v>0.13844662022441234</c:v>
                </c:pt>
                <c:pt idx="4493">
                  <c:v>0.13844662022441234</c:v>
                </c:pt>
                <c:pt idx="4494">
                  <c:v>0.13844662022441234</c:v>
                </c:pt>
                <c:pt idx="4495">
                  <c:v>0.13844662022441234</c:v>
                </c:pt>
                <c:pt idx="4496">
                  <c:v>0.13844662022441234</c:v>
                </c:pt>
                <c:pt idx="4497">
                  <c:v>0.13844662022441234</c:v>
                </c:pt>
                <c:pt idx="4498">
                  <c:v>0.13844662022441234</c:v>
                </c:pt>
                <c:pt idx="4499">
                  <c:v>0.13844662022441234</c:v>
                </c:pt>
                <c:pt idx="4500">
                  <c:v>0.13844662022441234</c:v>
                </c:pt>
                <c:pt idx="4501">
                  <c:v>0.13844662022441234</c:v>
                </c:pt>
                <c:pt idx="4502">
                  <c:v>0.13844662022441234</c:v>
                </c:pt>
                <c:pt idx="4503">
                  <c:v>0.13844662022441234</c:v>
                </c:pt>
                <c:pt idx="4504">
                  <c:v>0.13844662022441234</c:v>
                </c:pt>
                <c:pt idx="4505">
                  <c:v>0.13844662022441234</c:v>
                </c:pt>
                <c:pt idx="4506">
                  <c:v>0.13844662022441234</c:v>
                </c:pt>
                <c:pt idx="4507">
                  <c:v>0.13844662022441234</c:v>
                </c:pt>
                <c:pt idx="4508">
                  <c:v>0.13844662022441234</c:v>
                </c:pt>
                <c:pt idx="4509">
                  <c:v>0.13844662022441234</c:v>
                </c:pt>
                <c:pt idx="4510">
                  <c:v>0.13844662022441234</c:v>
                </c:pt>
                <c:pt idx="4511">
                  <c:v>0.13844662022441234</c:v>
                </c:pt>
                <c:pt idx="4512">
                  <c:v>0.13844662022441234</c:v>
                </c:pt>
                <c:pt idx="4513">
                  <c:v>0.13844662022441234</c:v>
                </c:pt>
                <c:pt idx="4514">
                  <c:v>0.13844662022441234</c:v>
                </c:pt>
                <c:pt idx="4515">
                  <c:v>0.13844662022441234</c:v>
                </c:pt>
                <c:pt idx="4516">
                  <c:v>0.13844662022441234</c:v>
                </c:pt>
                <c:pt idx="4517">
                  <c:v>0.13844662022441234</c:v>
                </c:pt>
                <c:pt idx="4518">
                  <c:v>0.13844662022441234</c:v>
                </c:pt>
                <c:pt idx="4519">
                  <c:v>0.13844662022441234</c:v>
                </c:pt>
                <c:pt idx="4520">
                  <c:v>0.13844662022441234</c:v>
                </c:pt>
                <c:pt idx="4521">
                  <c:v>0.13844662022441234</c:v>
                </c:pt>
                <c:pt idx="4522">
                  <c:v>0.13844662022441234</c:v>
                </c:pt>
                <c:pt idx="4523">
                  <c:v>0.13844662022441234</c:v>
                </c:pt>
                <c:pt idx="4524">
                  <c:v>0.13844662022441234</c:v>
                </c:pt>
                <c:pt idx="4525">
                  <c:v>0.13844662022441234</c:v>
                </c:pt>
                <c:pt idx="4526">
                  <c:v>0.13844662022441234</c:v>
                </c:pt>
                <c:pt idx="4527">
                  <c:v>0.13844662022441234</c:v>
                </c:pt>
                <c:pt idx="4528">
                  <c:v>0.13844662022441234</c:v>
                </c:pt>
                <c:pt idx="4529">
                  <c:v>0.13844662022441234</c:v>
                </c:pt>
                <c:pt idx="4530">
                  <c:v>0.13844662022441234</c:v>
                </c:pt>
                <c:pt idx="4531">
                  <c:v>0.13844662022441234</c:v>
                </c:pt>
                <c:pt idx="4532">
                  <c:v>0.13844662022441234</c:v>
                </c:pt>
                <c:pt idx="4533">
                  <c:v>0.13844662022441234</c:v>
                </c:pt>
                <c:pt idx="4534">
                  <c:v>0.13844662022441234</c:v>
                </c:pt>
                <c:pt idx="4535">
                  <c:v>0.13844662022441234</c:v>
                </c:pt>
                <c:pt idx="4536">
                  <c:v>0.13844662022441234</c:v>
                </c:pt>
                <c:pt idx="4537">
                  <c:v>0.13844662022441234</c:v>
                </c:pt>
                <c:pt idx="4538">
                  <c:v>0.13844662022441234</c:v>
                </c:pt>
                <c:pt idx="4539">
                  <c:v>0.13844662022441234</c:v>
                </c:pt>
                <c:pt idx="4540">
                  <c:v>0.13844662022441234</c:v>
                </c:pt>
                <c:pt idx="4541">
                  <c:v>0.13844662022441234</c:v>
                </c:pt>
                <c:pt idx="4542">
                  <c:v>0.13844662022441234</c:v>
                </c:pt>
                <c:pt idx="4543">
                  <c:v>0.13844662022441234</c:v>
                </c:pt>
                <c:pt idx="4544">
                  <c:v>0.13844662022441234</c:v>
                </c:pt>
                <c:pt idx="4545">
                  <c:v>0.13844662022441234</c:v>
                </c:pt>
                <c:pt idx="4546">
                  <c:v>0.13844662022441234</c:v>
                </c:pt>
                <c:pt idx="4547">
                  <c:v>0.13844662022441234</c:v>
                </c:pt>
                <c:pt idx="4548">
                  <c:v>0.13844662022441234</c:v>
                </c:pt>
                <c:pt idx="4549">
                  <c:v>0.13844662022441234</c:v>
                </c:pt>
                <c:pt idx="4550">
                  <c:v>0.13844662022441234</c:v>
                </c:pt>
                <c:pt idx="4551">
                  <c:v>0.13844662022441234</c:v>
                </c:pt>
                <c:pt idx="4552">
                  <c:v>0.13844662022441234</c:v>
                </c:pt>
                <c:pt idx="4553">
                  <c:v>0.13844662022441234</c:v>
                </c:pt>
                <c:pt idx="4554">
                  <c:v>0.13844662022441234</c:v>
                </c:pt>
                <c:pt idx="4555">
                  <c:v>0.13844662022441234</c:v>
                </c:pt>
                <c:pt idx="4556">
                  <c:v>0.13844662022441234</c:v>
                </c:pt>
                <c:pt idx="4557">
                  <c:v>0.13844662022441234</c:v>
                </c:pt>
                <c:pt idx="4558">
                  <c:v>0.13844662022441234</c:v>
                </c:pt>
                <c:pt idx="4559">
                  <c:v>0.13844662022441234</c:v>
                </c:pt>
                <c:pt idx="4560">
                  <c:v>0.13844662022441234</c:v>
                </c:pt>
                <c:pt idx="4561">
                  <c:v>0.13844662022441234</c:v>
                </c:pt>
                <c:pt idx="4562">
                  <c:v>0.13844662022441234</c:v>
                </c:pt>
                <c:pt idx="4563">
                  <c:v>0.13844662022441234</c:v>
                </c:pt>
                <c:pt idx="4564">
                  <c:v>0.13844662022441234</c:v>
                </c:pt>
                <c:pt idx="4565">
                  <c:v>0.13844662022441234</c:v>
                </c:pt>
                <c:pt idx="4566">
                  <c:v>0.13844662022441234</c:v>
                </c:pt>
                <c:pt idx="4567">
                  <c:v>0.13844662022441234</c:v>
                </c:pt>
                <c:pt idx="4568">
                  <c:v>0.13844662022441234</c:v>
                </c:pt>
                <c:pt idx="4569">
                  <c:v>0.13844662022441234</c:v>
                </c:pt>
                <c:pt idx="4570">
                  <c:v>0.13844662022441234</c:v>
                </c:pt>
                <c:pt idx="4571">
                  <c:v>0.13844662022441234</c:v>
                </c:pt>
                <c:pt idx="4572">
                  <c:v>0.13844662022441234</c:v>
                </c:pt>
                <c:pt idx="4573">
                  <c:v>0.13844662022441234</c:v>
                </c:pt>
                <c:pt idx="4574">
                  <c:v>0.13844662022441234</c:v>
                </c:pt>
                <c:pt idx="4575">
                  <c:v>0.13844662022441234</c:v>
                </c:pt>
                <c:pt idx="4576">
                  <c:v>0.13844662022441234</c:v>
                </c:pt>
                <c:pt idx="4577">
                  <c:v>0.13844662022441234</c:v>
                </c:pt>
                <c:pt idx="4578">
                  <c:v>0.13844662022441234</c:v>
                </c:pt>
                <c:pt idx="4579">
                  <c:v>0.13844662022441234</c:v>
                </c:pt>
                <c:pt idx="4580">
                  <c:v>0.13844662022441234</c:v>
                </c:pt>
                <c:pt idx="4581">
                  <c:v>0.13844662022441234</c:v>
                </c:pt>
                <c:pt idx="4582">
                  <c:v>0.13844662022441234</c:v>
                </c:pt>
                <c:pt idx="4583">
                  <c:v>0.13844662022441234</c:v>
                </c:pt>
                <c:pt idx="4584">
                  <c:v>0.13844662022441234</c:v>
                </c:pt>
                <c:pt idx="4585">
                  <c:v>0.13844662022441234</c:v>
                </c:pt>
                <c:pt idx="4586">
                  <c:v>0.13844662022441234</c:v>
                </c:pt>
                <c:pt idx="4587">
                  <c:v>0.13844662022441234</c:v>
                </c:pt>
                <c:pt idx="4588">
                  <c:v>0.13844662022441234</c:v>
                </c:pt>
                <c:pt idx="4589">
                  <c:v>0.13844662022441234</c:v>
                </c:pt>
                <c:pt idx="4590">
                  <c:v>0.13844662022441234</c:v>
                </c:pt>
                <c:pt idx="4591">
                  <c:v>0.13844662022441234</c:v>
                </c:pt>
                <c:pt idx="4592">
                  <c:v>0.13844662022441234</c:v>
                </c:pt>
                <c:pt idx="4593">
                  <c:v>0.13844662022441234</c:v>
                </c:pt>
                <c:pt idx="4594">
                  <c:v>0.13844662022441234</c:v>
                </c:pt>
                <c:pt idx="4595">
                  <c:v>0.13844662022441234</c:v>
                </c:pt>
                <c:pt idx="4596">
                  <c:v>0.13844662022441234</c:v>
                </c:pt>
                <c:pt idx="4597">
                  <c:v>0.13844662022441234</c:v>
                </c:pt>
                <c:pt idx="4598">
                  <c:v>0.13844662022441234</c:v>
                </c:pt>
                <c:pt idx="4599">
                  <c:v>0.13844662022441234</c:v>
                </c:pt>
                <c:pt idx="4600">
                  <c:v>0.13844662022441234</c:v>
                </c:pt>
                <c:pt idx="4601">
                  <c:v>0.13844662022441234</c:v>
                </c:pt>
                <c:pt idx="4602">
                  <c:v>0.13844662022441234</c:v>
                </c:pt>
                <c:pt idx="4603">
                  <c:v>0.13844662022441234</c:v>
                </c:pt>
                <c:pt idx="4604">
                  <c:v>0.13844662022441234</c:v>
                </c:pt>
                <c:pt idx="4605">
                  <c:v>0.13844662022441234</c:v>
                </c:pt>
                <c:pt idx="4606">
                  <c:v>0.13844662022441234</c:v>
                </c:pt>
                <c:pt idx="4607">
                  <c:v>0.13844662022441234</c:v>
                </c:pt>
                <c:pt idx="4608">
                  <c:v>0.13844662022441234</c:v>
                </c:pt>
                <c:pt idx="4609">
                  <c:v>0.13844662022441234</c:v>
                </c:pt>
                <c:pt idx="4610">
                  <c:v>0.13844662022441234</c:v>
                </c:pt>
                <c:pt idx="4611">
                  <c:v>0.13844662022441234</c:v>
                </c:pt>
                <c:pt idx="4612">
                  <c:v>0.13844662022441234</c:v>
                </c:pt>
                <c:pt idx="4613">
                  <c:v>0.13844662022441234</c:v>
                </c:pt>
                <c:pt idx="4614">
                  <c:v>0.13844662022441234</c:v>
                </c:pt>
                <c:pt idx="4615">
                  <c:v>0.13844662022441234</c:v>
                </c:pt>
                <c:pt idx="4616">
                  <c:v>0.13844662022441234</c:v>
                </c:pt>
                <c:pt idx="4617">
                  <c:v>0.13844662022441234</c:v>
                </c:pt>
                <c:pt idx="4618">
                  <c:v>0.13844662022441234</c:v>
                </c:pt>
                <c:pt idx="4619">
                  <c:v>0.13844662022441234</c:v>
                </c:pt>
                <c:pt idx="4620">
                  <c:v>0.13844662022441234</c:v>
                </c:pt>
                <c:pt idx="4621">
                  <c:v>0.13844662022441234</c:v>
                </c:pt>
                <c:pt idx="4622">
                  <c:v>0.13844662022441234</c:v>
                </c:pt>
                <c:pt idx="4623">
                  <c:v>0.13844662022441234</c:v>
                </c:pt>
                <c:pt idx="4624">
                  <c:v>0.13844662022441234</c:v>
                </c:pt>
                <c:pt idx="4625">
                  <c:v>0.13844662022441234</c:v>
                </c:pt>
                <c:pt idx="4626">
                  <c:v>0.13844662022441234</c:v>
                </c:pt>
                <c:pt idx="4627">
                  <c:v>0.13844662022441234</c:v>
                </c:pt>
                <c:pt idx="4628">
                  <c:v>0.13844662022441234</c:v>
                </c:pt>
                <c:pt idx="4629">
                  <c:v>0.13844662022441234</c:v>
                </c:pt>
                <c:pt idx="4630">
                  <c:v>0.13844662022441234</c:v>
                </c:pt>
                <c:pt idx="4631">
                  <c:v>0.13844662022441234</c:v>
                </c:pt>
                <c:pt idx="4632">
                  <c:v>0.13844662022441234</c:v>
                </c:pt>
                <c:pt idx="4633">
                  <c:v>0.13844662022441234</c:v>
                </c:pt>
                <c:pt idx="4634">
                  <c:v>0.13844662022441234</c:v>
                </c:pt>
                <c:pt idx="4635">
                  <c:v>0.13844662022441234</c:v>
                </c:pt>
                <c:pt idx="4636">
                  <c:v>0.13844662022441234</c:v>
                </c:pt>
                <c:pt idx="4637">
                  <c:v>0.13844662022441234</c:v>
                </c:pt>
                <c:pt idx="4638">
                  <c:v>0.13844662022441234</c:v>
                </c:pt>
                <c:pt idx="4639">
                  <c:v>0.13844662022441234</c:v>
                </c:pt>
                <c:pt idx="4640">
                  <c:v>0.13844662022441234</c:v>
                </c:pt>
                <c:pt idx="4641">
                  <c:v>0.13844662022441234</c:v>
                </c:pt>
                <c:pt idx="4642">
                  <c:v>0.13844662022441234</c:v>
                </c:pt>
                <c:pt idx="4643">
                  <c:v>0.13844662022441234</c:v>
                </c:pt>
                <c:pt idx="4644">
                  <c:v>0.13844662022441234</c:v>
                </c:pt>
                <c:pt idx="4645">
                  <c:v>0.13844662022441234</c:v>
                </c:pt>
                <c:pt idx="4646">
                  <c:v>0.13844662022441234</c:v>
                </c:pt>
                <c:pt idx="4647">
                  <c:v>0.13844662022441234</c:v>
                </c:pt>
                <c:pt idx="4648">
                  <c:v>0.13844662022441234</c:v>
                </c:pt>
                <c:pt idx="4649">
                  <c:v>0.13844662022441234</c:v>
                </c:pt>
                <c:pt idx="4650">
                  <c:v>0.13844662022441234</c:v>
                </c:pt>
                <c:pt idx="4651">
                  <c:v>0.13844662022441234</c:v>
                </c:pt>
                <c:pt idx="4652">
                  <c:v>0.13844662022441234</c:v>
                </c:pt>
                <c:pt idx="4653">
                  <c:v>0.13844662022441234</c:v>
                </c:pt>
                <c:pt idx="4654">
                  <c:v>0.13844662022441234</c:v>
                </c:pt>
                <c:pt idx="4655">
                  <c:v>0.13844662022441234</c:v>
                </c:pt>
                <c:pt idx="4656">
                  <c:v>0.13844662022441234</c:v>
                </c:pt>
                <c:pt idx="4657">
                  <c:v>0.13844662022441234</c:v>
                </c:pt>
                <c:pt idx="4658">
                  <c:v>0.13844662022441234</c:v>
                </c:pt>
                <c:pt idx="4659">
                  <c:v>0.13844662022441234</c:v>
                </c:pt>
                <c:pt idx="4660">
                  <c:v>0.13844662022441234</c:v>
                </c:pt>
                <c:pt idx="4661">
                  <c:v>0.13844662022441234</c:v>
                </c:pt>
                <c:pt idx="4662">
                  <c:v>0.13844662022441234</c:v>
                </c:pt>
                <c:pt idx="4663">
                  <c:v>0.13844662022441234</c:v>
                </c:pt>
                <c:pt idx="4664">
                  <c:v>0.13844662022441234</c:v>
                </c:pt>
                <c:pt idx="4665">
                  <c:v>0.13844662022441234</c:v>
                </c:pt>
                <c:pt idx="4666">
                  <c:v>0.13844662022441234</c:v>
                </c:pt>
                <c:pt idx="4667">
                  <c:v>0.13844662022441234</c:v>
                </c:pt>
                <c:pt idx="4668">
                  <c:v>0.13844662022441234</c:v>
                </c:pt>
                <c:pt idx="4669">
                  <c:v>0.13844662022441234</c:v>
                </c:pt>
                <c:pt idx="4670">
                  <c:v>0.13844662022441234</c:v>
                </c:pt>
                <c:pt idx="4671">
                  <c:v>0.13844662022441234</c:v>
                </c:pt>
                <c:pt idx="4672">
                  <c:v>0.13844662022441234</c:v>
                </c:pt>
                <c:pt idx="4673">
                  <c:v>0.13844662022441234</c:v>
                </c:pt>
                <c:pt idx="4674">
                  <c:v>0.13844662022441234</c:v>
                </c:pt>
                <c:pt idx="4675">
                  <c:v>0.13844662022441234</c:v>
                </c:pt>
                <c:pt idx="4676">
                  <c:v>0.13844662022441234</c:v>
                </c:pt>
                <c:pt idx="4677">
                  <c:v>0.13844662022441234</c:v>
                </c:pt>
                <c:pt idx="4678">
                  <c:v>0.13844662022441234</c:v>
                </c:pt>
                <c:pt idx="4679">
                  <c:v>0.13844662022441234</c:v>
                </c:pt>
                <c:pt idx="4680">
                  <c:v>0.13844662022441234</c:v>
                </c:pt>
                <c:pt idx="4681">
                  <c:v>0.13844662022441234</c:v>
                </c:pt>
                <c:pt idx="4682">
                  <c:v>0.13844662022441234</c:v>
                </c:pt>
                <c:pt idx="4683">
                  <c:v>0.13844662022441234</c:v>
                </c:pt>
                <c:pt idx="4684">
                  <c:v>0.13844662022441234</c:v>
                </c:pt>
                <c:pt idx="4685">
                  <c:v>0.13844662022441234</c:v>
                </c:pt>
                <c:pt idx="4686">
                  <c:v>0.13844662022441234</c:v>
                </c:pt>
                <c:pt idx="4687">
                  <c:v>0.13844662022441234</c:v>
                </c:pt>
                <c:pt idx="4688">
                  <c:v>0.13844662022441234</c:v>
                </c:pt>
                <c:pt idx="4689">
                  <c:v>0.13844662022441234</c:v>
                </c:pt>
                <c:pt idx="4690">
                  <c:v>0.13844662022441234</c:v>
                </c:pt>
                <c:pt idx="4691">
                  <c:v>0.13844662022441234</c:v>
                </c:pt>
                <c:pt idx="4692">
                  <c:v>0.13844662022441234</c:v>
                </c:pt>
                <c:pt idx="4693">
                  <c:v>0.13844662022441234</c:v>
                </c:pt>
                <c:pt idx="4694">
                  <c:v>0.13844662022441234</c:v>
                </c:pt>
                <c:pt idx="4695">
                  <c:v>0.13844662022441234</c:v>
                </c:pt>
                <c:pt idx="4696">
                  <c:v>0.13844662022441234</c:v>
                </c:pt>
                <c:pt idx="4697">
                  <c:v>0.13844662022441234</c:v>
                </c:pt>
                <c:pt idx="4698">
                  <c:v>0.13844662022441234</c:v>
                </c:pt>
                <c:pt idx="4699">
                  <c:v>0.13844662022441234</c:v>
                </c:pt>
                <c:pt idx="4700">
                  <c:v>0.13844662022441234</c:v>
                </c:pt>
                <c:pt idx="4701">
                  <c:v>0.13844662022441234</c:v>
                </c:pt>
                <c:pt idx="4702">
                  <c:v>0.13844662022441234</c:v>
                </c:pt>
                <c:pt idx="4703">
                  <c:v>0.13844662022441234</c:v>
                </c:pt>
                <c:pt idx="4704">
                  <c:v>0.13844662022441234</c:v>
                </c:pt>
                <c:pt idx="4705">
                  <c:v>0.13844662022441234</c:v>
                </c:pt>
                <c:pt idx="4706">
                  <c:v>0.13844662022441234</c:v>
                </c:pt>
                <c:pt idx="4707">
                  <c:v>0.13844662022441234</c:v>
                </c:pt>
                <c:pt idx="4708">
                  <c:v>0.13844662022441234</c:v>
                </c:pt>
                <c:pt idx="4709">
                  <c:v>0.13844662022441234</c:v>
                </c:pt>
                <c:pt idx="4710">
                  <c:v>0.13844662022441234</c:v>
                </c:pt>
                <c:pt idx="4711">
                  <c:v>0.13844662022441234</c:v>
                </c:pt>
                <c:pt idx="4712">
                  <c:v>0.13844662022441234</c:v>
                </c:pt>
                <c:pt idx="4713">
                  <c:v>0.13844662022441234</c:v>
                </c:pt>
                <c:pt idx="4714">
                  <c:v>0.13844662022441234</c:v>
                </c:pt>
                <c:pt idx="4715">
                  <c:v>0.13844662022441234</c:v>
                </c:pt>
                <c:pt idx="4716">
                  <c:v>0.13844662022441234</c:v>
                </c:pt>
                <c:pt idx="4717">
                  <c:v>0.13844662022441234</c:v>
                </c:pt>
                <c:pt idx="4718">
                  <c:v>0.13844662022441234</c:v>
                </c:pt>
                <c:pt idx="4719">
                  <c:v>0.13844662022441234</c:v>
                </c:pt>
                <c:pt idx="4720">
                  <c:v>0.13844662022441234</c:v>
                </c:pt>
                <c:pt idx="4721">
                  <c:v>0.13844662022441234</c:v>
                </c:pt>
                <c:pt idx="4722">
                  <c:v>0.13844662022441234</c:v>
                </c:pt>
                <c:pt idx="4723">
                  <c:v>0.13844662022441234</c:v>
                </c:pt>
                <c:pt idx="4724">
                  <c:v>0.13844662022441234</c:v>
                </c:pt>
                <c:pt idx="4725">
                  <c:v>0.13844662022441234</c:v>
                </c:pt>
                <c:pt idx="4726">
                  <c:v>0.13844662022441234</c:v>
                </c:pt>
                <c:pt idx="4727">
                  <c:v>0.13844662022441234</c:v>
                </c:pt>
                <c:pt idx="4728">
                  <c:v>0.13844662022441234</c:v>
                </c:pt>
                <c:pt idx="4729">
                  <c:v>0.13844662022441234</c:v>
                </c:pt>
                <c:pt idx="4730">
                  <c:v>0.13844662022441234</c:v>
                </c:pt>
                <c:pt idx="4731">
                  <c:v>0.13844662022441234</c:v>
                </c:pt>
                <c:pt idx="4732">
                  <c:v>0.13844662022441234</c:v>
                </c:pt>
                <c:pt idx="4733">
                  <c:v>0.13844662022441234</c:v>
                </c:pt>
                <c:pt idx="4734">
                  <c:v>0.13844662022441234</c:v>
                </c:pt>
                <c:pt idx="4735">
                  <c:v>0.13844662022441234</c:v>
                </c:pt>
                <c:pt idx="4736">
                  <c:v>0.13844662022441234</c:v>
                </c:pt>
                <c:pt idx="4737">
                  <c:v>0.13844662022441234</c:v>
                </c:pt>
                <c:pt idx="4738">
                  <c:v>0.13844662022441234</c:v>
                </c:pt>
                <c:pt idx="4739">
                  <c:v>0.13844662022441234</c:v>
                </c:pt>
                <c:pt idx="4740">
                  <c:v>0.13844662022441234</c:v>
                </c:pt>
                <c:pt idx="4741">
                  <c:v>0.13844662022441234</c:v>
                </c:pt>
                <c:pt idx="4742">
                  <c:v>0.13844662022441234</c:v>
                </c:pt>
                <c:pt idx="4743">
                  <c:v>0.13844662022441234</c:v>
                </c:pt>
                <c:pt idx="4744">
                  <c:v>0.13844662022441234</c:v>
                </c:pt>
                <c:pt idx="4745">
                  <c:v>0.13844662022441234</c:v>
                </c:pt>
                <c:pt idx="4746">
                  <c:v>0.13844662022441234</c:v>
                </c:pt>
                <c:pt idx="4747">
                  <c:v>0.13844662022441234</c:v>
                </c:pt>
                <c:pt idx="4748">
                  <c:v>0.13844662022441234</c:v>
                </c:pt>
                <c:pt idx="4749">
                  <c:v>0.13844662022441234</c:v>
                </c:pt>
                <c:pt idx="4750">
                  <c:v>9.6061843569696423E-2</c:v>
                </c:pt>
                <c:pt idx="4751">
                  <c:v>9.6061843569696423E-2</c:v>
                </c:pt>
                <c:pt idx="4752">
                  <c:v>9.6061843569696423E-2</c:v>
                </c:pt>
                <c:pt idx="4753">
                  <c:v>9.6061843569696423E-2</c:v>
                </c:pt>
                <c:pt idx="4754">
                  <c:v>9.6061843569696423E-2</c:v>
                </c:pt>
                <c:pt idx="4755">
                  <c:v>9.6061843569696423E-2</c:v>
                </c:pt>
                <c:pt idx="4756">
                  <c:v>9.6061843569696423E-2</c:v>
                </c:pt>
                <c:pt idx="4757">
                  <c:v>9.6061843569696423E-2</c:v>
                </c:pt>
                <c:pt idx="4758">
                  <c:v>9.6061843569696423E-2</c:v>
                </c:pt>
                <c:pt idx="4759">
                  <c:v>9.6061843569696423E-2</c:v>
                </c:pt>
                <c:pt idx="4760">
                  <c:v>9.6061843569696423E-2</c:v>
                </c:pt>
                <c:pt idx="4761">
                  <c:v>9.6061843569696423E-2</c:v>
                </c:pt>
                <c:pt idx="4762">
                  <c:v>9.6061843569696423E-2</c:v>
                </c:pt>
                <c:pt idx="4763">
                  <c:v>9.6061843569696423E-2</c:v>
                </c:pt>
                <c:pt idx="4764">
                  <c:v>9.6061843569696423E-2</c:v>
                </c:pt>
                <c:pt idx="4765">
                  <c:v>9.6061843569696423E-2</c:v>
                </c:pt>
                <c:pt idx="4766">
                  <c:v>9.6061843569696423E-2</c:v>
                </c:pt>
                <c:pt idx="4767">
                  <c:v>9.6061843569696423E-2</c:v>
                </c:pt>
                <c:pt idx="4768">
                  <c:v>9.6061843569696423E-2</c:v>
                </c:pt>
                <c:pt idx="4769">
                  <c:v>9.6061843569696423E-2</c:v>
                </c:pt>
                <c:pt idx="4770">
                  <c:v>9.6061843569696423E-2</c:v>
                </c:pt>
                <c:pt idx="4771">
                  <c:v>9.6061843569696423E-2</c:v>
                </c:pt>
                <c:pt idx="4772">
                  <c:v>9.6061843569696423E-2</c:v>
                </c:pt>
                <c:pt idx="4773">
                  <c:v>9.6061843569696423E-2</c:v>
                </c:pt>
                <c:pt idx="4774">
                  <c:v>9.6061843569696423E-2</c:v>
                </c:pt>
                <c:pt idx="4775">
                  <c:v>9.6061843569696423E-2</c:v>
                </c:pt>
                <c:pt idx="4776">
                  <c:v>9.6061843569696423E-2</c:v>
                </c:pt>
                <c:pt idx="4777">
                  <c:v>9.6061843569696423E-2</c:v>
                </c:pt>
                <c:pt idx="4778">
                  <c:v>9.6061843569696423E-2</c:v>
                </c:pt>
                <c:pt idx="4779">
                  <c:v>9.6061843569696423E-2</c:v>
                </c:pt>
                <c:pt idx="4780">
                  <c:v>9.6061843569696423E-2</c:v>
                </c:pt>
                <c:pt idx="4781">
                  <c:v>9.6061843569696423E-2</c:v>
                </c:pt>
                <c:pt idx="4782">
                  <c:v>9.6061843569696423E-2</c:v>
                </c:pt>
                <c:pt idx="4783">
                  <c:v>9.6061843569696423E-2</c:v>
                </c:pt>
                <c:pt idx="4784">
                  <c:v>9.6061843569696423E-2</c:v>
                </c:pt>
                <c:pt idx="4785">
                  <c:v>9.6061843569696423E-2</c:v>
                </c:pt>
                <c:pt idx="4786">
                  <c:v>9.6061843569696423E-2</c:v>
                </c:pt>
                <c:pt idx="4787">
                  <c:v>9.6061843569696423E-2</c:v>
                </c:pt>
                <c:pt idx="4788">
                  <c:v>9.6061843569696423E-2</c:v>
                </c:pt>
                <c:pt idx="4789">
                  <c:v>9.6061843569696423E-2</c:v>
                </c:pt>
                <c:pt idx="4790">
                  <c:v>9.6061843569696423E-2</c:v>
                </c:pt>
                <c:pt idx="4791">
                  <c:v>9.6061843569696423E-2</c:v>
                </c:pt>
                <c:pt idx="4792">
                  <c:v>9.6061843569696423E-2</c:v>
                </c:pt>
                <c:pt idx="4793">
                  <c:v>9.6061843569696423E-2</c:v>
                </c:pt>
                <c:pt idx="4794">
                  <c:v>9.6061843569696423E-2</c:v>
                </c:pt>
                <c:pt idx="4795">
                  <c:v>9.6061843569696423E-2</c:v>
                </c:pt>
                <c:pt idx="4796">
                  <c:v>9.6061843569696423E-2</c:v>
                </c:pt>
                <c:pt idx="4797">
                  <c:v>9.6061843569696423E-2</c:v>
                </c:pt>
                <c:pt idx="4798">
                  <c:v>9.6061843569696423E-2</c:v>
                </c:pt>
                <c:pt idx="4799">
                  <c:v>9.6061843569696423E-2</c:v>
                </c:pt>
                <c:pt idx="4800">
                  <c:v>9.6061843569696423E-2</c:v>
                </c:pt>
                <c:pt idx="4801">
                  <c:v>9.6061843569696423E-2</c:v>
                </c:pt>
                <c:pt idx="4802">
                  <c:v>9.6061843569696423E-2</c:v>
                </c:pt>
                <c:pt idx="4803">
                  <c:v>9.6061843569696423E-2</c:v>
                </c:pt>
                <c:pt idx="4804">
                  <c:v>9.6061843569696423E-2</c:v>
                </c:pt>
                <c:pt idx="4805">
                  <c:v>9.6061843569696423E-2</c:v>
                </c:pt>
                <c:pt idx="4806">
                  <c:v>9.6061843569696423E-2</c:v>
                </c:pt>
                <c:pt idx="4807">
                  <c:v>9.6061843569696423E-2</c:v>
                </c:pt>
                <c:pt idx="4808">
                  <c:v>9.6061843569696423E-2</c:v>
                </c:pt>
                <c:pt idx="4809">
                  <c:v>9.6061843569696423E-2</c:v>
                </c:pt>
                <c:pt idx="4810">
                  <c:v>9.6061843569696423E-2</c:v>
                </c:pt>
                <c:pt idx="4811">
                  <c:v>9.6061843569696423E-2</c:v>
                </c:pt>
                <c:pt idx="4812">
                  <c:v>9.6061843569696423E-2</c:v>
                </c:pt>
                <c:pt idx="4813">
                  <c:v>9.6061843569696423E-2</c:v>
                </c:pt>
                <c:pt idx="4814">
                  <c:v>9.6061843569696423E-2</c:v>
                </c:pt>
                <c:pt idx="4815">
                  <c:v>9.6061843569696423E-2</c:v>
                </c:pt>
                <c:pt idx="4816">
                  <c:v>9.6061843569696423E-2</c:v>
                </c:pt>
                <c:pt idx="4817">
                  <c:v>9.6061843569696423E-2</c:v>
                </c:pt>
                <c:pt idx="4818">
                  <c:v>9.6061843569696423E-2</c:v>
                </c:pt>
                <c:pt idx="4819">
                  <c:v>9.6061843569696423E-2</c:v>
                </c:pt>
                <c:pt idx="4820">
                  <c:v>9.6061843569696423E-2</c:v>
                </c:pt>
                <c:pt idx="4821">
                  <c:v>9.6061843569696423E-2</c:v>
                </c:pt>
                <c:pt idx="4822">
                  <c:v>9.6061843569696423E-2</c:v>
                </c:pt>
                <c:pt idx="4823">
                  <c:v>9.6061843569696423E-2</c:v>
                </c:pt>
                <c:pt idx="4824">
                  <c:v>9.6061843569696423E-2</c:v>
                </c:pt>
                <c:pt idx="4825">
                  <c:v>9.6061843569696423E-2</c:v>
                </c:pt>
                <c:pt idx="4826">
                  <c:v>9.6061843569696423E-2</c:v>
                </c:pt>
                <c:pt idx="4827">
                  <c:v>9.6061843569696423E-2</c:v>
                </c:pt>
                <c:pt idx="4828">
                  <c:v>9.6061843569696423E-2</c:v>
                </c:pt>
                <c:pt idx="4829">
                  <c:v>9.6061843569696423E-2</c:v>
                </c:pt>
                <c:pt idx="4830">
                  <c:v>9.6061843569696423E-2</c:v>
                </c:pt>
                <c:pt idx="4831">
                  <c:v>9.6061843569696423E-2</c:v>
                </c:pt>
                <c:pt idx="4832">
                  <c:v>9.6061843569696423E-2</c:v>
                </c:pt>
                <c:pt idx="4833">
                  <c:v>9.6061843569696423E-2</c:v>
                </c:pt>
                <c:pt idx="4834">
                  <c:v>9.6061843569696423E-2</c:v>
                </c:pt>
                <c:pt idx="4835">
                  <c:v>9.6061843569696423E-2</c:v>
                </c:pt>
                <c:pt idx="4836">
                  <c:v>9.6061843569696423E-2</c:v>
                </c:pt>
                <c:pt idx="4837">
                  <c:v>9.6061843569696423E-2</c:v>
                </c:pt>
                <c:pt idx="4838">
                  <c:v>9.6061843569696423E-2</c:v>
                </c:pt>
                <c:pt idx="4839">
                  <c:v>9.6061843569696423E-2</c:v>
                </c:pt>
                <c:pt idx="4840">
                  <c:v>9.6061843569696423E-2</c:v>
                </c:pt>
                <c:pt idx="4841">
                  <c:v>9.6061843569696423E-2</c:v>
                </c:pt>
                <c:pt idx="4842">
                  <c:v>9.6061843569696423E-2</c:v>
                </c:pt>
                <c:pt idx="4843">
                  <c:v>9.6061843569696423E-2</c:v>
                </c:pt>
                <c:pt idx="4844">
                  <c:v>9.6061843569696423E-2</c:v>
                </c:pt>
                <c:pt idx="4845">
                  <c:v>9.6061843569696423E-2</c:v>
                </c:pt>
                <c:pt idx="4846">
                  <c:v>9.6061843569696423E-2</c:v>
                </c:pt>
                <c:pt idx="4847">
                  <c:v>9.6061843569696423E-2</c:v>
                </c:pt>
                <c:pt idx="4848">
                  <c:v>9.6061843569696423E-2</c:v>
                </c:pt>
                <c:pt idx="4849">
                  <c:v>9.6061843569696423E-2</c:v>
                </c:pt>
                <c:pt idx="4850">
                  <c:v>9.6061843569696423E-2</c:v>
                </c:pt>
                <c:pt idx="4851">
                  <c:v>9.6061843569696423E-2</c:v>
                </c:pt>
                <c:pt idx="4852">
                  <c:v>9.6061843569696423E-2</c:v>
                </c:pt>
                <c:pt idx="4853">
                  <c:v>9.6061843569696423E-2</c:v>
                </c:pt>
                <c:pt idx="4854">
                  <c:v>9.6061843569696423E-2</c:v>
                </c:pt>
                <c:pt idx="4855">
                  <c:v>9.6061843569696423E-2</c:v>
                </c:pt>
                <c:pt idx="4856">
                  <c:v>9.6061843569696423E-2</c:v>
                </c:pt>
                <c:pt idx="4857">
                  <c:v>9.6061843569696423E-2</c:v>
                </c:pt>
                <c:pt idx="4858">
                  <c:v>9.6061843569696423E-2</c:v>
                </c:pt>
                <c:pt idx="4859">
                  <c:v>9.6061843569696423E-2</c:v>
                </c:pt>
                <c:pt idx="4860">
                  <c:v>9.6061843569696423E-2</c:v>
                </c:pt>
                <c:pt idx="4861">
                  <c:v>9.6061843569696423E-2</c:v>
                </c:pt>
                <c:pt idx="4862">
                  <c:v>9.6061843569696423E-2</c:v>
                </c:pt>
                <c:pt idx="4863">
                  <c:v>9.6061843569696423E-2</c:v>
                </c:pt>
                <c:pt idx="4864">
                  <c:v>9.6061843569696423E-2</c:v>
                </c:pt>
                <c:pt idx="4865">
                  <c:v>9.6061843569696423E-2</c:v>
                </c:pt>
                <c:pt idx="4866">
                  <c:v>9.6061843569696423E-2</c:v>
                </c:pt>
                <c:pt idx="4867">
                  <c:v>9.6061843569696423E-2</c:v>
                </c:pt>
                <c:pt idx="4868">
                  <c:v>9.6061843569696423E-2</c:v>
                </c:pt>
                <c:pt idx="4869">
                  <c:v>9.6061843569696423E-2</c:v>
                </c:pt>
                <c:pt idx="4870">
                  <c:v>9.6061843569696423E-2</c:v>
                </c:pt>
                <c:pt idx="4871">
                  <c:v>9.6061843569696423E-2</c:v>
                </c:pt>
                <c:pt idx="4872">
                  <c:v>9.6061843569696423E-2</c:v>
                </c:pt>
                <c:pt idx="4873">
                  <c:v>9.6061843569696423E-2</c:v>
                </c:pt>
                <c:pt idx="4874">
                  <c:v>9.6061843569696423E-2</c:v>
                </c:pt>
                <c:pt idx="4875">
                  <c:v>9.6061843569696423E-2</c:v>
                </c:pt>
                <c:pt idx="4876">
                  <c:v>9.6061843569696423E-2</c:v>
                </c:pt>
                <c:pt idx="4877">
                  <c:v>9.6061843569696423E-2</c:v>
                </c:pt>
                <c:pt idx="4878">
                  <c:v>9.6061843569696423E-2</c:v>
                </c:pt>
                <c:pt idx="4879">
                  <c:v>9.6061843569696423E-2</c:v>
                </c:pt>
                <c:pt idx="4880">
                  <c:v>9.6061843569696423E-2</c:v>
                </c:pt>
                <c:pt idx="4881">
                  <c:v>9.6061843569696423E-2</c:v>
                </c:pt>
                <c:pt idx="4882">
                  <c:v>9.6061843569696423E-2</c:v>
                </c:pt>
                <c:pt idx="4883">
                  <c:v>9.6061843569696423E-2</c:v>
                </c:pt>
                <c:pt idx="4884">
                  <c:v>9.6061843569696423E-2</c:v>
                </c:pt>
                <c:pt idx="4885">
                  <c:v>9.6061843569696423E-2</c:v>
                </c:pt>
                <c:pt idx="4886">
                  <c:v>9.6061843569696423E-2</c:v>
                </c:pt>
                <c:pt idx="4887">
                  <c:v>9.6061843569696423E-2</c:v>
                </c:pt>
                <c:pt idx="4888">
                  <c:v>9.6061843569696423E-2</c:v>
                </c:pt>
                <c:pt idx="4889">
                  <c:v>9.6061843569696423E-2</c:v>
                </c:pt>
                <c:pt idx="4890">
                  <c:v>9.6061843569696423E-2</c:v>
                </c:pt>
                <c:pt idx="4891">
                  <c:v>9.6061843569696423E-2</c:v>
                </c:pt>
                <c:pt idx="4892">
                  <c:v>9.6061843569696423E-2</c:v>
                </c:pt>
                <c:pt idx="4893">
                  <c:v>9.6061843569696423E-2</c:v>
                </c:pt>
                <c:pt idx="4894">
                  <c:v>9.6061843569696423E-2</c:v>
                </c:pt>
                <c:pt idx="4895">
                  <c:v>9.6061843569696423E-2</c:v>
                </c:pt>
                <c:pt idx="4896">
                  <c:v>9.6061843569696423E-2</c:v>
                </c:pt>
                <c:pt idx="4897">
                  <c:v>9.6061843569696423E-2</c:v>
                </c:pt>
                <c:pt idx="4898">
                  <c:v>9.6061843569696423E-2</c:v>
                </c:pt>
                <c:pt idx="4899">
                  <c:v>9.6061843569696423E-2</c:v>
                </c:pt>
                <c:pt idx="4900">
                  <c:v>9.6061843569696423E-2</c:v>
                </c:pt>
                <c:pt idx="4901">
                  <c:v>9.6061843569696423E-2</c:v>
                </c:pt>
                <c:pt idx="4902">
                  <c:v>9.6061843569696423E-2</c:v>
                </c:pt>
                <c:pt idx="4903">
                  <c:v>9.6061843569696423E-2</c:v>
                </c:pt>
                <c:pt idx="4904">
                  <c:v>9.6061843569696423E-2</c:v>
                </c:pt>
                <c:pt idx="4905">
                  <c:v>9.6061843569696423E-2</c:v>
                </c:pt>
                <c:pt idx="4906">
                  <c:v>9.6061843569696423E-2</c:v>
                </c:pt>
                <c:pt idx="4907">
                  <c:v>9.6061843569696423E-2</c:v>
                </c:pt>
                <c:pt idx="4908">
                  <c:v>9.6061843569696423E-2</c:v>
                </c:pt>
                <c:pt idx="4909">
                  <c:v>9.6061843569696423E-2</c:v>
                </c:pt>
                <c:pt idx="4910">
                  <c:v>9.6061843569696423E-2</c:v>
                </c:pt>
                <c:pt idx="4911">
                  <c:v>9.6061843569696423E-2</c:v>
                </c:pt>
                <c:pt idx="4912">
                  <c:v>9.6061843569696423E-2</c:v>
                </c:pt>
                <c:pt idx="4913">
                  <c:v>9.6061843569696423E-2</c:v>
                </c:pt>
                <c:pt idx="4914">
                  <c:v>9.6061843569696423E-2</c:v>
                </c:pt>
                <c:pt idx="4915">
                  <c:v>9.6061843569696423E-2</c:v>
                </c:pt>
                <c:pt idx="4916">
                  <c:v>9.6061843569696423E-2</c:v>
                </c:pt>
                <c:pt idx="4917">
                  <c:v>9.6061843569696423E-2</c:v>
                </c:pt>
                <c:pt idx="4918">
                  <c:v>9.6061843569696423E-2</c:v>
                </c:pt>
                <c:pt idx="4919">
                  <c:v>9.6061843569696423E-2</c:v>
                </c:pt>
                <c:pt idx="4920">
                  <c:v>9.6061843569696423E-2</c:v>
                </c:pt>
                <c:pt idx="4921">
                  <c:v>9.6061843569696423E-2</c:v>
                </c:pt>
                <c:pt idx="4922">
                  <c:v>9.6061843569696423E-2</c:v>
                </c:pt>
                <c:pt idx="4923">
                  <c:v>9.6061843569696423E-2</c:v>
                </c:pt>
                <c:pt idx="4924">
                  <c:v>9.6061843569696423E-2</c:v>
                </c:pt>
                <c:pt idx="4925">
                  <c:v>9.6061843569696423E-2</c:v>
                </c:pt>
                <c:pt idx="4926">
                  <c:v>9.6061843569696423E-2</c:v>
                </c:pt>
                <c:pt idx="4927">
                  <c:v>9.6061843569696423E-2</c:v>
                </c:pt>
                <c:pt idx="4928">
                  <c:v>9.6061843569696423E-2</c:v>
                </c:pt>
                <c:pt idx="4929">
                  <c:v>9.6061843569696423E-2</c:v>
                </c:pt>
                <c:pt idx="4930">
                  <c:v>9.6061843569696423E-2</c:v>
                </c:pt>
                <c:pt idx="4931">
                  <c:v>9.6061843569696423E-2</c:v>
                </c:pt>
                <c:pt idx="4932">
                  <c:v>9.6061843569696423E-2</c:v>
                </c:pt>
                <c:pt idx="4933">
                  <c:v>9.6061843569696423E-2</c:v>
                </c:pt>
                <c:pt idx="4934">
                  <c:v>9.6061843569696423E-2</c:v>
                </c:pt>
                <c:pt idx="4935">
                  <c:v>9.6061843569696423E-2</c:v>
                </c:pt>
                <c:pt idx="4936">
                  <c:v>9.6061843569696423E-2</c:v>
                </c:pt>
                <c:pt idx="4937">
                  <c:v>9.6061843569696423E-2</c:v>
                </c:pt>
                <c:pt idx="4938">
                  <c:v>9.6061843569696423E-2</c:v>
                </c:pt>
                <c:pt idx="4939">
                  <c:v>9.6061843569696423E-2</c:v>
                </c:pt>
                <c:pt idx="4940">
                  <c:v>9.6061843569696423E-2</c:v>
                </c:pt>
                <c:pt idx="4941">
                  <c:v>9.6061843569696423E-2</c:v>
                </c:pt>
                <c:pt idx="4942">
                  <c:v>9.6061843569696423E-2</c:v>
                </c:pt>
                <c:pt idx="4943">
                  <c:v>9.6061843569696423E-2</c:v>
                </c:pt>
                <c:pt idx="4944">
                  <c:v>9.6061843569696423E-2</c:v>
                </c:pt>
                <c:pt idx="4945">
                  <c:v>9.6061843569696423E-2</c:v>
                </c:pt>
                <c:pt idx="4946">
                  <c:v>9.6061843569696423E-2</c:v>
                </c:pt>
                <c:pt idx="4947">
                  <c:v>9.6061843569696423E-2</c:v>
                </c:pt>
                <c:pt idx="4948">
                  <c:v>9.6061843569696423E-2</c:v>
                </c:pt>
                <c:pt idx="4949">
                  <c:v>9.6061843569696423E-2</c:v>
                </c:pt>
                <c:pt idx="4950">
                  <c:v>9.6061843569696423E-2</c:v>
                </c:pt>
                <c:pt idx="4951">
                  <c:v>9.6061843569696423E-2</c:v>
                </c:pt>
                <c:pt idx="4952">
                  <c:v>9.6061843569696423E-2</c:v>
                </c:pt>
                <c:pt idx="4953">
                  <c:v>9.6061843569696423E-2</c:v>
                </c:pt>
                <c:pt idx="4954">
                  <c:v>9.6061843569696423E-2</c:v>
                </c:pt>
                <c:pt idx="4955">
                  <c:v>9.6061843569696423E-2</c:v>
                </c:pt>
                <c:pt idx="4956">
                  <c:v>9.6061843569696423E-2</c:v>
                </c:pt>
                <c:pt idx="4957">
                  <c:v>9.6061843569696423E-2</c:v>
                </c:pt>
                <c:pt idx="4958">
                  <c:v>9.6061843569696423E-2</c:v>
                </c:pt>
                <c:pt idx="4959">
                  <c:v>9.6061843569696423E-2</c:v>
                </c:pt>
                <c:pt idx="4960">
                  <c:v>9.6061843569696423E-2</c:v>
                </c:pt>
                <c:pt idx="4961">
                  <c:v>9.6061843569696423E-2</c:v>
                </c:pt>
                <c:pt idx="4962">
                  <c:v>9.6061843569696423E-2</c:v>
                </c:pt>
                <c:pt idx="4963">
                  <c:v>9.6061843569696423E-2</c:v>
                </c:pt>
                <c:pt idx="4964">
                  <c:v>9.6061843569696423E-2</c:v>
                </c:pt>
                <c:pt idx="4965">
                  <c:v>9.6061843569696423E-2</c:v>
                </c:pt>
                <c:pt idx="4966">
                  <c:v>9.6061843569696423E-2</c:v>
                </c:pt>
                <c:pt idx="4967">
                  <c:v>9.6061843569696423E-2</c:v>
                </c:pt>
                <c:pt idx="4968">
                  <c:v>9.6061843569696423E-2</c:v>
                </c:pt>
                <c:pt idx="4969">
                  <c:v>9.6061843569696423E-2</c:v>
                </c:pt>
                <c:pt idx="4970">
                  <c:v>9.6061843569696423E-2</c:v>
                </c:pt>
                <c:pt idx="4971">
                  <c:v>9.6061843569696423E-2</c:v>
                </c:pt>
                <c:pt idx="4972">
                  <c:v>9.6061843569696423E-2</c:v>
                </c:pt>
                <c:pt idx="4973">
                  <c:v>9.6061843569696423E-2</c:v>
                </c:pt>
                <c:pt idx="4974">
                  <c:v>9.6061843569696423E-2</c:v>
                </c:pt>
                <c:pt idx="4975">
                  <c:v>9.6061843569696423E-2</c:v>
                </c:pt>
                <c:pt idx="4976">
                  <c:v>9.6061843569696423E-2</c:v>
                </c:pt>
                <c:pt idx="4977">
                  <c:v>9.6061843569696423E-2</c:v>
                </c:pt>
                <c:pt idx="4978">
                  <c:v>9.6061843569696423E-2</c:v>
                </c:pt>
                <c:pt idx="4979">
                  <c:v>9.6061843569696423E-2</c:v>
                </c:pt>
                <c:pt idx="4980">
                  <c:v>9.6061843569696423E-2</c:v>
                </c:pt>
                <c:pt idx="4981">
                  <c:v>9.6061843569696423E-2</c:v>
                </c:pt>
                <c:pt idx="4982">
                  <c:v>9.6061843569696423E-2</c:v>
                </c:pt>
                <c:pt idx="4983">
                  <c:v>9.6061843569696423E-2</c:v>
                </c:pt>
                <c:pt idx="4984">
                  <c:v>9.6061843569696423E-2</c:v>
                </c:pt>
                <c:pt idx="4985">
                  <c:v>9.6061843569696423E-2</c:v>
                </c:pt>
                <c:pt idx="4986">
                  <c:v>9.6061843569696423E-2</c:v>
                </c:pt>
                <c:pt idx="4987">
                  <c:v>9.6061843569696423E-2</c:v>
                </c:pt>
                <c:pt idx="4988">
                  <c:v>9.6061843569696423E-2</c:v>
                </c:pt>
                <c:pt idx="4989">
                  <c:v>9.6061843569696423E-2</c:v>
                </c:pt>
                <c:pt idx="4990">
                  <c:v>9.6061843569696423E-2</c:v>
                </c:pt>
                <c:pt idx="4991">
                  <c:v>9.6061843569696423E-2</c:v>
                </c:pt>
                <c:pt idx="4992">
                  <c:v>9.6061843569696423E-2</c:v>
                </c:pt>
                <c:pt idx="4993">
                  <c:v>9.6061843569696423E-2</c:v>
                </c:pt>
                <c:pt idx="4994">
                  <c:v>9.6061843569696423E-2</c:v>
                </c:pt>
                <c:pt idx="4995">
                  <c:v>9.6061843569696423E-2</c:v>
                </c:pt>
                <c:pt idx="4996">
                  <c:v>9.6061843569696423E-2</c:v>
                </c:pt>
                <c:pt idx="4997">
                  <c:v>9.6061843569696423E-2</c:v>
                </c:pt>
                <c:pt idx="4998">
                  <c:v>9.6061843569696423E-2</c:v>
                </c:pt>
                <c:pt idx="4999">
                  <c:v>9.6061843569696423E-2</c:v>
                </c:pt>
                <c:pt idx="5000">
                  <c:v>9.6061843569696423E-2</c:v>
                </c:pt>
                <c:pt idx="5001">
                  <c:v>9.6061843569696423E-2</c:v>
                </c:pt>
                <c:pt idx="5002">
                  <c:v>9.6061843569696423E-2</c:v>
                </c:pt>
                <c:pt idx="5003">
                  <c:v>9.6061843569696423E-2</c:v>
                </c:pt>
                <c:pt idx="5004">
                  <c:v>9.6061843569696423E-2</c:v>
                </c:pt>
                <c:pt idx="5005">
                  <c:v>9.6061843569696423E-2</c:v>
                </c:pt>
                <c:pt idx="5006">
                  <c:v>9.6061843569696423E-2</c:v>
                </c:pt>
                <c:pt idx="5007">
                  <c:v>9.6061843569696423E-2</c:v>
                </c:pt>
                <c:pt idx="5008">
                  <c:v>9.6061843569696423E-2</c:v>
                </c:pt>
                <c:pt idx="5009">
                  <c:v>9.6061843569696423E-2</c:v>
                </c:pt>
                <c:pt idx="5010">
                  <c:v>9.6061843569696423E-2</c:v>
                </c:pt>
                <c:pt idx="5011">
                  <c:v>9.6061843569696423E-2</c:v>
                </c:pt>
                <c:pt idx="5012">
                  <c:v>9.6061843569696423E-2</c:v>
                </c:pt>
                <c:pt idx="5013">
                  <c:v>9.6061843569696423E-2</c:v>
                </c:pt>
                <c:pt idx="5014">
                  <c:v>9.6061843569696423E-2</c:v>
                </c:pt>
                <c:pt idx="5015">
                  <c:v>9.6061843569696423E-2</c:v>
                </c:pt>
                <c:pt idx="5016">
                  <c:v>9.6061843569696423E-2</c:v>
                </c:pt>
                <c:pt idx="5017">
                  <c:v>9.6061843569696423E-2</c:v>
                </c:pt>
                <c:pt idx="5018">
                  <c:v>9.6061843569696423E-2</c:v>
                </c:pt>
                <c:pt idx="5019">
                  <c:v>9.6061843569696423E-2</c:v>
                </c:pt>
                <c:pt idx="5020">
                  <c:v>9.6061843569696423E-2</c:v>
                </c:pt>
                <c:pt idx="5021">
                  <c:v>9.6061843569696423E-2</c:v>
                </c:pt>
                <c:pt idx="5022">
                  <c:v>9.6061843569696423E-2</c:v>
                </c:pt>
                <c:pt idx="5023">
                  <c:v>9.6061843569696423E-2</c:v>
                </c:pt>
                <c:pt idx="5024">
                  <c:v>9.6061843569696423E-2</c:v>
                </c:pt>
                <c:pt idx="5025">
                  <c:v>9.6061843569696423E-2</c:v>
                </c:pt>
                <c:pt idx="5026">
                  <c:v>9.6061843569696423E-2</c:v>
                </c:pt>
                <c:pt idx="5027">
                  <c:v>9.6061843569696423E-2</c:v>
                </c:pt>
                <c:pt idx="5028">
                  <c:v>9.6061843569696423E-2</c:v>
                </c:pt>
                <c:pt idx="5029">
                  <c:v>9.6061843569696423E-2</c:v>
                </c:pt>
                <c:pt idx="5030">
                  <c:v>9.6061843569696423E-2</c:v>
                </c:pt>
                <c:pt idx="5031">
                  <c:v>9.6061843569696423E-2</c:v>
                </c:pt>
                <c:pt idx="5032">
                  <c:v>9.6061843569696423E-2</c:v>
                </c:pt>
                <c:pt idx="5033">
                  <c:v>9.6061843569696423E-2</c:v>
                </c:pt>
                <c:pt idx="5034">
                  <c:v>9.6061843569696423E-2</c:v>
                </c:pt>
                <c:pt idx="5035">
                  <c:v>9.6061843569696423E-2</c:v>
                </c:pt>
                <c:pt idx="5036">
                  <c:v>9.6061843569696423E-2</c:v>
                </c:pt>
                <c:pt idx="5037">
                  <c:v>9.6061843569696423E-2</c:v>
                </c:pt>
                <c:pt idx="5038">
                  <c:v>9.6061843569696423E-2</c:v>
                </c:pt>
                <c:pt idx="5039">
                  <c:v>9.6061843569696423E-2</c:v>
                </c:pt>
                <c:pt idx="5040">
                  <c:v>9.6061843569696423E-2</c:v>
                </c:pt>
                <c:pt idx="5041">
                  <c:v>9.6061843569696423E-2</c:v>
                </c:pt>
                <c:pt idx="5042">
                  <c:v>9.6061843569696423E-2</c:v>
                </c:pt>
                <c:pt idx="5043">
                  <c:v>9.6061843569696423E-2</c:v>
                </c:pt>
                <c:pt idx="5044">
                  <c:v>9.6061843569696423E-2</c:v>
                </c:pt>
                <c:pt idx="5045">
                  <c:v>9.6061843569696423E-2</c:v>
                </c:pt>
                <c:pt idx="5046">
                  <c:v>9.6061843569696423E-2</c:v>
                </c:pt>
                <c:pt idx="5047">
                  <c:v>9.6061843569696423E-2</c:v>
                </c:pt>
                <c:pt idx="5048">
                  <c:v>9.6061843569696423E-2</c:v>
                </c:pt>
                <c:pt idx="5049">
                  <c:v>9.6061843569696423E-2</c:v>
                </c:pt>
                <c:pt idx="5050">
                  <c:v>9.6061843569696423E-2</c:v>
                </c:pt>
                <c:pt idx="5051">
                  <c:v>9.6061843569696423E-2</c:v>
                </c:pt>
                <c:pt idx="5052">
                  <c:v>9.6061843569696423E-2</c:v>
                </c:pt>
                <c:pt idx="5053">
                  <c:v>9.6061843569696423E-2</c:v>
                </c:pt>
                <c:pt idx="5054">
                  <c:v>9.6061843569696423E-2</c:v>
                </c:pt>
                <c:pt idx="5055">
                  <c:v>9.6061843569696423E-2</c:v>
                </c:pt>
                <c:pt idx="5056">
                  <c:v>9.6061843569696423E-2</c:v>
                </c:pt>
                <c:pt idx="5057">
                  <c:v>9.6061843569696423E-2</c:v>
                </c:pt>
                <c:pt idx="5058">
                  <c:v>9.6061843569696423E-2</c:v>
                </c:pt>
                <c:pt idx="5059">
                  <c:v>9.6061843569696423E-2</c:v>
                </c:pt>
                <c:pt idx="5060">
                  <c:v>9.6061843569696423E-2</c:v>
                </c:pt>
                <c:pt idx="5061">
                  <c:v>9.6061843569696423E-2</c:v>
                </c:pt>
                <c:pt idx="5062">
                  <c:v>9.6061843569696423E-2</c:v>
                </c:pt>
                <c:pt idx="5063">
                  <c:v>9.6061843569696423E-2</c:v>
                </c:pt>
                <c:pt idx="5064">
                  <c:v>9.6061843569696423E-2</c:v>
                </c:pt>
                <c:pt idx="5065">
                  <c:v>9.6061843569696423E-2</c:v>
                </c:pt>
                <c:pt idx="5066">
                  <c:v>9.6061843569696423E-2</c:v>
                </c:pt>
                <c:pt idx="5067">
                  <c:v>9.6061843569696423E-2</c:v>
                </c:pt>
                <c:pt idx="5068">
                  <c:v>9.6061843569696423E-2</c:v>
                </c:pt>
                <c:pt idx="5069">
                  <c:v>9.6061843569696423E-2</c:v>
                </c:pt>
                <c:pt idx="5070">
                  <c:v>9.6061843569696423E-2</c:v>
                </c:pt>
                <c:pt idx="5071">
                  <c:v>9.6061843569696423E-2</c:v>
                </c:pt>
                <c:pt idx="5072">
                  <c:v>9.6061843569696423E-2</c:v>
                </c:pt>
                <c:pt idx="5073">
                  <c:v>9.6061843569696423E-2</c:v>
                </c:pt>
                <c:pt idx="5074">
                  <c:v>9.6061843569696423E-2</c:v>
                </c:pt>
                <c:pt idx="5075">
                  <c:v>9.6061843569696423E-2</c:v>
                </c:pt>
                <c:pt idx="5076">
                  <c:v>9.6061843569696423E-2</c:v>
                </c:pt>
                <c:pt idx="5077">
                  <c:v>9.6061843569696423E-2</c:v>
                </c:pt>
                <c:pt idx="5078">
                  <c:v>9.6061843569696423E-2</c:v>
                </c:pt>
                <c:pt idx="5079">
                  <c:v>9.6061843569696423E-2</c:v>
                </c:pt>
                <c:pt idx="5080">
                  <c:v>9.6061843569696423E-2</c:v>
                </c:pt>
                <c:pt idx="5081">
                  <c:v>9.6061843569696423E-2</c:v>
                </c:pt>
                <c:pt idx="5082">
                  <c:v>9.6061843569696423E-2</c:v>
                </c:pt>
                <c:pt idx="5083">
                  <c:v>9.6061843569696423E-2</c:v>
                </c:pt>
                <c:pt idx="5084">
                  <c:v>9.6061843569696423E-2</c:v>
                </c:pt>
                <c:pt idx="5085">
                  <c:v>9.6061843569696423E-2</c:v>
                </c:pt>
                <c:pt idx="5086">
                  <c:v>9.6061843569696423E-2</c:v>
                </c:pt>
                <c:pt idx="5087">
                  <c:v>9.6061843569696423E-2</c:v>
                </c:pt>
                <c:pt idx="5088">
                  <c:v>9.6061843569696423E-2</c:v>
                </c:pt>
                <c:pt idx="5089">
                  <c:v>9.6061843569696423E-2</c:v>
                </c:pt>
                <c:pt idx="5090">
                  <c:v>9.6061843569696423E-2</c:v>
                </c:pt>
                <c:pt idx="5091">
                  <c:v>9.6061843569696423E-2</c:v>
                </c:pt>
                <c:pt idx="5092">
                  <c:v>9.6061843569696423E-2</c:v>
                </c:pt>
                <c:pt idx="5093">
                  <c:v>9.6061843569696423E-2</c:v>
                </c:pt>
                <c:pt idx="5094">
                  <c:v>9.6061843569696423E-2</c:v>
                </c:pt>
                <c:pt idx="5095">
                  <c:v>9.6061843569696423E-2</c:v>
                </c:pt>
                <c:pt idx="5096">
                  <c:v>9.6061843569696423E-2</c:v>
                </c:pt>
                <c:pt idx="5097">
                  <c:v>9.6061843569696423E-2</c:v>
                </c:pt>
                <c:pt idx="5098">
                  <c:v>9.6061843569696423E-2</c:v>
                </c:pt>
                <c:pt idx="5099">
                  <c:v>9.6061843569696423E-2</c:v>
                </c:pt>
                <c:pt idx="5100">
                  <c:v>9.6061843569696423E-2</c:v>
                </c:pt>
                <c:pt idx="5101">
                  <c:v>9.6061843569696423E-2</c:v>
                </c:pt>
                <c:pt idx="5102">
                  <c:v>9.6061843569696423E-2</c:v>
                </c:pt>
                <c:pt idx="5103">
                  <c:v>9.6061843569696423E-2</c:v>
                </c:pt>
                <c:pt idx="5104">
                  <c:v>9.6061843569696423E-2</c:v>
                </c:pt>
                <c:pt idx="5105">
                  <c:v>9.6061843569696423E-2</c:v>
                </c:pt>
                <c:pt idx="5106">
                  <c:v>9.6061843569696423E-2</c:v>
                </c:pt>
                <c:pt idx="5107">
                  <c:v>9.6061843569696423E-2</c:v>
                </c:pt>
                <c:pt idx="5108">
                  <c:v>9.6061843569696423E-2</c:v>
                </c:pt>
                <c:pt idx="5109">
                  <c:v>9.6061843569696423E-2</c:v>
                </c:pt>
                <c:pt idx="5110">
                  <c:v>9.6061843569696423E-2</c:v>
                </c:pt>
                <c:pt idx="5111">
                  <c:v>9.6061843569696423E-2</c:v>
                </c:pt>
                <c:pt idx="5112">
                  <c:v>9.6061843569696423E-2</c:v>
                </c:pt>
                <c:pt idx="5113">
                  <c:v>9.6061843569696423E-2</c:v>
                </c:pt>
                <c:pt idx="5114">
                  <c:v>9.6061843569696423E-2</c:v>
                </c:pt>
                <c:pt idx="5115">
                  <c:v>9.6061843569696423E-2</c:v>
                </c:pt>
                <c:pt idx="5116">
                  <c:v>9.6061843569696423E-2</c:v>
                </c:pt>
                <c:pt idx="5117">
                  <c:v>9.6061843569696423E-2</c:v>
                </c:pt>
                <c:pt idx="5118">
                  <c:v>9.6061843569696423E-2</c:v>
                </c:pt>
                <c:pt idx="5119">
                  <c:v>9.6061843569696423E-2</c:v>
                </c:pt>
                <c:pt idx="5120">
                  <c:v>9.6061843569696423E-2</c:v>
                </c:pt>
                <c:pt idx="5121">
                  <c:v>9.6061843569696423E-2</c:v>
                </c:pt>
                <c:pt idx="5122">
                  <c:v>9.6061843569696423E-2</c:v>
                </c:pt>
                <c:pt idx="5123">
                  <c:v>9.6061843569696423E-2</c:v>
                </c:pt>
                <c:pt idx="5124">
                  <c:v>9.6061843569696423E-2</c:v>
                </c:pt>
                <c:pt idx="5125">
                  <c:v>9.6061843569696423E-2</c:v>
                </c:pt>
                <c:pt idx="5126">
                  <c:v>9.6061843569696423E-2</c:v>
                </c:pt>
                <c:pt idx="5127">
                  <c:v>9.6061843569696423E-2</c:v>
                </c:pt>
                <c:pt idx="5128">
                  <c:v>9.6061843569696423E-2</c:v>
                </c:pt>
                <c:pt idx="5129">
                  <c:v>9.6061843569696423E-2</c:v>
                </c:pt>
                <c:pt idx="5130">
                  <c:v>9.6061843569696423E-2</c:v>
                </c:pt>
                <c:pt idx="5131">
                  <c:v>9.6061843569696423E-2</c:v>
                </c:pt>
                <c:pt idx="5132">
                  <c:v>9.6061843569696423E-2</c:v>
                </c:pt>
                <c:pt idx="5133">
                  <c:v>9.6061843569696423E-2</c:v>
                </c:pt>
                <c:pt idx="5134">
                  <c:v>9.6061843569696423E-2</c:v>
                </c:pt>
                <c:pt idx="5135">
                  <c:v>9.6061843569696423E-2</c:v>
                </c:pt>
                <c:pt idx="5136">
                  <c:v>9.6061843569696423E-2</c:v>
                </c:pt>
                <c:pt idx="5137">
                  <c:v>9.6061843569696423E-2</c:v>
                </c:pt>
                <c:pt idx="5138">
                  <c:v>9.6061843569696423E-2</c:v>
                </c:pt>
                <c:pt idx="5139">
                  <c:v>9.6061843569696423E-2</c:v>
                </c:pt>
                <c:pt idx="5140">
                  <c:v>9.6061843569696423E-2</c:v>
                </c:pt>
                <c:pt idx="5141">
                  <c:v>9.6061843569696423E-2</c:v>
                </c:pt>
                <c:pt idx="5142">
                  <c:v>9.6061843569696423E-2</c:v>
                </c:pt>
                <c:pt idx="5143">
                  <c:v>9.6061843569696423E-2</c:v>
                </c:pt>
                <c:pt idx="5144">
                  <c:v>9.6061843569696423E-2</c:v>
                </c:pt>
                <c:pt idx="5145">
                  <c:v>9.6061843569696423E-2</c:v>
                </c:pt>
                <c:pt idx="5146">
                  <c:v>9.6061843569696423E-2</c:v>
                </c:pt>
                <c:pt idx="5147">
                  <c:v>9.6061843569696423E-2</c:v>
                </c:pt>
                <c:pt idx="5148">
                  <c:v>9.6061843569696423E-2</c:v>
                </c:pt>
                <c:pt idx="5149">
                  <c:v>9.6061843569696423E-2</c:v>
                </c:pt>
                <c:pt idx="5150">
                  <c:v>9.6061843569696423E-2</c:v>
                </c:pt>
                <c:pt idx="5151">
                  <c:v>9.6061843569696423E-2</c:v>
                </c:pt>
                <c:pt idx="5152">
                  <c:v>9.6061843569696423E-2</c:v>
                </c:pt>
                <c:pt idx="5153">
                  <c:v>9.6061843569696423E-2</c:v>
                </c:pt>
                <c:pt idx="5154">
                  <c:v>9.6061843569696423E-2</c:v>
                </c:pt>
                <c:pt idx="5155">
                  <c:v>9.6061843569696423E-2</c:v>
                </c:pt>
                <c:pt idx="5156">
                  <c:v>9.6061843569696423E-2</c:v>
                </c:pt>
                <c:pt idx="5157">
                  <c:v>9.6061843569696423E-2</c:v>
                </c:pt>
                <c:pt idx="5158">
                  <c:v>9.6061843569696423E-2</c:v>
                </c:pt>
                <c:pt idx="5159">
                  <c:v>9.6061843569696423E-2</c:v>
                </c:pt>
                <c:pt idx="5160">
                  <c:v>9.6061843569696423E-2</c:v>
                </c:pt>
                <c:pt idx="5161">
                  <c:v>9.6061843569696423E-2</c:v>
                </c:pt>
                <c:pt idx="5162">
                  <c:v>9.6061843569696423E-2</c:v>
                </c:pt>
                <c:pt idx="5163">
                  <c:v>9.6061843569696423E-2</c:v>
                </c:pt>
                <c:pt idx="5164">
                  <c:v>9.6061843569696423E-2</c:v>
                </c:pt>
                <c:pt idx="5165">
                  <c:v>9.6061843569696423E-2</c:v>
                </c:pt>
                <c:pt idx="5166">
                  <c:v>9.6061843569696423E-2</c:v>
                </c:pt>
                <c:pt idx="5167">
                  <c:v>9.6061843569696423E-2</c:v>
                </c:pt>
                <c:pt idx="5168">
                  <c:v>9.6061843569696423E-2</c:v>
                </c:pt>
                <c:pt idx="5169">
                  <c:v>9.6061843569696423E-2</c:v>
                </c:pt>
                <c:pt idx="5170">
                  <c:v>9.6061843569696423E-2</c:v>
                </c:pt>
                <c:pt idx="5171">
                  <c:v>9.6061843569696423E-2</c:v>
                </c:pt>
                <c:pt idx="5172">
                  <c:v>9.6061843569696423E-2</c:v>
                </c:pt>
                <c:pt idx="5173">
                  <c:v>9.6061843569696423E-2</c:v>
                </c:pt>
                <c:pt idx="5174">
                  <c:v>9.6061843569696423E-2</c:v>
                </c:pt>
                <c:pt idx="5175">
                  <c:v>9.6061843569696423E-2</c:v>
                </c:pt>
                <c:pt idx="5176">
                  <c:v>9.6061843569696423E-2</c:v>
                </c:pt>
                <c:pt idx="5177">
                  <c:v>9.6061843569696423E-2</c:v>
                </c:pt>
                <c:pt idx="5178">
                  <c:v>9.6061843569696423E-2</c:v>
                </c:pt>
                <c:pt idx="5179">
                  <c:v>9.6061843569696423E-2</c:v>
                </c:pt>
                <c:pt idx="5180">
                  <c:v>9.6061843569696423E-2</c:v>
                </c:pt>
                <c:pt idx="5181">
                  <c:v>9.6061843569696423E-2</c:v>
                </c:pt>
                <c:pt idx="5182">
                  <c:v>9.6061843569696423E-2</c:v>
                </c:pt>
                <c:pt idx="5183">
                  <c:v>9.6061843569696423E-2</c:v>
                </c:pt>
                <c:pt idx="5184">
                  <c:v>9.6061843569696423E-2</c:v>
                </c:pt>
                <c:pt idx="5185">
                  <c:v>9.6061843569696423E-2</c:v>
                </c:pt>
                <c:pt idx="5186">
                  <c:v>9.6061843569696423E-2</c:v>
                </c:pt>
                <c:pt idx="5187">
                  <c:v>9.6061843569696423E-2</c:v>
                </c:pt>
                <c:pt idx="5188">
                  <c:v>9.6061843569696423E-2</c:v>
                </c:pt>
                <c:pt idx="5189">
                  <c:v>9.6061843569696423E-2</c:v>
                </c:pt>
                <c:pt idx="5190">
                  <c:v>9.6061843569696423E-2</c:v>
                </c:pt>
                <c:pt idx="5191">
                  <c:v>9.6061843569696423E-2</c:v>
                </c:pt>
                <c:pt idx="5192">
                  <c:v>9.6061843569696423E-2</c:v>
                </c:pt>
                <c:pt idx="5193">
                  <c:v>9.6061843569696423E-2</c:v>
                </c:pt>
                <c:pt idx="5194">
                  <c:v>9.6061843569696423E-2</c:v>
                </c:pt>
                <c:pt idx="5195">
                  <c:v>9.6061843569696423E-2</c:v>
                </c:pt>
                <c:pt idx="5196">
                  <c:v>9.6061843569696423E-2</c:v>
                </c:pt>
                <c:pt idx="5197">
                  <c:v>9.6061843569696423E-2</c:v>
                </c:pt>
                <c:pt idx="5198">
                  <c:v>5.5555560737125836E-2</c:v>
                </c:pt>
                <c:pt idx="5199">
                  <c:v>5.5555560737125836E-2</c:v>
                </c:pt>
              </c:numCache>
            </c:numRef>
          </c:yVal>
          <c:smooth val="1"/>
        </c:ser>
        <c:dLbls>
          <c:showLegendKey val="0"/>
          <c:showVal val="0"/>
          <c:showCatName val="0"/>
          <c:showSerName val="0"/>
          <c:showPercent val="0"/>
          <c:showBubbleSize val="0"/>
        </c:dLbls>
        <c:axId val="85273600"/>
        <c:axId val="85292160"/>
      </c:scatterChart>
      <c:valAx>
        <c:axId val="85273600"/>
        <c:scaling>
          <c:orientation val="minMax"/>
          <c:max val="-3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292160"/>
        <c:crosses val="autoZero"/>
        <c:crossBetween val="midCat"/>
      </c:valAx>
      <c:valAx>
        <c:axId val="85292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52736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SC6</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'sc6'!$A$2:$A$5201</c:f>
              <c:numCache>
                <c:formatCode>General</c:formatCode>
                <c:ptCount val="5200"/>
                <c:pt idx="0">
                  <c:v>-68</c:v>
                </c:pt>
                <c:pt idx="1">
                  <c:v>-68</c:v>
                </c:pt>
                <c:pt idx="2">
                  <c:v>-68</c:v>
                </c:pt>
                <c:pt idx="3">
                  <c:v>-68</c:v>
                </c:pt>
                <c:pt idx="4">
                  <c:v>-67</c:v>
                </c:pt>
                <c:pt idx="5">
                  <c:v>-67</c:v>
                </c:pt>
                <c:pt idx="6">
                  <c:v>-66</c:v>
                </c:pt>
                <c:pt idx="7">
                  <c:v>-66</c:v>
                </c:pt>
                <c:pt idx="8">
                  <c:v>-45</c:v>
                </c:pt>
                <c:pt idx="9">
                  <c:v>-45</c:v>
                </c:pt>
                <c:pt idx="10">
                  <c:v>-45</c:v>
                </c:pt>
                <c:pt idx="11">
                  <c:v>-45</c:v>
                </c:pt>
                <c:pt idx="12">
                  <c:v>-45</c:v>
                </c:pt>
                <c:pt idx="13">
                  <c:v>-45</c:v>
                </c:pt>
                <c:pt idx="14">
                  <c:v>-45</c:v>
                </c:pt>
                <c:pt idx="15">
                  <c:v>-45</c:v>
                </c:pt>
                <c:pt idx="16">
                  <c:v>-45</c:v>
                </c:pt>
                <c:pt idx="17">
                  <c:v>-45</c:v>
                </c:pt>
                <c:pt idx="18">
                  <c:v>-45</c:v>
                </c:pt>
                <c:pt idx="19">
                  <c:v>-45</c:v>
                </c:pt>
                <c:pt idx="20">
                  <c:v>-45</c:v>
                </c:pt>
                <c:pt idx="21">
                  <c:v>-45</c:v>
                </c:pt>
                <c:pt idx="22">
                  <c:v>-45</c:v>
                </c:pt>
                <c:pt idx="23">
                  <c:v>-45</c:v>
                </c:pt>
                <c:pt idx="24">
                  <c:v>-45</c:v>
                </c:pt>
                <c:pt idx="25">
                  <c:v>-45</c:v>
                </c:pt>
                <c:pt idx="26">
                  <c:v>-45</c:v>
                </c:pt>
                <c:pt idx="27">
                  <c:v>-45</c:v>
                </c:pt>
                <c:pt idx="28">
                  <c:v>-45</c:v>
                </c:pt>
                <c:pt idx="29">
                  <c:v>-45</c:v>
                </c:pt>
                <c:pt idx="30">
                  <c:v>-45</c:v>
                </c:pt>
                <c:pt idx="31">
                  <c:v>-45</c:v>
                </c:pt>
                <c:pt idx="32">
                  <c:v>-45</c:v>
                </c:pt>
                <c:pt idx="33">
                  <c:v>-45</c:v>
                </c:pt>
                <c:pt idx="34">
                  <c:v>-45</c:v>
                </c:pt>
                <c:pt idx="35">
                  <c:v>-45</c:v>
                </c:pt>
                <c:pt idx="36">
                  <c:v>-45</c:v>
                </c:pt>
                <c:pt idx="37">
                  <c:v>-45</c:v>
                </c:pt>
                <c:pt idx="38">
                  <c:v>-45</c:v>
                </c:pt>
                <c:pt idx="39">
                  <c:v>-45</c:v>
                </c:pt>
                <c:pt idx="40">
                  <c:v>-45</c:v>
                </c:pt>
                <c:pt idx="41">
                  <c:v>-45</c:v>
                </c:pt>
                <c:pt idx="42">
                  <c:v>-45</c:v>
                </c:pt>
                <c:pt idx="43">
                  <c:v>-45</c:v>
                </c:pt>
                <c:pt idx="44">
                  <c:v>-45</c:v>
                </c:pt>
                <c:pt idx="45">
                  <c:v>-45</c:v>
                </c:pt>
                <c:pt idx="46">
                  <c:v>-45</c:v>
                </c:pt>
                <c:pt idx="47">
                  <c:v>-45</c:v>
                </c:pt>
                <c:pt idx="48">
                  <c:v>-45</c:v>
                </c:pt>
                <c:pt idx="49">
                  <c:v>-45</c:v>
                </c:pt>
                <c:pt idx="50">
                  <c:v>-45</c:v>
                </c:pt>
                <c:pt idx="51">
                  <c:v>-45</c:v>
                </c:pt>
                <c:pt idx="52">
                  <c:v>-45</c:v>
                </c:pt>
                <c:pt idx="53">
                  <c:v>-45</c:v>
                </c:pt>
                <c:pt idx="54">
                  <c:v>-45</c:v>
                </c:pt>
                <c:pt idx="55">
                  <c:v>-45</c:v>
                </c:pt>
                <c:pt idx="56">
                  <c:v>-45</c:v>
                </c:pt>
                <c:pt idx="57">
                  <c:v>-45</c:v>
                </c:pt>
                <c:pt idx="58">
                  <c:v>-45</c:v>
                </c:pt>
                <c:pt idx="59">
                  <c:v>-45</c:v>
                </c:pt>
                <c:pt idx="60">
                  <c:v>-45</c:v>
                </c:pt>
                <c:pt idx="61">
                  <c:v>-45</c:v>
                </c:pt>
                <c:pt idx="62">
                  <c:v>-45</c:v>
                </c:pt>
                <c:pt idx="63">
                  <c:v>-45</c:v>
                </c:pt>
                <c:pt idx="64">
                  <c:v>-44</c:v>
                </c:pt>
                <c:pt idx="65">
                  <c:v>-44</c:v>
                </c:pt>
                <c:pt idx="66">
                  <c:v>-44</c:v>
                </c:pt>
                <c:pt idx="67">
                  <c:v>-44</c:v>
                </c:pt>
                <c:pt idx="68">
                  <c:v>-44</c:v>
                </c:pt>
                <c:pt idx="69">
                  <c:v>-44</c:v>
                </c:pt>
                <c:pt idx="70">
                  <c:v>-44</c:v>
                </c:pt>
                <c:pt idx="71">
                  <c:v>-44</c:v>
                </c:pt>
                <c:pt idx="72">
                  <c:v>-44</c:v>
                </c:pt>
                <c:pt idx="73">
                  <c:v>-44</c:v>
                </c:pt>
                <c:pt idx="74">
                  <c:v>-44</c:v>
                </c:pt>
                <c:pt idx="75">
                  <c:v>-44</c:v>
                </c:pt>
                <c:pt idx="76">
                  <c:v>-44</c:v>
                </c:pt>
                <c:pt idx="77">
                  <c:v>-44</c:v>
                </c:pt>
                <c:pt idx="78">
                  <c:v>-44</c:v>
                </c:pt>
                <c:pt idx="79">
                  <c:v>-44</c:v>
                </c:pt>
                <c:pt idx="80">
                  <c:v>-44</c:v>
                </c:pt>
                <c:pt idx="81">
                  <c:v>-44</c:v>
                </c:pt>
                <c:pt idx="82">
                  <c:v>-44</c:v>
                </c:pt>
                <c:pt idx="83">
                  <c:v>-44</c:v>
                </c:pt>
                <c:pt idx="84">
                  <c:v>-44</c:v>
                </c:pt>
                <c:pt idx="85">
                  <c:v>-44</c:v>
                </c:pt>
                <c:pt idx="86">
                  <c:v>-44</c:v>
                </c:pt>
                <c:pt idx="87">
                  <c:v>-44</c:v>
                </c:pt>
                <c:pt idx="88">
                  <c:v>-44</c:v>
                </c:pt>
                <c:pt idx="89">
                  <c:v>-44</c:v>
                </c:pt>
                <c:pt idx="90">
                  <c:v>-44</c:v>
                </c:pt>
                <c:pt idx="91">
                  <c:v>-44</c:v>
                </c:pt>
                <c:pt idx="92">
                  <c:v>-44</c:v>
                </c:pt>
                <c:pt idx="93">
                  <c:v>-44</c:v>
                </c:pt>
                <c:pt idx="94">
                  <c:v>-44</c:v>
                </c:pt>
                <c:pt idx="95">
                  <c:v>-44</c:v>
                </c:pt>
                <c:pt idx="96">
                  <c:v>-44</c:v>
                </c:pt>
                <c:pt idx="97">
                  <c:v>-44</c:v>
                </c:pt>
                <c:pt idx="98">
                  <c:v>-44</c:v>
                </c:pt>
                <c:pt idx="99">
                  <c:v>-44</c:v>
                </c:pt>
                <c:pt idx="100">
                  <c:v>-44</c:v>
                </c:pt>
                <c:pt idx="101">
                  <c:v>-44</c:v>
                </c:pt>
                <c:pt idx="102">
                  <c:v>-44</c:v>
                </c:pt>
                <c:pt idx="103">
                  <c:v>-44</c:v>
                </c:pt>
                <c:pt idx="104">
                  <c:v>-44</c:v>
                </c:pt>
                <c:pt idx="105">
                  <c:v>-44</c:v>
                </c:pt>
                <c:pt idx="106">
                  <c:v>-44</c:v>
                </c:pt>
                <c:pt idx="107">
                  <c:v>-44</c:v>
                </c:pt>
                <c:pt idx="108">
                  <c:v>-44</c:v>
                </c:pt>
                <c:pt idx="109">
                  <c:v>-44</c:v>
                </c:pt>
                <c:pt idx="110">
                  <c:v>-44</c:v>
                </c:pt>
                <c:pt idx="111">
                  <c:v>-44</c:v>
                </c:pt>
                <c:pt idx="112">
                  <c:v>-44</c:v>
                </c:pt>
                <c:pt idx="113">
                  <c:v>-44</c:v>
                </c:pt>
                <c:pt idx="114">
                  <c:v>-44</c:v>
                </c:pt>
                <c:pt idx="115">
                  <c:v>-44</c:v>
                </c:pt>
                <c:pt idx="116">
                  <c:v>-44</c:v>
                </c:pt>
                <c:pt idx="117">
                  <c:v>-44</c:v>
                </c:pt>
                <c:pt idx="118">
                  <c:v>-44</c:v>
                </c:pt>
                <c:pt idx="119">
                  <c:v>-44</c:v>
                </c:pt>
                <c:pt idx="120">
                  <c:v>-44</c:v>
                </c:pt>
                <c:pt idx="121">
                  <c:v>-44</c:v>
                </c:pt>
                <c:pt idx="122">
                  <c:v>-44</c:v>
                </c:pt>
                <c:pt idx="123">
                  <c:v>-44</c:v>
                </c:pt>
                <c:pt idx="124">
                  <c:v>-44</c:v>
                </c:pt>
                <c:pt idx="125">
                  <c:v>-44</c:v>
                </c:pt>
                <c:pt idx="126">
                  <c:v>-44</c:v>
                </c:pt>
                <c:pt idx="127">
                  <c:v>-44</c:v>
                </c:pt>
                <c:pt idx="128">
                  <c:v>-44</c:v>
                </c:pt>
                <c:pt idx="129">
                  <c:v>-44</c:v>
                </c:pt>
                <c:pt idx="130">
                  <c:v>-44</c:v>
                </c:pt>
                <c:pt idx="131">
                  <c:v>-44</c:v>
                </c:pt>
                <c:pt idx="132">
                  <c:v>-44</c:v>
                </c:pt>
                <c:pt idx="133">
                  <c:v>-44</c:v>
                </c:pt>
                <c:pt idx="134">
                  <c:v>-44</c:v>
                </c:pt>
                <c:pt idx="135">
                  <c:v>-44</c:v>
                </c:pt>
                <c:pt idx="136">
                  <c:v>-44</c:v>
                </c:pt>
                <c:pt idx="137">
                  <c:v>-44</c:v>
                </c:pt>
                <c:pt idx="138">
                  <c:v>-44</c:v>
                </c:pt>
                <c:pt idx="139">
                  <c:v>-44</c:v>
                </c:pt>
                <c:pt idx="140">
                  <c:v>-44</c:v>
                </c:pt>
                <c:pt idx="141">
                  <c:v>-44</c:v>
                </c:pt>
                <c:pt idx="142">
                  <c:v>-44</c:v>
                </c:pt>
                <c:pt idx="143">
                  <c:v>-44</c:v>
                </c:pt>
                <c:pt idx="144">
                  <c:v>-44</c:v>
                </c:pt>
                <c:pt idx="145">
                  <c:v>-44</c:v>
                </c:pt>
                <c:pt idx="146">
                  <c:v>-44</c:v>
                </c:pt>
                <c:pt idx="147">
                  <c:v>-44</c:v>
                </c:pt>
                <c:pt idx="148">
                  <c:v>-44</c:v>
                </c:pt>
                <c:pt idx="149">
                  <c:v>-44</c:v>
                </c:pt>
                <c:pt idx="150">
                  <c:v>-44</c:v>
                </c:pt>
                <c:pt idx="151">
                  <c:v>-44</c:v>
                </c:pt>
                <c:pt idx="152">
                  <c:v>-44</c:v>
                </c:pt>
                <c:pt idx="153">
                  <c:v>-44</c:v>
                </c:pt>
                <c:pt idx="154">
                  <c:v>-44</c:v>
                </c:pt>
                <c:pt idx="155">
                  <c:v>-44</c:v>
                </c:pt>
                <c:pt idx="156">
                  <c:v>-44</c:v>
                </c:pt>
                <c:pt idx="157">
                  <c:v>-44</c:v>
                </c:pt>
                <c:pt idx="158">
                  <c:v>-44</c:v>
                </c:pt>
                <c:pt idx="159">
                  <c:v>-44</c:v>
                </c:pt>
                <c:pt idx="160">
                  <c:v>-44</c:v>
                </c:pt>
                <c:pt idx="161">
                  <c:v>-44</c:v>
                </c:pt>
                <c:pt idx="162">
                  <c:v>-44</c:v>
                </c:pt>
                <c:pt idx="163">
                  <c:v>-44</c:v>
                </c:pt>
                <c:pt idx="164">
                  <c:v>-44</c:v>
                </c:pt>
                <c:pt idx="165">
                  <c:v>-44</c:v>
                </c:pt>
                <c:pt idx="166">
                  <c:v>-44</c:v>
                </c:pt>
                <c:pt idx="167">
                  <c:v>-44</c:v>
                </c:pt>
                <c:pt idx="168">
                  <c:v>-44</c:v>
                </c:pt>
                <c:pt idx="169">
                  <c:v>-44</c:v>
                </c:pt>
                <c:pt idx="170">
                  <c:v>-44</c:v>
                </c:pt>
                <c:pt idx="171">
                  <c:v>-44</c:v>
                </c:pt>
                <c:pt idx="172">
                  <c:v>-44</c:v>
                </c:pt>
                <c:pt idx="173">
                  <c:v>-44</c:v>
                </c:pt>
                <c:pt idx="174">
                  <c:v>-44</c:v>
                </c:pt>
                <c:pt idx="175">
                  <c:v>-44</c:v>
                </c:pt>
                <c:pt idx="176">
                  <c:v>-44</c:v>
                </c:pt>
                <c:pt idx="177">
                  <c:v>-44</c:v>
                </c:pt>
                <c:pt idx="178">
                  <c:v>-44</c:v>
                </c:pt>
                <c:pt idx="179">
                  <c:v>-44</c:v>
                </c:pt>
                <c:pt idx="180">
                  <c:v>-44</c:v>
                </c:pt>
                <c:pt idx="181">
                  <c:v>-44</c:v>
                </c:pt>
                <c:pt idx="182">
                  <c:v>-44</c:v>
                </c:pt>
                <c:pt idx="183">
                  <c:v>-44</c:v>
                </c:pt>
                <c:pt idx="184">
                  <c:v>-44</c:v>
                </c:pt>
                <c:pt idx="185">
                  <c:v>-44</c:v>
                </c:pt>
                <c:pt idx="186">
                  <c:v>-44</c:v>
                </c:pt>
                <c:pt idx="187">
                  <c:v>-44</c:v>
                </c:pt>
                <c:pt idx="188">
                  <c:v>-44</c:v>
                </c:pt>
                <c:pt idx="189">
                  <c:v>-44</c:v>
                </c:pt>
                <c:pt idx="190">
                  <c:v>-44</c:v>
                </c:pt>
                <c:pt idx="191">
                  <c:v>-44</c:v>
                </c:pt>
                <c:pt idx="192">
                  <c:v>-44</c:v>
                </c:pt>
                <c:pt idx="193">
                  <c:v>-44</c:v>
                </c:pt>
                <c:pt idx="194">
                  <c:v>-44</c:v>
                </c:pt>
                <c:pt idx="195">
                  <c:v>-44</c:v>
                </c:pt>
                <c:pt idx="196">
                  <c:v>-44</c:v>
                </c:pt>
                <c:pt idx="197">
                  <c:v>-44</c:v>
                </c:pt>
                <c:pt idx="198">
                  <c:v>-44</c:v>
                </c:pt>
                <c:pt idx="199">
                  <c:v>-44</c:v>
                </c:pt>
                <c:pt idx="200">
                  <c:v>-44</c:v>
                </c:pt>
                <c:pt idx="201">
                  <c:v>-44</c:v>
                </c:pt>
                <c:pt idx="202">
                  <c:v>-44</c:v>
                </c:pt>
                <c:pt idx="203">
                  <c:v>-44</c:v>
                </c:pt>
                <c:pt idx="204">
                  <c:v>-44</c:v>
                </c:pt>
                <c:pt idx="205">
                  <c:v>-44</c:v>
                </c:pt>
                <c:pt idx="206">
                  <c:v>-44</c:v>
                </c:pt>
                <c:pt idx="207">
                  <c:v>-44</c:v>
                </c:pt>
                <c:pt idx="208">
                  <c:v>-44</c:v>
                </c:pt>
                <c:pt idx="209">
                  <c:v>-44</c:v>
                </c:pt>
                <c:pt idx="210">
                  <c:v>-44</c:v>
                </c:pt>
                <c:pt idx="211">
                  <c:v>-44</c:v>
                </c:pt>
                <c:pt idx="212">
                  <c:v>-44</c:v>
                </c:pt>
                <c:pt idx="213">
                  <c:v>-44</c:v>
                </c:pt>
                <c:pt idx="214">
                  <c:v>-44</c:v>
                </c:pt>
                <c:pt idx="215">
                  <c:v>-44</c:v>
                </c:pt>
                <c:pt idx="216">
                  <c:v>-44</c:v>
                </c:pt>
                <c:pt idx="217">
                  <c:v>-44</c:v>
                </c:pt>
                <c:pt idx="218">
                  <c:v>-44</c:v>
                </c:pt>
                <c:pt idx="219">
                  <c:v>-44</c:v>
                </c:pt>
                <c:pt idx="220">
                  <c:v>-44</c:v>
                </c:pt>
                <c:pt idx="221">
                  <c:v>-44</c:v>
                </c:pt>
                <c:pt idx="222">
                  <c:v>-44</c:v>
                </c:pt>
                <c:pt idx="223">
                  <c:v>-44</c:v>
                </c:pt>
                <c:pt idx="224">
                  <c:v>-44</c:v>
                </c:pt>
                <c:pt idx="225">
                  <c:v>-44</c:v>
                </c:pt>
                <c:pt idx="226">
                  <c:v>-44</c:v>
                </c:pt>
                <c:pt idx="227">
                  <c:v>-44</c:v>
                </c:pt>
                <c:pt idx="228">
                  <c:v>-44</c:v>
                </c:pt>
                <c:pt idx="229">
                  <c:v>-44</c:v>
                </c:pt>
                <c:pt idx="230">
                  <c:v>-44</c:v>
                </c:pt>
                <c:pt idx="231">
                  <c:v>-44</c:v>
                </c:pt>
                <c:pt idx="232">
                  <c:v>-44</c:v>
                </c:pt>
                <c:pt idx="233">
                  <c:v>-44</c:v>
                </c:pt>
                <c:pt idx="234">
                  <c:v>-44</c:v>
                </c:pt>
                <c:pt idx="235">
                  <c:v>-44</c:v>
                </c:pt>
                <c:pt idx="236">
                  <c:v>-44</c:v>
                </c:pt>
                <c:pt idx="237">
                  <c:v>-44</c:v>
                </c:pt>
                <c:pt idx="238">
                  <c:v>-44</c:v>
                </c:pt>
                <c:pt idx="239">
                  <c:v>-44</c:v>
                </c:pt>
                <c:pt idx="240">
                  <c:v>-44</c:v>
                </c:pt>
                <c:pt idx="241">
                  <c:v>-44</c:v>
                </c:pt>
                <c:pt idx="242">
                  <c:v>-44</c:v>
                </c:pt>
                <c:pt idx="243">
                  <c:v>-44</c:v>
                </c:pt>
                <c:pt idx="244">
                  <c:v>-44</c:v>
                </c:pt>
                <c:pt idx="245">
                  <c:v>-44</c:v>
                </c:pt>
                <c:pt idx="246">
                  <c:v>-44</c:v>
                </c:pt>
                <c:pt idx="247">
                  <c:v>-44</c:v>
                </c:pt>
                <c:pt idx="248">
                  <c:v>-44</c:v>
                </c:pt>
                <c:pt idx="249">
                  <c:v>-44</c:v>
                </c:pt>
                <c:pt idx="250">
                  <c:v>-44</c:v>
                </c:pt>
                <c:pt idx="251">
                  <c:v>-44</c:v>
                </c:pt>
                <c:pt idx="252">
                  <c:v>-44</c:v>
                </c:pt>
                <c:pt idx="253">
                  <c:v>-44</c:v>
                </c:pt>
                <c:pt idx="254">
                  <c:v>-44</c:v>
                </c:pt>
                <c:pt idx="255">
                  <c:v>-44</c:v>
                </c:pt>
                <c:pt idx="256">
                  <c:v>-44</c:v>
                </c:pt>
                <c:pt idx="257">
                  <c:v>-44</c:v>
                </c:pt>
                <c:pt idx="258">
                  <c:v>-44</c:v>
                </c:pt>
                <c:pt idx="259">
                  <c:v>-44</c:v>
                </c:pt>
                <c:pt idx="260">
                  <c:v>-44</c:v>
                </c:pt>
                <c:pt idx="261">
                  <c:v>-44</c:v>
                </c:pt>
                <c:pt idx="262">
                  <c:v>-44</c:v>
                </c:pt>
                <c:pt idx="263">
                  <c:v>-44</c:v>
                </c:pt>
                <c:pt idx="264">
                  <c:v>-44</c:v>
                </c:pt>
                <c:pt idx="265">
                  <c:v>-44</c:v>
                </c:pt>
                <c:pt idx="266">
                  <c:v>-44</c:v>
                </c:pt>
                <c:pt idx="267">
                  <c:v>-44</c:v>
                </c:pt>
                <c:pt idx="268">
                  <c:v>-44</c:v>
                </c:pt>
                <c:pt idx="269">
                  <c:v>-44</c:v>
                </c:pt>
                <c:pt idx="270">
                  <c:v>-44</c:v>
                </c:pt>
                <c:pt idx="271">
                  <c:v>-44</c:v>
                </c:pt>
                <c:pt idx="272">
                  <c:v>-44</c:v>
                </c:pt>
                <c:pt idx="273">
                  <c:v>-44</c:v>
                </c:pt>
                <c:pt idx="274">
                  <c:v>-44</c:v>
                </c:pt>
                <c:pt idx="275">
                  <c:v>-44</c:v>
                </c:pt>
                <c:pt idx="276">
                  <c:v>-44</c:v>
                </c:pt>
                <c:pt idx="277">
                  <c:v>-44</c:v>
                </c:pt>
                <c:pt idx="278">
                  <c:v>-44</c:v>
                </c:pt>
                <c:pt idx="279">
                  <c:v>-44</c:v>
                </c:pt>
                <c:pt idx="280">
                  <c:v>-44</c:v>
                </c:pt>
                <c:pt idx="281">
                  <c:v>-44</c:v>
                </c:pt>
                <c:pt idx="282">
                  <c:v>-44</c:v>
                </c:pt>
                <c:pt idx="283">
                  <c:v>-44</c:v>
                </c:pt>
                <c:pt idx="284">
                  <c:v>-44</c:v>
                </c:pt>
                <c:pt idx="285">
                  <c:v>-44</c:v>
                </c:pt>
                <c:pt idx="286">
                  <c:v>-44</c:v>
                </c:pt>
                <c:pt idx="287">
                  <c:v>-44</c:v>
                </c:pt>
                <c:pt idx="288">
                  <c:v>-44</c:v>
                </c:pt>
                <c:pt idx="289">
                  <c:v>-44</c:v>
                </c:pt>
                <c:pt idx="290">
                  <c:v>-44</c:v>
                </c:pt>
                <c:pt idx="291">
                  <c:v>-44</c:v>
                </c:pt>
                <c:pt idx="292">
                  <c:v>-44</c:v>
                </c:pt>
                <c:pt idx="293">
                  <c:v>-44</c:v>
                </c:pt>
                <c:pt idx="294">
                  <c:v>-44</c:v>
                </c:pt>
                <c:pt idx="295">
                  <c:v>-44</c:v>
                </c:pt>
                <c:pt idx="296">
                  <c:v>-44</c:v>
                </c:pt>
                <c:pt idx="297">
                  <c:v>-44</c:v>
                </c:pt>
                <c:pt idx="298">
                  <c:v>-44</c:v>
                </c:pt>
                <c:pt idx="299">
                  <c:v>-44</c:v>
                </c:pt>
                <c:pt idx="300">
                  <c:v>-44</c:v>
                </c:pt>
                <c:pt idx="301">
                  <c:v>-44</c:v>
                </c:pt>
                <c:pt idx="302">
                  <c:v>-44</c:v>
                </c:pt>
                <c:pt idx="303">
                  <c:v>-44</c:v>
                </c:pt>
                <c:pt idx="304">
                  <c:v>-44</c:v>
                </c:pt>
                <c:pt idx="305">
                  <c:v>-44</c:v>
                </c:pt>
                <c:pt idx="306">
                  <c:v>-44</c:v>
                </c:pt>
                <c:pt idx="307">
                  <c:v>-44</c:v>
                </c:pt>
                <c:pt idx="308">
                  <c:v>-44</c:v>
                </c:pt>
                <c:pt idx="309">
                  <c:v>-44</c:v>
                </c:pt>
                <c:pt idx="310">
                  <c:v>-44</c:v>
                </c:pt>
                <c:pt idx="311">
                  <c:v>-44</c:v>
                </c:pt>
                <c:pt idx="312">
                  <c:v>-44</c:v>
                </c:pt>
                <c:pt idx="313">
                  <c:v>-44</c:v>
                </c:pt>
                <c:pt idx="314">
                  <c:v>-44</c:v>
                </c:pt>
                <c:pt idx="315">
                  <c:v>-44</c:v>
                </c:pt>
                <c:pt idx="316">
                  <c:v>-44</c:v>
                </c:pt>
                <c:pt idx="317">
                  <c:v>-44</c:v>
                </c:pt>
                <c:pt idx="318">
                  <c:v>-44</c:v>
                </c:pt>
                <c:pt idx="319">
                  <c:v>-44</c:v>
                </c:pt>
                <c:pt idx="320">
                  <c:v>-44</c:v>
                </c:pt>
                <c:pt idx="321">
                  <c:v>-44</c:v>
                </c:pt>
                <c:pt idx="322">
                  <c:v>-44</c:v>
                </c:pt>
                <c:pt idx="323">
                  <c:v>-44</c:v>
                </c:pt>
                <c:pt idx="324">
                  <c:v>-44</c:v>
                </c:pt>
                <c:pt idx="325">
                  <c:v>-44</c:v>
                </c:pt>
                <c:pt idx="326">
                  <c:v>-44</c:v>
                </c:pt>
                <c:pt idx="327">
                  <c:v>-44</c:v>
                </c:pt>
                <c:pt idx="328">
                  <c:v>-44</c:v>
                </c:pt>
                <c:pt idx="329">
                  <c:v>-44</c:v>
                </c:pt>
                <c:pt idx="330">
                  <c:v>-44</c:v>
                </c:pt>
                <c:pt idx="331">
                  <c:v>-44</c:v>
                </c:pt>
                <c:pt idx="332">
                  <c:v>-44</c:v>
                </c:pt>
                <c:pt idx="333">
                  <c:v>-44</c:v>
                </c:pt>
                <c:pt idx="334">
                  <c:v>-44</c:v>
                </c:pt>
                <c:pt idx="335">
                  <c:v>-44</c:v>
                </c:pt>
                <c:pt idx="336">
                  <c:v>-44</c:v>
                </c:pt>
                <c:pt idx="337">
                  <c:v>-44</c:v>
                </c:pt>
                <c:pt idx="338">
                  <c:v>-44</c:v>
                </c:pt>
                <c:pt idx="339">
                  <c:v>-44</c:v>
                </c:pt>
                <c:pt idx="340">
                  <c:v>-44</c:v>
                </c:pt>
                <c:pt idx="341">
                  <c:v>-44</c:v>
                </c:pt>
                <c:pt idx="342">
                  <c:v>-44</c:v>
                </c:pt>
                <c:pt idx="343">
                  <c:v>-44</c:v>
                </c:pt>
                <c:pt idx="344">
                  <c:v>-44</c:v>
                </c:pt>
                <c:pt idx="345">
                  <c:v>-44</c:v>
                </c:pt>
                <c:pt idx="346">
                  <c:v>-44</c:v>
                </c:pt>
                <c:pt idx="347">
                  <c:v>-44</c:v>
                </c:pt>
                <c:pt idx="348">
                  <c:v>-44</c:v>
                </c:pt>
                <c:pt idx="349">
                  <c:v>-44</c:v>
                </c:pt>
                <c:pt idx="350">
                  <c:v>-44</c:v>
                </c:pt>
                <c:pt idx="351">
                  <c:v>-44</c:v>
                </c:pt>
                <c:pt idx="352">
                  <c:v>-44</c:v>
                </c:pt>
                <c:pt idx="353">
                  <c:v>-44</c:v>
                </c:pt>
                <c:pt idx="354">
                  <c:v>-44</c:v>
                </c:pt>
                <c:pt idx="355">
                  <c:v>-44</c:v>
                </c:pt>
                <c:pt idx="356">
                  <c:v>-44</c:v>
                </c:pt>
                <c:pt idx="357">
                  <c:v>-44</c:v>
                </c:pt>
                <c:pt idx="358">
                  <c:v>-44</c:v>
                </c:pt>
                <c:pt idx="359">
                  <c:v>-44</c:v>
                </c:pt>
                <c:pt idx="360">
                  <c:v>-44</c:v>
                </c:pt>
                <c:pt idx="361">
                  <c:v>-44</c:v>
                </c:pt>
                <c:pt idx="362">
                  <c:v>-44</c:v>
                </c:pt>
                <c:pt idx="363">
                  <c:v>-44</c:v>
                </c:pt>
                <c:pt idx="364">
                  <c:v>-44</c:v>
                </c:pt>
                <c:pt idx="365">
                  <c:v>-44</c:v>
                </c:pt>
                <c:pt idx="366">
                  <c:v>-44</c:v>
                </c:pt>
                <c:pt idx="367">
                  <c:v>-44</c:v>
                </c:pt>
                <c:pt idx="368">
                  <c:v>-44</c:v>
                </c:pt>
                <c:pt idx="369">
                  <c:v>-44</c:v>
                </c:pt>
                <c:pt idx="370">
                  <c:v>-44</c:v>
                </c:pt>
                <c:pt idx="371">
                  <c:v>-44</c:v>
                </c:pt>
                <c:pt idx="372">
                  <c:v>-44</c:v>
                </c:pt>
                <c:pt idx="373">
                  <c:v>-44</c:v>
                </c:pt>
                <c:pt idx="374">
                  <c:v>-44</c:v>
                </c:pt>
                <c:pt idx="375">
                  <c:v>-44</c:v>
                </c:pt>
                <c:pt idx="376">
                  <c:v>-44</c:v>
                </c:pt>
                <c:pt idx="377">
                  <c:v>-44</c:v>
                </c:pt>
                <c:pt idx="378">
                  <c:v>-44</c:v>
                </c:pt>
                <c:pt idx="379">
                  <c:v>-44</c:v>
                </c:pt>
                <c:pt idx="380">
                  <c:v>-44</c:v>
                </c:pt>
                <c:pt idx="381">
                  <c:v>-44</c:v>
                </c:pt>
                <c:pt idx="382">
                  <c:v>-44</c:v>
                </c:pt>
                <c:pt idx="383">
                  <c:v>-44</c:v>
                </c:pt>
                <c:pt idx="384">
                  <c:v>-44</c:v>
                </c:pt>
                <c:pt idx="385">
                  <c:v>-44</c:v>
                </c:pt>
                <c:pt idx="386">
                  <c:v>-44</c:v>
                </c:pt>
                <c:pt idx="387">
                  <c:v>-44</c:v>
                </c:pt>
                <c:pt idx="388">
                  <c:v>-44</c:v>
                </c:pt>
                <c:pt idx="389">
                  <c:v>-44</c:v>
                </c:pt>
                <c:pt idx="390">
                  <c:v>-44</c:v>
                </c:pt>
                <c:pt idx="391">
                  <c:v>-44</c:v>
                </c:pt>
                <c:pt idx="392">
                  <c:v>-44</c:v>
                </c:pt>
                <c:pt idx="393">
                  <c:v>-44</c:v>
                </c:pt>
                <c:pt idx="394">
                  <c:v>-44</c:v>
                </c:pt>
                <c:pt idx="395">
                  <c:v>-44</c:v>
                </c:pt>
                <c:pt idx="396">
                  <c:v>-44</c:v>
                </c:pt>
                <c:pt idx="397">
                  <c:v>-44</c:v>
                </c:pt>
                <c:pt idx="398">
                  <c:v>-44</c:v>
                </c:pt>
                <c:pt idx="399">
                  <c:v>-44</c:v>
                </c:pt>
                <c:pt idx="400">
                  <c:v>-44</c:v>
                </c:pt>
                <c:pt idx="401">
                  <c:v>-44</c:v>
                </c:pt>
                <c:pt idx="402">
                  <c:v>-44</c:v>
                </c:pt>
                <c:pt idx="403">
                  <c:v>-44</c:v>
                </c:pt>
                <c:pt idx="404">
                  <c:v>-44</c:v>
                </c:pt>
                <c:pt idx="405">
                  <c:v>-44</c:v>
                </c:pt>
                <c:pt idx="406">
                  <c:v>-44</c:v>
                </c:pt>
                <c:pt idx="407">
                  <c:v>-44</c:v>
                </c:pt>
                <c:pt idx="408">
                  <c:v>-44</c:v>
                </c:pt>
                <c:pt idx="409">
                  <c:v>-44</c:v>
                </c:pt>
                <c:pt idx="410">
                  <c:v>-44</c:v>
                </c:pt>
                <c:pt idx="411">
                  <c:v>-44</c:v>
                </c:pt>
                <c:pt idx="412">
                  <c:v>-44</c:v>
                </c:pt>
                <c:pt idx="413">
                  <c:v>-44</c:v>
                </c:pt>
                <c:pt idx="414">
                  <c:v>-44</c:v>
                </c:pt>
                <c:pt idx="415">
                  <c:v>-44</c:v>
                </c:pt>
                <c:pt idx="416">
                  <c:v>-44</c:v>
                </c:pt>
                <c:pt idx="417">
                  <c:v>-44</c:v>
                </c:pt>
                <c:pt idx="418">
                  <c:v>-44</c:v>
                </c:pt>
                <c:pt idx="419">
                  <c:v>-44</c:v>
                </c:pt>
                <c:pt idx="420">
                  <c:v>-44</c:v>
                </c:pt>
                <c:pt idx="421">
                  <c:v>-44</c:v>
                </c:pt>
                <c:pt idx="422">
                  <c:v>-44</c:v>
                </c:pt>
                <c:pt idx="423">
                  <c:v>-44</c:v>
                </c:pt>
                <c:pt idx="424">
                  <c:v>-44</c:v>
                </c:pt>
                <c:pt idx="425">
                  <c:v>-44</c:v>
                </c:pt>
                <c:pt idx="426">
                  <c:v>-44</c:v>
                </c:pt>
                <c:pt idx="427">
                  <c:v>-44</c:v>
                </c:pt>
                <c:pt idx="428">
                  <c:v>-44</c:v>
                </c:pt>
                <c:pt idx="429">
                  <c:v>-44</c:v>
                </c:pt>
                <c:pt idx="430">
                  <c:v>-44</c:v>
                </c:pt>
                <c:pt idx="431">
                  <c:v>-44</c:v>
                </c:pt>
                <c:pt idx="432">
                  <c:v>-44</c:v>
                </c:pt>
                <c:pt idx="433">
                  <c:v>-44</c:v>
                </c:pt>
                <c:pt idx="434">
                  <c:v>-44</c:v>
                </c:pt>
                <c:pt idx="435">
                  <c:v>-44</c:v>
                </c:pt>
                <c:pt idx="436">
                  <c:v>-44</c:v>
                </c:pt>
                <c:pt idx="437">
                  <c:v>-44</c:v>
                </c:pt>
                <c:pt idx="438">
                  <c:v>-44</c:v>
                </c:pt>
                <c:pt idx="439">
                  <c:v>-44</c:v>
                </c:pt>
                <c:pt idx="440">
                  <c:v>-44</c:v>
                </c:pt>
                <c:pt idx="441">
                  <c:v>-44</c:v>
                </c:pt>
                <c:pt idx="442">
                  <c:v>-44</c:v>
                </c:pt>
                <c:pt idx="443">
                  <c:v>-44</c:v>
                </c:pt>
                <c:pt idx="444">
                  <c:v>-44</c:v>
                </c:pt>
                <c:pt idx="445">
                  <c:v>-44</c:v>
                </c:pt>
                <c:pt idx="446">
                  <c:v>-44</c:v>
                </c:pt>
                <c:pt idx="447">
                  <c:v>-44</c:v>
                </c:pt>
                <c:pt idx="448">
                  <c:v>-44</c:v>
                </c:pt>
                <c:pt idx="449">
                  <c:v>-44</c:v>
                </c:pt>
                <c:pt idx="450">
                  <c:v>-44</c:v>
                </c:pt>
                <c:pt idx="451">
                  <c:v>-44</c:v>
                </c:pt>
                <c:pt idx="452">
                  <c:v>-44</c:v>
                </c:pt>
                <c:pt idx="453">
                  <c:v>-44</c:v>
                </c:pt>
                <c:pt idx="454">
                  <c:v>-44</c:v>
                </c:pt>
                <c:pt idx="455">
                  <c:v>-44</c:v>
                </c:pt>
                <c:pt idx="456">
                  <c:v>-44</c:v>
                </c:pt>
                <c:pt idx="457">
                  <c:v>-44</c:v>
                </c:pt>
                <c:pt idx="458">
                  <c:v>-44</c:v>
                </c:pt>
                <c:pt idx="459">
                  <c:v>-44</c:v>
                </c:pt>
                <c:pt idx="460">
                  <c:v>-44</c:v>
                </c:pt>
                <c:pt idx="461">
                  <c:v>-44</c:v>
                </c:pt>
                <c:pt idx="462">
                  <c:v>-44</c:v>
                </c:pt>
                <c:pt idx="463">
                  <c:v>-44</c:v>
                </c:pt>
                <c:pt idx="464">
                  <c:v>-44</c:v>
                </c:pt>
                <c:pt idx="465">
                  <c:v>-44</c:v>
                </c:pt>
                <c:pt idx="466">
                  <c:v>-44</c:v>
                </c:pt>
                <c:pt idx="467">
                  <c:v>-44</c:v>
                </c:pt>
                <c:pt idx="468">
                  <c:v>-44</c:v>
                </c:pt>
                <c:pt idx="469">
                  <c:v>-44</c:v>
                </c:pt>
                <c:pt idx="470">
                  <c:v>-44</c:v>
                </c:pt>
                <c:pt idx="471">
                  <c:v>-44</c:v>
                </c:pt>
                <c:pt idx="472">
                  <c:v>-44</c:v>
                </c:pt>
                <c:pt idx="473">
                  <c:v>-44</c:v>
                </c:pt>
                <c:pt idx="474">
                  <c:v>-44</c:v>
                </c:pt>
                <c:pt idx="475">
                  <c:v>-44</c:v>
                </c:pt>
                <c:pt idx="476">
                  <c:v>-44</c:v>
                </c:pt>
                <c:pt idx="477">
                  <c:v>-44</c:v>
                </c:pt>
                <c:pt idx="478">
                  <c:v>-44</c:v>
                </c:pt>
                <c:pt idx="479">
                  <c:v>-44</c:v>
                </c:pt>
                <c:pt idx="480">
                  <c:v>-44</c:v>
                </c:pt>
                <c:pt idx="481">
                  <c:v>-44</c:v>
                </c:pt>
                <c:pt idx="482">
                  <c:v>-44</c:v>
                </c:pt>
                <c:pt idx="483">
                  <c:v>-44</c:v>
                </c:pt>
                <c:pt idx="484">
                  <c:v>-44</c:v>
                </c:pt>
                <c:pt idx="485">
                  <c:v>-44</c:v>
                </c:pt>
                <c:pt idx="486">
                  <c:v>-44</c:v>
                </c:pt>
                <c:pt idx="487">
                  <c:v>-44</c:v>
                </c:pt>
                <c:pt idx="488">
                  <c:v>-44</c:v>
                </c:pt>
                <c:pt idx="489">
                  <c:v>-44</c:v>
                </c:pt>
                <c:pt idx="490">
                  <c:v>-44</c:v>
                </c:pt>
                <c:pt idx="491">
                  <c:v>-44</c:v>
                </c:pt>
                <c:pt idx="492">
                  <c:v>-44</c:v>
                </c:pt>
                <c:pt idx="493">
                  <c:v>-44</c:v>
                </c:pt>
                <c:pt idx="494">
                  <c:v>-44</c:v>
                </c:pt>
                <c:pt idx="495">
                  <c:v>-44</c:v>
                </c:pt>
                <c:pt idx="496">
                  <c:v>-44</c:v>
                </c:pt>
                <c:pt idx="497">
                  <c:v>-44</c:v>
                </c:pt>
                <c:pt idx="498">
                  <c:v>-44</c:v>
                </c:pt>
                <c:pt idx="499">
                  <c:v>-44</c:v>
                </c:pt>
                <c:pt idx="500">
                  <c:v>-44</c:v>
                </c:pt>
                <c:pt idx="501">
                  <c:v>-44</c:v>
                </c:pt>
                <c:pt idx="502">
                  <c:v>-44</c:v>
                </c:pt>
                <c:pt idx="503">
                  <c:v>-44</c:v>
                </c:pt>
                <c:pt idx="504">
                  <c:v>-44</c:v>
                </c:pt>
                <c:pt idx="505">
                  <c:v>-44</c:v>
                </c:pt>
                <c:pt idx="506">
                  <c:v>-44</c:v>
                </c:pt>
                <c:pt idx="507">
                  <c:v>-44</c:v>
                </c:pt>
                <c:pt idx="508">
                  <c:v>-44</c:v>
                </c:pt>
                <c:pt idx="509">
                  <c:v>-44</c:v>
                </c:pt>
                <c:pt idx="510">
                  <c:v>-44</c:v>
                </c:pt>
                <c:pt idx="511">
                  <c:v>-44</c:v>
                </c:pt>
                <c:pt idx="512">
                  <c:v>-44</c:v>
                </c:pt>
                <c:pt idx="513">
                  <c:v>-44</c:v>
                </c:pt>
                <c:pt idx="514">
                  <c:v>-44</c:v>
                </c:pt>
                <c:pt idx="515">
                  <c:v>-44</c:v>
                </c:pt>
                <c:pt idx="516">
                  <c:v>-44</c:v>
                </c:pt>
                <c:pt idx="517">
                  <c:v>-44</c:v>
                </c:pt>
                <c:pt idx="518">
                  <c:v>-44</c:v>
                </c:pt>
                <c:pt idx="519">
                  <c:v>-44</c:v>
                </c:pt>
                <c:pt idx="520">
                  <c:v>-44</c:v>
                </c:pt>
                <c:pt idx="521">
                  <c:v>-44</c:v>
                </c:pt>
                <c:pt idx="522">
                  <c:v>-44</c:v>
                </c:pt>
                <c:pt idx="523">
                  <c:v>-44</c:v>
                </c:pt>
                <c:pt idx="524">
                  <c:v>-44</c:v>
                </c:pt>
                <c:pt idx="525">
                  <c:v>-44</c:v>
                </c:pt>
                <c:pt idx="526">
                  <c:v>-44</c:v>
                </c:pt>
                <c:pt idx="527">
                  <c:v>-44</c:v>
                </c:pt>
                <c:pt idx="528">
                  <c:v>-44</c:v>
                </c:pt>
                <c:pt idx="529">
                  <c:v>-44</c:v>
                </c:pt>
                <c:pt idx="530">
                  <c:v>-44</c:v>
                </c:pt>
                <c:pt idx="531">
                  <c:v>-44</c:v>
                </c:pt>
                <c:pt idx="532">
                  <c:v>-44</c:v>
                </c:pt>
                <c:pt idx="533">
                  <c:v>-44</c:v>
                </c:pt>
                <c:pt idx="534">
                  <c:v>-44</c:v>
                </c:pt>
                <c:pt idx="535">
                  <c:v>-44</c:v>
                </c:pt>
                <c:pt idx="536">
                  <c:v>-44</c:v>
                </c:pt>
                <c:pt idx="537">
                  <c:v>-44</c:v>
                </c:pt>
                <c:pt idx="538">
                  <c:v>-44</c:v>
                </c:pt>
                <c:pt idx="539">
                  <c:v>-44</c:v>
                </c:pt>
                <c:pt idx="540">
                  <c:v>-44</c:v>
                </c:pt>
                <c:pt idx="541">
                  <c:v>-43</c:v>
                </c:pt>
                <c:pt idx="542">
                  <c:v>-43</c:v>
                </c:pt>
                <c:pt idx="543">
                  <c:v>-43</c:v>
                </c:pt>
                <c:pt idx="544">
                  <c:v>-43</c:v>
                </c:pt>
                <c:pt idx="545">
                  <c:v>-43</c:v>
                </c:pt>
                <c:pt idx="546">
                  <c:v>-43</c:v>
                </c:pt>
                <c:pt idx="547">
                  <c:v>-43</c:v>
                </c:pt>
                <c:pt idx="548">
                  <c:v>-43</c:v>
                </c:pt>
                <c:pt idx="549">
                  <c:v>-43</c:v>
                </c:pt>
                <c:pt idx="550">
                  <c:v>-43</c:v>
                </c:pt>
                <c:pt idx="551">
                  <c:v>-43</c:v>
                </c:pt>
                <c:pt idx="552">
                  <c:v>-43</c:v>
                </c:pt>
                <c:pt idx="553">
                  <c:v>-43</c:v>
                </c:pt>
                <c:pt idx="554">
                  <c:v>-43</c:v>
                </c:pt>
                <c:pt idx="555">
                  <c:v>-43</c:v>
                </c:pt>
                <c:pt idx="556">
                  <c:v>-43</c:v>
                </c:pt>
                <c:pt idx="557">
                  <c:v>-43</c:v>
                </c:pt>
                <c:pt idx="558">
                  <c:v>-43</c:v>
                </c:pt>
                <c:pt idx="559">
                  <c:v>-43</c:v>
                </c:pt>
                <c:pt idx="560">
                  <c:v>-43</c:v>
                </c:pt>
                <c:pt idx="561">
                  <c:v>-43</c:v>
                </c:pt>
                <c:pt idx="562">
                  <c:v>-43</c:v>
                </c:pt>
                <c:pt idx="563">
                  <c:v>-43</c:v>
                </c:pt>
                <c:pt idx="564">
                  <c:v>-43</c:v>
                </c:pt>
                <c:pt idx="565">
                  <c:v>-43</c:v>
                </c:pt>
                <c:pt idx="566">
                  <c:v>-43</c:v>
                </c:pt>
                <c:pt idx="567">
                  <c:v>-43</c:v>
                </c:pt>
                <c:pt idx="568">
                  <c:v>-43</c:v>
                </c:pt>
                <c:pt idx="569">
                  <c:v>-43</c:v>
                </c:pt>
                <c:pt idx="570">
                  <c:v>-43</c:v>
                </c:pt>
                <c:pt idx="571">
                  <c:v>-43</c:v>
                </c:pt>
                <c:pt idx="572">
                  <c:v>-43</c:v>
                </c:pt>
                <c:pt idx="573">
                  <c:v>-43</c:v>
                </c:pt>
                <c:pt idx="574">
                  <c:v>-43</c:v>
                </c:pt>
                <c:pt idx="575">
                  <c:v>-43</c:v>
                </c:pt>
                <c:pt idx="576">
                  <c:v>-43</c:v>
                </c:pt>
                <c:pt idx="577">
                  <c:v>-43</c:v>
                </c:pt>
                <c:pt idx="578">
                  <c:v>-43</c:v>
                </c:pt>
                <c:pt idx="579">
                  <c:v>-43</c:v>
                </c:pt>
                <c:pt idx="580">
                  <c:v>-43</c:v>
                </c:pt>
                <c:pt idx="581">
                  <c:v>-43</c:v>
                </c:pt>
                <c:pt idx="582">
                  <c:v>-43</c:v>
                </c:pt>
                <c:pt idx="583">
                  <c:v>-43</c:v>
                </c:pt>
                <c:pt idx="584">
                  <c:v>-43</c:v>
                </c:pt>
                <c:pt idx="585">
                  <c:v>-43</c:v>
                </c:pt>
                <c:pt idx="586">
                  <c:v>-43</c:v>
                </c:pt>
                <c:pt idx="587">
                  <c:v>-43</c:v>
                </c:pt>
                <c:pt idx="588">
                  <c:v>-43</c:v>
                </c:pt>
                <c:pt idx="589">
                  <c:v>-43</c:v>
                </c:pt>
                <c:pt idx="590">
                  <c:v>-43</c:v>
                </c:pt>
                <c:pt idx="591">
                  <c:v>-43</c:v>
                </c:pt>
                <c:pt idx="592">
                  <c:v>-43</c:v>
                </c:pt>
                <c:pt idx="593">
                  <c:v>-43</c:v>
                </c:pt>
                <c:pt idx="594">
                  <c:v>-43</c:v>
                </c:pt>
                <c:pt idx="595">
                  <c:v>-43</c:v>
                </c:pt>
                <c:pt idx="596">
                  <c:v>-43</c:v>
                </c:pt>
                <c:pt idx="597">
                  <c:v>-43</c:v>
                </c:pt>
                <c:pt idx="598">
                  <c:v>-43</c:v>
                </c:pt>
                <c:pt idx="599">
                  <c:v>-43</c:v>
                </c:pt>
                <c:pt idx="600">
                  <c:v>-43</c:v>
                </c:pt>
                <c:pt idx="601">
                  <c:v>-43</c:v>
                </c:pt>
                <c:pt idx="602">
                  <c:v>-43</c:v>
                </c:pt>
                <c:pt idx="603">
                  <c:v>-43</c:v>
                </c:pt>
                <c:pt idx="604">
                  <c:v>-43</c:v>
                </c:pt>
                <c:pt idx="605">
                  <c:v>-43</c:v>
                </c:pt>
                <c:pt idx="606">
                  <c:v>-43</c:v>
                </c:pt>
                <c:pt idx="607">
                  <c:v>-43</c:v>
                </c:pt>
                <c:pt idx="608">
                  <c:v>-43</c:v>
                </c:pt>
                <c:pt idx="609">
                  <c:v>-43</c:v>
                </c:pt>
                <c:pt idx="610">
                  <c:v>-43</c:v>
                </c:pt>
                <c:pt idx="611">
                  <c:v>-43</c:v>
                </c:pt>
                <c:pt idx="612">
                  <c:v>-43</c:v>
                </c:pt>
                <c:pt idx="613">
                  <c:v>-43</c:v>
                </c:pt>
                <c:pt idx="614">
                  <c:v>-43</c:v>
                </c:pt>
                <c:pt idx="615">
                  <c:v>-43</c:v>
                </c:pt>
                <c:pt idx="616">
                  <c:v>-43</c:v>
                </c:pt>
                <c:pt idx="617">
                  <c:v>-43</c:v>
                </c:pt>
                <c:pt idx="618">
                  <c:v>-43</c:v>
                </c:pt>
                <c:pt idx="619">
                  <c:v>-43</c:v>
                </c:pt>
                <c:pt idx="620">
                  <c:v>-43</c:v>
                </c:pt>
                <c:pt idx="621">
                  <c:v>-43</c:v>
                </c:pt>
                <c:pt idx="622">
                  <c:v>-43</c:v>
                </c:pt>
                <c:pt idx="623">
                  <c:v>-43</c:v>
                </c:pt>
                <c:pt idx="624">
                  <c:v>-43</c:v>
                </c:pt>
                <c:pt idx="625">
                  <c:v>-43</c:v>
                </c:pt>
                <c:pt idx="626">
                  <c:v>-43</c:v>
                </c:pt>
                <c:pt idx="627">
                  <c:v>-43</c:v>
                </c:pt>
                <c:pt idx="628">
                  <c:v>-43</c:v>
                </c:pt>
                <c:pt idx="629">
                  <c:v>-43</c:v>
                </c:pt>
                <c:pt idx="630">
                  <c:v>-43</c:v>
                </c:pt>
                <c:pt idx="631">
                  <c:v>-43</c:v>
                </c:pt>
                <c:pt idx="632">
                  <c:v>-43</c:v>
                </c:pt>
                <c:pt idx="633">
                  <c:v>-43</c:v>
                </c:pt>
                <c:pt idx="634">
                  <c:v>-43</c:v>
                </c:pt>
                <c:pt idx="635">
                  <c:v>-43</c:v>
                </c:pt>
                <c:pt idx="636">
                  <c:v>-43</c:v>
                </c:pt>
                <c:pt idx="637">
                  <c:v>-43</c:v>
                </c:pt>
                <c:pt idx="638">
                  <c:v>-43</c:v>
                </c:pt>
                <c:pt idx="639">
                  <c:v>-43</c:v>
                </c:pt>
                <c:pt idx="640">
                  <c:v>-43</c:v>
                </c:pt>
                <c:pt idx="641">
                  <c:v>-43</c:v>
                </c:pt>
                <c:pt idx="642">
                  <c:v>-43</c:v>
                </c:pt>
                <c:pt idx="643">
                  <c:v>-43</c:v>
                </c:pt>
                <c:pt idx="644">
                  <c:v>-43</c:v>
                </c:pt>
                <c:pt idx="645">
                  <c:v>-43</c:v>
                </c:pt>
                <c:pt idx="646">
                  <c:v>-43</c:v>
                </c:pt>
                <c:pt idx="647">
                  <c:v>-43</c:v>
                </c:pt>
                <c:pt idx="648">
                  <c:v>-43</c:v>
                </c:pt>
                <c:pt idx="649">
                  <c:v>-43</c:v>
                </c:pt>
                <c:pt idx="650">
                  <c:v>-43</c:v>
                </c:pt>
                <c:pt idx="651">
                  <c:v>-43</c:v>
                </c:pt>
                <c:pt idx="652">
                  <c:v>-43</c:v>
                </c:pt>
                <c:pt idx="653">
                  <c:v>-43</c:v>
                </c:pt>
                <c:pt idx="654">
                  <c:v>-43</c:v>
                </c:pt>
                <c:pt idx="655">
                  <c:v>-43</c:v>
                </c:pt>
                <c:pt idx="656">
                  <c:v>-43</c:v>
                </c:pt>
                <c:pt idx="657">
                  <c:v>-43</c:v>
                </c:pt>
                <c:pt idx="658">
                  <c:v>-43</c:v>
                </c:pt>
                <c:pt idx="659">
                  <c:v>-43</c:v>
                </c:pt>
                <c:pt idx="660">
                  <c:v>-43</c:v>
                </c:pt>
                <c:pt idx="661">
                  <c:v>-43</c:v>
                </c:pt>
                <c:pt idx="662">
                  <c:v>-43</c:v>
                </c:pt>
                <c:pt idx="663">
                  <c:v>-43</c:v>
                </c:pt>
                <c:pt idx="664">
                  <c:v>-43</c:v>
                </c:pt>
                <c:pt idx="665">
                  <c:v>-43</c:v>
                </c:pt>
                <c:pt idx="666">
                  <c:v>-43</c:v>
                </c:pt>
                <c:pt idx="667">
                  <c:v>-43</c:v>
                </c:pt>
                <c:pt idx="668">
                  <c:v>-43</c:v>
                </c:pt>
                <c:pt idx="669">
                  <c:v>-43</c:v>
                </c:pt>
                <c:pt idx="670">
                  <c:v>-43</c:v>
                </c:pt>
                <c:pt idx="671">
                  <c:v>-43</c:v>
                </c:pt>
                <c:pt idx="672">
                  <c:v>-43</c:v>
                </c:pt>
                <c:pt idx="673">
                  <c:v>-43</c:v>
                </c:pt>
                <c:pt idx="674">
                  <c:v>-43</c:v>
                </c:pt>
                <c:pt idx="675">
                  <c:v>-43</c:v>
                </c:pt>
                <c:pt idx="676">
                  <c:v>-43</c:v>
                </c:pt>
                <c:pt idx="677">
                  <c:v>-43</c:v>
                </c:pt>
                <c:pt idx="678">
                  <c:v>-43</c:v>
                </c:pt>
                <c:pt idx="679">
                  <c:v>-43</c:v>
                </c:pt>
                <c:pt idx="680">
                  <c:v>-43</c:v>
                </c:pt>
                <c:pt idx="681">
                  <c:v>-43</c:v>
                </c:pt>
                <c:pt idx="682">
                  <c:v>-43</c:v>
                </c:pt>
                <c:pt idx="683">
                  <c:v>-43</c:v>
                </c:pt>
                <c:pt idx="684">
                  <c:v>-43</c:v>
                </c:pt>
                <c:pt idx="685">
                  <c:v>-43</c:v>
                </c:pt>
                <c:pt idx="686">
                  <c:v>-43</c:v>
                </c:pt>
                <c:pt idx="687">
                  <c:v>-43</c:v>
                </c:pt>
                <c:pt idx="688">
                  <c:v>-43</c:v>
                </c:pt>
                <c:pt idx="689">
                  <c:v>-43</c:v>
                </c:pt>
                <c:pt idx="690">
                  <c:v>-43</c:v>
                </c:pt>
                <c:pt idx="691">
                  <c:v>-43</c:v>
                </c:pt>
                <c:pt idx="692">
                  <c:v>-43</c:v>
                </c:pt>
                <c:pt idx="693">
                  <c:v>-43</c:v>
                </c:pt>
                <c:pt idx="694">
                  <c:v>-43</c:v>
                </c:pt>
                <c:pt idx="695">
                  <c:v>-43</c:v>
                </c:pt>
                <c:pt idx="696">
                  <c:v>-43</c:v>
                </c:pt>
                <c:pt idx="697">
                  <c:v>-43</c:v>
                </c:pt>
                <c:pt idx="698">
                  <c:v>-43</c:v>
                </c:pt>
                <c:pt idx="699">
                  <c:v>-43</c:v>
                </c:pt>
                <c:pt idx="700">
                  <c:v>-43</c:v>
                </c:pt>
                <c:pt idx="701">
                  <c:v>-43</c:v>
                </c:pt>
                <c:pt idx="702">
                  <c:v>-43</c:v>
                </c:pt>
                <c:pt idx="703">
                  <c:v>-43</c:v>
                </c:pt>
                <c:pt idx="704">
                  <c:v>-43</c:v>
                </c:pt>
                <c:pt idx="705">
                  <c:v>-43</c:v>
                </c:pt>
                <c:pt idx="706">
                  <c:v>-43</c:v>
                </c:pt>
                <c:pt idx="707">
                  <c:v>-43</c:v>
                </c:pt>
                <c:pt idx="708">
                  <c:v>-43</c:v>
                </c:pt>
                <c:pt idx="709">
                  <c:v>-43</c:v>
                </c:pt>
                <c:pt idx="710">
                  <c:v>-43</c:v>
                </c:pt>
                <c:pt idx="711">
                  <c:v>-43</c:v>
                </c:pt>
                <c:pt idx="712">
                  <c:v>-43</c:v>
                </c:pt>
                <c:pt idx="713">
                  <c:v>-43</c:v>
                </c:pt>
                <c:pt idx="714">
                  <c:v>-43</c:v>
                </c:pt>
                <c:pt idx="715">
                  <c:v>-43</c:v>
                </c:pt>
                <c:pt idx="716">
                  <c:v>-43</c:v>
                </c:pt>
                <c:pt idx="717">
                  <c:v>-43</c:v>
                </c:pt>
                <c:pt idx="718">
                  <c:v>-43</c:v>
                </c:pt>
                <c:pt idx="719">
                  <c:v>-43</c:v>
                </c:pt>
                <c:pt idx="720">
                  <c:v>-43</c:v>
                </c:pt>
                <c:pt idx="721">
                  <c:v>-43</c:v>
                </c:pt>
                <c:pt idx="722">
                  <c:v>-43</c:v>
                </c:pt>
                <c:pt idx="723">
                  <c:v>-43</c:v>
                </c:pt>
                <c:pt idx="724">
                  <c:v>-43</c:v>
                </c:pt>
                <c:pt idx="725">
                  <c:v>-43</c:v>
                </c:pt>
                <c:pt idx="726">
                  <c:v>-43</c:v>
                </c:pt>
                <c:pt idx="727">
                  <c:v>-43</c:v>
                </c:pt>
                <c:pt idx="728">
                  <c:v>-43</c:v>
                </c:pt>
                <c:pt idx="729">
                  <c:v>-43</c:v>
                </c:pt>
                <c:pt idx="730">
                  <c:v>-43</c:v>
                </c:pt>
                <c:pt idx="731">
                  <c:v>-43</c:v>
                </c:pt>
                <c:pt idx="732">
                  <c:v>-43</c:v>
                </c:pt>
                <c:pt idx="733">
                  <c:v>-43</c:v>
                </c:pt>
                <c:pt idx="734">
                  <c:v>-43</c:v>
                </c:pt>
                <c:pt idx="735">
                  <c:v>-43</c:v>
                </c:pt>
                <c:pt idx="736">
                  <c:v>-43</c:v>
                </c:pt>
                <c:pt idx="737">
                  <c:v>-43</c:v>
                </c:pt>
                <c:pt idx="738">
                  <c:v>-43</c:v>
                </c:pt>
                <c:pt idx="739">
                  <c:v>-43</c:v>
                </c:pt>
                <c:pt idx="740">
                  <c:v>-43</c:v>
                </c:pt>
                <c:pt idx="741">
                  <c:v>-43</c:v>
                </c:pt>
                <c:pt idx="742">
                  <c:v>-43</c:v>
                </c:pt>
                <c:pt idx="743">
                  <c:v>-43</c:v>
                </c:pt>
                <c:pt idx="744">
                  <c:v>-43</c:v>
                </c:pt>
                <c:pt idx="745">
                  <c:v>-43</c:v>
                </c:pt>
                <c:pt idx="746">
                  <c:v>-43</c:v>
                </c:pt>
                <c:pt idx="747">
                  <c:v>-43</c:v>
                </c:pt>
                <c:pt idx="748">
                  <c:v>-43</c:v>
                </c:pt>
                <c:pt idx="749">
                  <c:v>-43</c:v>
                </c:pt>
                <c:pt idx="750">
                  <c:v>-43</c:v>
                </c:pt>
                <c:pt idx="751">
                  <c:v>-43</c:v>
                </c:pt>
                <c:pt idx="752">
                  <c:v>-43</c:v>
                </c:pt>
                <c:pt idx="753">
                  <c:v>-43</c:v>
                </c:pt>
                <c:pt idx="754">
                  <c:v>-43</c:v>
                </c:pt>
                <c:pt idx="755">
                  <c:v>-43</c:v>
                </c:pt>
                <c:pt idx="756">
                  <c:v>-43</c:v>
                </c:pt>
                <c:pt idx="757">
                  <c:v>-43</c:v>
                </c:pt>
                <c:pt idx="758">
                  <c:v>-43</c:v>
                </c:pt>
                <c:pt idx="759">
                  <c:v>-43</c:v>
                </c:pt>
                <c:pt idx="760">
                  <c:v>-43</c:v>
                </c:pt>
                <c:pt idx="761">
                  <c:v>-43</c:v>
                </c:pt>
                <c:pt idx="762">
                  <c:v>-43</c:v>
                </c:pt>
                <c:pt idx="763">
                  <c:v>-43</c:v>
                </c:pt>
                <c:pt idx="764">
                  <c:v>-43</c:v>
                </c:pt>
                <c:pt idx="765">
                  <c:v>-43</c:v>
                </c:pt>
                <c:pt idx="766">
                  <c:v>-43</c:v>
                </c:pt>
                <c:pt idx="767">
                  <c:v>-43</c:v>
                </c:pt>
                <c:pt idx="768">
                  <c:v>-43</c:v>
                </c:pt>
                <c:pt idx="769">
                  <c:v>-43</c:v>
                </c:pt>
                <c:pt idx="770">
                  <c:v>-43</c:v>
                </c:pt>
                <c:pt idx="771">
                  <c:v>-43</c:v>
                </c:pt>
                <c:pt idx="772">
                  <c:v>-43</c:v>
                </c:pt>
                <c:pt idx="773">
                  <c:v>-43</c:v>
                </c:pt>
                <c:pt idx="774">
                  <c:v>-43</c:v>
                </c:pt>
                <c:pt idx="775">
                  <c:v>-43</c:v>
                </c:pt>
                <c:pt idx="776">
                  <c:v>-43</c:v>
                </c:pt>
                <c:pt idx="777">
                  <c:v>-43</c:v>
                </c:pt>
                <c:pt idx="778">
                  <c:v>-43</c:v>
                </c:pt>
                <c:pt idx="779">
                  <c:v>-43</c:v>
                </c:pt>
                <c:pt idx="780">
                  <c:v>-43</c:v>
                </c:pt>
                <c:pt idx="781">
                  <c:v>-43</c:v>
                </c:pt>
                <c:pt idx="782">
                  <c:v>-43</c:v>
                </c:pt>
                <c:pt idx="783">
                  <c:v>-43</c:v>
                </c:pt>
                <c:pt idx="784">
                  <c:v>-43</c:v>
                </c:pt>
                <c:pt idx="785">
                  <c:v>-43</c:v>
                </c:pt>
                <c:pt idx="786">
                  <c:v>-43</c:v>
                </c:pt>
                <c:pt idx="787">
                  <c:v>-43</c:v>
                </c:pt>
                <c:pt idx="788">
                  <c:v>-43</c:v>
                </c:pt>
                <c:pt idx="789">
                  <c:v>-43</c:v>
                </c:pt>
                <c:pt idx="790">
                  <c:v>-43</c:v>
                </c:pt>
                <c:pt idx="791">
                  <c:v>-43</c:v>
                </c:pt>
                <c:pt idx="792">
                  <c:v>-43</c:v>
                </c:pt>
                <c:pt idx="793">
                  <c:v>-43</c:v>
                </c:pt>
                <c:pt idx="794">
                  <c:v>-43</c:v>
                </c:pt>
                <c:pt idx="795">
                  <c:v>-43</c:v>
                </c:pt>
                <c:pt idx="796">
                  <c:v>-43</c:v>
                </c:pt>
                <c:pt idx="797">
                  <c:v>-43</c:v>
                </c:pt>
                <c:pt idx="798">
                  <c:v>-43</c:v>
                </c:pt>
                <c:pt idx="799">
                  <c:v>-43</c:v>
                </c:pt>
                <c:pt idx="800">
                  <c:v>-43</c:v>
                </c:pt>
                <c:pt idx="801">
                  <c:v>-43</c:v>
                </c:pt>
                <c:pt idx="802">
                  <c:v>-43</c:v>
                </c:pt>
                <c:pt idx="803">
                  <c:v>-43</c:v>
                </c:pt>
                <c:pt idx="804">
                  <c:v>-43</c:v>
                </c:pt>
                <c:pt idx="805">
                  <c:v>-43</c:v>
                </c:pt>
                <c:pt idx="806">
                  <c:v>-43</c:v>
                </c:pt>
                <c:pt idx="807">
                  <c:v>-43</c:v>
                </c:pt>
                <c:pt idx="808">
                  <c:v>-43</c:v>
                </c:pt>
                <c:pt idx="809">
                  <c:v>-43</c:v>
                </c:pt>
                <c:pt idx="810">
                  <c:v>-43</c:v>
                </c:pt>
                <c:pt idx="811">
                  <c:v>-43</c:v>
                </c:pt>
                <c:pt idx="812">
                  <c:v>-43</c:v>
                </c:pt>
                <c:pt idx="813">
                  <c:v>-43</c:v>
                </c:pt>
                <c:pt idx="814">
                  <c:v>-43</c:v>
                </c:pt>
                <c:pt idx="815">
                  <c:v>-43</c:v>
                </c:pt>
                <c:pt idx="816">
                  <c:v>-43</c:v>
                </c:pt>
                <c:pt idx="817">
                  <c:v>-43</c:v>
                </c:pt>
                <c:pt idx="818">
                  <c:v>-43</c:v>
                </c:pt>
                <c:pt idx="819">
                  <c:v>-43</c:v>
                </c:pt>
                <c:pt idx="820">
                  <c:v>-43</c:v>
                </c:pt>
                <c:pt idx="821">
                  <c:v>-43</c:v>
                </c:pt>
                <c:pt idx="822">
                  <c:v>-43</c:v>
                </c:pt>
                <c:pt idx="823">
                  <c:v>-43</c:v>
                </c:pt>
                <c:pt idx="824">
                  <c:v>-43</c:v>
                </c:pt>
                <c:pt idx="825">
                  <c:v>-43</c:v>
                </c:pt>
                <c:pt idx="826">
                  <c:v>-43</c:v>
                </c:pt>
                <c:pt idx="827">
                  <c:v>-43</c:v>
                </c:pt>
                <c:pt idx="828">
                  <c:v>-43</c:v>
                </c:pt>
                <c:pt idx="829">
                  <c:v>-43</c:v>
                </c:pt>
                <c:pt idx="830">
                  <c:v>-43</c:v>
                </c:pt>
                <c:pt idx="831">
                  <c:v>-43</c:v>
                </c:pt>
                <c:pt idx="832">
                  <c:v>-43</c:v>
                </c:pt>
                <c:pt idx="833">
                  <c:v>-43</c:v>
                </c:pt>
                <c:pt idx="834">
                  <c:v>-43</c:v>
                </c:pt>
                <c:pt idx="835">
                  <c:v>-43</c:v>
                </c:pt>
                <c:pt idx="836">
                  <c:v>-43</c:v>
                </c:pt>
                <c:pt idx="837">
                  <c:v>-43</c:v>
                </c:pt>
                <c:pt idx="838">
                  <c:v>-43</c:v>
                </c:pt>
                <c:pt idx="839">
                  <c:v>-43</c:v>
                </c:pt>
                <c:pt idx="840">
                  <c:v>-43</c:v>
                </c:pt>
                <c:pt idx="841">
                  <c:v>-43</c:v>
                </c:pt>
                <c:pt idx="842">
                  <c:v>-43</c:v>
                </c:pt>
                <c:pt idx="843">
                  <c:v>-43</c:v>
                </c:pt>
                <c:pt idx="844">
                  <c:v>-43</c:v>
                </c:pt>
                <c:pt idx="845">
                  <c:v>-43</c:v>
                </c:pt>
                <c:pt idx="846">
                  <c:v>-43</c:v>
                </c:pt>
                <c:pt idx="847">
                  <c:v>-43</c:v>
                </c:pt>
                <c:pt idx="848">
                  <c:v>-43</c:v>
                </c:pt>
                <c:pt idx="849">
                  <c:v>-43</c:v>
                </c:pt>
                <c:pt idx="850">
                  <c:v>-43</c:v>
                </c:pt>
                <c:pt idx="851">
                  <c:v>-43</c:v>
                </c:pt>
                <c:pt idx="852">
                  <c:v>-43</c:v>
                </c:pt>
                <c:pt idx="853">
                  <c:v>-43</c:v>
                </c:pt>
                <c:pt idx="854">
                  <c:v>-43</c:v>
                </c:pt>
                <c:pt idx="855">
                  <c:v>-43</c:v>
                </c:pt>
                <c:pt idx="856">
                  <c:v>-43</c:v>
                </c:pt>
                <c:pt idx="857">
                  <c:v>-43</c:v>
                </c:pt>
                <c:pt idx="858">
                  <c:v>-43</c:v>
                </c:pt>
                <c:pt idx="859">
                  <c:v>-43</c:v>
                </c:pt>
                <c:pt idx="860">
                  <c:v>-43</c:v>
                </c:pt>
                <c:pt idx="861">
                  <c:v>-43</c:v>
                </c:pt>
                <c:pt idx="862">
                  <c:v>-43</c:v>
                </c:pt>
                <c:pt idx="863">
                  <c:v>-43</c:v>
                </c:pt>
                <c:pt idx="864">
                  <c:v>-43</c:v>
                </c:pt>
                <c:pt idx="865">
                  <c:v>-43</c:v>
                </c:pt>
                <c:pt idx="866">
                  <c:v>-43</c:v>
                </c:pt>
                <c:pt idx="867">
                  <c:v>-43</c:v>
                </c:pt>
                <c:pt idx="868">
                  <c:v>-43</c:v>
                </c:pt>
                <c:pt idx="869">
                  <c:v>-43</c:v>
                </c:pt>
                <c:pt idx="870">
                  <c:v>-43</c:v>
                </c:pt>
                <c:pt idx="871">
                  <c:v>-43</c:v>
                </c:pt>
                <c:pt idx="872">
                  <c:v>-43</c:v>
                </c:pt>
                <c:pt idx="873">
                  <c:v>-43</c:v>
                </c:pt>
                <c:pt idx="874">
                  <c:v>-43</c:v>
                </c:pt>
                <c:pt idx="875">
                  <c:v>-43</c:v>
                </c:pt>
                <c:pt idx="876">
                  <c:v>-43</c:v>
                </c:pt>
                <c:pt idx="877">
                  <c:v>-43</c:v>
                </c:pt>
                <c:pt idx="878">
                  <c:v>-43</c:v>
                </c:pt>
                <c:pt idx="879">
                  <c:v>-43</c:v>
                </c:pt>
                <c:pt idx="880">
                  <c:v>-43</c:v>
                </c:pt>
                <c:pt idx="881">
                  <c:v>-43</c:v>
                </c:pt>
                <c:pt idx="882">
                  <c:v>-43</c:v>
                </c:pt>
                <c:pt idx="883">
                  <c:v>-43</c:v>
                </c:pt>
                <c:pt idx="884">
                  <c:v>-43</c:v>
                </c:pt>
                <c:pt idx="885">
                  <c:v>-43</c:v>
                </c:pt>
                <c:pt idx="886">
                  <c:v>-43</c:v>
                </c:pt>
                <c:pt idx="887">
                  <c:v>-43</c:v>
                </c:pt>
                <c:pt idx="888">
                  <c:v>-43</c:v>
                </c:pt>
                <c:pt idx="889">
                  <c:v>-43</c:v>
                </c:pt>
                <c:pt idx="890">
                  <c:v>-43</c:v>
                </c:pt>
                <c:pt idx="891">
                  <c:v>-43</c:v>
                </c:pt>
                <c:pt idx="892">
                  <c:v>-43</c:v>
                </c:pt>
                <c:pt idx="893">
                  <c:v>-43</c:v>
                </c:pt>
                <c:pt idx="894">
                  <c:v>-43</c:v>
                </c:pt>
                <c:pt idx="895">
                  <c:v>-43</c:v>
                </c:pt>
                <c:pt idx="896">
                  <c:v>-43</c:v>
                </c:pt>
                <c:pt idx="897">
                  <c:v>-43</c:v>
                </c:pt>
                <c:pt idx="898">
                  <c:v>-43</c:v>
                </c:pt>
                <c:pt idx="899">
                  <c:v>-43</c:v>
                </c:pt>
                <c:pt idx="900">
                  <c:v>-43</c:v>
                </c:pt>
                <c:pt idx="901">
                  <c:v>-43</c:v>
                </c:pt>
                <c:pt idx="902">
                  <c:v>-43</c:v>
                </c:pt>
                <c:pt idx="903">
                  <c:v>-43</c:v>
                </c:pt>
                <c:pt idx="904">
                  <c:v>-43</c:v>
                </c:pt>
                <c:pt idx="905">
                  <c:v>-43</c:v>
                </c:pt>
                <c:pt idx="906">
                  <c:v>-43</c:v>
                </c:pt>
                <c:pt idx="907">
                  <c:v>-43</c:v>
                </c:pt>
                <c:pt idx="908">
                  <c:v>-43</c:v>
                </c:pt>
                <c:pt idx="909">
                  <c:v>-43</c:v>
                </c:pt>
                <c:pt idx="910">
                  <c:v>-43</c:v>
                </c:pt>
                <c:pt idx="911">
                  <c:v>-43</c:v>
                </c:pt>
                <c:pt idx="912">
                  <c:v>-43</c:v>
                </c:pt>
                <c:pt idx="913">
                  <c:v>-43</c:v>
                </c:pt>
                <c:pt idx="914">
                  <c:v>-43</c:v>
                </c:pt>
                <c:pt idx="915">
                  <c:v>-43</c:v>
                </c:pt>
                <c:pt idx="916">
                  <c:v>-43</c:v>
                </c:pt>
                <c:pt idx="917">
                  <c:v>-43</c:v>
                </c:pt>
                <c:pt idx="918">
                  <c:v>-43</c:v>
                </c:pt>
                <c:pt idx="919">
                  <c:v>-43</c:v>
                </c:pt>
                <c:pt idx="920">
                  <c:v>-43</c:v>
                </c:pt>
                <c:pt idx="921">
                  <c:v>-43</c:v>
                </c:pt>
                <c:pt idx="922">
                  <c:v>-43</c:v>
                </c:pt>
                <c:pt idx="923">
                  <c:v>-43</c:v>
                </c:pt>
                <c:pt idx="924">
                  <c:v>-43</c:v>
                </c:pt>
                <c:pt idx="925">
                  <c:v>-43</c:v>
                </c:pt>
                <c:pt idx="926">
                  <c:v>-43</c:v>
                </c:pt>
                <c:pt idx="927">
                  <c:v>-43</c:v>
                </c:pt>
                <c:pt idx="928">
                  <c:v>-43</c:v>
                </c:pt>
                <c:pt idx="929">
                  <c:v>-43</c:v>
                </c:pt>
                <c:pt idx="930">
                  <c:v>-43</c:v>
                </c:pt>
                <c:pt idx="931">
                  <c:v>-43</c:v>
                </c:pt>
                <c:pt idx="932">
                  <c:v>-43</c:v>
                </c:pt>
                <c:pt idx="933">
                  <c:v>-43</c:v>
                </c:pt>
                <c:pt idx="934">
                  <c:v>-43</c:v>
                </c:pt>
                <c:pt idx="935">
                  <c:v>-43</c:v>
                </c:pt>
                <c:pt idx="936">
                  <c:v>-43</c:v>
                </c:pt>
                <c:pt idx="937">
                  <c:v>-43</c:v>
                </c:pt>
                <c:pt idx="938">
                  <c:v>-43</c:v>
                </c:pt>
                <c:pt idx="939">
                  <c:v>-43</c:v>
                </c:pt>
                <c:pt idx="940">
                  <c:v>-43</c:v>
                </c:pt>
                <c:pt idx="941">
                  <c:v>-43</c:v>
                </c:pt>
                <c:pt idx="942">
                  <c:v>-43</c:v>
                </c:pt>
                <c:pt idx="943">
                  <c:v>-43</c:v>
                </c:pt>
                <c:pt idx="944">
                  <c:v>-43</c:v>
                </c:pt>
                <c:pt idx="945">
                  <c:v>-43</c:v>
                </c:pt>
                <c:pt idx="946">
                  <c:v>-43</c:v>
                </c:pt>
                <c:pt idx="947">
                  <c:v>-43</c:v>
                </c:pt>
                <c:pt idx="948">
                  <c:v>-43</c:v>
                </c:pt>
                <c:pt idx="949">
                  <c:v>-43</c:v>
                </c:pt>
                <c:pt idx="950">
                  <c:v>-43</c:v>
                </c:pt>
                <c:pt idx="951">
                  <c:v>-43</c:v>
                </c:pt>
                <c:pt idx="952">
                  <c:v>-43</c:v>
                </c:pt>
                <c:pt idx="953">
                  <c:v>-43</c:v>
                </c:pt>
                <c:pt idx="954">
                  <c:v>-43</c:v>
                </c:pt>
                <c:pt idx="955">
                  <c:v>-43</c:v>
                </c:pt>
                <c:pt idx="956">
                  <c:v>-43</c:v>
                </c:pt>
                <c:pt idx="957">
                  <c:v>-43</c:v>
                </c:pt>
                <c:pt idx="958">
                  <c:v>-43</c:v>
                </c:pt>
                <c:pt idx="959">
                  <c:v>-43</c:v>
                </c:pt>
                <c:pt idx="960">
                  <c:v>-43</c:v>
                </c:pt>
                <c:pt idx="961">
                  <c:v>-43</c:v>
                </c:pt>
                <c:pt idx="962">
                  <c:v>-43</c:v>
                </c:pt>
                <c:pt idx="963">
                  <c:v>-43</c:v>
                </c:pt>
                <c:pt idx="964">
                  <c:v>-43</c:v>
                </c:pt>
                <c:pt idx="965">
                  <c:v>-43</c:v>
                </c:pt>
                <c:pt idx="966">
                  <c:v>-43</c:v>
                </c:pt>
                <c:pt idx="967">
                  <c:v>-43</c:v>
                </c:pt>
                <c:pt idx="968">
                  <c:v>-43</c:v>
                </c:pt>
                <c:pt idx="969">
                  <c:v>-43</c:v>
                </c:pt>
                <c:pt idx="970">
                  <c:v>-43</c:v>
                </c:pt>
                <c:pt idx="971">
                  <c:v>-43</c:v>
                </c:pt>
                <c:pt idx="972">
                  <c:v>-43</c:v>
                </c:pt>
                <c:pt idx="973">
                  <c:v>-43</c:v>
                </c:pt>
                <c:pt idx="974">
                  <c:v>-43</c:v>
                </c:pt>
                <c:pt idx="975">
                  <c:v>-43</c:v>
                </c:pt>
                <c:pt idx="976">
                  <c:v>-43</c:v>
                </c:pt>
                <c:pt idx="977">
                  <c:v>-43</c:v>
                </c:pt>
                <c:pt idx="978">
                  <c:v>-43</c:v>
                </c:pt>
                <c:pt idx="979">
                  <c:v>-43</c:v>
                </c:pt>
                <c:pt idx="980">
                  <c:v>-43</c:v>
                </c:pt>
                <c:pt idx="981">
                  <c:v>-43</c:v>
                </c:pt>
                <c:pt idx="982">
                  <c:v>-43</c:v>
                </c:pt>
                <c:pt idx="983">
                  <c:v>-43</c:v>
                </c:pt>
                <c:pt idx="984">
                  <c:v>-43</c:v>
                </c:pt>
                <c:pt idx="985">
                  <c:v>-43</c:v>
                </c:pt>
                <c:pt idx="986">
                  <c:v>-43</c:v>
                </c:pt>
                <c:pt idx="987">
                  <c:v>-43</c:v>
                </c:pt>
                <c:pt idx="988">
                  <c:v>-43</c:v>
                </c:pt>
                <c:pt idx="989">
                  <c:v>-43</c:v>
                </c:pt>
                <c:pt idx="990">
                  <c:v>-43</c:v>
                </c:pt>
                <c:pt idx="991">
                  <c:v>-43</c:v>
                </c:pt>
                <c:pt idx="992">
                  <c:v>-43</c:v>
                </c:pt>
                <c:pt idx="993">
                  <c:v>-43</c:v>
                </c:pt>
                <c:pt idx="994">
                  <c:v>-43</c:v>
                </c:pt>
                <c:pt idx="995">
                  <c:v>-43</c:v>
                </c:pt>
                <c:pt idx="996">
                  <c:v>-43</c:v>
                </c:pt>
                <c:pt idx="997">
                  <c:v>-43</c:v>
                </c:pt>
                <c:pt idx="998">
                  <c:v>-43</c:v>
                </c:pt>
                <c:pt idx="999">
                  <c:v>-43</c:v>
                </c:pt>
                <c:pt idx="1000">
                  <c:v>-43</c:v>
                </c:pt>
                <c:pt idx="1001">
                  <c:v>-43</c:v>
                </c:pt>
                <c:pt idx="1002">
                  <c:v>-43</c:v>
                </c:pt>
                <c:pt idx="1003">
                  <c:v>-43</c:v>
                </c:pt>
                <c:pt idx="1004">
                  <c:v>-43</c:v>
                </c:pt>
                <c:pt idx="1005">
                  <c:v>-43</c:v>
                </c:pt>
                <c:pt idx="1006">
                  <c:v>-43</c:v>
                </c:pt>
                <c:pt idx="1007">
                  <c:v>-43</c:v>
                </c:pt>
                <c:pt idx="1008">
                  <c:v>-43</c:v>
                </c:pt>
                <c:pt idx="1009">
                  <c:v>-43</c:v>
                </c:pt>
                <c:pt idx="1010">
                  <c:v>-43</c:v>
                </c:pt>
                <c:pt idx="1011">
                  <c:v>-43</c:v>
                </c:pt>
                <c:pt idx="1012">
                  <c:v>-43</c:v>
                </c:pt>
                <c:pt idx="1013">
                  <c:v>-43</c:v>
                </c:pt>
                <c:pt idx="1014">
                  <c:v>-43</c:v>
                </c:pt>
                <c:pt idx="1015">
                  <c:v>-43</c:v>
                </c:pt>
                <c:pt idx="1016">
                  <c:v>-43</c:v>
                </c:pt>
                <c:pt idx="1017">
                  <c:v>-43</c:v>
                </c:pt>
                <c:pt idx="1018">
                  <c:v>-43</c:v>
                </c:pt>
                <c:pt idx="1019">
                  <c:v>-43</c:v>
                </c:pt>
                <c:pt idx="1020">
                  <c:v>-43</c:v>
                </c:pt>
                <c:pt idx="1021">
                  <c:v>-43</c:v>
                </c:pt>
                <c:pt idx="1022">
                  <c:v>-43</c:v>
                </c:pt>
                <c:pt idx="1023">
                  <c:v>-43</c:v>
                </c:pt>
                <c:pt idx="1024">
                  <c:v>-43</c:v>
                </c:pt>
                <c:pt idx="1025">
                  <c:v>-43</c:v>
                </c:pt>
                <c:pt idx="1026">
                  <c:v>-43</c:v>
                </c:pt>
                <c:pt idx="1027">
                  <c:v>-43</c:v>
                </c:pt>
                <c:pt idx="1028">
                  <c:v>-43</c:v>
                </c:pt>
                <c:pt idx="1029">
                  <c:v>-43</c:v>
                </c:pt>
                <c:pt idx="1030">
                  <c:v>-43</c:v>
                </c:pt>
                <c:pt idx="1031">
                  <c:v>-43</c:v>
                </c:pt>
                <c:pt idx="1032">
                  <c:v>-43</c:v>
                </c:pt>
                <c:pt idx="1033">
                  <c:v>-43</c:v>
                </c:pt>
                <c:pt idx="1034">
                  <c:v>-43</c:v>
                </c:pt>
                <c:pt idx="1035">
                  <c:v>-43</c:v>
                </c:pt>
                <c:pt idx="1036">
                  <c:v>-43</c:v>
                </c:pt>
                <c:pt idx="1037">
                  <c:v>-43</c:v>
                </c:pt>
                <c:pt idx="1038">
                  <c:v>-43</c:v>
                </c:pt>
                <c:pt idx="1039">
                  <c:v>-43</c:v>
                </c:pt>
                <c:pt idx="1040">
                  <c:v>-43</c:v>
                </c:pt>
                <c:pt idx="1041">
                  <c:v>-43</c:v>
                </c:pt>
                <c:pt idx="1042">
                  <c:v>-43</c:v>
                </c:pt>
                <c:pt idx="1043">
                  <c:v>-43</c:v>
                </c:pt>
                <c:pt idx="1044">
                  <c:v>-43</c:v>
                </c:pt>
                <c:pt idx="1045">
                  <c:v>-43</c:v>
                </c:pt>
                <c:pt idx="1046">
                  <c:v>-43</c:v>
                </c:pt>
                <c:pt idx="1047">
                  <c:v>-43</c:v>
                </c:pt>
                <c:pt idx="1048">
                  <c:v>-43</c:v>
                </c:pt>
                <c:pt idx="1049">
                  <c:v>-43</c:v>
                </c:pt>
                <c:pt idx="1050">
                  <c:v>-43</c:v>
                </c:pt>
                <c:pt idx="1051">
                  <c:v>-43</c:v>
                </c:pt>
                <c:pt idx="1052">
                  <c:v>-43</c:v>
                </c:pt>
                <c:pt idx="1053">
                  <c:v>-43</c:v>
                </c:pt>
                <c:pt idx="1054">
                  <c:v>-43</c:v>
                </c:pt>
                <c:pt idx="1055">
                  <c:v>-43</c:v>
                </c:pt>
                <c:pt idx="1056">
                  <c:v>-43</c:v>
                </c:pt>
                <c:pt idx="1057">
                  <c:v>-43</c:v>
                </c:pt>
                <c:pt idx="1058">
                  <c:v>-43</c:v>
                </c:pt>
                <c:pt idx="1059">
                  <c:v>-43</c:v>
                </c:pt>
                <c:pt idx="1060">
                  <c:v>-43</c:v>
                </c:pt>
                <c:pt idx="1061">
                  <c:v>-43</c:v>
                </c:pt>
                <c:pt idx="1062">
                  <c:v>-43</c:v>
                </c:pt>
                <c:pt idx="1063">
                  <c:v>-43</c:v>
                </c:pt>
                <c:pt idx="1064">
                  <c:v>-43</c:v>
                </c:pt>
                <c:pt idx="1065">
                  <c:v>-43</c:v>
                </c:pt>
                <c:pt idx="1066">
                  <c:v>-43</c:v>
                </c:pt>
                <c:pt idx="1067">
                  <c:v>-43</c:v>
                </c:pt>
                <c:pt idx="1068">
                  <c:v>-43</c:v>
                </c:pt>
                <c:pt idx="1069">
                  <c:v>-43</c:v>
                </c:pt>
                <c:pt idx="1070">
                  <c:v>-43</c:v>
                </c:pt>
                <c:pt idx="1071">
                  <c:v>-43</c:v>
                </c:pt>
                <c:pt idx="1072">
                  <c:v>-43</c:v>
                </c:pt>
                <c:pt idx="1073">
                  <c:v>-43</c:v>
                </c:pt>
                <c:pt idx="1074">
                  <c:v>-43</c:v>
                </c:pt>
                <c:pt idx="1075">
                  <c:v>-43</c:v>
                </c:pt>
                <c:pt idx="1076">
                  <c:v>-43</c:v>
                </c:pt>
                <c:pt idx="1077">
                  <c:v>-43</c:v>
                </c:pt>
                <c:pt idx="1078">
                  <c:v>-43</c:v>
                </c:pt>
                <c:pt idx="1079">
                  <c:v>-43</c:v>
                </c:pt>
                <c:pt idx="1080">
                  <c:v>-43</c:v>
                </c:pt>
                <c:pt idx="1081">
                  <c:v>-43</c:v>
                </c:pt>
                <c:pt idx="1082">
                  <c:v>-43</c:v>
                </c:pt>
                <c:pt idx="1083">
                  <c:v>-43</c:v>
                </c:pt>
                <c:pt idx="1084">
                  <c:v>-43</c:v>
                </c:pt>
                <c:pt idx="1085">
                  <c:v>-43</c:v>
                </c:pt>
                <c:pt idx="1086">
                  <c:v>-43</c:v>
                </c:pt>
                <c:pt idx="1087">
                  <c:v>-43</c:v>
                </c:pt>
                <c:pt idx="1088">
                  <c:v>-43</c:v>
                </c:pt>
                <c:pt idx="1089">
                  <c:v>-43</c:v>
                </c:pt>
                <c:pt idx="1090">
                  <c:v>-43</c:v>
                </c:pt>
                <c:pt idx="1091">
                  <c:v>-43</c:v>
                </c:pt>
                <c:pt idx="1092">
                  <c:v>-43</c:v>
                </c:pt>
                <c:pt idx="1093">
                  <c:v>-43</c:v>
                </c:pt>
                <c:pt idx="1094">
                  <c:v>-43</c:v>
                </c:pt>
                <c:pt idx="1095">
                  <c:v>-43</c:v>
                </c:pt>
                <c:pt idx="1096">
                  <c:v>-43</c:v>
                </c:pt>
                <c:pt idx="1097">
                  <c:v>-43</c:v>
                </c:pt>
                <c:pt idx="1098">
                  <c:v>-43</c:v>
                </c:pt>
                <c:pt idx="1099">
                  <c:v>-43</c:v>
                </c:pt>
                <c:pt idx="1100">
                  <c:v>-43</c:v>
                </c:pt>
                <c:pt idx="1101">
                  <c:v>-43</c:v>
                </c:pt>
                <c:pt idx="1102">
                  <c:v>-43</c:v>
                </c:pt>
                <c:pt idx="1103">
                  <c:v>-43</c:v>
                </c:pt>
                <c:pt idx="1104">
                  <c:v>-43</c:v>
                </c:pt>
                <c:pt idx="1105">
                  <c:v>-43</c:v>
                </c:pt>
                <c:pt idx="1106">
                  <c:v>-43</c:v>
                </c:pt>
                <c:pt idx="1107">
                  <c:v>-43</c:v>
                </c:pt>
                <c:pt idx="1108">
                  <c:v>-43</c:v>
                </c:pt>
                <c:pt idx="1109">
                  <c:v>-43</c:v>
                </c:pt>
                <c:pt idx="1110">
                  <c:v>-43</c:v>
                </c:pt>
                <c:pt idx="1111">
                  <c:v>-43</c:v>
                </c:pt>
                <c:pt idx="1112">
                  <c:v>-43</c:v>
                </c:pt>
                <c:pt idx="1113">
                  <c:v>-43</c:v>
                </c:pt>
                <c:pt idx="1114">
                  <c:v>-43</c:v>
                </c:pt>
                <c:pt idx="1115">
                  <c:v>-43</c:v>
                </c:pt>
                <c:pt idx="1116">
                  <c:v>-43</c:v>
                </c:pt>
                <c:pt idx="1117">
                  <c:v>-43</c:v>
                </c:pt>
                <c:pt idx="1118">
                  <c:v>-43</c:v>
                </c:pt>
                <c:pt idx="1119">
                  <c:v>-43</c:v>
                </c:pt>
                <c:pt idx="1120">
                  <c:v>-43</c:v>
                </c:pt>
                <c:pt idx="1121">
                  <c:v>-43</c:v>
                </c:pt>
                <c:pt idx="1122">
                  <c:v>-43</c:v>
                </c:pt>
                <c:pt idx="1123">
                  <c:v>-43</c:v>
                </c:pt>
                <c:pt idx="1124">
                  <c:v>-43</c:v>
                </c:pt>
                <c:pt idx="1125">
                  <c:v>-43</c:v>
                </c:pt>
                <c:pt idx="1126">
                  <c:v>-43</c:v>
                </c:pt>
                <c:pt idx="1127">
                  <c:v>-43</c:v>
                </c:pt>
                <c:pt idx="1128">
                  <c:v>-43</c:v>
                </c:pt>
                <c:pt idx="1129">
                  <c:v>-43</c:v>
                </c:pt>
                <c:pt idx="1130">
                  <c:v>-43</c:v>
                </c:pt>
                <c:pt idx="1131">
                  <c:v>-43</c:v>
                </c:pt>
                <c:pt idx="1132">
                  <c:v>-43</c:v>
                </c:pt>
                <c:pt idx="1133">
                  <c:v>-43</c:v>
                </c:pt>
                <c:pt idx="1134">
                  <c:v>-43</c:v>
                </c:pt>
                <c:pt idx="1135">
                  <c:v>-43</c:v>
                </c:pt>
                <c:pt idx="1136">
                  <c:v>-43</c:v>
                </c:pt>
                <c:pt idx="1137">
                  <c:v>-43</c:v>
                </c:pt>
                <c:pt idx="1138">
                  <c:v>-43</c:v>
                </c:pt>
                <c:pt idx="1139">
                  <c:v>-43</c:v>
                </c:pt>
                <c:pt idx="1140">
                  <c:v>-43</c:v>
                </c:pt>
                <c:pt idx="1141">
                  <c:v>-43</c:v>
                </c:pt>
                <c:pt idx="1142">
                  <c:v>-43</c:v>
                </c:pt>
                <c:pt idx="1143">
                  <c:v>-43</c:v>
                </c:pt>
                <c:pt idx="1144">
                  <c:v>-43</c:v>
                </c:pt>
                <c:pt idx="1145">
                  <c:v>-43</c:v>
                </c:pt>
                <c:pt idx="1146">
                  <c:v>-43</c:v>
                </c:pt>
                <c:pt idx="1147">
                  <c:v>-43</c:v>
                </c:pt>
                <c:pt idx="1148">
                  <c:v>-43</c:v>
                </c:pt>
                <c:pt idx="1149">
                  <c:v>-43</c:v>
                </c:pt>
                <c:pt idx="1150">
                  <c:v>-43</c:v>
                </c:pt>
                <c:pt idx="1151">
                  <c:v>-43</c:v>
                </c:pt>
                <c:pt idx="1152">
                  <c:v>-43</c:v>
                </c:pt>
                <c:pt idx="1153">
                  <c:v>-43</c:v>
                </c:pt>
                <c:pt idx="1154">
                  <c:v>-43</c:v>
                </c:pt>
                <c:pt idx="1155">
                  <c:v>-43</c:v>
                </c:pt>
                <c:pt idx="1156">
                  <c:v>-43</c:v>
                </c:pt>
                <c:pt idx="1157">
                  <c:v>-43</c:v>
                </c:pt>
                <c:pt idx="1158">
                  <c:v>-43</c:v>
                </c:pt>
                <c:pt idx="1159">
                  <c:v>-43</c:v>
                </c:pt>
                <c:pt idx="1160">
                  <c:v>-43</c:v>
                </c:pt>
                <c:pt idx="1161">
                  <c:v>-43</c:v>
                </c:pt>
                <c:pt idx="1162">
                  <c:v>-43</c:v>
                </c:pt>
                <c:pt idx="1163">
                  <c:v>-43</c:v>
                </c:pt>
                <c:pt idx="1164">
                  <c:v>-43</c:v>
                </c:pt>
                <c:pt idx="1165">
                  <c:v>-43</c:v>
                </c:pt>
                <c:pt idx="1166">
                  <c:v>-43</c:v>
                </c:pt>
                <c:pt idx="1167">
                  <c:v>-43</c:v>
                </c:pt>
                <c:pt idx="1168">
                  <c:v>-43</c:v>
                </c:pt>
                <c:pt idx="1169">
                  <c:v>-43</c:v>
                </c:pt>
                <c:pt idx="1170">
                  <c:v>-43</c:v>
                </c:pt>
                <c:pt idx="1171">
                  <c:v>-43</c:v>
                </c:pt>
                <c:pt idx="1172">
                  <c:v>-43</c:v>
                </c:pt>
                <c:pt idx="1173">
                  <c:v>-43</c:v>
                </c:pt>
                <c:pt idx="1174">
                  <c:v>-43</c:v>
                </c:pt>
                <c:pt idx="1175">
                  <c:v>-43</c:v>
                </c:pt>
                <c:pt idx="1176">
                  <c:v>-43</c:v>
                </c:pt>
                <c:pt idx="1177">
                  <c:v>-43</c:v>
                </c:pt>
                <c:pt idx="1178">
                  <c:v>-43</c:v>
                </c:pt>
                <c:pt idx="1179">
                  <c:v>-43</c:v>
                </c:pt>
                <c:pt idx="1180">
                  <c:v>-43</c:v>
                </c:pt>
                <c:pt idx="1181">
                  <c:v>-43</c:v>
                </c:pt>
                <c:pt idx="1182">
                  <c:v>-43</c:v>
                </c:pt>
                <c:pt idx="1183">
                  <c:v>-43</c:v>
                </c:pt>
                <c:pt idx="1184">
                  <c:v>-43</c:v>
                </c:pt>
                <c:pt idx="1185">
                  <c:v>-43</c:v>
                </c:pt>
                <c:pt idx="1186">
                  <c:v>-43</c:v>
                </c:pt>
                <c:pt idx="1187">
                  <c:v>-43</c:v>
                </c:pt>
                <c:pt idx="1188">
                  <c:v>-43</c:v>
                </c:pt>
                <c:pt idx="1189">
                  <c:v>-43</c:v>
                </c:pt>
                <c:pt idx="1190">
                  <c:v>-43</c:v>
                </c:pt>
                <c:pt idx="1191">
                  <c:v>-43</c:v>
                </c:pt>
                <c:pt idx="1192">
                  <c:v>-43</c:v>
                </c:pt>
                <c:pt idx="1193">
                  <c:v>-43</c:v>
                </c:pt>
                <c:pt idx="1194">
                  <c:v>-43</c:v>
                </c:pt>
                <c:pt idx="1195">
                  <c:v>-43</c:v>
                </c:pt>
                <c:pt idx="1196">
                  <c:v>-43</c:v>
                </c:pt>
                <c:pt idx="1197">
                  <c:v>-43</c:v>
                </c:pt>
                <c:pt idx="1198">
                  <c:v>-43</c:v>
                </c:pt>
                <c:pt idx="1199">
                  <c:v>-43</c:v>
                </c:pt>
                <c:pt idx="1200">
                  <c:v>-43</c:v>
                </c:pt>
                <c:pt idx="1201">
                  <c:v>-43</c:v>
                </c:pt>
                <c:pt idx="1202">
                  <c:v>-43</c:v>
                </c:pt>
                <c:pt idx="1203">
                  <c:v>-43</c:v>
                </c:pt>
                <c:pt idx="1204">
                  <c:v>-43</c:v>
                </c:pt>
                <c:pt idx="1205">
                  <c:v>-43</c:v>
                </c:pt>
                <c:pt idx="1206">
                  <c:v>-43</c:v>
                </c:pt>
                <c:pt idx="1207">
                  <c:v>-43</c:v>
                </c:pt>
                <c:pt idx="1208">
                  <c:v>-43</c:v>
                </c:pt>
                <c:pt idx="1209">
                  <c:v>-43</c:v>
                </c:pt>
                <c:pt idx="1210">
                  <c:v>-43</c:v>
                </c:pt>
                <c:pt idx="1211">
                  <c:v>-43</c:v>
                </c:pt>
                <c:pt idx="1212">
                  <c:v>-43</c:v>
                </c:pt>
                <c:pt idx="1213">
                  <c:v>-43</c:v>
                </c:pt>
                <c:pt idx="1214">
                  <c:v>-43</c:v>
                </c:pt>
                <c:pt idx="1215">
                  <c:v>-43</c:v>
                </c:pt>
                <c:pt idx="1216">
                  <c:v>-43</c:v>
                </c:pt>
                <c:pt idx="1217">
                  <c:v>-43</c:v>
                </c:pt>
                <c:pt idx="1218">
                  <c:v>-43</c:v>
                </c:pt>
                <c:pt idx="1219">
                  <c:v>-43</c:v>
                </c:pt>
                <c:pt idx="1220">
                  <c:v>-43</c:v>
                </c:pt>
                <c:pt idx="1221">
                  <c:v>-43</c:v>
                </c:pt>
                <c:pt idx="1222">
                  <c:v>-43</c:v>
                </c:pt>
                <c:pt idx="1223">
                  <c:v>-43</c:v>
                </c:pt>
                <c:pt idx="1224">
                  <c:v>-43</c:v>
                </c:pt>
                <c:pt idx="1225">
                  <c:v>-43</c:v>
                </c:pt>
                <c:pt idx="1226">
                  <c:v>-43</c:v>
                </c:pt>
                <c:pt idx="1227">
                  <c:v>-43</c:v>
                </c:pt>
                <c:pt idx="1228">
                  <c:v>-43</c:v>
                </c:pt>
                <c:pt idx="1229">
                  <c:v>-43</c:v>
                </c:pt>
                <c:pt idx="1230">
                  <c:v>-43</c:v>
                </c:pt>
                <c:pt idx="1231">
                  <c:v>-43</c:v>
                </c:pt>
                <c:pt idx="1232">
                  <c:v>-43</c:v>
                </c:pt>
                <c:pt idx="1233">
                  <c:v>-43</c:v>
                </c:pt>
                <c:pt idx="1234">
                  <c:v>-43</c:v>
                </c:pt>
                <c:pt idx="1235">
                  <c:v>-43</c:v>
                </c:pt>
                <c:pt idx="1236">
                  <c:v>-43</c:v>
                </c:pt>
                <c:pt idx="1237">
                  <c:v>-43</c:v>
                </c:pt>
                <c:pt idx="1238">
                  <c:v>-43</c:v>
                </c:pt>
                <c:pt idx="1239">
                  <c:v>-43</c:v>
                </c:pt>
                <c:pt idx="1240">
                  <c:v>-43</c:v>
                </c:pt>
                <c:pt idx="1241">
                  <c:v>-43</c:v>
                </c:pt>
                <c:pt idx="1242">
                  <c:v>-43</c:v>
                </c:pt>
                <c:pt idx="1243">
                  <c:v>-43</c:v>
                </c:pt>
                <c:pt idx="1244">
                  <c:v>-43</c:v>
                </c:pt>
                <c:pt idx="1245">
                  <c:v>-43</c:v>
                </c:pt>
                <c:pt idx="1246">
                  <c:v>-43</c:v>
                </c:pt>
                <c:pt idx="1247">
                  <c:v>-43</c:v>
                </c:pt>
                <c:pt idx="1248">
                  <c:v>-43</c:v>
                </c:pt>
                <c:pt idx="1249">
                  <c:v>-43</c:v>
                </c:pt>
                <c:pt idx="1250">
                  <c:v>-43</c:v>
                </c:pt>
                <c:pt idx="1251">
                  <c:v>-43</c:v>
                </c:pt>
                <c:pt idx="1252">
                  <c:v>-43</c:v>
                </c:pt>
                <c:pt idx="1253">
                  <c:v>-43</c:v>
                </c:pt>
                <c:pt idx="1254">
                  <c:v>-43</c:v>
                </c:pt>
                <c:pt idx="1255">
                  <c:v>-43</c:v>
                </c:pt>
                <c:pt idx="1256">
                  <c:v>-43</c:v>
                </c:pt>
                <c:pt idx="1257">
                  <c:v>-43</c:v>
                </c:pt>
                <c:pt idx="1258">
                  <c:v>-43</c:v>
                </c:pt>
                <c:pt idx="1259">
                  <c:v>-43</c:v>
                </c:pt>
                <c:pt idx="1260">
                  <c:v>-43</c:v>
                </c:pt>
                <c:pt idx="1261">
                  <c:v>-43</c:v>
                </c:pt>
                <c:pt idx="1262">
                  <c:v>-43</c:v>
                </c:pt>
                <c:pt idx="1263">
                  <c:v>-43</c:v>
                </c:pt>
                <c:pt idx="1264">
                  <c:v>-43</c:v>
                </c:pt>
                <c:pt idx="1265">
                  <c:v>-43</c:v>
                </c:pt>
                <c:pt idx="1266">
                  <c:v>-43</c:v>
                </c:pt>
                <c:pt idx="1267">
                  <c:v>-43</c:v>
                </c:pt>
                <c:pt idx="1268">
                  <c:v>-43</c:v>
                </c:pt>
                <c:pt idx="1269">
                  <c:v>-43</c:v>
                </c:pt>
                <c:pt idx="1270">
                  <c:v>-43</c:v>
                </c:pt>
                <c:pt idx="1271">
                  <c:v>-43</c:v>
                </c:pt>
                <c:pt idx="1272">
                  <c:v>-43</c:v>
                </c:pt>
                <c:pt idx="1273">
                  <c:v>-43</c:v>
                </c:pt>
                <c:pt idx="1274">
                  <c:v>-43</c:v>
                </c:pt>
                <c:pt idx="1275">
                  <c:v>-43</c:v>
                </c:pt>
                <c:pt idx="1276">
                  <c:v>-43</c:v>
                </c:pt>
                <c:pt idx="1277">
                  <c:v>-43</c:v>
                </c:pt>
                <c:pt idx="1278">
                  <c:v>-43</c:v>
                </c:pt>
                <c:pt idx="1279">
                  <c:v>-43</c:v>
                </c:pt>
                <c:pt idx="1280">
                  <c:v>-43</c:v>
                </c:pt>
                <c:pt idx="1281">
                  <c:v>-43</c:v>
                </c:pt>
                <c:pt idx="1282">
                  <c:v>-43</c:v>
                </c:pt>
                <c:pt idx="1283">
                  <c:v>-43</c:v>
                </c:pt>
                <c:pt idx="1284">
                  <c:v>-43</c:v>
                </c:pt>
                <c:pt idx="1285">
                  <c:v>-43</c:v>
                </c:pt>
                <c:pt idx="1286">
                  <c:v>-43</c:v>
                </c:pt>
                <c:pt idx="1287">
                  <c:v>-43</c:v>
                </c:pt>
                <c:pt idx="1288">
                  <c:v>-43</c:v>
                </c:pt>
                <c:pt idx="1289">
                  <c:v>-43</c:v>
                </c:pt>
                <c:pt idx="1290">
                  <c:v>-43</c:v>
                </c:pt>
                <c:pt idx="1291">
                  <c:v>-43</c:v>
                </c:pt>
                <c:pt idx="1292">
                  <c:v>-43</c:v>
                </c:pt>
                <c:pt idx="1293">
                  <c:v>-43</c:v>
                </c:pt>
                <c:pt idx="1294">
                  <c:v>-43</c:v>
                </c:pt>
                <c:pt idx="1295">
                  <c:v>-43</c:v>
                </c:pt>
                <c:pt idx="1296">
                  <c:v>-43</c:v>
                </c:pt>
                <c:pt idx="1297">
                  <c:v>-43</c:v>
                </c:pt>
                <c:pt idx="1298">
                  <c:v>-43</c:v>
                </c:pt>
                <c:pt idx="1299">
                  <c:v>-43</c:v>
                </c:pt>
                <c:pt idx="1300">
                  <c:v>-43</c:v>
                </c:pt>
                <c:pt idx="1301">
                  <c:v>-43</c:v>
                </c:pt>
                <c:pt idx="1302">
                  <c:v>-43</c:v>
                </c:pt>
                <c:pt idx="1303">
                  <c:v>-43</c:v>
                </c:pt>
                <c:pt idx="1304">
                  <c:v>-43</c:v>
                </c:pt>
                <c:pt idx="1305">
                  <c:v>-43</c:v>
                </c:pt>
                <c:pt idx="1306">
                  <c:v>-43</c:v>
                </c:pt>
                <c:pt idx="1307">
                  <c:v>-43</c:v>
                </c:pt>
                <c:pt idx="1308">
                  <c:v>-43</c:v>
                </c:pt>
                <c:pt idx="1309">
                  <c:v>-43</c:v>
                </c:pt>
                <c:pt idx="1310">
                  <c:v>-43</c:v>
                </c:pt>
                <c:pt idx="1311">
                  <c:v>-43</c:v>
                </c:pt>
                <c:pt idx="1312">
                  <c:v>-43</c:v>
                </c:pt>
                <c:pt idx="1313">
                  <c:v>-43</c:v>
                </c:pt>
                <c:pt idx="1314">
                  <c:v>-43</c:v>
                </c:pt>
                <c:pt idx="1315">
                  <c:v>-43</c:v>
                </c:pt>
                <c:pt idx="1316">
                  <c:v>-43</c:v>
                </c:pt>
                <c:pt idx="1317">
                  <c:v>-43</c:v>
                </c:pt>
                <c:pt idx="1318">
                  <c:v>-43</c:v>
                </c:pt>
                <c:pt idx="1319">
                  <c:v>-43</c:v>
                </c:pt>
                <c:pt idx="1320">
                  <c:v>-43</c:v>
                </c:pt>
                <c:pt idx="1321">
                  <c:v>-43</c:v>
                </c:pt>
                <c:pt idx="1322">
                  <c:v>-43</c:v>
                </c:pt>
                <c:pt idx="1323">
                  <c:v>-43</c:v>
                </c:pt>
                <c:pt idx="1324">
                  <c:v>-43</c:v>
                </c:pt>
                <c:pt idx="1325">
                  <c:v>-43</c:v>
                </c:pt>
                <c:pt idx="1326">
                  <c:v>-43</c:v>
                </c:pt>
                <c:pt idx="1327">
                  <c:v>-43</c:v>
                </c:pt>
                <c:pt idx="1328">
                  <c:v>-43</c:v>
                </c:pt>
                <c:pt idx="1329">
                  <c:v>-43</c:v>
                </c:pt>
                <c:pt idx="1330">
                  <c:v>-43</c:v>
                </c:pt>
                <c:pt idx="1331">
                  <c:v>-43</c:v>
                </c:pt>
                <c:pt idx="1332">
                  <c:v>-43</c:v>
                </c:pt>
                <c:pt idx="1333">
                  <c:v>-43</c:v>
                </c:pt>
                <c:pt idx="1334">
                  <c:v>-43</c:v>
                </c:pt>
                <c:pt idx="1335">
                  <c:v>-43</c:v>
                </c:pt>
                <c:pt idx="1336">
                  <c:v>-43</c:v>
                </c:pt>
                <c:pt idx="1337">
                  <c:v>-43</c:v>
                </c:pt>
                <c:pt idx="1338">
                  <c:v>-43</c:v>
                </c:pt>
                <c:pt idx="1339">
                  <c:v>-43</c:v>
                </c:pt>
                <c:pt idx="1340">
                  <c:v>-43</c:v>
                </c:pt>
                <c:pt idx="1341">
                  <c:v>-43</c:v>
                </c:pt>
                <c:pt idx="1342">
                  <c:v>-43</c:v>
                </c:pt>
                <c:pt idx="1343">
                  <c:v>-43</c:v>
                </c:pt>
                <c:pt idx="1344">
                  <c:v>-43</c:v>
                </c:pt>
                <c:pt idx="1345">
                  <c:v>-43</c:v>
                </c:pt>
                <c:pt idx="1346">
                  <c:v>-43</c:v>
                </c:pt>
                <c:pt idx="1347">
                  <c:v>-43</c:v>
                </c:pt>
                <c:pt idx="1348">
                  <c:v>-43</c:v>
                </c:pt>
                <c:pt idx="1349">
                  <c:v>-43</c:v>
                </c:pt>
                <c:pt idx="1350">
                  <c:v>-43</c:v>
                </c:pt>
                <c:pt idx="1351">
                  <c:v>-43</c:v>
                </c:pt>
                <c:pt idx="1352">
                  <c:v>-43</c:v>
                </c:pt>
                <c:pt idx="1353">
                  <c:v>-43</c:v>
                </c:pt>
                <c:pt idx="1354">
                  <c:v>-43</c:v>
                </c:pt>
                <c:pt idx="1355">
                  <c:v>-43</c:v>
                </c:pt>
                <c:pt idx="1356">
                  <c:v>-43</c:v>
                </c:pt>
                <c:pt idx="1357">
                  <c:v>-43</c:v>
                </c:pt>
                <c:pt idx="1358">
                  <c:v>-43</c:v>
                </c:pt>
                <c:pt idx="1359">
                  <c:v>-43</c:v>
                </c:pt>
                <c:pt idx="1360">
                  <c:v>-43</c:v>
                </c:pt>
                <c:pt idx="1361">
                  <c:v>-43</c:v>
                </c:pt>
                <c:pt idx="1362">
                  <c:v>-43</c:v>
                </c:pt>
                <c:pt idx="1363">
                  <c:v>-43</c:v>
                </c:pt>
                <c:pt idx="1364">
                  <c:v>-43</c:v>
                </c:pt>
                <c:pt idx="1365">
                  <c:v>-43</c:v>
                </c:pt>
                <c:pt idx="1366">
                  <c:v>-43</c:v>
                </c:pt>
                <c:pt idx="1367">
                  <c:v>-43</c:v>
                </c:pt>
                <c:pt idx="1368">
                  <c:v>-43</c:v>
                </c:pt>
                <c:pt idx="1369">
                  <c:v>-43</c:v>
                </c:pt>
                <c:pt idx="1370">
                  <c:v>-43</c:v>
                </c:pt>
                <c:pt idx="1371">
                  <c:v>-43</c:v>
                </c:pt>
                <c:pt idx="1372">
                  <c:v>-43</c:v>
                </c:pt>
                <c:pt idx="1373">
                  <c:v>-43</c:v>
                </c:pt>
                <c:pt idx="1374">
                  <c:v>-43</c:v>
                </c:pt>
                <c:pt idx="1375">
                  <c:v>-43</c:v>
                </c:pt>
                <c:pt idx="1376">
                  <c:v>-43</c:v>
                </c:pt>
                <c:pt idx="1377">
                  <c:v>-43</c:v>
                </c:pt>
                <c:pt idx="1378">
                  <c:v>-43</c:v>
                </c:pt>
                <c:pt idx="1379">
                  <c:v>-43</c:v>
                </c:pt>
                <c:pt idx="1380">
                  <c:v>-43</c:v>
                </c:pt>
                <c:pt idx="1381">
                  <c:v>-43</c:v>
                </c:pt>
                <c:pt idx="1382">
                  <c:v>-43</c:v>
                </c:pt>
                <c:pt idx="1383">
                  <c:v>-43</c:v>
                </c:pt>
                <c:pt idx="1384">
                  <c:v>-43</c:v>
                </c:pt>
                <c:pt idx="1385">
                  <c:v>-43</c:v>
                </c:pt>
                <c:pt idx="1386">
                  <c:v>-43</c:v>
                </c:pt>
                <c:pt idx="1387">
                  <c:v>-43</c:v>
                </c:pt>
                <c:pt idx="1388">
                  <c:v>-43</c:v>
                </c:pt>
                <c:pt idx="1389">
                  <c:v>-43</c:v>
                </c:pt>
                <c:pt idx="1390">
                  <c:v>-43</c:v>
                </c:pt>
                <c:pt idx="1391">
                  <c:v>-43</c:v>
                </c:pt>
                <c:pt idx="1392">
                  <c:v>-43</c:v>
                </c:pt>
                <c:pt idx="1393">
                  <c:v>-43</c:v>
                </c:pt>
                <c:pt idx="1394">
                  <c:v>-43</c:v>
                </c:pt>
                <c:pt idx="1395">
                  <c:v>-43</c:v>
                </c:pt>
                <c:pt idx="1396">
                  <c:v>-43</c:v>
                </c:pt>
                <c:pt idx="1397">
                  <c:v>-43</c:v>
                </c:pt>
                <c:pt idx="1398">
                  <c:v>-43</c:v>
                </c:pt>
                <c:pt idx="1399">
                  <c:v>-43</c:v>
                </c:pt>
                <c:pt idx="1400">
                  <c:v>-43</c:v>
                </c:pt>
                <c:pt idx="1401">
                  <c:v>-43</c:v>
                </c:pt>
                <c:pt idx="1402">
                  <c:v>-43</c:v>
                </c:pt>
                <c:pt idx="1403">
                  <c:v>-43</c:v>
                </c:pt>
                <c:pt idx="1404">
                  <c:v>-43</c:v>
                </c:pt>
                <c:pt idx="1405">
                  <c:v>-43</c:v>
                </c:pt>
                <c:pt idx="1406">
                  <c:v>-43</c:v>
                </c:pt>
                <c:pt idx="1407">
                  <c:v>-43</c:v>
                </c:pt>
                <c:pt idx="1408">
                  <c:v>-43</c:v>
                </c:pt>
                <c:pt idx="1409">
                  <c:v>-43</c:v>
                </c:pt>
                <c:pt idx="1410">
                  <c:v>-43</c:v>
                </c:pt>
                <c:pt idx="1411">
                  <c:v>-43</c:v>
                </c:pt>
                <c:pt idx="1412">
                  <c:v>-43</c:v>
                </c:pt>
                <c:pt idx="1413">
                  <c:v>-43</c:v>
                </c:pt>
                <c:pt idx="1414">
                  <c:v>-43</c:v>
                </c:pt>
                <c:pt idx="1415">
                  <c:v>-43</c:v>
                </c:pt>
                <c:pt idx="1416">
                  <c:v>-43</c:v>
                </c:pt>
                <c:pt idx="1417">
                  <c:v>-43</c:v>
                </c:pt>
                <c:pt idx="1418">
                  <c:v>-43</c:v>
                </c:pt>
                <c:pt idx="1419">
                  <c:v>-43</c:v>
                </c:pt>
                <c:pt idx="1420">
                  <c:v>-43</c:v>
                </c:pt>
                <c:pt idx="1421">
                  <c:v>-43</c:v>
                </c:pt>
                <c:pt idx="1422">
                  <c:v>-43</c:v>
                </c:pt>
                <c:pt idx="1423">
                  <c:v>-43</c:v>
                </c:pt>
                <c:pt idx="1424">
                  <c:v>-43</c:v>
                </c:pt>
                <c:pt idx="1425">
                  <c:v>-43</c:v>
                </c:pt>
                <c:pt idx="1426">
                  <c:v>-43</c:v>
                </c:pt>
                <c:pt idx="1427">
                  <c:v>-43</c:v>
                </c:pt>
                <c:pt idx="1428">
                  <c:v>-43</c:v>
                </c:pt>
                <c:pt idx="1429">
                  <c:v>-43</c:v>
                </c:pt>
                <c:pt idx="1430">
                  <c:v>-43</c:v>
                </c:pt>
                <c:pt idx="1431">
                  <c:v>-43</c:v>
                </c:pt>
                <c:pt idx="1432">
                  <c:v>-43</c:v>
                </c:pt>
                <c:pt idx="1433">
                  <c:v>-43</c:v>
                </c:pt>
                <c:pt idx="1434">
                  <c:v>-43</c:v>
                </c:pt>
                <c:pt idx="1435">
                  <c:v>-43</c:v>
                </c:pt>
                <c:pt idx="1436">
                  <c:v>-43</c:v>
                </c:pt>
                <c:pt idx="1437">
                  <c:v>-43</c:v>
                </c:pt>
                <c:pt idx="1438">
                  <c:v>-43</c:v>
                </c:pt>
                <c:pt idx="1439">
                  <c:v>-43</c:v>
                </c:pt>
                <c:pt idx="1440">
                  <c:v>-43</c:v>
                </c:pt>
                <c:pt idx="1441">
                  <c:v>-43</c:v>
                </c:pt>
                <c:pt idx="1442">
                  <c:v>-43</c:v>
                </c:pt>
                <c:pt idx="1443">
                  <c:v>-43</c:v>
                </c:pt>
                <c:pt idx="1444">
                  <c:v>-43</c:v>
                </c:pt>
                <c:pt idx="1445">
                  <c:v>-43</c:v>
                </c:pt>
                <c:pt idx="1446">
                  <c:v>-43</c:v>
                </c:pt>
                <c:pt idx="1447">
                  <c:v>-43</c:v>
                </c:pt>
                <c:pt idx="1448">
                  <c:v>-43</c:v>
                </c:pt>
                <c:pt idx="1449">
                  <c:v>-43</c:v>
                </c:pt>
                <c:pt idx="1450">
                  <c:v>-43</c:v>
                </c:pt>
                <c:pt idx="1451">
                  <c:v>-43</c:v>
                </c:pt>
                <c:pt idx="1452">
                  <c:v>-43</c:v>
                </c:pt>
                <c:pt idx="1453">
                  <c:v>-43</c:v>
                </c:pt>
                <c:pt idx="1454">
                  <c:v>-43</c:v>
                </c:pt>
                <c:pt idx="1455">
                  <c:v>-43</c:v>
                </c:pt>
                <c:pt idx="1456">
                  <c:v>-43</c:v>
                </c:pt>
                <c:pt idx="1457">
                  <c:v>-43</c:v>
                </c:pt>
                <c:pt idx="1458">
                  <c:v>-43</c:v>
                </c:pt>
                <c:pt idx="1459">
                  <c:v>-43</c:v>
                </c:pt>
                <c:pt idx="1460">
                  <c:v>-43</c:v>
                </c:pt>
                <c:pt idx="1461">
                  <c:v>-43</c:v>
                </c:pt>
                <c:pt idx="1462">
                  <c:v>-43</c:v>
                </c:pt>
                <c:pt idx="1463">
                  <c:v>-43</c:v>
                </c:pt>
                <c:pt idx="1464">
                  <c:v>-43</c:v>
                </c:pt>
                <c:pt idx="1465">
                  <c:v>-43</c:v>
                </c:pt>
                <c:pt idx="1466">
                  <c:v>-43</c:v>
                </c:pt>
                <c:pt idx="1467">
                  <c:v>-43</c:v>
                </c:pt>
                <c:pt idx="1468">
                  <c:v>-43</c:v>
                </c:pt>
                <c:pt idx="1469">
                  <c:v>-43</c:v>
                </c:pt>
                <c:pt idx="1470">
                  <c:v>-43</c:v>
                </c:pt>
                <c:pt idx="1471">
                  <c:v>-43</c:v>
                </c:pt>
                <c:pt idx="1472">
                  <c:v>-43</c:v>
                </c:pt>
                <c:pt idx="1473">
                  <c:v>-43</c:v>
                </c:pt>
                <c:pt idx="1474">
                  <c:v>-43</c:v>
                </c:pt>
                <c:pt idx="1475">
                  <c:v>-43</c:v>
                </c:pt>
                <c:pt idx="1476">
                  <c:v>-43</c:v>
                </c:pt>
                <c:pt idx="1477">
                  <c:v>-43</c:v>
                </c:pt>
                <c:pt idx="1478">
                  <c:v>-43</c:v>
                </c:pt>
                <c:pt idx="1479">
                  <c:v>-43</c:v>
                </c:pt>
                <c:pt idx="1480">
                  <c:v>-43</c:v>
                </c:pt>
                <c:pt idx="1481">
                  <c:v>-43</c:v>
                </c:pt>
                <c:pt idx="1482">
                  <c:v>-43</c:v>
                </c:pt>
                <c:pt idx="1483">
                  <c:v>-43</c:v>
                </c:pt>
                <c:pt idx="1484">
                  <c:v>-43</c:v>
                </c:pt>
                <c:pt idx="1485">
                  <c:v>-43</c:v>
                </c:pt>
                <c:pt idx="1486">
                  <c:v>-43</c:v>
                </c:pt>
                <c:pt idx="1487">
                  <c:v>-43</c:v>
                </c:pt>
                <c:pt idx="1488">
                  <c:v>-43</c:v>
                </c:pt>
                <c:pt idx="1489">
                  <c:v>-43</c:v>
                </c:pt>
                <c:pt idx="1490">
                  <c:v>-43</c:v>
                </c:pt>
                <c:pt idx="1491">
                  <c:v>-43</c:v>
                </c:pt>
                <c:pt idx="1492">
                  <c:v>-43</c:v>
                </c:pt>
                <c:pt idx="1493">
                  <c:v>-43</c:v>
                </c:pt>
                <c:pt idx="1494">
                  <c:v>-43</c:v>
                </c:pt>
                <c:pt idx="1495">
                  <c:v>-43</c:v>
                </c:pt>
                <c:pt idx="1496">
                  <c:v>-43</c:v>
                </c:pt>
                <c:pt idx="1497">
                  <c:v>-43</c:v>
                </c:pt>
                <c:pt idx="1498">
                  <c:v>-43</c:v>
                </c:pt>
                <c:pt idx="1499">
                  <c:v>-43</c:v>
                </c:pt>
                <c:pt idx="1500">
                  <c:v>-43</c:v>
                </c:pt>
                <c:pt idx="1501">
                  <c:v>-43</c:v>
                </c:pt>
                <c:pt idx="1502">
                  <c:v>-43</c:v>
                </c:pt>
                <c:pt idx="1503">
                  <c:v>-43</c:v>
                </c:pt>
                <c:pt idx="1504">
                  <c:v>-43</c:v>
                </c:pt>
                <c:pt idx="1505">
                  <c:v>-43</c:v>
                </c:pt>
                <c:pt idx="1506">
                  <c:v>-43</c:v>
                </c:pt>
                <c:pt idx="1507">
                  <c:v>-43</c:v>
                </c:pt>
                <c:pt idx="1508">
                  <c:v>-43</c:v>
                </c:pt>
                <c:pt idx="1509">
                  <c:v>-43</c:v>
                </c:pt>
                <c:pt idx="1510">
                  <c:v>-43</c:v>
                </c:pt>
                <c:pt idx="1511">
                  <c:v>-43</c:v>
                </c:pt>
                <c:pt idx="1512">
                  <c:v>-43</c:v>
                </c:pt>
                <c:pt idx="1513">
                  <c:v>-43</c:v>
                </c:pt>
                <c:pt idx="1514">
                  <c:v>-43</c:v>
                </c:pt>
                <c:pt idx="1515">
                  <c:v>-43</c:v>
                </c:pt>
                <c:pt idx="1516">
                  <c:v>-43</c:v>
                </c:pt>
                <c:pt idx="1517">
                  <c:v>-43</c:v>
                </c:pt>
                <c:pt idx="1518">
                  <c:v>-43</c:v>
                </c:pt>
                <c:pt idx="1519">
                  <c:v>-43</c:v>
                </c:pt>
                <c:pt idx="1520">
                  <c:v>-43</c:v>
                </c:pt>
                <c:pt idx="1521">
                  <c:v>-43</c:v>
                </c:pt>
                <c:pt idx="1522">
                  <c:v>-43</c:v>
                </c:pt>
                <c:pt idx="1523">
                  <c:v>-43</c:v>
                </c:pt>
                <c:pt idx="1524">
                  <c:v>-43</c:v>
                </c:pt>
                <c:pt idx="1525">
                  <c:v>-43</c:v>
                </c:pt>
                <c:pt idx="1526">
                  <c:v>-43</c:v>
                </c:pt>
                <c:pt idx="1527">
                  <c:v>-43</c:v>
                </c:pt>
                <c:pt idx="1528">
                  <c:v>-43</c:v>
                </c:pt>
                <c:pt idx="1529">
                  <c:v>-43</c:v>
                </c:pt>
                <c:pt idx="1530">
                  <c:v>-43</c:v>
                </c:pt>
                <c:pt idx="1531">
                  <c:v>-43</c:v>
                </c:pt>
                <c:pt idx="1532">
                  <c:v>-43</c:v>
                </c:pt>
                <c:pt idx="1533">
                  <c:v>-43</c:v>
                </c:pt>
                <c:pt idx="1534">
                  <c:v>-43</c:v>
                </c:pt>
                <c:pt idx="1535">
                  <c:v>-43</c:v>
                </c:pt>
                <c:pt idx="1536">
                  <c:v>-43</c:v>
                </c:pt>
                <c:pt idx="1537">
                  <c:v>-43</c:v>
                </c:pt>
                <c:pt idx="1538">
                  <c:v>-43</c:v>
                </c:pt>
                <c:pt idx="1539">
                  <c:v>-43</c:v>
                </c:pt>
                <c:pt idx="1540">
                  <c:v>-43</c:v>
                </c:pt>
                <c:pt idx="1541">
                  <c:v>-43</c:v>
                </c:pt>
                <c:pt idx="1542">
                  <c:v>-43</c:v>
                </c:pt>
                <c:pt idx="1543">
                  <c:v>-43</c:v>
                </c:pt>
                <c:pt idx="1544">
                  <c:v>-43</c:v>
                </c:pt>
                <c:pt idx="1545">
                  <c:v>-43</c:v>
                </c:pt>
                <c:pt idx="1546">
                  <c:v>-43</c:v>
                </c:pt>
                <c:pt idx="1547">
                  <c:v>-43</c:v>
                </c:pt>
                <c:pt idx="1548">
                  <c:v>-43</c:v>
                </c:pt>
                <c:pt idx="1549">
                  <c:v>-43</c:v>
                </c:pt>
                <c:pt idx="1550">
                  <c:v>-43</c:v>
                </c:pt>
                <c:pt idx="1551">
                  <c:v>-43</c:v>
                </c:pt>
                <c:pt idx="1552">
                  <c:v>-43</c:v>
                </c:pt>
                <c:pt idx="1553">
                  <c:v>-43</c:v>
                </c:pt>
                <c:pt idx="1554">
                  <c:v>-43</c:v>
                </c:pt>
                <c:pt idx="1555">
                  <c:v>-43</c:v>
                </c:pt>
                <c:pt idx="1556">
                  <c:v>-43</c:v>
                </c:pt>
                <c:pt idx="1557">
                  <c:v>-43</c:v>
                </c:pt>
                <c:pt idx="1558">
                  <c:v>-43</c:v>
                </c:pt>
                <c:pt idx="1559">
                  <c:v>-43</c:v>
                </c:pt>
                <c:pt idx="1560">
                  <c:v>-43</c:v>
                </c:pt>
                <c:pt idx="1561">
                  <c:v>-43</c:v>
                </c:pt>
                <c:pt idx="1562">
                  <c:v>-43</c:v>
                </c:pt>
                <c:pt idx="1563">
                  <c:v>-43</c:v>
                </c:pt>
                <c:pt idx="1564">
                  <c:v>-43</c:v>
                </c:pt>
                <c:pt idx="1565">
                  <c:v>-43</c:v>
                </c:pt>
                <c:pt idx="1566">
                  <c:v>-43</c:v>
                </c:pt>
                <c:pt idx="1567">
                  <c:v>-43</c:v>
                </c:pt>
                <c:pt idx="1568">
                  <c:v>-43</c:v>
                </c:pt>
                <c:pt idx="1569">
                  <c:v>-43</c:v>
                </c:pt>
                <c:pt idx="1570">
                  <c:v>-43</c:v>
                </c:pt>
                <c:pt idx="1571">
                  <c:v>-43</c:v>
                </c:pt>
                <c:pt idx="1572">
                  <c:v>-43</c:v>
                </c:pt>
                <c:pt idx="1573">
                  <c:v>-43</c:v>
                </c:pt>
                <c:pt idx="1574">
                  <c:v>-43</c:v>
                </c:pt>
                <c:pt idx="1575">
                  <c:v>-43</c:v>
                </c:pt>
                <c:pt idx="1576">
                  <c:v>-43</c:v>
                </c:pt>
                <c:pt idx="1577">
                  <c:v>-43</c:v>
                </c:pt>
                <c:pt idx="1578">
                  <c:v>-43</c:v>
                </c:pt>
                <c:pt idx="1579">
                  <c:v>-43</c:v>
                </c:pt>
                <c:pt idx="1580">
                  <c:v>-43</c:v>
                </c:pt>
                <c:pt idx="1581">
                  <c:v>-43</c:v>
                </c:pt>
                <c:pt idx="1582">
                  <c:v>-43</c:v>
                </c:pt>
                <c:pt idx="1583">
                  <c:v>-43</c:v>
                </c:pt>
                <c:pt idx="1584">
                  <c:v>-43</c:v>
                </c:pt>
                <c:pt idx="1585">
                  <c:v>-43</c:v>
                </c:pt>
                <c:pt idx="1586">
                  <c:v>-43</c:v>
                </c:pt>
                <c:pt idx="1587">
                  <c:v>-43</c:v>
                </c:pt>
                <c:pt idx="1588">
                  <c:v>-43</c:v>
                </c:pt>
                <c:pt idx="1589">
                  <c:v>-43</c:v>
                </c:pt>
                <c:pt idx="1590">
                  <c:v>-43</c:v>
                </c:pt>
                <c:pt idx="1591">
                  <c:v>-43</c:v>
                </c:pt>
                <c:pt idx="1592">
                  <c:v>-43</c:v>
                </c:pt>
                <c:pt idx="1593">
                  <c:v>-43</c:v>
                </c:pt>
                <c:pt idx="1594">
                  <c:v>-43</c:v>
                </c:pt>
                <c:pt idx="1595">
                  <c:v>-43</c:v>
                </c:pt>
                <c:pt idx="1596">
                  <c:v>-43</c:v>
                </c:pt>
                <c:pt idx="1597">
                  <c:v>-43</c:v>
                </c:pt>
                <c:pt idx="1598">
                  <c:v>-43</c:v>
                </c:pt>
                <c:pt idx="1599">
                  <c:v>-43</c:v>
                </c:pt>
                <c:pt idx="1600">
                  <c:v>-43</c:v>
                </c:pt>
                <c:pt idx="1601">
                  <c:v>-43</c:v>
                </c:pt>
                <c:pt idx="1602">
                  <c:v>-43</c:v>
                </c:pt>
                <c:pt idx="1603">
                  <c:v>-43</c:v>
                </c:pt>
                <c:pt idx="1604">
                  <c:v>-43</c:v>
                </c:pt>
                <c:pt idx="1605">
                  <c:v>-43</c:v>
                </c:pt>
                <c:pt idx="1606">
                  <c:v>-43</c:v>
                </c:pt>
                <c:pt idx="1607">
                  <c:v>-43</c:v>
                </c:pt>
                <c:pt idx="1608">
                  <c:v>-43</c:v>
                </c:pt>
                <c:pt idx="1609">
                  <c:v>-43</c:v>
                </c:pt>
                <c:pt idx="1610">
                  <c:v>-43</c:v>
                </c:pt>
                <c:pt idx="1611">
                  <c:v>-43</c:v>
                </c:pt>
                <c:pt idx="1612">
                  <c:v>-43</c:v>
                </c:pt>
                <c:pt idx="1613">
                  <c:v>-43</c:v>
                </c:pt>
                <c:pt idx="1614">
                  <c:v>-43</c:v>
                </c:pt>
                <c:pt idx="1615">
                  <c:v>-43</c:v>
                </c:pt>
                <c:pt idx="1616">
                  <c:v>-43</c:v>
                </c:pt>
                <c:pt idx="1617">
                  <c:v>-43</c:v>
                </c:pt>
                <c:pt idx="1618">
                  <c:v>-43</c:v>
                </c:pt>
                <c:pt idx="1619">
                  <c:v>-43</c:v>
                </c:pt>
                <c:pt idx="1620">
                  <c:v>-43</c:v>
                </c:pt>
                <c:pt idx="1621">
                  <c:v>-43</c:v>
                </c:pt>
                <c:pt idx="1622">
                  <c:v>-43</c:v>
                </c:pt>
                <c:pt idx="1623">
                  <c:v>-43</c:v>
                </c:pt>
                <c:pt idx="1624">
                  <c:v>-43</c:v>
                </c:pt>
                <c:pt idx="1625">
                  <c:v>-43</c:v>
                </c:pt>
                <c:pt idx="1626">
                  <c:v>-43</c:v>
                </c:pt>
                <c:pt idx="1627">
                  <c:v>-43</c:v>
                </c:pt>
                <c:pt idx="1628">
                  <c:v>-43</c:v>
                </c:pt>
                <c:pt idx="1629">
                  <c:v>-43</c:v>
                </c:pt>
                <c:pt idx="1630">
                  <c:v>-43</c:v>
                </c:pt>
                <c:pt idx="1631">
                  <c:v>-43</c:v>
                </c:pt>
                <c:pt idx="1632">
                  <c:v>-43</c:v>
                </c:pt>
                <c:pt idx="1633">
                  <c:v>-43</c:v>
                </c:pt>
                <c:pt idx="1634">
                  <c:v>-43</c:v>
                </c:pt>
                <c:pt idx="1635">
                  <c:v>-43</c:v>
                </c:pt>
                <c:pt idx="1636">
                  <c:v>-43</c:v>
                </c:pt>
                <c:pt idx="1637">
                  <c:v>-43</c:v>
                </c:pt>
                <c:pt idx="1638">
                  <c:v>-43</c:v>
                </c:pt>
                <c:pt idx="1639">
                  <c:v>-43</c:v>
                </c:pt>
                <c:pt idx="1640">
                  <c:v>-43</c:v>
                </c:pt>
                <c:pt idx="1641">
                  <c:v>-43</c:v>
                </c:pt>
                <c:pt idx="1642">
                  <c:v>-43</c:v>
                </c:pt>
                <c:pt idx="1643">
                  <c:v>-43</c:v>
                </c:pt>
                <c:pt idx="1644">
                  <c:v>-43</c:v>
                </c:pt>
                <c:pt idx="1645">
                  <c:v>-43</c:v>
                </c:pt>
                <c:pt idx="1646">
                  <c:v>-43</c:v>
                </c:pt>
                <c:pt idx="1647">
                  <c:v>-43</c:v>
                </c:pt>
                <c:pt idx="1648">
                  <c:v>-43</c:v>
                </c:pt>
                <c:pt idx="1649">
                  <c:v>-43</c:v>
                </c:pt>
                <c:pt idx="1650">
                  <c:v>-43</c:v>
                </c:pt>
                <c:pt idx="1651">
                  <c:v>-43</c:v>
                </c:pt>
                <c:pt idx="1652">
                  <c:v>-43</c:v>
                </c:pt>
                <c:pt idx="1653">
                  <c:v>-43</c:v>
                </c:pt>
                <c:pt idx="1654">
                  <c:v>-43</c:v>
                </c:pt>
                <c:pt idx="1655">
                  <c:v>-43</c:v>
                </c:pt>
                <c:pt idx="1656">
                  <c:v>-43</c:v>
                </c:pt>
                <c:pt idx="1657">
                  <c:v>-43</c:v>
                </c:pt>
                <c:pt idx="1658">
                  <c:v>-43</c:v>
                </c:pt>
                <c:pt idx="1659">
                  <c:v>-43</c:v>
                </c:pt>
                <c:pt idx="1660">
                  <c:v>-43</c:v>
                </c:pt>
                <c:pt idx="1661">
                  <c:v>-43</c:v>
                </c:pt>
                <c:pt idx="1662">
                  <c:v>-43</c:v>
                </c:pt>
                <c:pt idx="1663">
                  <c:v>-43</c:v>
                </c:pt>
                <c:pt idx="1664">
                  <c:v>-43</c:v>
                </c:pt>
                <c:pt idx="1665">
                  <c:v>-43</c:v>
                </c:pt>
                <c:pt idx="1666">
                  <c:v>-43</c:v>
                </c:pt>
                <c:pt idx="1667">
                  <c:v>-43</c:v>
                </c:pt>
                <c:pt idx="1668">
                  <c:v>-43</c:v>
                </c:pt>
                <c:pt idx="1669">
                  <c:v>-43</c:v>
                </c:pt>
                <c:pt idx="1670">
                  <c:v>-43</c:v>
                </c:pt>
                <c:pt idx="1671">
                  <c:v>-43</c:v>
                </c:pt>
                <c:pt idx="1672">
                  <c:v>-43</c:v>
                </c:pt>
                <c:pt idx="1673">
                  <c:v>-43</c:v>
                </c:pt>
                <c:pt idx="1674">
                  <c:v>-43</c:v>
                </c:pt>
                <c:pt idx="1675">
                  <c:v>-43</c:v>
                </c:pt>
                <c:pt idx="1676">
                  <c:v>-43</c:v>
                </c:pt>
                <c:pt idx="1677">
                  <c:v>-43</c:v>
                </c:pt>
                <c:pt idx="1678">
                  <c:v>-43</c:v>
                </c:pt>
                <c:pt idx="1679">
                  <c:v>-43</c:v>
                </c:pt>
                <c:pt idx="1680">
                  <c:v>-43</c:v>
                </c:pt>
                <c:pt idx="1681">
                  <c:v>-43</c:v>
                </c:pt>
                <c:pt idx="1682">
                  <c:v>-43</c:v>
                </c:pt>
                <c:pt idx="1683">
                  <c:v>-43</c:v>
                </c:pt>
                <c:pt idx="1684">
                  <c:v>-43</c:v>
                </c:pt>
                <c:pt idx="1685">
                  <c:v>-43</c:v>
                </c:pt>
                <c:pt idx="1686">
                  <c:v>-43</c:v>
                </c:pt>
                <c:pt idx="1687">
                  <c:v>-43</c:v>
                </c:pt>
                <c:pt idx="1688">
                  <c:v>-43</c:v>
                </c:pt>
                <c:pt idx="1689">
                  <c:v>-43</c:v>
                </c:pt>
                <c:pt idx="1690">
                  <c:v>-43</c:v>
                </c:pt>
                <c:pt idx="1691">
                  <c:v>-43</c:v>
                </c:pt>
                <c:pt idx="1692">
                  <c:v>-43</c:v>
                </c:pt>
                <c:pt idx="1693">
                  <c:v>-43</c:v>
                </c:pt>
                <c:pt idx="1694">
                  <c:v>-43</c:v>
                </c:pt>
                <c:pt idx="1695">
                  <c:v>-43</c:v>
                </c:pt>
                <c:pt idx="1696">
                  <c:v>-43</c:v>
                </c:pt>
                <c:pt idx="1697">
                  <c:v>-43</c:v>
                </c:pt>
                <c:pt idx="1698">
                  <c:v>-43</c:v>
                </c:pt>
                <c:pt idx="1699">
                  <c:v>-43</c:v>
                </c:pt>
                <c:pt idx="1700">
                  <c:v>-43</c:v>
                </c:pt>
                <c:pt idx="1701">
                  <c:v>-43</c:v>
                </c:pt>
                <c:pt idx="1702">
                  <c:v>-43</c:v>
                </c:pt>
                <c:pt idx="1703">
                  <c:v>-43</c:v>
                </c:pt>
                <c:pt idx="1704">
                  <c:v>-43</c:v>
                </c:pt>
                <c:pt idx="1705">
                  <c:v>-43</c:v>
                </c:pt>
                <c:pt idx="1706">
                  <c:v>-43</c:v>
                </c:pt>
                <c:pt idx="1707">
                  <c:v>-43</c:v>
                </c:pt>
                <c:pt idx="1708">
                  <c:v>-43</c:v>
                </c:pt>
                <c:pt idx="1709">
                  <c:v>-43</c:v>
                </c:pt>
                <c:pt idx="1710">
                  <c:v>-43</c:v>
                </c:pt>
                <c:pt idx="1711">
                  <c:v>-43</c:v>
                </c:pt>
                <c:pt idx="1712">
                  <c:v>-43</c:v>
                </c:pt>
                <c:pt idx="1713">
                  <c:v>-43</c:v>
                </c:pt>
                <c:pt idx="1714">
                  <c:v>-43</c:v>
                </c:pt>
                <c:pt idx="1715">
                  <c:v>-43</c:v>
                </c:pt>
                <c:pt idx="1716">
                  <c:v>-43</c:v>
                </c:pt>
                <c:pt idx="1717">
                  <c:v>-43</c:v>
                </c:pt>
                <c:pt idx="1718">
                  <c:v>-43</c:v>
                </c:pt>
                <c:pt idx="1719">
                  <c:v>-43</c:v>
                </c:pt>
                <c:pt idx="1720">
                  <c:v>-43</c:v>
                </c:pt>
                <c:pt idx="1721">
                  <c:v>-43</c:v>
                </c:pt>
                <c:pt idx="1722">
                  <c:v>-43</c:v>
                </c:pt>
                <c:pt idx="1723">
                  <c:v>-43</c:v>
                </c:pt>
                <c:pt idx="1724">
                  <c:v>-43</c:v>
                </c:pt>
                <c:pt idx="1725">
                  <c:v>-43</c:v>
                </c:pt>
                <c:pt idx="1726">
                  <c:v>-43</c:v>
                </c:pt>
                <c:pt idx="1727">
                  <c:v>-43</c:v>
                </c:pt>
                <c:pt idx="1728">
                  <c:v>-43</c:v>
                </c:pt>
                <c:pt idx="1729">
                  <c:v>-43</c:v>
                </c:pt>
                <c:pt idx="1730">
                  <c:v>-43</c:v>
                </c:pt>
                <c:pt idx="1731">
                  <c:v>-43</c:v>
                </c:pt>
                <c:pt idx="1732">
                  <c:v>-43</c:v>
                </c:pt>
                <c:pt idx="1733">
                  <c:v>-43</c:v>
                </c:pt>
                <c:pt idx="1734">
                  <c:v>-43</c:v>
                </c:pt>
                <c:pt idx="1735">
                  <c:v>-43</c:v>
                </c:pt>
                <c:pt idx="1736">
                  <c:v>-43</c:v>
                </c:pt>
                <c:pt idx="1737">
                  <c:v>-43</c:v>
                </c:pt>
                <c:pt idx="1738">
                  <c:v>-43</c:v>
                </c:pt>
                <c:pt idx="1739">
                  <c:v>-43</c:v>
                </c:pt>
                <c:pt idx="1740">
                  <c:v>-43</c:v>
                </c:pt>
                <c:pt idx="1741">
                  <c:v>-43</c:v>
                </c:pt>
                <c:pt idx="1742">
                  <c:v>-43</c:v>
                </c:pt>
                <c:pt idx="1743">
                  <c:v>-43</c:v>
                </c:pt>
                <c:pt idx="1744">
                  <c:v>-43</c:v>
                </c:pt>
                <c:pt idx="1745">
                  <c:v>-43</c:v>
                </c:pt>
                <c:pt idx="1746">
                  <c:v>-43</c:v>
                </c:pt>
                <c:pt idx="1747">
                  <c:v>-43</c:v>
                </c:pt>
                <c:pt idx="1748">
                  <c:v>-43</c:v>
                </c:pt>
                <c:pt idx="1749">
                  <c:v>-43</c:v>
                </c:pt>
                <c:pt idx="1750">
                  <c:v>-43</c:v>
                </c:pt>
                <c:pt idx="1751">
                  <c:v>-43</c:v>
                </c:pt>
                <c:pt idx="1752">
                  <c:v>-43</c:v>
                </c:pt>
                <c:pt idx="1753">
                  <c:v>-43</c:v>
                </c:pt>
                <c:pt idx="1754">
                  <c:v>-43</c:v>
                </c:pt>
                <c:pt idx="1755">
                  <c:v>-43</c:v>
                </c:pt>
                <c:pt idx="1756">
                  <c:v>-43</c:v>
                </c:pt>
                <c:pt idx="1757">
                  <c:v>-43</c:v>
                </c:pt>
                <c:pt idx="1758">
                  <c:v>-43</c:v>
                </c:pt>
                <c:pt idx="1759">
                  <c:v>-43</c:v>
                </c:pt>
                <c:pt idx="1760">
                  <c:v>-43</c:v>
                </c:pt>
                <c:pt idx="1761">
                  <c:v>-43</c:v>
                </c:pt>
                <c:pt idx="1762">
                  <c:v>-43</c:v>
                </c:pt>
                <c:pt idx="1763">
                  <c:v>-43</c:v>
                </c:pt>
                <c:pt idx="1764">
                  <c:v>-43</c:v>
                </c:pt>
                <c:pt idx="1765">
                  <c:v>-43</c:v>
                </c:pt>
                <c:pt idx="1766">
                  <c:v>-43</c:v>
                </c:pt>
                <c:pt idx="1767">
                  <c:v>-43</c:v>
                </c:pt>
                <c:pt idx="1768">
                  <c:v>-43</c:v>
                </c:pt>
                <c:pt idx="1769">
                  <c:v>-43</c:v>
                </c:pt>
                <c:pt idx="1770">
                  <c:v>-43</c:v>
                </c:pt>
                <c:pt idx="1771">
                  <c:v>-43</c:v>
                </c:pt>
                <c:pt idx="1772">
                  <c:v>-43</c:v>
                </c:pt>
                <c:pt idx="1773">
                  <c:v>-43</c:v>
                </c:pt>
                <c:pt idx="1774">
                  <c:v>-43</c:v>
                </c:pt>
                <c:pt idx="1775">
                  <c:v>-43</c:v>
                </c:pt>
                <c:pt idx="1776">
                  <c:v>-43</c:v>
                </c:pt>
                <c:pt idx="1777">
                  <c:v>-43</c:v>
                </c:pt>
                <c:pt idx="1778">
                  <c:v>-43</c:v>
                </c:pt>
                <c:pt idx="1779">
                  <c:v>-43</c:v>
                </c:pt>
                <c:pt idx="1780">
                  <c:v>-43</c:v>
                </c:pt>
                <c:pt idx="1781">
                  <c:v>-43</c:v>
                </c:pt>
                <c:pt idx="1782">
                  <c:v>-43</c:v>
                </c:pt>
                <c:pt idx="1783">
                  <c:v>-43</c:v>
                </c:pt>
                <c:pt idx="1784">
                  <c:v>-43</c:v>
                </c:pt>
                <c:pt idx="1785">
                  <c:v>-43</c:v>
                </c:pt>
                <c:pt idx="1786">
                  <c:v>-43</c:v>
                </c:pt>
                <c:pt idx="1787">
                  <c:v>-43</c:v>
                </c:pt>
                <c:pt idx="1788">
                  <c:v>-43</c:v>
                </c:pt>
                <c:pt idx="1789">
                  <c:v>-43</c:v>
                </c:pt>
                <c:pt idx="1790">
                  <c:v>-43</c:v>
                </c:pt>
                <c:pt idx="1791">
                  <c:v>-43</c:v>
                </c:pt>
                <c:pt idx="1792">
                  <c:v>-43</c:v>
                </c:pt>
                <c:pt idx="1793">
                  <c:v>-43</c:v>
                </c:pt>
                <c:pt idx="1794">
                  <c:v>-43</c:v>
                </c:pt>
                <c:pt idx="1795">
                  <c:v>-43</c:v>
                </c:pt>
                <c:pt idx="1796">
                  <c:v>-43</c:v>
                </c:pt>
                <c:pt idx="1797">
                  <c:v>-43</c:v>
                </c:pt>
                <c:pt idx="1798">
                  <c:v>-43</c:v>
                </c:pt>
                <c:pt idx="1799">
                  <c:v>-43</c:v>
                </c:pt>
                <c:pt idx="1800">
                  <c:v>-43</c:v>
                </c:pt>
                <c:pt idx="1801">
                  <c:v>-43</c:v>
                </c:pt>
                <c:pt idx="1802">
                  <c:v>-43</c:v>
                </c:pt>
                <c:pt idx="1803">
                  <c:v>-43</c:v>
                </c:pt>
                <c:pt idx="1804">
                  <c:v>-43</c:v>
                </c:pt>
                <c:pt idx="1805">
                  <c:v>-43</c:v>
                </c:pt>
                <c:pt idx="1806">
                  <c:v>-43</c:v>
                </c:pt>
                <c:pt idx="1807">
                  <c:v>-43</c:v>
                </c:pt>
                <c:pt idx="1808">
                  <c:v>-43</c:v>
                </c:pt>
                <c:pt idx="1809">
                  <c:v>-43</c:v>
                </c:pt>
                <c:pt idx="1810">
                  <c:v>-43</c:v>
                </c:pt>
                <c:pt idx="1811">
                  <c:v>-43</c:v>
                </c:pt>
                <c:pt idx="1812">
                  <c:v>-43</c:v>
                </c:pt>
                <c:pt idx="1813">
                  <c:v>-43</c:v>
                </c:pt>
                <c:pt idx="1814">
                  <c:v>-43</c:v>
                </c:pt>
                <c:pt idx="1815">
                  <c:v>-43</c:v>
                </c:pt>
                <c:pt idx="1816">
                  <c:v>-43</c:v>
                </c:pt>
                <c:pt idx="1817">
                  <c:v>-43</c:v>
                </c:pt>
                <c:pt idx="1818">
                  <c:v>-43</c:v>
                </c:pt>
                <c:pt idx="1819">
                  <c:v>-43</c:v>
                </c:pt>
                <c:pt idx="1820">
                  <c:v>-43</c:v>
                </c:pt>
                <c:pt idx="1821">
                  <c:v>-43</c:v>
                </c:pt>
                <c:pt idx="1822">
                  <c:v>-43</c:v>
                </c:pt>
                <c:pt idx="1823">
                  <c:v>-43</c:v>
                </c:pt>
                <c:pt idx="1824">
                  <c:v>-43</c:v>
                </c:pt>
                <c:pt idx="1825">
                  <c:v>-43</c:v>
                </c:pt>
                <c:pt idx="1826">
                  <c:v>-43</c:v>
                </c:pt>
                <c:pt idx="1827">
                  <c:v>-43</c:v>
                </c:pt>
                <c:pt idx="1828">
                  <c:v>-43</c:v>
                </c:pt>
                <c:pt idx="1829">
                  <c:v>-43</c:v>
                </c:pt>
                <c:pt idx="1830">
                  <c:v>-43</c:v>
                </c:pt>
                <c:pt idx="1831">
                  <c:v>-43</c:v>
                </c:pt>
                <c:pt idx="1832">
                  <c:v>-43</c:v>
                </c:pt>
                <c:pt idx="1833">
                  <c:v>-43</c:v>
                </c:pt>
                <c:pt idx="1834">
                  <c:v>-43</c:v>
                </c:pt>
                <c:pt idx="1835">
                  <c:v>-43</c:v>
                </c:pt>
                <c:pt idx="1836">
                  <c:v>-43</c:v>
                </c:pt>
                <c:pt idx="1837">
                  <c:v>-43</c:v>
                </c:pt>
                <c:pt idx="1838">
                  <c:v>-43</c:v>
                </c:pt>
                <c:pt idx="1839">
                  <c:v>-43</c:v>
                </c:pt>
                <c:pt idx="1840">
                  <c:v>-43</c:v>
                </c:pt>
                <c:pt idx="1841">
                  <c:v>-43</c:v>
                </c:pt>
                <c:pt idx="1842">
                  <c:v>-43</c:v>
                </c:pt>
                <c:pt idx="1843">
                  <c:v>-43</c:v>
                </c:pt>
                <c:pt idx="1844">
                  <c:v>-43</c:v>
                </c:pt>
                <c:pt idx="1845">
                  <c:v>-43</c:v>
                </c:pt>
                <c:pt idx="1846">
                  <c:v>-43</c:v>
                </c:pt>
                <c:pt idx="1847">
                  <c:v>-43</c:v>
                </c:pt>
                <c:pt idx="1848">
                  <c:v>-43</c:v>
                </c:pt>
                <c:pt idx="1849">
                  <c:v>-43</c:v>
                </c:pt>
                <c:pt idx="1850">
                  <c:v>-43</c:v>
                </c:pt>
                <c:pt idx="1851">
                  <c:v>-43</c:v>
                </c:pt>
                <c:pt idx="1852">
                  <c:v>-43</c:v>
                </c:pt>
                <c:pt idx="1853">
                  <c:v>-43</c:v>
                </c:pt>
                <c:pt idx="1854">
                  <c:v>-43</c:v>
                </c:pt>
                <c:pt idx="1855">
                  <c:v>-43</c:v>
                </c:pt>
                <c:pt idx="1856">
                  <c:v>-43</c:v>
                </c:pt>
                <c:pt idx="1857">
                  <c:v>-43</c:v>
                </c:pt>
                <c:pt idx="1858">
                  <c:v>-43</c:v>
                </c:pt>
                <c:pt idx="1859">
                  <c:v>-43</c:v>
                </c:pt>
                <c:pt idx="1860">
                  <c:v>-43</c:v>
                </c:pt>
                <c:pt idx="1861">
                  <c:v>-43</c:v>
                </c:pt>
                <c:pt idx="1862">
                  <c:v>-43</c:v>
                </c:pt>
                <c:pt idx="1863">
                  <c:v>-43</c:v>
                </c:pt>
                <c:pt idx="1864">
                  <c:v>-43</c:v>
                </c:pt>
                <c:pt idx="1865">
                  <c:v>-43</c:v>
                </c:pt>
                <c:pt idx="1866">
                  <c:v>-43</c:v>
                </c:pt>
                <c:pt idx="1867">
                  <c:v>-43</c:v>
                </c:pt>
                <c:pt idx="1868">
                  <c:v>-43</c:v>
                </c:pt>
                <c:pt idx="1869">
                  <c:v>-43</c:v>
                </c:pt>
                <c:pt idx="1870">
                  <c:v>-43</c:v>
                </c:pt>
                <c:pt idx="1871">
                  <c:v>-43</c:v>
                </c:pt>
                <c:pt idx="1872">
                  <c:v>-43</c:v>
                </c:pt>
                <c:pt idx="1873">
                  <c:v>-43</c:v>
                </c:pt>
                <c:pt idx="1874">
                  <c:v>-43</c:v>
                </c:pt>
                <c:pt idx="1875">
                  <c:v>-43</c:v>
                </c:pt>
                <c:pt idx="1876">
                  <c:v>-43</c:v>
                </c:pt>
                <c:pt idx="1877">
                  <c:v>-43</c:v>
                </c:pt>
                <c:pt idx="1878">
                  <c:v>-43</c:v>
                </c:pt>
                <c:pt idx="1879">
                  <c:v>-43</c:v>
                </c:pt>
                <c:pt idx="1880">
                  <c:v>-43</c:v>
                </c:pt>
                <c:pt idx="1881">
                  <c:v>-43</c:v>
                </c:pt>
                <c:pt idx="1882">
                  <c:v>-43</c:v>
                </c:pt>
                <c:pt idx="1883">
                  <c:v>-43</c:v>
                </c:pt>
                <c:pt idx="1884">
                  <c:v>-43</c:v>
                </c:pt>
                <c:pt idx="1885">
                  <c:v>-43</c:v>
                </c:pt>
                <c:pt idx="1886">
                  <c:v>-43</c:v>
                </c:pt>
                <c:pt idx="1887">
                  <c:v>-43</c:v>
                </c:pt>
                <c:pt idx="1888">
                  <c:v>-43</c:v>
                </c:pt>
                <c:pt idx="1889">
                  <c:v>-43</c:v>
                </c:pt>
                <c:pt idx="1890">
                  <c:v>-43</c:v>
                </c:pt>
                <c:pt idx="1891">
                  <c:v>-43</c:v>
                </c:pt>
                <c:pt idx="1892">
                  <c:v>-43</c:v>
                </c:pt>
                <c:pt idx="1893">
                  <c:v>-43</c:v>
                </c:pt>
                <c:pt idx="1894">
                  <c:v>-43</c:v>
                </c:pt>
                <c:pt idx="1895">
                  <c:v>-43</c:v>
                </c:pt>
                <c:pt idx="1896">
                  <c:v>-43</c:v>
                </c:pt>
                <c:pt idx="1897">
                  <c:v>-43</c:v>
                </c:pt>
                <c:pt idx="1898">
                  <c:v>-43</c:v>
                </c:pt>
                <c:pt idx="1899">
                  <c:v>-43</c:v>
                </c:pt>
                <c:pt idx="1900">
                  <c:v>-43</c:v>
                </c:pt>
                <c:pt idx="1901">
                  <c:v>-43</c:v>
                </c:pt>
                <c:pt idx="1902">
                  <c:v>-43</c:v>
                </c:pt>
                <c:pt idx="1903">
                  <c:v>-43</c:v>
                </c:pt>
                <c:pt idx="1904">
                  <c:v>-43</c:v>
                </c:pt>
                <c:pt idx="1905">
                  <c:v>-43</c:v>
                </c:pt>
                <c:pt idx="1906">
                  <c:v>-43</c:v>
                </c:pt>
                <c:pt idx="1907">
                  <c:v>-43</c:v>
                </c:pt>
                <c:pt idx="1908">
                  <c:v>-43</c:v>
                </c:pt>
                <c:pt idx="1909">
                  <c:v>-43</c:v>
                </c:pt>
                <c:pt idx="1910">
                  <c:v>-43</c:v>
                </c:pt>
                <c:pt idx="1911">
                  <c:v>-43</c:v>
                </c:pt>
                <c:pt idx="1912">
                  <c:v>-43</c:v>
                </c:pt>
                <c:pt idx="1913">
                  <c:v>-43</c:v>
                </c:pt>
                <c:pt idx="1914">
                  <c:v>-43</c:v>
                </c:pt>
                <c:pt idx="1915">
                  <c:v>-43</c:v>
                </c:pt>
                <c:pt idx="1916">
                  <c:v>-43</c:v>
                </c:pt>
                <c:pt idx="1917">
                  <c:v>-43</c:v>
                </c:pt>
                <c:pt idx="1918">
                  <c:v>-43</c:v>
                </c:pt>
                <c:pt idx="1919">
                  <c:v>-43</c:v>
                </c:pt>
                <c:pt idx="1920">
                  <c:v>-43</c:v>
                </c:pt>
                <c:pt idx="1921">
                  <c:v>-43</c:v>
                </c:pt>
                <c:pt idx="1922">
                  <c:v>-43</c:v>
                </c:pt>
                <c:pt idx="1923">
                  <c:v>-43</c:v>
                </c:pt>
                <c:pt idx="1924">
                  <c:v>-43</c:v>
                </c:pt>
                <c:pt idx="1925">
                  <c:v>-43</c:v>
                </c:pt>
                <c:pt idx="1926">
                  <c:v>-43</c:v>
                </c:pt>
                <c:pt idx="1927">
                  <c:v>-43</c:v>
                </c:pt>
                <c:pt idx="1928">
                  <c:v>-43</c:v>
                </c:pt>
                <c:pt idx="1929">
                  <c:v>-43</c:v>
                </c:pt>
                <c:pt idx="1930">
                  <c:v>-43</c:v>
                </c:pt>
                <c:pt idx="1931">
                  <c:v>-43</c:v>
                </c:pt>
                <c:pt idx="1932">
                  <c:v>-43</c:v>
                </c:pt>
                <c:pt idx="1933">
                  <c:v>-43</c:v>
                </c:pt>
                <c:pt idx="1934">
                  <c:v>-43</c:v>
                </c:pt>
                <c:pt idx="1935">
                  <c:v>-43</c:v>
                </c:pt>
                <c:pt idx="1936">
                  <c:v>-43</c:v>
                </c:pt>
                <c:pt idx="1937">
                  <c:v>-43</c:v>
                </c:pt>
                <c:pt idx="1938">
                  <c:v>-43</c:v>
                </c:pt>
                <c:pt idx="1939">
                  <c:v>-43</c:v>
                </c:pt>
                <c:pt idx="1940">
                  <c:v>-43</c:v>
                </c:pt>
                <c:pt idx="1941">
                  <c:v>-43</c:v>
                </c:pt>
                <c:pt idx="1942">
                  <c:v>-43</c:v>
                </c:pt>
                <c:pt idx="1943">
                  <c:v>-43</c:v>
                </c:pt>
                <c:pt idx="1944">
                  <c:v>-43</c:v>
                </c:pt>
                <c:pt idx="1945">
                  <c:v>-43</c:v>
                </c:pt>
                <c:pt idx="1946">
                  <c:v>-43</c:v>
                </c:pt>
                <c:pt idx="1947">
                  <c:v>-43</c:v>
                </c:pt>
                <c:pt idx="1948">
                  <c:v>-43</c:v>
                </c:pt>
                <c:pt idx="1949">
                  <c:v>-43</c:v>
                </c:pt>
                <c:pt idx="1950">
                  <c:v>-43</c:v>
                </c:pt>
                <c:pt idx="1951">
                  <c:v>-43</c:v>
                </c:pt>
                <c:pt idx="1952">
                  <c:v>-43</c:v>
                </c:pt>
                <c:pt idx="1953">
                  <c:v>-43</c:v>
                </c:pt>
                <c:pt idx="1954">
                  <c:v>-43</c:v>
                </c:pt>
                <c:pt idx="1955">
                  <c:v>-43</c:v>
                </c:pt>
                <c:pt idx="1956">
                  <c:v>-43</c:v>
                </c:pt>
                <c:pt idx="1957">
                  <c:v>-43</c:v>
                </c:pt>
                <c:pt idx="1958">
                  <c:v>-43</c:v>
                </c:pt>
                <c:pt idx="1959">
                  <c:v>-43</c:v>
                </c:pt>
                <c:pt idx="1960">
                  <c:v>-43</c:v>
                </c:pt>
                <c:pt idx="1961">
                  <c:v>-43</c:v>
                </c:pt>
                <c:pt idx="1962">
                  <c:v>-43</c:v>
                </c:pt>
                <c:pt idx="1963">
                  <c:v>-43</c:v>
                </c:pt>
                <c:pt idx="1964">
                  <c:v>-43</c:v>
                </c:pt>
                <c:pt idx="1965">
                  <c:v>-43</c:v>
                </c:pt>
                <c:pt idx="1966">
                  <c:v>-43</c:v>
                </c:pt>
                <c:pt idx="1967">
                  <c:v>-43</c:v>
                </c:pt>
                <c:pt idx="1968">
                  <c:v>-43</c:v>
                </c:pt>
                <c:pt idx="1969">
                  <c:v>-43</c:v>
                </c:pt>
                <c:pt idx="1970">
                  <c:v>-43</c:v>
                </c:pt>
                <c:pt idx="1971">
                  <c:v>-43</c:v>
                </c:pt>
                <c:pt idx="1972">
                  <c:v>-43</c:v>
                </c:pt>
                <c:pt idx="1973">
                  <c:v>-43</c:v>
                </c:pt>
                <c:pt idx="1974">
                  <c:v>-43</c:v>
                </c:pt>
                <c:pt idx="1975">
                  <c:v>-43</c:v>
                </c:pt>
                <c:pt idx="1976">
                  <c:v>-43</c:v>
                </c:pt>
                <c:pt idx="1977">
                  <c:v>-43</c:v>
                </c:pt>
                <c:pt idx="1978">
                  <c:v>-43</c:v>
                </c:pt>
                <c:pt idx="1979">
                  <c:v>-43</c:v>
                </c:pt>
                <c:pt idx="1980">
                  <c:v>-43</c:v>
                </c:pt>
                <c:pt idx="1981">
                  <c:v>-43</c:v>
                </c:pt>
                <c:pt idx="1982">
                  <c:v>-43</c:v>
                </c:pt>
                <c:pt idx="1983">
                  <c:v>-43</c:v>
                </c:pt>
                <c:pt idx="1984">
                  <c:v>-43</c:v>
                </c:pt>
                <c:pt idx="1985">
                  <c:v>-43</c:v>
                </c:pt>
                <c:pt idx="1986">
                  <c:v>-43</c:v>
                </c:pt>
                <c:pt idx="1987">
                  <c:v>-43</c:v>
                </c:pt>
                <c:pt idx="1988">
                  <c:v>-43</c:v>
                </c:pt>
                <c:pt idx="1989">
                  <c:v>-43</c:v>
                </c:pt>
                <c:pt idx="1990">
                  <c:v>-43</c:v>
                </c:pt>
                <c:pt idx="1991">
                  <c:v>-43</c:v>
                </c:pt>
                <c:pt idx="1992">
                  <c:v>-43</c:v>
                </c:pt>
                <c:pt idx="1993">
                  <c:v>-43</c:v>
                </c:pt>
                <c:pt idx="1994">
                  <c:v>-43</c:v>
                </c:pt>
                <c:pt idx="1995">
                  <c:v>-43</c:v>
                </c:pt>
                <c:pt idx="1996">
                  <c:v>-43</c:v>
                </c:pt>
                <c:pt idx="1997">
                  <c:v>-43</c:v>
                </c:pt>
                <c:pt idx="1998">
                  <c:v>-43</c:v>
                </c:pt>
                <c:pt idx="1999">
                  <c:v>-43</c:v>
                </c:pt>
                <c:pt idx="2000">
                  <c:v>-43</c:v>
                </c:pt>
                <c:pt idx="2001">
                  <c:v>-43</c:v>
                </c:pt>
                <c:pt idx="2002">
                  <c:v>-43</c:v>
                </c:pt>
                <c:pt idx="2003">
                  <c:v>-43</c:v>
                </c:pt>
                <c:pt idx="2004">
                  <c:v>-43</c:v>
                </c:pt>
                <c:pt idx="2005">
                  <c:v>-43</c:v>
                </c:pt>
                <c:pt idx="2006">
                  <c:v>-43</c:v>
                </c:pt>
                <c:pt idx="2007">
                  <c:v>-43</c:v>
                </c:pt>
                <c:pt idx="2008">
                  <c:v>-43</c:v>
                </c:pt>
                <c:pt idx="2009">
                  <c:v>-43</c:v>
                </c:pt>
                <c:pt idx="2010">
                  <c:v>-43</c:v>
                </c:pt>
                <c:pt idx="2011">
                  <c:v>-43</c:v>
                </c:pt>
                <c:pt idx="2012">
                  <c:v>-43</c:v>
                </c:pt>
                <c:pt idx="2013">
                  <c:v>-43</c:v>
                </c:pt>
                <c:pt idx="2014">
                  <c:v>-43</c:v>
                </c:pt>
                <c:pt idx="2015">
                  <c:v>-43</c:v>
                </c:pt>
                <c:pt idx="2016">
                  <c:v>-43</c:v>
                </c:pt>
                <c:pt idx="2017">
                  <c:v>-43</c:v>
                </c:pt>
                <c:pt idx="2018">
                  <c:v>-43</c:v>
                </c:pt>
                <c:pt idx="2019">
                  <c:v>-43</c:v>
                </c:pt>
                <c:pt idx="2020">
                  <c:v>-43</c:v>
                </c:pt>
                <c:pt idx="2021">
                  <c:v>-43</c:v>
                </c:pt>
                <c:pt idx="2022">
                  <c:v>-43</c:v>
                </c:pt>
                <c:pt idx="2023">
                  <c:v>-43</c:v>
                </c:pt>
                <c:pt idx="2024">
                  <c:v>-43</c:v>
                </c:pt>
                <c:pt idx="2025">
                  <c:v>-43</c:v>
                </c:pt>
                <c:pt idx="2026">
                  <c:v>-43</c:v>
                </c:pt>
                <c:pt idx="2027">
                  <c:v>-43</c:v>
                </c:pt>
                <c:pt idx="2028">
                  <c:v>-43</c:v>
                </c:pt>
                <c:pt idx="2029">
                  <c:v>-43</c:v>
                </c:pt>
                <c:pt idx="2030">
                  <c:v>-43</c:v>
                </c:pt>
                <c:pt idx="2031">
                  <c:v>-43</c:v>
                </c:pt>
                <c:pt idx="2032">
                  <c:v>-43</c:v>
                </c:pt>
                <c:pt idx="2033">
                  <c:v>-43</c:v>
                </c:pt>
                <c:pt idx="2034">
                  <c:v>-43</c:v>
                </c:pt>
                <c:pt idx="2035">
                  <c:v>-43</c:v>
                </c:pt>
                <c:pt idx="2036">
                  <c:v>-43</c:v>
                </c:pt>
                <c:pt idx="2037">
                  <c:v>-43</c:v>
                </c:pt>
                <c:pt idx="2038">
                  <c:v>-43</c:v>
                </c:pt>
                <c:pt idx="2039">
                  <c:v>-43</c:v>
                </c:pt>
                <c:pt idx="2040">
                  <c:v>-43</c:v>
                </c:pt>
                <c:pt idx="2041">
                  <c:v>-43</c:v>
                </c:pt>
                <c:pt idx="2042">
                  <c:v>-43</c:v>
                </c:pt>
                <c:pt idx="2043">
                  <c:v>-43</c:v>
                </c:pt>
                <c:pt idx="2044">
                  <c:v>-43</c:v>
                </c:pt>
                <c:pt idx="2045">
                  <c:v>-43</c:v>
                </c:pt>
                <c:pt idx="2046">
                  <c:v>-43</c:v>
                </c:pt>
                <c:pt idx="2047">
                  <c:v>-43</c:v>
                </c:pt>
                <c:pt idx="2048">
                  <c:v>-43</c:v>
                </c:pt>
                <c:pt idx="2049">
                  <c:v>-43</c:v>
                </c:pt>
                <c:pt idx="2050">
                  <c:v>-43</c:v>
                </c:pt>
                <c:pt idx="2051">
                  <c:v>-43</c:v>
                </c:pt>
                <c:pt idx="2052">
                  <c:v>-43</c:v>
                </c:pt>
                <c:pt idx="2053">
                  <c:v>-43</c:v>
                </c:pt>
                <c:pt idx="2054">
                  <c:v>-43</c:v>
                </c:pt>
                <c:pt idx="2055">
                  <c:v>-43</c:v>
                </c:pt>
                <c:pt idx="2056">
                  <c:v>-43</c:v>
                </c:pt>
                <c:pt idx="2057">
                  <c:v>-43</c:v>
                </c:pt>
                <c:pt idx="2058">
                  <c:v>-43</c:v>
                </c:pt>
                <c:pt idx="2059">
                  <c:v>-43</c:v>
                </c:pt>
                <c:pt idx="2060">
                  <c:v>-43</c:v>
                </c:pt>
                <c:pt idx="2061">
                  <c:v>-43</c:v>
                </c:pt>
                <c:pt idx="2062">
                  <c:v>-43</c:v>
                </c:pt>
                <c:pt idx="2063">
                  <c:v>-43</c:v>
                </c:pt>
                <c:pt idx="2064">
                  <c:v>-43</c:v>
                </c:pt>
                <c:pt idx="2065">
                  <c:v>-43</c:v>
                </c:pt>
                <c:pt idx="2066">
                  <c:v>-43</c:v>
                </c:pt>
                <c:pt idx="2067">
                  <c:v>-43</c:v>
                </c:pt>
                <c:pt idx="2068">
                  <c:v>-43</c:v>
                </c:pt>
                <c:pt idx="2069">
                  <c:v>-43</c:v>
                </c:pt>
                <c:pt idx="2070">
                  <c:v>-43</c:v>
                </c:pt>
                <c:pt idx="2071">
                  <c:v>-43</c:v>
                </c:pt>
                <c:pt idx="2072">
                  <c:v>-43</c:v>
                </c:pt>
                <c:pt idx="2073">
                  <c:v>-43</c:v>
                </c:pt>
                <c:pt idx="2074">
                  <c:v>-43</c:v>
                </c:pt>
                <c:pt idx="2075">
                  <c:v>-43</c:v>
                </c:pt>
                <c:pt idx="2076">
                  <c:v>-43</c:v>
                </c:pt>
                <c:pt idx="2077">
                  <c:v>-43</c:v>
                </c:pt>
                <c:pt idx="2078">
                  <c:v>-43</c:v>
                </c:pt>
                <c:pt idx="2079">
                  <c:v>-43</c:v>
                </c:pt>
                <c:pt idx="2080">
                  <c:v>-43</c:v>
                </c:pt>
                <c:pt idx="2081">
                  <c:v>-43</c:v>
                </c:pt>
                <c:pt idx="2082">
                  <c:v>-43</c:v>
                </c:pt>
                <c:pt idx="2083">
                  <c:v>-43</c:v>
                </c:pt>
                <c:pt idx="2084">
                  <c:v>-43</c:v>
                </c:pt>
                <c:pt idx="2085">
                  <c:v>-43</c:v>
                </c:pt>
                <c:pt idx="2086">
                  <c:v>-43</c:v>
                </c:pt>
                <c:pt idx="2087">
                  <c:v>-43</c:v>
                </c:pt>
                <c:pt idx="2088">
                  <c:v>-43</c:v>
                </c:pt>
                <c:pt idx="2089">
                  <c:v>-43</c:v>
                </c:pt>
                <c:pt idx="2090">
                  <c:v>-43</c:v>
                </c:pt>
                <c:pt idx="2091">
                  <c:v>-43</c:v>
                </c:pt>
                <c:pt idx="2092">
                  <c:v>-43</c:v>
                </c:pt>
                <c:pt idx="2093">
                  <c:v>-43</c:v>
                </c:pt>
                <c:pt idx="2094">
                  <c:v>-43</c:v>
                </c:pt>
                <c:pt idx="2095">
                  <c:v>-43</c:v>
                </c:pt>
                <c:pt idx="2096">
                  <c:v>-43</c:v>
                </c:pt>
                <c:pt idx="2097">
                  <c:v>-43</c:v>
                </c:pt>
                <c:pt idx="2098">
                  <c:v>-43</c:v>
                </c:pt>
                <c:pt idx="2099">
                  <c:v>-43</c:v>
                </c:pt>
                <c:pt idx="2100">
                  <c:v>-43</c:v>
                </c:pt>
                <c:pt idx="2101">
                  <c:v>-43</c:v>
                </c:pt>
                <c:pt idx="2102">
                  <c:v>-43</c:v>
                </c:pt>
                <c:pt idx="2103">
                  <c:v>-43</c:v>
                </c:pt>
                <c:pt idx="2104">
                  <c:v>-43</c:v>
                </c:pt>
                <c:pt idx="2105">
                  <c:v>-43</c:v>
                </c:pt>
                <c:pt idx="2106">
                  <c:v>-43</c:v>
                </c:pt>
                <c:pt idx="2107">
                  <c:v>-43</c:v>
                </c:pt>
                <c:pt idx="2108">
                  <c:v>-43</c:v>
                </c:pt>
                <c:pt idx="2109">
                  <c:v>-43</c:v>
                </c:pt>
                <c:pt idx="2110">
                  <c:v>-43</c:v>
                </c:pt>
                <c:pt idx="2111">
                  <c:v>-43</c:v>
                </c:pt>
                <c:pt idx="2112">
                  <c:v>-43</c:v>
                </c:pt>
                <c:pt idx="2113">
                  <c:v>-43</c:v>
                </c:pt>
                <c:pt idx="2114">
                  <c:v>-43</c:v>
                </c:pt>
                <c:pt idx="2115">
                  <c:v>-43</c:v>
                </c:pt>
                <c:pt idx="2116">
                  <c:v>-43</c:v>
                </c:pt>
                <c:pt idx="2117">
                  <c:v>-43</c:v>
                </c:pt>
                <c:pt idx="2118">
                  <c:v>-43</c:v>
                </c:pt>
                <c:pt idx="2119">
                  <c:v>-43</c:v>
                </c:pt>
                <c:pt idx="2120">
                  <c:v>-43</c:v>
                </c:pt>
                <c:pt idx="2121">
                  <c:v>-43</c:v>
                </c:pt>
                <c:pt idx="2122">
                  <c:v>-43</c:v>
                </c:pt>
                <c:pt idx="2123">
                  <c:v>-43</c:v>
                </c:pt>
                <c:pt idx="2124">
                  <c:v>-43</c:v>
                </c:pt>
                <c:pt idx="2125">
                  <c:v>-43</c:v>
                </c:pt>
                <c:pt idx="2126">
                  <c:v>-43</c:v>
                </c:pt>
                <c:pt idx="2127">
                  <c:v>-43</c:v>
                </c:pt>
                <c:pt idx="2128">
                  <c:v>-43</c:v>
                </c:pt>
                <c:pt idx="2129">
                  <c:v>-43</c:v>
                </c:pt>
                <c:pt idx="2130">
                  <c:v>-43</c:v>
                </c:pt>
                <c:pt idx="2131">
                  <c:v>-43</c:v>
                </c:pt>
                <c:pt idx="2132">
                  <c:v>-43</c:v>
                </c:pt>
                <c:pt idx="2133">
                  <c:v>-43</c:v>
                </c:pt>
                <c:pt idx="2134">
                  <c:v>-43</c:v>
                </c:pt>
                <c:pt idx="2135">
                  <c:v>-43</c:v>
                </c:pt>
                <c:pt idx="2136">
                  <c:v>-43</c:v>
                </c:pt>
                <c:pt idx="2137">
                  <c:v>-43</c:v>
                </c:pt>
                <c:pt idx="2138">
                  <c:v>-43</c:v>
                </c:pt>
                <c:pt idx="2139">
                  <c:v>-43</c:v>
                </c:pt>
                <c:pt idx="2140">
                  <c:v>-43</c:v>
                </c:pt>
                <c:pt idx="2141">
                  <c:v>-43</c:v>
                </c:pt>
                <c:pt idx="2142">
                  <c:v>-43</c:v>
                </c:pt>
                <c:pt idx="2143">
                  <c:v>-43</c:v>
                </c:pt>
                <c:pt idx="2144">
                  <c:v>-43</c:v>
                </c:pt>
                <c:pt idx="2145">
                  <c:v>-43</c:v>
                </c:pt>
                <c:pt idx="2146">
                  <c:v>-43</c:v>
                </c:pt>
                <c:pt idx="2147">
                  <c:v>-43</c:v>
                </c:pt>
                <c:pt idx="2148">
                  <c:v>-43</c:v>
                </c:pt>
                <c:pt idx="2149">
                  <c:v>-43</c:v>
                </c:pt>
                <c:pt idx="2150">
                  <c:v>-43</c:v>
                </c:pt>
                <c:pt idx="2151">
                  <c:v>-43</c:v>
                </c:pt>
                <c:pt idx="2152">
                  <c:v>-43</c:v>
                </c:pt>
                <c:pt idx="2153">
                  <c:v>-43</c:v>
                </c:pt>
                <c:pt idx="2154">
                  <c:v>-43</c:v>
                </c:pt>
                <c:pt idx="2155">
                  <c:v>-43</c:v>
                </c:pt>
                <c:pt idx="2156">
                  <c:v>-43</c:v>
                </c:pt>
                <c:pt idx="2157">
                  <c:v>-43</c:v>
                </c:pt>
                <c:pt idx="2158">
                  <c:v>-43</c:v>
                </c:pt>
                <c:pt idx="2159">
                  <c:v>-43</c:v>
                </c:pt>
                <c:pt idx="2160">
                  <c:v>-43</c:v>
                </c:pt>
                <c:pt idx="2161">
                  <c:v>-43</c:v>
                </c:pt>
                <c:pt idx="2162">
                  <c:v>-43</c:v>
                </c:pt>
                <c:pt idx="2163">
                  <c:v>-43</c:v>
                </c:pt>
                <c:pt idx="2164">
                  <c:v>-43</c:v>
                </c:pt>
                <c:pt idx="2165">
                  <c:v>-43</c:v>
                </c:pt>
                <c:pt idx="2166">
                  <c:v>-43</c:v>
                </c:pt>
                <c:pt idx="2167">
                  <c:v>-43</c:v>
                </c:pt>
                <c:pt idx="2168">
                  <c:v>-43</c:v>
                </c:pt>
                <c:pt idx="2169">
                  <c:v>-43</c:v>
                </c:pt>
                <c:pt idx="2170">
                  <c:v>-43</c:v>
                </c:pt>
                <c:pt idx="2171">
                  <c:v>-43</c:v>
                </c:pt>
                <c:pt idx="2172">
                  <c:v>-43</c:v>
                </c:pt>
                <c:pt idx="2173">
                  <c:v>-43</c:v>
                </c:pt>
                <c:pt idx="2174">
                  <c:v>-43</c:v>
                </c:pt>
                <c:pt idx="2175">
                  <c:v>-43</c:v>
                </c:pt>
                <c:pt idx="2176">
                  <c:v>-43</c:v>
                </c:pt>
                <c:pt idx="2177">
                  <c:v>-43</c:v>
                </c:pt>
                <c:pt idx="2178">
                  <c:v>-43</c:v>
                </c:pt>
                <c:pt idx="2179">
                  <c:v>-43</c:v>
                </c:pt>
                <c:pt idx="2180">
                  <c:v>-43</c:v>
                </c:pt>
                <c:pt idx="2181">
                  <c:v>-43</c:v>
                </c:pt>
                <c:pt idx="2182">
                  <c:v>-43</c:v>
                </c:pt>
                <c:pt idx="2183">
                  <c:v>-43</c:v>
                </c:pt>
                <c:pt idx="2184">
                  <c:v>-43</c:v>
                </c:pt>
                <c:pt idx="2185">
                  <c:v>-43</c:v>
                </c:pt>
                <c:pt idx="2186">
                  <c:v>-43</c:v>
                </c:pt>
                <c:pt idx="2187">
                  <c:v>-43</c:v>
                </c:pt>
                <c:pt idx="2188">
                  <c:v>-43</c:v>
                </c:pt>
                <c:pt idx="2189">
                  <c:v>-43</c:v>
                </c:pt>
                <c:pt idx="2190">
                  <c:v>-43</c:v>
                </c:pt>
                <c:pt idx="2191">
                  <c:v>-43</c:v>
                </c:pt>
                <c:pt idx="2192">
                  <c:v>-43</c:v>
                </c:pt>
                <c:pt idx="2193">
                  <c:v>-43</c:v>
                </c:pt>
                <c:pt idx="2194">
                  <c:v>-43</c:v>
                </c:pt>
                <c:pt idx="2195">
                  <c:v>-43</c:v>
                </c:pt>
                <c:pt idx="2196">
                  <c:v>-43</c:v>
                </c:pt>
                <c:pt idx="2197">
                  <c:v>-43</c:v>
                </c:pt>
                <c:pt idx="2198">
                  <c:v>-43</c:v>
                </c:pt>
                <c:pt idx="2199">
                  <c:v>-43</c:v>
                </c:pt>
                <c:pt idx="2200">
                  <c:v>-43</c:v>
                </c:pt>
                <c:pt idx="2201">
                  <c:v>-43</c:v>
                </c:pt>
                <c:pt idx="2202">
                  <c:v>-43</c:v>
                </c:pt>
                <c:pt idx="2203">
                  <c:v>-43</c:v>
                </c:pt>
                <c:pt idx="2204">
                  <c:v>-43</c:v>
                </c:pt>
                <c:pt idx="2205">
                  <c:v>-43</c:v>
                </c:pt>
                <c:pt idx="2206">
                  <c:v>-43</c:v>
                </c:pt>
                <c:pt idx="2207">
                  <c:v>-43</c:v>
                </c:pt>
                <c:pt idx="2208">
                  <c:v>-43</c:v>
                </c:pt>
                <c:pt idx="2209">
                  <c:v>-43</c:v>
                </c:pt>
                <c:pt idx="2210">
                  <c:v>-43</c:v>
                </c:pt>
                <c:pt idx="2211">
                  <c:v>-43</c:v>
                </c:pt>
                <c:pt idx="2212">
                  <c:v>-43</c:v>
                </c:pt>
                <c:pt idx="2213">
                  <c:v>-43</c:v>
                </c:pt>
                <c:pt idx="2214">
                  <c:v>-43</c:v>
                </c:pt>
                <c:pt idx="2215">
                  <c:v>-43</c:v>
                </c:pt>
                <c:pt idx="2216">
                  <c:v>-43</c:v>
                </c:pt>
                <c:pt idx="2217">
                  <c:v>-43</c:v>
                </c:pt>
                <c:pt idx="2218">
                  <c:v>-43</c:v>
                </c:pt>
                <c:pt idx="2219">
                  <c:v>-43</c:v>
                </c:pt>
                <c:pt idx="2220">
                  <c:v>-43</c:v>
                </c:pt>
                <c:pt idx="2221">
                  <c:v>-43</c:v>
                </c:pt>
                <c:pt idx="2222">
                  <c:v>-43</c:v>
                </c:pt>
                <c:pt idx="2223">
                  <c:v>-43</c:v>
                </c:pt>
                <c:pt idx="2224">
                  <c:v>-43</c:v>
                </c:pt>
                <c:pt idx="2225">
                  <c:v>-43</c:v>
                </c:pt>
                <c:pt idx="2226">
                  <c:v>-43</c:v>
                </c:pt>
                <c:pt idx="2227">
                  <c:v>-43</c:v>
                </c:pt>
                <c:pt idx="2228">
                  <c:v>-43</c:v>
                </c:pt>
                <c:pt idx="2229">
                  <c:v>-43</c:v>
                </c:pt>
                <c:pt idx="2230">
                  <c:v>-43</c:v>
                </c:pt>
                <c:pt idx="2231">
                  <c:v>-43</c:v>
                </c:pt>
                <c:pt idx="2232">
                  <c:v>-43</c:v>
                </c:pt>
                <c:pt idx="2233">
                  <c:v>-43</c:v>
                </c:pt>
                <c:pt idx="2234">
                  <c:v>-43</c:v>
                </c:pt>
                <c:pt idx="2235">
                  <c:v>-43</c:v>
                </c:pt>
                <c:pt idx="2236">
                  <c:v>-43</c:v>
                </c:pt>
                <c:pt idx="2237">
                  <c:v>-43</c:v>
                </c:pt>
                <c:pt idx="2238">
                  <c:v>-43</c:v>
                </c:pt>
                <c:pt idx="2239">
                  <c:v>-43</c:v>
                </c:pt>
                <c:pt idx="2240">
                  <c:v>-43</c:v>
                </c:pt>
                <c:pt idx="2241">
                  <c:v>-43</c:v>
                </c:pt>
                <c:pt idx="2242">
                  <c:v>-43</c:v>
                </c:pt>
                <c:pt idx="2243">
                  <c:v>-43</c:v>
                </c:pt>
                <c:pt idx="2244">
                  <c:v>-43</c:v>
                </c:pt>
                <c:pt idx="2245">
                  <c:v>-43</c:v>
                </c:pt>
                <c:pt idx="2246">
                  <c:v>-43</c:v>
                </c:pt>
                <c:pt idx="2247">
                  <c:v>-43</c:v>
                </c:pt>
                <c:pt idx="2248">
                  <c:v>-43</c:v>
                </c:pt>
                <c:pt idx="2249">
                  <c:v>-43</c:v>
                </c:pt>
                <c:pt idx="2250">
                  <c:v>-43</c:v>
                </c:pt>
                <c:pt idx="2251">
                  <c:v>-43</c:v>
                </c:pt>
                <c:pt idx="2252">
                  <c:v>-43</c:v>
                </c:pt>
                <c:pt idx="2253">
                  <c:v>-43</c:v>
                </c:pt>
                <c:pt idx="2254">
                  <c:v>-43</c:v>
                </c:pt>
                <c:pt idx="2255">
                  <c:v>-43</c:v>
                </c:pt>
                <c:pt idx="2256">
                  <c:v>-43</c:v>
                </c:pt>
                <c:pt idx="2257">
                  <c:v>-43</c:v>
                </c:pt>
                <c:pt idx="2258">
                  <c:v>-43</c:v>
                </c:pt>
                <c:pt idx="2259">
                  <c:v>-43</c:v>
                </c:pt>
                <c:pt idx="2260">
                  <c:v>-43</c:v>
                </c:pt>
                <c:pt idx="2261">
                  <c:v>-43</c:v>
                </c:pt>
                <c:pt idx="2262">
                  <c:v>-43</c:v>
                </c:pt>
                <c:pt idx="2263">
                  <c:v>-43</c:v>
                </c:pt>
                <c:pt idx="2264">
                  <c:v>-43</c:v>
                </c:pt>
                <c:pt idx="2265">
                  <c:v>-43</c:v>
                </c:pt>
                <c:pt idx="2266">
                  <c:v>-43</c:v>
                </c:pt>
                <c:pt idx="2267">
                  <c:v>-43</c:v>
                </c:pt>
                <c:pt idx="2268">
                  <c:v>-43</c:v>
                </c:pt>
                <c:pt idx="2269">
                  <c:v>-43</c:v>
                </c:pt>
                <c:pt idx="2270">
                  <c:v>-43</c:v>
                </c:pt>
                <c:pt idx="2271">
                  <c:v>-43</c:v>
                </c:pt>
                <c:pt idx="2272">
                  <c:v>-43</c:v>
                </c:pt>
                <c:pt idx="2273">
                  <c:v>-43</c:v>
                </c:pt>
                <c:pt idx="2274">
                  <c:v>-43</c:v>
                </c:pt>
                <c:pt idx="2275">
                  <c:v>-43</c:v>
                </c:pt>
                <c:pt idx="2276">
                  <c:v>-43</c:v>
                </c:pt>
                <c:pt idx="2277">
                  <c:v>-43</c:v>
                </c:pt>
                <c:pt idx="2278">
                  <c:v>-43</c:v>
                </c:pt>
                <c:pt idx="2279">
                  <c:v>-43</c:v>
                </c:pt>
                <c:pt idx="2280">
                  <c:v>-43</c:v>
                </c:pt>
                <c:pt idx="2281">
                  <c:v>-43</c:v>
                </c:pt>
                <c:pt idx="2282">
                  <c:v>-43</c:v>
                </c:pt>
                <c:pt idx="2283">
                  <c:v>-43</c:v>
                </c:pt>
                <c:pt idx="2284">
                  <c:v>-43</c:v>
                </c:pt>
                <c:pt idx="2285">
                  <c:v>-43</c:v>
                </c:pt>
                <c:pt idx="2286">
                  <c:v>-43</c:v>
                </c:pt>
                <c:pt idx="2287">
                  <c:v>-43</c:v>
                </c:pt>
                <c:pt idx="2288">
                  <c:v>-43</c:v>
                </c:pt>
                <c:pt idx="2289">
                  <c:v>-43</c:v>
                </c:pt>
                <c:pt idx="2290">
                  <c:v>-43</c:v>
                </c:pt>
                <c:pt idx="2291">
                  <c:v>-43</c:v>
                </c:pt>
                <c:pt idx="2292">
                  <c:v>-43</c:v>
                </c:pt>
                <c:pt idx="2293">
                  <c:v>-43</c:v>
                </c:pt>
                <c:pt idx="2294">
                  <c:v>-43</c:v>
                </c:pt>
                <c:pt idx="2295">
                  <c:v>-43</c:v>
                </c:pt>
                <c:pt idx="2296">
                  <c:v>-43</c:v>
                </c:pt>
                <c:pt idx="2297">
                  <c:v>-43</c:v>
                </c:pt>
                <c:pt idx="2298">
                  <c:v>-43</c:v>
                </c:pt>
                <c:pt idx="2299">
                  <c:v>-43</c:v>
                </c:pt>
                <c:pt idx="2300">
                  <c:v>-43</c:v>
                </c:pt>
                <c:pt idx="2301">
                  <c:v>-43</c:v>
                </c:pt>
                <c:pt idx="2302">
                  <c:v>-43</c:v>
                </c:pt>
                <c:pt idx="2303">
                  <c:v>-43</c:v>
                </c:pt>
                <c:pt idx="2304">
                  <c:v>-43</c:v>
                </c:pt>
                <c:pt idx="2305">
                  <c:v>-43</c:v>
                </c:pt>
                <c:pt idx="2306">
                  <c:v>-43</c:v>
                </c:pt>
                <c:pt idx="2307">
                  <c:v>-43</c:v>
                </c:pt>
                <c:pt idx="2308">
                  <c:v>-43</c:v>
                </c:pt>
                <c:pt idx="2309">
                  <c:v>-43</c:v>
                </c:pt>
                <c:pt idx="2310">
                  <c:v>-43</c:v>
                </c:pt>
                <c:pt idx="2311">
                  <c:v>-43</c:v>
                </c:pt>
                <c:pt idx="2312">
                  <c:v>-43</c:v>
                </c:pt>
                <c:pt idx="2313">
                  <c:v>-43</c:v>
                </c:pt>
                <c:pt idx="2314">
                  <c:v>-43</c:v>
                </c:pt>
                <c:pt idx="2315">
                  <c:v>-43</c:v>
                </c:pt>
                <c:pt idx="2316">
                  <c:v>-43</c:v>
                </c:pt>
                <c:pt idx="2317">
                  <c:v>-43</c:v>
                </c:pt>
                <c:pt idx="2318">
                  <c:v>-43</c:v>
                </c:pt>
                <c:pt idx="2319">
                  <c:v>-43</c:v>
                </c:pt>
                <c:pt idx="2320">
                  <c:v>-43</c:v>
                </c:pt>
                <c:pt idx="2321">
                  <c:v>-43</c:v>
                </c:pt>
                <c:pt idx="2322">
                  <c:v>-43</c:v>
                </c:pt>
                <c:pt idx="2323">
                  <c:v>-43</c:v>
                </c:pt>
                <c:pt idx="2324">
                  <c:v>-43</c:v>
                </c:pt>
                <c:pt idx="2325">
                  <c:v>-43</c:v>
                </c:pt>
                <c:pt idx="2326">
                  <c:v>-43</c:v>
                </c:pt>
                <c:pt idx="2327">
                  <c:v>-43</c:v>
                </c:pt>
                <c:pt idx="2328">
                  <c:v>-43</c:v>
                </c:pt>
                <c:pt idx="2329">
                  <c:v>-43</c:v>
                </c:pt>
                <c:pt idx="2330">
                  <c:v>-43</c:v>
                </c:pt>
                <c:pt idx="2331">
                  <c:v>-43</c:v>
                </c:pt>
                <c:pt idx="2332">
                  <c:v>-43</c:v>
                </c:pt>
                <c:pt idx="2333">
                  <c:v>-43</c:v>
                </c:pt>
                <c:pt idx="2334">
                  <c:v>-43</c:v>
                </c:pt>
                <c:pt idx="2335">
                  <c:v>-43</c:v>
                </c:pt>
                <c:pt idx="2336">
                  <c:v>-43</c:v>
                </c:pt>
                <c:pt idx="2337">
                  <c:v>-43</c:v>
                </c:pt>
                <c:pt idx="2338">
                  <c:v>-43</c:v>
                </c:pt>
                <c:pt idx="2339">
                  <c:v>-43</c:v>
                </c:pt>
                <c:pt idx="2340">
                  <c:v>-43</c:v>
                </c:pt>
                <c:pt idx="2341">
                  <c:v>-43</c:v>
                </c:pt>
                <c:pt idx="2342">
                  <c:v>-43</c:v>
                </c:pt>
                <c:pt idx="2343">
                  <c:v>-43</c:v>
                </c:pt>
                <c:pt idx="2344">
                  <c:v>-43</c:v>
                </c:pt>
                <c:pt idx="2345">
                  <c:v>-43</c:v>
                </c:pt>
                <c:pt idx="2346">
                  <c:v>-43</c:v>
                </c:pt>
                <c:pt idx="2347">
                  <c:v>-43</c:v>
                </c:pt>
                <c:pt idx="2348">
                  <c:v>-43</c:v>
                </c:pt>
                <c:pt idx="2349">
                  <c:v>-43</c:v>
                </c:pt>
                <c:pt idx="2350">
                  <c:v>-43</c:v>
                </c:pt>
                <c:pt idx="2351">
                  <c:v>-43</c:v>
                </c:pt>
                <c:pt idx="2352">
                  <c:v>-43</c:v>
                </c:pt>
                <c:pt idx="2353">
                  <c:v>-43</c:v>
                </c:pt>
                <c:pt idx="2354">
                  <c:v>-43</c:v>
                </c:pt>
                <c:pt idx="2355">
                  <c:v>-43</c:v>
                </c:pt>
                <c:pt idx="2356">
                  <c:v>-43</c:v>
                </c:pt>
                <c:pt idx="2357">
                  <c:v>-43</c:v>
                </c:pt>
                <c:pt idx="2358">
                  <c:v>-43</c:v>
                </c:pt>
                <c:pt idx="2359">
                  <c:v>-43</c:v>
                </c:pt>
                <c:pt idx="2360">
                  <c:v>-43</c:v>
                </c:pt>
                <c:pt idx="2361">
                  <c:v>-43</c:v>
                </c:pt>
                <c:pt idx="2362">
                  <c:v>-43</c:v>
                </c:pt>
                <c:pt idx="2363">
                  <c:v>-43</c:v>
                </c:pt>
                <c:pt idx="2364">
                  <c:v>-43</c:v>
                </c:pt>
                <c:pt idx="2365">
                  <c:v>-43</c:v>
                </c:pt>
                <c:pt idx="2366">
                  <c:v>-43</c:v>
                </c:pt>
                <c:pt idx="2367">
                  <c:v>-43</c:v>
                </c:pt>
                <c:pt idx="2368">
                  <c:v>-43</c:v>
                </c:pt>
                <c:pt idx="2369">
                  <c:v>-43</c:v>
                </c:pt>
                <c:pt idx="2370">
                  <c:v>-43</c:v>
                </c:pt>
                <c:pt idx="2371">
                  <c:v>-43</c:v>
                </c:pt>
                <c:pt idx="2372">
                  <c:v>-43</c:v>
                </c:pt>
                <c:pt idx="2373">
                  <c:v>-43</c:v>
                </c:pt>
                <c:pt idx="2374">
                  <c:v>-43</c:v>
                </c:pt>
                <c:pt idx="2375">
                  <c:v>-43</c:v>
                </c:pt>
                <c:pt idx="2376">
                  <c:v>-43</c:v>
                </c:pt>
                <c:pt idx="2377">
                  <c:v>-43</c:v>
                </c:pt>
                <c:pt idx="2378">
                  <c:v>-43</c:v>
                </c:pt>
                <c:pt idx="2379">
                  <c:v>-43</c:v>
                </c:pt>
                <c:pt idx="2380">
                  <c:v>-43</c:v>
                </c:pt>
                <c:pt idx="2381">
                  <c:v>-43</c:v>
                </c:pt>
                <c:pt idx="2382">
                  <c:v>-43</c:v>
                </c:pt>
                <c:pt idx="2383">
                  <c:v>-43</c:v>
                </c:pt>
                <c:pt idx="2384">
                  <c:v>-43</c:v>
                </c:pt>
                <c:pt idx="2385">
                  <c:v>-43</c:v>
                </c:pt>
                <c:pt idx="2386">
                  <c:v>-43</c:v>
                </c:pt>
                <c:pt idx="2387">
                  <c:v>-43</c:v>
                </c:pt>
                <c:pt idx="2388">
                  <c:v>-43</c:v>
                </c:pt>
                <c:pt idx="2389">
                  <c:v>-43</c:v>
                </c:pt>
                <c:pt idx="2390">
                  <c:v>-43</c:v>
                </c:pt>
                <c:pt idx="2391">
                  <c:v>-43</c:v>
                </c:pt>
                <c:pt idx="2392">
                  <c:v>-43</c:v>
                </c:pt>
                <c:pt idx="2393">
                  <c:v>-43</c:v>
                </c:pt>
                <c:pt idx="2394">
                  <c:v>-43</c:v>
                </c:pt>
                <c:pt idx="2395">
                  <c:v>-43</c:v>
                </c:pt>
                <c:pt idx="2396">
                  <c:v>-43</c:v>
                </c:pt>
                <c:pt idx="2397">
                  <c:v>-43</c:v>
                </c:pt>
                <c:pt idx="2398">
                  <c:v>-43</c:v>
                </c:pt>
                <c:pt idx="2399">
                  <c:v>-43</c:v>
                </c:pt>
                <c:pt idx="2400">
                  <c:v>-43</c:v>
                </c:pt>
                <c:pt idx="2401">
                  <c:v>-43</c:v>
                </c:pt>
                <c:pt idx="2402">
                  <c:v>-43</c:v>
                </c:pt>
                <c:pt idx="2403">
                  <c:v>-43</c:v>
                </c:pt>
                <c:pt idx="2404">
                  <c:v>-43</c:v>
                </c:pt>
                <c:pt idx="2405">
                  <c:v>-43</c:v>
                </c:pt>
                <c:pt idx="2406">
                  <c:v>-43</c:v>
                </c:pt>
                <c:pt idx="2407">
                  <c:v>-43</c:v>
                </c:pt>
                <c:pt idx="2408">
                  <c:v>-43</c:v>
                </c:pt>
                <c:pt idx="2409">
                  <c:v>-43</c:v>
                </c:pt>
                <c:pt idx="2410">
                  <c:v>-43</c:v>
                </c:pt>
                <c:pt idx="2411">
                  <c:v>-43</c:v>
                </c:pt>
                <c:pt idx="2412">
                  <c:v>-43</c:v>
                </c:pt>
                <c:pt idx="2413">
                  <c:v>-43</c:v>
                </c:pt>
                <c:pt idx="2414">
                  <c:v>-43</c:v>
                </c:pt>
                <c:pt idx="2415">
                  <c:v>-43</c:v>
                </c:pt>
                <c:pt idx="2416">
                  <c:v>-43</c:v>
                </c:pt>
                <c:pt idx="2417">
                  <c:v>-43</c:v>
                </c:pt>
                <c:pt idx="2418">
                  <c:v>-43</c:v>
                </c:pt>
                <c:pt idx="2419">
                  <c:v>-43</c:v>
                </c:pt>
                <c:pt idx="2420">
                  <c:v>-43</c:v>
                </c:pt>
                <c:pt idx="2421">
                  <c:v>-43</c:v>
                </c:pt>
                <c:pt idx="2422">
                  <c:v>-43</c:v>
                </c:pt>
                <c:pt idx="2423">
                  <c:v>-43</c:v>
                </c:pt>
                <c:pt idx="2424">
                  <c:v>-43</c:v>
                </c:pt>
                <c:pt idx="2425">
                  <c:v>-43</c:v>
                </c:pt>
                <c:pt idx="2426">
                  <c:v>-43</c:v>
                </c:pt>
                <c:pt idx="2427">
                  <c:v>-43</c:v>
                </c:pt>
                <c:pt idx="2428">
                  <c:v>-43</c:v>
                </c:pt>
                <c:pt idx="2429">
                  <c:v>-43</c:v>
                </c:pt>
                <c:pt idx="2430">
                  <c:v>-43</c:v>
                </c:pt>
                <c:pt idx="2431">
                  <c:v>-43</c:v>
                </c:pt>
                <c:pt idx="2432">
                  <c:v>-43</c:v>
                </c:pt>
                <c:pt idx="2433">
                  <c:v>-43</c:v>
                </c:pt>
                <c:pt idx="2434">
                  <c:v>-43</c:v>
                </c:pt>
                <c:pt idx="2435">
                  <c:v>-43</c:v>
                </c:pt>
                <c:pt idx="2436">
                  <c:v>-43</c:v>
                </c:pt>
                <c:pt idx="2437">
                  <c:v>-43</c:v>
                </c:pt>
                <c:pt idx="2438">
                  <c:v>-43</c:v>
                </c:pt>
                <c:pt idx="2439">
                  <c:v>-43</c:v>
                </c:pt>
                <c:pt idx="2440">
                  <c:v>-43</c:v>
                </c:pt>
                <c:pt idx="2441">
                  <c:v>-43</c:v>
                </c:pt>
                <c:pt idx="2442">
                  <c:v>-43</c:v>
                </c:pt>
                <c:pt idx="2443">
                  <c:v>-43</c:v>
                </c:pt>
                <c:pt idx="2444">
                  <c:v>-43</c:v>
                </c:pt>
                <c:pt idx="2445">
                  <c:v>-43</c:v>
                </c:pt>
                <c:pt idx="2446">
                  <c:v>-43</c:v>
                </c:pt>
                <c:pt idx="2447">
                  <c:v>-43</c:v>
                </c:pt>
                <c:pt idx="2448">
                  <c:v>-43</c:v>
                </c:pt>
                <c:pt idx="2449">
                  <c:v>-43</c:v>
                </c:pt>
                <c:pt idx="2450">
                  <c:v>-43</c:v>
                </c:pt>
                <c:pt idx="2451">
                  <c:v>-43</c:v>
                </c:pt>
                <c:pt idx="2452">
                  <c:v>-43</c:v>
                </c:pt>
                <c:pt idx="2453">
                  <c:v>-43</c:v>
                </c:pt>
                <c:pt idx="2454">
                  <c:v>-43</c:v>
                </c:pt>
                <c:pt idx="2455">
                  <c:v>-43</c:v>
                </c:pt>
                <c:pt idx="2456">
                  <c:v>-43</c:v>
                </c:pt>
                <c:pt idx="2457">
                  <c:v>-43</c:v>
                </c:pt>
                <c:pt idx="2458">
                  <c:v>-43</c:v>
                </c:pt>
                <c:pt idx="2459">
                  <c:v>-43</c:v>
                </c:pt>
                <c:pt idx="2460">
                  <c:v>-43</c:v>
                </c:pt>
                <c:pt idx="2461">
                  <c:v>-43</c:v>
                </c:pt>
                <c:pt idx="2462">
                  <c:v>-43</c:v>
                </c:pt>
                <c:pt idx="2463">
                  <c:v>-43</c:v>
                </c:pt>
                <c:pt idx="2464">
                  <c:v>-43</c:v>
                </c:pt>
                <c:pt idx="2465">
                  <c:v>-43</c:v>
                </c:pt>
                <c:pt idx="2466">
                  <c:v>-43</c:v>
                </c:pt>
                <c:pt idx="2467">
                  <c:v>-43</c:v>
                </c:pt>
                <c:pt idx="2468">
                  <c:v>-43</c:v>
                </c:pt>
                <c:pt idx="2469">
                  <c:v>-43</c:v>
                </c:pt>
                <c:pt idx="2470">
                  <c:v>-43</c:v>
                </c:pt>
                <c:pt idx="2471">
                  <c:v>-43</c:v>
                </c:pt>
                <c:pt idx="2472">
                  <c:v>-43</c:v>
                </c:pt>
                <c:pt idx="2473">
                  <c:v>-43</c:v>
                </c:pt>
                <c:pt idx="2474">
                  <c:v>-43</c:v>
                </c:pt>
                <c:pt idx="2475">
                  <c:v>-43</c:v>
                </c:pt>
                <c:pt idx="2476">
                  <c:v>-43</c:v>
                </c:pt>
                <c:pt idx="2477">
                  <c:v>-43</c:v>
                </c:pt>
                <c:pt idx="2478">
                  <c:v>-43</c:v>
                </c:pt>
                <c:pt idx="2479">
                  <c:v>-43</c:v>
                </c:pt>
                <c:pt idx="2480">
                  <c:v>-43</c:v>
                </c:pt>
                <c:pt idx="2481">
                  <c:v>-43</c:v>
                </c:pt>
                <c:pt idx="2482">
                  <c:v>-43</c:v>
                </c:pt>
                <c:pt idx="2483">
                  <c:v>-43</c:v>
                </c:pt>
                <c:pt idx="2484">
                  <c:v>-43</c:v>
                </c:pt>
                <c:pt idx="2485">
                  <c:v>-43</c:v>
                </c:pt>
                <c:pt idx="2486">
                  <c:v>-43</c:v>
                </c:pt>
                <c:pt idx="2487">
                  <c:v>-43</c:v>
                </c:pt>
                <c:pt idx="2488">
                  <c:v>-43</c:v>
                </c:pt>
                <c:pt idx="2489">
                  <c:v>-43</c:v>
                </c:pt>
                <c:pt idx="2490">
                  <c:v>-43</c:v>
                </c:pt>
                <c:pt idx="2491">
                  <c:v>-43</c:v>
                </c:pt>
                <c:pt idx="2492">
                  <c:v>-43</c:v>
                </c:pt>
                <c:pt idx="2493">
                  <c:v>-43</c:v>
                </c:pt>
                <c:pt idx="2494">
                  <c:v>-43</c:v>
                </c:pt>
                <c:pt idx="2495">
                  <c:v>-43</c:v>
                </c:pt>
                <c:pt idx="2496">
                  <c:v>-43</c:v>
                </c:pt>
                <c:pt idx="2497">
                  <c:v>-43</c:v>
                </c:pt>
                <c:pt idx="2498">
                  <c:v>-43</c:v>
                </c:pt>
                <c:pt idx="2499">
                  <c:v>-43</c:v>
                </c:pt>
                <c:pt idx="2500">
                  <c:v>-43</c:v>
                </c:pt>
                <c:pt idx="2501">
                  <c:v>-43</c:v>
                </c:pt>
                <c:pt idx="2502">
                  <c:v>-43</c:v>
                </c:pt>
                <c:pt idx="2503">
                  <c:v>-43</c:v>
                </c:pt>
                <c:pt idx="2504">
                  <c:v>-43</c:v>
                </c:pt>
                <c:pt idx="2505">
                  <c:v>-43</c:v>
                </c:pt>
                <c:pt idx="2506">
                  <c:v>-43</c:v>
                </c:pt>
                <c:pt idx="2507">
                  <c:v>-43</c:v>
                </c:pt>
                <c:pt idx="2508">
                  <c:v>-43</c:v>
                </c:pt>
                <c:pt idx="2509">
                  <c:v>-43</c:v>
                </c:pt>
                <c:pt idx="2510">
                  <c:v>-43</c:v>
                </c:pt>
                <c:pt idx="2511">
                  <c:v>-43</c:v>
                </c:pt>
                <c:pt idx="2512">
                  <c:v>-43</c:v>
                </c:pt>
                <c:pt idx="2513">
                  <c:v>-43</c:v>
                </c:pt>
                <c:pt idx="2514">
                  <c:v>-43</c:v>
                </c:pt>
                <c:pt idx="2515">
                  <c:v>-43</c:v>
                </c:pt>
                <c:pt idx="2516">
                  <c:v>-43</c:v>
                </c:pt>
                <c:pt idx="2517">
                  <c:v>-43</c:v>
                </c:pt>
                <c:pt idx="2518">
                  <c:v>-43</c:v>
                </c:pt>
                <c:pt idx="2519">
                  <c:v>-43</c:v>
                </c:pt>
                <c:pt idx="2520">
                  <c:v>-43</c:v>
                </c:pt>
                <c:pt idx="2521">
                  <c:v>-43</c:v>
                </c:pt>
                <c:pt idx="2522">
                  <c:v>-43</c:v>
                </c:pt>
                <c:pt idx="2523">
                  <c:v>-43</c:v>
                </c:pt>
                <c:pt idx="2524">
                  <c:v>-43</c:v>
                </c:pt>
                <c:pt idx="2525">
                  <c:v>-43</c:v>
                </c:pt>
                <c:pt idx="2526">
                  <c:v>-43</c:v>
                </c:pt>
                <c:pt idx="2527">
                  <c:v>-43</c:v>
                </c:pt>
                <c:pt idx="2528">
                  <c:v>-43</c:v>
                </c:pt>
                <c:pt idx="2529">
                  <c:v>-43</c:v>
                </c:pt>
                <c:pt idx="2530">
                  <c:v>-43</c:v>
                </c:pt>
                <c:pt idx="2531">
                  <c:v>-43</c:v>
                </c:pt>
                <c:pt idx="2532">
                  <c:v>-43</c:v>
                </c:pt>
                <c:pt idx="2533">
                  <c:v>-43</c:v>
                </c:pt>
                <c:pt idx="2534">
                  <c:v>-43</c:v>
                </c:pt>
                <c:pt idx="2535">
                  <c:v>-43</c:v>
                </c:pt>
                <c:pt idx="2536">
                  <c:v>-43</c:v>
                </c:pt>
                <c:pt idx="2537">
                  <c:v>-43</c:v>
                </c:pt>
                <c:pt idx="2538">
                  <c:v>-43</c:v>
                </c:pt>
                <c:pt idx="2539">
                  <c:v>-43</c:v>
                </c:pt>
                <c:pt idx="2540">
                  <c:v>-43</c:v>
                </c:pt>
                <c:pt idx="2541">
                  <c:v>-43</c:v>
                </c:pt>
                <c:pt idx="2542">
                  <c:v>-43</c:v>
                </c:pt>
                <c:pt idx="2543">
                  <c:v>-43</c:v>
                </c:pt>
                <c:pt idx="2544">
                  <c:v>-43</c:v>
                </c:pt>
                <c:pt idx="2545">
                  <c:v>-43</c:v>
                </c:pt>
                <c:pt idx="2546">
                  <c:v>-43</c:v>
                </c:pt>
                <c:pt idx="2547">
                  <c:v>-43</c:v>
                </c:pt>
                <c:pt idx="2548">
                  <c:v>-43</c:v>
                </c:pt>
                <c:pt idx="2549">
                  <c:v>-43</c:v>
                </c:pt>
                <c:pt idx="2550">
                  <c:v>-43</c:v>
                </c:pt>
                <c:pt idx="2551">
                  <c:v>-43</c:v>
                </c:pt>
                <c:pt idx="2552">
                  <c:v>-43</c:v>
                </c:pt>
                <c:pt idx="2553">
                  <c:v>-43</c:v>
                </c:pt>
                <c:pt idx="2554">
                  <c:v>-43</c:v>
                </c:pt>
                <c:pt idx="2555">
                  <c:v>-43</c:v>
                </c:pt>
                <c:pt idx="2556">
                  <c:v>-43</c:v>
                </c:pt>
                <c:pt idx="2557">
                  <c:v>-43</c:v>
                </c:pt>
                <c:pt idx="2558">
                  <c:v>-43</c:v>
                </c:pt>
                <c:pt idx="2559">
                  <c:v>-43</c:v>
                </c:pt>
                <c:pt idx="2560">
                  <c:v>-43</c:v>
                </c:pt>
                <c:pt idx="2561">
                  <c:v>-43</c:v>
                </c:pt>
                <c:pt idx="2562">
                  <c:v>-43</c:v>
                </c:pt>
                <c:pt idx="2563">
                  <c:v>-43</c:v>
                </c:pt>
                <c:pt idx="2564">
                  <c:v>-43</c:v>
                </c:pt>
                <c:pt idx="2565">
                  <c:v>-43</c:v>
                </c:pt>
                <c:pt idx="2566">
                  <c:v>-43</c:v>
                </c:pt>
                <c:pt idx="2567">
                  <c:v>-43</c:v>
                </c:pt>
                <c:pt idx="2568">
                  <c:v>-43</c:v>
                </c:pt>
                <c:pt idx="2569">
                  <c:v>-43</c:v>
                </c:pt>
                <c:pt idx="2570">
                  <c:v>-43</c:v>
                </c:pt>
                <c:pt idx="2571">
                  <c:v>-43</c:v>
                </c:pt>
                <c:pt idx="2572">
                  <c:v>-43</c:v>
                </c:pt>
                <c:pt idx="2573">
                  <c:v>-43</c:v>
                </c:pt>
                <c:pt idx="2574">
                  <c:v>-43</c:v>
                </c:pt>
                <c:pt idx="2575">
                  <c:v>-43</c:v>
                </c:pt>
                <c:pt idx="2576">
                  <c:v>-43</c:v>
                </c:pt>
                <c:pt idx="2577">
                  <c:v>-43</c:v>
                </c:pt>
                <c:pt idx="2578">
                  <c:v>-43</c:v>
                </c:pt>
                <c:pt idx="2579">
                  <c:v>-43</c:v>
                </c:pt>
                <c:pt idx="2580">
                  <c:v>-43</c:v>
                </c:pt>
                <c:pt idx="2581">
                  <c:v>-43</c:v>
                </c:pt>
                <c:pt idx="2582">
                  <c:v>-43</c:v>
                </c:pt>
                <c:pt idx="2583">
                  <c:v>-43</c:v>
                </c:pt>
                <c:pt idx="2584">
                  <c:v>-43</c:v>
                </c:pt>
                <c:pt idx="2585">
                  <c:v>-43</c:v>
                </c:pt>
                <c:pt idx="2586">
                  <c:v>-43</c:v>
                </c:pt>
                <c:pt idx="2587">
                  <c:v>-43</c:v>
                </c:pt>
                <c:pt idx="2588">
                  <c:v>-43</c:v>
                </c:pt>
                <c:pt idx="2589">
                  <c:v>-43</c:v>
                </c:pt>
                <c:pt idx="2590">
                  <c:v>-43</c:v>
                </c:pt>
                <c:pt idx="2591">
                  <c:v>-43</c:v>
                </c:pt>
                <c:pt idx="2592">
                  <c:v>-43</c:v>
                </c:pt>
                <c:pt idx="2593">
                  <c:v>-43</c:v>
                </c:pt>
                <c:pt idx="2594">
                  <c:v>-43</c:v>
                </c:pt>
                <c:pt idx="2595">
                  <c:v>-43</c:v>
                </c:pt>
                <c:pt idx="2596">
                  <c:v>-43</c:v>
                </c:pt>
                <c:pt idx="2597">
                  <c:v>-43</c:v>
                </c:pt>
                <c:pt idx="2598">
                  <c:v>-43</c:v>
                </c:pt>
                <c:pt idx="2599">
                  <c:v>-43</c:v>
                </c:pt>
                <c:pt idx="2600">
                  <c:v>-43</c:v>
                </c:pt>
                <c:pt idx="2601">
                  <c:v>-43</c:v>
                </c:pt>
                <c:pt idx="2602">
                  <c:v>-43</c:v>
                </c:pt>
                <c:pt idx="2603">
                  <c:v>-43</c:v>
                </c:pt>
                <c:pt idx="2604">
                  <c:v>-43</c:v>
                </c:pt>
                <c:pt idx="2605">
                  <c:v>-43</c:v>
                </c:pt>
                <c:pt idx="2606">
                  <c:v>-43</c:v>
                </c:pt>
                <c:pt idx="2607">
                  <c:v>-43</c:v>
                </c:pt>
                <c:pt idx="2608">
                  <c:v>-43</c:v>
                </c:pt>
                <c:pt idx="2609">
                  <c:v>-43</c:v>
                </c:pt>
                <c:pt idx="2610">
                  <c:v>-43</c:v>
                </c:pt>
                <c:pt idx="2611">
                  <c:v>-43</c:v>
                </c:pt>
                <c:pt idx="2612">
                  <c:v>-43</c:v>
                </c:pt>
                <c:pt idx="2613">
                  <c:v>-43</c:v>
                </c:pt>
                <c:pt idx="2614">
                  <c:v>-43</c:v>
                </c:pt>
                <c:pt idx="2615">
                  <c:v>-43</c:v>
                </c:pt>
                <c:pt idx="2616">
                  <c:v>-43</c:v>
                </c:pt>
                <c:pt idx="2617">
                  <c:v>-43</c:v>
                </c:pt>
                <c:pt idx="2618">
                  <c:v>-43</c:v>
                </c:pt>
                <c:pt idx="2619">
                  <c:v>-43</c:v>
                </c:pt>
                <c:pt idx="2620">
                  <c:v>-43</c:v>
                </c:pt>
                <c:pt idx="2621">
                  <c:v>-43</c:v>
                </c:pt>
                <c:pt idx="2622">
                  <c:v>-43</c:v>
                </c:pt>
                <c:pt idx="2623">
                  <c:v>-43</c:v>
                </c:pt>
                <c:pt idx="2624">
                  <c:v>-43</c:v>
                </c:pt>
                <c:pt idx="2625">
                  <c:v>-43</c:v>
                </c:pt>
                <c:pt idx="2626">
                  <c:v>-43</c:v>
                </c:pt>
                <c:pt idx="2627">
                  <c:v>-43</c:v>
                </c:pt>
                <c:pt idx="2628">
                  <c:v>-43</c:v>
                </c:pt>
                <c:pt idx="2629">
                  <c:v>-43</c:v>
                </c:pt>
                <c:pt idx="2630">
                  <c:v>-43</c:v>
                </c:pt>
                <c:pt idx="2631">
                  <c:v>-43</c:v>
                </c:pt>
                <c:pt idx="2632">
                  <c:v>-43</c:v>
                </c:pt>
                <c:pt idx="2633">
                  <c:v>-43</c:v>
                </c:pt>
                <c:pt idx="2634">
                  <c:v>-43</c:v>
                </c:pt>
                <c:pt idx="2635">
                  <c:v>-43</c:v>
                </c:pt>
                <c:pt idx="2636">
                  <c:v>-43</c:v>
                </c:pt>
                <c:pt idx="2637">
                  <c:v>-43</c:v>
                </c:pt>
                <c:pt idx="2638">
                  <c:v>-43</c:v>
                </c:pt>
                <c:pt idx="2639">
                  <c:v>-43</c:v>
                </c:pt>
                <c:pt idx="2640">
                  <c:v>-43</c:v>
                </c:pt>
                <c:pt idx="2641">
                  <c:v>-43</c:v>
                </c:pt>
                <c:pt idx="2642">
                  <c:v>-43</c:v>
                </c:pt>
                <c:pt idx="2643">
                  <c:v>-43</c:v>
                </c:pt>
                <c:pt idx="2644">
                  <c:v>-43</c:v>
                </c:pt>
                <c:pt idx="2645">
                  <c:v>-43</c:v>
                </c:pt>
                <c:pt idx="2646">
                  <c:v>-43</c:v>
                </c:pt>
                <c:pt idx="2647">
                  <c:v>-43</c:v>
                </c:pt>
                <c:pt idx="2648">
                  <c:v>-43</c:v>
                </c:pt>
                <c:pt idx="2649">
                  <c:v>-43</c:v>
                </c:pt>
                <c:pt idx="2650">
                  <c:v>-43</c:v>
                </c:pt>
                <c:pt idx="2651">
                  <c:v>-43</c:v>
                </c:pt>
                <c:pt idx="2652">
                  <c:v>-43</c:v>
                </c:pt>
                <c:pt idx="2653">
                  <c:v>-43</c:v>
                </c:pt>
                <c:pt idx="2654">
                  <c:v>-43</c:v>
                </c:pt>
                <c:pt idx="2655">
                  <c:v>-43</c:v>
                </c:pt>
                <c:pt idx="2656">
                  <c:v>-43</c:v>
                </c:pt>
                <c:pt idx="2657">
                  <c:v>-43</c:v>
                </c:pt>
                <c:pt idx="2658">
                  <c:v>-43</c:v>
                </c:pt>
                <c:pt idx="2659">
                  <c:v>-43</c:v>
                </c:pt>
                <c:pt idx="2660">
                  <c:v>-43</c:v>
                </c:pt>
                <c:pt idx="2661">
                  <c:v>-43</c:v>
                </c:pt>
                <c:pt idx="2662">
                  <c:v>-43</c:v>
                </c:pt>
                <c:pt idx="2663">
                  <c:v>-43</c:v>
                </c:pt>
                <c:pt idx="2664">
                  <c:v>-43</c:v>
                </c:pt>
                <c:pt idx="2665">
                  <c:v>-43</c:v>
                </c:pt>
                <c:pt idx="2666">
                  <c:v>-43</c:v>
                </c:pt>
                <c:pt idx="2667">
                  <c:v>-43</c:v>
                </c:pt>
                <c:pt idx="2668">
                  <c:v>-43</c:v>
                </c:pt>
                <c:pt idx="2669">
                  <c:v>-43</c:v>
                </c:pt>
                <c:pt idx="2670">
                  <c:v>-43</c:v>
                </c:pt>
                <c:pt idx="2671">
                  <c:v>-43</c:v>
                </c:pt>
                <c:pt idx="2672">
                  <c:v>-43</c:v>
                </c:pt>
                <c:pt idx="2673">
                  <c:v>-43</c:v>
                </c:pt>
                <c:pt idx="2674">
                  <c:v>-43</c:v>
                </c:pt>
                <c:pt idx="2675">
                  <c:v>-43</c:v>
                </c:pt>
                <c:pt idx="2676">
                  <c:v>-43</c:v>
                </c:pt>
                <c:pt idx="2677">
                  <c:v>-43</c:v>
                </c:pt>
                <c:pt idx="2678">
                  <c:v>-43</c:v>
                </c:pt>
                <c:pt idx="2679">
                  <c:v>-43</c:v>
                </c:pt>
                <c:pt idx="2680">
                  <c:v>-43</c:v>
                </c:pt>
                <c:pt idx="2681">
                  <c:v>-43</c:v>
                </c:pt>
                <c:pt idx="2682">
                  <c:v>-43</c:v>
                </c:pt>
                <c:pt idx="2683">
                  <c:v>-43</c:v>
                </c:pt>
                <c:pt idx="2684">
                  <c:v>-43</c:v>
                </c:pt>
                <c:pt idx="2685">
                  <c:v>-43</c:v>
                </c:pt>
                <c:pt idx="2686">
                  <c:v>-43</c:v>
                </c:pt>
                <c:pt idx="2687">
                  <c:v>-43</c:v>
                </c:pt>
                <c:pt idx="2688">
                  <c:v>-43</c:v>
                </c:pt>
                <c:pt idx="2689">
                  <c:v>-43</c:v>
                </c:pt>
                <c:pt idx="2690">
                  <c:v>-43</c:v>
                </c:pt>
                <c:pt idx="2691">
                  <c:v>-43</c:v>
                </c:pt>
                <c:pt idx="2692">
                  <c:v>-43</c:v>
                </c:pt>
                <c:pt idx="2693">
                  <c:v>-43</c:v>
                </c:pt>
                <c:pt idx="2694">
                  <c:v>-43</c:v>
                </c:pt>
                <c:pt idx="2695">
                  <c:v>-43</c:v>
                </c:pt>
                <c:pt idx="2696">
                  <c:v>-43</c:v>
                </c:pt>
                <c:pt idx="2697">
                  <c:v>-43</c:v>
                </c:pt>
                <c:pt idx="2698">
                  <c:v>-43</c:v>
                </c:pt>
                <c:pt idx="2699">
                  <c:v>-43</c:v>
                </c:pt>
                <c:pt idx="2700">
                  <c:v>-43</c:v>
                </c:pt>
                <c:pt idx="2701">
                  <c:v>-43</c:v>
                </c:pt>
                <c:pt idx="2702">
                  <c:v>-43</c:v>
                </c:pt>
                <c:pt idx="2703">
                  <c:v>-43</c:v>
                </c:pt>
                <c:pt idx="2704">
                  <c:v>-43</c:v>
                </c:pt>
                <c:pt idx="2705">
                  <c:v>-43</c:v>
                </c:pt>
                <c:pt idx="2706">
                  <c:v>-43</c:v>
                </c:pt>
                <c:pt idx="2707">
                  <c:v>-43</c:v>
                </c:pt>
                <c:pt idx="2708">
                  <c:v>-43</c:v>
                </c:pt>
                <c:pt idx="2709">
                  <c:v>-43</c:v>
                </c:pt>
                <c:pt idx="2710">
                  <c:v>-43</c:v>
                </c:pt>
                <c:pt idx="2711">
                  <c:v>-43</c:v>
                </c:pt>
                <c:pt idx="2712">
                  <c:v>-43</c:v>
                </c:pt>
                <c:pt idx="2713">
                  <c:v>-43</c:v>
                </c:pt>
                <c:pt idx="2714">
                  <c:v>-43</c:v>
                </c:pt>
                <c:pt idx="2715">
                  <c:v>-43</c:v>
                </c:pt>
                <c:pt idx="2716">
                  <c:v>-43</c:v>
                </c:pt>
                <c:pt idx="2717">
                  <c:v>-43</c:v>
                </c:pt>
                <c:pt idx="2718">
                  <c:v>-43</c:v>
                </c:pt>
                <c:pt idx="2719">
                  <c:v>-43</c:v>
                </c:pt>
                <c:pt idx="2720">
                  <c:v>-43</c:v>
                </c:pt>
                <c:pt idx="2721">
                  <c:v>-43</c:v>
                </c:pt>
                <c:pt idx="2722">
                  <c:v>-43</c:v>
                </c:pt>
                <c:pt idx="2723">
                  <c:v>-43</c:v>
                </c:pt>
                <c:pt idx="2724">
                  <c:v>-43</c:v>
                </c:pt>
                <c:pt idx="2725">
                  <c:v>-43</c:v>
                </c:pt>
                <c:pt idx="2726">
                  <c:v>-43</c:v>
                </c:pt>
                <c:pt idx="2727">
                  <c:v>-43</c:v>
                </c:pt>
                <c:pt idx="2728">
                  <c:v>-43</c:v>
                </c:pt>
                <c:pt idx="2729">
                  <c:v>-43</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-42</c:v>
                </c:pt>
                <c:pt idx="2843">
                  <c:v>-42</c:v>
                </c:pt>
                <c:pt idx="2844">
                  <c:v>-42</c:v>
                </c:pt>
                <c:pt idx="2845">
                  <c:v>-42</c:v>
                </c:pt>
                <c:pt idx="2846">
                  <c:v>-42</c:v>
                </c:pt>
                <c:pt idx="2847">
                  <c:v>-42</c:v>
                </c:pt>
                <c:pt idx="2848">
                  <c:v>-42</c:v>
                </c:pt>
                <c:pt idx="2849">
                  <c:v>-42</c:v>
                </c:pt>
                <c:pt idx="2850">
                  <c:v>-42</c:v>
                </c:pt>
                <c:pt idx="2851">
                  <c:v>-42</c:v>
                </c:pt>
                <c:pt idx="2852">
                  <c:v>-42</c:v>
                </c:pt>
                <c:pt idx="2853">
                  <c:v>-42</c:v>
                </c:pt>
                <c:pt idx="2854">
                  <c:v>-42</c:v>
                </c:pt>
                <c:pt idx="2855">
                  <c:v>-42</c:v>
                </c:pt>
                <c:pt idx="2856">
                  <c:v>-42</c:v>
                </c:pt>
                <c:pt idx="2857">
                  <c:v>-42</c:v>
                </c:pt>
                <c:pt idx="2858">
                  <c:v>-42</c:v>
                </c:pt>
                <c:pt idx="2859">
                  <c:v>-42</c:v>
                </c:pt>
                <c:pt idx="2860">
                  <c:v>-42</c:v>
                </c:pt>
                <c:pt idx="2861">
                  <c:v>-42</c:v>
                </c:pt>
                <c:pt idx="2862">
                  <c:v>-42</c:v>
                </c:pt>
                <c:pt idx="2863">
                  <c:v>-42</c:v>
                </c:pt>
                <c:pt idx="2864">
                  <c:v>-42</c:v>
                </c:pt>
                <c:pt idx="2865">
                  <c:v>-42</c:v>
                </c:pt>
                <c:pt idx="2866">
                  <c:v>-42</c:v>
                </c:pt>
                <c:pt idx="2867">
                  <c:v>-42</c:v>
                </c:pt>
                <c:pt idx="2868">
                  <c:v>-42</c:v>
                </c:pt>
                <c:pt idx="2869">
                  <c:v>-42</c:v>
                </c:pt>
                <c:pt idx="2870">
                  <c:v>-42</c:v>
                </c:pt>
                <c:pt idx="2871">
                  <c:v>-42</c:v>
                </c:pt>
                <c:pt idx="2872">
                  <c:v>-42</c:v>
                </c:pt>
                <c:pt idx="2873">
                  <c:v>-42</c:v>
                </c:pt>
                <c:pt idx="2874">
                  <c:v>-42</c:v>
                </c:pt>
                <c:pt idx="2875">
                  <c:v>-42</c:v>
                </c:pt>
                <c:pt idx="2876">
                  <c:v>-42</c:v>
                </c:pt>
                <c:pt idx="2877">
                  <c:v>-42</c:v>
                </c:pt>
                <c:pt idx="2878">
                  <c:v>-42</c:v>
                </c:pt>
                <c:pt idx="2879">
                  <c:v>-42</c:v>
                </c:pt>
                <c:pt idx="2880">
                  <c:v>-42</c:v>
                </c:pt>
                <c:pt idx="2881">
                  <c:v>-42</c:v>
                </c:pt>
                <c:pt idx="2882">
                  <c:v>-42</c:v>
                </c:pt>
                <c:pt idx="2883">
                  <c:v>-42</c:v>
                </c:pt>
                <c:pt idx="2884">
                  <c:v>-42</c:v>
                </c:pt>
                <c:pt idx="2885">
                  <c:v>-42</c:v>
                </c:pt>
                <c:pt idx="2886">
                  <c:v>-42</c:v>
                </c:pt>
                <c:pt idx="2887">
                  <c:v>-42</c:v>
                </c:pt>
                <c:pt idx="2888">
                  <c:v>-42</c:v>
                </c:pt>
                <c:pt idx="2889">
                  <c:v>-42</c:v>
                </c:pt>
                <c:pt idx="2890">
                  <c:v>-42</c:v>
                </c:pt>
                <c:pt idx="2891">
                  <c:v>-42</c:v>
                </c:pt>
                <c:pt idx="2892">
                  <c:v>-42</c:v>
                </c:pt>
                <c:pt idx="2893">
                  <c:v>-42</c:v>
                </c:pt>
                <c:pt idx="2894">
                  <c:v>-42</c:v>
                </c:pt>
                <c:pt idx="2895">
                  <c:v>-42</c:v>
                </c:pt>
                <c:pt idx="2896">
                  <c:v>-42</c:v>
                </c:pt>
                <c:pt idx="2897">
                  <c:v>-42</c:v>
                </c:pt>
                <c:pt idx="2898">
                  <c:v>-42</c:v>
                </c:pt>
                <c:pt idx="2899">
                  <c:v>-42</c:v>
                </c:pt>
                <c:pt idx="2900">
                  <c:v>-42</c:v>
                </c:pt>
                <c:pt idx="2901">
                  <c:v>-42</c:v>
                </c:pt>
                <c:pt idx="2902">
                  <c:v>-42</c:v>
                </c:pt>
                <c:pt idx="2903">
                  <c:v>-42</c:v>
                </c:pt>
                <c:pt idx="2904">
                  <c:v>-42</c:v>
                </c:pt>
                <c:pt idx="2905">
                  <c:v>-42</c:v>
                </c:pt>
                <c:pt idx="2906">
                  <c:v>-42</c:v>
                </c:pt>
                <c:pt idx="2907">
                  <c:v>-42</c:v>
                </c:pt>
                <c:pt idx="2908">
                  <c:v>-42</c:v>
                </c:pt>
                <c:pt idx="2909">
                  <c:v>-42</c:v>
                </c:pt>
                <c:pt idx="2910">
                  <c:v>-42</c:v>
                </c:pt>
                <c:pt idx="2911">
                  <c:v>-42</c:v>
                </c:pt>
                <c:pt idx="2912">
                  <c:v>-42</c:v>
                </c:pt>
                <c:pt idx="2913">
                  <c:v>-42</c:v>
                </c:pt>
                <c:pt idx="2914">
                  <c:v>-42</c:v>
                </c:pt>
                <c:pt idx="2915">
                  <c:v>-42</c:v>
                </c:pt>
                <c:pt idx="2916">
                  <c:v>-42</c:v>
                </c:pt>
                <c:pt idx="2917">
                  <c:v>-42</c:v>
                </c:pt>
                <c:pt idx="2918">
                  <c:v>-42</c:v>
                </c:pt>
                <c:pt idx="2919">
                  <c:v>-42</c:v>
                </c:pt>
                <c:pt idx="2920">
                  <c:v>-42</c:v>
                </c:pt>
                <c:pt idx="2921">
                  <c:v>-42</c:v>
                </c:pt>
                <c:pt idx="2922">
                  <c:v>-42</c:v>
                </c:pt>
                <c:pt idx="2923">
                  <c:v>-42</c:v>
                </c:pt>
                <c:pt idx="2924">
                  <c:v>-42</c:v>
                </c:pt>
                <c:pt idx="2925">
                  <c:v>-42</c:v>
                </c:pt>
                <c:pt idx="2926">
                  <c:v>-42</c:v>
                </c:pt>
                <c:pt idx="2927">
                  <c:v>-42</c:v>
                </c:pt>
                <c:pt idx="2928">
                  <c:v>-42</c:v>
                </c:pt>
                <c:pt idx="2929">
                  <c:v>-42</c:v>
                </c:pt>
                <c:pt idx="2930">
                  <c:v>-42</c:v>
                </c:pt>
                <c:pt idx="2931">
                  <c:v>-42</c:v>
                </c:pt>
                <c:pt idx="2932">
                  <c:v>-42</c:v>
                </c:pt>
                <c:pt idx="2933">
                  <c:v>-42</c:v>
                </c:pt>
                <c:pt idx="2934">
                  <c:v>-42</c:v>
                </c:pt>
                <c:pt idx="2935">
                  <c:v>-42</c:v>
                </c:pt>
                <c:pt idx="2936">
                  <c:v>-42</c:v>
                </c:pt>
                <c:pt idx="2937">
                  <c:v>-42</c:v>
                </c:pt>
                <c:pt idx="2938">
                  <c:v>-42</c:v>
                </c:pt>
                <c:pt idx="2939">
                  <c:v>-42</c:v>
                </c:pt>
                <c:pt idx="2940">
                  <c:v>-42</c:v>
                </c:pt>
                <c:pt idx="2941">
                  <c:v>-42</c:v>
                </c:pt>
                <c:pt idx="2942">
                  <c:v>-42</c:v>
                </c:pt>
                <c:pt idx="2943">
                  <c:v>-42</c:v>
                </c:pt>
                <c:pt idx="2944">
                  <c:v>-42</c:v>
                </c:pt>
                <c:pt idx="2945">
                  <c:v>-42</c:v>
                </c:pt>
                <c:pt idx="2946">
                  <c:v>-42</c:v>
                </c:pt>
                <c:pt idx="2947">
                  <c:v>-42</c:v>
                </c:pt>
                <c:pt idx="2948">
                  <c:v>-42</c:v>
                </c:pt>
                <c:pt idx="2949">
                  <c:v>-42</c:v>
                </c:pt>
                <c:pt idx="2950">
                  <c:v>-42</c:v>
                </c:pt>
                <c:pt idx="2951">
                  <c:v>-42</c:v>
                </c:pt>
                <c:pt idx="2952">
                  <c:v>-42</c:v>
                </c:pt>
                <c:pt idx="2953">
                  <c:v>-42</c:v>
                </c:pt>
                <c:pt idx="2954">
                  <c:v>-42</c:v>
                </c:pt>
                <c:pt idx="2955">
                  <c:v>-42</c:v>
                </c:pt>
                <c:pt idx="2956">
                  <c:v>-42</c:v>
                </c:pt>
                <c:pt idx="2957">
                  <c:v>-42</c:v>
                </c:pt>
                <c:pt idx="2958">
                  <c:v>-42</c:v>
                </c:pt>
                <c:pt idx="2959">
                  <c:v>-42</c:v>
                </c:pt>
                <c:pt idx="2960">
                  <c:v>-42</c:v>
                </c:pt>
                <c:pt idx="2961">
                  <c:v>-42</c:v>
                </c:pt>
                <c:pt idx="2962">
                  <c:v>-42</c:v>
                </c:pt>
                <c:pt idx="2963">
                  <c:v>-42</c:v>
                </c:pt>
                <c:pt idx="2964">
                  <c:v>-42</c:v>
                </c:pt>
                <c:pt idx="2965">
                  <c:v>-42</c:v>
                </c:pt>
                <c:pt idx="2966">
                  <c:v>-42</c:v>
                </c:pt>
                <c:pt idx="2967">
                  <c:v>-42</c:v>
                </c:pt>
                <c:pt idx="2968">
                  <c:v>-42</c:v>
                </c:pt>
                <c:pt idx="2969">
                  <c:v>-42</c:v>
                </c:pt>
                <c:pt idx="2970">
                  <c:v>-42</c:v>
                </c:pt>
                <c:pt idx="2971">
                  <c:v>-42</c:v>
                </c:pt>
                <c:pt idx="2972">
                  <c:v>-42</c:v>
                </c:pt>
                <c:pt idx="2973">
                  <c:v>-42</c:v>
                </c:pt>
                <c:pt idx="2974">
                  <c:v>-42</c:v>
                </c:pt>
                <c:pt idx="2975">
                  <c:v>-42</c:v>
                </c:pt>
                <c:pt idx="2976">
                  <c:v>-42</c:v>
                </c:pt>
                <c:pt idx="2977">
                  <c:v>-42</c:v>
                </c:pt>
                <c:pt idx="2978">
                  <c:v>-42</c:v>
                </c:pt>
                <c:pt idx="2979">
                  <c:v>-42</c:v>
                </c:pt>
                <c:pt idx="2980">
                  <c:v>-42</c:v>
                </c:pt>
                <c:pt idx="2981">
                  <c:v>-42</c:v>
                </c:pt>
                <c:pt idx="2982">
                  <c:v>-42</c:v>
                </c:pt>
                <c:pt idx="2983">
                  <c:v>-42</c:v>
                </c:pt>
                <c:pt idx="2984">
                  <c:v>-42</c:v>
                </c:pt>
                <c:pt idx="2985">
                  <c:v>-42</c:v>
                </c:pt>
                <c:pt idx="2986">
                  <c:v>-42</c:v>
                </c:pt>
                <c:pt idx="2987">
                  <c:v>-42</c:v>
                </c:pt>
                <c:pt idx="2988">
                  <c:v>-42</c:v>
                </c:pt>
                <c:pt idx="2989">
                  <c:v>-42</c:v>
                </c:pt>
                <c:pt idx="2990">
                  <c:v>-42</c:v>
                </c:pt>
                <c:pt idx="2991">
                  <c:v>-42</c:v>
                </c:pt>
                <c:pt idx="2992">
                  <c:v>-42</c:v>
                </c:pt>
                <c:pt idx="2993">
                  <c:v>-42</c:v>
                </c:pt>
                <c:pt idx="2994">
                  <c:v>-42</c:v>
                </c:pt>
                <c:pt idx="2995">
                  <c:v>-42</c:v>
                </c:pt>
                <c:pt idx="2996">
                  <c:v>-42</c:v>
                </c:pt>
                <c:pt idx="2997">
                  <c:v>-42</c:v>
                </c:pt>
                <c:pt idx="2998">
                  <c:v>-42</c:v>
                </c:pt>
                <c:pt idx="2999">
                  <c:v>-42</c:v>
                </c:pt>
                <c:pt idx="3000">
                  <c:v>-42</c:v>
                </c:pt>
                <c:pt idx="3001">
                  <c:v>-42</c:v>
                </c:pt>
                <c:pt idx="3002">
                  <c:v>-42</c:v>
                </c:pt>
                <c:pt idx="3003">
                  <c:v>-42</c:v>
                </c:pt>
                <c:pt idx="3004">
                  <c:v>-42</c:v>
                </c:pt>
                <c:pt idx="3005">
                  <c:v>-42</c:v>
                </c:pt>
                <c:pt idx="3006">
                  <c:v>-42</c:v>
                </c:pt>
                <c:pt idx="3007">
                  <c:v>-42</c:v>
                </c:pt>
                <c:pt idx="3008">
                  <c:v>-42</c:v>
                </c:pt>
                <c:pt idx="3009">
                  <c:v>-42</c:v>
                </c:pt>
                <c:pt idx="3010">
                  <c:v>-42</c:v>
                </c:pt>
                <c:pt idx="3011">
                  <c:v>-42</c:v>
                </c:pt>
                <c:pt idx="3012">
                  <c:v>-42</c:v>
                </c:pt>
                <c:pt idx="3013">
                  <c:v>-42</c:v>
                </c:pt>
                <c:pt idx="3014">
                  <c:v>-42</c:v>
                </c:pt>
                <c:pt idx="3015">
                  <c:v>-42</c:v>
                </c:pt>
                <c:pt idx="3016">
                  <c:v>-42</c:v>
                </c:pt>
                <c:pt idx="3017">
                  <c:v>-42</c:v>
                </c:pt>
                <c:pt idx="3018">
                  <c:v>-42</c:v>
                </c:pt>
                <c:pt idx="3019">
                  <c:v>-42</c:v>
                </c:pt>
                <c:pt idx="3020">
                  <c:v>-42</c:v>
                </c:pt>
                <c:pt idx="3021">
                  <c:v>-42</c:v>
                </c:pt>
                <c:pt idx="3022">
                  <c:v>-42</c:v>
                </c:pt>
                <c:pt idx="3023">
                  <c:v>-42</c:v>
                </c:pt>
                <c:pt idx="3024">
                  <c:v>-42</c:v>
                </c:pt>
                <c:pt idx="3025">
                  <c:v>-42</c:v>
                </c:pt>
                <c:pt idx="3026">
                  <c:v>-42</c:v>
                </c:pt>
                <c:pt idx="3027">
                  <c:v>-42</c:v>
                </c:pt>
                <c:pt idx="3028">
                  <c:v>-42</c:v>
                </c:pt>
                <c:pt idx="3029">
                  <c:v>-42</c:v>
                </c:pt>
                <c:pt idx="3030">
                  <c:v>-42</c:v>
                </c:pt>
                <c:pt idx="3031">
                  <c:v>-42</c:v>
                </c:pt>
                <c:pt idx="3032">
                  <c:v>-42</c:v>
                </c:pt>
                <c:pt idx="3033">
                  <c:v>-42</c:v>
                </c:pt>
                <c:pt idx="3034">
                  <c:v>-42</c:v>
                </c:pt>
                <c:pt idx="3035">
                  <c:v>-42</c:v>
                </c:pt>
                <c:pt idx="3036">
                  <c:v>-42</c:v>
                </c:pt>
                <c:pt idx="3037">
                  <c:v>-42</c:v>
                </c:pt>
                <c:pt idx="3038">
                  <c:v>-42</c:v>
                </c:pt>
                <c:pt idx="3039">
                  <c:v>-42</c:v>
                </c:pt>
                <c:pt idx="3040">
                  <c:v>-42</c:v>
                </c:pt>
                <c:pt idx="3041">
                  <c:v>-42</c:v>
                </c:pt>
                <c:pt idx="3042">
                  <c:v>-42</c:v>
                </c:pt>
                <c:pt idx="3043">
                  <c:v>-42</c:v>
                </c:pt>
                <c:pt idx="3044">
                  <c:v>-42</c:v>
                </c:pt>
                <c:pt idx="3045">
                  <c:v>-42</c:v>
                </c:pt>
                <c:pt idx="3046">
                  <c:v>-42</c:v>
                </c:pt>
                <c:pt idx="3047">
                  <c:v>-42</c:v>
                </c:pt>
                <c:pt idx="3048">
                  <c:v>-42</c:v>
                </c:pt>
                <c:pt idx="3049">
                  <c:v>-42</c:v>
                </c:pt>
                <c:pt idx="3050">
                  <c:v>-42</c:v>
                </c:pt>
                <c:pt idx="3051">
                  <c:v>-42</c:v>
                </c:pt>
                <c:pt idx="3052">
                  <c:v>-42</c:v>
                </c:pt>
                <c:pt idx="3053">
                  <c:v>-42</c:v>
                </c:pt>
                <c:pt idx="3054">
                  <c:v>-42</c:v>
                </c:pt>
                <c:pt idx="3055">
                  <c:v>-42</c:v>
                </c:pt>
                <c:pt idx="3056">
                  <c:v>-42</c:v>
                </c:pt>
                <c:pt idx="3057">
                  <c:v>-42</c:v>
                </c:pt>
                <c:pt idx="3058">
                  <c:v>-42</c:v>
                </c:pt>
                <c:pt idx="3059">
                  <c:v>-42</c:v>
                </c:pt>
                <c:pt idx="3060">
                  <c:v>-42</c:v>
                </c:pt>
                <c:pt idx="3061">
                  <c:v>-42</c:v>
                </c:pt>
                <c:pt idx="3062">
                  <c:v>-42</c:v>
                </c:pt>
                <c:pt idx="3063">
                  <c:v>-42</c:v>
                </c:pt>
                <c:pt idx="3064">
                  <c:v>-42</c:v>
                </c:pt>
                <c:pt idx="3065">
                  <c:v>-42</c:v>
                </c:pt>
                <c:pt idx="3066">
                  <c:v>-42</c:v>
                </c:pt>
                <c:pt idx="3067">
                  <c:v>-42</c:v>
                </c:pt>
                <c:pt idx="3068">
                  <c:v>-42</c:v>
                </c:pt>
                <c:pt idx="3069">
                  <c:v>-42</c:v>
                </c:pt>
                <c:pt idx="3070">
                  <c:v>-42</c:v>
                </c:pt>
                <c:pt idx="3071">
                  <c:v>-42</c:v>
                </c:pt>
                <c:pt idx="3072">
                  <c:v>-42</c:v>
                </c:pt>
                <c:pt idx="3073">
                  <c:v>-42</c:v>
                </c:pt>
                <c:pt idx="3074">
                  <c:v>-42</c:v>
                </c:pt>
                <c:pt idx="3075">
                  <c:v>-42</c:v>
                </c:pt>
                <c:pt idx="3076">
                  <c:v>-42</c:v>
                </c:pt>
                <c:pt idx="3077">
                  <c:v>-42</c:v>
                </c:pt>
                <c:pt idx="3078">
                  <c:v>-42</c:v>
                </c:pt>
                <c:pt idx="3079">
                  <c:v>-42</c:v>
                </c:pt>
                <c:pt idx="3080">
                  <c:v>-42</c:v>
                </c:pt>
                <c:pt idx="3081">
                  <c:v>-42</c:v>
                </c:pt>
                <c:pt idx="3082">
                  <c:v>-42</c:v>
                </c:pt>
                <c:pt idx="3083">
                  <c:v>-42</c:v>
                </c:pt>
                <c:pt idx="3084">
                  <c:v>-42</c:v>
                </c:pt>
                <c:pt idx="3085">
                  <c:v>-42</c:v>
                </c:pt>
                <c:pt idx="3086">
                  <c:v>-42</c:v>
                </c:pt>
                <c:pt idx="3087">
                  <c:v>-42</c:v>
                </c:pt>
                <c:pt idx="3088">
                  <c:v>-42</c:v>
                </c:pt>
                <c:pt idx="3089">
                  <c:v>-42</c:v>
                </c:pt>
                <c:pt idx="3090">
                  <c:v>-42</c:v>
                </c:pt>
                <c:pt idx="3091">
                  <c:v>-42</c:v>
                </c:pt>
                <c:pt idx="3092">
                  <c:v>-42</c:v>
                </c:pt>
                <c:pt idx="3093">
                  <c:v>-42</c:v>
                </c:pt>
                <c:pt idx="3094">
                  <c:v>-42</c:v>
                </c:pt>
                <c:pt idx="3095">
                  <c:v>-42</c:v>
                </c:pt>
                <c:pt idx="3096">
                  <c:v>-42</c:v>
                </c:pt>
                <c:pt idx="3097">
                  <c:v>-42</c:v>
                </c:pt>
                <c:pt idx="3098">
                  <c:v>-42</c:v>
                </c:pt>
                <c:pt idx="3099">
                  <c:v>-42</c:v>
                </c:pt>
                <c:pt idx="3100">
                  <c:v>-42</c:v>
                </c:pt>
                <c:pt idx="3101">
                  <c:v>-42</c:v>
                </c:pt>
                <c:pt idx="3102">
                  <c:v>-42</c:v>
                </c:pt>
                <c:pt idx="3103">
                  <c:v>-42</c:v>
                </c:pt>
                <c:pt idx="3104">
                  <c:v>-42</c:v>
                </c:pt>
                <c:pt idx="3105">
                  <c:v>-42</c:v>
                </c:pt>
                <c:pt idx="3106">
                  <c:v>-42</c:v>
                </c:pt>
                <c:pt idx="3107">
                  <c:v>-42</c:v>
                </c:pt>
                <c:pt idx="3108">
                  <c:v>-42</c:v>
                </c:pt>
                <c:pt idx="3109">
                  <c:v>-42</c:v>
                </c:pt>
                <c:pt idx="3110">
                  <c:v>-42</c:v>
                </c:pt>
                <c:pt idx="3111">
                  <c:v>-42</c:v>
                </c:pt>
                <c:pt idx="3112">
                  <c:v>-42</c:v>
                </c:pt>
                <c:pt idx="3113">
                  <c:v>-42</c:v>
                </c:pt>
                <c:pt idx="3114">
                  <c:v>-42</c:v>
                </c:pt>
                <c:pt idx="3115">
                  <c:v>-42</c:v>
                </c:pt>
                <c:pt idx="3116">
                  <c:v>-42</c:v>
                </c:pt>
                <c:pt idx="3117">
                  <c:v>-42</c:v>
                </c:pt>
                <c:pt idx="3118">
                  <c:v>-42</c:v>
                </c:pt>
                <c:pt idx="3119">
                  <c:v>-42</c:v>
                </c:pt>
                <c:pt idx="3120">
                  <c:v>-42</c:v>
                </c:pt>
                <c:pt idx="3121">
                  <c:v>-42</c:v>
                </c:pt>
                <c:pt idx="3122">
                  <c:v>-42</c:v>
                </c:pt>
                <c:pt idx="3123">
                  <c:v>-42</c:v>
                </c:pt>
                <c:pt idx="3124">
                  <c:v>-42</c:v>
                </c:pt>
                <c:pt idx="3125">
                  <c:v>-42</c:v>
                </c:pt>
                <c:pt idx="3126">
                  <c:v>-42</c:v>
                </c:pt>
                <c:pt idx="3127">
                  <c:v>-42</c:v>
                </c:pt>
                <c:pt idx="3128">
                  <c:v>-42</c:v>
                </c:pt>
                <c:pt idx="3129">
                  <c:v>-42</c:v>
                </c:pt>
                <c:pt idx="3130">
                  <c:v>-42</c:v>
                </c:pt>
                <c:pt idx="3131">
                  <c:v>-42</c:v>
                </c:pt>
                <c:pt idx="3132">
                  <c:v>-42</c:v>
                </c:pt>
                <c:pt idx="3133">
                  <c:v>-42</c:v>
                </c:pt>
                <c:pt idx="3134">
                  <c:v>-42</c:v>
                </c:pt>
                <c:pt idx="3135">
                  <c:v>-42</c:v>
                </c:pt>
                <c:pt idx="3136">
                  <c:v>-42</c:v>
                </c:pt>
                <c:pt idx="3137">
                  <c:v>-42</c:v>
                </c:pt>
                <c:pt idx="3138">
                  <c:v>-42</c:v>
                </c:pt>
                <c:pt idx="3139">
                  <c:v>-42</c:v>
                </c:pt>
                <c:pt idx="3140">
                  <c:v>-42</c:v>
                </c:pt>
                <c:pt idx="3141">
                  <c:v>-42</c:v>
                </c:pt>
                <c:pt idx="3142">
                  <c:v>-42</c:v>
                </c:pt>
                <c:pt idx="3143">
                  <c:v>-42</c:v>
                </c:pt>
                <c:pt idx="3144">
                  <c:v>-42</c:v>
                </c:pt>
                <c:pt idx="3145">
                  <c:v>-42</c:v>
                </c:pt>
                <c:pt idx="3146">
                  <c:v>-42</c:v>
                </c:pt>
                <c:pt idx="3147">
                  <c:v>-42</c:v>
                </c:pt>
                <c:pt idx="3148">
                  <c:v>-42</c:v>
                </c:pt>
                <c:pt idx="3149">
                  <c:v>-42</c:v>
                </c:pt>
                <c:pt idx="3150">
                  <c:v>-42</c:v>
                </c:pt>
                <c:pt idx="3151">
                  <c:v>-42</c:v>
                </c:pt>
                <c:pt idx="3152">
                  <c:v>-42</c:v>
                </c:pt>
                <c:pt idx="3153">
                  <c:v>-42</c:v>
                </c:pt>
                <c:pt idx="3154">
                  <c:v>-42</c:v>
                </c:pt>
                <c:pt idx="3155">
                  <c:v>-42</c:v>
                </c:pt>
                <c:pt idx="3156">
                  <c:v>-42</c:v>
                </c:pt>
                <c:pt idx="3157">
                  <c:v>-42</c:v>
                </c:pt>
                <c:pt idx="3158">
                  <c:v>-42</c:v>
                </c:pt>
                <c:pt idx="3159">
                  <c:v>-42</c:v>
                </c:pt>
                <c:pt idx="3160">
                  <c:v>-42</c:v>
                </c:pt>
                <c:pt idx="3161">
                  <c:v>-42</c:v>
                </c:pt>
                <c:pt idx="3162">
                  <c:v>-42</c:v>
                </c:pt>
                <c:pt idx="3163">
                  <c:v>-42</c:v>
                </c:pt>
                <c:pt idx="3164">
                  <c:v>-42</c:v>
                </c:pt>
                <c:pt idx="3165">
                  <c:v>-42</c:v>
                </c:pt>
                <c:pt idx="3166">
                  <c:v>-42</c:v>
                </c:pt>
                <c:pt idx="3167">
                  <c:v>-42</c:v>
                </c:pt>
                <c:pt idx="3168">
                  <c:v>-42</c:v>
                </c:pt>
                <c:pt idx="3169">
                  <c:v>-42</c:v>
                </c:pt>
                <c:pt idx="3170">
                  <c:v>-42</c:v>
                </c:pt>
                <c:pt idx="3171">
                  <c:v>-42</c:v>
                </c:pt>
                <c:pt idx="3172">
                  <c:v>-42</c:v>
                </c:pt>
                <c:pt idx="3173">
                  <c:v>-42</c:v>
                </c:pt>
                <c:pt idx="3174">
                  <c:v>-42</c:v>
                </c:pt>
                <c:pt idx="3175">
                  <c:v>-42</c:v>
                </c:pt>
                <c:pt idx="3176">
                  <c:v>-42</c:v>
                </c:pt>
                <c:pt idx="3177">
                  <c:v>-42</c:v>
                </c:pt>
                <c:pt idx="3178">
                  <c:v>-42</c:v>
                </c:pt>
                <c:pt idx="3179">
                  <c:v>-42</c:v>
                </c:pt>
                <c:pt idx="3180">
                  <c:v>-42</c:v>
                </c:pt>
                <c:pt idx="3181">
                  <c:v>-42</c:v>
                </c:pt>
                <c:pt idx="3182">
                  <c:v>-42</c:v>
                </c:pt>
                <c:pt idx="3183">
                  <c:v>-42</c:v>
                </c:pt>
                <c:pt idx="3184">
                  <c:v>-42</c:v>
                </c:pt>
                <c:pt idx="3185">
                  <c:v>-42</c:v>
                </c:pt>
                <c:pt idx="3186">
                  <c:v>-42</c:v>
                </c:pt>
                <c:pt idx="3187">
                  <c:v>-42</c:v>
                </c:pt>
                <c:pt idx="3188">
                  <c:v>-42</c:v>
                </c:pt>
                <c:pt idx="3189">
                  <c:v>-42</c:v>
                </c:pt>
                <c:pt idx="3190">
                  <c:v>-42</c:v>
                </c:pt>
                <c:pt idx="3191">
                  <c:v>-42</c:v>
                </c:pt>
                <c:pt idx="3192">
                  <c:v>-42</c:v>
                </c:pt>
                <c:pt idx="3193">
                  <c:v>-42</c:v>
                </c:pt>
                <c:pt idx="3194">
                  <c:v>-42</c:v>
                </c:pt>
                <c:pt idx="3195">
                  <c:v>-42</c:v>
                </c:pt>
                <c:pt idx="3196">
                  <c:v>-42</c:v>
                </c:pt>
                <c:pt idx="3197">
                  <c:v>-42</c:v>
                </c:pt>
                <c:pt idx="3198">
                  <c:v>-42</c:v>
                </c:pt>
                <c:pt idx="3199">
                  <c:v>-42</c:v>
                </c:pt>
                <c:pt idx="3200">
                  <c:v>-42</c:v>
                </c:pt>
                <c:pt idx="3201">
                  <c:v>-42</c:v>
                </c:pt>
                <c:pt idx="3202">
                  <c:v>-42</c:v>
                </c:pt>
                <c:pt idx="3203">
                  <c:v>-42</c:v>
                </c:pt>
                <c:pt idx="3204">
                  <c:v>-42</c:v>
                </c:pt>
                <c:pt idx="3205">
                  <c:v>-42</c:v>
                </c:pt>
                <c:pt idx="3206">
                  <c:v>-42</c:v>
                </c:pt>
                <c:pt idx="3207">
                  <c:v>-42</c:v>
                </c:pt>
                <c:pt idx="3208">
                  <c:v>-42</c:v>
                </c:pt>
                <c:pt idx="3209">
                  <c:v>-42</c:v>
                </c:pt>
                <c:pt idx="3210">
                  <c:v>-42</c:v>
                </c:pt>
                <c:pt idx="3211">
                  <c:v>-42</c:v>
                </c:pt>
                <c:pt idx="3212">
                  <c:v>-42</c:v>
                </c:pt>
                <c:pt idx="3213">
                  <c:v>-42</c:v>
                </c:pt>
                <c:pt idx="3214">
                  <c:v>-42</c:v>
                </c:pt>
                <c:pt idx="3215">
                  <c:v>-42</c:v>
                </c:pt>
                <c:pt idx="3216">
                  <c:v>-42</c:v>
                </c:pt>
                <c:pt idx="3217">
                  <c:v>-42</c:v>
                </c:pt>
                <c:pt idx="3218">
                  <c:v>-42</c:v>
                </c:pt>
                <c:pt idx="3219">
                  <c:v>-42</c:v>
                </c:pt>
                <c:pt idx="3220">
                  <c:v>-42</c:v>
                </c:pt>
                <c:pt idx="3221">
                  <c:v>-42</c:v>
                </c:pt>
                <c:pt idx="3222">
                  <c:v>-42</c:v>
                </c:pt>
                <c:pt idx="3223">
                  <c:v>-42</c:v>
                </c:pt>
                <c:pt idx="3224">
                  <c:v>-42</c:v>
                </c:pt>
                <c:pt idx="3225">
                  <c:v>-42</c:v>
                </c:pt>
                <c:pt idx="3226">
                  <c:v>-42</c:v>
                </c:pt>
                <c:pt idx="3227">
                  <c:v>-42</c:v>
                </c:pt>
                <c:pt idx="3228">
                  <c:v>-42</c:v>
                </c:pt>
                <c:pt idx="3229">
                  <c:v>-42</c:v>
                </c:pt>
                <c:pt idx="3230">
                  <c:v>-42</c:v>
                </c:pt>
                <c:pt idx="3231">
                  <c:v>-42</c:v>
                </c:pt>
                <c:pt idx="3232">
                  <c:v>-42</c:v>
                </c:pt>
                <c:pt idx="3233">
                  <c:v>-42</c:v>
                </c:pt>
                <c:pt idx="3234">
                  <c:v>-42</c:v>
                </c:pt>
                <c:pt idx="3235">
                  <c:v>-42</c:v>
                </c:pt>
                <c:pt idx="3236">
                  <c:v>-42</c:v>
                </c:pt>
                <c:pt idx="3237">
                  <c:v>-42</c:v>
                </c:pt>
                <c:pt idx="3238">
                  <c:v>-42</c:v>
                </c:pt>
                <c:pt idx="3239">
                  <c:v>-42</c:v>
                </c:pt>
                <c:pt idx="3240">
                  <c:v>-42</c:v>
                </c:pt>
                <c:pt idx="3241">
                  <c:v>-42</c:v>
                </c:pt>
                <c:pt idx="3242">
                  <c:v>-42</c:v>
                </c:pt>
                <c:pt idx="3243">
                  <c:v>-42</c:v>
                </c:pt>
                <c:pt idx="3244">
                  <c:v>-42</c:v>
                </c:pt>
                <c:pt idx="3245">
                  <c:v>-42</c:v>
                </c:pt>
                <c:pt idx="3246">
                  <c:v>-42</c:v>
                </c:pt>
                <c:pt idx="3247">
                  <c:v>-42</c:v>
                </c:pt>
                <c:pt idx="3248">
                  <c:v>-42</c:v>
                </c:pt>
                <c:pt idx="3249">
                  <c:v>-42</c:v>
                </c:pt>
                <c:pt idx="3250">
                  <c:v>-42</c:v>
                </c:pt>
                <c:pt idx="3251">
                  <c:v>-42</c:v>
                </c:pt>
                <c:pt idx="3252">
                  <c:v>-42</c:v>
                </c:pt>
                <c:pt idx="3253">
                  <c:v>-42</c:v>
                </c:pt>
                <c:pt idx="3254">
                  <c:v>-42</c:v>
                </c:pt>
                <c:pt idx="3255">
                  <c:v>-42</c:v>
                </c:pt>
                <c:pt idx="3256">
                  <c:v>-42</c:v>
                </c:pt>
                <c:pt idx="3257">
                  <c:v>-42</c:v>
                </c:pt>
                <c:pt idx="3258">
                  <c:v>-42</c:v>
                </c:pt>
                <c:pt idx="3259">
                  <c:v>-42</c:v>
                </c:pt>
                <c:pt idx="3260">
                  <c:v>-42</c:v>
                </c:pt>
                <c:pt idx="3261">
                  <c:v>-42</c:v>
                </c:pt>
                <c:pt idx="3262">
                  <c:v>-42</c:v>
                </c:pt>
                <c:pt idx="3263">
                  <c:v>-42</c:v>
                </c:pt>
                <c:pt idx="3264">
                  <c:v>-42</c:v>
                </c:pt>
                <c:pt idx="3265">
                  <c:v>-42</c:v>
                </c:pt>
                <c:pt idx="3266">
                  <c:v>-42</c:v>
                </c:pt>
                <c:pt idx="3267">
                  <c:v>-42</c:v>
                </c:pt>
                <c:pt idx="3268">
                  <c:v>-42</c:v>
                </c:pt>
                <c:pt idx="3269">
                  <c:v>-42</c:v>
                </c:pt>
                <c:pt idx="3270">
                  <c:v>-42</c:v>
                </c:pt>
                <c:pt idx="3271">
                  <c:v>-42</c:v>
                </c:pt>
                <c:pt idx="3272">
                  <c:v>-42</c:v>
                </c:pt>
                <c:pt idx="3273">
                  <c:v>-42</c:v>
                </c:pt>
                <c:pt idx="3274">
                  <c:v>-42</c:v>
                </c:pt>
                <c:pt idx="3275">
                  <c:v>-42</c:v>
                </c:pt>
                <c:pt idx="3276">
                  <c:v>-42</c:v>
                </c:pt>
                <c:pt idx="3277">
                  <c:v>-42</c:v>
                </c:pt>
                <c:pt idx="3278">
                  <c:v>-42</c:v>
                </c:pt>
                <c:pt idx="3279">
                  <c:v>-42</c:v>
                </c:pt>
                <c:pt idx="3280">
                  <c:v>-42</c:v>
                </c:pt>
                <c:pt idx="3281">
                  <c:v>-42</c:v>
                </c:pt>
                <c:pt idx="3282">
                  <c:v>-42</c:v>
                </c:pt>
                <c:pt idx="3283">
                  <c:v>-42</c:v>
                </c:pt>
                <c:pt idx="3284">
                  <c:v>-42</c:v>
                </c:pt>
                <c:pt idx="3285">
                  <c:v>-42</c:v>
                </c:pt>
                <c:pt idx="3286">
                  <c:v>-42</c:v>
                </c:pt>
                <c:pt idx="3287">
                  <c:v>-42</c:v>
                </c:pt>
                <c:pt idx="3288">
                  <c:v>-42</c:v>
                </c:pt>
                <c:pt idx="3289">
                  <c:v>-42</c:v>
                </c:pt>
                <c:pt idx="3290">
                  <c:v>-42</c:v>
                </c:pt>
                <c:pt idx="3291">
                  <c:v>-42</c:v>
                </c:pt>
                <c:pt idx="3292">
                  <c:v>-42</c:v>
                </c:pt>
                <c:pt idx="3293">
                  <c:v>-42</c:v>
                </c:pt>
                <c:pt idx="3294">
                  <c:v>-42</c:v>
                </c:pt>
                <c:pt idx="3295">
                  <c:v>-42</c:v>
                </c:pt>
                <c:pt idx="3296">
                  <c:v>-42</c:v>
                </c:pt>
                <c:pt idx="3297">
                  <c:v>-42</c:v>
                </c:pt>
                <c:pt idx="3298">
                  <c:v>-42</c:v>
                </c:pt>
                <c:pt idx="3299">
                  <c:v>-42</c:v>
                </c:pt>
                <c:pt idx="3300">
                  <c:v>-42</c:v>
                </c:pt>
                <c:pt idx="3301">
                  <c:v>-42</c:v>
                </c:pt>
                <c:pt idx="3302">
                  <c:v>-42</c:v>
                </c:pt>
                <c:pt idx="3303">
                  <c:v>-42</c:v>
                </c:pt>
                <c:pt idx="3304">
                  <c:v>-42</c:v>
                </c:pt>
                <c:pt idx="3305">
                  <c:v>-42</c:v>
                </c:pt>
                <c:pt idx="3306">
                  <c:v>-42</c:v>
                </c:pt>
                <c:pt idx="3307">
                  <c:v>-42</c:v>
                </c:pt>
                <c:pt idx="3308">
                  <c:v>-42</c:v>
                </c:pt>
                <c:pt idx="3309">
                  <c:v>-42</c:v>
                </c:pt>
                <c:pt idx="3310">
                  <c:v>-42</c:v>
                </c:pt>
                <c:pt idx="3311">
                  <c:v>-42</c:v>
                </c:pt>
                <c:pt idx="3312">
                  <c:v>-42</c:v>
                </c:pt>
                <c:pt idx="3313">
                  <c:v>-42</c:v>
                </c:pt>
                <c:pt idx="3314">
                  <c:v>-42</c:v>
                </c:pt>
                <c:pt idx="3315">
                  <c:v>-42</c:v>
                </c:pt>
                <c:pt idx="3316">
                  <c:v>-42</c:v>
                </c:pt>
                <c:pt idx="3317">
                  <c:v>-42</c:v>
                </c:pt>
                <c:pt idx="3318">
                  <c:v>-42</c:v>
                </c:pt>
                <c:pt idx="3319">
                  <c:v>-42</c:v>
                </c:pt>
                <c:pt idx="3320">
                  <c:v>-42</c:v>
                </c:pt>
                <c:pt idx="3321">
                  <c:v>-42</c:v>
                </c:pt>
                <c:pt idx="3322">
                  <c:v>-42</c:v>
                </c:pt>
                <c:pt idx="3323">
                  <c:v>-42</c:v>
                </c:pt>
                <c:pt idx="3324">
                  <c:v>-42</c:v>
                </c:pt>
                <c:pt idx="3325">
                  <c:v>-42</c:v>
                </c:pt>
                <c:pt idx="3326">
                  <c:v>-42</c:v>
                </c:pt>
                <c:pt idx="3327">
                  <c:v>-42</c:v>
                </c:pt>
                <c:pt idx="3328">
                  <c:v>-42</c:v>
                </c:pt>
                <c:pt idx="3329">
                  <c:v>-42</c:v>
                </c:pt>
                <c:pt idx="3330">
                  <c:v>-42</c:v>
                </c:pt>
                <c:pt idx="3331">
                  <c:v>-42</c:v>
                </c:pt>
                <c:pt idx="3332">
                  <c:v>-42</c:v>
                </c:pt>
                <c:pt idx="3333">
                  <c:v>-42</c:v>
                </c:pt>
                <c:pt idx="3334">
                  <c:v>-42</c:v>
                </c:pt>
                <c:pt idx="3335">
                  <c:v>-42</c:v>
                </c:pt>
                <c:pt idx="3336">
                  <c:v>-42</c:v>
                </c:pt>
                <c:pt idx="3337">
                  <c:v>-42</c:v>
                </c:pt>
                <c:pt idx="3338">
                  <c:v>-42</c:v>
                </c:pt>
                <c:pt idx="3339">
                  <c:v>-42</c:v>
                </c:pt>
                <c:pt idx="3340">
                  <c:v>-42</c:v>
                </c:pt>
                <c:pt idx="3341">
                  <c:v>-42</c:v>
                </c:pt>
                <c:pt idx="3342">
                  <c:v>-42</c:v>
                </c:pt>
                <c:pt idx="3343">
                  <c:v>-42</c:v>
                </c:pt>
                <c:pt idx="3344">
                  <c:v>-42</c:v>
                </c:pt>
                <c:pt idx="3345">
                  <c:v>-42</c:v>
                </c:pt>
                <c:pt idx="3346">
                  <c:v>-42</c:v>
                </c:pt>
                <c:pt idx="3347">
                  <c:v>-42</c:v>
                </c:pt>
                <c:pt idx="3348">
                  <c:v>-42</c:v>
                </c:pt>
                <c:pt idx="3349">
                  <c:v>-42</c:v>
                </c:pt>
                <c:pt idx="3350">
                  <c:v>-42</c:v>
                </c:pt>
                <c:pt idx="3351">
                  <c:v>-42</c:v>
                </c:pt>
                <c:pt idx="3352">
                  <c:v>-42</c:v>
                </c:pt>
                <c:pt idx="3353">
                  <c:v>-42</c:v>
                </c:pt>
                <c:pt idx="3354">
                  <c:v>-42</c:v>
                </c:pt>
                <c:pt idx="3355">
                  <c:v>-42</c:v>
                </c:pt>
                <c:pt idx="3356">
                  <c:v>-42</c:v>
                </c:pt>
                <c:pt idx="3357">
                  <c:v>-42</c:v>
                </c:pt>
                <c:pt idx="3358">
                  <c:v>-42</c:v>
                </c:pt>
                <c:pt idx="3359">
                  <c:v>-42</c:v>
                </c:pt>
                <c:pt idx="3360">
                  <c:v>-42</c:v>
                </c:pt>
                <c:pt idx="3361">
                  <c:v>-42</c:v>
                </c:pt>
                <c:pt idx="3362">
                  <c:v>-42</c:v>
                </c:pt>
                <c:pt idx="3363">
                  <c:v>-42</c:v>
                </c:pt>
                <c:pt idx="3364">
                  <c:v>-42</c:v>
                </c:pt>
                <c:pt idx="3365">
                  <c:v>-42</c:v>
                </c:pt>
                <c:pt idx="3366">
                  <c:v>-42</c:v>
                </c:pt>
                <c:pt idx="3367">
                  <c:v>-42</c:v>
                </c:pt>
                <c:pt idx="3368">
                  <c:v>-42</c:v>
                </c:pt>
                <c:pt idx="3369">
                  <c:v>-42</c:v>
                </c:pt>
                <c:pt idx="3370">
                  <c:v>-42</c:v>
                </c:pt>
                <c:pt idx="3371">
                  <c:v>-42</c:v>
                </c:pt>
                <c:pt idx="3372">
                  <c:v>-42</c:v>
                </c:pt>
                <c:pt idx="3373">
                  <c:v>-42</c:v>
                </c:pt>
                <c:pt idx="3374">
                  <c:v>-42</c:v>
                </c:pt>
                <c:pt idx="3375">
                  <c:v>-42</c:v>
                </c:pt>
                <c:pt idx="3376">
                  <c:v>-42</c:v>
                </c:pt>
                <c:pt idx="3377">
                  <c:v>-42</c:v>
                </c:pt>
                <c:pt idx="3378">
                  <c:v>-42</c:v>
                </c:pt>
                <c:pt idx="3379">
                  <c:v>-42</c:v>
                </c:pt>
                <c:pt idx="3380">
                  <c:v>-42</c:v>
                </c:pt>
                <c:pt idx="3381">
                  <c:v>-42</c:v>
                </c:pt>
                <c:pt idx="3382">
                  <c:v>-42</c:v>
                </c:pt>
                <c:pt idx="3383">
                  <c:v>-42</c:v>
                </c:pt>
                <c:pt idx="3384">
                  <c:v>-42</c:v>
                </c:pt>
                <c:pt idx="3385">
                  <c:v>-42</c:v>
                </c:pt>
                <c:pt idx="3386">
                  <c:v>-42</c:v>
                </c:pt>
                <c:pt idx="3387">
                  <c:v>-42</c:v>
                </c:pt>
                <c:pt idx="3388">
                  <c:v>-42</c:v>
                </c:pt>
                <c:pt idx="3389">
                  <c:v>-42</c:v>
                </c:pt>
                <c:pt idx="3390">
                  <c:v>-42</c:v>
                </c:pt>
                <c:pt idx="3391">
                  <c:v>-42</c:v>
                </c:pt>
                <c:pt idx="3392">
                  <c:v>-42</c:v>
                </c:pt>
                <c:pt idx="3393">
                  <c:v>-42</c:v>
                </c:pt>
                <c:pt idx="3394">
                  <c:v>-42</c:v>
                </c:pt>
                <c:pt idx="3395">
                  <c:v>-42</c:v>
                </c:pt>
                <c:pt idx="3396">
                  <c:v>-42</c:v>
                </c:pt>
                <c:pt idx="3397">
                  <c:v>-42</c:v>
                </c:pt>
                <c:pt idx="3398">
                  <c:v>-42</c:v>
                </c:pt>
                <c:pt idx="3399">
                  <c:v>-42</c:v>
                </c:pt>
                <c:pt idx="3400">
                  <c:v>-42</c:v>
                </c:pt>
                <c:pt idx="3401">
                  <c:v>-42</c:v>
                </c:pt>
                <c:pt idx="3402">
                  <c:v>-42</c:v>
                </c:pt>
                <c:pt idx="3403">
                  <c:v>-42</c:v>
                </c:pt>
                <c:pt idx="3404">
                  <c:v>-42</c:v>
                </c:pt>
                <c:pt idx="3405">
                  <c:v>-42</c:v>
                </c:pt>
                <c:pt idx="3406">
                  <c:v>-42</c:v>
                </c:pt>
                <c:pt idx="3407">
                  <c:v>-42</c:v>
                </c:pt>
                <c:pt idx="3408">
                  <c:v>-42</c:v>
                </c:pt>
                <c:pt idx="3409">
                  <c:v>-42</c:v>
                </c:pt>
                <c:pt idx="3410">
                  <c:v>-42</c:v>
                </c:pt>
                <c:pt idx="3411">
                  <c:v>-42</c:v>
                </c:pt>
                <c:pt idx="3412">
                  <c:v>-42</c:v>
                </c:pt>
                <c:pt idx="3413">
                  <c:v>-42</c:v>
                </c:pt>
                <c:pt idx="3414">
                  <c:v>-42</c:v>
                </c:pt>
                <c:pt idx="3415">
                  <c:v>-42</c:v>
                </c:pt>
                <c:pt idx="3416">
                  <c:v>-42</c:v>
                </c:pt>
                <c:pt idx="3417">
                  <c:v>-42</c:v>
                </c:pt>
                <c:pt idx="3418">
                  <c:v>-42</c:v>
                </c:pt>
                <c:pt idx="3419">
                  <c:v>-42</c:v>
                </c:pt>
                <c:pt idx="3420">
                  <c:v>-42</c:v>
                </c:pt>
                <c:pt idx="3421">
                  <c:v>-42</c:v>
                </c:pt>
                <c:pt idx="3422">
                  <c:v>-42</c:v>
                </c:pt>
                <c:pt idx="3423">
                  <c:v>-42</c:v>
                </c:pt>
                <c:pt idx="3424">
                  <c:v>-42</c:v>
                </c:pt>
                <c:pt idx="3425">
                  <c:v>-42</c:v>
                </c:pt>
                <c:pt idx="3426">
                  <c:v>-42</c:v>
                </c:pt>
                <c:pt idx="3427">
                  <c:v>-42</c:v>
                </c:pt>
                <c:pt idx="3428">
                  <c:v>-42</c:v>
                </c:pt>
                <c:pt idx="3429">
                  <c:v>-42</c:v>
                </c:pt>
                <c:pt idx="3430">
                  <c:v>-42</c:v>
                </c:pt>
                <c:pt idx="3431">
                  <c:v>-42</c:v>
                </c:pt>
                <c:pt idx="3432">
                  <c:v>-42</c:v>
                </c:pt>
                <c:pt idx="3433">
                  <c:v>-42</c:v>
                </c:pt>
                <c:pt idx="3434">
                  <c:v>-42</c:v>
                </c:pt>
                <c:pt idx="3435">
                  <c:v>-42</c:v>
                </c:pt>
                <c:pt idx="3436">
                  <c:v>-42</c:v>
                </c:pt>
                <c:pt idx="3437">
                  <c:v>-42</c:v>
                </c:pt>
                <c:pt idx="3438">
                  <c:v>-42</c:v>
                </c:pt>
                <c:pt idx="3439">
                  <c:v>-42</c:v>
                </c:pt>
                <c:pt idx="3440">
                  <c:v>-42</c:v>
                </c:pt>
                <c:pt idx="3441">
                  <c:v>-42</c:v>
                </c:pt>
                <c:pt idx="3442">
                  <c:v>-42</c:v>
                </c:pt>
                <c:pt idx="3443">
                  <c:v>-42</c:v>
                </c:pt>
                <c:pt idx="3444">
                  <c:v>-42</c:v>
                </c:pt>
                <c:pt idx="3445">
                  <c:v>-42</c:v>
                </c:pt>
                <c:pt idx="3446">
                  <c:v>-42</c:v>
                </c:pt>
                <c:pt idx="3447">
                  <c:v>-42</c:v>
                </c:pt>
                <c:pt idx="3448">
                  <c:v>-42</c:v>
                </c:pt>
                <c:pt idx="3449">
                  <c:v>-42</c:v>
                </c:pt>
                <c:pt idx="3450">
                  <c:v>-42</c:v>
                </c:pt>
                <c:pt idx="3451">
                  <c:v>-42</c:v>
                </c:pt>
                <c:pt idx="3452">
                  <c:v>-42</c:v>
                </c:pt>
                <c:pt idx="3453">
                  <c:v>-42</c:v>
                </c:pt>
                <c:pt idx="3454">
                  <c:v>-42</c:v>
                </c:pt>
                <c:pt idx="3455">
                  <c:v>-42</c:v>
                </c:pt>
                <c:pt idx="3456">
                  <c:v>-42</c:v>
                </c:pt>
                <c:pt idx="3457">
                  <c:v>-42</c:v>
                </c:pt>
                <c:pt idx="3458">
                  <c:v>-42</c:v>
                </c:pt>
                <c:pt idx="3459">
                  <c:v>-42</c:v>
                </c:pt>
                <c:pt idx="3460">
                  <c:v>-42</c:v>
                </c:pt>
                <c:pt idx="3461">
                  <c:v>-42</c:v>
                </c:pt>
                <c:pt idx="3462">
                  <c:v>-42</c:v>
                </c:pt>
                <c:pt idx="3463">
                  <c:v>-42</c:v>
                </c:pt>
                <c:pt idx="3464">
                  <c:v>-42</c:v>
                </c:pt>
                <c:pt idx="3465">
                  <c:v>-42</c:v>
                </c:pt>
                <c:pt idx="3466">
                  <c:v>-42</c:v>
                </c:pt>
                <c:pt idx="3467">
                  <c:v>-42</c:v>
                </c:pt>
                <c:pt idx="3468">
                  <c:v>-42</c:v>
                </c:pt>
                <c:pt idx="3469">
                  <c:v>-42</c:v>
                </c:pt>
                <c:pt idx="3470">
                  <c:v>-42</c:v>
                </c:pt>
                <c:pt idx="3471">
                  <c:v>-42</c:v>
                </c:pt>
                <c:pt idx="3472">
                  <c:v>-42</c:v>
                </c:pt>
                <c:pt idx="3473">
                  <c:v>-42</c:v>
                </c:pt>
                <c:pt idx="3474">
                  <c:v>-42</c:v>
                </c:pt>
                <c:pt idx="3475">
                  <c:v>-42</c:v>
                </c:pt>
                <c:pt idx="3476">
                  <c:v>-42</c:v>
                </c:pt>
                <c:pt idx="3477">
                  <c:v>-42</c:v>
                </c:pt>
                <c:pt idx="3478">
                  <c:v>-42</c:v>
                </c:pt>
                <c:pt idx="3479">
                  <c:v>-42</c:v>
                </c:pt>
                <c:pt idx="3480">
                  <c:v>-42</c:v>
                </c:pt>
                <c:pt idx="3481">
                  <c:v>-42</c:v>
                </c:pt>
                <c:pt idx="3482">
                  <c:v>-42</c:v>
                </c:pt>
                <c:pt idx="3483">
                  <c:v>-42</c:v>
                </c:pt>
                <c:pt idx="3484">
                  <c:v>-42</c:v>
                </c:pt>
                <c:pt idx="3485">
                  <c:v>-42</c:v>
                </c:pt>
                <c:pt idx="3486">
                  <c:v>-42</c:v>
                </c:pt>
                <c:pt idx="3487">
                  <c:v>-42</c:v>
                </c:pt>
                <c:pt idx="3488">
                  <c:v>-42</c:v>
                </c:pt>
                <c:pt idx="3489">
                  <c:v>-42</c:v>
                </c:pt>
                <c:pt idx="3490">
                  <c:v>-42</c:v>
                </c:pt>
                <c:pt idx="3491">
                  <c:v>-42</c:v>
                </c:pt>
                <c:pt idx="3492">
                  <c:v>-42</c:v>
                </c:pt>
                <c:pt idx="3493">
                  <c:v>-42</c:v>
                </c:pt>
                <c:pt idx="3494">
                  <c:v>-42</c:v>
                </c:pt>
                <c:pt idx="3495">
                  <c:v>-42</c:v>
                </c:pt>
                <c:pt idx="3496">
                  <c:v>-42</c:v>
                </c:pt>
                <c:pt idx="3497">
                  <c:v>-42</c:v>
                </c:pt>
                <c:pt idx="3498">
                  <c:v>-42</c:v>
                </c:pt>
                <c:pt idx="3499">
                  <c:v>-42</c:v>
                </c:pt>
                <c:pt idx="3500">
                  <c:v>-42</c:v>
                </c:pt>
                <c:pt idx="3501">
                  <c:v>-42</c:v>
                </c:pt>
                <c:pt idx="3502">
                  <c:v>-42</c:v>
                </c:pt>
                <c:pt idx="3503">
                  <c:v>-42</c:v>
                </c:pt>
                <c:pt idx="3504">
                  <c:v>-42</c:v>
                </c:pt>
                <c:pt idx="3505">
                  <c:v>-42</c:v>
                </c:pt>
                <c:pt idx="3506">
                  <c:v>-42</c:v>
                </c:pt>
                <c:pt idx="3507">
                  <c:v>-42</c:v>
                </c:pt>
                <c:pt idx="3508">
                  <c:v>-42</c:v>
                </c:pt>
                <c:pt idx="3509">
                  <c:v>-42</c:v>
                </c:pt>
                <c:pt idx="3510">
                  <c:v>-42</c:v>
                </c:pt>
                <c:pt idx="3511">
                  <c:v>-42</c:v>
                </c:pt>
                <c:pt idx="3512">
                  <c:v>-42</c:v>
                </c:pt>
                <c:pt idx="3513">
                  <c:v>-42</c:v>
                </c:pt>
                <c:pt idx="3514">
                  <c:v>-42</c:v>
                </c:pt>
                <c:pt idx="3515">
                  <c:v>-42</c:v>
                </c:pt>
                <c:pt idx="3516">
                  <c:v>-42</c:v>
                </c:pt>
                <c:pt idx="3517">
                  <c:v>-42</c:v>
                </c:pt>
                <c:pt idx="3518">
                  <c:v>-42</c:v>
                </c:pt>
                <c:pt idx="3519">
                  <c:v>-42</c:v>
                </c:pt>
                <c:pt idx="3520">
                  <c:v>-42</c:v>
                </c:pt>
                <c:pt idx="3521">
                  <c:v>-42</c:v>
                </c:pt>
                <c:pt idx="3522">
                  <c:v>-42</c:v>
                </c:pt>
                <c:pt idx="3523">
                  <c:v>-42</c:v>
                </c:pt>
                <c:pt idx="3524">
                  <c:v>-42</c:v>
                </c:pt>
                <c:pt idx="3525">
                  <c:v>-42</c:v>
                </c:pt>
                <c:pt idx="3526">
                  <c:v>-42</c:v>
                </c:pt>
                <c:pt idx="3527">
                  <c:v>-42</c:v>
                </c:pt>
                <c:pt idx="3528">
                  <c:v>-42</c:v>
                </c:pt>
                <c:pt idx="3529">
                  <c:v>-42</c:v>
                </c:pt>
                <c:pt idx="3530">
                  <c:v>-42</c:v>
                </c:pt>
                <c:pt idx="3531">
                  <c:v>-42</c:v>
                </c:pt>
                <c:pt idx="3532">
                  <c:v>-42</c:v>
                </c:pt>
                <c:pt idx="3533">
                  <c:v>-42</c:v>
                </c:pt>
                <c:pt idx="3534">
                  <c:v>-42</c:v>
                </c:pt>
                <c:pt idx="3535">
                  <c:v>-42</c:v>
                </c:pt>
                <c:pt idx="3536">
                  <c:v>-42</c:v>
                </c:pt>
                <c:pt idx="3537">
                  <c:v>-42</c:v>
                </c:pt>
                <c:pt idx="3538">
                  <c:v>-42</c:v>
                </c:pt>
                <c:pt idx="3539">
                  <c:v>-42</c:v>
                </c:pt>
                <c:pt idx="3540">
                  <c:v>-42</c:v>
                </c:pt>
                <c:pt idx="3541">
                  <c:v>-42</c:v>
                </c:pt>
                <c:pt idx="3542">
                  <c:v>-42</c:v>
                </c:pt>
                <c:pt idx="3543">
                  <c:v>-42</c:v>
                </c:pt>
                <c:pt idx="3544">
                  <c:v>-42</c:v>
                </c:pt>
                <c:pt idx="3545">
                  <c:v>-42</c:v>
                </c:pt>
                <c:pt idx="3546">
                  <c:v>-42</c:v>
                </c:pt>
                <c:pt idx="3547">
                  <c:v>-42</c:v>
                </c:pt>
                <c:pt idx="3548">
                  <c:v>-42</c:v>
                </c:pt>
                <c:pt idx="3549">
                  <c:v>-42</c:v>
                </c:pt>
                <c:pt idx="3550">
                  <c:v>-42</c:v>
                </c:pt>
                <c:pt idx="3551">
                  <c:v>-42</c:v>
                </c:pt>
                <c:pt idx="3552">
                  <c:v>-42</c:v>
                </c:pt>
                <c:pt idx="3553">
                  <c:v>-42</c:v>
                </c:pt>
                <c:pt idx="3554">
                  <c:v>-42</c:v>
                </c:pt>
                <c:pt idx="3555">
                  <c:v>-42</c:v>
                </c:pt>
                <c:pt idx="3556">
                  <c:v>-42</c:v>
                </c:pt>
                <c:pt idx="3557">
                  <c:v>-42</c:v>
                </c:pt>
                <c:pt idx="3558">
                  <c:v>-42</c:v>
                </c:pt>
                <c:pt idx="3559">
                  <c:v>-42</c:v>
                </c:pt>
                <c:pt idx="3560">
                  <c:v>-42</c:v>
                </c:pt>
                <c:pt idx="3561">
                  <c:v>-42</c:v>
                </c:pt>
                <c:pt idx="3562">
                  <c:v>-42</c:v>
                </c:pt>
                <c:pt idx="3563">
                  <c:v>-42</c:v>
                </c:pt>
                <c:pt idx="3564">
                  <c:v>-42</c:v>
                </c:pt>
                <c:pt idx="3565">
                  <c:v>-42</c:v>
                </c:pt>
                <c:pt idx="3566">
                  <c:v>-42</c:v>
                </c:pt>
                <c:pt idx="3567">
                  <c:v>-42</c:v>
                </c:pt>
                <c:pt idx="3568">
                  <c:v>-42</c:v>
                </c:pt>
                <c:pt idx="3569">
                  <c:v>-42</c:v>
                </c:pt>
                <c:pt idx="3570">
                  <c:v>-42</c:v>
                </c:pt>
                <c:pt idx="3571">
                  <c:v>-42</c:v>
                </c:pt>
                <c:pt idx="3572">
                  <c:v>-42</c:v>
                </c:pt>
                <c:pt idx="3573">
                  <c:v>-42</c:v>
                </c:pt>
                <c:pt idx="3574">
                  <c:v>-42</c:v>
                </c:pt>
                <c:pt idx="3575">
                  <c:v>-42</c:v>
                </c:pt>
                <c:pt idx="3576">
                  <c:v>-42</c:v>
                </c:pt>
                <c:pt idx="3577">
                  <c:v>-42</c:v>
                </c:pt>
                <c:pt idx="3578">
                  <c:v>-42</c:v>
                </c:pt>
                <c:pt idx="3579">
                  <c:v>-42</c:v>
                </c:pt>
                <c:pt idx="3580">
                  <c:v>-42</c:v>
                </c:pt>
                <c:pt idx="3581">
                  <c:v>-42</c:v>
                </c:pt>
                <c:pt idx="3582">
                  <c:v>-42</c:v>
                </c:pt>
                <c:pt idx="3583">
                  <c:v>-42</c:v>
                </c:pt>
                <c:pt idx="3584">
                  <c:v>-42</c:v>
                </c:pt>
                <c:pt idx="3585">
                  <c:v>-42</c:v>
                </c:pt>
                <c:pt idx="3586">
                  <c:v>-42</c:v>
                </c:pt>
                <c:pt idx="3587">
                  <c:v>-42</c:v>
                </c:pt>
                <c:pt idx="3588">
                  <c:v>-42</c:v>
                </c:pt>
                <c:pt idx="3589">
                  <c:v>-42</c:v>
                </c:pt>
                <c:pt idx="3590">
                  <c:v>-42</c:v>
                </c:pt>
                <c:pt idx="3591">
                  <c:v>-42</c:v>
                </c:pt>
                <c:pt idx="3592">
                  <c:v>-42</c:v>
                </c:pt>
                <c:pt idx="3593">
                  <c:v>-42</c:v>
                </c:pt>
                <c:pt idx="3594">
                  <c:v>-42</c:v>
                </c:pt>
                <c:pt idx="3595">
                  <c:v>-42</c:v>
                </c:pt>
                <c:pt idx="3596">
                  <c:v>-42</c:v>
                </c:pt>
                <c:pt idx="3597">
                  <c:v>-42</c:v>
                </c:pt>
                <c:pt idx="3598">
                  <c:v>-42</c:v>
                </c:pt>
                <c:pt idx="3599">
                  <c:v>-42</c:v>
                </c:pt>
                <c:pt idx="3600">
                  <c:v>-42</c:v>
                </c:pt>
                <c:pt idx="3601">
                  <c:v>-42</c:v>
                </c:pt>
                <c:pt idx="3602">
                  <c:v>-42</c:v>
                </c:pt>
                <c:pt idx="3603">
                  <c:v>-42</c:v>
                </c:pt>
                <c:pt idx="3604">
                  <c:v>-42</c:v>
                </c:pt>
                <c:pt idx="3605">
                  <c:v>-42</c:v>
                </c:pt>
                <c:pt idx="3606">
                  <c:v>-42</c:v>
                </c:pt>
                <c:pt idx="3607">
                  <c:v>-42</c:v>
                </c:pt>
                <c:pt idx="3608">
                  <c:v>-42</c:v>
                </c:pt>
                <c:pt idx="3609">
                  <c:v>-42</c:v>
                </c:pt>
                <c:pt idx="3610">
                  <c:v>-42</c:v>
                </c:pt>
                <c:pt idx="3611">
                  <c:v>-42</c:v>
                </c:pt>
                <c:pt idx="3612">
                  <c:v>-42</c:v>
                </c:pt>
                <c:pt idx="3613">
                  <c:v>-42</c:v>
                </c:pt>
                <c:pt idx="3614">
                  <c:v>-42</c:v>
                </c:pt>
                <c:pt idx="3615">
                  <c:v>-42</c:v>
                </c:pt>
                <c:pt idx="3616">
                  <c:v>-42</c:v>
                </c:pt>
                <c:pt idx="3617">
                  <c:v>-42</c:v>
                </c:pt>
                <c:pt idx="3618">
                  <c:v>-42</c:v>
                </c:pt>
                <c:pt idx="3619">
                  <c:v>-42</c:v>
                </c:pt>
                <c:pt idx="3620">
                  <c:v>-42</c:v>
                </c:pt>
                <c:pt idx="3621">
                  <c:v>-42</c:v>
                </c:pt>
                <c:pt idx="3622">
                  <c:v>-42</c:v>
                </c:pt>
                <c:pt idx="3623">
                  <c:v>-42</c:v>
                </c:pt>
                <c:pt idx="3624">
                  <c:v>-42</c:v>
                </c:pt>
                <c:pt idx="3625">
                  <c:v>-42</c:v>
                </c:pt>
                <c:pt idx="3626">
                  <c:v>-42</c:v>
                </c:pt>
                <c:pt idx="3627">
                  <c:v>-42</c:v>
                </c:pt>
                <c:pt idx="3628">
                  <c:v>-42</c:v>
                </c:pt>
                <c:pt idx="3629">
                  <c:v>-42</c:v>
                </c:pt>
                <c:pt idx="3630">
                  <c:v>-42</c:v>
                </c:pt>
                <c:pt idx="3631">
                  <c:v>-42</c:v>
                </c:pt>
                <c:pt idx="3632">
                  <c:v>-42</c:v>
                </c:pt>
                <c:pt idx="3633">
                  <c:v>-42</c:v>
                </c:pt>
                <c:pt idx="3634">
                  <c:v>-42</c:v>
                </c:pt>
                <c:pt idx="3635">
                  <c:v>-42</c:v>
                </c:pt>
                <c:pt idx="3636">
                  <c:v>-42</c:v>
                </c:pt>
                <c:pt idx="3637">
                  <c:v>-42</c:v>
                </c:pt>
                <c:pt idx="3638">
                  <c:v>-42</c:v>
                </c:pt>
                <c:pt idx="3639">
                  <c:v>-42</c:v>
                </c:pt>
                <c:pt idx="3640">
                  <c:v>-42</c:v>
                </c:pt>
                <c:pt idx="3641">
                  <c:v>-42</c:v>
                </c:pt>
                <c:pt idx="3642">
                  <c:v>-42</c:v>
                </c:pt>
                <c:pt idx="3643">
                  <c:v>-42</c:v>
                </c:pt>
                <c:pt idx="3644">
                  <c:v>-42</c:v>
                </c:pt>
                <c:pt idx="3645">
                  <c:v>-42</c:v>
                </c:pt>
                <c:pt idx="3646">
                  <c:v>-42</c:v>
                </c:pt>
                <c:pt idx="3647">
                  <c:v>-42</c:v>
                </c:pt>
                <c:pt idx="3648">
                  <c:v>-42</c:v>
                </c:pt>
                <c:pt idx="3649">
                  <c:v>-42</c:v>
                </c:pt>
                <c:pt idx="3650">
                  <c:v>-42</c:v>
                </c:pt>
                <c:pt idx="3651">
                  <c:v>-42</c:v>
                </c:pt>
                <c:pt idx="3652">
                  <c:v>-42</c:v>
                </c:pt>
                <c:pt idx="3653">
                  <c:v>-42</c:v>
                </c:pt>
                <c:pt idx="3654">
                  <c:v>-42</c:v>
                </c:pt>
                <c:pt idx="3655">
                  <c:v>-42</c:v>
                </c:pt>
                <c:pt idx="3656">
                  <c:v>-42</c:v>
                </c:pt>
                <c:pt idx="3657">
                  <c:v>-42</c:v>
                </c:pt>
                <c:pt idx="3658">
                  <c:v>-42</c:v>
                </c:pt>
                <c:pt idx="3659">
                  <c:v>-42</c:v>
                </c:pt>
                <c:pt idx="3660">
                  <c:v>-42</c:v>
                </c:pt>
                <c:pt idx="3661">
                  <c:v>-42</c:v>
                </c:pt>
                <c:pt idx="3662">
                  <c:v>-42</c:v>
                </c:pt>
                <c:pt idx="3663">
                  <c:v>-42</c:v>
                </c:pt>
                <c:pt idx="3664">
                  <c:v>-42</c:v>
                </c:pt>
                <c:pt idx="3665">
                  <c:v>-42</c:v>
                </c:pt>
                <c:pt idx="3666">
                  <c:v>-42</c:v>
                </c:pt>
                <c:pt idx="3667">
                  <c:v>-42</c:v>
                </c:pt>
                <c:pt idx="3668">
                  <c:v>-42</c:v>
                </c:pt>
                <c:pt idx="3669">
                  <c:v>-42</c:v>
                </c:pt>
                <c:pt idx="3670">
                  <c:v>-42</c:v>
                </c:pt>
                <c:pt idx="3671">
                  <c:v>-42</c:v>
                </c:pt>
                <c:pt idx="3672">
                  <c:v>-42</c:v>
                </c:pt>
                <c:pt idx="3673">
                  <c:v>-42</c:v>
                </c:pt>
                <c:pt idx="3674">
                  <c:v>-42</c:v>
                </c:pt>
                <c:pt idx="3675">
                  <c:v>-42</c:v>
                </c:pt>
                <c:pt idx="3676">
                  <c:v>-42</c:v>
                </c:pt>
                <c:pt idx="3677">
                  <c:v>-42</c:v>
                </c:pt>
                <c:pt idx="3678">
                  <c:v>-42</c:v>
                </c:pt>
                <c:pt idx="3679">
                  <c:v>-42</c:v>
                </c:pt>
                <c:pt idx="3680">
                  <c:v>-42</c:v>
                </c:pt>
                <c:pt idx="3681">
                  <c:v>-42</c:v>
                </c:pt>
                <c:pt idx="3682">
                  <c:v>-42</c:v>
                </c:pt>
                <c:pt idx="3683">
                  <c:v>-42</c:v>
                </c:pt>
                <c:pt idx="3684">
                  <c:v>-42</c:v>
                </c:pt>
                <c:pt idx="3685">
                  <c:v>-42</c:v>
                </c:pt>
                <c:pt idx="3686">
                  <c:v>-42</c:v>
                </c:pt>
                <c:pt idx="3687">
                  <c:v>-42</c:v>
                </c:pt>
                <c:pt idx="3688">
                  <c:v>-42</c:v>
                </c:pt>
                <c:pt idx="3689">
                  <c:v>-42</c:v>
                </c:pt>
                <c:pt idx="3690">
                  <c:v>-42</c:v>
                </c:pt>
                <c:pt idx="3691">
                  <c:v>-42</c:v>
                </c:pt>
                <c:pt idx="3692">
                  <c:v>-42</c:v>
                </c:pt>
                <c:pt idx="3693">
                  <c:v>-42</c:v>
                </c:pt>
                <c:pt idx="3694">
                  <c:v>-42</c:v>
                </c:pt>
                <c:pt idx="3695">
                  <c:v>-42</c:v>
                </c:pt>
                <c:pt idx="3696">
                  <c:v>-42</c:v>
                </c:pt>
                <c:pt idx="3697">
                  <c:v>-42</c:v>
                </c:pt>
                <c:pt idx="3698">
                  <c:v>-42</c:v>
                </c:pt>
                <c:pt idx="3699">
                  <c:v>-42</c:v>
                </c:pt>
                <c:pt idx="3700">
                  <c:v>-42</c:v>
                </c:pt>
                <c:pt idx="3701">
                  <c:v>-42</c:v>
                </c:pt>
                <c:pt idx="3702">
                  <c:v>-42</c:v>
                </c:pt>
                <c:pt idx="3703">
                  <c:v>-42</c:v>
                </c:pt>
                <c:pt idx="3704">
                  <c:v>-42</c:v>
                </c:pt>
                <c:pt idx="3705">
                  <c:v>-42</c:v>
                </c:pt>
                <c:pt idx="3706">
                  <c:v>-42</c:v>
                </c:pt>
                <c:pt idx="3707">
                  <c:v>-42</c:v>
                </c:pt>
                <c:pt idx="3708">
                  <c:v>-42</c:v>
                </c:pt>
                <c:pt idx="3709">
                  <c:v>-42</c:v>
                </c:pt>
                <c:pt idx="3710">
                  <c:v>-42</c:v>
                </c:pt>
                <c:pt idx="3711">
                  <c:v>-42</c:v>
                </c:pt>
                <c:pt idx="3712">
                  <c:v>-42</c:v>
                </c:pt>
                <c:pt idx="3713">
                  <c:v>-42</c:v>
                </c:pt>
                <c:pt idx="3714">
                  <c:v>-42</c:v>
                </c:pt>
                <c:pt idx="3715">
                  <c:v>-42</c:v>
                </c:pt>
                <c:pt idx="3716">
                  <c:v>-42</c:v>
                </c:pt>
                <c:pt idx="3717">
                  <c:v>-42</c:v>
                </c:pt>
                <c:pt idx="3718">
                  <c:v>-42</c:v>
                </c:pt>
                <c:pt idx="3719">
                  <c:v>-42</c:v>
                </c:pt>
                <c:pt idx="3720">
                  <c:v>-42</c:v>
                </c:pt>
                <c:pt idx="3721">
                  <c:v>-42</c:v>
                </c:pt>
                <c:pt idx="3722">
                  <c:v>-42</c:v>
                </c:pt>
                <c:pt idx="3723">
                  <c:v>-42</c:v>
                </c:pt>
                <c:pt idx="3724">
                  <c:v>-42</c:v>
                </c:pt>
                <c:pt idx="3725">
                  <c:v>-42</c:v>
                </c:pt>
                <c:pt idx="3726">
                  <c:v>-42</c:v>
                </c:pt>
                <c:pt idx="3727">
                  <c:v>-42</c:v>
                </c:pt>
                <c:pt idx="3728">
                  <c:v>-42</c:v>
                </c:pt>
                <c:pt idx="3729">
                  <c:v>-42</c:v>
                </c:pt>
                <c:pt idx="3730">
                  <c:v>-42</c:v>
                </c:pt>
                <c:pt idx="3731">
                  <c:v>-42</c:v>
                </c:pt>
                <c:pt idx="3732">
                  <c:v>-42</c:v>
                </c:pt>
                <c:pt idx="3733">
                  <c:v>-42</c:v>
                </c:pt>
                <c:pt idx="3734">
                  <c:v>-42</c:v>
                </c:pt>
                <c:pt idx="3735">
                  <c:v>-42</c:v>
                </c:pt>
                <c:pt idx="3736">
                  <c:v>-42</c:v>
                </c:pt>
                <c:pt idx="3737">
                  <c:v>-42</c:v>
                </c:pt>
                <c:pt idx="3738">
                  <c:v>-42</c:v>
                </c:pt>
                <c:pt idx="3739">
                  <c:v>-42</c:v>
                </c:pt>
                <c:pt idx="3740">
                  <c:v>-42</c:v>
                </c:pt>
                <c:pt idx="3741">
                  <c:v>-42</c:v>
                </c:pt>
                <c:pt idx="3742">
                  <c:v>-42</c:v>
                </c:pt>
                <c:pt idx="3743">
                  <c:v>-42</c:v>
                </c:pt>
                <c:pt idx="3744">
                  <c:v>-42</c:v>
                </c:pt>
                <c:pt idx="3745">
                  <c:v>-42</c:v>
                </c:pt>
                <c:pt idx="3746">
                  <c:v>-42</c:v>
                </c:pt>
                <c:pt idx="3747">
                  <c:v>-42</c:v>
                </c:pt>
                <c:pt idx="3748">
                  <c:v>-42</c:v>
                </c:pt>
                <c:pt idx="3749">
                  <c:v>-42</c:v>
                </c:pt>
                <c:pt idx="3750">
                  <c:v>-42</c:v>
                </c:pt>
                <c:pt idx="3751">
                  <c:v>-42</c:v>
                </c:pt>
                <c:pt idx="3752">
                  <c:v>-42</c:v>
                </c:pt>
                <c:pt idx="3753">
                  <c:v>-42</c:v>
                </c:pt>
                <c:pt idx="3754">
                  <c:v>-42</c:v>
                </c:pt>
                <c:pt idx="3755">
                  <c:v>-42</c:v>
                </c:pt>
                <c:pt idx="3756">
                  <c:v>-42</c:v>
                </c:pt>
                <c:pt idx="3757">
                  <c:v>-42</c:v>
                </c:pt>
                <c:pt idx="3758">
                  <c:v>-42</c:v>
                </c:pt>
                <c:pt idx="3759">
                  <c:v>-42</c:v>
                </c:pt>
                <c:pt idx="3760">
                  <c:v>-42</c:v>
                </c:pt>
                <c:pt idx="3761">
                  <c:v>-42</c:v>
                </c:pt>
                <c:pt idx="3762">
                  <c:v>-42</c:v>
                </c:pt>
                <c:pt idx="3763">
                  <c:v>-42</c:v>
                </c:pt>
                <c:pt idx="3764">
                  <c:v>-42</c:v>
                </c:pt>
                <c:pt idx="3765">
                  <c:v>-42</c:v>
                </c:pt>
                <c:pt idx="3766">
                  <c:v>-42</c:v>
                </c:pt>
                <c:pt idx="3767">
                  <c:v>-42</c:v>
                </c:pt>
                <c:pt idx="3768">
                  <c:v>-42</c:v>
                </c:pt>
                <c:pt idx="3769">
                  <c:v>-42</c:v>
                </c:pt>
                <c:pt idx="3770">
                  <c:v>-42</c:v>
                </c:pt>
                <c:pt idx="3771">
                  <c:v>-42</c:v>
                </c:pt>
                <c:pt idx="3772">
                  <c:v>-42</c:v>
                </c:pt>
                <c:pt idx="3773">
                  <c:v>-42</c:v>
                </c:pt>
                <c:pt idx="3774">
                  <c:v>-42</c:v>
                </c:pt>
                <c:pt idx="3775">
                  <c:v>-42</c:v>
                </c:pt>
                <c:pt idx="3776">
                  <c:v>-42</c:v>
                </c:pt>
                <c:pt idx="3777">
                  <c:v>-42</c:v>
                </c:pt>
                <c:pt idx="3778">
                  <c:v>-42</c:v>
                </c:pt>
                <c:pt idx="3779">
                  <c:v>-42</c:v>
                </c:pt>
                <c:pt idx="3780">
                  <c:v>-42</c:v>
                </c:pt>
                <c:pt idx="3781">
                  <c:v>-42</c:v>
                </c:pt>
                <c:pt idx="3782">
                  <c:v>-42</c:v>
                </c:pt>
                <c:pt idx="3783">
                  <c:v>-42</c:v>
                </c:pt>
                <c:pt idx="3784">
                  <c:v>-42</c:v>
                </c:pt>
                <c:pt idx="3785">
                  <c:v>-42</c:v>
                </c:pt>
                <c:pt idx="3786">
                  <c:v>-42</c:v>
                </c:pt>
                <c:pt idx="3787">
                  <c:v>-42</c:v>
                </c:pt>
                <c:pt idx="3788">
                  <c:v>-42</c:v>
                </c:pt>
                <c:pt idx="3789">
                  <c:v>-42</c:v>
                </c:pt>
                <c:pt idx="3790">
                  <c:v>-42</c:v>
                </c:pt>
                <c:pt idx="3791">
                  <c:v>-42</c:v>
                </c:pt>
                <c:pt idx="3792">
                  <c:v>-42</c:v>
                </c:pt>
                <c:pt idx="3793">
                  <c:v>-42</c:v>
                </c:pt>
                <c:pt idx="3794">
                  <c:v>-42</c:v>
                </c:pt>
                <c:pt idx="3795">
                  <c:v>-42</c:v>
                </c:pt>
                <c:pt idx="3796">
                  <c:v>-42</c:v>
                </c:pt>
                <c:pt idx="3797">
                  <c:v>-42</c:v>
                </c:pt>
                <c:pt idx="3798">
                  <c:v>-42</c:v>
                </c:pt>
                <c:pt idx="3799">
                  <c:v>-42</c:v>
                </c:pt>
                <c:pt idx="3800">
                  <c:v>-42</c:v>
                </c:pt>
                <c:pt idx="3801">
                  <c:v>-42</c:v>
                </c:pt>
                <c:pt idx="3802">
                  <c:v>-42</c:v>
                </c:pt>
                <c:pt idx="3803">
                  <c:v>-42</c:v>
                </c:pt>
                <c:pt idx="3804">
                  <c:v>-42</c:v>
                </c:pt>
                <c:pt idx="3805">
                  <c:v>-42</c:v>
                </c:pt>
                <c:pt idx="3806">
                  <c:v>-42</c:v>
                </c:pt>
                <c:pt idx="3807">
                  <c:v>-42</c:v>
                </c:pt>
                <c:pt idx="3808">
                  <c:v>-42</c:v>
                </c:pt>
                <c:pt idx="3809">
                  <c:v>-42</c:v>
                </c:pt>
                <c:pt idx="3810">
                  <c:v>-42</c:v>
                </c:pt>
                <c:pt idx="3811">
                  <c:v>-42</c:v>
                </c:pt>
                <c:pt idx="3812">
                  <c:v>-42</c:v>
                </c:pt>
                <c:pt idx="3813">
                  <c:v>-42</c:v>
                </c:pt>
                <c:pt idx="3814">
                  <c:v>-42</c:v>
                </c:pt>
                <c:pt idx="3815">
                  <c:v>-42</c:v>
                </c:pt>
                <c:pt idx="3816">
                  <c:v>-42</c:v>
                </c:pt>
                <c:pt idx="3817">
                  <c:v>-42</c:v>
                </c:pt>
                <c:pt idx="3818">
                  <c:v>-42</c:v>
                </c:pt>
                <c:pt idx="3819">
                  <c:v>-42</c:v>
                </c:pt>
                <c:pt idx="3820">
                  <c:v>-42</c:v>
                </c:pt>
                <c:pt idx="3821">
                  <c:v>-42</c:v>
                </c:pt>
                <c:pt idx="3822">
                  <c:v>-42</c:v>
                </c:pt>
                <c:pt idx="3823">
                  <c:v>-42</c:v>
                </c:pt>
                <c:pt idx="3824">
                  <c:v>-42</c:v>
                </c:pt>
                <c:pt idx="3825">
                  <c:v>-42</c:v>
                </c:pt>
                <c:pt idx="3826">
                  <c:v>-42</c:v>
                </c:pt>
                <c:pt idx="3827">
                  <c:v>-42</c:v>
                </c:pt>
                <c:pt idx="3828">
                  <c:v>-42</c:v>
                </c:pt>
                <c:pt idx="3829">
                  <c:v>-42</c:v>
                </c:pt>
                <c:pt idx="3830">
                  <c:v>-42</c:v>
                </c:pt>
                <c:pt idx="3831">
                  <c:v>-42</c:v>
                </c:pt>
                <c:pt idx="3832">
                  <c:v>-42</c:v>
                </c:pt>
                <c:pt idx="3833">
                  <c:v>-42</c:v>
                </c:pt>
                <c:pt idx="3834">
                  <c:v>-42</c:v>
                </c:pt>
                <c:pt idx="3835">
                  <c:v>-42</c:v>
                </c:pt>
                <c:pt idx="3836">
                  <c:v>-42</c:v>
                </c:pt>
                <c:pt idx="3837">
                  <c:v>-42</c:v>
                </c:pt>
                <c:pt idx="3838">
                  <c:v>-42</c:v>
                </c:pt>
                <c:pt idx="3839">
                  <c:v>-42</c:v>
                </c:pt>
                <c:pt idx="3840">
                  <c:v>-42</c:v>
                </c:pt>
                <c:pt idx="3841">
                  <c:v>-42</c:v>
                </c:pt>
                <c:pt idx="3842">
                  <c:v>-42</c:v>
                </c:pt>
                <c:pt idx="3843">
                  <c:v>-42</c:v>
                </c:pt>
                <c:pt idx="3844">
                  <c:v>-42</c:v>
                </c:pt>
                <c:pt idx="3845">
                  <c:v>-42</c:v>
                </c:pt>
                <c:pt idx="3846">
                  <c:v>-42</c:v>
                </c:pt>
                <c:pt idx="3847">
                  <c:v>-42</c:v>
                </c:pt>
                <c:pt idx="3848">
                  <c:v>-42</c:v>
                </c:pt>
                <c:pt idx="3849">
                  <c:v>-42</c:v>
                </c:pt>
                <c:pt idx="3850">
                  <c:v>-42</c:v>
                </c:pt>
                <c:pt idx="3851">
                  <c:v>-42</c:v>
                </c:pt>
                <c:pt idx="3852">
                  <c:v>-42</c:v>
                </c:pt>
                <c:pt idx="3853">
                  <c:v>-42</c:v>
                </c:pt>
                <c:pt idx="3854">
                  <c:v>-42</c:v>
                </c:pt>
                <c:pt idx="3855">
                  <c:v>-42</c:v>
                </c:pt>
                <c:pt idx="3856">
                  <c:v>-42</c:v>
                </c:pt>
                <c:pt idx="3857">
                  <c:v>-42</c:v>
                </c:pt>
                <c:pt idx="3858">
                  <c:v>-42</c:v>
                </c:pt>
                <c:pt idx="3859">
                  <c:v>-42</c:v>
                </c:pt>
                <c:pt idx="3860">
                  <c:v>-42</c:v>
                </c:pt>
                <c:pt idx="3861">
                  <c:v>-42</c:v>
                </c:pt>
                <c:pt idx="3862">
                  <c:v>-42</c:v>
                </c:pt>
                <c:pt idx="3863">
                  <c:v>-42</c:v>
                </c:pt>
                <c:pt idx="3864">
                  <c:v>-42</c:v>
                </c:pt>
                <c:pt idx="3865">
                  <c:v>-42</c:v>
                </c:pt>
                <c:pt idx="3866">
                  <c:v>-42</c:v>
                </c:pt>
                <c:pt idx="3867">
                  <c:v>-42</c:v>
                </c:pt>
                <c:pt idx="3868">
                  <c:v>-42</c:v>
                </c:pt>
                <c:pt idx="3869">
                  <c:v>-42</c:v>
                </c:pt>
                <c:pt idx="3870">
                  <c:v>-42</c:v>
                </c:pt>
                <c:pt idx="3871">
                  <c:v>-42</c:v>
                </c:pt>
                <c:pt idx="3872">
                  <c:v>-42</c:v>
                </c:pt>
                <c:pt idx="3873">
                  <c:v>-42</c:v>
                </c:pt>
                <c:pt idx="3874">
                  <c:v>-42</c:v>
                </c:pt>
                <c:pt idx="3875">
                  <c:v>-42</c:v>
                </c:pt>
                <c:pt idx="3876">
                  <c:v>-42</c:v>
                </c:pt>
                <c:pt idx="3877">
                  <c:v>-42</c:v>
                </c:pt>
                <c:pt idx="3878">
                  <c:v>-42</c:v>
                </c:pt>
                <c:pt idx="3879">
                  <c:v>-42</c:v>
                </c:pt>
                <c:pt idx="3880">
                  <c:v>-42</c:v>
                </c:pt>
                <c:pt idx="3881">
                  <c:v>-42</c:v>
                </c:pt>
                <c:pt idx="3882">
                  <c:v>-42</c:v>
                </c:pt>
                <c:pt idx="3883">
                  <c:v>-42</c:v>
                </c:pt>
                <c:pt idx="3884">
                  <c:v>-42</c:v>
                </c:pt>
                <c:pt idx="3885">
                  <c:v>-42</c:v>
                </c:pt>
                <c:pt idx="3886">
                  <c:v>-42</c:v>
                </c:pt>
                <c:pt idx="3887">
                  <c:v>-42</c:v>
                </c:pt>
                <c:pt idx="3888">
                  <c:v>-42</c:v>
                </c:pt>
                <c:pt idx="3889">
                  <c:v>-42</c:v>
                </c:pt>
                <c:pt idx="3890">
                  <c:v>-42</c:v>
                </c:pt>
                <c:pt idx="3891">
                  <c:v>-42</c:v>
                </c:pt>
                <c:pt idx="3892">
                  <c:v>-42</c:v>
                </c:pt>
                <c:pt idx="3893">
                  <c:v>-42</c:v>
                </c:pt>
                <c:pt idx="3894">
                  <c:v>-42</c:v>
                </c:pt>
                <c:pt idx="3895">
                  <c:v>-42</c:v>
                </c:pt>
                <c:pt idx="3896">
                  <c:v>-42</c:v>
                </c:pt>
                <c:pt idx="3897">
                  <c:v>-42</c:v>
                </c:pt>
                <c:pt idx="3898">
                  <c:v>-42</c:v>
                </c:pt>
                <c:pt idx="3899">
                  <c:v>-42</c:v>
                </c:pt>
                <c:pt idx="3900">
                  <c:v>-42</c:v>
                </c:pt>
                <c:pt idx="3901">
                  <c:v>-42</c:v>
                </c:pt>
                <c:pt idx="3902">
                  <c:v>-42</c:v>
                </c:pt>
                <c:pt idx="3903">
                  <c:v>-42</c:v>
                </c:pt>
                <c:pt idx="3904">
                  <c:v>-42</c:v>
                </c:pt>
                <c:pt idx="3905">
                  <c:v>-42</c:v>
                </c:pt>
                <c:pt idx="3906">
                  <c:v>-42</c:v>
                </c:pt>
                <c:pt idx="3907">
                  <c:v>-42</c:v>
                </c:pt>
                <c:pt idx="3908">
                  <c:v>-42</c:v>
                </c:pt>
                <c:pt idx="3909">
                  <c:v>-42</c:v>
                </c:pt>
                <c:pt idx="3910">
                  <c:v>-42</c:v>
                </c:pt>
                <c:pt idx="3911">
                  <c:v>-42</c:v>
                </c:pt>
                <c:pt idx="3912">
                  <c:v>-42</c:v>
                </c:pt>
                <c:pt idx="3913">
                  <c:v>-42</c:v>
                </c:pt>
                <c:pt idx="3914">
                  <c:v>-42</c:v>
                </c:pt>
                <c:pt idx="3915">
                  <c:v>-42</c:v>
                </c:pt>
                <c:pt idx="3916">
                  <c:v>-42</c:v>
                </c:pt>
                <c:pt idx="3917">
                  <c:v>-42</c:v>
                </c:pt>
                <c:pt idx="3918">
                  <c:v>-42</c:v>
                </c:pt>
                <c:pt idx="3919">
                  <c:v>-42</c:v>
                </c:pt>
                <c:pt idx="3920">
                  <c:v>-42</c:v>
                </c:pt>
                <c:pt idx="3921">
                  <c:v>-42</c:v>
                </c:pt>
                <c:pt idx="3922">
                  <c:v>-42</c:v>
                </c:pt>
                <c:pt idx="3923">
                  <c:v>-42</c:v>
                </c:pt>
                <c:pt idx="3924">
                  <c:v>-42</c:v>
                </c:pt>
                <c:pt idx="3925">
                  <c:v>-42</c:v>
                </c:pt>
                <c:pt idx="3926">
                  <c:v>-42</c:v>
                </c:pt>
                <c:pt idx="3927">
                  <c:v>-42</c:v>
                </c:pt>
                <c:pt idx="3928">
                  <c:v>-42</c:v>
                </c:pt>
                <c:pt idx="3929">
                  <c:v>-42</c:v>
                </c:pt>
                <c:pt idx="3930">
                  <c:v>-42</c:v>
                </c:pt>
                <c:pt idx="3931">
                  <c:v>-42</c:v>
                </c:pt>
                <c:pt idx="3932">
                  <c:v>-42</c:v>
                </c:pt>
                <c:pt idx="3933">
                  <c:v>-42</c:v>
                </c:pt>
                <c:pt idx="3934">
                  <c:v>-42</c:v>
                </c:pt>
                <c:pt idx="3935">
                  <c:v>-42</c:v>
                </c:pt>
                <c:pt idx="3936">
                  <c:v>-42</c:v>
                </c:pt>
                <c:pt idx="3937">
                  <c:v>-42</c:v>
                </c:pt>
                <c:pt idx="3938">
                  <c:v>-42</c:v>
                </c:pt>
                <c:pt idx="3939">
                  <c:v>-42</c:v>
                </c:pt>
                <c:pt idx="3940">
                  <c:v>-42</c:v>
                </c:pt>
                <c:pt idx="3941">
                  <c:v>-42</c:v>
                </c:pt>
                <c:pt idx="3942">
                  <c:v>-42</c:v>
                </c:pt>
                <c:pt idx="3943">
                  <c:v>-42</c:v>
                </c:pt>
                <c:pt idx="3944">
                  <c:v>-42</c:v>
                </c:pt>
                <c:pt idx="3945">
                  <c:v>-42</c:v>
                </c:pt>
                <c:pt idx="3946">
                  <c:v>-42</c:v>
                </c:pt>
                <c:pt idx="3947">
                  <c:v>-42</c:v>
                </c:pt>
                <c:pt idx="3948">
                  <c:v>-42</c:v>
                </c:pt>
                <c:pt idx="3949">
                  <c:v>-42</c:v>
                </c:pt>
                <c:pt idx="3950">
                  <c:v>-42</c:v>
                </c:pt>
                <c:pt idx="3951">
                  <c:v>-42</c:v>
                </c:pt>
                <c:pt idx="3952">
                  <c:v>-42</c:v>
                </c:pt>
                <c:pt idx="3953">
                  <c:v>-42</c:v>
                </c:pt>
                <c:pt idx="3954">
                  <c:v>-42</c:v>
                </c:pt>
                <c:pt idx="3955">
                  <c:v>-42</c:v>
                </c:pt>
                <c:pt idx="3956">
                  <c:v>-42</c:v>
                </c:pt>
                <c:pt idx="3957">
                  <c:v>-42</c:v>
                </c:pt>
                <c:pt idx="3958">
                  <c:v>-42</c:v>
                </c:pt>
                <c:pt idx="3959">
                  <c:v>-42</c:v>
                </c:pt>
                <c:pt idx="3960">
                  <c:v>-42</c:v>
                </c:pt>
                <c:pt idx="3961">
                  <c:v>-42</c:v>
                </c:pt>
                <c:pt idx="3962">
                  <c:v>-42</c:v>
                </c:pt>
                <c:pt idx="3963">
                  <c:v>-42</c:v>
                </c:pt>
                <c:pt idx="3964">
                  <c:v>-42</c:v>
                </c:pt>
                <c:pt idx="3965">
                  <c:v>-42</c:v>
                </c:pt>
                <c:pt idx="3966">
                  <c:v>-42</c:v>
                </c:pt>
                <c:pt idx="3967">
                  <c:v>-42</c:v>
                </c:pt>
                <c:pt idx="3968">
                  <c:v>-42</c:v>
                </c:pt>
                <c:pt idx="3969">
                  <c:v>-42</c:v>
                </c:pt>
                <c:pt idx="3970">
                  <c:v>-42</c:v>
                </c:pt>
                <c:pt idx="3971">
                  <c:v>-42</c:v>
                </c:pt>
                <c:pt idx="3972">
                  <c:v>-42</c:v>
                </c:pt>
                <c:pt idx="3973">
                  <c:v>-42</c:v>
                </c:pt>
                <c:pt idx="3974">
                  <c:v>-42</c:v>
                </c:pt>
                <c:pt idx="3975">
                  <c:v>-42</c:v>
                </c:pt>
                <c:pt idx="3976">
                  <c:v>-42</c:v>
                </c:pt>
                <c:pt idx="3977">
                  <c:v>-42</c:v>
                </c:pt>
                <c:pt idx="3978">
                  <c:v>-42</c:v>
                </c:pt>
                <c:pt idx="3979">
                  <c:v>-42</c:v>
                </c:pt>
                <c:pt idx="3980">
                  <c:v>-42</c:v>
                </c:pt>
                <c:pt idx="3981">
                  <c:v>-42</c:v>
                </c:pt>
                <c:pt idx="3982">
                  <c:v>-42</c:v>
                </c:pt>
                <c:pt idx="3983">
                  <c:v>-42</c:v>
                </c:pt>
                <c:pt idx="3984">
                  <c:v>-42</c:v>
                </c:pt>
                <c:pt idx="3985">
                  <c:v>-42</c:v>
                </c:pt>
                <c:pt idx="3986">
                  <c:v>-42</c:v>
                </c:pt>
                <c:pt idx="3987">
                  <c:v>-42</c:v>
                </c:pt>
                <c:pt idx="3988">
                  <c:v>-42</c:v>
                </c:pt>
                <c:pt idx="3989">
                  <c:v>-42</c:v>
                </c:pt>
                <c:pt idx="3990">
                  <c:v>-42</c:v>
                </c:pt>
                <c:pt idx="3991">
                  <c:v>-42</c:v>
                </c:pt>
                <c:pt idx="3992">
                  <c:v>-42</c:v>
                </c:pt>
                <c:pt idx="3993">
                  <c:v>-42</c:v>
                </c:pt>
                <c:pt idx="3994">
                  <c:v>-42</c:v>
                </c:pt>
                <c:pt idx="3995">
                  <c:v>-42</c:v>
                </c:pt>
                <c:pt idx="3996">
                  <c:v>-42</c:v>
                </c:pt>
                <c:pt idx="3997">
                  <c:v>-42</c:v>
                </c:pt>
                <c:pt idx="3998">
                  <c:v>-42</c:v>
                </c:pt>
                <c:pt idx="3999">
                  <c:v>-42</c:v>
                </c:pt>
                <c:pt idx="4000">
                  <c:v>-42</c:v>
                </c:pt>
                <c:pt idx="4001">
                  <c:v>-42</c:v>
                </c:pt>
                <c:pt idx="4002">
                  <c:v>-42</c:v>
                </c:pt>
                <c:pt idx="4003">
                  <c:v>-42</c:v>
                </c:pt>
                <c:pt idx="4004">
                  <c:v>-42</c:v>
                </c:pt>
                <c:pt idx="4005">
                  <c:v>-42</c:v>
                </c:pt>
                <c:pt idx="4006">
                  <c:v>-42</c:v>
                </c:pt>
                <c:pt idx="4007">
                  <c:v>-42</c:v>
                </c:pt>
                <c:pt idx="4008">
                  <c:v>-42</c:v>
                </c:pt>
                <c:pt idx="4009">
                  <c:v>-42</c:v>
                </c:pt>
                <c:pt idx="4010">
                  <c:v>-42</c:v>
                </c:pt>
                <c:pt idx="4011">
                  <c:v>-42</c:v>
                </c:pt>
                <c:pt idx="4012">
                  <c:v>-42</c:v>
                </c:pt>
                <c:pt idx="4013">
                  <c:v>-42</c:v>
                </c:pt>
                <c:pt idx="4014">
                  <c:v>-42</c:v>
                </c:pt>
                <c:pt idx="4015">
                  <c:v>-42</c:v>
                </c:pt>
                <c:pt idx="4016">
                  <c:v>-42</c:v>
                </c:pt>
                <c:pt idx="4017">
                  <c:v>-42</c:v>
                </c:pt>
                <c:pt idx="4018">
                  <c:v>-42</c:v>
                </c:pt>
                <c:pt idx="4019">
                  <c:v>-42</c:v>
                </c:pt>
                <c:pt idx="4020">
                  <c:v>-42</c:v>
                </c:pt>
                <c:pt idx="4021">
                  <c:v>-42</c:v>
                </c:pt>
                <c:pt idx="4022">
                  <c:v>-42</c:v>
                </c:pt>
                <c:pt idx="4023">
                  <c:v>-42</c:v>
                </c:pt>
                <c:pt idx="4024">
                  <c:v>-42</c:v>
                </c:pt>
                <c:pt idx="4025">
                  <c:v>-42</c:v>
                </c:pt>
                <c:pt idx="4026">
                  <c:v>-42</c:v>
                </c:pt>
                <c:pt idx="4027">
                  <c:v>-42</c:v>
                </c:pt>
                <c:pt idx="4028">
                  <c:v>-42</c:v>
                </c:pt>
                <c:pt idx="4029">
                  <c:v>-42</c:v>
                </c:pt>
                <c:pt idx="4030">
                  <c:v>-42</c:v>
                </c:pt>
                <c:pt idx="4031">
                  <c:v>-42</c:v>
                </c:pt>
                <c:pt idx="4032">
                  <c:v>-42</c:v>
                </c:pt>
                <c:pt idx="4033">
                  <c:v>-42</c:v>
                </c:pt>
                <c:pt idx="4034">
                  <c:v>-42</c:v>
                </c:pt>
                <c:pt idx="4035">
                  <c:v>-42</c:v>
                </c:pt>
                <c:pt idx="4036">
                  <c:v>-42</c:v>
                </c:pt>
                <c:pt idx="4037">
                  <c:v>-42</c:v>
                </c:pt>
                <c:pt idx="4038">
                  <c:v>-42</c:v>
                </c:pt>
                <c:pt idx="4039">
                  <c:v>-42</c:v>
                </c:pt>
                <c:pt idx="4040">
                  <c:v>-42</c:v>
                </c:pt>
                <c:pt idx="4041">
                  <c:v>-42</c:v>
                </c:pt>
                <c:pt idx="4042">
                  <c:v>-42</c:v>
                </c:pt>
                <c:pt idx="4043">
                  <c:v>-42</c:v>
                </c:pt>
                <c:pt idx="4044">
                  <c:v>-42</c:v>
                </c:pt>
                <c:pt idx="4045">
                  <c:v>-42</c:v>
                </c:pt>
                <c:pt idx="4046">
                  <c:v>-42</c:v>
                </c:pt>
                <c:pt idx="4047">
                  <c:v>-42</c:v>
                </c:pt>
                <c:pt idx="4048">
                  <c:v>-42</c:v>
                </c:pt>
                <c:pt idx="4049">
                  <c:v>-42</c:v>
                </c:pt>
                <c:pt idx="4050">
                  <c:v>-42</c:v>
                </c:pt>
                <c:pt idx="4051">
                  <c:v>-42</c:v>
                </c:pt>
                <c:pt idx="4052">
                  <c:v>-42</c:v>
                </c:pt>
                <c:pt idx="4053">
                  <c:v>-42</c:v>
                </c:pt>
                <c:pt idx="4054">
                  <c:v>-42</c:v>
                </c:pt>
                <c:pt idx="4055">
                  <c:v>-42</c:v>
                </c:pt>
                <c:pt idx="4056">
                  <c:v>-42</c:v>
                </c:pt>
                <c:pt idx="4057">
                  <c:v>-42</c:v>
                </c:pt>
                <c:pt idx="4058">
                  <c:v>-42</c:v>
                </c:pt>
                <c:pt idx="4059">
                  <c:v>-42</c:v>
                </c:pt>
                <c:pt idx="4060">
                  <c:v>-42</c:v>
                </c:pt>
                <c:pt idx="4061">
                  <c:v>-42</c:v>
                </c:pt>
                <c:pt idx="4062">
                  <c:v>-42</c:v>
                </c:pt>
                <c:pt idx="4063">
                  <c:v>-42</c:v>
                </c:pt>
                <c:pt idx="4064">
                  <c:v>-42</c:v>
                </c:pt>
                <c:pt idx="4065">
                  <c:v>-42</c:v>
                </c:pt>
                <c:pt idx="4066">
                  <c:v>-42</c:v>
                </c:pt>
                <c:pt idx="4067">
                  <c:v>-42</c:v>
                </c:pt>
                <c:pt idx="4068">
                  <c:v>-42</c:v>
                </c:pt>
                <c:pt idx="4069">
                  <c:v>-42</c:v>
                </c:pt>
                <c:pt idx="4070">
                  <c:v>-42</c:v>
                </c:pt>
                <c:pt idx="4071">
                  <c:v>-42</c:v>
                </c:pt>
                <c:pt idx="4072">
                  <c:v>-42</c:v>
                </c:pt>
                <c:pt idx="4073">
                  <c:v>-42</c:v>
                </c:pt>
                <c:pt idx="4074">
                  <c:v>-42</c:v>
                </c:pt>
                <c:pt idx="4075">
                  <c:v>-42</c:v>
                </c:pt>
                <c:pt idx="4076">
                  <c:v>-42</c:v>
                </c:pt>
                <c:pt idx="4077">
                  <c:v>-42</c:v>
                </c:pt>
                <c:pt idx="4078">
                  <c:v>-42</c:v>
                </c:pt>
                <c:pt idx="4079">
                  <c:v>-42</c:v>
                </c:pt>
                <c:pt idx="4080">
                  <c:v>-42</c:v>
                </c:pt>
                <c:pt idx="4081">
                  <c:v>-42</c:v>
                </c:pt>
                <c:pt idx="4082">
                  <c:v>-42</c:v>
                </c:pt>
                <c:pt idx="4083">
                  <c:v>-42</c:v>
                </c:pt>
                <c:pt idx="4084">
                  <c:v>-42</c:v>
                </c:pt>
                <c:pt idx="4085">
                  <c:v>-42</c:v>
                </c:pt>
                <c:pt idx="4086">
                  <c:v>-42</c:v>
                </c:pt>
                <c:pt idx="4087">
                  <c:v>-42</c:v>
                </c:pt>
                <c:pt idx="4088">
                  <c:v>-42</c:v>
                </c:pt>
                <c:pt idx="4089">
                  <c:v>-42</c:v>
                </c:pt>
                <c:pt idx="4090">
                  <c:v>-42</c:v>
                </c:pt>
                <c:pt idx="4091">
                  <c:v>-42</c:v>
                </c:pt>
                <c:pt idx="4092">
                  <c:v>-42</c:v>
                </c:pt>
                <c:pt idx="4093">
                  <c:v>-42</c:v>
                </c:pt>
                <c:pt idx="4094">
                  <c:v>-42</c:v>
                </c:pt>
                <c:pt idx="4095">
                  <c:v>-42</c:v>
                </c:pt>
                <c:pt idx="4096">
                  <c:v>-42</c:v>
                </c:pt>
                <c:pt idx="4097">
                  <c:v>-42</c:v>
                </c:pt>
                <c:pt idx="4098">
                  <c:v>-42</c:v>
                </c:pt>
                <c:pt idx="4099">
                  <c:v>-42</c:v>
                </c:pt>
                <c:pt idx="4100">
                  <c:v>-42</c:v>
                </c:pt>
                <c:pt idx="4101">
                  <c:v>-42</c:v>
                </c:pt>
                <c:pt idx="4102">
                  <c:v>-42</c:v>
                </c:pt>
                <c:pt idx="4103">
                  <c:v>-42</c:v>
                </c:pt>
                <c:pt idx="4104">
                  <c:v>-42</c:v>
                </c:pt>
                <c:pt idx="4105">
                  <c:v>-42</c:v>
                </c:pt>
                <c:pt idx="4106">
                  <c:v>-42</c:v>
                </c:pt>
                <c:pt idx="4107">
                  <c:v>-42</c:v>
                </c:pt>
                <c:pt idx="4108">
                  <c:v>-42</c:v>
                </c:pt>
                <c:pt idx="4109">
                  <c:v>-42</c:v>
                </c:pt>
                <c:pt idx="4110">
                  <c:v>-42</c:v>
                </c:pt>
                <c:pt idx="4111">
                  <c:v>-42</c:v>
                </c:pt>
                <c:pt idx="4112">
                  <c:v>-42</c:v>
                </c:pt>
                <c:pt idx="4113">
                  <c:v>-42</c:v>
                </c:pt>
                <c:pt idx="4114">
                  <c:v>-42</c:v>
                </c:pt>
                <c:pt idx="4115">
                  <c:v>-42</c:v>
                </c:pt>
                <c:pt idx="4116">
                  <c:v>-42</c:v>
                </c:pt>
                <c:pt idx="4117">
                  <c:v>-42</c:v>
                </c:pt>
                <c:pt idx="4118">
                  <c:v>-42</c:v>
                </c:pt>
                <c:pt idx="4119">
                  <c:v>-42</c:v>
                </c:pt>
                <c:pt idx="4120">
                  <c:v>-42</c:v>
                </c:pt>
                <c:pt idx="4121">
                  <c:v>-42</c:v>
                </c:pt>
                <c:pt idx="4122">
                  <c:v>-42</c:v>
                </c:pt>
                <c:pt idx="4123">
                  <c:v>-42</c:v>
                </c:pt>
                <c:pt idx="4124">
                  <c:v>-42</c:v>
                </c:pt>
                <c:pt idx="4125">
                  <c:v>-42</c:v>
                </c:pt>
                <c:pt idx="4126">
                  <c:v>-42</c:v>
                </c:pt>
                <c:pt idx="4127">
                  <c:v>-42</c:v>
                </c:pt>
                <c:pt idx="4128">
                  <c:v>-42</c:v>
                </c:pt>
                <c:pt idx="4129">
                  <c:v>-42</c:v>
                </c:pt>
                <c:pt idx="4130">
                  <c:v>-42</c:v>
                </c:pt>
                <c:pt idx="4131">
                  <c:v>-42</c:v>
                </c:pt>
                <c:pt idx="4132">
                  <c:v>-42</c:v>
                </c:pt>
                <c:pt idx="4133">
                  <c:v>-42</c:v>
                </c:pt>
                <c:pt idx="4134">
                  <c:v>-42</c:v>
                </c:pt>
                <c:pt idx="4135">
                  <c:v>-42</c:v>
                </c:pt>
                <c:pt idx="4136">
                  <c:v>-42</c:v>
                </c:pt>
                <c:pt idx="4137">
                  <c:v>-42</c:v>
                </c:pt>
                <c:pt idx="4138">
                  <c:v>-42</c:v>
                </c:pt>
                <c:pt idx="4139">
                  <c:v>-42</c:v>
                </c:pt>
                <c:pt idx="4140">
                  <c:v>-42</c:v>
                </c:pt>
                <c:pt idx="4141">
                  <c:v>-42</c:v>
                </c:pt>
                <c:pt idx="4142">
                  <c:v>-42</c:v>
                </c:pt>
                <c:pt idx="4143">
                  <c:v>-42</c:v>
                </c:pt>
                <c:pt idx="4144">
                  <c:v>-42</c:v>
                </c:pt>
                <c:pt idx="4145">
                  <c:v>-42</c:v>
                </c:pt>
                <c:pt idx="4146">
                  <c:v>-42</c:v>
                </c:pt>
                <c:pt idx="4147">
                  <c:v>-42</c:v>
                </c:pt>
                <c:pt idx="4148">
                  <c:v>-42</c:v>
                </c:pt>
                <c:pt idx="4149">
                  <c:v>-42</c:v>
                </c:pt>
                <c:pt idx="4150">
                  <c:v>-42</c:v>
                </c:pt>
                <c:pt idx="4151">
                  <c:v>-42</c:v>
                </c:pt>
                <c:pt idx="4152">
                  <c:v>-42</c:v>
                </c:pt>
                <c:pt idx="4153">
                  <c:v>-42</c:v>
                </c:pt>
                <c:pt idx="4154">
                  <c:v>-42</c:v>
                </c:pt>
                <c:pt idx="4155">
                  <c:v>-42</c:v>
                </c:pt>
                <c:pt idx="4156">
                  <c:v>-42</c:v>
                </c:pt>
                <c:pt idx="4157">
                  <c:v>-42</c:v>
                </c:pt>
                <c:pt idx="4158">
                  <c:v>-42</c:v>
                </c:pt>
                <c:pt idx="4159">
                  <c:v>-42</c:v>
                </c:pt>
                <c:pt idx="4160">
                  <c:v>-42</c:v>
                </c:pt>
                <c:pt idx="4161">
                  <c:v>-42</c:v>
                </c:pt>
                <c:pt idx="4162">
                  <c:v>-42</c:v>
                </c:pt>
                <c:pt idx="4163">
                  <c:v>-42</c:v>
                </c:pt>
                <c:pt idx="4164">
                  <c:v>-42</c:v>
                </c:pt>
                <c:pt idx="4165">
                  <c:v>-42</c:v>
                </c:pt>
                <c:pt idx="4166">
                  <c:v>-42</c:v>
                </c:pt>
                <c:pt idx="4167">
                  <c:v>-42</c:v>
                </c:pt>
                <c:pt idx="4168">
                  <c:v>-42</c:v>
                </c:pt>
                <c:pt idx="4169">
                  <c:v>-42</c:v>
                </c:pt>
                <c:pt idx="4170">
                  <c:v>-42</c:v>
                </c:pt>
                <c:pt idx="4171">
                  <c:v>-42</c:v>
                </c:pt>
                <c:pt idx="4172">
                  <c:v>-42</c:v>
                </c:pt>
                <c:pt idx="4173">
                  <c:v>-42</c:v>
                </c:pt>
                <c:pt idx="4174">
                  <c:v>-42</c:v>
                </c:pt>
                <c:pt idx="4175">
                  <c:v>-42</c:v>
                </c:pt>
                <c:pt idx="4176">
                  <c:v>-42</c:v>
                </c:pt>
                <c:pt idx="4177">
                  <c:v>-42</c:v>
                </c:pt>
                <c:pt idx="4178">
                  <c:v>-42</c:v>
                </c:pt>
                <c:pt idx="4179">
                  <c:v>-42</c:v>
                </c:pt>
                <c:pt idx="4180">
                  <c:v>-42</c:v>
                </c:pt>
                <c:pt idx="4181">
                  <c:v>-42</c:v>
                </c:pt>
                <c:pt idx="4182">
                  <c:v>-42</c:v>
                </c:pt>
                <c:pt idx="4183">
                  <c:v>-42</c:v>
                </c:pt>
                <c:pt idx="4184">
                  <c:v>-42</c:v>
                </c:pt>
                <c:pt idx="4185">
                  <c:v>-42</c:v>
                </c:pt>
                <c:pt idx="4186">
                  <c:v>-42</c:v>
                </c:pt>
                <c:pt idx="4187">
                  <c:v>-42</c:v>
                </c:pt>
                <c:pt idx="4188">
                  <c:v>-42</c:v>
                </c:pt>
                <c:pt idx="4189">
                  <c:v>-42</c:v>
                </c:pt>
                <c:pt idx="4190">
                  <c:v>-42</c:v>
                </c:pt>
                <c:pt idx="4191">
                  <c:v>-42</c:v>
                </c:pt>
                <c:pt idx="4192">
                  <c:v>-42</c:v>
                </c:pt>
                <c:pt idx="4193">
                  <c:v>-42</c:v>
                </c:pt>
                <c:pt idx="4194">
                  <c:v>-42</c:v>
                </c:pt>
                <c:pt idx="4195">
                  <c:v>-42</c:v>
                </c:pt>
                <c:pt idx="4196">
                  <c:v>-42</c:v>
                </c:pt>
                <c:pt idx="4197">
                  <c:v>-42</c:v>
                </c:pt>
                <c:pt idx="4198">
                  <c:v>-42</c:v>
                </c:pt>
                <c:pt idx="4199">
                  <c:v>-42</c:v>
                </c:pt>
                <c:pt idx="4200">
                  <c:v>-42</c:v>
                </c:pt>
                <c:pt idx="4201">
                  <c:v>-42</c:v>
                </c:pt>
                <c:pt idx="4202">
                  <c:v>-42</c:v>
                </c:pt>
                <c:pt idx="4203">
                  <c:v>-42</c:v>
                </c:pt>
                <c:pt idx="4204">
                  <c:v>-42</c:v>
                </c:pt>
                <c:pt idx="4205">
                  <c:v>-42</c:v>
                </c:pt>
                <c:pt idx="4206">
                  <c:v>-42</c:v>
                </c:pt>
                <c:pt idx="4207">
                  <c:v>-42</c:v>
                </c:pt>
                <c:pt idx="4208">
                  <c:v>-42</c:v>
                </c:pt>
                <c:pt idx="4209">
                  <c:v>-42</c:v>
                </c:pt>
                <c:pt idx="4210">
                  <c:v>-42</c:v>
                </c:pt>
                <c:pt idx="4211">
                  <c:v>-42</c:v>
                </c:pt>
                <c:pt idx="4212">
                  <c:v>-42</c:v>
                </c:pt>
                <c:pt idx="4213">
                  <c:v>-42</c:v>
                </c:pt>
                <c:pt idx="4214">
                  <c:v>-42</c:v>
                </c:pt>
                <c:pt idx="4215">
                  <c:v>-42</c:v>
                </c:pt>
                <c:pt idx="4216">
                  <c:v>-42</c:v>
                </c:pt>
                <c:pt idx="4217">
                  <c:v>-42</c:v>
                </c:pt>
                <c:pt idx="4218">
                  <c:v>-42</c:v>
                </c:pt>
                <c:pt idx="4219">
                  <c:v>-42</c:v>
                </c:pt>
                <c:pt idx="4220">
                  <c:v>-42</c:v>
                </c:pt>
                <c:pt idx="4221">
                  <c:v>-42</c:v>
                </c:pt>
                <c:pt idx="4222">
                  <c:v>-42</c:v>
                </c:pt>
                <c:pt idx="4223">
                  <c:v>-42</c:v>
                </c:pt>
                <c:pt idx="4224">
                  <c:v>-42</c:v>
                </c:pt>
                <c:pt idx="4225">
                  <c:v>-42</c:v>
                </c:pt>
                <c:pt idx="4226">
                  <c:v>-42</c:v>
                </c:pt>
                <c:pt idx="4227">
                  <c:v>-42</c:v>
                </c:pt>
                <c:pt idx="4228">
                  <c:v>-42</c:v>
                </c:pt>
                <c:pt idx="4229">
                  <c:v>-42</c:v>
                </c:pt>
                <c:pt idx="4230">
                  <c:v>-42</c:v>
                </c:pt>
                <c:pt idx="4231">
                  <c:v>-42</c:v>
                </c:pt>
                <c:pt idx="4232">
                  <c:v>-42</c:v>
                </c:pt>
                <c:pt idx="4233">
                  <c:v>-42</c:v>
                </c:pt>
                <c:pt idx="4234">
                  <c:v>-42</c:v>
                </c:pt>
                <c:pt idx="4235">
                  <c:v>-42</c:v>
                </c:pt>
                <c:pt idx="4236">
                  <c:v>-42</c:v>
                </c:pt>
                <c:pt idx="4237">
                  <c:v>-42</c:v>
                </c:pt>
                <c:pt idx="4238">
                  <c:v>-42</c:v>
                </c:pt>
                <c:pt idx="4239">
                  <c:v>-42</c:v>
                </c:pt>
                <c:pt idx="4240">
                  <c:v>-42</c:v>
                </c:pt>
                <c:pt idx="4241">
                  <c:v>-42</c:v>
                </c:pt>
                <c:pt idx="4242">
                  <c:v>-42</c:v>
                </c:pt>
                <c:pt idx="4243">
                  <c:v>-42</c:v>
                </c:pt>
                <c:pt idx="4244">
                  <c:v>-42</c:v>
                </c:pt>
                <c:pt idx="4245">
                  <c:v>-42</c:v>
                </c:pt>
                <c:pt idx="4246">
                  <c:v>-42</c:v>
                </c:pt>
                <c:pt idx="4247">
                  <c:v>-42</c:v>
                </c:pt>
                <c:pt idx="4248">
                  <c:v>-42</c:v>
                </c:pt>
                <c:pt idx="4249">
                  <c:v>-42</c:v>
                </c:pt>
                <c:pt idx="4250">
                  <c:v>-42</c:v>
                </c:pt>
                <c:pt idx="4251">
                  <c:v>-42</c:v>
                </c:pt>
                <c:pt idx="4252">
                  <c:v>-42</c:v>
                </c:pt>
                <c:pt idx="4253">
                  <c:v>-42</c:v>
                </c:pt>
                <c:pt idx="4254">
                  <c:v>-42</c:v>
                </c:pt>
                <c:pt idx="4255">
                  <c:v>-42</c:v>
                </c:pt>
                <c:pt idx="4256">
                  <c:v>-42</c:v>
                </c:pt>
                <c:pt idx="4257">
                  <c:v>-42</c:v>
                </c:pt>
                <c:pt idx="4258">
                  <c:v>-42</c:v>
                </c:pt>
                <c:pt idx="4259">
                  <c:v>-42</c:v>
                </c:pt>
                <c:pt idx="4260">
                  <c:v>-42</c:v>
                </c:pt>
                <c:pt idx="4261">
                  <c:v>-42</c:v>
                </c:pt>
                <c:pt idx="4262">
                  <c:v>-42</c:v>
                </c:pt>
                <c:pt idx="4263">
                  <c:v>-42</c:v>
                </c:pt>
                <c:pt idx="4264">
                  <c:v>-42</c:v>
                </c:pt>
                <c:pt idx="4265">
                  <c:v>-42</c:v>
                </c:pt>
                <c:pt idx="4266">
                  <c:v>-42</c:v>
                </c:pt>
                <c:pt idx="4267">
                  <c:v>-42</c:v>
                </c:pt>
                <c:pt idx="4268">
                  <c:v>-42</c:v>
                </c:pt>
                <c:pt idx="4269">
                  <c:v>-42</c:v>
                </c:pt>
                <c:pt idx="4270">
                  <c:v>-42</c:v>
                </c:pt>
                <c:pt idx="4271">
                  <c:v>-42</c:v>
                </c:pt>
                <c:pt idx="4272">
                  <c:v>-42</c:v>
                </c:pt>
                <c:pt idx="4273">
                  <c:v>-42</c:v>
                </c:pt>
                <c:pt idx="4274">
                  <c:v>-42</c:v>
                </c:pt>
                <c:pt idx="4275">
                  <c:v>-42</c:v>
                </c:pt>
                <c:pt idx="4276">
                  <c:v>-42</c:v>
                </c:pt>
                <c:pt idx="4277">
                  <c:v>-42</c:v>
                </c:pt>
                <c:pt idx="4278">
                  <c:v>-42</c:v>
                </c:pt>
                <c:pt idx="4279">
                  <c:v>-42</c:v>
                </c:pt>
                <c:pt idx="4280">
                  <c:v>-42</c:v>
                </c:pt>
                <c:pt idx="4281">
                  <c:v>-42</c:v>
                </c:pt>
                <c:pt idx="4282">
                  <c:v>-42</c:v>
                </c:pt>
                <c:pt idx="4283">
                  <c:v>-42</c:v>
                </c:pt>
                <c:pt idx="4284">
                  <c:v>-42</c:v>
                </c:pt>
                <c:pt idx="4285">
                  <c:v>-42</c:v>
                </c:pt>
                <c:pt idx="4286">
                  <c:v>-42</c:v>
                </c:pt>
                <c:pt idx="4287">
                  <c:v>-42</c:v>
                </c:pt>
                <c:pt idx="4288">
                  <c:v>-42</c:v>
                </c:pt>
                <c:pt idx="4289">
                  <c:v>-42</c:v>
                </c:pt>
                <c:pt idx="4290">
                  <c:v>-42</c:v>
                </c:pt>
                <c:pt idx="4291">
                  <c:v>-42</c:v>
                </c:pt>
                <c:pt idx="4292">
                  <c:v>-42</c:v>
                </c:pt>
                <c:pt idx="4293">
                  <c:v>-42</c:v>
                </c:pt>
                <c:pt idx="4294">
                  <c:v>-42</c:v>
                </c:pt>
                <c:pt idx="4295">
                  <c:v>-42</c:v>
                </c:pt>
                <c:pt idx="4296">
                  <c:v>-42</c:v>
                </c:pt>
                <c:pt idx="4297">
                  <c:v>-42</c:v>
                </c:pt>
                <c:pt idx="4298">
                  <c:v>-42</c:v>
                </c:pt>
                <c:pt idx="4299">
                  <c:v>-42</c:v>
                </c:pt>
                <c:pt idx="4300">
                  <c:v>-42</c:v>
                </c:pt>
                <c:pt idx="4301">
                  <c:v>-42</c:v>
                </c:pt>
                <c:pt idx="4302">
                  <c:v>-42</c:v>
                </c:pt>
                <c:pt idx="4303">
                  <c:v>-42</c:v>
                </c:pt>
                <c:pt idx="4304">
                  <c:v>-42</c:v>
                </c:pt>
                <c:pt idx="4305">
                  <c:v>-42</c:v>
                </c:pt>
                <c:pt idx="4306">
                  <c:v>-42</c:v>
                </c:pt>
                <c:pt idx="4307">
                  <c:v>-42</c:v>
                </c:pt>
                <c:pt idx="4308">
                  <c:v>-42</c:v>
                </c:pt>
                <c:pt idx="4309">
                  <c:v>-42</c:v>
                </c:pt>
                <c:pt idx="4310">
                  <c:v>-42</c:v>
                </c:pt>
                <c:pt idx="4311">
                  <c:v>-42</c:v>
                </c:pt>
                <c:pt idx="4312">
                  <c:v>-42</c:v>
                </c:pt>
                <c:pt idx="4313">
                  <c:v>-42</c:v>
                </c:pt>
                <c:pt idx="4314">
                  <c:v>-42</c:v>
                </c:pt>
                <c:pt idx="4315">
                  <c:v>-42</c:v>
                </c:pt>
                <c:pt idx="4316">
                  <c:v>-42</c:v>
                </c:pt>
                <c:pt idx="4317">
                  <c:v>-42</c:v>
                </c:pt>
                <c:pt idx="4318">
                  <c:v>-42</c:v>
                </c:pt>
                <c:pt idx="4319">
                  <c:v>-42</c:v>
                </c:pt>
                <c:pt idx="4320">
                  <c:v>-42</c:v>
                </c:pt>
                <c:pt idx="4321">
                  <c:v>-42</c:v>
                </c:pt>
                <c:pt idx="4322">
                  <c:v>-42</c:v>
                </c:pt>
                <c:pt idx="4323">
                  <c:v>-42</c:v>
                </c:pt>
                <c:pt idx="4324">
                  <c:v>-42</c:v>
                </c:pt>
                <c:pt idx="4325">
                  <c:v>-42</c:v>
                </c:pt>
                <c:pt idx="4326">
                  <c:v>-42</c:v>
                </c:pt>
                <c:pt idx="4327">
                  <c:v>-42</c:v>
                </c:pt>
                <c:pt idx="4328">
                  <c:v>-42</c:v>
                </c:pt>
                <c:pt idx="4329">
                  <c:v>-42</c:v>
                </c:pt>
                <c:pt idx="4330">
                  <c:v>-42</c:v>
                </c:pt>
                <c:pt idx="4331">
                  <c:v>-42</c:v>
                </c:pt>
                <c:pt idx="4332">
                  <c:v>-42</c:v>
                </c:pt>
                <c:pt idx="4333">
                  <c:v>-42</c:v>
                </c:pt>
                <c:pt idx="4334">
                  <c:v>-42</c:v>
                </c:pt>
                <c:pt idx="4335">
                  <c:v>-42</c:v>
                </c:pt>
                <c:pt idx="4336">
                  <c:v>-42</c:v>
                </c:pt>
                <c:pt idx="4337">
                  <c:v>-42</c:v>
                </c:pt>
                <c:pt idx="4338">
                  <c:v>-42</c:v>
                </c:pt>
                <c:pt idx="4339">
                  <c:v>-42</c:v>
                </c:pt>
                <c:pt idx="4340">
                  <c:v>-42</c:v>
                </c:pt>
                <c:pt idx="4341">
                  <c:v>-42</c:v>
                </c:pt>
                <c:pt idx="4342">
                  <c:v>-42</c:v>
                </c:pt>
                <c:pt idx="4343">
                  <c:v>-42</c:v>
                </c:pt>
                <c:pt idx="4344">
                  <c:v>-42</c:v>
                </c:pt>
                <c:pt idx="4345">
                  <c:v>-42</c:v>
                </c:pt>
                <c:pt idx="4346">
                  <c:v>-42</c:v>
                </c:pt>
                <c:pt idx="4347">
                  <c:v>-42</c:v>
                </c:pt>
                <c:pt idx="4348">
                  <c:v>-42</c:v>
                </c:pt>
                <c:pt idx="4349">
                  <c:v>-42</c:v>
                </c:pt>
                <c:pt idx="4350">
                  <c:v>-42</c:v>
                </c:pt>
                <c:pt idx="4351">
                  <c:v>-42</c:v>
                </c:pt>
                <c:pt idx="4352">
                  <c:v>-42</c:v>
                </c:pt>
                <c:pt idx="4353">
                  <c:v>-42</c:v>
                </c:pt>
                <c:pt idx="4354">
                  <c:v>-42</c:v>
                </c:pt>
                <c:pt idx="4355">
                  <c:v>-42</c:v>
                </c:pt>
                <c:pt idx="4356">
                  <c:v>-42</c:v>
                </c:pt>
                <c:pt idx="4357">
                  <c:v>-42</c:v>
                </c:pt>
                <c:pt idx="4358">
                  <c:v>-42</c:v>
                </c:pt>
                <c:pt idx="4359">
                  <c:v>-42</c:v>
                </c:pt>
                <c:pt idx="4360">
                  <c:v>-42</c:v>
                </c:pt>
                <c:pt idx="4361">
                  <c:v>-42</c:v>
                </c:pt>
                <c:pt idx="4362">
                  <c:v>-42</c:v>
                </c:pt>
                <c:pt idx="4363">
                  <c:v>-42</c:v>
                </c:pt>
                <c:pt idx="4364">
                  <c:v>-42</c:v>
                </c:pt>
                <c:pt idx="4365">
                  <c:v>-42</c:v>
                </c:pt>
                <c:pt idx="4366">
                  <c:v>-42</c:v>
                </c:pt>
                <c:pt idx="4367">
                  <c:v>-42</c:v>
                </c:pt>
                <c:pt idx="4368">
                  <c:v>-42</c:v>
                </c:pt>
                <c:pt idx="4369">
                  <c:v>-42</c:v>
                </c:pt>
                <c:pt idx="4370">
                  <c:v>-42</c:v>
                </c:pt>
                <c:pt idx="4371">
                  <c:v>-42</c:v>
                </c:pt>
                <c:pt idx="4372">
                  <c:v>-42</c:v>
                </c:pt>
                <c:pt idx="4373">
                  <c:v>-42</c:v>
                </c:pt>
                <c:pt idx="4374">
                  <c:v>-42</c:v>
                </c:pt>
                <c:pt idx="4375">
                  <c:v>-42</c:v>
                </c:pt>
                <c:pt idx="4376">
                  <c:v>-42</c:v>
                </c:pt>
                <c:pt idx="4377">
                  <c:v>-42</c:v>
                </c:pt>
                <c:pt idx="4378">
                  <c:v>-42</c:v>
                </c:pt>
                <c:pt idx="4379">
                  <c:v>-42</c:v>
                </c:pt>
                <c:pt idx="4380">
                  <c:v>-42</c:v>
                </c:pt>
                <c:pt idx="4381">
                  <c:v>-42</c:v>
                </c:pt>
                <c:pt idx="4382">
                  <c:v>-42</c:v>
                </c:pt>
                <c:pt idx="4383">
                  <c:v>-42</c:v>
                </c:pt>
                <c:pt idx="4384">
                  <c:v>-42</c:v>
                </c:pt>
                <c:pt idx="4385">
                  <c:v>-42</c:v>
                </c:pt>
                <c:pt idx="4386">
                  <c:v>-42</c:v>
                </c:pt>
                <c:pt idx="4387">
                  <c:v>-42</c:v>
                </c:pt>
                <c:pt idx="4388">
                  <c:v>-42</c:v>
                </c:pt>
                <c:pt idx="4389">
                  <c:v>-42</c:v>
                </c:pt>
                <c:pt idx="4390">
                  <c:v>-42</c:v>
                </c:pt>
                <c:pt idx="4391">
                  <c:v>-42</c:v>
                </c:pt>
                <c:pt idx="4392">
                  <c:v>-42</c:v>
                </c:pt>
                <c:pt idx="4393">
                  <c:v>-42</c:v>
                </c:pt>
                <c:pt idx="4394">
                  <c:v>-42</c:v>
                </c:pt>
                <c:pt idx="4395">
                  <c:v>-42</c:v>
                </c:pt>
                <c:pt idx="4396">
                  <c:v>-42</c:v>
                </c:pt>
                <c:pt idx="4397">
                  <c:v>-42</c:v>
                </c:pt>
                <c:pt idx="4398">
                  <c:v>-42</c:v>
                </c:pt>
                <c:pt idx="4399">
                  <c:v>-42</c:v>
                </c:pt>
                <c:pt idx="4400">
                  <c:v>-42</c:v>
                </c:pt>
                <c:pt idx="4401">
                  <c:v>-42</c:v>
                </c:pt>
                <c:pt idx="4402">
                  <c:v>-42</c:v>
                </c:pt>
                <c:pt idx="4403">
                  <c:v>-42</c:v>
                </c:pt>
                <c:pt idx="4404">
                  <c:v>-42</c:v>
                </c:pt>
                <c:pt idx="4405">
                  <c:v>-42</c:v>
                </c:pt>
                <c:pt idx="4406">
                  <c:v>-42</c:v>
                </c:pt>
                <c:pt idx="4407">
                  <c:v>-42</c:v>
                </c:pt>
                <c:pt idx="4408">
                  <c:v>-42</c:v>
                </c:pt>
                <c:pt idx="4409">
                  <c:v>-42</c:v>
                </c:pt>
                <c:pt idx="4410">
                  <c:v>-42</c:v>
                </c:pt>
                <c:pt idx="4411">
                  <c:v>-42</c:v>
                </c:pt>
                <c:pt idx="4412">
                  <c:v>-42</c:v>
                </c:pt>
                <c:pt idx="4413">
                  <c:v>-42</c:v>
                </c:pt>
                <c:pt idx="4414">
                  <c:v>-42</c:v>
                </c:pt>
                <c:pt idx="4415">
                  <c:v>-42</c:v>
                </c:pt>
                <c:pt idx="4416">
                  <c:v>-42</c:v>
                </c:pt>
                <c:pt idx="4417">
                  <c:v>-42</c:v>
                </c:pt>
                <c:pt idx="4418">
                  <c:v>-42</c:v>
                </c:pt>
                <c:pt idx="4419">
                  <c:v>-42</c:v>
                </c:pt>
                <c:pt idx="4420">
                  <c:v>-42</c:v>
                </c:pt>
                <c:pt idx="4421">
                  <c:v>-42</c:v>
                </c:pt>
                <c:pt idx="4422">
                  <c:v>-42</c:v>
                </c:pt>
                <c:pt idx="4423">
                  <c:v>-42</c:v>
                </c:pt>
                <c:pt idx="4424">
                  <c:v>-42</c:v>
                </c:pt>
                <c:pt idx="4425">
                  <c:v>-42</c:v>
                </c:pt>
                <c:pt idx="4426">
                  <c:v>-42</c:v>
                </c:pt>
                <c:pt idx="4427">
                  <c:v>-42</c:v>
                </c:pt>
                <c:pt idx="4428">
                  <c:v>-42</c:v>
                </c:pt>
                <c:pt idx="4429">
                  <c:v>-42</c:v>
                </c:pt>
                <c:pt idx="4430">
                  <c:v>-42</c:v>
                </c:pt>
                <c:pt idx="4431">
                  <c:v>-42</c:v>
                </c:pt>
                <c:pt idx="4432">
                  <c:v>-42</c:v>
                </c:pt>
                <c:pt idx="4433">
                  <c:v>-42</c:v>
                </c:pt>
                <c:pt idx="4434">
                  <c:v>-42</c:v>
                </c:pt>
                <c:pt idx="4435">
                  <c:v>-42</c:v>
                </c:pt>
                <c:pt idx="4436">
                  <c:v>-42</c:v>
                </c:pt>
                <c:pt idx="4437">
                  <c:v>-42</c:v>
                </c:pt>
                <c:pt idx="4438">
                  <c:v>-42</c:v>
                </c:pt>
                <c:pt idx="4439">
                  <c:v>-42</c:v>
                </c:pt>
                <c:pt idx="4440">
                  <c:v>-42</c:v>
                </c:pt>
                <c:pt idx="4441">
                  <c:v>-42</c:v>
                </c:pt>
                <c:pt idx="4442">
                  <c:v>-42</c:v>
                </c:pt>
                <c:pt idx="4443">
                  <c:v>-42</c:v>
                </c:pt>
                <c:pt idx="4444">
                  <c:v>-42</c:v>
                </c:pt>
                <c:pt idx="4445">
                  <c:v>-42</c:v>
                </c:pt>
                <c:pt idx="4446">
                  <c:v>-42</c:v>
                </c:pt>
                <c:pt idx="4447">
                  <c:v>-42</c:v>
                </c:pt>
                <c:pt idx="4448">
                  <c:v>-42</c:v>
                </c:pt>
                <c:pt idx="4449">
                  <c:v>-42</c:v>
                </c:pt>
                <c:pt idx="4450">
                  <c:v>-42</c:v>
                </c:pt>
                <c:pt idx="4451">
                  <c:v>-42</c:v>
                </c:pt>
                <c:pt idx="4452">
                  <c:v>-42</c:v>
                </c:pt>
                <c:pt idx="4453">
                  <c:v>-42</c:v>
                </c:pt>
                <c:pt idx="4454">
                  <c:v>-42</c:v>
                </c:pt>
                <c:pt idx="4455">
                  <c:v>-42</c:v>
                </c:pt>
                <c:pt idx="4456">
                  <c:v>-42</c:v>
                </c:pt>
                <c:pt idx="4457">
                  <c:v>-42</c:v>
                </c:pt>
                <c:pt idx="4458">
                  <c:v>-42</c:v>
                </c:pt>
                <c:pt idx="4459">
                  <c:v>-42</c:v>
                </c:pt>
                <c:pt idx="4460">
                  <c:v>-42</c:v>
                </c:pt>
                <c:pt idx="4461">
                  <c:v>-42</c:v>
                </c:pt>
                <c:pt idx="4462">
                  <c:v>-42</c:v>
                </c:pt>
                <c:pt idx="4463">
                  <c:v>-42</c:v>
                </c:pt>
                <c:pt idx="4464">
                  <c:v>-42</c:v>
                </c:pt>
                <c:pt idx="4465">
                  <c:v>-42</c:v>
                </c:pt>
                <c:pt idx="4466">
                  <c:v>-42</c:v>
                </c:pt>
                <c:pt idx="4467">
                  <c:v>-42</c:v>
                </c:pt>
                <c:pt idx="4468">
                  <c:v>-42</c:v>
                </c:pt>
                <c:pt idx="4469">
                  <c:v>-42</c:v>
                </c:pt>
                <c:pt idx="4470">
                  <c:v>-42</c:v>
                </c:pt>
                <c:pt idx="4471">
                  <c:v>-42</c:v>
                </c:pt>
                <c:pt idx="4472">
                  <c:v>-42</c:v>
                </c:pt>
                <c:pt idx="4473">
                  <c:v>-42</c:v>
                </c:pt>
                <c:pt idx="4474">
                  <c:v>-42</c:v>
                </c:pt>
                <c:pt idx="4475">
                  <c:v>-42</c:v>
                </c:pt>
                <c:pt idx="4476">
                  <c:v>-42</c:v>
                </c:pt>
                <c:pt idx="4477">
                  <c:v>-42</c:v>
                </c:pt>
                <c:pt idx="4478">
                  <c:v>-42</c:v>
                </c:pt>
                <c:pt idx="4479">
                  <c:v>-42</c:v>
                </c:pt>
                <c:pt idx="4480">
                  <c:v>-42</c:v>
                </c:pt>
                <c:pt idx="4481">
                  <c:v>-42</c:v>
                </c:pt>
                <c:pt idx="4482">
                  <c:v>-42</c:v>
                </c:pt>
                <c:pt idx="4483">
                  <c:v>-42</c:v>
                </c:pt>
                <c:pt idx="4484">
                  <c:v>-42</c:v>
                </c:pt>
                <c:pt idx="4485">
                  <c:v>-42</c:v>
                </c:pt>
                <c:pt idx="4486">
                  <c:v>-42</c:v>
                </c:pt>
                <c:pt idx="4487">
                  <c:v>-42</c:v>
                </c:pt>
                <c:pt idx="4488">
                  <c:v>-42</c:v>
                </c:pt>
                <c:pt idx="4489">
                  <c:v>-42</c:v>
                </c:pt>
                <c:pt idx="4490">
                  <c:v>-42</c:v>
                </c:pt>
                <c:pt idx="4491">
                  <c:v>-42</c:v>
                </c:pt>
                <c:pt idx="4492">
                  <c:v>-42</c:v>
                </c:pt>
                <c:pt idx="4493">
                  <c:v>-42</c:v>
                </c:pt>
                <c:pt idx="4494">
                  <c:v>-42</c:v>
                </c:pt>
                <c:pt idx="4495">
                  <c:v>-42</c:v>
                </c:pt>
                <c:pt idx="4496">
                  <c:v>-42</c:v>
                </c:pt>
                <c:pt idx="4497">
                  <c:v>-42</c:v>
                </c:pt>
                <c:pt idx="4498">
                  <c:v>-42</c:v>
                </c:pt>
                <c:pt idx="4499">
                  <c:v>-42</c:v>
                </c:pt>
                <c:pt idx="4500">
                  <c:v>-42</c:v>
                </c:pt>
                <c:pt idx="4501">
                  <c:v>-42</c:v>
                </c:pt>
                <c:pt idx="4502">
                  <c:v>-42</c:v>
                </c:pt>
                <c:pt idx="4503">
                  <c:v>-42</c:v>
                </c:pt>
                <c:pt idx="4504">
                  <c:v>-42</c:v>
                </c:pt>
                <c:pt idx="4505">
                  <c:v>-42</c:v>
                </c:pt>
                <c:pt idx="4506">
                  <c:v>-42</c:v>
                </c:pt>
                <c:pt idx="4507">
                  <c:v>-42</c:v>
                </c:pt>
                <c:pt idx="4508">
                  <c:v>-42</c:v>
                </c:pt>
                <c:pt idx="4509">
                  <c:v>-42</c:v>
                </c:pt>
                <c:pt idx="4510">
                  <c:v>-42</c:v>
                </c:pt>
                <c:pt idx="4511">
                  <c:v>-42</c:v>
                </c:pt>
                <c:pt idx="4512">
                  <c:v>-42</c:v>
                </c:pt>
                <c:pt idx="4513">
                  <c:v>-42</c:v>
                </c:pt>
                <c:pt idx="4514">
                  <c:v>-42</c:v>
                </c:pt>
                <c:pt idx="4515">
                  <c:v>-42</c:v>
                </c:pt>
                <c:pt idx="4516">
                  <c:v>-42</c:v>
                </c:pt>
                <c:pt idx="4517">
                  <c:v>-42</c:v>
                </c:pt>
                <c:pt idx="4518">
                  <c:v>-42</c:v>
                </c:pt>
                <c:pt idx="4519">
                  <c:v>-42</c:v>
                </c:pt>
                <c:pt idx="4520">
                  <c:v>-42</c:v>
                </c:pt>
                <c:pt idx="4521">
                  <c:v>-42</c:v>
                </c:pt>
                <c:pt idx="4522">
                  <c:v>-42</c:v>
                </c:pt>
                <c:pt idx="4523">
                  <c:v>-42</c:v>
                </c:pt>
                <c:pt idx="4524">
                  <c:v>-42</c:v>
                </c:pt>
                <c:pt idx="4525">
                  <c:v>-42</c:v>
                </c:pt>
                <c:pt idx="4526">
                  <c:v>-42</c:v>
                </c:pt>
                <c:pt idx="4527">
                  <c:v>-42</c:v>
                </c:pt>
                <c:pt idx="4528">
                  <c:v>-42</c:v>
                </c:pt>
                <c:pt idx="4529">
                  <c:v>-42</c:v>
                </c:pt>
                <c:pt idx="4530">
                  <c:v>-42</c:v>
                </c:pt>
                <c:pt idx="4531">
                  <c:v>-42</c:v>
                </c:pt>
                <c:pt idx="4532">
                  <c:v>-42</c:v>
                </c:pt>
                <c:pt idx="4533">
                  <c:v>-42</c:v>
                </c:pt>
                <c:pt idx="4534">
                  <c:v>-42</c:v>
                </c:pt>
                <c:pt idx="4535">
                  <c:v>-42</c:v>
                </c:pt>
                <c:pt idx="4536">
                  <c:v>-42</c:v>
                </c:pt>
                <c:pt idx="4537">
                  <c:v>-42</c:v>
                </c:pt>
                <c:pt idx="4538">
                  <c:v>-42</c:v>
                </c:pt>
                <c:pt idx="4539">
                  <c:v>-42</c:v>
                </c:pt>
                <c:pt idx="4540">
                  <c:v>-42</c:v>
                </c:pt>
                <c:pt idx="4541">
                  <c:v>-42</c:v>
                </c:pt>
                <c:pt idx="4542">
                  <c:v>-42</c:v>
                </c:pt>
                <c:pt idx="4543">
                  <c:v>-42</c:v>
                </c:pt>
                <c:pt idx="4544">
                  <c:v>-42</c:v>
                </c:pt>
                <c:pt idx="4545">
                  <c:v>-42</c:v>
                </c:pt>
                <c:pt idx="4546">
                  <c:v>-42</c:v>
                </c:pt>
                <c:pt idx="4547">
                  <c:v>-42</c:v>
                </c:pt>
                <c:pt idx="4548">
                  <c:v>-42</c:v>
                </c:pt>
                <c:pt idx="4549">
                  <c:v>-42</c:v>
                </c:pt>
                <c:pt idx="4550">
                  <c:v>-42</c:v>
                </c:pt>
                <c:pt idx="4551">
                  <c:v>-42</c:v>
                </c:pt>
                <c:pt idx="4552">
                  <c:v>-42</c:v>
                </c:pt>
                <c:pt idx="4553">
                  <c:v>-42</c:v>
                </c:pt>
                <c:pt idx="4554">
                  <c:v>-42</c:v>
                </c:pt>
                <c:pt idx="4555">
                  <c:v>-42</c:v>
                </c:pt>
                <c:pt idx="4556">
                  <c:v>-42</c:v>
                </c:pt>
                <c:pt idx="4557">
                  <c:v>-42</c:v>
                </c:pt>
                <c:pt idx="4558">
                  <c:v>-42</c:v>
                </c:pt>
                <c:pt idx="4559">
                  <c:v>-42</c:v>
                </c:pt>
                <c:pt idx="4560">
                  <c:v>-42</c:v>
                </c:pt>
                <c:pt idx="4561">
                  <c:v>-42</c:v>
                </c:pt>
                <c:pt idx="4562">
                  <c:v>-42</c:v>
                </c:pt>
                <c:pt idx="4563">
                  <c:v>-42</c:v>
                </c:pt>
                <c:pt idx="4564">
                  <c:v>-42</c:v>
                </c:pt>
                <c:pt idx="4565">
                  <c:v>-42</c:v>
                </c:pt>
                <c:pt idx="4566">
                  <c:v>-42</c:v>
                </c:pt>
                <c:pt idx="4567">
                  <c:v>-42</c:v>
                </c:pt>
                <c:pt idx="4568">
                  <c:v>-42</c:v>
                </c:pt>
                <c:pt idx="4569">
                  <c:v>-42</c:v>
                </c:pt>
                <c:pt idx="4570">
                  <c:v>-42</c:v>
                </c:pt>
                <c:pt idx="4571">
                  <c:v>-42</c:v>
                </c:pt>
                <c:pt idx="4572">
                  <c:v>-42</c:v>
                </c:pt>
                <c:pt idx="4573">
                  <c:v>-42</c:v>
                </c:pt>
                <c:pt idx="4574">
                  <c:v>-42</c:v>
                </c:pt>
                <c:pt idx="4575">
                  <c:v>-42</c:v>
                </c:pt>
                <c:pt idx="4576">
                  <c:v>-42</c:v>
                </c:pt>
                <c:pt idx="4577">
                  <c:v>-42</c:v>
                </c:pt>
                <c:pt idx="4578">
                  <c:v>-42</c:v>
                </c:pt>
                <c:pt idx="4579">
                  <c:v>-42</c:v>
                </c:pt>
                <c:pt idx="4580">
                  <c:v>-42</c:v>
                </c:pt>
                <c:pt idx="4581">
                  <c:v>-42</c:v>
                </c:pt>
                <c:pt idx="4582">
                  <c:v>-42</c:v>
                </c:pt>
                <c:pt idx="4583">
                  <c:v>-42</c:v>
                </c:pt>
                <c:pt idx="4584">
                  <c:v>-42</c:v>
                </c:pt>
                <c:pt idx="4585">
                  <c:v>-42</c:v>
                </c:pt>
                <c:pt idx="4586">
                  <c:v>-42</c:v>
                </c:pt>
                <c:pt idx="4587">
                  <c:v>-42</c:v>
                </c:pt>
                <c:pt idx="4588">
                  <c:v>-42</c:v>
                </c:pt>
                <c:pt idx="4589">
                  <c:v>-42</c:v>
                </c:pt>
                <c:pt idx="4590">
                  <c:v>-42</c:v>
                </c:pt>
                <c:pt idx="4591">
                  <c:v>-42</c:v>
                </c:pt>
                <c:pt idx="4592">
                  <c:v>-42</c:v>
                </c:pt>
                <c:pt idx="4593">
                  <c:v>-42</c:v>
                </c:pt>
                <c:pt idx="4594">
                  <c:v>-42</c:v>
                </c:pt>
                <c:pt idx="4595">
                  <c:v>-42</c:v>
                </c:pt>
                <c:pt idx="4596">
                  <c:v>-42</c:v>
                </c:pt>
                <c:pt idx="4597">
                  <c:v>-42</c:v>
                </c:pt>
                <c:pt idx="4598">
                  <c:v>-42</c:v>
                </c:pt>
                <c:pt idx="4599">
                  <c:v>-42</c:v>
                </c:pt>
                <c:pt idx="4600">
                  <c:v>-42</c:v>
                </c:pt>
                <c:pt idx="4601">
                  <c:v>-42</c:v>
                </c:pt>
                <c:pt idx="4602">
                  <c:v>-42</c:v>
                </c:pt>
                <c:pt idx="4603">
                  <c:v>-42</c:v>
                </c:pt>
                <c:pt idx="4604">
                  <c:v>-42</c:v>
                </c:pt>
                <c:pt idx="4605">
                  <c:v>-42</c:v>
                </c:pt>
                <c:pt idx="4606">
                  <c:v>-42</c:v>
                </c:pt>
                <c:pt idx="4607">
                  <c:v>-42</c:v>
                </c:pt>
                <c:pt idx="4608">
                  <c:v>-42</c:v>
                </c:pt>
                <c:pt idx="4609">
                  <c:v>-42</c:v>
                </c:pt>
                <c:pt idx="4610">
                  <c:v>-42</c:v>
                </c:pt>
                <c:pt idx="4611">
                  <c:v>-42</c:v>
                </c:pt>
                <c:pt idx="4612">
                  <c:v>-42</c:v>
                </c:pt>
                <c:pt idx="4613">
                  <c:v>-42</c:v>
                </c:pt>
                <c:pt idx="4614">
                  <c:v>-42</c:v>
                </c:pt>
                <c:pt idx="4615">
                  <c:v>-42</c:v>
                </c:pt>
                <c:pt idx="4616">
                  <c:v>-42</c:v>
                </c:pt>
                <c:pt idx="4617">
                  <c:v>-42</c:v>
                </c:pt>
                <c:pt idx="4618">
                  <c:v>-42</c:v>
                </c:pt>
                <c:pt idx="4619">
                  <c:v>-42</c:v>
                </c:pt>
                <c:pt idx="4620">
                  <c:v>-42</c:v>
                </c:pt>
                <c:pt idx="4621">
                  <c:v>-42</c:v>
                </c:pt>
                <c:pt idx="4622">
                  <c:v>-42</c:v>
                </c:pt>
                <c:pt idx="4623">
                  <c:v>-42</c:v>
                </c:pt>
                <c:pt idx="4624">
                  <c:v>-42</c:v>
                </c:pt>
                <c:pt idx="4625">
                  <c:v>-42</c:v>
                </c:pt>
                <c:pt idx="4626">
                  <c:v>-42</c:v>
                </c:pt>
                <c:pt idx="4627">
                  <c:v>-42</c:v>
                </c:pt>
                <c:pt idx="4628">
                  <c:v>-42</c:v>
                </c:pt>
                <c:pt idx="4629">
                  <c:v>-42</c:v>
                </c:pt>
                <c:pt idx="4630">
                  <c:v>-42</c:v>
                </c:pt>
                <c:pt idx="4631">
                  <c:v>-42</c:v>
                </c:pt>
                <c:pt idx="4632">
                  <c:v>-42</c:v>
                </c:pt>
                <c:pt idx="4633">
                  <c:v>-42</c:v>
                </c:pt>
                <c:pt idx="4634">
                  <c:v>-42</c:v>
                </c:pt>
                <c:pt idx="4635">
                  <c:v>-42</c:v>
                </c:pt>
                <c:pt idx="4636">
                  <c:v>-42</c:v>
                </c:pt>
                <c:pt idx="4637">
                  <c:v>-42</c:v>
                </c:pt>
                <c:pt idx="4638">
                  <c:v>-42</c:v>
                </c:pt>
                <c:pt idx="4639">
                  <c:v>-42</c:v>
                </c:pt>
                <c:pt idx="4640">
                  <c:v>-42</c:v>
                </c:pt>
                <c:pt idx="4641">
                  <c:v>-42</c:v>
                </c:pt>
                <c:pt idx="4642">
                  <c:v>-42</c:v>
                </c:pt>
                <c:pt idx="4643">
                  <c:v>-42</c:v>
                </c:pt>
                <c:pt idx="4644">
                  <c:v>-42</c:v>
                </c:pt>
                <c:pt idx="4645">
                  <c:v>-42</c:v>
                </c:pt>
                <c:pt idx="4646">
                  <c:v>-42</c:v>
                </c:pt>
                <c:pt idx="4647">
                  <c:v>-42</c:v>
                </c:pt>
                <c:pt idx="4648">
                  <c:v>-42</c:v>
                </c:pt>
                <c:pt idx="4649">
                  <c:v>-42</c:v>
                </c:pt>
                <c:pt idx="4650">
                  <c:v>-42</c:v>
                </c:pt>
                <c:pt idx="4651">
                  <c:v>-42</c:v>
                </c:pt>
                <c:pt idx="4652">
                  <c:v>-42</c:v>
                </c:pt>
                <c:pt idx="4653">
                  <c:v>-42</c:v>
                </c:pt>
                <c:pt idx="4654">
                  <c:v>-42</c:v>
                </c:pt>
                <c:pt idx="4655">
                  <c:v>-42</c:v>
                </c:pt>
                <c:pt idx="4656">
                  <c:v>-42</c:v>
                </c:pt>
                <c:pt idx="4657">
                  <c:v>-42</c:v>
                </c:pt>
                <c:pt idx="4658">
                  <c:v>-42</c:v>
                </c:pt>
                <c:pt idx="4659">
                  <c:v>-42</c:v>
                </c:pt>
                <c:pt idx="4660">
                  <c:v>-42</c:v>
                </c:pt>
                <c:pt idx="4661">
                  <c:v>-42</c:v>
                </c:pt>
                <c:pt idx="4662">
                  <c:v>-42</c:v>
                </c:pt>
                <c:pt idx="4663">
                  <c:v>-42</c:v>
                </c:pt>
                <c:pt idx="4664">
                  <c:v>-42</c:v>
                </c:pt>
                <c:pt idx="4665">
                  <c:v>-42</c:v>
                </c:pt>
                <c:pt idx="4666">
                  <c:v>-42</c:v>
                </c:pt>
                <c:pt idx="4667">
                  <c:v>-42</c:v>
                </c:pt>
                <c:pt idx="4668">
                  <c:v>-42</c:v>
                </c:pt>
                <c:pt idx="4669">
                  <c:v>-42</c:v>
                </c:pt>
                <c:pt idx="4670">
                  <c:v>-42</c:v>
                </c:pt>
                <c:pt idx="4671">
                  <c:v>-42</c:v>
                </c:pt>
                <c:pt idx="4672">
                  <c:v>-42</c:v>
                </c:pt>
                <c:pt idx="4673">
                  <c:v>-42</c:v>
                </c:pt>
                <c:pt idx="4674">
                  <c:v>-42</c:v>
                </c:pt>
                <c:pt idx="4675">
                  <c:v>-42</c:v>
                </c:pt>
                <c:pt idx="4676">
                  <c:v>-42</c:v>
                </c:pt>
                <c:pt idx="4677">
                  <c:v>-42</c:v>
                </c:pt>
                <c:pt idx="4678">
                  <c:v>-42</c:v>
                </c:pt>
                <c:pt idx="4679">
                  <c:v>-42</c:v>
                </c:pt>
                <c:pt idx="4680">
                  <c:v>-42</c:v>
                </c:pt>
                <c:pt idx="4681">
                  <c:v>-42</c:v>
                </c:pt>
                <c:pt idx="4682">
                  <c:v>-42</c:v>
                </c:pt>
                <c:pt idx="4683">
                  <c:v>-42</c:v>
                </c:pt>
                <c:pt idx="4684">
                  <c:v>-42</c:v>
                </c:pt>
                <c:pt idx="4685">
                  <c:v>-42</c:v>
                </c:pt>
                <c:pt idx="4686">
                  <c:v>-42</c:v>
                </c:pt>
                <c:pt idx="4687">
                  <c:v>-42</c:v>
                </c:pt>
                <c:pt idx="4688">
                  <c:v>-42</c:v>
                </c:pt>
                <c:pt idx="4689">
                  <c:v>-42</c:v>
                </c:pt>
                <c:pt idx="4690">
                  <c:v>-42</c:v>
                </c:pt>
                <c:pt idx="4691">
                  <c:v>-42</c:v>
                </c:pt>
                <c:pt idx="4692">
                  <c:v>-42</c:v>
                </c:pt>
                <c:pt idx="4693">
                  <c:v>-42</c:v>
                </c:pt>
                <c:pt idx="4694">
                  <c:v>-42</c:v>
                </c:pt>
                <c:pt idx="4695">
                  <c:v>-42</c:v>
                </c:pt>
                <c:pt idx="4696">
                  <c:v>-42</c:v>
                </c:pt>
                <c:pt idx="4697">
                  <c:v>-42</c:v>
                </c:pt>
                <c:pt idx="4698">
                  <c:v>-42</c:v>
                </c:pt>
                <c:pt idx="4699">
                  <c:v>-42</c:v>
                </c:pt>
                <c:pt idx="4700">
                  <c:v>-42</c:v>
                </c:pt>
                <c:pt idx="4701">
                  <c:v>-42</c:v>
                </c:pt>
                <c:pt idx="4702">
                  <c:v>-42</c:v>
                </c:pt>
                <c:pt idx="4703">
                  <c:v>-42</c:v>
                </c:pt>
                <c:pt idx="4704">
                  <c:v>-42</c:v>
                </c:pt>
                <c:pt idx="4705">
                  <c:v>-42</c:v>
                </c:pt>
                <c:pt idx="4706">
                  <c:v>-42</c:v>
                </c:pt>
                <c:pt idx="4707">
                  <c:v>-42</c:v>
                </c:pt>
                <c:pt idx="4708">
                  <c:v>-42</c:v>
                </c:pt>
                <c:pt idx="4709">
                  <c:v>-42</c:v>
                </c:pt>
                <c:pt idx="4710">
                  <c:v>-42</c:v>
                </c:pt>
                <c:pt idx="4711">
                  <c:v>-42</c:v>
                </c:pt>
                <c:pt idx="4712">
                  <c:v>-42</c:v>
                </c:pt>
                <c:pt idx="4713">
                  <c:v>-42</c:v>
                </c:pt>
                <c:pt idx="4714">
                  <c:v>-42</c:v>
                </c:pt>
                <c:pt idx="4715">
                  <c:v>-42</c:v>
                </c:pt>
                <c:pt idx="4716">
                  <c:v>-42</c:v>
                </c:pt>
                <c:pt idx="4717">
                  <c:v>-42</c:v>
                </c:pt>
                <c:pt idx="4718">
                  <c:v>-42</c:v>
                </c:pt>
                <c:pt idx="4719">
                  <c:v>-42</c:v>
                </c:pt>
                <c:pt idx="4720">
                  <c:v>-42</c:v>
                </c:pt>
                <c:pt idx="4721">
                  <c:v>-42</c:v>
                </c:pt>
                <c:pt idx="4722">
                  <c:v>-42</c:v>
                </c:pt>
                <c:pt idx="4723">
                  <c:v>-42</c:v>
                </c:pt>
                <c:pt idx="4724">
                  <c:v>-42</c:v>
                </c:pt>
                <c:pt idx="4725">
                  <c:v>-42</c:v>
                </c:pt>
                <c:pt idx="4726">
                  <c:v>-42</c:v>
                </c:pt>
                <c:pt idx="4727">
                  <c:v>-42</c:v>
                </c:pt>
                <c:pt idx="4728">
                  <c:v>-42</c:v>
                </c:pt>
                <c:pt idx="4729">
                  <c:v>-42</c:v>
                </c:pt>
                <c:pt idx="4730">
                  <c:v>-42</c:v>
                </c:pt>
                <c:pt idx="4731">
                  <c:v>-42</c:v>
                </c:pt>
                <c:pt idx="4732">
                  <c:v>-42</c:v>
                </c:pt>
                <c:pt idx="4733">
                  <c:v>-42</c:v>
                </c:pt>
                <c:pt idx="4734">
                  <c:v>-42</c:v>
                </c:pt>
                <c:pt idx="4735">
                  <c:v>-42</c:v>
                </c:pt>
                <c:pt idx="4736">
                  <c:v>-42</c:v>
                </c:pt>
                <c:pt idx="4737">
                  <c:v>-42</c:v>
                </c:pt>
                <c:pt idx="4738">
                  <c:v>-42</c:v>
                </c:pt>
                <c:pt idx="4739">
                  <c:v>-42</c:v>
                </c:pt>
                <c:pt idx="4740">
                  <c:v>-42</c:v>
                </c:pt>
                <c:pt idx="4741">
                  <c:v>-42</c:v>
                </c:pt>
                <c:pt idx="4742">
                  <c:v>-42</c:v>
                </c:pt>
                <c:pt idx="4743">
                  <c:v>-42</c:v>
                </c:pt>
                <c:pt idx="4744">
                  <c:v>-42</c:v>
                </c:pt>
                <c:pt idx="4745">
                  <c:v>-42</c:v>
                </c:pt>
                <c:pt idx="4746">
                  <c:v>-42</c:v>
                </c:pt>
                <c:pt idx="4747">
                  <c:v>-42</c:v>
                </c:pt>
                <c:pt idx="4748">
                  <c:v>-42</c:v>
                </c:pt>
                <c:pt idx="4749">
                  <c:v>-42</c:v>
                </c:pt>
                <c:pt idx="4750">
                  <c:v>-42</c:v>
                </c:pt>
                <c:pt idx="4751">
                  <c:v>-42</c:v>
                </c:pt>
                <c:pt idx="4752">
                  <c:v>-42</c:v>
                </c:pt>
                <c:pt idx="4753">
                  <c:v>-42</c:v>
                </c:pt>
                <c:pt idx="4754">
                  <c:v>-42</c:v>
                </c:pt>
                <c:pt idx="4755">
                  <c:v>-42</c:v>
                </c:pt>
                <c:pt idx="4756">
                  <c:v>-42</c:v>
                </c:pt>
                <c:pt idx="4757">
                  <c:v>-42</c:v>
                </c:pt>
                <c:pt idx="4758">
                  <c:v>-42</c:v>
                </c:pt>
                <c:pt idx="4759">
                  <c:v>-42</c:v>
                </c:pt>
                <c:pt idx="4760">
                  <c:v>-42</c:v>
                </c:pt>
                <c:pt idx="4761">
                  <c:v>-42</c:v>
                </c:pt>
                <c:pt idx="4762">
                  <c:v>-42</c:v>
                </c:pt>
                <c:pt idx="4763">
                  <c:v>-42</c:v>
                </c:pt>
                <c:pt idx="4764">
                  <c:v>-42</c:v>
                </c:pt>
                <c:pt idx="4765">
                  <c:v>-42</c:v>
                </c:pt>
                <c:pt idx="4766">
                  <c:v>-42</c:v>
                </c:pt>
                <c:pt idx="4767">
                  <c:v>-42</c:v>
                </c:pt>
                <c:pt idx="4768">
                  <c:v>-42</c:v>
                </c:pt>
                <c:pt idx="4769">
                  <c:v>-42</c:v>
                </c:pt>
                <c:pt idx="4770">
                  <c:v>-42</c:v>
                </c:pt>
                <c:pt idx="4771">
                  <c:v>-42</c:v>
                </c:pt>
                <c:pt idx="4772">
                  <c:v>-42</c:v>
                </c:pt>
                <c:pt idx="4773">
                  <c:v>-42</c:v>
                </c:pt>
                <c:pt idx="4774">
                  <c:v>-42</c:v>
                </c:pt>
                <c:pt idx="4775">
                  <c:v>-42</c:v>
                </c:pt>
                <c:pt idx="4776">
                  <c:v>-42</c:v>
                </c:pt>
                <c:pt idx="4777">
                  <c:v>-42</c:v>
                </c:pt>
                <c:pt idx="4778">
                  <c:v>-42</c:v>
                </c:pt>
                <c:pt idx="4779">
                  <c:v>-42</c:v>
                </c:pt>
                <c:pt idx="4780">
                  <c:v>-42</c:v>
                </c:pt>
                <c:pt idx="4781">
                  <c:v>-42</c:v>
                </c:pt>
                <c:pt idx="4782">
                  <c:v>-42</c:v>
                </c:pt>
                <c:pt idx="4783">
                  <c:v>-42</c:v>
                </c:pt>
                <c:pt idx="4784">
                  <c:v>-42</c:v>
                </c:pt>
                <c:pt idx="4785">
                  <c:v>-42</c:v>
                </c:pt>
                <c:pt idx="4786">
                  <c:v>-42</c:v>
                </c:pt>
                <c:pt idx="4787">
                  <c:v>-42</c:v>
                </c:pt>
                <c:pt idx="4788">
                  <c:v>-42</c:v>
                </c:pt>
                <c:pt idx="4789">
                  <c:v>-42</c:v>
                </c:pt>
                <c:pt idx="4790">
                  <c:v>-42</c:v>
                </c:pt>
                <c:pt idx="4791">
                  <c:v>-42</c:v>
                </c:pt>
                <c:pt idx="4792">
                  <c:v>-42</c:v>
                </c:pt>
                <c:pt idx="4793">
                  <c:v>-42</c:v>
                </c:pt>
                <c:pt idx="4794">
                  <c:v>-42</c:v>
                </c:pt>
                <c:pt idx="4795">
                  <c:v>-42</c:v>
                </c:pt>
                <c:pt idx="4796">
                  <c:v>-42</c:v>
                </c:pt>
                <c:pt idx="4797">
                  <c:v>-42</c:v>
                </c:pt>
                <c:pt idx="4798">
                  <c:v>-42</c:v>
                </c:pt>
                <c:pt idx="4799">
                  <c:v>-42</c:v>
                </c:pt>
                <c:pt idx="4800">
                  <c:v>-42</c:v>
                </c:pt>
                <c:pt idx="4801">
                  <c:v>-42</c:v>
                </c:pt>
                <c:pt idx="4802">
                  <c:v>-42</c:v>
                </c:pt>
                <c:pt idx="4803">
                  <c:v>-42</c:v>
                </c:pt>
                <c:pt idx="4804">
                  <c:v>-42</c:v>
                </c:pt>
                <c:pt idx="4805">
                  <c:v>-42</c:v>
                </c:pt>
                <c:pt idx="4806">
                  <c:v>-42</c:v>
                </c:pt>
                <c:pt idx="4807">
                  <c:v>-42</c:v>
                </c:pt>
                <c:pt idx="4808">
                  <c:v>-42</c:v>
                </c:pt>
                <c:pt idx="4809">
                  <c:v>-42</c:v>
                </c:pt>
                <c:pt idx="4810">
                  <c:v>-42</c:v>
                </c:pt>
                <c:pt idx="4811">
                  <c:v>-42</c:v>
                </c:pt>
                <c:pt idx="4812">
                  <c:v>-42</c:v>
                </c:pt>
                <c:pt idx="4813">
                  <c:v>-42</c:v>
                </c:pt>
                <c:pt idx="4814">
                  <c:v>-42</c:v>
                </c:pt>
                <c:pt idx="4815">
                  <c:v>-42</c:v>
                </c:pt>
                <c:pt idx="4816">
                  <c:v>-42</c:v>
                </c:pt>
                <c:pt idx="4817">
                  <c:v>-42</c:v>
                </c:pt>
                <c:pt idx="4818">
                  <c:v>-42</c:v>
                </c:pt>
                <c:pt idx="4819">
                  <c:v>-42</c:v>
                </c:pt>
                <c:pt idx="4820">
                  <c:v>-42</c:v>
                </c:pt>
                <c:pt idx="4821">
                  <c:v>-42</c:v>
                </c:pt>
                <c:pt idx="4822">
                  <c:v>-42</c:v>
                </c:pt>
                <c:pt idx="4823">
                  <c:v>-42</c:v>
                </c:pt>
                <c:pt idx="4824">
                  <c:v>-42</c:v>
                </c:pt>
                <c:pt idx="4825">
                  <c:v>-42</c:v>
                </c:pt>
                <c:pt idx="4826">
                  <c:v>-42</c:v>
                </c:pt>
                <c:pt idx="4827">
                  <c:v>-42</c:v>
                </c:pt>
                <c:pt idx="4828">
                  <c:v>-42</c:v>
                </c:pt>
                <c:pt idx="4829">
                  <c:v>-42</c:v>
                </c:pt>
                <c:pt idx="4830">
                  <c:v>-42</c:v>
                </c:pt>
                <c:pt idx="4831">
                  <c:v>-42</c:v>
                </c:pt>
                <c:pt idx="4832">
                  <c:v>-42</c:v>
                </c:pt>
                <c:pt idx="4833">
                  <c:v>-42</c:v>
                </c:pt>
                <c:pt idx="4834">
                  <c:v>-42</c:v>
                </c:pt>
                <c:pt idx="4835">
                  <c:v>-42</c:v>
                </c:pt>
                <c:pt idx="4836">
                  <c:v>-42</c:v>
                </c:pt>
                <c:pt idx="4837">
                  <c:v>-42</c:v>
                </c:pt>
                <c:pt idx="4838">
                  <c:v>-42</c:v>
                </c:pt>
                <c:pt idx="4839">
                  <c:v>-42</c:v>
                </c:pt>
                <c:pt idx="4840">
                  <c:v>-42</c:v>
                </c:pt>
                <c:pt idx="4841">
                  <c:v>-42</c:v>
                </c:pt>
                <c:pt idx="4842">
                  <c:v>-42</c:v>
                </c:pt>
                <c:pt idx="4843">
                  <c:v>-42</c:v>
                </c:pt>
                <c:pt idx="4844">
                  <c:v>-42</c:v>
                </c:pt>
                <c:pt idx="4845">
                  <c:v>-42</c:v>
                </c:pt>
                <c:pt idx="4846">
                  <c:v>-42</c:v>
                </c:pt>
                <c:pt idx="4847">
                  <c:v>-42</c:v>
                </c:pt>
                <c:pt idx="4848">
                  <c:v>-42</c:v>
                </c:pt>
                <c:pt idx="4849">
                  <c:v>-42</c:v>
                </c:pt>
                <c:pt idx="4850">
                  <c:v>-42</c:v>
                </c:pt>
                <c:pt idx="4851">
                  <c:v>-42</c:v>
                </c:pt>
                <c:pt idx="4852">
                  <c:v>-42</c:v>
                </c:pt>
                <c:pt idx="4853">
                  <c:v>-42</c:v>
                </c:pt>
                <c:pt idx="4854">
                  <c:v>-42</c:v>
                </c:pt>
                <c:pt idx="4855">
                  <c:v>-42</c:v>
                </c:pt>
                <c:pt idx="4856">
                  <c:v>-42</c:v>
                </c:pt>
                <c:pt idx="4857">
                  <c:v>-42</c:v>
                </c:pt>
                <c:pt idx="4858">
                  <c:v>-42</c:v>
                </c:pt>
                <c:pt idx="4859">
                  <c:v>-42</c:v>
                </c:pt>
                <c:pt idx="4860">
                  <c:v>-42</c:v>
                </c:pt>
                <c:pt idx="4861">
                  <c:v>-42</c:v>
                </c:pt>
                <c:pt idx="4862">
                  <c:v>-42</c:v>
                </c:pt>
                <c:pt idx="4863">
                  <c:v>-42</c:v>
                </c:pt>
                <c:pt idx="4864">
                  <c:v>-42</c:v>
                </c:pt>
                <c:pt idx="4865">
                  <c:v>-42</c:v>
                </c:pt>
                <c:pt idx="4866">
                  <c:v>-42</c:v>
                </c:pt>
                <c:pt idx="4867">
                  <c:v>-42</c:v>
                </c:pt>
                <c:pt idx="4868">
                  <c:v>-42</c:v>
                </c:pt>
                <c:pt idx="4869">
                  <c:v>-42</c:v>
                </c:pt>
                <c:pt idx="4870">
                  <c:v>-42</c:v>
                </c:pt>
                <c:pt idx="4871">
                  <c:v>-42</c:v>
                </c:pt>
                <c:pt idx="4872">
                  <c:v>-42</c:v>
                </c:pt>
                <c:pt idx="4873">
                  <c:v>-42</c:v>
                </c:pt>
                <c:pt idx="4874">
                  <c:v>-42</c:v>
                </c:pt>
                <c:pt idx="4875">
                  <c:v>-42</c:v>
                </c:pt>
                <c:pt idx="4876">
                  <c:v>-42</c:v>
                </c:pt>
                <c:pt idx="4877">
                  <c:v>-42</c:v>
                </c:pt>
                <c:pt idx="4878">
                  <c:v>-42</c:v>
                </c:pt>
                <c:pt idx="4879">
                  <c:v>-42</c:v>
                </c:pt>
                <c:pt idx="4880">
                  <c:v>-42</c:v>
                </c:pt>
                <c:pt idx="4881">
                  <c:v>-42</c:v>
                </c:pt>
                <c:pt idx="4882">
                  <c:v>-42</c:v>
                </c:pt>
                <c:pt idx="4883">
                  <c:v>-42</c:v>
                </c:pt>
                <c:pt idx="4884">
                  <c:v>-42</c:v>
                </c:pt>
                <c:pt idx="4885">
                  <c:v>-42</c:v>
                </c:pt>
                <c:pt idx="4886">
                  <c:v>-42</c:v>
                </c:pt>
                <c:pt idx="4887">
                  <c:v>-42</c:v>
                </c:pt>
                <c:pt idx="4888">
                  <c:v>-42</c:v>
                </c:pt>
                <c:pt idx="4889">
                  <c:v>-42</c:v>
                </c:pt>
                <c:pt idx="4890">
                  <c:v>-42</c:v>
                </c:pt>
                <c:pt idx="4891">
                  <c:v>-42</c:v>
                </c:pt>
                <c:pt idx="4892">
                  <c:v>-42</c:v>
                </c:pt>
                <c:pt idx="4893">
                  <c:v>-42</c:v>
                </c:pt>
                <c:pt idx="4894">
                  <c:v>-42</c:v>
                </c:pt>
                <c:pt idx="4895">
                  <c:v>-42</c:v>
                </c:pt>
                <c:pt idx="4896">
                  <c:v>-42</c:v>
                </c:pt>
                <c:pt idx="4897">
                  <c:v>-42</c:v>
                </c:pt>
                <c:pt idx="4898">
                  <c:v>-42</c:v>
                </c:pt>
                <c:pt idx="4899">
                  <c:v>-42</c:v>
                </c:pt>
                <c:pt idx="4900">
                  <c:v>-42</c:v>
                </c:pt>
                <c:pt idx="4901">
                  <c:v>-42</c:v>
                </c:pt>
                <c:pt idx="4902">
                  <c:v>-42</c:v>
                </c:pt>
                <c:pt idx="4903">
                  <c:v>-42</c:v>
                </c:pt>
                <c:pt idx="4904">
                  <c:v>-42</c:v>
                </c:pt>
                <c:pt idx="4905">
                  <c:v>-42</c:v>
                </c:pt>
                <c:pt idx="4906">
                  <c:v>-42</c:v>
                </c:pt>
                <c:pt idx="4907">
                  <c:v>-42</c:v>
                </c:pt>
                <c:pt idx="4908">
                  <c:v>-42</c:v>
                </c:pt>
                <c:pt idx="4909">
                  <c:v>-42</c:v>
                </c:pt>
                <c:pt idx="4910">
                  <c:v>-42</c:v>
                </c:pt>
                <c:pt idx="4911">
                  <c:v>-42</c:v>
                </c:pt>
                <c:pt idx="4912">
                  <c:v>-42</c:v>
                </c:pt>
                <c:pt idx="4913">
                  <c:v>-42</c:v>
                </c:pt>
                <c:pt idx="4914">
                  <c:v>-42</c:v>
                </c:pt>
                <c:pt idx="4915">
                  <c:v>-42</c:v>
                </c:pt>
                <c:pt idx="4916">
                  <c:v>-42</c:v>
                </c:pt>
                <c:pt idx="4917">
                  <c:v>-42</c:v>
                </c:pt>
                <c:pt idx="4918">
                  <c:v>-42</c:v>
                </c:pt>
                <c:pt idx="4919">
                  <c:v>-42</c:v>
                </c:pt>
                <c:pt idx="4920">
                  <c:v>-42</c:v>
                </c:pt>
                <c:pt idx="4921">
                  <c:v>-42</c:v>
                </c:pt>
                <c:pt idx="4922">
                  <c:v>-42</c:v>
                </c:pt>
                <c:pt idx="4923">
                  <c:v>-42</c:v>
                </c:pt>
                <c:pt idx="4924">
                  <c:v>-42</c:v>
                </c:pt>
                <c:pt idx="4925">
                  <c:v>-42</c:v>
                </c:pt>
                <c:pt idx="4926">
                  <c:v>-42</c:v>
                </c:pt>
                <c:pt idx="4927">
                  <c:v>-42</c:v>
                </c:pt>
                <c:pt idx="4928">
                  <c:v>-42</c:v>
                </c:pt>
                <c:pt idx="4929">
                  <c:v>-42</c:v>
                </c:pt>
                <c:pt idx="4930">
                  <c:v>-42</c:v>
                </c:pt>
                <c:pt idx="4931">
                  <c:v>-42</c:v>
                </c:pt>
                <c:pt idx="4932">
                  <c:v>-42</c:v>
                </c:pt>
                <c:pt idx="4933">
                  <c:v>-42</c:v>
                </c:pt>
                <c:pt idx="4934">
                  <c:v>-42</c:v>
                </c:pt>
                <c:pt idx="4935">
                  <c:v>-42</c:v>
                </c:pt>
                <c:pt idx="4936">
                  <c:v>-42</c:v>
                </c:pt>
                <c:pt idx="4937">
                  <c:v>-42</c:v>
                </c:pt>
                <c:pt idx="4938">
                  <c:v>-42</c:v>
                </c:pt>
                <c:pt idx="4939">
                  <c:v>-42</c:v>
                </c:pt>
                <c:pt idx="4940">
                  <c:v>-42</c:v>
                </c:pt>
                <c:pt idx="4941">
                  <c:v>-42</c:v>
                </c:pt>
                <c:pt idx="4942">
                  <c:v>-42</c:v>
                </c:pt>
                <c:pt idx="4943">
                  <c:v>-42</c:v>
                </c:pt>
                <c:pt idx="4944">
                  <c:v>-42</c:v>
                </c:pt>
                <c:pt idx="4945">
                  <c:v>-42</c:v>
                </c:pt>
                <c:pt idx="4946">
                  <c:v>-42</c:v>
                </c:pt>
                <c:pt idx="4947">
                  <c:v>-42</c:v>
                </c:pt>
                <c:pt idx="4948">
                  <c:v>-42</c:v>
                </c:pt>
                <c:pt idx="4949">
                  <c:v>-42</c:v>
                </c:pt>
                <c:pt idx="4950">
                  <c:v>-42</c:v>
                </c:pt>
                <c:pt idx="4951">
                  <c:v>-42</c:v>
                </c:pt>
                <c:pt idx="4952">
                  <c:v>-42</c:v>
                </c:pt>
                <c:pt idx="4953">
                  <c:v>-42</c:v>
                </c:pt>
                <c:pt idx="4954">
                  <c:v>-42</c:v>
                </c:pt>
                <c:pt idx="4955">
                  <c:v>-42</c:v>
                </c:pt>
                <c:pt idx="4956">
                  <c:v>-42</c:v>
                </c:pt>
                <c:pt idx="4957">
                  <c:v>-42</c:v>
                </c:pt>
                <c:pt idx="4958">
                  <c:v>-42</c:v>
                </c:pt>
                <c:pt idx="4959">
                  <c:v>-42</c:v>
                </c:pt>
                <c:pt idx="4960">
                  <c:v>-42</c:v>
                </c:pt>
                <c:pt idx="4961">
                  <c:v>-42</c:v>
                </c:pt>
                <c:pt idx="4962">
                  <c:v>-42</c:v>
                </c:pt>
                <c:pt idx="4963">
                  <c:v>-42</c:v>
                </c:pt>
                <c:pt idx="4964">
                  <c:v>-42</c:v>
                </c:pt>
                <c:pt idx="4965">
                  <c:v>-42</c:v>
                </c:pt>
                <c:pt idx="4966">
                  <c:v>-42</c:v>
                </c:pt>
                <c:pt idx="4967">
                  <c:v>-42</c:v>
                </c:pt>
                <c:pt idx="4968">
                  <c:v>-42</c:v>
                </c:pt>
                <c:pt idx="4969">
                  <c:v>-42</c:v>
                </c:pt>
                <c:pt idx="4970">
                  <c:v>-42</c:v>
                </c:pt>
                <c:pt idx="4971">
                  <c:v>-42</c:v>
                </c:pt>
                <c:pt idx="4972">
                  <c:v>-42</c:v>
                </c:pt>
                <c:pt idx="4973">
                  <c:v>-42</c:v>
                </c:pt>
                <c:pt idx="4974">
                  <c:v>-42</c:v>
                </c:pt>
                <c:pt idx="4975">
                  <c:v>-42</c:v>
                </c:pt>
                <c:pt idx="4976">
                  <c:v>-42</c:v>
                </c:pt>
                <c:pt idx="4977">
                  <c:v>-42</c:v>
                </c:pt>
                <c:pt idx="4978">
                  <c:v>-42</c:v>
                </c:pt>
                <c:pt idx="4979">
                  <c:v>-42</c:v>
                </c:pt>
                <c:pt idx="4980">
                  <c:v>-42</c:v>
                </c:pt>
                <c:pt idx="4981">
                  <c:v>-42</c:v>
                </c:pt>
                <c:pt idx="4982">
                  <c:v>-42</c:v>
                </c:pt>
                <c:pt idx="4983">
                  <c:v>-42</c:v>
                </c:pt>
                <c:pt idx="4984">
                  <c:v>-42</c:v>
                </c:pt>
                <c:pt idx="4985">
                  <c:v>-42</c:v>
                </c:pt>
                <c:pt idx="4986">
                  <c:v>-42</c:v>
                </c:pt>
                <c:pt idx="4987">
                  <c:v>-42</c:v>
                </c:pt>
                <c:pt idx="4988">
                  <c:v>-42</c:v>
                </c:pt>
                <c:pt idx="4989">
                  <c:v>-42</c:v>
                </c:pt>
                <c:pt idx="4990">
                  <c:v>-42</c:v>
                </c:pt>
                <c:pt idx="4991">
                  <c:v>-42</c:v>
                </c:pt>
                <c:pt idx="4992">
                  <c:v>-42</c:v>
                </c:pt>
                <c:pt idx="4993">
                  <c:v>-42</c:v>
                </c:pt>
                <c:pt idx="4994">
                  <c:v>-42</c:v>
                </c:pt>
                <c:pt idx="4995">
                  <c:v>-42</c:v>
                </c:pt>
                <c:pt idx="4996">
                  <c:v>-42</c:v>
                </c:pt>
                <c:pt idx="4997">
                  <c:v>-42</c:v>
                </c:pt>
                <c:pt idx="4998">
                  <c:v>-42</c:v>
                </c:pt>
                <c:pt idx="4999">
                  <c:v>-42</c:v>
                </c:pt>
                <c:pt idx="5000">
                  <c:v>-42</c:v>
                </c:pt>
                <c:pt idx="5001">
                  <c:v>-42</c:v>
                </c:pt>
                <c:pt idx="5002">
                  <c:v>-42</c:v>
                </c:pt>
                <c:pt idx="5003">
                  <c:v>-42</c:v>
                </c:pt>
                <c:pt idx="5004">
                  <c:v>-42</c:v>
                </c:pt>
                <c:pt idx="5005">
                  <c:v>-42</c:v>
                </c:pt>
                <c:pt idx="5006">
                  <c:v>-42</c:v>
                </c:pt>
                <c:pt idx="5007">
                  <c:v>-42</c:v>
                </c:pt>
                <c:pt idx="5008">
                  <c:v>-42</c:v>
                </c:pt>
                <c:pt idx="5009">
                  <c:v>-42</c:v>
                </c:pt>
                <c:pt idx="5010">
                  <c:v>-41</c:v>
                </c:pt>
                <c:pt idx="5011">
                  <c:v>-41</c:v>
                </c:pt>
                <c:pt idx="5012">
                  <c:v>-41</c:v>
                </c:pt>
                <c:pt idx="5013">
                  <c:v>-41</c:v>
                </c:pt>
                <c:pt idx="5014">
                  <c:v>-41</c:v>
                </c:pt>
                <c:pt idx="5015">
                  <c:v>-41</c:v>
                </c:pt>
                <c:pt idx="5016">
                  <c:v>-41</c:v>
                </c:pt>
                <c:pt idx="5017">
                  <c:v>-41</c:v>
                </c:pt>
                <c:pt idx="5018">
                  <c:v>-41</c:v>
                </c:pt>
                <c:pt idx="5019">
                  <c:v>-41</c:v>
                </c:pt>
                <c:pt idx="5020">
                  <c:v>-41</c:v>
                </c:pt>
                <c:pt idx="5021">
                  <c:v>-41</c:v>
                </c:pt>
                <c:pt idx="5022">
                  <c:v>-41</c:v>
                </c:pt>
                <c:pt idx="5023">
                  <c:v>-41</c:v>
                </c:pt>
                <c:pt idx="5024">
                  <c:v>-41</c:v>
                </c:pt>
                <c:pt idx="5025">
                  <c:v>-41</c:v>
                </c:pt>
                <c:pt idx="5026">
                  <c:v>-41</c:v>
                </c:pt>
                <c:pt idx="5027">
                  <c:v>-41</c:v>
                </c:pt>
                <c:pt idx="5028">
                  <c:v>-41</c:v>
                </c:pt>
                <c:pt idx="5029">
                  <c:v>-41</c:v>
                </c:pt>
                <c:pt idx="5030">
                  <c:v>-41</c:v>
                </c:pt>
                <c:pt idx="5031">
                  <c:v>-41</c:v>
                </c:pt>
                <c:pt idx="5032">
                  <c:v>-41</c:v>
                </c:pt>
                <c:pt idx="5033">
                  <c:v>-41</c:v>
                </c:pt>
                <c:pt idx="5034">
                  <c:v>-41</c:v>
                </c:pt>
                <c:pt idx="5035">
                  <c:v>-41</c:v>
                </c:pt>
                <c:pt idx="5036">
                  <c:v>-41</c:v>
                </c:pt>
                <c:pt idx="5037">
                  <c:v>-41</c:v>
                </c:pt>
                <c:pt idx="5038">
                  <c:v>-41</c:v>
                </c:pt>
                <c:pt idx="5039">
                  <c:v>-41</c:v>
                </c:pt>
                <c:pt idx="5040">
                  <c:v>-41</c:v>
                </c:pt>
                <c:pt idx="5041">
                  <c:v>-41</c:v>
                </c:pt>
                <c:pt idx="5042">
                  <c:v>-41</c:v>
                </c:pt>
                <c:pt idx="5043">
                  <c:v>-41</c:v>
                </c:pt>
                <c:pt idx="5044">
                  <c:v>-41</c:v>
                </c:pt>
                <c:pt idx="5045">
                  <c:v>-41</c:v>
                </c:pt>
                <c:pt idx="5046">
                  <c:v>-41</c:v>
                </c:pt>
                <c:pt idx="5047">
                  <c:v>-41</c:v>
                </c:pt>
                <c:pt idx="5048">
                  <c:v>-41</c:v>
                </c:pt>
                <c:pt idx="5049">
                  <c:v>-41</c:v>
                </c:pt>
                <c:pt idx="5050">
                  <c:v>-41</c:v>
                </c:pt>
                <c:pt idx="5051">
                  <c:v>-41</c:v>
                </c:pt>
                <c:pt idx="5052">
                  <c:v>-41</c:v>
                </c:pt>
                <c:pt idx="5053">
                  <c:v>-41</c:v>
                </c:pt>
                <c:pt idx="5054">
                  <c:v>-41</c:v>
                </c:pt>
                <c:pt idx="5055">
                  <c:v>-41</c:v>
                </c:pt>
                <c:pt idx="5056">
                  <c:v>-41</c:v>
                </c:pt>
                <c:pt idx="5057">
                  <c:v>-41</c:v>
                </c:pt>
                <c:pt idx="5058">
                  <c:v>-41</c:v>
                </c:pt>
                <c:pt idx="5059">
                  <c:v>-41</c:v>
                </c:pt>
                <c:pt idx="5060">
                  <c:v>-41</c:v>
                </c:pt>
                <c:pt idx="5061">
                  <c:v>-41</c:v>
                </c:pt>
                <c:pt idx="5062">
                  <c:v>-36</c:v>
                </c:pt>
                <c:pt idx="5063">
                  <c:v>-36</c:v>
                </c:pt>
                <c:pt idx="5064">
                  <c:v>-36</c:v>
                </c:pt>
                <c:pt idx="5065">
                  <c:v>-36</c:v>
                </c:pt>
                <c:pt idx="5066">
                  <c:v>-36</c:v>
                </c:pt>
                <c:pt idx="5067">
                  <c:v>-36</c:v>
                </c:pt>
                <c:pt idx="5068">
                  <c:v>-36</c:v>
                </c:pt>
                <c:pt idx="5069">
                  <c:v>-36</c:v>
                </c:pt>
                <c:pt idx="5070">
                  <c:v>-36</c:v>
                </c:pt>
                <c:pt idx="5071">
                  <c:v>-36</c:v>
                </c:pt>
                <c:pt idx="5072">
                  <c:v>-36</c:v>
                </c:pt>
                <c:pt idx="5073">
                  <c:v>-36</c:v>
                </c:pt>
                <c:pt idx="5074">
                  <c:v>-36</c:v>
                </c:pt>
                <c:pt idx="5075">
                  <c:v>-36</c:v>
                </c:pt>
                <c:pt idx="5076">
                  <c:v>-36</c:v>
                </c:pt>
                <c:pt idx="5077">
                  <c:v>-36</c:v>
                </c:pt>
                <c:pt idx="5078">
                  <c:v>-36</c:v>
                </c:pt>
                <c:pt idx="5079">
                  <c:v>-36</c:v>
                </c:pt>
                <c:pt idx="5080">
                  <c:v>-36</c:v>
                </c:pt>
                <c:pt idx="5081">
                  <c:v>-36</c:v>
                </c:pt>
                <c:pt idx="5082">
                  <c:v>-36</c:v>
                </c:pt>
                <c:pt idx="5083">
                  <c:v>-36</c:v>
                </c:pt>
                <c:pt idx="5084">
                  <c:v>-36</c:v>
                </c:pt>
                <c:pt idx="5085">
                  <c:v>-36</c:v>
                </c:pt>
                <c:pt idx="5086">
                  <c:v>-36</c:v>
                </c:pt>
                <c:pt idx="5087">
                  <c:v>-36</c:v>
                </c:pt>
                <c:pt idx="5088">
                  <c:v>-36</c:v>
                </c:pt>
                <c:pt idx="5089">
                  <c:v>-36</c:v>
                </c:pt>
                <c:pt idx="5090">
                  <c:v>-36</c:v>
                </c:pt>
                <c:pt idx="5091">
                  <c:v>-36</c:v>
                </c:pt>
                <c:pt idx="5092">
                  <c:v>-36</c:v>
                </c:pt>
                <c:pt idx="5093">
                  <c:v>-36</c:v>
                </c:pt>
                <c:pt idx="5094">
                  <c:v>-36</c:v>
                </c:pt>
                <c:pt idx="5095">
                  <c:v>-36</c:v>
                </c:pt>
                <c:pt idx="5096">
                  <c:v>-36</c:v>
                </c:pt>
                <c:pt idx="5097">
                  <c:v>-36</c:v>
                </c:pt>
                <c:pt idx="5098">
                  <c:v>-36</c:v>
                </c:pt>
                <c:pt idx="5099">
                  <c:v>-36</c:v>
                </c:pt>
                <c:pt idx="5100">
                  <c:v>-36</c:v>
                </c:pt>
                <c:pt idx="5101">
                  <c:v>-36</c:v>
                </c:pt>
                <c:pt idx="5102">
                  <c:v>-36</c:v>
                </c:pt>
                <c:pt idx="5103">
                  <c:v>-36</c:v>
                </c:pt>
                <c:pt idx="5104">
                  <c:v>-36</c:v>
                </c:pt>
                <c:pt idx="5105">
                  <c:v>-36</c:v>
                </c:pt>
                <c:pt idx="5106">
                  <c:v>-36</c:v>
                </c:pt>
                <c:pt idx="5107">
                  <c:v>-36</c:v>
                </c:pt>
                <c:pt idx="5108">
                  <c:v>-36</c:v>
                </c:pt>
                <c:pt idx="5109">
                  <c:v>-36</c:v>
                </c:pt>
                <c:pt idx="5110">
                  <c:v>-36</c:v>
                </c:pt>
                <c:pt idx="5111">
                  <c:v>-36</c:v>
                </c:pt>
                <c:pt idx="5112">
                  <c:v>-36</c:v>
                </c:pt>
                <c:pt idx="5113">
                  <c:v>-36</c:v>
                </c:pt>
                <c:pt idx="5114">
                  <c:v>-36</c:v>
                </c:pt>
                <c:pt idx="5115">
                  <c:v>-36</c:v>
                </c:pt>
                <c:pt idx="5116">
                  <c:v>-36</c:v>
                </c:pt>
                <c:pt idx="5117">
                  <c:v>-36</c:v>
                </c:pt>
                <c:pt idx="5118">
                  <c:v>-36</c:v>
                </c:pt>
                <c:pt idx="5119">
                  <c:v>-36</c:v>
                </c:pt>
                <c:pt idx="5120">
                  <c:v>-36</c:v>
                </c:pt>
                <c:pt idx="5121">
                  <c:v>-36</c:v>
                </c:pt>
                <c:pt idx="5122">
                  <c:v>-36</c:v>
                </c:pt>
                <c:pt idx="5123">
                  <c:v>-36</c:v>
                </c:pt>
                <c:pt idx="5124">
                  <c:v>-36</c:v>
                </c:pt>
                <c:pt idx="5125">
                  <c:v>-36</c:v>
                </c:pt>
                <c:pt idx="5126">
                  <c:v>-36</c:v>
                </c:pt>
                <c:pt idx="5127">
                  <c:v>-36</c:v>
                </c:pt>
                <c:pt idx="5128">
                  <c:v>-36</c:v>
                </c:pt>
                <c:pt idx="5129">
                  <c:v>-36</c:v>
                </c:pt>
                <c:pt idx="5130">
                  <c:v>-36</c:v>
                </c:pt>
                <c:pt idx="5131">
                  <c:v>-36</c:v>
                </c:pt>
                <c:pt idx="5132">
                  <c:v>-36</c:v>
                </c:pt>
                <c:pt idx="5133">
                  <c:v>-36</c:v>
                </c:pt>
                <c:pt idx="5134">
                  <c:v>-36</c:v>
                </c:pt>
                <c:pt idx="5135">
                  <c:v>-36</c:v>
                </c:pt>
                <c:pt idx="5136">
                  <c:v>-36</c:v>
                </c:pt>
                <c:pt idx="5137">
                  <c:v>-36</c:v>
                </c:pt>
                <c:pt idx="5138">
                  <c:v>-36</c:v>
                </c:pt>
                <c:pt idx="5139">
                  <c:v>-36</c:v>
                </c:pt>
                <c:pt idx="5140">
                  <c:v>-36</c:v>
                </c:pt>
                <c:pt idx="5141">
                  <c:v>-36</c:v>
                </c:pt>
                <c:pt idx="5142">
                  <c:v>-36</c:v>
                </c:pt>
                <c:pt idx="5143">
                  <c:v>-36</c:v>
                </c:pt>
                <c:pt idx="5144">
                  <c:v>-36</c:v>
                </c:pt>
                <c:pt idx="5145">
                  <c:v>-36</c:v>
                </c:pt>
                <c:pt idx="5146">
                  <c:v>-36</c:v>
                </c:pt>
                <c:pt idx="5147">
                  <c:v>-36</c:v>
                </c:pt>
                <c:pt idx="5148">
                  <c:v>-36</c:v>
                </c:pt>
                <c:pt idx="5149">
                  <c:v>-36</c:v>
                </c:pt>
                <c:pt idx="5150">
                  <c:v>-36</c:v>
                </c:pt>
                <c:pt idx="5151">
                  <c:v>-36</c:v>
                </c:pt>
                <c:pt idx="5152">
                  <c:v>-36</c:v>
                </c:pt>
                <c:pt idx="5153">
                  <c:v>-36</c:v>
                </c:pt>
                <c:pt idx="5154">
                  <c:v>-36</c:v>
                </c:pt>
                <c:pt idx="5155">
                  <c:v>-36</c:v>
                </c:pt>
                <c:pt idx="5156">
                  <c:v>-36</c:v>
                </c:pt>
                <c:pt idx="5157">
                  <c:v>-36</c:v>
                </c:pt>
                <c:pt idx="5158">
                  <c:v>-36</c:v>
                </c:pt>
                <c:pt idx="5159">
                  <c:v>-36</c:v>
                </c:pt>
                <c:pt idx="5160">
                  <c:v>-36</c:v>
                </c:pt>
                <c:pt idx="5161">
                  <c:v>-36</c:v>
                </c:pt>
                <c:pt idx="5162">
                  <c:v>-36</c:v>
                </c:pt>
                <c:pt idx="5163">
                  <c:v>-36</c:v>
                </c:pt>
                <c:pt idx="5164">
                  <c:v>-36</c:v>
                </c:pt>
                <c:pt idx="5165">
                  <c:v>-36</c:v>
                </c:pt>
                <c:pt idx="5166">
                  <c:v>-36</c:v>
                </c:pt>
                <c:pt idx="5167">
                  <c:v>-36</c:v>
                </c:pt>
                <c:pt idx="5168">
                  <c:v>-36</c:v>
                </c:pt>
                <c:pt idx="5169">
                  <c:v>-36</c:v>
                </c:pt>
                <c:pt idx="5170">
                  <c:v>-36</c:v>
                </c:pt>
                <c:pt idx="5171">
                  <c:v>-36</c:v>
                </c:pt>
                <c:pt idx="5172">
                  <c:v>-36</c:v>
                </c:pt>
                <c:pt idx="5173">
                  <c:v>-36</c:v>
                </c:pt>
                <c:pt idx="5174">
                  <c:v>-36</c:v>
                </c:pt>
                <c:pt idx="5175">
                  <c:v>-36</c:v>
                </c:pt>
                <c:pt idx="5176">
                  <c:v>-36</c:v>
                </c:pt>
                <c:pt idx="5177">
                  <c:v>-36</c:v>
                </c:pt>
                <c:pt idx="5178">
                  <c:v>-36</c:v>
                </c:pt>
                <c:pt idx="5179">
                  <c:v>-36</c:v>
                </c:pt>
                <c:pt idx="5180">
                  <c:v>-36</c:v>
                </c:pt>
                <c:pt idx="5181">
                  <c:v>-36</c:v>
                </c:pt>
                <c:pt idx="5182">
                  <c:v>-36</c:v>
                </c:pt>
                <c:pt idx="5183">
                  <c:v>-36</c:v>
                </c:pt>
                <c:pt idx="5184">
                  <c:v>-36</c:v>
                </c:pt>
                <c:pt idx="5185">
                  <c:v>-36</c:v>
                </c:pt>
                <c:pt idx="5186">
                  <c:v>-36</c:v>
                </c:pt>
                <c:pt idx="5187">
                  <c:v>-36</c:v>
                </c:pt>
                <c:pt idx="5188">
                  <c:v>-36</c:v>
                </c:pt>
                <c:pt idx="5189">
                  <c:v>-36</c:v>
                </c:pt>
                <c:pt idx="5190">
                  <c:v>-36</c:v>
                </c:pt>
                <c:pt idx="5191">
                  <c:v>-36</c:v>
                </c:pt>
                <c:pt idx="5192">
                  <c:v>-36</c:v>
                </c:pt>
                <c:pt idx="5193">
                  <c:v>-36</c:v>
                </c:pt>
                <c:pt idx="5194">
                  <c:v>-36</c:v>
                </c:pt>
                <c:pt idx="5195">
                  <c:v>-36</c:v>
                </c:pt>
                <c:pt idx="5196">
                  <c:v>-36</c:v>
                </c:pt>
                <c:pt idx="5197">
                  <c:v>-36</c:v>
                </c:pt>
                <c:pt idx="5198">
                  <c:v>-36</c:v>
                </c:pt>
                <c:pt idx="5199">
                  <c:v>-36</c:v>
                </c:pt>
              </c:numCache>
            </c:numRef>
          </c:xVal>
          <c:yVal>
            <c:numRef>
              <c:f>'sc6'!$B$2:$B$5201</c:f>
              <c:numCache>
                <c:formatCode>General</c:formatCode>
                <c:ptCount val="5200"/>
                <c:pt idx="0">
                  <c:v>4.1096742893969836E-56</c:v>
                </c:pt>
                <c:pt idx="1">
                  <c:v>4.1096742893969836E-56</c:v>
                </c:pt>
                <c:pt idx="2">
                  <c:v>4.1096742893969836E-56</c:v>
                </c:pt>
                <c:pt idx="3">
                  <c:v>4.1096742893969836E-56</c:v>
                </c:pt>
                <c:pt idx="4">
                  <c:v>6.7171483246591086E-52</c:v>
                </c:pt>
                <c:pt idx="5">
                  <c:v>6.7171483246591086E-52</c:v>
                </c:pt>
                <c:pt idx="6">
                  <c:v>7.4470553014077061E-48</c:v>
                </c:pt>
                <c:pt idx="7">
                  <c:v>7.4470553014077061E-48</c:v>
                </c:pt>
                <c:pt idx="8">
                  <c:v>7.4350426046090906E-2</c:v>
                </c:pt>
                <c:pt idx="9">
                  <c:v>7.4350426046090906E-2</c:v>
                </c:pt>
                <c:pt idx="10">
                  <c:v>7.4350426046090906E-2</c:v>
                </c:pt>
                <c:pt idx="11">
                  <c:v>7.4350426046090906E-2</c:v>
                </c:pt>
                <c:pt idx="12">
                  <c:v>7.4350426046090906E-2</c:v>
                </c:pt>
                <c:pt idx="13">
                  <c:v>7.4350426046090906E-2</c:v>
                </c:pt>
                <c:pt idx="14">
                  <c:v>7.4350426046090906E-2</c:v>
                </c:pt>
                <c:pt idx="15">
                  <c:v>7.4350426046090906E-2</c:v>
                </c:pt>
                <c:pt idx="16">
                  <c:v>7.4350426046090906E-2</c:v>
                </c:pt>
                <c:pt idx="17">
                  <c:v>7.4350426046090906E-2</c:v>
                </c:pt>
                <c:pt idx="18">
                  <c:v>7.4350426046090906E-2</c:v>
                </c:pt>
                <c:pt idx="19">
                  <c:v>7.4350426046090906E-2</c:v>
                </c:pt>
                <c:pt idx="20">
                  <c:v>7.4350426046090906E-2</c:v>
                </c:pt>
                <c:pt idx="21">
                  <c:v>7.4350426046090906E-2</c:v>
                </c:pt>
                <c:pt idx="22">
                  <c:v>7.4350426046090906E-2</c:v>
                </c:pt>
                <c:pt idx="23">
                  <c:v>7.4350426046090906E-2</c:v>
                </c:pt>
                <c:pt idx="24">
                  <c:v>7.4350426046090906E-2</c:v>
                </c:pt>
                <c:pt idx="25">
                  <c:v>7.4350426046090906E-2</c:v>
                </c:pt>
                <c:pt idx="26">
                  <c:v>7.4350426046090906E-2</c:v>
                </c:pt>
                <c:pt idx="27">
                  <c:v>7.4350426046090906E-2</c:v>
                </c:pt>
                <c:pt idx="28">
                  <c:v>7.4350426046090906E-2</c:v>
                </c:pt>
                <c:pt idx="29">
                  <c:v>7.4350426046090906E-2</c:v>
                </c:pt>
                <c:pt idx="30">
                  <c:v>7.4350426046090906E-2</c:v>
                </c:pt>
                <c:pt idx="31">
                  <c:v>7.4350426046090906E-2</c:v>
                </c:pt>
                <c:pt idx="32">
                  <c:v>7.4350426046090906E-2</c:v>
                </c:pt>
                <c:pt idx="33">
                  <c:v>7.4350426046090906E-2</c:v>
                </c:pt>
                <c:pt idx="34">
                  <c:v>7.4350426046090906E-2</c:v>
                </c:pt>
                <c:pt idx="35">
                  <c:v>7.4350426046090906E-2</c:v>
                </c:pt>
                <c:pt idx="36">
                  <c:v>7.4350426046090906E-2</c:v>
                </c:pt>
                <c:pt idx="37">
                  <c:v>7.4350426046090906E-2</c:v>
                </c:pt>
                <c:pt idx="38">
                  <c:v>7.4350426046090906E-2</c:v>
                </c:pt>
                <c:pt idx="39">
                  <c:v>7.4350426046090906E-2</c:v>
                </c:pt>
                <c:pt idx="40">
                  <c:v>7.4350426046090906E-2</c:v>
                </c:pt>
                <c:pt idx="41">
                  <c:v>7.4350426046090906E-2</c:v>
                </c:pt>
                <c:pt idx="42">
                  <c:v>7.4350426046090906E-2</c:v>
                </c:pt>
                <c:pt idx="43">
                  <c:v>7.4350426046090906E-2</c:v>
                </c:pt>
                <c:pt idx="44">
                  <c:v>7.4350426046090906E-2</c:v>
                </c:pt>
                <c:pt idx="45">
                  <c:v>7.4350426046090906E-2</c:v>
                </c:pt>
                <c:pt idx="46">
                  <c:v>7.4350426046090906E-2</c:v>
                </c:pt>
                <c:pt idx="47">
                  <c:v>7.4350426046090906E-2</c:v>
                </c:pt>
                <c:pt idx="48">
                  <c:v>7.4350426046090906E-2</c:v>
                </c:pt>
                <c:pt idx="49">
                  <c:v>7.4350426046090906E-2</c:v>
                </c:pt>
                <c:pt idx="50">
                  <c:v>7.4350426046090906E-2</c:v>
                </c:pt>
                <c:pt idx="51">
                  <c:v>7.4350426046090906E-2</c:v>
                </c:pt>
                <c:pt idx="52">
                  <c:v>7.4350426046090906E-2</c:v>
                </c:pt>
                <c:pt idx="53">
                  <c:v>7.4350426046090906E-2</c:v>
                </c:pt>
                <c:pt idx="54">
                  <c:v>7.4350426046090906E-2</c:v>
                </c:pt>
                <c:pt idx="55">
                  <c:v>7.4350426046090906E-2</c:v>
                </c:pt>
                <c:pt idx="56">
                  <c:v>7.4350426046090906E-2</c:v>
                </c:pt>
                <c:pt idx="57">
                  <c:v>7.4350426046090906E-2</c:v>
                </c:pt>
                <c:pt idx="58">
                  <c:v>7.4350426046090906E-2</c:v>
                </c:pt>
                <c:pt idx="59">
                  <c:v>7.4350426046090906E-2</c:v>
                </c:pt>
                <c:pt idx="60">
                  <c:v>7.4350426046090906E-2</c:v>
                </c:pt>
                <c:pt idx="61">
                  <c:v>7.4350426046090906E-2</c:v>
                </c:pt>
                <c:pt idx="62">
                  <c:v>7.4350426046090906E-2</c:v>
                </c:pt>
                <c:pt idx="63">
                  <c:v>7.4350426046090906E-2</c:v>
                </c:pt>
                <c:pt idx="64">
                  <c:v>0.16120162993702025</c:v>
                </c:pt>
                <c:pt idx="65">
                  <c:v>0.16120162993702025</c:v>
                </c:pt>
                <c:pt idx="66">
                  <c:v>0.16120162993702025</c:v>
                </c:pt>
                <c:pt idx="67">
                  <c:v>0.16120162993702025</c:v>
                </c:pt>
                <c:pt idx="68">
                  <c:v>0.16120162993702025</c:v>
                </c:pt>
                <c:pt idx="69">
                  <c:v>0.16120162993702025</c:v>
                </c:pt>
                <c:pt idx="70">
                  <c:v>0.16120162993702025</c:v>
                </c:pt>
                <c:pt idx="71">
                  <c:v>0.16120162993702025</c:v>
                </c:pt>
                <c:pt idx="72">
                  <c:v>0.16120162993702025</c:v>
                </c:pt>
                <c:pt idx="73">
                  <c:v>0.16120162993702025</c:v>
                </c:pt>
                <c:pt idx="74">
                  <c:v>0.16120162993702025</c:v>
                </c:pt>
                <c:pt idx="75">
                  <c:v>0.16120162993702025</c:v>
                </c:pt>
                <c:pt idx="76">
                  <c:v>0.16120162993702025</c:v>
                </c:pt>
                <c:pt idx="77">
                  <c:v>0.16120162993702025</c:v>
                </c:pt>
                <c:pt idx="78">
                  <c:v>0.16120162993702025</c:v>
                </c:pt>
                <c:pt idx="79">
                  <c:v>0.16120162993702025</c:v>
                </c:pt>
                <c:pt idx="80">
                  <c:v>0.16120162993702025</c:v>
                </c:pt>
                <c:pt idx="81">
                  <c:v>0.16120162993702025</c:v>
                </c:pt>
                <c:pt idx="82">
                  <c:v>0.16120162993702025</c:v>
                </c:pt>
                <c:pt idx="83">
                  <c:v>0.16120162993702025</c:v>
                </c:pt>
                <c:pt idx="84">
                  <c:v>0.16120162993702025</c:v>
                </c:pt>
                <c:pt idx="85">
                  <c:v>0.16120162993702025</c:v>
                </c:pt>
                <c:pt idx="86">
                  <c:v>0.16120162993702025</c:v>
                </c:pt>
                <c:pt idx="87">
                  <c:v>0.16120162993702025</c:v>
                </c:pt>
                <c:pt idx="88">
                  <c:v>0.16120162993702025</c:v>
                </c:pt>
                <c:pt idx="89">
                  <c:v>0.16120162993702025</c:v>
                </c:pt>
                <c:pt idx="90">
                  <c:v>0.16120162993702025</c:v>
                </c:pt>
                <c:pt idx="91">
                  <c:v>0.16120162993702025</c:v>
                </c:pt>
                <c:pt idx="92">
                  <c:v>0.16120162993702025</c:v>
                </c:pt>
                <c:pt idx="93">
                  <c:v>0.16120162993702025</c:v>
                </c:pt>
                <c:pt idx="94">
                  <c:v>0.16120162993702025</c:v>
                </c:pt>
                <c:pt idx="95">
                  <c:v>0.16120162993702025</c:v>
                </c:pt>
                <c:pt idx="96">
                  <c:v>0.16120162993702025</c:v>
                </c:pt>
                <c:pt idx="97">
                  <c:v>0.16120162993702025</c:v>
                </c:pt>
                <c:pt idx="98">
                  <c:v>0.16120162993702025</c:v>
                </c:pt>
                <c:pt idx="99">
                  <c:v>0.16120162993702025</c:v>
                </c:pt>
                <c:pt idx="100">
                  <c:v>0.16120162993702025</c:v>
                </c:pt>
                <c:pt idx="101">
                  <c:v>0.16120162993702025</c:v>
                </c:pt>
                <c:pt idx="102">
                  <c:v>0.16120162993702025</c:v>
                </c:pt>
                <c:pt idx="103">
                  <c:v>0.16120162993702025</c:v>
                </c:pt>
                <c:pt idx="104">
                  <c:v>0.16120162993702025</c:v>
                </c:pt>
                <c:pt idx="105">
                  <c:v>0.16120162993702025</c:v>
                </c:pt>
                <c:pt idx="106">
                  <c:v>0.16120162993702025</c:v>
                </c:pt>
                <c:pt idx="107">
                  <c:v>0.16120162993702025</c:v>
                </c:pt>
                <c:pt idx="108">
                  <c:v>0.16120162993702025</c:v>
                </c:pt>
                <c:pt idx="109">
                  <c:v>0.16120162993702025</c:v>
                </c:pt>
                <c:pt idx="110">
                  <c:v>0.16120162993702025</c:v>
                </c:pt>
                <c:pt idx="111">
                  <c:v>0.16120162993702025</c:v>
                </c:pt>
                <c:pt idx="112">
                  <c:v>0.16120162993702025</c:v>
                </c:pt>
                <c:pt idx="113">
                  <c:v>0.16120162993702025</c:v>
                </c:pt>
                <c:pt idx="114">
                  <c:v>0.16120162993702025</c:v>
                </c:pt>
                <c:pt idx="115">
                  <c:v>0.16120162993702025</c:v>
                </c:pt>
                <c:pt idx="116">
                  <c:v>0.16120162993702025</c:v>
                </c:pt>
                <c:pt idx="117">
                  <c:v>0.16120162993702025</c:v>
                </c:pt>
                <c:pt idx="118">
                  <c:v>0.16120162993702025</c:v>
                </c:pt>
                <c:pt idx="119">
                  <c:v>0.16120162993702025</c:v>
                </c:pt>
                <c:pt idx="120">
                  <c:v>0.16120162993702025</c:v>
                </c:pt>
                <c:pt idx="121">
                  <c:v>0.16120162993702025</c:v>
                </c:pt>
                <c:pt idx="122">
                  <c:v>0.16120162993702025</c:v>
                </c:pt>
                <c:pt idx="123">
                  <c:v>0.16120162993702025</c:v>
                </c:pt>
                <c:pt idx="124">
                  <c:v>0.16120162993702025</c:v>
                </c:pt>
                <c:pt idx="125">
                  <c:v>0.16120162993702025</c:v>
                </c:pt>
                <c:pt idx="126">
                  <c:v>0.16120162993702025</c:v>
                </c:pt>
                <c:pt idx="127">
                  <c:v>0.16120162993702025</c:v>
                </c:pt>
                <c:pt idx="128">
                  <c:v>0.16120162993702025</c:v>
                </c:pt>
                <c:pt idx="129">
                  <c:v>0.16120162993702025</c:v>
                </c:pt>
                <c:pt idx="130">
                  <c:v>0.16120162993702025</c:v>
                </c:pt>
                <c:pt idx="131">
                  <c:v>0.16120162993702025</c:v>
                </c:pt>
                <c:pt idx="132">
                  <c:v>0.16120162993702025</c:v>
                </c:pt>
                <c:pt idx="133">
                  <c:v>0.16120162993702025</c:v>
                </c:pt>
                <c:pt idx="134">
                  <c:v>0.16120162993702025</c:v>
                </c:pt>
                <c:pt idx="135">
                  <c:v>0.16120162993702025</c:v>
                </c:pt>
                <c:pt idx="136">
                  <c:v>0.16120162993702025</c:v>
                </c:pt>
                <c:pt idx="137">
                  <c:v>0.16120162993702025</c:v>
                </c:pt>
                <c:pt idx="138">
                  <c:v>0.16120162993702025</c:v>
                </c:pt>
                <c:pt idx="139">
                  <c:v>0.16120162993702025</c:v>
                </c:pt>
                <c:pt idx="140">
                  <c:v>0.16120162993702025</c:v>
                </c:pt>
                <c:pt idx="141">
                  <c:v>0.16120162993702025</c:v>
                </c:pt>
                <c:pt idx="142">
                  <c:v>0.16120162993702025</c:v>
                </c:pt>
                <c:pt idx="143">
                  <c:v>0.16120162993702025</c:v>
                </c:pt>
                <c:pt idx="144">
                  <c:v>0.16120162993702025</c:v>
                </c:pt>
                <c:pt idx="145">
                  <c:v>0.16120162993702025</c:v>
                </c:pt>
                <c:pt idx="146">
                  <c:v>0.16120162993702025</c:v>
                </c:pt>
                <c:pt idx="147">
                  <c:v>0.16120162993702025</c:v>
                </c:pt>
                <c:pt idx="148">
                  <c:v>0.16120162993702025</c:v>
                </c:pt>
                <c:pt idx="149">
                  <c:v>0.16120162993702025</c:v>
                </c:pt>
                <c:pt idx="150">
                  <c:v>0.16120162993702025</c:v>
                </c:pt>
                <c:pt idx="151">
                  <c:v>0.16120162993702025</c:v>
                </c:pt>
                <c:pt idx="152">
                  <c:v>0.16120162993702025</c:v>
                </c:pt>
                <c:pt idx="153">
                  <c:v>0.16120162993702025</c:v>
                </c:pt>
                <c:pt idx="154">
                  <c:v>0.16120162993702025</c:v>
                </c:pt>
                <c:pt idx="155">
                  <c:v>0.16120162993702025</c:v>
                </c:pt>
                <c:pt idx="156">
                  <c:v>0.16120162993702025</c:v>
                </c:pt>
                <c:pt idx="157">
                  <c:v>0.16120162993702025</c:v>
                </c:pt>
                <c:pt idx="158">
                  <c:v>0.16120162993702025</c:v>
                </c:pt>
                <c:pt idx="159">
                  <c:v>0.16120162993702025</c:v>
                </c:pt>
                <c:pt idx="160">
                  <c:v>0.16120162993702025</c:v>
                </c:pt>
                <c:pt idx="161">
                  <c:v>0.16120162993702025</c:v>
                </c:pt>
                <c:pt idx="162">
                  <c:v>0.16120162993702025</c:v>
                </c:pt>
                <c:pt idx="163">
                  <c:v>0.16120162993702025</c:v>
                </c:pt>
                <c:pt idx="164">
                  <c:v>0.16120162993702025</c:v>
                </c:pt>
                <c:pt idx="165">
                  <c:v>0.16120162993702025</c:v>
                </c:pt>
                <c:pt idx="166">
                  <c:v>0.16120162993702025</c:v>
                </c:pt>
                <c:pt idx="167">
                  <c:v>0.16120162993702025</c:v>
                </c:pt>
                <c:pt idx="168">
                  <c:v>0.16120162993702025</c:v>
                </c:pt>
                <c:pt idx="169">
                  <c:v>0.16120162993702025</c:v>
                </c:pt>
                <c:pt idx="170">
                  <c:v>0.16120162993702025</c:v>
                </c:pt>
                <c:pt idx="171">
                  <c:v>0.16120162993702025</c:v>
                </c:pt>
                <c:pt idx="172">
                  <c:v>0.16120162993702025</c:v>
                </c:pt>
                <c:pt idx="173">
                  <c:v>0.16120162993702025</c:v>
                </c:pt>
                <c:pt idx="174">
                  <c:v>0.16120162993702025</c:v>
                </c:pt>
                <c:pt idx="175">
                  <c:v>0.16120162993702025</c:v>
                </c:pt>
                <c:pt idx="176">
                  <c:v>0.16120162993702025</c:v>
                </c:pt>
                <c:pt idx="177">
                  <c:v>0.16120162993702025</c:v>
                </c:pt>
                <c:pt idx="178">
                  <c:v>0.16120162993702025</c:v>
                </c:pt>
                <c:pt idx="179">
                  <c:v>0.16120162993702025</c:v>
                </c:pt>
                <c:pt idx="180">
                  <c:v>0.16120162993702025</c:v>
                </c:pt>
                <c:pt idx="181">
                  <c:v>0.16120162993702025</c:v>
                </c:pt>
                <c:pt idx="182">
                  <c:v>0.16120162993702025</c:v>
                </c:pt>
                <c:pt idx="183">
                  <c:v>0.16120162993702025</c:v>
                </c:pt>
                <c:pt idx="184">
                  <c:v>0.16120162993702025</c:v>
                </c:pt>
                <c:pt idx="185">
                  <c:v>0.16120162993702025</c:v>
                </c:pt>
                <c:pt idx="186">
                  <c:v>0.16120162993702025</c:v>
                </c:pt>
                <c:pt idx="187">
                  <c:v>0.16120162993702025</c:v>
                </c:pt>
                <c:pt idx="188">
                  <c:v>0.16120162993702025</c:v>
                </c:pt>
                <c:pt idx="189">
                  <c:v>0.16120162993702025</c:v>
                </c:pt>
                <c:pt idx="190">
                  <c:v>0.16120162993702025</c:v>
                </c:pt>
                <c:pt idx="191">
                  <c:v>0.16120162993702025</c:v>
                </c:pt>
                <c:pt idx="192">
                  <c:v>0.16120162993702025</c:v>
                </c:pt>
                <c:pt idx="193">
                  <c:v>0.16120162993702025</c:v>
                </c:pt>
                <c:pt idx="194">
                  <c:v>0.16120162993702025</c:v>
                </c:pt>
                <c:pt idx="195">
                  <c:v>0.16120162993702025</c:v>
                </c:pt>
                <c:pt idx="196">
                  <c:v>0.16120162993702025</c:v>
                </c:pt>
                <c:pt idx="197">
                  <c:v>0.16120162993702025</c:v>
                </c:pt>
                <c:pt idx="198">
                  <c:v>0.16120162993702025</c:v>
                </c:pt>
                <c:pt idx="199">
                  <c:v>0.16120162993702025</c:v>
                </c:pt>
                <c:pt idx="200">
                  <c:v>0.16120162993702025</c:v>
                </c:pt>
                <c:pt idx="201">
                  <c:v>0.16120162993702025</c:v>
                </c:pt>
                <c:pt idx="202">
                  <c:v>0.16120162993702025</c:v>
                </c:pt>
                <c:pt idx="203">
                  <c:v>0.16120162993702025</c:v>
                </c:pt>
                <c:pt idx="204">
                  <c:v>0.16120162993702025</c:v>
                </c:pt>
                <c:pt idx="205">
                  <c:v>0.16120162993702025</c:v>
                </c:pt>
                <c:pt idx="206">
                  <c:v>0.16120162993702025</c:v>
                </c:pt>
                <c:pt idx="207">
                  <c:v>0.16120162993702025</c:v>
                </c:pt>
                <c:pt idx="208">
                  <c:v>0.16120162993702025</c:v>
                </c:pt>
                <c:pt idx="209">
                  <c:v>0.16120162993702025</c:v>
                </c:pt>
                <c:pt idx="210">
                  <c:v>0.16120162993702025</c:v>
                </c:pt>
                <c:pt idx="211">
                  <c:v>0.16120162993702025</c:v>
                </c:pt>
                <c:pt idx="212">
                  <c:v>0.16120162993702025</c:v>
                </c:pt>
                <c:pt idx="213">
                  <c:v>0.16120162993702025</c:v>
                </c:pt>
                <c:pt idx="214">
                  <c:v>0.16120162993702025</c:v>
                </c:pt>
                <c:pt idx="215">
                  <c:v>0.16120162993702025</c:v>
                </c:pt>
                <c:pt idx="216">
                  <c:v>0.16120162993702025</c:v>
                </c:pt>
                <c:pt idx="217">
                  <c:v>0.16120162993702025</c:v>
                </c:pt>
                <c:pt idx="218">
                  <c:v>0.16120162993702025</c:v>
                </c:pt>
                <c:pt idx="219">
                  <c:v>0.16120162993702025</c:v>
                </c:pt>
                <c:pt idx="220">
                  <c:v>0.16120162993702025</c:v>
                </c:pt>
                <c:pt idx="221">
                  <c:v>0.16120162993702025</c:v>
                </c:pt>
                <c:pt idx="222">
                  <c:v>0.16120162993702025</c:v>
                </c:pt>
                <c:pt idx="223">
                  <c:v>0.16120162993702025</c:v>
                </c:pt>
                <c:pt idx="224">
                  <c:v>0.16120162993702025</c:v>
                </c:pt>
                <c:pt idx="225">
                  <c:v>0.16120162993702025</c:v>
                </c:pt>
                <c:pt idx="226">
                  <c:v>0.16120162993702025</c:v>
                </c:pt>
                <c:pt idx="227">
                  <c:v>0.16120162993702025</c:v>
                </c:pt>
                <c:pt idx="228">
                  <c:v>0.16120162993702025</c:v>
                </c:pt>
                <c:pt idx="229">
                  <c:v>0.16120162993702025</c:v>
                </c:pt>
                <c:pt idx="230">
                  <c:v>0.16120162993702025</c:v>
                </c:pt>
                <c:pt idx="231">
                  <c:v>0.16120162993702025</c:v>
                </c:pt>
                <c:pt idx="232">
                  <c:v>0.16120162993702025</c:v>
                </c:pt>
                <c:pt idx="233">
                  <c:v>0.16120162993702025</c:v>
                </c:pt>
                <c:pt idx="234">
                  <c:v>0.16120162993702025</c:v>
                </c:pt>
                <c:pt idx="235">
                  <c:v>0.16120162993702025</c:v>
                </c:pt>
                <c:pt idx="236">
                  <c:v>0.16120162993702025</c:v>
                </c:pt>
                <c:pt idx="237">
                  <c:v>0.16120162993702025</c:v>
                </c:pt>
                <c:pt idx="238">
                  <c:v>0.16120162993702025</c:v>
                </c:pt>
                <c:pt idx="239">
                  <c:v>0.16120162993702025</c:v>
                </c:pt>
                <c:pt idx="240">
                  <c:v>0.16120162993702025</c:v>
                </c:pt>
                <c:pt idx="241">
                  <c:v>0.16120162993702025</c:v>
                </c:pt>
                <c:pt idx="242">
                  <c:v>0.16120162993702025</c:v>
                </c:pt>
                <c:pt idx="243">
                  <c:v>0.16120162993702025</c:v>
                </c:pt>
                <c:pt idx="244">
                  <c:v>0.16120162993702025</c:v>
                </c:pt>
                <c:pt idx="245">
                  <c:v>0.16120162993702025</c:v>
                </c:pt>
                <c:pt idx="246">
                  <c:v>0.16120162993702025</c:v>
                </c:pt>
                <c:pt idx="247">
                  <c:v>0.16120162993702025</c:v>
                </c:pt>
                <c:pt idx="248">
                  <c:v>0.16120162993702025</c:v>
                </c:pt>
                <c:pt idx="249">
                  <c:v>0.16120162993702025</c:v>
                </c:pt>
                <c:pt idx="250">
                  <c:v>0.16120162993702025</c:v>
                </c:pt>
                <c:pt idx="251">
                  <c:v>0.16120162993702025</c:v>
                </c:pt>
                <c:pt idx="252">
                  <c:v>0.16120162993702025</c:v>
                </c:pt>
                <c:pt idx="253">
                  <c:v>0.16120162993702025</c:v>
                </c:pt>
                <c:pt idx="254">
                  <c:v>0.16120162993702025</c:v>
                </c:pt>
                <c:pt idx="255">
                  <c:v>0.16120162993702025</c:v>
                </c:pt>
                <c:pt idx="256">
                  <c:v>0.16120162993702025</c:v>
                </c:pt>
                <c:pt idx="257">
                  <c:v>0.16120162993702025</c:v>
                </c:pt>
                <c:pt idx="258">
                  <c:v>0.16120162993702025</c:v>
                </c:pt>
                <c:pt idx="259">
                  <c:v>0.16120162993702025</c:v>
                </c:pt>
                <c:pt idx="260">
                  <c:v>0.16120162993702025</c:v>
                </c:pt>
                <c:pt idx="261">
                  <c:v>0.16120162993702025</c:v>
                </c:pt>
                <c:pt idx="262">
                  <c:v>0.16120162993702025</c:v>
                </c:pt>
                <c:pt idx="263">
                  <c:v>0.16120162993702025</c:v>
                </c:pt>
                <c:pt idx="264">
                  <c:v>0.16120162993702025</c:v>
                </c:pt>
                <c:pt idx="265">
                  <c:v>0.16120162993702025</c:v>
                </c:pt>
                <c:pt idx="266">
                  <c:v>0.16120162993702025</c:v>
                </c:pt>
                <c:pt idx="267">
                  <c:v>0.16120162993702025</c:v>
                </c:pt>
                <c:pt idx="268">
                  <c:v>0.16120162993702025</c:v>
                </c:pt>
                <c:pt idx="269">
                  <c:v>0.16120162993702025</c:v>
                </c:pt>
                <c:pt idx="270">
                  <c:v>0.16120162993702025</c:v>
                </c:pt>
                <c:pt idx="271">
                  <c:v>0.16120162993702025</c:v>
                </c:pt>
                <c:pt idx="272">
                  <c:v>0.16120162993702025</c:v>
                </c:pt>
                <c:pt idx="273">
                  <c:v>0.16120162993702025</c:v>
                </c:pt>
                <c:pt idx="274">
                  <c:v>0.16120162993702025</c:v>
                </c:pt>
                <c:pt idx="275">
                  <c:v>0.16120162993702025</c:v>
                </c:pt>
                <c:pt idx="276">
                  <c:v>0.16120162993702025</c:v>
                </c:pt>
                <c:pt idx="277">
                  <c:v>0.16120162993702025</c:v>
                </c:pt>
                <c:pt idx="278">
                  <c:v>0.16120162993702025</c:v>
                </c:pt>
                <c:pt idx="279">
                  <c:v>0.16120162993702025</c:v>
                </c:pt>
                <c:pt idx="280">
                  <c:v>0.16120162993702025</c:v>
                </c:pt>
                <c:pt idx="281">
                  <c:v>0.16120162993702025</c:v>
                </c:pt>
                <c:pt idx="282">
                  <c:v>0.16120162993702025</c:v>
                </c:pt>
                <c:pt idx="283">
                  <c:v>0.16120162993702025</c:v>
                </c:pt>
                <c:pt idx="284">
                  <c:v>0.16120162993702025</c:v>
                </c:pt>
                <c:pt idx="285">
                  <c:v>0.16120162993702025</c:v>
                </c:pt>
                <c:pt idx="286">
                  <c:v>0.16120162993702025</c:v>
                </c:pt>
                <c:pt idx="287">
                  <c:v>0.16120162993702025</c:v>
                </c:pt>
                <c:pt idx="288">
                  <c:v>0.16120162993702025</c:v>
                </c:pt>
                <c:pt idx="289">
                  <c:v>0.16120162993702025</c:v>
                </c:pt>
                <c:pt idx="290">
                  <c:v>0.16120162993702025</c:v>
                </c:pt>
                <c:pt idx="291">
                  <c:v>0.16120162993702025</c:v>
                </c:pt>
                <c:pt idx="292">
                  <c:v>0.16120162993702025</c:v>
                </c:pt>
                <c:pt idx="293">
                  <c:v>0.16120162993702025</c:v>
                </c:pt>
                <c:pt idx="294">
                  <c:v>0.16120162993702025</c:v>
                </c:pt>
                <c:pt idx="295">
                  <c:v>0.16120162993702025</c:v>
                </c:pt>
                <c:pt idx="296">
                  <c:v>0.16120162993702025</c:v>
                </c:pt>
                <c:pt idx="297">
                  <c:v>0.16120162993702025</c:v>
                </c:pt>
                <c:pt idx="298">
                  <c:v>0.16120162993702025</c:v>
                </c:pt>
                <c:pt idx="299">
                  <c:v>0.16120162993702025</c:v>
                </c:pt>
                <c:pt idx="300">
                  <c:v>0.16120162993702025</c:v>
                </c:pt>
                <c:pt idx="301">
                  <c:v>0.16120162993702025</c:v>
                </c:pt>
                <c:pt idx="302">
                  <c:v>0.16120162993702025</c:v>
                </c:pt>
                <c:pt idx="303">
                  <c:v>0.16120162993702025</c:v>
                </c:pt>
                <c:pt idx="304">
                  <c:v>0.16120162993702025</c:v>
                </c:pt>
                <c:pt idx="305">
                  <c:v>0.16120162993702025</c:v>
                </c:pt>
                <c:pt idx="306">
                  <c:v>0.16120162993702025</c:v>
                </c:pt>
                <c:pt idx="307">
                  <c:v>0.16120162993702025</c:v>
                </c:pt>
                <c:pt idx="308">
                  <c:v>0.16120162993702025</c:v>
                </c:pt>
                <c:pt idx="309">
                  <c:v>0.16120162993702025</c:v>
                </c:pt>
                <c:pt idx="310">
                  <c:v>0.16120162993702025</c:v>
                </c:pt>
                <c:pt idx="311">
                  <c:v>0.16120162993702025</c:v>
                </c:pt>
                <c:pt idx="312">
                  <c:v>0.16120162993702025</c:v>
                </c:pt>
                <c:pt idx="313">
                  <c:v>0.16120162993702025</c:v>
                </c:pt>
                <c:pt idx="314">
                  <c:v>0.16120162993702025</c:v>
                </c:pt>
                <c:pt idx="315">
                  <c:v>0.16120162993702025</c:v>
                </c:pt>
                <c:pt idx="316">
                  <c:v>0.16120162993702025</c:v>
                </c:pt>
                <c:pt idx="317">
                  <c:v>0.16120162993702025</c:v>
                </c:pt>
                <c:pt idx="318">
                  <c:v>0.16120162993702025</c:v>
                </c:pt>
                <c:pt idx="319">
                  <c:v>0.16120162993702025</c:v>
                </c:pt>
                <c:pt idx="320">
                  <c:v>0.16120162993702025</c:v>
                </c:pt>
                <c:pt idx="321">
                  <c:v>0.16120162993702025</c:v>
                </c:pt>
                <c:pt idx="322">
                  <c:v>0.16120162993702025</c:v>
                </c:pt>
                <c:pt idx="323">
                  <c:v>0.16120162993702025</c:v>
                </c:pt>
                <c:pt idx="324">
                  <c:v>0.16120162993702025</c:v>
                </c:pt>
                <c:pt idx="325">
                  <c:v>0.16120162993702025</c:v>
                </c:pt>
                <c:pt idx="326">
                  <c:v>0.16120162993702025</c:v>
                </c:pt>
                <c:pt idx="327">
                  <c:v>0.16120162993702025</c:v>
                </c:pt>
                <c:pt idx="328">
                  <c:v>0.16120162993702025</c:v>
                </c:pt>
                <c:pt idx="329">
                  <c:v>0.16120162993702025</c:v>
                </c:pt>
                <c:pt idx="330">
                  <c:v>0.16120162993702025</c:v>
                </c:pt>
                <c:pt idx="331">
                  <c:v>0.16120162993702025</c:v>
                </c:pt>
                <c:pt idx="332">
                  <c:v>0.16120162993702025</c:v>
                </c:pt>
                <c:pt idx="333">
                  <c:v>0.16120162993702025</c:v>
                </c:pt>
                <c:pt idx="334">
                  <c:v>0.16120162993702025</c:v>
                </c:pt>
                <c:pt idx="335">
                  <c:v>0.16120162993702025</c:v>
                </c:pt>
                <c:pt idx="336">
                  <c:v>0.16120162993702025</c:v>
                </c:pt>
                <c:pt idx="337">
                  <c:v>0.16120162993702025</c:v>
                </c:pt>
                <c:pt idx="338">
                  <c:v>0.16120162993702025</c:v>
                </c:pt>
                <c:pt idx="339">
                  <c:v>0.16120162993702025</c:v>
                </c:pt>
                <c:pt idx="340">
                  <c:v>0.16120162993702025</c:v>
                </c:pt>
                <c:pt idx="341">
                  <c:v>0.16120162993702025</c:v>
                </c:pt>
                <c:pt idx="342">
                  <c:v>0.16120162993702025</c:v>
                </c:pt>
                <c:pt idx="343">
                  <c:v>0.16120162993702025</c:v>
                </c:pt>
                <c:pt idx="344">
                  <c:v>0.16120162993702025</c:v>
                </c:pt>
                <c:pt idx="345">
                  <c:v>0.16120162993702025</c:v>
                </c:pt>
                <c:pt idx="346">
                  <c:v>0.16120162993702025</c:v>
                </c:pt>
                <c:pt idx="347">
                  <c:v>0.16120162993702025</c:v>
                </c:pt>
                <c:pt idx="348">
                  <c:v>0.16120162993702025</c:v>
                </c:pt>
                <c:pt idx="349">
                  <c:v>0.16120162993702025</c:v>
                </c:pt>
                <c:pt idx="350">
                  <c:v>0.16120162993702025</c:v>
                </c:pt>
                <c:pt idx="351">
                  <c:v>0.16120162993702025</c:v>
                </c:pt>
                <c:pt idx="352">
                  <c:v>0.16120162993702025</c:v>
                </c:pt>
                <c:pt idx="353">
                  <c:v>0.16120162993702025</c:v>
                </c:pt>
                <c:pt idx="354">
                  <c:v>0.16120162993702025</c:v>
                </c:pt>
                <c:pt idx="355">
                  <c:v>0.16120162993702025</c:v>
                </c:pt>
                <c:pt idx="356">
                  <c:v>0.16120162993702025</c:v>
                </c:pt>
                <c:pt idx="357">
                  <c:v>0.16120162993702025</c:v>
                </c:pt>
                <c:pt idx="358">
                  <c:v>0.16120162993702025</c:v>
                </c:pt>
                <c:pt idx="359">
                  <c:v>0.16120162993702025</c:v>
                </c:pt>
                <c:pt idx="360">
                  <c:v>0.16120162993702025</c:v>
                </c:pt>
                <c:pt idx="361">
                  <c:v>0.16120162993702025</c:v>
                </c:pt>
                <c:pt idx="362">
                  <c:v>0.16120162993702025</c:v>
                </c:pt>
                <c:pt idx="363">
                  <c:v>0.16120162993702025</c:v>
                </c:pt>
                <c:pt idx="364">
                  <c:v>0.16120162993702025</c:v>
                </c:pt>
                <c:pt idx="365">
                  <c:v>0.16120162993702025</c:v>
                </c:pt>
                <c:pt idx="366">
                  <c:v>0.16120162993702025</c:v>
                </c:pt>
                <c:pt idx="367">
                  <c:v>0.16120162993702025</c:v>
                </c:pt>
                <c:pt idx="368">
                  <c:v>0.16120162993702025</c:v>
                </c:pt>
                <c:pt idx="369">
                  <c:v>0.16120162993702025</c:v>
                </c:pt>
                <c:pt idx="370">
                  <c:v>0.16120162993702025</c:v>
                </c:pt>
                <c:pt idx="371">
                  <c:v>0.16120162993702025</c:v>
                </c:pt>
                <c:pt idx="372">
                  <c:v>0.16120162993702025</c:v>
                </c:pt>
                <c:pt idx="373">
                  <c:v>0.16120162993702025</c:v>
                </c:pt>
                <c:pt idx="374">
                  <c:v>0.16120162993702025</c:v>
                </c:pt>
                <c:pt idx="375">
                  <c:v>0.16120162993702025</c:v>
                </c:pt>
                <c:pt idx="376">
                  <c:v>0.16120162993702025</c:v>
                </c:pt>
                <c:pt idx="377">
                  <c:v>0.16120162993702025</c:v>
                </c:pt>
                <c:pt idx="378">
                  <c:v>0.16120162993702025</c:v>
                </c:pt>
                <c:pt idx="379">
                  <c:v>0.16120162993702025</c:v>
                </c:pt>
                <c:pt idx="380">
                  <c:v>0.16120162993702025</c:v>
                </c:pt>
                <c:pt idx="381">
                  <c:v>0.16120162993702025</c:v>
                </c:pt>
                <c:pt idx="382">
                  <c:v>0.16120162993702025</c:v>
                </c:pt>
                <c:pt idx="383">
                  <c:v>0.16120162993702025</c:v>
                </c:pt>
                <c:pt idx="384">
                  <c:v>0.16120162993702025</c:v>
                </c:pt>
                <c:pt idx="385">
                  <c:v>0.16120162993702025</c:v>
                </c:pt>
                <c:pt idx="386">
                  <c:v>0.16120162993702025</c:v>
                </c:pt>
                <c:pt idx="387">
                  <c:v>0.16120162993702025</c:v>
                </c:pt>
                <c:pt idx="388">
                  <c:v>0.16120162993702025</c:v>
                </c:pt>
                <c:pt idx="389">
                  <c:v>0.16120162993702025</c:v>
                </c:pt>
                <c:pt idx="390">
                  <c:v>0.16120162993702025</c:v>
                </c:pt>
                <c:pt idx="391">
                  <c:v>0.16120162993702025</c:v>
                </c:pt>
                <c:pt idx="392">
                  <c:v>0.16120162993702025</c:v>
                </c:pt>
                <c:pt idx="393">
                  <c:v>0.16120162993702025</c:v>
                </c:pt>
                <c:pt idx="394">
                  <c:v>0.16120162993702025</c:v>
                </c:pt>
                <c:pt idx="395">
                  <c:v>0.16120162993702025</c:v>
                </c:pt>
                <c:pt idx="396">
                  <c:v>0.16120162993702025</c:v>
                </c:pt>
                <c:pt idx="397">
                  <c:v>0.16120162993702025</c:v>
                </c:pt>
                <c:pt idx="398">
                  <c:v>0.16120162993702025</c:v>
                </c:pt>
                <c:pt idx="399">
                  <c:v>0.16120162993702025</c:v>
                </c:pt>
                <c:pt idx="400">
                  <c:v>0.16120162993702025</c:v>
                </c:pt>
                <c:pt idx="401">
                  <c:v>0.16120162993702025</c:v>
                </c:pt>
                <c:pt idx="402">
                  <c:v>0.16120162993702025</c:v>
                </c:pt>
                <c:pt idx="403">
                  <c:v>0.16120162993702025</c:v>
                </c:pt>
                <c:pt idx="404">
                  <c:v>0.16120162993702025</c:v>
                </c:pt>
                <c:pt idx="405">
                  <c:v>0.16120162993702025</c:v>
                </c:pt>
                <c:pt idx="406">
                  <c:v>0.16120162993702025</c:v>
                </c:pt>
                <c:pt idx="407">
                  <c:v>0.16120162993702025</c:v>
                </c:pt>
                <c:pt idx="408">
                  <c:v>0.16120162993702025</c:v>
                </c:pt>
                <c:pt idx="409">
                  <c:v>0.16120162993702025</c:v>
                </c:pt>
                <c:pt idx="410">
                  <c:v>0.16120162993702025</c:v>
                </c:pt>
                <c:pt idx="411">
                  <c:v>0.16120162993702025</c:v>
                </c:pt>
                <c:pt idx="412">
                  <c:v>0.16120162993702025</c:v>
                </c:pt>
                <c:pt idx="413">
                  <c:v>0.16120162993702025</c:v>
                </c:pt>
                <c:pt idx="414">
                  <c:v>0.16120162993702025</c:v>
                </c:pt>
                <c:pt idx="415">
                  <c:v>0.16120162993702025</c:v>
                </c:pt>
                <c:pt idx="416">
                  <c:v>0.16120162993702025</c:v>
                </c:pt>
                <c:pt idx="417">
                  <c:v>0.16120162993702025</c:v>
                </c:pt>
                <c:pt idx="418">
                  <c:v>0.16120162993702025</c:v>
                </c:pt>
                <c:pt idx="419">
                  <c:v>0.16120162993702025</c:v>
                </c:pt>
                <c:pt idx="420">
                  <c:v>0.16120162993702025</c:v>
                </c:pt>
                <c:pt idx="421">
                  <c:v>0.16120162993702025</c:v>
                </c:pt>
                <c:pt idx="422">
                  <c:v>0.16120162993702025</c:v>
                </c:pt>
                <c:pt idx="423">
                  <c:v>0.16120162993702025</c:v>
                </c:pt>
                <c:pt idx="424">
                  <c:v>0.16120162993702025</c:v>
                </c:pt>
                <c:pt idx="425">
                  <c:v>0.16120162993702025</c:v>
                </c:pt>
                <c:pt idx="426">
                  <c:v>0.16120162993702025</c:v>
                </c:pt>
                <c:pt idx="427">
                  <c:v>0.16120162993702025</c:v>
                </c:pt>
                <c:pt idx="428">
                  <c:v>0.16120162993702025</c:v>
                </c:pt>
                <c:pt idx="429">
                  <c:v>0.16120162993702025</c:v>
                </c:pt>
                <c:pt idx="430">
                  <c:v>0.16120162993702025</c:v>
                </c:pt>
                <c:pt idx="431">
                  <c:v>0.16120162993702025</c:v>
                </c:pt>
                <c:pt idx="432">
                  <c:v>0.16120162993702025</c:v>
                </c:pt>
                <c:pt idx="433">
                  <c:v>0.16120162993702025</c:v>
                </c:pt>
                <c:pt idx="434">
                  <c:v>0.16120162993702025</c:v>
                </c:pt>
                <c:pt idx="435">
                  <c:v>0.16120162993702025</c:v>
                </c:pt>
                <c:pt idx="436">
                  <c:v>0.16120162993702025</c:v>
                </c:pt>
                <c:pt idx="437">
                  <c:v>0.16120162993702025</c:v>
                </c:pt>
                <c:pt idx="438">
                  <c:v>0.16120162993702025</c:v>
                </c:pt>
                <c:pt idx="439">
                  <c:v>0.16120162993702025</c:v>
                </c:pt>
                <c:pt idx="440">
                  <c:v>0.16120162993702025</c:v>
                </c:pt>
                <c:pt idx="441">
                  <c:v>0.16120162993702025</c:v>
                </c:pt>
                <c:pt idx="442">
                  <c:v>0.16120162993702025</c:v>
                </c:pt>
                <c:pt idx="443">
                  <c:v>0.16120162993702025</c:v>
                </c:pt>
                <c:pt idx="444">
                  <c:v>0.16120162993702025</c:v>
                </c:pt>
                <c:pt idx="445">
                  <c:v>0.16120162993702025</c:v>
                </c:pt>
                <c:pt idx="446">
                  <c:v>0.16120162993702025</c:v>
                </c:pt>
                <c:pt idx="447">
                  <c:v>0.16120162993702025</c:v>
                </c:pt>
                <c:pt idx="448">
                  <c:v>0.16120162993702025</c:v>
                </c:pt>
                <c:pt idx="449">
                  <c:v>0.16120162993702025</c:v>
                </c:pt>
                <c:pt idx="450">
                  <c:v>0.16120162993702025</c:v>
                </c:pt>
                <c:pt idx="451">
                  <c:v>0.16120162993702025</c:v>
                </c:pt>
                <c:pt idx="452">
                  <c:v>0.16120162993702025</c:v>
                </c:pt>
                <c:pt idx="453">
                  <c:v>0.16120162993702025</c:v>
                </c:pt>
                <c:pt idx="454">
                  <c:v>0.16120162993702025</c:v>
                </c:pt>
                <c:pt idx="455">
                  <c:v>0.16120162993702025</c:v>
                </c:pt>
                <c:pt idx="456">
                  <c:v>0.16120162993702025</c:v>
                </c:pt>
                <c:pt idx="457">
                  <c:v>0.16120162993702025</c:v>
                </c:pt>
                <c:pt idx="458">
                  <c:v>0.16120162993702025</c:v>
                </c:pt>
                <c:pt idx="459">
                  <c:v>0.16120162993702025</c:v>
                </c:pt>
                <c:pt idx="460">
                  <c:v>0.16120162993702025</c:v>
                </c:pt>
                <c:pt idx="461">
                  <c:v>0.16120162993702025</c:v>
                </c:pt>
                <c:pt idx="462">
                  <c:v>0.16120162993702025</c:v>
                </c:pt>
                <c:pt idx="463">
                  <c:v>0.16120162993702025</c:v>
                </c:pt>
                <c:pt idx="464">
                  <c:v>0.16120162993702025</c:v>
                </c:pt>
                <c:pt idx="465">
                  <c:v>0.16120162993702025</c:v>
                </c:pt>
                <c:pt idx="466">
                  <c:v>0.16120162993702025</c:v>
                </c:pt>
                <c:pt idx="467">
                  <c:v>0.16120162993702025</c:v>
                </c:pt>
                <c:pt idx="468">
                  <c:v>0.16120162993702025</c:v>
                </c:pt>
                <c:pt idx="469">
                  <c:v>0.16120162993702025</c:v>
                </c:pt>
                <c:pt idx="470">
                  <c:v>0.16120162993702025</c:v>
                </c:pt>
                <c:pt idx="471">
                  <c:v>0.16120162993702025</c:v>
                </c:pt>
                <c:pt idx="472">
                  <c:v>0.16120162993702025</c:v>
                </c:pt>
                <c:pt idx="473">
                  <c:v>0.16120162993702025</c:v>
                </c:pt>
                <c:pt idx="474">
                  <c:v>0.16120162993702025</c:v>
                </c:pt>
                <c:pt idx="475">
                  <c:v>0.16120162993702025</c:v>
                </c:pt>
                <c:pt idx="476">
                  <c:v>0.16120162993702025</c:v>
                </c:pt>
                <c:pt idx="477">
                  <c:v>0.16120162993702025</c:v>
                </c:pt>
                <c:pt idx="478">
                  <c:v>0.16120162993702025</c:v>
                </c:pt>
                <c:pt idx="479">
                  <c:v>0.16120162993702025</c:v>
                </c:pt>
                <c:pt idx="480">
                  <c:v>0.16120162993702025</c:v>
                </c:pt>
                <c:pt idx="481">
                  <c:v>0.16120162993702025</c:v>
                </c:pt>
                <c:pt idx="482">
                  <c:v>0.16120162993702025</c:v>
                </c:pt>
                <c:pt idx="483">
                  <c:v>0.16120162993702025</c:v>
                </c:pt>
                <c:pt idx="484">
                  <c:v>0.16120162993702025</c:v>
                </c:pt>
                <c:pt idx="485">
                  <c:v>0.16120162993702025</c:v>
                </c:pt>
                <c:pt idx="486">
                  <c:v>0.16120162993702025</c:v>
                </c:pt>
                <c:pt idx="487">
                  <c:v>0.16120162993702025</c:v>
                </c:pt>
                <c:pt idx="488">
                  <c:v>0.16120162993702025</c:v>
                </c:pt>
                <c:pt idx="489">
                  <c:v>0.16120162993702025</c:v>
                </c:pt>
                <c:pt idx="490">
                  <c:v>0.16120162993702025</c:v>
                </c:pt>
                <c:pt idx="491">
                  <c:v>0.16120162993702025</c:v>
                </c:pt>
                <c:pt idx="492">
                  <c:v>0.16120162993702025</c:v>
                </c:pt>
                <c:pt idx="493">
                  <c:v>0.16120162993702025</c:v>
                </c:pt>
                <c:pt idx="494">
                  <c:v>0.16120162993702025</c:v>
                </c:pt>
                <c:pt idx="495">
                  <c:v>0.16120162993702025</c:v>
                </c:pt>
                <c:pt idx="496">
                  <c:v>0.16120162993702025</c:v>
                </c:pt>
                <c:pt idx="497">
                  <c:v>0.16120162993702025</c:v>
                </c:pt>
                <c:pt idx="498">
                  <c:v>0.16120162993702025</c:v>
                </c:pt>
                <c:pt idx="499">
                  <c:v>0.16120162993702025</c:v>
                </c:pt>
                <c:pt idx="500">
                  <c:v>0.16120162993702025</c:v>
                </c:pt>
                <c:pt idx="501">
                  <c:v>0.16120162993702025</c:v>
                </c:pt>
                <c:pt idx="502">
                  <c:v>0.16120162993702025</c:v>
                </c:pt>
                <c:pt idx="503">
                  <c:v>0.16120162993702025</c:v>
                </c:pt>
                <c:pt idx="504">
                  <c:v>0.16120162993702025</c:v>
                </c:pt>
                <c:pt idx="505">
                  <c:v>0.16120162993702025</c:v>
                </c:pt>
                <c:pt idx="506">
                  <c:v>0.16120162993702025</c:v>
                </c:pt>
                <c:pt idx="507">
                  <c:v>0.16120162993702025</c:v>
                </c:pt>
                <c:pt idx="508">
                  <c:v>0.16120162993702025</c:v>
                </c:pt>
                <c:pt idx="509">
                  <c:v>0.16120162993702025</c:v>
                </c:pt>
                <c:pt idx="510">
                  <c:v>0.16120162993702025</c:v>
                </c:pt>
                <c:pt idx="511">
                  <c:v>0.16120162993702025</c:v>
                </c:pt>
                <c:pt idx="512">
                  <c:v>0.16120162993702025</c:v>
                </c:pt>
                <c:pt idx="513">
                  <c:v>0.16120162993702025</c:v>
                </c:pt>
                <c:pt idx="514">
                  <c:v>0.16120162993702025</c:v>
                </c:pt>
                <c:pt idx="515">
                  <c:v>0.16120162993702025</c:v>
                </c:pt>
                <c:pt idx="516">
                  <c:v>0.16120162993702025</c:v>
                </c:pt>
                <c:pt idx="517">
                  <c:v>0.16120162993702025</c:v>
                </c:pt>
                <c:pt idx="518">
                  <c:v>0.16120162993702025</c:v>
                </c:pt>
                <c:pt idx="519">
                  <c:v>0.16120162993702025</c:v>
                </c:pt>
                <c:pt idx="520">
                  <c:v>0.16120162993702025</c:v>
                </c:pt>
                <c:pt idx="521">
                  <c:v>0.16120162993702025</c:v>
                </c:pt>
                <c:pt idx="522">
                  <c:v>0.16120162993702025</c:v>
                </c:pt>
                <c:pt idx="523">
                  <c:v>0.16120162993702025</c:v>
                </c:pt>
                <c:pt idx="524">
                  <c:v>0.16120162993702025</c:v>
                </c:pt>
                <c:pt idx="525">
                  <c:v>0.16120162993702025</c:v>
                </c:pt>
                <c:pt idx="526">
                  <c:v>0.16120162993702025</c:v>
                </c:pt>
                <c:pt idx="527">
                  <c:v>0.16120162993702025</c:v>
                </c:pt>
                <c:pt idx="528">
                  <c:v>0.16120162993702025</c:v>
                </c:pt>
                <c:pt idx="529">
                  <c:v>0.16120162993702025</c:v>
                </c:pt>
                <c:pt idx="530">
                  <c:v>0.16120162993702025</c:v>
                </c:pt>
                <c:pt idx="531">
                  <c:v>0.16120162993702025</c:v>
                </c:pt>
                <c:pt idx="532">
                  <c:v>0.16120162993702025</c:v>
                </c:pt>
                <c:pt idx="533">
                  <c:v>0.16120162993702025</c:v>
                </c:pt>
                <c:pt idx="534">
                  <c:v>0.16120162993702025</c:v>
                </c:pt>
                <c:pt idx="535">
                  <c:v>0.16120162993702025</c:v>
                </c:pt>
                <c:pt idx="536">
                  <c:v>0.16120162993702025</c:v>
                </c:pt>
                <c:pt idx="537">
                  <c:v>0.16120162993702025</c:v>
                </c:pt>
                <c:pt idx="538">
                  <c:v>0.16120162993702025</c:v>
                </c:pt>
                <c:pt idx="539">
                  <c:v>0.16120162993702025</c:v>
                </c:pt>
                <c:pt idx="540">
                  <c:v>0.16120162993702025</c:v>
                </c:pt>
                <c:pt idx="541">
                  <c:v>0.23707049238256006</c:v>
                </c:pt>
                <c:pt idx="542">
                  <c:v>0.23707049238256006</c:v>
                </c:pt>
                <c:pt idx="543">
                  <c:v>0.23707049238256006</c:v>
                </c:pt>
                <c:pt idx="544">
                  <c:v>0.23707049238256006</c:v>
                </c:pt>
                <c:pt idx="545">
                  <c:v>0.23707049238256006</c:v>
                </c:pt>
                <c:pt idx="546">
                  <c:v>0.23707049238256006</c:v>
                </c:pt>
                <c:pt idx="547">
                  <c:v>0.23707049238256006</c:v>
                </c:pt>
                <c:pt idx="548">
                  <c:v>0.23707049238256006</c:v>
                </c:pt>
                <c:pt idx="549">
                  <c:v>0.23707049238256006</c:v>
                </c:pt>
                <c:pt idx="550">
                  <c:v>0.23707049238256006</c:v>
                </c:pt>
                <c:pt idx="551">
                  <c:v>0.23707049238256006</c:v>
                </c:pt>
                <c:pt idx="552">
                  <c:v>0.23707049238256006</c:v>
                </c:pt>
                <c:pt idx="553">
                  <c:v>0.23707049238256006</c:v>
                </c:pt>
                <c:pt idx="554">
                  <c:v>0.23707049238256006</c:v>
                </c:pt>
                <c:pt idx="555">
                  <c:v>0.23707049238256006</c:v>
                </c:pt>
                <c:pt idx="556">
                  <c:v>0.23707049238256006</c:v>
                </c:pt>
                <c:pt idx="557">
                  <c:v>0.23707049238256006</c:v>
                </c:pt>
                <c:pt idx="558">
                  <c:v>0.23707049238256006</c:v>
                </c:pt>
                <c:pt idx="559">
                  <c:v>0.23707049238256006</c:v>
                </c:pt>
                <c:pt idx="560">
                  <c:v>0.23707049238256006</c:v>
                </c:pt>
                <c:pt idx="561">
                  <c:v>0.23707049238256006</c:v>
                </c:pt>
                <c:pt idx="562">
                  <c:v>0.23707049238256006</c:v>
                </c:pt>
                <c:pt idx="563">
                  <c:v>0.23707049238256006</c:v>
                </c:pt>
                <c:pt idx="564">
                  <c:v>0.23707049238256006</c:v>
                </c:pt>
                <c:pt idx="565">
                  <c:v>0.23707049238256006</c:v>
                </c:pt>
                <c:pt idx="566">
                  <c:v>0.23707049238256006</c:v>
                </c:pt>
                <c:pt idx="567">
                  <c:v>0.23707049238256006</c:v>
                </c:pt>
                <c:pt idx="568">
                  <c:v>0.23707049238256006</c:v>
                </c:pt>
                <c:pt idx="569">
                  <c:v>0.23707049238256006</c:v>
                </c:pt>
                <c:pt idx="570">
                  <c:v>0.23707049238256006</c:v>
                </c:pt>
                <c:pt idx="571">
                  <c:v>0.23707049238256006</c:v>
                </c:pt>
                <c:pt idx="572">
                  <c:v>0.23707049238256006</c:v>
                </c:pt>
                <c:pt idx="573">
                  <c:v>0.23707049238256006</c:v>
                </c:pt>
                <c:pt idx="574">
                  <c:v>0.23707049238256006</c:v>
                </c:pt>
                <c:pt idx="575">
                  <c:v>0.23707049238256006</c:v>
                </c:pt>
                <c:pt idx="576">
                  <c:v>0.23707049238256006</c:v>
                </c:pt>
                <c:pt idx="577">
                  <c:v>0.23707049238256006</c:v>
                </c:pt>
                <c:pt idx="578">
                  <c:v>0.23707049238256006</c:v>
                </c:pt>
                <c:pt idx="579">
                  <c:v>0.23707049238256006</c:v>
                </c:pt>
                <c:pt idx="580">
                  <c:v>0.23707049238256006</c:v>
                </c:pt>
                <c:pt idx="581">
                  <c:v>0.23707049238256006</c:v>
                </c:pt>
                <c:pt idx="582">
                  <c:v>0.23707049238256006</c:v>
                </c:pt>
                <c:pt idx="583">
                  <c:v>0.23707049238256006</c:v>
                </c:pt>
                <c:pt idx="584">
                  <c:v>0.23707049238256006</c:v>
                </c:pt>
                <c:pt idx="585">
                  <c:v>0.23707049238256006</c:v>
                </c:pt>
                <c:pt idx="586">
                  <c:v>0.23707049238256006</c:v>
                </c:pt>
                <c:pt idx="587">
                  <c:v>0.23707049238256006</c:v>
                </c:pt>
                <c:pt idx="588">
                  <c:v>0.23707049238256006</c:v>
                </c:pt>
                <c:pt idx="589">
                  <c:v>0.23707049238256006</c:v>
                </c:pt>
                <c:pt idx="590">
                  <c:v>0.23707049238256006</c:v>
                </c:pt>
                <c:pt idx="591">
                  <c:v>0.23707049238256006</c:v>
                </c:pt>
                <c:pt idx="592">
                  <c:v>0.23707049238256006</c:v>
                </c:pt>
                <c:pt idx="593">
                  <c:v>0.23707049238256006</c:v>
                </c:pt>
                <c:pt idx="594">
                  <c:v>0.23707049238256006</c:v>
                </c:pt>
                <c:pt idx="595">
                  <c:v>0.23707049238256006</c:v>
                </c:pt>
                <c:pt idx="596">
                  <c:v>0.23707049238256006</c:v>
                </c:pt>
                <c:pt idx="597">
                  <c:v>0.23707049238256006</c:v>
                </c:pt>
                <c:pt idx="598">
                  <c:v>0.23707049238256006</c:v>
                </c:pt>
                <c:pt idx="599">
                  <c:v>0.23707049238256006</c:v>
                </c:pt>
                <c:pt idx="600">
                  <c:v>0.23707049238256006</c:v>
                </c:pt>
                <c:pt idx="601">
                  <c:v>0.23707049238256006</c:v>
                </c:pt>
                <c:pt idx="602">
                  <c:v>0.23707049238256006</c:v>
                </c:pt>
                <c:pt idx="603">
                  <c:v>0.23707049238256006</c:v>
                </c:pt>
                <c:pt idx="604">
                  <c:v>0.23707049238256006</c:v>
                </c:pt>
                <c:pt idx="605">
                  <c:v>0.23707049238256006</c:v>
                </c:pt>
                <c:pt idx="606">
                  <c:v>0.23707049238256006</c:v>
                </c:pt>
                <c:pt idx="607">
                  <c:v>0.23707049238256006</c:v>
                </c:pt>
                <c:pt idx="608">
                  <c:v>0.23707049238256006</c:v>
                </c:pt>
                <c:pt idx="609">
                  <c:v>0.23707049238256006</c:v>
                </c:pt>
                <c:pt idx="610">
                  <c:v>0.23707049238256006</c:v>
                </c:pt>
                <c:pt idx="611">
                  <c:v>0.23707049238256006</c:v>
                </c:pt>
                <c:pt idx="612">
                  <c:v>0.23707049238256006</c:v>
                </c:pt>
                <c:pt idx="613">
                  <c:v>0.23707049238256006</c:v>
                </c:pt>
                <c:pt idx="614">
                  <c:v>0.23707049238256006</c:v>
                </c:pt>
                <c:pt idx="615">
                  <c:v>0.23707049238256006</c:v>
                </c:pt>
                <c:pt idx="616">
                  <c:v>0.23707049238256006</c:v>
                </c:pt>
                <c:pt idx="617">
                  <c:v>0.23707049238256006</c:v>
                </c:pt>
                <c:pt idx="618">
                  <c:v>0.23707049238256006</c:v>
                </c:pt>
                <c:pt idx="619">
                  <c:v>0.23707049238256006</c:v>
                </c:pt>
                <c:pt idx="620">
                  <c:v>0.23707049238256006</c:v>
                </c:pt>
                <c:pt idx="621">
                  <c:v>0.23707049238256006</c:v>
                </c:pt>
                <c:pt idx="622">
                  <c:v>0.23707049238256006</c:v>
                </c:pt>
                <c:pt idx="623">
                  <c:v>0.23707049238256006</c:v>
                </c:pt>
                <c:pt idx="624">
                  <c:v>0.23707049238256006</c:v>
                </c:pt>
                <c:pt idx="625">
                  <c:v>0.23707049238256006</c:v>
                </c:pt>
                <c:pt idx="626">
                  <c:v>0.23707049238256006</c:v>
                </c:pt>
                <c:pt idx="627">
                  <c:v>0.23707049238256006</c:v>
                </c:pt>
                <c:pt idx="628">
                  <c:v>0.23707049238256006</c:v>
                </c:pt>
                <c:pt idx="629">
                  <c:v>0.23707049238256006</c:v>
                </c:pt>
                <c:pt idx="630">
                  <c:v>0.23707049238256006</c:v>
                </c:pt>
                <c:pt idx="631">
                  <c:v>0.23707049238256006</c:v>
                </c:pt>
                <c:pt idx="632">
                  <c:v>0.23707049238256006</c:v>
                </c:pt>
                <c:pt idx="633">
                  <c:v>0.23707049238256006</c:v>
                </c:pt>
                <c:pt idx="634">
                  <c:v>0.23707049238256006</c:v>
                </c:pt>
                <c:pt idx="635">
                  <c:v>0.23707049238256006</c:v>
                </c:pt>
                <c:pt idx="636">
                  <c:v>0.23707049238256006</c:v>
                </c:pt>
                <c:pt idx="637">
                  <c:v>0.23707049238256006</c:v>
                </c:pt>
                <c:pt idx="638">
                  <c:v>0.23707049238256006</c:v>
                </c:pt>
                <c:pt idx="639">
                  <c:v>0.23707049238256006</c:v>
                </c:pt>
                <c:pt idx="640">
                  <c:v>0.23707049238256006</c:v>
                </c:pt>
                <c:pt idx="641">
                  <c:v>0.23707049238256006</c:v>
                </c:pt>
                <c:pt idx="642">
                  <c:v>0.23707049238256006</c:v>
                </c:pt>
                <c:pt idx="643">
                  <c:v>0.23707049238256006</c:v>
                </c:pt>
                <c:pt idx="644">
                  <c:v>0.23707049238256006</c:v>
                </c:pt>
                <c:pt idx="645">
                  <c:v>0.23707049238256006</c:v>
                </c:pt>
                <c:pt idx="646">
                  <c:v>0.23707049238256006</c:v>
                </c:pt>
                <c:pt idx="647">
                  <c:v>0.23707049238256006</c:v>
                </c:pt>
                <c:pt idx="648">
                  <c:v>0.23707049238256006</c:v>
                </c:pt>
                <c:pt idx="649">
                  <c:v>0.23707049238256006</c:v>
                </c:pt>
                <c:pt idx="650">
                  <c:v>0.23707049238256006</c:v>
                </c:pt>
                <c:pt idx="651">
                  <c:v>0.23707049238256006</c:v>
                </c:pt>
                <c:pt idx="652">
                  <c:v>0.23707049238256006</c:v>
                </c:pt>
                <c:pt idx="653">
                  <c:v>0.23707049238256006</c:v>
                </c:pt>
                <c:pt idx="654">
                  <c:v>0.23707049238256006</c:v>
                </c:pt>
                <c:pt idx="655">
                  <c:v>0.23707049238256006</c:v>
                </c:pt>
                <c:pt idx="656">
                  <c:v>0.23707049238256006</c:v>
                </c:pt>
                <c:pt idx="657">
                  <c:v>0.23707049238256006</c:v>
                </c:pt>
                <c:pt idx="658">
                  <c:v>0.23707049238256006</c:v>
                </c:pt>
                <c:pt idx="659">
                  <c:v>0.23707049238256006</c:v>
                </c:pt>
                <c:pt idx="660">
                  <c:v>0.23707049238256006</c:v>
                </c:pt>
                <c:pt idx="661">
                  <c:v>0.23707049238256006</c:v>
                </c:pt>
                <c:pt idx="662">
                  <c:v>0.23707049238256006</c:v>
                </c:pt>
                <c:pt idx="663">
                  <c:v>0.23707049238256006</c:v>
                </c:pt>
                <c:pt idx="664">
                  <c:v>0.23707049238256006</c:v>
                </c:pt>
                <c:pt idx="665">
                  <c:v>0.23707049238256006</c:v>
                </c:pt>
                <c:pt idx="666">
                  <c:v>0.23707049238256006</c:v>
                </c:pt>
                <c:pt idx="667">
                  <c:v>0.23707049238256006</c:v>
                </c:pt>
                <c:pt idx="668">
                  <c:v>0.23707049238256006</c:v>
                </c:pt>
                <c:pt idx="669">
                  <c:v>0.23707049238256006</c:v>
                </c:pt>
                <c:pt idx="670">
                  <c:v>0.23707049238256006</c:v>
                </c:pt>
                <c:pt idx="671">
                  <c:v>0.23707049238256006</c:v>
                </c:pt>
                <c:pt idx="672">
                  <c:v>0.23707049238256006</c:v>
                </c:pt>
                <c:pt idx="673">
                  <c:v>0.23707049238256006</c:v>
                </c:pt>
                <c:pt idx="674">
                  <c:v>0.23707049238256006</c:v>
                </c:pt>
                <c:pt idx="675">
                  <c:v>0.23707049238256006</c:v>
                </c:pt>
                <c:pt idx="676">
                  <c:v>0.23707049238256006</c:v>
                </c:pt>
                <c:pt idx="677">
                  <c:v>0.23707049238256006</c:v>
                </c:pt>
                <c:pt idx="678">
                  <c:v>0.23707049238256006</c:v>
                </c:pt>
                <c:pt idx="679">
                  <c:v>0.23707049238256006</c:v>
                </c:pt>
                <c:pt idx="680">
                  <c:v>0.23707049238256006</c:v>
                </c:pt>
                <c:pt idx="681">
                  <c:v>0.23707049238256006</c:v>
                </c:pt>
                <c:pt idx="682">
                  <c:v>0.23707049238256006</c:v>
                </c:pt>
                <c:pt idx="683">
                  <c:v>0.23707049238256006</c:v>
                </c:pt>
                <c:pt idx="684">
                  <c:v>0.23707049238256006</c:v>
                </c:pt>
                <c:pt idx="685">
                  <c:v>0.23707049238256006</c:v>
                </c:pt>
                <c:pt idx="686">
                  <c:v>0.23707049238256006</c:v>
                </c:pt>
                <c:pt idx="687">
                  <c:v>0.23707049238256006</c:v>
                </c:pt>
                <c:pt idx="688">
                  <c:v>0.23707049238256006</c:v>
                </c:pt>
                <c:pt idx="689">
                  <c:v>0.23707049238256006</c:v>
                </c:pt>
                <c:pt idx="690">
                  <c:v>0.23707049238256006</c:v>
                </c:pt>
                <c:pt idx="691">
                  <c:v>0.23707049238256006</c:v>
                </c:pt>
                <c:pt idx="692">
                  <c:v>0.23707049238256006</c:v>
                </c:pt>
                <c:pt idx="693">
                  <c:v>0.23707049238256006</c:v>
                </c:pt>
                <c:pt idx="694">
                  <c:v>0.23707049238256006</c:v>
                </c:pt>
                <c:pt idx="695">
                  <c:v>0.23707049238256006</c:v>
                </c:pt>
                <c:pt idx="696">
                  <c:v>0.23707049238256006</c:v>
                </c:pt>
                <c:pt idx="697">
                  <c:v>0.23707049238256006</c:v>
                </c:pt>
                <c:pt idx="698">
                  <c:v>0.23707049238256006</c:v>
                </c:pt>
                <c:pt idx="699">
                  <c:v>0.23707049238256006</c:v>
                </c:pt>
                <c:pt idx="700">
                  <c:v>0.23707049238256006</c:v>
                </c:pt>
                <c:pt idx="701">
                  <c:v>0.23707049238256006</c:v>
                </c:pt>
                <c:pt idx="702">
                  <c:v>0.23707049238256006</c:v>
                </c:pt>
                <c:pt idx="703">
                  <c:v>0.23707049238256006</c:v>
                </c:pt>
                <c:pt idx="704">
                  <c:v>0.23707049238256006</c:v>
                </c:pt>
                <c:pt idx="705">
                  <c:v>0.23707049238256006</c:v>
                </c:pt>
                <c:pt idx="706">
                  <c:v>0.23707049238256006</c:v>
                </c:pt>
                <c:pt idx="707">
                  <c:v>0.23707049238256006</c:v>
                </c:pt>
                <c:pt idx="708">
                  <c:v>0.23707049238256006</c:v>
                </c:pt>
                <c:pt idx="709">
                  <c:v>0.23707049238256006</c:v>
                </c:pt>
                <c:pt idx="710">
                  <c:v>0.23707049238256006</c:v>
                </c:pt>
                <c:pt idx="711">
                  <c:v>0.23707049238256006</c:v>
                </c:pt>
                <c:pt idx="712">
                  <c:v>0.23707049238256006</c:v>
                </c:pt>
                <c:pt idx="713">
                  <c:v>0.23707049238256006</c:v>
                </c:pt>
                <c:pt idx="714">
                  <c:v>0.23707049238256006</c:v>
                </c:pt>
                <c:pt idx="715">
                  <c:v>0.23707049238256006</c:v>
                </c:pt>
                <c:pt idx="716">
                  <c:v>0.23707049238256006</c:v>
                </c:pt>
                <c:pt idx="717">
                  <c:v>0.23707049238256006</c:v>
                </c:pt>
                <c:pt idx="718">
                  <c:v>0.23707049238256006</c:v>
                </c:pt>
                <c:pt idx="719">
                  <c:v>0.23707049238256006</c:v>
                </c:pt>
                <c:pt idx="720">
                  <c:v>0.23707049238256006</c:v>
                </c:pt>
                <c:pt idx="721">
                  <c:v>0.23707049238256006</c:v>
                </c:pt>
                <c:pt idx="722">
                  <c:v>0.23707049238256006</c:v>
                </c:pt>
                <c:pt idx="723">
                  <c:v>0.23707049238256006</c:v>
                </c:pt>
                <c:pt idx="724">
                  <c:v>0.23707049238256006</c:v>
                </c:pt>
                <c:pt idx="725">
                  <c:v>0.23707049238256006</c:v>
                </c:pt>
                <c:pt idx="726">
                  <c:v>0.23707049238256006</c:v>
                </c:pt>
                <c:pt idx="727">
                  <c:v>0.23707049238256006</c:v>
                </c:pt>
                <c:pt idx="728">
                  <c:v>0.23707049238256006</c:v>
                </c:pt>
                <c:pt idx="729">
                  <c:v>0.23707049238256006</c:v>
                </c:pt>
                <c:pt idx="730">
                  <c:v>0.23707049238256006</c:v>
                </c:pt>
                <c:pt idx="731">
                  <c:v>0.23707049238256006</c:v>
                </c:pt>
                <c:pt idx="732">
                  <c:v>0.23707049238256006</c:v>
                </c:pt>
                <c:pt idx="733">
                  <c:v>0.23707049238256006</c:v>
                </c:pt>
                <c:pt idx="734">
                  <c:v>0.23707049238256006</c:v>
                </c:pt>
                <c:pt idx="735">
                  <c:v>0.23707049238256006</c:v>
                </c:pt>
                <c:pt idx="736">
                  <c:v>0.23707049238256006</c:v>
                </c:pt>
                <c:pt idx="737">
                  <c:v>0.23707049238256006</c:v>
                </c:pt>
                <c:pt idx="738">
                  <c:v>0.23707049238256006</c:v>
                </c:pt>
                <c:pt idx="739">
                  <c:v>0.23707049238256006</c:v>
                </c:pt>
                <c:pt idx="740">
                  <c:v>0.23707049238256006</c:v>
                </c:pt>
                <c:pt idx="741">
                  <c:v>0.23707049238256006</c:v>
                </c:pt>
                <c:pt idx="742">
                  <c:v>0.23707049238256006</c:v>
                </c:pt>
                <c:pt idx="743">
                  <c:v>0.23707049238256006</c:v>
                </c:pt>
                <c:pt idx="744">
                  <c:v>0.23707049238256006</c:v>
                </c:pt>
                <c:pt idx="745">
                  <c:v>0.23707049238256006</c:v>
                </c:pt>
                <c:pt idx="746">
                  <c:v>0.23707049238256006</c:v>
                </c:pt>
                <c:pt idx="747">
                  <c:v>0.23707049238256006</c:v>
                </c:pt>
                <c:pt idx="748">
                  <c:v>0.23707049238256006</c:v>
                </c:pt>
                <c:pt idx="749">
                  <c:v>0.23707049238256006</c:v>
                </c:pt>
                <c:pt idx="750">
                  <c:v>0.23707049238256006</c:v>
                </c:pt>
                <c:pt idx="751">
                  <c:v>0.23707049238256006</c:v>
                </c:pt>
                <c:pt idx="752">
                  <c:v>0.23707049238256006</c:v>
                </c:pt>
                <c:pt idx="753">
                  <c:v>0.23707049238256006</c:v>
                </c:pt>
                <c:pt idx="754">
                  <c:v>0.23707049238256006</c:v>
                </c:pt>
                <c:pt idx="755">
                  <c:v>0.23707049238256006</c:v>
                </c:pt>
                <c:pt idx="756">
                  <c:v>0.23707049238256006</c:v>
                </c:pt>
                <c:pt idx="757">
                  <c:v>0.23707049238256006</c:v>
                </c:pt>
                <c:pt idx="758">
                  <c:v>0.23707049238256006</c:v>
                </c:pt>
                <c:pt idx="759">
                  <c:v>0.23707049238256006</c:v>
                </c:pt>
                <c:pt idx="760">
                  <c:v>0.23707049238256006</c:v>
                </c:pt>
                <c:pt idx="761">
                  <c:v>0.23707049238256006</c:v>
                </c:pt>
                <c:pt idx="762">
                  <c:v>0.23707049238256006</c:v>
                </c:pt>
                <c:pt idx="763">
                  <c:v>0.23707049238256006</c:v>
                </c:pt>
                <c:pt idx="764">
                  <c:v>0.23707049238256006</c:v>
                </c:pt>
                <c:pt idx="765">
                  <c:v>0.23707049238256006</c:v>
                </c:pt>
                <c:pt idx="766">
                  <c:v>0.23707049238256006</c:v>
                </c:pt>
                <c:pt idx="767">
                  <c:v>0.23707049238256006</c:v>
                </c:pt>
                <c:pt idx="768">
                  <c:v>0.23707049238256006</c:v>
                </c:pt>
                <c:pt idx="769">
                  <c:v>0.23707049238256006</c:v>
                </c:pt>
                <c:pt idx="770">
                  <c:v>0.23707049238256006</c:v>
                </c:pt>
                <c:pt idx="771">
                  <c:v>0.23707049238256006</c:v>
                </c:pt>
                <c:pt idx="772">
                  <c:v>0.23707049238256006</c:v>
                </c:pt>
                <c:pt idx="773">
                  <c:v>0.23707049238256006</c:v>
                </c:pt>
                <c:pt idx="774">
                  <c:v>0.23707049238256006</c:v>
                </c:pt>
                <c:pt idx="775">
                  <c:v>0.23707049238256006</c:v>
                </c:pt>
                <c:pt idx="776">
                  <c:v>0.23707049238256006</c:v>
                </c:pt>
                <c:pt idx="777">
                  <c:v>0.23707049238256006</c:v>
                </c:pt>
                <c:pt idx="778">
                  <c:v>0.23707049238256006</c:v>
                </c:pt>
                <c:pt idx="779">
                  <c:v>0.23707049238256006</c:v>
                </c:pt>
                <c:pt idx="780">
                  <c:v>0.23707049238256006</c:v>
                </c:pt>
                <c:pt idx="781">
                  <c:v>0.23707049238256006</c:v>
                </c:pt>
                <c:pt idx="782">
                  <c:v>0.23707049238256006</c:v>
                </c:pt>
                <c:pt idx="783">
                  <c:v>0.23707049238256006</c:v>
                </c:pt>
                <c:pt idx="784">
                  <c:v>0.23707049238256006</c:v>
                </c:pt>
                <c:pt idx="785">
                  <c:v>0.23707049238256006</c:v>
                </c:pt>
                <c:pt idx="786">
                  <c:v>0.23707049238256006</c:v>
                </c:pt>
                <c:pt idx="787">
                  <c:v>0.23707049238256006</c:v>
                </c:pt>
                <c:pt idx="788">
                  <c:v>0.23707049238256006</c:v>
                </c:pt>
                <c:pt idx="789">
                  <c:v>0.23707049238256006</c:v>
                </c:pt>
                <c:pt idx="790">
                  <c:v>0.23707049238256006</c:v>
                </c:pt>
                <c:pt idx="791">
                  <c:v>0.23707049238256006</c:v>
                </c:pt>
                <c:pt idx="792">
                  <c:v>0.23707049238256006</c:v>
                </c:pt>
                <c:pt idx="793">
                  <c:v>0.23707049238256006</c:v>
                </c:pt>
                <c:pt idx="794">
                  <c:v>0.23707049238256006</c:v>
                </c:pt>
                <c:pt idx="795">
                  <c:v>0.23707049238256006</c:v>
                </c:pt>
                <c:pt idx="796">
                  <c:v>0.23707049238256006</c:v>
                </c:pt>
                <c:pt idx="797">
                  <c:v>0.23707049238256006</c:v>
                </c:pt>
                <c:pt idx="798">
                  <c:v>0.23707049238256006</c:v>
                </c:pt>
                <c:pt idx="799">
                  <c:v>0.23707049238256006</c:v>
                </c:pt>
                <c:pt idx="800">
                  <c:v>0.23707049238256006</c:v>
                </c:pt>
                <c:pt idx="801">
                  <c:v>0.23707049238256006</c:v>
                </c:pt>
                <c:pt idx="802">
                  <c:v>0.23707049238256006</c:v>
                </c:pt>
                <c:pt idx="803">
                  <c:v>0.23707049238256006</c:v>
                </c:pt>
                <c:pt idx="804">
                  <c:v>0.23707049238256006</c:v>
                </c:pt>
                <c:pt idx="805">
                  <c:v>0.23707049238256006</c:v>
                </c:pt>
                <c:pt idx="806">
                  <c:v>0.23707049238256006</c:v>
                </c:pt>
                <c:pt idx="807">
                  <c:v>0.23707049238256006</c:v>
                </c:pt>
                <c:pt idx="808">
                  <c:v>0.23707049238256006</c:v>
                </c:pt>
                <c:pt idx="809">
                  <c:v>0.23707049238256006</c:v>
                </c:pt>
                <c:pt idx="810">
                  <c:v>0.23707049238256006</c:v>
                </c:pt>
                <c:pt idx="811">
                  <c:v>0.23707049238256006</c:v>
                </c:pt>
                <c:pt idx="812">
                  <c:v>0.23707049238256006</c:v>
                </c:pt>
                <c:pt idx="813">
                  <c:v>0.23707049238256006</c:v>
                </c:pt>
                <c:pt idx="814">
                  <c:v>0.23707049238256006</c:v>
                </c:pt>
                <c:pt idx="815">
                  <c:v>0.23707049238256006</c:v>
                </c:pt>
                <c:pt idx="816">
                  <c:v>0.23707049238256006</c:v>
                </c:pt>
                <c:pt idx="817">
                  <c:v>0.23707049238256006</c:v>
                </c:pt>
                <c:pt idx="818">
                  <c:v>0.23707049238256006</c:v>
                </c:pt>
                <c:pt idx="819">
                  <c:v>0.23707049238256006</c:v>
                </c:pt>
                <c:pt idx="820">
                  <c:v>0.23707049238256006</c:v>
                </c:pt>
                <c:pt idx="821">
                  <c:v>0.23707049238256006</c:v>
                </c:pt>
                <c:pt idx="822">
                  <c:v>0.23707049238256006</c:v>
                </c:pt>
                <c:pt idx="823">
                  <c:v>0.23707049238256006</c:v>
                </c:pt>
                <c:pt idx="824">
                  <c:v>0.23707049238256006</c:v>
                </c:pt>
                <c:pt idx="825">
                  <c:v>0.23707049238256006</c:v>
                </c:pt>
                <c:pt idx="826">
                  <c:v>0.23707049238256006</c:v>
                </c:pt>
                <c:pt idx="827">
                  <c:v>0.23707049238256006</c:v>
                </c:pt>
                <c:pt idx="828">
                  <c:v>0.23707049238256006</c:v>
                </c:pt>
                <c:pt idx="829">
                  <c:v>0.23707049238256006</c:v>
                </c:pt>
                <c:pt idx="830">
                  <c:v>0.23707049238256006</c:v>
                </c:pt>
                <c:pt idx="831">
                  <c:v>0.23707049238256006</c:v>
                </c:pt>
                <c:pt idx="832">
                  <c:v>0.23707049238256006</c:v>
                </c:pt>
                <c:pt idx="833">
                  <c:v>0.23707049238256006</c:v>
                </c:pt>
                <c:pt idx="834">
                  <c:v>0.23707049238256006</c:v>
                </c:pt>
                <c:pt idx="835">
                  <c:v>0.23707049238256006</c:v>
                </c:pt>
                <c:pt idx="836">
                  <c:v>0.23707049238256006</c:v>
                </c:pt>
                <c:pt idx="837">
                  <c:v>0.23707049238256006</c:v>
                </c:pt>
                <c:pt idx="838">
                  <c:v>0.23707049238256006</c:v>
                </c:pt>
                <c:pt idx="839">
                  <c:v>0.23707049238256006</c:v>
                </c:pt>
                <c:pt idx="840">
                  <c:v>0.23707049238256006</c:v>
                </c:pt>
                <c:pt idx="841">
                  <c:v>0.23707049238256006</c:v>
                </c:pt>
                <c:pt idx="842">
                  <c:v>0.23707049238256006</c:v>
                </c:pt>
                <c:pt idx="843">
                  <c:v>0.23707049238256006</c:v>
                </c:pt>
                <c:pt idx="844">
                  <c:v>0.23707049238256006</c:v>
                </c:pt>
                <c:pt idx="845">
                  <c:v>0.23707049238256006</c:v>
                </c:pt>
                <c:pt idx="846">
                  <c:v>0.23707049238256006</c:v>
                </c:pt>
                <c:pt idx="847">
                  <c:v>0.23707049238256006</c:v>
                </c:pt>
                <c:pt idx="848">
                  <c:v>0.23707049238256006</c:v>
                </c:pt>
                <c:pt idx="849">
                  <c:v>0.23707049238256006</c:v>
                </c:pt>
                <c:pt idx="850">
                  <c:v>0.23707049238256006</c:v>
                </c:pt>
                <c:pt idx="851">
                  <c:v>0.23707049238256006</c:v>
                </c:pt>
                <c:pt idx="852">
                  <c:v>0.23707049238256006</c:v>
                </c:pt>
                <c:pt idx="853">
                  <c:v>0.23707049238256006</c:v>
                </c:pt>
                <c:pt idx="854">
                  <c:v>0.23707049238256006</c:v>
                </c:pt>
                <c:pt idx="855">
                  <c:v>0.23707049238256006</c:v>
                </c:pt>
                <c:pt idx="856">
                  <c:v>0.23707049238256006</c:v>
                </c:pt>
                <c:pt idx="857">
                  <c:v>0.23707049238256006</c:v>
                </c:pt>
                <c:pt idx="858">
                  <c:v>0.23707049238256006</c:v>
                </c:pt>
                <c:pt idx="859">
                  <c:v>0.23707049238256006</c:v>
                </c:pt>
                <c:pt idx="860">
                  <c:v>0.23707049238256006</c:v>
                </c:pt>
                <c:pt idx="861">
                  <c:v>0.23707049238256006</c:v>
                </c:pt>
                <c:pt idx="862">
                  <c:v>0.23707049238256006</c:v>
                </c:pt>
                <c:pt idx="863">
                  <c:v>0.23707049238256006</c:v>
                </c:pt>
                <c:pt idx="864">
                  <c:v>0.23707049238256006</c:v>
                </c:pt>
                <c:pt idx="865">
                  <c:v>0.23707049238256006</c:v>
                </c:pt>
                <c:pt idx="866">
                  <c:v>0.23707049238256006</c:v>
                </c:pt>
                <c:pt idx="867">
                  <c:v>0.23707049238256006</c:v>
                </c:pt>
                <c:pt idx="868">
                  <c:v>0.23707049238256006</c:v>
                </c:pt>
                <c:pt idx="869">
                  <c:v>0.23707049238256006</c:v>
                </c:pt>
                <c:pt idx="870">
                  <c:v>0.23707049238256006</c:v>
                </c:pt>
                <c:pt idx="871">
                  <c:v>0.23707049238256006</c:v>
                </c:pt>
                <c:pt idx="872">
                  <c:v>0.23707049238256006</c:v>
                </c:pt>
                <c:pt idx="873">
                  <c:v>0.23707049238256006</c:v>
                </c:pt>
                <c:pt idx="874">
                  <c:v>0.23707049238256006</c:v>
                </c:pt>
                <c:pt idx="875">
                  <c:v>0.23707049238256006</c:v>
                </c:pt>
                <c:pt idx="876">
                  <c:v>0.23707049238256006</c:v>
                </c:pt>
                <c:pt idx="877">
                  <c:v>0.23707049238256006</c:v>
                </c:pt>
                <c:pt idx="878">
                  <c:v>0.23707049238256006</c:v>
                </c:pt>
                <c:pt idx="879">
                  <c:v>0.23707049238256006</c:v>
                </c:pt>
                <c:pt idx="880">
                  <c:v>0.23707049238256006</c:v>
                </c:pt>
                <c:pt idx="881">
                  <c:v>0.23707049238256006</c:v>
                </c:pt>
                <c:pt idx="882">
                  <c:v>0.23707049238256006</c:v>
                </c:pt>
                <c:pt idx="883">
                  <c:v>0.23707049238256006</c:v>
                </c:pt>
                <c:pt idx="884">
                  <c:v>0.23707049238256006</c:v>
                </c:pt>
                <c:pt idx="885">
                  <c:v>0.23707049238256006</c:v>
                </c:pt>
                <c:pt idx="886">
                  <c:v>0.23707049238256006</c:v>
                </c:pt>
                <c:pt idx="887">
                  <c:v>0.23707049238256006</c:v>
                </c:pt>
                <c:pt idx="888">
                  <c:v>0.23707049238256006</c:v>
                </c:pt>
                <c:pt idx="889">
                  <c:v>0.23707049238256006</c:v>
                </c:pt>
                <c:pt idx="890">
                  <c:v>0.23707049238256006</c:v>
                </c:pt>
                <c:pt idx="891">
                  <c:v>0.23707049238256006</c:v>
                </c:pt>
                <c:pt idx="892">
                  <c:v>0.23707049238256006</c:v>
                </c:pt>
                <c:pt idx="893">
                  <c:v>0.23707049238256006</c:v>
                </c:pt>
                <c:pt idx="894">
                  <c:v>0.23707049238256006</c:v>
                </c:pt>
                <c:pt idx="895">
                  <c:v>0.23707049238256006</c:v>
                </c:pt>
                <c:pt idx="896">
                  <c:v>0.23707049238256006</c:v>
                </c:pt>
                <c:pt idx="897">
                  <c:v>0.23707049238256006</c:v>
                </c:pt>
                <c:pt idx="898">
                  <c:v>0.23707049238256006</c:v>
                </c:pt>
                <c:pt idx="899">
                  <c:v>0.23707049238256006</c:v>
                </c:pt>
                <c:pt idx="900">
                  <c:v>0.23707049238256006</c:v>
                </c:pt>
                <c:pt idx="901">
                  <c:v>0.23707049238256006</c:v>
                </c:pt>
                <c:pt idx="902">
                  <c:v>0.23707049238256006</c:v>
                </c:pt>
                <c:pt idx="903">
                  <c:v>0.23707049238256006</c:v>
                </c:pt>
                <c:pt idx="904">
                  <c:v>0.23707049238256006</c:v>
                </c:pt>
                <c:pt idx="905">
                  <c:v>0.23707049238256006</c:v>
                </c:pt>
                <c:pt idx="906">
                  <c:v>0.23707049238256006</c:v>
                </c:pt>
                <c:pt idx="907">
                  <c:v>0.23707049238256006</c:v>
                </c:pt>
                <c:pt idx="908">
                  <c:v>0.23707049238256006</c:v>
                </c:pt>
                <c:pt idx="909">
                  <c:v>0.23707049238256006</c:v>
                </c:pt>
                <c:pt idx="910">
                  <c:v>0.23707049238256006</c:v>
                </c:pt>
                <c:pt idx="911">
                  <c:v>0.23707049238256006</c:v>
                </c:pt>
                <c:pt idx="912">
                  <c:v>0.23707049238256006</c:v>
                </c:pt>
                <c:pt idx="913">
                  <c:v>0.23707049238256006</c:v>
                </c:pt>
                <c:pt idx="914">
                  <c:v>0.23707049238256006</c:v>
                </c:pt>
                <c:pt idx="915">
                  <c:v>0.23707049238256006</c:v>
                </c:pt>
                <c:pt idx="916">
                  <c:v>0.23707049238256006</c:v>
                </c:pt>
                <c:pt idx="917">
                  <c:v>0.23707049238256006</c:v>
                </c:pt>
                <c:pt idx="918">
                  <c:v>0.23707049238256006</c:v>
                </c:pt>
                <c:pt idx="919">
                  <c:v>0.23707049238256006</c:v>
                </c:pt>
                <c:pt idx="920">
                  <c:v>0.23707049238256006</c:v>
                </c:pt>
                <c:pt idx="921">
                  <c:v>0.23707049238256006</c:v>
                </c:pt>
                <c:pt idx="922">
                  <c:v>0.23707049238256006</c:v>
                </c:pt>
                <c:pt idx="923">
                  <c:v>0.23707049238256006</c:v>
                </c:pt>
                <c:pt idx="924">
                  <c:v>0.23707049238256006</c:v>
                </c:pt>
                <c:pt idx="925">
                  <c:v>0.23707049238256006</c:v>
                </c:pt>
                <c:pt idx="926">
                  <c:v>0.23707049238256006</c:v>
                </c:pt>
                <c:pt idx="927">
                  <c:v>0.23707049238256006</c:v>
                </c:pt>
                <c:pt idx="928">
                  <c:v>0.23707049238256006</c:v>
                </c:pt>
                <c:pt idx="929">
                  <c:v>0.23707049238256006</c:v>
                </c:pt>
                <c:pt idx="930">
                  <c:v>0.23707049238256006</c:v>
                </c:pt>
                <c:pt idx="931">
                  <c:v>0.23707049238256006</c:v>
                </c:pt>
                <c:pt idx="932">
                  <c:v>0.23707049238256006</c:v>
                </c:pt>
                <c:pt idx="933">
                  <c:v>0.23707049238256006</c:v>
                </c:pt>
                <c:pt idx="934">
                  <c:v>0.23707049238256006</c:v>
                </c:pt>
                <c:pt idx="935">
                  <c:v>0.23707049238256006</c:v>
                </c:pt>
                <c:pt idx="936">
                  <c:v>0.23707049238256006</c:v>
                </c:pt>
                <c:pt idx="937">
                  <c:v>0.23707049238256006</c:v>
                </c:pt>
                <c:pt idx="938">
                  <c:v>0.23707049238256006</c:v>
                </c:pt>
                <c:pt idx="939">
                  <c:v>0.23707049238256006</c:v>
                </c:pt>
                <c:pt idx="940">
                  <c:v>0.23707049238256006</c:v>
                </c:pt>
                <c:pt idx="941">
                  <c:v>0.23707049238256006</c:v>
                </c:pt>
                <c:pt idx="942">
                  <c:v>0.23707049238256006</c:v>
                </c:pt>
                <c:pt idx="943">
                  <c:v>0.23707049238256006</c:v>
                </c:pt>
                <c:pt idx="944">
                  <c:v>0.23707049238256006</c:v>
                </c:pt>
                <c:pt idx="945">
                  <c:v>0.23707049238256006</c:v>
                </c:pt>
                <c:pt idx="946">
                  <c:v>0.23707049238256006</c:v>
                </c:pt>
                <c:pt idx="947">
                  <c:v>0.23707049238256006</c:v>
                </c:pt>
                <c:pt idx="948">
                  <c:v>0.23707049238256006</c:v>
                </c:pt>
                <c:pt idx="949">
                  <c:v>0.23707049238256006</c:v>
                </c:pt>
                <c:pt idx="950">
                  <c:v>0.23707049238256006</c:v>
                </c:pt>
                <c:pt idx="951">
                  <c:v>0.23707049238256006</c:v>
                </c:pt>
                <c:pt idx="952">
                  <c:v>0.23707049238256006</c:v>
                </c:pt>
                <c:pt idx="953">
                  <c:v>0.23707049238256006</c:v>
                </c:pt>
                <c:pt idx="954">
                  <c:v>0.23707049238256006</c:v>
                </c:pt>
                <c:pt idx="955">
                  <c:v>0.23707049238256006</c:v>
                </c:pt>
                <c:pt idx="956">
                  <c:v>0.23707049238256006</c:v>
                </c:pt>
                <c:pt idx="957">
                  <c:v>0.23707049238256006</c:v>
                </c:pt>
                <c:pt idx="958">
                  <c:v>0.23707049238256006</c:v>
                </c:pt>
                <c:pt idx="959">
                  <c:v>0.23707049238256006</c:v>
                </c:pt>
                <c:pt idx="960">
                  <c:v>0.23707049238256006</c:v>
                </c:pt>
                <c:pt idx="961">
                  <c:v>0.23707049238256006</c:v>
                </c:pt>
                <c:pt idx="962">
                  <c:v>0.23707049238256006</c:v>
                </c:pt>
                <c:pt idx="963">
                  <c:v>0.23707049238256006</c:v>
                </c:pt>
                <c:pt idx="964">
                  <c:v>0.23707049238256006</c:v>
                </c:pt>
                <c:pt idx="965">
                  <c:v>0.23707049238256006</c:v>
                </c:pt>
                <c:pt idx="966">
                  <c:v>0.23707049238256006</c:v>
                </c:pt>
                <c:pt idx="967">
                  <c:v>0.23707049238256006</c:v>
                </c:pt>
                <c:pt idx="968">
                  <c:v>0.23707049238256006</c:v>
                </c:pt>
                <c:pt idx="969">
                  <c:v>0.23707049238256006</c:v>
                </c:pt>
                <c:pt idx="970">
                  <c:v>0.23707049238256006</c:v>
                </c:pt>
                <c:pt idx="971">
                  <c:v>0.23707049238256006</c:v>
                </c:pt>
                <c:pt idx="972">
                  <c:v>0.23707049238256006</c:v>
                </c:pt>
                <c:pt idx="973">
                  <c:v>0.23707049238256006</c:v>
                </c:pt>
                <c:pt idx="974">
                  <c:v>0.23707049238256006</c:v>
                </c:pt>
                <c:pt idx="975">
                  <c:v>0.23707049238256006</c:v>
                </c:pt>
                <c:pt idx="976">
                  <c:v>0.23707049238256006</c:v>
                </c:pt>
                <c:pt idx="977">
                  <c:v>0.23707049238256006</c:v>
                </c:pt>
                <c:pt idx="978">
                  <c:v>0.23707049238256006</c:v>
                </c:pt>
                <c:pt idx="979">
                  <c:v>0.23707049238256006</c:v>
                </c:pt>
                <c:pt idx="980">
                  <c:v>0.23707049238256006</c:v>
                </c:pt>
                <c:pt idx="981">
                  <c:v>0.23707049238256006</c:v>
                </c:pt>
                <c:pt idx="982">
                  <c:v>0.23707049238256006</c:v>
                </c:pt>
                <c:pt idx="983">
                  <c:v>0.23707049238256006</c:v>
                </c:pt>
                <c:pt idx="984">
                  <c:v>0.23707049238256006</c:v>
                </c:pt>
                <c:pt idx="985">
                  <c:v>0.23707049238256006</c:v>
                </c:pt>
                <c:pt idx="986">
                  <c:v>0.23707049238256006</c:v>
                </c:pt>
                <c:pt idx="987">
                  <c:v>0.23707049238256006</c:v>
                </c:pt>
                <c:pt idx="988">
                  <c:v>0.23707049238256006</c:v>
                </c:pt>
                <c:pt idx="989">
                  <c:v>0.23707049238256006</c:v>
                </c:pt>
                <c:pt idx="990">
                  <c:v>0.23707049238256006</c:v>
                </c:pt>
                <c:pt idx="991">
                  <c:v>0.23707049238256006</c:v>
                </c:pt>
                <c:pt idx="992">
                  <c:v>0.23707049238256006</c:v>
                </c:pt>
                <c:pt idx="993">
                  <c:v>0.23707049238256006</c:v>
                </c:pt>
                <c:pt idx="994">
                  <c:v>0.23707049238256006</c:v>
                </c:pt>
                <c:pt idx="995">
                  <c:v>0.23707049238256006</c:v>
                </c:pt>
                <c:pt idx="996">
                  <c:v>0.23707049238256006</c:v>
                </c:pt>
                <c:pt idx="997">
                  <c:v>0.23707049238256006</c:v>
                </c:pt>
                <c:pt idx="998">
                  <c:v>0.23707049238256006</c:v>
                </c:pt>
                <c:pt idx="999">
                  <c:v>0.23707049238256006</c:v>
                </c:pt>
                <c:pt idx="1000">
                  <c:v>0.23707049238256006</c:v>
                </c:pt>
                <c:pt idx="1001">
                  <c:v>0.23707049238256006</c:v>
                </c:pt>
                <c:pt idx="1002">
                  <c:v>0.23707049238256006</c:v>
                </c:pt>
                <c:pt idx="1003">
                  <c:v>0.23707049238256006</c:v>
                </c:pt>
                <c:pt idx="1004">
                  <c:v>0.23707049238256006</c:v>
                </c:pt>
                <c:pt idx="1005">
                  <c:v>0.23707049238256006</c:v>
                </c:pt>
                <c:pt idx="1006">
                  <c:v>0.23707049238256006</c:v>
                </c:pt>
                <c:pt idx="1007">
                  <c:v>0.23707049238256006</c:v>
                </c:pt>
                <c:pt idx="1008">
                  <c:v>0.23707049238256006</c:v>
                </c:pt>
                <c:pt idx="1009">
                  <c:v>0.23707049238256006</c:v>
                </c:pt>
                <c:pt idx="1010">
                  <c:v>0.23707049238256006</c:v>
                </c:pt>
                <c:pt idx="1011">
                  <c:v>0.23707049238256006</c:v>
                </c:pt>
                <c:pt idx="1012">
                  <c:v>0.23707049238256006</c:v>
                </c:pt>
                <c:pt idx="1013">
                  <c:v>0.23707049238256006</c:v>
                </c:pt>
                <c:pt idx="1014">
                  <c:v>0.23707049238256006</c:v>
                </c:pt>
                <c:pt idx="1015">
                  <c:v>0.23707049238256006</c:v>
                </c:pt>
                <c:pt idx="1016">
                  <c:v>0.23707049238256006</c:v>
                </c:pt>
                <c:pt idx="1017">
                  <c:v>0.23707049238256006</c:v>
                </c:pt>
                <c:pt idx="1018">
                  <c:v>0.23707049238256006</c:v>
                </c:pt>
                <c:pt idx="1019">
                  <c:v>0.23707049238256006</c:v>
                </c:pt>
                <c:pt idx="1020">
                  <c:v>0.23707049238256006</c:v>
                </c:pt>
                <c:pt idx="1021">
                  <c:v>0.23707049238256006</c:v>
                </c:pt>
                <c:pt idx="1022">
                  <c:v>0.23707049238256006</c:v>
                </c:pt>
                <c:pt idx="1023">
                  <c:v>0.23707049238256006</c:v>
                </c:pt>
                <c:pt idx="1024">
                  <c:v>0.23707049238256006</c:v>
                </c:pt>
                <c:pt idx="1025">
                  <c:v>0.23707049238256006</c:v>
                </c:pt>
                <c:pt idx="1026">
                  <c:v>0.23707049238256006</c:v>
                </c:pt>
                <c:pt idx="1027">
                  <c:v>0.23707049238256006</c:v>
                </c:pt>
                <c:pt idx="1028">
                  <c:v>0.23707049238256006</c:v>
                </c:pt>
                <c:pt idx="1029">
                  <c:v>0.23707049238256006</c:v>
                </c:pt>
                <c:pt idx="1030">
                  <c:v>0.23707049238256006</c:v>
                </c:pt>
                <c:pt idx="1031">
                  <c:v>0.23707049238256006</c:v>
                </c:pt>
                <c:pt idx="1032">
                  <c:v>0.23707049238256006</c:v>
                </c:pt>
                <c:pt idx="1033">
                  <c:v>0.23707049238256006</c:v>
                </c:pt>
                <c:pt idx="1034">
                  <c:v>0.23707049238256006</c:v>
                </c:pt>
                <c:pt idx="1035">
                  <c:v>0.23707049238256006</c:v>
                </c:pt>
                <c:pt idx="1036">
                  <c:v>0.23707049238256006</c:v>
                </c:pt>
                <c:pt idx="1037">
                  <c:v>0.23707049238256006</c:v>
                </c:pt>
                <c:pt idx="1038">
                  <c:v>0.23707049238256006</c:v>
                </c:pt>
                <c:pt idx="1039">
                  <c:v>0.23707049238256006</c:v>
                </c:pt>
                <c:pt idx="1040">
                  <c:v>0.23707049238256006</c:v>
                </c:pt>
                <c:pt idx="1041">
                  <c:v>0.23707049238256006</c:v>
                </c:pt>
                <c:pt idx="1042">
                  <c:v>0.23707049238256006</c:v>
                </c:pt>
                <c:pt idx="1043">
                  <c:v>0.23707049238256006</c:v>
                </c:pt>
                <c:pt idx="1044">
                  <c:v>0.23707049238256006</c:v>
                </c:pt>
                <c:pt idx="1045">
                  <c:v>0.23707049238256006</c:v>
                </c:pt>
                <c:pt idx="1046">
                  <c:v>0.23707049238256006</c:v>
                </c:pt>
                <c:pt idx="1047">
                  <c:v>0.23707049238256006</c:v>
                </c:pt>
                <c:pt idx="1048">
                  <c:v>0.23707049238256006</c:v>
                </c:pt>
                <c:pt idx="1049">
                  <c:v>0.23707049238256006</c:v>
                </c:pt>
                <c:pt idx="1050">
                  <c:v>0.23707049238256006</c:v>
                </c:pt>
                <c:pt idx="1051">
                  <c:v>0.23707049238256006</c:v>
                </c:pt>
                <c:pt idx="1052">
                  <c:v>0.23707049238256006</c:v>
                </c:pt>
                <c:pt idx="1053">
                  <c:v>0.23707049238256006</c:v>
                </c:pt>
                <c:pt idx="1054">
                  <c:v>0.23707049238256006</c:v>
                </c:pt>
                <c:pt idx="1055">
                  <c:v>0.23707049238256006</c:v>
                </c:pt>
                <c:pt idx="1056">
                  <c:v>0.23707049238256006</c:v>
                </c:pt>
                <c:pt idx="1057">
                  <c:v>0.23707049238256006</c:v>
                </c:pt>
                <c:pt idx="1058">
                  <c:v>0.23707049238256006</c:v>
                </c:pt>
                <c:pt idx="1059">
                  <c:v>0.23707049238256006</c:v>
                </c:pt>
                <c:pt idx="1060">
                  <c:v>0.23707049238256006</c:v>
                </c:pt>
                <c:pt idx="1061">
                  <c:v>0.23707049238256006</c:v>
                </c:pt>
                <c:pt idx="1062">
                  <c:v>0.23707049238256006</c:v>
                </c:pt>
                <c:pt idx="1063">
                  <c:v>0.23707049238256006</c:v>
                </c:pt>
                <c:pt idx="1064">
                  <c:v>0.23707049238256006</c:v>
                </c:pt>
                <c:pt idx="1065">
                  <c:v>0.23707049238256006</c:v>
                </c:pt>
                <c:pt idx="1066">
                  <c:v>0.23707049238256006</c:v>
                </c:pt>
                <c:pt idx="1067">
                  <c:v>0.23707049238256006</c:v>
                </c:pt>
                <c:pt idx="1068">
                  <c:v>0.23707049238256006</c:v>
                </c:pt>
                <c:pt idx="1069">
                  <c:v>0.23707049238256006</c:v>
                </c:pt>
                <c:pt idx="1070">
                  <c:v>0.23707049238256006</c:v>
                </c:pt>
                <c:pt idx="1071">
                  <c:v>0.23707049238256006</c:v>
                </c:pt>
                <c:pt idx="1072">
                  <c:v>0.23707049238256006</c:v>
                </c:pt>
                <c:pt idx="1073">
                  <c:v>0.23707049238256006</c:v>
                </c:pt>
                <c:pt idx="1074">
                  <c:v>0.23707049238256006</c:v>
                </c:pt>
                <c:pt idx="1075">
                  <c:v>0.23707049238256006</c:v>
                </c:pt>
                <c:pt idx="1076">
                  <c:v>0.23707049238256006</c:v>
                </c:pt>
                <c:pt idx="1077">
                  <c:v>0.23707049238256006</c:v>
                </c:pt>
                <c:pt idx="1078">
                  <c:v>0.23707049238256006</c:v>
                </c:pt>
                <c:pt idx="1079">
                  <c:v>0.23707049238256006</c:v>
                </c:pt>
                <c:pt idx="1080">
                  <c:v>0.23707049238256006</c:v>
                </c:pt>
                <c:pt idx="1081">
                  <c:v>0.23707049238256006</c:v>
                </c:pt>
                <c:pt idx="1082">
                  <c:v>0.23707049238256006</c:v>
                </c:pt>
                <c:pt idx="1083">
                  <c:v>0.23707049238256006</c:v>
                </c:pt>
                <c:pt idx="1084">
                  <c:v>0.23707049238256006</c:v>
                </c:pt>
                <c:pt idx="1085">
                  <c:v>0.23707049238256006</c:v>
                </c:pt>
                <c:pt idx="1086">
                  <c:v>0.23707049238256006</c:v>
                </c:pt>
                <c:pt idx="1087">
                  <c:v>0.23707049238256006</c:v>
                </c:pt>
                <c:pt idx="1088">
                  <c:v>0.23707049238256006</c:v>
                </c:pt>
                <c:pt idx="1089">
                  <c:v>0.23707049238256006</c:v>
                </c:pt>
                <c:pt idx="1090">
                  <c:v>0.23707049238256006</c:v>
                </c:pt>
                <c:pt idx="1091">
                  <c:v>0.23707049238256006</c:v>
                </c:pt>
                <c:pt idx="1092">
                  <c:v>0.23707049238256006</c:v>
                </c:pt>
                <c:pt idx="1093">
                  <c:v>0.23707049238256006</c:v>
                </c:pt>
                <c:pt idx="1094">
                  <c:v>0.23707049238256006</c:v>
                </c:pt>
                <c:pt idx="1095">
                  <c:v>0.23707049238256006</c:v>
                </c:pt>
                <c:pt idx="1096">
                  <c:v>0.23707049238256006</c:v>
                </c:pt>
                <c:pt idx="1097">
                  <c:v>0.23707049238256006</c:v>
                </c:pt>
                <c:pt idx="1098">
                  <c:v>0.23707049238256006</c:v>
                </c:pt>
                <c:pt idx="1099">
                  <c:v>0.23707049238256006</c:v>
                </c:pt>
                <c:pt idx="1100">
                  <c:v>0.23707049238256006</c:v>
                </c:pt>
                <c:pt idx="1101">
                  <c:v>0.23707049238256006</c:v>
                </c:pt>
                <c:pt idx="1102">
                  <c:v>0.23707049238256006</c:v>
                </c:pt>
                <c:pt idx="1103">
                  <c:v>0.23707049238256006</c:v>
                </c:pt>
                <c:pt idx="1104">
                  <c:v>0.23707049238256006</c:v>
                </c:pt>
                <c:pt idx="1105">
                  <c:v>0.23707049238256006</c:v>
                </c:pt>
                <c:pt idx="1106">
                  <c:v>0.23707049238256006</c:v>
                </c:pt>
                <c:pt idx="1107">
                  <c:v>0.23707049238256006</c:v>
                </c:pt>
                <c:pt idx="1108">
                  <c:v>0.23707049238256006</c:v>
                </c:pt>
                <c:pt idx="1109">
                  <c:v>0.23707049238256006</c:v>
                </c:pt>
                <c:pt idx="1110">
                  <c:v>0.23707049238256006</c:v>
                </c:pt>
                <c:pt idx="1111">
                  <c:v>0.23707049238256006</c:v>
                </c:pt>
                <c:pt idx="1112">
                  <c:v>0.23707049238256006</c:v>
                </c:pt>
                <c:pt idx="1113">
                  <c:v>0.23707049238256006</c:v>
                </c:pt>
                <c:pt idx="1114">
                  <c:v>0.23707049238256006</c:v>
                </c:pt>
                <c:pt idx="1115">
                  <c:v>0.23707049238256006</c:v>
                </c:pt>
                <c:pt idx="1116">
                  <c:v>0.23707049238256006</c:v>
                </c:pt>
                <c:pt idx="1117">
                  <c:v>0.23707049238256006</c:v>
                </c:pt>
                <c:pt idx="1118">
                  <c:v>0.23707049238256006</c:v>
                </c:pt>
                <c:pt idx="1119">
                  <c:v>0.23707049238256006</c:v>
                </c:pt>
                <c:pt idx="1120">
                  <c:v>0.23707049238256006</c:v>
                </c:pt>
                <c:pt idx="1121">
                  <c:v>0.23707049238256006</c:v>
                </c:pt>
                <c:pt idx="1122">
                  <c:v>0.23707049238256006</c:v>
                </c:pt>
                <c:pt idx="1123">
                  <c:v>0.23707049238256006</c:v>
                </c:pt>
                <c:pt idx="1124">
                  <c:v>0.23707049238256006</c:v>
                </c:pt>
                <c:pt idx="1125">
                  <c:v>0.23707049238256006</c:v>
                </c:pt>
                <c:pt idx="1126">
                  <c:v>0.23707049238256006</c:v>
                </c:pt>
                <c:pt idx="1127">
                  <c:v>0.23707049238256006</c:v>
                </c:pt>
                <c:pt idx="1128">
                  <c:v>0.23707049238256006</c:v>
                </c:pt>
                <c:pt idx="1129">
                  <c:v>0.23707049238256006</c:v>
                </c:pt>
                <c:pt idx="1130">
                  <c:v>0.23707049238256006</c:v>
                </c:pt>
                <c:pt idx="1131">
                  <c:v>0.23707049238256006</c:v>
                </c:pt>
                <c:pt idx="1132">
                  <c:v>0.23707049238256006</c:v>
                </c:pt>
                <c:pt idx="1133">
                  <c:v>0.23707049238256006</c:v>
                </c:pt>
                <c:pt idx="1134">
                  <c:v>0.23707049238256006</c:v>
                </c:pt>
                <c:pt idx="1135">
                  <c:v>0.23707049238256006</c:v>
                </c:pt>
                <c:pt idx="1136">
                  <c:v>0.23707049238256006</c:v>
                </c:pt>
                <c:pt idx="1137">
                  <c:v>0.23707049238256006</c:v>
                </c:pt>
                <c:pt idx="1138">
                  <c:v>0.23707049238256006</c:v>
                </c:pt>
                <c:pt idx="1139">
                  <c:v>0.23707049238256006</c:v>
                </c:pt>
                <c:pt idx="1140">
                  <c:v>0.23707049238256006</c:v>
                </c:pt>
                <c:pt idx="1141">
                  <c:v>0.23707049238256006</c:v>
                </c:pt>
                <c:pt idx="1142">
                  <c:v>0.23707049238256006</c:v>
                </c:pt>
                <c:pt idx="1143">
                  <c:v>0.23707049238256006</c:v>
                </c:pt>
                <c:pt idx="1144">
                  <c:v>0.23707049238256006</c:v>
                </c:pt>
                <c:pt idx="1145">
                  <c:v>0.23707049238256006</c:v>
                </c:pt>
                <c:pt idx="1146">
                  <c:v>0.23707049238256006</c:v>
                </c:pt>
                <c:pt idx="1147">
                  <c:v>0.23707049238256006</c:v>
                </c:pt>
                <c:pt idx="1148">
                  <c:v>0.23707049238256006</c:v>
                </c:pt>
                <c:pt idx="1149">
                  <c:v>0.23707049238256006</c:v>
                </c:pt>
                <c:pt idx="1150">
                  <c:v>0.23707049238256006</c:v>
                </c:pt>
                <c:pt idx="1151">
                  <c:v>0.23707049238256006</c:v>
                </c:pt>
                <c:pt idx="1152">
                  <c:v>0.23707049238256006</c:v>
                </c:pt>
                <c:pt idx="1153">
                  <c:v>0.23707049238256006</c:v>
                </c:pt>
                <c:pt idx="1154">
                  <c:v>0.23707049238256006</c:v>
                </c:pt>
                <c:pt idx="1155">
                  <c:v>0.23707049238256006</c:v>
                </c:pt>
                <c:pt idx="1156">
                  <c:v>0.23707049238256006</c:v>
                </c:pt>
                <c:pt idx="1157">
                  <c:v>0.23707049238256006</c:v>
                </c:pt>
                <c:pt idx="1158">
                  <c:v>0.23707049238256006</c:v>
                </c:pt>
                <c:pt idx="1159">
                  <c:v>0.23707049238256006</c:v>
                </c:pt>
                <c:pt idx="1160">
                  <c:v>0.23707049238256006</c:v>
                </c:pt>
                <c:pt idx="1161">
                  <c:v>0.23707049238256006</c:v>
                </c:pt>
                <c:pt idx="1162">
                  <c:v>0.23707049238256006</c:v>
                </c:pt>
                <c:pt idx="1163">
                  <c:v>0.23707049238256006</c:v>
                </c:pt>
                <c:pt idx="1164">
                  <c:v>0.23707049238256006</c:v>
                </c:pt>
                <c:pt idx="1165">
                  <c:v>0.23707049238256006</c:v>
                </c:pt>
                <c:pt idx="1166">
                  <c:v>0.23707049238256006</c:v>
                </c:pt>
                <c:pt idx="1167">
                  <c:v>0.23707049238256006</c:v>
                </c:pt>
                <c:pt idx="1168">
                  <c:v>0.23707049238256006</c:v>
                </c:pt>
                <c:pt idx="1169">
                  <c:v>0.23707049238256006</c:v>
                </c:pt>
                <c:pt idx="1170">
                  <c:v>0.23707049238256006</c:v>
                </c:pt>
                <c:pt idx="1171">
                  <c:v>0.23707049238256006</c:v>
                </c:pt>
                <c:pt idx="1172">
                  <c:v>0.23707049238256006</c:v>
                </c:pt>
                <c:pt idx="1173">
                  <c:v>0.23707049238256006</c:v>
                </c:pt>
                <c:pt idx="1174">
                  <c:v>0.23707049238256006</c:v>
                </c:pt>
                <c:pt idx="1175">
                  <c:v>0.23707049238256006</c:v>
                </c:pt>
                <c:pt idx="1176">
                  <c:v>0.23707049238256006</c:v>
                </c:pt>
                <c:pt idx="1177">
                  <c:v>0.23707049238256006</c:v>
                </c:pt>
                <c:pt idx="1178">
                  <c:v>0.23707049238256006</c:v>
                </c:pt>
                <c:pt idx="1179">
                  <c:v>0.23707049238256006</c:v>
                </c:pt>
                <c:pt idx="1180">
                  <c:v>0.23707049238256006</c:v>
                </c:pt>
                <c:pt idx="1181">
                  <c:v>0.23707049238256006</c:v>
                </c:pt>
                <c:pt idx="1182">
                  <c:v>0.23707049238256006</c:v>
                </c:pt>
                <c:pt idx="1183">
                  <c:v>0.23707049238256006</c:v>
                </c:pt>
                <c:pt idx="1184">
                  <c:v>0.23707049238256006</c:v>
                </c:pt>
                <c:pt idx="1185">
                  <c:v>0.23707049238256006</c:v>
                </c:pt>
                <c:pt idx="1186">
                  <c:v>0.23707049238256006</c:v>
                </c:pt>
                <c:pt idx="1187">
                  <c:v>0.23707049238256006</c:v>
                </c:pt>
                <c:pt idx="1188">
                  <c:v>0.23707049238256006</c:v>
                </c:pt>
                <c:pt idx="1189">
                  <c:v>0.23707049238256006</c:v>
                </c:pt>
                <c:pt idx="1190">
                  <c:v>0.23707049238256006</c:v>
                </c:pt>
                <c:pt idx="1191">
                  <c:v>0.23707049238256006</c:v>
                </c:pt>
                <c:pt idx="1192">
                  <c:v>0.23707049238256006</c:v>
                </c:pt>
                <c:pt idx="1193">
                  <c:v>0.23707049238256006</c:v>
                </c:pt>
                <c:pt idx="1194">
                  <c:v>0.23707049238256006</c:v>
                </c:pt>
                <c:pt idx="1195">
                  <c:v>0.23707049238256006</c:v>
                </c:pt>
                <c:pt idx="1196">
                  <c:v>0.23707049238256006</c:v>
                </c:pt>
                <c:pt idx="1197">
                  <c:v>0.23707049238256006</c:v>
                </c:pt>
                <c:pt idx="1198">
                  <c:v>0.23707049238256006</c:v>
                </c:pt>
                <c:pt idx="1199">
                  <c:v>0.23707049238256006</c:v>
                </c:pt>
                <c:pt idx="1200">
                  <c:v>0.23707049238256006</c:v>
                </c:pt>
                <c:pt idx="1201">
                  <c:v>0.23707049238256006</c:v>
                </c:pt>
                <c:pt idx="1202">
                  <c:v>0.23707049238256006</c:v>
                </c:pt>
                <c:pt idx="1203">
                  <c:v>0.23707049238256006</c:v>
                </c:pt>
                <c:pt idx="1204">
                  <c:v>0.23707049238256006</c:v>
                </c:pt>
                <c:pt idx="1205">
                  <c:v>0.23707049238256006</c:v>
                </c:pt>
                <c:pt idx="1206">
                  <c:v>0.23707049238256006</c:v>
                </c:pt>
                <c:pt idx="1207">
                  <c:v>0.23707049238256006</c:v>
                </c:pt>
                <c:pt idx="1208">
                  <c:v>0.23707049238256006</c:v>
                </c:pt>
                <c:pt idx="1209">
                  <c:v>0.23707049238256006</c:v>
                </c:pt>
                <c:pt idx="1210">
                  <c:v>0.23707049238256006</c:v>
                </c:pt>
                <c:pt idx="1211">
                  <c:v>0.23707049238256006</c:v>
                </c:pt>
                <c:pt idx="1212">
                  <c:v>0.23707049238256006</c:v>
                </c:pt>
                <c:pt idx="1213">
                  <c:v>0.23707049238256006</c:v>
                </c:pt>
                <c:pt idx="1214">
                  <c:v>0.23707049238256006</c:v>
                </c:pt>
                <c:pt idx="1215">
                  <c:v>0.23707049238256006</c:v>
                </c:pt>
                <c:pt idx="1216">
                  <c:v>0.23707049238256006</c:v>
                </c:pt>
                <c:pt idx="1217">
                  <c:v>0.23707049238256006</c:v>
                </c:pt>
                <c:pt idx="1218">
                  <c:v>0.23707049238256006</c:v>
                </c:pt>
                <c:pt idx="1219">
                  <c:v>0.23707049238256006</c:v>
                </c:pt>
                <c:pt idx="1220">
                  <c:v>0.23707049238256006</c:v>
                </c:pt>
                <c:pt idx="1221">
                  <c:v>0.23707049238256006</c:v>
                </c:pt>
                <c:pt idx="1222">
                  <c:v>0.23707049238256006</c:v>
                </c:pt>
                <c:pt idx="1223">
                  <c:v>0.23707049238256006</c:v>
                </c:pt>
                <c:pt idx="1224">
                  <c:v>0.23707049238256006</c:v>
                </c:pt>
                <c:pt idx="1225">
                  <c:v>0.23707049238256006</c:v>
                </c:pt>
                <c:pt idx="1226">
                  <c:v>0.23707049238256006</c:v>
                </c:pt>
                <c:pt idx="1227">
                  <c:v>0.23707049238256006</c:v>
                </c:pt>
                <c:pt idx="1228">
                  <c:v>0.23707049238256006</c:v>
                </c:pt>
                <c:pt idx="1229">
                  <c:v>0.23707049238256006</c:v>
                </c:pt>
                <c:pt idx="1230">
                  <c:v>0.23707049238256006</c:v>
                </c:pt>
                <c:pt idx="1231">
                  <c:v>0.23707049238256006</c:v>
                </c:pt>
                <c:pt idx="1232">
                  <c:v>0.23707049238256006</c:v>
                </c:pt>
                <c:pt idx="1233">
                  <c:v>0.23707049238256006</c:v>
                </c:pt>
                <c:pt idx="1234">
                  <c:v>0.23707049238256006</c:v>
                </c:pt>
                <c:pt idx="1235">
                  <c:v>0.23707049238256006</c:v>
                </c:pt>
                <c:pt idx="1236">
                  <c:v>0.23707049238256006</c:v>
                </c:pt>
                <c:pt idx="1237">
                  <c:v>0.23707049238256006</c:v>
                </c:pt>
                <c:pt idx="1238">
                  <c:v>0.23707049238256006</c:v>
                </c:pt>
                <c:pt idx="1239">
                  <c:v>0.23707049238256006</c:v>
                </c:pt>
                <c:pt idx="1240">
                  <c:v>0.23707049238256006</c:v>
                </c:pt>
                <c:pt idx="1241">
                  <c:v>0.23707049238256006</c:v>
                </c:pt>
                <c:pt idx="1242">
                  <c:v>0.23707049238256006</c:v>
                </c:pt>
                <c:pt idx="1243">
                  <c:v>0.23707049238256006</c:v>
                </c:pt>
                <c:pt idx="1244">
                  <c:v>0.23707049238256006</c:v>
                </c:pt>
                <c:pt idx="1245">
                  <c:v>0.23707049238256006</c:v>
                </c:pt>
                <c:pt idx="1246">
                  <c:v>0.23707049238256006</c:v>
                </c:pt>
                <c:pt idx="1247">
                  <c:v>0.23707049238256006</c:v>
                </c:pt>
                <c:pt idx="1248">
                  <c:v>0.23707049238256006</c:v>
                </c:pt>
                <c:pt idx="1249">
                  <c:v>0.23707049238256006</c:v>
                </c:pt>
                <c:pt idx="1250">
                  <c:v>0.23707049238256006</c:v>
                </c:pt>
                <c:pt idx="1251">
                  <c:v>0.23707049238256006</c:v>
                </c:pt>
                <c:pt idx="1252">
                  <c:v>0.23707049238256006</c:v>
                </c:pt>
                <c:pt idx="1253">
                  <c:v>0.23707049238256006</c:v>
                </c:pt>
                <c:pt idx="1254">
                  <c:v>0.23707049238256006</c:v>
                </c:pt>
                <c:pt idx="1255">
                  <c:v>0.23707049238256006</c:v>
                </c:pt>
                <c:pt idx="1256">
                  <c:v>0.23707049238256006</c:v>
                </c:pt>
                <c:pt idx="1257">
                  <c:v>0.23707049238256006</c:v>
                </c:pt>
                <c:pt idx="1258">
                  <c:v>0.23707049238256006</c:v>
                </c:pt>
                <c:pt idx="1259">
                  <c:v>0.23707049238256006</c:v>
                </c:pt>
                <c:pt idx="1260">
                  <c:v>0.23707049238256006</c:v>
                </c:pt>
                <c:pt idx="1261">
                  <c:v>0.23707049238256006</c:v>
                </c:pt>
                <c:pt idx="1262">
                  <c:v>0.23707049238256006</c:v>
                </c:pt>
                <c:pt idx="1263">
                  <c:v>0.23707049238256006</c:v>
                </c:pt>
                <c:pt idx="1264">
                  <c:v>0.23707049238256006</c:v>
                </c:pt>
                <c:pt idx="1265">
                  <c:v>0.23707049238256006</c:v>
                </c:pt>
                <c:pt idx="1266">
                  <c:v>0.23707049238256006</c:v>
                </c:pt>
                <c:pt idx="1267">
                  <c:v>0.23707049238256006</c:v>
                </c:pt>
                <c:pt idx="1268">
                  <c:v>0.23707049238256006</c:v>
                </c:pt>
                <c:pt idx="1269">
                  <c:v>0.23707049238256006</c:v>
                </c:pt>
                <c:pt idx="1270">
                  <c:v>0.23707049238256006</c:v>
                </c:pt>
                <c:pt idx="1271">
                  <c:v>0.23707049238256006</c:v>
                </c:pt>
                <c:pt idx="1272">
                  <c:v>0.23707049238256006</c:v>
                </c:pt>
                <c:pt idx="1273">
                  <c:v>0.23707049238256006</c:v>
                </c:pt>
                <c:pt idx="1274">
                  <c:v>0.23707049238256006</c:v>
                </c:pt>
                <c:pt idx="1275">
                  <c:v>0.23707049238256006</c:v>
                </c:pt>
                <c:pt idx="1276">
                  <c:v>0.23707049238256006</c:v>
                </c:pt>
                <c:pt idx="1277">
                  <c:v>0.23707049238256006</c:v>
                </c:pt>
                <c:pt idx="1278">
                  <c:v>0.23707049238256006</c:v>
                </c:pt>
                <c:pt idx="1279">
                  <c:v>0.23707049238256006</c:v>
                </c:pt>
                <c:pt idx="1280">
                  <c:v>0.23707049238256006</c:v>
                </c:pt>
                <c:pt idx="1281">
                  <c:v>0.23707049238256006</c:v>
                </c:pt>
                <c:pt idx="1282">
                  <c:v>0.23707049238256006</c:v>
                </c:pt>
                <c:pt idx="1283">
                  <c:v>0.23707049238256006</c:v>
                </c:pt>
                <c:pt idx="1284">
                  <c:v>0.23707049238256006</c:v>
                </c:pt>
                <c:pt idx="1285">
                  <c:v>0.23707049238256006</c:v>
                </c:pt>
                <c:pt idx="1286">
                  <c:v>0.23707049238256006</c:v>
                </c:pt>
                <c:pt idx="1287">
                  <c:v>0.23707049238256006</c:v>
                </c:pt>
                <c:pt idx="1288">
                  <c:v>0.23707049238256006</c:v>
                </c:pt>
                <c:pt idx="1289">
                  <c:v>0.23707049238256006</c:v>
                </c:pt>
                <c:pt idx="1290">
                  <c:v>0.23707049238256006</c:v>
                </c:pt>
                <c:pt idx="1291">
                  <c:v>0.23707049238256006</c:v>
                </c:pt>
                <c:pt idx="1292">
                  <c:v>0.23707049238256006</c:v>
                </c:pt>
                <c:pt idx="1293">
                  <c:v>0.23707049238256006</c:v>
                </c:pt>
                <c:pt idx="1294">
                  <c:v>0.23707049238256006</c:v>
                </c:pt>
                <c:pt idx="1295">
                  <c:v>0.23707049238256006</c:v>
                </c:pt>
                <c:pt idx="1296">
                  <c:v>0.23707049238256006</c:v>
                </c:pt>
                <c:pt idx="1297">
                  <c:v>0.23707049238256006</c:v>
                </c:pt>
                <c:pt idx="1298">
                  <c:v>0.23707049238256006</c:v>
                </c:pt>
                <c:pt idx="1299">
                  <c:v>0.23707049238256006</c:v>
                </c:pt>
                <c:pt idx="1300">
                  <c:v>0.23707049238256006</c:v>
                </c:pt>
                <c:pt idx="1301">
                  <c:v>0.23707049238256006</c:v>
                </c:pt>
                <c:pt idx="1302">
                  <c:v>0.23707049238256006</c:v>
                </c:pt>
                <c:pt idx="1303">
                  <c:v>0.23707049238256006</c:v>
                </c:pt>
                <c:pt idx="1304">
                  <c:v>0.23707049238256006</c:v>
                </c:pt>
                <c:pt idx="1305">
                  <c:v>0.23707049238256006</c:v>
                </c:pt>
                <c:pt idx="1306">
                  <c:v>0.23707049238256006</c:v>
                </c:pt>
                <c:pt idx="1307">
                  <c:v>0.23707049238256006</c:v>
                </c:pt>
                <c:pt idx="1308">
                  <c:v>0.23707049238256006</c:v>
                </c:pt>
                <c:pt idx="1309">
                  <c:v>0.23707049238256006</c:v>
                </c:pt>
                <c:pt idx="1310">
                  <c:v>0.23707049238256006</c:v>
                </c:pt>
                <c:pt idx="1311">
                  <c:v>0.23707049238256006</c:v>
                </c:pt>
                <c:pt idx="1312">
                  <c:v>0.23707049238256006</c:v>
                </c:pt>
                <c:pt idx="1313">
                  <c:v>0.23707049238256006</c:v>
                </c:pt>
                <c:pt idx="1314">
                  <c:v>0.23707049238256006</c:v>
                </c:pt>
                <c:pt idx="1315">
                  <c:v>0.23707049238256006</c:v>
                </c:pt>
                <c:pt idx="1316">
                  <c:v>0.23707049238256006</c:v>
                </c:pt>
                <c:pt idx="1317">
                  <c:v>0.23707049238256006</c:v>
                </c:pt>
                <c:pt idx="1318">
                  <c:v>0.23707049238256006</c:v>
                </c:pt>
                <c:pt idx="1319">
                  <c:v>0.23707049238256006</c:v>
                </c:pt>
                <c:pt idx="1320">
                  <c:v>0.23707049238256006</c:v>
                </c:pt>
                <c:pt idx="1321">
                  <c:v>0.23707049238256006</c:v>
                </c:pt>
                <c:pt idx="1322">
                  <c:v>0.23707049238256006</c:v>
                </c:pt>
                <c:pt idx="1323">
                  <c:v>0.23707049238256006</c:v>
                </c:pt>
                <c:pt idx="1324">
                  <c:v>0.23707049238256006</c:v>
                </c:pt>
                <c:pt idx="1325">
                  <c:v>0.23707049238256006</c:v>
                </c:pt>
                <c:pt idx="1326">
                  <c:v>0.23707049238256006</c:v>
                </c:pt>
                <c:pt idx="1327">
                  <c:v>0.23707049238256006</c:v>
                </c:pt>
                <c:pt idx="1328">
                  <c:v>0.23707049238256006</c:v>
                </c:pt>
                <c:pt idx="1329">
                  <c:v>0.23707049238256006</c:v>
                </c:pt>
                <c:pt idx="1330">
                  <c:v>0.23707049238256006</c:v>
                </c:pt>
                <c:pt idx="1331">
                  <c:v>0.23707049238256006</c:v>
                </c:pt>
                <c:pt idx="1332">
                  <c:v>0.23707049238256006</c:v>
                </c:pt>
                <c:pt idx="1333">
                  <c:v>0.23707049238256006</c:v>
                </c:pt>
                <c:pt idx="1334">
                  <c:v>0.23707049238256006</c:v>
                </c:pt>
                <c:pt idx="1335">
                  <c:v>0.23707049238256006</c:v>
                </c:pt>
                <c:pt idx="1336">
                  <c:v>0.23707049238256006</c:v>
                </c:pt>
                <c:pt idx="1337">
                  <c:v>0.23707049238256006</c:v>
                </c:pt>
                <c:pt idx="1338">
                  <c:v>0.23707049238256006</c:v>
                </c:pt>
                <c:pt idx="1339">
                  <c:v>0.23707049238256006</c:v>
                </c:pt>
                <c:pt idx="1340">
                  <c:v>0.23707049238256006</c:v>
                </c:pt>
                <c:pt idx="1341">
                  <c:v>0.23707049238256006</c:v>
                </c:pt>
                <c:pt idx="1342">
                  <c:v>0.23707049238256006</c:v>
                </c:pt>
                <c:pt idx="1343">
                  <c:v>0.23707049238256006</c:v>
                </c:pt>
                <c:pt idx="1344">
                  <c:v>0.23707049238256006</c:v>
                </c:pt>
                <c:pt idx="1345">
                  <c:v>0.23707049238256006</c:v>
                </c:pt>
                <c:pt idx="1346">
                  <c:v>0.23707049238256006</c:v>
                </c:pt>
                <c:pt idx="1347">
                  <c:v>0.23707049238256006</c:v>
                </c:pt>
                <c:pt idx="1348">
                  <c:v>0.23707049238256006</c:v>
                </c:pt>
                <c:pt idx="1349">
                  <c:v>0.23707049238256006</c:v>
                </c:pt>
                <c:pt idx="1350">
                  <c:v>0.23707049238256006</c:v>
                </c:pt>
                <c:pt idx="1351">
                  <c:v>0.23707049238256006</c:v>
                </c:pt>
                <c:pt idx="1352">
                  <c:v>0.23707049238256006</c:v>
                </c:pt>
                <c:pt idx="1353">
                  <c:v>0.23707049238256006</c:v>
                </c:pt>
                <c:pt idx="1354">
                  <c:v>0.23707049238256006</c:v>
                </c:pt>
                <c:pt idx="1355">
                  <c:v>0.23707049238256006</c:v>
                </c:pt>
                <c:pt idx="1356">
                  <c:v>0.23707049238256006</c:v>
                </c:pt>
                <c:pt idx="1357">
                  <c:v>0.23707049238256006</c:v>
                </c:pt>
                <c:pt idx="1358">
                  <c:v>0.23707049238256006</c:v>
                </c:pt>
                <c:pt idx="1359">
                  <c:v>0.23707049238256006</c:v>
                </c:pt>
                <c:pt idx="1360">
                  <c:v>0.23707049238256006</c:v>
                </c:pt>
                <c:pt idx="1361">
                  <c:v>0.23707049238256006</c:v>
                </c:pt>
                <c:pt idx="1362">
                  <c:v>0.23707049238256006</c:v>
                </c:pt>
                <c:pt idx="1363">
                  <c:v>0.23707049238256006</c:v>
                </c:pt>
                <c:pt idx="1364">
                  <c:v>0.23707049238256006</c:v>
                </c:pt>
                <c:pt idx="1365">
                  <c:v>0.23707049238256006</c:v>
                </c:pt>
                <c:pt idx="1366">
                  <c:v>0.23707049238256006</c:v>
                </c:pt>
                <c:pt idx="1367">
                  <c:v>0.23707049238256006</c:v>
                </c:pt>
                <c:pt idx="1368">
                  <c:v>0.23707049238256006</c:v>
                </c:pt>
                <c:pt idx="1369">
                  <c:v>0.23707049238256006</c:v>
                </c:pt>
                <c:pt idx="1370">
                  <c:v>0.23707049238256006</c:v>
                </c:pt>
                <c:pt idx="1371">
                  <c:v>0.23707049238256006</c:v>
                </c:pt>
                <c:pt idx="1372">
                  <c:v>0.23707049238256006</c:v>
                </c:pt>
                <c:pt idx="1373">
                  <c:v>0.23707049238256006</c:v>
                </c:pt>
                <c:pt idx="1374">
                  <c:v>0.23707049238256006</c:v>
                </c:pt>
                <c:pt idx="1375">
                  <c:v>0.23707049238256006</c:v>
                </c:pt>
                <c:pt idx="1376">
                  <c:v>0.23707049238256006</c:v>
                </c:pt>
                <c:pt idx="1377">
                  <c:v>0.23707049238256006</c:v>
                </c:pt>
                <c:pt idx="1378">
                  <c:v>0.23707049238256006</c:v>
                </c:pt>
                <c:pt idx="1379">
                  <c:v>0.23707049238256006</c:v>
                </c:pt>
                <c:pt idx="1380">
                  <c:v>0.23707049238256006</c:v>
                </c:pt>
                <c:pt idx="1381">
                  <c:v>0.23707049238256006</c:v>
                </c:pt>
                <c:pt idx="1382">
                  <c:v>0.23707049238256006</c:v>
                </c:pt>
                <c:pt idx="1383">
                  <c:v>0.23707049238256006</c:v>
                </c:pt>
                <c:pt idx="1384">
                  <c:v>0.23707049238256006</c:v>
                </c:pt>
                <c:pt idx="1385">
                  <c:v>0.23707049238256006</c:v>
                </c:pt>
                <c:pt idx="1386">
                  <c:v>0.23707049238256006</c:v>
                </c:pt>
                <c:pt idx="1387">
                  <c:v>0.23707049238256006</c:v>
                </c:pt>
                <c:pt idx="1388">
                  <c:v>0.23707049238256006</c:v>
                </c:pt>
                <c:pt idx="1389">
                  <c:v>0.23707049238256006</c:v>
                </c:pt>
                <c:pt idx="1390">
                  <c:v>0.23707049238256006</c:v>
                </c:pt>
                <c:pt idx="1391">
                  <c:v>0.23707049238256006</c:v>
                </c:pt>
                <c:pt idx="1392">
                  <c:v>0.23707049238256006</c:v>
                </c:pt>
                <c:pt idx="1393">
                  <c:v>0.23707049238256006</c:v>
                </c:pt>
                <c:pt idx="1394">
                  <c:v>0.23707049238256006</c:v>
                </c:pt>
                <c:pt idx="1395">
                  <c:v>0.23707049238256006</c:v>
                </c:pt>
                <c:pt idx="1396">
                  <c:v>0.23707049238256006</c:v>
                </c:pt>
                <c:pt idx="1397">
                  <c:v>0.23707049238256006</c:v>
                </c:pt>
                <c:pt idx="1398">
                  <c:v>0.23707049238256006</c:v>
                </c:pt>
                <c:pt idx="1399">
                  <c:v>0.23707049238256006</c:v>
                </c:pt>
                <c:pt idx="1400">
                  <c:v>0.23707049238256006</c:v>
                </c:pt>
                <c:pt idx="1401">
                  <c:v>0.23707049238256006</c:v>
                </c:pt>
                <c:pt idx="1402">
                  <c:v>0.23707049238256006</c:v>
                </c:pt>
                <c:pt idx="1403">
                  <c:v>0.23707049238256006</c:v>
                </c:pt>
                <c:pt idx="1404">
                  <c:v>0.23707049238256006</c:v>
                </c:pt>
                <c:pt idx="1405">
                  <c:v>0.23707049238256006</c:v>
                </c:pt>
                <c:pt idx="1406">
                  <c:v>0.23707049238256006</c:v>
                </c:pt>
                <c:pt idx="1407">
                  <c:v>0.23707049238256006</c:v>
                </c:pt>
                <c:pt idx="1408">
                  <c:v>0.23707049238256006</c:v>
                </c:pt>
                <c:pt idx="1409">
                  <c:v>0.23707049238256006</c:v>
                </c:pt>
                <c:pt idx="1410">
                  <c:v>0.23707049238256006</c:v>
                </c:pt>
                <c:pt idx="1411">
                  <c:v>0.23707049238256006</c:v>
                </c:pt>
                <c:pt idx="1412">
                  <c:v>0.23707049238256006</c:v>
                </c:pt>
                <c:pt idx="1413">
                  <c:v>0.23707049238256006</c:v>
                </c:pt>
                <c:pt idx="1414">
                  <c:v>0.23707049238256006</c:v>
                </c:pt>
                <c:pt idx="1415">
                  <c:v>0.23707049238256006</c:v>
                </c:pt>
                <c:pt idx="1416">
                  <c:v>0.23707049238256006</c:v>
                </c:pt>
                <c:pt idx="1417">
                  <c:v>0.23707049238256006</c:v>
                </c:pt>
                <c:pt idx="1418">
                  <c:v>0.23707049238256006</c:v>
                </c:pt>
                <c:pt idx="1419">
                  <c:v>0.23707049238256006</c:v>
                </c:pt>
                <c:pt idx="1420">
                  <c:v>0.23707049238256006</c:v>
                </c:pt>
                <c:pt idx="1421">
                  <c:v>0.23707049238256006</c:v>
                </c:pt>
                <c:pt idx="1422">
                  <c:v>0.23707049238256006</c:v>
                </c:pt>
                <c:pt idx="1423">
                  <c:v>0.23707049238256006</c:v>
                </c:pt>
                <c:pt idx="1424">
                  <c:v>0.23707049238256006</c:v>
                </c:pt>
                <c:pt idx="1425">
                  <c:v>0.23707049238256006</c:v>
                </c:pt>
                <c:pt idx="1426">
                  <c:v>0.23707049238256006</c:v>
                </c:pt>
                <c:pt idx="1427">
                  <c:v>0.23707049238256006</c:v>
                </c:pt>
                <c:pt idx="1428">
                  <c:v>0.23707049238256006</c:v>
                </c:pt>
                <c:pt idx="1429">
                  <c:v>0.23707049238256006</c:v>
                </c:pt>
                <c:pt idx="1430">
                  <c:v>0.23707049238256006</c:v>
                </c:pt>
                <c:pt idx="1431">
                  <c:v>0.23707049238256006</c:v>
                </c:pt>
                <c:pt idx="1432">
                  <c:v>0.23707049238256006</c:v>
                </c:pt>
                <c:pt idx="1433">
                  <c:v>0.23707049238256006</c:v>
                </c:pt>
                <c:pt idx="1434">
                  <c:v>0.23707049238256006</c:v>
                </c:pt>
                <c:pt idx="1435">
                  <c:v>0.23707049238256006</c:v>
                </c:pt>
                <c:pt idx="1436">
                  <c:v>0.23707049238256006</c:v>
                </c:pt>
                <c:pt idx="1437">
                  <c:v>0.23707049238256006</c:v>
                </c:pt>
                <c:pt idx="1438">
                  <c:v>0.23707049238256006</c:v>
                </c:pt>
                <c:pt idx="1439">
                  <c:v>0.23707049238256006</c:v>
                </c:pt>
                <c:pt idx="1440">
                  <c:v>0.23707049238256006</c:v>
                </c:pt>
                <c:pt idx="1441">
                  <c:v>0.23707049238256006</c:v>
                </c:pt>
                <c:pt idx="1442">
                  <c:v>0.23707049238256006</c:v>
                </c:pt>
                <c:pt idx="1443">
                  <c:v>0.23707049238256006</c:v>
                </c:pt>
                <c:pt idx="1444">
                  <c:v>0.23707049238256006</c:v>
                </c:pt>
                <c:pt idx="1445">
                  <c:v>0.23707049238256006</c:v>
                </c:pt>
                <c:pt idx="1446">
                  <c:v>0.23707049238256006</c:v>
                </c:pt>
                <c:pt idx="1447">
                  <c:v>0.23707049238256006</c:v>
                </c:pt>
                <c:pt idx="1448">
                  <c:v>0.23707049238256006</c:v>
                </c:pt>
                <c:pt idx="1449">
                  <c:v>0.23707049238256006</c:v>
                </c:pt>
                <c:pt idx="1450">
                  <c:v>0.23707049238256006</c:v>
                </c:pt>
                <c:pt idx="1451">
                  <c:v>0.23707049238256006</c:v>
                </c:pt>
                <c:pt idx="1452">
                  <c:v>0.23707049238256006</c:v>
                </c:pt>
                <c:pt idx="1453">
                  <c:v>0.23707049238256006</c:v>
                </c:pt>
                <c:pt idx="1454">
                  <c:v>0.23707049238256006</c:v>
                </c:pt>
                <c:pt idx="1455">
                  <c:v>0.23707049238256006</c:v>
                </c:pt>
                <c:pt idx="1456">
                  <c:v>0.23707049238256006</c:v>
                </c:pt>
                <c:pt idx="1457">
                  <c:v>0.23707049238256006</c:v>
                </c:pt>
                <c:pt idx="1458">
                  <c:v>0.23707049238256006</c:v>
                </c:pt>
                <c:pt idx="1459">
                  <c:v>0.23707049238256006</c:v>
                </c:pt>
                <c:pt idx="1460">
                  <c:v>0.23707049238256006</c:v>
                </c:pt>
                <c:pt idx="1461">
                  <c:v>0.23707049238256006</c:v>
                </c:pt>
                <c:pt idx="1462">
                  <c:v>0.23707049238256006</c:v>
                </c:pt>
                <c:pt idx="1463">
                  <c:v>0.23707049238256006</c:v>
                </c:pt>
                <c:pt idx="1464">
                  <c:v>0.23707049238256006</c:v>
                </c:pt>
                <c:pt idx="1465">
                  <c:v>0.23707049238256006</c:v>
                </c:pt>
                <c:pt idx="1466">
                  <c:v>0.23707049238256006</c:v>
                </c:pt>
                <c:pt idx="1467">
                  <c:v>0.23707049238256006</c:v>
                </c:pt>
                <c:pt idx="1468">
                  <c:v>0.23707049238256006</c:v>
                </c:pt>
                <c:pt idx="1469">
                  <c:v>0.23707049238256006</c:v>
                </c:pt>
                <c:pt idx="1470">
                  <c:v>0.23707049238256006</c:v>
                </c:pt>
                <c:pt idx="1471">
                  <c:v>0.23707049238256006</c:v>
                </c:pt>
                <c:pt idx="1472">
                  <c:v>0.23707049238256006</c:v>
                </c:pt>
                <c:pt idx="1473">
                  <c:v>0.23707049238256006</c:v>
                </c:pt>
                <c:pt idx="1474">
                  <c:v>0.23707049238256006</c:v>
                </c:pt>
                <c:pt idx="1475">
                  <c:v>0.23707049238256006</c:v>
                </c:pt>
                <c:pt idx="1476">
                  <c:v>0.23707049238256006</c:v>
                </c:pt>
                <c:pt idx="1477">
                  <c:v>0.23707049238256006</c:v>
                </c:pt>
                <c:pt idx="1478">
                  <c:v>0.23707049238256006</c:v>
                </c:pt>
                <c:pt idx="1479">
                  <c:v>0.23707049238256006</c:v>
                </c:pt>
                <c:pt idx="1480">
                  <c:v>0.23707049238256006</c:v>
                </c:pt>
                <c:pt idx="1481">
                  <c:v>0.23707049238256006</c:v>
                </c:pt>
                <c:pt idx="1482">
                  <c:v>0.23707049238256006</c:v>
                </c:pt>
                <c:pt idx="1483">
                  <c:v>0.23707049238256006</c:v>
                </c:pt>
                <c:pt idx="1484">
                  <c:v>0.23707049238256006</c:v>
                </c:pt>
                <c:pt idx="1485">
                  <c:v>0.23707049238256006</c:v>
                </c:pt>
                <c:pt idx="1486">
                  <c:v>0.23707049238256006</c:v>
                </c:pt>
                <c:pt idx="1487">
                  <c:v>0.23707049238256006</c:v>
                </c:pt>
                <c:pt idx="1488">
                  <c:v>0.23707049238256006</c:v>
                </c:pt>
                <c:pt idx="1489">
                  <c:v>0.23707049238256006</c:v>
                </c:pt>
                <c:pt idx="1490">
                  <c:v>0.23707049238256006</c:v>
                </c:pt>
                <c:pt idx="1491">
                  <c:v>0.23707049238256006</c:v>
                </c:pt>
                <c:pt idx="1492">
                  <c:v>0.23707049238256006</c:v>
                </c:pt>
                <c:pt idx="1493">
                  <c:v>0.23707049238256006</c:v>
                </c:pt>
                <c:pt idx="1494">
                  <c:v>0.23707049238256006</c:v>
                </c:pt>
                <c:pt idx="1495">
                  <c:v>0.23707049238256006</c:v>
                </c:pt>
                <c:pt idx="1496">
                  <c:v>0.23707049238256006</c:v>
                </c:pt>
                <c:pt idx="1497">
                  <c:v>0.23707049238256006</c:v>
                </c:pt>
                <c:pt idx="1498">
                  <c:v>0.23707049238256006</c:v>
                </c:pt>
                <c:pt idx="1499">
                  <c:v>0.23707049238256006</c:v>
                </c:pt>
                <c:pt idx="1500">
                  <c:v>0.23707049238256006</c:v>
                </c:pt>
                <c:pt idx="1501">
                  <c:v>0.23707049238256006</c:v>
                </c:pt>
                <c:pt idx="1502">
                  <c:v>0.23707049238256006</c:v>
                </c:pt>
                <c:pt idx="1503">
                  <c:v>0.23707049238256006</c:v>
                </c:pt>
                <c:pt idx="1504">
                  <c:v>0.23707049238256006</c:v>
                </c:pt>
                <c:pt idx="1505">
                  <c:v>0.23707049238256006</c:v>
                </c:pt>
                <c:pt idx="1506">
                  <c:v>0.23707049238256006</c:v>
                </c:pt>
                <c:pt idx="1507">
                  <c:v>0.23707049238256006</c:v>
                </c:pt>
                <c:pt idx="1508">
                  <c:v>0.23707049238256006</c:v>
                </c:pt>
                <c:pt idx="1509">
                  <c:v>0.23707049238256006</c:v>
                </c:pt>
                <c:pt idx="1510">
                  <c:v>0.23707049238256006</c:v>
                </c:pt>
                <c:pt idx="1511">
                  <c:v>0.23707049238256006</c:v>
                </c:pt>
                <c:pt idx="1512">
                  <c:v>0.23707049238256006</c:v>
                </c:pt>
                <c:pt idx="1513">
                  <c:v>0.23707049238256006</c:v>
                </c:pt>
                <c:pt idx="1514">
                  <c:v>0.23707049238256006</c:v>
                </c:pt>
                <c:pt idx="1515">
                  <c:v>0.23707049238256006</c:v>
                </c:pt>
                <c:pt idx="1516">
                  <c:v>0.23707049238256006</c:v>
                </c:pt>
                <c:pt idx="1517">
                  <c:v>0.23707049238256006</c:v>
                </c:pt>
                <c:pt idx="1518">
                  <c:v>0.23707049238256006</c:v>
                </c:pt>
                <c:pt idx="1519">
                  <c:v>0.23707049238256006</c:v>
                </c:pt>
                <c:pt idx="1520">
                  <c:v>0.23707049238256006</c:v>
                </c:pt>
                <c:pt idx="1521">
                  <c:v>0.23707049238256006</c:v>
                </c:pt>
                <c:pt idx="1522">
                  <c:v>0.23707049238256006</c:v>
                </c:pt>
                <c:pt idx="1523">
                  <c:v>0.23707049238256006</c:v>
                </c:pt>
                <c:pt idx="1524">
                  <c:v>0.23707049238256006</c:v>
                </c:pt>
                <c:pt idx="1525">
                  <c:v>0.23707049238256006</c:v>
                </c:pt>
                <c:pt idx="1526">
                  <c:v>0.23707049238256006</c:v>
                </c:pt>
                <c:pt idx="1527">
                  <c:v>0.23707049238256006</c:v>
                </c:pt>
                <c:pt idx="1528">
                  <c:v>0.23707049238256006</c:v>
                </c:pt>
                <c:pt idx="1529">
                  <c:v>0.23707049238256006</c:v>
                </c:pt>
                <c:pt idx="1530">
                  <c:v>0.23707049238256006</c:v>
                </c:pt>
                <c:pt idx="1531">
                  <c:v>0.23707049238256006</c:v>
                </c:pt>
                <c:pt idx="1532">
                  <c:v>0.23707049238256006</c:v>
                </c:pt>
                <c:pt idx="1533">
                  <c:v>0.23707049238256006</c:v>
                </c:pt>
                <c:pt idx="1534">
                  <c:v>0.23707049238256006</c:v>
                </c:pt>
                <c:pt idx="1535">
                  <c:v>0.23707049238256006</c:v>
                </c:pt>
                <c:pt idx="1536">
                  <c:v>0.23707049238256006</c:v>
                </c:pt>
                <c:pt idx="1537">
                  <c:v>0.23707049238256006</c:v>
                </c:pt>
                <c:pt idx="1538">
                  <c:v>0.23707049238256006</c:v>
                </c:pt>
                <c:pt idx="1539">
                  <c:v>0.23707049238256006</c:v>
                </c:pt>
                <c:pt idx="1540">
                  <c:v>0.23707049238256006</c:v>
                </c:pt>
                <c:pt idx="1541">
                  <c:v>0.23707049238256006</c:v>
                </c:pt>
                <c:pt idx="1542">
                  <c:v>0.23707049238256006</c:v>
                </c:pt>
                <c:pt idx="1543">
                  <c:v>0.23707049238256006</c:v>
                </c:pt>
                <c:pt idx="1544">
                  <c:v>0.23707049238256006</c:v>
                </c:pt>
                <c:pt idx="1545">
                  <c:v>0.23707049238256006</c:v>
                </c:pt>
                <c:pt idx="1546">
                  <c:v>0.23707049238256006</c:v>
                </c:pt>
                <c:pt idx="1547">
                  <c:v>0.23707049238256006</c:v>
                </c:pt>
                <c:pt idx="1548">
                  <c:v>0.23707049238256006</c:v>
                </c:pt>
                <c:pt idx="1549">
                  <c:v>0.23707049238256006</c:v>
                </c:pt>
                <c:pt idx="1550">
                  <c:v>0.23707049238256006</c:v>
                </c:pt>
                <c:pt idx="1551">
                  <c:v>0.23707049238256006</c:v>
                </c:pt>
                <c:pt idx="1552">
                  <c:v>0.23707049238256006</c:v>
                </c:pt>
                <c:pt idx="1553">
                  <c:v>0.23707049238256006</c:v>
                </c:pt>
                <c:pt idx="1554">
                  <c:v>0.23707049238256006</c:v>
                </c:pt>
                <c:pt idx="1555">
                  <c:v>0.23707049238256006</c:v>
                </c:pt>
                <c:pt idx="1556">
                  <c:v>0.23707049238256006</c:v>
                </c:pt>
                <c:pt idx="1557">
                  <c:v>0.23707049238256006</c:v>
                </c:pt>
                <c:pt idx="1558">
                  <c:v>0.23707049238256006</c:v>
                </c:pt>
                <c:pt idx="1559">
                  <c:v>0.23707049238256006</c:v>
                </c:pt>
                <c:pt idx="1560">
                  <c:v>0.23707049238256006</c:v>
                </c:pt>
                <c:pt idx="1561">
                  <c:v>0.23707049238256006</c:v>
                </c:pt>
                <c:pt idx="1562">
                  <c:v>0.23707049238256006</c:v>
                </c:pt>
                <c:pt idx="1563">
                  <c:v>0.23707049238256006</c:v>
                </c:pt>
                <c:pt idx="1564">
                  <c:v>0.23707049238256006</c:v>
                </c:pt>
                <c:pt idx="1565">
                  <c:v>0.23707049238256006</c:v>
                </c:pt>
                <c:pt idx="1566">
                  <c:v>0.23707049238256006</c:v>
                </c:pt>
                <c:pt idx="1567">
                  <c:v>0.23707049238256006</c:v>
                </c:pt>
                <c:pt idx="1568">
                  <c:v>0.23707049238256006</c:v>
                </c:pt>
                <c:pt idx="1569">
                  <c:v>0.23707049238256006</c:v>
                </c:pt>
                <c:pt idx="1570">
                  <c:v>0.23707049238256006</c:v>
                </c:pt>
                <c:pt idx="1571">
                  <c:v>0.23707049238256006</c:v>
                </c:pt>
                <c:pt idx="1572">
                  <c:v>0.23707049238256006</c:v>
                </c:pt>
                <c:pt idx="1573">
                  <c:v>0.23707049238256006</c:v>
                </c:pt>
                <c:pt idx="1574">
                  <c:v>0.23707049238256006</c:v>
                </c:pt>
                <c:pt idx="1575">
                  <c:v>0.23707049238256006</c:v>
                </c:pt>
                <c:pt idx="1576">
                  <c:v>0.23707049238256006</c:v>
                </c:pt>
                <c:pt idx="1577">
                  <c:v>0.23707049238256006</c:v>
                </c:pt>
                <c:pt idx="1578">
                  <c:v>0.23707049238256006</c:v>
                </c:pt>
                <c:pt idx="1579">
                  <c:v>0.23707049238256006</c:v>
                </c:pt>
                <c:pt idx="1580">
                  <c:v>0.23707049238256006</c:v>
                </c:pt>
                <c:pt idx="1581">
                  <c:v>0.23707049238256006</c:v>
                </c:pt>
                <c:pt idx="1582">
                  <c:v>0.23707049238256006</c:v>
                </c:pt>
                <c:pt idx="1583">
                  <c:v>0.23707049238256006</c:v>
                </c:pt>
                <c:pt idx="1584">
                  <c:v>0.23707049238256006</c:v>
                </c:pt>
                <c:pt idx="1585">
                  <c:v>0.23707049238256006</c:v>
                </c:pt>
                <c:pt idx="1586">
                  <c:v>0.23707049238256006</c:v>
                </c:pt>
                <c:pt idx="1587">
                  <c:v>0.23707049238256006</c:v>
                </c:pt>
                <c:pt idx="1588">
                  <c:v>0.23707049238256006</c:v>
                </c:pt>
                <c:pt idx="1589">
                  <c:v>0.23707049238256006</c:v>
                </c:pt>
                <c:pt idx="1590">
                  <c:v>0.23707049238256006</c:v>
                </c:pt>
                <c:pt idx="1591">
                  <c:v>0.23707049238256006</c:v>
                </c:pt>
                <c:pt idx="1592">
                  <c:v>0.23707049238256006</c:v>
                </c:pt>
                <c:pt idx="1593">
                  <c:v>0.23707049238256006</c:v>
                </c:pt>
                <c:pt idx="1594">
                  <c:v>0.23707049238256006</c:v>
                </c:pt>
                <c:pt idx="1595">
                  <c:v>0.23707049238256006</c:v>
                </c:pt>
                <c:pt idx="1596">
                  <c:v>0.23707049238256006</c:v>
                </c:pt>
                <c:pt idx="1597">
                  <c:v>0.23707049238256006</c:v>
                </c:pt>
                <c:pt idx="1598">
                  <c:v>0.23707049238256006</c:v>
                </c:pt>
                <c:pt idx="1599">
                  <c:v>0.23707049238256006</c:v>
                </c:pt>
                <c:pt idx="1600">
                  <c:v>0.23707049238256006</c:v>
                </c:pt>
                <c:pt idx="1601">
                  <c:v>0.23707049238256006</c:v>
                </c:pt>
                <c:pt idx="1602">
                  <c:v>0.23707049238256006</c:v>
                </c:pt>
                <c:pt idx="1603">
                  <c:v>0.23707049238256006</c:v>
                </c:pt>
                <c:pt idx="1604">
                  <c:v>0.23707049238256006</c:v>
                </c:pt>
                <c:pt idx="1605">
                  <c:v>0.23707049238256006</c:v>
                </c:pt>
                <c:pt idx="1606">
                  <c:v>0.23707049238256006</c:v>
                </c:pt>
                <c:pt idx="1607">
                  <c:v>0.23707049238256006</c:v>
                </c:pt>
                <c:pt idx="1608">
                  <c:v>0.23707049238256006</c:v>
                </c:pt>
                <c:pt idx="1609">
                  <c:v>0.23707049238256006</c:v>
                </c:pt>
                <c:pt idx="1610">
                  <c:v>0.23707049238256006</c:v>
                </c:pt>
                <c:pt idx="1611">
                  <c:v>0.23707049238256006</c:v>
                </c:pt>
                <c:pt idx="1612">
                  <c:v>0.23707049238256006</c:v>
                </c:pt>
                <c:pt idx="1613">
                  <c:v>0.23707049238256006</c:v>
                </c:pt>
                <c:pt idx="1614">
                  <c:v>0.23707049238256006</c:v>
                </c:pt>
                <c:pt idx="1615">
                  <c:v>0.23707049238256006</c:v>
                </c:pt>
                <c:pt idx="1616">
                  <c:v>0.23707049238256006</c:v>
                </c:pt>
                <c:pt idx="1617">
                  <c:v>0.23707049238256006</c:v>
                </c:pt>
                <c:pt idx="1618">
                  <c:v>0.23707049238256006</c:v>
                </c:pt>
                <c:pt idx="1619">
                  <c:v>0.23707049238256006</c:v>
                </c:pt>
                <c:pt idx="1620">
                  <c:v>0.23707049238256006</c:v>
                </c:pt>
                <c:pt idx="1621">
                  <c:v>0.23707049238256006</c:v>
                </c:pt>
                <c:pt idx="1622">
                  <c:v>0.23707049238256006</c:v>
                </c:pt>
                <c:pt idx="1623">
                  <c:v>0.23707049238256006</c:v>
                </c:pt>
                <c:pt idx="1624">
                  <c:v>0.23707049238256006</c:v>
                </c:pt>
                <c:pt idx="1625">
                  <c:v>0.23707049238256006</c:v>
                </c:pt>
                <c:pt idx="1626">
                  <c:v>0.23707049238256006</c:v>
                </c:pt>
                <c:pt idx="1627">
                  <c:v>0.23707049238256006</c:v>
                </c:pt>
                <c:pt idx="1628">
                  <c:v>0.23707049238256006</c:v>
                </c:pt>
                <c:pt idx="1629">
                  <c:v>0.23707049238256006</c:v>
                </c:pt>
                <c:pt idx="1630">
                  <c:v>0.23707049238256006</c:v>
                </c:pt>
                <c:pt idx="1631">
                  <c:v>0.23707049238256006</c:v>
                </c:pt>
                <c:pt idx="1632">
                  <c:v>0.23707049238256006</c:v>
                </c:pt>
                <c:pt idx="1633">
                  <c:v>0.23707049238256006</c:v>
                </c:pt>
                <c:pt idx="1634">
                  <c:v>0.23707049238256006</c:v>
                </c:pt>
                <c:pt idx="1635">
                  <c:v>0.23707049238256006</c:v>
                </c:pt>
                <c:pt idx="1636">
                  <c:v>0.23707049238256006</c:v>
                </c:pt>
                <c:pt idx="1637">
                  <c:v>0.23707049238256006</c:v>
                </c:pt>
                <c:pt idx="1638">
                  <c:v>0.23707049238256006</c:v>
                </c:pt>
                <c:pt idx="1639">
                  <c:v>0.23707049238256006</c:v>
                </c:pt>
                <c:pt idx="1640">
                  <c:v>0.23707049238256006</c:v>
                </c:pt>
                <c:pt idx="1641">
                  <c:v>0.23707049238256006</c:v>
                </c:pt>
                <c:pt idx="1642">
                  <c:v>0.23707049238256006</c:v>
                </c:pt>
                <c:pt idx="1643">
                  <c:v>0.23707049238256006</c:v>
                </c:pt>
                <c:pt idx="1644">
                  <c:v>0.23707049238256006</c:v>
                </c:pt>
                <c:pt idx="1645">
                  <c:v>0.23707049238256006</c:v>
                </c:pt>
                <c:pt idx="1646">
                  <c:v>0.23707049238256006</c:v>
                </c:pt>
                <c:pt idx="1647">
                  <c:v>0.23707049238256006</c:v>
                </c:pt>
                <c:pt idx="1648">
                  <c:v>0.23707049238256006</c:v>
                </c:pt>
                <c:pt idx="1649">
                  <c:v>0.23707049238256006</c:v>
                </c:pt>
                <c:pt idx="1650">
                  <c:v>0.23707049238256006</c:v>
                </c:pt>
                <c:pt idx="1651">
                  <c:v>0.23707049238256006</c:v>
                </c:pt>
                <c:pt idx="1652">
                  <c:v>0.23707049238256006</c:v>
                </c:pt>
                <c:pt idx="1653">
                  <c:v>0.23707049238256006</c:v>
                </c:pt>
                <c:pt idx="1654">
                  <c:v>0.23707049238256006</c:v>
                </c:pt>
                <c:pt idx="1655">
                  <c:v>0.23707049238256006</c:v>
                </c:pt>
                <c:pt idx="1656">
                  <c:v>0.23707049238256006</c:v>
                </c:pt>
                <c:pt idx="1657">
                  <c:v>0.23707049238256006</c:v>
                </c:pt>
                <c:pt idx="1658">
                  <c:v>0.23707049238256006</c:v>
                </c:pt>
                <c:pt idx="1659">
                  <c:v>0.23707049238256006</c:v>
                </c:pt>
                <c:pt idx="1660">
                  <c:v>0.23707049238256006</c:v>
                </c:pt>
                <c:pt idx="1661">
                  <c:v>0.23707049238256006</c:v>
                </c:pt>
                <c:pt idx="1662">
                  <c:v>0.23707049238256006</c:v>
                </c:pt>
                <c:pt idx="1663">
                  <c:v>0.23707049238256006</c:v>
                </c:pt>
                <c:pt idx="1664">
                  <c:v>0.23707049238256006</c:v>
                </c:pt>
                <c:pt idx="1665">
                  <c:v>0.23707049238256006</c:v>
                </c:pt>
                <c:pt idx="1666">
                  <c:v>0.23707049238256006</c:v>
                </c:pt>
                <c:pt idx="1667">
                  <c:v>0.23707049238256006</c:v>
                </c:pt>
                <c:pt idx="1668">
                  <c:v>0.23707049238256006</c:v>
                </c:pt>
                <c:pt idx="1669">
                  <c:v>0.23707049238256006</c:v>
                </c:pt>
                <c:pt idx="1670">
                  <c:v>0.23707049238256006</c:v>
                </c:pt>
                <c:pt idx="1671">
                  <c:v>0.23707049238256006</c:v>
                </c:pt>
                <c:pt idx="1672">
                  <c:v>0.23707049238256006</c:v>
                </c:pt>
                <c:pt idx="1673">
                  <c:v>0.23707049238256006</c:v>
                </c:pt>
                <c:pt idx="1674">
                  <c:v>0.23707049238256006</c:v>
                </c:pt>
                <c:pt idx="1675">
                  <c:v>0.23707049238256006</c:v>
                </c:pt>
                <c:pt idx="1676">
                  <c:v>0.23707049238256006</c:v>
                </c:pt>
                <c:pt idx="1677">
                  <c:v>0.23707049238256006</c:v>
                </c:pt>
                <c:pt idx="1678">
                  <c:v>0.23707049238256006</c:v>
                </c:pt>
                <c:pt idx="1679">
                  <c:v>0.23707049238256006</c:v>
                </c:pt>
                <c:pt idx="1680">
                  <c:v>0.23707049238256006</c:v>
                </c:pt>
                <c:pt idx="1681">
                  <c:v>0.23707049238256006</c:v>
                </c:pt>
                <c:pt idx="1682">
                  <c:v>0.23707049238256006</c:v>
                </c:pt>
                <c:pt idx="1683">
                  <c:v>0.23707049238256006</c:v>
                </c:pt>
                <c:pt idx="1684">
                  <c:v>0.23707049238256006</c:v>
                </c:pt>
                <c:pt idx="1685">
                  <c:v>0.23707049238256006</c:v>
                </c:pt>
                <c:pt idx="1686">
                  <c:v>0.23707049238256006</c:v>
                </c:pt>
                <c:pt idx="1687">
                  <c:v>0.23707049238256006</c:v>
                </c:pt>
                <c:pt idx="1688">
                  <c:v>0.23707049238256006</c:v>
                </c:pt>
                <c:pt idx="1689">
                  <c:v>0.23707049238256006</c:v>
                </c:pt>
                <c:pt idx="1690">
                  <c:v>0.23707049238256006</c:v>
                </c:pt>
                <c:pt idx="1691">
                  <c:v>0.23707049238256006</c:v>
                </c:pt>
                <c:pt idx="1692">
                  <c:v>0.23707049238256006</c:v>
                </c:pt>
                <c:pt idx="1693">
                  <c:v>0.23707049238256006</c:v>
                </c:pt>
                <c:pt idx="1694">
                  <c:v>0.23707049238256006</c:v>
                </c:pt>
                <c:pt idx="1695">
                  <c:v>0.23707049238256006</c:v>
                </c:pt>
                <c:pt idx="1696">
                  <c:v>0.23707049238256006</c:v>
                </c:pt>
                <c:pt idx="1697">
                  <c:v>0.23707049238256006</c:v>
                </c:pt>
                <c:pt idx="1698">
                  <c:v>0.23707049238256006</c:v>
                </c:pt>
                <c:pt idx="1699">
                  <c:v>0.23707049238256006</c:v>
                </c:pt>
                <c:pt idx="1700">
                  <c:v>0.23707049238256006</c:v>
                </c:pt>
                <c:pt idx="1701">
                  <c:v>0.23707049238256006</c:v>
                </c:pt>
                <c:pt idx="1702">
                  <c:v>0.23707049238256006</c:v>
                </c:pt>
                <c:pt idx="1703">
                  <c:v>0.23707049238256006</c:v>
                </c:pt>
                <c:pt idx="1704">
                  <c:v>0.23707049238256006</c:v>
                </c:pt>
                <c:pt idx="1705">
                  <c:v>0.23707049238256006</c:v>
                </c:pt>
                <c:pt idx="1706">
                  <c:v>0.23707049238256006</c:v>
                </c:pt>
                <c:pt idx="1707">
                  <c:v>0.23707049238256006</c:v>
                </c:pt>
                <c:pt idx="1708">
                  <c:v>0.23707049238256006</c:v>
                </c:pt>
                <c:pt idx="1709">
                  <c:v>0.23707049238256006</c:v>
                </c:pt>
                <c:pt idx="1710">
                  <c:v>0.23707049238256006</c:v>
                </c:pt>
                <c:pt idx="1711">
                  <c:v>0.23707049238256006</c:v>
                </c:pt>
                <c:pt idx="1712">
                  <c:v>0.23707049238256006</c:v>
                </c:pt>
                <c:pt idx="1713">
                  <c:v>0.23707049238256006</c:v>
                </c:pt>
                <c:pt idx="1714">
                  <c:v>0.23707049238256006</c:v>
                </c:pt>
                <c:pt idx="1715">
                  <c:v>0.23707049238256006</c:v>
                </c:pt>
                <c:pt idx="1716">
                  <c:v>0.23707049238256006</c:v>
                </c:pt>
                <c:pt idx="1717">
                  <c:v>0.23707049238256006</c:v>
                </c:pt>
                <c:pt idx="1718">
                  <c:v>0.23707049238256006</c:v>
                </c:pt>
                <c:pt idx="1719">
                  <c:v>0.23707049238256006</c:v>
                </c:pt>
                <c:pt idx="1720">
                  <c:v>0.23707049238256006</c:v>
                </c:pt>
                <c:pt idx="1721">
                  <c:v>0.23707049238256006</c:v>
                </c:pt>
                <c:pt idx="1722">
                  <c:v>0.23707049238256006</c:v>
                </c:pt>
                <c:pt idx="1723">
                  <c:v>0.23707049238256006</c:v>
                </c:pt>
                <c:pt idx="1724">
                  <c:v>0.23707049238256006</c:v>
                </c:pt>
                <c:pt idx="1725">
                  <c:v>0.23707049238256006</c:v>
                </c:pt>
                <c:pt idx="1726">
                  <c:v>0.23707049238256006</c:v>
                </c:pt>
                <c:pt idx="1727">
                  <c:v>0.23707049238256006</c:v>
                </c:pt>
                <c:pt idx="1728">
                  <c:v>0.23707049238256006</c:v>
                </c:pt>
                <c:pt idx="1729">
                  <c:v>0.23707049238256006</c:v>
                </c:pt>
                <c:pt idx="1730">
                  <c:v>0.23707049238256006</c:v>
                </c:pt>
                <c:pt idx="1731">
                  <c:v>0.23707049238256006</c:v>
                </c:pt>
                <c:pt idx="1732">
                  <c:v>0.23707049238256006</c:v>
                </c:pt>
                <c:pt idx="1733">
                  <c:v>0.23707049238256006</c:v>
                </c:pt>
                <c:pt idx="1734">
                  <c:v>0.23707049238256006</c:v>
                </c:pt>
                <c:pt idx="1735">
                  <c:v>0.23707049238256006</c:v>
                </c:pt>
                <c:pt idx="1736">
                  <c:v>0.23707049238256006</c:v>
                </c:pt>
                <c:pt idx="1737">
                  <c:v>0.23707049238256006</c:v>
                </c:pt>
                <c:pt idx="1738">
                  <c:v>0.23707049238256006</c:v>
                </c:pt>
                <c:pt idx="1739">
                  <c:v>0.23707049238256006</c:v>
                </c:pt>
                <c:pt idx="1740">
                  <c:v>0.23707049238256006</c:v>
                </c:pt>
                <c:pt idx="1741">
                  <c:v>0.23707049238256006</c:v>
                </c:pt>
                <c:pt idx="1742">
                  <c:v>0.23707049238256006</c:v>
                </c:pt>
                <c:pt idx="1743">
                  <c:v>0.23707049238256006</c:v>
                </c:pt>
                <c:pt idx="1744">
                  <c:v>0.23707049238256006</c:v>
                </c:pt>
                <c:pt idx="1745">
                  <c:v>0.23707049238256006</c:v>
                </c:pt>
                <c:pt idx="1746">
                  <c:v>0.23707049238256006</c:v>
                </c:pt>
                <c:pt idx="1747">
                  <c:v>0.23707049238256006</c:v>
                </c:pt>
                <c:pt idx="1748">
                  <c:v>0.23707049238256006</c:v>
                </c:pt>
                <c:pt idx="1749">
                  <c:v>0.23707049238256006</c:v>
                </c:pt>
                <c:pt idx="1750">
                  <c:v>0.23707049238256006</c:v>
                </c:pt>
                <c:pt idx="1751">
                  <c:v>0.23707049238256006</c:v>
                </c:pt>
                <c:pt idx="1752">
                  <c:v>0.23707049238256006</c:v>
                </c:pt>
                <c:pt idx="1753">
                  <c:v>0.23707049238256006</c:v>
                </c:pt>
                <c:pt idx="1754">
                  <c:v>0.23707049238256006</c:v>
                </c:pt>
                <c:pt idx="1755">
                  <c:v>0.23707049238256006</c:v>
                </c:pt>
                <c:pt idx="1756">
                  <c:v>0.23707049238256006</c:v>
                </c:pt>
                <c:pt idx="1757">
                  <c:v>0.23707049238256006</c:v>
                </c:pt>
                <c:pt idx="1758">
                  <c:v>0.23707049238256006</c:v>
                </c:pt>
                <c:pt idx="1759">
                  <c:v>0.23707049238256006</c:v>
                </c:pt>
                <c:pt idx="1760">
                  <c:v>0.23707049238256006</c:v>
                </c:pt>
                <c:pt idx="1761">
                  <c:v>0.23707049238256006</c:v>
                </c:pt>
                <c:pt idx="1762">
                  <c:v>0.23707049238256006</c:v>
                </c:pt>
                <c:pt idx="1763">
                  <c:v>0.23707049238256006</c:v>
                </c:pt>
                <c:pt idx="1764">
                  <c:v>0.23707049238256006</c:v>
                </c:pt>
                <c:pt idx="1765">
                  <c:v>0.23707049238256006</c:v>
                </c:pt>
                <c:pt idx="1766">
                  <c:v>0.23707049238256006</c:v>
                </c:pt>
                <c:pt idx="1767">
                  <c:v>0.23707049238256006</c:v>
                </c:pt>
                <c:pt idx="1768">
                  <c:v>0.23707049238256006</c:v>
                </c:pt>
                <c:pt idx="1769">
                  <c:v>0.23707049238256006</c:v>
                </c:pt>
                <c:pt idx="1770">
                  <c:v>0.23707049238256006</c:v>
                </c:pt>
                <c:pt idx="1771">
                  <c:v>0.23707049238256006</c:v>
                </c:pt>
                <c:pt idx="1772">
                  <c:v>0.23707049238256006</c:v>
                </c:pt>
                <c:pt idx="1773">
                  <c:v>0.23707049238256006</c:v>
                </c:pt>
                <c:pt idx="1774">
                  <c:v>0.23707049238256006</c:v>
                </c:pt>
                <c:pt idx="1775">
                  <c:v>0.23707049238256006</c:v>
                </c:pt>
                <c:pt idx="1776">
                  <c:v>0.23707049238256006</c:v>
                </c:pt>
                <c:pt idx="1777">
                  <c:v>0.23707049238256006</c:v>
                </c:pt>
                <c:pt idx="1778">
                  <c:v>0.23707049238256006</c:v>
                </c:pt>
                <c:pt idx="1779">
                  <c:v>0.23707049238256006</c:v>
                </c:pt>
                <c:pt idx="1780">
                  <c:v>0.23707049238256006</c:v>
                </c:pt>
                <c:pt idx="1781">
                  <c:v>0.23707049238256006</c:v>
                </c:pt>
                <c:pt idx="1782">
                  <c:v>0.23707049238256006</c:v>
                </c:pt>
                <c:pt idx="1783">
                  <c:v>0.23707049238256006</c:v>
                </c:pt>
                <c:pt idx="1784">
                  <c:v>0.23707049238256006</c:v>
                </c:pt>
                <c:pt idx="1785">
                  <c:v>0.23707049238256006</c:v>
                </c:pt>
                <c:pt idx="1786">
                  <c:v>0.23707049238256006</c:v>
                </c:pt>
                <c:pt idx="1787">
                  <c:v>0.23707049238256006</c:v>
                </c:pt>
                <c:pt idx="1788">
                  <c:v>0.23707049238256006</c:v>
                </c:pt>
                <c:pt idx="1789">
                  <c:v>0.23707049238256006</c:v>
                </c:pt>
                <c:pt idx="1790">
                  <c:v>0.23707049238256006</c:v>
                </c:pt>
                <c:pt idx="1791">
                  <c:v>0.23707049238256006</c:v>
                </c:pt>
                <c:pt idx="1792">
                  <c:v>0.23707049238256006</c:v>
                </c:pt>
                <c:pt idx="1793">
                  <c:v>0.23707049238256006</c:v>
                </c:pt>
                <c:pt idx="1794">
                  <c:v>0.23707049238256006</c:v>
                </c:pt>
                <c:pt idx="1795">
                  <c:v>0.23707049238256006</c:v>
                </c:pt>
                <c:pt idx="1796">
                  <c:v>0.23707049238256006</c:v>
                </c:pt>
                <c:pt idx="1797">
                  <c:v>0.23707049238256006</c:v>
                </c:pt>
                <c:pt idx="1798">
                  <c:v>0.23707049238256006</c:v>
                </c:pt>
                <c:pt idx="1799">
                  <c:v>0.23707049238256006</c:v>
                </c:pt>
                <c:pt idx="1800">
                  <c:v>0.23707049238256006</c:v>
                </c:pt>
                <c:pt idx="1801">
                  <c:v>0.23707049238256006</c:v>
                </c:pt>
                <c:pt idx="1802">
                  <c:v>0.23707049238256006</c:v>
                </c:pt>
                <c:pt idx="1803">
                  <c:v>0.23707049238256006</c:v>
                </c:pt>
                <c:pt idx="1804">
                  <c:v>0.23707049238256006</c:v>
                </c:pt>
                <c:pt idx="1805">
                  <c:v>0.23707049238256006</c:v>
                </c:pt>
                <c:pt idx="1806">
                  <c:v>0.23707049238256006</c:v>
                </c:pt>
                <c:pt idx="1807">
                  <c:v>0.23707049238256006</c:v>
                </c:pt>
                <c:pt idx="1808">
                  <c:v>0.23707049238256006</c:v>
                </c:pt>
                <c:pt idx="1809">
                  <c:v>0.23707049238256006</c:v>
                </c:pt>
                <c:pt idx="1810">
                  <c:v>0.23707049238256006</c:v>
                </c:pt>
                <c:pt idx="1811">
                  <c:v>0.23707049238256006</c:v>
                </c:pt>
                <c:pt idx="1812">
                  <c:v>0.23707049238256006</c:v>
                </c:pt>
                <c:pt idx="1813">
                  <c:v>0.23707049238256006</c:v>
                </c:pt>
                <c:pt idx="1814">
                  <c:v>0.23707049238256006</c:v>
                </c:pt>
                <c:pt idx="1815">
                  <c:v>0.23707049238256006</c:v>
                </c:pt>
                <c:pt idx="1816">
                  <c:v>0.23707049238256006</c:v>
                </c:pt>
                <c:pt idx="1817">
                  <c:v>0.23707049238256006</c:v>
                </c:pt>
                <c:pt idx="1818">
                  <c:v>0.23707049238256006</c:v>
                </c:pt>
                <c:pt idx="1819">
                  <c:v>0.23707049238256006</c:v>
                </c:pt>
                <c:pt idx="1820">
                  <c:v>0.23707049238256006</c:v>
                </c:pt>
                <c:pt idx="1821">
                  <c:v>0.23707049238256006</c:v>
                </c:pt>
                <c:pt idx="1822">
                  <c:v>0.23707049238256006</c:v>
                </c:pt>
                <c:pt idx="1823">
                  <c:v>0.23707049238256006</c:v>
                </c:pt>
                <c:pt idx="1824">
                  <c:v>0.23707049238256006</c:v>
                </c:pt>
                <c:pt idx="1825">
                  <c:v>0.23707049238256006</c:v>
                </c:pt>
                <c:pt idx="1826">
                  <c:v>0.23707049238256006</c:v>
                </c:pt>
                <c:pt idx="1827">
                  <c:v>0.23707049238256006</c:v>
                </c:pt>
                <c:pt idx="1828">
                  <c:v>0.23707049238256006</c:v>
                </c:pt>
                <c:pt idx="1829">
                  <c:v>0.23707049238256006</c:v>
                </c:pt>
                <c:pt idx="1830">
                  <c:v>0.23707049238256006</c:v>
                </c:pt>
                <c:pt idx="1831">
                  <c:v>0.23707049238256006</c:v>
                </c:pt>
                <c:pt idx="1832">
                  <c:v>0.23707049238256006</c:v>
                </c:pt>
                <c:pt idx="1833">
                  <c:v>0.23707049238256006</c:v>
                </c:pt>
                <c:pt idx="1834">
                  <c:v>0.23707049238256006</c:v>
                </c:pt>
                <c:pt idx="1835">
                  <c:v>0.23707049238256006</c:v>
                </c:pt>
                <c:pt idx="1836">
                  <c:v>0.23707049238256006</c:v>
                </c:pt>
                <c:pt idx="1837">
                  <c:v>0.23707049238256006</c:v>
                </c:pt>
                <c:pt idx="1838">
                  <c:v>0.23707049238256006</c:v>
                </c:pt>
                <c:pt idx="1839">
                  <c:v>0.23707049238256006</c:v>
                </c:pt>
                <c:pt idx="1840">
                  <c:v>0.23707049238256006</c:v>
                </c:pt>
                <c:pt idx="1841">
                  <c:v>0.23707049238256006</c:v>
                </c:pt>
                <c:pt idx="1842">
                  <c:v>0.23707049238256006</c:v>
                </c:pt>
                <c:pt idx="1843">
                  <c:v>0.23707049238256006</c:v>
                </c:pt>
                <c:pt idx="1844">
                  <c:v>0.23707049238256006</c:v>
                </c:pt>
                <c:pt idx="1845">
                  <c:v>0.23707049238256006</c:v>
                </c:pt>
                <c:pt idx="1846">
                  <c:v>0.23707049238256006</c:v>
                </c:pt>
                <c:pt idx="1847">
                  <c:v>0.23707049238256006</c:v>
                </c:pt>
                <c:pt idx="1848">
                  <c:v>0.23707049238256006</c:v>
                </c:pt>
                <c:pt idx="1849">
                  <c:v>0.23707049238256006</c:v>
                </c:pt>
                <c:pt idx="1850">
                  <c:v>0.23707049238256006</c:v>
                </c:pt>
                <c:pt idx="1851">
                  <c:v>0.23707049238256006</c:v>
                </c:pt>
                <c:pt idx="1852">
                  <c:v>0.23707049238256006</c:v>
                </c:pt>
                <c:pt idx="1853">
                  <c:v>0.23707049238256006</c:v>
                </c:pt>
                <c:pt idx="1854">
                  <c:v>0.23707049238256006</c:v>
                </c:pt>
                <c:pt idx="1855">
                  <c:v>0.23707049238256006</c:v>
                </c:pt>
                <c:pt idx="1856">
                  <c:v>0.23707049238256006</c:v>
                </c:pt>
                <c:pt idx="1857">
                  <c:v>0.23707049238256006</c:v>
                </c:pt>
                <c:pt idx="1858">
                  <c:v>0.23707049238256006</c:v>
                </c:pt>
                <c:pt idx="1859">
                  <c:v>0.23707049238256006</c:v>
                </c:pt>
                <c:pt idx="1860">
                  <c:v>0.23707049238256006</c:v>
                </c:pt>
                <c:pt idx="1861">
                  <c:v>0.23707049238256006</c:v>
                </c:pt>
                <c:pt idx="1862">
                  <c:v>0.23707049238256006</c:v>
                </c:pt>
                <c:pt idx="1863">
                  <c:v>0.23707049238256006</c:v>
                </c:pt>
                <c:pt idx="1864">
                  <c:v>0.23707049238256006</c:v>
                </c:pt>
                <c:pt idx="1865">
                  <c:v>0.23707049238256006</c:v>
                </c:pt>
                <c:pt idx="1866">
                  <c:v>0.23707049238256006</c:v>
                </c:pt>
                <c:pt idx="1867">
                  <c:v>0.23707049238256006</c:v>
                </c:pt>
                <c:pt idx="1868">
                  <c:v>0.23707049238256006</c:v>
                </c:pt>
                <c:pt idx="1869">
                  <c:v>0.23707049238256006</c:v>
                </c:pt>
                <c:pt idx="1870">
                  <c:v>0.23707049238256006</c:v>
                </c:pt>
                <c:pt idx="1871">
                  <c:v>0.23707049238256006</c:v>
                </c:pt>
                <c:pt idx="1872">
                  <c:v>0.23707049238256006</c:v>
                </c:pt>
                <c:pt idx="1873">
                  <c:v>0.23707049238256006</c:v>
                </c:pt>
                <c:pt idx="1874">
                  <c:v>0.23707049238256006</c:v>
                </c:pt>
                <c:pt idx="1875">
                  <c:v>0.23707049238256006</c:v>
                </c:pt>
                <c:pt idx="1876">
                  <c:v>0.23707049238256006</c:v>
                </c:pt>
                <c:pt idx="1877">
                  <c:v>0.23707049238256006</c:v>
                </c:pt>
                <c:pt idx="1878">
                  <c:v>0.23707049238256006</c:v>
                </c:pt>
                <c:pt idx="1879">
                  <c:v>0.23707049238256006</c:v>
                </c:pt>
                <c:pt idx="1880">
                  <c:v>0.23707049238256006</c:v>
                </c:pt>
                <c:pt idx="1881">
                  <c:v>0.23707049238256006</c:v>
                </c:pt>
                <c:pt idx="1882">
                  <c:v>0.23707049238256006</c:v>
                </c:pt>
                <c:pt idx="1883">
                  <c:v>0.23707049238256006</c:v>
                </c:pt>
                <c:pt idx="1884">
                  <c:v>0.23707049238256006</c:v>
                </c:pt>
                <c:pt idx="1885">
                  <c:v>0.23707049238256006</c:v>
                </c:pt>
                <c:pt idx="1886">
                  <c:v>0.23707049238256006</c:v>
                </c:pt>
                <c:pt idx="1887">
                  <c:v>0.23707049238256006</c:v>
                </c:pt>
                <c:pt idx="1888">
                  <c:v>0.23707049238256006</c:v>
                </c:pt>
                <c:pt idx="1889">
                  <c:v>0.23707049238256006</c:v>
                </c:pt>
                <c:pt idx="1890">
                  <c:v>0.23707049238256006</c:v>
                </c:pt>
                <c:pt idx="1891">
                  <c:v>0.23707049238256006</c:v>
                </c:pt>
                <c:pt idx="1892">
                  <c:v>0.23707049238256006</c:v>
                </c:pt>
                <c:pt idx="1893">
                  <c:v>0.23707049238256006</c:v>
                </c:pt>
                <c:pt idx="1894">
                  <c:v>0.23707049238256006</c:v>
                </c:pt>
                <c:pt idx="1895">
                  <c:v>0.23707049238256006</c:v>
                </c:pt>
                <c:pt idx="1896">
                  <c:v>0.23707049238256006</c:v>
                </c:pt>
                <c:pt idx="1897">
                  <c:v>0.23707049238256006</c:v>
                </c:pt>
                <c:pt idx="1898">
                  <c:v>0.23707049238256006</c:v>
                </c:pt>
                <c:pt idx="1899">
                  <c:v>0.23707049238256006</c:v>
                </c:pt>
                <c:pt idx="1900">
                  <c:v>0.23707049238256006</c:v>
                </c:pt>
                <c:pt idx="1901">
                  <c:v>0.23707049238256006</c:v>
                </c:pt>
                <c:pt idx="1902">
                  <c:v>0.23707049238256006</c:v>
                </c:pt>
                <c:pt idx="1903">
                  <c:v>0.23707049238256006</c:v>
                </c:pt>
                <c:pt idx="1904">
                  <c:v>0.23707049238256006</c:v>
                </c:pt>
                <c:pt idx="1905">
                  <c:v>0.23707049238256006</c:v>
                </c:pt>
                <c:pt idx="1906">
                  <c:v>0.23707049238256006</c:v>
                </c:pt>
                <c:pt idx="1907">
                  <c:v>0.23707049238256006</c:v>
                </c:pt>
                <c:pt idx="1908">
                  <c:v>0.23707049238256006</c:v>
                </c:pt>
                <c:pt idx="1909">
                  <c:v>0.23707049238256006</c:v>
                </c:pt>
                <c:pt idx="1910">
                  <c:v>0.23707049238256006</c:v>
                </c:pt>
                <c:pt idx="1911">
                  <c:v>0.23707049238256006</c:v>
                </c:pt>
                <c:pt idx="1912">
                  <c:v>0.23707049238256006</c:v>
                </c:pt>
                <c:pt idx="1913">
                  <c:v>0.23707049238256006</c:v>
                </c:pt>
                <c:pt idx="1914">
                  <c:v>0.23707049238256006</c:v>
                </c:pt>
                <c:pt idx="1915">
                  <c:v>0.23707049238256006</c:v>
                </c:pt>
                <c:pt idx="1916">
                  <c:v>0.23707049238256006</c:v>
                </c:pt>
                <c:pt idx="1917">
                  <c:v>0.23707049238256006</c:v>
                </c:pt>
                <c:pt idx="1918">
                  <c:v>0.23707049238256006</c:v>
                </c:pt>
                <c:pt idx="1919">
                  <c:v>0.23707049238256006</c:v>
                </c:pt>
                <c:pt idx="1920">
                  <c:v>0.23707049238256006</c:v>
                </c:pt>
                <c:pt idx="1921">
                  <c:v>0.23707049238256006</c:v>
                </c:pt>
                <c:pt idx="1922">
                  <c:v>0.23707049238256006</c:v>
                </c:pt>
                <c:pt idx="1923">
                  <c:v>0.23707049238256006</c:v>
                </c:pt>
                <c:pt idx="1924">
                  <c:v>0.23707049238256006</c:v>
                </c:pt>
                <c:pt idx="1925">
                  <c:v>0.23707049238256006</c:v>
                </c:pt>
                <c:pt idx="1926">
                  <c:v>0.23707049238256006</c:v>
                </c:pt>
                <c:pt idx="1927">
                  <c:v>0.23707049238256006</c:v>
                </c:pt>
                <c:pt idx="1928">
                  <c:v>0.23707049238256006</c:v>
                </c:pt>
                <c:pt idx="1929">
                  <c:v>0.23707049238256006</c:v>
                </c:pt>
                <c:pt idx="1930">
                  <c:v>0.23707049238256006</c:v>
                </c:pt>
                <c:pt idx="1931">
                  <c:v>0.23707049238256006</c:v>
                </c:pt>
                <c:pt idx="1932">
                  <c:v>0.23707049238256006</c:v>
                </c:pt>
                <c:pt idx="1933">
                  <c:v>0.23707049238256006</c:v>
                </c:pt>
                <c:pt idx="1934">
                  <c:v>0.23707049238256006</c:v>
                </c:pt>
                <c:pt idx="1935">
                  <c:v>0.23707049238256006</c:v>
                </c:pt>
                <c:pt idx="1936">
                  <c:v>0.23707049238256006</c:v>
                </c:pt>
                <c:pt idx="1937">
                  <c:v>0.23707049238256006</c:v>
                </c:pt>
                <c:pt idx="1938">
                  <c:v>0.23707049238256006</c:v>
                </c:pt>
                <c:pt idx="1939">
                  <c:v>0.23707049238256006</c:v>
                </c:pt>
                <c:pt idx="1940">
                  <c:v>0.23707049238256006</c:v>
                </c:pt>
                <c:pt idx="1941">
                  <c:v>0.23707049238256006</c:v>
                </c:pt>
                <c:pt idx="1942">
                  <c:v>0.23707049238256006</c:v>
                </c:pt>
                <c:pt idx="1943">
                  <c:v>0.23707049238256006</c:v>
                </c:pt>
                <c:pt idx="1944">
                  <c:v>0.23707049238256006</c:v>
                </c:pt>
                <c:pt idx="1945">
                  <c:v>0.23707049238256006</c:v>
                </c:pt>
                <c:pt idx="1946">
                  <c:v>0.23707049238256006</c:v>
                </c:pt>
                <c:pt idx="1947">
                  <c:v>0.23707049238256006</c:v>
                </c:pt>
                <c:pt idx="1948">
                  <c:v>0.23707049238256006</c:v>
                </c:pt>
                <c:pt idx="1949">
                  <c:v>0.23707049238256006</c:v>
                </c:pt>
                <c:pt idx="1950">
                  <c:v>0.23707049238256006</c:v>
                </c:pt>
                <c:pt idx="1951">
                  <c:v>0.23707049238256006</c:v>
                </c:pt>
                <c:pt idx="1952">
                  <c:v>0.23707049238256006</c:v>
                </c:pt>
                <c:pt idx="1953">
                  <c:v>0.23707049238256006</c:v>
                </c:pt>
                <c:pt idx="1954">
                  <c:v>0.23707049238256006</c:v>
                </c:pt>
                <c:pt idx="1955">
                  <c:v>0.23707049238256006</c:v>
                </c:pt>
                <c:pt idx="1956">
                  <c:v>0.23707049238256006</c:v>
                </c:pt>
                <c:pt idx="1957">
                  <c:v>0.23707049238256006</c:v>
                </c:pt>
                <c:pt idx="1958">
                  <c:v>0.23707049238256006</c:v>
                </c:pt>
                <c:pt idx="1959">
                  <c:v>0.23707049238256006</c:v>
                </c:pt>
                <c:pt idx="1960">
                  <c:v>0.23707049238256006</c:v>
                </c:pt>
                <c:pt idx="1961">
                  <c:v>0.23707049238256006</c:v>
                </c:pt>
                <c:pt idx="1962">
                  <c:v>0.23707049238256006</c:v>
                </c:pt>
                <c:pt idx="1963">
                  <c:v>0.23707049238256006</c:v>
                </c:pt>
                <c:pt idx="1964">
                  <c:v>0.23707049238256006</c:v>
                </c:pt>
                <c:pt idx="1965">
                  <c:v>0.23707049238256006</c:v>
                </c:pt>
                <c:pt idx="1966">
                  <c:v>0.23707049238256006</c:v>
                </c:pt>
                <c:pt idx="1967">
                  <c:v>0.23707049238256006</c:v>
                </c:pt>
                <c:pt idx="1968">
                  <c:v>0.23707049238256006</c:v>
                </c:pt>
                <c:pt idx="1969">
                  <c:v>0.23707049238256006</c:v>
                </c:pt>
                <c:pt idx="1970">
                  <c:v>0.23707049238256006</c:v>
                </c:pt>
                <c:pt idx="1971">
                  <c:v>0.23707049238256006</c:v>
                </c:pt>
                <c:pt idx="1972">
                  <c:v>0.23707049238256006</c:v>
                </c:pt>
                <c:pt idx="1973">
                  <c:v>0.23707049238256006</c:v>
                </c:pt>
                <c:pt idx="1974">
                  <c:v>0.23707049238256006</c:v>
                </c:pt>
                <c:pt idx="1975">
                  <c:v>0.23707049238256006</c:v>
                </c:pt>
                <c:pt idx="1976">
                  <c:v>0.23707049238256006</c:v>
                </c:pt>
                <c:pt idx="1977">
                  <c:v>0.23707049238256006</c:v>
                </c:pt>
                <c:pt idx="1978">
                  <c:v>0.23707049238256006</c:v>
                </c:pt>
                <c:pt idx="1979">
                  <c:v>0.23707049238256006</c:v>
                </c:pt>
                <c:pt idx="1980">
                  <c:v>0.23707049238256006</c:v>
                </c:pt>
                <c:pt idx="1981">
                  <c:v>0.23707049238256006</c:v>
                </c:pt>
                <c:pt idx="1982">
                  <c:v>0.23707049238256006</c:v>
                </c:pt>
                <c:pt idx="1983">
                  <c:v>0.23707049238256006</c:v>
                </c:pt>
                <c:pt idx="1984">
                  <c:v>0.23707049238256006</c:v>
                </c:pt>
                <c:pt idx="1985">
                  <c:v>0.23707049238256006</c:v>
                </c:pt>
                <c:pt idx="1986">
                  <c:v>0.23707049238256006</c:v>
                </c:pt>
                <c:pt idx="1987">
                  <c:v>0.23707049238256006</c:v>
                </c:pt>
                <c:pt idx="1988">
                  <c:v>0.23707049238256006</c:v>
                </c:pt>
                <c:pt idx="1989">
                  <c:v>0.23707049238256006</c:v>
                </c:pt>
                <c:pt idx="1990">
                  <c:v>0.23707049238256006</c:v>
                </c:pt>
                <c:pt idx="1991">
                  <c:v>0.23707049238256006</c:v>
                </c:pt>
                <c:pt idx="1992">
                  <c:v>0.23707049238256006</c:v>
                </c:pt>
                <c:pt idx="1993">
                  <c:v>0.23707049238256006</c:v>
                </c:pt>
                <c:pt idx="1994">
                  <c:v>0.23707049238256006</c:v>
                </c:pt>
                <c:pt idx="1995">
                  <c:v>0.23707049238256006</c:v>
                </c:pt>
                <c:pt idx="1996">
                  <c:v>0.23707049238256006</c:v>
                </c:pt>
                <c:pt idx="1997">
                  <c:v>0.23707049238256006</c:v>
                </c:pt>
                <c:pt idx="1998">
                  <c:v>0.23707049238256006</c:v>
                </c:pt>
                <c:pt idx="1999">
                  <c:v>0.23707049238256006</c:v>
                </c:pt>
                <c:pt idx="2000">
                  <c:v>0.23707049238256006</c:v>
                </c:pt>
                <c:pt idx="2001">
                  <c:v>0.23707049238256006</c:v>
                </c:pt>
                <c:pt idx="2002">
                  <c:v>0.23707049238256006</c:v>
                </c:pt>
                <c:pt idx="2003">
                  <c:v>0.23707049238256006</c:v>
                </c:pt>
                <c:pt idx="2004">
                  <c:v>0.23707049238256006</c:v>
                </c:pt>
                <c:pt idx="2005">
                  <c:v>0.23707049238256006</c:v>
                </c:pt>
                <c:pt idx="2006">
                  <c:v>0.23707049238256006</c:v>
                </c:pt>
                <c:pt idx="2007">
                  <c:v>0.23707049238256006</c:v>
                </c:pt>
                <c:pt idx="2008">
                  <c:v>0.23707049238256006</c:v>
                </c:pt>
                <c:pt idx="2009">
                  <c:v>0.23707049238256006</c:v>
                </c:pt>
                <c:pt idx="2010">
                  <c:v>0.23707049238256006</c:v>
                </c:pt>
                <c:pt idx="2011">
                  <c:v>0.23707049238256006</c:v>
                </c:pt>
                <c:pt idx="2012">
                  <c:v>0.23707049238256006</c:v>
                </c:pt>
                <c:pt idx="2013">
                  <c:v>0.23707049238256006</c:v>
                </c:pt>
                <c:pt idx="2014">
                  <c:v>0.23707049238256006</c:v>
                </c:pt>
                <c:pt idx="2015">
                  <c:v>0.23707049238256006</c:v>
                </c:pt>
                <c:pt idx="2016">
                  <c:v>0.23707049238256006</c:v>
                </c:pt>
                <c:pt idx="2017">
                  <c:v>0.23707049238256006</c:v>
                </c:pt>
                <c:pt idx="2018">
                  <c:v>0.23707049238256006</c:v>
                </c:pt>
                <c:pt idx="2019">
                  <c:v>0.23707049238256006</c:v>
                </c:pt>
                <c:pt idx="2020">
                  <c:v>0.23707049238256006</c:v>
                </c:pt>
                <c:pt idx="2021">
                  <c:v>0.23707049238256006</c:v>
                </c:pt>
                <c:pt idx="2022">
                  <c:v>0.23707049238256006</c:v>
                </c:pt>
                <c:pt idx="2023">
                  <c:v>0.23707049238256006</c:v>
                </c:pt>
                <c:pt idx="2024">
                  <c:v>0.23707049238256006</c:v>
                </c:pt>
                <c:pt idx="2025">
                  <c:v>0.23707049238256006</c:v>
                </c:pt>
                <c:pt idx="2026">
                  <c:v>0.23707049238256006</c:v>
                </c:pt>
                <c:pt idx="2027">
                  <c:v>0.23707049238256006</c:v>
                </c:pt>
                <c:pt idx="2028">
                  <c:v>0.23707049238256006</c:v>
                </c:pt>
                <c:pt idx="2029">
                  <c:v>0.23707049238256006</c:v>
                </c:pt>
                <c:pt idx="2030">
                  <c:v>0.23707049238256006</c:v>
                </c:pt>
                <c:pt idx="2031">
                  <c:v>0.23707049238256006</c:v>
                </c:pt>
                <c:pt idx="2032">
                  <c:v>0.23707049238256006</c:v>
                </c:pt>
                <c:pt idx="2033">
                  <c:v>0.23707049238256006</c:v>
                </c:pt>
                <c:pt idx="2034">
                  <c:v>0.23707049238256006</c:v>
                </c:pt>
                <c:pt idx="2035">
                  <c:v>0.23707049238256006</c:v>
                </c:pt>
                <c:pt idx="2036">
                  <c:v>0.23707049238256006</c:v>
                </c:pt>
                <c:pt idx="2037">
                  <c:v>0.23707049238256006</c:v>
                </c:pt>
                <c:pt idx="2038">
                  <c:v>0.23707049238256006</c:v>
                </c:pt>
                <c:pt idx="2039">
                  <c:v>0.23707049238256006</c:v>
                </c:pt>
                <c:pt idx="2040">
                  <c:v>0.23707049238256006</c:v>
                </c:pt>
                <c:pt idx="2041">
                  <c:v>0.23707049238256006</c:v>
                </c:pt>
                <c:pt idx="2042">
                  <c:v>0.23707049238256006</c:v>
                </c:pt>
                <c:pt idx="2043">
                  <c:v>0.23707049238256006</c:v>
                </c:pt>
                <c:pt idx="2044">
                  <c:v>0.23707049238256006</c:v>
                </c:pt>
                <c:pt idx="2045">
                  <c:v>0.23707049238256006</c:v>
                </c:pt>
                <c:pt idx="2046">
                  <c:v>0.23707049238256006</c:v>
                </c:pt>
                <c:pt idx="2047">
                  <c:v>0.23707049238256006</c:v>
                </c:pt>
                <c:pt idx="2048">
                  <c:v>0.23707049238256006</c:v>
                </c:pt>
                <c:pt idx="2049">
                  <c:v>0.23707049238256006</c:v>
                </c:pt>
                <c:pt idx="2050">
                  <c:v>0.23707049238256006</c:v>
                </c:pt>
                <c:pt idx="2051">
                  <c:v>0.23707049238256006</c:v>
                </c:pt>
                <c:pt idx="2052">
                  <c:v>0.23707049238256006</c:v>
                </c:pt>
                <c:pt idx="2053">
                  <c:v>0.23707049238256006</c:v>
                </c:pt>
                <c:pt idx="2054">
                  <c:v>0.23707049238256006</c:v>
                </c:pt>
                <c:pt idx="2055">
                  <c:v>0.23707049238256006</c:v>
                </c:pt>
                <c:pt idx="2056">
                  <c:v>0.23707049238256006</c:v>
                </c:pt>
                <c:pt idx="2057">
                  <c:v>0.23707049238256006</c:v>
                </c:pt>
                <c:pt idx="2058">
                  <c:v>0.23707049238256006</c:v>
                </c:pt>
                <c:pt idx="2059">
                  <c:v>0.23707049238256006</c:v>
                </c:pt>
                <c:pt idx="2060">
                  <c:v>0.23707049238256006</c:v>
                </c:pt>
                <c:pt idx="2061">
                  <c:v>0.23707049238256006</c:v>
                </c:pt>
                <c:pt idx="2062">
                  <c:v>0.23707049238256006</c:v>
                </c:pt>
                <c:pt idx="2063">
                  <c:v>0.23707049238256006</c:v>
                </c:pt>
                <c:pt idx="2064">
                  <c:v>0.23707049238256006</c:v>
                </c:pt>
                <c:pt idx="2065">
                  <c:v>0.23707049238256006</c:v>
                </c:pt>
                <c:pt idx="2066">
                  <c:v>0.23707049238256006</c:v>
                </c:pt>
                <c:pt idx="2067">
                  <c:v>0.23707049238256006</c:v>
                </c:pt>
                <c:pt idx="2068">
                  <c:v>0.23707049238256006</c:v>
                </c:pt>
                <c:pt idx="2069">
                  <c:v>0.23707049238256006</c:v>
                </c:pt>
                <c:pt idx="2070">
                  <c:v>0.23707049238256006</c:v>
                </c:pt>
                <c:pt idx="2071">
                  <c:v>0.23707049238256006</c:v>
                </c:pt>
                <c:pt idx="2072">
                  <c:v>0.23707049238256006</c:v>
                </c:pt>
                <c:pt idx="2073">
                  <c:v>0.23707049238256006</c:v>
                </c:pt>
                <c:pt idx="2074">
                  <c:v>0.23707049238256006</c:v>
                </c:pt>
                <c:pt idx="2075">
                  <c:v>0.23707049238256006</c:v>
                </c:pt>
                <c:pt idx="2076">
                  <c:v>0.23707049238256006</c:v>
                </c:pt>
                <c:pt idx="2077">
                  <c:v>0.23707049238256006</c:v>
                </c:pt>
                <c:pt idx="2078">
                  <c:v>0.23707049238256006</c:v>
                </c:pt>
                <c:pt idx="2079">
                  <c:v>0.23707049238256006</c:v>
                </c:pt>
                <c:pt idx="2080">
                  <c:v>0.23707049238256006</c:v>
                </c:pt>
                <c:pt idx="2081">
                  <c:v>0.23707049238256006</c:v>
                </c:pt>
                <c:pt idx="2082">
                  <c:v>0.23707049238256006</c:v>
                </c:pt>
                <c:pt idx="2083">
                  <c:v>0.23707049238256006</c:v>
                </c:pt>
                <c:pt idx="2084">
                  <c:v>0.23707049238256006</c:v>
                </c:pt>
                <c:pt idx="2085">
                  <c:v>0.23707049238256006</c:v>
                </c:pt>
                <c:pt idx="2086">
                  <c:v>0.23707049238256006</c:v>
                </c:pt>
                <c:pt idx="2087">
                  <c:v>0.23707049238256006</c:v>
                </c:pt>
                <c:pt idx="2088">
                  <c:v>0.23707049238256006</c:v>
                </c:pt>
                <c:pt idx="2089">
                  <c:v>0.23707049238256006</c:v>
                </c:pt>
                <c:pt idx="2090">
                  <c:v>0.23707049238256006</c:v>
                </c:pt>
                <c:pt idx="2091">
                  <c:v>0.23707049238256006</c:v>
                </c:pt>
                <c:pt idx="2092">
                  <c:v>0.23707049238256006</c:v>
                </c:pt>
                <c:pt idx="2093">
                  <c:v>0.23707049238256006</c:v>
                </c:pt>
                <c:pt idx="2094">
                  <c:v>0.23707049238256006</c:v>
                </c:pt>
                <c:pt idx="2095">
                  <c:v>0.23707049238256006</c:v>
                </c:pt>
                <c:pt idx="2096">
                  <c:v>0.23707049238256006</c:v>
                </c:pt>
                <c:pt idx="2097">
                  <c:v>0.23707049238256006</c:v>
                </c:pt>
                <c:pt idx="2098">
                  <c:v>0.23707049238256006</c:v>
                </c:pt>
                <c:pt idx="2099">
                  <c:v>0.23707049238256006</c:v>
                </c:pt>
                <c:pt idx="2100">
                  <c:v>0.23707049238256006</c:v>
                </c:pt>
                <c:pt idx="2101">
                  <c:v>0.23707049238256006</c:v>
                </c:pt>
                <c:pt idx="2102">
                  <c:v>0.23707049238256006</c:v>
                </c:pt>
                <c:pt idx="2103">
                  <c:v>0.23707049238256006</c:v>
                </c:pt>
                <c:pt idx="2104">
                  <c:v>0.23707049238256006</c:v>
                </c:pt>
                <c:pt idx="2105">
                  <c:v>0.23707049238256006</c:v>
                </c:pt>
                <c:pt idx="2106">
                  <c:v>0.23707049238256006</c:v>
                </c:pt>
                <c:pt idx="2107">
                  <c:v>0.23707049238256006</c:v>
                </c:pt>
                <c:pt idx="2108">
                  <c:v>0.23707049238256006</c:v>
                </c:pt>
                <c:pt idx="2109">
                  <c:v>0.23707049238256006</c:v>
                </c:pt>
                <c:pt idx="2110">
                  <c:v>0.23707049238256006</c:v>
                </c:pt>
                <c:pt idx="2111">
                  <c:v>0.23707049238256006</c:v>
                </c:pt>
                <c:pt idx="2112">
                  <c:v>0.23707049238256006</c:v>
                </c:pt>
                <c:pt idx="2113">
                  <c:v>0.23707049238256006</c:v>
                </c:pt>
                <c:pt idx="2114">
                  <c:v>0.23707049238256006</c:v>
                </c:pt>
                <c:pt idx="2115">
                  <c:v>0.23707049238256006</c:v>
                </c:pt>
                <c:pt idx="2116">
                  <c:v>0.23707049238256006</c:v>
                </c:pt>
                <c:pt idx="2117">
                  <c:v>0.23707049238256006</c:v>
                </c:pt>
                <c:pt idx="2118">
                  <c:v>0.23707049238256006</c:v>
                </c:pt>
                <c:pt idx="2119">
                  <c:v>0.23707049238256006</c:v>
                </c:pt>
                <c:pt idx="2120">
                  <c:v>0.23707049238256006</c:v>
                </c:pt>
                <c:pt idx="2121">
                  <c:v>0.23707049238256006</c:v>
                </c:pt>
                <c:pt idx="2122">
                  <c:v>0.23707049238256006</c:v>
                </c:pt>
                <c:pt idx="2123">
                  <c:v>0.23707049238256006</c:v>
                </c:pt>
                <c:pt idx="2124">
                  <c:v>0.23707049238256006</c:v>
                </c:pt>
                <c:pt idx="2125">
                  <c:v>0.23707049238256006</c:v>
                </c:pt>
                <c:pt idx="2126">
                  <c:v>0.23707049238256006</c:v>
                </c:pt>
                <c:pt idx="2127">
                  <c:v>0.23707049238256006</c:v>
                </c:pt>
                <c:pt idx="2128">
                  <c:v>0.23707049238256006</c:v>
                </c:pt>
                <c:pt idx="2129">
                  <c:v>0.23707049238256006</c:v>
                </c:pt>
                <c:pt idx="2130">
                  <c:v>0.23707049238256006</c:v>
                </c:pt>
                <c:pt idx="2131">
                  <c:v>0.23707049238256006</c:v>
                </c:pt>
                <c:pt idx="2132">
                  <c:v>0.23707049238256006</c:v>
                </c:pt>
                <c:pt idx="2133">
                  <c:v>0.23707049238256006</c:v>
                </c:pt>
                <c:pt idx="2134">
                  <c:v>0.23707049238256006</c:v>
                </c:pt>
                <c:pt idx="2135">
                  <c:v>0.23707049238256006</c:v>
                </c:pt>
                <c:pt idx="2136">
                  <c:v>0.23707049238256006</c:v>
                </c:pt>
                <c:pt idx="2137">
                  <c:v>0.23707049238256006</c:v>
                </c:pt>
                <c:pt idx="2138">
                  <c:v>0.23707049238256006</c:v>
                </c:pt>
                <c:pt idx="2139">
                  <c:v>0.23707049238256006</c:v>
                </c:pt>
                <c:pt idx="2140">
                  <c:v>0.23707049238256006</c:v>
                </c:pt>
                <c:pt idx="2141">
                  <c:v>0.23707049238256006</c:v>
                </c:pt>
                <c:pt idx="2142">
                  <c:v>0.23707049238256006</c:v>
                </c:pt>
                <c:pt idx="2143">
                  <c:v>0.23707049238256006</c:v>
                </c:pt>
                <c:pt idx="2144">
                  <c:v>0.23707049238256006</c:v>
                </c:pt>
                <c:pt idx="2145">
                  <c:v>0.23707049238256006</c:v>
                </c:pt>
                <c:pt idx="2146">
                  <c:v>0.23707049238256006</c:v>
                </c:pt>
                <c:pt idx="2147">
                  <c:v>0.23707049238256006</c:v>
                </c:pt>
                <c:pt idx="2148">
                  <c:v>0.23707049238256006</c:v>
                </c:pt>
                <c:pt idx="2149">
                  <c:v>0.23707049238256006</c:v>
                </c:pt>
                <c:pt idx="2150">
                  <c:v>0.23707049238256006</c:v>
                </c:pt>
                <c:pt idx="2151">
                  <c:v>0.23707049238256006</c:v>
                </c:pt>
                <c:pt idx="2152">
                  <c:v>0.23707049238256006</c:v>
                </c:pt>
                <c:pt idx="2153">
                  <c:v>0.23707049238256006</c:v>
                </c:pt>
                <c:pt idx="2154">
                  <c:v>0.23707049238256006</c:v>
                </c:pt>
                <c:pt idx="2155">
                  <c:v>0.23707049238256006</c:v>
                </c:pt>
                <c:pt idx="2156">
                  <c:v>0.23707049238256006</c:v>
                </c:pt>
                <c:pt idx="2157">
                  <c:v>0.23707049238256006</c:v>
                </c:pt>
                <c:pt idx="2158">
                  <c:v>0.23707049238256006</c:v>
                </c:pt>
                <c:pt idx="2159">
                  <c:v>0.23707049238256006</c:v>
                </c:pt>
                <c:pt idx="2160">
                  <c:v>0.23707049238256006</c:v>
                </c:pt>
                <c:pt idx="2161">
                  <c:v>0.23707049238256006</c:v>
                </c:pt>
                <c:pt idx="2162">
                  <c:v>0.23707049238256006</c:v>
                </c:pt>
                <c:pt idx="2163">
                  <c:v>0.23707049238256006</c:v>
                </c:pt>
                <c:pt idx="2164">
                  <c:v>0.23707049238256006</c:v>
                </c:pt>
                <c:pt idx="2165">
                  <c:v>0.23707049238256006</c:v>
                </c:pt>
                <c:pt idx="2166">
                  <c:v>0.23707049238256006</c:v>
                </c:pt>
                <c:pt idx="2167">
                  <c:v>0.23707049238256006</c:v>
                </c:pt>
                <c:pt idx="2168">
                  <c:v>0.23707049238256006</c:v>
                </c:pt>
                <c:pt idx="2169">
                  <c:v>0.23707049238256006</c:v>
                </c:pt>
                <c:pt idx="2170">
                  <c:v>0.23707049238256006</c:v>
                </c:pt>
                <c:pt idx="2171">
                  <c:v>0.23707049238256006</c:v>
                </c:pt>
                <c:pt idx="2172">
                  <c:v>0.23707049238256006</c:v>
                </c:pt>
                <c:pt idx="2173">
                  <c:v>0.23707049238256006</c:v>
                </c:pt>
                <c:pt idx="2174">
                  <c:v>0.23707049238256006</c:v>
                </c:pt>
                <c:pt idx="2175">
                  <c:v>0.23707049238256006</c:v>
                </c:pt>
                <c:pt idx="2176">
                  <c:v>0.23707049238256006</c:v>
                </c:pt>
                <c:pt idx="2177">
                  <c:v>0.23707049238256006</c:v>
                </c:pt>
                <c:pt idx="2178">
                  <c:v>0.23707049238256006</c:v>
                </c:pt>
                <c:pt idx="2179">
                  <c:v>0.23707049238256006</c:v>
                </c:pt>
                <c:pt idx="2180">
                  <c:v>0.23707049238256006</c:v>
                </c:pt>
                <c:pt idx="2181">
                  <c:v>0.23707049238256006</c:v>
                </c:pt>
                <c:pt idx="2182">
                  <c:v>0.23707049238256006</c:v>
                </c:pt>
                <c:pt idx="2183">
                  <c:v>0.23707049238256006</c:v>
                </c:pt>
                <c:pt idx="2184">
                  <c:v>0.23707049238256006</c:v>
                </c:pt>
                <c:pt idx="2185">
                  <c:v>0.23707049238256006</c:v>
                </c:pt>
                <c:pt idx="2186">
                  <c:v>0.23707049238256006</c:v>
                </c:pt>
                <c:pt idx="2187">
                  <c:v>0.23707049238256006</c:v>
                </c:pt>
                <c:pt idx="2188">
                  <c:v>0.23707049238256006</c:v>
                </c:pt>
                <c:pt idx="2189">
                  <c:v>0.23707049238256006</c:v>
                </c:pt>
                <c:pt idx="2190">
                  <c:v>0.23707049238256006</c:v>
                </c:pt>
                <c:pt idx="2191">
                  <c:v>0.23707049238256006</c:v>
                </c:pt>
                <c:pt idx="2192">
                  <c:v>0.23707049238256006</c:v>
                </c:pt>
                <c:pt idx="2193">
                  <c:v>0.23707049238256006</c:v>
                </c:pt>
                <c:pt idx="2194">
                  <c:v>0.23707049238256006</c:v>
                </c:pt>
                <c:pt idx="2195">
                  <c:v>0.23707049238256006</c:v>
                </c:pt>
                <c:pt idx="2196">
                  <c:v>0.23707049238256006</c:v>
                </c:pt>
                <c:pt idx="2197">
                  <c:v>0.23707049238256006</c:v>
                </c:pt>
                <c:pt idx="2198">
                  <c:v>0.23707049238256006</c:v>
                </c:pt>
                <c:pt idx="2199">
                  <c:v>0.23707049238256006</c:v>
                </c:pt>
                <c:pt idx="2200">
                  <c:v>0.23707049238256006</c:v>
                </c:pt>
                <c:pt idx="2201">
                  <c:v>0.23707049238256006</c:v>
                </c:pt>
                <c:pt idx="2202">
                  <c:v>0.23707049238256006</c:v>
                </c:pt>
                <c:pt idx="2203">
                  <c:v>0.23707049238256006</c:v>
                </c:pt>
                <c:pt idx="2204">
                  <c:v>0.23707049238256006</c:v>
                </c:pt>
                <c:pt idx="2205">
                  <c:v>0.23707049238256006</c:v>
                </c:pt>
                <c:pt idx="2206">
                  <c:v>0.23707049238256006</c:v>
                </c:pt>
                <c:pt idx="2207">
                  <c:v>0.23707049238256006</c:v>
                </c:pt>
                <c:pt idx="2208">
                  <c:v>0.23707049238256006</c:v>
                </c:pt>
                <c:pt idx="2209">
                  <c:v>0.23707049238256006</c:v>
                </c:pt>
                <c:pt idx="2210">
                  <c:v>0.23707049238256006</c:v>
                </c:pt>
                <c:pt idx="2211">
                  <c:v>0.23707049238256006</c:v>
                </c:pt>
                <c:pt idx="2212">
                  <c:v>0.23707049238256006</c:v>
                </c:pt>
                <c:pt idx="2213">
                  <c:v>0.23707049238256006</c:v>
                </c:pt>
                <c:pt idx="2214">
                  <c:v>0.23707049238256006</c:v>
                </c:pt>
                <c:pt idx="2215">
                  <c:v>0.23707049238256006</c:v>
                </c:pt>
                <c:pt idx="2216">
                  <c:v>0.23707049238256006</c:v>
                </c:pt>
                <c:pt idx="2217">
                  <c:v>0.23707049238256006</c:v>
                </c:pt>
                <c:pt idx="2218">
                  <c:v>0.23707049238256006</c:v>
                </c:pt>
                <c:pt idx="2219">
                  <c:v>0.23707049238256006</c:v>
                </c:pt>
                <c:pt idx="2220">
                  <c:v>0.23707049238256006</c:v>
                </c:pt>
                <c:pt idx="2221">
                  <c:v>0.23707049238256006</c:v>
                </c:pt>
                <c:pt idx="2222">
                  <c:v>0.23707049238256006</c:v>
                </c:pt>
                <c:pt idx="2223">
                  <c:v>0.23707049238256006</c:v>
                </c:pt>
                <c:pt idx="2224">
                  <c:v>0.23707049238256006</c:v>
                </c:pt>
                <c:pt idx="2225">
                  <c:v>0.23707049238256006</c:v>
                </c:pt>
                <c:pt idx="2226">
                  <c:v>0.23707049238256006</c:v>
                </c:pt>
                <c:pt idx="2227">
                  <c:v>0.23707049238256006</c:v>
                </c:pt>
                <c:pt idx="2228">
                  <c:v>0.23707049238256006</c:v>
                </c:pt>
                <c:pt idx="2229">
                  <c:v>0.23707049238256006</c:v>
                </c:pt>
                <c:pt idx="2230">
                  <c:v>0.23707049238256006</c:v>
                </c:pt>
                <c:pt idx="2231">
                  <c:v>0.23707049238256006</c:v>
                </c:pt>
                <c:pt idx="2232">
                  <c:v>0.23707049238256006</c:v>
                </c:pt>
                <c:pt idx="2233">
                  <c:v>0.23707049238256006</c:v>
                </c:pt>
                <c:pt idx="2234">
                  <c:v>0.23707049238256006</c:v>
                </c:pt>
                <c:pt idx="2235">
                  <c:v>0.23707049238256006</c:v>
                </c:pt>
                <c:pt idx="2236">
                  <c:v>0.23707049238256006</c:v>
                </c:pt>
                <c:pt idx="2237">
                  <c:v>0.23707049238256006</c:v>
                </c:pt>
                <c:pt idx="2238">
                  <c:v>0.23707049238256006</c:v>
                </c:pt>
                <c:pt idx="2239">
                  <c:v>0.23707049238256006</c:v>
                </c:pt>
                <c:pt idx="2240">
                  <c:v>0.23707049238256006</c:v>
                </c:pt>
                <c:pt idx="2241">
                  <c:v>0.23707049238256006</c:v>
                </c:pt>
                <c:pt idx="2242">
                  <c:v>0.23707049238256006</c:v>
                </c:pt>
                <c:pt idx="2243">
                  <c:v>0.23707049238256006</c:v>
                </c:pt>
                <c:pt idx="2244">
                  <c:v>0.23707049238256006</c:v>
                </c:pt>
                <c:pt idx="2245">
                  <c:v>0.23707049238256006</c:v>
                </c:pt>
                <c:pt idx="2246">
                  <c:v>0.23707049238256006</c:v>
                </c:pt>
                <c:pt idx="2247">
                  <c:v>0.23707049238256006</c:v>
                </c:pt>
                <c:pt idx="2248">
                  <c:v>0.23707049238256006</c:v>
                </c:pt>
                <c:pt idx="2249">
                  <c:v>0.23707049238256006</c:v>
                </c:pt>
                <c:pt idx="2250">
                  <c:v>0.23707049238256006</c:v>
                </c:pt>
                <c:pt idx="2251">
                  <c:v>0.23707049238256006</c:v>
                </c:pt>
                <c:pt idx="2252">
                  <c:v>0.23707049238256006</c:v>
                </c:pt>
                <c:pt idx="2253">
                  <c:v>0.23707049238256006</c:v>
                </c:pt>
                <c:pt idx="2254">
                  <c:v>0.23707049238256006</c:v>
                </c:pt>
                <c:pt idx="2255">
                  <c:v>0.23707049238256006</c:v>
                </c:pt>
                <c:pt idx="2256">
                  <c:v>0.23707049238256006</c:v>
                </c:pt>
                <c:pt idx="2257">
                  <c:v>0.23707049238256006</c:v>
                </c:pt>
                <c:pt idx="2258">
                  <c:v>0.23707049238256006</c:v>
                </c:pt>
                <c:pt idx="2259">
                  <c:v>0.23707049238256006</c:v>
                </c:pt>
                <c:pt idx="2260">
                  <c:v>0.23707049238256006</c:v>
                </c:pt>
                <c:pt idx="2261">
                  <c:v>0.23707049238256006</c:v>
                </c:pt>
                <c:pt idx="2262">
                  <c:v>0.23707049238256006</c:v>
                </c:pt>
                <c:pt idx="2263">
                  <c:v>0.23707049238256006</c:v>
                </c:pt>
                <c:pt idx="2264">
                  <c:v>0.23707049238256006</c:v>
                </c:pt>
                <c:pt idx="2265">
                  <c:v>0.23707049238256006</c:v>
                </c:pt>
                <c:pt idx="2266">
                  <c:v>0.23707049238256006</c:v>
                </c:pt>
                <c:pt idx="2267">
                  <c:v>0.23707049238256006</c:v>
                </c:pt>
                <c:pt idx="2268">
                  <c:v>0.23707049238256006</c:v>
                </c:pt>
                <c:pt idx="2269">
                  <c:v>0.23707049238256006</c:v>
                </c:pt>
                <c:pt idx="2270">
                  <c:v>0.23707049238256006</c:v>
                </c:pt>
                <c:pt idx="2271">
                  <c:v>0.23707049238256006</c:v>
                </c:pt>
                <c:pt idx="2272">
                  <c:v>0.23707049238256006</c:v>
                </c:pt>
                <c:pt idx="2273">
                  <c:v>0.23707049238256006</c:v>
                </c:pt>
                <c:pt idx="2274">
                  <c:v>0.23707049238256006</c:v>
                </c:pt>
                <c:pt idx="2275">
                  <c:v>0.23707049238256006</c:v>
                </c:pt>
                <c:pt idx="2276">
                  <c:v>0.23707049238256006</c:v>
                </c:pt>
                <c:pt idx="2277">
                  <c:v>0.23707049238256006</c:v>
                </c:pt>
                <c:pt idx="2278">
                  <c:v>0.23707049238256006</c:v>
                </c:pt>
                <c:pt idx="2279">
                  <c:v>0.23707049238256006</c:v>
                </c:pt>
                <c:pt idx="2280">
                  <c:v>0.23707049238256006</c:v>
                </c:pt>
                <c:pt idx="2281">
                  <c:v>0.23707049238256006</c:v>
                </c:pt>
                <c:pt idx="2282">
                  <c:v>0.23707049238256006</c:v>
                </c:pt>
                <c:pt idx="2283">
                  <c:v>0.23707049238256006</c:v>
                </c:pt>
                <c:pt idx="2284">
                  <c:v>0.23707049238256006</c:v>
                </c:pt>
                <c:pt idx="2285">
                  <c:v>0.23707049238256006</c:v>
                </c:pt>
                <c:pt idx="2286">
                  <c:v>0.23707049238256006</c:v>
                </c:pt>
                <c:pt idx="2287">
                  <c:v>0.23707049238256006</c:v>
                </c:pt>
                <c:pt idx="2288">
                  <c:v>0.23707049238256006</c:v>
                </c:pt>
                <c:pt idx="2289">
                  <c:v>0.23707049238256006</c:v>
                </c:pt>
                <c:pt idx="2290">
                  <c:v>0.23707049238256006</c:v>
                </c:pt>
                <c:pt idx="2291">
                  <c:v>0.23707049238256006</c:v>
                </c:pt>
                <c:pt idx="2292">
                  <c:v>0.23707049238256006</c:v>
                </c:pt>
                <c:pt idx="2293">
                  <c:v>0.23707049238256006</c:v>
                </c:pt>
                <c:pt idx="2294">
                  <c:v>0.23707049238256006</c:v>
                </c:pt>
                <c:pt idx="2295">
                  <c:v>0.23707049238256006</c:v>
                </c:pt>
                <c:pt idx="2296">
                  <c:v>0.23707049238256006</c:v>
                </c:pt>
                <c:pt idx="2297">
                  <c:v>0.23707049238256006</c:v>
                </c:pt>
                <c:pt idx="2298">
                  <c:v>0.23707049238256006</c:v>
                </c:pt>
                <c:pt idx="2299">
                  <c:v>0.23707049238256006</c:v>
                </c:pt>
                <c:pt idx="2300">
                  <c:v>0.23707049238256006</c:v>
                </c:pt>
                <c:pt idx="2301">
                  <c:v>0.23707049238256006</c:v>
                </c:pt>
                <c:pt idx="2302">
                  <c:v>0.23707049238256006</c:v>
                </c:pt>
                <c:pt idx="2303">
                  <c:v>0.23707049238256006</c:v>
                </c:pt>
                <c:pt idx="2304">
                  <c:v>0.23707049238256006</c:v>
                </c:pt>
                <c:pt idx="2305">
                  <c:v>0.23707049238256006</c:v>
                </c:pt>
                <c:pt idx="2306">
                  <c:v>0.23707049238256006</c:v>
                </c:pt>
                <c:pt idx="2307">
                  <c:v>0.23707049238256006</c:v>
                </c:pt>
                <c:pt idx="2308">
                  <c:v>0.23707049238256006</c:v>
                </c:pt>
                <c:pt idx="2309">
                  <c:v>0.23707049238256006</c:v>
                </c:pt>
                <c:pt idx="2310">
                  <c:v>0.23707049238256006</c:v>
                </c:pt>
                <c:pt idx="2311">
                  <c:v>0.23707049238256006</c:v>
                </c:pt>
                <c:pt idx="2312">
                  <c:v>0.23707049238256006</c:v>
                </c:pt>
                <c:pt idx="2313">
                  <c:v>0.23707049238256006</c:v>
                </c:pt>
                <c:pt idx="2314">
                  <c:v>0.23707049238256006</c:v>
                </c:pt>
                <c:pt idx="2315">
                  <c:v>0.23707049238256006</c:v>
                </c:pt>
                <c:pt idx="2316">
                  <c:v>0.23707049238256006</c:v>
                </c:pt>
                <c:pt idx="2317">
                  <c:v>0.23707049238256006</c:v>
                </c:pt>
                <c:pt idx="2318">
                  <c:v>0.23707049238256006</c:v>
                </c:pt>
                <c:pt idx="2319">
                  <c:v>0.23707049238256006</c:v>
                </c:pt>
                <c:pt idx="2320">
                  <c:v>0.23707049238256006</c:v>
                </c:pt>
                <c:pt idx="2321">
                  <c:v>0.23707049238256006</c:v>
                </c:pt>
                <c:pt idx="2322">
                  <c:v>0.23707049238256006</c:v>
                </c:pt>
                <c:pt idx="2323">
                  <c:v>0.23707049238256006</c:v>
                </c:pt>
                <c:pt idx="2324">
                  <c:v>0.23707049238256006</c:v>
                </c:pt>
                <c:pt idx="2325">
                  <c:v>0.23707049238256006</c:v>
                </c:pt>
                <c:pt idx="2326">
                  <c:v>0.23707049238256006</c:v>
                </c:pt>
                <c:pt idx="2327">
                  <c:v>0.23707049238256006</c:v>
                </c:pt>
                <c:pt idx="2328">
                  <c:v>0.23707049238256006</c:v>
                </c:pt>
                <c:pt idx="2329">
                  <c:v>0.23707049238256006</c:v>
                </c:pt>
                <c:pt idx="2330">
                  <c:v>0.23707049238256006</c:v>
                </c:pt>
                <c:pt idx="2331">
                  <c:v>0.23707049238256006</c:v>
                </c:pt>
                <c:pt idx="2332">
                  <c:v>0.23707049238256006</c:v>
                </c:pt>
                <c:pt idx="2333">
                  <c:v>0.23707049238256006</c:v>
                </c:pt>
                <c:pt idx="2334">
                  <c:v>0.23707049238256006</c:v>
                </c:pt>
                <c:pt idx="2335">
                  <c:v>0.23707049238256006</c:v>
                </c:pt>
                <c:pt idx="2336">
                  <c:v>0.23707049238256006</c:v>
                </c:pt>
                <c:pt idx="2337">
                  <c:v>0.23707049238256006</c:v>
                </c:pt>
                <c:pt idx="2338">
                  <c:v>0.23707049238256006</c:v>
                </c:pt>
                <c:pt idx="2339">
                  <c:v>0.23707049238256006</c:v>
                </c:pt>
                <c:pt idx="2340">
                  <c:v>0.23707049238256006</c:v>
                </c:pt>
                <c:pt idx="2341">
                  <c:v>0.23707049238256006</c:v>
                </c:pt>
                <c:pt idx="2342">
                  <c:v>0.23707049238256006</c:v>
                </c:pt>
                <c:pt idx="2343">
                  <c:v>0.23707049238256006</c:v>
                </c:pt>
                <c:pt idx="2344">
                  <c:v>0.23707049238256006</c:v>
                </c:pt>
                <c:pt idx="2345">
                  <c:v>0.23707049238256006</c:v>
                </c:pt>
                <c:pt idx="2346">
                  <c:v>0.23707049238256006</c:v>
                </c:pt>
                <c:pt idx="2347">
                  <c:v>0.23707049238256006</c:v>
                </c:pt>
                <c:pt idx="2348">
                  <c:v>0.23707049238256006</c:v>
                </c:pt>
                <c:pt idx="2349">
                  <c:v>0.23707049238256006</c:v>
                </c:pt>
                <c:pt idx="2350">
                  <c:v>0.23707049238256006</c:v>
                </c:pt>
                <c:pt idx="2351">
                  <c:v>0.23707049238256006</c:v>
                </c:pt>
                <c:pt idx="2352">
                  <c:v>0.23707049238256006</c:v>
                </c:pt>
                <c:pt idx="2353">
                  <c:v>0.23707049238256006</c:v>
                </c:pt>
                <c:pt idx="2354">
                  <c:v>0.23707049238256006</c:v>
                </c:pt>
                <c:pt idx="2355">
                  <c:v>0.23707049238256006</c:v>
                </c:pt>
                <c:pt idx="2356">
                  <c:v>0.23707049238256006</c:v>
                </c:pt>
                <c:pt idx="2357">
                  <c:v>0.23707049238256006</c:v>
                </c:pt>
                <c:pt idx="2358">
                  <c:v>0.23707049238256006</c:v>
                </c:pt>
                <c:pt idx="2359">
                  <c:v>0.23707049238256006</c:v>
                </c:pt>
                <c:pt idx="2360">
                  <c:v>0.23707049238256006</c:v>
                </c:pt>
                <c:pt idx="2361">
                  <c:v>0.23707049238256006</c:v>
                </c:pt>
                <c:pt idx="2362">
                  <c:v>0.23707049238256006</c:v>
                </c:pt>
                <c:pt idx="2363">
                  <c:v>0.23707049238256006</c:v>
                </c:pt>
                <c:pt idx="2364">
                  <c:v>0.23707049238256006</c:v>
                </c:pt>
                <c:pt idx="2365">
                  <c:v>0.23707049238256006</c:v>
                </c:pt>
                <c:pt idx="2366">
                  <c:v>0.23707049238256006</c:v>
                </c:pt>
                <c:pt idx="2367">
                  <c:v>0.23707049238256006</c:v>
                </c:pt>
                <c:pt idx="2368">
                  <c:v>0.23707049238256006</c:v>
                </c:pt>
                <c:pt idx="2369">
                  <c:v>0.23707049238256006</c:v>
                </c:pt>
                <c:pt idx="2370">
                  <c:v>0.23707049238256006</c:v>
                </c:pt>
                <c:pt idx="2371">
                  <c:v>0.23707049238256006</c:v>
                </c:pt>
                <c:pt idx="2372">
                  <c:v>0.23707049238256006</c:v>
                </c:pt>
                <c:pt idx="2373">
                  <c:v>0.23707049238256006</c:v>
                </c:pt>
                <c:pt idx="2374">
                  <c:v>0.23707049238256006</c:v>
                </c:pt>
                <c:pt idx="2375">
                  <c:v>0.23707049238256006</c:v>
                </c:pt>
                <c:pt idx="2376">
                  <c:v>0.23707049238256006</c:v>
                </c:pt>
                <c:pt idx="2377">
                  <c:v>0.23707049238256006</c:v>
                </c:pt>
                <c:pt idx="2378">
                  <c:v>0.23707049238256006</c:v>
                </c:pt>
                <c:pt idx="2379">
                  <c:v>0.23707049238256006</c:v>
                </c:pt>
                <c:pt idx="2380">
                  <c:v>0.23707049238256006</c:v>
                </c:pt>
                <c:pt idx="2381">
                  <c:v>0.23707049238256006</c:v>
                </c:pt>
                <c:pt idx="2382">
                  <c:v>0.23707049238256006</c:v>
                </c:pt>
                <c:pt idx="2383">
                  <c:v>0.23707049238256006</c:v>
                </c:pt>
                <c:pt idx="2384">
                  <c:v>0.23707049238256006</c:v>
                </c:pt>
                <c:pt idx="2385">
                  <c:v>0.23707049238256006</c:v>
                </c:pt>
                <c:pt idx="2386">
                  <c:v>0.23707049238256006</c:v>
                </c:pt>
                <c:pt idx="2387">
                  <c:v>0.23707049238256006</c:v>
                </c:pt>
                <c:pt idx="2388">
                  <c:v>0.23707049238256006</c:v>
                </c:pt>
                <c:pt idx="2389">
                  <c:v>0.23707049238256006</c:v>
                </c:pt>
                <c:pt idx="2390">
                  <c:v>0.23707049238256006</c:v>
                </c:pt>
                <c:pt idx="2391">
                  <c:v>0.23707049238256006</c:v>
                </c:pt>
                <c:pt idx="2392">
                  <c:v>0.23707049238256006</c:v>
                </c:pt>
                <c:pt idx="2393">
                  <c:v>0.23707049238256006</c:v>
                </c:pt>
                <c:pt idx="2394">
                  <c:v>0.23707049238256006</c:v>
                </c:pt>
                <c:pt idx="2395">
                  <c:v>0.23707049238256006</c:v>
                </c:pt>
                <c:pt idx="2396">
                  <c:v>0.23707049238256006</c:v>
                </c:pt>
                <c:pt idx="2397">
                  <c:v>0.23707049238256006</c:v>
                </c:pt>
                <c:pt idx="2398">
                  <c:v>0.23707049238256006</c:v>
                </c:pt>
                <c:pt idx="2399">
                  <c:v>0.23707049238256006</c:v>
                </c:pt>
                <c:pt idx="2400">
                  <c:v>0.23707049238256006</c:v>
                </c:pt>
                <c:pt idx="2401">
                  <c:v>0.23707049238256006</c:v>
                </c:pt>
                <c:pt idx="2402">
                  <c:v>0.23707049238256006</c:v>
                </c:pt>
                <c:pt idx="2403">
                  <c:v>0.23707049238256006</c:v>
                </c:pt>
                <c:pt idx="2404">
                  <c:v>0.23707049238256006</c:v>
                </c:pt>
                <c:pt idx="2405">
                  <c:v>0.23707049238256006</c:v>
                </c:pt>
                <c:pt idx="2406">
                  <c:v>0.23707049238256006</c:v>
                </c:pt>
                <c:pt idx="2407">
                  <c:v>0.23707049238256006</c:v>
                </c:pt>
                <c:pt idx="2408">
                  <c:v>0.23707049238256006</c:v>
                </c:pt>
                <c:pt idx="2409">
                  <c:v>0.23707049238256006</c:v>
                </c:pt>
                <c:pt idx="2410">
                  <c:v>0.23707049238256006</c:v>
                </c:pt>
                <c:pt idx="2411">
                  <c:v>0.23707049238256006</c:v>
                </c:pt>
                <c:pt idx="2412">
                  <c:v>0.23707049238256006</c:v>
                </c:pt>
                <c:pt idx="2413">
                  <c:v>0.23707049238256006</c:v>
                </c:pt>
                <c:pt idx="2414">
                  <c:v>0.23707049238256006</c:v>
                </c:pt>
                <c:pt idx="2415">
                  <c:v>0.23707049238256006</c:v>
                </c:pt>
                <c:pt idx="2416">
                  <c:v>0.23707049238256006</c:v>
                </c:pt>
                <c:pt idx="2417">
                  <c:v>0.23707049238256006</c:v>
                </c:pt>
                <c:pt idx="2418">
                  <c:v>0.23707049238256006</c:v>
                </c:pt>
                <c:pt idx="2419">
                  <c:v>0.23707049238256006</c:v>
                </c:pt>
                <c:pt idx="2420">
                  <c:v>0.23707049238256006</c:v>
                </c:pt>
                <c:pt idx="2421">
                  <c:v>0.23707049238256006</c:v>
                </c:pt>
                <c:pt idx="2422">
                  <c:v>0.23707049238256006</c:v>
                </c:pt>
                <c:pt idx="2423">
                  <c:v>0.23707049238256006</c:v>
                </c:pt>
                <c:pt idx="2424">
                  <c:v>0.23707049238256006</c:v>
                </c:pt>
                <c:pt idx="2425">
                  <c:v>0.23707049238256006</c:v>
                </c:pt>
                <c:pt idx="2426">
                  <c:v>0.23707049238256006</c:v>
                </c:pt>
                <c:pt idx="2427">
                  <c:v>0.23707049238256006</c:v>
                </c:pt>
                <c:pt idx="2428">
                  <c:v>0.23707049238256006</c:v>
                </c:pt>
                <c:pt idx="2429">
                  <c:v>0.23707049238256006</c:v>
                </c:pt>
                <c:pt idx="2430">
                  <c:v>0.23707049238256006</c:v>
                </c:pt>
                <c:pt idx="2431">
                  <c:v>0.23707049238256006</c:v>
                </c:pt>
                <c:pt idx="2432">
                  <c:v>0.23707049238256006</c:v>
                </c:pt>
                <c:pt idx="2433">
                  <c:v>0.23707049238256006</c:v>
                </c:pt>
                <c:pt idx="2434">
                  <c:v>0.23707049238256006</c:v>
                </c:pt>
                <c:pt idx="2435">
                  <c:v>0.23707049238256006</c:v>
                </c:pt>
                <c:pt idx="2436">
                  <c:v>0.23707049238256006</c:v>
                </c:pt>
                <c:pt idx="2437">
                  <c:v>0.23707049238256006</c:v>
                </c:pt>
                <c:pt idx="2438">
                  <c:v>0.23707049238256006</c:v>
                </c:pt>
                <c:pt idx="2439">
                  <c:v>0.23707049238256006</c:v>
                </c:pt>
                <c:pt idx="2440">
                  <c:v>0.23707049238256006</c:v>
                </c:pt>
                <c:pt idx="2441">
                  <c:v>0.23707049238256006</c:v>
                </c:pt>
                <c:pt idx="2442">
                  <c:v>0.23707049238256006</c:v>
                </c:pt>
                <c:pt idx="2443">
                  <c:v>0.23707049238256006</c:v>
                </c:pt>
                <c:pt idx="2444">
                  <c:v>0.23707049238256006</c:v>
                </c:pt>
                <c:pt idx="2445">
                  <c:v>0.23707049238256006</c:v>
                </c:pt>
                <c:pt idx="2446">
                  <c:v>0.23707049238256006</c:v>
                </c:pt>
                <c:pt idx="2447">
                  <c:v>0.23707049238256006</c:v>
                </c:pt>
                <c:pt idx="2448">
                  <c:v>0.23707049238256006</c:v>
                </c:pt>
                <c:pt idx="2449">
                  <c:v>0.23707049238256006</c:v>
                </c:pt>
                <c:pt idx="2450">
                  <c:v>0.23707049238256006</c:v>
                </c:pt>
                <c:pt idx="2451">
                  <c:v>0.23707049238256006</c:v>
                </c:pt>
                <c:pt idx="2452">
                  <c:v>0.23707049238256006</c:v>
                </c:pt>
                <c:pt idx="2453">
                  <c:v>0.23707049238256006</c:v>
                </c:pt>
                <c:pt idx="2454">
                  <c:v>0.23707049238256006</c:v>
                </c:pt>
                <c:pt idx="2455">
                  <c:v>0.23707049238256006</c:v>
                </c:pt>
                <c:pt idx="2456">
                  <c:v>0.23707049238256006</c:v>
                </c:pt>
                <c:pt idx="2457">
                  <c:v>0.23707049238256006</c:v>
                </c:pt>
                <c:pt idx="2458">
                  <c:v>0.23707049238256006</c:v>
                </c:pt>
                <c:pt idx="2459">
                  <c:v>0.23707049238256006</c:v>
                </c:pt>
                <c:pt idx="2460">
                  <c:v>0.23707049238256006</c:v>
                </c:pt>
                <c:pt idx="2461">
                  <c:v>0.23707049238256006</c:v>
                </c:pt>
                <c:pt idx="2462">
                  <c:v>0.23707049238256006</c:v>
                </c:pt>
                <c:pt idx="2463">
                  <c:v>0.23707049238256006</c:v>
                </c:pt>
                <c:pt idx="2464">
                  <c:v>0.23707049238256006</c:v>
                </c:pt>
                <c:pt idx="2465">
                  <c:v>0.23707049238256006</c:v>
                </c:pt>
                <c:pt idx="2466">
                  <c:v>0.23707049238256006</c:v>
                </c:pt>
                <c:pt idx="2467">
                  <c:v>0.23707049238256006</c:v>
                </c:pt>
                <c:pt idx="2468">
                  <c:v>0.23707049238256006</c:v>
                </c:pt>
                <c:pt idx="2469">
                  <c:v>0.23707049238256006</c:v>
                </c:pt>
                <c:pt idx="2470">
                  <c:v>0.23707049238256006</c:v>
                </c:pt>
                <c:pt idx="2471">
                  <c:v>0.23707049238256006</c:v>
                </c:pt>
                <c:pt idx="2472">
                  <c:v>0.23707049238256006</c:v>
                </c:pt>
                <c:pt idx="2473">
                  <c:v>0.23707049238256006</c:v>
                </c:pt>
                <c:pt idx="2474">
                  <c:v>0.23707049238256006</c:v>
                </c:pt>
                <c:pt idx="2475">
                  <c:v>0.23707049238256006</c:v>
                </c:pt>
                <c:pt idx="2476">
                  <c:v>0.23707049238256006</c:v>
                </c:pt>
                <c:pt idx="2477">
                  <c:v>0.23707049238256006</c:v>
                </c:pt>
                <c:pt idx="2478">
                  <c:v>0.23707049238256006</c:v>
                </c:pt>
                <c:pt idx="2479">
                  <c:v>0.23707049238256006</c:v>
                </c:pt>
                <c:pt idx="2480">
                  <c:v>0.23707049238256006</c:v>
                </c:pt>
                <c:pt idx="2481">
                  <c:v>0.23707049238256006</c:v>
                </c:pt>
                <c:pt idx="2482">
                  <c:v>0.23707049238256006</c:v>
                </c:pt>
                <c:pt idx="2483">
                  <c:v>0.23707049238256006</c:v>
                </c:pt>
                <c:pt idx="2484">
                  <c:v>0.23707049238256006</c:v>
                </c:pt>
                <c:pt idx="2485">
                  <c:v>0.23707049238256006</c:v>
                </c:pt>
                <c:pt idx="2486">
                  <c:v>0.23707049238256006</c:v>
                </c:pt>
                <c:pt idx="2487">
                  <c:v>0.23707049238256006</c:v>
                </c:pt>
                <c:pt idx="2488">
                  <c:v>0.23707049238256006</c:v>
                </c:pt>
                <c:pt idx="2489">
                  <c:v>0.23707049238256006</c:v>
                </c:pt>
                <c:pt idx="2490">
                  <c:v>0.23707049238256006</c:v>
                </c:pt>
                <c:pt idx="2491">
                  <c:v>0.23707049238256006</c:v>
                </c:pt>
                <c:pt idx="2492">
                  <c:v>0.23707049238256006</c:v>
                </c:pt>
                <c:pt idx="2493">
                  <c:v>0.23707049238256006</c:v>
                </c:pt>
                <c:pt idx="2494">
                  <c:v>0.23707049238256006</c:v>
                </c:pt>
                <c:pt idx="2495">
                  <c:v>0.23707049238256006</c:v>
                </c:pt>
                <c:pt idx="2496">
                  <c:v>0.23707049238256006</c:v>
                </c:pt>
                <c:pt idx="2497">
                  <c:v>0.23707049238256006</c:v>
                </c:pt>
                <c:pt idx="2498">
                  <c:v>0.23707049238256006</c:v>
                </c:pt>
                <c:pt idx="2499">
                  <c:v>0.23707049238256006</c:v>
                </c:pt>
                <c:pt idx="2500">
                  <c:v>0.23707049238256006</c:v>
                </c:pt>
                <c:pt idx="2501">
                  <c:v>0.23707049238256006</c:v>
                </c:pt>
                <c:pt idx="2502">
                  <c:v>0.23707049238256006</c:v>
                </c:pt>
                <c:pt idx="2503">
                  <c:v>0.23707049238256006</c:v>
                </c:pt>
                <c:pt idx="2504">
                  <c:v>0.23707049238256006</c:v>
                </c:pt>
                <c:pt idx="2505">
                  <c:v>0.23707049238256006</c:v>
                </c:pt>
                <c:pt idx="2506">
                  <c:v>0.23707049238256006</c:v>
                </c:pt>
                <c:pt idx="2507">
                  <c:v>0.23707049238256006</c:v>
                </c:pt>
                <c:pt idx="2508">
                  <c:v>0.23707049238256006</c:v>
                </c:pt>
                <c:pt idx="2509">
                  <c:v>0.23707049238256006</c:v>
                </c:pt>
                <c:pt idx="2510">
                  <c:v>0.23707049238256006</c:v>
                </c:pt>
                <c:pt idx="2511">
                  <c:v>0.23707049238256006</c:v>
                </c:pt>
                <c:pt idx="2512">
                  <c:v>0.23707049238256006</c:v>
                </c:pt>
                <c:pt idx="2513">
                  <c:v>0.23707049238256006</c:v>
                </c:pt>
                <c:pt idx="2514">
                  <c:v>0.23707049238256006</c:v>
                </c:pt>
                <c:pt idx="2515">
                  <c:v>0.23707049238256006</c:v>
                </c:pt>
                <c:pt idx="2516">
                  <c:v>0.23707049238256006</c:v>
                </c:pt>
                <c:pt idx="2517">
                  <c:v>0.23707049238256006</c:v>
                </c:pt>
                <c:pt idx="2518">
                  <c:v>0.23707049238256006</c:v>
                </c:pt>
                <c:pt idx="2519">
                  <c:v>0.23707049238256006</c:v>
                </c:pt>
                <c:pt idx="2520">
                  <c:v>0.23707049238256006</c:v>
                </c:pt>
                <c:pt idx="2521">
                  <c:v>0.23707049238256006</c:v>
                </c:pt>
                <c:pt idx="2522">
                  <c:v>0.23707049238256006</c:v>
                </c:pt>
                <c:pt idx="2523">
                  <c:v>0.23707049238256006</c:v>
                </c:pt>
                <c:pt idx="2524">
                  <c:v>0.23707049238256006</c:v>
                </c:pt>
                <c:pt idx="2525">
                  <c:v>0.23707049238256006</c:v>
                </c:pt>
                <c:pt idx="2526">
                  <c:v>0.23707049238256006</c:v>
                </c:pt>
                <c:pt idx="2527">
                  <c:v>0.23707049238256006</c:v>
                </c:pt>
                <c:pt idx="2528">
                  <c:v>0.23707049238256006</c:v>
                </c:pt>
                <c:pt idx="2529">
                  <c:v>0.23707049238256006</c:v>
                </c:pt>
                <c:pt idx="2530">
                  <c:v>0.23707049238256006</c:v>
                </c:pt>
                <c:pt idx="2531">
                  <c:v>0.23707049238256006</c:v>
                </c:pt>
                <c:pt idx="2532">
                  <c:v>0.23707049238256006</c:v>
                </c:pt>
                <c:pt idx="2533">
                  <c:v>0.23707049238256006</c:v>
                </c:pt>
                <c:pt idx="2534">
                  <c:v>0.23707049238256006</c:v>
                </c:pt>
                <c:pt idx="2535">
                  <c:v>0.23707049238256006</c:v>
                </c:pt>
                <c:pt idx="2536">
                  <c:v>0.23707049238256006</c:v>
                </c:pt>
                <c:pt idx="2537">
                  <c:v>0.23707049238256006</c:v>
                </c:pt>
                <c:pt idx="2538">
                  <c:v>0.23707049238256006</c:v>
                </c:pt>
                <c:pt idx="2539">
                  <c:v>0.23707049238256006</c:v>
                </c:pt>
                <c:pt idx="2540">
                  <c:v>0.23707049238256006</c:v>
                </c:pt>
                <c:pt idx="2541">
                  <c:v>0.23707049238256006</c:v>
                </c:pt>
                <c:pt idx="2542">
                  <c:v>0.23707049238256006</c:v>
                </c:pt>
                <c:pt idx="2543">
                  <c:v>0.23707049238256006</c:v>
                </c:pt>
                <c:pt idx="2544">
                  <c:v>0.23707049238256006</c:v>
                </c:pt>
                <c:pt idx="2545">
                  <c:v>0.23707049238256006</c:v>
                </c:pt>
                <c:pt idx="2546">
                  <c:v>0.23707049238256006</c:v>
                </c:pt>
                <c:pt idx="2547">
                  <c:v>0.23707049238256006</c:v>
                </c:pt>
                <c:pt idx="2548">
                  <c:v>0.23707049238256006</c:v>
                </c:pt>
                <c:pt idx="2549">
                  <c:v>0.23707049238256006</c:v>
                </c:pt>
                <c:pt idx="2550">
                  <c:v>0.23707049238256006</c:v>
                </c:pt>
                <c:pt idx="2551">
                  <c:v>0.23707049238256006</c:v>
                </c:pt>
                <c:pt idx="2552">
                  <c:v>0.23707049238256006</c:v>
                </c:pt>
                <c:pt idx="2553">
                  <c:v>0.23707049238256006</c:v>
                </c:pt>
                <c:pt idx="2554">
                  <c:v>0.23707049238256006</c:v>
                </c:pt>
                <c:pt idx="2555">
                  <c:v>0.23707049238256006</c:v>
                </c:pt>
                <c:pt idx="2556">
                  <c:v>0.23707049238256006</c:v>
                </c:pt>
                <c:pt idx="2557">
                  <c:v>0.23707049238256006</c:v>
                </c:pt>
                <c:pt idx="2558">
                  <c:v>0.23707049238256006</c:v>
                </c:pt>
                <c:pt idx="2559">
                  <c:v>0.23707049238256006</c:v>
                </c:pt>
                <c:pt idx="2560">
                  <c:v>0.23707049238256006</c:v>
                </c:pt>
                <c:pt idx="2561">
                  <c:v>0.23707049238256006</c:v>
                </c:pt>
                <c:pt idx="2562">
                  <c:v>0.23707049238256006</c:v>
                </c:pt>
                <c:pt idx="2563">
                  <c:v>0.23707049238256006</c:v>
                </c:pt>
                <c:pt idx="2564">
                  <c:v>0.23707049238256006</c:v>
                </c:pt>
                <c:pt idx="2565">
                  <c:v>0.23707049238256006</c:v>
                </c:pt>
                <c:pt idx="2566">
                  <c:v>0.23707049238256006</c:v>
                </c:pt>
                <c:pt idx="2567">
                  <c:v>0.23707049238256006</c:v>
                </c:pt>
                <c:pt idx="2568">
                  <c:v>0.23707049238256006</c:v>
                </c:pt>
                <c:pt idx="2569">
                  <c:v>0.23707049238256006</c:v>
                </c:pt>
                <c:pt idx="2570">
                  <c:v>0.23707049238256006</c:v>
                </c:pt>
                <c:pt idx="2571">
                  <c:v>0.23707049238256006</c:v>
                </c:pt>
                <c:pt idx="2572">
                  <c:v>0.23707049238256006</c:v>
                </c:pt>
                <c:pt idx="2573">
                  <c:v>0.23707049238256006</c:v>
                </c:pt>
                <c:pt idx="2574">
                  <c:v>0.23707049238256006</c:v>
                </c:pt>
                <c:pt idx="2575">
                  <c:v>0.23707049238256006</c:v>
                </c:pt>
                <c:pt idx="2576">
                  <c:v>0.23707049238256006</c:v>
                </c:pt>
                <c:pt idx="2577">
                  <c:v>0.23707049238256006</c:v>
                </c:pt>
                <c:pt idx="2578">
                  <c:v>0.23707049238256006</c:v>
                </c:pt>
                <c:pt idx="2579">
                  <c:v>0.23707049238256006</c:v>
                </c:pt>
                <c:pt idx="2580">
                  <c:v>0.23707049238256006</c:v>
                </c:pt>
                <c:pt idx="2581">
                  <c:v>0.23707049238256006</c:v>
                </c:pt>
                <c:pt idx="2582">
                  <c:v>0.23707049238256006</c:v>
                </c:pt>
                <c:pt idx="2583">
                  <c:v>0.23707049238256006</c:v>
                </c:pt>
                <c:pt idx="2584">
                  <c:v>0.23707049238256006</c:v>
                </c:pt>
                <c:pt idx="2585">
                  <c:v>0.23707049238256006</c:v>
                </c:pt>
                <c:pt idx="2586">
                  <c:v>0.23707049238256006</c:v>
                </c:pt>
                <c:pt idx="2587">
                  <c:v>0.23707049238256006</c:v>
                </c:pt>
                <c:pt idx="2588">
                  <c:v>0.23707049238256006</c:v>
                </c:pt>
                <c:pt idx="2589">
                  <c:v>0.23707049238256006</c:v>
                </c:pt>
                <c:pt idx="2590">
                  <c:v>0.23707049238256006</c:v>
                </c:pt>
                <c:pt idx="2591">
                  <c:v>0.23707049238256006</c:v>
                </c:pt>
                <c:pt idx="2592">
                  <c:v>0.23707049238256006</c:v>
                </c:pt>
                <c:pt idx="2593">
                  <c:v>0.23707049238256006</c:v>
                </c:pt>
                <c:pt idx="2594">
                  <c:v>0.23707049238256006</c:v>
                </c:pt>
                <c:pt idx="2595">
                  <c:v>0.23707049238256006</c:v>
                </c:pt>
                <c:pt idx="2596">
                  <c:v>0.23707049238256006</c:v>
                </c:pt>
                <c:pt idx="2597">
                  <c:v>0.23707049238256006</c:v>
                </c:pt>
                <c:pt idx="2598">
                  <c:v>0.23707049238256006</c:v>
                </c:pt>
                <c:pt idx="2599">
                  <c:v>0.23707049238256006</c:v>
                </c:pt>
                <c:pt idx="2600">
                  <c:v>0.23707049238256006</c:v>
                </c:pt>
                <c:pt idx="2601">
                  <c:v>0.23707049238256006</c:v>
                </c:pt>
                <c:pt idx="2602">
                  <c:v>0.23707049238256006</c:v>
                </c:pt>
                <c:pt idx="2603">
                  <c:v>0.23707049238256006</c:v>
                </c:pt>
                <c:pt idx="2604">
                  <c:v>0.23707049238256006</c:v>
                </c:pt>
                <c:pt idx="2605">
                  <c:v>0.23707049238256006</c:v>
                </c:pt>
                <c:pt idx="2606">
                  <c:v>0.23707049238256006</c:v>
                </c:pt>
                <c:pt idx="2607">
                  <c:v>0.23707049238256006</c:v>
                </c:pt>
                <c:pt idx="2608">
                  <c:v>0.23707049238256006</c:v>
                </c:pt>
                <c:pt idx="2609">
                  <c:v>0.23707049238256006</c:v>
                </c:pt>
                <c:pt idx="2610">
                  <c:v>0.23707049238256006</c:v>
                </c:pt>
                <c:pt idx="2611">
                  <c:v>0.23707049238256006</c:v>
                </c:pt>
                <c:pt idx="2612">
                  <c:v>0.23707049238256006</c:v>
                </c:pt>
                <c:pt idx="2613">
                  <c:v>0.23707049238256006</c:v>
                </c:pt>
                <c:pt idx="2614">
                  <c:v>0.23707049238256006</c:v>
                </c:pt>
                <c:pt idx="2615">
                  <c:v>0.23707049238256006</c:v>
                </c:pt>
                <c:pt idx="2616">
                  <c:v>0.23707049238256006</c:v>
                </c:pt>
                <c:pt idx="2617">
                  <c:v>0.23707049238256006</c:v>
                </c:pt>
                <c:pt idx="2618">
                  <c:v>0.23707049238256006</c:v>
                </c:pt>
                <c:pt idx="2619">
                  <c:v>0.23707049238256006</c:v>
                </c:pt>
                <c:pt idx="2620">
                  <c:v>0.23707049238256006</c:v>
                </c:pt>
                <c:pt idx="2621">
                  <c:v>0.23707049238256006</c:v>
                </c:pt>
                <c:pt idx="2622">
                  <c:v>0.23707049238256006</c:v>
                </c:pt>
                <c:pt idx="2623">
                  <c:v>0.23707049238256006</c:v>
                </c:pt>
                <c:pt idx="2624">
                  <c:v>0.23707049238256006</c:v>
                </c:pt>
                <c:pt idx="2625">
                  <c:v>0.23707049238256006</c:v>
                </c:pt>
                <c:pt idx="2626">
                  <c:v>0.23707049238256006</c:v>
                </c:pt>
                <c:pt idx="2627">
                  <c:v>0.23707049238256006</c:v>
                </c:pt>
                <c:pt idx="2628">
                  <c:v>0.23707049238256006</c:v>
                </c:pt>
                <c:pt idx="2629">
                  <c:v>0.23707049238256006</c:v>
                </c:pt>
                <c:pt idx="2630">
                  <c:v>0.23707049238256006</c:v>
                </c:pt>
                <c:pt idx="2631">
                  <c:v>0.23707049238256006</c:v>
                </c:pt>
                <c:pt idx="2632">
                  <c:v>0.23707049238256006</c:v>
                </c:pt>
                <c:pt idx="2633">
                  <c:v>0.23707049238256006</c:v>
                </c:pt>
                <c:pt idx="2634">
                  <c:v>0.23707049238256006</c:v>
                </c:pt>
                <c:pt idx="2635">
                  <c:v>0.23707049238256006</c:v>
                </c:pt>
                <c:pt idx="2636">
                  <c:v>0.23707049238256006</c:v>
                </c:pt>
                <c:pt idx="2637">
                  <c:v>0.23707049238256006</c:v>
                </c:pt>
                <c:pt idx="2638">
                  <c:v>0.23707049238256006</c:v>
                </c:pt>
                <c:pt idx="2639">
                  <c:v>0.23707049238256006</c:v>
                </c:pt>
                <c:pt idx="2640">
                  <c:v>0.23707049238256006</c:v>
                </c:pt>
                <c:pt idx="2641">
                  <c:v>0.23707049238256006</c:v>
                </c:pt>
                <c:pt idx="2642">
                  <c:v>0.23707049238256006</c:v>
                </c:pt>
                <c:pt idx="2643">
                  <c:v>0.23707049238256006</c:v>
                </c:pt>
                <c:pt idx="2644">
                  <c:v>0.23707049238256006</c:v>
                </c:pt>
                <c:pt idx="2645">
                  <c:v>0.23707049238256006</c:v>
                </c:pt>
                <c:pt idx="2646">
                  <c:v>0.23707049238256006</c:v>
                </c:pt>
                <c:pt idx="2647">
                  <c:v>0.23707049238256006</c:v>
                </c:pt>
                <c:pt idx="2648">
                  <c:v>0.23707049238256006</c:v>
                </c:pt>
                <c:pt idx="2649">
                  <c:v>0.23707049238256006</c:v>
                </c:pt>
                <c:pt idx="2650">
                  <c:v>0.23707049238256006</c:v>
                </c:pt>
                <c:pt idx="2651">
                  <c:v>0.23707049238256006</c:v>
                </c:pt>
                <c:pt idx="2652">
                  <c:v>0.23707049238256006</c:v>
                </c:pt>
                <c:pt idx="2653">
                  <c:v>0.23707049238256006</c:v>
                </c:pt>
                <c:pt idx="2654">
                  <c:v>0.23707049238256006</c:v>
                </c:pt>
                <c:pt idx="2655">
                  <c:v>0.23707049238256006</c:v>
                </c:pt>
                <c:pt idx="2656">
                  <c:v>0.23707049238256006</c:v>
                </c:pt>
                <c:pt idx="2657">
                  <c:v>0.23707049238256006</c:v>
                </c:pt>
                <c:pt idx="2658">
                  <c:v>0.23707049238256006</c:v>
                </c:pt>
                <c:pt idx="2659">
                  <c:v>0.23707049238256006</c:v>
                </c:pt>
                <c:pt idx="2660">
                  <c:v>0.23707049238256006</c:v>
                </c:pt>
                <c:pt idx="2661">
                  <c:v>0.23707049238256006</c:v>
                </c:pt>
                <c:pt idx="2662">
                  <c:v>0.23707049238256006</c:v>
                </c:pt>
                <c:pt idx="2663">
                  <c:v>0.23707049238256006</c:v>
                </c:pt>
                <c:pt idx="2664">
                  <c:v>0.23707049238256006</c:v>
                </c:pt>
                <c:pt idx="2665">
                  <c:v>0.23707049238256006</c:v>
                </c:pt>
                <c:pt idx="2666">
                  <c:v>0.23707049238256006</c:v>
                </c:pt>
                <c:pt idx="2667">
                  <c:v>0.23707049238256006</c:v>
                </c:pt>
                <c:pt idx="2668">
                  <c:v>0.23707049238256006</c:v>
                </c:pt>
                <c:pt idx="2669">
                  <c:v>0.23707049238256006</c:v>
                </c:pt>
                <c:pt idx="2670">
                  <c:v>0.23707049238256006</c:v>
                </c:pt>
                <c:pt idx="2671">
                  <c:v>0.23707049238256006</c:v>
                </c:pt>
                <c:pt idx="2672">
                  <c:v>0.23707049238256006</c:v>
                </c:pt>
                <c:pt idx="2673">
                  <c:v>0.23707049238256006</c:v>
                </c:pt>
                <c:pt idx="2674">
                  <c:v>0.23707049238256006</c:v>
                </c:pt>
                <c:pt idx="2675">
                  <c:v>0.23707049238256006</c:v>
                </c:pt>
                <c:pt idx="2676">
                  <c:v>0.23707049238256006</c:v>
                </c:pt>
                <c:pt idx="2677">
                  <c:v>0.23707049238256006</c:v>
                </c:pt>
                <c:pt idx="2678">
                  <c:v>0.23707049238256006</c:v>
                </c:pt>
                <c:pt idx="2679">
                  <c:v>0.23707049238256006</c:v>
                </c:pt>
                <c:pt idx="2680">
                  <c:v>0.23707049238256006</c:v>
                </c:pt>
                <c:pt idx="2681">
                  <c:v>0.23707049238256006</c:v>
                </c:pt>
                <c:pt idx="2682">
                  <c:v>0.23707049238256006</c:v>
                </c:pt>
                <c:pt idx="2683">
                  <c:v>0.23707049238256006</c:v>
                </c:pt>
                <c:pt idx="2684">
                  <c:v>0.23707049238256006</c:v>
                </c:pt>
                <c:pt idx="2685">
                  <c:v>0.23707049238256006</c:v>
                </c:pt>
                <c:pt idx="2686">
                  <c:v>0.23707049238256006</c:v>
                </c:pt>
                <c:pt idx="2687">
                  <c:v>0.23707049238256006</c:v>
                </c:pt>
                <c:pt idx="2688">
                  <c:v>0.23707049238256006</c:v>
                </c:pt>
                <c:pt idx="2689">
                  <c:v>0.23707049238256006</c:v>
                </c:pt>
                <c:pt idx="2690">
                  <c:v>0.23707049238256006</c:v>
                </c:pt>
                <c:pt idx="2691">
                  <c:v>0.23707049238256006</c:v>
                </c:pt>
                <c:pt idx="2692">
                  <c:v>0.23707049238256006</c:v>
                </c:pt>
                <c:pt idx="2693">
                  <c:v>0.23707049238256006</c:v>
                </c:pt>
                <c:pt idx="2694">
                  <c:v>0.23707049238256006</c:v>
                </c:pt>
                <c:pt idx="2695">
                  <c:v>0.23707049238256006</c:v>
                </c:pt>
                <c:pt idx="2696">
                  <c:v>0.23707049238256006</c:v>
                </c:pt>
                <c:pt idx="2697">
                  <c:v>0.23707049238256006</c:v>
                </c:pt>
                <c:pt idx="2698">
                  <c:v>0.23707049238256006</c:v>
                </c:pt>
                <c:pt idx="2699">
                  <c:v>0.23707049238256006</c:v>
                </c:pt>
                <c:pt idx="2700">
                  <c:v>0.23707049238256006</c:v>
                </c:pt>
                <c:pt idx="2701">
                  <c:v>0.23707049238256006</c:v>
                </c:pt>
                <c:pt idx="2702">
                  <c:v>0.23707049238256006</c:v>
                </c:pt>
                <c:pt idx="2703">
                  <c:v>0.23707049238256006</c:v>
                </c:pt>
                <c:pt idx="2704">
                  <c:v>0.23707049238256006</c:v>
                </c:pt>
                <c:pt idx="2705">
                  <c:v>0.23707049238256006</c:v>
                </c:pt>
                <c:pt idx="2706">
                  <c:v>0.23707049238256006</c:v>
                </c:pt>
                <c:pt idx="2707">
                  <c:v>0.23707049238256006</c:v>
                </c:pt>
                <c:pt idx="2708">
                  <c:v>0.23707049238256006</c:v>
                </c:pt>
                <c:pt idx="2709">
                  <c:v>0.23707049238256006</c:v>
                </c:pt>
                <c:pt idx="2710">
                  <c:v>0.23707049238256006</c:v>
                </c:pt>
                <c:pt idx="2711">
                  <c:v>0.23707049238256006</c:v>
                </c:pt>
                <c:pt idx="2712">
                  <c:v>0.23707049238256006</c:v>
                </c:pt>
                <c:pt idx="2713">
                  <c:v>0.23707049238256006</c:v>
                </c:pt>
                <c:pt idx="2714">
                  <c:v>0.23707049238256006</c:v>
                </c:pt>
                <c:pt idx="2715">
                  <c:v>0.23707049238256006</c:v>
                </c:pt>
                <c:pt idx="2716">
                  <c:v>0.23707049238256006</c:v>
                </c:pt>
                <c:pt idx="2717">
                  <c:v>0.23707049238256006</c:v>
                </c:pt>
                <c:pt idx="2718">
                  <c:v>0.23707049238256006</c:v>
                </c:pt>
                <c:pt idx="2719">
                  <c:v>0.23707049238256006</c:v>
                </c:pt>
                <c:pt idx="2720">
                  <c:v>0.23707049238256006</c:v>
                </c:pt>
                <c:pt idx="2721">
                  <c:v>0.23707049238256006</c:v>
                </c:pt>
                <c:pt idx="2722">
                  <c:v>0.23707049238256006</c:v>
                </c:pt>
                <c:pt idx="2723">
                  <c:v>0.23707049238256006</c:v>
                </c:pt>
                <c:pt idx="2724">
                  <c:v>0.23707049238256006</c:v>
                </c:pt>
                <c:pt idx="2725">
                  <c:v>0.23707049238256006</c:v>
                </c:pt>
                <c:pt idx="2726">
                  <c:v>0.23707049238256006</c:v>
                </c:pt>
                <c:pt idx="2727">
                  <c:v>0.23707049238256006</c:v>
                </c:pt>
                <c:pt idx="2728">
                  <c:v>0.23707049238256006</c:v>
                </c:pt>
                <c:pt idx="2729">
                  <c:v>0.23707049238256006</c:v>
                </c:pt>
                <c:pt idx="2730">
                  <c:v>0.23648722242146122</c:v>
                </c:pt>
                <c:pt idx="2731">
                  <c:v>0.23648722242146122</c:v>
                </c:pt>
                <c:pt idx="2732">
                  <c:v>0.23648722242146122</c:v>
                </c:pt>
                <c:pt idx="2733">
                  <c:v>0.23648722242146122</c:v>
                </c:pt>
                <c:pt idx="2734">
                  <c:v>0.23648722242146122</c:v>
                </c:pt>
                <c:pt idx="2735">
                  <c:v>0.23648722242146122</c:v>
                </c:pt>
                <c:pt idx="2736">
                  <c:v>0.23648722242146122</c:v>
                </c:pt>
                <c:pt idx="2737">
                  <c:v>0.23648722242146122</c:v>
                </c:pt>
                <c:pt idx="2738">
                  <c:v>0.23648722242146122</c:v>
                </c:pt>
                <c:pt idx="2739">
                  <c:v>0.23648722242146122</c:v>
                </c:pt>
                <c:pt idx="2740">
                  <c:v>0.23648722242146122</c:v>
                </c:pt>
                <c:pt idx="2741">
                  <c:v>0.23648722242146122</c:v>
                </c:pt>
                <c:pt idx="2742">
                  <c:v>0.23648722242146122</c:v>
                </c:pt>
                <c:pt idx="2743">
                  <c:v>0.23648722242146122</c:v>
                </c:pt>
                <c:pt idx="2744">
                  <c:v>0.23648722242146122</c:v>
                </c:pt>
                <c:pt idx="2745">
                  <c:v>0.23648722242146122</c:v>
                </c:pt>
                <c:pt idx="2746">
                  <c:v>0.23648722242146122</c:v>
                </c:pt>
                <c:pt idx="2747">
                  <c:v>0.23648722242146122</c:v>
                </c:pt>
                <c:pt idx="2748">
                  <c:v>0.23648722242146122</c:v>
                </c:pt>
                <c:pt idx="2749">
                  <c:v>0.23648722242146122</c:v>
                </c:pt>
                <c:pt idx="2750">
                  <c:v>0.23648722242146122</c:v>
                </c:pt>
                <c:pt idx="2751">
                  <c:v>0.23648722242146122</c:v>
                </c:pt>
                <c:pt idx="2752">
                  <c:v>0.23648722242146122</c:v>
                </c:pt>
                <c:pt idx="2753">
                  <c:v>0.23648722242146122</c:v>
                </c:pt>
                <c:pt idx="2754">
                  <c:v>0.23648722242146122</c:v>
                </c:pt>
                <c:pt idx="2755">
                  <c:v>0.23648722242146122</c:v>
                </c:pt>
                <c:pt idx="2756">
                  <c:v>0.23648722242146122</c:v>
                </c:pt>
                <c:pt idx="2757">
                  <c:v>0.23648722242146122</c:v>
                </c:pt>
                <c:pt idx="2758">
                  <c:v>0.23648722242146122</c:v>
                </c:pt>
                <c:pt idx="2759">
                  <c:v>0.23648722242146122</c:v>
                </c:pt>
                <c:pt idx="2760">
                  <c:v>0.23648722242146122</c:v>
                </c:pt>
                <c:pt idx="2761">
                  <c:v>0.23648722242146122</c:v>
                </c:pt>
                <c:pt idx="2762">
                  <c:v>0.23648722242146122</c:v>
                </c:pt>
                <c:pt idx="2763">
                  <c:v>0.23648722242146122</c:v>
                </c:pt>
                <c:pt idx="2764">
                  <c:v>0.23648722242146122</c:v>
                </c:pt>
                <c:pt idx="2765">
                  <c:v>0.23648722242146122</c:v>
                </c:pt>
                <c:pt idx="2766">
                  <c:v>0.23648722242146122</c:v>
                </c:pt>
                <c:pt idx="2767">
                  <c:v>0.23648722242146122</c:v>
                </c:pt>
                <c:pt idx="2768">
                  <c:v>0.23648722242146122</c:v>
                </c:pt>
                <c:pt idx="2769">
                  <c:v>0.23648722242146122</c:v>
                </c:pt>
                <c:pt idx="2770">
                  <c:v>0.23648722242146122</c:v>
                </c:pt>
                <c:pt idx="2771">
                  <c:v>0.23648722242146122</c:v>
                </c:pt>
                <c:pt idx="2772">
                  <c:v>0.23648722242146122</c:v>
                </c:pt>
                <c:pt idx="2773">
                  <c:v>0.23648722242146122</c:v>
                </c:pt>
                <c:pt idx="2774">
                  <c:v>0.23648722242146122</c:v>
                </c:pt>
                <c:pt idx="2775">
                  <c:v>0.23648722242146122</c:v>
                </c:pt>
                <c:pt idx="2776">
                  <c:v>0.23648722242146122</c:v>
                </c:pt>
                <c:pt idx="2777">
                  <c:v>0.23648722242146122</c:v>
                </c:pt>
                <c:pt idx="2778">
                  <c:v>0.23648722242146122</c:v>
                </c:pt>
                <c:pt idx="2779">
                  <c:v>0.23648722242146122</c:v>
                </c:pt>
                <c:pt idx="2780">
                  <c:v>0.23648722242146122</c:v>
                </c:pt>
                <c:pt idx="2781">
                  <c:v>0.23648722242146122</c:v>
                </c:pt>
                <c:pt idx="2782">
                  <c:v>0.23648722242146122</c:v>
                </c:pt>
                <c:pt idx="2783">
                  <c:v>0.23648722242146122</c:v>
                </c:pt>
                <c:pt idx="2784">
                  <c:v>0.23648722242146122</c:v>
                </c:pt>
                <c:pt idx="2785">
                  <c:v>0.23648722242146122</c:v>
                </c:pt>
                <c:pt idx="2786">
                  <c:v>0.23648722242146122</c:v>
                </c:pt>
                <c:pt idx="2787">
                  <c:v>0.23648722242146122</c:v>
                </c:pt>
                <c:pt idx="2788">
                  <c:v>0.23648722242146122</c:v>
                </c:pt>
                <c:pt idx="2789">
                  <c:v>0.23648722242146122</c:v>
                </c:pt>
                <c:pt idx="2790">
                  <c:v>0.23648722242146122</c:v>
                </c:pt>
                <c:pt idx="2791">
                  <c:v>0.23648722242146122</c:v>
                </c:pt>
                <c:pt idx="2792">
                  <c:v>0.23648722242146122</c:v>
                </c:pt>
                <c:pt idx="2793">
                  <c:v>0.23648722242146122</c:v>
                </c:pt>
                <c:pt idx="2794">
                  <c:v>0.23648722242146122</c:v>
                </c:pt>
                <c:pt idx="2795">
                  <c:v>0.23648722242146122</c:v>
                </c:pt>
                <c:pt idx="2796">
                  <c:v>0.23648722242146122</c:v>
                </c:pt>
                <c:pt idx="2797">
                  <c:v>0.23648722242146122</c:v>
                </c:pt>
                <c:pt idx="2798">
                  <c:v>0.23648722242146122</c:v>
                </c:pt>
                <c:pt idx="2799">
                  <c:v>0.23648722242146122</c:v>
                </c:pt>
                <c:pt idx="2800">
                  <c:v>0.23648722242146122</c:v>
                </c:pt>
                <c:pt idx="2801">
                  <c:v>0.23648722242146122</c:v>
                </c:pt>
                <c:pt idx="2802">
                  <c:v>0.23648722242146122</c:v>
                </c:pt>
                <c:pt idx="2803">
                  <c:v>0.23648722242146122</c:v>
                </c:pt>
                <c:pt idx="2804">
                  <c:v>0.23648722242146122</c:v>
                </c:pt>
                <c:pt idx="2805">
                  <c:v>0.23648722242146122</c:v>
                </c:pt>
                <c:pt idx="2806">
                  <c:v>0.23648722242146122</c:v>
                </c:pt>
                <c:pt idx="2807">
                  <c:v>0.23648722242146122</c:v>
                </c:pt>
                <c:pt idx="2808">
                  <c:v>0.23648722242146122</c:v>
                </c:pt>
                <c:pt idx="2809">
                  <c:v>0.23648722242146122</c:v>
                </c:pt>
                <c:pt idx="2810">
                  <c:v>0.23648722242146122</c:v>
                </c:pt>
                <c:pt idx="2811">
                  <c:v>0.23648722242146122</c:v>
                </c:pt>
                <c:pt idx="2812">
                  <c:v>0.23648722242146122</c:v>
                </c:pt>
                <c:pt idx="2813">
                  <c:v>0.23648722242146122</c:v>
                </c:pt>
                <c:pt idx="2814">
                  <c:v>0.23648722242146122</c:v>
                </c:pt>
                <c:pt idx="2815">
                  <c:v>0.23648722242146122</c:v>
                </c:pt>
                <c:pt idx="2816">
                  <c:v>0.23648722242146122</c:v>
                </c:pt>
                <c:pt idx="2817">
                  <c:v>0.23648722242146122</c:v>
                </c:pt>
                <c:pt idx="2818">
                  <c:v>0.23648722242146122</c:v>
                </c:pt>
                <c:pt idx="2819">
                  <c:v>0.23648722242146122</c:v>
                </c:pt>
                <c:pt idx="2820">
                  <c:v>0.23648722242146122</c:v>
                </c:pt>
                <c:pt idx="2821">
                  <c:v>0.23648722242146122</c:v>
                </c:pt>
                <c:pt idx="2822">
                  <c:v>0.23648722242146122</c:v>
                </c:pt>
                <c:pt idx="2823">
                  <c:v>0.23648722242146122</c:v>
                </c:pt>
                <c:pt idx="2824">
                  <c:v>0.23648722242146122</c:v>
                </c:pt>
                <c:pt idx="2825">
                  <c:v>0.23648722242146122</c:v>
                </c:pt>
                <c:pt idx="2826">
                  <c:v>0.23648722242146122</c:v>
                </c:pt>
                <c:pt idx="2827">
                  <c:v>0.23648722242146122</c:v>
                </c:pt>
                <c:pt idx="2828">
                  <c:v>0.23648722242146122</c:v>
                </c:pt>
                <c:pt idx="2829">
                  <c:v>0.23648722242146122</c:v>
                </c:pt>
                <c:pt idx="2830">
                  <c:v>0.23648722242146122</c:v>
                </c:pt>
                <c:pt idx="2831">
                  <c:v>0.23648722242146122</c:v>
                </c:pt>
                <c:pt idx="2832">
                  <c:v>0.23648722242146122</c:v>
                </c:pt>
                <c:pt idx="2833">
                  <c:v>0.23648722242146122</c:v>
                </c:pt>
                <c:pt idx="2834">
                  <c:v>0.23648722242146122</c:v>
                </c:pt>
                <c:pt idx="2835">
                  <c:v>0.23648722242146122</c:v>
                </c:pt>
                <c:pt idx="2836">
                  <c:v>0.23648722242146122</c:v>
                </c:pt>
                <c:pt idx="2837">
                  <c:v>0.23648722242146122</c:v>
                </c:pt>
                <c:pt idx="2838">
                  <c:v>0.23648722242146122</c:v>
                </c:pt>
                <c:pt idx="2839">
                  <c:v>0.23648722242146122</c:v>
                </c:pt>
                <c:pt idx="2840">
                  <c:v>0.23648722242146122</c:v>
                </c:pt>
                <c:pt idx="2841">
                  <c:v>0.23648722242146122</c:v>
                </c:pt>
                <c:pt idx="2842">
                  <c:v>0.23648722242146122</c:v>
                </c:pt>
                <c:pt idx="2843">
                  <c:v>0.23648722242146122</c:v>
                </c:pt>
                <c:pt idx="2844">
                  <c:v>0.23648722242146122</c:v>
                </c:pt>
                <c:pt idx="2845">
                  <c:v>0.23648722242146122</c:v>
                </c:pt>
                <c:pt idx="2846">
                  <c:v>0.23648722242146122</c:v>
                </c:pt>
                <c:pt idx="2847">
                  <c:v>0.23648722242146122</c:v>
                </c:pt>
                <c:pt idx="2848">
                  <c:v>0.23648722242146122</c:v>
                </c:pt>
                <c:pt idx="2849">
                  <c:v>0.23648722242146122</c:v>
                </c:pt>
                <c:pt idx="2850">
                  <c:v>0.23648722242146122</c:v>
                </c:pt>
                <c:pt idx="2851">
                  <c:v>0.23648722242146122</c:v>
                </c:pt>
                <c:pt idx="2852">
                  <c:v>0.23648722242146122</c:v>
                </c:pt>
                <c:pt idx="2853">
                  <c:v>0.23648722242146122</c:v>
                </c:pt>
                <c:pt idx="2854">
                  <c:v>0.23648722242146122</c:v>
                </c:pt>
                <c:pt idx="2855">
                  <c:v>0.23648722242146122</c:v>
                </c:pt>
                <c:pt idx="2856">
                  <c:v>0.23648722242146122</c:v>
                </c:pt>
                <c:pt idx="2857">
                  <c:v>0.23648722242146122</c:v>
                </c:pt>
                <c:pt idx="2858">
                  <c:v>0.23648722242146122</c:v>
                </c:pt>
                <c:pt idx="2859">
                  <c:v>0.23648722242146122</c:v>
                </c:pt>
                <c:pt idx="2860">
                  <c:v>0.23648722242146122</c:v>
                </c:pt>
                <c:pt idx="2861">
                  <c:v>0.23648722242146122</c:v>
                </c:pt>
                <c:pt idx="2862">
                  <c:v>0.23648722242146122</c:v>
                </c:pt>
                <c:pt idx="2863">
                  <c:v>0.23648722242146122</c:v>
                </c:pt>
                <c:pt idx="2864">
                  <c:v>0.23648722242146122</c:v>
                </c:pt>
                <c:pt idx="2865">
                  <c:v>0.23648722242146122</c:v>
                </c:pt>
                <c:pt idx="2866">
                  <c:v>0.23648722242146122</c:v>
                </c:pt>
                <c:pt idx="2867">
                  <c:v>0.23648722242146122</c:v>
                </c:pt>
                <c:pt idx="2868">
                  <c:v>0.23648722242146122</c:v>
                </c:pt>
                <c:pt idx="2869">
                  <c:v>0.23648722242146122</c:v>
                </c:pt>
                <c:pt idx="2870">
                  <c:v>0.23648722242146122</c:v>
                </c:pt>
                <c:pt idx="2871">
                  <c:v>0.23648722242146122</c:v>
                </c:pt>
                <c:pt idx="2872">
                  <c:v>0.23648722242146122</c:v>
                </c:pt>
                <c:pt idx="2873">
                  <c:v>0.23648722242146122</c:v>
                </c:pt>
                <c:pt idx="2874">
                  <c:v>0.23648722242146122</c:v>
                </c:pt>
                <c:pt idx="2875">
                  <c:v>0.23648722242146122</c:v>
                </c:pt>
                <c:pt idx="2876">
                  <c:v>0.23648722242146122</c:v>
                </c:pt>
                <c:pt idx="2877">
                  <c:v>0.23648722242146122</c:v>
                </c:pt>
                <c:pt idx="2878">
                  <c:v>0.23648722242146122</c:v>
                </c:pt>
                <c:pt idx="2879">
                  <c:v>0.23648722242146122</c:v>
                </c:pt>
                <c:pt idx="2880">
                  <c:v>0.23648722242146122</c:v>
                </c:pt>
                <c:pt idx="2881">
                  <c:v>0.23648722242146122</c:v>
                </c:pt>
                <c:pt idx="2882">
                  <c:v>0.23648722242146122</c:v>
                </c:pt>
                <c:pt idx="2883">
                  <c:v>0.23648722242146122</c:v>
                </c:pt>
                <c:pt idx="2884">
                  <c:v>0.23648722242146122</c:v>
                </c:pt>
                <c:pt idx="2885">
                  <c:v>0.23648722242146122</c:v>
                </c:pt>
                <c:pt idx="2886">
                  <c:v>0.23648722242146122</c:v>
                </c:pt>
                <c:pt idx="2887">
                  <c:v>0.23648722242146122</c:v>
                </c:pt>
                <c:pt idx="2888">
                  <c:v>0.23648722242146122</c:v>
                </c:pt>
                <c:pt idx="2889">
                  <c:v>0.23648722242146122</c:v>
                </c:pt>
                <c:pt idx="2890">
                  <c:v>0.23648722242146122</c:v>
                </c:pt>
                <c:pt idx="2891">
                  <c:v>0.23648722242146122</c:v>
                </c:pt>
                <c:pt idx="2892">
                  <c:v>0.23648722242146122</c:v>
                </c:pt>
                <c:pt idx="2893">
                  <c:v>0.23648722242146122</c:v>
                </c:pt>
                <c:pt idx="2894">
                  <c:v>0.23648722242146122</c:v>
                </c:pt>
                <c:pt idx="2895">
                  <c:v>0.23648722242146122</c:v>
                </c:pt>
                <c:pt idx="2896">
                  <c:v>0.23648722242146122</c:v>
                </c:pt>
                <c:pt idx="2897">
                  <c:v>0.23648722242146122</c:v>
                </c:pt>
                <c:pt idx="2898">
                  <c:v>0.23648722242146122</c:v>
                </c:pt>
                <c:pt idx="2899">
                  <c:v>0.23648722242146122</c:v>
                </c:pt>
                <c:pt idx="2900">
                  <c:v>0.23648722242146122</c:v>
                </c:pt>
                <c:pt idx="2901">
                  <c:v>0.23648722242146122</c:v>
                </c:pt>
                <c:pt idx="2902">
                  <c:v>0.23648722242146122</c:v>
                </c:pt>
                <c:pt idx="2903">
                  <c:v>0.23648722242146122</c:v>
                </c:pt>
                <c:pt idx="2904">
                  <c:v>0.23648722242146122</c:v>
                </c:pt>
                <c:pt idx="2905">
                  <c:v>0.23648722242146122</c:v>
                </c:pt>
                <c:pt idx="2906">
                  <c:v>0.23648722242146122</c:v>
                </c:pt>
                <c:pt idx="2907">
                  <c:v>0.23648722242146122</c:v>
                </c:pt>
                <c:pt idx="2908">
                  <c:v>0.23648722242146122</c:v>
                </c:pt>
                <c:pt idx="2909">
                  <c:v>0.23648722242146122</c:v>
                </c:pt>
                <c:pt idx="2910">
                  <c:v>0.23648722242146122</c:v>
                </c:pt>
                <c:pt idx="2911">
                  <c:v>0.23648722242146122</c:v>
                </c:pt>
                <c:pt idx="2912">
                  <c:v>0.23648722242146122</c:v>
                </c:pt>
                <c:pt idx="2913">
                  <c:v>0.23648722242146122</c:v>
                </c:pt>
                <c:pt idx="2914">
                  <c:v>0.23648722242146122</c:v>
                </c:pt>
                <c:pt idx="2915">
                  <c:v>0.23648722242146122</c:v>
                </c:pt>
                <c:pt idx="2916">
                  <c:v>0.23648722242146122</c:v>
                </c:pt>
                <c:pt idx="2917">
                  <c:v>0.23648722242146122</c:v>
                </c:pt>
                <c:pt idx="2918">
                  <c:v>0.23648722242146122</c:v>
                </c:pt>
                <c:pt idx="2919">
                  <c:v>0.23648722242146122</c:v>
                </c:pt>
                <c:pt idx="2920">
                  <c:v>0.23648722242146122</c:v>
                </c:pt>
                <c:pt idx="2921">
                  <c:v>0.23648722242146122</c:v>
                </c:pt>
                <c:pt idx="2922">
                  <c:v>0.23648722242146122</c:v>
                </c:pt>
                <c:pt idx="2923">
                  <c:v>0.23648722242146122</c:v>
                </c:pt>
                <c:pt idx="2924">
                  <c:v>0.23648722242146122</c:v>
                </c:pt>
                <c:pt idx="2925">
                  <c:v>0.23648722242146122</c:v>
                </c:pt>
                <c:pt idx="2926">
                  <c:v>0.23648722242146122</c:v>
                </c:pt>
                <c:pt idx="2927">
                  <c:v>0.23648722242146122</c:v>
                </c:pt>
                <c:pt idx="2928">
                  <c:v>0.23648722242146122</c:v>
                </c:pt>
                <c:pt idx="2929">
                  <c:v>0.23648722242146122</c:v>
                </c:pt>
                <c:pt idx="2930">
                  <c:v>0.23648722242146122</c:v>
                </c:pt>
                <c:pt idx="2931">
                  <c:v>0.23648722242146122</c:v>
                </c:pt>
                <c:pt idx="2932">
                  <c:v>0.23648722242146122</c:v>
                </c:pt>
                <c:pt idx="2933">
                  <c:v>0.23648722242146122</c:v>
                </c:pt>
                <c:pt idx="2934">
                  <c:v>0.23648722242146122</c:v>
                </c:pt>
                <c:pt idx="2935">
                  <c:v>0.23648722242146122</c:v>
                </c:pt>
                <c:pt idx="2936">
                  <c:v>0.23648722242146122</c:v>
                </c:pt>
                <c:pt idx="2937">
                  <c:v>0.23648722242146122</c:v>
                </c:pt>
                <c:pt idx="2938">
                  <c:v>0.23648722242146122</c:v>
                </c:pt>
                <c:pt idx="2939">
                  <c:v>0.23648722242146122</c:v>
                </c:pt>
                <c:pt idx="2940">
                  <c:v>0.23648722242146122</c:v>
                </c:pt>
                <c:pt idx="2941">
                  <c:v>0.23648722242146122</c:v>
                </c:pt>
                <c:pt idx="2942">
                  <c:v>0.23648722242146122</c:v>
                </c:pt>
                <c:pt idx="2943">
                  <c:v>0.23648722242146122</c:v>
                </c:pt>
                <c:pt idx="2944">
                  <c:v>0.23648722242146122</c:v>
                </c:pt>
                <c:pt idx="2945">
                  <c:v>0.23648722242146122</c:v>
                </c:pt>
                <c:pt idx="2946">
                  <c:v>0.23648722242146122</c:v>
                </c:pt>
                <c:pt idx="2947">
                  <c:v>0.23648722242146122</c:v>
                </c:pt>
                <c:pt idx="2948">
                  <c:v>0.23648722242146122</c:v>
                </c:pt>
                <c:pt idx="2949">
                  <c:v>0.23648722242146122</c:v>
                </c:pt>
                <c:pt idx="2950">
                  <c:v>0.23648722242146122</c:v>
                </c:pt>
                <c:pt idx="2951">
                  <c:v>0.23648722242146122</c:v>
                </c:pt>
                <c:pt idx="2952">
                  <c:v>0.23648722242146122</c:v>
                </c:pt>
                <c:pt idx="2953">
                  <c:v>0.23648722242146122</c:v>
                </c:pt>
                <c:pt idx="2954">
                  <c:v>0.23648722242146122</c:v>
                </c:pt>
                <c:pt idx="2955">
                  <c:v>0.23648722242146122</c:v>
                </c:pt>
                <c:pt idx="2956">
                  <c:v>0.23648722242146122</c:v>
                </c:pt>
                <c:pt idx="2957">
                  <c:v>0.23648722242146122</c:v>
                </c:pt>
                <c:pt idx="2958">
                  <c:v>0.23648722242146122</c:v>
                </c:pt>
                <c:pt idx="2959">
                  <c:v>0.23648722242146122</c:v>
                </c:pt>
                <c:pt idx="2960">
                  <c:v>0.23648722242146122</c:v>
                </c:pt>
                <c:pt idx="2961">
                  <c:v>0.23648722242146122</c:v>
                </c:pt>
                <c:pt idx="2962">
                  <c:v>0.23648722242146122</c:v>
                </c:pt>
                <c:pt idx="2963">
                  <c:v>0.23648722242146122</c:v>
                </c:pt>
                <c:pt idx="2964">
                  <c:v>0.23648722242146122</c:v>
                </c:pt>
                <c:pt idx="2965">
                  <c:v>0.23648722242146122</c:v>
                </c:pt>
                <c:pt idx="2966">
                  <c:v>0.23648722242146122</c:v>
                </c:pt>
                <c:pt idx="2967">
                  <c:v>0.23648722242146122</c:v>
                </c:pt>
                <c:pt idx="2968">
                  <c:v>0.23648722242146122</c:v>
                </c:pt>
                <c:pt idx="2969">
                  <c:v>0.23648722242146122</c:v>
                </c:pt>
                <c:pt idx="2970">
                  <c:v>0.23648722242146122</c:v>
                </c:pt>
                <c:pt idx="2971">
                  <c:v>0.23648722242146122</c:v>
                </c:pt>
                <c:pt idx="2972">
                  <c:v>0.23648722242146122</c:v>
                </c:pt>
                <c:pt idx="2973">
                  <c:v>0.23648722242146122</c:v>
                </c:pt>
                <c:pt idx="2974">
                  <c:v>0.23648722242146122</c:v>
                </c:pt>
                <c:pt idx="2975">
                  <c:v>0.23648722242146122</c:v>
                </c:pt>
                <c:pt idx="2976">
                  <c:v>0.23648722242146122</c:v>
                </c:pt>
                <c:pt idx="2977">
                  <c:v>0.23648722242146122</c:v>
                </c:pt>
                <c:pt idx="2978">
                  <c:v>0.23648722242146122</c:v>
                </c:pt>
                <c:pt idx="2979">
                  <c:v>0.23648722242146122</c:v>
                </c:pt>
                <c:pt idx="2980">
                  <c:v>0.23648722242146122</c:v>
                </c:pt>
                <c:pt idx="2981">
                  <c:v>0.23648722242146122</c:v>
                </c:pt>
                <c:pt idx="2982">
                  <c:v>0.23648722242146122</c:v>
                </c:pt>
                <c:pt idx="2983">
                  <c:v>0.23648722242146122</c:v>
                </c:pt>
                <c:pt idx="2984">
                  <c:v>0.23648722242146122</c:v>
                </c:pt>
                <c:pt idx="2985">
                  <c:v>0.23648722242146122</c:v>
                </c:pt>
                <c:pt idx="2986">
                  <c:v>0.23648722242146122</c:v>
                </c:pt>
                <c:pt idx="2987">
                  <c:v>0.23648722242146122</c:v>
                </c:pt>
                <c:pt idx="2988">
                  <c:v>0.23648722242146122</c:v>
                </c:pt>
                <c:pt idx="2989">
                  <c:v>0.23648722242146122</c:v>
                </c:pt>
                <c:pt idx="2990">
                  <c:v>0.23648722242146122</c:v>
                </c:pt>
                <c:pt idx="2991">
                  <c:v>0.23648722242146122</c:v>
                </c:pt>
                <c:pt idx="2992">
                  <c:v>0.23648722242146122</c:v>
                </c:pt>
                <c:pt idx="2993">
                  <c:v>0.23648722242146122</c:v>
                </c:pt>
                <c:pt idx="2994">
                  <c:v>0.23648722242146122</c:v>
                </c:pt>
                <c:pt idx="2995">
                  <c:v>0.23648722242146122</c:v>
                </c:pt>
                <c:pt idx="2996">
                  <c:v>0.23648722242146122</c:v>
                </c:pt>
                <c:pt idx="2997">
                  <c:v>0.23648722242146122</c:v>
                </c:pt>
                <c:pt idx="2998">
                  <c:v>0.23648722242146122</c:v>
                </c:pt>
                <c:pt idx="2999">
                  <c:v>0.23648722242146122</c:v>
                </c:pt>
                <c:pt idx="3000">
                  <c:v>0.23648722242146122</c:v>
                </c:pt>
                <c:pt idx="3001">
                  <c:v>0.23648722242146122</c:v>
                </c:pt>
                <c:pt idx="3002">
                  <c:v>0.23648722242146122</c:v>
                </c:pt>
                <c:pt idx="3003">
                  <c:v>0.23648722242146122</c:v>
                </c:pt>
                <c:pt idx="3004">
                  <c:v>0.23648722242146122</c:v>
                </c:pt>
                <c:pt idx="3005">
                  <c:v>0.23648722242146122</c:v>
                </c:pt>
                <c:pt idx="3006">
                  <c:v>0.23648722242146122</c:v>
                </c:pt>
                <c:pt idx="3007">
                  <c:v>0.23648722242146122</c:v>
                </c:pt>
                <c:pt idx="3008">
                  <c:v>0.23648722242146122</c:v>
                </c:pt>
                <c:pt idx="3009">
                  <c:v>0.23648722242146122</c:v>
                </c:pt>
                <c:pt idx="3010">
                  <c:v>0.23648722242146122</c:v>
                </c:pt>
                <c:pt idx="3011">
                  <c:v>0.23648722242146122</c:v>
                </c:pt>
                <c:pt idx="3012">
                  <c:v>0.23648722242146122</c:v>
                </c:pt>
                <c:pt idx="3013">
                  <c:v>0.23648722242146122</c:v>
                </c:pt>
                <c:pt idx="3014">
                  <c:v>0.23648722242146122</c:v>
                </c:pt>
                <c:pt idx="3015">
                  <c:v>0.23648722242146122</c:v>
                </c:pt>
                <c:pt idx="3016">
                  <c:v>0.23648722242146122</c:v>
                </c:pt>
                <c:pt idx="3017">
                  <c:v>0.23648722242146122</c:v>
                </c:pt>
                <c:pt idx="3018">
                  <c:v>0.23648722242146122</c:v>
                </c:pt>
                <c:pt idx="3019">
                  <c:v>0.23648722242146122</c:v>
                </c:pt>
                <c:pt idx="3020">
                  <c:v>0.23648722242146122</c:v>
                </c:pt>
                <c:pt idx="3021">
                  <c:v>0.23648722242146122</c:v>
                </c:pt>
                <c:pt idx="3022">
                  <c:v>0.23648722242146122</c:v>
                </c:pt>
                <c:pt idx="3023">
                  <c:v>0.23648722242146122</c:v>
                </c:pt>
                <c:pt idx="3024">
                  <c:v>0.23648722242146122</c:v>
                </c:pt>
                <c:pt idx="3025">
                  <c:v>0.23648722242146122</c:v>
                </c:pt>
                <c:pt idx="3026">
                  <c:v>0.23648722242146122</c:v>
                </c:pt>
                <c:pt idx="3027">
                  <c:v>0.23648722242146122</c:v>
                </c:pt>
                <c:pt idx="3028">
                  <c:v>0.23648722242146122</c:v>
                </c:pt>
                <c:pt idx="3029">
                  <c:v>0.23648722242146122</c:v>
                </c:pt>
                <c:pt idx="3030">
                  <c:v>0.23648722242146122</c:v>
                </c:pt>
                <c:pt idx="3031">
                  <c:v>0.23648722242146122</c:v>
                </c:pt>
                <c:pt idx="3032">
                  <c:v>0.23648722242146122</c:v>
                </c:pt>
                <c:pt idx="3033">
                  <c:v>0.23648722242146122</c:v>
                </c:pt>
                <c:pt idx="3034">
                  <c:v>0.23648722242146122</c:v>
                </c:pt>
                <c:pt idx="3035">
                  <c:v>0.23648722242146122</c:v>
                </c:pt>
                <c:pt idx="3036">
                  <c:v>0.23648722242146122</c:v>
                </c:pt>
                <c:pt idx="3037">
                  <c:v>0.23648722242146122</c:v>
                </c:pt>
                <c:pt idx="3038">
                  <c:v>0.23648722242146122</c:v>
                </c:pt>
                <c:pt idx="3039">
                  <c:v>0.23648722242146122</c:v>
                </c:pt>
                <c:pt idx="3040">
                  <c:v>0.23648722242146122</c:v>
                </c:pt>
                <c:pt idx="3041">
                  <c:v>0.23648722242146122</c:v>
                </c:pt>
                <c:pt idx="3042">
                  <c:v>0.23648722242146122</c:v>
                </c:pt>
                <c:pt idx="3043">
                  <c:v>0.23648722242146122</c:v>
                </c:pt>
                <c:pt idx="3044">
                  <c:v>0.23648722242146122</c:v>
                </c:pt>
                <c:pt idx="3045">
                  <c:v>0.23648722242146122</c:v>
                </c:pt>
                <c:pt idx="3046">
                  <c:v>0.23648722242146122</c:v>
                </c:pt>
                <c:pt idx="3047">
                  <c:v>0.23648722242146122</c:v>
                </c:pt>
                <c:pt idx="3048">
                  <c:v>0.23648722242146122</c:v>
                </c:pt>
                <c:pt idx="3049">
                  <c:v>0.23648722242146122</c:v>
                </c:pt>
                <c:pt idx="3050">
                  <c:v>0.23648722242146122</c:v>
                </c:pt>
                <c:pt idx="3051">
                  <c:v>0.23648722242146122</c:v>
                </c:pt>
                <c:pt idx="3052">
                  <c:v>0.23648722242146122</c:v>
                </c:pt>
                <c:pt idx="3053">
                  <c:v>0.23648722242146122</c:v>
                </c:pt>
                <c:pt idx="3054">
                  <c:v>0.23648722242146122</c:v>
                </c:pt>
                <c:pt idx="3055">
                  <c:v>0.23648722242146122</c:v>
                </c:pt>
                <c:pt idx="3056">
                  <c:v>0.23648722242146122</c:v>
                </c:pt>
                <c:pt idx="3057">
                  <c:v>0.23648722242146122</c:v>
                </c:pt>
                <c:pt idx="3058">
                  <c:v>0.23648722242146122</c:v>
                </c:pt>
                <c:pt idx="3059">
                  <c:v>0.23648722242146122</c:v>
                </c:pt>
                <c:pt idx="3060">
                  <c:v>0.23648722242146122</c:v>
                </c:pt>
                <c:pt idx="3061">
                  <c:v>0.23648722242146122</c:v>
                </c:pt>
                <c:pt idx="3062">
                  <c:v>0.23648722242146122</c:v>
                </c:pt>
                <c:pt idx="3063">
                  <c:v>0.23648722242146122</c:v>
                </c:pt>
                <c:pt idx="3064">
                  <c:v>0.23648722242146122</c:v>
                </c:pt>
                <c:pt idx="3065">
                  <c:v>0.23648722242146122</c:v>
                </c:pt>
                <c:pt idx="3066">
                  <c:v>0.23648722242146122</c:v>
                </c:pt>
                <c:pt idx="3067">
                  <c:v>0.23648722242146122</c:v>
                </c:pt>
                <c:pt idx="3068">
                  <c:v>0.23648722242146122</c:v>
                </c:pt>
                <c:pt idx="3069">
                  <c:v>0.23648722242146122</c:v>
                </c:pt>
                <c:pt idx="3070">
                  <c:v>0.23648722242146122</c:v>
                </c:pt>
                <c:pt idx="3071">
                  <c:v>0.23648722242146122</c:v>
                </c:pt>
                <c:pt idx="3072">
                  <c:v>0.23648722242146122</c:v>
                </c:pt>
                <c:pt idx="3073">
                  <c:v>0.23648722242146122</c:v>
                </c:pt>
                <c:pt idx="3074">
                  <c:v>0.23648722242146122</c:v>
                </c:pt>
                <c:pt idx="3075">
                  <c:v>0.23648722242146122</c:v>
                </c:pt>
                <c:pt idx="3076">
                  <c:v>0.23648722242146122</c:v>
                </c:pt>
                <c:pt idx="3077">
                  <c:v>0.23648722242146122</c:v>
                </c:pt>
                <c:pt idx="3078">
                  <c:v>0.23648722242146122</c:v>
                </c:pt>
                <c:pt idx="3079">
                  <c:v>0.23648722242146122</c:v>
                </c:pt>
                <c:pt idx="3080">
                  <c:v>0.23648722242146122</c:v>
                </c:pt>
                <c:pt idx="3081">
                  <c:v>0.23648722242146122</c:v>
                </c:pt>
                <c:pt idx="3082">
                  <c:v>0.23648722242146122</c:v>
                </c:pt>
                <c:pt idx="3083">
                  <c:v>0.23648722242146122</c:v>
                </c:pt>
                <c:pt idx="3084">
                  <c:v>0.23648722242146122</c:v>
                </c:pt>
                <c:pt idx="3085">
                  <c:v>0.23648722242146122</c:v>
                </c:pt>
                <c:pt idx="3086">
                  <c:v>0.23648722242146122</c:v>
                </c:pt>
                <c:pt idx="3087">
                  <c:v>0.23648722242146122</c:v>
                </c:pt>
                <c:pt idx="3088">
                  <c:v>0.23648722242146122</c:v>
                </c:pt>
                <c:pt idx="3089">
                  <c:v>0.23648722242146122</c:v>
                </c:pt>
                <c:pt idx="3090">
                  <c:v>0.23648722242146122</c:v>
                </c:pt>
                <c:pt idx="3091">
                  <c:v>0.23648722242146122</c:v>
                </c:pt>
                <c:pt idx="3092">
                  <c:v>0.23648722242146122</c:v>
                </c:pt>
                <c:pt idx="3093">
                  <c:v>0.23648722242146122</c:v>
                </c:pt>
                <c:pt idx="3094">
                  <c:v>0.23648722242146122</c:v>
                </c:pt>
                <c:pt idx="3095">
                  <c:v>0.23648722242146122</c:v>
                </c:pt>
                <c:pt idx="3096">
                  <c:v>0.23648722242146122</c:v>
                </c:pt>
                <c:pt idx="3097">
                  <c:v>0.23648722242146122</c:v>
                </c:pt>
                <c:pt idx="3098">
                  <c:v>0.23648722242146122</c:v>
                </c:pt>
                <c:pt idx="3099">
                  <c:v>0.23648722242146122</c:v>
                </c:pt>
                <c:pt idx="3100">
                  <c:v>0.23648722242146122</c:v>
                </c:pt>
                <c:pt idx="3101">
                  <c:v>0.23648722242146122</c:v>
                </c:pt>
                <c:pt idx="3102">
                  <c:v>0.23648722242146122</c:v>
                </c:pt>
                <c:pt idx="3103">
                  <c:v>0.23648722242146122</c:v>
                </c:pt>
                <c:pt idx="3104">
                  <c:v>0.23648722242146122</c:v>
                </c:pt>
                <c:pt idx="3105">
                  <c:v>0.23648722242146122</c:v>
                </c:pt>
                <c:pt idx="3106">
                  <c:v>0.23648722242146122</c:v>
                </c:pt>
                <c:pt idx="3107">
                  <c:v>0.23648722242146122</c:v>
                </c:pt>
                <c:pt idx="3108">
                  <c:v>0.23648722242146122</c:v>
                </c:pt>
                <c:pt idx="3109">
                  <c:v>0.23648722242146122</c:v>
                </c:pt>
                <c:pt idx="3110">
                  <c:v>0.23648722242146122</c:v>
                </c:pt>
                <c:pt idx="3111">
                  <c:v>0.23648722242146122</c:v>
                </c:pt>
                <c:pt idx="3112">
                  <c:v>0.23648722242146122</c:v>
                </c:pt>
                <c:pt idx="3113">
                  <c:v>0.23648722242146122</c:v>
                </c:pt>
                <c:pt idx="3114">
                  <c:v>0.23648722242146122</c:v>
                </c:pt>
                <c:pt idx="3115">
                  <c:v>0.23648722242146122</c:v>
                </c:pt>
                <c:pt idx="3116">
                  <c:v>0.23648722242146122</c:v>
                </c:pt>
                <c:pt idx="3117">
                  <c:v>0.23648722242146122</c:v>
                </c:pt>
                <c:pt idx="3118">
                  <c:v>0.23648722242146122</c:v>
                </c:pt>
                <c:pt idx="3119">
                  <c:v>0.23648722242146122</c:v>
                </c:pt>
                <c:pt idx="3120">
                  <c:v>0.23648722242146122</c:v>
                </c:pt>
                <c:pt idx="3121">
                  <c:v>0.23648722242146122</c:v>
                </c:pt>
                <c:pt idx="3122">
                  <c:v>0.23648722242146122</c:v>
                </c:pt>
                <c:pt idx="3123">
                  <c:v>0.23648722242146122</c:v>
                </c:pt>
                <c:pt idx="3124">
                  <c:v>0.23648722242146122</c:v>
                </c:pt>
                <c:pt idx="3125">
                  <c:v>0.23648722242146122</c:v>
                </c:pt>
                <c:pt idx="3126">
                  <c:v>0.23648722242146122</c:v>
                </c:pt>
                <c:pt idx="3127">
                  <c:v>0.23648722242146122</c:v>
                </c:pt>
                <c:pt idx="3128">
                  <c:v>0.23648722242146122</c:v>
                </c:pt>
                <c:pt idx="3129">
                  <c:v>0.23648722242146122</c:v>
                </c:pt>
                <c:pt idx="3130">
                  <c:v>0.23648722242146122</c:v>
                </c:pt>
                <c:pt idx="3131">
                  <c:v>0.23648722242146122</c:v>
                </c:pt>
                <c:pt idx="3132">
                  <c:v>0.23648722242146122</c:v>
                </c:pt>
                <c:pt idx="3133">
                  <c:v>0.23648722242146122</c:v>
                </c:pt>
                <c:pt idx="3134">
                  <c:v>0.23648722242146122</c:v>
                </c:pt>
                <c:pt idx="3135">
                  <c:v>0.23648722242146122</c:v>
                </c:pt>
                <c:pt idx="3136">
                  <c:v>0.23648722242146122</c:v>
                </c:pt>
                <c:pt idx="3137">
                  <c:v>0.23648722242146122</c:v>
                </c:pt>
                <c:pt idx="3138">
                  <c:v>0.23648722242146122</c:v>
                </c:pt>
                <c:pt idx="3139">
                  <c:v>0.23648722242146122</c:v>
                </c:pt>
                <c:pt idx="3140">
                  <c:v>0.23648722242146122</c:v>
                </c:pt>
                <c:pt idx="3141">
                  <c:v>0.23648722242146122</c:v>
                </c:pt>
                <c:pt idx="3142">
                  <c:v>0.23648722242146122</c:v>
                </c:pt>
                <c:pt idx="3143">
                  <c:v>0.23648722242146122</c:v>
                </c:pt>
                <c:pt idx="3144">
                  <c:v>0.23648722242146122</c:v>
                </c:pt>
                <c:pt idx="3145">
                  <c:v>0.23648722242146122</c:v>
                </c:pt>
                <c:pt idx="3146">
                  <c:v>0.23648722242146122</c:v>
                </c:pt>
                <c:pt idx="3147">
                  <c:v>0.23648722242146122</c:v>
                </c:pt>
                <c:pt idx="3148">
                  <c:v>0.23648722242146122</c:v>
                </c:pt>
                <c:pt idx="3149">
                  <c:v>0.23648722242146122</c:v>
                </c:pt>
                <c:pt idx="3150">
                  <c:v>0.23648722242146122</c:v>
                </c:pt>
                <c:pt idx="3151">
                  <c:v>0.23648722242146122</c:v>
                </c:pt>
                <c:pt idx="3152">
                  <c:v>0.23648722242146122</c:v>
                </c:pt>
                <c:pt idx="3153">
                  <c:v>0.23648722242146122</c:v>
                </c:pt>
                <c:pt idx="3154">
                  <c:v>0.23648722242146122</c:v>
                </c:pt>
                <c:pt idx="3155">
                  <c:v>0.23648722242146122</c:v>
                </c:pt>
                <c:pt idx="3156">
                  <c:v>0.23648722242146122</c:v>
                </c:pt>
                <c:pt idx="3157">
                  <c:v>0.23648722242146122</c:v>
                </c:pt>
                <c:pt idx="3158">
                  <c:v>0.23648722242146122</c:v>
                </c:pt>
                <c:pt idx="3159">
                  <c:v>0.23648722242146122</c:v>
                </c:pt>
                <c:pt idx="3160">
                  <c:v>0.23648722242146122</c:v>
                </c:pt>
                <c:pt idx="3161">
                  <c:v>0.23648722242146122</c:v>
                </c:pt>
                <c:pt idx="3162">
                  <c:v>0.23648722242146122</c:v>
                </c:pt>
                <c:pt idx="3163">
                  <c:v>0.23648722242146122</c:v>
                </c:pt>
                <c:pt idx="3164">
                  <c:v>0.23648722242146122</c:v>
                </c:pt>
                <c:pt idx="3165">
                  <c:v>0.23648722242146122</c:v>
                </c:pt>
                <c:pt idx="3166">
                  <c:v>0.23648722242146122</c:v>
                </c:pt>
                <c:pt idx="3167">
                  <c:v>0.23648722242146122</c:v>
                </c:pt>
                <c:pt idx="3168">
                  <c:v>0.23648722242146122</c:v>
                </c:pt>
                <c:pt idx="3169">
                  <c:v>0.23648722242146122</c:v>
                </c:pt>
                <c:pt idx="3170">
                  <c:v>0.23648722242146122</c:v>
                </c:pt>
                <c:pt idx="3171">
                  <c:v>0.23648722242146122</c:v>
                </c:pt>
                <c:pt idx="3172">
                  <c:v>0.23648722242146122</c:v>
                </c:pt>
                <c:pt idx="3173">
                  <c:v>0.23648722242146122</c:v>
                </c:pt>
                <c:pt idx="3174">
                  <c:v>0.23648722242146122</c:v>
                </c:pt>
                <c:pt idx="3175">
                  <c:v>0.23648722242146122</c:v>
                </c:pt>
                <c:pt idx="3176">
                  <c:v>0.23648722242146122</c:v>
                </c:pt>
                <c:pt idx="3177">
                  <c:v>0.23648722242146122</c:v>
                </c:pt>
                <c:pt idx="3178">
                  <c:v>0.23648722242146122</c:v>
                </c:pt>
                <c:pt idx="3179">
                  <c:v>0.23648722242146122</c:v>
                </c:pt>
                <c:pt idx="3180">
                  <c:v>0.23648722242146122</c:v>
                </c:pt>
                <c:pt idx="3181">
                  <c:v>0.23648722242146122</c:v>
                </c:pt>
                <c:pt idx="3182">
                  <c:v>0.23648722242146122</c:v>
                </c:pt>
                <c:pt idx="3183">
                  <c:v>0.23648722242146122</c:v>
                </c:pt>
                <c:pt idx="3184">
                  <c:v>0.23648722242146122</c:v>
                </c:pt>
                <c:pt idx="3185">
                  <c:v>0.23648722242146122</c:v>
                </c:pt>
                <c:pt idx="3186">
                  <c:v>0.23648722242146122</c:v>
                </c:pt>
                <c:pt idx="3187">
                  <c:v>0.23648722242146122</c:v>
                </c:pt>
                <c:pt idx="3188">
                  <c:v>0.23648722242146122</c:v>
                </c:pt>
                <c:pt idx="3189">
                  <c:v>0.23648722242146122</c:v>
                </c:pt>
                <c:pt idx="3190">
                  <c:v>0.23648722242146122</c:v>
                </c:pt>
                <c:pt idx="3191">
                  <c:v>0.23648722242146122</c:v>
                </c:pt>
                <c:pt idx="3192">
                  <c:v>0.23648722242146122</c:v>
                </c:pt>
                <c:pt idx="3193">
                  <c:v>0.23648722242146122</c:v>
                </c:pt>
                <c:pt idx="3194">
                  <c:v>0.23648722242146122</c:v>
                </c:pt>
                <c:pt idx="3195">
                  <c:v>0.23648722242146122</c:v>
                </c:pt>
                <c:pt idx="3196">
                  <c:v>0.23648722242146122</c:v>
                </c:pt>
                <c:pt idx="3197">
                  <c:v>0.23648722242146122</c:v>
                </c:pt>
                <c:pt idx="3198">
                  <c:v>0.23648722242146122</c:v>
                </c:pt>
                <c:pt idx="3199">
                  <c:v>0.23648722242146122</c:v>
                </c:pt>
                <c:pt idx="3200">
                  <c:v>0.23648722242146122</c:v>
                </c:pt>
                <c:pt idx="3201">
                  <c:v>0.23648722242146122</c:v>
                </c:pt>
                <c:pt idx="3202">
                  <c:v>0.23648722242146122</c:v>
                </c:pt>
                <c:pt idx="3203">
                  <c:v>0.23648722242146122</c:v>
                </c:pt>
                <c:pt idx="3204">
                  <c:v>0.23648722242146122</c:v>
                </c:pt>
                <c:pt idx="3205">
                  <c:v>0.23648722242146122</c:v>
                </c:pt>
                <c:pt idx="3206">
                  <c:v>0.23648722242146122</c:v>
                </c:pt>
                <c:pt idx="3207">
                  <c:v>0.23648722242146122</c:v>
                </c:pt>
                <c:pt idx="3208">
                  <c:v>0.23648722242146122</c:v>
                </c:pt>
                <c:pt idx="3209">
                  <c:v>0.23648722242146122</c:v>
                </c:pt>
                <c:pt idx="3210">
                  <c:v>0.23648722242146122</c:v>
                </c:pt>
                <c:pt idx="3211">
                  <c:v>0.23648722242146122</c:v>
                </c:pt>
                <c:pt idx="3212">
                  <c:v>0.23648722242146122</c:v>
                </c:pt>
                <c:pt idx="3213">
                  <c:v>0.23648722242146122</c:v>
                </c:pt>
                <c:pt idx="3214">
                  <c:v>0.23648722242146122</c:v>
                </c:pt>
                <c:pt idx="3215">
                  <c:v>0.23648722242146122</c:v>
                </c:pt>
                <c:pt idx="3216">
                  <c:v>0.23648722242146122</c:v>
                </c:pt>
                <c:pt idx="3217">
                  <c:v>0.23648722242146122</c:v>
                </c:pt>
                <c:pt idx="3218">
                  <c:v>0.23648722242146122</c:v>
                </c:pt>
                <c:pt idx="3219">
                  <c:v>0.23648722242146122</c:v>
                </c:pt>
                <c:pt idx="3220">
                  <c:v>0.23648722242146122</c:v>
                </c:pt>
                <c:pt idx="3221">
                  <c:v>0.23648722242146122</c:v>
                </c:pt>
                <c:pt idx="3222">
                  <c:v>0.23648722242146122</c:v>
                </c:pt>
                <c:pt idx="3223">
                  <c:v>0.23648722242146122</c:v>
                </c:pt>
                <c:pt idx="3224">
                  <c:v>0.23648722242146122</c:v>
                </c:pt>
                <c:pt idx="3225">
                  <c:v>0.23648722242146122</c:v>
                </c:pt>
                <c:pt idx="3226">
                  <c:v>0.23648722242146122</c:v>
                </c:pt>
                <c:pt idx="3227">
                  <c:v>0.23648722242146122</c:v>
                </c:pt>
                <c:pt idx="3228">
                  <c:v>0.23648722242146122</c:v>
                </c:pt>
                <c:pt idx="3229">
                  <c:v>0.23648722242146122</c:v>
                </c:pt>
                <c:pt idx="3230">
                  <c:v>0.23648722242146122</c:v>
                </c:pt>
                <c:pt idx="3231">
                  <c:v>0.23648722242146122</c:v>
                </c:pt>
                <c:pt idx="3232">
                  <c:v>0.23648722242146122</c:v>
                </c:pt>
                <c:pt idx="3233">
                  <c:v>0.23648722242146122</c:v>
                </c:pt>
                <c:pt idx="3234">
                  <c:v>0.23648722242146122</c:v>
                </c:pt>
                <c:pt idx="3235">
                  <c:v>0.23648722242146122</c:v>
                </c:pt>
                <c:pt idx="3236">
                  <c:v>0.23648722242146122</c:v>
                </c:pt>
                <c:pt idx="3237">
                  <c:v>0.23648722242146122</c:v>
                </c:pt>
                <c:pt idx="3238">
                  <c:v>0.23648722242146122</c:v>
                </c:pt>
                <c:pt idx="3239">
                  <c:v>0.23648722242146122</c:v>
                </c:pt>
                <c:pt idx="3240">
                  <c:v>0.23648722242146122</c:v>
                </c:pt>
                <c:pt idx="3241">
                  <c:v>0.23648722242146122</c:v>
                </c:pt>
                <c:pt idx="3242">
                  <c:v>0.23648722242146122</c:v>
                </c:pt>
                <c:pt idx="3243">
                  <c:v>0.23648722242146122</c:v>
                </c:pt>
                <c:pt idx="3244">
                  <c:v>0.23648722242146122</c:v>
                </c:pt>
                <c:pt idx="3245">
                  <c:v>0.23648722242146122</c:v>
                </c:pt>
                <c:pt idx="3246">
                  <c:v>0.23648722242146122</c:v>
                </c:pt>
                <c:pt idx="3247">
                  <c:v>0.23648722242146122</c:v>
                </c:pt>
                <c:pt idx="3248">
                  <c:v>0.23648722242146122</c:v>
                </c:pt>
                <c:pt idx="3249">
                  <c:v>0.23648722242146122</c:v>
                </c:pt>
                <c:pt idx="3250">
                  <c:v>0.23648722242146122</c:v>
                </c:pt>
                <c:pt idx="3251">
                  <c:v>0.23648722242146122</c:v>
                </c:pt>
                <c:pt idx="3252">
                  <c:v>0.23648722242146122</c:v>
                </c:pt>
                <c:pt idx="3253">
                  <c:v>0.23648722242146122</c:v>
                </c:pt>
                <c:pt idx="3254">
                  <c:v>0.23648722242146122</c:v>
                </c:pt>
                <c:pt idx="3255">
                  <c:v>0.23648722242146122</c:v>
                </c:pt>
                <c:pt idx="3256">
                  <c:v>0.23648722242146122</c:v>
                </c:pt>
                <c:pt idx="3257">
                  <c:v>0.23648722242146122</c:v>
                </c:pt>
                <c:pt idx="3258">
                  <c:v>0.23648722242146122</c:v>
                </c:pt>
                <c:pt idx="3259">
                  <c:v>0.23648722242146122</c:v>
                </c:pt>
                <c:pt idx="3260">
                  <c:v>0.23648722242146122</c:v>
                </c:pt>
                <c:pt idx="3261">
                  <c:v>0.23648722242146122</c:v>
                </c:pt>
                <c:pt idx="3262">
                  <c:v>0.23648722242146122</c:v>
                </c:pt>
                <c:pt idx="3263">
                  <c:v>0.23648722242146122</c:v>
                </c:pt>
                <c:pt idx="3264">
                  <c:v>0.23648722242146122</c:v>
                </c:pt>
                <c:pt idx="3265">
                  <c:v>0.23648722242146122</c:v>
                </c:pt>
                <c:pt idx="3266">
                  <c:v>0.23648722242146122</c:v>
                </c:pt>
                <c:pt idx="3267">
                  <c:v>0.23648722242146122</c:v>
                </c:pt>
                <c:pt idx="3268">
                  <c:v>0.23648722242146122</c:v>
                </c:pt>
                <c:pt idx="3269">
                  <c:v>0.23648722242146122</c:v>
                </c:pt>
                <c:pt idx="3270">
                  <c:v>0.23648722242146122</c:v>
                </c:pt>
                <c:pt idx="3271">
                  <c:v>0.23648722242146122</c:v>
                </c:pt>
                <c:pt idx="3272">
                  <c:v>0.23648722242146122</c:v>
                </c:pt>
                <c:pt idx="3273">
                  <c:v>0.23648722242146122</c:v>
                </c:pt>
                <c:pt idx="3274">
                  <c:v>0.23648722242146122</c:v>
                </c:pt>
                <c:pt idx="3275">
                  <c:v>0.23648722242146122</c:v>
                </c:pt>
                <c:pt idx="3276">
                  <c:v>0.23648722242146122</c:v>
                </c:pt>
                <c:pt idx="3277">
                  <c:v>0.23648722242146122</c:v>
                </c:pt>
                <c:pt idx="3278">
                  <c:v>0.23648722242146122</c:v>
                </c:pt>
                <c:pt idx="3279">
                  <c:v>0.23648722242146122</c:v>
                </c:pt>
                <c:pt idx="3280">
                  <c:v>0.23648722242146122</c:v>
                </c:pt>
                <c:pt idx="3281">
                  <c:v>0.23648722242146122</c:v>
                </c:pt>
                <c:pt idx="3282">
                  <c:v>0.23648722242146122</c:v>
                </c:pt>
                <c:pt idx="3283">
                  <c:v>0.23648722242146122</c:v>
                </c:pt>
                <c:pt idx="3284">
                  <c:v>0.23648722242146122</c:v>
                </c:pt>
                <c:pt idx="3285">
                  <c:v>0.23648722242146122</c:v>
                </c:pt>
                <c:pt idx="3286">
                  <c:v>0.23648722242146122</c:v>
                </c:pt>
                <c:pt idx="3287">
                  <c:v>0.23648722242146122</c:v>
                </c:pt>
                <c:pt idx="3288">
                  <c:v>0.23648722242146122</c:v>
                </c:pt>
                <c:pt idx="3289">
                  <c:v>0.23648722242146122</c:v>
                </c:pt>
                <c:pt idx="3290">
                  <c:v>0.23648722242146122</c:v>
                </c:pt>
                <c:pt idx="3291">
                  <c:v>0.23648722242146122</c:v>
                </c:pt>
                <c:pt idx="3292">
                  <c:v>0.23648722242146122</c:v>
                </c:pt>
                <c:pt idx="3293">
                  <c:v>0.23648722242146122</c:v>
                </c:pt>
                <c:pt idx="3294">
                  <c:v>0.23648722242146122</c:v>
                </c:pt>
                <c:pt idx="3295">
                  <c:v>0.23648722242146122</c:v>
                </c:pt>
                <c:pt idx="3296">
                  <c:v>0.23648722242146122</c:v>
                </c:pt>
                <c:pt idx="3297">
                  <c:v>0.23648722242146122</c:v>
                </c:pt>
                <c:pt idx="3298">
                  <c:v>0.23648722242146122</c:v>
                </c:pt>
                <c:pt idx="3299">
                  <c:v>0.23648722242146122</c:v>
                </c:pt>
                <c:pt idx="3300">
                  <c:v>0.23648722242146122</c:v>
                </c:pt>
                <c:pt idx="3301">
                  <c:v>0.23648722242146122</c:v>
                </c:pt>
                <c:pt idx="3302">
                  <c:v>0.23648722242146122</c:v>
                </c:pt>
                <c:pt idx="3303">
                  <c:v>0.23648722242146122</c:v>
                </c:pt>
                <c:pt idx="3304">
                  <c:v>0.23648722242146122</c:v>
                </c:pt>
                <c:pt idx="3305">
                  <c:v>0.23648722242146122</c:v>
                </c:pt>
                <c:pt idx="3306">
                  <c:v>0.23648722242146122</c:v>
                </c:pt>
                <c:pt idx="3307">
                  <c:v>0.23648722242146122</c:v>
                </c:pt>
                <c:pt idx="3308">
                  <c:v>0.23648722242146122</c:v>
                </c:pt>
                <c:pt idx="3309">
                  <c:v>0.23648722242146122</c:v>
                </c:pt>
                <c:pt idx="3310">
                  <c:v>0.23648722242146122</c:v>
                </c:pt>
                <c:pt idx="3311">
                  <c:v>0.23648722242146122</c:v>
                </c:pt>
                <c:pt idx="3312">
                  <c:v>0.23648722242146122</c:v>
                </c:pt>
                <c:pt idx="3313">
                  <c:v>0.23648722242146122</c:v>
                </c:pt>
                <c:pt idx="3314">
                  <c:v>0.23648722242146122</c:v>
                </c:pt>
                <c:pt idx="3315">
                  <c:v>0.23648722242146122</c:v>
                </c:pt>
                <c:pt idx="3316">
                  <c:v>0.23648722242146122</c:v>
                </c:pt>
                <c:pt idx="3317">
                  <c:v>0.23648722242146122</c:v>
                </c:pt>
                <c:pt idx="3318">
                  <c:v>0.23648722242146122</c:v>
                </c:pt>
                <c:pt idx="3319">
                  <c:v>0.23648722242146122</c:v>
                </c:pt>
                <c:pt idx="3320">
                  <c:v>0.23648722242146122</c:v>
                </c:pt>
                <c:pt idx="3321">
                  <c:v>0.23648722242146122</c:v>
                </c:pt>
                <c:pt idx="3322">
                  <c:v>0.23648722242146122</c:v>
                </c:pt>
                <c:pt idx="3323">
                  <c:v>0.23648722242146122</c:v>
                </c:pt>
                <c:pt idx="3324">
                  <c:v>0.23648722242146122</c:v>
                </c:pt>
                <c:pt idx="3325">
                  <c:v>0.23648722242146122</c:v>
                </c:pt>
                <c:pt idx="3326">
                  <c:v>0.23648722242146122</c:v>
                </c:pt>
                <c:pt idx="3327">
                  <c:v>0.23648722242146122</c:v>
                </c:pt>
                <c:pt idx="3328">
                  <c:v>0.23648722242146122</c:v>
                </c:pt>
                <c:pt idx="3329">
                  <c:v>0.23648722242146122</c:v>
                </c:pt>
                <c:pt idx="3330">
                  <c:v>0.23648722242146122</c:v>
                </c:pt>
                <c:pt idx="3331">
                  <c:v>0.23648722242146122</c:v>
                </c:pt>
                <c:pt idx="3332">
                  <c:v>0.23648722242146122</c:v>
                </c:pt>
                <c:pt idx="3333">
                  <c:v>0.23648722242146122</c:v>
                </c:pt>
                <c:pt idx="3334">
                  <c:v>0.23648722242146122</c:v>
                </c:pt>
                <c:pt idx="3335">
                  <c:v>0.23648722242146122</c:v>
                </c:pt>
                <c:pt idx="3336">
                  <c:v>0.23648722242146122</c:v>
                </c:pt>
                <c:pt idx="3337">
                  <c:v>0.23648722242146122</c:v>
                </c:pt>
                <c:pt idx="3338">
                  <c:v>0.23648722242146122</c:v>
                </c:pt>
                <c:pt idx="3339">
                  <c:v>0.23648722242146122</c:v>
                </c:pt>
                <c:pt idx="3340">
                  <c:v>0.23648722242146122</c:v>
                </c:pt>
                <c:pt idx="3341">
                  <c:v>0.23648722242146122</c:v>
                </c:pt>
                <c:pt idx="3342">
                  <c:v>0.23648722242146122</c:v>
                </c:pt>
                <c:pt idx="3343">
                  <c:v>0.23648722242146122</c:v>
                </c:pt>
                <c:pt idx="3344">
                  <c:v>0.23648722242146122</c:v>
                </c:pt>
                <c:pt idx="3345">
                  <c:v>0.23648722242146122</c:v>
                </c:pt>
                <c:pt idx="3346">
                  <c:v>0.23648722242146122</c:v>
                </c:pt>
                <c:pt idx="3347">
                  <c:v>0.23648722242146122</c:v>
                </c:pt>
                <c:pt idx="3348">
                  <c:v>0.23648722242146122</c:v>
                </c:pt>
                <c:pt idx="3349">
                  <c:v>0.23648722242146122</c:v>
                </c:pt>
                <c:pt idx="3350">
                  <c:v>0.23648722242146122</c:v>
                </c:pt>
                <c:pt idx="3351">
                  <c:v>0.23648722242146122</c:v>
                </c:pt>
                <c:pt idx="3352">
                  <c:v>0.23648722242146122</c:v>
                </c:pt>
                <c:pt idx="3353">
                  <c:v>0.23648722242146122</c:v>
                </c:pt>
                <c:pt idx="3354">
                  <c:v>0.23648722242146122</c:v>
                </c:pt>
                <c:pt idx="3355">
                  <c:v>0.23648722242146122</c:v>
                </c:pt>
                <c:pt idx="3356">
                  <c:v>0.23648722242146122</c:v>
                </c:pt>
                <c:pt idx="3357">
                  <c:v>0.23648722242146122</c:v>
                </c:pt>
                <c:pt idx="3358">
                  <c:v>0.23648722242146122</c:v>
                </c:pt>
                <c:pt idx="3359">
                  <c:v>0.23648722242146122</c:v>
                </c:pt>
                <c:pt idx="3360">
                  <c:v>0.23648722242146122</c:v>
                </c:pt>
                <c:pt idx="3361">
                  <c:v>0.23648722242146122</c:v>
                </c:pt>
                <c:pt idx="3362">
                  <c:v>0.23648722242146122</c:v>
                </c:pt>
                <c:pt idx="3363">
                  <c:v>0.23648722242146122</c:v>
                </c:pt>
                <c:pt idx="3364">
                  <c:v>0.23648722242146122</c:v>
                </c:pt>
                <c:pt idx="3365">
                  <c:v>0.23648722242146122</c:v>
                </c:pt>
                <c:pt idx="3366">
                  <c:v>0.23648722242146122</c:v>
                </c:pt>
                <c:pt idx="3367">
                  <c:v>0.23648722242146122</c:v>
                </c:pt>
                <c:pt idx="3368">
                  <c:v>0.23648722242146122</c:v>
                </c:pt>
                <c:pt idx="3369">
                  <c:v>0.23648722242146122</c:v>
                </c:pt>
                <c:pt idx="3370">
                  <c:v>0.23648722242146122</c:v>
                </c:pt>
                <c:pt idx="3371">
                  <c:v>0.23648722242146122</c:v>
                </c:pt>
                <c:pt idx="3372">
                  <c:v>0.23648722242146122</c:v>
                </c:pt>
                <c:pt idx="3373">
                  <c:v>0.23648722242146122</c:v>
                </c:pt>
                <c:pt idx="3374">
                  <c:v>0.23648722242146122</c:v>
                </c:pt>
                <c:pt idx="3375">
                  <c:v>0.23648722242146122</c:v>
                </c:pt>
                <c:pt idx="3376">
                  <c:v>0.23648722242146122</c:v>
                </c:pt>
                <c:pt idx="3377">
                  <c:v>0.23648722242146122</c:v>
                </c:pt>
                <c:pt idx="3378">
                  <c:v>0.23648722242146122</c:v>
                </c:pt>
                <c:pt idx="3379">
                  <c:v>0.23648722242146122</c:v>
                </c:pt>
                <c:pt idx="3380">
                  <c:v>0.23648722242146122</c:v>
                </c:pt>
                <c:pt idx="3381">
                  <c:v>0.23648722242146122</c:v>
                </c:pt>
                <c:pt idx="3382">
                  <c:v>0.23648722242146122</c:v>
                </c:pt>
                <c:pt idx="3383">
                  <c:v>0.23648722242146122</c:v>
                </c:pt>
                <c:pt idx="3384">
                  <c:v>0.23648722242146122</c:v>
                </c:pt>
                <c:pt idx="3385">
                  <c:v>0.23648722242146122</c:v>
                </c:pt>
                <c:pt idx="3386">
                  <c:v>0.23648722242146122</c:v>
                </c:pt>
                <c:pt idx="3387">
                  <c:v>0.23648722242146122</c:v>
                </c:pt>
                <c:pt idx="3388">
                  <c:v>0.23648722242146122</c:v>
                </c:pt>
                <c:pt idx="3389">
                  <c:v>0.23648722242146122</c:v>
                </c:pt>
                <c:pt idx="3390">
                  <c:v>0.23648722242146122</c:v>
                </c:pt>
                <c:pt idx="3391">
                  <c:v>0.23648722242146122</c:v>
                </c:pt>
                <c:pt idx="3392">
                  <c:v>0.23648722242146122</c:v>
                </c:pt>
                <c:pt idx="3393">
                  <c:v>0.23648722242146122</c:v>
                </c:pt>
                <c:pt idx="3394">
                  <c:v>0.23648722242146122</c:v>
                </c:pt>
                <c:pt idx="3395">
                  <c:v>0.23648722242146122</c:v>
                </c:pt>
                <c:pt idx="3396">
                  <c:v>0.23648722242146122</c:v>
                </c:pt>
                <c:pt idx="3397">
                  <c:v>0.23648722242146122</c:v>
                </c:pt>
                <c:pt idx="3398">
                  <c:v>0.23648722242146122</c:v>
                </c:pt>
                <c:pt idx="3399">
                  <c:v>0.23648722242146122</c:v>
                </c:pt>
                <c:pt idx="3400">
                  <c:v>0.23648722242146122</c:v>
                </c:pt>
                <c:pt idx="3401">
                  <c:v>0.23648722242146122</c:v>
                </c:pt>
                <c:pt idx="3402">
                  <c:v>0.23648722242146122</c:v>
                </c:pt>
                <c:pt idx="3403">
                  <c:v>0.23648722242146122</c:v>
                </c:pt>
                <c:pt idx="3404">
                  <c:v>0.23648722242146122</c:v>
                </c:pt>
                <c:pt idx="3405">
                  <c:v>0.23648722242146122</c:v>
                </c:pt>
                <c:pt idx="3406">
                  <c:v>0.23648722242146122</c:v>
                </c:pt>
                <c:pt idx="3407">
                  <c:v>0.23648722242146122</c:v>
                </c:pt>
                <c:pt idx="3408">
                  <c:v>0.23648722242146122</c:v>
                </c:pt>
                <c:pt idx="3409">
                  <c:v>0.23648722242146122</c:v>
                </c:pt>
                <c:pt idx="3410">
                  <c:v>0.23648722242146122</c:v>
                </c:pt>
                <c:pt idx="3411">
                  <c:v>0.23648722242146122</c:v>
                </c:pt>
                <c:pt idx="3412">
                  <c:v>0.23648722242146122</c:v>
                </c:pt>
                <c:pt idx="3413">
                  <c:v>0.23648722242146122</c:v>
                </c:pt>
                <c:pt idx="3414">
                  <c:v>0.23648722242146122</c:v>
                </c:pt>
                <c:pt idx="3415">
                  <c:v>0.23648722242146122</c:v>
                </c:pt>
                <c:pt idx="3416">
                  <c:v>0.23648722242146122</c:v>
                </c:pt>
                <c:pt idx="3417">
                  <c:v>0.23648722242146122</c:v>
                </c:pt>
                <c:pt idx="3418">
                  <c:v>0.23648722242146122</c:v>
                </c:pt>
                <c:pt idx="3419">
                  <c:v>0.23648722242146122</c:v>
                </c:pt>
                <c:pt idx="3420">
                  <c:v>0.23648722242146122</c:v>
                </c:pt>
                <c:pt idx="3421">
                  <c:v>0.23648722242146122</c:v>
                </c:pt>
                <c:pt idx="3422">
                  <c:v>0.23648722242146122</c:v>
                </c:pt>
                <c:pt idx="3423">
                  <c:v>0.23648722242146122</c:v>
                </c:pt>
                <c:pt idx="3424">
                  <c:v>0.23648722242146122</c:v>
                </c:pt>
                <c:pt idx="3425">
                  <c:v>0.23648722242146122</c:v>
                </c:pt>
                <c:pt idx="3426">
                  <c:v>0.23648722242146122</c:v>
                </c:pt>
                <c:pt idx="3427">
                  <c:v>0.23648722242146122</c:v>
                </c:pt>
                <c:pt idx="3428">
                  <c:v>0.23648722242146122</c:v>
                </c:pt>
                <c:pt idx="3429">
                  <c:v>0.23648722242146122</c:v>
                </c:pt>
                <c:pt idx="3430">
                  <c:v>0.23648722242146122</c:v>
                </c:pt>
                <c:pt idx="3431">
                  <c:v>0.23648722242146122</c:v>
                </c:pt>
                <c:pt idx="3432">
                  <c:v>0.23648722242146122</c:v>
                </c:pt>
                <c:pt idx="3433">
                  <c:v>0.23648722242146122</c:v>
                </c:pt>
                <c:pt idx="3434">
                  <c:v>0.23648722242146122</c:v>
                </c:pt>
                <c:pt idx="3435">
                  <c:v>0.23648722242146122</c:v>
                </c:pt>
                <c:pt idx="3436">
                  <c:v>0.23648722242146122</c:v>
                </c:pt>
                <c:pt idx="3437">
                  <c:v>0.23648722242146122</c:v>
                </c:pt>
                <c:pt idx="3438">
                  <c:v>0.23648722242146122</c:v>
                </c:pt>
                <c:pt idx="3439">
                  <c:v>0.23648722242146122</c:v>
                </c:pt>
                <c:pt idx="3440">
                  <c:v>0.23648722242146122</c:v>
                </c:pt>
                <c:pt idx="3441">
                  <c:v>0.23648722242146122</c:v>
                </c:pt>
                <c:pt idx="3442">
                  <c:v>0.23648722242146122</c:v>
                </c:pt>
                <c:pt idx="3443">
                  <c:v>0.23648722242146122</c:v>
                </c:pt>
                <c:pt idx="3444">
                  <c:v>0.23648722242146122</c:v>
                </c:pt>
                <c:pt idx="3445">
                  <c:v>0.23648722242146122</c:v>
                </c:pt>
                <c:pt idx="3446">
                  <c:v>0.23648722242146122</c:v>
                </c:pt>
                <c:pt idx="3447">
                  <c:v>0.23648722242146122</c:v>
                </c:pt>
                <c:pt idx="3448">
                  <c:v>0.23648722242146122</c:v>
                </c:pt>
                <c:pt idx="3449">
                  <c:v>0.23648722242146122</c:v>
                </c:pt>
                <c:pt idx="3450">
                  <c:v>0.23648722242146122</c:v>
                </c:pt>
                <c:pt idx="3451">
                  <c:v>0.23648722242146122</c:v>
                </c:pt>
                <c:pt idx="3452">
                  <c:v>0.23648722242146122</c:v>
                </c:pt>
                <c:pt idx="3453">
                  <c:v>0.23648722242146122</c:v>
                </c:pt>
                <c:pt idx="3454">
                  <c:v>0.23648722242146122</c:v>
                </c:pt>
                <c:pt idx="3455">
                  <c:v>0.23648722242146122</c:v>
                </c:pt>
                <c:pt idx="3456">
                  <c:v>0.23648722242146122</c:v>
                </c:pt>
                <c:pt idx="3457">
                  <c:v>0.23648722242146122</c:v>
                </c:pt>
                <c:pt idx="3458">
                  <c:v>0.23648722242146122</c:v>
                </c:pt>
                <c:pt idx="3459">
                  <c:v>0.23648722242146122</c:v>
                </c:pt>
                <c:pt idx="3460">
                  <c:v>0.23648722242146122</c:v>
                </c:pt>
                <c:pt idx="3461">
                  <c:v>0.23648722242146122</c:v>
                </c:pt>
                <c:pt idx="3462">
                  <c:v>0.23648722242146122</c:v>
                </c:pt>
                <c:pt idx="3463">
                  <c:v>0.23648722242146122</c:v>
                </c:pt>
                <c:pt idx="3464">
                  <c:v>0.23648722242146122</c:v>
                </c:pt>
                <c:pt idx="3465">
                  <c:v>0.23648722242146122</c:v>
                </c:pt>
                <c:pt idx="3466">
                  <c:v>0.23648722242146122</c:v>
                </c:pt>
                <c:pt idx="3467">
                  <c:v>0.23648722242146122</c:v>
                </c:pt>
                <c:pt idx="3468">
                  <c:v>0.23648722242146122</c:v>
                </c:pt>
                <c:pt idx="3469">
                  <c:v>0.23648722242146122</c:v>
                </c:pt>
                <c:pt idx="3470">
                  <c:v>0.23648722242146122</c:v>
                </c:pt>
                <c:pt idx="3471">
                  <c:v>0.23648722242146122</c:v>
                </c:pt>
                <c:pt idx="3472">
                  <c:v>0.23648722242146122</c:v>
                </c:pt>
                <c:pt idx="3473">
                  <c:v>0.23648722242146122</c:v>
                </c:pt>
                <c:pt idx="3474">
                  <c:v>0.23648722242146122</c:v>
                </c:pt>
                <c:pt idx="3475">
                  <c:v>0.23648722242146122</c:v>
                </c:pt>
                <c:pt idx="3476">
                  <c:v>0.23648722242146122</c:v>
                </c:pt>
                <c:pt idx="3477">
                  <c:v>0.23648722242146122</c:v>
                </c:pt>
                <c:pt idx="3478">
                  <c:v>0.23648722242146122</c:v>
                </c:pt>
                <c:pt idx="3479">
                  <c:v>0.23648722242146122</c:v>
                </c:pt>
                <c:pt idx="3480">
                  <c:v>0.23648722242146122</c:v>
                </c:pt>
                <c:pt idx="3481">
                  <c:v>0.23648722242146122</c:v>
                </c:pt>
                <c:pt idx="3482">
                  <c:v>0.23648722242146122</c:v>
                </c:pt>
                <c:pt idx="3483">
                  <c:v>0.23648722242146122</c:v>
                </c:pt>
                <c:pt idx="3484">
                  <c:v>0.23648722242146122</c:v>
                </c:pt>
                <c:pt idx="3485">
                  <c:v>0.23648722242146122</c:v>
                </c:pt>
                <c:pt idx="3486">
                  <c:v>0.23648722242146122</c:v>
                </c:pt>
                <c:pt idx="3487">
                  <c:v>0.23648722242146122</c:v>
                </c:pt>
                <c:pt idx="3488">
                  <c:v>0.23648722242146122</c:v>
                </c:pt>
                <c:pt idx="3489">
                  <c:v>0.23648722242146122</c:v>
                </c:pt>
                <c:pt idx="3490">
                  <c:v>0.23648722242146122</c:v>
                </c:pt>
                <c:pt idx="3491">
                  <c:v>0.23648722242146122</c:v>
                </c:pt>
                <c:pt idx="3492">
                  <c:v>0.23648722242146122</c:v>
                </c:pt>
                <c:pt idx="3493">
                  <c:v>0.23648722242146122</c:v>
                </c:pt>
                <c:pt idx="3494">
                  <c:v>0.23648722242146122</c:v>
                </c:pt>
                <c:pt idx="3495">
                  <c:v>0.23648722242146122</c:v>
                </c:pt>
                <c:pt idx="3496">
                  <c:v>0.23648722242146122</c:v>
                </c:pt>
                <c:pt idx="3497">
                  <c:v>0.23648722242146122</c:v>
                </c:pt>
                <c:pt idx="3498">
                  <c:v>0.23648722242146122</c:v>
                </c:pt>
                <c:pt idx="3499">
                  <c:v>0.23648722242146122</c:v>
                </c:pt>
                <c:pt idx="3500">
                  <c:v>0.23648722242146122</c:v>
                </c:pt>
                <c:pt idx="3501">
                  <c:v>0.23648722242146122</c:v>
                </c:pt>
                <c:pt idx="3502">
                  <c:v>0.23648722242146122</c:v>
                </c:pt>
                <c:pt idx="3503">
                  <c:v>0.23648722242146122</c:v>
                </c:pt>
                <c:pt idx="3504">
                  <c:v>0.23648722242146122</c:v>
                </c:pt>
                <c:pt idx="3505">
                  <c:v>0.23648722242146122</c:v>
                </c:pt>
                <c:pt idx="3506">
                  <c:v>0.23648722242146122</c:v>
                </c:pt>
                <c:pt idx="3507">
                  <c:v>0.23648722242146122</c:v>
                </c:pt>
                <c:pt idx="3508">
                  <c:v>0.23648722242146122</c:v>
                </c:pt>
                <c:pt idx="3509">
                  <c:v>0.23648722242146122</c:v>
                </c:pt>
                <c:pt idx="3510">
                  <c:v>0.23648722242146122</c:v>
                </c:pt>
                <c:pt idx="3511">
                  <c:v>0.23648722242146122</c:v>
                </c:pt>
                <c:pt idx="3512">
                  <c:v>0.23648722242146122</c:v>
                </c:pt>
                <c:pt idx="3513">
                  <c:v>0.23648722242146122</c:v>
                </c:pt>
                <c:pt idx="3514">
                  <c:v>0.23648722242146122</c:v>
                </c:pt>
                <c:pt idx="3515">
                  <c:v>0.23648722242146122</c:v>
                </c:pt>
                <c:pt idx="3516">
                  <c:v>0.23648722242146122</c:v>
                </c:pt>
                <c:pt idx="3517">
                  <c:v>0.23648722242146122</c:v>
                </c:pt>
                <c:pt idx="3518">
                  <c:v>0.23648722242146122</c:v>
                </c:pt>
                <c:pt idx="3519">
                  <c:v>0.23648722242146122</c:v>
                </c:pt>
                <c:pt idx="3520">
                  <c:v>0.23648722242146122</c:v>
                </c:pt>
                <c:pt idx="3521">
                  <c:v>0.23648722242146122</c:v>
                </c:pt>
                <c:pt idx="3522">
                  <c:v>0.23648722242146122</c:v>
                </c:pt>
                <c:pt idx="3523">
                  <c:v>0.23648722242146122</c:v>
                </c:pt>
                <c:pt idx="3524">
                  <c:v>0.23648722242146122</c:v>
                </c:pt>
                <c:pt idx="3525">
                  <c:v>0.23648722242146122</c:v>
                </c:pt>
                <c:pt idx="3526">
                  <c:v>0.23648722242146122</c:v>
                </c:pt>
                <c:pt idx="3527">
                  <c:v>0.23648722242146122</c:v>
                </c:pt>
                <c:pt idx="3528">
                  <c:v>0.23648722242146122</c:v>
                </c:pt>
                <c:pt idx="3529">
                  <c:v>0.23648722242146122</c:v>
                </c:pt>
                <c:pt idx="3530">
                  <c:v>0.23648722242146122</c:v>
                </c:pt>
                <c:pt idx="3531">
                  <c:v>0.23648722242146122</c:v>
                </c:pt>
                <c:pt idx="3532">
                  <c:v>0.23648722242146122</c:v>
                </c:pt>
                <c:pt idx="3533">
                  <c:v>0.23648722242146122</c:v>
                </c:pt>
                <c:pt idx="3534">
                  <c:v>0.23648722242146122</c:v>
                </c:pt>
                <c:pt idx="3535">
                  <c:v>0.23648722242146122</c:v>
                </c:pt>
                <c:pt idx="3536">
                  <c:v>0.23648722242146122</c:v>
                </c:pt>
                <c:pt idx="3537">
                  <c:v>0.23648722242146122</c:v>
                </c:pt>
                <c:pt idx="3538">
                  <c:v>0.23648722242146122</c:v>
                </c:pt>
                <c:pt idx="3539">
                  <c:v>0.23648722242146122</c:v>
                </c:pt>
                <c:pt idx="3540">
                  <c:v>0.23648722242146122</c:v>
                </c:pt>
                <c:pt idx="3541">
                  <c:v>0.23648722242146122</c:v>
                </c:pt>
                <c:pt idx="3542">
                  <c:v>0.23648722242146122</c:v>
                </c:pt>
                <c:pt idx="3543">
                  <c:v>0.23648722242146122</c:v>
                </c:pt>
                <c:pt idx="3544">
                  <c:v>0.23648722242146122</c:v>
                </c:pt>
                <c:pt idx="3545">
                  <c:v>0.23648722242146122</c:v>
                </c:pt>
                <c:pt idx="3546">
                  <c:v>0.23648722242146122</c:v>
                </c:pt>
                <c:pt idx="3547">
                  <c:v>0.23648722242146122</c:v>
                </c:pt>
                <c:pt idx="3548">
                  <c:v>0.23648722242146122</c:v>
                </c:pt>
                <c:pt idx="3549">
                  <c:v>0.23648722242146122</c:v>
                </c:pt>
                <c:pt idx="3550">
                  <c:v>0.23648722242146122</c:v>
                </c:pt>
                <c:pt idx="3551">
                  <c:v>0.23648722242146122</c:v>
                </c:pt>
                <c:pt idx="3552">
                  <c:v>0.23648722242146122</c:v>
                </c:pt>
                <c:pt idx="3553">
                  <c:v>0.23648722242146122</c:v>
                </c:pt>
                <c:pt idx="3554">
                  <c:v>0.23648722242146122</c:v>
                </c:pt>
                <c:pt idx="3555">
                  <c:v>0.23648722242146122</c:v>
                </c:pt>
                <c:pt idx="3556">
                  <c:v>0.23648722242146122</c:v>
                </c:pt>
                <c:pt idx="3557">
                  <c:v>0.23648722242146122</c:v>
                </c:pt>
                <c:pt idx="3558">
                  <c:v>0.23648722242146122</c:v>
                </c:pt>
                <c:pt idx="3559">
                  <c:v>0.23648722242146122</c:v>
                </c:pt>
                <c:pt idx="3560">
                  <c:v>0.23648722242146122</c:v>
                </c:pt>
                <c:pt idx="3561">
                  <c:v>0.23648722242146122</c:v>
                </c:pt>
                <c:pt idx="3562">
                  <c:v>0.23648722242146122</c:v>
                </c:pt>
                <c:pt idx="3563">
                  <c:v>0.23648722242146122</c:v>
                </c:pt>
                <c:pt idx="3564">
                  <c:v>0.23648722242146122</c:v>
                </c:pt>
                <c:pt idx="3565">
                  <c:v>0.23648722242146122</c:v>
                </c:pt>
                <c:pt idx="3566">
                  <c:v>0.23648722242146122</c:v>
                </c:pt>
                <c:pt idx="3567">
                  <c:v>0.23648722242146122</c:v>
                </c:pt>
                <c:pt idx="3568">
                  <c:v>0.23648722242146122</c:v>
                </c:pt>
                <c:pt idx="3569">
                  <c:v>0.23648722242146122</c:v>
                </c:pt>
                <c:pt idx="3570">
                  <c:v>0.23648722242146122</c:v>
                </c:pt>
                <c:pt idx="3571">
                  <c:v>0.23648722242146122</c:v>
                </c:pt>
                <c:pt idx="3572">
                  <c:v>0.23648722242146122</c:v>
                </c:pt>
                <c:pt idx="3573">
                  <c:v>0.23648722242146122</c:v>
                </c:pt>
                <c:pt idx="3574">
                  <c:v>0.23648722242146122</c:v>
                </c:pt>
                <c:pt idx="3575">
                  <c:v>0.23648722242146122</c:v>
                </c:pt>
                <c:pt idx="3576">
                  <c:v>0.23648722242146122</c:v>
                </c:pt>
                <c:pt idx="3577">
                  <c:v>0.23648722242146122</c:v>
                </c:pt>
                <c:pt idx="3578">
                  <c:v>0.23648722242146122</c:v>
                </c:pt>
                <c:pt idx="3579">
                  <c:v>0.23648722242146122</c:v>
                </c:pt>
                <c:pt idx="3580">
                  <c:v>0.23648722242146122</c:v>
                </c:pt>
                <c:pt idx="3581">
                  <c:v>0.23648722242146122</c:v>
                </c:pt>
                <c:pt idx="3582">
                  <c:v>0.23648722242146122</c:v>
                </c:pt>
                <c:pt idx="3583">
                  <c:v>0.23648722242146122</c:v>
                </c:pt>
                <c:pt idx="3584">
                  <c:v>0.23648722242146122</c:v>
                </c:pt>
                <c:pt idx="3585">
                  <c:v>0.23648722242146122</c:v>
                </c:pt>
                <c:pt idx="3586">
                  <c:v>0.23648722242146122</c:v>
                </c:pt>
                <c:pt idx="3587">
                  <c:v>0.23648722242146122</c:v>
                </c:pt>
                <c:pt idx="3588">
                  <c:v>0.23648722242146122</c:v>
                </c:pt>
                <c:pt idx="3589">
                  <c:v>0.23648722242146122</c:v>
                </c:pt>
                <c:pt idx="3590">
                  <c:v>0.23648722242146122</c:v>
                </c:pt>
                <c:pt idx="3591">
                  <c:v>0.23648722242146122</c:v>
                </c:pt>
                <c:pt idx="3592">
                  <c:v>0.23648722242146122</c:v>
                </c:pt>
                <c:pt idx="3593">
                  <c:v>0.23648722242146122</c:v>
                </c:pt>
                <c:pt idx="3594">
                  <c:v>0.23648722242146122</c:v>
                </c:pt>
                <c:pt idx="3595">
                  <c:v>0.23648722242146122</c:v>
                </c:pt>
                <c:pt idx="3596">
                  <c:v>0.23648722242146122</c:v>
                </c:pt>
                <c:pt idx="3597">
                  <c:v>0.23648722242146122</c:v>
                </c:pt>
                <c:pt idx="3598">
                  <c:v>0.23648722242146122</c:v>
                </c:pt>
                <c:pt idx="3599">
                  <c:v>0.23648722242146122</c:v>
                </c:pt>
                <c:pt idx="3600">
                  <c:v>0.23648722242146122</c:v>
                </c:pt>
                <c:pt idx="3601">
                  <c:v>0.23648722242146122</c:v>
                </c:pt>
                <c:pt idx="3602">
                  <c:v>0.23648722242146122</c:v>
                </c:pt>
                <c:pt idx="3603">
                  <c:v>0.23648722242146122</c:v>
                </c:pt>
                <c:pt idx="3604">
                  <c:v>0.23648722242146122</c:v>
                </c:pt>
                <c:pt idx="3605">
                  <c:v>0.23648722242146122</c:v>
                </c:pt>
                <c:pt idx="3606">
                  <c:v>0.23648722242146122</c:v>
                </c:pt>
                <c:pt idx="3607">
                  <c:v>0.23648722242146122</c:v>
                </c:pt>
                <c:pt idx="3608">
                  <c:v>0.23648722242146122</c:v>
                </c:pt>
                <c:pt idx="3609">
                  <c:v>0.23648722242146122</c:v>
                </c:pt>
                <c:pt idx="3610">
                  <c:v>0.23648722242146122</c:v>
                </c:pt>
                <c:pt idx="3611">
                  <c:v>0.23648722242146122</c:v>
                </c:pt>
                <c:pt idx="3612">
                  <c:v>0.23648722242146122</c:v>
                </c:pt>
                <c:pt idx="3613">
                  <c:v>0.23648722242146122</c:v>
                </c:pt>
                <c:pt idx="3614">
                  <c:v>0.23648722242146122</c:v>
                </c:pt>
                <c:pt idx="3615">
                  <c:v>0.23648722242146122</c:v>
                </c:pt>
                <c:pt idx="3616">
                  <c:v>0.23648722242146122</c:v>
                </c:pt>
                <c:pt idx="3617">
                  <c:v>0.23648722242146122</c:v>
                </c:pt>
                <c:pt idx="3618">
                  <c:v>0.23648722242146122</c:v>
                </c:pt>
                <c:pt idx="3619">
                  <c:v>0.23648722242146122</c:v>
                </c:pt>
                <c:pt idx="3620">
                  <c:v>0.23648722242146122</c:v>
                </c:pt>
                <c:pt idx="3621">
                  <c:v>0.23648722242146122</c:v>
                </c:pt>
                <c:pt idx="3622">
                  <c:v>0.23648722242146122</c:v>
                </c:pt>
                <c:pt idx="3623">
                  <c:v>0.23648722242146122</c:v>
                </c:pt>
                <c:pt idx="3624">
                  <c:v>0.23648722242146122</c:v>
                </c:pt>
                <c:pt idx="3625">
                  <c:v>0.23648722242146122</c:v>
                </c:pt>
                <c:pt idx="3626">
                  <c:v>0.23648722242146122</c:v>
                </c:pt>
                <c:pt idx="3627">
                  <c:v>0.23648722242146122</c:v>
                </c:pt>
                <c:pt idx="3628">
                  <c:v>0.23648722242146122</c:v>
                </c:pt>
                <c:pt idx="3629">
                  <c:v>0.23648722242146122</c:v>
                </c:pt>
                <c:pt idx="3630">
                  <c:v>0.23648722242146122</c:v>
                </c:pt>
                <c:pt idx="3631">
                  <c:v>0.23648722242146122</c:v>
                </c:pt>
                <c:pt idx="3632">
                  <c:v>0.23648722242146122</c:v>
                </c:pt>
                <c:pt idx="3633">
                  <c:v>0.23648722242146122</c:v>
                </c:pt>
                <c:pt idx="3634">
                  <c:v>0.23648722242146122</c:v>
                </c:pt>
                <c:pt idx="3635">
                  <c:v>0.23648722242146122</c:v>
                </c:pt>
                <c:pt idx="3636">
                  <c:v>0.23648722242146122</c:v>
                </c:pt>
                <c:pt idx="3637">
                  <c:v>0.23648722242146122</c:v>
                </c:pt>
                <c:pt idx="3638">
                  <c:v>0.23648722242146122</c:v>
                </c:pt>
                <c:pt idx="3639">
                  <c:v>0.23648722242146122</c:v>
                </c:pt>
                <c:pt idx="3640">
                  <c:v>0.23648722242146122</c:v>
                </c:pt>
                <c:pt idx="3641">
                  <c:v>0.23648722242146122</c:v>
                </c:pt>
                <c:pt idx="3642">
                  <c:v>0.23648722242146122</c:v>
                </c:pt>
                <c:pt idx="3643">
                  <c:v>0.23648722242146122</c:v>
                </c:pt>
                <c:pt idx="3644">
                  <c:v>0.23648722242146122</c:v>
                </c:pt>
                <c:pt idx="3645">
                  <c:v>0.23648722242146122</c:v>
                </c:pt>
                <c:pt idx="3646">
                  <c:v>0.23648722242146122</c:v>
                </c:pt>
                <c:pt idx="3647">
                  <c:v>0.23648722242146122</c:v>
                </c:pt>
                <c:pt idx="3648">
                  <c:v>0.23648722242146122</c:v>
                </c:pt>
                <c:pt idx="3649">
                  <c:v>0.23648722242146122</c:v>
                </c:pt>
                <c:pt idx="3650">
                  <c:v>0.23648722242146122</c:v>
                </c:pt>
                <c:pt idx="3651">
                  <c:v>0.23648722242146122</c:v>
                </c:pt>
                <c:pt idx="3652">
                  <c:v>0.23648722242146122</c:v>
                </c:pt>
                <c:pt idx="3653">
                  <c:v>0.23648722242146122</c:v>
                </c:pt>
                <c:pt idx="3654">
                  <c:v>0.23648722242146122</c:v>
                </c:pt>
                <c:pt idx="3655">
                  <c:v>0.23648722242146122</c:v>
                </c:pt>
                <c:pt idx="3656">
                  <c:v>0.23648722242146122</c:v>
                </c:pt>
                <c:pt idx="3657">
                  <c:v>0.23648722242146122</c:v>
                </c:pt>
                <c:pt idx="3658">
                  <c:v>0.23648722242146122</c:v>
                </c:pt>
                <c:pt idx="3659">
                  <c:v>0.23648722242146122</c:v>
                </c:pt>
                <c:pt idx="3660">
                  <c:v>0.23648722242146122</c:v>
                </c:pt>
                <c:pt idx="3661">
                  <c:v>0.23648722242146122</c:v>
                </c:pt>
                <c:pt idx="3662">
                  <c:v>0.23648722242146122</c:v>
                </c:pt>
                <c:pt idx="3663">
                  <c:v>0.23648722242146122</c:v>
                </c:pt>
                <c:pt idx="3664">
                  <c:v>0.23648722242146122</c:v>
                </c:pt>
                <c:pt idx="3665">
                  <c:v>0.23648722242146122</c:v>
                </c:pt>
                <c:pt idx="3666">
                  <c:v>0.23648722242146122</c:v>
                </c:pt>
                <c:pt idx="3667">
                  <c:v>0.23648722242146122</c:v>
                </c:pt>
                <c:pt idx="3668">
                  <c:v>0.23648722242146122</c:v>
                </c:pt>
                <c:pt idx="3669">
                  <c:v>0.23648722242146122</c:v>
                </c:pt>
                <c:pt idx="3670">
                  <c:v>0.23648722242146122</c:v>
                </c:pt>
                <c:pt idx="3671">
                  <c:v>0.23648722242146122</c:v>
                </c:pt>
                <c:pt idx="3672">
                  <c:v>0.23648722242146122</c:v>
                </c:pt>
                <c:pt idx="3673">
                  <c:v>0.23648722242146122</c:v>
                </c:pt>
                <c:pt idx="3674">
                  <c:v>0.23648722242146122</c:v>
                </c:pt>
                <c:pt idx="3675">
                  <c:v>0.23648722242146122</c:v>
                </c:pt>
                <c:pt idx="3676">
                  <c:v>0.23648722242146122</c:v>
                </c:pt>
                <c:pt idx="3677">
                  <c:v>0.23648722242146122</c:v>
                </c:pt>
                <c:pt idx="3678">
                  <c:v>0.23648722242146122</c:v>
                </c:pt>
                <c:pt idx="3679">
                  <c:v>0.23648722242146122</c:v>
                </c:pt>
                <c:pt idx="3680">
                  <c:v>0.23648722242146122</c:v>
                </c:pt>
                <c:pt idx="3681">
                  <c:v>0.23648722242146122</c:v>
                </c:pt>
                <c:pt idx="3682">
                  <c:v>0.23648722242146122</c:v>
                </c:pt>
                <c:pt idx="3683">
                  <c:v>0.23648722242146122</c:v>
                </c:pt>
                <c:pt idx="3684">
                  <c:v>0.23648722242146122</c:v>
                </c:pt>
                <c:pt idx="3685">
                  <c:v>0.23648722242146122</c:v>
                </c:pt>
                <c:pt idx="3686">
                  <c:v>0.23648722242146122</c:v>
                </c:pt>
                <c:pt idx="3687">
                  <c:v>0.23648722242146122</c:v>
                </c:pt>
                <c:pt idx="3688">
                  <c:v>0.23648722242146122</c:v>
                </c:pt>
                <c:pt idx="3689">
                  <c:v>0.23648722242146122</c:v>
                </c:pt>
                <c:pt idx="3690">
                  <c:v>0.23648722242146122</c:v>
                </c:pt>
                <c:pt idx="3691">
                  <c:v>0.23648722242146122</c:v>
                </c:pt>
                <c:pt idx="3692">
                  <c:v>0.23648722242146122</c:v>
                </c:pt>
                <c:pt idx="3693">
                  <c:v>0.23648722242146122</c:v>
                </c:pt>
                <c:pt idx="3694">
                  <c:v>0.23648722242146122</c:v>
                </c:pt>
                <c:pt idx="3695">
                  <c:v>0.23648722242146122</c:v>
                </c:pt>
                <c:pt idx="3696">
                  <c:v>0.23648722242146122</c:v>
                </c:pt>
                <c:pt idx="3697">
                  <c:v>0.23648722242146122</c:v>
                </c:pt>
                <c:pt idx="3698">
                  <c:v>0.23648722242146122</c:v>
                </c:pt>
                <c:pt idx="3699">
                  <c:v>0.23648722242146122</c:v>
                </c:pt>
                <c:pt idx="3700">
                  <c:v>0.23648722242146122</c:v>
                </c:pt>
                <c:pt idx="3701">
                  <c:v>0.23648722242146122</c:v>
                </c:pt>
                <c:pt idx="3702">
                  <c:v>0.23648722242146122</c:v>
                </c:pt>
                <c:pt idx="3703">
                  <c:v>0.23648722242146122</c:v>
                </c:pt>
                <c:pt idx="3704">
                  <c:v>0.23648722242146122</c:v>
                </c:pt>
                <c:pt idx="3705">
                  <c:v>0.23648722242146122</c:v>
                </c:pt>
                <c:pt idx="3706">
                  <c:v>0.23648722242146122</c:v>
                </c:pt>
                <c:pt idx="3707">
                  <c:v>0.23648722242146122</c:v>
                </c:pt>
                <c:pt idx="3708">
                  <c:v>0.23648722242146122</c:v>
                </c:pt>
                <c:pt idx="3709">
                  <c:v>0.23648722242146122</c:v>
                </c:pt>
                <c:pt idx="3710">
                  <c:v>0.23648722242146122</c:v>
                </c:pt>
                <c:pt idx="3711">
                  <c:v>0.23648722242146122</c:v>
                </c:pt>
                <c:pt idx="3712">
                  <c:v>0.23648722242146122</c:v>
                </c:pt>
                <c:pt idx="3713">
                  <c:v>0.23648722242146122</c:v>
                </c:pt>
                <c:pt idx="3714">
                  <c:v>0.23648722242146122</c:v>
                </c:pt>
                <c:pt idx="3715">
                  <c:v>0.23648722242146122</c:v>
                </c:pt>
                <c:pt idx="3716">
                  <c:v>0.23648722242146122</c:v>
                </c:pt>
                <c:pt idx="3717">
                  <c:v>0.23648722242146122</c:v>
                </c:pt>
                <c:pt idx="3718">
                  <c:v>0.23648722242146122</c:v>
                </c:pt>
                <c:pt idx="3719">
                  <c:v>0.23648722242146122</c:v>
                </c:pt>
                <c:pt idx="3720">
                  <c:v>0.23648722242146122</c:v>
                </c:pt>
                <c:pt idx="3721">
                  <c:v>0.23648722242146122</c:v>
                </c:pt>
                <c:pt idx="3722">
                  <c:v>0.23648722242146122</c:v>
                </c:pt>
                <c:pt idx="3723">
                  <c:v>0.23648722242146122</c:v>
                </c:pt>
                <c:pt idx="3724">
                  <c:v>0.23648722242146122</c:v>
                </c:pt>
                <c:pt idx="3725">
                  <c:v>0.23648722242146122</c:v>
                </c:pt>
                <c:pt idx="3726">
                  <c:v>0.23648722242146122</c:v>
                </c:pt>
                <c:pt idx="3727">
                  <c:v>0.23648722242146122</c:v>
                </c:pt>
                <c:pt idx="3728">
                  <c:v>0.23648722242146122</c:v>
                </c:pt>
                <c:pt idx="3729">
                  <c:v>0.23648722242146122</c:v>
                </c:pt>
                <c:pt idx="3730">
                  <c:v>0.23648722242146122</c:v>
                </c:pt>
                <c:pt idx="3731">
                  <c:v>0.23648722242146122</c:v>
                </c:pt>
                <c:pt idx="3732">
                  <c:v>0.23648722242146122</c:v>
                </c:pt>
                <c:pt idx="3733">
                  <c:v>0.23648722242146122</c:v>
                </c:pt>
                <c:pt idx="3734">
                  <c:v>0.23648722242146122</c:v>
                </c:pt>
                <c:pt idx="3735">
                  <c:v>0.23648722242146122</c:v>
                </c:pt>
                <c:pt idx="3736">
                  <c:v>0.23648722242146122</c:v>
                </c:pt>
                <c:pt idx="3737">
                  <c:v>0.23648722242146122</c:v>
                </c:pt>
                <c:pt idx="3738">
                  <c:v>0.23648722242146122</c:v>
                </c:pt>
                <c:pt idx="3739">
                  <c:v>0.23648722242146122</c:v>
                </c:pt>
                <c:pt idx="3740">
                  <c:v>0.23648722242146122</c:v>
                </c:pt>
                <c:pt idx="3741">
                  <c:v>0.23648722242146122</c:v>
                </c:pt>
                <c:pt idx="3742">
                  <c:v>0.23648722242146122</c:v>
                </c:pt>
                <c:pt idx="3743">
                  <c:v>0.23648722242146122</c:v>
                </c:pt>
                <c:pt idx="3744">
                  <c:v>0.23648722242146122</c:v>
                </c:pt>
                <c:pt idx="3745">
                  <c:v>0.23648722242146122</c:v>
                </c:pt>
                <c:pt idx="3746">
                  <c:v>0.23648722242146122</c:v>
                </c:pt>
                <c:pt idx="3747">
                  <c:v>0.23648722242146122</c:v>
                </c:pt>
                <c:pt idx="3748">
                  <c:v>0.23648722242146122</c:v>
                </c:pt>
                <c:pt idx="3749">
                  <c:v>0.23648722242146122</c:v>
                </c:pt>
                <c:pt idx="3750">
                  <c:v>0.23648722242146122</c:v>
                </c:pt>
                <c:pt idx="3751">
                  <c:v>0.23648722242146122</c:v>
                </c:pt>
                <c:pt idx="3752">
                  <c:v>0.23648722242146122</c:v>
                </c:pt>
                <c:pt idx="3753">
                  <c:v>0.23648722242146122</c:v>
                </c:pt>
                <c:pt idx="3754">
                  <c:v>0.23648722242146122</c:v>
                </c:pt>
                <c:pt idx="3755">
                  <c:v>0.23648722242146122</c:v>
                </c:pt>
                <c:pt idx="3756">
                  <c:v>0.23648722242146122</c:v>
                </c:pt>
                <c:pt idx="3757">
                  <c:v>0.23648722242146122</c:v>
                </c:pt>
                <c:pt idx="3758">
                  <c:v>0.23648722242146122</c:v>
                </c:pt>
                <c:pt idx="3759">
                  <c:v>0.23648722242146122</c:v>
                </c:pt>
                <c:pt idx="3760">
                  <c:v>0.23648722242146122</c:v>
                </c:pt>
                <c:pt idx="3761">
                  <c:v>0.23648722242146122</c:v>
                </c:pt>
                <c:pt idx="3762">
                  <c:v>0.23648722242146122</c:v>
                </c:pt>
                <c:pt idx="3763">
                  <c:v>0.23648722242146122</c:v>
                </c:pt>
                <c:pt idx="3764">
                  <c:v>0.23648722242146122</c:v>
                </c:pt>
                <c:pt idx="3765">
                  <c:v>0.23648722242146122</c:v>
                </c:pt>
                <c:pt idx="3766">
                  <c:v>0.23648722242146122</c:v>
                </c:pt>
                <c:pt idx="3767">
                  <c:v>0.23648722242146122</c:v>
                </c:pt>
                <c:pt idx="3768">
                  <c:v>0.23648722242146122</c:v>
                </c:pt>
                <c:pt idx="3769">
                  <c:v>0.23648722242146122</c:v>
                </c:pt>
                <c:pt idx="3770">
                  <c:v>0.23648722242146122</c:v>
                </c:pt>
                <c:pt idx="3771">
                  <c:v>0.23648722242146122</c:v>
                </c:pt>
                <c:pt idx="3772">
                  <c:v>0.23648722242146122</c:v>
                </c:pt>
                <c:pt idx="3773">
                  <c:v>0.23648722242146122</c:v>
                </c:pt>
                <c:pt idx="3774">
                  <c:v>0.23648722242146122</c:v>
                </c:pt>
                <c:pt idx="3775">
                  <c:v>0.23648722242146122</c:v>
                </c:pt>
                <c:pt idx="3776">
                  <c:v>0.23648722242146122</c:v>
                </c:pt>
                <c:pt idx="3777">
                  <c:v>0.23648722242146122</c:v>
                </c:pt>
                <c:pt idx="3778">
                  <c:v>0.23648722242146122</c:v>
                </c:pt>
                <c:pt idx="3779">
                  <c:v>0.23648722242146122</c:v>
                </c:pt>
                <c:pt idx="3780">
                  <c:v>0.23648722242146122</c:v>
                </c:pt>
                <c:pt idx="3781">
                  <c:v>0.23648722242146122</c:v>
                </c:pt>
                <c:pt idx="3782">
                  <c:v>0.23648722242146122</c:v>
                </c:pt>
                <c:pt idx="3783">
                  <c:v>0.23648722242146122</c:v>
                </c:pt>
                <c:pt idx="3784">
                  <c:v>0.23648722242146122</c:v>
                </c:pt>
                <c:pt idx="3785">
                  <c:v>0.23648722242146122</c:v>
                </c:pt>
                <c:pt idx="3786">
                  <c:v>0.23648722242146122</c:v>
                </c:pt>
                <c:pt idx="3787">
                  <c:v>0.23648722242146122</c:v>
                </c:pt>
                <c:pt idx="3788">
                  <c:v>0.23648722242146122</c:v>
                </c:pt>
                <c:pt idx="3789">
                  <c:v>0.23648722242146122</c:v>
                </c:pt>
                <c:pt idx="3790">
                  <c:v>0.23648722242146122</c:v>
                </c:pt>
                <c:pt idx="3791">
                  <c:v>0.23648722242146122</c:v>
                </c:pt>
                <c:pt idx="3792">
                  <c:v>0.23648722242146122</c:v>
                </c:pt>
                <c:pt idx="3793">
                  <c:v>0.23648722242146122</c:v>
                </c:pt>
                <c:pt idx="3794">
                  <c:v>0.23648722242146122</c:v>
                </c:pt>
                <c:pt idx="3795">
                  <c:v>0.23648722242146122</c:v>
                </c:pt>
                <c:pt idx="3796">
                  <c:v>0.23648722242146122</c:v>
                </c:pt>
                <c:pt idx="3797">
                  <c:v>0.23648722242146122</c:v>
                </c:pt>
                <c:pt idx="3798">
                  <c:v>0.23648722242146122</c:v>
                </c:pt>
                <c:pt idx="3799">
                  <c:v>0.23648722242146122</c:v>
                </c:pt>
                <c:pt idx="3800">
                  <c:v>0.23648722242146122</c:v>
                </c:pt>
                <c:pt idx="3801">
                  <c:v>0.23648722242146122</c:v>
                </c:pt>
                <c:pt idx="3802">
                  <c:v>0.23648722242146122</c:v>
                </c:pt>
                <c:pt idx="3803">
                  <c:v>0.23648722242146122</c:v>
                </c:pt>
                <c:pt idx="3804">
                  <c:v>0.23648722242146122</c:v>
                </c:pt>
                <c:pt idx="3805">
                  <c:v>0.23648722242146122</c:v>
                </c:pt>
                <c:pt idx="3806">
                  <c:v>0.23648722242146122</c:v>
                </c:pt>
                <c:pt idx="3807">
                  <c:v>0.23648722242146122</c:v>
                </c:pt>
                <c:pt idx="3808">
                  <c:v>0.23648722242146122</c:v>
                </c:pt>
                <c:pt idx="3809">
                  <c:v>0.23648722242146122</c:v>
                </c:pt>
                <c:pt idx="3810">
                  <c:v>0.23648722242146122</c:v>
                </c:pt>
                <c:pt idx="3811">
                  <c:v>0.23648722242146122</c:v>
                </c:pt>
                <c:pt idx="3812">
                  <c:v>0.23648722242146122</c:v>
                </c:pt>
                <c:pt idx="3813">
                  <c:v>0.23648722242146122</c:v>
                </c:pt>
                <c:pt idx="3814">
                  <c:v>0.23648722242146122</c:v>
                </c:pt>
                <c:pt idx="3815">
                  <c:v>0.23648722242146122</c:v>
                </c:pt>
                <c:pt idx="3816">
                  <c:v>0.23648722242146122</c:v>
                </c:pt>
                <c:pt idx="3817">
                  <c:v>0.23648722242146122</c:v>
                </c:pt>
                <c:pt idx="3818">
                  <c:v>0.23648722242146122</c:v>
                </c:pt>
                <c:pt idx="3819">
                  <c:v>0.23648722242146122</c:v>
                </c:pt>
                <c:pt idx="3820">
                  <c:v>0.23648722242146122</c:v>
                </c:pt>
                <c:pt idx="3821">
                  <c:v>0.23648722242146122</c:v>
                </c:pt>
                <c:pt idx="3822">
                  <c:v>0.23648722242146122</c:v>
                </c:pt>
                <c:pt idx="3823">
                  <c:v>0.23648722242146122</c:v>
                </c:pt>
                <c:pt idx="3824">
                  <c:v>0.23648722242146122</c:v>
                </c:pt>
                <c:pt idx="3825">
                  <c:v>0.23648722242146122</c:v>
                </c:pt>
                <c:pt idx="3826">
                  <c:v>0.23648722242146122</c:v>
                </c:pt>
                <c:pt idx="3827">
                  <c:v>0.23648722242146122</c:v>
                </c:pt>
                <c:pt idx="3828">
                  <c:v>0.23648722242146122</c:v>
                </c:pt>
                <c:pt idx="3829">
                  <c:v>0.23648722242146122</c:v>
                </c:pt>
                <c:pt idx="3830">
                  <c:v>0.23648722242146122</c:v>
                </c:pt>
                <c:pt idx="3831">
                  <c:v>0.23648722242146122</c:v>
                </c:pt>
                <c:pt idx="3832">
                  <c:v>0.23648722242146122</c:v>
                </c:pt>
                <c:pt idx="3833">
                  <c:v>0.23648722242146122</c:v>
                </c:pt>
                <c:pt idx="3834">
                  <c:v>0.23648722242146122</c:v>
                </c:pt>
                <c:pt idx="3835">
                  <c:v>0.23648722242146122</c:v>
                </c:pt>
                <c:pt idx="3836">
                  <c:v>0.23648722242146122</c:v>
                </c:pt>
                <c:pt idx="3837">
                  <c:v>0.23648722242146122</c:v>
                </c:pt>
                <c:pt idx="3838">
                  <c:v>0.23648722242146122</c:v>
                </c:pt>
                <c:pt idx="3839">
                  <c:v>0.23648722242146122</c:v>
                </c:pt>
                <c:pt idx="3840">
                  <c:v>0.23648722242146122</c:v>
                </c:pt>
                <c:pt idx="3841">
                  <c:v>0.23648722242146122</c:v>
                </c:pt>
                <c:pt idx="3842">
                  <c:v>0.23648722242146122</c:v>
                </c:pt>
                <c:pt idx="3843">
                  <c:v>0.23648722242146122</c:v>
                </c:pt>
                <c:pt idx="3844">
                  <c:v>0.23648722242146122</c:v>
                </c:pt>
                <c:pt idx="3845">
                  <c:v>0.23648722242146122</c:v>
                </c:pt>
                <c:pt idx="3846">
                  <c:v>0.23648722242146122</c:v>
                </c:pt>
                <c:pt idx="3847">
                  <c:v>0.23648722242146122</c:v>
                </c:pt>
                <c:pt idx="3848">
                  <c:v>0.23648722242146122</c:v>
                </c:pt>
                <c:pt idx="3849">
                  <c:v>0.23648722242146122</c:v>
                </c:pt>
                <c:pt idx="3850">
                  <c:v>0.23648722242146122</c:v>
                </c:pt>
                <c:pt idx="3851">
                  <c:v>0.23648722242146122</c:v>
                </c:pt>
                <c:pt idx="3852">
                  <c:v>0.23648722242146122</c:v>
                </c:pt>
                <c:pt idx="3853">
                  <c:v>0.23648722242146122</c:v>
                </c:pt>
                <c:pt idx="3854">
                  <c:v>0.23648722242146122</c:v>
                </c:pt>
                <c:pt idx="3855">
                  <c:v>0.23648722242146122</c:v>
                </c:pt>
                <c:pt idx="3856">
                  <c:v>0.23648722242146122</c:v>
                </c:pt>
                <c:pt idx="3857">
                  <c:v>0.23648722242146122</c:v>
                </c:pt>
                <c:pt idx="3858">
                  <c:v>0.23648722242146122</c:v>
                </c:pt>
                <c:pt idx="3859">
                  <c:v>0.23648722242146122</c:v>
                </c:pt>
                <c:pt idx="3860">
                  <c:v>0.23648722242146122</c:v>
                </c:pt>
                <c:pt idx="3861">
                  <c:v>0.23648722242146122</c:v>
                </c:pt>
                <c:pt idx="3862">
                  <c:v>0.23648722242146122</c:v>
                </c:pt>
                <c:pt idx="3863">
                  <c:v>0.23648722242146122</c:v>
                </c:pt>
                <c:pt idx="3864">
                  <c:v>0.23648722242146122</c:v>
                </c:pt>
                <c:pt idx="3865">
                  <c:v>0.23648722242146122</c:v>
                </c:pt>
                <c:pt idx="3866">
                  <c:v>0.23648722242146122</c:v>
                </c:pt>
                <c:pt idx="3867">
                  <c:v>0.23648722242146122</c:v>
                </c:pt>
                <c:pt idx="3868">
                  <c:v>0.23648722242146122</c:v>
                </c:pt>
                <c:pt idx="3869">
                  <c:v>0.23648722242146122</c:v>
                </c:pt>
                <c:pt idx="3870">
                  <c:v>0.23648722242146122</c:v>
                </c:pt>
                <c:pt idx="3871">
                  <c:v>0.23648722242146122</c:v>
                </c:pt>
                <c:pt idx="3872">
                  <c:v>0.23648722242146122</c:v>
                </c:pt>
                <c:pt idx="3873">
                  <c:v>0.23648722242146122</c:v>
                </c:pt>
                <c:pt idx="3874">
                  <c:v>0.23648722242146122</c:v>
                </c:pt>
                <c:pt idx="3875">
                  <c:v>0.23648722242146122</c:v>
                </c:pt>
                <c:pt idx="3876">
                  <c:v>0.23648722242146122</c:v>
                </c:pt>
                <c:pt idx="3877">
                  <c:v>0.23648722242146122</c:v>
                </c:pt>
                <c:pt idx="3878">
                  <c:v>0.23648722242146122</c:v>
                </c:pt>
                <c:pt idx="3879">
                  <c:v>0.23648722242146122</c:v>
                </c:pt>
                <c:pt idx="3880">
                  <c:v>0.23648722242146122</c:v>
                </c:pt>
                <c:pt idx="3881">
                  <c:v>0.23648722242146122</c:v>
                </c:pt>
                <c:pt idx="3882">
                  <c:v>0.23648722242146122</c:v>
                </c:pt>
                <c:pt idx="3883">
                  <c:v>0.23648722242146122</c:v>
                </c:pt>
                <c:pt idx="3884">
                  <c:v>0.23648722242146122</c:v>
                </c:pt>
                <c:pt idx="3885">
                  <c:v>0.23648722242146122</c:v>
                </c:pt>
                <c:pt idx="3886">
                  <c:v>0.23648722242146122</c:v>
                </c:pt>
                <c:pt idx="3887">
                  <c:v>0.23648722242146122</c:v>
                </c:pt>
                <c:pt idx="3888">
                  <c:v>0.23648722242146122</c:v>
                </c:pt>
                <c:pt idx="3889">
                  <c:v>0.23648722242146122</c:v>
                </c:pt>
                <c:pt idx="3890">
                  <c:v>0.23648722242146122</c:v>
                </c:pt>
                <c:pt idx="3891">
                  <c:v>0.23648722242146122</c:v>
                </c:pt>
                <c:pt idx="3892">
                  <c:v>0.23648722242146122</c:v>
                </c:pt>
                <c:pt idx="3893">
                  <c:v>0.23648722242146122</c:v>
                </c:pt>
                <c:pt idx="3894">
                  <c:v>0.23648722242146122</c:v>
                </c:pt>
                <c:pt idx="3895">
                  <c:v>0.23648722242146122</c:v>
                </c:pt>
                <c:pt idx="3896">
                  <c:v>0.23648722242146122</c:v>
                </c:pt>
                <c:pt idx="3897">
                  <c:v>0.23648722242146122</c:v>
                </c:pt>
                <c:pt idx="3898">
                  <c:v>0.23648722242146122</c:v>
                </c:pt>
                <c:pt idx="3899">
                  <c:v>0.23648722242146122</c:v>
                </c:pt>
                <c:pt idx="3900">
                  <c:v>0.23648722242146122</c:v>
                </c:pt>
                <c:pt idx="3901">
                  <c:v>0.23648722242146122</c:v>
                </c:pt>
                <c:pt idx="3902">
                  <c:v>0.23648722242146122</c:v>
                </c:pt>
                <c:pt idx="3903">
                  <c:v>0.23648722242146122</c:v>
                </c:pt>
                <c:pt idx="3904">
                  <c:v>0.23648722242146122</c:v>
                </c:pt>
                <c:pt idx="3905">
                  <c:v>0.23648722242146122</c:v>
                </c:pt>
                <c:pt idx="3906">
                  <c:v>0.23648722242146122</c:v>
                </c:pt>
                <c:pt idx="3907">
                  <c:v>0.23648722242146122</c:v>
                </c:pt>
                <c:pt idx="3908">
                  <c:v>0.23648722242146122</c:v>
                </c:pt>
                <c:pt idx="3909">
                  <c:v>0.23648722242146122</c:v>
                </c:pt>
                <c:pt idx="3910">
                  <c:v>0.23648722242146122</c:v>
                </c:pt>
                <c:pt idx="3911">
                  <c:v>0.23648722242146122</c:v>
                </c:pt>
                <c:pt idx="3912">
                  <c:v>0.23648722242146122</c:v>
                </c:pt>
                <c:pt idx="3913">
                  <c:v>0.23648722242146122</c:v>
                </c:pt>
                <c:pt idx="3914">
                  <c:v>0.23648722242146122</c:v>
                </c:pt>
                <c:pt idx="3915">
                  <c:v>0.23648722242146122</c:v>
                </c:pt>
                <c:pt idx="3916">
                  <c:v>0.23648722242146122</c:v>
                </c:pt>
                <c:pt idx="3917">
                  <c:v>0.23648722242146122</c:v>
                </c:pt>
                <c:pt idx="3918">
                  <c:v>0.23648722242146122</c:v>
                </c:pt>
                <c:pt idx="3919">
                  <c:v>0.23648722242146122</c:v>
                </c:pt>
                <c:pt idx="3920">
                  <c:v>0.23648722242146122</c:v>
                </c:pt>
                <c:pt idx="3921">
                  <c:v>0.23648722242146122</c:v>
                </c:pt>
                <c:pt idx="3922">
                  <c:v>0.23648722242146122</c:v>
                </c:pt>
                <c:pt idx="3923">
                  <c:v>0.23648722242146122</c:v>
                </c:pt>
                <c:pt idx="3924">
                  <c:v>0.23648722242146122</c:v>
                </c:pt>
                <c:pt idx="3925">
                  <c:v>0.23648722242146122</c:v>
                </c:pt>
                <c:pt idx="3926">
                  <c:v>0.23648722242146122</c:v>
                </c:pt>
                <c:pt idx="3927">
                  <c:v>0.23648722242146122</c:v>
                </c:pt>
                <c:pt idx="3928">
                  <c:v>0.23648722242146122</c:v>
                </c:pt>
                <c:pt idx="3929">
                  <c:v>0.23648722242146122</c:v>
                </c:pt>
                <c:pt idx="3930">
                  <c:v>0.23648722242146122</c:v>
                </c:pt>
                <c:pt idx="3931">
                  <c:v>0.23648722242146122</c:v>
                </c:pt>
                <c:pt idx="3932">
                  <c:v>0.23648722242146122</c:v>
                </c:pt>
                <c:pt idx="3933">
                  <c:v>0.23648722242146122</c:v>
                </c:pt>
                <c:pt idx="3934">
                  <c:v>0.23648722242146122</c:v>
                </c:pt>
                <c:pt idx="3935">
                  <c:v>0.23648722242146122</c:v>
                </c:pt>
                <c:pt idx="3936">
                  <c:v>0.23648722242146122</c:v>
                </c:pt>
                <c:pt idx="3937">
                  <c:v>0.23648722242146122</c:v>
                </c:pt>
                <c:pt idx="3938">
                  <c:v>0.23648722242146122</c:v>
                </c:pt>
                <c:pt idx="3939">
                  <c:v>0.23648722242146122</c:v>
                </c:pt>
                <c:pt idx="3940">
                  <c:v>0.23648722242146122</c:v>
                </c:pt>
                <c:pt idx="3941">
                  <c:v>0.23648722242146122</c:v>
                </c:pt>
                <c:pt idx="3942">
                  <c:v>0.23648722242146122</c:v>
                </c:pt>
                <c:pt idx="3943">
                  <c:v>0.23648722242146122</c:v>
                </c:pt>
                <c:pt idx="3944">
                  <c:v>0.23648722242146122</c:v>
                </c:pt>
                <c:pt idx="3945">
                  <c:v>0.23648722242146122</c:v>
                </c:pt>
                <c:pt idx="3946">
                  <c:v>0.23648722242146122</c:v>
                </c:pt>
                <c:pt idx="3947">
                  <c:v>0.23648722242146122</c:v>
                </c:pt>
                <c:pt idx="3948">
                  <c:v>0.23648722242146122</c:v>
                </c:pt>
                <c:pt idx="3949">
                  <c:v>0.23648722242146122</c:v>
                </c:pt>
                <c:pt idx="3950">
                  <c:v>0.23648722242146122</c:v>
                </c:pt>
                <c:pt idx="3951">
                  <c:v>0.23648722242146122</c:v>
                </c:pt>
                <c:pt idx="3952">
                  <c:v>0.23648722242146122</c:v>
                </c:pt>
                <c:pt idx="3953">
                  <c:v>0.23648722242146122</c:v>
                </c:pt>
                <c:pt idx="3954">
                  <c:v>0.23648722242146122</c:v>
                </c:pt>
                <c:pt idx="3955">
                  <c:v>0.23648722242146122</c:v>
                </c:pt>
                <c:pt idx="3956">
                  <c:v>0.23648722242146122</c:v>
                </c:pt>
                <c:pt idx="3957">
                  <c:v>0.23648722242146122</c:v>
                </c:pt>
                <c:pt idx="3958">
                  <c:v>0.23648722242146122</c:v>
                </c:pt>
                <c:pt idx="3959">
                  <c:v>0.23648722242146122</c:v>
                </c:pt>
                <c:pt idx="3960">
                  <c:v>0.23648722242146122</c:v>
                </c:pt>
                <c:pt idx="3961">
                  <c:v>0.23648722242146122</c:v>
                </c:pt>
                <c:pt idx="3962">
                  <c:v>0.23648722242146122</c:v>
                </c:pt>
                <c:pt idx="3963">
                  <c:v>0.23648722242146122</c:v>
                </c:pt>
                <c:pt idx="3964">
                  <c:v>0.23648722242146122</c:v>
                </c:pt>
                <c:pt idx="3965">
                  <c:v>0.23648722242146122</c:v>
                </c:pt>
                <c:pt idx="3966">
                  <c:v>0.23648722242146122</c:v>
                </c:pt>
                <c:pt idx="3967">
                  <c:v>0.23648722242146122</c:v>
                </c:pt>
                <c:pt idx="3968">
                  <c:v>0.23648722242146122</c:v>
                </c:pt>
                <c:pt idx="3969">
                  <c:v>0.23648722242146122</c:v>
                </c:pt>
                <c:pt idx="3970">
                  <c:v>0.23648722242146122</c:v>
                </c:pt>
                <c:pt idx="3971">
                  <c:v>0.23648722242146122</c:v>
                </c:pt>
                <c:pt idx="3972">
                  <c:v>0.23648722242146122</c:v>
                </c:pt>
                <c:pt idx="3973">
                  <c:v>0.23648722242146122</c:v>
                </c:pt>
                <c:pt idx="3974">
                  <c:v>0.23648722242146122</c:v>
                </c:pt>
                <c:pt idx="3975">
                  <c:v>0.23648722242146122</c:v>
                </c:pt>
                <c:pt idx="3976">
                  <c:v>0.23648722242146122</c:v>
                </c:pt>
                <c:pt idx="3977">
                  <c:v>0.23648722242146122</c:v>
                </c:pt>
                <c:pt idx="3978">
                  <c:v>0.23648722242146122</c:v>
                </c:pt>
                <c:pt idx="3979">
                  <c:v>0.23648722242146122</c:v>
                </c:pt>
                <c:pt idx="3980">
                  <c:v>0.23648722242146122</c:v>
                </c:pt>
                <c:pt idx="3981">
                  <c:v>0.23648722242146122</c:v>
                </c:pt>
                <c:pt idx="3982">
                  <c:v>0.23648722242146122</c:v>
                </c:pt>
                <c:pt idx="3983">
                  <c:v>0.23648722242146122</c:v>
                </c:pt>
                <c:pt idx="3984">
                  <c:v>0.23648722242146122</c:v>
                </c:pt>
                <c:pt idx="3985">
                  <c:v>0.23648722242146122</c:v>
                </c:pt>
                <c:pt idx="3986">
                  <c:v>0.23648722242146122</c:v>
                </c:pt>
                <c:pt idx="3987">
                  <c:v>0.23648722242146122</c:v>
                </c:pt>
                <c:pt idx="3988">
                  <c:v>0.23648722242146122</c:v>
                </c:pt>
                <c:pt idx="3989">
                  <c:v>0.23648722242146122</c:v>
                </c:pt>
                <c:pt idx="3990">
                  <c:v>0.23648722242146122</c:v>
                </c:pt>
                <c:pt idx="3991">
                  <c:v>0.23648722242146122</c:v>
                </c:pt>
                <c:pt idx="3992">
                  <c:v>0.23648722242146122</c:v>
                </c:pt>
                <c:pt idx="3993">
                  <c:v>0.23648722242146122</c:v>
                </c:pt>
                <c:pt idx="3994">
                  <c:v>0.23648722242146122</c:v>
                </c:pt>
                <c:pt idx="3995">
                  <c:v>0.23648722242146122</c:v>
                </c:pt>
                <c:pt idx="3996">
                  <c:v>0.23648722242146122</c:v>
                </c:pt>
                <c:pt idx="3997">
                  <c:v>0.23648722242146122</c:v>
                </c:pt>
                <c:pt idx="3998">
                  <c:v>0.23648722242146122</c:v>
                </c:pt>
                <c:pt idx="3999">
                  <c:v>0.23648722242146122</c:v>
                </c:pt>
                <c:pt idx="4000">
                  <c:v>0.23648722242146122</c:v>
                </c:pt>
                <c:pt idx="4001">
                  <c:v>0.23648722242146122</c:v>
                </c:pt>
                <c:pt idx="4002">
                  <c:v>0.23648722242146122</c:v>
                </c:pt>
                <c:pt idx="4003">
                  <c:v>0.23648722242146122</c:v>
                </c:pt>
                <c:pt idx="4004">
                  <c:v>0.23648722242146122</c:v>
                </c:pt>
                <c:pt idx="4005">
                  <c:v>0.23648722242146122</c:v>
                </c:pt>
                <c:pt idx="4006">
                  <c:v>0.23648722242146122</c:v>
                </c:pt>
                <c:pt idx="4007">
                  <c:v>0.23648722242146122</c:v>
                </c:pt>
                <c:pt idx="4008">
                  <c:v>0.23648722242146122</c:v>
                </c:pt>
                <c:pt idx="4009">
                  <c:v>0.23648722242146122</c:v>
                </c:pt>
                <c:pt idx="4010">
                  <c:v>0.23648722242146122</c:v>
                </c:pt>
                <c:pt idx="4011">
                  <c:v>0.23648722242146122</c:v>
                </c:pt>
                <c:pt idx="4012">
                  <c:v>0.23648722242146122</c:v>
                </c:pt>
                <c:pt idx="4013">
                  <c:v>0.23648722242146122</c:v>
                </c:pt>
                <c:pt idx="4014">
                  <c:v>0.23648722242146122</c:v>
                </c:pt>
                <c:pt idx="4015">
                  <c:v>0.23648722242146122</c:v>
                </c:pt>
                <c:pt idx="4016">
                  <c:v>0.23648722242146122</c:v>
                </c:pt>
                <c:pt idx="4017">
                  <c:v>0.23648722242146122</c:v>
                </c:pt>
                <c:pt idx="4018">
                  <c:v>0.23648722242146122</c:v>
                </c:pt>
                <c:pt idx="4019">
                  <c:v>0.23648722242146122</c:v>
                </c:pt>
                <c:pt idx="4020">
                  <c:v>0.23648722242146122</c:v>
                </c:pt>
                <c:pt idx="4021">
                  <c:v>0.23648722242146122</c:v>
                </c:pt>
                <c:pt idx="4022">
                  <c:v>0.23648722242146122</c:v>
                </c:pt>
                <c:pt idx="4023">
                  <c:v>0.23648722242146122</c:v>
                </c:pt>
                <c:pt idx="4024">
                  <c:v>0.23648722242146122</c:v>
                </c:pt>
                <c:pt idx="4025">
                  <c:v>0.23648722242146122</c:v>
                </c:pt>
                <c:pt idx="4026">
                  <c:v>0.23648722242146122</c:v>
                </c:pt>
                <c:pt idx="4027">
                  <c:v>0.23648722242146122</c:v>
                </c:pt>
                <c:pt idx="4028">
                  <c:v>0.23648722242146122</c:v>
                </c:pt>
                <c:pt idx="4029">
                  <c:v>0.23648722242146122</c:v>
                </c:pt>
                <c:pt idx="4030">
                  <c:v>0.23648722242146122</c:v>
                </c:pt>
                <c:pt idx="4031">
                  <c:v>0.23648722242146122</c:v>
                </c:pt>
                <c:pt idx="4032">
                  <c:v>0.23648722242146122</c:v>
                </c:pt>
                <c:pt idx="4033">
                  <c:v>0.23648722242146122</c:v>
                </c:pt>
                <c:pt idx="4034">
                  <c:v>0.23648722242146122</c:v>
                </c:pt>
                <c:pt idx="4035">
                  <c:v>0.23648722242146122</c:v>
                </c:pt>
                <c:pt idx="4036">
                  <c:v>0.23648722242146122</c:v>
                </c:pt>
                <c:pt idx="4037">
                  <c:v>0.23648722242146122</c:v>
                </c:pt>
                <c:pt idx="4038">
                  <c:v>0.23648722242146122</c:v>
                </c:pt>
                <c:pt idx="4039">
                  <c:v>0.23648722242146122</c:v>
                </c:pt>
                <c:pt idx="4040">
                  <c:v>0.23648722242146122</c:v>
                </c:pt>
                <c:pt idx="4041">
                  <c:v>0.23648722242146122</c:v>
                </c:pt>
                <c:pt idx="4042">
                  <c:v>0.23648722242146122</c:v>
                </c:pt>
                <c:pt idx="4043">
                  <c:v>0.23648722242146122</c:v>
                </c:pt>
                <c:pt idx="4044">
                  <c:v>0.23648722242146122</c:v>
                </c:pt>
                <c:pt idx="4045">
                  <c:v>0.23648722242146122</c:v>
                </c:pt>
                <c:pt idx="4046">
                  <c:v>0.23648722242146122</c:v>
                </c:pt>
                <c:pt idx="4047">
                  <c:v>0.23648722242146122</c:v>
                </c:pt>
                <c:pt idx="4048">
                  <c:v>0.23648722242146122</c:v>
                </c:pt>
                <c:pt idx="4049">
                  <c:v>0.23648722242146122</c:v>
                </c:pt>
                <c:pt idx="4050">
                  <c:v>0.23648722242146122</c:v>
                </c:pt>
                <c:pt idx="4051">
                  <c:v>0.23648722242146122</c:v>
                </c:pt>
                <c:pt idx="4052">
                  <c:v>0.23648722242146122</c:v>
                </c:pt>
                <c:pt idx="4053">
                  <c:v>0.23648722242146122</c:v>
                </c:pt>
                <c:pt idx="4054">
                  <c:v>0.23648722242146122</c:v>
                </c:pt>
                <c:pt idx="4055">
                  <c:v>0.23648722242146122</c:v>
                </c:pt>
                <c:pt idx="4056">
                  <c:v>0.23648722242146122</c:v>
                </c:pt>
                <c:pt idx="4057">
                  <c:v>0.23648722242146122</c:v>
                </c:pt>
                <c:pt idx="4058">
                  <c:v>0.23648722242146122</c:v>
                </c:pt>
                <c:pt idx="4059">
                  <c:v>0.23648722242146122</c:v>
                </c:pt>
                <c:pt idx="4060">
                  <c:v>0.23648722242146122</c:v>
                </c:pt>
                <c:pt idx="4061">
                  <c:v>0.23648722242146122</c:v>
                </c:pt>
                <c:pt idx="4062">
                  <c:v>0.23648722242146122</c:v>
                </c:pt>
                <c:pt idx="4063">
                  <c:v>0.23648722242146122</c:v>
                </c:pt>
                <c:pt idx="4064">
                  <c:v>0.23648722242146122</c:v>
                </c:pt>
                <c:pt idx="4065">
                  <c:v>0.23648722242146122</c:v>
                </c:pt>
                <c:pt idx="4066">
                  <c:v>0.23648722242146122</c:v>
                </c:pt>
                <c:pt idx="4067">
                  <c:v>0.23648722242146122</c:v>
                </c:pt>
                <c:pt idx="4068">
                  <c:v>0.23648722242146122</c:v>
                </c:pt>
                <c:pt idx="4069">
                  <c:v>0.23648722242146122</c:v>
                </c:pt>
                <c:pt idx="4070">
                  <c:v>0.23648722242146122</c:v>
                </c:pt>
                <c:pt idx="4071">
                  <c:v>0.23648722242146122</c:v>
                </c:pt>
                <c:pt idx="4072">
                  <c:v>0.23648722242146122</c:v>
                </c:pt>
                <c:pt idx="4073">
                  <c:v>0.23648722242146122</c:v>
                </c:pt>
                <c:pt idx="4074">
                  <c:v>0.23648722242146122</c:v>
                </c:pt>
                <c:pt idx="4075">
                  <c:v>0.23648722242146122</c:v>
                </c:pt>
                <c:pt idx="4076">
                  <c:v>0.23648722242146122</c:v>
                </c:pt>
                <c:pt idx="4077">
                  <c:v>0.23648722242146122</c:v>
                </c:pt>
                <c:pt idx="4078">
                  <c:v>0.23648722242146122</c:v>
                </c:pt>
                <c:pt idx="4079">
                  <c:v>0.23648722242146122</c:v>
                </c:pt>
                <c:pt idx="4080">
                  <c:v>0.23648722242146122</c:v>
                </c:pt>
                <c:pt idx="4081">
                  <c:v>0.23648722242146122</c:v>
                </c:pt>
                <c:pt idx="4082">
                  <c:v>0.23648722242146122</c:v>
                </c:pt>
                <c:pt idx="4083">
                  <c:v>0.23648722242146122</c:v>
                </c:pt>
                <c:pt idx="4084">
                  <c:v>0.23648722242146122</c:v>
                </c:pt>
                <c:pt idx="4085">
                  <c:v>0.23648722242146122</c:v>
                </c:pt>
                <c:pt idx="4086">
                  <c:v>0.23648722242146122</c:v>
                </c:pt>
                <c:pt idx="4087">
                  <c:v>0.23648722242146122</c:v>
                </c:pt>
                <c:pt idx="4088">
                  <c:v>0.23648722242146122</c:v>
                </c:pt>
                <c:pt idx="4089">
                  <c:v>0.23648722242146122</c:v>
                </c:pt>
                <c:pt idx="4090">
                  <c:v>0.23648722242146122</c:v>
                </c:pt>
                <c:pt idx="4091">
                  <c:v>0.23648722242146122</c:v>
                </c:pt>
                <c:pt idx="4092">
                  <c:v>0.23648722242146122</c:v>
                </c:pt>
                <c:pt idx="4093">
                  <c:v>0.23648722242146122</c:v>
                </c:pt>
                <c:pt idx="4094">
                  <c:v>0.23648722242146122</c:v>
                </c:pt>
                <c:pt idx="4095">
                  <c:v>0.23648722242146122</c:v>
                </c:pt>
                <c:pt idx="4096">
                  <c:v>0.23648722242146122</c:v>
                </c:pt>
                <c:pt idx="4097">
                  <c:v>0.23648722242146122</c:v>
                </c:pt>
                <c:pt idx="4098">
                  <c:v>0.23648722242146122</c:v>
                </c:pt>
                <c:pt idx="4099">
                  <c:v>0.23648722242146122</c:v>
                </c:pt>
                <c:pt idx="4100">
                  <c:v>0.23648722242146122</c:v>
                </c:pt>
                <c:pt idx="4101">
                  <c:v>0.23648722242146122</c:v>
                </c:pt>
                <c:pt idx="4102">
                  <c:v>0.23648722242146122</c:v>
                </c:pt>
                <c:pt idx="4103">
                  <c:v>0.23648722242146122</c:v>
                </c:pt>
                <c:pt idx="4104">
                  <c:v>0.23648722242146122</c:v>
                </c:pt>
                <c:pt idx="4105">
                  <c:v>0.23648722242146122</c:v>
                </c:pt>
                <c:pt idx="4106">
                  <c:v>0.23648722242146122</c:v>
                </c:pt>
                <c:pt idx="4107">
                  <c:v>0.23648722242146122</c:v>
                </c:pt>
                <c:pt idx="4108">
                  <c:v>0.23648722242146122</c:v>
                </c:pt>
                <c:pt idx="4109">
                  <c:v>0.23648722242146122</c:v>
                </c:pt>
                <c:pt idx="4110">
                  <c:v>0.23648722242146122</c:v>
                </c:pt>
                <c:pt idx="4111">
                  <c:v>0.23648722242146122</c:v>
                </c:pt>
                <c:pt idx="4112">
                  <c:v>0.23648722242146122</c:v>
                </c:pt>
                <c:pt idx="4113">
                  <c:v>0.23648722242146122</c:v>
                </c:pt>
                <c:pt idx="4114">
                  <c:v>0.23648722242146122</c:v>
                </c:pt>
                <c:pt idx="4115">
                  <c:v>0.23648722242146122</c:v>
                </c:pt>
                <c:pt idx="4116">
                  <c:v>0.23648722242146122</c:v>
                </c:pt>
                <c:pt idx="4117">
                  <c:v>0.23648722242146122</c:v>
                </c:pt>
                <c:pt idx="4118">
                  <c:v>0.23648722242146122</c:v>
                </c:pt>
                <c:pt idx="4119">
                  <c:v>0.23648722242146122</c:v>
                </c:pt>
                <c:pt idx="4120">
                  <c:v>0.23648722242146122</c:v>
                </c:pt>
                <c:pt idx="4121">
                  <c:v>0.23648722242146122</c:v>
                </c:pt>
                <c:pt idx="4122">
                  <c:v>0.23648722242146122</c:v>
                </c:pt>
                <c:pt idx="4123">
                  <c:v>0.23648722242146122</c:v>
                </c:pt>
                <c:pt idx="4124">
                  <c:v>0.23648722242146122</c:v>
                </c:pt>
                <c:pt idx="4125">
                  <c:v>0.23648722242146122</c:v>
                </c:pt>
                <c:pt idx="4126">
                  <c:v>0.23648722242146122</c:v>
                </c:pt>
                <c:pt idx="4127">
                  <c:v>0.23648722242146122</c:v>
                </c:pt>
                <c:pt idx="4128">
                  <c:v>0.23648722242146122</c:v>
                </c:pt>
                <c:pt idx="4129">
                  <c:v>0.23648722242146122</c:v>
                </c:pt>
                <c:pt idx="4130">
                  <c:v>0.23648722242146122</c:v>
                </c:pt>
                <c:pt idx="4131">
                  <c:v>0.23648722242146122</c:v>
                </c:pt>
                <c:pt idx="4132">
                  <c:v>0.23648722242146122</c:v>
                </c:pt>
                <c:pt idx="4133">
                  <c:v>0.23648722242146122</c:v>
                </c:pt>
                <c:pt idx="4134">
                  <c:v>0.23648722242146122</c:v>
                </c:pt>
                <c:pt idx="4135">
                  <c:v>0.23648722242146122</c:v>
                </c:pt>
                <c:pt idx="4136">
                  <c:v>0.23648722242146122</c:v>
                </c:pt>
                <c:pt idx="4137">
                  <c:v>0.23648722242146122</c:v>
                </c:pt>
                <c:pt idx="4138">
                  <c:v>0.23648722242146122</c:v>
                </c:pt>
                <c:pt idx="4139">
                  <c:v>0.23648722242146122</c:v>
                </c:pt>
                <c:pt idx="4140">
                  <c:v>0.23648722242146122</c:v>
                </c:pt>
                <c:pt idx="4141">
                  <c:v>0.23648722242146122</c:v>
                </c:pt>
                <c:pt idx="4142">
                  <c:v>0.23648722242146122</c:v>
                </c:pt>
                <c:pt idx="4143">
                  <c:v>0.23648722242146122</c:v>
                </c:pt>
                <c:pt idx="4144">
                  <c:v>0.23648722242146122</c:v>
                </c:pt>
                <c:pt idx="4145">
                  <c:v>0.23648722242146122</c:v>
                </c:pt>
                <c:pt idx="4146">
                  <c:v>0.23648722242146122</c:v>
                </c:pt>
                <c:pt idx="4147">
                  <c:v>0.23648722242146122</c:v>
                </c:pt>
                <c:pt idx="4148">
                  <c:v>0.23648722242146122</c:v>
                </c:pt>
                <c:pt idx="4149">
                  <c:v>0.23648722242146122</c:v>
                </c:pt>
                <c:pt idx="4150">
                  <c:v>0.23648722242146122</c:v>
                </c:pt>
                <c:pt idx="4151">
                  <c:v>0.23648722242146122</c:v>
                </c:pt>
                <c:pt idx="4152">
                  <c:v>0.23648722242146122</c:v>
                </c:pt>
                <c:pt idx="4153">
                  <c:v>0.23648722242146122</c:v>
                </c:pt>
                <c:pt idx="4154">
                  <c:v>0.23648722242146122</c:v>
                </c:pt>
                <c:pt idx="4155">
                  <c:v>0.23648722242146122</c:v>
                </c:pt>
                <c:pt idx="4156">
                  <c:v>0.23648722242146122</c:v>
                </c:pt>
                <c:pt idx="4157">
                  <c:v>0.23648722242146122</c:v>
                </c:pt>
                <c:pt idx="4158">
                  <c:v>0.23648722242146122</c:v>
                </c:pt>
                <c:pt idx="4159">
                  <c:v>0.23648722242146122</c:v>
                </c:pt>
                <c:pt idx="4160">
                  <c:v>0.23648722242146122</c:v>
                </c:pt>
                <c:pt idx="4161">
                  <c:v>0.23648722242146122</c:v>
                </c:pt>
                <c:pt idx="4162">
                  <c:v>0.23648722242146122</c:v>
                </c:pt>
                <c:pt idx="4163">
                  <c:v>0.23648722242146122</c:v>
                </c:pt>
                <c:pt idx="4164">
                  <c:v>0.23648722242146122</c:v>
                </c:pt>
                <c:pt idx="4165">
                  <c:v>0.23648722242146122</c:v>
                </c:pt>
                <c:pt idx="4166">
                  <c:v>0.23648722242146122</c:v>
                </c:pt>
                <c:pt idx="4167">
                  <c:v>0.23648722242146122</c:v>
                </c:pt>
                <c:pt idx="4168">
                  <c:v>0.23648722242146122</c:v>
                </c:pt>
                <c:pt idx="4169">
                  <c:v>0.23648722242146122</c:v>
                </c:pt>
                <c:pt idx="4170">
                  <c:v>0.23648722242146122</c:v>
                </c:pt>
                <c:pt idx="4171">
                  <c:v>0.23648722242146122</c:v>
                </c:pt>
                <c:pt idx="4172">
                  <c:v>0.23648722242146122</c:v>
                </c:pt>
                <c:pt idx="4173">
                  <c:v>0.23648722242146122</c:v>
                </c:pt>
                <c:pt idx="4174">
                  <c:v>0.23648722242146122</c:v>
                </c:pt>
                <c:pt idx="4175">
                  <c:v>0.23648722242146122</c:v>
                </c:pt>
                <c:pt idx="4176">
                  <c:v>0.23648722242146122</c:v>
                </c:pt>
                <c:pt idx="4177">
                  <c:v>0.23648722242146122</c:v>
                </c:pt>
                <c:pt idx="4178">
                  <c:v>0.23648722242146122</c:v>
                </c:pt>
                <c:pt idx="4179">
                  <c:v>0.23648722242146122</c:v>
                </c:pt>
                <c:pt idx="4180">
                  <c:v>0.23648722242146122</c:v>
                </c:pt>
                <c:pt idx="4181">
                  <c:v>0.23648722242146122</c:v>
                </c:pt>
                <c:pt idx="4182">
                  <c:v>0.23648722242146122</c:v>
                </c:pt>
                <c:pt idx="4183">
                  <c:v>0.23648722242146122</c:v>
                </c:pt>
                <c:pt idx="4184">
                  <c:v>0.23648722242146122</c:v>
                </c:pt>
                <c:pt idx="4185">
                  <c:v>0.23648722242146122</c:v>
                </c:pt>
                <c:pt idx="4186">
                  <c:v>0.23648722242146122</c:v>
                </c:pt>
                <c:pt idx="4187">
                  <c:v>0.23648722242146122</c:v>
                </c:pt>
                <c:pt idx="4188">
                  <c:v>0.23648722242146122</c:v>
                </c:pt>
                <c:pt idx="4189">
                  <c:v>0.23648722242146122</c:v>
                </c:pt>
                <c:pt idx="4190">
                  <c:v>0.23648722242146122</c:v>
                </c:pt>
                <c:pt idx="4191">
                  <c:v>0.23648722242146122</c:v>
                </c:pt>
                <c:pt idx="4192">
                  <c:v>0.23648722242146122</c:v>
                </c:pt>
                <c:pt idx="4193">
                  <c:v>0.23648722242146122</c:v>
                </c:pt>
                <c:pt idx="4194">
                  <c:v>0.23648722242146122</c:v>
                </c:pt>
                <c:pt idx="4195">
                  <c:v>0.23648722242146122</c:v>
                </c:pt>
                <c:pt idx="4196">
                  <c:v>0.23648722242146122</c:v>
                </c:pt>
                <c:pt idx="4197">
                  <c:v>0.23648722242146122</c:v>
                </c:pt>
                <c:pt idx="4198">
                  <c:v>0.23648722242146122</c:v>
                </c:pt>
                <c:pt idx="4199">
                  <c:v>0.23648722242146122</c:v>
                </c:pt>
                <c:pt idx="4200">
                  <c:v>0.23648722242146122</c:v>
                </c:pt>
                <c:pt idx="4201">
                  <c:v>0.23648722242146122</c:v>
                </c:pt>
                <c:pt idx="4202">
                  <c:v>0.23648722242146122</c:v>
                </c:pt>
                <c:pt idx="4203">
                  <c:v>0.23648722242146122</c:v>
                </c:pt>
                <c:pt idx="4204">
                  <c:v>0.23648722242146122</c:v>
                </c:pt>
                <c:pt idx="4205">
                  <c:v>0.23648722242146122</c:v>
                </c:pt>
                <c:pt idx="4206">
                  <c:v>0.23648722242146122</c:v>
                </c:pt>
                <c:pt idx="4207">
                  <c:v>0.23648722242146122</c:v>
                </c:pt>
                <c:pt idx="4208">
                  <c:v>0.23648722242146122</c:v>
                </c:pt>
                <c:pt idx="4209">
                  <c:v>0.23648722242146122</c:v>
                </c:pt>
                <c:pt idx="4210">
                  <c:v>0.23648722242146122</c:v>
                </c:pt>
                <c:pt idx="4211">
                  <c:v>0.23648722242146122</c:v>
                </c:pt>
                <c:pt idx="4212">
                  <c:v>0.23648722242146122</c:v>
                </c:pt>
                <c:pt idx="4213">
                  <c:v>0.23648722242146122</c:v>
                </c:pt>
                <c:pt idx="4214">
                  <c:v>0.23648722242146122</c:v>
                </c:pt>
                <c:pt idx="4215">
                  <c:v>0.23648722242146122</c:v>
                </c:pt>
                <c:pt idx="4216">
                  <c:v>0.23648722242146122</c:v>
                </c:pt>
                <c:pt idx="4217">
                  <c:v>0.23648722242146122</c:v>
                </c:pt>
                <c:pt idx="4218">
                  <c:v>0.23648722242146122</c:v>
                </c:pt>
                <c:pt idx="4219">
                  <c:v>0.23648722242146122</c:v>
                </c:pt>
                <c:pt idx="4220">
                  <c:v>0.23648722242146122</c:v>
                </c:pt>
                <c:pt idx="4221">
                  <c:v>0.23648722242146122</c:v>
                </c:pt>
                <c:pt idx="4222">
                  <c:v>0.23648722242146122</c:v>
                </c:pt>
                <c:pt idx="4223">
                  <c:v>0.23648722242146122</c:v>
                </c:pt>
                <c:pt idx="4224">
                  <c:v>0.23648722242146122</c:v>
                </c:pt>
                <c:pt idx="4225">
                  <c:v>0.23648722242146122</c:v>
                </c:pt>
                <c:pt idx="4226">
                  <c:v>0.23648722242146122</c:v>
                </c:pt>
                <c:pt idx="4227">
                  <c:v>0.23648722242146122</c:v>
                </c:pt>
                <c:pt idx="4228">
                  <c:v>0.23648722242146122</c:v>
                </c:pt>
                <c:pt idx="4229">
                  <c:v>0.23648722242146122</c:v>
                </c:pt>
                <c:pt idx="4230">
                  <c:v>0.23648722242146122</c:v>
                </c:pt>
                <c:pt idx="4231">
                  <c:v>0.23648722242146122</c:v>
                </c:pt>
                <c:pt idx="4232">
                  <c:v>0.23648722242146122</c:v>
                </c:pt>
                <c:pt idx="4233">
                  <c:v>0.23648722242146122</c:v>
                </c:pt>
                <c:pt idx="4234">
                  <c:v>0.23648722242146122</c:v>
                </c:pt>
                <c:pt idx="4235">
                  <c:v>0.23648722242146122</c:v>
                </c:pt>
                <c:pt idx="4236">
                  <c:v>0.23648722242146122</c:v>
                </c:pt>
                <c:pt idx="4237">
                  <c:v>0.23648722242146122</c:v>
                </c:pt>
                <c:pt idx="4238">
                  <c:v>0.23648722242146122</c:v>
                </c:pt>
                <c:pt idx="4239">
                  <c:v>0.23648722242146122</c:v>
                </c:pt>
                <c:pt idx="4240">
                  <c:v>0.23648722242146122</c:v>
                </c:pt>
                <c:pt idx="4241">
                  <c:v>0.23648722242146122</c:v>
                </c:pt>
                <c:pt idx="4242">
                  <c:v>0.23648722242146122</c:v>
                </c:pt>
                <c:pt idx="4243">
                  <c:v>0.23648722242146122</c:v>
                </c:pt>
                <c:pt idx="4244">
                  <c:v>0.23648722242146122</c:v>
                </c:pt>
                <c:pt idx="4245">
                  <c:v>0.23648722242146122</c:v>
                </c:pt>
                <c:pt idx="4246">
                  <c:v>0.23648722242146122</c:v>
                </c:pt>
                <c:pt idx="4247">
                  <c:v>0.23648722242146122</c:v>
                </c:pt>
                <c:pt idx="4248">
                  <c:v>0.23648722242146122</c:v>
                </c:pt>
                <c:pt idx="4249">
                  <c:v>0.23648722242146122</c:v>
                </c:pt>
                <c:pt idx="4250">
                  <c:v>0.23648722242146122</c:v>
                </c:pt>
                <c:pt idx="4251">
                  <c:v>0.23648722242146122</c:v>
                </c:pt>
                <c:pt idx="4252">
                  <c:v>0.23648722242146122</c:v>
                </c:pt>
                <c:pt idx="4253">
                  <c:v>0.23648722242146122</c:v>
                </c:pt>
                <c:pt idx="4254">
                  <c:v>0.23648722242146122</c:v>
                </c:pt>
                <c:pt idx="4255">
                  <c:v>0.23648722242146122</c:v>
                </c:pt>
                <c:pt idx="4256">
                  <c:v>0.23648722242146122</c:v>
                </c:pt>
                <c:pt idx="4257">
                  <c:v>0.23648722242146122</c:v>
                </c:pt>
                <c:pt idx="4258">
                  <c:v>0.23648722242146122</c:v>
                </c:pt>
                <c:pt idx="4259">
                  <c:v>0.23648722242146122</c:v>
                </c:pt>
                <c:pt idx="4260">
                  <c:v>0.23648722242146122</c:v>
                </c:pt>
                <c:pt idx="4261">
                  <c:v>0.23648722242146122</c:v>
                </c:pt>
                <c:pt idx="4262">
                  <c:v>0.23648722242146122</c:v>
                </c:pt>
                <c:pt idx="4263">
                  <c:v>0.23648722242146122</c:v>
                </c:pt>
                <c:pt idx="4264">
                  <c:v>0.23648722242146122</c:v>
                </c:pt>
                <c:pt idx="4265">
                  <c:v>0.23648722242146122</c:v>
                </c:pt>
                <c:pt idx="4266">
                  <c:v>0.23648722242146122</c:v>
                </c:pt>
                <c:pt idx="4267">
                  <c:v>0.23648722242146122</c:v>
                </c:pt>
                <c:pt idx="4268">
                  <c:v>0.23648722242146122</c:v>
                </c:pt>
                <c:pt idx="4269">
                  <c:v>0.23648722242146122</c:v>
                </c:pt>
                <c:pt idx="4270">
                  <c:v>0.23648722242146122</c:v>
                </c:pt>
                <c:pt idx="4271">
                  <c:v>0.23648722242146122</c:v>
                </c:pt>
                <c:pt idx="4272">
                  <c:v>0.23648722242146122</c:v>
                </c:pt>
                <c:pt idx="4273">
                  <c:v>0.23648722242146122</c:v>
                </c:pt>
                <c:pt idx="4274">
                  <c:v>0.23648722242146122</c:v>
                </c:pt>
                <c:pt idx="4275">
                  <c:v>0.23648722242146122</c:v>
                </c:pt>
                <c:pt idx="4276">
                  <c:v>0.23648722242146122</c:v>
                </c:pt>
                <c:pt idx="4277">
                  <c:v>0.23648722242146122</c:v>
                </c:pt>
                <c:pt idx="4278">
                  <c:v>0.23648722242146122</c:v>
                </c:pt>
                <c:pt idx="4279">
                  <c:v>0.23648722242146122</c:v>
                </c:pt>
                <c:pt idx="4280">
                  <c:v>0.23648722242146122</c:v>
                </c:pt>
                <c:pt idx="4281">
                  <c:v>0.23648722242146122</c:v>
                </c:pt>
                <c:pt idx="4282">
                  <c:v>0.23648722242146122</c:v>
                </c:pt>
                <c:pt idx="4283">
                  <c:v>0.23648722242146122</c:v>
                </c:pt>
                <c:pt idx="4284">
                  <c:v>0.23648722242146122</c:v>
                </c:pt>
                <c:pt idx="4285">
                  <c:v>0.23648722242146122</c:v>
                </c:pt>
                <c:pt idx="4286">
                  <c:v>0.23648722242146122</c:v>
                </c:pt>
                <c:pt idx="4287">
                  <c:v>0.23648722242146122</c:v>
                </c:pt>
                <c:pt idx="4288">
                  <c:v>0.23648722242146122</c:v>
                </c:pt>
                <c:pt idx="4289">
                  <c:v>0.23648722242146122</c:v>
                </c:pt>
                <c:pt idx="4290">
                  <c:v>0.23648722242146122</c:v>
                </c:pt>
                <c:pt idx="4291">
                  <c:v>0.23648722242146122</c:v>
                </c:pt>
                <c:pt idx="4292">
                  <c:v>0.23648722242146122</c:v>
                </c:pt>
                <c:pt idx="4293">
                  <c:v>0.23648722242146122</c:v>
                </c:pt>
                <c:pt idx="4294">
                  <c:v>0.23648722242146122</c:v>
                </c:pt>
                <c:pt idx="4295">
                  <c:v>0.23648722242146122</c:v>
                </c:pt>
                <c:pt idx="4296">
                  <c:v>0.23648722242146122</c:v>
                </c:pt>
                <c:pt idx="4297">
                  <c:v>0.23648722242146122</c:v>
                </c:pt>
                <c:pt idx="4298">
                  <c:v>0.23648722242146122</c:v>
                </c:pt>
                <c:pt idx="4299">
                  <c:v>0.23648722242146122</c:v>
                </c:pt>
                <c:pt idx="4300">
                  <c:v>0.23648722242146122</c:v>
                </c:pt>
                <c:pt idx="4301">
                  <c:v>0.23648722242146122</c:v>
                </c:pt>
                <c:pt idx="4302">
                  <c:v>0.23648722242146122</c:v>
                </c:pt>
                <c:pt idx="4303">
                  <c:v>0.23648722242146122</c:v>
                </c:pt>
                <c:pt idx="4304">
                  <c:v>0.23648722242146122</c:v>
                </c:pt>
                <c:pt idx="4305">
                  <c:v>0.23648722242146122</c:v>
                </c:pt>
                <c:pt idx="4306">
                  <c:v>0.23648722242146122</c:v>
                </c:pt>
                <c:pt idx="4307">
                  <c:v>0.23648722242146122</c:v>
                </c:pt>
                <c:pt idx="4308">
                  <c:v>0.23648722242146122</c:v>
                </c:pt>
                <c:pt idx="4309">
                  <c:v>0.23648722242146122</c:v>
                </c:pt>
                <c:pt idx="4310">
                  <c:v>0.23648722242146122</c:v>
                </c:pt>
                <c:pt idx="4311">
                  <c:v>0.23648722242146122</c:v>
                </c:pt>
                <c:pt idx="4312">
                  <c:v>0.23648722242146122</c:v>
                </c:pt>
                <c:pt idx="4313">
                  <c:v>0.23648722242146122</c:v>
                </c:pt>
                <c:pt idx="4314">
                  <c:v>0.23648722242146122</c:v>
                </c:pt>
                <c:pt idx="4315">
                  <c:v>0.23648722242146122</c:v>
                </c:pt>
                <c:pt idx="4316">
                  <c:v>0.23648722242146122</c:v>
                </c:pt>
                <c:pt idx="4317">
                  <c:v>0.23648722242146122</c:v>
                </c:pt>
                <c:pt idx="4318">
                  <c:v>0.23648722242146122</c:v>
                </c:pt>
                <c:pt idx="4319">
                  <c:v>0.23648722242146122</c:v>
                </c:pt>
                <c:pt idx="4320">
                  <c:v>0.23648722242146122</c:v>
                </c:pt>
                <c:pt idx="4321">
                  <c:v>0.23648722242146122</c:v>
                </c:pt>
                <c:pt idx="4322">
                  <c:v>0.23648722242146122</c:v>
                </c:pt>
                <c:pt idx="4323">
                  <c:v>0.23648722242146122</c:v>
                </c:pt>
                <c:pt idx="4324">
                  <c:v>0.23648722242146122</c:v>
                </c:pt>
                <c:pt idx="4325">
                  <c:v>0.23648722242146122</c:v>
                </c:pt>
                <c:pt idx="4326">
                  <c:v>0.23648722242146122</c:v>
                </c:pt>
                <c:pt idx="4327">
                  <c:v>0.23648722242146122</c:v>
                </c:pt>
                <c:pt idx="4328">
                  <c:v>0.23648722242146122</c:v>
                </c:pt>
                <c:pt idx="4329">
                  <c:v>0.23648722242146122</c:v>
                </c:pt>
                <c:pt idx="4330">
                  <c:v>0.23648722242146122</c:v>
                </c:pt>
                <c:pt idx="4331">
                  <c:v>0.23648722242146122</c:v>
                </c:pt>
                <c:pt idx="4332">
                  <c:v>0.23648722242146122</c:v>
                </c:pt>
                <c:pt idx="4333">
                  <c:v>0.23648722242146122</c:v>
                </c:pt>
                <c:pt idx="4334">
                  <c:v>0.23648722242146122</c:v>
                </c:pt>
                <c:pt idx="4335">
                  <c:v>0.23648722242146122</c:v>
                </c:pt>
                <c:pt idx="4336">
                  <c:v>0.23648722242146122</c:v>
                </c:pt>
                <c:pt idx="4337">
                  <c:v>0.23648722242146122</c:v>
                </c:pt>
                <c:pt idx="4338">
                  <c:v>0.23648722242146122</c:v>
                </c:pt>
                <c:pt idx="4339">
                  <c:v>0.23648722242146122</c:v>
                </c:pt>
                <c:pt idx="4340">
                  <c:v>0.23648722242146122</c:v>
                </c:pt>
                <c:pt idx="4341">
                  <c:v>0.23648722242146122</c:v>
                </c:pt>
                <c:pt idx="4342">
                  <c:v>0.23648722242146122</c:v>
                </c:pt>
                <c:pt idx="4343">
                  <c:v>0.23648722242146122</c:v>
                </c:pt>
                <c:pt idx="4344">
                  <c:v>0.23648722242146122</c:v>
                </c:pt>
                <c:pt idx="4345">
                  <c:v>0.23648722242146122</c:v>
                </c:pt>
                <c:pt idx="4346">
                  <c:v>0.23648722242146122</c:v>
                </c:pt>
                <c:pt idx="4347">
                  <c:v>0.23648722242146122</c:v>
                </c:pt>
                <c:pt idx="4348">
                  <c:v>0.23648722242146122</c:v>
                </c:pt>
                <c:pt idx="4349">
                  <c:v>0.23648722242146122</c:v>
                </c:pt>
                <c:pt idx="4350">
                  <c:v>0.23648722242146122</c:v>
                </c:pt>
                <c:pt idx="4351">
                  <c:v>0.23648722242146122</c:v>
                </c:pt>
                <c:pt idx="4352">
                  <c:v>0.23648722242146122</c:v>
                </c:pt>
                <c:pt idx="4353">
                  <c:v>0.23648722242146122</c:v>
                </c:pt>
                <c:pt idx="4354">
                  <c:v>0.23648722242146122</c:v>
                </c:pt>
                <c:pt idx="4355">
                  <c:v>0.23648722242146122</c:v>
                </c:pt>
                <c:pt idx="4356">
                  <c:v>0.23648722242146122</c:v>
                </c:pt>
                <c:pt idx="4357">
                  <c:v>0.23648722242146122</c:v>
                </c:pt>
                <c:pt idx="4358">
                  <c:v>0.23648722242146122</c:v>
                </c:pt>
                <c:pt idx="4359">
                  <c:v>0.23648722242146122</c:v>
                </c:pt>
                <c:pt idx="4360">
                  <c:v>0.23648722242146122</c:v>
                </c:pt>
                <c:pt idx="4361">
                  <c:v>0.23648722242146122</c:v>
                </c:pt>
                <c:pt idx="4362">
                  <c:v>0.23648722242146122</c:v>
                </c:pt>
                <c:pt idx="4363">
                  <c:v>0.23648722242146122</c:v>
                </c:pt>
                <c:pt idx="4364">
                  <c:v>0.23648722242146122</c:v>
                </c:pt>
                <c:pt idx="4365">
                  <c:v>0.23648722242146122</c:v>
                </c:pt>
                <c:pt idx="4366">
                  <c:v>0.23648722242146122</c:v>
                </c:pt>
                <c:pt idx="4367">
                  <c:v>0.23648722242146122</c:v>
                </c:pt>
                <c:pt idx="4368">
                  <c:v>0.23648722242146122</c:v>
                </c:pt>
                <c:pt idx="4369">
                  <c:v>0.23648722242146122</c:v>
                </c:pt>
                <c:pt idx="4370">
                  <c:v>0.23648722242146122</c:v>
                </c:pt>
                <c:pt idx="4371">
                  <c:v>0.23648722242146122</c:v>
                </c:pt>
                <c:pt idx="4372">
                  <c:v>0.23648722242146122</c:v>
                </c:pt>
                <c:pt idx="4373">
                  <c:v>0.23648722242146122</c:v>
                </c:pt>
                <c:pt idx="4374">
                  <c:v>0.23648722242146122</c:v>
                </c:pt>
                <c:pt idx="4375">
                  <c:v>0.23648722242146122</c:v>
                </c:pt>
                <c:pt idx="4376">
                  <c:v>0.23648722242146122</c:v>
                </c:pt>
                <c:pt idx="4377">
                  <c:v>0.23648722242146122</c:v>
                </c:pt>
                <c:pt idx="4378">
                  <c:v>0.23648722242146122</c:v>
                </c:pt>
                <c:pt idx="4379">
                  <c:v>0.23648722242146122</c:v>
                </c:pt>
                <c:pt idx="4380">
                  <c:v>0.23648722242146122</c:v>
                </c:pt>
                <c:pt idx="4381">
                  <c:v>0.23648722242146122</c:v>
                </c:pt>
                <c:pt idx="4382">
                  <c:v>0.23648722242146122</c:v>
                </c:pt>
                <c:pt idx="4383">
                  <c:v>0.23648722242146122</c:v>
                </c:pt>
                <c:pt idx="4384">
                  <c:v>0.23648722242146122</c:v>
                </c:pt>
                <c:pt idx="4385">
                  <c:v>0.23648722242146122</c:v>
                </c:pt>
                <c:pt idx="4386">
                  <c:v>0.23648722242146122</c:v>
                </c:pt>
                <c:pt idx="4387">
                  <c:v>0.23648722242146122</c:v>
                </c:pt>
                <c:pt idx="4388">
                  <c:v>0.23648722242146122</c:v>
                </c:pt>
                <c:pt idx="4389">
                  <c:v>0.23648722242146122</c:v>
                </c:pt>
                <c:pt idx="4390">
                  <c:v>0.23648722242146122</c:v>
                </c:pt>
                <c:pt idx="4391">
                  <c:v>0.23648722242146122</c:v>
                </c:pt>
                <c:pt idx="4392">
                  <c:v>0.23648722242146122</c:v>
                </c:pt>
                <c:pt idx="4393">
                  <c:v>0.23648722242146122</c:v>
                </c:pt>
                <c:pt idx="4394">
                  <c:v>0.23648722242146122</c:v>
                </c:pt>
                <c:pt idx="4395">
                  <c:v>0.23648722242146122</c:v>
                </c:pt>
                <c:pt idx="4396">
                  <c:v>0.23648722242146122</c:v>
                </c:pt>
                <c:pt idx="4397">
                  <c:v>0.23648722242146122</c:v>
                </c:pt>
                <c:pt idx="4398">
                  <c:v>0.23648722242146122</c:v>
                </c:pt>
                <c:pt idx="4399">
                  <c:v>0.23648722242146122</c:v>
                </c:pt>
                <c:pt idx="4400">
                  <c:v>0.23648722242146122</c:v>
                </c:pt>
                <c:pt idx="4401">
                  <c:v>0.23648722242146122</c:v>
                </c:pt>
                <c:pt idx="4402">
                  <c:v>0.23648722242146122</c:v>
                </c:pt>
                <c:pt idx="4403">
                  <c:v>0.23648722242146122</c:v>
                </c:pt>
                <c:pt idx="4404">
                  <c:v>0.23648722242146122</c:v>
                </c:pt>
                <c:pt idx="4405">
                  <c:v>0.23648722242146122</c:v>
                </c:pt>
                <c:pt idx="4406">
                  <c:v>0.23648722242146122</c:v>
                </c:pt>
                <c:pt idx="4407">
                  <c:v>0.23648722242146122</c:v>
                </c:pt>
                <c:pt idx="4408">
                  <c:v>0.23648722242146122</c:v>
                </c:pt>
                <c:pt idx="4409">
                  <c:v>0.23648722242146122</c:v>
                </c:pt>
                <c:pt idx="4410">
                  <c:v>0.23648722242146122</c:v>
                </c:pt>
                <c:pt idx="4411">
                  <c:v>0.23648722242146122</c:v>
                </c:pt>
                <c:pt idx="4412">
                  <c:v>0.23648722242146122</c:v>
                </c:pt>
                <c:pt idx="4413">
                  <c:v>0.23648722242146122</c:v>
                </c:pt>
                <c:pt idx="4414">
                  <c:v>0.23648722242146122</c:v>
                </c:pt>
                <c:pt idx="4415">
                  <c:v>0.23648722242146122</c:v>
                </c:pt>
                <c:pt idx="4416">
                  <c:v>0.23648722242146122</c:v>
                </c:pt>
                <c:pt idx="4417">
                  <c:v>0.23648722242146122</c:v>
                </c:pt>
                <c:pt idx="4418">
                  <c:v>0.23648722242146122</c:v>
                </c:pt>
                <c:pt idx="4419">
                  <c:v>0.23648722242146122</c:v>
                </c:pt>
                <c:pt idx="4420">
                  <c:v>0.23648722242146122</c:v>
                </c:pt>
                <c:pt idx="4421">
                  <c:v>0.23648722242146122</c:v>
                </c:pt>
                <c:pt idx="4422">
                  <c:v>0.23648722242146122</c:v>
                </c:pt>
                <c:pt idx="4423">
                  <c:v>0.23648722242146122</c:v>
                </c:pt>
                <c:pt idx="4424">
                  <c:v>0.23648722242146122</c:v>
                </c:pt>
                <c:pt idx="4425">
                  <c:v>0.23648722242146122</c:v>
                </c:pt>
                <c:pt idx="4426">
                  <c:v>0.23648722242146122</c:v>
                </c:pt>
                <c:pt idx="4427">
                  <c:v>0.23648722242146122</c:v>
                </c:pt>
                <c:pt idx="4428">
                  <c:v>0.23648722242146122</c:v>
                </c:pt>
                <c:pt idx="4429">
                  <c:v>0.23648722242146122</c:v>
                </c:pt>
                <c:pt idx="4430">
                  <c:v>0.23648722242146122</c:v>
                </c:pt>
                <c:pt idx="4431">
                  <c:v>0.23648722242146122</c:v>
                </c:pt>
                <c:pt idx="4432">
                  <c:v>0.23648722242146122</c:v>
                </c:pt>
                <c:pt idx="4433">
                  <c:v>0.23648722242146122</c:v>
                </c:pt>
                <c:pt idx="4434">
                  <c:v>0.23648722242146122</c:v>
                </c:pt>
                <c:pt idx="4435">
                  <c:v>0.23648722242146122</c:v>
                </c:pt>
                <c:pt idx="4436">
                  <c:v>0.23648722242146122</c:v>
                </c:pt>
                <c:pt idx="4437">
                  <c:v>0.23648722242146122</c:v>
                </c:pt>
                <c:pt idx="4438">
                  <c:v>0.23648722242146122</c:v>
                </c:pt>
                <c:pt idx="4439">
                  <c:v>0.23648722242146122</c:v>
                </c:pt>
                <c:pt idx="4440">
                  <c:v>0.23648722242146122</c:v>
                </c:pt>
                <c:pt idx="4441">
                  <c:v>0.23648722242146122</c:v>
                </c:pt>
                <c:pt idx="4442">
                  <c:v>0.23648722242146122</c:v>
                </c:pt>
                <c:pt idx="4443">
                  <c:v>0.23648722242146122</c:v>
                </c:pt>
                <c:pt idx="4444">
                  <c:v>0.23648722242146122</c:v>
                </c:pt>
                <c:pt idx="4445">
                  <c:v>0.23648722242146122</c:v>
                </c:pt>
                <c:pt idx="4446">
                  <c:v>0.23648722242146122</c:v>
                </c:pt>
                <c:pt idx="4447">
                  <c:v>0.23648722242146122</c:v>
                </c:pt>
                <c:pt idx="4448">
                  <c:v>0.23648722242146122</c:v>
                </c:pt>
                <c:pt idx="4449">
                  <c:v>0.23648722242146122</c:v>
                </c:pt>
                <c:pt idx="4450">
                  <c:v>0.23648722242146122</c:v>
                </c:pt>
                <c:pt idx="4451">
                  <c:v>0.23648722242146122</c:v>
                </c:pt>
                <c:pt idx="4452">
                  <c:v>0.23648722242146122</c:v>
                </c:pt>
                <c:pt idx="4453">
                  <c:v>0.23648722242146122</c:v>
                </c:pt>
                <c:pt idx="4454">
                  <c:v>0.23648722242146122</c:v>
                </c:pt>
                <c:pt idx="4455">
                  <c:v>0.23648722242146122</c:v>
                </c:pt>
                <c:pt idx="4456">
                  <c:v>0.23648722242146122</c:v>
                </c:pt>
                <c:pt idx="4457">
                  <c:v>0.23648722242146122</c:v>
                </c:pt>
                <c:pt idx="4458">
                  <c:v>0.23648722242146122</c:v>
                </c:pt>
                <c:pt idx="4459">
                  <c:v>0.23648722242146122</c:v>
                </c:pt>
                <c:pt idx="4460">
                  <c:v>0.23648722242146122</c:v>
                </c:pt>
                <c:pt idx="4461">
                  <c:v>0.23648722242146122</c:v>
                </c:pt>
                <c:pt idx="4462">
                  <c:v>0.23648722242146122</c:v>
                </c:pt>
                <c:pt idx="4463">
                  <c:v>0.23648722242146122</c:v>
                </c:pt>
                <c:pt idx="4464">
                  <c:v>0.23648722242146122</c:v>
                </c:pt>
                <c:pt idx="4465">
                  <c:v>0.23648722242146122</c:v>
                </c:pt>
                <c:pt idx="4466">
                  <c:v>0.23648722242146122</c:v>
                </c:pt>
                <c:pt idx="4467">
                  <c:v>0.23648722242146122</c:v>
                </c:pt>
                <c:pt idx="4468">
                  <c:v>0.23648722242146122</c:v>
                </c:pt>
                <c:pt idx="4469">
                  <c:v>0.23648722242146122</c:v>
                </c:pt>
                <c:pt idx="4470">
                  <c:v>0.23648722242146122</c:v>
                </c:pt>
                <c:pt idx="4471">
                  <c:v>0.23648722242146122</c:v>
                </c:pt>
                <c:pt idx="4472">
                  <c:v>0.23648722242146122</c:v>
                </c:pt>
                <c:pt idx="4473">
                  <c:v>0.23648722242146122</c:v>
                </c:pt>
                <c:pt idx="4474">
                  <c:v>0.23648722242146122</c:v>
                </c:pt>
                <c:pt idx="4475">
                  <c:v>0.23648722242146122</c:v>
                </c:pt>
                <c:pt idx="4476">
                  <c:v>0.23648722242146122</c:v>
                </c:pt>
                <c:pt idx="4477">
                  <c:v>0.23648722242146122</c:v>
                </c:pt>
                <c:pt idx="4478">
                  <c:v>0.23648722242146122</c:v>
                </c:pt>
                <c:pt idx="4479">
                  <c:v>0.23648722242146122</c:v>
                </c:pt>
                <c:pt idx="4480">
                  <c:v>0.23648722242146122</c:v>
                </c:pt>
                <c:pt idx="4481">
                  <c:v>0.23648722242146122</c:v>
                </c:pt>
                <c:pt idx="4482">
                  <c:v>0.23648722242146122</c:v>
                </c:pt>
                <c:pt idx="4483">
                  <c:v>0.23648722242146122</c:v>
                </c:pt>
                <c:pt idx="4484">
                  <c:v>0.23648722242146122</c:v>
                </c:pt>
                <c:pt idx="4485">
                  <c:v>0.23648722242146122</c:v>
                </c:pt>
                <c:pt idx="4486">
                  <c:v>0.23648722242146122</c:v>
                </c:pt>
                <c:pt idx="4487">
                  <c:v>0.23648722242146122</c:v>
                </c:pt>
                <c:pt idx="4488">
                  <c:v>0.23648722242146122</c:v>
                </c:pt>
                <c:pt idx="4489">
                  <c:v>0.23648722242146122</c:v>
                </c:pt>
                <c:pt idx="4490">
                  <c:v>0.23648722242146122</c:v>
                </c:pt>
                <c:pt idx="4491">
                  <c:v>0.23648722242146122</c:v>
                </c:pt>
                <c:pt idx="4492">
                  <c:v>0.23648722242146122</c:v>
                </c:pt>
                <c:pt idx="4493">
                  <c:v>0.23648722242146122</c:v>
                </c:pt>
                <c:pt idx="4494">
                  <c:v>0.23648722242146122</c:v>
                </c:pt>
                <c:pt idx="4495">
                  <c:v>0.23648722242146122</c:v>
                </c:pt>
                <c:pt idx="4496">
                  <c:v>0.23648722242146122</c:v>
                </c:pt>
                <c:pt idx="4497">
                  <c:v>0.23648722242146122</c:v>
                </c:pt>
                <c:pt idx="4498">
                  <c:v>0.23648722242146122</c:v>
                </c:pt>
                <c:pt idx="4499">
                  <c:v>0.23648722242146122</c:v>
                </c:pt>
                <c:pt idx="4500">
                  <c:v>0.23648722242146122</c:v>
                </c:pt>
                <c:pt idx="4501">
                  <c:v>0.23648722242146122</c:v>
                </c:pt>
                <c:pt idx="4502">
                  <c:v>0.23648722242146122</c:v>
                </c:pt>
                <c:pt idx="4503">
                  <c:v>0.23648722242146122</c:v>
                </c:pt>
                <c:pt idx="4504">
                  <c:v>0.23648722242146122</c:v>
                </c:pt>
                <c:pt idx="4505">
                  <c:v>0.23648722242146122</c:v>
                </c:pt>
                <c:pt idx="4506">
                  <c:v>0.23648722242146122</c:v>
                </c:pt>
                <c:pt idx="4507">
                  <c:v>0.23648722242146122</c:v>
                </c:pt>
                <c:pt idx="4508">
                  <c:v>0.23648722242146122</c:v>
                </c:pt>
                <c:pt idx="4509">
                  <c:v>0.23648722242146122</c:v>
                </c:pt>
                <c:pt idx="4510">
                  <c:v>0.23648722242146122</c:v>
                </c:pt>
                <c:pt idx="4511">
                  <c:v>0.23648722242146122</c:v>
                </c:pt>
                <c:pt idx="4512">
                  <c:v>0.23648722242146122</c:v>
                </c:pt>
                <c:pt idx="4513">
                  <c:v>0.23648722242146122</c:v>
                </c:pt>
                <c:pt idx="4514">
                  <c:v>0.23648722242146122</c:v>
                </c:pt>
                <c:pt idx="4515">
                  <c:v>0.23648722242146122</c:v>
                </c:pt>
                <c:pt idx="4516">
                  <c:v>0.23648722242146122</c:v>
                </c:pt>
                <c:pt idx="4517">
                  <c:v>0.23648722242146122</c:v>
                </c:pt>
                <c:pt idx="4518">
                  <c:v>0.23648722242146122</c:v>
                </c:pt>
                <c:pt idx="4519">
                  <c:v>0.23648722242146122</c:v>
                </c:pt>
                <c:pt idx="4520">
                  <c:v>0.23648722242146122</c:v>
                </c:pt>
                <c:pt idx="4521">
                  <c:v>0.23648722242146122</c:v>
                </c:pt>
                <c:pt idx="4522">
                  <c:v>0.23648722242146122</c:v>
                </c:pt>
                <c:pt idx="4523">
                  <c:v>0.23648722242146122</c:v>
                </c:pt>
                <c:pt idx="4524">
                  <c:v>0.23648722242146122</c:v>
                </c:pt>
                <c:pt idx="4525">
                  <c:v>0.23648722242146122</c:v>
                </c:pt>
                <c:pt idx="4526">
                  <c:v>0.23648722242146122</c:v>
                </c:pt>
                <c:pt idx="4527">
                  <c:v>0.23648722242146122</c:v>
                </c:pt>
                <c:pt idx="4528">
                  <c:v>0.23648722242146122</c:v>
                </c:pt>
                <c:pt idx="4529">
                  <c:v>0.23648722242146122</c:v>
                </c:pt>
                <c:pt idx="4530">
                  <c:v>0.23648722242146122</c:v>
                </c:pt>
                <c:pt idx="4531">
                  <c:v>0.23648722242146122</c:v>
                </c:pt>
                <c:pt idx="4532">
                  <c:v>0.23648722242146122</c:v>
                </c:pt>
                <c:pt idx="4533">
                  <c:v>0.23648722242146122</c:v>
                </c:pt>
                <c:pt idx="4534">
                  <c:v>0.23648722242146122</c:v>
                </c:pt>
                <c:pt idx="4535">
                  <c:v>0.23648722242146122</c:v>
                </c:pt>
                <c:pt idx="4536">
                  <c:v>0.23648722242146122</c:v>
                </c:pt>
                <c:pt idx="4537">
                  <c:v>0.23648722242146122</c:v>
                </c:pt>
                <c:pt idx="4538">
                  <c:v>0.23648722242146122</c:v>
                </c:pt>
                <c:pt idx="4539">
                  <c:v>0.23648722242146122</c:v>
                </c:pt>
                <c:pt idx="4540">
                  <c:v>0.23648722242146122</c:v>
                </c:pt>
                <c:pt idx="4541">
                  <c:v>0.23648722242146122</c:v>
                </c:pt>
                <c:pt idx="4542">
                  <c:v>0.23648722242146122</c:v>
                </c:pt>
                <c:pt idx="4543">
                  <c:v>0.23648722242146122</c:v>
                </c:pt>
                <c:pt idx="4544">
                  <c:v>0.23648722242146122</c:v>
                </c:pt>
                <c:pt idx="4545">
                  <c:v>0.23648722242146122</c:v>
                </c:pt>
                <c:pt idx="4546">
                  <c:v>0.23648722242146122</c:v>
                </c:pt>
                <c:pt idx="4547">
                  <c:v>0.23648722242146122</c:v>
                </c:pt>
                <c:pt idx="4548">
                  <c:v>0.23648722242146122</c:v>
                </c:pt>
                <c:pt idx="4549">
                  <c:v>0.23648722242146122</c:v>
                </c:pt>
                <c:pt idx="4550">
                  <c:v>0.23648722242146122</c:v>
                </c:pt>
                <c:pt idx="4551">
                  <c:v>0.23648722242146122</c:v>
                </c:pt>
                <c:pt idx="4552">
                  <c:v>0.23648722242146122</c:v>
                </c:pt>
                <c:pt idx="4553">
                  <c:v>0.23648722242146122</c:v>
                </c:pt>
                <c:pt idx="4554">
                  <c:v>0.23648722242146122</c:v>
                </c:pt>
                <c:pt idx="4555">
                  <c:v>0.23648722242146122</c:v>
                </c:pt>
                <c:pt idx="4556">
                  <c:v>0.23648722242146122</c:v>
                </c:pt>
                <c:pt idx="4557">
                  <c:v>0.23648722242146122</c:v>
                </c:pt>
                <c:pt idx="4558">
                  <c:v>0.23648722242146122</c:v>
                </c:pt>
                <c:pt idx="4559">
                  <c:v>0.23648722242146122</c:v>
                </c:pt>
                <c:pt idx="4560">
                  <c:v>0.23648722242146122</c:v>
                </c:pt>
                <c:pt idx="4561">
                  <c:v>0.23648722242146122</c:v>
                </c:pt>
                <c:pt idx="4562">
                  <c:v>0.23648722242146122</c:v>
                </c:pt>
                <c:pt idx="4563">
                  <c:v>0.23648722242146122</c:v>
                </c:pt>
                <c:pt idx="4564">
                  <c:v>0.23648722242146122</c:v>
                </c:pt>
                <c:pt idx="4565">
                  <c:v>0.23648722242146122</c:v>
                </c:pt>
                <c:pt idx="4566">
                  <c:v>0.23648722242146122</c:v>
                </c:pt>
                <c:pt idx="4567">
                  <c:v>0.23648722242146122</c:v>
                </c:pt>
                <c:pt idx="4568">
                  <c:v>0.23648722242146122</c:v>
                </c:pt>
                <c:pt idx="4569">
                  <c:v>0.23648722242146122</c:v>
                </c:pt>
                <c:pt idx="4570">
                  <c:v>0.23648722242146122</c:v>
                </c:pt>
                <c:pt idx="4571">
                  <c:v>0.23648722242146122</c:v>
                </c:pt>
                <c:pt idx="4572">
                  <c:v>0.23648722242146122</c:v>
                </c:pt>
                <c:pt idx="4573">
                  <c:v>0.23648722242146122</c:v>
                </c:pt>
                <c:pt idx="4574">
                  <c:v>0.23648722242146122</c:v>
                </c:pt>
                <c:pt idx="4575">
                  <c:v>0.23648722242146122</c:v>
                </c:pt>
                <c:pt idx="4576">
                  <c:v>0.23648722242146122</c:v>
                </c:pt>
                <c:pt idx="4577">
                  <c:v>0.23648722242146122</c:v>
                </c:pt>
                <c:pt idx="4578">
                  <c:v>0.23648722242146122</c:v>
                </c:pt>
                <c:pt idx="4579">
                  <c:v>0.23648722242146122</c:v>
                </c:pt>
                <c:pt idx="4580">
                  <c:v>0.23648722242146122</c:v>
                </c:pt>
                <c:pt idx="4581">
                  <c:v>0.23648722242146122</c:v>
                </c:pt>
                <c:pt idx="4582">
                  <c:v>0.23648722242146122</c:v>
                </c:pt>
                <c:pt idx="4583">
                  <c:v>0.23648722242146122</c:v>
                </c:pt>
                <c:pt idx="4584">
                  <c:v>0.23648722242146122</c:v>
                </c:pt>
                <c:pt idx="4585">
                  <c:v>0.23648722242146122</c:v>
                </c:pt>
                <c:pt idx="4586">
                  <c:v>0.23648722242146122</c:v>
                </c:pt>
                <c:pt idx="4587">
                  <c:v>0.23648722242146122</c:v>
                </c:pt>
                <c:pt idx="4588">
                  <c:v>0.23648722242146122</c:v>
                </c:pt>
                <c:pt idx="4589">
                  <c:v>0.23648722242146122</c:v>
                </c:pt>
                <c:pt idx="4590">
                  <c:v>0.23648722242146122</c:v>
                </c:pt>
                <c:pt idx="4591">
                  <c:v>0.23648722242146122</c:v>
                </c:pt>
                <c:pt idx="4592">
                  <c:v>0.23648722242146122</c:v>
                </c:pt>
                <c:pt idx="4593">
                  <c:v>0.23648722242146122</c:v>
                </c:pt>
                <c:pt idx="4594">
                  <c:v>0.23648722242146122</c:v>
                </c:pt>
                <c:pt idx="4595">
                  <c:v>0.23648722242146122</c:v>
                </c:pt>
                <c:pt idx="4596">
                  <c:v>0.23648722242146122</c:v>
                </c:pt>
                <c:pt idx="4597">
                  <c:v>0.23648722242146122</c:v>
                </c:pt>
                <c:pt idx="4598">
                  <c:v>0.23648722242146122</c:v>
                </c:pt>
                <c:pt idx="4599">
                  <c:v>0.23648722242146122</c:v>
                </c:pt>
                <c:pt idx="4600">
                  <c:v>0.23648722242146122</c:v>
                </c:pt>
                <c:pt idx="4601">
                  <c:v>0.23648722242146122</c:v>
                </c:pt>
                <c:pt idx="4602">
                  <c:v>0.23648722242146122</c:v>
                </c:pt>
                <c:pt idx="4603">
                  <c:v>0.23648722242146122</c:v>
                </c:pt>
                <c:pt idx="4604">
                  <c:v>0.23648722242146122</c:v>
                </c:pt>
                <c:pt idx="4605">
                  <c:v>0.23648722242146122</c:v>
                </c:pt>
                <c:pt idx="4606">
                  <c:v>0.23648722242146122</c:v>
                </c:pt>
                <c:pt idx="4607">
                  <c:v>0.23648722242146122</c:v>
                </c:pt>
                <c:pt idx="4608">
                  <c:v>0.23648722242146122</c:v>
                </c:pt>
                <c:pt idx="4609">
                  <c:v>0.23648722242146122</c:v>
                </c:pt>
                <c:pt idx="4610">
                  <c:v>0.23648722242146122</c:v>
                </c:pt>
                <c:pt idx="4611">
                  <c:v>0.23648722242146122</c:v>
                </c:pt>
                <c:pt idx="4612">
                  <c:v>0.23648722242146122</c:v>
                </c:pt>
                <c:pt idx="4613">
                  <c:v>0.23648722242146122</c:v>
                </c:pt>
                <c:pt idx="4614">
                  <c:v>0.23648722242146122</c:v>
                </c:pt>
                <c:pt idx="4615">
                  <c:v>0.23648722242146122</c:v>
                </c:pt>
                <c:pt idx="4616">
                  <c:v>0.23648722242146122</c:v>
                </c:pt>
                <c:pt idx="4617">
                  <c:v>0.23648722242146122</c:v>
                </c:pt>
                <c:pt idx="4618">
                  <c:v>0.23648722242146122</c:v>
                </c:pt>
                <c:pt idx="4619">
                  <c:v>0.23648722242146122</c:v>
                </c:pt>
                <c:pt idx="4620">
                  <c:v>0.23648722242146122</c:v>
                </c:pt>
                <c:pt idx="4621">
                  <c:v>0.23648722242146122</c:v>
                </c:pt>
                <c:pt idx="4622">
                  <c:v>0.23648722242146122</c:v>
                </c:pt>
                <c:pt idx="4623">
                  <c:v>0.23648722242146122</c:v>
                </c:pt>
                <c:pt idx="4624">
                  <c:v>0.23648722242146122</c:v>
                </c:pt>
                <c:pt idx="4625">
                  <c:v>0.23648722242146122</c:v>
                </c:pt>
                <c:pt idx="4626">
                  <c:v>0.23648722242146122</c:v>
                </c:pt>
                <c:pt idx="4627">
                  <c:v>0.23648722242146122</c:v>
                </c:pt>
                <c:pt idx="4628">
                  <c:v>0.23648722242146122</c:v>
                </c:pt>
                <c:pt idx="4629">
                  <c:v>0.23648722242146122</c:v>
                </c:pt>
                <c:pt idx="4630">
                  <c:v>0.23648722242146122</c:v>
                </c:pt>
                <c:pt idx="4631">
                  <c:v>0.23648722242146122</c:v>
                </c:pt>
                <c:pt idx="4632">
                  <c:v>0.23648722242146122</c:v>
                </c:pt>
                <c:pt idx="4633">
                  <c:v>0.23648722242146122</c:v>
                </c:pt>
                <c:pt idx="4634">
                  <c:v>0.23648722242146122</c:v>
                </c:pt>
                <c:pt idx="4635">
                  <c:v>0.23648722242146122</c:v>
                </c:pt>
                <c:pt idx="4636">
                  <c:v>0.23648722242146122</c:v>
                </c:pt>
                <c:pt idx="4637">
                  <c:v>0.23648722242146122</c:v>
                </c:pt>
                <c:pt idx="4638">
                  <c:v>0.23648722242146122</c:v>
                </c:pt>
                <c:pt idx="4639">
                  <c:v>0.23648722242146122</c:v>
                </c:pt>
                <c:pt idx="4640">
                  <c:v>0.23648722242146122</c:v>
                </c:pt>
                <c:pt idx="4641">
                  <c:v>0.23648722242146122</c:v>
                </c:pt>
                <c:pt idx="4642">
                  <c:v>0.23648722242146122</c:v>
                </c:pt>
                <c:pt idx="4643">
                  <c:v>0.23648722242146122</c:v>
                </c:pt>
                <c:pt idx="4644">
                  <c:v>0.23648722242146122</c:v>
                </c:pt>
                <c:pt idx="4645">
                  <c:v>0.23648722242146122</c:v>
                </c:pt>
                <c:pt idx="4646">
                  <c:v>0.23648722242146122</c:v>
                </c:pt>
                <c:pt idx="4647">
                  <c:v>0.23648722242146122</c:v>
                </c:pt>
                <c:pt idx="4648">
                  <c:v>0.23648722242146122</c:v>
                </c:pt>
                <c:pt idx="4649">
                  <c:v>0.23648722242146122</c:v>
                </c:pt>
                <c:pt idx="4650">
                  <c:v>0.23648722242146122</c:v>
                </c:pt>
                <c:pt idx="4651">
                  <c:v>0.23648722242146122</c:v>
                </c:pt>
                <c:pt idx="4652">
                  <c:v>0.23648722242146122</c:v>
                </c:pt>
                <c:pt idx="4653">
                  <c:v>0.23648722242146122</c:v>
                </c:pt>
                <c:pt idx="4654">
                  <c:v>0.23648722242146122</c:v>
                </c:pt>
                <c:pt idx="4655">
                  <c:v>0.23648722242146122</c:v>
                </c:pt>
                <c:pt idx="4656">
                  <c:v>0.23648722242146122</c:v>
                </c:pt>
                <c:pt idx="4657">
                  <c:v>0.23648722242146122</c:v>
                </c:pt>
                <c:pt idx="4658">
                  <c:v>0.23648722242146122</c:v>
                </c:pt>
                <c:pt idx="4659">
                  <c:v>0.23648722242146122</c:v>
                </c:pt>
                <c:pt idx="4660">
                  <c:v>0.23648722242146122</c:v>
                </c:pt>
                <c:pt idx="4661">
                  <c:v>0.23648722242146122</c:v>
                </c:pt>
                <c:pt idx="4662">
                  <c:v>0.23648722242146122</c:v>
                </c:pt>
                <c:pt idx="4663">
                  <c:v>0.23648722242146122</c:v>
                </c:pt>
                <c:pt idx="4664">
                  <c:v>0.23648722242146122</c:v>
                </c:pt>
                <c:pt idx="4665">
                  <c:v>0.23648722242146122</c:v>
                </c:pt>
                <c:pt idx="4666">
                  <c:v>0.23648722242146122</c:v>
                </c:pt>
                <c:pt idx="4667">
                  <c:v>0.23648722242146122</c:v>
                </c:pt>
                <c:pt idx="4668">
                  <c:v>0.23648722242146122</c:v>
                </c:pt>
                <c:pt idx="4669">
                  <c:v>0.23648722242146122</c:v>
                </c:pt>
                <c:pt idx="4670">
                  <c:v>0.23648722242146122</c:v>
                </c:pt>
                <c:pt idx="4671">
                  <c:v>0.23648722242146122</c:v>
                </c:pt>
                <c:pt idx="4672">
                  <c:v>0.23648722242146122</c:v>
                </c:pt>
                <c:pt idx="4673">
                  <c:v>0.23648722242146122</c:v>
                </c:pt>
                <c:pt idx="4674">
                  <c:v>0.23648722242146122</c:v>
                </c:pt>
                <c:pt idx="4675">
                  <c:v>0.23648722242146122</c:v>
                </c:pt>
                <c:pt idx="4676">
                  <c:v>0.23648722242146122</c:v>
                </c:pt>
                <c:pt idx="4677">
                  <c:v>0.23648722242146122</c:v>
                </c:pt>
                <c:pt idx="4678">
                  <c:v>0.23648722242146122</c:v>
                </c:pt>
                <c:pt idx="4679">
                  <c:v>0.23648722242146122</c:v>
                </c:pt>
                <c:pt idx="4680">
                  <c:v>0.23648722242146122</c:v>
                </c:pt>
                <c:pt idx="4681">
                  <c:v>0.23648722242146122</c:v>
                </c:pt>
                <c:pt idx="4682">
                  <c:v>0.23648722242146122</c:v>
                </c:pt>
                <c:pt idx="4683">
                  <c:v>0.23648722242146122</c:v>
                </c:pt>
                <c:pt idx="4684">
                  <c:v>0.23648722242146122</c:v>
                </c:pt>
                <c:pt idx="4685">
                  <c:v>0.23648722242146122</c:v>
                </c:pt>
                <c:pt idx="4686">
                  <c:v>0.23648722242146122</c:v>
                </c:pt>
                <c:pt idx="4687">
                  <c:v>0.23648722242146122</c:v>
                </c:pt>
                <c:pt idx="4688">
                  <c:v>0.23648722242146122</c:v>
                </c:pt>
                <c:pt idx="4689">
                  <c:v>0.23648722242146122</c:v>
                </c:pt>
                <c:pt idx="4690">
                  <c:v>0.23648722242146122</c:v>
                </c:pt>
                <c:pt idx="4691">
                  <c:v>0.23648722242146122</c:v>
                </c:pt>
                <c:pt idx="4692">
                  <c:v>0.23648722242146122</c:v>
                </c:pt>
                <c:pt idx="4693">
                  <c:v>0.23648722242146122</c:v>
                </c:pt>
                <c:pt idx="4694">
                  <c:v>0.23648722242146122</c:v>
                </c:pt>
                <c:pt idx="4695">
                  <c:v>0.23648722242146122</c:v>
                </c:pt>
                <c:pt idx="4696">
                  <c:v>0.23648722242146122</c:v>
                </c:pt>
                <c:pt idx="4697">
                  <c:v>0.23648722242146122</c:v>
                </c:pt>
                <c:pt idx="4698">
                  <c:v>0.23648722242146122</c:v>
                </c:pt>
                <c:pt idx="4699">
                  <c:v>0.23648722242146122</c:v>
                </c:pt>
                <c:pt idx="4700">
                  <c:v>0.23648722242146122</c:v>
                </c:pt>
                <c:pt idx="4701">
                  <c:v>0.23648722242146122</c:v>
                </c:pt>
                <c:pt idx="4702">
                  <c:v>0.23648722242146122</c:v>
                </c:pt>
                <c:pt idx="4703">
                  <c:v>0.23648722242146122</c:v>
                </c:pt>
                <c:pt idx="4704">
                  <c:v>0.23648722242146122</c:v>
                </c:pt>
                <c:pt idx="4705">
                  <c:v>0.23648722242146122</c:v>
                </c:pt>
                <c:pt idx="4706">
                  <c:v>0.23648722242146122</c:v>
                </c:pt>
                <c:pt idx="4707">
                  <c:v>0.23648722242146122</c:v>
                </c:pt>
                <c:pt idx="4708">
                  <c:v>0.23648722242146122</c:v>
                </c:pt>
                <c:pt idx="4709">
                  <c:v>0.23648722242146122</c:v>
                </c:pt>
                <c:pt idx="4710">
                  <c:v>0.23648722242146122</c:v>
                </c:pt>
                <c:pt idx="4711">
                  <c:v>0.23648722242146122</c:v>
                </c:pt>
                <c:pt idx="4712">
                  <c:v>0.23648722242146122</c:v>
                </c:pt>
                <c:pt idx="4713">
                  <c:v>0.23648722242146122</c:v>
                </c:pt>
                <c:pt idx="4714">
                  <c:v>0.23648722242146122</c:v>
                </c:pt>
                <c:pt idx="4715">
                  <c:v>0.23648722242146122</c:v>
                </c:pt>
                <c:pt idx="4716">
                  <c:v>0.23648722242146122</c:v>
                </c:pt>
                <c:pt idx="4717">
                  <c:v>0.23648722242146122</c:v>
                </c:pt>
                <c:pt idx="4718">
                  <c:v>0.23648722242146122</c:v>
                </c:pt>
                <c:pt idx="4719">
                  <c:v>0.23648722242146122</c:v>
                </c:pt>
                <c:pt idx="4720">
                  <c:v>0.23648722242146122</c:v>
                </c:pt>
                <c:pt idx="4721">
                  <c:v>0.23648722242146122</c:v>
                </c:pt>
                <c:pt idx="4722">
                  <c:v>0.23648722242146122</c:v>
                </c:pt>
                <c:pt idx="4723">
                  <c:v>0.23648722242146122</c:v>
                </c:pt>
                <c:pt idx="4724">
                  <c:v>0.23648722242146122</c:v>
                </c:pt>
                <c:pt idx="4725">
                  <c:v>0.23648722242146122</c:v>
                </c:pt>
                <c:pt idx="4726">
                  <c:v>0.23648722242146122</c:v>
                </c:pt>
                <c:pt idx="4727">
                  <c:v>0.23648722242146122</c:v>
                </c:pt>
                <c:pt idx="4728">
                  <c:v>0.23648722242146122</c:v>
                </c:pt>
                <c:pt idx="4729">
                  <c:v>0.23648722242146122</c:v>
                </c:pt>
                <c:pt idx="4730">
                  <c:v>0.23648722242146122</c:v>
                </c:pt>
                <c:pt idx="4731">
                  <c:v>0.23648722242146122</c:v>
                </c:pt>
                <c:pt idx="4732">
                  <c:v>0.23648722242146122</c:v>
                </c:pt>
                <c:pt idx="4733">
                  <c:v>0.23648722242146122</c:v>
                </c:pt>
                <c:pt idx="4734">
                  <c:v>0.23648722242146122</c:v>
                </c:pt>
                <c:pt idx="4735">
                  <c:v>0.23648722242146122</c:v>
                </c:pt>
                <c:pt idx="4736">
                  <c:v>0.23648722242146122</c:v>
                </c:pt>
                <c:pt idx="4737">
                  <c:v>0.23648722242146122</c:v>
                </c:pt>
                <c:pt idx="4738">
                  <c:v>0.23648722242146122</c:v>
                </c:pt>
                <c:pt idx="4739">
                  <c:v>0.23648722242146122</c:v>
                </c:pt>
                <c:pt idx="4740">
                  <c:v>0.23648722242146122</c:v>
                </c:pt>
                <c:pt idx="4741">
                  <c:v>0.23648722242146122</c:v>
                </c:pt>
                <c:pt idx="4742">
                  <c:v>0.23648722242146122</c:v>
                </c:pt>
                <c:pt idx="4743">
                  <c:v>0.23648722242146122</c:v>
                </c:pt>
                <c:pt idx="4744">
                  <c:v>0.23648722242146122</c:v>
                </c:pt>
                <c:pt idx="4745">
                  <c:v>0.23648722242146122</c:v>
                </c:pt>
                <c:pt idx="4746">
                  <c:v>0.23648722242146122</c:v>
                </c:pt>
                <c:pt idx="4747">
                  <c:v>0.23648722242146122</c:v>
                </c:pt>
                <c:pt idx="4748">
                  <c:v>0.23648722242146122</c:v>
                </c:pt>
                <c:pt idx="4749">
                  <c:v>0.23648722242146122</c:v>
                </c:pt>
                <c:pt idx="4750">
                  <c:v>0.23648722242146122</c:v>
                </c:pt>
                <c:pt idx="4751">
                  <c:v>0.23648722242146122</c:v>
                </c:pt>
                <c:pt idx="4752">
                  <c:v>0.23648722242146122</c:v>
                </c:pt>
                <c:pt idx="4753">
                  <c:v>0.23648722242146122</c:v>
                </c:pt>
                <c:pt idx="4754">
                  <c:v>0.23648722242146122</c:v>
                </c:pt>
                <c:pt idx="4755">
                  <c:v>0.23648722242146122</c:v>
                </c:pt>
                <c:pt idx="4756">
                  <c:v>0.23648722242146122</c:v>
                </c:pt>
                <c:pt idx="4757">
                  <c:v>0.23648722242146122</c:v>
                </c:pt>
                <c:pt idx="4758">
                  <c:v>0.23648722242146122</c:v>
                </c:pt>
                <c:pt idx="4759">
                  <c:v>0.23648722242146122</c:v>
                </c:pt>
                <c:pt idx="4760">
                  <c:v>0.23648722242146122</c:v>
                </c:pt>
                <c:pt idx="4761">
                  <c:v>0.23648722242146122</c:v>
                </c:pt>
                <c:pt idx="4762">
                  <c:v>0.23648722242146122</c:v>
                </c:pt>
                <c:pt idx="4763">
                  <c:v>0.23648722242146122</c:v>
                </c:pt>
                <c:pt idx="4764">
                  <c:v>0.23648722242146122</c:v>
                </c:pt>
                <c:pt idx="4765">
                  <c:v>0.23648722242146122</c:v>
                </c:pt>
                <c:pt idx="4766">
                  <c:v>0.23648722242146122</c:v>
                </c:pt>
                <c:pt idx="4767">
                  <c:v>0.23648722242146122</c:v>
                </c:pt>
                <c:pt idx="4768">
                  <c:v>0.23648722242146122</c:v>
                </c:pt>
                <c:pt idx="4769">
                  <c:v>0.23648722242146122</c:v>
                </c:pt>
                <c:pt idx="4770">
                  <c:v>0.23648722242146122</c:v>
                </c:pt>
                <c:pt idx="4771">
                  <c:v>0.23648722242146122</c:v>
                </c:pt>
                <c:pt idx="4772">
                  <c:v>0.23648722242146122</c:v>
                </c:pt>
                <c:pt idx="4773">
                  <c:v>0.23648722242146122</c:v>
                </c:pt>
                <c:pt idx="4774">
                  <c:v>0.23648722242146122</c:v>
                </c:pt>
                <c:pt idx="4775">
                  <c:v>0.23648722242146122</c:v>
                </c:pt>
                <c:pt idx="4776">
                  <c:v>0.23648722242146122</c:v>
                </c:pt>
                <c:pt idx="4777">
                  <c:v>0.23648722242146122</c:v>
                </c:pt>
                <c:pt idx="4778">
                  <c:v>0.23648722242146122</c:v>
                </c:pt>
                <c:pt idx="4779">
                  <c:v>0.23648722242146122</c:v>
                </c:pt>
                <c:pt idx="4780">
                  <c:v>0.23648722242146122</c:v>
                </c:pt>
                <c:pt idx="4781">
                  <c:v>0.23648722242146122</c:v>
                </c:pt>
                <c:pt idx="4782">
                  <c:v>0.23648722242146122</c:v>
                </c:pt>
                <c:pt idx="4783">
                  <c:v>0.23648722242146122</c:v>
                </c:pt>
                <c:pt idx="4784">
                  <c:v>0.23648722242146122</c:v>
                </c:pt>
                <c:pt idx="4785">
                  <c:v>0.23648722242146122</c:v>
                </c:pt>
                <c:pt idx="4786">
                  <c:v>0.23648722242146122</c:v>
                </c:pt>
                <c:pt idx="4787">
                  <c:v>0.23648722242146122</c:v>
                </c:pt>
                <c:pt idx="4788">
                  <c:v>0.23648722242146122</c:v>
                </c:pt>
                <c:pt idx="4789">
                  <c:v>0.23648722242146122</c:v>
                </c:pt>
                <c:pt idx="4790">
                  <c:v>0.23648722242146122</c:v>
                </c:pt>
                <c:pt idx="4791">
                  <c:v>0.23648722242146122</c:v>
                </c:pt>
                <c:pt idx="4792">
                  <c:v>0.23648722242146122</c:v>
                </c:pt>
                <c:pt idx="4793">
                  <c:v>0.23648722242146122</c:v>
                </c:pt>
                <c:pt idx="4794">
                  <c:v>0.23648722242146122</c:v>
                </c:pt>
                <c:pt idx="4795">
                  <c:v>0.23648722242146122</c:v>
                </c:pt>
                <c:pt idx="4796">
                  <c:v>0.23648722242146122</c:v>
                </c:pt>
                <c:pt idx="4797">
                  <c:v>0.23648722242146122</c:v>
                </c:pt>
                <c:pt idx="4798">
                  <c:v>0.23648722242146122</c:v>
                </c:pt>
                <c:pt idx="4799">
                  <c:v>0.23648722242146122</c:v>
                </c:pt>
                <c:pt idx="4800">
                  <c:v>0.23648722242146122</c:v>
                </c:pt>
                <c:pt idx="4801">
                  <c:v>0.23648722242146122</c:v>
                </c:pt>
                <c:pt idx="4802">
                  <c:v>0.23648722242146122</c:v>
                </c:pt>
                <c:pt idx="4803">
                  <c:v>0.23648722242146122</c:v>
                </c:pt>
                <c:pt idx="4804">
                  <c:v>0.23648722242146122</c:v>
                </c:pt>
                <c:pt idx="4805">
                  <c:v>0.23648722242146122</c:v>
                </c:pt>
                <c:pt idx="4806">
                  <c:v>0.23648722242146122</c:v>
                </c:pt>
                <c:pt idx="4807">
                  <c:v>0.23648722242146122</c:v>
                </c:pt>
                <c:pt idx="4808">
                  <c:v>0.23648722242146122</c:v>
                </c:pt>
                <c:pt idx="4809">
                  <c:v>0.23648722242146122</c:v>
                </c:pt>
                <c:pt idx="4810">
                  <c:v>0.23648722242146122</c:v>
                </c:pt>
                <c:pt idx="4811">
                  <c:v>0.23648722242146122</c:v>
                </c:pt>
                <c:pt idx="4812">
                  <c:v>0.23648722242146122</c:v>
                </c:pt>
                <c:pt idx="4813">
                  <c:v>0.23648722242146122</c:v>
                </c:pt>
                <c:pt idx="4814">
                  <c:v>0.23648722242146122</c:v>
                </c:pt>
                <c:pt idx="4815">
                  <c:v>0.23648722242146122</c:v>
                </c:pt>
                <c:pt idx="4816">
                  <c:v>0.23648722242146122</c:v>
                </c:pt>
                <c:pt idx="4817">
                  <c:v>0.23648722242146122</c:v>
                </c:pt>
                <c:pt idx="4818">
                  <c:v>0.23648722242146122</c:v>
                </c:pt>
                <c:pt idx="4819">
                  <c:v>0.23648722242146122</c:v>
                </c:pt>
                <c:pt idx="4820">
                  <c:v>0.23648722242146122</c:v>
                </c:pt>
                <c:pt idx="4821">
                  <c:v>0.23648722242146122</c:v>
                </c:pt>
                <c:pt idx="4822">
                  <c:v>0.23648722242146122</c:v>
                </c:pt>
                <c:pt idx="4823">
                  <c:v>0.23648722242146122</c:v>
                </c:pt>
                <c:pt idx="4824">
                  <c:v>0.23648722242146122</c:v>
                </c:pt>
                <c:pt idx="4825">
                  <c:v>0.23648722242146122</c:v>
                </c:pt>
                <c:pt idx="4826">
                  <c:v>0.23648722242146122</c:v>
                </c:pt>
                <c:pt idx="4827">
                  <c:v>0.23648722242146122</c:v>
                </c:pt>
                <c:pt idx="4828">
                  <c:v>0.23648722242146122</c:v>
                </c:pt>
                <c:pt idx="4829">
                  <c:v>0.23648722242146122</c:v>
                </c:pt>
                <c:pt idx="4830">
                  <c:v>0.23648722242146122</c:v>
                </c:pt>
                <c:pt idx="4831">
                  <c:v>0.23648722242146122</c:v>
                </c:pt>
                <c:pt idx="4832">
                  <c:v>0.23648722242146122</c:v>
                </c:pt>
                <c:pt idx="4833">
                  <c:v>0.23648722242146122</c:v>
                </c:pt>
                <c:pt idx="4834">
                  <c:v>0.23648722242146122</c:v>
                </c:pt>
                <c:pt idx="4835">
                  <c:v>0.23648722242146122</c:v>
                </c:pt>
                <c:pt idx="4836">
                  <c:v>0.23648722242146122</c:v>
                </c:pt>
                <c:pt idx="4837">
                  <c:v>0.23648722242146122</c:v>
                </c:pt>
                <c:pt idx="4838">
                  <c:v>0.23648722242146122</c:v>
                </c:pt>
                <c:pt idx="4839">
                  <c:v>0.23648722242146122</c:v>
                </c:pt>
                <c:pt idx="4840">
                  <c:v>0.23648722242146122</c:v>
                </c:pt>
                <c:pt idx="4841">
                  <c:v>0.23648722242146122</c:v>
                </c:pt>
                <c:pt idx="4842">
                  <c:v>0.23648722242146122</c:v>
                </c:pt>
                <c:pt idx="4843">
                  <c:v>0.23648722242146122</c:v>
                </c:pt>
                <c:pt idx="4844">
                  <c:v>0.23648722242146122</c:v>
                </c:pt>
                <c:pt idx="4845">
                  <c:v>0.23648722242146122</c:v>
                </c:pt>
                <c:pt idx="4846">
                  <c:v>0.23648722242146122</c:v>
                </c:pt>
                <c:pt idx="4847">
                  <c:v>0.23648722242146122</c:v>
                </c:pt>
                <c:pt idx="4848">
                  <c:v>0.23648722242146122</c:v>
                </c:pt>
                <c:pt idx="4849">
                  <c:v>0.23648722242146122</c:v>
                </c:pt>
                <c:pt idx="4850">
                  <c:v>0.23648722242146122</c:v>
                </c:pt>
                <c:pt idx="4851">
                  <c:v>0.23648722242146122</c:v>
                </c:pt>
                <c:pt idx="4852">
                  <c:v>0.23648722242146122</c:v>
                </c:pt>
                <c:pt idx="4853">
                  <c:v>0.23648722242146122</c:v>
                </c:pt>
                <c:pt idx="4854">
                  <c:v>0.23648722242146122</c:v>
                </c:pt>
                <c:pt idx="4855">
                  <c:v>0.23648722242146122</c:v>
                </c:pt>
                <c:pt idx="4856">
                  <c:v>0.23648722242146122</c:v>
                </c:pt>
                <c:pt idx="4857">
                  <c:v>0.23648722242146122</c:v>
                </c:pt>
                <c:pt idx="4858">
                  <c:v>0.23648722242146122</c:v>
                </c:pt>
                <c:pt idx="4859">
                  <c:v>0.23648722242146122</c:v>
                </c:pt>
                <c:pt idx="4860">
                  <c:v>0.23648722242146122</c:v>
                </c:pt>
                <c:pt idx="4861">
                  <c:v>0.23648722242146122</c:v>
                </c:pt>
                <c:pt idx="4862">
                  <c:v>0.23648722242146122</c:v>
                </c:pt>
                <c:pt idx="4863">
                  <c:v>0.23648722242146122</c:v>
                </c:pt>
                <c:pt idx="4864">
                  <c:v>0.23648722242146122</c:v>
                </c:pt>
                <c:pt idx="4865">
                  <c:v>0.23648722242146122</c:v>
                </c:pt>
                <c:pt idx="4866">
                  <c:v>0.23648722242146122</c:v>
                </c:pt>
                <c:pt idx="4867">
                  <c:v>0.23648722242146122</c:v>
                </c:pt>
                <c:pt idx="4868">
                  <c:v>0.23648722242146122</c:v>
                </c:pt>
                <c:pt idx="4869">
                  <c:v>0.23648722242146122</c:v>
                </c:pt>
                <c:pt idx="4870">
                  <c:v>0.23648722242146122</c:v>
                </c:pt>
                <c:pt idx="4871">
                  <c:v>0.23648722242146122</c:v>
                </c:pt>
                <c:pt idx="4872">
                  <c:v>0.23648722242146122</c:v>
                </c:pt>
                <c:pt idx="4873">
                  <c:v>0.23648722242146122</c:v>
                </c:pt>
                <c:pt idx="4874">
                  <c:v>0.23648722242146122</c:v>
                </c:pt>
                <c:pt idx="4875">
                  <c:v>0.23648722242146122</c:v>
                </c:pt>
                <c:pt idx="4876">
                  <c:v>0.23648722242146122</c:v>
                </c:pt>
                <c:pt idx="4877">
                  <c:v>0.23648722242146122</c:v>
                </c:pt>
                <c:pt idx="4878">
                  <c:v>0.23648722242146122</c:v>
                </c:pt>
                <c:pt idx="4879">
                  <c:v>0.23648722242146122</c:v>
                </c:pt>
                <c:pt idx="4880">
                  <c:v>0.23648722242146122</c:v>
                </c:pt>
                <c:pt idx="4881">
                  <c:v>0.23648722242146122</c:v>
                </c:pt>
                <c:pt idx="4882">
                  <c:v>0.23648722242146122</c:v>
                </c:pt>
                <c:pt idx="4883">
                  <c:v>0.23648722242146122</c:v>
                </c:pt>
                <c:pt idx="4884">
                  <c:v>0.23648722242146122</c:v>
                </c:pt>
                <c:pt idx="4885">
                  <c:v>0.23648722242146122</c:v>
                </c:pt>
                <c:pt idx="4886">
                  <c:v>0.23648722242146122</c:v>
                </c:pt>
                <c:pt idx="4887">
                  <c:v>0.23648722242146122</c:v>
                </c:pt>
                <c:pt idx="4888">
                  <c:v>0.23648722242146122</c:v>
                </c:pt>
                <c:pt idx="4889">
                  <c:v>0.23648722242146122</c:v>
                </c:pt>
                <c:pt idx="4890">
                  <c:v>0.23648722242146122</c:v>
                </c:pt>
                <c:pt idx="4891">
                  <c:v>0.23648722242146122</c:v>
                </c:pt>
                <c:pt idx="4892">
                  <c:v>0.23648722242146122</c:v>
                </c:pt>
                <c:pt idx="4893">
                  <c:v>0.23648722242146122</c:v>
                </c:pt>
                <c:pt idx="4894">
                  <c:v>0.23648722242146122</c:v>
                </c:pt>
                <c:pt idx="4895">
                  <c:v>0.23648722242146122</c:v>
                </c:pt>
                <c:pt idx="4896">
                  <c:v>0.23648722242146122</c:v>
                </c:pt>
                <c:pt idx="4897">
                  <c:v>0.23648722242146122</c:v>
                </c:pt>
                <c:pt idx="4898">
                  <c:v>0.23648722242146122</c:v>
                </c:pt>
                <c:pt idx="4899">
                  <c:v>0.23648722242146122</c:v>
                </c:pt>
                <c:pt idx="4900">
                  <c:v>0.23648722242146122</c:v>
                </c:pt>
                <c:pt idx="4901">
                  <c:v>0.23648722242146122</c:v>
                </c:pt>
                <c:pt idx="4902">
                  <c:v>0.23648722242146122</c:v>
                </c:pt>
                <c:pt idx="4903">
                  <c:v>0.23648722242146122</c:v>
                </c:pt>
                <c:pt idx="4904">
                  <c:v>0.23648722242146122</c:v>
                </c:pt>
                <c:pt idx="4905">
                  <c:v>0.23648722242146122</c:v>
                </c:pt>
                <c:pt idx="4906">
                  <c:v>0.23648722242146122</c:v>
                </c:pt>
                <c:pt idx="4907">
                  <c:v>0.23648722242146122</c:v>
                </c:pt>
                <c:pt idx="4908">
                  <c:v>0.23648722242146122</c:v>
                </c:pt>
                <c:pt idx="4909">
                  <c:v>0.23648722242146122</c:v>
                </c:pt>
                <c:pt idx="4910">
                  <c:v>0.23648722242146122</c:v>
                </c:pt>
                <c:pt idx="4911">
                  <c:v>0.23648722242146122</c:v>
                </c:pt>
                <c:pt idx="4912">
                  <c:v>0.23648722242146122</c:v>
                </c:pt>
                <c:pt idx="4913">
                  <c:v>0.23648722242146122</c:v>
                </c:pt>
                <c:pt idx="4914">
                  <c:v>0.23648722242146122</c:v>
                </c:pt>
                <c:pt idx="4915">
                  <c:v>0.23648722242146122</c:v>
                </c:pt>
                <c:pt idx="4916">
                  <c:v>0.23648722242146122</c:v>
                </c:pt>
                <c:pt idx="4917">
                  <c:v>0.23648722242146122</c:v>
                </c:pt>
                <c:pt idx="4918">
                  <c:v>0.23648722242146122</c:v>
                </c:pt>
                <c:pt idx="4919">
                  <c:v>0.23648722242146122</c:v>
                </c:pt>
                <c:pt idx="4920">
                  <c:v>0.23648722242146122</c:v>
                </c:pt>
                <c:pt idx="4921">
                  <c:v>0.23648722242146122</c:v>
                </c:pt>
                <c:pt idx="4922">
                  <c:v>0.23648722242146122</c:v>
                </c:pt>
                <c:pt idx="4923">
                  <c:v>0.23648722242146122</c:v>
                </c:pt>
                <c:pt idx="4924">
                  <c:v>0.23648722242146122</c:v>
                </c:pt>
                <c:pt idx="4925">
                  <c:v>0.23648722242146122</c:v>
                </c:pt>
                <c:pt idx="4926">
                  <c:v>0.23648722242146122</c:v>
                </c:pt>
                <c:pt idx="4927">
                  <c:v>0.23648722242146122</c:v>
                </c:pt>
                <c:pt idx="4928">
                  <c:v>0.23648722242146122</c:v>
                </c:pt>
                <c:pt idx="4929">
                  <c:v>0.23648722242146122</c:v>
                </c:pt>
                <c:pt idx="4930">
                  <c:v>0.23648722242146122</c:v>
                </c:pt>
                <c:pt idx="4931">
                  <c:v>0.23648722242146122</c:v>
                </c:pt>
                <c:pt idx="4932">
                  <c:v>0.23648722242146122</c:v>
                </c:pt>
                <c:pt idx="4933">
                  <c:v>0.23648722242146122</c:v>
                </c:pt>
                <c:pt idx="4934">
                  <c:v>0.23648722242146122</c:v>
                </c:pt>
                <c:pt idx="4935">
                  <c:v>0.23648722242146122</c:v>
                </c:pt>
                <c:pt idx="4936">
                  <c:v>0.23648722242146122</c:v>
                </c:pt>
                <c:pt idx="4937">
                  <c:v>0.23648722242146122</c:v>
                </c:pt>
                <c:pt idx="4938">
                  <c:v>0.23648722242146122</c:v>
                </c:pt>
                <c:pt idx="4939">
                  <c:v>0.23648722242146122</c:v>
                </c:pt>
                <c:pt idx="4940">
                  <c:v>0.23648722242146122</c:v>
                </c:pt>
                <c:pt idx="4941">
                  <c:v>0.23648722242146122</c:v>
                </c:pt>
                <c:pt idx="4942">
                  <c:v>0.23648722242146122</c:v>
                </c:pt>
                <c:pt idx="4943">
                  <c:v>0.23648722242146122</c:v>
                </c:pt>
                <c:pt idx="4944">
                  <c:v>0.23648722242146122</c:v>
                </c:pt>
                <c:pt idx="4945">
                  <c:v>0.23648722242146122</c:v>
                </c:pt>
                <c:pt idx="4946">
                  <c:v>0.23648722242146122</c:v>
                </c:pt>
                <c:pt idx="4947">
                  <c:v>0.23648722242146122</c:v>
                </c:pt>
                <c:pt idx="4948">
                  <c:v>0.23648722242146122</c:v>
                </c:pt>
                <c:pt idx="4949">
                  <c:v>0.23648722242146122</c:v>
                </c:pt>
                <c:pt idx="4950">
                  <c:v>0.23648722242146122</c:v>
                </c:pt>
                <c:pt idx="4951">
                  <c:v>0.23648722242146122</c:v>
                </c:pt>
                <c:pt idx="4952">
                  <c:v>0.23648722242146122</c:v>
                </c:pt>
                <c:pt idx="4953">
                  <c:v>0.23648722242146122</c:v>
                </c:pt>
                <c:pt idx="4954">
                  <c:v>0.23648722242146122</c:v>
                </c:pt>
                <c:pt idx="4955">
                  <c:v>0.23648722242146122</c:v>
                </c:pt>
                <c:pt idx="4956">
                  <c:v>0.23648722242146122</c:v>
                </c:pt>
                <c:pt idx="4957">
                  <c:v>0.23648722242146122</c:v>
                </c:pt>
                <c:pt idx="4958">
                  <c:v>0.23648722242146122</c:v>
                </c:pt>
                <c:pt idx="4959">
                  <c:v>0.23648722242146122</c:v>
                </c:pt>
                <c:pt idx="4960">
                  <c:v>0.23648722242146122</c:v>
                </c:pt>
                <c:pt idx="4961">
                  <c:v>0.23648722242146122</c:v>
                </c:pt>
                <c:pt idx="4962">
                  <c:v>0.23648722242146122</c:v>
                </c:pt>
                <c:pt idx="4963">
                  <c:v>0.23648722242146122</c:v>
                </c:pt>
                <c:pt idx="4964">
                  <c:v>0.23648722242146122</c:v>
                </c:pt>
                <c:pt idx="4965">
                  <c:v>0.23648722242146122</c:v>
                </c:pt>
                <c:pt idx="4966">
                  <c:v>0.23648722242146122</c:v>
                </c:pt>
                <c:pt idx="4967">
                  <c:v>0.23648722242146122</c:v>
                </c:pt>
                <c:pt idx="4968">
                  <c:v>0.23648722242146122</c:v>
                </c:pt>
                <c:pt idx="4969">
                  <c:v>0.23648722242146122</c:v>
                </c:pt>
                <c:pt idx="4970">
                  <c:v>0.23648722242146122</c:v>
                </c:pt>
                <c:pt idx="4971">
                  <c:v>0.23648722242146122</c:v>
                </c:pt>
                <c:pt idx="4972">
                  <c:v>0.23648722242146122</c:v>
                </c:pt>
                <c:pt idx="4973">
                  <c:v>0.23648722242146122</c:v>
                </c:pt>
                <c:pt idx="4974">
                  <c:v>0.23648722242146122</c:v>
                </c:pt>
                <c:pt idx="4975">
                  <c:v>0.23648722242146122</c:v>
                </c:pt>
                <c:pt idx="4976">
                  <c:v>0.23648722242146122</c:v>
                </c:pt>
                <c:pt idx="4977">
                  <c:v>0.23648722242146122</c:v>
                </c:pt>
                <c:pt idx="4978">
                  <c:v>0.23648722242146122</c:v>
                </c:pt>
                <c:pt idx="4979">
                  <c:v>0.23648722242146122</c:v>
                </c:pt>
                <c:pt idx="4980">
                  <c:v>0.23648722242146122</c:v>
                </c:pt>
                <c:pt idx="4981">
                  <c:v>0.23648722242146122</c:v>
                </c:pt>
                <c:pt idx="4982">
                  <c:v>0.23648722242146122</c:v>
                </c:pt>
                <c:pt idx="4983">
                  <c:v>0.23648722242146122</c:v>
                </c:pt>
                <c:pt idx="4984">
                  <c:v>0.23648722242146122</c:v>
                </c:pt>
                <c:pt idx="4985">
                  <c:v>0.23648722242146122</c:v>
                </c:pt>
                <c:pt idx="4986">
                  <c:v>0.23648722242146122</c:v>
                </c:pt>
                <c:pt idx="4987">
                  <c:v>0.23648722242146122</c:v>
                </c:pt>
                <c:pt idx="4988">
                  <c:v>0.23648722242146122</c:v>
                </c:pt>
                <c:pt idx="4989">
                  <c:v>0.23648722242146122</c:v>
                </c:pt>
                <c:pt idx="4990">
                  <c:v>0.23648722242146122</c:v>
                </c:pt>
                <c:pt idx="4991">
                  <c:v>0.23648722242146122</c:v>
                </c:pt>
                <c:pt idx="4992">
                  <c:v>0.23648722242146122</c:v>
                </c:pt>
                <c:pt idx="4993">
                  <c:v>0.23648722242146122</c:v>
                </c:pt>
                <c:pt idx="4994">
                  <c:v>0.23648722242146122</c:v>
                </c:pt>
                <c:pt idx="4995">
                  <c:v>0.23648722242146122</c:v>
                </c:pt>
                <c:pt idx="4996">
                  <c:v>0.23648722242146122</c:v>
                </c:pt>
                <c:pt idx="4997">
                  <c:v>0.23648722242146122</c:v>
                </c:pt>
                <c:pt idx="4998">
                  <c:v>0.23648722242146122</c:v>
                </c:pt>
                <c:pt idx="4999">
                  <c:v>0.23648722242146122</c:v>
                </c:pt>
                <c:pt idx="5000">
                  <c:v>0.23648722242146122</c:v>
                </c:pt>
                <c:pt idx="5001">
                  <c:v>0.23648722242146122</c:v>
                </c:pt>
                <c:pt idx="5002">
                  <c:v>0.23648722242146122</c:v>
                </c:pt>
                <c:pt idx="5003">
                  <c:v>0.23648722242146122</c:v>
                </c:pt>
                <c:pt idx="5004">
                  <c:v>0.23648722242146122</c:v>
                </c:pt>
                <c:pt idx="5005">
                  <c:v>0.23648722242146122</c:v>
                </c:pt>
                <c:pt idx="5006">
                  <c:v>0.23648722242146122</c:v>
                </c:pt>
                <c:pt idx="5007">
                  <c:v>0.23648722242146122</c:v>
                </c:pt>
                <c:pt idx="5008">
                  <c:v>0.23648722242146122</c:v>
                </c:pt>
                <c:pt idx="5009">
                  <c:v>0.23648722242146122</c:v>
                </c:pt>
                <c:pt idx="5010">
                  <c:v>0.16001473070346711</c:v>
                </c:pt>
                <c:pt idx="5011">
                  <c:v>0.16001473070346711</c:v>
                </c:pt>
                <c:pt idx="5012">
                  <c:v>0.16001473070346711</c:v>
                </c:pt>
                <c:pt idx="5013">
                  <c:v>0.16001473070346711</c:v>
                </c:pt>
                <c:pt idx="5014">
                  <c:v>0.16001473070346711</c:v>
                </c:pt>
                <c:pt idx="5015">
                  <c:v>0.16001473070346711</c:v>
                </c:pt>
                <c:pt idx="5016">
                  <c:v>0.16001473070346711</c:v>
                </c:pt>
                <c:pt idx="5017">
                  <c:v>0.16001473070346711</c:v>
                </c:pt>
                <c:pt idx="5018">
                  <c:v>0.16001473070346711</c:v>
                </c:pt>
                <c:pt idx="5019">
                  <c:v>0.16001473070346711</c:v>
                </c:pt>
                <c:pt idx="5020">
                  <c:v>0.16001473070346711</c:v>
                </c:pt>
                <c:pt idx="5021">
                  <c:v>0.16001473070346711</c:v>
                </c:pt>
                <c:pt idx="5022">
                  <c:v>0.16001473070346711</c:v>
                </c:pt>
                <c:pt idx="5023">
                  <c:v>0.16001473070346711</c:v>
                </c:pt>
                <c:pt idx="5024">
                  <c:v>0.16001473070346711</c:v>
                </c:pt>
                <c:pt idx="5025">
                  <c:v>0.16001473070346711</c:v>
                </c:pt>
                <c:pt idx="5026">
                  <c:v>0.16001473070346711</c:v>
                </c:pt>
                <c:pt idx="5027">
                  <c:v>0.16001473070346711</c:v>
                </c:pt>
                <c:pt idx="5028">
                  <c:v>0.16001473070346711</c:v>
                </c:pt>
                <c:pt idx="5029">
                  <c:v>0.16001473070346711</c:v>
                </c:pt>
                <c:pt idx="5030">
                  <c:v>0.16001473070346711</c:v>
                </c:pt>
                <c:pt idx="5031">
                  <c:v>0.16001473070346711</c:v>
                </c:pt>
                <c:pt idx="5032">
                  <c:v>0.16001473070346711</c:v>
                </c:pt>
                <c:pt idx="5033">
                  <c:v>0.16001473070346711</c:v>
                </c:pt>
                <c:pt idx="5034">
                  <c:v>0.16001473070346711</c:v>
                </c:pt>
                <c:pt idx="5035">
                  <c:v>0.16001473070346711</c:v>
                </c:pt>
                <c:pt idx="5036">
                  <c:v>0.16001473070346711</c:v>
                </c:pt>
                <c:pt idx="5037">
                  <c:v>0.16001473070346711</c:v>
                </c:pt>
                <c:pt idx="5038">
                  <c:v>0.16001473070346711</c:v>
                </c:pt>
                <c:pt idx="5039">
                  <c:v>0.16001473070346711</c:v>
                </c:pt>
                <c:pt idx="5040">
                  <c:v>0.16001473070346711</c:v>
                </c:pt>
                <c:pt idx="5041">
                  <c:v>0.16001473070346711</c:v>
                </c:pt>
                <c:pt idx="5042">
                  <c:v>0.16001473070346711</c:v>
                </c:pt>
                <c:pt idx="5043">
                  <c:v>0.16001473070346711</c:v>
                </c:pt>
                <c:pt idx="5044">
                  <c:v>0.16001473070346711</c:v>
                </c:pt>
                <c:pt idx="5045">
                  <c:v>0.16001473070346711</c:v>
                </c:pt>
                <c:pt idx="5046">
                  <c:v>0.16001473070346711</c:v>
                </c:pt>
                <c:pt idx="5047">
                  <c:v>0.16001473070346711</c:v>
                </c:pt>
                <c:pt idx="5048">
                  <c:v>0.16001473070346711</c:v>
                </c:pt>
                <c:pt idx="5049">
                  <c:v>0.16001473070346711</c:v>
                </c:pt>
                <c:pt idx="5050">
                  <c:v>0.16001473070346711</c:v>
                </c:pt>
                <c:pt idx="5051">
                  <c:v>0.16001473070346711</c:v>
                </c:pt>
                <c:pt idx="5052">
                  <c:v>0.16001473070346711</c:v>
                </c:pt>
                <c:pt idx="5053">
                  <c:v>0.16001473070346711</c:v>
                </c:pt>
                <c:pt idx="5054">
                  <c:v>0.16001473070346711</c:v>
                </c:pt>
                <c:pt idx="5055">
                  <c:v>0.16001473070346711</c:v>
                </c:pt>
                <c:pt idx="5056">
                  <c:v>0.16001473070346711</c:v>
                </c:pt>
                <c:pt idx="5057">
                  <c:v>0.16001473070346711</c:v>
                </c:pt>
                <c:pt idx="5058">
                  <c:v>0.16001473070346711</c:v>
                </c:pt>
                <c:pt idx="5059">
                  <c:v>0.16001473070346711</c:v>
                </c:pt>
                <c:pt idx="5060">
                  <c:v>0.16001473070346711</c:v>
                </c:pt>
                <c:pt idx="5061">
                  <c:v>0.16001473070346711</c:v>
                </c:pt>
                <c:pt idx="5062">
                  <c:v>6.7182006993635321E-5</c:v>
                </c:pt>
                <c:pt idx="5063">
                  <c:v>6.7182006993635321E-5</c:v>
                </c:pt>
                <c:pt idx="5064">
                  <c:v>6.7182006993635321E-5</c:v>
                </c:pt>
                <c:pt idx="5065">
                  <c:v>6.7182006993635321E-5</c:v>
                </c:pt>
                <c:pt idx="5066">
                  <c:v>6.7182006993635321E-5</c:v>
                </c:pt>
                <c:pt idx="5067">
                  <c:v>6.7182006993635321E-5</c:v>
                </c:pt>
                <c:pt idx="5068">
                  <c:v>6.7182006993635321E-5</c:v>
                </c:pt>
                <c:pt idx="5069">
                  <c:v>6.7182006993635321E-5</c:v>
                </c:pt>
                <c:pt idx="5070">
                  <c:v>6.7182006993635321E-5</c:v>
                </c:pt>
                <c:pt idx="5071">
                  <c:v>6.7182006993635321E-5</c:v>
                </c:pt>
                <c:pt idx="5072">
                  <c:v>6.7182006993635321E-5</c:v>
                </c:pt>
                <c:pt idx="5073">
                  <c:v>6.7182006993635321E-5</c:v>
                </c:pt>
                <c:pt idx="5074">
                  <c:v>6.7182006993635321E-5</c:v>
                </c:pt>
                <c:pt idx="5075">
                  <c:v>6.7182006993635321E-5</c:v>
                </c:pt>
                <c:pt idx="5076">
                  <c:v>6.7182006993635321E-5</c:v>
                </c:pt>
                <c:pt idx="5077">
                  <c:v>6.7182006993635321E-5</c:v>
                </c:pt>
                <c:pt idx="5078">
                  <c:v>6.7182006993635321E-5</c:v>
                </c:pt>
                <c:pt idx="5079">
                  <c:v>6.7182006993635321E-5</c:v>
                </c:pt>
                <c:pt idx="5080">
                  <c:v>6.7182006993635321E-5</c:v>
                </c:pt>
                <c:pt idx="5081">
                  <c:v>6.7182006993635321E-5</c:v>
                </c:pt>
                <c:pt idx="5082">
                  <c:v>6.7182006993635321E-5</c:v>
                </c:pt>
                <c:pt idx="5083">
                  <c:v>6.7182006993635321E-5</c:v>
                </c:pt>
                <c:pt idx="5084">
                  <c:v>6.7182006993635321E-5</c:v>
                </c:pt>
                <c:pt idx="5085">
                  <c:v>6.7182006993635321E-5</c:v>
                </c:pt>
                <c:pt idx="5086">
                  <c:v>6.7182006993635321E-5</c:v>
                </c:pt>
                <c:pt idx="5087">
                  <c:v>6.7182006993635321E-5</c:v>
                </c:pt>
                <c:pt idx="5088">
                  <c:v>6.7182006993635321E-5</c:v>
                </c:pt>
                <c:pt idx="5089">
                  <c:v>6.7182006993635321E-5</c:v>
                </c:pt>
                <c:pt idx="5090">
                  <c:v>6.7182006993635321E-5</c:v>
                </c:pt>
                <c:pt idx="5091">
                  <c:v>6.7182006993635321E-5</c:v>
                </c:pt>
                <c:pt idx="5092">
                  <c:v>6.7182006993635321E-5</c:v>
                </c:pt>
                <c:pt idx="5093">
                  <c:v>6.7182006993635321E-5</c:v>
                </c:pt>
                <c:pt idx="5094">
                  <c:v>6.7182006993635321E-5</c:v>
                </c:pt>
                <c:pt idx="5095">
                  <c:v>6.7182006993635321E-5</c:v>
                </c:pt>
                <c:pt idx="5096">
                  <c:v>6.7182006993635321E-5</c:v>
                </c:pt>
                <c:pt idx="5097">
                  <c:v>6.7182006993635321E-5</c:v>
                </c:pt>
                <c:pt idx="5098">
                  <c:v>6.7182006993635321E-5</c:v>
                </c:pt>
                <c:pt idx="5099">
                  <c:v>6.7182006993635321E-5</c:v>
                </c:pt>
                <c:pt idx="5100">
                  <c:v>6.7182006993635321E-5</c:v>
                </c:pt>
                <c:pt idx="5101">
                  <c:v>6.7182006993635321E-5</c:v>
                </c:pt>
                <c:pt idx="5102">
                  <c:v>6.7182006993635321E-5</c:v>
                </c:pt>
                <c:pt idx="5103">
                  <c:v>6.7182006993635321E-5</c:v>
                </c:pt>
                <c:pt idx="5104">
                  <c:v>6.7182006993635321E-5</c:v>
                </c:pt>
                <c:pt idx="5105">
                  <c:v>6.7182006993635321E-5</c:v>
                </c:pt>
                <c:pt idx="5106">
                  <c:v>6.7182006993635321E-5</c:v>
                </c:pt>
                <c:pt idx="5107">
                  <c:v>6.7182006993635321E-5</c:v>
                </c:pt>
                <c:pt idx="5108">
                  <c:v>6.7182006993635321E-5</c:v>
                </c:pt>
                <c:pt idx="5109">
                  <c:v>6.7182006993635321E-5</c:v>
                </c:pt>
                <c:pt idx="5110">
                  <c:v>6.7182006993635321E-5</c:v>
                </c:pt>
                <c:pt idx="5111">
                  <c:v>6.7182006993635321E-5</c:v>
                </c:pt>
                <c:pt idx="5112">
                  <c:v>6.7182006993635321E-5</c:v>
                </c:pt>
                <c:pt idx="5113">
                  <c:v>6.7182006993635321E-5</c:v>
                </c:pt>
                <c:pt idx="5114">
                  <c:v>6.7182006993635321E-5</c:v>
                </c:pt>
                <c:pt idx="5115">
                  <c:v>6.7182006993635321E-5</c:v>
                </c:pt>
                <c:pt idx="5116">
                  <c:v>6.7182006993635321E-5</c:v>
                </c:pt>
                <c:pt idx="5117">
                  <c:v>6.7182006993635321E-5</c:v>
                </c:pt>
                <c:pt idx="5118">
                  <c:v>6.7182006993635321E-5</c:v>
                </c:pt>
                <c:pt idx="5119">
                  <c:v>6.7182006993635321E-5</c:v>
                </c:pt>
                <c:pt idx="5120">
                  <c:v>6.7182006993635321E-5</c:v>
                </c:pt>
                <c:pt idx="5121">
                  <c:v>6.7182006993635321E-5</c:v>
                </c:pt>
                <c:pt idx="5122">
                  <c:v>6.7182006993635321E-5</c:v>
                </c:pt>
                <c:pt idx="5123">
                  <c:v>6.7182006993635321E-5</c:v>
                </c:pt>
                <c:pt idx="5124">
                  <c:v>6.7182006993635321E-5</c:v>
                </c:pt>
                <c:pt idx="5125">
                  <c:v>6.7182006993635321E-5</c:v>
                </c:pt>
                <c:pt idx="5126">
                  <c:v>6.7182006993635321E-5</c:v>
                </c:pt>
                <c:pt idx="5127">
                  <c:v>6.7182006993635321E-5</c:v>
                </c:pt>
                <c:pt idx="5128">
                  <c:v>6.7182006993635321E-5</c:v>
                </c:pt>
                <c:pt idx="5129">
                  <c:v>6.7182006993635321E-5</c:v>
                </c:pt>
                <c:pt idx="5130">
                  <c:v>6.7182006993635321E-5</c:v>
                </c:pt>
                <c:pt idx="5131">
                  <c:v>6.7182006993635321E-5</c:v>
                </c:pt>
                <c:pt idx="5132">
                  <c:v>6.7182006993635321E-5</c:v>
                </c:pt>
                <c:pt idx="5133">
                  <c:v>6.7182006993635321E-5</c:v>
                </c:pt>
                <c:pt idx="5134">
                  <c:v>6.7182006993635321E-5</c:v>
                </c:pt>
                <c:pt idx="5135">
                  <c:v>6.7182006993635321E-5</c:v>
                </c:pt>
                <c:pt idx="5136">
                  <c:v>6.7182006993635321E-5</c:v>
                </c:pt>
                <c:pt idx="5137">
                  <c:v>6.7182006993635321E-5</c:v>
                </c:pt>
                <c:pt idx="5138">
                  <c:v>6.7182006993635321E-5</c:v>
                </c:pt>
                <c:pt idx="5139">
                  <c:v>6.7182006993635321E-5</c:v>
                </c:pt>
                <c:pt idx="5140">
                  <c:v>6.7182006993635321E-5</c:v>
                </c:pt>
                <c:pt idx="5141">
                  <c:v>6.7182006993635321E-5</c:v>
                </c:pt>
                <c:pt idx="5142">
                  <c:v>6.7182006993635321E-5</c:v>
                </c:pt>
                <c:pt idx="5143">
                  <c:v>6.7182006993635321E-5</c:v>
                </c:pt>
                <c:pt idx="5144">
                  <c:v>6.7182006993635321E-5</c:v>
                </c:pt>
                <c:pt idx="5145">
                  <c:v>6.7182006993635321E-5</c:v>
                </c:pt>
                <c:pt idx="5146">
                  <c:v>6.7182006993635321E-5</c:v>
                </c:pt>
                <c:pt idx="5147">
                  <c:v>6.7182006993635321E-5</c:v>
                </c:pt>
                <c:pt idx="5148">
                  <c:v>6.7182006993635321E-5</c:v>
                </c:pt>
                <c:pt idx="5149">
                  <c:v>6.7182006993635321E-5</c:v>
                </c:pt>
                <c:pt idx="5150">
                  <c:v>6.7182006993635321E-5</c:v>
                </c:pt>
                <c:pt idx="5151">
                  <c:v>6.7182006993635321E-5</c:v>
                </c:pt>
                <c:pt idx="5152">
                  <c:v>6.7182006993635321E-5</c:v>
                </c:pt>
                <c:pt idx="5153">
                  <c:v>6.7182006993635321E-5</c:v>
                </c:pt>
                <c:pt idx="5154">
                  <c:v>6.7182006993635321E-5</c:v>
                </c:pt>
                <c:pt idx="5155">
                  <c:v>6.7182006993635321E-5</c:v>
                </c:pt>
                <c:pt idx="5156">
                  <c:v>6.7182006993635321E-5</c:v>
                </c:pt>
                <c:pt idx="5157">
                  <c:v>6.7182006993635321E-5</c:v>
                </c:pt>
                <c:pt idx="5158">
                  <c:v>6.7182006993635321E-5</c:v>
                </c:pt>
                <c:pt idx="5159">
                  <c:v>6.7182006993635321E-5</c:v>
                </c:pt>
                <c:pt idx="5160">
                  <c:v>6.7182006993635321E-5</c:v>
                </c:pt>
                <c:pt idx="5161">
                  <c:v>6.7182006993635321E-5</c:v>
                </c:pt>
                <c:pt idx="5162">
                  <c:v>6.7182006993635321E-5</c:v>
                </c:pt>
                <c:pt idx="5163">
                  <c:v>6.7182006993635321E-5</c:v>
                </c:pt>
                <c:pt idx="5164">
                  <c:v>6.7182006993635321E-5</c:v>
                </c:pt>
                <c:pt idx="5165">
                  <c:v>6.7182006993635321E-5</c:v>
                </c:pt>
                <c:pt idx="5166">
                  <c:v>6.7182006993635321E-5</c:v>
                </c:pt>
                <c:pt idx="5167">
                  <c:v>6.7182006993635321E-5</c:v>
                </c:pt>
                <c:pt idx="5168">
                  <c:v>6.7182006993635321E-5</c:v>
                </c:pt>
                <c:pt idx="5169">
                  <c:v>6.7182006993635321E-5</c:v>
                </c:pt>
                <c:pt idx="5170">
                  <c:v>6.7182006993635321E-5</c:v>
                </c:pt>
                <c:pt idx="5171">
                  <c:v>6.7182006993635321E-5</c:v>
                </c:pt>
                <c:pt idx="5172">
                  <c:v>6.7182006993635321E-5</c:v>
                </c:pt>
                <c:pt idx="5173">
                  <c:v>6.7182006993635321E-5</c:v>
                </c:pt>
                <c:pt idx="5174">
                  <c:v>6.7182006993635321E-5</c:v>
                </c:pt>
                <c:pt idx="5175">
                  <c:v>6.7182006993635321E-5</c:v>
                </c:pt>
                <c:pt idx="5176">
                  <c:v>6.7182006993635321E-5</c:v>
                </c:pt>
                <c:pt idx="5177">
                  <c:v>6.7182006993635321E-5</c:v>
                </c:pt>
                <c:pt idx="5178">
                  <c:v>6.7182006993635321E-5</c:v>
                </c:pt>
                <c:pt idx="5179">
                  <c:v>6.7182006993635321E-5</c:v>
                </c:pt>
                <c:pt idx="5180">
                  <c:v>6.7182006993635321E-5</c:v>
                </c:pt>
                <c:pt idx="5181">
                  <c:v>6.7182006993635321E-5</c:v>
                </c:pt>
                <c:pt idx="5182">
                  <c:v>6.7182006993635321E-5</c:v>
                </c:pt>
                <c:pt idx="5183">
                  <c:v>6.7182006993635321E-5</c:v>
                </c:pt>
                <c:pt idx="5184">
                  <c:v>6.7182006993635321E-5</c:v>
                </c:pt>
                <c:pt idx="5185">
                  <c:v>6.7182006993635321E-5</c:v>
                </c:pt>
                <c:pt idx="5186">
                  <c:v>6.7182006993635321E-5</c:v>
                </c:pt>
                <c:pt idx="5187">
                  <c:v>6.7182006993635321E-5</c:v>
                </c:pt>
                <c:pt idx="5188">
                  <c:v>6.7182006993635321E-5</c:v>
                </c:pt>
                <c:pt idx="5189">
                  <c:v>6.7182006993635321E-5</c:v>
                </c:pt>
                <c:pt idx="5190">
                  <c:v>6.7182006993635321E-5</c:v>
                </c:pt>
                <c:pt idx="5191">
                  <c:v>6.7182006993635321E-5</c:v>
                </c:pt>
                <c:pt idx="5192">
                  <c:v>6.7182006993635321E-5</c:v>
                </c:pt>
                <c:pt idx="5193">
                  <c:v>6.7182006993635321E-5</c:v>
                </c:pt>
                <c:pt idx="5194">
                  <c:v>6.7182006993635321E-5</c:v>
                </c:pt>
                <c:pt idx="5195">
                  <c:v>6.7182006993635321E-5</c:v>
                </c:pt>
                <c:pt idx="5196">
                  <c:v>6.7182006993635321E-5</c:v>
                </c:pt>
                <c:pt idx="5197">
                  <c:v>6.7182006993635321E-5</c:v>
                </c:pt>
                <c:pt idx="5198">
                  <c:v>6.7182006993635321E-5</c:v>
                </c:pt>
                <c:pt idx="5199">
                  <c:v>6.7182006993635321E-5</c:v>
                </c:pt>
              </c:numCache>
            </c:numRef>
          </c:yVal>
          <c:smooth val="1"/>
        </c:ser>
        <c:dLbls>
          <c:showLegendKey val="0"/>
          <c:showVal val="0"/>
          <c:showCatName val="0"/>
          <c:showSerName val="0"/>
          <c:showPercent val="0"/>
          <c:showBubbleSize val="0"/>
        </c:dLbls>
        <c:axId val="86771200"/>
        <c:axId val="86773120"/>
      </c:scatterChart>
      <c:valAx>
        <c:axId val="86771200"/>
        <c:scaling>
          <c:orientation val="minMax"/>
          <c:max val="-32"/>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773120"/>
        <c:crosses val="autoZero"/>
        <c:crossBetween val="midCat"/>
      </c:valAx>
      <c:valAx>
        <c:axId val="86773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7712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SC7</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'sc7'!$A$2:$A$5201</c:f>
              <c:numCache>
                <c:formatCode>General</c:formatCode>
                <c:ptCount val="5200"/>
                <c:pt idx="0">
                  <c:v>-51</c:v>
                </c:pt>
                <c:pt idx="1">
                  <c:v>-51</c:v>
                </c:pt>
                <c:pt idx="2">
                  <c:v>-51</c:v>
                </c:pt>
                <c:pt idx="3">
                  <c:v>-51</c:v>
                </c:pt>
                <c:pt idx="4">
                  <c:v>-51</c:v>
                </c:pt>
                <c:pt idx="5">
                  <c:v>-51</c:v>
                </c:pt>
                <c:pt idx="6">
                  <c:v>-51</c:v>
                </c:pt>
                <c:pt idx="7">
                  <c:v>-51</c:v>
                </c:pt>
                <c:pt idx="8">
                  <c:v>-51</c:v>
                </c:pt>
                <c:pt idx="9">
                  <c:v>-51</c:v>
                </c:pt>
                <c:pt idx="10">
                  <c:v>-51</c:v>
                </c:pt>
                <c:pt idx="11">
                  <c:v>-51</c:v>
                </c:pt>
                <c:pt idx="12">
                  <c:v>-51</c:v>
                </c:pt>
                <c:pt idx="13">
                  <c:v>-51</c:v>
                </c:pt>
                <c:pt idx="14">
                  <c:v>-51</c:v>
                </c:pt>
                <c:pt idx="15">
                  <c:v>-51</c:v>
                </c:pt>
                <c:pt idx="16">
                  <c:v>-51</c:v>
                </c:pt>
                <c:pt idx="17">
                  <c:v>-51</c:v>
                </c:pt>
                <c:pt idx="18">
                  <c:v>-51</c:v>
                </c:pt>
                <c:pt idx="19">
                  <c:v>-51</c:v>
                </c:pt>
                <c:pt idx="20">
                  <c:v>-51</c:v>
                </c:pt>
                <c:pt idx="21">
                  <c:v>-51</c:v>
                </c:pt>
                <c:pt idx="22">
                  <c:v>-51</c:v>
                </c:pt>
                <c:pt idx="23">
                  <c:v>-51</c:v>
                </c:pt>
                <c:pt idx="24">
                  <c:v>-50</c:v>
                </c:pt>
                <c:pt idx="25">
                  <c:v>-50</c:v>
                </c:pt>
                <c:pt idx="26">
                  <c:v>-50</c:v>
                </c:pt>
                <c:pt idx="27">
                  <c:v>-50</c:v>
                </c:pt>
                <c:pt idx="28">
                  <c:v>-50</c:v>
                </c:pt>
                <c:pt idx="29">
                  <c:v>-50</c:v>
                </c:pt>
                <c:pt idx="30">
                  <c:v>-50</c:v>
                </c:pt>
                <c:pt idx="31">
                  <c:v>-50</c:v>
                </c:pt>
                <c:pt idx="32">
                  <c:v>-50</c:v>
                </c:pt>
                <c:pt idx="33">
                  <c:v>-50</c:v>
                </c:pt>
                <c:pt idx="34">
                  <c:v>-50</c:v>
                </c:pt>
                <c:pt idx="35">
                  <c:v>-50</c:v>
                </c:pt>
                <c:pt idx="36">
                  <c:v>-50</c:v>
                </c:pt>
                <c:pt idx="37">
                  <c:v>-50</c:v>
                </c:pt>
                <c:pt idx="38">
                  <c:v>-50</c:v>
                </c:pt>
                <c:pt idx="39">
                  <c:v>-50</c:v>
                </c:pt>
                <c:pt idx="40">
                  <c:v>-50</c:v>
                </c:pt>
                <c:pt idx="41">
                  <c:v>-50</c:v>
                </c:pt>
                <c:pt idx="42">
                  <c:v>-50</c:v>
                </c:pt>
                <c:pt idx="43">
                  <c:v>-50</c:v>
                </c:pt>
                <c:pt idx="44">
                  <c:v>-50</c:v>
                </c:pt>
                <c:pt idx="45">
                  <c:v>-50</c:v>
                </c:pt>
                <c:pt idx="46">
                  <c:v>-50</c:v>
                </c:pt>
                <c:pt idx="47">
                  <c:v>-50</c:v>
                </c:pt>
                <c:pt idx="48">
                  <c:v>-50</c:v>
                </c:pt>
                <c:pt idx="49">
                  <c:v>-50</c:v>
                </c:pt>
                <c:pt idx="50">
                  <c:v>-50</c:v>
                </c:pt>
                <c:pt idx="51">
                  <c:v>-50</c:v>
                </c:pt>
                <c:pt idx="52">
                  <c:v>-50</c:v>
                </c:pt>
                <c:pt idx="53">
                  <c:v>-50</c:v>
                </c:pt>
                <c:pt idx="54">
                  <c:v>-50</c:v>
                </c:pt>
                <c:pt idx="55">
                  <c:v>-50</c:v>
                </c:pt>
                <c:pt idx="56">
                  <c:v>-50</c:v>
                </c:pt>
                <c:pt idx="57">
                  <c:v>-50</c:v>
                </c:pt>
                <c:pt idx="58">
                  <c:v>-50</c:v>
                </c:pt>
                <c:pt idx="59">
                  <c:v>-50</c:v>
                </c:pt>
                <c:pt idx="60">
                  <c:v>-50</c:v>
                </c:pt>
                <c:pt idx="61">
                  <c:v>-50</c:v>
                </c:pt>
                <c:pt idx="62">
                  <c:v>-50</c:v>
                </c:pt>
                <c:pt idx="63">
                  <c:v>-50</c:v>
                </c:pt>
                <c:pt idx="64">
                  <c:v>-50</c:v>
                </c:pt>
                <c:pt idx="65">
                  <c:v>-50</c:v>
                </c:pt>
                <c:pt idx="66">
                  <c:v>-50</c:v>
                </c:pt>
                <c:pt idx="67">
                  <c:v>-50</c:v>
                </c:pt>
                <c:pt idx="68">
                  <c:v>-50</c:v>
                </c:pt>
                <c:pt idx="69">
                  <c:v>-50</c:v>
                </c:pt>
                <c:pt idx="70">
                  <c:v>-50</c:v>
                </c:pt>
                <c:pt idx="71">
                  <c:v>-50</c:v>
                </c:pt>
                <c:pt idx="72">
                  <c:v>-50</c:v>
                </c:pt>
                <c:pt idx="73">
                  <c:v>-50</c:v>
                </c:pt>
                <c:pt idx="74">
                  <c:v>-50</c:v>
                </c:pt>
                <c:pt idx="75">
                  <c:v>-50</c:v>
                </c:pt>
                <c:pt idx="76">
                  <c:v>-50</c:v>
                </c:pt>
                <c:pt idx="77">
                  <c:v>-50</c:v>
                </c:pt>
                <c:pt idx="78">
                  <c:v>-50</c:v>
                </c:pt>
                <c:pt idx="79">
                  <c:v>-50</c:v>
                </c:pt>
                <c:pt idx="80">
                  <c:v>-50</c:v>
                </c:pt>
                <c:pt idx="81">
                  <c:v>-50</c:v>
                </c:pt>
                <c:pt idx="82">
                  <c:v>-50</c:v>
                </c:pt>
                <c:pt idx="83">
                  <c:v>-50</c:v>
                </c:pt>
                <c:pt idx="84">
                  <c:v>-50</c:v>
                </c:pt>
                <c:pt idx="85">
                  <c:v>-50</c:v>
                </c:pt>
                <c:pt idx="86">
                  <c:v>-50</c:v>
                </c:pt>
                <c:pt idx="87">
                  <c:v>-50</c:v>
                </c:pt>
                <c:pt idx="88">
                  <c:v>-50</c:v>
                </c:pt>
                <c:pt idx="89">
                  <c:v>-50</c:v>
                </c:pt>
                <c:pt idx="90">
                  <c:v>-50</c:v>
                </c:pt>
                <c:pt idx="91">
                  <c:v>-50</c:v>
                </c:pt>
                <c:pt idx="92">
                  <c:v>-50</c:v>
                </c:pt>
                <c:pt idx="93">
                  <c:v>-50</c:v>
                </c:pt>
                <c:pt idx="94">
                  <c:v>-50</c:v>
                </c:pt>
                <c:pt idx="95">
                  <c:v>-50</c:v>
                </c:pt>
                <c:pt idx="96">
                  <c:v>-50</c:v>
                </c:pt>
                <c:pt idx="97">
                  <c:v>-50</c:v>
                </c:pt>
                <c:pt idx="98">
                  <c:v>-50</c:v>
                </c:pt>
                <c:pt idx="99">
                  <c:v>-50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pt idx="125">
                  <c:v>-50</c:v>
                </c:pt>
                <c:pt idx="126">
                  <c:v>-50</c:v>
                </c:pt>
                <c:pt idx="127">
                  <c:v>-50</c:v>
                </c:pt>
                <c:pt idx="128">
                  <c:v>-50</c:v>
                </c:pt>
                <c:pt idx="129">
                  <c:v>-50</c:v>
                </c:pt>
                <c:pt idx="130">
                  <c:v>-50</c:v>
                </c:pt>
                <c:pt idx="131">
                  <c:v>-50</c:v>
                </c:pt>
                <c:pt idx="132">
                  <c:v>-50</c:v>
                </c:pt>
                <c:pt idx="133">
                  <c:v>-50</c:v>
                </c:pt>
                <c:pt idx="134">
                  <c:v>-50</c:v>
                </c:pt>
                <c:pt idx="135">
                  <c:v>-50</c:v>
                </c:pt>
                <c:pt idx="136">
                  <c:v>-50</c:v>
                </c:pt>
                <c:pt idx="137">
                  <c:v>-50</c:v>
                </c:pt>
                <c:pt idx="138">
                  <c:v>-50</c:v>
                </c:pt>
                <c:pt idx="139">
                  <c:v>-50</c:v>
                </c:pt>
                <c:pt idx="140">
                  <c:v>-50</c:v>
                </c:pt>
                <c:pt idx="141">
                  <c:v>-50</c:v>
                </c:pt>
                <c:pt idx="142">
                  <c:v>-50</c:v>
                </c:pt>
                <c:pt idx="143">
                  <c:v>-50</c:v>
                </c:pt>
                <c:pt idx="144">
                  <c:v>-50</c:v>
                </c:pt>
                <c:pt idx="145">
                  <c:v>-50</c:v>
                </c:pt>
                <c:pt idx="146">
                  <c:v>-50</c:v>
                </c:pt>
                <c:pt idx="147">
                  <c:v>-50</c:v>
                </c:pt>
                <c:pt idx="148">
                  <c:v>-50</c:v>
                </c:pt>
                <c:pt idx="149">
                  <c:v>-50</c:v>
                </c:pt>
                <c:pt idx="150">
                  <c:v>-50</c:v>
                </c:pt>
                <c:pt idx="151">
                  <c:v>-50</c:v>
                </c:pt>
                <c:pt idx="152">
                  <c:v>-50</c:v>
                </c:pt>
                <c:pt idx="153">
                  <c:v>-50</c:v>
                </c:pt>
                <c:pt idx="154">
                  <c:v>-50</c:v>
                </c:pt>
                <c:pt idx="155">
                  <c:v>-50</c:v>
                </c:pt>
                <c:pt idx="156">
                  <c:v>-50</c:v>
                </c:pt>
                <c:pt idx="157">
                  <c:v>-50</c:v>
                </c:pt>
                <c:pt idx="158">
                  <c:v>-50</c:v>
                </c:pt>
                <c:pt idx="159">
                  <c:v>-50</c:v>
                </c:pt>
                <c:pt idx="160">
                  <c:v>-50</c:v>
                </c:pt>
                <c:pt idx="161">
                  <c:v>-50</c:v>
                </c:pt>
                <c:pt idx="162">
                  <c:v>-50</c:v>
                </c:pt>
                <c:pt idx="163">
                  <c:v>-50</c:v>
                </c:pt>
                <c:pt idx="164">
                  <c:v>-50</c:v>
                </c:pt>
                <c:pt idx="165">
                  <c:v>-50</c:v>
                </c:pt>
                <c:pt idx="166">
                  <c:v>-50</c:v>
                </c:pt>
                <c:pt idx="167">
                  <c:v>-50</c:v>
                </c:pt>
                <c:pt idx="168">
                  <c:v>-50</c:v>
                </c:pt>
                <c:pt idx="169">
                  <c:v>-50</c:v>
                </c:pt>
                <c:pt idx="170">
                  <c:v>-50</c:v>
                </c:pt>
                <c:pt idx="171">
                  <c:v>-50</c:v>
                </c:pt>
                <c:pt idx="172">
                  <c:v>-50</c:v>
                </c:pt>
                <c:pt idx="173">
                  <c:v>-50</c:v>
                </c:pt>
                <c:pt idx="174">
                  <c:v>-50</c:v>
                </c:pt>
                <c:pt idx="175">
                  <c:v>-50</c:v>
                </c:pt>
                <c:pt idx="176">
                  <c:v>-50</c:v>
                </c:pt>
                <c:pt idx="177">
                  <c:v>-50</c:v>
                </c:pt>
                <c:pt idx="178">
                  <c:v>-50</c:v>
                </c:pt>
                <c:pt idx="179">
                  <c:v>-50</c:v>
                </c:pt>
                <c:pt idx="180">
                  <c:v>-50</c:v>
                </c:pt>
                <c:pt idx="181">
                  <c:v>-50</c:v>
                </c:pt>
                <c:pt idx="182">
                  <c:v>-50</c:v>
                </c:pt>
                <c:pt idx="183">
                  <c:v>-50</c:v>
                </c:pt>
                <c:pt idx="184">
                  <c:v>-50</c:v>
                </c:pt>
                <c:pt idx="185">
                  <c:v>-50</c:v>
                </c:pt>
                <c:pt idx="186">
                  <c:v>-50</c:v>
                </c:pt>
                <c:pt idx="187">
                  <c:v>-50</c:v>
                </c:pt>
                <c:pt idx="188">
                  <c:v>-50</c:v>
                </c:pt>
                <c:pt idx="189">
                  <c:v>-50</c:v>
                </c:pt>
                <c:pt idx="190">
                  <c:v>-50</c:v>
                </c:pt>
                <c:pt idx="191">
                  <c:v>-50</c:v>
                </c:pt>
                <c:pt idx="192">
                  <c:v>-50</c:v>
                </c:pt>
                <c:pt idx="193">
                  <c:v>-50</c:v>
                </c:pt>
                <c:pt idx="194">
                  <c:v>-50</c:v>
                </c:pt>
                <c:pt idx="195">
                  <c:v>-50</c:v>
                </c:pt>
                <c:pt idx="196">
                  <c:v>-50</c:v>
                </c:pt>
                <c:pt idx="197">
                  <c:v>-50</c:v>
                </c:pt>
                <c:pt idx="198">
                  <c:v>-50</c:v>
                </c:pt>
                <c:pt idx="199">
                  <c:v>-50</c:v>
                </c:pt>
                <c:pt idx="200">
                  <c:v>-50</c:v>
                </c:pt>
                <c:pt idx="201">
                  <c:v>-50</c:v>
                </c:pt>
                <c:pt idx="202">
                  <c:v>-50</c:v>
                </c:pt>
                <c:pt idx="203">
                  <c:v>-50</c:v>
                </c:pt>
                <c:pt idx="204">
                  <c:v>-50</c:v>
                </c:pt>
                <c:pt idx="205">
                  <c:v>-50</c:v>
                </c:pt>
                <c:pt idx="206">
                  <c:v>-50</c:v>
                </c:pt>
                <c:pt idx="207">
                  <c:v>-50</c:v>
                </c:pt>
                <c:pt idx="208">
                  <c:v>-50</c:v>
                </c:pt>
                <c:pt idx="209">
                  <c:v>-50</c:v>
                </c:pt>
                <c:pt idx="210">
                  <c:v>-50</c:v>
                </c:pt>
                <c:pt idx="211">
                  <c:v>-50</c:v>
                </c:pt>
                <c:pt idx="212">
                  <c:v>-50</c:v>
                </c:pt>
                <c:pt idx="213">
                  <c:v>-50</c:v>
                </c:pt>
                <c:pt idx="214">
                  <c:v>-50</c:v>
                </c:pt>
                <c:pt idx="215">
                  <c:v>-50</c:v>
                </c:pt>
                <c:pt idx="216">
                  <c:v>-50</c:v>
                </c:pt>
                <c:pt idx="217">
                  <c:v>-50</c:v>
                </c:pt>
                <c:pt idx="218">
                  <c:v>-50</c:v>
                </c:pt>
                <c:pt idx="219">
                  <c:v>-50</c:v>
                </c:pt>
                <c:pt idx="220">
                  <c:v>-50</c:v>
                </c:pt>
                <c:pt idx="221">
                  <c:v>-50</c:v>
                </c:pt>
                <c:pt idx="222">
                  <c:v>-50</c:v>
                </c:pt>
                <c:pt idx="223">
                  <c:v>-50</c:v>
                </c:pt>
                <c:pt idx="224">
                  <c:v>-50</c:v>
                </c:pt>
                <c:pt idx="225">
                  <c:v>-50</c:v>
                </c:pt>
                <c:pt idx="226">
                  <c:v>-50</c:v>
                </c:pt>
                <c:pt idx="227">
                  <c:v>-50</c:v>
                </c:pt>
                <c:pt idx="228">
                  <c:v>-50</c:v>
                </c:pt>
                <c:pt idx="229">
                  <c:v>-50</c:v>
                </c:pt>
                <c:pt idx="230">
                  <c:v>-50</c:v>
                </c:pt>
                <c:pt idx="231">
                  <c:v>-50</c:v>
                </c:pt>
                <c:pt idx="232">
                  <c:v>-50</c:v>
                </c:pt>
                <c:pt idx="233">
                  <c:v>-50</c:v>
                </c:pt>
                <c:pt idx="234">
                  <c:v>-50</c:v>
                </c:pt>
                <c:pt idx="235">
                  <c:v>-50</c:v>
                </c:pt>
                <c:pt idx="236">
                  <c:v>-50</c:v>
                </c:pt>
                <c:pt idx="237">
                  <c:v>-50</c:v>
                </c:pt>
                <c:pt idx="238">
                  <c:v>-50</c:v>
                </c:pt>
                <c:pt idx="239">
                  <c:v>-50</c:v>
                </c:pt>
                <c:pt idx="240">
                  <c:v>-50</c:v>
                </c:pt>
                <c:pt idx="241">
                  <c:v>-50</c:v>
                </c:pt>
                <c:pt idx="242">
                  <c:v>-50</c:v>
                </c:pt>
                <c:pt idx="243">
                  <c:v>-50</c:v>
                </c:pt>
                <c:pt idx="244">
                  <c:v>-50</c:v>
                </c:pt>
                <c:pt idx="245">
                  <c:v>-50</c:v>
                </c:pt>
                <c:pt idx="246">
                  <c:v>-50</c:v>
                </c:pt>
                <c:pt idx="247">
                  <c:v>-50</c:v>
                </c:pt>
                <c:pt idx="248">
                  <c:v>-50</c:v>
                </c:pt>
                <c:pt idx="249">
                  <c:v>-50</c:v>
                </c:pt>
                <c:pt idx="250">
                  <c:v>-50</c:v>
                </c:pt>
                <c:pt idx="251">
                  <c:v>-50</c:v>
                </c:pt>
                <c:pt idx="252">
                  <c:v>-50</c:v>
                </c:pt>
                <c:pt idx="253">
                  <c:v>-50</c:v>
                </c:pt>
                <c:pt idx="254">
                  <c:v>-50</c:v>
                </c:pt>
                <c:pt idx="255">
                  <c:v>-50</c:v>
                </c:pt>
                <c:pt idx="256">
                  <c:v>-50</c:v>
                </c:pt>
                <c:pt idx="257">
                  <c:v>-50</c:v>
                </c:pt>
                <c:pt idx="258">
                  <c:v>-50</c:v>
                </c:pt>
                <c:pt idx="259">
                  <c:v>-50</c:v>
                </c:pt>
                <c:pt idx="260">
                  <c:v>-50</c:v>
                </c:pt>
                <c:pt idx="261">
                  <c:v>-50</c:v>
                </c:pt>
                <c:pt idx="262">
                  <c:v>-50</c:v>
                </c:pt>
                <c:pt idx="263">
                  <c:v>-50</c:v>
                </c:pt>
                <c:pt idx="264">
                  <c:v>-50</c:v>
                </c:pt>
                <c:pt idx="265">
                  <c:v>-50</c:v>
                </c:pt>
                <c:pt idx="266">
                  <c:v>-50</c:v>
                </c:pt>
                <c:pt idx="267">
                  <c:v>-50</c:v>
                </c:pt>
                <c:pt idx="268">
                  <c:v>-50</c:v>
                </c:pt>
                <c:pt idx="269">
                  <c:v>-50</c:v>
                </c:pt>
                <c:pt idx="270">
                  <c:v>-50</c:v>
                </c:pt>
                <c:pt idx="271">
                  <c:v>-50</c:v>
                </c:pt>
                <c:pt idx="272">
                  <c:v>-50</c:v>
                </c:pt>
                <c:pt idx="273">
                  <c:v>-50</c:v>
                </c:pt>
                <c:pt idx="274">
                  <c:v>-50</c:v>
                </c:pt>
                <c:pt idx="275">
                  <c:v>-50</c:v>
                </c:pt>
                <c:pt idx="276">
                  <c:v>-50</c:v>
                </c:pt>
                <c:pt idx="277">
                  <c:v>-50</c:v>
                </c:pt>
                <c:pt idx="278">
                  <c:v>-50</c:v>
                </c:pt>
                <c:pt idx="279">
                  <c:v>-50</c:v>
                </c:pt>
                <c:pt idx="280">
                  <c:v>-50</c:v>
                </c:pt>
                <c:pt idx="281">
                  <c:v>-50</c:v>
                </c:pt>
                <c:pt idx="282">
                  <c:v>-50</c:v>
                </c:pt>
                <c:pt idx="283">
                  <c:v>-50</c:v>
                </c:pt>
                <c:pt idx="284">
                  <c:v>-50</c:v>
                </c:pt>
                <c:pt idx="285">
                  <c:v>-50</c:v>
                </c:pt>
                <c:pt idx="286">
                  <c:v>-50</c:v>
                </c:pt>
                <c:pt idx="287">
                  <c:v>-50</c:v>
                </c:pt>
                <c:pt idx="288">
                  <c:v>-50</c:v>
                </c:pt>
                <c:pt idx="289">
                  <c:v>-50</c:v>
                </c:pt>
                <c:pt idx="290">
                  <c:v>-50</c:v>
                </c:pt>
                <c:pt idx="291">
                  <c:v>-50</c:v>
                </c:pt>
                <c:pt idx="292">
                  <c:v>-50</c:v>
                </c:pt>
                <c:pt idx="293">
                  <c:v>-50</c:v>
                </c:pt>
                <c:pt idx="294">
                  <c:v>-50</c:v>
                </c:pt>
                <c:pt idx="295">
                  <c:v>-50</c:v>
                </c:pt>
                <c:pt idx="296">
                  <c:v>-50</c:v>
                </c:pt>
                <c:pt idx="297">
                  <c:v>-50</c:v>
                </c:pt>
                <c:pt idx="298">
                  <c:v>-50</c:v>
                </c:pt>
                <c:pt idx="299">
                  <c:v>-50</c:v>
                </c:pt>
                <c:pt idx="300">
                  <c:v>-50</c:v>
                </c:pt>
                <c:pt idx="301">
                  <c:v>-50</c:v>
                </c:pt>
                <c:pt idx="302">
                  <c:v>-50</c:v>
                </c:pt>
                <c:pt idx="303">
                  <c:v>-50</c:v>
                </c:pt>
                <c:pt idx="304">
                  <c:v>-50</c:v>
                </c:pt>
                <c:pt idx="305">
                  <c:v>-50</c:v>
                </c:pt>
                <c:pt idx="306">
                  <c:v>-50</c:v>
                </c:pt>
                <c:pt idx="307">
                  <c:v>-50</c:v>
                </c:pt>
                <c:pt idx="308">
                  <c:v>-50</c:v>
                </c:pt>
                <c:pt idx="309">
                  <c:v>-50</c:v>
                </c:pt>
                <c:pt idx="310">
                  <c:v>-50</c:v>
                </c:pt>
                <c:pt idx="311">
                  <c:v>-50</c:v>
                </c:pt>
                <c:pt idx="312">
                  <c:v>-50</c:v>
                </c:pt>
                <c:pt idx="313">
                  <c:v>-50</c:v>
                </c:pt>
                <c:pt idx="314">
                  <c:v>-50</c:v>
                </c:pt>
                <c:pt idx="315">
                  <c:v>-50</c:v>
                </c:pt>
                <c:pt idx="316">
                  <c:v>-50</c:v>
                </c:pt>
                <c:pt idx="317">
                  <c:v>-50</c:v>
                </c:pt>
                <c:pt idx="318">
                  <c:v>-50</c:v>
                </c:pt>
                <c:pt idx="319">
                  <c:v>-50</c:v>
                </c:pt>
                <c:pt idx="320">
                  <c:v>-50</c:v>
                </c:pt>
                <c:pt idx="321">
                  <c:v>-50</c:v>
                </c:pt>
                <c:pt idx="322">
                  <c:v>-50</c:v>
                </c:pt>
                <c:pt idx="323">
                  <c:v>-50</c:v>
                </c:pt>
                <c:pt idx="324">
                  <c:v>-50</c:v>
                </c:pt>
                <c:pt idx="325">
                  <c:v>-50</c:v>
                </c:pt>
                <c:pt idx="326">
                  <c:v>-50</c:v>
                </c:pt>
                <c:pt idx="327">
                  <c:v>-50</c:v>
                </c:pt>
                <c:pt idx="328">
                  <c:v>-50</c:v>
                </c:pt>
                <c:pt idx="329">
                  <c:v>-50</c:v>
                </c:pt>
                <c:pt idx="330">
                  <c:v>-50</c:v>
                </c:pt>
                <c:pt idx="331">
                  <c:v>-50</c:v>
                </c:pt>
                <c:pt idx="332">
                  <c:v>-50</c:v>
                </c:pt>
                <c:pt idx="333">
                  <c:v>-50</c:v>
                </c:pt>
                <c:pt idx="334">
                  <c:v>-50</c:v>
                </c:pt>
                <c:pt idx="335">
                  <c:v>-50</c:v>
                </c:pt>
                <c:pt idx="336">
                  <c:v>-50</c:v>
                </c:pt>
                <c:pt idx="337">
                  <c:v>-50</c:v>
                </c:pt>
                <c:pt idx="338">
                  <c:v>-50</c:v>
                </c:pt>
                <c:pt idx="339">
                  <c:v>-50</c:v>
                </c:pt>
                <c:pt idx="340">
                  <c:v>-50</c:v>
                </c:pt>
                <c:pt idx="341">
                  <c:v>-50</c:v>
                </c:pt>
                <c:pt idx="342">
                  <c:v>-50</c:v>
                </c:pt>
                <c:pt idx="343">
                  <c:v>-50</c:v>
                </c:pt>
                <c:pt idx="344">
                  <c:v>-50</c:v>
                </c:pt>
                <c:pt idx="345">
                  <c:v>-50</c:v>
                </c:pt>
                <c:pt idx="346">
                  <c:v>-50</c:v>
                </c:pt>
                <c:pt idx="347">
                  <c:v>-50</c:v>
                </c:pt>
                <c:pt idx="348">
                  <c:v>-50</c:v>
                </c:pt>
                <c:pt idx="349">
                  <c:v>-50</c:v>
                </c:pt>
                <c:pt idx="350">
                  <c:v>-50</c:v>
                </c:pt>
                <c:pt idx="351">
                  <c:v>-50</c:v>
                </c:pt>
                <c:pt idx="352">
                  <c:v>-50</c:v>
                </c:pt>
                <c:pt idx="353">
                  <c:v>-50</c:v>
                </c:pt>
                <c:pt idx="354">
                  <c:v>-50</c:v>
                </c:pt>
                <c:pt idx="355">
                  <c:v>-50</c:v>
                </c:pt>
                <c:pt idx="356">
                  <c:v>-50</c:v>
                </c:pt>
                <c:pt idx="357">
                  <c:v>-50</c:v>
                </c:pt>
                <c:pt idx="358">
                  <c:v>-50</c:v>
                </c:pt>
                <c:pt idx="359">
                  <c:v>-50</c:v>
                </c:pt>
                <c:pt idx="360">
                  <c:v>-50</c:v>
                </c:pt>
                <c:pt idx="361">
                  <c:v>-50</c:v>
                </c:pt>
                <c:pt idx="362">
                  <c:v>-50</c:v>
                </c:pt>
                <c:pt idx="363">
                  <c:v>-50</c:v>
                </c:pt>
                <c:pt idx="364">
                  <c:v>-50</c:v>
                </c:pt>
                <c:pt idx="365">
                  <c:v>-50</c:v>
                </c:pt>
                <c:pt idx="366">
                  <c:v>-50</c:v>
                </c:pt>
                <c:pt idx="367">
                  <c:v>-50</c:v>
                </c:pt>
                <c:pt idx="368">
                  <c:v>-50</c:v>
                </c:pt>
                <c:pt idx="369">
                  <c:v>-50</c:v>
                </c:pt>
                <c:pt idx="370">
                  <c:v>-50</c:v>
                </c:pt>
                <c:pt idx="371">
                  <c:v>-50</c:v>
                </c:pt>
                <c:pt idx="372">
                  <c:v>-50</c:v>
                </c:pt>
                <c:pt idx="373">
                  <c:v>-50</c:v>
                </c:pt>
                <c:pt idx="374">
                  <c:v>-50</c:v>
                </c:pt>
                <c:pt idx="375">
                  <c:v>-50</c:v>
                </c:pt>
                <c:pt idx="376">
                  <c:v>-50</c:v>
                </c:pt>
                <c:pt idx="377">
                  <c:v>-50</c:v>
                </c:pt>
                <c:pt idx="378">
                  <c:v>-50</c:v>
                </c:pt>
                <c:pt idx="379">
                  <c:v>-50</c:v>
                </c:pt>
                <c:pt idx="380">
                  <c:v>-50</c:v>
                </c:pt>
                <c:pt idx="381">
                  <c:v>-50</c:v>
                </c:pt>
                <c:pt idx="382">
                  <c:v>-50</c:v>
                </c:pt>
                <c:pt idx="383">
                  <c:v>-50</c:v>
                </c:pt>
                <c:pt idx="384">
                  <c:v>-50</c:v>
                </c:pt>
                <c:pt idx="385">
                  <c:v>-50</c:v>
                </c:pt>
                <c:pt idx="386">
                  <c:v>-50</c:v>
                </c:pt>
                <c:pt idx="387">
                  <c:v>-50</c:v>
                </c:pt>
                <c:pt idx="388">
                  <c:v>-50</c:v>
                </c:pt>
                <c:pt idx="389">
                  <c:v>-50</c:v>
                </c:pt>
                <c:pt idx="390">
                  <c:v>-50</c:v>
                </c:pt>
                <c:pt idx="391">
                  <c:v>-50</c:v>
                </c:pt>
                <c:pt idx="392">
                  <c:v>-50</c:v>
                </c:pt>
                <c:pt idx="393">
                  <c:v>-50</c:v>
                </c:pt>
                <c:pt idx="394">
                  <c:v>-50</c:v>
                </c:pt>
                <c:pt idx="395">
                  <c:v>-50</c:v>
                </c:pt>
                <c:pt idx="396">
                  <c:v>-50</c:v>
                </c:pt>
                <c:pt idx="397">
                  <c:v>-50</c:v>
                </c:pt>
                <c:pt idx="398">
                  <c:v>-50</c:v>
                </c:pt>
                <c:pt idx="399">
                  <c:v>-50</c:v>
                </c:pt>
                <c:pt idx="400">
                  <c:v>-50</c:v>
                </c:pt>
                <c:pt idx="401">
                  <c:v>-50</c:v>
                </c:pt>
                <c:pt idx="402">
                  <c:v>-50</c:v>
                </c:pt>
                <c:pt idx="403">
                  <c:v>-50</c:v>
                </c:pt>
                <c:pt idx="404">
                  <c:v>-50</c:v>
                </c:pt>
                <c:pt idx="405">
                  <c:v>-50</c:v>
                </c:pt>
                <c:pt idx="406">
                  <c:v>-50</c:v>
                </c:pt>
                <c:pt idx="407">
                  <c:v>-50</c:v>
                </c:pt>
                <c:pt idx="408">
                  <c:v>-50</c:v>
                </c:pt>
                <c:pt idx="409">
                  <c:v>-50</c:v>
                </c:pt>
                <c:pt idx="410">
                  <c:v>-50</c:v>
                </c:pt>
                <c:pt idx="411">
                  <c:v>-50</c:v>
                </c:pt>
                <c:pt idx="412">
                  <c:v>-50</c:v>
                </c:pt>
                <c:pt idx="413">
                  <c:v>-50</c:v>
                </c:pt>
                <c:pt idx="414">
                  <c:v>-50</c:v>
                </c:pt>
                <c:pt idx="415">
                  <c:v>-50</c:v>
                </c:pt>
                <c:pt idx="416">
                  <c:v>-50</c:v>
                </c:pt>
                <c:pt idx="417">
                  <c:v>-50</c:v>
                </c:pt>
                <c:pt idx="418">
                  <c:v>-50</c:v>
                </c:pt>
                <c:pt idx="419">
                  <c:v>-50</c:v>
                </c:pt>
                <c:pt idx="420">
                  <c:v>-50</c:v>
                </c:pt>
                <c:pt idx="421">
                  <c:v>-50</c:v>
                </c:pt>
                <c:pt idx="422">
                  <c:v>-50</c:v>
                </c:pt>
                <c:pt idx="423">
                  <c:v>-50</c:v>
                </c:pt>
                <c:pt idx="424">
                  <c:v>-50</c:v>
                </c:pt>
                <c:pt idx="425">
                  <c:v>-50</c:v>
                </c:pt>
                <c:pt idx="426">
                  <c:v>-50</c:v>
                </c:pt>
                <c:pt idx="427">
                  <c:v>-50</c:v>
                </c:pt>
                <c:pt idx="428">
                  <c:v>-50</c:v>
                </c:pt>
                <c:pt idx="429">
                  <c:v>-50</c:v>
                </c:pt>
                <c:pt idx="430">
                  <c:v>-50</c:v>
                </c:pt>
                <c:pt idx="431">
                  <c:v>-50</c:v>
                </c:pt>
                <c:pt idx="432">
                  <c:v>-50</c:v>
                </c:pt>
                <c:pt idx="433">
                  <c:v>-50</c:v>
                </c:pt>
                <c:pt idx="434">
                  <c:v>-50</c:v>
                </c:pt>
                <c:pt idx="435">
                  <c:v>-50</c:v>
                </c:pt>
                <c:pt idx="436">
                  <c:v>-50</c:v>
                </c:pt>
                <c:pt idx="437">
                  <c:v>-50</c:v>
                </c:pt>
                <c:pt idx="438">
                  <c:v>-50</c:v>
                </c:pt>
                <c:pt idx="439">
                  <c:v>-50</c:v>
                </c:pt>
                <c:pt idx="440">
                  <c:v>-50</c:v>
                </c:pt>
                <c:pt idx="441">
                  <c:v>-50</c:v>
                </c:pt>
                <c:pt idx="442">
                  <c:v>-50</c:v>
                </c:pt>
                <c:pt idx="443">
                  <c:v>-50</c:v>
                </c:pt>
                <c:pt idx="444">
                  <c:v>-50</c:v>
                </c:pt>
                <c:pt idx="445">
                  <c:v>-50</c:v>
                </c:pt>
                <c:pt idx="446">
                  <c:v>-50</c:v>
                </c:pt>
                <c:pt idx="447">
                  <c:v>-50</c:v>
                </c:pt>
                <c:pt idx="448">
                  <c:v>-50</c:v>
                </c:pt>
                <c:pt idx="449">
                  <c:v>-50</c:v>
                </c:pt>
                <c:pt idx="450">
                  <c:v>-50</c:v>
                </c:pt>
                <c:pt idx="451">
                  <c:v>-50</c:v>
                </c:pt>
                <c:pt idx="452">
                  <c:v>-50</c:v>
                </c:pt>
                <c:pt idx="453">
                  <c:v>-50</c:v>
                </c:pt>
                <c:pt idx="454">
                  <c:v>-50</c:v>
                </c:pt>
                <c:pt idx="455">
                  <c:v>-50</c:v>
                </c:pt>
                <c:pt idx="456">
                  <c:v>-50</c:v>
                </c:pt>
                <c:pt idx="457">
                  <c:v>-50</c:v>
                </c:pt>
                <c:pt idx="458">
                  <c:v>-50</c:v>
                </c:pt>
                <c:pt idx="459">
                  <c:v>-50</c:v>
                </c:pt>
                <c:pt idx="460">
                  <c:v>-50</c:v>
                </c:pt>
                <c:pt idx="461">
                  <c:v>-50</c:v>
                </c:pt>
                <c:pt idx="462">
                  <c:v>-50</c:v>
                </c:pt>
                <c:pt idx="463">
                  <c:v>-50</c:v>
                </c:pt>
                <c:pt idx="464">
                  <c:v>-50</c:v>
                </c:pt>
                <c:pt idx="465">
                  <c:v>-50</c:v>
                </c:pt>
                <c:pt idx="466">
                  <c:v>-50</c:v>
                </c:pt>
                <c:pt idx="467">
                  <c:v>-50</c:v>
                </c:pt>
                <c:pt idx="468">
                  <c:v>-50</c:v>
                </c:pt>
                <c:pt idx="469">
                  <c:v>-50</c:v>
                </c:pt>
                <c:pt idx="470">
                  <c:v>-50</c:v>
                </c:pt>
                <c:pt idx="471">
                  <c:v>-50</c:v>
                </c:pt>
                <c:pt idx="472">
                  <c:v>-50</c:v>
                </c:pt>
                <c:pt idx="473">
                  <c:v>-50</c:v>
                </c:pt>
                <c:pt idx="474">
                  <c:v>-50</c:v>
                </c:pt>
                <c:pt idx="475">
                  <c:v>-50</c:v>
                </c:pt>
                <c:pt idx="476">
                  <c:v>-50</c:v>
                </c:pt>
                <c:pt idx="477">
                  <c:v>-50</c:v>
                </c:pt>
                <c:pt idx="478">
                  <c:v>-50</c:v>
                </c:pt>
                <c:pt idx="479">
                  <c:v>-50</c:v>
                </c:pt>
                <c:pt idx="480">
                  <c:v>-50</c:v>
                </c:pt>
                <c:pt idx="481">
                  <c:v>-50</c:v>
                </c:pt>
                <c:pt idx="482">
                  <c:v>-50</c:v>
                </c:pt>
                <c:pt idx="483">
                  <c:v>-50</c:v>
                </c:pt>
                <c:pt idx="484">
                  <c:v>-50</c:v>
                </c:pt>
                <c:pt idx="485">
                  <c:v>-50</c:v>
                </c:pt>
                <c:pt idx="486">
                  <c:v>-50</c:v>
                </c:pt>
                <c:pt idx="487">
                  <c:v>-50</c:v>
                </c:pt>
                <c:pt idx="488">
                  <c:v>-50</c:v>
                </c:pt>
                <c:pt idx="489">
                  <c:v>-50</c:v>
                </c:pt>
                <c:pt idx="490">
                  <c:v>-50</c:v>
                </c:pt>
                <c:pt idx="491">
                  <c:v>-50</c:v>
                </c:pt>
                <c:pt idx="492">
                  <c:v>-50</c:v>
                </c:pt>
                <c:pt idx="493">
                  <c:v>-50</c:v>
                </c:pt>
                <c:pt idx="494">
                  <c:v>-50</c:v>
                </c:pt>
                <c:pt idx="495">
                  <c:v>-50</c:v>
                </c:pt>
                <c:pt idx="496">
                  <c:v>-50</c:v>
                </c:pt>
                <c:pt idx="497">
                  <c:v>-50</c:v>
                </c:pt>
                <c:pt idx="498">
                  <c:v>-50</c:v>
                </c:pt>
                <c:pt idx="499">
                  <c:v>-50</c:v>
                </c:pt>
                <c:pt idx="500">
                  <c:v>-50</c:v>
                </c:pt>
                <c:pt idx="501">
                  <c:v>-50</c:v>
                </c:pt>
                <c:pt idx="502">
                  <c:v>-50</c:v>
                </c:pt>
                <c:pt idx="503">
                  <c:v>-50</c:v>
                </c:pt>
                <c:pt idx="504">
                  <c:v>-50</c:v>
                </c:pt>
                <c:pt idx="505">
                  <c:v>-50</c:v>
                </c:pt>
                <c:pt idx="506">
                  <c:v>-50</c:v>
                </c:pt>
                <c:pt idx="507">
                  <c:v>-50</c:v>
                </c:pt>
                <c:pt idx="508">
                  <c:v>-50</c:v>
                </c:pt>
                <c:pt idx="509">
                  <c:v>-50</c:v>
                </c:pt>
                <c:pt idx="510">
                  <c:v>-50</c:v>
                </c:pt>
                <c:pt idx="511">
                  <c:v>-50</c:v>
                </c:pt>
                <c:pt idx="512">
                  <c:v>-50</c:v>
                </c:pt>
                <c:pt idx="513">
                  <c:v>-50</c:v>
                </c:pt>
                <c:pt idx="514">
                  <c:v>-50</c:v>
                </c:pt>
                <c:pt idx="515">
                  <c:v>-50</c:v>
                </c:pt>
                <c:pt idx="516">
                  <c:v>-50</c:v>
                </c:pt>
                <c:pt idx="517">
                  <c:v>-50</c:v>
                </c:pt>
                <c:pt idx="518">
                  <c:v>-50</c:v>
                </c:pt>
                <c:pt idx="519">
                  <c:v>-50</c:v>
                </c:pt>
                <c:pt idx="520">
                  <c:v>-50</c:v>
                </c:pt>
                <c:pt idx="521">
                  <c:v>-50</c:v>
                </c:pt>
                <c:pt idx="522">
                  <c:v>-50</c:v>
                </c:pt>
                <c:pt idx="523">
                  <c:v>-50</c:v>
                </c:pt>
                <c:pt idx="524">
                  <c:v>-50</c:v>
                </c:pt>
                <c:pt idx="525">
                  <c:v>-50</c:v>
                </c:pt>
                <c:pt idx="526">
                  <c:v>-50</c:v>
                </c:pt>
                <c:pt idx="527">
                  <c:v>-50</c:v>
                </c:pt>
                <c:pt idx="528">
                  <c:v>-50</c:v>
                </c:pt>
                <c:pt idx="529">
                  <c:v>-50</c:v>
                </c:pt>
                <c:pt idx="530">
                  <c:v>-50</c:v>
                </c:pt>
                <c:pt idx="531">
                  <c:v>-50</c:v>
                </c:pt>
                <c:pt idx="532">
                  <c:v>-50</c:v>
                </c:pt>
                <c:pt idx="533">
                  <c:v>-50</c:v>
                </c:pt>
                <c:pt idx="534">
                  <c:v>-50</c:v>
                </c:pt>
                <c:pt idx="535">
                  <c:v>-50</c:v>
                </c:pt>
                <c:pt idx="536">
                  <c:v>-50</c:v>
                </c:pt>
                <c:pt idx="537">
                  <c:v>-50</c:v>
                </c:pt>
                <c:pt idx="538">
                  <c:v>-50</c:v>
                </c:pt>
                <c:pt idx="539">
                  <c:v>-50</c:v>
                </c:pt>
                <c:pt idx="540">
                  <c:v>-50</c:v>
                </c:pt>
                <c:pt idx="541">
                  <c:v>-50</c:v>
                </c:pt>
                <c:pt idx="542">
                  <c:v>-50</c:v>
                </c:pt>
                <c:pt idx="543">
                  <c:v>-50</c:v>
                </c:pt>
                <c:pt idx="544">
                  <c:v>-50</c:v>
                </c:pt>
                <c:pt idx="545">
                  <c:v>-50</c:v>
                </c:pt>
                <c:pt idx="546">
                  <c:v>-50</c:v>
                </c:pt>
                <c:pt idx="547">
                  <c:v>-50</c:v>
                </c:pt>
                <c:pt idx="548">
                  <c:v>-50</c:v>
                </c:pt>
                <c:pt idx="549">
                  <c:v>-50</c:v>
                </c:pt>
                <c:pt idx="550">
                  <c:v>-50</c:v>
                </c:pt>
                <c:pt idx="551">
                  <c:v>-50</c:v>
                </c:pt>
                <c:pt idx="552">
                  <c:v>-50</c:v>
                </c:pt>
                <c:pt idx="553">
                  <c:v>-50</c:v>
                </c:pt>
                <c:pt idx="554">
                  <c:v>-50</c:v>
                </c:pt>
                <c:pt idx="555">
                  <c:v>-50</c:v>
                </c:pt>
                <c:pt idx="556">
                  <c:v>-50</c:v>
                </c:pt>
                <c:pt idx="557">
                  <c:v>-50</c:v>
                </c:pt>
                <c:pt idx="558">
                  <c:v>-50</c:v>
                </c:pt>
                <c:pt idx="559">
                  <c:v>-50</c:v>
                </c:pt>
                <c:pt idx="560">
                  <c:v>-50</c:v>
                </c:pt>
                <c:pt idx="561">
                  <c:v>-50</c:v>
                </c:pt>
                <c:pt idx="562">
                  <c:v>-50</c:v>
                </c:pt>
                <c:pt idx="563">
                  <c:v>-50</c:v>
                </c:pt>
                <c:pt idx="564">
                  <c:v>-50</c:v>
                </c:pt>
                <c:pt idx="565">
                  <c:v>-50</c:v>
                </c:pt>
                <c:pt idx="566">
                  <c:v>-50</c:v>
                </c:pt>
                <c:pt idx="567">
                  <c:v>-50</c:v>
                </c:pt>
                <c:pt idx="568">
                  <c:v>-50</c:v>
                </c:pt>
                <c:pt idx="569">
                  <c:v>-50</c:v>
                </c:pt>
                <c:pt idx="570">
                  <c:v>-50</c:v>
                </c:pt>
                <c:pt idx="571">
                  <c:v>-50</c:v>
                </c:pt>
                <c:pt idx="572">
                  <c:v>-50</c:v>
                </c:pt>
                <c:pt idx="573">
                  <c:v>-50</c:v>
                </c:pt>
                <c:pt idx="574">
                  <c:v>-50</c:v>
                </c:pt>
                <c:pt idx="575">
                  <c:v>-50</c:v>
                </c:pt>
                <c:pt idx="576">
                  <c:v>-50</c:v>
                </c:pt>
                <c:pt idx="577">
                  <c:v>-50</c:v>
                </c:pt>
                <c:pt idx="578">
                  <c:v>-50</c:v>
                </c:pt>
                <c:pt idx="579">
                  <c:v>-50</c:v>
                </c:pt>
                <c:pt idx="580">
                  <c:v>-50</c:v>
                </c:pt>
                <c:pt idx="581">
                  <c:v>-50</c:v>
                </c:pt>
                <c:pt idx="582">
                  <c:v>-50</c:v>
                </c:pt>
                <c:pt idx="583">
                  <c:v>-50</c:v>
                </c:pt>
                <c:pt idx="584">
                  <c:v>-50</c:v>
                </c:pt>
                <c:pt idx="585">
                  <c:v>-50</c:v>
                </c:pt>
                <c:pt idx="586">
                  <c:v>-50</c:v>
                </c:pt>
                <c:pt idx="587">
                  <c:v>-50</c:v>
                </c:pt>
                <c:pt idx="588">
                  <c:v>-50</c:v>
                </c:pt>
                <c:pt idx="589">
                  <c:v>-50</c:v>
                </c:pt>
                <c:pt idx="590">
                  <c:v>-50</c:v>
                </c:pt>
                <c:pt idx="591">
                  <c:v>-50</c:v>
                </c:pt>
                <c:pt idx="592">
                  <c:v>-50</c:v>
                </c:pt>
                <c:pt idx="593">
                  <c:v>-50</c:v>
                </c:pt>
                <c:pt idx="594">
                  <c:v>-50</c:v>
                </c:pt>
                <c:pt idx="595">
                  <c:v>-50</c:v>
                </c:pt>
                <c:pt idx="596">
                  <c:v>-50</c:v>
                </c:pt>
                <c:pt idx="597">
                  <c:v>-50</c:v>
                </c:pt>
                <c:pt idx="598">
                  <c:v>-50</c:v>
                </c:pt>
                <c:pt idx="599">
                  <c:v>-50</c:v>
                </c:pt>
                <c:pt idx="600">
                  <c:v>-50</c:v>
                </c:pt>
                <c:pt idx="601">
                  <c:v>-50</c:v>
                </c:pt>
                <c:pt idx="602">
                  <c:v>-50</c:v>
                </c:pt>
                <c:pt idx="603">
                  <c:v>-50</c:v>
                </c:pt>
                <c:pt idx="604">
                  <c:v>-50</c:v>
                </c:pt>
                <c:pt idx="605">
                  <c:v>-50</c:v>
                </c:pt>
                <c:pt idx="606">
                  <c:v>-50</c:v>
                </c:pt>
                <c:pt idx="607">
                  <c:v>-50</c:v>
                </c:pt>
                <c:pt idx="608">
                  <c:v>-50</c:v>
                </c:pt>
                <c:pt idx="609">
                  <c:v>-50</c:v>
                </c:pt>
                <c:pt idx="610">
                  <c:v>-50</c:v>
                </c:pt>
                <c:pt idx="611">
                  <c:v>-50</c:v>
                </c:pt>
                <c:pt idx="612">
                  <c:v>-50</c:v>
                </c:pt>
                <c:pt idx="613">
                  <c:v>-50</c:v>
                </c:pt>
                <c:pt idx="614">
                  <c:v>-50</c:v>
                </c:pt>
                <c:pt idx="615">
                  <c:v>-50</c:v>
                </c:pt>
                <c:pt idx="616">
                  <c:v>-50</c:v>
                </c:pt>
                <c:pt idx="617">
                  <c:v>-50</c:v>
                </c:pt>
                <c:pt idx="618">
                  <c:v>-50</c:v>
                </c:pt>
                <c:pt idx="619">
                  <c:v>-50</c:v>
                </c:pt>
                <c:pt idx="620">
                  <c:v>-50</c:v>
                </c:pt>
                <c:pt idx="621">
                  <c:v>-50</c:v>
                </c:pt>
                <c:pt idx="622">
                  <c:v>-50</c:v>
                </c:pt>
                <c:pt idx="623">
                  <c:v>-50</c:v>
                </c:pt>
                <c:pt idx="624">
                  <c:v>-50</c:v>
                </c:pt>
                <c:pt idx="625">
                  <c:v>-50</c:v>
                </c:pt>
                <c:pt idx="626">
                  <c:v>-50</c:v>
                </c:pt>
                <c:pt idx="627">
                  <c:v>-50</c:v>
                </c:pt>
                <c:pt idx="628">
                  <c:v>-50</c:v>
                </c:pt>
                <c:pt idx="629">
                  <c:v>-50</c:v>
                </c:pt>
                <c:pt idx="630">
                  <c:v>-50</c:v>
                </c:pt>
                <c:pt idx="631">
                  <c:v>-50</c:v>
                </c:pt>
                <c:pt idx="632">
                  <c:v>-50</c:v>
                </c:pt>
                <c:pt idx="633">
                  <c:v>-50</c:v>
                </c:pt>
                <c:pt idx="634">
                  <c:v>-50</c:v>
                </c:pt>
                <c:pt idx="635">
                  <c:v>-50</c:v>
                </c:pt>
                <c:pt idx="636">
                  <c:v>-50</c:v>
                </c:pt>
                <c:pt idx="637">
                  <c:v>-50</c:v>
                </c:pt>
                <c:pt idx="638">
                  <c:v>-50</c:v>
                </c:pt>
                <c:pt idx="639">
                  <c:v>-50</c:v>
                </c:pt>
                <c:pt idx="640">
                  <c:v>-50</c:v>
                </c:pt>
                <c:pt idx="641">
                  <c:v>-50</c:v>
                </c:pt>
                <c:pt idx="642">
                  <c:v>-50</c:v>
                </c:pt>
                <c:pt idx="643">
                  <c:v>-50</c:v>
                </c:pt>
                <c:pt idx="644">
                  <c:v>-50</c:v>
                </c:pt>
                <c:pt idx="645">
                  <c:v>-50</c:v>
                </c:pt>
                <c:pt idx="646">
                  <c:v>-50</c:v>
                </c:pt>
                <c:pt idx="647">
                  <c:v>-50</c:v>
                </c:pt>
                <c:pt idx="648">
                  <c:v>-50</c:v>
                </c:pt>
                <c:pt idx="649">
                  <c:v>-50</c:v>
                </c:pt>
                <c:pt idx="650">
                  <c:v>-50</c:v>
                </c:pt>
                <c:pt idx="651">
                  <c:v>-50</c:v>
                </c:pt>
                <c:pt idx="652">
                  <c:v>-50</c:v>
                </c:pt>
                <c:pt idx="653">
                  <c:v>-50</c:v>
                </c:pt>
                <c:pt idx="654">
                  <c:v>-50</c:v>
                </c:pt>
                <c:pt idx="655">
                  <c:v>-50</c:v>
                </c:pt>
                <c:pt idx="656">
                  <c:v>-50</c:v>
                </c:pt>
                <c:pt idx="657">
                  <c:v>-50</c:v>
                </c:pt>
                <c:pt idx="658">
                  <c:v>-50</c:v>
                </c:pt>
                <c:pt idx="659">
                  <c:v>-50</c:v>
                </c:pt>
                <c:pt idx="660">
                  <c:v>-50</c:v>
                </c:pt>
                <c:pt idx="661">
                  <c:v>-50</c:v>
                </c:pt>
                <c:pt idx="662">
                  <c:v>-50</c:v>
                </c:pt>
                <c:pt idx="663">
                  <c:v>-50</c:v>
                </c:pt>
                <c:pt idx="664">
                  <c:v>-50</c:v>
                </c:pt>
                <c:pt idx="665">
                  <c:v>-50</c:v>
                </c:pt>
                <c:pt idx="666">
                  <c:v>-50</c:v>
                </c:pt>
                <c:pt idx="667">
                  <c:v>-50</c:v>
                </c:pt>
                <c:pt idx="668">
                  <c:v>-50</c:v>
                </c:pt>
                <c:pt idx="669">
                  <c:v>-50</c:v>
                </c:pt>
                <c:pt idx="670">
                  <c:v>-50</c:v>
                </c:pt>
                <c:pt idx="671">
                  <c:v>-50</c:v>
                </c:pt>
                <c:pt idx="672">
                  <c:v>-50</c:v>
                </c:pt>
                <c:pt idx="673">
                  <c:v>-50</c:v>
                </c:pt>
                <c:pt idx="674">
                  <c:v>-50</c:v>
                </c:pt>
                <c:pt idx="675">
                  <c:v>-50</c:v>
                </c:pt>
                <c:pt idx="676">
                  <c:v>-50</c:v>
                </c:pt>
                <c:pt idx="677">
                  <c:v>-50</c:v>
                </c:pt>
                <c:pt idx="678">
                  <c:v>-50</c:v>
                </c:pt>
                <c:pt idx="679">
                  <c:v>-50</c:v>
                </c:pt>
                <c:pt idx="680">
                  <c:v>-50</c:v>
                </c:pt>
                <c:pt idx="681">
                  <c:v>-50</c:v>
                </c:pt>
                <c:pt idx="682">
                  <c:v>-50</c:v>
                </c:pt>
                <c:pt idx="683">
                  <c:v>-50</c:v>
                </c:pt>
                <c:pt idx="684">
                  <c:v>-50</c:v>
                </c:pt>
                <c:pt idx="685">
                  <c:v>-50</c:v>
                </c:pt>
                <c:pt idx="686">
                  <c:v>-50</c:v>
                </c:pt>
                <c:pt idx="687">
                  <c:v>-50</c:v>
                </c:pt>
                <c:pt idx="688">
                  <c:v>-50</c:v>
                </c:pt>
                <c:pt idx="689">
                  <c:v>-50</c:v>
                </c:pt>
                <c:pt idx="690">
                  <c:v>-50</c:v>
                </c:pt>
                <c:pt idx="691">
                  <c:v>-50</c:v>
                </c:pt>
                <c:pt idx="692">
                  <c:v>-50</c:v>
                </c:pt>
                <c:pt idx="693">
                  <c:v>-50</c:v>
                </c:pt>
                <c:pt idx="694">
                  <c:v>-50</c:v>
                </c:pt>
                <c:pt idx="695">
                  <c:v>-50</c:v>
                </c:pt>
                <c:pt idx="696">
                  <c:v>-50</c:v>
                </c:pt>
                <c:pt idx="697">
                  <c:v>-50</c:v>
                </c:pt>
                <c:pt idx="698">
                  <c:v>-50</c:v>
                </c:pt>
                <c:pt idx="699">
                  <c:v>-50</c:v>
                </c:pt>
                <c:pt idx="700">
                  <c:v>-50</c:v>
                </c:pt>
                <c:pt idx="701">
                  <c:v>-50</c:v>
                </c:pt>
                <c:pt idx="702">
                  <c:v>-50</c:v>
                </c:pt>
                <c:pt idx="703">
                  <c:v>-50</c:v>
                </c:pt>
                <c:pt idx="704">
                  <c:v>-50</c:v>
                </c:pt>
                <c:pt idx="705">
                  <c:v>-50</c:v>
                </c:pt>
                <c:pt idx="706">
                  <c:v>-50</c:v>
                </c:pt>
                <c:pt idx="707">
                  <c:v>-50</c:v>
                </c:pt>
                <c:pt idx="708">
                  <c:v>-50</c:v>
                </c:pt>
                <c:pt idx="709">
                  <c:v>-50</c:v>
                </c:pt>
                <c:pt idx="710">
                  <c:v>-50</c:v>
                </c:pt>
                <c:pt idx="711">
                  <c:v>-50</c:v>
                </c:pt>
                <c:pt idx="712">
                  <c:v>-50</c:v>
                </c:pt>
                <c:pt idx="713">
                  <c:v>-50</c:v>
                </c:pt>
                <c:pt idx="714">
                  <c:v>-50</c:v>
                </c:pt>
                <c:pt idx="715">
                  <c:v>-50</c:v>
                </c:pt>
                <c:pt idx="716">
                  <c:v>-50</c:v>
                </c:pt>
                <c:pt idx="717">
                  <c:v>-50</c:v>
                </c:pt>
                <c:pt idx="718">
                  <c:v>-50</c:v>
                </c:pt>
                <c:pt idx="719">
                  <c:v>-50</c:v>
                </c:pt>
                <c:pt idx="720">
                  <c:v>-50</c:v>
                </c:pt>
                <c:pt idx="721">
                  <c:v>-50</c:v>
                </c:pt>
                <c:pt idx="722">
                  <c:v>-50</c:v>
                </c:pt>
                <c:pt idx="723">
                  <c:v>-50</c:v>
                </c:pt>
                <c:pt idx="724">
                  <c:v>-50</c:v>
                </c:pt>
                <c:pt idx="725">
                  <c:v>-50</c:v>
                </c:pt>
                <c:pt idx="726">
                  <c:v>-50</c:v>
                </c:pt>
                <c:pt idx="727">
                  <c:v>-50</c:v>
                </c:pt>
                <c:pt idx="728">
                  <c:v>-50</c:v>
                </c:pt>
                <c:pt idx="729">
                  <c:v>-50</c:v>
                </c:pt>
                <c:pt idx="730">
                  <c:v>-50</c:v>
                </c:pt>
                <c:pt idx="731">
                  <c:v>-50</c:v>
                </c:pt>
                <c:pt idx="732">
                  <c:v>-50</c:v>
                </c:pt>
                <c:pt idx="733">
                  <c:v>-50</c:v>
                </c:pt>
                <c:pt idx="734">
                  <c:v>-50</c:v>
                </c:pt>
                <c:pt idx="735">
                  <c:v>-50</c:v>
                </c:pt>
                <c:pt idx="736">
                  <c:v>-50</c:v>
                </c:pt>
                <c:pt idx="737">
                  <c:v>-50</c:v>
                </c:pt>
                <c:pt idx="738">
                  <c:v>-50</c:v>
                </c:pt>
                <c:pt idx="739">
                  <c:v>-50</c:v>
                </c:pt>
                <c:pt idx="740">
                  <c:v>-50</c:v>
                </c:pt>
                <c:pt idx="741">
                  <c:v>-50</c:v>
                </c:pt>
                <c:pt idx="742">
                  <c:v>-50</c:v>
                </c:pt>
                <c:pt idx="743">
                  <c:v>-50</c:v>
                </c:pt>
                <c:pt idx="744">
                  <c:v>-50</c:v>
                </c:pt>
                <c:pt idx="745">
                  <c:v>-50</c:v>
                </c:pt>
                <c:pt idx="746">
                  <c:v>-50</c:v>
                </c:pt>
                <c:pt idx="747">
                  <c:v>-50</c:v>
                </c:pt>
                <c:pt idx="748">
                  <c:v>-50</c:v>
                </c:pt>
                <c:pt idx="749">
                  <c:v>-50</c:v>
                </c:pt>
                <c:pt idx="750">
                  <c:v>-50</c:v>
                </c:pt>
                <c:pt idx="751">
                  <c:v>-50</c:v>
                </c:pt>
                <c:pt idx="752">
                  <c:v>-50</c:v>
                </c:pt>
                <c:pt idx="753">
                  <c:v>-50</c:v>
                </c:pt>
                <c:pt idx="754">
                  <c:v>-50</c:v>
                </c:pt>
                <c:pt idx="755">
                  <c:v>-50</c:v>
                </c:pt>
                <c:pt idx="756">
                  <c:v>-50</c:v>
                </c:pt>
                <c:pt idx="757">
                  <c:v>-50</c:v>
                </c:pt>
                <c:pt idx="758">
                  <c:v>-50</c:v>
                </c:pt>
                <c:pt idx="759">
                  <c:v>-50</c:v>
                </c:pt>
                <c:pt idx="760">
                  <c:v>-50</c:v>
                </c:pt>
                <c:pt idx="761">
                  <c:v>-50</c:v>
                </c:pt>
                <c:pt idx="762">
                  <c:v>-50</c:v>
                </c:pt>
                <c:pt idx="763">
                  <c:v>-50</c:v>
                </c:pt>
                <c:pt idx="764">
                  <c:v>-50</c:v>
                </c:pt>
                <c:pt idx="765">
                  <c:v>-50</c:v>
                </c:pt>
                <c:pt idx="766">
                  <c:v>-50</c:v>
                </c:pt>
                <c:pt idx="767">
                  <c:v>-50</c:v>
                </c:pt>
                <c:pt idx="768">
                  <c:v>-50</c:v>
                </c:pt>
                <c:pt idx="769">
                  <c:v>-50</c:v>
                </c:pt>
                <c:pt idx="770">
                  <c:v>-50</c:v>
                </c:pt>
                <c:pt idx="771">
                  <c:v>-50</c:v>
                </c:pt>
                <c:pt idx="772">
                  <c:v>-50</c:v>
                </c:pt>
                <c:pt idx="773">
                  <c:v>-50</c:v>
                </c:pt>
                <c:pt idx="774">
                  <c:v>-50</c:v>
                </c:pt>
                <c:pt idx="775">
                  <c:v>-50</c:v>
                </c:pt>
                <c:pt idx="776">
                  <c:v>-50</c:v>
                </c:pt>
                <c:pt idx="777">
                  <c:v>-50</c:v>
                </c:pt>
                <c:pt idx="778">
                  <c:v>-50</c:v>
                </c:pt>
                <c:pt idx="779">
                  <c:v>-50</c:v>
                </c:pt>
                <c:pt idx="780">
                  <c:v>-50</c:v>
                </c:pt>
                <c:pt idx="781">
                  <c:v>-50</c:v>
                </c:pt>
                <c:pt idx="782">
                  <c:v>-50</c:v>
                </c:pt>
                <c:pt idx="783">
                  <c:v>-50</c:v>
                </c:pt>
                <c:pt idx="784">
                  <c:v>-50</c:v>
                </c:pt>
                <c:pt idx="785">
                  <c:v>-50</c:v>
                </c:pt>
                <c:pt idx="786">
                  <c:v>-50</c:v>
                </c:pt>
                <c:pt idx="787">
                  <c:v>-50</c:v>
                </c:pt>
                <c:pt idx="788">
                  <c:v>-50</c:v>
                </c:pt>
                <c:pt idx="789">
                  <c:v>-50</c:v>
                </c:pt>
                <c:pt idx="790">
                  <c:v>-50</c:v>
                </c:pt>
                <c:pt idx="791">
                  <c:v>-50</c:v>
                </c:pt>
                <c:pt idx="792">
                  <c:v>-50</c:v>
                </c:pt>
                <c:pt idx="793">
                  <c:v>-50</c:v>
                </c:pt>
                <c:pt idx="794">
                  <c:v>-50</c:v>
                </c:pt>
                <c:pt idx="795">
                  <c:v>-50</c:v>
                </c:pt>
                <c:pt idx="796">
                  <c:v>-50</c:v>
                </c:pt>
                <c:pt idx="797">
                  <c:v>-50</c:v>
                </c:pt>
                <c:pt idx="798">
                  <c:v>-50</c:v>
                </c:pt>
                <c:pt idx="799">
                  <c:v>-50</c:v>
                </c:pt>
                <c:pt idx="800">
                  <c:v>-50</c:v>
                </c:pt>
                <c:pt idx="801">
                  <c:v>-50</c:v>
                </c:pt>
                <c:pt idx="802">
                  <c:v>-50</c:v>
                </c:pt>
                <c:pt idx="803">
                  <c:v>-50</c:v>
                </c:pt>
                <c:pt idx="804">
                  <c:v>-50</c:v>
                </c:pt>
                <c:pt idx="805">
                  <c:v>-50</c:v>
                </c:pt>
                <c:pt idx="806">
                  <c:v>-50</c:v>
                </c:pt>
                <c:pt idx="807">
                  <c:v>-50</c:v>
                </c:pt>
                <c:pt idx="808">
                  <c:v>-50</c:v>
                </c:pt>
                <c:pt idx="809">
                  <c:v>-50</c:v>
                </c:pt>
                <c:pt idx="810">
                  <c:v>-50</c:v>
                </c:pt>
                <c:pt idx="811">
                  <c:v>-50</c:v>
                </c:pt>
                <c:pt idx="812">
                  <c:v>-50</c:v>
                </c:pt>
                <c:pt idx="813">
                  <c:v>-50</c:v>
                </c:pt>
                <c:pt idx="814">
                  <c:v>-50</c:v>
                </c:pt>
                <c:pt idx="815">
                  <c:v>-50</c:v>
                </c:pt>
                <c:pt idx="816">
                  <c:v>-50</c:v>
                </c:pt>
                <c:pt idx="817">
                  <c:v>-50</c:v>
                </c:pt>
                <c:pt idx="818">
                  <c:v>-50</c:v>
                </c:pt>
                <c:pt idx="819">
                  <c:v>-50</c:v>
                </c:pt>
                <c:pt idx="820">
                  <c:v>-50</c:v>
                </c:pt>
                <c:pt idx="821">
                  <c:v>-50</c:v>
                </c:pt>
                <c:pt idx="822">
                  <c:v>-50</c:v>
                </c:pt>
                <c:pt idx="823">
                  <c:v>-50</c:v>
                </c:pt>
                <c:pt idx="824">
                  <c:v>-50</c:v>
                </c:pt>
                <c:pt idx="825">
                  <c:v>-50</c:v>
                </c:pt>
                <c:pt idx="826">
                  <c:v>-50</c:v>
                </c:pt>
                <c:pt idx="827">
                  <c:v>-50</c:v>
                </c:pt>
                <c:pt idx="828">
                  <c:v>-50</c:v>
                </c:pt>
                <c:pt idx="829">
                  <c:v>-50</c:v>
                </c:pt>
                <c:pt idx="830">
                  <c:v>-50</c:v>
                </c:pt>
                <c:pt idx="831">
                  <c:v>-50</c:v>
                </c:pt>
                <c:pt idx="832">
                  <c:v>-50</c:v>
                </c:pt>
                <c:pt idx="833">
                  <c:v>-50</c:v>
                </c:pt>
                <c:pt idx="834">
                  <c:v>-50</c:v>
                </c:pt>
                <c:pt idx="835">
                  <c:v>-50</c:v>
                </c:pt>
                <c:pt idx="836">
                  <c:v>-50</c:v>
                </c:pt>
                <c:pt idx="837">
                  <c:v>-50</c:v>
                </c:pt>
                <c:pt idx="838">
                  <c:v>-50</c:v>
                </c:pt>
                <c:pt idx="839">
                  <c:v>-50</c:v>
                </c:pt>
                <c:pt idx="840">
                  <c:v>-50</c:v>
                </c:pt>
                <c:pt idx="841">
                  <c:v>-50</c:v>
                </c:pt>
                <c:pt idx="842">
                  <c:v>-50</c:v>
                </c:pt>
                <c:pt idx="843">
                  <c:v>-50</c:v>
                </c:pt>
                <c:pt idx="844">
                  <c:v>-50</c:v>
                </c:pt>
                <c:pt idx="845">
                  <c:v>-50</c:v>
                </c:pt>
                <c:pt idx="846">
                  <c:v>-50</c:v>
                </c:pt>
                <c:pt idx="847">
                  <c:v>-50</c:v>
                </c:pt>
                <c:pt idx="848">
                  <c:v>-50</c:v>
                </c:pt>
                <c:pt idx="849">
                  <c:v>-50</c:v>
                </c:pt>
                <c:pt idx="850">
                  <c:v>-50</c:v>
                </c:pt>
                <c:pt idx="851">
                  <c:v>-50</c:v>
                </c:pt>
                <c:pt idx="852">
                  <c:v>-50</c:v>
                </c:pt>
                <c:pt idx="853">
                  <c:v>-50</c:v>
                </c:pt>
                <c:pt idx="854">
                  <c:v>-50</c:v>
                </c:pt>
                <c:pt idx="855">
                  <c:v>-50</c:v>
                </c:pt>
                <c:pt idx="856">
                  <c:v>-50</c:v>
                </c:pt>
                <c:pt idx="857">
                  <c:v>-50</c:v>
                </c:pt>
                <c:pt idx="858">
                  <c:v>-50</c:v>
                </c:pt>
                <c:pt idx="859">
                  <c:v>-50</c:v>
                </c:pt>
                <c:pt idx="860">
                  <c:v>-50</c:v>
                </c:pt>
                <c:pt idx="861">
                  <c:v>-50</c:v>
                </c:pt>
                <c:pt idx="862">
                  <c:v>-50</c:v>
                </c:pt>
                <c:pt idx="863">
                  <c:v>-50</c:v>
                </c:pt>
                <c:pt idx="864">
                  <c:v>-50</c:v>
                </c:pt>
                <c:pt idx="865">
                  <c:v>-50</c:v>
                </c:pt>
                <c:pt idx="866">
                  <c:v>-50</c:v>
                </c:pt>
                <c:pt idx="867">
                  <c:v>-50</c:v>
                </c:pt>
                <c:pt idx="868">
                  <c:v>-50</c:v>
                </c:pt>
                <c:pt idx="869">
                  <c:v>-50</c:v>
                </c:pt>
                <c:pt idx="870">
                  <c:v>-50</c:v>
                </c:pt>
                <c:pt idx="871">
                  <c:v>-50</c:v>
                </c:pt>
                <c:pt idx="872">
                  <c:v>-50</c:v>
                </c:pt>
                <c:pt idx="873">
                  <c:v>-50</c:v>
                </c:pt>
                <c:pt idx="874">
                  <c:v>-50</c:v>
                </c:pt>
                <c:pt idx="875">
                  <c:v>-50</c:v>
                </c:pt>
                <c:pt idx="876">
                  <c:v>-50</c:v>
                </c:pt>
                <c:pt idx="877">
                  <c:v>-50</c:v>
                </c:pt>
                <c:pt idx="878">
                  <c:v>-50</c:v>
                </c:pt>
                <c:pt idx="879">
                  <c:v>-50</c:v>
                </c:pt>
                <c:pt idx="880">
                  <c:v>-50</c:v>
                </c:pt>
                <c:pt idx="881">
                  <c:v>-50</c:v>
                </c:pt>
                <c:pt idx="882">
                  <c:v>-50</c:v>
                </c:pt>
                <c:pt idx="883">
                  <c:v>-50</c:v>
                </c:pt>
                <c:pt idx="884">
                  <c:v>-50</c:v>
                </c:pt>
                <c:pt idx="885">
                  <c:v>-50</c:v>
                </c:pt>
                <c:pt idx="886">
                  <c:v>-50</c:v>
                </c:pt>
                <c:pt idx="887">
                  <c:v>-50</c:v>
                </c:pt>
                <c:pt idx="888">
                  <c:v>-50</c:v>
                </c:pt>
                <c:pt idx="889">
                  <c:v>-50</c:v>
                </c:pt>
                <c:pt idx="890">
                  <c:v>-50</c:v>
                </c:pt>
                <c:pt idx="891">
                  <c:v>-50</c:v>
                </c:pt>
                <c:pt idx="892">
                  <c:v>-50</c:v>
                </c:pt>
                <c:pt idx="893">
                  <c:v>-50</c:v>
                </c:pt>
                <c:pt idx="894">
                  <c:v>-50</c:v>
                </c:pt>
                <c:pt idx="895">
                  <c:v>-50</c:v>
                </c:pt>
                <c:pt idx="896">
                  <c:v>-50</c:v>
                </c:pt>
                <c:pt idx="897">
                  <c:v>-50</c:v>
                </c:pt>
                <c:pt idx="898">
                  <c:v>-50</c:v>
                </c:pt>
                <c:pt idx="899">
                  <c:v>-50</c:v>
                </c:pt>
                <c:pt idx="900">
                  <c:v>-50</c:v>
                </c:pt>
                <c:pt idx="901">
                  <c:v>-50</c:v>
                </c:pt>
                <c:pt idx="902">
                  <c:v>-50</c:v>
                </c:pt>
                <c:pt idx="903">
                  <c:v>-50</c:v>
                </c:pt>
                <c:pt idx="904">
                  <c:v>-50</c:v>
                </c:pt>
                <c:pt idx="905">
                  <c:v>-50</c:v>
                </c:pt>
                <c:pt idx="906">
                  <c:v>-50</c:v>
                </c:pt>
                <c:pt idx="907">
                  <c:v>-50</c:v>
                </c:pt>
                <c:pt idx="908">
                  <c:v>-50</c:v>
                </c:pt>
                <c:pt idx="909">
                  <c:v>-50</c:v>
                </c:pt>
                <c:pt idx="910">
                  <c:v>-50</c:v>
                </c:pt>
                <c:pt idx="911">
                  <c:v>-50</c:v>
                </c:pt>
                <c:pt idx="912">
                  <c:v>-50</c:v>
                </c:pt>
                <c:pt idx="913">
                  <c:v>-50</c:v>
                </c:pt>
                <c:pt idx="914">
                  <c:v>-50</c:v>
                </c:pt>
                <c:pt idx="915">
                  <c:v>-50</c:v>
                </c:pt>
                <c:pt idx="916">
                  <c:v>-50</c:v>
                </c:pt>
                <c:pt idx="917">
                  <c:v>-50</c:v>
                </c:pt>
                <c:pt idx="918">
                  <c:v>-50</c:v>
                </c:pt>
                <c:pt idx="919">
                  <c:v>-50</c:v>
                </c:pt>
                <c:pt idx="920">
                  <c:v>-50</c:v>
                </c:pt>
                <c:pt idx="921">
                  <c:v>-50</c:v>
                </c:pt>
                <c:pt idx="922">
                  <c:v>-50</c:v>
                </c:pt>
                <c:pt idx="923">
                  <c:v>-50</c:v>
                </c:pt>
                <c:pt idx="924">
                  <c:v>-50</c:v>
                </c:pt>
                <c:pt idx="925">
                  <c:v>-50</c:v>
                </c:pt>
                <c:pt idx="926">
                  <c:v>-50</c:v>
                </c:pt>
                <c:pt idx="927">
                  <c:v>-50</c:v>
                </c:pt>
                <c:pt idx="928">
                  <c:v>-50</c:v>
                </c:pt>
                <c:pt idx="929">
                  <c:v>-50</c:v>
                </c:pt>
                <c:pt idx="930">
                  <c:v>-50</c:v>
                </c:pt>
                <c:pt idx="931">
                  <c:v>-50</c:v>
                </c:pt>
                <c:pt idx="932">
                  <c:v>-50</c:v>
                </c:pt>
                <c:pt idx="933">
                  <c:v>-50</c:v>
                </c:pt>
                <c:pt idx="934">
                  <c:v>-50</c:v>
                </c:pt>
                <c:pt idx="935">
                  <c:v>-50</c:v>
                </c:pt>
                <c:pt idx="936">
                  <c:v>-50</c:v>
                </c:pt>
                <c:pt idx="937">
                  <c:v>-50</c:v>
                </c:pt>
                <c:pt idx="938">
                  <c:v>-50</c:v>
                </c:pt>
                <c:pt idx="939">
                  <c:v>-50</c:v>
                </c:pt>
                <c:pt idx="940">
                  <c:v>-50</c:v>
                </c:pt>
                <c:pt idx="941">
                  <c:v>-50</c:v>
                </c:pt>
                <c:pt idx="942">
                  <c:v>-50</c:v>
                </c:pt>
                <c:pt idx="943">
                  <c:v>-50</c:v>
                </c:pt>
                <c:pt idx="944">
                  <c:v>-50</c:v>
                </c:pt>
                <c:pt idx="945">
                  <c:v>-50</c:v>
                </c:pt>
                <c:pt idx="946">
                  <c:v>-50</c:v>
                </c:pt>
                <c:pt idx="947">
                  <c:v>-50</c:v>
                </c:pt>
                <c:pt idx="948">
                  <c:v>-50</c:v>
                </c:pt>
                <c:pt idx="949">
                  <c:v>-50</c:v>
                </c:pt>
                <c:pt idx="950">
                  <c:v>-50</c:v>
                </c:pt>
                <c:pt idx="951">
                  <c:v>-50</c:v>
                </c:pt>
                <c:pt idx="952">
                  <c:v>-50</c:v>
                </c:pt>
                <c:pt idx="953">
                  <c:v>-50</c:v>
                </c:pt>
                <c:pt idx="954">
                  <c:v>-50</c:v>
                </c:pt>
                <c:pt idx="955">
                  <c:v>-50</c:v>
                </c:pt>
                <c:pt idx="956">
                  <c:v>-50</c:v>
                </c:pt>
                <c:pt idx="957">
                  <c:v>-50</c:v>
                </c:pt>
                <c:pt idx="958">
                  <c:v>-50</c:v>
                </c:pt>
                <c:pt idx="959">
                  <c:v>-50</c:v>
                </c:pt>
                <c:pt idx="960">
                  <c:v>-50</c:v>
                </c:pt>
                <c:pt idx="961">
                  <c:v>-50</c:v>
                </c:pt>
                <c:pt idx="962">
                  <c:v>-50</c:v>
                </c:pt>
                <c:pt idx="963">
                  <c:v>-50</c:v>
                </c:pt>
                <c:pt idx="964">
                  <c:v>-50</c:v>
                </c:pt>
                <c:pt idx="965">
                  <c:v>-50</c:v>
                </c:pt>
                <c:pt idx="966">
                  <c:v>-50</c:v>
                </c:pt>
                <c:pt idx="967">
                  <c:v>-50</c:v>
                </c:pt>
                <c:pt idx="968">
                  <c:v>-50</c:v>
                </c:pt>
                <c:pt idx="969">
                  <c:v>-50</c:v>
                </c:pt>
                <c:pt idx="970">
                  <c:v>-50</c:v>
                </c:pt>
                <c:pt idx="971">
                  <c:v>-50</c:v>
                </c:pt>
                <c:pt idx="972">
                  <c:v>-50</c:v>
                </c:pt>
                <c:pt idx="973">
                  <c:v>-50</c:v>
                </c:pt>
                <c:pt idx="974">
                  <c:v>-50</c:v>
                </c:pt>
                <c:pt idx="975">
                  <c:v>-50</c:v>
                </c:pt>
                <c:pt idx="976">
                  <c:v>-50</c:v>
                </c:pt>
                <c:pt idx="977">
                  <c:v>-50</c:v>
                </c:pt>
                <c:pt idx="978">
                  <c:v>-50</c:v>
                </c:pt>
                <c:pt idx="979">
                  <c:v>-50</c:v>
                </c:pt>
                <c:pt idx="980">
                  <c:v>-50</c:v>
                </c:pt>
                <c:pt idx="981">
                  <c:v>-50</c:v>
                </c:pt>
                <c:pt idx="982">
                  <c:v>-50</c:v>
                </c:pt>
                <c:pt idx="983">
                  <c:v>-50</c:v>
                </c:pt>
                <c:pt idx="984">
                  <c:v>-50</c:v>
                </c:pt>
                <c:pt idx="985">
                  <c:v>-50</c:v>
                </c:pt>
                <c:pt idx="986">
                  <c:v>-50</c:v>
                </c:pt>
                <c:pt idx="987">
                  <c:v>-50</c:v>
                </c:pt>
                <c:pt idx="988">
                  <c:v>-50</c:v>
                </c:pt>
                <c:pt idx="989">
                  <c:v>-50</c:v>
                </c:pt>
                <c:pt idx="990">
                  <c:v>-50</c:v>
                </c:pt>
                <c:pt idx="991">
                  <c:v>-50</c:v>
                </c:pt>
                <c:pt idx="992">
                  <c:v>-50</c:v>
                </c:pt>
                <c:pt idx="993">
                  <c:v>-50</c:v>
                </c:pt>
                <c:pt idx="994">
                  <c:v>-50</c:v>
                </c:pt>
                <c:pt idx="995">
                  <c:v>-50</c:v>
                </c:pt>
                <c:pt idx="996">
                  <c:v>-50</c:v>
                </c:pt>
                <c:pt idx="997">
                  <c:v>-50</c:v>
                </c:pt>
                <c:pt idx="998">
                  <c:v>-50</c:v>
                </c:pt>
                <c:pt idx="999">
                  <c:v>-50</c:v>
                </c:pt>
                <c:pt idx="1000">
                  <c:v>-50</c:v>
                </c:pt>
                <c:pt idx="1001">
                  <c:v>-50</c:v>
                </c:pt>
                <c:pt idx="1002">
                  <c:v>-50</c:v>
                </c:pt>
                <c:pt idx="1003">
                  <c:v>-50</c:v>
                </c:pt>
                <c:pt idx="1004">
                  <c:v>-50</c:v>
                </c:pt>
                <c:pt idx="1005">
                  <c:v>-50</c:v>
                </c:pt>
                <c:pt idx="1006">
                  <c:v>-50</c:v>
                </c:pt>
                <c:pt idx="1007">
                  <c:v>-50</c:v>
                </c:pt>
                <c:pt idx="1008">
                  <c:v>-50</c:v>
                </c:pt>
                <c:pt idx="1009">
                  <c:v>-50</c:v>
                </c:pt>
                <c:pt idx="1010">
                  <c:v>-50</c:v>
                </c:pt>
                <c:pt idx="1011">
                  <c:v>-50</c:v>
                </c:pt>
                <c:pt idx="1012">
                  <c:v>-50</c:v>
                </c:pt>
                <c:pt idx="1013">
                  <c:v>-50</c:v>
                </c:pt>
                <c:pt idx="1014">
                  <c:v>-50</c:v>
                </c:pt>
                <c:pt idx="1015">
                  <c:v>-50</c:v>
                </c:pt>
                <c:pt idx="1016">
                  <c:v>-50</c:v>
                </c:pt>
                <c:pt idx="1017">
                  <c:v>-50</c:v>
                </c:pt>
                <c:pt idx="1018">
                  <c:v>-50</c:v>
                </c:pt>
                <c:pt idx="1019">
                  <c:v>-50</c:v>
                </c:pt>
                <c:pt idx="1020">
                  <c:v>-50</c:v>
                </c:pt>
                <c:pt idx="1021">
                  <c:v>-50</c:v>
                </c:pt>
                <c:pt idx="1022">
                  <c:v>-50</c:v>
                </c:pt>
                <c:pt idx="1023">
                  <c:v>-50</c:v>
                </c:pt>
                <c:pt idx="1024">
                  <c:v>-50</c:v>
                </c:pt>
                <c:pt idx="1025">
                  <c:v>-50</c:v>
                </c:pt>
                <c:pt idx="1026">
                  <c:v>-50</c:v>
                </c:pt>
                <c:pt idx="1027">
                  <c:v>-50</c:v>
                </c:pt>
                <c:pt idx="1028">
                  <c:v>-50</c:v>
                </c:pt>
                <c:pt idx="1029">
                  <c:v>-50</c:v>
                </c:pt>
                <c:pt idx="1030">
                  <c:v>-50</c:v>
                </c:pt>
                <c:pt idx="1031">
                  <c:v>-50</c:v>
                </c:pt>
                <c:pt idx="1032">
                  <c:v>-50</c:v>
                </c:pt>
                <c:pt idx="1033">
                  <c:v>-50</c:v>
                </c:pt>
                <c:pt idx="1034">
                  <c:v>-50</c:v>
                </c:pt>
                <c:pt idx="1035">
                  <c:v>-50</c:v>
                </c:pt>
                <c:pt idx="1036">
                  <c:v>-50</c:v>
                </c:pt>
                <c:pt idx="1037">
                  <c:v>-50</c:v>
                </c:pt>
                <c:pt idx="1038">
                  <c:v>-50</c:v>
                </c:pt>
                <c:pt idx="1039">
                  <c:v>-50</c:v>
                </c:pt>
                <c:pt idx="1040">
                  <c:v>-50</c:v>
                </c:pt>
                <c:pt idx="1041">
                  <c:v>-50</c:v>
                </c:pt>
                <c:pt idx="1042">
                  <c:v>-50</c:v>
                </c:pt>
                <c:pt idx="1043">
                  <c:v>-50</c:v>
                </c:pt>
                <c:pt idx="1044">
                  <c:v>-50</c:v>
                </c:pt>
                <c:pt idx="1045">
                  <c:v>-50</c:v>
                </c:pt>
                <c:pt idx="1046">
                  <c:v>-50</c:v>
                </c:pt>
                <c:pt idx="1047">
                  <c:v>-50</c:v>
                </c:pt>
                <c:pt idx="1048">
                  <c:v>-50</c:v>
                </c:pt>
                <c:pt idx="1049">
                  <c:v>-50</c:v>
                </c:pt>
                <c:pt idx="1050">
                  <c:v>-50</c:v>
                </c:pt>
                <c:pt idx="1051">
                  <c:v>-50</c:v>
                </c:pt>
                <c:pt idx="1052">
                  <c:v>-50</c:v>
                </c:pt>
                <c:pt idx="1053">
                  <c:v>-50</c:v>
                </c:pt>
                <c:pt idx="1054">
                  <c:v>-50</c:v>
                </c:pt>
                <c:pt idx="1055">
                  <c:v>-50</c:v>
                </c:pt>
                <c:pt idx="1056">
                  <c:v>-50</c:v>
                </c:pt>
                <c:pt idx="1057">
                  <c:v>-50</c:v>
                </c:pt>
                <c:pt idx="1058">
                  <c:v>-50</c:v>
                </c:pt>
                <c:pt idx="1059">
                  <c:v>-50</c:v>
                </c:pt>
                <c:pt idx="1060">
                  <c:v>-50</c:v>
                </c:pt>
                <c:pt idx="1061">
                  <c:v>-50</c:v>
                </c:pt>
                <c:pt idx="1062">
                  <c:v>-50</c:v>
                </c:pt>
                <c:pt idx="1063">
                  <c:v>-50</c:v>
                </c:pt>
                <c:pt idx="1064">
                  <c:v>-50</c:v>
                </c:pt>
                <c:pt idx="1065">
                  <c:v>-50</c:v>
                </c:pt>
                <c:pt idx="1066">
                  <c:v>-50</c:v>
                </c:pt>
                <c:pt idx="1067">
                  <c:v>-50</c:v>
                </c:pt>
                <c:pt idx="1068">
                  <c:v>-50</c:v>
                </c:pt>
                <c:pt idx="1069">
                  <c:v>-50</c:v>
                </c:pt>
                <c:pt idx="1070">
                  <c:v>-50</c:v>
                </c:pt>
                <c:pt idx="1071">
                  <c:v>-50</c:v>
                </c:pt>
                <c:pt idx="1072">
                  <c:v>-50</c:v>
                </c:pt>
                <c:pt idx="1073">
                  <c:v>-50</c:v>
                </c:pt>
                <c:pt idx="1074">
                  <c:v>-50</c:v>
                </c:pt>
                <c:pt idx="1075">
                  <c:v>-50</c:v>
                </c:pt>
                <c:pt idx="1076">
                  <c:v>-50</c:v>
                </c:pt>
                <c:pt idx="1077">
                  <c:v>-50</c:v>
                </c:pt>
                <c:pt idx="1078">
                  <c:v>-50</c:v>
                </c:pt>
                <c:pt idx="1079">
                  <c:v>-50</c:v>
                </c:pt>
                <c:pt idx="1080">
                  <c:v>-50</c:v>
                </c:pt>
                <c:pt idx="1081">
                  <c:v>-50</c:v>
                </c:pt>
                <c:pt idx="1082">
                  <c:v>-50</c:v>
                </c:pt>
                <c:pt idx="1083">
                  <c:v>-50</c:v>
                </c:pt>
                <c:pt idx="1084">
                  <c:v>-50</c:v>
                </c:pt>
                <c:pt idx="1085">
                  <c:v>-50</c:v>
                </c:pt>
                <c:pt idx="1086">
                  <c:v>-50</c:v>
                </c:pt>
                <c:pt idx="1087">
                  <c:v>-50</c:v>
                </c:pt>
                <c:pt idx="1088">
                  <c:v>-50</c:v>
                </c:pt>
                <c:pt idx="1089">
                  <c:v>-50</c:v>
                </c:pt>
                <c:pt idx="1090">
                  <c:v>-50</c:v>
                </c:pt>
                <c:pt idx="1091">
                  <c:v>-50</c:v>
                </c:pt>
                <c:pt idx="1092">
                  <c:v>-50</c:v>
                </c:pt>
                <c:pt idx="1093">
                  <c:v>-50</c:v>
                </c:pt>
                <c:pt idx="1094">
                  <c:v>-50</c:v>
                </c:pt>
                <c:pt idx="1095">
                  <c:v>-50</c:v>
                </c:pt>
                <c:pt idx="1096">
                  <c:v>-50</c:v>
                </c:pt>
                <c:pt idx="1097">
                  <c:v>-50</c:v>
                </c:pt>
                <c:pt idx="1098">
                  <c:v>-50</c:v>
                </c:pt>
                <c:pt idx="1099">
                  <c:v>-50</c:v>
                </c:pt>
                <c:pt idx="1100">
                  <c:v>-50</c:v>
                </c:pt>
                <c:pt idx="1101">
                  <c:v>-50</c:v>
                </c:pt>
                <c:pt idx="1102">
                  <c:v>-50</c:v>
                </c:pt>
                <c:pt idx="1103">
                  <c:v>-50</c:v>
                </c:pt>
                <c:pt idx="1104">
                  <c:v>-50</c:v>
                </c:pt>
                <c:pt idx="1105">
                  <c:v>-50</c:v>
                </c:pt>
                <c:pt idx="1106">
                  <c:v>-50</c:v>
                </c:pt>
                <c:pt idx="1107">
                  <c:v>-50</c:v>
                </c:pt>
                <c:pt idx="1108">
                  <c:v>-50</c:v>
                </c:pt>
                <c:pt idx="1109">
                  <c:v>-50</c:v>
                </c:pt>
                <c:pt idx="1110">
                  <c:v>-50</c:v>
                </c:pt>
                <c:pt idx="1111">
                  <c:v>-50</c:v>
                </c:pt>
                <c:pt idx="1112">
                  <c:v>-50</c:v>
                </c:pt>
                <c:pt idx="1113">
                  <c:v>-50</c:v>
                </c:pt>
                <c:pt idx="1114">
                  <c:v>-50</c:v>
                </c:pt>
                <c:pt idx="1115">
                  <c:v>-50</c:v>
                </c:pt>
                <c:pt idx="1116">
                  <c:v>-50</c:v>
                </c:pt>
                <c:pt idx="1117">
                  <c:v>-50</c:v>
                </c:pt>
                <c:pt idx="1118">
                  <c:v>-50</c:v>
                </c:pt>
                <c:pt idx="1119">
                  <c:v>-50</c:v>
                </c:pt>
                <c:pt idx="1120">
                  <c:v>-50</c:v>
                </c:pt>
                <c:pt idx="1121">
                  <c:v>-50</c:v>
                </c:pt>
                <c:pt idx="1122">
                  <c:v>-50</c:v>
                </c:pt>
                <c:pt idx="1123">
                  <c:v>-50</c:v>
                </c:pt>
                <c:pt idx="1124">
                  <c:v>-50</c:v>
                </c:pt>
                <c:pt idx="1125">
                  <c:v>-50</c:v>
                </c:pt>
                <c:pt idx="1126">
                  <c:v>-50</c:v>
                </c:pt>
                <c:pt idx="1127">
                  <c:v>-50</c:v>
                </c:pt>
                <c:pt idx="1128">
                  <c:v>-50</c:v>
                </c:pt>
                <c:pt idx="1129">
                  <c:v>-50</c:v>
                </c:pt>
                <c:pt idx="1130">
                  <c:v>-50</c:v>
                </c:pt>
                <c:pt idx="1131">
                  <c:v>-50</c:v>
                </c:pt>
                <c:pt idx="1132">
                  <c:v>-50</c:v>
                </c:pt>
                <c:pt idx="1133">
                  <c:v>-50</c:v>
                </c:pt>
                <c:pt idx="1134">
                  <c:v>-50</c:v>
                </c:pt>
                <c:pt idx="1135">
                  <c:v>-50</c:v>
                </c:pt>
                <c:pt idx="1136">
                  <c:v>-50</c:v>
                </c:pt>
                <c:pt idx="1137">
                  <c:v>-50</c:v>
                </c:pt>
                <c:pt idx="1138">
                  <c:v>-50</c:v>
                </c:pt>
                <c:pt idx="1139">
                  <c:v>-50</c:v>
                </c:pt>
                <c:pt idx="1140">
                  <c:v>-50</c:v>
                </c:pt>
                <c:pt idx="1141">
                  <c:v>-50</c:v>
                </c:pt>
                <c:pt idx="1142">
                  <c:v>-50</c:v>
                </c:pt>
                <c:pt idx="1143">
                  <c:v>-50</c:v>
                </c:pt>
                <c:pt idx="1144">
                  <c:v>-50</c:v>
                </c:pt>
                <c:pt idx="1145">
                  <c:v>-50</c:v>
                </c:pt>
                <c:pt idx="1146">
                  <c:v>-50</c:v>
                </c:pt>
                <c:pt idx="1147">
                  <c:v>-50</c:v>
                </c:pt>
                <c:pt idx="1148">
                  <c:v>-50</c:v>
                </c:pt>
                <c:pt idx="1149">
                  <c:v>-50</c:v>
                </c:pt>
                <c:pt idx="1150">
                  <c:v>-50</c:v>
                </c:pt>
                <c:pt idx="1151">
                  <c:v>-50</c:v>
                </c:pt>
                <c:pt idx="1152">
                  <c:v>-50</c:v>
                </c:pt>
                <c:pt idx="1153">
                  <c:v>-50</c:v>
                </c:pt>
                <c:pt idx="1154">
                  <c:v>-50</c:v>
                </c:pt>
                <c:pt idx="1155">
                  <c:v>-50</c:v>
                </c:pt>
                <c:pt idx="1156">
                  <c:v>-50</c:v>
                </c:pt>
                <c:pt idx="1157">
                  <c:v>-50</c:v>
                </c:pt>
                <c:pt idx="1158">
                  <c:v>-50</c:v>
                </c:pt>
                <c:pt idx="1159">
                  <c:v>-50</c:v>
                </c:pt>
                <c:pt idx="1160">
                  <c:v>-50</c:v>
                </c:pt>
                <c:pt idx="1161">
                  <c:v>-50</c:v>
                </c:pt>
                <c:pt idx="1162">
                  <c:v>-50</c:v>
                </c:pt>
                <c:pt idx="1163">
                  <c:v>-50</c:v>
                </c:pt>
                <c:pt idx="1164">
                  <c:v>-50</c:v>
                </c:pt>
                <c:pt idx="1165">
                  <c:v>-50</c:v>
                </c:pt>
                <c:pt idx="1166">
                  <c:v>-50</c:v>
                </c:pt>
                <c:pt idx="1167">
                  <c:v>-50</c:v>
                </c:pt>
                <c:pt idx="1168">
                  <c:v>-50</c:v>
                </c:pt>
                <c:pt idx="1169">
                  <c:v>-50</c:v>
                </c:pt>
                <c:pt idx="1170">
                  <c:v>-50</c:v>
                </c:pt>
                <c:pt idx="1171">
                  <c:v>-50</c:v>
                </c:pt>
                <c:pt idx="1172">
                  <c:v>-50</c:v>
                </c:pt>
                <c:pt idx="1173">
                  <c:v>-50</c:v>
                </c:pt>
                <c:pt idx="1174">
                  <c:v>-50</c:v>
                </c:pt>
                <c:pt idx="1175">
                  <c:v>-50</c:v>
                </c:pt>
                <c:pt idx="1176">
                  <c:v>-50</c:v>
                </c:pt>
                <c:pt idx="1177">
                  <c:v>-50</c:v>
                </c:pt>
                <c:pt idx="1178">
                  <c:v>-50</c:v>
                </c:pt>
                <c:pt idx="1179">
                  <c:v>-50</c:v>
                </c:pt>
                <c:pt idx="1180">
                  <c:v>-50</c:v>
                </c:pt>
                <c:pt idx="1181">
                  <c:v>-50</c:v>
                </c:pt>
                <c:pt idx="1182">
                  <c:v>-50</c:v>
                </c:pt>
                <c:pt idx="1183">
                  <c:v>-50</c:v>
                </c:pt>
                <c:pt idx="1184">
                  <c:v>-50</c:v>
                </c:pt>
                <c:pt idx="1185">
                  <c:v>-50</c:v>
                </c:pt>
                <c:pt idx="1186">
                  <c:v>-50</c:v>
                </c:pt>
                <c:pt idx="1187">
                  <c:v>-50</c:v>
                </c:pt>
                <c:pt idx="1188">
                  <c:v>-50</c:v>
                </c:pt>
                <c:pt idx="1189">
                  <c:v>-50</c:v>
                </c:pt>
                <c:pt idx="1190">
                  <c:v>-50</c:v>
                </c:pt>
                <c:pt idx="1191">
                  <c:v>-50</c:v>
                </c:pt>
                <c:pt idx="1192">
                  <c:v>-50</c:v>
                </c:pt>
                <c:pt idx="1193">
                  <c:v>-50</c:v>
                </c:pt>
                <c:pt idx="1194">
                  <c:v>-50</c:v>
                </c:pt>
                <c:pt idx="1195">
                  <c:v>-50</c:v>
                </c:pt>
                <c:pt idx="1196">
                  <c:v>-50</c:v>
                </c:pt>
                <c:pt idx="1197">
                  <c:v>-50</c:v>
                </c:pt>
                <c:pt idx="1198">
                  <c:v>-50</c:v>
                </c:pt>
                <c:pt idx="1199">
                  <c:v>-50</c:v>
                </c:pt>
                <c:pt idx="1200">
                  <c:v>-50</c:v>
                </c:pt>
                <c:pt idx="1201">
                  <c:v>-50</c:v>
                </c:pt>
                <c:pt idx="1202">
                  <c:v>-50</c:v>
                </c:pt>
                <c:pt idx="1203">
                  <c:v>-50</c:v>
                </c:pt>
                <c:pt idx="1204">
                  <c:v>-50</c:v>
                </c:pt>
                <c:pt idx="1205">
                  <c:v>-50</c:v>
                </c:pt>
                <c:pt idx="1206">
                  <c:v>-50</c:v>
                </c:pt>
                <c:pt idx="1207">
                  <c:v>-50</c:v>
                </c:pt>
                <c:pt idx="1208">
                  <c:v>-50</c:v>
                </c:pt>
                <c:pt idx="1209">
                  <c:v>-50</c:v>
                </c:pt>
                <c:pt idx="1210">
                  <c:v>-50</c:v>
                </c:pt>
                <c:pt idx="1211">
                  <c:v>-50</c:v>
                </c:pt>
                <c:pt idx="1212">
                  <c:v>-50</c:v>
                </c:pt>
                <c:pt idx="1213">
                  <c:v>-50</c:v>
                </c:pt>
                <c:pt idx="1214">
                  <c:v>-50</c:v>
                </c:pt>
                <c:pt idx="1215">
                  <c:v>-50</c:v>
                </c:pt>
                <c:pt idx="1216">
                  <c:v>-50</c:v>
                </c:pt>
                <c:pt idx="1217">
                  <c:v>-50</c:v>
                </c:pt>
                <c:pt idx="1218">
                  <c:v>-50</c:v>
                </c:pt>
                <c:pt idx="1219">
                  <c:v>-50</c:v>
                </c:pt>
                <c:pt idx="1220">
                  <c:v>-50</c:v>
                </c:pt>
                <c:pt idx="1221">
                  <c:v>-50</c:v>
                </c:pt>
                <c:pt idx="1222">
                  <c:v>-50</c:v>
                </c:pt>
                <c:pt idx="1223">
                  <c:v>-50</c:v>
                </c:pt>
                <c:pt idx="1224">
                  <c:v>-50</c:v>
                </c:pt>
                <c:pt idx="1225">
                  <c:v>-50</c:v>
                </c:pt>
                <c:pt idx="1226">
                  <c:v>-50</c:v>
                </c:pt>
                <c:pt idx="1227">
                  <c:v>-50</c:v>
                </c:pt>
                <c:pt idx="1228">
                  <c:v>-50</c:v>
                </c:pt>
                <c:pt idx="1229">
                  <c:v>-50</c:v>
                </c:pt>
                <c:pt idx="1230">
                  <c:v>-50</c:v>
                </c:pt>
                <c:pt idx="1231">
                  <c:v>-50</c:v>
                </c:pt>
                <c:pt idx="1232">
                  <c:v>-50</c:v>
                </c:pt>
                <c:pt idx="1233">
                  <c:v>-50</c:v>
                </c:pt>
                <c:pt idx="1234">
                  <c:v>-50</c:v>
                </c:pt>
                <c:pt idx="1235">
                  <c:v>-50</c:v>
                </c:pt>
                <c:pt idx="1236">
                  <c:v>-50</c:v>
                </c:pt>
                <c:pt idx="1237">
                  <c:v>-50</c:v>
                </c:pt>
                <c:pt idx="1238">
                  <c:v>-50</c:v>
                </c:pt>
                <c:pt idx="1239">
                  <c:v>-50</c:v>
                </c:pt>
                <c:pt idx="1240">
                  <c:v>-50</c:v>
                </c:pt>
                <c:pt idx="1241">
                  <c:v>-50</c:v>
                </c:pt>
                <c:pt idx="1242">
                  <c:v>-50</c:v>
                </c:pt>
                <c:pt idx="1243">
                  <c:v>-50</c:v>
                </c:pt>
                <c:pt idx="1244">
                  <c:v>-50</c:v>
                </c:pt>
                <c:pt idx="1245">
                  <c:v>-50</c:v>
                </c:pt>
                <c:pt idx="1246">
                  <c:v>-50</c:v>
                </c:pt>
                <c:pt idx="1247">
                  <c:v>-50</c:v>
                </c:pt>
                <c:pt idx="1248">
                  <c:v>-50</c:v>
                </c:pt>
                <c:pt idx="1249">
                  <c:v>-50</c:v>
                </c:pt>
                <c:pt idx="1250">
                  <c:v>-50</c:v>
                </c:pt>
                <c:pt idx="1251">
                  <c:v>-50</c:v>
                </c:pt>
                <c:pt idx="1252">
                  <c:v>-50</c:v>
                </c:pt>
                <c:pt idx="1253">
                  <c:v>-50</c:v>
                </c:pt>
                <c:pt idx="1254">
                  <c:v>-50</c:v>
                </c:pt>
                <c:pt idx="1255">
                  <c:v>-50</c:v>
                </c:pt>
                <c:pt idx="1256">
                  <c:v>-50</c:v>
                </c:pt>
                <c:pt idx="1257">
                  <c:v>-50</c:v>
                </c:pt>
                <c:pt idx="1258">
                  <c:v>-50</c:v>
                </c:pt>
                <c:pt idx="1259">
                  <c:v>-50</c:v>
                </c:pt>
                <c:pt idx="1260">
                  <c:v>-50</c:v>
                </c:pt>
                <c:pt idx="1261">
                  <c:v>-50</c:v>
                </c:pt>
                <c:pt idx="1262">
                  <c:v>-50</c:v>
                </c:pt>
                <c:pt idx="1263">
                  <c:v>-50</c:v>
                </c:pt>
                <c:pt idx="1264">
                  <c:v>-50</c:v>
                </c:pt>
                <c:pt idx="1265">
                  <c:v>-50</c:v>
                </c:pt>
                <c:pt idx="1266">
                  <c:v>-50</c:v>
                </c:pt>
                <c:pt idx="1267">
                  <c:v>-50</c:v>
                </c:pt>
                <c:pt idx="1268">
                  <c:v>-50</c:v>
                </c:pt>
                <c:pt idx="1269">
                  <c:v>-50</c:v>
                </c:pt>
                <c:pt idx="1270">
                  <c:v>-50</c:v>
                </c:pt>
                <c:pt idx="1271">
                  <c:v>-50</c:v>
                </c:pt>
                <c:pt idx="1272">
                  <c:v>-50</c:v>
                </c:pt>
                <c:pt idx="1273">
                  <c:v>-50</c:v>
                </c:pt>
                <c:pt idx="1274">
                  <c:v>-50</c:v>
                </c:pt>
                <c:pt idx="1275">
                  <c:v>-50</c:v>
                </c:pt>
                <c:pt idx="1276">
                  <c:v>-50</c:v>
                </c:pt>
                <c:pt idx="1277">
                  <c:v>-50</c:v>
                </c:pt>
                <c:pt idx="1278">
                  <c:v>-50</c:v>
                </c:pt>
                <c:pt idx="1279">
                  <c:v>-50</c:v>
                </c:pt>
                <c:pt idx="1280">
                  <c:v>-50</c:v>
                </c:pt>
                <c:pt idx="1281">
                  <c:v>-50</c:v>
                </c:pt>
                <c:pt idx="1282">
                  <c:v>-50</c:v>
                </c:pt>
                <c:pt idx="1283">
                  <c:v>-50</c:v>
                </c:pt>
                <c:pt idx="1284">
                  <c:v>-50</c:v>
                </c:pt>
                <c:pt idx="1285">
                  <c:v>-50</c:v>
                </c:pt>
                <c:pt idx="1286">
                  <c:v>-50</c:v>
                </c:pt>
                <c:pt idx="1287">
                  <c:v>-50</c:v>
                </c:pt>
                <c:pt idx="1288">
                  <c:v>-50</c:v>
                </c:pt>
                <c:pt idx="1289">
                  <c:v>-50</c:v>
                </c:pt>
                <c:pt idx="1290">
                  <c:v>-50</c:v>
                </c:pt>
                <c:pt idx="1291">
                  <c:v>-50</c:v>
                </c:pt>
                <c:pt idx="1292">
                  <c:v>-50</c:v>
                </c:pt>
                <c:pt idx="1293">
                  <c:v>-50</c:v>
                </c:pt>
                <c:pt idx="1294">
                  <c:v>-50</c:v>
                </c:pt>
                <c:pt idx="1295">
                  <c:v>-50</c:v>
                </c:pt>
                <c:pt idx="1296">
                  <c:v>-50</c:v>
                </c:pt>
                <c:pt idx="1297">
                  <c:v>-50</c:v>
                </c:pt>
                <c:pt idx="1298">
                  <c:v>-50</c:v>
                </c:pt>
                <c:pt idx="1299">
                  <c:v>-50</c:v>
                </c:pt>
                <c:pt idx="1300">
                  <c:v>-50</c:v>
                </c:pt>
                <c:pt idx="1301">
                  <c:v>-50</c:v>
                </c:pt>
                <c:pt idx="1302">
                  <c:v>-50</c:v>
                </c:pt>
                <c:pt idx="1303">
                  <c:v>-50</c:v>
                </c:pt>
                <c:pt idx="1304">
                  <c:v>-50</c:v>
                </c:pt>
                <c:pt idx="1305">
                  <c:v>-50</c:v>
                </c:pt>
                <c:pt idx="1306">
                  <c:v>-50</c:v>
                </c:pt>
                <c:pt idx="1307">
                  <c:v>-50</c:v>
                </c:pt>
                <c:pt idx="1308">
                  <c:v>-50</c:v>
                </c:pt>
                <c:pt idx="1309">
                  <c:v>-50</c:v>
                </c:pt>
                <c:pt idx="1310">
                  <c:v>-50</c:v>
                </c:pt>
                <c:pt idx="1311">
                  <c:v>-50</c:v>
                </c:pt>
                <c:pt idx="1312">
                  <c:v>-50</c:v>
                </c:pt>
                <c:pt idx="1313">
                  <c:v>-50</c:v>
                </c:pt>
                <c:pt idx="1314">
                  <c:v>-50</c:v>
                </c:pt>
                <c:pt idx="1315">
                  <c:v>-50</c:v>
                </c:pt>
                <c:pt idx="1316">
                  <c:v>-50</c:v>
                </c:pt>
                <c:pt idx="1317">
                  <c:v>-50</c:v>
                </c:pt>
                <c:pt idx="1318">
                  <c:v>-50</c:v>
                </c:pt>
                <c:pt idx="1319">
                  <c:v>-50</c:v>
                </c:pt>
                <c:pt idx="1320">
                  <c:v>-50</c:v>
                </c:pt>
                <c:pt idx="1321">
                  <c:v>-50</c:v>
                </c:pt>
                <c:pt idx="1322">
                  <c:v>-50</c:v>
                </c:pt>
                <c:pt idx="1323">
                  <c:v>-50</c:v>
                </c:pt>
                <c:pt idx="1324">
                  <c:v>-50</c:v>
                </c:pt>
                <c:pt idx="1325">
                  <c:v>-50</c:v>
                </c:pt>
                <c:pt idx="1326">
                  <c:v>-50</c:v>
                </c:pt>
                <c:pt idx="1327">
                  <c:v>-50</c:v>
                </c:pt>
                <c:pt idx="1328">
                  <c:v>-50</c:v>
                </c:pt>
                <c:pt idx="1329">
                  <c:v>-50</c:v>
                </c:pt>
                <c:pt idx="1330">
                  <c:v>-50</c:v>
                </c:pt>
                <c:pt idx="1331">
                  <c:v>-50</c:v>
                </c:pt>
                <c:pt idx="1332">
                  <c:v>-50</c:v>
                </c:pt>
                <c:pt idx="1333">
                  <c:v>-50</c:v>
                </c:pt>
                <c:pt idx="1334">
                  <c:v>-50</c:v>
                </c:pt>
                <c:pt idx="1335">
                  <c:v>-50</c:v>
                </c:pt>
                <c:pt idx="1336">
                  <c:v>-50</c:v>
                </c:pt>
                <c:pt idx="1337">
                  <c:v>-50</c:v>
                </c:pt>
                <c:pt idx="1338">
                  <c:v>-50</c:v>
                </c:pt>
                <c:pt idx="1339">
                  <c:v>-50</c:v>
                </c:pt>
                <c:pt idx="1340">
                  <c:v>-50</c:v>
                </c:pt>
                <c:pt idx="1341">
                  <c:v>-50</c:v>
                </c:pt>
                <c:pt idx="1342">
                  <c:v>-50</c:v>
                </c:pt>
                <c:pt idx="1343">
                  <c:v>-50</c:v>
                </c:pt>
                <c:pt idx="1344">
                  <c:v>-50</c:v>
                </c:pt>
                <c:pt idx="1345">
                  <c:v>-50</c:v>
                </c:pt>
                <c:pt idx="1346">
                  <c:v>-50</c:v>
                </c:pt>
                <c:pt idx="1347">
                  <c:v>-50</c:v>
                </c:pt>
                <c:pt idx="1348">
                  <c:v>-50</c:v>
                </c:pt>
                <c:pt idx="1349">
                  <c:v>-50</c:v>
                </c:pt>
                <c:pt idx="1350">
                  <c:v>-50</c:v>
                </c:pt>
                <c:pt idx="1351">
                  <c:v>-50</c:v>
                </c:pt>
                <c:pt idx="1352">
                  <c:v>-50</c:v>
                </c:pt>
                <c:pt idx="1353">
                  <c:v>-50</c:v>
                </c:pt>
                <c:pt idx="1354">
                  <c:v>-50</c:v>
                </c:pt>
                <c:pt idx="1355">
                  <c:v>-50</c:v>
                </c:pt>
                <c:pt idx="1356">
                  <c:v>-50</c:v>
                </c:pt>
                <c:pt idx="1357">
                  <c:v>-50</c:v>
                </c:pt>
                <c:pt idx="1358">
                  <c:v>-50</c:v>
                </c:pt>
                <c:pt idx="1359">
                  <c:v>-50</c:v>
                </c:pt>
                <c:pt idx="1360">
                  <c:v>-50</c:v>
                </c:pt>
                <c:pt idx="1361">
                  <c:v>-50</c:v>
                </c:pt>
                <c:pt idx="1362">
                  <c:v>-50</c:v>
                </c:pt>
                <c:pt idx="1363">
                  <c:v>-50</c:v>
                </c:pt>
                <c:pt idx="1364">
                  <c:v>-50</c:v>
                </c:pt>
                <c:pt idx="1365">
                  <c:v>-50</c:v>
                </c:pt>
                <c:pt idx="1366">
                  <c:v>-50</c:v>
                </c:pt>
                <c:pt idx="1367">
                  <c:v>-50</c:v>
                </c:pt>
                <c:pt idx="1368">
                  <c:v>-50</c:v>
                </c:pt>
                <c:pt idx="1369">
                  <c:v>-50</c:v>
                </c:pt>
                <c:pt idx="1370">
                  <c:v>-50</c:v>
                </c:pt>
                <c:pt idx="1371">
                  <c:v>-50</c:v>
                </c:pt>
                <c:pt idx="1372">
                  <c:v>-50</c:v>
                </c:pt>
                <c:pt idx="1373">
                  <c:v>-50</c:v>
                </c:pt>
                <c:pt idx="1374">
                  <c:v>-50</c:v>
                </c:pt>
                <c:pt idx="1375">
                  <c:v>-50</c:v>
                </c:pt>
                <c:pt idx="1376">
                  <c:v>-50</c:v>
                </c:pt>
                <c:pt idx="1377">
                  <c:v>-50</c:v>
                </c:pt>
                <c:pt idx="1378">
                  <c:v>-50</c:v>
                </c:pt>
                <c:pt idx="1379">
                  <c:v>-50</c:v>
                </c:pt>
                <c:pt idx="1380">
                  <c:v>-50</c:v>
                </c:pt>
                <c:pt idx="1381">
                  <c:v>-50</c:v>
                </c:pt>
                <c:pt idx="1382">
                  <c:v>-50</c:v>
                </c:pt>
                <c:pt idx="1383">
                  <c:v>-50</c:v>
                </c:pt>
                <c:pt idx="1384">
                  <c:v>-50</c:v>
                </c:pt>
                <c:pt idx="1385">
                  <c:v>-50</c:v>
                </c:pt>
                <c:pt idx="1386">
                  <c:v>-50</c:v>
                </c:pt>
                <c:pt idx="1387">
                  <c:v>-50</c:v>
                </c:pt>
                <c:pt idx="1388">
                  <c:v>-50</c:v>
                </c:pt>
                <c:pt idx="1389">
                  <c:v>-50</c:v>
                </c:pt>
                <c:pt idx="1390">
                  <c:v>-50</c:v>
                </c:pt>
                <c:pt idx="1391">
                  <c:v>-50</c:v>
                </c:pt>
                <c:pt idx="1392">
                  <c:v>-50</c:v>
                </c:pt>
                <c:pt idx="1393">
                  <c:v>-50</c:v>
                </c:pt>
                <c:pt idx="1394">
                  <c:v>-50</c:v>
                </c:pt>
                <c:pt idx="1395">
                  <c:v>-50</c:v>
                </c:pt>
                <c:pt idx="1396">
                  <c:v>-50</c:v>
                </c:pt>
                <c:pt idx="1397">
                  <c:v>-50</c:v>
                </c:pt>
                <c:pt idx="1398">
                  <c:v>-50</c:v>
                </c:pt>
                <c:pt idx="1399">
                  <c:v>-50</c:v>
                </c:pt>
                <c:pt idx="1400">
                  <c:v>-50</c:v>
                </c:pt>
                <c:pt idx="1401">
                  <c:v>-50</c:v>
                </c:pt>
                <c:pt idx="1402">
                  <c:v>-50</c:v>
                </c:pt>
                <c:pt idx="1403">
                  <c:v>-50</c:v>
                </c:pt>
                <c:pt idx="1404">
                  <c:v>-50</c:v>
                </c:pt>
                <c:pt idx="1405">
                  <c:v>-50</c:v>
                </c:pt>
                <c:pt idx="1406">
                  <c:v>-50</c:v>
                </c:pt>
                <c:pt idx="1407">
                  <c:v>-50</c:v>
                </c:pt>
                <c:pt idx="1408">
                  <c:v>-50</c:v>
                </c:pt>
                <c:pt idx="1409">
                  <c:v>-50</c:v>
                </c:pt>
                <c:pt idx="1410">
                  <c:v>-50</c:v>
                </c:pt>
                <c:pt idx="1411">
                  <c:v>-50</c:v>
                </c:pt>
                <c:pt idx="1412">
                  <c:v>-50</c:v>
                </c:pt>
                <c:pt idx="1413">
                  <c:v>-50</c:v>
                </c:pt>
                <c:pt idx="1414">
                  <c:v>-50</c:v>
                </c:pt>
                <c:pt idx="1415">
                  <c:v>-50</c:v>
                </c:pt>
                <c:pt idx="1416">
                  <c:v>-50</c:v>
                </c:pt>
                <c:pt idx="1417">
                  <c:v>-50</c:v>
                </c:pt>
                <c:pt idx="1418">
                  <c:v>-50</c:v>
                </c:pt>
                <c:pt idx="1419">
                  <c:v>-50</c:v>
                </c:pt>
                <c:pt idx="1420">
                  <c:v>-50</c:v>
                </c:pt>
                <c:pt idx="1421">
                  <c:v>-50</c:v>
                </c:pt>
                <c:pt idx="1422">
                  <c:v>-50</c:v>
                </c:pt>
                <c:pt idx="1423">
                  <c:v>-50</c:v>
                </c:pt>
                <c:pt idx="1424">
                  <c:v>-50</c:v>
                </c:pt>
                <c:pt idx="1425">
                  <c:v>-50</c:v>
                </c:pt>
                <c:pt idx="1426">
                  <c:v>-50</c:v>
                </c:pt>
                <c:pt idx="1427">
                  <c:v>-50</c:v>
                </c:pt>
                <c:pt idx="1428">
                  <c:v>-50</c:v>
                </c:pt>
                <c:pt idx="1429">
                  <c:v>-50</c:v>
                </c:pt>
                <c:pt idx="1430">
                  <c:v>-50</c:v>
                </c:pt>
                <c:pt idx="1431">
                  <c:v>-50</c:v>
                </c:pt>
                <c:pt idx="1432">
                  <c:v>-50</c:v>
                </c:pt>
                <c:pt idx="1433">
                  <c:v>-50</c:v>
                </c:pt>
                <c:pt idx="1434">
                  <c:v>-50</c:v>
                </c:pt>
                <c:pt idx="1435">
                  <c:v>-50</c:v>
                </c:pt>
                <c:pt idx="1436">
                  <c:v>-50</c:v>
                </c:pt>
                <c:pt idx="1437">
                  <c:v>-50</c:v>
                </c:pt>
                <c:pt idx="1438">
                  <c:v>-50</c:v>
                </c:pt>
                <c:pt idx="1439">
                  <c:v>-50</c:v>
                </c:pt>
                <c:pt idx="1440">
                  <c:v>-50</c:v>
                </c:pt>
                <c:pt idx="1441">
                  <c:v>-50</c:v>
                </c:pt>
                <c:pt idx="1442">
                  <c:v>-50</c:v>
                </c:pt>
                <c:pt idx="1443">
                  <c:v>-50</c:v>
                </c:pt>
                <c:pt idx="1444">
                  <c:v>-50</c:v>
                </c:pt>
                <c:pt idx="1445">
                  <c:v>-50</c:v>
                </c:pt>
                <c:pt idx="1446">
                  <c:v>-50</c:v>
                </c:pt>
                <c:pt idx="1447">
                  <c:v>-50</c:v>
                </c:pt>
                <c:pt idx="1448">
                  <c:v>-50</c:v>
                </c:pt>
                <c:pt idx="1449">
                  <c:v>-50</c:v>
                </c:pt>
                <c:pt idx="1450">
                  <c:v>-50</c:v>
                </c:pt>
                <c:pt idx="1451">
                  <c:v>-50</c:v>
                </c:pt>
                <c:pt idx="1452">
                  <c:v>-50</c:v>
                </c:pt>
                <c:pt idx="1453">
                  <c:v>-50</c:v>
                </c:pt>
                <c:pt idx="1454">
                  <c:v>-50</c:v>
                </c:pt>
                <c:pt idx="1455">
                  <c:v>-50</c:v>
                </c:pt>
                <c:pt idx="1456">
                  <c:v>-50</c:v>
                </c:pt>
                <c:pt idx="1457">
                  <c:v>-50</c:v>
                </c:pt>
                <c:pt idx="1458">
                  <c:v>-50</c:v>
                </c:pt>
                <c:pt idx="1459">
                  <c:v>-50</c:v>
                </c:pt>
                <c:pt idx="1460">
                  <c:v>-50</c:v>
                </c:pt>
                <c:pt idx="1461">
                  <c:v>-50</c:v>
                </c:pt>
                <c:pt idx="1462">
                  <c:v>-50</c:v>
                </c:pt>
                <c:pt idx="1463">
                  <c:v>-50</c:v>
                </c:pt>
                <c:pt idx="1464">
                  <c:v>-50</c:v>
                </c:pt>
                <c:pt idx="1465">
                  <c:v>-50</c:v>
                </c:pt>
                <c:pt idx="1466">
                  <c:v>-50</c:v>
                </c:pt>
                <c:pt idx="1467">
                  <c:v>-50</c:v>
                </c:pt>
                <c:pt idx="1468">
                  <c:v>-50</c:v>
                </c:pt>
                <c:pt idx="1469">
                  <c:v>-50</c:v>
                </c:pt>
                <c:pt idx="1470">
                  <c:v>-50</c:v>
                </c:pt>
                <c:pt idx="1471">
                  <c:v>-50</c:v>
                </c:pt>
                <c:pt idx="1472">
                  <c:v>-50</c:v>
                </c:pt>
                <c:pt idx="1473">
                  <c:v>-50</c:v>
                </c:pt>
                <c:pt idx="1474">
                  <c:v>-50</c:v>
                </c:pt>
                <c:pt idx="1475">
                  <c:v>-50</c:v>
                </c:pt>
                <c:pt idx="1476">
                  <c:v>-50</c:v>
                </c:pt>
                <c:pt idx="1477">
                  <c:v>-50</c:v>
                </c:pt>
                <c:pt idx="1478">
                  <c:v>-50</c:v>
                </c:pt>
                <c:pt idx="1479">
                  <c:v>-50</c:v>
                </c:pt>
                <c:pt idx="1480">
                  <c:v>-50</c:v>
                </c:pt>
                <c:pt idx="1481">
                  <c:v>-50</c:v>
                </c:pt>
                <c:pt idx="1482">
                  <c:v>-50</c:v>
                </c:pt>
                <c:pt idx="1483">
                  <c:v>-50</c:v>
                </c:pt>
                <c:pt idx="1484">
                  <c:v>-50</c:v>
                </c:pt>
                <c:pt idx="1485">
                  <c:v>-50</c:v>
                </c:pt>
                <c:pt idx="1486">
                  <c:v>-50</c:v>
                </c:pt>
                <c:pt idx="1487">
                  <c:v>-50</c:v>
                </c:pt>
                <c:pt idx="1488">
                  <c:v>-50</c:v>
                </c:pt>
                <c:pt idx="1489">
                  <c:v>-50</c:v>
                </c:pt>
                <c:pt idx="1490">
                  <c:v>-50</c:v>
                </c:pt>
                <c:pt idx="1491">
                  <c:v>-50</c:v>
                </c:pt>
                <c:pt idx="1492">
                  <c:v>-50</c:v>
                </c:pt>
                <c:pt idx="1493">
                  <c:v>-50</c:v>
                </c:pt>
                <c:pt idx="1494">
                  <c:v>-50</c:v>
                </c:pt>
                <c:pt idx="1495">
                  <c:v>-50</c:v>
                </c:pt>
                <c:pt idx="1496">
                  <c:v>-50</c:v>
                </c:pt>
                <c:pt idx="1497">
                  <c:v>-50</c:v>
                </c:pt>
                <c:pt idx="1498">
                  <c:v>-50</c:v>
                </c:pt>
                <c:pt idx="1499">
                  <c:v>-50</c:v>
                </c:pt>
                <c:pt idx="1500">
                  <c:v>-50</c:v>
                </c:pt>
                <c:pt idx="1501">
                  <c:v>-50</c:v>
                </c:pt>
                <c:pt idx="1502">
                  <c:v>-50</c:v>
                </c:pt>
                <c:pt idx="1503">
                  <c:v>-50</c:v>
                </c:pt>
                <c:pt idx="1504">
                  <c:v>-50</c:v>
                </c:pt>
                <c:pt idx="1505">
                  <c:v>-50</c:v>
                </c:pt>
                <c:pt idx="1506">
                  <c:v>-50</c:v>
                </c:pt>
                <c:pt idx="1507">
                  <c:v>-50</c:v>
                </c:pt>
                <c:pt idx="1508">
                  <c:v>-50</c:v>
                </c:pt>
                <c:pt idx="1509">
                  <c:v>-50</c:v>
                </c:pt>
                <c:pt idx="1510">
                  <c:v>-50</c:v>
                </c:pt>
                <c:pt idx="1511">
                  <c:v>-50</c:v>
                </c:pt>
                <c:pt idx="1512">
                  <c:v>-50</c:v>
                </c:pt>
                <c:pt idx="1513">
                  <c:v>-50</c:v>
                </c:pt>
                <c:pt idx="1514">
                  <c:v>-50</c:v>
                </c:pt>
                <c:pt idx="1515">
                  <c:v>-50</c:v>
                </c:pt>
                <c:pt idx="1516">
                  <c:v>-50</c:v>
                </c:pt>
                <c:pt idx="1517">
                  <c:v>-50</c:v>
                </c:pt>
                <c:pt idx="1518">
                  <c:v>-50</c:v>
                </c:pt>
                <c:pt idx="1519">
                  <c:v>-50</c:v>
                </c:pt>
                <c:pt idx="1520">
                  <c:v>-50</c:v>
                </c:pt>
                <c:pt idx="1521">
                  <c:v>-50</c:v>
                </c:pt>
                <c:pt idx="1522">
                  <c:v>-50</c:v>
                </c:pt>
                <c:pt idx="1523">
                  <c:v>-50</c:v>
                </c:pt>
                <c:pt idx="1524">
                  <c:v>-50</c:v>
                </c:pt>
                <c:pt idx="1525">
                  <c:v>-50</c:v>
                </c:pt>
                <c:pt idx="1526">
                  <c:v>-50</c:v>
                </c:pt>
                <c:pt idx="1527">
                  <c:v>-50</c:v>
                </c:pt>
                <c:pt idx="1528">
                  <c:v>-50</c:v>
                </c:pt>
                <c:pt idx="1529">
                  <c:v>-50</c:v>
                </c:pt>
                <c:pt idx="1530">
                  <c:v>-50</c:v>
                </c:pt>
                <c:pt idx="1531">
                  <c:v>-50</c:v>
                </c:pt>
                <c:pt idx="1532">
                  <c:v>-50</c:v>
                </c:pt>
                <c:pt idx="1533">
                  <c:v>-50</c:v>
                </c:pt>
                <c:pt idx="1534">
                  <c:v>-50</c:v>
                </c:pt>
                <c:pt idx="1535">
                  <c:v>-50</c:v>
                </c:pt>
                <c:pt idx="1536">
                  <c:v>-50</c:v>
                </c:pt>
                <c:pt idx="1537">
                  <c:v>-50</c:v>
                </c:pt>
                <c:pt idx="1538">
                  <c:v>-50</c:v>
                </c:pt>
                <c:pt idx="1539">
                  <c:v>-50</c:v>
                </c:pt>
                <c:pt idx="1540">
                  <c:v>-50</c:v>
                </c:pt>
                <c:pt idx="1541">
                  <c:v>-50</c:v>
                </c:pt>
                <c:pt idx="1542">
                  <c:v>-50</c:v>
                </c:pt>
                <c:pt idx="1543">
                  <c:v>-50</c:v>
                </c:pt>
                <c:pt idx="1544">
                  <c:v>-50</c:v>
                </c:pt>
                <c:pt idx="1545">
                  <c:v>-50</c:v>
                </c:pt>
                <c:pt idx="1546">
                  <c:v>-50</c:v>
                </c:pt>
                <c:pt idx="1547">
                  <c:v>-50</c:v>
                </c:pt>
                <c:pt idx="1548">
                  <c:v>-50</c:v>
                </c:pt>
                <c:pt idx="1549">
                  <c:v>-50</c:v>
                </c:pt>
                <c:pt idx="1550">
                  <c:v>-50</c:v>
                </c:pt>
                <c:pt idx="1551">
                  <c:v>-50</c:v>
                </c:pt>
                <c:pt idx="1552">
                  <c:v>-50</c:v>
                </c:pt>
                <c:pt idx="1553">
                  <c:v>-50</c:v>
                </c:pt>
                <c:pt idx="1554">
                  <c:v>-50</c:v>
                </c:pt>
                <c:pt idx="1555">
                  <c:v>-50</c:v>
                </c:pt>
                <c:pt idx="1556">
                  <c:v>-50</c:v>
                </c:pt>
                <c:pt idx="1557">
                  <c:v>-50</c:v>
                </c:pt>
                <c:pt idx="1558">
                  <c:v>-50</c:v>
                </c:pt>
                <c:pt idx="1559">
                  <c:v>-50</c:v>
                </c:pt>
                <c:pt idx="1560">
                  <c:v>-50</c:v>
                </c:pt>
                <c:pt idx="1561">
                  <c:v>-50</c:v>
                </c:pt>
                <c:pt idx="1562">
                  <c:v>-50</c:v>
                </c:pt>
                <c:pt idx="1563">
                  <c:v>-50</c:v>
                </c:pt>
                <c:pt idx="1564">
                  <c:v>-50</c:v>
                </c:pt>
                <c:pt idx="1565">
                  <c:v>-50</c:v>
                </c:pt>
                <c:pt idx="1566">
                  <c:v>-50</c:v>
                </c:pt>
                <c:pt idx="1567">
                  <c:v>-50</c:v>
                </c:pt>
                <c:pt idx="1568">
                  <c:v>-50</c:v>
                </c:pt>
                <c:pt idx="1569">
                  <c:v>-50</c:v>
                </c:pt>
                <c:pt idx="1570">
                  <c:v>-50</c:v>
                </c:pt>
                <c:pt idx="1571">
                  <c:v>-50</c:v>
                </c:pt>
                <c:pt idx="1572">
                  <c:v>-50</c:v>
                </c:pt>
                <c:pt idx="1573">
                  <c:v>-50</c:v>
                </c:pt>
                <c:pt idx="1574">
                  <c:v>-50</c:v>
                </c:pt>
                <c:pt idx="1575">
                  <c:v>-50</c:v>
                </c:pt>
                <c:pt idx="1576">
                  <c:v>-50</c:v>
                </c:pt>
                <c:pt idx="1577">
                  <c:v>-50</c:v>
                </c:pt>
                <c:pt idx="1578">
                  <c:v>-50</c:v>
                </c:pt>
                <c:pt idx="1579">
                  <c:v>-50</c:v>
                </c:pt>
                <c:pt idx="1580">
                  <c:v>-50</c:v>
                </c:pt>
                <c:pt idx="1581">
                  <c:v>-50</c:v>
                </c:pt>
                <c:pt idx="1582">
                  <c:v>-50</c:v>
                </c:pt>
                <c:pt idx="1583">
                  <c:v>-50</c:v>
                </c:pt>
                <c:pt idx="1584">
                  <c:v>-50</c:v>
                </c:pt>
                <c:pt idx="1585">
                  <c:v>-50</c:v>
                </c:pt>
                <c:pt idx="1586">
                  <c:v>-50</c:v>
                </c:pt>
                <c:pt idx="1587">
                  <c:v>-50</c:v>
                </c:pt>
                <c:pt idx="1588">
                  <c:v>-50</c:v>
                </c:pt>
                <c:pt idx="1589">
                  <c:v>-50</c:v>
                </c:pt>
                <c:pt idx="1590">
                  <c:v>-50</c:v>
                </c:pt>
                <c:pt idx="1591">
                  <c:v>-50</c:v>
                </c:pt>
                <c:pt idx="1592">
                  <c:v>-50</c:v>
                </c:pt>
                <c:pt idx="1593">
                  <c:v>-50</c:v>
                </c:pt>
                <c:pt idx="1594">
                  <c:v>-50</c:v>
                </c:pt>
                <c:pt idx="1595">
                  <c:v>-50</c:v>
                </c:pt>
                <c:pt idx="1596">
                  <c:v>-50</c:v>
                </c:pt>
                <c:pt idx="1597">
                  <c:v>-50</c:v>
                </c:pt>
                <c:pt idx="1598">
                  <c:v>-50</c:v>
                </c:pt>
                <c:pt idx="1599">
                  <c:v>-50</c:v>
                </c:pt>
                <c:pt idx="1600">
                  <c:v>-50</c:v>
                </c:pt>
                <c:pt idx="1601">
                  <c:v>-50</c:v>
                </c:pt>
                <c:pt idx="1602">
                  <c:v>-50</c:v>
                </c:pt>
                <c:pt idx="1603">
                  <c:v>-50</c:v>
                </c:pt>
                <c:pt idx="1604">
                  <c:v>-50</c:v>
                </c:pt>
                <c:pt idx="1605">
                  <c:v>-50</c:v>
                </c:pt>
                <c:pt idx="1606">
                  <c:v>-50</c:v>
                </c:pt>
                <c:pt idx="1607">
                  <c:v>-50</c:v>
                </c:pt>
                <c:pt idx="1608">
                  <c:v>-50</c:v>
                </c:pt>
                <c:pt idx="1609">
                  <c:v>-50</c:v>
                </c:pt>
                <c:pt idx="1610">
                  <c:v>-50</c:v>
                </c:pt>
                <c:pt idx="1611">
                  <c:v>-50</c:v>
                </c:pt>
                <c:pt idx="1612">
                  <c:v>-50</c:v>
                </c:pt>
                <c:pt idx="1613">
                  <c:v>-50</c:v>
                </c:pt>
                <c:pt idx="1614">
                  <c:v>-50</c:v>
                </c:pt>
                <c:pt idx="1615">
                  <c:v>-50</c:v>
                </c:pt>
                <c:pt idx="1616">
                  <c:v>-50</c:v>
                </c:pt>
                <c:pt idx="1617">
                  <c:v>-50</c:v>
                </c:pt>
                <c:pt idx="1618">
                  <c:v>-50</c:v>
                </c:pt>
                <c:pt idx="1619">
                  <c:v>-50</c:v>
                </c:pt>
                <c:pt idx="1620">
                  <c:v>-50</c:v>
                </c:pt>
                <c:pt idx="1621">
                  <c:v>-50</c:v>
                </c:pt>
                <c:pt idx="1622">
                  <c:v>-50</c:v>
                </c:pt>
                <c:pt idx="1623">
                  <c:v>-50</c:v>
                </c:pt>
                <c:pt idx="1624">
                  <c:v>-50</c:v>
                </c:pt>
                <c:pt idx="1625">
                  <c:v>-50</c:v>
                </c:pt>
                <c:pt idx="1626">
                  <c:v>-50</c:v>
                </c:pt>
                <c:pt idx="1627">
                  <c:v>-50</c:v>
                </c:pt>
                <c:pt idx="1628">
                  <c:v>-50</c:v>
                </c:pt>
                <c:pt idx="1629">
                  <c:v>-50</c:v>
                </c:pt>
                <c:pt idx="1630">
                  <c:v>-50</c:v>
                </c:pt>
                <c:pt idx="1631">
                  <c:v>-50</c:v>
                </c:pt>
                <c:pt idx="1632">
                  <c:v>-50</c:v>
                </c:pt>
                <c:pt idx="1633">
                  <c:v>-50</c:v>
                </c:pt>
                <c:pt idx="1634">
                  <c:v>-50</c:v>
                </c:pt>
                <c:pt idx="1635">
                  <c:v>-50</c:v>
                </c:pt>
                <c:pt idx="1636">
                  <c:v>-50</c:v>
                </c:pt>
                <c:pt idx="1637">
                  <c:v>-50</c:v>
                </c:pt>
                <c:pt idx="1638">
                  <c:v>-50</c:v>
                </c:pt>
                <c:pt idx="1639">
                  <c:v>-50</c:v>
                </c:pt>
                <c:pt idx="1640">
                  <c:v>-50</c:v>
                </c:pt>
                <c:pt idx="1641">
                  <c:v>-50</c:v>
                </c:pt>
                <c:pt idx="1642">
                  <c:v>-50</c:v>
                </c:pt>
                <c:pt idx="1643">
                  <c:v>-50</c:v>
                </c:pt>
                <c:pt idx="1644">
                  <c:v>-50</c:v>
                </c:pt>
                <c:pt idx="1645">
                  <c:v>-50</c:v>
                </c:pt>
                <c:pt idx="1646">
                  <c:v>-50</c:v>
                </c:pt>
                <c:pt idx="1647">
                  <c:v>-50</c:v>
                </c:pt>
                <c:pt idx="1648">
                  <c:v>-50</c:v>
                </c:pt>
                <c:pt idx="1649">
                  <c:v>-50</c:v>
                </c:pt>
                <c:pt idx="1650">
                  <c:v>-50</c:v>
                </c:pt>
                <c:pt idx="1651">
                  <c:v>-50</c:v>
                </c:pt>
                <c:pt idx="1652">
                  <c:v>-50</c:v>
                </c:pt>
                <c:pt idx="1653">
                  <c:v>-50</c:v>
                </c:pt>
                <c:pt idx="1654">
                  <c:v>-50</c:v>
                </c:pt>
                <c:pt idx="1655">
                  <c:v>-50</c:v>
                </c:pt>
                <c:pt idx="1656">
                  <c:v>-50</c:v>
                </c:pt>
                <c:pt idx="1657">
                  <c:v>-50</c:v>
                </c:pt>
                <c:pt idx="1658">
                  <c:v>-50</c:v>
                </c:pt>
                <c:pt idx="1659">
                  <c:v>-50</c:v>
                </c:pt>
                <c:pt idx="1660">
                  <c:v>-50</c:v>
                </c:pt>
                <c:pt idx="1661">
                  <c:v>-50</c:v>
                </c:pt>
                <c:pt idx="1662">
                  <c:v>-50</c:v>
                </c:pt>
                <c:pt idx="1663">
                  <c:v>-50</c:v>
                </c:pt>
                <c:pt idx="1664">
                  <c:v>-50</c:v>
                </c:pt>
                <c:pt idx="1665">
                  <c:v>-50</c:v>
                </c:pt>
                <c:pt idx="1666">
                  <c:v>-50</c:v>
                </c:pt>
                <c:pt idx="1667">
                  <c:v>-50</c:v>
                </c:pt>
                <c:pt idx="1668">
                  <c:v>-50</c:v>
                </c:pt>
                <c:pt idx="1669">
                  <c:v>-50</c:v>
                </c:pt>
                <c:pt idx="1670">
                  <c:v>-50</c:v>
                </c:pt>
                <c:pt idx="1671">
                  <c:v>-50</c:v>
                </c:pt>
                <c:pt idx="1672">
                  <c:v>-50</c:v>
                </c:pt>
                <c:pt idx="1673">
                  <c:v>-50</c:v>
                </c:pt>
                <c:pt idx="1674">
                  <c:v>-50</c:v>
                </c:pt>
                <c:pt idx="1675">
                  <c:v>-50</c:v>
                </c:pt>
                <c:pt idx="1676">
                  <c:v>-50</c:v>
                </c:pt>
                <c:pt idx="1677">
                  <c:v>-50</c:v>
                </c:pt>
                <c:pt idx="1678">
                  <c:v>-50</c:v>
                </c:pt>
                <c:pt idx="1679">
                  <c:v>-50</c:v>
                </c:pt>
                <c:pt idx="1680">
                  <c:v>-50</c:v>
                </c:pt>
                <c:pt idx="1681">
                  <c:v>-50</c:v>
                </c:pt>
                <c:pt idx="1682">
                  <c:v>-50</c:v>
                </c:pt>
                <c:pt idx="1683">
                  <c:v>-50</c:v>
                </c:pt>
                <c:pt idx="1684">
                  <c:v>-50</c:v>
                </c:pt>
                <c:pt idx="1685">
                  <c:v>-50</c:v>
                </c:pt>
                <c:pt idx="1686">
                  <c:v>-50</c:v>
                </c:pt>
                <c:pt idx="1687">
                  <c:v>-50</c:v>
                </c:pt>
                <c:pt idx="1688">
                  <c:v>-50</c:v>
                </c:pt>
                <c:pt idx="1689">
                  <c:v>-50</c:v>
                </c:pt>
                <c:pt idx="1690">
                  <c:v>-50</c:v>
                </c:pt>
                <c:pt idx="1691">
                  <c:v>-50</c:v>
                </c:pt>
                <c:pt idx="1692">
                  <c:v>-50</c:v>
                </c:pt>
                <c:pt idx="1693">
                  <c:v>-50</c:v>
                </c:pt>
                <c:pt idx="1694">
                  <c:v>-50</c:v>
                </c:pt>
                <c:pt idx="1695">
                  <c:v>-50</c:v>
                </c:pt>
                <c:pt idx="1696">
                  <c:v>-50</c:v>
                </c:pt>
                <c:pt idx="1697">
                  <c:v>-50</c:v>
                </c:pt>
                <c:pt idx="1698">
                  <c:v>-50</c:v>
                </c:pt>
                <c:pt idx="1699">
                  <c:v>-50</c:v>
                </c:pt>
                <c:pt idx="1700">
                  <c:v>-50</c:v>
                </c:pt>
                <c:pt idx="1701">
                  <c:v>-50</c:v>
                </c:pt>
                <c:pt idx="1702">
                  <c:v>-50</c:v>
                </c:pt>
                <c:pt idx="1703">
                  <c:v>-50</c:v>
                </c:pt>
                <c:pt idx="1704">
                  <c:v>-50</c:v>
                </c:pt>
                <c:pt idx="1705">
                  <c:v>-50</c:v>
                </c:pt>
                <c:pt idx="1706">
                  <c:v>-50</c:v>
                </c:pt>
                <c:pt idx="1707">
                  <c:v>-50</c:v>
                </c:pt>
                <c:pt idx="1708">
                  <c:v>-50</c:v>
                </c:pt>
                <c:pt idx="1709">
                  <c:v>-50</c:v>
                </c:pt>
                <c:pt idx="1710">
                  <c:v>-50</c:v>
                </c:pt>
                <c:pt idx="1711">
                  <c:v>-50</c:v>
                </c:pt>
                <c:pt idx="1712">
                  <c:v>-50</c:v>
                </c:pt>
                <c:pt idx="1713">
                  <c:v>-50</c:v>
                </c:pt>
                <c:pt idx="1714">
                  <c:v>-50</c:v>
                </c:pt>
                <c:pt idx="1715">
                  <c:v>-50</c:v>
                </c:pt>
                <c:pt idx="1716">
                  <c:v>-50</c:v>
                </c:pt>
                <c:pt idx="1717">
                  <c:v>-50</c:v>
                </c:pt>
                <c:pt idx="1718">
                  <c:v>-50</c:v>
                </c:pt>
                <c:pt idx="1719">
                  <c:v>-50</c:v>
                </c:pt>
                <c:pt idx="1720">
                  <c:v>-50</c:v>
                </c:pt>
                <c:pt idx="1721">
                  <c:v>-50</c:v>
                </c:pt>
                <c:pt idx="1722">
                  <c:v>-50</c:v>
                </c:pt>
                <c:pt idx="1723">
                  <c:v>-50</c:v>
                </c:pt>
                <c:pt idx="1724">
                  <c:v>-50</c:v>
                </c:pt>
                <c:pt idx="1725">
                  <c:v>-50</c:v>
                </c:pt>
                <c:pt idx="1726">
                  <c:v>-50</c:v>
                </c:pt>
                <c:pt idx="1727">
                  <c:v>-50</c:v>
                </c:pt>
                <c:pt idx="1728">
                  <c:v>-50</c:v>
                </c:pt>
                <c:pt idx="1729">
                  <c:v>-50</c:v>
                </c:pt>
                <c:pt idx="1730">
                  <c:v>-50</c:v>
                </c:pt>
                <c:pt idx="1731">
                  <c:v>-50</c:v>
                </c:pt>
                <c:pt idx="1732">
                  <c:v>-50</c:v>
                </c:pt>
                <c:pt idx="1733">
                  <c:v>-50</c:v>
                </c:pt>
                <c:pt idx="1734">
                  <c:v>-50</c:v>
                </c:pt>
                <c:pt idx="1735">
                  <c:v>-50</c:v>
                </c:pt>
                <c:pt idx="1736">
                  <c:v>-50</c:v>
                </c:pt>
                <c:pt idx="1737">
                  <c:v>-50</c:v>
                </c:pt>
                <c:pt idx="1738">
                  <c:v>-50</c:v>
                </c:pt>
                <c:pt idx="1739">
                  <c:v>-50</c:v>
                </c:pt>
                <c:pt idx="1740">
                  <c:v>-50</c:v>
                </c:pt>
                <c:pt idx="1741">
                  <c:v>-50</c:v>
                </c:pt>
                <c:pt idx="1742">
                  <c:v>-50</c:v>
                </c:pt>
                <c:pt idx="1743">
                  <c:v>-50</c:v>
                </c:pt>
                <c:pt idx="1744">
                  <c:v>-50</c:v>
                </c:pt>
                <c:pt idx="1745">
                  <c:v>-50</c:v>
                </c:pt>
                <c:pt idx="1746">
                  <c:v>-50</c:v>
                </c:pt>
                <c:pt idx="1747">
                  <c:v>-50</c:v>
                </c:pt>
                <c:pt idx="1748">
                  <c:v>-50</c:v>
                </c:pt>
                <c:pt idx="1749">
                  <c:v>-50</c:v>
                </c:pt>
                <c:pt idx="1750">
                  <c:v>-50</c:v>
                </c:pt>
                <c:pt idx="1751">
                  <c:v>-50</c:v>
                </c:pt>
                <c:pt idx="1752">
                  <c:v>-50</c:v>
                </c:pt>
                <c:pt idx="1753">
                  <c:v>-50</c:v>
                </c:pt>
                <c:pt idx="1754">
                  <c:v>-50</c:v>
                </c:pt>
                <c:pt idx="1755">
                  <c:v>-50</c:v>
                </c:pt>
                <c:pt idx="1756">
                  <c:v>-50</c:v>
                </c:pt>
                <c:pt idx="1757">
                  <c:v>-50</c:v>
                </c:pt>
                <c:pt idx="1758">
                  <c:v>-50</c:v>
                </c:pt>
                <c:pt idx="1759">
                  <c:v>-50</c:v>
                </c:pt>
                <c:pt idx="1760">
                  <c:v>-50</c:v>
                </c:pt>
                <c:pt idx="1761">
                  <c:v>-50</c:v>
                </c:pt>
                <c:pt idx="1762">
                  <c:v>-50</c:v>
                </c:pt>
                <c:pt idx="1763">
                  <c:v>-50</c:v>
                </c:pt>
                <c:pt idx="1764">
                  <c:v>-50</c:v>
                </c:pt>
                <c:pt idx="1765">
                  <c:v>-50</c:v>
                </c:pt>
                <c:pt idx="1766">
                  <c:v>-50</c:v>
                </c:pt>
                <c:pt idx="1767">
                  <c:v>-50</c:v>
                </c:pt>
                <c:pt idx="1768">
                  <c:v>-50</c:v>
                </c:pt>
                <c:pt idx="1769">
                  <c:v>-50</c:v>
                </c:pt>
                <c:pt idx="1770">
                  <c:v>-50</c:v>
                </c:pt>
                <c:pt idx="1771">
                  <c:v>-50</c:v>
                </c:pt>
                <c:pt idx="1772">
                  <c:v>-50</c:v>
                </c:pt>
                <c:pt idx="1773">
                  <c:v>-50</c:v>
                </c:pt>
                <c:pt idx="1774">
                  <c:v>-50</c:v>
                </c:pt>
                <c:pt idx="1775">
                  <c:v>-50</c:v>
                </c:pt>
                <c:pt idx="1776">
                  <c:v>-50</c:v>
                </c:pt>
                <c:pt idx="1777">
                  <c:v>-50</c:v>
                </c:pt>
                <c:pt idx="1778">
                  <c:v>-50</c:v>
                </c:pt>
                <c:pt idx="1779">
                  <c:v>-50</c:v>
                </c:pt>
                <c:pt idx="1780">
                  <c:v>-50</c:v>
                </c:pt>
                <c:pt idx="1781">
                  <c:v>-50</c:v>
                </c:pt>
                <c:pt idx="1782">
                  <c:v>-50</c:v>
                </c:pt>
                <c:pt idx="1783">
                  <c:v>-50</c:v>
                </c:pt>
                <c:pt idx="1784">
                  <c:v>-50</c:v>
                </c:pt>
                <c:pt idx="1785">
                  <c:v>-50</c:v>
                </c:pt>
                <c:pt idx="1786">
                  <c:v>-50</c:v>
                </c:pt>
                <c:pt idx="1787">
                  <c:v>-50</c:v>
                </c:pt>
                <c:pt idx="1788">
                  <c:v>-50</c:v>
                </c:pt>
                <c:pt idx="1789">
                  <c:v>-50</c:v>
                </c:pt>
                <c:pt idx="1790">
                  <c:v>-50</c:v>
                </c:pt>
                <c:pt idx="1791">
                  <c:v>-50</c:v>
                </c:pt>
                <c:pt idx="1792">
                  <c:v>-50</c:v>
                </c:pt>
                <c:pt idx="1793">
                  <c:v>-50</c:v>
                </c:pt>
                <c:pt idx="1794">
                  <c:v>-50</c:v>
                </c:pt>
                <c:pt idx="1795">
                  <c:v>-50</c:v>
                </c:pt>
                <c:pt idx="1796">
                  <c:v>-50</c:v>
                </c:pt>
                <c:pt idx="1797">
                  <c:v>-50</c:v>
                </c:pt>
                <c:pt idx="1798">
                  <c:v>-50</c:v>
                </c:pt>
                <c:pt idx="1799">
                  <c:v>-50</c:v>
                </c:pt>
                <c:pt idx="1800">
                  <c:v>-50</c:v>
                </c:pt>
                <c:pt idx="1801">
                  <c:v>-50</c:v>
                </c:pt>
                <c:pt idx="1802">
                  <c:v>-50</c:v>
                </c:pt>
                <c:pt idx="1803">
                  <c:v>-50</c:v>
                </c:pt>
                <c:pt idx="1804">
                  <c:v>-50</c:v>
                </c:pt>
                <c:pt idx="1805">
                  <c:v>-50</c:v>
                </c:pt>
                <c:pt idx="1806">
                  <c:v>-50</c:v>
                </c:pt>
                <c:pt idx="1807">
                  <c:v>-50</c:v>
                </c:pt>
                <c:pt idx="1808">
                  <c:v>-50</c:v>
                </c:pt>
                <c:pt idx="1809">
                  <c:v>-50</c:v>
                </c:pt>
                <c:pt idx="1810">
                  <c:v>-50</c:v>
                </c:pt>
                <c:pt idx="1811">
                  <c:v>-50</c:v>
                </c:pt>
                <c:pt idx="1812">
                  <c:v>-50</c:v>
                </c:pt>
                <c:pt idx="1813">
                  <c:v>-50</c:v>
                </c:pt>
                <c:pt idx="1814">
                  <c:v>-50</c:v>
                </c:pt>
                <c:pt idx="1815">
                  <c:v>-50</c:v>
                </c:pt>
                <c:pt idx="1816">
                  <c:v>-50</c:v>
                </c:pt>
                <c:pt idx="1817">
                  <c:v>-50</c:v>
                </c:pt>
                <c:pt idx="1818">
                  <c:v>-50</c:v>
                </c:pt>
                <c:pt idx="1819">
                  <c:v>-50</c:v>
                </c:pt>
                <c:pt idx="1820">
                  <c:v>-50</c:v>
                </c:pt>
                <c:pt idx="1821">
                  <c:v>-50</c:v>
                </c:pt>
                <c:pt idx="1822">
                  <c:v>-50</c:v>
                </c:pt>
                <c:pt idx="1823">
                  <c:v>-50</c:v>
                </c:pt>
                <c:pt idx="1824">
                  <c:v>-50</c:v>
                </c:pt>
                <c:pt idx="1825">
                  <c:v>-50</c:v>
                </c:pt>
                <c:pt idx="1826">
                  <c:v>-50</c:v>
                </c:pt>
                <c:pt idx="1827">
                  <c:v>-50</c:v>
                </c:pt>
                <c:pt idx="1828">
                  <c:v>-50</c:v>
                </c:pt>
                <c:pt idx="1829">
                  <c:v>-50</c:v>
                </c:pt>
                <c:pt idx="1830">
                  <c:v>-50</c:v>
                </c:pt>
                <c:pt idx="1831">
                  <c:v>-50</c:v>
                </c:pt>
                <c:pt idx="1832">
                  <c:v>-50</c:v>
                </c:pt>
                <c:pt idx="1833">
                  <c:v>-50</c:v>
                </c:pt>
                <c:pt idx="1834">
                  <c:v>-50</c:v>
                </c:pt>
                <c:pt idx="1835">
                  <c:v>-50</c:v>
                </c:pt>
                <c:pt idx="1836">
                  <c:v>-50</c:v>
                </c:pt>
                <c:pt idx="1837">
                  <c:v>-50</c:v>
                </c:pt>
                <c:pt idx="1838">
                  <c:v>-50</c:v>
                </c:pt>
                <c:pt idx="1839">
                  <c:v>-50</c:v>
                </c:pt>
                <c:pt idx="1840">
                  <c:v>-50</c:v>
                </c:pt>
                <c:pt idx="1841">
                  <c:v>-50</c:v>
                </c:pt>
                <c:pt idx="1842">
                  <c:v>-50</c:v>
                </c:pt>
                <c:pt idx="1843">
                  <c:v>-50</c:v>
                </c:pt>
                <c:pt idx="1844">
                  <c:v>-50</c:v>
                </c:pt>
                <c:pt idx="1845">
                  <c:v>-50</c:v>
                </c:pt>
                <c:pt idx="1846">
                  <c:v>-50</c:v>
                </c:pt>
                <c:pt idx="1847">
                  <c:v>-50</c:v>
                </c:pt>
                <c:pt idx="1848">
                  <c:v>-50</c:v>
                </c:pt>
                <c:pt idx="1849">
                  <c:v>-50</c:v>
                </c:pt>
                <c:pt idx="1850">
                  <c:v>-50</c:v>
                </c:pt>
                <c:pt idx="1851">
                  <c:v>-50</c:v>
                </c:pt>
                <c:pt idx="1852">
                  <c:v>-50</c:v>
                </c:pt>
                <c:pt idx="1853">
                  <c:v>-50</c:v>
                </c:pt>
                <c:pt idx="1854">
                  <c:v>-50</c:v>
                </c:pt>
                <c:pt idx="1855">
                  <c:v>-50</c:v>
                </c:pt>
                <c:pt idx="1856">
                  <c:v>-50</c:v>
                </c:pt>
                <c:pt idx="1857">
                  <c:v>-50</c:v>
                </c:pt>
                <c:pt idx="1858">
                  <c:v>-50</c:v>
                </c:pt>
                <c:pt idx="1859">
                  <c:v>-50</c:v>
                </c:pt>
                <c:pt idx="1860">
                  <c:v>-50</c:v>
                </c:pt>
                <c:pt idx="1861">
                  <c:v>-50</c:v>
                </c:pt>
                <c:pt idx="1862">
                  <c:v>-50</c:v>
                </c:pt>
                <c:pt idx="1863">
                  <c:v>-50</c:v>
                </c:pt>
                <c:pt idx="1864">
                  <c:v>-50</c:v>
                </c:pt>
                <c:pt idx="1865">
                  <c:v>-50</c:v>
                </c:pt>
                <c:pt idx="1866">
                  <c:v>-50</c:v>
                </c:pt>
                <c:pt idx="1867">
                  <c:v>-50</c:v>
                </c:pt>
                <c:pt idx="1868">
                  <c:v>-50</c:v>
                </c:pt>
                <c:pt idx="1869">
                  <c:v>-50</c:v>
                </c:pt>
                <c:pt idx="1870">
                  <c:v>-50</c:v>
                </c:pt>
                <c:pt idx="1871">
                  <c:v>-50</c:v>
                </c:pt>
                <c:pt idx="1872">
                  <c:v>-50</c:v>
                </c:pt>
                <c:pt idx="1873">
                  <c:v>-50</c:v>
                </c:pt>
                <c:pt idx="1874">
                  <c:v>-50</c:v>
                </c:pt>
                <c:pt idx="1875">
                  <c:v>-50</c:v>
                </c:pt>
                <c:pt idx="1876">
                  <c:v>-50</c:v>
                </c:pt>
                <c:pt idx="1877">
                  <c:v>-50</c:v>
                </c:pt>
                <c:pt idx="1878">
                  <c:v>-50</c:v>
                </c:pt>
                <c:pt idx="1879">
                  <c:v>-50</c:v>
                </c:pt>
                <c:pt idx="1880">
                  <c:v>-50</c:v>
                </c:pt>
                <c:pt idx="1881">
                  <c:v>-50</c:v>
                </c:pt>
                <c:pt idx="1882">
                  <c:v>-50</c:v>
                </c:pt>
                <c:pt idx="1883">
                  <c:v>-50</c:v>
                </c:pt>
                <c:pt idx="1884">
                  <c:v>-50</c:v>
                </c:pt>
                <c:pt idx="1885">
                  <c:v>-50</c:v>
                </c:pt>
                <c:pt idx="1886">
                  <c:v>-50</c:v>
                </c:pt>
                <c:pt idx="1887">
                  <c:v>-50</c:v>
                </c:pt>
                <c:pt idx="1888">
                  <c:v>-50</c:v>
                </c:pt>
                <c:pt idx="1889">
                  <c:v>-50</c:v>
                </c:pt>
                <c:pt idx="1890">
                  <c:v>-50</c:v>
                </c:pt>
                <c:pt idx="1891">
                  <c:v>-50</c:v>
                </c:pt>
                <c:pt idx="1892">
                  <c:v>-50</c:v>
                </c:pt>
                <c:pt idx="1893">
                  <c:v>-50</c:v>
                </c:pt>
                <c:pt idx="1894">
                  <c:v>-50</c:v>
                </c:pt>
                <c:pt idx="1895">
                  <c:v>-50</c:v>
                </c:pt>
                <c:pt idx="1896">
                  <c:v>-50</c:v>
                </c:pt>
                <c:pt idx="1897">
                  <c:v>-50</c:v>
                </c:pt>
                <c:pt idx="1898">
                  <c:v>-50</c:v>
                </c:pt>
                <c:pt idx="1899">
                  <c:v>-50</c:v>
                </c:pt>
                <c:pt idx="1900">
                  <c:v>-50</c:v>
                </c:pt>
                <c:pt idx="1901">
                  <c:v>-50</c:v>
                </c:pt>
                <c:pt idx="1902">
                  <c:v>-50</c:v>
                </c:pt>
                <c:pt idx="1903">
                  <c:v>-50</c:v>
                </c:pt>
                <c:pt idx="1904">
                  <c:v>-50</c:v>
                </c:pt>
                <c:pt idx="1905">
                  <c:v>-50</c:v>
                </c:pt>
                <c:pt idx="1906">
                  <c:v>-50</c:v>
                </c:pt>
                <c:pt idx="1907">
                  <c:v>-50</c:v>
                </c:pt>
                <c:pt idx="1908">
                  <c:v>-50</c:v>
                </c:pt>
                <c:pt idx="1909">
                  <c:v>-50</c:v>
                </c:pt>
                <c:pt idx="1910">
                  <c:v>-50</c:v>
                </c:pt>
                <c:pt idx="1911">
                  <c:v>-50</c:v>
                </c:pt>
                <c:pt idx="1912">
                  <c:v>-50</c:v>
                </c:pt>
                <c:pt idx="1913">
                  <c:v>-50</c:v>
                </c:pt>
                <c:pt idx="1914">
                  <c:v>-50</c:v>
                </c:pt>
                <c:pt idx="1915">
                  <c:v>-50</c:v>
                </c:pt>
                <c:pt idx="1916">
                  <c:v>-50</c:v>
                </c:pt>
                <c:pt idx="1917">
                  <c:v>-50</c:v>
                </c:pt>
                <c:pt idx="1918">
                  <c:v>-50</c:v>
                </c:pt>
                <c:pt idx="1919">
                  <c:v>-50</c:v>
                </c:pt>
                <c:pt idx="1920">
                  <c:v>-50</c:v>
                </c:pt>
                <c:pt idx="1921">
                  <c:v>-50</c:v>
                </c:pt>
                <c:pt idx="1922">
                  <c:v>-50</c:v>
                </c:pt>
                <c:pt idx="1923">
                  <c:v>-50</c:v>
                </c:pt>
                <c:pt idx="1924">
                  <c:v>-50</c:v>
                </c:pt>
                <c:pt idx="1925">
                  <c:v>-50</c:v>
                </c:pt>
                <c:pt idx="1926">
                  <c:v>-50</c:v>
                </c:pt>
                <c:pt idx="1927">
                  <c:v>-50</c:v>
                </c:pt>
                <c:pt idx="1928">
                  <c:v>-50</c:v>
                </c:pt>
                <c:pt idx="1929">
                  <c:v>-50</c:v>
                </c:pt>
                <c:pt idx="1930">
                  <c:v>-50</c:v>
                </c:pt>
                <c:pt idx="1931">
                  <c:v>-50</c:v>
                </c:pt>
                <c:pt idx="1932">
                  <c:v>-50</c:v>
                </c:pt>
                <c:pt idx="1933">
                  <c:v>-50</c:v>
                </c:pt>
                <c:pt idx="1934">
                  <c:v>-50</c:v>
                </c:pt>
                <c:pt idx="1935">
                  <c:v>-50</c:v>
                </c:pt>
                <c:pt idx="1936">
                  <c:v>-50</c:v>
                </c:pt>
                <c:pt idx="1937">
                  <c:v>-50</c:v>
                </c:pt>
                <c:pt idx="1938">
                  <c:v>-50</c:v>
                </c:pt>
                <c:pt idx="1939">
                  <c:v>-50</c:v>
                </c:pt>
                <c:pt idx="1940">
                  <c:v>-50</c:v>
                </c:pt>
                <c:pt idx="1941">
                  <c:v>-50</c:v>
                </c:pt>
                <c:pt idx="1942">
                  <c:v>-50</c:v>
                </c:pt>
                <c:pt idx="1943">
                  <c:v>-50</c:v>
                </c:pt>
                <c:pt idx="1944">
                  <c:v>-50</c:v>
                </c:pt>
                <c:pt idx="1945">
                  <c:v>-50</c:v>
                </c:pt>
                <c:pt idx="1946">
                  <c:v>-50</c:v>
                </c:pt>
                <c:pt idx="1947">
                  <c:v>-50</c:v>
                </c:pt>
                <c:pt idx="1948">
                  <c:v>-50</c:v>
                </c:pt>
                <c:pt idx="1949">
                  <c:v>-50</c:v>
                </c:pt>
                <c:pt idx="1950">
                  <c:v>-50</c:v>
                </c:pt>
                <c:pt idx="1951">
                  <c:v>-50</c:v>
                </c:pt>
                <c:pt idx="1952">
                  <c:v>-50</c:v>
                </c:pt>
                <c:pt idx="1953">
                  <c:v>-50</c:v>
                </c:pt>
                <c:pt idx="1954">
                  <c:v>-50</c:v>
                </c:pt>
                <c:pt idx="1955">
                  <c:v>-50</c:v>
                </c:pt>
                <c:pt idx="1956">
                  <c:v>-50</c:v>
                </c:pt>
                <c:pt idx="1957">
                  <c:v>-50</c:v>
                </c:pt>
                <c:pt idx="1958">
                  <c:v>-50</c:v>
                </c:pt>
                <c:pt idx="1959">
                  <c:v>-50</c:v>
                </c:pt>
                <c:pt idx="1960">
                  <c:v>-50</c:v>
                </c:pt>
                <c:pt idx="1961">
                  <c:v>-50</c:v>
                </c:pt>
                <c:pt idx="1962">
                  <c:v>-50</c:v>
                </c:pt>
                <c:pt idx="1963">
                  <c:v>-50</c:v>
                </c:pt>
                <c:pt idx="1964">
                  <c:v>-50</c:v>
                </c:pt>
                <c:pt idx="1965">
                  <c:v>-50</c:v>
                </c:pt>
                <c:pt idx="1966">
                  <c:v>-50</c:v>
                </c:pt>
                <c:pt idx="1967">
                  <c:v>-50</c:v>
                </c:pt>
                <c:pt idx="1968">
                  <c:v>-50</c:v>
                </c:pt>
                <c:pt idx="1969">
                  <c:v>-50</c:v>
                </c:pt>
                <c:pt idx="1970">
                  <c:v>-50</c:v>
                </c:pt>
                <c:pt idx="1971">
                  <c:v>-50</c:v>
                </c:pt>
                <c:pt idx="1972">
                  <c:v>-50</c:v>
                </c:pt>
                <c:pt idx="1973">
                  <c:v>-50</c:v>
                </c:pt>
                <c:pt idx="1974">
                  <c:v>-50</c:v>
                </c:pt>
                <c:pt idx="1975">
                  <c:v>-50</c:v>
                </c:pt>
                <c:pt idx="1976">
                  <c:v>-50</c:v>
                </c:pt>
                <c:pt idx="1977">
                  <c:v>-50</c:v>
                </c:pt>
                <c:pt idx="1978">
                  <c:v>-50</c:v>
                </c:pt>
                <c:pt idx="1979">
                  <c:v>-50</c:v>
                </c:pt>
                <c:pt idx="1980">
                  <c:v>-50</c:v>
                </c:pt>
                <c:pt idx="1981">
                  <c:v>-50</c:v>
                </c:pt>
                <c:pt idx="1982">
                  <c:v>-50</c:v>
                </c:pt>
                <c:pt idx="1983">
                  <c:v>-50</c:v>
                </c:pt>
                <c:pt idx="1984">
                  <c:v>-50</c:v>
                </c:pt>
                <c:pt idx="1985">
                  <c:v>-50</c:v>
                </c:pt>
                <c:pt idx="1986">
                  <c:v>-50</c:v>
                </c:pt>
                <c:pt idx="1987">
                  <c:v>-50</c:v>
                </c:pt>
                <c:pt idx="1988">
                  <c:v>-50</c:v>
                </c:pt>
                <c:pt idx="1989">
                  <c:v>-50</c:v>
                </c:pt>
                <c:pt idx="1990">
                  <c:v>-50</c:v>
                </c:pt>
                <c:pt idx="1991">
                  <c:v>-50</c:v>
                </c:pt>
                <c:pt idx="1992">
                  <c:v>-50</c:v>
                </c:pt>
                <c:pt idx="1993">
                  <c:v>-50</c:v>
                </c:pt>
                <c:pt idx="1994">
                  <c:v>-50</c:v>
                </c:pt>
                <c:pt idx="1995">
                  <c:v>-50</c:v>
                </c:pt>
                <c:pt idx="1996">
                  <c:v>-50</c:v>
                </c:pt>
                <c:pt idx="1997">
                  <c:v>-50</c:v>
                </c:pt>
                <c:pt idx="1998">
                  <c:v>-50</c:v>
                </c:pt>
                <c:pt idx="1999">
                  <c:v>-50</c:v>
                </c:pt>
                <c:pt idx="2000">
                  <c:v>-50</c:v>
                </c:pt>
                <c:pt idx="2001">
                  <c:v>-50</c:v>
                </c:pt>
                <c:pt idx="2002">
                  <c:v>-50</c:v>
                </c:pt>
                <c:pt idx="2003">
                  <c:v>-50</c:v>
                </c:pt>
                <c:pt idx="2004">
                  <c:v>-50</c:v>
                </c:pt>
                <c:pt idx="2005">
                  <c:v>-50</c:v>
                </c:pt>
                <c:pt idx="2006">
                  <c:v>-50</c:v>
                </c:pt>
                <c:pt idx="2007">
                  <c:v>-50</c:v>
                </c:pt>
                <c:pt idx="2008">
                  <c:v>-50</c:v>
                </c:pt>
                <c:pt idx="2009">
                  <c:v>-50</c:v>
                </c:pt>
                <c:pt idx="2010">
                  <c:v>-50</c:v>
                </c:pt>
                <c:pt idx="2011">
                  <c:v>-50</c:v>
                </c:pt>
                <c:pt idx="2012">
                  <c:v>-50</c:v>
                </c:pt>
                <c:pt idx="2013">
                  <c:v>-50</c:v>
                </c:pt>
                <c:pt idx="2014">
                  <c:v>-49</c:v>
                </c:pt>
                <c:pt idx="2015">
                  <c:v>-49</c:v>
                </c:pt>
                <c:pt idx="2016">
                  <c:v>-49</c:v>
                </c:pt>
                <c:pt idx="2017">
                  <c:v>-49</c:v>
                </c:pt>
                <c:pt idx="2018">
                  <c:v>-49</c:v>
                </c:pt>
                <c:pt idx="2019">
                  <c:v>-49</c:v>
                </c:pt>
                <c:pt idx="2020">
                  <c:v>-49</c:v>
                </c:pt>
                <c:pt idx="2021">
                  <c:v>-49</c:v>
                </c:pt>
                <c:pt idx="2022">
                  <c:v>-49</c:v>
                </c:pt>
                <c:pt idx="2023">
                  <c:v>-49</c:v>
                </c:pt>
                <c:pt idx="2024">
                  <c:v>-49</c:v>
                </c:pt>
                <c:pt idx="2025">
                  <c:v>-49</c:v>
                </c:pt>
                <c:pt idx="2026">
                  <c:v>-49</c:v>
                </c:pt>
                <c:pt idx="2027">
                  <c:v>-49</c:v>
                </c:pt>
                <c:pt idx="2028">
                  <c:v>-49</c:v>
                </c:pt>
                <c:pt idx="2029">
                  <c:v>-49</c:v>
                </c:pt>
                <c:pt idx="2030">
                  <c:v>-49</c:v>
                </c:pt>
                <c:pt idx="2031">
                  <c:v>-49</c:v>
                </c:pt>
                <c:pt idx="2032">
                  <c:v>-49</c:v>
                </c:pt>
                <c:pt idx="2033">
                  <c:v>-49</c:v>
                </c:pt>
                <c:pt idx="2034">
                  <c:v>-49</c:v>
                </c:pt>
                <c:pt idx="2035">
                  <c:v>-49</c:v>
                </c:pt>
                <c:pt idx="2036">
                  <c:v>-49</c:v>
                </c:pt>
                <c:pt idx="2037">
                  <c:v>-49</c:v>
                </c:pt>
                <c:pt idx="2038">
                  <c:v>-49</c:v>
                </c:pt>
                <c:pt idx="2039">
                  <c:v>-49</c:v>
                </c:pt>
                <c:pt idx="2040">
                  <c:v>-49</c:v>
                </c:pt>
                <c:pt idx="2041">
                  <c:v>-49</c:v>
                </c:pt>
                <c:pt idx="2042">
                  <c:v>-49</c:v>
                </c:pt>
                <c:pt idx="2043">
                  <c:v>-49</c:v>
                </c:pt>
                <c:pt idx="2044">
                  <c:v>-49</c:v>
                </c:pt>
                <c:pt idx="2045">
                  <c:v>-49</c:v>
                </c:pt>
                <c:pt idx="2046">
                  <c:v>-49</c:v>
                </c:pt>
                <c:pt idx="2047">
                  <c:v>-49</c:v>
                </c:pt>
                <c:pt idx="2048">
                  <c:v>-49</c:v>
                </c:pt>
                <c:pt idx="2049">
                  <c:v>-49</c:v>
                </c:pt>
                <c:pt idx="2050">
                  <c:v>-49</c:v>
                </c:pt>
                <c:pt idx="2051">
                  <c:v>-49</c:v>
                </c:pt>
                <c:pt idx="2052">
                  <c:v>-49</c:v>
                </c:pt>
                <c:pt idx="2053">
                  <c:v>-49</c:v>
                </c:pt>
                <c:pt idx="2054">
                  <c:v>-49</c:v>
                </c:pt>
                <c:pt idx="2055">
                  <c:v>-49</c:v>
                </c:pt>
                <c:pt idx="2056">
                  <c:v>-49</c:v>
                </c:pt>
                <c:pt idx="2057">
                  <c:v>-49</c:v>
                </c:pt>
                <c:pt idx="2058">
                  <c:v>-49</c:v>
                </c:pt>
                <c:pt idx="2059">
                  <c:v>-49</c:v>
                </c:pt>
                <c:pt idx="2060">
                  <c:v>-49</c:v>
                </c:pt>
                <c:pt idx="2061">
                  <c:v>-49</c:v>
                </c:pt>
                <c:pt idx="2062">
                  <c:v>-49</c:v>
                </c:pt>
                <c:pt idx="2063">
                  <c:v>-49</c:v>
                </c:pt>
                <c:pt idx="2064">
                  <c:v>-49</c:v>
                </c:pt>
                <c:pt idx="2065">
                  <c:v>-49</c:v>
                </c:pt>
                <c:pt idx="2066">
                  <c:v>-49</c:v>
                </c:pt>
                <c:pt idx="2067">
                  <c:v>-49</c:v>
                </c:pt>
                <c:pt idx="2068">
                  <c:v>-49</c:v>
                </c:pt>
                <c:pt idx="2069">
                  <c:v>-49</c:v>
                </c:pt>
                <c:pt idx="2070">
                  <c:v>-49</c:v>
                </c:pt>
                <c:pt idx="2071">
                  <c:v>-49</c:v>
                </c:pt>
                <c:pt idx="2072">
                  <c:v>-49</c:v>
                </c:pt>
                <c:pt idx="2073">
                  <c:v>-49</c:v>
                </c:pt>
                <c:pt idx="2074">
                  <c:v>-49</c:v>
                </c:pt>
                <c:pt idx="2075">
                  <c:v>-49</c:v>
                </c:pt>
                <c:pt idx="2076">
                  <c:v>-49</c:v>
                </c:pt>
                <c:pt idx="2077">
                  <c:v>-49</c:v>
                </c:pt>
                <c:pt idx="2078">
                  <c:v>-49</c:v>
                </c:pt>
                <c:pt idx="2079">
                  <c:v>-49</c:v>
                </c:pt>
                <c:pt idx="2080">
                  <c:v>-49</c:v>
                </c:pt>
                <c:pt idx="2081">
                  <c:v>-49</c:v>
                </c:pt>
                <c:pt idx="2082">
                  <c:v>-49</c:v>
                </c:pt>
                <c:pt idx="2083">
                  <c:v>-49</c:v>
                </c:pt>
                <c:pt idx="2084">
                  <c:v>-49</c:v>
                </c:pt>
                <c:pt idx="2085">
                  <c:v>-49</c:v>
                </c:pt>
                <c:pt idx="2086">
                  <c:v>-49</c:v>
                </c:pt>
                <c:pt idx="2087">
                  <c:v>-49</c:v>
                </c:pt>
                <c:pt idx="2088">
                  <c:v>-49</c:v>
                </c:pt>
                <c:pt idx="2089">
                  <c:v>-49</c:v>
                </c:pt>
                <c:pt idx="2090">
                  <c:v>-49</c:v>
                </c:pt>
                <c:pt idx="2091">
                  <c:v>-49</c:v>
                </c:pt>
                <c:pt idx="2092">
                  <c:v>-49</c:v>
                </c:pt>
                <c:pt idx="2093">
                  <c:v>-49</c:v>
                </c:pt>
                <c:pt idx="2094">
                  <c:v>-49</c:v>
                </c:pt>
                <c:pt idx="2095">
                  <c:v>-49</c:v>
                </c:pt>
                <c:pt idx="2096">
                  <c:v>-49</c:v>
                </c:pt>
                <c:pt idx="2097">
                  <c:v>-49</c:v>
                </c:pt>
                <c:pt idx="2098">
                  <c:v>-49</c:v>
                </c:pt>
                <c:pt idx="2099">
                  <c:v>-49</c:v>
                </c:pt>
                <c:pt idx="2100">
                  <c:v>-49</c:v>
                </c:pt>
                <c:pt idx="2101">
                  <c:v>-49</c:v>
                </c:pt>
                <c:pt idx="2102">
                  <c:v>-49</c:v>
                </c:pt>
                <c:pt idx="2103">
                  <c:v>-49</c:v>
                </c:pt>
                <c:pt idx="2104">
                  <c:v>-49</c:v>
                </c:pt>
                <c:pt idx="2105">
                  <c:v>-49</c:v>
                </c:pt>
                <c:pt idx="2106">
                  <c:v>-49</c:v>
                </c:pt>
                <c:pt idx="2107">
                  <c:v>-49</c:v>
                </c:pt>
                <c:pt idx="2108">
                  <c:v>-49</c:v>
                </c:pt>
                <c:pt idx="2109">
                  <c:v>-49</c:v>
                </c:pt>
                <c:pt idx="2110">
                  <c:v>-49</c:v>
                </c:pt>
                <c:pt idx="2111">
                  <c:v>-49</c:v>
                </c:pt>
                <c:pt idx="2112">
                  <c:v>-49</c:v>
                </c:pt>
                <c:pt idx="2113">
                  <c:v>-49</c:v>
                </c:pt>
                <c:pt idx="2114">
                  <c:v>-49</c:v>
                </c:pt>
                <c:pt idx="2115">
                  <c:v>-49</c:v>
                </c:pt>
                <c:pt idx="2116">
                  <c:v>-49</c:v>
                </c:pt>
                <c:pt idx="2117">
                  <c:v>-49</c:v>
                </c:pt>
                <c:pt idx="2118">
                  <c:v>-49</c:v>
                </c:pt>
                <c:pt idx="2119">
                  <c:v>-49</c:v>
                </c:pt>
                <c:pt idx="2120">
                  <c:v>-49</c:v>
                </c:pt>
                <c:pt idx="2121">
                  <c:v>-49</c:v>
                </c:pt>
                <c:pt idx="2122">
                  <c:v>-49</c:v>
                </c:pt>
                <c:pt idx="2123">
                  <c:v>-49</c:v>
                </c:pt>
                <c:pt idx="2124">
                  <c:v>-49</c:v>
                </c:pt>
                <c:pt idx="2125">
                  <c:v>-49</c:v>
                </c:pt>
                <c:pt idx="2126">
                  <c:v>-49</c:v>
                </c:pt>
                <c:pt idx="2127">
                  <c:v>-49</c:v>
                </c:pt>
                <c:pt idx="2128">
                  <c:v>-49</c:v>
                </c:pt>
                <c:pt idx="2129">
                  <c:v>-49</c:v>
                </c:pt>
                <c:pt idx="2130">
                  <c:v>-49</c:v>
                </c:pt>
                <c:pt idx="2131">
                  <c:v>-49</c:v>
                </c:pt>
                <c:pt idx="2132">
                  <c:v>-49</c:v>
                </c:pt>
                <c:pt idx="2133">
                  <c:v>-49</c:v>
                </c:pt>
                <c:pt idx="2134">
                  <c:v>-49</c:v>
                </c:pt>
                <c:pt idx="2135">
                  <c:v>-49</c:v>
                </c:pt>
                <c:pt idx="2136">
                  <c:v>-49</c:v>
                </c:pt>
                <c:pt idx="2137">
                  <c:v>-49</c:v>
                </c:pt>
                <c:pt idx="2138">
                  <c:v>-49</c:v>
                </c:pt>
                <c:pt idx="2139">
                  <c:v>-49</c:v>
                </c:pt>
                <c:pt idx="2140">
                  <c:v>-49</c:v>
                </c:pt>
                <c:pt idx="2141">
                  <c:v>-49</c:v>
                </c:pt>
                <c:pt idx="2142">
                  <c:v>-49</c:v>
                </c:pt>
                <c:pt idx="2143">
                  <c:v>-49</c:v>
                </c:pt>
                <c:pt idx="2144">
                  <c:v>-49</c:v>
                </c:pt>
                <c:pt idx="2145">
                  <c:v>-49</c:v>
                </c:pt>
                <c:pt idx="2146">
                  <c:v>-49</c:v>
                </c:pt>
                <c:pt idx="2147">
                  <c:v>-49</c:v>
                </c:pt>
                <c:pt idx="2148">
                  <c:v>-49</c:v>
                </c:pt>
                <c:pt idx="2149">
                  <c:v>-49</c:v>
                </c:pt>
                <c:pt idx="2150">
                  <c:v>-49</c:v>
                </c:pt>
                <c:pt idx="2151">
                  <c:v>-49</c:v>
                </c:pt>
                <c:pt idx="2152">
                  <c:v>-49</c:v>
                </c:pt>
                <c:pt idx="2153">
                  <c:v>-49</c:v>
                </c:pt>
                <c:pt idx="2154">
                  <c:v>-49</c:v>
                </c:pt>
                <c:pt idx="2155">
                  <c:v>-49</c:v>
                </c:pt>
                <c:pt idx="2156">
                  <c:v>-49</c:v>
                </c:pt>
                <c:pt idx="2157">
                  <c:v>-49</c:v>
                </c:pt>
                <c:pt idx="2158">
                  <c:v>-49</c:v>
                </c:pt>
                <c:pt idx="2159">
                  <c:v>-49</c:v>
                </c:pt>
                <c:pt idx="2160">
                  <c:v>-49</c:v>
                </c:pt>
                <c:pt idx="2161">
                  <c:v>-49</c:v>
                </c:pt>
                <c:pt idx="2162">
                  <c:v>-49</c:v>
                </c:pt>
                <c:pt idx="2163">
                  <c:v>-49</c:v>
                </c:pt>
                <c:pt idx="2164">
                  <c:v>-49</c:v>
                </c:pt>
                <c:pt idx="2165">
                  <c:v>-49</c:v>
                </c:pt>
                <c:pt idx="2166">
                  <c:v>-49</c:v>
                </c:pt>
                <c:pt idx="2167">
                  <c:v>-49</c:v>
                </c:pt>
                <c:pt idx="2168">
                  <c:v>-49</c:v>
                </c:pt>
                <c:pt idx="2169">
                  <c:v>-49</c:v>
                </c:pt>
                <c:pt idx="2170">
                  <c:v>-49</c:v>
                </c:pt>
                <c:pt idx="2171">
                  <c:v>-49</c:v>
                </c:pt>
                <c:pt idx="2172">
                  <c:v>-49</c:v>
                </c:pt>
                <c:pt idx="2173">
                  <c:v>-49</c:v>
                </c:pt>
                <c:pt idx="2174">
                  <c:v>-49</c:v>
                </c:pt>
                <c:pt idx="2175">
                  <c:v>-49</c:v>
                </c:pt>
                <c:pt idx="2176">
                  <c:v>-49</c:v>
                </c:pt>
                <c:pt idx="2177">
                  <c:v>-49</c:v>
                </c:pt>
                <c:pt idx="2178">
                  <c:v>-49</c:v>
                </c:pt>
                <c:pt idx="2179">
                  <c:v>-49</c:v>
                </c:pt>
                <c:pt idx="2180">
                  <c:v>-49</c:v>
                </c:pt>
                <c:pt idx="2181">
                  <c:v>-49</c:v>
                </c:pt>
                <c:pt idx="2182">
                  <c:v>-49</c:v>
                </c:pt>
                <c:pt idx="2183">
                  <c:v>-49</c:v>
                </c:pt>
                <c:pt idx="2184">
                  <c:v>-49</c:v>
                </c:pt>
                <c:pt idx="2185">
                  <c:v>-49</c:v>
                </c:pt>
                <c:pt idx="2186">
                  <c:v>-49</c:v>
                </c:pt>
                <c:pt idx="2187">
                  <c:v>-49</c:v>
                </c:pt>
                <c:pt idx="2188">
                  <c:v>-49</c:v>
                </c:pt>
                <c:pt idx="2189">
                  <c:v>-49</c:v>
                </c:pt>
                <c:pt idx="2190">
                  <c:v>-49</c:v>
                </c:pt>
                <c:pt idx="2191">
                  <c:v>-49</c:v>
                </c:pt>
                <c:pt idx="2192">
                  <c:v>-49</c:v>
                </c:pt>
                <c:pt idx="2193">
                  <c:v>-49</c:v>
                </c:pt>
                <c:pt idx="2194">
                  <c:v>-49</c:v>
                </c:pt>
                <c:pt idx="2195">
                  <c:v>-49</c:v>
                </c:pt>
                <c:pt idx="2196">
                  <c:v>-49</c:v>
                </c:pt>
                <c:pt idx="2197">
                  <c:v>-49</c:v>
                </c:pt>
                <c:pt idx="2198">
                  <c:v>-49</c:v>
                </c:pt>
                <c:pt idx="2199">
                  <c:v>-49</c:v>
                </c:pt>
                <c:pt idx="2200">
                  <c:v>-49</c:v>
                </c:pt>
                <c:pt idx="2201">
                  <c:v>-49</c:v>
                </c:pt>
                <c:pt idx="2202">
                  <c:v>-49</c:v>
                </c:pt>
                <c:pt idx="2203">
                  <c:v>-49</c:v>
                </c:pt>
                <c:pt idx="2204">
                  <c:v>-49</c:v>
                </c:pt>
                <c:pt idx="2205">
                  <c:v>-49</c:v>
                </c:pt>
                <c:pt idx="2206">
                  <c:v>-49</c:v>
                </c:pt>
                <c:pt idx="2207">
                  <c:v>-49</c:v>
                </c:pt>
                <c:pt idx="2208">
                  <c:v>-49</c:v>
                </c:pt>
                <c:pt idx="2209">
                  <c:v>-49</c:v>
                </c:pt>
                <c:pt idx="2210">
                  <c:v>-49</c:v>
                </c:pt>
                <c:pt idx="2211">
                  <c:v>-49</c:v>
                </c:pt>
                <c:pt idx="2212">
                  <c:v>-49</c:v>
                </c:pt>
                <c:pt idx="2213">
                  <c:v>-49</c:v>
                </c:pt>
                <c:pt idx="2214">
                  <c:v>-49</c:v>
                </c:pt>
                <c:pt idx="2215">
                  <c:v>-49</c:v>
                </c:pt>
                <c:pt idx="2216">
                  <c:v>-49</c:v>
                </c:pt>
                <c:pt idx="2217">
                  <c:v>-49</c:v>
                </c:pt>
                <c:pt idx="2218">
                  <c:v>-49</c:v>
                </c:pt>
                <c:pt idx="2219">
                  <c:v>-49</c:v>
                </c:pt>
                <c:pt idx="2220">
                  <c:v>-49</c:v>
                </c:pt>
                <c:pt idx="2221">
                  <c:v>-49</c:v>
                </c:pt>
                <c:pt idx="2222">
                  <c:v>-49</c:v>
                </c:pt>
                <c:pt idx="2223">
                  <c:v>-49</c:v>
                </c:pt>
                <c:pt idx="2224">
                  <c:v>-49</c:v>
                </c:pt>
                <c:pt idx="2225">
                  <c:v>-49</c:v>
                </c:pt>
                <c:pt idx="2226">
                  <c:v>-49</c:v>
                </c:pt>
                <c:pt idx="2227">
                  <c:v>-49</c:v>
                </c:pt>
                <c:pt idx="2228">
                  <c:v>-49</c:v>
                </c:pt>
                <c:pt idx="2229">
                  <c:v>-49</c:v>
                </c:pt>
                <c:pt idx="2230">
                  <c:v>-49</c:v>
                </c:pt>
                <c:pt idx="2231">
                  <c:v>-49</c:v>
                </c:pt>
                <c:pt idx="2232">
                  <c:v>-49</c:v>
                </c:pt>
                <c:pt idx="2233">
                  <c:v>-49</c:v>
                </c:pt>
                <c:pt idx="2234">
                  <c:v>-49</c:v>
                </c:pt>
                <c:pt idx="2235">
                  <c:v>-49</c:v>
                </c:pt>
                <c:pt idx="2236">
                  <c:v>-49</c:v>
                </c:pt>
                <c:pt idx="2237">
                  <c:v>-49</c:v>
                </c:pt>
                <c:pt idx="2238">
                  <c:v>-49</c:v>
                </c:pt>
                <c:pt idx="2239">
                  <c:v>-49</c:v>
                </c:pt>
                <c:pt idx="2240">
                  <c:v>-49</c:v>
                </c:pt>
                <c:pt idx="2241">
                  <c:v>-49</c:v>
                </c:pt>
                <c:pt idx="2242">
                  <c:v>-49</c:v>
                </c:pt>
                <c:pt idx="2243">
                  <c:v>-49</c:v>
                </c:pt>
                <c:pt idx="2244">
                  <c:v>-49</c:v>
                </c:pt>
                <c:pt idx="2245">
                  <c:v>-49</c:v>
                </c:pt>
                <c:pt idx="2246">
                  <c:v>-49</c:v>
                </c:pt>
                <c:pt idx="2247">
                  <c:v>-49</c:v>
                </c:pt>
                <c:pt idx="2248">
                  <c:v>-49</c:v>
                </c:pt>
                <c:pt idx="2249">
                  <c:v>-49</c:v>
                </c:pt>
                <c:pt idx="2250">
                  <c:v>-49</c:v>
                </c:pt>
                <c:pt idx="2251">
                  <c:v>-49</c:v>
                </c:pt>
                <c:pt idx="2252">
                  <c:v>-49</c:v>
                </c:pt>
                <c:pt idx="2253">
                  <c:v>-49</c:v>
                </c:pt>
                <c:pt idx="2254">
                  <c:v>-49</c:v>
                </c:pt>
                <c:pt idx="2255">
                  <c:v>-49</c:v>
                </c:pt>
                <c:pt idx="2256">
                  <c:v>-49</c:v>
                </c:pt>
                <c:pt idx="2257">
                  <c:v>-49</c:v>
                </c:pt>
                <c:pt idx="2258">
                  <c:v>-49</c:v>
                </c:pt>
                <c:pt idx="2259">
                  <c:v>-49</c:v>
                </c:pt>
                <c:pt idx="2260">
                  <c:v>-49</c:v>
                </c:pt>
                <c:pt idx="2261">
                  <c:v>-49</c:v>
                </c:pt>
                <c:pt idx="2262">
                  <c:v>-49</c:v>
                </c:pt>
                <c:pt idx="2263">
                  <c:v>-49</c:v>
                </c:pt>
                <c:pt idx="2264">
                  <c:v>-49</c:v>
                </c:pt>
                <c:pt idx="2265">
                  <c:v>-49</c:v>
                </c:pt>
                <c:pt idx="2266">
                  <c:v>-49</c:v>
                </c:pt>
                <c:pt idx="2267">
                  <c:v>-49</c:v>
                </c:pt>
                <c:pt idx="2268">
                  <c:v>-49</c:v>
                </c:pt>
                <c:pt idx="2269">
                  <c:v>-49</c:v>
                </c:pt>
                <c:pt idx="2270">
                  <c:v>-49</c:v>
                </c:pt>
                <c:pt idx="2271">
                  <c:v>-49</c:v>
                </c:pt>
                <c:pt idx="2272">
                  <c:v>-49</c:v>
                </c:pt>
                <c:pt idx="2273">
                  <c:v>-49</c:v>
                </c:pt>
                <c:pt idx="2274">
                  <c:v>-49</c:v>
                </c:pt>
                <c:pt idx="2275">
                  <c:v>-49</c:v>
                </c:pt>
                <c:pt idx="2276">
                  <c:v>-49</c:v>
                </c:pt>
                <c:pt idx="2277">
                  <c:v>-49</c:v>
                </c:pt>
                <c:pt idx="2278">
                  <c:v>-49</c:v>
                </c:pt>
                <c:pt idx="2279">
                  <c:v>-49</c:v>
                </c:pt>
                <c:pt idx="2280">
                  <c:v>-49</c:v>
                </c:pt>
                <c:pt idx="2281">
                  <c:v>-49</c:v>
                </c:pt>
                <c:pt idx="2282">
                  <c:v>-49</c:v>
                </c:pt>
                <c:pt idx="2283">
                  <c:v>-49</c:v>
                </c:pt>
                <c:pt idx="2284">
                  <c:v>-49</c:v>
                </c:pt>
                <c:pt idx="2285">
                  <c:v>-49</c:v>
                </c:pt>
                <c:pt idx="2286">
                  <c:v>-49</c:v>
                </c:pt>
                <c:pt idx="2287">
                  <c:v>-49</c:v>
                </c:pt>
                <c:pt idx="2288">
                  <c:v>-49</c:v>
                </c:pt>
                <c:pt idx="2289">
                  <c:v>-49</c:v>
                </c:pt>
                <c:pt idx="2290">
                  <c:v>-49</c:v>
                </c:pt>
                <c:pt idx="2291">
                  <c:v>-49</c:v>
                </c:pt>
                <c:pt idx="2292">
                  <c:v>-49</c:v>
                </c:pt>
                <c:pt idx="2293">
                  <c:v>-49</c:v>
                </c:pt>
                <c:pt idx="2294">
                  <c:v>-49</c:v>
                </c:pt>
                <c:pt idx="2295">
                  <c:v>-49</c:v>
                </c:pt>
                <c:pt idx="2296">
                  <c:v>-49</c:v>
                </c:pt>
                <c:pt idx="2297">
                  <c:v>-49</c:v>
                </c:pt>
                <c:pt idx="2298">
                  <c:v>-49</c:v>
                </c:pt>
                <c:pt idx="2299">
                  <c:v>-49</c:v>
                </c:pt>
                <c:pt idx="2300">
                  <c:v>-49</c:v>
                </c:pt>
                <c:pt idx="2301">
                  <c:v>-49</c:v>
                </c:pt>
                <c:pt idx="2302">
                  <c:v>-49</c:v>
                </c:pt>
                <c:pt idx="2303">
                  <c:v>-49</c:v>
                </c:pt>
                <c:pt idx="2304">
                  <c:v>-49</c:v>
                </c:pt>
                <c:pt idx="2305">
                  <c:v>-49</c:v>
                </c:pt>
                <c:pt idx="2306">
                  <c:v>-49</c:v>
                </c:pt>
                <c:pt idx="2307">
                  <c:v>-49</c:v>
                </c:pt>
                <c:pt idx="2308">
                  <c:v>-49</c:v>
                </c:pt>
                <c:pt idx="2309">
                  <c:v>-49</c:v>
                </c:pt>
                <c:pt idx="2310">
                  <c:v>-49</c:v>
                </c:pt>
                <c:pt idx="2311">
                  <c:v>-49</c:v>
                </c:pt>
                <c:pt idx="2312">
                  <c:v>-49</c:v>
                </c:pt>
                <c:pt idx="2313">
                  <c:v>-49</c:v>
                </c:pt>
                <c:pt idx="2314">
                  <c:v>-49</c:v>
                </c:pt>
                <c:pt idx="2315">
                  <c:v>-49</c:v>
                </c:pt>
                <c:pt idx="2316">
                  <c:v>-49</c:v>
                </c:pt>
                <c:pt idx="2317">
                  <c:v>-49</c:v>
                </c:pt>
                <c:pt idx="2318">
                  <c:v>-49</c:v>
                </c:pt>
                <c:pt idx="2319">
                  <c:v>-49</c:v>
                </c:pt>
                <c:pt idx="2320">
                  <c:v>-49</c:v>
                </c:pt>
                <c:pt idx="2321">
                  <c:v>-49</c:v>
                </c:pt>
                <c:pt idx="2322">
                  <c:v>-49</c:v>
                </c:pt>
                <c:pt idx="2323">
                  <c:v>-49</c:v>
                </c:pt>
                <c:pt idx="2324">
                  <c:v>-49</c:v>
                </c:pt>
                <c:pt idx="2325">
                  <c:v>-49</c:v>
                </c:pt>
                <c:pt idx="2326">
                  <c:v>-49</c:v>
                </c:pt>
                <c:pt idx="2327">
                  <c:v>-49</c:v>
                </c:pt>
                <c:pt idx="2328">
                  <c:v>-49</c:v>
                </c:pt>
                <c:pt idx="2329">
                  <c:v>-49</c:v>
                </c:pt>
                <c:pt idx="2330">
                  <c:v>-49</c:v>
                </c:pt>
                <c:pt idx="2331">
                  <c:v>-49</c:v>
                </c:pt>
                <c:pt idx="2332">
                  <c:v>-49</c:v>
                </c:pt>
                <c:pt idx="2333">
                  <c:v>-49</c:v>
                </c:pt>
                <c:pt idx="2334">
                  <c:v>-49</c:v>
                </c:pt>
                <c:pt idx="2335">
                  <c:v>-49</c:v>
                </c:pt>
                <c:pt idx="2336">
                  <c:v>-49</c:v>
                </c:pt>
                <c:pt idx="2337">
                  <c:v>-49</c:v>
                </c:pt>
                <c:pt idx="2338">
                  <c:v>-49</c:v>
                </c:pt>
                <c:pt idx="2339">
                  <c:v>-49</c:v>
                </c:pt>
                <c:pt idx="2340">
                  <c:v>-49</c:v>
                </c:pt>
                <c:pt idx="2341">
                  <c:v>-49</c:v>
                </c:pt>
                <c:pt idx="2342">
                  <c:v>-49</c:v>
                </c:pt>
                <c:pt idx="2343">
                  <c:v>-49</c:v>
                </c:pt>
                <c:pt idx="2344">
                  <c:v>-49</c:v>
                </c:pt>
                <c:pt idx="2345">
                  <c:v>-49</c:v>
                </c:pt>
                <c:pt idx="2346">
                  <c:v>-49</c:v>
                </c:pt>
                <c:pt idx="2347">
                  <c:v>-49</c:v>
                </c:pt>
                <c:pt idx="2348">
                  <c:v>-49</c:v>
                </c:pt>
                <c:pt idx="2349">
                  <c:v>-49</c:v>
                </c:pt>
                <c:pt idx="2350">
                  <c:v>-49</c:v>
                </c:pt>
                <c:pt idx="2351">
                  <c:v>-49</c:v>
                </c:pt>
                <c:pt idx="2352">
                  <c:v>-49</c:v>
                </c:pt>
                <c:pt idx="2353">
                  <c:v>-49</c:v>
                </c:pt>
                <c:pt idx="2354">
                  <c:v>-49</c:v>
                </c:pt>
                <c:pt idx="2355">
                  <c:v>-49</c:v>
                </c:pt>
                <c:pt idx="2356">
                  <c:v>-49</c:v>
                </c:pt>
                <c:pt idx="2357">
                  <c:v>-49</c:v>
                </c:pt>
                <c:pt idx="2358">
                  <c:v>-49</c:v>
                </c:pt>
                <c:pt idx="2359">
                  <c:v>-49</c:v>
                </c:pt>
                <c:pt idx="2360">
                  <c:v>-49</c:v>
                </c:pt>
                <c:pt idx="2361">
                  <c:v>-49</c:v>
                </c:pt>
                <c:pt idx="2362">
                  <c:v>-49</c:v>
                </c:pt>
                <c:pt idx="2363">
                  <c:v>-49</c:v>
                </c:pt>
                <c:pt idx="2364">
                  <c:v>-49</c:v>
                </c:pt>
                <c:pt idx="2365">
                  <c:v>-49</c:v>
                </c:pt>
                <c:pt idx="2366">
                  <c:v>-49</c:v>
                </c:pt>
                <c:pt idx="2367">
                  <c:v>-49</c:v>
                </c:pt>
                <c:pt idx="2368">
                  <c:v>-49</c:v>
                </c:pt>
                <c:pt idx="2369">
                  <c:v>-49</c:v>
                </c:pt>
                <c:pt idx="2370">
                  <c:v>-49</c:v>
                </c:pt>
                <c:pt idx="2371">
                  <c:v>-49</c:v>
                </c:pt>
                <c:pt idx="2372">
                  <c:v>-49</c:v>
                </c:pt>
                <c:pt idx="2373">
                  <c:v>-49</c:v>
                </c:pt>
                <c:pt idx="2374">
                  <c:v>-49</c:v>
                </c:pt>
                <c:pt idx="2375">
                  <c:v>-49</c:v>
                </c:pt>
                <c:pt idx="2376">
                  <c:v>-49</c:v>
                </c:pt>
                <c:pt idx="2377">
                  <c:v>-49</c:v>
                </c:pt>
                <c:pt idx="2378">
                  <c:v>-49</c:v>
                </c:pt>
                <c:pt idx="2379">
                  <c:v>-49</c:v>
                </c:pt>
                <c:pt idx="2380">
                  <c:v>-49</c:v>
                </c:pt>
                <c:pt idx="2381">
                  <c:v>-49</c:v>
                </c:pt>
                <c:pt idx="2382">
                  <c:v>-49</c:v>
                </c:pt>
                <c:pt idx="2383">
                  <c:v>-49</c:v>
                </c:pt>
                <c:pt idx="2384">
                  <c:v>-49</c:v>
                </c:pt>
                <c:pt idx="2385">
                  <c:v>-49</c:v>
                </c:pt>
                <c:pt idx="2386">
                  <c:v>-49</c:v>
                </c:pt>
                <c:pt idx="2387">
                  <c:v>-49</c:v>
                </c:pt>
                <c:pt idx="2388">
                  <c:v>-49</c:v>
                </c:pt>
                <c:pt idx="2389">
                  <c:v>-49</c:v>
                </c:pt>
                <c:pt idx="2390">
                  <c:v>-49</c:v>
                </c:pt>
                <c:pt idx="2391">
                  <c:v>-49</c:v>
                </c:pt>
                <c:pt idx="2392">
                  <c:v>-49</c:v>
                </c:pt>
                <c:pt idx="2393">
                  <c:v>-49</c:v>
                </c:pt>
                <c:pt idx="2394">
                  <c:v>-49</c:v>
                </c:pt>
                <c:pt idx="2395">
                  <c:v>-49</c:v>
                </c:pt>
                <c:pt idx="2396">
                  <c:v>-49</c:v>
                </c:pt>
                <c:pt idx="2397">
                  <c:v>-49</c:v>
                </c:pt>
                <c:pt idx="2398">
                  <c:v>-49</c:v>
                </c:pt>
                <c:pt idx="2399">
                  <c:v>-49</c:v>
                </c:pt>
                <c:pt idx="2400">
                  <c:v>-49</c:v>
                </c:pt>
                <c:pt idx="2401">
                  <c:v>-49</c:v>
                </c:pt>
                <c:pt idx="2402">
                  <c:v>-49</c:v>
                </c:pt>
                <c:pt idx="2403">
                  <c:v>-49</c:v>
                </c:pt>
                <c:pt idx="2404">
                  <c:v>-49</c:v>
                </c:pt>
                <c:pt idx="2405">
                  <c:v>-49</c:v>
                </c:pt>
                <c:pt idx="2406">
                  <c:v>-49</c:v>
                </c:pt>
                <c:pt idx="2407">
                  <c:v>-49</c:v>
                </c:pt>
                <c:pt idx="2408">
                  <c:v>-49</c:v>
                </c:pt>
                <c:pt idx="2409">
                  <c:v>-49</c:v>
                </c:pt>
                <c:pt idx="2410">
                  <c:v>-49</c:v>
                </c:pt>
                <c:pt idx="2411">
                  <c:v>-49</c:v>
                </c:pt>
                <c:pt idx="2412">
                  <c:v>-49</c:v>
                </c:pt>
                <c:pt idx="2413">
                  <c:v>-49</c:v>
                </c:pt>
                <c:pt idx="2414">
                  <c:v>-49</c:v>
                </c:pt>
                <c:pt idx="2415">
                  <c:v>-49</c:v>
                </c:pt>
                <c:pt idx="2416">
                  <c:v>-49</c:v>
                </c:pt>
                <c:pt idx="2417">
                  <c:v>-49</c:v>
                </c:pt>
                <c:pt idx="2418">
                  <c:v>-49</c:v>
                </c:pt>
                <c:pt idx="2419">
                  <c:v>-49</c:v>
                </c:pt>
                <c:pt idx="2420">
                  <c:v>-49</c:v>
                </c:pt>
                <c:pt idx="2421">
                  <c:v>-49</c:v>
                </c:pt>
                <c:pt idx="2422">
                  <c:v>-49</c:v>
                </c:pt>
                <c:pt idx="2423">
                  <c:v>-49</c:v>
                </c:pt>
                <c:pt idx="2424">
                  <c:v>-49</c:v>
                </c:pt>
                <c:pt idx="2425">
                  <c:v>-49</c:v>
                </c:pt>
                <c:pt idx="2426">
                  <c:v>-49</c:v>
                </c:pt>
                <c:pt idx="2427">
                  <c:v>-49</c:v>
                </c:pt>
                <c:pt idx="2428">
                  <c:v>-49</c:v>
                </c:pt>
                <c:pt idx="2429">
                  <c:v>-49</c:v>
                </c:pt>
                <c:pt idx="2430">
                  <c:v>-49</c:v>
                </c:pt>
                <c:pt idx="2431">
                  <c:v>-49</c:v>
                </c:pt>
                <c:pt idx="2432">
                  <c:v>-49</c:v>
                </c:pt>
                <c:pt idx="2433">
                  <c:v>-49</c:v>
                </c:pt>
                <c:pt idx="2434">
                  <c:v>-49</c:v>
                </c:pt>
                <c:pt idx="2435">
                  <c:v>-49</c:v>
                </c:pt>
                <c:pt idx="2436">
                  <c:v>-49</c:v>
                </c:pt>
                <c:pt idx="2437">
                  <c:v>-49</c:v>
                </c:pt>
                <c:pt idx="2438">
                  <c:v>-49</c:v>
                </c:pt>
                <c:pt idx="2439">
                  <c:v>-49</c:v>
                </c:pt>
                <c:pt idx="2440">
                  <c:v>-49</c:v>
                </c:pt>
                <c:pt idx="2441">
                  <c:v>-49</c:v>
                </c:pt>
                <c:pt idx="2442">
                  <c:v>-49</c:v>
                </c:pt>
                <c:pt idx="2443">
                  <c:v>-49</c:v>
                </c:pt>
                <c:pt idx="2444">
                  <c:v>-49</c:v>
                </c:pt>
                <c:pt idx="2445">
                  <c:v>-49</c:v>
                </c:pt>
                <c:pt idx="2446">
                  <c:v>-49</c:v>
                </c:pt>
                <c:pt idx="2447">
                  <c:v>-49</c:v>
                </c:pt>
                <c:pt idx="2448">
                  <c:v>-49</c:v>
                </c:pt>
                <c:pt idx="2449">
                  <c:v>-49</c:v>
                </c:pt>
                <c:pt idx="2450">
                  <c:v>-49</c:v>
                </c:pt>
                <c:pt idx="2451">
                  <c:v>-49</c:v>
                </c:pt>
                <c:pt idx="2452">
                  <c:v>-49</c:v>
                </c:pt>
                <c:pt idx="2453">
                  <c:v>-49</c:v>
                </c:pt>
                <c:pt idx="2454">
                  <c:v>-49</c:v>
                </c:pt>
                <c:pt idx="2455">
                  <c:v>-49</c:v>
                </c:pt>
                <c:pt idx="2456">
                  <c:v>-49</c:v>
                </c:pt>
                <c:pt idx="2457">
                  <c:v>-49</c:v>
                </c:pt>
                <c:pt idx="2458">
                  <c:v>-49</c:v>
                </c:pt>
                <c:pt idx="2459">
                  <c:v>-49</c:v>
                </c:pt>
                <c:pt idx="2460">
                  <c:v>-49</c:v>
                </c:pt>
                <c:pt idx="2461">
                  <c:v>-49</c:v>
                </c:pt>
                <c:pt idx="2462">
                  <c:v>-49</c:v>
                </c:pt>
                <c:pt idx="2463">
                  <c:v>-49</c:v>
                </c:pt>
                <c:pt idx="2464">
                  <c:v>-49</c:v>
                </c:pt>
                <c:pt idx="2465">
                  <c:v>-49</c:v>
                </c:pt>
                <c:pt idx="2466">
                  <c:v>-49</c:v>
                </c:pt>
                <c:pt idx="2467">
                  <c:v>-49</c:v>
                </c:pt>
                <c:pt idx="2468">
                  <c:v>-49</c:v>
                </c:pt>
                <c:pt idx="2469">
                  <c:v>-49</c:v>
                </c:pt>
                <c:pt idx="2470">
                  <c:v>-49</c:v>
                </c:pt>
                <c:pt idx="2471">
                  <c:v>-49</c:v>
                </c:pt>
                <c:pt idx="2472">
                  <c:v>-49</c:v>
                </c:pt>
                <c:pt idx="2473">
                  <c:v>-49</c:v>
                </c:pt>
                <c:pt idx="2474">
                  <c:v>-49</c:v>
                </c:pt>
                <c:pt idx="2475">
                  <c:v>-49</c:v>
                </c:pt>
                <c:pt idx="2476">
                  <c:v>-49</c:v>
                </c:pt>
                <c:pt idx="2477">
                  <c:v>-49</c:v>
                </c:pt>
                <c:pt idx="2478">
                  <c:v>-49</c:v>
                </c:pt>
                <c:pt idx="2479">
                  <c:v>-49</c:v>
                </c:pt>
                <c:pt idx="2480">
                  <c:v>-49</c:v>
                </c:pt>
                <c:pt idx="2481">
                  <c:v>-49</c:v>
                </c:pt>
                <c:pt idx="2482">
                  <c:v>-49</c:v>
                </c:pt>
                <c:pt idx="2483">
                  <c:v>-49</c:v>
                </c:pt>
                <c:pt idx="2484">
                  <c:v>-49</c:v>
                </c:pt>
                <c:pt idx="2485">
                  <c:v>-49</c:v>
                </c:pt>
                <c:pt idx="2486">
                  <c:v>-49</c:v>
                </c:pt>
                <c:pt idx="2487">
                  <c:v>-49</c:v>
                </c:pt>
                <c:pt idx="2488">
                  <c:v>-49</c:v>
                </c:pt>
                <c:pt idx="2489">
                  <c:v>-49</c:v>
                </c:pt>
                <c:pt idx="2490">
                  <c:v>-49</c:v>
                </c:pt>
                <c:pt idx="2491">
                  <c:v>-49</c:v>
                </c:pt>
                <c:pt idx="2492">
                  <c:v>-49</c:v>
                </c:pt>
                <c:pt idx="2493">
                  <c:v>-49</c:v>
                </c:pt>
                <c:pt idx="2494">
                  <c:v>-49</c:v>
                </c:pt>
                <c:pt idx="2495">
                  <c:v>-49</c:v>
                </c:pt>
                <c:pt idx="2496">
                  <c:v>-49</c:v>
                </c:pt>
                <c:pt idx="2497">
                  <c:v>-49</c:v>
                </c:pt>
                <c:pt idx="2498">
                  <c:v>-49</c:v>
                </c:pt>
                <c:pt idx="2499">
                  <c:v>-49</c:v>
                </c:pt>
                <c:pt idx="2500">
                  <c:v>-49</c:v>
                </c:pt>
                <c:pt idx="2501">
                  <c:v>-49</c:v>
                </c:pt>
                <c:pt idx="2502">
                  <c:v>-49</c:v>
                </c:pt>
                <c:pt idx="2503">
                  <c:v>-49</c:v>
                </c:pt>
                <c:pt idx="2504">
                  <c:v>-49</c:v>
                </c:pt>
                <c:pt idx="2505">
                  <c:v>-49</c:v>
                </c:pt>
                <c:pt idx="2506">
                  <c:v>-49</c:v>
                </c:pt>
                <c:pt idx="2507">
                  <c:v>-49</c:v>
                </c:pt>
                <c:pt idx="2508">
                  <c:v>-49</c:v>
                </c:pt>
                <c:pt idx="2509">
                  <c:v>-49</c:v>
                </c:pt>
                <c:pt idx="2510">
                  <c:v>-49</c:v>
                </c:pt>
                <c:pt idx="2511">
                  <c:v>-49</c:v>
                </c:pt>
                <c:pt idx="2512">
                  <c:v>-49</c:v>
                </c:pt>
                <c:pt idx="2513">
                  <c:v>-49</c:v>
                </c:pt>
                <c:pt idx="2514">
                  <c:v>-49</c:v>
                </c:pt>
                <c:pt idx="2515">
                  <c:v>-49</c:v>
                </c:pt>
                <c:pt idx="2516">
                  <c:v>-49</c:v>
                </c:pt>
                <c:pt idx="2517">
                  <c:v>-49</c:v>
                </c:pt>
                <c:pt idx="2518">
                  <c:v>-49</c:v>
                </c:pt>
                <c:pt idx="2519">
                  <c:v>-49</c:v>
                </c:pt>
                <c:pt idx="2520">
                  <c:v>-49</c:v>
                </c:pt>
                <c:pt idx="2521">
                  <c:v>-49</c:v>
                </c:pt>
                <c:pt idx="2522">
                  <c:v>-49</c:v>
                </c:pt>
                <c:pt idx="2523">
                  <c:v>-49</c:v>
                </c:pt>
                <c:pt idx="2524">
                  <c:v>-49</c:v>
                </c:pt>
                <c:pt idx="2525">
                  <c:v>-49</c:v>
                </c:pt>
                <c:pt idx="2526">
                  <c:v>-49</c:v>
                </c:pt>
                <c:pt idx="2527">
                  <c:v>-49</c:v>
                </c:pt>
                <c:pt idx="2528">
                  <c:v>-49</c:v>
                </c:pt>
                <c:pt idx="2529">
                  <c:v>-49</c:v>
                </c:pt>
                <c:pt idx="2530">
                  <c:v>-49</c:v>
                </c:pt>
                <c:pt idx="2531">
                  <c:v>-49</c:v>
                </c:pt>
                <c:pt idx="2532">
                  <c:v>-49</c:v>
                </c:pt>
                <c:pt idx="2533">
                  <c:v>-49</c:v>
                </c:pt>
                <c:pt idx="2534">
                  <c:v>-49</c:v>
                </c:pt>
                <c:pt idx="2535">
                  <c:v>-49</c:v>
                </c:pt>
                <c:pt idx="2536">
                  <c:v>-49</c:v>
                </c:pt>
                <c:pt idx="2537">
                  <c:v>-49</c:v>
                </c:pt>
                <c:pt idx="2538">
                  <c:v>-49</c:v>
                </c:pt>
                <c:pt idx="2539">
                  <c:v>-49</c:v>
                </c:pt>
                <c:pt idx="2540">
                  <c:v>-49</c:v>
                </c:pt>
                <c:pt idx="2541">
                  <c:v>-49</c:v>
                </c:pt>
                <c:pt idx="2542">
                  <c:v>-49</c:v>
                </c:pt>
                <c:pt idx="2543">
                  <c:v>-49</c:v>
                </c:pt>
                <c:pt idx="2544">
                  <c:v>-49</c:v>
                </c:pt>
                <c:pt idx="2545">
                  <c:v>-49</c:v>
                </c:pt>
                <c:pt idx="2546">
                  <c:v>-49</c:v>
                </c:pt>
                <c:pt idx="2547">
                  <c:v>-49</c:v>
                </c:pt>
                <c:pt idx="2548">
                  <c:v>-49</c:v>
                </c:pt>
                <c:pt idx="2549">
                  <c:v>-49</c:v>
                </c:pt>
                <c:pt idx="2550">
                  <c:v>-49</c:v>
                </c:pt>
                <c:pt idx="2551">
                  <c:v>-49</c:v>
                </c:pt>
                <c:pt idx="2552">
                  <c:v>-49</c:v>
                </c:pt>
                <c:pt idx="2553">
                  <c:v>-49</c:v>
                </c:pt>
                <c:pt idx="2554">
                  <c:v>-49</c:v>
                </c:pt>
                <c:pt idx="2555">
                  <c:v>-49</c:v>
                </c:pt>
                <c:pt idx="2556">
                  <c:v>-49</c:v>
                </c:pt>
                <c:pt idx="2557">
                  <c:v>-49</c:v>
                </c:pt>
                <c:pt idx="2558">
                  <c:v>-49</c:v>
                </c:pt>
                <c:pt idx="2559">
                  <c:v>-49</c:v>
                </c:pt>
                <c:pt idx="2560">
                  <c:v>-49</c:v>
                </c:pt>
                <c:pt idx="2561">
                  <c:v>-49</c:v>
                </c:pt>
                <c:pt idx="2562">
                  <c:v>-49</c:v>
                </c:pt>
                <c:pt idx="2563">
                  <c:v>-49</c:v>
                </c:pt>
                <c:pt idx="2564">
                  <c:v>-49</c:v>
                </c:pt>
                <c:pt idx="2565">
                  <c:v>-49</c:v>
                </c:pt>
                <c:pt idx="2566">
                  <c:v>-49</c:v>
                </c:pt>
                <c:pt idx="2567">
                  <c:v>-49</c:v>
                </c:pt>
                <c:pt idx="2568">
                  <c:v>-49</c:v>
                </c:pt>
                <c:pt idx="2569">
                  <c:v>-49</c:v>
                </c:pt>
                <c:pt idx="2570">
                  <c:v>-49</c:v>
                </c:pt>
                <c:pt idx="2571">
                  <c:v>-49</c:v>
                </c:pt>
                <c:pt idx="2572">
                  <c:v>-49</c:v>
                </c:pt>
                <c:pt idx="2573">
                  <c:v>-49</c:v>
                </c:pt>
                <c:pt idx="2574">
                  <c:v>-49</c:v>
                </c:pt>
                <c:pt idx="2575">
                  <c:v>-49</c:v>
                </c:pt>
                <c:pt idx="2576">
                  <c:v>-49</c:v>
                </c:pt>
                <c:pt idx="2577">
                  <c:v>-49</c:v>
                </c:pt>
                <c:pt idx="2578">
                  <c:v>-49</c:v>
                </c:pt>
                <c:pt idx="2579">
                  <c:v>-49</c:v>
                </c:pt>
                <c:pt idx="2580">
                  <c:v>-49</c:v>
                </c:pt>
                <c:pt idx="2581">
                  <c:v>-49</c:v>
                </c:pt>
                <c:pt idx="2582">
                  <c:v>-49</c:v>
                </c:pt>
                <c:pt idx="2583">
                  <c:v>-49</c:v>
                </c:pt>
                <c:pt idx="2584">
                  <c:v>-49</c:v>
                </c:pt>
                <c:pt idx="2585">
                  <c:v>-49</c:v>
                </c:pt>
                <c:pt idx="2586">
                  <c:v>-49</c:v>
                </c:pt>
                <c:pt idx="2587">
                  <c:v>-49</c:v>
                </c:pt>
                <c:pt idx="2588">
                  <c:v>-49</c:v>
                </c:pt>
                <c:pt idx="2589">
                  <c:v>-49</c:v>
                </c:pt>
                <c:pt idx="2590">
                  <c:v>-49</c:v>
                </c:pt>
                <c:pt idx="2591">
                  <c:v>-49</c:v>
                </c:pt>
                <c:pt idx="2592">
                  <c:v>-49</c:v>
                </c:pt>
                <c:pt idx="2593">
                  <c:v>-49</c:v>
                </c:pt>
                <c:pt idx="2594">
                  <c:v>-49</c:v>
                </c:pt>
                <c:pt idx="2595">
                  <c:v>-49</c:v>
                </c:pt>
                <c:pt idx="2596">
                  <c:v>-49</c:v>
                </c:pt>
                <c:pt idx="2597">
                  <c:v>-49</c:v>
                </c:pt>
                <c:pt idx="2598">
                  <c:v>-49</c:v>
                </c:pt>
                <c:pt idx="2599">
                  <c:v>-49</c:v>
                </c:pt>
                <c:pt idx="2600">
                  <c:v>-49</c:v>
                </c:pt>
                <c:pt idx="2601">
                  <c:v>-49</c:v>
                </c:pt>
                <c:pt idx="2602">
                  <c:v>-49</c:v>
                </c:pt>
                <c:pt idx="2603">
                  <c:v>-49</c:v>
                </c:pt>
                <c:pt idx="2604">
                  <c:v>-49</c:v>
                </c:pt>
                <c:pt idx="2605">
                  <c:v>-49</c:v>
                </c:pt>
                <c:pt idx="2606">
                  <c:v>-49</c:v>
                </c:pt>
                <c:pt idx="2607">
                  <c:v>-49</c:v>
                </c:pt>
                <c:pt idx="2608">
                  <c:v>-49</c:v>
                </c:pt>
                <c:pt idx="2609">
                  <c:v>-49</c:v>
                </c:pt>
                <c:pt idx="2610">
                  <c:v>-49</c:v>
                </c:pt>
                <c:pt idx="2611">
                  <c:v>-49</c:v>
                </c:pt>
                <c:pt idx="2612">
                  <c:v>-49</c:v>
                </c:pt>
                <c:pt idx="2613">
                  <c:v>-49</c:v>
                </c:pt>
                <c:pt idx="2614">
                  <c:v>-49</c:v>
                </c:pt>
                <c:pt idx="2615">
                  <c:v>-49</c:v>
                </c:pt>
                <c:pt idx="2616">
                  <c:v>-49</c:v>
                </c:pt>
                <c:pt idx="2617">
                  <c:v>-49</c:v>
                </c:pt>
                <c:pt idx="2618">
                  <c:v>-49</c:v>
                </c:pt>
                <c:pt idx="2619">
                  <c:v>-49</c:v>
                </c:pt>
                <c:pt idx="2620">
                  <c:v>-49</c:v>
                </c:pt>
                <c:pt idx="2621">
                  <c:v>-49</c:v>
                </c:pt>
                <c:pt idx="2622">
                  <c:v>-49</c:v>
                </c:pt>
                <c:pt idx="2623">
                  <c:v>-49</c:v>
                </c:pt>
                <c:pt idx="2624">
                  <c:v>-49</c:v>
                </c:pt>
                <c:pt idx="2625">
                  <c:v>-49</c:v>
                </c:pt>
                <c:pt idx="2626">
                  <c:v>-49</c:v>
                </c:pt>
                <c:pt idx="2627">
                  <c:v>-49</c:v>
                </c:pt>
                <c:pt idx="2628">
                  <c:v>-49</c:v>
                </c:pt>
                <c:pt idx="2629">
                  <c:v>-49</c:v>
                </c:pt>
                <c:pt idx="2630">
                  <c:v>-49</c:v>
                </c:pt>
                <c:pt idx="2631">
                  <c:v>-49</c:v>
                </c:pt>
                <c:pt idx="2632">
                  <c:v>-49</c:v>
                </c:pt>
                <c:pt idx="2633">
                  <c:v>-49</c:v>
                </c:pt>
                <c:pt idx="2634">
                  <c:v>-49</c:v>
                </c:pt>
                <c:pt idx="2635">
                  <c:v>-49</c:v>
                </c:pt>
                <c:pt idx="2636">
                  <c:v>-49</c:v>
                </c:pt>
                <c:pt idx="2637">
                  <c:v>-49</c:v>
                </c:pt>
                <c:pt idx="2638">
                  <c:v>-49</c:v>
                </c:pt>
                <c:pt idx="2639">
                  <c:v>-49</c:v>
                </c:pt>
                <c:pt idx="2640">
                  <c:v>-49</c:v>
                </c:pt>
                <c:pt idx="2641">
                  <c:v>-49</c:v>
                </c:pt>
                <c:pt idx="2642">
                  <c:v>-49</c:v>
                </c:pt>
                <c:pt idx="2643">
                  <c:v>-49</c:v>
                </c:pt>
                <c:pt idx="2644">
                  <c:v>-49</c:v>
                </c:pt>
                <c:pt idx="2645">
                  <c:v>-49</c:v>
                </c:pt>
                <c:pt idx="2646">
                  <c:v>-49</c:v>
                </c:pt>
                <c:pt idx="2647">
                  <c:v>-49</c:v>
                </c:pt>
                <c:pt idx="2648">
                  <c:v>-49</c:v>
                </c:pt>
                <c:pt idx="2649">
                  <c:v>-49</c:v>
                </c:pt>
                <c:pt idx="2650">
                  <c:v>-49</c:v>
                </c:pt>
                <c:pt idx="2651">
                  <c:v>-49</c:v>
                </c:pt>
                <c:pt idx="2652">
                  <c:v>-49</c:v>
                </c:pt>
                <c:pt idx="2653">
                  <c:v>-49</c:v>
                </c:pt>
                <c:pt idx="2654">
                  <c:v>-49</c:v>
                </c:pt>
                <c:pt idx="2655">
                  <c:v>-49</c:v>
                </c:pt>
                <c:pt idx="2656">
                  <c:v>-49</c:v>
                </c:pt>
                <c:pt idx="2657">
                  <c:v>-49</c:v>
                </c:pt>
                <c:pt idx="2658">
                  <c:v>-49</c:v>
                </c:pt>
                <c:pt idx="2659">
                  <c:v>-49</c:v>
                </c:pt>
                <c:pt idx="2660">
                  <c:v>-49</c:v>
                </c:pt>
                <c:pt idx="2661">
                  <c:v>-49</c:v>
                </c:pt>
                <c:pt idx="2662">
                  <c:v>-49</c:v>
                </c:pt>
                <c:pt idx="2663">
                  <c:v>-49</c:v>
                </c:pt>
                <c:pt idx="2664">
                  <c:v>-49</c:v>
                </c:pt>
                <c:pt idx="2665">
                  <c:v>-49</c:v>
                </c:pt>
                <c:pt idx="2666">
                  <c:v>-49</c:v>
                </c:pt>
                <c:pt idx="2667">
                  <c:v>-49</c:v>
                </c:pt>
                <c:pt idx="2668">
                  <c:v>-49</c:v>
                </c:pt>
                <c:pt idx="2669">
                  <c:v>-49</c:v>
                </c:pt>
                <c:pt idx="2670">
                  <c:v>-49</c:v>
                </c:pt>
                <c:pt idx="2671">
                  <c:v>-49</c:v>
                </c:pt>
                <c:pt idx="2672">
                  <c:v>-49</c:v>
                </c:pt>
                <c:pt idx="2673">
                  <c:v>-49</c:v>
                </c:pt>
                <c:pt idx="2674">
                  <c:v>-49</c:v>
                </c:pt>
                <c:pt idx="2675">
                  <c:v>-49</c:v>
                </c:pt>
                <c:pt idx="2676">
                  <c:v>-49</c:v>
                </c:pt>
                <c:pt idx="2677">
                  <c:v>-49</c:v>
                </c:pt>
                <c:pt idx="2678">
                  <c:v>-49</c:v>
                </c:pt>
                <c:pt idx="2679">
                  <c:v>-49</c:v>
                </c:pt>
                <c:pt idx="2680">
                  <c:v>-49</c:v>
                </c:pt>
                <c:pt idx="2681">
                  <c:v>-49</c:v>
                </c:pt>
                <c:pt idx="2682">
                  <c:v>-49</c:v>
                </c:pt>
                <c:pt idx="2683">
                  <c:v>-49</c:v>
                </c:pt>
                <c:pt idx="2684">
                  <c:v>-49</c:v>
                </c:pt>
                <c:pt idx="2685">
                  <c:v>-49</c:v>
                </c:pt>
                <c:pt idx="2686">
                  <c:v>-49</c:v>
                </c:pt>
                <c:pt idx="2687">
                  <c:v>-49</c:v>
                </c:pt>
                <c:pt idx="2688">
                  <c:v>-49</c:v>
                </c:pt>
                <c:pt idx="2689">
                  <c:v>-49</c:v>
                </c:pt>
                <c:pt idx="2690">
                  <c:v>-49</c:v>
                </c:pt>
                <c:pt idx="2691">
                  <c:v>-49</c:v>
                </c:pt>
                <c:pt idx="2692">
                  <c:v>-49</c:v>
                </c:pt>
                <c:pt idx="2693">
                  <c:v>-49</c:v>
                </c:pt>
                <c:pt idx="2694">
                  <c:v>-49</c:v>
                </c:pt>
                <c:pt idx="2695">
                  <c:v>-49</c:v>
                </c:pt>
                <c:pt idx="2696">
                  <c:v>-49</c:v>
                </c:pt>
                <c:pt idx="2697">
                  <c:v>-49</c:v>
                </c:pt>
                <c:pt idx="2698">
                  <c:v>-49</c:v>
                </c:pt>
                <c:pt idx="2699">
                  <c:v>-49</c:v>
                </c:pt>
                <c:pt idx="2700">
                  <c:v>-49</c:v>
                </c:pt>
                <c:pt idx="2701">
                  <c:v>-49</c:v>
                </c:pt>
                <c:pt idx="2702">
                  <c:v>-49</c:v>
                </c:pt>
                <c:pt idx="2703">
                  <c:v>-49</c:v>
                </c:pt>
                <c:pt idx="2704">
                  <c:v>-49</c:v>
                </c:pt>
                <c:pt idx="2705">
                  <c:v>-49</c:v>
                </c:pt>
                <c:pt idx="2706">
                  <c:v>-49</c:v>
                </c:pt>
                <c:pt idx="2707">
                  <c:v>-49</c:v>
                </c:pt>
                <c:pt idx="2708">
                  <c:v>-49</c:v>
                </c:pt>
                <c:pt idx="2709">
                  <c:v>-49</c:v>
                </c:pt>
                <c:pt idx="2710">
                  <c:v>-49</c:v>
                </c:pt>
                <c:pt idx="2711">
                  <c:v>-49</c:v>
                </c:pt>
                <c:pt idx="2712">
                  <c:v>-49</c:v>
                </c:pt>
                <c:pt idx="2713">
                  <c:v>-49</c:v>
                </c:pt>
                <c:pt idx="2714">
                  <c:v>-49</c:v>
                </c:pt>
                <c:pt idx="2715">
                  <c:v>-49</c:v>
                </c:pt>
                <c:pt idx="2716">
                  <c:v>-49</c:v>
                </c:pt>
                <c:pt idx="2717">
                  <c:v>-49</c:v>
                </c:pt>
                <c:pt idx="2718">
                  <c:v>-49</c:v>
                </c:pt>
                <c:pt idx="2719">
                  <c:v>-49</c:v>
                </c:pt>
                <c:pt idx="2720">
                  <c:v>-49</c:v>
                </c:pt>
                <c:pt idx="2721">
                  <c:v>-49</c:v>
                </c:pt>
                <c:pt idx="2722">
                  <c:v>-49</c:v>
                </c:pt>
                <c:pt idx="2723">
                  <c:v>-49</c:v>
                </c:pt>
                <c:pt idx="2724">
                  <c:v>-49</c:v>
                </c:pt>
                <c:pt idx="2725">
                  <c:v>-49</c:v>
                </c:pt>
                <c:pt idx="2726">
                  <c:v>-49</c:v>
                </c:pt>
                <c:pt idx="2727">
                  <c:v>-49</c:v>
                </c:pt>
                <c:pt idx="2728">
                  <c:v>-49</c:v>
                </c:pt>
                <c:pt idx="2729">
                  <c:v>-49</c:v>
                </c:pt>
                <c:pt idx="2730">
                  <c:v>-49</c:v>
                </c:pt>
                <c:pt idx="2731">
                  <c:v>-49</c:v>
                </c:pt>
                <c:pt idx="2732">
                  <c:v>-49</c:v>
                </c:pt>
                <c:pt idx="2733">
                  <c:v>-49</c:v>
                </c:pt>
                <c:pt idx="2734">
                  <c:v>-49</c:v>
                </c:pt>
                <c:pt idx="2735">
                  <c:v>-49</c:v>
                </c:pt>
                <c:pt idx="2736">
                  <c:v>-49</c:v>
                </c:pt>
                <c:pt idx="2737">
                  <c:v>-49</c:v>
                </c:pt>
                <c:pt idx="2738">
                  <c:v>-49</c:v>
                </c:pt>
                <c:pt idx="2739">
                  <c:v>-49</c:v>
                </c:pt>
                <c:pt idx="2740">
                  <c:v>-49</c:v>
                </c:pt>
                <c:pt idx="2741">
                  <c:v>-49</c:v>
                </c:pt>
                <c:pt idx="2742">
                  <c:v>-49</c:v>
                </c:pt>
                <c:pt idx="2743">
                  <c:v>-49</c:v>
                </c:pt>
                <c:pt idx="2744">
                  <c:v>-49</c:v>
                </c:pt>
                <c:pt idx="2745">
                  <c:v>-49</c:v>
                </c:pt>
                <c:pt idx="2746">
                  <c:v>-49</c:v>
                </c:pt>
                <c:pt idx="2747">
                  <c:v>-49</c:v>
                </c:pt>
                <c:pt idx="2748">
                  <c:v>-49</c:v>
                </c:pt>
                <c:pt idx="2749">
                  <c:v>-49</c:v>
                </c:pt>
                <c:pt idx="2750">
                  <c:v>-49</c:v>
                </c:pt>
                <c:pt idx="2751">
                  <c:v>-49</c:v>
                </c:pt>
                <c:pt idx="2752">
                  <c:v>-49</c:v>
                </c:pt>
                <c:pt idx="2753">
                  <c:v>-49</c:v>
                </c:pt>
                <c:pt idx="2754">
                  <c:v>-49</c:v>
                </c:pt>
                <c:pt idx="2755">
                  <c:v>-49</c:v>
                </c:pt>
                <c:pt idx="2756">
                  <c:v>-49</c:v>
                </c:pt>
                <c:pt idx="2757">
                  <c:v>-49</c:v>
                </c:pt>
                <c:pt idx="2758">
                  <c:v>-49</c:v>
                </c:pt>
                <c:pt idx="2759">
                  <c:v>-49</c:v>
                </c:pt>
                <c:pt idx="2760">
                  <c:v>-49</c:v>
                </c:pt>
                <c:pt idx="2761">
                  <c:v>-49</c:v>
                </c:pt>
                <c:pt idx="2762">
                  <c:v>-49</c:v>
                </c:pt>
                <c:pt idx="2763">
                  <c:v>-49</c:v>
                </c:pt>
                <c:pt idx="2764">
                  <c:v>-49</c:v>
                </c:pt>
                <c:pt idx="2765">
                  <c:v>-49</c:v>
                </c:pt>
                <c:pt idx="2766">
                  <c:v>-49</c:v>
                </c:pt>
                <c:pt idx="2767">
                  <c:v>-49</c:v>
                </c:pt>
                <c:pt idx="2768">
                  <c:v>-49</c:v>
                </c:pt>
                <c:pt idx="2769">
                  <c:v>-49</c:v>
                </c:pt>
                <c:pt idx="2770">
                  <c:v>-49</c:v>
                </c:pt>
                <c:pt idx="2771">
                  <c:v>-49</c:v>
                </c:pt>
                <c:pt idx="2772">
                  <c:v>-49</c:v>
                </c:pt>
                <c:pt idx="2773">
                  <c:v>-49</c:v>
                </c:pt>
                <c:pt idx="2774">
                  <c:v>-49</c:v>
                </c:pt>
                <c:pt idx="2775">
                  <c:v>-49</c:v>
                </c:pt>
                <c:pt idx="2776">
                  <c:v>-49</c:v>
                </c:pt>
                <c:pt idx="2777">
                  <c:v>-49</c:v>
                </c:pt>
                <c:pt idx="2778">
                  <c:v>-49</c:v>
                </c:pt>
                <c:pt idx="2779">
                  <c:v>-49</c:v>
                </c:pt>
                <c:pt idx="2780">
                  <c:v>-49</c:v>
                </c:pt>
                <c:pt idx="2781">
                  <c:v>-49</c:v>
                </c:pt>
                <c:pt idx="2782">
                  <c:v>-49</c:v>
                </c:pt>
                <c:pt idx="2783">
                  <c:v>-49</c:v>
                </c:pt>
                <c:pt idx="2784">
                  <c:v>-49</c:v>
                </c:pt>
                <c:pt idx="2785">
                  <c:v>-49</c:v>
                </c:pt>
                <c:pt idx="2786">
                  <c:v>-49</c:v>
                </c:pt>
                <c:pt idx="2787">
                  <c:v>-49</c:v>
                </c:pt>
                <c:pt idx="2788">
                  <c:v>-49</c:v>
                </c:pt>
                <c:pt idx="2789">
                  <c:v>-49</c:v>
                </c:pt>
                <c:pt idx="2790">
                  <c:v>-49</c:v>
                </c:pt>
                <c:pt idx="2791">
                  <c:v>-49</c:v>
                </c:pt>
                <c:pt idx="2792">
                  <c:v>-49</c:v>
                </c:pt>
                <c:pt idx="2793">
                  <c:v>-49</c:v>
                </c:pt>
                <c:pt idx="2794">
                  <c:v>-49</c:v>
                </c:pt>
                <c:pt idx="2795">
                  <c:v>-49</c:v>
                </c:pt>
                <c:pt idx="2796">
                  <c:v>-49</c:v>
                </c:pt>
                <c:pt idx="2797">
                  <c:v>-49</c:v>
                </c:pt>
                <c:pt idx="2798">
                  <c:v>-49</c:v>
                </c:pt>
                <c:pt idx="2799">
                  <c:v>-49</c:v>
                </c:pt>
                <c:pt idx="2800">
                  <c:v>-49</c:v>
                </c:pt>
                <c:pt idx="2801">
                  <c:v>-49</c:v>
                </c:pt>
                <c:pt idx="2802">
                  <c:v>-49</c:v>
                </c:pt>
                <c:pt idx="2803">
                  <c:v>-49</c:v>
                </c:pt>
                <c:pt idx="2804">
                  <c:v>-49</c:v>
                </c:pt>
                <c:pt idx="2805">
                  <c:v>-49</c:v>
                </c:pt>
                <c:pt idx="2806">
                  <c:v>-49</c:v>
                </c:pt>
                <c:pt idx="2807">
                  <c:v>-49</c:v>
                </c:pt>
                <c:pt idx="2808">
                  <c:v>-49</c:v>
                </c:pt>
                <c:pt idx="2809">
                  <c:v>-49</c:v>
                </c:pt>
                <c:pt idx="2810">
                  <c:v>-49</c:v>
                </c:pt>
                <c:pt idx="2811">
                  <c:v>-49</c:v>
                </c:pt>
                <c:pt idx="2812">
                  <c:v>-49</c:v>
                </c:pt>
                <c:pt idx="2813">
                  <c:v>-49</c:v>
                </c:pt>
                <c:pt idx="2814">
                  <c:v>-49</c:v>
                </c:pt>
                <c:pt idx="2815">
                  <c:v>-49</c:v>
                </c:pt>
                <c:pt idx="2816">
                  <c:v>-49</c:v>
                </c:pt>
                <c:pt idx="2817">
                  <c:v>-49</c:v>
                </c:pt>
                <c:pt idx="2818">
                  <c:v>-49</c:v>
                </c:pt>
                <c:pt idx="2819">
                  <c:v>-49</c:v>
                </c:pt>
                <c:pt idx="2820">
                  <c:v>-49</c:v>
                </c:pt>
                <c:pt idx="2821">
                  <c:v>-49</c:v>
                </c:pt>
                <c:pt idx="2822">
                  <c:v>-49</c:v>
                </c:pt>
                <c:pt idx="2823">
                  <c:v>-49</c:v>
                </c:pt>
                <c:pt idx="2824">
                  <c:v>-49</c:v>
                </c:pt>
                <c:pt idx="2825">
                  <c:v>-49</c:v>
                </c:pt>
                <c:pt idx="2826">
                  <c:v>-49</c:v>
                </c:pt>
                <c:pt idx="2827">
                  <c:v>-49</c:v>
                </c:pt>
                <c:pt idx="2828">
                  <c:v>-49</c:v>
                </c:pt>
                <c:pt idx="2829">
                  <c:v>-49</c:v>
                </c:pt>
                <c:pt idx="2830">
                  <c:v>-49</c:v>
                </c:pt>
                <c:pt idx="2831">
                  <c:v>-49</c:v>
                </c:pt>
                <c:pt idx="2832">
                  <c:v>-49</c:v>
                </c:pt>
                <c:pt idx="2833">
                  <c:v>-49</c:v>
                </c:pt>
                <c:pt idx="2834">
                  <c:v>-49</c:v>
                </c:pt>
                <c:pt idx="2835">
                  <c:v>-49</c:v>
                </c:pt>
                <c:pt idx="2836">
                  <c:v>-49</c:v>
                </c:pt>
                <c:pt idx="2837">
                  <c:v>-49</c:v>
                </c:pt>
                <c:pt idx="2838">
                  <c:v>-49</c:v>
                </c:pt>
                <c:pt idx="2839">
                  <c:v>-49</c:v>
                </c:pt>
                <c:pt idx="2840">
                  <c:v>-49</c:v>
                </c:pt>
                <c:pt idx="2841">
                  <c:v>-49</c:v>
                </c:pt>
                <c:pt idx="2842">
                  <c:v>-49</c:v>
                </c:pt>
                <c:pt idx="2843">
                  <c:v>-49</c:v>
                </c:pt>
                <c:pt idx="2844">
                  <c:v>-49</c:v>
                </c:pt>
                <c:pt idx="2845">
                  <c:v>-49</c:v>
                </c:pt>
                <c:pt idx="2846">
                  <c:v>-49</c:v>
                </c:pt>
                <c:pt idx="2847">
                  <c:v>-49</c:v>
                </c:pt>
                <c:pt idx="2848">
                  <c:v>-49</c:v>
                </c:pt>
                <c:pt idx="2849">
                  <c:v>-49</c:v>
                </c:pt>
                <c:pt idx="2850">
                  <c:v>-49</c:v>
                </c:pt>
                <c:pt idx="2851">
                  <c:v>-49</c:v>
                </c:pt>
                <c:pt idx="2852">
                  <c:v>-49</c:v>
                </c:pt>
                <c:pt idx="2853">
                  <c:v>-49</c:v>
                </c:pt>
                <c:pt idx="2854">
                  <c:v>-49</c:v>
                </c:pt>
                <c:pt idx="2855">
                  <c:v>-49</c:v>
                </c:pt>
                <c:pt idx="2856">
                  <c:v>-49</c:v>
                </c:pt>
                <c:pt idx="2857">
                  <c:v>-49</c:v>
                </c:pt>
                <c:pt idx="2858">
                  <c:v>-49</c:v>
                </c:pt>
                <c:pt idx="2859">
                  <c:v>-49</c:v>
                </c:pt>
                <c:pt idx="2860">
                  <c:v>-49</c:v>
                </c:pt>
                <c:pt idx="2861">
                  <c:v>-49</c:v>
                </c:pt>
                <c:pt idx="2862">
                  <c:v>-49</c:v>
                </c:pt>
                <c:pt idx="2863">
                  <c:v>-49</c:v>
                </c:pt>
                <c:pt idx="2864">
                  <c:v>-49</c:v>
                </c:pt>
                <c:pt idx="2865">
                  <c:v>-49</c:v>
                </c:pt>
                <c:pt idx="2866">
                  <c:v>-49</c:v>
                </c:pt>
                <c:pt idx="2867">
                  <c:v>-49</c:v>
                </c:pt>
                <c:pt idx="2868">
                  <c:v>-49</c:v>
                </c:pt>
                <c:pt idx="2869">
                  <c:v>-49</c:v>
                </c:pt>
                <c:pt idx="2870">
                  <c:v>-49</c:v>
                </c:pt>
                <c:pt idx="2871">
                  <c:v>-49</c:v>
                </c:pt>
                <c:pt idx="2872">
                  <c:v>-49</c:v>
                </c:pt>
                <c:pt idx="2873">
                  <c:v>-49</c:v>
                </c:pt>
                <c:pt idx="2874">
                  <c:v>-49</c:v>
                </c:pt>
                <c:pt idx="2875">
                  <c:v>-49</c:v>
                </c:pt>
                <c:pt idx="2876">
                  <c:v>-49</c:v>
                </c:pt>
                <c:pt idx="2877">
                  <c:v>-49</c:v>
                </c:pt>
                <c:pt idx="2878">
                  <c:v>-49</c:v>
                </c:pt>
                <c:pt idx="2879">
                  <c:v>-49</c:v>
                </c:pt>
                <c:pt idx="2880">
                  <c:v>-49</c:v>
                </c:pt>
                <c:pt idx="2881">
                  <c:v>-49</c:v>
                </c:pt>
                <c:pt idx="2882">
                  <c:v>-49</c:v>
                </c:pt>
                <c:pt idx="2883">
                  <c:v>-49</c:v>
                </c:pt>
                <c:pt idx="2884">
                  <c:v>-49</c:v>
                </c:pt>
                <c:pt idx="2885">
                  <c:v>-49</c:v>
                </c:pt>
                <c:pt idx="2886">
                  <c:v>-49</c:v>
                </c:pt>
                <c:pt idx="2887">
                  <c:v>-49</c:v>
                </c:pt>
                <c:pt idx="2888">
                  <c:v>-49</c:v>
                </c:pt>
                <c:pt idx="2889">
                  <c:v>-49</c:v>
                </c:pt>
                <c:pt idx="2890">
                  <c:v>-49</c:v>
                </c:pt>
                <c:pt idx="2891">
                  <c:v>-49</c:v>
                </c:pt>
                <c:pt idx="2892">
                  <c:v>-49</c:v>
                </c:pt>
                <c:pt idx="2893">
                  <c:v>-49</c:v>
                </c:pt>
                <c:pt idx="2894">
                  <c:v>-49</c:v>
                </c:pt>
                <c:pt idx="2895">
                  <c:v>-49</c:v>
                </c:pt>
                <c:pt idx="2896">
                  <c:v>-49</c:v>
                </c:pt>
                <c:pt idx="2897">
                  <c:v>-49</c:v>
                </c:pt>
                <c:pt idx="2898">
                  <c:v>-49</c:v>
                </c:pt>
                <c:pt idx="2899">
                  <c:v>-49</c:v>
                </c:pt>
                <c:pt idx="2900">
                  <c:v>-49</c:v>
                </c:pt>
                <c:pt idx="2901">
                  <c:v>-49</c:v>
                </c:pt>
                <c:pt idx="2902">
                  <c:v>-49</c:v>
                </c:pt>
                <c:pt idx="2903">
                  <c:v>-49</c:v>
                </c:pt>
                <c:pt idx="2904">
                  <c:v>-49</c:v>
                </c:pt>
                <c:pt idx="2905">
                  <c:v>-49</c:v>
                </c:pt>
                <c:pt idx="2906">
                  <c:v>-49</c:v>
                </c:pt>
                <c:pt idx="2907">
                  <c:v>-49</c:v>
                </c:pt>
                <c:pt idx="2908">
                  <c:v>-49</c:v>
                </c:pt>
                <c:pt idx="2909">
                  <c:v>-49</c:v>
                </c:pt>
                <c:pt idx="2910">
                  <c:v>-49</c:v>
                </c:pt>
                <c:pt idx="2911">
                  <c:v>-49</c:v>
                </c:pt>
                <c:pt idx="2912">
                  <c:v>-49</c:v>
                </c:pt>
                <c:pt idx="2913">
                  <c:v>-49</c:v>
                </c:pt>
                <c:pt idx="2914">
                  <c:v>-49</c:v>
                </c:pt>
                <c:pt idx="2915">
                  <c:v>-49</c:v>
                </c:pt>
                <c:pt idx="2916">
                  <c:v>-49</c:v>
                </c:pt>
                <c:pt idx="2917">
                  <c:v>-49</c:v>
                </c:pt>
                <c:pt idx="2918">
                  <c:v>-49</c:v>
                </c:pt>
                <c:pt idx="2919">
                  <c:v>-49</c:v>
                </c:pt>
                <c:pt idx="2920">
                  <c:v>-49</c:v>
                </c:pt>
                <c:pt idx="2921">
                  <c:v>-49</c:v>
                </c:pt>
                <c:pt idx="2922">
                  <c:v>-49</c:v>
                </c:pt>
                <c:pt idx="2923">
                  <c:v>-49</c:v>
                </c:pt>
                <c:pt idx="2924">
                  <c:v>-49</c:v>
                </c:pt>
                <c:pt idx="2925">
                  <c:v>-49</c:v>
                </c:pt>
                <c:pt idx="2926">
                  <c:v>-49</c:v>
                </c:pt>
                <c:pt idx="2927">
                  <c:v>-49</c:v>
                </c:pt>
                <c:pt idx="2928">
                  <c:v>-49</c:v>
                </c:pt>
                <c:pt idx="2929">
                  <c:v>-49</c:v>
                </c:pt>
                <c:pt idx="2930">
                  <c:v>-49</c:v>
                </c:pt>
                <c:pt idx="2931">
                  <c:v>-49</c:v>
                </c:pt>
                <c:pt idx="2932">
                  <c:v>-49</c:v>
                </c:pt>
                <c:pt idx="2933">
                  <c:v>-49</c:v>
                </c:pt>
                <c:pt idx="2934">
                  <c:v>-49</c:v>
                </c:pt>
                <c:pt idx="2935">
                  <c:v>-49</c:v>
                </c:pt>
                <c:pt idx="2936">
                  <c:v>-49</c:v>
                </c:pt>
                <c:pt idx="2937">
                  <c:v>-49</c:v>
                </c:pt>
                <c:pt idx="2938">
                  <c:v>-49</c:v>
                </c:pt>
                <c:pt idx="2939">
                  <c:v>-49</c:v>
                </c:pt>
                <c:pt idx="2940">
                  <c:v>-49</c:v>
                </c:pt>
                <c:pt idx="2941">
                  <c:v>-49</c:v>
                </c:pt>
                <c:pt idx="2942">
                  <c:v>-49</c:v>
                </c:pt>
                <c:pt idx="2943">
                  <c:v>-49</c:v>
                </c:pt>
                <c:pt idx="2944">
                  <c:v>-49</c:v>
                </c:pt>
                <c:pt idx="2945">
                  <c:v>-49</c:v>
                </c:pt>
                <c:pt idx="2946">
                  <c:v>-49</c:v>
                </c:pt>
                <c:pt idx="2947">
                  <c:v>-49</c:v>
                </c:pt>
                <c:pt idx="2948">
                  <c:v>-49</c:v>
                </c:pt>
                <c:pt idx="2949">
                  <c:v>-49</c:v>
                </c:pt>
                <c:pt idx="2950">
                  <c:v>-49</c:v>
                </c:pt>
                <c:pt idx="2951">
                  <c:v>-49</c:v>
                </c:pt>
                <c:pt idx="2952">
                  <c:v>-49</c:v>
                </c:pt>
                <c:pt idx="2953">
                  <c:v>-49</c:v>
                </c:pt>
                <c:pt idx="2954">
                  <c:v>-49</c:v>
                </c:pt>
                <c:pt idx="2955">
                  <c:v>-49</c:v>
                </c:pt>
                <c:pt idx="2956">
                  <c:v>-49</c:v>
                </c:pt>
                <c:pt idx="2957">
                  <c:v>-49</c:v>
                </c:pt>
                <c:pt idx="2958">
                  <c:v>-49</c:v>
                </c:pt>
                <c:pt idx="2959">
                  <c:v>-49</c:v>
                </c:pt>
                <c:pt idx="2960">
                  <c:v>-49</c:v>
                </c:pt>
                <c:pt idx="2961">
                  <c:v>-49</c:v>
                </c:pt>
                <c:pt idx="2962">
                  <c:v>-49</c:v>
                </c:pt>
                <c:pt idx="2963">
                  <c:v>-49</c:v>
                </c:pt>
                <c:pt idx="2964">
                  <c:v>-49</c:v>
                </c:pt>
                <c:pt idx="2965">
                  <c:v>-49</c:v>
                </c:pt>
                <c:pt idx="2966">
                  <c:v>-49</c:v>
                </c:pt>
                <c:pt idx="2967">
                  <c:v>-49</c:v>
                </c:pt>
                <c:pt idx="2968">
                  <c:v>-49</c:v>
                </c:pt>
                <c:pt idx="2969">
                  <c:v>-49</c:v>
                </c:pt>
                <c:pt idx="2970">
                  <c:v>-49</c:v>
                </c:pt>
                <c:pt idx="2971">
                  <c:v>-49</c:v>
                </c:pt>
                <c:pt idx="2972">
                  <c:v>-49</c:v>
                </c:pt>
                <c:pt idx="2973">
                  <c:v>-49</c:v>
                </c:pt>
                <c:pt idx="2974">
                  <c:v>-49</c:v>
                </c:pt>
                <c:pt idx="2975">
                  <c:v>-49</c:v>
                </c:pt>
                <c:pt idx="2976">
                  <c:v>-49</c:v>
                </c:pt>
                <c:pt idx="2977">
                  <c:v>-49</c:v>
                </c:pt>
                <c:pt idx="2978">
                  <c:v>-49</c:v>
                </c:pt>
                <c:pt idx="2979">
                  <c:v>-49</c:v>
                </c:pt>
                <c:pt idx="2980">
                  <c:v>-49</c:v>
                </c:pt>
                <c:pt idx="2981">
                  <c:v>-49</c:v>
                </c:pt>
                <c:pt idx="2982">
                  <c:v>-49</c:v>
                </c:pt>
                <c:pt idx="2983">
                  <c:v>-49</c:v>
                </c:pt>
                <c:pt idx="2984">
                  <c:v>-49</c:v>
                </c:pt>
                <c:pt idx="2985">
                  <c:v>-49</c:v>
                </c:pt>
                <c:pt idx="2986">
                  <c:v>-49</c:v>
                </c:pt>
                <c:pt idx="2987">
                  <c:v>-49</c:v>
                </c:pt>
                <c:pt idx="2988">
                  <c:v>-49</c:v>
                </c:pt>
                <c:pt idx="2989">
                  <c:v>-49</c:v>
                </c:pt>
                <c:pt idx="2990">
                  <c:v>-49</c:v>
                </c:pt>
                <c:pt idx="2991">
                  <c:v>-49</c:v>
                </c:pt>
                <c:pt idx="2992">
                  <c:v>-49</c:v>
                </c:pt>
                <c:pt idx="2993">
                  <c:v>-49</c:v>
                </c:pt>
                <c:pt idx="2994">
                  <c:v>-49</c:v>
                </c:pt>
                <c:pt idx="2995">
                  <c:v>-49</c:v>
                </c:pt>
                <c:pt idx="2996">
                  <c:v>-49</c:v>
                </c:pt>
                <c:pt idx="2997">
                  <c:v>-49</c:v>
                </c:pt>
                <c:pt idx="2998">
                  <c:v>-49</c:v>
                </c:pt>
                <c:pt idx="2999">
                  <c:v>-49</c:v>
                </c:pt>
                <c:pt idx="3000">
                  <c:v>-49</c:v>
                </c:pt>
                <c:pt idx="3001">
                  <c:v>-49</c:v>
                </c:pt>
                <c:pt idx="3002">
                  <c:v>-49</c:v>
                </c:pt>
                <c:pt idx="3003">
                  <c:v>-49</c:v>
                </c:pt>
                <c:pt idx="3004">
                  <c:v>-49</c:v>
                </c:pt>
                <c:pt idx="3005">
                  <c:v>-49</c:v>
                </c:pt>
                <c:pt idx="3006">
                  <c:v>-49</c:v>
                </c:pt>
                <c:pt idx="3007">
                  <c:v>-49</c:v>
                </c:pt>
                <c:pt idx="3008">
                  <c:v>-49</c:v>
                </c:pt>
                <c:pt idx="3009">
                  <c:v>-49</c:v>
                </c:pt>
                <c:pt idx="3010">
                  <c:v>-49</c:v>
                </c:pt>
                <c:pt idx="3011">
                  <c:v>-49</c:v>
                </c:pt>
                <c:pt idx="3012">
                  <c:v>-49</c:v>
                </c:pt>
                <c:pt idx="3013">
                  <c:v>-49</c:v>
                </c:pt>
                <c:pt idx="3014">
                  <c:v>-49</c:v>
                </c:pt>
                <c:pt idx="3015">
                  <c:v>-49</c:v>
                </c:pt>
                <c:pt idx="3016">
                  <c:v>-49</c:v>
                </c:pt>
                <c:pt idx="3017">
                  <c:v>-49</c:v>
                </c:pt>
                <c:pt idx="3018">
                  <c:v>-49</c:v>
                </c:pt>
                <c:pt idx="3019">
                  <c:v>-49</c:v>
                </c:pt>
                <c:pt idx="3020">
                  <c:v>-49</c:v>
                </c:pt>
                <c:pt idx="3021">
                  <c:v>-49</c:v>
                </c:pt>
                <c:pt idx="3022">
                  <c:v>-49</c:v>
                </c:pt>
                <c:pt idx="3023">
                  <c:v>-49</c:v>
                </c:pt>
                <c:pt idx="3024">
                  <c:v>-49</c:v>
                </c:pt>
                <c:pt idx="3025">
                  <c:v>-49</c:v>
                </c:pt>
                <c:pt idx="3026">
                  <c:v>-49</c:v>
                </c:pt>
                <c:pt idx="3027">
                  <c:v>-49</c:v>
                </c:pt>
                <c:pt idx="3028">
                  <c:v>-49</c:v>
                </c:pt>
                <c:pt idx="3029">
                  <c:v>-49</c:v>
                </c:pt>
                <c:pt idx="3030">
                  <c:v>-49</c:v>
                </c:pt>
                <c:pt idx="3031">
                  <c:v>-49</c:v>
                </c:pt>
                <c:pt idx="3032">
                  <c:v>-49</c:v>
                </c:pt>
                <c:pt idx="3033">
                  <c:v>-49</c:v>
                </c:pt>
                <c:pt idx="3034">
                  <c:v>-49</c:v>
                </c:pt>
                <c:pt idx="3035">
                  <c:v>-49</c:v>
                </c:pt>
                <c:pt idx="3036">
                  <c:v>-49</c:v>
                </c:pt>
                <c:pt idx="3037">
                  <c:v>-49</c:v>
                </c:pt>
                <c:pt idx="3038">
                  <c:v>-49</c:v>
                </c:pt>
                <c:pt idx="3039">
                  <c:v>-49</c:v>
                </c:pt>
                <c:pt idx="3040">
                  <c:v>-49</c:v>
                </c:pt>
                <c:pt idx="3041">
                  <c:v>-49</c:v>
                </c:pt>
                <c:pt idx="3042">
                  <c:v>-49</c:v>
                </c:pt>
                <c:pt idx="3043">
                  <c:v>-49</c:v>
                </c:pt>
                <c:pt idx="3044">
                  <c:v>-49</c:v>
                </c:pt>
                <c:pt idx="3045">
                  <c:v>-49</c:v>
                </c:pt>
                <c:pt idx="3046">
                  <c:v>-49</c:v>
                </c:pt>
                <c:pt idx="3047">
                  <c:v>-49</c:v>
                </c:pt>
                <c:pt idx="3048">
                  <c:v>-49</c:v>
                </c:pt>
                <c:pt idx="3049">
                  <c:v>-49</c:v>
                </c:pt>
                <c:pt idx="3050">
                  <c:v>-49</c:v>
                </c:pt>
                <c:pt idx="3051">
                  <c:v>-49</c:v>
                </c:pt>
                <c:pt idx="3052">
                  <c:v>-49</c:v>
                </c:pt>
                <c:pt idx="3053">
                  <c:v>-49</c:v>
                </c:pt>
                <c:pt idx="3054">
                  <c:v>-49</c:v>
                </c:pt>
                <c:pt idx="3055">
                  <c:v>-49</c:v>
                </c:pt>
                <c:pt idx="3056">
                  <c:v>-49</c:v>
                </c:pt>
                <c:pt idx="3057">
                  <c:v>-49</c:v>
                </c:pt>
                <c:pt idx="3058">
                  <c:v>-49</c:v>
                </c:pt>
                <c:pt idx="3059">
                  <c:v>-49</c:v>
                </c:pt>
                <c:pt idx="3060">
                  <c:v>-49</c:v>
                </c:pt>
                <c:pt idx="3061">
                  <c:v>-49</c:v>
                </c:pt>
                <c:pt idx="3062">
                  <c:v>-49</c:v>
                </c:pt>
                <c:pt idx="3063">
                  <c:v>-49</c:v>
                </c:pt>
                <c:pt idx="3064">
                  <c:v>-49</c:v>
                </c:pt>
                <c:pt idx="3065">
                  <c:v>-49</c:v>
                </c:pt>
                <c:pt idx="3066">
                  <c:v>-49</c:v>
                </c:pt>
                <c:pt idx="3067">
                  <c:v>-49</c:v>
                </c:pt>
                <c:pt idx="3068">
                  <c:v>-49</c:v>
                </c:pt>
                <c:pt idx="3069">
                  <c:v>-49</c:v>
                </c:pt>
                <c:pt idx="3070">
                  <c:v>-49</c:v>
                </c:pt>
                <c:pt idx="3071">
                  <c:v>-49</c:v>
                </c:pt>
                <c:pt idx="3072">
                  <c:v>-49</c:v>
                </c:pt>
                <c:pt idx="3073">
                  <c:v>-49</c:v>
                </c:pt>
                <c:pt idx="3074">
                  <c:v>-49</c:v>
                </c:pt>
                <c:pt idx="3075">
                  <c:v>-49</c:v>
                </c:pt>
                <c:pt idx="3076">
                  <c:v>-49</c:v>
                </c:pt>
                <c:pt idx="3077">
                  <c:v>-49</c:v>
                </c:pt>
                <c:pt idx="3078">
                  <c:v>-49</c:v>
                </c:pt>
                <c:pt idx="3079">
                  <c:v>-49</c:v>
                </c:pt>
                <c:pt idx="3080">
                  <c:v>-49</c:v>
                </c:pt>
                <c:pt idx="3081">
                  <c:v>-49</c:v>
                </c:pt>
                <c:pt idx="3082">
                  <c:v>-49</c:v>
                </c:pt>
                <c:pt idx="3083">
                  <c:v>-49</c:v>
                </c:pt>
                <c:pt idx="3084">
                  <c:v>-49</c:v>
                </c:pt>
                <c:pt idx="3085">
                  <c:v>-49</c:v>
                </c:pt>
                <c:pt idx="3086">
                  <c:v>-49</c:v>
                </c:pt>
                <c:pt idx="3087">
                  <c:v>-49</c:v>
                </c:pt>
                <c:pt idx="3088">
                  <c:v>-49</c:v>
                </c:pt>
                <c:pt idx="3089">
                  <c:v>-49</c:v>
                </c:pt>
                <c:pt idx="3090">
                  <c:v>-49</c:v>
                </c:pt>
                <c:pt idx="3091">
                  <c:v>-49</c:v>
                </c:pt>
                <c:pt idx="3092">
                  <c:v>-49</c:v>
                </c:pt>
                <c:pt idx="3093">
                  <c:v>-49</c:v>
                </c:pt>
                <c:pt idx="3094">
                  <c:v>-49</c:v>
                </c:pt>
                <c:pt idx="3095">
                  <c:v>-49</c:v>
                </c:pt>
                <c:pt idx="3096">
                  <c:v>-49</c:v>
                </c:pt>
                <c:pt idx="3097">
                  <c:v>-49</c:v>
                </c:pt>
                <c:pt idx="3098">
                  <c:v>-49</c:v>
                </c:pt>
                <c:pt idx="3099">
                  <c:v>-49</c:v>
                </c:pt>
                <c:pt idx="3100">
                  <c:v>-49</c:v>
                </c:pt>
                <c:pt idx="3101">
                  <c:v>-49</c:v>
                </c:pt>
                <c:pt idx="3102">
                  <c:v>-49</c:v>
                </c:pt>
                <c:pt idx="3103">
                  <c:v>-49</c:v>
                </c:pt>
                <c:pt idx="3104">
                  <c:v>-49</c:v>
                </c:pt>
                <c:pt idx="3105">
                  <c:v>-49</c:v>
                </c:pt>
                <c:pt idx="3106">
                  <c:v>-49</c:v>
                </c:pt>
                <c:pt idx="3107">
                  <c:v>-49</c:v>
                </c:pt>
                <c:pt idx="3108">
                  <c:v>-49</c:v>
                </c:pt>
                <c:pt idx="3109">
                  <c:v>-49</c:v>
                </c:pt>
                <c:pt idx="3110">
                  <c:v>-49</c:v>
                </c:pt>
                <c:pt idx="3111">
                  <c:v>-49</c:v>
                </c:pt>
                <c:pt idx="3112">
                  <c:v>-49</c:v>
                </c:pt>
                <c:pt idx="3113">
                  <c:v>-49</c:v>
                </c:pt>
                <c:pt idx="3114">
                  <c:v>-49</c:v>
                </c:pt>
                <c:pt idx="3115">
                  <c:v>-49</c:v>
                </c:pt>
                <c:pt idx="3116">
                  <c:v>-49</c:v>
                </c:pt>
                <c:pt idx="3117">
                  <c:v>-49</c:v>
                </c:pt>
                <c:pt idx="3118">
                  <c:v>-49</c:v>
                </c:pt>
                <c:pt idx="3119">
                  <c:v>-49</c:v>
                </c:pt>
                <c:pt idx="3120">
                  <c:v>-49</c:v>
                </c:pt>
                <c:pt idx="3121">
                  <c:v>-49</c:v>
                </c:pt>
                <c:pt idx="3122">
                  <c:v>-49</c:v>
                </c:pt>
                <c:pt idx="3123">
                  <c:v>-49</c:v>
                </c:pt>
                <c:pt idx="3124">
                  <c:v>-49</c:v>
                </c:pt>
                <c:pt idx="3125">
                  <c:v>-49</c:v>
                </c:pt>
                <c:pt idx="3126">
                  <c:v>-49</c:v>
                </c:pt>
                <c:pt idx="3127">
                  <c:v>-49</c:v>
                </c:pt>
                <c:pt idx="3128">
                  <c:v>-49</c:v>
                </c:pt>
                <c:pt idx="3129">
                  <c:v>-49</c:v>
                </c:pt>
                <c:pt idx="3130">
                  <c:v>-49</c:v>
                </c:pt>
                <c:pt idx="3131">
                  <c:v>-49</c:v>
                </c:pt>
                <c:pt idx="3132">
                  <c:v>-49</c:v>
                </c:pt>
                <c:pt idx="3133">
                  <c:v>-49</c:v>
                </c:pt>
                <c:pt idx="3134">
                  <c:v>-49</c:v>
                </c:pt>
                <c:pt idx="3135">
                  <c:v>-49</c:v>
                </c:pt>
                <c:pt idx="3136">
                  <c:v>-49</c:v>
                </c:pt>
                <c:pt idx="3137">
                  <c:v>-49</c:v>
                </c:pt>
                <c:pt idx="3138">
                  <c:v>-49</c:v>
                </c:pt>
                <c:pt idx="3139">
                  <c:v>-49</c:v>
                </c:pt>
                <c:pt idx="3140">
                  <c:v>-49</c:v>
                </c:pt>
                <c:pt idx="3141">
                  <c:v>-49</c:v>
                </c:pt>
                <c:pt idx="3142">
                  <c:v>-49</c:v>
                </c:pt>
                <c:pt idx="3143">
                  <c:v>-49</c:v>
                </c:pt>
                <c:pt idx="3144">
                  <c:v>-49</c:v>
                </c:pt>
                <c:pt idx="3145">
                  <c:v>-49</c:v>
                </c:pt>
                <c:pt idx="3146">
                  <c:v>-49</c:v>
                </c:pt>
                <c:pt idx="3147">
                  <c:v>-49</c:v>
                </c:pt>
                <c:pt idx="3148">
                  <c:v>-49</c:v>
                </c:pt>
                <c:pt idx="3149">
                  <c:v>-49</c:v>
                </c:pt>
                <c:pt idx="3150">
                  <c:v>-49</c:v>
                </c:pt>
                <c:pt idx="3151">
                  <c:v>-49</c:v>
                </c:pt>
                <c:pt idx="3152">
                  <c:v>-49</c:v>
                </c:pt>
                <c:pt idx="3153">
                  <c:v>-49</c:v>
                </c:pt>
                <c:pt idx="3154">
                  <c:v>-49</c:v>
                </c:pt>
                <c:pt idx="3155">
                  <c:v>-49</c:v>
                </c:pt>
                <c:pt idx="3156">
                  <c:v>-49</c:v>
                </c:pt>
                <c:pt idx="3157">
                  <c:v>-49</c:v>
                </c:pt>
                <c:pt idx="3158">
                  <c:v>-49</c:v>
                </c:pt>
                <c:pt idx="3159">
                  <c:v>-49</c:v>
                </c:pt>
                <c:pt idx="3160">
                  <c:v>-49</c:v>
                </c:pt>
                <c:pt idx="3161">
                  <c:v>-49</c:v>
                </c:pt>
                <c:pt idx="3162">
                  <c:v>-49</c:v>
                </c:pt>
                <c:pt idx="3163">
                  <c:v>-49</c:v>
                </c:pt>
                <c:pt idx="3164">
                  <c:v>-49</c:v>
                </c:pt>
                <c:pt idx="3165">
                  <c:v>-49</c:v>
                </c:pt>
                <c:pt idx="3166">
                  <c:v>-49</c:v>
                </c:pt>
                <c:pt idx="3167">
                  <c:v>-49</c:v>
                </c:pt>
                <c:pt idx="3168">
                  <c:v>-49</c:v>
                </c:pt>
                <c:pt idx="3169">
                  <c:v>-49</c:v>
                </c:pt>
                <c:pt idx="3170">
                  <c:v>-49</c:v>
                </c:pt>
                <c:pt idx="3171">
                  <c:v>-49</c:v>
                </c:pt>
                <c:pt idx="3172">
                  <c:v>-49</c:v>
                </c:pt>
                <c:pt idx="3173">
                  <c:v>-49</c:v>
                </c:pt>
                <c:pt idx="3174">
                  <c:v>-49</c:v>
                </c:pt>
                <c:pt idx="3175">
                  <c:v>-49</c:v>
                </c:pt>
                <c:pt idx="3176">
                  <c:v>-49</c:v>
                </c:pt>
                <c:pt idx="3177">
                  <c:v>-49</c:v>
                </c:pt>
                <c:pt idx="3178">
                  <c:v>-49</c:v>
                </c:pt>
                <c:pt idx="3179">
                  <c:v>-49</c:v>
                </c:pt>
                <c:pt idx="3180">
                  <c:v>-49</c:v>
                </c:pt>
                <c:pt idx="3181">
                  <c:v>-49</c:v>
                </c:pt>
                <c:pt idx="3182">
                  <c:v>-49</c:v>
                </c:pt>
                <c:pt idx="3183">
                  <c:v>-49</c:v>
                </c:pt>
                <c:pt idx="3184">
                  <c:v>-49</c:v>
                </c:pt>
                <c:pt idx="3185">
                  <c:v>-49</c:v>
                </c:pt>
                <c:pt idx="3186">
                  <c:v>-49</c:v>
                </c:pt>
                <c:pt idx="3187">
                  <c:v>-49</c:v>
                </c:pt>
                <c:pt idx="3188">
                  <c:v>-49</c:v>
                </c:pt>
                <c:pt idx="3189">
                  <c:v>-49</c:v>
                </c:pt>
                <c:pt idx="3190">
                  <c:v>-49</c:v>
                </c:pt>
                <c:pt idx="3191">
                  <c:v>-49</c:v>
                </c:pt>
                <c:pt idx="3192">
                  <c:v>-49</c:v>
                </c:pt>
                <c:pt idx="3193">
                  <c:v>-49</c:v>
                </c:pt>
                <c:pt idx="3194">
                  <c:v>-49</c:v>
                </c:pt>
                <c:pt idx="3195">
                  <c:v>-49</c:v>
                </c:pt>
                <c:pt idx="3196">
                  <c:v>-49</c:v>
                </c:pt>
                <c:pt idx="3197">
                  <c:v>-49</c:v>
                </c:pt>
                <c:pt idx="3198">
                  <c:v>-49</c:v>
                </c:pt>
                <c:pt idx="3199">
                  <c:v>-49</c:v>
                </c:pt>
                <c:pt idx="3200">
                  <c:v>-49</c:v>
                </c:pt>
                <c:pt idx="3201">
                  <c:v>-49</c:v>
                </c:pt>
                <c:pt idx="3202">
                  <c:v>-49</c:v>
                </c:pt>
                <c:pt idx="3203">
                  <c:v>-49</c:v>
                </c:pt>
                <c:pt idx="3204">
                  <c:v>-49</c:v>
                </c:pt>
                <c:pt idx="3205">
                  <c:v>-49</c:v>
                </c:pt>
                <c:pt idx="3206">
                  <c:v>-49</c:v>
                </c:pt>
                <c:pt idx="3207">
                  <c:v>-49</c:v>
                </c:pt>
                <c:pt idx="3208">
                  <c:v>-49</c:v>
                </c:pt>
                <c:pt idx="3209">
                  <c:v>-49</c:v>
                </c:pt>
                <c:pt idx="3210">
                  <c:v>-49</c:v>
                </c:pt>
                <c:pt idx="3211">
                  <c:v>-49</c:v>
                </c:pt>
                <c:pt idx="3212">
                  <c:v>-49</c:v>
                </c:pt>
                <c:pt idx="3213">
                  <c:v>-49</c:v>
                </c:pt>
                <c:pt idx="3214">
                  <c:v>-49</c:v>
                </c:pt>
                <c:pt idx="3215">
                  <c:v>-49</c:v>
                </c:pt>
                <c:pt idx="3216">
                  <c:v>-49</c:v>
                </c:pt>
                <c:pt idx="3217">
                  <c:v>-49</c:v>
                </c:pt>
                <c:pt idx="3218">
                  <c:v>-49</c:v>
                </c:pt>
                <c:pt idx="3219">
                  <c:v>-49</c:v>
                </c:pt>
                <c:pt idx="3220">
                  <c:v>-49</c:v>
                </c:pt>
                <c:pt idx="3221">
                  <c:v>-49</c:v>
                </c:pt>
                <c:pt idx="3222">
                  <c:v>-49</c:v>
                </c:pt>
                <c:pt idx="3223">
                  <c:v>-49</c:v>
                </c:pt>
                <c:pt idx="3224">
                  <c:v>-49</c:v>
                </c:pt>
                <c:pt idx="3225">
                  <c:v>-49</c:v>
                </c:pt>
                <c:pt idx="3226">
                  <c:v>-49</c:v>
                </c:pt>
                <c:pt idx="3227">
                  <c:v>-49</c:v>
                </c:pt>
                <c:pt idx="3228">
                  <c:v>-49</c:v>
                </c:pt>
                <c:pt idx="3229">
                  <c:v>-49</c:v>
                </c:pt>
                <c:pt idx="3230">
                  <c:v>-49</c:v>
                </c:pt>
                <c:pt idx="3231">
                  <c:v>-49</c:v>
                </c:pt>
                <c:pt idx="3232">
                  <c:v>-49</c:v>
                </c:pt>
                <c:pt idx="3233">
                  <c:v>-49</c:v>
                </c:pt>
                <c:pt idx="3234">
                  <c:v>-49</c:v>
                </c:pt>
                <c:pt idx="3235">
                  <c:v>-49</c:v>
                </c:pt>
                <c:pt idx="3236">
                  <c:v>-49</c:v>
                </c:pt>
                <c:pt idx="3237">
                  <c:v>-49</c:v>
                </c:pt>
                <c:pt idx="3238">
                  <c:v>-49</c:v>
                </c:pt>
                <c:pt idx="3239">
                  <c:v>-49</c:v>
                </c:pt>
                <c:pt idx="3240">
                  <c:v>-49</c:v>
                </c:pt>
                <c:pt idx="3241">
                  <c:v>-49</c:v>
                </c:pt>
                <c:pt idx="3242">
                  <c:v>-49</c:v>
                </c:pt>
                <c:pt idx="3243">
                  <c:v>-49</c:v>
                </c:pt>
                <c:pt idx="3244">
                  <c:v>-49</c:v>
                </c:pt>
                <c:pt idx="3245">
                  <c:v>-49</c:v>
                </c:pt>
                <c:pt idx="3246">
                  <c:v>-49</c:v>
                </c:pt>
                <c:pt idx="3247">
                  <c:v>-49</c:v>
                </c:pt>
                <c:pt idx="3248">
                  <c:v>-49</c:v>
                </c:pt>
                <c:pt idx="3249">
                  <c:v>-49</c:v>
                </c:pt>
                <c:pt idx="3250">
                  <c:v>-49</c:v>
                </c:pt>
                <c:pt idx="3251">
                  <c:v>-49</c:v>
                </c:pt>
                <c:pt idx="3252">
                  <c:v>-49</c:v>
                </c:pt>
                <c:pt idx="3253">
                  <c:v>-49</c:v>
                </c:pt>
                <c:pt idx="3254">
                  <c:v>-49</c:v>
                </c:pt>
                <c:pt idx="3255">
                  <c:v>-49</c:v>
                </c:pt>
                <c:pt idx="3256">
                  <c:v>-49</c:v>
                </c:pt>
                <c:pt idx="3257">
                  <c:v>-49</c:v>
                </c:pt>
                <c:pt idx="3258">
                  <c:v>-49</c:v>
                </c:pt>
                <c:pt idx="3259">
                  <c:v>-49</c:v>
                </c:pt>
                <c:pt idx="3260">
                  <c:v>-49</c:v>
                </c:pt>
                <c:pt idx="3261">
                  <c:v>-49</c:v>
                </c:pt>
                <c:pt idx="3262">
                  <c:v>-49</c:v>
                </c:pt>
                <c:pt idx="3263">
                  <c:v>-49</c:v>
                </c:pt>
                <c:pt idx="3264">
                  <c:v>-49</c:v>
                </c:pt>
                <c:pt idx="3265">
                  <c:v>-49</c:v>
                </c:pt>
                <c:pt idx="3266">
                  <c:v>-49</c:v>
                </c:pt>
                <c:pt idx="3267">
                  <c:v>-49</c:v>
                </c:pt>
                <c:pt idx="3268">
                  <c:v>-49</c:v>
                </c:pt>
                <c:pt idx="3269">
                  <c:v>-49</c:v>
                </c:pt>
                <c:pt idx="3270">
                  <c:v>-49</c:v>
                </c:pt>
                <c:pt idx="3271">
                  <c:v>-49</c:v>
                </c:pt>
                <c:pt idx="3272">
                  <c:v>-49</c:v>
                </c:pt>
                <c:pt idx="3273">
                  <c:v>-49</c:v>
                </c:pt>
                <c:pt idx="3274">
                  <c:v>-49</c:v>
                </c:pt>
                <c:pt idx="3275">
                  <c:v>-49</c:v>
                </c:pt>
                <c:pt idx="3276">
                  <c:v>-49</c:v>
                </c:pt>
                <c:pt idx="3277">
                  <c:v>-49</c:v>
                </c:pt>
                <c:pt idx="3278">
                  <c:v>-49</c:v>
                </c:pt>
                <c:pt idx="3279">
                  <c:v>-49</c:v>
                </c:pt>
                <c:pt idx="3280">
                  <c:v>-49</c:v>
                </c:pt>
                <c:pt idx="3281">
                  <c:v>-49</c:v>
                </c:pt>
                <c:pt idx="3282">
                  <c:v>-49</c:v>
                </c:pt>
                <c:pt idx="3283">
                  <c:v>-49</c:v>
                </c:pt>
                <c:pt idx="3284">
                  <c:v>-49</c:v>
                </c:pt>
                <c:pt idx="3285">
                  <c:v>-49</c:v>
                </c:pt>
                <c:pt idx="3286">
                  <c:v>-49</c:v>
                </c:pt>
                <c:pt idx="3287">
                  <c:v>-49</c:v>
                </c:pt>
                <c:pt idx="3288">
                  <c:v>-49</c:v>
                </c:pt>
                <c:pt idx="3289">
                  <c:v>-49</c:v>
                </c:pt>
                <c:pt idx="3290">
                  <c:v>-49</c:v>
                </c:pt>
                <c:pt idx="3291">
                  <c:v>-49</c:v>
                </c:pt>
                <c:pt idx="3292">
                  <c:v>-49</c:v>
                </c:pt>
                <c:pt idx="3293">
                  <c:v>-49</c:v>
                </c:pt>
                <c:pt idx="3294">
                  <c:v>-49</c:v>
                </c:pt>
                <c:pt idx="3295">
                  <c:v>-49</c:v>
                </c:pt>
                <c:pt idx="3296">
                  <c:v>-49</c:v>
                </c:pt>
                <c:pt idx="3297">
                  <c:v>-49</c:v>
                </c:pt>
                <c:pt idx="3298">
                  <c:v>-49</c:v>
                </c:pt>
                <c:pt idx="3299">
                  <c:v>-49</c:v>
                </c:pt>
                <c:pt idx="3300">
                  <c:v>-49</c:v>
                </c:pt>
                <c:pt idx="3301">
                  <c:v>-49</c:v>
                </c:pt>
                <c:pt idx="3302">
                  <c:v>-49</c:v>
                </c:pt>
                <c:pt idx="3303">
                  <c:v>-49</c:v>
                </c:pt>
                <c:pt idx="3304">
                  <c:v>-49</c:v>
                </c:pt>
                <c:pt idx="3305">
                  <c:v>-49</c:v>
                </c:pt>
                <c:pt idx="3306">
                  <c:v>-49</c:v>
                </c:pt>
                <c:pt idx="3307">
                  <c:v>-49</c:v>
                </c:pt>
                <c:pt idx="3308">
                  <c:v>-49</c:v>
                </c:pt>
                <c:pt idx="3309">
                  <c:v>-49</c:v>
                </c:pt>
                <c:pt idx="3310">
                  <c:v>-49</c:v>
                </c:pt>
                <c:pt idx="3311">
                  <c:v>-49</c:v>
                </c:pt>
                <c:pt idx="3312">
                  <c:v>-49</c:v>
                </c:pt>
                <c:pt idx="3313">
                  <c:v>-49</c:v>
                </c:pt>
                <c:pt idx="3314">
                  <c:v>-49</c:v>
                </c:pt>
                <c:pt idx="3315">
                  <c:v>-49</c:v>
                </c:pt>
                <c:pt idx="3316">
                  <c:v>-49</c:v>
                </c:pt>
                <c:pt idx="3317">
                  <c:v>-49</c:v>
                </c:pt>
                <c:pt idx="3318">
                  <c:v>-49</c:v>
                </c:pt>
                <c:pt idx="3319">
                  <c:v>-49</c:v>
                </c:pt>
                <c:pt idx="3320">
                  <c:v>-49</c:v>
                </c:pt>
                <c:pt idx="3321">
                  <c:v>-49</c:v>
                </c:pt>
                <c:pt idx="3322">
                  <c:v>-49</c:v>
                </c:pt>
                <c:pt idx="3323">
                  <c:v>-49</c:v>
                </c:pt>
                <c:pt idx="3324">
                  <c:v>-49</c:v>
                </c:pt>
                <c:pt idx="3325">
                  <c:v>-49</c:v>
                </c:pt>
                <c:pt idx="3326">
                  <c:v>-49</c:v>
                </c:pt>
                <c:pt idx="3327">
                  <c:v>-49</c:v>
                </c:pt>
                <c:pt idx="3328">
                  <c:v>-49</c:v>
                </c:pt>
                <c:pt idx="3329">
                  <c:v>-49</c:v>
                </c:pt>
                <c:pt idx="3330">
                  <c:v>-49</c:v>
                </c:pt>
                <c:pt idx="3331">
                  <c:v>-49</c:v>
                </c:pt>
                <c:pt idx="3332">
                  <c:v>-49</c:v>
                </c:pt>
                <c:pt idx="3333">
                  <c:v>-49</c:v>
                </c:pt>
                <c:pt idx="3334">
                  <c:v>-49</c:v>
                </c:pt>
                <c:pt idx="3335">
                  <c:v>-49</c:v>
                </c:pt>
                <c:pt idx="3336">
                  <c:v>-49</c:v>
                </c:pt>
                <c:pt idx="3337">
                  <c:v>-49</c:v>
                </c:pt>
                <c:pt idx="3338">
                  <c:v>-49</c:v>
                </c:pt>
                <c:pt idx="3339">
                  <c:v>-49</c:v>
                </c:pt>
                <c:pt idx="3340">
                  <c:v>-49</c:v>
                </c:pt>
                <c:pt idx="3341">
                  <c:v>-49</c:v>
                </c:pt>
                <c:pt idx="3342">
                  <c:v>-49</c:v>
                </c:pt>
                <c:pt idx="3343">
                  <c:v>-49</c:v>
                </c:pt>
                <c:pt idx="3344">
                  <c:v>-49</c:v>
                </c:pt>
                <c:pt idx="3345">
                  <c:v>-49</c:v>
                </c:pt>
                <c:pt idx="3346">
                  <c:v>-49</c:v>
                </c:pt>
                <c:pt idx="3347">
                  <c:v>-49</c:v>
                </c:pt>
                <c:pt idx="3348">
                  <c:v>-49</c:v>
                </c:pt>
                <c:pt idx="3349">
                  <c:v>-49</c:v>
                </c:pt>
                <c:pt idx="3350">
                  <c:v>-49</c:v>
                </c:pt>
                <c:pt idx="3351">
                  <c:v>-49</c:v>
                </c:pt>
                <c:pt idx="3352">
                  <c:v>-49</c:v>
                </c:pt>
                <c:pt idx="3353">
                  <c:v>-49</c:v>
                </c:pt>
                <c:pt idx="3354">
                  <c:v>-49</c:v>
                </c:pt>
                <c:pt idx="3355">
                  <c:v>-49</c:v>
                </c:pt>
                <c:pt idx="3356">
                  <c:v>-49</c:v>
                </c:pt>
                <c:pt idx="3357">
                  <c:v>-49</c:v>
                </c:pt>
                <c:pt idx="3358">
                  <c:v>-49</c:v>
                </c:pt>
                <c:pt idx="3359">
                  <c:v>-49</c:v>
                </c:pt>
                <c:pt idx="3360">
                  <c:v>-49</c:v>
                </c:pt>
                <c:pt idx="3361">
                  <c:v>-49</c:v>
                </c:pt>
                <c:pt idx="3362">
                  <c:v>-49</c:v>
                </c:pt>
                <c:pt idx="3363">
                  <c:v>-49</c:v>
                </c:pt>
                <c:pt idx="3364">
                  <c:v>-49</c:v>
                </c:pt>
                <c:pt idx="3365">
                  <c:v>-49</c:v>
                </c:pt>
                <c:pt idx="3366">
                  <c:v>-49</c:v>
                </c:pt>
                <c:pt idx="3367">
                  <c:v>-49</c:v>
                </c:pt>
                <c:pt idx="3368">
                  <c:v>-49</c:v>
                </c:pt>
                <c:pt idx="3369">
                  <c:v>-49</c:v>
                </c:pt>
                <c:pt idx="3370">
                  <c:v>-49</c:v>
                </c:pt>
                <c:pt idx="3371">
                  <c:v>-49</c:v>
                </c:pt>
                <c:pt idx="3372">
                  <c:v>-49</c:v>
                </c:pt>
                <c:pt idx="3373">
                  <c:v>-49</c:v>
                </c:pt>
                <c:pt idx="3374">
                  <c:v>-49</c:v>
                </c:pt>
                <c:pt idx="3375">
                  <c:v>-49</c:v>
                </c:pt>
                <c:pt idx="3376">
                  <c:v>-49</c:v>
                </c:pt>
                <c:pt idx="3377">
                  <c:v>-49</c:v>
                </c:pt>
                <c:pt idx="3378">
                  <c:v>-49</c:v>
                </c:pt>
                <c:pt idx="3379">
                  <c:v>-49</c:v>
                </c:pt>
                <c:pt idx="3380">
                  <c:v>-49</c:v>
                </c:pt>
                <c:pt idx="3381">
                  <c:v>-49</c:v>
                </c:pt>
                <c:pt idx="3382">
                  <c:v>-49</c:v>
                </c:pt>
                <c:pt idx="3383">
                  <c:v>-49</c:v>
                </c:pt>
                <c:pt idx="3384">
                  <c:v>-49</c:v>
                </c:pt>
                <c:pt idx="3385">
                  <c:v>-49</c:v>
                </c:pt>
                <c:pt idx="3386">
                  <c:v>-49</c:v>
                </c:pt>
                <c:pt idx="3387">
                  <c:v>-49</c:v>
                </c:pt>
                <c:pt idx="3388">
                  <c:v>-49</c:v>
                </c:pt>
                <c:pt idx="3389">
                  <c:v>-49</c:v>
                </c:pt>
                <c:pt idx="3390">
                  <c:v>-49</c:v>
                </c:pt>
                <c:pt idx="3391">
                  <c:v>-49</c:v>
                </c:pt>
                <c:pt idx="3392">
                  <c:v>-49</c:v>
                </c:pt>
                <c:pt idx="3393">
                  <c:v>-49</c:v>
                </c:pt>
                <c:pt idx="3394">
                  <c:v>-49</c:v>
                </c:pt>
                <c:pt idx="3395">
                  <c:v>-49</c:v>
                </c:pt>
                <c:pt idx="3396">
                  <c:v>-49</c:v>
                </c:pt>
                <c:pt idx="3397">
                  <c:v>-49</c:v>
                </c:pt>
                <c:pt idx="3398">
                  <c:v>-49</c:v>
                </c:pt>
                <c:pt idx="3399">
                  <c:v>-49</c:v>
                </c:pt>
                <c:pt idx="3400">
                  <c:v>-49</c:v>
                </c:pt>
                <c:pt idx="3401">
                  <c:v>-49</c:v>
                </c:pt>
                <c:pt idx="3402">
                  <c:v>-49</c:v>
                </c:pt>
                <c:pt idx="3403">
                  <c:v>-49</c:v>
                </c:pt>
                <c:pt idx="3404">
                  <c:v>-49</c:v>
                </c:pt>
                <c:pt idx="3405">
                  <c:v>-49</c:v>
                </c:pt>
                <c:pt idx="3406">
                  <c:v>-49</c:v>
                </c:pt>
                <c:pt idx="3407">
                  <c:v>-49</c:v>
                </c:pt>
                <c:pt idx="3408">
                  <c:v>-49</c:v>
                </c:pt>
                <c:pt idx="3409">
                  <c:v>-49</c:v>
                </c:pt>
                <c:pt idx="3410">
                  <c:v>-49</c:v>
                </c:pt>
                <c:pt idx="3411">
                  <c:v>-49</c:v>
                </c:pt>
                <c:pt idx="3412">
                  <c:v>-49</c:v>
                </c:pt>
                <c:pt idx="3413">
                  <c:v>-49</c:v>
                </c:pt>
                <c:pt idx="3414">
                  <c:v>-49</c:v>
                </c:pt>
                <c:pt idx="3415">
                  <c:v>-49</c:v>
                </c:pt>
                <c:pt idx="3416">
                  <c:v>-49</c:v>
                </c:pt>
                <c:pt idx="3417">
                  <c:v>-49</c:v>
                </c:pt>
                <c:pt idx="3418">
                  <c:v>-49</c:v>
                </c:pt>
                <c:pt idx="3419">
                  <c:v>-49</c:v>
                </c:pt>
                <c:pt idx="3420">
                  <c:v>-49</c:v>
                </c:pt>
                <c:pt idx="3421">
                  <c:v>-49</c:v>
                </c:pt>
                <c:pt idx="3422">
                  <c:v>-49</c:v>
                </c:pt>
                <c:pt idx="3423">
                  <c:v>-49</c:v>
                </c:pt>
                <c:pt idx="3424">
                  <c:v>-49</c:v>
                </c:pt>
                <c:pt idx="3425">
                  <c:v>-49</c:v>
                </c:pt>
                <c:pt idx="3426">
                  <c:v>-49</c:v>
                </c:pt>
                <c:pt idx="3427">
                  <c:v>-49</c:v>
                </c:pt>
                <c:pt idx="3428">
                  <c:v>-49</c:v>
                </c:pt>
                <c:pt idx="3429">
                  <c:v>-49</c:v>
                </c:pt>
                <c:pt idx="3430">
                  <c:v>-49</c:v>
                </c:pt>
                <c:pt idx="3431">
                  <c:v>-49</c:v>
                </c:pt>
                <c:pt idx="3432">
                  <c:v>-49</c:v>
                </c:pt>
                <c:pt idx="3433">
                  <c:v>-49</c:v>
                </c:pt>
                <c:pt idx="3434">
                  <c:v>-49</c:v>
                </c:pt>
                <c:pt idx="3435">
                  <c:v>-49</c:v>
                </c:pt>
                <c:pt idx="3436">
                  <c:v>-49</c:v>
                </c:pt>
                <c:pt idx="3437">
                  <c:v>-49</c:v>
                </c:pt>
                <c:pt idx="3438">
                  <c:v>-49</c:v>
                </c:pt>
                <c:pt idx="3439">
                  <c:v>-49</c:v>
                </c:pt>
                <c:pt idx="3440">
                  <c:v>-49</c:v>
                </c:pt>
                <c:pt idx="3441">
                  <c:v>-49</c:v>
                </c:pt>
                <c:pt idx="3442">
                  <c:v>-49</c:v>
                </c:pt>
                <c:pt idx="3443">
                  <c:v>-49</c:v>
                </c:pt>
                <c:pt idx="3444">
                  <c:v>-49</c:v>
                </c:pt>
                <c:pt idx="3445">
                  <c:v>-49</c:v>
                </c:pt>
                <c:pt idx="3446">
                  <c:v>-49</c:v>
                </c:pt>
                <c:pt idx="3447">
                  <c:v>-49</c:v>
                </c:pt>
                <c:pt idx="3448">
                  <c:v>-49</c:v>
                </c:pt>
                <c:pt idx="3449">
                  <c:v>-49</c:v>
                </c:pt>
                <c:pt idx="3450">
                  <c:v>-49</c:v>
                </c:pt>
                <c:pt idx="3451">
                  <c:v>-49</c:v>
                </c:pt>
                <c:pt idx="3452">
                  <c:v>-49</c:v>
                </c:pt>
                <c:pt idx="3453">
                  <c:v>-49</c:v>
                </c:pt>
                <c:pt idx="3454">
                  <c:v>-49</c:v>
                </c:pt>
                <c:pt idx="3455">
                  <c:v>-49</c:v>
                </c:pt>
                <c:pt idx="3456">
                  <c:v>-49</c:v>
                </c:pt>
                <c:pt idx="3457">
                  <c:v>-49</c:v>
                </c:pt>
                <c:pt idx="3458">
                  <c:v>-49</c:v>
                </c:pt>
                <c:pt idx="3459">
                  <c:v>-49</c:v>
                </c:pt>
                <c:pt idx="3460">
                  <c:v>-49</c:v>
                </c:pt>
                <c:pt idx="3461">
                  <c:v>-49</c:v>
                </c:pt>
                <c:pt idx="3462">
                  <c:v>-49</c:v>
                </c:pt>
                <c:pt idx="3463">
                  <c:v>-49</c:v>
                </c:pt>
                <c:pt idx="3464">
                  <c:v>-49</c:v>
                </c:pt>
                <c:pt idx="3465">
                  <c:v>-49</c:v>
                </c:pt>
                <c:pt idx="3466">
                  <c:v>-49</c:v>
                </c:pt>
                <c:pt idx="3467">
                  <c:v>-49</c:v>
                </c:pt>
                <c:pt idx="3468">
                  <c:v>-49</c:v>
                </c:pt>
                <c:pt idx="3469">
                  <c:v>-49</c:v>
                </c:pt>
                <c:pt idx="3470">
                  <c:v>-49</c:v>
                </c:pt>
                <c:pt idx="3471">
                  <c:v>-49</c:v>
                </c:pt>
                <c:pt idx="3472">
                  <c:v>-49</c:v>
                </c:pt>
                <c:pt idx="3473">
                  <c:v>-49</c:v>
                </c:pt>
                <c:pt idx="3474">
                  <c:v>-49</c:v>
                </c:pt>
                <c:pt idx="3475">
                  <c:v>-49</c:v>
                </c:pt>
                <c:pt idx="3476">
                  <c:v>-49</c:v>
                </c:pt>
                <c:pt idx="3477">
                  <c:v>-49</c:v>
                </c:pt>
                <c:pt idx="3478">
                  <c:v>-49</c:v>
                </c:pt>
                <c:pt idx="3479">
                  <c:v>-49</c:v>
                </c:pt>
                <c:pt idx="3480">
                  <c:v>-49</c:v>
                </c:pt>
                <c:pt idx="3481">
                  <c:v>-49</c:v>
                </c:pt>
                <c:pt idx="3482">
                  <c:v>-49</c:v>
                </c:pt>
                <c:pt idx="3483">
                  <c:v>-49</c:v>
                </c:pt>
                <c:pt idx="3484">
                  <c:v>-49</c:v>
                </c:pt>
                <c:pt idx="3485">
                  <c:v>-49</c:v>
                </c:pt>
                <c:pt idx="3486">
                  <c:v>-49</c:v>
                </c:pt>
                <c:pt idx="3487">
                  <c:v>-49</c:v>
                </c:pt>
                <c:pt idx="3488">
                  <c:v>-49</c:v>
                </c:pt>
                <c:pt idx="3489">
                  <c:v>-49</c:v>
                </c:pt>
                <c:pt idx="3490">
                  <c:v>-49</c:v>
                </c:pt>
                <c:pt idx="3491">
                  <c:v>-49</c:v>
                </c:pt>
                <c:pt idx="3492">
                  <c:v>-49</c:v>
                </c:pt>
                <c:pt idx="3493">
                  <c:v>-49</c:v>
                </c:pt>
                <c:pt idx="3494">
                  <c:v>-49</c:v>
                </c:pt>
                <c:pt idx="3495">
                  <c:v>-49</c:v>
                </c:pt>
                <c:pt idx="3496">
                  <c:v>-49</c:v>
                </c:pt>
                <c:pt idx="3497">
                  <c:v>-49</c:v>
                </c:pt>
                <c:pt idx="3498">
                  <c:v>-49</c:v>
                </c:pt>
                <c:pt idx="3499">
                  <c:v>-49</c:v>
                </c:pt>
                <c:pt idx="3500">
                  <c:v>-49</c:v>
                </c:pt>
                <c:pt idx="3501">
                  <c:v>-49</c:v>
                </c:pt>
                <c:pt idx="3502">
                  <c:v>-49</c:v>
                </c:pt>
                <c:pt idx="3503">
                  <c:v>-49</c:v>
                </c:pt>
                <c:pt idx="3504">
                  <c:v>-49</c:v>
                </c:pt>
                <c:pt idx="3505">
                  <c:v>-49</c:v>
                </c:pt>
                <c:pt idx="3506">
                  <c:v>-49</c:v>
                </c:pt>
                <c:pt idx="3507">
                  <c:v>-49</c:v>
                </c:pt>
                <c:pt idx="3508">
                  <c:v>-49</c:v>
                </c:pt>
                <c:pt idx="3509">
                  <c:v>-49</c:v>
                </c:pt>
                <c:pt idx="3510">
                  <c:v>-49</c:v>
                </c:pt>
                <c:pt idx="3511">
                  <c:v>-49</c:v>
                </c:pt>
                <c:pt idx="3512">
                  <c:v>-49</c:v>
                </c:pt>
                <c:pt idx="3513">
                  <c:v>-49</c:v>
                </c:pt>
                <c:pt idx="3514">
                  <c:v>-49</c:v>
                </c:pt>
                <c:pt idx="3515">
                  <c:v>-49</c:v>
                </c:pt>
                <c:pt idx="3516">
                  <c:v>-49</c:v>
                </c:pt>
                <c:pt idx="3517">
                  <c:v>-49</c:v>
                </c:pt>
                <c:pt idx="3518">
                  <c:v>-49</c:v>
                </c:pt>
                <c:pt idx="3519">
                  <c:v>-49</c:v>
                </c:pt>
                <c:pt idx="3520">
                  <c:v>-49</c:v>
                </c:pt>
                <c:pt idx="3521">
                  <c:v>-49</c:v>
                </c:pt>
                <c:pt idx="3522">
                  <c:v>-49</c:v>
                </c:pt>
                <c:pt idx="3523">
                  <c:v>-49</c:v>
                </c:pt>
                <c:pt idx="3524">
                  <c:v>-49</c:v>
                </c:pt>
                <c:pt idx="3525">
                  <c:v>-49</c:v>
                </c:pt>
                <c:pt idx="3526">
                  <c:v>-49</c:v>
                </c:pt>
                <c:pt idx="3527">
                  <c:v>-49</c:v>
                </c:pt>
                <c:pt idx="3528">
                  <c:v>-49</c:v>
                </c:pt>
                <c:pt idx="3529">
                  <c:v>-49</c:v>
                </c:pt>
                <c:pt idx="3530">
                  <c:v>-49</c:v>
                </c:pt>
                <c:pt idx="3531">
                  <c:v>-49</c:v>
                </c:pt>
                <c:pt idx="3532">
                  <c:v>-49</c:v>
                </c:pt>
                <c:pt idx="3533">
                  <c:v>-49</c:v>
                </c:pt>
                <c:pt idx="3534">
                  <c:v>-49</c:v>
                </c:pt>
                <c:pt idx="3535">
                  <c:v>-49</c:v>
                </c:pt>
                <c:pt idx="3536">
                  <c:v>-49</c:v>
                </c:pt>
                <c:pt idx="3537">
                  <c:v>-49</c:v>
                </c:pt>
                <c:pt idx="3538">
                  <c:v>-49</c:v>
                </c:pt>
                <c:pt idx="3539">
                  <c:v>-49</c:v>
                </c:pt>
                <c:pt idx="3540">
                  <c:v>-49</c:v>
                </c:pt>
                <c:pt idx="3541">
                  <c:v>-49</c:v>
                </c:pt>
                <c:pt idx="3542">
                  <c:v>-49</c:v>
                </c:pt>
                <c:pt idx="3543">
                  <c:v>-49</c:v>
                </c:pt>
                <c:pt idx="3544">
                  <c:v>-49</c:v>
                </c:pt>
                <c:pt idx="3545">
                  <c:v>-49</c:v>
                </c:pt>
                <c:pt idx="3546">
                  <c:v>-49</c:v>
                </c:pt>
                <c:pt idx="3547">
                  <c:v>-49</c:v>
                </c:pt>
                <c:pt idx="3548">
                  <c:v>-49</c:v>
                </c:pt>
                <c:pt idx="3549">
                  <c:v>-49</c:v>
                </c:pt>
                <c:pt idx="3550">
                  <c:v>-49</c:v>
                </c:pt>
                <c:pt idx="3551">
                  <c:v>-49</c:v>
                </c:pt>
                <c:pt idx="3552">
                  <c:v>-49</c:v>
                </c:pt>
                <c:pt idx="3553">
                  <c:v>-49</c:v>
                </c:pt>
                <c:pt idx="3554">
                  <c:v>-49</c:v>
                </c:pt>
                <c:pt idx="3555">
                  <c:v>-49</c:v>
                </c:pt>
                <c:pt idx="3556">
                  <c:v>-49</c:v>
                </c:pt>
                <c:pt idx="3557">
                  <c:v>-49</c:v>
                </c:pt>
                <c:pt idx="3558">
                  <c:v>-49</c:v>
                </c:pt>
                <c:pt idx="3559">
                  <c:v>-49</c:v>
                </c:pt>
                <c:pt idx="3560">
                  <c:v>-49</c:v>
                </c:pt>
                <c:pt idx="3561">
                  <c:v>-49</c:v>
                </c:pt>
                <c:pt idx="3562">
                  <c:v>-49</c:v>
                </c:pt>
                <c:pt idx="3563">
                  <c:v>-49</c:v>
                </c:pt>
                <c:pt idx="3564">
                  <c:v>-49</c:v>
                </c:pt>
                <c:pt idx="3565">
                  <c:v>-49</c:v>
                </c:pt>
                <c:pt idx="3566">
                  <c:v>-49</c:v>
                </c:pt>
                <c:pt idx="3567">
                  <c:v>-49</c:v>
                </c:pt>
                <c:pt idx="3568">
                  <c:v>-49</c:v>
                </c:pt>
                <c:pt idx="3569">
                  <c:v>-49</c:v>
                </c:pt>
                <c:pt idx="3570">
                  <c:v>-49</c:v>
                </c:pt>
                <c:pt idx="3571">
                  <c:v>-49</c:v>
                </c:pt>
                <c:pt idx="3572">
                  <c:v>-49</c:v>
                </c:pt>
                <c:pt idx="3573">
                  <c:v>-49</c:v>
                </c:pt>
                <c:pt idx="3574">
                  <c:v>-49</c:v>
                </c:pt>
                <c:pt idx="3575">
                  <c:v>-49</c:v>
                </c:pt>
                <c:pt idx="3576">
                  <c:v>-49</c:v>
                </c:pt>
                <c:pt idx="3577">
                  <c:v>-49</c:v>
                </c:pt>
                <c:pt idx="3578">
                  <c:v>-49</c:v>
                </c:pt>
                <c:pt idx="3579">
                  <c:v>-49</c:v>
                </c:pt>
                <c:pt idx="3580">
                  <c:v>-49</c:v>
                </c:pt>
                <c:pt idx="3581">
                  <c:v>-49</c:v>
                </c:pt>
                <c:pt idx="3582">
                  <c:v>-49</c:v>
                </c:pt>
                <c:pt idx="3583">
                  <c:v>-49</c:v>
                </c:pt>
                <c:pt idx="3584">
                  <c:v>-49</c:v>
                </c:pt>
                <c:pt idx="3585">
                  <c:v>-49</c:v>
                </c:pt>
                <c:pt idx="3586">
                  <c:v>-49</c:v>
                </c:pt>
                <c:pt idx="3587">
                  <c:v>-49</c:v>
                </c:pt>
                <c:pt idx="3588">
                  <c:v>-49</c:v>
                </c:pt>
                <c:pt idx="3589">
                  <c:v>-49</c:v>
                </c:pt>
                <c:pt idx="3590">
                  <c:v>-49</c:v>
                </c:pt>
                <c:pt idx="3591">
                  <c:v>-49</c:v>
                </c:pt>
                <c:pt idx="3592">
                  <c:v>-49</c:v>
                </c:pt>
                <c:pt idx="3593">
                  <c:v>-49</c:v>
                </c:pt>
                <c:pt idx="3594">
                  <c:v>-49</c:v>
                </c:pt>
                <c:pt idx="3595">
                  <c:v>-49</c:v>
                </c:pt>
                <c:pt idx="3596">
                  <c:v>-49</c:v>
                </c:pt>
                <c:pt idx="3597">
                  <c:v>-49</c:v>
                </c:pt>
                <c:pt idx="3598">
                  <c:v>-49</c:v>
                </c:pt>
                <c:pt idx="3599">
                  <c:v>-49</c:v>
                </c:pt>
                <c:pt idx="3600">
                  <c:v>-49</c:v>
                </c:pt>
                <c:pt idx="3601">
                  <c:v>-49</c:v>
                </c:pt>
                <c:pt idx="3602">
                  <c:v>-49</c:v>
                </c:pt>
                <c:pt idx="3603">
                  <c:v>-49</c:v>
                </c:pt>
                <c:pt idx="3604">
                  <c:v>-49</c:v>
                </c:pt>
                <c:pt idx="3605">
                  <c:v>-49</c:v>
                </c:pt>
                <c:pt idx="3606">
                  <c:v>-49</c:v>
                </c:pt>
                <c:pt idx="3607">
                  <c:v>-49</c:v>
                </c:pt>
                <c:pt idx="3608">
                  <c:v>-49</c:v>
                </c:pt>
                <c:pt idx="3609">
                  <c:v>-49</c:v>
                </c:pt>
                <c:pt idx="3610">
                  <c:v>-49</c:v>
                </c:pt>
                <c:pt idx="3611">
                  <c:v>-49</c:v>
                </c:pt>
                <c:pt idx="3612">
                  <c:v>-49</c:v>
                </c:pt>
                <c:pt idx="3613">
                  <c:v>-49</c:v>
                </c:pt>
                <c:pt idx="3614">
                  <c:v>-49</c:v>
                </c:pt>
                <c:pt idx="3615">
                  <c:v>-49</c:v>
                </c:pt>
                <c:pt idx="3616">
                  <c:v>-49</c:v>
                </c:pt>
                <c:pt idx="3617">
                  <c:v>-49</c:v>
                </c:pt>
                <c:pt idx="3618">
                  <c:v>-49</c:v>
                </c:pt>
                <c:pt idx="3619">
                  <c:v>-49</c:v>
                </c:pt>
                <c:pt idx="3620">
                  <c:v>-49</c:v>
                </c:pt>
                <c:pt idx="3621">
                  <c:v>-49</c:v>
                </c:pt>
                <c:pt idx="3622">
                  <c:v>-49</c:v>
                </c:pt>
                <c:pt idx="3623">
                  <c:v>-49</c:v>
                </c:pt>
                <c:pt idx="3624">
                  <c:v>-49</c:v>
                </c:pt>
                <c:pt idx="3625">
                  <c:v>-49</c:v>
                </c:pt>
                <c:pt idx="3626">
                  <c:v>-49</c:v>
                </c:pt>
                <c:pt idx="3627">
                  <c:v>-49</c:v>
                </c:pt>
                <c:pt idx="3628">
                  <c:v>-49</c:v>
                </c:pt>
                <c:pt idx="3629">
                  <c:v>-49</c:v>
                </c:pt>
                <c:pt idx="3630">
                  <c:v>-49</c:v>
                </c:pt>
                <c:pt idx="3631">
                  <c:v>-49</c:v>
                </c:pt>
                <c:pt idx="3632">
                  <c:v>-49</c:v>
                </c:pt>
                <c:pt idx="3633">
                  <c:v>-49</c:v>
                </c:pt>
                <c:pt idx="3634">
                  <c:v>-49</c:v>
                </c:pt>
                <c:pt idx="3635">
                  <c:v>-49</c:v>
                </c:pt>
                <c:pt idx="3636">
                  <c:v>-49</c:v>
                </c:pt>
                <c:pt idx="3637">
                  <c:v>-49</c:v>
                </c:pt>
                <c:pt idx="3638">
                  <c:v>-49</c:v>
                </c:pt>
                <c:pt idx="3639">
                  <c:v>-49</c:v>
                </c:pt>
                <c:pt idx="3640">
                  <c:v>-49</c:v>
                </c:pt>
                <c:pt idx="3641">
                  <c:v>-49</c:v>
                </c:pt>
                <c:pt idx="3642">
                  <c:v>-49</c:v>
                </c:pt>
                <c:pt idx="3643">
                  <c:v>-49</c:v>
                </c:pt>
                <c:pt idx="3644">
                  <c:v>-49</c:v>
                </c:pt>
                <c:pt idx="3645">
                  <c:v>-49</c:v>
                </c:pt>
                <c:pt idx="3646">
                  <c:v>-49</c:v>
                </c:pt>
                <c:pt idx="3647">
                  <c:v>-49</c:v>
                </c:pt>
                <c:pt idx="3648">
                  <c:v>-49</c:v>
                </c:pt>
                <c:pt idx="3649">
                  <c:v>-49</c:v>
                </c:pt>
                <c:pt idx="3650">
                  <c:v>-49</c:v>
                </c:pt>
                <c:pt idx="3651">
                  <c:v>-49</c:v>
                </c:pt>
                <c:pt idx="3652">
                  <c:v>-49</c:v>
                </c:pt>
                <c:pt idx="3653">
                  <c:v>-49</c:v>
                </c:pt>
                <c:pt idx="3654">
                  <c:v>-49</c:v>
                </c:pt>
                <c:pt idx="3655">
                  <c:v>-49</c:v>
                </c:pt>
                <c:pt idx="3656">
                  <c:v>-49</c:v>
                </c:pt>
                <c:pt idx="3657">
                  <c:v>-49</c:v>
                </c:pt>
                <c:pt idx="3658">
                  <c:v>-49</c:v>
                </c:pt>
                <c:pt idx="3659">
                  <c:v>-49</c:v>
                </c:pt>
                <c:pt idx="3660">
                  <c:v>-49</c:v>
                </c:pt>
                <c:pt idx="3661">
                  <c:v>-49</c:v>
                </c:pt>
                <c:pt idx="3662">
                  <c:v>-49</c:v>
                </c:pt>
                <c:pt idx="3663">
                  <c:v>-49</c:v>
                </c:pt>
                <c:pt idx="3664">
                  <c:v>-49</c:v>
                </c:pt>
                <c:pt idx="3665">
                  <c:v>-49</c:v>
                </c:pt>
                <c:pt idx="3666">
                  <c:v>-49</c:v>
                </c:pt>
                <c:pt idx="3667">
                  <c:v>-49</c:v>
                </c:pt>
                <c:pt idx="3668">
                  <c:v>-49</c:v>
                </c:pt>
                <c:pt idx="3669">
                  <c:v>-49</c:v>
                </c:pt>
                <c:pt idx="3670">
                  <c:v>-49</c:v>
                </c:pt>
                <c:pt idx="3671">
                  <c:v>-49</c:v>
                </c:pt>
                <c:pt idx="3672">
                  <c:v>-49</c:v>
                </c:pt>
                <c:pt idx="3673">
                  <c:v>-49</c:v>
                </c:pt>
                <c:pt idx="3674">
                  <c:v>-49</c:v>
                </c:pt>
                <c:pt idx="3675">
                  <c:v>-49</c:v>
                </c:pt>
                <c:pt idx="3676">
                  <c:v>-49</c:v>
                </c:pt>
                <c:pt idx="3677">
                  <c:v>-49</c:v>
                </c:pt>
                <c:pt idx="3678">
                  <c:v>-49</c:v>
                </c:pt>
                <c:pt idx="3679">
                  <c:v>-49</c:v>
                </c:pt>
                <c:pt idx="3680">
                  <c:v>-49</c:v>
                </c:pt>
                <c:pt idx="3681">
                  <c:v>-49</c:v>
                </c:pt>
                <c:pt idx="3682">
                  <c:v>-49</c:v>
                </c:pt>
                <c:pt idx="3683">
                  <c:v>-49</c:v>
                </c:pt>
                <c:pt idx="3684">
                  <c:v>-49</c:v>
                </c:pt>
                <c:pt idx="3685">
                  <c:v>-49</c:v>
                </c:pt>
                <c:pt idx="3686">
                  <c:v>-49</c:v>
                </c:pt>
                <c:pt idx="3687">
                  <c:v>-49</c:v>
                </c:pt>
                <c:pt idx="3688">
                  <c:v>-49</c:v>
                </c:pt>
                <c:pt idx="3689">
                  <c:v>-49</c:v>
                </c:pt>
                <c:pt idx="3690">
                  <c:v>-49</c:v>
                </c:pt>
                <c:pt idx="3691">
                  <c:v>-49</c:v>
                </c:pt>
                <c:pt idx="3692">
                  <c:v>-49</c:v>
                </c:pt>
                <c:pt idx="3693">
                  <c:v>-49</c:v>
                </c:pt>
                <c:pt idx="3694">
                  <c:v>-49</c:v>
                </c:pt>
                <c:pt idx="3695">
                  <c:v>-49</c:v>
                </c:pt>
                <c:pt idx="3696">
                  <c:v>-49</c:v>
                </c:pt>
                <c:pt idx="3697">
                  <c:v>-49</c:v>
                </c:pt>
                <c:pt idx="3698">
                  <c:v>-49</c:v>
                </c:pt>
                <c:pt idx="3699">
                  <c:v>-49</c:v>
                </c:pt>
                <c:pt idx="3700">
                  <c:v>-49</c:v>
                </c:pt>
                <c:pt idx="3701">
                  <c:v>-49</c:v>
                </c:pt>
                <c:pt idx="3702">
                  <c:v>-49</c:v>
                </c:pt>
                <c:pt idx="3703">
                  <c:v>-49</c:v>
                </c:pt>
                <c:pt idx="3704">
                  <c:v>-49</c:v>
                </c:pt>
                <c:pt idx="3705">
                  <c:v>-49</c:v>
                </c:pt>
                <c:pt idx="3706">
                  <c:v>-49</c:v>
                </c:pt>
                <c:pt idx="3707">
                  <c:v>-49</c:v>
                </c:pt>
                <c:pt idx="3708">
                  <c:v>-49</c:v>
                </c:pt>
                <c:pt idx="3709">
                  <c:v>-49</c:v>
                </c:pt>
                <c:pt idx="3710">
                  <c:v>-49</c:v>
                </c:pt>
                <c:pt idx="3711">
                  <c:v>-49</c:v>
                </c:pt>
                <c:pt idx="3712">
                  <c:v>-49</c:v>
                </c:pt>
                <c:pt idx="3713">
                  <c:v>-49</c:v>
                </c:pt>
                <c:pt idx="3714">
                  <c:v>-49</c:v>
                </c:pt>
                <c:pt idx="3715">
                  <c:v>-49</c:v>
                </c:pt>
                <c:pt idx="3716">
                  <c:v>-49</c:v>
                </c:pt>
                <c:pt idx="3717">
                  <c:v>-49</c:v>
                </c:pt>
                <c:pt idx="3718">
                  <c:v>-49</c:v>
                </c:pt>
                <c:pt idx="3719">
                  <c:v>-49</c:v>
                </c:pt>
                <c:pt idx="3720">
                  <c:v>-49</c:v>
                </c:pt>
                <c:pt idx="3721">
                  <c:v>-49</c:v>
                </c:pt>
                <c:pt idx="3722">
                  <c:v>-49</c:v>
                </c:pt>
                <c:pt idx="3723">
                  <c:v>-49</c:v>
                </c:pt>
                <c:pt idx="3724">
                  <c:v>-49</c:v>
                </c:pt>
                <c:pt idx="3725">
                  <c:v>-49</c:v>
                </c:pt>
                <c:pt idx="3726">
                  <c:v>-49</c:v>
                </c:pt>
                <c:pt idx="3727">
                  <c:v>-49</c:v>
                </c:pt>
                <c:pt idx="3728">
                  <c:v>-49</c:v>
                </c:pt>
                <c:pt idx="3729">
                  <c:v>-49</c:v>
                </c:pt>
                <c:pt idx="3730">
                  <c:v>-49</c:v>
                </c:pt>
                <c:pt idx="3731">
                  <c:v>-49</c:v>
                </c:pt>
                <c:pt idx="3732">
                  <c:v>-49</c:v>
                </c:pt>
                <c:pt idx="3733">
                  <c:v>-49</c:v>
                </c:pt>
                <c:pt idx="3734">
                  <c:v>-49</c:v>
                </c:pt>
                <c:pt idx="3735">
                  <c:v>-49</c:v>
                </c:pt>
                <c:pt idx="3736">
                  <c:v>-49</c:v>
                </c:pt>
                <c:pt idx="3737">
                  <c:v>-49</c:v>
                </c:pt>
                <c:pt idx="3738">
                  <c:v>-49</c:v>
                </c:pt>
                <c:pt idx="3739">
                  <c:v>-49</c:v>
                </c:pt>
                <c:pt idx="3740">
                  <c:v>-49</c:v>
                </c:pt>
                <c:pt idx="3741">
                  <c:v>-49</c:v>
                </c:pt>
                <c:pt idx="3742">
                  <c:v>-49</c:v>
                </c:pt>
                <c:pt idx="3743">
                  <c:v>-49</c:v>
                </c:pt>
                <c:pt idx="3744">
                  <c:v>-49</c:v>
                </c:pt>
                <c:pt idx="3745">
                  <c:v>-49</c:v>
                </c:pt>
                <c:pt idx="3746">
                  <c:v>-49</c:v>
                </c:pt>
                <c:pt idx="3747">
                  <c:v>-49</c:v>
                </c:pt>
                <c:pt idx="3748">
                  <c:v>-49</c:v>
                </c:pt>
                <c:pt idx="3749">
                  <c:v>-49</c:v>
                </c:pt>
                <c:pt idx="3750">
                  <c:v>-49</c:v>
                </c:pt>
                <c:pt idx="3751">
                  <c:v>-49</c:v>
                </c:pt>
                <c:pt idx="3752">
                  <c:v>-49</c:v>
                </c:pt>
                <c:pt idx="3753">
                  <c:v>-49</c:v>
                </c:pt>
                <c:pt idx="3754">
                  <c:v>-49</c:v>
                </c:pt>
                <c:pt idx="3755">
                  <c:v>-49</c:v>
                </c:pt>
                <c:pt idx="3756">
                  <c:v>-49</c:v>
                </c:pt>
                <c:pt idx="3757">
                  <c:v>-49</c:v>
                </c:pt>
                <c:pt idx="3758">
                  <c:v>-49</c:v>
                </c:pt>
                <c:pt idx="3759">
                  <c:v>-49</c:v>
                </c:pt>
                <c:pt idx="3760">
                  <c:v>-49</c:v>
                </c:pt>
                <c:pt idx="3761">
                  <c:v>-49</c:v>
                </c:pt>
                <c:pt idx="3762">
                  <c:v>-49</c:v>
                </c:pt>
                <c:pt idx="3763">
                  <c:v>-49</c:v>
                </c:pt>
                <c:pt idx="3764">
                  <c:v>-49</c:v>
                </c:pt>
                <c:pt idx="3765">
                  <c:v>-49</c:v>
                </c:pt>
                <c:pt idx="3766">
                  <c:v>-49</c:v>
                </c:pt>
                <c:pt idx="3767">
                  <c:v>-49</c:v>
                </c:pt>
                <c:pt idx="3768">
                  <c:v>-49</c:v>
                </c:pt>
                <c:pt idx="3769">
                  <c:v>-49</c:v>
                </c:pt>
                <c:pt idx="3770">
                  <c:v>-49</c:v>
                </c:pt>
                <c:pt idx="3771">
                  <c:v>-49</c:v>
                </c:pt>
                <c:pt idx="3772">
                  <c:v>-49</c:v>
                </c:pt>
                <c:pt idx="3773">
                  <c:v>-49</c:v>
                </c:pt>
                <c:pt idx="3774">
                  <c:v>-49</c:v>
                </c:pt>
                <c:pt idx="3775">
                  <c:v>-49</c:v>
                </c:pt>
                <c:pt idx="3776">
                  <c:v>-49</c:v>
                </c:pt>
                <c:pt idx="3777">
                  <c:v>-49</c:v>
                </c:pt>
                <c:pt idx="3778">
                  <c:v>-49</c:v>
                </c:pt>
                <c:pt idx="3779">
                  <c:v>-49</c:v>
                </c:pt>
                <c:pt idx="3780">
                  <c:v>-49</c:v>
                </c:pt>
                <c:pt idx="3781">
                  <c:v>-49</c:v>
                </c:pt>
                <c:pt idx="3782">
                  <c:v>-49</c:v>
                </c:pt>
                <c:pt idx="3783">
                  <c:v>-49</c:v>
                </c:pt>
                <c:pt idx="3784">
                  <c:v>-49</c:v>
                </c:pt>
                <c:pt idx="3785">
                  <c:v>-49</c:v>
                </c:pt>
                <c:pt idx="3786">
                  <c:v>-49</c:v>
                </c:pt>
                <c:pt idx="3787">
                  <c:v>-49</c:v>
                </c:pt>
                <c:pt idx="3788">
                  <c:v>-49</c:v>
                </c:pt>
                <c:pt idx="3789">
                  <c:v>-49</c:v>
                </c:pt>
                <c:pt idx="3790">
                  <c:v>-49</c:v>
                </c:pt>
                <c:pt idx="3791">
                  <c:v>-49</c:v>
                </c:pt>
                <c:pt idx="3792">
                  <c:v>-49</c:v>
                </c:pt>
                <c:pt idx="3793">
                  <c:v>-49</c:v>
                </c:pt>
                <c:pt idx="3794">
                  <c:v>-49</c:v>
                </c:pt>
                <c:pt idx="3795">
                  <c:v>-49</c:v>
                </c:pt>
                <c:pt idx="3796">
                  <c:v>-49</c:v>
                </c:pt>
                <c:pt idx="3797">
                  <c:v>-49</c:v>
                </c:pt>
                <c:pt idx="3798">
                  <c:v>-49</c:v>
                </c:pt>
                <c:pt idx="3799">
                  <c:v>-49</c:v>
                </c:pt>
                <c:pt idx="3800">
                  <c:v>-49</c:v>
                </c:pt>
                <c:pt idx="3801">
                  <c:v>-49</c:v>
                </c:pt>
                <c:pt idx="3802">
                  <c:v>-49</c:v>
                </c:pt>
                <c:pt idx="3803">
                  <c:v>-49</c:v>
                </c:pt>
                <c:pt idx="3804">
                  <c:v>-49</c:v>
                </c:pt>
                <c:pt idx="3805">
                  <c:v>-49</c:v>
                </c:pt>
                <c:pt idx="3806">
                  <c:v>-49</c:v>
                </c:pt>
                <c:pt idx="3807">
                  <c:v>-49</c:v>
                </c:pt>
                <c:pt idx="3808">
                  <c:v>-49</c:v>
                </c:pt>
                <c:pt idx="3809">
                  <c:v>-49</c:v>
                </c:pt>
                <c:pt idx="3810">
                  <c:v>-49</c:v>
                </c:pt>
                <c:pt idx="3811">
                  <c:v>-49</c:v>
                </c:pt>
                <c:pt idx="3812">
                  <c:v>-49</c:v>
                </c:pt>
                <c:pt idx="3813">
                  <c:v>-49</c:v>
                </c:pt>
                <c:pt idx="3814">
                  <c:v>-49</c:v>
                </c:pt>
                <c:pt idx="3815">
                  <c:v>-49</c:v>
                </c:pt>
                <c:pt idx="3816">
                  <c:v>-49</c:v>
                </c:pt>
                <c:pt idx="3817">
                  <c:v>-49</c:v>
                </c:pt>
                <c:pt idx="3818">
                  <c:v>-49</c:v>
                </c:pt>
                <c:pt idx="3819">
                  <c:v>-49</c:v>
                </c:pt>
                <c:pt idx="3820">
                  <c:v>-49</c:v>
                </c:pt>
                <c:pt idx="3821">
                  <c:v>-49</c:v>
                </c:pt>
                <c:pt idx="3822">
                  <c:v>-49</c:v>
                </c:pt>
                <c:pt idx="3823">
                  <c:v>-49</c:v>
                </c:pt>
                <c:pt idx="3824">
                  <c:v>-49</c:v>
                </c:pt>
                <c:pt idx="3825">
                  <c:v>-49</c:v>
                </c:pt>
                <c:pt idx="3826">
                  <c:v>-49</c:v>
                </c:pt>
                <c:pt idx="3827">
                  <c:v>-49</c:v>
                </c:pt>
                <c:pt idx="3828">
                  <c:v>-49</c:v>
                </c:pt>
                <c:pt idx="3829">
                  <c:v>-49</c:v>
                </c:pt>
                <c:pt idx="3830">
                  <c:v>-49</c:v>
                </c:pt>
                <c:pt idx="3831">
                  <c:v>-49</c:v>
                </c:pt>
                <c:pt idx="3832">
                  <c:v>-49</c:v>
                </c:pt>
                <c:pt idx="3833">
                  <c:v>-49</c:v>
                </c:pt>
                <c:pt idx="3834">
                  <c:v>-49</c:v>
                </c:pt>
                <c:pt idx="3835">
                  <c:v>-49</c:v>
                </c:pt>
                <c:pt idx="3836">
                  <c:v>-49</c:v>
                </c:pt>
                <c:pt idx="3837">
                  <c:v>-49</c:v>
                </c:pt>
                <c:pt idx="3838">
                  <c:v>-49</c:v>
                </c:pt>
                <c:pt idx="3839">
                  <c:v>-49</c:v>
                </c:pt>
                <c:pt idx="3840">
                  <c:v>-49</c:v>
                </c:pt>
                <c:pt idx="3841">
                  <c:v>-49</c:v>
                </c:pt>
                <c:pt idx="3842">
                  <c:v>-49</c:v>
                </c:pt>
                <c:pt idx="3843">
                  <c:v>-49</c:v>
                </c:pt>
                <c:pt idx="3844">
                  <c:v>-49</c:v>
                </c:pt>
                <c:pt idx="3845">
                  <c:v>-49</c:v>
                </c:pt>
                <c:pt idx="3846">
                  <c:v>-49</c:v>
                </c:pt>
                <c:pt idx="3847">
                  <c:v>-49</c:v>
                </c:pt>
                <c:pt idx="3848">
                  <c:v>-49</c:v>
                </c:pt>
                <c:pt idx="3849">
                  <c:v>-49</c:v>
                </c:pt>
                <c:pt idx="3850">
                  <c:v>-49</c:v>
                </c:pt>
                <c:pt idx="3851">
                  <c:v>-49</c:v>
                </c:pt>
                <c:pt idx="3852">
                  <c:v>-49</c:v>
                </c:pt>
                <c:pt idx="3853">
                  <c:v>-49</c:v>
                </c:pt>
                <c:pt idx="3854">
                  <c:v>-49</c:v>
                </c:pt>
                <c:pt idx="3855">
                  <c:v>-49</c:v>
                </c:pt>
                <c:pt idx="3856">
                  <c:v>-49</c:v>
                </c:pt>
                <c:pt idx="3857">
                  <c:v>-49</c:v>
                </c:pt>
                <c:pt idx="3858">
                  <c:v>-49</c:v>
                </c:pt>
                <c:pt idx="3859">
                  <c:v>-49</c:v>
                </c:pt>
                <c:pt idx="3860">
                  <c:v>-49</c:v>
                </c:pt>
                <c:pt idx="3861">
                  <c:v>-49</c:v>
                </c:pt>
                <c:pt idx="3862">
                  <c:v>-49</c:v>
                </c:pt>
                <c:pt idx="3863">
                  <c:v>-49</c:v>
                </c:pt>
                <c:pt idx="3864">
                  <c:v>-49</c:v>
                </c:pt>
                <c:pt idx="3865">
                  <c:v>-49</c:v>
                </c:pt>
                <c:pt idx="3866">
                  <c:v>-49</c:v>
                </c:pt>
                <c:pt idx="3867">
                  <c:v>-49</c:v>
                </c:pt>
                <c:pt idx="3868">
                  <c:v>-49</c:v>
                </c:pt>
                <c:pt idx="3869">
                  <c:v>-49</c:v>
                </c:pt>
                <c:pt idx="3870">
                  <c:v>-49</c:v>
                </c:pt>
                <c:pt idx="3871">
                  <c:v>-49</c:v>
                </c:pt>
                <c:pt idx="3872">
                  <c:v>-49</c:v>
                </c:pt>
                <c:pt idx="3873">
                  <c:v>-49</c:v>
                </c:pt>
                <c:pt idx="3874">
                  <c:v>-49</c:v>
                </c:pt>
                <c:pt idx="3875">
                  <c:v>-49</c:v>
                </c:pt>
                <c:pt idx="3876">
                  <c:v>-49</c:v>
                </c:pt>
                <c:pt idx="3877">
                  <c:v>-49</c:v>
                </c:pt>
                <c:pt idx="3878">
                  <c:v>-49</c:v>
                </c:pt>
                <c:pt idx="3879">
                  <c:v>-49</c:v>
                </c:pt>
                <c:pt idx="3880">
                  <c:v>-49</c:v>
                </c:pt>
                <c:pt idx="3881">
                  <c:v>-49</c:v>
                </c:pt>
                <c:pt idx="3882">
                  <c:v>-49</c:v>
                </c:pt>
                <c:pt idx="3883">
                  <c:v>-49</c:v>
                </c:pt>
                <c:pt idx="3884">
                  <c:v>-49</c:v>
                </c:pt>
                <c:pt idx="3885">
                  <c:v>-49</c:v>
                </c:pt>
                <c:pt idx="3886">
                  <c:v>-49</c:v>
                </c:pt>
                <c:pt idx="3887">
                  <c:v>-49</c:v>
                </c:pt>
                <c:pt idx="3888">
                  <c:v>-49</c:v>
                </c:pt>
                <c:pt idx="3889">
                  <c:v>-49</c:v>
                </c:pt>
                <c:pt idx="3890">
                  <c:v>-49</c:v>
                </c:pt>
                <c:pt idx="3891">
                  <c:v>-49</c:v>
                </c:pt>
                <c:pt idx="3892">
                  <c:v>-49</c:v>
                </c:pt>
                <c:pt idx="3893">
                  <c:v>-49</c:v>
                </c:pt>
                <c:pt idx="3894">
                  <c:v>-49</c:v>
                </c:pt>
                <c:pt idx="3895">
                  <c:v>-49</c:v>
                </c:pt>
                <c:pt idx="3896">
                  <c:v>-49</c:v>
                </c:pt>
                <c:pt idx="3897">
                  <c:v>-49</c:v>
                </c:pt>
                <c:pt idx="3898">
                  <c:v>-49</c:v>
                </c:pt>
                <c:pt idx="3899">
                  <c:v>-49</c:v>
                </c:pt>
                <c:pt idx="3900">
                  <c:v>-49</c:v>
                </c:pt>
                <c:pt idx="3901">
                  <c:v>-49</c:v>
                </c:pt>
                <c:pt idx="3902">
                  <c:v>-49</c:v>
                </c:pt>
                <c:pt idx="3903">
                  <c:v>-49</c:v>
                </c:pt>
                <c:pt idx="3904">
                  <c:v>-49</c:v>
                </c:pt>
                <c:pt idx="3905">
                  <c:v>-49</c:v>
                </c:pt>
                <c:pt idx="3906">
                  <c:v>-49</c:v>
                </c:pt>
                <c:pt idx="3907">
                  <c:v>-49</c:v>
                </c:pt>
                <c:pt idx="3908">
                  <c:v>-49</c:v>
                </c:pt>
                <c:pt idx="3909">
                  <c:v>-49</c:v>
                </c:pt>
                <c:pt idx="3910">
                  <c:v>-49</c:v>
                </c:pt>
                <c:pt idx="3911">
                  <c:v>-49</c:v>
                </c:pt>
                <c:pt idx="3912">
                  <c:v>-49</c:v>
                </c:pt>
                <c:pt idx="3913">
                  <c:v>-49</c:v>
                </c:pt>
                <c:pt idx="3914">
                  <c:v>-49</c:v>
                </c:pt>
                <c:pt idx="3915">
                  <c:v>-49</c:v>
                </c:pt>
                <c:pt idx="3916">
                  <c:v>-49</c:v>
                </c:pt>
                <c:pt idx="3917">
                  <c:v>-49</c:v>
                </c:pt>
                <c:pt idx="3918">
                  <c:v>-49</c:v>
                </c:pt>
                <c:pt idx="3919">
                  <c:v>-49</c:v>
                </c:pt>
                <c:pt idx="3920">
                  <c:v>-49</c:v>
                </c:pt>
                <c:pt idx="3921">
                  <c:v>-49</c:v>
                </c:pt>
                <c:pt idx="3922">
                  <c:v>-49</c:v>
                </c:pt>
                <c:pt idx="3923">
                  <c:v>-49</c:v>
                </c:pt>
                <c:pt idx="3924">
                  <c:v>-49</c:v>
                </c:pt>
                <c:pt idx="3925">
                  <c:v>-49</c:v>
                </c:pt>
                <c:pt idx="3926">
                  <c:v>-49</c:v>
                </c:pt>
                <c:pt idx="3927">
                  <c:v>-49</c:v>
                </c:pt>
                <c:pt idx="3928">
                  <c:v>-49</c:v>
                </c:pt>
                <c:pt idx="3929">
                  <c:v>-49</c:v>
                </c:pt>
                <c:pt idx="3930">
                  <c:v>-49</c:v>
                </c:pt>
                <c:pt idx="3931">
                  <c:v>-49</c:v>
                </c:pt>
                <c:pt idx="3932">
                  <c:v>-49</c:v>
                </c:pt>
                <c:pt idx="3933">
                  <c:v>-49</c:v>
                </c:pt>
                <c:pt idx="3934">
                  <c:v>-49</c:v>
                </c:pt>
                <c:pt idx="3935">
                  <c:v>-49</c:v>
                </c:pt>
                <c:pt idx="3936">
                  <c:v>-49</c:v>
                </c:pt>
                <c:pt idx="3937">
                  <c:v>-49</c:v>
                </c:pt>
                <c:pt idx="3938">
                  <c:v>-49</c:v>
                </c:pt>
                <c:pt idx="3939">
                  <c:v>-49</c:v>
                </c:pt>
                <c:pt idx="3940">
                  <c:v>-49</c:v>
                </c:pt>
                <c:pt idx="3941">
                  <c:v>-49</c:v>
                </c:pt>
                <c:pt idx="3942">
                  <c:v>-49</c:v>
                </c:pt>
                <c:pt idx="3943">
                  <c:v>-49</c:v>
                </c:pt>
                <c:pt idx="3944">
                  <c:v>-49</c:v>
                </c:pt>
                <c:pt idx="3945">
                  <c:v>-49</c:v>
                </c:pt>
                <c:pt idx="3946">
                  <c:v>-49</c:v>
                </c:pt>
                <c:pt idx="3947">
                  <c:v>-49</c:v>
                </c:pt>
                <c:pt idx="3948">
                  <c:v>-49</c:v>
                </c:pt>
                <c:pt idx="3949">
                  <c:v>-49</c:v>
                </c:pt>
                <c:pt idx="3950">
                  <c:v>-49</c:v>
                </c:pt>
                <c:pt idx="3951">
                  <c:v>-49</c:v>
                </c:pt>
                <c:pt idx="3952">
                  <c:v>-49</c:v>
                </c:pt>
                <c:pt idx="3953">
                  <c:v>-49</c:v>
                </c:pt>
                <c:pt idx="3954">
                  <c:v>-49</c:v>
                </c:pt>
                <c:pt idx="3955">
                  <c:v>-49</c:v>
                </c:pt>
                <c:pt idx="3956">
                  <c:v>-49</c:v>
                </c:pt>
                <c:pt idx="3957">
                  <c:v>-49</c:v>
                </c:pt>
                <c:pt idx="3958">
                  <c:v>-49</c:v>
                </c:pt>
                <c:pt idx="3959">
                  <c:v>-49</c:v>
                </c:pt>
                <c:pt idx="3960">
                  <c:v>-49</c:v>
                </c:pt>
                <c:pt idx="3961">
                  <c:v>-49</c:v>
                </c:pt>
                <c:pt idx="3962">
                  <c:v>-49</c:v>
                </c:pt>
                <c:pt idx="3963">
                  <c:v>-49</c:v>
                </c:pt>
                <c:pt idx="3964">
                  <c:v>-49</c:v>
                </c:pt>
                <c:pt idx="3965">
                  <c:v>-49</c:v>
                </c:pt>
                <c:pt idx="3966">
                  <c:v>-49</c:v>
                </c:pt>
                <c:pt idx="3967">
                  <c:v>-49</c:v>
                </c:pt>
                <c:pt idx="3968">
                  <c:v>-49</c:v>
                </c:pt>
                <c:pt idx="3969">
                  <c:v>-49</c:v>
                </c:pt>
                <c:pt idx="3970">
                  <c:v>-49</c:v>
                </c:pt>
                <c:pt idx="3971">
                  <c:v>-49</c:v>
                </c:pt>
                <c:pt idx="3972">
                  <c:v>-49</c:v>
                </c:pt>
                <c:pt idx="3973">
                  <c:v>-49</c:v>
                </c:pt>
                <c:pt idx="3974">
                  <c:v>-49</c:v>
                </c:pt>
                <c:pt idx="3975">
                  <c:v>-49</c:v>
                </c:pt>
                <c:pt idx="3976">
                  <c:v>-49</c:v>
                </c:pt>
                <c:pt idx="3977">
                  <c:v>-49</c:v>
                </c:pt>
                <c:pt idx="3978">
                  <c:v>-49</c:v>
                </c:pt>
                <c:pt idx="3979">
                  <c:v>-49</c:v>
                </c:pt>
                <c:pt idx="3980">
                  <c:v>-49</c:v>
                </c:pt>
                <c:pt idx="3981">
                  <c:v>-49</c:v>
                </c:pt>
                <c:pt idx="3982">
                  <c:v>-49</c:v>
                </c:pt>
                <c:pt idx="3983">
                  <c:v>-49</c:v>
                </c:pt>
                <c:pt idx="3984">
                  <c:v>-49</c:v>
                </c:pt>
                <c:pt idx="3985">
                  <c:v>-49</c:v>
                </c:pt>
                <c:pt idx="3986">
                  <c:v>-49</c:v>
                </c:pt>
                <c:pt idx="3987">
                  <c:v>-49</c:v>
                </c:pt>
                <c:pt idx="3988">
                  <c:v>-49</c:v>
                </c:pt>
                <c:pt idx="3989">
                  <c:v>-49</c:v>
                </c:pt>
                <c:pt idx="3990">
                  <c:v>-49</c:v>
                </c:pt>
                <c:pt idx="3991">
                  <c:v>-49</c:v>
                </c:pt>
                <c:pt idx="3992">
                  <c:v>-49</c:v>
                </c:pt>
                <c:pt idx="3993">
                  <c:v>-49</c:v>
                </c:pt>
                <c:pt idx="3994">
                  <c:v>-49</c:v>
                </c:pt>
                <c:pt idx="3995">
                  <c:v>-49</c:v>
                </c:pt>
                <c:pt idx="3996">
                  <c:v>-49</c:v>
                </c:pt>
                <c:pt idx="3997">
                  <c:v>-49</c:v>
                </c:pt>
                <c:pt idx="3998">
                  <c:v>-49</c:v>
                </c:pt>
                <c:pt idx="3999">
                  <c:v>-49</c:v>
                </c:pt>
                <c:pt idx="4000">
                  <c:v>-49</c:v>
                </c:pt>
                <c:pt idx="4001">
                  <c:v>-49</c:v>
                </c:pt>
                <c:pt idx="4002">
                  <c:v>-48</c:v>
                </c:pt>
                <c:pt idx="4003">
                  <c:v>-48</c:v>
                </c:pt>
                <c:pt idx="4004">
                  <c:v>-48</c:v>
                </c:pt>
                <c:pt idx="4005">
                  <c:v>-48</c:v>
                </c:pt>
                <c:pt idx="4006">
                  <c:v>-48</c:v>
                </c:pt>
                <c:pt idx="4007">
                  <c:v>-48</c:v>
                </c:pt>
                <c:pt idx="4008">
                  <c:v>-48</c:v>
                </c:pt>
                <c:pt idx="4009">
                  <c:v>-48</c:v>
                </c:pt>
                <c:pt idx="4010">
                  <c:v>-48</c:v>
                </c:pt>
                <c:pt idx="4011">
                  <c:v>-48</c:v>
                </c:pt>
                <c:pt idx="4012">
                  <c:v>-48</c:v>
                </c:pt>
                <c:pt idx="4013">
                  <c:v>-48</c:v>
                </c:pt>
                <c:pt idx="4014">
                  <c:v>-48</c:v>
                </c:pt>
                <c:pt idx="4015">
                  <c:v>-48</c:v>
                </c:pt>
                <c:pt idx="4016">
                  <c:v>-48</c:v>
                </c:pt>
                <c:pt idx="4017">
                  <c:v>-48</c:v>
                </c:pt>
                <c:pt idx="4018">
                  <c:v>-48</c:v>
                </c:pt>
                <c:pt idx="4019">
                  <c:v>-48</c:v>
                </c:pt>
                <c:pt idx="4020">
                  <c:v>-48</c:v>
                </c:pt>
                <c:pt idx="4021">
                  <c:v>-48</c:v>
                </c:pt>
                <c:pt idx="4022">
                  <c:v>-48</c:v>
                </c:pt>
                <c:pt idx="4023">
                  <c:v>-48</c:v>
                </c:pt>
                <c:pt idx="4024">
                  <c:v>-48</c:v>
                </c:pt>
                <c:pt idx="4025">
                  <c:v>-48</c:v>
                </c:pt>
                <c:pt idx="4026">
                  <c:v>-48</c:v>
                </c:pt>
                <c:pt idx="4027">
                  <c:v>-48</c:v>
                </c:pt>
                <c:pt idx="4028">
                  <c:v>-48</c:v>
                </c:pt>
                <c:pt idx="4029">
                  <c:v>-48</c:v>
                </c:pt>
                <c:pt idx="4030">
                  <c:v>-48</c:v>
                </c:pt>
                <c:pt idx="4031">
                  <c:v>-48</c:v>
                </c:pt>
                <c:pt idx="4032">
                  <c:v>-48</c:v>
                </c:pt>
                <c:pt idx="4033">
                  <c:v>-48</c:v>
                </c:pt>
                <c:pt idx="4034">
                  <c:v>-48</c:v>
                </c:pt>
                <c:pt idx="4035">
                  <c:v>-48</c:v>
                </c:pt>
                <c:pt idx="4036">
                  <c:v>-48</c:v>
                </c:pt>
                <c:pt idx="4037">
                  <c:v>-48</c:v>
                </c:pt>
                <c:pt idx="4038">
                  <c:v>-48</c:v>
                </c:pt>
                <c:pt idx="4039">
                  <c:v>-48</c:v>
                </c:pt>
                <c:pt idx="4040">
                  <c:v>-48</c:v>
                </c:pt>
                <c:pt idx="4041">
                  <c:v>-48</c:v>
                </c:pt>
                <c:pt idx="4042">
                  <c:v>-48</c:v>
                </c:pt>
                <c:pt idx="4043">
                  <c:v>-48</c:v>
                </c:pt>
                <c:pt idx="4044">
                  <c:v>-48</c:v>
                </c:pt>
                <c:pt idx="4045">
                  <c:v>-48</c:v>
                </c:pt>
                <c:pt idx="4046">
                  <c:v>-48</c:v>
                </c:pt>
                <c:pt idx="4047">
                  <c:v>-48</c:v>
                </c:pt>
                <c:pt idx="4048">
                  <c:v>-48</c:v>
                </c:pt>
                <c:pt idx="4049">
                  <c:v>-48</c:v>
                </c:pt>
                <c:pt idx="4050">
                  <c:v>-48</c:v>
                </c:pt>
                <c:pt idx="4051">
                  <c:v>-48</c:v>
                </c:pt>
                <c:pt idx="4052">
                  <c:v>-48</c:v>
                </c:pt>
                <c:pt idx="4053">
                  <c:v>-48</c:v>
                </c:pt>
                <c:pt idx="4054">
                  <c:v>-48</c:v>
                </c:pt>
                <c:pt idx="4055">
                  <c:v>-48</c:v>
                </c:pt>
                <c:pt idx="4056">
                  <c:v>-48</c:v>
                </c:pt>
                <c:pt idx="4057">
                  <c:v>-48</c:v>
                </c:pt>
                <c:pt idx="4058">
                  <c:v>-48</c:v>
                </c:pt>
                <c:pt idx="4059">
                  <c:v>-48</c:v>
                </c:pt>
                <c:pt idx="4060">
                  <c:v>-48</c:v>
                </c:pt>
                <c:pt idx="4061">
                  <c:v>-48</c:v>
                </c:pt>
                <c:pt idx="4062">
                  <c:v>-48</c:v>
                </c:pt>
                <c:pt idx="4063">
                  <c:v>-48</c:v>
                </c:pt>
                <c:pt idx="4064">
                  <c:v>-48</c:v>
                </c:pt>
                <c:pt idx="4065">
                  <c:v>-48</c:v>
                </c:pt>
                <c:pt idx="4066">
                  <c:v>-48</c:v>
                </c:pt>
                <c:pt idx="4067">
                  <c:v>-48</c:v>
                </c:pt>
                <c:pt idx="4068">
                  <c:v>-48</c:v>
                </c:pt>
                <c:pt idx="4069">
                  <c:v>-48</c:v>
                </c:pt>
                <c:pt idx="4070">
                  <c:v>-48</c:v>
                </c:pt>
                <c:pt idx="4071">
                  <c:v>-48</c:v>
                </c:pt>
                <c:pt idx="4072">
                  <c:v>-48</c:v>
                </c:pt>
                <c:pt idx="4073">
                  <c:v>-48</c:v>
                </c:pt>
                <c:pt idx="4074">
                  <c:v>-48</c:v>
                </c:pt>
                <c:pt idx="4075">
                  <c:v>-48</c:v>
                </c:pt>
                <c:pt idx="4076">
                  <c:v>-48</c:v>
                </c:pt>
                <c:pt idx="4077">
                  <c:v>-48</c:v>
                </c:pt>
                <c:pt idx="4078">
                  <c:v>-48</c:v>
                </c:pt>
                <c:pt idx="4079">
                  <c:v>-48</c:v>
                </c:pt>
                <c:pt idx="4080">
                  <c:v>-48</c:v>
                </c:pt>
                <c:pt idx="4081">
                  <c:v>-48</c:v>
                </c:pt>
                <c:pt idx="4082">
                  <c:v>-48</c:v>
                </c:pt>
                <c:pt idx="4083">
                  <c:v>-48</c:v>
                </c:pt>
                <c:pt idx="4084">
                  <c:v>-48</c:v>
                </c:pt>
                <c:pt idx="4085">
                  <c:v>-48</c:v>
                </c:pt>
                <c:pt idx="4086">
                  <c:v>-48</c:v>
                </c:pt>
                <c:pt idx="4087">
                  <c:v>-48</c:v>
                </c:pt>
                <c:pt idx="4088">
                  <c:v>-48</c:v>
                </c:pt>
                <c:pt idx="4089">
                  <c:v>-48</c:v>
                </c:pt>
                <c:pt idx="4090">
                  <c:v>-48</c:v>
                </c:pt>
                <c:pt idx="4091">
                  <c:v>-48</c:v>
                </c:pt>
                <c:pt idx="4092">
                  <c:v>-48</c:v>
                </c:pt>
                <c:pt idx="4093">
                  <c:v>-48</c:v>
                </c:pt>
                <c:pt idx="4094">
                  <c:v>-48</c:v>
                </c:pt>
                <c:pt idx="4095">
                  <c:v>-48</c:v>
                </c:pt>
                <c:pt idx="4096">
                  <c:v>-48</c:v>
                </c:pt>
                <c:pt idx="4097">
                  <c:v>-48</c:v>
                </c:pt>
                <c:pt idx="4098">
                  <c:v>-48</c:v>
                </c:pt>
                <c:pt idx="4099">
                  <c:v>-48</c:v>
                </c:pt>
                <c:pt idx="4100">
                  <c:v>-48</c:v>
                </c:pt>
                <c:pt idx="4101">
                  <c:v>-48</c:v>
                </c:pt>
                <c:pt idx="4102">
                  <c:v>-48</c:v>
                </c:pt>
                <c:pt idx="4103">
                  <c:v>-48</c:v>
                </c:pt>
                <c:pt idx="4104">
                  <c:v>-48</c:v>
                </c:pt>
                <c:pt idx="4105">
                  <c:v>-48</c:v>
                </c:pt>
                <c:pt idx="4106">
                  <c:v>-48</c:v>
                </c:pt>
                <c:pt idx="4107">
                  <c:v>-48</c:v>
                </c:pt>
                <c:pt idx="4108">
                  <c:v>-48</c:v>
                </c:pt>
                <c:pt idx="4109">
                  <c:v>-48</c:v>
                </c:pt>
                <c:pt idx="4110">
                  <c:v>-48</c:v>
                </c:pt>
                <c:pt idx="4111">
                  <c:v>-48</c:v>
                </c:pt>
                <c:pt idx="4112">
                  <c:v>-48</c:v>
                </c:pt>
                <c:pt idx="4113">
                  <c:v>-48</c:v>
                </c:pt>
                <c:pt idx="4114">
                  <c:v>-48</c:v>
                </c:pt>
                <c:pt idx="4115">
                  <c:v>-48</c:v>
                </c:pt>
                <c:pt idx="4116">
                  <c:v>-48</c:v>
                </c:pt>
                <c:pt idx="4117">
                  <c:v>-48</c:v>
                </c:pt>
                <c:pt idx="4118">
                  <c:v>-48</c:v>
                </c:pt>
                <c:pt idx="4119">
                  <c:v>-48</c:v>
                </c:pt>
                <c:pt idx="4120">
                  <c:v>-48</c:v>
                </c:pt>
                <c:pt idx="4121">
                  <c:v>-48</c:v>
                </c:pt>
                <c:pt idx="4122">
                  <c:v>-48</c:v>
                </c:pt>
                <c:pt idx="4123">
                  <c:v>-48</c:v>
                </c:pt>
                <c:pt idx="4124">
                  <c:v>-48</c:v>
                </c:pt>
                <c:pt idx="4125">
                  <c:v>-48</c:v>
                </c:pt>
                <c:pt idx="4126">
                  <c:v>-48</c:v>
                </c:pt>
                <c:pt idx="4127">
                  <c:v>-48</c:v>
                </c:pt>
                <c:pt idx="4128">
                  <c:v>-48</c:v>
                </c:pt>
                <c:pt idx="4129">
                  <c:v>-48</c:v>
                </c:pt>
                <c:pt idx="4130">
                  <c:v>-48</c:v>
                </c:pt>
                <c:pt idx="4131">
                  <c:v>-48</c:v>
                </c:pt>
                <c:pt idx="4132">
                  <c:v>-48</c:v>
                </c:pt>
                <c:pt idx="4133">
                  <c:v>-48</c:v>
                </c:pt>
                <c:pt idx="4134">
                  <c:v>-48</c:v>
                </c:pt>
                <c:pt idx="4135">
                  <c:v>-48</c:v>
                </c:pt>
                <c:pt idx="4136">
                  <c:v>-48</c:v>
                </c:pt>
                <c:pt idx="4137">
                  <c:v>-48</c:v>
                </c:pt>
                <c:pt idx="4138">
                  <c:v>-48</c:v>
                </c:pt>
                <c:pt idx="4139">
                  <c:v>-48</c:v>
                </c:pt>
                <c:pt idx="4140">
                  <c:v>-48</c:v>
                </c:pt>
                <c:pt idx="4141">
                  <c:v>-48</c:v>
                </c:pt>
                <c:pt idx="4142">
                  <c:v>-48</c:v>
                </c:pt>
                <c:pt idx="4143">
                  <c:v>-48</c:v>
                </c:pt>
                <c:pt idx="4144">
                  <c:v>-48</c:v>
                </c:pt>
                <c:pt idx="4145">
                  <c:v>-48</c:v>
                </c:pt>
                <c:pt idx="4146">
                  <c:v>-48</c:v>
                </c:pt>
                <c:pt idx="4147">
                  <c:v>-48</c:v>
                </c:pt>
                <c:pt idx="4148">
                  <c:v>-48</c:v>
                </c:pt>
                <c:pt idx="4149">
                  <c:v>-48</c:v>
                </c:pt>
                <c:pt idx="4150">
                  <c:v>-48</c:v>
                </c:pt>
                <c:pt idx="4151">
                  <c:v>-48</c:v>
                </c:pt>
                <c:pt idx="4152">
                  <c:v>-48</c:v>
                </c:pt>
                <c:pt idx="4153">
                  <c:v>-48</c:v>
                </c:pt>
                <c:pt idx="4154">
                  <c:v>-48</c:v>
                </c:pt>
                <c:pt idx="4155">
                  <c:v>-48</c:v>
                </c:pt>
                <c:pt idx="4156">
                  <c:v>-48</c:v>
                </c:pt>
                <c:pt idx="4157">
                  <c:v>-48</c:v>
                </c:pt>
                <c:pt idx="4158">
                  <c:v>-48</c:v>
                </c:pt>
                <c:pt idx="4159">
                  <c:v>-48</c:v>
                </c:pt>
                <c:pt idx="4160">
                  <c:v>-48</c:v>
                </c:pt>
                <c:pt idx="4161">
                  <c:v>-48</c:v>
                </c:pt>
                <c:pt idx="4162">
                  <c:v>-48</c:v>
                </c:pt>
                <c:pt idx="4163">
                  <c:v>-48</c:v>
                </c:pt>
                <c:pt idx="4164">
                  <c:v>-48</c:v>
                </c:pt>
                <c:pt idx="4165">
                  <c:v>-48</c:v>
                </c:pt>
                <c:pt idx="4166">
                  <c:v>-48</c:v>
                </c:pt>
                <c:pt idx="4167">
                  <c:v>-48</c:v>
                </c:pt>
                <c:pt idx="4168">
                  <c:v>-48</c:v>
                </c:pt>
                <c:pt idx="4169">
                  <c:v>-48</c:v>
                </c:pt>
                <c:pt idx="4170">
                  <c:v>-48</c:v>
                </c:pt>
                <c:pt idx="4171">
                  <c:v>-48</c:v>
                </c:pt>
                <c:pt idx="4172">
                  <c:v>-48</c:v>
                </c:pt>
                <c:pt idx="4173">
                  <c:v>-48</c:v>
                </c:pt>
                <c:pt idx="4174">
                  <c:v>-48</c:v>
                </c:pt>
                <c:pt idx="4175">
                  <c:v>-48</c:v>
                </c:pt>
                <c:pt idx="4176">
                  <c:v>-48</c:v>
                </c:pt>
                <c:pt idx="4177">
                  <c:v>-48</c:v>
                </c:pt>
                <c:pt idx="4178">
                  <c:v>-48</c:v>
                </c:pt>
                <c:pt idx="4179">
                  <c:v>-48</c:v>
                </c:pt>
                <c:pt idx="4180">
                  <c:v>-48</c:v>
                </c:pt>
                <c:pt idx="4181">
                  <c:v>-48</c:v>
                </c:pt>
                <c:pt idx="4182">
                  <c:v>-48</c:v>
                </c:pt>
                <c:pt idx="4183">
                  <c:v>-48</c:v>
                </c:pt>
                <c:pt idx="4184">
                  <c:v>-48</c:v>
                </c:pt>
                <c:pt idx="4185">
                  <c:v>-48</c:v>
                </c:pt>
                <c:pt idx="4186">
                  <c:v>-48</c:v>
                </c:pt>
                <c:pt idx="4187">
                  <c:v>-48</c:v>
                </c:pt>
                <c:pt idx="4188">
                  <c:v>-48</c:v>
                </c:pt>
                <c:pt idx="4189">
                  <c:v>-48</c:v>
                </c:pt>
                <c:pt idx="4190">
                  <c:v>-48</c:v>
                </c:pt>
                <c:pt idx="4191">
                  <c:v>-48</c:v>
                </c:pt>
                <c:pt idx="4192">
                  <c:v>-48</c:v>
                </c:pt>
                <c:pt idx="4193">
                  <c:v>-48</c:v>
                </c:pt>
                <c:pt idx="4194">
                  <c:v>-48</c:v>
                </c:pt>
                <c:pt idx="4195">
                  <c:v>-48</c:v>
                </c:pt>
                <c:pt idx="4196">
                  <c:v>-48</c:v>
                </c:pt>
                <c:pt idx="4197">
                  <c:v>-48</c:v>
                </c:pt>
                <c:pt idx="4198">
                  <c:v>-48</c:v>
                </c:pt>
                <c:pt idx="4199">
                  <c:v>-48</c:v>
                </c:pt>
                <c:pt idx="4200">
                  <c:v>-48</c:v>
                </c:pt>
                <c:pt idx="4201">
                  <c:v>-48</c:v>
                </c:pt>
                <c:pt idx="4202">
                  <c:v>-48</c:v>
                </c:pt>
                <c:pt idx="4203">
                  <c:v>-48</c:v>
                </c:pt>
                <c:pt idx="4204">
                  <c:v>-48</c:v>
                </c:pt>
                <c:pt idx="4205">
                  <c:v>-48</c:v>
                </c:pt>
                <c:pt idx="4206">
                  <c:v>-48</c:v>
                </c:pt>
                <c:pt idx="4207">
                  <c:v>-48</c:v>
                </c:pt>
                <c:pt idx="4208">
                  <c:v>-48</c:v>
                </c:pt>
                <c:pt idx="4209">
                  <c:v>-48</c:v>
                </c:pt>
                <c:pt idx="4210">
                  <c:v>-48</c:v>
                </c:pt>
                <c:pt idx="4211">
                  <c:v>-48</c:v>
                </c:pt>
                <c:pt idx="4212">
                  <c:v>-48</c:v>
                </c:pt>
                <c:pt idx="4213">
                  <c:v>-48</c:v>
                </c:pt>
                <c:pt idx="4214">
                  <c:v>-48</c:v>
                </c:pt>
                <c:pt idx="4215">
                  <c:v>-48</c:v>
                </c:pt>
                <c:pt idx="4216">
                  <c:v>-48</c:v>
                </c:pt>
                <c:pt idx="4217">
                  <c:v>-48</c:v>
                </c:pt>
                <c:pt idx="4218">
                  <c:v>-48</c:v>
                </c:pt>
                <c:pt idx="4219">
                  <c:v>-48</c:v>
                </c:pt>
                <c:pt idx="4220">
                  <c:v>-48</c:v>
                </c:pt>
                <c:pt idx="4221">
                  <c:v>-48</c:v>
                </c:pt>
                <c:pt idx="4222">
                  <c:v>-48</c:v>
                </c:pt>
                <c:pt idx="4223">
                  <c:v>-48</c:v>
                </c:pt>
                <c:pt idx="4224">
                  <c:v>-48</c:v>
                </c:pt>
                <c:pt idx="4225">
                  <c:v>-48</c:v>
                </c:pt>
                <c:pt idx="4226">
                  <c:v>-48</c:v>
                </c:pt>
                <c:pt idx="4227">
                  <c:v>-48</c:v>
                </c:pt>
                <c:pt idx="4228">
                  <c:v>-48</c:v>
                </c:pt>
                <c:pt idx="4229">
                  <c:v>-48</c:v>
                </c:pt>
                <c:pt idx="4230">
                  <c:v>-48</c:v>
                </c:pt>
                <c:pt idx="4231">
                  <c:v>-48</c:v>
                </c:pt>
                <c:pt idx="4232">
                  <c:v>-48</c:v>
                </c:pt>
                <c:pt idx="4233">
                  <c:v>-48</c:v>
                </c:pt>
                <c:pt idx="4234">
                  <c:v>-48</c:v>
                </c:pt>
                <c:pt idx="4235">
                  <c:v>-48</c:v>
                </c:pt>
                <c:pt idx="4236">
                  <c:v>-48</c:v>
                </c:pt>
                <c:pt idx="4237">
                  <c:v>-48</c:v>
                </c:pt>
                <c:pt idx="4238">
                  <c:v>-48</c:v>
                </c:pt>
                <c:pt idx="4239">
                  <c:v>-48</c:v>
                </c:pt>
                <c:pt idx="4240">
                  <c:v>-48</c:v>
                </c:pt>
                <c:pt idx="4241">
                  <c:v>-48</c:v>
                </c:pt>
                <c:pt idx="4242">
                  <c:v>-48</c:v>
                </c:pt>
                <c:pt idx="4243">
                  <c:v>-48</c:v>
                </c:pt>
                <c:pt idx="4244">
                  <c:v>-48</c:v>
                </c:pt>
                <c:pt idx="4245">
                  <c:v>-48</c:v>
                </c:pt>
                <c:pt idx="4246">
                  <c:v>-48</c:v>
                </c:pt>
                <c:pt idx="4247">
                  <c:v>-48</c:v>
                </c:pt>
                <c:pt idx="4248">
                  <c:v>-48</c:v>
                </c:pt>
                <c:pt idx="4249">
                  <c:v>-48</c:v>
                </c:pt>
                <c:pt idx="4250">
                  <c:v>-48</c:v>
                </c:pt>
                <c:pt idx="4251">
                  <c:v>-48</c:v>
                </c:pt>
                <c:pt idx="4252">
                  <c:v>-48</c:v>
                </c:pt>
                <c:pt idx="4253">
                  <c:v>-48</c:v>
                </c:pt>
                <c:pt idx="4254">
                  <c:v>-48</c:v>
                </c:pt>
                <c:pt idx="4255">
                  <c:v>-48</c:v>
                </c:pt>
                <c:pt idx="4256">
                  <c:v>-48</c:v>
                </c:pt>
                <c:pt idx="4257">
                  <c:v>-48</c:v>
                </c:pt>
                <c:pt idx="4258">
                  <c:v>-48</c:v>
                </c:pt>
                <c:pt idx="4259">
                  <c:v>-48</c:v>
                </c:pt>
                <c:pt idx="4260">
                  <c:v>-48</c:v>
                </c:pt>
                <c:pt idx="4261">
                  <c:v>-48</c:v>
                </c:pt>
                <c:pt idx="4262">
                  <c:v>-48</c:v>
                </c:pt>
                <c:pt idx="4263">
                  <c:v>-48</c:v>
                </c:pt>
                <c:pt idx="4264">
                  <c:v>-48</c:v>
                </c:pt>
                <c:pt idx="4265">
                  <c:v>-48</c:v>
                </c:pt>
                <c:pt idx="4266">
                  <c:v>-48</c:v>
                </c:pt>
                <c:pt idx="4267">
                  <c:v>-48</c:v>
                </c:pt>
                <c:pt idx="4268">
                  <c:v>-48</c:v>
                </c:pt>
                <c:pt idx="4269">
                  <c:v>-48</c:v>
                </c:pt>
                <c:pt idx="4270">
                  <c:v>-48</c:v>
                </c:pt>
                <c:pt idx="4271">
                  <c:v>-48</c:v>
                </c:pt>
                <c:pt idx="4272">
                  <c:v>-48</c:v>
                </c:pt>
                <c:pt idx="4273">
                  <c:v>-48</c:v>
                </c:pt>
                <c:pt idx="4274">
                  <c:v>-48</c:v>
                </c:pt>
                <c:pt idx="4275">
                  <c:v>-48</c:v>
                </c:pt>
                <c:pt idx="4276">
                  <c:v>-48</c:v>
                </c:pt>
                <c:pt idx="4277">
                  <c:v>-48</c:v>
                </c:pt>
                <c:pt idx="4278">
                  <c:v>-48</c:v>
                </c:pt>
                <c:pt idx="4279">
                  <c:v>-48</c:v>
                </c:pt>
                <c:pt idx="4280">
                  <c:v>-48</c:v>
                </c:pt>
                <c:pt idx="4281">
                  <c:v>-48</c:v>
                </c:pt>
                <c:pt idx="4282">
                  <c:v>-48</c:v>
                </c:pt>
                <c:pt idx="4283">
                  <c:v>-48</c:v>
                </c:pt>
                <c:pt idx="4284">
                  <c:v>-48</c:v>
                </c:pt>
                <c:pt idx="4285">
                  <c:v>-48</c:v>
                </c:pt>
                <c:pt idx="4286">
                  <c:v>-48</c:v>
                </c:pt>
                <c:pt idx="4287">
                  <c:v>-48</c:v>
                </c:pt>
                <c:pt idx="4288">
                  <c:v>-48</c:v>
                </c:pt>
                <c:pt idx="4289">
                  <c:v>-48</c:v>
                </c:pt>
                <c:pt idx="4290">
                  <c:v>-48</c:v>
                </c:pt>
                <c:pt idx="4291">
                  <c:v>-48</c:v>
                </c:pt>
                <c:pt idx="4292">
                  <c:v>-48</c:v>
                </c:pt>
                <c:pt idx="4293">
                  <c:v>-48</c:v>
                </c:pt>
                <c:pt idx="4294">
                  <c:v>-48</c:v>
                </c:pt>
                <c:pt idx="4295">
                  <c:v>-48</c:v>
                </c:pt>
                <c:pt idx="4296">
                  <c:v>-48</c:v>
                </c:pt>
                <c:pt idx="4297">
                  <c:v>-48</c:v>
                </c:pt>
                <c:pt idx="4298">
                  <c:v>-48</c:v>
                </c:pt>
                <c:pt idx="4299">
                  <c:v>-48</c:v>
                </c:pt>
                <c:pt idx="4300">
                  <c:v>-48</c:v>
                </c:pt>
                <c:pt idx="4301">
                  <c:v>-48</c:v>
                </c:pt>
                <c:pt idx="4302">
                  <c:v>-48</c:v>
                </c:pt>
                <c:pt idx="4303">
                  <c:v>-48</c:v>
                </c:pt>
                <c:pt idx="4304">
                  <c:v>-48</c:v>
                </c:pt>
                <c:pt idx="4305">
                  <c:v>-48</c:v>
                </c:pt>
                <c:pt idx="4306">
                  <c:v>-48</c:v>
                </c:pt>
                <c:pt idx="4307">
                  <c:v>-48</c:v>
                </c:pt>
                <c:pt idx="4308">
                  <c:v>-48</c:v>
                </c:pt>
                <c:pt idx="4309">
                  <c:v>-48</c:v>
                </c:pt>
                <c:pt idx="4310">
                  <c:v>-48</c:v>
                </c:pt>
                <c:pt idx="4311">
                  <c:v>-48</c:v>
                </c:pt>
                <c:pt idx="4312">
                  <c:v>-48</c:v>
                </c:pt>
                <c:pt idx="4313">
                  <c:v>-48</c:v>
                </c:pt>
                <c:pt idx="4314">
                  <c:v>-48</c:v>
                </c:pt>
                <c:pt idx="4315">
                  <c:v>-48</c:v>
                </c:pt>
                <c:pt idx="4316">
                  <c:v>-48</c:v>
                </c:pt>
                <c:pt idx="4317">
                  <c:v>-48</c:v>
                </c:pt>
                <c:pt idx="4318">
                  <c:v>-48</c:v>
                </c:pt>
                <c:pt idx="4319">
                  <c:v>-48</c:v>
                </c:pt>
                <c:pt idx="4320">
                  <c:v>-48</c:v>
                </c:pt>
                <c:pt idx="4321">
                  <c:v>-48</c:v>
                </c:pt>
                <c:pt idx="4322">
                  <c:v>-48</c:v>
                </c:pt>
                <c:pt idx="4323">
                  <c:v>-48</c:v>
                </c:pt>
                <c:pt idx="4324">
                  <c:v>-48</c:v>
                </c:pt>
                <c:pt idx="4325">
                  <c:v>-48</c:v>
                </c:pt>
                <c:pt idx="4326">
                  <c:v>-48</c:v>
                </c:pt>
                <c:pt idx="4327">
                  <c:v>-48</c:v>
                </c:pt>
                <c:pt idx="4328">
                  <c:v>-48</c:v>
                </c:pt>
                <c:pt idx="4329">
                  <c:v>-48</c:v>
                </c:pt>
                <c:pt idx="4330">
                  <c:v>-48</c:v>
                </c:pt>
                <c:pt idx="4331">
                  <c:v>-48</c:v>
                </c:pt>
                <c:pt idx="4332">
                  <c:v>-48</c:v>
                </c:pt>
                <c:pt idx="4333">
                  <c:v>-48</c:v>
                </c:pt>
                <c:pt idx="4334">
                  <c:v>-48</c:v>
                </c:pt>
                <c:pt idx="4335">
                  <c:v>-48</c:v>
                </c:pt>
                <c:pt idx="4336">
                  <c:v>-48</c:v>
                </c:pt>
                <c:pt idx="4337">
                  <c:v>-48</c:v>
                </c:pt>
                <c:pt idx="4338">
                  <c:v>-48</c:v>
                </c:pt>
                <c:pt idx="4339">
                  <c:v>-48</c:v>
                </c:pt>
                <c:pt idx="4340">
                  <c:v>-48</c:v>
                </c:pt>
                <c:pt idx="4341">
                  <c:v>-48</c:v>
                </c:pt>
                <c:pt idx="4342">
                  <c:v>-48</c:v>
                </c:pt>
                <c:pt idx="4343">
                  <c:v>-48</c:v>
                </c:pt>
                <c:pt idx="4344">
                  <c:v>-48</c:v>
                </c:pt>
                <c:pt idx="4345">
                  <c:v>-48</c:v>
                </c:pt>
                <c:pt idx="4346">
                  <c:v>-48</c:v>
                </c:pt>
                <c:pt idx="4347">
                  <c:v>-48</c:v>
                </c:pt>
                <c:pt idx="4348">
                  <c:v>-48</c:v>
                </c:pt>
                <c:pt idx="4349">
                  <c:v>-48</c:v>
                </c:pt>
                <c:pt idx="4350">
                  <c:v>-48</c:v>
                </c:pt>
                <c:pt idx="4351">
                  <c:v>-48</c:v>
                </c:pt>
                <c:pt idx="4352">
                  <c:v>-48</c:v>
                </c:pt>
                <c:pt idx="4353">
                  <c:v>-48</c:v>
                </c:pt>
                <c:pt idx="4354">
                  <c:v>-48</c:v>
                </c:pt>
                <c:pt idx="4355">
                  <c:v>-48</c:v>
                </c:pt>
                <c:pt idx="4356">
                  <c:v>-48</c:v>
                </c:pt>
                <c:pt idx="4357">
                  <c:v>-48</c:v>
                </c:pt>
                <c:pt idx="4358">
                  <c:v>-48</c:v>
                </c:pt>
                <c:pt idx="4359">
                  <c:v>-48</c:v>
                </c:pt>
                <c:pt idx="4360">
                  <c:v>-48</c:v>
                </c:pt>
                <c:pt idx="4361">
                  <c:v>-48</c:v>
                </c:pt>
                <c:pt idx="4362">
                  <c:v>-48</c:v>
                </c:pt>
                <c:pt idx="4363">
                  <c:v>-48</c:v>
                </c:pt>
                <c:pt idx="4364">
                  <c:v>-48</c:v>
                </c:pt>
                <c:pt idx="4365">
                  <c:v>-48</c:v>
                </c:pt>
                <c:pt idx="4366">
                  <c:v>-48</c:v>
                </c:pt>
                <c:pt idx="4367">
                  <c:v>-48</c:v>
                </c:pt>
                <c:pt idx="4368">
                  <c:v>-48</c:v>
                </c:pt>
                <c:pt idx="4369">
                  <c:v>-48</c:v>
                </c:pt>
                <c:pt idx="4370">
                  <c:v>-48</c:v>
                </c:pt>
                <c:pt idx="4371">
                  <c:v>-48</c:v>
                </c:pt>
                <c:pt idx="4372">
                  <c:v>-48</c:v>
                </c:pt>
                <c:pt idx="4373">
                  <c:v>-48</c:v>
                </c:pt>
                <c:pt idx="4374">
                  <c:v>-48</c:v>
                </c:pt>
                <c:pt idx="4375">
                  <c:v>-48</c:v>
                </c:pt>
                <c:pt idx="4376">
                  <c:v>-48</c:v>
                </c:pt>
                <c:pt idx="4377">
                  <c:v>-48</c:v>
                </c:pt>
                <c:pt idx="4378">
                  <c:v>-48</c:v>
                </c:pt>
                <c:pt idx="4379">
                  <c:v>-48</c:v>
                </c:pt>
                <c:pt idx="4380">
                  <c:v>-48</c:v>
                </c:pt>
                <c:pt idx="4381">
                  <c:v>-48</c:v>
                </c:pt>
                <c:pt idx="4382">
                  <c:v>-48</c:v>
                </c:pt>
                <c:pt idx="4383">
                  <c:v>-48</c:v>
                </c:pt>
                <c:pt idx="4384">
                  <c:v>-48</c:v>
                </c:pt>
                <c:pt idx="4385">
                  <c:v>-48</c:v>
                </c:pt>
                <c:pt idx="4386">
                  <c:v>-48</c:v>
                </c:pt>
                <c:pt idx="4387">
                  <c:v>-48</c:v>
                </c:pt>
                <c:pt idx="4388">
                  <c:v>-48</c:v>
                </c:pt>
                <c:pt idx="4389">
                  <c:v>-48</c:v>
                </c:pt>
                <c:pt idx="4390">
                  <c:v>-48</c:v>
                </c:pt>
                <c:pt idx="4391">
                  <c:v>-48</c:v>
                </c:pt>
                <c:pt idx="4392">
                  <c:v>-48</c:v>
                </c:pt>
                <c:pt idx="4393">
                  <c:v>-48</c:v>
                </c:pt>
                <c:pt idx="4394">
                  <c:v>-48</c:v>
                </c:pt>
                <c:pt idx="4395">
                  <c:v>-48</c:v>
                </c:pt>
                <c:pt idx="4396">
                  <c:v>-48</c:v>
                </c:pt>
                <c:pt idx="4397">
                  <c:v>-48</c:v>
                </c:pt>
                <c:pt idx="4398">
                  <c:v>-48</c:v>
                </c:pt>
                <c:pt idx="4399">
                  <c:v>-48</c:v>
                </c:pt>
                <c:pt idx="4400">
                  <c:v>-48</c:v>
                </c:pt>
                <c:pt idx="4401">
                  <c:v>-48</c:v>
                </c:pt>
                <c:pt idx="4402">
                  <c:v>-48</c:v>
                </c:pt>
                <c:pt idx="4403">
                  <c:v>-48</c:v>
                </c:pt>
                <c:pt idx="4404">
                  <c:v>-48</c:v>
                </c:pt>
                <c:pt idx="4405">
                  <c:v>-48</c:v>
                </c:pt>
                <c:pt idx="4406">
                  <c:v>-48</c:v>
                </c:pt>
                <c:pt idx="4407">
                  <c:v>-48</c:v>
                </c:pt>
                <c:pt idx="4408">
                  <c:v>-48</c:v>
                </c:pt>
                <c:pt idx="4409">
                  <c:v>-48</c:v>
                </c:pt>
                <c:pt idx="4410">
                  <c:v>-48</c:v>
                </c:pt>
                <c:pt idx="4411">
                  <c:v>-48</c:v>
                </c:pt>
                <c:pt idx="4412">
                  <c:v>-48</c:v>
                </c:pt>
                <c:pt idx="4413">
                  <c:v>-48</c:v>
                </c:pt>
                <c:pt idx="4414">
                  <c:v>-48</c:v>
                </c:pt>
                <c:pt idx="4415">
                  <c:v>-48</c:v>
                </c:pt>
                <c:pt idx="4416">
                  <c:v>-48</c:v>
                </c:pt>
                <c:pt idx="4417">
                  <c:v>-48</c:v>
                </c:pt>
                <c:pt idx="4418">
                  <c:v>-48</c:v>
                </c:pt>
                <c:pt idx="4419">
                  <c:v>-48</c:v>
                </c:pt>
                <c:pt idx="4420">
                  <c:v>-48</c:v>
                </c:pt>
                <c:pt idx="4421">
                  <c:v>-48</c:v>
                </c:pt>
                <c:pt idx="4422">
                  <c:v>-48</c:v>
                </c:pt>
                <c:pt idx="4423">
                  <c:v>-48</c:v>
                </c:pt>
                <c:pt idx="4424">
                  <c:v>-48</c:v>
                </c:pt>
                <c:pt idx="4425">
                  <c:v>-48</c:v>
                </c:pt>
                <c:pt idx="4426">
                  <c:v>-48</c:v>
                </c:pt>
                <c:pt idx="4427">
                  <c:v>-48</c:v>
                </c:pt>
                <c:pt idx="4428">
                  <c:v>-48</c:v>
                </c:pt>
                <c:pt idx="4429">
                  <c:v>-48</c:v>
                </c:pt>
                <c:pt idx="4430">
                  <c:v>-48</c:v>
                </c:pt>
                <c:pt idx="4431">
                  <c:v>-48</c:v>
                </c:pt>
                <c:pt idx="4432">
                  <c:v>-48</c:v>
                </c:pt>
                <c:pt idx="4433">
                  <c:v>-48</c:v>
                </c:pt>
                <c:pt idx="4434">
                  <c:v>-48</c:v>
                </c:pt>
                <c:pt idx="4435">
                  <c:v>-48</c:v>
                </c:pt>
                <c:pt idx="4436">
                  <c:v>-48</c:v>
                </c:pt>
                <c:pt idx="4437">
                  <c:v>-48</c:v>
                </c:pt>
                <c:pt idx="4438">
                  <c:v>-48</c:v>
                </c:pt>
                <c:pt idx="4439">
                  <c:v>-48</c:v>
                </c:pt>
                <c:pt idx="4440">
                  <c:v>-48</c:v>
                </c:pt>
                <c:pt idx="4441">
                  <c:v>-48</c:v>
                </c:pt>
                <c:pt idx="4442">
                  <c:v>-48</c:v>
                </c:pt>
                <c:pt idx="4443">
                  <c:v>-48</c:v>
                </c:pt>
                <c:pt idx="4444">
                  <c:v>-48</c:v>
                </c:pt>
                <c:pt idx="4445">
                  <c:v>-48</c:v>
                </c:pt>
                <c:pt idx="4446">
                  <c:v>-48</c:v>
                </c:pt>
                <c:pt idx="4447">
                  <c:v>-48</c:v>
                </c:pt>
                <c:pt idx="4448">
                  <c:v>-48</c:v>
                </c:pt>
                <c:pt idx="4449">
                  <c:v>-48</c:v>
                </c:pt>
                <c:pt idx="4450">
                  <c:v>-48</c:v>
                </c:pt>
                <c:pt idx="4451">
                  <c:v>-48</c:v>
                </c:pt>
                <c:pt idx="4452">
                  <c:v>-48</c:v>
                </c:pt>
                <c:pt idx="4453">
                  <c:v>-48</c:v>
                </c:pt>
                <c:pt idx="4454">
                  <c:v>-48</c:v>
                </c:pt>
                <c:pt idx="4455">
                  <c:v>-48</c:v>
                </c:pt>
                <c:pt idx="4456">
                  <c:v>-48</c:v>
                </c:pt>
                <c:pt idx="4457">
                  <c:v>-48</c:v>
                </c:pt>
                <c:pt idx="4458">
                  <c:v>-48</c:v>
                </c:pt>
                <c:pt idx="4459">
                  <c:v>-48</c:v>
                </c:pt>
                <c:pt idx="4460">
                  <c:v>-48</c:v>
                </c:pt>
                <c:pt idx="4461">
                  <c:v>-48</c:v>
                </c:pt>
                <c:pt idx="4462">
                  <c:v>-48</c:v>
                </c:pt>
                <c:pt idx="4463">
                  <c:v>-48</c:v>
                </c:pt>
                <c:pt idx="4464">
                  <c:v>-48</c:v>
                </c:pt>
                <c:pt idx="4465">
                  <c:v>-48</c:v>
                </c:pt>
                <c:pt idx="4466">
                  <c:v>-48</c:v>
                </c:pt>
                <c:pt idx="4467">
                  <c:v>-48</c:v>
                </c:pt>
                <c:pt idx="4468">
                  <c:v>-48</c:v>
                </c:pt>
                <c:pt idx="4469">
                  <c:v>-48</c:v>
                </c:pt>
                <c:pt idx="4470">
                  <c:v>-48</c:v>
                </c:pt>
                <c:pt idx="4471">
                  <c:v>-48</c:v>
                </c:pt>
                <c:pt idx="4472">
                  <c:v>-48</c:v>
                </c:pt>
                <c:pt idx="4473">
                  <c:v>-48</c:v>
                </c:pt>
                <c:pt idx="4474">
                  <c:v>-48</c:v>
                </c:pt>
                <c:pt idx="4475">
                  <c:v>-48</c:v>
                </c:pt>
                <c:pt idx="4476">
                  <c:v>-48</c:v>
                </c:pt>
                <c:pt idx="4477">
                  <c:v>-48</c:v>
                </c:pt>
                <c:pt idx="4478">
                  <c:v>-48</c:v>
                </c:pt>
                <c:pt idx="4479">
                  <c:v>-48</c:v>
                </c:pt>
                <c:pt idx="4480">
                  <c:v>-48</c:v>
                </c:pt>
                <c:pt idx="4481">
                  <c:v>-48</c:v>
                </c:pt>
                <c:pt idx="4482">
                  <c:v>-48</c:v>
                </c:pt>
                <c:pt idx="4483">
                  <c:v>-48</c:v>
                </c:pt>
                <c:pt idx="4484">
                  <c:v>-48</c:v>
                </c:pt>
                <c:pt idx="4485">
                  <c:v>-48</c:v>
                </c:pt>
                <c:pt idx="4486">
                  <c:v>-48</c:v>
                </c:pt>
                <c:pt idx="4487">
                  <c:v>-48</c:v>
                </c:pt>
                <c:pt idx="4488">
                  <c:v>-48</c:v>
                </c:pt>
                <c:pt idx="4489">
                  <c:v>-48</c:v>
                </c:pt>
                <c:pt idx="4490">
                  <c:v>-48</c:v>
                </c:pt>
                <c:pt idx="4491">
                  <c:v>-48</c:v>
                </c:pt>
                <c:pt idx="4492">
                  <c:v>-48</c:v>
                </c:pt>
                <c:pt idx="4493">
                  <c:v>-48</c:v>
                </c:pt>
                <c:pt idx="4494">
                  <c:v>-48</c:v>
                </c:pt>
                <c:pt idx="4495">
                  <c:v>-48</c:v>
                </c:pt>
                <c:pt idx="4496">
                  <c:v>-47</c:v>
                </c:pt>
                <c:pt idx="4497">
                  <c:v>-47</c:v>
                </c:pt>
                <c:pt idx="4498">
                  <c:v>-47</c:v>
                </c:pt>
                <c:pt idx="4499">
                  <c:v>-47</c:v>
                </c:pt>
                <c:pt idx="4500">
                  <c:v>-47</c:v>
                </c:pt>
                <c:pt idx="4501">
                  <c:v>-47</c:v>
                </c:pt>
                <c:pt idx="4502">
                  <c:v>-47</c:v>
                </c:pt>
                <c:pt idx="4503">
                  <c:v>-47</c:v>
                </c:pt>
                <c:pt idx="4504">
                  <c:v>-46</c:v>
                </c:pt>
                <c:pt idx="4505">
                  <c:v>-46</c:v>
                </c:pt>
                <c:pt idx="4506">
                  <c:v>-46</c:v>
                </c:pt>
                <c:pt idx="4507">
                  <c:v>-46</c:v>
                </c:pt>
                <c:pt idx="4508">
                  <c:v>-45</c:v>
                </c:pt>
                <c:pt idx="4509">
                  <c:v>-45</c:v>
                </c:pt>
                <c:pt idx="4510">
                  <c:v>-45</c:v>
                </c:pt>
                <c:pt idx="4511">
                  <c:v>-45</c:v>
                </c:pt>
                <c:pt idx="4512">
                  <c:v>-45</c:v>
                </c:pt>
                <c:pt idx="4513">
                  <c:v>-45</c:v>
                </c:pt>
                <c:pt idx="4514">
                  <c:v>-45</c:v>
                </c:pt>
                <c:pt idx="4515">
                  <c:v>-45</c:v>
                </c:pt>
                <c:pt idx="4516">
                  <c:v>-45</c:v>
                </c:pt>
                <c:pt idx="4517">
                  <c:v>-45</c:v>
                </c:pt>
                <c:pt idx="4518">
                  <c:v>-45</c:v>
                </c:pt>
                <c:pt idx="4519">
                  <c:v>-45</c:v>
                </c:pt>
                <c:pt idx="4520">
                  <c:v>-45</c:v>
                </c:pt>
                <c:pt idx="4521">
                  <c:v>-45</c:v>
                </c:pt>
                <c:pt idx="4522">
                  <c:v>-45</c:v>
                </c:pt>
                <c:pt idx="4523">
                  <c:v>-45</c:v>
                </c:pt>
                <c:pt idx="4524">
                  <c:v>-45</c:v>
                </c:pt>
                <c:pt idx="4525">
                  <c:v>-45</c:v>
                </c:pt>
                <c:pt idx="4526">
                  <c:v>-45</c:v>
                </c:pt>
                <c:pt idx="4527">
                  <c:v>-45</c:v>
                </c:pt>
                <c:pt idx="4528">
                  <c:v>-45</c:v>
                </c:pt>
                <c:pt idx="4529">
                  <c:v>-45</c:v>
                </c:pt>
                <c:pt idx="4530">
                  <c:v>-45</c:v>
                </c:pt>
                <c:pt idx="4531">
                  <c:v>-45</c:v>
                </c:pt>
                <c:pt idx="4532">
                  <c:v>-45</c:v>
                </c:pt>
                <c:pt idx="4533">
                  <c:v>-45</c:v>
                </c:pt>
                <c:pt idx="4534">
                  <c:v>-45</c:v>
                </c:pt>
                <c:pt idx="4535">
                  <c:v>-45</c:v>
                </c:pt>
                <c:pt idx="4536">
                  <c:v>-45</c:v>
                </c:pt>
                <c:pt idx="4537">
                  <c:v>-45</c:v>
                </c:pt>
                <c:pt idx="4538">
                  <c:v>-45</c:v>
                </c:pt>
                <c:pt idx="4539">
                  <c:v>-45</c:v>
                </c:pt>
                <c:pt idx="4540">
                  <c:v>-45</c:v>
                </c:pt>
                <c:pt idx="4541">
                  <c:v>-45</c:v>
                </c:pt>
                <c:pt idx="4542">
                  <c:v>-45</c:v>
                </c:pt>
                <c:pt idx="4543">
                  <c:v>-45</c:v>
                </c:pt>
                <c:pt idx="4544">
                  <c:v>-45</c:v>
                </c:pt>
                <c:pt idx="4545">
                  <c:v>-45</c:v>
                </c:pt>
                <c:pt idx="4546">
                  <c:v>-45</c:v>
                </c:pt>
                <c:pt idx="4547">
                  <c:v>-45</c:v>
                </c:pt>
                <c:pt idx="4548">
                  <c:v>-45</c:v>
                </c:pt>
                <c:pt idx="4549">
                  <c:v>-45</c:v>
                </c:pt>
                <c:pt idx="4550">
                  <c:v>-45</c:v>
                </c:pt>
                <c:pt idx="4551">
                  <c:v>-45</c:v>
                </c:pt>
                <c:pt idx="4552">
                  <c:v>-45</c:v>
                </c:pt>
                <c:pt idx="4553">
                  <c:v>-45</c:v>
                </c:pt>
                <c:pt idx="4554">
                  <c:v>-45</c:v>
                </c:pt>
                <c:pt idx="4555">
                  <c:v>-45</c:v>
                </c:pt>
                <c:pt idx="4556">
                  <c:v>-45</c:v>
                </c:pt>
                <c:pt idx="4557">
                  <c:v>-45</c:v>
                </c:pt>
                <c:pt idx="4558">
                  <c:v>-45</c:v>
                </c:pt>
                <c:pt idx="4559">
                  <c:v>-45</c:v>
                </c:pt>
                <c:pt idx="4560">
                  <c:v>-45</c:v>
                </c:pt>
                <c:pt idx="4561">
                  <c:v>-45</c:v>
                </c:pt>
                <c:pt idx="4562">
                  <c:v>-45</c:v>
                </c:pt>
                <c:pt idx="4563">
                  <c:v>-45</c:v>
                </c:pt>
                <c:pt idx="4564">
                  <c:v>-45</c:v>
                </c:pt>
                <c:pt idx="4565">
                  <c:v>-45</c:v>
                </c:pt>
                <c:pt idx="4566">
                  <c:v>-45</c:v>
                </c:pt>
                <c:pt idx="4567">
                  <c:v>-45</c:v>
                </c:pt>
                <c:pt idx="4568">
                  <c:v>-45</c:v>
                </c:pt>
                <c:pt idx="4569">
                  <c:v>-45</c:v>
                </c:pt>
                <c:pt idx="4570">
                  <c:v>-45</c:v>
                </c:pt>
                <c:pt idx="4571">
                  <c:v>-45</c:v>
                </c:pt>
                <c:pt idx="4572">
                  <c:v>-45</c:v>
                </c:pt>
                <c:pt idx="4573">
                  <c:v>-45</c:v>
                </c:pt>
                <c:pt idx="4574">
                  <c:v>-45</c:v>
                </c:pt>
                <c:pt idx="4575">
                  <c:v>-45</c:v>
                </c:pt>
                <c:pt idx="4576">
                  <c:v>-45</c:v>
                </c:pt>
                <c:pt idx="4577">
                  <c:v>-45</c:v>
                </c:pt>
                <c:pt idx="4578">
                  <c:v>-45</c:v>
                </c:pt>
                <c:pt idx="4579">
                  <c:v>-45</c:v>
                </c:pt>
                <c:pt idx="4580">
                  <c:v>-45</c:v>
                </c:pt>
                <c:pt idx="4581">
                  <c:v>-45</c:v>
                </c:pt>
                <c:pt idx="4582">
                  <c:v>-45</c:v>
                </c:pt>
                <c:pt idx="4583">
                  <c:v>-45</c:v>
                </c:pt>
                <c:pt idx="4584">
                  <c:v>-45</c:v>
                </c:pt>
                <c:pt idx="4585">
                  <c:v>-45</c:v>
                </c:pt>
                <c:pt idx="4586">
                  <c:v>-45</c:v>
                </c:pt>
                <c:pt idx="4587">
                  <c:v>-45</c:v>
                </c:pt>
                <c:pt idx="4588">
                  <c:v>-45</c:v>
                </c:pt>
                <c:pt idx="4589">
                  <c:v>-45</c:v>
                </c:pt>
                <c:pt idx="4590">
                  <c:v>-45</c:v>
                </c:pt>
                <c:pt idx="4591">
                  <c:v>-45</c:v>
                </c:pt>
                <c:pt idx="4592">
                  <c:v>-44</c:v>
                </c:pt>
                <c:pt idx="4593">
                  <c:v>-44</c:v>
                </c:pt>
                <c:pt idx="4594">
                  <c:v>-44</c:v>
                </c:pt>
                <c:pt idx="4595">
                  <c:v>-44</c:v>
                </c:pt>
                <c:pt idx="4596">
                  <c:v>-44</c:v>
                </c:pt>
                <c:pt idx="4597">
                  <c:v>-44</c:v>
                </c:pt>
                <c:pt idx="4598">
                  <c:v>-44</c:v>
                </c:pt>
                <c:pt idx="4599">
                  <c:v>-44</c:v>
                </c:pt>
                <c:pt idx="4600">
                  <c:v>-44</c:v>
                </c:pt>
                <c:pt idx="4601">
                  <c:v>-44</c:v>
                </c:pt>
                <c:pt idx="4602">
                  <c:v>-44</c:v>
                </c:pt>
                <c:pt idx="4603">
                  <c:v>-44</c:v>
                </c:pt>
                <c:pt idx="4604">
                  <c:v>-44</c:v>
                </c:pt>
                <c:pt idx="4605">
                  <c:v>-44</c:v>
                </c:pt>
                <c:pt idx="4606">
                  <c:v>-44</c:v>
                </c:pt>
                <c:pt idx="4607">
                  <c:v>-44</c:v>
                </c:pt>
                <c:pt idx="4608">
                  <c:v>-44</c:v>
                </c:pt>
                <c:pt idx="4609">
                  <c:v>-44</c:v>
                </c:pt>
                <c:pt idx="4610">
                  <c:v>-44</c:v>
                </c:pt>
                <c:pt idx="4611">
                  <c:v>-44</c:v>
                </c:pt>
                <c:pt idx="4612">
                  <c:v>-44</c:v>
                </c:pt>
                <c:pt idx="4613">
                  <c:v>-44</c:v>
                </c:pt>
                <c:pt idx="4614">
                  <c:v>-44</c:v>
                </c:pt>
                <c:pt idx="4615">
                  <c:v>-44</c:v>
                </c:pt>
                <c:pt idx="4616">
                  <c:v>-44</c:v>
                </c:pt>
                <c:pt idx="4617">
                  <c:v>-44</c:v>
                </c:pt>
                <c:pt idx="4618">
                  <c:v>-44</c:v>
                </c:pt>
                <c:pt idx="4619">
                  <c:v>-44</c:v>
                </c:pt>
                <c:pt idx="4620">
                  <c:v>-44</c:v>
                </c:pt>
                <c:pt idx="4621">
                  <c:v>-44</c:v>
                </c:pt>
                <c:pt idx="4622">
                  <c:v>-44</c:v>
                </c:pt>
                <c:pt idx="4623">
                  <c:v>-44</c:v>
                </c:pt>
                <c:pt idx="4624">
                  <c:v>-44</c:v>
                </c:pt>
                <c:pt idx="4625">
                  <c:v>-44</c:v>
                </c:pt>
                <c:pt idx="4626">
                  <c:v>-44</c:v>
                </c:pt>
                <c:pt idx="4627">
                  <c:v>-44</c:v>
                </c:pt>
                <c:pt idx="4628">
                  <c:v>-44</c:v>
                </c:pt>
                <c:pt idx="4629">
                  <c:v>-44</c:v>
                </c:pt>
                <c:pt idx="4630">
                  <c:v>-44</c:v>
                </c:pt>
                <c:pt idx="4631">
                  <c:v>-44</c:v>
                </c:pt>
                <c:pt idx="4632">
                  <c:v>-44</c:v>
                </c:pt>
                <c:pt idx="4633">
                  <c:v>-44</c:v>
                </c:pt>
                <c:pt idx="4634">
                  <c:v>-44</c:v>
                </c:pt>
                <c:pt idx="4635">
                  <c:v>-44</c:v>
                </c:pt>
                <c:pt idx="4636">
                  <c:v>-44</c:v>
                </c:pt>
                <c:pt idx="4637">
                  <c:v>-44</c:v>
                </c:pt>
                <c:pt idx="4638">
                  <c:v>-44</c:v>
                </c:pt>
                <c:pt idx="4639">
                  <c:v>-44</c:v>
                </c:pt>
                <c:pt idx="4640">
                  <c:v>-44</c:v>
                </c:pt>
                <c:pt idx="4641">
                  <c:v>-44</c:v>
                </c:pt>
                <c:pt idx="4642">
                  <c:v>-44</c:v>
                </c:pt>
                <c:pt idx="4643">
                  <c:v>-44</c:v>
                </c:pt>
                <c:pt idx="4644">
                  <c:v>-44</c:v>
                </c:pt>
                <c:pt idx="4645">
                  <c:v>-44</c:v>
                </c:pt>
                <c:pt idx="4646">
                  <c:v>-44</c:v>
                </c:pt>
                <c:pt idx="4647">
                  <c:v>-44</c:v>
                </c:pt>
                <c:pt idx="4648">
                  <c:v>-44</c:v>
                </c:pt>
                <c:pt idx="4649">
                  <c:v>-44</c:v>
                </c:pt>
                <c:pt idx="4650">
                  <c:v>-44</c:v>
                </c:pt>
                <c:pt idx="4651">
                  <c:v>-44</c:v>
                </c:pt>
                <c:pt idx="4652">
                  <c:v>-44</c:v>
                </c:pt>
                <c:pt idx="4653">
                  <c:v>-44</c:v>
                </c:pt>
                <c:pt idx="4654">
                  <c:v>-44</c:v>
                </c:pt>
                <c:pt idx="4655">
                  <c:v>-44</c:v>
                </c:pt>
                <c:pt idx="4656">
                  <c:v>-44</c:v>
                </c:pt>
                <c:pt idx="4657">
                  <c:v>-44</c:v>
                </c:pt>
                <c:pt idx="4658">
                  <c:v>-44</c:v>
                </c:pt>
                <c:pt idx="4659">
                  <c:v>-44</c:v>
                </c:pt>
                <c:pt idx="4660">
                  <c:v>-44</c:v>
                </c:pt>
                <c:pt idx="4661">
                  <c:v>-44</c:v>
                </c:pt>
                <c:pt idx="4662">
                  <c:v>-44</c:v>
                </c:pt>
                <c:pt idx="4663">
                  <c:v>-44</c:v>
                </c:pt>
                <c:pt idx="4664">
                  <c:v>-44</c:v>
                </c:pt>
                <c:pt idx="4665">
                  <c:v>-44</c:v>
                </c:pt>
                <c:pt idx="4666">
                  <c:v>-44</c:v>
                </c:pt>
                <c:pt idx="4667">
                  <c:v>-44</c:v>
                </c:pt>
                <c:pt idx="4668">
                  <c:v>-44</c:v>
                </c:pt>
                <c:pt idx="4669">
                  <c:v>-44</c:v>
                </c:pt>
                <c:pt idx="4670">
                  <c:v>-44</c:v>
                </c:pt>
                <c:pt idx="4671">
                  <c:v>-44</c:v>
                </c:pt>
                <c:pt idx="4672">
                  <c:v>-44</c:v>
                </c:pt>
                <c:pt idx="4673">
                  <c:v>-44</c:v>
                </c:pt>
                <c:pt idx="4674">
                  <c:v>-44</c:v>
                </c:pt>
                <c:pt idx="4675">
                  <c:v>-44</c:v>
                </c:pt>
                <c:pt idx="4676">
                  <c:v>-44</c:v>
                </c:pt>
                <c:pt idx="4677">
                  <c:v>-44</c:v>
                </c:pt>
                <c:pt idx="4678">
                  <c:v>-44</c:v>
                </c:pt>
                <c:pt idx="4679">
                  <c:v>-44</c:v>
                </c:pt>
                <c:pt idx="4680">
                  <c:v>-44</c:v>
                </c:pt>
                <c:pt idx="4681">
                  <c:v>-44</c:v>
                </c:pt>
                <c:pt idx="4682">
                  <c:v>-44</c:v>
                </c:pt>
                <c:pt idx="4683">
                  <c:v>-44</c:v>
                </c:pt>
                <c:pt idx="4684">
                  <c:v>-44</c:v>
                </c:pt>
                <c:pt idx="4685">
                  <c:v>-44</c:v>
                </c:pt>
                <c:pt idx="4686">
                  <c:v>-44</c:v>
                </c:pt>
                <c:pt idx="4687">
                  <c:v>-44</c:v>
                </c:pt>
                <c:pt idx="4688">
                  <c:v>-44</c:v>
                </c:pt>
                <c:pt idx="4689">
                  <c:v>-44</c:v>
                </c:pt>
                <c:pt idx="4690">
                  <c:v>-44</c:v>
                </c:pt>
                <c:pt idx="4691">
                  <c:v>-44</c:v>
                </c:pt>
                <c:pt idx="4692">
                  <c:v>-44</c:v>
                </c:pt>
                <c:pt idx="4693">
                  <c:v>-44</c:v>
                </c:pt>
                <c:pt idx="4694">
                  <c:v>-44</c:v>
                </c:pt>
                <c:pt idx="4695">
                  <c:v>-44</c:v>
                </c:pt>
                <c:pt idx="4696">
                  <c:v>-44</c:v>
                </c:pt>
                <c:pt idx="4697">
                  <c:v>-44</c:v>
                </c:pt>
                <c:pt idx="4698">
                  <c:v>-44</c:v>
                </c:pt>
                <c:pt idx="4699">
                  <c:v>-44</c:v>
                </c:pt>
                <c:pt idx="4700">
                  <c:v>-44</c:v>
                </c:pt>
                <c:pt idx="4701">
                  <c:v>-44</c:v>
                </c:pt>
                <c:pt idx="4702">
                  <c:v>-44</c:v>
                </c:pt>
                <c:pt idx="4703">
                  <c:v>-44</c:v>
                </c:pt>
                <c:pt idx="4704">
                  <c:v>-44</c:v>
                </c:pt>
                <c:pt idx="4705">
                  <c:v>-44</c:v>
                </c:pt>
                <c:pt idx="4706">
                  <c:v>-44</c:v>
                </c:pt>
                <c:pt idx="4707">
                  <c:v>-44</c:v>
                </c:pt>
                <c:pt idx="4708">
                  <c:v>-44</c:v>
                </c:pt>
                <c:pt idx="4709">
                  <c:v>-44</c:v>
                </c:pt>
                <c:pt idx="4710">
                  <c:v>-44</c:v>
                </c:pt>
                <c:pt idx="4711">
                  <c:v>-44</c:v>
                </c:pt>
                <c:pt idx="4712">
                  <c:v>-44</c:v>
                </c:pt>
                <c:pt idx="4713">
                  <c:v>-44</c:v>
                </c:pt>
                <c:pt idx="4714">
                  <c:v>-44</c:v>
                </c:pt>
                <c:pt idx="4715">
                  <c:v>-44</c:v>
                </c:pt>
                <c:pt idx="4716">
                  <c:v>-44</c:v>
                </c:pt>
                <c:pt idx="4717">
                  <c:v>-44</c:v>
                </c:pt>
                <c:pt idx="4718">
                  <c:v>-44</c:v>
                </c:pt>
                <c:pt idx="4719">
                  <c:v>-44</c:v>
                </c:pt>
                <c:pt idx="4720">
                  <c:v>-44</c:v>
                </c:pt>
                <c:pt idx="4721">
                  <c:v>-44</c:v>
                </c:pt>
                <c:pt idx="4722">
                  <c:v>-44</c:v>
                </c:pt>
                <c:pt idx="4723">
                  <c:v>-44</c:v>
                </c:pt>
                <c:pt idx="4724">
                  <c:v>-44</c:v>
                </c:pt>
                <c:pt idx="4725">
                  <c:v>-44</c:v>
                </c:pt>
                <c:pt idx="4726">
                  <c:v>-44</c:v>
                </c:pt>
                <c:pt idx="4727">
                  <c:v>-44</c:v>
                </c:pt>
                <c:pt idx="4728">
                  <c:v>-44</c:v>
                </c:pt>
                <c:pt idx="4729">
                  <c:v>-44</c:v>
                </c:pt>
                <c:pt idx="4730">
                  <c:v>-44</c:v>
                </c:pt>
                <c:pt idx="4731">
                  <c:v>-44</c:v>
                </c:pt>
                <c:pt idx="4732">
                  <c:v>-44</c:v>
                </c:pt>
                <c:pt idx="4733">
                  <c:v>-44</c:v>
                </c:pt>
                <c:pt idx="4734">
                  <c:v>-44</c:v>
                </c:pt>
                <c:pt idx="4735">
                  <c:v>-44</c:v>
                </c:pt>
                <c:pt idx="4736">
                  <c:v>-44</c:v>
                </c:pt>
                <c:pt idx="4737">
                  <c:v>-44</c:v>
                </c:pt>
                <c:pt idx="4738">
                  <c:v>-44</c:v>
                </c:pt>
                <c:pt idx="4739">
                  <c:v>-44</c:v>
                </c:pt>
                <c:pt idx="4740">
                  <c:v>-44</c:v>
                </c:pt>
                <c:pt idx="4741">
                  <c:v>-44</c:v>
                </c:pt>
                <c:pt idx="4742">
                  <c:v>-44</c:v>
                </c:pt>
                <c:pt idx="4743">
                  <c:v>-44</c:v>
                </c:pt>
                <c:pt idx="4744">
                  <c:v>-44</c:v>
                </c:pt>
                <c:pt idx="4745">
                  <c:v>-44</c:v>
                </c:pt>
                <c:pt idx="4746">
                  <c:v>-44</c:v>
                </c:pt>
                <c:pt idx="4747">
                  <c:v>-44</c:v>
                </c:pt>
                <c:pt idx="4748">
                  <c:v>-44</c:v>
                </c:pt>
                <c:pt idx="4749">
                  <c:v>-44</c:v>
                </c:pt>
                <c:pt idx="4750">
                  <c:v>-44</c:v>
                </c:pt>
                <c:pt idx="4751">
                  <c:v>-44</c:v>
                </c:pt>
                <c:pt idx="4752">
                  <c:v>-44</c:v>
                </c:pt>
                <c:pt idx="4753">
                  <c:v>-44</c:v>
                </c:pt>
                <c:pt idx="4754">
                  <c:v>-44</c:v>
                </c:pt>
                <c:pt idx="4755">
                  <c:v>-44</c:v>
                </c:pt>
                <c:pt idx="4756">
                  <c:v>-44</c:v>
                </c:pt>
                <c:pt idx="4757">
                  <c:v>-44</c:v>
                </c:pt>
                <c:pt idx="4758">
                  <c:v>-44</c:v>
                </c:pt>
                <c:pt idx="4759">
                  <c:v>-44</c:v>
                </c:pt>
                <c:pt idx="4760">
                  <c:v>-44</c:v>
                </c:pt>
                <c:pt idx="4761">
                  <c:v>-44</c:v>
                </c:pt>
                <c:pt idx="4762">
                  <c:v>-44</c:v>
                </c:pt>
                <c:pt idx="4763">
                  <c:v>-44</c:v>
                </c:pt>
                <c:pt idx="4764">
                  <c:v>-44</c:v>
                </c:pt>
                <c:pt idx="4765">
                  <c:v>-44</c:v>
                </c:pt>
                <c:pt idx="4766">
                  <c:v>-44</c:v>
                </c:pt>
                <c:pt idx="4767">
                  <c:v>-44</c:v>
                </c:pt>
                <c:pt idx="4768">
                  <c:v>-44</c:v>
                </c:pt>
                <c:pt idx="4769">
                  <c:v>-44</c:v>
                </c:pt>
                <c:pt idx="4770">
                  <c:v>-44</c:v>
                </c:pt>
                <c:pt idx="4771">
                  <c:v>-44</c:v>
                </c:pt>
                <c:pt idx="4772">
                  <c:v>-44</c:v>
                </c:pt>
                <c:pt idx="4773">
                  <c:v>-44</c:v>
                </c:pt>
                <c:pt idx="4774">
                  <c:v>-44</c:v>
                </c:pt>
                <c:pt idx="4775">
                  <c:v>-44</c:v>
                </c:pt>
                <c:pt idx="4776">
                  <c:v>-44</c:v>
                </c:pt>
                <c:pt idx="4777">
                  <c:v>-44</c:v>
                </c:pt>
                <c:pt idx="4778">
                  <c:v>-44</c:v>
                </c:pt>
                <c:pt idx="4779">
                  <c:v>-44</c:v>
                </c:pt>
                <c:pt idx="4780">
                  <c:v>-44</c:v>
                </c:pt>
                <c:pt idx="4781">
                  <c:v>-44</c:v>
                </c:pt>
                <c:pt idx="4782">
                  <c:v>-44</c:v>
                </c:pt>
                <c:pt idx="4783">
                  <c:v>-44</c:v>
                </c:pt>
                <c:pt idx="4784">
                  <c:v>-44</c:v>
                </c:pt>
                <c:pt idx="4785">
                  <c:v>-44</c:v>
                </c:pt>
                <c:pt idx="4786">
                  <c:v>-44</c:v>
                </c:pt>
                <c:pt idx="4787">
                  <c:v>-44</c:v>
                </c:pt>
                <c:pt idx="4788">
                  <c:v>-44</c:v>
                </c:pt>
                <c:pt idx="4789">
                  <c:v>-44</c:v>
                </c:pt>
                <c:pt idx="4790">
                  <c:v>-44</c:v>
                </c:pt>
                <c:pt idx="4791">
                  <c:v>-44</c:v>
                </c:pt>
                <c:pt idx="4792">
                  <c:v>-44</c:v>
                </c:pt>
                <c:pt idx="4793">
                  <c:v>-44</c:v>
                </c:pt>
                <c:pt idx="4794">
                  <c:v>-44</c:v>
                </c:pt>
                <c:pt idx="4795">
                  <c:v>-44</c:v>
                </c:pt>
                <c:pt idx="4796">
                  <c:v>-44</c:v>
                </c:pt>
                <c:pt idx="4797">
                  <c:v>-44</c:v>
                </c:pt>
                <c:pt idx="4798">
                  <c:v>-44</c:v>
                </c:pt>
                <c:pt idx="4799">
                  <c:v>-44</c:v>
                </c:pt>
                <c:pt idx="4800">
                  <c:v>-44</c:v>
                </c:pt>
                <c:pt idx="4801">
                  <c:v>-44</c:v>
                </c:pt>
                <c:pt idx="4802">
                  <c:v>-44</c:v>
                </c:pt>
                <c:pt idx="4803">
                  <c:v>-44</c:v>
                </c:pt>
                <c:pt idx="4804">
                  <c:v>-44</c:v>
                </c:pt>
                <c:pt idx="4805">
                  <c:v>-44</c:v>
                </c:pt>
                <c:pt idx="4806">
                  <c:v>-44</c:v>
                </c:pt>
                <c:pt idx="4807">
                  <c:v>-44</c:v>
                </c:pt>
                <c:pt idx="4808">
                  <c:v>-44</c:v>
                </c:pt>
                <c:pt idx="4809">
                  <c:v>-44</c:v>
                </c:pt>
                <c:pt idx="4810">
                  <c:v>-44</c:v>
                </c:pt>
                <c:pt idx="4811">
                  <c:v>-44</c:v>
                </c:pt>
                <c:pt idx="4812">
                  <c:v>-44</c:v>
                </c:pt>
                <c:pt idx="4813">
                  <c:v>-44</c:v>
                </c:pt>
                <c:pt idx="4814">
                  <c:v>-44</c:v>
                </c:pt>
                <c:pt idx="4815">
                  <c:v>-44</c:v>
                </c:pt>
                <c:pt idx="4816">
                  <c:v>-43</c:v>
                </c:pt>
                <c:pt idx="4817">
                  <c:v>-43</c:v>
                </c:pt>
                <c:pt idx="4818">
                  <c:v>-43</c:v>
                </c:pt>
                <c:pt idx="4819">
                  <c:v>-43</c:v>
                </c:pt>
                <c:pt idx="4820">
                  <c:v>-43</c:v>
                </c:pt>
                <c:pt idx="4821">
                  <c:v>-43</c:v>
                </c:pt>
                <c:pt idx="4822">
                  <c:v>-43</c:v>
                </c:pt>
                <c:pt idx="4823">
                  <c:v>-43</c:v>
                </c:pt>
                <c:pt idx="4824">
                  <c:v>-43</c:v>
                </c:pt>
                <c:pt idx="4825">
                  <c:v>-43</c:v>
                </c:pt>
                <c:pt idx="4826">
                  <c:v>-43</c:v>
                </c:pt>
                <c:pt idx="4827">
                  <c:v>-43</c:v>
                </c:pt>
                <c:pt idx="4828">
                  <c:v>-43</c:v>
                </c:pt>
                <c:pt idx="4829">
                  <c:v>-43</c:v>
                </c:pt>
                <c:pt idx="4830">
                  <c:v>-43</c:v>
                </c:pt>
                <c:pt idx="4831">
                  <c:v>-43</c:v>
                </c:pt>
                <c:pt idx="4832">
                  <c:v>-43</c:v>
                </c:pt>
                <c:pt idx="4833">
                  <c:v>-43</c:v>
                </c:pt>
                <c:pt idx="4834">
                  <c:v>-43</c:v>
                </c:pt>
                <c:pt idx="4835">
                  <c:v>-43</c:v>
                </c:pt>
                <c:pt idx="4836">
                  <c:v>-43</c:v>
                </c:pt>
                <c:pt idx="4837">
                  <c:v>-43</c:v>
                </c:pt>
                <c:pt idx="4838">
                  <c:v>-43</c:v>
                </c:pt>
                <c:pt idx="4839">
                  <c:v>-43</c:v>
                </c:pt>
                <c:pt idx="4840">
                  <c:v>-43</c:v>
                </c:pt>
                <c:pt idx="4841">
                  <c:v>-43</c:v>
                </c:pt>
                <c:pt idx="4842">
                  <c:v>-43</c:v>
                </c:pt>
                <c:pt idx="4843">
                  <c:v>-43</c:v>
                </c:pt>
                <c:pt idx="4844">
                  <c:v>-43</c:v>
                </c:pt>
                <c:pt idx="4845">
                  <c:v>-43</c:v>
                </c:pt>
                <c:pt idx="4846">
                  <c:v>-43</c:v>
                </c:pt>
                <c:pt idx="4847">
                  <c:v>-43</c:v>
                </c:pt>
                <c:pt idx="4848">
                  <c:v>-43</c:v>
                </c:pt>
                <c:pt idx="4849">
                  <c:v>-43</c:v>
                </c:pt>
                <c:pt idx="4850">
                  <c:v>-43</c:v>
                </c:pt>
                <c:pt idx="4851">
                  <c:v>-43</c:v>
                </c:pt>
                <c:pt idx="4852">
                  <c:v>-43</c:v>
                </c:pt>
                <c:pt idx="4853">
                  <c:v>-43</c:v>
                </c:pt>
                <c:pt idx="4854">
                  <c:v>-43</c:v>
                </c:pt>
                <c:pt idx="4855">
                  <c:v>-43</c:v>
                </c:pt>
                <c:pt idx="4856">
                  <c:v>-43</c:v>
                </c:pt>
                <c:pt idx="4857">
                  <c:v>-43</c:v>
                </c:pt>
                <c:pt idx="4858">
                  <c:v>-43</c:v>
                </c:pt>
                <c:pt idx="4859">
                  <c:v>-43</c:v>
                </c:pt>
                <c:pt idx="4860">
                  <c:v>-43</c:v>
                </c:pt>
                <c:pt idx="4861">
                  <c:v>-43</c:v>
                </c:pt>
                <c:pt idx="4862">
                  <c:v>-43</c:v>
                </c:pt>
                <c:pt idx="4863">
                  <c:v>-43</c:v>
                </c:pt>
                <c:pt idx="4864">
                  <c:v>-43</c:v>
                </c:pt>
                <c:pt idx="4865">
                  <c:v>-43</c:v>
                </c:pt>
                <c:pt idx="4866">
                  <c:v>-43</c:v>
                </c:pt>
                <c:pt idx="4867">
                  <c:v>-43</c:v>
                </c:pt>
                <c:pt idx="4868">
                  <c:v>-43</c:v>
                </c:pt>
                <c:pt idx="4869">
                  <c:v>-43</c:v>
                </c:pt>
                <c:pt idx="4870">
                  <c:v>-43</c:v>
                </c:pt>
                <c:pt idx="4871">
                  <c:v>-43</c:v>
                </c:pt>
                <c:pt idx="4872">
                  <c:v>-43</c:v>
                </c:pt>
                <c:pt idx="4873">
                  <c:v>-43</c:v>
                </c:pt>
                <c:pt idx="4874">
                  <c:v>-43</c:v>
                </c:pt>
                <c:pt idx="4875">
                  <c:v>-43</c:v>
                </c:pt>
                <c:pt idx="4876">
                  <c:v>-43</c:v>
                </c:pt>
                <c:pt idx="4877">
                  <c:v>-43</c:v>
                </c:pt>
                <c:pt idx="4878">
                  <c:v>-43</c:v>
                </c:pt>
                <c:pt idx="4879">
                  <c:v>-43</c:v>
                </c:pt>
                <c:pt idx="4880">
                  <c:v>-43</c:v>
                </c:pt>
                <c:pt idx="4881">
                  <c:v>-43</c:v>
                </c:pt>
                <c:pt idx="4882">
                  <c:v>-43</c:v>
                </c:pt>
                <c:pt idx="4883">
                  <c:v>-43</c:v>
                </c:pt>
                <c:pt idx="4884">
                  <c:v>-42</c:v>
                </c:pt>
                <c:pt idx="4885">
                  <c:v>-42</c:v>
                </c:pt>
                <c:pt idx="4886">
                  <c:v>-42</c:v>
                </c:pt>
                <c:pt idx="4887">
                  <c:v>-42</c:v>
                </c:pt>
                <c:pt idx="4888">
                  <c:v>-42</c:v>
                </c:pt>
                <c:pt idx="4889">
                  <c:v>-42</c:v>
                </c:pt>
                <c:pt idx="4890">
                  <c:v>-42</c:v>
                </c:pt>
                <c:pt idx="4891">
                  <c:v>-42</c:v>
                </c:pt>
                <c:pt idx="4892">
                  <c:v>-42</c:v>
                </c:pt>
                <c:pt idx="4893">
                  <c:v>-42</c:v>
                </c:pt>
                <c:pt idx="4894">
                  <c:v>-42</c:v>
                </c:pt>
                <c:pt idx="4895">
                  <c:v>-42</c:v>
                </c:pt>
                <c:pt idx="4896">
                  <c:v>-42</c:v>
                </c:pt>
                <c:pt idx="4897">
                  <c:v>-42</c:v>
                </c:pt>
                <c:pt idx="4898">
                  <c:v>-42</c:v>
                </c:pt>
                <c:pt idx="4899">
                  <c:v>-42</c:v>
                </c:pt>
                <c:pt idx="4900">
                  <c:v>-42</c:v>
                </c:pt>
                <c:pt idx="4901">
                  <c:v>-42</c:v>
                </c:pt>
                <c:pt idx="4902">
                  <c:v>-42</c:v>
                </c:pt>
                <c:pt idx="4903">
                  <c:v>-42</c:v>
                </c:pt>
                <c:pt idx="4904">
                  <c:v>-42</c:v>
                </c:pt>
                <c:pt idx="4905">
                  <c:v>-42</c:v>
                </c:pt>
                <c:pt idx="4906">
                  <c:v>-42</c:v>
                </c:pt>
                <c:pt idx="4907">
                  <c:v>-42</c:v>
                </c:pt>
                <c:pt idx="4908">
                  <c:v>-42</c:v>
                </c:pt>
                <c:pt idx="4909">
                  <c:v>-42</c:v>
                </c:pt>
                <c:pt idx="4910">
                  <c:v>-42</c:v>
                </c:pt>
                <c:pt idx="4911">
                  <c:v>-42</c:v>
                </c:pt>
                <c:pt idx="4912">
                  <c:v>-42</c:v>
                </c:pt>
                <c:pt idx="4913">
                  <c:v>-42</c:v>
                </c:pt>
                <c:pt idx="4914">
                  <c:v>-42</c:v>
                </c:pt>
                <c:pt idx="4915">
                  <c:v>-42</c:v>
                </c:pt>
                <c:pt idx="4916">
                  <c:v>-42</c:v>
                </c:pt>
                <c:pt idx="4917">
                  <c:v>-42</c:v>
                </c:pt>
                <c:pt idx="4918">
                  <c:v>-42</c:v>
                </c:pt>
                <c:pt idx="4919">
                  <c:v>-42</c:v>
                </c:pt>
                <c:pt idx="4920">
                  <c:v>-42</c:v>
                </c:pt>
                <c:pt idx="4921">
                  <c:v>-42</c:v>
                </c:pt>
                <c:pt idx="4922">
                  <c:v>-42</c:v>
                </c:pt>
                <c:pt idx="4923">
                  <c:v>-42</c:v>
                </c:pt>
                <c:pt idx="4924">
                  <c:v>-42</c:v>
                </c:pt>
                <c:pt idx="4925">
                  <c:v>-42</c:v>
                </c:pt>
                <c:pt idx="4926">
                  <c:v>-42</c:v>
                </c:pt>
                <c:pt idx="4927">
                  <c:v>-42</c:v>
                </c:pt>
                <c:pt idx="4928">
                  <c:v>-41</c:v>
                </c:pt>
                <c:pt idx="4929">
                  <c:v>-41</c:v>
                </c:pt>
                <c:pt idx="4930">
                  <c:v>-41</c:v>
                </c:pt>
                <c:pt idx="4931">
                  <c:v>-41</c:v>
                </c:pt>
                <c:pt idx="4932">
                  <c:v>-41</c:v>
                </c:pt>
                <c:pt idx="4933">
                  <c:v>-41</c:v>
                </c:pt>
                <c:pt idx="4934">
                  <c:v>-41</c:v>
                </c:pt>
                <c:pt idx="4935">
                  <c:v>-41</c:v>
                </c:pt>
                <c:pt idx="4936">
                  <c:v>-41</c:v>
                </c:pt>
                <c:pt idx="4937">
                  <c:v>-41</c:v>
                </c:pt>
                <c:pt idx="4938">
                  <c:v>-41</c:v>
                </c:pt>
                <c:pt idx="4939">
                  <c:v>-41</c:v>
                </c:pt>
                <c:pt idx="4940">
                  <c:v>-41</c:v>
                </c:pt>
                <c:pt idx="4941">
                  <c:v>-41</c:v>
                </c:pt>
                <c:pt idx="4942">
                  <c:v>-41</c:v>
                </c:pt>
                <c:pt idx="4943">
                  <c:v>-41</c:v>
                </c:pt>
                <c:pt idx="4944">
                  <c:v>-41</c:v>
                </c:pt>
                <c:pt idx="4945">
                  <c:v>-41</c:v>
                </c:pt>
                <c:pt idx="4946">
                  <c:v>-41</c:v>
                </c:pt>
                <c:pt idx="4947">
                  <c:v>-41</c:v>
                </c:pt>
                <c:pt idx="4948">
                  <c:v>-41</c:v>
                </c:pt>
                <c:pt idx="4949">
                  <c:v>-41</c:v>
                </c:pt>
                <c:pt idx="4950">
                  <c:v>-41</c:v>
                </c:pt>
                <c:pt idx="4951">
                  <c:v>-41</c:v>
                </c:pt>
                <c:pt idx="4952">
                  <c:v>-41</c:v>
                </c:pt>
                <c:pt idx="4953">
                  <c:v>-41</c:v>
                </c:pt>
                <c:pt idx="4954">
                  <c:v>-41</c:v>
                </c:pt>
                <c:pt idx="4955">
                  <c:v>-41</c:v>
                </c:pt>
                <c:pt idx="4956">
                  <c:v>-41</c:v>
                </c:pt>
                <c:pt idx="4957">
                  <c:v>-41</c:v>
                </c:pt>
                <c:pt idx="4958">
                  <c:v>-41</c:v>
                </c:pt>
                <c:pt idx="4959">
                  <c:v>-41</c:v>
                </c:pt>
                <c:pt idx="4960">
                  <c:v>-40</c:v>
                </c:pt>
                <c:pt idx="4961">
                  <c:v>-40</c:v>
                </c:pt>
                <c:pt idx="4962">
                  <c:v>-36</c:v>
                </c:pt>
                <c:pt idx="4963">
                  <c:v>-36</c:v>
                </c:pt>
                <c:pt idx="4964">
                  <c:v>-35</c:v>
                </c:pt>
                <c:pt idx="4965">
                  <c:v>-35</c:v>
                </c:pt>
                <c:pt idx="4966">
                  <c:v>-35</c:v>
                </c:pt>
                <c:pt idx="4967">
                  <c:v>-35</c:v>
                </c:pt>
                <c:pt idx="4968">
                  <c:v>-35</c:v>
                </c:pt>
                <c:pt idx="4969">
                  <c:v>-35</c:v>
                </c:pt>
                <c:pt idx="4970">
                  <c:v>-35</c:v>
                </c:pt>
                <c:pt idx="4971">
                  <c:v>-35</c:v>
                </c:pt>
                <c:pt idx="4972">
                  <c:v>-35</c:v>
                </c:pt>
                <c:pt idx="4973">
                  <c:v>-35</c:v>
                </c:pt>
                <c:pt idx="4974">
                  <c:v>-35</c:v>
                </c:pt>
                <c:pt idx="4975">
                  <c:v>-35</c:v>
                </c:pt>
                <c:pt idx="4976">
                  <c:v>-35</c:v>
                </c:pt>
                <c:pt idx="4977">
                  <c:v>-35</c:v>
                </c:pt>
                <c:pt idx="4978">
                  <c:v>-35</c:v>
                </c:pt>
                <c:pt idx="4979">
                  <c:v>-35</c:v>
                </c:pt>
                <c:pt idx="4980">
                  <c:v>-35</c:v>
                </c:pt>
                <c:pt idx="4981">
                  <c:v>-35</c:v>
                </c:pt>
                <c:pt idx="4982">
                  <c:v>-35</c:v>
                </c:pt>
                <c:pt idx="4983">
                  <c:v>-35</c:v>
                </c:pt>
                <c:pt idx="4984">
                  <c:v>-35</c:v>
                </c:pt>
                <c:pt idx="4985">
                  <c:v>-35</c:v>
                </c:pt>
                <c:pt idx="4986">
                  <c:v>-35</c:v>
                </c:pt>
                <c:pt idx="4987">
                  <c:v>-35</c:v>
                </c:pt>
                <c:pt idx="4988">
                  <c:v>-35</c:v>
                </c:pt>
                <c:pt idx="4989">
                  <c:v>-35</c:v>
                </c:pt>
                <c:pt idx="4990">
                  <c:v>-35</c:v>
                </c:pt>
                <c:pt idx="4991">
                  <c:v>-35</c:v>
                </c:pt>
                <c:pt idx="4992">
                  <c:v>-35</c:v>
                </c:pt>
                <c:pt idx="4993">
                  <c:v>-35</c:v>
                </c:pt>
                <c:pt idx="4994">
                  <c:v>-35</c:v>
                </c:pt>
                <c:pt idx="4995">
                  <c:v>-35</c:v>
                </c:pt>
                <c:pt idx="4996">
                  <c:v>-35</c:v>
                </c:pt>
                <c:pt idx="4997">
                  <c:v>-35</c:v>
                </c:pt>
                <c:pt idx="4998">
                  <c:v>-35</c:v>
                </c:pt>
                <c:pt idx="4999">
                  <c:v>-35</c:v>
                </c:pt>
                <c:pt idx="5000">
                  <c:v>-35</c:v>
                </c:pt>
                <c:pt idx="5001">
                  <c:v>-35</c:v>
                </c:pt>
                <c:pt idx="5002">
                  <c:v>-35</c:v>
                </c:pt>
                <c:pt idx="5003">
                  <c:v>-35</c:v>
                </c:pt>
                <c:pt idx="5004">
                  <c:v>-35</c:v>
                </c:pt>
                <c:pt idx="5005">
                  <c:v>-35</c:v>
                </c:pt>
                <c:pt idx="5006">
                  <c:v>-35</c:v>
                </c:pt>
                <c:pt idx="5007">
                  <c:v>-35</c:v>
                </c:pt>
                <c:pt idx="5008">
                  <c:v>-34</c:v>
                </c:pt>
                <c:pt idx="5009">
                  <c:v>-34</c:v>
                </c:pt>
                <c:pt idx="5010">
                  <c:v>-34</c:v>
                </c:pt>
                <c:pt idx="5011">
                  <c:v>-34</c:v>
                </c:pt>
                <c:pt idx="5012">
                  <c:v>-34</c:v>
                </c:pt>
                <c:pt idx="5013">
                  <c:v>-34</c:v>
                </c:pt>
                <c:pt idx="5014">
                  <c:v>-34</c:v>
                </c:pt>
                <c:pt idx="5015">
                  <c:v>-34</c:v>
                </c:pt>
                <c:pt idx="5016">
                  <c:v>-34</c:v>
                </c:pt>
                <c:pt idx="5017">
                  <c:v>-34</c:v>
                </c:pt>
                <c:pt idx="5018">
                  <c:v>-34</c:v>
                </c:pt>
                <c:pt idx="5019">
                  <c:v>-34</c:v>
                </c:pt>
                <c:pt idx="5020">
                  <c:v>-34</c:v>
                </c:pt>
                <c:pt idx="5021">
                  <c:v>-34</c:v>
                </c:pt>
                <c:pt idx="5022">
                  <c:v>-34</c:v>
                </c:pt>
                <c:pt idx="5023">
                  <c:v>-34</c:v>
                </c:pt>
                <c:pt idx="5024">
                  <c:v>-34</c:v>
                </c:pt>
                <c:pt idx="5025">
                  <c:v>-34</c:v>
                </c:pt>
                <c:pt idx="5026">
                  <c:v>-34</c:v>
                </c:pt>
                <c:pt idx="5027">
                  <c:v>-34</c:v>
                </c:pt>
                <c:pt idx="5028">
                  <c:v>-34</c:v>
                </c:pt>
                <c:pt idx="5029">
                  <c:v>-34</c:v>
                </c:pt>
                <c:pt idx="5030">
                  <c:v>-34</c:v>
                </c:pt>
                <c:pt idx="5031">
                  <c:v>-34</c:v>
                </c:pt>
                <c:pt idx="5032">
                  <c:v>-34</c:v>
                </c:pt>
                <c:pt idx="5033">
                  <c:v>-34</c:v>
                </c:pt>
                <c:pt idx="5034">
                  <c:v>-34</c:v>
                </c:pt>
                <c:pt idx="5035">
                  <c:v>-34</c:v>
                </c:pt>
                <c:pt idx="5036">
                  <c:v>-34</c:v>
                </c:pt>
                <c:pt idx="5037">
                  <c:v>-34</c:v>
                </c:pt>
                <c:pt idx="5038">
                  <c:v>-34</c:v>
                </c:pt>
                <c:pt idx="5039">
                  <c:v>-34</c:v>
                </c:pt>
                <c:pt idx="5040">
                  <c:v>-34</c:v>
                </c:pt>
                <c:pt idx="5041">
                  <c:v>-34</c:v>
                </c:pt>
                <c:pt idx="5042">
                  <c:v>-34</c:v>
                </c:pt>
                <c:pt idx="5043">
                  <c:v>-34</c:v>
                </c:pt>
                <c:pt idx="5044">
                  <c:v>-34</c:v>
                </c:pt>
                <c:pt idx="5045">
                  <c:v>-34</c:v>
                </c:pt>
                <c:pt idx="5046">
                  <c:v>-34</c:v>
                </c:pt>
                <c:pt idx="5047">
                  <c:v>-34</c:v>
                </c:pt>
                <c:pt idx="5048">
                  <c:v>-34</c:v>
                </c:pt>
                <c:pt idx="5049">
                  <c:v>-34</c:v>
                </c:pt>
                <c:pt idx="5050">
                  <c:v>-34</c:v>
                </c:pt>
                <c:pt idx="5051">
                  <c:v>-34</c:v>
                </c:pt>
                <c:pt idx="5052">
                  <c:v>-34</c:v>
                </c:pt>
                <c:pt idx="5053">
                  <c:v>-34</c:v>
                </c:pt>
                <c:pt idx="5054">
                  <c:v>-34</c:v>
                </c:pt>
                <c:pt idx="5055">
                  <c:v>-34</c:v>
                </c:pt>
                <c:pt idx="5056">
                  <c:v>-34</c:v>
                </c:pt>
                <c:pt idx="5057">
                  <c:v>-34</c:v>
                </c:pt>
                <c:pt idx="5058">
                  <c:v>-34</c:v>
                </c:pt>
                <c:pt idx="5059">
                  <c:v>-34</c:v>
                </c:pt>
                <c:pt idx="5060">
                  <c:v>-34</c:v>
                </c:pt>
                <c:pt idx="5061">
                  <c:v>-34</c:v>
                </c:pt>
                <c:pt idx="5062">
                  <c:v>-34</c:v>
                </c:pt>
                <c:pt idx="5063">
                  <c:v>-34</c:v>
                </c:pt>
                <c:pt idx="5064">
                  <c:v>-34</c:v>
                </c:pt>
                <c:pt idx="5065">
                  <c:v>-34</c:v>
                </c:pt>
                <c:pt idx="5066">
                  <c:v>-34</c:v>
                </c:pt>
                <c:pt idx="5067">
                  <c:v>-34</c:v>
                </c:pt>
                <c:pt idx="5068">
                  <c:v>-34</c:v>
                </c:pt>
                <c:pt idx="5069">
                  <c:v>-34</c:v>
                </c:pt>
                <c:pt idx="5070">
                  <c:v>-34</c:v>
                </c:pt>
                <c:pt idx="5071">
                  <c:v>-34</c:v>
                </c:pt>
                <c:pt idx="5072">
                  <c:v>-34</c:v>
                </c:pt>
                <c:pt idx="5073">
                  <c:v>-34</c:v>
                </c:pt>
                <c:pt idx="5074">
                  <c:v>-34</c:v>
                </c:pt>
                <c:pt idx="5075">
                  <c:v>-34</c:v>
                </c:pt>
                <c:pt idx="5076">
                  <c:v>-34</c:v>
                </c:pt>
                <c:pt idx="5077">
                  <c:v>-34</c:v>
                </c:pt>
                <c:pt idx="5078">
                  <c:v>-34</c:v>
                </c:pt>
                <c:pt idx="5079">
                  <c:v>-34</c:v>
                </c:pt>
                <c:pt idx="5080">
                  <c:v>-34</c:v>
                </c:pt>
                <c:pt idx="5081">
                  <c:v>-34</c:v>
                </c:pt>
                <c:pt idx="5082">
                  <c:v>-34</c:v>
                </c:pt>
                <c:pt idx="5083">
                  <c:v>-34</c:v>
                </c:pt>
                <c:pt idx="5084">
                  <c:v>-34</c:v>
                </c:pt>
                <c:pt idx="5085">
                  <c:v>-34</c:v>
                </c:pt>
                <c:pt idx="5086">
                  <c:v>-34</c:v>
                </c:pt>
                <c:pt idx="5087">
                  <c:v>-34</c:v>
                </c:pt>
                <c:pt idx="5088">
                  <c:v>-34</c:v>
                </c:pt>
                <c:pt idx="5089">
                  <c:v>-34</c:v>
                </c:pt>
                <c:pt idx="5090">
                  <c:v>-34</c:v>
                </c:pt>
                <c:pt idx="5091">
                  <c:v>-34</c:v>
                </c:pt>
                <c:pt idx="5092">
                  <c:v>-34</c:v>
                </c:pt>
                <c:pt idx="5093">
                  <c:v>-34</c:v>
                </c:pt>
                <c:pt idx="5094">
                  <c:v>-34</c:v>
                </c:pt>
                <c:pt idx="5095">
                  <c:v>-34</c:v>
                </c:pt>
                <c:pt idx="5096">
                  <c:v>-34</c:v>
                </c:pt>
                <c:pt idx="5097">
                  <c:v>-34</c:v>
                </c:pt>
                <c:pt idx="5098">
                  <c:v>-34</c:v>
                </c:pt>
                <c:pt idx="5099">
                  <c:v>-34</c:v>
                </c:pt>
                <c:pt idx="5100">
                  <c:v>-34</c:v>
                </c:pt>
                <c:pt idx="5101">
                  <c:v>-34</c:v>
                </c:pt>
                <c:pt idx="5102">
                  <c:v>-34</c:v>
                </c:pt>
                <c:pt idx="5103">
                  <c:v>-34</c:v>
                </c:pt>
                <c:pt idx="5104">
                  <c:v>-34</c:v>
                </c:pt>
                <c:pt idx="5105">
                  <c:v>-34</c:v>
                </c:pt>
                <c:pt idx="5106">
                  <c:v>-34</c:v>
                </c:pt>
                <c:pt idx="5107">
                  <c:v>-34</c:v>
                </c:pt>
                <c:pt idx="5108">
                  <c:v>-34</c:v>
                </c:pt>
                <c:pt idx="5109">
                  <c:v>-34</c:v>
                </c:pt>
                <c:pt idx="5110">
                  <c:v>-34</c:v>
                </c:pt>
                <c:pt idx="5111">
                  <c:v>-34</c:v>
                </c:pt>
                <c:pt idx="5112">
                  <c:v>-34</c:v>
                </c:pt>
                <c:pt idx="5113">
                  <c:v>-34</c:v>
                </c:pt>
                <c:pt idx="5114">
                  <c:v>-34</c:v>
                </c:pt>
                <c:pt idx="5115">
                  <c:v>-34</c:v>
                </c:pt>
                <c:pt idx="5116">
                  <c:v>-34</c:v>
                </c:pt>
                <c:pt idx="5117">
                  <c:v>-34</c:v>
                </c:pt>
                <c:pt idx="5118">
                  <c:v>-34</c:v>
                </c:pt>
                <c:pt idx="5119">
                  <c:v>-34</c:v>
                </c:pt>
                <c:pt idx="5120">
                  <c:v>-34</c:v>
                </c:pt>
                <c:pt idx="5121">
                  <c:v>-34</c:v>
                </c:pt>
                <c:pt idx="5122">
                  <c:v>-34</c:v>
                </c:pt>
                <c:pt idx="5123">
                  <c:v>-34</c:v>
                </c:pt>
                <c:pt idx="5124">
                  <c:v>-34</c:v>
                </c:pt>
                <c:pt idx="5125">
                  <c:v>-34</c:v>
                </c:pt>
                <c:pt idx="5126">
                  <c:v>-34</c:v>
                </c:pt>
                <c:pt idx="5127">
                  <c:v>-34</c:v>
                </c:pt>
                <c:pt idx="5128">
                  <c:v>-34</c:v>
                </c:pt>
                <c:pt idx="5129">
                  <c:v>-34</c:v>
                </c:pt>
                <c:pt idx="5130">
                  <c:v>-34</c:v>
                </c:pt>
                <c:pt idx="5131">
                  <c:v>-34</c:v>
                </c:pt>
                <c:pt idx="5132">
                  <c:v>-34</c:v>
                </c:pt>
                <c:pt idx="5133">
                  <c:v>-34</c:v>
                </c:pt>
                <c:pt idx="5134">
                  <c:v>-34</c:v>
                </c:pt>
                <c:pt idx="5135">
                  <c:v>-34</c:v>
                </c:pt>
                <c:pt idx="5136">
                  <c:v>-34</c:v>
                </c:pt>
                <c:pt idx="5137">
                  <c:v>-34</c:v>
                </c:pt>
                <c:pt idx="5138">
                  <c:v>-34</c:v>
                </c:pt>
                <c:pt idx="5139">
                  <c:v>-34</c:v>
                </c:pt>
                <c:pt idx="5140">
                  <c:v>-34</c:v>
                </c:pt>
                <c:pt idx="5141">
                  <c:v>-34</c:v>
                </c:pt>
                <c:pt idx="5142">
                  <c:v>-34</c:v>
                </c:pt>
                <c:pt idx="5143">
                  <c:v>-34</c:v>
                </c:pt>
                <c:pt idx="5144">
                  <c:v>-34</c:v>
                </c:pt>
                <c:pt idx="5145">
                  <c:v>-34</c:v>
                </c:pt>
                <c:pt idx="5146">
                  <c:v>-34</c:v>
                </c:pt>
                <c:pt idx="5147">
                  <c:v>-34</c:v>
                </c:pt>
                <c:pt idx="5148">
                  <c:v>-34</c:v>
                </c:pt>
                <c:pt idx="5149">
                  <c:v>-34</c:v>
                </c:pt>
                <c:pt idx="5150">
                  <c:v>-34</c:v>
                </c:pt>
                <c:pt idx="5151">
                  <c:v>-34</c:v>
                </c:pt>
                <c:pt idx="5152">
                  <c:v>-34</c:v>
                </c:pt>
                <c:pt idx="5153">
                  <c:v>-34</c:v>
                </c:pt>
                <c:pt idx="5154">
                  <c:v>-34</c:v>
                </c:pt>
                <c:pt idx="5155">
                  <c:v>-34</c:v>
                </c:pt>
                <c:pt idx="5156">
                  <c:v>-34</c:v>
                </c:pt>
                <c:pt idx="5157">
                  <c:v>-34</c:v>
                </c:pt>
                <c:pt idx="5158">
                  <c:v>-34</c:v>
                </c:pt>
                <c:pt idx="5159">
                  <c:v>-34</c:v>
                </c:pt>
                <c:pt idx="5160">
                  <c:v>-34</c:v>
                </c:pt>
                <c:pt idx="5161">
                  <c:v>-34</c:v>
                </c:pt>
                <c:pt idx="5162">
                  <c:v>-34</c:v>
                </c:pt>
                <c:pt idx="5163">
                  <c:v>-34</c:v>
                </c:pt>
                <c:pt idx="5164">
                  <c:v>-34</c:v>
                </c:pt>
                <c:pt idx="5165">
                  <c:v>-34</c:v>
                </c:pt>
                <c:pt idx="5166">
                  <c:v>-33</c:v>
                </c:pt>
                <c:pt idx="5167">
                  <c:v>-33</c:v>
                </c:pt>
                <c:pt idx="5168">
                  <c:v>-33</c:v>
                </c:pt>
                <c:pt idx="5169">
                  <c:v>-33</c:v>
                </c:pt>
                <c:pt idx="5170">
                  <c:v>-33</c:v>
                </c:pt>
                <c:pt idx="5171">
                  <c:v>-33</c:v>
                </c:pt>
                <c:pt idx="5172">
                  <c:v>-33</c:v>
                </c:pt>
                <c:pt idx="5173">
                  <c:v>-33</c:v>
                </c:pt>
                <c:pt idx="5174">
                  <c:v>-33</c:v>
                </c:pt>
                <c:pt idx="5175">
                  <c:v>-33</c:v>
                </c:pt>
                <c:pt idx="5176">
                  <c:v>-33</c:v>
                </c:pt>
                <c:pt idx="5177">
                  <c:v>-33</c:v>
                </c:pt>
                <c:pt idx="5178">
                  <c:v>-33</c:v>
                </c:pt>
                <c:pt idx="5179">
                  <c:v>-33</c:v>
                </c:pt>
                <c:pt idx="5180">
                  <c:v>-33</c:v>
                </c:pt>
                <c:pt idx="5181">
                  <c:v>-33</c:v>
                </c:pt>
                <c:pt idx="5182">
                  <c:v>-33</c:v>
                </c:pt>
                <c:pt idx="5183">
                  <c:v>-33</c:v>
                </c:pt>
                <c:pt idx="5184">
                  <c:v>-33</c:v>
                </c:pt>
                <c:pt idx="5185">
                  <c:v>-33</c:v>
                </c:pt>
                <c:pt idx="5186">
                  <c:v>-33</c:v>
                </c:pt>
                <c:pt idx="5187">
                  <c:v>-33</c:v>
                </c:pt>
                <c:pt idx="5188">
                  <c:v>-33</c:v>
                </c:pt>
                <c:pt idx="5189">
                  <c:v>-33</c:v>
                </c:pt>
                <c:pt idx="5190">
                  <c:v>-33</c:v>
                </c:pt>
                <c:pt idx="5191">
                  <c:v>-33</c:v>
                </c:pt>
                <c:pt idx="5192">
                  <c:v>-33</c:v>
                </c:pt>
                <c:pt idx="5193">
                  <c:v>-33</c:v>
                </c:pt>
                <c:pt idx="5194">
                  <c:v>-33</c:v>
                </c:pt>
                <c:pt idx="5195">
                  <c:v>-33</c:v>
                </c:pt>
                <c:pt idx="5196">
                  <c:v>-33</c:v>
                </c:pt>
                <c:pt idx="5197">
                  <c:v>-33</c:v>
                </c:pt>
                <c:pt idx="5198">
                  <c:v>-33</c:v>
                </c:pt>
                <c:pt idx="5199">
                  <c:v>-33</c:v>
                </c:pt>
              </c:numCache>
            </c:numRef>
          </c:xVal>
          <c:yVal>
            <c:numRef>
              <c:f>'sc7'!$B$2:$B$5201</c:f>
              <c:numCache>
                <c:formatCode>General</c:formatCode>
                <c:ptCount val="5200"/>
                <c:pt idx="0">
                  <c:v>8.1135127337455856E-2</c:v>
                </c:pt>
                <c:pt idx="1">
                  <c:v>8.1135127337455856E-2</c:v>
                </c:pt>
                <c:pt idx="2">
                  <c:v>8.1135127337455856E-2</c:v>
                </c:pt>
                <c:pt idx="3">
                  <c:v>8.1135127337455856E-2</c:v>
                </c:pt>
                <c:pt idx="4">
                  <c:v>8.1135127337455856E-2</c:v>
                </c:pt>
                <c:pt idx="5">
                  <c:v>8.1135127337455856E-2</c:v>
                </c:pt>
                <c:pt idx="6">
                  <c:v>8.1135127337455856E-2</c:v>
                </c:pt>
                <c:pt idx="7">
                  <c:v>8.1135127337455856E-2</c:v>
                </c:pt>
                <c:pt idx="8">
                  <c:v>8.1135127337455856E-2</c:v>
                </c:pt>
                <c:pt idx="9">
                  <c:v>8.1135127337455856E-2</c:v>
                </c:pt>
                <c:pt idx="10">
                  <c:v>8.1135127337455856E-2</c:v>
                </c:pt>
                <c:pt idx="11">
                  <c:v>8.1135127337455856E-2</c:v>
                </c:pt>
                <c:pt idx="12">
                  <c:v>8.1135127337455856E-2</c:v>
                </c:pt>
                <c:pt idx="13">
                  <c:v>8.1135127337455856E-2</c:v>
                </c:pt>
                <c:pt idx="14">
                  <c:v>8.1135127337455856E-2</c:v>
                </c:pt>
                <c:pt idx="15">
                  <c:v>8.1135127337455856E-2</c:v>
                </c:pt>
                <c:pt idx="16">
                  <c:v>8.1135127337455856E-2</c:v>
                </c:pt>
                <c:pt idx="17">
                  <c:v>8.1135127337455856E-2</c:v>
                </c:pt>
                <c:pt idx="18">
                  <c:v>8.1135127337455856E-2</c:v>
                </c:pt>
                <c:pt idx="19">
                  <c:v>8.1135127337455856E-2</c:v>
                </c:pt>
                <c:pt idx="20">
                  <c:v>8.1135127337455856E-2</c:v>
                </c:pt>
                <c:pt idx="21">
                  <c:v>8.1135127337455856E-2</c:v>
                </c:pt>
                <c:pt idx="22">
                  <c:v>8.1135127337455856E-2</c:v>
                </c:pt>
                <c:pt idx="23">
                  <c:v>8.1135127337455856E-2</c:v>
                </c:pt>
                <c:pt idx="24">
                  <c:v>9.7800902887145116E-2</c:v>
                </c:pt>
                <c:pt idx="25">
                  <c:v>9.7800902887145116E-2</c:v>
                </c:pt>
                <c:pt idx="26">
                  <c:v>9.7800902887145116E-2</c:v>
                </c:pt>
                <c:pt idx="27">
                  <c:v>9.7800902887145116E-2</c:v>
                </c:pt>
                <c:pt idx="28">
                  <c:v>9.7800902887145116E-2</c:v>
                </c:pt>
                <c:pt idx="29">
                  <c:v>9.7800902887145116E-2</c:v>
                </c:pt>
                <c:pt idx="30">
                  <c:v>9.7800902887145116E-2</c:v>
                </c:pt>
                <c:pt idx="31">
                  <c:v>9.7800902887145116E-2</c:v>
                </c:pt>
                <c:pt idx="32">
                  <c:v>9.7800902887145116E-2</c:v>
                </c:pt>
                <c:pt idx="33">
                  <c:v>9.7800902887145116E-2</c:v>
                </c:pt>
                <c:pt idx="34">
                  <c:v>9.7800902887145116E-2</c:v>
                </c:pt>
                <c:pt idx="35">
                  <c:v>9.7800902887145116E-2</c:v>
                </c:pt>
                <c:pt idx="36">
                  <c:v>9.7800902887145116E-2</c:v>
                </c:pt>
                <c:pt idx="37">
                  <c:v>9.7800902887145116E-2</c:v>
                </c:pt>
                <c:pt idx="38">
                  <c:v>9.7800902887145116E-2</c:v>
                </c:pt>
                <c:pt idx="39">
                  <c:v>9.7800902887145116E-2</c:v>
                </c:pt>
                <c:pt idx="40">
                  <c:v>9.7800902887145116E-2</c:v>
                </c:pt>
                <c:pt idx="41">
                  <c:v>9.7800902887145116E-2</c:v>
                </c:pt>
                <c:pt idx="42">
                  <c:v>9.7800902887145116E-2</c:v>
                </c:pt>
                <c:pt idx="43">
                  <c:v>9.7800902887145116E-2</c:v>
                </c:pt>
                <c:pt idx="44">
                  <c:v>9.7800902887145116E-2</c:v>
                </c:pt>
                <c:pt idx="45">
                  <c:v>9.7800902887145116E-2</c:v>
                </c:pt>
                <c:pt idx="46">
                  <c:v>9.7800902887145116E-2</c:v>
                </c:pt>
                <c:pt idx="47">
                  <c:v>9.7800902887145116E-2</c:v>
                </c:pt>
                <c:pt idx="48">
                  <c:v>9.7800902887145116E-2</c:v>
                </c:pt>
                <c:pt idx="49">
                  <c:v>9.7800902887145116E-2</c:v>
                </c:pt>
                <c:pt idx="50">
                  <c:v>9.7800902887145116E-2</c:v>
                </c:pt>
                <c:pt idx="51">
                  <c:v>9.7800902887145116E-2</c:v>
                </c:pt>
                <c:pt idx="52">
                  <c:v>9.7800902887145116E-2</c:v>
                </c:pt>
                <c:pt idx="53">
                  <c:v>9.7800902887145116E-2</c:v>
                </c:pt>
                <c:pt idx="54">
                  <c:v>9.7800902887145116E-2</c:v>
                </c:pt>
                <c:pt idx="55">
                  <c:v>9.7800902887145116E-2</c:v>
                </c:pt>
                <c:pt idx="56">
                  <c:v>9.7800902887145116E-2</c:v>
                </c:pt>
                <c:pt idx="57">
                  <c:v>9.7800902887145116E-2</c:v>
                </c:pt>
                <c:pt idx="58">
                  <c:v>9.7800902887145116E-2</c:v>
                </c:pt>
                <c:pt idx="59">
                  <c:v>9.7800902887145116E-2</c:v>
                </c:pt>
                <c:pt idx="60">
                  <c:v>9.7800902887145116E-2</c:v>
                </c:pt>
                <c:pt idx="61">
                  <c:v>9.7800902887145116E-2</c:v>
                </c:pt>
                <c:pt idx="62">
                  <c:v>9.7800902887145116E-2</c:v>
                </c:pt>
                <c:pt idx="63">
                  <c:v>9.7800902887145116E-2</c:v>
                </c:pt>
                <c:pt idx="64">
                  <c:v>9.7800902887145116E-2</c:v>
                </c:pt>
                <c:pt idx="65">
                  <c:v>9.7800902887145116E-2</c:v>
                </c:pt>
                <c:pt idx="66">
                  <c:v>9.7800902887145116E-2</c:v>
                </c:pt>
                <c:pt idx="67">
                  <c:v>9.7800902887145116E-2</c:v>
                </c:pt>
                <c:pt idx="68">
                  <c:v>9.7800902887145116E-2</c:v>
                </c:pt>
                <c:pt idx="69">
                  <c:v>9.7800902887145116E-2</c:v>
                </c:pt>
                <c:pt idx="70">
                  <c:v>9.7800902887145116E-2</c:v>
                </c:pt>
                <c:pt idx="71">
                  <c:v>9.7800902887145116E-2</c:v>
                </c:pt>
                <c:pt idx="72">
                  <c:v>9.7800902887145116E-2</c:v>
                </c:pt>
                <c:pt idx="73">
                  <c:v>9.7800902887145116E-2</c:v>
                </c:pt>
                <c:pt idx="74">
                  <c:v>9.7800902887145116E-2</c:v>
                </c:pt>
                <c:pt idx="75">
                  <c:v>9.7800902887145116E-2</c:v>
                </c:pt>
                <c:pt idx="76">
                  <c:v>9.7800902887145116E-2</c:v>
                </c:pt>
                <c:pt idx="77">
                  <c:v>9.7800902887145116E-2</c:v>
                </c:pt>
                <c:pt idx="78">
                  <c:v>9.7800902887145116E-2</c:v>
                </c:pt>
                <c:pt idx="79">
                  <c:v>9.7800902887145116E-2</c:v>
                </c:pt>
                <c:pt idx="80">
                  <c:v>9.7800902887145116E-2</c:v>
                </c:pt>
                <c:pt idx="81">
                  <c:v>9.7800902887145116E-2</c:v>
                </c:pt>
                <c:pt idx="82">
                  <c:v>9.7800902887145116E-2</c:v>
                </c:pt>
                <c:pt idx="83">
                  <c:v>9.7800902887145116E-2</c:v>
                </c:pt>
                <c:pt idx="84">
                  <c:v>9.7800902887145116E-2</c:v>
                </c:pt>
                <c:pt idx="85">
                  <c:v>9.7800902887145116E-2</c:v>
                </c:pt>
                <c:pt idx="86">
                  <c:v>9.7800902887145116E-2</c:v>
                </c:pt>
                <c:pt idx="87">
                  <c:v>9.7800902887145116E-2</c:v>
                </c:pt>
                <c:pt idx="88">
                  <c:v>9.7800902887145116E-2</c:v>
                </c:pt>
                <c:pt idx="89">
                  <c:v>9.7800902887145116E-2</c:v>
                </c:pt>
                <c:pt idx="90">
                  <c:v>9.7800902887145116E-2</c:v>
                </c:pt>
                <c:pt idx="91">
                  <c:v>9.7800902887145116E-2</c:v>
                </c:pt>
                <c:pt idx="92">
                  <c:v>9.7800902887145116E-2</c:v>
                </c:pt>
                <c:pt idx="93">
                  <c:v>9.7800902887145116E-2</c:v>
                </c:pt>
                <c:pt idx="94">
                  <c:v>9.7800902887145116E-2</c:v>
                </c:pt>
                <c:pt idx="95">
                  <c:v>9.7800902887145116E-2</c:v>
                </c:pt>
                <c:pt idx="96">
                  <c:v>9.7800902887145116E-2</c:v>
                </c:pt>
                <c:pt idx="97">
                  <c:v>9.7800902887145116E-2</c:v>
                </c:pt>
                <c:pt idx="98">
                  <c:v>9.7800902887145116E-2</c:v>
                </c:pt>
                <c:pt idx="99">
                  <c:v>9.7800902887145116E-2</c:v>
                </c:pt>
                <c:pt idx="100">
                  <c:v>9.7800902887145116E-2</c:v>
                </c:pt>
                <c:pt idx="101">
                  <c:v>9.7800902887145116E-2</c:v>
                </c:pt>
                <c:pt idx="102">
                  <c:v>9.7800902887145116E-2</c:v>
                </c:pt>
                <c:pt idx="103">
                  <c:v>9.7800902887145116E-2</c:v>
                </c:pt>
                <c:pt idx="104">
                  <c:v>9.7800902887145116E-2</c:v>
                </c:pt>
                <c:pt idx="105">
                  <c:v>9.7800902887145116E-2</c:v>
                </c:pt>
                <c:pt idx="106">
                  <c:v>9.7800902887145116E-2</c:v>
                </c:pt>
                <c:pt idx="107">
                  <c:v>9.7800902887145116E-2</c:v>
                </c:pt>
                <c:pt idx="108">
                  <c:v>9.7800902887145116E-2</c:v>
                </c:pt>
                <c:pt idx="109">
                  <c:v>9.7800902887145116E-2</c:v>
                </c:pt>
                <c:pt idx="110">
                  <c:v>9.7800902887145116E-2</c:v>
                </c:pt>
                <c:pt idx="111">
                  <c:v>9.7800902887145116E-2</c:v>
                </c:pt>
                <c:pt idx="112">
                  <c:v>9.7800902887145116E-2</c:v>
                </c:pt>
                <c:pt idx="113">
                  <c:v>9.7800902887145116E-2</c:v>
                </c:pt>
                <c:pt idx="114">
                  <c:v>9.7800902887145116E-2</c:v>
                </c:pt>
                <c:pt idx="115">
                  <c:v>9.7800902887145116E-2</c:v>
                </c:pt>
                <c:pt idx="116">
                  <c:v>9.7800902887145116E-2</c:v>
                </c:pt>
                <c:pt idx="117">
                  <c:v>9.7800902887145116E-2</c:v>
                </c:pt>
                <c:pt idx="118">
                  <c:v>9.7800902887145116E-2</c:v>
                </c:pt>
                <c:pt idx="119">
                  <c:v>9.7800902887145116E-2</c:v>
                </c:pt>
                <c:pt idx="120">
                  <c:v>9.7800902887145116E-2</c:v>
                </c:pt>
                <c:pt idx="121">
                  <c:v>9.7800902887145116E-2</c:v>
                </c:pt>
                <c:pt idx="122">
                  <c:v>9.7800902887145116E-2</c:v>
                </c:pt>
                <c:pt idx="123">
                  <c:v>9.7800902887145116E-2</c:v>
                </c:pt>
                <c:pt idx="124">
                  <c:v>9.7800902887145116E-2</c:v>
                </c:pt>
                <c:pt idx="125">
                  <c:v>9.7800902887145116E-2</c:v>
                </c:pt>
                <c:pt idx="126">
                  <c:v>9.7800902887145116E-2</c:v>
                </c:pt>
                <c:pt idx="127">
                  <c:v>9.7800902887145116E-2</c:v>
                </c:pt>
                <c:pt idx="128">
                  <c:v>9.7800902887145116E-2</c:v>
                </c:pt>
                <c:pt idx="129">
                  <c:v>9.7800902887145116E-2</c:v>
                </c:pt>
                <c:pt idx="130">
                  <c:v>9.7800902887145116E-2</c:v>
                </c:pt>
                <c:pt idx="131">
                  <c:v>9.7800902887145116E-2</c:v>
                </c:pt>
                <c:pt idx="132">
                  <c:v>9.7800902887145116E-2</c:v>
                </c:pt>
                <c:pt idx="133">
                  <c:v>9.7800902887145116E-2</c:v>
                </c:pt>
                <c:pt idx="134">
                  <c:v>9.7800902887145116E-2</c:v>
                </c:pt>
                <c:pt idx="135">
                  <c:v>9.7800902887145116E-2</c:v>
                </c:pt>
                <c:pt idx="136">
                  <c:v>9.7800902887145116E-2</c:v>
                </c:pt>
                <c:pt idx="137">
                  <c:v>9.7800902887145116E-2</c:v>
                </c:pt>
                <c:pt idx="138">
                  <c:v>9.7800902887145116E-2</c:v>
                </c:pt>
                <c:pt idx="139">
                  <c:v>9.7800902887145116E-2</c:v>
                </c:pt>
                <c:pt idx="140">
                  <c:v>9.7800902887145116E-2</c:v>
                </c:pt>
                <c:pt idx="141">
                  <c:v>9.7800902887145116E-2</c:v>
                </c:pt>
                <c:pt idx="142">
                  <c:v>9.7800902887145116E-2</c:v>
                </c:pt>
                <c:pt idx="143">
                  <c:v>9.7800902887145116E-2</c:v>
                </c:pt>
                <c:pt idx="144">
                  <c:v>9.7800902887145116E-2</c:v>
                </c:pt>
                <c:pt idx="145">
                  <c:v>9.7800902887145116E-2</c:v>
                </c:pt>
                <c:pt idx="146">
                  <c:v>9.7800902887145116E-2</c:v>
                </c:pt>
                <c:pt idx="147">
                  <c:v>9.7800902887145116E-2</c:v>
                </c:pt>
                <c:pt idx="148">
                  <c:v>9.7800902887145116E-2</c:v>
                </c:pt>
                <c:pt idx="149">
                  <c:v>9.7800902887145116E-2</c:v>
                </c:pt>
                <c:pt idx="150">
                  <c:v>9.7800902887145116E-2</c:v>
                </c:pt>
                <c:pt idx="151">
                  <c:v>9.7800902887145116E-2</c:v>
                </c:pt>
                <c:pt idx="152">
                  <c:v>9.7800902887145116E-2</c:v>
                </c:pt>
                <c:pt idx="153">
                  <c:v>9.7800902887145116E-2</c:v>
                </c:pt>
                <c:pt idx="154">
                  <c:v>9.7800902887145116E-2</c:v>
                </c:pt>
                <c:pt idx="155">
                  <c:v>9.7800902887145116E-2</c:v>
                </c:pt>
                <c:pt idx="156">
                  <c:v>9.7800902887145116E-2</c:v>
                </c:pt>
                <c:pt idx="157">
                  <c:v>9.7800902887145116E-2</c:v>
                </c:pt>
                <c:pt idx="158">
                  <c:v>9.7800902887145116E-2</c:v>
                </c:pt>
                <c:pt idx="159">
                  <c:v>9.7800902887145116E-2</c:v>
                </c:pt>
                <c:pt idx="160">
                  <c:v>9.7800902887145116E-2</c:v>
                </c:pt>
                <c:pt idx="161">
                  <c:v>9.7800902887145116E-2</c:v>
                </c:pt>
                <c:pt idx="162">
                  <c:v>9.7800902887145116E-2</c:v>
                </c:pt>
                <c:pt idx="163">
                  <c:v>9.7800902887145116E-2</c:v>
                </c:pt>
                <c:pt idx="164">
                  <c:v>9.7800902887145116E-2</c:v>
                </c:pt>
                <c:pt idx="165">
                  <c:v>9.7800902887145116E-2</c:v>
                </c:pt>
                <c:pt idx="166">
                  <c:v>9.7800902887145116E-2</c:v>
                </c:pt>
                <c:pt idx="167">
                  <c:v>9.7800902887145116E-2</c:v>
                </c:pt>
                <c:pt idx="168">
                  <c:v>9.7800902887145116E-2</c:v>
                </c:pt>
                <c:pt idx="169">
                  <c:v>9.7800902887145116E-2</c:v>
                </c:pt>
                <c:pt idx="170">
                  <c:v>9.7800902887145116E-2</c:v>
                </c:pt>
                <c:pt idx="171">
                  <c:v>9.7800902887145116E-2</c:v>
                </c:pt>
                <c:pt idx="172">
                  <c:v>9.7800902887145116E-2</c:v>
                </c:pt>
                <c:pt idx="173">
                  <c:v>9.7800902887145116E-2</c:v>
                </c:pt>
                <c:pt idx="174">
                  <c:v>9.7800902887145116E-2</c:v>
                </c:pt>
                <c:pt idx="175">
                  <c:v>9.7800902887145116E-2</c:v>
                </c:pt>
                <c:pt idx="176">
                  <c:v>9.7800902887145116E-2</c:v>
                </c:pt>
                <c:pt idx="177">
                  <c:v>9.7800902887145116E-2</c:v>
                </c:pt>
                <c:pt idx="178">
                  <c:v>9.7800902887145116E-2</c:v>
                </c:pt>
                <c:pt idx="179">
                  <c:v>9.7800902887145116E-2</c:v>
                </c:pt>
                <c:pt idx="180">
                  <c:v>9.7800902887145116E-2</c:v>
                </c:pt>
                <c:pt idx="181">
                  <c:v>9.7800902887145116E-2</c:v>
                </c:pt>
                <c:pt idx="182">
                  <c:v>9.7800902887145116E-2</c:v>
                </c:pt>
                <c:pt idx="183">
                  <c:v>9.7800902887145116E-2</c:v>
                </c:pt>
                <c:pt idx="184">
                  <c:v>9.7800902887145116E-2</c:v>
                </c:pt>
                <c:pt idx="185">
                  <c:v>9.7800902887145116E-2</c:v>
                </c:pt>
                <c:pt idx="186">
                  <c:v>9.7800902887145116E-2</c:v>
                </c:pt>
                <c:pt idx="187">
                  <c:v>9.7800902887145116E-2</c:v>
                </c:pt>
                <c:pt idx="188">
                  <c:v>9.7800902887145116E-2</c:v>
                </c:pt>
                <c:pt idx="189">
                  <c:v>9.7800902887145116E-2</c:v>
                </c:pt>
                <c:pt idx="190">
                  <c:v>9.7800902887145116E-2</c:v>
                </c:pt>
                <c:pt idx="191">
                  <c:v>9.7800902887145116E-2</c:v>
                </c:pt>
                <c:pt idx="192">
                  <c:v>9.7800902887145116E-2</c:v>
                </c:pt>
                <c:pt idx="193">
                  <c:v>9.7800902887145116E-2</c:v>
                </c:pt>
                <c:pt idx="194">
                  <c:v>9.7800902887145116E-2</c:v>
                </c:pt>
                <c:pt idx="195">
                  <c:v>9.7800902887145116E-2</c:v>
                </c:pt>
                <c:pt idx="196">
                  <c:v>9.7800902887145116E-2</c:v>
                </c:pt>
                <c:pt idx="197">
                  <c:v>9.7800902887145116E-2</c:v>
                </c:pt>
                <c:pt idx="198">
                  <c:v>9.7800902887145116E-2</c:v>
                </c:pt>
                <c:pt idx="199">
                  <c:v>9.7800902887145116E-2</c:v>
                </c:pt>
                <c:pt idx="200">
                  <c:v>9.7800902887145116E-2</c:v>
                </c:pt>
                <c:pt idx="201">
                  <c:v>9.7800902887145116E-2</c:v>
                </c:pt>
                <c:pt idx="202">
                  <c:v>9.7800902887145116E-2</c:v>
                </c:pt>
                <c:pt idx="203">
                  <c:v>9.7800902887145116E-2</c:v>
                </c:pt>
                <c:pt idx="204">
                  <c:v>9.7800902887145116E-2</c:v>
                </c:pt>
                <c:pt idx="205">
                  <c:v>9.7800902887145116E-2</c:v>
                </c:pt>
                <c:pt idx="206">
                  <c:v>9.7800902887145116E-2</c:v>
                </c:pt>
                <c:pt idx="207">
                  <c:v>9.7800902887145116E-2</c:v>
                </c:pt>
                <c:pt idx="208">
                  <c:v>9.7800902887145116E-2</c:v>
                </c:pt>
                <c:pt idx="209">
                  <c:v>9.7800902887145116E-2</c:v>
                </c:pt>
                <c:pt idx="210">
                  <c:v>9.7800902887145116E-2</c:v>
                </c:pt>
                <c:pt idx="211">
                  <c:v>9.7800902887145116E-2</c:v>
                </c:pt>
                <c:pt idx="212">
                  <c:v>9.7800902887145116E-2</c:v>
                </c:pt>
                <c:pt idx="213">
                  <c:v>9.7800902887145116E-2</c:v>
                </c:pt>
                <c:pt idx="214">
                  <c:v>9.7800902887145116E-2</c:v>
                </c:pt>
                <c:pt idx="215">
                  <c:v>9.7800902887145116E-2</c:v>
                </c:pt>
                <c:pt idx="216">
                  <c:v>9.7800902887145116E-2</c:v>
                </c:pt>
                <c:pt idx="217">
                  <c:v>9.7800902887145116E-2</c:v>
                </c:pt>
                <c:pt idx="218">
                  <c:v>9.7800902887145116E-2</c:v>
                </c:pt>
                <c:pt idx="219">
                  <c:v>9.7800902887145116E-2</c:v>
                </c:pt>
                <c:pt idx="220">
                  <c:v>9.7800902887145116E-2</c:v>
                </c:pt>
                <c:pt idx="221">
                  <c:v>9.7800902887145116E-2</c:v>
                </c:pt>
                <c:pt idx="222">
                  <c:v>9.7800902887145116E-2</c:v>
                </c:pt>
                <c:pt idx="223">
                  <c:v>9.7800902887145116E-2</c:v>
                </c:pt>
                <c:pt idx="224">
                  <c:v>9.7800902887145116E-2</c:v>
                </c:pt>
                <c:pt idx="225">
                  <c:v>9.7800902887145116E-2</c:v>
                </c:pt>
                <c:pt idx="226">
                  <c:v>9.7800902887145116E-2</c:v>
                </c:pt>
                <c:pt idx="227">
                  <c:v>9.7800902887145116E-2</c:v>
                </c:pt>
                <c:pt idx="228">
                  <c:v>9.7800902887145116E-2</c:v>
                </c:pt>
                <c:pt idx="229">
                  <c:v>9.7800902887145116E-2</c:v>
                </c:pt>
                <c:pt idx="230">
                  <c:v>9.7800902887145116E-2</c:v>
                </c:pt>
                <c:pt idx="231">
                  <c:v>9.7800902887145116E-2</c:v>
                </c:pt>
                <c:pt idx="232">
                  <c:v>9.7800902887145116E-2</c:v>
                </c:pt>
                <c:pt idx="233">
                  <c:v>9.7800902887145116E-2</c:v>
                </c:pt>
                <c:pt idx="234">
                  <c:v>9.7800902887145116E-2</c:v>
                </c:pt>
                <c:pt idx="235">
                  <c:v>9.7800902887145116E-2</c:v>
                </c:pt>
                <c:pt idx="236">
                  <c:v>9.7800902887145116E-2</c:v>
                </c:pt>
                <c:pt idx="237">
                  <c:v>9.7800902887145116E-2</c:v>
                </c:pt>
                <c:pt idx="238">
                  <c:v>9.7800902887145116E-2</c:v>
                </c:pt>
                <c:pt idx="239">
                  <c:v>9.7800902887145116E-2</c:v>
                </c:pt>
                <c:pt idx="240">
                  <c:v>9.7800902887145116E-2</c:v>
                </c:pt>
                <c:pt idx="241">
                  <c:v>9.7800902887145116E-2</c:v>
                </c:pt>
                <c:pt idx="242">
                  <c:v>9.7800902887145116E-2</c:v>
                </c:pt>
                <c:pt idx="243">
                  <c:v>9.7800902887145116E-2</c:v>
                </c:pt>
                <c:pt idx="244">
                  <c:v>9.7800902887145116E-2</c:v>
                </c:pt>
                <c:pt idx="245">
                  <c:v>9.7800902887145116E-2</c:v>
                </c:pt>
                <c:pt idx="246">
                  <c:v>9.7800902887145116E-2</c:v>
                </c:pt>
                <c:pt idx="247">
                  <c:v>9.7800902887145116E-2</c:v>
                </c:pt>
                <c:pt idx="248">
                  <c:v>9.7800902887145116E-2</c:v>
                </c:pt>
                <c:pt idx="249">
                  <c:v>9.7800902887145116E-2</c:v>
                </c:pt>
                <c:pt idx="250">
                  <c:v>9.7800902887145116E-2</c:v>
                </c:pt>
                <c:pt idx="251">
                  <c:v>9.7800902887145116E-2</c:v>
                </c:pt>
                <c:pt idx="252">
                  <c:v>9.7800902887145116E-2</c:v>
                </c:pt>
                <c:pt idx="253">
                  <c:v>9.7800902887145116E-2</c:v>
                </c:pt>
                <c:pt idx="254">
                  <c:v>9.7800902887145116E-2</c:v>
                </c:pt>
                <c:pt idx="255">
                  <c:v>9.7800902887145116E-2</c:v>
                </c:pt>
                <c:pt idx="256">
                  <c:v>9.7800902887145116E-2</c:v>
                </c:pt>
                <c:pt idx="257">
                  <c:v>9.7800902887145116E-2</c:v>
                </c:pt>
                <c:pt idx="258">
                  <c:v>9.7800902887145116E-2</c:v>
                </c:pt>
                <c:pt idx="259">
                  <c:v>9.7800902887145116E-2</c:v>
                </c:pt>
                <c:pt idx="260">
                  <c:v>9.7800902887145116E-2</c:v>
                </c:pt>
                <c:pt idx="261">
                  <c:v>9.7800902887145116E-2</c:v>
                </c:pt>
                <c:pt idx="262">
                  <c:v>9.7800902887145116E-2</c:v>
                </c:pt>
                <c:pt idx="263">
                  <c:v>9.7800902887145116E-2</c:v>
                </c:pt>
                <c:pt idx="264">
                  <c:v>9.7800902887145116E-2</c:v>
                </c:pt>
                <c:pt idx="265">
                  <c:v>9.7800902887145116E-2</c:v>
                </c:pt>
                <c:pt idx="266">
                  <c:v>9.7800902887145116E-2</c:v>
                </c:pt>
                <c:pt idx="267">
                  <c:v>9.7800902887145116E-2</c:v>
                </c:pt>
                <c:pt idx="268">
                  <c:v>9.7800902887145116E-2</c:v>
                </c:pt>
                <c:pt idx="269">
                  <c:v>9.7800902887145116E-2</c:v>
                </c:pt>
                <c:pt idx="270">
                  <c:v>9.7800902887145116E-2</c:v>
                </c:pt>
                <c:pt idx="271">
                  <c:v>9.7800902887145116E-2</c:v>
                </c:pt>
                <c:pt idx="272">
                  <c:v>9.7800902887145116E-2</c:v>
                </c:pt>
                <c:pt idx="273">
                  <c:v>9.7800902887145116E-2</c:v>
                </c:pt>
                <c:pt idx="274">
                  <c:v>9.7800902887145116E-2</c:v>
                </c:pt>
                <c:pt idx="275">
                  <c:v>9.7800902887145116E-2</c:v>
                </c:pt>
                <c:pt idx="276">
                  <c:v>9.7800902887145116E-2</c:v>
                </c:pt>
                <c:pt idx="277">
                  <c:v>9.7800902887145116E-2</c:v>
                </c:pt>
                <c:pt idx="278">
                  <c:v>9.7800902887145116E-2</c:v>
                </c:pt>
                <c:pt idx="279">
                  <c:v>9.7800902887145116E-2</c:v>
                </c:pt>
                <c:pt idx="280">
                  <c:v>9.7800902887145116E-2</c:v>
                </c:pt>
                <c:pt idx="281">
                  <c:v>9.7800902887145116E-2</c:v>
                </c:pt>
                <c:pt idx="282">
                  <c:v>9.7800902887145116E-2</c:v>
                </c:pt>
                <c:pt idx="283">
                  <c:v>9.7800902887145116E-2</c:v>
                </c:pt>
                <c:pt idx="284">
                  <c:v>9.7800902887145116E-2</c:v>
                </c:pt>
                <c:pt idx="285">
                  <c:v>9.7800902887145116E-2</c:v>
                </c:pt>
                <c:pt idx="286">
                  <c:v>9.7800902887145116E-2</c:v>
                </c:pt>
                <c:pt idx="287">
                  <c:v>9.7800902887145116E-2</c:v>
                </c:pt>
                <c:pt idx="288">
                  <c:v>9.7800902887145116E-2</c:v>
                </c:pt>
                <c:pt idx="289">
                  <c:v>9.7800902887145116E-2</c:v>
                </c:pt>
                <c:pt idx="290">
                  <c:v>9.7800902887145116E-2</c:v>
                </c:pt>
                <c:pt idx="291">
                  <c:v>9.7800902887145116E-2</c:v>
                </c:pt>
                <c:pt idx="292">
                  <c:v>9.7800902887145116E-2</c:v>
                </c:pt>
                <c:pt idx="293">
                  <c:v>9.7800902887145116E-2</c:v>
                </c:pt>
                <c:pt idx="294">
                  <c:v>9.7800902887145116E-2</c:v>
                </c:pt>
                <c:pt idx="295">
                  <c:v>9.7800902887145116E-2</c:v>
                </c:pt>
                <c:pt idx="296">
                  <c:v>9.7800902887145116E-2</c:v>
                </c:pt>
                <c:pt idx="297">
                  <c:v>9.7800902887145116E-2</c:v>
                </c:pt>
                <c:pt idx="298">
                  <c:v>9.7800902887145116E-2</c:v>
                </c:pt>
                <c:pt idx="299">
                  <c:v>9.7800902887145116E-2</c:v>
                </c:pt>
                <c:pt idx="300">
                  <c:v>9.7800902887145116E-2</c:v>
                </c:pt>
                <c:pt idx="301">
                  <c:v>9.7800902887145116E-2</c:v>
                </c:pt>
                <c:pt idx="302">
                  <c:v>9.7800902887145116E-2</c:v>
                </c:pt>
                <c:pt idx="303">
                  <c:v>9.7800902887145116E-2</c:v>
                </c:pt>
                <c:pt idx="304">
                  <c:v>9.7800902887145116E-2</c:v>
                </c:pt>
                <c:pt idx="305">
                  <c:v>9.7800902887145116E-2</c:v>
                </c:pt>
                <c:pt idx="306">
                  <c:v>9.7800902887145116E-2</c:v>
                </c:pt>
                <c:pt idx="307">
                  <c:v>9.7800902887145116E-2</c:v>
                </c:pt>
                <c:pt idx="308">
                  <c:v>9.7800902887145116E-2</c:v>
                </c:pt>
                <c:pt idx="309">
                  <c:v>9.7800902887145116E-2</c:v>
                </c:pt>
                <c:pt idx="310">
                  <c:v>9.7800902887145116E-2</c:v>
                </c:pt>
                <c:pt idx="311">
                  <c:v>9.7800902887145116E-2</c:v>
                </c:pt>
                <c:pt idx="312">
                  <c:v>9.7800902887145116E-2</c:v>
                </c:pt>
                <c:pt idx="313">
                  <c:v>9.7800902887145116E-2</c:v>
                </c:pt>
                <c:pt idx="314">
                  <c:v>9.7800902887145116E-2</c:v>
                </c:pt>
                <c:pt idx="315">
                  <c:v>9.7800902887145116E-2</c:v>
                </c:pt>
                <c:pt idx="316">
                  <c:v>9.7800902887145116E-2</c:v>
                </c:pt>
                <c:pt idx="317">
                  <c:v>9.7800902887145116E-2</c:v>
                </c:pt>
                <c:pt idx="318">
                  <c:v>9.7800902887145116E-2</c:v>
                </c:pt>
                <c:pt idx="319">
                  <c:v>9.7800902887145116E-2</c:v>
                </c:pt>
                <c:pt idx="320">
                  <c:v>9.7800902887145116E-2</c:v>
                </c:pt>
                <c:pt idx="321">
                  <c:v>9.7800902887145116E-2</c:v>
                </c:pt>
                <c:pt idx="322">
                  <c:v>9.7800902887145116E-2</c:v>
                </c:pt>
                <c:pt idx="323">
                  <c:v>9.7800902887145116E-2</c:v>
                </c:pt>
                <c:pt idx="324">
                  <c:v>9.7800902887145116E-2</c:v>
                </c:pt>
                <c:pt idx="325">
                  <c:v>9.7800902887145116E-2</c:v>
                </c:pt>
                <c:pt idx="326">
                  <c:v>9.7800902887145116E-2</c:v>
                </c:pt>
                <c:pt idx="327">
                  <c:v>9.7800902887145116E-2</c:v>
                </c:pt>
                <c:pt idx="328">
                  <c:v>9.7800902887145116E-2</c:v>
                </c:pt>
                <c:pt idx="329">
                  <c:v>9.7800902887145116E-2</c:v>
                </c:pt>
                <c:pt idx="330">
                  <c:v>9.7800902887145116E-2</c:v>
                </c:pt>
                <c:pt idx="331">
                  <c:v>9.7800902887145116E-2</c:v>
                </c:pt>
                <c:pt idx="332">
                  <c:v>9.7800902887145116E-2</c:v>
                </c:pt>
                <c:pt idx="333">
                  <c:v>9.7800902887145116E-2</c:v>
                </c:pt>
                <c:pt idx="334">
                  <c:v>9.7800902887145116E-2</c:v>
                </c:pt>
                <c:pt idx="335">
                  <c:v>9.7800902887145116E-2</c:v>
                </c:pt>
                <c:pt idx="336">
                  <c:v>9.7800902887145116E-2</c:v>
                </c:pt>
                <c:pt idx="337">
                  <c:v>9.7800902887145116E-2</c:v>
                </c:pt>
                <c:pt idx="338">
                  <c:v>9.7800902887145116E-2</c:v>
                </c:pt>
                <c:pt idx="339">
                  <c:v>9.7800902887145116E-2</c:v>
                </c:pt>
                <c:pt idx="340">
                  <c:v>9.7800902887145116E-2</c:v>
                </c:pt>
                <c:pt idx="341">
                  <c:v>9.7800902887145116E-2</c:v>
                </c:pt>
                <c:pt idx="342">
                  <c:v>9.7800902887145116E-2</c:v>
                </c:pt>
                <c:pt idx="343">
                  <c:v>9.7800902887145116E-2</c:v>
                </c:pt>
                <c:pt idx="344">
                  <c:v>9.7800902887145116E-2</c:v>
                </c:pt>
                <c:pt idx="345">
                  <c:v>9.7800902887145116E-2</c:v>
                </c:pt>
                <c:pt idx="346">
                  <c:v>9.7800902887145116E-2</c:v>
                </c:pt>
                <c:pt idx="347">
                  <c:v>9.7800902887145116E-2</c:v>
                </c:pt>
                <c:pt idx="348">
                  <c:v>9.7800902887145116E-2</c:v>
                </c:pt>
                <c:pt idx="349">
                  <c:v>9.7800902887145116E-2</c:v>
                </c:pt>
                <c:pt idx="350">
                  <c:v>9.7800902887145116E-2</c:v>
                </c:pt>
                <c:pt idx="351">
                  <c:v>9.7800902887145116E-2</c:v>
                </c:pt>
                <c:pt idx="352">
                  <c:v>9.7800902887145116E-2</c:v>
                </c:pt>
                <c:pt idx="353">
                  <c:v>9.7800902887145116E-2</c:v>
                </c:pt>
                <c:pt idx="354">
                  <c:v>9.7800902887145116E-2</c:v>
                </c:pt>
                <c:pt idx="355">
                  <c:v>9.7800902887145116E-2</c:v>
                </c:pt>
                <c:pt idx="356">
                  <c:v>9.7800902887145116E-2</c:v>
                </c:pt>
                <c:pt idx="357">
                  <c:v>9.7800902887145116E-2</c:v>
                </c:pt>
                <c:pt idx="358">
                  <c:v>9.7800902887145116E-2</c:v>
                </c:pt>
                <c:pt idx="359">
                  <c:v>9.7800902887145116E-2</c:v>
                </c:pt>
                <c:pt idx="360">
                  <c:v>9.7800902887145116E-2</c:v>
                </c:pt>
                <c:pt idx="361">
                  <c:v>9.7800902887145116E-2</c:v>
                </c:pt>
                <c:pt idx="362">
                  <c:v>9.7800902887145116E-2</c:v>
                </c:pt>
                <c:pt idx="363">
                  <c:v>9.7800902887145116E-2</c:v>
                </c:pt>
                <c:pt idx="364">
                  <c:v>9.7800902887145116E-2</c:v>
                </c:pt>
                <c:pt idx="365">
                  <c:v>9.7800902887145116E-2</c:v>
                </c:pt>
                <c:pt idx="366">
                  <c:v>9.7800902887145116E-2</c:v>
                </c:pt>
                <c:pt idx="367">
                  <c:v>9.7800902887145116E-2</c:v>
                </c:pt>
                <c:pt idx="368">
                  <c:v>9.7800902887145116E-2</c:v>
                </c:pt>
                <c:pt idx="369">
                  <c:v>9.7800902887145116E-2</c:v>
                </c:pt>
                <c:pt idx="370">
                  <c:v>9.7800902887145116E-2</c:v>
                </c:pt>
                <c:pt idx="371">
                  <c:v>9.7800902887145116E-2</c:v>
                </c:pt>
                <c:pt idx="372">
                  <c:v>9.7800902887145116E-2</c:v>
                </c:pt>
                <c:pt idx="373">
                  <c:v>9.7800902887145116E-2</c:v>
                </c:pt>
                <c:pt idx="374">
                  <c:v>9.7800902887145116E-2</c:v>
                </c:pt>
                <c:pt idx="375">
                  <c:v>9.7800902887145116E-2</c:v>
                </c:pt>
                <c:pt idx="376">
                  <c:v>9.7800902887145116E-2</c:v>
                </c:pt>
                <c:pt idx="377">
                  <c:v>9.7800902887145116E-2</c:v>
                </c:pt>
                <c:pt idx="378">
                  <c:v>9.7800902887145116E-2</c:v>
                </c:pt>
                <c:pt idx="379">
                  <c:v>9.7800902887145116E-2</c:v>
                </c:pt>
                <c:pt idx="380">
                  <c:v>9.7800902887145116E-2</c:v>
                </c:pt>
                <c:pt idx="381">
                  <c:v>9.7800902887145116E-2</c:v>
                </c:pt>
                <c:pt idx="382">
                  <c:v>9.7800902887145116E-2</c:v>
                </c:pt>
                <c:pt idx="383">
                  <c:v>9.7800902887145116E-2</c:v>
                </c:pt>
                <c:pt idx="384">
                  <c:v>9.7800902887145116E-2</c:v>
                </c:pt>
                <c:pt idx="385">
                  <c:v>9.7800902887145116E-2</c:v>
                </c:pt>
                <c:pt idx="386">
                  <c:v>9.7800902887145116E-2</c:v>
                </c:pt>
                <c:pt idx="387">
                  <c:v>9.7800902887145116E-2</c:v>
                </c:pt>
                <c:pt idx="388">
                  <c:v>9.7800902887145116E-2</c:v>
                </c:pt>
                <c:pt idx="389">
                  <c:v>9.7800902887145116E-2</c:v>
                </c:pt>
                <c:pt idx="390">
                  <c:v>9.7800902887145116E-2</c:v>
                </c:pt>
                <c:pt idx="391">
                  <c:v>9.7800902887145116E-2</c:v>
                </c:pt>
                <c:pt idx="392">
                  <c:v>9.7800902887145116E-2</c:v>
                </c:pt>
                <c:pt idx="393">
                  <c:v>9.7800902887145116E-2</c:v>
                </c:pt>
                <c:pt idx="394">
                  <c:v>9.7800902887145116E-2</c:v>
                </c:pt>
                <c:pt idx="395">
                  <c:v>9.7800902887145116E-2</c:v>
                </c:pt>
                <c:pt idx="396">
                  <c:v>9.7800902887145116E-2</c:v>
                </c:pt>
                <c:pt idx="397">
                  <c:v>9.7800902887145116E-2</c:v>
                </c:pt>
                <c:pt idx="398">
                  <c:v>9.7800902887145116E-2</c:v>
                </c:pt>
                <c:pt idx="399">
                  <c:v>9.7800902887145116E-2</c:v>
                </c:pt>
                <c:pt idx="400">
                  <c:v>9.7800902887145116E-2</c:v>
                </c:pt>
                <c:pt idx="401">
                  <c:v>9.7800902887145116E-2</c:v>
                </c:pt>
                <c:pt idx="402">
                  <c:v>9.7800902887145116E-2</c:v>
                </c:pt>
                <c:pt idx="403">
                  <c:v>9.7800902887145116E-2</c:v>
                </c:pt>
                <c:pt idx="404">
                  <c:v>9.7800902887145116E-2</c:v>
                </c:pt>
                <c:pt idx="405">
                  <c:v>9.7800902887145116E-2</c:v>
                </c:pt>
                <c:pt idx="406">
                  <c:v>9.7800902887145116E-2</c:v>
                </c:pt>
                <c:pt idx="407">
                  <c:v>9.7800902887145116E-2</c:v>
                </c:pt>
                <c:pt idx="408">
                  <c:v>9.7800902887145116E-2</c:v>
                </c:pt>
                <c:pt idx="409">
                  <c:v>9.7800902887145116E-2</c:v>
                </c:pt>
                <c:pt idx="410">
                  <c:v>9.7800902887145116E-2</c:v>
                </c:pt>
                <c:pt idx="411">
                  <c:v>9.7800902887145116E-2</c:v>
                </c:pt>
                <c:pt idx="412">
                  <c:v>9.7800902887145116E-2</c:v>
                </c:pt>
                <c:pt idx="413">
                  <c:v>9.7800902887145116E-2</c:v>
                </c:pt>
                <c:pt idx="414">
                  <c:v>9.7800902887145116E-2</c:v>
                </c:pt>
                <c:pt idx="415">
                  <c:v>9.7800902887145116E-2</c:v>
                </c:pt>
                <c:pt idx="416">
                  <c:v>9.7800902887145116E-2</c:v>
                </c:pt>
                <c:pt idx="417">
                  <c:v>9.7800902887145116E-2</c:v>
                </c:pt>
                <c:pt idx="418">
                  <c:v>9.7800902887145116E-2</c:v>
                </c:pt>
                <c:pt idx="419">
                  <c:v>9.7800902887145116E-2</c:v>
                </c:pt>
                <c:pt idx="420">
                  <c:v>9.7800902887145116E-2</c:v>
                </c:pt>
                <c:pt idx="421">
                  <c:v>9.7800902887145116E-2</c:v>
                </c:pt>
                <c:pt idx="422">
                  <c:v>9.7800902887145116E-2</c:v>
                </c:pt>
                <c:pt idx="423">
                  <c:v>9.7800902887145116E-2</c:v>
                </c:pt>
                <c:pt idx="424">
                  <c:v>9.7800902887145116E-2</c:v>
                </c:pt>
                <c:pt idx="425">
                  <c:v>9.7800902887145116E-2</c:v>
                </c:pt>
                <c:pt idx="426">
                  <c:v>9.7800902887145116E-2</c:v>
                </c:pt>
                <c:pt idx="427">
                  <c:v>9.7800902887145116E-2</c:v>
                </c:pt>
                <c:pt idx="428">
                  <c:v>9.7800902887145116E-2</c:v>
                </c:pt>
                <c:pt idx="429">
                  <c:v>9.7800902887145116E-2</c:v>
                </c:pt>
                <c:pt idx="430">
                  <c:v>9.7800902887145116E-2</c:v>
                </c:pt>
                <c:pt idx="431">
                  <c:v>9.7800902887145116E-2</c:v>
                </c:pt>
                <c:pt idx="432">
                  <c:v>9.7800902887145116E-2</c:v>
                </c:pt>
                <c:pt idx="433">
                  <c:v>9.7800902887145116E-2</c:v>
                </c:pt>
                <c:pt idx="434">
                  <c:v>9.7800902887145116E-2</c:v>
                </c:pt>
                <c:pt idx="435">
                  <c:v>9.7800902887145116E-2</c:v>
                </c:pt>
                <c:pt idx="436">
                  <c:v>9.7800902887145116E-2</c:v>
                </c:pt>
                <c:pt idx="437">
                  <c:v>9.7800902887145116E-2</c:v>
                </c:pt>
                <c:pt idx="438">
                  <c:v>9.7800902887145116E-2</c:v>
                </c:pt>
                <c:pt idx="439">
                  <c:v>9.7800902887145116E-2</c:v>
                </c:pt>
                <c:pt idx="440">
                  <c:v>9.7800902887145116E-2</c:v>
                </c:pt>
                <c:pt idx="441">
                  <c:v>9.7800902887145116E-2</c:v>
                </c:pt>
                <c:pt idx="442">
                  <c:v>9.7800902887145116E-2</c:v>
                </c:pt>
                <c:pt idx="443">
                  <c:v>9.7800902887145116E-2</c:v>
                </c:pt>
                <c:pt idx="444">
                  <c:v>9.7800902887145116E-2</c:v>
                </c:pt>
                <c:pt idx="445">
                  <c:v>9.7800902887145116E-2</c:v>
                </c:pt>
                <c:pt idx="446">
                  <c:v>9.7800902887145116E-2</c:v>
                </c:pt>
                <c:pt idx="447">
                  <c:v>9.7800902887145116E-2</c:v>
                </c:pt>
                <c:pt idx="448">
                  <c:v>9.7800902887145116E-2</c:v>
                </c:pt>
                <c:pt idx="449">
                  <c:v>9.7800902887145116E-2</c:v>
                </c:pt>
                <c:pt idx="450">
                  <c:v>9.7800902887145116E-2</c:v>
                </c:pt>
                <c:pt idx="451">
                  <c:v>9.7800902887145116E-2</c:v>
                </c:pt>
                <c:pt idx="452">
                  <c:v>9.7800902887145116E-2</c:v>
                </c:pt>
                <c:pt idx="453">
                  <c:v>9.7800902887145116E-2</c:v>
                </c:pt>
                <c:pt idx="454">
                  <c:v>9.7800902887145116E-2</c:v>
                </c:pt>
                <c:pt idx="455">
                  <c:v>9.7800902887145116E-2</c:v>
                </c:pt>
                <c:pt idx="456">
                  <c:v>9.7800902887145116E-2</c:v>
                </c:pt>
                <c:pt idx="457">
                  <c:v>9.7800902887145116E-2</c:v>
                </c:pt>
                <c:pt idx="458">
                  <c:v>9.7800902887145116E-2</c:v>
                </c:pt>
                <c:pt idx="459">
                  <c:v>9.7800902887145116E-2</c:v>
                </c:pt>
                <c:pt idx="460">
                  <c:v>9.7800902887145116E-2</c:v>
                </c:pt>
                <c:pt idx="461">
                  <c:v>9.7800902887145116E-2</c:v>
                </c:pt>
                <c:pt idx="462">
                  <c:v>9.7800902887145116E-2</c:v>
                </c:pt>
                <c:pt idx="463">
                  <c:v>9.7800902887145116E-2</c:v>
                </c:pt>
                <c:pt idx="464">
                  <c:v>9.7800902887145116E-2</c:v>
                </c:pt>
                <c:pt idx="465">
                  <c:v>9.7800902887145116E-2</c:v>
                </c:pt>
                <c:pt idx="466">
                  <c:v>9.7800902887145116E-2</c:v>
                </c:pt>
                <c:pt idx="467">
                  <c:v>9.7800902887145116E-2</c:v>
                </c:pt>
                <c:pt idx="468">
                  <c:v>9.7800902887145116E-2</c:v>
                </c:pt>
                <c:pt idx="469">
                  <c:v>9.7800902887145116E-2</c:v>
                </c:pt>
                <c:pt idx="470">
                  <c:v>9.7800902887145116E-2</c:v>
                </c:pt>
                <c:pt idx="471">
                  <c:v>9.7800902887145116E-2</c:v>
                </c:pt>
                <c:pt idx="472">
                  <c:v>9.7800902887145116E-2</c:v>
                </c:pt>
                <c:pt idx="473">
                  <c:v>9.7800902887145116E-2</c:v>
                </c:pt>
                <c:pt idx="474">
                  <c:v>9.7800902887145116E-2</c:v>
                </c:pt>
                <c:pt idx="475">
                  <c:v>9.7800902887145116E-2</c:v>
                </c:pt>
                <c:pt idx="476">
                  <c:v>9.7800902887145116E-2</c:v>
                </c:pt>
                <c:pt idx="477">
                  <c:v>9.7800902887145116E-2</c:v>
                </c:pt>
                <c:pt idx="478">
                  <c:v>9.7800902887145116E-2</c:v>
                </c:pt>
                <c:pt idx="479">
                  <c:v>9.7800902887145116E-2</c:v>
                </c:pt>
                <c:pt idx="480">
                  <c:v>9.7800902887145116E-2</c:v>
                </c:pt>
                <c:pt idx="481">
                  <c:v>9.7800902887145116E-2</c:v>
                </c:pt>
                <c:pt idx="482">
                  <c:v>9.7800902887145116E-2</c:v>
                </c:pt>
                <c:pt idx="483">
                  <c:v>9.7800902887145116E-2</c:v>
                </c:pt>
                <c:pt idx="484">
                  <c:v>9.7800902887145116E-2</c:v>
                </c:pt>
                <c:pt idx="485">
                  <c:v>9.7800902887145116E-2</c:v>
                </c:pt>
                <c:pt idx="486">
                  <c:v>9.7800902887145116E-2</c:v>
                </c:pt>
                <c:pt idx="487">
                  <c:v>9.7800902887145116E-2</c:v>
                </c:pt>
                <c:pt idx="488">
                  <c:v>9.7800902887145116E-2</c:v>
                </c:pt>
                <c:pt idx="489">
                  <c:v>9.7800902887145116E-2</c:v>
                </c:pt>
                <c:pt idx="490">
                  <c:v>9.7800902887145116E-2</c:v>
                </c:pt>
                <c:pt idx="491">
                  <c:v>9.7800902887145116E-2</c:v>
                </c:pt>
                <c:pt idx="492">
                  <c:v>9.7800902887145116E-2</c:v>
                </c:pt>
                <c:pt idx="493">
                  <c:v>9.7800902887145116E-2</c:v>
                </c:pt>
                <c:pt idx="494">
                  <c:v>9.7800902887145116E-2</c:v>
                </c:pt>
                <c:pt idx="495">
                  <c:v>9.7800902887145116E-2</c:v>
                </c:pt>
                <c:pt idx="496">
                  <c:v>9.7800902887145116E-2</c:v>
                </c:pt>
                <c:pt idx="497">
                  <c:v>9.7800902887145116E-2</c:v>
                </c:pt>
                <c:pt idx="498">
                  <c:v>9.7800902887145116E-2</c:v>
                </c:pt>
                <c:pt idx="499">
                  <c:v>9.7800902887145116E-2</c:v>
                </c:pt>
                <c:pt idx="500">
                  <c:v>9.7800902887145116E-2</c:v>
                </c:pt>
                <c:pt idx="501">
                  <c:v>9.7800902887145116E-2</c:v>
                </c:pt>
                <c:pt idx="502">
                  <c:v>9.7800902887145116E-2</c:v>
                </c:pt>
                <c:pt idx="503">
                  <c:v>9.7800902887145116E-2</c:v>
                </c:pt>
                <c:pt idx="504">
                  <c:v>9.7800902887145116E-2</c:v>
                </c:pt>
                <c:pt idx="505">
                  <c:v>9.7800902887145116E-2</c:v>
                </c:pt>
                <c:pt idx="506">
                  <c:v>9.7800902887145116E-2</c:v>
                </c:pt>
                <c:pt idx="507">
                  <c:v>9.7800902887145116E-2</c:v>
                </c:pt>
                <c:pt idx="508">
                  <c:v>9.7800902887145116E-2</c:v>
                </c:pt>
                <c:pt idx="509">
                  <c:v>9.7800902887145116E-2</c:v>
                </c:pt>
                <c:pt idx="510">
                  <c:v>9.7800902887145116E-2</c:v>
                </c:pt>
                <c:pt idx="511">
                  <c:v>9.7800902887145116E-2</c:v>
                </c:pt>
                <c:pt idx="512">
                  <c:v>9.7800902887145116E-2</c:v>
                </c:pt>
                <c:pt idx="513">
                  <c:v>9.7800902887145116E-2</c:v>
                </c:pt>
                <c:pt idx="514">
                  <c:v>9.7800902887145116E-2</c:v>
                </c:pt>
                <c:pt idx="515">
                  <c:v>9.7800902887145116E-2</c:v>
                </c:pt>
                <c:pt idx="516">
                  <c:v>9.7800902887145116E-2</c:v>
                </c:pt>
                <c:pt idx="517">
                  <c:v>9.7800902887145116E-2</c:v>
                </c:pt>
                <c:pt idx="518">
                  <c:v>9.7800902887145116E-2</c:v>
                </c:pt>
                <c:pt idx="519">
                  <c:v>9.7800902887145116E-2</c:v>
                </c:pt>
                <c:pt idx="520">
                  <c:v>9.7800902887145116E-2</c:v>
                </c:pt>
                <c:pt idx="521">
                  <c:v>9.7800902887145116E-2</c:v>
                </c:pt>
                <c:pt idx="522">
                  <c:v>9.7800902887145116E-2</c:v>
                </c:pt>
                <c:pt idx="523">
                  <c:v>9.7800902887145116E-2</c:v>
                </c:pt>
                <c:pt idx="524">
                  <c:v>9.7800902887145116E-2</c:v>
                </c:pt>
                <c:pt idx="525">
                  <c:v>9.7800902887145116E-2</c:v>
                </c:pt>
                <c:pt idx="526">
                  <c:v>9.7800902887145116E-2</c:v>
                </c:pt>
                <c:pt idx="527">
                  <c:v>9.7800902887145116E-2</c:v>
                </c:pt>
                <c:pt idx="528">
                  <c:v>9.7800902887145116E-2</c:v>
                </c:pt>
                <c:pt idx="529">
                  <c:v>9.7800902887145116E-2</c:v>
                </c:pt>
                <c:pt idx="530">
                  <c:v>9.7800902887145116E-2</c:v>
                </c:pt>
                <c:pt idx="531">
                  <c:v>9.7800902887145116E-2</c:v>
                </c:pt>
                <c:pt idx="532">
                  <c:v>9.7800902887145116E-2</c:v>
                </c:pt>
                <c:pt idx="533">
                  <c:v>9.7800902887145116E-2</c:v>
                </c:pt>
                <c:pt idx="534">
                  <c:v>9.7800902887145116E-2</c:v>
                </c:pt>
                <c:pt idx="535">
                  <c:v>9.7800902887145116E-2</c:v>
                </c:pt>
                <c:pt idx="536">
                  <c:v>9.7800902887145116E-2</c:v>
                </c:pt>
                <c:pt idx="537">
                  <c:v>9.7800902887145116E-2</c:v>
                </c:pt>
                <c:pt idx="538">
                  <c:v>9.7800902887145116E-2</c:v>
                </c:pt>
                <c:pt idx="539">
                  <c:v>9.7800902887145116E-2</c:v>
                </c:pt>
                <c:pt idx="540">
                  <c:v>9.7800902887145116E-2</c:v>
                </c:pt>
                <c:pt idx="541">
                  <c:v>9.7800902887145116E-2</c:v>
                </c:pt>
                <c:pt idx="542">
                  <c:v>9.7800902887145116E-2</c:v>
                </c:pt>
                <c:pt idx="543">
                  <c:v>9.7800902887145116E-2</c:v>
                </c:pt>
                <c:pt idx="544">
                  <c:v>9.7800902887145116E-2</c:v>
                </c:pt>
                <c:pt idx="545">
                  <c:v>9.7800902887145116E-2</c:v>
                </c:pt>
                <c:pt idx="546">
                  <c:v>9.7800902887145116E-2</c:v>
                </c:pt>
                <c:pt idx="547">
                  <c:v>9.7800902887145116E-2</c:v>
                </c:pt>
                <c:pt idx="548">
                  <c:v>9.7800902887145116E-2</c:v>
                </c:pt>
                <c:pt idx="549">
                  <c:v>9.7800902887145116E-2</c:v>
                </c:pt>
                <c:pt idx="550">
                  <c:v>9.7800902887145116E-2</c:v>
                </c:pt>
                <c:pt idx="551">
                  <c:v>9.7800902887145116E-2</c:v>
                </c:pt>
                <c:pt idx="552">
                  <c:v>9.7800902887145116E-2</c:v>
                </c:pt>
                <c:pt idx="553">
                  <c:v>9.7800902887145116E-2</c:v>
                </c:pt>
                <c:pt idx="554">
                  <c:v>9.7800902887145116E-2</c:v>
                </c:pt>
                <c:pt idx="555">
                  <c:v>9.7800902887145116E-2</c:v>
                </c:pt>
                <c:pt idx="556">
                  <c:v>9.7800902887145116E-2</c:v>
                </c:pt>
                <c:pt idx="557">
                  <c:v>9.7800902887145116E-2</c:v>
                </c:pt>
                <c:pt idx="558">
                  <c:v>9.7800902887145116E-2</c:v>
                </c:pt>
                <c:pt idx="559">
                  <c:v>9.7800902887145116E-2</c:v>
                </c:pt>
                <c:pt idx="560">
                  <c:v>9.7800902887145116E-2</c:v>
                </c:pt>
                <c:pt idx="561">
                  <c:v>9.7800902887145116E-2</c:v>
                </c:pt>
                <c:pt idx="562">
                  <c:v>9.7800902887145116E-2</c:v>
                </c:pt>
                <c:pt idx="563">
                  <c:v>9.7800902887145116E-2</c:v>
                </c:pt>
                <c:pt idx="564">
                  <c:v>9.7800902887145116E-2</c:v>
                </c:pt>
                <c:pt idx="565">
                  <c:v>9.7800902887145116E-2</c:v>
                </c:pt>
                <c:pt idx="566">
                  <c:v>9.7800902887145116E-2</c:v>
                </c:pt>
                <c:pt idx="567">
                  <c:v>9.7800902887145116E-2</c:v>
                </c:pt>
                <c:pt idx="568">
                  <c:v>9.7800902887145116E-2</c:v>
                </c:pt>
                <c:pt idx="569">
                  <c:v>9.7800902887145116E-2</c:v>
                </c:pt>
                <c:pt idx="570">
                  <c:v>9.7800902887145116E-2</c:v>
                </c:pt>
                <c:pt idx="571">
                  <c:v>9.7800902887145116E-2</c:v>
                </c:pt>
                <c:pt idx="572">
                  <c:v>9.7800902887145116E-2</c:v>
                </c:pt>
                <c:pt idx="573">
                  <c:v>9.7800902887145116E-2</c:v>
                </c:pt>
                <c:pt idx="574">
                  <c:v>9.7800902887145116E-2</c:v>
                </c:pt>
                <c:pt idx="575">
                  <c:v>9.7800902887145116E-2</c:v>
                </c:pt>
                <c:pt idx="576">
                  <c:v>9.7800902887145116E-2</c:v>
                </c:pt>
                <c:pt idx="577">
                  <c:v>9.7800902887145116E-2</c:v>
                </c:pt>
                <c:pt idx="578">
                  <c:v>9.7800902887145116E-2</c:v>
                </c:pt>
                <c:pt idx="579">
                  <c:v>9.7800902887145116E-2</c:v>
                </c:pt>
                <c:pt idx="580">
                  <c:v>9.7800902887145116E-2</c:v>
                </c:pt>
                <c:pt idx="581">
                  <c:v>9.7800902887145116E-2</c:v>
                </c:pt>
                <c:pt idx="582">
                  <c:v>9.7800902887145116E-2</c:v>
                </c:pt>
                <c:pt idx="583">
                  <c:v>9.7800902887145116E-2</c:v>
                </c:pt>
                <c:pt idx="584">
                  <c:v>9.7800902887145116E-2</c:v>
                </c:pt>
                <c:pt idx="585">
                  <c:v>9.7800902887145116E-2</c:v>
                </c:pt>
                <c:pt idx="586">
                  <c:v>9.7800902887145116E-2</c:v>
                </c:pt>
                <c:pt idx="587">
                  <c:v>9.7800902887145116E-2</c:v>
                </c:pt>
                <c:pt idx="588">
                  <c:v>9.7800902887145116E-2</c:v>
                </c:pt>
                <c:pt idx="589">
                  <c:v>9.7800902887145116E-2</c:v>
                </c:pt>
                <c:pt idx="590">
                  <c:v>9.7800902887145116E-2</c:v>
                </c:pt>
                <c:pt idx="591">
                  <c:v>9.7800902887145116E-2</c:v>
                </c:pt>
                <c:pt idx="592">
                  <c:v>9.7800902887145116E-2</c:v>
                </c:pt>
                <c:pt idx="593">
                  <c:v>9.7800902887145116E-2</c:v>
                </c:pt>
                <c:pt idx="594">
                  <c:v>9.7800902887145116E-2</c:v>
                </c:pt>
                <c:pt idx="595">
                  <c:v>9.7800902887145116E-2</c:v>
                </c:pt>
                <c:pt idx="596">
                  <c:v>9.7800902887145116E-2</c:v>
                </c:pt>
                <c:pt idx="597">
                  <c:v>9.7800902887145116E-2</c:v>
                </c:pt>
                <c:pt idx="598">
                  <c:v>9.7800902887145116E-2</c:v>
                </c:pt>
                <c:pt idx="599">
                  <c:v>9.7800902887145116E-2</c:v>
                </c:pt>
                <c:pt idx="600">
                  <c:v>9.7800902887145116E-2</c:v>
                </c:pt>
                <c:pt idx="601">
                  <c:v>9.7800902887145116E-2</c:v>
                </c:pt>
                <c:pt idx="602">
                  <c:v>9.7800902887145116E-2</c:v>
                </c:pt>
                <c:pt idx="603">
                  <c:v>9.7800902887145116E-2</c:v>
                </c:pt>
                <c:pt idx="604">
                  <c:v>9.7800902887145116E-2</c:v>
                </c:pt>
                <c:pt idx="605">
                  <c:v>9.7800902887145116E-2</c:v>
                </c:pt>
                <c:pt idx="606">
                  <c:v>9.7800902887145116E-2</c:v>
                </c:pt>
                <c:pt idx="607">
                  <c:v>9.7800902887145116E-2</c:v>
                </c:pt>
                <c:pt idx="608">
                  <c:v>9.7800902887145116E-2</c:v>
                </c:pt>
                <c:pt idx="609">
                  <c:v>9.7800902887145116E-2</c:v>
                </c:pt>
                <c:pt idx="610">
                  <c:v>9.7800902887145116E-2</c:v>
                </c:pt>
                <c:pt idx="611">
                  <c:v>9.7800902887145116E-2</c:v>
                </c:pt>
                <c:pt idx="612">
                  <c:v>9.7800902887145116E-2</c:v>
                </c:pt>
                <c:pt idx="613">
                  <c:v>9.7800902887145116E-2</c:v>
                </c:pt>
                <c:pt idx="614">
                  <c:v>9.7800902887145116E-2</c:v>
                </c:pt>
                <c:pt idx="615">
                  <c:v>9.7800902887145116E-2</c:v>
                </c:pt>
                <c:pt idx="616">
                  <c:v>9.7800902887145116E-2</c:v>
                </c:pt>
                <c:pt idx="617">
                  <c:v>9.7800902887145116E-2</c:v>
                </c:pt>
                <c:pt idx="618">
                  <c:v>9.7800902887145116E-2</c:v>
                </c:pt>
                <c:pt idx="619">
                  <c:v>9.7800902887145116E-2</c:v>
                </c:pt>
                <c:pt idx="620">
                  <c:v>9.7800902887145116E-2</c:v>
                </c:pt>
                <c:pt idx="621">
                  <c:v>9.7800902887145116E-2</c:v>
                </c:pt>
                <c:pt idx="622">
                  <c:v>9.7800902887145116E-2</c:v>
                </c:pt>
                <c:pt idx="623">
                  <c:v>9.7800902887145116E-2</c:v>
                </c:pt>
                <c:pt idx="624">
                  <c:v>9.7800902887145116E-2</c:v>
                </c:pt>
                <c:pt idx="625">
                  <c:v>9.7800902887145116E-2</c:v>
                </c:pt>
                <c:pt idx="626">
                  <c:v>9.7800902887145116E-2</c:v>
                </c:pt>
                <c:pt idx="627">
                  <c:v>9.7800902887145116E-2</c:v>
                </c:pt>
                <c:pt idx="628">
                  <c:v>9.7800902887145116E-2</c:v>
                </c:pt>
                <c:pt idx="629">
                  <c:v>9.7800902887145116E-2</c:v>
                </c:pt>
                <c:pt idx="630">
                  <c:v>9.7800902887145116E-2</c:v>
                </c:pt>
                <c:pt idx="631">
                  <c:v>9.7800902887145116E-2</c:v>
                </c:pt>
                <c:pt idx="632">
                  <c:v>9.7800902887145116E-2</c:v>
                </c:pt>
                <c:pt idx="633">
                  <c:v>9.7800902887145116E-2</c:v>
                </c:pt>
                <c:pt idx="634">
                  <c:v>9.7800902887145116E-2</c:v>
                </c:pt>
                <c:pt idx="635">
                  <c:v>9.7800902887145116E-2</c:v>
                </c:pt>
                <c:pt idx="636">
                  <c:v>9.7800902887145116E-2</c:v>
                </c:pt>
                <c:pt idx="637">
                  <c:v>9.7800902887145116E-2</c:v>
                </c:pt>
                <c:pt idx="638">
                  <c:v>9.7800902887145116E-2</c:v>
                </c:pt>
                <c:pt idx="639">
                  <c:v>9.7800902887145116E-2</c:v>
                </c:pt>
                <c:pt idx="640">
                  <c:v>9.7800902887145116E-2</c:v>
                </c:pt>
                <c:pt idx="641">
                  <c:v>9.7800902887145116E-2</c:v>
                </c:pt>
                <c:pt idx="642">
                  <c:v>9.7800902887145116E-2</c:v>
                </c:pt>
                <c:pt idx="643">
                  <c:v>9.7800902887145116E-2</c:v>
                </c:pt>
                <c:pt idx="644">
                  <c:v>9.7800902887145116E-2</c:v>
                </c:pt>
                <c:pt idx="645">
                  <c:v>9.7800902887145116E-2</c:v>
                </c:pt>
                <c:pt idx="646">
                  <c:v>9.7800902887145116E-2</c:v>
                </c:pt>
                <c:pt idx="647">
                  <c:v>9.7800902887145116E-2</c:v>
                </c:pt>
                <c:pt idx="648">
                  <c:v>9.7800902887145116E-2</c:v>
                </c:pt>
                <c:pt idx="649">
                  <c:v>9.7800902887145116E-2</c:v>
                </c:pt>
                <c:pt idx="650">
                  <c:v>9.7800902887145116E-2</c:v>
                </c:pt>
                <c:pt idx="651">
                  <c:v>9.7800902887145116E-2</c:v>
                </c:pt>
                <c:pt idx="652">
                  <c:v>9.7800902887145116E-2</c:v>
                </c:pt>
                <c:pt idx="653">
                  <c:v>9.7800902887145116E-2</c:v>
                </c:pt>
                <c:pt idx="654">
                  <c:v>9.7800902887145116E-2</c:v>
                </c:pt>
                <c:pt idx="655">
                  <c:v>9.7800902887145116E-2</c:v>
                </c:pt>
                <c:pt idx="656">
                  <c:v>9.7800902887145116E-2</c:v>
                </c:pt>
                <c:pt idx="657">
                  <c:v>9.7800902887145116E-2</c:v>
                </c:pt>
                <c:pt idx="658">
                  <c:v>9.7800902887145116E-2</c:v>
                </c:pt>
                <c:pt idx="659">
                  <c:v>9.7800902887145116E-2</c:v>
                </c:pt>
                <c:pt idx="660">
                  <c:v>9.7800902887145116E-2</c:v>
                </c:pt>
                <c:pt idx="661">
                  <c:v>9.7800902887145116E-2</c:v>
                </c:pt>
                <c:pt idx="662">
                  <c:v>9.7800902887145116E-2</c:v>
                </c:pt>
                <c:pt idx="663">
                  <c:v>9.7800902887145116E-2</c:v>
                </c:pt>
                <c:pt idx="664">
                  <c:v>9.7800902887145116E-2</c:v>
                </c:pt>
                <c:pt idx="665">
                  <c:v>9.7800902887145116E-2</c:v>
                </c:pt>
                <c:pt idx="666">
                  <c:v>9.7800902887145116E-2</c:v>
                </c:pt>
                <c:pt idx="667">
                  <c:v>9.7800902887145116E-2</c:v>
                </c:pt>
                <c:pt idx="668">
                  <c:v>9.7800902887145116E-2</c:v>
                </c:pt>
                <c:pt idx="669">
                  <c:v>9.7800902887145116E-2</c:v>
                </c:pt>
                <c:pt idx="670">
                  <c:v>9.7800902887145116E-2</c:v>
                </c:pt>
                <c:pt idx="671">
                  <c:v>9.7800902887145116E-2</c:v>
                </c:pt>
                <c:pt idx="672">
                  <c:v>9.7800902887145116E-2</c:v>
                </c:pt>
                <c:pt idx="673">
                  <c:v>9.7800902887145116E-2</c:v>
                </c:pt>
                <c:pt idx="674">
                  <c:v>9.7800902887145116E-2</c:v>
                </c:pt>
                <c:pt idx="675">
                  <c:v>9.7800902887145116E-2</c:v>
                </c:pt>
                <c:pt idx="676">
                  <c:v>9.7800902887145116E-2</c:v>
                </c:pt>
                <c:pt idx="677">
                  <c:v>9.7800902887145116E-2</c:v>
                </c:pt>
                <c:pt idx="678">
                  <c:v>9.7800902887145116E-2</c:v>
                </c:pt>
                <c:pt idx="679">
                  <c:v>9.7800902887145116E-2</c:v>
                </c:pt>
                <c:pt idx="680">
                  <c:v>9.7800902887145116E-2</c:v>
                </c:pt>
                <c:pt idx="681">
                  <c:v>9.7800902887145116E-2</c:v>
                </c:pt>
                <c:pt idx="682">
                  <c:v>9.7800902887145116E-2</c:v>
                </c:pt>
                <c:pt idx="683">
                  <c:v>9.7800902887145116E-2</c:v>
                </c:pt>
                <c:pt idx="684">
                  <c:v>9.7800902887145116E-2</c:v>
                </c:pt>
                <c:pt idx="685">
                  <c:v>9.7800902887145116E-2</c:v>
                </c:pt>
                <c:pt idx="686">
                  <c:v>9.7800902887145116E-2</c:v>
                </c:pt>
                <c:pt idx="687">
                  <c:v>9.7800902887145116E-2</c:v>
                </c:pt>
                <c:pt idx="688">
                  <c:v>9.7800902887145116E-2</c:v>
                </c:pt>
                <c:pt idx="689">
                  <c:v>9.7800902887145116E-2</c:v>
                </c:pt>
                <c:pt idx="690">
                  <c:v>9.7800902887145116E-2</c:v>
                </c:pt>
                <c:pt idx="691">
                  <c:v>9.7800902887145116E-2</c:v>
                </c:pt>
                <c:pt idx="692">
                  <c:v>9.7800902887145116E-2</c:v>
                </c:pt>
                <c:pt idx="693">
                  <c:v>9.7800902887145116E-2</c:v>
                </c:pt>
                <c:pt idx="694">
                  <c:v>9.7800902887145116E-2</c:v>
                </c:pt>
                <c:pt idx="695">
                  <c:v>9.7800902887145116E-2</c:v>
                </c:pt>
                <c:pt idx="696">
                  <c:v>9.7800902887145116E-2</c:v>
                </c:pt>
                <c:pt idx="697">
                  <c:v>9.7800902887145116E-2</c:v>
                </c:pt>
                <c:pt idx="698">
                  <c:v>9.7800902887145116E-2</c:v>
                </c:pt>
                <c:pt idx="699">
                  <c:v>9.7800902887145116E-2</c:v>
                </c:pt>
                <c:pt idx="700">
                  <c:v>9.7800902887145116E-2</c:v>
                </c:pt>
                <c:pt idx="701">
                  <c:v>9.7800902887145116E-2</c:v>
                </c:pt>
                <c:pt idx="702">
                  <c:v>9.7800902887145116E-2</c:v>
                </c:pt>
                <c:pt idx="703">
                  <c:v>9.7800902887145116E-2</c:v>
                </c:pt>
                <c:pt idx="704">
                  <c:v>9.7800902887145116E-2</c:v>
                </c:pt>
                <c:pt idx="705">
                  <c:v>9.7800902887145116E-2</c:v>
                </c:pt>
                <c:pt idx="706">
                  <c:v>9.7800902887145116E-2</c:v>
                </c:pt>
                <c:pt idx="707">
                  <c:v>9.7800902887145116E-2</c:v>
                </c:pt>
                <c:pt idx="708">
                  <c:v>9.7800902887145116E-2</c:v>
                </c:pt>
                <c:pt idx="709">
                  <c:v>9.7800902887145116E-2</c:v>
                </c:pt>
                <c:pt idx="710">
                  <c:v>9.7800902887145116E-2</c:v>
                </c:pt>
                <c:pt idx="711">
                  <c:v>9.7800902887145116E-2</c:v>
                </c:pt>
                <c:pt idx="712">
                  <c:v>9.7800902887145116E-2</c:v>
                </c:pt>
                <c:pt idx="713">
                  <c:v>9.7800902887145116E-2</c:v>
                </c:pt>
                <c:pt idx="714">
                  <c:v>9.7800902887145116E-2</c:v>
                </c:pt>
                <c:pt idx="715">
                  <c:v>9.7800902887145116E-2</c:v>
                </c:pt>
                <c:pt idx="716">
                  <c:v>9.7800902887145116E-2</c:v>
                </c:pt>
                <c:pt idx="717">
                  <c:v>9.7800902887145116E-2</c:v>
                </c:pt>
                <c:pt idx="718">
                  <c:v>9.7800902887145116E-2</c:v>
                </c:pt>
                <c:pt idx="719">
                  <c:v>9.7800902887145116E-2</c:v>
                </c:pt>
                <c:pt idx="720">
                  <c:v>9.7800902887145116E-2</c:v>
                </c:pt>
                <c:pt idx="721">
                  <c:v>9.7800902887145116E-2</c:v>
                </c:pt>
                <c:pt idx="722">
                  <c:v>9.7800902887145116E-2</c:v>
                </c:pt>
                <c:pt idx="723">
                  <c:v>9.7800902887145116E-2</c:v>
                </c:pt>
                <c:pt idx="724">
                  <c:v>9.7800902887145116E-2</c:v>
                </c:pt>
                <c:pt idx="725">
                  <c:v>9.7800902887145116E-2</c:v>
                </c:pt>
                <c:pt idx="726">
                  <c:v>9.7800902887145116E-2</c:v>
                </c:pt>
                <c:pt idx="727">
                  <c:v>9.7800902887145116E-2</c:v>
                </c:pt>
                <c:pt idx="728">
                  <c:v>9.7800902887145116E-2</c:v>
                </c:pt>
                <c:pt idx="729">
                  <c:v>9.7800902887145116E-2</c:v>
                </c:pt>
                <c:pt idx="730">
                  <c:v>9.7800902887145116E-2</c:v>
                </c:pt>
                <c:pt idx="731">
                  <c:v>9.7800902887145116E-2</c:v>
                </c:pt>
                <c:pt idx="732">
                  <c:v>9.7800902887145116E-2</c:v>
                </c:pt>
                <c:pt idx="733">
                  <c:v>9.7800902887145116E-2</c:v>
                </c:pt>
                <c:pt idx="734">
                  <c:v>9.7800902887145116E-2</c:v>
                </c:pt>
                <c:pt idx="735">
                  <c:v>9.7800902887145116E-2</c:v>
                </c:pt>
                <c:pt idx="736">
                  <c:v>9.7800902887145116E-2</c:v>
                </c:pt>
                <c:pt idx="737">
                  <c:v>9.7800902887145116E-2</c:v>
                </c:pt>
                <c:pt idx="738">
                  <c:v>9.7800902887145116E-2</c:v>
                </c:pt>
                <c:pt idx="739">
                  <c:v>9.7800902887145116E-2</c:v>
                </c:pt>
                <c:pt idx="740">
                  <c:v>9.7800902887145116E-2</c:v>
                </c:pt>
                <c:pt idx="741">
                  <c:v>9.7800902887145116E-2</c:v>
                </c:pt>
                <c:pt idx="742">
                  <c:v>9.7800902887145116E-2</c:v>
                </c:pt>
                <c:pt idx="743">
                  <c:v>9.7800902887145116E-2</c:v>
                </c:pt>
                <c:pt idx="744">
                  <c:v>9.7800902887145116E-2</c:v>
                </c:pt>
                <c:pt idx="745">
                  <c:v>9.7800902887145116E-2</c:v>
                </c:pt>
                <c:pt idx="746">
                  <c:v>9.7800902887145116E-2</c:v>
                </c:pt>
                <c:pt idx="747">
                  <c:v>9.7800902887145116E-2</c:v>
                </c:pt>
                <c:pt idx="748">
                  <c:v>9.7800902887145116E-2</c:v>
                </c:pt>
                <c:pt idx="749">
                  <c:v>9.7800902887145116E-2</c:v>
                </c:pt>
                <c:pt idx="750">
                  <c:v>9.7800902887145116E-2</c:v>
                </c:pt>
                <c:pt idx="751">
                  <c:v>9.7800902887145116E-2</c:v>
                </c:pt>
                <c:pt idx="752">
                  <c:v>9.7800902887145116E-2</c:v>
                </c:pt>
                <c:pt idx="753">
                  <c:v>9.7800902887145116E-2</c:v>
                </c:pt>
                <c:pt idx="754">
                  <c:v>9.7800902887145116E-2</c:v>
                </c:pt>
                <c:pt idx="755">
                  <c:v>9.7800902887145116E-2</c:v>
                </c:pt>
                <c:pt idx="756">
                  <c:v>9.7800902887145116E-2</c:v>
                </c:pt>
                <c:pt idx="757">
                  <c:v>9.7800902887145116E-2</c:v>
                </c:pt>
                <c:pt idx="758">
                  <c:v>9.7800902887145116E-2</c:v>
                </c:pt>
                <c:pt idx="759">
                  <c:v>9.7800902887145116E-2</c:v>
                </c:pt>
                <c:pt idx="760">
                  <c:v>9.7800902887145116E-2</c:v>
                </c:pt>
                <c:pt idx="761">
                  <c:v>9.7800902887145116E-2</c:v>
                </c:pt>
                <c:pt idx="762">
                  <c:v>9.7800902887145116E-2</c:v>
                </c:pt>
                <c:pt idx="763">
                  <c:v>9.7800902887145116E-2</c:v>
                </c:pt>
                <c:pt idx="764">
                  <c:v>9.7800902887145116E-2</c:v>
                </c:pt>
                <c:pt idx="765">
                  <c:v>9.7800902887145116E-2</c:v>
                </c:pt>
                <c:pt idx="766">
                  <c:v>9.7800902887145116E-2</c:v>
                </c:pt>
                <c:pt idx="767">
                  <c:v>9.7800902887145116E-2</c:v>
                </c:pt>
                <c:pt idx="768">
                  <c:v>9.7800902887145116E-2</c:v>
                </c:pt>
                <c:pt idx="769">
                  <c:v>9.7800902887145116E-2</c:v>
                </c:pt>
                <c:pt idx="770">
                  <c:v>9.7800902887145116E-2</c:v>
                </c:pt>
                <c:pt idx="771">
                  <c:v>9.7800902887145116E-2</c:v>
                </c:pt>
                <c:pt idx="772">
                  <c:v>9.7800902887145116E-2</c:v>
                </c:pt>
                <c:pt idx="773">
                  <c:v>9.7800902887145116E-2</c:v>
                </c:pt>
                <c:pt idx="774">
                  <c:v>9.7800902887145116E-2</c:v>
                </c:pt>
                <c:pt idx="775">
                  <c:v>9.7800902887145116E-2</c:v>
                </c:pt>
                <c:pt idx="776">
                  <c:v>9.7800902887145116E-2</c:v>
                </c:pt>
                <c:pt idx="777">
                  <c:v>9.7800902887145116E-2</c:v>
                </c:pt>
                <c:pt idx="778">
                  <c:v>9.7800902887145116E-2</c:v>
                </c:pt>
                <c:pt idx="779">
                  <c:v>9.7800902887145116E-2</c:v>
                </c:pt>
                <c:pt idx="780">
                  <c:v>9.7800902887145116E-2</c:v>
                </c:pt>
                <c:pt idx="781">
                  <c:v>9.7800902887145116E-2</c:v>
                </c:pt>
                <c:pt idx="782">
                  <c:v>9.7800902887145116E-2</c:v>
                </c:pt>
                <c:pt idx="783">
                  <c:v>9.7800902887145116E-2</c:v>
                </c:pt>
                <c:pt idx="784">
                  <c:v>9.7800902887145116E-2</c:v>
                </c:pt>
                <c:pt idx="785">
                  <c:v>9.7800902887145116E-2</c:v>
                </c:pt>
                <c:pt idx="786">
                  <c:v>9.7800902887145116E-2</c:v>
                </c:pt>
                <c:pt idx="787">
                  <c:v>9.7800902887145116E-2</c:v>
                </c:pt>
                <c:pt idx="788">
                  <c:v>9.7800902887145116E-2</c:v>
                </c:pt>
                <c:pt idx="789">
                  <c:v>9.7800902887145116E-2</c:v>
                </c:pt>
                <c:pt idx="790">
                  <c:v>9.7800902887145116E-2</c:v>
                </c:pt>
                <c:pt idx="791">
                  <c:v>9.7800902887145116E-2</c:v>
                </c:pt>
                <c:pt idx="792">
                  <c:v>9.7800902887145116E-2</c:v>
                </c:pt>
                <c:pt idx="793">
                  <c:v>9.7800902887145116E-2</c:v>
                </c:pt>
                <c:pt idx="794">
                  <c:v>9.7800902887145116E-2</c:v>
                </c:pt>
                <c:pt idx="795">
                  <c:v>9.7800902887145116E-2</c:v>
                </c:pt>
                <c:pt idx="796">
                  <c:v>9.7800902887145116E-2</c:v>
                </c:pt>
                <c:pt idx="797">
                  <c:v>9.7800902887145116E-2</c:v>
                </c:pt>
                <c:pt idx="798">
                  <c:v>9.7800902887145116E-2</c:v>
                </c:pt>
                <c:pt idx="799">
                  <c:v>9.7800902887145116E-2</c:v>
                </c:pt>
                <c:pt idx="800">
                  <c:v>9.7800902887145116E-2</c:v>
                </c:pt>
                <c:pt idx="801">
                  <c:v>9.7800902887145116E-2</c:v>
                </c:pt>
                <c:pt idx="802">
                  <c:v>9.7800902887145116E-2</c:v>
                </c:pt>
                <c:pt idx="803">
                  <c:v>9.7800902887145116E-2</c:v>
                </c:pt>
                <c:pt idx="804">
                  <c:v>9.7800902887145116E-2</c:v>
                </c:pt>
                <c:pt idx="805">
                  <c:v>9.7800902887145116E-2</c:v>
                </c:pt>
                <c:pt idx="806">
                  <c:v>9.7800902887145116E-2</c:v>
                </c:pt>
                <c:pt idx="807">
                  <c:v>9.7800902887145116E-2</c:v>
                </c:pt>
                <c:pt idx="808">
                  <c:v>9.7800902887145116E-2</c:v>
                </c:pt>
                <c:pt idx="809">
                  <c:v>9.7800902887145116E-2</c:v>
                </c:pt>
                <c:pt idx="810">
                  <c:v>9.7800902887145116E-2</c:v>
                </c:pt>
                <c:pt idx="811">
                  <c:v>9.7800902887145116E-2</c:v>
                </c:pt>
                <c:pt idx="812">
                  <c:v>9.7800902887145116E-2</c:v>
                </c:pt>
                <c:pt idx="813">
                  <c:v>9.7800902887145116E-2</c:v>
                </c:pt>
                <c:pt idx="814">
                  <c:v>9.7800902887145116E-2</c:v>
                </c:pt>
                <c:pt idx="815">
                  <c:v>9.7800902887145116E-2</c:v>
                </c:pt>
                <c:pt idx="816">
                  <c:v>9.7800902887145116E-2</c:v>
                </c:pt>
                <c:pt idx="817">
                  <c:v>9.7800902887145116E-2</c:v>
                </c:pt>
                <c:pt idx="818">
                  <c:v>9.7800902887145116E-2</c:v>
                </c:pt>
                <c:pt idx="819">
                  <c:v>9.7800902887145116E-2</c:v>
                </c:pt>
                <c:pt idx="820">
                  <c:v>9.7800902887145116E-2</c:v>
                </c:pt>
                <c:pt idx="821">
                  <c:v>9.7800902887145116E-2</c:v>
                </c:pt>
                <c:pt idx="822">
                  <c:v>9.7800902887145116E-2</c:v>
                </c:pt>
                <c:pt idx="823">
                  <c:v>9.7800902887145116E-2</c:v>
                </c:pt>
                <c:pt idx="824">
                  <c:v>9.7800902887145116E-2</c:v>
                </c:pt>
                <c:pt idx="825">
                  <c:v>9.7800902887145116E-2</c:v>
                </c:pt>
                <c:pt idx="826">
                  <c:v>9.7800902887145116E-2</c:v>
                </c:pt>
                <c:pt idx="827">
                  <c:v>9.7800902887145116E-2</c:v>
                </c:pt>
                <c:pt idx="828">
                  <c:v>9.7800902887145116E-2</c:v>
                </c:pt>
                <c:pt idx="829">
                  <c:v>9.7800902887145116E-2</c:v>
                </c:pt>
                <c:pt idx="830">
                  <c:v>9.7800902887145116E-2</c:v>
                </c:pt>
                <c:pt idx="831">
                  <c:v>9.7800902887145116E-2</c:v>
                </c:pt>
                <c:pt idx="832">
                  <c:v>9.7800902887145116E-2</c:v>
                </c:pt>
                <c:pt idx="833">
                  <c:v>9.7800902887145116E-2</c:v>
                </c:pt>
                <c:pt idx="834">
                  <c:v>9.7800902887145116E-2</c:v>
                </c:pt>
                <c:pt idx="835">
                  <c:v>9.7800902887145116E-2</c:v>
                </c:pt>
                <c:pt idx="836">
                  <c:v>9.7800902887145116E-2</c:v>
                </c:pt>
                <c:pt idx="837">
                  <c:v>9.7800902887145116E-2</c:v>
                </c:pt>
                <c:pt idx="838">
                  <c:v>9.7800902887145116E-2</c:v>
                </c:pt>
                <c:pt idx="839">
                  <c:v>9.7800902887145116E-2</c:v>
                </c:pt>
                <c:pt idx="840">
                  <c:v>9.7800902887145116E-2</c:v>
                </c:pt>
                <c:pt idx="841">
                  <c:v>9.7800902887145116E-2</c:v>
                </c:pt>
                <c:pt idx="842">
                  <c:v>9.7800902887145116E-2</c:v>
                </c:pt>
                <c:pt idx="843">
                  <c:v>9.7800902887145116E-2</c:v>
                </c:pt>
                <c:pt idx="844">
                  <c:v>9.7800902887145116E-2</c:v>
                </c:pt>
                <c:pt idx="845">
                  <c:v>9.7800902887145116E-2</c:v>
                </c:pt>
                <c:pt idx="846">
                  <c:v>9.7800902887145116E-2</c:v>
                </c:pt>
                <c:pt idx="847">
                  <c:v>9.7800902887145116E-2</c:v>
                </c:pt>
                <c:pt idx="848">
                  <c:v>9.7800902887145116E-2</c:v>
                </c:pt>
                <c:pt idx="849">
                  <c:v>9.7800902887145116E-2</c:v>
                </c:pt>
                <c:pt idx="850">
                  <c:v>9.7800902887145116E-2</c:v>
                </c:pt>
                <c:pt idx="851">
                  <c:v>9.7800902887145116E-2</c:v>
                </c:pt>
                <c:pt idx="852">
                  <c:v>9.7800902887145116E-2</c:v>
                </c:pt>
                <c:pt idx="853">
                  <c:v>9.7800902887145116E-2</c:v>
                </c:pt>
                <c:pt idx="854">
                  <c:v>9.7800902887145116E-2</c:v>
                </c:pt>
                <c:pt idx="855">
                  <c:v>9.7800902887145116E-2</c:v>
                </c:pt>
                <c:pt idx="856">
                  <c:v>9.7800902887145116E-2</c:v>
                </c:pt>
                <c:pt idx="857">
                  <c:v>9.7800902887145116E-2</c:v>
                </c:pt>
                <c:pt idx="858">
                  <c:v>9.7800902887145116E-2</c:v>
                </c:pt>
                <c:pt idx="859">
                  <c:v>9.7800902887145116E-2</c:v>
                </c:pt>
                <c:pt idx="860">
                  <c:v>9.7800902887145116E-2</c:v>
                </c:pt>
                <c:pt idx="861">
                  <c:v>9.7800902887145116E-2</c:v>
                </c:pt>
                <c:pt idx="862">
                  <c:v>9.7800902887145116E-2</c:v>
                </c:pt>
                <c:pt idx="863">
                  <c:v>9.7800902887145116E-2</c:v>
                </c:pt>
                <c:pt idx="864">
                  <c:v>9.7800902887145116E-2</c:v>
                </c:pt>
                <c:pt idx="865">
                  <c:v>9.7800902887145116E-2</c:v>
                </c:pt>
                <c:pt idx="866">
                  <c:v>9.7800902887145116E-2</c:v>
                </c:pt>
                <c:pt idx="867">
                  <c:v>9.7800902887145116E-2</c:v>
                </c:pt>
                <c:pt idx="868">
                  <c:v>9.7800902887145116E-2</c:v>
                </c:pt>
                <c:pt idx="869">
                  <c:v>9.7800902887145116E-2</c:v>
                </c:pt>
                <c:pt idx="870">
                  <c:v>9.7800902887145116E-2</c:v>
                </c:pt>
                <c:pt idx="871">
                  <c:v>9.7800902887145116E-2</c:v>
                </c:pt>
                <c:pt idx="872">
                  <c:v>9.7800902887145116E-2</c:v>
                </c:pt>
                <c:pt idx="873">
                  <c:v>9.7800902887145116E-2</c:v>
                </c:pt>
                <c:pt idx="874">
                  <c:v>9.7800902887145116E-2</c:v>
                </c:pt>
                <c:pt idx="875">
                  <c:v>9.7800902887145116E-2</c:v>
                </c:pt>
                <c:pt idx="876">
                  <c:v>9.7800902887145116E-2</c:v>
                </c:pt>
                <c:pt idx="877">
                  <c:v>9.7800902887145116E-2</c:v>
                </c:pt>
                <c:pt idx="878">
                  <c:v>9.7800902887145116E-2</c:v>
                </c:pt>
                <c:pt idx="879">
                  <c:v>9.7800902887145116E-2</c:v>
                </c:pt>
                <c:pt idx="880">
                  <c:v>9.7800902887145116E-2</c:v>
                </c:pt>
                <c:pt idx="881">
                  <c:v>9.7800902887145116E-2</c:v>
                </c:pt>
                <c:pt idx="882">
                  <c:v>9.7800902887145116E-2</c:v>
                </c:pt>
                <c:pt idx="883">
                  <c:v>9.7800902887145116E-2</c:v>
                </c:pt>
                <c:pt idx="884">
                  <c:v>9.7800902887145116E-2</c:v>
                </c:pt>
                <c:pt idx="885">
                  <c:v>9.7800902887145116E-2</c:v>
                </c:pt>
                <c:pt idx="886">
                  <c:v>9.7800902887145116E-2</c:v>
                </c:pt>
                <c:pt idx="887">
                  <c:v>9.7800902887145116E-2</c:v>
                </c:pt>
                <c:pt idx="888">
                  <c:v>9.7800902887145116E-2</c:v>
                </c:pt>
                <c:pt idx="889">
                  <c:v>9.7800902887145116E-2</c:v>
                </c:pt>
                <c:pt idx="890">
                  <c:v>9.7800902887145116E-2</c:v>
                </c:pt>
                <c:pt idx="891">
                  <c:v>9.7800902887145116E-2</c:v>
                </c:pt>
                <c:pt idx="892">
                  <c:v>9.7800902887145116E-2</c:v>
                </c:pt>
                <c:pt idx="893">
                  <c:v>9.7800902887145116E-2</c:v>
                </c:pt>
                <c:pt idx="894">
                  <c:v>9.7800902887145116E-2</c:v>
                </c:pt>
                <c:pt idx="895">
                  <c:v>9.7800902887145116E-2</c:v>
                </c:pt>
                <c:pt idx="896">
                  <c:v>9.7800902887145116E-2</c:v>
                </c:pt>
                <c:pt idx="897">
                  <c:v>9.7800902887145116E-2</c:v>
                </c:pt>
                <c:pt idx="898">
                  <c:v>9.7800902887145116E-2</c:v>
                </c:pt>
                <c:pt idx="899">
                  <c:v>9.7800902887145116E-2</c:v>
                </c:pt>
                <c:pt idx="900">
                  <c:v>9.7800902887145116E-2</c:v>
                </c:pt>
                <c:pt idx="901">
                  <c:v>9.7800902887145116E-2</c:v>
                </c:pt>
                <c:pt idx="902">
                  <c:v>9.7800902887145116E-2</c:v>
                </c:pt>
                <c:pt idx="903">
                  <c:v>9.7800902887145116E-2</c:v>
                </c:pt>
                <c:pt idx="904">
                  <c:v>9.7800902887145116E-2</c:v>
                </c:pt>
                <c:pt idx="905">
                  <c:v>9.7800902887145116E-2</c:v>
                </c:pt>
                <c:pt idx="906">
                  <c:v>9.7800902887145116E-2</c:v>
                </c:pt>
                <c:pt idx="907">
                  <c:v>9.7800902887145116E-2</c:v>
                </c:pt>
                <c:pt idx="908">
                  <c:v>9.7800902887145116E-2</c:v>
                </c:pt>
                <c:pt idx="909">
                  <c:v>9.7800902887145116E-2</c:v>
                </c:pt>
                <c:pt idx="910">
                  <c:v>9.7800902887145116E-2</c:v>
                </c:pt>
                <c:pt idx="911">
                  <c:v>9.7800902887145116E-2</c:v>
                </c:pt>
                <c:pt idx="912">
                  <c:v>9.7800902887145116E-2</c:v>
                </c:pt>
                <c:pt idx="913">
                  <c:v>9.7800902887145116E-2</c:v>
                </c:pt>
                <c:pt idx="914">
                  <c:v>9.7800902887145116E-2</c:v>
                </c:pt>
                <c:pt idx="915">
                  <c:v>9.7800902887145116E-2</c:v>
                </c:pt>
                <c:pt idx="916">
                  <c:v>9.7800902887145116E-2</c:v>
                </c:pt>
                <c:pt idx="917">
                  <c:v>9.7800902887145116E-2</c:v>
                </c:pt>
                <c:pt idx="918">
                  <c:v>9.7800902887145116E-2</c:v>
                </c:pt>
                <c:pt idx="919">
                  <c:v>9.7800902887145116E-2</c:v>
                </c:pt>
                <c:pt idx="920">
                  <c:v>9.7800902887145116E-2</c:v>
                </c:pt>
                <c:pt idx="921">
                  <c:v>9.7800902887145116E-2</c:v>
                </c:pt>
                <c:pt idx="922">
                  <c:v>9.7800902887145116E-2</c:v>
                </c:pt>
                <c:pt idx="923">
                  <c:v>9.7800902887145116E-2</c:v>
                </c:pt>
                <c:pt idx="924">
                  <c:v>9.7800902887145116E-2</c:v>
                </c:pt>
                <c:pt idx="925">
                  <c:v>9.7800902887145116E-2</c:v>
                </c:pt>
                <c:pt idx="926">
                  <c:v>9.7800902887145116E-2</c:v>
                </c:pt>
                <c:pt idx="927">
                  <c:v>9.7800902887145116E-2</c:v>
                </c:pt>
                <c:pt idx="928">
                  <c:v>9.7800902887145116E-2</c:v>
                </c:pt>
                <c:pt idx="929">
                  <c:v>9.7800902887145116E-2</c:v>
                </c:pt>
                <c:pt idx="930">
                  <c:v>9.7800902887145116E-2</c:v>
                </c:pt>
                <c:pt idx="931">
                  <c:v>9.7800902887145116E-2</c:v>
                </c:pt>
                <c:pt idx="932">
                  <c:v>9.7800902887145116E-2</c:v>
                </c:pt>
                <c:pt idx="933">
                  <c:v>9.7800902887145116E-2</c:v>
                </c:pt>
                <c:pt idx="934">
                  <c:v>9.7800902887145116E-2</c:v>
                </c:pt>
                <c:pt idx="935">
                  <c:v>9.7800902887145116E-2</c:v>
                </c:pt>
                <c:pt idx="936">
                  <c:v>9.7800902887145116E-2</c:v>
                </c:pt>
                <c:pt idx="937">
                  <c:v>9.7800902887145116E-2</c:v>
                </c:pt>
                <c:pt idx="938">
                  <c:v>9.7800902887145116E-2</c:v>
                </c:pt>
                <c:pt idx="939">
                  <c:v>9.7800902887145116E-2</c:v>
                </c:pt>
                <c:pt idx="940">
                  <c:v>9.7800902887145116E-2</c:v>
                </c:pt>
                <c:pt idx="941">
                  <c:v>9.7800902887145116E-2</c:v>
                </c:pt>
                <c:pt idx="942">
                  <c:v>9.7800902887145116E-2</c:v>
                </c:pt>
                <c:pt idx="943">
                  <c:v>9.7800902887145116E-2</c:v>
                </c:pt>
                <c:pt idx="944">
                  <c:v>9.7800902887145116E-2</c:v>
                </c:pt>
                <c:pt idx="945">
                  <c:v>9.7800902887145116E-2</c:v>
                </c:pt>
                <c:pt idx="946">
                  <c:v>9.7800902887145116E-2</c:v>
                </c:pt>
                <c:pt idx="947">
                  <c:v>9.7800902887145116E-2</c:v>
                </c:pt>
                <c:pt idx="948">
                  <c:v>9.7800902887145116E-2</c:v>
                </c:pt>
                <c:pt idx="949">
                  <c:v>9.7800902887145116E-2</c:v>
                </c:pt>
                <c:pt idx="950">
                  <c:v>9.7800902887145116E-2</c:v>
                </c:pt>
                <c:pt idx="951">
                  <c:v>9.7800902887145116E-2</c:v>
                </c:pt>
                <c:pt idx="952">
                  <c:v>9.7800902887145116E-2</c:v>
                </c:pt>
                <c:pt idx="953">
                  <c:v>9.7800902887145116E-2</c:v>
                </c:pt>
                <c:pt idx="954">
                  <c:v>9.7800902887145116E-2</c:v>
                </c:pt>
                <c:pt idx="955">
                  <c:v>9.7800902887145116E-2</c:v>
                </c:pt>
                <c:pt idx="956">
                  <c:v>9.7800902887145116E-2</c:v>
                </c:pt>
                <c:pt idx="957">
                  <c:v>9.7800902887145116E-2</c:v>
                </c:pt>
                <c:pt idx="958">
                  <c:v>9.7800902887145116E-2</c:v>
                </c:pt>
                <c:pt idx="959">
                  <c:v>9.7800902887145116E-2</c:v>
                </c:pt>
                <c:pt idx="960">
                  <c:v>9.7800902887145116E-2</c:v>
                </c:pt>
                <c:pt idx="961">
                  <c:v>9.7800902887145116E-2</c:v>
                </c:pt>
                <c:pt idx="962">
                  <c:v>9.7800902887145116E-2</c:v>
                </c:pt>
                <c:pt idx="963">
                  <c:v>9.7800902887145116E-2</c:v>
                </c:pt>
                <c:pt idx="964">
                  <c:v>9.7800902887145116E-2</c:v>
                </c:pt>
                <c:pt idx="965">
                  <c:v>9.7800902887145116E-2</c:v>
                </c:pt>
                <c:pt idx="966">
                  <c:v>9.7800902887145116E-2</c:v>
                </c:pt>
                <c:pt idx="967">
                  <c:v>9.7800902887145116E-2</c:v>
                </c:pt>
                <c:pt idx="968">
                  <c:v>9.7800902887145116E-2</c:v>
                </c:pt>
                <c:pt idx="969">
                  <c:v>9.7800902887145116E-2</c:v>
                </c:pt>
                <c:pt idx="970">
                  <c:v>9.7800902887145116E-2</c:v>
                </c:pt>
                <c:pt idx="971">
                  <c:v>9.7800902887145116E-2</c:v>
                </c:pt>
                <c:pt idx="972">
                  <c:v>9.7800902887145116E-2</c:v>
                </c:pt>
                <c:pt idx="973">
                  <c:v>9.7800902887145116E-2</c:v>
                </c:pt>
                <c:pt idx="974">
                  <c:v>9.7800902887145116E-2</c:v>
                </c:pt>
                <c:pt idx="975">
                  <c:v>9.7800902887145116E-2</c:v>
                </c:pt>
                <c:pt idx="976">
                  <c:v>9.7800902887145116E-2</c:v>
                </c:pt>
                <c:pt idx="977">
                  <c:v>9.7800902887145116E-2</c:v>
                </c:pt>
                <c:pt idx="978">
                  <c:v>9.7800902887145116E-2</c:v>
                </c:pt>
                <c:pt idx="979">
                  <c:v>9.7800902887145116E-2</c:v>
                </c:pt>
                <c:pt idx="980">
                  <c:v>9.7800902887145116E-2</c:v>
                </c:pt>
                <c:pt idx="981">
                  <c:v>9.7800902887145116E-2</c:v>
                </c:pt>
                <c:pt idx="982">
                  <c:v>9.7800902887145116E-2</c:v>
                </c:pt>
                <c:pt idx="983">
                  <c:v>9.7800902887145116E-2</c:v>
                </c:pt>
                <c:pt idx="984">
                  <c:v>9.7800902887145116E-2</c:v>
                </c:pt>
                <c:pt idx="985">
                  <c:v>9.7800902887145116E-2</c:v>
                </c:pt>
                <c:pt idx="986">
                  <c:v>9.7800902887145116E-2</c:v>
                </c:pt>
                <c:pt idx="987">
                  <c:v>9.7800902887145116E-2</c:v>
                </c:pt>
                <c:pt idx="988">
                  <c:v>9.7800902887145116E-2</c:v>
                </c:pt>
                <c:pt idx="989">
                  <c:v>9.7800902887145116E-2</c:v>
                </c:pt>
                <c:pt idx="990">
                  <c:v>9.7800902887145116E-2</c:v>
                </c:pt>
                <c:pt idx="991">
                  <c:v>9.7800902887145116E-2</c:v>
                </c:pt>
                <c:pt idx="992">
                  <c:v>9.7800902887145116E-2</c:v>
                </c:pt>
                <c:pt idx="993">
                  <c:v>9.7800902887145116E-2</c:v>
                </c:pt>
                <c:pt idx="994">
                  <c:v>9.7800902887145116E-2</c:v>
                </c:pt>
                <c:pt idx="995">
                  <c:v>9.7800902887145116E-2</c:v>
                </c:pt>
                <c:pt idx="996">
                  <c:v>9.7800902887145116E-2</c:v>
                </c:pt>
                <c:pt idx="997">
                  <c:v>9.7800902887145116E-2</c:v>
                </c:pt>
                <c:pt idx="998">
                  <c:v>9.7800902887145116E-2</c:v>
                </c:pt>
                <c:pt idx="999">
                  <c:v>9.7800902887145116E-2</c:v>
                </c:pt>
                <c:pt idx="1000">
                  <c:v>9.7800902887145116E-2</c:v>
                </c:pt>
                <c:pt idx="1001">
                  <c:v>9.7800902887145116E-2</c:v>
                </c:pt>
                <c:pt idx="1002">
                  <c:v>9.7800902887145116E-2</c:v>
                </c:pt>
                <c:pt idx="1003">
                  <c:v>9.7800902887145116E-2</c:v>
                </c:pt>
                <c:pt idx="1004">
                  <c:v>9.7800902887145116E-2</c:v>
                </c:pt>
                <c:pt idx="1005">
                  <c:v>9.7800902887145116E-2</c:v>
                </c:pt>
                <c:pt idx="1006">
                  <c:v>9.7800902887145116E-2</c:v>
                </c:pt>
                <c:pt idx="1007">
                  <c:v>9.7800902887145116E-2</c:v>
                </c:pt>
                <c:pt idx="1008">
                  <c:v>9.7800902887145116E-2</c:v>
                </c:pt>
                <c:pt idx="1009">
                  <c:v>9.7800902887145116E-2</c:v>
                </c:pt>
                <c:pt idx="1010">
                  <c:v>9.7800902887145116E-2</c:v>
                </c:pt>
                <c:pt idx="1011">
                  <c:v>9.7800902887145116E-2</c:v>
                </c:pt>
                <c:pt idx="1012">
                  <c:v>9.7800902887145116E-2</c:v>
                </c:pt>
                <c:pt idx="1013">
                  <c:v>9.7800902887145116E-2</c:v>
                </c:pt>
                <c:pt idx="1014">
                  <c:v>9.7800902887145116E-2</c:v>
                </c:pt>
                <c:pt idx="1015">
                  <c:v>9.7800902887145116E-2</c:v>
                </c:pt>
                <c:pt idx="1016">
                  <c:v>9.7800902887145116E-2</c:v>
                </c:pt>
                <c:pt idx="1017">
                  <c:v>9.7800902887145116E-2</c:v>
                </c:pt>
                <c:pt idx="1018">
                  <c:v>9.7800902887145116E-2</c:v>
                </c:pt>
                <c:pt idx="1019">
                  <c:v>9.7800902887145116E-2</c:v>
                </c:pt>
                <c:pt idx="1020">
                  <c:v>9.7800902887145116E-2</c:v>
                </c:pt>
                <c:pt idx="1021">
                  <c:v>9.7800902887145116E-2</c:v>
                </c:pt>
                <c:pt idx="1022">
                  <c:v>9.7800902887145116E-2</c:v>
                </c:pt>
                <c:pt idx="1023">
                  <c:v>9.7800902887145116E-2</c:v>
                </c:pt>
                <c:pt idx="1024">
                  <c:v>9.7800902887145116E-2</c:v>
                </c:pt>
                <c:pt idx="1025">
                  <c:v>9.7800902887145116E-2</c:v>
                </c:pt>
                <c:pt idx="1026">
                  <c:v>9.7800902887145116E-2</c:v>
                </c:pt>
                <c:pt idx="1027">
                  <c:v>9.7800902887145116E-2</c:v>
                </c:pt>
                <c:pt idx="1028">
                  <c:v>9.7800902887145116E-2</c:v>
                </c:pt>
                <c:pt idx="1029">
                  <c:v>9.7800902887145116E-2</c:v>
                </c:pt>
                <c:pt idx="1030">
                  <c:v>9.7800902887145116E-2</c:v>
                </c:pt>
                <c:pt idx="1031">
                  <c:v>9.7800902887145116E-2</c:v>
                </c:pt>
                <c:pt idx="1032">
                  <c:v>9.7800902887145116E-2</c:v>
                </c:pt>
                <c:pt idx="1033">
                  <c:v>9.7800902887145116E-2</c:v>
                </c:pt>
                <c:pt idx="1034">
                  <c:v>9.7800902887145116E-2</c:v>
                </c:pt>
                <c:pt idx="1035">
                  <c:v>9.7800902887145116E-2</c:v>
                </c:pt>
                <c:pt idx="1036">
                  <c:v>9.7800902887145116E-2</c:v>
                </c:pt>
                <c:pt idx="1037">
                  <c:v>9.7800902887145116E-2</c:v>
                </c:pt>
                <c:pt idx="1038">
                  <c:v>9.7800902887145116E-2</c:v>
                </c:pt>
                <c:pt idx="1039">
                  <c:v>9.7800902887145116E-2</c:v>
                </c:pt>
                <c:pt idx="1040">
                  <c:v>9.7800902887145116E-2</c:v>
                </c:pt>
                <c:pt idx="1041">
                  <c:v>9.7800902887145116E-2</c:v>
                </c:pt>
                <c:pt idx="1042">
                  <c:v>9.7800902887145116E-2</c:v>
                </c:pt>
                <c:pt idx="1043">
                  <c:v>9.7800902887145116E-2</c:v>
                </c:pt>
                <c:pt idx="1044">
                  <c:v>9.7800902887145116E-2</c:v>
                </c:pt>
                <c:pt idx="1045">
                  <c:v>9.7800902887145116E-2</c:v>
                </c:pt>
                <c:pt idx="1046">
                  <c:v>9.7800902887145116E-2</c:v>
                </c:pt>
                <c:pt idx="1047">
                  <c:v>9.7800902887145116E-2</c:v>
                </c:pt>
                <c:pt idx="1048">
                  <c:v>9.7800902887145116E-2</c:v>
                </c:pt>
                <c:pt idx="1049">
                  <c:v>9.7800902887145116E-2</c:v>
                </c:pt>
                <c:pt idx="1050">
                  <c:v>9.7800902887145116E-2</c:v>
                </c:pt>
                <c:pt idx="1051">
                  <c:v>9.7800902887145116E-2</c:v>
                </c:pt>
                <c:pt idx="1052">
                  <c:v>9.7800902887145116E-2</c:v>
                </c:pt>
                <c:pt idx="1053">
                  <c:v>9.7800902887145116E-2</c:v>
                </c:pt>
                <c:pt idx="1054">
                  <c:v>9.7800902887145116E-2</c:v>
                </c:pt>
                <c:pt idx="1055">
                  <c:v>9.7800902887145116E-2</c:v>
                </c:pt>
                <c:pt idx="1056">
                  <c:v>9.7800902887145116E-2</c:v>
                </c:pt>
                <c:pt idx="1057">
                  <c:v>9.7800902887145116E-2</c:v>
                </c:pt>
                <c:pt idx="1058">
                  <c:v>9.7800902887145116E-2</c:v>
                </c:pt>
                <c:pt idx="1059">
                  <c:v>9.7800902887145116E-2</c:v>
                </c:pt>
                <c:pt idx="1060">
                  <c:v>9.7800902887145116E-2</c:v>
                </c:pt>
                <c:pt idx="1061">
                  <c:v>9.7800902887145116E-2</c:v>
                </c:pt>
                <c:pt idx="1062">
                  <c:v>9.7800902887145116E-2</c:v>
                </c:pt>
                <c:pt idx="1063">
                  <c:v>9.7800902887145116E-2</c:v>
                </c:pt>
                <c:pt idx="1064">
                  <c:v>9.7800902887145116E-2</c:v>
                </c:pt>
                <c:pt idx="1065">
                  <c:v>9.7800902887145116E-2</c:v>
                </c:pt>
                <c:pt idx="1066">
                  <c:v>9.7800902887145116E-2</c:v>
                </c:pt>
                <c:pt idx="1067">
                  <c:v>9.7800902887145116E-2</c:v>
                </c:pt>
                <c:pt idx="1068">
                  <c:v>9.7800902887145116E-2</c:v>
                </c:pt>
                <c:pt idx="1069">
                  <c:v>9.7800902887145116E-2</c:v>
                </c:pt>
                <c:pt idx="1070">
                  <c:v>9.7800902887145116E-2</c:v>
                </c:pt>
                <c:pt idx="1071">
                  <c:v>9.7800902887145116E-2</c:v>
                </c:pt>
                <c:pt idx="1072">
                  <c:v>9.7800902887145116E-2</c:v>
                </c:pt>
                <c:pt idx="1073">
                  <c:v>9.7800902887145116E-2</c:v>
                </c:pt>
                <c:pt idx="1074">
                  <c:v>9.7800902887145116E-2</c:v>
                </c:pt>
                <c:pt idx="1075">
                  <c:v>9.7800902887145116E-2</c:v>
                </c:pt>
                <c:pt idx="1076">
                  <c:v>9.7800902887145116E-2</c:v>
                </c:pt>
                <c:pt idx="1077">
                  <c:v>9.7800902887145116E-2</c:v>
                </c:pt>
                <c:pt idx="1078">
                  <c:v>9.7800902887145116E-2</c:v>
                </c:pt>
                <c:pt idx="1079">
                  <c:v>9.7800902887145116E-2</c:v>
                </c:pt>
                <c:pt idx="1080">
                  <c:v>9.7800902887145116E-2</c:v>
                </c:pt>
                <c:pt idx="1081">
                  <c:v>9.7800902887145116E-2</c:v>
                </c:pt>
                <c:pt idx="1082">
                  <c:v>9.7800902887145116E-2</c:v>
                </c:pt>
                <c:pt idx="1083">
                  <c:v>9.7800902887145116E-2</c:v>
                </c:pt>
                <c:pt idx="1084">
                  <c:v>9.7800902887145116E-2</c:v>
                </c:pt>
                <c:pt idx="1085">
                  <c:v>9.7800902887145116E-2</c:v>
                </c:pt>
                <c:pt idx="1086">
                  <c:v>9.7800902887145116E-2</c:v>
                </c:pt>
                <c:pt idx="1087">
                  <c:v>9.7800902887145116E-2</c:v>
                </c:pt>
                <c:pt idx="1088">
                  <c:v>9.7800902887145116E-2</c:v>
                </c:pt>
                <c:pt idx="1089">
                  <c:v>9.7800902887145116E-2</c:v>
                </c:pt>
                <c:pt idx="1090">
                  <c:v>9.7800902887145116E-2</c:v>
                </c:pt>
                <c:pt idx="1091">
                  <c:v>9.7800902887145116E-2</c:v>
                </c:pt>
                <c:pt idx="1092">
                  <c:v>9.7800902887145116E-2</c:v>
                </c:pt>
                <c:pt idx="1093">
                  <c:v>9.7800902887145116E-2</c:v>
                </c:pt>
                <c:pt idx="1094">
                  <c:v>9.7800902887145116E-2</c:v>
                </c:pt>
                <c:pt idx="1095">
                  <c:v>9.7800902887145116E-2</c:v>
                </c:pt>
                <c:pt idx="1096">
                  <c:v>9.7800902887145116E-2</c:v>
                </c:pt>
                <c:pt idx="1097">
                  <c:v>9.7800902887145116E-2</c:v>
                </c:pt>
                <c:pt idx="1098">
                  <c:v>9.7800902887145116E-2</c:v>
                </c:pt>
                <c:pt idx="1099">
                  <c:v>9.7800902887145116E-2</c:v>
                </c:pt>
                <c:pt idx="1100">
                  <c:v>9.7800902887145116E-2</c:v>
                </c:pt>
                <c:pt idx="1101">
                  <c:v>9.7800902887145116E-2</c:v>
                </c:pt>
                <c:pt idx="1102">
                  <c:v>9.7800902887145116E-2</c:v>
                </c:pt>
                <c:pt idx="1103">
                  <c:v>9.7800902887145116E-2</c:v>
                </c:pt>
                <c:pt idx="1104">
                  <c:v>9.7800902887145116E-2</c:v>
                </c:pt>
                <c:pt idx="1105">
                  <c:v>9.7800902887145116E-2</c:v>
                </c:pt>
                <c:pt idx="1106">
                  <c:v>9.7800902887145116E-2</c:v>
                </c:pt>
                <c:pt idx="1107">
                  <c:v>9.7800902887145116E-2</c:v>
                </c:pt>
                <c:pt idx="1108">
                  <c:v>9.7800902887145116E-2</c:v>
                </c:pt>
                <c:pt idx="1109">
                  <c:v>9.7800902887145116E-2</c:v>
                </c:pt>
                <c:pt idx="1110">
                  <c:v>9.7800902887145116E-2</c:v>
                </c:pt>
                <c:pt idx="1111">
                  <c:v>9.7800902887145116E-2</c:v>
                </c:pt>
                <c:pt idx="1112">
                  <c:v>9.7800902887145116E-2</c:v>
                </c:pt>
                <c:pt idx="1113">
                  <c:v>9.7800902887145116E-2</c:v>
                </c:pt>
                <c:pt idx="1114">
                  <c:v>9.7800902887145116E-2</c:v>
                </c:pt>
                <c:pt idx="1115">
                  <c:v>9.7800902887145116E-2</c:v>
                </c:pt>
                <c:pt idx="1116">
                  <c:v>9.7800902887145116E-2</c:v>
                </c:pt>
                <c:pt idx="1117">
                  <c:v>9.7800902887145116E-2</c:v>
                </c:pt>
                <c:pt idx="1118">
                  <c:v>9.7800902887145116E-2</c:v>
                </c:pt>
                <c:pt idx="1119">
                  <c:v>9.7800902887145116E-2</c:v>
                </c:pt>
                <c:pt idx="1120">
                  <c:v>9.7800902887145116E-2</c:v>
                </c:pt>
                <c:pt idx="1121">
                  <c:v>9.7800902887145116E-2</c:v>
                </c:pt>
                <c:pt idx="1122">
                  <c:v>9.7800902887145116E-2</c:v>
                </c:pt>
                <c:pt idx="1123">
                  <c:v>9.7800902887145116E-2</c:v>
                </c:pt>
                <c:pt idx="1124">
                  <c:v>9.7800902887145116E-2</c:v>
                </c:pt>
                <c:pt idx="1125">
                  <c:v>9.7800902887145116E-2</c:v>
                </c:pt>
                <c:pt idx="1126">
                  <c:v>9.7800902887145116E-2</c:v>
                </c:pt>
                <c:pt idx="1127">
                  <c:v>9.7800902887145116E-2</c:v>
                </c:pt>
                <c:pt idx="1128">
                  <c:v>9.7800902887145116E-2</c:v>
                </c:pt>
                <c:pt idx="1129">
                  <c:v>9.7800902887145116E-2</c:v>
                </c:pt>
                <c:pt idx="1130">
                  <c:v>9.7800902887145116E-2</c:v>
                </c:pt>
                <c:pt idx="1131">
                  <c:v>9.7800902887145116E-2</c:v>
                </c:pt>
                <c:pt idx="1132">
                  <c:v>9.7800902887145116E-2</c:v>
                </c:pt>
                <c:pt idx="1133">
                  <c:v>9.7800902887145116E-2</c:v>
                </c:pt>
                <c:pt idx="1134">
                  <c:v>9.7800902887145116E-2</c:v>
                </c:pt>
                <c:pt idx="1135">
                  <c:v>9.7800902887145116E-2</c:v>
                </c:pt>
                <c:pt idx="1136">
                  <c:v>9.7800902887145116E-2</c:v>
                </c:pt>
                <c:pt idx="1137">
                  <c:v>9.7800902887145116E-2</c:v>
                </c:pt>
                <c:pt idx="1138">
                  <c:v>9.7800902887145116E-2</c:v>
                </c:pt>
                <c:pt idx="1139">
                  <c:v>9.7800902887145116E-2</c:v>
                </c:pt>
                <c:pt idx="1140">
                  <c:v>9.7800902887145116E-2</c:v>
                </c:pt>
                <c:pt idx="1141">
                  <c:v>9.7800902887145116E-2</c:v>
                </c:pt>
                <c:pt idx="1142">
                  <c:v>9.7800902887145116E-2</c:v>
                </c:pt>
                <c:pt idx="1143">
                  <c:v>9.7800902887145116E-2</c:v>
                </c:pt>
                <c:pt idx="1144">
                  <c:v>9.7800902887145116E-2</c:v>
                </c:pt>
                <c:pt idx="1145">
                  <c:v>9.7800902887145116E-2</c:v>
                </c:pt>
                <c:pt idx="1146">
                  <c:v>9.7800902887145116E-2</c:v>
                </c:pt>
                <c:pt idx="1147">
                  <c:v>9.7800902887145116E-2</c:v>
                </c:pt>
                <c:pt idx="1148">
                  <c:v>9.7800902887145116E-2</c:v>
                </c:pt>
                <c:pt idx="1149">
                  <c:v>9.7800902887145116E-2</c:v>
                </c:pt>
                <c:pt idx="1150">
                  <c:v>9.7800902887145116E-2</c:v>
                </c:pt>
                <c:pt idx="1151">
                  <c:v>9.7800902887145116E-2</c:v>
                </c:pt>
                <c:pt idx="1152">
                  <c:v>9.7800902887145116E-2</c:v>
                </c:pt>
                <c:pt idx="1153">
                  <c:v>9.7800902887145116E-2</c:v>
                </c:pt>
                <c:pt idx="1154">
                  <c:v>9.7800902887145116E-2</c:v>
                </c:pt>
                <c:pt idx="1155">
                  <c:v>9.7800902887145116E-2</c:v>
                </c:pt>
                <c:pt idx="1156">
                  <c:v>9.7800902887145116E-2</c:v>
                </c:pt>
                <c:pt idx="1157">
                  <c:v>9.7800902887145116E-2</c:v>
                </c:pt>
                <c:pt idx="1158">
                  <c:v>9.7800902887145116E-2</c:v>
                </c:pt>
                <c:pt idx="1159">
                  <c:v>9.7800902887145116E-2</c:v>
                </c:pt>
                <c:pt idx="1160">
                  <c:v>9.7800902887145116E-2</c:v>
                </c:pt>
                <c:pt idx="1161">
                  <c:v>9.7800902887145116E-2</c:v>
                </c:pt>
                <c:pt idx="1162">
                  <c:v>9.7800902887145116E-2</c:v>
                </c:pt>
                <c:pt idx="1163">
                  <c:v>9.7800902887145116E-2</c:v>
                </c:pt>
                <c:pt idx="1164">
                  <c:v>9.7800902887145116E-2</c:v>
                </c:pt>
                <c:pt idx="1165">
                  <c:v>9.7800902887145116E-2</c:v>
                </c:pt>
                <c:pt idx="1166">
                  <c:v>9.7800902887145116E-2</c:v>
                </c:pt>
                <c:pt idx="1167">
                  <c:v>9.7800902887145116E-2</c:v>
                </c:pt>
                <c:pt idx="1168">
                  <c:v>9.7800902887145116E-2</c:v>
                </c:pt>
                <c:pt idx="1169">
                  <c:v>9.7800902887145116E-2</c:v>
                </c:pt>
                <c:pt idx="1170">
                  <c:v>9.7800902887145116E-2</c:v>
                </c:pt>
                <c:pt idx="1171">
                  <c:v>9.7800902887145116E-2</c:v>
                </c:pt>
                <c:pt idx="1172">
                  <c:v>9.7800902887145116E-2</c:v>
                </c:pt>
                <c:pt idx="1173">
                  <c:v>9.7800902887145116E-2</c:v>
                </c:pt>
                <c:pt idx="1174">
                  <c:v>9.7800902887145116E-2</c:v>
                </c:pt>
                <c:pt idx="1175">
                  <c:v>9.7800902887145116E-2</c:v>
                </c:pt>
                <c:pt idx="1176">
                  <c:v>9.7800902887145116E-2</c:v>
                </c:pt>
                <c:pt idx="1177">
                  <c:v>9.7800902887145116E-2</c:v>
                </c:pt>
                <c:pt idx="1178">
                  <c:v>9.7800902887145116E-2</c:v>
                </c:pt>
                <c:pt idx="1179">
                  <c:v>9.7800902887145116E-2</c:v>
                </c:pt>
                <c:pt idx="1180">
                  <c:v>9.7800902887145116E-2</c:v>
                </c:pt>
                <c:pt idx="1181">
                  <c:v>9.7800902887145116E-2</c:v>
                </c:pt>
                <c:pt idx="1182">
                  <c:v>9.7800902887145116E-2</c:v>
                </c:pt>
                <c:pt idx="1183">
                  <c:v>9.7800902887145116E-2</c:v>
                </c:pt>
                <c:pt idx="1184">
                  <c:v>9.7800902887145116E-2</c:v>
                </c:pt>
                <c:pt idx="1185">
                  <c:v>9.7800902887145116E-2</c:v>
                </c:pt>
                <c:pt idx="1186">
                  <c:v>9.7800902887145116E-2</c:v>
                </c:pt>
                <c:pt idx="1187">
                  <c:v>9.7800902887145116E-2</c:v>
                </c:pt>
                <c:pt idx="1188">
                  <c:v>9.7800902887145116E-2</c:v>
                </c:pt>
                <c:pt idx="1189">
                  <c:v>9.7800902887145116E-2</c:v>
                </c:pt>
                <c:pt idx="1190">
                  <c:v>9.7800902887145116E-2</c:v>
                </c:pt>
                <c:pt idx="1191">
                  <c:v>9.7800902887145116E-2</c:v>
                </c:pt>
                <c:pt idx="1192">
                  <c:v>9.7800902887145116E-2</c:v>
                </c:pt>
                <c:pt idx="1193">
                  <c:v>9.7800902887145116E-2</c:v>
                </c:pt>
                <c:pt idx="1194">
                  <c:v>9.7800902887145116E-2</c:v>
                </c:pt>
                <c:pt idx="1195">
                  <c:v>9.7800902887145116E-2</c:v>
                </c:pt>
                <c:pt idx="1196">
                  <c:v>9.7800902887145116E-2</c:v>
                </c:pt>
                <c:pt idx="1197">
                  <c:v>9.7800902887145116E-2</c:v>
                </c:pt>
                <c:pt idx="1198">
                  <c:v>9.7800902887145116E-2</c:v>
                </c:pt>
                <c:pt idx="1199">
                  <c:v>9.7800902887145116E-2</c:v>
                </c:pt>
                <c:pt idx="1200">
                  <c:v>9.7800902887145116E-2</c:v>
                </c:pt>
                <c:pt idx="1201">
                  <c:v>9.7800902887145116E-2</c:v>
                </c:pt>
                <c:pt idx="1202">
                  <c:v>9.7800902887145116E-2</c:v>
                </c:pt>
                <c:pt idx="1203">
                  <c:v>9.7800902887145116E-2</c:v>
                </c:pt>
                <c:pt idx="1204">
                  <c:v>9.7800902887145116E-2</c:v>
                </c:pt>
                <c:pt idx="1205">
                  <c:v>9.7800902887145116E-2</c:v>
                </c:pt>
                <c:pt idx="1206">
                  <c:v>9.7800902887145116E-2</c:v>
                </c:pt>
                <c:pt idx="1207">
                  <c:v>9.7800902887145116E-2</c:v>
                </c:pt>
                <c:pt idx="1208">
                  <c:v>9.7800902887145116E-2</c:v>
                </c:pt>
                <c:pt idx="1209">
                  <c:v>9.7800902887145116E-2</c:v>
                </c:pt>
                <c:pt idx="1210">
                  <c:v>9.7800902887145116E-2</c:v>
                </c:pt>
                <c:pt idx="1211">
                  <c:v>9.7800902887145116E-2</c:v>
                </c:pt>
                <c:pt idx="1212">
                  <c:v>9.7800902887145116E-2</c:v>
                </c:pt>
                <c:pt idx="1213">
                  <c:v>9.7800902887145116E-2</c:v>
                </c:pt>
                <c:pt idx="1214">
                  <c:v>9.7800902887145116E-2</c:v>
                </c:pt>
                <c:pt idx="1215">
                  <c:v>9.7800902887145116E-2</c:v>
                </c:pt>
                <c:pt idx="1216">
                  <c:v>9.7800902887145116E-2</c:v>
                </c:pt>
                <c:pt idx="1217">
                  <c:v>9.7800902887145116E-2</c:v>
                </c:pt>
                <c:pt idx="1218">
                  <c:v>9.7800902887145116E-2</c:v>
                </c:pt>
                <c:pt idx="1219">
                  <c:v>9.7800902887145116E-2</c:v>
                </c:pt>
                <c:pt idx="1220">
                  <c:v>9.7800902887145116E-2</c:v>
                </c:pt>
                <c:pt idx="1221">
                  <c:v>9.7800902887145116E-2</c:v>
                </c:pt>
                <c:pt idx="1222">
                  <c:v>9.7800902887145116E-2</c:v>
                </c:pt>
                <c:pt idx="1223">
                  <c:v>9.7800902887145116E-2</c:v>
                </c:pt>
                <c:pt idx="1224">
                  <c:v>9.7800902887145116E-2</c:v>
                </c:pt>
                <c:pt idx="1225">
                  <c:v>9.7800902887145116E-2</c:v>
                </c:pt>
                <c:pt idx="1226">
                  <c:v>9.7800902887145116E-2</c:v>
                </c:pt>
                <c:pt idx="1227">
                  <c:v>9.7800902887145116E-2</c:v>
                </c:pt>
                <c:pt idx="1228">
                  <c:v>9.7800902887145116E-2</c:v>
                </c:pt>
                <c:pt idx="1229">
                  <c:v>9.7800902887145116E-2</c:v>
                </c:pt>
                <c:pt idx="1230">
                  <c:v>9.7800902887145116E-2</c:v>
                </c:pt>
                <c:pt idx="1231">
                  <c:v>9.7800902887145116E-2</c:v>
                </c:pt>
                <c:pt idx="1232">
                  <c:v>9.7800902887145116E-2</c:v>
                </c:pt>
                <c:pt idx="1233">
                  <c:v>9.7800902887145116E-2</c:v>
                </c:pt>
                <c:pt idx="1234">
                  <c:v>9.7800902887145116E-2</c:v>
                </c:pt>
                <c:pt idx="1235">
                  <c:v>9.7800902887145116E-2</c:v>
                </c:pt>
                <c:pt idx="1236">
                  <c:v>9.7800902887145116E-2</c:v>
                </c:pt>
                <c:pt idx="1237">
                  <c:v>9.7800902887145116E-2</c:v>
                </c:pt>
                <c:pt idx="1238">
                  <c:v>9.7800902887145116E-2</c:v>
                </c:pt>
                <c:pt idx="1239">
                  <c:v>9.7800902887145116E-2</c:v>
                </c:pt>
                <c:pt idx="1240">
                  <c:v>9.7800902887145116E-2</c:v>
                </c:pt>
                <c:pt idx="1241">
                  <c:v>9.7800902887145116E-2</c:v>
                </c:pt>
                <c:pt idx="1242">
                  <c:v>9.7800902887145116E-2</c:v>
                </c:pt>
                <c:pt idx="1243">
                  <c:v>9.7800902887145116E-2</c:v>
                </c:pt>
                <c:pt idx="1244">
                  <c:v>9.7800902887145116E-2</c:v>
                </c:pt>
                <c:pt idx="1245">
                  <c:v>9.7800902887145116E-2</c:v>
                </c:pt>
                <c:pt idx="1246">
                  <c:v>9.7800902887145116E-2</c:v>
                </c:pt>
                <c:pt idx="1247">
                  <c:v>9.7800902887145116E-2</c:v>
                </c:pt>
                <c:pt idx="1248">
                  <c:v>9.7800902887145116E-2</c:v>
                </c:pt>
                <c:pt idx="1249">
                  <c:v>9.7800902887145116E-2</c:v>
                </c:pt>
                <c:pt idx="1250">
                  <c:v>9.7800902887145116E-2</c:v>
                </c:pt>
                <c:pt idx="1251">
                  <c:v>9.7800902887145116E-2</c:v>
                </c:pt>
                <c:pt idx="1252">
                  <c:v>9.7800902887145116E-2</c:v>
                </c:pt>
                <c:pt idx="1253">
                  <c:v>9.7800902887145116E-2</c:v>
                </c:pt>
                <c:pt idx="1254">
                  <c:v>9.7800902887145116E-2</c:v>
                </c:pt>
                <c:pt idx="1255">
                  <c:v>9.7800902887145116E-2</c:v>
                </c:pt>
                <c:pt idx="1256">
                  <c:v>9.7800902887145116E-2</c:v>
                </c:pt>
                <c:pt idx="1257">
                  <c:v>9.7800902887145116E-2</c:v>
                </c:pt>
                <c:pt idx="1258">
                  <c:v>9.7800902887145116E-2</c:v>
                </c:pt>
                <c:pt idx="1259">
                  <c:v>9.7800902887145116E-2</c:v>
                </c:pt>
                <c:pt idx="1260">
                  <c:v>9.7800902887145116E-2</c:v>
                </c:pt>
                <c:pt idx="1261">
                  <c:v>9.7800902887145116E-2</c:v>
                </c:pt>
                <c:pt idx="1262">
                  <c:v>9.7800902887145116E-2</c:v>
                </c:pt>
                <c:pt idx="1263">
                  <c:v>9.7800902887145116E-2</c:v>
                </c:pt>
                <c:pt idx="1264">
                  <c:v>9.7800902887145116E-2</c:v>
                </c:pt>
                <c:pt idx="1265">
                  <c:v>9.7800902887145116E-2</c:v>
                </c:pt>
                <c:pt idx="1266">
                  <c:v>9.7800902887145116E-2</c:v>
                </c:pt>
                <c:pt idx="1267">
                  <c:v>9.7800902887145116E-2</c:v>
                </c:pt>
                <c:pt idx="1268">
                  <c:v>9.7800902887145116E-2</c:v>
                </c:pt>
                <c:pt idx="1269">
                  <c:v>9.7800902887145116E-2</c:v>
                </c:pt>
                <c:pt idx="1270">
                  <c:v>9.7800902887145116E-2</c:v>
                </c:pt>
                <c:pt idx="1271">
                  <c:v>9.7800902887145116E-2</c:v>
                </c:pt>
                <c:pt idx="1272">
                  <c:v>9.7800902887145116E-2</c:v>
                </c:pt>
                <c:pt idx="1273">
                  <c:v>9.7800902887145116E-2</c:v>
                </c:pt>
                <c:pt idx="1274">
                  <c:v>9.7800902887145116E-2</c:v>
                </c:pt>
                <c:pt idx="1275">
                  <c:v>9.7800902887145116E-2</c:v>
                </c:pt>
                <c:pt idx="1276">
                  <c:v>9.7800902887145116E-2</c:v>
                </c:pt>
                <c:pt idx="1277">
                  <c:v>9.7800902887145116E-2</c:v>
                </c:pt>
                <c:pt idx="1278">
                  <c:v>9.7800902887145116E-2</c:v>
                </c:pt>
                <c:pt idx="1279">
                  <c:v>9.7800902887145116E-2</c:v>
                </c:pt>
                <c:pt idx="1280">
                  <c:v>9.7800902887145116E-2</c:v>
                </c:pt>
                <c:pt idx="1281">
                  <c:v>9.7800902887145116E-2</c:v>
                </c:pt>
                <c:pt idx="1282">
                  <c:v>9.7800902887145116E-2</c:v>
                </c:pt>
                <c:pt idx="1283">
                  <c:v>9.7800902887145116E-2</c:v>
                </c:pt>
                <c:pt idx="1284">
                  <c:v>9.7800902887145116E-2</c:v>
                </c:pt>
                <c:pt idx="1285">
                  <c:v>9.7800902887145116E-2</c:v>
                </c:pt>
                <c:pt idx="1286">
                  <c:v>9.7800902887145116E-2</c:v>
                </c:pt>
                <c:pt idx="1287">
                  <c:v>9.7800902887145116E-2</c:v>
                </c:pt>
                <c:pt idx="1288">
                  <c:v>9.7800902887145116E-2</c:v>
                </c:pt>
                <c:pt idx="1289">
                  <c:v>9.7800902887145116E-2</c:v>
                </c:pt>
                <c:pt idx="1290">
                  <c:v>9.7800902887145116E-2</c:v>
                </c:pt>
                <c:pt idx="1291">
                  <c:v>9.7800902887145116E-2</c:v>
                </c:pt>
                <c:pt idx="1292">
                  <c:v>9.7800902887145116E-2</c:v>
                </c:pt>
                <c:pt idx="1293">
                  <c:v>9.7800902887145116E-2</c:v>
                </c:pt>
                <c:pt idx="1294">
                  <c:v>9.7800902887145116E-2</c:v>
                </c:pt>
                <c:pt idx="1295">
                  <c:v>9.7800902887145116E-2</c:v>
                </c:pt>
                <c:pt idx="1296">
                  <c:v>9.7800902887145116E-2</c:v>
                </c:pt>
                <c:pt idx="1297">
                  <c:v>9.7800902887145116E-2</c:v>
                </c:pt>
                <c:pt idx="1298">
                  <c:v>9.7800902887145116E-2</c:v>
                </c:pt>
                <c:pt idx="1299">
                  <c:v>9.7800902887145116E-2</c:v>
                </c:pt>
                <c:pt idx="1300">
                  <c:v>9.7800902887145116E-2</c:v>
                </c:pt>
                <c:pt idx="1301">
                  <c:v>9.7800902887145116E-2</c:v>
                </c:pt>
                <c:pt idx="1302">
                  <c:v>9.7800902887145116E-2</c:v>
                </c:pt>
                <c:pt idx="1303">
                  <c:v>9.7800902887145116E-2</c:v>
                </c:pt>
                <c:pt idx="1304">
                  <c:v>9.7800902887145116E-2</c:v>
                </c:pt>
                <c:pt idx="1305">
                  <c:v>9.7800902887145116E-2</c:v>
                </c:pt>
                <c:pt idx="1306">
                  <c:v>9.7800902887145116E-2</c:v>
                </c:pt>
                <c:pt idx="1307">
                  <c:v>9.7800902887145116E-2</c:v>
                </c:pt>
                <c:pt idx="1308">
                  <c:v>9.7800902887145116E-2</c:v>
                </c:pt>
                <c:pt idx="1309">
                  <c:v>9.7800902887145116E-2</c:v>
                </c:pt>
                <c:pt idx="1310">
                  <c:v>9.7800902887145116E-2</c:v>
                </c:pt>
                <c:pt idx="1311">
                  <c:v>9.7800902887145116E-2</c:v>
                </c:pt>
                <c:pt idx="1312">
                  <c:v>9.7800902887145116E-2</c:v>
                </c:pt>
                <c:pt idx="1313">
                  <c:v>9.7800902887145116E-2</c:v>
                </c:pt>
                <c:pt idx="1314">
                  <c:v>9.7800902887145116E-2</c:v>
                </c:pt>
                <c:pt idx="1315">
                  <c:v>9.7800902887145116E-2</c:v>
                </c:pt>
                <c:pt idx="1316">
                  <c:v>9.7800902887145116E-2</c:v>
                </c:pt>
                <c:pt idx="1317">
                  <c:v>9.7800902887145116E-2</c:v>
                </c:pt>
                <c:pt idx="1318">
                  <c:v>9.7800902887145116E-2</c:v>
                </c:pt>
                <c:pt idx="1319">
                  <c:v>9.7800902887145116E-2</c:v>
                </c:pt>
                <c:pt idx="1320">
                  <c:v>9.7800902887145116E-2</c:v>
                </c:pt>
                <c:pt idx="1321">
                  <c:v>9.7800902887145116E-2</c:v>
                </c:pt>
                <c:pt idx="1322">
                  <c:v>9.7800902887145116E-2</c:v>
                </c:pt>
                <c:pt idx="1323">
                  <c:v>9.7800902887145116E-2</c:v>
                </c:pt>
                <c:pt idx="1324">
                  <c:v>9.7800902887145116E-2</c:v>
                </c:pt>
                <c:pt idx="1325">
                  <c:v>9.7800902887145116E-2</c:v>
                </c:pt>
                <c:pt idx="1326">
                  <c:v>9.7800902887145116E-2</c:v>
                </c:pt>
                <c:pt idx="1327">
                  <c:v>9.7800902887145116E-2</c:v>
                </c:pt>
                <c:pt idx="1328">
                  <c:v>9.7800902887145116E-2</c:v>
                </c:pt>
                <c:pt idx="1329">
                  <c:v>9.7800902887145116E-2</c:v>
                </c:pt>
                <c:pt idx="1330">
                  <c:v>9.7800902887145116E-2</c:v>
                </c:pt>
                <c:pt idx="1331">
                  <c:v>9.7800902887145116E-2</c:v>
                </c:pt>
                <c:pt idx="1332">
                  <c:v>9.7800902887145116E-2</c:v>
                </c:pt>
                <c:pt idx="1333">
                  <c:v>9.7800902887145116E-2</c:v>
                </c:pt>
                <c:pt idx="1334">
                  <c:v>9.7800902887145116E-2</c:v>
                </c:pt>
                <c:pt idx="1335">
                  <c:v>9.7800902887145116E-2</c:v>
                </c:pt>
                <c:pt idx="1336">
                  <c:v>9.7800902887145116E-2</c:v>
                </c:pt>
                <c:pt idx="1337">
                  <c:v>9.7800902887145116E-2</c:v>
                </c:pt>
                <c:pt idx="1338">
                  <c:v>9.7800902887145116E-2</c:v>
                </c:pt>
                <c:pt idx="1339">
                  <c:v>9.7800902887145116E-2</c:v>
                </c:pt>
                <c:pt idx="1340">
                  <c:v>9.7800902887145116E-2</c:v>
                </c:pt>
                <c:pt idx="1341">
                  <c:v>9.7800902887145116E-2</c:v>
                </c:pt>
                <c:pt idx="1342">
                  <c:v>9.7800902887145116E-2</c:v>
                </c:pt>
                <c:pt idx="1343">
                  <c:v>9.7800902887145116E-2</c:v>
                </c:pt>
                <c:pt idx="1344">
                  <c:v>9.7800902887145116E-2</c:v>
                </c:pt>
                <c:pt idx="1345">
                  <c:v>9.7800902887145116E-2</c:v>
                </c:pt>
                <c:pt idx="1346">
                  <c:v>9.7800902887145116E-2</c:v>
                </c:pt>
                <c:pt idx="1347">
                  <c:v>9.7800902887145116E-2</c:v>
                </c:pt>
                <c:pt idx="1348">
                  <c:v>9.7800902887145116E-2</c:v>
                </c:pt>
                <c:pt idx="1349">
                  <c:v>9.7800902887145116E-2</c:v>
                </c:pt>
                <c:pt idx="1350">
                  <c:v>9.7800902887145116E-2</c:v>
                </c:pt>
                <c:pt idx="1351">
                  <c:v>9.7800902887145116E-2</c:v>
                </c:pt>
                <c:pt idx="1352">
                  <c:v>9.7800902887145116E-2</c:v>
                </c:pt>
                <c:pt idx="1353">
                  <c:v>9.7800902887145116E-2</c:v>
                </c:pt>
                <c:pt idx="1354">
                  <c:v>9.7800902887145116E-2</c:v>
                </c:pt>
                <c:pt idx="1355">
                  <c:v>9.7800902887145116E-2</c:v>
                </c:pt>
                <c:pt idx="1356">
                  <c:v>9.7800902887145116E-2</c:v>
                </c:pt>
                <c:pt idx="1357">
                  <c:v>9.7800902887145116E-2</c:v>
                </c:pt>
                <c:pt idx="1358">
                  <c:v>9.7800902887145116E-2</c:v>
                </c:pt>
                <c:pt idx="1359">
                  <c:v>9.7800902887145116E-2</c:v>
                </c:pt>
                <c:pt idx="1360">
                  <c:v>9.7800902887145116E-2</c:v>
                </c:pt>
                <c:pt idx="1361">
                  <c:v>9.7800902887145116E-2</c:v>
                </c:pt>
                <c:pt idx="1362">
                  <c:v>9.7800902887145116E-2</c:v>
                </c:pt>
                <c:pt idx="1363">
                  <c:v>9.7800902887145116E-2</c:v>
                </c:pt>
                <c:pt idx="1364">
                  <c:v>9.7800902887145116E-2</c:v>
                </c:pt>
                <c:pt idx="1365">
                  <c:v>9.7800902887145116E-2</c:v>
                </c:pt>
                <c:pt idx="1366">
                  <c:v>9.7800902887145116E-2</c:v>
                </c:pt>
                <c:pt idx="1367">
                  <c:v>9.7800902887145116E-2</c:v>
                </c:pt>
                <c:pt idx="1368">
                  <c:v>9.7800902887145116E-2</c:v>
                </c:pt>
                <c:pt idx="1369">
                  <c:v>9.7800902887145116E-2</c:v>
                </c:pt>
                <c:pt idx="1370">
                  <c:v>9.7800902887145116E-2</c:v>
                </c:pt>
                <c:pt idx="1371">
                  <c:v>9.7800902887145116E-2</c:v>
                </c:pt>
                <c:pt idx="1372">
                  <c:v>9.7800902887145116E-2</c:v>
                </c:pt>
                <c:pt idx="1373">
                  <c:v>9.7800902887145116E-2</c:v>
                </c:pt>
                <c:pt idx="1374">
                  <c:v>9.7800902887145116E-2</c:v>
                </c:pt>
                <c:pt idx="1375">
                  <c:v>9.7800902887145116E-2</c:v>
                </c:pt>
                <c:pt idx="1376">
                  <c:v>9.7800902887145116E-2</c:v>
                </c:pt>
                <c:pt idx="1377">
                  <c:v>9.7800902887145116E-2</c:v>
                </c:pt>
                <c:pt idx="1378">
                  <c:v>9.7800902887145116E-2</c:v>
                </c:pt>
                <c:pt idx="1379">
                  <c:v>9.7800902887145116E-2</c:v>
                </c:pt>
                <c:pt idx="1380">
                  <c:v>9.7800902887145116E-2</c:v>
                </c:pt>
                <c:pt idx="1381">
                  <c:v>9.7800902887145116E-2</c:v>
                </c:pt>
                <c:pt idx="1382">
                  <c:v>9.7800902887145116E-2</c:v>
                </c:pt>
                <c:pt idx="1383">
                  <c:v>9.7800902887145116E-2</c:v>
                </c:pt>
                <c:pt idx="1384">
                  <c:v>9.7800902887145116E-2</c:v>
                </c:pt>
                <c:pt idx="1385">
                  <c:v>9.7800902887145116E-2</c:v>
                </c:pt>
                <c:pt idx="1386">
                  <c:v>9.7800902887145116E-2</c:v>
                </c:pt>
                <c:pt idx="1387">
                  <c:v>9.7800902887145116E-2</c:v>
                </c:pt>
                <c:pt idx="1388">
                  <c:v>9.7800902887145116E-2</c:v>
                </c:pt>
                <c:pt idx="1389">
                  <c:v>9.7800902887145116E-2</c:v>
                </c:pt>
                <c:pt idx="1390">
                  <c:v>9.7800902887145116E-2</c:v>
                </c:pt>
                <c:pt idx="1391">
                  <c:v>9.7800902887145116E-2</c:v>
                </c:pt>
                <c:pt idx="1392">
                  <c:v>9.7800902887145116E-2</c:v>
                </c:pt>
                <c:pt idx="1393">
                  <c:v>9.7800902887145116E-2</c:v>
                </c:pt>
                <c:pt idx="1394">
                  <c:v>9.7800902887145116E-2</c:v>
                </c:pt>
                <c:pt idx="1395">
                  <c:v>9.7800902887145116E-2</c:v>
                </c:pt>
                <c:pt idx="1396">
                  <c:v>9.7800902887145116E-2</c:v>
                </c:pt>
                <c:pt idx="1397">
                  <c:v>9.7800902887145116E-2</c:v>
                </c:pt>
                <c:pt idx="1398">
                  <c:v>9.7800902887145116E-2</c:v>
                </c:pt>
                <c:pt idx="1399">
                  <c:v>9.7800902887145116E-2</c:v>
                </c:pt>
                <c:pt idx="1400">
                  <c:v>9.7800902887145116E-2</c:v>
                </c:pt>
                <c:pt idx="1401">
                  <c:v>9.7800902887145116E-2</c:v>
                </c:pt>
                <c:pt idx="1402">
                  <c:v>9.7800902887145116E-2</c:v>
                </c:pt>
                <c:pt idx="1403">
                  <c:v>9.7800902887145116E-2</c:v>
                </c:pt>
                <c:pt idx="1404">
                  <c:v>9.7800902887145116E-2</c:v>
                </c:pt>
                <c:pt idx="1405">
                  <c:v>9.7800902887145116E-2</c:v>
                </c:pt>
                <c:pt idx="1406">
                  <c:v>9.7800902887145116E-2</c:v>
                </c:pt>
                <c:pt idx="1407">
                  <c:v>9.7800902887145116E-2</c:v>
                </c:pt>
                <c:pt idx="1408">
                  <c:v>9.7800902887145116E-2</c:v>
                </c:pt>
                <c:pt idx="1409">
                  <c:v>9.7800902887145116E-2</c:v>
                </c:pt>
                <c:pt idx="1410">
                  <c:v>9.7800902887145116E-2</c:v>
                </c:pt>
                <c:pt idx="1411">
                  <c:v>9.7800902887145116E-2</c:v>
                </c:pt>
                <c:pt idx="1412">
                  <c:v>9.7800902887145116E-2</c:v>
                </c:pt>
                <c:pt idx="1413">
                  <c:v>9.7800902887145116E-2</c:v>
                </c:pt>
                <c:pt idx="1414">
                  <c:v>9.7800902887145116E-2</c:v>
                </c:pt>
                <c:pt idx="1415">
                  <c:v>9.7800902887145116E-2</c:v>
                </c:pt>
                <c:pt idx="1416">
                  <c:v>9.7800902887145116E-2</c:v>
                </c:pt>
                <c:pt idx="1417">
                  <c:v>9.7800902887145116E-2</c:v>
                </c:pt>
                <c:pt idx="1418">
                  <c:v>9.7800902887145116E-2</c:v>
                </c:pt>
                <c:pt idx="1419">
                  <c:v>9.7800902887145116E-2</c:v>
                </c:pt>
                <c:pt idx="1420">
                  <c:v>9.7800902887145116E-2</c:v>
                </c:pt>
                <c:pt idx="1421">
                  <c:v>9.7800902887145116E-2</c:v>
                </c:pt>
                <c:pt idx="1422">
                  <c:v>9.7800902887145116E-2</c:v>
                </c:pt>
                <c:pt idx="1423">
                  <c:v>9.7800902887145116E-2</c:v>
                </c:pt>
                <c:pt idx="1424">
                  <c:v>9.7800902887145116E-2</c:v>
                </c:pt>
                <c:pt idx="1425">
                  <c:v>9.7800902887145116E-2</c:v>
                </c:pt>
                <c:pt idx="1426">
                  <c:v>9.7800902887145116E-2</c:v>
                </c:pt>
                <c:pt idx="1427">
                  <c:v>9.7800902887145116E-2</c:v>
                </c:pt>
                <c:pt idx="1428">
                  <c:v>9.7800902887145116E-2</c:v>
                </c:pt>
                <c:pt idx="1429">
                  <c:v>9.7800902887145116E-2</c:v>
                </c:pt>
                <c:pt idx="1430">
                  <c:v>9.7800902887145116E-2</c:v>
                </c:pt>
                <c:pt idx="1431">
                  <c:v>9.7800902887145116E-2</c:v>
                </c:pt>
                <c:pt idx="1432">
                  <c:v>9.7800902887145116E-2</c:v>
                </c:pt>
                <c:pt idx="1433">
                  <c:v>9.7800902887145116E-2</c:v>
                </c:pt>
                <c:pt idx="1434">
                  <c:v>9.7800902887145116E-2</c:v>
                </c:pt>
                <c:pt idx="1435">
                  <c:v>9.7800902887145116E-2</c:v>
                </c:pt>
                <c:pt idx="1436">
                  <c:v>9.7800902887145116E-2</c:v>
                </c:pt>
                <c:pt idx="1437">
                  <c:v>9.7800902887145116E-2</c:v>
                </c:pt>
                <c:pt idx="1438">
                  <c:v>9.7800902887145116E-2</c:v>
                </c:pt>
                <c:pt idx="1439">
                  <c:v>9.7800902887145116E-2</c:v>
                </c:pt>
                <c:pt idx="1440">
                  <c:v>9.7800902887145116E-2</c:v>
                </c:pt>
                <c:pt idx="1441">
                  <c:v>9.7800902887145116E-2</c:v>
                </c:pt>
                <c:pt idx="1442">
                  <c:v>9.7800902887145116E-2</c:v>
                </c:pt>
                <c:pt idx="1443">
                  <c:v>9.7800902887145116E-2</c:v>
                </c:pt>
                <c:pt idx="1444">
                  <c:v>9.7800902887145116E-2</c:v>
                </c:pt>
                <c:pt idx="1445">
                  <c:v>9.7800902887145116E-2</c:v>
                </c:pt>
                <c:pt idx="1446">
                  <c:v>9.7800902887145116E-2</c:v>
                </c:pt>
                <c:pt idx="1447">
                  <c:v>9.7800902887145116E-2</c:v>
                </c:pt>
                <c:pt idx="1448">
                  <c:v>9.7800902887145116E-2</c:v>
                </c:pt>
                <c:pt idx="1449">
                  <c:v>9.7800902887145116E-2</c:v>
                </c:pt>
                <c:pt idx="1450">
                  <c:v>9.7800902887145116E-2</c:v>
                </c:pt>
                <c:pt idx="1451">
                  <c:v>9.7800902887145116E-2</c:v>
                </c:pt>
                <c:pt idx="1452">
                  <c:v>9.7800902887145116E-2</c:v>
                </c:pt>
                <c:pt idx="1453">
                  <c:v>9.7800902887145116E-2</c:v>
                </c:pt>
                <c:pt idx="1454">
                  <c:v>9.7800902887145116E-2</c:v>
                </c:pt>
                <c:pt idx="1455">
                  <c:v>9.7800902887145116E-2</c:v>
                </c:pt>
                <c:pt idx="1456">
                  <c:v>9.7800902887145116E-2</c:v>
                </c:pt>
                <c:pt idx="1457">
                  <c:v>9.7800902887145116E-2</c:v>
                </c:pt>
                <c:pt idx="1458">
                  <c:v>9.7800902887145116E-2</c:v>
                </c:pt>
                <c:pt idx="1459">
                  <c:v>9.7800902887145116E-2</c:v>
                </c:pt>
                <c:pt idx="1460">
                  <c:v>9.7800902887145116E-2</c:v>
                </c:pt>
                <c:pt idx="1461">
                  <c:v>9.7800902887145116E-2</c:v>
                </c:pt>
                <c:pt idx="1462">
                  <c:v>9.7800902887145116E-2</c:v>
                </c:pt>
                <c:pt idx="1463">
                  <c:v>9.7800902887145116E-2</c:v>
                </c:pt>
                <c:pt idx="1464">
                  <c:v>9.7800902887145116E-2</c:v>
                </c:pt>
                <c:pt idx="1465">
                  <c:v>9.7800902887145116E-2</c:v>
                </c:pt>
                <c:pt idx="1466">
                  <c:v>9.7800902887145116E-2</c:v>
                </c:pt>
                <c:pt idx="1467">
                  <c:v>9.7800902887145116E-2</c:v>
                </c:pt>
                <c:pt idx="1468">
                  <c:v>9.7800902887145116E-2</c:v>
                </c:pt>
                <c:pt idx="1469">
                  <c:v>9.7800902887145116E-2</c:v>
                </c:pt>
                <c:pt idx="1470">
                  <c:v>9.7800902887145116E-2</c:v>
                </c:pt>
                <c:pt idx="1471">
                  <c:v>9.7800902887145116E-2</c:v>
                </c:pt>
                <c:pt idx="1472">
                  <c:v>9.7800902887145116E-2</c:v>
                </c:pt>
                <c:pt idx="1473">
                  <c:v>9.7800902887145116E-2</c:v>
                </c:pt>
                <c:pt idx="1474">
                  <c:v>9.7800902887145116E-2</c:v>
                </c:pt>
                <c:pt idx="1475">
                  <c:v>9.7800902887145116E-2</c:v>
                </c:pt>
                <c:pt idx="1476">
                  <c:v>9.7800902887145116E-2</c:v>
                </c:pt>
                <c:pt idx="1477">
                  <c:v>9.7800902887145116E-2</c:v>
                </c:pt>
                <c:pt idx="1478">
                  <c:v>9.7800902887145116E-2</c:v>
                </c:pt>
                <c:pt idx="1479">
                  <c:v>9.7800902887145116E-2</c:v>
                </c:pt>
                <c:pt idx="1480">
                  <c:v>9.7800902887145116E-2</c:v>
                </c:pt>
                <c:pt idx="1481">
                  <c:v>9.7800902887145116E-2</c:v>
                </c:pt>
                <c:pt idx="1482">
                  <c:v>9.7800902887145116E-2</c:v>
                </c:pt>
                <c:pt idx="1483">
                  <c:v>9.7800902887145116E-2</c:v>
                </c:pt>
                <c:pt idx="1484">
                  <c:v>9.7800902887145116E-2</c:v>
                </c:pt>
                <c:pt idx="1485">
                  <c:v>9.7800902887145116E-2</c:v>
                </c:pt>
                <c:pt idx="1486">
                  <c:v>9.7800902887145116E-2</c:v>
                </c:pt>
                <c:pt idx="1487">
                  <c:v>9.7800902887145116E-2</c:v>
                </c:pt>
                <c:pt idx="1488">
                  <c:v>9.7800902887145116E-2</c:v>
                </c:pt>
                <c:pt idx="1489">
                  <c:v>9.7800902887145116E-2</c:v>
                </c:pt>
                <c:pt idx="1490">
                  <c:v>9.7800902887145116E-2</c:v>
                </c:pt>
                <c:pt idx="1491">
                  <c:v>9.7800902887145116E-2</c:v>
                </c:pt>
                <c:pt idx="1492">
                  <c:v>9.7800902887145116E-2</c:v>
                </c:pt>
                <c:pt idx="1493">
                  <c:v>9.7800902887145116E-2</c:v>
                </c:pt>
                <c:pt idx="1494">
                  <c:v>9.7800902887145116E-2</c:v>
                </c:pt>
                <c:pt idx="1495">
                  <c:v>9.7800902887145116E-2</c:v>
                </c:pt>
                <c:pt idx="1496">
                  <c:v>9.7800902887145116E-2</c:v>
                </c:pt>
                <c:pt idx="1497">
                  <c:v>9.7800902887145116E-2</c:v>
                </c:pt>
                <c:pt idx="1498">
                  <c:v>9.7800902887145116E-2</c:v>
                </c:pt>
                <c:pt idx="1499">
                  <c:v>9.7800902887145116E-2</c:v>
                </c:pt>
                <c:pt idx="1500">
                  <c:v>9.7800902887145116E-2</c:v>
                </c:pt>
                <c:pt idx="1501">
                  <c:v>9.7800902887145116E-2</c:v>
                </c:pt>
                <c:pt idx="1502">
                  <c:v>9.7800902887145116E-2</c:v>
                </c:pt>
                <c:pt idx="1503">
                  <c:v>9.7800902887145116E-2</c:v>
                </c:pt>
                <c:pt idx="1504">
                  <c:v>9.7800902887145116E-2</c:v>
                </c:pt>
                <c:pt idx="1505">
                  <c:v>9.7800902887145116E-2</c:v>
                </c:pt>
                <c:pt idx="1506">
                  <c:v>9.7800902887145116E-2</c:v>
                </c:pt>
                <c:pt idx="1507">
                  <c:v>9.7800902887145116E-2</c:v>
                </c:pt>
                <c:pt idx="1508">
                  <c:v>9.7800902887145116E-2</c:v>
                </c:pt>
                <c:pt idx="1509">
                  <c:v>9.7800902887145116E-2</c:v>
                </c:pt>
                <c:pt idx="1510">
                  <c:v>9.7800902887145116E-2</c:v>
                </c:pt>
                <c:pt idx="1511">
                  <c:v>9.7800902887145116E-2</c:v>
                </c:pt>
                <c:pt idx="1512">
                  <c:v>9.7800902887145116E-2</c:v>
                </c:pt>
                <c:pt idx="1513">
                  <c:v>9.7800902887145116E-2</c:v>
                </c:pt>
                <c:pt idx="1514">
                  <c:v>9.7800902887145116E-2</c:v>
                </c:pt>
                <c:pt idx="1515">
                  <c:v>9.7800902887145116E-2</c:v>
                </c:pt>
                <c:pt idx="1516">
                  <c:v>9.7800902887145116E-2</c:v>
                </c:pt>
                <c:pt idx="1517">
                  <c:v>9.7800902887145116E-2</c:v>
                </c:pt>
                <c:pt idx="1518">
                  <c:v>9.7800902887145116E-2</c:v>
                </c:pt>
                <c:pt idx="1519">
                  <c:v>9.7800902887145116E-2</c:v>
                </c:pt>
                <c:pt idx="1520">
                  <c:v>9.7800902887145116E-2</c:v>
                </c:pt>
                <c:pt idx="1521">
                  <c:v>9.7800902887145116E-2</c:v>
                </c:pt>
                <c:pt idx="1522">
                  <c:v>9.7800902887145116E-2</c:v>
                </c:pt>
                <c:pt idx="1523">
                  <c:v>9.7800902887145116E-2</c:v>
                </c:pt>
                <c:pt idx="1524">
                  <c:v>9.7800902887145116E-2</c:v>
                </c:pt>
                <c:pt idx="1525">
                  <c:v>9.7800902887145116E-2</c:v>
                </c:pt>
                <c:pt idx="1526">
                  <c:v>9.7800902887145116E-2</c:v>
                </c:pt>
                <c:pt idx="1527">
                  <c:v>9.7800902887145116E-2</c:v>
                </c:pt>
                <c:pt idx="1528">
                  <c:v>9.7800902887145116E-2</c:v>
                </c:pt>
                <c:pt idx="1529">
                  <c:v>9.7800902887145116E-2</c:v>
                </c:pt>
                <c:pt idx="1530">
                  <c:v>9.7800902887145116E-2</c:v>
                </c:pt>
                <c:pt idx="1531">
                  <c:v>9.7800902887145116E-2</c:v>
                </c:pt>
                <c:pt idx="1532">
                  <c:v>9.7800902887145116E-2</c:v>
                </c:pt>
                <c:pt idx="1533">
                  <c:v>9.7800902887145116E-2</c:v>
                </c:pt>
                <c:pt idx="1534">
                  <c:v>9.7800902887145116E-2</c:v>
                </c:pt>
                <c:pt idx="1535">
                  <c:v>9.7800902887145116E-2</c:v>
                </c:pt>
                <c:pt idx="1536">
                  <c:v>9.7800902887145116E-2</c:v>
                </c:pt>
                <c:pt idx="1537">
                  <c:v>9.7800902887145116E-2</c:v>
                </c:pt>
                <c:pt idx="1538">
                  <c:v>9.7800902887145116E-2</c:v>
                </c:pt>
                <c:pt idx="1539">
                  <c:v>9.7800902887145116E-2</c:v>
                </c:pt>
                <c:pt idx="1540">
                  <c:v>9.7800902887145116E-2</c:v>
                </c:pt>
                <c:pt idx="1541">
                  <c:v>9.7800902887145116E-2</c:v>
                </c:pt>
                <c:pt idx="1542">
                  <c:v>9.7800902887145116E-2</c:v>
                </c:pt>
                <c:pt idx="1543">
                  <c:v>9.7800902887145116E-2</c:v>
                </c:pt>
                <c:pt idx="1544">
                  <c:v>9.7800902887145116E-2</c:v>
                </c:pt>
                <c:pt idx="1545">
                  <c:v>9.7800902887145116E-2</c:v>
                </c:pt>
                <c:pt idx="1546">
                  <c:v>9.7800902887145116E-2</c:v>
                </c:pt>
                <c:pt idx="1547">
                  <c:v>9.7800902887145116E-2</c:v>
                </c:pt>
                <c:pt idx="1548">
                  <c:v>9.7800902887145116E-2</c:v>
                </c:pt>
                <c:pt idx="1549">
                  <c:v>9.7800902887145116E-2</c:v>
                </c:pt>
                <c:pt idx="1550">
                  <c:v>9.7800902887145116E-2</c:v>
                </c:pt>
                <c:pt idx="1551">
                  <c:v>9.7800902887145116E-2</c:v>
                </c:pt>
                <c:pt idx="1552">
                  <c:v>9.7800902887145116E-2</c:v>
                </c:pt>
                <c:pt idx="1553">
                  <c:v>9.7800902887145116E-2</c:v>
                </c:pt>
                <c:pt idx="1554">
                  <c:v>9.7800902887145116E-2</c:v>
                </c:pt>
                <c:pt idx="1555">
                  <c:v>9.7800902887145116E-2</c:v>
                </c:pt>
                <c:pt idx="1556">
                  <c:v>9.7800902887145116E-2</c:v>
                </c:pt>
                <c:pt idx="1557">
                  <c:v>9.7800902887145116E-2</c:v>
                </c:pt>
                <c:pt idx="1558">
                  <c:v>9.7800902887145116E-2</c:v>
                </c:pt>
                <c:pt idx="1559">
                  <c:v>9.7800902887145116E-2</c:v>
                </c:pt>
                <c:pt idx="1560">
                  <c:v>9.7800902887145116E-2</c:v>
                </c:pt>
                <c:pt idx="1561">
                  <c:v>9.7800902887145116E-2</c:v>
                </c:pt>
                <c:pt idx="1562">
                  <c:v>9.7800902887145116E-2</c:v>
                </c:pt>
                <c:pt idx="1563">
                  <c:v>9.7800902887145116E-2</c:v>
                </c:pt>
                <c:pt idx="1564">
                  <c:v>9.7800902887145116E-2</c:v>
                </c:pt>
                <c:pt idx="1565">
                  <c:v>9.7800902887145116E-2</c:v>
                </c:pt>
                <c:pt idx="1566">
                  <c:v>9.7800902887145116E-2</c:v>
                </c:pt>
                <c:pt idx="1567">
                  <c:v>9.7800902887145116E-2</c:v>
                </c:pt>
                <c:pt idx="1568">
                  <c:v>9.7800902887145116E-2</c:v>
                </c:pt>
                <c:pt idx="1569">
                  <c:v>9.7800902887145116E-2</c:v>
                </c:pt>
                <c:pt idx="1570">
                  <c:v>9.7800902887145116E-2</c:v>
                </c:pt>
                <c:pt idx="1571">
                  <c:v>9.7800902887145116E-2</c:v>
                </c:pt>
                <c:pt idx="1572">
                  <c:v>9.7800902887145116E-2</c:v>
                </c:pt>
                <c:pt idx="1573">
                  <c:v>9.7800902887145116E-2</c:v>
                </c:pt>
                <c:pt idx="1574">
                  <c:v>9.7800902887145116E-2</c:v>
                </c:pt>
                <c:pt idx="1575">
                  <c:v>9.7800902887145116E-2</c:v>
                </c:pt>
                <c:pt idx="1576">
                  <c:v>9.7800902887145116E-2</c:v>
                </c:pt>
                <c:pt idx="1577">
                  <c:v>9.7800902887145116E-2</c:v>
                </c:pt>
                <c:pt idx="1578">
                  <c:v>9.7800902887145116E-2</c:v>
                </c:pt>
                <c:pt idx="1579">
                  <c:v>9.7800902887145116E-2</c:v>
                </c:pt>
                <c:pt idx="1580">
                  <c:v>9.7800902887145116E-2</c:v>
                </c:pt>
                <c:pt idx="1581">
                  <c:v>9.7800902887145116E-2</c:v>
                </c:pt>
                <c:pt idx="1582">
                  <c:v>9.7800902887145116E-2</c:v>
                </c:pt>
                <c:pt idx="1583">
                  <c:v>9.7800902887145116E-2</c:v>
                </c:pt>
                <c:pt idx="1584">
                  <c:v>9.7800902887145116E-2</c:v>
                </c:pt>
                <c:pt idx="1585">
                  <c:v>9.7800902887145116E-2</c:v>
                </c:pt>
                <c:pt idx="1586">
                  <c:v>9.7800902887145116E-2</c:v>
                </c:pt>
                <c:pt idx="1587">
                  <c:v>9.7800902887145116E-2</c:v>
                </c:pt>
                <c:pt idx="1588">
                  <c:v>9.7800902887145116E-2</c:v>
                </c:pt>
                <c:pt idx="1589">
                  <c:v>9.7800902887145116E-2</c:v>
                </c:pt>
                <c:pt idx="1590">
                  <c:v>9.7800902887145116E-2</c:v>
                </c:pt>
                <c:pt idx="1591">
                  <c:v>9.7800902887145116E-2</c:v>
                </c:pt>
                <c:pt idx="1592">
                  <c:v>9.7800902887145116E-2</c:v>
                </c:pt>
                <c:pt idx="1593">
                  <c:v>9.7800902887145116E-2</c:v>
                </c:pt>
                <c:pt idx="1594">
                  <c:v>9.7800902887145116E-2</c:v>
                </c:pt>
                <c:pt idx="1595">
                  <c:v>9.7800902887145116E-2</c:v>
                </c:pt>
                <c:pt idx="1596">
                  <c:v>9.7800902887145116E-2</c:v>
                </c:pt>
                <c:pt idx="1597">
                  <c:v>9.7800902887145116E-2</c:v>
                </c:pt>
                <c:pt idx="1598">
                  <c:v>9.7800902887145116E-2</c:v>
                </c:pt>
                <c:pt idx="1599">
                  <c:v>9.7800902887145116E-2</c:v>
                </c:pt>
                <c:pt idx="1600">
                  <c:v>9.7800902887145116E-2</c:v>
                </c:pt>
                <c:pt idx="1601">
                  <c:v>9.7800902887145116E-2</c:v>
                </c:pt>
                <c:pt idx="1602">
                  <c:v>9.7800902887145116E-2</c:v>
                </c:pt>
                <c:pt idx="1603">
                  <c:v>9.7800902887145116E-2</c:v>
                </c:pt>
                <c:pt idx="1604">
                  <c:v>9.7800902887145116E-2</c:v>
                </c:pt>
                <c:pt idx="1605">
                  <c:v>9.7800902887145116E-2</c:v>
                </c:pt>
                <c:pt idx="1606">
                  <c:v>9.7800902887145116E-2</c:v>
                </c:pt>
                <c:pt idx="1607">
                  <c:v>9.7800902887145116E-2</c:v>
                </c:pt>
                <c:pt idx="1608">
                  <c:v>9.7800902887145116E-2</c:v>
                </c:pt>
                <c:pt idx="1609">
                  <c:v>9.7800902887145116E-2</c:v>
                </c:pt>
                <c:pt idx="1610">
                  <c:v>9.7800902887145116E-2</c:v>
                </c:pt>
                <c:pt idx="1611">
                  <c:v>9.7800902887145116E-2</c:v>
                </c:pt>
                <c:pt idx="1612">
                  <c:v>9.7800902887145116E-2</c:v>
                </c:pt>
                <c:pt idx="1613">
                  <c:v>9.7800902887145116E-2</c:v>
                </c:pt>
                <c:pt idx="1614">
                  <c:v>9.7800902887145116E-2</c:v>
                </c:pt>
                <c:pt idx="1615">
                  <c:v>9.7800902887145116E-2</c:v>
                </c:pt>
                <c:pt idx="1616">
                  <c:v>9.7800902887145116E-2</c:v>
                </c:pt>
                <c:pt idx="1617">
                  <c:v>9.7800902887145116E-2</c:v>
                </c:pt>
                <c:pt idx="1618">
                  <c:v>9.7800902887145116E-2</c:v>
                </c:pt>
                <c:pt idx="1619">
                  <c:v>9.7800902887145116E-2</c:v>
                </c:pt>
                <c:pt idx="1620">
                  <c:v>9.7800902887145116E-2</c:v>
                </c:pt>
                <c:pt idx="1621">
                  <c:v>9.7800902887145116E-2</c:v>
                </c:pt>
                <c:pt idx="1622">
                  <c:v>9.7800902887145116E-2</c:v>
                </c:pt>
                <c:pt idx="1623">
                  <c:v>9.7800902887145116E-2</c:v>
                </c:pt>
                <c:pt idx="1624">
                  <c:v>9.7800902887145116E-2</c:v>
                </c:pt>
                <c:pt idx="1625">
                  <c:v>9.7800902887145116E-2</c:v>
                </c:pt>
                <c:pt idx="1626">
                  <c:v>9.7800902887145116E-2</c:v>
                </c:pt>
                <c:pt idx="1627">
                  <c:v>9.7800902887145116E-2</c:v>
                </c:pt>
                <c:pt idx="1628">
                  <c:v>9.7800902887145116E-2</c:v>
                </c:pt>
                <c:pt idx="1629">
                  <c:v>9.7800902887145116E-2</c:v>
                </c:pt>
                <c:pt idx="1630">
                  <c:v>9.7800902887145116E-2</c:v>
                </c:pt>
                <c:pt idx="1631">
                  <c:v>9.7800902887145116E-2</c:v>
                </c:pt>
                <c:pt idx="1632">
                  <c:v>9.7800902887145116E-2</c:v>
                </c:pt>
                <c:pt idx="1633">
                  <c:v>9.7800902887145116E-2</c:v>
                </c:pt>
                <c:pt idx="1634">
                  <c:v>9.7800902887145116E-2</c:v>
                </c:pt>
                <c:pt idx="1635">
                  <c:v>9.7800902887145116E-2</c:v>
                </c:pt>
                <c:pt idx="1636">
                  <c:v>9.7800902887145116E-2</c:v>
                </c:pt>
                <c:pt idx="1637">
                  <c:v>9.7800902887145116E-2</c:v>
                </c:pt>
                <c:pt idx="1638">
                  <c:v>9.7800902887145116E-2</c:v>
                </c:pt>
                <c:pt idx="1639">
                  <c:v>9.7800902887145116E-2</c:v>
                </c:pt>
                <c:pt idx="1640">
                  <c:v>9.7800902887145116E-2</c:v>
                </c:pt>
                <c:pt idx="1641">
                  <c:v>9.7800902887145116E-2</c:v>
                </c:pt>
                <c:pt idx="1642">
                  <c:v>9.7800902887145116E-2</c:v>
                </c:pt>
                <c:pt idx="1643">
                  <c:v>9.7800902887145116E-2</c:v>
                </c:pt>
                <c:pt idx="1644">
                  <c:v>9.7800902887145116E-2</c:v>
                </c:pt>
                <c:pt idx="1645">
                  <c:v>9.7800902887145116E-2</c:v>
                </c:pt>
                <c:pt idx="1646">
                  <c:v>9.7800902887145116E-2</c:v>
                </c:pt>
                <c:pt idx="1647">
                  <c:v>9.7800902887145116E-2</c:v>
                </c:pt>
                <c:pt idx="1648">
                  <c:v>9.7800902887145116E-2</c:v>
                </c:pt>
                <c:pt idx="1649">
                  <c:v>9.7800902887145116E-2</c:v>
                </c:pt>
                <c:pt idx="1650">
                  <c:v>9.7800902887145116E-2</c:v>
                </c:pt>
                <c:pt idx="1651">
                  <c:v>9.7800902887145116E-2</c:v>
                </c:pt>
                <c:pt idx="1652">
                  <c:v>9.7800902887145116E-2</c:v>
                </c:pt>
                <c:pt idx="1653">
                  <c:v>9.7800902887145116E-2</c:v>
                </c:pt>
                <c:pt idx="1654">
                  <c:v>9.7800902887145116E-2</c:v>
                </c:pt>
                <c:pt idx="1655">
                  <c:v>9.7800902887145116E-2</c:v>
                </c:pt>
                <c:pt idx="1656">
                  <c:v>9.7800902887145116E-2</c:v>
                </c:pt>
                <c:pt idx="1657">
                  <c:v>9.7800902887145116E-2</c:v>
                </c:pt>
                <c:pt idx="1658">
                  <c:v>9.7800902887145116E-2</c:v>
                </c:pt>
                <c:pt idx="1659">
                  <c:v>9.7800902887145116E-2</c:v>
                </c:pt>
                <c:pt idx="1660">
                  <c:v>9.7800902887145116E-2</c:v>
                </c:pt>
                <c:pt idx="1661">
                  <c:v>9.7800902887145116E-2</c:v>
                </c:pt>
                <c:pt idx="1662">
                  <c:v>9.7800902887145116E-2</c:v>
                </c:pt>
                <c:pt idx="1663">
                  <c:v>9.7800902887145116E-2</c:v>
                </c:pt>
                <c:pt idx="1664">
                  <c:v>9.7800902887145116E-2</c:v>
                </c:pt>
                <c:pt idx="1665">
                  <c:v>9.7800902887145116E-2</c:v>
                </c:pt>
                <c:pt idx="1666">
                  <c:v>9.7800902887145116E-2</c:v>
                </c:pt>
                <c:pt idx="1667">
                  <c:v>9.7800902887145116E-2</c:v>
                </c:pt>
                <c:pt idx="1668">
                  <c:v>9.7800902887145116E-2</c:v>
                </c:pt>
                <c:pt idx="1669">
                  <c:v>9.7800902887145116E-2</c:v>
                </c:pt>
                <c:pt idx="1670">
                  <c:v>9.7800902887145116E-2</c:v>
                </c:pt>
                <c:pt idx="1671">
                  <c:v>9.7800902887145116E-2</c:v>
                </c:pt>
                <c:pt idx="1672">
                  <c:v>9.7800902887145116E-2</c:v>
                </c:pt>
                <c:pt idx="1673">
                  <c:v>9.7800902887145116E-2</c:v>
                </c:pt>
                <c:pt idx="1674">
                  <c:v>9.7800902887145116E-2</c:v>
                </c:pt>
                <c:pt idx="1675">
                  <c:v>9.7800902887145116E-2</c:v>
                </c:pt>
                <c:pt idx="1676">
                  <c:v>9.7800902887145116E-2</c:v>
                </c:pt>
                <c:pt idx="1677">
                  <c:v>9.7800902887145116E-2</c:v>
                </c:pt>
                <c:pt idx="1678">
                  <c:v>9.7800902887145116E-2</c:v>
                </c:pt>
                <c:pt idx="1679">
                  <c:v>9.7800902887145116E-2</c:v>
                </c:pt>
                <c:pt idx="1680">
                  <c:v>9.7800902887145116E-2</c:v>
                </c:pt>
                <c:pt idx="1681">
                  <c:v>9.7800902887145116E-2</c:v>
                </c:pt>
                <c:pt idx="1682">
                  <c:v>9.7800902887145116E-2</c:v>
                </c:pt>
                <c:pt idx="1683">
                  <c:v>9.7800902887145116E-2</c:v>
                </c:pt>
                <c:pt idx="1684">
                  <c:v>9.7800902887145116E-2</c:v>
                </c:pt>
                <c:pt idx="1685">
                  <c:v>9.7800902887145116E-2</c:v>
                </c:pt>
                <c:pt idx="1686">
                  <c:v>9.7800902887145116E-2</c:v>
                </c:pt>
                <c:pt idx="1687">
                  <c:v>9.7800902887145116E-2</c:v>
                </c:pt>
                <c:pt idx="1688">
                  <c:v>9.7800902887145116E-2</c:v>
                </c:pt>
                <c:pt idx="1689">
                  <c:v>9.7800902887145116E-2</c:v>
                </c:pt>
                <c:pt idx="1690">
                  <c:v>9.7800902887145116E-2</c:v>
                </c:pt>
                <c:pt idx="1691">
                  <c:v>9.7800902887145116E-2</c:v>
                </c:pt>
                <c:pt idx="1692">
                  <c:v>9.7800902887145116E-2</c:v>
                </c:pt>
                <c:pt idx="1693">
                  <c:v>9.7800902887145116E-2</c:v>
                </c:pt>
                <c:pt idx="1694">
                  <c:v>9.7800902887145116E-2</c:v>
                </c:pt>
                <c:pt idx="1695">
                  <c:v>9.7800902887145116E-2</c:v>
                </c:pt>
                <c:pt idx="1696">
                  <c:v>9.7800902887145116E-2</c:v>
                </c:pt>
                <c:pt idx="1697">
                  <c:v>9.7800902887145116E-2</c:v>
                </c:pt>
                <c:pt idx="1698">
                  <c:v>9.7800902887145116E-2</c:v>
                </c:pt>
                <c:pt idx="1699">
                  <c:v>9.7800902887145116E-2</c:v>
                </c:pt>
                <c:pt idx="1700">
                  <c:v>9.7800902887145116E-2</c:v>
                </c:pt>
                <c:pt idx="1701">
                  <c:v>9.7800902887145116E-2</c:v>
                </c:pt>
                <c:pt idx="1702">
                  <c:v>9.7800902887145116E-2</c:v>
                </c:pt>
                <c:pt idx="1703">
                  <c:v>9.7800902887145116E-2</c:v>
                </c:pt>
                <c:pt idx="1704">
                  <c:v>9.7800902887145116E-2</c:v>
                </c:pt>
                <c:pt idx="1705">
                  <c:v>9.7800902887145116E-2</c:v>
                </c:pt>
                <c:pt idx="1706">
                  <c:v>9.7800902887145116E-2</c:v>
                </c:pt>
                <c:pt idx="1707">
                  <c:v>9.7800902887145116E-2</c:v>
                </c:pt>
                <c:pt idx="1708">
                  <c:v>9.7800902887145116E-2</c:v>
                </c:pt>
                <c:pt idx="1709">
                  <c:v>9.7800902887145116E-2</c:v>
                </c:pt>
                <c:pt idx="1710">
                  <c:v>9.7800902887145116E-2</c:v>
                </c:pt>
                <c:pt idx="1711">
                  <c:v>9.7800902887145116E-2</c:v>
                </c:pt>
                <c:pt idx="1712">
                  <c:v>9.7800902887145116E-2</c:v>
                </c:pt>
                <c:pt idx="1713">
                  <c:v>9.7800902887145116E-2</c:v>
                </c:pt>
                <c:pt idx="1714">
                  <c:v>9.7800902887145116E-2</c:v>
                </c:pt>
                <c:pt idx="1715">
                  <c:v>9.7800902887145116E-2</c:v>
                </c:pt>
                <c:pt idx="1716">
                  <c:v>9.7800902887145116E-2</c:v>
                </c:pt>
                <c:pt idx="1717">
                  <c:v>9.7800902887145116E-2</c:v>
                </c:pt>
                <c:pt idx="1718">
                  <c:v>9.7800902887145116E-2</c:v>
                </c:pt>
                <c:pt idx="1719">
                  <c:v>9.7800902887145116E-2</c:v>
                </c:pt>
                <c:pt idx="1720">
                  <c:v>9.7800902887145116E-2</c:v>
                </c:pt>
                <c:pt idx="1721">
                  <c:v>9.7800902887145116E-2</c:v>
                </c:pt>
                <c:pt idx="1722">
                  <c:v>9.7800902887145116E-2</c:v>
                </c:pt>
                <c:pt idx="1723">
                  <c:v>9.7800902887145116E-2</c:v>
                </c:pt>
                <c:pt idx="1724">
                  <c:v>9.7800902887145116E-2</c:v>
                </c:pt>
                <c:pt idx="1725">
                  <c:v>9.7800902887145116E-2</c:v>
                </c:pt>
                <c:pt idx="1726">
                  <c:v>9.7800902887145116E-2</c:v>
                </c:pt>
                <c:pt idx="1727">
                  <c:v>9.7800902887145116E-2</c:v>
                </c:pt>
                <c:pt idx="1728">
                  <c:v>9.7800902887145116E-2</c:v>
                </c:pt>
                <c:pt idx="1729">
                  <c:v>9.7800902887145116E-2</c:v>
                </c:pt>
                <c:pt idx="1730">
                  <c:v>9.7800902887145116E-2</c:v>
                </c:pt>
                <c:pt idx="1731">
                  <c:v>9.7800902887145116E-2</c:v>
                </c:pt>
                <c:pt idx="1732">
                  <c:v>9.7800902887145116E-2</c:v>
                </c:pt>
                <c:pt idx="1733">
                  <c:v>9.7800902887145116E-2</c:v>
                </c:pt>
                <c:pt idx="1734">
                  <c:v>9.7800902887145116E-2</c:v>
                </c:pt>
                <c:pt idx="1735">
                  <c:v>9.7800902887145116E-2</c:v>
                </c:pt>
                <c:pt idx="1736">
                  <c:v>9.7800902887145116E-2</c:v>
                </c:pt>
                <c:pt idx="1737">
                  <c:v>9.7800902887145116E-2</c:v>
                </c:pt>
                <c:pt idx="1738">
                  <c:v>9.7800902887145116E-2</c:v>
                </c:pt>
                <c:pt idx="1739">
                  <c:v>9.7800902887145116E-2</c:v>
                </c:pt>
                <c:pt idx="1740">
                  <c:v>9.7800902887145116E-2</c:v>
                </c:pt>
                <c:pt idx="1741">
                  <c:v>9.7800902887145116E-2</c:v>
                </c:pt>
                <c:pt idx="1742">
                  <c:v>9.7800902887145116E-2</c:v>
                </c:pt>
                <c:pt idx="1743">
                  <c:v>9.7800902887145116E-2</c:v>
                </c:pt>
                <c:pt idx="1744">
                  <c:v>9.7800902887145116E-2</c:v>
                </c:pt>
                <c:pt idx="1745">
                  <c:v>9.7800902887145116E-2</c:v>
                </c:pt>
                <c:pt idx="1746">
                  <c:v>9.7800902887145116E-2</c:v>
                </c:pt>
                <c:pt idx="1747">
                  <c:v>9.7800902887145116E-2</c:v>
                </c:pt>
                <c:pt idx="1748">
                  <c:v>9.7800902887145116E-2</c:v>
                </c:pt>
                <c:pt idx="1749">
                  <c:v>9.7800902887145116E-2</c:v>
                </c:pt>
                <c:pt idx="1750">
                  <c:v>9.7800902887145116E-2</c:v>
                </c:pt>
                <c:pt idx="1751">
                  <c:v>9.7800902887145116E-2</c:v>
                </c:pt>
                <c:pt idx="1752">
                  <c:v>9.7800902887145116E-2</c:v>
                </c:pt>
                <c:pt idx="1753">
                  <c:v>9.7800902887145116E-2</c:v>
                </c:pt>
                <c:pt idx="1754">
                  <c:v>9.7800902887145116E-2</c:v>
                </c:pt>
                <c:pt idx="1755">
                  <c:v>9.7800902887145116E-2</c:v>
                </c:pt>
                <c:pt idx="1756">
                  <c:v>9.7800902887145116E-2</c:v>
                </c:pt>
                <c:pt idx="1757">
                  <c:v>9.7800902887145116E-2</c:v>
                </c:pt>
                <c:pt idx="1758">
                  <c:v>9.7800902887145116E-2</c:v>
                </c:pt>
                <c:pt idx="1759">
                  <c:v>9.7800902887145116E-2</c:v>
                </c:pt>
                <c:pt idx="1760">
                  <c:v>9.7800902887145116E-2</c:v>
                </c:pt>
                <c:pt idx="1761">
                  <c:v>9.7800902887145116E-2</c:v>
                </c:pt>
                <c:pt idx="1762">
                  <c:v>9.7800902887145116E-2</c:v>
                </c:pt>
                <c:pt idx="1763">
                  <c:v>9.7800902887145116E-2</c:v>
                </c:pt>
                <c:pt idx="1764">
                  <c:v>9.7800902887145116E-2</c:v>
                </c:pt>
                <c:pt idx="1765">
                  <c:v>9.7800902887145116E-2</c:v>
                </c:pt>
                <c:pt idx="1766">
                  <c:v>9.7800902887145116E-2</c:v>
                </c:pt>
                <c:pt idx="1767">
                  <c:v>9.7800902887145116E-2</c:v>
                </c:pt>
                <c:pt idx="1768">
                  <c:v>9.7800902887145116E-2</c:v>
                </c:pt>
                <c:pt idx="1769">
                  <c:v>9.7800902887145116E-2</c:v>
                </c:pt>
                <c:pt idx="1770">
                  <c:v>9.7800902887145116E-2</c:v>
                </c:pt>
                <c:pt idx="1771">
                  <c:v>9.7800902887145116E-2</c:v>
                </c:pt>
                <c:pt idx="1772">
                  <c:v>9.7800902887145116E-2</c:v>
                </c:pt>
                <c:pt idx="1773">
                  <c:v>9.7800902887145116E-2</c:v>
                </c:pt>
                <c:pt idx="1774">
                  <c:v>9.7800902887145116E-2</c:v>
                </c:pt>
                <c:pt idx="1775">
                  <c:v>9.7800902887145116E-2</c:v>
                </c:pt>
                <c:pt idx="1776">
                  <c:v>9.7800902887145116E-2</c:v>
                </c:pt>
                <c:pt idx="1777">
                  <c:v>9.7800902887145116E-2</c:v>
                </c:pt>
                <c:pt idx="1778">
                  <c:v>9.7800902887145116E-2</c:v>
                </c:pt>
                <c:pt idx="1779">
                  <c:v>9.7800902887145116E-2</c:v>
                </c:pt>
                <c:pt idx="1780">
                  <c:v>9.7800902887145116E-2</c:v>
                </c:pt>
                <c:pt idx="1781">
                  <c:v>9.7800902887145116E-2</c:v>
                </c:pt>
                <c:pt idx="1782">
                  <c:v>9.7800902887145116E-2</c:v>
                </c:pt>
                <c:pt idx="1783">
                  <c:v>9.7800902887145116E-2</c:v>
                </c:pt>
                <c:pt idx="1784">
                  <c:v>9.7800902887145116E-2</c:v>
                </c:pt>
                <c:pt idx="1785">
                  <c:v>9.7800902887145116E-2</c:v>
                </c:pt>
                <c:pt idx="1786">
                  <c:v>9.7800902887145116E-2</c:v>
                </c:pt>
                <c:pt idx="1787">
                  <c:v>9.7800902887145116E-2</c:v>
                </c:pt>
                <c:pt idx="1788">
                  <c:v>9.7800902887145116E-2</c:v>
                </c:pt>
                <c:pt idx="1789">
                  <c:v>9.7800902887145116E-2</c:v>
                </c:pt>
                <c:pt idx="1790">
                  <c:v>9.7800902887145116E-2</c:v>
                </c:pt>
                <c:pt idx="1791">
                  <c:v>9.7800902887145116E-2</c:v>
                </c:pt>
                <c:pt idx="1792">
                  <c:v>9.7800902887145116E-2</c:v>
                </c:pt>
                <c:pt idx="1793">
                  <c:v>9.7800902887145116E-2</c:v>
                </c:pt>
                <c:pt idx="1794">
                  <c:v>9.7800902887145116E-2</c:v>
                </c:pt>
                <c:pt idx="1795">
                  <c:v>9.7800902887145116E-2</c:v>
                </c:pt>
                <c:pt idx="1796">
                  <c:v>9.7800902887145116E-2</c:v>
                </c:pt>
                <c:pt idx="1797">
                  <c:v>9.7800902887145116E-2</c:v>
                </c:pt>
                <c:pt idx="1798">
                  <c:v>9.7800902887145116E-2</c:v>
                </c:pt>
                <c:pt idx="1799">
                  <c:v>9.7800902887145116E-2</c:v>
                </c:pt>
                <c:pt idx="1800">
                  <c:v>9.7800902887145116E-2</c:v>
                </c:pt>
                <c:pt idx="1801">
                  <c:v>9.7800902887145116E-2</c:v>
                </c:pt>
                <c:pt idx="1802">
                  <c:v>9.7800902887145116E-2</c:v>
                </c:pt>
                <c:pt idx="1803">
                  <c:v>9.7800902887145116E-2</c:v>
                </c:pt>
                <c:pt idx="1804">
                  <c:v>9.7800902887145116E-2</c:v>
                </c:pt>
                <c:pt idx="1805">
                  <c:v>9.7800902887145116E-2</c:v>
                </c:pt>
                <c:pt idx="1806">
                  <c:v>9.7800902887145116E-2</c:v>
                </c:pt>
                <c:pt idx="1807">
                  <c:v>9.7800902887145116E-2</c:v>
                </c:pt>
                <c:pt idx="1808">
                  <c:v>9.7800902887145116E-2</c:v>
                </c:pt>
                <c:pt idx="1809">
                  <c:v>9.7800902887145116E-2</c:v>
                </c:pt>
                <c:pt idx="1810">
                  <c:v>9.7800902887145116E-2</c:v>
                </c:pt>
                <c:pt idx="1811">
                  <c:v>9.7800902887145116E-2</c:v>
                </c:pt>
                <c:pt idx="1812">
                  <c:v>9.7800902887145116E-2</c:v>
                </c:pt>
                <c:pt idx="1813">
                  <c:v>9.7800902887145116E-2</c:v>
                </c:pt>
                <c:pt idx="1814">
                  <c:v>9.7800902887145116E-2</c:v>
                </c:pt>
                <c:pt idx="1815">
                  <c:v>9.7800902887145116E-2</c:v>
                </c:pt>
                <c:pt idx="1816">
                  <c:v>9.7800902887145116E-2</c:v>
                </c:pt>
                <c:pt idx="1817">
                  <c:v>9.7800902887145116E-2</c:v>
                </c:pt>
                <c:pt idx="1818">
                  <c:v>9.7800902887145116E-2</c:v>
                </c:pt>
                <c:pt idx="1819">
                  <c:v>9.7800902887145116E-2</c:v>
                </c:pt>
                <c:pt idx="1820">
                  <c:v>9.7800902887145116E-2</c:v>
                </c:pt>
                <c:pt idx="1821">
                  <c:v>9.7800902887145116E-2</c:v>
                </c:pt>
                <c:pt idx="1822">
                  <c:v>9.7800902887145116E-2</c:v>
                </c:pt>
                <c:pt idx="1823">
                  <c:v>9.7800902887145116E-2</c:v>
                </c:pt>
                <c:pt idx="1824">
                  <c:v>9.7800902887145116E-2</c:v>
                </c:pt>
                <c:pt idx="1825">
                  <c:v>9.7800902887145116E-2</c:v>
                </c:pt>
                <c:pt idx="1826">
                  <c:v>9.7800902887145116E-2</c:v>
                </c:pt>
                <c:pt idx="1827">
                  <c:v>9.7800902887145116E-2</c:v>
                </c:pt>
                <c:pt idx="1828">
                  <c:v>9.7800902887145116E-2</c:v>
                </c:pt>
                <c:pt idx="1829">
                  <c:v>9.7800902887145116E-2</c:v>
                </c:pt>
                <c:pt idx="1830">
                  <c:v>9.7800902887145116E-2</c:v>
                </c:pt>
                <c:pt idx="1831">
                  <c:v>9.7800902887145116E-2</c:v>
                </c:pt>
                <c:pt idx="1832">
                  <c:v>9.7800902887145116E-2</c:v>
                </c:pt>
                <c:pt idx="1833">
                  <c:v>9.7800902887145116E-2</c:v>
                </c:pt>
                <c:pt idx="1834">
                  <c:v>9.7800902887145116E-2</c:v>
                </c:pt>
                <c:pt idx="1835">
                  <c:v>9.7800902887145116E-2</c:v>
                </c:pt>
                <c:pt idx="1836">
                  <c:v>9.7800902887145116E-2</c:v>
                </c:pt>
                <c:pt idx="1837">
                  <c:v>9.7800902887145116E-2</c:v>
                </c:pt>
                <c:pt idx="1838">
                  <c:v>9.7800902887145116E-2</c:v>
                </c:pt>
                <c:pt idx="1839">
                  <c:v>9.7800902887145116E-2</c:v>
                </c:pt>
                <c:pt idx="1840">
                  <c:v>9.7800902887145116E-2</c:v>
                </c:pt>
                <c:pt idx="1841">
                  <c:v>9.7800902887145116E-2</c:v>
                </c:pt>
                <c:pt idx="1842">
                  <c:v>9.7800902887145116E-2</c:v>
                </c:pt>
                <c:pt idx="1843">
                  <c:v>9.7800902887145116E-2</c:v>
                </c:pt>
                <c:pt idx="1844">
                  <c:v>9.7800902887145116E-2</c:v>
                </c:pt>
                <c:pt idx="1845">
                  <c:v>9.7800902887145116E-2</c:v>
                </c:pt>
                <c:pt idx="1846">
                  <c:v>9.7800902887145116E-2</c:v>
                </c:pt>
                <c:pt idx="1847">
                  <c:v>9.7800902887145116E-2</c:v>
                </c:pt>
                <c:pt idx="1848">
                  <c:v>9.7800902887145116E-2</c:v>
                </c:pt>
                <c:pt idx="1849">
                  <c:v>9.7800902887145116E-2</c:v>
                </c:pt>
                <c:pt idx="1850">
                  <c:v>9.7800902887145116E-2</c:v>
                </c:pt>
                <c:pt idx="1851">
                  <c:v>9.7800902887145116E-2</c:v>
                </c:pt>
                <c:pt idx="1852">
                  <c:v>9.7800902887145116E-2</c:v>
                </c:pt>
                <c:pt idx="1853">
                  <c:v>9.7800902887145116E-2</c:v>
                </c:pt>
                <c:pt idx="1854">
                  <c:v>9.7800902887145116E-2</c:v>
                </c:pt>
                <c:pt idx="1855">
                  <c:v>9.7800902887145116E-2</c:v>
                </c:pt>
                <c:pt idx="1856">
                  <c:v>9.7800902887145116E-2</c:v>
                </c:pt>
                <c:pt idx="1857">
                  <c:v>9.7800902887145116E-2</c:v>
                </c:pt>
                <c:pt idx="1858">
                  <c:v>9.7800902887145116E-2</c:v>
                </c:pt>
                <c:pt idx="1859">
                  <c:v>9.7800902887145116E-2</c:v>
                </c:pt>
                <c:pt idx="1860">
                  <c:v>9.7800902887145116E-2</c:v>
                </c:pt>
                <c:pt idx="1861">
                  <c:v>9.7800902887145116E-2</c:v>
                </c:pt>
                <c:pt idx="1862">
                  <c:v>9.7800902887145116E-2</c:v>
                </c:pt>
                <c:pt idx="1863">
                  <c:v>9.7800902887145116E-2</c:v>
                </c:pt>
                <c:pt idx="1864">
                  <c:v>9.7800902887145116E-2</c:v>
                </c:pt>
                <c:pt idx="1865">
                  <c:v>9.7800902887145116E-2</c:v>
                </c:pt>
                <c:pt idx="1866">
                  <c:v>9.7800902887145116E-2</c:v>
                </c:pt>
                <c:pt idx="1867">
                  <c:v>9.7800902887145116E-2</c:v>
                </c:pt>
                <c:pt idx="1868">
                  <c:v>9.7800902887145116E-2</c:v>
                </c:pt>
                <c:pt idx="1869">
                  <c:v>9.7800902887145116E-2</c:v>
                </c:pt>
                <c:pt idx="1870">
                  <c:v>9.7800902887145116E-2</c:v>
                </c:pt>
                <c:pt idx="1871">
                  <c:v>9.7800902887145116E-2</c:v>
                </c:pt>
                <c:pt idx="1872">
                  <c:v>9.7800902887145116E-2</c:v>
                </c:pt>
                <c:pt idx="1873">
                  <c:v>9.7800902887145116E-2</c:v>
                </c:pt>
                <c:pt idx="1874">
                  <c:v>9.7800902887145116E-2</c:v>
                </c:pt>
                <c:pt idx="1875">
                  <c:v>9.7800902887145116E-2</c:v>
                </c:pt>
                <c:pt idx="1876">
                  <c:v>9.7800902887145116E-2</c:v>
                </c:pt>
                <c:pt idx="1877">
                  <c:v>9.7800902887145116E-2</c:v>
                </c:pt>
                <c:pt idx="1878">
                  <c:v>9.7800902887145116E-2</c:v>
                </c:pt>
                <c:pt idx="1879">
                  <c:v>9.7800902887145116E-2</c:v>
                </c:pt>
                <c:pt idx="1880">
                  <c:v>9.7800902887145116E-2</c:v>
                </c:pt>
                <c:pt idx="1881">
                  <c:v>9.7800902887145116E-2</c:v>
                </c:pt>
                <c:pt idx="1882">
                  <c:v>9.7800902887145116E-2</c:v>
                </c:pt>
                <c:pt idx="1883">
                  <c:v>9.7800902887145116E-2</c:v>
                </c:pt>
                <c:pt idx="1884">
                  <c:v>9.7800902887145116E-2</c:v>
                </c:pt>
                <c:pt idx="1885">
                  <c:v>9.7800902887145116E-2</c:v>
                </c:pt>
                <c:pt idx="1886">
                  <c:v>9.7800902887145116E-2</c:v>
                </c:pt>
                <c:pt idx="1887">
                  <c:v>9.7800902887145116E-2</c:v>
                </c:pt>
                <c:pt idx="1888">
                  <c:v>9.7800902887145116E-2</c:v>
                </c:pt>
                <c:pt idx="1889">
                  <c:v>9.7800902887145116E-2</c:v>
                </c:pt>
                <c:pt idx="1890">
                  <c:v>9.7800902887145116E-2</c:v>
                </c:pt>
                <c:pt idx="1891">
                  <c:v>9.7800902887145116E-2</c:v>
                </c:pt>
                <c:pt idx="1892">
                  <c:v>9.7800902887145116E-2</c:v>
                </c:pt>
                <c:pt idx="1893">
                  <c:v>9.7800902887145116E-2</c:v>
                </c:pt>
                <c:pt idx="1894">
                  <c:v>9.7800902887145116E-2</c:v>
                </c:pt>
                <c:pt idx="1895">
                  <c:v>9.7800902887145116E-2</c:v>
                </c:pt>
                <c:pt idx="1896">
                  <c:v>9.7800902887145116E-2</c:v>
                </c:pt>
                <c:pt idx="1897">
                  <c:v>9.7800902887145116E-2</c:v>
                </c:pt>
                <c:pt idx="1898">
                  <c:v>9.7800902887145116E-2</c:v>
                </c:pt>
                <c:pt idx="1899">
                  <c:v>9.7800902887145116E-2</c:v>
                </c:pt>
                <c:pt idx="1900">
                  <c:v>9.7800902887145116E-2</c:v>
                </c:pt>
                <c:pt idx="1901">
                  <c:v>9.7800902887145116E-2</c:v>
                </c:pt>
                <c:pt idx="1902">
                  <c:v>9.7800902887145116E-2</c:v>
                </c:pt>
                <c:pt idx="1903">
                  <c:v>9.7800902887145116E-2</c:v>
                </c:pt>
                <c:pt idx="1904">
                  <c:v>9.7800902887145116E-2</c:v>
                </c:pt>
                <c:pt idx="1905">
                  <c:v>9.7800902887145116E-2</c:v>
                </c:pt>
                <c:pt idx="1906">
                  <c:v>9.7800902887145116E-2</c:v>
                </c:pt>
                <c:pt idx="1907">
                  <c:v>9.7800902887145116E-2</c:v>
                </c:pt>
                <c:pt idx="1908">
                  <c:v>9.7800902887145116E-2</c:v>
                </c:pt>
                <c:pt idx="1909">
                  <c:v>9.7800902887145116E-2</c:v>
                </c:pt>
                <c:pt idx="1910">
                  <c:v>9.7800902887145116E-2</c:v>
                </c:pt>
                <c:pt idx="1911">
                  <c:v>9.7800902887145116E-2</c:v>
                </c:pt>
                <c:pt idx="1912">
                  <c:v>9.7800902887145116E-2</c:v>
                </c:pt>
                <c:pt idx="1913">
                  <c:v>9.7800902887145116E-2</c:v>
                </c:pt>
                <c:pt idx="1914">
                  <c:v>9.7800902887145116E-2</c:v>
                </c:pt>
                <c:pt idx="1915">
                  <c:v>9.7800902887145116E-2</c:v>
                </c:pt>
                <c:pt idx="1916">
                  <c:v>9.7800902887145116E-2</c:v>
                </c:pt>
                <c:pt idx="1917">
                  <c:v>9.7800902887145116E-2</c:v>
                </c:pt>
                <c:pt idx="1918">
                  <c:v>9.7800902887145116E-2</c:v>
                </c:pt>
                <c:pt idx="1919">
                  <c:v>9.7800902887145116E-2</c:v>
                </c:pt>
                <c:pt idx="1920">
                  <c:v>9.7800902887145116E-2</c:v>
                </c:pt>
                <c:pt idx="1921">
                  <c:v>9.7800902887145116E-2</c:v>
                </c:pt>
                <c:pt idx="1922">
                  <c:v>9.7800902887145116E-2</c:v>
                </c:pt>
                <c:pt idx="1923">
                  <c:v>9.7800902887145116E-2</c:v>
                </c:pt>
                <c:pt idx="1924">
                  <c:v>9.7800902887145116E-2</c:v>
                </c:pt>
                <c:pt idx="1925">
                  <c:v>9.7800902887145116E-2</c:v>
                </c:pt>
                <c:pt idx="1926">
                  <c:v>9.7800902887145116E-2</c:v>
                </c:pt>
                <c:pt idx="1927">
                  <c:v>9.7800902887145116E-2</c:v>
                </c:pt>
                <c:pt idx="1928">
                  <c:v>9.7800902887145116E-2</c:v>
                </c:pt>
                <c:pt idx="1929">
                  <c:v>9.7800902887145116E-2</c:v>
                </c:pt>
                <c:pt idx="1930">
                  <c:v>9.7800902887145116E-2</c:v>
                </c:pt>
                <c:pt idx="1931">
                  <c:v>9.7800902887145116E-2</c:v>
                </c:pt>
                <c:pt idx="1932">
                  <c:v>9.7800902887145116E-2</c:v>
                </c:pt>
                <c:pt idx="1933">
                  <c:v>9.7800902887145116E-2</c:v>
                </c:pt>
                <c:pt idx="1934">
                  <c:v>9.7800902887145116E-2</c:v>
                </c:pt>
                <c:pt idx="1935">
                  <c:v>9.7800902887145116E-2</c:v>
                </c:pt>
                <c:pt idx="1936">
                  <c:v>9.7800902887145116E-2</c:v>
                </c:pt>
                <c:pt idx="1937">
                  <c:v>9.7800902887145116E-2</c:v>
                </c:pt>
                <c:pt idx="1938">
                  <c:v>9.7800902887145116E-2</c:v>
                </c:pt>
                <c:pt idx="1939">
                  <c:v>9.7800902887145116E-2</c:v>
                </c:pt>
                <c:pt idx="1940">
                  <c:v>9.7800902887145116E-2</c:v>
                </c:pt>
                <c:pt idx="1941">
                  <c:v>9.7800902887145116E-2</c:v>
                </c:pt>
                <c:pt idx="1942">
                  <c:v>9.7800902887145116E-2</c:v>
                </c:pt>
                <c:pt idx="1943">
                  <c:v>9.7800902887145116E-2</c:v>
                </c:pt>
                <c:pt idx="1944">
                  <c:v>9.7800902887145116E-2</c:v>
                </c:pt>
                <c:pt idx="1945">
                  <c:v>9.7800902887145116E-2</c:v>
                </c:pt>
                <c:pt idx="1946">
                  <c:v>9.7800902887145116E-2</c:v>
                </c:pt>
                <c:pt idx="1947">
                  <c:v>9.7800902887145116E-2</c:v>
                </c:pt>
                <c:pt idx="1948">
                  <c:v>9.7800902887145116E-2</c:v>
                </c:pt>
                <c:pt idx="1949">
                  <c:v>9.7800902887145116E-2</c:v>
                </c:pt>
                <c:pt idx="1950">
                  <c:v>9.7800902887145116E-2</c:v>
                </c:pt>
                <c:pt idx="1951">
                  <c:v>9.7800902887145116E-2</c:v>
                </c:pt>
                <c:pt idx="1952">
                  <c:v>9.7800902887145116E-2</c:v>
                </c:pt>
                <c:pt idx="1953">
                  <c:v>9.7800902887145116E-2</c:v>
                </c:pt>
                <c:pt idx="1954">
                  <c:v>9.7800902887145116E-2</c:v>
                </c:pt>
                <c:pt idx="1955">
                  <c:v>9.7800902887145116E-2</c:v>
                </c:pt>
                <c:pt idx="1956">
                  <c:v>9.7800902887145116E-2</c:v>
                </c:pt>
                <c:pt idx="1957">
                  <c:v>9.7800902887145116E-2</c:v>
                </c:pt>
                <c:pt idx="1958">
                  <c:v>9.7800902887145116E-2</c:v>
                </c:pt>
                <c:pt idx="1959">
                  <c:v>9.7800902887145116E-2</c:v>
                </c:pt>
                <c:pt idx="1960">
                  <c:v>9.7800902887145116E-2</c:v>
                </c:pt>
                <c:pt idx="1961">
                  <c:v>9.7800902887145116E-2</c:v>
                </c:pt>
                <c:pt idx="1962">
                  <c:v>9.7800902887145116E-2</c:v>
                </c:pt>
                <c:pt idx="1963">
                  <c:v>9.7800902887145116E-2</c:v>
                </c:pt>
                <c:pt idx="1964">
                  <c:v>9.7800902887145116E-2</c:v>
                </c:pt>
                <c:pt idx="1965">
                  <c:v>9.7800902887145116E-2</c:v>
                </c:pt>
                <c:pt idx="1966">
                  <c:v>9.7800902887145116E-2</c:v>
                </c:pt>
                <c:pt idx="1967">
                  <c:v>9.7800902887145116E-2</c:v>
                </c:pt>
                <c:pt idx="1968">
                  <c:v>9.7800902887145116E-2</c:v>
                </c:pt>
                <c:pt idx="1969">
                  <c:v>9.7800902887145116E-2</c:v>
                </c:pt>
                <c:pt idx="1970">
                  <c:v>9.7800902887145116E-2</c:v>
                </c:pt>
                <c:pt idx="1971">
                  <c:v>9.7800902887145116E-2</c:v>
                </c:pt>
                <c:pt idx="1972">
                  <c:v>9.7800902887145116E-2</c:v>
                </c:pt>
                <c:pt idx="1973">
                  <c:v>9.7800902887145116E-2</c:v>
                </c:pt>
                <c:pt idx="1974">
                  <c:v>9.7800902887145116E-2</c:v>
                </c:pt>
                <c:pt idx="1975">
                  <c:v>9.7800902887145116E-2</c:v>
                </c:pt>
                <c:pt idx="1976">
                  <c:v>9.7800902887145116E-2</c:v>
                </c:pt>
                <c:pt idx="1977">
                  <c:v>9.7800902887145116E-2</c:v>
                </c:pt>
                <c:pt idx="1978">
                  <c:v>9.7800902887145116E-2</c:v>
                </c:pt>
                <c:pt idx="1979">
                  <c:v>9.7800902887145116E-2</c:v>
                </c:pt>
                <c:pt idx="1980">
                  <c:v>9.7800902887145116E-2</c:v>
                </c:pt>
                <c:pt idx="1981">
                  <c:v>9.7800902887145116E-2</c:v>
                </c:pt>
                <c:pt idx="1982">
                  <c:v>9.7800902887145116E-2</c:v>
                </c:pt>
                <c:pt idx="1983">
                  <c:v>9.7800902887145116E-2</c:v>
                </c:pt>
                <c:pt idx="1984">
                  <c:v>9.7800902887145116E-2</c:v>
                </c:pt>
                <c:pt idx="1985">
                  <c:v>9.7800902887145116E-2</c:v>
                </c:pt>
                <c:pt idx="1986">
                  <c:v>9.7800902887145116E-2</c:v>
                </c:pt>
                <c:pt idx="1987">
                  <c:v>9.7800902887145116E-2</c:v>
                </c:pt>
                <c:pt idx="1988">
                  <c:v>9.7800902887145116E-2</c:v>
                </c:pt>
                <c:pt idx="1989">
                  <c:v>9.7800902887145116E-2</c:v>
                </c:pt>
                <c:pt idx="1990">
                  <c:v>9.7800902887145116E-2</c:v>
                </c:pt>
                <c:pt idx="1991">
                  <c:v>9.7800902887145116E-2</c:v>
                </c:pt>
                <c:pt idx="1992">
                  <c:v>9.7800902887145116E-2</c:v>
                </c:pt>
                <c:pt idx="1993">
                  <c:v>9.7800902887145116E-2</c:v>
                </c:pt>
                <c:pt idx="1994">
                  <c:v>9.7800902887145116E-2</c:v>
                </c:pt>
                <c:pt idx="1995">
                  <c:v>9.7800902887145116E-2</c:v>
                </c:pt>
                <c:pt idx="1996">
                  <c:v>9.7800902887145116E-2</c:v>
                </c:pt>
                <c:pt idx="1997">
                  <c:v>9.7800902887145116E-2</c:v>
                </c:pt>
                <c:pt idx="1998">
                  <c:v>9.7800902887145116E-2</c:v>
                </c:pt>
                <c:pt idx="1999">
                  <c:v>9.7800902887145116E-2</c:v>
                </c:pt>
                <c:pt idx="2000">
                  <c:v>9.7800902887145116E-2</c:v>
                </c:pt>
                <c:pt idx="2001">
                  <c:v>9.7800902887145116E-2</c:v>
                </c:pt>
                <c:pt idx="2002">
                  <c:v>9.7800902887145116E-2</c:v>
                </c:pt>
                <c:pt idx="2003">
                  <c:v>9.7800902887145116E-2</c:v>
                </c:pt>
                <c:pt idx="2004">
                  <c:v>9.7800902887145116E-2</c:v>
                </c:pt>
                <c:pt idx="2005">
                  <c:v>9.7800902887145116E-2</c:v>
                </c:pt>
                <c:pt idx="2006">
                  <c:v>9.7800902887145116E-2</c:v>
                </c:pt>
                <c:pt idx="2007">
                  <c:v>9.7800902887145116E-2</c:v>
                </c:pt>
                <c:pt idx="2008">
                  <c:v>9.7800902887145116E-2</c:v>
                </c:pt>
                <c:pt idx="2009">
                  <c:v>9.7800902887145116E-2</c:v>
                </c:pt>
                <c:pt idx="2010">
                  <c:v>9.7800902887145116E-2</c:v>
                </c:pt>
                <c:pt idx="2011">
                  <c:v>9.7800902887145116E-2</c:v>
                </c:pt>
                <c:pt idx="2012">
                  <c:v>9.7800902887145116E-2</c:v>
                </c:pt>
                <c:pt idx="2013">
                  <c:v>9.7800902887145116E-2</c:v>
                </c:pt>
                <c:pt idx="2014">
                  <c:v>0.1089274136951779</c:v>
                </c:pt>
                <c:pt idx="2015">
                  <c:v>0.1089274136951779</c:v>
                </c:pt>
                <c:pt idx="2016">
                  <c:v>0.1089274136951779</c:v>
                </c:pt>
                <c:pt idx="2017">
                  <c:v>0.1089274136951779</c:v>
                </c:pt>
                <c:pt idx="2018">
                  <c:v>0.1089274136951779</c:v>
                </c:pt>
                <c:pt idx="2019">
                  <c:v>0.1089274136951779</c:v>
                </c:pt>
                <c:pt idx="2020">
                  <c:v>0.1089274136951779</c:v>
                </c:pt>
                <c:pt idx="2021">
                  <c:v>0.1089274136951779</c:v>
                </c:pt>
                <c:pt idx="2022">
                  <c:v>0.1089274136951779</c:v>
                </c:pt>
                <c:pt idx="2023">
                  <c:v>0.1089274136951779</c:v>
                </c:pt>
                <c:pt idx="2024">
                  <c:v>0.1089274136951779</c:v>
                </c:pt>
                <c:pt idx="2025">
                  <c:v>0.1089274136951779</c:v>
                </c:pt>
                <c:pt idx="2026">
                  <c:v>0.1089274136951779</c:v>
                </c:pt>
                <c:pt idx="2027">
                  <c:v>0.1089274136951779</c:v>
                </c:pt>
                <c:pt idx="2028">
                  <c:v>0.1089274136951779</c:v>
                </c:pt>
                <c:pt idx="2029">
                  <c:v>0.1089274136951779</c:v>
                </c:pt>
                <c:pt idx="2030">
                  <c:v>0.1089274136951779</c:v>
                </c:pt>
                <c:pt idx="2031">
                  <c:v>0.1089274136951779</c:v>
                </c:pt>
                <c:pt idx="2032">
                  <c:v>0.1089274136951779</c:v>
                </c:pt>
                <c:pt idx="2033">
                  <c:v>0.1089274136951779</c:v>
                </c:pt>
                <c:pt idx="2034">
                  <c:v>0.1089274136951779</c:v>
                </c:pt>
                <c:pt idx="2035">
                  <c:v>0.1089274136951779</c:v>
                </c:pt>
                <c:pt idx="2036">
                  <c:v>0.1089274136951779</c:v>
                </c:pt>
                <c:pt idx="2037">
                  <c:v>0.1089274136951779</c:v>
                </c:pt>
                <c:pt idx="2038">
                  <c:v>0.1089274136951779</c:v>
                </c:pt>
                <c:pt idx="2039">
                  <c:v>0.1089274136951779</c:v>
                </c:pt>
                <c:pt idx="2040">
                  <c:v>0.1089274136951779</c:v>
                </c:pt>
                <c:pt idx="2041">
                  <c:v>0.1089274136951779</c:v>
                </c:pt>
                <c:pt idx="2042">
                  <c:v>0.1089274136951779</c:v>
                </c:pt>
                <c:pt idx="2043">
                  <c:v>0.1089274136951779</c:v>
                </c:pt>
                <c:pt idx="2044">
                  <c:v>0.1089274136951779</c:v>
                </c:pt>
                <c:pt idx="2045">
                  <c:v>0.1089274136951779</c:v>
                </c:pt>
                <c:pt idx="2046">
                  <c:v>0.1089274136951779</c:v>
                </c:pt>
                <c:pt idx="2047">
                  <c:v>0.1089274136951779</c:v>
                </c:pt>
                <c:pt idx="2048">
                  <c:v>0.1089274136951779</c:v>
                </c:pt>
                <c:pt idx="2049">
                  <c:v>0.1089274136951779</c:v>
                </c:pt>
                <c:pt idx="2050">
                  <c:v>0.1089274136951779</c:v>
                </c:pt>
                <c:pt idx="2051">
                  <c:v>0.1089274136951779</c:v>
                </c:pt>
                <c:pt idx="2052">
                  <c:v>0.1089274136951779</c:v>
                </c:pt>
                <c:pt idx="2053">
                  <c:v>0.1089274136951779</c:v>
                </c:pt>
                <c:pt idx="2054">
                  <c:v>0.1089274136951779</c:v>
                </c:pt>
                <c:pt idx="2055">
                  <c:v>0.1089274136951779</c:v>
                </c:pt>
                <c:pt idx="2056">
                  <c:v>0.1089274136951779</c:v>
                </c:pt>
                <c:pt idx="2057">
                  <c:v>0.1089274136951779</c:v>
                </c:pt>
                <c:pt idx="2058">
                  <c:v>0.1089274136951779</c:v>
                </c:pt>
                <c:pt idx="2059">
                  <c:v>0.1089274136951779</c:v>
                </c:pt>
                <c:pt idx="2060">
                  <c:v>0.1089274136951779</c:v>
                </c:pt>
                <c:pt idx="2061">
                  <c:v>0.1089274136951779</c:v>
                </c:pt>
                <c:pt idx="2062">
                  <c:v>0.1089274136951779</c:v>
                </c:pt>
                <c:pt idx="2063">
                  <c:v>0.1089274136951779</c:v>
                </c:pt>
                <c:pt idx="2064">
                  <c:v>0.1089274136951779</c:v>
                </c:pt>
                <c:pt idx="2065">
                  <c:v>0.1089274136951779</c:v>
                </c:pt>
                <c:pt idx="2066">
                  <c:v>0.1089274136951779</c:v>
                </c:pt>
                <c:pt idx="2067">
                  <c:v>0.1089274136951779</c:v>
                </c:pt>
                <c:pt idx="2068">
                  <c:v>0.1089274136951779</c:v>
                </c:pt>
                <c:pt idx="2069">
                  <c:v>0.1089274136951779</c:v>
                </c:pt>
                <c:pt idx="2070">
                  <c:v>0.1089274136951779</c:v>
                </c:pt>
                <c:pt idx="2071">
                  <c:v>0.1089274136951779</c:v>
                </c:pt>
                <c:pt idx="2072">
                  <c:v>0.1089274136951779</c:v>
                </c:pt>
                <c:pt idx="2073">
                  <c:v>0.1089274136951779</c:v>
                </c:pt>
                <c:pt idx="2074">
                  <c:v>0.1089274136951779</c:v>
                </c:pt>
                <c:pt idx="2075">
                  <c:v>0.1089274136951779</c:v>
                </c:pt>
                <c:pt idx="2076">
                  <c:v>0.1089274136951779</c:v>
                </c:pt>
                <c:pt idx="2077">
                  <c:v>0.1089274136951779</c:v>
                </c:pt>
                <c:pt idx="2078">
                  <c:v>0.1089274136951779</c:v>
                </c:pt>
                <c:pt idx="2079">
                  <c:v>0.1089274136951779</c:v>
                </c:pt>
                <c:pt idx="2080">
                  <c:v>0.1089274136951779</c:v>
                </c:pt>
                <c:pt idx="2081">
                  <c:v>0.1089274136951779</c:v>
                </c:pt>
                <c:pt idx="2082">
                  <c:v>0.1089274136951779</c:v>
                </c:pt>
                <c:pt idx="2083">
                  <c:v>0.1089274136951779</c:v>
                </c:pt>
                <c:pt idx="2084">
                  <c:v>0.1089274136951779</c:v>
                </c:pt>
                <c:pt idx="2085">
                  <c:v>0.1089274136951779</c:v>
                </c:pt>
                <c:pt idx="2086">
                  <c:v>0.1089274136951779</c:v>
                </c:pt>
                <c:pt idx="2087">
                  <c:v>0.1089274136951779</c:v>
                </c:pt>
                <c:pt idx="2088">
                  <c:v>0.1089274136951779</c:v>
                </c:pt>
                <c:pt idx="2089">
                  <c:v>0.1089274136951779</c:v>
                </c:pt>
                <c:pt idx="2090">
                  <c:v>0.1089274136951779</c:v>
                </c:pt>
                <c:pt idx="2091">
                  <c:v>0.1089274136951779</c:v>
                </c:pt>
                <c:pt idx="2092">
                  <c:v>0.1089274136951779</c:v>
                </c:pt>
                <c:pt idx="2093">
                  <c:v>0.1089274136951779</c:v>
                </c:pt>
                <c:pt idx="2094">
                  <c:v>0.1089274136951779</c:v>
                </c:pt>
                <c:pt idx="2095">
                  <c:v>0.1089274136951779</c:v>
                </c:pt>
                <c:pt idx="2096">
                  <c:v>0.1089274136951779</c:v>
                </c:pt>
                <c:pt idx="2097">
                  <c:v>0.1089274136951779</c:v>
                </c:pt>
                <c:pt idx="2098">
                  <c:v>0.1089274136951779</c:v>
                </c:pt>
                <c:pt idx="2099">
                  <c:v>0.1089274136951779</c:v>
                </c:pt>
                <c:pt idx="2100">
                  <c:v>0.1089274136951779</c:v>
                </c:pt>
                <c:pt idx="2101">
                  <c:v>0.1089274136951779</c:v>
                </c:pt>
                <c:pt idx="2102">
                  <c:v>0.1089274136951779</c:v>
                </c:pt>
                <c:pt idx="2103">
                  <c:v>0.1089274136951779</c:v>
                </c:pt>
                <c:pt idx="2104">
                  <c:v>0.1089274136951779</c:v>
                </c:pt>
                <c:pt idx="2105">
                  <c:v>0.1089274136951779</c:v>
                </c:pt>
                <c:pt idx="2106">
                  <c:v>0.1089274136951779</c:v>
                </c:pt>
                <c:pt idx="2107">
                  <c:v>0.1089274136951779</c:v>
                </c:pt>
                <c:pt idx="2108">
                  <c:v>0.1089274136951779</c:v>
                </c:pt>
                <c:pt idx="2109">
                  <c:v>0.1089274136951779</c:v>
                </c:pt>
                <c:pt idx="2110">
                  <c:v>0.1089274136951779</c:v>
                </c:pt>
                <c:pt idx="2111">
                  <c:v>0.1089274136951779</c:v>
                </c:pt>
                <c:pt idx="2112">
                  <c:v>0.1089274136951779</c:v>
                </c:pt>
                <c:pt idx="2113">
                  <c:v>0.1089274136951779</c:v>
                </c:pt>
                <c:pt idx="2114">
                  <c:v>0.1089274136951779</c:v>
                </c:pt>
                <c:pt idx="2115">
                  <c:v>0.1089274136951779</c:v>
                </c:pt>
                <c:pt idx="2116">
                  <c:v>0.1089274136951779</c:v>
                </c:pt>
                <c:pt idx="2117">
                  <c:v>0.1089274136951779</c:v>
                </c:pt>
                <c:pt idx="2118">
                  <c:v>0.1089274136951779</c:v>
                </c:pt>
                <c:pt idx="2119">
                  <c:v>0.1089274136951779</c:v>
                </c:pt>
                <c:pt idx="2120">
                  <c:v>0.1089274136951779</c:v>
                </c:pt>
                <c:pt idx="2121">
                  <c:v>0.1089274136951779</c:v>
                </c:pt>
                <c:pt idx="2122">
                  <c:v>0.1089274136951779</c:v>
                </c:pt>
                <c:pt idx="2123">
                  <c:v>0.1089274136951779</c:v>
                </c:pt>
                <c:pt idx="2124">
                  <c:v>0.1089274136951779</c:v>
                </c:pt>
                <c:pt idx="2125">
                  <c:v>0.1089274136951779</c:v>
                </c:pt>
                <c:pt idx="2126">
                  <c:v>0.1089274136951779</c:v>
                </c:pt>
                <c:pt idx="2127">
                  <c:v>0.1089274136951779</c:v>
                </c:pt>
                <c:pt idx="2128">
                  <c:v>0.1089274136951779</c:v>
                </c:pt>
                <c:pt idx="2129">
                  <c:v>0.1089274136951779</c:v>
                </c:pt>
                <c:pt idx="2130">
                  <c:v>0.1089274136951779</c:v>
                </c:pt>
                <c:pt idx="2131">
                  <c:v>0.1089274136951779</c:v>
                </c:pt>
                <c:pt idx="2132">
                  <c:v>0.1089274136951779</c:v>
                </c:pt>
                <c:pt idx="2133">
                  <c:v>0.1089274136951779</c:v>
                </c:pt>
                <c:pt idx="2134">
                  <c:v>0.1089274136951779</c:v>
                </c:pt>
                <c:pt idx="2135">
                  <c:v>0.1089274136951779</c:v>
                </c:pt>
                <c:pt idx="2136">
                  <c:v>0.1089274136951779</c:v>
                </c:pt>
                <c:pt idx="2137">
                  <c:v>0.1089274136951779</c:v>
                </c:pt>
                <c:pt idx="2138">
                  <c:v>0.1089274136951779</c:v>
                </c:pt>
                <c:pt idx="2139">
                  <c:v>0.1089274136951779</c:v>
                </c:pt>
                <c:pt idx="2140">
                  <c:v>0.1089274136951779</c:v>
                </c:pt>
                <c:pt idx="2141">
                  <c:v>0.1089274136951779</c:v>
                </c:pt>
                <c:pt idx="2142">
                  <c:v>0.1089274136951779</c:v>
                </c:pt>
                <c:pt idx="2143">
                  <c:v>0.1089274136951779</c:v>
                </c:pt>
                <c:pt idx="2144">
                  <c:v>0.1089274136951779</c:v>
                </c:pt>
                <c:pt idx="2145">
                  <c:v>0.1089274136951779</c:v>
                </c:pt>
                <c:pt idx="2146">
                  <c:v>0.1089274136951779</c:v>
                </c:pt>
                <c:pt idx="2147">
                  <c:v>0.1089274136951779</c:v>
                </c:pt>
                <c:pt idx="2148">
                  <c:v>0.1089274136951779</c:v>
                </c:pt>
                <c:pt idx="2149">
                  <c:v>0.1089274136951779</c:v>
                </c:pt>
                <c:pt idx="2150">
                  <c:v>0.1089274136951779</c:v>
                </c:pt>
                <c:pt idx="2151">
                  <c:v>0.1089274136951779</c:v>
                </c:pt>
                <c:pt idx="2152">
                  <c:v>0.1089274136951779</c:v>
                </c:pt>
                <c:pt idx="2153">
                  <c:v>0.1089274136951779</c:v>
                </c:pt>
                <c:pt idx="2154">
                  <c:v>0.1089274136951779</c:v>
                </c:pt>
                <c:pt idx="2155">
                  <c:v>0.1089274136951779</c:v>
                </c:pt>
                <c:pt idx="2156">
                  <c:v>0.1089274136951779</c:v>
                </c:pt>
                <c:pt idx="2157">
                  <c:v>0.1089274136951779</c:v>
                </c:pt>
                <c:pt idx="2158">
                  <c:v>0.1089274136951779</c:v>
                </c:pt>
                <c:pt idx="2159">
                  <c:v>0.1089274136951779</c:v>
                </c:pt>
                <c:pt idx="2160">
                  <c:v>0.1089274136951779</c:v>
                </c:pt>
                <c:pt idx="2161">
                  <c:v>0.1089274136951779</c:v>
                </c:pt>
                <c:pt idx="2162">
                  <c:v>0.1089274136951779</c:v>
                </c:pt>
                <c:pt idx="2163">
                  <c:v>0.1089274136951779</c:v>
                </c:pt>
                <c:pt idx="2164">
                  <c:v>0.1089274136951779</c:v>
                </c:pt>
                <c:pt idx="2165">
                  <c:v>0.1089274136951779</c:v>
                </c:pt>
                <c:pt idx="2166">
                  <c:v>0.1089274136951779</c:v>
                </c:pt>
                <c:pt idx="2167">
                  <c:v>0.1089274136951779</c:v>
                </c:pt>
                <c:pt idx="2168">
                  <c:v>0.1089274136951779</c:v>
                </c:pt>
                <c:pt idx="2169">
                  <c:v>0.1089274136951779</c:v>
                </c:pt>
                <c:pt idx="2170">
                  <c:v>0.1089274136951779</c:v>
                </c:pt>
                <c:pt idx="2171">
                  <c:v>0.1089274136951779</c:v>
                </c:pt>
                <c:pt idx="2172">
                  <c:v>0.1089274136951779</c:v>
                </c:pt>
                <c:pt idx="2173">
                  <c:v>0.1089274136951779</c:v>
                </c:pt>
                <c:pt idx="2174">
                  <c:v>0.1089274136951779</c:v>
                </c:pt>
                <c:pt idx="2175">
                  <c:v>0.1089274136951779</c:v>
                </c:pt>
                <c:pt idx="2176">
                  <c:v>0.1089274136951779</c:v>
                </c:pt>
                <c:pt idx="2177">
                  <c:v>0.1089274136951779</c:v>
                </c:pt>
                <c:pt idx="2178">
                  <c:v>0.1089274136951779</c:v>
                </c:pt>
                <c:pt idx="2179">
                  <c:v>0.1089274136951779</c:v>
                </c:pt>
                <c:pt idx="2180">
                  <c:v>0.1089274136951779</c:v>
                </c:pt>
                <c:pt idx="2181">
                  <c:v>0.1089274136951779</c:v>
                </c:pt>
                <c:pt idx="2182">
                  <c:v>0.1089274136951779</c:v>
                </c:pt>
                <c:pt idx="2183">
                  <c:v>0.1089274136951779</c:v>
                </c:pt>
                <c:pt idx="2184">
                  <c:v>0.1089274136951779</c:v>
                </c:pt>
                <c:pt idx="2185">
                  <c:v>0.1089274136951779</c:v>
                </c:pt>
                <c:pt idx="2186">
                  <c:v>0.1089274136951779</c:v>
                </c:pt>
                <c:pt idx="2187">
                  <c:v>0.1089274136951779</c:v>
                </c:pt>
                <c:pt idx="2188">
                  <c:v>0.1089274136951779</c:v>
                </c:pt>
                <c:pt idx="2189">
                  <c:v>0.1089274136951779</c:v>
                </c:pt>
                <c:pt idx="2190">
                  <c:v>0.1089274136951779</c:v>
                </c:pt>
                <c:pt idx="2191">
                  <c:v>0.1089274136951779</c:v>
                </c:pt>
                <c:pt idx="2192">
                  <c:v>0.1089274136951779</c:v>
                </c:pt>
                <c:pt idx="2193">
                  <c:v>0.1089274136951779</c:v>
                </c:pt>
                <c:pt idx="2194">
                  <c:v>0.1089274136951779</c:v>
                </c:pt>
                <c:pt idx="2195">
                  <c:v>0.1089274136951779</c:v>
                </c:pt>
                <c:pt idx="2196">
                  <c:v>0.1089274136951779</c:v>
                </c:pt>
                <c:pt idx="2197">
                  <c:v>0.1089274136951779</c:v>
                </c:pt>
                <c:pt idx="2198">
                  <c:v>0.1089274136951779</c:v>
                </c:pt>
                <c:pt idx="2199">
                  <c:v>0.1089274136951779</c:v>
                </c:pt>
                <c:pt idx="2200">
                  <c:v>0.1089274136951779</c:v>
                </c:pt>
                <c:pt idx="2201">
                  <c:v>0.1089274136951779</c:v>
                </c:pt>
                <c:pt idx="2202">
                  <c:v>0.1089274136951779</c:v>
                </c:pt>
                <c:pt idx="2203">
                  <c:v>0.1089274136951779</c:v>
                </c:pt>
                <c:pt idx="2204">
                  <c:v>0.1089274136951779</c:v>
                </c:pt>
                <c:pt idx="2205">
                  <c:v>0.1089274136951779</c:v>
                </c:pt>
                <c:pt idx="2206">
                  <c:v>0.1089274136951779</c:v>
                </c:pt>
                <c:pt idx="2207">
                  <c:v>0.1089274136951779</c:v>
                </c:pt>
                <c:pt idx="2208">
                  <c:v>0.1089274136951779</c:v>
                </c:pt>
                <c:pt idx="2209">
                  <c:v>0.1089274136951779</c:v>
                </c:pt>
                <c:pt idx="2210">
                  <c:v>0.1089274136951779</c:v>
                </c:pt>
                <c:pt idx="2211">
                  <c:v>0.1089274136951779</c:v>
                </c:pt>
                <c:pt idx="2212">
                  <c:v>0.1089274136951779</c:v>
                </c:pt>
                <c:pt idx="2213">
                  <c:v>0.1089274136951779</c:v>
                </c:pt>
                <c:pt idx="2214">
                  <c:v>0.1089274136951779</c:v>
                </c:pt>
                <c:pt idx="2215">
                  <c:v>0.1089274136951779</c:v>
                </c:pt>
                <c:pt idx="2216">
                  <c:v>0.1089274136951779</c:v>
                </c:pt>
                <c:pt idx="2217">
                  <c:v>0.1089274136951779</c:v>
                </c:pt>
                <c:pt idx="2218">
                  <c:v>0.1089274136951779</c:v>
                </c:pt>
                <c:pt idx="2219">
                  <c:v>0.1089274136951779</c:v>
                </c:pt>
                <c:pt idx="2220">
                  <c:v>0.1089274136951779</c:v>
                </c:pt>
                <c:pt idx="2221">
                  <c:v>0.1089274136951779</c:v>
                </c:pt>
                <c:pt idx="2222">
                  <c:v>0.1089274136951779</c:v>
                </c:pt>
                <c:pt idx="2223">
                  <c:v>0.1089274136951779</c:v>
                </c:pt>
                <c:pt idx="2224">
                  <c:v>0.1089274136951779</c:v>
                </c:pt>
                <c:pt idx="2225">
                  <c:v>0.1089274136951779</c:v>
                </c:pt>
                <c:pt idx="2226">
                  <c:v>0.1089274136951779</c:v>
                </c:pt>
                <c:pt idx="2227">
                  <c:v>0.1089274136951779</c:v>
                </c:pt>
                <c:pt idx="2228">
                  <c:v>0.1089274136951779</c:v>
                </c:pt>
                <c:pt idx="2229">
                  <c:v>0.1089274136951779</c:v>
                </c:pt>
                <c:pt idx="2230">
                  <c:v>0.1089274136951779</c:v>
                </c:pt>
                <c:pt idx="2231">
                  <c:v>0.1089274136951779</c:v>
                </c:pt>
                <c:pt idx="2232">
                  <c:v>0.1089274136951779</c:v>
                </c:pt>
                <c:pt idx="2233">
                  <c:v>0.1089274136951779</c:v>
                </c:pt>
                <c:pt idx="2234">
                  <c:v>0.1089274136951779</c:v>
                </c:pt>
                <c:pt idx="2235">
                  <c:v>0.1089274136951779</c:v>
                </c:pt>
                <c:pt idx="2236">
                  <c:v>0.1089274136951779</c:v>
                </c:pt>
                <c:pt idx="2237">
                  <c:v>0.1089274136951779</c:v>
                </c:pt>
                <c:pt idx="2238">
                  <c:v>0.1089274136951779</c:v>
                </c:pt>
                <c:pt idx="2239">
                  <c:v>0.1089274136951779</c:v>
                </c:pt>
                <c:pt idx="2240">
                  <c:v>0.1089274136951779</c:v>
                </c:pt>
                <c:pt idx="2241">
                  <c:v>0.1089274136951779</c:v>
                </c:pt>
                <c:pt idx="2242">
                  <c:v>0.1089274136951779</c:v>
                </c:pt>
                <c:pt idx="2243">
                  <c:v>0.1089274136951779</c:v>
                </c:pt>
                <c:pt idx="2244">
                  <c:v>0.1089274136951779</c:v>
                </c:pt>
                <c:pt idx="2245">
                  <c:v>0.1089274136951779</c:v>
                </c:pt>
                <c:pt idx="2246">
                  <c:v>0.1089274136951779</c:v>
                </c:pt>
                <c:pt idx="2247">
                  <c:v>0.1089274136951779</c:v>
                </c:pt>
                <c:pt idx="2248">
                  <c:v>0.1089274136951779</c:v>
                </c:pt>
                <c:pt idx="2249">
                  <c:v>0.1089274136951779</c:v>
                </c:pt>
                <c:pt idx="2250">
                  <c:v>0.1089274136951779</c:v>
                </c:pt>
                <c:pt idx="2251">
                  <c:v>0.1089274136951779</c:v>
                </c:pt>
                <c:pt idx="2252">
                  <c:v>0.1089274136951779</c:v>
                </c:pt>
                <c:pt idx="2253">
                  <c:v>0.1089274136951779</c:v>
                </c:pt>
                <c:pt idx="2254">
                  <c:v>0.1089274136951779</c:v>
                </c:pt>
                <c:pt idx="2255">
                  <c:v>0.1089274136951779</c:v>
                </c:pt>
                <c:pt idx="2256">
                  <c:v>0.1089274136951779</c:v>
                </c:pt>
                <c:pt idx="2257">
                  <c:v>0.1089274136951779</c:v>
                </c:pt>
                <c:pt idx="2258">
                  <c:v>0.1089274136951779</c:v>
                </c:pt>
                <c:pt idx="2259">
                  <c:v>0.1089274136951779</c:v>
                </c:pt>
                <c:pt idx="2260">
                  <c:v>0.1089274136951779</c:v>
                </c:pt>
                <c:pt idx="2261">
                  <c:v>0.1089274136951779</c:v>
                </c:pt>
                <c:pt idx="2262">
                  <c:v>0.1089274136951779</c:v>
                </c:pt>
                <c:pt idx="2263">
                  <c:v>0.1089274136951779</c:v>
                </c:pt>
                <c:pt idx="2264">
                  <c:v>0.1089274136951779</c:v>
                </c:pt>
                <c:pt idx="2265">
                  <c:v>0.1089274136951779</c:v>
                </c:pt>
                <c:pt idx="2266">
                  <c:v>0.1089274136951779</c:v>
                </c:pt>
                <c:pt idx="2267">
                  <c:v>0.1089274136951779</c:v>
                </c:pt>
                <c:pt idx="2268">
                  <c:v>0.1089274136951779</c:v>
                </c:pt>
                <c:pt idx="2269">
                  <c:v>0.1089274136951779</c:v>
                </c:pt>
                <c:pt idx="2270">
                  <c:v>0.1089274136951779</c:v>
                </c:pt>
                <c:pt idx="2271">
                  <c:v>0.1089274136951779</c:v>
                </c:pt>
                <c:pt idx="2272">
                  <c:v>0.1089274136951779</c:v>
                </c:pt>
                <c:pt idx="2273">
                  <c:v>0.1089274136951779</c:v>
                </c:pt>
                <c:pt idx="2274">
                  <c:v>0.1089274136951779</c:v>
                </c:pt>
                <c:pt idx="2275">
                  <c:v>0.1089274136951779</c:v>
                </c:pt>
                <c:pt idx="2276">
                  <c:v>0.1089274136951779</c:v>
                </c:pt>
                <c:pt idx="2277">
                  <c:v>0.1089274136951779</c:v>
                </c:pt>
                <c:pt idx="2278">
                  <c:v>0.1089274136951779</c:v>
                </c:pt>
                <c:pt idx="2279">
                  <c:v>0.1089274136951779</c:v>
                </c:pt>
                <c:pt idx="2280">
                  <c:v>0.1089274136951779</c:v>
                </c:pt>
                <c:pt idx="2281">
                  <c:v>0.1089274136951779</c:v>
                </c:pt>
                <c:pt idx="2282">
                  <c:v>0.1089274136951779</c:v>
                </c:pt>
                <c:pt idx="2283">
                  <c:v>0.1089274136951779</c:v>
                </c:pt>
                <c:pt idx="2284">
                  <c:v>0.1089274136951779</c:v>
                </c:pt>
                <c:pt idx="2285">
                  <c:v>0.1089274136951779</c:v>
                </c:pt>
                <c:pt idx="2286">
                  <c:v>0.1089274136951779</c:v>
                </c:pt>
                <c:pt idx="2287">
                  <c:v>0.1089274136951779</c:v>
                </c:pt>
                <c:pt idx="2288">
                  <c:v>0.1089274136951779</c:v>
                </c:pt>
                <c:pt idx="2289">
                  <c:v>0.1089274136951779</c:v>
                </c:pt>
                <c:pt idx="2290">
                  <c:v>0.1089274136951779</c:v>
                </c:pt>
                <c:pt idx="2291">
                  <c:v>0.1089274136951779</c:v>
                </c:pt>
                <c:pt idx="2292">
                  <c:v>0.1089274136951779</c:v>
                </c:pt>
                <c:pt idx="2293">
                  <c:v>0.1089274136951779</c:v>
                </c:pt>
                <c:pt idx="2294">
                  <c:v>0.1089274136951779</c:v>
                </c:pt>
                <c:pt idx="2295">
                  <c:v>0.1089274136951779</c:v>
                </c:pt>
                <c:pt idx="2296">
                  <c:v>0.1089274136951779</c:v>
                </c:pt>
                <c:pt idx="2297">
                  <c:v>0.1089274136951779</c:v>
                </c:pt>
                <c:pt idx="2298">
                  <c:v>0.1089274136951779</c:v>
                </c:pt>
                <c:pt idx="2299">
                  <c:v>0.1089274136951779</c:v>
                </c:pt>
                <c:pt idx="2300">
                  <c:v>0.1089274136951779</c:v>
                </c:pt>
                <c:pt idx="2301">
                  <c:v>0.1089274136951779</c:v>
                </c:pt>
                <c:pt idx="2302">
                  <c:v>0.1089274136951779</c:v>
                </c:pt>
                <c:pt idx="2303">
                  <c:v>0.1089274136951779</c:v>
                </c:pt>
                <c:pt idx="2304">
                  <c:v>0.1089274136951779</c:v>
                </c:pt>
                <c:pt idx="2305">
                  <c:v>0.1089274136951779</c:v>
                </c:pt>
                <c:pt idx="2306">
                  <c:v>0.1089274136951779</c:v>
                </c:pt>
                <c:pt idx="2307">
                  <c:v>0.1089274136951779</c:v>
                </c:pt>
                <c:pt idx="2308">
                  <c:v>0.1089274136951779</c:v>
                </c:pt>
                <c:pt idx="2309">
                  <c:v>0.1089274136951779</c:v>
                </c:pt>
                <c:pt idx="2310">
                  <c:v>0.1089274136951779</c:v>
                </c:pt>
                <c:pt idx="2311">
                  <c:v>0.1089274136951779</c:v>
                </c:pt>
                <c:pt idx="2312">
                  <c:v>0.1089274136951779</c:v>
                </c:pt>
                <c:pt idx="2313">
                  <c:v>0.1089274136951779</c:v>
                </c:pt>
                <c:pt idx="2314">
                  <c:v>0.1089274136951779</c:v>
                </c:pt>
                <c:pt idx="2315">
                  <c:v>0.1089274136951779</c:v>
                </c:pt>
                <c:pt idx="2316">
                  <c:v>0.1089274136951779</c:v>
                </c:pt>
                <c:pt idx="2317">
                  <c:v>0.1089274136951779</c:v>
                </c:pt>
                <c:pt idx="2318">
                  <c:v>0.1089274136951779</c:v>
                </c:pt>
                <c:pt idx="2319">
                  <c:v>0.1089274136951779</c:v>
                </c:pt>
                <c:pt idx="2320">
                  <c:v>0.1089274136951779</c:v>
                </c:pt>
                <c:pt idx="2321">
                  <c:v>0.1089274136951779</c:v>
                </c:pt>
                <c:pt idx="2322">
                  <c:v>0.1089274136951779</c:v>
                </c:pt>
                <c:pt idx="2323">
                  <c:v>0.1089274136951779</c:v>
                </c:pt>
                <c:pt idx="2324">
                  <c:v>0.1089274136951779</c:v>
                </c:pt>
                <c:pt idx="2325">
                  <c:v>0.1089274136951779</c:v>
                </c:pt>
                <c:pt idx="2326">
                  <c:v>0.1089274136951779</c:v>
                </c:pt>
                <c:pt idx="2327">
                  <c:v>0.1089274136951779</c:v>
                </c:pt>
                <c:pt idx="2328">
                  <c:v>0.1089274136951779</c:v>
                </c:pt>
                <c:pt idx="2329">
                  <c:v>0.1089274136951779</c:v>
                </c:pt>
                <c:pt idx="2330">
                  <c:v>0.1089274136951779</c:v>
                </c:pt>
                <c:pt idx="2331">
                  <c:v>0.1089274136951779</c:v>
                </c:pt>
                <c:pt idx="2332">
                  <c:v>0.1089274136951779</c:v>
                </c:pt>
                <c:pt idx="2333">
                  <c:v>0.1089274136951779</c:v>
                </c:pt>
                <c:pt idx="2334">
                  <c:v>0.1089274136951779</c:v>
                </c:pt>
                <c:pt idx="2335">
                  <c:v>0.1089274136951779</c:v>
                </c:pt>
                <c:pt idx="2336">
                  <c:v>0.1089274136951779</c:v>
                </c:pt>
                <c:pt idx="2337">
                  <c:v>0.1089274136951779</c:v>
                </c:pt>
                <c:pt idx="2338">
                  <c:v>0.1089274136951779</c:v>
                </c:pt>
                <c:pt idx="2339">
                  <c:v>0.1089274136951779</c:v>
                </c:pt>
                <c:pt idx="2340">
                  <c:v>0.1089274136951779</c:v>
                </c:pt>
                <c:pt idx="2341">
                  <c:v>0.1089274136951779</c:v>
                </c:pt>
                <c:pt idx="2342">
                  <c:v>0.1089274136951779</c:v>
                </c:pt>
                <c:pt idx="2343">
                  <c:v>0.1089274136951779</c:v>
                </c:pt>
                <c:pt idx="2344">
                  <c:v>0.1089274136951779</c:v>
                </c:pt>
                <c:pt idx="2345">
                  <c:v>0.1089274136951779</c:v>
                </c:pt>
                <c:pt idx="2346">
                  <c:v>0.1089274136951779</c:v>
                </c:pt>
                <c:pt idx="2347">
                  <c:v>0.1089274136951779</c:v>
                </c:pt>
                <c:pt idx="2348">
                  <c:v>0.1089274136951779</c:v>
                </c:pt>
                <c:pt idx="2349">
                  <c:v>0.1089274136951779</c:v>
                </c:pt>
                <c:pt idx="2350">
                  <c:v>0.1089274136951779</c:v>
                </c:pt>
                <c:pt idx="2351">
                  <c:v>0.1089274136951779</c:v>
                </c:pt>
                <c:pt idx="2352">
                  <c:v>0.1089274136951779</c:v>
                </c:pt>
                <c:pt idx="2353">
                  <c:v>0.1089274136951779</c:v>
                </c:pt>
                <c:pt idx="2354">
                  <c:v>0.1089274136951779</c:v>
                </c:pt>
                <c:pt idx="2355">
                  <c:v>0.1089274136951779</c:v>
                </c:pt>
                <c:pt idx="2356">
                  <c:v>0.1089274136951779</c:v>
                </c:pt>
                <c:pt idx="2357">
                  <c:v>0.1089274136951779</c:v>
                </c:pt>
                <c:pt idx="2358">
                  <c:v>0.1089274136951779</c:v>
                </c:pt>
                <c:pt idx="2359">
                  <c:v>0.1089274136951779</c:v>
                </c:pt>
                <c:pt idx="2360">
                  <c:v>0.1089274136951779</c:v>
                </c:pt>
                <c:pt idx="2361">
                  <c:v>0.1089274136951779</c:v>
                </c:pt>
                <c:pt idx="2362">
                  <c:v>0.1089274136951779</c:v>
                </c:pt>
                <c:pt idx="2363">
                  <c:v>0.1089274136951779</c:v>
                </c:pt>
                <c:pt idx="2364">
                  <c:v>0.1089274136951779</c:v>
                </c:pt>
                <c:pt idx="2365">
                  <c:v>0.1089274136951779</c:v>
                </c:pt>
                <c:pt idx="2366">
                  <c:v>0.1089274136951779</c:v>
                </c:pt>
                <c:pt idx="2367">
                  <c:v>0.1089274136951779</c:v>
                </c:pt>
                <c:pt idx="2368">
                  <c:v>0.1089274136951779</c:v>
                </c:pt>
                <c:pt idx="2369">
                  <c:v>0.1089274136951779</c:v>
                </c:pt>
                <c:pt idx="2370">
                  <c:v>0.1089274136951779</c:v>
                </c:pt>
                <c:pt idx="2371">
                  <c:v>0.1089274136951779</c:v>
                </c:pt>
                <c:pt idx="2372">
                  <c:v>0.1089274136951779</c:v>
                </c:pt>
                <c:pt idx="2373">
                  <c:v>0.1089274136951779</c:v>
                </c:pt>
                <c:pt idx="2374">
                  <c:v>0.1089274136951779</c:v>
                </c:pt>
                <c:pt idx="2375">
                  <c:v>0.1089274136951779</c:v>
                </c:pt>
                <c:pt idx="2376">
                  <c:v>0.1089274136951779</c:v>
                </c:pt>
                <c:pt idx="2377">
                  <c:v>0.1089274136951779</c:v>
                </c:pt>
                <c:pt idx="2378">
                  <c:v>0.1089274136951779</c:v>
                </c:pt>
                <c:pt idx="2379">
                  <c:v>0.1089274136951779</c:v>
                </c:pt>
                <c:pt idx="2380">
                  <c:v>0.1089274136951779</c:v>
                </c:pt>
                <c:pt idx="2381">
                  <c:v>0.1089274136951779</c:v>
                </c:pt>
                <c:pt idx="2382">
                  <c:v>0.1089274136951779</c:v>
                </c:pt>
                <c:pt idx="2383">
                  <c:v>0.1089274136951779</c:v>
                </c:pt>
                <c:pt idx="2384">
                  <c:v>0.1089274136951779</c:v>
                </c:pt>
                <c:pt idx="2385">
                  <c:v>0.1089274136951779</c:v>
                </c:pt>
                <c:pt idx="2386">
                  <c:v>0.1089274136951779</c:v>
                </c:pt>
                <c:pt idx="2387">
                  <c:v>0.1089274136951779</c:v>
                </c:pt>
                <c:pt idx="2388">
                  <c:v>0.1089274136951779</c:v>
                </c:pt>
                <c:pt idx="2389">
                  <c:v>0.1089274136951779</c:v>
                </c:pt>
                <c:pt idx="2390">
                  <c:v>0.1089274136951779</c:v>
                </c:pt>
                <c:pt idx="2391">
                  <c:v>0.1089274136951779</c:v>
                </c:pt>
                <c:pt idx="2392">
                  <c:v>0.1089274136951779</c:v>
                </c:pt>
                <c:pt idx="2393">
                  <c:v>0.1089274136951779</c:v>
                </c:pt>
                <c:pt idx="2394">
                  <c:v>0.1089274136951779</c:v>
                </c:pt>
                <c:pt idx="2395">
                  <c:v>0.1089274136951779</c:v>
                </c:pt>
                <c:pt idx="2396">
                  <c:v>0.1089274136951779</c:v>
                </c:pt>
                <c:pt idx="2397">
                  <c:v>0.1089274136951779</c:v>
                </c:pt>
                <c:pt idx="2398">
                  <c:v>0.1089274136951779</c:v>
                </c:pt>
                <c:pt idx="2399">
                  <c:v>0.1089274136951779</c:v>
                </c:pt>
                <c:pt idx="2400">
                  <c:v>0.1089274136951779</c:v>
                </c:pt>
                <c:pt idx="2401">
                  <c:v>0.1089274136951779</c:v>
                </c:pt>
                <c:pt idx="2402">
                  <c:v>0.1089274136951779</c:v>
                </c:pt>
                <c:pt idx="2403">
                  <c:v>0.1089274136951779</c:v>
                </c:pt>
                <c:pt idx="2404">
                  <c:v>0.1089274136951779</c:v>
                </c:pt>
                <c:pt idx="2405">
                  <c:v>0.1089274136951779</c:v>
                </c:pt>
                <c:pt idx="2406">
                  <c:v>0.1089274136951779</c:v>
                </c:pt>
                <c:pt idx="2407">
                  <c:v>0.1089274136951779</c:v>
                </c:pt>
                <c:pt idx="2408">
                  <c:v>0.1089274136951779</c:v>
                </c:pt>
                <c:pt idx="2409">
                  <c:v>0.1089274136951779</c:v>
                </c:pt>
                <c:pt idx="2410">
                  <c:v>0.1089274136951779</c:v>
                </c:pt>
                <c:pt idx="2411">
                  <c:v>0.1089274136951779</c:v>
                </c:pt>
                <c:pt idx="2412">
                  <c:v>0.1089274136951779</c:v>
                </c:pt>
                <c:pt idx="2413">
                  <c:v>0.1089274136951779</c:v>
                </c:pt>
                <c:pt idx="2414">
                  <c:v>0.1089274136951779</c:v>
                </c:pt>
                <c:pt idx="2415">
                  <c:v>0.1089274136951779</c:v>
                </c:pt>
                <c:pt idx="2416">
                  <c:v>0.1089274136951779</c:v>
                </c:pt>
                <c:pt idx="2417">
                  <c:v>0.1089274136951779</c:v>
                </c:pt>
                <c:pt idx="2418">
                  <c:v>0.1089274136951779</c:v>
                </c:pt>
                <c:pt idx="2419">
                  <c:v>0.1089274136951779</c:v>
                </c:pt>
                <c:pt idx="2420">
                  <c:v>0.1089274136951779</c:v>
                </c:pt>
                <c:pt idx="2421">
                  <c:v>0.1089274136951779</c:v>
                </c:pt>
                <c:pt idx="2422">
                  <c:v>0.1089274136951779</c:v>
                </c:pt>
                <c:pt idx="2423">
                  <c:v>0.1089274136951779</c:v>
                </c:pt>
                <c:pt idx="2424">
                  <c:v>0.1089274136951779</c:v>
                </c:pt>
                <c:pt idx="2425">
                  <c:v>0.1089274136951779</c:v>
                </c:pt>
                <c:pt idx="2426">
                  <c:v>0.1089274136951779</c:v>
                </c:pt>
                <c:pt idx="2427">
                  <c:v>0.1089274136951779</c:v>
                </c:pt>
                <c:pt idx="2428">
                  <c:v>0.1089274136951779</c:v>
                </c:pt>
                <c:pt idx="2429">
                  <c:v>0.1089274136951779</c:v>
                </c:pt>
                <c:pt idx="2430">
                  <c:v>0.1089274136951779</c:v>
                </c:pt>
                <c:pt idx="2431">
                  <c:v>0.1089274136951779</c:v>
                </c:pt>
                <c:pt idx="2432">
                  <c:v>0.1089274136951779</c:v>
                </c:pt>
                <c:pt idx="2433">
                  <c:v>0.1089274136951779</c:v>
                </c:pt>
                <c:pt idx="2434">
                  <c:v>0.1089274136951779</c:v>
                </c:pt>
                <c:pt idx="2435">
                  <c:v>0.1089274136951779</c:v>
                </c:pt>
                <c:pt idx="2436">
                  <c:v>0.1089274136951779</c:v>
                </c:pt>
                <c:pt idx="2437">
                  <c:v>0.1089274136951779</c:v>
                </c:pt>
                <c:pt idx="2438">
                  <c:v>0.1089274136951779</c:v>
                </c:pt>
                <c:pt idx="2439">
                  <c:v>0.1089274136951779</c:v>
                </c:pt>
                <c:pt idx="2440">
                  <c:v>0.1089274136951779</c:v>
                </c:pt>
                <c:pt idx="2441">
                  <c:v>0.1089274136951779</c:v>
                </c:pt>
                <c:pt idx="2442">
                  <c:v>0.1089274136951779</c:v>
                </c:pt>
                <c:pt idx="2443">
                  <c:v>0.1089274136951779</c:v>
                </c:pt>
                <c:pt idx="2444">
                  <c:v>0.1089274136951779</c:v>
                </c:pt>
                <c:pt idx="2445">
                  <c:v>0.1089274136951779</c:v>
                </c:pt>
                <c:pt idx="2446">
                  <c:v>0.1089274136951779</c:v>
                </c:pt>
                <c:pt idx="2447">
                  <c:v>0.1089274136951779</c:v>
                </c:pt>
                <c:pt idx="2448">
                  <c:v>0.1089274136951779</c:v>
                </c:pt>
                <c:pt idx="2449">
                  <c:v>0.1089274136951779</c:v>
                </c:pt>
                <c:pt idx="2450">
                  <c:v>0.1089274136951779</c:v>
                </c:pt>
                <c:pt idx="2451">
                  <c:v>0.1089274136951779</c:v>
                </c:pt>
                <c:pt idx="2452">
                  <c:v>0.1089274136951779</c:v>
                </c:pt>
                <c:pt idx="2453">
                  <c:v>0.1089274136951779</c:v>
                </c:pt>
                <c:pt idx="2454">
                  <c:v>0.1089274136951779</c:v>
                </c:pt>
                <c:pt idx="2455">
                  <c:v>0.1089274136951779</c:v>
                </c:pt>
                <c:pt idx="2456">
                  <c:v>0.1089274136951779</c:v>
                </c:pt>
                <c:pt idx="2457">
                  <c:v>0.1089274136951779</c:v>
                </c:pt>
                <c:pt idx="2458">
                  <c:v>0.1089274136951779</c:v>
                </c:pt>
                <c:pt idx="2459">
                  <c:v>0.1089274136951779</c:v>
                </c:pt>
                <c:pt idx="2460">
                  <c:v>0.1089274136951779</c:v>
                </c:pt>
                <c:pt idx="2461">
                  <c:v>0.1089274136951779</c:v>
                </c:pt>
                <c:pt idx="2462">
                  <c:v>0.1089274136951779</c:v>
                </c:pt>
                <c:pt idx="2463">
                  <c:v>0.1089274136951779</c:v>
                </c:pt>
                <c:pt idx="2464">
                  <c:v>0.1089274136951779</c:v>
                </c:pt>
                <c:pt idx="2465">
                  <c:v>0.1089274136951779</c:v>
                </c:pt>
                <c:pt idx="2466">
                  <c:v>0.1089274136951779</c:v>
                </c:pt>
                <c:pt idx="2467">
                  <c:v>0.1089274136951779</c:v>
                </c:pt>
                <c:pt idx="2468">
                  <c:v>0.1089274136951779</c:v>
                </c:pt>
                <c:pt idx="2469">
                  <c:v>0.1089274136951779</c:v>
                </c:pt>
                <c:pt idx="2470">
                  <c:v>0.1089274136951779</c:v>
                </c:pt>
                <c:pt idx="2471">
                  <c:v>0.1089274136951779</c:v>
                </c:pt>
                <c:pt idx="2472">
                  <c:v>0.1089274136951779</c:v>
                </c:pt>
                <c:pt idx="2473">
                  <c:v>0.1089274136951779</c:v>
                </c:pt>
                <c:pt idx="2474">
                  <c:v>0.1089274136951779</c:v>
                </c:pt>
                <c:pt idx="2475">
                  <c:v>0.1089274136951779</c:v>
                </c:pt>
                <c:pt idx="2476">
                  <c:v>0.1089274136951779</c:v>
                </c:pt>
                <c:pt idx="2477">
                  <c:v>0.1089274136951779</c:v>
                </c:pt>
                <c:pt idx="2478">
                  <c:v>0.1089274136951779</c:v>
                </c:pt>
                <c:pt idx="2479">
                  <c:v>0.1089274136951779</c:v>
                </c:pt>
                <c:pt idx="2480">
                  <c:v>0.1089274136951779</c:v>
                </c:pt>
                <c:pt idx="2481">
                  <c:v>0.1089274136951779</c:v>
                </c:pt>
                <c:pt idx="2482">
                  <c:v>0.1089274136951779</c:v>
                </c:pt>
                <c:pt idx="2483">
                  <c:v>0.1089274136951779</c:v>
                </c:pt>
                <c:pt idx="2484">
                  <c:v>0.1089274136951779</c:v>
                </c:pt>
                <c:pt idx="2485">
                  <c:v>0.1089274136951779</c:v>
                </c:pt>
                <c:pt idx="2486">
                  <c:v>0.1089274136951779</c:v>
                </c:pt>
                <c:pt idx="2487">
                  <c:v>0.1089274136951779</c:v>
                </c:pt>
                <c:pt idx="2488">
                  <c:v>0.1089274136951779</c:v>
                </c:pt>
                <c:pt idx="2489">
                  <c:v>0.1089274136951779</c:v>
                </c:pt>
                <c:pt idx="2490">
                  <c:v>0.1089274136951779</c:v>
                </c:pt>
                <c:pt idx="2491">
                  <c:v>0.1089274136951779</c:v>
                </c:pt>
                <c:pt idx="2492">
                  <c:v>0.1089274136951779</c:v>
                </c:pt>
                <c:pt idx="2493">
                  <c:v>0.1089274136951779</c:v>
                </c:pt>
                <c:pt idx="2494">
                  <c:v>0.1089274136951779</c:v>
                </c:pt>
                <c:pt idx="2495">
                  <c:v>0.1089274136951779</c:v>
                </c:pt>
                <c:pt idx="2496">
                  <c:v>0.1089274136951779</c:v>
                </c:pt>
                <c:pt idx="2497">
                  <c:v>0.1089274136951779</c:v>
                </c:pt>
                <c:pt idx="2498">
                  <c:v>0.1089274136951779</c:v>
                </c:pt>
                <c:pt idx="2499">
                  <c:v>0.1089274136951779</c:v>
                </c:pt>
                <c:pt idx="2500">
                  <c:v>0.1089274136951779</c:v>
                </c:pt>
                <c:pt idx="2501">
                  <c:v>0.1089274136951779</c:v>
                </c:pt>
                <c:pt idx="2502">
                  <c:v>0.1089274136951779</c:v>
                </c:pt>
                <c:pt idx="2503">
                  <c:v>0.1089274136951779</c:v>
                </c:pt>
                <c:pt idx="2504">
                  <c:v>0.1089274136951779</c:v>
                </c:pt>
                <c:pt idx="2505">
                  <c:v>0.1089274136951779</c:v>
                </c:pt>
                <c:pt idx="2506">
                  <c:v>0.1089274136951779</c:v>
                </c:pt>
                <c:pt idx="2507">
                  <c:v>0.1089274136951779</c:v>
                </c:pt>
                <c:pt idx="2508">
                  <c:v>0.1089274136951779</c:v>
                </c:pt>
                <c:pt idx="2509">
                  <c:v>0.1089274136951779</c:v>
                </c:pt>
                <c:pt idx="2510">
                  <c:v>0.1089274136951779</c:v>
                </c:pt>
                <c:pt idx="2511">
                  <c:v>0.1089274136951779</c:v>
                </c:pt>
                <c:pt idx="2512">
                  <c:v>0.1089274136951779</c:v>
                </c:pt>
                <c:pt idx="2513">
                  <c:v>0.1089274136951779</c:v>
                </c:pt>
                <c:pt idx="2514">
                  <c:v>0.1089274136951779</c:v>
                </c:pt>
                <c:pt idx="2515">
                  <c:v>0.1089274136951779</c:v>
                </c:pt>
                <c:pt idx="2516">
                  <c:v>0.1089274136951779</c:v>
                </c:pt>
                <c:pt idx="2517">
                  <c:v>0.1089274136951779</c:v>
                </c:pt>
                <c:pt idx="2518">
                  <c:v>0.1089274136951779</c:v>
                </c:pt>
                <c:pt idx="2519">
                  <c:v>0.1089274136951779</c:v>
                </c:pt>
                <c:pt idx="2520">
                  <c:v>0.1089274136951779</c:v>
                </c:pt>
                <c:pt idx="2521">
                  <c:v>0.1089274136951779</c:v>
                </c:pt>
                <c:pt idx="2522">
                  <c:v>0.1089274136951779</c:v>
                </c:pt>
                <c:pt idx="2523">
                  <c:v>0.1089274136951779</c:v>
                </c:pt>
                <c:pt idx="2524">
                  <c:v>0.1089274136951779</c:v>
                </c:pt>
                <c:pt idx="2525">
                  <c:v>0.1089274136951779</c:v>
                </c:pt>
                <c:pt idx="2526">
                  <c:v>0.1089274136951779</c:v>
                </c:pt>
                <c:pt idx="2527">
                  <c:v>0.1089274136951779</c:v>
                </c:pt>
                <c:pt idx="2528">
                  <c:v>0.1089274136951779</c:v>
                </c:pt>
                <c:pt idx="2529">
                  <c:v>0.1089274136951779</c:v>
                </c:pt>
                <c:pt idx="2530">
                  <c:v>0.1089274136951779</c:v>
                </c:pt>
                <c:pt idx="2531">
                  <c:v>0.1089274136951779</c:v>
                </c:pt>
                <c:pt idx="2532">
                  <c:v>0.1089274136951779</c:v>
                </c:pt>
                <c:pt idx="2533">
                  <c:v>0.1089274136951779</c:v>
                </c:pt>
                <c:pt idx="2534">
                  <c:v>0.1089274136951779</c:v>
                </c:pt>
                <c:pt idx="2535">
                  <c:v>0.1089274136951779</c:v>
                </c:pt>
                <c:pt idx="2536">
                  <c:v>0.1089274136951779</c:v>
                </c:pt>
                <c:pt idx="2537">
                  <c:v>0.1089274136951779</c:v>
                </c:pt>
                <c:pt idx="2538">
                  <c:v>0.1089274136951779</c:v>
                </c:pt>
                <c:pt idx="2539">
                  <c:v>0.1089274136951779</c:v>
                </c:pt>
                <c:pt idx="2540">
                  <c:v>0.1089274136951779</c:v>
                </c:pt>
                <c:pt idx="2541">
                  <c:v>0.1089274136951779</c:v>
                </c:pt>
                <c:pt idx="2542">
                  <c:v>0.1089274136951779</c:v>
                </c:pt>
                <c:pt idx="2543">
                  <c:v>0.1089274136951779</c:v>
                </c:pt>
                <c:pt idx="2544">
                  <c:v>0.1089274136951779</c:v>
                </c:pt>
                <c:pt idx="2545">
                  <c:v>0.1089274136951779</c:v>
                </c:pt>
                <c:pt idx="2546">
                  <c:v>0.1089274136951779</c:v>
                </c:pt>
                <c:pt idx="2547">
                  <c:v>0.1089274136951779</c:v>
                </c:pt>
                <c:pt idx="2548">
                  <c:v>0.1089274136951779</c:v>
                </c:pt>
                <c:pt idx="2549">
                  <c:v>0.1089274136951779</c:v>
                </c:pt>
                <c:pt idx="2550">
                  <c:v>0.1089274136951779</c:v>
                </c:pt>
                <c:pt idx="2551">
                  <c:v>0.1089274136951779</c:v>
                </c:pt>
                <c:pt idx="2552">
                  <c:v>0.1089274136951779</c:v>
                </c:pt>
                <c:pt idx="2553">
                  <c:v>0.1089274136951779</c:v>
                </c:pt>
                <c:pt idx="2554">
                  <c:v>0.1089274136951779</c:v>
                </c:pt>
                <c:pt idx="2555">
                  <c:v>0.1089274136951779</c:v>
                </c:pt>
                <c:pt idx="2556">
                  <c:v>0.1089274136951779</c:v>
                </c:pt>
                <c:pt idx="2557">
                  <c:v>0.1089274136951779</c:v>
                </c:pt>
                <c:pt idx="2558">
                  <c:v>0.1089274136951779</c:v>
                </c:pt>
                <c:pt idx="2559">
                  <c:v>0.1089274136951779</c:v>
                </c:pt>
                <c:pt idx="2560">
                  <c:v>0.1089274136951779</c:v>
                </c:pt>
                <c:pt idx="2561">
                  <c:v>0.1089274136951779</c:v>
                </c:pt>
                <c:pt idx="2562">
                  <c:v>0.1089274136951779</c:v>
                </c:pt>
                <c:pt idx="2563">
                  <c:v>0.1089274136951779</c:v>
                </c:pt>
                <c:pt idx="2564">
                  <c:v>0.1089274136951779</c:v>
                </c:pt>
                <c:pt idx="2565">
                  <c:v>0.1089274136951779</c:v>
                </c:pt>
                <c:pt idx="2566">
                  <c:v>0.1089274136951779</c:v>
                </c:pt>
                <c:pt idx="2567">
                  <c:v>0.1089274136951779</c:v>
                </c:pt>
                <c:pt idx="2568">
                  <c:v>0.1089274136951779</c:v>
                </c:pt>
                <c:pt idx="2569">
                  <c:v>0.1089274136951779</c:v>
                </c:pt>
                <c:pt idx="2570">
                  <c:v>0.1089274136951779</c:v>
                </c:pt>
                <c:pt idx="2571">
                  <c:v>0.1089274136951779</c:v>
                </c:pt>
                <c:pt idx="2572">
                  <c:v>0.1089274136951779</c:v>
                </c:pt>
                <c:pt idx="2573">
                  <c:v>0.1089274136951779</c:v>
                </c:pt>
                <c:pt idx="2574">
                  <c:v>0.1089274136951779</c:v>
                </c:pt>
                <c:pt idx="2575">
                  <c:v>0.1089274136951779</c:v>
                </c:pt>
                <c:pt idx="2576">
                  <c:v>0.1089274136951779</c:v>
                </c:pt>
                <c:pt idx="2577">
                  <c:v>0.1089274136951779</c:v>
                </c:pt>
                <c:pt idx="2578">
                  <c:v>0.1089274136951779</c:v>
                </c:pt>
                <c:pt idx="2579">
                  <c:v>0.1089274136951779</c:v>
                </c:pt>
                <c:pt idx="2580">
                  <c:v>0.1089274136951779</c:v>
                </c:pt>
                <c:pt idx="2581">
                  <c:v>0.1089274136951779</c:v>
                </c:pt>
                <c:pt idx="2582">
                  <c:v>0.1089274136951779</c:v>
                </c:pt>
                <c:pt idx="2583">
                  <c:v>0.1089274136951779</c:v>
                </c:pt>
                <c:pt idx="2584">
                  <c:v>0.1089274136951779</c:v>
                </c:pt>
                <c:pt idx="2585">
                  <c:v>0.1089274136951779</c:v>
                </c:pt>
                <c:pt idx="2586">
                  <c:v>0.1089274136951779</c:v>
                </c:pt>
                <c:pt idx="2587">
                  <c:v>0.1089274136951779</c:v>
                </c:pt>
                <c:pt idx="2588">
                  <c:v>0.1089274136951779</c:v>
                </c:pt>
                <c:pt idx="2589">
                  <c:v>0.1089274136951779</c:v>
                </c:pt>
                <c:pt idx="2590">
                  <c:v>0.1089274136951779</c:v>
                </c:pt>
                <c:pt idx="2591">
                  <c:v>0.1089274136951779</c:v>
                </c:pt>
                <c:pt idx="2592">
                  <c:v>0.1089274136951779</c:v>
                </c:pt>
                <c:pt idx="2593">
                  <c:v>0.1089274136951779</c:v>
                </c:pt>
                <c:pt idx="2594">
                  <c:v>0.1089274136951779</c:v>
                </c:pt>
                <c:pt idx="2595">
                  <c:v>0.1089274136951779</c:v>
                </c:pt>
                <c:pt idx="2596">
                  <c:v>0.1089274136951779</c:v>
                </c:pt>
                <c:pt idx="2597">
                  <c:v>0.1089274136951779</c:v>
                </c:pt>
                <c:pt idx="2598">
                  <c:v>0.1089274136951779</c:v>
                </c:pt>
                <c:pt idx="2599">
                  <c:v>0.1089274136951779</c:v>
                </c:pt>
                <c:pt idx="2600">
                  <c:v>0.1089274136951779</c:v>
                </c:pt>
                <c:pt idx="2601">
                  <c:v>0.1089274136951779</c:v>
                </c:pt>
                <c:pt idx="2602">
                  <c:v>0.1089274136951779</c:v>
                </c:pt>
                <c:pt idx="2603">
                  <c:v>0.1089274136951779</c:v>
                </c:pt>
                <c:pt idx="2604">
                  <c:v>0.1089274136951779</c:v>
                </c:pt>
                <c:pt idx="2605">
                  <c:v>0.1089274136951779</c:v>
                </c:pt>
                <c:pt idx="2606">
                  <c:v>0.1089274136951779</c:v>
                </c:pt>
                <c:pt idx="2607">
                  <c:v>0.1089274136951779</c:v>
                </c:pt>
                <c:pt idx="2608">
                  <c:v>0.1089274136951779</c:v>
                </c:pt>
                <c:pt idx="2609">
                  <c:v>0.1089274136951779</c:v>
                </c:pt>
                <c:pt idx="2610">
                  <c:v>0.1089274136951779</c:v>
                </c:pt>
                <c:pt idx="2611">
                  <c:v>0.1089274136951779</c:v>
                </c:pt>
                <c:pt idx="2612">
                  <c:v>0.1089274136951779</c:v>
                </c:pt>
                <c:pt idx="2613">
                  <c:v>0.1089274136951779</c:v>
                </c:pt>
                <c:pt idx="2614">
                  <c:v>0.1089274136951779</c:v>
                </c:pt>
                <c:pt idx="2615">
                  <c:v>0.1089274136951779</c:v>
                </c:pt>
                <c:pt idx="2616">
                  <c:v>0.1089274136951779</c:v>
                </c:pt>
                <c:pt idx="2617">
                  <c:v>0.1089274136951779</c:v>
                </c:pt>
                <c:pt idx="2618">
                  <c:v>0.1089274136951779</c:v>
                </c:pt>
                <c:pt idx="2619">
                  <c:v>0.1089274136951779</c:v>
                </c:pt>
                <c:pt idx="2620">
                  <c:v>0.1089274136951779</c:v>
                </c:pt>
                <c:pt idx="2621">
                  <c:v>0.1089274136951779</c:v>
                </c:pt>
                <c:pt idx="2622">
                  <c:v>0.1089274136951779</c:v>
                </c:pt>
                <c:pt idx="2623">
                  <c:v>0.1089274136951779</c:v>
                </c:pt>
                <c:pt idx="2624">
                  <c:v>0.1089274136951779</c:v>
                </c:pt>
                <c:pt idx="2625">
                  <c:v>0.1089274136951779</c:v>
                </c:pt>
                <c:pt idx="2626">
                  <c:v>0.1089274136951779</c:v>
                </c:pt>
                <c:pt idx="2627">
                  <c:v>0.1089274136951779</c:v>
                </c:pt>
                <c:pt idx="2628">
                  <c:v>0.1089274136951779</c:v>
                </c:pt>
                <c:pt idx="2629">
                  <c:v>0.1089274136951779</c:v>
                </c:pt>
                <c:pt idx="2630">
                  <c:v>0.1089274136951779</c:v>
                </c:pt>
                <c:pt idx="2631">
                  <c:v>0.1089274136951779</c:v>
                </c:pt>
                <c:pt idx="2632">
                  <c:v>0.1089274136951779</c:v>
                </c:pt>
                <c:pt idx="2633">
                  <c:v>0.1089274136951779</c:v>
                </c:pt>
                <c:pt idx="2634">
                  <c:v>0.1089274136951779</c:v>
                </c:pt>
                <c:pt idx="2635">
                  <c:v>0.1089274136951779</c:v>
                </c:pt>
                <c:pt idx="2636">
                  <c:v>0.1089274136951779</c:v>
                </c:pt>
                <c:pt idx="2637">
                  <c:v>0.1089274136951779</c:v>
                </c:pt>
                <c:pt idx="2638">
                  <c:v>0.1089274136951779</c:v>
                </c:pt>
                <c:pt idx="2639">
                  <c:v>0.1089274136951779</c:v>
                </c:pt>
                <c:pt idx="2640">
                  <c:v>0.1089274136951779</c:v>
                </c:pt>
                <c:pt idx="2641">
                  <c:v>0.1089274136951779</c:v>
                </c:pt>
                <c:pt idx="2642">
                  <c:v>0.1089274136951779</c:v>
                </c:pt>
                <c:pt idx="2643">
                  <c:v>0.1089274136951779</c:v>
                </c:pt>
                <c:pt idx="2644">
                  <c:v>0.1089274136951779</c:v>
                </c:pt>
                <c:pt idx="2645">
                  <c:v>0.1089274136951779</c:v>
                </c:pt>
                <c:pt idx="2646">
                  <c:v>0.1089274136951779</c:v>
                </c:pt>
                <c:pt idx="2647">
                  <c:v>0.1089274136951779</c:v>
                </c:pt>
                <c:pt idx="2648">
                  <c:v>0.1089274136951779</c:v>
                </c:pt>
                <c:pt idx="2649">
                  <c:v>0.1089274136951779</c:v>
                </c:pt>
                <c:pt idx="2650">
                  <c:v>0.1089274136951779</c:v>
                </c:pt>
                <c:pt idx="2651">
                  <c:v>0.1089274136951779</c:v>
                </c:pt>
                <c:pt idx="2652">
                  <c:v>0.1089274136951779</c:v>
                </c:pt>
                <c:pt idx="2653">
                  <c:v>0.1089274136951779</c:v>
                </c:pt>
                <c:pt idx="2654">
                  <c:v>0.1089274136951779</c:v>
                </c:pt>
                <c:pt idx="2655">
                  <c:v>0.1089274136951779</c:v>
                </c:pt>
                <c:pt idx="2656">
                  <c:v>0.1089274136951779</c:v>
                </c:pt>
                <c:pt idx="2657">
                  <c:v>0.1089274136951779</c:v>
                </c:pt>
                <c:pt idx="2658">
                  <c:v>0.1089274136951779</c:v>
                </c:pt>
                <c:pt idx="2659">
                  <c:v>0.1089274136951779</c:v>
                </c:pt>
                <c:pt idx="2660">
                  <c:v>0.1089274136951779</c:v>
                </c:pt>
                <c:pt idx="2661">
                  <c:v>0.1089274136951779</c:v>
                </c:pt>
                <c:pt idx="2662">
                  <c:v>0.1089274136951779</c:v>
                </c:pt>
                <c:pt idx="2663">
                  <c:v>0.1089274136951779</c:v>
                </c:pt>
                <c:pt idx="2664">
                  <c:v>0.1089274136951779</c:v>
                </c:pt>
                <c:pt idx="2665">
                  <c:v>0.1089274136951779</c:v>
                </c:pt>
                <c:pt idx="2666">
                  <c:v>0.1089274136951779</c:v>
                </c:pt>
                <c:pt idx="2667">
                  <c:v>0.1089274136951779</c:v>
                </c:pt>
                <c:pt idx="2668">
                  <c:v>0.1089274136951779</c:v>
                </c:pt>
                <c:pt idx="2669">
                  <c:v>0.1089274136951779</c:v>
                </c:pt>
                <c:pt idx="2670">
                  <c:v>0.1089274136951779</c:v>
                </c:pt>
                <c:pt idx="2671">
                  <c:v>0.1089274136951779</c:v>
                </c:pt>
                <c:pt idx="2672">
                  <c:v>0.1089274136951779</c:v>
                </c:pt>
                <c:pt idx="2673">
                  <c:v>0.1089274136951779</c:v>
                </c:pt>
                <c:pt idx="2674">
                  <c:v>0.1089274136951779</c:v>
                </c:pt>
                <c:pt idx="2675">
                  <c:v>0.1089274136951779</c:v>
                </c:pt>
                <c:pt idx="2676">
                  <c:v>0.1089274136951779</c:v>
                </c:pt>
                <c:pt idx="2677">
                  <c:v>0.1089274136951779</c:v>
                </c:pt>
                <c:pt idx="2678">
                  <c:v>0.1089274136951779</c:v>
                </c:pt>
                <c:pt idx="2679">
                  <c:v>0.1089274136951779</c:v>
                </c:pt>
                <c:pt idx="2680">
                  <c:v>0.1089274136951779</c:v>
                </c:pt>
                <c:pt idx="2681">
                  <c:v>0.1089274136951779</c:v>
                </c:pt>
                <c:pt idx="2682">
                  <c:v>0.1089274136951779</c:v>
                </c:pt>
                <c:pt idx="2683">
                  <c:v>0.1089274136951779</c:v>
                </c:pt>
                <c:pt idx="2684">
                  <c:v>0.1089274136951779</c:v>
                </c:pt>
                <c:pt idx="2685">
                  <c:v>0.1089274136951779</c:v>
                </c:pt>
                <c:pt idx="2686">
                  <c:v>0.1089274136951779</c:v>
                </c:pt>
                <c:pt idx="2687">
                  <c:v>0.1089274136951779</c:v>
                </c:pt>
                <c:pt idx="2688">
                  <c:v>0.1089274136951779</c:v>
                </c:pt>
                <c:pt idx="2689">
                  <c:v>0.1089274136951779</c:v>
                </c:pt>
                <c:pt idx="2690">
                  <c:v>0.1089274136951779</c:v>
                </c:pt>
                <c:pt idx="2691">
                  <c:v>0.1089274136951779</c:v>
                </c:pt>
                <c:pt idx="2692">
                  <c:v>0.1089274136951779</c:v>
                </c:pt>
                <c:pt idx="2693">
                  <c:v>0.1089274136951779</c:v>
                </c:pt>
                <c:pt idx="2694">
                  <c:v>0.1089274136951779</c:v>
                </c:pt>
                <c:pt idx="2695">
                  <c:v>0.1089274136951779</c:v>
                </c:pt>
                <c:pt idx="2696">
                  <c:v>0.1089274136951779</c:v>
                </c:pt>
                <c:pt idx="2697">
                  <c:v>0.1089274136951779</c:v>
                </c:pt>
                <c:pt idx="2698">
                  <c:v>0.1089274136951779</c:v>
                </c:pt>
                <c:pt idx="2699">
                  <c:v>0.1089274136951779</c:v>
                </c:pt>
                <c:pt idx="2700">
                  <c:v>0.1089274136951779</c:v>
                </c:pt>
                <c:pt idx="2701">
                  <c:v>0.1089274136951779</c:v>
                </c:pt>
                <c:pt idx="2702">
                  <c:v>0.1089274136951779</c:v>
                </c:pt>
                <c:pt idx="2703">
                  <c:v>0.1089274136951779</c:v>
                </c:pt>
                <c:pt idx="2704">
                  <c:v>0.1089274136951779</c:v>
                </c:pt>
                <c:pt idx="2705">
                  <c:v>0.1089274136951779</c:v>
                </c:pt>
                <c:pt idx="2706">
                  <c:v>0.1089274136951779</c:v>
                </c:pt>
                <c:pt idx="2707">
                  <c:v>0.1089274136951779</c:v>
                </c:pt>
                <c:pt idx="2708">
                  <c:v>0.1089274136951779</c:v>
                </c:pt>
                <c:pt idx="2709">
                  <c:v>0.1089274136951779</c:v>
                </c:pt>
                <c:pt idx="2710">
                  <c:v>0.1089274136951779</c:v>
                </c:pt>
                <c:pt idx="2711">
                  <c:v>0.1089274136951779</c:v>
                </c:pt>
                <c:pt idx="2712">
                  <c:v>0.1089274136951779</c:v>
                </c:pt>
                <c:pt idx="2713">
                  <c:v>0.1089274136951779</c:v>
                </c:pt>
                <c:pt idx="2714">
                  <c:v>0.1089274136951779</c:v>
                </c:pt>
                <c:pt idx="2715">
                  <c:v>0.1089274136951779</c:v>
                </c:pt>
                <c:pt idx="2716">
                  <c:v>0.1089274136951779</c:v>
                </c:pt>
                <c:pt idx="2717">
                  <c:v>0.1089274136951779</c:v>
                </c:pt>
                <c:pt idx="2718">
                  <c:v>0.1089274136951779</c:v>
                </c:pt>
                <c:pt idx="2719">
                  <c:v>0.1089274136951779</c:v>
                </c:pt>
                <c:pt idx="2720">
                  <c:v>0.1089274136951779</c:v>
                </c:pt>
                <c:pt idx="2721">
                  <c:v>0.1089274136951779</c:v>
                </c:pt>
                <c:pt idx="2722">
                  <c:v>0.1089274136951779</c:v>
                </c:pt>
                <c:pt idx="2723">
                  <c:v>0.1089274136951779</c:v>
                </c:pt>
                <c:pt idx="2724">
                  <c:v>0.1089274136951779</c:v>
                </c:pt>
                <c:pt idx="2725">
                  <c:v>0.1089274136951779</c:v>
                </c:pt>
                <c:pt idx="2726">
                  <c:v>0.1089274136951779</c:v>
                </c:pt>
                <c:pt idx="2727">
                  <c:v>0.1089274136951779</c:v>
                </c:pt>
                <c:pt idx="2728">
                  <c:v>0.1089274136951779</c:v>
                </c:pt>
                <c:pt idx="2729">
                  <c:v>0.1089274136951779</c:v>
                </c:pt>
                <c:pt idx="2730">
                  <c:v>0.1089274136951779</c:v>
                </c:pt>
                <c:pt idx="2731">
                  <c:v>0.1089274136951779</c:v>
                </c:pt>
                <c:pt idx="2732">
                  <c:v>0.1089274136951779</c:v>
                </c:pt>
                <c:pt idx="2733">
                  <c:v>0.1089274136951779</c:v>
                </c:pt>
                <c:pt idx="2734">
                  <c:v>0.1089274136951779</c:v>
                </c:pt>
                <c:pt idx="2735">
                  <c:v>0.1089274136951779</c:v>
                </c:pt>
                <c:pt idx="2736">
                  <c:v>0.1089274136951779</c:v>
                </c:pt>
                <c:pt idx="2737">
                  <c:v>0.1089274136951779</c:v>
                </c:pt>
                <c:pt idx="2738">
                  <c:v>0.1089274136951779</c:v>
                </c:pt>
                <c:pt idx="2739">
                  <c:v>0.1089274136951779</c:v>
                </c:pt>
                <c:pt idx="2740">
                  <c:v>0.1089274136951779</c:v>
                </c:pt>
                <c:pt idx="2741">
                  <c:v>0.1089274136951779</c:v>
                </c:pt>
                <c:pt idx="2742">
                  <c:v>0.1089274136951779</c:v>
                </c:pt>
                <c:pt idx="2743">
                  <c:v>0.1089274136951779</c:v>
                </c:pt>
                <c:pt idx="2744">
                  <c:v>0.1089274136951779</c:v>
                </c:pt>
                <c:pt idx="2745">
                  <c:v>0.1089274136951779</c:v>
                </c:pt>
                <c:pt idx="2746">
                  <c:v>0.1089274136951779</c:v>
                </c:pt>
                <c:pt idx="2747">
                  <c:v>0.1089274136951779</c:v>
                </c:pt>
                <c:pt idx="2748">
                  <c:v>0.1089274136951779</c:v>
                </c:pt>
                <c:pt idx="2749">
                  <c:v>0.1089274136951779</c:v>
                </c:pt>
                <c:pt idx="2750">
                  <c:v>0.1089274136951779</c:v>
                </c:pt>
                <c:pt idx="2751">
                  <c:v>0.1089274136951779</c:v>
                </c:pt>
                <c:pt idx="2752">
                  <c:v>0.1089274136951779</c:v>
                </c:pt>
                <c:pt idx="2753">
                  <c:v>0.1089274136951779</c:v>
                </c:pt>
                <c:pt idx="2754">
                  <c:v>0.1089274136951779</c:v>
                </c:pt>
                <c:pt idx="2755">
                  <c:v>0.1089274136951779</c:v>
                </c:pt>
                <c:pt idx="2756">
                  <c:v>0.1089274136951779</c:v>
                </c:pt>
                <c:pt idx="2757">
                  <c:v>0.1089274136951779</c:v>
                </c:pt>
                <c:pt idx="2758">
                  <c:v>0.1089274136951779</c:v>
                </c:pt>
                <c:pt idx="2759">
                  <c:v>0.1089274136951779</c:v>
                </c:pt>
                <c:pt idx="2760">
                  <c:v>0.1089274136951779</c:v>
                </c:pt>
                <c:pt idx="2761">
                  <c:v>0.1089274136951779</c:v>
                </c:pt>
                <c:pt idx="2762">
                  <c:v>0.1089274136951779</c:v>
                </c:pt>
                <c:pt idx="2763">
                  <c:v>0.1089274136951779</c:v>
                </c:pt>
                <c:pt idx="2764">
                  <c:v>0.1089274136951779</c:v>
                </c:pt>
                <c:pt idx="2765">
                  <c:v>0.1089274136951779</c:v>
                </c:pt>
                <c:pt idx="2766">
                  <c:v>0.1089274136951779</c:v>
                </c:pt>
                <c:pt idx="2767">
                  <c:v>0.1089274136951779</c:v>
                </c:pt>
                <c:pt idx="2768">
                  <c:v>0.1089274136951779</c:v>
                </c:pt>
                <c:pt idx="2769">
                  <c:v>0.1089274136951779</c:v>
                </c:pt>
                <c:pt idx="2770">
                  <c:v>0.1089274136951779</c:v>
                </c:pt>
                <c:pt idx="2771">
                  <c:v>0.1089274136951779</c:v>
                </c:pt>
                <c:pt idx="2772">
                  <c:v>0.1089274136951779</c:v>
                </c:pt>
                <c:pt idx="2773">
                  <c:v>0.1089274136951779</c:v>
                </c:pt>
                <c:pt idx="2774">
                  <c:v>0.1089274136951779</c:v>
                </c:pt>
                <c:pt idx="2775">
                  <c:v>0.1089274136951779</c:v>
                </c:pt>
                <c:pt idx="2776">
                  <c:v>0.1089274136951779</c:v>
                </c:pt>
                <c:pt idx="2777">
                  <c:v>0.1089274136951779</c:v>
                </c:pt>
                <c:pt idx="2778">
                  <c:v>0.1089274136951779</c:v>
                </c:pt>
                <c:pt idx="2779">
                  <c:v>0.1089274136951779</c:v>
                </c:pt>
                <c:pt idx="2780">
                  <c:v>0.1089274136951779</c:v>
                </c:pt>
                <c:pt idx="2781">
                  <c:v>0.1089274136951779</c:v>
                </c:pt>
                <c:pt idx="2782">
                  <c:v>0.1089274136951779</c:v>
                </c:pt>
                <c:pt idx="2783">
                  <c:v>0.1089274136951779</c:v>
                </c:pt>
                <c:pt idx="2784">
                  <c:v>0.1089274136951779</c:v>
                </c:pt>
                <c:pt idx="2785">
                  <c:v>0.1089274136951779</c:v>
                </c:pt>
                <c:pt idx="2786">
                  <c:v>0.1089274136951779</c:v>
                </c:pt>
                <c:pt idx="2787">
                  <c:v>0.1089274136951779</c:v>
                </c:pt>
                <c:pt idx="2788">
                  <c:v>0.1089274136951779</c:v>
                </c:pt>
                <c:pt idx="2789">
                  <c:v>0.1089274136951779</c:v>
                </c:pt>
                <c:pt idx="2790">
                  <c:v>0.1089274136951779</c:v>
                </c:pt>
                <c:pt idx="2791">
                  <c:v>0.1089274136951779</c:v>
                </c:pt>
                <c:pt idx="2792">
                  <c:v>0.1089274136951779</c:v>
                </c:pt>
                <c:pt idx="2793">
                  <c:v>0.1089274136951779</c:v>
                </c:pt>
                <c:pt idx="2794">
                  <c:v>0.1089274136951779</c:v>
                </c:pt>
                <c:pt idx="2795">
                  <c:v>0.1089274136951779</c:v>
                </c:pt>
                <c:pt idx="2796">
                  <c:v>0.1089274136951779</c:v>
                </c:pt>
                <c:pt idx="2797">
                  <c:v>0.1089274136951779</c:v>
                </c:pt>
                <c:pt idx="2798">
                  <c:v>0.1089274136951779</c:v>
                </c:pt>
                <c:pt idx="2799">
                  <c:v>0.1089274136951779</c:v>
                </c:pt>
                <c:pt idx="2800">
                  <c:v>0.1089274136951779</c:v>
                </c:pt>
                <c:pt idx="2801">
                  <c:v>0.1089274136951779</c:v>
                </c:pt>
                <c:pt idx="2802">
                  <c:v>0.1089274136951779</c:v>
                </c:pt>
                <c:pt idx="2803">
                  <c:v>0.1089274136951779</c:v>
                </c:pt>
                <c:pt idx="2804">
                  <c:v>0.1089274136951779</c:v>
                </c:pt>
                <c:pt idx="2805">
                  <c:v>0.1089274136951779</c:v>
                </c:pt>
                <c:pt idx="2806">
                  <c:v>0.1089274136951779</c:v>
                </c:pt>
                <c:pt idx="2807">
                  <c:v>0.1089274136951779</c:v>
                </c:pt>
                <c:pt idx="2808">
                  <c:v>0.1089274136951779</c:v>
                </c:pt>
                <c:pt idx="2809">
                  <c:v>0.1089274136951779</c:v>
                </c:pt>
                <c:pt idx="2810">
                  <c:v>0.1089274136951779</c:v>
                </c:pt>
                <c:pt idx="2811">
                  <c:v>0.1089274136951779</c:v>
                </c:pt>
                <c:pt idx="2812">
                  <c:v>0.1089274136951779</c:v>
                </c:pt>
                <c:pt idx="2813">
                  <c:v>0.1089274136951779</c:v>
                </c:pt>
                <c:pt idx="2814">
                  <c:v>0.1089274136951779</c:v>
                </c:pt>
                <c:pt idx="2815">
                  <c:v>0.1089274136951779</c:v>
                </c:pt>
                <c:pt idx="2816">
                  <c:v>0.1089274136951779</c:v>
                </c:pt>
                <c:pt idx="2817">
                  <c:v>0.1089274136951779</c:v>
                </c:pt>
                <c:pt idx="2818">
                  <c:v>0.1089274136951779</c:v>
                </c:pt>
                <c:pt idx="2819">
                  <c:v>0.1089274136951779</c:v>
                </c:pt>
                <c:pt idx="2820">
                  <c:v>0.1089274136951779</c:v>
                </c:pt>
                <c:pt idx="2821">
                  <c:v>0.1089274136951779</c:v>
                </c:pt>
                <c:pt idx="2822">
                  <c:v>0.1089274136951779</c:v>
                </c:pt>
                <c:pt idx="2823">
                  <c:v>0.1089274136951779</c:v>
                </c:pt>
                <c:pt idx="2824">
                  <c:v>0.1089274136951779</c:v>
                </c:pt>
                <c:pt idx="2825">
                  <c:v>0.1089274136951779</c:v>
                </c:pt>
                <c:pt idx="2826">
                  <c:v>0.1089274136951779</c:v>
                </c:pt>
                <c:pt idx="2827">
                  <c:v>0.1089274136951779</c:v>
                </c:pt>
                <c:pt idx="2828">
                  <c:v>0.1089274136951779</c:v>
                </c:pt>
                <c:pt idx="2829">
                  <c:v>0.1089274136951779</c:v>
                </c:pt>
                <c:pt idx="2830">
                  <c:v>0.1089274136951779</c:v>
                </c:pt>
                <c:pt idx="2831">
                  <c:v>0.1089274136951779</c:v>
                </c:pt>
                <c:pt idx="2832">
                  <c:v>0.1089274136951779</c:v>
                </c:pt>
                <c:pt idx="2833">
                  <c:v>0.1089274136951779</c:v>
                </c:pt>
                <c:pt idx="2834">
                  <c:v>0.1089274136951779</c:v>
                </c:pt>
                <c:pt idx="2835">
                  <c:v>0.1089274136951779</c:v>
                </c:pt>
                <c:pt idx="2836">
                  <c:v>0.1089274136951779</c:v>
                </c:pt>
                <c:pt idx="2837">
                  <c:v>0.1089274136951779</c:v>
                </c:pt>
                <c:pt idx="2838">
                  <c:v>0.1089274136951779</c:v>
                </c:pt>
                <c:pt idx="2839">
                  <c:v>0.1089274136951779</c:v>
                </c:pt>
                <c:pt idx="2840">
                  <c:v>0.1089274136951779</c:v>
                </c:pt>
                <c:pt idx="2841">
                  <c:v>0.1089274136951779</c:v>
                </c:pt>
                <c:pt idx="2842">
                  <c:v>0.1089274136951779</c:v>
                </c:pt>
                <c:pt idx="2843">
                  <c:v>0.1089274136951779</c:v>
                </c:pt>
                <c:pt idx="2844">
                  <c:v>0.1089274136951779</c:v>
                </c:pt>
                <c:pt idx="2845">
                  <c:v>0.1089274136951779</c:v>
                </c:pt>
                <c:pt idx="2846">
                  <c:v>0.1089274136951779</c:v>
                </c:pt>
                <c:pt idx="2847">
                  <c:v>0.1089274136951779</c:v>
                </c:pt>
                <c:pt idx="2848">
                  <c:v>0.1089274136951779</c:v>
                </c:pt>
                <c:pt idx="2849">
                  <c:v>0.1089274136951779</c:v>
                </c:pt>
                <c:pt idx="2850">
                  <c:v>0.1089274136951779</c:v>
                </c:pt>
                <c:pt idx="2851">
                  <c:v>0.1089274136951779</c:v>
                </c:pt>
                <c:pt idx="2852">
                  <c:v>0.1089274136951779</c:v>
                </c:pt>
                <c:pt idx="2853">
                  <c:v>0.1089274136951779</c:v>
                </c:pt>
                <c:pt idx="2854">
                  <c:v>0.1089274136951779</c:v>
                </c:pt>
                <c:pt idx="2855">
                  <c:v>0.1089274136951779</c:v>
                </c:pt>
                <c:pt idx="2856">
                  <c:v>0.1089274136951779</c:v>
                </c:pt>
                <c:pt idx="2857">
                  <c:v>0.1089274136951779</c:v>
                </c:pt>
                <c:pt idx="2858">
                  <c:v>0.1089274136951779</c:v>
                </c:pt>
                <c:pt idx="2859">
                  <c:v>0.1089274136951779</c:v>
                </c:pt>
                <c:pt idx="2860">
                  <c:v>0.1089274136951779</c:v>
                </c:pt>
                <c:pt idx="2861">
                  <c:v>0.1089274136951779</c:v>
                </c:pt>
                <c:pt idx="2862">
                  <c:v>0.1089274136951779</c:v>
                </c:pt>
                <c:pt idx="2863">
                  <c:v>0.1089274136951779</c:v>
                </c:pt>
                <c:pt idx="2864">
                  <c:v>0.1089274136951779</c:v>
                </c:pt>
                <c:pt idx="2865">
                  <c:v>0.1089274136951779</c:v>
                </c:pt>
                <c:pt idx="2866">
                  <c:v>0.1089274136951779</c:v>
                </c:pt>
                <c:pt idx="2867">
                  <c:v>0.1089274136951779</c:v>
                </c:pt>
                <c:pt idx="2868">
                  <c:v>0.1089274136951779</c:v>
                </c:pt>
                <c:pt idx="2869">
                  <c:v>0.1089274136951779</c:v>
                </c:pt>
                <c:pt idx="2870">
                  <c:v>0.1089274136951779</c:v>
                </c:pt>
                <c:pt idx="2871">
                  <c:v>0.1089274136951779</c:v>
                </c:pt>
                <c:pt idx="2872">
                  <c:v>0.1089274136951779</c:v>
                </c:pt>
                <c:pt idx="2873">
                  <c:v>0.1089274136951779</c:v>
                </c:pt>
                <c:pt idx="2874">
                  <c:v>0.1089274136951779</c:v>
                </c:pt>
                <c:pt idx="2875">
                  <c:v>0.1089274136951779</c:v>
                </c:pt>
                <c:pt idx="2876">
                  <c:v>0.1089274136951779</c:v>
                </c:pt>
                <c:pt idx="2877">
                  <c:v>0.1089274136951779</c:v>
                </c:pt>
                <c:pt idx="2878">
                  <c:v>0.1089274136951779</c:v>
                </c:pt>
                <c:pt idx="2879">
                  <c:v>0.1089274136951779</c:v>
                </c:pt>
                <c:pt idx="2880">
                  <c:v>0.1089274136951779</c:v>
                </c:pt>
                <c:pt idx="2881">
                  <c:v>0.1089274136951779</c:v>
                </c:pt>
                <c:pt idx="2882">
                  <c:v>0.1089274136951779</c:v>
                </c:pt>
                <c:pt idx="2883">
                  <c:v>0.1089274136951779</c:v>
                </c:pt>
                <c:pt idx="2884">
                  <c:v>0.1089274136951779</c:v>
                </c:pt>
                <c:pt idx="2885">
                  <c:v>0.1089274136951779</c:v>
                </c:pt>
                <c:pt idx="2886">
                  <c:v>0.1089274136951779</c:v>
                </c:pt>
                <c:pt idx="2887">
                  <c:v>0.1089274136951779</c:v>
                </c:pt>
                <c:pt idx="2888">
                  <c:v>0.1089274136951779</c:v>
                </c:pt>
                <c:pt idx="2889">
                  <c:v>0.1089274136951779</c:v>
                </c:pt>
                <c:pt idx="2890">
                  <c:v>0.1089274136951779</c:v>
                </c:pt>
                <c:pt idx="2891">
                  <c:v>0.1089274136951779</c:v>
                </c:pt>
                <c:pt idx="2892">
                  <c:v>0.1089274136951779</c:v>
                </c:pt>
                <c:pt idx="2893">
                  <c:v>0.1089274136951779</c:v>
                </c:pt>
                <c:pt idx="2894">
                  <c:v>0.1089274136951779</c:v>
                </c:pt>
                <c:pt idx="2895">
                  <c:v>0.1089274136951779</c:v>
                </c:pt>
                <c:pt idx="2896">
                  <c:v>0.1089274136951779</c:v>
                </c:pt>
                <c:pt idx="2897">
                  <c:v>0.1089274136951779</c:v>
                </c:pt>
                <c:pt idx="2898">
                  <c:v>0.1089274136951779</c:v>
                </c:pt>
                <c:pt idx="2899">
                  <c:v>0.1089274136951779</c:v>
                </c:pt>
                <c:pt idx="2900">
                  <c:v>0.1089274136951779</c:v>
                </c:pt>
                <c:pt idx="2901">
                  <c:v>0.1089274136951779</c:v>
                </c:pt>
                <c:pt idx="2902">
                  <c:v>0.1089274136951779</c:v>
                </c:pt>
                <c:pt idx="2903">
                  <c:v>0.1089274136951779</c:v>
                </c:pt>
                <c:pt idx="2904">
                  <c:v>0.1089274136951779</c:v>
                </c:pt>
                <c:pt idx="2905">
                  <c:v>0.1089274136951779</c:v>
                </c:pt>
                <c:pt idx="2906">
                  <c:v>0.1089274136951779</c:v>
                </c:pt>
                <c:pt idx="2907">
                  <c:v>0.1089274136951779</c:v>
                </c:pt>
                <c:pt idx="2908">
                  <c:v>0.1089274136951779</c:v>
                </c:pt>
                <c:pt idx="2909">
                  <c:v>0.1089274136951779</c:v>
                </c:pt>
                <c:pt idx="2910">
                  <c:v>0.1089274136951779</c:v>
                </c:pt>
                <c:pt idx="2911">
                  <c:v>0.1089274136951779</c:v>
                </c:pt>
                <c:pt idx="2912">
                  <c:v>0.1089274136951779</c:v>
                </c:pt>
                <c:pt idx="2913">
                  <c:v>0.1089274136951779</c:v>
                </c:pt>
                <c:pt idx="2914">
                  <c:v>0.1089274136951779</c:v>
                </c:pt>
                <c:pt idx="2915">
                  <c:v>0.1089274136951779</c:v>
                </c:pt>
                <c:pt idx="2916">
                  <c:v>0.1089274136951779</c:v>
                </c:pt>
                <c:pt idx="2917">
                  <c:v>0.1089274136951779</c:v>
                </c:pt>
                <c:pt idx="2918">
                  <c:v>0.1089274136951779</c:v>
                </c:pt>
                <c:pt idx="2919">
                  <c:v>0.1089274136951779</c:v>
                </c:pt>
                <c:pt idx="2920">
                  <c:v>0.1089274136951779</c:v>
                </c:pt>
                <c:pt idx="2921">
                  <c:v>0.1089274136951779</c:v>
                </c:pt>
                <c:pt idx="2922">
                  <c:v>0.1089274136951779</c:v>
                </c:pt>
                <c:pt idx="2923">
                  <c:v>0.1089274136951779</c:v>
                </c:pt>
                <c:pt idx="2924">
                  <c:v>0.1089274136951779</c:v>
                </c:pt>
                <c:pt idx="2925">
                  <c:v>0.1089274136951779</c:v>
                </c:pt>
                <c:pt idx="2926">
                  <c:v>0.1089274136951779</c:v>
                </c:pt>
                <c:pt idx="2927">
                  <c:v>0.1089274136951779</c:v>
                </c:pt>
                <c:pt idx="2928">
                  <c:v>0.1089274136951779</c:v>
                </c:pt>
                <c:pt idx="2929">
                  <c:v>0.1089274136951779</c:v>
                </c:pt>
                <c:pt idx="2930">
                  <c:v>0.1089274136951779</c:v>
                </c:pt>
                <c:pt idx="2931">
                  <c:v>0.1089274136951779</c:v>
                </c:pt>
                <c:pt idx="2932">
                  <c:v>0.1089274136951779</c:v>
                </c:pt>
                <c:pt idx="2933">
                  <c:v>0.1089274136951779</c:v>
                </c:pt>
                <c:pt idx="2934">
                  <c:v>0.1089274136951779</c:v>
                </c:pt>
                <c:pt idx="2935">
                  <c:v>0.1089274136951779</c:v>
                </c:pt>
                <c:pt idx="2936">
                  <c:v>0.1089274136951779</c:v>
                </c:pt>
                <c:pt idx="2937">
                  <c:v>0.1089274136951779</c:v>
                </c:pt>
                <c:pt idx="2938">
                  <c:v>0.1089274136951779</c:v>
                </c:pt>
                <c:pt idx="2939">
                  <c:v>0.1089274136951779</c:v>
                </c:pt>
                <c:pt idx="2940">
                  <c:v>0.1089274136951779</c:v>
                </c:pt>
                <c:pt idx="2941">
                  <c:v>0.1089274136951779</c:v>
                </c:pt>
                <c:pt idx="2942">
                  <c:v>0.1089274136951779</c:v>
                </c:pt>
                <c:pt idx="2943">
                  <c:v>0.1089274136951779</c:v>
                </c:pt>
                <c:pt idx="2944">
                  <c:v>0.1089274136951779</c:v>
                </c:pt>
                <c:pt idx="2945">
                  <c:v>0.1089274136951779</c:v>
                </c:pt>
                <c:pt idx="2946">
                  <c:v>0.1089274136951779</c:v>
                </c:pt>
                <c:pt idx="2947">
                  <c:v>0.1089274136951779</c:v>
                </c:pt>
                <c:pt idx="2948">
                  <c:v>0.1089274136951779</c:v>
                </c:pt>
                <c:pt idx="2949">
                  <c:v>0.1089274136951779</c:v>
                </c:pt>
                <c:pt idx="2950">
                  <c:v>0.1089274136951779</c:v>
                </c:pt>
                <c:pt idx="2951">
                  <c:v>0.1089274136951779</c:v>
                </c:pt>
                <c:pt idx="2952">
                  <c:v>0.1089274136951779</c:v>
                </c:pt>
                <c:pt idx="2953">
                  <c:v>0.1089274136951779</c:v>
                </c:pt>
                <c:pt idx="2954">
                  <c:v>0.1089274136951779</c:v>
                </c:pt>
                <c:pt idx="2955">
                  <c:v>0.1089274136951779</c:v>
                </c:pt>
                <c:pt idx="2956">
                  <c:v>0.1089274136951779</c:v>
                </c:pt>
                <c:pt idx="2957">
                  <c:v>0.1089274136951779</c:v>
                </c:pt>
                <c:pt idx="2958">
                  <c:v>0.1089274136951779</c:v>
                </c:pt>
                <c:pt idx="2959">
                  <c:v>0.1089274136951779</c:v>
                </c:pt>
                <c:pt idx="2960">
                  <c:v>0.1089274136951779</c:v>
                </c:pt>
                <c:pt idx="2961">
                  <c:v>0.1089274136951779</c:v>
                </c:pt>
                <c:pt idx="2962">
                  <c:v>0.1089274136951779</c:v>
                </c:pt>
                <c:pt idx="2963">
                  <c:v>0.1089274136951779</c:v>
                </c:pt>
                <c:pt idx="2964">
                  <c:v>0.1089274136951779</c:v>
                </c:pt>
                <c:pt idx="2965">
                  <c:v>0.1089274136951779</c:v>
                </c:pt>
                <c:pt idx="2966">
                  <c:v>0.1089274136951779</c:v>
                </c:pt>
                <c:pt idx="2967">
                  <c:v>0.1089274136951779</c:v>
                </c:pt>
                <c:pt idx="2968">
                  <c:v>0.1089274136951779</c:v>
                </c:pt>
                <c:pt idx="2969">
                  <c:v>0.1089274136951779</c:v>
                </c:pt>
                <c:pt idx="2970">
                  <c:v>0.1089274136951779</c:v>
                </c:pt>
                <c:pt idx="2971">
                  <c:v>0.1089274136951779</c:v>
                </c:pt>
                <c:pt idx="2972">
                  <c:v>0.1089274136951779</c:v>
                </c:pt>
                <c:pt idx="2973">
                  <c:v>0.1089274136951779</c:v>
                </c:pt>
                <c:pt idx="2974">
                  <c:v>0.1089274136951779</c:v>
                </c:pt>
                <c:pt idx="2975">
                  <c:v>0.1089274136951779</c:v>
                </c:pt>
                <c:pt idx="2976">
                  <c:v>0.1089274136951779</c:v>
                </c:pt>
                <c:pt idx="2977">
                  <c:v>0.1089274136951779</c:v>
                </c:pt>
                <c:pt idx="2978">
                  <c:v>0.1089274136951779</c:v>
                </c:pt>
                <c:pt idx="2979">
                  <c:v>0.1089274136951779</c:v>
                </c:pt>
                <c:pt idx="2980">
                  <c:v>0.1089274136951779</c:v>
                </c:pt>
                <c:pt idx="2981">
                  <c:v>0.1089274136951779</c:v>
                </c:pt>
                <c:pt idx="2982">
                  <c:v>0.1089274136951779</c:v>
                </c:pt>
                <c:pt idx="2983">
                  <c:v>0.1089274136951779</c:v>
                </c:pt>
                <c:pt idx="2984">
                  <c:v>0.1089274136951779</c:v>
                </c:pt>
                <c:pt idx="2985">
                  <c:v>0.1089274136951779</c:v>
                </c:pt>
                <c:pt idx="2986">
                  <c:v>0.1089274136951779</c:v>
                </c:pt>
                <c:pt idx="2987">
                  <c:v>0.1089274136951779</c:v>
                </c:pt>
                <c:pt idx="2988">
                  <c:v>0.1089274136951779</c:v>
                </c:pt>
                <c:pt idx="2989">
                  <c:v>0.1089274136951779</c:v>
                </c:pt>
                <c:pt idx="2990">
                  <c:v>0.1089274136951779</c:v>
                </c:pt>
                <c:pt idx="2991">
                  <c:v>0.1089274136951779</c:v>
                </c:pt>
                <c:pt idx="2992">
                  <c:v>0.1089274136951779</c:v>
                </c:pt>
                <c:pt idx="2993">
                  <c:v>0.1089274136951779</c:v>
                </c:pt>
                <c:pt idx="2994">
                  <c:v>0.1089274136951779</c:v>
                </c:pt>
                <c:pt idx="2995">
                  <c:v>0.1089274136951779</c:v>
                </c:pt>
                <c:pt idx="2996">
                  <c:v>0.1089274136951779</c:v>
                </c:pt>
                <c:pt idx="2997">
                  <c:v>0.1089274136951779</c:v>
                </c:pt>
                <c:pt idx="2998">
                  <c:v>0.1089274136951779</c:v>
                </c:pt>
                <c:pt idx="2999">
                  <c:v>0.1089274136951779</c:v>
                </c:pt>
                <c:pt idx="3000">
                  <c:v>0.1089274136951779</c:v>
                </c:pt>
                <c:pt idx="3001">
                  <c:v>0.1089274136951779</c:v>
                </c:pt>
                <c:pt idx="3002">
                  <c:v>0.1089274136951779</c:v>
                </c:pt>
                <c:pt idx="3003">
                  <c:v>0.1089274136951779</c:v>
                </c:pt>
                <c:pt idx="3004">
                  <c:v>0.1089274136951779</c:v>
                </c:pt>
                <c:pt idx="3005">
                  <c:v>0.1089274136951779</c:v>
                </c:pt>
                <c:pt idx="3006">
                  <c:v>0.1089274136951779</c:v>
                </c:pt>
                <c:pt idx="3007">
                  <c:v>0.1089274136951779</c:v>
                </c:pt>
                <c:pt idx="3008">
                  <c:v>0.1089274136951779</c:v>
                </c:pt>
                <c:pt idx="3009">
                  <c:v>0.1089274136951779</c:v>
                </c:pt>
                <c:pt idx="3010">
                  <c:v>0.1089274136951779</c:v>
                </c:pt>
                <c:pt idx="3011">
                  <c:v>0.1089274136951779</c:v>
                </c:pt>
                <c:pt idx="3012">
                  <c:v>0.1089274136951779</c:v>
                </c:pt>
                <c:pt idx="3013">
                  <c:v>0.1089274136951779</c:v>
                </c:pt>
                <c:pt idx="3014">
                  <c:v>0.1089274136951779</c:v>
                </c:pt>
                <c:pt idx="3015">
                  <c:v>0.1089274136951779</c:v>
                </c:pt>
                <c:pt idx="3016">
                  <c:v>0.1089274136951779</c:v>
                </c:pt>
                <c:pt idx="3017">
                  <c:v>0.1089274136951779</c:v>
                </c:pt>
                <c:pt idx="3018">
                  <c:v>0.1089274136951779</c:v>
                </c:pt>
                <c:pt idx="3019">
                  <c:v>0.1089274136951779</c:v>
                </c:pt>
                <c:pt idx="3020">
                  <c:v>0.1089274136951779</c:v>
                </c:pt>
                <c:pt idx="3021">
                  <c:v>0.1089274136951779</c:v>
                </c:pt>
                <c:pt idx="3022">
                  <c:v>0.1089274136951779</c:v>
                </c:pt>
                <c:pt idx="3023">
                  <c:v>0.1089274136951779</c:v>
                </c:pt>
                <c:pt idx="3024">
                  <c:v>0.1089274136951779</c:v>
                </c:pt>
                <c:pt idx="3025">
                  <c:v>0.1089274136951779</c:v>
                </c:pt>
                <c:pt idx="3026">
                  <c:v>0.1089274136951779</c:v>
                </c:pt>
                <c:pt idx="3027">
                  <c:v>0.1089274136951779</c:v>
                </c:pt>
                <c:pt idx="3028">
                  <c:v>0.1089274136951779</c:v>
                </c:pt>
                <c:pt idx="3029">
                  <c:v>0.1089274136951779</c:v>
                </c:pt>
                <c:pt idx="3030">
                  <c:v>0.1089274136951779</c:v>
                </c:pt>
                <c:pt idx="3031">
                  <c:v>0.1089274136951779</c:v>
                </c:pt>
                <c:pt idx="3032">
                  <c:v>0.1089274136951779</c:v>
                </c:pt>
                <c:pt idx="3033">
                  <c:v>0.1089274136951779</c:v>
                </c:pt>
                <c:pt idx="3034">
                  <c:v>0.1089274136951779</c:v>
                </c:pt>
                <c:pt idx="3035">
                  <c:v>0.1089274136951779</c:v>
                </c:pt>
                <c:pt idx="3036">
                  <c:v>0.1089274136951779</c:v>
                </c:pt>
                <c:pt idx="3037">
                  <c:v>0.1089274136951779</c:v>
                </c:pt>
                <c:pt idx="3038">
                  <c:v>0.1089274136951779</c:v>
                </c:pt>
                <c:pt idx="3039">
                  <c:v>0.1089274136951779</c:v>
                </c:pt>
                <c:pt idx="3040">
                  <c:v>0.1089274136951779</c:v>
                </c:pt>
                <c:pt idx="3041">
                  <c:v>0.1089274136951779</c:v>
                </c:pt>
                <c:pt idx="3042">
                  <c:v>0.1089274136951779</c:v>
                </c:pt>
                <c:pt idx="3043">
                  <c:v>0.1089274136951779</c:v>
                </c:pt>
                <c:pt idx="3044">
                  <c:v>0.1089274136951779</c:v>
                </c:pt>
                <c:pt idx="3045">
                  <c:v>0.1089274136951779</c:v>
                </c:pt>
                <c:pt idx="3046">
                  <c:v>0.1089274136951779</c:v>
                </c:pt>
                <c:pt idx="3047">
                  <c:v>0.1089274136951779</c:v>
                </c:pt>
                <c:pt idx="3048">
                  <c:v>0.1089274136951779</c:v>
                </c:pt>
                <c:pt idx="3049">
                  <c:v>0.1089274136951779</c:v>
                </c:pt>
                <c:pt idx="3050">
                  <c:v>0.1089274136951779</c:v>
                </c:pt>
                <c:pt idx="3051">
                  <c:v>0.1089274136951779</c:v>
                </c:pt>
                <c:pt idx="3052">
                  <c:v>0.1089274136951779</c:v>
                </c:pt>
                <c:pt idx="3053">
                  <c:v>0.1089274136951779</c:v>
                </c:pt>
                <c:pt idx="3054">
                  <c:v>0.1089274136951779</c:v>
                </c:pt>
                <c:pt idx="3055">
                  <c:v>0.1089274136951779</c:v>
                </c:pt>
                <c:pt idx="3056">
                  <c:v>0.1089274136951779</c:v>
                </c:pt>
                <c:pt idx="3057">
                  <c:v>0.1089274136951779</c:v>
                </c:pt>
                <c:pt idx="3058">
                  <c:v>0.1089274136951779</c:v>
                </c:pt>
                <c:pt idx="3059">
                  <c:v>0.1089274136951779</c:v>
                </c:pt>
                <c:pt idx="3060">
                  <c:v>0.1089274136951779</c:v>
                </c:pt>
                <c:pt idx="3061">
                  <c:v>0.1089274136951779</c:v>
                </c:pt>
                <c:pt idx="3062">
                  <c:v>0.1089274136951779</c:v>
                </c:pt>
                <c:pt idx="3063">
                  <c:v>0.1089274136951779</c:v>
                </c:pt>
                <c:pt idx="3064">
                  <c:v>0.1089274136951779</c:v>
                </c:pt>
                <c:pt idx="3065">
                  <c:v>0.1089274136951779</c:v>
                </c:pt>
                <c:pt idx="3066">
                  <c:v>0.1089274136951779</c:v>
                </c:pt>
                <c:pt idx="3067">
                  <c:v>0.1089274136951779</c:v>
                </c:pt>
                <c:pt idx="3068">
                  <c:v>0.1089274136951779</c:v>
                </c:pt>
                <c:pt idx="3069">
                  <c:v>0.1089274136951779</c:v>
                </c:pt>
                <c:pt idx="3070">
                  <c:v>0.1089274136951779</c:v>
                </c:pt>
                <c:pt idx="3071">
                  <c:v>0.1089274136951779</c:v>
                </c:pt>
                <c:pt idx="3072">
                  <c:v>0.1089274136951779</c:v>
                </c:pt>
                <c:pt idx="3073">
                  <c:v>0.1089274136951779</c:v>
                </c:pt>
                <c:pt idx="3074">
                  <c:v>0.1089274136951779</c:v>
                </c:pt>
                <c:pt idx="3075">
                  <c:v>0.1089274136951779</c:v>
                </c:pt>
                <c:pt idx="3076">
                  <c:v>0.1089274136951779</c:v>
                </c:pt>
                <c:pt idx="3077">
                  <c:v>0.1089274136951779</c:v>
                </c:pt>
                <c:pt idx="3078">
                  <c:v>0.1089274136951779</c:v>
                </c:pt>
                <c:pt idx="3079">
                  <c:v>0.1089274136951779</c:v>
                </c:pt>
                <c:pt idx="3080">
                  <c:v>0.1089274136951779</c:v>
                </c:pt>
                <c:pt idx="3081">
                  <c:v>0.1089274136951779</c:v>
                </c:pt>
                <c:pt idx="3082">
                  <c:v>0.1089274136951779</c:v>
                </c:pt>
                <c:pt idx="3083">
                  <c:v>0.1089274136951779</c:v>
                </c:pt>
                <c:pt idx="3084">
                  <c:v>0.1089274136951779</c:v>
                </c:pt>
                <c:pt idx="3085">
                  <c:v>0.1089274136951779</c:v>
                </c:pt>
                <c:pt idx="3086">
                  <c:v>0.1089274136951779</c:v>
                </c:pt>
                <c:pt idx="3087">
                  <c:v>0.1089274136951779</c:v>
                </c:pt>
                <c:pt idx="3088">
                  <c:v>0.1089274136951779</c:v>
                </c:pt>
                <c:pt idx="3089">
                  <c:v>0.1089274136951779</c:v>
                </c:pt>
                <c:pt idx="3090">
                  <c:v>0.1089274136951779</c:v>
                </c:pt>
                <c:pt idx="3091">
                  <c:v>0.1089274136951779</c:v>
                </c:pt>
                <c:pt idx="3092">
                  <c:v>0.1089274136951779</c:v>
                </c:pt>
                <c:pt idx="3093">
                  <c:v>0.1089274136951779</c:v>
                </c:pt>
                <c:pt idx="3094">
                  <c:v>0.1089274136951779</c:v>
                </c:pt>
                <c:pt idx="3095">
                  <c:v>0.1089274136951779</c:v>
                </c:pt>
                <c:pt idx="3096">
                  <c:v>0.1089274136951779</c:v>
                </c:pt>
                <c:pt idx="3097">
                  <c:v>0.1089274136951779</c:v>
                </c:pt>
                <c:pt idx="3098">
                  <c:v>0.1089274136951779</c:v>
                </c:pt>
                <c:pt idx="3099">
                  <c:v>0.1089274136951779</c:v>
                </c:pt>
                <c:pt idx="3100">
                  <c:v>0.1089274136951779</c:v>
                </c:pt>
                <c:pt idx="3101">
                  <c:v>0.1089274136951779</c:v>
                </c:pt>
                <c:pt idx="3102">
                  <c:v>0.1089274136951779</c:v>
                </c:pt>
                <c:pt idx="3103">
                  <c:v>0.1089274136951779</c:v>
                </c:pt>
                <c:pt idx="3104">
                  <c:v>0.1089274136951779</c:v>
                </c:pt>
                <c:pt idx="3105">
                  <c:v>0.1089274136951779</c:v>
                </c:pt>
                <c:pt idx="3106">
                  <c:v>0.1089274136951779</c:v>
                </c:pt>
                <c:pt idx="3107">
                  <c:v>0.1089274136951779</c:v>
                </c:pt>
                <c:pt idx="3108">
                  <c:v>0.1089274136951779</c:v>
                </c:pt>
                <c:pt idx="3109">
                  <c:v>0.1089274136951779</c:v>
                </c:pt>
                <c:pt idx="3110">
                  <c:v>0.1089274136951779</c:v>
                </c:pt>
                <c:pt idx="3111">
                  <c:v>0.1089274136951779</c:v>
                </c:pt>
                <c:pt idx="3112">
                  <c:v>0.1089274136951779</c:v>
                </c:pt>
                <c:pt idx="3113">
                  <c:v>0.1089274136951779</c:v>
                </c:pt>
                <c:pt idx="3114">
                  <c:v>0.1089274136951779</c:v>
                </c:pt>
                <c:pt idx="3115">
                  <c:v>0.1089274136951779</c:v>
                </c:pt>
                <c:pt idx="3116">
                  <c:v>0.1089274136951779</c:v>
                </c:pt>
                <c:pt idx="3117">
                  <c:v>0.1089274136951779</c:v>
                </c:pt>
                <c:pt idx="3118">
                  <c:v>0.1089274136951779</c:v>
                </c:pt>
                <c:pt idx="3119">
                  <c:v>0.1089274136951779</c:v>
                </c:pt>
                <c:pt idx="3120">
                  <c:v>0.1089274136951779</c:v>
                </c:pt>
                <c:pt idx="3121">
                  <c:v>0.1089274136951779</c:v>
                </c:pt>
                <c:pt idx="3122">
                  <c:v>0.1089274136951779</c:v>
                </c:pt>
                <c:pt idx="3123">
                  <c:v>0.1089274136951779</c:v>
                </c:pt>
                <c:pt idx="3124">
                  <c:v>0.1089274136951779</c:v>
                </c:pt>
                <c:pt idx="3125">
                  <c:v>0.1089274136951779</c:v>
                </c:pt>
                <c:pt idx="3126">
                  <c:v>0.1089274136951779</c:v>
                </c:pt>
                <c:pt idx="3127">
                  <c:v>0.1089274136951779</c:v>
                </c:pt>
                <c:pt idx="3128">
                  <c:v>0.1089274136951779</c:v>
                </c:pt>
                <c:pt idx="3129">
                  <c:v>0.1089274136951779</c:v>
                </c:pt>
                <c:pt idx="3130">
                  <c:v>0.1089274136951779</c:v>
                </c:pt>
                <c:pt idx="3131">
                  <c:v>0.1089274136951779</c:v>
                </c:pt>
                <c:pt idx="3132">
                  <c:v>0.1089274136951779</c:v>
                </c:pt>
                <c:pt idx="3133">
                  <c:v>0.1089274136951779</c:v>
                </c:pt>
                <c:pt idx="3134">
                  <c:v>0.1089274136951779</c:v>
                </c:pt>
                <c:pt idx="3135">
                  <c:v>0.1089274136951779</c:v>
                </c:pt>
                <c:pt idx="3136">
                  <c:v>0.1089274136951779</c:v>
                </c:pt>
                <c:pt idx="3137">
                  <c:v>0.1089274136951779</c:v>
                </c:pt>
                <c:pt idx="3138">
                  <c:v>0.1089274136951779</c:v>
                </c:pt>
                <c:pt idx="3139">
                  <c:v>0.1089274136951779</c:v>
                </c:pt>
                <c:pt idx="3140">
                  <c:v>0.1089274136951779</c:v>
                </c:pt>
                <c:pt idx="3141">
                  <c:v>0.1089274136951779</c:v>
                </c:pt>
                <c:pt idx="3142">
                  <c:v>0.1089274136951779</c:v>
                </c:pt>
                <c:pt idx="3143">
                  <c:v>0.1089274136951779</c:v>
                </c:pt>
                <c:pt idx="3144">
                  <c:v>0.1089274136951779</c:v>
                </c:pt>
                <c:pt idx="3145">
                  <c:v>0.1089274136951779</c:v>
                </c:pt>
                <c:pt idx="3146">
                  <c:v>0.1089274136951779</c:v>
                </c:pt>
                <c:pt idx="3147">
                  <c:v>0.1089274136951779</c:v>
                </c:pt>
                <c:pt idx="3148">
                  <c:v>0.1089274136951779</c:v>
                </c:pt>
                <c:pt idx="3149">
                  <c:v>0.1089274136951779</c:v>
                </c:pt>
                <c:pt idx="3150">
                  <c:v>0.1089274136951779</c:v>
                </c:pt>
                <c:pt idx="3151">
                  <c:v>0.1089274136951779</c:v>
                </c:pt>
                <c:pt idx="3152">
                  <c:v>0.1089274136951779</c:v>
                </c:pt>
                <c:pt idx="3153">
                  <c:v>0.1089274136951779</c:v>
                </c:pt>
                <c:pt idx="3154">
                  <c:v>0.1089274136951779</c:v>
                </c:pt>
                <c:pt idx="3155">
                  <c:v>0.1089274136951779</c:v>
                </c:pt>
                <c:pt idx="3156">
                  <c:v>0.1089274136951779</c:v>
                </c:pt>
                <c:pt idx="3157">
                  <c:v>0.1089274136951779</c:v>
                </c:pt>
                <c:pt idx="3158">
                  <c:v>0.1089274136951779</c:v>
                </c:pt>
                <c:pt idx="3159">
                  <c:v>0.1089274136951779</c:v>
                </c:pt>
                <c:pt idx="3160">
                  <c:v>0.1089274136951779</c:v>
                </c:pt>
                <c:pt idx="3161">
                  <c:v>0.1089274136951779</c:v>
                </c:pt>
                <c:pt idx="3162">
                  <c:v>0.1089274136951779</c:v>
                </c:pt>
                <c:pt idx="3163">
                  <c:v>0.1089274136951779</c:v>
                </c:pt>
                <c:pt idx="3164">
                  <c:v>0.1089274136951779</c:v>
                </c:pt>
                <c:pt idx="3165">
                  <c:v>0.1089274136951779</c:v>
                </c:pt>
                <c:pt idx="3166">
                  <c:v>0.1089274136951779</c:v>
                </c:pt>
                <c:pt idx="3167">
                  <c:v>0.1089274136951779</c:v>
                </c:pt>
                <c:pt idx="3168">
                  <c:v>0.1089274136951779</c:v>
                </c:pt>
                <c:pt idx="3169">
                  <c:v>0.1089274136951779</c:v>
                </c:pt>
                <c:pt idx="3170">
                  <c:v>0.1089274136951779</c:v>
                </c:pt>
                <c:pt idx="3171">
                  <c:v>0.1089274136951779</c:v>
                </c:pt>
                <c:pt idx="3172">
                  <c:v>0.1089274136951779</c:v>
                </c:pt>
                <c:pt idx="3173">
                  <c:v>0.1089274136951779</c:v>
                </c:pt>
                <c:pt idx="3174">
                  <c:v>0.1089274136951779</c:v>
                </c:pt>
                <c:pt idx="3175">
                  <c:v>0.1089274136951779</c:v>
                </c:pt>
                <c:pt idx="3176">
                  <c:v>0.1089274136951779</c:v>
                </c:pt>
                <c:pt idx="3177">
                  <c:v>0.1089274136951779</c:v>
                </c:pt>
                <c:pt idx="3178">
                  <c:v>0.1089274136951779</c:v>
                </c:pt>
                <c:pt idx="3179">
                  <c:v>0.1089274136951779</c:v>
                </c:pt>
                <c:pt idx="3180">
                  <c:v>0.1089274136951779</c:v>
                </c:pt>
                <c:pt idx="3181">
                  <c:v>0.1089274136951779</c:v>
                </c:pt>
                <c:pt idx="3182">
                  <c:v>0.1089274136951779</c:v>
                </c:pt>
                <c:pt idx="3183">
                  <c:v>0.1089274136951779</c:v>
                </c:pt>
                <c:pt idx="3184">
                  <c:v>0.1089274136951779</c:v>
                </c:pt>
                <c:pt idx="3185">
                  <c:v>0.1089274136951779</c:v>
                </c:pt>
                <c:pt idx="3186">
                  <c:v>0.1089274136951779</c:v>
                </c:pt>
                <c:pt idx="3187">
                  <c:v>0.1089274136951779</c:v>
                </c:pt>
                <c:pt idx="3188">
                  <c:v>0.1089274136951779</c:v>
                </c:pt>
                <c:pt idx="3189">
                  <c:v>0.1089274136951779</c:v>
                </c:pt>
                <c:pt idx="3190">
                  <c:v>0.1089274136951779</c:v>
                </c:pt>
                <c:pt idx="3191">
                  <c:v>0.1089274136951779</c:v>
                </c:pt>
                <c:pt idx="3192">
                  <c:v>0.1089274136951779</c:v>
                </c:pt>
                <c:pt idx="3193">
                  <c:v>0.1089274136951779</c:v>
                </c:pt>
                <c:pt idx="3194">
                  <c:v>0.1089274136951779</c:v>
                </c:pt>
                <c:pt idx="3195">
                  <c:v>0.1089274136951779</c:v>
                </c:pt>
                <c:pt idx="3196">
                  <c:v>0.1089274136951779</c:v>
                </c:pt>
                <c:pt idx="3197">
                  <c:v>0.1089274136951779</c:v>
                </c:pt>
                <c:pt idx="3198">
                  <c:v>0.1089274136951779</c:v>
                </c:pt>
                <c:pt idx="3199">
                  <c:v>0.1089274136951779</c:v>
                </c:pt>
                <c:pt idx="3200">
                  <c:v>0.1089274136951779</c:v>
                </c:pt>
                <c:pt idx="3201">
                  <c:v>0.1089274136951779</c:v>
                </c:pt>
                <c:pt idx="3202">
                  <c:v>0.1089274136951779</c:v>
                </c:pt>
                <c:pt idx="3203">
                  <c:v>0.1089274136951779</c:v>
                </c:pt>
                <c:pt idx="3204">
                  <c:v>0.1089274136951779</c:v>
                </c:pt>
                <c:pt idx="3205">
                  <c:v>0.1089274136951779</c:v>
                </c:pt>
                <c:pt idx="3206">
                  <c:v>0.1089274136951779</c:v>
                </c:pt>
                <c:pt idx="3207">
                  <c:v>0.1089274136951779</c:v>
                </c:pt>
                <c:pt idx="3208">
                  <c:v>0.1089274136951779</c:v>
                </c:pt>
                <c:pt idx="3209">
                  <c:v>0.1089274136951779</c:v>
                </c:pt>
                <c:pt idx="3210">
                  <c:v>0.1089274136951779</c:v>
                </c:pt>
                <c:pt idx="3211">
                  <c:v>0.1089274136951779</c:v>
                </c:pt>
                <c:pt idx="3212">
                  <c:v>0.1089274136951779</c:v>
                </c:pt>
                <c:pt idx="3213">
                  <c:v>0.1089274136951779</c:v>
                </c:pt>
                <c:pt idx="3214">
                  <c:v>0.1089274136951779</c:v>
                </c:pt>
                <c:pt idx="3215">
                  <c:v>0.1089274136951779</c:v>
                </c:pt>
                <c:pt idx="3216">
                  <c:v>0.1089274136951779</c:v>
                </c:pt>
                <c:pt idx="3217">
                  <c:v>0.1089274136951779</c:v>
                </c:pt>
                <c:pt idx="3218">
                  <c:v>0.1089274136951779</c:v>
                </c:pt>
                <c:pt idx="3219">
                  <c:v>0.1089274136951779</c:v>
                </c:pt>
                <c:pt idx="3220">
                  <c:v>0.1089274136951779</c:v>
                </c:pt>
                <c:pt idx="3221">
                  <c:v>0.1089274136951779</c:v>
                </c:pt>
                <c:pt idx="3222">
                  <c:v>0.1089274136951779</c:v>
                </c:pt>
                <c:pt idx="3223">
                  <c:v>0.1089274136951779</c:v>
                </c:pt>
                <c:pt idx="3224">
                  <c:v>0.1089274136951779</c:v>
                </c:pt>
                <c:pt idx="3225">
                  <c:v>0.1089274136951779</c:v>
                </c:pt>
                <c:pt idx="3226">
                  <c:v>0.1089274136951779</c:v>
                </c:pt>
                <c:pt idx="3227">
                  <c:v>0.1089274136951779</c:v>
                </c:pt>
                <c:pt idx="3228">
                  <c:v>0.1089274136951779</c:v>
                </c:pt>
                <c:pt idx="3229">
                  <c:v>0.1089274136951779</c:v>
                </c:pt>
                <c:pt idx="3230">
                  <c:v>0.1089274136951779</c:v>
                </c:pt>
                <c:pt idx="3231">
                  <c:v>0.1089274136951779</c:v>
                </c:pt>
                <c:pt idx="3232">
                  <c:v>0.1089274136951779</c:v>
                </c:pt>
                <c:pt idx="3233">
                  <c:v>0.1089274136951779</c:v>
                </c:pt>
                <c:pt idx="3234">
                  <c:v>0.1089274136951779</c:v>
                </c:pt>
                <c:pt idx="3235">
                  <c:v>0.1089274136951779</c:v>
                </c:pt>
                <c:pt idx="3236">
                  <c:v>0.1089274136951779</c:v>
                </c:pt>
                <c:pt idx="3237">
                  <c:v>0.1089274136951779</c:v>
                </c:pt>
                <c:pt idx="3238">
                  <c:v>0.1089274136951779</c:v>
                </c:pt>
                <c:pt idx="3239">
                  <c:v>0.1089274136951779</c:v>
                </c:pt>
                <c:pt idx="3240">
                  <c:v>0.1089274136951779</c:v>
                </c:pt>
                <c:pt idx="3241">
                  <c:v>0.1089274136951779</c:v>
                </c:pt>
                <c:pt idx="3242">
                  <c:v>0.1089274136951779</c:v>
                </c:pt>
                <c:pt idx="3243">
                  <c:v>0.1089274136951779</c:v>
                </c:pt>
                <c:pt idx="3244">
                  <c:v>0.1089274136951779</c:v>
                </c:pt>
                <c:pt idx="3245">
                  <c:v>0.1089274136951779</c:v>
                </c:pt>
                <c:pt idx="3246">
                  <c:v>0.1089274136951779</c:v>
                </c:pt>
                <c:pt idx="3247">
                  <c:v>0.1089274136951779</c:v>
                </c:pt>
                <c:pt idx="3248">
                  <c:v>0.1089274136951779</c:v>
                </c:pt>
                <c:pt idx="3249">
                  <c:v>0.1089274136951779</c:v>
                </c:pt>
                <c:pt idx="3250">
                  <c:v>0.1089274136951779</c:v>
                </c:pt>
                <c:pt idx="3251">
                  <c:v>0.1089274136951779</c:v>
                </c:pt>
                <c:pt idx="3252">
                  <c:v>0.1089274136951779</c:v>
                </c:pt>
                <c:pt idx="3253">
                  <c:v>0.1089274136951779</c:v>
                </c:pt>
                <c:pt idx="3254">
                  <c:v>0.1089274136951779</c:v>
                </c:pt>
                <c:pt idx="3255">
                  <c:v>0.1089274136951779</c:v>
                </c:pt>
                <c:pt idx="3256">
                  <c:v>0.1089274136951779</c:v>
                </c:pt>
                <c:pt idx="3257">
                  <c:v>0.1089274136951779</c:v>
                </c:pt>
                <c:pt idx="3258">
                  <c:v>0.1089274136951779</c:v>
                </c:pt>
                <c:pt idx="3259">
                  <c:v>0.1089274136951779</c:v>
                </c:pt>
                <c:pt idx="3260">
                  <c:v>0.1089274136951779</c:v>
                </c:pt>
                <c:pt idx="3261">
                  <c:v>0.1089274136951779</c:v>
                </c:pt>
                <c:pt idx="3262">
                  <c:v>0.1089274136951779</c:v>
                </c:pt>
                <c:pt idx="3263">
                  <c:v>0.1089274136951779</c:v>
                </c:pt>
                <c:pt idx="3264">
                  <c:v>0.1089274136951779</c:v>
                </c:pt>
                <c:pt idx="3265">
                  <c:v>0.1089274136951779</c:v>
                </c:pt>
                <c:pt idx="3266">
                  <c:v>0.1089274136951779</c:v>
                </c:pt>
                <c:pt idx="3267">
                  <c:v>0.1089274136951779</c:v>
                </c:pt>
                <c:pt idx="3268">
                  <c:v>0.1089274136951779</c:v>
                </c:pt>
                <c:pt idx="3269">
                  <c:v>0.1089274136951779</c:v>
                </c:pt>
                <c:pt idx="3270">
                  <c:v>0.1089274136951779</c:v>
                </c:pt>
                <c:pt idx="3271">
                  <c:v>0.1089274136951779</c:v>
                </c:pt>
                <c:pt idx="3272">
                  <c:v>0.1089274136951779</c:v>
                </c:pt>
                <c:pt idx="3273">
                  <c:v>0.1089274136951779</c:v>
                </c:pt>
                <c:pt idx="3274">
                  <c:v>0.1089274136951779</c:v>
                </c:pt>
                <c:pt idx="3275">
                  <c:v>0.1089274136951779</c:v>
                </c:pt>
                <c:pt idx="3276">
                  <c:v>0.1089274136951779</c:v>
                </c:pt>
                <c:pt idx="3277">
                  <c:v>0.1089274136951779</c:v>
                </c:pt>
                <c:pt idx="3278">
                  <c:v>0.1089274136951779</c:v>
                </c:pt>
                <c:pt idx="3279">
                  <c:v>0.1089274136951779</c:v>
                </c:pt>
                <c:pt idx="3280">
                  <c:v>0.1089274136951779</c:v>
                </c:pt>
                <c:pt idx="3281">
                  <c:v>0.1089274136951779</c:v>
                </c:pt>
                <c:pt idx="3282">
                  <c:v>0.1089274136951779</c:v>
                </c:pt>
                <c:pt idx="3283">
                  <c:v>0.1089274136951779</c:v>
                </c:pt>
                <c:pt idx="3284">
                  <c:v>0.1089274136951779</c:v>
                </c:pt>
                <c:pt idx="3285">
                  <c:v>0.1089274136951779</c:v>
                </c:pt>
                <c:pt idx="3286">
                  <c:v>0.1089274136951779</c:v>
                </c:pt>
                <c:pt idx="3287">
                  <c:v>0.1089274136951779</c:v>
                </c:pt>
                <c:pt idx="3288">
                  <c:v>0.1089274136951779</c:v>
                </c:pt>
                <c:pt idx="3289">
                  <c:v>0.1089274136951779</c:v>
                </c:pt>
                <c:pt idx="3290">
                  <c:v>0.1089274136951779</c:v>
                </c:pt>
                <c:pt idx="3291">
                  <c:v>0.1089274136951779</c:v>
                </c:pt>
                <c:pt idx="3292">
                  <c:v>0.1089274136951779</c:v>
                </c:pt>
                <c:pt idx="3293">
                  <c:v>0.1089274136951779</c:v>
                </c:pt>
                <c:pt idx="3294">
                  <c:v>0.1089274136951779</c:v>
                </c:pt>
                <c:pt idx="3295">
                  <c:v>0.1089274136951779</c:v>
                </c:pt>
                <c:pt idx="3296">
                  <c:v>0.1089274136951779</c:v>
                </c:pt>
                <c:pt idx="3297">
                  <c:v>0.1089274136951779</c:v>
                </c:pt>
                <c:pt idx="3298">
                  <c:v>0.1089274136951779</c:v>
                </c:pt>
                <c:pt idx="3299">
                  <c:v>0.1089274136951779</c:v>
                </c:pt>
                <c:pt idx="3300">
                  <c:v>0.1089274136951779</c:v>
                </c:pt>
                <c:pt idx="3301">
                  <c:v>0.1089274136951779</c:v>
                </c:pt>
                <c:pt idx="3302">
                  <c:v>0.1089274136951779</c:v>
                </c:pt>
                <c:pt idx="3303">
                  <c:v>0.1089274136951779</c:v>
                </c:pt>
                <c:pt idx="3304">
                  <c:v>0.1089274136951779</c:v>
                </c:pt>
                <c:pt idx="3305">
                  <c:v>0.1089274136951779</c:v>
                </c:pt>
                <c:pt idx="3306">
                  <c:v>0.1089274136951779</c:v>
                </c:pt>
                <c:pt idx="3307">
                  <c:v>0.1089274136951779</c:v>
                </c:pt>
                <c:pt idx="3308">
                  <c:v>0.1089274136951779</c:v>
                </c:pt>
                <c:pt idx="3309">
                  <c:v>0.1089274136951779</c:v>
                </c:pt>
                <c:pt idx="3310">
                  <c:v>0.1089274136951779</c:v>
                </c:pt>
                <c:pt idx="3311">
                  <c:v>0.1089274136951779</c:v>
                </c:pt>
                <c:pt idx="3312">
                  <c:v>0.1089274136951779</c:v>
                </c:pt>
                <c:pt idx="3313">
                  <c:v>0.1089274136951779</c:v>
                </c:pt>
                <c:pt idx="3314">
                  <c:v>0.1089274136951779</c:v>
                </c:pt>
                <c:pt idx="3315">
                  <c:v>0.1089274136951779</c:v>
                </c:pt>
                <c:pt idx="3316">
                  <c:v>0.1089274136951779</c:v>
                </c:pt>
                <c:pt idx="3317">
                  <c:v>0.1089274136951779</c:v>
                </c:pt>
                <c:pt idx="3318">
                  <c:v>0.1089274136951779</c:v>
                </c:pt>
                <c:pt idx="3319">
                  <c:v>0.1089274136951779</c:v>
                </c:pt>
                <c:pt idx="3320">
                  <c:v>0.1089274136951779</c:v>
                </c:pt>
                <c:pt idx="3321">
                  <c:v>0.1089274136951779</c:v>
                </c:pt>
                <c:pt idx="3322">
                  <c:v>0.1089274136951779</c:v>
                </c:pt>
                <c:pt idx="3323">
                  <c:v>0.1089274136951779</c:v>
                </c:pt>
                <c:pt idx="3324">
                  <c:v>0.1089274136951779</c:v>
                </c:pt>
                <c:pt idx="3325">
                  <c:v>0.1089274136951779</c:v>
                </c:pt>
                <c:pt idx="3326">
                  <c:v>0.1089274136951779</c:v>
                </c:pt>
                <c:pt idx="3327">
                  <c:v>0.1089274136951779</c:v>
                </c:pt>
                <c:pt idx="3328">
                  <c:v>0.1089274136951779</c:v>
                </c:pt>
                <c:pt idx="3329">
                  <c:v>0.1089274136951779</c:v>
                </c:pt>
                <c:pt idx="3330">
                  <c:v>0.1089274136951779</c:v>
                </c:pt>
                <c:pt idx="3331">
                  <c:v>0.1089274136951779</c:v>
                </c:pt>
                <c:pt idx="3332">
                  <c:v>0.1089274136951779</c:v>
                </c:pt>
                <c:pt idx="3333">
                  <c:v>0.1089274136951779</c:v>
                </c:pt>
                <c:pt idx="3334">
                  <c:v>0.1089274136951779</c:v>
                </c:pt>
                <c:pt idx="3335">
                  <c:v>0.1089274136951779</c:v>
                </c:pt>
                <c:pt idx="3336">
                  <c:v>0.1089274136951779</c:v>
                </c:pt>
                <c:pt idx="3337">
                  <c:v>0.1089274136951779</c:v>
                </c:pt>
                <c:pt idx="3338">
                  <c:v>0.1089274136951779</c:v>
                </c:pt>
                <c:pt idx="3339">
                  <c:v>0.1089274136951779</c:v>
                </c:pt>
                <c:pt idx="3340">
                  <c:v>0.1089274136951779</c:v>
                </c:pt>
                <c:pt idx="3341">
                  <c:v>0.1089274136951779</c:v>
                </c:pt>
                <c:pt idx="3342">
                  <c:v>0.1089274136951779</c:v>
                </c:pt>
                <c:pt idx="3343">
                  <c:v>0.1089274136951779</c:v>
                </c:pt>
                <c:pt idx="3344">
                  <c:v>0.1089274136951779</c:v>
                </c:pt>
                <c:pt idx="3345">
                  <c:v>0.1089274136951779</c:v>
                </c:pt>
                <c:pt idx="3346">
                  <c:v>0.1089274136951779</c:v>
                </c:pt>
                <c:pt idx="3347">
                  <c:v>0.1089274136951779</c:v>
                </c:pt>
                <c:pt idx="3348">
                  <c:v>0.1089274136951779</c:v>
                </c:pt>
                <c:pt idx="3349">
                  <c:v>0.1089274136951779</c:v>
                </c:pt>
                <c:pt idx="3350">
                  <c:v>0.1089274136951779</c:v>
                </c:pt>
                <c:pt idx="3351">
                  <c:v>0.1089274136951779</c:v>
                </c:pt>
                <c:pt idx="3352">
                  <c:v>0.1089274136951779</c:v>
                </c:pt>
                <c:pt idx="3353">
                  <c:v>0.1089274136951779</c:v>
                </c:pt>
                <c:pt idx="3354">
                  <c:v>0.1089274136951779</c:v>
                </c:pt>
                <c:pt idx="3355">
                  <c:v>0.1089274136951779</c:v>
                </c:pt>
                <c:pt idx="3356">
                  <c:v>0.1089274136951779</c:v>
                </c:pt>
                <c:pt idx="3357">
                  <c:v>0.1089274136951779</c:v>
                </c:pt>
                <c:pt idx="3358">
                  <c:v>0.1089274136951779</c:v>
                </c:pt>
                <c:pt idx="3359">
                  <c:v>0.1089274136951779</c:v>
                </c:pt>
                <c:pt idx="3360">
                  <c:v>0.1089274136951779</c:v>
                </c:pt>
                <c:pt idx="3361">
                  <c:v>0.1089274136951779</c:v>
                </c:pt>
                <c:pt idx="3362">
                  <c:v>0.1089274136951779</c:v>
                </c:pt>
                <c:pt idx="3363">
                  <c:v>0.1089274136951779</c:v>
                </c:pt>
                <c:pt idx="3364">
                  <c:v>0.1089274136951779</c:v>
                </c:pt>
                <c:pt idx="3365">
                  <c:v>0.1089274136951779</c:v>
                </c:pt>
                <c:pt idx="3366">
                  <c:v>0.1089274136951779</c:v>
                </c:pt>
                <c:pt idx="3367">
                  <c:v>0.1089274136951779</c:v>
                </c:pt>
                <c:pt idx="3368">
                  <c:v>0.1089274136951779</c:v>
                </c:pt>
                <c:pt idx="3369">
                  <c:v>0.1089274136951779</c:v>
                </c:pt>
                <c:pt idx="3370">
                  <c:v>0.1089274136951779</c:v>
                </c:pt>
                <c:pt idx="3371">
                  <c:v>0.1089274136951779</c:v>
                </c:pt>
                <c:pt idx="3372">
                  <c:v>0.1089274136951779</c:v>
                </c:pt>
                <c:pt idx="3373">
                  <c:v>0.1089274136951779</c:v>
                </c:pt>
                <c:pt idx="3374">
                  <c:v>0.1089274136951779</c:v>
                </c:pt>
                <c:pt idx="3375">
                  <c:v>0.1089274136951779</c:v>
                </c:pt>
                <c:pt idx="3376">
                  <c:v>0.1089274136951779</c:v>
                </c:pt>
                <c:pt idx="3377">
                  <c:v>0.1089274136951779</c:v>
                </c:pt>
                <c:pt idx="3378">
                  <c:v>0.1089274136951779</c:v>
                </c:pt>
                <c:pt idx="3379">
                  <c:v>0.1089274136951779</c:v>
                </c:pt>
                <c:pt idx="3380">
                  <c:v>0.1089274136951779</c:v>
                </c:pt>
                <c:pt idx="3381">
                  <c:v>0.1089274136951779</c:v>
                </c:pt>
                <c:pt idx="3382">
                  <c:v>0.1089274136951779</c:v>
                </c:pt>
                <c:pt idx="3383">
                  <c:v>0.1089274136951779</c:v>
                </c:pt>
                <c:pt idx="3384">
                  <c:v>0.1089274136951779</c:v>
                </c:pt>
                <c:pt idx="3385">
                  <c:v>0.1089274136951779</c:v>
                </c:pt>
                <c:pt idx="3386">
                  <c:v>0.1089274136951779</c:v>
                </c:pt>
                <c:pt idx="3387">
                  <c:v>0.1089274136951779</c:v>
                </c:pt>
                <c:pt idx="3388">
                  <c:v>0.1089274136951779</c:v>
                </c:pt>
                <c:pt idx="3389">
                  <c:v>0.1089274136951779</c:v>
                </c:pt>
                <c:pt idx="3390">
                  <c:v>0.1089274136951779</c:v>
                </c:pt>
                <c:pt idx="3391">
                  <c:v>0.1089274136951779</c:v>
                </c:pt>
                <c:pt idx="3392">
                  <c:v>0.1089274136951779</c:v>
                </c:pt>
                <c:pt idx="3393">
                  <c:v>0.1089274136951779</c:v>
                </c:pt>
                <c:pt idx="3394">
                  <c:v>0.1089274136951779</c:v>
                </c:pt>
                <c:pt idx="3395">
                  <c:v>0.1089274136951779</c:v>
                </c:pt>
                <c:pt idx="3396">
                  <c:v>0.1089274136951779</c:v>
                </c:pt>
                <c:pt idx="3397">
                  <c:v>0.1089274136951779</c:v>
                </c:pt>
                <c:pt idx="3398">
                  <c:v>0.1089274136951779</c:v>
                </c:pt>
                <c:pt idx="3399">
                  <c:v>0.1089274136951779</c:v>
                </c:pt>
                <c:pt idx="3400">
                  <c:v>0.1089274136951779</c:v>
                </c:pt>
                <c:pt idx="3401">
                  <c:v>0.1089274136951779</c:v>
                </c:pt>
                <c:pt idx="3402">
                  <c:v>0.1089274136951779</c:v>
                </c:pt>
                <c:pt idx="3403">
                  <c:v>0.1089274136951779</c:v>
                </c:pt>
                <c:pt idx="3404">
                  <c:v>0.1089274136951779</c:v>
                </c:pt>
                <c:pt idx="3405">
                  <c:v>0.1089274136951779</c:v>
                </c:pt>
                <c:pt idx="3406">
                  <c:v>0.1089274136951779</c:v>
                </c:pt>
                <c:pt idx="3407">
                  <c:v>0.1089274136951779</c:v>
                </c:pt>
                <c:pt idx="3408">
                  <c:v>0.1089274136951779</c:v>
                </c:pt>
                <c:pt idx="3409">
                  <c:v>0.1089274136951779</c:v>
                </c:pt>
                <c:pt idx="3410">
                  <c:v>0.1089274136951779</c:v>
                </c:pt>
                <c:pt idx="3411">
                  <c:v>0.1089274136951779</c:v>
                </c:pt>
                <c:pt idx="3412">
                  <c:v>0.1089274136951779</c:v>
                </c:pt>
                <c:pt idx="3413">
                  <c:v>0.1089274136951779</c:v>
                </c:pt>
                <c:pt idx="3414">
                  <c:v>0.1089274136951779</c:v>
                </c:pt>
                <c:pt idx="3415">
                  <c:v>0.1089274136951779</c:v>
                </c:pt>
                <c:pt idx="3416">
                  <c:v>0.1089274136951779</c:v>
                </c:pt>
                <c:pt idx="3417">
                  <c:v>0.1089274136951779</c:v>
                </c:pt>
                <c:pt idx="3418">
                  <c:v>0.1089274136951779</c:v>
                </c:pt>
                <c:pt idx="3419">
                  <c:v>0.1089274136951779</c:v>
                </c:pt>
                <c:pt idx="3420">
                  <c:v>0.1089274136951779</c:v>
                </c:pt>
                <c:pt idx="3421">
                  <c:v>0.1089274136951779</c:v>
                </c:pt>
                <c:pt idx="3422">
                  <c:v>0.1089274136951779</c:v>
                </c:pt>
                <c:pt idx="3423">
                  <c:v>0.1089274136951779</c:v>
                </c:pt>
                <c:pt idx="3424">
                  <c:v>0.1089274136951779</c:v>
                </c:pt>
                <c:pt idx="3425">
                  <c:v>0.1089274136951779</c:v>
                </c:pt>
                <c:pt idx="3426">
                  <c:v>0.1089274136951779</c:v>
                </c:pt>
                <c:pt idx="3427">
                  <c:v>0.1089274136951779</c:v>
                </c:pt>
                <c:pt idx="3428">
                  <c:v>0.1089274136951779</c:v>
                </c:pt>
                <c:pt idx="3429">
                  <c:v>0.1089274136951779</c:v>
                </c:pt>
                <c:pt idx="3430">
                  <c:v>0.1089274136951779</c:v>
                </c:pt>
                <c:pt idx="3431">
                  <c:v>0.1089274136951779</c:v>
                </c:pt>
                <c:pt idx="3432">
                  <c:v>0.1089274136951779</c:v>
                </c:pt>
                <c:pt idx="3433">
                  <c:v>0.1089274136951779</c:v>
                </c:pt>
                <c:pt idx="3434">
                  <c:v>0.1089274136951779</c:v>
                </c:pt>
                <c:pt idx="3435">
                  <c:v>0.1089274136951779</c:v>
                </c:pt>
                <c:pt idx="3436">
                  <c:v>0.1089274136951779</c:v>
                </c:pt>
                <c:pt idx="3437">
                  <c:v>0.1089274136951779</c:v>
                </c:pt>
                <c:pt idx="3438">
                  <c:v>0.1089274136951779</c:v>
                </c:pt>
                <c:pt idx="3439">
                  <c:v>0.1089274136951779</c:v>
                </c:pt>
                <c:pt idx="3440">
                  <c:v>0.1089274136951779</c:v>
                </c:pt>
                <c:pt idx="3441">
                  <c:v>0.1089274136951779</c:v>
                </c:pt>
                <c:pt idx="3442">
                  <c:v>0.1089274136951779</c:v>
                </c:pt>
                <c:pt idx="3443">
                  <c:v>0.1089274136951779</c:v>
                </c:pt>
                <c:pt idx="3444">
                  <c:v>0.1089274136951779</c:v>
                </c:pt>
                <c:pt idx="3445">
                  <c:v>0.1089274136951779</c:v>
                </c:pt>
                <c:pt idx="3446">
                  <c:v>0.1089274136951779</c:v>
                </c:pt>
                <c:pt idx="3447">
                  <c:v>0.1089274136951779</c:v>
                </c:pt>
                <c:pt idx="3448">
                  <c:v>0.1089274136951779</c:v>
                </c:pt>
                <c:pt idx="3449">
                  <c:v>0.1089274136951779</c:v>
                </c:pt>
                <c:pt idx="3450">
                  <c:v>0.1089274136951779</c:v>
                </c:pt>
                <c:pt idx="3451">
                  <c:v>0.1089274136951779</c:v>
                </c:pt>
                <c:pt idx="3452">
                  <c:v>0.1089274136951779</c:v>
                </c:pt>
                <c:pt idx="3453">
                  <c:v>0.1089274136951779</c:v>
                </c:pt>
                <c:pt idx="3454">
                  <c:v>0.1089274136951779</c:v>
                </c:pt>
                <c:pt idx="3455">
                  <c:v>0.1089274136951779</c:v>
                </c:pt>
                <c:pt idx="3456">
                  <c:v>0.1089274136951779</c:v>
                </c:pt>
                <c:pt idx="3457">
                  <c:v>0.1089274136951779</c:v>
                </c:pt>
                <c:pt idx="3458">
                  <c:v>0.1089274136951779</c:v>
                </c:pt>
                <c:pt idx="3459">
                  <c:v>0.1089274136951779</c:v>
                </c:pt>
                <c:pt idx="3460">
                  <c:v>0.1089274136951779</c:v>
                </c:pt>
                <c:pt idx="3461">
                  <c:v>0.1089274136951779</c:v>
                </c:pt>
                <c:pt idx="3462">
                  <c:v>0.1089274136951779</c:v>
                </c:pt>
                <c:pt idx="3463">
                  <c:v>0.1089274136951779</c:v>
                </c:pt>
                <c:pt idx="3464">
                  <c:v>0.1089274136951779</c:v>
                </c:pt>
                <c:pt idx="3465">
                  <c:v>0.1089274136951779</c:v>
                </c:pt>
                <c:pt idx="3466">
                  <c:v>0.1089274136951779</c:v>
                </c:pt>
                <c:pt idx="3467">
                  <c:v>0.1089274136951779</c:v>
                </c:pt>
                <c:pt idx="3468">
                  <c:v>0.1089274136951779</c:v>
                </c:pt>
                <c:pt idx="3469">
                  <c:v>0.1089274136951779</c:v>
                </c:pt>
                <c:pt idx="3470">
                  <c:v>0.1089274136951779</c:v>
                </c:pt>
                <c:pt idx="3471">
                  <c:v>0.1089274136951779</c:v>
                </c:pt>
                <c:pt idx="3472">
                  <c:v>0.1089274136951779</c:v>
                </c:pt>
                <c:pt idx="3473">
                  <c:v>0.1089274136951779</c:v>
                </c:pt>
                <c:pt idx="3474">
                  <c:v>0.1089274136951779</c:v>
                </c:pt>
                <c:pt idx="3475">
                  <c:v>0.1089274136951779</c:v>
                </c:pt>
                <c:pt idx="3476">
                  <c:v>0.1089274136951779</c:v>
                </c:pt>
                <c:pt idx="3477">
                  <c:v>0.1089274136951779</c:v>
                </c:pt>
                <c:pt idx="3478">
                  <c:v>0.1089274136951779</c:v>
                </c:pt>
                <c:pt idx="3479">
                  <c:v>0.1089274136951779</c:v>
                </c:pt>
                <c:pt idx="3480">
                  <c:v>0.1089274136951779</c:v>
                </c:pt>
                <c:pt idx="3481">
                  <c:v>0.1089274136951779</c:v>
                </c:pt>
                <c:pt idx="3482">
                  <c:v>0.1089274136951779</c:v>
                </c:pt>
                <c:pt idx="3483">
                  <c:v>0.1089274136951779</c:v>
                </c:pt>
                <c:pt idx="3484">
                  <c:v>0.1089274136951779</c:v>
                </c:pt>
                <c:pt idx="3485">
                  <c:v>0.1089274136951779</c:v>
                </c:pt>
                <c:pt idx="3486">
                  <c:v>0.1089274136951779</c:v>
                </c:pt>
                <c:pt idx="3487">
                  <c:v>0.1089274136951779</c:v>
                </c:pt>
                <c:pt idx="3488">
                  <c:v>0.1089274136951779</c:v>
                </c:pt>
                <c:pt idx="3489">
                  <c:v>0.1089274136951779</c:v>
                </c:pt>
                <c:pt idx="3490">
                  <c:v>0.1089274136951779</c:v>
                </c:pt>
                <c:pt idx="3491">
                  <c:v>0.1089274136951779</c:v>
                </c:pt>
                <c:pt idx="3492">
                  <c:v>0.1089274136951779</c:v>
                </c:pt>
                <c:pt idx="3493">
                  <c:v>0.1089274136951779</c:v>
                </c:pt>
                <c:pt idx="3494">
                  <c:v>0.1089274136951779</c:v>
                </c:pt>
                <c:pt idx="3495">
                  <c:v>0.1089274136951779</c:v>
                </c:pt>
                <c:pt idx="3496">
                  <c:v>0.1089274136951779</c:v>
                </c:pt>
                <c:pt idx="3497">
                  <c:v>0.1089274136951779</c:v>
                </c:pt>
                <c:pt idx="3498">
                  <c:v>0.1089274136951779</c:v>
                </c:pt>
                <c:pt idx="3499">
                  <c:v>0.1089274136951779</c:v>
                </c:pt>
                <c:pt idx="3500">
                  <c:v>0.1089274136951779</c:v>
                </c:pt>
                <c:pt idx="3501">
                  <c:v>0.1089274136951779</c:v>
                </c:pt>
                <c:pt idx="3502">
                  <c:v>0.1089274136951779</c:v>
                </c:pt>
                <c:pt idx="3503">
                  <c:v>0.1089274136951779</c:v>
                </c:pt>
                <c:pt idx="3504">
                  <c:v>0.1089274136951779</c:v>
                </c:pt>
                <c:pt idx="3505">
                  <c:v>0.1089274136951779</c:v>
                </c:pt>
                <c:pt idx="3506">
                  <c:v>0.1089274136951779</c:v>
                </c:pt>
                <c:pt idx="3507">
                  <c:v>0.1089274136951779</c:v>
                </c:pt>
                <c:pt idx="3508">
                  <c:v>0.1089274136951779</c:v>
                </c:pt>
                <c:pt idx="3509">
                  <c:v>0.1089274136951779</c:v>
                </c:pt>
                <c:pt idx="3510">
                  <c:v>0.1089274136951779</c:v>
                </c:pt>
                <c:pt idx="3511">
                  <c:v>0.1089274136951779</c:v>
                </c:pt>
                <c:pt idx="3512">
                  <c:v>0.1089274136951779</c:v>
                </c:pt>
                <c:pt idx="3513">
                  <c:v>0.1089274136951779</c:v>
                </c:pt>
                <c:pt idx="3514">
                  <c:v>0.1089274136951779</c:v>
                </c:pt>
                <c:pt idx="3515">
                  <c:v>0.1089274136951779</c:v>
                </c:pt>
                <c:pt idx="3516">
                  <c:v>0.1089274136951779</c:v>
                </c:pt>
                <c:pt idx="3517">
                  <c:v>0.1089274136951779</c:v>
                </c:pt>
                <c:pt idx="3518">
                  <c:v>0.1089274136951779</c:v>
                </c:pt>
                <c:pt idx="3519">
                  <c:v>0.1089274136951779</c:v>
                </c:pt>
                <c:pt idx="3520">
                  <c:v>0.1089274136951779</c:v>
                </c:pt>
                <c:pt idx="3521">
                  <c:v>0.1089274136951779</c:v>
                </c:pt>
                <c:pt idx="3522">
                  <c:v>0.1089274136951779</c:v>
                </c:pt>
                <c:pt idx="3523">
                  <c:v>0.1089274136951779</c:v>
                </c:pt>
                <c:pt idx="3524">
                  <c:v>0.1089274136951779</c:v>
                </c:pt>
                <c:pt idx="3525">
                  <c:v>0.1089274136951779</c:v>
                </c:pt>
                <c:pt idx="3526">
                  <c:v>0.1089274136951779</c:v>
                </c:pt>
                <c:pt idx="3527">
                  <c:v>0.1089274136951779</c:v>
                </c:pt>
                <c:pt idx="3528">
                  <c:v>0.1089274136951779</c:v>
                </c:pt>
                <c:pt idx="3529">
                  <c:v>0.1089274136951779</c:v>
                </c:pt>
                <c:pt idx="3530">
                  <c:v>0.1089274136951779</c:v>
                </c:pt>
                <c:pt idx="3531">
                  <c:v>0.1089274136951779</c:v>
                </c:pt>
                <c:pt idx="3532">
                  <c:v>0.1089274136951779</c:v>
                </c:pt>
                <c:pt idx="3533">
                  <c:v>0.1089274136951779</c:v>
                </c:pt>
                <c:pt idx="3534">
                  <c:v>0.1089274136951779</c:v>
                </c:pt>
                <c:pt idx="3535">
                  <c:v>0.1089274136951779</c:v>
                </c:pt>
                <c:pt idx="3536">
                  <c:v>0.1089274136951779</c:v>
                </c:pt>
                <c:pt idx="3537">
                  <c:v>0.1089274136951779</c:v>
                </c:pt>
                <c:pt idx="3538">
                  <c:v>0.1089274136951779</c:v>
                </c:pt>
                <c:pt idx="3539">
                  <c:v>0.1089274136951779</c:v>
                </c:pt>
                <c:pt idx="3540">
                  <c:v>0.1089274136951779</c:v>
                </c:pt>
                <c:pt idx="3541">
                  <c:v>0.1089274136951779</c:v>
                </c:pt>
                <c:pt idx="3542">
                  <c:v>0.1089274136951779</c:v>
                </c:pt>
                <c:pt idx="3543">
                  <c:v>0.1089274136951779</c:v>
                </c:pt>
                <c:pt idx="3544">
                  <c:v>0.1089274136951779</c:v>
                </c:pt>
                <c:pt idx="3545">
                  <c:v>0.1089274136951779</c:v>
                </c:pt>
                <c:pt idx="3546">
                  <c:v>0.1089274136951779</c:v>
                </c:pt>
                <c:pt idx="3547">
                  <c:v>0.1089274136951779</c:v>
                </c:pt>
                <c:pt idx="3548">
                  <c:v>0.1089274136951779</c:v>
                </c:pt>
                <c:pt idx="3549">
                  <c:v>0.1089274136951779</c:v>
                </c:pt>
                <c:pt idx="3550">
                  <c:v>0.1089274136951779</c:v>
                </c:pt>
                <c:pt idx="3551">
                  <c:v>0.1089274136951779</c:v>
                </c:pt>
                <c:pt idx="3552">
                  <c:v>0.1089274136951779</c:v>
                </c:pt>
                <c:pt idx="3553">
                  <c:v>0.1089274136951779</c:v>
                </c:pt>
                <c:pt idx="3554">
                  <c:v>0.1089274136951779</c:v>
                </c:pt>
                <c:pt idx="3555">
                  <c:v>0.1089274136951779</c:v>
                </c:pt>
                <c:pt idx="3556">
                  <c:v>0.1089274136951779</c:v>
                </c:pt>
                <c:pt idx="3557">
                  <c:v>0.1089274136951779</c:v>
                </c:pt>
                <c:pt idx="3558">
                  <c:v>0.1089274136951779</c:v>
                </c:pt>
                <c:pt idx="3559">
                  <c:v>0.1089274136951779</c:v>
                </c:pt>
                <c:pt idx="3560">
                  <c:v>0.1089274136951779</c:v>
                </c:pt>
                <c:pt idx="3561">
                  <c:v>0.1089274136951779</c:v>
                </c:pt>
                <c:pt idx="3562">
                  <c:v>0.1089274136951779</c:v>
                </c:pt>
                <c:pt idx="3563">
                  <c:v>0.1089274136951779</c:v>
                </c:pt>
                <c:pt idx="3564">
                  <c:v>0.1089274136951779</c:v>
                </c:pt>
                <c:pt idx="3565">
                  <c:v>0.1089274136951779</c:v>
                </c:pt>
                <c:pt idx="3566">
                  <c:v>0.1089274136951779</c:v>
                </c:pt>
                <c:pt idx="3567">
                  <c:v>0.1089274136951779</c:v>
                </c:pt>
                <c:pt idx="3568">
                  <c:v>0.1089274136951779</c:v>
                </c:pt>
                <c:pt idx="3569">
                  <c:v>0.1089274136951779</c:v>
                </c:pt>
                <c:pt idx="3570">
                  <c:v>0.1089274136951779</c:v>
                </c:pt>
                <c:pt idx="3571">
                  <c:v>0.1089274136951779</c:v>
                </c:pt>
                <c:pt idx="3572">
                  <c:v>0.1089274136951779</c:v>
                </c:pt>
                <c:pt idx="3573">
                  <c:v>0.1089274136951779</c:v>
                </c:pt>
                <c:pt idx="3574">
                  <c:v>0.1089274136951779</c:v>
                </c:pt>
                <c:pt idx="3575">
                  <c:v>0.1089274136951779</c:v>
                </c:pt>
                <c:pt idx="3576">
                  <c:v>0.1089274136951779</c:v>
                </c:pt>
                <c:pt idx="3577">
                  <c:v>0.1089274136951779</c:v>
                </c:pt>
                <c:pt idx="3578">
                  <c:v>0.1089274136951779</c:v>
                </c:pt>
                <c:pt idx="3579">
                  <c:v>0.1089274136951779</c:v>
                </c:pt>
                <c:pt idx="3580">
                  <c:v>0.1089274136951779</c:v>
                </c:pt>
                <c:pt idx="3581">
                  <c:v>0.1089274136951779</c:v>
                </c:pt>
                <c:pt idx="3582">
                  <c:v>0.1089274136951779</c:v>
                </c:pt>
                <c:pt idx="3583">
                  <c:v>0.1089274136951779</c:v>
                </c:pt>
                <c:pt idx="3584">
                  <c:v>0.1089274136951779</c:v>
                </c:pt>
                <c:pt idx="3585">
                  <c:v>0.1089274136951779</c:v>
                </c:pt>
                <c:pt idx="3586">
                  <c:v>0.1089274136951779</c:v>
                </c:pt>
                <c:pt idx="3587">
                  <c:v>0.1089274136951779</c:v>
                </c:pt>
                <c:pt idx="3588">
                  <c:v>0.1089274136951779</c:v>
                </c:pt>
                <c:pt idx="3589">
                  <c:v>0.1089274136951779</c:v>
                </c:pt>
                <c:pt idx="3590">
                  <c:v>0.1089274136951779</c:v>
                </c:pt>
                <c:pt idx="3591">
                  <c:v>0.1089274136951779</c:v>
                </c:pt>
                <c:pt idx="3592">
                  <c:v>0.1089274136951779</c:v>
                </c:pt>
                <c:pt idx="3593">
                  <c:v>0.1089274136951779</c:v>
                </c:pt>
                <c:pt idx="3594">
                  <c:v>0.1089274136951779</c:v>
                </c:pt>
                <c:pt idx="3595">
                  <c:v>0.1089274136951779</c:v>
                </c:pt>
                <c:pt idx="3596">
                  <c:v>0.1089274136951779</c:v>
                </c:pt>
                <c:pt idx="3597">
                  <c:v>0.1089274136951779</c:v>
                </c:pt>
                <c:pt idx="3598">
                  <c:v>0.1089274136951779</c:v>
                </c:pt>
                <c:pt idx="3599">
                  <c:v>0.1089274136951779</c:v>
                </c:pt>
                <c:pt idx="3600">
                  <c:v>0.1089274136951779</c:v>
                </c:pt>
                <c:pt idx="3601">
                  <c:v>0.1089274136951779</c:v>
                </c:pt>
                <c:pt idx="3602">
                  <c:v>0.1089274136951779</c:v>
                </c:pt>
                <c:pt idx="3603">
                  <c:v>0.1089274136951779</c:v>
                </c:pt>
                <c:pt idx="3604">
                  <c:v>0.1089274136951779</c:v>
                </c:pt>
                <c:pt idx="3605">
                  <c:v>0.1089274136951779</c:v>
                </c:pt>
                <c:pt idx="3606">
                  <c:v>0.1089274136951779</c:v>
                </c:pt>
                <c:pt idx="3607">
                  <c:v>0.1089274136951779</c:v>
                </c:pt>
                <c:pt idx="3608">
                  <c:v>0.1089274136951779</c:v>
                </c:pt>
                <c:pt idx="3609">
                  <c:v>0.1089274136951779</c:v>
                </c:pt>
                <c:pt idx="3610">
                  <c:v>0.1089274136951779</c:v>
                </c:pt>
                <c:pt idx="3611">
                  <c:v>0.1089274136951779</c:v>
                </c:pt>
                <c:pt idx="3612">
                  <c:v>0.1089274136951779</c:v>
                </c:pt>
                <c:pt idx="3613">
                  <c:v>0.1089274136951779</c:v>
                </c:pt>
                <c:pt idx="3614">
                  <c:v>0.1089274136951779</c:v>
                </c:pt>
                <c:pt idx="3615">
                  <c:v>0.1089274136951779</c:v>
                </c:pt>
                <c:pt idx="3616">
                  <c:v>0.1089274136951779</c:v>
                </c:pt>
                <c:pt idx="3617">
                  <c:v>0.1089274136951779</c:v>
                </c:pt>
                <c:pt idx="3618">
                  <c:v>0.1089274136951779</c:v>
                </c:pt>
                <c:pt idx="3619">
                  <c:v>0.1089274136951779</c:v>
                </c:pt>
                <c:pt idx="3620">
                  <c:v>0.1089274136951779</c:v>
                </c:pt>
                <c:pt idx="3621">
                  <c:v>0.1089274136951779</c:v>
                </c:pt>
                <c:pt idx="3622">
                  <c:v>0.1089274136951779</c:v>
                </c:pt>
                <c:pt idx="3623">
                  <c:v>0.1089274136951779</c:v>
                </c:pt>
                <c:pt idx="3624">
                  <c:v>0.1089274136951779</c:v>
                </c:pt>
                <c:pt idx="3625">
                  <c:v>0.1089274136951779</c:v>
                </c:pt>
                <c:pt idx="3626">
                  <c:v>0.1089274136951779</c:v>
                </c:pt>
                <c:pt idx="3627">
                  <c:v>0.1089274136951779</c:v>
                </c:pt>
                <c:pt idx="3628">
                  <c:v>0.1089274136951779</c:v>
                </c:pt>
                <c:pt idx="3629">
                  <c:v>0.1089274136951779</c:v>
                </c:pt>
                <c:pt idx="3630">
                  <c:v>0.1089274136951779</c:v>
                </c:pt>
                <c:pt idx="3631">
                  <c:v>0.1089274136951779</c:v>
                </c:pt>
                <c:pt idx="3632">
                  <c:v>0.1089274136951779</c:v>
                </c:pt>
                <c:pt idx="3633">
                  <c:v>0.1089274136951779</c:v>
                </c:pt>
                <c:pt idx="3634">
                  <c:v>0.1089274136951779</c:v>
                </c:pt>
                <c:pt idx="3635">
                  <c:v>0.1089274136951779</c:v>
                </c:pt>
                <c:pt idx="3636">
                  <c:v>0.1089274136951779</c:v>
                </c:pt>
                <c:pt idx="3637">
                  <c:v>0.1089274136951779</c:v>
                </c:pt>
                <c:pt idx="3638">
                  <c:v>0.1089274136951779</c:v>
                </c:pt>
                <c:pt idx="3639">
                  <c:v>0.1089274136951779</c:v>
                </c:pt>
                <c:pt idx="3640">
                  <c:v>0.1089274136951779</c:v>
                </c:pt>
                <c:pt idx="3641">
                  <c:v>0.1089274136951779</c:v>
                </c:pt>
                <c:pt idx="3642">
                  <c:v>0.1089274136951779</c:v>
                </c:pt>
                <c:pt idx="3643">
                  <c:v>0.1089274136951779</c:v>
                </c:pt>
                <c:pt idx="3644">
                  <c:v>0.1089274136951779</c:v>
                </c:pt>
                <c:pt idx="3645">
                  <c:v>0.1089274136951779</c:v>
                </c:pt>
                <c:pt idx="3646">
                  <c:v>0.1089274136951779</c:v>
                </c:pt>
                <c:pt idx="3647">
                  <c:v>0.1089274136951779</c:v>
                </c:pt>
                <c:pt idx="3648">
                  <c:v>0.1089274136951779</c:v>
                </c:pt>
                <c:pt idx="3649">
                  <c:v>0.1089274136951779</c:v>
                </c:pt>
                <c:pt idx="3650">
                  <c:v>0.1089274136951779</c:v>
                </c:pt>
                <c:pt idx="3651">
                  <c:v>0.1089274136951779</c:v>
                </c:pt>
                <c:pt idx="3652">
                  <c:v>0.1089274136951779</c:v>
                </c:pt>
                <c:pt idx="3653">
                  <c:v>0.1089274136951779</c:v>
                </c:pt>
                <c:pt idx="3654">
                  <c:v>0.1089274136951779</c:v>
                </c:pt>
                <c:pt idx="3655">
                  <c:v>0.1089274136951779</c:v>
                </c:pt>
                <c:pt idx="3656">
                  <c:v>0.1089274136951779</c:v>
                </c:pt>
                <c:pt idx="3657">
                  <c:v>0.1089274136951779</c:v>
                </c:pt>
                <c:pt idx="3658">
                  <c:v>0.1089274136951779</c:v>
                </c:pt>
                <c:pt idx="3659">
                  <c:v>0.1089274136951779</c:v>
                </c:pt>
                <c:pt idx="3660">
                  <c:v>0.1089274136951779</c:v>
                </c:pt>
                <c:pt idx="3661">
                  <c:v>0.1089274136951779</c:v>
                </c:pt>
                <c:pt idx="3662">
                  <c:v>0.1089274136951779</c:v>
                </c:pt>
                <c:pt idx="3663">
                  <c:v>0.1089274136951779</c:v>
                </c:pt>
                <c:pt idx="3664">
                  <c:v>0.1089274136951779</c:v>
                </c:pt>
                <c:pt idx="3665">
                  <c:v>0.1089274136951779</c:v>
                </c:pt>
                <c:pt idx="3666">
                  <c:v>0.1089274136951779</c:v>
                </c:pt>
                <c:pt idx="3667">
                  <c:v>0.1089274136951779</c:v>
                </c:pt>
                <c:pt idx="3668">
                  <c:v>0.1089274136951779</c:v>
                </c:pt>
                <c:pt idx="3669">
                  <c:v>0.1089274136951779</c:v>
                </c:pt>
                <c:pt idx="3670">
                  <c:v>0.1089274136951779</c:v>
                </c:pt>
                <c:pt idx="3671">
                  <c:v>0.1089274136951779</c:v>
                </c:pt>
                <c:pt idx="3672">
                  <c:v>0.1089274136951779</c:v>
                </c:pt>
                <c:pt idx="3673">
                  <c:v>0.1089274136951779</c:v>
                </c:pt>
                <c:pt idx="3674">
                  <c:v>0.1089274136951779</c:v>
                </c:pt>
                <c:pt idx="3675">
                  <c:v>0.1089274136951779</c:v>
                </c:pt>
                <c:pt idx="3676">
                  <c:v>0.1089274136951779</c:v>
                </c:pt>
                <c:pt idx="3677">
                  <c:v>0.1089274136951779</c:v>
                </c:pt>
                <c:pt idx="3678">
                  <c:v>0.1089274136951779</c:v>
                </c:pt>
                <c:pt idx="3679">
                  <c:v>0.1089274136951779</c:v>
                </c:pt>
                <c:pt idx="3680">
                  <c:v>0.1089274136951779</c:v>
                </c:pt>
                <c:pt idx="3681">
                  <c:v>0.1089274136951779</c:v>
                </c:pt>
                <c:pt idx="3682">
                  <c:v>0.1089274136951779</c:v>
                </c:pt>
                <c:pt idx="3683">
                  <c:v>0.1089274136951779</c:v>
                </c:pt>
                <c:pt idx="3684">
                  <c:v>0.1089274136951779</c:v>
                </c:pt>
                <c:pt idx="3685">
                  <c:v>0.1089274136951779</c:v>
                </c:pt>
                <c:pt idx="3686">
                  <c:v>0.1089274136951779</c:v>
                </c:pt>
                <c:pt idx="3687">
                  <c:v>0.1089274136951779</c:v>
                </c:pt>
                <c:pt idx="3688">
                  <c:v>0.1089274136951779</c:v>
                </c:pt>
                <c:pt idx="3689">
                  <c:v>0.1089274136951779</c:v>
                </c:pt>
                <c:pt idx="3690">
                  <c:v>0.1089274136951779</c:v>
                </c:pt>
                <c:pt idx="3691">
                  <c:v>0.1089274136951779</c:v>
                </c:pt>
                <c:pt idx="3692">
                  <c:v>0.1089274136951779</c:v>
                </c:pt>
                <c:pt idx="3693">
                  <c:v>0.1089274136951779</c:v>
                </c:pt>
                <c:pt idx="3694">
                  <c:v>0.1089274136951779</c:v>
                </c:pt>
                <c:pt idx="3695">
                  <c:v>0.1089274136951779</c:v>
                </c:pt>
                <c:pt idx="3696">
                  <c:v>0.1089274136951779</c:v>
                </c:pt>
                <c:pt idx="3697">
                  <c:v>0.1089274136951779</c:v>
                </c:pt>
                <c:pt idx="3698">
                  <c:v>0.1089274136951779</c:v>
                </c:pt>
                <c:pt idx="3699">
                  <c:v>0.1089274136951779</c:v>
                </c:pt>
                <c:pt idx="3700">
                  <c:v>0.1089274136951779</c:v>
                </c:pt>
                <c:pt idx="3701">
                  <c:v>0.1089274136951779</c:v>
                </c:pt>
                <c:pt idx="3702">
                  <c:v>0.1089274136951779</c:v>
                </c:pt>
                <c:pt idx="3703">
                  <c:v>0.1089274136951779</c:v>
                </c:pt>
                <c:pt idx="3704">
                  <c:v>0.1089274136951779</c:v>
                </c:pt>
                <c:pt idx="3705">
                  <c:v>0.1089274136951779</c:v>
                </c:pt>
                <c:pt idx="3706">
                  <c:v>0.1089274136951779</c:v>
                </c:pt>
                <c:pt idx="3707">
                  <c:v>0.1089274136951779</c:v>
                </c:pt>
                <c:pt idx="3708">
                  <c:v>0.1089274136951779</c:v>
                </c:pt>
                <c:pt idx="3709">
                  <c:v>0.1089274136951779</c:v>
                </c:pt>
                <c:pt idx="3710">
                  <c:v>0.1089274136951779</c:v>
                </c:pt>
                <c:pt idx="3711">
                  <c:v>0.1089274136951779</c:v>
                </c:pt>
                <c:pt idx="3712">
                  <c:v>0.1089274136951779</c:v>
                </c:pt>
                <c:pt idx="3713">
                  <c:v>0.1089274136951779</c:v>
                </c:pt>
                <c:pt idx="3714">
                  <c:v>0.1089274136951779</c:v>
                </c:pt>
                <c:pt idx="3715">
                  <c:v>0.1089274136951779</c:v>
                </c:pt>
                <c:pt idx="3716">
                  <c:v>0.1089274136951779</c:v>
                </c:pt>
                <c:pt idx="3717">
                  <c:v>0.1089274136951779</c:v>
                </c:pt>
                <c:pt idx="3718">
                  <c:v>0.1089274136951779</c:v>
                </c:pt>
                <c:pt idx="3719">
                  <c:v>0.1089274136951779</c:v>
                </c:pt>
                <c:pt idx="3720">
                  <c:v>0.1089274136951779</c:v>
                </c:pt>
                <c:pt idx="3721">
                  <c:v>0.1089274136951779</c:v>
                </c:pt>
                <c:pt idx="3722">
                  <c:v>0.1089274136951779</c:v>
                </c:pt>
                <c:pt idx="3723">
                  <c:v>0.1089274136951779</c:v>
                </c:pt>
                <c:pt idx="3724">
                  <c:v>0.1089274136951779</c:v>
                </c:pt>
                <c:pt idx="3725">
                  <c:v>0.1089274136951779</c:v>
                </c:pt>
                <c:pt idx="3726">
                  <c:v>0.1089274136951779</c:v>
                </c:pt>
                <c:pt idx="3727">
                  <c:v>0.1089274136951779</c:v>
                </c:pt>
                <c:pt idx="3728">
                  <c:v>0.1089274136951779</c:v>
                </c:pt>
                <c:pt idx="3729">
                  <c:v>0.1089274136951779</c:v>
                </c:pt>
                <c:pt idx="3730">
                  <c:v>0.1089274136951779</c:v>
                </c:pt>
                <c:pt idx="3731">
                  <c:v>0.1089274136951779</c:v>
                </c:pt>
                <c:pt idx="3732">
                  <c:v>0.1089274136951779</c:v>
                </c:pt>
                <c:pt idx="3733">
                  <c:v>0.1089274136951779</c:v>
                </c:pt>
                <c:pt idx="3734">
                  <c:v>0.1089274136951779</c:v>
                </c:pt>
                <c:pt idx="3735">
                  <c:v>0.1089274136951779</c:v>
                </c:pt>
                <c:pt idx="3736">
                  <c:v>0.1089274136951779</c:v>
                </c:pt>
                <c:pt idx="3737">
                  <c:v>0.1089274136951779</c:v>
                </c:pt>
                <c:pt idx="3738">
                  <c:v>0.1089274136951779</c:v>
                </c:pt>
                <c:pt idx="3739">
                  <c:v>0.1089274136951779</c:v>
                </c:pt>
                <c:pt idx="3740">
                  <c:v>0.1089274136951779</c:v>
                </c:pt>
                <c:pt idx="3741">
                  <c:v>0.1089274136951779</c:v>
                </c:pt>
                <c:pt idx="3742">
                  <c:v>0.1089274136951779</c:v>
                </c:pt>
                <c:pt idx="3743">
                  <c:v>0.1089274136951779</c:v>
                </c:pt>
                <c:pt idx="3744">
                  <c:v>0.1089274136951779</c:v>
                </c:pt>
                <c:pt idx="3745">
                  <c:v>0.1089274136951779</c:v>
                </c:pt>
                <c:pt idx="3746">
                  <c:v>0.1089274136951779</c:v>
                </c:pt>
                <c:pt idx="3747">
                  <c:v>0.1089274136951779</c:v>
                </c:pt>
                <c:pt idx="3748">
                  <c:v>0.1089274136951779</c:v>
                </c:pt>
                <c:pt idx="3749">
                  <c:v>0.1089274136951779</c:v>
                </c:pt>
                <c:pt idx="3750">
                  <c:v>0.1089274136951779</c:v>
                </c:pt>
                <c:pt idx="3751">
                  <c:v>0.1089274136951779</c:v>
                </c:pt>
                <c:pt idx="3752">
                  <c:v>0.1089274136951779</c:v>
                </c:pt>
                <c:pt idx="3753">
                  <c:v>0.1089274136951779</c:v>
                </c:pt>
                <c:pt idx="3754">
                  <c:v>0.1089274136951779</c:v>
                </c:pt>
                <c:pt idx="3755">
                  <c:v>0.1089274136951779</c:v>
                </c:pt>
                <c:pt idx="3756">
                  <c:v>0.1089274136951779</c:v>
                </c:pt>
                <c:pt idx="3757">
                  <c:v>0.1089274136951779</c:v>
                </c:pt>
                <c:pt idx="3758">
                  <c:v>0.1089274136951779</c:v>
                </c:pt>
                <c:pt idx="3759">
                  <c:v>0.1089274136951779</c:v>
                </c:pt>
                <c:pt idx="3760">
                  <c:v>0.1089274136951779</c:v>
                </c:pt>
                <c:pt idx="3761">
                  <c:v>0.1089274136951779</c:v>
                </c:pt>
                <c:pt idx="3762">
                  <c:v>0.1089274136951779</c:v>
                </c:pt>
                <c:pt idx="3763">
                  <c:v>0.1089274136951779</c:v>
                </c:pt>
                <c:pt idx="3764">
                  <c:v>0.1089274136951779</c:v>
                </c:pt>
                <c:pt idx="3765">
                  <c:v>0.1089274136951779</c:v>
                </c:pt>
                <c:pt idx="3766">
                  <c:v>0.1089274136951779</c:v>
                </c:pt>
                <c:pt idx="3767">
                  <c:v>0.1089274136951779</c:v>
                </c:pt>
                <c:pt idx="3768">
                  <c:v>0.1089274136951779</c:v>
                </c:pt>
                <c:pt idx="3769">
                  <c:v>0.1089274136951779</c:v>
                </c:pt>
                <c:pt idx="3770">
                  <c:v>0.1089274136951779</c:v>
                </c:pt>
                <c:pt idx="3771">
                  <c:v>0.1089274136951779</c:v>
                </c:pt>
                <c:pt idx="3772">
                  <c:v>0.1089274136951779</c:v>
                </c:pt>
                <c:pt idx="3773">
                  <c:v>0.1089274136951779</c:v>
                </c:pt>
                <c:pt idx="3774">
                  <c:v>0.1089274136951779</c:v>
                </c:pt>
                <c:pt idx="3775">
                  <c:v>0.1089274136951779</c:v>
                </c:pt>
                <c:pt idx="3776">
                  <c:v>0.1089274136951779</c:v>
                </c:pt>
                <c:pt idx="3777">
                  <c:v>0.1089274136951779</c:v>
                </c:pt>
                <c:pt idx="3778">
                  <c:v>0.1089274136951779</c:v>
                </c:pt>
                <c:pt idx="3779">
                  <c:v>0.1089274136951779</c:v>
                </c:pt>
                <c:pt idx="3780">
                  <c:v>0.1089274136951779</c:v>
                </c:pt>
                <c:pt idx="3781">
                  <c:v>0.1089274136951779</c:v>
                </c:pt>
                <c:pt idx="3782">
                  <c:v>0.1089274136951779</c:v>
                </c:pt>
                <c:pt idx="3783">
                  <c:v>0.1089274136951779</c:v>
                </c:pt>
                <c:pt idx="3784">
                  <c:v>0.1089274136951779</c:v>
                </c:pt>
                <c:pt idx="3785">
                  <c:v>0.1089274136951779</c:v>
                </c:pt>
                <c:pt idx="3786">
                  <c:v>0.1089274136951779</c:v>
                </c:pt>
                <c:pt idx="3787">
                  <c:v>0.1089274136951779</c:v>
                </c:pt>
                <c:pt idx="3788">
                  <c:v>0.1089274136951779</c:v>
                </c:pt>
                <c:pt idx="3789">
                  <c:v>0.1089274136951779</c:v>
                </c:pt>
                <c:pt idx="3790">
                  <c:v>0.1089274136951779</c:v>
                </c:pt>
                <c:pt idx="3791">
                  <c:v>0.1089274136951779</c:v>
                </c:pt>
                <c:pt idx="3792">
                  <c:v>0.1089274136951779</c:v>
                </c:pt>
                <c:pt idx="3793">
                  <c:v>0.1089274136951779</c:v>
                </c:pt>
                <c:pt idx="3794">
                  <c:v>0.1089274136951779</c:v>
                </c:pt>
                <c:pt idx="3795">
                  <c:v>0.1089274136951779</c:v>
                </c:pt>
                <c:pt idx="3796">
                  <c:v>0.1089274136951779</c:v>
                </c:pt>
                <c:pt idx="3797">
                  <c:v>0.1089274136951779</c:v>
                </c:pt>
                <c:pt idx="3798">
                  <c:v>0.1089274136951779</c:v>
                </c:pt>
                <c:pt idx="3799">
                  <c:v>0.1089274136951779</c:v>
                </c:pt>
                <c:pt idx="3800">
                  <c:v>0.1089274136951779</c:v>
                </c:pt>
                <c:pt idx="3801">
                  <c:v>0.1089274136951779</c:v>
                </c:pt>
                <c:pt idx="3802">
                  <c:v>0.1089274136951779</c:v>
                </c:pt>
                <c:pt idx="3803">
                  <c:v>0.1089274136951779</c:v>
                </c:pt>
                <c:pt idx="3804">
                  <c:v>0.1089274136951779</c:v>
                </c:pt>
                <c:pt idx="3805">
                  <c:v>0.1089274136951779</c:v>
                </c:pt>
                <c:pt idx="3806">
                  <c:v>0.1089274136951779</c:v>
                </c:pt>
                <c:pt idx="3807">
                  <c:v>0.1089274136951779</c:v>
                </c:pt>
                <c:pt idx="3808">
                  <c:v>0.1089274136951779</c:v>
                </c:pt>
                <c:pt idx="3809">
                  <c:v>0.1089274136951779</c:v>
                </c:pt>
                <c:pt idx="3810">
                  <c:v>0.1089274136951779</c:v>
                </c:pt>
                <c:pt idx="3811">
                  <c:v>0.1089274136951779</c:v>
                </c:pt>
                <c:pt idx="3812">
                  <c:v>0.1089274136951779</c:v>
                </c:pt>
                <c:pt idx="3813">
                  <c:v>0.1089274136951779</c:v>
                </c:pt>
                <c:pt idx="3814">
                  <c:v>0.1089274136951779</c:v>
                </c:pt>
                <c:pt idx="3815">
                  <c:v>0.1089274136951779</c:v>
                </c:pt>
                <c:pt idx="3816">
                  <c:v>0.1089274136951779</c:v>
                </c:pt>
                <c:pt idx="3817">
                  <c:v>0.1089274136951779</c:v>
                </c:pt>
                <c:pt idx="3818">
                  <c:v>0.1089274136951779</c:v>
                </c:pt>
                <c:pt idx="3819">
                  <c:v>0.1089274136951779</c:v>
                </c:pt>
                <c:pt idx="3820">
                  <c:v>0.1089274136951779</c:v>
                </c:pt>
                <c:pt idx="3821">
                  <c:v>0.1089274136951779</c:v>
                </c:pt>
                <c:pt idx="3822">
                  <c:v>0.1089274136951779</c:v>
                </c:pt>
                <c:pt idx="3823">
                  <c:v>0.1089274136951779</c:v>
                </c:pt>
                <c:pt idx="3824">
                  <c:v>0.1089274136951779</c:v>
                </c:pt>
                <c:pt idx="3825">
                  <c:v>0.1089274136951779</c:v>
                </c:pt>
                <c:pt idx="3826">
                  <c:v>0.1089274136951779</c:v>
                </c:pt>
                <c:pt idx="3827">
                  <c:v>0.1089274136951779</c:v>
                </c:pt>
                <c:pt idx="3828">
                  <c:v>0.1089274136951779</c:v>
                </c:pt>
                <c:pt idx="3829">
                  <c:v>0.1089274136951779</c:v>
                </c:pt>
                <c:pt idx="3830">
                  <c:v>0.1089274136951779</c:v>
                </c:pt>
                <c:pt idx="3831">
                  <c:v>0.1089274136951779</c:v>
                </c:pt>
                <c:pt idx="3832">
                  <c:v>0.1089274136951779</c:v>
                </c:pt>
                <c:pt idx="3833">
                  <c:v>0.1089274136951779</c:v>
                </c:pt>
                <c:pt idx="3834">
                  <c:v>0.1089274136951779</c:v>
                </c:pt>
                <c:pt idx="3835">
                  <c:v>0.1089274136951779</c:v>
                </c:pt>
                <c:pt idx="3836">
                  <c:v>0.1089274136951779</c:v>
                </c:pt>
                <c:pt idx="3837">
                  <c:v>0.1089274136951779</c:v>
                </c:pt>
                <c:pt idx="3838">
                  <c:v>0.1089274136951779</c:v>
                </c:pt>
                <c:pt idx="3839">
                  <c:v>0.1089274136951779</c:v>
                </c:pt>
                <c:pt idx="3840">
                  <c:v>0.1089274136951779</c:v>
                </c:pt>
                <c:pt idx="3841">
                  <c:v>0.1089274136951779</c:v>
                </c:pt>
                <c:pt idx="3842">
                  <c:v>0.1089274136951779</c:v>
                </c:pt>
                <c:pt idx="3843">
                  <c:v>0.1089274136951779</c:v>
                </c:pt>
                <c:pt idx="3844">
                  <c:v>0.1089274136951779</c:v>
                </c:pt>
                <c:pt idx="3845">
                  <c:v>0.1089274136951779</c:v>
                </c:pt>
                <c:pt idx="3846">
                  <c:v>0.1089274136951779</c:v>
                </c:pt>
                <c:pt idx="3847">
                  <c:v>0.1089274136951779</c:v>
                </c:pt>
                <c:pt idx="3848">
                  <c:v>0.1089274136951779</c:v>
                </c:pt>
                <c:pt idx="3849">
                  <c:v>0.1089274136951779</c:v>
                </c:pt>
                <c:pt idx="3850">
                  <c:v>0.1089274136951779</c:v>
                </c:pt>
                <c:pt idx="3851">
                  <c:v>0.1089274136951779</c:v>
                </c:pt>
                <c:pt idx="3852">
                  <c:v>0.1089274136951779</c:v>
                </c:pt>
                <c:pt idx="3853">
                  <c:v>0.1089274136951779</c:v>
                </c:pt>
                <c:pt idx="3854">
                  <c:v>0.1089274136951779</c:v>
                </c:pt>
                <c:pt idx="3855">
                  <c:v>0.1089274136951779</c:v>
                </c:pt>
                <c:pt idx="3856">
                  <c:v>0.1089274136951779</c:v>
                </c:pt>
                <c:pt idx="3857">
                  <c:v>0.1089274136951779</c:v>
                </c:pt>
                <c:pt idx="3858">
                  <c:v>0.1089274136951779</c:v>
                </c:pt>
                <c:pt idx="3859">
                  <c:v>0.1089274136951779</c:v>
                </c:pt>
                <c:pt idx="3860">
                  <c:v>0.1089274136951779</c:v>
                </c:pt>
                <c:pt idx="3861">
                  <c:v>0.1089274136951779</c:v>
                </c:pt>
                <c:pt idx="3862">
                  <c:v>0.1089274136951779</c:v>
                </c:pt>
                <c:pt idx="3863">
                  <c:v>0.1089274136951779</c:v>
                </c:pt>
                <c:pt idx="3864">
                  <c:v>0.1089274136951779</c:v>
                </c:pt>
                <c:pt idx="3865">
                  <c:v>0.1089274136951779</c:v>
                </c:pt>
                <c:pt idx="3866">
                  <c:v>0.1089274136951779</c:v>
                </c:pt>
                <c:pt idx="3867">
                  <c:v>0.1089274136951779</c:v>
                </c:pt>
                <c:pt idx="3868">
                  <c:v>0.1089274136951779</c:v>
                </c:pt>
                <c:pt idx="3869">
                  <c:v>0.1089274136951779</c:v>
                </c:pt>
                <c:pt idx="3870">
                  <c:v>0.1089274136951779</c:v>
                </c:pt>
                <c:pt idx="3871">
                  <c:v>0.1089274136951779</c:v>
                </c:pt>
                <c:pt idx="3872">
                  <c:v>0.1089274136951779</c:v>
                </c:pt>
                <c:pt idx="3873">
                  <c:v>0.1089274136951779</c:v>
                </c:pt>
                <c:pt idx="3874">
                  <c:v>0.1089274136951779</c:v>
                </c:pt>
                <c:pt idx="3875">
                  <c:v>0.1089274136951779</c:v>
                </c:pt>
                <c:pt idx="3876">
                  <c:v>0.1089274136951779</c:v>
                </c:pt>
                <c:pt idx="3877">
                  <c:v>0.1089274136951779</c:v>
                </c:pt>
                <c:pt idx="3878">
                  <c:v>0.1089274136951779</c:v>
                </c:pt>
                <c:pt idx="3879">
                  <c:v>0.1089274136951779</c:v>
                </c:pt>
                <c:pt idx="3880">
                  <c:v>0.1089274136951779</c:v>
                </c:pt>
                <c:pt idx="3881">
                  <c:v>0.1089274136951779</c:v>
                </c:pt>
                <c:pt idx="3882">
                  <c:v>0.1089274136951779</c:v>
                </c:pt>
                <c:pt idx="3883">
                  <c:v>0.1089274136951779</c:v>
                </c:pt>
                <c:pt idx="3884">
                  <c:v>0.1089274136951779</c:v>
                </c:pt>
                <c:pt idx="3885">
                  <c:v>0.1089274136951779</c:v>
                </c:pt>
                <c:pt idx="3886">
                  <c:v>0.1089274136951779</c:v>
                </c:pt>
                <c:pt idx="3887">
                  <c:v>0.1089274136951779</c:v>
                </c:pt>
                <c:pt idx="3888">
                  <c:v>0.1089274136951779</c:v>
                </c:pt>
                <c:pt idx="3889">
                  <c:v>0.1089274136951779</c:v>
                </c:pt>
                <c:pt idx="3890">
                  <c:v>0.1089274136951779</c:v>
                </c:pt>
                <c:pt idx="3891">
                  <c:v>0.1089274136951779</c:v>
                </c:pt>
                <c:pt idx="3892">
                  <c:v>0.1089274136951779</c:v>
                </c:pt>
                <c:pt idx="3893">
                  <c:v>0.1089274136951779</c:v>
                </c:pt>
                <c:pt idx="3894">
                  <c:v>0.1089274136951779</c:v>
                </c:pt>
                <c:pt idx="3895">
                  <c:v>0.1089274136951779</c:v>
                </c:pt>
                <c:pt idx="3896">
                  <c:v>0.1089274136951779</c:v>
                </c:pt>
                <c:pt idx="3897">
                  <c:v>0.1089274136951779</c:v>
                </c:pt>
                <c:pt idx="3898">
                  <c:v>0.1089274136951779</c:v>
                </c:pt>
                <c:pt idx="3899">
                  <c:v>0.1089274136951779</c:v>
                </c:pt>
                <c:pt idx="3900">
                  <c:v>0.1089274136951779</c:v>
                </c:pt>
                <c:pt idx="3901">
                  <c:v>0.1089274136951779</c:v>
                </c:pt>
                <c:pt idx="3902">
                  <c:v>0.1089274136951779</c:v>
                </c:pt>
                <c:pt idx="3903">
                  <c:v>0.1089274136951779</c:v>
                </c:pt>
                <c:pt idx="3904">
                  <c:v>0.1089274136951779</c:v>
                </c:pt>
                <c:pt idx="3905">
                  <c:v>0.1089274136951779</c:v>
                </c:pt>
                <c:pt idx="3906">
                  <c:v>0.1089274136951779</c:v>
                </c:pt>
                <c:pt idx="3907">
                  <c:v>0.1089274136951779</c:v>
                </c:pt>
                <c:pt idx="3908">
                  <c:v>0.1089274136951779</c:v>
                </c:pt>
                <c:pt idx="3909">
                  <c:v>0.1089274136951779</c:v>
                </c:pt>
                <c:pt idx="3910">
                  <c:v>0.1089274136951779</c:v>
                </c:pt>
                <c:pt idx="3911">
                  <c:v>0.1089274136951779</c:v>
                </c:pt>
                <c:pt idx="3912">
                  <c:v>0.1089274136951779</c:v>
                </c:pt>
                <c:pt idx="3913">
                  <c:v>0.1089274136951779</c:v>
                </c:pt>
                <c:pt idx="3914">
                  <c:v>0.1089274136951779</c:v>
                </c:pt>
                <c:pt idx="3915">
                  <c:v>0.1089274136951779</c:v>
                </c:pt>
                <c:pt idx="3916">
                  <c:v>0.1089274136951779</c:v>
                </c:pt>
                <c:pt idx="3917">
                  <c:v>0.1089274136951779</c:v>
                </c:pt>
                <c:pt idx="3918">
                  <c:v>0.1089274136951779</c:v>
                </c:pt>
                <c:pt idx="3919">
                  <c:v>0.1089274136951779</c:v>
                </c:pt>
                <c:pt idx="3920">
                  <c:v>0.1089274136951779</c:v>
                </c:pt>
                <c:pt idx="3921">
                  <c:v>0.1089274136951779</c:v>
                </c:pt>
                <c:pt idx="3922">
                  <c:v>0.1089274136951779</c:v>
                </c:pt>
                <c:pt idx="3923">
                  <c:v>0.1089274136951779</c:v>
                </c:pt>
                <c:pt idx="3924">
                  <c:v>0.1089274136951779</c:v>
                </c:pt>
                <c:pt idx="3925">
                  <c:v>0.1089274136951779</c:v>
                </c:pt>
                <c:pt idx="3926">
                  <c:v>0.1089274136951779</c:v>
                </c:pt>
                <c:pt idx="3927">
                  <c:v>0.1089274136951779</c:v>
                </c:pt>
                <c:pt idx="3928">
                  <c:v>0.1089274136951779</c:v>
                </c:pt>
                <c:pt idx="3929">
                  <c:v>0.1089274136951779</c:v>
                </c:pt>
                <c:pt idx="3930">
                  <c:v>0.1089274136951779</c:v>
                </c:pt>
                <c:pt idx="3931">
                  <c:v>0.1089274136951779</c:v>
                </c:pt>
                <c:pt idx="3932">
                  <c:v>0.1089274136951779</c:v>
                </c:pt>
                <c:pt idx="3933">
                  <c:v>0.1089274136951779</c:v>
                </c:pt>
                <c:pt idx="3934">
                  <c:v>0.1089274136951779</c:v>
                </c:pt>
                <c:pt idx="3935">
                  <c:v>0.1089274136951779</c:v>
                </c:pt>
                <c:pt idx="3936">
                  <c:v>0.1089274136951779</c:v>
                </c:pt>
                <c:pt idx="3937">
                  <c:v>0.1089274136951779</c:v>
                </c:pt>
                <c:pt idx="3938">
                  <c:v>0.1089274136951779</c:v>
                </c:pt>
                <c:pt idx="3939">
                  <c:v>0.1089274136951779</c:v>
                </c:pt>
                <c:pt idx="3940">
                  <c:v>0.1089274136951779</c:v>
                </c:pt>
                <c:pt idx="3941">
                  <c:v>0.1089274136951779</c:v>
                </c:pt>
                <c:pt idx="3942">
                  <c:v>0.1089274136951779</c:v>
                </c:pt>
                <c:pt idx="3943">
                  <c:v>0.1089274136951779</c:v>
                </c:pt>
                <c:pt idx="3944">
                  <c:v>0.1089274136951779</c:v>
                </c:pt>
                <c:pt idx="3945">
                  <c:v>0.1089274136951779</c:v>
                </c:pt>
                <c:pt idx="3946">
                  <c:v>0.1089274136951779</c:v>
                </c:pt>
                <c:pt idx="3947">
                  <c:v>0.1089274136951779</c:v>
                </c:pt>
                <c:pt idx="3948">
                  <c:v>0.1089274136951779</c:v>
                </c:pt>
                <c:pt idx="3949">
                  <c:v>0.1089274136951779</c:v>
                </c:pt>
                <c:pt idx="3950">
                  <c:v>0.1089274136951779</c:v>
                </c:pt>
                <c:pt idx="3951">
                  <c:v>0.1089274136951779</c:v>
                </c:pt>
                <c:pt idx="3952">
                  <c:v>0.1089274136951779</c:v>
                </c:pt>
                <c:pt idx="3953">
                  <c:v>0.1089274136951779</c:v>
                </c:pt>
                <c:pt idx="3954">
                  <c:v>0.1089274136951779</c:v>
                </c:pt>
                <c:pt idx="3955">
                  <c:v>0.1089274136951779</c:v>
                </c:pt>
                <c:pt idx="3956">
                  <c:v>0.1089274136951779</c:v>
                </c:pt>
                <c:pt idx="3957">
                  <c:v>0.1089274136951779</c:v>
                </c:pt>
                <c:pt idx="3958">
                  <c:v>0.1089274136951779</c:v>
                </c:pt>
                <c:pt idx="3959">
                  <c:v>0.1089274136951779</c:v>
                </c:pt>
                <c:pt idx="3960">
                  <c:v>0.1089274136951779</c:v>
                </c:pt>
                <c:pt idx="3961">
                  <c:v>0.1089274136951779</c:v>
                </c:pt>
                <c:pt idx="3962">
                  <c:v>0.1089274136951779</c:v>
                </c:pt>
                <c:pt idx="3963">
                  <c:v>0.1089274136951779</c:v>
                </c:pt>
                <c:pt idx="3964">
                  <c:v>0.1089274136951779</c:v>
                </c:pt>
                <c:pt idx="3965">
                  <c:v>0.1089274136951779</c:v>
                </c:pt>
                <c:pt idx="3966">
                  <c:v>0.1089274136951779</c:v>
                </c:pt>
                <c:pt idx="3967">
                  <c:v>0.1089274136951779</c:v>
                </c:pt>
                <c:pt idx="3968">
                  <c:v>0.1089274136951779</c:v>
                </c:pt>
                <c:pt idx="3969">
                  <c:v>0.1089274136951779</c:v>
                </c:pt>
                <c:pt idx="3970">
                  <c:v>0.1089274136951779</c:v>
                </c:pt>
                <c:pt idx="3971">
                  <c:v>0.1089274136951779</c:v>
                </c:pt>
                <c:pt idx="3972">
                  <c:v>0.1089274136951779</c:v>
                </c:pt>
                <c:pt idx="3973">
                  <c:v>0.1089274136951779</c:v>
                </c:pt>
                <c:pt idx="3974">
                  <c:v>0.1089274136951779</c:v>
                </c:pt>
                <c:pt idx="3975">
                  <c:v>0.1089274136951779</c:v>
                </c:pt>
                <c:pt idx="3976">
                  <c:v>0.1089274136951779</c:v>
                </c:pt>
                <c:pt idx="3977">
                  <c:v>0.1089274136951779</c:v>
                </c:pt>
                <c:pt idx="3978">
                  <c:v>0.1089274136951779</c:v>
                </c:pt>
                <c:pt idx="3979">
                  <c:v>0.1089274136951779</c:v>
                </c:pt>
                <c:pt idx="3980">
                  <c:v>0.1089274136951779</c:v>
                </c:pt>
                <c:pt idx="3981">
                  <c:v>0.1089274136951779</c:v>
                </c:pt>
                <c:pt idx="3982">
                  <c:v>0.1089274136951779</c:v>
                </c:pt>
                <c:pt idx="3983">
                  <c:v>0.1089274136951779</c:v>
                </c:pt>
                <c:pt idx="3984">
                  <c:v>0.1089274136951779</c:v>
                </c:pt>
                <c:pt idx="3985">
                  <c:v>0.1089274136951779</c:v>
                </c:pt>
                <c:pt idx="3986">
                  <c:v>0.1089274136951779</c:v>
                </c:pt>
                <c:pt idx="3987">
                  <c:v>0.1089274136951779</c:v>
                </c:pt>
                <c:pt idx="3988">
                  <c:v>0.1089274136951779</c:v>
                </c:pt>
                <c:pt idx="3989">
                  <c:v>0.1089274136951779</c:v>
                </c:pt>
                <c:pt idx="3990">
                  <c:v>0.1089274136951779</c:v>
                </c:pt>
                <c:pt idx="3991">
                  <c:v>0.1089274136951779</c:v>
                </c:pt>
                <c:pt idx="3992">
                  <c:v>0.1089274136951779</c:v>
                </c:pt>
                <c:pt idx="3993">
                  <c:v>0.1089274136951779</c:v>
                </c:pt>
                <c:pt idx="3994">
                  <c:v>0.1089274136951779</c:v>
                </c:pt>
                <c:pt idx="3995">
                  <c:v>0.1089274136951779</c:v>
                </c:pt>
                <c:pt idx="3996">
                  <c:v>0.1089274136951779</c:v>
                </c:pt>
                <c:pt idx="3997">
                  <c:v>0.1089274136951779</c:v>
                </c:pt>
                <c:pt idx="3998">
                  <c:v>0.1089274136951779</c:v>
                </c:pt>
                <c:pt idx="3999">
                  <c:v>0.1089274136951779</c:v>
                </c:pt>
                <c:pt idx="4000">
                  <c:v>0.1089274136951779</c:v>
                </c:pt>
                <c:pt idx="4001">
                  <c:v>0.1089274136951779</c:v>
                </c:pt>
                <c:pt idx="4002">
                  <c:v>0.11209646211677206</c:v>
                </c:pt>
                <c:pt idx="4003">
                  <c:v>0.11209646211677206</c:v>
                </c:pt>
                <c:pt idx="4004">
                  <c:v>0.11209646211677206</c:v>
                </c:pt>
                <c:pt idx="4005">
                  <c:v>0.11209646211677206</c:v>
                </c:pt>
                <c:pt idx="4006">
                  <c:v>0.11209646211677206</c:v>
                </c:pt>
                <c:pt idx="4007">
                  <c:v>0.11209646211677206</c:v>
                </c:pt>
                <c:pt idx="4008">
                  <c:v>0.11209646211677206</c:v>
                </c:pt>
                <c:pt idx="4009">
                  <c:v>0.11209646211677206</c:v>
                </c:pt>
                <c:pt idx="4010">
                  <c:v>0.11209646211677206</c:v>
                </c:pt>
                <c:pt idx="4011">
                  <c:v>0.11209646211677206</c:v>
                </c:pt>
                <c:pt idx="4012">
                  <c:v>0.11209646211677206</c:v>
                </c:pt>
                <c:pt idx="4013">
                  <c:v>0.11209646211677206</c:v>
                </c:pt>
                <c:pt idx="4014">
                  <c:v>0.11209646211677206</c:v>
                </c:pt>
                <c:pt idx="4015">
                  <c:v>0.11209646211677206</c:v>
                </c:pt>
                <c:pt idx="4016">
                  <c:v>0.11209646211677206</c:v>
                </c:pt>
                <c:pt idx="4017">
                  <c:v>0.11209646211677206</c:v>
                </c:pt>
                <c:pt idx="4018">
                  <c:v>0.11209646211677206</c:v>
                </c:pt>
                <c:pt idx="4019">
                  <c:v>0.11209646211677206</c:v>
                </c:pt>
                <c:pt idx="4020">
                  <c:v>0.11209646211677206</c:v>
                </c:pt>
                <c:pt idx="4021">
                  <c:v>0.11209646211677206</c:v>
                </c:pt>
                <c:pt idx="4022">
                  <c:v>0.11209646211677206</c:v>
                </c:pt>
                <c:pt idx="4023">
                  <c:v>0.11209646211677206</c:v>
                </c:pt>
                <c:pt idx="4024">
                  <c:v>0.11209646211677206</c:v>
                </c:pt>
                <c:pt idx="4025">
                  <c:v>0.11209646211677206</c:v>
                </c:pt>
                <c:pt idx="4026">
                  <c:v>0.11209646211677206</c:v>
                </c:pt>
                <c:pt idx="4027">
                  <c:v>0.11209646211677206</c:v>
                </c:pt>
                <c:pt idx="4028">
                  <c:v>0.11209646211677206</c:v>
                </c:pt>
                <c:pt idx="4029">
                  <c:v>0.11209646211677206</c:v>
                </c:pt>
                <c:pt idx="4030">
                  <c:v>0.11209646211677206</c:v>
                </c:pt>
                <c:pt idx="4031">
                  <c:v>0.11209646211677206</c:v>
                </c:pt>
                <c:pt idx="4032">
                  <c:v>0.11209646211677206</c:v>
                </c:pt>
                <c:pt idx="4033">
                  <c:v>0.11209646211677206</c:v>
                </c:pt>
                <c:pt idx="4034">
                  <c:v>0.11209646211677206</c:v>
                </c:pt>
                <c:pt idx="4035">
                  <c:v>0.11209646211677206</c:v>
                </c:pt>
                <c:pt idx="4036">
                  <c:v>0.11209646211677206</c:v>
                </c:pt>
                <c:pt idx="4037">
                  <c:v>0.11209646211677206</c:v>
                </c:pt>
                <c:pt idx="4038">
                  <c:v>0.11209646211677206</c:v>
                </c:pt>
                <c:pt idx="4039">
                  <c:v>0.11209646211677206</c:v>
                </c:pt>
                <c:pt idx="4040">
                  <c:v>0.11209646211677206</c:v>
                </c:pt>
                <c:pt idx="4041">
                  <c:v>0.11209646211677206</c:v>
                </c:pt>
                <c:pt idx="4042">
                  <c:v>0.11209646211677206</c:v>
                </c:pt>
                <c:pt idx="4043">
                  <c:v>0.11209646211677206</c:v>
                </c:pt>
                <c:pt idx="4044">
                  <c:v>0.11209646211677206</c:v>
                </c:pt>
                <c:pt idx="4045">
                  <c:v>0.11209646211677206</c:v>
                </c:pt>
                <c:pt idx="4046">
                  <c:v>0.11209646211677206</c:v>
                </c:pt>
                <c:pt idx="4047">
                  <c:v>0.11209646211677206</c:v>
                </c:pt>
                <c:pt idx="4048">
                  <c:v>0.11209646211677206</c:v>
                </c:pt>
                <c:pt idx="4049">
                  <c:v>0.11209646211677206</c:v>
                </c:pt>
                <c:pt idx="4050">
                  <c:v>0.11209646211677206</c:v>
                </c:pt>
                <c:pt idx="4051">
                  <c:v>0.11209646211677206</c:v>
                </c:pt>
                <c:pt idx="4052">
                  <c:v>0.11209646211677206</c:v>
                </c:pt>
                <c:pt idx="4053">
                  <c:v>0.11209646211677206</c:v>
                </c:pt>
                <c:pt idx="4054">
                  <c:v>0.11209646211677206</c:v>
                </c:pt>
                <c:pt idx="4055">
                  <c:v>0.11209646211677206</c:v>
                </c:pt>
                <c:pt idx="4056">
                  <c:v>0.11209646211677206</c:v>
                </c:pt>
                <c:pt idx="4057">
                  <c:v>0.11209646211677206</c:v>
                </c:pt>
                <c:pt idx="4058">
                  <c:v>0.11209646211677206</c:v>
                </c:pt>
                <c:pt idx="4059">
                  <c:v>0.11209646211677206</c:v>
                </c:pt>
                <c:pt idx="4060">
                  <c:v>0.11209646211677206</c:v>
                </c:pt>
                <c:pt idx="4061">
                  <c:v>0.11209646211677206</c:v>
                </c:pt>
                <c:pt idx="4062">
                  <c:v>0.11209646211677206</c:v>
                </c:pt>
                <c:pt idx="4063">
                  <c:v>0.11209646211677206</c:v>
                </c:pt>
                <c:pt idx="4064">
                  <c:v>0.11209646211677206</c:v>
                </c:pt>
                <c:pt idx="4065">
                  <c:v>0.11209646211677206</c:v>
                </c:pt>
                <c:pt idx="4066">
                  <c:v>0.11209646211677206</c:v>
                </c:pt>
                <c:pt idx="4067">
                  <c:v>0.11209646211677206</c:v>
                </c:pt>
                <c:pt idx="4068">
                  <c:v>0.11209646211677206</c:v>
                </c:pt>
                <c:pt idx="4069">
                  <c:v>0.11209646211677206</c:v>
                </c:pt>
                <c:pt idx="4070">
                  <c:v>0.11209646211677206</c:v>
                </c:pt>
                <c:pt idx="4071">
                  <c:v>0.11209646211677206</c:v>
                </c:pt>
                <c:pt idx="4072">
                  <c:v>0.11209646211677206</c:v>
                </c:pt>
                <c:pt idx="4073">
                  <c:v>0.11209646211677206</c:v>
                </c:pt>
                <c:pt idx="4074">
                  <c:v>0.11209646211677206</c:v>
                </c:pt>
                <c:pt idx="4075">
                  <c:v>0.11209646211677206</c:v>
                </c:pt>
                <c:pt idx="4076">
                  <c:v>0.11209646211677206</c:v>
                </c:pt>
                <c:pt idx="4077">
                  <c:v>0.11209646211677206</c:v>
                </c:pt>
                <c:pt idx="4078">
                  <c:v>0.11209646211677206</c:v>
                </c:pt>
                <c:pt idx="4079">
                  <c:v>0.11209646211677206</c:v>
                </c:pt>
                <c:pt idx="4080">
                  <c:v>0.11209646211677206</c:v>
                </c:pt>
                <c:pt idx="4081">
                  <c:v>0.11209646211677206</c:v>
                </c:pt>
                <c:pt idx="4082">
                  <c:v>0.11209646211677206</c:v>
                </c:pt>
                <c:pt idx="4083">
                  <c:v>0.11209646211677206</c:v>
                </c:pt>
                <c:pt idx="4084">
                  <c:v>0.11209646211677206</c:v>
                </c:pt>
                <c:pt idx="4085">
                  <c:v>0.11209646211677206</c:v>
                </c:pt>
                <c:pt idx="4086">
                  <c:v>0.11209646211677206</c:v>
                </c:pt>
                <c:pt idx="4087">
                  <c:v>0.11209646211677206</c:v>
                </c:pt>
                <c:pt idx="4088">
                  <c:v>0.11209646211677206</c:v>
                </c:pt>
                <c:pt idx="4089">
                  <c:v>0.11209646211677206</c:v>
                </c:pt>
                <c:pt idx="4090">
                  <c:v>0.11209646211677206</c:v>
                </c:pt>
                <c:pt idx="4091">
                  <c:v>0.11209646211677206</c:v>
                </c:pt>
                <c:pt idx="4092">
                  <c:v>0.11209646211677206</c:v>
                </c:pt>
                <c:pt idx="4093">
                  <c:v>0.11209646211677206</c:v>
                </c:pt>
                <c:pt idx="4094">
                  <c:v>0.11209646211677206</c:v>
                </c:pt>
                <c:pt idx="4095">
                  <c:v>0.11209646211677206</c:v>
                </c:pt>
                <c:pt idx="4096">
                  <c:v>0.11209646211677206</c:v>
                </c:pt>
                <c:pt idx="4097">
                  <c:v>0.11209646211677206</c:v>
                </c:pt>
                <c:pt idx="4098">
                  <c:v>0.11209646211677206</c:v>
                </c:pt>
                <c:pt idx="4099">
                  <c:v>0.11209646211677206</c:v>
                </c:pt>
                <c:pt idx="4100">
                  <c:v>0.11209646211677206</c:v>
                </c:pt>
                <c:pt idx="4101">
                  <c:v>0.11209646211677206</c:v>
                </c:pt>
                <c:pt idx="4102">
                  <c:v>0.11209646211677206</c:v>
                </c:pt>
                <c:pt idx="4103">
                  <c:v>0.11209646211677206</c:v>
                </c:pt>
                <c:pt idx="4104">
                  <c:v>0.11209646211677206</c:v>
                </c:pt>
                <c:pt idx="4105">
                  <c:v>0.11209646211677206</c:v>
                </c:pt>
                <c:pt idx="4106">
                  <c:v>0.11209646211677206</c:v>
                </c:pt>
                <c:pt idx="4107">
                  <c:v>0.11209646211677206</c:v>
                </c:pt>
                <c:pt idx="4108">
                  <c:v>0.11209646211677206</c:v>
                </c:pt>
                <c:pt idx="4109">
                  <c:v>0.11209646211677206</c:v>
                </c:pt>
                <c:pt idx="4110">
                  <c:v>0.11209646211677206</c:v>
                </c:pt>
                <c:pt idx="4111">
                  <c:v>0.11209646211677206</c:v>
                </c:pt>
                <c:pt idx="4112">
                  <c:v>0.11209646211677206</c:v>
                </c:pt>
                <c:pt idx="4113">
                  <c:v>0.11209646211677206</c:v>
                </c:pt>
                <c:pt idx="4114">
                  <c:v>0.11209646211677206</c:v>
                </c:pt>
                <c:pt idx="4115">
                  <c:v>0.11209646211677206</c:v>
                </c:pt>
                <c:pt idx="4116">
                  <c:v>0.11209646211677206</c:v>
                </c:pt>
                <c:pt idx="4117">
                  <c:v>0.11209646211677206</c:v>
                </c:pt>
                <c:pt idx="4118">
                  <c:v>0.11209646211677206</c:v>
                </c:pt>
                <c:pt idx="4119">
                  <c:v>0.11209646211677206</c:v>
                </c:pt>
                <c:pt idx="4120">
                  <c:v>0.11209646211677206</c:v>
                </c:pt>
                <c:pt idx="4121">
                  <c:v>0.11209646211677206</c:v>
                </c:pt>
                <c:pt idx="4122">
                  <c:v>0.11209646211677206</c:v>
                </c:pt>
                <c:pt idx="4123">
                  <c:v>0.11209646211677206</c:v>
                </c:pt>
                <c:pt idx="4124">
                  <c:v>0.11209646211677206</c:v>
                </c:pt>
                <c:pt idx="4125">
                  <c:v>0.11209646211677206</c:v>
                </c:pt>
                <c:pt idx="4126">
                  <c:v>0.11209646211677206</c:v>
                </c:pt>
                <c:pt idx="4127">
                  <c:v>0.11209646211677206</c:v>
                </c:pt>
                <c:pt idx="4128">
                  <c:v>0.11209646211677206</c:v>
                </c:pt>
                <c:pt idx="4129">
                  <c:v>0.11209646211677206</c:v>
                </c:pt>
                <c:pt idx="4130">
                  <c:v>0.11209646211677206</c:v>
                </c:pt>
                <c:pt idx="4131">
                  <c:v>0.11209646211677206</c:v>
                </c:pt>
                <c:pt idx="4132">
                  <c:v>0.11209646211677206</c:v>
                </c:pt>
                <c:pt idx="4133">
                  <c:v>0.11209646211677206</c:v>
                </c:pt>
                <c:pt idx="4134">
                  <c:v>0.11209646211677206</c:v>
                </c:pt>
                <c:pt idx="4135">
                  <c:v>0.11209646211677206</c:v>
                </c:pt>
                <c:pt idx="4136">
                  <c:v>0.11209646211677206</c:v>
                </c:pt>
                <c:pt idx="4137">
                  <c:v>0.11209646211677206</c:v>
                </c:pt>
                <c:pt idx="4138">
                  <c:v>0.11209646211677206</c:v>
                </c:pt>
                <c:pt idx="4139">
                  <c:v>0.11209646211677206</c:v>
                </c:pt>
                <c:pt idx="4140">
                  <c:v>0.11209646211677206</c:v>
                </c:pt>
                <c:pt idx="4141">
                  <c:v>0.11209646211677206</c:v>
                </c:pt>
                <c:pt idx="4142">
                  <c:v>0.11209646211677206</c:v>
                </c:pt>
                <c:pt idx="4143">
                  <c:v>0.11209646211677206</c:v>
                </c:pt>
                <c:pt idx="4144">
                  <c:v>0.11209646211677206</c:v>
                </c:pt>
                <c:pt idx="4145">
                  <c:v>0.11209646211677206</c:v>
                </c:pt>
                <c:pt idx="4146">
                  <c:v>0.11209646211677206</c:v>
                </c:pt>
                <c:pt idx="4147">
                  <c:v>0.11209646211677206</c:v>
                </c:pt>
                <c:pt idx="4148">
                  <c:v>0.11209646211677206</c:v>
                </c:pt>
                <c:pt idx="4149">
                  <c:v>0.11209646211677206</c:v>
                </c:pt>
                <c:pt idx="4150">
                  <c:v>0.11209646211677206</c:v>
                </c:pt>
                <c:pt idx="4151">
                  <c:v>0.11209646211677206</c:v>
                </c:pt>
                <c:pt idx="4152">
                  <c:v>0.11209646211677206</c:v>
                </c:pt>
                <c:pt idx="4153">
                  <c:v>0.11209646211677206</c:v>
                </c:pt>
                <c:pt idx="4154">
                  <c:v>0.11209646211677206</c:v>
                </c:pt>
                <c:pt idx="4155">
                  <c:v>0.11209646211677206</c:v>
                </c:pt>
                <c:pt idx="4156">
                  <c:v>0.11209646211677206</c:v>
                </c:pt>
                <c:pt idx="4157">
                  <c:v>0.11209646211677206</c:v>
                </c:pt>
                <c:pt idx="4158">
                  <c:v>0.11209646211677206</c:v>
                </c:pt>
                <c:pt idx="4159">
                  <c:v>0.11209646211677206</c:v>
                </c:pt>
                <c:pt idx="4160">
                  <c:v>0.11209646211677206</c:v>
                </c:pt>
                <c:pt idx="4161">
                  <c:v>0.11209646211677206</c:v>
                </c:pt>
                <c:pt idx="4162">
                  <c:v>0.11209646211677206</c:v>
                </c:pt>
                <c:pt idx="4163">
                  <c:v>0.11209646211677206</c:v>
                </c:pt>
                <c:pt idx="4164">
                  <c:v>0.11209646211677206</c:v>
                </c:pt>
                <c:pt idx="4165">
                  <c:v>0.11209646211677206</c:v>
                </c:pt>
                <c:pt idx="4166">
                  <c:v>0.11209646211677206</c:v>
                </c:pt>
                <c:pt idx="4167">
                  <c:v>0.11209646211677206</c:v>
                </c:pt>
                <c:pt idx="4168">
                  <c:v>0.11209646211677206</c:v>
                </c:pt>
                <c:pt idx="4169">
                  <c:v>0.11209646211677206</c:v>
                </c:pt>
                <c:pt idx="4170">
                  <c:v>0.11209646211677206</c:v>
                </c:pt>
                <c:pt idx="4171">
                  <c:v>0.11209646211677206</c:v>
                </c:pt>
                <c:pt idx="4172">
                  <c:v>0.11209646211677206</c:v>
                </c:pt>
                <c:pt idx="4173">
                  <c:v>0.11209646211677206</c:v>
                </c:pt>
                <c:pt idx="4174">
                  <c:v>0.11209646211677206</c:v>
                </c:pt>
                <c:pt idx="4175">
                  <c:v>0.11209646211677206</c:v>
                </c:pt>
                <c:pt idx="4176">
                  <c:v>0.11209646211677206</c:v>
                </c:pt>
                <c:pt idx="4177">
                  <c:v>0.11209646211677206</c:v>
                </c:pt>
                <c:pt idx="4178">
                  <c:v>0.11209646211677206</c:v>
                </c:pt>
                <c:pt idx="4179">
                  <c:v>0.11209646211677206</c:v>
                </c:pt>
                <c:pt idx="4180">
                  <c:v>0.11209646211677206</c:v>
                </c:pt>
                <c:pt idx="4181">
                  <c:v>0.11209646211677206</c:v>
                </c:pt>
                <c:pt idx="4182">
                  <c:v>0.11209646211677206</c:v>
                </c:pt>
                <c:pt idx="4183">
                  <c:v>0.11209646211677206</c:v>
                </c:pt>
                <c:pt idx="4184">
                  <c:v>0.11209646211677206</c:v>
                </c:pt>
                <c:pt idx="4185">
                  <c:v>0.11209646211677206</c:v>
                </c:pt>
                <c:pt idx="4186">
                  <c:v>0.11209646211677206</c:v>
                </c:pt>
                <c:pt idx="4187">
                  <c:v>0.11209646211677206</c:v>
                </c:pt>
                <c:pt idx="4188">
                  <c:v>0.11209646211677206</c:v>
                </c:pt>
                <c:pt idx="4189">
                  <c:v>0.11209646211677206</c:v>
                </c:pt>
                <c:pt idx="4190">
                  <c:v>0.11209646211677206</c:v>
                </c:pt>
                <c:pt idx="4191">
                  <c:v>0.11209646211677206</c:v>
                </c:pt>
                <c:pt idx="4192">
                  <c:v>0.11209646211677206</c:v>
                </c:pt>
                <c:pt idx="4193">
                  <c:v>0.11209646211677206</c:v>
                </c:pt>
                <c:pt idx="4194">
                  <c:v>0.11209646211677206</c:v>
                </c:pt>
                <c:pt idx="4195">
                  <c:v>0.11209646211677206</c:v>
                </c:pt>
                <c:pt idx="4196">
                  <c:v>0.11209646211677206</c:v>
                </c:pt>
                <c:pt idx="4197">
                  <c:v>0.11209646211677206</c:v>
                </c:pt>
                <c:pt idx="4198">
                  <c:v>0.11209646211677206</c:v>
                </c:pt>
                <c:pt idx="4199">
                  <c:v>0.11209646211677206</c:v>
                </c:pt>
                <c:pt idx="4200">
                  <c:v>0.11209646211677206</c:v>
                </c:pt>
                <c:pt idx="4201">
                  <c:v>0.11209646211677206</c:v>
                </c:pt>
                <c:pt idx="4202">
                  <c:v>0.11209646211677206</c:v>
                </c:pt>
                <c:pt idx="4203">
                  <c:v>0.11209646211677206</c:v>
                </c:pt>
                <c:pt idx="4204">
                  <c:v>0.11209646211677206</c:v>
                </c:pt>
                <c:pt idx="4205">
                  <c:v>0.11209646211677206</c:v>
                </c:pt>
                <c:pt idx="4206">
                  <c:v>0.11209646211677206</c:v>
                </c:pt>
                <c:pt idx="4207">
                  <c:v>0.11209646211677206</c:v>
                </c:pt>
                <c:pt idx="4208">
                  <c:v>0.11209646211677206</c:v>
                </c:pt>
                <c:pt idx="4209">
                  <c:v>0.11209646211677206</c:v>
                </c:pt>
                <c:pt idx="4210">
                  <c:v>0.11209646211677206</c:v>
                </c:pt>
                <c:pt idx="4211">
                  <c:v>0.11209646211677206</c:v>
                </c:pt>
                <c:pt idx="4212">
                  <c:v>0.11209646211677206</c:v>
                </c:pt>
                <c:pt idx="4213">
                  <c:v>0.11209646211677206</c:v>
                </c:pt>
                <c:pt idx="4214">
                  <c:v>0.11209646211677206</c:v>
                </c:pt>
                <c:pt idx="4215">
                  <c:v>0.11209646211677206</c:v>
                </c:pt>
                <c:pt idx="4216">
                  <c:v>0.11209646211677206</c:v>
                </c:pt>
                <c:pt idx="4217">
                  <c:v>0.11209646211677206</c:v>
                </c:pt>
                <c:pt idx="4218">
                  <c:v>0.11209646211677206</c:v>
                </c:pt>
                <c:pt idx="4219">
                  <c:v>0.11209646211677206</c:v>
                </c:pt>
                <c:pt idx="4220">
                  <c:v>0.11209646211677206</c:v>
                </c:pt>
                <c:pt idx="4221">
                  <c:v>0.11209646211677206</c:v>
                </c:pt>
                <c:pt idx="4222">
                  <c:v>0.11209646211677206</c:v>
                </c:pt>
                <c:pt idx="4223">
                  <c:v>0.11209646211677206</c:v>
                </c:pt>
                <c:pt idx="4224">
                  <c:v>0.11209646211677206</c:v>
                </c:pt>
                <c:pt idx="4225">
                  <c:v>0.11209646211677206</c:v>
                </c:pt>
                <c:pt idx="4226">
                  <c:v>0.11209646211677206</c:v>
                </c:pt>
                <c:pt idx="4227">
                  <c:v>0.11209646211677206</c:v>
                </c:pt>
                <c:pt idx="4228">
                  <c:v>0.11209646211677206</c:v>
                </c:pt>
                <c:pt idx="4229">
                  <c:v>0.11209646211677206</c:v>
                </c:pt>
                <c:pt idx="4230">
                  <c:v>0.11209646211677206</c:v>
                </c:pt>
                <c:pt idx="4231">
                  <c:v>0.11209646211677206</c:v>
                </c:pt>
                <c:pt idx="4232">
                  <c:v>0.11209646211677206</c:v>
                </c:pt>
                <c:pt idx="4233">
                  <c:v>0.11209646211677206</c:v>
                </c:pt>
                <c:pt idx="4234">
                  <c:v>0.11209646211677206</c:v>
                </c:pt>
                <c:pt idx="4235">
                  <c:v>0.11209646211677206</c:v>
                </c:pt>
                <c:pt idx="4236">
                  <c:v>0.11209646211677206</c:v>
                </c:pt>
                <c:pt idx="4237">
                  <c:v>0.11209646211677206</c:v>
                </c:pt>
                <c:pt idx="4238">
                  <c:v>0.11209646211677206</c:v>
                </c:pt>
                <c:pt idx="4239">
                  <c:v>0.11209646211677206</c:v>
                </c:pt>
                <c:pt idx="4240">
                  <c:v>0.11209646211677206</c:v>
                </c:pt>
                <c:pt idx="4241">
                  <c:v>0.11209646211677206</c:v>
                </c:pt>
                <c:pt idx="4242">
                  <c:v>0.11209646211677206</c:v>
                </c:pt>
                <c:pt idx="4243">
                  <c:v>0.11209646211677206</c:v>
                </c:pt>
                <c:pt idx="4244">
                  <c:v>0.11209646211677206</c:v>
                </c:pt>
                <c:pt idx="4245">
                  <c:v>0.11209646211677206</c:v>
                </c:pt>
                <c:pt idx="4246">
                  <c:v>0.11209646211677206</c:v>
                </c:pt>
                <c:pt idx="4247">
                  <c:v>0.11209646211677206</c:v>
                </c:pt>
                <c:pt idx="4248">
                  <c:v>0.11209646211677206</c:v>
                </c:pt>
                <c:pt idx="4249">
                  <c:v>0.11209646211677206</c:v>
                </c:pt>
                <c:pt idx="4250">
                  <c:v>0.11209646211677206</c:v>
                </c:pt>
                <c:pt idx="4251">
                  <c:v>0.11209646211677206</c:v>
                </c:pt>
                <c:pt idx="4252">
                  <c:v>0.11209646211677206</c:v>
                </c:pt>
                <c:pt idx="4253">
                  <c:v>0.11209646211677206</c:v>
                </c:pt>
                <c:pt idx="4254">
                  <c:v>0.11209646211677206</c:v>
                </c:pt>
                <c:pt idx="4255">
                  <c:v>0.11209646211677206</c:v>
                </c:pt>
                <c:pt idx="4256">
                  <c:v>0.11209646211677206</c:v>
                </c:pt>
                <c:pt idx="4257">
                  <c:v>0.11209646211677206</c:v>
                </c:pt>
                <c:pt idx="4258">
                  <c:v>0.11209646211677206</c:v>
                </c:pt>
                <c:pt idx="4259">
                  <c:v>0.11209646211677206</c:v>
                </c:pt>
                <c:pt idx="4260">
                  <c:v>0.11209646211677206</c:v>
                </c:pt>
                <c:pt idx="4261">
                  <c:v>0.11209646211677206</c:v>
                </c:pt>
                <c:pt idx="4262">
                  <c:v>0.11209646211677206</c:v>
                </c:pt>
                <c:pt idx="4263">
                  <c:v>0.11209646211677206</c:v>
                </c:pt>
                <c:pt idx="4264">
                  <c:v>0.11209646211677206</c:v>
                </c:pt>
                <c:pt idx="4265">
                  <c:v>0.11209646211677206</c:v>
                </c:pt>
                <c:pt idx="4266">
                  <c:v>0.11209646211677206</c:v>
                </c:pt>
                <c:pt idx="4267">
                  <c:v>0.11209646211677206</c:v>
                </c:pt>
                <c:pt idx="4268">
                  <c:v>0.11209646211677206</c:v>
                </c:pt>
                <c:pt idx="4269">
                  <c:v>0.11209646211677206</c:v>
                </c:pt>
                <c:pt idx="4270">
                  <c:v>0.11209646211677206</c:v>
                </c:pt>
                <c:pt idx="4271">
                  <c:v>0.11209646211677206</c:v>
                </c:pt>
                <c:pt idx="4272">
                  <c:v>0.11209646211677206</c:v>
                </c:pt>
                <c:pt idx="4273">
                  <c:v>0.11209646211677206</c:v>
                </c:pt>
                <c:pt idx="4274">
                  <c:v>0.11209646211677206</c:v>
                </c:pt>
                <c:pt idx="4275">
                  <c:v>0.11209646211677206</c:v>
                </c:pt>
                <c:pt idx="4276">
                  <c:v>0.11209646211677206</c:v>
                </c:pt>
                <c:pt idx="4277">
                  <c:v>0.11209646211677206</c:v>
                </c:pt>
                <c:pt idx="4278">
                  <c:v>0.11209646211677206</c:v>
                </c:pt>
                <c:pt idx="4279">
                  <c:v>0.11209646211677206</c:v>
                </c:pt>
                <c:pt idx="4280">
                  <c:v>0.11209646211677206</c:v>
                </c:pt>
                <c:pt idx="4281">
                  <c:v>0.11209646211677206</c:v>
                </c:pt>
                <c:pt idx="4282">
                  <c:v>0.11209646211677206</c:v>
                </c:pt>
                <c:pt idx="4283">
                  <c:v>0.11209646211677206</c:v>
                </c:pt>
                <c:pt idx="4284">
                  <c:v>0.11209646211677206</c:v>
                </c:pt>
                <c:pt idx="4285">
                  <c:v>0.11209646211677206</c:v>
                </c:pt>
                <c:pt idx="4286">
                  <c:v>0.11209646211677206</c:v>
                </c:pt>
                <c:pt idx="4287">
                  <c:v>0.11209646211677206</c:v>
                </c:pt>
                <c:pt idx="4288">
                  <c:v>0.11209646211677206</c:v>
                </c:pt>
                <c:pt idx="4289">
                  <c:v>0.11209646211677206</c:v>
                </c:pt>
                <c:pt idx="4290">
                  <c:v>0.11209646211677206</c:v>
                </c:pt>
                <c:pt idx="4291">
                  <c:v>0.11209646211677206</c:v>
                </c:pt>
                <c:pt idx="4292">
                  <c:v>0.11209646211677206</c:v>
                </c:pt>
                <c:pt idx="4293">
                  <c:v>0.11209646211677206</c:v>
                </c:pt>
                <c:pt idx="4294">
                  <c:v>0.11209646211677206</c:v>
                </c:pt>
                <c:pt idx="4295">
                  <c:v>0.11209646211677206</c:v>
                </c:pt>
                <c:pt idx="4296">
                  <c:v>0.11209646211677206</c:v>
                </c:pt>
                <c:pt idx="4297">
                  <c:v>0.11209646211677206</c:v>
                </c:pt>
                <c:pt idx="4298">
                  <c:v>0.11209646211677206</c:v>
                </c:pt>
                <c:pt idx="4299">
                  <c:v>0.11209646211677206</c:v>
                </c:pt>
                <c:pt idx="4300">
                  <c:v>0.11209646211677206</c:v>
                </c:pt>
                <c:pt idx="4301">
                  <c:v>0.11209646211677206</c:v>
                </c:pt>
                <c:pt idx="4302">
                  <c:v>0.11209646211677206</c:v>
                </c:pt>
                <c:pt idx="4303">
                  <c:v>0.11209646211677206</c:v>
                </c:pt>
                <c:pt idx="4304">
                  <c:v>0.11209646211677206</c:v>
                </c:pt>
                <c:pt idx="4305">
                  <c:v>0.11209646211677206</c:v>
                </c:pt>
                <c:pt idx="4306">
                  <c:v>0.11209646211677206</c:v>
                </c:pt>
                <c:pt idx="4307">
                  <c:v>0.11209646211677206</c:v>
                </c:pt>
                <c:pt idx="4308">
                  <c:v>0.11209646211677206</c:v>
                </c:pt>
                <c:pt idx="4309">
                  <c:v>0.11209646211677206</c:v>
                </c:pt>
                <c:pt idx="4310">
                  <c:v>0.11209646211677206</c:v>
                </c:pt>
                <c:pt idx="4311">
                  <c:v>0.11209646211677206</c:v>
                </c:pt>
                <c:pt idx="4312">
                  <c:v>0.11209646211677206</c:v>
                </c:pt>
                <c:pt idx="4313">
                  <c:v>0.11209646211677206</c:v>
                </c:pt>
                <c:pt idx="4314">
                  <c:v>0.11209646211677206</c:v>
                </c:pt>
                <c:pt idx="4315">
                  <c:v>0.11209646211677206</c:v>
                </c:pt>
                <c:pt idx="4316">
                  <c:v>0.11209646211677206</c:v>
                </c:pt>
                <c:pt idx="4317">
                  <c:v>0.11209646211677206</c:v>
                </c:pt>
                <c:pt idx="4318">
                  <c:v>0.11209646211677206</c:v>
                </c:pt>
                <c:pt idx="4319">
                  <c:v>0.11209646211677206</c:v>
                </c:pt>
                <c:pt idx="4320">
                  <c:v>0.11209646211677206</c:v>
                </c:pt>
                <c:pt idx="4321">
                  <c:v>0.11209646211677206</c:v>
                </c:pt>
                <c:pt idx="4322">
                  <c:v>0.11209646211677206</c:v>
                </c:pt>
                <c:pt idx="4323">
                  <c:v>0.11209646211677206</c:v>
                </c:pt>
                <c:pt idx="4324">
                  <c:v>0.11209646211677206</c:v>
                </c:pt>
                <c:pt idx="4325">
                  <c:v>0.11209646211677206</c:v>
                </c:pt>
                <c:pt idx="4326">
                  <c:v>0.11209646211677206</c:v>
                </c:pt>
                <c:pt idx="4327">
                  <c:v>0.11209646211677206</c:v>
                </c:pt>
                <c:pt idx="4328">
                  <c:v>0.11209646211677206</c:v>
                </c:pt>
                <c:pt idx="4329">
                  <c:v>0.11209646211677206</c:v>
                </c:pt>
                <c:pt idx="4330">
                  <c:v>0.11209646211677206</c:v>
                </c:pt>
                <c:pt idx="4331">
                  <c:v>0.11209646211677206</c:v>
                </c:pt>
                <c:pt idx="4332">
                  <c:v>0.11209646211677206</c:v>
                </c:pt>
                <c:pt idx="4333">
                  <c:v>0.11209646211677206</c:v>
                </c:pt>
                <c:pt idx="4334">
                  <c:v>0.11209646211677206</c:v>
                </c:pt>
                <c:pt idx="4335">
                  <c:v>0.11209646211677206</c:v>
                </c:pt>
                <c:pt idx="4336">
                  <c:v>0.11209646211677206</c:v>
                </c:pt>
                <c:pt idx="4337">
                  <c:v>0.11209646211677206</c:v>
                </c:pt>
                <c:pt idx="4338">
                  <c:v>0.11209646211677206</c:v>
                </c:pt>
                <c:pt idx="4339">
                  <c:v>0.11209646211677206</c:v>
                </c:pt>
                <c:pt idx="4340">
                  <c:v>0.11209646211677206</c:v>
                </c:pt>
                <c:pt idx="4341">
                  <c:v>0.11209646211677206</c:v>
                </c:pt>
                <c:pt idx="4342">
                  <c:v>0.11209646211677206</c:v>
                </c:pt>
                <c:pt idx="4343">
                  <c:v>0.11209646211677206</c:v>
                </c:pt>
                <c:pt idx="4344">
                  <c:v>0.11209646211677206</c:v>
                </c:pt>
                <c:pt idx="4345">
                  <c:v>0.11209646211677206</c:v>
                </c:pt>
                <c:pt idx="4346">
                  <c:v>0.11209646211677206</c:v>
                </c:pt>
                <c:pt idx="4347">
                  <c:v>0.11209646211677206</c:v>
                </c:pt>
                <c:pt idx="4348">
                  <c:v>0.11209646211677206</c:v>
                </c:pt>
                <c:pt idx="4349">
                  <c:v>0.11209646211677206</c:v>
                </c:pt>
                <c:pt idx="4350">
                  <c:v>0.11209646211677206</c:v>
                </c:pt>
                <c:pt idx="4351">
                  <c:v>0.11209646211677206</c:v>
                </c:pt>
                <c:pt idx="4352">
                  <c:v>0.11209646211677206</c:v>
                </c:pt>
                <c:pt idx="4353">
                  <c:v>0.11209646211677206</c:v>
                </c:pt>
                <c:pt idx="4354">
                  <c:v>0.11209646211677206</c:v>
                </c:pt>
                <c:pt idx="4355">
                  <c:v>0.11209646211677206</c:v>
                </c:pt>
                <c:pt idx="4356">
                  <c:v>0.11209646211677206</c:v>
                </c:pt>
                <c:pt idx="4357">
                  <c:v>0.11209646211677206</c:v>
                </c:pt>
                <c:pt idx="4358">
                  <c:v>0.11209646211677206</c:v>
                </c:pt>
                <c:pt idx="4359">
                  <c:v>0.11209646211677206</c:v>
                </c:pt>
                <c:pt idx="4360">
                  <c:v>0.11209646211677206</c:v>
                </c:pt>
                <c:pt idx="4361">
                  <c:v>0.11209646211677206</c:v>
                </c:pt>
                <c:pt idx="4362">
                  <c:v>0.11209646211677206</c:v>
                </c:pt>
                <c:pt idx="4363">
                  <c:v>0.11209646211677206</c:v>
                </c:pt>
                <c:pt idx="4364">
                  <c:v>0.11209646211677206</c:v>
                </c:pt>
                <c:pt idx="4365">
                  <c:v>0.11209646211677206</c:v>
                </c:pt>
                <c:pt idx="4366">
                  <c:v>0.11209646211677206</c:v>
                </c:pt>
                <c:pt idx="4367">
                  <c:v>0.11209646211677206</c:v>
                </c:pt>
                <c:pt idx="4368">
                  <c:v>0.11209646211677206</c:v>
                </c:pt>
                <c:pt idx="4369">
                  <c:v>0.11209646211677206</c:v>
                </c:pt>
                <c:pt idx="4370">
                  <c:v>0.11209646211677206</c:v>
                </c:pt>
                <c:pt idx="4371">
                  <c:v>0.11209646211677206</c:v>
                </c:pt>
                <c:pt idx="4372">
                  <c:v>0.11209646211677206</c:v>
                </c:pt>
                <c:pt idx="4373">
                  <c:v>0.11209646211677206</c:v>
                </c:pt>
                <c:pt idx="4374">
                  <c:v>0.11209646211677206</c:v>
                </c:pt>
                <c:pt idx="4375">
                  <c:v>0.11209646211677206</c:v>
                </c:pt>
                <c:pt idx="4376">
                  <c:v>0.11209646211677206</c:v>
                </c:pt>
                <c:pt idx="4377">
                  <c:v>0.11209646211677206</c:v>
                </c:pt>
                <c:pt idx="4378">
                  <c:v>0.11209646211677206</c:v>
                </c:pt>
                <c:pt idx="4379">
                  <c:v>0.11209646211677206</c:v>
                </c:pt>
                <c:pt idx="4380">
                  <c:v>0.11209646211677206</c:v>
                </c:pt>
                <c:pt idx="4381">
                  <c:v>0.11209646211677206</c:v>
                </c:pt>
                <c:pt idx="4382">
                  <c:v>0.11209646211677206</c:v>
                </c:pt>
                <c:pt idx="4383">
                  <c:v>0.11209646211677206</c:v>
                </c:pt>
                <c:pt idx="4384">
                  <c:v>0.11209646211677206</c:v>
                </c:pt>
                <c:pt idx="4385">
                  <c:v>0.11209646211677206</c:v>
                </c:pt>
                <c:pt idx="4386">
                  <c:v>0.11209646211677206</c:v>
                </c:pt>
                <c:pt idx="4387">
                  <c:v>0.11209646211677206</c:v>
                </c:pt>
                <c:pt idx="4388">
                  <c:v>0.11209646211677206</c:v>
                </c:pt>
                <c:pt idx="4389">
                  <c:v>0.11209646211677206</c:v>
                </c:pt>
                <c:pt idx="4390">
                  <c:v>0.11209646211677206</c:v>
                </c:pt>
                <c:pt idx="4391">
                  <c:v>0.11209646211677206</c:v>
                </c:pt>
                <c:pt idx="4392">
                  <c:v>0.11209646211677206</c:v>
                </c:pt>
                <c:pt idx="4393">
                  <c:v>0.11209646211677206</c:v>
                </c:pt>
                <c:pt idx="4394">
                  <c:v>0.11209646211677206</c:v>
                </c:pt>
                <c:pt idx="4395">
                  <c:v>0.11209646211677206</c:v>
                </c:pt>
                <c:pt idx="4396">
                  <c:v>0.11209646211677206</c:v>
                </c:pt>
                <c:pt idx="4397">
                  <c:v>0.11209646211677206</c:v>
                </c:pt>
                <c:pt idx="4398">
                  <c:v>0.11209646211677206</c:v>
                </c:pt>
                <c:pt idx="4399">
                  <c:v>0.11209646211677206</c:v>
                </c:pt>
                <c:pt idx="4400">
                  <c:v>0.11209646211677206</c:v>
                </c:pt>
                <c:pt idx="4401">
                  <c:v>0.11209646211677206</c:v>
                </c:pt>
                <c:pt idx="4402">
                  <c:v>0.11209646211677206</c:v>
                </c:pt>
                <c:pt idx="4403">
                  <c:v>0.11209646211677206</c:v>
                </c:pt>
                <c:pt idx="4404">
                  <c:v>0.11209646211677206</c:v>
                </c:pt>
                <c:pt idx="4405">
                  <c:v>0.11209646211677206</c:v>
                </c:pt>
                <c:pt idx="4406">
                  <c:v>0.11209646211677206</c:v>
                </c:pt>
                <c:pt idx="4407">
                  <c:v>0.11209646211677206</c:v>
                </c:pt>
                <c:pt idx="4408">
                  <c:v>0.11209646211677206</c:v>
                </c:pt>
                <c:pt idx="4409">
                  <c:v>0.11209646211677206</c:v>
                </c:pt>
                <c:pt idx="4410">
                  <c:v>0.11209646211677206</c:v>
                </c:pt>
                <c:pt idx="4411">
                  <c:v>0.11209646211677206</c:v>
                </c:pt>
                <c:pt idx="4412">
                  <c:v>0.11209646211677206</c:v>
                </c:pt>
                <c:pt idx="4413">
                  <c:v>0.11209646211677206</c:v>
                </c:pt>
                <c:pt idx="4414">
                  <c:v>0.11209646211677206</c:v>
                </c:pt>
                <c:pt idx="4415">
                  <c:v>0.11209646211677206</c:v>
                </c:pt>
                <c:pt idx="4416">
                  <c:v>0.11209646211677206</c:v>
                </c:pt>
                <c:pt idx="4417">
                  <c:v>0.11209646211677206</c:v>
                </c:pt>
                <c:pt idx="4418">
                  <c:v>0.11209646211677206</c:v>
                </c:pt>
                <c:pt idx="4419">
                  <c:v>0.11209646211677206</c:v>
                </c:pt>
                <c:pt idx="4420">
                  <c:v>0.11209646211677206</c:v>
                </c:pt>
                <c:pt idx="4421">
                  <c:v>0.11209646211677206</c:v>
                </c:pt>
                <c:pt idx="4422">
                  <c:v>0.11209646211677206</c:v>
                </c:pt>
                <c:pt idx="4423">
                  <c:v>0.11209646211677206</c:v>
                </c:pt>
                <c:pt idx="4424">
                  <c:v>0.11209646211677206</c:v>
                </c:pt>
                <c:pt idx="4425">
                  <c:v>0.11209646211677206</c:v>
                </c:pt>
                <c:pt idx="4426">
                  <c:v>0.11209646211677206</c:v>
                </c:pt>
                <c:pt idx="4427">
                  <c:v>0.11209646211677206</c:v>
                </c:pt>
                <c:pt idx="4428">
                  <c:v>0.11209646211677206</c:v>
                </c:pt>
                <c:pt idx="4429">
                  <c:v>0.11209646211677206</c:v>
                </c:pt>
                <c:pt idx="4430">
                  <c:v>0.11209646211677206</c:v>
                </c:pt>
                <c:pt idx="4431">
                  <c:v>0.11209646211677206</c:v>
                </c:pt>
                <c:pt idx="4432">
                  <c:v>0.11209646211677206</c:v>
                </c:pt>
                <c:pt idx="4433">
                  <c:v>0.11209646211677206</c:v>
                </c:pt>
                <c:pt idx="4434">
                  <c:v>0.11209646211677206</c:v>
                </c:pt>
                <c:pt idx="4435">
                  <c:v>0.11209646211677206</c:v>
                </c:pt>
                <c:pt idx="4436">
                  <c:v>0.11209646211677206</c:v>
                </c:pt>
                <c:pt idx="4437">
                  <c:v>0.11209646211677206</c:v>
                </c:pt>
                <c:pt idx="4438">
                  <c:v>0.11209646211677206</c:v>
                </c:pt>
                <c:pt idx="4439">
                  <c:v>0.11209646211677206</c:v>
                </c:pt>
                <c:pt idx="4440">
                  <c:v>0.11209646211677206</c:v>
                </c:pt>
                <c:pt idx="4441">
                  <c:v>0.11209646211677206</c:v>
                </c:pt>
                <c:pt idx="4442">
                  <c:v>0.11209646211677206</c:v>
                </c:pt>
                <c:pt idx="4443">
                  <c:v>0.11209646211677206</c:v>
                </c:pt>
                <c:pt idx="4444">
                  <c:v>0.11209646211677206</c:v>
                </c:pt>
                <c:pt idx="4445">
                  <c:v>0.11209646211677206</c:v>
                </c:pt>
                <c:pt idx="4446">
                  <c:v>0.11209646211677206</c:v>
                </c:pt>
                <c:pt idx="4447">
                  <c:v>0.11209646211677206</c:v>
                </c:pt>
                <c:pt idx="4448">
                  <c:v>0.11209646211677206</c:v>
                </c:pt>
                <c:pt idx="4449">
                  <c:v>0.11209646211677206</c:v>
                </c:pt>
                <c:pt idx="4450">
                  <c:v>0.11209646211677206</c:v>
                </c:pt>
                <c:pt idx="4451">
                  <c:v>0.11209646211677206</c:v>
                </c:pt>
                <c:pt idx="4452">
                  <c:v>0.11209646211677206</c:v>
                </c:pt>
                <c:pt idx="4453">
                  <c:v>0.11209646211677206</c:v>
                </c:pt>
                <c:pt idx="4454">
                  <c:v>0.11209646211677206</c:v>
                </c:pt>
                <c:pt idx="4455">
                  <c:v>0.11209646211677206</c:v>
                </c:pt>
                <c:pt idx="4456">
                  <c:v>0.11209646211677206</c:v>
                </c:pt>
                <c:pt idx="4457">
                  <c:v>0.11209646211677206</c:v>
                </c:pt>
                <c:pt idx="4458">
                  <c:v>0.11209646211677206</c:v>
                </c:pt>
                <c:pt idx="4459">
                  <c:v>0.11209646211677206</c:v>
                </c:pt>
                <c:pt idx="4460">
                  <c:v>0.11209646211677206</c:v>
                </c:pt>
                <c:pt idx="4461">
                  <c:v>0.11209646211677206</c:v>
                </c:pt>
                <c:pt idx="4462">
                  <c:v>0.11209646211677206</c:v>
                </c:pt>
                <c:pt idx="4463">
                  <c:v>0.11209646211677206</c:v>
                </c:pt>
                <c:pt idx="4464">
                  <c:v>0.11209646211677206</c:v>
                </c:pt>
                <c:pt idx="4465">
                  <c:v>0.11209646211677206</c:v>
                </c:pt>
                <c:pt idx="4466">
                  <c:v>0.11209646211677206</c:v>
                </c:pt>
                <c:pt idx="4467">
                  <c:v>0.11209646211677206</c:v>
                </c:pt>
                <c:pt idx="4468">
                  <c:v>0.11209646211677206</c:v>
                </c:pt>
                <c:pt idx="4469">
                  <c:v>0.11209646211677206</c:v>
                </c:pt>
                <c:pt idx="4470">
                  <c:v>0.11209646211677206</c:v>
                </c:pt>
                <c:pt idx="4471">
                  <c:v>0.11209646211677206</c:v>
                </c:pt>
                <c:pt idx="4472">
                  <c:v>0.11209646211677206</c:v>
                </c:pt>
                <c:pt idx="4473">
                  <c:v>0.11209646211677206</c:v>
                </c:pt>
                <c:pt idx="4474">
                  <c:v>0.11209646211677206</c:v>
                </c:pt>
                <c:pt idx="4475">
                  <c:v>0.11209646211677206</c:v>
                </c:pt>
                <c:pt idx="4476">
                  <c:v>0.11209646211677206</c:v>
                </c:pt>
                <c:pt idx="4477">
                  <c:v>0.11209646211677206</c:v>
                </c:pt>
                <c:pt idx="4478">
                  <c:v>0.11209646211677206</c:v>
                </c:pt>
                <c:pt idx="4479">
                  <c:v>0.11209646211677206</c:v>
                </c:pt>
                <c:pt idx="4480">
                  <c:v>0.11209646211677206</c:v>
                </c:pt>
                <c:pt idx="4481">
                  <c:v>0.11209646211677206</c:v>
                </c:pt>
                <c:pt idx="4482">
                  <c:v>0.11209646211677206</c:v>
                </c:pt>
                <c:pt idx="4483">
                  <c:v>0.11209646211677206</c:v>
                </c:pt>
                <c:pt idx="4484">
                  <c:v>0.11209646211677206</c:v>
                </c:pt>
                <c:pt idx="4485">
                  <c:v>0.11209646211677206</c:v>
                </c:pt>
                <c:pt idx="4486">
                  <c:v>0.11209646211677206</c:v>
                </c:pt>
                <c:pt idx="4487">
                  <c:v>0.11209646211677206</c:v>
                </c:pt>
                <c:pt idx="4488">
                  <c:v>0.11209646211677206</c:v>
                </c:pt>
                <c:pt idx="4489">
                  <c:v>0.11209646211677206</c:v>
                </c:pt>
                <c:pt idx="4490">
                  <c:v>0.11209646211677206</c:v>
                </c:pt>
                <c:pt idx="4491">
                  <c:v>0.11209646211677206</c:v>
                </c:pt>
                <c:pt idx="4492">
                  <c:v>0.11209646211677206</c:v>
                </c:pt>
                <c:pt idx="4493">
                  <c:v>0.11209646211677206</c:v>
                </c:pt>
                <c:pt idx="4494">
                  <c:v>0.11209646211677206</c:v>
                </c:pt>
                <c:pt idx="4495">
                  <c:v>0.11209646211677206</c:v>
                </c:pt>
                <c:pt idx="4496">
                  <c:v>0.1065876791160535</c:v>
                </c:pt>
                <c:pt idx="4497">
                  <c:v>0.1065876791160535</c:v>
                </c:pt>
                <c:pt idx="4498">
                  <c:v>0.1065876791160535</c:v>
                </c:pt>
                <c:pt idx="4499">
                  <c:v>0.1065876791160535</c:v>
                </c:pt>
                <c:pt idx="4500">
                  <c:v>0.1065876791160535</c:v>
                </c:pt>
                <c:pt idx="4501">
                  <c:v>0.1065876791160535</c:v>
                </c:pt>
                <c:pt idx="4502">
                  <c:v>0.1065876791160535</c:v>
                </c:pt>
                <c:pt idx="4503">
                  <c:v>0.1065876791160535</c:v>
                </c:pt>
                <c:pt idx="4504">
                  <c:v>9.3644546651597951E-2</c:v>
                </c:pt>
                <c:pt idx="4505">
                  <c:v>9.3644546651597951E-2</c:v>
                </c:pt>
                <c:pt idx="4506">
                  <c:v>9.3644546651597951E-2</c:v>
                </c:pt>
                <c:pt idx="4507">
                  <c:v>9.3644546651597951E-2</c:v>
                </c:pt>
                <c:pt idx="4508">
                  <c:v>7.6018336736233053E-2</c:v>
                </c:pt>
                <c:pt idx="4509">
                  <c:v>7.6018336736233053E-2</c:v>
                </c:pt>
                <c:pt idx="4510">
                  <c:v>7.6018336736233053E-2</c:v>
                </c:pt>
                <c:pt idx="4511">
                  <c:v>7.6018336736233053E-2</c:v>
                </c:pt>
                <c:pt idx="4512">
                  <c:v>7.6018336736233053E-2</c:v>
                </c:pt>
                <c:pt idx="4513">
                  <c:v>7.6018336736233053E-2</c:v>
                </c:pt>
                <c:pt idx="4514">
                  <c:v>7.6018336736233053E-2</c:v>
                </c:pt>
                <c:pt idx="4515">
                  <c:v>7.6018336736233053E-2</c:v>
                </c:pt>
                <c:pt idx="4516">
                  <c:v>7.6018336736233053E-2</c:v>
                </c:pt>
                <c:pt idx="4517">
                  <c:v>7.6018336736233053E-2</c:v>
                </c:pt>
                <c:pt idx="4518">
                  <c:v>7.6018336736233053E-2</c:v>
                </c:pt>
                <c:pt idx="4519">
                  <c:v>7.6018336736233053E-2</c:v>
                </c:pt>
                <c:pt idx="4520">
                  <c:v>7.6018336736233053E-2</c:v>
                </c:pt>
                <c:pt idx="4521">
                  <c:v>7.6018336736233053E-2</c:v>
                </c:pt>
                <c:pt idx="4522">
                  <c:v>7.6018336736233053E-2</c:v>
                </c:pt>
                <c:pt idx="4523">
                  <c:v>7.6018336736233053E-2</c:v>
                </c:pt>
                <c:pt idx="4524">
                  <c:v>7.6018336736233053E-2</c:v>
                </c:pt>
                <c:pt idx="4525">
                  <c:v>7.6018336736233053E-2</c:v>
                </c:pt>
                <c:pt idx="4526">
                  <c:v>7.6018336736233053E-2</c:v>
                </c:pt>
                <c:pt idx="4527">
                  <c:v>7.6018336736233053E-2</c:v>
                </c:pt>
                <c:pt idx="4528">
                  <c:v>7.6018336736233053E-2</c:v>
                </c:pt>
                <c:pt idx="4529">
                  <c:v>7.6018336736233053E-2</c:v>
                </c:pt>
                <c:pt idx="4530">
                  <c:v>7.6018336736233053E-2</c:v>
                </c:pt>
                <c:pt idx="4531">
                  <c:v>7.6018336736233053E-2</c:v>
                </c:pt>
                <c:pt idx="4532">
                  <c:v>7.6018336736233053E-2</c:v>
                </c:pt>
                <c:pt idx="4533">
                  <c:v>7.6018336736233053E-2</c:v>
                </c:pt>
                <c:pt idx="4534">
                  <c:v>7.6018336736233053E-2</c:v>
                </c:pt>
                <c:pt idx="4535">
                  <c:v>7.6018336736233053E-2</c:v>
                </c:pt>
                <c:pt idx="4536">
                  <c:v>7.6018336736233053E-2</c:v>
                </c:pt>
                <c:pt idx="4537">
                  <c:v>7.6018336736233053E-2</c:v>
                </c:pt>
                <c:pt idx="4538">
                  <c:v>7.6018336736233053E-2</c:v>
                </c:pt>
                <c:pt idx="4539">
                  <c:v>7.6018336736233053E-2</c:v>
                </c:pt>
                <c:pt idx="4540">
                  <c:v>7.6018336736233053E-2</c:v>
                </c:pt>
                <c:pt idx="4541">
                  <c:v>7.6018336736233053E-2</c:v>
                </c:pt>
                <c:pt idx="4542">
                  <c:v>7.6018336736233053E-2</c:v>
                </c:pt>
                <c:pt idx="4543">
                  <c:v>7.6018336736233053E-2</c:v>
                </c:pt>
                <c:pt idx="4544">
                  <c:v>7.6018336736233053E-2</c:v>
                </c:pt>
                <c:pt idx="4545">
                  <c:v>7.6018336736233053E-2</c:v>
                </c:pt>
                <c:pt idx="4546">
                  <c:v>7.6018336736233053E-2</c:v>
                </c:pt>
                <c:pt idx="4547">
                  <c:v>7.6018336736233053E-2</c:v>
                </c:pt>
                <c:pt idx="4548">
                  <c:v>7.6018336736233053E-2</c:v>
                </c:pt>
                <c:pt idx="4549">
                  <c:v>7.6018336736233053E-2</c:v>
                </c:pt>
                <c:pt idx="4550">
                  <c:v>7.6018336736233053E-2</c:v>
                </c:pt>
                <c:pt idx="4551">
                  <c:v>7.6018336736233053E-2</c:v>
                </c:pt>
                <c:pt idx="4552">
                  <c:v>7.6018336736233053E-2</c:v>
                </c:pt>
                <c:pt idx="4553">
                  <c:v>7.6018336736233053E-2</c:v>
                </c:pt>
                <c:pt idx="4554">
                  <c:v>7.6018336736233053E-2</c:v>
                </c:pt>
                <c:pt idx="4555">
                  <c:v>7.6018336736233053E-2</c:v>
                </c:pt>
                <c:pt idx="4556">
                  <c:v>7.6018336736233053E-2</c:v>
                </c:pt>
                <c:pt idx="4557">
                  <c:v>7.6018336736233053E-2</c:v>
                </c:pt>
                <c:pt idx="4558">
                  <c:v>7.6018336736233053E-2</c:v>
                </c:pt>
                <c:pt idx="4559">
                  <c:v>7.6018336736233053E-2</c:v>
                </c:pt>
                <c:pt idx="4560">
                  <c:v>7.6018336736233053E-2</c:v>
                </c:pt>
                <c:pt idx="4561">
                  <c:v>7.6018336736233053E-2</c:v>
                </c:pt>
                <c:pt idx="4562">
                  <c:v>7.6018336736233053E-2</c:v>
                </c:pt>
                <c:pt idx="4563">
                  <c:v>7.6018336736233053E-2</c:v>
                </c:pt>
                <c:pt idx="4564">
                  <c:v>7.6018336736233053E-2</c:v>
                </c:pt>
                <c:pt idx="4565">
                  <c:v>7.6018336736233053E-2</c:v>
                </c:pt>
                <c:pt idx="4566">
                  <c:v>7.6018336736233053E-2</c:v>
                </c:pt>
                <c:pt idx="4567">
                  <c:v>7.6018336736233053E-2</c:v>
                </c:pt>
                <c:pt idx="4568">
                  <c:v>7.6018336736233053E-2</c:v>
                </c:pt>
                <c:pt idx="4569">
                  <c:v>7.6018336736233053E-2</c:v>
                </c:pt>
                <c:pt idx="4570">
                  <c:v>7.6018336736233053E-2</c:v>
                </c:pt>
                <c:pt idx="4571">
                  <c:v>7.6018336736233053E-2</c:v>
                </c:pt>
                <c:pt idx="4572">
                  <c:v>7.6018336736233053E-2</c:v>
                </c:pt>
                <c:pt idx="4573">
                  <c:v>7.6018336736233053E-2</c:v>
                </c:pt>
                <c:pt idx="4574">
                  <c:v>7.6018336736233053E-2</c:v>
                </c:pt>
                <c:pt idx="4575">
                  <c:v>7.6018336736233053E-2</c:v>
                </c:pt>
                <c:pt idx="4576">
                  <c:v>7.6018336736233053E-2</c:v>
                </c:pt>
                <c:pt idx="4577">
                  <c:v>7.6018336736233053E-2</c:v>
                </c:pt>
                <c:pt idx="4578">
                  <c:v>7.6018336736233053E-2</c:v>
                </c:pt>
                <c:pt idx="4579">
                  <c:v>7.6018336736233053E-2</c:v>
                </c:pt>
                <c:pt idx="4580">
                  <c:v>7.6018336736233053E-2</c:v>
                </c:pt>
                <c:pt idx="4581">
                  <c:v>7.6018336736233053E-2</c:v>
                </c:pt>
                <c:pt idx="4582">
                  <c:v>7.6018336736233053E-2</c:v>
                </c:pt>
                <c:pt idx="4583">
                  <c:v>7.6018336736233053E-2</c:v>
                </c:pt>
                <c:pt idx="4584">
                  <c:v>7.6018336736233053E-2</c:v>
                </c:pt>
                <c:pt idx="4585">
                  <c:v>7.6018336736233053E-2</c:v>
                </c:pt>
                <c:pt idx="4586">
                  <c:v>7.6018336736233053E-2</c:v>
                </c:pt>
                <c:pt idx="4587">
                  <c:v>7.6018336736233053E-2</c:v>
                </c:pt>
                <c:pt idx="4588">
                  <c:v>7.6018336736233053E-2</c:v>
                </c:pt>
                <c:pt idx="4589">
                  <c:v>7.6018336736233053E-2</c:v>
                </c:pt>
                <c:pt idx="4590">
                  <c:v>7.6018336736233053E-2</c:v>
                </c:pt>
                <c:pt idx="4591">
                  <c:v>7.6018336736233053E-2</c:v>
                </c:pt>
                <c:pt idx="4592">
                  <c:v>5.701834673117321E-2</c:v>
                </c:pt>
                <c:pt idx="4593">
                  <c:v>5.701834673117321E-2</c:v>
                </c:pt>
                <c:pt idx="4594">
                  <c:v>5.701834673117321E-2</c:v>
                </c:pt>
                <c:pt idx="4595">
                  <c:v>5.701834673117321E-2</c:v>
                </c:pt>
                <c:pt idx="4596">
                  <c:v>5.701834673117321E-2</c:v>
                </c:pt>
                <c:pt idx="4597">
                  <c:v>5.701834673117321E-2</c:v>
                </c:pt>
                <c:pt idx="4598">
                  <c:v>5.701834673117321E-2</c:v>
                </c:pt>
                <c:pt idx="4599">
                  <c:v>5.701834673117321E-2</c:v>
                </c:pt>
                <c:pt idx="4600">
                  <c:v>5.701834673117321E-2</c:v>
                </c:pt>
                <c:pt idx="4601">
                  <c:v>5.701834673117321E-2</c:v>
                </c:pt>
                <c:pt idx="4602">
                  <c:v>5.701834673117321E-2</c:v>
                </c:pt>
                <c:pt idx="4603">
                  <c:v>5.701834673117321E-2</c:v>
                </c:pt>
                <c:pt idx="4604">
                  <c:v>5.701834673117321E-2</c:v>
                </c:pt>
                <c:pt idx="4605">
                  <c:v>5.701834673117321E-2</c:v>
                </c:pt>
                <c:pt idx="4606">
                  <c:v>5.701834673117321E-2</c:v>
                </c:pt>
                <c:pt idx="4607">
                  <c:v>5.701834673117321E-2</c:v>
                </c:pt>
                <c:pt idx="4608">
                  <c:v>5.701834673117321E-2</c:v>
                </c:pt>
                <c:pt idx="4609">
                  <c:v>5.701834673117321E-2</c:v>
                </c:pt>
                <c:pt idx="4610">
                  <c:v>5.701834673117321E-2</c:v>
                </c:pt>
                <c:pt idx="4611">
                  <c:v>5.701834673117321E-2</c:v>
                </c:pt>
                <c:pt idx="4612">
                  <c:v>5.701834673117321E-2</c:v>
                </c:pt>
                <c:pt idx="4613">
                  <c:v>5.701834673117321E-2</c:v>
                </c:pt>
                <c:pt idx="4614">
                  <c:v>5.701834673117321E-2</c:v>
                </c:pt>
                <c:pt idx="4615">
                  <c:v>5.701834673117321E-2</c:v>
                </c:pt>
                <c:pt idx="4616">
                  <c:v>5.701834673117321E-2</c:v>
                </c:pt>
                <c:pt idx="4617">
                  <c:v>5.701834673117321E-2</c:v>
                </c:pt>
                <c:pt idx="4618">
                  <c:v>5.701834673117321E-2</c:v>
                </c:pt>
                <c:pt idx="4619">
                  <c:v>5.701834673117321E-2</c:v>
                </c:pt>
                <c:pt idx="4620">
                  <c:v>5.701834673117321E-2</c:v>
                </c:pt>
                <c:pt idx="4621">
                  <c:v>5.701834673117321E-2</c:v>
                </c:pt>
                <c:pt idx="4622">
                  <c:v>5.701834673117321E-2</c:v>
                </c:pt>
                <c:pt idx="4623">
                  <c:v>5.701834673117321E-2</c:v>
                </c:pt>
                <c:pt idx="4624">
                  <c:v>5.701834673117321E-2</c:v>
                </c:pt>
                <c:pt idx="4625">
                  <c:v>5.701834673117321E-2</c:v>
                </c:pt>
                <c:pt idx="4626">
                  <c:v>5.701834673117321E-2</c:v>
                </c:pt>
                <c:pt idx="4627">
                  <c:v>5.701834673117321E-2</c:v>
                </c:pt>
                <c:pt idx="4628">
                  <c:v>5.701834673117321E-2</c:v>
                </c:pt>
                <c:pt idx="4629">
                  <c:v>5.701834673117321E-2</c:v>
                </c:pt>
                <c:pt idx="4630">
                  <c:v>5.701834673117321E-2</c:v>
                </c:pt>
                <c:pt idx="4631">
                  <c:v>5.701834673117321E-2</c:v>
                </c:pt>
                <c:pt idx="4632">
                  <c:v>5.701834673117321E-2</c:v>
                </c:pt>
                <c:pt idx="4633">
                  <c:v>5.701834673117321E-2</c:v>
                </c:pt>
                <c:pt idx="4634">
                  <c:v>5.701834673117321E-2</c:v>
                </c:pt>
                <c:pt idx="4635">
                  <c:v>5.701834673117321E-2</c:v>
                </c:pt>
                <c:pt idx="4636">
                  <c:v>5.701834673117321E-2</c:v>
                </c:pt>
                <c:pt idx="4637">
                  <c:v>5.701834673117321E-2</c:v>
                </c:pt>
                <c:pt idx="4638">
                  <c:v>5.701834673117321E-2</c:v>
                </c:pt>
                <c:pt idx="4639">
                  <c:v>5.701834673117321E-2</c:v>
                </c:pt>
                <c:pt idx="4640">
                  <c:v>5.701834673117321E-2</c:v>
                </c:pt>
                <c:pt idx="4641">
                  <c:v>5.701834673117321E-2</c:v>
                </c:pt>
                <c:pt idx="4642">
                  <c:v>5.701834673117321E-2</c:v>
                </c:pt>
                <c:pt idx="4643">
                  <c:v>5.701834673117321E-2</c:v>
                </c:pt>
                <c:pt idx="4644">
                  <c:v>5.701834673117321E-2</c:v>
                </c:pt>
                <c:pt idx="4645">
                  <c:v>5.701834673117321E-2</c:v>
                </c:pt>
                <c:pt idx="4646">
                  <c:v>5.701834673117321E-2</c:v>
                </c:pt>
                <c:pt idx="4647">
                  <c:v>5.701834673117321E-2</c:v>
                </c:pt>
                <c:pt idx="4648">
                  <c:v>5.701834673117321E-2</c:v>
                </c:pt>
                <c:pt idx="4649">
                  <c:v>5.701834673117321E-2</c:v>
                </c:pt>
                <c:pt idx="4650">
                  <c:v>5.701834673117321E-2</c:v>
                </c:pt>
                <c:pt idx="4651">
                  <c:v>5.701834673117321E-2</c:v>
                </c:pt>
                <c:pt idx="4652">
                  <c:v>5.701834673117321E-2</c:v>
                </c:pt>
                <c:pt idx="4653">
                  <c:v>5.701834673117321E-2</c:v>
                </c:pt>
                <c:pt idx="4654">
                  <c:v>5.701834673117321E-2</c:v>
                </c:pt>
                <c:pt idx="4655">
                  <c:v>5.701834673117321E-2</c:v>
                </c:pt>
                <c:pt idx="4656">
                  <c:v>5.701834673117321E-2</c:v>
                </c:pt>
                <c:pt idx="4657">
                  <c:v>5.701834673117321E-2</c:v>
                </c:pt>
                <c:pt idx="4658">
                  <c:v>5.701834673117321E-2</c:v>
                </c:pt>
                <c:pt idx="4659">
                  <c:v>5.701834673117321E-2</c:v>
                </c:pt>
                <c:pt idx="4660">
                  <c:v>5.701834673117321E-2</c:v>
                </c:pt>
                <c:pt idx="4661">
                  <c:v>5.701834673117321E-2</c:v>
                </c:pt>
                <c:pt idx="4662">
                  <c:v>5.701834673117321E-2</c:v>
                </c:pt>
                <c:pt idx="4663">
                  <c:v>5.701834673117321E-2</c:v>
                </c:pt>
                <c:pt idx="4664">
                  <c:v>5.701834673117321E-2</c:v>
                </c:pt>
                <c:pt idx="4665">
                  <c:v>5.701834673117321E-2</c:v>
                </c:pt>
                <c:pt idx="4666">
                  <c:v>5.701834673117321E-2</c:v>
                </c:pt>
                <c:pt idx="4667">
                  <c:v>5.701834673117321E-2</c:v>
                </c:pt>
                <c:pt idx="4668">
                  <c:v>5.701834673117321E-2</c:v>
                </c:pt>
                <c:pt idx="4669">
                  <c:v>5.701834673117321E-2</c:v>
                </c:pt>
                <c:pt idx="4670">
                  <c:v>5.701834673117321E-2</c:v>
                </c:pt>
                <c:pt idx="4671">
                  <c:v>5.701834673117321E-2</c:v>
                </c:pt>
                <c:pt idx="4672">
                  <c:v>5.701834673117321E-2</c:v>
                </c:pt>
                <c:pt idx="4673">
                  <c:v>5.701834673117321E-2</c:v>
                </c:pt>
                <c:pt idx="4674">
                  <c:v>5.701834673117321E-2</c:v>
                </c:pt>
                <c:pt idx="4675">
                  <c:v>5.701834673117321E-2</c:v>
                </c:pt>
                <c:pt idx="4676">
                  <c:v>5.701834673117321E-2</c:v>
                </c:pt>
                <c:pt idx="4677">
                  <c:v>5.701834673117321E-2</c:v>
                </c:pt>
                <c:pt idx="4678">
                  <c:v>5.701834673117321E-2</c:v>
                </c:pt>
                <c:pt idx="4679">
                  <c:v>5.701834673117321E-2</c:v>
                </c:pt>
                <c:pt idx="4680">
                  <c:v>5.701834673117321E-2</c:v>
                </c:pt>
                <c:pt idx="4681">
                  <c:v>5.701834673117321E-2</c:v>
                </c:pt>
                <c:pt idx="4682">
                  <c:v>5.701834673117321E-2</c:v>
                </c:pt>
                <c:pt idx="4683">
                  <c:v>5.701834673117321E-2</c:v>
                </c:pt>
                <c:pt idx="4684">
                  <c:v>5.701834673117321E-2</c:v>
                </c:pt>
                <c:pt idx="4685">
                  <c:v>5.701834673117321E-2</c:v>
                </c:pt>
                <c:pt idx="4686">
                  <c:v>5.701834673117321E-2</c:v>
                </c:pt>
                <c:pt idx="4687">
                  <c:v>5.701834673117321E-2</c:v>
                </c:pt>
                <c:pt idx="4688">
                  <c:v>5.701834673117321E-2</c:v>
                </c:pt>
                <c:pt idx="4689">
                  <c:v>5.701834673117321E-2</c:v>
                </c:pt>
                <c:pt idx="4690">
                  <c:v>5.701834673117321E-2</c:v>
                </c:pt>
                <c:pt idx="4691">
                  <c:v>5.701834673117321E-2</c:v>
                </c:pt>
                <c:pt idx="4692">
                  <c:v>5.701834673117321E-2</c:v>
                </c:pt>
                <c:pt idx="4693">
                  <c:v>5.701834673117321E-2</c:v>
                </c:pt>
                <c:pt idx="4694">
                  <c:v>5.701834673117321E-2</c:v>
                </c:pt>
                <c:pt idx="4695">
                  <c:v>5.701834673117321E-2</c:v>
                </c:pt>
                <c:pt idx="4696">
                  <c:v>5.701834673117321E-2</c:v>
                </c:pt>
                <c:pt idx="4697">
                  <c:v>5.701834673117321E-2</c:v>
                </c:pt>
                <c:pt idx="4698">
                  <c:v>5.701834673117321E-2</c:v>
                </c:pt>
                <c:pt idx="4699">
                  <c:v>5.701834673117321E-2</c:v>
                </c:pt>
                <c:pt idx="4700">
                  <c:v>5.701834673117321E-2</c:v>
                </c:pt>
                <c:pt idx="4701">
                  <c:v>5.701834673117321E-2</c:v>
                </c:pt>
                <c:pt idx="4702">
                  <c:v>5.701834673117321E-2</c:v>
                </c:pt>
                <c:pt idx="4703">
                  <c:v>5.701834673117321E-2</c:v>
                </c:pt>
                <c:pt idx="4704">
                  <c:v>5.701834673117321E-2</c:v>
                </c:pt>
                <c:pt idx="4705">
                  <c:v>5.701834673117321E-2</c:v>
                </c:pt>
                <c:pt idx="4706">
                  <c:v>5.701834673117321E-2</c:v>
                </c:pt>
                <c:pt idx="4707">
                  <c:v>5.701834673117321E-2</c:v>
                </c:pt>
                <c:pt idx="4708">
                  <c:v>5.701834673117321E-2</c:v>
                </c:pt>
                <c:pt idx="4709">
                  <c:v>5.701834673117321E-2</c:v>
                </c:pt>
                <c:pt idx="4710">
                  <c:v>5.701834673117321E-2</c:v>
                </c:pt>
                <c:pt idx="4711">
                  <c:v>5.701834673117321E-2</c:v>
                </c:pt>
                <c:pt idx="4712">
                  <c:v>5.701834673117321E-2</c:v>
                </c:pt>
                <c:pt idx="4713">
                  <c:v>5.701834673117321E-2</c:v>
                </c:pt>
                <c:pt idx="4714">
                  <c:v>5.701834673117321E-2</c:v>
                </c:pt>
                <c:pt idx="4715">
                  <c:v>5.701834673117321E-2</c:v>
                </c:pt>
                <c:pt idx="4716">
                  <c:v>5.701834673117321E-2</c:v>
                </c:pt>
                <c:pt idx="4717">
                  <c:v>5.701834673117321E-2</c:v>
                </c:pt>
                <c:pt idx="4718">
                  <c:v>5.701834673117321E-2</c:v>
                </c:pt>
                <c:pt idx="4719">
                  <c:v>5.701834673117321E-2</c:v>
                </c:pt>
                <c:pt idx="4720">
                  <c:v>5.701834673117321E-2</c:v>
                </c:pt>
                <c:pt idx="4721">
                  <c:v>5.701834673117321E-2</c:v>
                </c:pt>
                <c:pt idx="4722">
                  <c:v>5.701834673117321E-2</c:v>
                </c:pt>
                <c:pt idx="4723">
                  <c:v>5.701834673117321E-2</c:v>
                </c:pt>
                <c:pt idx="4724">
                  <c:v>5.701834673117321E-2</c:v>
                </c:pt>
                <c:pt idx="4725">
                  <c:v>5.701834673117321E-2</c:v>
                </c:pt>
                <c:pt idx="4726">
                  <c:v>5.701834673117321E-2</c:v>
                </c:pt>
                <c:pt idx="4727">
                  <c:v>5.701834673117321E-2</c:v>
                </c:pt>
                <c:pt idx="4728">
                  <c:v>5.701834673117321E-2</c:v>
                </c:pt>
                <c:pt idx="4729">
                  <c:v>5.701834673117321E-2</c:v>
                </c:pt>
                <c:pt idx="4730">
                  <c:v>5.701834673117321E-2</c:v>
                </c:pt>
                <c:pt idx="4731">
                  <c:v>5.701834673117321E-2</c:v>
                </c:pt>
                <c:pt idx="4732">
                  <c:v>5.701834673117321E-2</c:v>
                </c:pt>
                <c:pt idx="4733">
                  <c:v>5.701834673117321E-2</c:v>
                </c:pt>
                <c:pt idx="4734">
                  <c:v>5.701834673117321E-2</c:v>
                </c:pt>
                <c:pt idx="4735">
                  <c:v>5.701834673117321E-2</c:v>
                </c:pt>
                <c:pt idx="4736">
                  <c:v>5.701834673117321E-2</c:v>
                </c:pt>
                <c:pt idx="4737">
                  <c:v>5.701834673117321E-2</c:v>
                </c:pt>
                <c:pt idx="4738">
                  <c:v>5.701834673117321E-2</c:v>
                </c:pt>
                <c:pt idx="4739">
                  <c:v>5.701834673117321E-2</c:v>
                </c:pt>
                <c:pt idx="4740">
                  <c:v>5.701834673117321E-2</c:v>
                </c:pt>
                <c:pt idx="4741">
                  <c:v>5.701834673117321E-2</c:v>
                </c:pt>
                <c:pt idx="4742">
                  <c:v>5.701834673117321E-2</c:v>
                </c:pt>
                <c:pt idx="4743">
                  <c:v>5.701834673117321E-2</c:v>
                </c:pt>
                <c:pt idx="4744">
                  <c:v>5.701834673117321E-2</c:v>
                </c:pt>
                <c:pt idx="4745">
                  <c:v>5.701834673117321E-2</c:v>
                </c:pt>
                <c:pt idx="4746">
                  <c:v>5.701834673117321E-2</c:v>
                </c:pt>
                <c:pt idx="4747">
                  <c:v>5.701834673117321E-2</c:v>
                </c:pt>
                <c:pt idx="4748">
                  <c:v>5.701834673117321E-2</c:v>
                </c:pt>
                <c:pt idx="4749">
                  <c:v>5.701834673117321E-2</c:v>
                </c:pt>
                <c:pt idx="4750">
                  <c:v>5.701834673117321E-2</c:v>
                </c:pt>
                <c:pt idx="4751">
                  <c:v>5.701834673117321E-2</c:v>
                </c:pt>
                <c:pt idx="4752">
                  <c:v>5.701834673117321E-2</c:v>
                </c:pt>
                <c:pt idx="4753">
                  <c:v>5.701834673117321E-2</c:v>
                </c:pt>
                <c:pt idx="4754">
                  <c:v>5.701834673117321E-2</c:v>
                </c:pt>
                <c:pt idx="4755">
                  <c:v>5.701834673117321E-2</c:v>
                </c:pt>
                <c:pt idx="4756">
                  <c:v>5.701834673117321E-2</c:v>
                </c:pt>
                <c:pt idx="4757">
                  <c:v>5.701834673117321E-2</c:v>
                </c:pt>
                <c:pt idx="4758">
                  <c:v>5.701834673117321E-2</c:v>
                </c:pt>
                <c:pt idx="4759">
                  <c:v>5.701834673117321E-2</c:v>
                </c:pt>
                <c:pt idx="4760">
                  <c:v>5.701834673117321E-2</c:v>
                </c:pt>
                <c:pt idx="4761">
                  <c:v>5.701834673117321E-2</c:v>
                </c:pt>
                <c:pt idx="4762">
                  <c:v>5.701834673117321E-2</c:v>
                </c:pt>
                <c:pt idx="4763">
                  <c:v>5.701834673117321E-2</c:v>
                </c:pt>
                <c:pt idx="4764">
                  <c:v>5.701834673117321E-2</c:v>
                </c:pt>
                <c:pt idx="4765">
                  <c:v>5.701834673117321E-2</c:v>
                </c:pt>
                <c:pt idx="4766">
                  <c:v>5.701834673117321E-2</c:v>
                </c:pt>
                <c:pt idx="4767">
                  <c:v>5.701834673117321E-2</c:v>
                </c:pt>
                <c:pt idx="4768">
                  <c:v>5.701834673117321E-2</c:v>
                </c:pt>
                <c:pt idx="4769">
                  <c:v>5.701834673117321E-2</c:v>
                </c:pt>
                <c:pt idx="4770">
                  <c:v>5.701834673117321E-2</c:v>
                </c:pt>
                <c:pt idx="4771">
                  <c:v>5.701834673117321E-2</c:v>
                </c:pt>
                <c:pt idx="4772">
                  <c:v>5.701834673117321E-2</c:v>
                </c:pt>
                <c:pt idx="4773">
                  <c:v>5.701834673117321E-2</c:v>
                </c:pt>
                <c:pt idx="4774">
                  <c:v>5.701834673117321E-2</c:v>
                </c:pt>
                <c:pt idx="4775">
                  <c:v>5.701834673117321E-2</c:v>
                </c:pt>
                <c:pt idx="4776">
                  <c:v>5.701834673117321E-2</c:v>
                </c:pt>
                <c:pt idx="4777">
                  <c:v>5.701834673117321E-2</c:v>
                </c:pt>
                <c:pt idx="4778">
                  <c:v>5.701834673117321E-2</c:v>
                </c:pt>
                <c:pt idx="4779">
                  <c:v>5.701834673117321E-2</c:v>
                </c:pt>
                <c:pt idx="4780">
                  <c:v>5.701834673117321E-2</c:v>
                </c:pt>
                <c:pt idx="4781">
                  <c:v>5.701834673117321E-2</c:v>
                </c:pt>
                <c:pt idx="4782">
                  <c:v>5.701834673117321E-2</c:v>
                </c:pt>
                <c:pt idx="4783">
                  <c:v>5.701834673117321E-2</c:v>
                </c:pt>
                <c:pt idx="4784">
                  <c:v>5.701834673117321E-2</c:v>
                </c:pt>
                <c:pt idx="4785">
                  <c:v>5.701834673117321E-2</c:v>
                </c:pt>
                <c:pt idx="4786">
                  <c:v>5.701834673117321E-2</c:v>
                </c:pt>
                <c:pt idx="4787">
                  <c:v>5.701834673117321E-2</c:v>
                </c:pt>
                <c:pt idx="4788">
                  <c:v>5.701834673117321E-2</c:v>
                </c:pt>
                <c:pt idx="4789">
                  <c:v>5.701834673117321E-2</c:v>
                </c:pt>
                <c:pt idx="4790">
                  <c:v>5.701834673117321E-2</c:v>
                </c:pt>
                <c:pt idx="4791">
                  <c:v>5.701834673117321E-2</c:v>
                </c:pt>
                <c:pt idx="4792">
                  <c:v>5.701834673117321E-2</c:v>
                </c:pt>
                <c:pt idx="4793">
                  <c:v>5.701834673117321E-2</c:v>
                </c:pt>
                <c:pt idx="4794">
                  <c:v>5.701834673117321E-2</c:v>
                </c:pt>
                <c:pt idx="4795">
                  <c:v>5.701834673117321E-2</c:v>
                </c:pt>
                <c:pt idx="4796">
                  <c:v>5.701834673117321E-2</c:v>
                </c:pt>
                <c:pt idx="4797">
                  <c:v>5.701834673117321E-2</c:v>
                </c:pt>
                <c:pt idx="4798">
                  <c:v>5.701834673117321E-2</c:v>
                </c:pt>
                <c:pt idx="4799">
                  <c:v>5.701834673117321E-2</c:v>
                </c:pt>
                <c:pt idx="4800">
                  <c:v>5.701834673117321E-2</c:v>
                </c:pt>
                <c:pt idx="4801">
                  <c:v>5.701834673117321E-2</c:v>
                </c:pt>
                <c:pt idx="4802">
                  <c:v>5.701834673117321E-2</c:v>
                </c:pt>
                <c:pt idx="4803">
                  <c:v>5.701834673117321E-2</c:v>
                </c:pt>
                <c:pt idx="4804">
                  <c:v>5.701834673117321E-2</c:v>
                </c:pt>
                <c:pt idx="4805">
                  <c:v>5.701834673117321E-2</c:v>
                </c:pt>
                <c:pt idx="4806">
                  <c:v>5.701834673117321E-2</c:v>
                </c:pt>
                <c:pt idx="4807">
                  <c:v>5.701834673117321E-2</c:v>
                </c:pt>
                <c:pt idx="4808">
                  <c:v>5.701834673117321E-2</c:v>
                </c:pt>
                <c:pt idx="4809">
                  <c:v>5.701834673117321E-2</c:v>
                </c:pt>
                <c:pt idx="4810">
                  <c:v>5.701834673117321E-2</c:v>
                </c:pt>
                <c:pt idx="4811">
                  <c:v>5.701834673117321E-2</c:v>
                </c:pt>
                <c:pt idx="4812">
                  <c:v>5.701834673117321E-2</c:v>
                </c:pt>
                <c:pt idx="4813">
                  <c:v>5.701834673117321E-2</c:v>
                </c:pt>
                <c:pt idx="4814">
                  <c:v>5.701834673117321E-2</c:v>
                </c:pt>
                <c:pt idx="4815">
                  <c:v>5.701834673117321E-2</c:v>
                </c:pt>
                <c:pt idx="4816">
                  <c:v>3.9515844162012669E-2</c:v>
                </c:pt>
                <c:pt idx="4817">
                  <c:v>3.9515844162012669E-2</c:v>
                </c:pt>
                <c:pt idx="4818">
                  <c:v>3.9515844162012669E-2</c:v>
                </c:pt>
                <c:pt idx="4819">
                  <c:v>3.9515844162012669E-2</c:v>
                </c:pt>
                <c:pt idx="4820">
                  <c:v>3.9515844162012669E-2</c:v>
                </c:pt>
                <c:pt idx="4821">
                  <c:v>3.9515844162012669E-2</c:v>
                </c:pt>
                <c:pt idx="4822">
                  <c:v>3.9515844162012669E-2</c:v>
                </c:pt>
                <c:pt idx="4823">
                  <c:v>3.9515844162012669E-2</c:v>
                </c:pt>
                <c:pt idx="4824">
                  <c:v>3.9515844162012669E-2</c:v>
                </c:pt>
                <c:pt idx="4825">
                  <c:v>3.9515844162012669E-2</c:v>
                </c:pt>
                <c:pt idx="4826">
                  <c:v>3.9515844162012669E-2</c:v>
                </c:pt>
                <c:pt idx="4827">
                  <c:v>3.9515844162012669E-2</c:v>
                </c:pt>
                <c:pt idx="4828">
                  <c:v>3.9515844162012669E-2</c:v>
                </c:pt>
                <c:pt idx="4829">
                  <c:v>3.9515844162012669E-2</c:v>
                </c:pt>
                <c:pt idx="4830">
                  <c:v>3.9515844162012669E-2</c:v>
                </c:pt>
                <c:pt idx="4831">
                  <c:v>3.9515844162012669E-2</c:v>
                </c:pt>
                <c:pt idx="4832">
                  <c:v>3.9515844162012669E-2</c:v>
                </c:pt>
                <c:pt idx="4833">
                  <c:v>3.9515844162012669E-2</c:v>
                </c:pt>
                <c:pt idx="4834">
                  <c:v>3.9515844162012669E-2</c:v>
                </c:pt>
                <c:pt idx="4835">
                  <c:v>3.9515844162012669E-2</c:v>
                </c:pt>
                <c:pt idx="4836">
                  <c:v>3.9515844162012669E-2</c:v>
                </c:pt>
                <c:pt idx="4837">
                  <c:v>3.9515844162012669E-2</c:v>
                </c:pt>
                <c:pt idx="4838">
                  <c:v>3.9515844162012669E-2</c:v>
                </c:pt>
                <c:pt idx="4839">
                  <c:v>3.9515844162012669E-2</c:v>
                </c:pt>
                <c:pt idx="4840">
                  <c:v>3.9515844162012669E-2</c:v>
                </c:pt>
                <c:pt idx="4841">
                  <c:v>3.9515844162012669E-2</c:v>
                </c:pt>
                <c:pt idx="4842">
                  <c:v>3.9515844162012669E-2</c:v>
                </c:pt>
                <c:pt idx="4843">
                  <c:v>3.9515844162012669E-2</c:v>
                </c:pt>
                <c:pt idx="4844">
                  <c:v>3.9515844162012669E-2</c:v>
                </c:pt>
                <c:pt idx="4845">
                  <c:v>3.9515844162012669E-2</c:v>
                </c:pt>
                <c:pt idx="4846">
                  <c:v>3.9515844162012669E-2</c:v>
                </c:pt>
                <c:pt idx="4847">
                  <c:v>3.9515844162012669E-2</c:v>
                </c:pt>
                <c:pt idx="4848">
                  <c:v>3.9515844162012669E-2</c:v>
                </c:pt>
                <c:pt idx="4849">
                  <c:v>3.9515844162012669E-2</c:v>
                </c:pt>
                <c:pt idx="4850">
                  <c:v>3.9515844162012669E-2</c:v>
                </c:pt>
                <c:pt idx="4851">
                  <c:v>3.9515844162012669E-2</c:v>
                </c:pt>
                <c:pt idx="4852">
                  <c:v>3.9515844162012669E-2</c:v>
                </c:pt>
                <c:pt idx="4853">
                  <c:v>3.9515844162012669E-2</c:v>
                </c:pt>
                <c:pt idx="4854">
                  <c:v>3.9515844162012669E-2</c:v>
                </c:pt>
                <c:pt idx="4855">
                  <c:v>3.9515844162012669E-2</c:v>
                </c:pt>
                <c:pt idx="4856">
                  <c:v>3.9515844162012669E-2</c:v>
                </c:pt>
                <c:pt idx="4857">
                  <c:v>3.9515844162012669E-2</c:v>
                </c:pt>
                <c:pt idx="4858">
                  <c:v>3.9515844162012669E-2</c:v>
                </c:pt>
                <c:pt idx="4859">
                  <c:v>3.9515844162012669E-2</c:v>
                </c:pt>
                <c:pt idx="4860">
                  <c:v>3.9515844162012669E-2</c:v>
                </c:pt>
                <c:pt idx="4861">
                  <c:v>3.9515844162012669E-2</c:v>
                </c:pt>
                <c:pt idx="4862">
                  <c:v>3.9515844162012669E-2</c:v>
                </c:pt>
                <c:pt idx="4863">
                  <c:v>3.9515844162012669E-2</c:v>
                </c:pt>
                <c:pt idx="4864">
                  <c:v>3.9515844162012669E-2</c:v>
                </c:pt>
                <c:pt idx="4865">
                  <c:v>3.9515844162012669E-2</c:v>
                </c:pt>
                <c:pt idx="4866">
                  <c:v>3.9515844162012669E-2</c:v>
                </c:pt>
                <c:pt idx="4867">
                  <c:v>3.9515844162012669E-2</c:v>
                </c:pt>
                <c:pt idx="4868">
                  <c:v>3.9515844162012669E-2</c:v>
                </c:pt>
                <c:pt idx="4869">
                  <c:v>3.9515844162012669E-2</c:v>
                </c:pt>
                <c:pt idx="4870">
                  <c:v>3.9515844162012669E-2</c:v>
                </c:pt>
                <c:pt idx="4871">
                  <c:v>3.9515844162012669E-2</c:v>
                </c:pt>
                <c:pt idx="4872">
                  <c:v>3.9515844162012669E-2</c:v>
                </c:pt>
                <c:pt idx="4873">
                  <c:v>3.9515844162012669E-2</c:v>
                </c:pt>
                <c:pt idx="4874">
                  <c:v>3.9515844162012669E-2</c:v>
                </c:pt>
                <c:pt idx="4875">
                  <c:v>3.9515844162012669E-2</c:v>
                </c:pt>
                <c:pt idx="4876">
                  <c:v>3.9515844162012669E-2</c:v>
                </c:pt>
                <c:pt idx="4877">
                  <c:v>3.9515844162012669E-2</c:v>
                </c:pt>
                <c:pt idx="4878">
                  <c:v>3.9515844162012669E-2</c:v>
                </c:pt>
                <c:pt idx="4879">
                  <c:v>3.9515844162012669E-2</c:v>
                </c:pt>
                <c:pt idx="4880">
                  <c:v>3.9515844162012669E-2</c:v>
                </c:pt>
                <c:pt idx="4881">
                  <c:v>3.9515844162012669E-2</c:v>
                </c:pt>
                <c:pt idx="4882">
                  <c:v>3.9515844162012669E-2</c:v>
                </c:pt>
                <c:pt idx="4883">
                  <c:v>3.9515844162012669E-2</c:v>
                </c:pt>
                <c:pt idx="4884">
                  <c:v>2.5303948404725309E-2</c:v>
                </c:pt>
                <c:pt idx="4885">
                  <c:v>2.5303948404725309E-2</c:v>
                </c:pt>
                <c:pt idx="4886">
                  <c:v>2.5303948404725309E-2</c:v>
                </c:pt>
                <c:pt idx="4887">
                  <c:v>2.5303948404725309E-2</c:v>
                </c:pt>
                <c:pt idx="4888">
                  <c:v>2.5303948404725309E-2</c:v>
                </c:pt>
                <c:pt idx="4889">
                  <c:v>2.5303948404725309E-2</c:v>
                </c:pt>
                <c:pt idx="4890">
                  <c:v>2.5303948404725309E-2</c:v>
                </c:pt>
                <c:pt idx="4891">
                  <c:v>2.5303948404725309E-2</c:v>
                </c:pt>
                <c:pt idx="4892">
                  <c:v>2.5303948404725309E-2</c:v>
                </c:pt>
                <c:pt idx="4893">
                  <c:v>2.5303948404725309E-2</c:v>
                </c:pt>
                <c:pt idx="4894">
                  <c:v>2.5303948404725309E-2</c:v>
                </c:pt>
                <c:pt idx="4895">
                  <c:v>2.5303948404725309E-2</c:v>
                </c:pt>
                <c:pt idx="4896">
                  <c:v>2.5303948404725309E-2</c:v>
                </c:pt>
                <c:pt idx="4897">
                  <c:v>2.5303948404725309E-2</c:v>
                </c:pt>
                <c:pt idx="4898">
                  <c:v>2.5303948404725309E-2</c:v>
                </c:pt>
                <c:pt idx="4899">
                  <c:v>2.5303948404725309E-2</c:v>
                </c:pt>
                <c:pt idx="4900">
                  <c:v>2.5303948404725309E-2</c:v>
                </c:pt>
                <c:pt idx="4901">
                  <c:v>2.5303948404725309E-2</c:v>
                </c:pt>
                <c:pt idx="4902">
                  <c:v>2.5303948404725309E-2</c:v>
                </c:pt>
                <c:pt idx="4903">
                  <c:v>2.5303948404725309E-2</c:v>
                </c:pt>
                <c:pt idx="4904">
                  <c:v>2.5303948404725309E-2</c:v>
                </c:pt>
                <c:pt idx="4905">
                  <c:v>2.5303948404725309E-2</c:v>
                </c:pt>
                <c:pt idx="4906">
                  <c:v>2.5303948404725309E-2</c:v>
                </c:pt>
                <c:pt idx="4907">
                  <c:v>2.5303948404725309E-2</c:v>
                </c:pt>
                <c:pt idx="4908">
                  <c:v>2.5303948404725309E-2</c:v>
                </c:pt>
                <c:pt idx="4909">
                  <c:v>2.5303948404725309E-2</c:v>
                </c:pt>
                <c:pt idx="4910">
                  <c:v>2.5303948404725309E-2</c:v>
                </c:pt>
                <c:pt idx="4911">
                  <c:v>2.5303948404725309E-2</c:v>
                </c:pt>
                <c:pt idx="4912">
                  <c:v>2.5303948404725309E-2</c:v>
                </c:pt>
                <c:pt idx="4913">
                  <c:v>2.5303948404725309E-2</c:v>
                </c:pt>
                <c:pt idx="4914">
                  <c:v>2.5303948404725309E-2</c:v>
                </c:pt>
                <c:pt idx="4915">
                  <c:v>2.5303948404725309E-2</c:v>
                </c:pt>
                <c:pt idx="4916">
                  <c:v>2.5303948404725309E-2</c:v>
                </c:pt>
                <c:pt idx="4917">
                  <c:v>2.5303948404725309E-2</c:v>
                </c:pt>
                <c:pt idx="4918">
                  <c:v>2.5303948404725309E-2</c:v>
                </c:pt>
                <c:pt idx="4919">
                  <c:v>2.5303948404725309E-2</c:v>
                </c:pt>
                <c:pt idx="4920">
                  <c:v>2.5303948404725309E-2</c:v>
                </c:pt>
                <c:pt idx="4921">
                  <c:v>2.5303948404725309E-2</c:v>
                </c:pt>
                <c:pt idx="4922">
                  <c:v>2.5303948404725309E-2</c:v>
                </c:pt>
                <c:pt idx="4923">
                  <c:v>2.5303948404725309E-2</c:v>
                </c:pt>
                <c:pt idx="4924">
                  <c:v>2.5303948404725309E-2</c:v>
                </c:pt>
                <c:pt idx="4925">
                  <c:v>2.5303948404725309E-2</c:v>
                </c:pt>
                <c:pt idx="4926">
                  <c:v>2.5303948404725309E-2</c:v>
                </c:pt>
                <c:pt idx="4927">
                  <c:v>2.5303948404725309E-2</c:v>
                </c:pt>
                <c:pt idx="4928">
                  <c:v>1.4971513581310188E-2</c:v>
                </c:pt>
                <c:pt idx="4929">
                  <c:v>1.4971513581310188E-2</c:v>
                </c:pt>
                <c:pt idx="4930">
                  <c:v>1.4971513581310188E-2</c:v>
                </c:pt>
                <c:pt idx="4931">
                  <c:v>1.4971513581310188E-2</c:v>
                </c:pt>
                <c:pt idx="4932">
                  <c:v>1.4971513581310188E-2</c:v>
                </c:pt>
                <c:pt idx="4933">
                  <c:v>1.4971513581310188E-2</c:v>
                </c:pt>
                <c:pt idx="4934">
                  <c:v>1.4971513581310188E-2</c:v>
                </c:pt>
                <c:pt idx="4935">
                  <c:v>1.4971513581310188E-2</c:v>
                </c:pt>
                <c:pt idx="4936">
                  <c:v>1.4971513581310188E-2</c:v>
                </c:pt>
                <c:pt idx="4937">
                  <c:v>1.4971513581310188E-2</c:v>
                </c:pt>
                <c:pt idx="4938">
                  <c:v>1.4971513581310188E-2</c:v>
                </c:pt>
                <c:pt idx="4939">
                  <c:v>1.4971513581310188E-2</c:v>
                </c:pt>
                <c:pt idx="4940">
                  <c:v>1.4971513581310188E-2</c:v>
                </c:pt>
                <c:pt idx="4941">
                  <c:v>1.4971513581310188E-2</c:v>
                </c:pt>
                <c:pt idx="4942">
                  <c:v>1.4971513581310188E-2</c:v>
                </c:pt>
                <c:pt idx="4943">
                  <c:v>1.4971513581310188E-2</c:v>
                </c:pt>
                <c:pt idx="4944">
                  <c:v>1.4971513581310188E-2</c:v>
                </c:pt>
                <c:pt idx="4945">
                  <c:v>1.4971513581310188E-2</c:v>
                </c:pt>
                <c:pt idx="4946">
                  <c:v>1.4971513581310188E-2</c:v>
                </c:pt>
                <c:pt idx="4947">
                  <c:v>1.4971513581310188E-2</c:v>
                </c:pt>
                <c:pt idx="4948">
                  <c:v>1.4971513581310188E-2</c:v>
                </c:pt>
                <c:pt idx="4949">
                  <c:v>1.4971513581310188E-2</c:v>
                </c:pt>
                <c:pt idx="4950">
                  <c:v>1.4971513581310188E-2</c:v>
                </c:pt>
                <c:pt idx="4951">
                  <c:v>1.4971513581310188E-2</c:v>
                </c:pt>
                <c:pt idx="4952">
                  <c:v>1.4971513581310188E-2</c:v>
                </c:pt>
                <c:pt idx="4953">
                  <c:v>1.4971513581310188E-2</c:v>
                </c:pt>
                <c:pt idx="4954">
                  <c:v>1.4971513581310188E-2</c:v>
                </c:pt>
                <c:pt idx="4955">
                  <c:v>1.4971513581310188E-2</c:v>
                </c:pt>
                <c:pt idx="4956">
                  <c:v>1.4971513581310188E-2</c:v>
                </c:pt>
                <c:pt idx="4957">
                  <c:v>1.4971513581310188E-2</c:v>
                </c:pt>
                <c:pt idx="4958">
                  <c:v>1.4971513581310188E-2</c:v>
                </c:pt>
                <c:pt idx="4959">
                  <c:v>1.4971513581310188E-2</c:v>
                </c:pt>
                <c:pt idx="4960">
                  <c:v>8.1847140259945026E-3</c:v>
                </c:pt>
                <c:pt idx="4961">
                  <c:v>8.1847140259945026E-3</c:v>
                </c:pt>
                <c:pt idx="4962">
                  <c:v>3.3155728402904281E-4</c:v>
                </c:pt>
                <c:pt idx="4963">
                  <c:v>3.3155728402904281E-4</c:v>
                </c:pt>
                <c:pt idx="4964">
                  <c:v>1.2206700925432301E-4</c:v>
                </c:pt>
                <c:pt idx="4965">
                  <c:v>1.2206700925432301E-4</c:v>
                </c:pt>
                <c:pt idx="4966">
                  <c:v>1.2206700925432301E-4</c:v>
                </c:pt>
                <c:pt idx="4967">
                  <c:v>1.2206700925432301E-4</c:v>
                </c:pt>
                <c:pt idx="4968">
                  <c:v>1.2206700925432301E-4</c:v>
                </c:pt>
                <c:pt idx="4969">
                  <c:v>1.2206700925432301E-4</c:v>
                </c:pt>
                <c:pt idx="4970">
                  <c:v>1.2206700925432301E-4</c:v>
                </c:pt>
                <c:pt idx="4971">
                  <c:v>1.2206700925432301E-4</c:v>
                </c:pt>
                <c:pt idx="4972">
                  <c:v>1.2206700925432301E-4</c:v>
                </c:pt>
                <c:pt idx="4973">
                  <c:v>1.2206700925432301E-4</c:v>
                </c:pt>
                <c:pt idx="4974">
                  <c:v>1.2206700925432301E-4</c:v>
                </c:pt>
                <c:pt idx="4975">
                  <c:v>1.2206700925432301E-4</c:v>
                </c:pt>
                <c:pt idx="4976">
                  <c:v>1.2206700925432301E-4</c:v>
                </c:pt>
                <c:pt idx="4977">
                  <c:v>1.2206700925432301E-4</c:v>
                </c:pt>
                <c:pt idx="4978">
                  <c:v>1.2206700925432301E-4</c:v>
                </c:pt>
                <c:pt idx="4979">
                  <c:v>1.2206700925432301E-4</c:v>
                </c:pt>
                <c:pt idx="4980">
                  <c:v>1.2206700925432301E-4</c:v>
                </c:pt>
                <c:pt idx="4981">
                  <c:v>1.2206700925432301E-4</c:v>
                </c:pt>
                <c:pt idx="4982">
                  <c:v>1.2206700925432301E-4</c:v>
                </c:pt>
                <c:pt idx="4983">
                  <c:v>1.2206700925432301E-4</c:v>
                </c:pt>
                <c:pt idx="4984">
                  <c:v>1.2206700925432301E-4</c:v>
                </c:pt>
                <c:pt idx="4985">
                  <c:v>1.2206700925432301E-4</c:v>
                </c:pt>
                <c:pt idx="4986">
                  <c:v>1.2206700925432301E-4</c:v>
                </c:pt>
                <c:pt idx="4987">
                  <c:v>1.2206700925432301E-4</c:v>
                </c:pt>
                <c:pt idx="4988">
                  <c:v>1.2206700925432301E-4</c:v>
                </c:pt>
                <c:pt idx="4989">
                  <c:v>1.2206700925432301E-4</c:v>
                </c:pt>
                <c:pt idx="4990">
                  <c:v>1.2206700925432301E-4</c:v>
                </c:pt>
                <c:pt idx="4991">
                  <c:v>1.2206700925432301E-4</c:v>
                </c:pt>
                <c:pt idx="4992">
                  <c:v>1.2206700925432301E-4</c:v>
                </c:pt>
                <c:pt idx="4993">
                  <c:v>1.2206700925432301E-4</c:v>
                </c:pt>
                <c:pt idx="4994">
                  <c:v>1.2206700925432301E-4</c:v>
                </c:pt>
                <c:pt idx="4995">
                  <c:v>1.2206700925432301E-4</c:v>
                </c:pt>
                <c:pt idx="4996">
                  <c:v>1.2206700925432301E-4</c:v>
                </c:pt>
                <c:pt idx="4997">
                  <c:v>1.2206700925432301E-4</c:v>
                </c:pt>
                <c:pt idx="4998">
                  <c:v>1.2206700925432301E-4</c:v>
                </c:pt>
                <c:pt idx="4999">
                  <c:v>1.2206700925432301E-4</c:v>
                </c:pt>
                <c:pt idx="5000">
                  <c:v>1.2206700925432301E-4</c:v>
                </c:pt>
                <c:pt idx="5001">
                  <c:v>1.2206700925432301E-4</c:v>
                </c:pt>
                <c:pt idx="5002">
                  <c:v>1.2206700925432301E-4</c:v>
                </c:pt>
                <c:pt idx="5003">
                  <c:v>1.2206700925432301E-4</c:v>
                </c:pt>
                <c:pt idx="5004">
                  <c:v>1.2206700925432301E-4</c:v>
                </c:pt>
                <c:pt idx="5005">
                  <c:v>1.2206700925432301E-4</c:v>
                </c:pt>
                <c:pt idx="5006">
                  <c:v>1.2206700925432301E-4</c:v>
                </c:pt>
                <c:pt idx="5007">
                  <c:v>1.2206700925432301E-4</c:v>
                </c:pt>
                <c:pt idx="5008">
                  <c:v>4.1523927176300744E-5</c:v>
                </c:pt>
                <c:pt idx="5009">
                  <c:v>4.1523927176300744E-5</c:v>
                </c:pt>
                <c:pt idx="5010">
                  <c:v>4.1523927176300744E-5</c:v>
                </c:pt>
                <c:pt idx="5011">
                  <c:v>4.1523927176300744E-5</c:v>
                </c:pt>
                <c:pt idx="5012">
                  <c:v>4.1523927176300744E-5</c:v>
                </c:pt>
                <c:pt idx="5013">
                  <c:v>4.1523927176300744E-5</c:v>
                </c:pt>
                <c:pt idx="5014">
                  <c:v>4.1523927176300744E-5</c:v>
                </c:pt>
                <c:pt idx="5015">
                  <c:v>4.1523927176300744E-5</c:v>
                </c:pt>
                <c:pt idx="5016">
                  <c:v>4.1523927176300744E-5</c:v>
                </c:pt>
                <c:pt idx="5017">
                  <c:v>4.1523927176300744E-5</c:v>
                </c:pt>
                <c:pt idx="5018">
                  <c:v>4.1523927176300744E-5</c:v>
                </c:pt>
                <c:pt idx="5019">
                  <c:v>4.1523927176300744E-5</c:v>
                </c:pt>
                <c:pt idx="5020">
                  <c:v>4.1523927176300744E-5</c:v>
                </c:pt>
                <c:pt idx="5021">
                  <c:v>4.1523927176300744E-5</c:v>
                </c:pt>
                <c:pt idx="5022">
                  <c:v>4.1523927176300744E-5</c:v>
                </c:pt>
                <c:pt idx="5023">
                  <c:v>4.1523927176300744E-5</c:v>
                </c:pt>
                <c:pt idx="5024">
                  <c:v>4.1523927176300744E-5</c:v>
                </c:pt>
                <c:pt idx="5025">
                  <c:v>4.1523927176300744E-5</c:v>
                </c:pt>
                <c:pt idx="5026">
                  <c:v>4.1523927176300744E-5</c:v>
                </c:pt>
                <c:pt idx="5027">
                  <c:v>4.1523927176300744E-5</c:v>
                </c:pt>
                <c:pt idx="5028">
                  <c:v>4.1523927176300744E-5</c:v>
                </c:pt>
                <c:pt idx="5029">
                  <c:v>4.1523927176300744E-5</c:v>
                </c:pt>
                <c:pt idx="5030">
                  <c:v>4.1523927176300744E-5</c:v>
                </c:pt>
                <c:pt idx="5031">
                  <c:v>4.1523927176300744E-5</c:v>
                </c:pt>
                <c:pt idx="5032">
                  <c:v>4.1523927176300744E-5</c:v>
                </c:pt>
                <c:pt idx="5033">
                  <c:v>4.1523927176300744E-5</c:v>
                </c:pt>
                <c:pt idx="5034">
                  <c:v>4.1523927176300744E-5</c:v>
                </c:pt>
                <c:pt idx="5035">
                  <c:v>4.1523927176300744E-5</c:v>
                </c:pt>
                <c:pt idx="5036">
                  <c:v>4.1523927176300744E-5</c:v>
                </c:pt>
                <c:pt idx="5037">
                  <c:v>4.1523927176300744E-5</c:v>
                </c:pt>
                <c:pt idx="5038">
                  <c:v>4.1523927176300744E-5</c:v>
                </c:pt>
                <c:pt idx="5039">
                  <c:v>4.1523927176300744E-5</c:v>
                </c:pt>
                <c:pt idx="5040">
                  <c:v>4.1523927176300744E-5</c:v>
                </c:pt>
                <c:pt idx="5041">
                  <c:v>4.1523927176300744E-5</c:v>
                </c:pt>
                <c:pt idx="5042">
                  <c:v>4.1523927176300744E-5</c:v>
                </c:pt>
                <c:pt idx="5043">
                  <c:v>4.1523927176300744E-5</c:v>
                </c:pt>
                <c:pt idx="5044">
                  <c:v>4.1523927176300744E-5</c:v>
                </c:pt>
                <c:pt idx="5045">
                  <c:v>4.1523927176300744E-5</c:v>
                </c:pt>
                <c:pt idx="5046">
                  <c:v>4.1523927176300744E-5</c:v>
                </c:pt>
                <c:pt idx="5047">
                  <c:v>4.1523927176300744E-5</c:v>
                </c:pt>
                <c:pt idx="5048">
                  <c:v>4.1523927176300744E-5</c:v>
                </c:pt>
                <c:pt idx="5049">
                  <c:v>4.1523927176300744E-5</c:v>
                </c:pt>
                <c:pt idx="5050">
                  <c:v>4.1523927176300744E-5</c:v>
                </c:pt>
                <c:pt idx="5051">
                  <c:v>4.1523927176300744E-5</c:v>
                </c:pt>
                <c:pt idx="5052">
                  <c:v>4.1523927176300744E-5</c:v>
                </c:pt>
                <c:pt idx="5053">
                  <c:v>4.1523927176300744E-5</c:v>
                </c:pt>
                <c:pt idx="5054">
                  <c:v>4.1523927176300744E-5</c:v>
                </c:pt>
                <c:pt idx="5055">
                  <c:v>4.1523927176300744E-5</c:v>
                </c:pt>
                <c:pt idx="5056">
                  <c:v>4.1523927176300744E-5</c:v>
                </c:pt>
                <c:pt idx="5057">
                  <c:v>4.1523927176300744E-5</c:v>
                </c:pt>
                <c:pt idx="5058">
                  <c:v>4.1523927176300744E-5</c:v>
                </c:pt>
                <c:pt idx="5059">
                  <c:v>4.1523927176300744E-5</c:v>
                </c:pt>
                <c:pt idx="5060">
                  <c:v>4.1523927176300744E-5</c:v>
                </c:pt>
                <c:pt idx="5061">
                  <c:v>4.1523927176300744E-5</c:v>
                </c:pt>
                <c:pt idx="5062">
                  <c:v>4.1523927176300744E-5</c:v>
                </c:pt>
                <c:pt idx="5063">
                  <c:v>4.1523927176300744E-5</c:v>
                </c:pt>
                <c:pt idx="5064">
                  <c:v>4.1523927176300744E-5</c:v>
                </c:pt>
                <c:pt idx="5065">
                  <c:v>4.1523927176300744E-5</c:v>
                </c:pt>
                <c:pt idx="5066">
                  <c:v>4.1523927176300744E-5</c:v>
                </c:pt>
                <c:pt idx="5067">
                  <c:v>4.1523927176300744E-5</c:v>
                </c:pt>
                <c:pt idx="5068">
                  <c:v>4.1523927176300744E-5</c:v>
                </c:pt>
                <c:pt idx="5069">
                  <c:v>4.1523927176300744E-5</c:v>
                </c:pt>
                <c:pt idx="5070">
                  <c:v>4.1523927176300744E-5</c:v>
                </c:pt>
                <c:pt idx="5071">
                  <c:v>4.1523927176300744E-5</c:v>
                </c:pt>
                <c:pt idx="5072">
                  <c:v>4.1523927176300744E-5</c:v>
                </c:pt>
                <c:pt idx="5073">
                  <c:v>4.1523927176300744E-5</c:v>
                </c:pt>
                <c:pt idx="5074">
                  <c:v>4.1523927176300744E-5</c:v>
                </c:pt>
                <c:pt idx="5075">
                  <c:v>4.1523927176300744E-5</c:v>
                </c:pt>
                <c:pt idx="5076">
                  <c:v>4.1523927176300744E-5</c:v>
                </c:pt>
                <c:pt idx="5077">
                  <c:v>4.1523927176300744E-5</c:v>
                </c:pt>
                <c:pt idx="5078">
                  <c:v>4.1523927176300744E-5</c:v>
                </c:pt>
                <c:pt idx="5079">
                  <c:v>4.1523927176300744E-5</c:v>
                </c:pt>
                <c:pt idx="5080">
                  <c:v>4.1523927176300744E-5</c:v>
                </c:pt>
                <c:pt idx="5081">
                  <c:v>4.1523927176300744E-5</c:v>
                </c:pt>
                <c:pt idx="5082">
                  <c:v>4.1523927176300744E-5</c:v>
                </c:pt>
                <c:pt idx="5083">
                  <c:v>4.1523927176300744E-5</c:v>
                </c:pt>
                <c:pt idx="5084">
                  <c:v>4.1523927176300744E-5</c:v>
                </c:pt>
                <c:pt idx="5085">
                  <c:v>4.1523927176300744E-5</c:v>
                </c:pt>
                <c:pt idx="5086">
                  <c:v>4.1523927176300744E-5</c:v>
                </c:pt>
                <c:pt idx="5087">
                  <c:v>4.1523927176300744E-5</c:v>
                </c:pt>
                <c:pt idx="5088">
                  <c:v>4.1523927176300744E-5</c:v>
                </c:pt>
                <c:pt idx="5089">
                  <c:v>4.1523927176300744E-5</c:v>
                </c:pt>
                <c:pt idx="5090">
                  <c:v>4.1523927176300744E-5</c:v>
                </c:pt>
                <c:pt idx="5091">
                  <c:v>4.1523927176300744E-5</c:v>
                </c:pt>
                <c:pt idx="5092">
                  <c:v>4.1523927176300744E-5</c:v>
                </c:pt>
                <c:pt idx="5093">
                  <c:v>4.1523927176300744E-5</c:v>
                </c:pt>
                <c:pt idx="5094">
                  <c:v>4.1523927176300744E-5</c:v>
                </c:pt>
                <c:pt idx="5095">
                  <c:v>4.1523927176300744E-5</c:v>
                </c:pt>
                <c:pt idx="5096">
                  <c:v>4.1523927176300744E-5</c:v>
                </c:pt>
                <c:pt idx="5097">
                  <c:v>4.1523927176300744E-5</c:v>
                </c:pt>
                <c:pt idx="5098">
                  <c:v>4.1523927176300744E-5</c:v>
                </c:pt>
                <c:pt idx="5099">
                  <c:v>4.1523927176300744E-5</c:v>
                </c:pt>
                <c:pt idx="5100">
                  <c:v>4.1523927176300744E-5</c:v>
                </c:pt>
                <c:pt idx="5101">
                  <c:v>4.1523927176300744E-5</c:v>
                </c:pt>
                <c:pt idx="5102">
                  <c:v>4.1523927176300744E-5</c:v>
                </c:pt>
                <c:pt idx="5103">
                  <c:v>4.1523927176300744E-5</c:v>
                </c:pt>
                <c:pt idx="5104">
                  <c:v>4.1523927176300744E-5</c:v>
                </c:pt>
                <c:pt idx="5105">
                  <c:v>4.1523927176300744E-5</c:v>
                </c:pt>
                <c:pt idx="5106">
                  <c:v>4.1523927176300744E-5</c:v>
                </c:pt>
                <c:pt idx="5107">
                  <c:v>4.1523927176300744E-5</c:v>
                </c:pt>
                <c:pt idx="5108">
                  <c:v>4.1523927176300744E-5</c:v>
                </c:pt>
                <c:pt idx="5109">
                  <c:v>4.1523927176300744E-5</c:v>
                </c:pt>
                <c:pt idx="5110">
                  <c:v>4.1523927176300744E-5</c:v>
                </c:pt>
                <c:pt idx="5111">
                  <c:v>4.1523927176300744E-5</c:v>
                </c:pt>
                <c:pt idx="5112">
                  <c:v>4.1523927176300744E-5</c:v>
                </c:pt>
                <c:pt idx="5113">
                  <c:v>4.1523927176300744E-5</c:v>
                </c:pt>
                <c:pt idx="5114">
                  <c:v>4.1523927176300744E-5</c:v>
                </c:pt>
                <c:pt idx="5115">
                  <c:v>4.1523927176300744E-5</c:v>
                </c:pt>
                <c:pt idx="5116">
                  <c:v>4.1523927176300744E-5</c:v>
                </c:pt>
                <c:pt idx="5117">
                  <c:v>4.1523927176300744E-5</c:v>
                </c:pt>
                <c:pt idx="5118">
                  <c:v>4.1523927176300744E-5</c:v>
                </c:pt>
                <c:pt idx="5119">
                  <c:v>4.1523927176300744E-5</c:v>
                </c:pt>
                <c:pt idx="5120">
                  <c:v>4.1523927176300744E-5</c:v>
                </c:pt>
                <c:pt idx="5121">
                  <c:v>4.1523927176300744E-5</c:v>
                </c:pt>
                <c:pt idx="5122">
                  <c:v>4.1523927176300744E-5</c:v>
                </c:pt>
                <c:pt idx="5123">
                  <c:v>4.1523927176300744E-5</c:v>
                </c:pt>
                <c:pt idx="5124">
                  <c:v>4.1523927176300744E-5</c:v>
                </c:pt>
                <c:pt idx="5125">
                  <c:v>4.1523927176300744E-5</c:v>
                </c:pt>
                <c:pt idx="5126">
                  <c:v>4.1523927176300744E-5</c:v>
                </c:pt>
                <c:pt idx="5127">
                  <c:v>4.1523927176300744E-5</c:v>
                </c:pt>
                <c:pt idx="5128">
                  <c:v>4.1523927176300744E-5</c:v>
                </c:pt>
                <c:pt idx="5129">
                  <c:v>4.1523927176300744E-5</c:v>
                </c:pt>
                <c:pt idx="5130">
                  <c:v>4.1523927176300744E-5</c:v>
                </c:pt>
                <c:pt idx="5131">
                  <c:v>4.1523927176300744E-5</c:v>
                </c:pt>
                <c:pt idx="5132">
                  <c:v>4.1523927176300744E-5</c:v>
                </c:pt>
                <c:pt idx="5133">
                  <c:v>4.1523927176300744E-5</c:v>
                </c:pt>
                <c:pt idx="5134">
                  <c:v>4.1523927176300744E-5</c:v>
                </c:pt>
                <c:pt idx="5135">
                  <c:v>4.1523927176300744E-5</c:v>
                </c:pt>
                <c:pt idx="5136">
                  <c:v>4.1523927176300744E-5</c:v>
                </c:pt>
                <c:pt idx="5137">
                  <c:v>4.1523927176300744E-5</c:v>
                </c:pt>
                <c:pt idx="5138">
                  <c:v>4.1523927176300744E-5</c:v>
                </c:pt>
                <c:pt idx="5139">
                  <c:v>4.1523927176300744E-5</c:v>
                </c:pt>
                <c:pt idx="5140">
                  <c:v>4.1523927176300744E-5</c:v>
                </c:pt>
                <c:pt idx="5141">
                  <c:v>4.1523927176300744E-5</c:v>
                </c:pt>
                <c:pt idx="5142">
                  <c:v>4.1523927176300744E-5</c:v>
                </c:pt>
                <c:pt idx="5143">
                  <c:v>4.1523927176300744E-5</c:v>
                </c:pt>
                <c:pt idx="5144">
                  <c:v>4.1523927176300744E-5</c:v>
                </c:pt>
                <c:pt idx="5145">
                  <c:v>4.1523927176300744E-5</c:v>
                </c:pt>
                <c:pt idx="5146">
                  <c:v>4.1523927176300744E-5</c:v>
                </c:pt>
                <c:pt idx="5147">
                  <c:v>4.1523927176300744E-5</c:v>
                </c:pt>
                <c:pt idx="5148">
                  <c:v>4.1523927176300744E-5</c:v>
                </c:pt>
                <c:pt idx="5149">
                  <c:v>4.1523927176300744E-5</c:v>
                </c:pt>
                <c:pt idx="5150">
                  <c:v>4.1523927176300744E-5</c:v>
                </c:pt>
                <c:pt idx="5151">
                  <c:v>4.1523927176300744E-5</c:v>
                </c:pt>
                <c:pt idx="5152">
                  <c:v>4.1523927176300744E-5</c:v>
                </c:pt>
                <c:pt idx="5153">
                  <c:v>4.1523927176300744E-5</c:v>
                </c:pt>
                <c:pt idx="5154">
                  <c:v>4.1523927176300744E-5</c:v>
                </c:pt>
                <c:pt idx="5155">
                  <c:v>4.1523927176300744E-5</c:v>
                </c:pt>
                <c:pt idx="5156">
                  <c:v>4.1523927176300744E-5</c:v>
                </c:pt>
                <c:pt idx="5157">
                  <c:v>4.1523927176300744E-5</c:v>
                </c:pt>
                <c:pt idx="5158">
                  <c:v>4.1523927176300744E-5</c:v>
                </c:pt>
                <c:pt idx="5159">
                  <c:v>4.1523927176300744E-5</c:v>
                </c:pt>
                <c:pt idx="5160">
                  <c:v>4.1523927176300744E-5</c:v>
                </c:pt>
                <c:pt idx="5161">
                  <c:v>4.1523927176300744E-5</c:v>
                </c:pt>
                <c:pt idx="5162">
                  <c:v>4.1523927176300744E-5</c:v>
                </c:pt>
                <c:pt idx="5163">
                  <c:v>4.1523927176300744E-5</c:v>
                </c:pt>
                <c:pt idx="5164">
                  <c:v>4.1523927176300744E-5</c:v>
                </c:pt>
                <c:pt idx="5165">
                  <c:v>4.1523927176300744E-5</c:v>
                </c:pt>
                <c:pt idx="5166">
                  <c:v>1.3051454786844827E-5</c:v>
                </c:pt>
                <c:pt idx="5167">
                  <c:v>1.3051454786844827E-5</c:v>
                </c:pt>
                <c:pt idx="5168">
                  <c:v>1.3051454786844827E-5</c:v>
                </c:pt>
                <c:pt idx="5169">
                  <c:v>1.3051454786844827E-5</c:v>
                </c:pt>
                <c:pt idx="5170">
                  <c:v>1.3051454786844827E-5</c:v>
                </c:pt>
                <c:pt idx="5171">
                  <c:v>1.3051454786844827E-5</c:v>
                </c:pt>
                <c:pt idx="5172">
                  <c:v>1.3051454786844827E-5</c:v>
                </c:pt>
                <c:pt idx="5173">
                  <c:v>1.3051454786844827E-5</c:v>
                </c:pt>
                <c:pt idx="5174">
                  <c:v>1.3051454786844827E-5</c:v>
                </c:pt>
                <c:pt idx="5175">
                  <c:v>1.3051454786844827E-5</c:v>
                </c:pt>
                <c:pt idx="5176">
                  <c:v>1.3051454786844827E-5</c:v>
                </c:pt>
                <c:pt idx="5177">
                  <c:v>1.3051454786844827E-5</c:v>
                </c:pt>
                <c:pt idx="5178">
                  <c:v>1.3051454786844827E-5</c:v>
                </c:pt>
                <c:pt idx="5179">
                  <c:v>1.3051454786844827E-5</c:v>
                </c:pt>
                <c:pt idx="5180">
                  <c:v>1.3051454786844827E-5</c:v>
                </c:pt>
                <c:pt idx="5181">
                  <c:v>1.3051454786844827E-5</c:v>
                </c:pt>
                <c:pt idx="5182">
                  <c:v>1.3051454786844827E-5</c:v>
                </c:pt>
                <c:pt idx="5183">
                  <c:v>1.3051454786844827E-5</c:v>
                </c:pt>
                <c:pt idx="5184">
                  <c:v>1.3051454786844827E-5</c:v>
                </c:pt>
                <c:pt idx="5185">
                  <c:v>1.3051454786844827E-5</c:v>
                </c:pt>
                <c:pt idx="5186">
                  <c:v>1.3051454786844827E-5</c:v>
                </c:pt>
                <c:pt idx="5187">
                  <c:v>1.3051454786844827E-5</c:v>
                </c:pt>
                <c:pt idx="5188">
                  <c:v>1.3051454786844827E-5</c:v>
                </c:pt>
                <c:pt idx="5189">
                  <c:v>1.3051454786844827E-5</c:v>
                </c:pt>
                <c:pt idx="5190">
                  <c:v>1.3051454786844827E-5</c:v>
                </c:pt>
                <c:pt idx="5191">
                  <c:v>1.3051454786844827E-5</c:v>
                </c:pt>
                <c:pt idx="5192">
                  <c:v>1.3051454786844827E-5</c:v>
                </c:pt>
                <c:pt idx="5193">
                  <c:v>1.3051454786844827E-5</c:v>
                </c:pt>
                <c:pt idx="5194">
                  <c:v>1.3051454786844827E-5</c:v>
                </c:pt>
                <c:pt idx="5195">
                  <c:v>1.3051454786844827E-5</c:v>
                </c:pt>
                <c:pt idx="5196">
                  <c:v>1.3051454786844827E-5</c:v>
                </c:pt>
                <c:pt idx="5197">
                  <c:v>1.3051454786844827E-5</c:v>
                </c:pt>
                <c:pt idx="5198">
                  <c:v>1.3051454786844827E-5</c:v>
                </c:pt>
                <c:pt idx="5199">
                  <c:v>1.3051454786844827E-5</c:v>
                </c:pt>
              </c:numCache>
            </c:numRef>
          </c:yVal>
          <c:smooth val="1"/>
        </c:ser>
        <c:dLbls>
          <c:showLegendKey val="0"/>
          <c:showVal val="0"/>
          <c:showCatName val="0"/>
          <c:showSerName val="0"/>
          <c:showPercent val="0"/>
          <c:showBubbleSize val="0"/>
        </c:dLbls>
        <c:axId val="87498752"/>
        <c:axId val="87500672"/>
      </c:scatterChart>
      <c:valAx>
        <c:axId val="874987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500672"/>
        <c:crosses val="autoZero"/>
        <c:crossBetween val="midCat"/>
      </c:valAx>
      <c:valAx>
        <c:axId val="87500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987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SC8</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'sc8'!$A$2:$A$5201</c:f>
              <c:numCache>
                <c:formatCode>General</c:formatCode>
                <c:ptCount val="5200"/>
                <c:pt idx="0">
                  <c:v>-61</c:v>
                </c:pt>
                <c:pt idx="1">
                  <c:v>-61</c:v>
                </c:pt>
                <c:pt idx="2">
                  <c:v>-45</c:v>
                </c:pt>
                <c:pt idx="3">
                  <c:v>-45</c:v>
                </c:pt>
                <c:pt idx="4">
                  <c:v>-45</c:v>
                </c:pt>
                <c:pt idx="5">
                  <c:v>-45</c:v>
                </c:pt>
                <c:pt idx="6">
                  <c:v>-44</c:v>
                </c:pt>
                <c:pt idx="7">
                  <c:v>-44</c:v>
                </c:pt>
                <c:pt idx="8">
                  <c:v>-44</c:v>
                </c:pt>
                <c:pt idx="9">
                  <c:v>-44</c:v>
                </c:pt>
                <c:pt idx="10">
                  <c:v>-44</c:v>
                </c:pt>
                <c:pt idx="11">
                  <c:v>-44</c:v>
                </c:pt>
                <c:pt idx="12">
                  <c:v>-44</c:v>
                </c:pt>
                <c:pt idx="13">
                  <c:v>-44</c:v>
                </c:pt>
                <c:pt idx="14">
                  <c:v>-44</c:v>
                </c:pt>
                <c:pt idx="15">
                  <c:v>-44</c:v>
                </c:pt>
                <c:pt idx="16">
                  <c:v>-44</c:v>
                </c:pt>
                <c:pt idx="17">
                  <c:v>-44</c:v>
                </c:pt>
                <c:pt idx="18">
                  <c:v>-44</c:v>
                </c:pt>
                <c:pt idx="19">
                  <c:v>-44</c:v>
                </c:pt>
                <c:pt idx="20">
                  <c:v>-44</c:v>
                </c:pt>
                <c:pt idx="21">
                  <c:v>-44</c:v>
                </c:pt>
                <c:pt idx="22">
                  <c:v>-44</c:v>
                </c:pt>
                <c:pt idx="23">
                  <c:v>-44</c:v>
                </c:pt>
                <c:pt idx="24">
                  <c:v>-44</c:v>
                </c:pt>
                <c:pt idx="25">
                  <c:v>-44</c:v>
                </c:pt>
                <c:pt idx="26">
                  <c:v>-44</c:v>
                </c:pt>
                <c:pt idx="27">
                  <c:v>-44</c:v>
                </c:pt>
                <c:pt idx="28">
                  <c:v>-44</c:v>
                </c:pt>
                <c:pt idx="29">
                  <c:v>-44</c:v>
                </c:pt>
                <c:pt idx="30">
                  <c:v>-44</c:v>
                </c:pt>
                <c:pt idx="31">
                  <c:v>-44</c:v>
                </c:pt>
                <c:pt idx="32">
                  <c:v>-44</c:v>
                </c:pt>
                <c:pt idx="33">
                  <c:v>-44</c:v>
                </c:pt>
                <c:pt idx="34">
                  <c:v>-44</c:v>
                </c:pt>
                <c:pt idx="35">
                  <c:v>-44</c:v>
                </c:pt>
                <c:pt idx="36">
                  <c:v>-44</c:v>
                </c:pt>
                <c:pt idx="37">
                  <c:v>-44</c:v>
                </c:pt>
                <c:pt idx="38">
                  <c:v>-44</c:v>
                </c:pt>
                <c:pt idx="39">
                  <c:v>-44</c:v>
                </c:pt>
                <c:pt idx="40">
                  <c:v>-44</c:v>
                </c:pt>
                <c:pt idx="41">
                  <c:v>-44</c:v>
                </c:pt>
                <c:pt idx="42">
                  <c:v>-44</c:v>
                </c:pt>
                <c:pt idx="43">
                  <c:v>-44</c:v>
                </c:pt>
                <c:pt idx="44">
                  <c:v>-44</c:v>
                </c:pt>
                <c:pt idx="45">
                  <c:v>-44</c:v>
                </c:pt>
                <c:pt idx="46">
                  <c:v>-44</c:v>
                </c:pt>
                <c:pt idx="47">
                  <c:v>-44</c:v>
                </c:pt>
                <c:pt idx="48">
                  <c:v>-44</c:v>
                </c:pt>
                <c:pt idx="49">
                  <c:v>-44</c:v>
                </c:pt>
                <c:pt idx="50">
                  <c:v>-44</c:v>
                </c:pt>
                <c:pt idx="51">
                  <c:v>-44</c:v>
                </c:pt>
                <c:pt idx="52">
                  <c:v>-44</c:v>
                </c:pt>
                <c:pt idx="53">
                  <c:v>-44</c:v>
                </c:pt>
                <c:pt idx="54">
                  <c:v>-44</c:v>
                </c:pt>
                <c:pt idx="55">
                  <c:v>-44</c:v>
                </c:pt>
                <c:pt idx="56">
                  <c:v>-44</c:v>
                </c:pt>
                <c:pt idx="57">
                  <c:v>-44</c:v>
                </c:pt>
                <c:pt idx="58">
                  <c:v>-44</c:v>
                </c:pt>
                <c:pt idx="59">
                  <c:v>-44</c:v>
                </c:pt>
                <c:pt idx="60">
                  <c:v>-44</c:v>
                </c:pt>
                <c:pt idx="61">
                  <c:v>-44</c:v>
                </c:pt>
                <c:pt idx="62">
                  <c:v>-44</c:v>
                </c:pt>
                <c:pt idx="63">
                  <c:v>-44</c:v>
                </c:pt>
                <c:pt idx="64">
                  <c:v>-44</c:v>
                </c:pt>
                <c:pt idx="65">
                  <c:v>-44</c:v>
                </c:pt>
                <c:pt idx="66">
                  <c:v>-44</c:v>
                </c:pt>
                <c:pt idx="67">
                  <c:v>-44</c:v>
                </c:pt>
                <c:pt idx="68">
                  <c:v>-44</c:v>
                </c:pt>
                <c:pt idx="69">
                  <c:v>-44</c:v>
                </c:pt>
                <c:pt idx="70">
                  <c:v>-44</c:v>
                </c:pt>
                <c:pt idx="71">
                  <c:v>-44</c:v>
                </c:pt>
                <c:pt idx="72">
                  <c:v>-44</c:v>
                </c:pt>
                <c:pt idx="73">
                  <c:v>-44</c:v>
                </c:pt>
                <c:pt idx="74">
                  <c:v>-44</c:v>
                </c:pt>
                <c:pt idx="75">
                  <c:v>-44</c:v>
                </c:pt>
                <c:pt idx="76">
                  <c:v>-44</c:v>
                </c:pt>
                <c:pt idx="77">
                  <c:v>-44</c:v>
                </c:pt>
                <c:pt idx="78">
                  <c:v>-44</c:v>
                </c:pt>
                <c:pt idx="79">
                  <c:v>-44</c:v>
                </c:pt>
                <c:pt idx="80">
                  <c:v>-44</c:v>
                </c:pt>
                <c:pt idx="81">
                  <c:v>-44</c:v>
                </c:pt>
                <c:pt idx="82">
                  <c:v>-44</c:v>
                </c:pt>
                <c:pt idx="83">
                  <c:v>-44</c:v>
                </c:pt>
                <c:pt idx="84">
                  <c:v>-44</c:v>
                </c:pt>
                <c:pt idx="85">
                  <c:v>-44</c:v>
                </c:pt>
                <c:pt idx="86">
                  <c:v>-44</c:v>
                </c:pt>
                <c:pt idx="87">
                  <c:v>-44</c:v>
                </c:pt>
                <c:pt idx="88">
                  <c:v>-44</c:v>
                </c:pt>
                <c:pt idx="89">
                  <c:v>-44</c:v>
                </c:pt>
                <c:pt idx="90">
                  <c:v>-44</c:v>
                </c:pt>
                <c:pt idx="91">
                  <c:v>-44</c:v>
                </c:pt>
                <c:pt idx="92">
                  <c:v>-44</c:v>
                </c:pt>
                <c:pt idx="93">
                  <c:v>-44</c:v>
                </c:pt>
                <c:pt idx="94">
                  <c:v>-44</c:v>
                </c:pt>
                <c:pt idx="95">
                  <c:v>-44</c:v>
                </c:pt>
                <c:pt idx="96">
                  <c:v>-44</c:v>
                </c:pt>
                <c:pt idx="97">
                  <c:v>-44</c:v>
                </c:pt>
                <c:pt idx="98">
                  <c:v>-43</c:v>
                </c:pt>
                <c:pt idx="99">
                  <c:v>-43</c:v>
                </c:pt>
                <c:pt idx="100">
                  <c:v>-43</c:v>
                </c:pt>
                <c:pt idx="101">
                  <c:v>-43</c:v>
                </c:pt>
                <c:pt idx="102">
                  <c:v>-43</c:v>
                </c:pt>
                <c:pt idx="103">
                  <c:v>-43</c:v>
                </c:pt>
                <c:pt idx="104">
                  <c:v>-43</c:v>
                </c:pt>
                <c:pt idx="105">
                  <c:v>-43</c:v>
                </c:pt>
                <c:pt idx="106">
                  <c:v>-43</c:v>
                </c:pt>
                <c:pt idx="107">
                  <c:v>-43</c:v>
                </c:pt>
                <c:pt idx="108">
                  <c:v>-43</c:v>
                </c:pt>
                <c:pt idx="109">
                  <c:v>-43</c:v>
                </c:pt>
                <c:pt idx="110">
                  <c:v>-43</c:v>
                </c:pt>
                <c:pt idx="111">
                  <c:v>-43</c:v>
                </c:pt>
                <c:pt idx="112">
                  <c:v>-43</c:v>
                </c:pt>
                <c:pt idx="113">
                  <c:v>-43</c:v>
                </c:pt>
                <c:pt idx="114">
                  <c:v>-43</c:v>
                </c:pt>
                <c:pt idx="115">
                  <c:v>-43</c:v>
                </c:pt>
                <c:pt idx="116">
                  <c:v>-43</c:v>
                </c:pt>
                <c:pt idx="117">
                  <c:v>-43</c:v>
                </c:pt>
                <c:pt idx="118">
                  <c:v>-43</c:v>
                </c:pt>
                <c:pt idx="119">
                  <c:v>-43</c:v>
                </c:pt>
                <c:pt idx="120">
                  <c:v>-43</c:v>
                </c:pt>
                <c:pt idx="121">
                  <c:v>-43</c:v>
                </c:pt>
                <c:pt idx="122">
                  <c:v>-43</c:v>
                </c:pt>
                <c:pt idx="123">
                  <c:v>-43</c:v>
                </c:pt>
                <c:pt idx="124">
                  <c:v>-43</c:v>
                </c:pt>
                <c:pt idx="125">
                  <c:v>-43</c:v>
                </c:pt>
                <c:pt idx="126">
                  <c:v>-43</c:v>
                </c:pt>
                <c:pt idx="127">
                  <c:v>-43</c:v>
                </c:pt>
                <c:pt idx="128">
                  <c:v>-43</c:v>
                </c:pt>
                <c:pt idx="129">
                  <c:v>-43</c:v>
                </c:pt>
                <c:pt idx="130">
                  <c:v>-43</c:v>
                </c:pt>
                <c:pt idx="131">
                  <c:v>-43</c:v>
                </c:pt>
                <c:pt idx="132">
                  <c:v>-43</c:v>
                </c:pt>
                <c:pt idx="133">
                  <c:v>-43</c:v>
                </c:pt>
                <c:pt idx="134">
                  <c:v>-43</c:v>
                </c:pt>
                <c:pt idx="135">
                  <c:v>-43</c:v>
                </c:pt>
                <c:pt idx="136">
                  <c:v>-43</c:v>
                </c:pt>
                <c:pt idx="137">
                  <c:v>-43</c:v>
                </c:pt>
                <c:pt idx="138">
                  <c:v>-43</c:v>
                </c:pt>
                <c:pt idx="139">
                  <c:v>-43</c:v>
                </c:pt>
                <c:pt idx="140">
                  <c:v>-43</c:v>
                </c:pt>
                <c:pt idx="141">
                  <c:v>-43</c:v>
                </c:pt>
                <c:pt idx="142">
                  <c:v>-43</c:v>
                </c:pt>
                <c:pt idx="143">
                  <c:v>-43</c:v>
                </c:pt>
                <c:pt idx="144">
                  <c:v>-43</c:v>
                </c:pt>
                <c:pt idx="145">
                  <c:v>-43</c:v>
                </c:pt>
                <c:pt idx="146">
                  <c:v>-43</c:v>
                </c:pt>
                <c:pt idx="147">
                  <c:v>-43</c:v>
                </c:pt>
                <c:pt idx="148">
                  <c:v>-43</c:v>
                </c:pt>
                <c:pt idx="149">
                  <c:v>-43</c:v>
                </c:pt>
                <c:pt idx="150">
                  <c:v>-43</c:v>
                </c:pt>
                <c:pt idx="151">
                  <c:v>-43</c:v>
                </c:pt>
                <c:pt idx="152">
                  <c:v>-43</c:v>
                </c:pt>
                <c:pt idx="153">
                  <c:v>-43</c:v>
                </c:pt>
                <c:pt idx="154">
                  <c:v>-43</c:v>
                </c:pt>
                <c:pt idx="155">
                  <c:v>-43</c:v>
                </c:pt>
                <c:pt idx="156">
                  <c:v>-43</c:v>
                </c:pt>
                <c:pt idx="157">
                  <c:v>-43</c:v>
                </c:pt>
                <c:pt idx="158">
                  <c:v>-43</c:v>
                </c:pt>
                <c:pt idx="159">
                  <c:v>-43</c:v>
                </c:pt>
                <c:pt idx="160">
                  <c:v>-43</c:v>
                </c:pt>
                <c:pt idx="161">
                  <c:v>-43</c:v>
                </c:pt>
                <c:pt idx="162">
                  <c:v>-43</c:v>
                </c:pt>
                <c:pt idx="163">
                  <c:v>-43</c:v>
                </c:pt>
                <c:pt idx="164">
                  <c:v>-43</c:v>
                </c:pt>
                <c:pt idx="165">
                  <c:v>-43</c:v>
                </c:pt>
                <c:pt idx="166">
                  <c:v>-43</c:v>
                </c:pt>
                <c:pt idx="167">
                  <c:v>-43</c:v>
                </c:pt>
                <c:pt idx="168">
                  <c:v>-43</c:v>
                </c:pt>
                <c:pt idx="169">
                  <c:v>-43</c:v>
                </c:pt>
                <c:pt idx="170">
                  <c:v>-43</c:v>
                </c:pt>
                <c:pt idx="171">
                  <c:v>-43</c:v>
                </c:pt>
                <c:pt idx="172">
                  <c:v>-43</c:v>
                </c:pt>
                <c:pt idx="173">
                  <c:v>-43</c:v>
                </c:pt>
                <c:pt idx="174">
                  <c:v>-43</c:v>
                </c:pt>
                <c:pt idx="175">
                  <c:v>-43</c:v>
                </c:pt>
                <c:pt idx="176">
                  <c:v>-43</c:v>
                </c:pt>
                <c:pt idx="177">
                  <c:v>-43</c:v>
                </c:pt>
                <c:pt idx="178">
                  <c:v>-43</c:v>
                </c:pt>
                <c:pt idx="179">
                  <c:v>-43</c:v>
                </c:pt>
                <c:pt idx="180">
                  <c:v>-43</c:v>
                </c:pt>
                <c:pt idx="181">
                  <c:v>-43</c:v>
                </c:pt>
                <c:pt idx="182">
                  <c:v>-43</c:v>
                </c:pt>
                <c:pt idx="183">
                  <c:v>-43</c:v>
                </c:pt>
                <c:pt idx="184">
                  <c:v>-43</c:v>
                </c:pt>
                <c:pt idx="185">
                  <c:v>-43</c:v>
                </c:pt>
                <c:pt idx="186">
                  <c:v>-43</c:v>
                </c:pt>
                <c:pt idx="187">
                  <c:v>-43</c:v>
                </c:pt>
                <c:pt idx="188">
                  <c:v>-43</c:v>
                </c:pt>
                <c:pt idx="189">
                  <c:v>-43</c:v>
                </c:pt>
                <c:pt idx="190">
                  <c:v>-43</c:v>
                </c:pt>
                <c:pt idx="191">
                  <c:v>-43</c:v>
                </c:pt>
                <c:pt idx="192">
                  <c:v>-43</c:v>
                </c:pt>
                <c:pt idx="193">
                  <c:v>-43</c:v>
                </c:pt>
                <c:pt idx="194">
                  <c:v>-43</c:v>
                </c:pt>
                <c:pt idx="195">
                  <c:v>-43</c:v>
                </c:pt>
                <c:pt idx="196">
                  <c:v>-43</c:v>
                </c:pt>
                <c:pt idx="197">
                  <c:v>-43</c:v>
                </c:pt>
                <c:pt idx="198">
                  <c:v>-43</c:v>
                </c:pt>
                <c:pt idx="199">
                  <c:v>-43</c:v>
                </c:pt>
                <c:pt idx="200">
                  <c:v>-43</c:v>
                </c:pt>
                <c:pt idx="201">
                  <c:v>-43</c:v>
                </c:pt>
                <c:pt idx="202">
                  <c:v>-43</c:v>
                </c:pt>
                <c:pt idx="203">
                  <c:v>-43</c:v>
                </c:pt>
                <c:pt idx="204">
                  <c:v>-43</c:v>
                </c:pt>
                <c:pt idx="205">
                  <c:v>-43</c:v>
                </c:pt>
                <c:pt idx="206">
                  <c:v>-43</c:v>
                </c:pt>
                <c:pt idx="207">
                  <c:v>-43</c:v>
                </c:pt>
                <c:pt idx="208">
                  <c:v>-43</c:v>
                </c:pt>
                <c:pt idx="209">
                  <c:v>-43</c:v>
                </c:pt>
                <c:pt idx="210">
                  <c:v>-43</c:v>
                </c:pt>
                <c:pt idx="211">
                  <c:v>-43</c:v>
                </c:pt>
                <c:pt idx="212">
                  <c:v>-43</c:v>
                </c:pt>
                <c:pt idx="213">
                  <c:v>-43</c:v>
                </c:pt>
                <c:pt idx="214">
                  <c:v>-43</c:v>
                </c:pt>
                <c:pt idx="215">
                  <c:v>-43</c:v>
                </c:pt>
                <c:pt idx="216">
                  <c:v>-43</c:v>
                </c:pt>
                <c:pt idx="217">
                  <c:v>-43</c:v>
                </c:pt>
                <c:pt idx="218">
                  <c:v>-43</c:v>
                </c:pt>
                <c:pt idx="219">
                  <c:v>-43</c:v>
                </c:pt>
                <c:pt idx="220">
                  <c:v>-43</c:v>
                </c:pt>
                <c:pt idx="221">
                  <c:v>-43</c:v>
                </c:pt>
                <c:pt idx="222">
                  <c:v>-43</c:v>
                </c:pt>
                <c:pt idx="223">
                  <c:v>-43</c:v>
                </c:pt>
                <c:pt idx="224">
                  <c:v>-43</c:v>
                </c:pt>
                <c:pt idx="225">
                  <c:v>-43</c:v>
                </c:pt>
                <c:pt idx="226">
                  <c:v>-43</c:v>
                </c:pt>
                <c:pt idx="227">
                  <c:v>-43</c:v>
                </c:pt>
                <c:pt idx="228">
                  <c:v>-43</c:v>
                </c:pt>
                <c:pt idx="229">
                  <c:v>-43</c:v>
                </c:pt>
                <c:pt idx="230">
                  <c:v>-43</c:v>
                </c:pt>
                <c:pt idx="231">
                  <c:v>-43</c:v>
                </c:pt>
                <c:pt idx="232">
                  <c:v>-43</c:v>
                </c:pt>
                <c:pt idx="233">
                  <c:v>-43</c:v>
                </c:pt>
                <c:pt idx="234">
                  <c:v>-43</c:v>
                </c:pt>
                <c:pt idx="235">
                  <c:v>-43</c:v>
                </c:pt>
                <c:pt idx="236">
                  <c:v>-43</c:v>
                </c:pt>
                <c:pt idx="237">
                  <c:v>-43</c:v>
                </c:pt>
                <c:pt idx="238">
                  <c:v>-43</c:v>
                </c:pt>
                <c:pt idx="239">
                  <c:v>-43</c:v>
                </c:pt>
                <c:pt idx="240">
                  <c:v>-43</c:v>
                </c:pt>
                <c:pt idx="241">
                  <c:v>-43</c:v>
                </c:pt>
                <c:pt idx="242">
                  <c:v>-43</c:v>
                </c:pt>
                <c:pt idx="243">
                  <c:v>-43</c:v>
                </c:pt>
                <c:pt idx="244">
                  <c:v>-43</c:v>
                </c:pt>
                <c:pt idx="245">
                  <c:v>-43</c:v>
                </c:pt>
                <c:pt idx="246">
                  <c:v>-43</c:v>
                </c:pt>
                <c:pt idx="247">
                  <c:v>-43</c:v>
                </c:pt>
                <c:pt idx="248">
                  <c:v>-43</c:v>
                </c:pt>
                <c:pt idx="249">
                  <c:v>-43</c:v>
                </c:pt>
                <c:pt idx="250">
                  <c:v>-43</c:v>
                </c:pt>
                <c:pt idx="251">
                  <c:v>-43</c:v>
                </c:pt>
                <c:pt idx="252">
                  <c:v>-43</c:v>
                </c:pt>
                <c:pt idx="253">
                  <c:v>-43</c:v>
                </c:pt>
                <c:pt idx="254">
                  <c:v>-43</c:v>
                </c:pt>
                <c:pt idx="255">
                  <c:v>-43</c:v>
                </c:pt>
                <c:pt idx="256">
                  <c:v>-43</c:v>
                </c:pt>
                <c:pt idx="257">
                  <c:v>-43</c:v>
                </c:pt>
                <c:pt idx="258">
                  <c:v>-43</c:v>
                </c:pt>
                <c:pt idx="259">
                  <c:v>-43</c:v>
                </c:pt>
                <c:pt idx="260">
                  <c:v>-43</c:v>
                </c:pt>
                <c:pt idx="261">
                  <c:v>-43</c:v>
                </c:pt>
                <c:pt idx="262">
                  <c:v>-43</c:v>
                </c:pt>
                <c:pt idx="263">
                  <c:v>-43</c:v>
                </c:pt>
                <c:pt idx="264">
                  <c:v>-43</c:v>
                </c:pt>
                <c:pt idx="265">
                  <c:v>-43</c:v>
                </c:pt>
                <c:pt idx="266">
                  <c:v>-43</c:v>
                </c:pt>
                <c:pt idx="267">
                  <c:v>-43</c:v>
                </c:pt>
                <c:pt idx="268">
                  <c:v>-43</c:v>
                </c:pt>
                <c:pt idx="269">
                  <c:v>-43</c:v>
                </c:pt>
                <c:pt idx="270">
                  <c:v>-43</c:v>
                </c:pt>
                <c:pt idx="271">
                  <c:v>-43</c:v>
                </c:pt>
                <c:pt idx="272">
                  <c:v>-43</c:v>
                </c:pt>
                <c:pt idx="273">
                  <c:v>-43</c:v>
                </c:pt>
                <c:pt idx="274">
                  <c:v>-43</c:v>
                </c:pt>
                <c:pt idx="275">
                  <c:v>-43</c:v>
                </c:pt>
                <c:pt idx="276">
                  <c:v>-43</c:v>
                </c:pt>
                <c:pt idx="277">
                  <c:v>-43</c:v>
                </c:pt>
                <c:pt idx="278">
                  <c:v>-43</c:v>
                </c:pt>
                <c:pt idx="279">
                  <c:v>-43</c:v>
                </c:pt>
                <c:pt idx="280">
                  <c:v>-43</c:v>
                </c:pt>
                <c:pt idx="281">
                  <c:v>-43</c:v>
                </c:pt>
                <c:pt idx="282">
                  <c:v>-43</c:v>
                </c:pt>
                <c:pt idx="283">
                  <c:v>-43</c:v>
                </c:pt>
                <c:pt idx="284">
                  <c:v>-43</c:v>
                </c:pt>
                <c:pt idx="285">
                  <c:v>-43</c:v>
                </c:pt>
                <c:pt idx="286">
                  <c:v>-43</c:v>
                </c:pt>
                <c:pt idx="287">
                  <c:v>-43</c:v>
                </c:pt>
                <c:pt idx="288">
                  <c:v>-43</c:v>
                </c:pt>
                <c:pt idx="289">
                  <c:v>-43</c:v>
                </c:pt>
                <c:pt idx="290">
                  <c:v>-43</c:v>
                </c:pt>
                <c:pt idx="291">
                  <c:v>-43</c:v>
                </c:pt>
                <c:pt idx="292">
                  <c:v>-43</c:v>
                </c:pt>
                <c:pt idx="293">
                  <c:v>-43</c:v>
                </c:pt>
                <c:pt idx="294">
                  <c:v>-43</c:v>
                </c:pt>
                <c:pt idx="295">
                  <c:v>-43</c:v>
                </c:pt>
                <c:pt idx="296">
                  <c:v>-43</c:v>
                </c:pt>
                <c:pt idx="297">
                  <c:v>-43</c:v>
                </c:pt>
                <c:pt idx="298">
                  <c:v>-43</c:v>
                </c:pt>
                <c:pt idx="299">
                  <c:v>-43</c:v>
                </c:pt>
                <c:pt idx="300">
                  <c:v>-43</c:v>
                </c:pt>
                <c:pt idx="301">
                  <c:v>-43</c:v>
                </c:pt>
                <c:pt idx="302">
                  <c:v>-43</c:v>
                </c:pt>
                <c:pt idx="303">
                  <c:v>-43</c:v>
                </c:pt>
                <c:pt idx="304">
                  <c:v>-43</c:v>
                </c:pt>
                <c:pt idx="305">
                  <c:v>-43</c:v>
                </c:pt>
                <c:pt idx="306">
                  <c:v>-43</c:v>
                </c:pt>
                <c:pt idx="307">
                  <c:v>-43</c:v>
                </c:pt>
                <c:pt idx="308">
                  <c:v>-43</c:v>
                </c:pt>
                <c:pt idx="309">
                  <c:v>-43</c:v>
                </c:pt>
                <c:pt idx="310">
                  <c:v>-43</c:v>
                </c:pt>
                <c:pt idx="311">
                  <c:v>-43</c:v>
                </c:pt>
                <c:pt idx="312">
                  <c:v>-43</c:v>
                </c:pt>
                <c:pt idx="313">
                  <c:v>-43</c:v>
                </c:pt>
                <c:pt idx="314">
                  <c:v>-43</c:v>
                </c:pt>
                <c:pt idx="315">
                  <c:v>-43</c:v>
                </c:pt>
                <c:pt idx="316">
                  <c:v>-43</c:v>
                </c:pt>
                <c:pt idx="317">
                  <c:v>-43</c:v>
                </c:pt>
                <c:pt idx="318">
                  <c:v>-43</c:v>
                </c:pt>
                <c:pt idx="319">
                  <c:v>-43</c:v>
                </c:pt>
                <c:pt idx="320">
                  <c:v>-43</c:v>
                </c:pt>
                <c:pt idx="321">
                  <c:v>-43</c:v>
                </c:pt>
                <c:pt idx="322">
                  <c:v>-43</c:v>
                </c:pt>
                <c:pt idx="323">
                  <c:v>-43</c:v>
                </c:pt>
                <c:pt idx="324">
                  <c:v>-43</c:v>
                </c:pt>
                <c:pt idx="325">
                  <c:v>-43</c:v>
                </c:pt>
                <c:pt idx="326">
                  <c:v>-43</c:v>
                </c:pt>
                <c:pt idx="327">
                  <c:v>-43</c:v>
                </c:pt>
                <c:pt idx="328">
                  <c:v>-43</c:v>
                </c:pt>
                <c:pt idx="329">
                  <c:v>-43</c:v>
                </c:pt>
                <c:pt idx="330">
                  <c:v>-43</c:v>
                </c:pt>
                <c:pt idx="331">
                  <c:v>-43</c:v>
                </c:pt>
                <c:pt idx="332">
                  <c:v>-43</c:v>
                </c:pt>
                <c:pt idx="333">
                  <c:v>-43</c:v>
                </c:pt>
                <c:pt idx="334">
                  <c:v>-43</c:v>
                </c:pt>
                <c:pt idx="335">
                  <c:v>-43</c:v>
                </c:pt>
                <c:pt idx="336">
                  <c:v>-43</c:v>
                </c:pt>
                <c:pt idx="337">
                  <c:v>-43</c:v>
                </c:pt>
                <c:pt idx="338">
                  <c:v>-43</c:v>
                </c:pt>
                <c:pt idx="339">
                  <c:v>-43</c:v>
                </c:pt>
                <c:pt idx="340">
                  <c:v>-43</c:v>
                </c:pt>
                <c:pt idx="341">
                  <c:v>-43</c:v>
                </c:pt>
                <c:pt idx="342">
                  <c:v>-43</c:v>
                </c:pt>
                <c:pt idx="343">
                  <c:v>-43</c:v>
                </c:pt>
                <c:pt idx="344">
                  <c:v>-43</c:v>
                </c:pt>
                <c:pt idx="345">
                  <c:v>-43</c:v>
                </c:pt>
                <c:pt idx="346">
                  <c:v>-43</c:v>
                </c:pt>
                <c:pt idx="347">
                  <c:v>-43</c:v>
                </c:pt>
                <c:pt idx="348">
                  <c:v>-43</c:v>
                </c:pt>
                <c:pt idx="349">
                  <c:v>-43</c:v>
                </c:pt>
                <c:pt idx="350">
                  <c:v>-43</c:v>
                </c:pt>
                <c:pt idx="351">
                  <c:v>-43</c:v>
                </c:pt>
                <c:pt idx="352">
                  <c:v>-43</c:v>
                </c:pt>
                <c:pt idx="353">
                  <c:v>-43</c:v>
                </c:pt>
                <c:pt idx="354">
                  <c:v>-43</c:v>
                </c:pt>
                <c:pt idx="355">
                  <c:v>-43</c:v>
                </c:pt>
                <c:pt idx="356">
                  <c:v>-43</c:v>
                </c:pt>
                <c:pt idx="357">
                  <c:v>-43</c:v>
                </c:pt>
                <c:pt idx="358">
                  <c:v>-43</c:v>
                </c:pt>
                <c:pt idx="359">
                  <c:v>-43</c:v>
                </c:pt>
                <c:pt idx="360">
                  <c:v>-43</c:v>
                </c:pt>
                <c:pt idx="361">
                  <c:v>-43</c:v>
                </c:pt>
                <c:pt idx="362">
                  <c:v>-43</c:v>
                </c:pt>
                <c:pt idx="363">
                  <c:v>-43</c:v>
                </c:pt>
                <c:pt idx="364">
                  <c:v>-43</c:v>
                </c:pt>
                <c:pt idx="365">
                  <c:v>-43</c:v>
                </c:pt>
                <c:pt idx="366">
                  <c:v>-43</c:v>
                </c:pt>
                <c:pt idx="367">
                  <c:v>-43</c:v>
                </c:pt>
                <c:pt idx="368">
                  <c:v>-43</c:v>
                </c:pt>
                <c:pt idx="369">
                  <c:v>-43</c:v>
                </c:pt>
                <c:pt idx="370">
                  <c:v>-43</c:v>
                </c:pt>
                <c:pt idx="371">
                  <c:v>-43</c:v>
                </c:pt>
                <c:pt idx="372">
                  <c:v>-43</c:v>
                </c:pt>
                <c:pt idx="373">
                  <c:v>-43</c:v>
                </c:pt>
                <c:pt idx="374">
                  <c:v>-43</c:v>
                </c:pt>
                <c:pt idx="375">
                  <c:v>-43</c:v>
                </c:pt>
                <c:pt idx="376">
                  <c:v>-43</c:v>
                </c:pt>
                <c:pt idx="377">
                  <c:v>-43</c:v>
                </c:pt>
                <c:pt idx="378">
                  <c:v>-43</c:v>
                </c:pt>
                <c:pt idx="379">
                  <c:v>-43</c:v>
                </c:pt>
                <c:pt idx="380">
                  <c:v>-43</c:v>
                </c:pt>
                <c:pt idx="381">
                  <c:v>-43</c:v>
                </c:pt>
                <c:pt idx="382">
                  <c:v>-43</c:v>
                </c:pt>
                <c:pt idx="383">
                  <c:v>-43</c:v>
                </c:pt>
                <c:pt idx="384">
                  <c:v>-43</c:v>
                </c:pt>
                <c:pt idx="385">
                  <c:v>-43</c:v>
                </c:pt>
                <c:pt idx="386">
                  <c:v>-43</c:v>
                </c:pt>
                <c:pt idx="387">
                  <c:v>-43</c:v>
                </c:pt>
                <c:pt idx="388">
                  <c:v>-43</c:v>
                </c:pt>
                <c:pt idx="389">
                  <c:v>-43</c:v>
                </c:pt>
                <c:pt idx="390">
                  <c:v>-43</c:v>
                </c:pt>
                <c:pt idx="391">
                  <c:v>-43</c:v>
                </c:pt>
                <c:pt idx="392">
                  <c:v>-43</c:v>
                </c:pt>
                <c:pt idx="393">
                  <c:v>-43</c:v>
                </c:pt>
                <c:pt idx="394">
                  <c:v>-43</c:v>
                </c:pt>
                <c:pt idx="395">
                  <c:v>-43</c:v>
                </c:pt>
                <c:pt idx="396">
                  <c:v>-43</c:v>
                </c:pt>
                <c:pt idx="397">
                  <c:v>-43</c:v>
                </c:pt>
                <c:pt idx="398">
                  <c:v>-43</c:v>
                </c:pt>
                <c:pt idx="399">
                  <c:v>-43</c:v>
                </c:pt>
                <c:pt idx="400">
                  <c:v>-43</c:v>
                </c:pt>
                <c:pt idx="401">
                  <c:v>-43</c:v>
                </c:pt>
                <c:pt idx="402">
                  <c:v>-43</c:v>
                </c:pt>
                <c:pt idx="403">
                  <c:v>-43</c:v>
                </c:pt>
                <c:pt idx="404">
                  <c:v>-43</c:v>
                </c:pt>
                <c:pt idx="405">
                  <c:v>-43</c:v>
                </c:pt>
                <c:pt idx="406">
                  <c:v>-43</c:v>
                </c:pt>
                <c:pt idx="407">
                  <c:v>-43</c:v>
                </c:pt>
                <c:pt idx="408">
                  <c:v>-43</c:v>
                </c:pt>
                <c:pt idx="409">
                  <c:v>-43</c:v>
                </c:pt>
                <c:pt idx="410">
                  <c:v>-43</c:v>
                </c:pt>
                <c:pt idx="411">
                  <c:v>-43</c:v>
                </c:pt>
                <c:pt idx="412">
                  <c:v>-43</c:v>
                </c:pt>
                <c:pt idx="413">
                  <c:v>-43</c:v>
                </c:pt>
                <c:pt idx="414">
                  <c:v>-43</c:v>
                </c:pt>
                <c:pt idx="415">
                  <c:v>-43</c:v>
                </c:pt>
                <c:pt idx="416">
                  <c:v>-43</c:v>
                </c:pt>
                <c:pt idx="417">
                  <c:v>-43</c:v>
                </c:pt>
                <c:pt idx="418">
                  <c:v>-43</c:v>
                </c:pt>
                <c:pt idx="419">
                  <c:v>-43</c:v>
                </c:pt>
                <c:pt idx="420">
                  <c:v>-43</c:v>
                </c:pt>
                <c:pt idx="421">
                  <c:v>-43</c:v>
                </c:pt>
                <c:pt idx="422">
                  <c:v>-43</c:v>
                </c:pt>
                <c:pt idx="423">
                  <c:v>-43</c:v>
                </c:pt>
                <c:pt idx="424">
                  <c:v>-43</c:v>
                </c:pt>
                <c:pt idx="425">
                  <c:v>-43</c:v>
                </c:pt>
                <c:pt idx="426">
                  <c:v>-43</c:v>
                </c:pt>
                <c:pt idx="427">
                  <c:v>-43</c:v>
                </c:pt>
                <c:pt idx="428">
                  <c:v>-43</c:v>
                </c:pt>
                <c:pt idx="429">
                  <c:v>-43</c:v>
                </c:pt>
                <c:pt idx="430">
                  <c:v>-43</c:v>
                </c:pt>
                <c:pt idx="431">
                  <c:v>-43</c:v>
                </c:pt>
                <c:pt idx="432">
                  <c:v>-43</c:v>
                </c:pt>
                <c:pt idx="433">
                  <c:v>-43</c:v>
                </c:pt>
                <c:pt idx="434">
                  <c:v>-43</c:v>
                </c:pt>
                <c:pt idx="435">
                  <c:v>-43</c:v>
                </c:pt>
                <c:pt idx="436">
                  <c:v>-43</c:v>
                </c:pt>
                <c:pt idx="437">
                  <c:v>-43</c:v>
                </c:pt>
                <c:pt idx="438">
                  <c:v>-43</c:v>
                </c:pt>
                <c:pt idx="439">
                  <c:v>-43</c:v>
                </c:pt>
                <c:pt idx="440">
                  <c:v>-43</c:v>
                </c:pt>
                <c:pt idx="441">
                  <c:v>-43</c:v>
                </c:pt>
                <c:pt idx="442">
                  <c:v>-43</c:v>
                </c:pt>
                <c:pt idx="443">
                  <c:v>-43</c:v>
                </c:pt>
                <c:pt idx="444">
                  <c:v>-43</c:v>
                </c:pt>
                <c:pt idx="445">
                  <c:v>-43</c:v>
                </c:pt>
                <c:pt idx="446">
                  <c:v>-43</c:v>
                </c:pt>
                <c:pt idx="447">
                  <c:v>-43</c:v>
                </c:pt>
                <c:pt idx="448">
                  <c:v>-43</c:v>
                </c:pt>
                <c:pt idx="449">
                  <c:v>-43</c:v>
                </c:pt>
                <c:pt idx="450">
                  <c:v>-43</c:v>
                </c:pt>
                <c:pt idx="451">
                  <c:v>-43</c:v>
                </c:pt>
                <c:pt idx="452">
                  <c:v>-43</c:v>
                </c:pt>
                <c:pt idx="453">
                  <c:v>-43</c:v>
                </c:pt>
                <c:pt idx="454">
                  <c:v>-43</c:v>
                </c:pt>
                <c:pt idx="455">
                  <c:v>-43</c:v>
                </c:pt>
                <c:pt idx="456">
                  <c:v>-43</c:v>
                </c:pt>
                <c:pt idx="457">
                  <c:v>-43</c:v>
                </c:pt>
                <c:pt idx="458">
                  <c:v>-43</c:v>
                </c:pt>
                <c:pt idx="459">
                  <c:v>-43</c:v>
                </c:pt>
                <c:pt idx="460">
                  <c:v>-43</c:v>
                </c:pt>
                <c:pt idx="461">
                  <c:v>-43</c:v>
                </c:pt>
                <c:pt idx="462">
                  <c:v>-43</c:v>
                </c:pt>
                <c:pt idx="463">
                  <c:v>-43</c:v>
                </c:pt>
                <c:pt idx="464">
                  <c:v>-43</c:v>
                </c:pt>
                <c:pt idx="465">
                  <c:v>-43</c:v>
                </c:pt>
                <c:pt idx="466">
                  <c:v>-43</c:v>
                </c:pt>
                <c:pt idx="467">
                  <c:v>-43</c:v>
                </c:pt>
                <c:pt idx="468">
                  <c:v>-43</c:v>
                </c:pt>
                <c:pt idx="469">
                  <c:v>-43</c:v>
                </c:pt>
                <c:pt idx="470">
                  <c:v>-43</c:v>
                </c:pt>
                <c:pt idx="471">
                  <c:v>-43</c:v>
                </c:pt>
                <c:pt idx="472">
                  <c:v>-43</c:v>
                </c:pt>
                <c:pt idx="473">
                  <c:v>-43</c:v>
                </c:pt>
                <c:pt idx="474">
                  <c:v>-43</c:v>
                </c:pt>
                <c:pt idx="475">
                  <c:v>-43</c:v>
                </c:pt>
                <c:pt idx="476">
                  <c:v>-43</c:v>
                </c:pt>
                <c:pt idx="477">
                  <c:v>-43</c:v>
                </c:pt>
                <c:pt idx="478">
                  <c:v>-43</c:v>
                </c:pt>
                <c:pt idx="479">
                  <c:v>-43</c:v>
                </c:pt>
                <c:pt idx="480">
                  <c:v>-43</c:v>
                </c:pt>
                <c:pt idx="481">
                  <c:v>-43</c:v>
                </c:pt>
                <c:pt idx="482">
                  <c:v>-43</c:v>
                </c:pt>
                <c:pt idx="483">
                  <c:v>-43</c:v>
                </c:pt>
                <c:pt idx="484">
                  <c:v>-43</c:v>
                </c:pt>
                <c:pt idx="485">
                  <c:v>-43</c:v>
                </c:pt>
                <c:pt idx="486">
                  <c:v>-43</c:v>
                </c:pt>
                <c:pt idx="487">
                  <c:v>-43</c:v>
                </c:pt>
                <c:pt idx="488">
                  <c:v>-43</c:v>
                </c:pt>
                <c:pt idx="489">
                  <c:v>-43</c:v>
                </c:pt>
                <c:pt idx="490">
                  <c:v>-43</c:v>
                </c:pt>
                <c:pt idx="491">
                  <c:v>-43</c:v>
                </c:pt>
                <c:pt idx="492">
                  <c:v>-43</c:v>
                </c:pt>
                <c:pt idx="493">
                  <c:v>-43</c:v>
                </c:pt>
                <c:pt idx="494">
                  <c:v>-43</c:v>
                </c:pt>
                <c:pt idx="495">
                  <c:v>-43</c:v>
                </c:pt>
                <c:pt idx="496">
                  <c:v>-43</c:v>
                </c:pt>
                <c:pt idx="497">
                  <c:v>-43</c:v>
                </c:pt>
                <c:pt idx="498">
                  <c:v>-43</c:v>
                </c:pt>
                <c:pt idx="499">
                  <c:v>-43</c:v>
                </c:pt>
                <c:pt idx="500">
                  <c:v>-43</c:v>
                </c:pt>
                <c:pt idx="501">
                  <c:v>-43</c:v>
                </c:pt>
                <c:pt idx="502">
                  <c:v>-43</c:v>
                </c:pt>
                <c:pt idx="503">
                  <c:v>-43</c:v>
                </c:pt>
                <c:pt idx="504">
                  <c:v>-43</c:v>
                </c:pt>
                <c:pt idx="505">
                  <c:v>-43</c:v>
                </c:pt>
                <c:pt idx="506">
                  <c:v>-43</c:v>
                </c:pt>
                <c:pt idx="507">
                  <c:v>-43</c:v>
                </c:pt>
                <c:pt idx="508">
                  <c:v>-43</c:v>
                </c:pt>
                <c:pt idx="509">
                  <c:v>-43</c:v>
                </c:pt>
                <c:pt idx="510">
                  <c:v>-43</c:v>
                </c:pt>
                <c:pt idx="511">
                  <c:v>-43</c:v>
                </c:pt>
                <c:pt idx="512">
                  <c:v>-43</c:v>
                </c:pt>
                <c:pt idx="513">
                  <c:v>-43</c:v>
                </c:pt>
                <c:pt idx="514">
                  <c:v>-43</c:v>
                </c:pt>
                <c:pt idx="515">
                  <c:v>-43</c:v>
                </c:pt>
                <c:pt idx="516">
                  <c:v>-43</c:v>
                </c:pt>
                <c:pt idx="517">
                  <c:v>-43</c:v>
                </c:pt>
                <c:pt idx="518">
                  <c:v>-43</c:v>
                </c:pt>
                <c:pt idx="519">
                  <c:v>-43</c:v>
                </c:pt>
                <c:pt idx="520">
                  <c:v>-43</c:v>
                </c:pt>
                <c:pt idx="521">
                  <c:v>-43</c:v>
                </c:pt>
                <c:pt idx="522">
                  <c:v>-43</c:v>
                </c:pt>
                <c:pt idx="523">
                  <c:v>-43</c:v>
                </c:pt>
                <c:pt idx="524">
                  <c:v>-43</c:v>
                </c:pt>
                <c:pt idx="525">
                  <c:v>-43</c:v>
                </c:pt>
                <c:pt idx="526">
                  <c:v>-43</c:v>
                </c:pt>
                <c:pt idx="527">
                  <c:v>-43</c:v>
                </c:pt>
                <c:pt idx="528">
                  <c:v>-43</c:v>
                </c:pt>
                <c:pt idx="529">
                  <c:v>-43</c:v>
                </c:pt>
                <c:pt idx="530">
                  <c:v>-43</c:v>
                </c:pt>
                <c:pt idx="531">
                  <c:v>-43</c:v>
                </c:pt>
                <c:pt idx="532">
                  <c:v>-43</c:v>
                </c:pt>
                <c:pt idx="533">
                  <c:v>-43</c:v>
                </c:pt>
                <c:pt idx="534">
                  <c:v>-43</c:v>
                </c:pt>
                <c:pt idx="535">
                  <c:v>-43</c:v>
                </c:pt>
                <c:pt idx="536">
                  <c:v>-43</c:v>
                </c:pt>
                <c:pt idx="537">
                  <c:v>-43</c:v>
                </c:pt>
                <c:pt idx="538">
                  <c:v>-43</c:v>
                </c:pt>
                <c:pt idx="539">
                  <c:v>-43</c:v>
                </c:pt>
                <c:pt idx="540">
                  <c:v>-43</c:v>
                </c:pt>
                <c:pt idx="541">
                  <c:v>-43</c:v>
                </c:pt>
                <c:pt idx="542">
                  <c:v>-43</c:v>
                </c:pt>
                <c:pt idx="543">
                  <c:v>-43</c:v>
                </c:pt>
                <c:pt idx="544">
                  <c:v>-43</c:v>
                </c:pt>
                <c:pt idx="545">
                  <c:v>-43</c:v>
                </c:pt>
                <c:pt idx="546">
                  <c:v>-43</c:v>
                </c:pt>
                <c:pt idx="547">
                  <c:v>-43</c:v>
                </c:pt>
                <c:pt idx="548">
                  <c:v>-43</c:v>
                </c:pt>
                <c:pt idx="549">
                  <c:v>-43</c:v>
                </c:pt>
                <c:pt idx="550">
                  <c:v>-43</c:v>
                </c:pt>
                <c:pt idx="551">
                  <c:v>-43</c:v>
                </c:pt>
                <c:pt idx="552">
                  <c:v>-43</c:v>
                </c:pt>
                <c:pt idx="553">
                  <c:v>-43</c:v>
                </c:pt>
                <c:pt idx="554">
                  <c:v>-43</c:v>
                </c:pt>
                <c:pt idx="555">
                  <c:v>-43</c:v>
                </c:pt>
                <c:pt idx="556">
                  <c:v>-43</c:v>
                </c:pt>
                <c:pt idx="557">
                  <c:v>-43</c:v>
                </c:pt>
                <c:pt idx="558">
                  <c:v>-43</c:v>
                </c:pt>
                <c:pt idx="559">
                  <c:v>-43</c:v>
                </c:pt>
                <c:pt idx="560">
                  <c:v>-43</c:v>
                </c:pt>
                <c:pt idx="561">
                  <c:v>-43</c:v>
                </c:pt>
                <c:pt idx="562">
                  <c:v>-43</c:v>
                </c:pt>
                <c:pt idx="563">
                  <c:v>-43</c:v>
                </c:pt>
                <c:pt idx="564">
                  <c:v>-43</c:v>
                </c:pt>
                <c:pt idx="565">
                  <c:v>-43</c:v>
                </c:pt>
                <c:pt idx="566">
                  <c:v>-43</c:v>
                </c:pt>
                <c:pt idx="567">
                  <c:v>-43</c:v>
                </c:pt>
                <c:pt idx="568">
                  <c:v>-43</c:v>
                </c:pt>
                <c:pt idx="569">
                  <c:v>-43</c:v>
                </c:pt>
                <c:pt idx="570">
                  <c:v>-43</c:v>
                </c:pt>
                <c:pt idx="571">
                  <c:v>-43</c:v>
                </c:pt>
                <c:pt idx="572">
                  <c:v>-43</c:v>
                </c:pt>
                <c:pt idx="573">
                  <c:v>-43</c:v>
                </c:pt>
                <c:pt idx="574">
                  <c:v>-43</c:v>
                </c:pt>
                <c:pt idx="575">
                  <c:v>-43</c:v>
                </c:pt>
                <c:pt idx="576">
                  <c:v>-43</c:v>
                </c:pt>
                <c:pt idx="577">
                  <c:v>-43</c:v>
                </c:pt>
                <c:pt idx="578">
                  <c:v>-43</c:v>
                </c:pt>
                <c:pt idx="579">
                  <c:v>-43</c:v>
                </c:pt>
                <c:pt idx="580">
                  <c:v>-43</c:v>
                </c:pt>
                <c:pt idx="581">
                  <c:v>-43</c:v>
                </c:pt>
                <c:pt idx="582">
                  <c:v>-43</c:v>
                </c:pt>
                <c:pt idx="583">
                  <c:v>-43</c:v>
                </c:pt>
                <c:pt idx="584">
                  <c:v>-43</c:v>
                </c:pt>
                <c:pt idx="585">
                  <c:v>-43</c:v>
                </c:pt>
                <c:pt idx="586">
                  <c:v>-43</c:v>
                </c:pt>
                <c:pt idx="587">
                  <c:v>-43</c:v>
                </c:pt>
                <c:pt idx="588">
                  <c:v>-43</c:v>
                </c:pt>
                <c:pt idx="589">
                  <c:v>-43</c:v>
                </c:pt>
                <c:pt idx="590">
                  <c:v>-43</c:v>
                </c:pt>
                <c:pt idx="591">
                  <c:v>-43</c:v>
                </c:pt>
                <c:pt idx="592">
                  <c:v>-43</c:v>
                </c:pt>
                <c:pt idx="593">
                  <c:v>-43</c:v>
                </c:pt>
                <c:pt idx="594">
                  <c:v>-43</c:v>
                </c:pt>
                <c:pt idx="595">
                  <c:v>-43</c:v>
                </c:pt>
                <c:pt idx="596">
                  <c:v>-43</c:v>
                </c:pt>
                <c:pt idx="597">
                  <c:v>-43</c:v>
                </c:pt>
                <c:pt idx="598">
                  <c:v>-43</c:v>
                </c:pt>
                <c:pt idx="599">
                  <c:v>-43</c:v>
                </c:pt>
                <c:pt idx="600">
                  <c:v>-43</c:v>
                </c:pt>
                <c:pt idx="601">
                  <c:v>-43</c:v>
                </c:pt>
                <c:pt idx="602">
                  <c:v>-43</c:v>
                </c:pt>
                <c:pt idx="603">
                  <c:v>-43</c:v>
                </c:pt>
                <c:pt idx="604">
                  <c:v>-43</c:v>
                </c:pt>
                <c:pt idx="605">
                  <c:v>-43</c:v>
                </c:pt>
                <c:pt idx="606">
                  <c:v>-43</c:v>
                </c:pt>
                <c:pt idx="607">
                  <c:v>-43</c:v>
                </c:pt>
                <c:pt idx="608">
                  <c:v>-43</c:v>
                </c:pt>
                <c:pt idx="609">
                  <c:v>-43</c:v>
                </c:pt>
                <c:pt idx="610">
                  <c:v>-43</c:v>
                </c:pt>
                <c:pt idx="611">
                  <c:v>-43</c:v>
                </c:pt>
                <c:pt idx="612">
                  <c:v>-43</c:v>
                </c:pt>
                <c:pt idx="613">
                  <c:v>-43</c:v>
                </c:pt>
                <c:pt idx="614">
                  <c:v>-43</c:v>
                </c:pt>
                <c:pt idx="615">
                  <c:v>-43</c:v>
                </c:pt>
                <c:pt idx="616">
                  <c:v>-43</c:v>
                </c:pt>
                <c:pt idx="617">
                  <c:v>-43</c:v>
                </c:pt>
                <c:pt idx="618">
                  <c:v>-43</c:v>
                </c:pt>
                <c:pt idx="619">
                  <c:v>-43</c:v>
                </c:pt>
                <c:pt idx="620">
                  <c:v>-43</c:v>
                </c:pt>
                <c:pt idx="621">
                  <c:v>-43</c:v>
                </c:pt>
                <c:pt idx="622">
                  <c:v>-43</c:v>
                </c:pt>
                <c:pt idx="623">
                  <c:v>-43</c:v>
                </c:pt>
                <c:pt idx="624">
                  <c:v>-43</c:v>
                </c:pt>
                <c:pt idx="625">
                  <c:v>-43</c:v>
                </c:pt>
                <c:pt idx="626">
                  <c:v>-43</c:v>
                </c:pt>
                <c:pt idx="627">
                  <c:v>-43</c:v>
                </c:pt>
                <c:pt idx="628">
                  <c:v>-43</c:v>
                </c:pt>
                <c:pt idx="629">
                  <c:v>-43</c:v>
                </c:pt>
                <c:pt idx="630">
                  <c:v>-43</c:v>
                </c:pt>
                <c:pt idx="631">
                  <c:v>-43</c:v>
                </c:pt>
                <c:pt idx="632">
                  <c:v>-43</c:v>
                </c:pt>
                <c:pt idx="633">
                  <c:v>-43</c:v>
                </c:pt>
                <c:pt idx="634">
                  <c:v>-43</c:v>
                </c:pt>
                <c:pt idx="635">
                  <c:v>-43</c:v>
                </c:pt>
                <c:pt idx="636">
                  <c:v>-43</c:v>
                </c:pt>
                <c:pt idx="637">
                  <c:v>-43</c:v>
                </c:pt>
                <c:pt idx="638">
                  <c:v>-43</c:v>
                </c:pt>
                <c:pt idx="639">
                  <c:v>-43</c:v>
                </c:pt>
                <c:pt idx="640">
                  <c:v>-43</c:v>
                </c:pt>
                <c:pt idx="641">
                  <c:v>-43</c:v>
                </c:pt>
                <c:pt idx="642">
                  <c:v>-43</c:v>
                </c:pt>
                <c:pt idx="643">
                  <c:v>-43</c:v>
                </c:pt>
                <c:pt idx="644">
                  <c:v>-43</c:v>
                </c:pt>
                <c:pt idx="645">
                  <c:v>-43</c:v>
                </c:pt>
                <c:pt idx="646">
                  <c:v>-43</c:v>
                </c:pt>
                <c:pt idx="647">
                  <c:v>-43</c:v>
                </c:pt>
                <c:pt idx="648">
                  <c:v>-43</c:v>
                </c:pt>
                <c:pt idx="649">
                  <c:v>-43</c:v>
                </c:pt>
                <c:pt idx="650">
                  <c:v>-43</c:v>
                </c:pt>
                <c:pt idx="651">
                  <c:v>-43</c:v>
                </c:pt>
                <c:pt idx="652">
                  <c:v>-43</c:v>
                </c:pt>
                <c:pt idx="653">
                  <c:v>-43</c:v>
                </c:pt>
                <c:pt idx="654">
                  <c:v>-43</c:v>
                </c:pt>
                <c:pt idx="655">
                  <c:v>-43</c:v>
                </c:pt>
                <c:pt idx="656">
                  <c:v>-43</c:v>
                </c:pt>
                <c:pt idx="657">
                  <c:v>-43</c:v>
                </c:pt>
                <c:pt idx="658">
                  <c:v>-43</c:v>
                </c:pt>
                <c:pt idx="659">
                  <c:v>-43</c:v>
                </c:pt>
                <c:pt idx="660">
                  <c:v>-43</c:v>
                </c:pt>
                <c:pt idx="661">
                  <c:v>-43</c:v>
                </c:pt>
                <c:pt idx="662">
                  <c:v>-43</c:v>
                </c:pt>
                <c:pt idx="663">
                  <c:v>-43</c:v>
                </c:pt>
                <c:pt idx="664">
                  <c:v>-43</c:v>
                </c:pt>
                <c:pt idx="665">
                  <c:v>-43</c:v>
                </c:pt>
                <c:pt idx="666">
                  <c:v>-43</c:v>
                </c:pt>
                <c:pt idx="667">
                  <c:v>-43</c:v>
                </c:pt>
                <c:pt idx="668">
                  <c:v>-43</c:v>
                </c:pt>
                <c:pt idx="669">
                  <c:v>-43</c:v>
                </c:pt>
                <c:pt idx="670">
                  <c:v>-43</c:v>
                </c:pt>
                <c:pt idx="671">
                  <c:v>-43</c:v>
                </c:pt>
                <c:pt idx="672">
                  <c:v>-43</c:v>
                </c:pt>
                <c:pt idx="673">
                  <c:v>-43</c:v>
                </c:pt>
                <c:pt idx="674">
                  <c:v>-43</c:v>
                </c:pt>
                <c:pt idx="675">
                  <c:v>-43</c:v>
                </c:pt>
                <c:pt idx="676">
                  <c:v>-43</c:v>
                </c:pt>
                <c:pt idx="677">
                  <c:v>-43</c:v>
                </c:pt>
                <c:pt idx="678">
                  <c:v>-43</c:v>
                </c:pt>
                <c:pt idx="679">
                  <c:v>-43</c:v>
                </c:pt>
                <c:pt idx="680">
                  <c:v>-43</c:v>
                </c:pt>
                <c:pt idx="681">
                  <c:v>-43</c:v>
                </c:pt>
                <c:pt idx="682">
                  <c:v>-43</c:v>
                </c:pt>
                <c:pt idx="683">
                  <c:v>-43</c:v>
                </c:pt>
                <c:pt idx="684">
                  <c:v>-43</c:v>
                </c:pt>
                <c:pt idx="685">
                  <c:v>-43</c:v>
                </c:pt>
                <c:pt idx="686">
                  <c:v>-43</c:v>
                </c:pt>
                <c:pt idx="687">
                  <c:v>-43</c:v>
                </c:pt>
                <c:pt idx="688">
                  <c:v>-43</c:v>
                </c:pt>
                <c:pt idx="689">
                  <c:v>-43</c:v>
                </c:pt>
                <c:pt idx="690">
                  <c:v>-43</c:v>
                </c:pt>
                <c:pt idx="691">
                  <c:v>-43</c:v>
                </c:pt>
                <c:pt idx="692">
                  <c:v>-43</c:v>
                </c:pt>
                <c:pt idx="693">
                  <c:v>-43</c:v>
                </c:pt>
                <c:pt idx="694">
                  <c:v>-43</c:v>
                </c:pt>
                <c:pt idx="695">
                  <c:v>-43</c:v>
                </c:pt>
                <c:pt idx="696">
                  <c:v>-43</c:v>
                </c:pt>
                <c:pt idx="697">
                  <c:v>-43</c:v>
                </c:pt>
                <c:pt idx="698">
                  <c:v>-43</c:v>
                </c:pt>
                <c:pt idx="699">
                  <c:v>-43</c:v>
                </c:pt>
                <c:pt idx="700">
                  <c:v>-43</c:v>
                </c:pt>
                <c:pt idx="701">
                  <c:v>-43</c:v>
                </c:pt>
                <c:pt idx="702">
                  <c:v>-43</c:v>
                </c:pt>
                <c:pt idx="703">
                  <c:v>-43</c:v>
                </c:pt>
                <c:pt idx="704">
                  <c:v>-43</c:v>
                </c:pt>
                <c:pt idx="705">
                  <c:v>-43</c:v>
                </c:pt>
                <c:pt idx="706">
                  <c:v>-43</c:v>
                </c:pt>
                <c:pt idx="707">
                  <c:v>-43</c:v>
                </c:pt>
                <c:pt idx="708">
                  <c:v>-43</c:v>
                </c:pt>
                <c:pt idx="709">
                  <c:v>-43</c:v>
                </c:pt>
                <c:pt idx="710">
                  <c:v>-43</c:v>
                </c:pt>
                <c:pt idx="711">
                  <c:v>-43</c:v>
                </c:pt>
                <c:pt idx="712">
                  <c:v>-43</c:v>
                </c:pt>
                <c:pt idx="713">
                  <c:v>-43</c:v>
                </c:pt>
                <c:pt idx="714">
                  <c:v>-43</c:v>
                </c:pt>
                <c:pt idx="715">
                  <c:v>-43</c:v>
                </c:pt>
                <c:pt idx="716">
                  <c:v>-43</c:v>
                </c:pt>
                <c:pt idx="717">
                  <c:v>-43</c:v>
                </c:pt>
                <c:pt idx="718">
                  <c:v>-43</c:v>
                </c:pt>
                <c:pt idx="719">
                  <c:v>-43</c:v>
                </c:pt>
                <c:pt idx="720">
                  <c:v>-43</c:v>
                </c:pt>
                <c:pt idx="721">
                  <c:v>-43</c:v>
                </c:pt>
                <c:pt idx="722">
                  <c:v>-43</c:v>
                </c:pt>
                <c:pt idx="723">
                  <c:v>-43</c:v>
                </c:pt>
                <c:pt idx="724">
                  <c:v>-43</c:v>
                </c:pt>
                <c:pt idx="725">
                  <c:v>-43</c:v>
                </c:pt>
                <c:pt idx="726">
                  <c:v>-43</c:v>
                </c:pt>
                <c:pt idx="727">
                  <c:v>-43</c:v>
                </c:pt>
                <c:pt idx="728">
                  <c:v>-43</c:v>
                </c:pt>
                <c:pt idx="729">
                  <c:v>-43</c:v>
                </c:pt>
                <c:pt idx="730">
                  <c:v>-43</c:v>
                </c:pt>
                <c:pt idx="731">
                  <c:v>-43</c:v>
                </c:pt>
                <c:pt idx="732">
                  <c:v>-43</c:v>
                </c:pt>
                <c:pt idx="733">
                  <c:v>-43</c:v>
                </c:pt>
                <c:pt idx="734">
                  <c:v>-43</c:v>
                </c:pt>
                <c:pt idx="735">
                  <c:v>-43</c:v>
                </c:pt>
                <c:pt idx="736">
                  <c:v>-43</c:v>
                </c:pt>
                <c:pt idx="737">
                  <c:v>-43</c:v>
                </c:pt>
                <c:pt idx="738">
                  <c:v>-43</c:v>
                </c:pt>
                <c:pt idx="739">
                  <c:v>-43</c:v>
                </c:pt>
                <c:pt idx="740">
                  <c:v>-43</c:v>
                </c:pt>
                <c:pt idx="741">
                  <c:v>-43</c:v>
                </c:pt>
                <c:pt idx="742">
                  <c:v>-43</c:v>
                </c:pt>
                <c:pt idx="743">
                  <c:v>-43</c:v>
                </c:pt>
                <c:pt idx="744">
                  <c:v>-43</c:v>
                </c:pt>
                <c:pt idx="745">
                  <c:v>-43</c:v>
                </c:pt>
                <c:pt idx="746">
                  <c:v>-43</c:v>
                </c:pt>
                <c:pt idx="747">
                  <c:v>-43</c:v>
                </c:pt>
                <c:pt idx="748">
                  <c:v>-43</c:v>
                </c:pt>
                <c:pt idx="749">
                  <c:v>-43</c:v>
                </c:pt>
                <c:pt idx="750">
                  <c:v>-43</c:v>
                </c:pt>
                <c:pt idx="751">
                  <c:v>-43</c:v>
                </c:pt>
                <c:pt idx="752">
                  <c:v>-43</c:v>
                </c:pt>
                <c:pt idx="753">
                  <c:v>-43</c:v>
                </c:pt>
                <c:pt idx="754">
                  <c:v>-43</c:v>
                </c:pt>
                <c:pt idx="755">
                  <c:v>-43</c:v>
                </c:pt>
                <c:pt idx="756">
                  <c:v>-43</c:v>
                </c:pt>
                <c:pt idx="757">
                  <c:v>-43</c:v>
                </c:pt>
                <c:pt idx="758">
                  <c:v>-43</c:v>
                </c:pt>
                <c:pt idx="759">
                  <c:v>-43</c:v>
                </c:pt>
                <c:pt idx="760">
                  <c:v>-43</c:v>
                </c:pt>
                <c:pt idx="761">
                  <c:v>-43</c:v>
                </c:pt>
                <c:pt idx="762">
                  <c:v>-43</c:v>
                </c:pt>
                <c:pt idx="763">
                  <c:v>-43</c:v>
                </c:pt>
                <c:pt idx="764">
                  <c:v>-43</c:v>
                </c:pt>
                <c:pt idx="765">
                  <c:v>-43</c:v>
                </c:pt>
                <c:pt idx="766">
                  <c:v>-43</c:v>
                </c:pt>
                <c:pt idx="767">
                  <c:v>-43</c:v>
                </c:pt>
                <c:pt idx="768">
                  <c:v>-43</c:v>
                </c:pt>
                <c:pt idx="769">
                  <c:v>-43</c:v>
                </c:pt>
                <c:pt idx="770">
                  <c:v>-43</c:v>
                </c:pt>
                <c:pt idx="771">
                  <c:v>-43</c:v>
                </c:pt>
                <c:pt idx="772">
                  <c:v>-43</c:v>
                </c:pt>
                <c:pt idx="773">
                  <c:v>-43</c:v>
                </c:pt>
                <c:pt idx="774">
                  <c:v>-43</c:v>
                </c:pt>
                <c:pt idx="775">
                  <c:v>-43</c:v>
                </c:pt>
                <c:pt idx="776">
                  <c:v>-43</c:v>
                </c:pt>
                <c:pt idx="777">
                  <c:v>-43</c:v>
                </c:pt>
                <c:pt idx="778">
                  <c:v>-43</c:v>
                </c:pt>
                <c:pt idx="779">
                  <c:v>-43</c:v>
                </c:pt>
                <c:pt idx="780">
                  <c:v>-43</c:v>
                </c:pt>
                <c:pt idx="781">
                  <c:v>-43</c:v>
                </c:pt>
                <c:pt idx="782">
                  <c:v>-43</c:v>
                </c:pt>
                <c:pt idx="783">
                  <c:v>-43</c:v>
                </c:pt>
                <c:pt idx="784">
                  <c:v>-43</c:v>
                </c:pt>
                <c:pt idx="785">
                  <c:v>-43</c:v>
                </c:pt>
                <c:pt idx="786">
                  <c:v>-43</c:v>
                </c:pt>
                <c:pt idx="787">
                  <c:v>-43</c:v>
                </c:pt>
                <c:pt idx="788">
                  <c:v>-43</c:v>
                </c:pt>
                <c:pt idx="789">
                  <c:v>-43</c:v>
                </c:pt>
                <c:pt idx="790">
                  <c:v>-43</c:v>
                </c:pt>
                <c:pt idx="791">
                  <c:v>-43</c:v>
                </c:pt>
                <c:pt idx="792">
                  <c:v>-43</c:v>
                </c:pt>
                <c:pt idx="793">
                  <c:v>-43</c:v>
                </c:pt>
                <c:pt idx="794">
                  <c:v>-43</c:v>
                </c:pt>
                <c:pt idx="795">
                  <c:v>-43</c:v>
                </c:pt>
                <c:pt idx="796">
                  <c:v>-43</c:v>
                </c:pt>
                <c:pt idx="797">
                  <c:v>-43</c:v>
                </c:pt>
                <c:pt idx="798">
                  <c:v>-43</c:v>
                </c:pt>
                <c:pt idx="799">
                  <c:v>-43</c:v>
                </c:pt>
                <c:pt idx="800">
                  <c:v>-43</c:v>
                </c:pt>
                <c:pt idx="801">
                  <c:v>-43</c:v>
                </c:pt>
                <c:pt idx="802">
                  <c:v>-43</c:v>
                </c:pt>
                <c:pt idx="803">
                  <c:v>-43</c:v>
                </c:pt>
                <c:pt idx="804">
                  <c:v>-43</c:v>
                </c:pt>
                <c:pt idx="805">
                  <c:v>-43</c:v>
                </c:pt>
                <c:pt idx="806">
                  <c:v>-43</c:v>
                </c:pt>
                <c:pt idx="807">
                  <c:v>-43</c:v>
                </c:pt>
                <c:pt idx="808">
                  <c:v>-43</c:v>
                </c:pt>
                <c:pt idx="809">
                  <c:v>-43</c:v>
                </c:pt>
                <c:pt idx="810">
                  <c:v>-43</c:v>
                </c:pt>
                <c:pt idx="811">
                  <c:v>-43</c:v>
                </c:pt>
                <c:pt idx="812">
                  <c:v>-43</c:v>
                </c:pt>
                <c:pt idx="813">
                  <c:v>-43</c:v>
                </c:pt>
                <c:pt idx="814">
                  <c:v>-43</c:v>
                </c:pt>
                <c:pt idx="815">
                  <c:v>-43</c:v>
                </c:pt>
                <c:pt idx="816">
                  <c:v>-43</c:v>
                </c:pt>
                <c:pt idx="817">
                  <c:v>-43</c:v>
                </c:pt>
                <c:pt idx="818">
                  <c:v>-43</c:v>
                </c:pt>
                <c:pt idx="819">
                  <c:v>-43</c:v>
                </c:pt>
                <c:pt idx="820">
                  <c:v>-43</c:v>
                </c:pt>
                <c:pt idx="821">
                  <c:v>-43</c:v>
                </c:pt>
                <c:pt idx="822">
                  <c:v>-43</c:v>
                </c:pt>
                <c:pt idx="823">
                  <c:v>-43</c:v>
                </c:pt>
                <c:pt idx="824">
                  <c:v>-43</c:v>
                </c:pt>
                <c:pt idx="825">
                  <c:v>-43</c:v>
                </c:pt>
                <c:pt idx="826">
                  <c:v>-43</c:v>
                </c:pt>
                <c:pt idx="827">
                  <c:v>-43</c:v>
                </c:pt>
                <c:pt idx="828">
                  <c:v>-43</c:v>
                </c:pt>
                <c:pt idx="829">
                  <c:v>-43</c:v>
                </c:pt>
                <c:pt idx="830">
                  <c:v>-43</c:v>
                </c:pt>
                <c:pt idx="831">
                  <c:v>-43</c:v>
                </c:pt>
                <c:pt idx="832">
                  <c:v>-43</c:v>
                </c:pt>
                <c:pt idx="833">
                  <c:v>-43</c:v>
                </c:pt>
                <c:pt idx="834">
                  <c:v>-43</c:v>
                </c:pt>
                <c:pt idx="835">
                  <c:v>-43</c:v>
                </c:pt>
                <c:pt idx="836">
                  <c:v>-43</c:v>
                </c:pt>
                <c:pt idx="837">
                  <c:v>-43</c:v>
                </c:pt>
                <c:pt idx="838">
                  <c:v>-43</c:v>
                </c:pt>
                <c:pt idx="839">
                  <c:v>-43</c:v>
                </c:pt>
                <c:pt idx="840">
                  <c:v>-43</c:v>
                </c:pt>
                <c:pt idx="841">
                  <c:v>-43</c:v>
                </c:pt>
                <c:pt idx="842">
                  <c:v>-43</c:v>
                </c:pt>
                <c:pt idx="843">
                  <c:v>-43</c:v>
                </c:pt>
                <c:pt idx="844">
                  <c:v>-43</c:v>
                </c:pt>
                <c:pt idx="845">
                  <c:v>-43</c:v>
                </c:pt>
                <c:pt idx="846">
                  <c:v>-43</c:v>
                </c:pt>
                <c:pt idx="847">
                  <c:v>-43</c:v>
                </c:pt>
                <c:pt idx="848">
                  <c:v>-43</c:v>
                </c:pt>
                <c:pt idx="849">
                  <c:v>-43</c:v>
                </c:pt>
                <c:pt idx="850">
                  <c:v>-43</c:v>
                </c:pt>
                <c:pt idx="851">
                  <c:v>-43</c:v>
                </c:pt>
                <c:pt idx="852">
                  <c:v>-43</c:v>
                </c:pt>
                <c:pt idx="853">
                  <c:v>-43</c:v>
                </c:pt>
                <c:pt idx="854">
                  <c:v>-43</c:v>
                </c:pt>
                <c:pt idx="855">
                  <c:v>-43</c:v>
                </c:pt>
                <c:pt idx="856">
                  <c:v>-43</c:v>
                </c:pt>
                <c:pt idx="857">
                  <c:v>-43</c:v>
                </c:pt>
                <c:pt idx="858">
                  <c:v>-43</c:v>
                </c:pt>
                <c:pt idx="859">
                  <c:v>-43</c:v>
                </c:pt>
                <c:pt idx="860">
                  <c:v>-43</c:v>
                </c:pt>
                <c:pt idx="861">
                  <c:v>-43</c:v>
                </c:pt>
                <c:pt idx="862">
                  <c:v>-43</c:v>
                </c:pt>
                <c:pt idx="863">
                  <c:v>-43</c:v>
                </c:pt>
                <c:pt idx="864">
                  <c:v>-43</c:v>
                </c:pt>
                <c:pt idx="865">
                  <c:v>-43</c:v>
                </c:pt>
                <c:pt idx="866">
                  <c:v>-43</c:v>
                </c:pt>
                <c:pt idx="867">
                  <c:v>-43</c:v>
                </c:pt>
                <c:pt idx="868">
                  <c:v>-43</c:v>
                </c:pt>
                <c:pt idx="869">
                  <c:v>-43</c:v>
                </c:pt>
                <c:pt idx="870">
                  <c:v>-43</c:v>
                </c:pt>
                <c:pt idx="871">
                  <c:v>-43</c:v>
                </c:pt>
                <c:pt idx="872">
                  <c:v>-43</c:v>
                </c:pt>
                <c:pt idx="873">
                  <c:v>-43</c:v>
                </c:pt>
                <c:pt idx="874">
                  <c:v>-43</c:v>
                </c:pt>
                <c:pt idx="875">
                  <c:v>-43</c:v>
                </c:pt>
                <c:pt idx="876">
                  <c:v>-43</c:v>
                </c:pt>
                <c:pt idx="877">
                  <c:v>-43</c:v>
                </c:pt>
                <c:pt idx="878">
                  <c:v>-43</c:v>
                </c:pt>
                <c:pt idx="879">
                  <c:v>-43</c:v>
                </c:pt>
                <c:pt idx="880">
                  <c:v>-43</c:v>
                </c:pt>
                <c:pt idx="881">
                  <c:v>-43</c:v>
                </c:pt>
                <c:pt idx="882">
                  <c:v>-43</c:v>
                </c:pt>
                <c:pt idx="883">
                  <c:v>-43</c:v>
                </c:pt>
                <c:pt idx="884">
                  <c:v>-43</c:v>
                </c:pt>
                <c:pt idx="885">
                  <c:v>-43</c:v>
                </c:pt>
                <c:pt idx="886">
                  <c:v>-43</c:v>
                </c:pt>
                <c:pt idx="887">
                  <c:v>-43</c:v>
                </c:pt>
                <c:pt idx="888">
                  <c:v>-43</c:v>
                </c:pt>
                <c:pt idx="889">
                  <c:v>-43</c:v>
                </c:pt>
                <c:pt idx="890">
                  <c:v>-43</c:v>
                </c:pt>
                <c:pt idx="891">
                  <c:v>-43</c:v>
                </c:pt>
                <c:pt idx="892">
                  <c:v>-43</c:v>
                </c:pt>
                <c:pt idx="893">
                  <c:v>-43</c:v>
                </c:pt>
                <c:pt idx="894">
                  <c:v>-43</c:v>
                </c:pt>
                <c:pt idx="895">
                  <c:v>-43</c:v>
                </c:pt>
                <c:pt idx="896">
                  <c:v>-43</c:v>
                </c:pt>
                <c:pt idx="897">
                  <c:v>-43</c:v>
                </c:pt>
                <c:pt idx="898">
                  <c:v>-43</c:v>
                </c:pt>
                <c:pt idx="899">
                  <c:v>-43</c:v>
                </c:pt>
                <c:pt idx="900">
                  <c:v>-43</c:v>
                </c:pt>
                <c:pt idx="901">
                  <c:v>-43</c:v>
                </c:pt>
                <c:pt idx="902">
                  <c:v>-43</c:v>
                </c:pt>
                <c:pt idx="903">
                  <c:v>-43</c:v>
                </c:pt>
                <c:pt idx="904">
                  <c:v>-43</c:v>
                </c:pt>
                <c:pt idx="905">
                  <c:v>-43</c:v>
                </c:pt>
                <c:pt idx="906">
                  <c:v>-43</c:v>
                </c:pt>
                <c:pt idx="907">
                  <c:v>-43</c:v>
                </c:pt>
                <c:pt idx="908">
                  <c:v>-43</c:v>
                </c:pt>
                <c:pt idx="909">
                  <c:v>-43</c:v>
                </c:pt>
                <c:pt idx="910">
                  <c:v>-43</c:v>
                </c:pt>
                <c:pt idx="911">
                  <c:v>-43</c:v>
                </c:pt>
                <c:pt idx="912">
                  <c:v>-43</c:v>
                </c:pt>
                <c:pt idx="913">
                  <c:v>-43</c:v>
                </c:pt>
                <c:pt idx="914">
                  <c:v>-43</c:v>
                </c:pt>
                <c:pt idx="915">
                  <c:v>-43</c:v>
                </c:pt>
                <c:pt idx="916">
                  <c:v>-43</c:v>
                </c:pt>
                <c:pt idx="917">
                  <c:v>-43</c:v>
                </c:pt>
                <c:pt idx="918">
                  <c:v>-43</c:v>
                </c:pt>
                <c:pt idx="919">
                  <c:v>-43</c:v>
                </c:pt>
                <c:pt idx="920">
                  <c:v>-43</c:v>
                </c:pt>
                <c:pt idx="921">
                  <c:v>-43</c:v>
                </c:pt>
                <c:pt idx="922">
                  <c:v>-43</c:v>
                </c:pt>
                <c:pt idx="923">
                  <c:v>-43</c:v>
                </c:pt>
                <c:pt idx="924">
                  <c:v>-43</c:v>
                </c:pt>
                <c:pt idx="925">
                  <c:v>-43</c:v>
                </c:pt>
                <c:pt idx="926">
                  <c:v>-43</c:v>
                </c:pt>
                <c:pt idx="927">
                  <c:v>-43</c:v>
                </c:pt>
                <c:pt idx="928">
                  <c:v>-43</c:v>
                </c:pt>
                <c:pt idx="929">
                  <c:v>-43</c:v>
                </c:pt>
                <c:pt idx="930">
                  <c:v>-43</c:v>
                </c:pt>
                <c:pt idx="931">
                  <c:v>-43</c:v>
                </c:pt>
                <c:pt idx="932">
                  <c:v>-43</c:v>
                </c:pt>
                <c:pt idx="933">
                  <c:v>-43</c:v>
                </c:pt>
                <c:pt idx="934">
                  <c:v>-43</c:v>
                </c:pt>
                <c:pt idx="935">
                  <c:v>-43</c:v>
                </c:pt>
                <c:pt idx="936">
                  <c:v>-43</c:v>
                </c:pt>
                <c:pt idx="937">
                  <c:v>-43</c:v>
                </c:pt>
                <c:pt idx="938">
                  <c:v>-43</c:v>
                </c:pt>
                <c:pt idx="939">
                  <c:v>-43</c:v>
                </c:pt>
                <c:pt idx="940">
                  <c:v>-43</c:v>
                </c:pt>
                <c:pt idx="941">
                  <c:v>-43</c:v>
                </c:pt>
                <c:pt idx="942">
                  <c:v>-43</c:v>
                </c:pt>
                <c:pt idx="943">
                  <c:v>-43</c:v>
                </c:pt>
                <c:pt idx="944">
                  <c:v>-43</c:v>
                </c:pt>
                <c:pt idx="945">
                  <c:v>-43</c:v>
                </c:pt>
                <c:pt idx="946">
                  <c:v>-43</c:v>
                </c:pt>
                <c:pt idx="947">
                  <c:v>-43</c:v>
                </c:pt>
                <c:pt idx="948">
                  <c:v>-43</c:v>
                </c:pt>
                <c:pt idx="949">
                  <c:v>-43</c:v>
                </c:pt>
                <c:pt idx="950">
                  <c:v>-43</c:v>
                </c:pt>
                <c:pt idx="951">
                  <c:v>-43</c:v>
                </c:pt>
                <c:pt idx="952">
                  <c:v>-43</c:v>
                </c:pt>
                <c:pt idx="953">
                  <c:v>-43</c:v>
                </c:pt>
                <c:pt idx="954">
                  <c:v>-43</c:v>
                </c:pt>
                <c:pt idx="955">
                  <c:v>-43</c:v>
                </c:pt>
                <c:pt idx="956">
                  <c:v>-43</c:v>
                </c:pt>
                <c:pt idx="957">
                  <c:v>-43</c:v>
                </c:pt>
                <c:pt idx="958">
                  <c:v>-43</c:v>
                </c:pt>
                <c:pt idx="959">
                  <c:v>-43</c:v>
                </c:pt>
                <c:pt idx="960">
                  <c:v>-42</c:v>
                </c:pt>
                <c:pt idx="961">
                  <c:v>-42</c:v>
                </c:pt>
                <c:pt idx="962">
                  <c:v>-42</c:v>
                </c:pt>
                <c:pt idx="963">
                  <c:v>-42</c:v>
                </c:pt>
                <c:pt idx="964">
                  <c:v>-42</c:v>
                </c:pt>
                <c:pt idx="965">
                  <c:v>-42</c:v>
                </c:pt>
                <c:pt idx="966">
                  <c:v>-42</c:v>
                </c:pt>
                <c:pt idx="967">
                  <c:v>-42</c:v>
                </c:pt>
                <c:pt idx="968">
                  <c:v>-42</c:v>
                </c:pt>
                <c:pt idx="969">
                  <c:v>-42</c:v>
                </c:pt>
                <c:pt idx="970">
                  <c:v>-42</c:v>
                </c:pt>
                <c:pt idx="971">
                  <c:v>-42</c:v>
                </c:pt>
                <c:pt idx="972">
                  <c:v>-42</c:v>
                </c:pt>
                <c:pt idx="973">
                  <c:v>-42</c:v>
                </c:pt>
                <c:pt idx="974">
                  <c:v>-42</c:v>
                </c:pt>
                <c:pt idx="975">
                  <c:v>-42</c:v>
                </c:pt>
                <c:pt idx="976">
                  <c:v>-42</c:v>
                </c:pt>
                <c:pt idx="977">
                  <c:v>-42</c:v>
                </c:pt>
                <c:pt idx="978">
                  <c:v>-42</c:v>
                </c:pt>
                <c:pt idx="979">
                  <c:v>-42</c:v>
                </c:pt>
                <c:pt idx="980">
                  <c:v>-42</c:v>
                </c:pt>
                <c:pt idx="981">
                  <c:v>-42</c:v>
                </c:pt>
                <c:pt idx="982">
                  <c:v>-42</c:v>
                </c:pt>
                <c:pt idx="983">
                  <c:v>-42</c:v>
                </c:pt>
                <c:pt idx="984">
                  <c:v>-42</c:v>
                </c:pt>
                <c:pt idx="985">
                  <c:v>-42</c:v>
                </c:pt>
                <c:pt idx="986">
                  <c:v>-42</c:v>
                </c:pt>
                <c:pt idx="987">
                  <c:v>-42</c:v>
                </c:pt>
                <c:pt idx="988">
                  <c:v>-42</c:v>
                </c:pt>
                <c:pt idx="989">
                  <c:v>-42</c:v>
                </c:pt>
                <c:pt idx="990">
                  <c:v>-42</c:v>
                </c:pt>
                <c:pt idx="991">
                  <c:v>-42</c:v>
                </c:pt>
                <c:pt idx="992">
                  <c:v>-42</c:v>
                </c:pt>
                <c:pt idx="993">
                  <c:v>-42</c:v>
                </c:pt>
                <c:pt idx="994">
                  <c:v>-42</c:v>
                </c:pt>
                <c:pt idx="995">
                  <c:v>-42</c:v>
                </c:pt>
                <c:pt idx="996">
                  <c:v>-42</c:v>
                </c:pt>
                <c:pt idx="997">
                  <c:v>-42</c:v>
                </c:pt>
                <c:pt idx="998">
                  <c:v>-42</c:v>
                </c:pt>
                <c:pt idx="999">
                  <c:v>-42</c:v>
                </c:pt>
                <c:pt idx="1000">
                  <c:v>-42</c:v>
                </c:pt>
                <c:pt idx="1001">
                  <c:v>-42</c:v>
                </c:pt>
                <c:pt idx="1002">
                  <c:v>-42</c:v>
                </c:pt>
                <c:pt idx="1003">
                  <c:v>-42</c:v>
                </c:pt>
                <c:pt idx="1004">
                  <c:v>-42</c:v>
                </c:pt>
                <c:pt idx="1005">
                  <c:v>-42</c:v>
                </c:pt>
                <c:pt idx="1006">
                  <c:v>-42</c:v>
                </c:pt>
                <c:pt idx="1007">
                  <c:v>-42</c:v>
                </c:pt>
                <c:pt idx="1008">
                  <c:v>-42</c:v>
                </c:pt>
                <c:pt idx="1009">
                  <c:v>-42</c:v>
                </c:pt>
                <c:pt idx="1010">
                  <c:v>-42</c:v>
                </c:pt>
                <c:pt idx="1011">
                  <c:v>-42</c:v>
                </c:pt>
                <c:pt idx="1012">
                  <c:v>-42</c:v>
                </c:pt>
                <c:pt idx="1013">
                  <c:v>-42</c:v>
                </c:pt>
                <c:pt idx="1014">
                  <c:v>-42</c:v>
                </c:pt>
                <c:pt idx="1015">
                  <c:v>-42</c:v>
                </c:pt>
                <c:pt idx="1016">
                  <c:v>-42</c:v>
                </c:pt>
                <c:pt idx="1017">
                  <c:v>-42</c:v>
                </c:pt>
                <c:pt idx="1018">
                  <c:v>-42</c:v>
                </c:pt>
                <c:pt idx="1019">
                  <c:v>-42</c:v>
                </c:pt>
                <c:pt idx="1020">
                  <c:v>-42</c:v>
                </c:pt>
                <c:pt idx="1021">
                  <c:v>-42</c:v>
                </c:pt>
                <c:pt idx="1022">
                  <c:v>-42</c:v>
                </c:pt>
                <c:pt idx="1023">
                  <c:v>-42</c:v>
                </c:pt>
                <c:pt idx="1024">
                  <c:v>-42</c:v>
                </c:pt>
                <c:pt idx="1025">
                  <c:v>-42</c:v>
                </c:pt>
                <c:pt idx="1026">
                  <c:v>-42</c:v>
                </c:pt>
                <c:pt idx="1027">
                  <c:v>-42</c:v>
                </c:pt>
                <c:pt idx="1028">
                  <c:v>-42</c:v>
                </c:pt>
                <c:pt idx="1029">
                  <c:v>-42</c:v>
                </c:pt>
                <c:pt idx="1030">
                  <c:v>-42</c:v>
                </c:pt>
                <c:pt idx="1031">
                  <c:v>-42</c:v>
                </c:pt>
                <c:pt idx="1032">
                  <c:v>-42</c:v>
                </c:pt>
                <c:pt idx="1033">
                  <c:v>-42</c:v>
                </c:pt>
                <c:pt idx="1034">
                  <c:v>-42</c:v>
                </c:pt>
                <c:pt idx="1035">
                  <c:v>-42</c:v>
                </c:pt>
                <c:pt idx="1036">
                  <c:v>-42</c:v>
                </c:pt>
                <c:pt idx="1037">
                  <c:v>-42</c:v>
                </c:pt>
                <c:pt idx="1038">
                  <c:v>-42</c:v>
                </c:pt>
                <c:pt idx="1039">
                  <c:v>-42</c:v>
                </c:pt>
                <c:pt idx="1040">
                  <c:v>-42</c:v>
                </c:pt>
                <c:pt idx="1041">
                  <c:v>-42</c:v>
                </c:pt>
                <c:pt idx="1042">
                  <c:v>-42</c:v>
                </c:pt>
                <c:pt idx="1043">
                  <c:v>-42</c:v>
                </c:pt>
                <c:pt idx="1044">
                  <c:v>-42</c:v>
                </c:pt>
                <c:pt idx="1045">
                  <c:v>-42</c:v>
                </c:pt>
                <c:pt idx="1046">
                  <c:v>-42</c:v>
                </c:pt>
                <c:pt idx="1047">
                  <c:v>-42</c:v>
                </c:pt>
                <c:pt idx="1048">
                  <c:v>-42</c:v>
                </c:pt>
                <c:pt idx="1049">
                  <c:v>-42</c:v>
                </c:pt>
                <c:pt idx="1050">
                  <c:v>-42</c:v>
                </c:pt>
                <c:pt idx="1051">
                  <c:v>-42</c:v>
                </c:pt>
                <c:pt idx="1052">
                  <c:v>-42</c:v>
                </c:pt>
                <c:pt idx="1053">
                  <c:v>-42</c:v>
                </c:pt>
                <c:pt idx="1054">
                  <c:v>-42</c:v>
                </c:pt>
                <c:pt idx="1055">
                  <c:v>-42</c:v>
                </c:pt>
                <c:pt idx="1056">
                  <c:v>-42</c:v>
                </c:pt>
                <c:pt idx="1057">
                  <c:v>-42</c:v>
                </c:pt>
                <c:pt idx="1058">
                  <c:v>-42</c:v>
                </c:pt>
                <c:pt idx="1059">
                  <c:v>-42</c:v>
                </c:pt>
                <c:pt idx="1060">
                  <c:v>-42</c:v>
                </c:pt>
                <c:pt idx="1061">
                  <c:v>-42</c:v>
                </c:pt>
                <c:pt idx="1062">
                  <c:v>-42</c:v>
                </c:pt>
                <c:pt idx="1063">
                  <c:v>-42</c:v>
                </c:pt>
                <c:pt idx="1064">
                  <c:v>-42</c:v>
                </c:pt>
                <c:pt idx="1065">
                  <c:v>-42</c:v>
                </c:pt>
                <c:pt idx="1066">
                  <c:v>-42</c:v>
                </c:pt>
                <c:pt idx="1067">
                  <c:v>-42</c:v>
                </c:pt>
                <c:pt idx="1068">
                  <c:v>-42</c:v>
                </c:pt>
                <c:pt idx="1069">
                  <c:v>-42</c:v>
                </c:pt>
                <c:pt idx="1070">
                  <c:v>-42</c:v>
                </c:pt>
                <c:pt idx="1071">
                  <c:v>-42</c:v>
                </c:pt>
                <c:pt idx="1072">
                  <c:v>-42</c:v>
                </c:pt>
                <c:pt idx="1073">
                  <c:v>-42</c:v>
                </c:pt>
                <c:pt idx="1074">
                  <c:v>-42</c:v>
                </c:pt>
                <c:pt idx="1075">
                  <c:v>-42</c:v>
                </c:pt>
                <c:pt idx="1076">
                  <c:v>-42</c:v>
                </c:pt>
                <c:pt idx="1077">
                  <c:v>-42</c:v>
                </c:pt>
                <c:pt idx="1078">
                  <c:v>-42</c:v>
                </c:pt>
                <c:pt idx="1079">
                  <c:v>-42</c:v>
                </c:pt>
                <c:pt idx="1080">
                  <c:v>-42</c:v>
                </c:pt>
                <c:pt idx="1081">
                  <c:v>-42</c:v>
                </c:pt>
                <c:pt idx="1082">
                  <c:v>-42</c:v>
                </c:pt>
                <c:pt idx="1083">
                  <c:v>-42</c:v>
                </c:pt>
                <c:pt idx="1084">
                  <c:v>-42</c:v>
                </c:pt>
                <c:pt idx="1085">
                  <c:v>-42</c:v>
                </c:pt>
                <c:pt idx="1086">
                  <c:v>-42</c:v>
                </c:pt>
                <c:pt idx="1087">
                  <c:v>-42</c:v>
                </c:pt>
                <c:pt idx="1088">
                  <c:v>-42</c:v>
                </c:pt>
                <c:pt idx="1089">
                  <c:v>-42</c:v>
                </c:pt>
                <c:pt idx="1090">
                  <c:v>-42</c:v>
                </c:pt>
                <c:pt idx="1091">
                  <c:v>-42</c:v>
                </c:pt>
                <c:pt idx="1092">
                  <c:v>-42</c:v>
                </c:pt>
                <c:pt idx="1093">
                  <c:v>-42</c:v>
                </c:pt>
                <c:pt idx="1094">
                  <c:v>-42</c:v>
                </c:pt>
                <c:pt idx="1095">
                  <c:v>-42</c:v>
                </c:pt>
                <c:pt idx="1096">
                  <c:v>-42</c:v>
                </c:pt>
                <c:pt idx="1097">
                  <c:v>-42</c:v>
                </c:pt>
                <c:pt idx="1098">
                  <c:v>-42</c:v>
                </c:pt>
                <c:pt idx="1099">
                  <c:v>-42</c:v>
                </c:pt>
                <c:pt idx="1100">
                  <c:v>-42</c:v>
                </c:pt>
                <c:pt idx="1101">
                  <c:v>-42</c:v>
                </c:pt>
                <c:pt idx="1102">
                  <c:v>-42</c:v>
                </c:pt>
                <c:pt idx="1103">
                  <c:v>-42</c:v>
                </c:pt>
                <c:pt idx="1104">
                  <c:v>-42</c:v>
                </c:pt>
                <c:pt idx="1105">
                  <c:v>-42</c:v>
                </c:pt>
                <c:pt idx="1106">
                  <c:v>-42</c:v>
                </c:pt>
                <c:pt idx="1107">
                  <c:v>-42</c:v>
                </c:pt>
                <c:pt idx="1108">
                  <c:v>-42</c:v>
                </c:pt>
                <c:pt idx="1109">
                  <c:v>-42</c:v>
                </c:pt>
                <c:pt idx="1110">
                  <c:v>-42</c:v>
                </c:pt>
                <c:pt idx="1111">
                  <c:v>-42</c:v>
                </c:pt>
                <c:pt idx="1112">
                  <c:v>-42</c:v>
                </c:pt>
                <c:pt idx="1113">
                  <c:v>-42</c:v>
                </c:pt>
                <c:pt idx="1114">
                  <c:v>-42</c:v>
                </c:pt>
                <c:pt idx="1115">
                  <c:v>-42</c:v>
                </c:pt>
                <c:pt idx="1116">
                  <c:v>-42</c:v>
                </c:pt>
                <c:pt idx="1117">
                  <c:v>-42</c:v>
                </c:pt>
                <c:pt idx="1118">
                  <c:v>-42</c:v>
                </c:pt>
                <c:pt idx="1119">
                  <c:v>-42</c:v>
                </c:pt>
                <c:pt idx="1120">
                  <c:v>-42</c:v>
                </c:pt>
                <c:pt idx="1121">
                  <c:v>-42</c:v>
                </c:pt>
                <c:pt idx="1122">
                  <c:v>-42</c:v>
                </c:pt>
                <c:pt idx="1123">
                  <c:v>-42</c:v>
                </c:pt>
                <c:pt idx="1124">
                  <c:v>-42</c:v>
                </c:pt>
                <c:pt idx="1125">
                  <c:v>-42</c:v>
                </c:pt>
                <c:pt idx="1126">
                  <c:v>-42</c:v>
                </c:pt>
                <c:pt idx="1127">
                  <c:v>-42</c:v>
                </c:pt>
                <c:pt idx="1128">
                  <c:v>-42</c:v>
                </c:pt>
                <c:pt idx="1129">
                  <c:v>-42</c:v>
                </c:pt>
                <c:pt idx="1130">
                  <c:v>-42</c:v>
                </c:pt>
                <c:pt idx="1131">
                  <c:v>-42</c:v>
                </c:pt>
                <c:pt idx="1132">
                  <c:v>-42</c:v>
                </c:pt>
                <c:pt idx="1133">
                  <c:v>-42</c:v>
                </c:pt>
                <c:pt idx="1134">
                  <c:v>-42</c:v>
                </c:pt>
                <c:pt idx="1135">
                  <c:v>-42</c:v>
                </c:pt>
                <c:pt idx="1136">
                  <c:v>-42</c:v>
                </c:pt>
                <c:pt idx="1137">
                  <c:v>-42</c:v>
                </c:pt>
                <c:pt idx="1138">
                  <c:v>-42</c:v>
                </c:pt>
                <c:pt idx="1139">
                  <c:v>-42</c:v>
                </c:pt>
                <c:pt idx="1140">
                  <c:v>-42</c:v>
                </c:pt>
                <c:pt idx="1141">
                  <c:v>-42</c:v>
                </c:pt>
                <c:pt idx="1142">
                  <c:v>-42</c:v>
                </c:pt>
                <c:pt idx="1143">
                  <c:v>-42</c:v>
                </c:pt>
                <c:pt idx="1144">
                  <c:v>-42</c:v>
                </c:pt>
                <c:pt idx="1145">
                  <c:v>-42</c:v>
                </c:pt>
                <c:pt idx="1146">
                  <c:v>-42</c:v>
                </c:pt>
                <c:pt idx="1147">
                  <c:v>-42</c:v>
                </c:pt>
                <c:pt idx="1148">
                  <c:v>-42</c:v>
                </c:pt>
                <c:pt idx="1149">
                  <c:v>-42</c:v>
                </c:pt>
                <c:pt idx="1150">
                  <c:v>-42</c:v>
                </c:pt>
                <c:pt idx="1151">
                  <c:v>-42</c:v>
                </c:pt>
                <c:pt idx="1152">
                  <c:v>-42</c:v>
                </c:pt>
                <c:pt idx="1153">
                  <c:v>-42</c:v>
                </c:pt>
                <c:pt idx="1154">
                  <c:v>-42</c:v>
                </c:pt>
                <c:pt idx="1155">
                  <c:v>-42</c:v>
                </c:pt>
                <c:pt idx="1156">
                  <c:v>-42</c:v>
                </c:pt>
                <c:pt idx="1157">
                  <c:v>-42</c:v>
                </c:pt>
                <c:pt idx="1158">
                  <c:v>-42</c:v>
                </c:pt>
                <c:pt idx="1159">
                  <c:v>-42</c:v>
                </c:pt>
                <c:pt idx="1160">
                  <c:v>-42</c:v>
                </c:pt>
                <c:pt idx="1161">
                  <c:v>-42</c:v>
                </c:pt>
                <c:pt idx="1162">
                  <c:v>-42</c:v>
                </c:pt>
                <c:pt idx="1163">
                  <c:v>-42</c:v>
                </c:pt>
                <c:pt idx="1164">
                  <c:v>-42</c:v>
                </c:pt>
                <c:pt idx="1165">
                  <c:v>-42</c:v>
                </c:pt>
                <c:pt idx="1166">
                  <c:v>-42</c:v>
                </c:pt>
                <c:pt idx="1167">
                  <c:v>-42</c:v>
                </c:pt>
                <c:pt idx="1168">
                  <c:v>-42</c:v>
                </c:pt>
                <c:pt idx="1169">
                  <c:v>-42</c:v>
                </c:pt>
                <c:pt idx="1170">
                  <c:v>-42</c:v>
                </c:pt>
                <c:pt idx="1171">
                  <c:v>-42</c:v>
                </c:pt>
                <c:pt idx="1172">
                  <c:v>-42</c:v>
                </c:pt>
                <c:pt idx="1173">
                  <c:v>-42</c:v>
                </c:pt>
                <c:pt idx="1174">
                  <c:v>-42</c:v>
                </c:pt>
                <c:pt idx="1175">
                  <c:v>-42</c:v>
                </c:pt>
                <c:pt idx="1176">
                  <c:v>-42</c:v>
                </c:pt>
                <c:pt idx="1177">
                  <c:v>-42</c:v>
                </c:pt>
                <c:pt idx="1178">
                  <c:v>-42</c:v>
                </c:pt>
                <c:pt idx="1179">
                  <c:v>-42</c:v>
                </c:pt>
                <c:pt idx="1180">
                  <c:v>-42</c:v>
                </c:pt>
                <c:pt idx="1181">
                  <c:v>-42</c:v>
                </c:pt>
                <c:pt idx="1182">
                  <c:v>-42</c:v>
                </c:pt>
                <c:pt idx="1183">
                  <c:v>-42</c:v>
                </c:pt>
                <c:pt idx="1184">
                  <c:v>-42</c:v>
                </c:pt>
                <c:pt idx="1185">
                  <c:v>-42</c:v>
                </c:pt>
                <c:pt idx="1186">
                  <c:v>-42</c:v>
                </c:pt>
                <c:pt idx="1187">
                  <c:v>-42</c:v>
                </c:pt>
                <c:pt idx="1188">
                  <c:v>-42</c:v>
                </c:pt>
                <c:pt idx="1189">
                  <c:v>-42</c:v>
                </c:pt>
                <c:pt idx="1190">
                  <c:v>-42</c:v>
                </c:pt>
                <c:pt idx="1191">
                  <c:v>-42</c:v>
                </c:pt>
                <c:pt idx="1192">
                  <c:v>-42</c:v>
                </c:pt>
                <c:pt idx="1193">
                  <c:v>-42</c:v>
                </c:pt>
                <c:pt idx="1194">
                  <c:v>-42</c:v>
                </c:pt>
                <c:pt idx="1195">
                  <c:v>-42</c:v>
                </c:pt>
                <c:pt idx="1196">
                  <c:v>-42</c:v>
                </c:pt>
                <c:pt idx="1197">
                  <c:v>-42</c:v>
                </c:pt>
                <c:pt idx="1198">
                  <c:v>-42</c:v>
                </c:pt>
                <c:pt idx="1199">
                  <c:v>-42</c:v>
                </c:pt>
                <c:pt idx="1200">
                  <c:v>-42</c:v>
                </c:pt>
                <c:pt idx="1201">
                  <c:v>-42</c:v>
                </c:pt>
                <c:pt idx="1202">
                  <c:v>-42</c:v>
                </c:pt>
                <c:pt idx="1203">
                  <c:v>-42</c:v>
                </c:pt>
                <c:pt idx="1204">
                  <c:v>-42</c:v>
                </c:pt>
                <c:pt idx="1205">
                  <c:v>-42</c:v>
                </c:pt>
                <c:pt idx="1206">
                  <c:v>-42</c:v>
                </c:pt>
                <c:pt idx="1207">
                  <c:v>-42</c:v>
                </c:pt>
                <c:pt idx="1208">
                  <c:v>-42</c:v>
                </c:pt>
                <c:pt idx="1209">
                  <c:v>-42</c:v>
                </c:pt>
                <c:pt idx="1210">
                  <c:v>-42</c:v>
                </c:pt>
                <c:pt idx="1211">
                  <c:v>-42</c:v>
                </c:pt>
                <c:pt idx="1212">
                  <c:v>-42</c:v>
                </c:pt>
                <c:pt idx="1213">
                  <c:v>-42</c:v>
                </c:pt>
                <c:pt idx="1214">
                  <c:v>-42</c:v>
                </c:pt>
                <c:pt idx="1215">
                  <c:v>-42</c:v>
                </c:pt>
                <c:pt idx="1216">
                  <c:v>-42</c:v>
                </c:pt>
                <c:pt idx="1217">
                  <c:v>-42</c:v>
                </c:pt>
                <c:pt idx="1218">
                  <c:v>-42</c:v>
                </c:pt>
                <c:pt idx="1219">
                  <c:v>-42</c:v>
                </c:pt>
                <c:pt idx="1220">
                  <c:v>-42</c:v>
                </c:pt>
                <c:pt idx="1221">
                  <c:v>-42</c:v>
                </c:pt>
                <c:pt idx="1222">
                  <c:v>-42</c:v>
                </c:pt>
                <c:pt idx="1223">
                  <c:v>-42</c:v>
                </c:pt>
                <c:pt idx="1224">
                  <c:v>-42</c:v>
                </c:pt>
                <c:pt idx="1225">
                  <c:v>-42</c:v>
                </c:pt>
                <c:pt idx="1226">
                  <c:v>-42</c:v>
                </c:pt>
                <c:pt idx="1227">
                  <c:v>-42</c:v>
                </c:pt>
                <c:pt idx="1228">
                  <c:v>-42</c:v>
                </c:pt>
                <c:pt idx="1229">
                  <c:v>-42</c:v>
                </c:pt>
                <c:pt idx="1230">
                  <c:v>-42</c:v>
                </c:pt>
                <c:pt idx="1231">
                  <c:v>-42</c:v>
                </c:pt>
                <c:pt idx="1232">
                  <c:v>-42</c:v>
                </c:pt>
                <c:pt idx="1233">
                  <c:v>-42</c:v>
                </c:pt>
                <c:pt idx="1234">
                  <c:v>-42</c:v>
                </c:pt>
                <c:pt idx="1235">
                  <c:v>-42</c:v>
                </c:pt>
                <c:pt idx="1236">
                  <c:v>-42</c:v>
                </c:pt>
                <c:pt idx="1237">
                  <c:v>-42</c:v>
                </c:pt>
                <c:pt idx="1238">
                  <c:v>-42</c:v>
                </c:pt>
                <c:pt idx="1239">
                  <c:v>-42</c:v>
                </c:pt>
                <c:pt idx="1240">
                  <c:v>-42</c:v>
                </c:pt>
                <c:pt idx="1241">
                  <c:v>-42</c:v>
                </c:pt>
                <c:pt idx="1242">
                  <c:v>-42</c:v>
                </c:pt>
                <c:pt idx="1243">
                  <c:v>-42</c:v>
                </c:pt>
                <c:pt idx="1244">
                  <c:v>-42</c:v>
                </c:pt>
                <c:pt idx="1245">
                  <c:v>-42</c:v>
                </c:pt>
                <c:pt idx="1246">
                  <c:v>-42</c:v>
                </c:pt>
                <c:pt idx="1247">
                  <c:v>-42</c:v>
                </c:pt>
                <c:pt idx="1248">
                  <c:v>-42</c:v>
                </c:pt>
                <c:pt idx="1249">
                  <c:v>-42</c:v>
                </c:pt>
                <c:pt idx="1250">
                  <c:v>-42</c:v>
                </c:pt>
                <c:pt idx="1251">
                  <c:v>-42</c:v>
                </c:pt>
                <c:pt idx="1252">
                  <c:v>-42</c:v>
                </c:pt>
                <c:pt idx="1253">
                  <c:v>-42</c:v>
                </c:pt>
                <c:pt idx="1254">
                  <c:v>-42</c:v>
                </c:pt>
                <c:pt idx="1255">
                  <c:v>-42</c:v>
                </c:pt>
                <c:pt idx="1256">
                  <c:v>-42</c:v>
                </c:pt>
                <c:pt idx="1257">
                  <c:v>-42</c:v>
                </c:pt>
                <c:pt idx="1258">
                  <c:v>-42</c:v>
                </c:pt>
                <c:pt idx="1259">
                  <c:v>-42</c:v>
                </c:pt>
                <c:pt idx="1260">
                  <c:v>-42</c:v>
                </c:pt>
                <c:pt idx="1261">
                  <c:v>-42</c:v>
                </c:pt>
                <c:pt idx="1262">
                  <c:v>-42</c:v>
                </c:pt>
                <c:pt idx="1263">
                  <c:v>-42</c:v>
                </c:pt>
                <c:pt idx="1264">
                  <c:v>-42</c:v>
                </c:pt>
                <c:pt idx="1265">
                  <c:v>-42</c:v>
                </c:pt>
                <c:pt idx="1266">
                  <c:v>-42</c:v>
                </c:pt>
                <c:pt idx="1267">
                  <c:v>-42</c:v>
                </c:pt>
                <c:pt idx="1268">
                  <c:v>-42</c:v>
                </c:pt>
                <c:pt idx="1269">
                  <c:v>-42</c:v>
                </c:pt>
                <c:pt idx="1270">
                  <c:v>-42</c:v>
                </c:pt>
                <c:pt idx="1271">
                  <c:v>-42</c:v>
                </c:pt>
                <c:pt idx="1272">
                  <c:v>-42</c:v>
                </c:pt>
                <c:pt idx="1273">
                  <c:v>-42</c:v>
                </c:pt>
                <c:pt idx="1274">
                  <c:v>-42</c:v>
                </c:pt>
                <c:pt idx="1275">
                  <c:v>-42</c:v>
                </c:pt>
                <c:pt idx="1276">
                  <c:v>-42</c:v>
                </c:pt>
                <c:pt idx="1277">
                  <c:v>-42</c:v>
                </c:pt>
                <c:pt idx="1278">
                  <c:v>-42</c:v>
                </c:pt>
                <c:pt idx="1279">
                  <c:v>-42</c:v>
                </c:pt>
                <c:pt idx="1280">
                  <c:v>-42</c:v>
                </c:pt>
                <c:pt idx="1281">
                  <c:v>-42</c:v>
                </c:pt>
                <c:pt idx="1282">
                  <c:v>-42</c:v>
                </c:pt>
                <c:pt idx="1283">
                  <c:v>-42</c:v>
                </c:pt>
                <c:pt idx="1284">
                  <c:v>-42</c:v>
                </c:pt>
                <c:pt idx="1285">
                  <c:v>-42</c:v>
                </c:pt>
                <c:pt idx="1286">
                  <c:v>-42</c:v>
                </c:pt>
                <c:pt idx="1287">
                  <c:v>-42</c:v>
                </c:pt>
                <c:pt idx="1288">
                  <c:v>-42</c:v>
                </c:pt>
                <c:pt idx="1289">
                  <c:v>-42</c:v>
                </c:pt>
                <c:pt idx="1290">
                  <c:v>-42</c:v>
                </c:pt>
                <c:pt idx="1291">
                  <c:v>-42</c:v>
                </c:pt>
                <c:pt idx="1292">
                  <c:v>-42</c:v>
                </c:pt>
                <c:pt idx="1293">
                  <c:v>-42</c:v>
                </c:pt>
                <c:pt idx="1294">
                  <c:v>-42</c:v>
                </c:pt>
                <c:pt idx="1295">
                  <c:v>-42</c:v>
                </c:pt>
                <c:pt idx="1296">
                  <c:v>-42</c:v>
                </c:pt>
                <c:pt idx="1297">
                  <c:v>-42</c:v>
                </c:pt>
                <c:pt idx="1298">
                  <c:v>-42</c:v>
                </c:pt>
                <c:pt idx="1299">
                  <c:v>-42</c:v>
                </c:pt>
                <c:pt idx="1300">
                  <c:v>-42</c:v>
                </c:pt>
                <c:pt idx="1301">
                  <c:v>-42</c:v>
                </c:pt>
                <c:pt idx="1302">
                  <c:v>-42</c:v>
                </c:pt>
                <c:pt idx="1303">
                  <c:v>-42</c:v>
                </c:pt>
                <c:pt idx="1304">
                  <c:v>-42</c:v>
                </c:pt>
                <c:pt idx="1305">
                  <c:v>-42</c:v>
                </c:pt>
                <c:pt idx="1306">
                  <c:v>-42</c:v>
                </c:pt>
                <c:pt idx="1307">
                  <c:v>-42</c:v>
                </c:pt>
                <c:pt idx="1308">
                  <c:v>-42</c:v>
                </c:pt>
                <c:pt idx="1309">
                  <c:v>-42</c:v>
                </c:pt>
                <c:pt idx="1310">
                  <c:v>-42</c:v>
                </c:pt>
                <c:pt idx="1311">
                  <c:v>-42</c:v>
                </c:pt>
                <c:pt idx="1312">
                  <c:v>-42</c:v>
                </c:pt>
                <c:pt idx="1313">
                  <c:v>-42</c:v>
                </c:pt>
                <c:pt idx="1314">
                  <c:v>-42</c:v>
                </c:pt>
                <c:pt idx="1315">
                  <c:v>-42</c:v>
                </c:pt>
                <c:pt idx="1316">
                  <c:v>-42</c:v>
                </c:pt>
                <c:pt idx="1317">
                  <c:v>-42</c:v>
                </c:pt>
                <c:pt idx="1318">
                  <c:v>-42</c:v>
                </c:pt>
                <c:pt idx="1319">
                  <c:v>-42</c:v>
                </c:pt>
                <c:pt idx="1320">
                  <c:v>-42</c:v>
                </c:pt>
                <c:pt idx="1321">
                  <c:v>-42</c:v>
                </c:pt>
                <c:pt idx="1322">
                  <c:v>-42</c:v>
                </c:pt>
                <c:pt idx="1323">
                  <c:v>-42</c:v>
                </c:pt>
                <c:pt idx="1324">
                  <c:v>-42</c:v>
                </c:pt>
                <c:pt idx="1325">
                  <c:v>-42</c:v>
                </c:pt>
                <c:pt idx="1326">
                  <c:v>-42</c:v>
                </c:pt>
                <c:pt idx="1327">
                  <c:v>-42</c:v>
                </c:pt>
                <c:pt idx="1328">
                  <c:v>-42</c:v>
                </c:pt>
                <c:pt idx="1329">
                  <c:v>-42</c:v>
                </c:pt>
                <c:pt idx="1330">
                  <c:v>-42</c:v>
                </c:pt>
                <c:pt idx="1331">
                  <c:v>-42</c:v>
                </c:pt>
                <c:pt idx="1332">
                  <c:v>-42</c:v>
                </c:pt>
                <c:pt idx="1333">
                  <c:v>-42</c:v>
                </c:pt>
                <c:pt idx="1334">
                  <c:v>-42</c:v>
                </c:pt>
                <c:pt idx="1335">
                  <c:v>-42</c:v>
                </c:pt>
                <c:pt idx="1336">
                  <c:v>-42</c:v>
                </c:pt>
                <c:pt idx="1337">
                  <c:v>-42</c:v>
                </c:pt>
                <c:pt idx="1338">
                  <c:v>-42</c:v>
                </c:pt>
                <c:pt idx="1339">
                  <c:v>-42</c:v>
                </c:pt>
                <c:pt idx="1340">
                  <c:v>-42</c:v>
                </c:pt>
                <c:pt idx="1341">
                  <c:v>-42</c:v>
                </c:pt>
                <c:pt idx="1342">
                  <c:v>-42</c:v>
                </c:pt>
                <c:pt idx="1343">
                  <c:v>-42</c:v>
                </c:pt>
                <c:pt idx="1344">
                  <c:v>-42</c:v>
                </c:pt>
                <c:pt idx="1345">
                  <c:v>-42</c:v>
                </c:pt>
                <c:pt idx="1346">
                  <c:v>-42</c:v>
                </c:pt>
                <c:pt idx="1347">
                  <c:v>-42</c:v>
                </c:pt>
                <c:pt idx="1348">
                  <c:v>-42</c:v>
                </c:pt>
                <c:pt idx="1349">
                  <c:v>-42</c:v>
                </c:pt>
                <c:pt idx="1350">
                  <c:v>-42</c:v>
                </c:pt>
                <c:pt idx="1351">
                  <c:v>-42</c:v>
                </c:pt>
                <c:pt idx="1352">
                  <c:v>-42</c:v>
                </c:pt>
                <c:pt idx="1353">
                  <c:v>-42</c:v>
                </c:pt>
                <c:pt idx="1354">
                  <c:v>-42</c:v>
                </c:pt>
                <c:pt idx="1355">
                  <c:v>-42</c:v>
                </c:pt>
                <c:pt idx="1356">
                  <c:v>-42</c:v>
                </c:pt>
                <c:pt idx="1357">
                  <c:v>-42</c:v>
                </c:pt>
                <c:pt idx="1358">
                  <c:v>-42</c:v>
                </c:pt>
                <c:pt idx="1359">
                  <c:v>-42</c:v>
                </c:pt>
                <c:pt idx="1360">
                  <c:v>-42</c:v>
                </c:pt>
                <c:pt idx="1361">
                  <c:v>-42</c:v>
                </c:pt>
                <c:pt idx="1362">
                  <c:v>-42</c:v>
                </c:pt>
                <c:pt idx="1363">
                  <c:v>-42</c:v>
                </c:pt>
                <c:pt idx="1364">
                  <c:v>-42</c:v>
                </c:pt>
                <c:pt idx="1365">
                  <c:v>-42</c:v>
                </c:pt>
                <c:pt idx="1366">
                  <c:v>-42</c:v>
                </c:pt>
                <c:pt idx="1367">
                  <c:v>-42</c:v>
                </c:pt>
                <c:pt idx="1368">
                  <c:v>-42</c:v>
                </c:pt>
                <c:pt idx="1369">
                  <c:v>-42</c:v>
                </c:pt>
                <c:pt idx="1370">
                  <c:v>-42</c:v>
                </c:pt>
                <c:pt idx="1371">
                  <c:v>-42</c:v>
                </c:pt>
                <c:pt idx="1372">
                  <c:v>-42</c:v>
                </c:pt>
                <c:pt idx="1373">
                  <c:v>-42</c:v>
                </c:pt>
                <c:pt idx="1374">
                  <c:v>-42</c:v>
                </c:pt>
                <c:pt idx="1375">
                  <c:v>-42</c:v>
                </c:pt>
                <c:pt idx="1376">
                  <c:v>-42</c:v>
                </c:pt>
                <c:pt idx="1377">
                  <c:v>-42</c:v>
                </c:pt>
                <c:pt idx="1378">
                  <c:v>-42</c:v>
                </c:pt>
                <c:pt idx="1379">
                  <c:v>-42</c:v>
                </c:pt>
                <c:pt idx="1380">
                  <c:v>-42</c:v>
                </c:pt>
                <c:pt idx="1381">
                  <c:v>-42</c:v>
                </c:pt>
                <c:pt idx="1382">
                  <c:v>-42</c:v>
                </c:pt>
                <c:pt idx="1383">
                  <c:v>-42</c:v>
                </c:pt>
                <c:pt idx="1384">
                  <c:v>-42</c:v>
                </c:pt>
                <c:pt idx="1385">
                  <c:v>-42</c:v>
                </c:pt>
                <c:pt idx="1386">
                  <c:v>-42</c:v>
                </c:pt>
                <c:pt idx="1387">
                  <c:v>-42</c:v>
                </c:pt>
                <c:pt idx="1388">
                  <c:v>-42</c:v>
                </c:pt>
                <c:pt idx="1389">
                  <c:v>-42</c:v>
                </c:pt>
                <c:pt idx="1390">
                  <c:v>-42</c:v>
                </c:pt>
                <c:pt idx="1391">
                  <c:v>-42</c:v>
                </c:pt>
                <c:pt idx="1392">
                  <c:v>-42</c:v>
                </c:pt>
                <c:pt idx="1393">
                  <c:v>-42</c:v>
                </c:pt>
                <c:pt idx="1394">
                  <c:v>-42</c:v>
                </c:pt>
                <c:pt idx="1395">
                  <c:v>-42</c:v>
                </c:pt>
                <c:pt idx="1396">
                  <c:v>-42</c:v>
                </c:pt>
                <c:pt idx="1397">
                  <c:v>-42</c:v>
                </c:pt>
                <c:pt idx="1398">
                  <c:v>-42</c:v>
                </c:pt>
                <c:pt idx="1399">
                  <c:v>-42</c:v>
                </c:pt>
                <c:pt idx="1400">
                  <c:v>-42</c:v>
                </c:pt>
                <c:pt idx="1401">
                  <c:v>-42</c:v>
                </c:pt>
                <c:pt idx="1402">
                  <c:v>-42</c:v>
                </c:pt>
                <c:pt idx="1403">
                  <c:v>-42</c:v>
                </c:pt>
                <c:pt idx="1404">
                  <c:v>-42</c:v>
                </c:pt>
                <c:pt idx="1405">
                  <c:v>-42</c:v>
                </c:pt>
                <c:pt idx="1406">
                  <c:v>-42</c:v>
                </c:pt>
                <c:pt idx="1407">
                  <c:v>-42</c:v>
                </c:pt>
                <c:pt idx="1408">
                  <c:v>-42</c:v>
                </c:pt>
                <c:pt idx="1409">
                  <c:v>-42</c:v>
                </c:pt>
                <c:pt idx="1410">
                  <c:v>-42</c:v>
                </c:pt>
                <c:pt idx="1411">
                  <c:v>-42</c:v>
                </c:pt>
                <c:pt idx="1412">
                  <c:v>-42</c:v>
                </c:pt>
                <c:pt idx="1413">
                  <c:v>-42</c:v>
                </c:pt>
                <c:pt idx="1414">
                  <c:v>-42</c:v>
                </c:pt>
                <c:pt idx="1415">
                  <c:v>-42</c:v>
                </c:pt>
                <c:pt idx="1416">
                  <c:v>-42</c:v>
                </c:pt>
                <c:pt idx="1417">
                  <c:v>-42</c:v>
                </c:pt>
                <c:pt idx="1418">
                  <c:v>-42</c:v>
                </c:pt>
                <c:pt idx="1419">
                  <c:v>-42</c:v>
                </c:pt>
                <c:pt idx="1420">
                  <c:v>-42</c:v>
                </c:pt>
                <c:pt idx="1421">
                  <c:v>-42</c:v>
                </c:pt>
                <c:pt idx="1422">
                  <c:v>-42</c:v>
                </c:pt>
                <c:pt idx="1423">
                  <c:v>-42</c:v>
                </c:pt>
                <c:pt idx="1424">
                  <c:v>-42</c:v>
                </c:pt>
                <c:pt idx="1425">
                  <c:v>-42</c:v>
                </c:pt>
                <c:pt idx="1426">
                  <c:v>-42</c:v>
                </c:pt>
                <c:pt idx="1427">
                  <c:v>-42</c:v>
                </c:pt>
                <c:pt idx="1428">
                  <c:v>-42</c:v>
                </c:pt>
                <c:pt idx="1429">
                  <c:v>-42</c:v>
                </c:pt>
                <c:pt idx="1430">
                  <c:v>-42</c:v>
                </c:pt>
                <c:pt idx="1431">
                  <c:v>-42</c:v>
                </c:pt>
                <c:pt idx="1432">
                  <c:v>-42</c:v>
                </c:pt>
                <c:pt idx="1433">
                  <c:v>-42</c:v>
                </c:pt>
                <c:pt idx="1434">
                  <c:v>-42</c:v>
                </c:pt>
                <c:pt idx="1435">
                  <c:v>-42</c:v>
                </c:pt>
                <c:pt idx="1436">
                  <c:v>-42</c:v>
                </c:pt>
                <c:pt idx="1437">
                  <c:v>-42</c:v>
                </c:pt>
                <c:pt idx="1438">
                  <c:v>-42</c:v>
                </c:pt>
                <c:pt idx="1439">
                  <c:v>-42</c:v>
                </c:pt>
                <c:pt idx="1440">
                  <c:v>-42</c:v>
                </c:pt>
                <c:pt idx="1441">
                  <c:v>-42</c:v>
                </c:pt>
                <c:pt idx="1442">
                  <c:v>-42</c:v>
                </c:pt>
                <c:pt idx="1443">
                  <c:v>-42</c:v>
                </c:pt>
                <c:pt idx="1444">
                  <c:v>-42</c:v>
                </c:pt>
                <c:pt idx="1445">
                  <c:v>-42</c:v>
                </c:pt>
                <c:pt idx="1446">
                  <c:v>-42</c:v>
                </c:pt>
                <c:pt idx="1447">
                  <c:v>-42</c:v>
                </c:pt>
                <c:pt idx="1448">
                  <c:v>-42</c:v>
                </c:pt>
                <c:pt idx="1449">
                  <c:v>-42</c:v>
                </c:pt>
                <c:pt idx="1450">
                  <c:v>-42</c:v>
                </c:pt>
                <c:pt idx="1451">
                  <c:v>-42</c:v>
                </c:pt>
                <c:pt idx="1452">
                  <c:v>-42</c:v>
                </c:pt>
                <c:pt idx="1453">
                  <c:v>-42</c:v>
                </c:pt>
                <c:pt idx="1454">
                  <c:v>-42</c:v>
                </c:pt>
                <c:pt idx="1455">
                  <c:v>-42</c:v>
                </c:pt>
                <c:pt idx="1456">
                  <c:v>-42</c:v>
                </c:pt>
                <c:pt idx="1457">
                  <c:v>-42</c:v>
                </c:pt>
                <c:pt idx="1458">
                  <c:v>-42</c:v>
                </c:pt>
                <c:pt idx="1459">
                  <c:v>-42</c:v>
                </c:pt>
                <c:pt idx="1460">
                  <c:v>-42</c:v>
                </c:pt>
                <c:pt idx="1461">
                  <c:v>-42</c:v>
                </c:pt>
                <c:pt idx="1462">
                  <c:v>-42</c:v>
                </c:pt>
                <c:pt idx="1463">
                  <c:v>-42</c:v>
                </c:pt>
                <c:pt idx="1464">
                  <c:v>-42</c:v>
                </c:pt>
                <c:pt idx="1465">
                  <c:v>-42</c:v>
                </c:pt>
                <c:pt idx="1466">
                  <c:v>-42</c:v>
                </c:pt>
                <c:pt idx="1467">
                  <c:v>-42</c:v>
                </c:pt>
                <c:pt idx="1468">
                  <c:v>-42</c:v>
                </c:pt>
                <c:pt idx="1469">
                  <c:v>-42</c:v>
                </c:pt>
                <c:pt idx="1470">
                  <c:v>-42</c:v>
                </c:pt>
                <c:pt idx="1471">
                  <c:v>-42</c:v>
                </c:pt>
                <c:pt idx="1472">
                  <c:v>-42</c:v>
                </c:pt>
                <c:pt idx="1473">
                  <c:v>-42</c:v>
                </c:pt>
                <c:pt idx="1474">
                  <c:v>-42</c:v>
                </c:pt>
                <c:pt idx="1475">
                  <c:v>-42</c:v>
                </c:pt>
                <c:pt idx="1476">
                  <c:v>-42</c:v>
                </c:pt>
                <c:pt idx="1477">
                  <c:v>-42</c:v>
                </c:pt>
                <c:pt idx="1478">
                  <c:v>-42</c:v>
                </c:pt>
                <c:pt idx="1479">
                  <c:v>-42</c:v>
                </c:pt>
                <c:pt idx="1480">
                  <c:v>-42</c:v>
                </c:pt>
                <c:pt idx="1481">
                  <c:v>-42</c:v>
                </c:pt>
                <c:pt idx="1482">
                  <c:v>-42</c:v>
                </c:pt>
                <c:pt idx="1483">
                  <c:v>-42</c:v>
                </c:pt>
                <c:pt idx="1484">
                  <c:v>-42</c:v>
                </c:pt>
                <c:pt idx="1485">
                  <c:v>-42</c:v>
                </c:pt>
                <c:pt idx="1486">
                  <c:v>-42</c:v>
                </c:pt>
                <c:pt idx="1487">
                  <c:v>-42</c:v>
                </c:pt>
                <c:pt idx="1488">
                  <c:v>-42</c:v>
                </c:pt>
                <c:pt idx="1489">
                  <c:v>-42</c:v>
                </c:pt>
                <c:pt idx="1490">
                  <c:v>-42</c:v>
                </c:pt>
                <c:pt idx="1491">
                  <c:v>-42</c:v>
                </c:pt>
                <c:pt idx="1492">
                  <c:v>-42</c:v>
                </c:pt>
                <c:pt idx="1493">
                  <c:v>-42</c:v>
                </c:pt>
                <c:pt idx="1494">
                  <c:v>-42</c:v>
                </c:pt>
                <c:pt idx="1495">
                  <c:v>-42</c:v>
                </c:pt>
                <c:pt idx="1496">
                  <c:v>-42</c:v>
                </c:pt>
                <c:pt idx="1497">
                  <c:v>-42</c:v>
                </c:pt>
                <c:pt idx="1498">
                  <c:v>-42</c:v>
                </c:pt>
                <c:pt idx="1499">
                  <c:v>-42</c:v>
                </c:pt>
                <c:pt idx="1500">
                  <c:v>-42</c:v>
                </c:pt>
                <c:pt idx="1501">
                  <c:v>-42</c:v>
                </c:pt>
                <c:pt idx="1502">
                  <c:v>-42</c:v>
                </c:pt>
                <c:pt idx="1503">
                  <c:v>-42</c:v>
                </c:pt>
                <c:pt idx="1504">
                  <c:v>-42</c:v>
                </c:pt>
                <c:pt idx="1505">
                  <c:v>-42</c:v>
                </c:pt>
                <c:pt idx="1506">
                  <c:v>-42</c:v>
                </c:pt>
                <c:pt idx="1507">
                  <c:v>-42</c:v>
                </c:pt>
                <c:pt idx="1508">
                  <c:v>-42</c:v>
                </c:pt>
                <c:pt idx="1509">
                  <c:v>-42</c:v>
                </c:pt>
                <c:pt idx="1510">
                  <c:v>-42</c:v>
                </c:pt>
                <c:pt idx="1511">
                  <c:v>-42</c:v>
                </c:pt>
                <c:pt idx="1512">
                  <c:v>-42</c:v>
                </c:pt>
                <c:pt idx="1513">
                  <c:v>-42</c:v>
                </c:pt>
                <c:pt idx="1514">
                  <c:v>-42</c:v>
                </c:pt>
                <c:pt idx="1515">
                  <c:v>-42</c:v>
                </c:pt>
                <c:pt idx="1516">
                  <c:v>-42</c:v>
                </c:pt>
                <c:pt idx="1517">
                  <c:v>-42</c:v>
                </c:pt>
                <c:pt idx="1518">
                  <c:v>-42</c:v>
                </c:pt>
                <c:pt idx="1519">
                  <c:v>-42</c:v>
                </c:pt>
                <c:pt idx="1520">
                  <c:v>-42</c:v>
                </c:pt>
                <c:pt idx="1521">
                  <c:v>-42</c:v>
                </c:pt>
                <c:pt idx="1522">
                  <c:v>-42</c:v>
                </c:pt>
                <c:pt idx="1523">
                  <c:v>-42</c:v>
                </c:pt>
                <c:pt idx="1524">
                  <c:v>-42</c:v>
                </c:pt>
                <c:pt idx="1525">
                  <c:v>-42</c:v>
                </c:pt>
                <c:pt idx="1526">
                  <c:v>-42</c:v>
                </c:pt>
                <c:pt idx="1527">
                  <c:v>-42</c:v>
                </c:pt>
                <c:pt idx="1528">
                  <c:v>-42</c:v>
                </c:pt>
                <c:pt idx="1529">
                  <c:v>-42</c:v>
                </c:pt>
                <c:pt idx="1530">
                  <c:v>-42</c:v>
                </c:pt>
                <c:pt idx="1531">
                  <c:v>-42</c:v>
                </c:pt>
                <c:pt idx="1532">
                  <c:v>-42</c:v>
                </c:pt>
                <c:pt idx="1533">
                  <c:v>-42</c:v>
                </c:pt>
                <c:pt idx="1534">
                  <c:v>-42</c:v>
                </c:pt>
                <c:pt idx="1535">
                  <c:v>-42</c:v>
                </c:pt>
                <c:pt idx="1536">
                  <c:v>-42</c:v>
                </c:pt>
                <c:pt idx="1537">
                  <c:v>-42</c:v>
                </c:pt>
                <c:pt idx="1538">
                  <c:v>-42</c:v>
                </c:pt>
                <c:pt idx="1539">
                  <c:v>-42</c:v>
                </c:pt>
                <c:pt idx="1540">
                  <c:v>-42</c:v>
                </c:pt>
                <c:pt idx="1541">
                  <c:v>-42</c:v>
                </c:pt>
                <c:pt idx="1542">
                  <c:v>-42</c:v>
                </c:pt>
                <c:pt idx="1543">
                  <c:v>-42</c:v>
                </c:pt>
                <c:pt idx="1544">
                  <c:v>-42</c:v>
                </c:pt>
                <c:pt idx="1545">
                  <c:v>-42</c:v>
                </c:pt>
                <c:pt idx="1546">
                  <c:v>-42</c:v>
                </c:pt>
                <c:pt idx="1547">
                  <c:v>-42</c:v>
                </c:pt>
                <c:pt idx="1548">
                  <c:v>-42</c:v>
                </c:pt>
                <c:pt idx="1549">
                  <c:v>-42</c:v>
                </c:pt>
                <c:pt idx="1550">
                  <c:v>-42</c:v>
                </c:pt>
                <c:pt idx="1551">
                  <c:v>-42</c:v>
                </c:pt>
                <c:pt idx="1552">
                  <c:v>-42</c:v>
                </c:pt>
                <c:pt idx="1553">
                  <c:v>-42</c:v>
                </c:pt>
                <c:pt idx="1554">
                  <c:v>-42</c:v>
                </c:pt>
                <c:pt idx="1555">
                  <c:v>-42</c:v>
                </c:pt>
                <c:pt idx="1556">
                  <c:v>-42</c:v>
                </c:pt>
                <c:pt idx="1557">
                  <c:v>-42</c:v>
                </c:pt>
                <c:pt idx="1558">
                  <c:v>-42</c:v>
                </c:pt>
                <c:pt idx="1559">
                  <c:v>-42</c:v>
                </c:pt>
                <c:pt idx="1560">
                  <c:v>-42</c:v>
                </c:pt>
                <c:pt idx="1561">
                  <c:v>-42</c:v>
                </c:pt>
                <c:pt idx="1562">
                  <c:v>-42</c:v>
                </c:pt>
                <c:pt idx="1563">
                  <c:v>-42</c:v>
                </c:pt>
                <c:pt idx="1564">
                  <c:v>-42</c:v>
                </c:pt>
                <c:pt idx="1565">
                  <c:v>-42</c:v>
                </c:pt>
                <c:pt idx="1566">
                  <c:v>-42</c:v>
                </c:pt>
                <c:pt idx="1567">
                  <c:v>-42</c:v>
                </c:pt>
                <c:pt idx="1568">
                  <c:v>-42</c:v>
                </c:pt>
                <c:pt idx="1569">
                  <c:v>-42</c:v>
                </c:pt>
                <c:pt idx="1570">
                  <c:v>-42</c:v>
                </c:pt>
                <c:pt idx="1571">
                  <c:v>-42</c:v>
                </c:pt>
                <c:pt idx="1572">
                  <c:v>-42</c:v>
                </c:pt>
                <c:pt idx="1573">
                  <c:v>-42</c:v>
                </c:pt>
                <c:pt idx="1574">
                  <c:v>-42</c:v>
                </c:pt>
                <c:pt idx="1575">
                  <c:v>-42</c:v>
                </c:pt>
                <c:pt idx="1576">
                  <c:v>-42</c:v>
                </c:pt>
                <c:pt idx="1577">
                  <c:v>-42</c:v>
                </c:pt>
                <c:pt idx="1578">
                  <c:v>-42</c:v>
                </c:pt>
                <c:pt idx="1579">
                  <c:v>-42</c:v>
                </c:pt>
                <c:pt idx="1580">
                  <c:v>-42</c:v>
                </c:pt>
                <c:pt idx="1581">
                  <c:v>-42</c:v>
                </c:pt>
                <c:pt idx="1582">
                  <c:v>-42</c:v>
                </c:pt>
                <c:pt idx="1583">
                  <c:v>-42</c:v>
                </c:pt>
                <c:pt idx="1584">
                  <c:v>-42</c:v>
                </c:pt>
                <c:pt idx="1585">
                  <c:v>-42</c:v>
                </c:pt>
                <c:pt idx="1586">
                  <c:v>-42</c:v>
                </c:pt>
                <c:pt idx="1587">
                  <c:v>-42</c:v>
                </c:pt>
                <c:pt idx="1588">
                  <c:v>-42</c:v>
                </c:pt>
                <c:pt idx="1589">
                  <c:v>-42</c:v>
                </c:pt>
                <c:pt idx="1590">
                  <c:v>-42</c:v>
                </c:pt>
                <c:pt idx="1591">
                  <c:v>-42</c:v>
                </c:pt>
                <c:pt idx="1592">
                  <c:v>-42</c:v>
                </c:pt>
                <c:pt idx="1593">
                  <c:v>-42</c:v>
                </c:pt>
                <c:pt idx="1594">
                  <c:v>-42</c:v>
                </c:pt>
                <c:pt idx="1595">
                  <c:v>-42</c:v>
                </c:pt>
                <c:pt idx="1596">
                  <c:v>-42</c:v>
                </c:pt>
                <c:pt idx="1597">
                  <c:v>-42</c:v>
                </c:pt>
                <c:pt idx="1598">
                  <c:v>-42</c:v>
                </c:pt>
                <c:pt idx="1599">
                  <c:v>-42</c:v>
                </c:pt>
                <c:pt idx="1600">
                  <c:v>-42</c:v>
                </c:pt>
                <c:pt idx="1601">
                  <c:v>-42</c:v>
                </c:pt>
                <c:pt idx="1602">
                  <c:v>-42</c:v>
                </c:pt>
                <c:pt idx="1603">
                  <c:v>-42</c:v>
                </c:pt>
                <c:pt idx="1604">
                  <c:v>-42</c:v>
                </c:pt>
                <c:pt idx="1605">
                  <c:v>-42</c:v>
                </c:pt>
                <c:pt idx="1606">
                  <c:v>-42</c:v>
                </c:pt>
                <c:pt idx="1607">
                  <c:v>-42</c:v>
                </c:pt>
                <c:pt idx="1608">
                  <c:v>-42</c:v>
                </c:pt>
                <c:pt idx="1609">
                  <c:v>-42</c:v>
                </c:pt>
                <c:pt idx="1610">
                  <c:v>-42</c:v>
                </c:pt>
                <c:pt idx="1611">
                  <c:v>-42</c:v>
                </c:pt>
                <c:pt idx="1612">
                  <c:v>-42</c:v>
                </c:pt>
                <c:pt idx="1613">
                  <c:v>-42</c:v>
                </c:pt>
                <c:pt idx="1614">
                  <c:v>-42</c:v>
                </c:pt>
                <c:pt idx="1615">
                  <c:v>-42</c:v>
                </c:pt>
                <c:pt idx="1616">
                  <c:v>-42</c:v>
                </c:pt>
                <c:pt idx="1617">
                  <c:v>-42</c:v>
                </c:pt>
                <c:pt idx="1618">
                  <c:v>-42</c:v>
                </c:pt>
                <c:pt idx="1619">
                  <c:v>-42</c:v>
                </c:pt>
                <c:pt idx="1620">
                  <c:v>-42</c:v>
                </c:pt>
                <c:pt idx="1621">
                  <c:v>-42</c:v>
                </c:pt>
                <c:pt idx="1622">
                  <c:v>-42</c:v>
                </c:pt>
                <c:pt idx="1623">
                  <c:v>-42</c:v>
                </c:pt>
                <c:pt idx="1624">
                  <c:v>-42</c:v>
                </c:pt>
                <c:pt idx="1625">
                  <c:v>-42</c:v>
                </c:pt>
                <c:pt idx="1626">
                  <c:v>-42</c:v>
                </c:pt>
                <c:pt idx="1627">
                  <c:v>-42</c:v>
                </c:pt>
                <c:pt idx="1628">
                  <c:v>-42</c:v>
                </c:pt>
                <c:pt idx="1629">
                  <c:v>-42</c:v>
                </c:pt>
                <c:pt idx="1630">
                  <c:v>-42</c:v>
                </c:pt>
                <c:pt idx="1631">
                  <c:v>-42</c:v>
                </c:pt>
                <c:pt idx="1632">
                  <c:v>-42</c:v>
                </c:pt>
                <c:pt idx="1633">
                  <c:v>-42</c:v>
                </c:pt>
                <c:pt idx="1634">
                  <c:v>-42</c:v>
                </c:pt>
                <c:pt idx="1635">
                  <c:v>-42</c:v>
                </c:pt>
                <c:pt idx="1636">
                  <c:v>-42</c:v>
                </c:pt>
                <c:pt idx="1637">
                  <c:v>-42</c:v>
                </c:pt>
                <c:pt idx="1638">
                  <c:v>-42</c:v>
                </c:pt>
                <c:pt idx="1639">
                  <c:v>-42</c:v>
                </c:pt>
                <c:pt idx="1640">
                  <c:v>-42</c:v>
                </c:pt>
                <c:pt idx="1641">
                  <c:v>-42</c:v>
                </c:pt>
                <c:pt idx="1642">
                  <c:v>-42</c:v>
                </c:pt>
                <c:pt idx="1643">
                  <c:v>-42</c:v>
                </c:pt>
                <c:pt idx="1644">
                  <c:v>-42</c:v>
                </c:pt>
                <c:pt idx="1645">
                  <c:v>-42</c:v>
                </c:pt>
                <c:pt idx="1646">
                  <c:v>-42</c:v>
                </c:pt>
                <c:pt idx="1647">
                  <c:v>-42</c:v>
                </c:pt>
                <c:pt idx="1648">
                  <c:v>-42</c:v>
                </c:pt>
                <c:pt idx="1649">
                  <c:v>-42</c:v>
                </c:pt>
                <c:pt idx="1650">
                  <c:v>-42</c:v>
                </c:pt>
                <c:pt idx="1651">
                  <c:v>-42</c:v>
                </c:pt>
                <c:pt idx="1652">
                  <c:v>-42</c:v>
                </c:pt>
                <c:pt idx="1653">
                  <c:v>-42</c:v>
                </c:pt>
                <c:pt idx="1654">
                  <c:v>-42</c:v>
                </c:pt>
                <c:pt idx="1655">
                  <c:v>-42</c:v>
                </c:pt>
                <c:pt idx="1656">
                  <c:v>-42</c:v>
                </c:pt>
                <c:pt idx="1657">
                  <c:v>-42</c:v>
                </c:pt>
                <c:pt idx="1658">
                  <c:v>-42</c:v>
                </c:pt>
                <c:pt idx="1659">
                  <c:v>-42</c:v>
                </c:pt>
                <c:pt idx="1660">
                  <c:v>-42</c:v>
                </c:pt>
                <c:pt idx="1661">
                  <c:v>-42</c:v>
                </c:pt>
                <c:pt idx="1662">
                  <c:v>-42</c:v>
                </c:pt>
                <c:pt idx="1663">
                  <c:v>-42</c:v>
                </c:pt>
                <c:pt idx="1664">
                  <c:v>-42</c:v>
                </c:pt>
                <c:pt idx="1665">
                  <c:v>-42</c:v>
                </c:pt>
                <c:pt idx="1666">
                  <c:v>-42</c:v>
                </c:pt>
                <c:pt idx="1667">
                  <c:v>-42</c:v>
                </c:pt>
                <c:pt idx="1668">
                  <c:v>-42</c:v>
                </c:pt>
                <c:pt idx="1669">
                  <c:v>-42</c:v>
                </c:pt>
                <c:pt idx="1670">
                  <c:v>-42</c:v>
                </c:pt>
                <c:pt idx="1671">
                  <c:v>-42</c:v>
                </c:pt>
                <c:pt idx="1672">
                  <c:v>-42</c:v>
                </c:pt>
                <c:pt idx="1673">
                  <c:v>-42</c:v>
                </c:pt>
                <c:pt idx="1674">
                  <c:v>-42</c:v>
                </c:pt>
                <c:pt idx="1675">
                  <c:v>-42</c:v>
                </c:pt>
                <c:pt idx="1676">
                  <c:v>-42</c:v>
                </c:pt>
                <c:pt idx="1677">
                  <c:v>-42</c:v>
                </c:pt>
                <c:pt idx="1678">
                  <c:v>-42</c:v>
                </c:pt>
                <c:pt idx="1679">
                  <c:v>-42</c:v>
                </c:pt>
                <c:pt idx="1680">
                  <c:v>-42</c:v>
                </c:pt>
                <c:pt idx="1681">
                  <c:v>-42</c:v>
                </c:pt>
                <c:pt idx="1682">
                  <c:v>-42</c:v>
                </c:pt>
                <c:pt idx="1683">
                  <c:v>-42</c:v>
                </c:pt>
                <c:pt idx="1684">
                  <c:v>-42</c:v>
                </c:pt>
                <c:pt idx="1685">
                  <c:v>-42</c:v>
                </c:pt>
                <c:pt idx="1686">
                  <c:v>-42</c:v>
                </c:pt>
                <c:pt idx="1687">
                  <c:v>-42</c:v>
                </c:pt>
                <c:pt idx="1688">
                  <c:v>-42</c:v>
                </c:pt>
                <c:pt idx="1689">
                  <c:v>-42</c:v>
                </c:pt>
                <c:pt idx="1690">
                  <c:v>-42</c:v>
                </c:pt>
                <c:pt idx="1691">
                  <c:v>-42</c:v>
                </c:pt>
                <c:pt idx="1692">
                  <c:v>-42</c:v>
                </c:pt>
                <c:pt idx="1693">
                  <c:v>-42</c:v>
                </c:pt>
                <c:pt idx="1694">
                  <c:v>-42</c:v>
                </c:pt>
                <c:pt idx="1695">
                  <c:v>-42</c:v>
                </c:pt>
                <c:pt idx="1696">
                  <c:v>-42</c:v>
                </c:pt>
                <c:pt idx="1697">
                  <c:v>-42</c:v>
                </c:pt>
                <c:pt idx="1698">
                  <c:v>-42</c:v>
                </c:pt>
                <c:pt idx="1699">
                  <c:v>-42</c:v>
                </c:pt>
                <c:pt idx="1700">
                  <c:v>-42</c:v>
                </c:pt>
                <c:pt idx="1701">
                  <c:v>-42</c:v>
                </c:pt>
                <c:pt idx="1702">
                  <c:v>-42</c:v>
                </c:pt>
                <c:pt idx="1703">
                  <c:v>-42</c:v>
                </c:pt>
                <c:pt idx="1704">
                  <c:v>-42</c:v>
                </c:pt>
                <c:pt idx="1705">
                  <c:v>-42</c:v>
                </c:pt>
                <c:pt idx="1706">
                  <c:v>-42</c:v>
                </c:pt>
                <c:pt idx="1707">
                  <c:v>-42</c:v>
                </c:pt>
                <c:pt idx="1708">
                  <c:v>-42</c:v>
                </c:pt>
                <c:pt idx="1709">
                  <c:v>-42</c:v>
                </c:pt>
                <c:pt idx="1710">
                  <c:v>-42</c:v>
                </c:pt>
                <c:pt idx="1711">
                  <c:v>-42</c:v>
                </c:pt>
                <c:pt idx="1712">
                  <c:v>-42</c:v>
                </c:pt>
                <c:pt idx="1713">
                  <c:v>-42</c:v>
                </c:pt>
                <c:pt idx="1714">
                  <c:v>-42</c:v>
                </c:pt>
                <c:pt idx="1715">
                  <c:v>-42</c:v>
                </c:pt>
                <c:pt idx="1716">
                  <c:v>-42</c:v>
                </c:pt>
                <c:pt idx="1717">
                  <c:v>-42</c:v>
                </c:pt>
                <c:pt idx="1718">
                  <c:v>-42</c:v>
                </c:pt>
                <c:pt idx="1719">
                  <c:v>-42</c:v>
                </c:pt>
                <c:pt idx="1720">
                  <c:v>-42</c:v>
                </c:pt>
                <c:pt idx="1721">
                  <c:v>-42</c:v>
                </c:pt>
                <c:pt idx="1722">
                  <c:v>-42</c:v>
                </c:pt>
                <c:pt idx="1723">
                  <c:v>-42</c:v>
                </c:pt>
                <c:pt idx="1724">
                  <c:v>-42</c:v>
                </c:pt>
                <c:pt idx="1725">
                  <c:v>-42</c:v>
                </c:pt>
                <c:pt idx="1726">
                  <c:v>-42</c:v>
                </c:pt>
                <c:pt idx="1727">
                  <c:v>-42</c:v>
                </c:pt>
                <c:pt idx="1728">
                  <c:v>-42</c:v>
                </c:pt>
                <c:pt idx="1729">
                  <c:v>-42</c:v>
                </c:pt>
                <c:pt idx="1730">
                  <c:v>-42</c:v>
                </c:pt>
                <c:pt idx="1731">
                  <c:v>-42</c:v>
                </c:pt>
                <c:pt idx="1732">
                  <c:v>-42</c:v>
                </c:pt>
                <c:pt idx="1733">
                  <c:v>-42</c:v>
                </c:pt>
                <c:pt idx="1734">
                  <c:v>-42</c:v>
                </c:pt>
                <c:pt idx="1735">
                  <c:v>-42</c:v>
                </c:pt>
                <c:pt idx="1736">
                  <c:v>-42</c:v>
                </c:pt>
                <c:pt idx="1737">
                  <c:v>-42</c:v>
                </c:pt>
                <c:pt idx="1738">
                  <c:v>-42</c:v>
                </c:pt>
                <c:pt idx="1739">
                  <c:v>-42</c:v>
                </c:pt>
                <c:pt idx="1740">
                  <c:v>-42</c:v>
                </c:pt>
                <c:pt idx="1741">
                  <c:v>-42</c:v>
                </c:pt>
                <c:pt idx="1742">
                  <c:v>-42</c:v>
                </c:pt>
                <c:pt idx="1743">
                  <c:v>-42</c:v>
                </c:pt>
                <c:pt idx="1744">
                  <c:v>-42</c:v>
                </c:pt>
                <c:pt idx="1745">
                  <c:v>-42</c:v>
                </c:pt>
                <c:pt idx="1746">
                  <c:v>-42</c:v>
                </c:pt>
                <c:pt idx="1747">
                  <c:v>-42</c:v>
                </c:pt>
                <c:pt idx="1748">
                  <c:v>-42</c:v>
                </c:pt>
                <c:pt idx="1749">
                  <c:v>-42</c:v>
                </c:pt>
                <c:pt idx="1750">
                  <c:v>-42</c:v>
                </c:pt>
                <c:pt idx="1751">
                  <c:v>-42</c:v>
                </c:pt>
                <c:pt idx="1752">
                  <c:v>-42</c:v>
                </c:pt>
                <c:pt idx="1753">
                  <c:v>-42</c:v>
                </c:pt>
                <c:pt idx="1754">
                  <c:v>-42</c:v>
                </c:pt>
                <c:pt idx="1755">
                  <c:v>-42</c:v>
                </c:pt>
                <c:pt idx="1756">
                  <c:v>-42</c:v>
                </c:pt>
                <c:pt idx="1757">
                  <c:v>-42</c:v>
                </c:pt>
                <c:pt idx="1758">
                  <c:v>-42</c:v>
                </c:pt>
                <c:pt idx="1759">
                  <c:v>-42</c:v>
                </c:pt>
                <c:pt idx="1760">
                  <c:v>-42</c:v>
                </c:pt>
                <c:pt idx="1761">
                  <c:v>-42</c:v>
                </c:pt>
                <c:pt idx="1762">
                  <c:v>-42</c:v>
                </c:pt>
                <c:pt idx="1763">
                  <c:v>-42</c:v>
                </c:pt>
                <c:pt idx="1764">
                  <c:v>-42</c:v>
                </c:pt>
                <c:pt idx="1765">
                  <c:v>-42</c:v>
                </c:pt>
                <c:pt idx="1766">
                  <c:v>-42</c:v>
                </c:pt>
                <c:pt idx="1767">
                  <c:v>-42</c:v>
                </c:pt>
                <c:pt idx="1768">
                  <c:v>-42</c:v>
                </c:pt>
                <c:pt idx="1769">
                  <c:v>-42</c:v>
                </c:pt>
                <c:pt idx="1770">
                  <c:v>-42</c:v>
                </c:pt>
                <c:pt idx="1771">
                  <c:v>-42</c:v>
                </c:pt>
                <c:pt idx="1772">
                  <c:v>-42</c:v>
                </c:pt>
                <c:pt idx="1773">
                  <c:v>-42</c:v>
                </c:pt>
                <c:pt idx="1774">
                  <c:v>-42</c:v>
                </c:pt>
                <c:pt idx="1775">
                  <c:v>-42</c:v>
                </c:pt>
                <c:pt idx="1776">
                  <c:v>-42</c:v>
                </c:pt>
                <c:pt idx="1777">
                  <c:v>-42</c:v>
                </c:pt>
                <c:pt idx="1778">
                  <c:v>-42</c:v>
                </c:pt>
                <c:pt idx="1779">
                  <c:v>-42</c:v>
                </c:pt>
                <c:pt idx="1780">
                  <c:v>-42</c:v>
                </c:pt>
                <c:pt idx="1781">
                  <c:v>-42</c:v>
                </c:pt>
                <c:pt idx="1782">
                  <c:v>-42</c:v>
                </c:pt>
                <c:pt idx="1783">
                  <c:v>-42</c:v>
                </c:pt>
                <c:pt idx="1784">
                  <c:v>-42</c:v>
                </c:pt>
                <c:pt idx="1785">
                  <c:v>-42</c:v>
                </c:pt>
                <c:pt idx="1786">
                  <c:v>-42</c:v>
                </c:pt>
                <c:pt idx="1787">
                  <c:v>-42</c:v>
                </c:pt>
                <c:pt idx="1788">
                  <c:v>-42</c:v>
                </c:pt>
                <c:pt idx="1789">
                  <c:v>-42</c:v>
                </c:pt>
                <c:pt idx="1790">
                  <c:v>-42</c:v>
                </c:pt>
                <c:pt idx="1791">
                  <c:v>-42</c:v>
                </c:pt>
                <c:pt idx="1792">
                  <c:v>-42</c:v>
                </c:pt>
                <c:pt idx="1793">
                  <c:v>-42</c:v>
                </c:pt>
                <c:pt idx="1794">
                  <c:v>-42</c:v>
                </c:pt>
                <c:pt idx="1795">
                  <c:v>-42</c:v>
                </c:pt>
                <c:pt idx="1796">
                  <c:v>-42</c:v>
                </c:pt>
                <c:pt idx="1797">
                  <c:v>-42</c:v>
                </c:pt>
                <c:pt idx="1798">
                  <c:v>-42</c:v>
                </c:pt>
                <c:pt idx="1799">
                  <c:v>-42</c:v>
                </c:pt>
                <c:pt idx="1800">
                  <c:v>-42</c:v>
                </c:pt>
                <c:pt idx="1801">
                  <c:v>-42</c:v>
                </c:pt>
                <c:pt idx="1802">
                  <c:v>-42</c:v>
                </c:pt>
                <c:pt idx="1803">
                  <c:v>-42</c:v>
                </c:pt>
                <c:pt idx="1804">
                  <c:v>-42</c:v>
                </c:pt>
                <c:pt idx="1805">
                  <c:v>-42</c:v>
                </c:pt>
                <c:pt idx="1806">
                  <c:v>-42</c:v>
                </c:pt>
                <c:pt idx="1807">
                  <c:v>-42</c:v>
                </c:pt>
                <c:pt idx="1808">
                  <c:v>-42</c:v>
                </c:pt>
                <c:pt idx="1809">
                  <c:v>-42</c:v>
                </c:pt>
                <c:pt idx="1810">
                  <c:v>-42</c:v>
                </c:pt>
                <c:pt idx="1811">
                  <c:v>-42</c:v>
                </c:pt>
                <c:pt idx="1812">
                  <c:v>-42</c:v>
                </c:pt>
                <c:pt idx="1813">
                  <c:v>-42</c:v>
                </c:pt>
                <c:pt idx="1814">
                  <c:v>-42</c:v>
                </c:pt>
                <c:pt idx="1815">
                  <c:v>-42</c:v>
                </c:pt>
                <c:pt idx="1816">
                  <c:v>-42</c:v>
                </c:pt>
                <c:pt idx="1817">
                  <c:v>-42</c:v>
                </c:pt>
                <c:pt idx="1818">
                  <c:v>-42</c:v>
                </c:pt>
                <c:pt idx="1819">
                  <c:v>-42</c:v>
                </c:pt>
                <c:pt idx="1820">
                  <c:v>-42</c:v>
                </c:pt>
                <c:pt idx="1821">
                  <c:v>-42</c:v>
                </c:pt>
                <c:pt idx="1822">
                  <c:v>-42</c:v>
                </c:pt>
                <c:pt idx="1823">
                  <c:v>-42</c:v>
                </c:pt>
                <c:pt idx="1824">
                  <c:v>-42</c:v>
                </c:pt>
                <c:pt idx="1825">
                  <c:v>-42</c:v>
                </c:pt>
                <c:pt idx="1826">
                  <c:v>-42</c:v>
                </c:pt>
                <c:pt idx="1827">
                  <c:v>-42</c:v>
                </c:pt>
                <c:pt idx="1828">
                  <c:v>-42</c:v>
                </c:pt>
                <c:pt idx="1829">
                  <c:v>-42</c:v>
                </c:pt>
                <c:pt idx="1830">
                  <c:v>-42</c:v>
                </c:pt>
                <c:pt idx="1831">
                  <c:v>-42</c:v>
                </c:pt>
                <c:pt idx="1832">
                  <c:v>-42</c:v>
                </c:pt>
                <c:pt idx="1833">
                  <c:v>-42</c:v>
                </c:pt>
                <c:pt idx="1834">
                  <c:v>-42</c:v>
                </c:pt>
                <c:pt idx="1835">
                  <c:v>-42</c:v>
                </c:pt>
                <c:pt idx="1836">
                  <c:v>-42</c:v>
                </c:pt>
                <c:pt idx="1837">
                  <c:v>-42</c:v>
                </c:pt>
                <c:pt idx="1838">
                  <c:v>-42</c:v>
                </c:pt>
                <c:pt idx="1839">
                  <c:v>-42</c:v>
                </c:pt>
                <c:pt idx="1840">
                  <c:v>-42</c:v>
                </c:pt>
                <c:pt idx="1841">
                  <c:v>-42</c:v>
                </c:pt>
                <c:pt idx="1842">
                  <c:v>-42</c:v>
                </c:pt>
                <c:pt idx="1843">
                  <c:v>-42</c:v>
                </c:pt>
                <c:pt idx="1844">
                  <c:v>-42</c:v>
                </c:pt>
                <c:pt idx="1845">
                  <c:v>-42</c:v>
                </c:pt>
                <c:pt idx="1846">
                  <c:v>-42</c:v>
                </c:pt>
                <c:pt idx="1847">
                  <c:v>-42</c:v>
                </c:pt>
                <c:pt idx="1848">
                  <c:v>-42</c:v>
                </c:pt>
                <c:pt idx="1849">
                  <c:v>-42</c:v>
                </c:pt>
                <c:pt idx="1850">
                  <c:v>-42</c:v>
                </c:pt>
                <c:pt idx="1851">
                  <c:v>-42</c:v>
                </c:pt>
                <c:pt idx="1852">
                  <c:v>-42</c:v>
                </c:pt>
                <c:pt idx="1853">
                  <c:v>-42</c:v>
                </c:pt>
                <c:pt idx="1854">
                  <c:v>-42</c:v>
                </c:pt>
                <c:pt idx="1855">
                  <c:v>-42</c:v>
                </c:pt>
                <c:pt idx="1856">
                  <c:v>-42</c:v>
                </c:pt>
                <c:pt idx="1857">
                  <c:v>-42</c:v>
                </c:pt>
                <c:pt idx="1858">
                  <c:v>-42</c:v>
                </c:pt>
                <c:pt idx="1859">
                  <c:v>-42</c:v>
                </c:pt>
                <c:pt idx="1860">
                  <c:v>-42</c:v>
                </c:pt>
                <c:pt idx="1861">
                  <c:v>-42</c:v>
                </c:pt>
                <c:pt idx="1862">
                  <c:v>-42</c:v>
                </c:pt>
                <c:pt idx="1863">
                  <c:v>-42</c:v>
                </c:pt>
                <c:pt idx="1864">
                  <c:v>-42</c:v>
                </c:pt>
                <c:pt idx="1865">
                  <c:v>-42</c:v>
                </c:pt>
                <c:pt idx="1866">
                  <c:v>-42</c:v>
                </c:pt>
                <c:pt idx="1867">
                  <c:v>-42</c:v>
                </c:pt>
                <c:pt idx="1868">
                  <c:v>-42</c:v>
                </c:pt>
                <c:pt idx="1869">
                  <c:v>-42</c:v>
                </c:pt>
                <c:pt idx="1870">
                  <c:v>-42</c:v>
                </c:pt>
                <c:pt idx="1871">
                  <c:v>-42</c:v>
                </c:pt>
                <c:pt idx="1872">
                  <c:v>-42</c:v>
                </c:pt>
                <c:pt idx="1873">
                  <c:v>-42</c:v>
                </c:pt>
                <c:pt idx="1874">
                  <c:v>-42</c:v>
                </c:pt>
                <c:pt idx="1875">
                  <c:v>-42</c:v>
                </c:pt>
                <c:pt idx="1876">
                  <c:v>-42</c:v>
                </c:pt>
                <c:pt idx="1877">
                  <c:v>-42</c:v>
                </c:pt>
                <c:pt idx="1878">
                  <c:v>-42</c:v>
                </c:pt>
                <c:pt idx="1879">
                  <c:v>-42</c:v>
                </c:pt>
                <c:pt idx="1880">
                  <c:v>-42</c:v>
                </c:pt>
                <c:pt idx="1881">
                  <c:v>-42</c:v>
                </c:pt>
                <c:pt idx="1882">
                  <c:v>-42</c:v>
                </c:pt>
                <c:pt idx="1883">
                  <c:v>-42</c:v>
                </c:pt>
                <c:pt idx="1884">
                  <c:v>-42</c:v>
                </c:pt>
                <c:pt idx="1885">
                  <c:v>-42</c:v>
                </c:pt>
                <c:pt idx="1886">
                  <c:v>-42</c:v>
                </c:pt>
                <c:pt idx="1887">
                  <c:v>-42</c:v>
                </c:pt>
                <c:pt idx="1888">
                  <c:v>-42</c:v>
                </c:pt>
                <c:pt idx="1889">
                  <c:v>-42</c:v>
                </c:pt>
                <c:pt idx="1890">
                  <c:v>-42</c:v>
                </c:pt>
                <c:pt idx="1891">
                  <c:v>-42</c:v>
                </c:pt>
                <c:pt idx="1892">
                  <c:v>-42</c:v>
                </c:pt>
                <c:pt idx="1893">
                  <c:v>-42</c:v>
                </c:pt>
                <c:pt idx="1894">
                  <c:v>-42</c:v>
                </c:pt>
                <c:pt idx="1895">
                  <c:v>-42</c:v>
                </c:pt>
                <c:pt idx="1896">
                  <c:v>-42</c:v>
                </c:pt>
                <c:pt idx="1897">
                  <c:v>-42</c:v>
                </c:pt>
                <c:pt idx="1898">
                  <c:v>-42</c:v>
                </c:pt>
                <c:pt idx="1899">
                  <c:v>-42</c:v>
                </c:pt>
                <c:pt idx="1900">
                  <c:v>-42</c:v>
                </c:pt>
                <c:pt idx="1901">
                  <c:v>-42</c:v>
                </c:pt>
                <c:pt idx="1902">
                  <c:v>-42</c:v>
                </c:pt>
                <c:pt idx="1903">
                  <c:v>-42</c:v>
                </c:pt>
                <c:pt idx="1904">
                  <c:v>-42</c:v>
                </c:pt>
                <c:pt idx="1905">
                  <c:v>-42</c:v>
                </c:pt>
                <c:pt idx="1906">
                  <c:v>-42</c:v>
                </c:pt>
                <c:pt idx="1907">
                  <c:v>-42</c:v>
                </c:pt>
                <c:pt idx="1908">
                  <c:v>-42</c:v>
                </c:pt>
                <c:pt idx="1909">
                  <c:v>-42</c:v>
                </c:pt>
                <c:pt idx="1910">
                  <c:v>-42</c:v>
                </c:pt>
                <c:pt idx="1911">
                  <c:v>-42</c:v>
                </c:pt>
                <c:pt idx="1912">
                  <c:v>-42</c:v>
                </c:pt>
                <c:pt idx="1913">
                  <c:v>-42</c:v>
                </c:pt>
                <c:pt idx="1914">
                  <c:v>-42</c:v>
                </c:pt>
                <c:pt idx="1915">
                  <c:v>-42</c:v>
                </c:pt>
                <c:pt idx="1916">
                  <c:v>-42</c:v>
                </c:pt>
                <c:pt idx="1917">
                  <c:v>-42</c:v>
                </c:pt>
                <c:pt idx="1918">
                  <c:v>-42</c:v>
                </c:pt>
                <c:pt idx="1919">
                  <c:v>-42</c:v>
                </c:pt>
                <c:pt idx="1920">
                  <c:v>-42</c:v>
                </c:pt>
                <c:pt idx="1921">
                  <c:v>-42</c:v>
                </c:pt>
                <c:pt idx="1922">
                  <c:v>-42</c:v>
                </c:pt>
                <c:pt idx="1923">
                  <c:v>-42</c:v>
                </c:pt>
                <c:pt idx="1924">
                  <c:v>-42</c:v>
                </c:pt>
                <c:pt idx="1925">
                  <c:v>-42</c:v>
                </c:pt>
                <c:pt idx="1926">
                  <c:v>-42</c:v>
                </c:pt>
                <c:pt idx="1927">
                  <c:v>-42</c:v>
                </c:pt>
                <c:pt idx="1928">
                  <c:v>-42</c:v>
                </c:pt>
                <c:pt idx="1929">
                  <c:v>-42</c:v>
                </c:pt>
                <c:pt idx="1930">
                  <c:v>-42</c:v>
                </c:pt>
                <c:pt idx="1931">
                  <c:v>-42</c:v>
                </c:pt>
                <c:pt idx="1932">
                  <c:v>-42</c:v>
                </c:pt>
                <c:pt idx="1933">
                  <c:v>-42</c:v>
                </c:pt>
                <c:pt idx="1934">
                  <c:v>-42</c:v>
                </c:pt>
                <c:pt idx="1935">
                  <c:v>-42</c:v>
                </c:pt>
                <c:pt idx="1936">
                  <c:v>-42</c:v>
                </c:pt>
                <c:pt idx="1937">
                  <c:v>-42</c:v>
                </c:pt>
                <c:pt idx="1938">
                  <c:v>-42</c:v>
                </c:pt>
                <c:pt idx="1939">
                  <c:v>-42</c:v>
                </c:pt>
                <c:pt idx="1940">
                  <c:v>-42</c:v>
                </c:pt>
                <c:pt idx="1941">
                  <c:v>-42</c:v>
                </c:pt>
                <c:pt idx="1942">
                  <c:v>-42</c:v>
                </c:pt>
                <c:pt idx="1943">
                  <c:v>-42</c:v>
                </c:pt>
                <c:pt idx="1944">
                  <c:v>-42</c:v>
                </c:pt>
                <c:pt idx="1945">
                  <c:v>-42</c:v>
                </c:pt>
                <c:pt idx="1946">
                  <c:v>-42</c:v>
                </c:pt>
                <c:pt idx="1947">
                  <c:v>-42</c:v>
                </c:pt>
                <c:pt idx="1948">
                  <c:v>-42</c:v>
                </c:pt>
                <c:pt idx="1949">
                  <c:v>-42</c:v>
                </c:pt>
                <c:pt idx="1950">
                  <c:v>-42</c:v>
                </c:pt>
                <c:pt idx="1951">
                  <c:v>-42</c:v>
                </c:pt>
                <c:pt idx="1952">
                  <c:v>-42</c:v>
                </c:pt>
                <c:pt idx="1953">
                  <c:v>-42</c:v>
                </c:pt>
                <c:pt idx="1954">
                  <c:v>-42</c:v>
                </c:pt>
                <c:pt idx="1955">
                  <c:v>-42</c:v>
                </c:pt>
                <c:pt idx="1956">
                  <c:v>-42</c:v>
                </c:pt>
                <c:pt idx="1957">
                  <c:v>-42</c:v>
                </c:pt>
                <c:pt idx="1958">
                  <c:v>-42</c:v>
                </c:pt>
                <c:pt idx="1959">
                  <c:v>-42</c:v>
                </c:pt>
                <c:pt idx="1960">
                  <c:v>-42</c:v>
                </c:pt>
                <c:pt idx="1961">
                  <c:v>-42</c:v>
                </c:pt>
                <c:pt idx="1962">
                  <c:v>-42</c:v>
                </c:pt>
                <c:pt idx="1963">
                  <c:v>-42</c:v>
                </c:pt>
                <c:pt idx="1964">
                  <c:v>-42</c:v>
                </c:pt>
                <c:pt idx="1965">
                  <c:v>-42</c:v>
                </c:pt>
                <c:pt idx="1966">
                  <c:v>-42</c:v>
                </c:pt>
                <c:pt idx="1967">
                  <c:v>-42</c:v>
                </c:pt>
                <c:pt idx="1968">
                  <c:v>-42</c:v>
                </c:pt>
                <c:pt idx="1969">
                  <c:v>-42</c:v>
                </c:pt>
                <c:pt idx="1970">
                  <c:v>-42</c:v>
                </c:pt>
                <c:pt idx="1971">
                  <c:v>-42</c:v>
                </c:pt>
                <c:pt idx="1972">
                  <c:v>-42</c:v>
                </c:pt>
                <c:pt idx="1973">
                  <c:v>-42</c:v>
                </c:pt>
                <c:pt idx="1974">
                  <c:v>-42</c:v>
                </c:pt>
                <c:pt idx="1975">
                  <c:v>-42</c:v>
                </c:pt>
                <c:pt idx="1976">
                  <c:v>-42</c:v>
                </c:pt>
                <c:pt idx="1977">
                  <c:v>-42</c:v>
                </c:pt>
                <c:pt idx="1978">
                  <c:v>-42</c:v>
                </c:pt>
                <c:pt idx="1979">
                  <c:v>-42</c:v>
                </c:pt>
                <c:pt idx="1980">
                  <c:v>-42</c:v>
                </c:pt>
                <c:pt idx="1981">
                  <c:v>-42</c:v>
                </c:pt>
                <c:pt idx="1982">
                  <c:v>-42</c:v>
                </c:pt>
                <c:pt idx="1983">
                  <c:v>-42</c:v>
                </c:pt>
                <c:pt idx="1984">
                  <c:v>-42</c:v>
                </c:pt>
                <c:pt idx="1985">
                  <c:v>-42</c:v>
                </c:pt>
                <c:pt idx="1986">
                  <c:v>-42</c:v>
                </c:pt>
                <c:pt idx="1987">
                  <c:v>-42</c:v>
                </c:pt>
                <c:pt idx="1988">
                  <c:v>-42</c:v>
                </c:pt>
                <c:pt idx="1989">
                  <c:v>-42</c:v>
                </c:pt>
                <c:pt idx="1990">
                  <c:v>-42</c:v>
                </c:pt>
                <c:pt idx="1991">
                  <c:v>-42</c:v>
                </c:pt>
                <c:pt idx="1992">
                  <c:v>-42</c:v>
                </c:pt>
                <c:pt idx="1993">
                  <c:v>-42</c:v>
                </c:pt>
                <c:pt idx="1994">
                  <c:v>-42</c:v>
                </c:pt>
                <c:pt idx="1995">
                  <c:v>-42</c:v>
                </c:pt>
                <c:pt idx="1996">
                  <c:v>-42</c:v>
                </c:pt>
                <c:pt idx="1997">
                  <c:v>-42</c:v>
                </c:pt>
                <c:pt idx="1998">
                  <c:v>-42</c:v>
                </c:pt>
                <c:pt idx="1999">
                  <c:v>-42</c:v>
                </c:pt>
                <c:pt idx="2000">
                  <c:v>-42</c:v>
                </c:pt>
                <c:pt idx="2001">
                  <c:v>-42</c:v>
                </c:pt>
                <c:pt idx="2002">
                  <c:v>-42</c:v>
                </c:pt>
                <c:pt idx="2003">
                  <c:v>-42</c:v>
                </c:pt>
                <c:pt idx="2004">
                  <c:v>-42</c:v>
                </c:pt>
                <c:pt idx="2005">
                  <c:v>-42</c:v>
                </c:pt>
                <c:pt idx="2006">
                  <c:v>-42</c:v>
                </c:pt>
                <c:pt idx="2007">
                  <c:v>-42</c:v>
                </c:pt>
                <c:pt idx="2008">
                  <c:v>-42</c:v>
                </c:pt>
                <c:pt idx="2009">
                  <c:v>-42</c:v>
                </c:pt>
                <c:pt idx="2010">
                  <c:v>-42</c:v>
                </c:pt>
                <c:pt idx="2011">
                  <c:v>-42</c:v>
                </c:pt>
                <c:pt idx="2012">
                  <c:v>-42</c:v>
                </c:pt>
                <c:pt idx="2013">
                  <c:v>-42</c:v>
                </c:pt>
                <c:pt idx="2014">
                  <c:v>-42</c:v>
                </c:pt>
                <c:pt idx="2015">
                  <c:v>-42</c:v>
                </c:pt>
                <c:pt idx="2016">
                  <c:v>-42</c:v>
                </c:pt>
                <c:pt idx="2017">
                  <c:v>-42</c:v>
                </c:pt>
                <c:pt idx="2018">
                  <c:v>-42</c:v>
                </c:pt>
                <c:pt idx="2019">
                  <c:v>-42</c:v>
                </c:pt>
                <c:pt idx="2020">
                  <c:v>-42</c:v>
                </c:pt>
                <c:pt idx="2021">
                  <c:v>-42</c:v>
                </c:pt>
                <c:pt idx="2022">
                  <c:v>-42</c:v>
                </c:pt>
                <c:pt idx="2023">
                  <c:v>-42</c:v>
                </c:pt>
                <c:pt idx="2024">
                  <c:v>-42</c:v>
                </c:pt>
                <c:pt idx="2025">
                  <c:v>-42</c:v>
                </c:pt>
                <c:pt idx="2026">
                  <c:v>-42</c:v>
                </c:pt>
                <c:pt idx="2027">
                  <c:v>-42</c:v>
                </c:pt>
                <c:pt idx="2028">
                  <c:v>-42</c:v>
                </c:pt>
                <c:pt idx="2029">
                  <c:v>-42</c:v>
                </c:pt>
                <c:pt idx="2030">
                  <c:v>-42</c:v>
                </c:pt>
                <c:pt idx="2031">
                  <c:v>-42</c:v>
                </c:pt>
                <c:pt idx="2032">
                  <c:v>-42</c:v>
                </c:pt>
                <c:pt idx="2033">
                  <c:v>-42</c:v>
                </c:pt>
                <c:pt idx="2034">
                  <c:v>-42</c:v>
                </c:pt>
                <c:pt idx="2035">
                  <c:v>-42</c:v>
                </c:pt>
                <c:pt idx="2036">
                  <c:v>-42</c:v>
                </c:pt>
                <c:pt idx="2037">
                  <c:v>-42</c:v>
                </c:pt>
                <c:pt idx="2038">
                  <c:v>-42</c:v>
                </c:pt>
                <c:pt idx="2039">
                  <c:v>-42</c:v>
                </c:pt>
                <c:pt idx="2040">
                  <c:v>-42</c:v>
                </c:pt>
                <c:pt idx="2041">
                  <c:v>-42</c:v>
                </c:pt>
                <c:pt idx="2042">
                  <c:v>-42</c:v>
                </c:pt>
                <c:pt idx="2043">
                  <c:v>-42</c:v>
                </c:pt>
                <c:pt idx="2044">
                  <c:v>-42</c:v>
                </c:pt>
                <c:pt idx="2045">
                  <c:v>-42</c:v>
                </c:pt>
                <c:pt idx="2046">
                  <c:v>-42</c:v>
                </c:pt>
                <c:pt idx="2047">
                  <c:v>-42</c:v>
                </c:pt>
                <c:pt idx="2048">
                  <c:v>-42</c:v>
                </c:pt>
                <c:pt idx="2049">
                  <c:v>-42</c:v>
                </c:pt>
                <c:pt idx="2050">
                  <c:v>-42</c:v>
                </c:pt>
                <c:pt idx="2051">
                  <c:v>-42</c:v>
                </c:pt>
                <c:pt idx="2052">
                  <c:v>-42</c:v>
                </c:pt>
                <c:pt idx="2053">
                  <c:v>-42</c:v>
                </c:pt>
                <c:pt idx="2054">
                  <c:v>-42</c:v>
                </c:pt>
                <c:pt idx="2055">
                  <c:v>-42</c:v>
                </c:pt>
                <c:pt idx="2056">
                  <c:v>-42</c:v>
                </c:pt>
                <c:pt idx="2057">
                  <c:v>-42</c:v>
                </c:pt>
                <c:pt idx="2058">
                  <c:v>-42</c:v>
                </c:pt>
                <c:pt idx="2059">
                  <c:v>-42</c:v>
                </c:pt>
                <c:pt idx="2060">
                  <c:v>-42</c:v>
                </c:pt>
                <c:pt idx="2061">
                  <c:v>-42</c:v>
                </c:pt>
                <c:pt idx="2062">
                  <c:v>-42</c:v>
                </c:pt>
                <c:pt idx="2063">
                  <c:v>-42</c:v>
                </c:pt>
                <c:pt idx="2064">
                  <c:v>-42</c:v>
                </c:pt>
                <c:pt idx="2065">
                  <c:v>-42</c:v>
                </c:pt>
                <c:pt idx="2066">
                  <c:v>-42</c:v>
                </c:pt>
                <c:pt idx="2067">
                  <c:v>-42</c:v>
                </c:pt>
                <c:pt idx="2068">
                  <c:v>-42</c:v>
                </c:pt>
                <c:pt idx="2069">
                  <c:v>-42</c:v>
                </c:pt>
                <c:pt idx="2070">
                  <c:v>-42</c:v>
                </c:pt>
                <c:pt idx="2071">
                  <c:v>-42</c:v>
                </c:pt>
                <c:pt idx="2072">
                  <c:v>-42</c:v>
                </c:pt>
                <c:pt idx="2073">
                  <c:v>-42</c:v>
                </c:pt>
                <c:pt idx="2074">
                  <c:v>-42</c:v>
                </c:pt>
                <c:pt idx="2075">
                  <c:v>-42</c:v>
                </c:pt>
                <c:pt idx="2076">
                  <c:v>-42</c:v>
                </c:pt>
                <c:pt idx="2077">
                  <c:v>-42</c:v>
                </c:pt>
                <c:pt idx="2078">
                  <c:v>-42</c:v>
                </c:pt>
                <c:pt idx="2079">
                  <c:v>-42</c:v>
                </c:pt>
                <c:pt idx="2080">
                  <c:v>-42</c:v>
                </c:pt>
                <c:pt idx="2081">
                  <c:v>-42</c:v>
                </c:pt>
                <c:pt idx="2082">
                  <c:v>-42</c:v>
                </c:pt>
                <c:pt idx="2083">
                  <c:v>-42</c:v>
                </c:pt>
                <c:pt idx="2084">
                  <c:v>-42</c:v>
                </c:pt>
                <c:pt idx="2085">
                  <c:v>-42</c:v>
                </c:pt>
                <c:pt idx="2086">
                  <c:v>-42</c:v>
                </c:pt>
                <c:pt idx="2087">
                  <c:v>-42</c:v>
                </c:pt>
                <c:pt idx="2088">
                  <c:v>-42</c:v>
                </c:pt>
                <c:pt idx="2089">
                  <c:v>-42</c:v>
                </c:pt>
                <c:pt idx="2090">
                  <c:v>-42</c:v>
                </c:pt>
                <c:pt idx="2091">
                  <c:v>-42</c:v>
                </c:pt>
                <c:pt idx="2092">
                  <c:v>-42</c:v>
                </c:pt>
                <c:pt idx="2093">
                  <c:v>-42</c:v>
                </c:pt>
                <c:pt idx="2094">
                  <c:v>-42</c:v>
                </c:pt>
                <c:pt idx="2095">
                  <c:v>-42</c:v>
                </c:pt>
                <c:pt idx="2096">
                  <c:v>-42</c:v>
                </c:pt>
                <c:pt idx="2097">
                  <c:v>-42</c:v>
                </c:pt>
                <c:pt idx="2098">
                  <c:v>-42</c:v>
                </c:pt>
                <c:pt idx="2099">
                  <c:v>-42</c:v>
                </c:pt>
                <c:pt idx="2100">
                  <c:v>-42</c:v>
                </c:pt>
                <c:pt idx="2101">
                  <c:v>-42</c:v>
                </c:pt>
                <c:pt idx="2102">
                  <c:v>-42</c:v>
                </c:pt>
                <c:pt idx="2103">
                  <c:v>-42</c:v>
                </c:pt>
                <c:pt idx="2104">
                  <c:v>-42</c:v>
                </c:pt>
                <c:pt idx="2105">
                  <c:v>-42</c:v>
                </c:pt>
                <c:pt idx="2106">
                  <c:v>-42</c:v>
                </c:pt>
                <c:pt idx="2107">
                  <c:v>-42</c:v>
                </c:pt>
                <c:pt idx="2108">
                  <c:v>-42</c:v>
                </c:pt>
                <c:pt idx="2109">
                  <c:v>-42</c:v>
                </c:pt>
                <c:pt idx="2110">
                  <c:v>-42</c:v>
                </c:pt>
                <c:pt idx="2111">
                  <c:v>-42</c:v>
                </c:pt>
                <c:pt idx="2112">
                  <c:v>-42</c:v>
                </c:pt>
                <c:pt idx="2113">
                  <c:v>-42</c:v>
                </c:pt>
                <c:pt idx="2114">
                  <c:v>-42</c:v>
                </c:pt>
                <c:pt idx="2115">
                  <c:v>-42</c:v>
                </c:pt>
                <c:pt idx="2116">
                  <c:v>-42</c:v>
                </c:pt>
                <c:pt idx="2117">
                  <c:v>-42</c:v>
                </c:pt>
                <c:pt idx="2118">
                  <c:v>-42</c:v>
                </c:pt>
                <c:pt idx="2119">
                  <c:v>-42</c:v>
                </c:pt>
                <c:pt idx="2120">
                  <c:v>-42</c:v>
                </c:pt>
                <c:pt idx="2121">
                  <c:v>-42</c:v>
                </c:pt>
                <c:pt idx="2122">
                  <c:v>-42</c:v>
                </c:pt>
                <c:pt idx="2123">
                  <c:v>-42</c:v>
                </c:pt>
                <c:pt idx="2124">
                  <c:v>-42</c:v>
                </c:pt>
                <c:pt idx="2125">
                  <c:v>-42</c:v>
                </c:pt>
                <c:pt idx="2126">
                  <c:v>-42</c:v>
                </c:pt>
                <c:pt idx="2127">
                  <c:v>-42</c:v>
                </c:pt>
                <c:pt idx="2128">
                  <c:v>-42</c:v>
                </c:pt>
                <c:pt idx="2129">
                  <c:v>-42</c:v>
                </c:pt>
                <c:pt idx="2130">
                  <c:v>-42</c:v>
                </c:pt>
                <c:pt idx="2131">
                  <c:v>-42</c:v>
                </c:pt>
                <c:pt idx="2132">
                  <c:v>-42</c:v>
                </c:pt>
                <c:pt idx="2133">
                  <c:v>-42</c:v>
                </c:pt>
                <c:pt idx="2134">
                  <c:v>-42</c:v>
                </c:pt>
                <c:pt idx="2135">
                  <c:v>-42</c:v>
                </c:pt>
                <c:pt idx="2136">
                  <c:v>-42</c:v>
                </c:pt>
                <c:pt idx="2137">
                  <c:v>-42</c:v>
                </c:pt>
                <c:pt idx="2138">
                  <c:v>-42</c:v>
                </c:pt>
                <c:pt idx="2139">
                  <c:v>-42</c:v>
                </c:pt>
                <c:pt idx="2140">
                  <c:v>-42</c:v>
                </c:pt>
                <c:pt idx="2141">
                  <c:v>-42</c:v>
                </c:pt>
                <c:pt idx="2142">
                  <c:v>-42</c:v>
                </c:pt>
                <c:pt idx="2143">
                  <c:v>-42</c:v>
                </c:pt>
                <c:pt idx="2144">
                  <c:v>-42</c:v>
                </c:pt>
                <c:pt idx="2145">
                  <c:v>-42</c:v>
                </c:pt>
                <c:pt idx="2146">
                  <c:v>-42</c:v>
                </c:pt>
                <c:pt idx="2147">
                  <c:v>-42</c:v>
                </c:pt>
                <c:pt idx="2148">
                  <c:v>-42</c:v>
                </c:pt>
                <c:pt idx="2149">
                  <c:v>-42</c:v>
                </c:pt>
                <c:pt idx="2150">
                  <c:v>-42</c:v>
                </c:pt>
                <c:pt idx="2151">
                  <c:v>-42</c:v>
                </c:pt>
                <c:pt idx="2152">
                  <c:v>-42</c:v>
                </c:pt>
                <c:pt idx="2153">
                  <c:v>-42</c:v>
                </c:pt>
                <c:pt idx="2154">
                  <c:v>-42</c:v>
                </c:pt>
                <c:pt idx="2155">
                  <c:v>-42</c:v>
                </c:pt>
                <c:pt idx="2156">
                  <c:v>-42</c:v>
                </c:pt>
                <c:pt idx="2157">
                  <c:v>-42</c:v>
                </c:pt>
                <c:pt idx="2158">
                  <c:v>-42</c:v>
                </c:pt>
                <c:pt idx="2159">
                  <c:v>-42</c:v>
                </c:pt>
                <c:pt idx="2160">
                  <c:v>-42</c:v>
                </c:pt>
                <c:pt idx="2161">
                  <c:v>-42</c:v>
                </c:pt>
                <c:pt idx="2162">
                  <c:v>-42</c:v>
                </c:pt>
                <c:pt idx="2163">
                  <c:v>-42</c:v>
                </c:pt>
                <c:pt idx="2164">
                  <c:v>-42</c:v>
                </c:pt>
                <c:pt idx="2165">
                  <c:v>-42</c:v>
                </c:pt>
                <c:pt idx="2166">
                  <c:v>-42</c:v>
                </c:pt>
                <c:pt idx="2167">
                  <c:v>-42</c:v>
                </c:pt>
                <c:pt idx="2168">
                  <c:v>-42</c:v>
                </c:pt>
                <c:pt idx="2169">
                  <c:v>-42</c:v>
                </c:pt>
                <c:pt idx="2170">
                  <c:v>-42</c:v>
                </c:pt>
                <c:pt idx="2171">
                  <c:v>-42</c:v>
                </c:pt>
                <c:pt idx="2172">
                  <c:v>-42</c:v>
                </c:pt>
                <c:pt idx="2173">
                  <c:v>-42</c:v>
                </c:pt>
                <c:pt idx="2174">
                  <c:v>-42</c:v>
                </c:pt>
                <c:pt idx="2175">
                  <c:v>-42</c:v>
                </c:pt>
                <c:pt idx="2176">
                  <c:v>-42</c:v>
                </c:pt>
                <c:pt idx="2177">
                  <c:v>-42</c:v>
                </c:pt>
                <c:pt idx="2178">
                  <c:v>-42</c:v>
                </c:pt>
                <c:pt idx="2179">
                  <c:v>-42</c:v>
                </c:pt>
                <c:pt idx="2180">
                  <c:v>-42</c:v>
                </c:pt>
                <c:pt idx="2181">
                  <c:v>-42</c:v>
                </c:pt>
                <c:pt idx="2182">
                  <c:v>-42</c:v>
                </c:pt>
                <c:pt idx="2183">
                  <c:v>-42</c:v>
                </c:pt>
                <c:pt idx="2184">
                  <c:v>-42</c:v>
                </c:pt>
                <c:pt idx="2185">
                  <c:v>-42</c:v>
                </c:pt>
                <c:pt idx="2186">
                  <c:v>-42</c:v>
                </c:pt>
                <c:pt idx="2187">
                  <c:v>-42</c:v>
                </c:pt>
                <c:pt idx="2188">
                  <c:v>-42</c:v>
                </c:pt>
                <c:pt idx="2189">
                  <c:v>-42</c:v>
                </c:pt>
                <c:pt idx="2190">
                  <c:v>-42</c:v>
                </c:pt>
                <c:pt idx="2191">
                  <c:v>-42</c:v>
                </c:pt>
                <c:pt idx="2192">
                  <c:v>-42</c:v>
                </c:pt>
                <c:pt idx="2193">
                  <c:v>-42</c:v>
                </c:pt>
                <c:pt idx="2194">
                  <c:v>-42</c:v>
                </c:pt>
                <c:pt idx="2195">
                  <c:v>-42</c:v>
                </c:pt>
                <c:pt idx="2196">
                  <c:v>-42</c:v>
                </c:pt>
                <c:pt idx="2197">
                  <c:v>-42</c:v>
                </c:pt>
                <c:pt idx="2198">
                  <c:v>-42</c:v>
                </c:pt>
                <c:pt idx="2199">
                  <c:v>-42</c:v>
                </c:pt>
                <c:pt idx="2200">
                  <c:v>-42</c:v>
                </c:pt>
                <c:pt idx="2201">
                  <c:v>-42</c:v>
                </c:pt>
                <c:pt idx="2202">
                  <c:v>-42</c:v>
                </c:pt>
                <c:pt idx="2203">
                  <c:v>-42</c:v>
                </c:pt>
                <c:pt idx="2204">
                  <c:v>-42</c:v>
                </c:pt>
                <c:pt idx="2205">
                  <c:v>-42</c:v>
                </c:pt>
                <c:pt idx="2206">
                  <c:v>-42</c:v>
                </c:pt>
                <c:pt idx="2207">
                  <c:v>-42</c:v>
                </c:pt>
                <c:pt idx="2208">
                  <c:v>-42</c:v>
                </c:pt>
                <c:pt idx="2209">
                  <c:v>-42</c:v>
                </c:pt>
                <c:pt idx="2210">
                  <c:v>-42</c:v>
                </c:pt>
                <c:pt idx="2211">
                  <c:v>-42</c:v>
                </c:pt>
                <c:pt idx="2212">
                  <c:v>-42</c:v>
                </c:pt>
                <c:pt idx="2213">
                  <c:v>-42</c:v>
                </c:pt>
                <c:pt idx="2214">
                  <c:v>-42</c:v>
                </c:pt>
                <c:pt idx="2215">
                  <c:v>-42</c:v>
                </c:pt>
                <c:pt idx="2216">
                  <c:v>-42</c:v>
                </c:pt>
                <c:pt idx="2217">
                  <c:v>-42</c:v>
                </c:pt>
                <c:pt idx="2218">
                  <c:v>-42</c:v>
                </c:pt>
                <c:pt idx="2219">
                  <c:v>-42</c:v>
                </c:pt>
                <c:pt idx="2220">
                  <c:v>-42</c:v>
                </c:pt>
                <c:pt idx="2221">
                  <c:v>-42</c:v>
                </c:pt>
                <c:pt idx="2222">
                  <c:v>-42</c:v>
                </c:pt>
                <c:pt idx="2223">
                  <c:v>-42</c:v>
                </c:pt>
                <c:pt idx="2224">
                  <c:v>-42</c:v>
                </c:pt>
                <c:pt idx="2225">
                  <c:v>-42</c:v>
                </c:pt>
                <c:pt idx="2226">
                  <c:v>-42</c:v>
                </c:pt>
                <c:pt idx="2227">
                  <c:v>-42</c:v>
                </c:pt>
                <c:pt idx="2228">
                  <c:v>-42</c:v>
                </c:pt>
                <c:pt idx="2229">
                  <c:v>-42</c:v>
                </c:pt>
                <c:pt idx="2230">
                  <c:v>-42</c:v>
                </c:pt>
                <c:pt idx="2231">
                  <c:v>-42</c:v>
                </c:pt>
                <c:pt idx="2232">
                  <c:v>-42</c:v>
                </c:pt>
                <c:pt idx="2233">
                  <c:v>-42</c:v>
                </c:pt>
                <c:pt idx="2234">
                  <c:v>-42</c:v>
                </c:pt>
                <c:pt idx="2235">
                  <c:v>-42</c:v>
                </c:pt>
                <c:pt idx="2236">
                  <c:v>-42</c:v>
                </c:pt>
                <c:pt idx="2237">
                  <c:v>-42</c:v>
                </c:pt>
                <c:pt idx="2238">
                  <c:v>-42</c:v>
                </c:pt>
                <c:pt idx="2239">
                  <c:v>-42</c:v>
                </c:pt>
                <c:pt idx="2240">
                  <c:v>-42</c:v>
                </c:pt>
                <c:pt idx="2241">
                  <c:v>-42</c:v>
                </c:pt>
                <c:pt idx="2242">
                  <c:v>-42</c:v>
                </c:pt>
                <c:pt idx="2243">
                  <c:v>-42</c:v>
                </c:pt>
                <c:pt idx="2244">
                  <c:v>-42</c:v>
                </c:pt>
                <c:pt idx="2245">
                  <c:v>-42</c:v>
                </c:pt>
                <c:pt idx="2246">
                  <c:v>-42</c:v>
                </c:pt>
                <c:pt idx="2247">
                  <c:v>-42</c:v>
                </c:pt>
                <c:pt idx="2248">
                  <c:v>-42</c:v>
                </c:pt>
                <c:pt idx="2249">
                  <c:v>-42</c:v>
                </c:pt>
                <c:pt idx="2250">
                  <c:v>-42</c:v>
                </c:pt>
                <c:pt idx="2251">
                  <c:v>-42</c:v>
                </c:pt>
                <c:pt idx="2252">
                  <c:v>-42</c:v>
                </c:pt>
                <c:pt idx="2253">
                  <c:v>-42</c:v>
                </c:pt>
                <c:pt idx="2254">
                  <c:v>-42</c:v>
                </c:pt>
                <c:pt idx="2255">
                  <c:v>-42</c:v>
                </c:pt>
                <c:pt idx="2256">
                  <c:v>-42</c:v>
                </c:pt>
                <c:pt idx="2257">
                  <c:v>-42</c:v>
                </c:pt>
                <c:pt idx="2258">
                  <c:v>-42</c:v>
                </c:pt>
                <c:pt idx="2259">
                  <c:v>-42</c:v>
                </c:pt>
                <c:pt idx="2260">
                  <c:v>-42</c:v>
                </c:pt>
                <c:pt idx="2261">
                  <c:v>-42</c:v>
                </c:pt>
                <c:pt idx="2262">
                  <c:v>-42</c:v>
                </c:pt>
                <c:pt idx="2263">
                  <c:v>-42</c:v>
                </c:pt>
                <c:pt idx="2264">
                  <c:v>-42</c:v>
                </c:pt>
                <c:pt idx="2265">
                  <c:v>-42</c:v>
                </c:pt>
                <c:pt idx="2266">
                  <c:v>-42</c:v>
                </c:pt>
                <c:pt idx="2267">
                  <c:v>-42</c:v>
                </c:pt>
                <c:pt idx="2268">
                  <c:v>-42</c:v>
                </c:pt>
                <c:pt idx="2269">
                  <c:v>-42</c:v>
                </c:pt>
                <c:pt idx="2270">
                  <c:v>-42</c:v>
                </c:pt>
                <c:pt idx="2271">
                  <c:v>-42</c:v>
                </c:pt>
                <c:pt idx="2272">
                  <c:v>-42</c:v>
                </c:pt>
                <c:pt idx="2273">
                  <c:v>-42</c:v>
                </c:pt>
                <c:pt idx="2274">
                  <c:v>-42</c:v>
                </c:pt>
                <c:pt idx="2275">
                  <c:v>-42</c:v>
                </c:pt>
                <c:pt idx="2276">
                  <c:v>-42</c:v>
                </c:pt>
                <c:pt idx="2277">
                  <c:v>-42</c:v>
                </c:pt>
                <c:pt idx="2278">
                  <c:v>-42</c:v>
                </c:pt>
                <c:pt idx="2279">
                  <c:v>-42</c:v>
                </c:pt>
                <c:pt idx="2280">
                  <c:v>-42</c:v>
                </c:pt>
                <c:pt idx="2281">
                  <c:v>-42</c:v>
                </c:pt>
                <c:pt idx="2282">
                  <c:v>-42</c:v>
                </c:pt>
                <c:pt idx="2283">
                  <c:v>-42</c:v>
                </c:pt>
                <c:pt idx="2284">
                  <c:v>-42</c:v>
                </c:pt>
                <c:pt idx="2285">
                  <c:v>-42</c:v>
                </c:pt>
                <c:pt idx="2286">
                  <c:v>-42</c:v>
                </c:pt>
                <c:pt idx="2287">
                  <c:v>-42</c:v>
                </c:pt>
                <c:pt idx="2288">
                  <c:v>-42</c:v>
                </c:pt>
                <c:pt idx="2289">
                  <c:v>-42</c:v>
                </c:pt>
                <c:pt idx="2290">
                  <c:v>-42</c:v>
                </c:pt>
                <c:pt idx="2291">
                  <c:v>-42</c:v>
                </c:pt>
                <c:pt idx="2292">
                  <c:v>-42</c:v>
                </c:pt>
                <c:pt idx="2293">
                  <c:v>-42</c:v>
                </c:pt>
                <c:pt idx="2294">
                  <c:v>-42</c:v>
                </c:pt>
                <c:pt idx="2295">
                  <c:v>-42</c:v>
                </c:pt>
                <c:pt idx="2296">
                  <c:v>-42</c:v>
                </c:pt>
                <c:pt idx="2297">
                  <c:v>-42</c:v>
                </c:pt>
                <c:pt idx="2298">
                  <c:v>-42</c:v>
                </c:pt>
                <c:pt idx="2299">
                  <c:v>-42</c:v>
                </c:pt>
                <c:pt idx="2300">
                  <c:v>-42</c:v>
                </c:pt>
                <c:pt idx="2301">
                  <c:v>-42</c:v>
                </c:pt>
                <c:pt idx="2302">
                  <c:v>-42</c:v>
                </c:pt>
                <c:pt idx="2303">
                  <c:v>-42</c:v>
                </c:pt>
                <c:pt idx="2304">
                  <c:v>-42</c:v>
                </c:pt>
                <c:pt idx="2305">
                  <c:v>-42</c:v>
                </c:pt>
                <c:pt idx="2306">
                  <c:v>-42</c:v>
                </c:pt>
                <c:pt idx="2307">
                  <c:v>-42</c:v>
                </c:pt>
                <c:pt idx="2308">
                  <c:v>-42</c:v>
                </c:pt>
                <c:pt idx="2309">
                  <c:v>-42</c:v>
                </c:pt>
                <c:pt idx="2310">
                  <c:v>-42</c:v>
                </c:pt>
                <c:pt idx="2311">
                  <c:v>-42</c:v>
                </c:pt>
                <c:pt idx="2312">
                  <c:v>-42</c:v>
                </c:pt>
                <c:pt idx="2313">
                  <c:v>-42</c:v>
                </c:pt>
                <c:pt idx="2314">
                  <c:v>-42</c:v>
                </c:pt>
                <c:pt idx="2315">
                  <c:v>-42</c:v>
                </c:pt>
                <c:pt idx="2316">
                  <c:v>-42</c:v>
                </c:pt>
                <c:pt idx="2317">
                  <c:v>-42</c:v>
                </c:pt>
                <c:pt idx="2318">
                  <c:v>-42</c:v>
                </c:pt>
                <c:pt idx="2319">
                  <c:v>-42</c:v>
                </c:pt>
                <c:pt idx="2320">
                  <c:v>-42</c:v>
                </c:pt>
                <c:pt idx="2321">
                  <c:v>-42</c:v>
                </c:pt>
                <c:pt idx="2322">
                  <c:v>-42</c:v>
                </c:pt>
                <c:pt idx="2323">
                  <c:v>-42</c:v>
                </c:pt>
                <c:pt idx="2324">
                  <c:v>-42</c:v>
                </c:pt>
                <c:pt idx="2325">
                  <c:v>-42</c:v>
                </c:pt>
                <c:pt idx="2326">
                  <c:v>-42</c:v>
                </c:pt>
                <c:pt idx="2327">
                  <c:v>-42</c:v>
                </c:pt>
                <c:pt idx="2328">
                  <c:v>-42</c:v>
                </c:pt>
                <c:pt idx="2329">
                  <c:v>-42</c:v>
                </c:pt>
                <c:pt idx="2330">
                  <c:v>-42</c:v>
                </c:pt>
                <c:pt idx="2331">
                  <c:v>-42</c:v>
                </c:pt>
                <c:pt idx="2332">
                  <c:v>-42</c:v>
                </c:pt>
                <c:pt idx="2333">
                  <c:v>-42</c:v>
                </c:pt>
                <c:pt idx="2334">
                  <c:v>-42</c:v>
                </c:pt>
                <c:pt idx="2335">
                  <c:v>-42</c:v>
                </c:pt>
                <c:pt idx="2336">
                  <c:v>-42</c:v>
                </c:pt>
                <c:pt idx="2337">
                  <c:v>-42</c:v>
                </c:pt>
                <c:pt idx="2338">
                  <c:v>-42</c:v>
                </c:pt>
                <c:pt idx="2339">
                  <c:v>-42</c:v>
                </c:pt>
                <c:pt idx="2340">
                  <c:v>-42</c:v>
                </c:pt>
                <c:pt idx="2341">
                  <c:v>-42</c:v>
                </c:pt>
                <c:pt idx="2342">
                  <c:v>-42</c:v>
                </c:pt>
                <c:pt idx="2343">
                  <c:v>-42</c:v>
                </c:pt>
                <c:pt idx="2344">
                  <c:v>-42</c:v>
                </c:pt>
                <c:pt idx="2345">
                  <c:v>-42</c:v>
                </c:pt>
                <c:pt idx="2346">
                  <c:v>-42</c:v>
                </c:pt>
                <c:pt idx="2347">
                  <c:v>-42</c:v>
                </c:pt>
                <c:pt idx="2348">
                  <c:v>-42</c:v>
                </c:pt>
                <c:pt idx="2349">
                  <c:v>-42</c:v>
                </c:pt>
                <c:pt idx="2350">
                  <c:v>-42</c:v>
                </c:pt>
                <c:pt idx="2351">
                  <c:v>-42</c:v>
                </c:pt>
                <c:pt idx="2352">
                  <c:v>-42</c:v>
                </c:pt>
                <c:pt idx="2353">
                  <c:v>-42</c:v>
                </c:pt>
                <c:pt idx="2354">
                  <c:v>-42</c:v>
                </c:pt>
                <c:pt idx="2355">
                  <c:v>-42</c:v>
                </c:pt>
                <c:pt idx="2356">
                  <c:v>-42</c:v>
                </c:pt>
                <c:pt idx="2357">
                  <c:v>-42</c:v>
                </c:pt>
                <c:pt idx="2358">
                  <c:v>-42</c:v>
                </c:pt>
                <c:pt idx="2359">
                  <c:v>-42</c:v>
                </c:pt>
                <c:pt idx="2360">
                  <c:v>-42</c:v>
                </c:pt>
                <c:pt idx="2361">
                  <c:v>-42</c:v>
                </c:pt>
                <c:pt idx="2362">
                  <c:v>-42</c:v>
                </c:pt>
                <c:pt idx="2363">
                  <c:v>-42</c:v>
                </c:pt>
                <c:pt idx="2364">
                  <c:v>-42</c:v>
                </c:pt>
                <c:pt idx="2365">
                  <c:v>-42</c:v>
                </c:pt>
                <c:pt idx="2366">
                  <c:v>-42</c:v>
                </c:pt>
                <c:pt idx="2367">
                  <c:v>-42</c:v>
                </c:pt>
                <c:pt idx="2368">
                  <c:v>-42</c:v>
                </c:pt>
                <c:pt idx="2369">
                  <c:v>-42</c:v>
                </c:pt>
                <c:pt idx="2370">
                  <c:v>-42</c:v>
                </c:pt>
                <c:pt idx="2371">
                  <c:v>-42</c:v>
                </c:pt>
                <c:pt idx="2372">
                  <c:v>-42</c:v>
                </c:pt>
                <c:pt idx="2373">
                  <c:v>-42</c:v>
                </c:pt>
                <c:pt idx="2374">
                  <c:v>-42</c:v>
                </c:pt>
                <c:pt idx="2375">
                  <c:v>-42</c:v>
                </c:pt>
                <c:pt idx="2376">
                  <c:v>-42</c:v>
                </c:pt>
                <c:pt idx="2377">
                  <c:v>-42</c:v>
                </c:pt>
                <c:pt idx="2378">
                  <c:v>-42</c:v>
                </c:pt>
                <c:pt idx="2379">
                  <c:v>-42</c:v>
                </c:pt>
                <c:pt idx="2380">
                  <c:v>-42</c:v>
                </c:pt>
                <c:pt idx="2381">
                  <c:v>-42</c:v>
                </c:pt>
                <c:pt idx="2382">
                  <c:v>-42</c:v>
                </c:pt>
                <c:pt idx="2383">
                  <c:v>-42</c:v>
                </c:pt>
                <c:pt idx="2384">
                  <c:v>-42</c:v>
                </c:pt>
                <c:pt idx="2385">
                  <c:v>-42</c:v>
                </c:pt>
                <c:pt idx="2386">
                  <c:v>-42</c:v>
                </c:pt>
                <c:pt idx="2387">
                  <c:v>-42</c:v>
                </c:pt>
                <c:pt idx="2388">
                  <c:v>-42</c:v>
                </c:pt>
                <c:pt idx="2389">
                  <c:v>-42</c:v>
                </c:pt>
                <c:pt idx="2390">
                  <c:v>-42</c:v>
                </c:pt>
                <c:pt idx="2391">
                  <c:v>-42</c:v>
                </c:pt>
                <c:pt idx="2392">
                  <c:v>-42</c:v>
                </c:pt>
                <c:pt idx="2393">
                  <c:v>-42</c:v>
                </c:pt>
                <c:pt idx="2394">
                  <c:v>-42</c:v>
                </c:pt>
                <c:pt idx="2395">
                  <c:v>-42</c:v>
                </c:pt>
                <c:pt idx="2396">
                  <c:v>-42</c:v>
                </c:pt>
                <c:pt idx="2397">
                  <c:v>-42</c:v>
                </c:pt>
                <c:pt idx="2398">
                  <c:v>-42</c:v>
                </c:pt>
                <c:pt idx="2399">
                  <c:v>-42</c:v>
                </c:pt>
                <c:pt idx="2400">
                  <c:v>-42</c:v>
                </c:pt>
                <c:pt idx="2401">
                  <c:v>-42</c:v>
                </c:pt>
                <c:pt idx="2402">
                  <c:v>-42</c:v>
                </c:pt>
                <c:pt idx="2403">
                  <c:v>-42</c:v>
                </c:pt>
                <c:pt idx="2404">
                  <c:v>-42</c:v>
                </c:pt>
                <c:pt idx="2405">
                  <c:v>-42</c:v>
                </c:pt>
                <c:pt idx="2406">
                  <c:v>-42</c:v>
                </c:pt>
                <c:pt idx="2407">
                  <c:v>-42</c:v>
                </c:pt>
                <c:pt idx="2408">
                  <c:v>-42</c:v>
                </c:pt>
                <c:pt idx="2409">
                  <c:v>-42</c:v>
                </c:pt>
                <c:pt idx="2410">
                  <c:v>-42</c:v>
                </c:pt>
                <c:pt idx="2411">
                  <c:v>-42</c:v>
                </c:pt>
                <c:pt idx="2412">
                  <c:v>-42</c:v>
                </c:pt>
                <c:pt idx="2413">
                  <c:v>-42</c:v>
                </c:pt>
                <c:pt idx="2414">
                  <c:v>-42</c:v>
                </c:pt>
                <c:pt idx="2415">
                  <c:v>-42</c:v>
                </c:pt>
                <c:pt idx="2416">
                  <c:v>-42</c:v>
                </c:pt>
                <c:pt idx="2417">
                  <c:v>-42</c:v>
                </c:pt>
                <c:pt idx="2418">
                  <c:v>-42</c:v>
                </c:pt>
                <c:pt idx="2419">
                  <c:v>-42</c:v>
                </c:pt>
                <c:pt idx="2420">
                  <c:v>-42</c:v>
                </c:pt>
                <c:pt idx="2421">
                  <c:v>-42</c:v>
                </c:pt>
                <c:pt idx="2422">
                  <c:v>-42</c:v>
                </c:pt>
                <c:pt idx="2423">
                  <c:v>-42</c:v>
                </c:pt>
                <c:pt idx="2424">
                  <c:v>-42</c:v>
                </c:pt>
                <c:pt idx="2425">
                  <c:v>-42</c:v>
                </c:pt>
                <c:pt idx="2426">
                  <c:v>-42</c:v>
                </c:pt>
                <c:pt idx="2427">
                  <c:v>-42</c:v>
                </c:pt>
                <c:pt idx="2428">
                  <c:v>-42</c:v>
                </c:pt>
                <c:pt idx="2429">
                  <c:v>-42</c:v>
                </c:pt>
                <c:pt idx="2430">
                  <c:v>-42</c:v>
                </c:pt>
                <c:pt idx="2431">
                  <c:v>-42</c:v>
                </c:pt>
                <c:pt idx="2432">
                  <c:v>-42</c:v>
                </c:pt>
                <c:pt idx="2433">
                  <c:v>-42</c:v>
                </c:pt>
                <c:pt idx="2434">
                  <c:v>-42</c:v>
                </c:pt>
                <c:pt idx="2435">
                  <c:v>-42</c:v>
                </c:pt>
                <c:pt idx="2436">
                  <c:v>-42</c:v>
                </c:pt>
                <c:pt idx="2437">
                  <c:v>-42</c:v>
                </c:pt>
                <c:pt idx="2438">
                  <c:v>-42</c:v>
                </c:pt>
                <c:pt idx="2439">
                  <c:v>-42</c:v>
                </c:pt>
                <c:pt idx="2440">
                  <c:v>-42</c:v>
                </c:pt>
                <c:pt idx="2441">
                  <c:v>-42</c:v>
                </c:pt>
                <c:pt idx="2442">
                  <c:v>-42</c:v>
                </c:pt>
                <c:pt idx="2443">
                  <c:v>-42</c:v>
                </c:pt>
                <c:pt idx="2444">
                  <c:v>-42</c:v>
                </c:pt>
                <c:pt idx="2445">
                  <c:v>-42</c:v>
                </c:pt>
                <c:pt idx="2446">
                  <c:v>-42</c:v>
                </c:pt>
                <c:pt idx="2447">
                  <c:v>-42</c:v>
                </c:pt>
                <c:pt idx="2448">
                  <c:v>-42</c:v>
                </c:pt>
                <c:pt idx="2449">
                  <c:v>-42</c:v>
                </c:pt>
                <c:pt idx="2450">
                  <c:v>-42</c:v>
                </c:pt>
                <c:pt idx="2451">
                  <c:v>-42</c:v>
                </c:pt>
                <c:pt idx="2452">
                  <c:v>-42</c:v>
                </c:pt>
                <c:pt idx="2453">
                  <c:v>-42</c:v>
                </c:pt>
                <c:pt idx="2454">
                  <c:v>-42</c:v>
                </c:pt>
                <c:pt idx="2455">
                  <c:v>-42</c:v>
                </c:pt>
                <c:pt idx="2456">
                  <c:v>-42</c:v>
                </c:pt>
                <c:pt idx="2457">
                  <c:v>-42</c:v>
                </c:pt>
                <c:pt idx="2458">
                  <c:v>-42</c:v>
                </c:pt>
                <c:pt idx="2459">
                  <c:v>-42</c:v>
                </c:pt>
                <c:pt idx="2460">
                  <c:v>-42</c:v>
                </c:pt>
                <c:pt idx="2461">
                  <c:v>-42</c:v>
                </c:pt>
                <c:pt idx="2462">
                  <c:v>-42</c:v>
                </c:pt>
                <c:pt idx="2463">
                  <c:v>-42</c:v>
                </c:pt>
                <c:pt idx="2464">
                  <c:v>-42</c:v>
                </c:pt>
                <c:pt idx="2465">
                  <c:v>-42</c:v>
                </c:pt>
                <c:pt idx="2466">
                  <c:v>-42</c:v>
                </c:pt>
                <c:pt idx="2467">
                  <c:v>-42</c:v>
                </c:pt>
                <c:pt idx="2468">
                  <c:v>-42</c:v>
                </c:pt>
                <c:pt idx="2469">
                  <c:v>-42</c:v>
                </c:pt>
                <c:pt idx="2470">
                  <c:v>-42</c:v>
                </c:pt>
                <c:pt idx="2471">
                  <c:v>-42</c:v>
                </c:pt>
                <c:pt idx="2472">
                  <c:v>-42</c:v>
                </c:pt>
                <c:pt idx="2473">
                  <c:v>-42</c:v>
                </c:pt>
                <c:pt idx="2474">
                  <c:v>-42</c:v>
                </c:pt>
                <c:pt idx="2475">
                  <c:v>-42</c:v>
                </c:pt>
                <c:pt idx="2476">
                  <c:v>-42</c:v>
                </c:pt>
                <c:pt idx="2477">
                  <c:v>-42</c:v>
                </c:pt>
                <c:pt idx="2478">
                  <c:v>-42</c:v>
                </c:pt>
                <c:pt idx="2479">
                  <c:v>-42</c:v>
                </c:pt>
                <c:pt idx="2480">
                  <c:v>-42</c:v>
                </c:pt>
                <c:pt idx="2481">
                  <c:v>-42</c:v>
                </c:pt>
                <c:pt idx="2482">
                  <c:v>-42</c:v>
                </c:pt>
                <c:pt idx="2483">
                  <c:v>-42</c:v>
                </c:pt>
                <c:pt idx="2484">
                  <c:v>-42</c:v>
                </c:pt>
                <c:pt idx="2485">
                  <c:v>-42</c:v>
                </c:pt>
                <c:pt idx="2486">
                  <c:v>-42</c:v>
                </c:pt>
                <c:pt idx="2487">
                  <c:v>-42</c:v>
                </c:pt>
                <c:pt idx="2488">
                  <c:v>-42</c:v>
                </c:pt>
                <c:pt idx="2489">
                  <c:v>-42</c:v>
                </c:pt>
                <c:pt idx="2490">
                  <c:v>-42</c:v>
                </c:pt>
                <c:pt idx="2491">
                  <c:v>-42</c:v>
                </c:pt>
                <c:pt idx="2492">
                  <c:v>-42</c:v>
                </c:pt>
                <c:pt idx="2493">
                  <c:v>-42</c:v>
                </c:pt>
                <c:pt idx="2494">
                  <c:v>-42</c:v>
                </c:pt>
                <c:pt idx="2495">
                  <c:v>-42</c:v>
                </c:pt>
                <c:pt idx="2496">
                  <c:v>-42</c:v>
                </c:pt>
                <c:pt idx="2497">
                  <c:v>-42</c:v>
                </c:pt>
                <c:pt idx="2498">
                  <c:v>-42</c:v>
                </c:pt>
                <c:pt idx="2499">
                  <c:v>-42</c:v>
                </c:pt>
                <c:pt idx="2500">
                  <c:v>-42</c:v>
                </c:pt>
                <c:pt idx="2501">
                  <c:v>-42</c:v>
                </c:pt>
                <c:pt idx="2502">
                  <c:v>-42</c:v>
                </c:pt>
                <c:pt idx="2503">
                  <c:v>-42</c:v>
                </c:pt>
                <c:pt idx="2504">
                  <c:v>-42</c:v>
                </c:pt>
                <c:pt idx="2505">
                  <c:v>-42</c:v>
                </c:pt>
                <c:pt idx="2506">
                  <c:v>-42</c:v>
                </c:pt>
                <c:pt idx="2507">
                  <c:v>-42</c:v>
                </c:pt>
                <c:pt idx="2508">
                  <c:v>-42</c:v>
                </c:pt>
                <c:pt idx="2509">
                  <c:v>-42</c:v>
                </c:pt>
                <c:pt idx="2510">
                  <c:v>-42</c:v>
                </c:pt>
                <c:pt idx="2511">
                  <c:v>-42</c:v>
                </c:pt>
                <c:pt idx="2512">
                  <c:v>-42</c:v>
                </c:pt>
                <c:pt idx="2513">
                  <c:v>-42</c:v>
                </c:pt>
                <c:pt idx="2514">
                  <c:v>-42</c:v>
                </c:pt>
                <c:pt idx="2515">
                  <c:v>-42</c:v>
                </c:pt>
                <c:pt idx="2516">
                  <c:v>-42</c:v>
                </c:pt>
                <c:pt idx="2517">
                  <c:v>-42</c:v>
                </c:pt>
                <c:pt idx="2518">
                  <c:v>-42</c:v>
                </c:pt>
                <c:pt idx="2519">
                  <c:v>-42</c:v>
                </c:pt>
                <c:pt idx="2520">
                  <c:v>-42</c:v>
                </c:pt>
                <c:pt idx="2521">
                  <c:v>-42</c:v>
                </c:pt>
                <c:pt idx="2522">
                  <c:v>-42</c:v>
                </c:pt>
                <c:pt idx="2523">
                  <c:v>-42</c:v>
                </c:pt>
                <c:pt idx="2524">
                  <c:v>-42</c:v>
                </c:pt>
                <c:pt idx="2525">
                  <c:v>-42</c:v>
                </c:pt>
                <c:pt idx="2526">
                  <c:v>-42</c:v>
                </c:pt>
                <c:pt idx="2527">
                  <c:v>-42</c:v>
                </c:pt>
                <c:pt idx="2528">
                  <c:v>-42</c:v>
                </c:pt>
                <c:pt idx="2529">
                  <c:v>-42</c:v>
                </c:pt>
                <c:pt idx="2530">
                  <c:v>-42</c:v>
                </c:pt>
                <c:pt idx="2531">
                  <c:v>-42</c:v>
                </c:pt>
                <c:pt idx="2532">
                  <c:v>-42</c:v>
                </c:pt>
                <c:pt idx="2533">
                  <c:v>-42</c:v>
                </c:pt>
                <c:pt idx="2534">
                  <c:v>-42</c:v>
                </c:pt>
                <c:pt idx="2535">
                  <c:v>-42</c:v>
                </c:pt>
                <c:pt idx="2536">
                  <c:v>-42</c:v>
                </c:pt>
                <c:pt idx="2537">
                  <c:v>-42</c:v>
                </c:pt>
                <c:pt idx="2538">
                  <c:v>-42</c:v>
                </c:pt>
                <c:pt idx="2539">
                  <c:v>-42</c:v>
                </c:pt>
                <c:pt idx="2540">
                  <c:v>-42</c:v>
                </c:pt>
                <c:pt idx="2541">
                  <c:v>-42</c:v>
                </c:pt>
                <c:pt idx="2542">
                  <c:v>-42</c:v>
                </c:pt>
                <c:pt idx="2543">
                  <c:v>-42</c:v>
                </c:pt>
                <c:pt idx="2544">
                  <c:v>-42</c:v>
                </c:pt>
                <c:pt idx="2545">
                  <c:v>-42</c:v>
                </c:pt>
                <c:pt idx="2546">
                  <c:v>-42</c:v>
                </c:pt>
                <c:pt idx="2547">
                  <c:v>-42</c:v>
                </c:pt>
                <c:pt idx="2548">
                  <c:v>-42</c:v>
                </c:pt>
                <c:pt idx="2549">
                  <c:v>-42</c:v>
                </c:pt>
                <c:pt idx="2550">
                  <c:v>-42</c:v>
                </c:pt>
                <c:pt idx="2551">
                  <c:v>-42</c:v>
                </c:pt>
                <c:pt idx="2552">
                  <c:v>-42</c:v>
                </c:pt>
                <c:pt idx="2553">
                  <c:v>-42</c:v>
                </c:pt>
                <c:pt idx="2554">
                  <c:v>-42</c:v>
                </c:pt>
                <c:pt idx="2555">
                  <c:v>-42</c:v>
                </c:pt>
                <c:pt idx="2556">
                  <c:v>-42</c:v>
                </c:pt>
                <c:pt idx="2557">
                  <c:v>-42</c:v>
                </c:pt>
                <c:pt idx="2558">
                  <c:v>-42</c:v>
                </c:pt>
                <c:pt idx="2559">
                  <c:v>-42</c:v>
                </c:pt>
                <c:pt idx="2560">
                  <c:v>-42</c:v>
                </c:pt>
                <c:pt idx="2561">
                  <c:v>-42</c:v>
                </c:pt>
                <c:pt idx="2562">
                  <c:v>-42</c:v>
                </c:pt>
                <c:pt idx="2563">
                  <c:v>-42</c:v>
                </c:pt>
                <c:pt idx="2564">
                  <c:v>-42</c:v>
                </c:pt>
                <c:pt idx="2565">
                  <c:v>-42</c:v>
                </c:pt>
                <c:pt idx="2566">
                  <c:v>-42</c:v>
                </c:pt>
                <c:pt idx="2567">
                  <c:v>-42</c:v>
                </c:pt>
                <c:pt idx="2568">
                  <c:v>-42</c:v>
                </c:pt>
                <c:pt idx="2569">
                  <c:v>-42</c:v>
                </c:pt>
                <c:pt idx="2570">
                  <c:v>-42</c:v>
                </c:pt>
                <c:pt idx="2571">
                  <c:v>-42</c:v>
                </c:pt>
                <c:pt idx="2572">
                  <c:v>-42</c:v>
                </c:pt>
                <c:pt idx="2573">
                  <c:v>-42</c:v>
                </c:pt>
                <c:pt idx="2574">
                  <c:v>-42</c:v>
                </c:pt>
                <c:pt idx="2575">
                  <c:v>-42</c:v>
                </c:pt>
                <c:pt idx="2576">
                  <c:v>-42</c:v>
                </c:pt>
                <c:pt idx="2577">
                  <c:v>-42</c:v>
                </c:pt>
                <c:pt idx="2578">
                  <c:v>-42</c:v>
                </c:pt>
                <c:pt idx="2579">
                  <c:v>-42</c:v>
                </c:pt>
                <c:pt idx="2580">
                  <c:v>-42</c:v>
                </c:pt>
                <c:pt idx="2581">
                  <c:v>-42</c:v>
                </c:pt>
                <c:pt idx="2582">
                  <c:v>-42</c:v>
                </c:pt>
                <c:pt idx="2583">
                  <c:v>-42</c:v>
                </c:pt>
                <c:pt idx="2584">
                  <c:v>-42</c:v>
                </c:pt>
                <c:pt idx="2585">
                  <c:v>-42</c:v>
                </c:pt>
                <c:pt idx="2586">
                  <c:v>-42</c:v>
                </c:pt>
                <c:pt idx="2587">
                  <c:v>-42</c:v>
                </c:pt>
                <c:pt idx="2588">
                  <c:v>-42</c:v>
                </c:pt>
                <c:pt idx="2589">
                  <c:v>-42</c:v>
                </c:pt>
                <c:pt idx="2590">
                  <c:v>-42</c:v>
                </c:pt>
                <c:pt idx="2591">
                  <c:v>-42</c:v>
                </c:pt>
                <c:pt idx="2592">
                  <c:v>-42</c:v>
                </c:pt>
                <c:pt idx="2593">
                  <c:v>-42</c:v>
                </c:pt>
                <c:pt idx="2594">
                  <c:v>-42</c:v>
                </c:pt>
                <c:pt idx="2595">
                  <c:v>-42</c:v>
                </c:pt>
                <c:pt idx="2596">
                  <c:v>-42</c:v>
                </c:pt>
                <c:pt idx="2597">
                  <c:v>-42</c:v>
                </c:pt>
                <c:pt idx="2598">
                  <c:v>-42</c:v>
                </c:pt>
                <c:pt idx="2599">
                  <c:v>-42</c:v>
                </c:pt>
                <c:pt idx="2600">
                  <c:v>-42</c:v>
                </c:pt>
                <c:pt idx="2601">
                  <c:v>-42</c:v>
                </c:pt>
                <c:pt idx="2602">
                  <c:v>-42</c:v>
                </c:pt>
                <c:pt idx="2603">
                  <c:v>-42</c:v>
                </c:pt>
                <c:pt idx="2604">
                  <c:v>-42</c:v>
                </c:pt>
                <c:pt idx="2605">
                  <c:v>-42</c:v>
                </c:pt>
                <c:pt idx="2606">
                  <c:v>-42</c:v>
                </c:pt>
                <c:pt idx="2607">
                  <c:v>-42</c:v>
                </c:pt>
                <c:pt idx="2608">
                  <c:v>-42</c:v>
                </c:pt>
                <c:pt idx="2609">
                  <c:v>-42</c:v>
                </c:pt>
                <c:pt idx="2610">
                  <c:v>-42</c:v>
                </c:pt>
                <c:pt idx="2611">
                  <c:v>-42</c:v>
                </c:pt>
                <c:pt idx="2612">
                  <c:v>-42</c:v>
                </c:pt>
                <c:pt idx="2613">
                  <c:v>-42</c:v>
                </c:pt>
                <c:pt idx="2614">
                  <c:v>-42</c:v>
                </c:pt>
                <c:pt idx="2615">
                  <c:v>-42</c:v>
                </c:pt>
                <c:pt idx="2616">
                  <c:v>-42</c:v>
                </c:pt>
                <c:pt idx="2617">
                  <c:v>-42</c:v>
                </c:pt>
                <c:pt idx="2618">
                  <c:v>-42</c:v>
                </c:pt>
                <c:pt idx="2619">
                  <c:v>-42</c:v>
                </c:pt>
                <c:pt idx="2620">
                  <c:v>-42</c:v>
                </c:pt>
                <c:pt idx="2621">
                  <c:v>-42</c:v>
                </c:pt>
                <c:pt idx="2622">
                  <c:v>-42</c:v>
                </c:pt>
                <c:pt idx="2623">
                  <c:v>-42</c:v>
                </c:pt>
                <c:pt idx="2624">
                  <c:v>-42</c:v>
                </c:pt>
                <c:pt idx="2625">
                  <c:v>-42</c:v>
                </c:pt>
                <c:pt idx="2626">
                  <c:v>-42</c:v>
                </c:pt>
                <c:pt idx="2627">
                  <c:v>-42</c:v>
                </c:pt>
                <c:pt idx="2628">
                  <c:v>-42</c:v>
                </c:pt>
                <c:pt idx="2629">
                  <c:v>-42</c:v>
                </c:pt>
                <c:pt idx="2630">
                  <c:v>-42</c:v>
                </c:pt>
                <c:pt idx="2631">
                  <c:v>-42</c:v>
                </c:pt>
                <c:pt idx="2632">
                  <c:v>-42</c:v>
                </c:pt>
                <c:pt idx="2633">
                  <c:v>-42</c:v>
                </c:pt>
                <c:pt idx="2634">
                  <c:v>-42</c:v>
                </c:pt>
                <c:pt idx="2635">
                  <c:v>-42</c:v>
                </c:pt>
                <c:pt idx="2636">
                  <c:v>-42</c:v>
                </c:pt>
                <c:pt idx="2637">
                  <c:v>-42</c:v>
                </c:pt>
                <c:pt idx="2638">
                  <c:v>-42</c:v>
                </c:pt>
                <c:pt idx="2639">
                  <c:v>-42</c:v>
                </c:pt>
                <c:pt idx="2640">
                  <c:v>-42</c:v>
                </c:pt>
                <c:pt idx="2641">
                  <c:v>-42</c:v>
                </c:pt>
                <c:pt idx="2642">
                  <c:v>-42</c:v>
                </c:pt>
                <c:pt idx="2643">
                  <c:v>-42</c:v>
                </c:pt>
                <c:pt idx="2644">
                  <c:v>-42</c:v>
                </c:pt>
                <c:pt idx="2645">
                  <c:v>-42</c:v>
                </c:pt>
                <c:pt idx="2646">
                  <c:v>-42</c:v>
                </c:pt>
                <c:pt idx="2647">
                  <c:v>-42</c:v>
                </c:pt>
                <c:pt idx="2648">
                  <c:v>-42</c:v>
                </c:pt>
                <c:pt idx="2649">
                  <c:v>-42</c:v>
                </c:pt>
                <c:pt idx="2650">
                  <c:v>-42</c:v>
                </c:pt>
                <c:pt idx="2651">
                  <c:v>-42</c:v>
                </c:pt>
                <c:pt idx="2652">
                  <c:v>-42</c:v>
                </c:pt>
                <c:pt idx="2653">
                  <c:v>-42</c:v>
                </c:pt>
                <c:pt idx="2654">
                  <c:v>-42</c:v>
                </c:pt>
                <c:pt idx="2655">
                  <c:v>-42</c:v>
                </c:pt>
                <c:pt idx="2656">
                  <c:v>-42</c:v>
                </c:pt>
                <c:pt idx="2657">
                  <c:v>-42</c:v>
                </c:pt>
                <c:pt idx="2658">
                  <c:v>-42</c:v>
                </c:pt>
                <c:pt idx="2659">
                  <c:v>-42</c:v>
                </c:pt>
                <c:pt idx="2660">
                  <c:v>-42</c:v>
                </c:pt>
                <c:pt idx="2661">
                  <c:v>-42</c:v>
                </c:pt>
                <c:pt idx="2662">
                  <c:v>-42</c:v>
                </c:pt>
                <c:pt idx="2663">
                  <c:v>-42</c:v>
                </c:pt>
                <c:pt idx="2664">
                  <c:v>-42</c:v>
                </c:pt>
                <c:pt idx="2665">
                  <c:v>-42</c:v>
                </c:pt>
                <c:pt idx="2666">
                  <c:v>-42</c:v>
                </c:pt>
                <c:pt idx="2667">
                  <c:v>-42</c:v>
                </c:pt>
                <c:pt idx="2668">
                  <c:v>-42</c:v>
                </c:pt>
                <c:pt idx="2669">
                  <c:v>-42</c:v>
                </c:pt>
                <c:pt idx="2670">
                  <c:v>-42</c:v>
                </c:pt>
                <c:pt idx="2671">
                  <c:v>-42</c:v>
                </c:pt>
                <c:pt idx="2672">
                  <c:v>-42</c:v>
                </c:pt>
                <c:pt idx="2673">
                  <c:v>-42</c:v>
                </c:pt>
                <c:pt idx="2674">
                  <c:v>-42</c:v>
                </c:pt>
                <c:pt idx="2675">
                  <c:v>-42</c:v>
                </c:pt>
                <c:pt idx="2676">
                  <c:v>-42</c:v>
                </c:pt>
                <c:pt idx="2677">
                  <c:v>-42</c:v>
                </c:pt>
                <c:pt idx="2678">
                  <c:v>-42</c:v>
                </c:pt>
                <c:pt idx="2679">
                  <c:v>-42</c:v>
                </c:pt>
                <c:pt idx="2680">
                  <c:v>-42</c:v>
                </c:pt>
                <c:pt idx="2681">
                  <c:v>-42</c:v>
                </c:pt>
                <c:pt idx="2682">
                  <c:v>-42</c:v>
                </c:pt>
                <c:pt idx="2683">
                  <c:v>-42</c:v>
                </c:pt>
                <c:pt idx="2684">
                  <c:v>-42</c:v>
                </c:pt>
                <c:pt idx="2685">
                  <c:v>-42</c:v>
                </c:pt>
                <c:pt idx="2686">
                  <c:v>-42</c:v>
                </c:pt>
                <c:pt idx="2687">
                  <c:v>-42</c:v>
                </c:pt>
                <c:pt idx="2688">
                  <c:v>-42</c:v>
                </c:pt>
                <c:pt idx="2689">
                  <c:v>-42</c:v>
                </c:pt>
                <c:pt idx="2690">
                  <c:v>-42</c:v>
                </c:pt>
                <c:pt idx="2691">
                  <c:v>-42</c:v>
                </c:pt>
                <c:pt idx="2692">
                  <c:v>-42</c:v>
                </c:pt>
                <c:pt idx="2693">
                  <c:v>-42</c:v>
                </c:pt>
                <c:pt idx="2694">
                  <c:v>-42</c:v>
                </c:pt>
                <c:pt idx="2695">
                  <c:v>-42</c:v>
                </c:pt>
                <c:pt idx="2696">
                  <c:v>-42</c:v>
                </c:pt>
                <c:pt idx="2697">
                  <c:v>-42</c:v>
                </c:pt>
                <c:pt idx="2698">
                  <c:v>-42</c:v>
                </c:pt>
                <c:pt idx="2699">
                  <c:v>-42</c:v>
                </c:pt>
                <c:pt idx="2700">
                  <c:v>-42</c:v>
                </c:pt>
                <c:pt idx="2701">
                  <c:v>-42</c:v>
                </c:pt>
                <c:pt idx="2702">
                  <c:v>-42</c:v>
                </c:pt>
                <c:pt idx="2703">
                  <c:v>-42</c:v>
                </c:pt>
                <c:pt idx="2704">
                  <c:v>-42</c:v>
                </c:pt>
                <c:pt idx="2705">
                  <c:v>-42</c:v>
                </c:pt>
                <c:pt idx="2706">
                  <c:v>-42</c:v>
                </c:pt>
                <c:pt idx="2707">
                  <c:v>-42</c:v>
                </c:pt>
                <c:pt idx="2708">
                  <c:v>-42</c:v>
                </c:pt>
                <c:pt idx="2709">
                  <c:v>-42</c:v>
                </c:pt>
                <c:pt idx="2710">
                  <c:v>-42</c:v>
                </c:pt>
                <c:pt idx="2711">
                  <c:v>-42</c:v>
                </c:pt>
                <c:pt idx="2712">
                  <c:v>-42</c:v>
                </c:pt>
                <c:pt idx="2713">
                  <c:v>-42</c:v>
                </c:pt>
                <c:pt idx="2714">
                  <c:v>-42</c:v>
                </c:pt>
                <c:pt idx="2715">
                  <c:v>-42</c:v>
                </c:pt>
                <c:pt idx="2716">
                  <c:v>-42</c:v>
                </c:pt>
                <c:pt idx="2717">
                  <c:v>-42</c:v>
                </c:pt>
                <c:pt idx="2718">
                  <c:v>-42</c:v>
                </c:pt>
                <c:pt idx="2719">
                  <c:v>-42</c:v>
                </c:pt>
                <c:pt idx="2720">
                  <c:v>-42</c:v>
                </c:pt>
                <c:pt idx="2721">
                  <c:v>-42</c:v>
                </c:pt>
                <c:pt idx="2722">
                  <c:v>-42</c:v>
                </c:pt>
                <c:pt idx="2723">
                  <c:v>-42</c:v>
                </c:pt>
                <c:pt idx="2724">
                  <c:v>-42</c:v>
                </c:pt>
                <c:pt idx="2725">
                  <c:v>-42</c:v>
                </c:pt>
                <c:pt idx="2726">
                  <c:v>-42</c:v>
                </c:pt>
                <c:pt idx="2727">
                  <c:v>-42</c:v>
                </c:pt>
                <c:pt idx="2728">
                  <c:v>-42</c:v>
                </c:pt>
                <c:pt idx="2729">
                  <c:v>-42</c:v>
                </c:pt>
                <c:pt idx="2730">
                  <c:v>-42</c:v>
                </c:pt>
                <c:pt idx="2731">
                  <c:v>-42</c:v>
                </c:pt>
                <c:pt idx="2732">
                  <c:v>-42</c:v>
                </c:pt>
                <c:pt idx="2733">
                  <c:v>-42</c:v>
                </c:pt>
                <c:pt idx="2734">
                  <c:v>-42</c:v>
                </c:pt>
                <c:pt idx="2735">
                  <c:v>-42</c:v>
                </c:pt>
                <c:pt idx="2736">
                  <c:v>-42</c:v>
                </c:pt>
                <c:pt idx="2737">
                  <c:v>-42</c:v>
                </c:pt>
                <c:pt idx="2738">
                  <c:v>-42</c:v>
                </c:pt>
                <c:pt idx="2739">
                  <c:v>-42</c:v>
                </c:pt>
                <c:pt idx="2740">
                  <c:v>-42</c:v>
                </c:pt>
                <c:pt idx="2741">
                  <c:v>-42</c:v>
                </c:pt>
                <c:pt idx="2742">
                  <c:v>-42</c:v>
                </c:pt>
                <c:pt idx="2743">
                  <c:v>-42</c:v>
                </c:pt>
                <c:pt idx="2744">
                  <c:v>-42</c:v>
                </c:pt>
                <c:pt idx="2745">
                  <c:v>-42</c:v>
                </c:pt>
                <c:pt idx="2746">
                  <c:v>-42</c:v>
                </c:pt>
                <c:pt idx="2747">
                  <c:v>-42</c:v>
                </c:pt>
                <c:pt idx="2748">
                  <c:v>-42</c:v>
                </c:pt>
                <c:pt idx="2749">
                  <c:v>-42</c:v>
                </c:pt>
                <c:pt idx="2750">
                  <c:v>-42</c:v>
                </c:pt>
                <c:pt idx="2751">
                  <c:v>-42</c:v>
                </c:pt>
                <c:pt idx="2752">
                  <c:v>-42</c:v>
                </c:pt>
                <c:pt idx="2753">
                  <c:v>-42</c:v>
                </c:pt>
                <c:pt idx="2754">
                  <c:v>-42</c:v>
                </c:pt>
                <c:pt idx="2755">
                  <c:v>-42</c:v>
                </c:pt>
                <c:pt idx="2756">
                  <c:v>-42</c:v>
                </c:pt>
                <c:pt idx="2757">
                  <c:v>-42</c:v>
                </c:pt>
                <c:pt idx="2758">
                  <c:v>-42</c:v>
                </c:pt>
                <c:pt idx="2759">
                  <c:v>-42</c:v>
                </c:pt>
                <c:pt idx="2760">
                  <c:v>-42</c:v>
                </c:pt>
                <c:pt idx="2761">
                  <c:v>-42</c:v>
                </c:pt>
                <c:pt idx="2762">
                  <c:v>-42</c:v>
                </c:pt>
                <c:pt idx="2763">
                  <c:v>-42</c:v>
                </c:pt>
                <c:pt idx="2764">
                  <c:v>-42</c:v>
                </c:pt>
                <c:pt idx="2765">
                  <c:v>-42</c:v>
                </c:pt>
                <c:pt idx="2766">
                  <c:v>-42</c:v>
                </c:pt>
                <c:pt idx="2767">
                  <c:v>-42</c:v>
                </c:pt>
                <c:pt idx="2768">
                  <c:v>-42</c:v>
                </c:pt>
                <c:pt idx="2769">
                  <c:v>-42</c:v>
                </c:pt>
                <c:pt idx="2770">
                  <c:v>-42</c:v>
                </c:pt>
                <c:pt idx="2771">
                  <c:v>-42</c:v>
                </c:pt>
                <c:pt idx="2772">
                  <c:v>-42</c:v>
                </c:pt>
                <c:pt idx="2773">
                  <c:v>-42</c:v>
                </c:pt>
                <c:pt idx="2774">
                  <c:v>-42</c:v>
                </c:pt>
                <c:pt idx="2775">
                  <c:v>-42</c:v>
                </c:pt>
                <c:pt idx="2776">
                  <c:v>-42</c:v>
                </c:pt>
                <c:pt idx="2777">
                  <c:v>-42</c:v>
                </c:pt>
                <c:pt idx="2778">
                  <c:v>-42</c:v>
                </c:pt>
                <c:pt idx="2779">
                  <c:v>-42</c:v>
                </c:pt>
                <c:pt idx="2780">
                  <c:v>-42</c:v>
                </c:pt>
                <c:pt idx="2781">
                  <c:v>-42</c:v>
                </c:pt>
                <c:pt idx="2782">
                  <c:v>-42</c:v>
                </c:pt>
                <c:pt idx="2783">
                  <c:v>-42</c:v>
                </c:pt>
                <c:pt idx="2784">
                  <c:v>-42</c:v>
                </c:pt>
                <c:pt idx="2785">
                  <c:v>-42</c:v>
                </c:pt>
                <c:pt idx="2786">
                  <c:v>-42</c:v>
                </c:pt>
                <c:pt idx="2787">
                  <c:v>-42</c:v>
                </c:pt>
                <c:pt idx="2788">
                  <c:v>-42</c:v>
                </c:pt>
                <c:pt idx="2789">
                  <c:v>-42</c:v>
                </c:pt>
                <c:pt idx="2790">
                  <c:v>-42</c:v>
                </c:pt>
                <c:pt idx="2791">
                  <c:v>-42</c:v>
                </c:pt>
                <c:pt idx="2792">
                  <c:v>-42</c:v>
                </c:pt>
                <c:pt idx="2793">
                  <c:v>-42</c:v>
                </c:pt>
                <c:pt idx="2794">
                  <c:v>-42</c:v>
                </c:pt>
                <c:pt idx="2795">
                  <c:v>-42</c:v>
                </c:pt>
                <c:pt idx="2796">
                  <c:v>-42</c:v>
                </c:pt>
                <c:pt idx="2797">
                  <c:v>-42</c:v>
                </c:pt>
                <c:pt idx="2798">
                  <c:v>-42</c:v>
                </c:pt>
                <c:pt idx="2799">
                  <c:v>-42</c:v>
                </c:pt>
                <c:pt idx="2800">
                  <c:v>-42</c:v>
                </c:pt>
                <c:pt idx="2801">
                  <c:v>-42</c:v>
                </c:pt>
                <c:pt idx="2802">
                  <c:v>-42</c:v>
                </c:pt>
                <c:pt idx="2803">
                  <c:v>-42</c:v>
                </c:pt>
                <c:pt idx="2804">
                  <c:v>-42</c:v>
                </c:pt>
                <c:pt idx="2805">
                  <c:v>-42</c:v>
                </c:pt>
                <c:pt idx="2806">
                  <c:v>-42</c:v>
                </c:pt>
                <c:pt idx="2807">
                  <c:v>-42</c:v>
                </c:pt>
                <c:pt idx="2808">
                  <c:v>-42</c:v>
                </c:pt>
                <c:pt idx="2809">
                  <c:v>-42</c:v>
                </c:pt>
                <c:pt idx="2810">
                  <c:v>-42</c:v>
                </c:pt>
                <c:pt idx="2811">
                  <c:v>-42</c:v>
                </c:pt>
                <c:pt idx="2812">
                  <c:v>-42</c:v>
                </c:pt>
                <c:pt idx="2813">
                  <c:v>-42</c:v>
                </c:pt>
                <c:pt idx="2814">
                  <c:v>-42</c:v>
                </c:pt>
                <c:pt idx="2815">
                  <c:v>-42</c:v>
                </c:pt>
                <c:pt idx="2816">
                  <c:v>-42</c:v>
                </c:pt>
                <c:pt idx="2817">
                  <c:v>-42</c:v>
                </c:pt>
                <c:pt idx="2818">
                  <c:v>-42</c:v>
                </c:pt>
                <c:pt idx="2819">
                  <c:v>-42</c:v>
                </c:pt>
                <c:pt idx="2820">
                  <c:v>-42</c:v>
                </c:pt>
                <c:pt idx="2821">
                  <c:v>-42</c:v>
                </c:pt>
                <c:pt idx="2822">
                  <c:v>-42</c:v>
                </c:pt>
                <c:pt idx="2823">
                  <c:v>-42</c:v>
                </c:pt>
                <c:pt idx="2824">
                  <c:v>-42</c:v>
                </c:pt>
                <c:pt idx="2825">
                  <c:v>-42</c:v>
                </c:pt>
                <c:pt idx="2826">
                  <c:v>-42</c:v>
                </c:pt>
                <c:pt idx="2827">
                  <c:v>-42</c:v>
                </c:pt>
                <c:pt idx="2828">
                  <c:v>-42</c:v>
                </c:pt>
                <c:pt idx="2829">
                  <c:v>-42</c:v>
                </c:pt>
                <c:pt idx="2830">
                  <c:v>-42</c:v>
                </c:pt>
                <c:pt idx="2831">
                  <c:v>-42</c:v>
                </c:pt>
                <c:pt idx="2832">
                  <c:v>-42</c:v>
                </c:pt>
                <c:pt idx="2833">
                  <c:v>-42</c:v>
                </c:pt>
                <c:pt idx="2834">
                  <c:v>-42</c:v>
                </c:pt>
                <c:pt idx="2835">
                  <c:v>-42</c:v>
                </c:pt>
                <c:pt idx="2836">
                  <c:v>-42</c:v>
                </c:pt>
                <c:pt idx="2837">
                  <c:v>-42</c:v>
                </c:pt>
                <c:pt idx="2838">
                  <c:v>-42</c:v>
                </c:pt>
                <c:pt idx="2839">
                  <c:v>-42</c:v>
                </c:pt>
                <c:pt idx="2840">
                  <c:v>-42</c:v>
                </c:pt>
                <c:pt idx="2841">
                  <c:v>-42</c:v>
                </c:pt>
                <c:pt idx="2842">
                  <c:v>-42</c:v>
                </c:pt>
                <c:pt idx="2843">
                  <c:v>-42</c:v>
                </c:pt>
                <c:pt idx="2844">
                  <c:v>-42</c:v>
                </c:pt>
                <c:pt idx="2845">
                  <c:v>-42</c:v>
                </c:pt>
                <c:pt idx="2846">
                  <c:v>-42</c:v>
                </c:pt>
                <c:pt idx="2847">
                  <c:v>-42</c:v>
                </c:pt>
                <c:pt idx="2848">
                  <c:v>-42</c:v>
                </c:pt>
                <c:pt idx="2849">
                  <c:v>-42</c:v>
                </c:pt>
                <c:pt idx="2850">
                  <c:v>-42</c:v>
                </c:pt>
                <c:pt idx="2851">
                  <c:v>-42</c:v>
                </c:pt>
                <c:pt idx="2852">
                  <c:v>-42</c:v>
                </c:pt>
                <c:pt idx="2853">
                  <c:v>-42</c:v>
                </c:pt>
                <c:pt idx="2854">
                  <c:v>-42</c:v>
                </c:pt>
                <c:pt idx="2855">
                  <c:v>-42</c:v>
                </c:pt>
                <c:pt idx="2856">
                  <c:v>-42</c:v>
                </c:pt>
                <c:pt idx="2857">
                  <c:v>-42</c:v>
                </c:pt>
                <c:pt idx="2858">
                  <c:v>-42</c:v>
                </c:pt>
                <c:pt idx="2859">
                  <c:v>-42</c:v>
                </c:pt>
                <c:pt idx="2860">
                  <c:v>-42</c:v>
                </c:pt>
                <c:pt idx="2861">
                  <c:v>-42</c:v>
                </c:pt>
                <c:pt idx="2862">
                  <c:v>-42</c:v>
                </c:pt>
                <c:pt idx="2863">
                  <c:v>-42</c:v>
                </c:pt>
                <c:pt idx="2864">
                  <c:v>-42</c:v>
                </c:pt>
                <c:pt idx="2865">
                  <c:v>-42</c:v>
                </c:pt>
                <c:pt idx="2866">
                  <c:v>-42</c:v>
                </c:pt>
                <c:pt idx="2867">
                  <c:v>-42</c:v>
                </c:pt>
                <c:pt idx="2868">
                  <c:v>-42</c:v>
                </c:pt>
                <c:pt idx="2869">
                  <c:v>-42</c:v>
                </c:pt>
                <c:pt idx="2870">
                  <c:v>-42</c:v>
                </c:pt>
                <c:pt idx="2871">
                  <c:v>-42</c:v>
                </c:pt>
                <c:pt idx="2872">
                  <c:v>-42</c:v>
                </c:pt>
                <c:pt idx="2873">
                  <c:v>-42</c:v>
                </c:pt>
                <c:pt idx="2874">
                  <c:v>-42</c:v>
                </c:pt>
                <c:pt idx="2875">
                  <c:v>-42</c:v>
                </c:pt>
                <c:pt idx="2876">
                  <c:v>-42</c:v>
                </c:pt>
                <c:pt idx="2877">
                  <c:v>-42</c:v>
                </c:pt>
                <c:pt idx="2878">
                  <c:v>-42</c:v>
                </c:pt>
                <c:pt idx="2879">
                  <c:v>-42</c:v>
                </c:pt>
                <c:pt idx="2880">
                  <c:v>-42</c:v>
                </c:pt>
                <c:pt idx="2881">
                  <c:v>-42</c:v>
                </c:pt>
                <c:pt idx="2882">
                  <c:v>-42</c:v>
                </c:pt>
                <c:pt idx="2883">
                  <c:v>-42</c:v>
                </c:pt>
                <c:pt idx="2884">
                  <c:v>-42</c:v>
                </c:pt>
                <c:pt idx="2885">
                  <c:v>-42</c:v>
                </c:pt>
                <c:pt idx="2886">
                  <c:v>-42</c:v>
                </c:pt>
                <c:pt idx="2887">
                  <c:v>-42</c:v>
                </c:pt>
                <c:pt idx="2888">
                  <c:v>-42</c:v>
                </c:pt>
                <c:pt idx="2889">
                  <c:v>-42</c:v>
                </c:pt>
                <c:pt idx="2890">
                  <c:v>-42</c:v>
                </c:pt>
                <c:pt idx="2891">
                  <c:v>-42</c:v>
                </c:pt>
                <c:pt idx="2892">
                  <c:v>-42</c:v>
                </c:pt>
                <c:pt idx="2893">
                  <c:v>-42</c:v>
                </c:pt>
                <c:pt idx="2894">
                  <c:v>-42</c:v>
                </c:pt>
                <c:pt idx="2895">
                  <c:v>-42</c:v>
                </c:pt>
                <c:pt idx="2896">
                  <c:v>-42</c:v>
                </c:pt>
                <c:pt idx="2897">
                  <c:v>-42</c:v>
                </c:pt>
                <c:pt idx="2898">
                  <c:v>-42</c:v>
                </c:pt>
                <c:pt idx="2899">
                  <c:v>-42</c:v>
                </c:pt>
                <c:pt idx="2900">
                  <c:v>-42</c:v>
                </c:pt>
                <c:pt idx="2901">
                  <c:v>-42</c:v>
                </c:pt>
                <c:pt idx="2902">
                  <c:v>-42</c:v>
                </c:pt>
                <c:pt idx="2903">
                  <c:v>-42</c:v>
                </c:pt>
                <c:pt idx="2904">
                  <c:v>-42</c:v>
                </c:pt>
                <c:pt idx="2905">
                  <c:v>-42</c:v>
                </c:pt>
                <c:pt idx="2906">
                  <c:v>-42</c:v>
                </c:pt>
                <c:pt idx="2907">
                  <c:v>-42</c:v>
                </c:pt>
                <c:pt idx="2908">
                  <c:v>-42</c:v>
                </c:pt>
                <c:pt idx="2909">
                  <c:v>-42</c:v>
                </c:pt>
                <c:pt idx="2910">
                  <c:v>-42</c:v>
                </c:pt>
                <c:pt idx="2911">
                  <c:v>-42</c:v>
                </c:pt>
                <c:pt idx="2912">
                  <c:v>-42</c:v>
                </c:pt>
                <c:pt idx="2913">
                  <c:v>-42</c:v>
                </c:pt>
                <c:pt idx="2914">
                  <c:v>-42</c:v>
                </c:pt>
                <c:pt idx="2915">
                  <c:v>-42</c:v>
                </c:pt>
                <c:pt idx="2916">
                  <c:v>-42</c:v>
                </c:pt>
                <c:pt idx="2917">
                  <c:v>-42</c:v>
                </c:pt>
                <c:pt idx="2918">
                  <c:v>-42</c:v>
                </c:pt>
                <c:pt idx="2919">
                  <c:v>-42</c:v>
                </c:pt>
                <c:pt idx="2920">
                  <c:v>-42</c:v>
                </c:pt>
                <c:pt idx="2921">
                  <c:v>-42</c:v>
                </c:pt>
                <c:pt idx="2922">
                  <c:v>-42</c:v>
                </c:pt>
                <c:pt idx="2923">
                  <c:v>-42</c:v>
                </c:pt>
                <c:pt idx="2924">
                  <c:v>-42</c:v>
                </c:pt>
                <c:pt idx="2925">
                  <c:v>-42</c:v>
                </c:pt>
                <c:pt idx="2926">
                  <c:v>-42</c:v>
                </c:pt>
                <c:pt idx="2927">
                  <c:v>-42</c:v>
                </c:pt>
                <c:pt idx="2928">
                  <c:v>-42</c:v>
                </c:pt>
                <c:pt idx="2929">
                  <c:v>-42</c:v>
                </c:pt>
                <c:pt idx="2930">
                  <c:v>-42</c:v>
                </c:pt>
                <c:pt idx="2931">
                  <c:v>-42</c:v>
                </c:pt>
                <c:pt idx="2932">
                  <c:v>-42</c:v>
                </c:pt>
                <c:pt idx="2933">
                  <c:v>-42</c:v>
                </c:pt>
                <c:pt idx="2934">
                  <c:v>-42</c:v>
                </c:pt>
                <c:pt idx="2935">
                  <c:v>-42</c:v>
                </c:pt>
                <c:pt idx="2936">
                  <c:v>-42</c:v>
                </c:pt>
                <c:pt idx="2937">
                  <c:v>-42</c:v>
                </c:pt>
                <c:pt idx="2938">
                  <c:v>-42</c:v>
                </c:pt>
                <c:pt idx="2939">
                  <c:v>-42</c:v>
                </c:pt>
                <c:pt idx="2940">
                  <c:v>-42</c:v>
                </c:pt>
                <c:pt idx="2941">
                  <c:v>-42</c:v>
                </c:pt>
                <c:pt idx="2942">
                  <c:v>-42</c:v>
                </c:pt>
                <c:pt idx="2943">
                  <c:v>-42</c:v>
                </c:pt>
                <c:pt idx="2944">
                  <c:v>-42</c:v>
                </c:pt>
                <c:pt idx="2945">
                  <c:v>-42</c:v>
                </c:pt>
                <c:pt idx="2946">
                  <c:v>-42</c:v>
                </c:pt>
                <c:pt idx="2947">
                  <c:v>-42</c:v>
                </c:pt>
                <c:pt idx="2948">
                  <c:v>-42</c:v>
                </c:pt>
                <c:pt idx="2949">
                  <c:v>-42</c:v>
                </c:pt>
                <c:pt idx="2950">
                  <c:v>-42</c:v>
                </c:pt>
                <c:pt idx="2951">
                  <c:v>-42</c:v>
                </c:pt>
                <c:pt idx="2952">
                  <c:v>-42</c:v>
                </c:pt>
                <c:pt idx="2953">
                  <c:v>-42</c:v>
                </c:pt>
                <c:pt idx="2954">
                  <c:v>-42</c:v>
                </c:pt>
                <c:pt idx="2955">
                  <c:v>-42</c:v>
                </c:pt>
                <c:pt idx="2956">
                  <c:v>-42</c:v>
                </c:pt>
                <c:pt idx="2957">
                  <c:v>-42</c:v>
                </c:pt>
                <c:pt idx="2958">
                  <c:v>-42</c:v>
                </c:pt>
                <c:pt idx="2959">
                  <c:v>-42</c:v>
                </c:pt>
                <c:pt idx="2960">
                  <c:v>-42</c:v>
                </c:pt>
                <c:pt idx="2961">
                  <c:v>-42</c:v>
                </c:pt>
                <c:pt idx="2962">
                  <c:v>-42</c:v>
                </c:pt>
                <c:pt idx="2963">
                  <c:v>-42</c:v>
                </c:pt>
                <c:pt idx="2964">
                  <c:v>-42</c:v>
                </c:pt>
                <c:pt idx="2965">
                  <c:v>-42</c:v>
                </c:pt>
                <c:pt idx="2966">
                  <c:v>-42</c:v>
                </c:pt>
                <c:pt idx="2967">
                  <c:v>-42</c:v>
                </c:pt>
                <c:pt idx="2968">
                  <c:v>-42</c:v>
                </c:pt>
                <c:pt idx="2969">
                  <c:v>-42</c:v>
                </c:pt>
                <c:pt idx="2970">
                  <c:v>-42</c:v>
                </c:pt>
                <c:pt idx="2971">
                  <c:v>-42</c:v>
                </c:pt>
                <c:pt idx="2972">
                  <c:v>-42</c:v>
                </c:pt>
                <c:pt idx="2973">
                  <c:v>-42</c:v>
                </c:pt>
                <c:pt idx="2974">
                  <c:v>-42</c:v>
                </c:pt>
                <c:pt idx="2975">
                  <c:v>-42</c:v>
                </c:pt>
                <c:pt idx="2976">
                  <c:v>-42</c:v>
                </c:pt>
                <c:pt idx="2977">
                  <c:v>-42</c:v>
                </c:pt>
                <c:pt idx="2978">
                  <c:v>-42</c:v>
                </c:pt>
                <c:pt idx="2979">
                  <c:v>-42</c:v>
                </c:pt>
                <c:pt idx="2980">
                  <c:v>-42</c:v>
                </c:pt>
                <c:pt idx="2981">
                  <c:v>-42</c:v>
                </c:pt>
                <c:pt idx="2982">
                  <c:v>-42</c:v>
                </c:pt>
                <c:pt idx="2983">
                  <c:v>-42</c:v>
                </c:pt>
                <c:pt idx="2984">
                  <c:v>-42</c:v>
                </c:pt>
                <c:pt idx="2985">
                  <c:v>-42</c:v>
                </c:pt>
                <c:pt idx="2986">
                  <c:v>-42</c:v>
                </c:pt>
                <c:pt idx="2987">
                  <c:v>-42</c:v>
                </c:pt>
                <c:pt idx="2988">
                  <c:v>-42</c:v>
                </c:pt>
                <c:pt idx="2989">
                  <c:v>-42</c:v>
                </c:pt>
                <c:pt idx="2990">
                  <c:v>-42</c:v>
                </c:pt>
                <c:pt idx="2991">
                  <c:v>-42</c:v>
                </c:pt>
                <c:pt idx="2992">
                  <c:v>-42</c:v>
                </c:pt>
                <c:pt idx="2993">
                  <c:v>-42</c:v>
                </c:pt>
                <c:pt idx="2994">
                  <c:v>-42</c:v>
                </c:pt>
                <c:pt idx="2995">
                  <c:v>-42</c:v>
                </c:pt>
                <c:pt idx="2996">
                  <c:v>-42</c:v>
                </c:pt>
                <c:pt idx="2997">
                  <c:v>-42</c:v>
                </c:pt>
                <c:pt idx="2998">
                  <c:v>-42</c:v>
                </c:pt>
                <c:pt idx="2999">
                  <c:v>-42</c:v>
                </c:pt>
                <c:pt idx="3000">
                  <c:v>-42</c:v>
                </c:pt>
                <c:pt idx="3001">
                  <c:v>-42</c:v>
                </c:pt>
                <c:pt idx="3002">
                  <c:v>-42</c:v>
                </c:pt>
                <c:pt idx="3003">
                  <c:v>-42</c:v>
                </c:pt>
                <c:pt idx="3004">
                  <c:v>-42</c:v>
                </c:pt>
                <c:pt idx="3005">
                  <c:v>-42</c:v>
                </c:pt>
                <c:pt idx="3006">
                  <c:v>-42</c:v>
                </c:pt>
                <c:pt idx="3007">
                  <c:v>-42</c:v>
                </c:pt>
                <c:pt idx="3008">
                  <c:v>-42</c:v>
                </c:pt>
                <c:pt idx="3009">
                  <c:v>-42</c:v>
                </c:pt>
                <c:pt idx="3010">
                  <c:v>-42</c:v>
                </c:pt>
                <c:pt idx="3011">
                  <c:v>-42</c:v>
                </c:pt>
                <c:pt idx="3012">
                  <c:v>-42</c:v>
                </c:pt>
                <c:pt idx="3013">
                  <c:v>-42</c:v>
                </c:pt>
                <c:pt idx="3014">
                  <c:v>-42</c:v>
                </c:pt>
                <c:pt idx="3015">
                  <c:v>-42</c:v>
                </c:pt>
                <c:pt idx="3016">
                  <c:v>-42</c:v>
                </c:pt>
                <c:pt idx="3017">
                  <c:v>-42</c:v>
                </c:pt>
                <c:pt idx="3018">
                  <c:v>-42</c:v>
                </c:pt>
                <c:pt idx="3019">
                  <c:v>-42</c:v>
                </c:pt>
                <c:pt idx="3020">
                  <c:v>-42</c:v>
                </c:pt>
                <c:pt idx="3021">
                  <c:v>-42</c:v>
                </c:pt>
                <c:pt idx="3022">
                  <c:v>-42</c:v>
                </c:pt>
                <c:pt idx="3023">
                  <c:v>-42</c:v>
                </c:pt>
                <c:pt idx="3024">
                  <c:v>-42</c:v>
                </c:pt>
                <c:pt idx="3025">
                  <c:v>-42</c:v>
                </c:pt>
                <c:pt idx="3026">
                  <c:v>-42</c:v>
                </c:pt>
                <c:pt idx="3027">
                  <c:v>-42</c:v>
                </c:pt>
                <c:pt idx="3028">
                  <c:v>-42</c:v>
                </c:pt>
                <c:pt idx="3029">
                  <c:v>-42</c:v>
                </c:pt>
                <c:pt idx="3030">
                  <c:v>-42</c:v>
                </c:pt>
                <c:pt idx="3031">
                  <c:v>-42</c:v>
                </c:pt>
                <c:pt idx="3032">
                  <c:v>-42</c:v>
                </c:pt>
                <c:pt idx="3033">
                  <c:v>-42</c:v>
                </c:pt>
                <c:pt idx="3034">
                  <c:v>-42</c:v>
                </c:pt>
                <c:pt idx="3035">
                  <c:v>-42</c:v>
                </c:pt>
                <c:pt idx="3036">
                  <c:v>-42</c:v>
                </c:pt>
                <c:pt idx="3037">
                  <c:v>-42</c:v>
                </c:pt>
                <c:pt idx="3038">
                  <c:v>-42</c:v>
                </c:pt>
                <c:pt idx="3039">
                  <c:v>-42</c:v>
                </c:pt>
                <c:pt idx="3040">
                  <c:v>-42</c:v>
                </c:pt>
                <c:pt idx="3041">
                  <c:v>-42</c:v>
                </c:pt>
                <c:pt idx="3042">
                  <c:v>-42</c:v>
                </c:pt>
                <c:pt idx="3043">
                  <c:v>-42</c:v>
                </c:pt>
                <c:pt idx="3044">
                  <c:v>-42</c:v>
                </c:pt>
                <c:pt idx="3045">
                  <c:v>-42</c:v>
                </c:pt>
                <c:pt idx="3046">
                  <c:v>-42</c:v>
                </c:pt>
                <c:pt idx="3047">
                  <c:v>-42</c:v>
                </c:pt>
                <c:pt idx="3048">
                  <c:v>-42</c:v>
                </c:pt>
                <c:pt idx="3049">
                  <c:v>-42</c:v>
                </c:pt>
                <c:pt idx="3050">
                  <c:v>-42</c:v>
                </c:pt>
                <c:pt idx="3051">
                  <c:v>-42</c:v>
                </c:pt>
                <c:pt idx="3052">
                  <c:v>-42</c:v>
                </c:pt>
                <c:pt idx="3053">
                  <c:v>-42</c:v>
                </c:pt>
                <c:pt idx="3054">
                  <c:v>-42</c:v>
                </c:pt>
                <c:pt idx="3055">
                  <c:v>-42</c:v>
                </c:pt>
                <c:pt idx="3056">
                  <c:v>-42</c:v>
                </c:pt>
                <c:pt idx="3057">
                  <c:v>-42</c:v>
                </c:pt>
                <c:pt idx="3058">
                  <c:v>-42</c:v>
                </c:pt>
                <c:pt idx="3059">
                  <c:v>-42</c:v>
                </c:pt>
                <c:pt idx="3060">
                  <c:v>-42</c:v>
                </c:pt>
                <c:pt idx="3061">
                  <c:v>-42</c:v>
                </c:pt>
                <c:pt idx="3062">
                  <c:v>-42</c:v>
                </c:pt>
                <c:pt idx="3063">
                  <c:v>-42</c:v>
                </c:pt>
                <c:pt idx="3064">
                  <c:v>-42</c:v>
                </c:pt>
                <c:pt idx="3065">
                  <c:v>-42</c:v>
                </c:pt>
                <c:pt idx="3066">
                  <c:v>-42</c:v>
                </c:pt>
                <c:pt idx="3067">
                  <c:v>-42</c:v>
                </c:pt>
                <c:pt idx="3068">
                  <c:v>-42</c:v>
                </c:pt>
                <c:pt idx="3069">
                  <c:v>-42</c:v>
                </c:pt>
                <c:pt idx="3070">
                  <c:v>-42</c:v>
                </c:pt>
                <c:pt idx="3071">
                  <c:v>-42</c:v>
                </c:pt>
                <c:pt idx="3072">
                  <c:v>-42</c:v>
                </c:pt>
                <c:pt idx="3073">
                  <c:v>-42</c:v>
                </c:pt>
                <c:pt idx="3074">
                  <c:v>-42</c:v>
                </c:pt>
                <c:pt idx="3075">
                  <c:v>-42</c:v>
                </c:pt>
                <c:pt idx="3076">
                  <c:v>-42</c:v>
                </c:pt>
                <c:pt idx="3077">
                  <c:v>-42</c:v>
                </c:pt>
                <c:pt idx="3078">
                  <c:v>-42</c:v>
                </c:pt>
                <c:pt idx="3079">
                  <c:v>-42</c:v>
                </c:pt>
                <c:pt idx="3080">
                  <c:v>-42</c:v>
                </c:pt>
                <c:pt idx="3081">
                  <c:v>-42</c:v>
                </c:pt>
                <c:pt idx="3082">
                  <c:v>-42</c:v>
                </c:pt>
                <c:pt idx="3083">
                  <c:v>-42</c:v>
                </c:pt>
                <c:pt idx="3084">
                  <c:v>-42</c:v>
                </c:pt>
                <c:pt idx="3085">
                  <c:v>-42</c:v>
                </c:pt>
                <c:pt idx="3086">
                  <c:v>-42</c:v>
                </c:pt>
                <c:pt idx="3087">
                  <c:v>-42</c:v>
                </c:pt>
                <c:pt idx="3088">
                  <c:v>-42</c:v>
                </c:pt>
                <c:pt idx="3089">
                  <c:v>-42</c:v>
                </c:pt>
                <c:pt idx="3090">
                  <c:v>-42</c:v>
                </c:pt>
                <c:pt idx="3091">
                  <c:v>-42</c:v>
                </c:pt>
                <c:pt idx="3092">
                  <c:v>-42</c:v>
                </c:pt>
                <c:pt idx="3093">
                  <c:v>-42</c:v>
                </c:pt>
                <c:pt idx="3094">
                  <c:v>-42</c:v>
                </c:pt>
                <c:pt idx="3095">
                  <c:v>-42</c:v>
                </c:pt>
                <c:pt idx="3096">
                  <c:v>-42</c:v>
                </c:pt>
                <c:pt idx="3097">
                  <c:v>-42</c:v>
                </c:pt>
                <c:pt idx="3098">
                  <c:v>-42</c:v>
                </c:pt>
                <c:pt idx="3099">
                  <c:v>-42</c:v>
                </c:pt>
                <c:pt idx="3100">
                  <c:v>-42</c:v>
                </c:pt>
                <c:pt idx="3101">
                  <c:v>-42</c:v>
                </c:pt>
                <c:pt idx="3102">
                  <c:v>-42</c:v>
                </c:pt>
                <c:pt idx="3103">
                  <c:v>-42</c:v>
                </c:pt>
                <c:pt idx="3104">
                  <c:v>-42</c:v>
                </c:pt>
                <c:pt idx="3105">
                  <c:v>-42</c:v>
                </c:pt>
                <c:pt idx="3106">
                  <c:v>-42</c:v>
                </c:pt>
                <c:pt idx="3107">
                  <c:v>-42</c:v>
                </c:pt>
                <c:pt idx="3108">
                  <c:v>-42</c:v>
                </c:pt>
                <c:pt idx="3109">
                  <c:v>-42</c:v>
                </c:pt>
                <c:pt idx="3110">
                  <c:v>-42</c:v>
                </c:pt>
                <c:pt idx="3111">
                  <c:v>-42</c:v>
                </c:pt>
                <c:pt idx="3112">
                  <c:v>-42</c:v>
                </c:pt>
                <c:pt idx="3113">
                  <c:v>-42</c:v>
                </c:pt>
                <c:pt idx="3114">
                  <c:v>-42</c:v>
                </c:pt>
                <c:pt idx="3115">
                  <c:v>-42</c:v>
                </c:pt>
                <c:pt idx="3116">
                  <c:v>-42</c:v>
                </c:pt>
                <c:pt idx="3117">
                  <c:v>-42</c:v>
                </c:pt>
                <c:pt idx="3118">
                  <c:v>-42</c:v>
                </c:pt>
                <c:pt idx="3119">
                  <c:v>-42</c:v>
                </c:pt>
                <c:pt idx="3120">
                  <c:v>-42</c:v>
                </c:pt>
                <c:pt idx="3121">
                  <c:v>-42</c:v>
                </c:pt>
                <c:pt idx="3122">
                  <c:v>-42</c:v>
                </c:pt>
                <c:pt idx="3123">
                  <c:v>-42</c:v>
                </c:pt>
                <c:pt idx="3124">
                  <c:v>-42</c:v>
                </c:pt>
                <c:pt idx="3125">
                  <c:v>-42</c:v>
                </c:pt>
                <c:pt idx="3126">
                  <c:v>-42</c:v>
                </c:pt>
                <c:pt idx="3127">
                  <c:v>-42</c:v>
                </c:pt>
                <c:pt idx="3128">
                  <c:v>-42</c:v>
                </c:pt>
                <c:pt idx="3129">
                  <c:v>-42</c:v>
                </c:pt>
                <c:pt idx="3130">
                  <c:v>-42</c:v>
                </c:pt>
                <c:pt idx="3131">
                  <c:v>-42</c:v>
                </c:pt>
                <c:pt idx="3132">
                  <c:v>-42</c:v>
                </c:pt>
                <c:pt idx="3133">
                  <c:v>-42</c:v>
                </c:pt>
                <c:pt idx="3134">
                  <c:v>-42</c:v>
                </c:pt>
                <c:pt idx="3135">
                  <c:v>-42</c:v>
                </c:pt>
                <c:pt idx="3136">
                  <c:v>-42</c:v>
                </c:pt>
                <c:pt idx="3137">
                  <c:v>-42</c:v>
                </c:pt>
                <c:pt idx="3138">
                  <c:v>-42</c:v>
                </c:pt>
                <c:pt idx="3139">
                  <c:v>-42</c:v>
                </c:pt>
                <c:pt idx="3140">
                  <c:v>-42</c:v>
                </c:pt>
                <c:pt idx="3141">
                  <c:v>-42</c:v>
                </c:pt>
                <c:pt idx="3142">
                  <c:v>-42</c:v>
                </c:pt>
                <c:pt idx="3143">
                  <c:v>-42</c:v>
                </c:pt>
                <c:pt idx="3144">
                  <c:v>-42</c:v>
                </c:pt>
                <c:pt idx="3145">
                  <c:v>-42</c:v>
                </c:pt>
                <c:pt idx="3146">
                  <c:v>-42</c:v>
                </c:pt>
                <c:pt idx="3147">
                  <c:v>-42</c:v>
                </c:pt>
                <c:pt idx="3148">
                  <c:v>-42</c:v>
                </c:pt>
                <c:pt idx="3149">
                  <c:v>-42</c:v>
                </c:pt>
                <c:pt idx="3150">
                  <c:v>-42</c:v>
                </c:pt>
                <c:pt idx="3151">
                  <c:v>-42</c:v>
                </c:pt>
                <c:pt idx="3152">
                  <c:v>-42</c:v>
                </c:pt>
                <c:pt idx="3153">
                  <c:v>-42</c:v>
                </c:pt>
                <c:pt idx="3154">
                  <c:v>-42</c:v>
                </c:pt>
                <c:pt idx="3155">
                  <c:v>-42</c:v>
                </c:pt>
                <c:pt idx="3156">
                  <c:v>-42</c:v>
                </c:pt>
                <c:pt idx="3157">
                  <c:v>-42</c:v>
                </c:pt>
                <c:pt idx="3158">
                  <c:v>-42</c:v>
                </c:pt>
                <c:pt idx="3159">
                  <c:v>-42</c:v>
                </c:pt>
                <c:pt idx="3160">
                  <c:v>-42</c:v>
                </c:pt>
                <c:pt idx="3161">
                  <c:v>-42</c:v>
                </c:pt>
                <c:pt idx="3162">
                  <c:v>-42</c:v>
                </c:pt>
                <c:pt idx="3163">
                  <c:v>-42</c:v>
                </c:pt>
                <c:pt idx="3164">
                  <c:v>-42</c:v>
                </c:pt>
                <c:pt idx="3165">
                  <c:v>-42</c:v>
                </c:pt>
                <c:pt idx="3166">
                  <c:v>-42</c:v>
                </c:pt>
                <c:pt idx="3167">
                  <c:v>-42</c:v>
                </c:pt>
                <c:pt idx="3168">
                  <c:v>-42</c:v>
                </c:pt>
                <c:pt idx="3169">
                  <c:v>-42</c:v>
                </c:pt>
                <c:pt idx="3170">
                  <c:v>-42</c:v>
                </c:pt>
                <c:pt idx="3171">
                  <c:v>-42</c:v>
                </c:pt>
                <c:pt idx="3172">
                  <c:v>-42</c:v>
                </c:pt>
                <c:pt idx="3173">
                  <c:v>-42</c:v>
                </c:pt>
                <c:pt idx="3174">
                  <c:v>-42</c:v>
                </c:pt>
                <c:pt idx="3175">
                  <c:v>-42</c:v>
                </c:pt>
                <c:pt idx="3176">
                  <c:v>-42</c:v>
                </c:pt>
                <c:pt idx="3177">
                  <c:v>-42</c:v>
                </c:pt>
                <c:pt idx="3178">
                  <c:v>-42</c:v>
                </c:pt>
                <c:pt idx="3179">
                  <c:v>-42</c:v>
                </c:pt>
                <c:pt idx="3180">
                  <c:v>-42</c:v>
                </c:pt>
                <c:pt idx="3181">
                  <c:v>-42</c:v>
                </c:pt>
                <c:pt idx="3182">
                  <c:v>-42</c:v>
                </c:pt>
                <c:pt idx="3183">
                  <c:v>-42</c:v>
                </c:pt>
                <c:pt idx="3184">
                  <c:v>-42</c:v>
                </c:pt>
                <c:pt idx="3185">
                  <c:v>-42</c:v>
                </c:pt>
                <c:pt idx="3186">
                  <c:v>-42</c:v>
                </c:pt>
                <c:pt idx="3187">
                  <c:v>-42</c:v>
                </c:pt>
                <c:pt idx="3188">
                  <c:v>-42</c:v>
                </c:pt>
                <c:pt idx="3189">
                  <c:v>-42</c:v>
                </c:pt>
                <c:pt idx="3190">
                  <c:v>-42</c:v>
                </c:pt>
                <c:pt idx="3191">
                  <c:v>-42</c:v>
                </c:pt>
                <c:pt idx="3192">
                  <c:v>-42</c:v>
                </c:pt>
                <c:pt idx="3193">
                  <c:v>-42</c:v>
                </c:pt>
                <c:pt idx="3194">
                  <c:v>-42</c:v>
                </c:pt>
                <c:pt idx="3195">
                  <c:v>-42</c:v>
                </c:pt>
                <c:pt idx="3196">
                  <c:v>-42</c:v>
                </c:pt>
                <c:pt idx="3197">
                  <c:v>-42</c:v>
                </c:pt>
                <c:pt idx="3198">
                  <c:v>-42</c:v>
                </c:pt>
                <c:pt idx="3199">
                  <c:v>-42</c:v>
                </c:pt>
                <c:pt idx="3200">
                  <c:v>-42</c:v>
                </c:pt>
                <c:pt idx="3201">
                  <c:v>-42</c:v>
                </c:pt>
                <c:pt idx="3202">
                  <c:v>-42</c:v>
                </c:pt>
                <c:pt idx="3203">
                  <c:v>-42</c:v>
                </c:pt>
                <c:pt idx="3204">
                  <c:v>-42</c:v>
                </c:pt>
                <c:pt idx="3205">
                  <c:v>-42</c:v>
                </c:pt>
                <c:pt idx="3206">
                  <c:v>-42</c:v>
                </c:pt>
                <c:pt idx="3207">
                  <c:v>-42</c:v>
                </c:pt>
                <c:pt idx="3208">
                  <c:v>-42</c:v>
                </c:pt>
                <c:pt idx="3209">
                  <c:v>-42</c:v>
                </c:pt>
                <c:pt idx="3210">
                  <c:v>-42</c:v>
                </c:pt>
                <c:pt idx="3211">
                  <c:v>-42</c:v>
                </c:pt>
                <c:pt idx="3212">
                  <c:v>-42</c:v>
                </c:pt>
                <c:pt idx="3213">
                  <c:v>-42</c:v>
                </c:pt>
                <c:pt idx="3214">
                  <c:v>-42</c:v>
                </c:pt>
                <c:pt idx="3215">
                  <c:v>-42</c:v>
                </c:pt>
                <c:pt idx="3216">
                  <c:v>-42</c:v>
                </c:pt>
                <c:pt idx="3217">
                  <c:v>-42</c:v>
                </c:pt>
                <c:pt idx="3218">
                  <c:v>-42</c:v>
                </c:pt>
                <c:pt idx="3219">
                  <c:v>-42</c:v>
                </c:pt>
                <c:pt idx="3220">
                  <c:v>-42</c:v>
                </c:pt>
                <c:pt idx="3221">
                  <c:v>-42</c:v>
                </c:pt>
                <c:pt idx="3222">
                  <c:v>-42</c:v>
                </c:pt>
                <c:pt idx="3223">
                  <c:v>-42</c:v>
                </c:pt>
                <c:pt idx="3224">
                  <c:v>-42</c:v>
                </c:pt>
                <c:pt idx="3225">
                  <c:v>-42</c:v>
                </c:pt>
                <c:pt idx="3226">
                  <c:v>-42</c:v>
                </c:pt>
                <c:pt idx="3227">
                  <c:v>-42</c:v>
                </c:pt>
                <c:pt idx="3228">
                  <c:v>-42</c:v>
                </c:pt>
                <c:pt idx="3229">
                  <c:v>-42</c:v>
                </c:pt>
                <c:pt idx="3230">
                  <c:v>-42</c:v>
                </c:pt>
                <c:pt idx="3231">
                  <c:v>-42</c:v>
                </c:pt>
                <c:pt idx="3232">
                  <c:v>-42</c:v>
                </c:pt>
                <c:pt idx="3233">
                  <c:v>-42</c:v>
                </c:pt>
                <c:pt idx="3234">
                  <c:v>-42</c:v>
                </c:pt>
                <c:pt idx="3235">
                  <c:v>-42</c:v>
                </c:pt>
                <c:pt idx="3236">
                  <c:v>-42</c:v>
                </c:pt>
                <c:pt idx="3237">
                  <c:v>-42</c:v>
                </c:pt>
                <c:pt idx="3238">
                  <c:v>-42</c:v>
                </c:pt>
                <c:pt idx="3239">
                  <c:v>-42</c:v>
                </c:pt>
                <c:pt idx="3240">
                  <c:v>-42</c:v>
                </c:pt>
                <c:pt idx="3241">
                  <c:v>-42</c:v>
                </c:pt>
                <c:pt idx="3242">
                  <c:v>-42</c:v>
                </c:pt>
                <c:pt idx="3243">
                  <c:v>-42</c:v>
                </c:pt>
                <c:pt idx="3244">
                  <c:v>-42</c:v>
                </c:pt>
                <c:pt idx="3245">
                  <c:v>-42</c:v>
                </c:pt>
                <c:pt idx="3246">
                  <c:v>-42</c:v>
                </c:pt>
                <c:pt idx="3247">
                  <c:v>-42</c:v>
                </c:pt>
                <c:pt idx="3248">
                  <c:v>-42</c:v>
                </c:pt>
                <c:pt idx="3249">
                  <c:v>-42</c:v>
                </c:pt>
                <c:pt idx="3250">
                  <c:v>-42</c:v>
                </c:pt>
                <c:pt idx="3251">
                  <c:v>-42</c:v>
                </c:pt>
                <c:pt idx="3252">
                  <c:v>-42</c:v>
                </c:pt>
                <c:pt idx="3253">
                  <c:v>-42</c:v>
                </c:pt>
                <c:pt idx="3254">
                  <c:v>-42</c:v>
                </c:pt>
                <c:pt idx="3255">
                  <c:v>-42</c:v>
                </c:pt>
                <c:pt idx="3256">
                  <c:v>-42</c:v>
                </c:pt>
                <c:pt idx="3257">
                  <c:v>-42</c:v>
                </c:pt>
                <c:pt idx="3258">
                  <c:v>-42</c:v>
                </c:pt>
                <c:pt idx="3259">
                  <c:v>-42</c:v>
                </c:pt>
                <c:pt idx="3260">
                  <c:v>-42</c:v>
                </c:pt>
                <c:pt idx="3261">
                  <c:v>-42</c:v>
                </c:pt>
                <c:pt idx="3262">
                  <c:v>-42</c:v>
                </c:pt>
                <c:pt idx="3263">
                  <c:v>-42</c:v>
                </c:pt>
                <c:pt idx="3264">
                  <c:v>-42</c:v>
                </c:pt>
                <c:pt idx="3265">
                  <c:v>-42</c:v>
                </c:pt>
                <c:pt idx="3266">
                  <c:v>-42</c:v>
                </c:pt>
                <c:pt idx="3267">
                  <c:v>-42</c:v>
                </c:pt>
                <c:pt idx="3268">
                  <c:v>-42</c:v>
                </c:pt>
                <c:pt idx="3269">
                  <c:v>-42</c:v>
                </c:pt>
                <c:pt idx="3270">
                  <c:v>-42</c:v>
                </c:pt>
                <c:pt idx="3271">
                  <c:v>-42</c:v>
                </c:pt>
                <c:pt idx="3272">
                  <c:v>-42</c:v>
                </c:pt>
                <c:pt idx="3273">
                  <c:v>-42</c:v>
                </c:pt>
                <c:pt idx="3274">
                  <c:v>-42</c:v>
                </c:pt>
                <c:pt idx="3275">
                  <c:v>-42</c:v>
                </c:pt>
                <c:pt idx="3276">
                  <c:v>-42</c:v>
                </c:pt>
                <c:pt idx="3277">
                  <c:v>-42</c:v>
                </c:pt>
                <c:pt idx="3278">
                  <c:v>-42</c:v>
                </c:pt>
                <c:pt idx="3279">
                  <c:v>-42</c:v>
                </c:pt>
                <c:pt idx="3280">
                  <c:v>-42</c:v>
                </c:pt>
                <c:pt idx="3281">
                  <c:v>-42</c:v>
                </c:pt>
                <c:pt idx="3282">
                  <c:v>-42</c:v>
                </c:pt>
                <c:pt idx="3283">
                  <c:v>-42</c:v>
                </c:pt>
                <c:pt idx="3284">
                  <c:v>-42</c:v>
                </c:pt>
                <c:pt idx="3285">
                  <c:v>-42</c:v>
                </c:pt>
                <c:pt idx="3286">
                  <c:v>-42</c:v>
                </c:pt>
                <c:pt idx="3287">
                  <c:v>-42</c:v>
                </c:pt>
                <c:pt idx="3288">
                  <c:v>-42</c:v>
                </c:pt>
                <c:pt idx="3289">
                  <c:v>-42</c:v>
                </c:pt>
                <c:pt idx="3290">
                  <c:v>-42</c:v>
                </c:pt>
                <c:pt idx="3291">
                  <c:v>-42</c:v>
                </c:pt>
                <c:pt idx="3292">
                  <c:v>-42</c:v>
                </c:pt>
                <c:pt idx="3293">
                  <c:v>-42</c:v>
                </c:pt>
                <c:pt idx="3294">
                  <c:v>-42</c:v>
                </c:pt>
                <c:pt idx="3295">
                  <c:v>-42</c:v>
                </c:pt>
                <c:pt idx="3296">
                  <c:v>-42</c:v>
                </c:pt>
                <c:pt idx="3297">
                  <c:v>-42</c:v>
                </c:pt>
                <c:pt idx="3298">
                  <c:v>-42</c:v>
                </c:pt>
                <c:pt idx="3299">
                  <c:v>-42</c:v>
                </c:pt>
                <c:pt idx="3300">
                  <c:v>-42</c:v>
                </c:pt>
                <c:pt idx="3301">
                  <c:v>-42</c:v>
                </c:pt>
                <c:pt idx="3302">
                  <c:v>-42</c:v>
                </c:pt>
                <c:pt idx="3303">
                  <c:v>-42</c:v>
                </c:pt>
                <c:pt idx="3304">
                  <c:v>-42</c:v>
                </c:pt>
                <c:pt idx="3305">
                  <c:v>-42</c:v>
                </c:pt>
                <c:pt idx="3306">
                  <c:v>-42</c:v>
                </c:pt>
                <c:pt idx="3307">
                  <c:v>-42</c:v>
                </c:pt>
                <c:pt idx="3308">
                  <c:v>-42</c:v>
                </c:pt>
                <c:pt idx="3309">
                  <c:v>-42</c:v>
                </c:pt>
                <c:pt idx="3310">
                  <c:v>-42</c:v>
                </c:pt>
                <c:pt idx="3311">
                  <c:v>-42</c:v>
                </c:pt>
                <c:pt idx="3312">
                  <c:v>-42</c:v>
                </c:pt>
                <c:pt idx="3313">
                  <c:v>-42</c:v>
                </c:pt>
                <c:pt idx="3314">
                  <c:v>-42</c:v>
                </c:pt>
                <c:pt idx="3315">
                  <c:v>-42</c:v>
                </c:pt>
                <c:pt idx="3316">
                  <c:v>-42</c:v>
                </c:pt>
                <c:pt idx="3317">
                  <c:v>-42</c:v>
                </c:pt>
                <c:pt idx="3318">
                  <c:v>-42</c:v>
                </c:pt>
                <c:pt idx="3319">
                  <c:v>-42</c:v>
                </c:pt>
                <c:pt idx="3320">
                  <c:v>-42</c:v>
                </c:pt>
                <c:pt idx="3321">
                  <c:v>-42</c:v>
                </c:pt>
                <c:pt idx="3322">
                  <c:v>-42</c:v>
                </c:pt>
                <c:pt idx="3323">
                  <c:v>-42</c:v>
                </c:pt>
                <c:pt idx="3324">
                  <c:v>-42</c:v>
                </c:pt>
                <c:pt idx="3325">
                  <c:v>-42</c:v>
                </c:pt>
                <c:pt idx="3326">
                  <c:v>-42</c:v>
                </c:pt>
                <c:pt idx="3327">
                  <c:v>-42</c:v>
                </c:pt>
                <c:pt idx="3328">
                  <c:v>-42</c:v>
                </c:pt>
                <c:pt idx="3329">
                  <c:v>-42</c:v>
                </c:pt>
                <c:pt idx="3330">
                  <c:v>-42</c:v>
                </c:pt>
                <c:pt idx="3331">
                  <c:v>-42</c:v>
                </c:pt>
                <c:pt idx="3332">
                  <c:v>-42</c:v>
                </c:pt>
                <c:pt idx="3333">
                  <c:v>-42</c:v>
                </c:pt>
                <c:pt idx="3334">
                  <c:v>-42</c:v>
                </c:pt>
                <c:pt idx="3335">
                  <c:v>-42</c:v>
                </c:pt>
                <c:pt idx="3336">
                  <c:v>-42</c:v>
                </c:pt>
                <c:pt idx="3337">
                  <c:v>-42</c:v>
                </c:pt>
                <c:pt idx="3338">
                  <c:v>-42</c:v>
                </c:pt>
                <c:pt idx="3339">
                  <c:v>-42</c:v>
                </c:pt>
                <c:pt idx="3340">
                  <c:v>-42</c:v>
                </c:pt>
                <c:pt idx="3341">
                  <c:v>-42</c:v>
                </c:pt>
                <c:pt idx="3342">
                  <c:v>-41</c:v>
                </c:pt>
                <c:pt idx="3343">
                  <c:v>-41</c:v>
                </c:pt>
                <c:pt idx="3344">
                  <c:v>-41</c:v>
                </c:pt>
                <c:pt idx="3345">
                  <c:v>-41</c:v>
                </c:pt>
                <c:pt idx="3346">
                  <c:v>-41</c:v>
                </c:pt>
                <c:pt idx="3347">
                  <c:v>-41</c:v>
                </c:pt>
                <c:pt idx="3348">
                  <c:v>-41</c:v>
                </c:pt>
                <c:pt idx="3349">
                  <c:v>-41</c:v>
                </c:pt>
                <c:pt idx="3350">
                  <c:v>-41</c:v>
                </c:pt>
                <c:pt idx="3351">
                  <c:v>-41</c:v>
                </c:pt>
                <c:pt idx="3352">
                  <c:v>-41</c:v>
                </c:pt>
                <c:pt idx="3353">
                  <c:v>-41</c:v>
                </c:pt>
                <c:pt idx="3354">
                  <c:v>-41</c:v>
                </c:pt>
                <c:pt idx="3355">
                  <c:v>-41</c:v>
                </c:pt>
                <c:pt idx="3356">
                  <c:v>-41</c:v>
                </c:pt>
                <c:pt idx="3357">
                  <c:v>-41</c:v>
                </c:pt>
                <c:pt idx="3358">
                  <c:v>-41</c:v>
                </c:pt>
                <c:pt idx="3359">
                  <c:v>-41</c:v>
                </c:pt>
                <c:pt idx="3360">
                  <c:v>-41</c:v>
                </c:pt>
                <c:pt idx="3361">
                  <c:v>-41</c:v>
                </c:pt>
                <c:pt idx="3362">
                  <c:v>-41</c:v>
                </c:pt>
                <c:pt idx="3363">
                  <c:v>-41</c:v>
                </c:pt>
                <c:pt idx="3364">
                  <c:v>-41</c:v>
                </c:pt>
                <c:pt idx="3365">
                  <c:v>-41</c:v>
                </c:pt>
                <c:pt idx="3366">
                  <c:v>-41</c:v>
                </c:pt>
                <c:pt idx="3367">
                  <c:v>-41</c:v>
                </c:pt>
                <c:pt idx="3368">
                  <c:v>-41</c:v>
                </c:pt>
                <c:pt idx="3369">
                  <c:v>-41</c:v>
                </c:pt>
                <c:pt idx="3370">
                  <c:v>-41</c:v>
                </c:pt>
                <c:pt idx="3371">
                  <c:v>-41</c:v>
                </c:pt>
                <c:pt idx="3372">
                  <c:v>-41</c:v>
                </c:pt>
                <c:pt idx="3373">
                  <c:v>-41</c:v>
                </c:pt>
                <c:pt idx="3374">
                  <c:v>-41</c:v>
                </c:pt>
                <c:pt idx="3375">
                  <c:v>-41</c:v>
                </c:pt>
                <c:pt idx="3376">
                  <c:v>-41</c:v>
                </c:pt>
                <c:pt idx="3377">
                  <c:v>-41</c:v>
                </c:pt>
                <c:pt idx="3378">
                  <c:v>-41</c:v>
                </c:pt>
                <c:pt idx="3379">
                  <c:v>-41</c:v>
                </c:pt>
                <c:pt idx="3380">
                  <c:v>-41</c:v>
                </c:pt>
                <c:pt idx="3381">
                  <c:v>-41</c:v>
                </c:pt>
                <c:pt idx="3382">
                  <c:v>-41</c:v>
                </c:pt>
                <c:pt idx="3383">
                  <c:v>-41</c:v>
                </c:pt>
                <c:pt idx="3384">
                  <c:v>-41</c:v>
                </c:pt>
                <c:pt idx="3385">
                  <c:v>-41</c:v>
                </c:pt>
                <c:pt idx="3386">
                  <c:v>-41</c:v>
                </c:pt>
                <c:pt idx="3387">
                  <c:v>-41</c:v>
                </c:pt>
                <c:pt idx="3388">
                  <c:v>-41</c:v>
                </c:pt>
                <c:pt idx="3389">
                  <c:v>-41</c:v>
                </c:pt>
                <c:pt idx="3390">
                  <c:v>-41</c:v>
                </c:pt>
                <c:pt idx="3391">
                  <c:v>-41</c:v>
                </c:pt>
                <c:pt idx="3392">
                  <c:v>-41</c:v>
                </c:pt>
                <c:pt idx="3393">
                  <c:v>-41</c:v>
                </c:pt>
                <c:pt idx="3394">
                  <c:v>-41</c:v>
                </c:pt>
                <c:pt idx="3395">
                  <c:v>-41</c:v>
                </c:pt>
                <c:pt idx="3396">
                  <c:v>-41</c:v>
                </c:pt>
                <c:pt idx="3397">
                  <c:v>-41</c:v>
                </c:pt>
                <c:pt idx="3398">
                  <c:v>-41</c:v>
                </c:pt>
                <c:pt idx="3399">
                  <c:v>-41</c:v>
                </c:pt>
                <c:pt idx="3400">
                  <c:v>-41</c:v>
                </c:pt>
                <c:pt idx="3401">
                  <c:v>-41</c:v>
                </c:pt>
                <c:pt idx="3402">
                  <c:v>-41</c:v>
                </c:pt>
                <c:pt idx="3403">
                  <c:v>-41</c:v>
                </c:pt>
                <c:pt idx="3404">
                  <c:v>-41</c:v>
                </c:pt>
                <c:pt idx="3405">
                  <c:v>-41</c:v>
                </c:pt>
                <c:pt idx="3406">
                  <c:v>-41</c:v>
                </c:pt>
                <c:pt idx="3407">
                  <c:v>-41</c:v>
                </c:pt>
                <c:pt idx="3408">
                  <c:v>-41</c:v>
                </c:pt>
                <c:pt idx="3409">
                  <c:v>-41</c:v>
                </c:pt>
                <c:pt idx="3410">
                  <c:v>-41</c:v>
                </c:pt>
                <c:pt idx="3411">
                  <c:v>-41</c:v>
                </c:pt>
                <c:pt idx="3412">
                  <c:v>-41</c:v>
                </c:pt>
                <c:pt idx="3413">
                  <c:v>-41</c:v>
                </c:pt>
                <c:pt idx="3414">
                  <c:v>-41</c:v>
                </c:pt>
                <c:pt idx="3415">
                  <c:v>-41</c:v>
                </c:pt>
                <c:pt idx="3416">
                  <c:v>-41</c:v>
                </c:pt>
                <c:pt idx="3417">
                  <c:v>-41</c:v>
                </c:pt>
                <c:pt idx="3418">
                  <c:v>-41</c:v>
                </c:pt>
                <c:pt idx="3419">
                  <c:v>-41</c:v>
                </c:pt>
                <c:pt idx="3420">
                  <c:v>-41</c:v>
                </c:pt>
                <c:pt idx="3421">
                  <c:v>-41</c:v>
                </c:pt>
                <c:pt idx="3422">
                  <c:v>-41</c:v>
                </c:pt>
                <c:pt idx="3423">
                  <c:v>-41</c:v>
                </c:pt>
                <c:pt idx="3424">
                  <c:v>-41</c:v>
                </c:pt>
                <c:pt idx="3425">
                  <c:v>-41</c:v>
                </c:pt>
                <c:pt idx="3426">
                  <c:v>-41</c:v>
                </c:pt>
                <c:pt idx="3427">
                  <c:v>-41</c:v>
                </c:pt>
                <c:pt idx="3428">
                  <c:v>-41</c:v>
                </c:pt>
                <c:pt idx="3429">
                  <c:v>-41</c:v>
                </c:pt>
                <c:pt idx="3430">
                  <c:v>-41</c:v>
                </c:pt>
                <c:pt idx="3431">
                  <c:v>-41</c:v>
                </c:pt>
                <c:pt idx="3432">
                  <c:v>-41</c:v>
                </c:pt>
                <c:pt idx="3433">
                  <c:v>-41</c:v>
                </c:pt>
                <c:pt idx="3434">
                  <c:v>-41</c:v>
                </c:pt>
                <c:pt idx="3435">
                  <c:v>-41</c:v>
                </c:pt>
                <c:pt idx="3436">
                  <c:v>-41</c:v>
                </c:pt>
                <c:pt idx="3437">
                  <c:v>-41</c:v>
                </c:pt>
                <c:pt idx="3438">
                  <c:v>-41</c:v>
                </c:pt>
                <c:pt idx="3439">
                  <c:v>-41</c:v>
                </c:pt>
                <c:pt idx="3440">
                  <c:v>-41</c:v>
                </c:pt>
                <c:pt idx="3441">
                  <c:v>-41</c:v>
                </c:pt>
                <c:pt idx="3442">
                  <c:v>-41</c:v>
                </c:pt>
                <c:pt idx="3443">
                  <c:v>-41</c:v>
                </c:pt>
                <c:pt idx="3444">
                  <c:v>-41</c:v>
                </c:pt>
                <c:pt idx="3445">
                  <c:v>-41</c:v>
                </c:pt>
                <c:pt idx="3446">
                  <c:v>-41</c:v>
                </c:pt>
                <c:pt idx="3447">
                  <c:v>-41</c:v>
                </c:pt>
                <c:pt idx="3448">
                  <c:v>-41</c:v>
                </c:pt>
                <c:pt idx="3449">
                  <c:v>-41</c:v>
                </c:pt>
                <c:pt idx="3450">
                  <c:v>-41</c:v>
                </c:pt>
                <c:pt idx="3451">
                  <c:v>-41</c:v>
                </c:pt>
                <c:pt idx="3452">
                  <c:v>-41</c:v>
                </c:pt>
                <c:pt idx="3453">
                  <c:v>-41</c:v>
                </c:pt>
                <c:pt idx="3454">
                  <c:v>-41</c:v>
                </c:pt>
                <c:pt idx="3455">
                  <c:v>-41</c:v>
                </c:pt>
                <c:pt idx="3456">
                  <c:v>-41</c:v>
                </c:pt>
                <c:pt idx="3457">
                  <c:v>-41</c:v>
                </c:pt>
                <c:pt idx="3458">
                  <c:v>-41</c:v>
                </c:pt>
                <c:pt idx="3459">
                  <c:v>-41</c:v>
                </c:pt>
                <c:pt idx="3460">
                  <c:v>-41</c:v>
                </c:pt>
                <c:pt idx="3461">
                  <c:v>-41</c:v>
                </c:pt>
                <c:pt idx="3462">
                  <c:v>-41</c:v>
                </c:pt>
                <c:pt idx="3463">
                  <c:v>-41</c:v>
                </c:pt>
                <c:pt idx="3464">
                  <c:v>-41</c:v>
                </c:pt>
                <c:pt idx="3465">
                  <c:v>-41</c:v>
                </c:pt>
                <c:pt idx="3466">
                  <c:v>-41</c:v>
                </c:pt>
                <c:pt idx="3467">
                  <c:v>-41</c:v>
                </c:pt>
                <c:pt idx="3468">
                  <c:v>-41</c:v>
                </c:pt>
                <c:pt idx="3469">
                  <c:v>-41</c:v>
                </c:pt>
                <c:pt idx="3470">
                  <c:v>-41</c:v>
                </c:pt>
                <c:pt idx="3471">
                  <c:v>-41</c:v>
                </c:pt>
                <c:pt idx="3472">
                  <c:v>-41</c:v>
                </c:pt>
                <c:pt idx="3473">
                  <c:v>-41</c:v>
                </c:pt>
                <c:pt idx="3474">
                  <c:v>-41</c:v>
                </c:pt>
                <c:pt idx="3475">
                  <c:v>-41</c:v>
                </c:pt>
                <c:pt idx="3476">
                  <c:v>-41</c:v>
                </c:pt>
                <c:pt idx="3477">
                  <c:v>-41</c:v>
                </c:pt>
                <c:pt idx="3478">
                  <c:v>-41</c:v>
                </c:pt>
                <c:pt idx="3479">
                  <c:v>-41</c:v>
                </c:pt>
                <c:pt idx="3480">
                  <c:v>-41</c:v>
                </c:pt>
                <c:pt idx="3481">
                  <c:v>-41</c:v>
                </c:pt>
                <c:pt idx="3482">
                  <c:v>-41</c:v>
                </c:pt>
                <c:pt idx="3483">
                  <c:v>-41</c:v>
                </c:pt>
                <c:pt idx="3484">
                  <c:v>-41</c:v>
                </c:pt>
                <c:pt idx="3485">
                  <c:v>-41</c:v>
                </c:pt>
                <c:pt idx="3486">
                  <c:v>-41</c:v>
                </c:pt>
                <c:pt idx="3487">
                  <c:v>-41</c:v>
                </c:pt>
                <c:pt idx="3488">
                  <c:v>-41</c:v>
                </c:pt>
                <c:pt idx="3489">
                  <c:v>-41</c:v>
                </c:pt>
                <c:pt idx="3490">
                  <c:v>-41</c:v>
                </c:pt>
                <c:pt idx="3491">
                  <c:v>-41</c:v>
                </c:pt>
                <c:pt idx="3492">
                  <c:v>-41</c:v>
                </c:pt>
                <c:pt idx="3493">
                  <c:v>-41</c:v>
                </c:pt>
                <c:pt idx="3494">
                  <c:v>-41</c:v>
                </c:pt>
                <c:pt idx="3495">
                  <c:v>-41</c:v>
                </c:pt>
                <c:pt idx="3496">
                  <c:v>-41</c:v>
                </c:pt>
                <c:pt idx="3497">
                  <c:v>-41</c:v>
                </c:pt>
                <c:pt idx="3498">
                  <c:v>-41</c:v>
                </c:pt>
                <c:pt idx="3499">
                  <c:v>-41</c:v>
                </c:pt>
                <c:pt idx="3500">
                  <c:v>-41</c:v>
                </c:pt>
                <c:pt idx="3501">
                  <c:v>-41</c:v>
                </c:pt>
                <c:pt idx="3502">
                  <c:v>-41</c:v>
                </c:pt>
                <c:pt idx="3503">
                  <c:v>-41</c:v>
                </c:pt>
                <c:pt idx="3504">
                  <c:v>-41</c:v>
                </c:pt>
                <c:pt idx="3505">
                  <c:v>-41</c:v>
                </c:pt>
                <c:pt idx="3506">
                  <c:v>-41</c:v>
                </c:pt>
                <c:pt idx="3507">
                  <c:v>-41</c:v>
                </c:pt>
                <c:pt idx="3508">
                  <c:v>-41</c:v>
                </c:pt>
                <c:pt idx="3509">
                  <c:v>-41</c:v>
                </c:pt>
                <c:pt idx="3510">
                  <c:v>-41</c:v>
                </c:pt>
                <c:pt idx="3511">
                  <c:v>-41</c:v>
                </c:pt>
                <c:pt idx="3512">
                  <c:v>-41</c:v>
                </c:pt>
                <c:pt idx="3513">
                  <c:v>-41</c:v>
                </c:pt>
                <c:pt idx="3514">
                  <c:v>-41</c:v>
                </c:pt>
                <c:pt idx="3515">
                  <c:v>-41</c:v>
                </c:pt>
                <c:pt idx="3516">
                  <c:v>-41</c:v>
                </c:pt>
                <c:pt idx="3517">
                  <c:v>-41</c:v>
                </c:pt>
                <c:pt idx="3518">
                  <c:v>-41</c:v>
                </c:pt>
                <c:pt idx="3519">
                  <c:v>-41</c:v>
                </c:pt>
                <c:pt idx="3520">
                  <c:v>-41</c:v>
                </c:pt>
                <c:pt idx="3521">
                  <c:v>-41</c:v>
                </c:pt>
                <c:pt idx="3522">
                  <c:v>-41</c:v>
                </c:pt>
                <c:pt idx="3523">
                  <c:v>-41</c:v>
                </c:pt>
                <c:pt idx="3524">
                  <c:v>-41</c:v>
                </c:pt>
                <c:pt idx="3525">
                  <c:v>-41</c:v>
                </c:pt>
                <c:pt idx="3526">
                  <c:v>-41</c:v>
                </c:pt>
                <c:pt idx="3527">
                  <c:v>-41</c:v>
                </c:pt>
                <c:pt idx="3528">
                  <c:v>-41</c:v>
                </c:pt>
                <c:pt idx="3529">
                  <c:v>-41</c:v>
                </c:pt>
                <c:pt idx="3530">
                  <c:v>-41</c:v>
                </c:pt>
                <c:pt idx="3531">
                  <c:v>-41</c:v>
                </c:pt>
                <c:pt idx="3532">
                  <c:v>-41</c:v>
                </c:pt>
                <c:pt idx="3533">
                  <c:v>-41</c:v>
                </c:pt>
                <c:pt idx="3534">
                  <c:v>-41</c:v>
                </c:pt>
                <c:pt idx="3535">
                  <c:v>-41</c:v>
                </c:pt>
                <c:pt idx="3536">
                  <c:v>-41</c:v>
                </c:pt>
                <c:pt idx="3537">
                  <c:v>-41</c:v>
                </c:pt>
                <c:pt idx="3538">
                  <c:v>-41</c:v>
                </c:pt>
                <c:pt idx="3539">
                  <c:v>-41</c:v>
                </c:pt>
                <c:pt idx="3540">
                  <c:v>-41</c:v>
                </c:pt>
                <c:pt idx="3541">
                  <c:v>-41</c:v>
                </c:pt>
                <c:pt idx="3542">
                  <c:v>-41</c:v>
                </c:pt>
                <c:pt idx="3543">
                  <c:v>-41</c:v>
                </c:pt>
                <c:pt idx="3544">
                  <c:v>-41</c:v>
                </c:pt>
                <c:pt idx="3545">
                  <c:v>-41</c:v>
                </c:pt>
                <c:pt idx="3546">
                  <c:v>-41</c:v>
                </c:pt>
                <c:pt idx="3547">
                  <c:v>-41</c:v>
                </c:pt>
                <c:pt idx="3548">
                  <c:v>-41</c:v>
                </c:pt>
                <c:pt idx="3549">
                  <c:v>-41</c:v>
                </c:pt>
                <c:pt idx="3550">
                  <c:v>-41</c:v>
                </c:pt>
                <c:pt idx="3551">
                  <c:v>-41</c:v>
                </c:pt>
                <c:pt idx="3552">
                  <c:v>-41</c:v>
                </c:pt>
                <c:pt idx="3553">
                  <c:v>-41</c:v>
                </c:pt>
                <c:pt idx="3554">
                  <c:v>-41</c:v>
                </c:pt>
                <c:pt idx="3555">
                  <c:v>-41</c:v>
                </c:pt>
                <c:pt idx="3556">
                  <c:v>-41</c:v>
                </c:pt>
                <c:pt idx="3557">
                  <c:v>-41</c:v>
                </c:pt>
                <c:pt idx="3558">
                  <c:v>-41</c:v>
                </c:pt>
                <c:pt idx="3559">
                  <c:v>-41</c:v>
                </c:pt>
                <c:pt idx="3560">
                  <c:v>-41</c:v>
                </c:pt>
                <c:pt idx="3561">
                  <c:v>-41</c:v>
                </c:pt>
                <c:pt idx="3562">
                  <c:v>-41</c:v>
                </c:pt>
                <c:pt idx="3563">
                  <c:v>-41</c:v>
                </c:pt>
                <c:pt idx="3564">
                  <c:v>-41</c:v>
                </c:pt>
                <c:pt idx="3565">
                  <c:v>-41</c:v>
                </c:pt>
                <c:pt idx="3566">
                  <c:v>-41</c:v>
                </c:pt>
                <c:pt idx="3567">
                  <c:v>-41</c:v>
                </c:pt>
                <c:pt idx="3568">
                  <c:v>-41</c:v>
                </c:pt>
                <c:pt idx="3569">
                  <c:v>-41</c:v>
                </c:pt>
                <c:pt idx="3570">
                  <c:v>-41</c:v>
                </c:pt>
                <c:pt idx="3571">
                  <c:v>-41</c:v>
                </c:pt>
                <c:pt idx="3572">
                  <c:v>-41</c:v>
                </c:pt>
                <c:pt idx="3573">
                  <c:v>-41</c:v>
                </c:pt>
                <c:pt idx="3574">
                  <c:v>-41</c:v>
                </c:pt>
                <c:pt idx="3575">
                  <c:v>-41</c:v>
                </c:pt>
                <c:pt idx="3576">
                  <c:v>-41</c:v>
                </c:pt>
                <c:pt idx="3577">
                  <c:v>-41</c:v>
                </c:pt>
                <c:pt idx="3578">
                  <c:v>-41</c:v>
                </c:pt>
                <c:pt idx="3579">
                  <c:v>-41</c:v>
                </c:pt>
                <c:pt idx="3580">
                  <c:v>-41</c:v>
                </c:pt>
                <c:pt idx="3581">
                  <c:v>-41</c:v>
                </c:pt>
                <c:pt idx="3582">
                  <c:v>-41</c:v>
                </c:pt>
                <c:pt idx="3583">
                  <c:v>-41</c:v>
                </c:pt>
                <c:pt idx="3584">
                  <c:v>-41</c:v>
                </c:pt>
                <c:pt idx="3585">
                  <c:v>-41</c:v>
                </c:pt>
                <c:pt idx="3586">
                  <c:v>-41</c:v>
                </c:pt>
                <c:pt idx="3587">
                  <c:v>-41</c:v>
                </c:pt>
                <c:pt idx="3588">
                  <c:v>-41</c:v>
                </c:pt>
                <c:pt idx="3589">
                  <c:v>-41</c:v>
                </c:pt>
                <c:pt idx="3590">
                  <c:v>-41</c:v>
                </c:pt>
                <c:pt idx="3591">
                  <c:v>-41</c:v>
                </c:pt>
                <c:pt idx="3592">
                  <c:v>-41</c:v>
                </c:pt>
                <c:pt idx="3593">
                  <c:v>-41</c:v>
                </c:pt>
                <c:pt idx="3594">
                  <c:v>-41</c:v>
                </c:pt>
                <c:pt idx="3595">
                  <c:v>-41</c:v>
                </c:pt>
                <c:pt idx="3596">
                  <c:v>-41</c:v>
                </c:pt>
                <c:pt idx="3597">
                  <c:v>-41</c:v>
                </c:pt>
                <c:pt idx="3598">
                  <c:v>-41</c:v>
                </c:pt>
                <c:pt idx="3599">
                  <c:v>-41</c:v>
                </c:pt>
                <c:pt idx="3600">
                  <c:v>-41</c:v>
                </c:pt>
                <c:pt idx="3601">
                  <c:v>-41</c:v>
                </c:pt>
                <c:pt idx="3602">
                  <c:v>-41</c:v>
                </c:pt>
                <c:pt idx="3603">
                  <c:v>-41</c:v>
                </c:pt>
                <c:pt idx="3604">
                  <c:v>-41</c:v>
                </c:pt>
                <c:pt idx="3605">
                  <c:v>-41</c:v>
                </c:pt>
                <c:pt idx="3606">
                  <c:v>-41</c:v>
                </c:pt>
                <c:pt idx="3607">
                  <c:v>-41</c:v>
                </c:pt>
                <c:pt idx="3608">
                  <c:v>-41</c:v>
                </c:pt>
                <c:pt idx="3609">
                  <c:v>-41</c:v>
                </c:pt>
                <c:pt idx="3610">
                  <c:v>-41</c:v>
                </c:pt>
                <c:pt idx="3611">
                  <c:v>-41</c:v>
                </c:pt>
                <c:pt idx="3612">
                  <c:v>-41</c:v>
                </c:pt>
                <c:pt idx="3613">
                  <c:v>-41</c:v>
                </c:pt>
                <c:pt idx="3614">
                  <c:v>-41</c:v>
                </c:pt>
                <c:pt idx="3615">
                  <c:v>-41</c:v>
                </c:pt>
                <c:pt idx="3616">
                  <c:v>-41</c:v>
                </c:pt>
                <c:pt idx="3617">
                  <c:v>-41</c:v>
                </c:pt>
                <c:pt idx="3618">
                  <c:v>-41</c:v>
                </c:pt>
                <c:pt idx="3619">
                  <c:v>-41</c:v>
                </c:pt>
                <c:pt idx="3620">
                  <c:v>-41</c:v>
                </c:pt>
                <c:pt idx="3621">
                  <c:v>-41</c:v>
                </c:pt>
                <c:pt idx="3622">
                  <c:v>-41</c:v>
                </c:pt>
                <c:pt idx="3623">
                  <c:v>-41</c:v>
                </c:pt>
                <c:pt idx="3624">
                  <c:v>-41</c:v>
                </c:pt>
                <c:pt idx="3625">
                  <c:v>-41</c:v>
                </c:pt>
                <c:pt idx="3626">
                  <c:v>-41</c:v>
                </c:pt>
                <c:pt idx="3627">
                  <c:v>-41</c:v>
                </c:pt>
                <c:pt idx="3628">
                  <c:v>-41</c:v>
                </c:pt>
                <c:pt idx="3629">
                  <c:v>-41</c:v>
                </c:pt>
                <c:pt idx="3630">
                  <c:v>-41</c:v>
                </c:pt>
                <c:pt idx="3631">
                  <c:v>-41</c:v>
                </c:pt>
                <c:pt idx="3632">
                  <c:v>-41</c:v>
                </c:pt>
                <c:pt idx="3633">
                  <c:v>-41</c:v>
                </c:pt>
                <c:pt idx="3634">
                  <c:v>-41</c:v>
                </c:pt>
                <c:pt idx="3635">
                  <c:v>-41</c:v>
                </c:pt>
                <c:pt idx="3636">
                  <c:v>-41</c:v>
                </c:pt>
                <c:pt idx="3637">
                  <c:v>-41</c:v>
                </c:pt>
                <c:pt idx="3638">
                  <c:v>-41</c:v>
                </c:pt>
                <c:pt idx="3639">
                  <c:v>-41</c:v>
                </c:pt>
                <c:pt idx="3640">
                  <c:v>-41</c:v>
                </c:pt>
                <c:pt idx="3641">
                  <c:v>-41</c:v>
                </c:pt>
                <c:pt idx="3642">
                  <c:v>-41</c:v>
                </c:pt>
                <c:pt idx="3643">
                  <c:v>-41</c:v>
                </c:pt>
                <c:pt idx="3644">
                  <c:v>-41</c:v>
                </c:pt>
                <c:pt idx="3645">
                  <c:v>-41</c:v>
                </c:pt>
                <c:pt idx="3646">
                  <c:v>-41</c:v>
                </c:pt>
                <c:pt idx="3647">
                  <c:v>-41</c:v>
                </c:pt>
                <c:pt idx="3648">
                  <c:v>-41</c:v>
                </c:pt>
                <c:pt idx="3649">
                  <c:v>-41</c:v>
                </c:pt>
                <c:pt idx="3650">
                  <c:v>-41</c:v>
                </c:pt>
                <c:pt idx="3651">
                  <c:v>-41</c:v>
                </c:pt>
                <c:pt idx="3652">
                  <c:v>-41</c:v>
                </c:pt>
                <c:pt idx="3653">
                  <c:v>-41</c:v>
                </c:pt>
                <c:pt idx="3654">
                  <c:v>-41</c:v>
                </c:pt>
                <c:pt idx="3655">
                  <c:v>-41</c:v>
                </c:pt>
                <c:pt idx="3656">
                  <c:v>-41</c:v>
                </c:pt>
                <c:pt idx="3657">
                  <c:v>-41</c:v>
                </c:pt>
                <c:pt idx="3658">
                  <c:v>-41</c:v>
                </c:pt>
                <c:pt idx="3659">
                  <c:v>-41</c:v>
                </c:pt>
                <c:pt idx="3660">
                  <c:v>-41</c:v>
                </c:pt>
                <c:pt idx="3661">
                  <c:v>-41</c:v>
                </c:pt>
                <c:pt idx="3662">
                  <c:v>-41</c:v>
                </c:pt>
                <c:pt idx="3663">
                  <c:v>-41</c:v>
                </c:pt>
                <c:pt idx="3664">
                  <c:v>-41</c:v>
                </c:pt>
                <c:pt idx="3665">
                  <c:v>-41</c:v>
                </c:pt>
                <c:pt idx="3666">
                  <c:v>-41</c:v>
                </c:pt>
                <c:pt idx="3667">
                  <c:v>-41</c:v>
                </c:pt>
                <c:pt idx="3668">
                  <c:v>-41</c:v>
                </c:pt>
                <c:pt idx="3669">
                  <c:v>-41</c:v>
                </c:pt>
                <c:pt idx="3670">
                  <c:v>-41</c:v>
                </c:pt>
                <c:pt idx="3671">
                  <c:v>-41</c:v>
                </c:pt>
                <c:pt idx="3672">
                  <c:v>-41</c:v>
                </c:pt>
                <c:pt idx="3673">
                  <c:v>-41</c:v>
                </c:pt>
                <c:pt idx="3674">
                  <c:v>-41</c:v>
                </c:pt>
                <c:pt idx="3675">
                  <c:v>-41</c:v>
                </c:pt>
                <c:pt idx="3676">
                  <c:v>-41</c:v>
                </c:pt>
                <c:pt idx="3677">
                  <c:v>-41</c:v>
                </c:pt>
                <c:pt idx="3678">
                  <c:v>-41</c:v>
                </c:pt>
                <c:pt idx="3679">
                  <c:v>-41</c:v>
                </c:pt>
                <c:pt idx="3680">
                  <c:v>-41</c:v>
                </c:pt>
                <c:pt idx="3681">
                  <c:v>-41</c:v>
                </c:pt>
                <c:pt idx="3682">
                  <c:v>-41</c:v>
                </c:pt>
                <c:pt idx="3683">
                  <c:v>-41</c:v>
                </c:pt>
                <c:pt idx="3684">
                  <c:v>-41</c:v>
                </c:pt>
                <c:pt idx="3685">
                  <c:v>-41</c:v>
                </c:pt>
                <c:pt idx="3686">
                  <c:v>-41</c:v>
                </c:pt>
                <c:pt idx="3687">
                  <c:v>-41</c:v>
                </c:pt>
                <c:pt idx="3688">
                  <c:v>-41</c:v>
                </c:pt>
                <c:pt idx="3689">
                  <c:v>-41</c:v>
                </c:pt>
                <c:pt idx="3690">
                  <c:v>-41</c:v>
                </c:pt>
                <c:pt idx="3691">
                  <c:v>-41</c:v>
                </c:pt>
                <c:pt idx="3692">
                  <c:v>-41</c:v>
                </c:pt>
                <c:pt idx="3693">
                  <c:v>-41</c:v>
                </c:pt>
                <c:pt idx="3694">
                  <c:v>-41</c:v>
                </c:pt>
                <c:pt idx="3695">
                  <c:v>-41</c:v>
                </c:pt>
                <c:pt idx="3696">
                  <c:v>-41</c:v>
                </c:pt>
                <c:pt idx="3697">
                  <c:v>-41</c:v>
                </c:pt>
                <c:pt idx="3698">
                  <c:v>-41</c:v>
                </c:pt>
                <c:pt idx="3699">
                  <c:v>-41</c:v>
                </c:pt>
                <c:pt idx="3700">
                  <c:v>-41</c:v>
                </c:pt>
                <c:pt idx="3701">
                  <c:v>-41</c:v>
                </c:pt>
                <c:pt idx="3702">
                  <c:v>-41</c:v>
                </c:pt>
                <c:pt idx="3703">
                  <c:v>-41</c:v>
                </c:pt>
                <c:pt idx="3704">
                  <c:v>-41</c:v>
                </c:pt>
                <c:pt idx="3705">
                  <c:v>-41</c:v>
                </c:pt>
                <c:pt idx="3706">
                  <c:v>-41</c:v>
                </c:pt>
                <c:pt idx="3707">
                  <c:v>-41</c:v>
                </c:pt>
                <c:pt idx="3708">
                  <c:v>-41</c:v>
                </c:pt>
                <c:pt idx="3709">
                  <c:v>-41</c:v>
                </c:pt>
                <c:pt idx="3710">
                  <c:v>-41</c:v>
                </c:pt>
                <c:pt idx="3711">
                  <c:v>-41</c:v>
                </c:pt>
                <c:pt idx="3712">
                  <c:v>-41</c:v>
                </c:pt>
                <c:pt idx="3713">
                  <c:v>-41</c:v>
                </c:pt>
                <c:pt idx="3714">
                  <c:v>-41</c:v>
                </c:pt>
                <c:pt idx="3715">
                  <c:v>-41</c:v>
                </c:pt>
                <c:pt idx="3716">
                  <c:v>-41</c:v>
                </c:pt>
                <c:pt idx="3717">
                  <c:v>-41</c:v>
                </c:pt>
                <c:pt idx="3718">
                  <c:v>-41</c:v>
                </c:pt>
                <c:pt idx="3719">
                  <c:v>-41</c:v>
                </c:pt>
                <c:pt idx="3720">
                  <c:v>-41</c:v>
                </c:pt>
                <c:pt idx="3721">
                  <c:v>-41</c:v>
                </c:pt>
                <c:pt idx="3722">
                  <c:v>-41</c:v>
                </c:pt>
                <c:pt idx="3723">
                  <c:v>-41</c:v>
                </c:pt>
                <c:pt idx="3724">
                  <c:v>-41</c:v>
                </c:pt>
                <c:pt idx="3725">
                  <c:v>-41</c:v>
                </c:pt>
                <c:pt idx="3726">
                  <c:v>-41</c:v>
                </c:pt>
                <c:pt idx="3727">
                  <c:v>-41</c:v>
                </c:pt>
                <c:pt idx="3728">
                  <c:v>-41</c:v>
                </c:pt>
                <c:pt idx="3729">
                  <c:v>-41</c:v>
                </c:pt>
                <c:pt idx="3730">
                  <c:v>-41</c:v>
                </c:pt>
                <c:pt idx="3731">
                  <c:v>-41</c:v>
                </c:pt>
                <c:pt idx="3732">
                  <c:v>-41</c:v>
                </c:pt>
                <c:pt idx="3733">
                  <c:v>-41</c:v>
                </c:pt>
                <c:pt idx="3734">
                  <c:v>-41</c:v>
                </c:pt>
                <c:pt idx="3735">
                  <c:v>-41</c:v>
                </c:pt>
                <c:pt idx="3736">
                  <c:v>-41</c:v>
                </c:pt>
                <c:pt idx="3737">
                  <c:v>-41</c:v>
                </c:pt>
                <c:pt idx="3738">
                  <c:v>-41</c:v>
                </c:pt>
                <c:pt idx="3739">
                  <c:v>-41</c:v>
                </c:pt>
                <c:pt idx="3740">
                  <c:v>-41</c:v>
                </c:pt>
                <c:pt idx="3741">
                  <c:v>-41</c:v>
                </c:pt>
                <c:pt idx="3742">
                  <c:v>-41</c:v>
                </c:pt>
                <c:pt idx="3743">
                  <c:v>-41</c:v>
                </c:pt>
                <c:pt idx="3744">
                  <c:v>-41</c:v>
                </c:pt>
                <c:pt idx="3745">
                  <c:v>-41</c:v>
                </c:pt>
                <c:pt idx="3746">
                  <c:v>-41</c:v>
                </c:pt>
                <c:pt idx="3747">
                  <c:v>-41</c:v>
                </c:pt>
                <c:pt idx="3748">
                  <c:v>-41</c:v>
                </c:pt>
                <c:pt idx="3749">
                  <c:v>-41</c:v>
                </c:pt>
                <c:pt idx="3750">
                  <c:v>-41</c:v>
                </c:pt>
                <c:pt idx="3751">
                  <c:v>-41</c:v>
                </c:pt>
                <c:pt idx="3752">
                  <c:v>-41</c:v>
                </c:pt>
                <c:pt idx="3753">
                  <c:v>-41</c:v>
                </c:pt>
                <c:pt idx="3754">
                  <c:v>-41</c:v>
                </c:pt>
                <c:pt idx="3755">
                  <c:v>-41</c:v>
                </c:pt>
                <c:pt idx="3756">
                  <c:v>-41</c:v>
                </c:pt>
                <c:pt idx="3757">
                  <c:v>-41</c:v>
                </c:pt>
                <c:pt idx="3758">
                  <c:v>-41</c:v>
                </c:pt>
                <c:pt idx="3759">
                  <c:v>-41</c:v>
                </c:pt>
                <c:pt idx="3760">
                  <c:v>-41</c:v>
                </c:pt>
                <c:pt idx="3761">
                  <c:v>-41</c:v>
                </c:pt>
                <c:pt idx="3762">
                  <c:v>-41</c:v>
                </c:pt>
                <c:pt idx="3763">
                  <c:v>-41</c:v>
                </c:pt>
                <c:pt idx="3764">
                  <c:v>-41</c:v>
                </c:pt>
                <c:pt idx="3765">
                  <c:v>-41</c:v>
                </c:pt>
                <c:pt idx="3766">
                  <c:v>-41</c:v>
                </c:pt>
                <c:pt idx="3767">
                  <c:v>-41</c:v>
                </c:pt>
                <c:pt idx="3768">
                  <c:v>-41</c:v>
                </c:pt>
                <c:pt idx="3769">
                  <c:v>-41</c:v>
                </c:pt>
                <c:pt idx="3770">
                  <c:v>-41</c:v>
                </c:pt>
                <c:pt idx="3771">
                  <c:v>-41</c:v>
                </c:pt>
                <c:pt idx="3772">
                  <c:v>-41</c:v>
                </c:pt>
                <c:pt idx="3773">
                  <c:v>-41</c:v>
                </c:pt>
                <c:pt idx="3774">
                  <c:v>-41</c:v>
                </c:pt>
                <c:pt idx="3775">
                  <c:v>-41</c:v>
                </c:pt>
                <c:pt idx="3776">
                  <c:v>-41</c:v>
                </c:pt>
                <c:pt idx="3777">
                  <c:v>-41</c:v>
                </c:pt>
                <c:pt idx="3778">
                  <c:v>-41</c:v>
                </c:pt>
                <c:pt idx="3779">
                  <c:v>-41</c:v>
                </c:pt>
                <c:pt idx="3780">
                  <c:v>-41</c:v>
                </c:pt>
                <c:pt idx="3781">
                  <c:v>-41</c:v>
                </c:pt>
                <c:pt idx="3782">
                  <c:v>-41</c:v>
                </c:pt>
                <c:pt idx="3783">
                  <c:v>-41</c:v>
                </c:pt>
                <c:pt idx="3784">
                  <c:v>-41</c:v>
                </c:pt>
                <c:pt idx="3785">
                  <c:v>-41</c:v>
                </c:pt>
                <c:pt idx="3786">
                  <c:v>-41</c:v>
                </c:pt>
                <c:pt idx="3787">
                  <c:v>-41</c:v>
                </c:pt>
                <c:pt idx="3788">
                  <c:v>-41</c:v>
                </c:pt>
                <c:pt idx="3789">
                  <c:v>-41</c:v>
                </c:pt>
                <c:pt idx="3790">
                  <c:v>-41</c:v>
                </c:pt>
                <c:pt idx="3791">
                  <c:v>-41</c:v>
                </c:pt>
                <c:pt idx="3792">
                  <c:v>-41</c:v>
                </c:pt>
                <c:pt idx="3793">
                  <c:v>-41</c:v>
                </c:pt>
                <c:pt idx="3794">
                  <c:v>-41</c:v>
                </c:pt>
                <c:pt idx="3795">
                  <c:v>-41</c:v>
                </c:pt>
                <c:pt idx="3796">
                  <c:v>-41</c:v>
                </c:pt>
                <c:pt idx="3797">
                  <c:v>-41</c:v>
                </c:pt>
                <c:pt idx="3798">
                  <c:v>-41</c:v>
                </c:pt>
                <c:pt idx="3799">
                  <c:v>-41</c:v>
                </c:pt>
                <c:pt idx="3800">
                  <c:v>-41</c:v>
                </c:pt>
                <c:pt idx="3801">
                  <c:v>-41</c:v>
                </c:pt>
                <c:pt idx="3802">
                  <c:v>-41</c:v>
                </c:pt>
                <c:pt idx="3803">
                  <c:v>-41</c:v>
                </c:pt>
                <c:pt idx="3804">
                  <c:v>-41</c:v>
                </c:pt>
                <c:pt idx="3805">
                  <c:v>-41</c:v>
                </c:pt>
                <c:pt idx="3806">
                  <c:v>-41</c:v>
                </c:pt>
                <c:pt idx="3807">
                  <c:v>-41</c:v>
                </c:pt>
                <c:pt idx="3808">
                  <c:v>-41</c:v>
                </c:pt>
                <c:pt idx="3809">
                  <c:v>-41</c:v>
                </c:pt>
                <c:pt idx="3810">
                  <c:v>-41</c:v>
                </c:pt>
                <c:pt idx="3811">
                  <c:v>-41</c:v>
                </c:pt>
                <c:pt idx="3812">
                  <c:v>-41</c:v>
                </c:pt>
                <c:pt idx="3813">
                  <c:v>-41</c:v>
                </c:pt>
                <c:pt idx="3814">
                  <c:v>-41</c:v>
                </c:pt>
                <c:pt idx="3815">
                  <c:v>-41</c:v>
                </c:pt>
                <c:pt idx="3816">
                  <c:v>-41</c:v>
                </c:pt>
                <c:pt idx="3817">
                  <c:v>-41</c:v>
                </c:pt>
                <c:pt idx="3818">
                  <c:v>-41</c:v>
                </c:pt>
                <c:pt idx="3819">
                  <c:v>-41</c:v>
                </c:pt>
                <c:pt idx="3820">
                  <c:v>-41</c:v>
                </c:pt>
                <c:pt idx="3821">
                  <c:v>-41</c:v>
                </c:pt>
                <c:pt idx="3822">
                  <c:v>-41</c:v>
                </c:pt>
                <c:pt idx="3823">
                  <c:v>-41</c:v>
                </c:pt>
                <c:pt idx="3824">
                  <c:v>-41</c:v>
                </c:pt>
                <c:pt idx="3825">
                  <c:v>-41</c:v>
                </c:pt>
                <c:pt idx="3826">
                  <c:v>-41</c:v>
                </c:pt>
                <c:pt idx="3827">
                  <c:v>-41</c:v>
                </c:pt>
                <c:pt idx="3828">
                  <c:v>-41</c:v>
                </c:pt>
                <c:pt idx="3829">
                  <c:v>-41</c:v>
                </c:pt>
                <c:pt idx="3830">
                  <c:v>-41</c:v>
                </c:pt>
                <c:pt idx="3831">
                  <c:v>-41</c:v>
                </c:pt>
                <c:pt idx="3832">
                  <c:v>-41</c:v>
                </c:pt>
                <c:pt idx="3833">
                  <c:v>-41</c:v>
                </c:pt>
                <c:pt idx="3834">
                  <c:v>-41</c:v>
                </c:pt>
                <c:pt idx="3835">
                  <c:v>-41</c:v>
                </c:pt>
                <c:pt idx="3836">
                  <c:v>-41</c:v>
                </c:pt>
                <c:pt idx="3837">
                  <c:v>-41</c:v>
                </c:pt>
                <c:pt idx="3838">
                  <c:v>-41</c:v>
                </c:pt>
                <c:pt idx="3839">
                  <c:v>-41</c:v>
                </c:pt>
                <c:pt idx="3840">
                  <c:v>-41</c:v>
                </c:pt>
                <c:pt idx="3841">
                  <c:v>-41</c:v>
                </c:pt>
                <c:pt idx="3842">
                  <c:v>-41</c:v>
                </c:pt>
                <c:pt idx="3843">
                  <c:v>-41</c:v>
                </c:pt>
                <c:pt idx="3844">
                  <c:v>-41</c:v>
                </c:pt>
                <c:pt idx="3845">
                  <c:v>-41</c:v>
                </c:pt>
                <c:pt idx="3846">
                  <c:v>-41</c:v>
                </c:pt>
                <c:pt idx="3847">
                  <c:v>-41</c:v>
                </c:pt>
                <c:pt idx="3848">
                  <c:v>-41</c:v>
                </c:pt>
                <c:pt idx="3849">
                  <c:v>-41</c:v>
                </c:pt>
                <c:pt idx="3850">
                  <c:v>-41</c:v>
                </c:pt>
                <c:pt idx="3851">
                  <c:v>-41</c:v>
                </c:pt>
                <c:pt idx="3852">
                  <c:v>-41</c:v>
                </c:pt>
                <c:pt idx="3853">
                  <c:v>-41</c:v>
                </c:pt>
                <c:pt idx="3854">
                  <c:v>-41</c:v>
                </c:pt>
                <c:pt idx="3855">
                  <c:v>-41</c:v>
                </c:pt>
                <c:pt idx="3856">
                  <c:v>-41</c:v>
                </c:pt>
                <c:pt idx="3857">
                  <c:v>-41</c:v>
                </c:pt>
                <c:pt idx="3858">
                  <c:v>-41</c:v>
                </c:pt>
                <c:pt idx="3859">
                  <c:v>-41</c:v>
                </c:pt>
                <c:pt idx="3860">
                  <c:v>-41</c:v>
                </c:pt>
                <c:pt idx="3861">
                  <c:v>-41</c:v>
                </c:pt>
                <c:pt idx="3862">
                  <c:v>-41</c:v>
                </c:pt>
                <c:pt idx="3863">
                  <c:v>-41</c:v>
                </c:pt>
                <c:pt idx="3864">
                  <c:v>-41</c:v>
                </c:pt>
                <c:pt idx="3865">
                  <c:v>-41</c:v>
                </c:pt>
                <c:pt idx="3866">
                  <c:v>-41</c:v>
                </c:pt>
                <c:pt idx="3867">
                  <c:v>-41</c:v>
                </c:pt>
                <c:pt idx="3868">
                  <c:v>-41</c:v>
                </c:pt>
                <c:pt idx="3869">
                  <c:v>-41</c:v>
                </c:pt>
                <c:pt idx="3870">
                  <c:v>-41</c:v>
                </c:pt>
                <c:pt idx="3871">
                  <c:v>-41</c:v>
                </c:pt>
                <c:pt idx="3872">
                  <c:v>-41</c:v>
                </c:pt>
                <c:pt idx="3873">
                  <c:v>-41</c:v>
                </c:pt>
                <c:pt idx="3874">
                  <c:v>-41</c:v>
                </c:pt>
                <c:pt idx="3875">
                  <c:v>-41</c:v>
                </c:pt>
                <c:pt idx="3876">
                  <c:v>-41</c:v>
                </c:pt>
                <c:pt idx="3877">
                  <c:v>-41</c:v>
                </c:pt>
                <c:pt idx="3878">
                  <c:v>-41</c:v>
                </c:pt>
                <c:pt idx="3879">
                  <c:v>-41</c:v>
                </c:pt>
                <c:pt idx="3880">
                  <c:v>-41</c:v>
                </c:pt>
                <c:pt idx="3881">
                  <c:v>-41</c:v>
                </c:pt>
                <c:pt idx="3882">
                  <c:v>-41</c:v>
                </c:pt>
                <c:pt idx="3883">
                  <c:v>-41</c:v>
                </c:pt>
                <c:pt idx="3884">
                  <c:v>-41</c:v>
                </c:pt>
                <c:pt idx="3885">
                  <c:v>-41</c:v>
                </c:pt>
                <c:pt idx="3886">
                  <c:v>-41</c:v>
                </c:pt>
                <c:pt idx="3887">
                  <c:v>-41</c:v>
                </c:pt>
                <c:pt idx="3888">
                  <c:v>-41</c:v>
                </c:pt>
                <c:pt idx="3889">
                  <c:v>-41</c:v>
                </c:pt>
                <c:pt idx="3890">
                  <c:v>-41</c:v>
                </c:pt>
                <c:pt idx="3891">
                  <c:v>-41</c:v>
                </c:pt>
                <c:pt idx="3892">
                  <c:v>-41</c:v>
                </c:pt>
                <c:pt idx="3893">
                  <c:v>-41</c:v>
                </c:pt>
                <c:pt idx="3894">
                  <c:v>-41</c:v>
                </c:pt>
                <c:pt idx="3895">
                  <c:v>-41</c:v>
                </c:pt>
                <c:pt idx="3896">
                  <c:v>-41</c:v>
                </c:pt>
                <c:pt idx="3897">
                  <c:v>-41</c:v>
                </c:pt>
                <c:pt idx="3898">
                  <c:v>-41</c:v>
                </c:pt>
                <c:pt idx="3899">
                  <c:v>-41</c:v>
                </c:pt>
                <c:pt idx="3900">
                  <c:v>-41</c:v>
                </c:pt>
                <c:pt idx="3901">
                  <c:v>-41</c:v>
                </c:pt>
                <c:pt idx="3902">
                  <c:v>-41</c:v>
                </c:pt>
                <c:pt idx="3903">
                  <c:v>-41</c:v>
                </c:pt>
                <c:pt idx="3904">
                  <c:v>-41</c:v>
                </c:pt>
                <c:pt idx="3905">
                  <c:v>-41</c:v>
                </c:pt>
                <c:pt idx="3906">
                  <c:v>-41</c:v>
                </c:pt>
                <c:pt idx="3907">
                  <c:v>-41</c:v>
                </c:pt>
                <c:pt idx="3908">
                  <c:v>-41</c:v>
                </c:pt>
                <c:pt idx="3909">
                  <c:v>-41</c:v>
                </c:pt>
                <c:pt idx="3910">
                  <c:v>-41</c:v>
                </c:pt>
                <c:pt idx="3911">
                  <c:v>-41</c:v>
                </c:pt>
                <c:pt idx="3912">
                  <c:v>-41</c:v>
                </c:pt>
                <c:pt idx="3913">
                  <c:v>-41</c:v>
                </c:pt>
                <c:pt idx="3914">
                  <c:v>-41</c:v>
                </c:pt>
                <c:pt idx="3915">
                  <c:v>-41</c:v>
                </c:pt>
                <c:pt idx="3916">
                  <c:v>-41</c:v>
                </c:pt>
                <c:pt idx="3917">
                  <c:v>-41</c:v>
                </c:pt>
                <c:pt idx="3918">
                  <c:v>-41</c:v>
                </c:pt>
                <c:pt idx="3919">
                  <c:v>-41</c:v>
                </c:pt>
                <c:pt idx="3920">
                  <c:v>-41</c:v>
                </c:pt>
                <c:pt idx="3921">
                  <c:v>-41</c:v>
                </c:pt>
                <c:pt idx="3922">
                  <c:v>-41</c:v>
                </c:pt>
                <c:pt idx="3923">
                  <c:v>-41</c:v>
                </c:pt>
                <c:pt idx="3924">
                  <c:v>-41</c:v>
                </c:pt>
                <c:pt idx="3925">
                  <c:v>-41</c:v>
                </c:pt>
                <c:pt idx="3926">
                  <c:v>-41</c:v>
                </c:pt>
                <c:pt idx="3927">
                  <c:v>-41</c:v>
                </c:pt>
                <c:pt idx="3928">
                  <c:v>-41</c:v>
                </c:pt>
                <c:pt idx="3929">
                  <c:v>-41</c:v>
                </c:pt>
                <c:pt idx="3930">
                  <c:v>-41</c:v>
                </c:pt>
                <c:pt idx="3931">
                  <c:v>-41</c:v>
                </c:pt>
                <c:pt idx="3932">
                  <c:v>-41</c:v>
                </c:pt>
                <c:pt idx="3933">
                  <c:v>-41</c:v>
                </c:pt>
                <c:pt idx="3934">
                  <c:v>-41</c:v>
                </c:pt>
                <c:pt idx="3935">
                  <c:v>-41</c:v>
                </c:pt>
                <c:pt idx="3936">
                  <c:v>-41</c:v>
                </c:pt>
                <c:pt idx="3937">
                  <c:v>-41</c:v>
                </c:pt>
                <c:pt idx="3938">
                  <c:v>-41</c:v>
                </c:pt>
                <c:pt idx="3939">
                  <c:v>-41</c:v>
                </c:pt>
                <c:pt idx="3940">
                  <c:v>-41</c:v>
                </c:pt>
                <c:pt idx="3941">
                  <c:v>-41</c:v>
                </c:pt>
                <c:pt idx="3942">
                  <c:v>-41</c:v>
                </c:pt>
                <c:pt idx="3943">
                  <c:v>-41</c:v>
                </c:pt>
                <c:pt idx="3944">
                  <c:v>-41</c:v>
                </c:pt>
                <c:pt idx="3945">
                  <c:v>-41</c:v>
                </c:pt>
                <c:pt idx="3946">
                  <c:v>-41</c:v>
                </c:pt>
                <c:pt idx="3947">
                  <c:v>-41</c:v>
                </c:pt>
                <c:pt idx="3948">
                  <c:v>-41</c:v>
                </c:pt>
                <c:pt idx="3949">
                  <c:v>-41</c:v>
                </c:pt>
                <c:pt idx="3950">
                  <c:v>-41</c:v>
                </c:pt>
                <c:pt idx="3951">
                  <c:v>-41</c:v>
                </c:pt>
                <c:pt idx="3952">
                  <c:v>-41</c:v>
                </c:pt>
                <c:pt idx="3953">
                  <c:v>-41</c:v>
                </c:pt>
                <c:pt idx="3954">
                  <c:v>-41</c:v>
                </c:pt>
                <c:pt idx="3955">
                  <c:v>-41</c:v>
                </c:pt>
                <c:pt idx="3956">
                  <c:v>-41</c:v>
                </c:pt>
                <c:pt idx="3957">
                  <c:v>-41</c:v>
                </c:pt>
                <c:pt idx="3958">
                  <c:v>-41</c:v>
                </c:pt>
                <c:pt idx="3959">
                  <c:v>-41</c:v>
                </c:pt>
                <c:pt idx="3960">
                  <c:v>-41</c:v>
                </c:pt>
                <c:pt idx="3961">
                  <c:v>-41</c:v>
                </c:pt>
                <c:pt idx="3962">
                  <c:v>-41</c:v>
                </c:pt>
                <c:pt idx="3963">
                  <c:v>-41</c:v>
                </c:pt>
                <c:pt idx="3964">
                  <c:v>-41</c:v>
                </c:pt>
                <c:pt idx="3965">
                  <c:v>-41</c:v>
                </c:pt>
                <c:pt idx="3966">
                  <c:v>-41</c:v>
                </c:pt>
                <c:pt idx="3967">
                  <c:v>-41</c:v>
                </c:pt>
                <c:pt idx="3968">
                  <c:v>-41</c:v>
                </c:pt>
                <c:pt idx="3969">
                  <c:v>-41</c:v>
                </c:pt>
                <c:pt idx="3970">
                  <c:v>-41</c:v>
                </c:pt>
                <c:pt idx="3971">
                  <c:v>-41</c:v>
                </c:pt>
                <c:pt idx="3972">
                  <c:v>-41</c:v>
                </c:pt>
                <c:pt idx="3973">
                  <c:v>-41</c:v>
                </c:pt>
                <c:pt idx="3974">
                  <c:v>-41</c:v>
                </c:pt>
                <c:pt idx="3975">
                  <c:v>-41</c:v>
                </c:pt>
                <c:pt idx="3976">
                  <c:v>-41</c:v>
                </c:pt>
                <c:pt idx="3977">
                  <c:v>-41</c:v>
                </c:pt>
                <c:pt idx="3978">
                  <c:v>-41</c:v>
                </c:pt>
                <c:pt idx="3979">
                  <c:v>-41</c:v>
                </c:pt>
                <c:pt idx="3980">
                  <c:v>-41</c:v>
                </c:pt>
                <c:pt idx="3981">
                  <c:v>-41</c:v>
                </c:pt>
                <c:pt idx="3982">
                  <c:v>-41</c:v>
                </c:pt>
                <c:pt idx="3983">
                  <c:v>-41</c:v>
                </c:pt>
                <c:pt idx="3984">
                  <c:v>-41</c:v>
                </c:pt>
                <c:pt idx="3985">
                  <c:v>-41</c:v>
                </c:pt>
                <c:pt idx="3986">
                  <c:v>-41</c:v>
                </c:pt>
                <c:pt idx="3987">
                  <c:v>-41</c:v>
                </c:pt>
                <c:pt idx="3988">
                  <c:v>-41</c:v>
                </c:pt>
                <c:pt idx="3989">
                  <c:v>-41</c:v>
                </c:pt>
                <c:pt idx="3990">
                  <c:v>-41</c:v>
                </c:pt>
                <c:pt idx="3991">
                  <c:v>-41</c:v>
                </c:pt>
                <c:pt idx="3992">
                  <c:v>-41</c:v>
                </c:pt>
                <c:pt idx="3993">
                  <c:v>-41</c:v>
                </c:pt>
                <c:pt idx="3994">
                  <c:v>-41</c:v>
                </c:pt>
                <c:pt idx="3995">
                  <c:v>-41</c:v>
                </c:pt>
                <c:pt idx="3996">
                  <c:v>-41</c:v>
                </c:pt>
                <c:pt idx="3997">
                  <c:v>-41</c:v>
                </c:pt>
                <c:pt idx="3998">
                  <c:v>-41</c:v>
                </c:pt>
                <c:pt idx="3999">
                  <c:v>-41</c:v>
                </c:pt>
                <c:pt idx="4000">
                  <c:v>-41</c:v>
                </c:pt>
                <c:pt idx="4001">
                  <c:v>-41</c:v>
                </c:pt>
                <c:pt idx="4002">
                  <c:v>-41</c:v>
                </c:pt>
                <c:pt idx="4003">
                  <c:v>-41</c:v>
                </c:pt>
                <c:pt idx="4004">
                  <c:v>-41</c:v>
                </c:pt>
                <c:pt idx="4005">
                  <c:v>-41</c:v>
                </c:pt>
                <c:pt idx="4006">
                  <c:v>-41</c:v>
                </c:pt>
                <c:pt idx="4007">
                  <c:v>-41</c:v>
                </c:pt>
                <c:pt idx="4008">
                  <c:v>-41</c:v>
                </c:pt>
                <c:pt idx="4009">
                  <c:v>-41</c:v>
                </c:pt>
                <c:pt idx="4010">
                  <c:v>-41</c:v>
                </c:pt>
                <c:pt idx="4011">
                  <c:v>-41</c:v>
                </c:pt>
                <c:pt idx="4012">
                  <c:v>-41</c:v>
                </c:pt>
                <c:pt idx="4013">
                  <c:v>-41</c:v>
                </c:pt>
                <c:pt idx="4014">
                  <c:v>-41</c:v>
                </c:pt>
                <c:pt idx="4015">
                  <c:v>-41</c:v>
                </c:pt>
                <c:pt idx="4016">
                  <c:v>-41</c:v>
                </c:pt>
                <c:pt idx="4017">
                  <c:v>-41</c:v>
                </c:pt>
                <c:pt idx="4018">
                  <c:v>-41</c:v>
                </c:pt>
                <c:pt idx="4019">
                  <c:v>-41</c:v>
                </c:pt>
                <c:pt idx="4020">
                  <c:v>-41</c:v>
                </c:pt>
                <c:pt idx="4021">
                  <c:v>-41</c:v>
                </c:pt>
                <c:pt idx="4022">
                  <c:v>-41</c:v>
                </c:pt>
                <c:pt idx="4023">
                  <c:v>-41</c:v>
                </c:pt>
                <c:pt idx="4024">
                  <c:v>-41</c:v>
                </c:pt>
                <c:pt idx="4025">
                  <c:v>-41</c:v>
                </c:pt>
                <c:pt idx="4026">
                  <c:v>-41</c:v>
                </c:pt>
                <c:pt idx="4027">
                  <c:v>-41</c:v>
                </c:pt>
                <c:pt idx="4028">
                  <c:v>-41</c:v>
                </c:pt>
                <c:pt idx="4029">
                  <c:v>-41</c:v>
                </c:pt>
                <c:pt idx="4030">
                  <c:v>-41</c:v>
                </c:pt>
                <c:pt idx="4031">
                  <c:v>-41</c:v>
                </c:pt>
                <c:pt idx="4032">
                  <c:v>-41</c:v>
                </c:pt>
                <c:pt idx="4033">
                  <c:v>-41</c:v>
                </c:pt>
                <c:pt idx="4034">
                  <c:v>-41</c:v>
                </c:pt>
                <c:pt idx="4035">
                  <c:v>-41</c:v>
                </c:pt>
                <c:pt idx="4036">
                  <c:v>-41</c:v>
                </c:pt>
                <c:pt idx="4037">
                  <c:v>-41</c:v>
                </c:pt>
                <c:pt idx="4038">
                  <c:v>-41</c:v>
                </c:pt>
                <c:pt idx="4039">
                  <c:v>-41</c:v>
                </c:pt>
                <c:pt idx="4040">
                  <c:v>-41</c:v>
                </c:pt>
                <c:pt idx="4041">
                  <c:v>-41</c:v>
                </c:pt>
                <c:pt idx="4042">
                  <c:v>-41</c:v>
                </c:pt>
                <c:pt idx="4043">
                  <c:v>-41</c:v>
                </c:pt>
                <c:pt idx="4044">
                  <c:v>-41</c:v>
                </c:pt>
                <c:pt idx="4045">
                  <c:v>-41</c:v>
                </c:pt>
                <c:pt idx="4046">
                  <c:v>-41</c:v>
                </c:pt>
                <c:pt idx="4047">
                  <c:v>-41</c:v>
                </c:pt>
                <c:pt idx="4048">
                  <c:v>-41</c:v>
                </c:pt>
                <c:pt idx="4049">
                  <c:v>-41</c:v>
                </c:pt>
                <c:pt idx="4050">
                  <c:v>-41</c:v>
                </c:pt>
                <c:pt idx="4051">
                  <c:v>-41</c:v>
                </c:pt>
                <c:pt idx="4052">
                  <c:v>-41</c:v>
                </c:pt>
                <c:pt idx="4053">
                  <c:v>-41</c:v>
                </c:pt>
                <c:pt idx="4054">
                  <c:v>-41</c:v>
                </c:pt>
                <c:pt idx="4055">
                  <c:v>-41</c:v>
                </c:pt>
                <c:pt idx="4056">
                  <c:v>-41</c:v>
                </c:pt>
                <c:pt idx="4057">
                  <c:v>-41</c:v>
                </c:pt>
                <c:pt idx="4058">
                  <c:v>-41</c:v>
                </c:pt>
                <c:pt idx="4059">
                  <c:v>-41</c:v>
                </c:pt>
                <c:pt idx="4060">
                  <c:v>-41</c:v>
                </c:pt>
                <c:pt idx="4061">
                  <c:v>-41</c:v>
                </c:pt>
                <c:pt idx="4062">
                  <c:v>-41</c:v>
                </c:pt>
                <c:pt idx="4063">
                  <c:v>-41</c:v>
                </c:pt>
                <c:pt idx="4064">
                  <c:v>-41</c:v>
                </c:pt>
                <c:pt idx="4065">
                  <c:v>-41</c:v>
                </c:pt>
                <c:pt idx="4066">
                  <c:v>-41</c:v>
                </c:pt>
                <c:pt idx="4067">
                  <c:v>-41</c:v>
                </c:pt>
                <c:pt idx="4068">
                  <c:v>-41</c:v>
                </c:pt>
                <c:pt idx="4069">
                  <c:v>-41</c:v>
                </c:pt>
                <c:pt idx="4070">
                  <c:v>-41</c:v>
                </c:pt>
                <c:pt idx="4071">
                  <c:v>-41</c:v>
                </c:pt>
                <c:pt idx="4072">
                  <c:v>-41</c:v>
                </c:pt>
                <c:pt idx="4073">
                  <c:v>-41</c:v>
                </c:pt>
                <c:pt idx="4074">
                  <c:v>-41</c:v>
                </c:pt>
                <c:pt idx="4075">
                  <c:v>-41</c:v>
                </c:pt>
                <c:pt idx="4076">
                  <c:v>-41</c:v>
                </c:pt>
                <c:pt idx="4077">
                  <c:v>-41</c:v>
                </c:pt>
                <c:pt idx="4078">
                  <c:v>-41</c:v>
                </c:pt>
                <c:pt idx="4079">
                  <c:v>-41</c:v>
                </c:pt>
                <c:pt idx="4080">
                  <c:v>-41</c:v>
                </c:pt>
                <c:pt idx="4081">
                  <c:v>-41</c:v>
                </c:pt>
                <c:pt idx="4082">
                  <c:v>-41</c:v>
                </c:pt>
                <c:pt idx="4083">
                  <c:v>-41</c:v>
                </c:pt>
                <c:pt idx="4084">
                  <c:v>-41</c:v>
                </c:pt>
                <c:pt idx="4085">
                  <c:v>-41</c:v>
                </c:pt>
                <c:pt idx="4086">
                  <c:v>-41</c:v>
                </c:pt>
                <c:pt idx="4087">
                  <c:v>-41</c:v>
                </c:pt>
                <c:pt idx="4088">
                  <c:v>-41</c:v>
                </c:pt>
                <c:pt idx="4089">
                  <c:v>-41</c:v>
                </c:pt>
                <c:pt idx="4090">
                  <c:v>-41</c:v>
                </c:pt>
                <c:pt idx="4091">
                  <c:v>-41</c:v>
                </c:pt>
                <c:pt idx="4092">
                  <c:v>-41</c:v>
                </c:pt>
                <c:pt idx="4093">
                  <c:v>-41</c:v>
                </c:pt>
                <c:pt idx="4094">
                  <c:v>-41</c:v>
                </c:pt>
                <c:pt idx="4095">
                  <c:v>-41</c:v>
                </c:pt>
                <c:pt idx="4096">
                  <c:v>-41</c:v>
                </c:pt>
                <c:pt idx="4097">
                  <c:v>-41</c:v>
                </c:pt>
                <c:pt idx="4098">
                  <c:v>-41</c:v>
                </c:pt>
                <c:pt idx="4099">
                  <c:v>-41</c:v>
                </c:pt>
                <c:pt idx="4100">
                  <c:v>-41</c:v>
                </c:pt>
                <c:pt idx="4101">
                  <c:v>-41</c:v>
                </c:pt>
                <c:pt idx="4102">
                  <c:v>-41</c:v>
                </c:pt>
                <c:pt idx="4103">
                  <c:v>-41</c:v>
                </c:pt>
                <c:pt idx="4104">
                  <c:v>-41</c:v>
                </c:pt>
                <c:pt idx="4105">
                  <c:v>-41</c:v>
                </c:pt>
                <c:pt idx="4106">
                  <c:v>-41</c:v>
                </c:pt>
                <c:pt idx="4107">
                  <c:v>-41</c:v>
                </c:pt>
                <c:pt idx="4108">
                  <c:v>-41</c:v>
                </c:pt>
                <c:pt idx="4109">
                  <c:v>-41</c:v>
                </c:pt>
                <c:pt idx="4110">
                  <c:v>-41</c:v>
                </c:pt>
                <c:pt idx="4111">
                  <c:v>-41</c:v>
                </c:pt>
                <c:pt idx="4112">
                  <c:v>-41</c:v>
                </c:pt>
                <c:pt idx="4113">
                  <c:v>-41</c:v>
                </c:pt>
                <c:pt idx="4114">
                  <c:v>-41</c:v>
                </c:pt>
                <c:pt idx="4115">
                  <c:v>-41</c:v>
                </c:pt>
                <c:pt idx="4116">
                  <c:v>-41</c:v>
                </c:pt>
                <c:pt idx="4117">
                  <c:v>-41</c:v>
                </c:pt>
                <c:pt idx="4118">
                  <c:v>-41</c:v>
                </c:pt>
                <c:pt idx="4119">
                  <c:v>-41</c:v>
                </c:pt>
                <c:pt idx="4120">
                  <c:v>-41</c:v>
                </c:pt>
                <c:pt idx="4121">
                  <c:v>-41</c:v>
                </c:pt>
                <c:pt idx="4122">
                  <c:v>-41</c:v>
                </c:pt>
                <c:pt idx="4123">
                  <c:v>-41</c:v>
                </c:pt>
                <c:pt idx="4124">
                  <c:v>-41</c:v>
                </c:pt>
                <c:pt idx="4125">
                  <c:v>-41</c:v>
                </c:pt>
                <c:pt idx="4126">
                  <c:v>-41</c:v>
                </c:pt>
                <c:pt idx="4127">
                  <c:v>-41</c:v>
                </c:pt>
                <c:pt idx="4128">
                  <c:v>-41</c:v>
                </c:pt>
                <c:pt idx="4129">
                  <c:v>-41</c:v>
                </c:pt>
                <c:pt idx="4130">
                  <c:v>-41</c:v>
                </c:pt>
                <c:pt idx="4131">
                  <c:v>-41</c:v>
                </c:pt>
                <c:pt idx="4132">
                  <c:v>-41</c:v>
                </c:pt>
                <c:pt idx="4133">
                  <c:v>-41</c:v>
                </c:pt>
                <c:pt idx="4134">
                  <c:v>-41</c:v>
                </c:pt>
                <c:pt idx="4135">
                  <c:v>-41</c:v>
                </c:pt>
                <c:pt idx="4136">
                  <c:v>-41</c:v>
                </c:pt>
                <c:pt idx="4137">
                  <c:v>-41</c:v>
                </c:pt>
                <c:pt idx="4138">
                  <c:v>-41</c:v>
                </c:pt>
                <c:pt idx="4139">
                  <c:v>-41</c:v>
                </c:pt>
                <c:pt idx="4140">
                  <c:v>-41</c:v>
                </c:pt>
                <c:pt idx="4141">
                  <c:v>-41</c:v>
                </c:pt>
                <c:pt idx="4142">
                  <c:v>-41</c:v>
                </c:pt>
                <c:pt idx="4143">
                  <c:v>-41</c:v>
                </c:pt>
                <c:pt idx="4144">
                  <c:v>-41</c:v>
                </c:pt>
                <c:pt idx="4145">
                  <c:v>-41</c:v>
                </c:pt>
                <c:pt idx="4146">
                  <c:v>-41</c:v>
                </c:pt>
                <c:pt idx="4147">
                  <c:v>-41</c:v>
                </c:pt>
                <c:pt idx="4148">
                  <c:v>-41</c:v>
                </c:pt>
                <c:pt idx="4149">
                  <c:v>-41</c:v>
                </c:pt>
                <c:pt idx="4150">
                  <c:v>-41</c:v>
                </c:pt>
                <c:pt idx="4151">
                  <c:v>-41</c:v>
                </c:pt>
                <c:pt idx="4152">
                  <c:v>-41</c:v>
                </c:pt>
                <c:pt idx="4153">
                  <c:v>-41</c:v>
                </c:pt>
                <c:pt idx="4154">
                  <c:v>-41</c:v>
                </c:pt>
                <c:pt idx="4155">
                  <c:v>-41</c:v>
                </c:pt>
                <c:pt idx="4156">
                  <c:v>-41</c:v>
                </c:pt>
                <c:pt idx="4157">
                  <c:v>-41</c:v>
                </c:pt>
                <c:pt idx="4158">
                  <c:v>-41</c:v>
                </c:pt>
                <c:pt idx="4159">
                  <c:v>-41</c:v>
                </c:pt>
                <c:pt idx="4160">
                  <c:v>-41</c:v>
                </c:pt>
                <c:pt idx="4161">
                  <c:v>-41</c:v>
                </c:pt>
                <c:pt idx="4162">
                  <c:v>-41</c:v>
                </c:pt>
                <c:pt idx="4163">
                  <c:v>-41</c:v>
                </c:pt>
                <c:pt idx="4164">
                  <c:v>-41</c:v>
                </c:pt>
                <c:pt idx="4165">
                  <c:v>-41</c:v>
                </c:pt>
                <c:pt idx="4166">
                  <c:v>-41</c:v>
                </c:pt>
                <c:pt idx="4167">
                  <c:v>-41</c:v>
                </c:pt>
                <c:pt idx="4168">
                  <c:v>-41</c:v>
                </c:pt>
                <c:pt idx="4169">
                  <c:v>-41</c:v>
                </c:pt>
                <c:pt idx="4170">
                  <c:v>-41</c:v>
                </c:pt>
                <c:pt idx="4171">
                  <c:v>-41</c:v>
                </c:pt>
                <c:pt idx="4172">
                  <c:v>-41</c:v>
                </c:pt>
                <c:pt idx="4173">
                  <c:v>-41</c:v>
                </c:pt>
                <c:pt idx="4174">
                  <c:v>-41</c:v>
                </c:pt>
                <c:pt idx="4175">
                  <c:v>-41</c:v>
                </c:pt>
                <c:pt idx="4176">
                  <c:v>-41</c:v>
                </c:pt>
                <c:pt idx="4177">
                  <c:v>-41</c:v>
                </c:pt>
                <c:pt idx="4178">
                  <c:v>-41</c:v>
                </c:pt>
                <c:pt idx="4179">
                  <c:v>-41</c:v>
                </c:pt>
                <c:pt idx="4180">
                  <c:v>-41</c:v>
                </c:pt>
                <c:pt idx="4181">
                  <c:v>-41</c:v>
                </c:pt>
                <c:pt idx="4182">
                  <c:v>-41</c:v>
                </c:pt>
                <c:pt idx="4183">
                  <c:v>-41</c:v>
                </c:pt>
                <c:pt idx="4184">
                  <c:v>-41</c:v>
                </c:pt>
                <c:pt idx="4185">
                  <c:v>-41</c:v>
                </c:pt>
                <c:pt idx="4186">
                  <c:v>-41</c:v>
                </c:pt>
                <c:pt idx="4187">
                  <c:v>-41</c:v>
                </c:pt>
                <c:pt idx="4188">
                  <c:v>-41</c:v>
                </c:pt>
                <c:pt idx="4189">
                  <c:v>-41</c:v>
                </c:pt>
                <c:pt idx="4190">
                  <c:v>-41</c:v>
                </c:pt>
                <c:pt idx="4191">
                  <c:v>-41</c:v>
                </c:pt>
                <c:pt idx="4192">
                  <c:v>-41</c:v>
                </c:pt>
                <c:pt idx="4193">
                  <c:v>-41</c:v>
                </c:pt>
                <c:pt idx="4194">
                  <c:v>-41</c:v>
                </c:pt>
                <c:pt idx="4195">
                  <c:v>-41</c:v>
                </c:pt>
                <c:pt idx="4196">
                  <c:v>-41</c:v>
                </c:pt>
                <c:pt idx="4197">
                  <c:v>-41</c:v>
                </c:pt>
                <c:pt idx="4198">
                  <c:v>-41</c:v>
                </c:pt>
                <c:pt idx="4199">
                  <c:v>-41</c:v>
                </c:pt>
                <c:pt idx="4200">
                  <c:v>-41</c:v>
                </c:pt>
                <c:pt idx="4201">
                  <c:v>-41</c:v>
                </c:pt>
                <c:pt idx="4202">
                  <c:v>-41</c:v>
                </c:pt>
                <c:pt idx="4203">
                  <c:v>-41</c:v>
                </c:pt>
                <c:pt idx="4204">
                  <c:v>-41</c:v>
                </c:pt>
                <c:pt idx="4205">
                  <c:v>-41</c:v>
                </c:pt>
                <c:pt idx="4206">
                  <c:v>-41</c:v>
                </c:pt>
                <c:pt idx="4207">
                  <c:v>-41</c:v>
                </c:pt>
                <c:pt idx="4208">
                  <c:v>-41</c:v>
                </c:pt>
                <c:pt idx="4209">
                  <c:v>-41</c:v>
                </c:pt>
                <c:pt idx="4210">
                  <c:v>-41</c:v>
                </c:pt>
                <c:pt idx="4211">
                  <c:v>-41</c:v>
                </c:pt>
                <c:pt idx="4212">
                  <c:v>-41</c:v>
                </c:pt>
                <c:pt idx="4213">
                  <c:v>-41</c:v>
                </c:pt>
                <c:pt idx="4214">
                  <c:v>-41</c:v>
                </c:pt>
                <c:pt idx="4215">
                  <c:v>-41</c:v>
                </c:pt>
                <c:pt idx="4216">
                  <c:v>-41</c:v>
                </c:pt>
                <c:pt idx="4217">
                  <c:v>-41</c:v>
                </c:pt>
                <c:pt idx="4218">
                  <c:v>-41</c:v>
                </c:pt>
                <c:pt idx="4219">
                  <c:v>-41</c:v>
                </c:pt>
                <c:pt idx="4220">
                  <c:v>-41</c:v>
                </c:pt>
                <c:pt idx="4221">
                  <c:v>-41</c:v>
                </c:pt>
                <c:pt idx="4222">
                  <c:v>-41</c:v>
                </c:pt>
                <c:pt idx="4223">
                  <c:v>-41</c:v>
                </c:pt>
                <c:pt idx="4224">
                  <c:v>-41</c:v>
                </c:pt>
                <c:pt idx="4225">
                  <c:v>-41</c:v>
                </c:pt>
                <c:pt idx="4226">
                  <c:v>-41</c:v>
                </c:pt>
                <c:pt idx="4227">
                  <c:v>-41</c:v>
                </c:pt>
                <c:pt idx="4228">
                  <c:v>-41</c:v>
                </c:pt>
                <c:pt idx="4229">
                  <c:v>-41</c:v>
                </c:pt>
                <c:pt idx="4230">
                  <c:v>-41</c:v>
                </c:pt>
                <c:pt idx="4231">
                  <c:v>-41</c:v>
                </c:pt>
                <c:pt idx="4232">
                  <c:v>-41</c:v>
                </c:pt>
                <c:pt idx="4233">
                  <c:v>-41</c:v>
                </c:pt>
                <c:pt idx="4234">
                  <c:v>-41</c:v>
                </c:pt>
                <c:pt idx="4235">
                  <c:v>-41</c:v>
                </c:pt>
                <c:pt idx="4236">
                  <c:v>-41</c:v>
                </c:pt>
                <c:pt idx="4237">
                  <c:v>-41</c:v>
                </c:pt>
                <c:pt idx="4238">
                  <c:v>-41</c:v>
                </c:pt>
                <c:pt idx="4239">
                  <c:v>-41</c:v>
                </c:pt>
                <c:pt idx="4240">
                  <c:v>-41</c:v>
                </c:pt>
                <c:pt idx="4241">
                  <c:v>-41</c:v>
                </c:pt>
                <c:pt idx="4242">
                  <c:v>-41</c:v>
                </c:pt>
                <c:pt idx="4243">
                  <c:v>-41</c:v>
                </c:pt>
                <c:pt idx="4244">
                  <c:v>-41</c:v>
                </c:pt>
                <c:pt idx="4245">
                  <c:v>-41</c:v>
                </c:pt>
                <c:pt idx="4246">
                  <c:v>-41</c:v>
                </c:pt>
                <c:pt idx="4247">
                  <c:v>-41</c:v>
                </c:pt>
                <c:pt idx="4248">
                  <c:v>-41</c:v>
                </c:pt>
                <c:pt idx="4249">
                  <c:v>-41</c:v>
                </c:pt>
                <c:pt idx="4250">
                  <c:v>-41</c:v>
                </c:pt>
                <c:pt idx="4251">
                  <c:v>-41</c:v>
                </c:pt>
                <c:pt idx="4252">
                  <c:v>-41</c:v>
                </c:pt>
                <c:pt idx="4253">
                  <c:v>-41</c:v>
                </c:pt>
                <c:pt idx="4254">
                  <c:v>-41</c:v>
                </c:pt>
                <c:pt idx="4255">
                  <c:v>-41</c:v>
                </c:pt>
                <c:pt idx="4256">
                  <c:v>-41</c:v>
                </c:pt>
                <c:pt idx="4257">
                  <c:v>-41</c:v>
                </c:pt>
                <c:pt idx="4258">
                  <c:v>-41</c:v>
                </c:pt>
                <c:pt idx="4259">
                  <c:v>-41</c:v>
                </c:pt>
                <c:pt idx="4260">
                  <c:v>-41</c:v>
                </c:pt>
                <c:pt idx="4261">
                  <c:v>-41</c:v>
                </c:pt>
                <c:pt idx="4262">
                  <c:v>-41</c:v>
                </c:pt>
                <c:pt idx="4263">
                  <c:v>-41</c:v>
                </c:pt>
                <c:pt idx="4264">
                  <c:v>-41</c:v>
                </c:pt>
                <c:pt idx="4265">
                  <c:v>-41</c:v>
                </c:pt>
                <c:pt idx="4266">
                  <c:v>-41</c:v>
                </c:pt>
                <c:pt idx="4267">
                  <c:v>-41</c:v>
                </c:pt>
                <c:pt idx="4268">
                  <c:v>-41</c:v>
                </c:pt>
                <c:pt idx="4269">
                  <c:v>-41</c:v>
                </c:pt>
                <c:pt idx="4270">
                  <c:v>-41</c:v>
                </c:pt>
                <c:pt idx="4271">
                  <c:v>-41</c:v>
                </c:pt>
                <c:pt idx="4272">
                  <c:v>-41</c:v>
                </c:pt>
                <c:pt idx="4273">
                  <c:v>-41</c:v>
                </c:pt>
                <c:pt idx="4274">
                  <c:v>-41</c:v>
                </c:pt>
                <c:pt idx="4275">
                  <c:v>-41</c:v>
                </c:pt>
                <c:pt idx="4276">
                  <c:v>-41</c:v>
                </c:pt>
                <c:pt idx="4277">
                  <c:v>-41</c:v>
                </c:pt>
                <c:pt idx="4278">
                  <c:v>-41</c:v>
                </c:pt>
                <c:pt idx="4279">
                  <c:v>-41</c:v>
                </c:pt>
                <c:pt idx="4280">
                  <c:v>-41</c:v>
                </c:pt>
                <c:pt idx="4281">
                  <c:v>-41</c:v>
                </c:pt>
                <c:pt idx="4282">
                  <c:v>-41</c:v>
                </c:pt>
                <c:pt idx="4283">
                  <c:v>-41</c:v>
                </c:pt>
                <c:pt idx="4284">
                  <c:v>-41</c:v>
                </c:pt>
                <c:pt idx="4285">
                  <c:v>-41</c:v>
                </c:pt>
                <c:pt idx="4286">
                  <c:v>-41</c:v>
                </c:pt>
                <c:pt idx="4287">
                  <c:v>-41</c:v>
                </c:pt>
                <c:pt idx="4288">
                  <c:v>-41</c:v>
                </c:pt>
                <c:pt idx="4289">
                  <c:v>-41</c:v>
                </c:pt>
                <c:pt idx="4290">
                  <c:v>-41</c:v>
                </c:pt>
                <c:pt idx="4291">
                  <c:v>-41</c:v>
                </c:pt>
                <c:pt idx="4292">
                  <c:v>-41</c:v>
                </c:pt>
                <c:pt idx="4293">
                  <c:v>-41</c:v>
                </c:pt>
                <c:pt idx="4294">
                  <c:v>-41</c:v>
                </c:pt>
                <c:pt idx="4295">
                  <c:v>-41</c:v>
                </c:pt>
                <c:pt idx="4296">
                  <c:v>-41</c:v>
                </c:pt>
                <c:pt idx="4297">
                  <c:v>-41</c:v>
                </c:pt>
                <c:pt idx="4298">
                  <c:v>-41</c:v>
                </c:pt>
                <c:pt idx="4299">
                  <c:v>-41</c:v>
                </c:pt>
                <c:pt idx="4300">
                  <c:v>-41</c:v>
                </c:pt>
                <c:pt idx="4301">
                  <c:v>-41</c:v>
                </c:pt>
                <c:pt idx="4302">
                  <c:v>-41</c:v>
                </c:pt>
                <c:pt idx="4303">
                  <c:v>-41</c:v>
                </c:pt>
                <c:pt idx="4304">
                  <c:v>-41</c:v>
                </c:pt>
                <c:pt idx="4305">
                  <c:v>-41</c:v>
                </c:pt>
                <c:pt idx="4306">
                  <c:v>-41</c:v>
                </c:pt>
                <c:pt idx="4307">
                  <c:v>-41</c:v>
                </c:pt>
                <c:pt idx="4308">
                  <c:v>-41</c:v>
                </c:pt>
                <c:pt idx="4309">
                  <c:v>-41</c:v>
                </c:pt>
                <c:pt idx="4310">
                  <c:v>-41</c:v>
                </c:pt>
                <c:pt idx="4311">
                  <c:v>-41</c:v>
                </c:pt>
                <c:pt idx="4312">
                  <c:v>-41</c:v>
                </c:pt>
                <c:pt idx="4313">
                  <c:v>-41</c:v>
                </c:pt>
                <c:pt idx="4314">
                  <c:v>-41</c:v>
                </c:pt>
                <c:pt idx="4315">
                  <c:v>-41</c:v>
                </c:pt>
                <c:pt idx="4316">
                  <c:v>-41</c:v>
                </c:pt>
                <c:pt idx="4317">
                  <c:v>-41</c:v>
                </c:pt>
                <c:pt idx="4318">
                  <c:v>-41</c:v>
                </c:pt>
                <c:pt idx="4319">
                  <c:v>-41</c:v>
                </c:pt>
                <c:pt idx="4320">
                  <c:v>-41</c:v>
                </c:pt>
                <c:pt idx="4321">
                  <c:v>-41</c:v>
                </c:pt>
                <c:pt idx="4322">
                  <c:v>-41</c:v>
                </c:pt>
                <c:pt idx="4323">
                  <c:v>-41</c:v>
                </c:pt>
                <c:pt idx="4324">
                  <c:v>-41</c:v>
                </c:pt>
                <c:pt idx="4325">
                  <c:v>-41</c:v>
                </c:pt>
                <c:pt idx="4326">
                  <c:v>-41</c:v>
                </c:pt>
                <c:pt idx="4327">
                  <c:v>-41</c:v>
                </c:pt>
                <c:pt idx="4328">
                  <c:v>-41</c:v>
                </c:pt>
                <c:pt idx="4329">
                  <c:v>-41</c:v>
                </c:pt>
                <c:pt idx="4330">
                  <c:v>-41</c:v>
                </c:pt>
                <c:pt idx="4331">
                  <c:v>-41</c:v>
                </c:pt>
                <c:pt idx="4332">
                  <c:v>-41</c:v>
                </c:pt>
                <c:pt idx="4333">
                  <c:v>-41</c:v>
                </c:pt>
                <c:pt idx="4334">
                  <c:v>-41</c:v>
                </c:pt>
                <c:pt idx="4335">
                  <c:v>-41</c:v>
                </c:pt>
                <c:pt idx="4336">
                  <c:v>-41</c:v>
                </c:pt>
                <c:pt idx="4337">
                  <c:v>-41</c:v>
                </c:pt>
                <c:pt idx="4338">
                  <c:v>-41</c:v>
                </c:pt>
                <c:pt idx="4339">
                  <c:v>-41</c:v>
                </c:pt>
                <c:pt idx="4340">
                  <c:v>-41</c:v>
                </c:pt>
                <c:pt idx="4341">
                  <c:v>-41</c:v>
                </c:pt>
                <c:pt idx="4342">
                  <c:v>-41</c:v>
                </c:pt>
                <c:pt idx="4343">
                  <c:v>-41</c:v>
                </c:pt>
                <c:pt idx="4344">
                  <c:v>-41</c:v>
                </c:pt>
                <c:pt idx="4345">
                  <c:v>-41</c:v>
                </c:pt>
                <c:pt idx="4346">
                  <c:v>-41</c:v>
                </c:pt>
                <c:pt idx="4347">
                  <c:v>-41</c:v>
                </c:pt>
                <c:pt idx="4348">
                  <c:v>-41</c:v>
                </c:pt>
                <c:pt idx="4349">
                  <c:v>-41</c:v>
                </c:pt>
                <c:pt idx="4350">
                  <c:v>-41</c:v>
                </c:pt>
                <c:pt idx="4351">
                  <c:v>-41</c:v>
                </c:pt>
                <c:pt idx="4352">
                  <c:v>-41</c:v>
                </c:pt>
                <c:pt idx="4353">
                  <c:v>-41</c:v>
                </c:pt>
                <c:pt idx="4354">
                  <c:v>-41</c:v>
                </c:pt>
                <c:pt idx="4355">
                  <c:v>-41</c:v>
                </c:pt>
                <c:pt idx="4356">
                  <c:v>-41</c:v>
                </c:pt>
                <c:pt idx="4357">
                  <c:v>-41</c:v>
                </c:pt>
                <c:pt idx="4358">
                  <c:v>-41</c:v>
                </c:pt>
                <c:pt idx="4359">
                  <c:v>-41</c:v>
                </c:pt>
                <c:pt idx="4360">
                  <c:v>-41</c:v>
                </c:pt>
                <c:pt idx="4361">
                  <c:v>-41</c:v>
                </c:pt>
                <c:pt idx="4362">
                  <c:v>-41</c:v>
                </c:pt>
                <c:pt idx="4363">
                  <c:v>-41</c:v>
                </c:pt>
                <c:pt idx="4364">
                  <c:v>-41</c:v>
                </c:pt>
                <c:pt idx="4365">
                  <c:v>-41</c:v>
                </c:pt>
                <c:pt idx="4366">
                  <c:v>-41</c:v>
                </c:pt>
                <c:pt idx="4367">
                  <c:v>-41</c:v>
                </c:pt>
                <c:pt idx="4368">
                  <c:v>-41</c:v>
                </c:pt>
                <c:pt idx="4369">
                  <c:v>-41</c:v>
                </c:pt>
                <c:pt idx="4370">
                  <c:v>-41</c:v>
                </c:pt>
                <c:pt idx="4371">
                  <c:v>-41</c:v>
                </c:pt>
                <c:pt idx="4372">
                  <c:v>-41</c:v>
                </c:pt>
                <c:pt idx="4373">
                  <c:v>-41</c:v>
                </c:pt>
                <c:pt idx="4374">
                  <c:v>-41</c:v>
                </c:pt>
                <c:pt idx="4375">
                  <c:v>-41</c:v>
                </c:pt>
                <c:pt idx="4376">
                  <c:v>-41</c:v>
                </c:pt>
                <c:pt idx="4377">
                  <c:v>-41</c:v>
                </c:pt>
                <c:pt idx="4378">
                  <c:v>-41</c:v>
                </c:pt>
                <c:pt idx="4379">
                  <c:v>-41</c:v>
                </c:pt>
                <c:pt idx="4380">
                  <c:v>-41</c:v>
                </c:pt>
                <c:pt idx="4381">
                  <c:v>-41</c:v>
                </c:pt>
                <c:pt idx="4382">
                  <c:v>-41</c:v>
                </c:pt>
                <c:pt idx="4383">
                  <c:v>-41</c:v>
                </c:pt>
                <c:pt idx="4384">
                  <c:v>-41</c:v>
                </c:pt>
                <c:pt idx="4385">
                  <c:v>-41</c:v>
                </c:pt>
                <c:pt idx="4386">
                  <c:v>-41</c:v>
                </c:pt>
                <c:pt idx="4387">
                  <c:v>-41</c:v>
                </c:pt>
                <c:pt idx="4388">
                  <c:v>-41</c:v>
                </c:pt>
                <c:pt idx="4389">
                  <c:v>-41</c:v>
                </c:pt>
                <c:pt idx="4390">
                  <c:v>-41</c:v>
                </c:pt>
                <c:pt idx="4391">
                  <c:v>-41</c:v>
                </c:pt>
                <c:pt idx="4392">
                  <c:v>-41</c:v>
                </c:pt>
                <c:pt idx="4393">
                  <c:v>-41</c:v>
                </c:pt>
                <c:pt idx="4394">
                  <c:v>-41</c:v>
                </c:pt>
                <c:pt idx="4395">
                  <c:v>-41</c:v>
                </c:pt>
                <c:pt idx="4396">
                  <c:v>-41</c:v>
                </c:pt>
                <c:pt idx="4397">
                  <c:v>-41</c:v>
                </c:pt>
                <c:pt idx="4398">
                  <c:v>-41</c:v>
                </c:pt>
                <c:pt idx="4399">
                  <c:v>-41</c:v>
                </c:pt>
                <c:pt idx="4400">
                  <c:v>-41</c:v>
                </c:pt>
                <c:pt idx="4401">
                  <c:v>-41</c:v>
                </c:pt>
                <c:pt idx="4402">
                  <c:v>-41</c:v>
                </c:pt>
                <c:pt idx="4403">
                  <c:v>-41</c:v>
                </c:pt>
                <c:pt idx="4404">
                  <c:v>-41</c:v>
                </c:pt>
                <c:pt idx="4405">
                  <c:v>-41</c:v>
                </c:pt>
                <c:pt idx="4406">
                  <c:v>-41</c:v>
                </c:pt>
                <c:pt idx="4407">
                  <c:v>-41</c:v>
                </c:pt>
                <c:pt idx="4408">
                  <c:v>-41</c:v>
                </c:pt>
                <c:pt idx="4409">
                  <c:v>-41</c:v>
                </c:pt>
                <c:pt idx="4410">
                  <c:v>-41</c:v>
                </c:pt>
                <c:pt idx="4411">
                  <c:v>-41</c:v>
                </c:pt>
                <c:pt idx="4412">
                  <c:v>-41</c:v>
                </c:pt>
                <c:pt idx="4413">
                  <c:v>-41</c:v>
                </c:pt>
                <c:pt idx="4414">
                  <c:v>-41</c:v>
                </c:pt>
                <c:pt idx="4415">
                  <c:v>-41</c:v>
                </c:pt>
                <c:pt idx="4416">
                  <c:v>-41</c:v>
                </c:pt>
                <c:pt idx="4417">
                  <c:v>-41</c:v>
                </c:pt>
                <c:pt idx="4418">
                  <c:v>-41</c:v>
                </c:pt>
                <c:pt idx="4419">
                  <c:v>-41</c:v>
                </c:pt>
                <c:pt idx="4420">
                  <c:v>-41</c:v>
                </c:pt>
                <c:pt idx="4421">
                  <c:v>-41</c:v>
                </c:pt>
                <c:pt idx="4422">
                  <c:v>-41</c:v>
                </c:pt>
                <c:pt idx="4423">
                  <c:v>-41</c:v>
                </c:pt>
                <c:pt idx="4424">
                  <c:v>-41</c:v>
                </c:pt>
                <c:pt idx="4425">
                  <c:v>-41</c:v>
                </c:pt>
                <c:pt idx="4426">
                  <c:v>-41</c:v>
                </c:pt>
                <c:pt idx="4427">
                  <c:v>-41</c:v>
                </c:pt>
                <c:pt idx="4428">
                  <c:v>-41</c:v>
                </c:pt>
                <c:pt idx="4429">
                  <c:v>-41</c:v>
                </c:pt>
                <c:pt idx="4430">
                  <c:v>-41</c:v>
                </c:pt>
                <c:pt idx="4431">
                  <c:v>-41</c:v>
                </c:pt>
                <c:pt idx="4432">
                  <c:v>-41</c:v>
                </c:pt>
                <c:pt idx="4433">
                  <c:v>-41</c:v>
                </c:pt>
                <c:pt idx="4434">
                  <c:v>-41</c:v>
                </c:pt>
                <c:pt idx="4435">
                  <c:v>-41</c:v>
                </c:pt>
                <c:pt idx="4436">
                  <c:v>-41</c:v>
                </c:pt>
                <c:pt idx="4437">
                  <c:v>-41</c:v>
                </c:pt>
                <c:pt idx="4438">
                  <c:v>-41</c:v>
                </c:pt>
                <c:pt idx="4439">
                  <c:v>-41</c:v>
                </c:pt>
                <c:pt idx="4440">
                  <c:v>-41</c:v>
                </c:pt>
                <c:pt idx="4441">
                  <c:v>-41</c:v>
                </c:pt>
                <c:pt idx="4442">
                  <c:v>-41</c:v>
                </c:pt>
                <c:pt idx="4443">
                  <c:v>-41</c:v>
                </c:pt>
                <c:pt idx="4444">
                  <c:v>-41</c:v>
                </c:pt>
                <c:pt idx="4445">
                  <c:v>-41</c:v>
                </c:pt>
                <c:pt idx="4446">
                  <c:v>-41</c:v>
                </c:pt>
                <c:pt idx="4447">
                  <c:v>-41</c:v>
                </c:pt>
                <c:pt idx="4448">
                  <c:v>-41</c:v>
                </c:pt>
                <c:pt idx="4449">
                  <c:v>-41</c:v>
                </c:pt>
                <c:pt idx="4450">
                  <c:v>-41</c:v>
                </c:pt>
                <c:pt idx="4451">
                  <c:v>-41</c:v>
                </c:pt>
                <c:pt idx="4452">
                  <c:v>-41</c:v>
                </c:pt>
                <c:pt idx="4453">
                  <c:v>-41</c:v>
                </c:pt>
                <c:pt idx="4454">
                  <c:v>-41</c:v>
                </c:pt>
                <c:pt idx="4455">
                  <c:v>-41</c:v>
                </c:pt>
                <c:pt idx="4456">
                  <c:v>-41</c:v>
                </c:pt>
                <c:pt idx="4457">
                  <c:v>-41</c:v>
                </c:pt>
                <c:pt idx="4458">
                  <c:v>-41</c:v>
                </c:pt>
                <c:pt idx="4459">
                  <c:v>-41</c:v>
                </c:pt>
                <c:pt idx="4460">
                  <c:v>-41</c:v>
                </c:pt>
                <c:pt idx="4461">
                  <c:v>-41</c:v>
                </c:pt>
                <c:pt idx="4462">
                  <c:v>-41</c:v>
                </c:pt>
                <c:pt idx="4463">
                  <c:v>-41</c:v>
                </c:pt>
                <c:pt idx="4464">
                  <c:v>-41</c:v>
                </c:pt>
                <c:pt idx="4465">
                  <c:v>-41</c:v>
                </c:pt>
                <c:pt idx="4466">
                  <c:v>-41</c:v>
                </c:pt>
                <c:pt idx="4467">
                  <c:v>-41</c:v>
                </c:pt>
                <c:pt idx="4468">
                  <c:v>-41</c:v>
                </c:pt>
                <c:pt idx="4469">
                  <c:v>-41</c:v>
                </c:pt>
                <c:pt idx="4470">
                  <c:v>-41</c:v>
                </c:pt>
                <c:pt idx="4471">
                  <c:v>-41</c:v>
                </c:pt>
                <c:pt idx="4472">
                  <c:v>-41</c:v>
                </c:pt>
                <c:pt idx="4473">
                  <c:v>-41</c:v>
                </c:pt>
                <c:pt idx="4474">
                  <c:v>-41</c:v>
                </c:pt>
                <c:pt idx="4475">
                  <c:v>-41</c:v>
                </c:pt>
                <c:pt idx="4476">
                  <c:v>-41</c:v>
                </c:pt>
                <c:pt idx="4477">
                  <c:v>-41</c:v>
                </c:pt>
                <c:pt idx="4478">
                  <c:v>-41</c:v>
                </c:pt>
                <c:pt idx="4479">
                  <c:v>-41</c:v>
                </c:pt>
                <c:pt idx="4480">
                  <c:v>-41</c:v>
                </c:pt>
                <c:pt idx="4481">
                  <c:v>-41</c:v>
                </c:pt>
                <c:pt idx="4482">
                  <c:v>-41</c:v>
                </c:pt>
                <c:pt idx="4483">
                  <c:v>-41</c:v>
                </c:pt>
                <c:pt idx="4484">
                  <c:v>-41</c:v>
                </c:pt>
                <c:pt idx="4485">
                  <c:v>-41</c:v>
                </c:pt>
                <c:pt idx="4486">
                  <c:v>-41</c:v>
                </c:pt>
                <c:pt idx="4487">
                  <c:v>-41</c:v>
                </c:pt>
                <c:pt idx="4488">
                  <c:v>-41</c:v>
                </c:pt>
                <c:pt idx="4489">
                  <c:v>-41</c:v>
                </c:pt>
                <c:pt idx="4490">
                  <c:v>-41</c:v>
                </c:pt>
                <c:pt idx="4491">
                  <c:v>-41</c:v>
                </c:pt>
                <c:pt idx="4492">
                  <c:v>-41</c:v>
                </c:pt>
                <c:pt idx="4493">
                  <c:v>-41</c:v>
                </c:pt>
                <c:pt idx="4494">
                  <c:v>-41</c:v>
                </c:pt>
                <c:pt idx="4495">
                  <c:v>-41</c:v>
                </c:pt>
                <c:pt idx="4496">
                  <c:v>-41</c:v>
                </c:pt>
                <c:pt idx="4497">
                  <c:v>-41</c:v>
                </c:pt>
                <c:pt idx="4498">
                  <c:v>-41</c:v>
                </c:pt>
                <c:pt idx="4499">
                  <c:v>-41</c:v>
                </c:pt>
                <c:pt idx="4500">
                  <c:v>-41</c:v>
                </c:pt>
                <c:pt idx="4501">
                  <c:v>-41</c:v>
                </c:pt>
                <c:pt idx="4502">
                  <c:v>-41</c:v>
                </c:pt>
                <c:pt idx="4503">
                  <c:v>-41</c:v>
                </c:pt>
                <c:pt idx="4504">
                  <c:v>-41</c:v>
                </c:pt>
                <c:pt idx="4505">
                  <c:v>-41</c:v>
                </c:pt>
                <c:pt idx="4506">
                  <c:v>-41</c:v>
                </c:pt>
                <c:pt idx="4507">
                  <c:v>-41</c:v>
                </c:pt>
                <c:pt idx="4508">
                  <c:v>-41</c:v>
                </c:pt>
                <c:pt idx="4509">
                  <c:v>-41</c:v>
                </c:pt>
                <c:pt idx="4510">
                  <c:v>-41</c:v>
                </c:pt>
                <c:pt idx="4511">
                  <c:v>-41</c:v>
                </c:pt>
                <c:pt idx="4512">
                  <c:v>-41</c:v>
                </c:pt>
                <c:pt idx="4513">
                  <c:v>-41</c:v>
                </c:pt>
                <c:pt idx="4514">
                  <c:v>-41</c:v>
                </c:pt>
                <c:pt idx="4515">
                  <c:v>-41</c:v>
                </c:pt>
                <c:pt idx="4516">
                  <c:v>-41</c:v>
                </c:pt>
                <c:pt idx="4517">
                  <c:v>-41</c:v>
                </c:pt>
                <c:pt idx="4518">
                  <c:v>-41</c:v>
                </c:pt>
                <c:pt idx="4519">
                  <c:v>-41</c:v>
                </c:pt>
                <c:pt idx="4520">
                  <c:v>-41</c:v>
                </c:pt>
                <c:pt idx="4521">
                  <c:v>-41</c:v>
                </c:pt>
                <c:pt idx="4522">
                  <c:v>-41</c:v>
                </c:pt>
                <c:pt idx="4523">
                  <c:v>-41</c:v>
                </c:pt>
                <c:pt idx="4524">
                  <c:v>-41</c:v>
                </c:pt>
                <c:pt idx="4525">
                  <c:v>-41</c:v>
                </c:pt>
                <c:pt idx="4526">
                  <c:v>-41</c:v>
                </c:pt>
                <c:pt idx="4527">
                  <c:v>-41</c:v>
                </c:pt>
                <c:pt idx="4528">
                  <c:v>-41</c:v>
                </c:pt>
                <c:pt idx="4529">
                  <c:v>-41</c:v>
                </c:pt>
                <c:pt idx="4530">
                  <c:v>-41</c:v>
                </c:pt>
                <c:pt idx="4531">
                  <c:v>-41</c:v>
                </c:pt>
                <c:pt idx="4532">
                  <c:v>-41</c:v>
                </c:pt>
                <c:pt idx="4533">
                  <c:v>-41</c:v>
                </c:pt>
                <c:pt idx="4534">
                  <c:v>-41</c:v>
                </c:pt>
                <c:pt idx="4535">
                  <c:v>-41</c:v>
                </c:pt>
                <c:pt idx="4536">
                  <c:v>-41</c:v>
                </c:pt>
                <c:pt idx="4537">
                  <c:v>-41</c:v>
                </c:pt>
                <c:pt idx="4538">
                  <c:v>-41</c:v>
                </c:pt>
                <c:pt idx="4539">
                  <c:v>-41</c:v>
                </c:pt>
                <c:pt idx="4540">
                  <c:v>-41</c:v>
                </c:pt>
                <c:pt idx="4541">
                  <c:v>-41</c:v>
                </c:pt>
                <c:pt idx="4542">
                  <c:v>-41</c:v>
                </c:pt>
                <c:pt idx="4543">
                  <c:v>-41</c:v>
                </c:pt>
                <c:pt idx="4544">
                  <c:v>-41</c:v>
                </c:pt>
                <c:pt idx="4545">
                  <c:v>-41</c:v>
                </c:pt>
                <c:pt idx="4546">
                  <c:v>-41</c:v>
                </c:pt>
                <c:pt idx="4547">
                  <c:v>-41</c:v>
                </c:pt>
                <c:pt idx="4548">
                  <c:v>-41</c:v>
                </c:pt>
                <c:pt idx="4549">
                  <c:v>-41</c:v>
                </c:pt>
                <c:pt idx="4550">
                  <c:v>-41</c:v>
                </c:pt>
                <c:pt idx="4551">
                  <c:v>-41</c:v>
                </c:pt>
                <c:pt idx="4552">
                  <c:v>-41</c:v>
                </c:pt>
                <c:pt idx="4553">
                  <c:v>-41</c:v>
                </c:pt>
                <c:pt idx="4554">
                  <c:v>-41</c:v>
                </c:pt>
                <c:pt idx="4555">
                  <c:v>-41</c:v>
                </c:pt>
                <c:pt idx="4556">
                  <c:v>-41</c:v>
                </c:pt>
                <c:pt idx="4557">
                  <c:v>-41</c:v>
                </c:pt>
                <c:pt idx="4558">
                  <c:v>-41</c:v>
                </c:pt>
                <c:pt idx="4559">
                  <c:v>-41</c:v>
                </c:pt>
                <c:pt idx="4560">
                  <c:v>-41</c:v>
                </c:pt>
                <c:pt idx="4561">
                  <c:v>-41</c:v>
                </c:pt>
                <c:pt idx="4562">
                  <c:v>-41</c:v>
                </c:pt>
                <c:pt idx="4563">
                  <c:v>-41</c:v>
                </c:pt>
                <c:pt idx="4564">
                  <c:v>-41</c:v>
                </c:pt>
                <c:pt idx="4565">
                  <c:v>-41</c:v>
                </c:pt>
                <c:pt idx="4566">
                  <c:v>-41</c:v>
                </c:pt>
                <c:pt idx="4567">
                  <c:v>-41</c:v>
                </c:pt>
                <c:pt idx="4568">
                  <c:v>-41</c:v>
                </c:pt>
                <c:pt idx="4569">
                  <c:v>-41</c:v>
                </c:pt>
                <c:pt idx="4570">
                  <c:v>-41</c:v>
                </c:pt>
                <c:pt idx="4571">
                  <c:v>-41</c:v>
                </c:pt>
                <c:pt idx="4572">
                  <c:v>-41</c:v>
                </c:pt>
                <c:pt idx="4573">
                  <c:v>-41</c:v>
                </c:pt>
                <c:pt idx="4574">
                  <c:v>-41</c:v>
                </c:pt>
                <c:pt idx="4575">
                  <c:v>-41</c:v>
                </c:pt>
                <c:pt idx="4576">
                  <c:v>-41</c:v>
                </c:pt>
                <c:pt idx="4577">
                  <c:v>-41</c:v>
                </c:pt>
                <c:pt idx="4578">
                  <c:v>-41</c:v>
                </c:pt>
                <c:pt idx="4579">
                  <c:v>-41</c:v>
                </c:pt>
                <c:pt idx="4580">
                  <c:v>-41</c:v>
                </c:pt>
                <c:pt idx="4581">
                  <c:v>-41</c:v>
                </c:pt>
                <c:pt idx="4582">
                  <c:v>-41</c:v>
                </c:pt>
                <c:pt idx="4583">
                  <c:v>-41</c:v>
                </c:pt>
                <c:pt idx="4584">
                  <c:v>-41</c:v>
                </c:pt>
                <c:pt idx="4585">
                  <c:v>-41</c:v>
                </c:pt>
                <c:pt idx="4586">
                  <c:v>-41</c:v>
                </c:pt>
                <c:pt idx="4587">
                  <c:v>-41</c:v>
                </c:pt>
                <c:pt idx="4588">
                  <c:v>-41</c:v>
                </c:pt>
                <c:pt idx="4589">
                  <c:v>-41</c:v>
                </c:pt>
                <c:pt idx="4590">
                  <c:v>-41</c:v>
                </c:pt>
                <c:pt idx="4591">
                  <c:v>-41</c:v>
                </c:pt>
                <c:pt idx="4592">
                  <c:v>-41</c:v>
                </c:pt>
                <c:pt idx="4593">
                  <c:v>-41</c:v>
                </c:pt>
                <c:pt idx="4594">
                  <c:v>-41</c:v>
                </c:pt>
                <c:pt idx="4595">
                  <c:v>-41</c:v>
                </c:pt>
                <c:pt idx="4596">
                  <c:v>-41</c:v>
                </c:pt>
                <c:pt idx="4597">
                  <c:v>-41</c:v>
                </c:pt>
                <c:pt idx="4598">
                  <c:v>-41</c:v>
                </c:pt>
                <c:pt idx="4599">
                  <c:v>-41</c:v>
                </c:pt>
                <c:pt idx="4600">
                  <c:v>-41</c:v>
                </c:pt>
                <c:pt idx="4601">
                  <c:v>-41</c:v>
                </c:pt>
                <c:pt idx="4602">
                  <c:v>-41</c:v>
                </c:pt>
                <c:pt idx="4603">
                  <c:v>-41</c:v>
                </c:pt>
                <c:pt idx="4604">
                  <c:v>-41</c:v>
                </c:pt>
                <c:pt idx="4605">
                  <c:v>-41</c:v>
                </c:pt>
                <c:pt idx="4606">
                  <c:v>-41</c:v>
                </c:pt>
                <c:pt idx="4607">
                  <c:v>-41</c:v>
                </c:pt>
                <c:pt idx="4608">
                  <c:v>-41</c:v>
                </c:pt>
                <c:pt idx="4609">
                  <c:v>-41</c:v>
                </c:pt>
                <c:pt idx="4610">
                  <c:v>-41</c:v>
                </c:pt>
                <c:pt idx="4611">
                  <c:v>-41</c:v>
                </c:pt>
                <c:pt idx="4612">
                  <c:v>-41</c:v>
                </c:pt>
                <c:pt idx="4613">
                  <c:v>-41</c:v>
                </c:pt>
                <c:pt idx="4614">
                  <c:v>-41</c:v>
                </c:pt>
                <c:pt idx="4615">
                  <c:v>-41</c:v>
                </c:pt>
                <c:pt idx="4616">
                  <c:v>-41</c:v>
                </c:pt>
                <c:pt idx="4617">
                  <c:v>-41</c:v>
                </c:pt>
                <c:pt idx="4618">
                  <c:v>-41</c:v>
                </c:pt>
                <c:pt idx="4619">
                  <c:v>-41</c:v>
                </c:pt>
                <c:pt idx="4620">
                  <c:v>-41</c:v>
                </c:pt>
                <c:pt idx="4621">
                  <c:v>-41</c:v>
                </c:pt>
                <c:pt idx="4622">
                  <c:v>-41</c:v>
                </c:pt>
                <c:pt idx="4623">
                  <c:v>-41</c:v>
                </c:pt>
                <c:pt idx="4624">
                  <c:v>-41</c:v>
                </c:pt>
                <c:pt idx="4625">
                  <c:v>-41</c:v>
                </c:pt>
                <c:pt idx="4626">
                  <c:v>-41</c:v>
                </c:pt>
                <c:pt idx="4627">
                  <c:v>-41</c:v>
                </c:pt>
                <c:pt idx="4628">
                  <c:v>-41</c:v>
                </c:pt>
                <c:pt idx="4629">
                  <c:v>-41</c:v>
                </c:pt>
                <c:pt idx="4630">
                  <c:v>-41</c:v>
                </c:pt>
                <c:pt idx="4631">
                  <c:v>-41</c:v>
                </c:pt>
                <c:pt idx="4632">
                  <c:v>-41</c:v>
                </c:pt>
                <c:pt idx="4633">
                  <c:v>-41</c:v>
                </c:pt>
                <c:pt idx="4634">
                  <c:v>-41</c:v>
                </c:pt>
                <c:pt idx="4635">
                  <c:v>-41</c:v>
                </c:pt>
                <c:pt idx="4636">
                  <c:v>-41</c:v>
                </c:pt>
                <c:pt idx="4637">
                  <c:v>-41</c:v>
                </c:pt>
                <c:pt idx="4638">
                  <c:v>-41</c:v>
                </c:pt>
                <c:pt idx="4639">
                  <c:v>-41</c:v>
                </c:pt>
                <c:pt idx="4640">
                  <c:v>-41</c:v>
                </c:pt>
                <c:pt idx="4641">
                  <c:v>-41</c:v>
                </c:pt>
                <c:pt idx="4642">
                  <c:v>-41</c:v>
                </c:pt>
                <c:pt idx="4643">
                  <c:v>-41</c:v>
                </c:pt>
                <c:pt idx="4644">
                  <c:v>-41</c:v>
                </c:pt>
                <c:pt idx="4645">
                  <c:v>-41</c:v>
                </c:pt>
                <c:pt idx="4646">
                  <c:v>-41</c:v>
                </c:pt>
                <c:pt idx="4647">
                  <c:v>-41</c:v>
                </c:pt>
                <c:pt idx="4648">
                  <c:v>-41</c:v>
                </c:pt>
                <c:pt idx="4649">
                  <c:v>-41</c:v>
                </c:pt>
                <c:pt idx="4650">
                  <c:v>-41</c:v>
                </c:pt>
                <c:pt idx="4651">
                  <c:v>-41</c:v>
                </c:pt>
                <c:pt idx="4652">
                  <c:v>-41</c:v>
                </c:pt>
                <c:pt idx="4653">
                  <c:v>-41</c:v>
                </c:pt>
                <c:pt idx="4654">
                  <c:v>-41</c:v>
                </c:pt>
                <c:pt idx="4655">
                  <c:v>-41</c:v>
                </c:pt>
                <c:pt idx="4656">
                  <c:v>-41</c:v>
                </c:pt>
                <c:pt idx="4657">
                  <c:v>-41</c:v>
                </c:pt>
                <c:pt idx="4658">
                  <c:v>-41</c:v>
                </c:pt>
                <c:pt idx="4659">
                  <c:v>-41</c:v>
                </c:pt>
                <c:pt idx="4660">
                  <c:v>-41</c:v>
                </c:pt>
                <c:pt idx="4661">
                  <c:v>-41</c:v>
                </c:pt>
                <c:pt idx="4662">
                  <c:v>-41</c:v>
                </c:pt>
                <c:pt idx="4663">
                  <c:v>-41</c:v>
                </c:pt>
                <c:pt idx="4664">
                  <c:v>-41</c:v>
                </c:pt>
                <c:pt idx="4665">
                  <c:v>-41</c:v>
                </c:pt>
                <c:pt idx="4666">
                  <c:v>-41</c:v>
                </c:pt>
                <c:pt idx="4667">
                  <c:v>-41</c:v>
                </c:pt>
                <c:pt idx="4668">
                  <c:v>-41</c:v>
                </c:pt>
                <c:pt idx="4669">
                  <c:v>-41</c:v>
                </c:pt>
                <c:pt idx="4670">
                  <c:v>-41</c:v>
                </c:pt>
                <c:pt idx="4671">
                  <c:v>-41</c:v>
                </c:pt>
                <c:pt idx="4672">
                  <c:v>-41</c:v>
                </c:pt>
                <c:pt idx="4673">
                  <c:v>-41</c:v>
                </c:pt>
                <c:pt idx="4674">
                  <c:v>-41</c:v>
                </c:pt>
                <c:pt idx="4675">
                  <c:v>-41</c:v>
                </c:pt>
                <c:pt idx="4676">
                  <c:v>-41</c:v>
                </c:pt>
                <c:pt idx="4677">
                  <c:v>-41</c:v>
                </c:pt>
                <c:pt idx="4678">
                  <c:v>-41</c:v>
                </c:pt>
                <c:pt idx="4679">
                  <c:v>-41</c:v>
                </c:pt>
                <c:pt idx="4680">
                  <c:v>-41</c:v>
                </c:pt>
                <c:pt idx="4681">
                  <c:v>-41</c:v>
                </c:pt>
                <c:pt idx="4682">
                  <c:v>-41</c:v>
                </c:pt>
                <c:pt idx="4683">
                  <c:v>-41</c:v>
                </c:pt>
                <c:pt idx="4684">
                  <c:v>-41</c:v>
                </c:pt>
                <c:pt idx="4685">
                  <c:v>-41</c:v>
                </c:pt>
                <c:pt idx="4686">
                  <c:v>-41</c:v>
                </c:pt>
                <c:pt idx="4687">
                  <c:v>-41</c:v>
                </c:pt>
                <c:pt idx="4688">
                  <c:v>-41</c:v>
                </c:pt>
                <c:pt idx="4689">
                  <c:v>-41</c:v>
                </c:pt>
                <c:pt idx="4690">
                  <c:v>-41</c:v>
                </c:pt>
                <c:pt idx="4691">
                  <c:v>-41</c:v>
                </c:pt>
                <c:pt idx="4692">
                  <c:v>-41</c:v>
                </c:pt>
                <c:pt idx="4693">
                  <c:v>-41</c:v>
                </c:pt>
                <c:pt idx="4694">
                  <c:v>-41</c:v>
                </c:pt>
                <c:pt idx="4695">
                  <c:v>-41</c:v>
                </c:pt>
                <c:pt idx="4696">
                  <c:v>-41</c:v>
                </c:pt>
                <c:pt idx="4697">
                  <c:v>-41</c:v>
                </c:pt>
                <c:pt idx="4698">
                  <c:v>-41</c:v>
                </c:pt>
                <c:pt idx="4699">
                  <c:v>-41</c:v>
                </c:pt>
                <c:pt idx="4700">
                  <c:v>-41</c:v>
                </c:pt>
                <c:pt idx="4701">
                  <c:v>-41</c:v>
                </c:pt>
                <c:pt idx="4702">
                  <c:v>-41</c:v>
                </c:pt>
                <c:pt idx="4703">
                  <c:v>-41</c:v>
                </c:pt>
                <c:pt idx="4704">
                  <c:v>-41</c:v>
                </c:pt>
                <c:pt idx="4705">
                  <c:v>-41</c:v>
                </c:pt>
                <c:pt idx="4706">
                  <c:v>-41</c:v>
                </c:pt>
                <c:pt idx="4707">
                  <c:v>-41</c:v>
                </c:pt>
                <c:pt idx="4708">
                  <c:v>-41</c:v>
                </c:pt>
                <c:pt idx="4709">
                  <c:v>-41</c:v>
                </c:pt>
                <c:pt idx="4710">
                  <c:v>-41</c:v>
                </c:pt>
                <c:pt idx="4711">
                  <c:v>-41</c:v>
                </c:pt>
                <c:pt idx="4712">
                  <c:v>-41</c:v>
                </c:pt>
                <c:pt idx="4713">
                  <c:v>-41</c:v>
                </c:pt>
                <c:pt idx="4714">
                  <c:v>-41</c:v>
                </c:pt>
                <c:pt idx="4715">
                  <c:v>-41</c:v>
                </c:pt>
                <c:pt idx="4716">
                  <c:v>-41</c:v>
                </c:pt>
                <c:pt idx="4717">
                  <c:v>-41</c:v>
                </c:pt>
                <c:pt idx="4718">
                  <c:v>-41</c:v>
                </c:pt>
                <c:pt idx="4719">
                  <c:v>-41</c:v>
                </c:pt>
                <c:pt idx="4720">
                  <c:v>-41</c:v>
                </c:pt>
                <c:pt idx="4721">
                  <c:v>-41</c:v>
                </c:pt>
                <c:pt idx="4722">
                  <c:v>-41</c:v>
                </c:pt>
                <c:pt idx="4723">
                  <c:v>-41</c:v>
                </c:pt>
                <c:pt idx="4724">
                  <c:v>-41</c:v>
                </c:pt>
                <c:pt idx="4725">
                  <c:v>-41</c:v>
                </c:pt>
                <c:pt idx="4726">
                  <c:v>-41</c:v>
                </c:pt>
                <c:pt idx="4727">
                  <c:v>-41</c:v>
                </c:pt>
                <c:pt idx="4728">
                  <c:v>-41</c:v>
                </c:pt>
                <c:pt idx="4729">
                  <c:v>-41</c:v>
                </c:pt>
                <c:pt idx="4730">
                  <c:v>-41</c:v>
                </c:pt>
                <c:pt idx="4731">
                  <c:v>-41</c:v>
                </c:pt>
                <c:pt idx="4732">
                  <c:v>-41</c:v>
                </c:pt>
                <c:pt idx="4733">
                  <c:v>-41</c:v>
                </c:pt>
                <c:pt idx="4734">
                  <c:v>-41</c:v>
                </c:pt>
                <c:pt idx="4735">
                  <c:v>-41</c:v>
                </c:pt>
                <c:pt idx="4736">
                  <c:v>-41</c:v>
                </c:pt>
                <c:pt idx="4737">
                  <c:v>-41</c:v>
                </c:pt>
                <c:pt idx="4738">
                  <c:v>-41</c:v>
                </c:pt>
                <c:pt idx="4739">
                  <c:v>-41</c:v>
                </c:pt>
                <c:pt idx="4740">
                  <c:v>-41</c:v>
                </c:pt>
                <c:pt idx="4741">
                  <c:v>-41</c:v>
                </c:pt>
                <c:pt idx="4742">
                  <c:v>-41</c:v>
                </c:pt>
                <c:pt idx="4743">
                  <c:v>-41</c:v>
                </c:pt>
                <c:pt idx="4744">
                  <c:v>-41</c:v>
                </c:pt>
                <c:pt idx="4745">
                  <c:v>-41</c:v>
                </c:pt>
                <c:pt idx="4746">
                  <c:v>-41</c:v>
                </c:pt>
                <c:pt idx="4747">
                  <c:v>-41</c:v>
                </c:pt>
                <c:pt idx="4748">
                  <c:v>-41</c:v>
                </c:pt>
                <c:pt idx="4749">
                  <c:v>-41</c:v>
                </c:pt>
                <c:pt idx="4750">
                  <c:v>-41</c:v>
                </c:pt>
                <c:pt idx="4751">
                  <c:v>-41</c:v>
                </c:pt>
                <c:pt idx="4752">
                  <c:v>-41</c:v>
                </c:pt>
                <c:pt idx="4753">
                  <c:v>-41</c:v>
                </c:pt>
                <c:pt idx="4754">
                  <c:v>-41</c:v>
                </c:pt>
                <c:pt idx="4755">
                  <c:v>-41</c:v>
                </c:pt>
                <c:pt idx="4756">
                  <c:v>-41</c:v>
                </c:pt>
                <c:pt idx="4757">
                  <c:v>-41</c:v>
                </c:pt>
                <c:pt idx="4758">
                  <c:v>-41</c:v>
                </c:pt>
                <c:pt idx="4759">
                  <c:v>-41</c:v>
                </c:pt>
                <c:pt idx="4760">
                  <c:v>-41</c:v>
                </c:pt>
                <c:pt idx="4761">
                  <c:v>-41</c:v>
                </c:pt>
                <c:pt idx="4762">
                  <c:v>-41</c:v>
                </c:pt>
                <c:pt idx="4763">
                  <c:v>-41</c:v>
                </c:pt>
                <c:pt idx="4764">
                  <c:v>-41</c:v>
                </c:pt>
                <c:pt idx="4765">
                  <c:v>-41</c:v>
                </c:pt>
                <c:pt idx="4766">
                  <c:v>-41</c:v>
                </c:pt>
                <c:pt idx="4767">
                  <c:v>-41</c:v>
                </c:pt>
                <c:pt idx="4768">
                  <c:v>-41</c:v>
                </c:pt>
                <c:pt idx="4769">
                  <c:v>-41</c:v>
                </c:pt>
                <c:pt idx="4770">
                  <c:v>-41</c:v>
                </c:pt>
                <c:pt idx="4771">
                  <c:v>-41</c:v>
                </c:pt>
                <c:pt idx="4772">
                  <c:v>-41</c:v>
                </c:pt>
                <c:pt idx="4773">
                  <c:v>-41</c:v>
                </c:pt>
                <c:pt idx="4774">
                  <c:v>-41</c:v>
                </c:pt>
                <c:pt idx="4775">
                  <c:v>-41</c:v>
                </c:pt>
                <c:pt idx="4776">
                  <c:v>-41</c:v>
                </c:pt>
                <c:pt idx="4777">
                  <c:v>-41</c:v>
                </c:pt>
                <c:pt idx="4778">
                  <c:v>-41</c:v>
                </c:pt>
                <c:pt idx="4779">
                  <c:v>-41</c:v>
                </c:pt>
                <c:pt idx="4780">
                  <c:v>-41</c:v>
                </c:pt>
                <c:pt idx="4781">
                  <c:v>-41</c:v>
                </c:pt>
                <c:pt idx="4782">
                  <c:v>-41</c:v>
                </c:pt>
                <c:pt idx="4783">
                  <c:v>-41</c:v>
                </c:pt>
                <c:pt idx="4784">
                  <c:v>-41</c:v>
                </c:pt>
                <c:pt idx="4785">
                  <c:v>-41</c:v>
                </c:pt>
                <c:pt idx="4786">
                  <c:v>-41</c:v>
                </c:pt>
                <c:pt idx="4787">
                  <c:v>-41</c:v>
                </c:pt>
                <c:pt idx="4788">
                  <c:v>-41</c:v>
                </c:pt>
                <c:pt idx="4789">
                  <c:v>-41</c:v>
                </c:pt>
                <c:pt idx="4790">
                  <c:v>-41</c:v>
                </c:pt>
                <c:pt idx="4791">
                  <c:v>-41</c:v>
                </c:pt>
                <c:pt idx="4792">
                  <c:v>-41</c:v>
                </c:pt>
                <c:pt idx="4793">
                  <c:v>-41</c:v>
                </c:pt>
                <c:pt idx="4794">
                  <c:v>-41</c:v>
                </c:pt>
                <c:pt idx="4795">
                  <c:v>-41</c:v>
                </c:pt>
                <c:pt idx="4796">
                  <c:v>-40</c:v>
                </c:pt>
                <c:pt idx="4797">
                  <c:v>-40</c:v>
                </c:pt>
                <c:pt idx="4798">
                  <c:v>-40</c:v>
                </c:pt>
                <c:pt idx="4799">
                  <c:v>-40</c:v>
                </c:pt>
                <c:pt idx="4800">
                  <c:v>-40</c:v>
                </c:pt>
                <c:pt idx="4801">
                  <c:v>-40</c:v>
                </c:pt>
                <c:pt idx="4802">
                  <c:v>-40</c:v>
                </c:pt>
                <c:pt idx="4803">
                  <c:v>-40</c:v>
                </c:pt>
                <c:pt idx="4804">
                  <c:v>-40</c:v>
                </c:pt>
                <c:pt idx="4805">
                  <c:v>-40</c:v>
                </c:pt>
                <c:pt idx="4806">
                  <c:v>-40</c:v>
                </c:pt>
                <c:pt idx="4807">
                  <c:v>-40</c:v>
                </c:pt>
                <c:pt idx="4808">
                  <c:v>-40</c:v>
                </c:pt>
                <c:pt idx="4809">
                  <c:v>-40</c:v>
                </c:pt>
                <c:pt idx="4810">
                  <c:v>-40</c:v>
                </c:pt>
                <c:pt idx="4811">
                  <c:v>-40</c:v>
                </c:pt>
                <c:pt idx="4812">
                  <c:v>-40</c:v>
                </c:pt>
                <c:pt idx="4813">
                  <c:v>-40</c:v>
                </c:pt>
                <c:pt idx="4814">
                  <c:v>-40</c:v>
                </c:pt>
                <c:pt idx="4815">
                  <c:v>-40</c:v>
                </c:pt>
                <c:pt idx="4816">
                  <c:v>-40</c:v>
                </c:pt>
                <c:pt idx="4817">
                  <c:v>-40</c:v>
                </c:pt>
                <c:pt idx="4818">
                  <c:v>-40</c:v>
                </c:pt>
                <c:pt idx="4819">
                  <c:v>-40</c:v>
                </c:pt>
                <c:pt idx="4820">
                  <c:v>-40</c:v>
                </c:pt>
                <c:pt idx="4821">
                  <c:v>-40</c:v>
                </c:pt>
                <c:pt idx="4822">
                  <c:v>-40</c:v>
                </c:pt>
                <c:pt idx="4823">
                  <c:v>-40</c:v>
                </c:pt>
                <c:pt idx="4824">
                  <c:v>-40</c:v>
                </c:pt>
                <c:pt idx="4825">
                  <c:v>-40</c:v>
                </c:pt>
                <c:pt idx="4826">
                  <c:v>-40</c:v>
                </c:pt>
                <c:pt idx="4827">
                  <c:v>-40</c:v>
                </c:pt>
                <c:pt idx="4828">
                  <c:v>-40</c:v>
                </c:pt>
                <c:pt idx="4829">
                  <c:v>-40</c:v>
                </c:pt>
                <c:pt idx="4830">
                  <c:v>-40</c:v>
                </c:pt>
                <c:pt idx="4831">
                  <c:v>-40</c:v>
                </c:pt>
                <c:pt idx="4832">
                  <c:v>-40</c:v>
                </c:pt>
                <c:pt idx="4833">
                  <c:v>-40</c:v>
                </c:pt>
                <c:pt idx="4834">
                  <c:v>-40</c:v>
                </c:pt>
                <c:pt idx="4835">
                  <c:v>-40</c:v>
                </c:pt>
                <c:pt idx="4836">
                  <c:v>-40</c:v>
                </c:pt>
                <c:pt idx="4837">
                  <c:v>-40</c:v>
                </c:pt>
                <c:pt idx="4838">
                  <c:v>-40</c:v>
                </c:pt>
                <c:pt idx="4839">
                  <c:v>-40</c:v>
                </c:pt>
                <c:pt idx="4840">
                  <c:v>-40</c:v>
                </c:pt>
                <c:pt idx="4841">
                  <c:v>-40</c:v>
                </c:pt>
                <c:pt idx="4842">
                  <c:v>-40</c:v>
                </c:pt>
                <c:pt idx="4843">
                  <c:v>-40</c:v>
                </c:pt>
                <c:pt idx="4844">
                  <c:v>-40</c:v>
                </c:pt>
                <c:pt idx="4845">
                  <c:v>-40</c:v>
                </c:pt>
                <c:pt idx="4846">
                  <c:v>-40</c:v>
                </c:pt>
                <c:pt idx="4847">
                  <c:v>-40</c:v>
                </c:pt>
                <c:pt idx="4848">
                  <c:v>-40</c:v>
                </c:pt>
                <c:pt idx="4849">
                  <c:v>-40</c:v>
                </c:pt>
                <c:pt idx="4850">
                  <c:v>-40</c:v>
                </c:pt>
                <c:pt idx="4851">
                  <c:v>-40</c:v>
                </c:pt>
                <c:pt idx="4852">
                  <c:v>-40</c:v>
                </c:pt>
                <c:pt idx="4853">
                  <c:v>-40</c:v>
                </c:pt>
                <c:pt idx="4854">
                  <c:v>-40</c:v>
                </c:pt>
                <c:pt idx="4855">
                  <c:v>-40</c:v>
                </c:pt>
                <c:pt idx="4856">
                  <c:v>-40</c:v>
                </c:pt>
                <c:pt idx="4857">
                  <c:v>-40</c:v>
                </c:pt>
                <c:pt idx="4858">
                  <c:v>-40</c:v>
                </c:pt>
                <c:pt idx="4859">
                  <c:v>-40</c:v>
                </c:pt>
                <c:pt idx="4860">
                  <c:v>-40</c:v>
                </c:pt>
                <c:pt idx="4861">
                  <c:v>-40</c:v>
                </c:pt>
                <c:pt idx="4862">
                  <c:v>-40</c:v>
                </c:pt>
                <c:pt idx="4863">
                  <c:v>-40</c:v>
                </c:pt>
                <c:pt idx="4864">
                  <c:v>-40</c:v>
                </c:pt>
                <c:pt idx="4865">
                  <c:v>-40</c:v>
                </c:pt>
                <c:pt idx="4866">
                  <c:v>-40</c:v>
                </c:pt>
                <c:pt idx="4867">
                  <c:v>-40</c:v>
                </c:pt>
                <c:pt idx="4868">
                  <c:v>-40</c:v>
                </c:pt>
                <c:pt idx="4869">
                  <c:v>-40</c:v>
                </c:pt>
                <c:pt idx="4870">
                  <c:v>-40</c:v>
                </c:pt>
                <c:pt idx="4871">
                  <c:v>-40</c:v>
                </c:pt>
                <c:pt idx="4872">
                  <c:v>-40</c:v>
                </c:pt>
                <c:pt idx="4873">
                  <c:v>-40</c:v>
                </c:pt>
                <c:pt idx="4874">
                  <c:v>-40</c:v>
                </c:pt>
                <c:pt idx="4875">
                  <c:v>-40</c:v>
                </c:pt>
                <c:pt idx="4876">
                  <c:v>-40</c:v>
                </c:pt>
                <c:pt idx="4877">
                  <c:v>-40</c:v>
                </c:pt>
                <c:pt idx="4878">
                  <c:v>-40</c:v>
                </c:pt>
                <c:pt idx="4879">
                  <c:v>-40</c:v>
                </c:pt>
                <c:pt idx="4880">
                  <c:v>-40</c:v>
                </c:pt>
                <c:pt idx="4881">
                  <c:v>-40</c:v>
                </c:pt>
                <c:pt idx="4882">
                  <c:v>-40</c:v>
                </c:pt>
                <c:pt idx="4883">
                  <c:v>-40</c:v>
                </c:pt>
                <c:pt idx="4884">
                  <c:v>-40</c:v>
                </c:pt>
                <c:pt idx="4885">
                  <c:v>-40</c:v>
                </c:pt>
                <c:pt idx="4886">
                  <c:v>-40</c:v>
                </c:pt>
                <c:pt idx="4887">
                  <c:v>-40</c:v>
                </c:pt>
                <c:pt idx="4888">
                  <c:v>-40</c:v>
                </c:pt>
                <c:pt idx="4889">
                  <c:v>-40</c:v>
                </c:pt>
                <c:pt idx="4890">
                  <c:v>-40</c:v>
                </c:pt>
                <c:pt idx="4891">
                  <c:v>-40</c:v>
                </c:pt>
                <c:pt idx="4892">
                  <c:v>-40</c:v>
                </c:pt>
                <c:pt idx="4893">
                  <c:v>-40</c:v>
                </c:pt>
                <c:pt idx="4894">
                  <c:v>-40</c:v>
                </c:pt>
                <c:pt idx="4895">
                  <c:v>-40</c:v>
                </c:pt>
                <c:pt idx="4896">
                  <c:v>-40</c:v>
                </c:pt>
                <c:pt idx="4897">
                  <c:v>-40</c:v>
                </c:pt>
                <c:pt idx="4898">
                  <c:v>-40</c:v>
                </c:pt>
                <c:pt idx="4899">
                  <c:v>-40</c:v>
                </c:pt>
                <c:pt idx="4900">
                  <c:v>-40</c:v>
                </c:pt>
                <c:pt idx="4901">
                  <c:v>-40</c:v>
                </c:pt>
                <c:pt idx="4902">
                  <c:v>-40</c:v>
                </c:pt>
                <c:pt idx="4903">
                  <c:v>-40</c:v>
                </c:pt>
                <c:pt idx="4904">
                  <c:v>-40</c:v>
                </c:pt>
                <c:pt idx="4905">
                  <c:v>-40</c:v>
                </c:pt>
                <c:pt idx="4906">
                  <c:v>-40</c:v>
                </c:pt>
                <c:pt idx="4907">
                  <c:v>-40</c:v>
                </c:pt>
                <c:pt idx="4908">
                  <c:v>-40</c:v>
                </c:pt>
                <c:pt idx="4909">
                  <c:v>-40</c:v>
                </c:pt>
                <c:pt idx="4910">
                  <c:v>-40</c:v>
                </c:pt>
                <c:pt idx="4911">
                  <c:v>-40</c:v>
                </c:pt>
                <c:pt idx="4912">
                  <c:v>-40</c:v>
                </c:pt>
                <c:pt idx="4913">
                  <c:v>-40</c:v>
                </c:pt>
                <c:pt idx="4914">
                  <c:v>-40</c:v>
                </c:pt>
                <c:pt idx="4915">
                  <c:v>-40</c:v>
                </c:pt>
                <c:pt idx="4916">
                  <c:v>-40</c:v>
                </c:pt>
                <c:pt idx="4917">
                  <c:v>-40</c:v>
                </c:pt>
                <c:pt idx="4918">
                  <c:v>-40</c:v>
                </c:pt>
                <c:pt idx="4919">
                  <c:v>-40</c:v>
                </c:pt>
                <c:pt idx="4920">
                  <c:v>-40</c:v>
                </c:pt>
                <c:pt idx="4921">
                  <c:v>-40</c:v>
                </c:pt>
                <c:pt idx="4922">
                  <c:v>-40</c:v>
                </c:pt>
                <c:pt idx="4923">
                  <c:v>-40</c:v>
                </c:pt>
                <c:pt idx="4924">
                  <c:v>-40</c:v>
                </c:pt>
                <c:pt idx="4925">
                  <c:v>-40</c:v>
                </c:pt>
                <c:pt idx="4926">
                  <c:v>-40</c:v>
                </c:pt>
                <c:pt idx="4927">
                  <c:v>-40</c:v>
                </c:pt>
                <c:pt idx="4928">
                  <c:v>-40</c:v>
                </c:pt>
                <c:pt idx="4929">
                  <c:v>-40</c:v>
                </c:pt>
                <c:pt idx="4930">
                  <c:v>-40</c:v>
                </c:pt>
                <c:pt idx="4931">
                  <c:v>-40</c:v>
                </c:pt>
                <c:pt idx="4932">
                  <c:v>-40</c:v>
                </c:pt>
                <c:pt idx="4933">
                  <c:v>-40</c:v>
                </c:pt>
                <c:pt idx="4934">
                  <c:v>-40</c:v>
                </c:pt>
                <c:pt idx="4935">
                  <c:v>-40</c:v>
                </c:pt>
                <c:pt idx="4936">
                  <c:v>-40</c:v>
                </c:pt>
                <c:pt idx="4937">
                  <c:v>-40</c:v>
                </c:pt>
                <c:pt idx="4938">
                  <c:v>-40</c:v>
                </c:pt>
                <c:pt idx="4939">
                  <c:v>-40</c:v>
                </c:pt>
                <c:pt idx="4940">
                  <c:v>-40</c:v>
                </c:pt>
                <c:pt idx="4941">
                  <c:v>-40</c:v>
                </c:pt>
                <c:pt idx="4942">
                  <c:v>-40</c:v>
                </c:pt>
                <c:pt idx="4943">
                  <c:v>-40</c:v>
                </c:pt>
                <c:pt idx="4944">
                  <c:v>-40</c:v>
                </c:pt>
                <c:pt idx="4945">
                  <c:v>-40</c:v>
                </c:pt>
                <c:pt idx="4946">
                  <c:v>-40</c:v>
                </c:pt>
                <c:pt idx="4947">
                  <c:v>-40</c:v>
                </c:pt>
                <c:pt idx="4948">
                  <c:v>-40</c:v>
                </c:pt>
                <c:pt idx="4949">
                  <c:v>-40</c:v>
                </c:pt>
                <c:pt idx="4950">
                  <c:v>-40</c:v>
                </c:pt>
                <c:pt idx="4951">
                  <c:v>-40</c:v>
                </c:pt>
                <c:pt idx="4952">
                  <c:v>-40</c:v>
                </c:pt>
                <c:pt idx="4953">
                  <c:v>-40</c:v>
                </c:pt>
                <c:pt idx="4954">
                  <c:v>-40</c:v>
                </c:pt>
                <c:pt idx="4955">
                  <c:v>-40</c:v>
                </c:pt>
                <c:pt idx="4956">
                  <c:v>-40</c:v>
                </c:pt>
                <c:pt idx="4957">
                  <c:v>-40</c:v>
                </c:pt>
                <c:pt idx="4958">
                  <c:v>-40</c:v>
                </c:pt>
                <c:pt idx="4959">
                  <c:v>-40</c:v>
                </c:pt>
                <c:pt idx="4960">
                  <c:v>-40</c:v>
                </c:pt>
                <c:pt idx="4961">
                  <c:v>-40</c:v>
                </c:pt>
                <c:pt idx="4962">
                  <c:v>-40</c:v>
                </c:pt>
                <c:pt idx="4963">
                  <c:v>-40</c:v>
                </c:pt>
                <c:pt idx="4964">
                  <c:v>-40</c:v>
                </c:pt>
                <c:pt idx="4965">
                  <c:v>-40</c:v>
                </c:pt>
                <c:pt idx="4966">
                  <c:v>-40</c:v>
                </c:pt>
                <c:pt idx="4967">
                  <c:v>-40</c:v>
                </c:pt>
                <c:pt idx="4968">
                  <c:v>-40</c:v>
                </c:pt>
                <c:pt idx="4969">
                  <c:v>-40</c:v>
                </c:pt>
                <c:pt idx="4970">
                  <c:v>-40</c:v>
                </c:pt>
                <c:pt idx="4971">
                  <c:v>-40</c:v>
                </c:pt>
                <c:pt idx="4972">
                  <c:v>-40</c:v>
                </c:pt>
                <c:pt idx="4973">
                  <c:v>-40</c:v>
                </c:pt>
                <c:pt idx="4974">
                  <c:v>-40</c:v>
                </c:pt>
                <c:pt idx="4975">
                  <c:v>-40</c:v>
                </c:pt>
                <c:pt idx="4976">
                  <c:v>-40</c:v>
                </c:pt>
                <c:pt idx="4977">
                  <c:v>-40</c:v>
                </c:pt>
                <c:pt idx="4978">
                  <c:v>-40</c:v>
                </c:pt>
                <c:pt idx="4979">
                  <c:v>-40</c:v>
                </c:pt>
                <c:pt idx="4980">
                  <c:v>-40</c:v>
                </c:pt>
                <c:pt idx="4981">
                  <c:v>-40</c:v>
                </c:pt>
                <c:pt idx="4982">
                  <c:v>-40</c:v>
                </c:pt>
                <c:pt idx="4983">
                  <c:v>-40</c:v>
                </c:pt>
                <c:pt idx="4984">
                  <c:v>-40</c:v>
                </c:pt>
                <c:pt idx="4985">
                  <c:v>-40</c:v>
                </c:pt>
                <c:pt idx="4986">
                  <c:v>-40</c:v>
                </c:pt>
                <c:pt idx="4987">
                  <c:v>-40</c:v>
                </c:pt>
                <c:pt idx="4988">
                  <c:v>-40</c:v>
                </c:pt>
                <c:pt idx="4989">
                  <c:v>-40</c:v>
                </c:pt>
                <c:pt idx="4990">
                  <c:v>-40</c:v>
                </c:pt>
                <c:pt idx="4991">
                  <c:v>-40</c:v>
                </c:pt>
                <c:pt idx="4992">
                  <c:v>-40</c:v>
                </c:pt>
                <c:pt idx="4993">
                  <c:v>-40</c:v>
                </c:pt>
                <c:pt idx="4994">
                  <c:v>-40</c:v>
                </c:pt>
                <c:pt idx="4995">
                  <c:v>-40</c:v>
                </c:pt>
                <c:pt idx="4996">
                  <c:v>-40</c:v>
                </c:pt>
                <c:pt idx="4997">
                  <c:v>-40</c:v>
                </c:pt>
                <c:pt idx="4998">
                  <c:v>-40</c:v>
                </c:pt>
                <c:pt idx="4999">
                  <c:v>-40</c:v>
                </c:pt>
                <c:pt idx="5000">
                  <c:v>-40</c:v>
                </c:pt>
                <c:pt idx="5001">
                  <c:v>-40</c:v>
                </c:pt>
                <c:pt idx="5002">
                  <c:v>-40</c:v>
                </c:pt>
                <c:pt idx="5003">
                  <c:v>-40</c:v>
                </c:pt>
                <c:pt idx="5004">
                  <c:v>-40</c:v>
                </c:pt>
                <c:pt idx="5005">
                  <c:v>-40</c:v>
                </c:pt>
                <c:pt idx="5006">
                  <c:v>-40</c:v>
                </c:pt>
                <c:pt idx="5007">
                  <c:v>-40</c:v>
                </c:pt>
                <c:pt idx="5008">
                  <c:v>-40</c:v>
                </c:pt>
                <c:pt idx="5009">
                  <c:v>-40</c:v>
                </c:pt>
                <c:pt idx="5010">
                  <c:v>-40</c:v>
                </c:pt>
                <c:pt idx="5011">
                  <c:v>-40</c:v>
                </c:pt>
                <c:pt idx="5012">
                  <c:v>-40</c:v>
                </c:pt>
                <c:pt idx="5013">
                  <c:v>-40</c:v>
                </c:pt>
                <c:pt idx="5014">
                  <c:v>-40</c:v>
                </c:pt>
                <c:pt idx="5015">
                  <c:v>-40</c:v>
                </c:pt>
                <c:pt idx="5016">
                  <c:v>-40</c:v>
                </c:pt>
                <c:pt idx="5017">
                  <c:v>-40</c:v>
                </c:pt>
                <c:pt idx="5018">
                  <c:v>-40</c:v>
                </c:pt>
                <c:pt idx="5019">
                  <c:v>-40</c:v>
                </c:pt>
                <c:pt idx="5020">
                  <c:v>-40</c:v>
                </c:pt>
                <c:pt idx="5021">
                  <c:v>-40</c:v>
                </c:pt>
                <c:pt idx="5022">
                  <c:v>-40</c:v>
                </c:pt>
                <c:pt idx="5023">
                  <c:v>-40</c:v>
                </c:pt>
                <c:pt idx="5024">
                  <c:v>-40</c:v>
                </c:pt>
                <c:pt idx="5025">
                  <c:v>-40</c:v>
                </c:pt>
                <c:pt idx="5026">
                  <c:v>-40</c:v>
                </c:pt>
                <c:pt idx="5027">
                  <c:v>-40</c:v>
                </c:pt>
                <c:pt idx="5028">
                  <c:v>-40</c:v>
                </c:pt>
                <c:pt idx="5029">
                  <c:v>-40</c:v>
                </c:pt>
                <c:pt idx="5030">
                  <c:v>-40</c:v>
                </c:pt>
                <c:pt idx="5031">
                  <c:v>-40</c:v>
                </c:pt>
                <c:pt idx="5032">
                  <c:v>-40</c:v>
                </c:pt>
                <c:pt idx="5033">
                  <c:v>-40</c:v>
                </c:pt>
                <c:pt idx="5034">
                  <c:v>-40</c:v>
                </c:pt>
                <c:pt idx="5035">
                  <c:v>-40</c:v>
                </c:pt>
                <c:pt idx="5036">
                  <c:v>-40</c:v>
                </c:pt>
                <c:pt idx="5037">
                  <c:v>-40</c:v>
                </c:pt>
                <c:pt idx="5038">
                  <c:v>-40</c:v>
                </c:pt>
                <c:pt idx="5039">
                  <c:v>-40</c:v>
                </c:pt>
                <c:pt idx="5040">
                  <c:v>-40</c:v>
                </c:pt>
                <c:pt idx="5041">
                  <c:v>-40</c:v>
                </c:pt>
                <c:pt idx="5042">
                  <c:v>-40</c:v>
                </c:pt>
                <c:pt idx="5043">
                  <c:v>-40</c:v>
                </c:pt>
                <c:pt idx="5044">
                  <c:v>-40</c:v>
                </c:pt>
                <c:pt idx="5045">
                  <c:v>-40</c:v>
                </c:pt>
                <c:pt idx="5046">
                  <c:v>-40</c:v>
                </c:pt>
                <c:pt idx="5047">
                  <c:v>-40</c:v>
                </c:pt>
                <c:pt idx="5048">
                  <c:v>-40</c:v>
                </c:pt>
                <c:pt idx="5049">
                  <c:v>-40</c:v>
                </c:pt>
                <c:pt idx="5050">
                  <c:v>-40</c:v>
                </c:pt>
                <c:pt idx="5051">
                  <c:v>-40</c:v>
                </c:pt>
                <c:pt idx="5052">
                  <c:v>-40</c:v>
                </c:pt>
                <c:pt idx="5053">
                  <c:v>-40</c:v>
                </c:pt>
                <c:pt idx="5054">
                  <c:v>-40</c:v>
                </c:pt>
                <c:pt idx="5055">
                  <c:v>-40</c:v>
                </c:pt>
                <c:pt idx="5056">
                  <c:v>-40</c:v>
                </c:pt>
                <c:pt idx="5057">
                  <c:v>-40</c:v>
                </c:pt>
                <c:pt idx="5058">
                  <c:v>-40</c:v>
                </c:pt>
                <c:pt idx="5059">
                  <c:v>-40</c:v>
                </c:pt>
                <c:pt idx="5060">
                  <c:v>-40</c:v>
                </c:pt>
                <c:pt idx="5061">
                  <c:v>-40</c:v>
                </c:pt>
                <c:pt idx="5062">
                  <c:v>-40</c:v>
                </c:pt>
                <c:pt idx="5063">
                  <c:v>-40</c:v>
                </c:pt>
                <c:pt idx="5064">
                  <c:v>-40</c:v>
                </c:pt>
                <c:pt idx="5065">
                  <c:v>-40</c:v>
                </c:pt>
                <c:pt idx="5066">
                  <c:v>-40</c:v>
                </c:pt>
                <c:pt idx="5067">
                  <c:v>-40</c:v>
                </c:pt>
                <c:pt idx="5068">
                  <c:v>-40</c:v>
                </c:pt>
                <c:pt idx="5069">
                  <c:v>-40</c:v>
                </c:pt>
                <c:pt idx="5070">
                  <c:v>-40</c:v>
                </c:pt>
                <c:pt idx="5071">
                  <c:v>-40</c:v>
                </c:pt>
                <c:pt idx="5072">
                  <c:v>-40</c:v>
                </c:pt>
                <c:pt idx="5073">
                  <c:v>-40</c:v>
                </c:pt>
                <c:pt idx="5074">
                  <c:v>-40</c:v>
                </c:pt>
                <c:pt idx="5075">
                  <c:v>-40</c:v>
                </c:pt>
                <c:pt idx="5076">
                  <c:v>-40</c:v>
                </c:pt>
                <c:pt idx="5077">
                  <c:v>-40</c:v>
                </c:pt>
                <c:pt idx="5078">
                  <c:v>-40</c:v>
                </c:pt>
                <c:pt idx="5079">
                  <c:v>-40</c:v>
                </c:pt>
                <c:pt idx="5080">
                  <c:v>-40</c:v>
                </c:pt>
                <c:pt idx="5081">
                  <c:v>-40</c:v>
                </c:pt>
                <c:pt idx="5082">
                  <c:v>-40</c:v>
                </c:pt>
                <c:pt idx="5083">
                  <c:v>-40</c:v>
                </c:pt>
                <c:pt idx="5084">
                  <c:v>-40</c:v>
                </c:pt>
                <c:pt idx="5085">
                  <c:v>-40</c:v>
                </c:pt>
                <c:pt idx="5086">
                  <c:v>-40</c:v>
                </c:pt>
                <c:pt idx="5087">
                  <c:v>-40</c:v>
                </c:pt>
                <c:pt idx="5088">
                  <c:v>-40</c:v>
                </c:pt>
                <c:pt idx="5089">
                  <c:v>-40</c:v>
                </c:pt>
                <c:pt idx="5090">
                  <c:v>-40</c:v>
                </c:pt>
                <c:pt idx="5091">
                  <c:v>-40</c:v>
                </c:pt>
                <c:pt idx="5092">
                  <c:v>-40</c:v>
                </c:pt>
                <c:pt idx="5093">
                  <c:v>-40</c:v>
                </c:pt>
                <c:pt idx="5094">
                  <c:v>-40</c:v>
                </c:pt>
                <c:pt idx="5095">
                  <c:v>-40</c:v>
                </c:pt>
                <c:pt idx="5096">
                  <c:v>-40</c:v>
                </c:pt>
                <c:pt idx="5097">
                  <c:v>-40</c:v>
                </c:pt>
                <c:pt idx="5098">
                  <c:v>-40</c:v>
                </c:pt>
                <c:pt idx="5099">
                  <c:v>-40</c:v>
                </c:pt>
                <c:pt idx="5100">
                  <c:v>-40</c:v>
                </c:pt>
                <c:pt idx="5101">
                  <c:v>-40</c:v>
                </c:pt>
                <c:pt idx="5102">
                  <c:v>-40</c:v>
                </c:pt>
                <c:pt idx="5103">
                  <c:v>-40</c:v>
                </c:pt>
                <c:pt idx="5104">
                  <c:v>-40</c:v>
                </c:pt>
                <c:pt idx="5105">
                  <c:v>-40</c:v>
                </c:pt>
                <c:pt idx="5106">
                  <c:v>-40</c:v>
                </c:pt>
                <c:pt idx="5107">
                  <c:v>-40</c:v>
                </c:pt>
                <c:pt idx="5108">
                  <c:v>-40</c:v>
                </c:pt>
                <c:pt idx="5109">
                  <c:v>-40</c:v>
                </c:pt>
                <c:pt idx="5110">
                  <c:v>-40</c:v>
                </c:pt>
                <c:pt idx="5111">
                  <c:v>-40</c:v>
                </c:pt>
                <c:pt idx="5112">
                  <c:v>-40</c:v>
                </c:pt>
                <c:pt idx="5113">
                  <c:v>-40</c:v>
                </c:pt>
                <c:pt idx="5114">
                  <c:v>-40</c:v>
                </c:pt>
                <c:pt idx="5115">
                  <c:v>-40</c:v>
                </c:pt>
                <c:pt idx="5116">
                  <c:v>-40</c:v>
                </c:pt>
                <c:pt idx="5117">
                  <c:v>-40</c:v>
                </c:pt>
                <c:pt idx="5118">
                  <c:v>-36</c:v>
                </c:pt>
                <c:pt idx="5119">
                  <c:v>-36</c:v>
                </c:pt>
                <c:pt idx="5120">
                  <c:v>-36</c:v>
                </c:pt>
                <c:pt idx="5121">
                  <c:v>-36</c:v>
                </c:pt>
                <c:pt idx="5122">
                  <c:v>-36</c:v>
                </c:pt>
                <c:pt idx="5123">
                  <c:v>-36</c:v>
                </c:pt>
                <c:pt idx="5124">
                  <c:v>-36</c:v>
                </c:pt>
                <c:pt idx="5125">
                  <c:v>-36</c:v>
                </c:pt>
                <c:pt idx="5126">
                  <c:v>-36</c:v>
                </c:pt>
                <c:pt idx="5127">
                  <c:v>-36</c:v>
                </c:pt>
                <c:pt idx="5128">
                  <c:v>-36</c:v>
                </c:pt>
                <c:pt idx="5129">
                  <c:v>-36</c:v>
                </c:pt>
                <c:pt idx="5130">
                  <c:v>-36</c:v>
                </c:pt>
                <c:pt idx="5131">
                  <c:v>-36</c:v>
                </c:pt>
                <c:pt idx="5132">
                  <c:v>-36</c:v>
                </c:pt>
                <c:pt idx="5133">
                  <c:v>-36</c:v>
                </c:pt>
                <c:pt idx="5134">
                  <c:v>-36</c:v>
                </c:pt>
                <c:pt idx="5135">
                  <c:v>-36</c:v>
                </c:pt>
                <c:pt idx="5136">
                  <c:v>-36</c:v>
                </c:pt>
                <c:pt idx="5137">
                  <c:v>-36</c:v>
                </c:pt>
                <c:pt idx="5138">
                  <c:v>-36</c:v>
                </c:pt>
                <c:pt idx="5139">
                  <c:v>-36</c:v>
                </c:pt>
                <c:pt idx="5140">
                  <c:v>-36</c:v>
                </c:pt>
                <c:pt idx="5141">
                  <c:v>-36</c:v>
                </c:pt>
                <c:pt idx="5142">
                  <c:v>-36</c:v>
                </c:pt>
                <c:pt idx="5143">
                  <c:v>-36</c:v>
                </c:pt>
                <c:pt idx="5144">
                  <c:v>-36</c:v>
                </c:pt>
                <c:pt idx="5145">
                  <c:v>-36</c:v>
                </c:pt>
                <c:pt idx="5146">
                  <c:v>-36</c:v>
                </c:pt>
                <c:pt idx="5147">
                  <c:v>-36</c:v>
                </c:pt>
                <c:pt idx="5148">
                  <c:v>-36</c:v>
                </c:pt>
                <c:pt idx="5149">
                  <c:v>-36</c:v>
                </c:pt>
                <c:pt idx="5150">
                  <c:v>-36</c:v>
                </c:pt>
                <c:pt idx="5151">
                  <c:v>-36</c:v>
                </c:pt>
                <c:pt idx="5152">
                  <c:v>-35</c:v>
                </c:pt>
                <c:pt idx="5153">
                  <c:v>-35</c:v>
                </c:pt>
                <c:pt idx="5154">
                  <c:v>-35</c:v>
                </c:pt>
                <c:pt idx="5155">
                  <c:v>-35</c:v>
                </c:pt>
                <c:pt idx="5156">
                  <c:v>-34</c:v>
                </c:pt>
                <c:pt idx="5157">
                  <c:v>-34</c:v>
                </c:pt>
                <c:pt idx="5158">
                  <c:v>-34</c:v>
                </c:pt>
                <c:pt idx="5159">
                  <c:v>-34</c:v>
                </c:pt>
                <c:pt idx="5160">
                  <c:v>-34</c:v>
                </c:pt>
                <c:pt idx="5161">
                  <c:v>-34</c:v>
                </c:pt>
                <c:pt idx="5162">
                  <c:v>-34</c:v>
                </c:pt>
                <c:pt idx="5163">
                  <c:v>-34</c:v>
                </c:pt>
                <c:pt idx="5164">
                  <c:v>-34</c:v>
                </c:pt>
                <c:pt idx="5165">
                  <c:v>-34</c:v>
                </c:pt>
                <c:pt idx="5166">
                  <c:v>-34</c:v>
                </c:pt>
                <c:pt idx="5167">
                  <c:v>-34</c:v>
                </c:pt>
                <c:pt idx="5168">
                  <c:v>-34</c:v>
                </c:pt>
                <c:pt idx="5169">
                  <c:v>-34</c:v>
                </c:pt>
                <c:pt idx="5170">
                  <c:v>-34</c:v>
                </c:pt>
                <c:pt idx="5171">
                  <c:v>-34</c:v>
                </c:pt>
                <c:pt idx="5172">
                  <c:v>-34</c:v>
                </c:pt>
                <c:pt idx="5173">
                  <c:v>-34</c:v>
                </c:pt>
                <c:pt idx="5174">
                  <c:v>-33</c:v>
                </c:pt>
                <c:pt idx="5175">
                  <c:v>-33</c:v>
                </c:pt>
                <c:pt idx="5176">
                  <c:v>-33</c:v>
                </c:pt>
                <c:pt idx="5177">
                  <c:v>-33</c:v>
                </c:pt>
                <c:pt idx="5178">
                  <c:v>-33</c:v>
                </c:pt>
                <c:pt idx="5179">
                  <c:v>-33</c:v>
                </c:pt>
                <c:pt idx="5180">
                  <c:v>-33</c:v>
                </c:pt>
                <c:pt idx="5181">
                  <c:v>-33</c:v>
                </c:pt>
                <c:pt idx="5182">
                  <c:v>-33</c:v>
                </c:pt>
                <c:pt idx="5183">
                  <c:v>-33</c:v>
                </c:pt>
                <c:pt idx="5184">
                  <c:v>-33</c:v>
                </c:pt>
                <c:pt idx="5185">
                  <c:v>-33</c:v>
                </c:pt>
                <c:pt idx="5186">
                  <c:v>-33</c:v>
                </c:pt>
                <c:pt idx="5187">
                  <c:v>-33</c:v>
                </c:pt>
                <c:pt idx="5188">
                  <c:v>-33</c:v>
                </c:pt>
                <c:pt idx="5189">
                  <c:v>-33</c:v>
                </c:pt>
                <c:pt idx="5190">
                  <c:v>-33</c:v>
                </c:pt>
                <c:pt idx="5191">
                  <c:v>-33</c:v>
                </c:pt>
                <c:pt idx="5192">
                  <c:v>-33</c:v>
                </c:pt>
                <c:pt idx="5193">
                  <c:v>-33</c:v>
                </c:pt>
                <c:pt idx="5194">
                  <c:v>-33</c:v>
                </c:pt>
                <c:pt idx="5195">
                  <c:v>-33</c:v>
                </c:pt>
                <c:pt idx="5196">
                  <c:v>-33</c:v>
                </c:pt>
                <c:pt idx="5197">
                  <c:v>-33</c:v>
                </c:pt>
                <c:pt idx="5198">
                  <c:v>-33</c:v>
                </c:pt>
                <c:pt idx="5199">
                  <c:v>-33</c:v>
                </c:pt>
              </c:numCache>
            </c:numRef>
          </c:xVal>
          <c:yVal>
            <c:numRef>
              <c:f>'sc8'!$B$2:$B$5201</c:f>
              <c:numCache>
                <c:formatCode>General</c:formatCode>
                <c:ptCount val="5200"/>
                <c:pt idx="0">
                  <c:v>1.6954835811054894E-48</c:v>
                </c:pt>
                <c:pt idx="1">
                  <c:v>1.6954835811054894E-48</c:v>
                </c:pt>
                <c:pt idx="2">
                  <c:v>1.2459591657059619E-2</c:v>
                </c:pt>
                <c:pt idx="3">
                  <c:v>1.2459591657059619E-2</c:v>
                </c:pt>
                <c:pt idx="4">
                  <c:v>1.2459591657059619E-2</c:v>
                </c:pt>
                <c:pt idx="5">
                  <c:v>1.2459591657059619E-2</c:v>
                </c:pt>
                <c:pt idx="6">
                  <c:v>6.4228500860710733E-2</c:v>
                </c:pt>
                <c:pt idx="7">
                  <c:v>6.4228500860710733E-2</c:v>
                </c:pt>
                <c:pt idx="8">
                  <c:v>6.4228500860710733E-2</c:v>
                </c:pt>
                <c:pt idx="9">
                  <c:v>6.4228500860710733E-2</c:v>
                </c:pt>
                <c:pt idx="10">
                  <c:v>6.4228500860710733E-2</c:v>
                </c:pt>
                <c:pt idx="11">
                  <c:v>6.4228500860710733E-2</c:v>
                </c:pt>
                <c:pt idx="12">
                  <c:v>6.4228500860710733E-2</c:v>
                </c:pt>
                <c:pt idx="13">
                  <c:v>6.4228500860710733E-2</c:v>
                </c:pt>
                <c:pt idx="14">
                  <c:v>6.4228500860710733E-2</c:v>
                </c:pt>
                <c:pt idx="15">
                  <c:v>6.4228500860710733E-2</c:v>
                </c:pt>
                <c:pt idx="16">
                  <c:v>6.4228500860710733E-2</c:v>
                </c:pt>
                <c:pt idx="17">
                  <c:v>6.4228500860710733E-2</c:v>
                </c:pt>
                <c:pt idx="18">
                  <c:v>6.4228500860710733E-2</c:v>
                </c:pt>
                <c:pt idx="19">
                  <c:v>6.4228500860710733E-2</c:v>
                </c:pt>
                <c:pt idx="20">
                  <c:v>6.4228500860710733E-2</c:v>
                </c:pt>
                <c:pt idx="21">
                  <c:v>6.4228500860710733E-2</c:v>
                </c:pt>
                <c:pt idx="22">
                  <c:v>6.4228500860710733E-2</c:v>
                </c:pt>
                <c:pt idx="23">
                  <c:v>6.4228500860710733E-2</c:v>
                </c:pt>
                <c:pt idx="24">
                  <c:v>6.4228500860710733E-2</c:v>
                </c:pt>
                <c:pt idx="25">
                  <c:v>6.4228500860710733E-2</c:v>
                </c:pt>
                <c:pt idx="26">
                  <c:v>6.4228500860710733E-2</c:v>
                </c:pt>
                <c:pt idx="27">
                  <c:v>6.4228500860710733E-2</c:v>
                </c:pt>
                <c:pt idx="28">
                  <c:v>6.4228500860710733E-2</c:v>
                </c:pt>
                <c:pt idx="29">
                  <c:v>6.4228500860710733E-2</c:v>
                </c:pt>
                <c:pt idx="30">
                  <c:v>6.4228500860710733E-2</c:v>
                </c:pt>
                <c:pt idx="31">
                  <c:v>6.4228500860710733E-2</c:v>
                </c:pt>
                <c:pt idx="32">
                  <c:v>6.4228500860710733E-2</c:v>
                </c:pt>
                <c:pt idx="33">
                  <c:v>6.4228500860710733E-2</c:v>
                </c:pt>
                <c:pt idx="34">
                  <c:v>6.4228500860710733E-2</c:v>
                </c:pt>
                <c:pt idx="35">
                  <c:v>6.4228500860710733E-2</c:v>
                </c:pt>
                <c:pt idx="36">
                  <c:v>6.4228500860710733E-2</c:v>
                </c:pt>
                <c:pt idx="37">
                  <c:v>6.4228500860710733E-2</c:v>
                </c:pt>
                <c:pt idx="38">
                  <c:v>6.4228500860710733E-2</c:v>
                </c:pt>
                <c:pt idx="39">
                  <c:v>6.4228500860710733E-2</c:v>
                </c:pt>
                <c:pt idx="40">
                  <c:v>6.4228500860710733E-2</c:v>
                </c:pt>
                <c:pt idx="41">
                  <c:v>6.4228500860710733E-2</c:v>
                </c:pt>
                <c:pt idx="42">
                  <c:v>6.4228500860710733E-2</c:v>
                </c:pt>
                <c:pt idx="43">
                  <c:v>6.4228500860710733E-2</c:v>
                </c:pt>
                <c:pt idx="44">
                  <c:v>6.4228500860710733E-2</c:v>
                </c:pt>
                <c:pt idx="45">
                  <c:v>6.4228500860710733E-2</c:v>
                </c:pt>
                <c:pt idx="46">
                  <c:v>6.4228500860710733E-2</c:v>
                </c:pt>
                <c:pt idx="47">
                  <c:v>6.4228500860710733E-2</c:v>
                </c:pt>
                <c:pt idx="48">
                  <c:v>6.4228500860710733E-2</c:v>
                </c:pt>
                <c:pt idx="49">
                  <c:v>6.4228500860710733E-2</c:v>
                </c:pt>
                <c:pt idx="50">
                  <c:v>6.4228500860710733E-2</c:v>
                </c:pt>
                <c:pt idx="51">
                  <c:v>6.4228500860710733E-2</c:v>
                </c:pt>
                <c:pt idx="52">
                  <c:v>6.4228500860710733E-2</c:v>
                </c:pt>
                <c:pt idx="53">
                  <c:v>6.4228500860710733E-2</c:v>
                </c:pt>
                <c:pt idx="54">
                  <c:v>6.4228500860710733E-2</c:v>
                </c:pt>
                <c:pt idx="55">
                  <c:v>6.4228500860710733E-2</c:v>
                </c:pt>
                <c:pt idx="56">
                  <c:v>6.4228500860710733E-2</c:v>
                </c:pt>
                <c:pt idx="57">
                  <c:v>6.4228500860710733E-2</c:v>
                </c:pt>
                <c:pt idx="58">
                  <c:v>6.4228500860710733E-2</c:v>
                </c:pt>
                <c:pt idx="59">
                  <c:v>6.4228500860710733E-2</c:v>
                </c:pt>
                <c:pt idx="60">
                  <c:v>6.4228500860710733E-2</c:v>
                </c:pt>
                <c:pt idx="61">
                  <c:v>6.4228500860710733E-2</c:v>
                </c:pt>
                <c:pt idx="62">
                  <c:v>6.4228500860710733E-2</c:v>
                </c:pt>
                <c:pt idx="63">
                  <c:v>6.4228500860710733E-2</c:v>
                </c:pt>
                <c:pt idx="64">
                  <c:v>6.4228500860710733E-2</c:v>
                </c:pt>
                <c:pt idx="65">
                  <c:v>6.4228500860710733E-2</c:v>
                </c:pt>
                <c:pt idx="66">
                  <c:v>6.4228500860710733E-2</c:v>
                </c:pt>
                <c:pt idx="67">
                  <c:v>6.4228500860710733E-2</c:v>
                </c:pt>
                <c:pt idx="68">
                  <c:v>6.4228500860710733E-2</c:v>
                </c:pt>
                <c:pt idx="69">
                  <c:v>6.4228500860710733E-2</c:v>
                </c:pt>
                <c:pt idx="70">
                  <c:v>6.4228500860710733E-2</c:v>
                </c:pt>
                <c:pt idx="71">
                  <c:v>6.4228500860710733E-2</c:v>
                </c:pt>
                <c:pt idx="72">
                  <c:v>6.4228500860710733E-2</c:v>
                </c:pt>
                <c:pt idx="73">
                  <c:v>6.4228500860710733E-2</c:v>
                </c:pt>
                <c:pt idx="74">
                  <c:v>6.4228500860710733E-2</c:v>
                </c:pt>
                <c:pt idx="75">
                  <c:v>6.4228500860710733E-2</c:v>
                </c:pt>
                <c:pt idx="76">
                  <c:v>6.4228500860710733E-2</c:v>
                </c:pt>
                <c:pt idx="77">
                  <c:v>6.4228500860710733E-2</c:v>
                </c:pt>
                <c:pt idx="78">
                  <c:v>6.4228500860710733E-2</c:v>
                </c:pt>
                <c:pt idx="79">
                  <c:v>6.4228500860710733E-2</c:v>
                </c:pt>
                <c:pt idx="80">
                  <c:v>6.4228500860710733E-2</c:v>
                </c:pt>
                <c:pt idx="81">
                  <c:v>6.4228500860710733E-2</c:v>
                </c:pt>
                <c:pt idx="82">
                  <c:v>6.4228500860710733E-2</c:v>
                </c:pt>
                <c:pt idx="83">
                  <c:v>6.4228500860710733E-2</c:v>
                </c:pt>
                <c:pt idx="84">
                  <c:v>6.4228500860710733E-2</c:v>
                </c:pt>
                <c:pt idx="85">
                  <c:v>6.4228500860710733E-2</c:v>
                </c:pt>
                <c:pt idx="86">
                  <c:v>6.4228500860710733E-2</c:v>
                </c:pt>
                <c:pt idx="87">
                  <c:v>6.4228500860710733E-2</c:v>
                </c:pt>
                <c:pt idx="88">
                  <c:v>6.4228500860710733E-2</c:v>
                </c:pt>
                <c:pt idx="89">
                  <c:v>6.4228500860710733E-2</c:v>
                </c:pt>
                <c:pt idx="90">
                  <c:v>6.4228500860710733E-2</c:v>
                </c:pt>
                <c:pt idx="91">
                  <c:v>6.4228500860710733E-2</c:v>
                </c:pt>
                <c:pt idx="92">
                  <c:v>6.4228500860710733E-2</c:v>
                </c:pt>
                <c:pt idx="93">
                  <c:v>6.4228500860710733E-2</c:v>
                </c:pt>
                <c:pt idx="94">
                  <c:v>6.4228500860710733E-2</c:v>
                </c:pt>
                <c:pt idx="95">
                  <c:v>6.4228500860710733E-2</c:v>
                </c:pt>
                <c:pt idx="96">
                  <c:v>6.4228500860710733E-2</c:v>
                </c:pt>
                <c:pt idx="97">
                  <c:v>6.4228500860710733E-2</c:v>
                </c:pt>
                <c:pt idx="98">
                  <c:v>0.18471036724757325</c:v>
                </c:pt>
                <c:pt idx="99">
                  <c:v>0.18471036724757325</c:v>
                </c:pt>
                <c:pt idx="100">
                  <c:v>0.18471036724757325</c:v>
                </c:pt>
                <c:pt idx="101">
                  <c:v>0.18471036724757325</c:v>
                </c:pt>
                <c:pt idx="102">
                  <c:v>0.18471036724757325</c:v>
                </c:pt>
                <c:pt idx="103">
                  <c:v>0.18471036724757325</c:v>
                </c:pt>
                <c:pt idx="104">
                  <c:v>0.18471036724757325</c:v>
                </c:pt>
                <c:pt idx="105">
                  <c:v>0.18471036724757325</c:v>
                </c:pt>
                <c:pt idx="106">
                  <c:v>0.18471036724757325</c:v>
                </c:pt>
                <c:pt idx="107">
                  <c:v>0.18471036724757325</c:v>
                </c:pt>
                <c:pt idx="108">
                  <c:v>0.18471036724757325</c:v>
                </c:pt>
                <c:pt idx="109">
                  <c:v>0.18471036724757325</c:v>
                </c:pt>
                <c:pt idx="110">
                  <c:v>0.18471036724757325</c:v>
                </c:pt>
                <c:pt idx="111">
                  <c:v>0.18471036724757325</c:v>
                </c:pt>
                <c:pt idx="112">
                  <c:v>0.18471036724757325</c:v>
                </c:pt>
                <c:pt idx="113">
                  <c:v>0.18471036724757325</c:v>
                </c:pt>
                <c:pt idx="114">
                  <c:v>0.18471036724757325</c:v>
                </c:pt>
                <c:pt idx="115">
                  <c:v>0.18471036724757325</c:v>
                </c:pt>
                <c:pt idx="116">
                  <c:v>0.18471036724757325</c:v>
                </c:pt>
                <c:pt idx="117">
                  <c:v>0.18471036724757325</c:v>
                </c:pt>
                <c:pt idx="118">
                  <c:v>0.18471036724757325</c:v>
                </c:pt>
                <c:pt idx="119">
                  <c:v>0.18471036724757325</c:v>
                </c:pt>
                <c:pt idx="120">
                  <c:v>0.18471036724757325</c:v>
                </c:pt>
                <c:pt idx="121">
                  <c:v>0.18471036724757325</c:v>
                </c:pt>
                <c:pt idx="122">
                  <c:v>0.18471036724757325</c:v>
                </c:pt>
                <c:pt idx="123">
                  <c:v>0.18471036724757325</c:v>
                </c:pt>
                <c:pt idx="124">
                  <c:v>0.18471036724757325</c:v>
                </c:pt>
                <c:pt idx="125">
                  <c:v>0.18471036724757325</c:v>
                </c:pt>
                <c:pt idx="126">
                  <c:v>0.18471036724757325</c:v>
                </c:pt>
                <c:pt idx="127">
                  <c:v>0.18471036724757325</c:v>
                </c:pt>
                <c:pt idx="128">
                  <c:v>0.18471036724757325</c:v>
                </c:pt>
                <c:pt idx="129">
                  <c:v>0.18471036724757325</c:v>
                </c:pt>
                <c:pt idx="130">
                  <c:v>0.18471036724757325</c:v>
                </c:pt>
                <c:pt idx="131">
                  <c:v>0.18471036724757325</c:v>
                </c:pt>
                <c:pt idx="132">
                  <c:v>0.18471036724757325</c:v>
                </c:pt>
                <c:pt idx="133">
                  <c:v>0.18471036724757325</c:v>
                </c:pt>
                <c:pt idx="134">
                  <c:v>0.18471036724757325</c:v>
                </c:pt>
                <c:pt idx="135">
                  <c:v>0.18471036724757325</c:v>
                </c:pt>
                <c:pt idx="136">
                  <c:v>0.18471036724757325</c:v>
                </c:pt>
                <c:pt idx="137">
                  <c:v>0.18471036724757325</c:v>
                </c:pt>
                <c:pt idx="138">
                  <c:v>0.18471036724757325</c:v>
                </c:pt>
                <c:pt idx="139">
                  <c:v>0.18471036724757325</c:v>
                </c:pt>
                <c:pt idx="140">
                  <c:v>0.18471036724757325</c:v>
                </c:pt>
                <c:pt idx="141">
                  <c:v>0.18471036724757325</c:v>
                </c:pt>
                <c:pt idx="142">
                  <c:v>0.18471036724757325</c:v>
                </c:pt>
                <c:pt idx="143">
                  <c:v>0.18471036724757325</c:v>
                </c:pt>
                <c:pt idx="144">
                  <c:v>0.18471036724757325</c:v>
                </c:pt>
                <c:pt idx="145">
                  <c:v>0.18471036724757325</c:v>
                </c:pt>
                <c:pt idx="146">
                  <c:v>0.18471036724757325</c:v>
                </c:pt>
                <c:pt idx="147">
                  <c:v>0.18471036724757325</c:v>
                </c:pt>
                <c:pt idx="148">
                  <c:v>0.18471036724757325</c:v>
                </c:pt>
                <c:pt idx="149">
                  <c:v>0.18471036724757325</c:v>
                </c:pt>
                <c:pt idx="150">
                  <c:v>0.18471036724757325</c:v>
                </c:pt>
                <c:pt idx="151">
                  <c:v>0.18471036724757325</c:v>
                </c:pt>
                <c:pt idx="152">
                  <c:v>0.18471036724757325</c:v>
                </c:pt>
                <c:pt idx="153">
                  <c:v>0.18471036724757325</c:v>
                </c:pt>
                <c:pt idx="154">
                  <c:v>0.18471036724757325</c:v>
                </c:pt>
                <c:pt idx="155">
                  <c:v>0.18471036724757325</c:v>
                </c:pt>
                <c:pt idx="156">
                  <c:v>0.18471036724757325</c:v>
                </c:pt>
                <c:pt idx="157">
                  <c:v>0.18471036724757325</c:v>
                </c:pt>
                <c:pt idx="158">
                  <c:v>0.18471036724757325</c:v>
                </c:pt>
                <c:pt idx="159">
                  <c:v>0.18471036724757325</c:v>
                </c:pt>
                <c:pt idx="160">
                  <c:v>0.18471036724757325</c:v>
                </c:pt>
                <c:pt idx="161">
                  <c:v>0.18471036724757325</c:v>
                </c:pt>
                <c:pt idx="162">
                  <c:v>0.18471036724757325</c:v>
                </c:pt>
                <c:pt idx="163">
                  <c:v>0.18471036724757325</c:v>
                </c:pt>
                <c:pt idx="164">
                  <c:v>0.18471036724757325</c:v>
                </c:pt>
                <c:pt idx="165">
                  <c:v>0.18471036724757325</c:v>
                </c:pt>
                <c:pt idx="166">
                  <c:v>0.18471036724757325</c:v>
                </c:pt>
                <c:pt idx="167">
                  <c:v>0.18471036724757325</c:v>
                </c:pt>
                <c:pt idx="168">
                  <c:v>0.18471036724757325</c:v>
                </c:pt>
                <c:pt idx="169">
                  <c:v>0.18471036724757325</c:v>
                </c:pt>
                <c:pt idx="170">
                  <c:v>0.18471036724757325</c:v>
                </c:pt>
                <c:pt idx="171">
                  <c:v>0.18471036724757325</c:v>
                </c:pt>
                <c:pt idx="172">
                  <c:v>0.18471036724757325</c:v>
                </c:pt>
                <c:pt idx="173">
                  <c:v>0.18471036724757325</c:v>
                </c:pt>
                <c:pt idx="174">
                  <c:v>0.18471036724757325</c:v>
                </c:pt>
                <c:pt idx="175">
                  <c:v>0.18471036724757325</c:v>
                </c:pt>
                <c:pt idx="176">
                  <c:v>0.18471036724757325</c:v>
                </c:pt>
                <c:pt idx="177">
                  <c:v>0.18471036724757325</c:v>
                </c:pt>
                <c:pt idx="178">
                  <c:v>0.18471036724757325</c:v>
                </c:pt>
                <c:pt idx="179">
                  <c:v>0.18471036724757325</c:v>
                </c:pt>
                <c:pt idx="180">
                  <c:v>0.18471036724757325</c:v>
                </c:pt>
                <c:pt idx="181">
                  <c:v>0.18471036724757325</c:v>
                </c:pt>
                <c:pt idx="182">
                  <c:v>0.18471036724757325</c:v>
                </c:pt>
                <c:pt idx="183">
                  <c:v>0.18471036724757325</c:v>
                </c:pt>
                <c:pt idx="184">
                  <c:v>0.18471036724757325</c:v>
                </c:pt>
                <c:pt idx="185">
                  <c:v>0.18471036724757325</c:v>
                </c:pt>
                <c:pt idx="186">
                  <c:v>0.18471036724757325</c:v>
                </c:pt>
                <c:pt idx="187">
                  <c:v>0.18471036724757325</c:v>
                </c:pt>
                <c:pt idx="188">
                  <c:v>0.18471036724757325</c:v>
                </c:pt>
                <c:pt idx="189">
                  <c:v>0.18471036724757325</c:v>
                </c:pt>
                <c:pt idx="190">
                  <c:v>0.18471036724757325</c:v>
                </c:pt>
                <c:pt idx="191">
                  <c:v>0.18471036724757325</c:v>
                </c:pt>
                <c:pt idx="192">
                  <c:v>0.18471036724757325</c:v>
                </c:pt>
                <c:pt idx="193">
                  <c:v>0.18471036724757325</c:v>
                </c:pt>
                <c:pt idx="194">
                  <c:v>0.18471036724757325</c:v>
                </c:pt>
                <c:pt idx="195">
                  <c:v>0.18471036724757325</c:v>
                </c:pt>
                <c:pt idx="196">
                  <c:v>0.18471036724757325</c:v>
                </c:pt>
                <c:pt idx="197">
                  <c:v>0.18471036724757325</c:v>
                </c:pt>
                <c:pt idx="198">
                  <c:v>0.18471036724757325</c:v>
                </c:pt>
                <c:pt idx="199">
                  <c:v>0.18471036724757325</c:v>
                </c:pt>
                <c:pt idx="200">
                  <c:v>0.18471036724757325</c:v>
                </c:pt>
                <c:pt idx="201">
                  <c:v>0.18471036724757325</c:v>
                </c:pt>
                <c:pt idx="202">
                  <c:v>0.18471036724757325</c:v>
                </c:pt>
                <c:pt idx="203">
                  <c:v>0.18471036724757325</c:v>
                </c:pt>
                <c:pt idx="204">
                  <c:v>0.18471036724757325</c:v>
                </c:pt>
                <c:pt idx="205">
                  <c:v>0.18471036724757325</c:v>
                </c:pt>
                <c:pt idx="206">
                  <c:v>0.18471036724757325</c:v>
                </c:pt>
                <c:pt idx="207">
                  <c:v>0.18471036724757325</c:v>
                </c:pt>
                <c:pt idx="208">
                  <c:v>0.18471036724757325</c:v>
                </c:pt>
                <c:pt idx="209">
                  <c:v>0.18471036724757325</c:v>
                </c:pt>
                <c:pt idx="210">
                  <c:v>0.18471036724757325</c:v>
                </c:pt>
                <c:pt idx="211">
                  <c:v>0.18471036724757325</c:v>
                </c:pt>
                <c:pt idx="212">
                  <c:v>0.18471036724757325</c:v>
                </c:pt>
                <c:pt idx="213">
                  <c:v>0.18471036724757325</c:v>
                </c:pt>
                <c:pt idx="214">
                  <c:v>0.18471036724757325</c:v>
                </c:pt>
                <c:pt idx="215">
                  <c:v>0.18471036724757325</c:v>
                </c:pt>
                <c:pt idx="216">
                  <c:v>0.18471036724757325</c:v>
                </c:pt>
                <c:pt idx="217">
                  <c:v>0.18471036724757325</c:v>
                </c:pt>
                <c:pt idx="218">
                  <c:v>0.18471036724757325</c:v>
                </c:pt>
                <c:pt idx="219">
                  <c:v>0.18471036724757325</c:v>
                </c:pt>
                <c:pt idx="220">
                  <c:v>0.18471036724757325</c:v>
                </c:pt>
                <c:pt idx="221">
                  <c:v>0.18471036724757325</c:v>
                </c:pt>
                <c:pt idx="222">
                  <c:v>0.18471036724757325</c:v>
                </c:pt>
                <c:pt idx="223">
                  <c:v>0.18471036724757325</c:v>
                </c:pt>
                <c:pt idx="224">
                  <c:v>0.18471036724757325</c:v>
                </c:pt>
                <c:pt idx="225">
                  <c:v>0.18471036724757325</c:v>
                </c:pt>
                <c:pt idx="226">
                  <c:v>0.18471036724757325</c:v>
                </c:pt>
                <c:pt idx="227">
                  <c:v>0.18471036724757325</c:v>
                </c:pt>
                <c:pt idx="228">
                  <c:v>0.18471036724757325</c:v>
                </c:pt>
                <c:pt idx="229">
                  <c:v>0.18471036724757325</c:v>
                </c:pt>
                <c:pt idx="230">
                  <c:v>0.18471036724757325</c:v>
                </c:pt>
                <c:pt idx="231">
                  <c:v>0.18471036724757325</c:v>
                </c:pt>
                <c:pt idx="232">
                  <c:v>0.18471036724757325</c:v>
                </c:pt>
                <c:pt idx="233">
                  <c:v>0.18471036724757325</c:v>
                </c:pt>
                <c:pt idx="234">
                  <c:v>0.18471036724757325</c:v>
                </c:pt>
                <c:pt idx="235">
                  <c:v>0.18471036724757325</c:v>
                </c:pt>
                <c:pt idx="236">
                  <c:v>0.18471036724757325</c:v>
                </c:pt>
                <c:pt idx="237">
                  <c:v>0.18471036724757325</c:v>
                </c:pt>
                <c:pt idx="238">
                  <c:v>0.18471036724757325</c:v>
                </c:pt>
                <c:pt idx="239">
                  <c:v>0.18471036724757325</c:v>
                </c:pt>
                <c:pt idx="240">
                  <c:v>0.18471036724757325</c:v>
                </c:pt>
                <c:pt idx="241">
                  <c:v>0.18471036724757325</c:v>
                </c:pt>
                <c:pt idx="242">
                  <c:v>0.18471036724757325</c:v>
                </c:pt>
                <c:pt idx="243">
                  <c:v>0.18471036724757325</c:v>
                </c:pt>
                <c:pt idx="244">
                  <c:v>0.18471036724757325</c:v>
                </c:pt>
                <c:pt idx="245">
                  <c:v>0.18471036724757325</c:v>
                </c:pt>
                <c:pt idx="246">
                  <c:v>0.18471036724757325</c:v>
                </c:pt>
                <c:pt idx="247">
                  <c:v>0.18471036724757325</c:v>
                </c:pt>
                <c:pt idx="248">
                  <c:v>0.18471036724757325</c:v>
                </c:pt>
                <c:pt idx="249">
                  <c:v>0.18471036724757325</c:v>
                </c:pt>
                <c:pt idx="250">
                  <c:v>0.18471036724757325</c:v>
                </c:pt>
                <c:pt idx="251">
                  <c:v>0.18471036724757325</c:v>
                </c:pt>
                <c:pt idx="252">
                  <c:v>0.18471036724757325</c:v>
                </c:pt>
                <c:pt idx="253">
                  <c:v>0.18471036724757325</c:v>
                </c:pt>
                <c:pt idx="254">
                  <c:v>0.18471036724757325</c:v>
                </c:pt>
                <c:pt idx="255">
                  <c:v>0.18471036724757325</c:v>
                </c:pt>
                <c:pt idx="256">
                  <c:v>0.18471036724757325</c:v>
                </c:pt>
                <c:pt idx="257">
                  <c:v>0.18471036724757325</c:v>
                </c:pt>
                <c:pt idx="258">
                  <c:v>0.18471036724757325</c:v>
                </c:pt>
                <c:pt idx="259">
                  <c:v>0.18471036724757325</c:v>
                </c:pt>
                <c:pt idx="260">
                  <c:v>0.18471036724757325</c:v>
                </c:pt>
                <c:pt idx="261">
                  <c:v>0.18471036724757325</c:v>
                </c:pt>
                <c:pt idx="262">
                  <c:v>0.18471036724757325</c:v>
                </c:pt>
                <c:pt idx="263">
                  <c:v>0.18471036724757325</c:v>
                </c:pt>
                <c:pt idx="264">
                  <c:v>0.18471036724757325</c:v>
                </c:pt>
                <c:pt idx="265">
                  <c:v>0.18471036724757325</c:v>
                </c:pt>
                <c:pt idx="266">
                  <c:v>0.18471036724757325</c:v>
                </c:pt>
                <c:pt idx="267">
                  <c:v>0.18471036724757325</c:v>
                </c:pt>
                <c:pt idx="268">
                  <c:v>0.18471036724757325</c:v>
                </c:pt>
                <c:pt idx="269">
                  <c:v>0.18471036724757325</c:v>
                </c:pt>
                <c:pt idx="270">
                  <c:v>0.18471036724757325</c:v>
                </c:pt>
                <c:pt idx="271">
                  <c:v>0.18471036724757325</c:v>
                </c:pt>
                <c:pt idx="272">
                  <c:v>0.18471036724757325</c:v>
                </c:pt>
                <c:pt idx="273">
                  <c:v>0.18471036724757325</c:v>
                </c:pt>
                <c:pt idx="274">
                  <c:v>0.18471036724757325</c:v>
                </c:pt>
                <c:pt idx="275">
                  <c:v>0.18471036724757325</c:v>
                </c:pt>
                <c:pt idx="276">
                  <c:v>0.18471036724757325</c:v>
                </c:pt>
                <c:pt idx="277">
                  <c:v>0.18471036724757325</c:v>
                </c:pt>
                <c:pt idx="278">
                  <c:v>0.18471036724757325</c:v>
                </c:pt>
                <c:pt idx="279">
                  <c:v>0.18471036724757325</c:v>
                </c:pt>
                <c:pt idx="280">
                  <c:v>0.18471036724757325</c:v>
                </c:pt>
                <c:pt idx="281">
                  <c:v>0.18471036724757325</c:v>
                </c:pt>
                <c:pt idx="282">
                  <c:v>0.18471036724757325</c:v>
                </c:pt>
                <c:pt idx="283">
                  <c:v>0.18471036724757325</c:v>
                </c:pt>
                <c:pt idx="284">
                  <c:v>0.18471036724757325</c:v>
                </c:pt>
                <c:pt idx="285">
                  <c:v>0.18471036724757325</c:v>
                </c:pt>
                <c:pt idx="286">
                  <c:v>0.18471036724757325</c:v>
                </c:pt>
                <c:pt idx="287">
                  <c:v>0.18471036724757325</c:v>
                </c:pt>
                <c:pt idx="288">
                  <c:v>0.18471036724757325</c:v>
                </c:pt>
                <c:pt idx="289">
                  <c:v>0.18471036724757325</c:v>
                </c:pt>
                <c:pt idx="290">
                  <c:v>0.18471036724757325</c:v>
                </c:pt>
                <c:pt idx="291">
                  <c:v>0.18471036724757325</c:v>
                </c:pt>
                <c:pt idx="292">
                  <c:v>0.18471036724757325</c:v>
                </c:pt>
                <c:pt idx="293">
                  <c:v>0.18471036724757325</c:v>
                </c:pt>
                <c:pt idx="294">
                  <c:v>0.18471036724757325</c:v>
                </c:pt>
                <c:pt idx="295">
                  <c:v>0.18471036724757325</c:v>
                </c:pt>
                <c:pt idx="296">
                  <c:v>0.18471036724757325</c:v>
                </c:pt>
                <c:pt idx="297">
                  <c:v>0.18471036724757325</c:v>
                </c:pt>
                <c:pt idx="298">
                  <c:v>0.18471036724757325</c:v>
                </c:pt>
                <c:pt idx="299">
                  <c:v>0.18471036724757325</c:v>
                </c:pt>
                <c:pt idx="300">
                  <c:v>0.18471036724757325</c:v>
                </c:pt>
                <c:pt idx="301">
                  <c:v>0.18471036724757325</c:v>
                </c:pt>
                <c:pt idx="302">
                  <c:v>0.18471036724757325</c:v>
                </c:pt>
                <c:pt idx="303">
                  <c:v>0.18471036724757325</c:v>
                </c:pt>
                <c:pt idx="304">
                  <c:v>0.18471036724757325</c:v>
                </c:pt>
                <c:pt idx="305">
                  <c:v>0.18471036724757325</c:v>
                </c:pt>
                <c:pt idx="306">
                  <c:v>0.18471036724757325</c:v>
                </c:pt>
                <c:pt idx="307">
                  <c:v>0.18471036724757325</c:v>
                </c:pt>
                <c:pt idx="308">
                  <c:v>0.18471036724757325</c:v>
                </c:pt>
                <c:pt idx="309">
                  <c:v>0.18471036724757325</c:v>
                </c:pt>
                <c:pt idx="310">
                  <c:v>0.18471036724757325</c:v>
                </c:pt>
                <c:pt idx="311">
                  <c:v>0.18471036724757325</c:v>
                </c:pt>
                <c:pt idx="312">
                  <c:v>0.18471036724757325</c:v>
                </c:pt>
                <c:pt idx="313">
                  <c:v>0.18471036724757325</c:v>
                </c:pt>
                <c:pt idx="314">
                  <c:v>0.18471036724757325</c:v>
                </c:pt>
                <c:pt idx="315">
                  <c:v>0.18471036724757325</c:v>
                </c:pt>
                <c:pt idx="316">
                  <c:v>0.18471036724757325</c:v>
                </c:pt>
                <c:pt idx="317">
                  <c:v>0.18471036724757325</c:v>
                </c:pt>
                <c:pt idx="318">
                  <c:v>0.18471036724757325</c:v>
                </c:pt>
                <c:pt idx="319">
                  <c:v>0.18471036724757325</c:v>
                </c:pt>
                <c:pt idx="320">
                  <c:v>0.18471036724757325</c:v>
                </c:pt>
                <c:pt idx="321">
                  <c:v>0.18471036724757325</c:v>
                </c:pt>
                <c:pt idx="322">
                  <c:v>0.18471036724757325</c:v>
                </c:pt>
                <c:pt idx="323">
                  <c:v>0.18471036724757325</c:v>
                </c:pt>
                <c:pt idx="324">
                  <c:v>0.18471036724757325</c:v>
                </c:pt>
                <c:pt idx="325">
                  <c:v>0.18471036724757325</c:v>
                </c:pt>
                <c:pt idx="326">
                  <c:v>0.18471036724757325</c:v>
                </c:pt>
                <c:pt idx="327">
                  <c:v>0.18471036724757325</c:v>
                </c:pt>
                <c:pt idx="328">
                  <c:v>0.18471036724757325</c:v>
                </c:pt>
                <c:pt idx="329">
                  <c:v>0.18471036724757325</c:v>
                </c:pt>
                <c:pt idx="330">
                  <c:v>0.18471036724757325</c:v>
                </c:pt>
                <c:pt idx="331">
                  <c:v>0.18471036724757325</c:v>
                </c:pt>
                <c:pt idx="332">
                  <c:v>0.18471036724757325</c:v>
                </c:pt>
                <c:pt idx="333">
                  <c:v>0.18471036724757325</c:v>
                </c:pt>
                <c:pt idx="334">
                  <c:v>0.18471036724757325</c:v>
                </c:pt>
                <c:pt idx="335">
                  <c:v>0.18471036724757325</c:v>
                </c:pt>
                <c:pt idx="336">
                  <c:v>0.18471036724757325</c:v>
                </c:pt>
                <c:pt idx="337">
                  <c:v>0.18471036724757325</c:v>
                </c:pt>
                <c:pt idx="338">
                  <c:v>0.18471036724757325</c:v>
                </c:pt>
                <c:pt idx="339">
                  <c:v>0.18471036724757325</c:v>
                </c:pt>
                <c:pt idx="340">
                  <c:v>0.18471036724757325</c:v>
                </c:pt>
                <c:pt idx="341">
                  <c:v>0.18471036724757325</c:v>
                </c:pt>
                <c:pt idx="342">
                  <c:v>0.18471036724757325</c:v>
                </c:pt>
                <c:pt idx="343">
                  <c:v>0.18471036724757325</c:v>
                </c:pt>
                <c:pt idx="344">
                  <c:v>0.18471036724757325</c:v>
                </c:pt>
                <c:pt idx="345">
                  <c:v>0.18471036724757325</c:v>
                </c:pt>
                <c:pt idx="346">
                  <c:v>0.18471036724757325</c:v>
                </c:pt>
                <c:pt idx="347">
                  <c:v>0.18471036724757325</c:v>
                </c:pt>
                <c:pt idx="348">
                  <c:v>0.18471036724757325</c:v>
                </c:pt>
                <c:pt idx="349">
                  <c:v>0.18471036724757325</c:v>
                </c:pt>
                <c:pt idx="350">
                  <c:v>0.18471036724757325</c:v>
                </c:pt>
                <c:pt idx="351">
                  <c:v>0.18471036724757325</c:v>
                </c:pt>
                <c:pt idx="352">
                  <c:v>0.18471036724757325</c:v>
                </c:pt>
                <c:pt idx="353">
                  <c:v>0.18471036724757325</c:v>
                </c:pt>
                <c:pt idx="354">
                  <c:v>0.18471036724757325</c:v>
                </c:pt>
                <c:pt idx="355">
                  <c:v>0.18471036724757325</c:v>
                </c:pt>
                <c:pt idx="356">
                  <c:v>0.18471036724757325</c:v>
                </c:pt>
                <c:pt idx="357">
                  <c:v>0.18471036724757325</c:v>
                </c:pt>
                <c:pt idx="358">
                  <c:v>0.18471036724757325</c:v>
                </c:pt>
                <c:pt idx="359">
                  <c:v>0.18471036724757325</c:v>
                </c:pt>
                <c:pt idx="360">
                  <c:v>0.18471036724757325</c:v>
                </c:pt>
                <c:pt idx="361">
                  <c:v>0.18471036724757325</c:v>
                </c:pt>
                <c:pt idx="362">
                  <c:v>0.18471036724757325</c:v>
                </c:pt>
                <c:pt idx="363">
                  <c:v>0.18471036724757325</c:v>
                </c:pt>
                <c:pt idx="364">
                  <c:v>0.18471036724757325</c:v>
                </c:pt>
                <c:pt idx="365">
                  <c:v>0.18471036724757325</c:v>
                </c:pt>
                <c:pt idx="366">
                  <c:v>0.18471036724757325</c:v>
                </c:pt>
                <c:pt idx="367">
                  <c:v>0.18471036724757325</c:v>
                </c:pt>
                <c:pt idx="368">
                  <c:v>0.18471036724757325</c:v>
                </c:pt>
                <c:pt idx="369">
                  <c:v>0.18471036724757325</c:v>
                </c:pt>
                <c:pt idx="370">
                  <c:v>0.18471036724757325</c:v>
                </c:pt>
                <c:pt idx="371">
                  <c:v>0.18471036724757325</c:v>
                </c:pt>
                <c:pt idx="372">
                  <c:v>0.18471036724757325</c:v>
                </c:pt>
                <c:pt idx="373">
                  <c:v>0.18471036724757325</c:v>
                </c:pt>
                <c:pt idx="374">
                  <c:v>0.18471036724757325</c:v>
                </c:pt>
                <c:pt idx="375">
                  <c:v>0.18471036724757325</c:v>
                </c:pt>
                <c:pt idx="376">
                  <c:v>0.18471036724757325</c:v>
                </c:pt>
                <c:pt idx="377">
                  <c:v>0.18471036724757325</c:v>
                </c:pt>
                <c:pt idx="378">
                  <c:v>0.18471036724757325</c:v>
                </c:pt>
                <c:pt idx="379">
                  <c:v>0.18471036724757325</c:v>
                </c:pt>
                <c:pt idx="380">
                  <c:v>0.18471036724757325</c:v>
                </c:pt>
                <c:pt idx="381">
                  <c:v>0.18471036724757325</c:v>
                </c:pt>
                <c:pt idx="382">
                  <c:v>0.18471036724757325</c:v>
                </c:pt>
                <c:pt idx="383">
                  <c:v>0.18471036724757325</c:v>
                </c:pt>
                <c:pt idx="384">
                  <c:v>0.18471036724757325</c:v>
                </c:pt>
                <c:pt idx="385">
                  <c:v>0.18471036724757325</c:v>
                </c:pt>
                <c:pt idx="386">
                  <c:v>0.18471036724757325</c:v>
                </c:pt>
                <c:pt idx="387">
                  <c:v>0.18471036724757325</c:v>
                </c:pt>
                <c:pt idx="388">
                  <c:v>0.18471036724757325</c:v>
                </c:pt>
                <c:pt idx="389">
                  <c:v>0.18471036724757325</c:v>
                </c:pt>
                <c:pt idx="390">
                  <c:v>0.18471036724757325</c:v>
                </c:pt>
                <c:pt idx="391">
                  <c:v>0.18471036724757325</c:v>
                </c:pt>
                <c:pt idx="392">
                  <c:v>0.18471036724757325</c:v>
                </c:pt>
                <c:pt idx="393">
                  <c:v>0.18471036724757325</c:v>
                </c:pt>
                <c:pt idx="394">
                  <c:v>0.18471036724757325</c:v>
                </c:pt>
                <c:pt idx="395">
                  <c:v>0.18471036724757325</c:v>
                </c:pt>
                <c:pt idx="396">
                  <c:v>0.18471036724757325</c:v>
                </c:pt>
                <c:pt idx="397">
                  <c:v>0.18471036724757325</c:v>
                </c:pt>
                <c:pt idx="398">
                  <c:v>0.18471036724757325</c:v>
                </c:pt>
                <c:pt idx="399">
                  <c:v>0.18471036724757325</c:v>
                </c:pt>
                <c:pt idx="400">
                  <c:v>0.18471036724757325</c:v>
                </c:pt>
                <c:pt idx="401">
                  <c:v>0.18471036724757325</c:v>
                </c:pt>
                <c:pt idx="402">
                  <c:v>0.18471036724757325</c:v>
                </c:pt>
                <c:pt idx="403">
                  <c:v>0.18471036724757325</c:v>
                </c:pt>
                <c:pt idx="404">
                  <c:v>0.18471036724757325</c:v>
                </c:pt>
                <c:pt idx="405">
                  <c:v>0.18471036724757325</c:v>
                </c:pt>
                <c:pt idx="406">
                  <c:v>0.18471036724757325</c:v>
                </c:pt>
                <c:pt idx="407">
                  <c:v>0.18471036724757325</c:v>
                </c:pt>
                <c:pt idx="408">
                  <c:v>0.18471036724757325</c:v>
                </c:pt>
                <c:pt idx="409">
                  <c:v>0.18471036724757325</c:v>
                </c:pt>
                <c:pt idx="410">
                  <c:v>0.18471036724757325</c:v>
                </c:pt>
                <c:pt idx="411">
                  <c:v>0.18471036724757325</c:v>
                </c:pt>
                <c:pt idx="412">
                  <c:v>0.18471036724757325</c:v>
                </c:pt>
                <c:pt idx="413">
                  <c:v>0.18471036724757325</c:v>
                </c:pt>
                <c:pt idx="414">
                  <c:v>0.18471036724757325</c:v>
                </c:pt>
                <c:pt idx="415">
                  <c:v>0.18471036724757325</c:v>
                </c:pt>
                <c:pt idx="416">
                  <c:v>0.18471036724757325</c:v>
                </c:pt>
                <c:pt idx="417">
                  <c:v>0.18471036724757325</c:v>
                </c:pt>
                <c:pt idx="418">
                  <c:v>0.18471036724757325</c:v>
                </c:pt>
                <c:pt idx="419">
                  <c:v>0.18471036724757325</c:v>
                </c:pt>
                <c:pt idx="420">
                  <c:v>0.18471036724757325</c:v>
                </c:pt>
                <c:pt idx="421">
                  <c:v>0.18471036724757325</c:v>
                </c:pt>
                <c:pt idx="422">
                  <c:v>0.18471036724757325</c:v>
                </c:pt>
                <c:pt idx="423">
                  <c:v>0.18471036724757325</c:v>
                </c:pt>
                <c:pt idx="424">
                  <c:v>0.18471036724757325</c:v>
                </c:pt>
                <c:pt idx="425">
                  <c:v>0.18471036724757325</c:v>
                </c:pt>
                <c:pt idx="426">
                  <c:v>0.18471036724757325</c:v>
                </c:pt>
                <c:pt idx="427">
                  <c:v>0.18471036724757325</c:v>
                </c:pt>
                <c:pt idx="428">
                  <c:v>0.18471036724757325</c:v>
                </c:pt>
                <c:pt idx="429">
                  <c:v>0.18471036724757325</c:v>
                </c:pt>
                <c:pt idx="430">
                  <c:v>0.18471036724757325</c:v>
                </c:pt>
                <c:pt idx="431">
                  <c:v>0.18471036724757325</c:v>
                </c:pt>
                <c:pt idx="432">
                  <c:v>0.18471036724757325</c:v>
                </c:pt>
                <c:pt idx="433">
                  <c:v>0.18471036724757325</c:v>
                </c:pt>
                <c:pt idx="434">
                  <c:v>0.18471036724757325</c:v>
                </c:pt>
                <c:pt idx="435">
                  <c:v>0.18471036724757325</c:v>
                </c:pt>
                <c:pt idx="436">
                  <c:v>0.18471036724757325</c:v>
                </c:pt>
                <c:pt idx="437">
                  <c:v>0.18471036724757325</c:v>
                </c:pt>
                <c:pt idx="438">
                  <c:v>0.18471036724757325</c:v>
                </c:pt>
                <c:pt idx="439">
                  <c:v>0.18471036724757325</c:v>
                </c:pt>
                <c:pt idx="440">
                  <c:v>0.18471036724757325</c:v>
                </c:pt>
                <c:pt idx="441">
                  <c:v>0.18471036724757325</c:v>
                </c:pt>
                <c:pt idx="442">
                  <c:v>0.18471036724757325</c:v>
                </c:pt>
                <c:pt idx="443">
                  <c:v>0.18471036724757325</c:v>
                </c:pt>
                <c:pt idx="444">
                  <c:v>0.18471036724757325</c:v>
                </c:pt>
                <c:pt idx="445">
                  <c:v>0.18471036724757325</c:v>
                </c:pt>
                <c:pt idx="446">
                  <c:v>0.18471036724757325</c:v>
                </c:pt>
                <c:pt idx="447">
                  <c:v>0.18471036724757325</c:v>
                </c:pt>
                <c:pt idx="448">
                  <c:v>0.18471036724757325</c:v>
                </c:pt>
                <c:pt idx="449">
                  <c:v>0.18471036724757325</c:v>
                </c:pt>
                <c:pt idx="450">
                  <c:v>0.18471036724757325</c:v>
                </c:pt>
                <c:pt idx="451">
                  <c:v>0.18471036724757325</c:v>
                </c:pt>
                <c:pt idx="452">
                  <c:v>0.18471036724757325</c:v>
                </c:pt>
                <c:pt idx="453">
                  <c:v>0.18471036724757325</c:v>
                </c:pt>
                <c:pt idx="454">
                  <c:v>0.18471036724757325</c:v>
                </c:pt>
                <c:pt idx="455">
                  <c:v>0.18471036724757325</c:v>
                </c:pt>
                <c:pt idx="456">
                  <c:v>0.18471036724757325</c:v>
                </c:pt>
                <c:pt idx="457">
                  <c:v>0.18471036724757325</c:v>
                </c:pt>
                <c:pt idx="458">
                  <c:v>0.18471036724757325</c:v>
                </c:pt>
                <c:pt idx="459">
                  <c:v>0.18471036724757325</c:v>
                </c:pt>
                <c:pt idx="460">
                  <c:v>0.18471036724757325</c:v>
                </c:pt>
                <c:pt idx="461">
                  <c:v>0.18471036724757325</c:v>
                </c:pt>
                <c:pt idx="462">
                  <c:v>0.18471036724757325</c:v>
                </c:pt>
                <c:pt idx="463">
                  <c:v>0.18471036724757325</c:v>
                </c:pt>
                <c:pt idx="464">
                  <c:v>0.18471036724757325</c:v>
                </c:pt>
                <c:pt idx="465">
                  <c:v>0.18471036724757325</c:v>
                </c:pt>
                <c:pt idx="466">
                  <c:v>0.18471036724757325</c:v>
                </c:pt>
                <c:pt idx="467">
                  <c:v>0.18471036724757325</c:v>
                </c:pt>
                <c:pt idx="468">
                  <c:v>0.18471036724757325</c:v>
                </c:pt>
                <c:pt idx="469">
                  <c:v>0.18471036724757325</c:v>
                </c:pt>
                <c:pt idx="470">
                  <c:v>0.18471036724757325</c:v>
                </c:pt>
                <c:pt idx="471">
                  <c:v>0.18471036724757325</c:v>
                </c:pt>
                <c:pt idx="472">
                  <c:v>0.18471036724757325</c:v>
                </c:pt>
                <c:pt idx="473">
                  <c:v>0.18471036724757325</c:v>
                </c:pt>
                <c:pt idx="474">
                  <c:v>0.18471036724757325</c:v>
                </c:pt>
                <c:pt idx="475">
                  <c:v>0.18471036724757325</c:v>
                </c:pt>
                <c:pt idx="476">
                  <c:v>0.18471036724757325</c:v>
                </c:pt>
                <c:pt idx="477">
                  <c:v>0.18471036724757325</c:v>
                </c:pt>
                <c:pt idx="478">
                  <c:v>0.18471036724757325</c:v>
                </c:pt>
                <c:pt idx="479">
                  <c:v>0.18471036724757325</c:v>
                </c:pt>
                <c:pt idx="480">
                  <c:v>0.18471036724757325</c:v>
                </c:pt>
                <c:pt idx="481">
                  <c:v>0.18471036724757325</c:v>
                </c:pt>
                <c:pt idx="482">
                  <c:v>0.18471036724757325</c:v>
                </c:pt>
                <c:pt idx="483">
                  <c:v>0.18471036724757325</c:v>
                </c:pt>
                <c:pt idx="484">
                  <c:v>0.18471036724757325</c:v>
                </c:pt>
                <c:pt idx="485">
                  <c:v>0.18471036724757325</c:v>
                </c:pt>
                <c:pt idx="486">
                  <c:v>0.18471036724757325</c:v>
                </c:pt>
                <c:pt idx="487">
                  <c:v>0.18471036724757325</c:v>
                </c:pt>
                <c:pt idx="488">
                  <c:v>0.18471036724757325</c:v>
                </c:pt>
                <c:pt idx="489">
                  <c:v>0.18471036724757325</c:v>
                </c:pt>
                <c:pt idx="490">
                  <c:v>0.18471036724757325</c:v>
                </c:pt>
                <c:pt idx="491">
                  <c:v>0.18471036724757325</c:v>
                </c:pt>
                <c:pt idx="492">
                  <c:v>0.18471036724757325</c:v>
                </c:pt>
                <c:pt idx="493">
                  <c:v>0.18471036724757325</c:v>
                </c:pt>
                <c:pt idx="494">
                  <c:v>0.18471036724757325</c:v>
                </c:pt>
                <c:pt idx="495">
                  <c:v>0.18471036724757325</c:v>
                </c:pt>
                <c:pt idx="496">
                  <c:v>0.18471036724757325</c:v>
                </c:pt>
                <c:pt idx="497">
                  <c:v>0.18471036724757325</c:v>
                </c:pt>
                <c:pt idx="498">
                  <c:v>0.18471036724757325</c:v>
                </c:pt>
                <c:pt idx="499">
                  <c:v>0.18471036724757325</c:v>
                </c:pt>
                <c:pt idx="500">
                  <c:v>0.18471036724757325</c:v>
                </c:pt>
                <c:pt idx="501">
                  <c:v>0.18471036724757325</c:v>
                </c:pt>
                <c:pt idx="502">
                  <c:v>0.18471036724757325</c:v>
                </c:pt>
                <c:pt idx="503">
                  <c:v>0.18471036724757325</c:v>
                </c:pt>
                <c:pt idx="504">
                  <c:v>0.18471036724757325</c:v>
                </c:pt>
                <c:pt idx="505">
                  <c:v>0.18471036724757325</c:v>
                </c:pt>
                <c:pt idx="506">
                  <c:v>0.18471036724757325</c:v>
                </c:pt>
                <c:pt idx="507">
                  <c:v>0.18471036724757325</c:v>
                </c:pt>
                <c:pt idx="508">
                  <c:v>0.18471036724757325</c:v>
                </c:pt>
                <c:pt idx="509">
                  <c:v>0.18471036724757325</c:v>
                </c:pt>
                <c:pt idx="510">
                  <c:v>0.18471036724757325</c:v>
                </c:pt>
                <c:pt idx="511">
                  <c:v>0.18471036724757325</c:v>
                </c:pt>
                <c:pt idx="512">
                  <c:v>0.18471036724757325</c:v>
                </c:pt>
                <c:pt idx="513">
                  <c:v>0.18471036724757325</c:v>
                </c:pt>
                <c:pt idx="514">
                  <c:v>0.18471036724757325</c:v>
                </c:pt>
                <c:pt idx="515">
                  <c:v>0.18471036724757325</c:v>
                </c:pt>
                <c:pt idx="516">
                  <c:v>0.18471036724757325</c:v>
                </c:pt>
                <c:pt idx="517">
                  <c:v>0.18471036724757325</c:v>
                </c:pt>
                <c:pt idx="518">
                  <c:v>0.18471036724757325</c:v>
                </c:pt>
                <c:pt idx="519">
                  <c:v>0.18471036724757325</c:v>
                </c:pt>
                <c:pt idx="520">
                  <c:v>0.18471036724757325</c:v>
                </c:pt>
                <c:pt idx="521">
                  <c:v>0.18471036724757325</c:v>
                </c:pt>
                <c:pt idx="522">
                  <c:v>0.18471036724757325</c:v>
                </c:pt>
                <c:pt idx="523">
                  <c:v>0.18471036724757325</c:v>
                </c:pt>
                <c:pt idx="524">
                  <c:v>0.18471036724757325</c:v>
                </c:pt>
                <c:pt idx="525">
                  <c:v>0.18471036724757325</c:v>
                </c:pt>
                <c:pt idx="526">
                  <c:v>0.18471036724757325</c:v>
                </c:pt>
                <c:pt idx="527">
                  <c:v>0.18471036724757325</c:v>
                </c:pt>
                <c:pt idx="528">
                  <c:v>0.18471036724757325</c:v>
                </c:pt>
                <c:pt idx="529">
                  <c:v>0.18471036724757325</c:v>
                </c:pt>
                <c:pt idx="530">
                  <c:v>0.18471036724757325</c:v>
                </c:pt>
                <c:pt idx="531">
                  <c:v>0.18471036724757325</c:v>
                </c:pt>
                <c:pt idx="532">
                  <c:v>0.18471036724757325</c:v>
                </c:pt>
                <c:pt idx="533">
                  <c:v>0.18471036724757325</c:v>
                </c:pt>
                <c:pt idx="534">
                  <c:v>0.18471036724757325</c:v>
                </c:pt>
                <c:pt idx="535">
                  <c:v>0.18471036724757325</c:v>
                </c:pt>
                <c:pt idx="536">
                  <c:v>0.18471036724757325</c:v>
                </c:pt>
                <c:pt idx="537">
                  <c:v>0.18471036724757325</c:v>
                </c:pt>
                <c:pt idx="538">
                  <c:v>0.18471036724757325</c:v>
                </c:pt>
                <c:pt idx="539">
                  <c:v>0.18471036724757325</c:v>
                </c:pt>
                <c:pt idx="540">
                  <c:v>0.18471036724757325</c:v>
                </c:pt>
                <c:pt idx="541">
                  <c:v>0.18471036724757325</c:v>
                </c:pt>
                <c:pt idx="542">
                  <c:v>0.18471036724757325</c:v>
                </c:pt>
                <c:pt idx="543">
                  <c:v>0.18471036724757325</c:v>
                </c:pt>
                <c:pt idx="544">
                  <c:v>0.18471036724757325</c:v>
                </c:pt>
                <c:pt idx="545">
                  <c:v>0.18471036724757325</c:v>
                </c:pt>
                <c:pt idx="546">
                  <c:v>0.18471036724757325</c:v>
                </c:pt>
                <c:pt idx="547">
                  <c:v>0.18471036724757325</c:v>
                </c:pt>
                <c:pt idx="548">
                  <c:v>0.18471036724757325</c:v>
                </c:pt>
                <c:pt idx="549">
                  <c:v>0.18471036724757325</c:v>
                </c:pt>
                <c:pt idx="550">
                  <c:v>0.18471036724757325</c:v>
                </c:pt>
                <c:pt idx="551">
                  <c:v>0.18471036724757325</c:v>
                </c:pt>
                <c:pt idx="552">
                  <c:v>0.18471036724757325</c:v>
                </c:pt>
                <c:pt idx="553">
                  <c:v>0.18471036724757325</c:v>
                </c:pt>
                <c:pt idx="554">
                  <c:v>0.18471036724757325</c:v>
                </c:pt>
                <c:pt idx="555">
                  <c:v>0.18471036724757325</c:v>
                </c:pt>
                <c:pt idx="556">
                  <c:v>0.18471036724757325</c:v>
                </c:pt>
                <c:pt idx="557">
                  <c:v>0.18471036724757325</c:v>
                </c:pt>
                <c:pt idx="558">
                  <c:v>0.18471036724757325</c:v>
                </c:pt>
                <c:pt idx="559">
                  <c:v>0.18471036724757325</c:v>
                </c:pt>
                <c:pt idx="560">
                  <c:v>0.18471036724757325</c:v>
                </c:pt>
                <c:pt idx="561">
                  <c:v>0.18471036724757325</c:v>
                </c:pt>
                <c:pt idx="562">
                  <c:v>0.18471036724757325</c:v>
                </c:pt>
                <c:pt idx="563">
                  <c:v>0.18471036724757325</c:v>
                </c:pt>
                <c:pt idx="564">
                  <c:v>0.18471036724757325</c:v>
                </c:pt>
                <c:pt idx="565">
                  <c:v>0.18471036724757325</c:v>
                </c:pt>
                <c:pt idx="566">
                  <c:v>0.18471036724757325</c:v>
                </c:pt>
                <c:pt idx="567">
                  <c:v>0.18471036724757325</c:v>
                </c:pt>
                <c:pt idx="568">
                  <c:v>0.18471036724757325</c:v>
                </c:pt>
                <c:pt idx="569">
                  <c:v>0.18471036724757325</c:v>
                </c:pt>
                <c:pt idx="570">
                  <c:v>0.18471036724757325</c:v>
                </c:pt>
                <c:pt idx="571">
                  <c:v>0.18471036724757325</c:v>
                </c:pt>
                <c:pt idx="572">
                  <c:v>0.18471036724757325</c:v>
                </c:pt>
                <c:pt idx="573">
                  <c:v>0.18471036724757325</c:v>
                </c:pt>
                <c:pt idx="574">
                  <c:v>0.18471036724757325</c:v>
                </c:pt>
                <c:pt idx="575">
                  <c:v>0.18471036724757325</c:v>
                </c:pt>
                <c:pt idx="576">
                  <c:v>0.18471036724757325</c:v>
                </c:pt>
                <c:pt idx="577">
                  <c:v>0.18471036724757325</c:v>
                </c:pt>
                <c:pt idx="578">
                  <c:v>0.18471036724757325</c:v>
                </c:pt>
                <c:pt idx="579">
                  <c:v>0.18471036724757325</c:v>
                </c:pt>
                <c:pt idx="580">
                  <c:v>0.18471036724757325</c:v>
                </c:pt>
                <c:pt idx="581">
                  <c:v>0.18471036724757325</c:v>
                </c:pt>
                <c:pt idx="582">
                  <c:v>0.18471036724757325</c:v>
                </c:pt>
                <c:pt idx="583">
                  <c:v>0.18471036724757325</c:v>
                </c:pt>
                <c:pt idx="584">
                  <c:v>0.18471036724757325</c:v>
                </c:pt>
                <c:pt idx="585">
                  <c:v>0.18471036724757325</c:v>
                </c:pt>
                <c:pt idx="586">
                  <c:v>0.18471036724757325</c:v>
                </c:pt>
                <c:pt idx="587">
                  <c:v>0.18471036724757325</c:v>
                </c:pt>
                <c:pt idx="588">
                  <c:v>0.18471036724757325</c:v>
                </c:pt>
                <c:pt idx="589">
                  <c:v>0.18471036724757325</c:v>
                </c:pt>
                <c:pt idx="590">
                  <c:v>0.18471036724757325</c:v>
                </c:pt>
                <c:pt idx="591">
                  <c:v>0.18471036724757325</c:v>
                </c:pt>
                <c:pt idx="592">
                  <c:v>0.18471036724757325</c:v>
                </c:pt>
                <c:pt idx="593">
                  <c:v>0.18471036724757325</c:v>
                </c:pt>
                <c:pt idx="594">
                  <c:v>0.18471036724757325</c:v>
                </c:pt>
                <c:pt idx="595">
                  <c:v>0.18471036724757325</c:v>
                </c:pt>
                <c:pt idx="596">
                  <c:v>0.18471036724757325</c:v>
                </c:pt>
                <c:pt idx="597">
                  <c:v>0.18471036724757325</c:v>
                </c:pt>
                <c:pt idx="598">
                  <c:v>0.18471036724757325</c:v>
                </c:pt>
                <c:pt idx="599">
                  <c:v>0.18471036724757325</c:v>
                </c:pt>
                <c:pt idx="600">
                  <c:v>0.18471036724757325</c:v>
                </c:pt>
                <c:pt idx="601">
                  <c:v>0.18471036724757325</c:v>
                </c:pt>
                <c:pt idx="602">
                  <c:v>0.18471036724757325</c:v>
                </c:pt>
                <c:pt idx="603">
                  <c:v>0.18471036724757325</c:v>
                </c:pt>
                <c:pt idx="604">
                  <c:v>0.18471036724757325</c:v>
                </c:pt>
                <c:pt idx="605">
                  <c:v>0.18471036724757325</c:v>
                </c:pt>
                <c:pt idx="606">
                  <c:v>0.18471036724757325</c:v>
                </c:pt>
                <c:pt idx="607">
                  <c:v>0.18471036724757325</c:v>
                </c:pt>
                <c:pt idx="608">
                  <c:v>0.18471036724757325</c:v>
                </c:pt>
                <c:pt idx="609">
                  <c:v>0.18471036724757325</c:v>
                </c:pt>
                <c:pt idx="610">
                  <c:v>0.18471036724757325</c:v>
                </c:pt>
                <c:pt idx="611">
                  <c:v>0.18471036724757325</c:v>
                </c:pt>
                <c:pt idx="612">
                  <c:v>0.18471036724757325</c:v>
                </c:pt>
                <c:pt idx="613">
                  <c:v>0.18471036724757325</c:v>
                </c:pt>
                <c:pt idx="614">
                  <c:v>0.18471036724757325</c:v>
                </c:pt>
                <c:pt idx="615">
                  <c:v>0.18471036724757325</c:v>
                </c:pt>
                <c:pt idx="616">
                  <c:v>0.18471036724757325</c:v>
                </c:pt>
                <c:pt idx="617">
                  <c:v>0.18471036724757325</c:v>
                </c:pt>
                <c:pt idx="618">
                  <c:v>0.18471036724757325</c:v>
                </c:pt>
                <c:pt idx="619">
                  <c:v>0.18471036724757325</c:v>
                </c:pt>
                <c:pt idx="620">
                  <c:v>0.18471036724757325</c:v>
                </c:pt>
                <c:pt idx="621">
                  <c:v>0.18471036724757325</c:v>
                </c:pt>
                <c:pt idx="622">
                  <c:v>0.18471036724757325</c:v>
                </c:pt>
                <c:pt idx="623">
                  <c:v>0.18471036724757325</c:v>
                </c:pt>
                <c:pt idx="624">
                  <c:v>0.18471036724757325</c:v>
                </c:pt>
                <c:pt idx="625">
                  <c:v>0.18471036724757325</c:v>
                </c:pt>
                <c:pt idx="626">
                  <c:v>0.18471036724757325</c:v>
                </c:pt>
                <c:pt idx="627">
                  <c:v>0.18471036724757325</c:v>
                </c:pt>
                <c:pt idx="628">
                  <c:v>0.18471036724757325</c:v>
                </c:pt>
                <c:pt idx="629">
                  <c:v>0.18471036724757325</c:v>
                </c:pt>
                <c:pt idx="630">
                  <c:v>0.18471036724757325</c:v>
                </c:pt>
                <c:pt idx="631">
                  <c:v>0.18471036724757325</c:v>
                </c:pt>
                <c:pt idx="632">
                  <c:v>0.18471036724757325</c:v>
                </c:pt>
                <c:pt idx="633">
                  <c:v>0.18471036724757325</c:v>
                </c:pt>
                <c:pt idx="634">
                  <c:v>0.18471036724757325</c:v>
                </c:pt>
                <c:pt idx="635">
                  <c:v>0.18471036724757325</c:v>
                </c:pt>
                <c:pt idx="636">
                  <c:v>0.18471036724757325</c:v>
                </c:pt>
                <c:pt idx="637">
                  <c:v>0.18471036724757325</c:v>
                </c:pt>
                <c:pt idx="638">
                  <c:v>0.18471036724757325</c:v>
                </c:pt>
                <c:pt idx="639">
                  <c:v>0.18471036724757325</c:v>
                </c:pt>
                <c:pt idx="640">
                  <c:v>0.18471036724757325</c:v>
                </c:pt>
                <c:pt idx="641">
                  <c:v>0.18471036724757325</c:v>
                </c:pt>
                <c:pt idx="642">
                  <c:v>0.18471036724757325</c:v>
                </c:pt>
                <c:pt idx="643">
                  <c:v>0.18471036724757325</c:v>
                </c:pt>
                <c:pt idx="644">
                  <c:v>0.18471036724757325</c:v>
                </c:pt>
                <c:pt idx="645">
                  <c:v>0.18471036724757325</c:v>
                </c:pt>
                <c:pt idx="646">
                  <c:v>0.18471036724757325</c:v>
                </c:pt>
                <c:pt idx="647">
                  <c:v>0.18471036724757325</c:v>
                </c:pt>
                <c:pt idx="648">
                  <c:v>0.18471036724757325</c:v>
                </c:pt>
                <c:pt idx="649">
                  <c:v>0.18471036724757325</c:v>
                </c:pt>
                <c:pt idx="650">
                  <c:v>0.18471036724757325</c:v>
                </c:pt>
                <c:pt idx="651">
                  <c:v>0.18471036724757325</c:v>
                </c:pt>
                <c:pt idx="652">
                  <c:v>0.18471036724757325</c:v>
                </c:pt>
                <c:pt idx="653">
                  <c:v>0.18471036724757325</c:v>
                </c:pt>
                <c:pt idx="654">
                  <c:v>0.18471036724757325</c:v>
                </c:pt>
                <c:pt idx="655">
                  <c:v>0.18471036724757325</c:v>
                </c:pt>
                <c:pt idx="656">
                  <c:v>0.18471036724757325</c:v>
                </c:pt>
                <c:pt idx="657">
                  <c:v>0.18471036724757325</c:v>
                </c:pt>
                <c:pt idx="658">
                  <c:v>0.18471036724757325</c:v>
                </c:pt>
                <c:pt idx="659">
                  <c:v>0.18471036724757325</c:v>
                </c:pt>
                <c:pt idx="660">
                  <c:v>0.18471036724757325</c:v>
                </c:pt>
                <c:pt idx="661">
                  <c:v>0.18471036724757325</c:v>
                </c:pt>
                <c:pt idx="662">
                  <c:v>0.18471036724757325</c:v>
                </c:pt>
                <c:pt idx="663">
                  <c:v>0.18471036724757325</c:v>
                </c:pt>
                <c:pt idx="664">
                  <c:v>0.18471036724757325</c:v>
                </c:pt>
                <c:pt idx="665">
                  <c:v>0.18471036724757325</c:v>
                </c:pt>
                <c:pt idx="666">
                  <c:v>0.18471036724757325</c:v>
                </c:pt>
                <c:pt idx="667">
                  <c:v>0.18471036724757325</c:v>
                </c:pt>
                <c:pt idx="668">
                  <c:v>0.18471036724757325</c:v>
                </c:pt>
                <c:pt idx="669">
                  <c:v>0.18471036724757325</c:v>
                </c:pt>
                <c:pt idx="670">
                  <c:v>0.18471036724757325</c:v>
                </c:pt>
                <c:pt idx="671">
                  <c:v>0.18471036724757325</c:v>
                </c:pt>
                <c:pt idx="672">
                  <c:v>0.18471036724757325</c:v>
                </c:pt>
                <c:pt idx="673">
                  <c:v>0.18471036724757325</c:v>
                </c:pt>
                <c:pt idx="674">
                  <c:v>0.18471036724757325</c:v>
                </c:pt>
                <c:pt idx="675">
                  <c:v>0.18471036724757325</c:v>
                </c:pt>
                <c:pt idx="676">
                  <c:v>0.18471036724757325</c:v>
                </c:pt>
                <c:pt idx="677">
                  <c:v>0.18471036724757325</c:v>
                </c:pt>
                <c:pt idx="678">
                  <c:v>0.18471036724757325</c:v>
                </c:pt>
                <c:pt idx="679">
                  <c:v>0.18471036724757325</c:v>
                </c:pt>
                <c:pt idx="680">
                  <c:v>0.18471036724757325</c:v>
                </c:pt>
                <c:pt idx="681">
                  <c:v>0.18471036724757325</c:v>
                </c:pt>
                <c:pt idx="682">
                  <c:v>0.18471036724757325</c:v>
                </c:pt>
                <c:pt idx="683">
                  <c:v>0.18471036724757325</c:v>
                </c:pt>
                <c:pt idx="684">
                  <c:v>0.18471036724757325</c:v>
                </c:pt>
                <c:pt idx="685">
                  <c:v>0.18471036724757325</c:v>
                </c:pt>
                <c:pt idx="686">
                  <c:v>0.18471036724757325</c:v>
                </c:pt>
                <c:pt idx="687">
                  <c:v>0.18471036724757325</c:v>
                </c:pt>
                <c:pt idx="688">
                  <c:v>0.18471036724757325</c:v>
                </c:pt>
                <c:pt idx="689">
                  <c:v>0.18471036724757325</c:v>
                </c:pt>
                <c:pt idx="690">
                  <c:v>0.18471036724757325</c:v>
                </c:pt>
                <c:pt idx="691">
                  <c:v>0.18471036724757325</c:v>
                </c:pt>
                <c:pt idx="692">
                  <c:v>0.18471036724757325</c:v>
                </c:pt>
                <c:pt idx="693">
                  <c:v>0.18471036724757325</c:v>
                </c:pt>
                <c:pt idx="694">
                  <c:v>0.18471036724757325</c:v>
                </c:pt>
                <c:pt idx="695">
                  <c:v>0.18471036724757325</c:v>
                </c:pt>
                <c:pt idx="696">
                  <c:v>0.18471036724757325</c:v>
                </c:pt>
                <c:pt idx="697">
                  <c:v>0.18471036724757325</c:v>
                </c:pt>
                <c:pt idx="698">
                  <c:v>0.18471036724757325</c:v>
                </c:pt>
                <c:pt idx="699">
                  <c:v>0.18471036724757325</c:v>
                </c:pt>
                <c:pt idx="700">
                  <c:v>0.18471036724757325</c:v>
                </c:pt>
                <c:pt idx="701">
                  <c:v>0.18471036724757325</c:v>
                </c:pt>
                <c:pt idx="702">
                  <c:v>0.18471036724757325</c:v>
                </c:pt>
                <c:pt idx="703">
                  <c:v>0.18471036724757325</c:v>
                </c:pt>
                <c:pt idx="704">
                  <c:v>0.18471036724757325</c:v>
                </c:pt>
                <c:pt idx="705">
                  <c:v>0.18471036724757325</c:v>
                </c:pt>
                <c:pt idx="706">
                  <c:v>0.18471036724757325</c:v>
                </c:pt>
                <c:pt idx="707">
                  <c:v>0.18471036724757325</c:v>
                </c:pt>
                <c:pt idx="708">
                  <c:v>0.18471036724757325</c:v>
                </c:pt>
                <c:pt idx="709">
                  <c:v>0.18471036724757325</c:v>
                </c:pt>
                <c:pt idx="710">
                  <c:v>0.18471036724757325</c:v>
                </c:pt>
                <c:pt idx="711">
                  <c:v>0.18471036724757325</c:v>
                </c:pt>
                <c:pt idx="712">
                  <c:v>0.18471036724757325</c:v>
                </c:pt>
                <c:pt idx="713">
                  <c:v>0.18471036724757325</c:v>
                </c:pt>
                <c:pt idx="714">
                  <c:v>0.18471036724757325</c:v>
                </c:pt>
                <c:pt idx="715">
                  <c:v>0.18471036724757325</c:v>
                </c:pt>
                <c:pt idx="716">
                  <c:v>0.18471036724757325</c:v>
                </c:pt>
                <c:pt idx="717">
                  <c:v>0.18471036724757325</c:v>
                </c:pt>
                <c:pt idx="718">
                  <c:v>0.18471036724757325</c:v>
                </c:pt>
                <c:pt idx="719">
                  <c:v>0.18471036724757325</c:v>
                </c:pt>
                <c:pt idx="720">
                  <c:v>0.18471036724757325</c:v>
                </c:pt>
                <c:pt idx="721">
                  <c:v>0.18471036724757325</c:v>
                </c:pt>
                <c:pt idx="722">
                  <c:v>0.18471036724757325</c:v>
                </c:pt>
                <c:pt idx="723">
                  <c:v>0.18471036724757325</c:v>
                </c:pt>
                <c:pt idx="724">
                  <c:v>0.18471036724757325</c:v>
                </c:pt>
                <c:pt idx="725">
                  <c:v>0.18471036724757325</c:v>
                </c:pt>
                <c:pt idx="726">
                  <c:v>0.18471036724757325</c:v>
                </c:pt>
                <c:pt idx="727">
                  <c:v>0.18471036724757325</c:v>
                </c:pt>
                <c:pt idx="728">
                  <c:v>0.18471036724757325</c:v>
                </c:pt>
                <c:pt idx="729">
                  <c:v>0.18471036724757325</c:v>
                </c:pt>
                <c:pt idx="730">
                  <c:v>0.18471036724757325</c:v>
                </c:pt>
                <c:pt idx="731">
                  <c:v>0.18471036724757325</c:v>
                </c:pt>
                <c:pt idx="732">
                  <c:v>0.18471036724757325</c:v>
                </c:pt>
                <c:pt idx="733">
                  <c:v>0.18471036724757325</c:v>
                </c:pt>
                <c:pt idx="734">
                  <c:v>0.18471036724757325</c:v>
                </c:pt>
                <c:pt idx="735">
                  <c:v>0.18471036724757325</c:v>
                </c:pt>
                <c:pt idx="736">
                  <c:v>0.18471036724757325</c:v>
                </c:pt>
                <c:pt idx="737">
                  <c:v>0.18471036724757325</c:v>
                </c:pt>
                <c:pt idx="738">
                  <c:v>0.18471036724757325</c:v>
                </c:pt>
                <c:pt idx="739">
                  <c:v>0.18471036724757325</c:v>
                </c:pt>
                <c:pt idx="740">
                  <c:v>0.18471036724757325</c:v>
                </c:pt>
                <c:pt idx="741">
                  <c:v>0.18471036724757325</c:v>
                </c:pt>
                <c:pt idx="742">
                  <c:v>0.18471036724757325</c:v>
                </c:pt>
                <c:pt idx="743">
                  <c:v>0.18471036724757325</c:v>
                </c:pt>
                <c:pt idx="744">
                  <c:v>0.18471036724757325</c:v>
                </c:pt>
                <c:pt idx="745">
                  <c:v>0.18471036724757325</c:v>
                </c:pt>
                <c:pt idx="746">
                  <c:v>0.18471036724757325</c:v>
                </c:pt>
                <c:pt idx="747">
                  <c:v>0.18471036724757325</c:v>
                </c:pt>
                <c:pt idx="748">
                  <c:v>0.18471036724757325</c:v>
                </c:pt>
                <c:pt idx="749">
                  <c:v>0.18471036724757325</c:v>
                </c:pt>
                <c:pt idx="750">
                  <c:v>0.18471036724757325</c:v>
                </c:pt>
                <c:pt idx="751">
                  <c:v>0.18471036724757325</c:v>
                </c:pt>
                <c:pt idx="752">
                  <c:v>0.18471036724757325</c:v>
                </c:pt>
                <c:pt idx="753">
                  <c:v>0.18471036724757325</c:v>
                </c:pt>
                <c:pt idx="754">
                  <c:v>0.18471036724757325</c:v>
                </c:pt>
                <c:pt idx="755">
                  <c:v>0.18471036724757325</c:v>
                </c:pt>
                <c:pt idx="756">
                  <c:v>0.18471036724757325</c:v>
                </c:pt>
                <c:pt idx="757">
                  <c:v>0.18471036724757325</c:v>
                </c:pt>
                <c:pt idx="758">
                  <c:v>0.18471036724757325</c:v>
                </c:pt>
                <c:pt idx="759">
                  <c:v>0.18471036724757325</c:v>
                </c:pt>
                <c:pt idx="760">
                  <c:v>0.18471036724757325</c:v>
                </c:pt>
                <c:pt idx="761">
                  <c:v>0.18471036724757325</c:v>
                </c:pt>
                <c:pt idx="762">
                  <c:v>0.18471036724757325</c:v>
                </c:pt>
                <c:pt idx="763">
                  <c:v>0.18471036724757325</c:v>
                </c:pt>
                <c:pt idx="764">
                  <c:v>0.18471036724757325</c:v>
                </c:pt>
                <c:pt idx="765">
                  <c:v>0.18471036724757325</c:v>
                </c:pt>
                <c:pt idx="766">
                  <c:v>0.18471036724757325</c:v>
                </c:pt>
                <c:pt idx="767">
                  <c:v>0.18471036724757325</c:v>
                </c:pt>
                <c:pt idx="768">
                  <c:v>0.18471036724757325</c:v>
                </c:pt>
                <c:pt idx="769">
                  <c:v>0.18471036724757325</c:v>
                </c:pt>
                <c:pt idx="770">
                  <c:v>0.18471036724757325</c:v>
                </c:pt>
                <c:pt idx="771">
                  <c:v>0.18471036724757325</c:v>
                </c:pt>
                <c:pt idx="772">
                  <c:v>0.18471036724757325</c:v>
                </c:pt>
                <c:pt idx="773">
                  <c:v>0.18471036724757325</c:v>
                </c:pt>
                <c:pt idx="774">
                  <c:v>0.18471036724757325</c:v>
                </c:pt>
                <c:pt idx="775">
                  <c:v>0.18471036724757325</c:v>
                </c:pt>
                <c:pt idx="776">
                  <c:v>0.18471036724757325</c:v>
                </c:pt>
                <c:pt idx="777">
                  <c:v>0.18471036724757325</c:v>
                </c:pt>
                <c:pt idx="778">
                  <c:v>0.18471036724757325</c:v>
                </c:pt>
                <c:pt idx="779">
                  <c:v>0.18471036724757325</c:v>
                </c:pt>
                <c:pt idx="780">
                  <c:v>0.18471036724757325</c:v>
                </c:pt>
                <c:pt idx="781">
                  <c:v>0.18471036724757325</c:v>
                </c:pt>
                <c:pt idx="782">
                  <c:v>0.18471036724757325</c:v>
                </c:pt>
                <c:pt idx="783">
                  <c:v>0.18471036724757325</c:v>
                </c:pt>
                <c:pt idx="784">
                  <c:v>0.18471036724757325</c:v>
                </c:pt>
                <c:pt idx="785">
                  <c:v>0.18471036724757325</c:v>
                </c:pt>
                <c:pt idx="786">
                  <c:v>0.18471036724757325</c:v>
                </c:pt>
                <c:pt idx="787">
                  <c:v>0.18471036724757325</c:v>
                </c:pt>
                <c:pt idx="788">
                  <c:v>0.18471036724757325</c:v>
                </c:pt>
                <c:pt idx="789">
                  <c:v>0.18471036724757325</c:v>
                </c:pt>
                <c:pt idx="790">
                  <c:v>0.18471036724757325</c:v>
                </c:pt>
                <c:pt idx="791">
                  <c:v>0.18471036724757325</c:v>
                </c:pt>
                <c:pt idx="792">
                  <c:v>0.18471036724757325</c:v>
                </c:pt>
                <c:pt idx="793">
                  <c:v>0.18471036724757325</c:v>
                </c:pt>
                <c:pt idx="794">
                  <c:v>0.18471036724757325</c:v>
                </c:pt>
                <c:pt idx="795">
                  <c:v>0.18471036724757325</c:v>
                </c:pt>
                <c:pt idx="796">
                  <c:v>0.18471036724757325</c:v>
                </c:pt>
                <c:pt idx="797">
                  <c:v>0.18471036724757325</c:v>
                </c:pt>
                <c:pt idx="798">
                  <c:v>0.18471036724757325</c:v>
                </c:pt>
                <c:pt idx="799">
                  <c:v>0.18471036724757325</c:v>
                </c:pt>
                <c:pt idx="800">
                  <c:v>0.18471036724757325</c:v>
                </c:pt>
                <c:pt idx="801">
                  <c:v>0.18471036724757325</c:v>
                </c:pt>
                <c:pt idx="802">
                  <c:v>0.18471036724757325</c:v>
                </c:pt>
                <c:pt idx="803">
                  <c:v>0.18471036724757325</c:v>
                </c:pt>
                <c:pt idx="804">
                  <c:v>0.18471036724757325</c:v>
                </c:pt>
                <c:pt idx="805">
                  <c:v>0.18471036724757325</c:v>
                </c:pt>
                <c:pt idx="806">
                  <c:v>0.18471036724757325</c:v>
                </c:pt>
                <c:pt idx="807">
                  <c:v>0.18471036724757325</c:v>
                </c:pt>
                <c:pt idx="808">
                  <c:v>0.18471036724757325</c:v>
                </c:pt>
                <c:pt idx="809">
                  <c:v>0.18471036724757325</c:v>
                </c:pt>
                <c:pt idx="810">
                  <c:v>0.18471036724757325</c:v>
                </c:pt>
                <c:pt idx="811">
                  <c:v>0.18471036724757325</c:v>
                </c:pt>
                <c:pt idx="812">
                  <c:v>0.18471036724757325</c:v>
                </c:pt>
                <c:pt idx="813">
                  <c:v>0.18471036724757325</c:v>
                </c:pt>
                <c:pt idx="814">
                  <c:v>0.18471036724757325</c:v>
                </c:pt>
                <c:pt idx="815">
                  <c:v>0.18471036724757325</c:v>
                </c:pt>
                <c:pt idx="816">
                  <c:v>0.18471036724757325</c:v>
                </c:pt>
                <c:pt idx="817">
                  <c:v>0.18471036724757325</c:v>
                </c:pt>
                <c:pt idx="818">
                  <c:v>0.18471036724757325</c:v>
                </c:pt>
                <c:pt idx="819">
                  <c:v>0.18471036724757325</c:v>
                </c:pt>
                <c:pt idx="820">
                  <c:v>0.18471036724757325</c:v>
                </c:pt>
                <c:pt idx="821">
                  <c:v>0.18471036724757325</c:v>
                </c:pt>
                <c:pt idx="822">
                  <c:v>0.18471036724757325</c:v>
                </c:pt>
                <c:pt idx="823">
                  <c:v>0.18471036724757325</c:v>
                </c:pt>
                <c:pt idx="824">
                  <c:v>0.18471036724757325</c:v>
                </c:pt>
                <c:pt idx="825">
                  <c:v>0.18471036724757325</c:v>
                </c:pt>
                <c:pt idx="826">
                  <c:v>0.18471036724757325</c:v>
                </c:pt>
                <c:pt idx="827">
                  <c:v>0.18471036724757325</c:v>
                </c:pt>
                <c:pt idx="828">
                  <c:v>0.18471036724757325</c:v>
                </c:pt>
                <c:pt idx="829">
                  <c:v>0.18471036724757325</c:v>
                </c:pt>
                <c:pt idx="830">
                  <c:v>0.18471036724757325</c:v>
                </c:pt>
                <c:pt idx="831">
                  <c:v>0.18471036724757325</c:v>
                </c:pt>
                <c:pt idx="832">
                  <c:v>0.18471036724757325</c:v>
                </c:pt>
                <c:pt idx="833">
                  <c:v>0.18471036724757325</c:v>
                </c:pt>
                <c:pt idx="834">
                  <c:v>0.18471036724757325</c:v>
                </c:pt>
                <c:pt idx="835">
                  <c:v>0.18471036724757325</c:v>
                </c:pt>
                <c:pt idx="836">
                  <c:v>0.18471036724757325</c:v>
                </c:pt>
                <c:pt idx="837">
                  <c:v>0.18471036724757325</c:v>
                </c:pt>
                <c:pt idx="838">
                  <c:v>0.18471036724757325</c:v>
                </c:pt>
                <c:pt idx="839">
                  <c:v>0.18471036724757325</c:v>
                </c:pt>
                <c:pt idx="840">
                  <c:v>0.18471036724757325</c:v>
                </c:pt>
                <c:pt idx="841">
                  <c:v>0.18471036724757325</c:v>
                </c:pt>
                <c:pt idx="842">
                  <c:v>0.18471036724757325</c:v>
                </c:pt>
                <c:pt idx="843">
                  <c:v>0.18471036724757325</c:v>
                </c:pt>
                <c:pt idx="844">
                  <c:v>0.18471036724757325</c:v>
                </c:pt>
                <c:pt idx="845">
                  <c:v>0.18471036724757325</c:v>
                </c:pt>
                <c:pt idx="846">
                  <c:v>0.18471036724757325</c:v>
                </c:pt>
                <c:pt idx="847">
                  <c:v>0.18471036724757325</c:v>
                </c:pt>
                <c:pt idx="848">
                  <c:v>0.18471036724757325</c:v>
                </c:pt>
                <c:pt idx="849">
                  <c:v>0.18471036724757325</c:v>
                </c:pt>
                <c:pt idx="850">
                  <c:v>0.18471036724757325</c:v>
                </c:pt>
                <c:pt idx="851">
                  <c:v>0.18471036724757325</c:v>
                </c:pt>
                <c:pt idx="852">
                  <c:v>0.18471036724757325</c:v>
                </c:pt>
                <c:pt idx="853">
                  <c:v>0.18471036724757325</c:v>
                </c:pt>
                <c:pt idx="854">
                  <c:v>0.18471036724757325</c:v>
                </c:pt>
                <c:pt idx="855">
                  <c:v>0.18471036724757325</c:v>
                </c:pt>
                <c:pt idx="856">
                  <c:v>0.18471036724757325</c:v>
                </c:pt>
                <c:pt idx="857">
                  <c:v>0.18471036724757325</c:v>
                </c:pt>
                <c:pt idx="858">
                  <c:v>0.18471036724757325</c:v>
                </c:pt>
                <c:pt idx="859">
                  <c:v>0.18471036724757325</c:v>
                </c:pt>
                <c:pt idx="860">
                  <c:v>0.18471036724757325</c:v>
                </c:pt>
                <c:pt idx="861">
                  <c:v>0.18471036724757325</c:v>
                </c:pt>
                <c:pt idx="862">
                  <c:v>0.18471036724757325</c:v>
                </c:pt>
                <c:pt idx="863">
                  <c:v>0.18471036724757325</c:v>
                </c:pt>
                <c:pt idx="864">
                  <c:v>0.18471036724757325</c:v>
                </c:pt>
                <c:pt idx="865">
                  <c:v>0.18471036724757325</c:v>
                </c:pt>
                <c:pt idx="866">
                  <c:v>0.18471036724757325</c:v>
                </c:pt>
                <c:pt idx="867">
                  <c:v>0.18471036724757325</c:v>
                </c:pt>
                <c:pt idx="868">
                  <c:v>0.18471036724757325</c:v>
                </c:pt>
                <c:pt idx="869">
                  <c:v>0.18471036724757325</c:v>
                </c:pt>
                <c:pt idx="870">
                  <c:v>0.18471036724757325</c:v>
                </c:pt>
                <c:pt idx="871">
                  <c:v>0.18471036724757325</c:v>
                </c:pt>
                <c:pt idx="872">
                  <c:v>0.18471036724757325</c:v>
                </c:pt>
                <c:pt idx="873">
                  <c:v>0.18471036724757325</c:v>
                </c:pt>
                <c:pt idx="874">
                  <c:v>0.18471036724757325</c:v>
                </c:pt>
                <c:pt idx="875">
                  <c:v>0.18471036724757325</c:v>
                </c:pt>
                <c:pt idx="876">
                  <c:v>0.18471036724757325</c:v>
                </c:pt>
                <c:pt idx="877">
                  <c:v>0.18471036724757325</c:v>
                </c:pt>
                <c:pt idx="878">
                  <c:v>0.18471036724757325</c:v>
                </c:pt>
                <c:pt idx="879">
                  <c:v>0.18471036724757325</c:v>
                </c:pt>
                <c:pt idx="880">
                  <c:v>0.18471036724757325</c:v>
                </c:pt>
                <c:pt idx="881">
                  <c:v>0.18471036724757325</c:v>
                </c:pt>
                <c:pt idx="882">
                  <c:v>0.18471036724757325</c:v>
                </c:pt>
                <c:pt idx="883">
                  <c:v>0.18471036724757325</c:v>
                </c:pt>
                <c:pt idx="884">
                  <c:v>0.18471036724757325</c:v>
                </c:pt>
                <c:pt idx="885">
                  <c:v>0.18471036724757325</c:v>
                </c:pt>
                <c:pt idx="886">
                  <c:v>0.18471036724757325</c:v>
                </c:pt>
                <c:pt idx="887">
                  <c:v>0.18471036724757325</c:v>
                </c:pt>
                <c:pt idx="888">
                  <c:v>0.18471036724757325</c:v>
                </c:pt>
                <c:pt idx="889">
                  <c:v>0.18471036724757325</c:v>
                </c:pt>
                <c:pt idx="890">
                  <c:v>0.18471036724757325</c:v>
                </c:pt>
                <c:pt idx="891">
                  <c:v>0.18471036724757325</c:v>
                </c:pt>
                <c:pt idx="892">
                  <c:v>0.18471036724757325</c:v>
                </c:pt>
                <c:pt idx="893">
                  <c:v>0.18471036724757325</c:v>
                </c:pt>
                <c:pt idx="894">
                  <c:v>0.18471036724757325</c:v>
                </c:pt>
                <c:pt idx="895">
                  <c:v>0.18471036724757325</c:v>
                </c:pt>
                <c:pt idx="896">
                  <c:v>0.18471036724757325</c:v>
                </c:pt>
                <c:pt idx="897">
                  <c:v>0.18471036724757325</c:v>
                </c:pt>
                <c:pt idx="898">
                  <c:v>0.18471036724757325</c:v>
                </c:pt>
                <c:pt idx="899">
                  <c:v>0.18471036724757325</c:v>
                </c:pt>
                <c:pt idx="900">
                  <c:v>0.18471036724757325</c:v>
                </c:pt>
                <c:pt idx="901">
                  <c:v>0.18471036724757325</c:v>
                </c:pt>
                <c:pt idx="902">
                  <c:v>0.18471036724757325</c:v>
                </c:pt>
                <c:pt idx="903">
                  <c:v>0.18471036724757325</c:v>
                </c:pt>
                <c:pt idx="904">
                  <c:v>0.18471036724757325</c:v>
                </c:pt>
                <c:pt idx="905">
                  <c:v>0.18471036724757325</c:v>
                </c:pt>
                <c:pt idx="906">
                  <c:v>0.18471036724757325</c:v>
                </c:pt>
                <c:pt idx="907">
                  <c:v>0.18471036724757325</c:v>
                </c:pt>
                <c:pt idx="908">
                  <c:v>0.18471036724757325</c:v>
                </c:pt>
                <c:pt idx="909">
                  <c:v>0.18471036724757325</c:v>
                </c:pt>
                <c:pt idx="910">
                  <c:v>0.18471036724757325</c:v>
                </c:pt>
                <c:pt idx="911">
                  <c:v>0.18471036724757325</c:v>
                </c:pt>
                <c:pt idx="912">
                  <c:v>0.18471036724757325</c:v>
                </c:pt>
                <c:pt idx="913">
                  <c:v>0.18471036724757325</c:v>
                </c:pt>
                <c:pt idx="914">
                  <c:v>0.18471036724757325</c:v>
                </c:pt>
                <c:pt idx="915">
                  <c:v>0.18471036724757325</c:v>
                </c:pt>
                <c:pt idx="916">
                  <c:v>0.18471036724757325</c:v>
                </c:pt>
                <c:pt idx="917">
                  <c:v>0.18471036724757325</c:v>
                </c:pt>
                <c:pt idx="918">
                  <c:v>0.18471036724757325</c:v>
                </c:pt>
                <c:pt idx="919">
                  <c:v>0.18471036724757325</c:v>
                </c:pt>
                <c:pt idx="920">
                  <c:v>0.18471036724757325</c:v>
                </c:pt>
                <c:pt idx="921">
                  <c:v>0.18471036724757325</c:v>
                </c:pt>
                <c:pt idx="922">
                  <c:v>0.18471036724757325</c:v>
                </c:pt>
                <c:pt idx="923">
                  <c:v>0.18471036724757325</c:v>
                </c:pt>
                <c:pt idx="924">
                  <c:v>0.18471036724757325</c:v>
                </c:pt>
                <c:pt idx="925">
                  <c:v>0.18471036724757325</c:v>
                </c:pt>
                <c:pt idx="926">
                  <c:v>0.18471036724757325</c:v>
                </c:pt>
                <c:pt idx="927">
                  <c:v>0.18471036724757325</c:v>
                </c:pt>
                <c:pt idx="928">
                  <c:v>0.18471036724757325</c:v>
                </c:pt>
                <c:pt idx="929">
                  <c:v>0.18471036724757325</c:v>
                </c:pt>
                <c:pt idx="930">
                  <c:v>0.18471036724757325</c:v>
                </c:pt>
                <c:pt idx="931">
                  <c:v>0.18471036724757325</c:v>
                </c:pt>
                <c:pt idx="932">
                  <c:v>0.18471036724757325</c:v>
                </c:pt>
                <c:pt idx="933">
                  <c:v>0.18471036724757325</c:v>
                </c:pt>
                <c:pt idx="934">
                  <c:v>0.18471036724757325</c:v>
                </c:pt>
                <c:pt idx="935">
                  <c:v>0.18471036724757325</c:v>
                </c:pt>
                <c:pt idx="936">
                  <c:v>0.18471036724757325</c:v>
                </c:pt>
                <c:pt idx="937">
                  <c:v>0.18471036724757325</c:v>
                </c:pt>
                <c:pt idx="938">
                  <c:v>0.18471036724757325</c:v>
                </c:pt>
                <c:pt idx="939">
                  <c:v>0.18471036724757325</c:v>
                </c:pt>
                <c:pt idx="940">
                  <c:v>0.18471036724757325</c:v>
                </c:pt>
                <c:pt idx="941">
                  <c:v>0.18471036724757325</c:v>
                </c:pt>
                <c:pt idx="942">
                  <c:v>0.18471036724757325</c:v>
                </c:pt>
                <c:pt idx="943">
                  <c:v>0.18471036724757325</c:v>
                </c:pt>
                <c:pt idx="944">
                  <c:v>0.18471036724757325</c:v>
                </c:pt>
                <c:pt idx="945">
                  <c:v>0.18471036724757325</c:v>
                </c:pt>
                <c:pt idx="946">
                  <c:v>0.18471036724757325</c:v>
                </c:pt>
                <c:pt idx="947">
                  <c:v>0.18471036724757325</c:v>
                </c:pt>
                <c:pt idx="948">
                  <c:v>0.18471036724757325</c:v>
                </c:pt>
                <c:pt idx="949">
                  <c:v>0.18471036724757325</c:v>
                </c:pt>
                <c:pt idx="950">
                  <c:v>0.18471036724757325</c:v>
                </c:pt>
                <c:pt idx="951">
                  <c:v>0.18471036724757325</c:v>
                </c:pt>
                <c:pt idx="952">
                  <c:v>0.18471036724757325</c:v>
                </c:pt>
                <c:pt idx="953">
                  <c:v>0.18471036724757325</c:v>
                </c:pt>
                <c:pt idx="954">
                  <c:v>0.18471036724757325</c:v>
                </c:pt>
                <c:pt idx="955">
                  <c:v>0.18471036724757325</c:v>
                </c:pt>
                <c:pt idx="956">
                  <c:v>0.18471036724757325</c:v>
                </c:pt>
                <c:pt idx="957">
                  <c:v>0.18471036724757325</c:v>
                </c:pt>
                <c:pt idx="958">
                  <c:v>0.18471036724757325</c:v>
                </c:pt>
                <c:pt idx="959">
                  <c:v>0.18471036724757325</c:v>
                </c:pt>
                <c:pt idx="960">
                  <c:v>0.29634272389422928</c:v>
                </c:pt>
                <c:pt idx="961">
                  <c:v>0.29634272389422928</c:v>
                </c:pt>
                <c:pt idx="962">
                  <c:v>0.29634272389422928</c:v>
                </c:pt>
                <c:pt idx="963">
                  <c:v>0.29634272389422928</c:v>
                </c:pt>
                <c:pt idx="964">
                  <c:v>0.29634272389422928</c:v>
                </c:pt>
                <c:pt idx="965">
                  <c:v>0.29634272389422928</c:v>
                </c:pt>
                <c:pt idx="966">
                  <c:v>0.29634272389422928</c:v>
                </c:pt>
                <c:pt idx="967">
                  <c:v>0.29634272389422928</c:v>
                </c:pt>
                <c:pt idx="968">
                  <c:v>0.29634272389422928</c:v>
                </c:pt>
                <c:pt idx="969">
                  <c:v>0.29634272389422928</c:v>
                </c:pt>
                <c:pt idx="970">
                  <c:v>0.29634272389422928</c:v>
                </c:pt>
                <c:pt idx="971">
                  <c:v>0.29634272389422928</c:v>
                </c:pt>
                <c:pt idx="972">
                  <c:v>0.29634272389422928</c:v>
                </c:pt>
                <c:pt idx="973">
                  <c:v>0.29634272389422928</c:v>
                </c:pt>
                <c:pt idx="974">
                  <c:v>0.29634272389422928</c:v>
                </c:pt>
                <c:pt idx="975">
                  <c:v>0.29634272389422928</c:v>
                </c:pt>
                <c:pt idx="976">
                  <c:v>0.29634272389422928</c:v>
                </c:pt>
                <c:pt idx="977">
                  <c:v>0.29634272389422928</c:v>
                </c:pt>
                <c:pt idx="978">
                  <c:v>0.29634272389422928</c:v>
                </c:pt>
                <c:pt idx="979">
                  <c:v>0.29634272389422928</c:v>
                </c:pt>
                <c:pt idx="980">
                  <c:v>0.29634272389422928</c:v>
                </c:pt>
                <c:pt idx="981">
                  <c:v>0.29634272389422928</c:v>
                </c:pt>
                <c:pt idx="982">
                  <c:v>0.29634272389422928</c:v>
                </c:pt>
                <c:pt idx="983">
                  <c:v>0.29634272389422928</c:v>
                </c:pt>
                <c:pt idx="984">
                  <c:v>0.29634272389422928</c:v>
                </c:pt>
                <c:pt idx="985">
                  <c:v>0.29634272389422928</c:v>
                </c:pt>
                <c:pt idx="986">
                  <c:v>0.29634272389422928</c:v>
                </c:pt>
                <c:pt idx="987">
                  <c:v>0.29634272389422928</c:v>
                </c:pt>
                <c:pt idx="988">
                  <c:v>0.29634272389422928</c:v>
                </c:pt>
                <c:pt idx="989">
                  <c:v>0.29634272389422928</c:v>
                </c:pt>
                <c:pt idx="990">
                  <c:v>0.29634272389422928</c:v>
                </c:pt>
                <c:pt idx="991">
                  <c:v>0.29634272389422928</c:v>
                </c:pt>
                <c:pt idx="992">
                  <c:v>0.29634272389422928</c:v>
                </c:pt>
                <c:pt idx="993">
                  <c:v>0.29634272389422928</c:v>
                </c:pt>
                <c:pt idx="994">
                  <c:v>0.29634272389422928</c:v>
                </c:pt>
                <c:pt idx="995">
                  <c:v>0.29634272389422928</c:v>
                </c:pt>
                <c:pt idx="996">
                  <c:v>0.29634272389422928</c:v>
                </c:pt>
                <c:pt idx="997">
                  <c:v>0.29634272389422928</c:v>
                </c:pt>
                <c:pt idx="998">
                  <c:v>0.29634272389422928</c:v>
                </c:pt>
                <c:pt idx="999">
                  <c:v>0.29634272389422928</c:v>
                </c:pt>
                <c:pt idx="1000">
                  <c:v>0.29634272389422928</c:v>
                </c:pt>
                <c:pt idx="1001">
                  <c:v>0.29634272389422928</c:v>
                </c:pt>
                <c:pt idx="1002">
                  <c:v>0.29634272389422928</c:v>
                </c:pt>
                <c:pt idx="1003">
                  <c:v>0.29634272389422928</c:v>
                </c:pt>
                <c:pt idx="1004">
                  <c:v>0.29634272389422928</c:v>
                </c:pt>
                <c:pt idx="1005">
                  <c:v>0.29634272389422928</c:v>
                </c:pt>
                <c:pt idx="1006">
                  <c:v>0.29634272389422928</c:v>
                </c:pt>
                <c:pt idx="1007">
                  <c:v>0.29634272389422928</c:v>
                </c:pt>
                <c:pt idx="1008">
                  <c:v>0.29634272389422928</c:v>
                </c:pt>
                <c:pt idx="1009">
                  <c:v>0.29634272389422928</c:v>
                </c:pt>
                <c:pt idx="1010">
                  <c:v>0.29634272389422928</c:v>
                </c:pt>
                <c:pt idx="1011">
                  <c:v>0.29634272389422928</c:v>
                </c:pt>
                <c:pt idx="1012">
                  <c:v>0.29634272389422928</c:v>
                </c:pt>
                <c:pt idx="1013">
                  <c:v>0.29634272389422928</c:v>
                </c:pt>
                <c:pt idx="1014">
                  <c:v>0.29634272389422928</c:v>
                </c:pt>
                <c:pt idx="1015">
                  <c:v>0.29634272389422928</c:v>
                </c:pt>
                <c:pt idx="1016">
                  <c:v>0.29634272389422928</c:v>
                </c:pt>
                <c:pt idx="1017">
                  <c:v>0.29634272389422928</c:v>
                </c:pt>
                <c:pt idx="1018">
                  <c:v>0.29634272389422928</c:v>
                </c:pt>
                <c:pt idx="1019">
                  <c:v>0.29634272389422928</c:v>
                </c:pt>
                <c:pt idx="1020">
                  <c:v>0.29634272389422928</c:v>
                </c:pt>
                <c:pt idx="1021">
                  <c:v>0.29634272389422928</c:v>
                </c:pt>
                <c:pt idx="1022">
                  <c:v>0.29634272389422928</c:v>
                </c:pt>
                <c:pt idx="1023">
                  <c:v>0.29634272389422928</c:v>
                </c:pt>
                <c:pt idx="1024">
                  <c:v>0.29634272389422928</c:v>
                </c:pt>
                <c:pt idx="1025">
                  <c:v>0.29634272389422928</c:v>
                </c:pt>
                <c:pt idx="1026">
                  <c:v>0.29634272389422928</c:v>
                </c:pt>
                <c:pt idx="1027">
                  <c:v>0.29634272389422928</c:v>
                </c:pt>
                <c:pt idx="1028">
                  <c:v>0.29634272389422928</c:v>
                </c:pt>
                <c:pt idx="1029">
                  <c:v>0.29634272389422928</c:v>
                </c:pt>
                <c:pt idx="1030">
                  <c:v>0.29634272389422928</c:v>
                </c:pt>
                <c:pt idx="1031">
                  <c:v>0.29634272389422928</c:v>
                </c:pt>
                <c:pt idx="1032">
                  <c:v>0.29634272389422928</c:v>
                </c:pt>
                <c:pt idx="1033">
                  <c:v>0.29634272389422928</c:v>
                </c:pt>
                <c:pt idx="1034">
                  <c:v>0.29634272389422928</c:v>
                </c:pt>
                <c:pt idx="1035">
                  <c:v>0.29634272389422928</c:v>
                </c:pt>
                <c:pt idx="1036">
                  <c:v>0.29634272389422928</c:v>
                </c:pt>
                <c:pt idx="1037">
                  <c:v>0.29634272389422928</c:v>
                </c:pt>
                <c:pt idx="1038">
                  <c:v>0.29634272389422928</c:v>
                </c:pt>
                <c:pt idx="1039">
                  <c:v>0.29634272389422928</c:v>
                </c:pt>
                <c:pt idx="1040">
                  <c:v>0.29634272389422928</c:v>
                </c:pt>
                <c:pt idx="1041">
                  <c:v>0.29634272389422928</c:v>
                </c:pt>
                <c:pt idx="1042">
                  <c:v>0.29634272389422928</c:v>
                </c:pt>
                <c:pt idx="1043">
                  <c:v>0.29634272389422928</c:v>
                </c:pt>
                <c:pt idx="1044">
                  <c:v>0.29634272389422928</c:v>
                </c:pt>
                <c:pt idx="1045">
                  <c:v>0.29634272389422928</c:v>
                </c:pt>
                <c:pt idx="1046">
                  <c:v>0.29634272389422928</c:v>
                </c:pt>
                <c:pt idx="1047">
                  <c:v>0.29634272389422928</c:v>
                </c:pt>
                <c:pt idx="1048">
                  <c:v>0.29634272389422928</c:v>
                </c:pt>
                <c:pt idx="1049">
                  <c:v>0.29634272389422928</c:v>
                </c:pt>
                <c:pt idx="1050">
                  <c:v>0.29634272389422928</c:v>
                </c:pt>
                <c:pt idx="1051">
                  <c:v>0.29634272389422928</c:v>
                </c:pt>
                <c:pt idx="1052">
                  <c:v>0.29634272389422928</c:v>
                </c:pt>
                <c:pt idx="1053">
                  <c:v>0.29634272389422928</c:v>
                </c:pt>
                <c:pt idx="1054">
                  <c:v>0.29634272389422928</c:v>
                </c:pt>
                <c:pt idx="1055">
                  <c:v>0.29634272389422928</c:v>
                </c:pt>
                <c:pt idx="1056">
                  <c:v>0.29634272389422928</c:v>
                </c:pt>
                <c:pt idx="1057">
                  <c:v>0.29634272389422928</c:v>
                </c:pt>
                <c:pt idx="1058">
                  <c:v>0.29634272389422928</c:v>
                </c:pt>
                <c:pt idx="1059">
                  <c:v>0.29634272389422928</c:v>
                </c:pt>
                <c:pt idx="1060">
                  <c:v>0.29634272389422928</c:v>
                </c:pt>
                <c:pt idx="1061">
                  <c:v>0.29634272389422928</c:v>
                </c:pt>
                <c:pt idx="1062">
                  <c:v>0.29634272389422928</c:v>
                </c:pt>
                <c:pt idx="1063">
                  <c:v>0.29634272389422928</c:v>
                </c:pt>
                <c:pt idx="1064">
                  <c:v>0.29634272389422928</c:v>
                </c:pt>
                <c:pt idx="1065">
                  <c:v>0.29634272389422928</c:v>
                </c:pt>
                <c:pt idx="1066">
                  <c:v>0.29634272389422928</c:v>
                </c:pt>
                <c:pt idx="1067">
                  <c:v>0.29634272389422928</c:v>
                </c:pt>
                <c:pt idx="1068">
                  <c:v>0.29634272389422928</c:v>
                </c:pt>
                <c:pt idx="1069">
                  <c:v>0.29634272389422928</c:v>
                </c:pt>
                <c:pt idx="1070">
                  <c:v>0.29634272389422928</c:v>
                </c:pt>
                <c:pt idx="1071">
                  <c:v>0.29634272389422928</c:v>
                </c:pt>
                <c:pt idx="1072">
                  <c:v>0.29634272389422928</c:v>
                </c:pt>
                <c:pt idx="1073">
                  <c:v>0.29634272389422928</c:v>
                </c:pt>
                <c:pt idx="1074">
                  <c:v>0.29634272389422928</c:v>
                </c:pt>
                <c:pt idx="1075">
                  <c:v>0.29634272389422928</c:v>
                </c:pt>
                <c:pt idx="1076">
                  <c:v>0.29634272389422928</c:v>
                </c:pt>
                <c:pt idx="1077">
                  <c:v>0.29634272389422928</c:v>
                </c:pt>
                <c:pt idx="1078">
                  <c:v>0.29634272389422928</c:v>
                </c:pt>
                <c:pt idx="1079">
                  <c:v>0.29634272389422928</c:v>
                </c:pt>
                <c:pt idx="1080">
                  <c:v>0.29634272389422928</c:v>
                </c:pt>
                <c:pt idx="1081">
                  <c:v>0.29634272389422928</c:v>
                </c:pt>
                <c:pt idx="1082">
                  <c:v>0.29634272389422928</c:v>
                </c:pt>
                <c:pt idx="1083">
                  <c:v>0.29634272389422928</c:v>
                </c:pt>
                <c:pt idx="1084">
                  <c:v>0.29634272389422928</c:v>
                </c:pt>
                <c:pt idx="1085">
                  <c:v>0.29634272389422928</c:v>
                </c:pt>
                <c:pt idx="1086">
                  <c:v>0.29634272389422928</c:v>
                </c:pt>
                <c:pt idx="1087">
                  <c:v>0.29634272389422928</c:v>
                </c:pt>
                <c:pt idx="1088">
                  <c:v>0.29634272389422928</c:v>
                </c:pt>
                <c:pt idx="1089">
                  <c:v>0.29634272389422928</c:v>
                </c:pt>
                <c:pt idx="1090">
                  <c:v>0.29634272389422928</c:v>
                </c:pt>
                <c:pt idx="1091">
                  <c:v>0.29634272389422928</c:v>
                </c:pt>
                <c:pt idx="1092">
                  <c:v>0.29634272389422928</c:v>
                </c:pt>
                <c:pt idx="1093">
                  <c:v>0.29634272389422928</c:v>
                </c:pt>
                <c:pt idx="1094">
                  <c:v>0.29634272389422928</c:v>
                </c:pt>
                <c:pt idx="1095">
                  <c:v>0.29634272389422928</c:v>
                </c:pt>
                <c:pt idx="1096">
                  <c:v>0.29634272389422928</c:v>
                </c:pt>
                <c:pt idx="1097">
                  <c:v>0.29634272389422928</c:v>
                </c:pt>
                <c:pt idx="1098">
                  <c:v>0.29634272389422928</c:v>
                </c:pt>
                <c:pt idx="1099">
                  <c:v>0.29634272389422928</c:v>
                </c:pt>
                <c:pt idx="1100">
                  <c:v>0.29634272389422928</c:v>
                </c:pt>
                <c:pt idx="1101">
                  <c:v>0.29634272389422928</c:v>
                </c:pt>
                <c:pt idx="1102">
                  <c:v>0.29634272389422928</c:v>
                </c:pt>
                <c:pt idx="1103">
                  <c:v>0.29634272389422928</c:v>
                </c:pt>
                <c:pt idx="1104">
                  <c:v>0.29634272389422928</c:v>
                </c:pt>
                <c:pt idx="1105">
                  <c:v>0.29634272389422928</c:v>
                </c:pt>
                <c:pt idx="1106">
                  <c:v>0.29634272389422928</c:v>
                </c:pt>
                <c:pt idx="1107">
                  <c:v>0.29634272389422928</c:v>
                </c:pt>
                <c:pt idx="1108">
                  <c:v>0.29634272389422928</c:v>
                </c:pt>
                <c:pt idx="1109">
                  <c:v>0.29634272389422928</c:v>
                </c:pt>
                <c:pt idx="1110">
                  <c:v>0.29634272389422928</c:v>
                </c:pt>
                <c:pt idx="1111">
                  <c:v>0.29634272389422928</c:v>
                </c:pt>
                <c:pt idx="1112">
                  <c:v>0.29634272389422928</c:v>
                </c:pt>
                <c:pt idx="1113">
                  <c:v>0.29634272389422928</c:v>
                </c:pt>
                <c:pt idx="1114">
                  <c:v>0.29634272389422928</c:v>
                </c:pt>
                <c:pt idx="1115">
                  <c:v>0.29634272389422928</c:v>
                </c:pt>
                <c:pt idx="1116">
                  <c:v>0.29634272389422928</c:v>
                </c:pt>
                <c:pt idx="1117">
                  <c:v>0.29634272389422928</c:v>
                </c:pt>
                <c:pt idx="1118">
                  <c:v>0.29634272389422928</c:v>
                </c:pt>
                <c:pt idx="1119">
                  <c:v>0.29634272389422928</c:v>
                </c:pt>
                <c:pt idx="1120">
                  <c:v>0.29634272389422928</c:v>
                </c:pt>
                <c:pt idx="1121">
                  <c:v>0.29634272389422928</c:v>
                </c:pt>
                <c:pt idx="1122">
                  <c:v>0.29634272389422928</c:v>
                </c:pt>
                <c:pt idx="1123">
                  <c:v>0.29634272389422928</c:v>
                </c:pt>
                <c:pt idx="1124">
                  <c:v>0.29634272389422928</c:v>
                </c:pt>
                <c:pt idx="1125">
                  <c:v>0.29634272389422928</c:v>
                </c:pt>
                <c:pt idx="1126">
                  <c:v>0.29634272389422928</c:v>
                </c:pt>
                <c:pt idx="1127">
                  <c:v>0.29634272389422928</c:v>
                </c:pt>
                <c:pt idx="1128">
                  <c:v>0.29634272389422928</c:v>
                </c:pt>
                <c:pt idx="1129">
                  <c:v>0.29634272389422928</c:v>
                </c:pt>
                <c:pt idx="1130">
                  <c:v>0.29634272389422928</c:v>
                </c:pt>
                <c:pt idx="1131">
                  <c:v>0.29634272389422928</c:v>
                </c:pt>
                <c:pt idx="1132">
                  <c:v>0.29634272389422928</c:v>
                </c:pt>
                <c:pt idx="1133">
                  <c:v>0.29634272389422928</c:v>
                </c:pt>
                <c:pt idx="1134">
                  <c:v>0.29634272389422928</c:v>
                </c:pt>
                <c:pt idx="1135">
                  <c:v>0.29634272389422928</c:v>
                </c:pt>
                <c:pt idx="1136">
                  <c:v>0.29634272389422928</c:v>
                </c:pt>
                <c:pt idx="1137">
                  <c:v>0.29634272389422928</c:v>
                </c:pt>
                <c:pt idx="1138">
                  <c:v>0.29634272389422928</c:v>
                </c:pt>
                <c:pt idx="1139">
                  <c:v>0.29634272389422928</c:v>
                </c:pt>
                <c:pt idx="1140">
                  <c:v>0.29634272389422928</c:v>
                </c:pt>
                <c:pt idx="1141">
                  <c:v>0.29634272389422928</c:v>
                </c:pt>
                <c:pt idx="1142">
                  <c:v>0.29634272389422928</c:v>
                </c:pt>
                <c:pt idx="1143">
                  <c:v>0.29634272389422928</c:v>
                </c:pt>
                <c:pt idx="1144">
                  <c:v>0.29634272389422928</c:v>
                </c:pt>
                <c:pt idx="1145">
                  <c:v>0.29634272389422928</c:v>
                </c:pt>
                <c:pt idx="1146">
                  <c:v>0.29634272389422928</c:v>
                </c:pt>
                <c:pt idx="1147">
                  <c:v>0.29634272389422928</c:v>
                </c:pt>
                <c:pt idx="1148">
                  <c:v>0.29634272389422928</c:v>
                </c:pt>
                <c:pt idx="1149">
                  <c:v>0.29634272389422928</c:v>
                </c:pt>
                <c:pt idx="1150">
                  <c:v>0.29634272389422928</c:v>
                </c:pt>
                <c:pt idx="1151">
                  <c:v>0.29634272389422928</c:v>
                </c:pt>
                <c:pt idx="1152">
                  <c:v>0.29634272389422928</c:v>
                </c:pt>
                <c:pt idx="1153">
                  <c:v>0.29634272389422928</c:v>
                </c:pt>
                <c:pt idx="1154">
                  <c:v>0.29634272389422928</c:v>
                </c:pt>
                <c:pt idx="1155">
                  <c:v>0.29634272389422928</c:v>
                </c:pt>
                <c:pt idx="1156">
                  <c:v>0.29634272389422928</c:v>
                </c:pt>
                <c:pt idx="1157">
                  <c:v>0.29634272389422928</c:v>
                </c:pt>
                <c:pt idx="1158">
                  <c:v>0.29634272389422928</c:v>
                </c:pt>
                <c:pt idx="1159">
                  <c:v>0.29634272389422928</c:v>
                </c:pt>
                <c:pt idx="1160">
                  <c:v>0.29634272389422928</c:v>
                </c:pt>
                <c:pt idx="1161">
                  <c:v>0.29634272389422928</c:v>
                </c:pt>
                <c:pt idx="1162">
                  <c:v>0.29634272389422928</c:v>
                </c:pt>
                <c:pt idx="1163">
                  <c:v>0.29634272389422928</c:v>
                </c:pt>
                <c:pt idx="1164">
                  <c:v>0.29634272389422928</c:v>
                </c:pt>
                <c:pt idx="1165">
                  <c:v>0.29634272389422928</c:v>
                </c:pt>
                <c:pt idx="1166">
                  <c:v>0.29634272389422928</c:v>
                </c:pt>
                <c:pt idx="1167">
                  <c:v>0.29634272389422928</c:v>
                </c:pt>
                <c:pt idx="1168">
                  <c:v>0.29634272389422928</c:v>
                </c:pt>
                <c:pt idx="1169">
                  <c:v>0.29634272389422928</c:v>
                </c:pt>
                <c:pt idx="1170">
                  <c:v>0.29634272389422928</c:v>
                </c:pt>
                <c:pt idx="1171">
                  <c:v>0.29634272389422928</c:v>
                </c:pt>
                <c:pt idx="1172">
                  <c:v>0.29634272389422928</c:v>
                </c:pt>
                <c:pt idx="1173">
                  <c:v>0.29634272389422928</c:v>
                </c:pt>
                <c:pt idx="1174">
                  <c:v>0.29634272389422928</c:v>
                </c:pt>
                <c:pt idx="1175">
                  <c:v>0.29634272389422928</c:v>
                </c:pt>
                <c:pt idx="1176">
                  <c:v>0.29634272389422928</c:v>
                </c:pt>
                <c:pt idx="1177">
                  <c:v>0.29634272389422928</c:v>
                </c:pt>
                <c:pt idx="1178">
                  <c:v>0.29634272389422928</c:v>
                </c:pt>
                <c:pt idx="1179">
                  <c:v>0.29634272389422928</c:v>
                </c:pt>
                <c:pt idx="1180">
                  <c:v>0.29634272389422928</c:v>
                </c:pt>
                <c:pt idx="1181">
                  <c:v>0.29634272389422928</c:v>
                </c:pt>
                <c:pt idx="1182">
                  <c:v>0.29634272389422928</c:v>
                </c:pt>
                <c:pt idx="1183">
                  <c:v>0.29634272389422928</c:v>
                </c:pt>
                <c:pt idx="1184">
                  <c:v>0.29634272389422928</c:v>
                </c:pt>
                <c:pt idx="1185">
                  <c:v>0.29634272389422928</c:v>
                </c:pt>
                <c:pt idx="1186">
                  <c:v>0.29634272389422928</c:v>
                </c:pt>
                <c:pt idx="1187">
                  <c:v>0.29634272389422928</c:v>
                </c:pt>
                <c:pt idx="1188">
                  <c:v>0.29634272389422928</c:v>
                </c:pt>
                <c:pt idx="1189">
                  <c:v>0.29634272389422928</c:v>
                </c:pt>
                <c:pt idx="1190">
                  <c:v>0.29634272389422928</c:v>
                </c:pt>
                <c:pt idx="1191">
                  <c:v>0.29634272389422928</c:v>
                </c:pt>
                <c:pt idx="1192">
                  <c:v>0.29634272389422928</c:v>
                </c:pt>
                <c:pt idx="1193">
                  <c:v>0.29634272389422928</c:v>
                </c:pt>
                <c:pt idx="1194">
                  <c:v>0.29634272389422928</c:v>
                </c:pt>
                <c:pt idx="1195">
                  <c:v>0.29634272389422928</c:v>
                </c:pt>
                <c:pt idx="1196">
                  <c:v>0.29634272389422928</c:v>
                </c:pt>
                <c:pt idx="1197">
                  <c:v>0.29634272389422928</c:v>
                </c:pt>
                <c:pt idx="1198">
                  <c:v>0.29634272389422928</c:v>
                </c:pt>
                <c:pt idx="1199">
                  <c:v>0.29634272389422928</c:v>
                </c:pt>
                <c:pt idx="1200">
                  <c:v>0.29634272389422928</c:v>
                </c:pt>
                <c:pt idx="1201">
                  <c:v>0.29634272389422928</c:v>
                </c:pt>
                <c:pt idx="1202">
                  <c:v>0.29634272389422928</c:v>
                </c:pt>
                <c:pt idx="1203">
                  <c:v>0.29634272389422928</c:v>
                </c:pt>
                <c:pt idx="1204">
                  <c:v>0.29634272389422928</c:v>
                </c:pt>
                <c:pt idx="1205">
                  <c:v>0.29634272389422928</c:v>
                </c:pt>
                <c:pt idx="1206">
                  <c:v>0.29634272389422928</c:v>
                </c:pt>
                <c:pt idx="1207">
                  <c:v>0.29634272389422928</c:v>
                </c:pt>
                <c:pt idx="1208">
                  <c:v>0.29634272389422928</c:v>
                </c:pt>
                <c:pt idx="1209">
                  <c:v>0.29634272389422928</c:v>
                </c:pt>
                <c:pt idx="1210">
                  <c:v>0.29634272389422928</c:v>
                </c:pt>
                <c:pt idx="1211">
                  <c:v>0.29634272389422928</c:v>
                </c:pt>
                <c:pt idx="1212">
                  <c:v>0.29634272389422928</c:v>
                </c:pt>
                <c:pt idx="1213">
                  <c:v>0.29634272389422928</c:v>
                </c:pt>
                <c:pt idx="1214">
                  <c:v>0.29634272389422928</c:v>
                </c:pt>
                <c:pt idx="1215">
                  <c:v>0.29634272389422928</c:v>
                </c:pt>
                <c:pt idx="1216">
                  <c:v>0.29634272389422928</c:v>
                </c:pt>
                <c:pt idx="1217">
                  <c:v>0.29634272389422928</c:v>
                </c:pt>
                <c:pt idx="1218">
                  <c:v>0.29634272389422928</c:v>
                </c:pt>
                <c:pt idx="1219">
                  <c:v>0.29634272389422928</c:v>
                </c:pt>
                <c:pt idx="1220">
                  <c:v>0.29634272389422928</c:v>
                </c:pt>
                <c:pt idx="1221">
                  <c:v>0.29634272389422928</c:v>
                </c:pt>
                <c:pt idx="1222">
                  <c:v>0.29634272389422928</c:v>
                </c:pt>
                <c:pt idx="1223">
                  <c:v>0.29634272389422928</c:v>
                </c:pt>
                <c:pt idx="1224">
                  <c:v>0.29634272389422928</c:v>
                </c:pt>
                <c:pt idx="1225">
                  <c:v>0.29634272389422928</c:v>
                </c:pt>
                <c:pt idx="1226">
                  <c:v>0.29634272389422928</c:v>
                </c:pt>
                <c:pt idx="1227">
                  <c:v>0.29634272389422928</c:v>
                </c:pt>
                <c:pt idx="1228">
                  <c:v>0.29634272389422928</c:v>
                </c:pt>
                <c:pt idx="1229">
                  <c:v>0.29634272389422928</c:v>
                </c:pt>
                <c:pt idx="1230">
                  <c:v>0.29634272389422928</c:v>
                </c:pt>
                <c:pt idx="1231">
                  <c:v>0.29634272389422928</c:v>
                </c:pt>
                <c:pt idx="1232">
                  <c:v>0.29634272389422928</c:v>
                </c:pt>
                <c:pt idx="1233">
                  <c:v>0.29634272389422928</c:v>
                </c:pt>
                <c:pt idx="1234">
                  <c:v>0.29634272389422928</c:v>
                </c:pt>
                <c:pt idx="1235">
                  <c:v>0.29634272389422928</c:v>
                </c:pt>
                <c:pt idx="1236">
                  <c:v>0.29634272389422928</c:v>
                </c:pt>
                <c:pt idx="1237">
                  <c:v>0.29634272389422928</c:v>
                </c:pt>
                <c:pt idx="1238">
                  <c:v>0.29634272389422928</c:v>
                </c:pt>
                <c:pt idx="1239">
                  <c:v>0.29634272389422928</c:v>
                </c:pt>
                <c:pt idx="1240">
                  <c:v>0.29634272389422928</c:v>
                </c:pt>
                <c:pt idx="1241">
                  <c:v>0.29634272389422928</c:v>
                </c:pt>
                <c:pt idx="1242">
                  <c:v>0.29634272389422928</c:v>
                </c:pt>
                <c:pt idx="1243">
                  <c:v>0.29634272389422928</c:v>
                </c:pt>
                <c:pt idx="1244">
                  <c:v>0.29634272389422928</c:v>
                </c:pt>
                <c:pt idx="1245">
                  <c:v>0.29634272389422928</c:v>
                </c:pt>
                <c:pt idx="1246">
                  <c:v>0.29634272389422928</c:v>
                </c:pt>
                <c:pt idx="1247">
                  <c:v>0.29634272389422928</c:v>
                </c:pt>
                <c:pt idx="1248">
                  <c:v>0.29634272389422928</c:v>
                </c:pt>
                <c:pt idx="1249">
                  <c:v>0.29634272389422928</c:v>
                </c:pt>
                <c:pt idx="1250">
                  <c:v>0.29634272389422928</c:v>
                </c:pt>
                <c:pt idx="1251">
                  <c:v>0.29634272389422928</c:v>
                </c:pt>
                <c:pt idx="1252">
                  <c:v>0.29634272389422928</c:v>
                </c:pt>
                <c:pt idx="1253">
                  <c:v>0.29634272389422928</c:v>
                </c:pt>
                <c:pt idx="1254">
                  <c:v>0.29634272389422928</c:v>
                </c:pt>
                <c:pt idx="1255">
                  <c:v>0.29634272389422928</c:v>
                </c:pt>
                <c:pt idx="1256">
                  <c:v>0.29634272389422928</c:v>
                </c:pt>
                <c:pt idx="1257">
                  <c:v>0.29634272389422928</c:v>
                </c:pt>
                <c:pt idx="1258">
                  <c:v>0.29634272389422928</c:v>
                </c:pt>
                <c:pt idx="1259">
                  <c:v>0.29634272389422928</c:v>
                </c:pt>
                <c:pt idx="1260">
                  <c:v>0.29634272389422928</c:v>
                </c:pt>
                <c:pt idx="1261">
                  <c:v>0.29634272389422928</c:v>
                </c:pt>
                <c:pt idx="1262">
                  <c:v>0.29634272389422928</c:v>
                </c:pt>
                <c:pt idx="1263">
                  <c:v>0.29634272389422928</c:v>
                </c:pt>
                <c:pt idx="1264">
                  <c:v>0.29634272389422928</c:v>
                </c:pt>
                <c:pt idx="1265">
                  <c:v>0.29634272389422928</c:v>
                </c:pt>
                <c:pt idx="1266">
                  <c:v>0.29634272389422928</c:v>
                </c:pt>
                <c:pt idx="1267">
                  <c:v>0.29634272389422928</c:v>
                </c:pt>
                <c:pt idx="1268">
                  <c:v>0.29634272389422928</c:v>
                </c:pt>
                <c:pt idx="1269">
                  <c:v>0.29634272389422928</c:v>
                </c:pt>
                <c:pt idx="1270">
                  <c:v>0.29634272389422928</c:v>
                </c:pt>
                <c:pt idx="1271">
                  <c:v>0.29634272389422928</c:v>
                </c:pt>
                <c:pt idx="1272">
                  <c:v>0.29634272389422928</c:v>
                </c:pt>
                <c:pt idx="1273">
                  <c:v>0.29634272389422928</c:v>
                </c:pt>
                <c:pt idx="1274">
                  <c:v>0.29634272389422928</c:v>
                </c:pt>
                <c:pt idx="1275">
                  <c:v>0.29634272389422928</c:v>
                </c:pt>
                <c:pt idx="1276">
                  <c:v>0.29634272389422928</c:v>
                </c:pt>
                <c:pt idx="1277">
                  <c:v>0.29634272389422928</c:v>
                </c:pt>
                <c:pt idx="1278">
                  <c:v>0.29634272389422928</c:v>
                </c:pt>
                <c:pt idx="1279">
                  <c:v>0.29634272389422928</c:v>
                </c:pt>
                <c:pt idx="1280">
                  <c:v>0.29634272389422928</c:v>
                </c:pt>
                <c:pt idx="1281">
                  <c:v>0.29634272389422928</c:v>
                </c:pt>
                <c:pt idx="1282">
                  <c:v>0.29634272389422928</c:v>
                </c:pt>
                <c:pt idx="1283">
                  <c:v>0.29634272389422928</c:v>
                </c:pt>
                <c:pt idx="1284">
                  <c:v>0.29634272389422928</c:v>
                </c:pt>
                <c:pt idx="1285">
                  <c:v>0.29634272389422928</c:v>
                </c:pt>
                <c:pt idx="1286">
                  <c:v>0.29634272389422928</c:v>
                </c:pt>
                <c:pt idx="1287">
                  <c:v>0.29634272389422928</c:v>
                </c:pt>
                <c:pt idx="1288">
                  <c:v>0.29634272389422928</c:v>
                </c:pt>
                <c:pt idx="1289">
                  <c:v>0.29634272389422928</c:v>
                </c:pt>
                <c:pt idx="1290">
                  <c:v>0.29634272389422928</c:v>
                </c:pt>
                <c:pt idx="1291">
                  <c:v>0.29634272389422928</c:v>
                </c:pt>
                <c:pt idx="1292">
                  <c:v>0.29634272389422928</c:v>
                </c:pt>
                <c:pt idx="1293">
                  <c:v>0.29634272389422928</c:v>
                </c:pt>
                <c:pt idx="1294">
                  <c:v>0.29634272389422928</c:v>
                </c:pt>
                <c:pt idx="1295">
                  <c:v>0.29634272389422928</c:v>
                </c:pt>
                <c:pt idx="1296">
                  <c:v>0.29634272389422928</c:v>
                </c:pt>
                <c:pt idx="1297">
                  <c:v>0.29634272389422928</c:v>
                </c:pt>
                <c:pt idx="1298">
                  <c:v>0.29634272389422928</c:v>
                </c:pt>
                <c:pt idx="1299">
                  <c:v>0.29634272389422928</c:v>
                </c:pt>
                <c:pt idx="1300">
                  <c:v>0.29634272389422928</c:v>
                </c:pt>
                <c:pt idx="1301">
                  <c:v>0.29634272389422928</c:v>
                </c:pt>
                <c:pt idx="1302">
                  <c:v>0.29634272389422928</c:v>
                </c:pt>
                <c:pt idx="1303">
                  <c:v>0.29634272389422928</c:v>
                </c:pt>
                <c:pt idx="1304">
                  <c:v>0.29634272389422928</c:v>
                </c:pt>
                <c:pt idx="1305">
                  <c:v>0.29634272389422928</c:v>
                </c:pt>
                <c:pt idx="1306">
                  <c:v>0.29634272389422928</c:v>
                </c:pt>
                <c:pt idx="1307">
                  <c:v>0.29634272389422928</c:v>
                </c:pt>
                <c:pt idx="1308">
                  <c:v>0.29634272389422928</c:v>
                </c:pt>
                <c:pt idx="1309">
                  <c:v>0.29634272389422928</c:v>
                </c:pt>
                <c:pt idx="1310">
                  <c:v>0.29634272389422928</c:v>
                </c:pt>
                <c:pt idx="1311">
                  <c:v>0.29634272389422928</c:v>
                </c:pt>
                <c:pt idx="1312">
                  <c:v>0.29634272389422928</c:v>
                </c:pt>
                <c:pt idx="1313">
                  <c:v>0.29634272389422928</c:v>
                </c:pt>
                <c:pt idx="1314">
                  <c:v>0.29634272389422928</c:v>
                </c:pt>
                <c:pt idx="1315">
                  <c:v>0.29634272389422928</c:v>
                </c:pt>
                <c:pt idx="1316">
                  <c:v>0.29634272389422928</c:v>
                </c:pt>
                <c:pt idx="1317">
                  <c:v>0.29634272389422928</c:v>
                </c:pt>
                <c:pt idx="1318">
                  <c:v>0.29634272389422928</c:v>
                </c:pt>
                <c:pt idx="1319">
                  <c:v>0.29634272389422928</c:v>
                </c:pt>
                <c:pt idx="1320">
                  <c:v>0.29634272389422928</c:v>
                </c:pt>
                <c:pt idx="1321">
                  <c:v>0.29634272389422928</c:v>
                </c:pt>
                <c:pt idx="1322">
                  <c:v>0.29634272389422928</c:v>
                </c:pt>
                <c:pt idx="1323">
                  <c:v>0.29634272389422928</c:v>
                </c:pt>
                <c:pt idx="1324">
                  <c:v>0.29634272389422928</c:v>
                </c:pt>
                <c:pt idx="1325">
                  <c:v>0.29634272389422928</c:v>
                </c:pt>
                <c:pt idx="1326">
                  <c:v>0.29634272389422928</c:v>
                </c:pt>
                <c:pt idx="1327">
                  <c:v>0.29634272389422928</c:v>
                </c:pt>
                <c:pt idx="1328">
                  <c:v>0.29634272389422928</c:v>
                </c:pt>
                <c:pt idx="1329">
                  <c:v>0.29634272389422928</c:v>
                </c:pt>
                <c:pt idx="1330">
                  <c:v>0.29634272389422928</c:v>
                </c:pt>
                <c:pt idx="1331">
                  <c:v>0.29634272389422928</c:v>
                </c:pt>
                <c:pt idx="1332">
                  <c:v>0.29634272389422928</c:v>
                </c:pt>
                <c:pt idx="1333">
                  <c:v>0.29634272389422928</c:v>
                </c:pt>
                <c:pt idx="1334">
                  <c:v>0.29634272389422928</c:v>
                </c:pt>
                <c:pt idx="1335">
                  <c:v>0.29634272389422928</c:v>
                </c:pt>
                <c:pt idx="1336">
                  <c:v>0.29634272389422928</c:v>
                </c:pt>
                <c:pt idx="1337">
                  <c:v>0.29634272389422928</c:v>
                </c:pt>
                <c:pt idx="1338">
                  <c:v>0.29634272389422928</c:v>
                </c:pt>
                <c:pt idx="1339">
                  <c:v>0.29634272389422928</c:v>
                </c:pt>
                <c:pt idx="1340">
                  <c:v>0.29634272389422928</c:v>
                </c:pt>
                <c:pt idx="1341">
                  <c:v>0.29634272389422928</c:v>
                </c:pt>
                <c:pt idx="1342">
                  <c:v>0.29634272389422928</c:v>
                </c:pt>
                <c:pt idx="1343">
                  <c:v>0.29634272389422928</c:v>
                </c:pt>
                <c:pt idx="1344">
                  <c:v>0.29634272389422928</c:v>
                </c:pt>
                <c:pt idx="1345">
                  <c:v>0.29634272389422928</c:v>
                </c:pt>
                <c:pt idx="1346">
                  <c:v>0.29634272389422928</c:v>
                </c:pt>
                <c:pt idx="1347">
                  <c:v>0.29634272389422928</c:v>
                </c:pt>
                <c:pt idx="1348">
                  <c:v>0.29634272389422928</c:v>
                </c:pt>
                <c:pt idx="1349">
                  <c:v>0.29634272389422928</c:v>
                </c:pt>
                <c:pt idx="1350">
                  <c:v>0.29634272389422928</c:v>
                </c:pt>
                <c:pt idx="1351">
                  <c:v>0.29634272389422928</c:v>
                </c:pt>
                <c:pt idx="1352">
                  <c:v>0.29634272389422928</c:v>
                </c:pt>
                <c:pt idx="1353">
                  <c:v>0.29634272389422928</c:v>
                </c:pt>
                <c:pt idx="1354">
                  <c:v>0.29634272389422928</c:v>
                </c:pt>
                <c:pt idx="1355">
                  <c:v>0.29634272389422928</c:v>
                </c:pt>
                <c:pt idx="1356">
                  <c:v>0.29634272389422928</c:v>
                </c:pt>
                <c:pt idx="1357">
                  <c:v>0.29634272389422928</c:v>
                </c:pt>
                <c:pt idx="1358">
                  <c:v>0.29634272389422928</c:v>
                </c:pt>
                <c:pt idx="1359">
                  <c:v>0.29634272389422928</c:v>
                </c:pt>
                <c:pt idx="1360">
                  <c:v>0.29634272389422928</c:v>
                </c:pt>
                <c:pt idx="1361">
                  <c:v>0.29634272389422928</c:v>
                </c:pt>
                <c:pt idx="1362">
                  <c:v>0.29634272389422928</c:v>
                </c:pt>
                <c:pt idx="1363">
                  <c:v>0.29634272389422928</c:v>
                </c:pt>
                <c:pt idx="1364">
                  <c:v>0.29634272389422928</c:v>
                </c:pt>
                <c:pt idx="1365">
                  <c:v>0.29634272389422928</c:v>
                </c:pt>
                <c:pt idx="1366">
                  <c:v>0.29634272389422928</c:v>
                </c:pt>
                <c:pt idx="1367">
                  <c:v>0.29634272389422928</c:v>
                </c:pt>
                <c:pt idx="1368">
                  <c:v>0.29634272389422928</c:v>
                </c:pt>
                <c:pt idx="1369">
                  <c:v>0.29634272389422928</c:v>
                </c:pt>
                <c:pt idx="1370">
                  <c:v>0.29634272389422928</c:v>
                </c:pt>
                <c:pt idx="1371">
                  <c:v>0.29634272389422928</c:v>
                </c:pt>
                <c:pt idx="1372">
                  <c:v>0.29634272389422928</c:v>
                </c:pt>
                <c:pt idx="1373">
                  <c:v>0.29634272389422928</c:v>
                </c:pt>
                <c:pt idx="1374">
                  <c:v>0.29634272389422928</c:v>
                </c:pt>
                <c:pt idx="1375">
                  <c:v>0.29634272389422928</c:v>
                </c:pt>
                <c:pt idx="1376">
                  <c:v>0.29634272389422928</c:v>
                </c:pt>
                <c:pt idx="1377">
                  <c:v>0.29634272389422928</c:v>
                </c:pt>
                <c:pt idx="1378">
                  <c:v>0.29634272389422928</c:v>
                </c:pt>
                <c:pt idx="1379">
                  <c:v>0.29634272389422928</c:v>
                </c:pt>
                <c:pt idx="1380">
                  <c:v>0.29634272389422928</c:v>
                </c:pt>
                <c:pt idx="1381">
                  <c:v>0.29634272389422928</c:v>
                </c:pt>
                <c:pt idx="1382">
                  <c:v>0.29634272389422928</c:v>
                </c:pt>
                <c:pt idx="1383">
                  <c:v>0.29634272389422928</c:v>
                </c:pt>
                <c:pt idx="1384">
                  <c:v>0.29634272389422928</c:v>
                </c:pt>
                <c:pt idx="1385">
                  <c:v>0.29634272389422928</c:v>
                </c:pt>
                <c:pt idx="1386">
                  <c:v>0.29634272389422928</c:v>
                </c:pt>
                <c:pt idx="1387">
                  <c:v>0.29634272389422928</c:v>
                </c:pt>
                <c:pt idx="1388">
                  <c:v>0.29634272389422928</c:v>
                </c:pt>
                <c:pt idx="1389">
                  <c:v>0.29634272389422928</c:v>
                </c:pt>
                <c:pt idx="1390">
                  <c:v>0.29634272389422928</c:v>
                </c:pt>
                <c:pt idx="1391">
                  <c:v>0.29634272389422928</c:v>
                </c:pt>
                <c:pt idx="1392">
                  <c:v>0.29634272389422928</c:v>
                </c:pt>
                <c:pt idx="1393">
                  <c:v>0.29634272389422928</c:v>
                </c:pt>
                <c:pt idx="1394">
                  <c:v>0.29634272389422928</c:v>
                </c:pt>
                <c:pt idx="1395">
                  <c:v>0.29634272389422928</c:v>
                </c:pt>
                <c:pt idx="1396">
                  <c:v>0.29634272389422928</c:v>
                </c:pt>
                <c:pt idx="1397">
                  <c:v>0.29634272389422928</c:v>
                </c:pt>
                <c:pt idx="1398">
                  <c:v>0.29634272389422928</c:v>
                </c:pt>
                <c:pt idx="1399">
                  <c:v>0.29634272389422928</c:v>
                </c:pt>
                <c:pt idx="1400">
                  <c:v>0.29634272389422928</c:v>
                </c:pt>
                <c:pt idx="1401">
                  <c:v>0.29634272389422928</c:v>
                </c:pt>
                <c:pt idx="1402">
                  <c:v>0.29634272389422928</c:v>
                </c:pt>
                <c:pt idx="1403">
                  <c:v>0.29634272389422928</c:v>
                </c:pt>
                <c:pt idx="1404">
                  <c:v>0.29634272389422928</c:v>
                </c:pt>
                <c:pt idx="1405">
                  <c:v>0.29634272389422928</c:v>
                </c:pt>
                <c:pt idx="1406">
                  <c:v>0.29634272389422928</c:v>
                </c:pt>
                <c:pt idx="1407">
                  <c:v>0.29634272389422928</c:v>
                </c:pt>
                <c:pt idx="1408">
                  <c:v>0.29634272389422928</c:v>
                </c:pt>
                <c:pt idx="1409">
                  <c:v>0.29634272389422928</c:v>
                </c:pt>
                <c:pt idx="1410">
                  <c:v>0.29634272389422928</c:v>
                </c:pt>
                <c:pt idx="1411">
                  <c:v>0.29634272389422928</c:v>
                </c:pt>
                <c:pt idx="1412">
                  <c:v>0.29634272389422928</c:v>
                </c:pt>
                <c:pt idx="1413">
                  <c:v>0.29634272389422928</c:v>
                </c:pt>
                <c:pt idx="1414">
                  <c:v>0.29634272389422928</c:v>
                </c:pt>
                <c:pt idx="1415">
                  <c:v>0.29634272389422928</c:v>
                </c:pt>
                <c:pt idx="1416">
                  <c:v>0.29634272389422928</c:v>
                </c:pt>
                <c:pt idx="1417">
                  <c:v>0.29634272389422928</c:v>
                </c:pt>
                <c:pt idx="1418">
                  <c:v>0.29634272389422928</c:v>
                </c:pt>
                <c:pt idx="1419">
                  <c:v>0.29634272389422928</c:v>
                </c:pt>
                <c:pt idx="1420">
                  <c:v>0.29634272389422928</c:v>
                </c:pt>
                <c:pt idx="1421">
                  <c:v>0.29634272389422928</c:v>
                </c:pt>
                <c:pt idx="1422">
                  <c:v>0.29634272389422928</c:v>
                </c:pt>
                <c:pt idx="1423">
                  <c:v>0.29634272389422928</c:v>
                </c:pt>
                <c:pt idx="1424">
                  <c:v>0.29634272389422928</c:v>
                </c:pt>
                <c:pt idx="1425">
                  <c:v>0.29634272389422928</c:v>
                </c:pt>
                <c:pt idx="1426">
                  <c:v>0.29634272389422928</c:v>
                </c:pt>
                <c:pt idx="1427">
                  <c:v>0.29634272389422928</c:v>
                </c:pt>
                <c:pt idx="1428">
                  <c:v>0.29634272389422928</c:v>
                </c:pt>
                <c:pt idx="1429">
                  <c:v>0.29634272389422928</c:v>
                </c:pt>
                <c:pt idx="1430">
                  <c:v>0.29634272389422928</c:v>
                </c:pt>
                <c:pt idx="1431">
                  <c:v>0.29634272389422928</c:v>
                </c:pt>
                <c:pt idx="1432">
                  <c:v>0.29634272389422928</c:v>
                </c:pt>
                <c:pt idx="1433">
                  <c:v>0.29634272389422928</c:v>
                </c:pt>
                <c:pt idx="1434">
                  <c:v>0.29634272389422928</c:v>
                </c:pt>
                <c:pt idx="1435">
                  <c:v>0.29634272389422928</c:v>
                </c:pt>
                <c:pt idx="1436">
                  <c:v>0.29634272389422928</c:v>
                </c:pt>
                <c:pt idx="1437">
                  <c:v>0.29634272389422928</c:v>
                </c:pt>
                <c:pt idx="1438">
                  <c:v>0.29634272389422928</c:v>
                </c:pt>
                <c:pt idx="1439">
                  <c:v>0.29634272389422928</c:v>
                </c:pt>
                <c:pt idx="1440">
                  <c:v>0.29634272389422928</c:v>
                </c:pt>
                <c:pt idx="1441">
                  <c:v>0.29634272389422928</c:v>
                </c:pt>
                <c:pt idx="1442">
                  <c:v>0.29634272389422928</c:v>
                </c:pt>
                <c:pt idx="1443">
                  <c:v>0.29634272389422928</c:v>
                </c:pt>
                <c:pt idx="1444">
                  <c:v>0.29634272389422928</c:v>
                </c:pt>
                <c:pt idx="1445">
                  <c:v>0.29634272389422928</c:v>
                </c:pt>
                <c:pt idx="1446">
                  <c:v>0.29634272389422928</c:v>
                </c:pt>
                <c:pt idx="1447">
                  <c:v>0.29634272389422928</c:v>
                </c:pt>
                <c:pt idx="1448">
                  <c:v>0.29634272389422928</c:v>
                </c:pt>
                <c:pt idx="1449">
                  <c:v>0.29634272389422928</c:v>
                </c:pt>
                <c:pt idx="1450">
                  <c:v>0.29634272389422928</c:v>
                </c:pt>
                <c:pt idx="1451">
                  <c:v>0.29634272389422928</c:v>
                </c:pt>
                <c:pt idx="1452">
                  <c:v>0.29634272389422928</c:v>
                </c:pt>
                <c:pt idx="1453">
                  <c:v>0.29634272389422928</c:v>
                </c:pt>
                <c:pt idx="1454">
                  <c:v>0.29634272389422928</c:v>
                </c:pt>
                <c:pt idx="1455">
                  <c:v>0.29634272389422928</c:v>
                </c:pt>
                <c:pt idx="1456">
                  <c:v>0.29634272389422928</c:v>
                </c:pt>
                <c:pt idx="1457">
                  <c:v>0.29634272389422928</c:v>
                </c:pt>
                <c:pt idx="1458">
                  <c:v>0.29634272389422928</c:v>
                </c:pt>
                <c:pt idx="1459">
                  <c:v>0.29634272389422928</c:v>
                </c:pt>
                <c:pt idx="1460">
                  <c:v>0.29634272389422928</c:v>
                </c:pt>
                <c:pt idx="1461">
                  <c:v>0.29634272389422928</c:v>
                </c:pt>
                <c:pt idx="1462">
                  <c:v>0.29634272389422928</c:v>
                </c:pt>
                <c:pt idx="1463">
                  <c:v>0.29634272389422928</c:v>
                </c:pt>
                <c:pt idx="1464">
                  <c:v>0.29634272389422928</c:v>
                </c:pt>
                <c:pt idx="1465">
                  <c:v>0.29634272389422928</c:v>
                </c:pt>
                <c:pt idx="1466">
                  <c:v>0.29634272389422928</c:v>
                </c:pt>
                <c:pt idx="1467">
                  <c:v>0.29634272389422928</c:v>
                </c:pt>
                <c:pt idx="1468">
                  <c:v>0.29634272389422928</c:v>
                </c:pt>
                <c:pt idx="1469">
                  <c:v>0.29634272389422928</c:v>
                </c:pt>
                <c:pt idx="1470">
                  <c:v>0.29634272389422928</c:v>
                </c:pt>
                <c:pt idx="1471">
                  <c:v>0.29634272389422928</c:v>
                </c:pt>
                <c:pt idx="1472">
                  <c:v>0.29634272389422928</c:v>
                </c:pt>
                <c:pt idx="1473">
                  <c:v>0.29634272389422928</c:v>
                </c:pt>
                <c:pt idx="1474">
                  <c:v>0.29634272389422928</c:v>
                </c:pt>
                <c:pt idx="1475">
                  <c:v>0.29634272389422928</c:v>
                </c:pt>
                <c:pt idx="1476">
                  <c:v>0.29634272389422928</c:v>
                </c:pt>
                <c:pt idx="1477">
                  <c:v>0.29634272389422928</c:v>
                </c:pt>
                <c:pt idx="1478">
                  <c:v>0.29634272389422928</c:v>
                </c:pt>
                <c:pt idx="1479">
                  <c:v>0.29634272389422928</c:v>
                </c:pt>
                <c:pt idx="1480">
                  <c:v>0.29634272389422928</c:v>
                </c:pt>
                <c:pt idx="1481">
                  <c:v>0.29634272389422928</c:v>
                </c:pt>
                <c:pt idx="1482">
                  <c:v>0.29634272389422928</c:v>
                </c:pt>
                <c:pt idx="1483">
                  <c:v>0.29634272389422928</c:v>
                </c:pt>
                <c:pt idx="1484">
                  <c:v>0.29634272389422928</c:v>
                </c:pt>
                <c:pt idx="1485">
                  <c:v>0.29634272389422928</c:v>
                </c:pt>
                <c:pt idx="1486">
                  <c:v>0.29634272389422928</c:v>
                </c:pt>
                <c:pt idx="1487">
                  <c:v>0.29634272389422928</c:v>
                </c:pt>
                <c:pt idx="1488">
                  <c:v>0.29634272389422928</c:v>
                </c:pt>
                <c:pt idx="1489">
                  <c:v>0.29634272389422928</c:v>
                </c:pt>
                <c:pt idx="1490">
                  <c:v>0.29634272389422928</c:v>
                </c:pt>
                <c:pt idx="1491">
                  <c:v>0.29634272389422928</c:v>
                </c:pt>
                <c:pt idx="1492">
                  <c:v>0.29634272389422928</c:v>
                </c:pt>
                <c:pt idx="1493">
                  <c:v>0.29634272389422928</c:v>
                </c:pt>
                <c:pt idx="1494">
                  <c:v>0.29634272389422928</c:v>
                </c:pt>
                <c:pt idx="1495">
                  <c:v>0.29634272389422928</c:v>
                </c:pt>
                <c:pt idx="1496">
                  <c:v>0.29634272389422928</c:v>
                </c:pt>
                <c:pt idx="1497">
                  <c:v>0.29634272389422928</c:v>
                </c:pt>
                <c:pt idx="1498">
                  <c:v>0.29634272389422928</c:v>
                </c:pt>
                <c:pt idx="1499">
                  <c:v>0.29634272389422928</c:v>
                </c:pt>
                <c:pt idx="1500">
                  <c:v>0.29634272389422928</c:v>
                </c:pt>
                <c:pt idx="1501">
                  <c:v>0.29634272389422928</c:v>
                </c:pt>
                <c:pt idx="1502">
                  <c:v>0.29634272389422928</c:v>
                </c:pt>
                <c:pt idx="1503">
                  <c:v>0.29634272389422928</c:v>
                </c:pt>
                <c:pt idx="1504">
                  <c:v>0.29634272389422928</c:v>
                </c:pt>
                <c:pt idx="1505">
                  <c:v>0.29634272389422928</c:v>
                </c:pt>
                <c:pt idx="1506">
                  <c:v>0.29634272389422928</c:v>
                </c:pt>
                <c:pt idx="1507">
                  <c:v>0.29634272389422928</c:v>
                </c:pt>
                <c:pt idx="1508">
                  <c:v>0.29634272389422928</c:v>
                </c:pt>
                <c:pt idx="1509">
                  <c:v>0.29634272389422928</c:v>
                </c:pt>
                <c:pt idx="1510">
                  <c:v>0.29634272389422928</c:v>
                </c:pt>
                <c:pt idx="1511">
                  <c:v>0.29634272389422928</c:v>
                </c:pt>
                <c:pt idx="1512">
                  <c:v>0.29634272389422928</c:v>
                </c:pt>
                <c:pt idx="1513">
                  <c:v>0.29634272389422928</c:v>
                </c:pt>
                <c:pt idx="1514">
                  <c:v>0.29634272389422928</c:v>
                </c:pt>
                <c:pt idx="1515">
                  <c:v>0.29634272389422928</c:v>
                </c:pt>
                <c:pt idx="1516">
                  <c:v>0.29634272389422928</c:v>
                </c:pt>
                <c:pt idx="1517">
                  <c:v>0.29634272389422928</c:v>
                </c:pt>
                <c:pt idx="1518">
                  <c:v>0.29634272389422928</c:v>
                </c:pt>
                <c:pt idx="1519">
                  <c:v>0.29634272389422928</c:v>
                </c:pt>
                <c:pt idx="1520">
                  <c:v>0.29634272389422928</c:v>
                </c:pt>
                <c:pt idx="1521">
                  <c:v>0.29634272389422928</c:v>
                </c:pt>
                <c:pt idx="1522">
                  <c:v>0.29634272389422928</c:v>
                </c:pt>
                <c:pt idx="1523">
                  <c:v>0.29634272389422928</c:v>
                </c:pt>
                <c:pt idx="1524">
                  <c:v>0.29634272389422928</c:v>
                </c:pt>
                <c:pt idx="1525">
                  <c:v>0.29634272389422928</c:v>
                </c:pt>
                <c:pt idx="1526">
                  <c:v>0.29634272389422928</c:v>
                </c:pt>
                <c:pt idx="1527">
                  <c:v>0.29634272389422928</c:v>
                </c:pt>
                <c:pt idx="1528">
                  <c:v>0.29634272389422928</c:v>
                </c:pt>
                <c:pt idx="1529">
                  <c:v>0.29634272389422928</c:v>
                </c:pt>
                <c:pt idx="1530">
                  <c:v>0.29634272389422928</c:v>
                </c:pt>
                <c:pt idx="1531">
                  <c:v>0.29634272389422928</c:v>
                </c:pt>
                <c:pt idx="1532">
                  <c:v>0.29634272389422928</c:v>
                </c:pt>
                <c:pt idx="1533">
                  <c:v>0.29634272389422928</c:v>
                </c:pt>
                <c:pt idx="1534">
                  <c:v>0.29634272389422928</c:v>
                </c:pt>
                <c:pt idx="1535">
                  <c:v>0.29634272389422928</c:v>
                </c:pt>
                <c:pt idx="1536">
                  <c:v>0.29634272389422928</c:v>
                </c:pt>
                <c:pt idx="1537">
                  <c:v>0.29634272389422928</c:v>
                </c:pt>
                <c:pt idx="1538">
                  <c:v>0.29634272389422928</c:v>
                </c:pt>
                <c:pt idx="1539">
                  <c:v>0.29634272389422928</c:v>
                </c:pt>
                <c:pt idx="1540">
                  <c:v>0.29634272389422928</c:v>
                </c:pt>
                <c:pt idx="1541">
                  <c:v>0.29634272389422928</c:v>
                </c:pt>
                <c:pt idx="1542">
                  <c:v>0.29634272389422928</c:v>
                </c:pt>
                <c:pt idx="1543">
                  <c:v>0.29634272389422928</c:v>
                </c:pt>
                <c:pt idx="1544">
                  <c:v>0.29634272389422928</c:v>
                </c:pt>
                <c:pt idx="1545">
                  <c:v>0.29634272389422928</c:v>
                </c:pt>
                <c:pt idx="1546">
                  <c:v>0.29634272389422928</c:v>
                </c:pt>
                <c:pt idx="1547">
                  <c:v>0.29634272389422928</c:v>
                </c:pt>
                <c:pt idx="1548">
                  <c:v>0.29634272389422928</c:v>
                </c:pt>
                <c:pt idx="1549">
                  <c:v>0.29634272389422928</c:v>
                </c:pt>
                <c:pt idx="1550">
                  <c:v>0.29634272389422928</c:v>
                </c:pt>
                <c:pt idx="1551">
                  <c:v>0.29634272389422928</c:v>
                </c:pt>
                <c:pt idx="1552">
                  <c:v>0.29634272389422928</c:v>
                </c:pt>
                <c:pt idx="1553">
                  <c:v>0.29634272389422928</c:v>
                </c:pt>
                <c:pt idx="1554">
                  <c:v>0.29634272389422928</c:v>
                </c:pt>
                <c:pt idx="1555">
                  <c:v>0.29634272389422928</c:v>
                </c:pt>
                <c:pt idx="1556">
                  <c:v>0.29634272389422928</c:v>
                </c:pt>
                <c:pt idx="1557">
                  <c:v>0.29634272389422928</c:v>
                </c:pt>
                <c:pt idx="1558">
                  <c:v>0.29634272389422928</c:v>
                </c:pt>
                <c:pt idx="1559">
                  <c:v>0.29634272389422928</c:v>
                </c:pt>
                <c:pt idx="1560">
                  <c:v>0.29634272389422928</c:v>
                </c:pt>
                <c:pt idx="1561">
                  <c:v>0.29634272389422928</c:v>
                </c:pt>
                <c:pt idx="1562">
                  <c:v>0.29634272389422928</c:v>
                </c:pt>
                <c:pt idx="1563">
                  <c:v>0.29634272389422928</c:v>
                </c:pt>
                <c:pt idx="1564">
                  <c:v>0.29634272389422928</c:v>
                </c:pt>
                <c:pt idx="1565">
                  <c:v>0.29634272389422928</c:v>
                </c:pt>
                <c:pt idx="1566">
                  <c:v>0.29634272389422928</c:v>
                </c:pt>
                <c:pt idx="1567">
                  <c:v>0.29634272389422928</c:v>
                </c:pt>
                <c:pt idx="1568">
                  <c:v>0.29634272389422928</c:v>
                </c:pt>
                <c:pt idx="1569">
                  <c:v>0.29634272389422928</c:v>
                </c:pt>
                <c:pt idx="1570">
                  <c:v>0.29634272389422928</c:v>
                </c:pt>
                <c:pt idx="1571">
                  <c:v>0.29634272389422928</c:v>
                </c:pt>
                <c:pt idx="1572">
                  <c:v>0.29634272389422928</c:v>
                </c:pt>
                <c:pt idx="1573">
                  <c:v>0.29634272389422928</c:v>
                </c:pt>
                <c:pt idx="1574">
                  <c:v>0.29634272389422928</c:v>
                </c:pt>
                <c:pt idx="1575">
                  <c:v>0.29634272389422928</c:v>
                </c:pt>
                <c:pt idx="1576">
                  <c:v>0.29634272389422928</c:v>
                </c:pt>
                <c:pt idx="1577">
                  <c:v>0.29634272389422928</c:v>
                </c:pt>
                <c:pt idx="1578">
                  <c:v>0.29634272389422928</c:v>
                </c:pt>
                <c:pt idx="1579">
                  <c:v>0.29634272389422928</c:v>
                </c:pt>
                <c:pt idx="1580">
                  <c:v>0.29634272389422928</c:v>
                </c:pt>
                <c:pt idx="1581">
                  <c:v>0.29634272389422928</c:v>
                </c:pt>
                <c:pt idx="1582">
                  <c:v>0.29634272389422928</c:v>
                </c:pt>
                <c:pt idx="1583">
                  <c:v>0.29634272389422928</c:v>
                </c:pt>
                <c:pt idx="1584">
                  <c:v>0.29634272389422928</c:v>
                </c:pt>
                <c:pt idx="1585">
                  <c:v>0.29634272389422928</c:v>
                </c:pt>
                <c:pt idx="1586">
                  <c:v>0.29634272389422928</c:v>
                </c:pt>
                <c:pt idx="1587">
                  <c:v>0.29634272389422928</c:v>
                </c:pt>
                <c:pt idx="1588">
                  <c:v>0.29634272389422928</c:v>
                </c:pt>
                <c:pt idx="1589">
                  <c:v>0.29634272389422928</c:v>
                </c:pt>
                <c:pt idx="1590">
                  <c:v>0.29634272389422928</c:v>
                </c:pt>
                <c:pt idx="1591">
                  <c:v>0.29634272389422928</c:v>
                </c:pt>
                <c:pt idx="1592">
                  <c:v>0.29634272389422928</c:v>
                </c:pt>
                <c:pt idx="1593">
                  <c:v>0.29634272389422928</c:v>
                </c:pt>
                <c:pt idx="1594">
                  <c:v>0.29634272389422928</c:v>
                </c:pt>
                <c:pt idx="1595">
                  <c:v>0.29634272389422928</c:v>
                </c:pt>
                <c:pt idx="1596">
                  <c:v>0.29634272389422928</c:v>
                </c:pt>
                <c:pt idx="1597">
                  <c:v>0.29634272389422928</c:v>
                </c:pt>
                <c:pt idx="1598">
                  <c:v>0.29634272389422928</c:v>
                </c:pt>
                <c:pt idx="1599">
                  <c:v>0.29634272389422928</c:v>
                </c:pt>
                <c:pt idx="1600">
                  <c:v>0.29634272389422928</c:v>
                </c:pt>
                <c:pt idx="1601">
                  <c:v>0.29634272389422928</c:v>
                </c:pt>
                <c:pt idx="1602">
                  <c:v>0.29634272389422928</c:v>
                </c:pt>
                <c:pt idx="1603">
                  <c:v>0.29634272389422928</c:v>
                </c:pt>
                <c:pt idx="1604">
                  <c:v>0.29634272389422928</c:v>
                </c:pt>
                <c:pt idx="1605">
                  <c:v>0.29634272389422928</c:v>
                </c:pt>
                <c:pt idx="1606">
                  <c:v>0.29634272389422928</c:v>
                </c:pt>
                <c:pt idx="1607">
                  <c:v>0.29634272389422928</c:v>
                </c:pt>
                <c:pt idx="1608">
                  <c:v>0.29634272389422928</c:v>
                </c:pt>
                <c:pt idx="1609">
                  <c:v>0.29634272389422928</c:v>
                </c:pt>
                <c:pt idx="1610">
                  <c:v>0.29634272389422928</c:v>
                </c:pt>
                <c:pt idx="1611">
                  <c:v>0.29634272389422928</c:v>
                </c:pt>
                <c:pt idx="1612">
                  <c:v>0.29634272389422928</c:v>
                </c:pt>
                <c:pt idx="1613">
                  <c:v>0.29634272389422928</c:v>
                </c:pt>
                <c:pt idx="1614">
                  <c:v>0.29634272389422928</c:v>
                </c:pt>
                <c:pt idx="1615">
                  <c:v>0.29634272389422928</c:v>
                </c:pt>
                <c:pt idx="1616">
                  <c:v>0.29634272389422928</c:v>
                </c:pt>
                <c:pt idx="1617">
                  <c:v>0.29634272389422928</c:v>
                </c:pt>
                <c:pt idx="1618">
                  <c:v>0.29634272389422928</c:v>
                </c:pt>
                <c:pt idx="1619">
                  <c:v>0.29634272389422928</c:v>
                </c:pt>
                <c:pt idx="1620">
                  <c:v>0.29634272389422928</c:v>
                </c:pt>
                <c:pt idx="1621">
                  <c:v>0.29634272389422928</c:v>
                </c:pt>
                <c:pt idx="1622">
                  <c:v>0.29634272389422928</c:v>
                </c:pt>
                <c:pt idx="1623">
                  <c:v>0.29634272389422928</c:v>
                </c:pt>
                <c:pt idx="1624">
                  <c:v>0.29634272389422928</c:v>
                </c:pt>
                <c:pt idx="1625">
                  <c:v>0.29634272389422928</c:v>
                </c:pt>
                <c:pt idx="1626">
                  <c:v>0.29634272389422928</c:v>
                </c:pt>
                <c:pt idx="1627">
                  <c:v>0.29634272389422928</c:v>
                </c:pt>
                <c:pt idx="1628">
                  <c:v>0.29634272389422928</c:v>
                </c:pt>
                <c:pt idx="1629">
                  <c:v>0.29634272389422928</c:v>
                </c:pt>
                <c:pt idx="1630">
                  <c:v>0.29634272389422928</c:v>
                </c:pt>
                <c:pt idx="1631">
                  <c:v>0.29634272389422928</c:v>
                </c:pt>
                <c:pt idx="1632">
                  <c:v>0.29634272389422928</c:v>
                </c:pt>
                <c:pt idx="1633">
                  <c:v>0.29634272389422928</c:v>
                </c:pt>
                <c:pt idx="1634">
                  <c:v>0.29634272389422928</c:v>
                </c:pt>
                <c:pt idx="1635">
                  <c:v>0.29634272389422928</c:v>
                </c:pt>
                <c:pt idx="1636">
                  <c:v>0.29634272389422928</c:v>
                </c:pt>
                <c:pt idx="1637">
                  <c:v>0.29634272389422928</c:v>
                </c:pt>
                <c:pt idx="1638">
                  <c:v>0.29634272389422928</c:v>
                </c:pt>
                <c:pt idx="1639">
                  <c:v>0.29634272389422928</c:v>
                </c:pt>
                <c:pt idx="1640">
                  <c:v>0.29634272389422928</c:v>
                </c:pt>
                <c:pt idx="1641">
                  <c:v>0.29634272389422928</c:v>
                </c:pt>
                <c:pt idx="1642">
                  <c:v>0.29634272389422928</c:v>
                </c:pt>
                <c:pt idx="1643">
                  <c:v>0.29634272389422928</c:v>
                </c:pt>
                <c:pt idx="1644">
                  <c:v>0.29634272389422928</c:v>
                </c:pt>
                <c:pt idx="1645">
                  <c:v>0.29634272389422928</c:v>
                </c:pt>
                <c:pt idx="1646">
                  <c:v>0.29634272389422928</c:v>
                </c:pt>
                <c:pt idx="1647">
                  <c:v>0.29634272389422928</c:v>
                </c:pt>
                <c:pt idx="1648">
                  <c:v>0.29634272389422928</c:v>
                </c:pt>
                <c:pt idx="1649">
                  <c:v>0.29634272389422928</c:v>
                </c:pt>
                <c:pt idx="1650">
                  <c:v>0.29634272389422928</c:v>
                </c:pt>
                <c:pt idx="1651">
                  <c:v>0.29634272389422928</c:v>
                </c:pt>
                <c:pt idx="1652">
                  <c:v>0.29634272389422928</c:v>
                </c:pt>
                <c:pt idx="1653">
                  <c:v>0.29634272389422928</c:v>
                </c:pt>
                <c:pt idx="1654">
                  <c:v>0.29634272389422928</c:v>
                </c:pt>
                <c:pt idx="1655">
                  <c:v>0.29634272389422928</c:v>
                </c:pt>
                <c:pt idx="1656">
                  <c:v>0.29634272389422928</c:v>
                </c:pt>
                <c:pt idx="1657">
                  <c:v>0.29634272389422928</c:v>
                </c:pt>
                <c:pt idx="1658">
                  <c:v>0.29634272389422928</c:v>
                </c:pt>
                <c:pt idx="1659">
                  <c:v>0.29634272389422928</c:v>
                </c:pt>
                <c:pt idx="1660">
                  <c:v>0.29634272389422928</c:v>
                </c:pt>
                <c:pt idx="1661">
                  <c:v>0.29634272389422928</c:v>
                </c:pt>
                <c:pt idx="1662">
                  <c:v>0.29634272389422928</c:v>
                </c:pt>
                <c:pt idx="1663">
                  <c:v>0.29634272389422928</c:v>
                </c:pt>
                <c:pt idx="1664">
                  <c:v>0.29634272389422928</c:v>
                </c:pt>
                <c:pt idx="1665">
                  <c:v>0.29634272389422928</c:v>
                </c:pt>
                <c:pt idx="1666">
                  <c:v>0.29634272389422928</c:v>
                </c:pt>
                <c:pt idx="1667">
                  <c:v>0.29634272389422928</c:v>
                </c:pt>
                <c:pt idx="1668">
                  <c:v>0.29634272389422928</c:v>
                </c:pt>
                <c:pt idx="1669">
                  <c:v>0.29634272389422928</c:v>
                </c:pt>
                <c:pt idx="1670">
                  <c:v>0.29634272389422928</c:v>
                </c:pt>
                <c:pt idx="1671">
                  <c:v>0.29634272389422928</c:v>
                </c:pt>
                <c:pt idx="1672">
                  <c:v>0.29634272389422928</c:v>
                </c:pt>
                <c:pt idx="1673">
                  <c:v>0.29634272389422928</c:v>
                </c:pt>
                <c:pt idx="1674">
                  <c:v>0.29634272389422928</c:v>
                </c:pt>
                <c:pt idx="1675">
                  <c:v>0.29634272389422928</c:v>
                </c:pt>
                <c:pt idx="1676">
                  <c:v>0.29634272389422928</c:v>
                </c:pt>
                <c:pt idx="1677">
                  <c:v>0.29634272389422928</c:v>
                </c:pt>
                <c:pt idx="1678">
                  <c:v>0.29634272389422928</c:v>
                </c:pt>
                <c:pt idx="1679">
                  <c:v>0.29634272389422928</c:v>
                </c:pt>
                <c:pt idx="1680">
                  <c:v>0.29634272389422928</c:v>
                </c:pt>
                <c:pt idx="1681">
                  <c:v>0.29634272389422928</c:v>
                </c:pt>
                <c:pt idx="1682">
                  <c:v>0.29634272389422928</c:v>
                </c:pt>
                <c:pt idx="1683">
                  <c:v>0.29634272389422928</c:v>
                </c:pt>
                <c:pt idx="1684">
                  <c:v>0.29634272389422928</c:v>
                </c:pt>
                <c:pt idx="1685">
                  <c:v>0.29634272389422928</c:v>
                </c:pt>
                <c:pt idx="1686">
                  <c:v>0.29634272389422928</c:v>
                </c:pt>
                <c:pt idx="1687">
                  <c:v>0.29634272389422928</c:v>
                </c:pt>
                <c:pt idx="1688">
                  <c:v>0.29634272389422928</c:v>
                </c:pt>
                <c:pt idx="1689">
                  <c:v>0.29634272389422928</c:v>
                </c:pt>
                <c:pt idx="1690">
                  <c:v>0.29634272389422928</c:v>
                </c:pt>
                <c:pt idx="1691">
                  <c:v>0.29634272389422928</c:v>
                </c:pt>
                <c:pt idx="1692">
                  <c:v>0.29634272389422928</c:v>
                </c:pt>
                <c:pt idx="1693">
                  <c:v>0.29634272389422928</c:v>
                </c:pt>
                <c:pt idx="1694">
                  <c:v>0.29634272389422928</c:v>
                </c:pt>
                <c:pt idx="1695">
                  <c:v>0.29634272389422928</c:v>
                </c:pt>
                <c:pt idx="1696">
                  <c:v>0.29634272389422928</c:v>
                </c:pt>
                <c:pt idx="1697">
                  <c:v>0.29634272389422928</c:v>
                </c:pt>
                <c:pt idx="1698">
                  <c:v>0.29634272389422928</c:v>
                </c:pt>
                <c:pt idx="1699">
                  <c:v>0.29634272389422928</c:v>
                </c:pt>
                <c:pt idx="1700">
                  <c:v>0.29634272389422928</c:v>
                </c:pt>
                <c:pt idx="1701">
                  <c:v>0.29634272389422928</c:v>
                </c:pt>
                <c:pt idx="1702">
                  <c:v>0.29634272389422928</c:v>
                </c:pt>
                <c:pt idx="1703">
                  <c:v>0.29634272389422928</c:v>
                </c:pt>
                <c:pt idx="1704">
                  <c:v>0.29634272389422928</c:v>
                </c:pt>
                <c:pt idx="1705">
                  <c:v>0.29634272389422928</c:v>
                </c:pt>
                <c:pt idx="1706">
                  <c:v>0.29634272389422928</c:v>
                </c:pt>
                <c:pt idx="1707">
                  <c:v>0.29634272389422928</c:v>
                </c:pt>
                <c:pt idx="1708">
                  <c:v>0.29634272389422928</c:v>
                </c:pt>
                <c:pt idx="1709">
                  <c:v>0.29634272389422928</c:v>
                </c:pt>
                <c:pt idx="1710">
                  <c:v>0.29634272389422928</c:v>
                </c:pt>
                <c:pt idx="1711">
                  <c:v>0.29634272389422928</c:v>
                </c:pt>
                <c:pt idx="1712">
                  <c:v>0.29634272389422928</c:v>
                </c:pt>
                <c:pt idx="1713">
                  <c:v>0.29634272389422928</c:v>
                </c:pt>
                <c:pt idx="1714">
                  <c:v>0.29634272389422928</c:v>
                </c:pt>
                <c:pt idx="1715">
                  <c:v>0.29634272389422928</c:v>
                </c:pt>
                <c:pt idx="1716">
                  <c:v>0.29634272389422928</c:v>
                </c:pt>
                <c:pt idx="1717">
                  <c:v>0.29634272389422928</c:v>
                </c:pt>
                <c:pt idx="1718">
                  <c:v>0.29634272389422928</c:v>
                </c:pt>
                <c:pt idx="1719">
                  <c:v>0.29634272389422928</c:v>
                </c:pt>
                <c:pt idx="1720">
                  <c:v>0.29634272389422928</c:v>
                </c:pt>
                <c:pt idx="1721">
                  <c:v>0.29634272389422928</c:v>
                </c:pt>
                <c:pt idx="1722">
                  <c:v>0.29634272389422928</c:v>
                </c:pt>
                <c:pt idx="1723">
                  <c:v>0.29634272389422928</c:v>
                </c:pt>
                <c:pt idx="1724">
                  <c:v>0.29634272389422928</c:v>
                </c:pt>
                <c:pt idx="1725">
                  <c:v>0.29634272389422928</c:v>
                </c:pt>
                <c:pt idx="1726">
                  <c:v>0.29634272389422928</c:v>
                </c:pt>
                <c:pt idx="1727">
                  <c:v>0.29634272389422928</c:v>
                </c:pt>
                <c:pt idx="1728">
                  <c:v>0.29634272389422928</c:v>
                </c:pt>
                <c:pt idx="1729">
                  <c:v>0.29634272389422928</c:v>
                </c:pt>
                <c:pt idx="1730">
                  <c:v>0.29634272389422928</c:v>
                </c:pt>
                <c:pt idx="1731">
                  <c:v>0.29634272389422928</c:v>
                </c:pt>
                <c:pt idx="1732">
                  <c:v>0.29634272389422928</c:v>
                </c:pt>
                <c:pt idx="1733">
                  <c:v>0.29634272389422928</c:v>
                </c:pt>
                <c:pt idx="1734">
                  <c:v>0.29634272389422928</c:v>
                </c:pt>
                <c:pt idx="1735">
                  <c:v>0.29634272389422928</c:v>
                </c:pt>
                <c:pt idx="1736">
                  <c:v>0.29634272389422928</c:v>
                </c:pt>
                <c:pt idx="1737">
                  <c:v>0.29634272389422928</c:v>
                </c:pt>
                <c:pt idx="1738">
                  <c:v>0.29634272389422928</c:v>
                </c:pt>
                <c:pt idx="1739">
                  <c:v>0.29634272389422928</c:v>
                </c:pt>
                <c:pt idx="1740">
                  <c:v>0.29634272389422928</c:v>
                </c:pt>
                <c:pt idx="1741">
                  <c:v>0.29634272389422928</c:v>
                </c:pt>
                <c:pt idx="1742">
                  <c:v>0.29634272389422928</c:v>
                </c:pt>
                <c:pt idx="1743">
                  <c:v>0.29634272389422928</c:v>
                </c:pt>
                <c:pt idx="1744">
                  <c:v>0.29634272389422928</c:v>
                </c:pt>
                <c:pt idx="1745">
                  <c:v>0.29634272389422928</c:v>
                </c:pt>
                <c:pt idx="1746">
                  <c:v>0.29634272389422928</c:v>
                </c:pt>
                <c:pt idx="1747">
                  <c:v>0.29634272389422928</c:v>
                </c:pt>
                <c:pt idx="1748">
                  <c:v>0.29634272389422928</c:v>
                </c:pt>
                <c:pt idx="1749">
                  <c:v>0.29634272389422928</c:v>
                </c:pt>
                <c:pt idx="1750">
                  <c:v>0.29634272389422928</c:v>
                </c:pt>
                <c:pt idx="1751">
                  <c:v>0.29634272389422928</c:v>
                </c:pt>
                <c:pt idx="1752">
                  <c:v>0.29634272389422928</c:v>
                </c:pt>
                <c:pt idx="1753">
                  <c:v>0.29634272389422928</c:v>
                </c:pt>
                <c:pt idx="1754">
                  <c:v>0.29634272389422928</c:v>
                </c:pt>
                <c:pt idx="1755">
                  <c:v>0.29634272389422928</c:v>
                </c:pt>
                <c:pt idx="1756">
                  <c:v>0.29634272389422928</c:v>
                </c:pt>
                <c:pt idx="1757">
                  <c:v>0.29634272389422928</c:v>
                </c:pt>
                <c:pt idx="1758">
                  <c:v>0.29634272389422928</c:v>
                </c:pt>
                <c:pt idx="1759">
                  <c:v>0.29634272389422928</c:v>
                </c:pt>
                <c:pt idx="1760">
                  <c:v>0.29634272389422928</c:v>
                </c:pt>
                <c:pt idx="1761">
                  <c:v>0.29634272389422928</c:v>
                </c:pt>
                <c:pt idx="1762">
                  <c:v>0.29634272389422928</c:v>
                </c:pt>
                <c:pt idx="1763">
                  <c:v>0.29634272389422928</c:v>
                </c:pt>
                <c:pt idx="1764">
                  <c:v>0.29634272389422928</c:v>
                </c:pt>
                <c:pt idx="1765">
                  <c:v>0.29634272389422928</c:v>
                </c:pt>
                <c:pt idx="1766">
                  <c:v>0.29634272389422928</c:v>
                </c:pt>
                <c:pt idx="1767">
                  <c:v>0.29634272389422928</c:v>
                </c:pt>
                <c:pt idx="1768">
                  <c:v>0.29634272389422928</c:v>
                </c:pt>
                <c:pt idx="1769">
                  <c:v>0.29634272389422928</c:v>
                </c:pt>
                <c:pt idx="1770">
                  <c:v>0.29634272389422928</c:v>
                </c:pt>
                <c:pt idx="1771">
                  <c:v>0.29634272389422928</c:v>
                </c:pt>
                <c:pt idx="1772">
                  <c:v>0.29634272389422928</c:v>
                </c:pt>
                <c:pt idx="1773">
                  <c:v>0.29634272389422928</c:v>
                </c:pt>
                <c:pt idx="1774">
                  <c:v>0.29634272389422928</c:v>
                </c:pt>
                <c:pt idx="1775">
                  <c:v>0.29634272389422928</c:v>
                </c:pt>
                <c:pt idx="1776">
                  <c:v>0.29634272389422928</c:v>
                </c:pt>
                <c:pt idx="1777">
                  <c:v>0.29634272389422928</c:v>
                </c:pt>
                <c:pt idx="1778">
                  <c:v>0.29634272389422928</c:v>
                </c:pt>
                <c:pt idx="1779">
                  <c:v>0.29634272389422928</c:v>
                </c:pt>
                <c:pt idx="1780">
                  <c:v>0.29634272389422928</c:v>
                </c:pt>
                <c:pt idx="1781">
                  <c:v>0.29634272389422928</c:v>
                </c:pt>
                <c:pt idx="1782">
                  <c:v>0.29634272389422928</c:v>
                </c:pt>
                <c:pt idx="1783">
                  <c:v>0.29634272389422928</c:v>
                </c:pt>
                <c:pt idx="1784">
                  <c:v>0.29634272389422928</c:v>
                </c:pt>
                <c:pt idx="1785">
                  <c:v>0.29634272389422928</c:v>
                </c:pt>
                <c:pt idx="1786">
                  <c:v>0.29634272389422928</c:v>
                </c:pt>
                <c:pt idx="1787">
                  <c:v>0.29634272389422928</c:v>
                </c:pt>
                <c:pt idx="1788">
                  <c:v>0.29634272389422928</c:v>
                </c:pt>
                <c:pt idx="1789">
                  <c:v>0.29634272389422928</c:v>
                </c:pt>
                <c:pt idx="1790">
                  <c:v>0.29634272389422928</c:v>
                </c:pt>
                <c:pt idx="1791">
                  <c:v>0.29634272389422928</c:v>
                </c:pt>
                <c:pt idx="1792">
                  <c:v>0.29634272389422928</c:v>
                </c:pt>
                <c:pt idx="1793">
                  <c:v>0.29634272389422928</c:v>
                </c:pt>
                <c:pt idx="1794">
                  <c:v>0.29634272389422928</c:v>
                </c:pt>
                <c:pt idx="1795">
                  <c:v>0.29634272389422928</c:v>
                </c:pt>
                <c:pt idx="1796">
                  <c:v>0.29634272389422928</c:v>
                </c:pt>
                <c:pt idx="1797">
                  <c:v>0.29634272389422928</c:v>
                </c:pt>
                <c:pt idx="1798">
                  <c:v>0.29634272389422928</c:v>
                </c:pt>
                <c:pt idx="1799">
                  <c:v>0.29634272389422928</c:v>
                </c:pt>
                <c:pt idx="1800">
                  <c:v>0.29634272389422928</c:v>
                </c:pt>
                <c:pt idx="1801">
                  <c:v>0.29634272389422928</c:v>
                </c:pt>
                <c:pt idx="1802">
                  <c:v>0.29634272389422928</c:v>
                </c:pt>
                <c:pt idx="1803">
                  <c:v>0.29634272389422928</c:v>
                </c:pt>
                <c:pt idx="1804">
                  <c:v>0.29634272389422928</c:v>
                </c:pt>
                <c:pt idx="1805">
                  <c:v>0.29634272389422928</c:v>
                </c:pt>
                <c:pt idx="1806">
                  <c:v>0.29634272389422928</c:v>
                </c:pt>
                <c:pt idx="1807">
                  <c:v>0.29634272389422928</c:v>
                </c:pt>
                <c:pt idx="1808">
                  <c:v>0.29634272389422928</c:v>
                </c:pt>
                <c:pt idx="1809">
                  <c:v>0.29634272389422928</c:v>
                </c:pt>
                <c:pt idx="1810">
                  <c:v>0.29634272389422928</c:v>
                </c:pt>
                <c:pt idx="1811">
                  <c:v>0.29634272389422928</c:v>
                </c:pt>
                <c:pt idx="1812">
                  <c:v>0.29634272389422928</c:v>
                </c:pt>
                <c:pt idx="1813">
                  <c:v>0.29634272389422928</c:v>
                </c:pt>
                <c:pt idx="1814">
                  <c:v>0.29634272389422928</c:v>
                </c:pt>
                <c:pt idx="1815">
                  <c:v>0.29634272389422928</c:v>
                </c:pt>
                <c:pt idx="1816">
                  <c:v>0.29634272389422928</c:v>
                </c:pt>
                <c:pt idx="1817">
                  <c:v>0.29634272389422928</c:v>
                </c:pt>
                <c:pt idx="1818">
                  <c:v>0.29634272389422928</c:v>
                </c:pt>
                <c:pt idx="1819">
                  <c:v>0.29634272389422928</c:v>
                </c:pt>
                <c:pt idx="1820">
                  <c:v>0.29634272389422928</c:v>
                </c:pt>
                <c:pt idx="1821">
                  <c:v>0.29634272389422928</c:v>
                </c:pt>
                <c:pt idx="1822">
                  <c:v>0.29634272389422928</c:v>
                </c:pt>
                <c:pt idx="1823">
                  <c:v>0.29634272389422928</c:v>
                </c:pt>
                <c:pt idx="1824">
                  <c:v>0.29634272389422928</c:v>
                </c:pt>
                <c:pt idx="1825">
                  <c:v>0.29634272389422928</c:v>
                </c:pt>
                <c:pt idx="1826">
                  <c:v>0.29634272389422928</c:v>
                </c:pt>
                <c:pt idx="1827">
                  <c:v>0.29634272389422928</c:v>
                </c:pt>
                <c:pt idx="1828">
                  <c:v>0.29634272389422928</c:v>
                </c:pt>
                <c:pt idx="1829">
                  <c:v>0.29634272389422928</c:v>
                </c:pt>
                <c:pt idx="1830">
                  <c:v>0.29634272389422928</c:v>
                </c:pt>
                <c:pt idx="1831">
                  <c:v>0.29634272389422928</c:v>
                </c:pt>
                <c:pt idx="1832">
                  <c:v>0.29634272389422928</c:v>
                </c:pt>
                <c:pt idx="1833">
                  <c:v>0.29634272389422928</c:v>
                </c:pt>
                <c:pt idx="1834">
                  <c:v>0.29634272389422928</c:v>
                </c:pt>
                <c:pt idx="1835">
                  <c:v>0.29634272389422928</c:v>
                </c:pt>
                <c:pt idx="1836">
                  <c:v>0.29634272389422928</c:v>
                </c:pt>
                <c:pt idx="1837">
                  <c:v>0.29634272389422928</c:v>
                </c:pt>
                <c:pt idx="1838">
                  <c:v>0.29634272389422928</c:v>
                </c:pt>
                <c:pt idx="1839">
                  <c:v>0.29634272389422928</c:v>
                </c:pt>
                <c:pt idx="1840">
                  <c:v>0.29634272389422928</c:v>
                </c:pt>
                <c:pt idx="1841">
                  <c:v>0.29634272389422928</c:v>
                </c:pt>
                <c:pt idx="1842">
                  <c:v>0.29634272389422928</c:v>
                </c:pt>
                <c:pt idx="1843">
                  <c:v>0.29634272389422928</c:v>
                </c:pt>
                <c:pt idx="1844">
                  <c:v>0.29634272389422928</c:v>
                </c:pt>
                <c:pt idx="1845">
                  <c:v>0.29634272389422928</c:v>
                </c:pt>
                <c:pt idx="1846">
                  <c:v>0.29634272389422928</c:v>
                </c:pt>
                <c:pt idx="1847">
                  <c:v>0.29634272389422928</c:v>
                </c:pt>
                <c:pt idx="1848">
                  <c:v>0.29634272389422928</c:v>
                </c:pt>
                <c:pt idx="1849">
                  <c:v>0.29634272389422928</c:v>
                </c:pt>
                <c:pt idx="1850">
                  <c:v>0.29634272389422928</c:v>
                </c:pt>
                <c:pt idx="1851">
                  <c:v>0.29634272389422928</c:v>
                </c:pt>
                <c:pt idx="1852">
                  <c:v>0.29634272389422928</c:v>
                </c:pt>
                <c:pt idx="1853">
                  <c:v>0.29634272389422928</c:v>
                </c:pt>
                <c:pt idx="1854">
                  <c:v>0.29634272389422928</c:v>
                </c:pt>
                <c:pt idx="1855">
                  <c:v>0.29634272389422928</c:v>
                </c:pt>
                <c:pt idx="1856">
                  <c:v>0.29634272389422928</c:v>
                </c:pt>
                <c:pt idx="1857">
                  <c:v>0.29634272389422928</c:v>
                </c:pt>
                <c:pt idx="1858">
                  <c:v>0.29634272389422928</c:v>
                </c:pt>
                <c:pt idx="1859">
                  <c:v>0.29634272389422928</c:v>
                </c:pt>
                <c:pt idx="1860">
                  <c:v>0.29634272389422928</c:v>
                </c:pt>
                <c:pt idx="1861">
                  <c:v>0.29634272389422928</c:v>
                </c:pt>
                <c:pt idx="1862">
                  <c:v>0.29634272389422928</c:v>
                </c:pt>
                <c:pt idx="1863">
                  <c:v>0.29634272389422928</c:v>
                </c:pt>
                <c:pt idx="1864">
                  <c:v>0.29634272389422928</c:v>
                </c:pt>
                <c:pt idx="1865">
                  <c:v>0.29634272389422928</c:v>
                </c:pt>
                <c:pt idx="1866">
                  <c:v>0.29634272389422928</c:v>
                </c:pt>
                <c:pt idx="1867">
                  <c:v>0.29634272389422928</c:v>
                </c:pt>
                <c:pt idx="1868">
                  <c:v>0.29634272389422928</c:v>
                </c:pt>
                <c:pt idx="1869">
                  <c:v>0.29634272389422928</c:v>
                </c:pt>
                <c:pt idx="1870">
                  <c:v>0.29634272389422928</c:v>
                </c:pt>
                <c:pt idx="1871">
                  <c:v>0.29634272389422928</c:v>
                </c:pt>
                <c:pt idx="1872">
                  <c:v>0.29634272389422928</c:v>
                </c:pt>
                <c:pt idx="1873">
                  <c:v>0.29634272389422928</c:v>
                </c:pt>
                <c:pt idx="1874">
                  <c:v>0.29634272389422928</c:v>
                </c:pt>
                <c:pt idx="1875">
                  <c:v>0.29634272389422928</c:v>
                </c:pt>
                <c:pt idx="1876">
                  <c:v>0.29634272389422928</c:v>
                </c:pt>
                <c:pt idx="1877">
                  <c:v>0.29634272389422928</c:v>
                </c:pt>
                <c:pt idx="1878">
                  <c:v>0.29634272389422928</c:v>
                </c:pt>
                <c:pt idx="1879">
                  <c:v>0.29634272389422928</c:v>
                </c:pt>
                <c:pt idx="1880">
                  <c:v>0.29634272389422928</c:v>
                </c:pt>
                <c:pt idx="1881">
                  <c:v>0.29634272389422928</c:v>
                </c:pt>
                <c:pt idx="1882">
                  <c:v>0.29634272389422928</c:v>
                </c:pt>
                <c:pt idx="1883">
                  <c:v>0.29634272389422928</c:v>
                </c:pt>
                <c:pt idx="1884">
                  <c:v>0.29634272389422928</c:v>
                </c:pt>
                <c:pt idx="1885">
                  <c:v>0.29634272389422928</c:v>
                </c:pt>
                <c:pt idx="1886">
                  <c:v>0.29634272389422928</c:v>
                </c:pt>
                <c:pt idx="1887">
                  <c:v>0.29634272389422928</c:v>
                </c:pt>
                <c:pt idx="1888">
                  <c:v>0.29634272389422928</c:v>
                </c:pt>
                <c:pt idx="1889">
                  <c:v>0.29634272389422928</c:v>
                </c:pt>
                <c:pt idx="1890">
                  <c:v>0.29634272389422928</c:v>
                </c:pt>
                <c:pt idx="1891">
                  <c:v>0.29634272389422928</c:v>
                </c:pt>
                <c:pt idx="1892">
                  <c:v>0.29634272389422928</c:v>
                </c:pt>
                <c:pt idx="1893">
                  <c:v>0.29634272389422928</c:v>
                </c:pt>
                <c:pt idx="1894">
                  <c:v>0.29634272389422928</c:v>
                </c:pt>
                <c:pt idx="1895">
                  <c:v>0.29634272389422928</c:v>
                </c:pt>
                <c:pt idx="1896">
                  <c:v>0.29634272389422928</c:v>
                </c:pt>
                <c:pt idx="1897">
                  <c:v>0.29634272389422928</c:v>
                </c:pt>
                <c:pt idx="1898">
                  <c:v>0.29634272389422928</c:v>
                </c:pt>
                <c:pt idx="1899">
                  <c:v>0.29634272389422928</c:v>
                </c:pt>
                <c:pt idx="1900">
                  <c:v>0.29634272389422928</c:v>
                </c:pt>
                <c:pt idx="1901">
                  <c:v>0.29634272389422928</c:v>
                </c:pt>
                <c:pt idx="1902">
                  <c:v>0.29634272389422928</c:v>
                </c:pt>
                <c:pt idx="1903">
                  <c:v>0.29634272389422928</c:v>
                </c:pt>
                <c:pt idx="1904">
                  <c:v>0.29634272389422928</c:v>
                </c:pt>
                <c:pt idx="1905">
                  <c:v>0.29634272389422928</c:v>
                </c:pt>
                <c:pt idx="1906">
                  <c:v>0.29634272389422928</c:v>
                </c:pt>
                <c:pt idx="1907">
                  <c:v>0.29634272389422928</c:v>
                </c:pt>
                <c:pt idx="1908">
                  <c:v>0.29634272389422928</c:v>
                </c:pt>
                <c:pt idx="1909">
                  <c:v>0.29634272389422928</c:v>
                </c:pt>
                <c:pt idx="1910">
                  <c:v>0.29634272389422928</c:v>
                </c:pt>
                <c:pt idx="1911">
                  <c:v>0.29634272389422928</c:v>
                </c:pt>
                <c:pt idx="1912">
                  <c:v>0.29634272389422928</c:v>
                </c:pt>
                <c:pt idx="1913">
                  <c:v>0.29634272389422928</c:v>
                </c:pt>
                <c:pt idx="1914">
                  <c:v>0.29634272389422928</c:v>
                </c:pt>
                <c:pt idx="1915">
                  <c:v>0.29634272389422928</c:v>
                </c:pt>
                <c:pt idx="1916">
                  <c:v>0.29634272389422928</c:v>
                </c:pt>
                <c:pt idx="1917">
                  <c:v>0.29634272389422928</c:v>
                </c:pt>
                <c:pt idx="1918">
                  <c:v>0.29634272389422928</c:v>
                </c:pt>
                <c:pt idx="1919">
                  <c:v>0.29634272389422928</c:v>
                </c:pt>
                <c:pt idx="1920">
                  <c:v>0.29634272389422928</c:v>
                </c:pt>
                <c:pt idx="1921">
                  <c:v>0.29634272389422928</c:v>
                </c:pt>
                <c:pt idx="1922">
                  <c:v>0.29634272389422928</c:v>
                </c:pt>
                <c:pt idx="1923">
                  <c:v>0.29634272389422928</c:v>
                </c:pt>
                <c:pt idx="1924">
                  <c:v>0.29634272389422928</c:v>
                </c:pt>
                <c:pt idx="1925">
                  <c:v>0.29634272389422928</c:v>
                </c:pt>
                <c:pt idx="1926">
                  <c:v>0.29634272389422928</c:v>
                </c:pt>
                <c:pt idx="1927">
                  <c:v>0.29634272389422928</c:v>
                </c:pt>
                <c:pt idx="1928">
                  <c:v>0.29634272389422928</c:v>
                </c:pt>
                <c:pt idx="1929">
                  <c:v>0.29634272389422928</c:v>
                </c:pt>
                <c:pt idx="1930">
                  <c:v>0.29634272389422928</c:v>
                </c:pt>
                <c:pt idx="1931">
                  <c:v>0.29634272389422928</c:v>
                </c:pt>
                <c:pt idx="1932">
                  <c:v>0.29634272389422928</c:v>
                </c:pt>
                <c:pt idx="1933">
                  <c:v>0.29634272389422928</c:v>
                </c:pt>
                <c:pt idx="1934">
                  <c:v>0.29634272389422928</c:v>
                </c:pt>
                <c:pt idx="1935">
                  <c:v>0.29634272389422928</c:v>
                </c:pt>
                <c:pt idx="1936">
                  <c:v>0.29634272389422928</c:v>
                </c:pt>
                <c:pt idx="1937">
                  <c:v>0.29634272389422928</c:v>
                </c:pt>
                <c:pt idx="1938">
                  <c:v>0.29634272389422928</c:v>
                </c:pt>
                <c:pt idx="1939">
                  <c:v>0.29634272389422928</c:v>
                </c:pt>
                <c:pt idx="1940">
                  <c:v>0.29634272389422928</c:v>
                </c:pt>
                <c:pt idx="1941">
                  <c:v>0.29634272389422928</c:v>
                </c:pt>
                <c:pt idx="1942">
                  <c:v>0.29634272389422928</c:v>
                </c:pt>
                <c:pt idx="1943">
                  <c:v>0.29634272389422928</c:v>
                </c:pt>
                <c:pt idx="1944">
                  <c:v>0.29634272389422928</c:v>
                </c:pt>
                <c:pt idx="1945">
                  <c:v>0.29634272389422928</c:v>
                </c:pt>
                <c:pt idx="1946">
                  <c:v>0.29634272389422928</c:v>
                </c:pt>
                <c:pt idx="1947">
                  <c:v>0.29634272389422928</c:v>
                </c:pt>
                <c:pt idx="1948">
                  <c:v>0.29634272389422928</c:v>
                </c:pt>
                <c:pt idx="1949">
                  <c:v>0.29634272389422928</c:v>
                </c:pt>
                <c:pt idx="1950">
                  <c:v>0.29634272389422928</c:v>
                </c:pt>
                <c:pt idx="1951">
                  <c:v>0.29634272389422928</c:v>
                </c:pt>
                <c:pt idx="1952">
                  <c:v>0.29634272389422928</c:v>
                </c:pt>
                <c:pt idx="1953">
                  <c:v>0.29634272389422928</c:v>
                </c:pt>
                <c:pt idx="1954">
                  <c:v>0.29634272389422928</c:v>
                </c:pt>
                <c:pt idx="1955">
                  <c:v>0.29634272389422928</c:v>
                </c:pt>
                <c:pt idx="1956">
                  <c:v>0.29634272389422928</c:v>
                </c:pt>
                <c:pt idx="1957">
                  <c:v>0.29634272389422928</c:v>
                </c:pt>
                <c:pt idx="1958">
                  <c:v>0.29634272389422928</c:v>
                </c:pt>
                <c:pt idx="1959">
                  <c:v>0.29634272389422928</c:v>
                </c:pt>
                <c:pt idx="1960">
                  <c:v>0.29634272389422928</c:v>
                </c:pt>
                <c:pt idx="1961">
                  <c:v>0.29634272389422928</c:v>
                </c:pt>
                <c:pt idx="1962">
                  <c:v>0.29634272389422928</c:v>
                </c:pt>
                <c:pt idx="1963">
                  <c:v>0.29634272389422928</c:v>
                </c:pt>
                <c:pt idx="1964">
                  <c:v>0.29634272389422928</c:v>
                </c:pt>
                <c:pt idx="1965">
                  <c:v>0.29634272389422928</c:v>
                </c:pt>
                <c:pt idx="1966">
                  <c:v>0.29634272389422928</c:v>
                </c:pt>
                <c:pt idx="1967">
                  <c:v>0.29634272389422928</c:v>
                </c:pt>
                <c:pt idx="1968">
                  <c:v>0.29634272389422928</c:v>
                </c:pt>
                <c:pt idx="1969">
                  <c:v>0.29634272389422928</c:v>
                </c:pt>
                <c:pt idx="1970">
                  <c:v>0.29634272389422928</c:v>
                </c:pt>
                <c:pt idx="1971">
                  <c:v>0.29634272389422928</c:v>
                </c:pt>
                <c:pt idx="1972">
                  <c:v>0.29634272389422928</c:v>
                </c:pt>
                <c:pt idx="1973">
                  <c:v>0.29634272389422928</c:v>
                </c:pt>
                <c:pt idx="1974">
                  <c:v>0.29634272389422928</c:v>
                </c:pt>
                <c:pt idx="1975">
                  <c:v>0.29634272389422928</c:v>
                </c:pt>
                <c:pt idx="1976">
                  <c:v>0.29634272389422928</c:v>
                </c:pt>
                <c:pt idx="1977">
                  <c:v>0.29634272389422928</c:v>
                </c:pt>
                <c:pt idx="1978">
                  <c:v>0.29634272389422928</c:v>
                </c:pt>
                <c:pt idx="1979">
                  <c:v>0.29634272389422928</c:v>
                </c:pt>
                <c:pt idx="1980">
                  <c:v>0.29634272389422928</c:v>
                </c:pt>
                <c:pt idx="1981">
                  <c:v>0.29634272389422928</c:v>
                </c:pt>
                <c:pt idx="1982">
                  <c:v>0.29634272389422928</c:v>
                </c:pt>
                <c:pt idx="1983">
                  <c:v>0.29634272389422928</c:v>
                </c:pt>
                <c:pt idx="1984">
                  <c:v>0.29634272389422928</c:v>
                </c:pt>
                <c:pt idx="1985">
                  <c:v>0.29634272389422928</c:v>
                </c:pt>
                <c:pt idx="1986">
                  <c:v>0.29634272389422928</c:v>
                </c:pt>
                <c:pt idx="1987">
                  <c:v>0.29634272389422928</c:v>
                </c:pt>
                <c:pt idx="1988">
                  <c:v>0.29634272389422928</c:v>
                </c:pt>
                <c:pt idx="1989">
                  <c:v>0.29634272389422928</c:v>
                </c:pt>
                <c:pt idx="1990">
                  <c:v>0.29634272389422928</c:v>
                </c:pt>
                <c:pt idx="1991">
                  <c:v>0.29634272389422928</c:v>
                </c:pt>
                <c:pt idx="1992">
                  <c:v>0.29634272389422928</c:v>
                </c:pt>
                <c:pt idx="1993">
                  <c:v>0.29634272389422928</c:v>
                </c:pt>
                <c:pt idx="1994">
                  <c:v>0.29634272389422928</c:v>
                </c:pt>
                <c:pt idx="1995">
                  <c:v>0.29634272389422928</c:v>
                </c:pt>
                <c:pt idx="1996">
                  <c:v>0.29634272389422928</c:v>
                </c:pt>
                <c:pt idx="1997">
                  <c:v>0.29634272389422928</c:v>
                </c:pt>
                <c:pt idx="1998">
                  <c:v>0.29634272389422928</c:v>
                </c:pt>
                <c:pt idx="1999">
                  <c:v>0.29634272389422928</c:v>
                </c:pt>
                <c:pt idx="2000">
                  <c:v>0.29634272389422928</c:v>
                </c:pt>
                <c:pt idx="2001">
                  <c:v>0.29634272389422928</c:v>
                </c:pt>
                <c:pt idx="2002">
                  <c:v>0.29634272389422928</c:v>
                </c:pt>
                <c:pt idx="2003">
                  <c:v>0.29634272389422928</c:v>
                </c:pt>
                <c:pt idx="2004">
                  <c:v>0.29634272389422928</c:v>
                </c:pt>
                <c:pt idx="2005">
                  <c:v>0.29634272389422928</c:v>
                </c:pt>
                <c:pt idx="2006">
                  <c:v>0.29634272389422928</c:v>
                </c:pt>
                <c:pt idx="2007">
                  <c:v>0.29634272389422928</c:v>
                </c:pt>
                <c:pt idx="2008">
                  <c:v>0.29634272389422928</c:v>
                </c:pt>
                <c:pt idx="2009">
                  <c:v>0.29634272389422928</c:v>
                </c:pt>
                <c:pt idx="2010">
                  <c:v>0.29634272389422928</c:v>
                </c:pt>
                <c:pt idx="2011">
                  <c:v>0.29634272389422928</c:v>
                </c:pt>
                <c:pt idx="2012">
                  <c:v>0.29634272389422928</c:v>
                </c:pt>
                <c:pt idx="2013">
                  <c:v>0.29634272389422928</c:v>
                </c:pt>
                <c:pt idx="2014">
                  <c:v>0.29634272389422928</c:v>
                </c:pt>
                <c:pt idx="2015">
                  <c:v>0.29634272389422928</c:v>
                </c:pt>
                <c:pt idx="2016">
                  <c:v>0.29634272389422928</c:v>
                </c:pt>
                <c:pt idx="2017">
                  <c:v>0.29634272389422928</c:v>
                </c:pt>
                <c:pt idx="2018">
                  <c:v>0.29634272389422928</c:v>
                </c:pt>
                <c:pt idx="2019">
                  <c:v>0.29634272389422928</c:v>
                </c:pt>
                <c:pt idx="2020">
                  <c:v>0.29634272389422928</c:v>
                </c:pt>
                <c:pt idx="2021">
                  <c:v>0.29634272389422928</c:v>
                </c:pt>
                <c:pt idx="2022">
                  <c:v>0.29634272389422928</c:v>
                </c:pt>
                <c:pt idx="2023">
                  <c:v>0.29634272389422928</c:v>
                </c:pt>
                <c:pt idx="2024">
                  <c:v>0.29634272389422928</c:v>
                </c:pt>
                <c:pt idx="2025">
                  <c:v>0.29634272389422928</c:v>
                </c:pt>
                <c:pt idx="2026">
                  <c:v>0.29634272389422928</c:v>
                </c:pt>
                <c:pt idx="2027">
                  <c:v>0.29634272389422928</c:v>
                </c:pt>
                <c:pt idx="2028">
                  <c:v>0.29634272389422928</c:v>
                </c:pt>
                <c:pt idx="2029">
                  <c:v>0.29634272389422928</c:v>
                </c:pt>
                <c:pt idx="2030">
                  <c:v>0.29634272389422928</c:v>
                </c:pt>
                <c:pt idx="2031">
                  <c:v>0.29634272389422928</c:v>
                </c:pt>
                <c:pt idx="2032">
                  <c:v>0.29634272389422928</c:v>
                </c:pt>
                <c:pt idx="2033">
                  <c:v>0.29634272389422928</c:v>
                </c:pt>
                <c:pt idx="2034">
                  <c:v>0.29634272389422928</c:v>
                </c:pt>
                <c:pt idx="2035">
                  <c:v>0.29634272389422928</c:v>
                </c:pt>
                <c:pt idx="2036">
                  <c:v>0.29634272389422928</c:v>
                </c:pt>
                <c:pt idx="2037">
                  <c:v>0.29634272389422928</c:v>
                </c:pt>
                <c:pt idx="2038">
                  <c:v>0.29634272389422928</c:v>
                </c:pt>
                <c:pt idx="2039">
                  <c:v>0.29634272389422928</c:v>
                </c:pt>
                <c:pt idx="2040">
                  <c:v>0.29634272389422928</c:v>
                </c:pt>
                <c:pt idx="2041">
                  <c:v>0.29634272389422928</c:v>
                </c:pt>
                <c:pt idx="2042">
                  <c:v>0.29634272389422928</c:v>
                </c:pt>
                <c:pt idx="2043">
                  <c:v>0.29634272389422928</c:v>
                </c:pt>
                <c:pt idx="2044">
                  <c:v>0.29634272389422928</c:v>
                </c:pt>
                <c:pt idx="2045">
                  <c:v>0.29634272389422928</c:v>
                </c:pt>
                <c:pt idx="2046">
                  <c:v>0.29634272389422928</c:v>
                </c:pt>
                <c:pt idx="2047">
                  <c:v>0.29634272389422928</c:v>
                </c:pt>
                <c:pt idx="2048">
                  <c:v>0.29634272389422928</c:v>
                </c:pt>
                <c:pt idx="2049">
                  <c:v>0.29634272389422928</c:v>
                </c:pt>
                <c:pt idx="2050">
                  <c:v>0.29634272389422928</c:v>
                </c:pt>
                <c:pt idx="2051">
                  <c:v>0.29634272389422928</c:v>
                </c:pt>
                <c:pt idx="2052">
                  <c:v>0.29634272389422928</c:v>
                </c:pt>
                <c:pt idx="2053">
                  <c:v>0.29634272389422928</c:v>
                </c:pt>
                <c:pt idx="2054">
                  <c:v>0.29634272389422928</c:v>
                </c:pt>
                <c:pt idx="2055">
                  <c:v>0.29634272389422928</c:v>
                </c:pt>
                <c:pt idx="2056">
                  <c:v>0.29634272389422928</c:v>
                </c:pt>
                <c:pt idx="2057">
                  <c:v>0.29634272389422928</c:v>
                </c:pt>
                <c:pt idx="2058">
                  <c:v>0.29634272389422928</c:v>
                </c:pt>
                <c:pt idx="2059">
                  <c:v>0.29634272389422928</c:v>
                </c:pt>
                <c:pt idx="2060">
                  <c:v>0.29634272389422928</c:v>
                </c:pt>
                <c:pt idx="2061">
                  <c:v>0.29634272389422928</c:v>
                </c:pt>
                <c:pt idx="2062">
                  <c:v>0.29634272389422928</c:v>
                </c:pt>
                <c:pt idx="2063">
                  <c:v>0.29634272389422928</c:v>
                </c:pt>
                <c:pt idx="2064">
                  <c:v>0.29634272389422928</c:v>
                </c:pt>
                <c:pt idx="2065">
                  <c:v>0.29634272389422928</c:v>
                </c:pt>
                <c:pt idx="2066">
                  <c:v>0.29634272389422928</c:v>
                </c:pt>
                <c:pt idx="2067">
                  <c:v>0.29634272389422928</c:v>
                </c:pt>
                <c:pt idx="2068">
                  <c:v>0.29634272389422928</c:v>
                </c:pt>
                <c:pt idx="2069">
                  <c:v>0.29634272389422928</c:v>
                </c:pt>
                <c:pt idx="2070">
                  <c:v>0.29634272389422928</c:v>
                </c:pt>
                <c:pt idx="2071">
                  <c:v>0.29634272389422928</c:v>
                </c:pt>
                <c:pt idx="2072">
                  <c:v>0.29634272389422928</c:v>
                </c:pt>
                <c:pt idx="2073">
                  <c:v>0.29634272389422928</c:v>
                </c:pt>
                <c:pt idx="2074">
                  <c:v>0.29634272389422928</c:v>
                </c:pt>
                <c:pt idx="2075">
                  <c:v>0.29634272389422928</c:v>
                </c:pt>
                <c:pt idx="2076">
                  <c:v>0.29634272389422928</c:v>
                </c:pt>
                <c:pt idx="2077">
                  <c:v>0.29634272389422928</c:v>
                </c:pt>
                <c:pt idx="2078">
                  <c:v>0.29634272389422928</c:v>
                </c:pt>
                <c:pt idx="2079">
                  <c:v>0.29634272389422928</c:v>
                </c:pt>
                <c:pt idx="2080">
                  <c:v>0.29634272389422928</c:v>
                </c:pt>
                <c:pt idx="2081">
                  <c:v>0.29634272389422928</c:v>
                </c:pt>
                <c:pt idx="2082">
                  <c:v>0.29634272389422928</c:v>
                </c:pt>
                <c:pt idx="2083">
                  <c:v>0.29634272389422928</c:v>
                </c:pt>
                <c:pt idx="2084">
                  <c:v>0.29634272389422928</c:v>
                </c:pt>
                <c:pt idx="2085">
                  <c:v>0.29634272389422928</c:v>
                </c:pt>
                <c:pt idx="2086">
                  <c:v>0.29634272389422928</c:v>
                </c:pt>
                <c:pt idx="2087">
                  <c:v>0.29634272389422928</c:v>
                </c:pt>
                <c:pt idx="2088">
                  <c:v>0.29634272389422928</c:v>
                </c:pt>
                <c:pt idx="2089">
                  <c:v>0.29634272389422928</c:v>
                </c:pt>
                <c:pt idx="2090">
                  <c:v>0.29634272389422928</c:v>
                </c:pt>
                <c:pt idx="2091">
                  <c:v>0.29634272389422928</c:v>
                </c:pt>
                <c:pt idx="2092">
                  <c:v>0.29634272389422928</c:v>
                </c:pt>
                <c:pt idx="2093">
                  <c:v>0.29634272389422928</c:v>
                </c:pt>
                <c:pt idx="2094">
                  <c:v>0.29634272389422928</c:v>
                </c:pt>
                <c:pt idx="2095">
                  <c:v>0.29634272389422928</c:v>
                </c:pt>
                <c:pt idx="2096">
                  <c:v>0.29634272389422928</c:v>
                </c:pt>
                <c:pt idx="2097">
                  <c:v>0.29634272389422928</c:v>
                </c:pt>
                <c:pt idx="2098">
                  <c:v>0.29634272389422928</c:v>
                </c:pt>
                <c:pt idx="2099">
                  <c:v>0.29634272389422928</c:v>
                </c:pt>
                <c:pt idx="2100">
                  <c:v>0.29634272389422928</c:v>
                </c:pt>
                <c:pt idx="2101">
                  <c:v>0.29634272389422928</c:v>
                </c:pt>
                <c:pt idx="2102">
                  <c:v>0.29634272389422928</c:v>
                </c:pt>
                <c:pt idx="2103">
                  <c:v>0.29634272389422928</c:v>
                </c:pt>
                <c:pt idx="2104">
                  <c:v>0.29634272389422928</c:v>
                </c:pt>
                <c:pt idx="2105">
                  <c:v>0.29634272389422928</c:v>
                </c:pt>
                <c:pt idx="2106">
                  <c:v>0.29634272389422928</c:v>
                </c:pt>
                <c:pt idx="2107">
                  <c:v>0.29634272389422928</c:v>
                </c:pt>
                <c:pt idx="2108">
                  <c:v>0.29634272389422928</c:v>
                </c:pt>
                <c:pt idx="2109">
                  <c:v>0.29634272389422928</c:v>
                </c:pt>
                <c:pt idx="2110">
                  <c:v>0.29634272389422928</c:v>
                </c:pt>
                <c:pt idx="2111">
                  <c:v>0.29634272389422928</c:v>
                </c:pt>
                <c:pt idx="2112">
                  <c:v>0.29634272389422928</c:v>
                </c:pt>
                <c:pt idx="2113">
                  <c:v>0.29634272389422928</c:v>
                </c:pt>
                <c:pt idx="2114">
                  <c:v>0.29634272389422928</c:v>
                </c:pt>
                <c:pt idx="2115">
                  <c:v>0.29634272389422928</c:v>
                </c:pt>
                <c:pt idx="2116">
                  <c:v>0.29634272389422928</c:v>
                </c:pt>
                <c:pt idx="2117">
                  <c:v>0.29634272389422928</c:v>
                </c:pt>
                <c:pt idx="2118">
                  <c:v>0.29634272389422928</c:v>
                </c:pt>
                <c:pt idx="2119">
                  <c:v>0.29634272389422928</c:v>
                </c:pt>
                <c:pt idx="2120">
                  <c:v>0.29634272389422928</c:v>
                </c:pt>
                <c:pt idx="2121">
                  <c:v>0.29634272389422928</c:v>
                </c:pt>
                <c:pt idx="2122">
                  <c:v>0.29634272389422928</c:v>
                </c:pt>
                <c:pt idx="2123">
                  <c:v>0.29634272389422928</c:v>
                </c:pt>
                <c:pt idx="2124">
                  <c:v>0.29634272389422928</c:v>
                </c:pt>
                <c:pt idx="2125">
                  <c:v>0.29634272389422928</c:v>
                </c:pt>
                <c:pt idx="2126">
                  <c:v>0.29634272389422928</c:v>
                </c:pt>
                <c:pt idx="2127">
                  <c:v>0.29634272389422928</c:v>
                </c:pt>
                <c:pt idx="2128">
                  <c:v>0.29634272389422928</c:v>
                </c:pt>
                <c:pt idx="2129">
                  <c:v>0.29634272389422928</c:v>
                </c:pt>
                <c:pt idx="2130">
                  <c:v>0.29634272389422928</c:v>
                </c:pt>
                <c:pt idx="2131">
                  <c:v>0.29634272389422928</c:v>
                </c:pt>
                <c:pt idx="2132">
                  <c:v>0.29634272389422928</c:v>
                </c:pt>
                <c:pt idx="2133">
                  <c:v>0.29634272389422928</c:v>
                </c:pt>
                <c:pt idx="2134">
                  <c:v>0.29634272389422928</c:v>
                </c:pt>
                <c:pt idx="2135">
                  <c:v>0.29634272389422928</c:v>
                </c:pt>
                <c:pt idx="2136">
                  <c:v>0.29634272389422928</c:v>
                </c:pt>
                <c:pt idx="2137">
                  <c:v>0.29634272389422928</c:v>
                </c:pt>
                <c:pt idx="2138">
                  <c:v>0.29634272389422928</c:v>
                </c:pt>
                <c:pt idx="2139">
                  <c:v>0.29634272389422928</c:v>
                </c:pt>
                <c:pt idx="2140">
                  <c:v>0.29634272389422928</c:v>
                </c:pt>
                <c:pt idx="2141">
                  <c:v>0.29634272389422928</c:v>
                </c:pt>
                <c:pt idx="2142">
                  <c:v>0.29634272389422928</c:v>
                </c:pt>
                <c:pt idx="2143">
                  <c:v>0.29634272389422928</c:v>
                </c:pt>
                <c:pt idx="2144">
                  <c:v>0.29634272389422928</c:v>
                </c:pt>
                <c:pt idx="2145">
                  <c:v>0.29634272389422928</c:v>
                </c:pt>
                <c:pt idx="2146">
                  <c:v>0.29634272389422928</c:v>
                </c:pt>
                <c:pt idx="2147">
                  <c:v>0.29634272389422928</c:v>
                </c:pt>
                <c:pt idx="2148">
                  <c:v>0.29634272389422928</c:v>
                </c:pt>
                <c:pt idx="2149">
                  <c:v>0.29634272389422928</c:v>
                </c:pt>
                <c:pt idx="2150">
                  <c:v>0.29634272389422928</c:v>
                </c:pt>
                <c:pt idx="2151">
                  <c:v>0.29634272389422928</c:v>
                </c:pt>
                <c:pt idx="2152">
                  <c:v>0.29634272389422928</c:v>
                </c:pt>
                <c:pt idx="2153">
                  <c:v>0.29634272389422928</c:v>
                </c:pt>
                <c:pt idx="2154">
                  <c:v>0.29634272389422928</c:v>
                </c:pt>
                <c:pt idx="2155">
                  <c:v>0.29634272389422928</c:v>
                </c:pt>
                <c:pt idx="2156">
                  <c:v>0.29634272389422928</c:v>
                </c:pt>
                <c:pt idx="2157">
                  <c:v>0.29634272389422928</c:v>
                </c:pt>
                <c:pt idx="2158">
                  <c:v>0.29634272389422928</c:v>
                </c:pt>
                <c:pt idx="2159">
                  <c:v>0.29634272389422928</c:v>
                </c:pt>
                <c:pt idx="2160">
                  <c:v>0.29634272389422928</c:v>
                </c:pt>
                <c:pt idx="2161">
                  <c:v>0.29634272389422928</c:v>
                </c:pt>
                <c:pt idx="2162">
                  <c:v>0.29634272389422928</c:v>
                </c:pt>
                <c:pt idx="2163">
                  <c:v>0.29634272389422928</c:v>
                </c:pt>
                <c:pt idx="2164">
                  <c:v>0.29634272389422928</c:v>
                </c:pt>
                <c:pt idx="2165">
                  <c:v>0.29634272389422928</c:v>
                </c:pt>
                <c:pt idx="2166">
                  <c:v>0.29634272389422928</c:v>
                </c:pt>
                <c:pt idx="2167">
                  <c:v>0.29634272389422928</c:v>
                </c:pt>
                <c:pt idx="2168">
                  <c:v>0.29634272389422928</c:v>
                </c:pt>
                <c:pt idx="2169">
                  <c:v>0.29634272389422928</c:v>
                </c:pt>
                <c:pt idx="2170">
                  <c:v>0.29634272389422928</c:v>
                </c:pt>
                <c:pt idx="2171">
                  <c:v>0.29634272389422928</c:v>
                </c:pt>
                <c:pt idx="2172">
                  <c:v>0.29634272389422928</c:v>
                </c:pt>
                <c:pt idx="2173">
                  <c:v>0.29634272389422928</c:v>
                </c:pt>
                <c:pt idx="2174">
                  <c:v>0.29634272389422928</c:v>
                </c:pt>
                <c:pt idx="2175">
                  <c:v>0.29634272389422928</c:v>
                </c:pt>
                <c:pt idx="2176">
                  <c:v>0.29634272389422928</c:v>
                </c:pt>
                <c:pt idx="2177">
                  <c:v>0.29634272389422928</c:v>
                </c:pt>
                <c:pt idx="2178">
                  <c:v>0.29634272389422928</c:v>
                </c:pt>
                <c:pt idx="2179">
                  <c:v>0.29634272389422928</c:v>
                </c:pt>
                <c:pt idx="2180">
                  <c:v>0.29634272389422928</c:v>
                </c:pt>
                <c:pt idx="2181">
                  <c:v>0.29634272389422928</c:v>
                </c:pt>
                <c:pt idx="2182">
                  <c:v>0.29634272389422928</c:v>
                </c:pt>
                <c:pt idx="2183">
                  <c:v>0.29634272389422928</c:v>
                </c:pt>
                <c:pt idx="2184">
                  <c:v>0.29634272389422928</c:v>
                </c:pt>
                <c:pt idx="2185">
                  <c:v>0.29634272389422928</c:v>
                </c:pt>
                <c:pt idx="2186">
                  <c:v>0.29634272389422928</c:v>
                </c:pt>
                <c:pt idx="2187">
                  <c:v>0.29634272389422928</c:v>
                </c:pt>
                <c:pt idx="2188">
                  <c:v>0.29634272389422928</c:v>
                </c:pt>
                <c:pt idx="2189">
                  <c:v>0.29634272389422928</c:v>
                </c:pt>
                <c:pt idx="2190">
                  <c:v>0.29634272389422928</c:v>
                </c:pt>
                <c:pt idx="2191">
                  <c:v>0.29634272389422928</c:v>
                </c:pt>
                <c:pt idx="2192">
                  <c:v>0.29634272389422928</c:v>
                </c:pt>
                <c:pt idx="2193">
                  <c:v>0.29634272389422928</c:v>
                </c:pt>
                <c:pt idx="2194">
                  <c:v>0.29634272389422928</c:v>
                </c:pt>
                <c:pt idx="2195">
                  <c:v>0.29634272389422928</c:v>
                </c:pt>
                <c:pt idx="2196">
                  <c:v>0.29634272389422928</c:v>
                </c:pt>
                <c:pt idx="2197">
                  <c:v>0.29634272389422928</c:v>
                </c:pt>
                <c:pt idx="2198">
                  <c:v>0.29634272389422928</c:v>
                </c:pt>
                <c:pt idx="2199">
                  <c:v>0.29634272389422928</c:v>
                </c:pt>
                <c:pt idx="2200">
                  <c:v>0.29634272389422928</c:v>
                </c:pt>
                <c:pt idx="2201">
                  <c:v>0.29634272389422928</c:v>
                </c:pt>
                <c:pt idx="2202">
                  <c:v>0.29634272389422928</c:v>
                </c:pt>
                <c:pt idx="2203">
                  <c:v>0.29634272389422928</c:v>
                </c:pt>
                <c:pt idx="2204">
                  <c:v>0.29634272389422928</c:v>
                </c:pt>
                <c:pt idx="2205">
                  <c:v>0.29634272389422928</c:v>
                </c:pt>
                <c:pt idx="2206">
                  <c:v>0.29634272389422928</c:v>
                </c:pt>
                <c:pt idx="2207">
                  <c:v>0.29634272389422928</c:v>
                </c:pt>
                <c:pt idx="2208">
                  <c:v>0.29634272389422928</c:v>
                </c:pt>
                <c:pt idx="2209">
                  <c:v>0.29634272389422928</c:v>
                </c:pt>
                <c:pt idx="2210">
                  <c:v>0.29634272389422928</c:v>
                </c:pt>
                <c:pt idx="2211">
                  <c:v>0.29634272389422928</c:v>
                </c:pt>
                <c:pt idx="2212">
                  <c:v>0.29634272389422928</c:v>
                </c:pt>
                <c:pt idx="2213">
                  <c:v>0.29634272389422928</c:v>
                </c:pt>
                <c:pt idx="2214">
                  <c:v>0.29634272389422928</c:v>
                </c:pt>
                <c:pt idx="2215">
                  <c:v>0.29634272389422928</c:v>
                </c:pt>
                <c:pt idx="2216">
                  <c:v>0.29634272389422928</c:v>
                </c:pt>
                <c:pt idx="2217">
                  <c:v>0.29634272389422928</c:v>
                </c:pt>
                <c:pt idx="2218">
                  <c:v>0.29634272389422928</c:v>
                </c:pt>
                <c:pt idx="2219">
                  <c:v>0.29634272389422928</c:v>
                </c:pt>
                <c:pt idx="2220">
                  <c:v>0.29634272389422928</c:v>
                </c:pt>
                <c:pt idx="2221">
                  <c:v>0.29634272389422928</c:v>
                </c:pt>
                <c:pt idx="2222">
                  <c:v>0.29634272389422928</c:v>
                </c:pt>
                <c:pt idx="2223">
                  <c:v>0.29634272389422928</c:v>
                </c:pt>
                <c:pt idx="2224">
                  <c:v>0.29634272389422928</c:v>
                </c:pt>
                <c:pt idx="2225">
                  <c:v>0.29634272389422928</c:v>
                </c:pt>
                <c:pt idx="2226">
                  <c:v>0.29634272389422928</c:v>
                </c:pt>
                <c:pt idx="2227">
                  <c:v>0.29634272389422928</c:v>
                </c:pt>
                <c:pt idx="2228">
                  <c:v>0.29634272389422928</c:v>
                </c:pt>
                <c:pt idx="2229">
                  <c:v>0.29634272389422928</c:v>
                </c:pt>
                <c:pt idx="2230">
                  <c:v>0.29634272389422928</c:v>
                </c:pt>
                <c:pt idx="2231">
                  <c:v>0.29634272389422928</c:v>
                </c:pt>
                <c:pt idx="2232">
                  <c:v>0.29634272389422928</c:v>
                </c:pt>
                <c:pt idx="2233">
                  <c:v>0.29634272389422928</c:v>
                </c:pt>
                <c:pt idx="2234">
                  <c:v>0.29634272389422928</c:v>
                </c:pt>
                <c:pt idx="2235">
                  <c:v>0.29634272389422928</c:v>
                </c:pt>
                <c:pt idx="2236">
                  <c:v>0.29634272389422928</c:v>
                </c:pt>
                <c:pt idx="2237">
                  <c:v>0.29634272389422928</c:v>
                </c:pt>
                <c:pt idx="2238">
                  <c:v>0.29634272389422928</c:v>
                </c:pt>
                <c:pt idx="2239">
                  <c:v>0.29634272389422928</c:v>
                </c:pt>
                <c:pt idx="2240">
                  <c:v>0.29634272389422928</c:v>
                </c:pt>
                <c:pt idx="2241">
                  <c:v>0.29634272389422928</c:v>
                </c:pt>
                <c:pt idx="2242">
                  <c:v>0.29634272389422928</c:v>
                </c:pt>
                <c:pt idx="2243">
                  <c:v>0.29634272389422928</c:v>
                </c:pt>
                <c:pt idx="2244">
                  <c:v>0.29634272389422928</c:v>
                </c:pt>
                <c:pt idx="2245">
                  <c:v>0.29634272389422928</c:v>
                </c:pt>
                <c:pt idx="2246">
                  <c:v>0.29634272389422928</c:v>
                </c:pt>
                <c:pt idx="2247">
                  <c:v>0.29634272389422928</c:v>
                </c:pt>
                <c:pt idx="2248">
                  <c:v>0.29634272389422928</c:v>
                </c:pt>
                <c:pt idx="2249">
                  <c:v>0.29634272389422928</c:v>
                </c:pt>
                <c:pt idx="2250">
                  <c:v>0.29634272389422928</c:v>
                </c:pt>
                <c:pt idx="2251">
                  <c:v>0.29634272389422928</c:v>
                </c:pt>
                <c:pt idx="2252">
                  <c:v>0.29634272389422928</c:v>
                </c:pt>
                <c:pt idx="2253">
                  <c:v>0.29634272389422928</c:v>
                </c:pt>
                <c:pt idx="2254">
                  <c:v>0.29634272389422928</c:v>
                </c:pt>
                <c:pt idx="2255">
                  <c:v>0.29634272389422928</c:v>
                </c:pt>
                <c:pt idx="2256">
                  <c:v>0.29634272389422928</c:v>
                </c:pt>
                <c:pt idx="2257">
                  <c:v>0.29634272389422928</c:v>
                </c:pt>
                <c:pt idx="2258">
                  <c:v>0.29634272389422928</c:v>
                </c:pt>
                <c:pt idx="2259">
                  <c:v>0.29634272389422928</c:v>
                </c:pt>
                <c:pt idx="2260">
                  <c:v>0.29634272389422928</c:v>
                </c:pt>
                <c:pt idx="2261">
                  <c:v>0.29634272389422928</c:v>
                </c:pt>
                <c:pt idx="2262">
                  <c:v>0.29634272389422928</c:v>
                </c:pt>
                <c:pt idx="2263">
                  <c:v>0.29634272389422928</c:v>
                </c:pt>
                <c:pt idx="2264">
                  <c:v>0.29634272389422928</c:v>
                </c:pt>
                <c:pt idx="2265">
                  <c:v>0.29634272389422928</c:v>
                </c:pt>
                <c:pt idx="2266">
                  <c:v>0.29634272389422928</c:v>
                </c:pt>
                <c:pt idx="2267">
                  <c:v>0.29634272389422928</c:v>
                </c:pt>
                <c:pt idx="2268">
                  <c:v>0.29634272389422928</c:v>
                </c:pt>
                <c:pt idx="2269">
                  <c:v>0.29634272389422928</c:v>
                </c:pt>
                <c:pt idx="2270">
                  <c:v>0.29634272389422928</c:v>
                </c:pt>
                <c:pt idx="2271">
                  <c:v>0.29634272389422928</c:v>
                </c:pt>
                <c:pt idx="2272">
                  <c:v>0.29634272389422928</c:v>
                </c:pt>
                <c:pt idx="2273">
                  <c:v>0.29634272389422928</c:v>
                </c:pt>
                <c:pt idx="2274">
                  <c:v>0.29634272389422928</c:v>
                </c:pt>
                <c:pt idx="2275">
                  <c:v>0.29634272389422928</c:v>
                </c:pt>
                <c:pt idx="2276">
                  <c:v>0.29634272389422928</c:v>
                </c:pt>
                <c:pt idx="2277">
                  <c:v>0.29634272389422928</c:v>
                </c:pt>
                <c:pt idx="2278">
                  <c:v>0.29634272389422928</c:v>
                </c:pt>
                <c:pt idx="2279">
                  <c:v>0.29634272389422928</c:v>
                </c:pt>
                <c:pt idx="2280">
                  <c:v>0.29634272389422928</c:v>
                </c:pt>
                <c:pt idx="2281">
                  <c:v>0.29634272389422928</c:v>
                </c:pt>
                <c:pt idx="2282">
                  <c:v>0.29634272389422928</c:v>
                </c:pt>
                <c:pt idx="2283">
                  <c:v>0.29634272389422928</c:v>
                </c:pt>
                <c:pt idx="2284">
                  <c:v>0.29634272389422928</c:v>
                </c:pt>
                <c:pt idx="2285">
                  <c:v>0.29634272389422928</c:v>
                </c:pt>
                <c:pt idx="2286">
                  <c:v>0.29634272389422928</c:v>
                </c:pt>
                <c:pt idx="2287">
                  <c:v>0.29634272389422928</c:v>
                </c:pt>
                <c:pt idx="2288">
                  <c:v>0.29634272389422928</c:v>
                </c:pt>
                <c:pt idx="2289">
                  <c:v>0.29634272389422928</c:v>
                </c:pt>
                <c:pt idx="2290">
                  <c:v>0.29634272389422928</c:v>
                </c:pt>
                <c:pt idx="2291">
                  <c:v>0.29634272389422928</c:v>
                </c:pt>
                <c:pt idx="2292">
                  <c:v>0.29634272389422928</c:v>
                </c:pt>
                <c:pt idx="2293">
                  <c:v>0.29634272389422928</c:v>
                </c:pt>
                <c:pt idx="2294">
                  <c:v>0.29634272389422928</c:v>
                </c:pt>
                <c:pt idx="2295">
                  <c:v>0.29634272389422928</c:v>
                </c:pt>
                <c:pt idx="2296">
                  <c:v>0.29634272389422928</c:v>
                </c:pt>
                <c:pt idx="2297">
                  <c:v>0.29634272389422928</c:v>
                </c:pt>
                <c:pt idx="2298">
                  <c:v>0.29634272389422928</c:v>
                </c:pt>
                <c:pt idx="2299">
                  <c:v>0.29634272389422928</c:v>
                </c:pt>
                <c:pt idx="2300">
                  <c:v>0.29634272389422928</c:v>
                </c:pt>
                <c:pt idx="2301">
                  <c:v>0.29634272389422928</c:v>
                </c:pt>
                <c:pt idx="2302">
                  <c:v>0.29634272389422928</c:v>
                </c:pt>
                <c:pt idx="2303">
                  <c:v>0.29634272389422928</c:v>
                </c:pt>
                <c:pt idx="2304">
                  <c:v>0.29634272389422928</c:v>
                </c:pt>
                <c:pt idx="2305">
                  <c:v>0.29634272389422928</c:v>
                </c:pt>
                <c:pt idx="2306">
                  <c:v>0.29634272389422928</c:v>
                </c:pt>
                <c:pt idx="2307">
                  <c:v>0.29634272389422928</c:v>
                </c:pt>
                <c:pt idx="2308">
                  <c:v>0.29634272389422928</c:v>
                </c:pt>
                <c:pt idx="2309">
                  <c:v>0.29634272389422928</c:v>
                </c:pt>
                <c:pt idx="2310">
                  <c:v>0.29634272389422928</c:v>
                </c:pt>
                <c:pt idx="2311">
                  <c:v>0.29634272389422928</c:v>
                </c:pt>
                <c:pt idx="2312">
                  <c:v>0.29634272389422928</c:v>
                </c:pt>
                <c:pt idx="2313">
                  <c:v>0.29634272389422928</c:v>
                </c:pt>
                <c:pt idx="2314">
                  <c:v>0.29634272389422928</c:v>
                </c:pt>
                <c:pt idx="2315">
                  <c:v>0.29634272389422928</c:v>
                </c:pt>
                <c:pt idx="2316">
                  <c:v>0.29634272389422928</c:v>
                </c:pt>
                <c:pt idx="2317">
                  <c:v>0.29634272389422928</c:v>
                </c:pt>
                <c:pt idx="2318">
                  <c:v>0.29634272389422928</c:v>
                </c:pt>
                <c:pt idx="2319">
                  <c:v>0.29634272389422928</c:v>
                </c:pt>
                <c:pt idx="2320">
                  <c:v>0.29634272389422928</c:v>
                </c:pt>
                <c:pt idx="2321">
                  <c:v>0.29634272389422928</c:v>
                </c:pt>
                <c:pt idx="2322">
                  <c:v>0.29634272389422928</c:v>
                </c:pt>
                <c:pt idx="2323">
                  <c:v>0.29634272389422928</c:v>
                </c:pt>
                <c:pt idx="2324">
                  <c:v>0.29634272389422928</c:v>
                </c:pt>
                <c:pt idx="2325">
                  <c:v>0.29634272389422928</c:v>
                </c:pt>
                <c:pt idx="2326">
                  <c:v>0.29634272389422928</c:v>
                </c:pt>
                <c:pt idx="2327">
                  <c:v>0.29634272389422928</c:v>
                </c:pt>
                <c:pt idx="2328">
                  <c:v>0.29634272389422928</c:v>
                </c:pt>
                <c:pt idx="2329">
                  <c:v>0.29634272389422928</c:v>
                </c:pt>
                <c:pt idx="2330">
                  <c:v>0.29634272389422928</c:v>
                </c:pt>
                <c:pt idx="2331">
                  <c:v>0.29634272389422928</c:v>
                </c:pt>
                <c:pt idx="2332">
                  <c:v>0.29634272389422928</c:v>
                </c:pt>
                <c:pt idx="2333">
                  <c:v>0.29634272389422928</c:v>
                </c:pt>
                <c:pt idx="2334">
                  <c:v>0.29634272389422928</c:v>
                </c:pt>
                <c:pt idx="2335">
                  <c:v>0.29634272389422928</c:v>
                </c:pt>
                <c:pt idx="2336">
                  <c:v>0.29634272389422928</c:v>
                </c:pt>
                <c:pt idx="2337">
                  <c:v>0.29634272389422928</c:v>
                </c:pt>
                <c:pt idx="2338">
                  <c:v>0.29634272389422928</c:v>
                </c:pt>
                <c:pt idx="2339">
                  <c:v>0.29634272389422928</c:v>
                </c:pt>
                <c:pt idx="2340">
                  <c:v>0.29634272389422928</c:v>
                </c:pt>
                <c:pt idx="2341">
                  <c:v>0.29634272389422928</c:v>
                </c:pt>
                <c:pt idx="2342">
                  <c:v>0.29634272389422928</c:v>
                </c:pt>
                <c:pt idx="2343">
                  <c:v>0.29634272389422928</c:v>
                </c:pt>
                <c:pt idx="2344">
                  <c:v>0.29634272389422928</c:v>
                </c:pt>
                <c:pt idx="2345">
                  <c:v>0.29634272389422928</c:v>
                </c:pt>
                <c:pt idx="2346">
                  <c:v>0.29634272389422928</c:v>
                </c:pt>
                <c:pt idx="2347">
                  <c:v>0.29634272389422928</c:v>
                </c:pt>
                <c:pt idx="2348">
                  <c:v>0.29634272389422928</c:v>
                </c:pt>
                <c:pt idx="2349">
                  <c:v>0.29634272389422928</c:v>
                </c:pt>
                <c:pt idx="2350">
                  <c:v>0.29634272389422928</c:v>
                </c:pt>
                <c:pt idx="2351">
                  <c:v>0.29634272389422928</c:v>
                </c:pt>
                <c:pt idx="2352">
                  <c:v>0.29634272389422928</c:v>
                </c:pt>
                <c:pt idx="2353">
                  <c:v>0.29634272389422928</c:v>
                </c:pt>
                <c:pt idx="2354">
                  <c:v>0.29634272389422928</c:v>
                </c:pt>
                <c:pt idx="2355">
                  <c:v>0.29634272389422928</c:v>
                </c:pt>
                <c:pt idx="2356">
                  <c:v>0.29634272389422928</c:v>
                </c:pt>
                <c:pt idx="2357">
                  <c:v>0.29634272389422928</c:v>
                </c:pt>
                <c:pt idx="2358">
                  <c:v>0.29634272389422928</c:v>
                </c:pt>
                <c:pt idx="2359">
                  <c:v>0.29634272389422928</c:v>
                </c:pt>
                <c:pt idx="2360">
                  <c:v>0.29634272389422928</c:v>
                </c:pt>
                <c:pt idx="2361">
                  <c:v>0.29634272389422928</c:v>
                </c:pt>
                <c:pt idx="2362">
                  <c:v>0.29634272389422928</c:v>
                </c:pt>
                <c:pt idx="2363">
                  <c:v>0.29634272389422928</c:v>
                </c:pt>
                <c:pt idx="2364">
                  <c:v>0.29634272389422928</c:v>
                </c:pt>
                <c:pt idx="2365">
                  <c:v>0.29634272389422928</c:v>
                </c:pt>
                <c:pt idx="2366">
                  <c:v>0.29634272389422928</c:v>
                </c:pt>
                <c:pt idx="2367">
                  <c:v>0.29634272389422928</c:v>
                </c:pt>
                <c:pt idx="2368">
                  <c:v>0.29634272389422928</c:v>
                </c:pt>
                <c:pt idx="2369">
                  <c:v>0.29634272389422928</c:v>
                </c:pt>
                <c:pt idx="2370">
                  <c:v>0.29634272389422928</c:v>
                </c:pt>
                <c:pt idx="2371">
                  <c:v>0.29634272389422928</c:v>
                </c:pt>
                <c:pt idx="2372">
                  <c:v>0.29634272389422928</c:v>
                </c:pt>
                <c:pt idx="2373">
                  <c:v>0.29634272389422928</c:v>
                </c:pt>
                <c:pt idx="2374">
                  <c:v>0.29634272389422928</c:v>
                </c:pt>
                <c:pt idx="2375">
                  <c:v>0.29634272389422928</c:v>
                </c:pt>
                <c:pt idx="2376">
                  <c:v>0.29634272389422928</c:v>
                </c:pt>
                <c:pt idx="2377">
                  <c:v>0.29634272389422928</c:v>
                </c:pt>
                <c:pt idx="2378">
                  <c:v>0.29634272389422928</c:v>
                </c:pt>
                <c:pt idx="2379">
                  <c:v>0.29634272389422928</c:v>
                </c:pt>
                <c:pt idx="2380">
                  <c:v>0.29634272389422928</c:v>
                </c:pt>
                <c:pt idx="2381">
                  <c:v>0.29634272389422928</c:v>
                </c:pt>
                <c:pt idx="2382">
                  <c:v>0.29634272389422928</c:v>
                </c:pt>
                <c:pt idx="2383">
                  <c:v>0.29634272389422928</c:v>
                </c:pt>
                <c:pt idx="2384">
                  <c:v>0.29634272389422928</c:v>
                </c:pt>
                <c:pt idx="2385">
                  <c:v>0.29634272389422928</c:v>
                </c:pt>
                <c:pt idx="2386">
                  <c:v>0.29634272389422928</c:v>
                </c:pt>
                <c:pt idx="2387">
                  <c:v>0.29634272389422928</c:v>
                </c:pt>
                <c:pt idx="2388">
                  <c:v>0.29634272389422928</c:v>
                </c:pt>
                <c:pt idx="2389">
                  <c:v>0.29634272389422928</c:v>
                </c:pt>
                <c:pt idx="2390">
                  <c:v>0.29634272389422928</c:v>
                </c:pt>
                <c:pt idx="2391">
                  <c:v>0.29634272389422928</c:v>
                </c:pt>
                <c:pt idx="2392">
                  <c:v>0.29634272389422928</c:v>
                </c:pt>
                <c:pt idx="2393">
                  <c:v>0.29634272389422928</c:v>
                </c:pt>
                <c:pt idx="2394">
                  <c:v>0.29634272389422928</c:v>
                </c:pt>
                <c:pt idx="2395">
                  <c:v>0.29634272389422928</c:v>
                </c:pt>
                <c:pt idx="2396">
                  <c:v>0.29634272389422928</c:v>
                </c:pt>
                <c:pt idx="2397">
                  <c:v>0.29634272389422928</c:v>
                </c:pt>
                <c:pt idx="2398">
                  <c:v>0.29634272389422928</c:v>
                </c:pt>
                <c:pt idx="2399">
                  <c:v>0.29634272389422928</c:v>
                </c:pt>
                <c:pt idx="2400">
                  <c:v>0.29634272389422928</c:v>
                </c:pt>
                <c:pt idx="2401">
                  <c:v>0.29634272389422928</c:v>
                </c:pt>
                <c:pt idx="2402">
                  <c:v>0.29634272389422928</c:v>
                </c:pt>
                <c:pt idx="2403">
                  <c:v>0.29634272389422928</c:v>
                </c:pt>
                <c:pt idx="2404">
                  <c:v>0.29634272389422928</c:v>
                </c:pt>
                <c:pt idx="2405">
                  <c:v>0.29634272389422928</c:v>
                </c:pt>
                <c:pt idx="2406">
                  <c:v>0.29634272389422928</c:v>
                </c:pt>
                <c:pt idx="2407">
                  <c:v>0.29634272389422928</c:v>
                </c:pt>
                <c:pt idx="2408">
                  <c:v>0.29634272389422928</c:v>
                </c:pt>
                <c:pt idx="2409">
                  <c:v>0.29634272389422928</c:v>
                </c:pt>
                <c:pt idx="2410">
                  <c:v>0.29634272389422928</c:v>
                </c:pt>
                <c:pt idx="2411">
                  <c:v>0.29634272389422928</c:v>
                </c:pt>
                <c:pt idx="2412">
                  <c:v>0.29634272389422928</c:v>
                </c:pt>
                <c:pt idx="2413">
                  <c:v>0.29634272389422928</c:v>
                </c:pt>
                <c:pt idx="2414">
                  <c:v>0.29634272389422928</c:v>
                </c:pt>
                <c:pt idx="2415">
                  <c:v>0.29634272389422928</c:v>
                </c:pt>
                <c:pt idx="2416">
                  <c:v>0.29634272389422928</c:v>
                </c:pt>
                <c:pt idx="2417">
                  <c:v>0.29634272389422928</c:v>
                </c:pt>
                <c:pt idx="2418">
                  <c:v>0.29634272389422928</c:v>
                </c:pt>
                <c:pt idx="2419">
                  <c:v>0.29634272389422928</c:v>
                </c:pt>
                <c:pt idx="2420">
                  <c:v>0.29634272389422928</c:v>
                </c:pt>
                <c:pt idx="2421">
                  <c:v>0.29634272389422928</c:v>
                </c:pt>
                <c:pt idx="2422">
                  <c:v>0.29634272389422928</c:v>
                </c:pt>
                <c:pt idx="2423">
                  <c:v>0.29634272389422928</c:v>
                </c:pt>
                <c:pt idx="2424">
                  <c:v>0.29634272389422928</c:v>
                </c:pt>
                <c:pt idx="2425">
                  <c:v>0.29634272389422928</c:v>
                </c:pt>
                <c:pt idx="2426">
                  <c:v>0.29634272389422928</c:v>
                </c:pt>
                <c:pt idx="2427">
                  <c:v>0.29634272389422928</c:v>
                </c:pt>
                <c:pt idx="2428">
                  <c:v>0.29634272389422928</c:v>
                </c:pt>
                <c:pt idx="2429">
                  <c:v>0.29634272389422928</c:v>
                </c:pt>
                <c:pt idx="2430">
                  <c:v>0.29634272389422928</c:v>
                </c:pt>
                <c:pt idx="2431">
                  <c:v>0.29634272389422928</c:v>
                </c:pt>
                <c:pt idx="2432">
                  <c:v>0.29634272389422928</c:v>
                </c:pt>
                <c:pt idx="2433">
                  <c:v>0.29634272389422928</c:v>
                </c:pt>
                <c:pt idx="2434">
                  <c:v>0.29634272389422928</c:v>
                </c:pt>
                <c:pt idx="2435">
                  <c:v>0.29634272389422928</c:v>
                </c:pt>
                <c:pt idx="2436">
                  <c:v>0.29634272389422928</c:v>
                </c:pt>
                <c:pt idx="2437">
                  <c:v>0.29634272389422928</c:v>
                </c:pt>
                <c:pt idx="2438">
                  <c:v>0.29634272389422928</c:v>
                </c:pt>
                <c:pt idx="2439">
                  <c:v>0.29634272389422928</c:v>
                </c:pt>
                <c:pt idx="2440">
                  <c:v>0.29634272389422928</c:v>
                </c:pt>
                <c:pt idx="2441">
                  <c:v>0.29634272389422928</c:v>
                </c:pt>
                <c:pt idx="2442">
                  <c:v>0.29634272389422928</c:v>
                </c:pt>
                <c:pt idx="2443">
                  <c:v>0.29634272389422928</c:v>
                </c:pt>
                <c:pt idx="2444">
                  <c:v>0.29634272389422928</c:v>
                </c:pt>
                <c:pt idx="2445">
                  <c:v>0.29634272389422928</c:v>
                </c:pt>
                <c:pt idx="2446">
                  <c:v>0.29634272389422928</c:v>
                </c:pt>
                <c:pt idx="2447">
                  <c:v>0.29634272389422928</c:v>
                </c:pt>
                <c:pt idx="2448">
                  <c:v>0.29634272389422928</c:v>
                </c:pt>
                <c:pt idx="2449">
                  <c:v>0.29634272389422928</c:v>
                </c:pt>
                <c:pt idx="2450">
                  <c:v>0.29634272389422928</c:v>
                </c:pt>
                <c:pt idx="2451">
                  <c:v>0.29634272389422928</c:v>
                </c:pt>
                <c:pt idx="2452">
                  <c:v>0.29634272389422928</c:v>
                </c:pt>
                <c:pt idx="2453">
                  <c:v>0.29634272389422928</c:v>
                </c:pt>
                <c:pt idx="2454">
                  <c:v>0.29634272389422928</c:v>
                </c:pt>
                <c:pt idx="2455">
                  <c:v>0.29634272389422928</c:v>
                </c:pt>
                <c:pt idx="2456">
                  <c:v>0.29634272389422928</c:v>
                </c:pt>
                <c:pt idx="2457">
                  <c:v>0.29634272389422928</c:v>
                </c:pt>
                <c:pt idx="2458">
                  <c:v>0.29634272389422928</c:v>
                </c:pt>
                <c:pt idx="2459">
                  <c:v>0.29634272389422928</c:v>
                </c:pt>
                <c:pt idx="2460">
                  <c:v>0.29634272389422928</c:v>
                </c:pt>
                <c:pt idx="2461">
                  <c:v>0.29634272389422928</c:v>
                </c:pt>
                <c:pt idx="2462">
                  <c:v>0.29634272389422928</c:v>
                </c:pt>
                <c:pt idx="2463">
                  <c:v>0.29634272389422928</c:v>
                </c:pt>
                <c:pt idx="2464">
                  <c:v>0.29634272389422928</c:v>
                </c:pt>
                <c:pt idx="2465">
                  <c:v>0.29634272389422928</c:v>
                </c:pt>
                <c:pt idx="2466">
                  <c:v>0.29634272389422928</c:v>
                </c:pt>
                <c:pt idx="2467">
                  <c:v>0.29634272389422928</c:v>
                </c:pt>
                <c:pt idx="2468">
                  <c:v>0.29634272389422928</c:v>
                </c:pt>
                <c:pt idx="2469">
                  <c:v>0.29634272389422928</c:v>
                </c:pt>
                <c:pt idx="2470">
                  <c:v>0.29634272389422928</c:v>
                </c:pt>
                <c:pt idx="2471">
                  <c:v>0.29634272389422928</c:v>
                </c:pt>
                <c:pt idx="2472">
                  <c:v>0.29634272389422928</c:v>
                </c:pt>
                <c:pt idx="2473">
                  <c:v>0.29634272389422928</c:v>
                </c:pt>
                <c:pt idx="2474">
                  <c:v>0.29634272389422928</c:v>
                </c:pt>
                <c:pt idx="2475">
                  <c:v>0.29634272389422928</c:v>
                </c:pt>
                <c:pt idx="2476">
                  <c:v>0.29634272389422928</c:v>
                </c:pt>
                <c:pt idx="2477">
                  <c:v>0.29634272389422928</c:v>
                </c:pt>
                <c:pt idx="2478">
                  <c:v>0.29634272389422928</c:v>
                </c:pt>
                <c:pt idx="2479">
                  <c:v>0.29634272389422928</c:v>
                </c:pt>
                <c:pt idx="2480">
                  <c:v>0.29634272389422928</c:v>
                </c:pt>
                <c:pt idx="2481">
                  <c:v>0.29634272389422928</c:v>
                </c:pt>
                <c:pt idx="2482">
                  <c:v>0.29634272389422928</c:v>
                </c:pt>
                <c:pt idx="2483">
                  <c:v>0.29634272389422928</c:v>
                </c:pt>
                <c:pt idx="2484">
                  <c:v>0.29634272389422928</c:v>
                </c:pt>
                <c:pt idx="2485">
                  <c:v>0.29634272389422928</c:v>
                </c:pt>
                <c:pt idx="2486">
                  <c:v>0.29634272389422928</c:v>
                </c:pt>
                <c:pt idx="2487">
                  <c:v>0.29634272389422928</c:v>
                </c:pt>
                <c:pt idx="2488">
                  <c:v>0.29634272389422928</c:v>
                </c:pt>
                <c:pt idx="2489">
                  <c:v>0.29634272389422928</c:v>
                </c:pt>
                <c:pt idx="2490">
                  <c:v>0.29634272389422928</c:v>
                </c:pt>
                <c:pt idx="2491">
                  <c:v>0.29634272389422928</c:v>
                </c:pt>
                <c:pt idx="2492">
                  <c:v>0.29634272389422928</c:v>
                </c:pt>
                <c:pt idx="2493">
                  <c:v>0.29634272389422928</c:v>
                </c:pt>
                <c:pt idx="2494">
                  <c:v>0.29634272389422928</c:v>
                </c:pt>
                <c:pt idx="2495">
                  <c:v>0.29634272389422928</c:v>
                </c:pt>
                <c:pt idx="2496">
                  <c:v>0.29634272389422928</c:v>
                </c:pt>
                <c:pt idx="2497">
                  <c:v>0.29634272389422928</c:v>
                </c:pt>
                <c:pt idx="2498">
                  <c:v>0.29634272389422928</c:v>
                </c:pt>
                <c:pt idx="2499">
                  <c:v>0.29634272389422928</c:v>
                </c:pt>
                <c:pt idx="2500">
                  <c:v>0.29634272389422928</c:v>
                </c:pt>
                <c:pt idx="2501">
                  <c:v>0.29634272389422928</c:v>
                </c:pt>
                <c:pt idx="2502">
                  <c:v>0.29634272389422928</c:v>
                </c:pt>
                <c:pt idx="2503">
                  <c:v>0.29634272389422928</c:v>
                </c:pt>
                <c:pt idx="2504">
                  <c:v>0.29634272389422928</c:v>
                </c:pt>
                <c:pt idx="2505">
                  <c:v>0.29634272389422928</c:v>
                </c:pt>
                <c:pt idx="2506">
                  <c:v>0.29634272389422928</c:v>
                </c:pt>
                <c:pt idx="2507">
                  <c:v>0.29634272389422928</c:v>
                </c:pt>
                <c:pt idx="2508">
                  <c:v>0.29634272389422928</c:v>
                </c:pt>
                <c:pt idx="2509">
                  <c:v>0.29634272389422928</c:v>
                </c:pt>
                <c:pt idx="2510">
                  <c:v>0.29634272389422928</c:v>
                </c:pt>
                <c:pt idx="2511">
                  <c:v>0.29634272389422928</c:v>
                </c:pt>
                <c:pt idx="2512">
                  <c:v>0.29634272389422928</c:v>
                </c:pt>
                <c:pt idx="2513">
                  <c:v>0.29634272389422928</c:v>
                </c:pt>
                <c:pt idx="2514">
                  <c:v>0.29634272389422928</c:v>
                </c:pt>
                <c:pt idx="2515">
                  <c:v>0.29634272389422928</c:v>
                </c:pt>
                <c:pt idx="2516">
                  <c:v>0.29634272389422928</c:v>
                </c:pt>
                <c:pt idx="2517">
                  <c:v>0.29634272389422928</c:v>
                </c:pt>
                <c:pt idx="2518">
                  <c:v>0.29634272389422928</c:v>
                </c:pt>
                <c:pt idx="2519">
                  <c:v>0.29634272389422928</c:v>
                </c:pt>
                <c:pt idx="2520">
                  <c:v>0.29634272389422928</c:v>
                </c:pt>
                <c:pt idx="2521">
                  <c:v>0.29634272389422928</c:v>
                </c:pt>
                <c:pt idx="2522">
                  <c:v>0.29634272389422928</c:v>
                </c:pt>
                <c:pt idx="2523">
                  <c:v>0.29634272389422928</c:v>
                </c:pt>
                <c:pt idx="2524">
                  <c:v>0.29634272389422928</c:v>
                </c:pt>
                <c:pt idx="2525">
                  <c:v>0.29634272389422928</c:v>
                </c:pt>
                <c:pt idx="2526">
                  <c:v>0.29634272389422928</c:v>
                </c:pt>
                <c:pt idx="2527">
                  <c:v>0.29634272389422928</c:v>
                </c:pt>
                <c:pt idx="2528">
                  <c:v>0.29634272389422928</c:v>
                </c:pt>
                <c:pt idx="2529">
                  <c:v>0.29634272389422928</c:v>
                </c:pt>
                <c:pt idx="2530">
                  <c:v>0.29634272389422928</c:v>
                </c:pt>
                <c:pt idx="2531">
                  <c:v>0.29634272389422928</c:v>
                </c:pt>
                <c:pt idx="2532">
                  <c:v>0.29634272389422928</c:v>
                </c:pt>
                <c:pt idx="2533">
                  <c:v>0.29634272389422928</c:v>
                </c:pt>
                <c:pt idx="2534">
                  <c:v>0.29634272389422928</c:v>
                </c:pt>
                <c:pt idx="2535">
                  <c:v>0.29634272389422928</c:v>
                </c:pt>
                <c:pt idx="2536">
                  <c:v>0.29634272389422928</c:v>
                </c:pt>
                <c:pt idx="2537">
                  <c:v>0.29634272389422928</c:v>
                </c:pt>
                <c:pt idx="2538">
                  <c:v>0.29634272389422928</c:v>
                </c:pt>
                <c:pt idx="2539">
                  <c:v>0.29634272389422928</c:v>
                </c:pt>
                <c:pt idx="2540">
                  <c:v>0.29634272389422928</c:v>
                </c:pt>
                <c:pt idx="2541">
                  <c:v>0.29634272389422928</c:v>
                </c:pt>
                <c:pt idx="2542">
                  <c:v>0.29634272389422928</c:v>
                </c:pt>
                <c:pt idx="2543">
                  <c:v>0.29634272389422928</c:v>
                </c:pt>
                <c:pt idx="2544">
                  <c:v>0.29634272389422928</c:v>
                </c:pt>
                <c:pt idx="2545">
                  <c:v>0.29634272389422928</c:v>
                </c:pt>
                <c:pt idx="2546">
                  <c:v>0.29634272389422928</c:v>
                </c:pt>
                <c:pt idx="2547">
                  <c:v>0.29634272389422928</c:v>
                </c:pt>
                <c:pt idx="2548">
                  <c:v>0.29634272389422928</c:v>
                </c:pt>
                <c:pt idx="2549">
                  <c:v>0.29634272389422928</c:v>
                </c:pt>
                <c:pt idx="2550">
                  <c:v>0.29634272389422928</c:v>
                </c:pt>
                <c:pt idx="2551">
                  <c:v>0.29634272389422928</c:v>
                </c:pt>
                <c:pt idx="2552">
                  <c:v>0.29634272389422928</c:v>
                </c:pt>
                <c:pt idx="2553">
                  <c:v>0.29634272389422928</c:v>
                </c:pt>
                <c:pt idx="2554">
                  <c:v>0.29634272389422928</c:v>
                </c:pt>
                <c:pt idx="2555">
                  <c:v>0.29634272389422928</c:v>
                </c:pt>
                <c:pt idx="2556">
                  <c:v>0.29634272389422928</c:v>
                </c:pt>
                <c:pt idx="2557">
                  <c:v>0.29634272389422928</c:v>
                </c:pt>
                <c:pt idx="2558">
                  <c:v>0.29634272389422928</c:v>
                </c:pt>
                <c:pt idx="2559">
                  <c:v>0.29634272389422928</c:v>
                </c:pt>
                <c:pt idx="2560">
                  <c:v>0.29634272389422928</c:v>
                </c:pt>
                <c:pt idx="2561">
                  <c:v>0.29634272389422928</c:v>
                </c:pt>
                <c:pt idx="2562">
                  <c:v>0.29634272389422928</c:v>
                </c:pt>
                <c:pt idx="2563">
                  <c:v>0.29634272389422928</c:v>
                </c:pt>
                <c:pt idx="2564">
                  <c:v>0.29634272389422928</c:v>
                </c:pt>
                <c:pt idx="2565">
                  <c:v>0.29634272389422928</c:v>
                </c:pt>
                <c:pt idx="2566">
                  <c:v>0.29634272389422928</c:v>
                </c:pt>
                <c:pt idx="2567">
                  <c:v>0.29634272389422928</c:v>
                </c:pt>
                <c:pt idx="2568">
                  <c:v>0.29634272389422928</c:v>
                </c:pt>
                <c:pt idx="2569">
                  <c:v>0.29634272389422928</c:v>
                </c:pt>
                <c:pt idx="2570">
                  <c:v>0.29634272389422928</c:v>
                </c:pt>
                <c:pt idx="2571">
                  <c:v>0.29634272389422928</c:v>
                </c:pt>
                <c:pt idx="2572">
                  <c:v>0.29634272389422928</c:v>
                </c:pt>
                <c:pt idx="2573">
                  <c:v>0.29634272389422928</c:v>
                </c:pt>
                <c:pt idx="2574">
                  <c:v>0.29634272389422928</c:v>
                </c:pt>
                <c:pt idx="2575">
                  <c:v>0.29634272389422928</c:v>
                </c:pt>
                <c:pt idx="2576">
                  <c:v>0.29634272389422928</c:v>
                </c:pt>
                <c:pt idx="2577">
                  <c:v>0.29634272389422928</c:v>
                </c:pt>
                <c:pt idx="2578">
                  <c:v>0.29634272389422928</c:v>
                </c:pt>
                <c:pt idx="2579">
                  <c:v>0.29634272389422928</c:v>
                </c:pt>
                <c:pt idx="2580">
                  <c:v>0.29634272389422928</c:v>
                </c:pt>
                <c:pt idx="2581">
                  <c:v>0.29634272389422928</c:v>
                </c:pt>
                <c:pt idx="2582">
                  <c:v>0.29634272389422928</c:v>
                </c:pt>
                <c:pt idx="2583">
                  <c:v>0.29634272389422928</c:v>
                </c:pt>
                <c:pt idx="2584">
                  <c:v>0.29634272389422928</c:v>
                </c:pt>
                <c:pt idx="2585">
                  <c:v>0.29634272389422928</c:v>
                </c:pt>
                <c:pt idx="2586">
                  <c:v>0.29634272389422928</c:v>
                </c:pt>
                <c:pt idx="2587">
                  <c:v>0.29634272389422928</c:v>
                </c:pt>
                <c:pt idx="2588">
                  <c:v>0.29634272389422928</c:v>
                </c:pt>
                <c:pt idx="2589">
                  <c:v>0.29634272389422928</c:v>
                </c:pt>
                <c:pt idx="2590">
                  <c:v>0.29634272389422928</c:v>
                </c:pt>
                <c:pt idx="2591">
                  <c:v>0.29634272389422928</c:v>
                </c:pt>
                <c:pt idx="2592">
                  <c:v>0.29634272389422928</c:v>
                </c:pt>
                <c:pt idx="2593">
                  <c:v>0.29634272389422928</c:v>
                </c:pt>
                <c:pt idx="2594">
                  <c:v>0.29634272389422928</c:v>
                </c:pt>
                <c:pt idx="2595">
                  <c:v>0.29634272389422928</c:v>
                </c:pt>
                <c:pt idx="2596">
                  <c:v>0.29634272389422928</c:v>
                </c:pt>
                <c:pt idx="2597">
                  <c:v>0.29634272389422928</c:v>
                </c:pt>
                <c:pt idx="2598">
                  <c:v>0.29634272389422928</c:v>
                </c:pt>
                <c:pt idx="2599">
                  <c:v>0.29634272389422928</c:v>
                </c:pt>
                <c:pt idx="2600">
                  <c:v>0.29634272389422928</c:v>
                </c:pt>
                <c:pt idx="2601">
                  <c:v>0.29634272389422928</c:v>
                </c:pt>
                <c:pt idx="2602">
                  <c:v>0.29634272389422928</c:v>
                </c:pt>
                <c:pt idx="2603">
                  <c:v>0.29634272389422928</c:v>
                </c:pt>
                <c:pt idx="2604">
                  <c:v>0.29634272389422928</c:v>
                </c:pt>
                <c:pt idx="2605">
                  <c:v>0.29634272389422928</c:v>
                </c:pt>
                <c:pt idx="2606">
                  <c:v>0.29634272389422928</c:v>
                </c:pt>
                <c:pt idx="2607">
                  <c:v>0.29634272389422928</c:v>
                </c:pt>
                <c:pt idx="2608">
                  <c:v>0.29634272389422928</c:v>
                </c:pt>
                <c:pt idx="2609">
                  <c:v>0.29634272389422928</c:v>
                </c:pt>
                <c:pt idx="2610">
                  <c:v>0.29634272389422928</c:v>
                </c:pt>
                <c:pt idx="2611">
                  <c:v>0.29634272389422928</c:v>
                </c:pt>
                <c:pt idx="2612">
                  <c:v>0.29634272389422928</c:v>
                </c:pt>
                <c:pt idx="2613">
                  <c:v>0.29634272389422928</c:v>
                </c:pt>
                <c:pt idx="2614">
                  <c:v>0.29634272389422928</c:v>
                </c:pt>
                <c:pt idx="2615">
                  <c:v>0.29634272389422928</c:v>
                </c:pt>
                <c:pt idx="2616">
                  <c:v>0.29634272389422928</c:v>
                </c:pt>
                <c:pt idx="2617">
                  <c:v>0.29634272389422928</c:v>
                </c:pt>
                <c:pt idx="2618">
                  <c:v>0.29634272389422928</c:v>
                </c:pt>
                <c:pt idx="2619">
                  <c:v>0.29634272389422928</c:v>
                </c:pt>
                <c:pt idx="2620">
                  <c:v>0.29634272389422928</c:v>
                </c:pt>
                <c:pt idx="2621">
                  <c:v>0.29634272389422928</c:v>
                </c:pt>
                <c:pt idx="2622">
                  <c:v>0.29634272389422928</c:v>
                </c:pt>
                <c:pt idx="2623">
                  <c:v>0.29634272389422928</c:v>
                </c:pt>
                <c:pt idx="2624">
                  <c:v>0.29634272389422928</c:v>
                </c:pt>
                <c:pt idx="2625">
                  <c:v>0.29634272389422928</c:v>
                </c:pt>
                <c:pt idx="2626">
                  <c:v>0.29634272389422928</c:v>
                </c:pt>
                <c:pt idx="2627">
                  <c:v>0.29634272389422928</c:v>
                </c:pt>
                <c:pt idx="2628">
                  <c:v>0.29634272389422928</c:v>
                </c:pt>
                <c:pt idx="2629">
                  <c:v>0.29634272389422928</c:v>
                </c:pt>
                <c:pt idx="2630">
                  <c:v>0.29634272389422928</c:v>
                </c:pt>
                <c:pt idx="2631">
                  <c:v>0.29634272389422928</c:v>
                </c:pt>
                <c:pt idx="2632">
                  <c:v>0.29634272389422928</c:v>
                </c:pt>
                <c:pt idx="2633">
                  <c:v>0.29634272389422928</c:v>
                </c:pt>
                <c:pt idx="2634">
                  <c:v>0.29634272389422928</c:v>
                </c:pt>
                <c:pt idx="2635">
                  <c:v>0.29634272389422928</c:v>
                </c:pt>
                <c:pt idx="2636">
                  <c:v>0.29634272389422928</c:v>
                </c:pt>
                <c:pt idx="2637">
                  <c:v>0.29634272389422928</c:v>
                </c:pt>
                <c:pt idx="2638">
                  <c:v>0.29634272389422928</c:v>
                </c:pt>
                <c:pt idx="2639">
                  <c:v>0.29634272389422928</c:v>
                </c:pt>
                <c:pt idx="2640">
                  <c:v>0.29634272389422928</c:v>
                </c:pt>
                <c:pt idx="2641">
                  <c:v>0.29634272389422928</c:v>
                </c:pt>
                <c:pt idx="2642">
                  <c:v>0.29634272389422928</c:v>
                </c:pt>
                <c:pt idx="2643">
                  <c:v>0.29634272389422928</c:v>
                </c:pt>
                <c:pt idx="2644">
                  <c:v>0.29634272389422928</c:v>
                </c:pt>
                <c:pt idx="2645">
                  <c:v>0.29634272389422928</c:v>
                </c:pt>
                <c:pt idx="2646">
                  <c:v>0.29634272389422928</c:v>
                </c:pt>
                <c:pt idx="2647">
                  <c:v>0.29634272389422928</c:v>
                </c:pt>
                <c:pt idx="2648">
                  <c:v>0.29634272389422928</c:v>
                </c:pt>
                <c:pt idx="2649">
                  <c:v>0.29634272389422928</c:v>
                </c:pt>
                <c:pt idx="2650">
                  <c:v>0.29634272389422928</c:v>
                </c:pt>
                <c:pt idx="2651">
                  <c:v>0.29634272389422928</c:v>
                </c:pt>
                <c:pt idx="2652">
                  <c:v>0.29634272389422928</c:v>
                </c:pt>
                <c:pt idx="2653">
                  <c:v>0.29634272389422928</c:v>
                </c:pt>
                <c:pt idx="2654">
                  <c:v>0.29634272389422928</c:v>
                </c:pt>
                <c:pt idx="2655">
                  <c:v>0.29634272389422928</c:v>
                </c:pt>
                <c:pt idx="2656">
                  <c:v>0.29634272389422928</c:v>
                </c:pt>
                <c:pt idx="2657">
                  <c:v>0.29634272389422928</c:v>
                </c:pt>
                <c:pt idx="2658">
                  <c:v>0.29634272389422928</c:v>
                </c:pt>
                <c:pt idx="2659">
                  <c:v>0.29634272389422928</c:v>
                </c:pt>
                <c:pt idx="2660">
                  <c:v>0.29634272389422928</c:v>
                </c:pt>
                <c:pt idx="2661">
                  <c:v>0.29634272389422928</c:v>
                </c:pt>
                <c:pt idx="2662">
                  <c:v>0.29634272389422928</c:v>
                </c:pt>
                <c:pt idx="2663">
                  <c:v>0.29634272389422928</c:v>
                </c:pt>
                <c:pt idx="2664">
                  <c:v>0.29634272389422928</c:v>
                </c:pt>
                <c:pt idx="2665">
                  <c:v>0.29634272389422928</c:v>
                </c:pt>
                <c:pt idx="2666">
                  <c:v>0.29634272389422928</c:v>
                </c:pt>
                <c:pt idx="2667">
                  <c:v>0.29634272389422928</c:v>
                </c:pt>
                <c:pt idx="2668">
                  <c:v>0.29634272389422928</c:v>
                </c:pt>
                <c:pt idx="2669">
                  <c:v>0.29634272389422928</c:v>
                </c:pt>
                <c:pt idx="2670">
                  <c:v>0.29634272389422928</c:v>
                </c:pt>
                <c:pt idx="2671">
                  <c:v>0.29634272389422928</c:v>
                </c:pt>
                <c:pt idx="2672">
                  <c:v>0.29634272389422928</c:v>
                </c:pt>
                <c:pt idx="2673">
                  <c:v>0.29634272389422928</c:v>
                </c:pt>
                <c:pt idx="2674">
                  <c:v>0.29634272389422928</c:v>
                </c:pt>
                <c:pt idx="2675">
                  <c:v>0.29634272389422928</c:v>
                </c:pt>
                <c:pt idx="2676">
                  <c:v>0.29634272389422928</c:v>
                </c:pt>
                <c:pt idx="2677">
                  <c:v>0.29634272389422928</c:v>
                </c:pt>
                <c:pt idx="2678">
                  <c:v>0.29634272389422928</c:v>
                </c:pt>
                <c:pt idx="2679">
                  <c:v>0.29634272389422928</c:v>
                </c:pt>
                <c:pt idx="2680">
                  <c:v>0.29634272389422928</c:v>
                </c:pt>
                <c:pt idx="2681">
                  <c:v>0.29634272389422928</c:v>
                </c:pt>
                <c:pt idx="2682">
                  <c:v>0.29634272389422928</c:v>
                </c:pt>
                <c:pt idx="2683">
                  <c:v>0.29634272389422928</c:v>
                </c:pt>
                <c:pt idx="2684">
                  <c:v>0.29634272389422928</c:v>
                </c:pt>
                <c:pt idx="2685">
                  <c:v>0.29634272389422928</c:v>
                </c:pt>
                <c:pt idx="2686">
                  <c:v>0.29634272389422928</c:v>
                </c:pt>
                <c:pt idx="2687">
                  <c:v>0.29634272389422928</c:v>
                </c:pt>
                <c:pt idx="2688">
                  <c:v>0.29634272389422928</c:v>
                </c:pt>
                <c:pt idx="2689">
                  <c:v>0.29634272389422928</c:v>
                </c:pt>
                <c:pt idx="2690">
                  <c:v>0.29634272389422928</c:v>
                </c:pt>
                <c:pt idx="2691">
                  <c:v>0.29634272389422928</c:v>
                </c:pt>
                <c:pt idx="2692">
                  <c:v>0.29634272389422928</c:v>
                </c:pt>
                <c:pt idx="2693">
                  <c:v>0.29634272389422928</c:v>
                </c:pt>
                <c:pt idx="2694">
                  <c:v>0.29634272389422928</c:v>
                </c:pt>
                <c:pt idx="2695">
                  <c:v>0.29634272389422928</c:v>
                </c:pt>
                <c:pt idx="2696">
                  <c:v>0.29634272389422928</c:v>
                </c:pt>
                <c:pt idx="2697">
                  <c:v>0.29634272389422928</c:v>
                </c:pt>
                <c:pt idx="2698">
                  <c:v>0.29634272389422928</c:v>
                </c:pt>
                <c:pt idx="2699">
                  <c:v>0.29634272389422928</c:v>
                </c:pt>
                <c:pt idx="2700">
                  <c:v>0.29634272389422928</c:v>
                </c:pt>
                <c:pt idx="2701">
                  <c:v>0.29634272389422928</c:v>
                </c:pt>
                <c:pt idx="2702">
                  <c:v>0.29634272389422928</c:v>
                </c:pt>
                <c:pt idx="2703">
                  <c:v>0.29634272389422928</c:v>
                </c:pt>
                <c:pt idx="2704">
                  <c:v>0.29634272389422928</c:v>
                </c:pt>
                <c:pt idx="2705">
                  <c:v>0.29634272389422928</c:v>
                </c:pt>
                <c:pt idx="2706">
                  <c:v>0.29634272389422928</c:v>
                </c:pt>
                <c:pt idx="2707">
                  <c:v>0.29634272389422928</c:v>
                </c:pt>
                <c:pt idx="2708">
                  <c:v>0.29634272389422928</c:v>
                </c:pt>
                <c:pt idx="2709">
                  <c:v>0.29634272389422928</c:v>
                </c:pt>
                <c:pt idx="2710">
                  <c:v>0.29634272389422928</c:v>
                </c:pt>
                <c:pt idx="2711">
                  <c:v>0.29634272389422928</c:v>
                </c:pt>
                <c:pt idx="2712">
                  <c:v>0.29634272389422928</c:v>
                </c:pt>
                <c:pt idx="2713">
                  <c:v>0.29634272389422928</c:v>
                </c:pt>
                <c:pt idx="2714">
                  <c:v>0.29634272389422928</c:v>
                </c:pt>
                <c:pt idx="2715">
                  <c:v>0.29634272389422928</c:v>
                </c:pt>
                <c:pt idx="2716">
                  <c:v>0.29634272389422928</c:v>
                </c:pt>
                <c:pt idx="2717">
                  <c:v>0.29634272389422928</c:v>
                </c:pt>
                <c:pt idx="2718">
                  <c:v>0.29634272389422928</c:v>
                </c:pt>
                <c:pt idx="2719">
                  <c:v>0.29634272389422928</c:v>
                </c:pt>
                <c:pt idx="2720">
                  <c:v>0.29634272389422928</c:v>
                </c:pt>
                <c:pt idx="2721">
                  <c:v>0.29634272389422928</c:v>
                </c:pt>
                <c:pt idx="2722">
                  <c:v>0.29634272389422928</c:v>
                </c:pt>
                <c:pt idx="2723">
                  <c:v>0.29634272389422928</c:v>
                </c:pt>
                <c:pt idx="2724">
                  <c:v>0.29634272389422928</c:v>
                </c:pt>
                <c:pt idx="2725">
                  <c:v>0.29634272389422928</c:v>
                </c:pt>
                <c:pt idx="2726">
                  <c:v>0.29634272389422928</c:v>
                </c:pt>
                <c:pt idx="2727">
                  <c:v>0.29634272389422928</c:v>
                </c:pt>
                <c:pt idx="2728">
                  <c:v>0.29634272389422928</c:v>
                </c:pt>
                <c:pt idx="2729">
                  <c:v>0.29634272389422928</c:v>
                </c:pt>
                <c:pt idx="2730">
                  <c:v>0.29634272389422928</c:v>
                </c:pt>
                <c:pt idx="2731">
                  <c:v>0.29634272389422928</c:v>
                </c:pt>
                <c:pt idx="2732">
                  <c:v>0.29634272389422928</c:v>
                </c:pt>
                <c:pt idx="2733">
                  <c:v>0.29634272389422928</c:v>
                </c:pt>
                <c:pt idx="2734">
                  <c:v>0.29634272389422928</c:v>
                </c:pt>
                <c:pt idx="2735">
                  <c:v>0.29634272389422928</c:v>
                </c:pt>
                <c:pt idx="2736">
                  <c:v>0.29634272389422928</c:v>
                </c:pt>
                <c:pt idx="2737">
                  <c:v>0.29634272389422928</c:v>
                </c:pt>
                <c:pt idx="2738">
                  <c:v>0.29634272389422928</c:v>
                </c:pt>
                <c:pt idx="2739">
                  <c:v>0.29634272389422928</c:v>
                </c:pt>
                <c:pt idx="2740">
                  <c:v>0.29634272389422928</c:v>
                </c:pt>
                <c:pt idx="2741">
                  <c:v>0.29634272389422928</c:v>
                </c:pt>
                <c:pt idx="2742">
                  <c:v>0.29634272389422928</c:v>
                </c:pt>
                <c:pt idx="2743">
                  <c:v>0.29634272389422928</c:v>
                </c:pt>
                <c:pt idx="2744">
                  <c:v>0.29634272389422928</c:v>
                </c:pt>
                <c:pt idx="2745">
                  <c:v>0.29634272389422928</c:v>
                </c:pt>
                <c:pt idx="2746">
                  <c:v>0.29634272389422928</c:v>
                </c:pt>
                <c:pt idx="2747">
                  <c:v>0.29634272389422928</c:v>
                </c:pt>
                <c:pt idx="2748">
                  <c:v>0.29634272389422928</c:v>
                </c:pt>
                <c:pt idx="2749">
                  <c:v>0.29634272389422928</c:v>
                </c:pt>
                <c:pt idx="2750">
                  <c:v>0.29634272389422928</c:v>
                </c:pt>
                <c:pt idx="2751">
                  <c:v>0.29634272389422928</c:v>
                </c:pt>
                <c:pt idx="2752">
                  <c:v>0.29634272389422928</c:v>
                </c:pt>
                <c:pt idx="2753">
                  <c:v>0.29634272389422928</c:v>
                </c:pt>
                <c:pt idx="2754">
                  <c:v>0.29634272389422928</c:v>
                </c:pt>
                <c:pt idx="2755">
                  <c:v>0.29634272389422928</c:v>
                </c:pt>
                <c:pt idx="2756">
                  <c:v>0.29634272389422928</c:v>
                </c:pt>
                <c:pt idx="2757">
                  <c:v>0.29634272389422928</c:v>
                </c:pt>
                <c:pt idx="2758">
                  <c:v>0.29634272389422928</c:v>
                </c:pt>
                <c:pt idx="2759">
                  <c:v>0.29634272389422928</c:v>
                </c:pt>
                <c:pt idx="2760">
                  <c:v>0.29634272389422928</c:v>
                </c:pt>
                <c:pt idx="2761">
                  <c:v>0.29634272389422928</c:v>
                </c:pt>
                <c:pt idx="2762">
                  <c:v>0.29634272389422928</c:v>
                </c:pt>
                <c:pt idx="2763">
                  <c:v>0.29634272389422928</c:v>
                </c:pt>
                <c:pt idx="2764">
                  <c:v>0.29634272389422928</c:v>
                </c:pt>
                <c:pt idx="2765">
                  <c:v>0.29634272389422928</c:v>
                </c:pt>
                <c:pt idx="2766">
                  <c:v>0.29634272389422928</c:v>
                </c:pt>
                <c:pt idx="2767">
                  <c:v>0.29634272389422928</c:v>
                </c:pt>
                <c:pt idx="2768">
                  <c:v>0.29634272389422928</c:v>
                </c:pt>
                <c:pt idx="2769">
                  <c:v>0.29634272389422928</c:v>
                </c:pt>
                <c:pt idx="2770">
                  <c:v>0.29634272389422928</c:v>
                </c:pt>
                <c:pt idx="2771">
                  <c:v>0.29634272389422928</c:v>
                </c:pt>
                <c:pt idx="2772">
                  <c:v>0.29634272389422928</c:v>
                </c:pt>
                <c:pt idx="2773">
                  <c:v>0.29634272389422928</c:v>
                </c:pt>
                <c:pt idx="2774">
                  <c:v>0.29634272389422928</c:v>
                </c:pt>
                <c:pt idx="2775">
                  <c:v>0.29634272389422928</c:v>
                </c:pt>
                <c:pt idx="2776">
                  <c:v>0.29634272389422928</c:v>
                </c:pt>
                <c:pt idx="2777">
                  <c:v>0.29634272389422928</c:v>
                </c:pt>
                <c:pt idx="2778">
                  <c:v>0.29634272389422928</c:v>
                </c:pt>
                <c:pt idx="2779">
                  <c:v>0.29634272389422928</c:v>
                </c:pt>
                <c:pt idx="2780">
                  <c:v>0.29634272389422928</c:v>
                </c:pt>
                <c:pt idx="2781">
                  <c:v>0.29634272389422928</c:v>
                </c:pt>
                <c:pt idx="2782">
                  <c:v>0.29634272389422928</c:v>
                </c:pt>
                <c:pt idx="2783">
                  <c:v>0.29634272389422928</c:v>
                </c:pt>
                <c:pt idx="2784">
                  <c:v>0.29634272389422928</c:v>
                </c:pt>
                <c:pt idx="2785">
                  <c:v>0.29634272389422928</c:v>
                </c:pt>
                <c:pt idx="2786">
                  <c:v>0.29634272389422928</c:v>
                </c:pt>
                <c:pt idx="2787">
                  <c:v>0.29634272389422928</c:v>
                </c:pt>
                <c:pt idx="2788">
                  <c:v>0.29634272389422928</c:v>
                </c:pt>
                <c:pt idx="2789">
                  <c:v>0.29634272389422928</c:v>
                </c:pt>
                <c:pt idx="2790">
                  <c:v>0.29634272389422928</c:v>
                </c:pt>
                <c:pt idx="2791">
                  <c:v>0.29634272389422928</c:v>
                </c:pt>
                <c:pt idx="2792">
                  <c:v>0.29634272389422928</c:v>
                </c:pt>
                <c:pt idx="2793">
                  <c:v>0.29634272389422928</c:v>
                </c:pt>
                <c:pt idx="2794">
                  <c:v>0.29634272389422928</c:v>
                </c:pt>
                <c:pt idx="2795">
                  <c:v>0.29634272389422928</c:v>
                </c:pt>
                <c:pt idx="2796">
                  <c:v>0.29634272389422928</c:v>
                </c:pt>
                <c:pt idx="2797">
                  <c:v>0.29634272389422928</c:v>
                </c:pt>
                <c:pt idx="2798">
                  <c:v>0.29634272389422928</c:v>
                </c:pt>
                <c:pt idx="2799">
                  <c:v>0.29634272389422928</c:v>
                </c:pt>
                <c:pt idx="2800">
                  <c:v>0.29634272389422928</c:v>
                </c:pt>
                <c:pt idx="2801">
                  <c:v>0.29634272389422928</c:v>
                </c:pt>
                <c:pt idx="2802">
                  <c:v>0.29634272389422928</c:v>
                </c:pt>
                <c:pt idx="2803">
                  <c:v>0.29634272389422928</c:v>
                </c:pt>
                <c:pt idx="2804">
                  <c:v>0.29634272389422928</c:v>
                </c:pt>
                <c:pt idx="2805">
                  <c:v>0.29634272389422928</c:v>
                </c:pt>
                <c:pt idx="2806">
                  <c:v>0.29634272389422928</c:v>
                </c:pt>
                <c:pt idx="2807">
                  <c:v>0.29634272389422928</c:v>
                </c:pt>
                <c:pt idx="2808">
                  <c:v>0.29634272389422928</c:v>
                </c:pt>
                <c:pt idx="2809">
                  <c:v>0.29634272389422928</c:v>
                </c:pt>
                <c:pt idx="2810">
                  <c:v>0.29634272389422928</c:v>
                </c:pt>
                <c:pt idx="2811">
                  <c:v>0.29634272389422928</c:v>
                </c:pt>
                <c:pt idx="2812">
                  <c:v>0.29634272389422928</c:v>
                </c:pt>
                <c:pt idx="2813">
                  <c:v>0.29634272389422928</c:v>
                </c:pt>
                <c:pt idx="2814">
                  <c:v>0.29634272389422928</c:v>
                </c:pt>
                <c:pt idx="2815">
                  <c:v>0.29634272389422928</c:v>
                </c:pt>
                <c:pt idx="2816">
                  <c:v>0.29634272389422928</c:v>
                </c:pt>
                <c:pt idx="2817">
                  <c:v>0.29634272389422928</c:v>
                </c:pt>
                <c:pt idx="2818">
                  <c:v>0.29634272389422928</c:v>
                </c:pt>
                <c:pt idx="2819">
                  <c:v>0.29634272389422928</c:v>
                </c:pt>
                <c:pt idx="2820">
                  <c:v>0.29634272389422928</c:v>
                </c:pt>
                <c:pt idx="2821">
                  <c:v>0.29634272389422928</c:v>
                </c:pt>
                <c:pt idx="2822">
                  <c:v>0.29634272389422928</c:v>
                </c:pt>
                <c:pt idx="2823">
                  <c:v>0.29634272389422928</c:v>
                </c:pt>
                <c:pt idx="2824">
                  <c:v>0.29634272389422928</c:v>
                </c:pt>
                <c:pt idx="2825">
                  <c:v>0.29634272389422928</c:v>
                </c:pt>
                <c:pt idx="2826">
                  <c:v>0.29634272389422928</c:v>
                </c:pt>
                <c:pt idx="2827">
                  <c:v>0.29634272389422928</c:v>
                </c:pt>
                <c:pt idx="2828">
                  <c:v>0.29634272389422928</c:v>
                </c:pt>
                <c:pt idx="2829">
                  <c:v>0.29634272389422928</c:v>
                </c:pt>
                <c:pt idx="2830">
                  <c:v>0.29634272389422928</c:v>
                </c:pt>
                <c:pt idx="2831">
                  <c:v>0.29634272389422928</c:v>
                </c:pt>
                <c:pt idx="2832">
                  <c:v>0.29634272389422928</c:v>
                </c:pt>
                <c:pt idx="2833">
                  <c:v>0.29634272389422928</c:v>
                </c:pt>
                <c:pt idx="2834">
                  <c:v>0.29634272389422928</c:v>
                </c:pt>
                <c:pt idx="2835">
                  <c:v>0.29634272389422928</c:v>
                </c:pt>
                <c:pt idx="2836">
                  <c:v>0.29634272389422928</c:v>
                </c:pt>
                <c:pt idx="2837">
                  <c:v>0.29634272389422928</c:v>
                </c:pt>
                <c:pt idx="2838">
                  <c:v>0.29634272389422928</c:v>
                </c:pt>
                <c:pt idx="2839">
                  <c:v>0.29634272389422928</c:v>
                </c:pt>
                <c:pt idx="2840">
                  <c:v>0.29634272389422928</c:v>
                </c:pt>
                <c:pt idx="2841">
                  <c:v>0.29634272389422928</c:v>
                </c:pt>
                <c:pt idx="2842">
                  <c:v>0.29634272389422928</c:v>
                </c:pt>
                <c:pt idx="2843">
                  <c:v>0.29634272389422928</c:v>
                </c:pt>
                <c:pt idx="2844">
                  <c:v>0.29634272389422928</c:v>
                </c:pt>
                <c:pt idx="2845">
                  <c:v>0.29634272389422928</c:v>
                </c:pt>
                <c:pt idx="2846">
                  <c:v>0.29634272389422928</c:v>
                </c:pt>
                <c:pt idx="2847">
                  <c:v>0.29634272389422928</c:v>
                </c:pt>
                <c:pt idx="2848">
                  <c:v>0.29634272389422928</c:v>
                </c:pt>
                <c:pt idx="2849">
                  <c:v>0.29634272389422928</c:v>
                </c:pt>
                <c:pt idx="2850">
                  <c:v>0.29634272389422928</c:v>
                </c:pt>
                <c:pt idx="2851">
                  <c:v>0.29634272389422928</c:v>
                </c:pt>
                <c:pt idx="2852">
                  <c:v>0.29634272389422928</c:v>
                </c:pt>
                <c:pt idx="2853">
                  <c:v>0.29634272389422928</c:v>
                </c:pt>
                <c:pt idx="2854">
                  <c:v>0.29634272389422928</c:v>
                </c:pt>
                <c:pt idx="2855">
                  <c:v>0.29634272389422928</c:v>
                </c:pt>
                <c:pt idx="2856">
                  <c:v>0.29634272389422928</c:v>
                </c:pt>
                <c:pt idx="2857">
                  <c:v>0.29634272389422928</c:v>
                </c:pt>
                <c:pt idx="2858">
                  <c:v>0.29634272389422928</c:v>
                </c:pt>
                <c:pt idx="2859">
                  <c:v>0.29634272389422928</c:v>
                </c:pt>
                <c:pt idx="2860">
                  <c:v>0.29634272389422928</c:v>
                </c:pt>
                <c:pt idx="2861">
                  <c:v>0.29634272389422928</c:v>
                </c:pt>
                <c:pt idx="2862">
                  <c:v>0.29634272389422928</c:v>
                </c:pt>
                <c:pt idx="2863">
                  <c:v>0.29634272389422928</c:v>
                </c:pt>
                <c:pt idx="2864">
                  <c:v>0.29634272389422928</c:v>
                </c:pt>
                <c:pt idx="2865">
                  <c:v>0.29634272389422928</c:v>
                </c:pt>
                <c:pt idx="2866">
                  <c:v>0.29634272389422928</c:v>
                </c:pt>
                <c:pt idx="2867">
                  <c:v>0.29634272389422928</c:v>
                </c:pt>
                <c:pt idx="2868">
                  <c:v>0.29634272389422928</c:v>
                </c:pt>
                <c:pt idx="2869">
                  <c:v>0.29634272389422928</c:v>
                </c:pt>
                <c:pt idx="2870">
                  <c:v>0.29634272389422928</c:v>
                </c:pt>
                <c:pt idx="2871">
                  <c:v>0.29634272389422928</c:v>
                </c:pt>
                <c:pt idx="2872">
                  <c:v>0.29634272389422928</c:v>
                </c:pt>
                <c:pt idx="2873">
                  <c:v>0.29634272389422928</c:v>
                </c:pt>
                <c:pt idx="2874">
                  <c:v>0.29634272389422928</c:v>
                </c:pt>
                <c:pt idx="2875">
                  <c:v>0.29634272389422928</c:v>
                </c:pt>
                <c:pt idx="2876">
                  <c:v>0.29634272389422928</c:v>
                </c:pt>
                <c:pt idx="2877">
                  <c:v>0.29634272389422928</c:v>
                </c:pt>
                <c:pt idx="2878">
                  <c:v>0.29634272389422928</c:v>
                </c:pt>
                <c:pt idx="2879">
                  <c:v>0.29634272389422928</c:v>
                </c:pt>
                <c:pt idx="2880">
                  <c:v>0.29634272389422928</c:v>
                </c:pt>
                <c:pt idx="2881">
                  <c:v>0.29634272389422928</c:v>
                </c:pt>
                <c:pt idx="2882">
                  <c:v>0.29634272389422928</c:v>
                </c:pt>
                <c:pt idx="2883">
                  <c:v>0.29634272389422928</c:v>
                </c:pt>
                <c:pt idx="2884">
                  <c:v>0.29634272389422928</c:v>
                </c:pt>
                <c:pt idx="2885">
                  <c:v>0.29634272389422928</c:v>
                </c:pt>
                <c:pt idx="2886">
                  <c:v>0.29634272389422928</c:v>
                </c:pt>
                <c:pt idx="2887">
                  <c:v>0.29634272389422928</c:v>
                </c:pt>
                <c:pt idx="2888">
                  <c:v>0.29634272389422928</c:v>
                </c:pt>
                <c:pt idx="2889">
                  <c:v>0.29634272389422928</c:v>
                </c:pt>
                <c:pt idx="2890">
                  <c:v>0.29634272389422928</c:v>
                </c:pt>
                <c:pt idx="2891">
                  <c:v>0.29634272389422928</c:v>
                </c:pt>
                <c:pt idx="2892">
                  <c:v>0.29634272389422928</c:v>
                </c:pt>
                <c:pt idx="2893">
                  <c:v>0.29634272389422928</c:v>
                </c:pt>
                <c:pt idx="2894">
                  <c:v>0.29634272389422928</c:v>
                </c:pt>
                <c:pt idx="2895">
                  <c:v>0.29634272389422928</c:v>
                </c:pt>
                <c:pt idx="2896">
                  <c:v>0.29634272389422928</c:v>
                </c:pt>
                <c:pt idx="2897">
                  <c:v>0.29634272389422928</c:v>
                </c:pt>
                <c:pt idx="2898">
                  <c:v>0.29634272389422928</c:v>
                </c:pt>
                <c:pt idx="2899">
                  <c:v>0.29634272389422928</c:v>
                </c:pt>
                <c:pt idx="2900">
                  <c:v>0.29634272389422928</c:v>
                </c:pt>
                <c:pt idx="2901">
                  <c:v>0.29634272389422928</c:v>
                </c:pt>
                <c:pt idx="2902">
                  <c:v>0.29634272389422928</c:v>
                </c:pt>
                <c:pt idx="2903">
                  <c:v>0.29634272389422928</c:v>
                </c:pt>
                <c:pt idx="2904">
                  <c:v>0.29634272389422928</c:v>
                </c:pt>
                <c:pt idx="2905">
                  <c:v>0.29634272389422928</c:v>
                </c:pt>
                <c:pt idx="2906">
                  <c:v>0.29634272389422928</c:v>
                </c:pt>
                <c:pt idx="2907">
                  <c:v>0.29634272389422928</c:v>
                </c:pt>
                <c:pt idx="2908">
                  <c:v>0.29634272389422928</c:v>
                </c:pt>
                <c:pt idx="2909">
                  <c:v>0.29634272389422928</c:v>
                </c:pt>
                <c:pt idx="2910">
                  <c:v>0.29634272389422928</c:v>
                </c:pt>
                <c:pt idx="2911">
                  <c:v>0.29634272389422928</c:v>
                </c:pt>
                <c:pt idx="2912">
                  <c:v>0.29634272389422928</c:v>
                </c:pt>
                <c:pt idx="2913">
                  <c:v>0.29634272389422928</c:v>
                </c:pt>
                <c:pt idx="2914">
                  <c:v>0.29634272389422928</c:v>
                </c:pt>
                <c:pt idx="2915">
                  <c:v>0.29634272389422928</c:v>
                </c:pt>
                <c:pt idx="2916">
                  <c:v>0.29634272389422928</c:v>
                </c:pt>
                <c:pt idx="2917">
                  <c:v>0.29634272389422928</c:v>
                </c:pt>
                <c:pt idx="2918">
                  <c:v>0.29634272389422928</c:v>
                </c:pt>
                <c:pt idx="2919">
                  <c:v>0.29634272389422928</c:v>
                </c:pt>
                <c:pt idx="2920">
                  <c:v>0.29634272389422928</c:v>
                </c:pt>
                <c:pt idx="2921">
                  <c:v>0.29634272389422928</c:v>
                </c:pt>
                <c:pt idx="2922">
                  <c:v>0.29634272389422928</c:v>
                </c:pt>
                <c:pt idx="2923">
                  <c:v>0.29634272389422928</c:v>
                </c:pt>
                <c:pt idx="2924">
                  <c:v>0.29634272389422928</c:v>
                </c:pt>
                <c:pt idx="2925">
                  <c:v>0.29634272389422928</c:v>
                </c:pt>
                <c:pt idx="2926">
                  <c:v>0.29634272389422928</c:v>
                </c:pt>
                <c:pt idx="2927">
                  <c:v>0.29634272389422928</c:v>
                </c:pt>
                <c:pt idx="2928">
                  <c:v>0.29634272389422928</c:v>
                </c:pt>
                <c:pt idx="2929">
                  <c:v>0.29634272389422928</c:v>
                </c:pt>
                <c:pt idx="2930">
                  <c:v>0.29634272389422928</c:v>
                </c:pt>
                <c:pt idx="2931">
                  <c:v>0.29634272389422928</c:v>
                </c:pt>
                <c:pt idx="2932">
                  <c:v>0.29634272389422928</c:v>
                </c:pt>
                <c:pt idx="2933">
                  <c:v>0.29634272389422928</c:v>
                </c:pt>
                <c:pt idx="2934">
                  <c:v>0.29634272389422928</c:v>
                </c:pt>
                <c:pt idx="2935">
                  <c:v>0.29634272389422928</c:v>
                </c:pt>
                <c:pt idx="2936">
                  <c:v>0.29634272389422928</c:v>
                </c:pt>
                <c:pt idx="2937">
                  <c:v>0.29634272389422928</c:v>
                </c:pt>
                <c:pt idx="2938">
                  <c:v>0.29634272389422928</c:v>
                </c:pt>
                <c:pt idx="2939">
                  <c:v>0.29634272389422928</c:v>
                </c:pt>
                <c:pt idx="2940">
                  <c:v>0.29634272389422928</c:v>
                </c:pt>
                <c:pt idx="2941">
                  <c:v>0.29634272389422928</c:v>
                </c:pt>
                <c:pt idx="2942">
                  <c:v>0.29634272389422928</c:v>
                </c:pt>
                <c:pt idx="2943">
                  <c:v>0.29634272389422928</c:v>
                </c:pt>
                <c:pt idx="2944">
                  <c:v>0.29634272389422928</c:v>
                </c:pt>
                <c:pt idx="2945">
                  <c:v>0.29634272389422928</c:v>
                </c:pt>
                <c:pt idx="2946">
                  <c:v>0.29634272389422928</c:v>
                </c:pt>
                <c:pt idx="2947">
                  <c:v>0.29634272389422928</c:v>
                </c:pt>
                <c:pt idx="2948">
                  <c:v>0.29634272389422928</c:v>
                </c:pt>
                <c:pt idx="2949">
                  <c:v>0.29634272389422928</c:v>
                </c:pt>
                <c:pt idx="2950">
                  <c:v>0.29634272389422928</c:v>
                </c:pt>
                <c:pt idx="2951">
                  <c:v>0.29634272389422928</c:v>
                </c:pt>
                <c:pt idx="2952">
                  <c:v>0.29634272389422928</c:v>
                </c:pt>
                <c:pt idx="2953">
                  <c:v>0.29634272389422928</c:v>
                </c:pt>
                <c:pt idx="2954">
                  <c:v>0.29634272389422928</c:v>
                </c:pt>
                <c:pt idx="2955">
                  <c:v>0.29634272389422928</c:v>
                </c:pt>
                <c:pt idx="2956">
                  <c:v>0.29634272389422928</c:v>
                </c:pt>
                <c:pt idx="2957">
                  <c:v>0.29634272389422928</c:v>
                </c:pt>
                <c:pt idx="2958">
                  <c:v>0.29634272389422928</c:v>
                </c:pt>
                <c:pt idx="2959">
                  <c:v>0.29634272389422928</c:v>
                </c:pt>
                <c:pt idx="2960">
                  <c:v>0.29634272389422928</c:v>
                </c:pt>
                <c:pt idx="2961">
                  <c:v>0.29634272389422928</c:v>
                </c:pt>
                <c:pt idx="2962">
                  <c:v>0.29634272389422928</c:v>
                </c:pt>
                <c:pt idx="2963">
                  <c:v>0.29634272389422928</c:v>
                </c:pt>
                <c:pt idx="2964">
                  <c:v>0.29634272389422928</c:v>
                </c:pt>
                <c:pt idx="2965">
                  <c:v>0.29634272389422928</c:v>
                </c:pt>
                <c:pt idx="2966">
                  <c:v>0.29634272389422928</c:v>
                </c:pt>
                <c:pt idx="2967">
                  <c:v>0.29634272389422928</c:v>
                </c:pt>
                <c:pt idx="2968">
                  <c:v>0.29634272389422928</c:v>
                </c:pt>
                <c:pt idx="2969">
                  <c:v>0.29634272389422928</c:v>
                </c:pt>
                <c:pt idx="2970">
                  <c:v>0.29634272389422928</c:v>
                </c:pt>
                <c:pt idx="2971">
                  <c:v>0.29634272389422928</c:v>
                </c:pt>
                <c:pt idx="2972">
                  <c:v>0.29634272389422928</c:v>
                </c:pt>
                <c:pt idx="2973">
                  <c:v>0.29634272389422928</c:v>
                </c:pt>
                <c:pt idx="2974">
                  <c:v>0.29634272389422928</c:v>
                </c:pt>
                <c:pt idx="2975">
                  <c:v>0.29634272389422928</c:v>
                </c:pt>
                <c:pt idx="2976">
                  <c:v>0.29634272389422928</c:v>
                </c:pt>
                <c:pt idx="2977">
                  <c:v>0.29634272389422928</c:v>
                </c:pt>
                <c:pt idx="2978">
                  <c:v>0.29634272389422928</c:v>
                </c:pt>
                <c:pt idx="2979">
                  <c:v>0.29634272389422928</c:v>
                </c:pt>
                <c:pt idx="2980">
                  <c:v>0.29634272389422928</c:v>
                </c:pt>
                <c:pt idx="2981">
                  <c:v>0.29634272389422928</c:v>
                </c:pt>
                <c:pt idx="2982">
                  <c:v>0.29634272389422928</c:v>
                </c:pt>
                <c:pt idx="2983">
                  <c:v>0.29634272389422928</c:v>
                </c:pt>
                <c:pt idx="2984">
                  <c:v>0.29634272389422928</c:v>
                </c:pt>
                <c:pt idx="2985">
                  <c:v>0.29634272389422928</c:v>
                </c:pt>
                <c:pt idx="2986">
                  <c:v>0.29634272389422928</c:v>
                </c:pt>
                <c:pt idx="2987">
                  <c:v>0.29634272389422928</c:v>
                </c:pt>
                <c:pt idx="2988">
                  <c:v>0.29634272389422928</c:v>
                </c:pt>
                <c:pt idx="2989">
                  <c:v>0.29634272389422928</c:v>
                </c:pt>
                <c:pt idx="2990">
                  <c:v>0.29634272389422928</c:v>
                </c:pt>
                <c:pt idx="2991">
                  <c:v>0.29634272389422928</c:v>
                </c:pt>
                <c:pt idx="2992">
                  <c:v>0.29634272389422928</c:v>
                </c:pt>
                <c:pt idx="2993">
                  <c:v>0.29634272389422928</c:v>
                </c:pt>
                <c:pt idx="2994">
                  <c:v>0.29634272389422928</c:v>
                </c:pt>
                <c:pt idx="2995">
                  <c:v>0.29634272389422928</c:v>
                </c:pt>
                <c:pt idx="2996">
                  <c:v>0.29634272389422928</c:v>
                </c:pt>
                <c:pt idx="2997">
                  <c:v>0.29634272389422928</c:v>
                </c:pt>
                <c:pt idx="2998">
                  <c:v>0.29634272389422928</c:v>
                </c:pt>
                <c:pt idx="2999">
                  <c:v>0.29634272389422928</c:v>
                </c:pt>
                <c:pt idx="3000">
                  <c:v>0.29634272389422928</c:v>
                </c:pt>
                <c:pt idx="3001">
                  <c:v>0.29634272389422928</c:v>
                </c:pt>
                <c:pt idx="3002">
                  <c:v>0.29634272389422928</c:v>
                </c:pt>
                <c:pt idx="3003">
                  <c:v>0.29634272389422928</c:v>
                </c:pt>
                <c:pt idx="3004">
                  <c:v>0.29634272389422928</c:v>
                </c:pt>
                <c:pt idx="3005">
                  <c:v>0.29634272389422928</c:v>
                </c:pt>
                <c:pt idx="3006">
                  <c:v>0.29634272389422928</c:v>
                </c:pt>
                <c:pt idx="3007">
                  <c:v>0.29634272389422928</c:v>
                </c:pt>
                <c:pt idx="3008">
                  <c:v>0.29634272389422928</c:v>
                </c:pt>
                <c:pt idx="3009">
                  <c:v>0.29634272389422928</c:v>
                </c:pt>
                <c:pt idx="3010">
                  <c:v>0.29634272389422928</c:v>
                </c:pt>
                <c:pt idx="3011">
                  <c:v>0.29634272389422928</c:v>
                </c:pt>
                <c:pt idx="3012">
                  <c:v>0.29634272389422928</c:v>
                </c:pt>
                <c:pt idx="3013">
                  <c:v>0.29634272389422928</c:v>
                </c:pt>
                <c:pt idx="3014">
                  <c:v>0.29634272389422928</c:v>
                </c:pt>
                <c:pt idx="3015">
                  <c:v>0.29634272389422928</c:v>
                </c:pt>
                <c:pt idx="3016">
                  <c:v>0.29634272389422928</c:v>
                </c:pt>
                <c:pt idx="3017">
                  <c:v>0.29634272389422928</c:v>
                </c:pt>
                <c:pt idx="3018">
                  <c:v>0.29634272389422928</c:v>
                </c:pt>
                <c:pt idx="3019">
                  <c:v>0.29634272389422928</c:v>
                </c:pt>
                <c:pt idx="3020">
                  <c:v>0.29634272389422928</c:v>
                </c:pt>
                <c:pt idx="3021">
                  <c:v>0.29634272389422928</c:v>
                </c:pt>
                <c:pt idx="3022">
                  <c:v>0.29634272389422928</c:v>
                </c:pt>
                <c:pt idx="3023">
                  <c:v>0.29634272389422928</c:v>
                </c:pt>
                <c:pt idx="3024">
                  <c:v>0.29634272389422928</c:v>
                </c:pt>
                <c:pt idx="3025">
                  <c:v>0.29634272389422928</c:v>
                </c:pt>
                <c:pt idx="3026">
                  <c:v>0.29634272389422928</c:v>
                </c:pt>
                <c:pt idx="3027">
                  <c:v>0.29634272389422928</c:v>
                </c:pt>
                <c:pt idx="3028">
                  <c:v>0.29634272389422928</c:v>
                </c:pt>
                <c:pt idx="3029">
                  <c:v>0.29634272389422928</c:v>
                </c:pt>
                <c:pt idx="3030">
                  <c:v>0.29634272389422928</c:v>
                </c:pt>
                <c:pt idx="3031">
                  <c:v>0.29634272389422928</c:v>
                </c:pt>
                <c:pt idx="3032">
                  <c:v>0.29634272389422928</c:v>
                </c:pt>
                <c:pt idx="3033">
                  <c:v>0.29634272389422928</c:v>
                </c:pt>
                <c:pt idx="3034">
                  <c:v>0.29634272389422928</c:v>
                </c:pt>
                <c:pt idx="3035">
                  <c:v>0.29634272389422928</c:v>
                </c:pt>
                <c:pt idx="3036">
                  <c:v>0.29634272389422928</c:v>
                </c:pt>
                <c:pt idx="3037">
                  <c:v>0.29634272389422928</c:v>
                </c:pt>
                <c:pt idx="3038">
                  <c:v>0.29634272389422928</c:v>
                </c:pt>
                <c:pt idx="3039">
                  <c:v>0.29634272389422928</c:v>
                </c:pt>
                <c:pt idx="3040">
                  <c:v>0.29634272389422928</c:v>
                </c:pt>
                <c:pt idx="3041">
                  <c:v>0.29634272389422928</c:v>
                </c:pt>
                <c:pt idx="3042">
                  <c:v>0.29634272389422928</c:v>
                </c:pt>
                <c:pt idx="3043">
                  <c:v>0.29634272389422928</c:v>
                </c:pt>
                <c:pt idx="3044">
                  <c:v>0.29634272389422928</c:v>
                </c:pt>
                <c:pt idx="3045">
                  <c:v>0.29634272389422928</c:v>
                </c:pt>
                <c:pt idx="3046">
                  <c:v>0.29634272389422928</c:v>
                </c:pt>
                <c:pt idx="3047">
                  <c:v>0.29634272389422928</c:v>
                </c:pt>
                <c:pt idx="3048">
                  <c:v>0.29634272389422928</c:v>
                </c:pt>
                <c:pt idx="3049">
                  <c:v>0.29634272389422928</c:v>
                </c:pt>
                <c:pt idx="3050">
                  <c:v>0.29634272389422928</c:v>
                </c:pt>
                <c:pt idx="3051">
                  <c:v>0.29634272389422928</c:v>
                </c:pt>
                <c:pt idx="3052">
                  <c:v>0.29634272389422928</c:v>
                </c:pt>
                <c:pt idx="3053">
                  <c:v>0.29634272389422928</c:v>
                </c:pt>
                <c:pt idx="3054">
                  <c:v>0.29634272389422928</c:v>
                </c:pt>
                <c:pt idx="3055">
                  <c:v>0.29634272389422928</c:v>
                </c:pt>
                <c:pt idx="3056">
                  <c:v>0.29634272389422928</c:v>
                </c:pt>
                <c:pt idx="3057">
                  <c:v>0.29634272389422928</c:v>
                </c:pt>
                <c:pt idx="3058">
                  <c:v>0.29634272389422928</c:v>
                </c:pt>
                <c:pt idx="3059">
                  <c:v>0.29634272389422928</c:v>
                </c:pt>
                <c:pt idx="3060">
                  <c:v>0.29634272389422928</c:v>
                </c:pt>
                <c:pt idx="3061">
                  <c:v>0.29634272389422928</c:v>
                </c:pt>
                <c:pt idx="3062">
                  <c:v>0.29634272389422928</c:v>
                </c:pt>
                <c:pt idx="3063">
                  <c:v>0.29634272389422928</c:v>
                </c:pt>
                <c:pt idx="3064">
                  <c:v>0.29634272389422928</c:v>
                </c:pt>
                <c:pt idx="3065">
                  <c:v>0.29634272389422928</c:v>
                </c:pt>
                <c:pt idx="3066">
                  <c:v>0.29634272389422928</c:v>
                </c:pt>
                <c:pt idx="3067">
                  <c:v>0.29634272389422928</c:v>
                </c:pt>
                <c:pt idx="3068">
                  <c:v>0.29634272389422928</c:v>
                </c:pt>
                <c:pt idx="3069">
                  <c:v>0.29634272389422928</c:v>
                </c:pt>
                <c:pt idx="3070">
                  <c:v>0.29634272389422928</c:v>
                </c:pt>
                <c:pt idx="3071">
                  <c:v>0.29634272389422928</c:v>
                </c:pt>
                <c:pt idx="3072">
                  <c:v>0.29634272389422928</c:v>
                </c:pt>
                <c:pt idx="3073">
                  <c:v>0.29634272389422928</c:v>
                </c:pt>
                <c:pt idx="3074">
                  <c:v>0.29634272389422928</c:v>
                </c:pt>
                <c:pt idx="3075">
                  <c:v>0.29634272389422928</c:v>
                </c:pt>
                <c:pt idx="3076">
                  <c:v>0.29634272389422928</c:v>
                </c:pt>
                <c:pt idx="3077">
                  <c:v>0.29634272389422928</c:v>
                </c:pt>
                <c:pt idx="3078">
                  <c:v>0.29634272389422928</c:v>
                </c:pt>
                <c:pt idx="3079">
                  <c:v>0.29634272389422928</c:v>
                </c:pt>
                <c:pt idx="3080">
                  <c:v>0.29634272389422928</c:v>
                </c:pt>
                <c:pt idx="3081">
                  <c:v>0.29634272389422928</c:v>
                </c:pt>
                <c:pt idx="3082">
                  <c:v>0.29634272389422928</c:v>
                </c:pt>
                <c:pt idx="3083">
                  <c:v>0.29634272389422928</c:v>
                </c:pt>
                <c:pt idx="3084">
                  <c:v>0.29634272389422928</c:v>
                </c:pt>
                <c:pt idx="3085">
                  <c:v>0.29634272389422928</c:v>
                </c:pt>
                <c:pt idx="3086">
                  <c:v>0.29634272389422928</c:v>
                </c:pt>
                <c:pt idx="3087">
                  <c:v>0.29634272389422928</c:v>
                </c:pt>
                <c:pt idx="3088">
                  <c:v>0.29634272389422928</c:v>
                </c:pt>
                <c:pt idx="3089">
                  <c:v>0.29634272389422928</c:v>
                </c:pt>
                <c:pt idx="3090">
                  <c:v>0.29634272389422928</c:v>
                </c:pt>
                <c:pt idx="3091">
                  <c:v>0.29634272389422928</c:v>
                </c:pt>
                <c:pt idx="3092">
                  <c:v>0.29634272389422928</c:v>
                </c:pt>
                <c:pt idx="3093">
                  <c:v>0.29634272389422928</c:v>
                </c:pt>
                <c:pt idx="3094">
                  <c:v>0.29634272389422928</c:v>
                </c:pt>
                <c:pt idx="3095">
                  <c:v>0.29634272389422928</c:v>
                </c:pt>
                <c:pt idx="3096">
                  <c:v>0.29634272389422928</c:v>
                </c:pt>
                <c:pt idx="3097">
                  <c:v>0.29634272389422928</c:v>
                </c:pt>
                <c:pt idx="3098">
                  <c:v>0.29634272389422928</c:v>
                </c:pt>
                <c:pt idx="3099">
                  <c:v>0.29634272389422928</c:v>
                </c:pt>
                <c:pt idx="3100">
                  <c:v>0.29634272389422928</c:v>
                </c:pt>
                <c:pt idx="3101">
                  <c:v>0.29634272389422928</c:v>
                </c:pt>
                <c:pt idx="3102">
                  <c:v>0.29634272389422928</c:v>
                </c:pt>
                <c:pt idx="3103">
                  <c:v>0.29634272389422928</c:v>
                </c:pt>
                <c:pt idx="3104">
                  <c:v>0.29634272389422928</c:v>
                </c:pt>
                <c:pt idx="3105">
                  <c:v>0.29634272389422928</c:v>
                </c:pt>
                <c:pt idx="3106">
                  <c:v>0.29634272389422928</c:v>
                </c:pt>
                <c:pt idx="3107">
                  <c:v>0.29634272389422928</c:v>
                </c:pt>
                <c:pt idx="3108">
                  <c:v>0.29634272389422928</c:v>
                </c:pt>
                <c:pt idx="3109">
                  <c:v>0.29634272389422928</c:v>
                </c:pt>
                <c:pt idx="3110">
                  <c:v>0.29634272389422928</c:v>
                </c:pt>
                <c:pt idx="3111">
                  <c:v>0.29634272389422928</c:v>
                </c:pt>
                <c:pt idx="3112">
                  <c:v>0.29634272389422928</c:v>
                </c:pt>
                <c:pt idx="3113">
                  <c:v>0.29634272389422928</c:v>
                </c:pt>
                <c:pt idx="3114">
                  <c:v>0.29634272389422928</c:v>
                </c:pt>
                <c:pt idx="3115">
                  <c:v>0.29634272389422928</c:v>
                </c:pt>
                <c:pt idx="3116">
                  <c:v>0.29634272389422928</c:v>
                </c:pt>
                <c:pt idx="3117">
                  <c:v>0.29634272389422928</c:v>
                </c:pt>
                <c:pt idx="3118">
                  <c:v>0.29634272389422928</c:v>
                </c:pt>
                <c:pt idx="3119">
                  <c:v>0.29634272389422928</c:v>
                </c:pt>
                <c:pt idx="3120">
                  <c:v>0.29634272389422928</c:v>
                </c:pt>
                <c:pt idx="3121">
                  <c:v>0.29634272389422928</c:v>
                </c:pt>
                <c:pt idx="3122">
                  <c:v>0.29634272389422928</c:v>
                </c:pt>
                <c:pt idx="3123">
                  <c:v>0.29634272389422928</c:v>
                </c:pt>
                <c:pt idx="3124">
                  <c:v>0.29634272389422928</c:v>
                </c:pt>
                <c:pt idx="3125">
                  <c:v>0.29634272389422928</c:v>
                </c:pt>
                <c:pt idx="3126">
                  <c:v>0.29634272389422928</c:v>
                </c:pt>
                <c:pt idx="3127">
                  <c:v>0.29634272389422928</c:v>
                </c:pt>
                <c:pt idx="3128">
                  <c:v>0.29634272389422928</c:v>
                </c:pt>
                <c:pt idx="3129">
                  <c:v>0.29634272389422928</c:v>
                </c:pt>
                <c:pt idx="3130">
                  <c:v>0.29634272389422928</c:v>
                </c:pt>
                <c:pt idx="3131">
                  <c:v>0.29634272389422928</c:v>
                </c:pt>
                <c:pt idx="3132">
                  <c:v>0.29634272389422928</c:v>
                </c:pt>
                <c:pt idx="3133">
                  <c:v>0.29634272389422928</c:v>
                </c:pt>
                <c:pt idx="3134">
                  <c:v>0.29634272389422928</c:v>
                </c:pt>
                <c:pt idx="3135">
                  <c:v>0.29634272389422928</c:v>
                </c:pt>
                <c:pt idx="3136">
                  <c:v>0.29634272389422928</c:v>
                </c:pt>
                <c:pt idx="3137">
                  <c:v>0.29634272389422928</c:v>
                </c:pt>
                <c:pt idx="3138">
                  <c:v>0.29634272389422928</c:v>
                </c:pt>
                <c:pt idx="3139">
                  <c:v>0.29634272389422928</c:v>
                </c:pt>
                <c:pt idx="3140">
                  <c:v>0.29634272389422928</c:v>
                </c:pt>
                <c:pt idx="3141">
                  <c:v>0.29634272389422928</c:v>
                </c:pt>
                <c:pt idx="3142">
                  <c:v>0.29634272389422928</c:v>
                </c:pt>
                <c:pt idx="3143">
                  <c:v>0.29634272389422928</c:v>
                </c:pt>
                <c:pt idx="3144">
                  <c:v>0.29634272389422928</c:v>
                </c:pt>
                <c:pt idx="3145">
                  <c:v>0.29634272389422928</c:v>
                </c:pt>
                <c:pt idx="3146">
                  <c:v>0.29634272389422928</c:v>
                </c:pt>
                <c:pt idx="3147">
                  <c:v>0.29634272389422928</c:v>
                </c:pt>
                <c:pt idx="3148">
                  <c:v>0.29634272389422928</c:v>
                </c:pt>
                <c:pt idx="3149">
                  <c:v>0.29634272389422928</c:v>
                </c:pt>
                <c:pt idx="3150">
                  <c:v>0.29634272389422928</c:v>
                </c:pt>
                <c:pt idx="3151">
                  <c:v>0.29634272389422928</c:v>
                </c:pt>
                <c:pt idx="3152">
                  <c:v>0.29634272389422928</c:v>
                </c:pt>
                <c:pt idx="3153">
                  <c:v>0.29634272389422928</c:v>
                </c:pt>
                <c:pt idx="3154">
                  <c:v>0.29634272389422928</c:v>
                </c:pt>
                <c:pt idx="3155">
                  <c:v>0.29634272389422928</c:v>
                </c:pt>
                <c:pt idx="3156">
                  <c:v>0.29634272389422928</c:v>
                </c:pt>
                <c:pt idx="3157">
                  <c:v>0.29634272389422928</c:v>
                </c:pt>
                <c:pt idx="3158">
                  <c:v>0.29634272389422928</c:v>
                </c:pt>
                <c:pt idx="3159">
                  <c:v>0.29634272389422928</c:v>
                </c:pt>
                <c:pt idx="3160">
                  <c:v>0.29634272389422928</c:v>
                </c:pt>
                <c:pt idx="3161">
                  <c:v>0.29634272389422928</c:v>
                </c:pt>
                <c:pt idx="3162">
                  <c:v>0.29634272389422928</c:v>
                </c:pt>
                <c:pt idx="3163">
                  <c:v>0.29634272389422928</c:v>
                </c:pt>
                <c:pt idx="3164">
                  <c:v>0.29634272389422928</c:v>
                </c:pt>
                <c:pt idx="3165">
                  <c:v>0.29634272389422928</c:v>
                </c:pt>
                <c:pt idx="3166">
                  <c:v>0.29634272389422928</c:v>
                </c:pt>
                <c:pt idx="3167">
                  <c:v>0.29634272389422928</c:v>
                </c:pt>
                <c:pt idx="3168">
                  <c:v>0.29634272389422928</c:v>
                </c:pt>
                <c:pt idx="3169">
                  <c:v>0.29634272389422928</c:v>
                </c:pt>
                <c:pt idx="3170">
                  <c:v>0.29634272389422928</c:v>
                </c:pt>
                <c:pt idx="3171">
                  <c:v>0.29634272389422928</c:v>
                </c:pt>
                <c:pt idx="3172">
                  <c:v>0.29634272389422928</c:v>
                </c:pt>
                <c:pt idx="3173">
                  <c:v>0.29634272389422928</c:v>
                </c:pt>
                <c:pt idx="3174">
                  <c:v>0.29634272389422928</c:v>
                </c:pt>
                <c:pt idx="3175">
                  <c:v>0.29634272389422928</c:v>
                </c:pt>
                <c:pt idx="3176">
                  <c:v>0.29634272389422928</c:v>
                </c:pt>
                <c:pt idx="3177">
                  <c:v>0.29634272389422928</c:v>
                </c:pt>
                <c:pt idx="3178">
                  <c:v>0.29634272389422928</c:v>
                </c:pt>
                <c:pt idx="3179">
                  <c:v>0.29634272389422928</c:v>
                </c:pt>
                <c:pt idx="3180">
                  <c:v>0.29634272389422928</c:v>
                </c:pt>
                <c:pt idx="3181">
                  <c:v>0.29634272389422928</c:v>
                </c:pt>
                <c:pt idx="3182">
                  <c:v>0.29634272389422928</c:v>
                </c:pt>
                <c:pt idx="3183">
                  <c:v>0.29634272389422928</c:v>
                </c:pt>
                <c:pt idx="3184">
                  <c:v>0.29634272389422928</c:v>
                </c:pt>
                <c:pt idx="3185">
                  <c:v>0.29634272389422928</c:v>
                </c:pt>
                <c:pt idx="3186">
                  <c:v>0.29634272389422928</c:v>
                </c:pt>
                <c:pt idx="3187">
                  <c:v>0.29634272389422928</c:v>
                </c:pt>
                <c:pt idx="3188">
                  <c:v>0.29634272389422928</c:v>
                </c:pt>
                <c:pt idx="3189">
                  <c:v>0.29634272389422928</c:v>
                </c:pt>
                <c:pt idx="3190">
                  <c:v>0.29634272389422928</c:v>
                </c:pt>
                <c:pt idx="3191">
                  <c:v>0.29634272389422928</c:v>
                </c:pt>
                <c:pt idx="3192">
                  <c:v>0.29634272389422928</c:v>
                </c:pt>
                <c:pt idx="3193">
                  <c:v>0.29634272389422928</c:v>
                </c:pt>
                <c:pt idx="3194">
                  <c:v>0.29634272389422928</c:v>
                </c:pt>
                <c:pt idx="3195">
                  <c:v>0.29634272389422928</c:v>
                </c:pt>
                <c:pt idx="3196">
                  <c:v>0.29634272389422928</c:v>
                </c:pt>
                <c:pt idx="3197">
                  <c:v>0.29634272389422928</c:v>
                </c:pt>
                <c:pt idx="3198">
                  <c:v>0.29634272389422928</c:v>
                </c:pt>
                <c:pt idx="3199">
                  <c:v>0.29634272389422928</c:v>
                </c:pt>
                <c:pt idx="3200">
                  <c:v>0.29634272389422928</c:v>
                </c:pt>
                <c:pt idx="3201">
                  <c:v>0.29634272389422928</c:v>
                </c:pt>
                <c:pt idx="3202">
                  <c:v>0.29634272389422928</c:v>
                </c:pt>
                <c:pt idx="3203">
                  <c:v>0.29634272389422928</c:v>
                </c:pt>
                <c:pt idx="3204">
                  <c:v>0.29634272389422928</c:v>
                </c:pt>
                <c:pt idx="3205">
                  <c:v>0.29634272389422928</c:v>
                </c:pt>
                <c:pt idx="3206">
                  <c:v>0.29634272389422928</c:v>
                </c:pt>
                <c:pt idx="3207">
                  <c:v>0.29634272389422928</c:v>
                </c:pt>
                <c:pt idx="3208">
                  <c:v>0.29634272389422928</c:v>
                </c:pt>
                <c:pt idx="3209">
                  <c:v>0.29634272389422928</c:v>
                </c:pt>
                <c:pt idx="3210">
                  <c:v>0.29634272389422928</c:v>
                </c:pt>
                <c:pt idx="3211">
                  <c:v>0.29634272389422928</c:v>
                </c:pt>
                <c:pt idx="3212">
                  <c:v>0.29634272389422928</c:v>
                </c:pt>
                <c:pt idx="3213">
                  <c:v>0.29634272389422928</c:v>
                </c:pt>
                <c:pt idx="3214">
                  <c:v>0.29634272389422928</c:v>
                </c:pt>
                <c:pt idx="3215">
                  <c:v>0.29634272389422928</c:v>
                </c:pt>
                <c:pt idx="3216">
                  <c:v>0.29634272389422928</c:v>
                </c:pt>
                <c:pt idx="3217">
                  <c:v>0.29634272389422928</c:v>
                </c:pt>
                <c:pt idx="3218">
                  <c:v>0.29634272389422928</c:v>
                </c:pt>
                <c:pt idx="3219">
                  <c:v>0.29634272389422928</c:v>
                </c:pt>
                <c:pt idx="3220">
                  <c:v>0.29634272389422928</c:v>
                </c:pt>
                <c:pt idx="3221">
                  <c:v>0.29634272389422928</c:v>
                </c:pt>
                <c:pt idx="3222">
                  <c:v>0.29634272389422928</c:v>
                </c:pt>
                <c:pt idx="3223">
                  <c:v>0.29634272389422928</c:v>
                </c:pt>
                <c:pt idx="3224">
                  <c:v>0.29634272389422928</c:v>
                </c:pt>
                <c:pt idx="3225">
                  <c:v>0.29634272389422928</c:v>
                </c:pt>
                <c:pt idx="3226">
                  <c:v>0.29634272389422928</c:v>
                </c:pt>
                <c:pt idx="3227">
                  <c:v>0.29634272389422928</c:v>
                </c:pt>
                <c:pt idx="3228">
                  <c:v>0.29634272389422928</c:v>
                </c:pt>
                <c:pt idx="3229">
                  <c:v>0.29634272389422928</c:v>
                </c:pt>
                <c:pt idx="3230">
                  <c:v>0.29634272389422928</c:v>
                </c:pt>
                <c:pt idx="3231">
                  <c:v>0.29634272389422928</c:v>
                </c:pt>
                <c:pt idx="3232">
                  <c:v>0.29634272389422928</c:v>
                </c:pt>
                <c:pt idx="3233">
                  <c:v>0.29634272389422928</c:v>
                </c:pt>
                <c:pt idx="3234">
                  <c:v>0.29634272389422928</c:v>
                </c:pt>
                <c:pt idx="3235">
                  <c:v>0.29634272389422928</c:v>
                </c:pt>
                <c:pt idx="3236">
                  <c:v>0.29634272389422928</c:v>
                </c:pt>
                <c:pt idx="3237">
                  <c:v>0.29634272389422928</c:v>
                </c:pt>
                <c:pt idx="3238">
                  <c:v>0.29634272389422928</c:v>
                </c:pt>
                <c:pt idx="3239">
                  <c:v>0.29634272389422928</c:v>
                </c:pt>
                <c:pt idx="3240">
                  <c:v>0.29634272389422928</c:v>
                </c:pt>
                <c:pt idx="3241">
                  <c:v>0.29634272389422928</c:v>
                </c:pt>
                <c:pt idx="3242">
                  <c:v>0.29634272389422928</c:v>
                </c:pt>
                <c:pt idx="3243">
                  <c:v>0.29634272389422928</c:v>
                </c:pt>
                <c:pt idx="3244">
                  <c:v>0.29634272389422928</c:v>
                </c:pt>
                <c:pt idx="3245">
                  <c:v>0.29634272389422928</c:v>
                </c:pt>
                <c:pt idx="3246">
                  <c:v>0.29634272389422928</c:v>
                </c:pt>
                <c:pt idx="3247">
                  <c:v>0.29634272389422928</c:v>
                </c:pt>
                <c:pt idx="3248">
                  <c:v>0.29634272389422928</c:v>
                </c:pt>
                <c:pt idx="3249">
                  <c:v>0.29634272389422928</c:v>
                </c:pt>
                <c:pt idx="3250">
                  <c:v>0.29634272389422928</c:v>
                </c:pt>
                <c:pt idx="3251">
                  <c:v>0.29634272389422928</c:v>
                </c:pt>
                <c:pt idx="3252">
                  <c:v>0.29634272389422928</c:v>
                </c:pt>
                <c:pt idx="3253">
                  <c:v>0.29634272389422928</c:v>
                </c:pt>
                <c:pt idx="3254">
                  <c:v>0.29634272389422928</c:v>
                </c:pt>
                <c:pt idx="3255">
                  <c:v>0.29634272389422928</c:v>
                </c:pt>
                <c:pt idx="3256">
                  <c:v>0.29634272389422928</c:v>
                </c:pt>
                <c:pt idx="3257">
                  <c:v>0.29634272389422928</c:v>
                </c:pt>
                <c:pt idx="3258">
                  <c:v>0.29634272389422928</c:v>
                </c:pt>
                <c:pt idx="3259">
                  <c:v>0.29634272389422928</c:v>
                </c:pt>
                <c:pt idx="3260">
                  <c:v>0.29634272389422928</c:v>
                </c:pt>
                <c:pt idx="3261">
                  <c:v>0.29634272389422928</c:v>
                </c:pt>
                <c:pt idx="3262">
                  <c:v>0.29634272389422928</c:v>
                </c:pt>
                <c:pt idx="3263">
                  <c:v>0.29634272389422928</c:v>
                </c:pt>
                <c:pt idx="3264">
                  <c:v>0.29634272389422928</c:v>
                </c:pt>
                <c:pt idx="3265">
                  <c:v>0.29634272389422928</c:v>
                </c:pt>
                <c:pt idx="3266">
                  <c:v>0.29634272389422928</c:v>
                </c:pt>
                <c:pt idx="3267">
                  <c:v>0.29634272389422928</c:v>
                </c:pt>
                <c:pt idx="3268">
                  <c:v>0.29634272389422928</c:v>
                </c:pt>
                <c:pt idx="3269">
                  <c:v>0.29634272389422928</c:v>
                </c:pt>
                <c:pt idx="3270">
                  <c:v>0.29634272389422928</c:v>
                </c:pt>
                <c:pt idx="3271">
                  <c:v>0.29634272389422928</c:v>
                </c:pt>
                <c:pt idx="3272">
                  <c:v>0.29634272389422928</c:v>
                </c:pt>
                <c:pt idx="3273">
                  <c:v>0.29634272389422928</c:v>
                </c:pt>
                <c:pt idx="3274">
                  <c:v>0.29634272389422928</c:v>
                </c:pt>
                <c:pt idx="3275">
                  <c:v>0.29634272389422928</c:v>
                </c:pt>
                <c:pt idx="3276">
                  <c:v>0.29634272389422928</c:v>
                </c:pt>
                <c:pt idx="3277">
                  <c:v>0.29634272389422928</c:v>
                </c:pt>
                <c:pt idx="3278">
                  <c:v>0.29634272389422928</c:v>
                </c:pt>
                <c:pt idx="3279">
                  <c:v>0.29634272389422928</c:v>
                </c:pt>
                <c:pt idx="3280">
                  <c:v>0.29634272389422928</c:v>
                </c:pt>
                <c:pt idx="3281">
                  <c:v>0.29634272389422928</c:v>
                </c:pt>
                <c:pt idx="3282">
                  <c:v>0.29634272389422928</c:v>
                </c:pt>
                <c:pt idx="3283">
                  <c:v>0.29634272389422928</c:v>
                </c:pt>
                <c:pt idx="3284">
                  <c:v>0.29634272389422928</c:v>
                </c:pt>
                <c:pt idx="3285">
                  <c:v>0.29634272389422928</c:v>
                </c:pt>
                <c:pt idx="3286">
                  <c:v>0.29634272389422928</c:v>
                </c:pt>
                <c:pt idx="3287">
                  <c:v>0.29634272389422928</c:v>
                </c:pt>
                <c:pt idx="3288">
                  <c:v>0.29634272389422928</c:v>
                </c:pt>
                <c:pt idx="3289">
                  <c:v>0.29634272389422928</c:v>
                </c:pt>
                <c:pt idx="3290">
                  <c:v>0.29634272389422928</c:v>
                </c:pt>
                <c:pt idx="3291">
                  <c:v>0.29634272389422928</c:v>
                </c:pt>
                <c:pt idx="3292">
                  <c:v>0.29634272389422928</c:v>
                </c:pt>
                <c:pt idx="3293">
                  <c:v>0.29634272389422928</c:v>
                </c:pt>
                <c:pt idx="3294">
                  <c:v>0.29634272389422928</c:v>
                </c:pt>
                <c:pt idx="3295">
                  <c:v>0.29634272389422928</c:v>
                </c:pt>
                <c:pt idx="3296">
                  <c:v>0.29634272389422928</c:v>
                </c:pt>
                <c:pt idx="3297">
                  <c:v>0.29634272389422928</c:v>
                </c:pt>
                <c:pt idx="3298">
                  <c:v>0.29634272389422928</c:v>
                </c:pt>
                <c:pt idx="3299">
                  <c:v>0.29634272389422928</c:v>
                </c:pt>
                <c:pt idx="3300">
                  <c:v>0.29634272389422928</c:v>
                </c:pt>
                <c:pt idx="3301">
                  <c:v>0.29634272389422928</c:v>
                </c:pt>
                <c:pt idx="3302">
                  <c:v>0.29634272389422928</c:v>
                </c:pt>
                <c:pt idx="3303">
                  <c:v>0.29634272389422928</c:v>
                </c:pt>
                <c:pt idx="3304">
                  <c:v>0.29634272389422928</c:v>
                </c:pt>
                <c:pt idx="3305">
                  <c:v>0.29634272389422928</c:v>
                </c:pt>
                <c:pt idx="3306">
                  <c:v>0.29634272389422928</c:v>
                </c:pt>
                <c:pt idx="3307">
                  <c:v>0.29634272389422928</c:v>
                </c:pt>
                <c:pt idx="3308">
                  <c:v>0.29634272389422928</c:v>
                </c:pt>
                <c:pt idx="3309">
                  <c:v>0.29634272389422928</c:v>
                </c:pt>
                <c:pt idx="3310">
                  <c:v>0.29634272389422928</c:v>
                </c:pt>
                <c:pt idx="3311">
                  <c:v>0.29634272389422928</c:v>
                </c:pt>
                <c:pt idx="3312">
                  <c:v>0.29634272389422928</c:v>
                </c:pt>
                <c:pt idx="3313">
                  <c:v>0.29634272389422928</c:v>
                </c:pt>
                <c:pt idx="3314">
                  <c:v>0.29634272389422928</c:v>
                </c:pt>
                <c:pt idx="3315">
                  <c:v>0.29634272389422928</c:v>
                </c:pt>
                <c:pt idx="3316">
                  <c:v>0.29634272389422928</c:v>
                </c:pt>
                <c:pt idx="3317">
                  <c:v>0.29634272389422928</c:v>
                </c:pt>
                <c:pt idx="3318">
                  <c:v>0.29634272389422928</c:v>
                </c:pt>
                <c:pt idx="3319">
                  <c:v>0.29634272389422928</c:v>
                </c:pt>
                <c:pt idx="3320">
                  <c:v>0.29634272389422928</c:v>
                </c:pt>
                <c:pt idx="3321">
                  <c:v>0.29634272389422928</c:v>
                </c:pt>
                <c:pt idx="3322">
                  <c:v>0.29634272389422928</c:v>
                </c:pt>
                <c:pt idx="3323">
                  <c:v>0.29634272389422928</c:v>
                </c:pt>
                <c:pt idx="3324">
                  <c:v>0.29634272389422928</c:v>
                </c:pt>
                <c:pt idx="3325">
                  <c:v>0.29634272389422928</c:v>
                </c:pt>
                <c:pt idx="3326">
                  <c:v>0.29634272389422928</c:v>
                </c:pt>
                <c:pt idx="3327">
                  <c:v>0.29634272389422928</c:v>
                </c:pt>
                <c:pt idx="3328">
                  <c:v>0.29634272389422928</c:v>
                </c:pt>
                <c:pt idx="3329">
                  <c:v>0.29634272389422928</c:v>
                </c:pt>
                <c:pt idx="3330">
                  <c:v>0.29634272389422928</c:v>
                </c:pt>
                <c:pt idx="3331">
                  <c:v>0.29634272389422928</c:v>
                </c:pt>
                <c:pt idx="3332">
                  <c:v>0.29634272389422928</c:v>
                </c:pt>
                <c:pt idx="3333">
                  <c:v>0.29634272389422928</c:v>
                </c:pt>
                <c:pt idx="3334">
                  <c:v>0.29634272389422928</c:v>
                </c:pt>
                <c:pt idx="3335">
                  <c:v>0.29634272389422928</c:v>
                </c:pt>
                <c:pt idx="3336">
                  <c:v>0.29634272389422928</c:v>
                </c:pt>
                <c:pt idx="3337">
                  <c:v>0.29634272389422928</c:v>
                </c:pt>
                <c:pt idx="3338">
                  <c:v>0.29634272389422928</c:v>
                </c:pt>
                <c:pt idx="3339">
                  <c:v>0.29634272389422928</c:v>
                </c:pt>
                <c:pt idx="3340">
                  <c:v>0.29634272389422928</c:v>
                </c:pt>
                <c:pt idx="3341">
                  <c:v>0.29634272389422928</c:v>
                </c:pt>
                <c:pt idx="3342">
                  <c:v>0.26523862961902073</c:v>
                </c:pt>
                <c:pt idx="3343">
                  <c:v>0.26523862961902073</c:v>
                </c:pt>
                <c:pt idx="3344">
                  <c:v>0.26523862961902073</c:v>
                </c:pt>
                <c:pt idx="3345">
                  <c:v>0.26523862961902073</c:v>
                </c:pt>
                <c:pt idx="3346">
                  <c:v>0.26523862961902073</c:v>
                </c:pt>
                <c:pt idx="3347">
                  <c:v>0.26523862961902073</c:v>
                </c:pt>
                <c:pt idx="3348">
                  <c:v>0.26523862961902073</c:v>
                </c:pt>
                <c:pt idx="3349">
                  <c:v>0.26523862961902073</c:v>
                </c:pt>
                <c:pt idx="3350">
                  <c:v>0.26523862961902073</c:v>
                </c:pt>
                <c:pt idx="3351">
                  <c:v>0.26523862961902073</c:v>
                </c:pt>
                <c:pt idx="3352">
                  <c:v>0.26523862961902073</c:v>
                </c:pt>
                <c:pt idx="3353">
                  <c:v>0.26523862961902073</c:v>
                </c:pt>
                <c:pt idx="3354">
                  <c:v>0.26523862961902073</c:v>
                </c:pt>
                <c:pt idx="3355">
                  <c:v>0.26523862961902073</c:v>
                </c:pt>
                <c:pt idx="3356">
                  <c:v>0.26523862961902073</c:v>
                </c:pt>
                <c:pt idx="3357">
                  <c:v>0.26523862961902073</c:v>
                </c:pt>
                <c:pt idx="3358">
                  <c:v>0.26523862961902073</c:v>
                </c:pt>
                <c:pt idx="3359">
                  <c:v>0.26523862961902073</c:v>
                </c:pt>
                <c:pt idx="3360">
                  <c:v>0.26523862961902073</c:v>
                </c:pt>
                <c:pt idx="3361">
                  <c:v>0.26523862961902073</c:v>
                </c:pt>
                <c:pt idx="3362">
                  <c:v>0.26523862961902073</c:v>
                </c:pt>
                <c:pt idx="3363">
                  <c:v>0.26523862961902073</c:v>
                </c:pt>
                <c:pt idx="3364">
                  <c:v>0.26523862961902073</c:v>
                </c:pt>
                <c:pt idx="3365">
                  <c:v>0.26523862961902073</c:v>
                </c:pt>
                <c:pt idx="3366">
                  <c:v>0.26523862961902073</c:v>
                </c:pt>
                <c:pt idx="3367">
                  <c:v>0.26523862961902073</c:v>
                </c:pt>
                <c:pt idx="3368">
                  <c:v>0.26523862961902073</c:v>
                </c:pt>
                <c:pt idx="3369">
                  <c:v>0.26523862961902073</c:v>
                </c:pt>
                <c:pt idx="3370">
                  <c:v>0.26523862961902073</c:v>
                </c:pt>
                <c:pt idx="3371">
                  <c:v>0.26523862961902073</c:v>
                </c:pt>
                <c:pt idx="3372">
                  <c:v>0.26523862961902073</c:v>
                </c:pt>
                <c:pt idx="3373">
                  <c:v>0.26523862961902073</c:v>
                </c:pt>
                <c:pt idx="3374">
                  <c:v>0.26523862961902073</c:v>
                </c:pt>
                <c:pt idx="3375">
                  <c:v>0.26523862961902073</c:v>
                </c:pt>
                <c:pt idx="3376">
                  <c:v>0.26523862961902073</c:v>
                </c:pt>
                <c:pt idx="3377">
                  <c:v>0.26523862961902073</c:v>
                </c:pt>
                <c:pt idx="3378">
                  <c:v>0.26523862961902073</c:v>
                </c:pt>
                <c:pt idx="3379">
                  <c:v>0.26523862961902073</c:v>
                </c:pt>
                <c:pt idx="3380">
                  <c:v>0.26523862961902073</c:v>
                </c:pt>
                <c:pt idx="3381">
                  <c:v>0.26523862961902073</c:v>
                </c:pt>
                <c:pt idx="3382">
                  <c:v>0.26523862961902073</c:v>
                </c:pt>
                <c:pt idx="3383">
                  <c:v>0.26523862961902073</c:v>
                </c:pt>
                <c:pt idx="3384">
                  <c:v>0.26523862961902073</c:v>
                </c:pt>
                <c:pt idx="3385">
                  <c:v>0.26523862961902073</c:v>
                </c:pt>
                <c:pt idx="3386">
                  <c:v>0.26523862961902073</c:v>
                </c:pt>
                <c:pt idx="3387">
                  <c:v>0.26523862961902073</c:v>
                </c:pt>
                <c:pt idx="3388">
                  <c:v>0.26523862961902073</c:v>
                </c:pt>
                <c:pt idx="3389">
                  <c:v>0.26523862961902073</c:v>
                </c:pt>
                <c:pt idx="3390">
                  <c:v>0.26523862961902073</c:v>
                </c:pt>
                <c:pt idx="3391">
                  <c:v>0.26523862961902073</c:v>
                </c:pt>
                <c:pt idx="3392">
                  <c:v>0.26523862961902073</c:v>
                </c:pt>
                <c:pt idx="3393">
                  <c:v>0.26523862961902073</c:v>
                </c:pt>
                <c:pt idx="3394">
                  <c:v>0.26523862961902073</c:v>
                </c:pt>
                <c:pt idx="3395">
                  <c:v>0.26523862961902073</c:v>
                </c:pt>
                <c:pt idx="3396">
                  <c:v>0.26523862961902073</c:v>
                </c:pt>
                <c:pt idx="3397">
                  <c:v>0.26523862961902073</c:v>
                </c:pt>
                <c:pt idx="3398">
                  <c:v>0.26523862961902073</c:v>
                </c:pt>
                <c:pt idx="3399">
                  <c:v>0.26523862961902073</c:v>
                </c:pt>
                <c:pt idx="3400">
                  <c:v>0.26523862961902073</c:v>
                </c:pt>
                <c:pt idx="3401">
                  <c:v>0.26523862961902073</c:v>
                </c:pt>
                <c:pt idx="3402">
                  <c:v>0.26523862961902073</c:v>
                </c:pt>
                <c:pt idx="3403">
                  <c:v>0.26523862961902073</c:v>
                </c:pt>
                <c:pt idx="3404">
                  <c:v>0.26523862961902073</c:v>
                </c:pt>
                <c:pt idx="3405">
                  <c:v>0.26523862961902073</c:v>
                </c:pt>
                <c:pt idx="3406">
                  <c:v>0.26523862961902073</c:v>
                </c:pt>
                <c:pt idx="3407">
                  <c:v>0.26523862961902073</c:v>
                </c:pt>
                <c:pt idx="3408">
                  <c:v>0.26523862961902073</c:v>
                </c:pt>
                <c:pt idx="3409">
                  <c:v>0.26523862961902073</c:v>
                </c:pt>
                <c:pt idx="3410">
                  <c:v>0.26523862961902073</c:v>
                </c:pt>
                <c:pt idx="3411">
                  <c:v>0.26523862961902073</c:v>
                </c:pt>
                <c:pt idx="3412">
                  <c:v>0.26523862961902073</c:v>
                </c:pt>
                <c:pt idx="3413">
                  <c:v>0.26523862961902073</c:v>
                </c:pt>
                <c:pt idx="3414">
                  <c:v>0.26523862961902073</c:v>
                </c:pt>
                <c:pt idx="3415">
                  <c:v>0.26523862961902073</c:v>
                </c:pt>
                <c:pt idx="3416">
                  <c:v>0.26523862961902073</c:v>
                </c:pt>
                <c:pt idx="3417">
                  <c:v>0.26523862961902073</c:v>
                </c:pt>
                <c:pt idx="3418">
                  <c:v>0.26523862961902073</c:v>
                </c:pt>
                <c:pt idx="3419">
                  <c:v>0.26523862961902073</c:v>
                </c:pt>
                <c:pt idx="3420">
                  <c:v>0.26523862961902073</c:v>
                </c:pt>
                <c:pt idx="3421">
                  <c:v>0.26523862961902073</c:v>
                </c:pt>
                <c:pt idx="3422">
                  <c:v>0.26523862961902073</c:v>
                </c:pt>
                <c:pt idx="3423">
                  <c:v>0.26523862961902073</c:v>
                </c:pt>
                <c:pt idx="3424">
                  <c:v>0.26523862961902073</c:v>
                </c:pt>
                <c:pt idx="3425">
                  <c:v>0.26523862961902073</c:v>
                </c:pt>
                <c:pt idx="3426">
                  <c:v>0.26523862961902073</c:v>
                </c:pt>
                <c:pt idx="3427">
                  <c:v>0.26523862961902073</c:v>
                </c:pt>
                <c:pt idx="3428">
                  <c:v>0.26523862961902073</c:v>
                </c:pt>
                <c:pt idx="3429">
                  <c:v>0.26523862961902073</c:v>
                </c:pt>
                <c:pt idx="3430">
                  <c:v>0.26523862961902073</c:v>
                </c:pt>
                <c:pt idx="3431">
                  <c:v>0.26523862961902073</c:v>
                </c:pt>
                <c:pt idx="3432">
                  <c:v>0.26523862961902073</c:v>
                </c:pt>
                <c:pt idx="3433">
                  <c:v>0.26523862961902073</c:v>
                </c:pt>
                <c:pt idx="3434">
                  <c:v>0.26523862961902073</c:v>
                </c:pt>
                <c:pt idx="3435">
                  <c:v>0.26523862961902073</c:v>
                </c:pt>
                <c:pt idx="3436">
                  <c:v>0.26523862961902073</c:v>
                </c:pt>
                <c:pt idx="3437">
                  <c:v>0.26523862961902073</c:v>
                </c:pt>
                <c:pt idx="3438">
                  <c:v>0.26523862961902073</c:v>
                </c:pt>
                <c:pt idx="3439">
                  <c:v>0.26523862961902073</c:v>
                </c:pt>
                <c:pt idx="3440">
                  <c:v>0.26523862961902073</c:v>
                </c:pt>
                <c:pt idx="3441">
                  <c:v>0.26523862961902073</c:v>
                </c:pt>
                <c:pt idx="3442">
                  <c:v>0.26523862961902073</c:v>
                </c:pt>
                <c:pt idx="3443">
                  <c:v>0.26523862961902073</c:v>
                </c:pt>
                <c:pt idx="3444">
                  <c:v>0.26523862961902073</c:v>
                </c:pt>
                <c:pt idx="3445">
                  <c:v>0.26523862961902073</c:v>
                </c:pt>
                <c:pt idx="3446">
                  <c:v>0.26523862961902073</c:v>
                </c:pt>
                <c:pt idx="3447">
                  <c:v>0.26523862961902073</c:v>
                </c:pt>
                <c:pt idx="3448">
                  <c:v>0.26523862961902073</c:v>
                </c:pt>
                <c:pt idx="3449">
                  <c:v>0.26523862961902073</c:v>
                </c:pt>
                <c:pt idx="3450">
                  <c:v>0.26523862961902073</c:v>
                </c:pt>
                <c:pt idx="3451">
                  <c:v>0.26523862961902073</c:v>
                </c:pt>
                <c:pt idx="3452">
                  <c:v>0.26523862961902073</c:v>
                </c:pt>
                <c:pt idx="3453">
                  <c:v>0.26523862961902073</c:v>
                </c:pt>
                <c:pt idx="3454">
                  <c:v>0.26523862961902073</c:v>
                </c:pt>
                <c:pt idx="3455">
                  <c:v>0.26523862961902073</c:v>
                </c:pt>
                <c:pt idx="3456">
                  <c:v>0.26523862961902073</c:v>
                </c:pt>
                <c:pt idx="3457">
                  <c:v>0.26523862961902073</c:v>
                </c:pt>
                <c:pt idx="3458">
                  <c:v>0.26523862961902073</c:v>
                </c:pt>
                <c:pt idx="3459">
                  <c:v>0.26523862961902073</c:v>
                </c:pt>
                <c:pt idx="3460">
                  <c:v>0.26523862961902073</c:v>
                </c:pt>
                <c:pt idx="3461">
                  <c:v>0.26523862961902073</c:v>
                </c:pt>
                <c:pt idx="3462">
                  <c:v>0.26523862961902073</c:v>
                </c:pt>
                <c:pt idx="3463">
                  <c:v>0.26523862961902073</c:v>
                </c:pt>
                <c:pt idx="3464">
                  <c:v>0.26523862961902073</c:v>
                </c:pt>
                <c:pt idx="3465">
                  <c:v>0.26523862961902073</c:v>
                </c:pt>
                <c:pt idx="3466">
                  <c:v>0.26523862961902073</c:v>
                </c:pt>
                <c:pt idx="3467">
                  <c:v>0.26523862961902073</c:v>
                </c:pt>
                <c:pt idx="3468">
                  <c:v>0.26523862961902073</c:v>
                </c:pt>
                <c:pt idx="3469">
                  <c:v>0.26523862961902073</c:v>
                </c:pt>
                <c:pt idx="3470">
                  <c:v>0.26523862961902073</c:v>
                </c:pt>
                <c:pt idx="3471">
                  <c:v>0.26523862961902073</c:v>
                </c:pt>
                <c:pt idx="3472">
                  <c:v>0.26523862961902073</c:v>
                </c:pt>
                <c:pt idx="3473">
                  <c:v>0.26523862961902073</c:v>
                </c:pt>
                <c:pt idx="3474">
                  <c:v>0.26523862961902073</c:v>
                </c:pt>
                <c:pt idx="3475">
                  <c:v>0.26523862961902073</c:v>
                </c:pt>
                <c:pt idx="3476">
                  <c:v>0.26523862961902073</c:v>
                </c:pt>
                <c:pt idx="3477">
                  <c:v>0.26523862961902073</c:v>
                </c:pt>
                <c:pt idx="3478">
                  <c:v>0.26523862961902073</c:v>
                </c:pt>
                <c:pt idx="3479">
                  <c:v>0.26523862961902073</c:v>
                </c:pt>
                <c:pt idx="3480">
                  <c:v>0.26523862961902073</c:v>
                </c:pt>
                <c:pt idx="3481">
                  <c:v>0.26523862961902073</c:v>
                </c:pt>
                <c:pt idx="3482">
                  <c:v>0.26523862961902073</c:v>
                </c:pt>
                <c:pt idx="3483">
                  <c:v>0.26523862961902073</c:v>
                </c:pt>
                <c:pt idx="3484">
                  <c:v>0.26523862961902073</c:v>
                </c:pt>
                <c:pt idx="3485">
                  <c:v>0.26523862961902073</c:v>
                </c:pt>
                <c:pt idx="3486">
                  <c:v>0.26523862961902073</c:v>
                </c:pt>
                <c:pt idx="3487">
                  <c:v>0.26523862961902073</c:v>
                </c:pt>
                <c:pt idx="3488">
                  <c:v>0.26523862961902073</c:v>
                </c:pt>
                <c:pt idx="3489">
                  <c:v>0.26523862961902073</c:v>
                </c:pt>
                <c:pt idx="3490">
                  <c:v>0.26523862961902073</c:v>
                </c:pt>
                <c:pt idx="3491">
                  <c:v>0.26523862961902073</c:v>
                </c:pt>
                <c:pt idx="3492">
                  <c:v>0.26523862961902073</c:v>
                </c:pt>
                <c:pt idx="3493">
                  <c:v>0.26523862961902073</c:v>
                </c:pt>
                <c:pt idx="3494">
                  <c:v>0.26523862961902073</c:v>
                </c:pt>
                <c:pt idx="3495">
                  <c:v>0.26523862961902073</c:v>
                </c:pt>
                <c:pt idx="3496">
                  <c:v>0.26523862961902073</c:v>
                </c:pt>
                <c:pt idx="3497">
                  <c:v>0.26523862961902073</c:v>
                </c:pt>
                <c:pt idx="3498">
                  <c:v>0.26523862961902073</c:v>
                </c:pt>
                <c:pt idx="3499">
                  <c:v>0.26523862961902073</c:v>
                </c:pt>
                <c:pt idx="3500">
                  <c:v>0.26523862961902073</c:v>
                </c:pt>
                <c:pt idx="3501">
                  <c:v>0.26523862961902073</c:v>
                </c:pt>
                <c:pt idx="3502">
                  <c:v>0.26523862961902073</c:v>
                </c:pt>
                <c:pt idx="3503">
                  <c:v>0.26523862961902073</c:v>
                </c:pt>
                <c:pt idx="3504">
                  <c:v>0.26523862961902073</c:v>
                </c:pt>
                <c:pt idx="3505">
                  <c:v>0.26523862961902073</c:v>
                </c:pt>
                <c:pt idx="3506">
                  <c:v>0.26523862961902073</c:v>
                </c:pt>
                <c:pt idx="3507">
                  <c:v>0.26523862961902073</c:v>
                </c:pt>
                <c:pt idx="3508">
                  <c:v>0.26523862961902073</c:v>
                </c:pt>
                <c:pt idx="3509">
                  <c:v>0.26523862961902073</c:v>
                </c:pt>
                <c:pt idx="3510">
                  <c:v>0.26523862961902073</c:v>
                </c:pt>
                <c:pt idx="3511">
                  <c:v>0.26523862961902073</c:v>
                </c:pt>
                <c:pt idx="3512">
                  <c:v>0.26523862961902073</c:v>
                </c:pt>
                <c:pt idx="3513">
                  <c:v>0.26523862961902073</c:v>
                </c:pt>
                <c:pt idx="3514">
                  <c:v>0.26523862961902073</c:v>
                </c:pt>
                <c:pt idx="3515">
                  <c:v>0.26523862961902073</c:v>
                </c:pt>
                <c:pt idx="3516">
                  <c:v>0.26523862961902073</c:v>
                </c:pt>
                <c:pt idx="3517">
                  <c:v>0.26523862961902073</c:v>
                </c:pt>
                <c:pt idx="3518">
                  <c:v>0.26523862961902073</c:v>
                </c:pt>
                <c:pt idx="3519">
                  <c:v>0.26523862961902073</c:v>
                </c:pt>
                <c:pt idx="3520">
                  <c:v>0.26523862961902073</c:v>
                </c:pt>
                <c:pt idx="3521">
                  <c:v>0.26523862961902073</c:v>
                </c:pt>
                <c:pt idx="3522">
                  <c:v>0.26523862961902073</c:v>
                </c:pt>
                <c:pt idx="3523">
                  <c:v>0.26523862961902073</c:v>
                </c:pt>
                <c:pt idx="3524">
                  <c:v>0.26523862961902073</c:v>
                </c:pt>
                <c:pt idx="3525">
                  <c:v>0.26523862961902073</c:v>
                </c:pt>
                <c:pt idx="3526">
                  <c:v>0.26523862961902073</c:v>
                </c:pt>
                <c:pt idx="3527">
                  <c:v>0.26523862961902073</c:v>
                </c:pt>
                <c:pt idx="3528">
                  <c:v>0.26523862961902073</c:v>
                </c:pt>
                <c:pt idx="3529">
                  <c:v>0.26523862961902073</c:v>
                </c:pt>
                <c:pt idx="3530">
                  <c:v>0.26523862961902073</c:v>
                </c:pt>
                <c:pt idx="3531">
                  <c:v>0.26523862961902073</c:v>
                </c:pt>
                <c:pt idx="3532">
                  <c:v>0.26523862961902073</c:v>
                </c:pt>
                <c:pt idx="3533">
                  <c:v>0.26523862961902073</c:v>
                </c:pt>
                <c:pt idx="3534">
                  <c:v>0.26523862961902073</c:v>
                </c:pt>
                <c:pt idx="3535">
                  <c:v>0.26523862961902073</c:v>
                </c:pt>
                <c:pt idx="3536">
                  <c:v>0.26523862961902073</c:v>
                </c:pt>
                <c:pt idx="3537">
                  <c:v>0.26523862961902073</c:v>
                </c:pt>
                <c:pt idx="3538">
                  <c:v>0.26523862961902073</c:v>
                </c:pt>
                <c:pt idx="3539">
                  <c:v>0.26523862961902073</c:v>
                </c:pt>
                <c:pt idx="3540">
                  <c:v>0.26523862961902073</c:v>
                </c:pt>
                <c:pt idx="3541">
                  <c:v>0.26523862961902073</c:v>
                </c:pt>
                <c:pt idx="3542">
                  <c:v>0.26523862961902073</c:v>
                </c:pt>
                <c:pt idx="3543">
                  <c:v>0.26523862961902073</c:v>
                </c:pt>
                <c:pt idx="3544">
                  <c:v>0.26523862961902073</c:v>
                </c:pt>
                <c:pt idx="3545">
                  <c:v>0.26523862961902073</c:v>
                </c:pt>
                <c:pt idx="3546">
                  <c:v>0.26523862961902073</c:v>
                </c:pt>
                <c:pt idx="3547">
                  <c:v>0.26523862961902073</c:v>
                </c:pt>
                <c:pt idx="3548">
                  <c:v>0.26523862961902073</c:v>
                </c:pt>
                <c:pt idx="3549">
                  <c:v>0.26523862961902073</c:v>
                </c:pt>
                <c:pt idx="3550">
                  <c:v>0.26523862961902073</c:v>
                </c:pt>
                <c:pt idx="3551">
                  <c:v>0.26523862961902073</c:v>
                </c:pt>
                <c:pt idx="3552">
                  <c:v>0.26523862961902073</c:v>
                </c:pt>
                <c:pt idx="3553">
                  <c:v>0.26523862961902073</c:v>
                </c:pt>
                <c:pt idx="3554">
                  <c:v>0.26523862961902073</c:v>
                </c:pt>
                <c:pt idx="3555">
                  <c:v>0.26523862961902073</c:v>
                </c:pt>
                <c:pt idx="3556">
                  <c:v>0.26523862961902073</c:v>
                </c:pt>
                <c:pt idx="3557">
                  <c:v>0.26523862961902073</c:v>
                </c:pt>
                <c:pt idx="3558">
                  <c:v>0.26523862961902073</c:v>
                </c:pt>
                <c:pt idx="3559">
                  <c:v>0.26523862961902073</c:v>
                </c:pt>
                <c:pt idx="3560">
                  <c:v>0.26523862961902073</c:v>
                </c:pt>
                <c:pt idx="3561">
                  <c:v>0.26523862961902073</c:v>
                </c:pt>
                <c:pt idx="3562">
                  <c:v>0.26523862961902073</c:v>
                </c:pt>
                <c:pt idx="3563">
                  <c:v>0.26523862961902073</c:v>
                </c:pt>
                <c:pt idx="3564">
                  <c:v>0.26523862961902073</c:v>
                </c:pt>
                <c:pt idx="3565">
                  <c:v>0.26523862961902073</c:v>
                </c:pt>
                <c:pt idx="3566">
                  <c:v>0.26523862961902073</c:v>
                </c:pt>
                <c:pt idx="3567">
                  <c:v>0.26523862961902073</c:v>
                </c:pt>
                <c:pt idx="3568">
                  <c:v>0.26523862961902073</c:v>
                </c:pt>
                <c:pt idx="3569">
                  <c:v>0.26523862961902073</c:v>
                </c:pt>
                <c:pt idx="3570">
                  <c:v>0.26523862961902073</c:v>
                </c:pt>
                <c:pt idx="3571">
                  <c:v>0.26523862961902073</c:v>
                </c:pt>
                <c:pt idx="3572">
                  <c:v>0.26523862961902073</c:v>
                </c:pt>
                <c:pt idx="3573">
                  <c:v>0.26523862961902073</c:v>
                </c:pt>
                <c:pt idx="3574">
                  <c:v>0.26523862961902073</c:v>
                </c:pt>
                <c:pt idx="3575">
                  <c:v>0.26523862961902073</c:v>
                </c:pt>
                <c:pt idx="3576">
                  <c:v>0.26523862961902073</c:v>
                </c:pt>
                <c:pt idx="3577">
                  <c:v>0.26523862961902073</c:v>
                </c:pt>
                <c:pt idx="3578">
                  <c:v>0.26523862961902073</c:v>
                </c:pt>
                <c:pt idx="3579">
                  <c:v>0.26523862961902073</c:v>
                </c:pt>
                <c:pt idx="3580">
                  <c:v>0.26523862961902073</c:v>
                </c:pt>
                <c:pt idx="3581">
                  <c:v>0.26523862961902073</c:v>
                </c:pt>
                <c:pt idx="3582">
                  <c:v>0.26523862961902073</c:v>
                </c:pt>
                <c:pt idx="3583">
                  <c:v>0.26523862961902073</c:v>
                </c:pt>
                <c:pt idx="3584">
                  <c:v>0.26523862961902073</c:v>
                </c:pt>
                <c:pt idx="3585">
                  <c:v>0.26523862961902073</c:v>
                </c:pt>
                <c:pt idx="3586">
                  <c:v>0.26523862961902073</c:v>
                </c:pt>
                <c:pt idx="3587">
                  <c:v>0.26523862961902073</c:v>
                </c:pt>
                <c:pt idx="3588">
                  <c:v>0.26523862961902073</c:v>
                </c:pt>
                <c:pt idx="3589">
                  <c:v>0.26523862961902073</c:v>
                </c:pt>
                <c:pt idx="3590">
                  <c:v>0.26523862961902073</c:v>
                </c:pt>
                <c:pt idx="3591">
                  <c:v>0.26523862961902073</c:v>
                </c:pt>
                <c:pt idx="3592">
                  <c:v>0.26523862961902073</c:v>
                </c:pt>
                <c:pt idx="3593">
                  <c:v>0.26523862961902073</c:v>
                </c:pt>
                <c:pt idx="3594">
                  <c:v>0.26523862961902073</c:v>
                </c:pt>
                <c:pt idx="3595">
                  <c:v>0.26523862961902073</c:v>
                </c:pt>
                <c:pt idx="3596">
                  <c:v>0.26523862961902073</c:v>
                </c:pt>
                <c:pt idx="3597">
                  <c:v>0.26523862961902073</c:v>
                </c:pt>
                <c:pt idx="3598">
                  <c:v>0.26523862961902073</c:v>
                </c:pt>
                <c:pt idx="3599">
                  <c:v>0.26523862961902073</c:v>
                </c:pt>
                <c:pt idx="3600">
                  <c:v>0.26523862961902073</c:v>
                </c:pt>
                <c:pt idx="3601">
                  <c:v>0.26523862961902073</c:v>
                </c:pt>
                <c:pt idx="3602">
                  <c:v>0.26523862961902073</c:v>
                </c:pt>
                <c:pt idx="3603">
                  <c:v>0.26523862961902073</c:v>
                </c:pt>
                <c:pt idx="3604">
                  <c:v>0.26523862961902073</c:v>
                </c:pt>
                <c:pt idx="3605">
                  <c:v>0.26523862961902073</c:v>
                </c:pt>
                <c:pt idx="3606">
                  <c:v>0.26523862961902073</c:v>
                </c:pt>
                <c:pt idx="3607">
                  <c:v>0.26523862961902073</c:v>
                </c:pt>
                <c:pt idx="3608">
                  <c:v>0.26523862961902073</c:v>
                </c:pt>
                <c:pt idx="3609">
                  <c:v>0.26523862961902073</c:v>
                </c:pt>
                <c:pt idx="3610">
                  <c:v>0.26523862961902073</c:v>
                </c:pt>
                <c:pt idx="3611">
                  <c:v>0.26523862961902073</c:v>
                </c:pt>
                <c:pt idx="3612">
                  <c:v>0.26523862961902073</c:v>
                </c:pt>
                <c:pt idx="3613">
                  <c:v>0.26523862961902073</c:v>
                </c:pt>
                <c:pt idx="3614">
                  <c:v>0.26523862961902073</c:v>
                </c:pt>
                <c:pt idx="3615">
                  <c:v>0.26523862961902073</c:v>
                </c:pt>
                <c:pt idx="3616">
                  <c:v>0.26523862961902073</c:v>
                </c:pt>
                <c:pt idx="3617">
                  <c:v>0.26523862961902073</c:v>
                </c:pt>
                <c:pt idx="3618">
                  <c:v>0.26523862961902073</c:v>
                </c:pt>
                <c:pt idx="3619">
                  <c:v>0.26523862961902073</c:v>
                </c:pt>
                <c:pt idx="3620">
                  <c:v>0.26523862961902073</c:v>
                </c:pt>
                <c:pt idx="3621">
                  <c:v>0.26523862961902073</c:v>
                </c:pt>
                <c:pt idx="3622">
                  <c:v>0.26523862961902073</c:v>
                </c:pt>
                <c:pt idx="3623">
                  <c:v>0.26523862961902073</c:v>
                </c:pt>
                <c:pt idx="3624">
                  <c:v>0.26523862961902073</c:v>
                </c:pt>
                <c:pt idx="3625">
                  <c:v>0.26523862961902073</c:v>
                </c:pt>
                <c:pt idx="3626">
                  <c:v>0.26523862961902073</c:v>
                </c:pt>
                <c:pt idx="3627">
                  <c:v>0.26523862961902073</c:v>
                </c:pt>
                <c:pt idx="3628">
                  <c:v>0.26523862961902073</c:v>
                </c:pt>
                <c:pt idx="3629">
                  <c:v>0.26523862961902073</c:v>
                </c:pt>
                <c:pt idx="3630">
                  <c:v>0.26523862961902073</c:v>
                </c:pt>
                <c:pt idx="3631">
                  <c:v>0.26523862961902073</c:v>
                </c:pt>
                <c:pt idx="3632">
                  <c:v>0.26523862961902073</c:v>
                </c:pt>
                <c:pt idx="3633">
                  <c:v>0.26523862961902073</c:v>
                </c:pt>
                <c:pt idx="3634">
                  <c:v>0.26523862961902073</c:v>
                </c:pt>
                <c:pt idx="3635">
                  <c:v>0.26523862961902073</c:v>
                </c:pt>
                <c:pt idx="3636">
                  <c:v>0.26523862961902073</c:v>
                </c:pt>
                <c:pt idx="3637">
                  <c:v>0.26523862961902073</c:v>
                </c:pt>
                <c:pt idx="3638">
                  <c:v>0.26523862961902073</c:v>
                </c:pt>
                <c:pt idx="3639">
                  <c:v>0.26523862961902073</c:v>
                </c:pt>
                <c:pt idx="3640">
                  <c:v>0.26523862961902073</c:v>
                </c:pt>
                <c:pt idx="3641">
                  <c:v>0.26523862961902073</c:v>
                </c:pt>
                <c:pt idx="3642">
                  <c:v>0.26523862961902073</c:v>
                </c:pt>
                <c:pt idx="3643">
                  <c:v>0.26523862961902073</c:v>
                </c:pt>
                <c:pt idx="3644">
                  <c:v>0.26523862961902073</c:v>
                </c:pt>
                <c:pt idx="3645">
                  <c:v>0.26523862961902073</c:v>
                </c:pt>
                <c:pt idx="3646">
                  <c:v>0.26523862961902073</c:v>
                </c:pt>
                <c:pt idx="3647">
                  <c:v>0.26523862961902073</c:v>
                </c:pt>
                <c:pt idx="3648">
                  <c:v>0.26523862961902073</c:v>
                </c:pt>
                <c:pt idx="3649">
                  <c:v>0.26523862961902073</c:v>
                </c:pt>
                <c:pt idx="3650">
                  <c:v>0.26523862961902073</c:v>
                </c:pt>
                <c:pt idx="3651">
                  <c:v>0.26523862961902073</c:v>
                </c:pt>
                <c:pt idx="3652">
                  <c:v>0.26523862961902073</c:v>
                </c:pt>
                <c:pt idx="3653">
                  <c:v>0.26523862961902073</c:v>
                </c:pt>
                <c:pt idx="3654">
                  <c:v>0.26523862961902073</c:v>
                </c:pt>
                <c:pt idx="3655">
                  <c:v>0.26523862961902073</c:v>
                </c:pt>
                <c:pt idx="3656">
                  <c:v>0.26523862961902073</c:v>
                </c:pt>
                <c:pt idx="3657">
                  <c:v>0.26523862961902073</c:v>
                </c:pt>
                <c:pt idx="3658">
                  <c:v>0.26523862961902073</c:v>
                </c:pt>
                <c:pt idx="3659">
                  <c:v>0.26523862961902073</c:v>
                </c:pt>
                <c:pt idx="3660">
                  <c:v>0.26523862961902073</c:v>
                </c:pt>
                <c:pt idx="3661">
                  <c:v>0.26523862961902073</c:v>
                </c:pt>
                <c:pt idx="3662">
                  <c:v>0.26523862961902073</c:v>
                </c:pt>
                <c:pt idx="3663">
                  <c:v>0.26523862961902073</c:v>
                </c:pt>
                <c:pt idx="3664">
                  <c:v>0.26523862961902073</c:v>
                </c:pt>
                <c:pt idx="3665">
                  <c:v>0.26523862961902073</c:v>
                </c:pt>
                <c:pt idx="3666">
                  <c:v>0.26523862961902073</c:v>
                </c:pt>
                <c:pt idx="3667">
                  <c:v>0.26523862961902073</c:v>
                </c:pt>
                <c:pt idx="3668">
                  <c:v>0.26523862961902073</c:v>
                </c:pt>
                <c:pt idx="3669">
                  <c:v>0.26523862961902073</c:v>
                </c:pt>
                <c:pt idx="3670">
                  <c:v>0.26523862961902073</c:v>
                </c:pt>
                <c:pt idx="3671">
                  <c:v>0.26523862961902073</c:v>
                </c:pt>
                <c:pt idx="3672">
                  <c:v>0.26523862961902073</c:v>
                </c:pt>
                <c:pt idx="3673">
                  <c:v>0.26523862961902073</c:v>
                </c:pt>
                <c:pt idx="3674">
                  <c:v>0.26523862961902073</c:v>
                </c:pt>
                <c:pt idx="3675">
                  <c:v>0.26523862961902073</c:v>
                </c:pt>
                <c:pt idx="3676">
                  <c:v>0.26523862961902073</c:v>
                </c:pt>
                <c:pt idx="3677">
                  <c:v>0.26523862961902073</c:v>
                </c:pt>
                <c:pt idx="3678">
                  <c:v>0.26523862961902073</c:v>
                </c:pt>
                <c:pt idx="3679">
                  <c:v>0.26523862961902073</c:v>
                </c:pt>
                <c:pt idx="3680">
                  <c:v>0.26523862961902073</c:v>
                </c:pt>
                <c:pt idx="3681">
                  <c:v>0.26523862961902073</c:v>
                </c:pt>
                <c:pt idx="3682">
                  <c:v>0.26523862961902073</c:v>
                </c:pt>
                <c:pt idx="3683">
                  <c:v>0.26523862961902073</c:v>
                </c:pt>
                <c:pt idx="3684">
                  <c:v>0.26523862961902073</c:v>
                </c:pt>
                <c:pt idx="3685">
                  <c:v>0.26523862961902073</c:v>
                </c:pt>
                <c:pt idx="3686">
                  <c:v>0.26523862961902073</c:v>
                </c:pt>
                <c:pt idx="3687">
                  <c:v>0.26523862961902073</c:v>
                </c:pt>
                <c:pt idx="3688">
                  <c:v>0.26523862961902073</c:v>
                </c:pt>
                <c:pt idx="3689">
                  <c:v>0.26523862961902073</c:v>
                </c:pt>
                <c:pt idx="3690">
                  <c:v>0.26523862961902073</c:v>
                </c:pt>
                <c:pt idx="3691">
                  <c:v>0.26523862961902073</c:v>
                </c:pt>
                <c:pt idx="3692">
                  <c:v>0.26523862961902073</c:v>
                </c:pt>
                <c:pt idx="3693">
                  <c:v>0.26523862961902073</c:v>
                </c:pt>
                <c:pt idx="3694">
                  <c:v>0.26523862961902073</c:v>
                </c:pt>
                <c:pt idx="3695">
                  <c:v>0.26523862961902073</c:v>
                </c:pt>
                <c:pt idx="3696">
                  <c:v>0.26523862961902073</c:v>
                </c:pt>
                <c:pt idx="3697">
                  <c:v>0.26523862961902073</c:v>
                </c:pt>
                <c:pt idx="3698">
                  <c:v>0.26523862961902073</c:v>
                </c:pt>
                <c:pt idx="3699">
                  <c:v>0.26523862961902073</c:v>
                </c:pt>
                <c:pt idx="3700">
                  <c:v>0.26523862961902073</c:v>
                </c:pt>
                <c:pt idx="3701">
                  <c:v>0.26523862961902073</c:v>
                </c:pt>
                <c:pt idx="3702">
                  <c:v>0.26523862961902073</c:v>
                </c:pt>
                <c:pt idx="3703">
                  <c:v>0.26523862961902073</c:v>
                </c:pt>
                <c:pt idx="3704">
                  <c:v>0.26523862961902073</c:v>
                </c:pt>
                <c:pt idx="3705">
                  <c:v>0.26523862961902073</c:v>
                </c:pt>
                <c:pt idx="3706">
                  <c:v>0.26523862961902073</c:v>
                </c:pt>
                <c:pt idx="3707">
                  <c:v>0.26523862961902073</c:v>
                </c:pt>
                <c:pt idx="3708">
                  <c:v>0.26523862961902073</c:v>
                </c:pt>
                <c:pt idx="3709">
                  <c:v>0.26523862961902073</c:v>
                </c:pt>
                <c:pt idx="3710">
                  <c:v>0.26523862961902073</c:v>
                </c:pt>
                <c:pt idx="3711">
                  <c:v>0.26523862961902073</c:v>
                </c:pt>
                <c:pt idx="3712">
                  <c:v>0.26523862961902073</c:v>
                </c:pt>
                <c:pt idx="3713">
                  <c:v>0.26523862961902073</c:v>
                </c:pt>
                <c:pt idx="3714">
                  <c:v>0.26523862961902073</c:v>
                </c:pt>
                <c:pt idx="3715">
                  <c:v>0.26523862961902073</c:v>
                </c:pt>
                <c:pt idx="3716">
                  <c:v>0.26523862961902073</c:v>
                </c:pt>
                <c:pt idx="3717">
                  <c:v>0.26523862961902073</c:v>
                </c:pt>
                <c:pt idx="3718">
                  <c:v>0.26523862961902073</c:v>
                </c:pt>
                <c:pt idx="3719">
                  <c:v>0.26523862961902073</c:v>
                </c:pt>
                <c:pt idx="3720">
                  <c:v>0.26523862961902073</c:v>
                </c:pt>
                <c:pt idx="3721">
                  <c:v>0.26523862961902073</c:v>
                </c:pt>
                <c:pt idx="3722">
                  <c:v>0.26523862961902073</c:v>
                </c:pt>
                <c:pt idx="3723">
                  <c:v>0.26523862961902073</c:v>
                </c:pt>
                <c:pt idx="3724">
                  <c:v>0.26523862961902073</c:v>
                </c:pt>
                <c:pt idx="3725">
                  <c:v>0.26523862961902073</c:v>
                </c:pt>
                <c:pt idx="3726">
                  <c:v>0.26523862961902073</c:v>
                </c:pt>
                <c:pt idx="3727">
                  <c:v>0.26523862961902073</c:v>
                </c:pt>
                <c:pt idx="3728">
                  <c:v>0.26523862961902073</c:v>
                </c:pt>
                <c:pt idx="3729">
                  <c:v>0.26523862961902073</c:v>
                </c:pt>
                <c:pt idx="3730">
                  <c:v>0.26523862961902073</c:v>
                </c:pt>
                <c:pt idx="3731">
                  <c:v>0.26523862961902073</c:v>
                </c:pt>
                <c:pt idx="3732">
                  <c:v>0.26523862961902073</c:v>
                </c:pt>
                <c:pt idx="3733">
                  <c:v>0.26523862961902073</c:v>
                </c:pt>
                <c:pt idx="3734">
                  <c:v>0.26523862961902073</c:v>
                </c:pt>
                <c:pt idx="3735">
                  <c:v>0.26523862961902073</c:v>
                </c:pt>
                <c:pt idx="3736">
                  <c:v>0.26523862961902073</c:v>
                </c:pt>
                <c:pt idx="3737">
                  <c:v>0.26523862961902073</c:v>
                </c:pt>
                <c:pt idx="3738">
                  <c:v>0.26523862961902073</c:v>
                </c:pt>
                <c:pt idx="3739">
                  <c:v>0.26523862961902073</c:v>
                </c:pt>
                <c:pt idx="3740">
                  <c:v>0.26523862961902073</c:v>
                </c:pt>
                <c:pt idx="3741">
                  <c:v>0.26523862961902073</c:v>
                </c:pt>
                <c:pt idx="3742">
                  <c:v>0.26523862961902073</c:v>
                </c:pt>
                <c:pt idx="3743">
                  <c:v>0.26523862961902073</c:v>
                </c:pt>
                <c:pt idx="3744">
                  <c:v>0.26523862961902073</c:v>
                </c:pt>
                <c:pt idx="3745">
                  <c:v>0.26523862961902073</c:v>
                </c:pt>
                <c:pt idx="3746">
                  <c:v>0.26523862961902073</c:v>
                </c:pt>
                <c:pt idx="3747">
                  <c:v>0.26523862961902073</c:v>
                </c:pt>
                <c:pt idx="3748">
                  <c:v>0.26523862961902073</c:v>
                </c:pt>
                <c:pt idx="3749">
                  <c:v>0.26523862961902073</c:v>
                </c:pt>
                <c:pt idx="3750">
                  <c:v>0.26523862961902073</c:v>
                </c:pt>
                <c:pt idx="3751">
                  <c:v>0.26523862961902073</c:v>
                </c:pt>
                <c:pt idx="3752">
                  <c:v>0.26523862961902073</c:v>
                </c:pt>
                <c:pt idx="3753">
                  <c:v>0.26523862961902073</c:v>
                </c:pt>
                <c:pt idx="3754">
                  <c:v>0.26523862961902073</c:v>
                </c:pt>
                <c:pt idx="3755">
                  <c:v>0.26523862961902073</c:v>
                </c:pt>
                <c:pt idx="3756">
                  <c:v>0.26523862961902073</c:v>
                </c:pt>
                <c:pt idx="3757">
                  <c:v>0.26523862961902073</c:v>
                </c:pt>
                <c:pt idx="3758">
                  <c:v>0.26523862961902073</c:v>
                </c:pt>
                <c:pt idx="3759">
                  <c:v>0.26523862961902073</c:v>
                </c:pt>
                <c:pt idx="3760">
                  <c:v>0.26523862961902073</c:v>
                </c:pt>
                <c:pt idx="3761">
                  <c:v>0.26523862961902073</c:v>
                </c:pt>
                <c:pt idx="3762">
                  <c:v>0.26523862961902073</c:v>
                </c:pt>
                <c:pt idx="3763">
                  <c:v>0.26523862961902073</c:v>
                </c:pt>
                <c:pt idx="3764">
                  <c:v>0.26523862961902073</c:v>
                </c:pt>
                <c:pt idx="3765">
                  <c:v>0.26523862961902073</c:v>
                </c:pt>
                <c:pt idx="3766">
                  <c:v>0.26523862961902073</c:v>
                </c:pt>
                <c:pt idx="3767">
                  <c:v>0.26523862961902073</c:v>
                </c:pt>
                <c:pt idx="3768">
                  <c:v>0.26523862961902073</c:v>
                </c:pt>
                <c:pt idx="3769">
                  <c:v>0.26523862961902073</c:v>
                </c:pt>
                <c:pt idx="3770">
                  <c:v>0.26523862961902073</c:v>
                </c:pt>
                <c:pt idx="3771">
                  <c:v>0.26523862961902073</c:v>
                </c:pt>
                <c:pt idx="3772">
                  <c:v>0.26523862961902073</c:v>
                </c:pt>
                <c:pt idx="3773">
                  <c:v>0.26523862961902073</c:v>
                </c:pt>
                <c:pt idx="3774">
                  <c:v>0.26523862961902073</c:v>
                </c:pt>
                <c:pt idx="3775">
                  <c:v>0.26523862961902073</c:v>
                </c:pt>
                <c:pt idx="3776">
                  <c:v>0.26523862961902073</c:v>
                </c:pt>
                <c:pt idx="3777">
                  <c:v>0.26523862961902073</c:v>
                </c:pt>
                <c:pt idx="3778">
                  <c:v>0.26523862961902073</c:v>
                </c:pt>
                <c:pt idx="3779">
                  <c:v>0.26523862961902073</c:v>
                </c:pt>
                <c:pt idx="3780">
                  <c:v>0.26523862961902073</c:v>
                </c:pt>
                <c:pt idx="3781">
                  <c:v>0.26523862961902073</c:v>
                </c:pt>
                <c:pt idx="3782">
                  <c:v>0.26523862961902073</c:v>
                </c:pt>
                <c:pt idx="3783">
                  <c:v>0.26523862961902073</c:v>
                </c:pt>
                <c:pt idx="3784">
                  <c:v>0.26523862961902073</c:v>
                </c:pt>
                <c:pt idx="3785">
                  <c:v>0.26523862961902073</c:v>
                </c:pt>
                <c:pt idx="3786">
                  <c:v>0.26523862961902073</c:v>
                </c:pt>
                <c:pt idx="3787">
                  <c:v>0.26523862961902073</c:v>
                </c:pt>
                <c:pt idx="3788">
                  <c:v>0.26523862961902073</c:v>
                </c:pt>
                <c:pt idx="3789">
                  <c:v>0.26523862961902073</c:v>
                </c:pt>
                <c:pt idx="3790">
                  <c:v>0.26523862961902073</c:v>
                </c:pt>
                <c:pt idx="3791">
                  <c:v>0.26523862961902073</c:v>
                </c:pt>
                <c:pt idx="3792">
                  <c:v>0.26523862961902073</c:v>
                </c:pt>
                <c:pt idx="3793">
                  <c:v>0.26523862961902073</c:v>
                </c:pt>
                <c:pt idx="3794">
                  <c:v>0.26523862961902073</c:v>
                </c:pt>
                <c:pt idx="3795">
                  <c:v>0.26523862961902073</c:v>
                </c:pt>
                <c:pt idx="3796">
                  <c:v>0.26523862961902073</c:v>
                </c:pt>
                <c:pt idx="3797">
                  <c:v>0.26523862961902073</c:v>
                </c:pt>
                <c:pt idx="3798">
                  <c:v>0.26523862961902073</c:v>
                </c:pt>
                <c:pt idx="3799">
                  <c:v>0.26523862961902073</c:v>
                </c:pt>
                <c:pt idx="3800">
                  <c:v>0.26523862961902073</c:v>
                </c:pt>
                <c:pt idx="3801">
                  <c:v>0.26523862961902073</c:v>
                </c:pt>
                <c:pt idx="3802">
                  <c:v>0.26523862961902073</c:v>
                </c:pt>
                <c:pt idx="3803">
                  <c:v>0.26523862961902073</c:v>
                </c:pt>
                <c:pt idx="3804">
                  <c:v>0.26523862961902073</c:v>
                </c:pt>
                <c:pt idx="3805">
                  <c:v>0.26523862961902073</c:v>
                </c:pt>
                <c:pt idx="3806">
                  <c:v>0.26523862961902073</c:v>
                </c:pt>
                <c:pt idx="3807">
                  <c:v>0.26523862961902073</c:v>
                </c:pt>
                <c:pt idx="3808">
                  <c:v>0.26523862961902073</c:v>
                </c:pt>
                <c:pt idx="3809">
                  <c:v>0.26523862961902073</c:v>
                </c:pt>
                <c:pt idx="3810">
                  <c:v>0.26523862961902073</c:v>
                </c:pt>
                <c:pt idx="3811">
                  <c:v>0.26523862961902073</c:v>
                </c:pt>
                <c:pt idx="3812">
                  <c:v>0.26523862961902073</c:v>
                </c:pt>
                <c:pt idx="3813">
                  <c:v>0.26523862961902073</c:v>
                </c:pt>
                <c:pt idx="3814">
                  <c:v>0.26523862961902073</c:v>
                </c:pt>
                <c:pt idx="3815">
                  <c:v>0.26523862961902073</c:v>
                </c:pt>
                <c:pt idx="3816">
                  <c:v>0.26523862961902073</c:v>
                </c:pt>
                <c:pt idx="3817">
                  <c:v>0.26523862961902073</c:v>
                </c:pt>
                <c:pt idx="3818">
                  <c:v>0.26523862961902073</c:v>
                </c:pt>
                <c:pt idx="3819">
                  <c:v>0.26523862961902073</c:v>
                </c:pt>
                <c:pt idx="3820">
                  <c:v>0.26523862961902073</c:v>
                </c:pt>
                <c:pt idx="3821">
                  <c:v>0.26523862961902073</c:v>
                </c:pt>
                <c:pt idx="3822">
                  <c:v>0.26523862961902073</c:v>
                </c:pt>
                <c:pt idx="3823">
                  <c:v>0.26523862961902073</c:v>
                </c:pt>
                <c:pt idx="3824">
                  <c:v>0.26523862961902073</c:v>
                </c:pt>
                <c:pt idx="3825">
                  <c:v>0.26523862961902073</c:v>
                </c:pt>
                <c:pt idx="3826">
                  <c:v>0.26523862961902073</c:v>
                </c:pt>
                <c:pt idx="3827">
                  <c:v>0.26523862961902073</c:v>
                </c:pt>
                <c:pt idx="3828">
                  <c:v>0.26523862961902073</c:v>
                </c:pt>
                <c:pt idx="3829">
                  <c:v>0.26523862961902073</c:v>
                </c:pt>
                <c:pt idx="3830">
                  <c:v>0.26523862961902073</c:v>
                </c:pt>
                <c:pt idx="3831">
                  <c:v>0.26523862961902073</c:v>
                </c:pt>
                <c:pt idx="3832">
                  <c:v>0.26523862961902073</c:v>
                </c:pt>
                <c:pt idx="3833">
                  <c:v>0.26523862961902073</c:v>
                </c:pt>
                <c:pt idx="3834">
                  <c:v>0.26523862961902073</c:v>
                </c:pt>
                <c:pt idx="3835">
                  <c:v>0.26523862961902073</c:v>
                </c:pt>
                <c:pt idx="3836">
                  <c:v>0.26523862961902073</c:v>
                </c:pt>
                <c:pt idx="3837">
                  <c:v>0.26523862961902073</c:v>
                </c:pt>
                <c:pt idx="3838">
                  <c:v>0.26523862961902073</c:v>
                </c:pt>
                <c:pt idx="3839">
                  <c:v>0.26523862961902073</c:v>
                </c:pt>
                <c:pt idx="3840">
                  <c:v>0.26523862961902073</c:v>
                </c:pt>
                <c:pt idx="3841">
                  <c:v>0.26523862961902073</c:v>
                </c:pt>
                <c:pt idx="3842">
                  <c:v>0.26523862961902073</c:v>
                </c:pt>
                <c:pt idx="3843">
                  <c:v>0.26523862961902073</c:v>
                </c:pt>
                <c:pt idx="3844">
                  <c:v>0.26523862961902073</c:v>
                </c:pt>
                <c:pt idx="3845">
                  <c:v>0.26523862961902073</c:v>
                </c:pt>
                <c:pt idx="3846">
                  <c:v>0.26523862961902073</c:v>
                </c:pt>
                <c:pt idx="3847">
                  <c:v>0.26523862961902073</c:v>
                </c:pt>
                <c:pt idx="3848">
                  <c:v>0.26523862961902073</c:v>
                </c:pt>
                <c:pt idx="3849">
                  <c:v>0.26523862961902073</c:v>
                </c:pt>
                <c:pt idx="3850">
                  <c:v>0.26523862961902073</c:v>
                </c:pt>
                <c:pt idx="3851">
                  <c:v>0.26523862961902073</c:v>
                </c:pt>
                <c:pt idx="3852">
                  <c:v>0.26523862961902073</c:v>
                </c:pt>
                <c:pt idx="3853">
                  <c:v>0.26523862961902073</c:v>
                </c:pt>
                <c:pt idx="3854">
                  <c:v>0.26523862961902073</c:v>
                </c:pt>
                <c:pt idx="3855">
                  <c:v>0.26523862961902073</c:v>
                </c:pt>
                <c:pt idx="3856">
                  <c:v>0.26523862961902073</c:v>
                </c:pt>
                <c:pt idx="3857">
                  <c:v>0.26523862961902073</c:v>
                </c:pt>
                <c:pt idx="3858">
                  <c:v>0.26523862961902073</c:v>
                </c:pt>
                <c:pt idx="3859">
                  <c:v>0.26523862961902073</c:v>
                </c:pt>
                <c:pt idx="3860">
                  <c:v>0.26523862961902073</c:v>
                </c:pt>
                <c:pt idx="3861">
                  <c:v>0.26523862961902073</c:v>
                </c:pt>
                <c:pt idx="3862">
                  <c:v>0.26523862961902073</c:v>
                </c:pt>
                <c:pt idx="3863">
                  <c:v>0.26523862961902073</c:v>
                </c:pt>
                <c:pt idx="3864">
                  <c:v>0.26523862961902073</c:v>
                </c:pt>
                <c:pt idx="3865">
                  <c:v>0.26523862961902073</c:v>
                </c:pt>
                <c:pt idx="3866">
                  <c:v>0.26523862961902073</c:v>
                </c:pt>
                <c:pt idx="3867">
                  <c:v>0.26523862961902073</c:v>
                </c:pt>
                <c:pt idx="3868">
                  <c:v>0.26523862961902073</c:v>
                </c:pt>
                <c:pt idx="3869">
                  <c:v>0.26523862961902073</c:v>
                </c:pt>
                <c:pt idx="3870">
                  <c:v>0.26523862961902073</c:v>
                </c:pt>
                <c:pt idx="3871">
                  <c:v>0.26523862961902073</c:v>
                </c:pt>
                <c:pt idx="3872">
                  <c:v>0.26523862961902073</c:v>
                </c:pt>
                <c:pt idx="3873">
                  <c:v>0.26523862961902073</c:v>
                </c:pt>
                <c:pt idx="3874">
                  <c:v>0.26523862961902073</c:v>
                </c:pt>
                <c:pt idx="3875">
                  <c:v>0.26523862961902073</c:v>
                </c:pt>
                <c:pt idx="3876">
                  <c:v>0.26523862961902073</c:v>
                </c:pt>
                <c:pt idx="3877">
                  <c:v>0.26523862961902073</c:v>
                </c:pt>
                <c:pt idx="3878">
                  <c:v>0.26523862961902073</c:v>
                </c:pt>
                <c:pt idx="3879">
                  <c:v>0.26523862961902073</c:v>
                </c:pt>
                <c:pt idx="3880">
                  <c:v>0.26523862961902073</c:v>
                </c:pt>
                <c:pt idx="3881">
                  <c:v>0.26523862961902073</c:v>
                </c:pt>
                <c:pt idx="3882">
                  <c:v>0.26523862961902073</c:v>
                </c:pt>
                <c:pt idx="3883">
                  <c:v>0.26523862961902073</c:v>
                </c:pt>
                <c:pt idx="3884">
                  <c:v>0.26523862961902073</c:v>
                </c:pt>
                <c:pt idx="3885">
                  <c:v>0.26523862961902073</c:v>
                </c:pt>
                <c:pt idx="3886">
                  <c:v>0.26523862961902073</c:v>
                </c:pt>
                <c:pt idx="3887">
                  <c:v>0.26523862961902073</c:v>
                </c:pt>
                <c:pt idx="3888">
                  <c:v>0.26523862961902073</c:v>
                </c:pt>
                <c:pt idx="3889">
                  <c:v>0.26523862961902073</c:v>
                </c:pt>
                <c:pt idx="3890">
                  <c:v>0.26523862961902073</c:v>
                </c:pt>
                <c:pt idx="3891">
                  <c:v>0.26523862961902073</c:v>
                </c:pt>
                <c:pt idx="3892">
                  <c:v>0.26523862961902073</c:v>
                </c:pt>
                <c:pt idx="3893">
                  <c:v>0.26523862961902073</c:v>
                </c:pt>
                <c:pt idx="3894">
                  <c:v>0.26523862961902073</c:v>
                </c:pt>
                <c:pt idx="3895">
                  <c:v>0.26523862961902073</c:v>
                </c:pt>
                <c:pt idx="3896">
                  <c:v>0.26523862961902073</c:v>
                </c:pt>
                <c:pt idx="3897">
                  <c:v>0.26523862961902073</c:v>
                </c:pt>
                <c:pt idx="3898">
                  <c:v>0.26523862961902073</c:v>
                </c:pt>
                <c:pt idx="3899">
                  <c:v>0.26523862961902073</c:v>
                </c:pt>
                <c:pt idx="3900">
                  <c:v>0.26523862961902073</c:v>
                </c:pt>
                <c:pt idx="3901">
                  <c:v>0.26523862961902073</c:v>
                </c:pt>
                <c:pt idx="3902">
                  <c:v>0.26523862961902073</c:v>
                </c:pt>
                <c:pt idx="3903">
                  <c:v>0.26523862961902073</c:v>
                </c:pt>
                <c:pt idx="3904">
                  <c:v>0.26523862961902073</c:v>
                </c:pt>
                <c:pt idx="3905">
                  <c:v>0.26523862961902073</c:v>
                </c:pt>
                <c:pt idx="3906">
                  <c:v>0.26523862961902073</c:v>
                </c:pt>
                <c:pt idx="3907">
                  <c:v>0.26523862961902073</c:v>
                </c:pt>
                <c:pt idx="3908">
                  <c:v>0.26523862961902073</c:v>
                </c:pt>
                <c:pt idx="3909">
                  <c:v>0.26523862961902073</c:v>
                </c:pt>
                <c:pt idx="3910">
                  <c:v>0.26523862961902073</c:v>
                </c:pt>
                <c:pt idx="3911">
                  <c:v>0.26523862961902073</c:v>
                </c:pt>
                <c:pt idx="3912">
                  <c:v>0.26523862961902073</c:v>
                </c:pt>
                <c:pt idx="3913">
                  <c:v>0.26523862961902073</c:v>
                </c:pt>
                <c:pt idx="3914">
                  <c:v>0.26523862961902073</c:v>
                </c:pt>
                <c:pt idx="3915">
                  <c:v>0.26523862961902073</c:v>
                </c:pt>
                <c:pt idx="3916">
                  <c:v>0.26523862961902073</c:v>
                </c:pt>
                <c:pt idx="3917">
                  <c:v>0.26523862961902073</c:v>
                </c:pt>
                <c:pt idx="3918">
                  <c:v>0.26523862961902073</c:v>
                </c:pt>
                <c:pt idx="3919">
                  <c:v>0.26523862961902073</c:v>
                </c:pt>
                <c:pt idx="3920">
                  <c:v>0.26523862961902073</c:v>
                </c:pt>
                <c:pt idx="3921">
                  <c:v>0.26523862961902073</c:v>
                </c:pt>
                <c:pt idx="3922">
                  <c:v>0.26523862961902073</c:v>
                </c:pt>
                <c:pt idx="3923">
                  <c:v>0.26523862961902073</c:v>
                </c:pt>
                <c:pt idx="3924">
                  <c:v>0.26523862961902073</c:v>
                </c:pt>
                <c:pt idx="3925">
                  <c:v>0.26523862961902073</c:v>
                </c:pt>
                <c:pt idx="3926">
                  <c:v>0.26523862961902073</c:v>
                </c:pt>
                <c:pt idx="3927">
                  <c:v>0.26523862961902073</c:v>
                </c:pt>
                <c:pt idx="3928">
                  <c:v>0.26523862961902073</c:v>
                </c:pt>
                <c:pt idx="3929">
                  <c:v>0.26523862961902073</c:v>
                </c:pt>
                <c:pt idx="3930">
                  <c:v>0.26523862961902073</c:v>
                </c:pt>
                <c:pt idx="3931">
                  <c:v>0.26523862961902073</c:v>
                </c:pt>
                <c:pt idx="3932">
                  <c:v>0.26523862961902073</c:v>
                </c:pt>
                <c:pt idx="3933">
                  <c:v>0.26523862961902073</c:v>
                </c:pt>
                <c:pt idx="3934">
                  <c:v>0.26523862961902073</c:v>
                </c:pt>
                <c:pt idx="3935">
                  <c:v>0.26523862961902073</c:v>
                </c:pt>
                <c:pt idx="3936">
                  <c:v>0.26523862961902073</c:v>
                </c:pt>
                <c:pt idx="3937">
                  <c:v>0.26523862961902073</c:v>
                </c:pt>
                <c:pt idx="3938">
                  <c:v>0.26523862961902073</c:v>
                </c:pt>
                <c:pt idx="3939">
                  <c:v>0.26523862961902073</c:v>
                </c:pt>
                <c:pt idx="3940">
                  <c:v>0.26523862961902073</c:v>
                </c:pt>
                <c:pt idx="3941">
                  <c:v>0.26523862961902073</c:v>
                </c:pt>
                <c:pt idx="3942">
                  <c:v>0.26523862961902073</c:v>
                </c:pt>
                <c:pt idx="3943">
                  <c:v>0.26523862961902073</c:v>
                </c:pt>
                <c:pt idx="3944">
                  <c:v>0.26523862961902073</c:v>
                </c:pt>
                <c:pt idx="3945">
                  <c:v>0.26523862961902073</c:v>
                </c:pt>
                <c:pt idx="3946">
                  <c:v>0.26523862961902073</c:v>
                </c:pt>
                <c:pt idx="3947">
                  <c:v>0.26523862961902073</c:v>
                </c:pt>
                <c:pt idx="3948">
                  <c:v>0.26523862961902073</c:v>
                </c:pt>
                <c:pt idx="3949">
                  <c:v>0.26523862961902073</c:v>
                </c:pt>
                <c:pt idx="3950">
                  <c:v>0.26523862961902073</c:v>
                </c:pt>
                <c:pt idx="3951">
                  <c:v>0.26523862961902073</c:v>
                </c:pt>
                <c:pt idx="3952">
                  <c:v>0.26523862961902073</c:v>
                </c:pt>
                <c:pt idx="3953">
                  <c:v>0.26523862961902073</c:v>
                </c:pt>
                <c:pt idx="3954">
                  <c:v>0.26523862961902073</c:v>
                </c:pt>
                <c:pt idx="3955">
                  <c:v>0.26523862961902073</c:v>
                </c:pt>
                <c:pt idx="3956">
                  <c:v>0.26523862961902073</c:v>
                </c:pt>
                <c:pt idx="3957">
                  <c:v>0.26523862961902073</c:v>
                </c:pt>
                <c:pt idx="3958">
                  <c:v>0.26523862961902073</c:v>
                </c:pt>
                <c:pt idx="3959">
                  <c:v>0.26523862961902073</c:v>
                </c:pt>
                <c:pt idx="3960">
                  <c:v>0.26523862961902073</c:v>
                </c:pt>
                <c:pt idx="3961">
                  <c:v>0.26523862961902073</c:v>
                </c:pt>
                <c:pt idx="3962">
                  <c:v>0.26523862961902073</c:v>
                </c:pt>
                <c:pt idx="3963">
                  <c:v>0.26523862961902073</c:v>
                </c:pt>
                <c:pt idx="3964">
                  <c:v>0.26523862961902073</c:v>
                </c:pt>
                <c:pt idx="3965">
                  <c:v>0.26523862961902073</c:v>
                </c:pt>
                <c:pt idx="3966">
                  <c:v>0.26523862961902073</c:v>
                </c:pt>
                <c:pt idx="3967">
                  <c:v>0.26523862961902073</c:v>
                </c:pt>
                <c:pt idx="3968">
                  <c:v>0.26523862961902073</c:v>
                </c:pt>
                <c:pt idx="3969">
                  <c:v>0.26523862961902073</c:v>
                </c:pt>
                <c:pt idx="3970">
                  <c:v>0.26523862961902073</c:v>
                </c:pt>
                <c:pt idx="3971">
                  <c:v>0.26523862961902073</c:v>
                </c:pt>
                <c:pt idx="3972">
                  <c:v>0.26523862961902073</c:v>
                </c:pt>
                <c:pt idx="3973">
                  <c:v>0.26523862961902073</c:v>
                </c:pt>
                <c:pt idx="3974">
                  <c:v>0.26523862961902073</c:v>
                </c:pt>
                <c:pt idx="3975">
                  <c:v>0.26523862961902073</c:v>
                </c:pt>
                <c:pt idx="3976">
                  <c:v>0.26523862961902073</c:v>
                </c:pt>
                <c:pt idx="3977">
                  <c:v>0.26523862961902073</c:v>
                </c:pt>
                <c:pt idx="3978">
                  <c:v>0.26523862961902073</c:v>
                </c:pt>
                <c:pt idx="3979">
                  <c:v>0.26523862961902073</c:v>
                </c:pt>
                <c:pt idx="3980">
                  <c:v>0.26523862961902073</c:v>
                </c:pt>
                <c:pt idx="3981">
                  <c:v>0.26523862961902073</c:v>
                </c:pt>
                <c:pt idx="3982">
                  <c:v>0.26523862961902073</c:v>
                </c:pt>
                <c:pt idx="3983">
                  <c:v>0.26523862961902073</c:v>
                </c:pt>
                <c:pt idx="3984">
                  <c:v>0.26523862961902073</c:v>
                </c:pt>
                <c:pt idx="3985">
                  <c:v>0.26523862961902073</c:v>
                </c:pt>
                <c:pt idx="3986">
                  <c:v>0.26523862961902073</c:v>
                </c:pt>
                <c:pt idx="3987">
                  <c:v>0.26523862961902073</c:v>
                </c:pt>
                <c:pt idx="3988">
                  <c:v>0.26523862961902073</c:v>
                </c:pt>
                <c:pt idx="3989">
                  <c:v>0.26523862961902073</c:v>
                </c:pt>
                <c:pt idx="3990">
                  <c:v>0.26523862961902073</c:v>
                </c:pt>
                <c:pt idx="3991">
                  <c:v>0.26523862961902073</c:v>
                </c:pt>
                <c:pt idx="3992">
                  <c:v>0.26523862961902073</c:v>
                </c:pt>
                <c:pt idx="3993">
                  <c:v>0.26523862961902073</c:v>
                </c:pt>
                <c:pt idx="3994">
                  <c:v>0.26523862961902073</c:v>
                </c:pt>
                <c:pt idx="3995">
                  <c:v>0.26523862961902073</c:v>
                </c:pt>
                <c:pt idx="3996">
                  <c:v>0.26523862961902073</c:v>
                </c:pt>
                <c:pt idx="3997">
                  <c:v>0.26523862961902073</c:v>
                </c:pt>
                <c:pt idx="3998">
                  <c:v>0.26523862961902073</c:v>
                </c:pt>
                <c:pt idx="3999">
                  <c:v>0.26523862961902073</c:v>
                </c:pt>
                <c:pt idx="4000">
                  <c:v>0.26523862961902073</c:v>
                </c:pt>
                <c:pt idx="4001">
                  <c:v>0.26523862961902073</c:v>
                </c:pt>
                <c:pt idx="4002">
                  <c:v>0.26523862961902073</c:v>
                </c:pt>
                <c:pt idx="4003">
                  <c:v>0.26523862961902073</c:v>
                </c:pt>
                <c:pt idx="4004">
                  <c:v>0.26523862961902073</c:v>
                </c:pt>
                <c:pt idx="4005">
                  <c:v>0.26523862961902073</c:v>
                </c:pt>
                <c:pt idx="4006">
                  <c:v>0.26523862961902073</c:v>
                </c:pt>
                <c:pt idx="4007">
                  <c:v>0.26523862961902073</c:v>
                </c:pt>
                <c:pt idx="4008">
                  <c:v>0.26523862961902073</c:v>
                </c:pt>
                <c:pt idx="4009">
                  <c:v>0.26523862961902073</c:v>
                </c:pt>
                <c:pt idx="4010">
                  <c:v>0.26523862961902073</c:v>
                </c:pt>
                <c:pt idx="4011">
                  <c:v>0.26523862961902073</c:v>
                </c:pt>
                <c:pt idx="4012">
                  <c:v>0.26523862961902073</c:v>
                </c:pt>
                <c:pt idx="4013">
                  <c:v>0.26523862961902073</c:v>
                </c:pt>
                <c:pt idx="4014">
                  <c:v>0.26523862961902073</c:v>
                </c:pt>
                <c:pt idx="4015">
                  <c:v>0.26523862961902073</c:v>
                </c:pt>
                <c:pt idx="4016">
                  <c:v>0.26523862961902073</c:v>
                </c:pt>
                <c:pt idx="4017">
                  <c:v>0.26523862961902073</c:v>
                </c:pt>
                <c:pt idx="4018">
                  <c:v>0.26523862961902073</c:v>
                </c:pt>
                <c:pt idx="4019">
                  <c:v>0.26523862961902073</c:v>
                </c:pt>
                <c:pt idx="4020">
                  <c:v>0.26523862961902073</c:v>
                </c:pt>
                <c:pt idx="4021">
                  <c:v>0.26523862961902073</c:v>
                </c:pt>
                <c:pt idx="4022">
                  <c:v>0.26523862961902073</c:v>
                </c:pt>
                <c:pt idx="4023">
                  <c:v>0.26523862961902073</c:v>
                </c:pt>
                <c:pt idx="4024">
                  <c:v>0.26523862961902073</c:v>
                </c:pt>
                <c:pt idx="4025">
                  <c:v>0.26523862961902073</c:v>
                </c:pt>
                <c:pt idx="4026">
                  <c:v>0.26523862961902073</c:v>
                </c:pt>
                <c:pt idx="4027">
                  <c:v>0.26523862961902073</c:v>
                </c:pt>
                <c:pt idx="4028">
                  <c:v>0.26523862961902073</c:v>
                </c:pt>
                <c:pt idx="4029">
                  <c:v>0.26523862961902073</c:v>
                </c:pt>
                <c:pt idx="4030">
                  <c:v>0.26523862961902073</c:v>
                </c:pt>
                <c:pt idx="4031">
                  <c:v>0.26523862961902073</c:v>
                </c:pt>
                <c:pt idx="4032">
                  <c:v>0.26523862961902073</c:v>
                </c:pt>
                <c:pt idx="4033">
                  <c:v>0.26523862961902073</c:v>
                </c:pt>
                <c:pt idx="4034">
                  <c:v>0.26523862961902073</c:v>
                </c:pt>
                <c:pt idx="4035">
                  <c:v>0.26523862961902073</c:v>
                </c:pt>
                <c:pt idx="4036">
                  <c:v>0.26523862961902073</c:v>
                </c:pt>
                <c:pt idx="4037">
                  <c:v>0.26523862961902073</c:v>
                </c:pt>
                <c:pt idx="4038">
                  <c:v>0.26523862961902073</c:v>
                </c:pt>
                <c:pt idx="4039">
                  <c:v>0.26523862961902073</c:v>
                </c:pt>
                <c:pt idx="4040">
                  <c:v>0.26523862961902073</c:v>
                </c:pt>
                <c:pt idx="4041">
                  <c:v>0.26523862961902073</c:v>
                </c:pt>
                <c:pt idx="4042">
                  <c:v>0.26523862961902073</c:v>
                </c:pt>
                <c:pt idx="4043">
                  <c:v>0.26523862961902073</c:v>
                </c:pt>
                <c:pt idx="4044">
                  <c:v>0.26523862961902073</c:v>
                </c:pt>
                <c:pt idx="4045">
                  <c:v>0.26523862961902073</c:v>
                </c:pt>
                <c:pt idx="4046">
                  <c:v>0.26523862961902073</c:v>
                </c:pt>
                <c:pt idx="4047">
                  <c:v>0.26523862961902073</c:v>
                </c:pt>
                <c:pt idx="4048">
                  <c:v>0.26523862961902073</c:v>
                </c:pt>
                <c:pt idx="4049">
                  <c:v>0.26523862961902073</c:v>
                </c:pt>
                <c:pt idx="4050">
                  <c:v>0.26523862961902073</c:v>
                </c:pt>
                <c:pt idx="4051">
                  <c:v>0.26523862961902073</c:v>
                </c:pt>
                <c:pt idx="4052">
                  <c:v>0.26523862961902073</c:v>
                </c:pt>
                <c:pt idx="4053">
                  <c:v>0.26523862961902073</c:v>
                </c:pt>
                <c:pt idx="4054">
                  <c:v>0.26523862961902073</c:v>
                </c:pt>
                <c:pt idx="4055">
                  <c:v>0.26523862961902073</c:v>
                </c:pt>
                <c:pt idx="4056">
                  <c:v>0.26523862961902073</c:v>
                </c:pt>
                <c:pt idx="4057">
                  <c:v>0.26523862961902073</c:v>
                </c:pt>
                <c:pt idx="4058">
                  <c:v>0.26523862961902073</c:v>
                </c:pt>
                <c:pt idx="4059">
                  <c:v>0.26523862961902073</c:v>
                </c:pt>
                <c:pt idx="4060">
                  <c:v>0.26523862961902073</c:v>
                </c:pt>
                <c:pt idx="4061">
                  <c:v>0.26523862961902073</c:v>
                </c:pt>
                <c:pt idx="4062">
                  <c:v>0.26523862961902073</c:v>
                </c:pt>
                <c:pt idx="4063">
                  <c:v>0.26523862961902073</c:v>
                </c:pt>
                <c:pt idx="4064">
                  <c:v>0.26523862961902073</c:v>
                </c:pt>
                <c:pt idx="4065">
                  <c:v>0.26523862961902073</c:v>
                </c:pt>
                <c:pt idx="4066">
                  <c:v>0.26523862961902073</c:v>
                </c:pt>
                <c:pt idx="4067">
                  <c:v>0.26523862961902073</c:v>
                </c:pt>
                <c:pt idx="4068">
                  <c:v>0.26523862961902073</c:v>
                </c:pt>
                <c:pt idx="4069">
                  <c:v>0.26523862961902073</c:v>
                </c:pt>
                <c:pt idx="4070">
                  <c:v>0.26523862961902073</c:v>
                </c:pt>
                <c:pt idx="4071">
                  <c:v>0.26523862961902073</c:v>
                </c:pt>
                <c:pt idx="4072">
                  <c:v>0.26523862961902073</c:v>
                </c:pt>
                <c:pt idx="4073">
                  <c:v>0.26523862961902073</c:v>
                </c:pt>
                <c:pt idx="4074">
                  <c:v>0.26523862961902073</c:v>
                </c:pt>
                <c:pt idx="4075">
                  <c:v>0.26523862961902073</c:v>
                </c:pt>
                <c:pt idx="4076">
                  <c:v>0.26523862961902073</c:v>
                </c:pt>
                <c:pt idx="4077">
                  <c:v>0.26523862961902073</c:v>
                </c:pt>
                <c:pt idx="4078">
                  <c:v>0.26523862961902073</c:v>
                </c:pt>
                <c:pt idx="4079">
                  <c:v>0.26523862961902073</c:v>
                </c:pt>
                <c:pt idx="4080">
                  <c:v>0.26523862961902073</c:v>
                </c:pt>
                <c:pt idx="4081">
                  <c:v>0.26523862961902073</c:v>
                </c:pt>
                <c:pt idx="4082">
                  <c:v>0.26523862961902073</c:v>
                </c:pt>
                <c:pt idx="4083">
                  <c:v>0.26523862961902073</c:v>
                </c:pt>
                <c:pt idx="4084">
                  <c:v>0.26523862961902073</c:v>
                </c:pt>
                <c:pt idx="4085">
                  <c:v>0.26523862961902073</c:v>
                </c:pt>
                <c:pt idx="4086">
                  <c:v>0.26523862961902073</c:v>
                </c:pt>
                <c:pt idx="4087">
                  <c:v>0.26523862961902073</c:v>
                </c:pt>
                <c:pt idx="4088">
                  <c:v>0.26523862961902073</c:v>
                </c:pt>
                <c:pt idx="4089">
                  <c:v>0.26523862961902073</c:v>
                </c:pt>
                <c:pt idx="4090">
                  <c:v>0.26523862961902073</c:v>
                </c:pt>
                <c:pt idx="4091">
                  <c:v>0.26523862961902073</c:v>
                </c:pt>
                <c:pt idx="4092">
                  <c:v>0.26523862961902073</c:v>
                </c:pt>
                <c:pt idx="4093">
                  <c:v>0.26523862961902073</c:v>
                </c:pt>
                <c:pt idx="4094">
                  <c:v>0.26523862961902073</c:v>
                </c:pt>
                <c:pt idx="4095">
                  <c:v>0.26523862961902073</c:v>
                </c:pt>
                <c:pt idx="4096">
                  <c:v>0.26523862961902073</c:v>
                </c:pt>
                <c:pt idx="4097">
                  <c:v>0.26523862961902073</c:v>
                </c:pt>
                <c:pt idx="4098">
                  <c:v>0.26523862961902073</c:v>
                </c:pt>
                <c:pt idx="4099">
                  <c:v>0.26523862961902073</c:v>
                </c:pt>
                <c:pt idx="4100">
                  <c:v>0.26523862961902073</c:v>
                </c:pt>
                <c:pt idx="4101">
                  <c:v>0.26523862961902073</c:v>
                </c:pt>
                <c:pt idx="4102">
                  <c:v>0.26523862961902073</c:v>
                </c:pt>
                <c:pt idx="4103">
                  <c:v>0.26523862961902073</c:v>
                </c:pt>
                <c:pt idx="4104">
                  <c:v>0.26523862961902073</c:v>
                </c:pt>
                <c:pt idx="4105">
                  <c:v>0.26523862961902073</c:v>
                </c:pt>
                <c:pt idx="4106">
                  <c:v>0.26523862961902073</c:v>
                </c:pt>
                <c:pt idx="4107">
                  <c:v>0.26523862961902073</c:v>
                </c:pt>
                <c:pt idx="4108">
                  <c:v>0.26523862961902073</c:v>
                </c:pt>
                <c:pt idx="4109">
                  <c:v>0.26523862961902073</c:v>
                </c:pt>
                <c:pt idx="4110">
                  <c:v>0.26523862961902073</c:v>
                </c:pt>
                <c:pt idx="4111">
                  <c:v>0.26523862961902073</c:v>
                </c:pt>
                <c:pt idx="4112">
                  <c:v>0.26523862961902073</c:v>
                </c:pt>
                <c:pt idx="4113">
                  <c:v>0.26523862961902073</c:v>
                </c:pt>
                <c:pt idx="4114">
                  <c:v>0.26523862961902073</c:v>
                </c:pt>
                <c:pt idx="4115">
                  <c:v>0.26523862961902073</c:v>
                </c:pt>
                <c:pt idx="4116">
                  <c:v>0.26523862961902073</c:v>
                </c:pt>
                <c:pt idx="4117">
                  <c:v>0.26523862961902073</c:v>
                </c:pt>
                <c:pt idx="4118">
                  <c:v>0.26523862961902073</c:v>
                </c:pt>
                <c:pt idx="4119">
                  <c:v>0.26523862961902073</c:v>
                </c:pt>
                <c:pt idx="4120">
                  <c:v>0.26523862961902073</c:v>
                </c:pt>
                <c:pt idx="4121">
                  <c:v>0.26523862961902073</c:v>
                </c:pt>
                <c:pt idx="4122">
                  <c:v>0.26523862961902073</c:v>
                </c:pt>
                <c:pt idx="4123">
                  <c:v>0.26523862961902073</c:v>
                </c:pt>
                <c:pt idx="4124">
                  <c:v>0.26523862961902073</c:v>
                </c:pt>
                <c:pt idx="4125">
                  <c:v>0.26523862961902073</c:v>
                </c:pt>
                <c:pt idx="4126">
                  <c:v>0.26523862961902073</c:v>
                </c:pt>
                <c:pt idx="4127">
                  <c:v>0.26523862961902073</c:v>
                </c:pt>
                <c:pt idx="4128">
                  <c:v>0.26523862961902073</c:v>
                </c:pt>
                <c:pt idx="4129">
                  <c:v>0.26523862961902073</c:v>
                </c:pt>
                <c:pt idx="4130">
                  <c:v>0.26523862961902073</c:v>
                </c:pt>
                <c:pt idx="4131">
                  <c:v>0.26523862961902073</c:v>
                </c:pt>
                <c:pt idx="4132">
                  <c:v>0.26523862961902073</c:v>
                </c:pt>
                <c:pt idx="4133">
                  <c:v>0.26523862961902073</c:v>
                </c:pt>
                <c:pt idx="4134">
                  <c:v>0.26523862961902073</c:v>
                </c:pt>
                <c:pt idx="4135">
                  <c:v>0.26523862961902073</c:v>
                </c:pt>
                <c:pt idx="4136">
                  <c:v>0.26523862961902073</c:v>
                </c:pt>
                <c:pt idx="4137">
                  <c:v>0.26523862961902073</c:v>
                </c:pt>
                <c:pt idx="4138">
                  <c:v>0.26523862961902073</c:v>
                </c:pt>
                <c:pt idx="4139">
                  <c:v>0.26523862961902073</c:v>
                </c:pt>
                <c:pt idx="4140">
                  <c:v>0.26523862961902073</c:v>
                </c:pt>
                <c:pt idx="4141">
                  <c:v>0.26523862961902073</c:v>
                </c:pt>
                <c:pt idx="4142">
                  <c:v>0.26523862961902073</c:v>
                </c:pt>
                <c:pt idx="4143">
                  <c:v>0.26523862961902073</c:v>
                </c:pt>
                <c:pt idx="4144">
                  <c:v>0.26523862961902073</c:v>
                </c:pt>
                <c:pt idx="4145">
                  <c:v>0.26523862961902073</c:v>
                </c:pt>
                <c:pt idx="4146">
                  <c:v>0.26523862961902073</c:v>
                </c:pt>
                <c:pt idx="4147">
                  <c:v>0.26523862961902073</c:v>
                </c:pt>
                <c:pt idx="4148">
                  <c:v>0.26523862961902073</c:v>
                </c:pt>
                <c:pt idx="4149">
                  <c:v>0.26523862961902073</c:v>
                </c:pt>
                <c:pt idx="4150">
                  <c:v>0.26523862961902073</c:v>
                </c:pt>
                <c:pt idx="4151">
                  <c:v>0.26523862961902073</c:v>
                </c:pt>
                <c:pt idx="4152">
                  <c:v>0.26523862961902073</c:v>
                </c:pt>
                <c:pt idx="4153">
                  <c:v>0.26523862961902073</c:v>
                </c:pt>
                <c:pt idx="4154">
                  <c:v>0.26523862961902073</c:v>
                </c:pt>
                <c:pt idx="4155">
                  <c:v>0.26523862961902073</c:v>
                </c:pt>
                <c:pt idx="4156">
                  <c:v>0.26523862961902073</c:v>
                </c:pt>
                <c:pt idx="4157">
                  <c:v>0.26523862961902073</c:v>
                </c:pt>
                <c:pt idx="4158">
                  <c:v>0.26523862961902073</c:v>
                </c:pt>
                <c:pt idx="4159">
                  <c:v>0.26523862961902073</c:v>
                </c:pt>
                <c:pt idx="4160">
                  <c:v>0.26523862961902073</c:v>
                </c:pt>
                <c:pt idx="4161">
                  <c:v>0.26523862961902073</c:v>
                </c:pt>
                <c:pt idx="4162">
                  <c:v>0.26523862961902073</c:v>
                </c:pt>
                <c:pt idx="4163">
                  <c:v>0.26523862961902073</c:v>
                </c:pt>
                <c:pt idx="4164">
                  <c:v>0.26523862961902073</c:v>
                </c:pt>
                <c:pt idx="4165">
                  <c:v>0.26523862961902073</c:v>
                </c:pt>
                <c:pt idx="4166">
                  <c:v>0.26523862961902073</c:v>
                </c:pt>
                <c:pt idx="4167">
                  <c:v>0.26523862961902073</c:v>
                </c:pt>
                <c:pt idx="4168">
                  <c:v>0.26523862961902073</c:v>
                </c:pt>
                <c:pt idx="4169">
                  <c:v>0.26523862961902073</c:v>
                </c:pt>
                <c:pt idx="4170">
                  <c:v>0.26523862961902073</c:v>
                </c:pt>
                <c:pt idx="4171">
                  <c:v>0.26523862961902073</c:v>
                </c:pt>
                <c:pt idx="4172">
                  <c:v>0.26523862961902073</c:v>
                </c:pt>
                <c:pt idx="4173">
                  <c:v>0.26523862961902073</c:v>
                </c:pt>
                <c:pt idx="4174">
                  <c:v>0.26523862961902073</c:v>
                </c:pt>
                <c:pt idx="4175">
                  <c:v>0.26523862961902073</c:v>
                </c:pt>
                <c:pt idx="4176">
                  <c:v>0.26523862961902073</c:v>
                </c:pt>
                <c:pt idx="4177">
                  <c:v>0.26523862961902073</c:v>
                </c:pt>
                <c:pt idx="4178">
                  <c:v>0.26523862961902073</c:v>
                </c:pt>
                <c:pt idx="4179">
                  <c:v>0.26523862961902073</c:v>
                </c:pt>
                <c:pt idx="4180">
                  <c:v>0.26523862961902073</c:v>
                </c:pt>
                <c:pt idx="4181">
                  <c:v>0.26523862961902073</c:v>
                </c:pt>
                <c:pt idx="4182">
                  <c:v>0.26523862961902073</c:v>
                </c:pt>
                <c:pt idx="4183">
                  <c:v>0.26523862961902073</c:v>
                </c:pt>
                <c:pt idx="4184">
                  <c:v>0.26523862961902073</c:v>
                </c:pt>
                <c:pt idx="4185">
                  <c:v>0.26523862961902073</c:v>
                </c:pt>
                <c:pt idx="4186">
                  <c:v>0.26523862961902073</c:v>
                </c:pt>
                <c:pt idx="4187">
                  <c:v>0.26523862961902073</c:v>
                </c:pt>
                <c:pt idx="4188">
                  <c:v>0.26523862961902073</c:v>
                </c:pt>
                <c:pt idx="4189">
                  <c:v>0.26523862961902073</c:v>
                </c:pt>
                <c:pt idx="4190">
                  <c:v>0.26523862961902073</c:v>
                </c:pt>
                <c:pt idx="4191">
                  <c:v>0.26523862961902073</c:v>
                </c:pt>
                <c:pt idx="4192">
                  <c:v>0.26523862961902073</c:v>
                </c:pt>
                <c:pt idx="4193">
                  <c:v>0.26523862961902073</c:v>
                </c:pt>
                <c:pt idx="4194">
                  <c:v>0.26523862961902073</c:v>
                </c:pt>
                <c:pt idx="4195">
                  <c:v>0.26523862961902073</c:v>
                </c:pt>
                <c:pt idx="4196">
                  <c:v>0.26523862961902073</c:v>
                </c:pt>
                <c:pt idx="4197">
                  <c:v>0.26523862961902073</c:v>
                </c:pt>
                <c:pt idx="4198">
                  <c:v>0.26523862961902073</c:v>
                </c:pt>
                <c:pt idx="4199">
                  <c:v>0.26523862961902073</c:v>
                </c:pt>
                <c:pt idx="4200">
                  <c:v>0.26523862961902073</c:v>
                </c:pt>
                <c:pt idx="4201">
                  <c:v>0.26523862961902073</c:v>
                </c:pt>
                <c:pt idx="4202">
                  <c:v>0.26523862961902073</c:v>
                </c:pt>
                <c:pt idx="4203">
                  <c:v>0.26523862961902073</c:v>
                </c:pt>
                <c:pt idx="4204">
                  <c:v>0.26523862961902073</c:v>
                </c:pt>
                <c:pt idx="4205">
                  <c:v>0.26523862961902073</c:v>
                </c:pt>
                <c:pt idx="4206">
                  <c:v>0.26523862961902073</c:v>
                </c:pt>
                <c:pt idx="4207">
                  <c:v>0.26523862961902073</c:v>
                </c:pt>
                <c:pt idx="4208">
                  <c:v>0.26523862961902073</c:v>
                </c:pt>
                <c:pt idx="4209">
                  <c:v>0.26523862961902073</c:v>
                </c:pt>
                <c:pt idx="4210">
                  <c:v>0.26523862961902073</c:v>
                </c:pt>
                <c:pt idx="4211">
                  <c:v>0.26523862961902073</c:v>
                </c:pt>
                <c:pt idx="4212">
                  <c:v>0.26523862961902073</c:v>
                </c:pt>
                <c:pt idx="4213">
                  <c:v>0.26523862961902073</c:v>
                </c:pt>
                <c:pt idx="4214">
                  <c:v>0.26523862961902073</c:v>
                </c:pt>
                <c:pt idx="4215">
                  <c:v>0.26523862961902073</c:v>
                </c:pt>
                <c:pt idx="4216">
                  <c:v>0.26523862961902073</c:v>
                </c:pt>
                <c:pt idx="4217">
                  <c:v>0.26523862961902073</c:v>
                </c:pt>
                <c:pt idx="4218">
                  <c:v>0.26523862961902073</c:v>
                </c:pt>
                <c:pt idx="4219">
                  <c:v>0.26523862961902073</c:v>
                </c:pt>
                <c:pt idx="4220">
                  <c:v>0.26523862961902073</c:v>
                </c:pt>
                <c:pt idx="4221">
                  <c:v>0.26523862961902073</c:v>
                </c:pt>
                <c:pt idx="4222">
                  <c:v>0.26523862961902073</c:v>
                </c:pt>
                <c:pt idx="4223">
                  <c:v>0.26523862961902073</c:v>
                </c:pt>
                <c:pt idx="4224">
                  <c:v>0.26523862961902073</c:v>
                </c:pt>
                <c:pt idx="4225">
                  <c:v>0.26523862961902073</c:v>
                </c:pt>
                <c:pt idx="4226">
                  <c:v>0.26523862961902073</c:v>
                </c:pt>
                <c:pt idx="4227">
                  <c:v>0.26523862961902073</c:v>
                </c:pt>
                <c:pt idx="4228">
                  <c:v>0.26523862961902073</c:v>
                </c:pt>
                <c:pt idx="4229">
                  <c:v>0.26523862961902073</c:v>
                </c:pt>
                <c:pt idx="4230">
                  <c:v>0.26523862961902073</c:v>
                </c:pt>
                <c:pt idx="4231">
                  <c:v>0.26523862961902073</c:v>
                </c:pt>
                <c:pt idx="4232">
                  <c:v>0.26523862961902073</c:v>
                </c:pt>
                <c:pt idx="4233">
                  <c:v>0.26523862961902073</c:v>
                </c:pt>
                <c:pt idx="4234">
                  <c:v>0.26523862961902073</c:v>
                </c:pt>
                <c:pt idx="4235">
                  <c:v>0.26523862961902073</c:v>
                </c:pt>
                <c:pt idx="4236">
                  <c:v>0.26523862961902073</c:v>
                </c:pt>
                <c:pt idx="4237">
                  <c:v>0.26523862961902073</c:v>
                </c:pt>
                <c:pt idx="4238">
                  <c:v>0.26523862961902073</c:v>
                </c:pt>
                <c:pt idx="4239">
                  <c:v>0.26523862961902073</c:v>
                </c:pt>
                <c:pt idx="4240">
                  <c:v>0.26523862961902073</c:v>
                </c:pt>
                <c:pt idx="4241">
                  <c:v>0.26523862961902073</c:v>
                </c:pt>
                <c:pt idx="4242">
                  <c:v>0.26523862961902073</c:v>
                </c:pt>
                <c:pt idx="4243">
                  <c:v>0.26523862961902073</c:v>
                </c:pt>
                <c:pt idx="4244">
                  <c:v>0.26523862961902073</c:v>
                </c:pt>
                <c:pt idx="4245">
                  <c:v>0.26523862961902073</c:v>
                </c:pt>
                <c:pt idx="4246">
                  <c:v>0.26523862961902073</c:v>
                </c:pt>
                <c:pt idx="4247">
                  <c:v>0.26523862961902073</c:v>
                </c:pt>
                <c:pt idx="4248">
                  <c:v>0.26523862961902073</c:v>
                </c:pt>
                <c:pt idx="4249">
                  <c:v>0.26523862961902073</c:v>
                </c:pt>
                <c:pt idx="4250">
                  <c:v>0.26523862961902073</c:v>
                </c:pt>
                <c:pt idx="4251">
                  <c:v>0.26523862961902073</c:v>
                </c:pt>
                <c:pt idx="4252">
                  <c:v>0.26523862961902073</c:v>
                </c:pt>
                <c:pt idx="4253">
                  <c:v>0.26523862961902073</c:v>
                </c:pt>
                <c:pt idx="4254">
                  <c:v>0.26523862961902073</c:v>
                </c:pt>
                <c:pt idx="4255">
                  <c:v>0.26523862961902073</c:v>
                </c:pt>
                <c:pt idx="4256">
                  <c:v>0.26523862961902073</c:v>
                </c:pt>
                <c:pt idx="4257">
                  <c:v>0.26523862961902073</c:v>
                </c:pt>
                <c:pt idx="4258">
                  <c:v>0.26523862961902073</c:v>
                </c:pt>
                <c:pt idx="4259">
                  <c:v>0.26523862961902073</c:v>
                </c:pt>
                <c:pt idx="4260">
                  <c:v>0.26523862961902073</c:v>
                </c:pt>
                <c:pt idx="4261">
                  <c:v>0.26523862961902073</c:v>
                </c:pt>
                <c:pt idx="4262">
                  <c:v>0.26523862961902073</c:v>
                </c:pt>
                <c:pt idx="4263">
                  <c:v>0.26523862961902073</c:v>
                </c:pt>
                <c:pt idx="4264">
                  <c:v>0.26523862961902073</c:v>
                </c:pt>
                <c:pt idx="4265">
                  <c:v>0.26523862961902073</c:v>
                </c:pt>
                <c:pt idx="4266">
                  <c:v>0.26523862961902073</c:v>
                </c:pt>
                <c:pt idx="4267">
                  <c:v>0.26523862961902073</c:v>
                </c:pt>
                <c:pt idx="4268">
                  <c:v>0.26523862961902073</c:v>
                </c:pt>
                <c:pt idx="4269">
                  <c:v>0.26523862961902073</c:v>
                </c:pt>
                <c:pt idx="4270">
                  <c:v>0.26523862961902073</c:v>
                </c:pt>
                <c:pt idx="4271">
                  <c:v>0.26523862961902073</c:v>
                </c:pt>
                <c:pt idx="4272">
                  <c:v>0.26523862961902073</c:v>
                </c:pt>
                <c:pt idx="4273">
                  <c:v>0.26523862961902073</c:v>
                </c:pt>
                <c:pt idx="4274">
                  <c:v>0.26523862961902073</c:v>
                </c:pt>
                <c:pt idx="4275">
                  <c:v>0.26523862961902073</c:v>
                </c:pt>
                <c:pt idx="4276">
                  <c:v>0.26523862961902073</c:v>
                </c:pt>
                <c:pt idx="4277">
                  <c:v>0.26523862961902073</c:v>
                </c:pt>
                <c:pt idx="4278">
                  <c:v>0.26523862961902073</c:v>
                </c:pt>
                <c:pt idx="4279">
                  <c:v>0.26523862961902073</c:v>
                </c:pt>
                <c:pt idx="4280">
                  <c:v>0.26523862961902073</c:v>
                </c:pt>
                <c:pt idx="4281">
                  <c:v>0.26523862961902073</c:v>
                </c:pt>
                <c:pt idx="4282">
                  <c:v>0.26523862961902073</c:v>
                </c:pt>
                <c:pt idx="4283">
                  <c:v>0.26523862961902073</c:v>
                </c:pt>
                <c:pt idx="4284">
                  <c:v>0.26523862961902073</c:v>
                </c:pt>
                <c:pt idx="4285">
                  <c:v>0.26523862961902073</c:v>
                </c:pt>
                <c:pt idx="4286">
                  <c:v>0.26523862961902073</c:v>
                </c:pt>
                <c:pt idx="4287">
                  <c:v>0.26523862961902073</c:v>
                </c:pt>
                <c:pt idx="4288">
                  <c:v>0.26523862961902073</c:v>
                </c:pt>
                <c:pt idx="4289">
                  <c:v>0.26523862961902073</c:v>
                </c:pt>
                <c:pt idx="4290">
                  <c:v>0.26523862961902073</c:v>
                </c:pt>
                <c:pt idx="4291">
                  <c:v>0.26523862961902073</c:v>
                </c:pt>
                <c:pt idx="4292">
                  <c:v>0.26523862961902073</c:v>
                </c:pt>
                <c:pt idx="4293">
                  <c:v>0.26523862961902073</c:v>
                </c:pt>
                <c:pt idx="4294">
                  <c:v>0.26523862961902073</c:v>
                </c:pt>
                <c:pt idx="4295">
                  <c:v>0.26523862961902073</c:v>
                </c:pt>
                <c:pt idx="4296">
                  <c:v>0.26523862961902073</c:v>
                </c:pt>
                <c:pt idx="4297">
                  <c:v>0.26523862961902073</c:v>
                </c:pt>
                <c:pt idx="4298">
                  <c:v>0.26523862961902073</c:v>
                </c:pt>
                <c:pt idx="4299">
                  <c:v>0.26523862961902073</c:v>
                </c:pt>
                <c:pt idx="4300">
                  <c:v>0.26523862961902073</c:v>
                </c:pt>
                <c:pt idx="4301">
                  <c:v>0.26523862961902073</c:v>
                </c:pt>
                <c:pt idx="4302">
                  <c:v>0.26523862961902073</c:v>
                </c:pt>
                <c:pt idx="4303">
                  <c:v>0.26523862961902073</c:v>
                </c:pt>
                <c:pt idx="4304">
                  <c:v>0.26523862961902073</c:v>
                </c:pt>
                <c:pt idx="4305">
                  <c:v>0.26523862961902073</c:v>
                </c:pt>
                <c:pt idx="4306">
                  <c:v>0.26523862961902073</c:v>
                </c:pt>
                <c:pt idx="4307">
                  <c:v>0.26523862961902073</c:v>
                </c:pt>
                <c:pt idx="4308">
                  <c:v>0.26523862961902073</c:v>
                </c:pt>
                <c:pt idx="4309">
                  <c:v>0.26523862961902073</c:v>
                </c:pt>
                <c:pt idx="4310">
                  <c:v>0.26523862961902073</c:v>
                </c:pt>
                <c:pt idx="4311">
                  <c:v>0.26523862961902073</c:v>
                </c:pt>
                <c:pt idx="4312">
                  <c:v>0.26523862961902073</c:v>
                </c:pt>
                <c:pt idx="4313">
                  <c:v>0.26523862961902073</c:v>
                </c:pt>
                <c:pt idx="4314">
                  <c:v>0.26523862961902073</c:v>
                </c:pt>
                <c:pt idx="4315">
                  <c:v>0.26523862961902073</c:v>
                </c:pt>
                <c:pt idx="4316">
                  <c:v>0.26523862961902073</c:v>
                </c:pt>
                <c:pt idx="4317">
                  <c:v>0.26523862961902073</c:v>
                </c:pt>
                <c:pt idx="4318">
                  <c:v>0.26523862961902073</c:v>
                </c:pt>
                <c:pt idx="4319">
                  <c:v>0.26523862961902073</c:v>
                </c:pt>
                <c:pt idx="4320">
                  <c:v>0.26523862961902073</c:v>
                </c:pt>
                <c:pt idx="4321">
                  <c:v>0.26523862961902073</c:v>
                </c:pt>
                <c:pt idx="4322">
                  <c:v>0.26523862961902073</c:v>
                </c:pt>
                <c:pt idx="4323">
                  <c:v>0.26523862961902073</c:v>
                </c:pt>
                <c:pt idx="4324">
                  <c:v>0.26523862961902073</c:v>
                </c:pt>
                <c:pt idx="4325">
                  <c:v>0.26523862961902073</c:v>
                </c:pt>
                <c:pt idx="4326">
                  <c:v>0.26523862961902073</c:v>
                </c:pt>
                <c:pt idx="4327">
                  <c:v>0.26523862961902073</c:v>
                </c:pt>
                <c:pt idx="4328">
                  <c:v>0.26523862961902073</c:v>
                </c:pt>
                <c:pt idx="4329">
                  <c:v>0.26523862961902073</c:v>
                </c:pt>
                <c:pt idx="4330">
                  <c:v>0.26523862961902073</c:v>
                </c:pt>
                <c:pt idx="4331">
                  <c:v>0.26523862961902073</c:v>
                </c:pt>
                <c:pt idx="4332">
                  <c:v>0.26523862961902073</c:v>
                </c:pt>
                <c:pt idx="4333">
                  <c:v>0.26523862961902073</c:v>
                </c:pt>
                <c:pt idx="4334">
                  <c:v>0.26523862961902073</c:v>
                </c:pt>
                <c:pt idx="4335">
                  <c:v>0.26523862961902073</c:v>
                </c:pt>
                <c:pt idx="4336">
                  <c:v>0.26523862961902073</c:v>
                </c:pt>
                <c:pt idx="4337">
                  <c:v>0.26523862961902073</c:v>
                </c:pt>
                <c:pt idx="4338">
                  <c:v>0.26523862961902073</c:v>
                </c:pt>
                <c:pt idx="4339">
                  <c:v>0.26523862961902073</c:v>
                </c:pt>
                <c:pt idx="4340">
                  <c:v>0.26523862961902073</c:v>
                </c:pt>
                <c:pt idx="4341">
                  <c:v>0.26523862961902073</c:v>
                </c:pt>
                <c:pt idx="4342">
                  <c:v>0.26523862961902073</c:v>
                </c:pt>
                <c:pt idx="4343">
                  <c:v>0.26523862961902073</c:v>
                </c:pt>
                <c:pt idx="4344">
                  <c:v>0.26523862961902073</c:v>
                </c:pt>
                <c:pt idx="4345">
                  <c:v>0.26523862961902073</c:v>
                </c:pt>
                <c:pt idx="4346">
                  <c:v>0.26523862961902073</c:v>
                </c:pt>
                <c:pt idx="4347">
                  <c:v>0.26523862961902073</c:v>
                </c:pt>
                <c:pt idx="4348">
                  <c:v>0.26523862961902073</c:v>
                </c:pt>
                <c:pt idx="4349">
                  <c:v>0.26523862961902073</c:v>
                </c:pt>
                <c:pt idx="4350">
                  <c:v>0.26523862961902073</c:v>
                </c:pt>
                <c:pt idx="4351">
                  <c:v>0.26523862961902073</c:v>
                </c:pt>
                <c:pt idx="4352">
                  <c:v>0.26523862961902073</c:v>
                </c:pt>
                <c:pt idx="4353">
                  <c:v>0.26523862961902073</c:v>
                </c:pt>
                <c:pt idx="4354">
                  <c:v>0.26523862961902073</c:v>
                </c:pt>
                <c:pt idx="4355">
                  <c:v>0.26523862961902073</c:v>
                </c:pt>
                <c:pt idx="4356">
                  <c:v>0.26523862961902073</c:v>
                </c:pt>
                <c:pt idx="4357">
                  <c:v>0.26523862961902073</c:v>
                </c:pt>
                <c:pt idx="4358">
                  <c:v>0.26523862961902073</c:v>
                </c:pt>
                <c:pt idx="4359">
                  <c:v>0.26523862961902073</c:v>
                </c:pt>
                <c:pt idx="4360">
                  <c:v>0.26523862961902073</c:v>
                </c:pt>
                <c:pt idx="4361">
                  <c:v>0.26523862961902073</c:v>
                </c:pt>
                <c:pt idx="4362">
                  <c:v>0.26523862961902073</c:v>
                </c:pt>
                <c:pt idx="4363">
                  <c:v>0.26523862961902073</c:v>
                </c:pt>
                <c:pt idx="4364">
                  <c:v>0.26523862961902073</c:v>
                </c:pt>
                <c:pt idx="4365">
                  <c:v>0.26523862961902073</c:v>
                </c:pt>
                <c:pt idx="4366">
                  <c:v>0.26523862961902073</c:v>
                </c:pt>
                <c:pt idx="4367">
                  <c:v>0.26523862961902073</c:v>
                </c:pt>
                <c:pt idx="4368">
                  <c:v>0.26523862961902073</c:v>
                </c:pt>
                <c:pt idx="4369">
                  <c:v>0.26523862961902073</c:v>
                </c:pt>
                <c:pt idx="4370">
                  <c:v>0.26523862961902073</c:v>
                </c:pt>
                <c:pt idx="4371">
                  <c:v>0.26523862961902073</c:v>
                </c:pt>
                <c:pt idx="4372">
                  <c:v>0.26523862961902073</c:v>
                </c:pt>
                <c:pt idx="4373">
                  <c:v>0.26523862961902073</c:v>
                </c:pt>
                <c:pt idx="4374">
                  <c:v>0.26523862961902073</c:v>
                </c:pt>
                <c:pt idx="4375">
                  <c:v>0.26523862961902073</c:v>
                </c:pt>
                <c:pt idx="4376">
                  <c:v>0.26523862961902073</c:v>
                </c:pt>
                <c:pt idx="4377">
                  <c:v>0.26523862961902073</c:v>
                </c:pt>
                <c:pt idx="4378">
                  <c:v>0.26523862961902073</c:v>
                </c:pt>
                <c:pt idx="4379">
                  <c:v>0.26523862961902073</c:v>
                </c:pt>
                <c:pt idx="4380">
                  <c:v>0.26523862961902073</c:v>
                </c:pt>
                <c:pt idx="4381">
                  <c:v>0.26523862961902073</c:v>
                </c:pt>
                <c:pt idx="4382">
                  <c:v>0.26523862961902073</c:v>
                </c:pt>
                <c:pt idx="4383">
                  <c:v>0.26523862961902073</c:v>
                </c:pt>
                <c:pt idx="4384">
                  <c:v>0.26523862961902073</c:v>
                </c:pt>
                <c:pt idx="4385">
                  <c:v>0.26523862961902073</c:v>
                </c:pt>
                <c:pt idx="4386">
                  <c:v>0.26523862961902073</c:v>
                </c:pt>
                <c:pt idx="4387">
                  <c:v>0.26523862961902073</c:v>
                </c:pt>
                <c:pt idx="4388">
                  <c:v>0.26523862961902073</c:v>
                </c:pt>
                <c:pt idx="4389">
                  <c:v>0.26523862961902073</c:v>
                </c:pt>
                <c:pt idx="4390">
                  <c:v>0.26523862961902073</c:v>
                </c:pt>
                <c:pt idx="4391">
                  <c:v>0.26523862961902073</c:v>
                </c:pt>
                <c:pt idx="4392">
                  <c:v>0.26523862961902073</c:v>
                </c:pt>
                <c:pt idx="4393">
                  <c:v>0.26523862961902073</c:v>
                </c:pt>
                <c:pt idx="4394">
                  <c:v>0.26523862961902073</c:v>
                </c:pt>
                <c:pt idx="4395">
                  <c:v>0.26523862961902073</c:v>
                </c:pt>
                <c:pt idx="4396">
                  <c:v>0.26523862961902073</c:v>
                </c:pt>
                <c:pt idx="4397">
                  <c:v>0.26523862961902073</c:v>
                </c:pt>
                <c:pt idx="4398">
                  <c:v>0.26523862961902073</c:v>
                </c:pt>
                <c:pt idx="4399">
                  <c:v>0.26523862961902073</c:v>
                </c:pt>
                <c:pt idx="4400">
                  <c:v>0.26523862961902073</c:v>
                </c:pt>
                <c:pt idx="4401">
                  <c:v>0.26523862961902073</c:v>
                </c:pt>
                <c:pt idx="4402">
                  <c:v>0.26523862961902073</c:v>
                </c:pt>
                <c:pt idx="4403">
                  <c:v>0.26523862961902073</c:v>
                </c:pt>
                <c:pt idx="4404">
                  <c:v>0.26523862961902073</c:v>
                </c:pt>
                <c:pt idx="4405">
                  <c:v>0.26523862961902073</c:v>
                </c:pt>
                <c:pt idx="4406">
                  <c:v>0.26523862961902073</c:v>
                </c:pt>
                <c:pt idx="4407">
                  <c:v>0.26523862961902073</c:v>
                </c:pt>
                <c:pt idx="4408">
                  <c:v>0.26523862961902073</c:v>
                </c:pt>
                <c:pt idx="4409">
                  <c:v>0.26523862961902073</c:v>
                </c:pt>
                <c:pt idx="4410">
                  <c:v>0.26523862961902073</c:v>
                </c:pt>
                <c:pt idx="4411">
                  <c:v>0.26523862961902073</c:v>
                </c:pt>
                <c:pt idx="4412">
                  <c:v>0.26523862961902073</c:v>
                </c:pt>
                <c:pt idx="4413">
                  <c:v>0.26523862961902073</c:v>
                </c:pt>
                <c:pt idx="4414">
                  <c:v>0.26523862961902073</c:v>
                </c:pt>
                <c:pt idx="4415">
                  <c:v>0.26523862961902073</c:v>
                </c:pt>
                <c:pt idx="4416">
                  <c:v>0.26523862961902073</c:v>
                </c:pt>
                <c:pt idx="4417">
                  <c:v>0.26523862961902073</c:v>
                </c:pt>
                <c:pt idx="4418">
                  <c:v>0.26523862961902073</c:v>
                </c:pt>
                <c:pt idx="4419">
                  <c:v>0.26523862961902073</c:v>
                </c:pt>
                <c:pt idx="4420">
                  <c:v>0.26523862961902073</c:v>
                </c:pt>
                <c:pt idx="4421">
                  <c:v>0.26523862961902073</c:v>
                </c:pt>
                <c:pt idx="4422">
                  <c:v>0.26523862961902073</c:v>
                </c:pt>
                <c:pt idx="4423">
                  <c:v>0.26523862961902073</c:v>
                </c:pt>
                <c:pt idx="4424">
                  <c:v>0.26523862961902073</c:v>
                </c:pt>
                <c:pt idx="4425">
                  <c:v>0.26523862961902073</c:v>
                </c:pt>
                <c:pt idx="4426">
                  <c:v>0.26523862961902073</c:v>
                </c:pt>
                <c:pt idx="4427">
                  <c:v>0.26523862961902073</c:v>
                </c:pt>
                <c:pt idx="4428">
                  <c:v>0.26523862961902073</c:v>
                </c:pt>
                <c:pt idx="4429">
                  <c:v>0.26523862961902073</c:v>
                </c:pt>
                <c:pt idx="4430">
                  <c:v>0.26523862961902073</c:v>
                </c:pt>
                <c:pt idx="4431">
                  <c:v>0.26523862961902073</c:v>
                </c:pt>
                <c:pt idx="4432">
                  <c:v>0.26523862961902073</c:v>
                </c:pt>
                <c:pt idx="4433">
                  <c:v>0.26523862961902073</c:v>
                </c:pt>
                <c:pt idx="4434">
                  <c:v>0.26523862961902073</c:v>
                </c:pt>
                <c:pt idx="4435">
                  <c:v>0.26523862961902073</c:v>
                </c:pt>
                <c:pt idx="4436">
                  <c:v>0.26523862961902073</c:v>
                </c:pt>
                <c:pt idx="4437">
                  <c:v>0.26523862961902073</c:v>
                </c:pt>
                <c:pt idx="4438">
                  <c:v>0.26523862961902073</c:v>
                </c:pt>
                <c:pt idx="4439">
                  <c:v>0.26523862961902073</c:v>
                </c:pt>
                <c:pt idx="4440">
                  <c:v>0.26523862961902073</c:v>
                </c:pt>
                <c:pt idx="4441">
                  <c:v>0.26523862961902073</c:v>
                </c:pt>
                <c:pt idx="4442">
                  <c:v>0.26523862961902073</c:v>
                </c:pt>
                <c:pt idx="4443">
                  <c:v>0.26523862961902073</c:v>
                </c:pt>
                <c:pt idx="4444">
                  <c:v>0.26523862961902073</c:v>
                </c:pt>
                <c:pt idx="4445">
                  <c:v>0.26523862961902073</c:v>
                </c:pt>
                <c:pt idx="4446">
                  <c:v>0.26523862961902073</c:v>
                </c:pt>
                <c:pt idx="4447">
                  <c:v>0.26523862961902073</c:v>
                </c:pt>
                <c:pt idx="4448">
                  <c:v>0.26523862961902073</c:v>
                </c:pt>
                <c:pt idx="4449">
                  <c:v>0.26523862961902073</c:v>
                </c:pt>
                <c:pt idx="4450">
                  <c:v>0.26523862961902073</c:v>
                </c:pt>
                <c:pt idx="4451">
                  <c:v>0.26523862961902073</c:v>
                </c:pt>
                <c:pt idx="4452">
                  <c:v>0.26523862961902073</c:v>
                </c:pt>
                <c:pt idx="4453">
                  <c:v>0.26523862961902073</c:v>
                </c:pt>
                <c:pt idx="4454">
                  <c:v>0.26523862961902073</c:v>
                </c:pt>
                <c:pt idx="4455">
                  <c:v>0.26523862961902073</c:v>
                </c:pt>
                <c:pt idx="4456">
                  <c:v>0.26523862961902073</c:v>
                </c:pt>
                <c:pt idx="4457">
                  <c:v>0.26523862961902073</c:v>
                </c:pt>
                <c:pt idx="4458">
                  <c:v>0.26523862961902073</c:v>
                </c:pt>
                <c:pt idx="4459">
                  <c:v>0.26523862961902073</c:v>
                </c:pt>
                <c:pt idx="4460">
                  <c:v>0.26523862961902073</c:v>
                </c:pt>
                <c:pt idx="4461">
                  <c:v>0.26523862961902073</c:v>
                </c:pt>
                <c:pt idx="4462">
                  <c:v>0.26523862961902073</c:v>
                </c:pt>
                <c:pt idx="4463">
                  <c:v>0.26523862961902073</c:v>
                </c:pt>
                <c:pt idx="4464">
                  <c:v>0.26523862961902073</c:v>
                </c:pt>
                <c:pt idx="4465">
                  <c:v>0.26523862961902073</c:v>
                </c:pt>
                <c:pt idx="4466">
                  <c:v>0.26523862961902073</c:v>
                </c:pt>
                <c:pt idx="4467">
                  <c:v>0.26523862961902073</c:v>
                </c:pt>
                <c:pt idx="4468">
                  <c:v>0.26523862961902073</c:v>
                </c:pt>
                <c:pt idx="4469">
                  <c:v>0.26523862961902073</c:v>
                </c:pt>
                <c:pt idx="4470">
                  <c:v>0.26523862961902073</c:v>
                </c:pt>
                <c:pt idx="4471">
                  <c:v>0.26523862961902073</c:v>
                </c:pt>
                <c:pt idx="4472">
                  <c:v>0.26523862961902073</c:v>
                </c:pt>
                <c:pt idx="4473">
                  <c:v>0.26523862961902073</c:v>
                </c:pt>
                <c:pt idx="4474">
                  <c:v>0.26523862961902073</c:v>
                </c:pt>
                <c:pt idx="4475">
                  <c:v>0.26523862961902073</c:v>
                </c:pt>
                <c:pt idx="4476">
                  <c:v>0.26523862961902073</c:v>
                </c:pt>
                <c:pt idx="4477">
                  <c:v>0.26523862961902073</c:v>
                </c:pt>
                <c:pt idx="4478">
                  <c:v>0.26523862961902073</c:v>
                </c:pt>
                <c:pt idx="4479">
                  <c:v>0.26523862961902073</c:v>
                </c:pt>
                <c:pt idx="4480">
                  <c:v>0.26523862961902073</c:v>
                </c:pt>
                <c:pt idx="4481">
                  <c:v>0.26523862961902073</c:v>
                </c:pt>
                <c:pt idx="4482">
                  <c:v>0.26523862961902073</c:v>
                </c:pt>
                <c:pt idx="4483">
                  <c:v>0.26523862961902073</c:v>
                </c:pt>
                <c:pt idx="4484">
                  <c:v>0.26523862961902073</c:v>
                </c:pt>
                <c:pt idx="4485">
                  <c:v>0.26523862961902073</c:v>
                </c:pt>
                <c:pt idx="4486">
                  <c:v>0.26523862961902073</c:v>
                </c:pt>
                <c:pt idx="4487">
                  <c:v>0.26523862961902073</c:v>
                </c:pt>
                <c:pt idx="4488">
                  <c:v>0.26523862961902073</c:v>
                </c:pt>
                <c:pt idx="4489">
                  <c:v>0.26523862961902073</c:v>
                </c:pt>
                <c:pt idx="4490">
                  <c:v>0.26523862961902073</c:v>
                </c:pt>
                <c:pt idx="4491">
                  <c:v>0.26523862961902073</c:v>
                </c:pt>
                <c:pt idx="4492">
                  <c:v>0.26523862961902073</c:v>
                </c:pt>
                <c:pt idx="4493">
                  <c:v>0.26523862961902073</c:v>
                </c:pt>
                <c:pt idx="4494">
                  <c:v>0.26523862961902073</c:v>
                </c:pt>
                <c:pt idx="4495">
                  <c:v>0.26523862961902073</c:v>
                </c:pt>
                <c:pt idx="4496">
                  <c:v>0.26523862961902073</c:v>
                </c:pt>
                <c:pt idx="4497">
                  <c:v>0.26523862961902073</c:v>
                </c:pt>
                <c:pt idx="4498">
                  <c:v>0.26523862961902073</c:v>
                </c:pt>
                <c:pt idx="4499">
                  <c:v>0.26523862961902073</c:v>
                </c:pt>
                <c:pt idx="4500">
                  <c:v>0.26523862961902073</c:v>
                </c:pt>
                <c:pt idx="4501">
                  <c:v>0.26523862961902073</c:v>
                </c:pt>
                <c:pt idx="4502">
                  <c:v>0.26523862961902073</c:v>
                </c:pt>
                <c:pt idx="4503">
                  <c:v>0.26523862961902073</c:v>
                </c:pt>
                <c:pt idx="4504">
                  <c:v>0.26523862961902073</c:v>
                </c:pt>
                <c:pt idx="4505">
                  <c:v>0.26523862961902073</c:v>
                </c:pt>
                <c:pt idx="4506">
                  <c:v>0.26523862961902073</c:v>
                </c:pt>
                <c:pt idx="4507">
                  <c:v>0.26523862961902073</c:v>
                </c:pt>
                <c:pt idx="4508">
                  <c:v>0.26523862961902073</c:v>
                </c:pt>
                <c:pt idx="4509">
                  <c:v>0.26523862961902073</c:v>
                </c:pt>
                <c:pt idx="4510">
                  <c:v>0.26523862961902073</c:v>
                </c:pt>
                <c:pt idx="4511">
                  <c:v>0.26523862961902073</c:v>
                </c:pt>
                <c:pt idx="4512">
                  <c:v>0.26523862961902073</c:v>
                </c:pt>
                <c:pt idx="4513">
                  <c:v>0.26523862961902073</c:v>
                </c:pt>
                <c:pt idx="4514">
                  <c:v>0.26523862961902073</c:v>
                </c:pt>
                <c:pt idx="4515">
                  <c:v>0.26523862961902073</c:v>
                </c:pt>
                <c:pt idx="4516">
                  <c:v>0.26523862961902073</c:v>
                </c:pt>
                <c:pt idx="4517">
                  <c:v>0.26523862961902073</c:v>
                </c:pt>
                <c:pt idx="4518">
                  <c:v>0.26523862961902073</c:v>
                </c:pt>
                <c:pt idx="4519">
                  <c:v>0.26523862961902073</c:v>
                </c:pt>
                <c:pt idx="4520">
                  <c:v>0.26523862961902073</c:v>
                </c:pt>
                <c:pt idx="4521">
                  <c:v>0.26523862961902073</c:v>
                </c:pt>
                <c:pt idx="4522">
                  <c:v>0.26523862961902073</c:v>
                </c:pt>
                <c:pt idx="4523">
                  <c:v>0.26523862961902073</c:v>
                </c:pt>
                <c:pt idx="4524">
                  <c:v>0.26523862961902073</c:v>
                </c:pt>
                <c:pt idx="4525">
                  <c:v>0.26523862961902073</c:v>
                </c:pt>
                <c:pt idx="4526">
                  <c:v>0.26523862961902073</c:v>
                </c:pt>
                <c:pt idx="4527">
                  <c:v>0.26523862961902073</c:v>
                </c:pt>
                <c:pt idx="4528">
                  <c:v>0.26523862961902073</c:v>
                </c:pt>
                <c:pt idx="4529">
                  <c:v>0.26523862961902073</c:v>
                </c:pt>
                <c:pt idx="4530">
                  <c:v>0.26523862961902073</c:v>
                </c:pt>
                <c:pt idx="4531">
                  <c:v>0.26523862961902073</c:v>
                </c:pt>
                <c:pt idx="4532">
                  <c:v>0.26523862961902073</c:v>
                </c:pt>
                <c:pt idx="4533">
                  <c:v>0.26523862961902073</c:v>
                </c:pt>
                <c:pt idx="4534">
                  <c:v>0.26523862961902073</c:v>
                </c:pt>
                <c:pt idx="4535">
                  <c:v>0.26523862961902073</c:v>
                </c:pt>
                <c:pt idx="4536">
                  <c:v>0.26523862961902073</c:v>
                </c:pt>
                <c:pt idx="4537">
                  <c:v>0.26523862961902073</c:v>
                </c:pt>
                <c:pt idx="4538">
                  <c:v>0.26523862961902073</c:v>
                </c:pt>
                <c:pt idx="4539">
                  <c:v>0.26523862961902073</c:v>
                </c:pt>
                <c:pt idx="4540">
                  <c:v>0.26523862961902073</c:v>
                </c:pt>
                <c:pt idx="4541">
                  <c:v>0.26523862961902073</c:v>
                </c:pt>
                <c:pt idx="4542">
                  <c:v>0.26523862961902073</c:v>
                </c:pt>
                <c:pt idx="4543">
                  <c:v>0.26523862961902073</c:v>
                </c:pt>
                <c:pt idx="4544">
                  <c:v>0.26523862961902073</c:v>
                </c:pt>
                <c:pt idx="4545">
                  <c:v>0.26523862961902073</c:v>
                </c:pt>
                <c:pt idx="4546">
                  <c:v>0.26523862961902073</c:v>
                </c:pt>
                <c:pt idx="4547">
                  <c:v>0.26523862961902073</c:v>
                </c:pt>
                <c:pt idx="4548">
                  <c:v>0.26523862961902073</c:v>
                </c:pt>
                <c:pt idx="4549">
                  <c:v>0.26523862961902073</c:v>
                </c:pt>
                <c:pt idx="4550">
                  <c:v>0.26523862961902073</c:v>
                </c:pt>
                <c:pt idx="4551">
                  <c:v>0.26523862961902073</c:v>
                </c:pt>
                <c:pt idx="4552">
                  <c:v>0.26523862961902073</c:v>
                </c:pt>
                <c:pt idx="4553">
                  <c:v>0.26523862961902073</c:v>
                </c:pt>
                <c:pt idx="4554">
                  <c:v>0.26523862961902073</c:v>
                </c:pt>
                <c:pt idx="4555">
                  <c:v>0.26523862961902073</c:v>
                </c:pt>
                <c:pt idx="4556">
                  <c:v>0.26523862961902073</c:v>
                </c:pt>
                <c:pt idx="4557">
                  <c:v>0.26523862961902073</c:v>
                </c:pt>
                <c:pt idx="4558">
                  <c:v>0.26523862961902073</c:v>
                </c:pt>
                <c:pt idx="4559">
                  <c:v>0.26523862961902073</c:v>
                </c:pt>
                <c:pt idx="4560">
                  <c:v>0.26523862961902073</c:v>
                </c:pt>
                <c:pt idx="4561">
                  <c:v>0.26523862961902073</c:v>
                </c:pt>
                <c:pt idx="4562">
                  <c:v>0.26523862961902073</c:v>
                </c:pt>
                <c:pt idx="4563">
                  <c:v>0.26523862961902073</c:v>
                </c:pt>
                <c:pt idx="4564">
                  <c:v>0.26523862961902073</c:v>
                </c:pt>
                <c:pt idx="4565">
                  <c:v>0.26523862961902073</c:v>
                </c:pt>
                <c:pt idx="4566">
                  <c:v>0.26523862961902073</c:v>
                </c:pt>
                <c:pt idx="4567">
                  <c:v>0.26523862961902073</c:v>
                </c:pt>
                <c:pt idx="4568">
                  <c:v>0.26523862961902073</c:v>
                </c:pt>
                <c:pt idx="4569">
                  <c:v>0.26523862961902073</c:v>
                </c:pt>
                <c:pt idx="4570">
                  <c:v>0.26523862961902073</c:v>
                </c:pt>
                <c:pt idx="4571">
                  <c:v>0.26523862961902073</c:v>
                </c:pt>
                <c:pt idx="4572">
                  <c:v>0.26523862961902073</c:v>
                </c:pt>
                <c:pt idx="4573">
                  <c:v>0.26523862961902073</c:v>
                </c:pt>
                <c:pt idx="4574">
                  <c:v>0.26523862961902073</c:v>
                </c:pt>
                <c:pt idx="4575">
                  <c:v>0.26523862961902073</c:v>
                </c:pt>
                <c:pt idx="4576">
                  <c:v>0.26523862961902073</c:v>
                </c:pt>
                <c:pt idx="4577">
                  <c:v>0.26523862961902073</c:v>
                </c:pt>
                <c:pt idx="4578">
                  <c:v>0.26523862961902073</c:v>
                </c:pt>
                <c:pt idx="4579">
                  <c:v>0.26523862961902073</c:v>
                </c:pt>
                <c:pt idx="4580">
                  <c:v>0.26523862961902073</c:v>
                </c:pt>
                <c:pt idx="4581">
                  <c:v>0.26523862961902073</c:v>
                </c:pt>
                <c:pt idx="4582">
                  <c:v>0.26523862961902073</c:v>
                </c:pt>
                <c:pt idx="4583">
                  <c:v>0.26523862961902073</c:v>
                </c:pt>
                <c:pt idx="4584">
                  <c:v>0.26523862961902073</c:v>
                </c:pt>
                <c:pt idx="4585">
                  <c:v>0.26523862961902073</c:v>
                </c:pt>
                <c:pt idx="4586">
                  <c:v>0.26523862961902073</c:v>
                </c:pt>
                <c:pt idx="4587">
                  <c:v>0.26523862961902073</c:v>
                </c:pt>
                <c:pt idx="4588">
                  <c:v>0.26523862961902073</c:v>
                </c:pt>
                <c:pt idx="4589">
                  <c:v>0.26523862961902073</c:v>
                </c:pt>
                <c:pt idx="4590">
                  <c:v>0.26523862961902073</c:v>
                </c:pt>
                <c:pt idx="4591">
                  <c:v>0.26523862961902073</c:v>
                </c:pt>
                <c:pt idx="4592">
                  <c:v>0.26523862961902073</c:v>
                </c:pt>
                <c:pt idx="4593">
                  <c:v>0.26523862961902073</c:v>
                </c:pt>
                <c:pt idx="4594">
                  <c:v>0.26523862961902073</c:v>
                </c:pt>
                <c:pt idx="4595">
                  <c:v>0.26523862961902073</c:v>
                </c:pt>
                <c:pt idx="4596">
                  <c:v>0.26523862961902073</c:v>
                </c:pt>
                <c:pt idx="4597">
                  <c:v>0.26523862961902073</c:v>
                </c:pt>
                <c:pt idx="4598">
                  <c:v>0.26523862961902073</c:v>
                </c:pt>
                <c:pt idx="4599">
                  <c:v>0.26523862961902073</c:v>
                </c:pt>
                <c:pt idx="4600">
                  <c:v>0.26523862961902073</c:v>
                </c:pt>
                <c:pt idx="4601">
                  <c:v>0.26523862961902073</c:v>
                </c:pt>
                <c:pt idx="4602">
                  <c:v>0.26523862961902073</c:v>
                </c:pt>
                <c:pt idx="4603">
                  <c:v>0.26523862961902073</c:v>
                </c:pt>
                <c:pt idx="4604">
                  <c:v>0.26523862961902073</c:v>
                </c:pt>
                <c:pt idx="4605">
                  <c:v>0.26523862961902073</c:v>
                </c:pt>
                <c:pt idx="4606">
                  <c:v>0.26523862961902073</c:v>
                </c:pt>
                <c:pt idx="4607">
                  <c:v>0.26523862961902073</c:v>
                </c:pt>
                <c:pt idx="4608">
                  <c:v>0.26523862961902073</c:v>
                </c:pt>
                <c:pt idx="4609">
                  <c:v>0.26523862961902073</c:v>
                </c:pt>
                <c:pt idx="4610">
                  <c:v>0.26523862961902073</c:v>
                </c:pt>
                <c:pt idx="4611">
                  <c:v>0.26523862961902073</c:v>
                </c:pt>
                <c:pt idx="4612">
                  <c:v>0.26523862961902073</c:v>
                </c:pt>
                <c:pt idx="4613">
                  <c:v>0.26523862961902073</c:v>
                </c:pt>
                <c:pt idx="4614">
                  <c:v>0.26523862961902073</c:v>
                </c:pt>
                <c:pt idx="4615">
                  <c:v>0.26523862961902073</c:v>
                </c:pt>
                <c:pt idx="4616">
                  <c:v>0.26523862961902073</c:v>
                </c:pt>
                <c:pt idx="4617">
                  <c:v>0.26523862961902073</c:v>
                </c:pt>
                <c:pt idx="4618">
                  <c:v>0.26523862961902073</c:v>
                </c:pt>
                <c:pt idx="4619">
                  <c:v>0.26523862961902073</c:v>
                </c:pt>
                <c:pt idx="4620">
                  <c:v>0.26523862961902073</c:v>
                </c:pt>
                <c:pt idx="4621">
                  <c:v>0.26523862961902073</c:v>
                </c:pt>
                <c:pt idx="4622">
                  <c:v>0.26523862961902073</c:v>
                </c:pt>
                <c:pt idx="4623">
                  <c:v>0.26523862961902073</c:v>
                </c:pt>
                <c:pt idx="4624">
                  <c:v>0.26523862961902073</c:v>
                </c:pt>
                <c:pt idx="4625">
                  <c:v>0.26523862961902073</c:v>
                </c:pt>
                <c:pt idx="4626">
                  <c:v>0.26523862961902073</c:v>
                </c:pt>
                <c:pt idx="4627">
                  <c:v>0.26523862961902073</c:v>
                </c:pt>
                <c:pt idx="4628">
                  <c:v>0.26523862961902073</c:v>
                </c:pt>
                <c:pt idx="4629">
                  <c:v>0.26523862961902073</c:v>
                </c:pt>
                <c:pt idx="4630">
                  <c:v>0.26523862961902073</c:v>
                </c:pt>
                <c:pt idx="4631">
                  <c:v>0.26523862961902073</c:v>
                </c:pt>
                <c:pt idx="4632">
                  <c:v>0.26523862961902073</c:v>
                </c:pt>
                <c:pt idx="4633">
                  <c:v>0.26523862961902073</c:v>
                </c:pt>
                <c:pt idx="4634">
                  <c:v>0.26523862961902073</c:v>
                </c:pt>
                <c:pt idx="4635">
                  <c:v>0.26523862961902073</c:v>
                </c:pt>
                <c:pt idx="4636">
                  <c:v>0.26523862961902073</c:v>
                </c:pt>
                <c:pt idx="4637">
                  <c:v>0.26523862961902073</c:v>
                </c:pt>
                <c:pt idx="4638">
                  <c:v>0.26523862961902073</c:v>
                </c:pt>
                <c:pt idx="4639">
                  <c:v>0.26523862961902073</c:v>
                </c:pt>
                <c:pt idx="4640">
                  <c:v>0.26523862961902073</c:v>
                </c:pt>
                <c:pt idx="4641">
                  <c:v>0.26523862961902073</c:v>
                </c:pt>
                <c:pt idx="4642">
                  <c:v>0.26523862961902073</c:v>
                </c:pt>
                <c:pt idx="4643">
                  <c:v>0.26523862961902073</c:v>
                </c:pt>
                <c:pt idx="4644">
                  <c:v>0.26523862961902073</c:v>
                </c:pt>
                <c:pt idx="4645">
                  <c:v>0.26523862961902073</c:v>
                </c:pt>
                <c:pt idx="4646">
                  <c:v>0.26523862961902073</c:v>
                </c:pt>
                <c:pt idx="4647">
                  <c:v>0.26523862961902073</c:v>
                </c:pt>
                <c:pt idx="4648">
                  <c:v>0.26523862961902073</c:v>
                </c:pt>
                <c:pt idx="4649">
                  <c:v>0.26523862961902073</c:v>
                </c:pt>
                <c:pt idx="4650">
                  <c:v>0.26523862961902073</c:v>
                </c:pt>
                <c:pt idx="4651">
                  <c:v>0.26523862961902073</c:v>
                </c:pt>
                <c:pt idx="4652">
                  <c:v>0.26523862961902073</c:v>
                </c:pt>
                <c:pt idx="4653">
                  <c:v>0.26523862961902073</c:v>
                </c:pt>
                <c:pt idx="4654">
                  <c:v>0.26523862961902073</c:v>
                </c:pt>
                <c:pt idx="4655">
                  <c:v>0.26523862961902073</c:v>
                </c:pt>
                <c:pt idx="4656">
                  <c:v>0.26523862961902073</c:v>
                </c:pt>
                <c:pt idx="4657">
                  <c:v>0.26523862961902073</c:v>
                </c:pt>
                <c:pt idx="4658">
                  <c:v>0.26523862961902073</c:v>
                </c:pt>
                <c:pt idx="4659">
                  <c:v>0.26523862961902073</c:v>
                </c:pt>
                <c:pt idx="4660">
                  <c:v>0.26523862961902073</c:v>
                </c:pt>
                <c:pt idx="4661">
                  <c:v>0.26523862961902073</c:v>
                </c:pt>
                <c:pt idx="4662">
                  <c:v>0.26523862961902073</c:v>
                </c:pt>
                <c:pt idx="4663">
                  <c:v>0.26523862961902073</c:v>
                </c:pt>
                <c:pt idx="4664">
                  <c:v>0.26523862961902073</c:v>
                </c:pt>
                <c:pt idx="4665">
                  <c:v>0.26523862961902073</c:v>
                </c:pt>
                <c:pt idx="4666">
                  <c:v>0.26523862961902073</c:v>
                </c:pt>
                <c:pt idx="4667">
                  <c:v>0.26523862961902073</c:v>
                </c:pt>
                <c:pt idx="4668">
                  <c:v>0.26523862961902073</c:v>
                </c:pt>
                <c:pt idx="4669">
                  <c:v>0.26523862961902073</c:v>
                </c:pt>
                <c:pt idx="4670">
                  <c:v>0.26523862961902073</c:v>
                </c:pt>
                <c:pt idx="4671">
                  <c:v>0.26523862961902073</c:v>
                </c:pt>
                <c:pt idx="4672">
                  <c:v>0.26523862961902073</c:v>
                </c:pt>
                <c:pt idx="4673">
                  <c:v>0.26523862961902073</c:v>
                </c:pt>
                <c:pt idx="4674">
                  <c:v>0.26523862961902073</c:v>
                </c:pt>
                <c:pt idx="4675">
                  <c:v>0.26523862961902073</c:v>
                </c:pt>
                <c:pt idx="4676">
                  <c:v>0.26523862961902073</c:v>
                </c:pt>
                <c:pt idx="4677">
                  <c:v>0.26523862961902073</c:v>
                </c:pt>
                <c:pt idx="4678">
                  <c:v>0.26523862961902073</c:v>
                </c:pt>
                <c:pt idx="4679">
                  <c:v>0.26523862961902073</c:v>
                </c:pt>
                <c:pt idx="4680">
                  <c:v>0.26523862961902073</c:v>
                </c:pt>
                <c:pt idx="4681">
                  <c:v>0.26523862961902073</c:v>
                </c:pt>
                <c:pt idx="4682">
                  <c:v>0.26523862961902073</c:v>
                </c:pt>
                <c:pt idx="4683">
                  <c:v>0.26523862961902073</c:v>
                </c:pt>
                <c:pt idx="4684">
                  <c:v>0.26523862961902073</c:v>
                </c:pt>
                <c:pt idx="4685">
                  <c:v>0.26523862961902073</c:v>
                </c:pt>
                <c:pt idx="4686">
                  <c:v>0.26523862961902073</c:v>
                </c:pt>
                <c:pt idx="4687">
                  <c:v>0.26523862961902073</c:v>
                </c:pt>
                <c:pt idx="4688">
                  <c:v>0.26523862961902073</c:v>
                </c:pt>
                <c:pt idx="4689">
                  <c:v>0.26523862961902073</c:v>
                </c:pt>
                <c:pt idx="4690">
                  <c:v>0.26523862961902073</c:v>
                </c:pt>
                <c:pt idx="4691">
                  <c:v>0.26523862961902073</c:v>
                </c:pt>
                <c:pt idx="4692">
                  <c:v>0.26523862961902073</c:v>
                </c:pt>
                <c:pt idx="4693">
                  <c:v>0.26523862961902073</c:v>
                </c:pt>
                <c:pt idx="4694">
                  <c:v>0.26523862961902073</c:v>
                </c:pt>
                <c:pt idx="4695">
                  <c:v>0.26523862961902073</c:v>
                </c:pt>
                <c:pt idx="4696">
                  <c:v>0.26523862961902073</c:v>
                </c:pt>
                <c:pt idx="4697">
                  <c:v>0.26523862961902073</c:v>
                </c:pt>
                <c:pt idx="4698">
                  <c:v>0.26523862961902073</c:v>
                </c:pt>
                <c:pt idx="4699">
                  <c:v>0.26523862961902073</c:v>
                </c:pt>
                <c:pt idx="4700">
                  <c:v>0.26523862961902073</c:v>
                </c:pt>
                <c:pt idx="4701">
                  <c:v>0.26523862961902073</c:v>
                </c:pt>
                <c:pt idx="4702">
                  <c:v>0.26523862961902073</c:v>
                </c:pt>
                <c:pt idx="4703">
                  <c:v>0.26523862961902073</c:v>
                </c:pt>
                <c:pt idx="4704">
                  <c:v>0.26523862961902073</c:v>
                </c:pt>
                <c:pt idx="4705">
                  <c:v>0.26523862961902073</c:v>
                </c:pt>
                <c:pt idx="4706">
                  <c:v>0.26523862961902073</c:v>
                </c:pt>
                <c:pt idx="4707">
                  <c:v>0.26523862961902073</c:v>
                </c:pt>
                <c:pt idx="4708">
                  <c:v>0.26523862961902073</c:v>
                </c:pt>
                <c:pt idx="4709">
                  <c:v>0.26523862961902073</c:v>
                </c:pt>
                <c:pt idx="4710">
                  <c:v>0.26523862961902073</c:v>
                </c:pt>
                <c:pt idx="4711">
                  <c:v>0.26523862961902073</c:v>
                </c:pt>
                <c:pt idx="4712">
                  <c:v>0.26523862961902073</c:v>
                </c:pt>
                <c:pt idx="4713">
                  <c:v>0.26523862961902073</c:v>
                </c:pt>
                <c:pt idx="4714">
                  <c:v>0.26523862961902073</c:v>
                </c:pt>
                <c:pt idx="4715">
                  <c:v>0.26523862961902073</c:v>
                </c:pt>
                <c:pt idx="4716">
                  <c:v>0.26523862961902073</c:v>
                </c:pt>
                <c:pt idx="4717">
                  <c:v>0.26523862961902073</c:v>
                </c:pt>
                <c:pt idx="4718">
                  <c:v>0.26523862961902073</c:v>
                </c:pt>
                <c:pt idx="4719">
                  <c:v>0.26523862961902073</c:v>
                </c:pt>
                <c:pt idx="4720">
                  <c:v>0.26523862961902073</c:v>
                </c:pt>
                <c:pt idx="4721">
                  <c:v>0.26523862961902073</c:v>
                </c:pt>
                <c:pt idx="4722">
                  <c:v>0.26523862961902073</c:v>
                </c:pt>
                <c:pt idx="4723">
                  <c:v>0.26523862961902073</c:v>
                </c:pt>
                <c:pt idx="4724">
                  <c:v>0.26523862961902073</c:v>
                </c:pt>
                <c:pt idx="4725">
                  <c:v>0.26523862961902073</c:v>
                </c:pt>
                <c:pt idx="4726">
                  <c:v>0.26523862961902073</c:v>
                </c:pt>
                <c:pt idx="4727">
                  <c:v>0.26523862961902073</c:v>
                </c:pt>
                <c:pt idx="4728">
                  <c:v>0.26523862961902073</c:v>
                </c:pt>
                <c:pt idx="4729">
                  <c:v>0.26523862961902073</c:v>
                </c:pt>
                <c:pt idx="4730">
                  <c:v>0.26523862961902073</c:v>
                </c:pt>
                <c:pt idx="4731">
                  <c:v>0.26523862961902073</c:v>
                </c:pt>
                <c:pt idx="4732">
                  <c:v>0.26523862961902073</c:v>
                </c:pt>
                <c:pt idx="4733">
                  <c:v>0.26523862961902073</c:v>
                </c:pt>
                <c:pt idx="4734">
                  <c:v>0.26523862961902073</c:v>
                </c:pt>
                <c:pt idx="4735">
                  <c:v>0.26523862961902073</c:v>
                </c:pt>
                <c:pt idx="4736">
                  <c:v>0.26523862961902073</c:v>
                </c:pt>
                <c:pt idx="4737">
                  <c:v>0.26523862961902073</c:v>
                </c:pt>
                <c:pt idx="4738">
                  <c:v>0.26523862961902073</c:v>
                </c:pt>
                <c:pt idx="4739">
                  <c:v>0.26523862961902073</c:v>
                </c:pt>
                <c:pt idx="4740">
                  <c:v>0.26523862961902073</c:v>
                </c:pt>
                <c:pt idx="4741">
                  <c:v>0.26523862961902073</c:v>
                </c:pt>
                <c:pt idx="4742">
                  <c:v>0.26523862961902073</c:v>
                </c:pt>
                <c:pt idx="4743">
                  <c:v>0.26523862961902073</c:v>
                </c:pt>
                <c:pt idx="4744">
                  <c:v>0.26523862961902073</c:v>
                </c:pt>
                <c:pt idx="4745">
                  <c:v>0.26523862961902073</c:v>
                </c:pt>
                <c:pt idx="4746">
                  <c:v>0.26523862961902073</c:v>
                </c:pt>
                <c:pt idx="4747">
                  <c:v>0.26523862961902073</c:v>
                </c:pt>
                <c:pt idx="4748">
                  <c:v>0.26523862961902073</c:v>
                </c:pt>
                <c:pt idx="4749">
                  <c:v>0.26523862961902073</c:v>
                </c:pt>
                <c:pt idx="4750">
                  <c:v>0.26523862961902073</c:v>
                </c:pt>
                <c:pt idx="4751">
                  <c:v>0.26523862961902073</c:v>
                </c:pt>
                <c:pt idx="4752">
                  <c:v>0.26523862961902073</c:v>
                </c:pt>
                <c:pt idx="4753">
                  <c:v>0.26523862961902073</c:v>
                </c:pt>
                <c:pt idx="4754">
                  <c:v>0.26523862961902073</c:v>
                </c:pt>
                <c:pt idx="4755">
                  <c:v>0.26523862961902073</c:v>
                </c:pt>
                <c:pt idx="4756">
                  <c:v>0.26523862961902073</c:v>
                </c:pt>
                <c:pt idx="4757">
                  <c:v>0.26523862961902073</c:v>
                </c:pt>
                <c:pt idx="4758">
                  <c:v>0.26523862961902073</c:v>
                </c:pt>
                <c:pt idx="4759">
                  <c:v>0.26523862961902073</c:v>
                </c:pt>
                <c:pt idx="4760">
                  <c:v>0.26523862961902073</c:v>
                </c:pt>
                <c:pt idx="4761">
                  <c:v>0.26523862961902073</c:v>
                </c:pt>
                <c:pt idx="4762">
                  <c:v>0.26523862961902073</c:v>
                </c:pt>
                <c:pt idx="4763">
                  <c:v>0.26523862961902073</c:v>
                </c:pt>
                <c:pt idx="4764">
                  <c:v>0.26523862961902073</c:v>
                </c:pt>
                <c:pt idx="4765">
                  <c:v>0.26523862961902073</c:v>
                </c:pt>
                <c:pt idx="4766">
                  <c:v>0.26523862961902073</c:v>
                </c:pt>
                <c:pt idx="4767">
                  <c:v>0.26523862961902073</c:v>
                </c:pt>
                <c:pt idx="4768">
                  <c:v>0.26523862961902073</c:v>
                </c:pt>
                <c:pt idx="4769">
                  <c:v>0.26523862961902073</c:v>
                </c:pt>
                <c:pt idx="4770">
                  <c:v>0.26523862961902073</c:v>
                </c:pt>
                <c:pt idx="4771">
                  <c:v>0.26523862961902073</c:v>
                </c:pt>
                <c:pt idx="4772">
                  <c:v>0.26523862961902073</c:v>
                </c:pt>
                <c:pt idx="4773">
                  <c:v>0.26523862961902073</c:v>
                </c:pt>
                <c:pt idx="4774">
                  <c:v>0.26523862961902073</c:v>
                </c:pt>
                <c:pt idx="4775">
                  <c:v>0.26523862961902073</c:v>
                </c:pt>
                <c:pt idx="4776">
                  <c:v>0.26523862961902073</c:v>
                </c:pt>
                <c:pt idx="4777">
                  <c:v>0.26523862961902073</c:v>
                </c:pt>
                <c:pt idx="4778">
                  <c:v>0.26523862961902073</c:v>
                </c:pt>
                <c:pt idx="4779">
                  <c:v>0.26523862961902073</c:v>
                </c:pt>
                <c:pt idx="4780">
                  <c:v>0.26523862961902073</c:v>
                </c:pt>
                <c:pt idx="4781">
                  <c:v>0.26523862961902073</c:v>
                </c:pt>
                <c:pt idx="4782">
                  <c:v>0.26523862961902073</c:v>
                </c:pt>
                <c:pt idx="4783">
                  <c:v>0.26523862961902073</c:v>
                </c:pt>
                <c:pt idx="4784">
                  <c:v>0.26523862961902073</c:v>
                </c:pt>
                <c:pt idx="4785">
                  <c:v>0.26523862961902073</c:v>
                </c:pt>
                <c:pt idx="4786">
                  <c:v>0.26523862961902073</c:v>
                </c:pt>
                <c:pt idx="4787">
                  <c:v>0.26523862961902073</c:v>
                </c:pt>
                <c:pt idx="4788">
                  <c:v>0.26523862961902073</c:v>
                </c:pt>
                <c:pt idx="4789">
                  <c:v>0.26523862961902073</c:v>
                </c:pt>
                <c:pt idx="4790">
                  <c:v>0.26523862961902073</c:v>
                </c:pt>
                <c:pt idx="4791">
                  <c:v>0.26523862961902073</c:v>
                </c:pt>
                <c:pt idx="4792">
                  <c:v>0.26523862961902073</c:v>
                </c:pt>
                <c:pt idx="4793">
                  <c:v>0.26523862961902073</c:v>
                </c:pt>
                <c:pt idx="4794">
                  <c:v>0.26523862961902073</c:v>
                </c:pt>
                <c:pt idx="4795">
                  <c:v>0.26523862961902073</c:v>
                </c:pt>
                <c:pt idx="4796">
                  <c:v>0.1324398842904915</c:v>
                </c:pt>
                <c:pt idx="4797">
                  <c:v>0.1324398842904915</c:v>
                </c:pt>
                <c:pt idx="4798">
                  <c:v>0.1324398842904915</c:v>
                </c:pt>
                <c:pt idx="4799">
                  <c:v>0.1324398842904915</c:v>
                </c:pt>
                <c:pt idx="4800">
                  <c:v>0.1324398842904915</c:v>
                </c:pt>
                <c:pt idx="4801">
                  <c:v>0.1324398842904915</c:v>
                </c:pt>
                <c:pt idx="4802">
                  <c:v>0.1324398842904915</c:v>
                </c:pt>
                <c:pt idx="4803">
                  <c:v>0.1324398842904915</c:v>
                </c:pt>
                <c:pt idx="4804">
                  <c:v>0.1324398842904915</c:v>
                </c:pt>
                <c:pt idx="4805">
                  <c:v>0.1324398842904915</c:v>
                </c:pt>
                <c:pt idx="4806">
                  <c:v>0.1324398842904915</c:v>
                </c:pt>
                <c:pt idx="4807">
                  <c:v>0.1324398842904915</c:v>
                </c:pt>
                <c:pt idx="4808">
                  <c:v>0.1324398842904915</c:v>
                </c:pt>
                <c:pt idx="4809">
                  <c:v>0.1324398842904915</c:v>
                </c:pt>
                <c:pt idx="4810">
                  <c:v>0.1324398842904915</c:v>
                </c:pt>
                <c:pt idx="4811">
                  <c:v>0.1324398842904915</c:v>
                </c:pt>
                <c:pt idx="4812">
                  <c:v>0.1324398842904915</c:v>
                </c:pt>
                <c:pt idx="4813">
                  <c:v>0.1324398842904915</c:v>
                </c:pt>
                <c:pt idx="4814">
                  <c:v>0.1324398842904915</c:v>
                </c:pt>
                <c:pt idx="4815">
                  <c:v>0.1324398842904915</c:v>
                </c:pt>
                <c:pt idx="4816">
                  <c:v>0.1324398842904915</c:v>
                </c:pt>
                <c:pt idx="4817">
                  <c:v>0.1324398842904915</c:v>
                </c:pt>
                <c:pt idx="4818">
                  <c:v>0.1324398842904915</c:v>
                </c:pt>
                <c:pt idx="4819">
                  <c:v>0.1324398842904915</c:v>
                </c:pt>
                <c:pt idx="4820">
                  <c:v>0.1324398842904915</c:v>
                </c:pt>
                <c:pt idx="4821">
                  <c:v>0.1324398842904915</c:v>
                </c:pt>
                <c:pt idx="4822">
                  <c:v>0.1324398842904915</c:v>
                </c:pt>
                <c:pt idx="4823">
                  <c:v>0.1324398842904915</c:v>
                </c:pt>
                <c:pt idx="4824">
                  <c:v>0.1324398842904915</c:v>
                </c:pt>
                <c:pt idx="4825">
                  <c:v>0.1324398842904915</c:v>
                </c:pt>
                <c:pt idx="4826">
                  <c:v>0.1324398842904915</c:v>
                </c:pt>
                <c:pt idx="4827">
                  <c:v>0.1324398842904915</c:v>
                </c:pt>
                <c:pt idx="4828">
                  <c:v>0.1324398842904915</c:v>
                </c:pt>
                <c:pt idx="4829">
                  <c:v>0.1324398842904915</c:v>
                </c:pt>
                <c:pt idx="4830">
                  <c:v>0.1324398842904915</c:v>
                </c:pt>
                <c:pt idx="4831">
                  <c:v>0.1324398842904915</c:v>
                </c:pt>
                <c:pt idx="4832">
                  <c:v>0.1324398842904915</c:v>
                </c:pt>
                <c:pt idx="4833">
                  <c:v>0.1324398842904915</c:v>
                </c:pt>
                <c:pt idx="4834">
                  <c:v>0.1324398842904915</c:v>
                </c:pt>
                <c:pt idx="4835">
                  <c:v>0.1324398842904915</c:v>
                </c:pt>
                <c:pt idx="4836">
                  <c:v>0.1324398842904915</c:v>
                </c:pt>
                <c:pt idx="4837">
                  <c:v>0.1324398842904915</c:v>
                </c:pt>
                <c:pt idx="4838">
                  <c:v>0.1324398842904915</c:v>
                </c:pt>
                <c:pt idx="4839">
                  <c:v>0.1324398842904915</c:v>
                </c:pt>
                <c:pt idx="4840">
                  <c:v>0.1324398842904915</c:v>
                </c:pt>
                <c:pt idx="4841">
                  <c:v>0.1324398842904915</c:v>
                </c:pt>
                <c:pt idx="4842">
                  <c:v>0.1324398842904915</c:v>
                </c:pt>
                <c:pt idx="4843">
                  <c:v>0.1324398842904915</c:v>
                </c:pt>
                <c:pt idx="4844">
                  <c:v>0.1324398842904915</c:v>
                </c:pt>
                <c:pt idx="4845">
                  <c:v>0.1324398842904915</c:v>
                </c:pt>
                <c:pt idx="4846">
                  <c:v>0.1324398842904915</c:v>
                </c:pt>
                <c:pt idx="4847">
                  <c:v>0.1324398842904915</c:v>
                </c:pt>
                <c:pt idx="4848">
                  <c:v>0.1324398842904915</c:v>
                </c:pt>
                <c:pt idx="4849">
                  <c:v>0.1324398842904915</c:v>
                </c:pt>
                <c:pt idx="4850">
                  <c:v>0.1324398842904915</c:v>
                </c:pt>
                <c:pt idx="4851">
                  <c:v>0.1324398842904915</c:v>
                </c:pt>
                <c:pt idx="4852">
                  <c:v>0.1324398842904915</c:v>
                </c:pt>
                <c:pt idx="4853">
                  <c:v>0.1324398842904915</c:v>
                </c:pt>
                <c:pt idx="4854">
                  <c:v>0.1324398842904915</c:v>
                </c:pt>
                <c:pt idx="4855">
                  <c:v>0.1324398842904915</c:v>
                </c:pt>
                <c:pt idx="4856">
                  <c:v>0.1324398842904915</c:v>
                </c:pt>
                <c:pt idx="4857">
                  <c:v>0.1324398842904915</c:v>
                </c:pt>
                <c:pt idx="4858">
                  <c:v>0.1324398842904915</c:v>
                </c:pt>
                <c:pt idx="4859">
                  <c:v>0.1324398842904915</c:v>
                </c:pt>
                <c:pt idx="4860">
                  <c:v>0.1324398842904915</c:v>
                </c:pt>
                <c:pt idx="4861">
                  <c:v>0.1324398842904915</c:v>
                </c:pt>
                <c:pt idx="4862">
                  <c:v>0.1324398842904915</c:v>
                </c:pt>
                <c:pt idx="4863">
                  <c:v>0.1324398842904915</c:v>
                </c:pt>
                <c:pt idx="4864">
                  <c:v>0.1324398842904915</c:v>
                </c:pt>
                <c:pt idx="4865">
                  <c:v>0.1324398842904915</c:v>
                </c:pt>
                <c:pt idx="4866">
                  <c:v>0.1324398842904915</c:v>
                </c:pt>
                <c:pt idx="4867">
                  <c:v>0.1324398842904915</c:v>
                </c:pt>
                <c:pt idx="4868">
                  <c:v>0.1324398842904915</c:v>
                </c:pt>
                <c:pt idx="4869">
                  <c:v>0.1324398842904915</c:v>
                </c:pt>
                <c:pt idx="4870">
                  <c:v>0.1324398842904915</c:v>
                </c:pt>
                <c:pt idx="4871">
                  <c:v>0.1324398842904915</c:v>
                </c:pt>
                <c:pt idx="4872">
                  <c:v>0.1324398842904915</c:v>
                </c:pt>
                <c:pt idx="4873">
                  <c:v>0.1324398842904915</c:v>
                </c:pt>
                <c:pt idx="4874">
                  <c:v>0.1324398842904915</c:v>
                </c:pt>
                <c:pt idx="4875">
                  <c:v>0.1324398842904915</c:v>
                </c:pt>
                <c:pt idx="4876">
                  <c:v>0.1324398842904915</c:v>
                </c:pt>
                <c:pt idx="4877">
                  <c:v>0.1324398842904915</c:v>
                </c:pt>
                <c:pt idx="4878">
                  <c:v>0.1324398842904915</c:v>
                </c:pt>
                <c:pt idx="4879">
                  <c:v>0.1324398842904915</c:v>
                </c:pt>
                <c:pt idx="4880">
                  <c:v>0.1324398842904915</c:v>
                </c:pt>
                <c:pt idx="4881">
                  <c:v>0.1324398842904915</c:v>
                </c:pt>
                <c:pt idx="4882">
                  <c:v>0.1324398842904915</c:v>
                </c:pt>
                <c:pt idx="4883">
                  <c:v>0.1324398842904915</c:v>
                </c:pt>
                <c:pt idx="4884">
                  <c:v>0.1324398842904915</c:v>
                </c:pt>
                <c:pt idx="4885">
                  <c:v>0.1324398842904915</c:v>
                </c:pt>
                <c:pt idx="4886">
                  <c:v>0.1324398842904915</c:v>
                </c:pt>
                <c:pt idx="4887">
                  <c:v>0.1324398842904915</c:v>
                </c:pt>
                <c:pt idx="4888">
                  <c:v>0.1324398842904915</c:v>
                </c:pt>
                <c:pt idx="4889">
                  <c:v>0.1324398842904915</c:v>
                </c:pt>
                <c:pt idx="4890">
                  <c:v>0.1324398842904915</c:v>
                </c:pt>
                <c:pt idx="4891">
                  <c:v>0.1324398842904915</c:v>
                </c:pt>
                <c:pt idx="4892">
                  <c:v>0.1324398842904915</c:v>
                </c:pt>
                <c:pt idx="4893">
                  <c:v>0.1324398842904915</c:v>
                </c:pt>
                <c:pt idx="4894">
                  <c:v>0.1324398842904915</c:v>
                </c:pt>
                <c:pt idx="4895">
                  <c:v>0.1324398842904915</c:v>
                </c:pt>
                <c:pt idx="4896">
                  <c:v>0.1324398842904915</c:v>
                </c:pt>
                <c:pt idx="4897">
                  <c:v>0.1324398842904915</c:v>
                </c:pt>
                <c:pt idx="4898">
                  <c:v>0.1324398842904915</c:v>
                </c:pt>
                <c:pt idx="4899">
                  <c:v>0.1324398842904915</c:v>
                </c:pt>
                <c:pt idx="4900">
                  <c:v>0.1324398842904915</c:v>
                </c:pt>
                <c:pt idx="4901">
                  <c:v>0.1324398842904915</c:v>
                </c:pt>
                <c:pt idx="4902">
                  <c:v>0.1324398842904915</c:v>
                </c:pt>
                <c:pt idx="4903">
                  <c:v>0.1324398842904915</c:v>
                </c:pt>
                <c:pt idx="4904">
                  <c:v>0.1324398842904915</c:v>
                </c:pt>
                <c:pt idx="4905">
                  <c:v>0.1324398842904915</c:v>
                </c:pt>
                <c:pt idx="4906">
                  <c:v>0.1324398842904915</c:v>
                </c:pt>
                <c:pt idx="4907">
                  <c:v>0.1324398842904915</c:v>
                </c:pt>
                <c:pt idx="4908">
                  <c:v>0.1324398842904915</c:v>
                </c:pt>
                <c:pt idx="4909">
                  <c:v>0.1324398842904915</c:v>
                </c:pt>
                <c:pt idx="4910">
                  <c:v>0.1324398842904915</c:v>
                </c:pt>
                <c:pt idx="4911">
                  <c:v>0.1324398842904915</c:v>
                </c:pt>
                <c:pt idx="4912">
                  <c:v>0.1324398842904915</c:v>
                </c:pt>
                <c:pt idx="4913">
                  <c:v>0.1324398842904915</c:v>
                </c:pt>
                <c:pt idx="4914">
                  <c:v>0.1324398842904915</c:v>
                </c:pt>
                <c:pt idx="4915">
                  <c:v>0.1324398842904915</c:v>
                </c:pt>
                <c:pt idx="4916">
                  <c:v>0.1324398842904915</c:v>
                </c:pt>
                <c:pt idx="4917">
                  <c:v>0.1324398842904915</c:v>
                </c:pt>
                <c:pt idx="4918">
                  <c:v>0.1324398842904915</c:v>
                </c:pt>
                <c:pt idx="4919">
                  <c:v>0.1324398842904915</c:v>
                </c:pt>
                <c:pt idx="4920">
                  <c:v>0.1324398842904915</c:v>
                </c:pt>
                <c:pt idx="4921">
                  <c:v>0.1324398842904915</c:v>
                </c:pt>
                <c:pt idx="4922">
                  <c:v>0.1324398842904915</c:v>
                </c:pt>
                <c:pt idx="4923">
                  <c:v>0.1324398842904915</c:v>
                </c:pt>
                <c:pt idx="4924">
                  <c:v>0.1324398842904915</c:v>
                </c:pt>
                <c:pt idx="4925">
                  <c:v>0.1324398842904915</c:v>
                </c:pt>
                <c:pt idx="4926">
                  <c:v>0.1324398842904915</c:v>
                </c:pt>
                <c:pt idx="4927">
                  <c:v>0.1324398842904915</c:v>
                </c:pt>
                <c:pt idx="4928">
                  <c:v>0.1324398842904915</c:v>
                </c:pt>
                <c:pt idx="4929">
                  <c:v>0.1324398842904915</c:v>
                </c:pt>
                <c:pt idx="4930">
                  <c:v>0.1324398842904915</c:v>
                </c:pt>
                <c:pt idx="4931">
                  <c:v>0.1324398842904915</c:v>
                </c:pt>
                <c:pt idx="4932">
                  <c:v>0.1324398842904915</c:v>
                </c:pt>
                <c:pt idx="4933">
                  <c:v>0.1324398842904915</c:v>
                </c:pt>
                <c:pt idx="4934">
                  <c:v>0.1324398842904915</c:v>
                </c:pt>
                <c:pt idx="4935">
                  <c:v>0.1324398842904915</c:v>
                </c:pt>
                <c:pt idx="4936">
                  <c:v>0.1324398842904915</c:v>
                </c:pt>
                <c:pt idx="4937">
                  <c:v>0.1324398842904915</c:v>
                </c:pt>
                <c:pt idx="4938">
                  <c:v>0.1324398842904915</c:v>
                </c:pt>
                <c:pt idx="4939">
                  <c:v>0.1324398842904915</c:v>
                </c:pt>
                <c:pt idx="4940">
                  <c:v>0.1324398842904915</c:v>
                </c:pt>
                <c:pt idx="4941">
                  <c:v>0.1324398842904915</c:v>
                </c:pt>
                <c:pt idx="4942">
                  <c:v>0.1324398842904915</c:v>
                </c:pt>
                <c:pt idx="4943">
                  <c:v>0.1324398842904915</c:v>
                </c:pt>
                <c:pt idx="4944">
                  <c:v>0.1324398842904915</c:v>
                </c:pt>
                <c:pt idx="4945">
                  <c:v>0.1324398842904915</c:v>
                </c:pt>
                <c:pt idx="4946">
                  <c:v>0.1324398842904915</c:v>
                </c:pt>
                <c:pt idx="4947">
                  <c:v>0.1324398842904915</c:v>
                </c:pt>
                <c:pt idx="4948">
                  <c:v>0.1324398842904915</c:v>
                </c:pt>
                <c:pt idx="4949">
                  <c:v>0.1324398842904915</c:v>
                </c:pt>
                <c:pt idx="4950">
                  <c:v>0.1324398842904915</c:v>
                </c:pt>
                <c:pt idx="4951">
                  <c:v>0.1324398842904915</c:v>
                </c:pt>
                <c:pt idx="4952">
                  <c:v>0.1324398842904915</c:v>
                </c:pt>
                <c:pt idx="4953">
                  <c:v>0.1324398842904915</c:v>
                </c:pt>
                <c:pt idx="4954">
                  <c:v>0.1324398842904915</c:v>
                </c:pt>
                <c:pt idx="4955">
                  <c:v>0.1324398842904915</c:v>
                </c:pt>
                <c:pt idx="4956">
                  <c:v>0.1324398842904915</c:v>
                </c:pt>
                <c:pt idx="4957">
                  <c:v>0.1324398842904915</c:v>
                </c:pt>
                <c:pt idx="4958">
                  <c:v>0.1324398842904915</c:v>
                </c:pt>
                <c:pt idx="4959">
                  <c:v>0.1324398842904915</c:v>
                </c:pt>
                <c:pt idx="4960">
                  <c:v>0.1324398842904915</c:v>
                </c:pt>
                <c:pt idx="4961">
                  <c:v>0.1324398842904915</c:v>
                </c:pt>
                <c:pt idx="4962">
                  <c:v>0.1324398842904915</c:v>
                </c:pt>
                <c:pt idx="4963">
                  <c:v>0.1324398842904915</c:v>
                </c:pt>
                <c:pt idx="4964">
                  <c:v>0.1324398842904915</c:v>
                </c:pt>
                <c:pt idx="4965">
                  <c:v>0.1324398842904915</c:v>
                </c:pt>
                <c:pt idx="4966">
                  <c:v>0.1324398842904915</c:v>
                </c:pt>
                <c:pt idx="4967">
                  <c:v>0.1324398842904915</c:v>
                </c:pt>
                <c:pt idx="4968">
                  <c:v>0.1324398842904915</c:v>
                </c:pt>
                <c:pt idx="4969">
                  <c:v>0.1324398842904915</c:v>
                </c:pt>
                <c:pt idx="4970">
                  <c:v>0.1324398842904915</c:v>
                </c:pt>
                <c:pt idx="4971">
                  <c:v>0.1324398842904915</c:v>
                </c:pt>
                <c:pt idx="4972">
                  <c:v>0.1324398842904915</c:v>
                </c:pt>
                <c:pt idx="4973">
                  <c:v>0.1324398842904915</c:v>
                </c:pt>
                <c:pt idx="4974">
                  <c:v>0.1324398842904915</c:v>
                </c:pt>
                <c:pt idx="4975">
                  <c:v>0.1324398842904915</c:v>
                </c:pt>
                <c:pt idx="4976">
                  <c:v>0.1324398842904915</c:v>
                </c:pt>
                <c:pt idx="4977">
                  <c:v>0.1324398842904915</c:v>
                </c:pt>
                <c:pt idx="4978">
                  <c:v>0.1324398842904915</c:v>
                </c:pt>
                <c:pt idx="4979">
                  <c:v>0.1324398842904915</c:v>
                </c:pt>
                <c:pt idx="4980">
                  <c:v>0.1324398842904915</c:v>
                </c:pt>
                <c:pt idx="4981">
                  <c:v>0.1324398842904915</c:v>
                </c:pt>
                <c:pt idx="4982">
                  <c:v>0.1324398842904915</c:v>
                </c:pt>
                <c:pt idx="4983">
                  <c:v>0.1324398842904915</c:v>
                </c:pt>
                <c:pt idx="4984">
                  <c:v>0.1324398842904915</c:v>
                </c:pt>
                <c:pt idx="4985">
                  <c:v>0.1324398842904915</c:v>
                </c:pt>
                <c:pt idx="4986">
                  <c:v>0.1324398842904915</c:v>
                </c:pt>
                <c:pt idx="4987">
                  <c:v>0.1324398842904915</c:v>
                </c:pt>
                <c:pt idx="4988">
                  <c:v>0.1324398842904915</c:v>
                </c:pt>
                <c:pt idx="4989">
                  <c:v>0.1324398842904915</c:v>
                </c:pt>
                <c:pt idx="4990">
                  <c:v>0.1324398842904915</c:v>
                </c:pt>
                <c:pt idx="4991">
                  <c:v>0.1324398842904915</c:v>
                </c:pt>
                <c:pt idx="4992">
                  <c:v>0.1324398842904915</c:v>
                </c:pt>
                <c:pt idx="4993">
                  <c:v>0.1324398842904915</c:v>
                </c:pt>
                <c:pt idx="4994">
                  <c:v>0.1324398842904915</c:v>
                </c:pt>
                <c:pt idx="4995">
                  <c:v>0.1324398842904915</c:v>
                </c:pt>
                <c:pt idx="4996">
                  <c:v>0.1324398842904915</c:v>
                </c:pt>
                <c:pt idx="4997">
                  <c:v>0.1324398842904915</c:v>
                </c:pt>
                <c:pt idx="4998">
                  <c:v>0.1324398842904915</c:v>
                </c:pt>
                <c:pt idx="4999">
                  <c:v>0.1324398842904915</c:v>
                </c:pt>
                <c:pt idx="5000">
                  <c:v>0.1324398842904915</c:v>
                </c:pt>
                <c:pt idx="5001">
                  <c:v>0.1324398842904915</c:v>
                </c:pt>
                <c:pt idx="5002">
                  <c:v>0.1324398842904915</c:v>
                </c:pt>
                <c:pt idx="5003">
                  <c:v>0.1324398842904915</c:v>
                </c:pt>
                <c:pt idx="5004">
                  <c:v>0.1324398842904915</c:v>
                </c:pt>
                <c:pt idx="5005">
                  <c:v>0.1324398842904915</c:v>
                </c:pt>
                <c:pt idx="5006">
                  <c:v>0.1324398842904915</c:v>
                </c:pt>
                <c:pt idx="5007">
                  <c:v>0.1324398842904915</c:v>
                </c:pt>
                <c:pt idx="5008">
                  <c:v>0.1324398842904915</c:v>
                </c:pt>
                <c:pt idx="5009">
                  <c:v>0.1324398842904915</c:v>
                </c:pt>
                <c:pt idx="5010">
                  <c:v>0.1324398842904915</c:v>
                </c:pt>
                <c:pt idx="5011">
                  <c:v>0.1324398842904915</c:v>
                </c:pt>
                <c:pt idx="5012">
                  <c:v>0.1324398842904915</c:v>
                </c:pt>
                <c:pt idx="5013">
                  <c:v>0.1324398842904915</c:v>
                </c:pt>
                <c:pt idx="5014">
                  <c:v>0.1324398842904915</c:v>
                </c:pt>
                <c:pt idx="5015">
                  <c:v>0.1324398842904915</c:v>
                </c:pt>
                <c:pt idx="5016">
                  <c:v>0.1324398842904915</c:v>
                </c:pt>
                <c:pt idx="5017">
                  <c:v>0.1324398842904915</c:v>
                </c:pt>
                <c:pt idx="5018">
                  <c:v>0.1324398842904915</c:v>
                </c:pt>
                <c:pt idx="5019">
                  <c:v>0.1324398842904915</c:v>
                </c:pt>
                <c:pt idx="5020">
                  <c:v>0.1324398842904915</c:v>
                </c:pt>
                <c:pt idx="5021">
                  <c:v>0.1324398842904915</c:v>
                </c:pt>
                <c:pt idx="5022">
                  <c:v>0.1324398842904915</c:v>
                </c:pt>
                <c:pt idx="5023">
                  <c:v>0.1324398842904915</c:v>
                </c:pt>
                <c:pt idx="5024">
                  <c:v>0.1324398842904915</c:v>
                </c:pt>
                <c:pt idx="5025">
                  <c:v>0.1324398842904915</c:v>
                </c:pt>
                <c:pt idx="5026">
                  <c:v>0.1324398842904915</c:v>
                </c:pt>
                <c:pt idx="5027">
                  <c:v>0.1324398842904915</c:v>
                </c:pt>
                <c:pt idx="5028">
                  <c:v>0.1324398842904915</c:v>
                </c:pt>
                <c:pt idx="5029">
                  <c:v>0.1324398842904915</c:v>
                </c:pt>
                <c:pt idx="5030">
                  <c:v>0.1324398842904915</c:v>
                </c:pt>
                <c:pt idx="5031">
                  <c:v>0.1324398842904915</c:v>
                </c:pt>
                <c:pt idx="5032">
                  <c:v>0.1324398842904915</c:v>
                </c:pt>
                <c:pt idx="5033">
                  <c:v>0.1324398842904915</c:v>
                </c:pt>
                <c:pt idx="5034">
                  <c:v>0.1324398842904915</c:v>
                </c:pt>
                <c:pt idx="5035">
                  <c:v>0.1324398842904915</c:v>
                </c:pt>
                <c:pt idx="5036">
                  <c:v>0.1324398842904915</c:v>
                </c:pt>
                <c:pt idx="5037">
                  <c:v>0.1324398842904915</c:v>
                </c:pt>
                <c:pt idx="5038">
                  <c:v>0.1324398842904915</c:v>
                </c:pt>
                <c:pt idx="5039">
                  <c:v>0.1324398842904915</c:v>
                </c:pt>
                <c:pt idx="5040">
                  <c:v>0.1324398842904915</c:v>
                </c:pt>
                <c:pt idx="5041">
                  <c:v>0.1324398842904915</c:v>
                </c:pt>
                <c:pt idx="5042">
                  <c:v>0.1324398842904915</c:v>
                </c:pt>
                <c:pt idx="5043">
                  <c:v>0.1324398842904915</c:v>
                </c:pt>
                <c:pt idx="5044">
                  <c:v>0.1324398842904915</c:v>
                </c:pt>
                <c:pt idx="5045">
                  <c:v>0.1324398842904915</c:v>
                </c:pt>
                <c:pt idx="5046">
                  <c:v>0.1324398842904915</c:v>
                </c:pt>
                <c:pt idx="5047">
                  <c:v>0.1324398842904915</c:v>
                </c:pt>
                <c:pt idx="5048">
                  <c:v>0.1324398842904915</c:v>
                </c:pt>
                <c:pt idx="5049">
                  <c:v>0.1324398842904915</c:v>
                </c:pt>
                <c:pt idx="5050">
                  <c:v>0.1324398842904915</c:v>
                </c:pt>
                <c:pt idx="5051">
                  <c:v>0.1324398842904915</c:v>
                </c:pt>
                <c:pt idx="5052">
                  <c:v>0.1324398842904915</c:v>
                </c:pt>
                <c:pt idx="5053">
                  <c:v>0.1324398842904915</c:v>
                </c:pt>
                <c:pt idx="5054">
                  <c:v>0.1324398842904915</c:v>
                </c:pt>
                <c:pt idx="5055">
                  <c:v>0.1324398842904915</c:v>
                </c:pt>
                <c:pt idx="5056">
                  <c:v>0.1324398842904915</c:v>
                </c:pt>
                <c:pt idx="5057">
                  <c:v>0.1324398842904915</c:v>
                </c:pt>
                <c:pt idx="5058">
                  <c:v>0.1324398842904915</c:v>
                </c:pt>
                <c:pt idx="5059">
                  <c:v>0.1324398842904915</c:v>
                </c:pt>
                <c:pt idx="5060">
                  <c:v>0.1324398842904915</c:v>
                </c:pt>
                <c:pt idx="5061">
                  <c:v>0.1324398842904915</c:v>
                </c:pt>
                <c:pt idx="5062">
                  <c:v>0.1324398842904915</c:v>
                </c:pt>
                <c:pt idx="5063">
                  <c:v>0.1324398842904915</c:v>
                </c:pt>
                <c:pt idx="5064">
                  <c:v>0.1324398842904915</c:v>
                </c:pt>
                <c:pt idx="5065">
                  <c:v>0.1324398842904915</c:v>
                </c:pt>
                <c:pt idx="5066">
                  <c:v>0.1324398842904915</c:v>
                </c:pt>
                <c:pt idx="5067">
                  <c:v>0.1324398842904915</c:v>
                </c:pt>
                <c:pt idx="5068">
                  <c:v>0.1324398842904915</c:v>
                </c:pt>
                <c:pt idx="5069">
                  <c:v>0.1324398842904915</c:v>
                </c:pt>
                <c:pt idx="5070">
                  <c:v>0.1324398842904915</c:v>
                </c:pt>
                <c:pt idx="5071">
                  <c:v>0.1324398842904915</c:v>
                </c:pt>
                <c:pt idx="5072">
                  <c:v>0.1324398842904915</c:v>
                </c:pt>
                <c:pt idx="5073">
                  <c:v>0.1324398842904915</c:v>
                </c:pt>
                <c:pt idx="5074">
                  <c:v>0.1324398842904915</c:v>
                </c:pt>
                <c:pt idx="5075">
                  <c:v>0.1324398842904915</c:v>
                </c:pt>
                <c:pt idx="5076">
                  <c:v>0.1324398842904915</c:v>
                </c:pt>
                <c:pt idx="5077">
                  <c:v>0.1324398842904915</c:v>
                </c:pt>
                <c:pt idx="5078">
                  <c:v>0.1324398842904915</c:v>
                </c:pt>
                <c:pt idx="5079">
                  <c:v>0.1324398842904915</c:v>
                </c:pt>
                <c:pt idx="5080">
                  <c:v>0.1324398842904915</c:v>
                </c:pt>
                <c:pt idx="5081">
                  <c:v>0.1324398842904915</c:v>
                </c:pt>
                <c:pt idx="5082">
                  <c:v>0.1324398842904915</c:v>
                </c:pt>
                <c:pt idx="5083">
                  <c:v>0.1324398842904915</c:v>
                </c:pt>
                <c:pt idx="5084">
                  <c:v>0.1324398842904915</c:v>
                </c:pt>
                <c:pt idx="5085">
                  <c:v>0.1324398842904915</c:v>
                </c:pt>
                <c:pt idx="5086">
                  <c:v>0.1324398842904915</c:v>
                </c:pt>
                <c:pt idx="5087">
                  <c:v>0.1324398842904915</c:v>
                </c:pt>
                <c:pt idx="5088">
                  <c:v>0.1324398842904915</c:v>
                </c:pt>
                <c:pt idx="5089">
                  <c:v>0.1324398842904915</c:v>
                </c:pt>
                <c:pt idx="5090">
                  <c:v>0.1324398842904915</c:v>
                </c:pt>
                <c:pt idx="5091">
                  <c:v>0.1324398842904915</c:v>
                </c:pt>
                <c:pt idx="5092">
                  <c:v>0.1324398842904915</c:v>
                </c:pt>
                <c:pt idx="5093">
                  <c:v>0.1324398842904915</c:v>
                </c:pt>
                <c:pt idx="5094">
                  <c:v>0.1324398842904915</c:v>
                </c:pt>
                <c:pt idx="5095">
                  <c:v>0.1324398842904915</c:v>
                </c:pt>
                <c:pt idx="5096">
                  <c:v>0.1324398842904915</c:v>
                </c:pt>
                <c:pt idx="5097">
                  <c:v>0.1324398842904915</c:v>
                </c:pt>
                <c:pt idx="5098">
                  <c:v>0.1324398842904915</c:v>
                </c:pt>
                <c:pt idx="5099">
                  <c:v>0.1324398842904915</c:v>
                </c:pt>
                <c:pt idx="5100">
                  <c:v>0.1324398842904915</c:v>
                </c:pt>
                <c:pt idx="5101">
                  <c:v>0.1324398842904915</c:v>
                </c:pt>
                <c:pt idx="5102">
                  <c:v>0.1324398842904915</c:v>
                </c:pt>
                <c:pt idx="5103">
                  <c:v>0.1324398842904915</c:v>
                </c:pt>
                <c:pt idx="5104">
                  <c:v>0.1324398842904915</c:v>
                </c:pt>
                <c:pt idx="5105">
                  <c:v>0.1324398842904915</c:v>
                </c:pt>
                <c:pt idx="5106">
                  <c:v>0.1324398842904915</c:v>
                </c:pt>
                <c:pt idx="5107">
                  <c:v>0.1324398842904915</c:v>
                </c:pt>
                <c:pt idx="5108">
                  <c:v>0.1324398842904915</c:v>
                </c:pt>
                <c:pt idx="5109">
                  <c:v>0.1324398842904915</c:v>
                </c:pt>
                <c:pt idx="5110">
                  <c:v>0.1324398842904915</c:v>
                </c:pt>
                <c:pt idx="5111">
                  <c:v>0.1324398842904915</c:v>
                </c:pt>
                <c:pt idx="5112">
                  <c:v>0.1324398842904915</c:v>
                </c:pt>
                <c:pt idx="5113">
                  <c:v>0.1324398842904915</c:v>
                </c:pt>
                <c:pt idx="5114">
                  <c:v>0.1324398842904915</c:v>
                </c:pt>
                <c:pt idx="5115">
                  <c:v>0.1324398842904915</c:v>
                </c:pt>
                <c:pt idx="5116">
                  <c:v>0.1324398842904915</c:v>
                </c:pt>
                <c:pt idx="5117">
                  <c:v>0.1324398842904915</c:v>
                </c:pt>
                <c:pt idx="5118">
                  <c:v>2.4040415213014606E-5</c:v>
                </c:pt>
                <c:pt idx="5119">
                  <c:v>2.4040415213014606E-5</c:v>
                </c:pt>
                <c:pt idx="5120">
                  <c:v>2.4040415213014606E-5</c:v>
                </c:pt>
                <c:pt idx="5121">
                  <c:v>2.4040415213014606E-5</c:v>
                </c:pt>
                <c:pt idx="5122">
                  <c:v>2.4040415213014606E-5</c:v>
                </c:pt>
                <c:pt idx="5123">
                  <c:v>2.4040415213014606E-5</c:v>
                </c:pt>
                <c:pt idx="5124">
                  <c:v>2.4040415213014606E-5</c:v>
                </c:pt>
                <c:pt idx="5125">
                  <c:v>2.4040415213014606E-5</c:v>
                </c:pt>
                <c:pt idx="5126">
                  <c:v>2.4040415213014606E-5</c:v>
                </c:pt>
                <c:pt idx="5127">
                  <c:v>2.4040415213014606E-5</c:v>
                </c:pt>
                <c:pt idx="5128">
                  <c:v>2.4040415213014606E-5</c:v>
                </c:pt>
                <c:pt idx="5129">
                  <c:v>2.4040415213014606E-5</c:v>
                </c:pt>
                <c:pt idx="5130">
                  <c:v>2.4040415213014606E-5</c:v>
                </c:pt>
                <c:pt idx="5131">
                  <c:v>2.4040415213014606E-5</c:v>
                </c:pt>
                <c:pt idx="5132">
                  <c:v>2.4040415213014606E-5</c:v>
                </c:pt>
                <c:pt idx="5133">
                  <c:v>2.4040415213014606E-5</c:v>
                </c:pt>
                <c:pt idx="5134">
                  <c:v>2.4040415213014606E-5</c:v>
                </c:pt>
                <c:pt idx="5135">
                  <c:v>2.4040415213014606E-5</c:v>
                </c:pt>
                <c:pt idx="5136">
                  <c:v>2.4040415213014606E-5</c:v>
                </c:pt>
                <c:pt idx="5137">
                  <c:v>2.4040415213014606E-5</c:v>
                </c:pt>
                <c:pt idx="5138">
                  <c:v>2.4040415213014606E-5</c:v>
                </c:pt>
                <c:pt idx="5139">
                  <c:v>2.4040415213014606E-5</c:v>
                </c:pt>
                <c:pt idx="5140">
                  <c:v>2.4040415213014606E-5</c:v>
                </c:pt>
                <c:pt idx="5141">
                  <c:v>2.4040415213014606E-5</c:v>
                </c:pt>
                <c:pt idx="5142">
                  <c:v>2.4040415213014606E-5</c:v>
                </c:pt>
                <c:pt idx="5143">
                  <c:v>2.4040415213014606E-5</c:v>
                </c:pt>
                <c:pt idx="5144">
                  <c:v>2.4040415213014606E-5</c:v>
                </c:pt>
                <c:pt idx="5145">
                  <c:v>2.4040415213014606E-5</c:v>
                </c:pt>
                <c:pt idx="5146">
                  <c:v>2.4040415213014606E-5</c:v>
                </c:pt>
                <c:pt idx="5147">
                  <c:v>2.4040415213014606E-5</c:v>
                </c:pt>
                <c:pt idx="5148">
                  <c:v>2.4040415213014606E-5</c:v>
                </c:pt>
                <c:pt idx="5149">
                  <c:v>2.4040415213014606E-5</c:v>
                </c:pt>
                <c:pt idx="5150">
                  <c:v>2.4040415213014606E-5</c:v>
                </c:pt>
                <c:pt idx="5151">
                  <c:v>2.4040415213014606E-5</c:v>
                </c:pt>
                <c:pt idx="5152">
                  <c:v>6.4866659449338089E-7</c:v>
                </c:pt>
                <c:pt idx="5153">
                  <c:v>6.4866659449338089E-7</c:v>
                </c:pt>
                <c:pt idx="5154">
                  <c:v>6.4866659449338089E-7</c:v>
                </c:pt>
                <c:pt idx="5155">
                  <c:v>6.4866659449338089E-7</c:v>
                </c:pt>
                <c:pt idx="5156">
                  <c:v>9.7642887016812082E-9</c:v>
                </c:pt>
                <c:pt idx="5157">
                  <c:v>9.7642887016812082E-9</c:v>
                </c:pt>
                <c:pt idx="5158">
                  <c:v>9.7642887016812082E-9</c:v>
                </c:pt>
                <c:pt idx="5159">
                  <c:v>9.7642887016812082E-9</c:v>
                </c:pt>
                <c:pt idx="5160">
                  <c:v>9.7642887016812082E-9</c:v>
                </c:pt>
                <c:pt idx="5161">
                  <c:v>9.7642887016812082E-9</c:v>
                </c:pt>
                <c:pt idx="5162">
                  <c:v>9.7642887016812082E-9</c:v>
                </c:pt>
                <c:pt idx="5163">
                  <c:v>9.7642887016812082E-9</c:v>
                </c:pt>
                <c:pt idx="5164">
                  <c:v>9.7642887016812082E-9</c:v>
                </c:pt>
                <c:pt idx="5165">
                  <c:v>9.7642887016812082E-9</c:v>
                </c:pt>
                <c:pt idx="5166">
                  <c:v>9.7642887016812082E-9</c:v>
                </c:pt>
                <c:pt idx="5167">
                  <c:v>9.7642887016812082E-9</c:v>
                </c:pt>
                <c:pt idx="5168">
                  <c:v>9.7642887016812082E-9</c:v>
                </c:pt>
                <c:pt idx="5169">
                  <c:v>9.7642887016812082E-9</c:v>
                </c:pt>
                <c:pt idx="5170">
                  <c:v>9.7642887016812082E-9</c:v>
                </c:pt>
                <c:pt idx="5171">
                  <c:v>9.7642887016812082E-9</c:v>
                </c:pt>
                <c:pt idx="5172">
                  <c:v>9.7642887016812082E-9</c:v>
                </c:pt>
                <c:pt idx="5173">
                  <c:v>9.7642887016812082E-9</c:v>
                </c:pt>
                <c:pt idx="5174">
                  <c:v>8.1997233672533627E-11</c:v>
                </c:pt>
                <c:pt idx="5175">
                  <c:v>8.1997233672533627E-11</c:v>
                </c:pt>
                <c:pt idx="5176">
                  <c:v>8.1997233672533627E-11</c:v>
                </c:pt>
                <c:pt idx="5177">
                  <c:v>8.1997233672533627E-11</c:v>
                </c:pt>
                <c:pt idx="5178">
                  <c:v>8.1997233672533627E-11</c:v>
                </c:pt>
                <c:pt idx="5179">
                  <c:v>8.1997233672533627E-11</c:v>
                </c:pt>
                <c:pt idx="5180">
                  <c:v>8.1997233672533627E-11</c:v>
                </c:pt>
                <c:pt idx="5181">
                  <c:v>8.1997233672533627E-11</c:v>
                </c:pt>
                <c:pt idx="5182">
                  <c:v>8.1997233672533627E-11</c:v>
                </c:pt>
                <c:pt idx="5183">
                  <c:v>8.1997233672533627E-11</c:v>
                </c:pt>
                <c:pt idx="5184">
                  <c:v>8.1997233672533627E-11</c:v>
                </c:pt>
                <c:pt idx="5185">
                  <c:v>8.1997233672533627E-11</c:v>
                </c:pt>
                <c:pt idx="5186">
                  <c:v>8.1997233672533627E-11</c:v>
                </c:pt>
                <c:pt idx="5187">
                  <c:v>8.1997233672533627E-11</c:v>
                </c:pt>
                <c:pt idx="5188">
                  <c:v>8.1997233672533627E-11</c:v>
                </c:pt>
                <c:pt idx="5189">
                  <c:v>8.1997233672533627E-11</c:v>
                </c:pt>
                <c:pt idx="5190">
                  <c:v>8.1997233672533627E-11</c:v>
                </c:pt>
                <c:pt idx="5191">
                  <c:v>8.1997233672533627E-11</c:v>
                </c:pt>
                <c:pt idx="5192">
                  <c:v>8.1997233672533627E-11</c:v>
                </c:pt>
                <c:pt idx="5193">
                  <c:v>8.1997233672533627E-11</c:v>
                </c:pt>
                <c:pt idx="5194">
                  <c:v>8.1997233672533627E-11</c:v>
                </c:pt>
                <c:pt idx="5195">
                  <c:v>8.1997233672533627E-11</c:v>
                </c:pt>
                <c:pt idx="5196">
                  <c:v>8.1997233672533627E-11</c:v>
                </c:pt>
                <c:pt idx="5197">
                  <c:v>8.1997233672533627E-11</c:v>
                </c:pt>
                <c:pt idx="5198">
                  <c:v>8.1997233672533627E-11</c:v>
                </c:pt>
                <c:pt idx="5199">
                  <c:v>8.1997233672533627E-11</c:v>
                </c:pt>
              </c:numCache>
            </c:numRef>
          </c:yVal>
          <c:smooth val="1"/>
        </c:ser>
        <c:dLbls>
          <c:showLegendKey val="0"/>
          <c:showVal val="0"/>
          <c:showCatName val="0"/>
          <c:showSerName val="0"/>
          <c:showPercent val="0"/>
          <c:showBubbleSize val="0"/>
        </c:dLbls>
        <c:axId val="87521920"/>
        <c:axId val="87548672"/>
      </c:scatterChart>
      <c:valAx>
        <c:axId val="875219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548672"/>
        <c:crosses val="autoZero"/>
        <c:crossBetween val="midCat"/>
      </c:valAx>
      <c:valAx>
        <c:axId val="87548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5219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SC9</a:t>
            </a: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'sc9'!$A$2:$A$5201</c:f>
              <c:numCache>
                <c:formatCode>General</c:formatCode>
                <c:ptCount val="5200"/>
                <c:pt idx="0">
                  <c:v>-44</c:v>
                </c:pt>
                <c:pt idx="1">
                  <c:v>-44</c:v>
                </c:pt>
                <c:pt idx="2">
                  <c:v>-44</c:v>
                </c:pt>
                <c:pt idx="3">
                  <c:v>-44</c:v>
                </c:pt>
                <c:pt idx="4">
                  <c:v>-43</c:v>
                </c:pt>
                <c:pt idx="5">
                  <c:v>-43</c:v>
                </c:pt>
                <c:pt idx="6">
                  <c:v>-43</c:v>
                </c:pt>
                <c:pt idx="7">
                  <c:v>-43</c:v>
                </c:pt>
                <c:pt idx="8">
                  <c:v>-43</c:v>
                </c:pt>
                <c:pt idx="9">
                  <c:v>-43</c:v>
                </c:pt>
                <c:pt idx="10">
                  <c:v>-43</c:v>
                </c:pt>
                <c:pt idx="11">
                  <c:v>-43</c:v>
                </c:pt>
                <c:pt idx="12">
                  <c:v>-43</c:v>
                </c:pt>
                <c:pt idx="13">
                  <c:v>-43</c:v>
                </c:pt>
                <c:pt idx="14">
                  <c:v>-43</c:v>
                </c:pt>
                <c:pt idx="15">
                  <c:v>-43</c:v>
                </c:pt>
                <c:pt idx="16">
                  <c:v>-43</c:v>
                </c:pt>
                <c:pt idx="17">
                  <c:v>-43</c:v>
                </c:pt>
                <c:pt idx="18">
                  <c:v>-43</c:v>
                </c:pt>
                <c:pt idx="19">
                  <c:v>-43</c:v>
                </c:pt>
                <c:pt idx="20">
                  <c:v>-43</c:v>
                </c:pt>
                <c:pt idx="21">
                  <c:v>-43</c:v>
                </c:pt>
                <c:pt idx="22">
                  <c:v>-43</c:v>
                </c:pt>
                <c:pt idx="23">
                  <c:v>-43</c:v>
                </c:pt>
                <c:pt idx="24">
                  <c:v>-43</c:v>
                </c:pt>
                <c:pt idx="25">
                  <c:v>-43</c:v>
                </c:pt>
                <c:pt idx="26">
                  <c:v>-43</c:v>
                </c:pt>
                <c:pt idx="27">
                  <c:v>-43</c:v>
                </c:pt>
                <c:pt idx="28">
                  <c:v>-43</c:v>
                </c:pt>
                <c:pt idx="29">
                  <c:v>-43</c:v>
                </c:pt>
                <c:pt idx="30">
                  <c:v>-43</c:v>
                </c:pt>
                <c:pt idx="31">
                  <c:v>-43</c:v>
                </c:pt>
                <c:pt idx="32">
                  <c:v>-43</c:v>
                </c:pt>
                <c:pt idx="33">
                  <c:v>-43</c:v>
                </c:pt>
                <c:pt idx="34">
                  <c:v>-43</c:v>
                </c:pt>
                <c:pt idx="35">
                  <c:v>-43</c:v>
                </c:pt>
                <c:pt idx="36">
                  <c:v>-43</c:v>
                </c:pt>
                <c:pt idx="37">
                  <c:v>-43</c:v>
                </c:pt>
                <c:pt idx="38">
                  <c:v>-43</c:v>
                </c:pt>
                <c:pt idx="39">
                  <c:v>-43</c:v>
                </c:pt>
                <c:pt idx="40">
                  <c:v>-43</c:v>
                </c:pt>
                <c:pt idx="41">
                  <c:v>-43</c:v>
                </c:pt>
                <c:pt idx="42">
                  <c:v>-43</c:v>
                </c:pt>
                <c:pt idx="43">
                  <c:v>-43</c:v>
                </c:pt>
                <c:pt idx="44">
                  <c:v>-43</c:v>
                </c:pt>
                <c:pt idx="45">
                  <c:v>-43</c:v>
                </c:pt>
                <c:pt idx="46">
                  <c:v>-43</c:v>
                </c:pt>
                <c:pt idx="47">
                  <c:v>-43</c:v>
                </c:pt>
                <c:pt idx="48">
                  <c:v>-43</c:v>
                </c:pt>
                <c:pt idx="49">
                  <c:v>-43</c:v>
                </c:pt>
                <c:pt idx="50">
                  <c:v>-43</c:v>
                </c:pt>
                <c:pt idx="51">
                  <c:v>-43</c:v>
                </c:pt>
                <c:pt idx="52">
                  <c:v>-43</c:v>
                </c:pt>
                <c:pt idx="53">
                  <c:v>-43</c:v>
                </c:pt>
                <c:pt idx="54">
                  <c:v>-43</c:v>
                </c:pt>
                <c:pt idx="55">
                  <c:v>-43</c:v>
                </c:pt>
                <c:pt idx="56">
                  <c:v>-43</c:v>
                </c:pt>
                <c:pt idx="57">
                  <c:v>-43</c:v>
                </c:pt>
                <c:pt idx="58">
                  <c:v>-43</c:v>
                </c:pt>
                <c:pt idx="59">
                  <c:v>-43</c:v>
                </c:pt>
                <c:pt idx="60">
                  <c:v>-43</c:v>
                </c:pt>
                <c:pt idx="61">
                  <c:v>-43</c:v>
                </c:pt>
                <c:pt idx="62">
                  <c:v>-43</c:v>
                </c:pt>
                <c:pt idx="63">
                  <c:v>-43</c:v>
                </c:pt>
                <c:pt idx="64">
                  <c:v>-43</c:v>
                </c:pt>
                <c:pt idx="65">
                  <c:v>-43</c:v>
                </c:pt>
                <c:pt idx="66">
                  <c:v>-43</c:v>
                </c:pt>
                <c:pt idx="67">
                  <c:v>-43</c:v>
                </c:pt>
                <c:pt idx="68">
                  <c:v>-43</c:v>
                </c:pt>
                <c:pt idx="69">
                  <c:v>-43</c:v>
                </c:pt>
                <c:pt idx="70">
                  <c:v>-43</c:v>
                </c:pt>
                <c:pt idx="71">
                  <c:v>-43</c:v>
                </c:pt>
                <c:pt idx="72">
                  <c:v>-43</c:v>
                </c:pt>
                <c:pt idx="73">
                  <c:v>-43</c:v>
                </c:pt>
                <c:pt idx="74">
                  <c:v>-43</c:v>
                </c:pt>
                <c:pt idx="75">
                  <c:v>-43</c:v>
                </c:pt>
                <c:pt idx="76">
                  <c:v>-43</c:v>
                </c:pt>
                <c:pt idx="77">
                  <c:v>-43</c:v>
                </c:pt>
                <c:pt idx="78">
                  <c:v>-43</c:v>
                </c:pt>
                <c:pt idx="79">
                  <c:v>-43</c:v>
                </c:pt>
                <c:pt idx="80">
                  <c:v>-43</c:v>
                </c:pt>
                <c:pt idx="81">
                  <c:v>-43</c:v>
                </c:pt>
                <c:pt idx="82">
                  <c:v>-43</c:v>
                </c:pt>
                <c:pt idx="83">
                  <c:v>-43</c:v>
                </c:pt>
                <c:pt idx="84">
                  <c:v>-43</c:v>
                </c:pt>
                <c:pt idx="85">
                  <c:v>-43</c:v>
                </c:pt>
                <c:pt idx="86">
                  <c:v>-43</c:v>
                </c:pt>
                <c:pt idx="87">
                  <c:v>-43</c:v>
                </c:pt>
                <c:pt idx="88">
                  <c:v>-43</c:v>
                </c:pt>
                <c:pt idx="89">
                  <c:v>-43</c:v>
                </c:pt>
                <c:pt idx="90">
                  <c:v>-43</c:v>
                </c:pt>
                <c:pt idx="91">
                  <c:v>-43</c:v>
                </c:pt>
                <c:pt idx="92">
                  <c:v>-43</c:v>
                </c:pt>
                <c:pt idx="93">
                  <c:v>-43</c:v>
                </c:pt>
                <c:pt idx="94">
                  <c:v>-43</c:v>
                </c:pt>
                <c:pt idx="95">
                  <c:v>-43</c:v>
                </c:pt>
                <c:pt idx="96">
                  <c:v>-43</c:v>
                </c:pt>
                <c:pt idx="97">
                  <c:v>-43</c:v>
                </c:pt>
                <c:pt idx="98">
                  <c:v>-43</c:v>
                </c:pt>
                <c:pt idx="99">
                  <c:v>-43</c:v>
                </c:pt>
                <c:pt idx="100">
                  <c:v>-43</c:v>
                </c:pt>
                <c:pt idx="101">
                  <c:v>-43</c:v>
                </c:pt>
                <c:pt idx="102">
                  <c:v>-43</c:v>
                </c:pt>
                <c:pt idx="103">
                  <c:v>-43</c:v>
                </c:pt>
                <c:pt idx="104">
                  <c:v>-43</c:v>
                </c:pt>
                <c:pt idx="105">
                  <c:v>-43</c:v>
                </c:pt>
                <c:pt idx="106">
                  <c:v>-43</c:v>
                </c:pt>
                <c:pt idx="107">
                  <c:v>-43</c:v>
                </c:pt>
                <c:pt idx="108">
                  <c:v>-43</c:v>
                </c:pt>
                <c:pt idx="109">
                  <c:v>-43</c:v>
                </c:pt>
                <c:pt idx="110">
                  <c:v>-43</c:v>
                </c:pt>
                <c:pt idx="111">
                  <c:v>-43</c:v>
                </c:pt>
                <c:pt idx="112">
                  <c:v>-43</c:v>
                </c:pt>
                <c:pt idx="113">
                  <c:v>-43</c:v>
                </c:pt>
                <c:pt idx="114">
                  <c:v>-43</c:v>
                </c:pt>
                <c:pt idx="115">
                  <c:v>-43</c:v>
                </c:pt>
                <c:pt idx="116">
                  <c:v>-43</c:v>
                </c:pt>
                <c:pt idx="117">
                  <c:v>-43</c:v>
                </c:pt>
                <c:pt idx="118">
                  <c:v>-43</c:v>
                </c:pt>
                <c:pt idx="119">
                  <c:v>-43</c:v>
                </c:pt>
                <c:pt idx="120">
                  <c:v>-43</c:v>
                </c:pt>
                <c:pt idx="121">
                  <c:v>-43</c:v>
                </c:pt>
                <c:pt idx="122">
                  <c:v>-43</c:v>
                </c:pt>
                <c:pt idx="123">
                  <c:v>-43</c:v>
                </c:pt>
                <c:pt idx="124">
                  <c:v>-43</c:v>
                </c:pt>
                <c:pt idx="125">
                  <c:v>-43</c:v>
                </c:pt>
                <c:pt idx="126">
                  <c:v>-43</c:v>
                </c:pt>
                <c:pt idx="127">
                  <c:v>-43</c:v>
                </c:pt>
                <c:pt idx="128">
                  <c:v>-43</c:v>
                </c:pt>
                <c:pt idx="129">
                  <c:v>-43</c:v>
                </c:pt>
                <c:pt idx="130">
                  <c:v>-43</c:v>
                </c:pt>
                <c:pt idx="131">
                  <c:v>-43</c:v>
                </c:pt>
                <c:pt idx="132">
                  <c:v>-43</c:v>
                </c:pt>
                <c:pt idx="133">
                  <c:v>-43</c:v>
                </c:pt>
                <c:pt idx="134">
                  <c:v>-43</c:v>
                </c:pt>
                <c:pt idx="135">
                  <c:v>-43</c:v>
                </c:pt>
                <c:pt idx="136">
                  <c:v>-43</c:v>
                </c:pt>
                <c:pt idx="137">
                  <c:v>-43</c:v>
                </c:pt>
                <c:pt idx="138">
                  <c:v>-43</c:v>
                </c:pt>
                <c:pt idx="139">
                  <c:v>-43</c:v>
                </c:pt>
                <c:pt idx="140">
                  <c:v>-43</c:v>
                </c:pt>
                <c:pt idx="141">
                  <c:v>-43</c:v>
                </c:pt>
                <c:pt idx="142">
                  <c:v>-43</c:v>
                </c:pt>
                <c:pt idx="143">
                  <c:v>-43</c:v>
                </c:pt>
                <c:pt idx="144">
                  <c:v>-43</c:v>
                </c:pt>
                <c:pt idx="145">
                  <c:v>-43</c:v>
                </c:pt>
                <c:pt idx="146">
                  <c:v>-43</c:v>
                </c:pt>
                <c:pt idx="147">
                  <c:v>-43</c:v>
                </c:pt>
                <c:pt idx="148">
                  <c:v>-43</c:v>
                </c:pt>
                <c:pt idx="149">
                  <c:v>-43</c:v>
                </c:pt>
                <c:pt idx="150">
                  <c:v>-43</c:v>
                </c:pt>
                <c:pt idx="151">
                  <c:v>-43</c:v>
                </c:pt>
                <c:pt idx="152">
                  <c:v>-43</c:v>
                </c:pt>
                <c:pt idx="153">
                  <c:v>-43</c:v>
                </c:pt>
                <c:pt idx="154">
                  <c:v>-43</c:v>
                </c:pt>
                <c:pt idx="155">
                  <c:v>-43</c:v>
                </c:pt>
                <c:pt idx="156">
                  <c:v>-43</c:v>
                </c:pt>
                <c:pt idx="157">
                  <c:v>-43</c:v>
                </c:pt>
                <c:pt idx="158">
                  <c:v>-43</c:v>
                </c:pt>
                <c:pt idx="159">
                  <c:v>-43</c:v>
                </c:pt>
                <c:pt idx="160">
                  <c:v>-43</c:v>
                </c:pt>
                <c:pt idx="161">
                  <c:v>-43</c:v>
                </c:pt>
                <c:pt idx="162">
                  <c:v>-43</c:v>
                </c:pt>
                <c:pt idx="163">
                  <c:v>-43</c:v>
                </c:pt>
                <c:pt idx="164">
                  <c:v>-43</c:v>
                </c:pt>
                <c:pt idx="165">
                  <c:v>-43</c:v>
                </c:pt>
                <c:pt idx="166">
                  <c:v>-43</c:v>
                </c:pt>
                <c:pt idx="167">
                  <c:v>-43</c:v>
                </c:pt>
                <c:pt idx="168">
                  <c:v>-43</c:v>
                </c:pt>
                <c:pt idx="169">
                  <c:v>-43</c:v>
                </c:pt>
                <c:pt idx="170">
                  <c:v>-43</c:v>
                </c:pt>
                <c:pt idx="171">
                  <c:v>-43</c:v>
                </c:pt>
                <c:pt idx="172">
                  <c:v>-43</c:v>
                </c:pt>
                <c:pt idx="173">
                  <c:v>-43</c:v>
                </c:pt>
                <c:pt idx="174">
                  <c:v>-43</c:v>
                </c:pt>
                <c:pt idx="175">
                  <c:v>-43</c:v>
                </c:pt>
                <c:pt idx="176">
                  <c:v>-43</c:v>
                </c:pt>
                <c:pt idx="177">
                  <c:v>-43</c:v>
                </c:pt>
                <c:pt idx="178">
                  <c:v>-43</c:v>
                </c:pt>
                <c:pt idx="179">
                  <c:v>-43</c:v>
                </c:pt>
                <c:pt idx="180">
                  <c:v>-43</c:v>
                </c:pt>
                <c:pt idx="181">
                  <c:v>-43</c:v>
                </c:pt>
                <c:pt idx="182">
                  <c:v>-43</c:v>
                </c:pt>
                <c:pt idx="183">
                  <c:v>-43</c:v>
                </c:pt>
                <c:pt idx="184">
                  <c:v>-43</c:v>
                </c:pt>
                <c:pt idx="185">
                  <c:v>-43</c:v>
                </c:pt>
                <c:pt idx="186">
                  <c:v>-43</c:v>
                </c:pt>
                <c:pt idx="187">
                  <c:v>-43</c:v>
                </c:pt>
                <c:pt idx="188">
                  <c:v>-43</c:v>
                </c:pt>
                <c:pt idx="189">
                  <c:v>-43</c:v>
                </c:pt>
                <c:pt idx="190">
                  <c:v>-43</c:v>
                </c:pt>
                <c:pt idx="191">
                  <c:v>-43</c:v>
                </c:pt>
                <c:pt idx="192">
                  <c:v>-43</c:v>
                </c:pt>
                <c:pt idx="193">
                  <c:v>-43</c:v>
                </c:pt>
                <c:pt idx="194">
                  <c:v>-43</c:v>
                </c:pt>
                <c:pt idx="195">
                  <c:v>-43</c:v>
                </c:pt>
                <c:pt idx="196">
                  <c:v>-43</c:v>
                </c:pt>
                <c:pt idx="197">
                  <c:v>-43</c:v>
                </c:pt>
                <c:pt idx="198">
                  <c:v>-43</c:v>
                </c:pt>
                <c:pt idx="199">
                  <c:v>-43</c:v>
                </c:pt>
                <c:pt idx="200">
                  <c:v>-43</c:v>
                </c:pt>
                <c:pt idx="201">
                  <c:v>-43</c:v>
                </c:pt>
                <c:pt idx="202">
                  <c:v>-43</c:v>
                </c:pt>
                <c:pt idx="203">
                  <c:v>-43</c:v>
                </c:pt>
                <c:pt idx="204">
                  <c:v>-43</c:v>
                </c:pt>
                <c:pt idx="205">
                  <c:v>-43</c:v>
                </c:pt>
                <c:pt idx="206">
                  <c:v>-43</c:v>
                </c:pt>
                <c:pt idx="207">
                  <c:v>-43</c:v>
                </c:pt>
                <c:pt idx="208">
                  <c:v>-43</c:v>
                </c:pt>
                <c:pt idx="209">
                  <c:v>-43</c:v>
                </c:pt>
                <c:pt idx="210">
                  <c:v>-43</c:v>
                </c:pt>
                <c:pt idx="211">
                  <c:v>-43</c:v>
                </c:pt>
                <c:pt idx="212">
                  <c:v>-43</c:v>
                </c:pt>
                <c:pt idx="213">
                  <c:v>-43</c:v>
                </c:pt>
                <c:pt idx="214">
                  <c:v>-43</c:v>
                </c:pt>
                <c:pt idx="215">
                  <c:v>-43</c:v>
                </c:pt>
                <c:pt idx="216">
                  <c:v>-43</c:v>
                </c:pt>
                <c:pt idx="217">
                  <c:v>-43</c:v>
                </c:pt>
                <c:pt idx="218">
                  <c:v>-43</c:v>
                </c:pt>
                <c:pt idx="219">
                  <c:v>-43</c:v>
                </c:pt>
                <c:pt idx="220">
                  <c:v>-43</c:v>
                </c:pt>
                <c:pt idx="221">
                  <c:v>-43</c:v>
                </c:pt>
                <c:pt idx="222">
                  <c:v>-43</c:v>
                </c:pt>
                <c:pt idx="223">
                  <c:v>-43</c:v>
                </c:pt>
                <c:pt idx="224">
                  <c:v>-43</c:v>
                </c:pt>
                <c:pt idx="225">
                  <c:v>-43</c:v>
                </c:pt>
                <c:pt idx="226">
                  <c:v>-43</c:v>
                </c:pt>
                <c:pt idx="227">
                  <c:v>-43</c:v>
                </c:pt>
                <c:pt idx="228">
                  <c:v>-43</c:v>
                </c:pt>
                <c:pt idx="229">
                  <c:v>-43</c:v>
                </c:pt>
                <c:pt idx="230">
                  <c:v>-43</c:v>
                </c:pt>
                <c:pt idx="231">
                  <c:v>-43</c:v>
                </c:pt>
                <c:pt idx="232">
                  <c:v>-43</c:v>
                </c:pt>
                <c:pt idx="233">
                  <c:v>-43</c:v>
                </c:pt>
                <c:pt idx="234">
                  <c:v>-43</c:v>
                </c:pt>
                <c:pt idx="235">
                  <c:v>-43</c:v>
                </c:pt>
                <c:pt idx="236">
                  <c:v>-43</c:v>
                </c:pt>
                <c:pt idx="237">
                  <c:v>-43</c:v>
                </c:pt>
                <c:pt idx="238">
                  <c:v>-43</c:v>
                </c:pt>
                <c:pt idx="239">
                  <c:v>-43</c:v>
                </c:pt>
                <c:pt idx="240">
                  <c:v>-43</c:v>
                </c:pt>
                <c:pt idx="241">
                  <c:v>-43</c:v>
                </c:pt>
                <c:pt idx="242">
                  <c:v>-43</c:v>
                </c:pt>
                <c:pt idx="243">
                  <c:v>-43</c:v>
                </c:pt>
                <c:pt idx="244">
                  <c:v>-43</c:v>
                </c:pt>
                <c:pt idx="245">
                  <c:v>-43</c:v>
                </c:pt>
                <c:pt idx="246">
                  <c:v>-43</c:v>
                </c:pt>
                <c:pt idx="247">
                  <c:v>-43</c:v>
                </c:pt>
                <c:pt idx="248">
                  <c:v>-43</c:v>
                </c:pt>
                <c:pt idx="249">
                  <c:v>-43</c:v>
                </c:pt>
                <c:pt idx="250">
                  <c:v>-43</c:v>
                </c:pt>
                <c:pt idx="251">
                  <c:v>-43</c:v>
                </c:pt>
                <c:pt idx="252">
                  <c:v>-43</c:v>
                </c:pt>
                <c:pt idx="253">
                  <c:v>-43</c:v>
                </c:pt>
                <c:pt idx="254">
                  <c:v>-43</c:v>
                </c:pt>
                <c:pt idx="255">
                  <c:v>-43</c:v>
                </c:pt>
                <c:pt idx="256">
                  <c:v>-43</c:v>
                </c:pt>
                <c:pt idx="257">
                  <c:v>-43</c:v>
                </c:pt>
                <c:pt idx="258">
                  <c:v>-43</c:v>
                </c:pt>
                <c:pt idx="259">
                  <c:v>-43</c:v>
                </c:pt>
                <c:pt idx="260">
                  <c:v>-43</c:v>
                </c:pt>
                <c:pt idx="261">
                  <c:v>-43</c:v>
                </c:pt>
                <c:pt idx="262">
                  <c:v>-43</c:v>
                </c:pt>
                <c:pt idx="263">
                  <c:v>-43</c:v>
                </c:pt>
                <c:pt idx="264">
                  <c:v>-43</c:v>
                </c:pt>
                <c:pt idx="265">
                  <c:v>-43</c:v>
                </c:pt>
                <c:pt idx="266">
                  <c:v>-43</c:v>
                </c:pt>
                <c:pt idx="267">
                  <c:v>-43</c:v>
                </c:pt>
                <c:pt idx="268">
                  <c:v>-43</c:v>
                </c:pt>
                <c:pt idx="269">
                  <c:v>-43</c:v>
                </c:pt>
                <c:pt idx="270">
                  <c:v>-43</c:v>
                </c:pt>
                <c:pt idx="271">
                  <c:v>-43</c:v>
                </c:pt>
                <c:pt idx="272">
                  <c:v>-43</c:v>
                </c:pt>
                <c:pt idx="273">
                  <c:v>-43</c:v>
                </c:pt>
                <c:pt idx="274">
                  <c:v>-43</c:v>
                </c:pt>
                <c:pt idx="275">
                  <c:v>-43</c:v>
                </c:pt>
                <c:pt idx="276">
                  <c:v>-43</c:v>
                </c:pt>
                <c:pt idx="277">
                  <c:v>-43</c:v>
                </c:pt>
                <c:pt idx="278">
                  <c:v>-43</c:v>
                </c:pt>
                <c:pt idx="279">
                  <c:v>-43</c:v>
                </c:pt>
                <c:pt idx="280">
                  <c:v>-43</c:v>
                </c:pt>
                <c:pt idx="281">
                  <c:v>-43</c:v>
                </c:pt>
                <c:pt idx="282">
                  <c:v>-43</c:v>
                </c:pt>
                <c:pt idx="283">
                  <c:v>-43</c:v>
                </c:pt>
                <c:pt idx="284">
                  <c:v>-43</c:v>
                </c:pt>
                <c:pt idx="285">
                  <c:v>-43</c:v>
                </c:pt>
                <c:pt idx="286">
                  <c:v>-43</c:v>
                </c:pt>
                <c:pt idx="287">
                  <c:v>-43</c:v>
                </c:pt>
                <c:pt idx="288">
                  <c:v>-43</c:v>
                </c:pt>
                <c:pt idx="289">
                  <c:v>-43</c:v>
                </c:pt>
                <c:pt idx="290">
                  <c:v>-43</c:v>
                </c:pt>
                <c:pt idx="291">
                  <c:v>-43</c:v>
                </c:pt>
                <c:pt idx="292">
                  <c:v>-43</c:v>
                </c:pt>
                <c:pt idx="293">
                  <c:v>-43</c:v>
                </c:pt>
                <c:pt idx="294">
                  <c:v>-43</c:v>
                </c:pt>
                <c:pt idx="295">
                  <c:v>-43</c:v>
                </c:pt>
                <c:pt idx="296">
                  <c:v>-43</c:v>
                </c:pt>
                <c:pt idx="297">
                  <c:v>-43</c:v>
                </c:pt>
                <c:pt idx="298">
                  <c:v>-43</c:v>
                </c:pt>
                <c:pt idx="299">
                  <c:v>-43</c:v>
                </c:pt>
                <c:pt idx="300">
                  <c:v>-43</c:v>
                </c:pt>
                <c:pt idx="301">
                  <c:v>-43</c:v>
                </c:pt>
                <c:pt idx="302">
                  <c:v>-43</c:v>
                </c:pt>
                <c:pt idx="303">
                  <c:v>-43</c:v>
                </c:pt>
                <c:pt idx="304">
                  <c:v>-43</c:v>
                </c:pt>
                <c:pt idx="305">
                  <c:v>-43</c:v>
                </c:pt>
                <c:pt idx="306">
                  <c:v>-43</c:v>
                </c:pt>
                <c:pt idx="307">
                  <c:v>-43</c:v>
                </c:pt>
                <c:pt idx="308">
                  <c:v>-43</c:v>
                </c:pt>
                <c:pt idx="309">
                  <c:v>-43</c:v>
                </c:pt>
                <c:pt idx="310">
                  <c:v>-43</c:v>
                </c:pt>
                <c:pt idx="311">
                  <c:v>-43</c:v>
                </c:pt>
                <c:pt idx="312">
                  <c:v>-43</c:v>
                </c:pt>
                <c:pt idx="313">
                  <c:v>-43</c:v>
                </c:pt>
                <c:pt idx="314">
                  <c:v>-43</c:v>
                </c:pt>
                <c:pt idx="315">
                  <c:v>-43</c:v>
                </c:pt>
                <c:pt idx="316">
                  <c:v>-43</c:v>
                </c:pt>
                <c:pt idx="317">
                  <c:v>-43</c:v>
                </c:pt>
                <c:pt idx="318">
                  <c:v>-43</c:v>
                </c:pt>
                <c:pt idx="319">
                  <c:v>-43</c:v>
                </c:pt>
                <c:pt idx="320">
                  <c:v>-43</c:v>
                </c:pt>
                <c:pt idx="321">
                  <c:v>-43</c:v>
                </c:pt>
                <c:pt idx="322">
                  <c:v>-43</c:v>
                </c:pt>
                <c:pt idx="323">
                  <c:v>-43</c:v>
                </c:pt>
                <c:pt idx="324">
                  <c:v>-43</c:v>
                </c:pt>
                <c:pt idx="325">
                  <c:v>-43</c:v>
                </c:pt>
                <c:pt idx="326">
                  <c:v>-43</c:v>
                </c:pt>
                <c:pt idx="327">
                  <c:v>-43</c:v>
                </c:pt>
                <c:pt idx="328">
                  <c:v>-43</c:v>
                </c:pt>
                <c:pt idx="329">
                  <c:v>-43</c:v>
                </c:pt>
                <c:pt idx="330">
                  <c:v>-43</c:v>
                </c:pt>
                <c:pt idx="331">
                  <c:v>-43</c:v>
                </c:pt>
                <c:pt idx="332">
                  <c:v>-43</c:v>
                </c:pt>
                <c:pt idx="333">
                  <c:v>-43</c:v>
                </c:pt>
                <c:pt idx="334">
                  <c:v>-43</c:v>
                </c:pt>
                <c:pt idx="335">
                  <c:v>-43</c:v>
                </c:pt>
                <c:pt idx="336">
                  <c:v>-43</c:v>
                </c:pt>
                <c:pt idx="337">
                  <c:v>-43</c:v>
                </c:pt>
                <c:pt idx="338">
                  <c:v>-43</c:v>
                </c:pt>
                <c:pt idx="339">
                  <c:v>-43</c:v>
                </c:pt>
                <c:pt idx="340">
                  <c:v>-42</c:v>
                </c:pt>
                <c:pt idx="341">
                  <c:v>-42</c:v>
                </c:pt>
                <c:pt idx="342">
                  <c:v>-42</c:v>
                </c:pt>
                <c:pt idx="343">
                  <c:v>-42</c:v>
                </c:pt>
                <c:pt idx="344">
                  <c:v>-42</c:v>
                </c:pt>
                <c:pt idx="345">
                  <c:v>-42</c:v>
                </c:pt>
                <c:pt idx="346">
                  <c:v>-42</c:v>
                </c:pt>
                <c:pt idx="347">
                  <c:v>-42</c:v>
                </c:pt>
                <c:pt idx="348">
                  <c:v>-42</c:v>
                </c:pt>
                <c:pt idx="349">
                  <c:v>-42</c:v>
                </c:pt>
                <c:pt idx="350">
                  <c:v>-42</c:v>
                </c:pt>
                <c:pt idx="351">
                  <c:v>-42</c:v>
                </c:pt>
                <c:pt idx="352">
                  <c:v>-42</c:v>
                </c:pt>
                <c:pt idx="353">
                  <c:v>-42</c:v>
                </c:pt>
                <c:pt idx="354">
                  <c:v>-42</c:v>
                </c:pt>
                <c:pt idx="355">
                  <c:v>-42</c:v>
                </c:pt>
                <c:pt idx="356">
                  <c:v>-42</c:v>
                </c:pt>
                <c:pt idx="357">
                  <c:v>-42</c:v>
                </c:pt>
                <c:pt idx="358">
                  <c:v>-42</c:v>
                </c:pt>
                <c:pt idx="359">
                  <c:v>-42</c:v>
                </c:pt>
                <c:pt idx="360">
                  <c:v>-42</c:v>
                </c:pt>
                <c:pt idx="361">
                  <c:v>-42</c:v>
                </c:pt>
                <c:pt idx="362">
                  <c:v>-42</c:v>
                </c:pt>
                <c:pt idx="363">
                  <c:v>-42</c:v>
                </c:pt>
                <c:pt idx="364">
                  <c:v>-42</c:v>
                </c:pt>
                <c:pt idx="365">
                  <c:v>-42</c:v>
                </c:pt>
                <c:pt idx="366">
                  <c:v>-42</c:v>
                </c:pt>
                <c:pt idx="367">
                  <c:v>-42</c:v>
                </c:pt>
                <c:pt idx="368">
                  <c:v>-42</c:v>
                </c:pt>
                <c:pt idx="369">
                  <c:v>-42</c:v>
                </c:pt>
                <c:pt idx="370">
                  <c:v>-42</c:v>
                </c:pt>
                <c:pt idx="371">
                  <c:v>-42</c:v>
                </c:pt>
                <c:pt idx="372">
                  <c:v>-42</c:v>
                </c:pt>
                <c:pt idx="373">
                  <c:v>-42</c:v>
                </c:pt>
                <c:pt idx="374">
                  <c:v>-42</c:v>
                </c:pt>
                <c:pt idx="375">
                  <c:v>-42</c:v>
                </c:pt>
                <c:pt idx="376">
                  <c:v>-42</c:v>
                </c:pt>
                <c:pt idx="377">
                  <c:v>-42</c:v>
                </c:pt>
                <c:pt idx="378">
                  <c:v>-42</c:v>
                </c:pt>
                <c:pt idx="379">
                  <c:v>-42</c:v>
                </c:pt>
                <c:pt idx="380">
                  <c:v>-42</c:v>
                </c:pt>
                <c:pt idx="381">
                  <c:v>-42</c:v>
                </c:pt>
                <c:pt idx="382">
                  <c:v>-42</c:v>
                </c:pt>
                <c:pt idx="383">
                  <c:v>-42</c:v>
                </c:pt>
                <c:pt idx="384">
                  <c:v>-42</c:v>
                </c:pt>
                <c:pt idx="385">
                  <c:v>-42</c:v>
                </c:pt>
                <c:pt idx="386">
                  <c:v>-42</c:v>
                </c:pt>
                <c:pt idx="387">
                  <c:v>-42</c:v>
                </c:pt>
                <c:pt idx="388">
                  <c:v>-42</c:v>
                </c:pt>
                <c:pt idx="389">
                  <c:v>-42</c:v>
                </c:pt>
                <c:pt idx="390">
                  <c:v>-42</c:v>
                </c:pt>
                <c:pt idx="391">
                  <c:v>-42</c:v>
                </c:pt>
                <c:pt idx="392">
                  <c:v>-42</c:v>
                </c:pt>
                <c:pt idx="393">
                  <c:v>-42</c:v>
                </c:pt>
                <c:pt idx="394">
                  <c:v>-42</c:v>
                </c:pt>
                <c:pt idx="395">
                  <c:v>-42</c:v>
                </c:pt>
                <c:pt idx="396">
                  <c:v>-42</c:v>
                </c:pt>
                <c:pt idx="397">
                  <c:v>-42</c:v>
                </c:pt>
                <c:pt idx="398">
                  <c:v>-42</c:v>
                </c:pt>
                <c:pt idx="399">
                  <c:v>-42</c:v>
                </c:pt>
                <c:pt idx="400">
                  <c:v>-42</c:v>
                </c:pt>
                <c:pt idx="401">
                  <c:v>-42</c:v>
                </c:pt>
                <c:pt idx="402">
                  <c:v>-42</c:v>
                </c:pt>
                <c:pt idx="403">
                  <c:v>-42</c:v>
                </c:pt>
                <c:pt idx="404">
                  <c:v>-42</c:v>
                </c:pt>
                <c:pt idx="405">
                  <c:v>-42</c:v>
                </c:pt>
                <c:pt idx="406">
                  <c:v>-42</c:v>
                </c:pt>
                <c:pt idx="407">
                  <c:v>-42</c:v>
                </c:pt>
                <c:pt idx="408">
                  <c:v>-42</c:v>
                </c:pt>
                <c:pt idx="409">
                  <c:v>-42</c:v>
                </c:pt>
                <c:pt idx="410">
                  <c:v>-42</c:v>
                </c:pt>
                <c:pt idx="411">
                  <c:v>-42</c:v>
                </c:pt>
                <c:pt idx="412">
                  <c:v>-42</c:v>
                </c:pt>
                <c:pt idx="413">
                  <c:v>-42</c:v>
                </c:pt>
                <c:pt idx="414">
                  <c:v>-42</c:v>
                </c:pt>
                <c:pt idx="415">
                  <c:v>-42</c:v>
                </c:pt>
                <c:pt idx="416">
                  <c:v>-42</c:v>
                </c:pt>
                <c:pt idx="417">
                  <c:v>-42</c:v>
                </c:pt>
                <c:pt idx="418">
                  <c:v>-42</c:v>
                </c:pt>
                <c:pt idx="419">
                  <c:v>-42</c:v>
                </c:pt>
                <c:pt idx="420">
                  <c:v>-42</c:v>
                </c:pt>
                <c:pt idx="421">
                  <c:v>-42</c:v>
                </c:pt>
                <c:pt idx="422">
                  <c:v>-42</c:v>
                </c:pt>
                <c:pt idx="423">
                  <c:v>-42</c:v>
                </c:pt>
                <c:pt idx="424">
                  <c:v>-42</c:v>
                </c:pt>
                <c:pt idx="425">
                  <c:v>-42</c:v>
                </c:pt>
                <c:pt idx="426">
                  <c:v>-42</c:v>
                </c:pt>
                <c:pt idx="427">
                  <c:v>-42</c:v>
                </c:pt>
                <c:pt idx="428">
                  <c:v>-42</c:v>
                </c:pt>
                <c:pt idx="429">
                  <c:v>-42</c:v>
                </c:pt>
                <c:pt idx="430">
                  <c:v>-42</c:v>
                </c:pt>
                <c:pt idx="431">
                  <c:v>-42</c:v>
                </c:pt>
                <c:pt idx="432">
                  <c:v>-42</c:v>
                </c:pt>
                <c:pt idx="433">
                  <c:v>-42</c:v>
                </c:pt>
                <c:pt idx="434">
                  <c:v>-42</c:v>
                </c:pt>
                <c:pt idx="435">
                  <c:v>-42</c:v>
                </c:pt>
                <c:pt idx="436">
                  <c:v>-42</c:v>
                </c:pt>
                <c:pt idx="437">
                  <c:v>-42</c:v>
                </c:pt>
                <c:pt idx="438">
                  <c:v>-42</c:v>
                </c:pt>
                <c:pt idx="439">
                  <c:v>-42</c:v>
                </c:pt>
                <c:pt idx="440">
                  <c:v>-42</c:v>
                </c:pt>
                <c:pt idx="441">
                  <c:v>-42</c:v>
                </c:pt>
                <c:pt idx="442">
                  <c:v>-42</c:v>
                </c:pt>
                <c:pt idx="443">
                  <c:v>-42</c:v>
                </c:pt>
                <c:pt idx="444">
                  <c:v>-42</c:v>
                </c:pt>
                <c:pt idx="445">
                  <c:v>-42</c:v>
                </c:pt>
                <c:pt idx="446">
                  <c:v>-42</c:v>
                </c:pt>
                <c:pt idx="447">
                  <c:v>-42</c:v>
                </c:pt>
                <c:pt idx="448">
                  <c:v>-42</c:v>
                </c:pt>
                <c:pt idx="449">
                  <c:v>-42</c:v>
                </c:pt>
                <c:pt idx="450">
                  <c:v>-42</c:v>
                </c:pt>
                <c:pt idx="451">
                  <c:v>-42</c:v>
                </c:pt>
                <c:pt idx="452">
                  <c:v>-42</c:v>
                </c:pt>
                <c:pt idx="453">
                  <c:v>-42</c:v>
                </c:pt>
                <c:pt idx="454">
                  <c:v>-42</c:v>
                </c:pt>
                <c:pt idx="455">
                  <c:v>-42</c:v>
                </c:pt>
                <c:pt idx="456">
                  <c:v>-42</c:v>
                </c:pt>
                <c:pt idx="457">
                  <c:v>-42</c:v>
                </c:pt>
                <c:pt idx="458">
                  <c:v>-42</c:v>
                </c:pt>
                <c:pt idx="459">
                  <c:v>-42</c:v>
                </c:pt>
                <c:pt idx="460">
                  <c:v>-42</c:v>
                </c:pt>
                <c:pt idx="461">
                  <c:v>-42</c:v>
                </c:pt>
                <c:pt idx="462">
                  <c:v>-42</c:v>
                </c:pt>
                <c:pt idx="463">
                  <c:v>-42</c:v>
                </c:pt>
                <c:pt idx="464">
                  <c:v>-42</c:v>
                </c:pt>
                <c:pt idx="465">
                  <c:v>-42</c:v>
                </c:pt>
                <c:pt idx="466">
                  <c:v>-42</c:v>
                </c:pt>
                <c:pt idx="467">
                  <c:v>-42</c:v>
                </c:pt>
                <c:pt idx="468">
                  <c:v>-42</c:v>
                </c:pt>
                <c:pt idx="469">
                  <c:v>-42</c:v>
                </c:pt>
                <c:pt idx="470">
                  <c:v>-42</c:v>
                </c:pt>
                <c:pt idx="471">
                  <c:v>-42</c:v>
                </c:pt>
                <c:pt idx="472">
                  <c:v>-42</c:v>
                </c:pt>
                <c:pt idx="473">
                  <c:v>-42</c:v>
                </c:pt>
                <c:pt idx="474">
                  <c:v>-42</c:v>
                </c:pt>
                <c:pt idx="475">
                  <c:v>-42</c:v>
                </c:pt>
                <c:pt idx="476">
                  <c:v>-42</c:v>
                </c:pt>
                <c:pt idx="477">
                  <c:v>-42</c:v>
                </c:pt>
                <c:pt idx="478">
                  <c:v>-42</c:v>
                </c:pt>
                <c:pt idx="479">
                  <c:v>-42</c:v>
                </c:pt>
                <c:pt idx="480">
                  <c:v>-42</c:v>
                </c:pt>
                <c:pt idx="481">
                  <c:v>-42</c:v>
                </c:pt>
                <c:pt idx="482">
                  <c:v>-42</c:v>
                </c:pt>
                <c:pt idx="483">
                  <c:v>-42</c:v>
                </c:pt>
                <c:pt idx="484">
                  <c:v>-42</c:v>
                </c:pt>
                <c:pt idx="485">
                  <c:v>-42</c:v>
                </c:pt>
                <c:pt idx="486">
                  <c:v>-42</c:v>
                </c:pt>
                <c:pt idx="487">
                  <c:v>-42</c:v>
                </c:pt>
                <c:pt idx="488">
                  <c:v>-42</c:v>
                </c:pt>
                <c:pt idx="489">
                  <c:v>-42</c:v>
                </c:pt>
                <c:pt idx="490">
                  <c:v>-42</c:v>
                </c:pt>
                <c:pt idx="491">
                  <c:v>-42</c:v>
                </c:pt>
                <c:pt idx="492">
                  <c:v>-42</c:v>
                </c:pt>
                <c:pt idx="493">
                  <c:v>-42</c:v>
                </c:pt>
                <c:pt idx="494">
                  <c:v>-42</c:v>
                </c:pt>
                <c:pt idx="495">
                  <c:v>-42</c:v>
                </c:pt>
                <c:pt idx="496">
                  <c:v>-42</c:v>
                </c:pt>
                <c:pt idx="497">
                  <c:v>-42</c:v>
                </c:pt>
                <c:pt idx="498">
                  <c:v>-42</c:v>
                </c:pt>
                <c:pt idx="499">
                  <c:v>-42</c:v>
                </c:pt>
                <c:pt idx="500">
                  <c:v>-42</c:v>
                </c:pt>
                <c:pt idx="501">
                  <c:v>-42</c:v>
                </c:pt>
                <c:pt idx="502">
                  <c:v>-42</c:v>
                </c:pt>
                <c:pt idx="503">
                  <c:v>-42</c:v>
                </c:pt>
                <c:pt idx="504">
                  <c:v>-42</c:v>
                </c:pt>
                <c:pt idx="505">
                  <c:v>-42</c:v>
                </c:pt>
                <c:pt idx="506">
                  <c:v>-42</c:v>
                </c:pt>
                <c:pt idx="507">
                  <c:v>-42</c:v>
                </c:pt>
                <c:pt idx="508">
                  <c:v>-42</c:v>
                </c:pt>
                <c:pt idx="509">
                  <c:v>-42</c:v>
                </c:pt>
                <c:pt idx="510">
                  <c:v>-42</c:v>
                </c:pt>
                <c:pt idx="511">
                  <c:v>-42</c:v>
                </c:pt>
                <c:pt idx="512">
                  <c:v>-42</c:v>
                </c:pt>
                <c:pt idx="513">
                  <c:v>-42</c:v>
                </c:pt>
                <c:pt idx="514">
                  <c:v>-42</c:v>
                </c:pt>
                <c:pt idx="515">
                  <c:v>-42</c:v>
                </c:pt>
                <c:pt idx="516">
                  <c:v>-42</c:v>
                </c:pt>
                <c:pt idx="517">
                  <c:v>-42</c:v>
                </c:pt>
                <c:pt idx="518">
                  <c:v>-42</c:v>
                </c:pt>
                <c:pt idx="519">
                  <c:v>-42</c:v>
                </c:pt>
                <c:pt idx="520">
                  <c:v>-42</c:v>
                </c:pt>
                <c:pt idx="521">
                  <c:v>-42</c:v>
                </c:pt>
                <c:pt idx="522">
                  <c:v>-42</c:v>
                </c:pt>
                <c:pt idx="523">
                  <c:v>-42</c:v>
                </c:pt>
                <c:pt idx="524">
                  <c:v>-42</c:v>
                </c:pt>
                <c:pt idx="525">
                  <c:v>-42</c:v>
                </c:pt>
                <c:pt idx="526">
                  <c:v>-42</c:v>
                </c:pt>
                <c:pt idx="527">
                  <c:v>-42</c:v>
                </c:pt>
                <c:pt idx="528">
                  <c:v>-42</c:v>
                </c:pt>
                <c:pt idx="529">
                  <c:v>-42</c:v>
                </c:pt>
                <c:pt idx="530">
                  <c:v>-42</c:v>
                </c:pt>
                <c:pt idx="531">
                  <c:v>-42</c:v>
                </c:pt>
                <c:pt idx="532">
                  <c:v>-42</c:v>
                </c:pt>
                <c:pt idx="533">
                  <c:v>-42</c:v>
                </c:pt>
                <c:pt idx="534">
                  <c:v>-42</c:v>
                </c:pt>
                <c:pt idx="535">
                  <c:v>-42</c:v>
                </c:pt>
                <c:pt idx="536">
                  <c:v>-42</c:v>
                </c:pt>
                <c:pt idx="537">
                  <c:v>-42</c:v>
                </c:pt>
                <c:pt idx="538">
                  <c:v>-42</c:v>
                </c:pt>
                <c:pt idx="539">
                  <c:v>-42</c:v>
                </c:pt>
                <c:pt idx="540">
                  <c:v>-42</c:v>
                </c:pt>
                <c:pt idx="541">
                  <c:v>-42</c:v>
                </c:pt>
                <c:pt idx="542">
                  <c:v>-42</c:v>
                </c:pt>
                <c:pt idx="543">
                  <c:v>-42</c:v>
                </c:pt>
                <c:pt idx="544">
                  <c:v>-42</c:v>
                </c:pt>
                <c:pt idx="545">
                  <c:v>-42</c:v>
                </c:pt>
                <c:pt idx="546">
                  <c:v>-42</c:v>
                </c:pt>
                <c:pt idx="547">
                  <c:v>-42</c:v>
                </c:pt>
                <c:pt idx="548">
                  <c:v>-42</c:v>
                </c:pt>
                <c:pt idx="549">
                  <c:v>-42</c:v>
                </c:pt>
                <c:pt idx="550">
                  <c:v>-42</c:v>
                </c:pt>
                <c:pt idx="551">
                  <c:v>-42</c:v>
                </c:pt>
                <c:pt idx="552">
                  <c:v>-42</c:v>
                </c:pt>
                <c:pt idx="553">
                  <c:v>-42</c:v>
                </c:pt>
                <c:pt idx="554">
                  <c:v>-42</c:v>
                </c:pt>
                <c:pt idx="555">
                  <c:v>-42</c:v>
                </c:pt>
                <c:pt idx="556">
                  <c:v>-42</c:v>
                </c:pt>
                <c:pt idx="557">
                  <c:v>-42</c:v>
                </c:pt>
                <c:pt idx="558">
                  <c:v>-42</c:v>
                </c:pt>
                <c:pt idx="559">
                  <c:v>-42</c:v>
                </c:pt>
                <c:pt idx="560">
                  <c:v>-42</c:v>
                </c:pt>
                <c:pt idx="561">
                  <c:v>-42</c:v>
                </c:pt>
                <c:pt idx="562">
                  <c:v>-42</c:v>
                </c:pt>
                <c:pt idx="563">
                  <c:v>-42</c:v>
                </c:pt>
                <c:pt idx="564">
                  <c:v>-42</c:v>
                </c:pt>
                <c:pt idx="565">
                  <c:v>-42</c:v>
                </c:pt>
                <c:pt idx="566">
                  <c:v>-42</c:v>
                </c:pt>
                <c:pt idx="567">
                  <c:v>-42</c:v>
                </c:pt>
                <c:pt idx="568">
                  <c:v>-42</c:v>
                </c:pt>
                <c:pt idx="569">
                  <c:v>-42</c:v>
                </c:pt>
                <c:pt idx="570">
                  <c:v>-42</c:v>
                </c:pt>
                <c:pt idx="571">
                  <c:v>-42</c:v>
                </c:pt>
                <c:pt idx="572">
                  <c:v>-42</c:v>
                </c:pt>
                <c:pt idx="573">
                  <c:v>-42</c:v>
                </c:pt>
                <c:pt idx="574">
                  <c:v>-42</c:v>
                </c:pt>
                <c:pt idx="575">
                  <c:v>-42</c:v>
                </c:pt>
                <c:pt idx="576">
                  <c:v>-42</c:v>
                </c:pt>
                <c:pt idx="577">
                  <c:v>-42</c:v>
                </c:pt>
                <c:pt idx="578">
                  <c:v>-42</c:v>
                </c:pt>
                <c:pt idx="579">
                  <c:v>-42</c:v>
                </c:pt>
                <c:pt idx="580">
                  <c:v>-42</c:v>
                </c:pt>
                <c:pt idx="581">
                  <c:v>-42</c:v>
                </c:pt>
                <c:pt idx="582">
                  <c:v>-42</c:v>
                </c:pt>
                <c:pt idx="583">
                  <c:v>-42</c:v>
                </c:pt>
                <c:pt idx="584">
                  <c:v>-42</c:v>
                </c:pt>
                <c:pt idx="585">
                  <c:v>-42</c:v>
                </c:pt>
                <c:pt idx="586">
                  <c:v>-42</c:v>
                </c:pt>
                <c:pt idx="587">
                  <c:v>-42</c:v>
                </c:pt>
                <c:pt idx="588">
                  <c:v>-42</c:v>
                </c:pt>
                <c:pt idx="589">
                  <c:v>-42</c:v>
                </c:pt>
                <c:pt idx="590">
                  <c:v>-42</c:v>
                </c:pt>
                <c:pt idx="591">
                  <c:v>-42</c:v>
                </c:pt>
                <c:pt idx="592">
                  <c:v>-42</c:v>
                </c:pt>
                <c:pt idx="593">
                  <c:v>-42</c:v>
                </c:pt>
                <c:pt idx="594">
                  <c:v>-42</c:v>
                </c:pt>
                <c:pt idx="595">
                  <c:v>-42</c:v>
                </c:pt>
                <c:pt idx="596">
                  <c:v>-42</c:v>
                </c:pt>
                <c:pt idx="597">
                  <c:v>-42</c:v>
                </c:pt>
                <c:pt idx="598">
                  <c:v>-42</c:v>
                </c:pt>
                <c:pt idx="599">
                  <c:v>-42</c:v>
                </c:pt>
                <c:pt idx="600">
                  <c:v>-42</c:v>
                </c:pt>
                <c:pt idx="601">
                  <c:v>-42</c:v>
                </c:pt>
                <c:pt idx="602">
                  <c:v>-42</c:v>
                </c:pt>
                <c:pt idx="603">
                  <c:v>-42</c:v>
                </c:pt>
                <c:pt idx="604">
                  <c:v>-42</c:v>
                </c:pt>
                <c:pt idx="605">
                  <c:v>-42</c:v>
                </c:pt>
                <c:pt idx="606">
                  <c:v>-42</c:v>
                </c:pt>
                <c:pt idx="607">
                  <c:v>-42</c:v>
                </c:pt>
                <c:pt idx="608">
                  <c:v>-42</c:v>
                </c:pt>
                <c:pt idx="609">
                  <c:v>-42</c:v>
                </c:pt>
                <c:pt idx="610">
                  <c:v>-42</c:v>
                </c:pt>
                <c:pt idx="611">
                  <c:v>-42</c:v>
                </c:pt>
                <c:pt idx="612">
                  <c:v>-42</c:v>
                </c:pt>
                <c:pt idx="613">
                  <c:v>-42</c:v>
                </c:pt>
                <c:pt idx="614">
                  <c:v>-42</c:v>
                </c:pt>
                <c:pt idx="615">
                  <c:v>-42</c:v>
                </c:pt>
                <c:pt idx="616">
                  <c:v>-42</c:v>
                </c:pt>
                <c:pt idx="617">
                  <c:v>-42</c:v>
                </c:pt>
                <c:pt idx="618">
                  <c:v>-42</c:v>
                </c:pt>
                <c:pt idx="619">
                  <c:v>-42</c:v>
                </c:pt>
                <c:pt idx="620">
                  <c:v>-42</c:v>
                </c:pt>
                <c:pt idx="621">
                  <c:v>-42</c:v>
                </c:pt>
                <c:pt idx="622">
                  <c:v>-42</c:v>
                </c:pt>
                <c:pt idx="623">
                  <c:v>-42</c:v>
                </c:pt>
                <c:pt idx="624">
                  <c:v>-42</c:v>
                </c:pt>
                <c:pt idx="625">
                  <c:v>-42</c:v>
                </c:pt>
                <c:pt idx="626">
                  <c:v>-42</c:v>
                </c:pt>
                <c:pt idx="627">
                  <c:v>-42</c:v>
                </c:pt>
                <c:pt idx="628">
                  <c:v>-42</c:v>
                </c:pt>
                <c:pt idx="629">
                  <c:v>-42</c:v>
                </c:pt>
                <c:pt idx="630">
                  <c:v>-42</c:v>
                </c:pt>
                <c:pt idx="631">
                  <c:v>-42</c:v>
                </c:pt>
                <c:pt idx="632">
                  <c:v>-42</c:v>
                </c:pt>
                <c:pt idx="633">
                  <c:v>-42</c:v>
                </c:pt>
                <c:pt idx="634">
                  <c:v>-42</c:v>
                </c:pt>
                <c:pt idx="635">
                  <c:v>-42</c:v>
                </c:pt>
                <c:pt idx="636">
                  <c:v>-42</c:v>
                </c:pt>
                <c:pt idx="637">
                  <c:v>-42</c:v>
                </c:pt>
                <c:pt idx="638">
                  <c:v>-42</c:v>
                </c:pt>
                <c:pt idx="639">
                  <c:v>-42</c:v>
                </c:pt>
                <c:pt idx="640">
                  <c:v>-42</c:v>
                </c:pt>
                <c:pt idx="641">
                  <c:v>-42</c:v>
                </c:pt>
                <c:pt idx="642">
                  <c:v>-42</c:v>
                </c:pt>
                <c:pt idx="643">
                  <c:v>-42</c:v>
                </c:pt>
                <c:pt idx="644">
                  <c:v>-42</c:v>
                </c:pt>
                <c:pt idx="645">
                  <c:v>-42</c:v>
                </c:pt>
                <c:pt idx="646">
                  <c:v>-42</c:v>
                </c:pt>
                <c:pt idx="647">
                  <c:v>-42</c:v>
                </c:pt>
                <c:pt idx="648">
                  <c:v>-42</c:v>
                </c:pt>
                <c:pt idx="649">
                  <c:v>-42</c:v>
                </c:pt>
                <c:pt idx="650">
                  <c:v>-42</c:v>
                </c:pt>
                <c:pt idx="651">
                  <c:v>-42</c:v>
                </c:pt>
                <c:pt idx="652">
                  <c:v>-42</c:v>
                </c:pt>
                <c:pt idx="653">
                  <c:v>-42</c:v>
                </c:pt>
                <c:pt idx="654">
                  <c:v>-42</c:v>
                </c:pt>
                <c:pt idx="655">
                  <c:v>-42</c:v>
                </c:pt>
                <c:pt idx="656">
                  <c:v>-42</c:v>
                </c:pt>
                <c:pt idx="657">
                  <c:v>-42</c:v>
                </c:pt>
                <c:pt idx="658">
                  <c:v>-42</c:v>
                </c:pt>
                <c:pt idx="659">
                  <c:v>-42</c:v>
                </c:pt>
                <c:pt idx="660">
                  <c:v>-42</c:v>
                </c:pt>
                <c:pt idx="661">
                  <c:v>-42</c:v>
                </c:pt>
                <c:pt idx="662">
                  <c:v>-42</c:v>
                </c:pt>
                <c:pt idx="663">
                  <c:v>-42</c:v>
                </c:pt>
                <c:pt idx="664">
                  <c:v>-42</c:v>
                </c:pt>
                <c:pt idx="665">
                  <c:v>-42</c:v>
                </c:pt>
                <c:pt idx="666">
                  <c:v>-42</c:v>
                </c:pt>
                <c:pt idx="667">
                  <c:v>-42</c:v>
                </c:pt>
                <c:pt idx="668">
                  <c:v>-42</c:v>
                </c:pt>
                <c:pt idx="669">
                  <c:v>-42</c:v>
                </c:pt>
                <c:pt idx="670">
                  <c:v>-42</c:v>
                </c:pt>
                <c:pt idx="671">
                  <c:v>-42</c:v>
                </c:pt>
                <c:pt idx="672">
                  <c:v>-42</c:v>
                </c:pt>
                <c:pt idx="673">
                  <c:v>-42</c:v>
                </c:pt>
                <c:pt idx="674">
                  <c:v>-42</c:v>
                </c:pt>
                <c:pt idx="675">
                  <c:v>-42</c:v>
                </c:pt>
                <c:pt idx="676">
                  <c:v>-42</c:v>
                </c:pt>
                <c:pt idx="677">
                  <c:v>-42</c:v>
                </c:pt>
                <c:pt idx="678">
                  <c:v>-42</c:v>
                </c:pt>
                <c:pt idx="679">
                  <c:v>-42</c:v>
                </c:pt>
                <c:pt idx="680">
                  <c:v>-42</c:v>
                </c:pt>
                <c:pt idx="681">
                  <c:v>-42</c:v>
                </c:pt>
                <c:pt idx="682">
                  <c:v>-42</c:v>
                </c:pt>
                <c:pt idx="683">
                  <c:v>-42</c:v>
                </c:pt>
                <c:pt idx="684">
                  <c:v>-42</c:v>
                </c:pt>
                <c:pt idx="685">
                  <c:v>-42</c:v>
                </c:pt>
                <c:pt idx="686">
                  <c:v>-42</c:v>
                </c:pt>
                <c:pt idx="687">
                  <c:v>-42</c:v>
                </c:pt>
                <c:pt idx="688">
                  <c:v>-42</c:v>
                </c:pt>
                <c:pt idx="689">
                  <c:v>-42</c:v>
                </c:pt>
                <c:pt idx="690">
                  <c:v>-42</c:v>
                </c:pt>
                <c:pt idx="691">
                  <c:v>-42</c:v>
                </c:pt>
                <c:pt idx="692">
                  <c:v>-42</c:v>
                </c:pt>
                <c:pt idx="693">
                  <c:v>-42</c:v>
                </c:pt>
                <c:pt idx="694">
                  <c:v>-42</c:v>
                </c:pt>
                <c:pt idx="695">
                  <c:v>-42</c:v>
                </c:pt>
                <c:pt idx="696">
                  <c:v>-42</c:v>
                </c:pt>
                <c:pt idx="697">
                  <c:v>-42</c:v>
                </c:pt>
                <c:pt idx="698">
                  <c:v>-42</c:v>
                </c:pt>
                <c:pt idx="699">
                  <c:v>-42</c:v>
                </c:pt>
                <c:pt idx="700">
                  <c:v>-42</c:v>
                </c:pt>
                <c:pt idx="701">
                  <c:v>-42</c:v>
                </c:pt>
                <c:pt idx="702">
                  <c:v>-42</c:v>
                </c:pt>
                <c:pt idx="703">
                  <c:v>-42</c:v>
                </c:pt>
                <c:pt idx="704">
                  <c:v>-42</c:v>
                </c:pt>
                <c:pt idx="705">
                  <c:v>-42</c:v>
                </c:pt>
                <c:pt idx="706">
                  <c:v>-42</c:v>
                </c:pt>
                <c:pt idx="707">
                  <c:v>-42</c:v>
                </c:pt>
                <c:pt idx="708">
                  <c:v>-42</c:v>
                </c:pt>
                <c:pt idx="709">
                  <c:v>-42</c:v>
                </c:pt>
                <c:pt idx="710">
                  <c:v>-42</c:v>
                </c:pt>
                <c:pt idx="711">
                  <c:v>-42</c:v>
                </c:pt>
                <c:pt idx="712">
                  <c:v>-42</c:v>
                </c:pt>
                <c:pt idx="713">
                  <c:v>-42</c:v>
                </c:pt>
                <c:pt idx="714">
                  <c:v>-42</c:v>
                </c:pt>
                <c:pt idx="715">
                  <c:v>-42</c:v>
                </c:pt>
                <c:pt idx="716">
                  <c:v>-42</c:v>
                </c:pt>
                <c:pt idx="717">
                  <c:v>-42</c:v>
                </c:pt>
                <c:pt idx="718">
                  <c:v>-42</c:v>
                </c:pt>
                <c:pt idx="719">
                  <c:v>-42</c:v>
                </c:pt>
                <c:pt idx="720">
                  <c:v>-42</c:v>
                </c:pt>
                <c:pt idx="721">
                  <c:v>-42</c:v>
                </c:pt>
                <c:pt idx="722">
                  <c:v>-42</c:v>
                </c:pt>
                <c:pt idx="723">
                  <c:v>-42</c:v>
                </c:pt>
                <c:pt idx="724">
                  <c:v>-42</c:v>
                </c:pt>
                <c:pt idx="725">
                  <c:v>-42</c:v>
                </c:pt>
                <c:pt idx="726">
                  <c:v>-42</c:v>
                </c:pt>
                <c:pt idx="727">
                  <c:v>-42</c:v>
                </c:pt>
                <c:pt idx="728">
                  <c:v>-42</c:v>
                </c:pt>
                <c:pt idx="729">
                  <c:v>-42</c:v>
                </c:pt>
                <c:pt idx="730">
                  <c:v>-42</c:v>
                </c:pt>
                <c:pt idx="731">
                  <c:v>-42</c:v>
                </c:pt>
                <c:pt idx="732">
                  <c:v>-42</c:v>
                </c:pt>
                <c:pt idx="733">
                  <c:v>-42</c:v>
                </c:pt>
                <c:pt idx="734">
                  <c:v>-42</c:v>
                </c:pt>
                <c:pt idx="735">
                  <c:v>-42</c:v>
                </c:pt>
                <c:pt idx="736">
                  <c:v>-42</c:v>
                </c:pt>
                <c:pt idx="737">
                  <c:v>-42</c:v>
                </c:pt>
                <c:pt idx="738">
                  <c:v>-42</c:v>
                </c:pt>
                <c:pt idx="739">
                  <c:v>-42</c:v>
                </c:pt>
                <c:pt idx="740">
                  <c:v>-42</c:v>
                </c:pt>
                <c:pt idx="741">
                  <c:v>-42</c:v>
                </c:pt>
                <c:pt idx="742">
                  <c:v>-42</c:v>
                </c:pt>
                <c:pt idx="743">
                  <c:v>-42</c:v>
                </c:pt>
                <c:pt idx="744">
                  <c:v>-42</c:v>
                </c:pt>
                <c:pt idx="745">
                  <c:v>-42</c:v>
                </c:pt>
                <c:pt idx="746">
                  <c:v>-42</c:v>
                </c:pt>
                <c:pt idx="747">
                  <c:v>-42</c:v>
                </c:pt>
                <c:pt idx="748">
                  <c:v>-42</c:v>
                </c:pt>
                <c:pt idx="749">
                  <c:v>-42</c:v>
                </c:pt>
                <c:pt idx="750">
                  <c:v>-42</c:v>
                </c:pt>
                <c:pt idx="751">
                  <c:v>-42</c:v>
                </c:pt>
                <c:pt idx="752">
                  <c:v>-42</c:v>
                </c:pt>
                <c:pt idx="753">
                  <c:v>-42</c:v>
                </c:pt>
                <c:pt idx="754">
                  <c:v>-42</c:v>
                </c:pt>
                <c:pt idx="755">
                  <c:v>-42</c:v>
                </c:pt>
                <c:pt idx="756">
                  <c:v>-42</c:v>
                </c:pt>
                <c:pt idx="757">
                  <c:v>-42</c:v>
                </c:pt>
                <c:pt idx="758">
                  <c:v>-42</c:v>
                </c:pt>
                <c:pt idx="759">
                  <c:v>-42</c:v>
                </c:pt>
                <c:pt idx="760">
                  <c:v>-42</c:v>
                </c:pt>
                <c:pt idx="761">
                  <c:v>-42</c:v>
                </c:pt>
                <c:pt idx="762">
                  <c:v>-42</c:v>
                </c:pt>
                <c:pt idx="763">
                  <c:v>-42</c:v>
                </c:pt>
                <c:pt idx="764">
                  <c:v>-42</c:v>
                </c:pt>
                <c:pt idx="765">
                  <c:v>-42</c:v>
                </c:pt>
                <c:pt idx="766">
                  <c:v>-42</c:v>
                </c:pt>
                <c:pt idx="767">
                  <c:v>-42</c:v>
                </c:pt>
                <c:pt idx="768">
                  <c:v>-42</c:v>
                </c:pt>
                <c:pt idx="769">
                  <c:v>-42</c:v>
                </c:pt>
                <c:pt idx="770">
                  <c:v>-42</c:v>
                </c:pt>
                <c:pt idx="771">
                  <c:v>-42</c:v>
                </c:pt>
                <c:pt idx="772">
                  <c:v>-42</c:v>
                </c:pt>
                <c:pt idx="773">
                  <c:v>-42</c:v>
                </c:pt>
                <c:pt idx="774">
                  <c:v>-42</c:v>
                </c:pt>
                <c:pt idx="775">
                  <c:v>-42</c:v>
                </c:pt>
                <c:pt idx="776">
                  <c:v>-42</c:v>
                </c:pt>
                <c:pt idx="777">
                  <c:v>-42</c:v>
                </c:pt>
                <c:pt idx="778">
                  <c:v>-42</c:v>
                </c:pt>
                <c:pt idx="779">
                  <c:v>-42</c:v>
                </c:pt>
                <c:pt idx="780">
                  <c:v>-42</c:v>
                </c:pt>
                <c:pt idx="781">
                  <c:v>-42</c:v>
                </c:pt>
                <c:pt idx="782">
                  <c:v>-42</c:v>
                </c:pt>
                <c:pt idx="783">
                  <c:v>-42</c:v>
                </c:pt>
                <c:pt idx="784">
                  <c:v>-42</c:v>
                </c:pt>
                <c:pt idx="785">
                  <c:v>-42</c:v>
                </c:pt>
                <c:pt idx="786">
                  <c:v>-42</c:v>
                </c:pt>
                <c:pt idx="787">
                  <c:v>-42</c:v>
                </c:pt>
                <c:pt idx="788">
                  <c:v>-42</c:v>
                </c:pt>
                <c:pt idx="789">
                  <c:v>-42</c:v>
                </c:pt>
                <c:pt idx="790">
                  <c:v>-42</c:v>
                </c:pt>
                <c:pt idx="791">
                  <c:v>-42</c:v>
                </c:pt>
                <c:pt idx="792">
                  <c:v>-42</c:v>
                </c:pt>
                <c:pt idx="793">
                  <c:v>-42</c:v>
                </c:pt>
                <c:pt idx="794">
                  <c:v>-42</c:v>
                </c:pt>
                <c:pt idx="795">
                  <c:v>-42</c:v>
                </c:pt>
                <c:pt idx="796">
                  <c:v>-42</c:v>
                </c:pt>
                <c:pt idx="797">
                  <c:v>-42</c:v>
                </c:pt>
                <c:pt idx="798">
                  <c:v>-42</c:v>
                </c:pt>
                <c:pt idx="799">
                  <c:v>-42</c:v>
                </c:pt>
                <c:pt idx="800">
                  <c:v>-42</c:v>
                </c:pt>
                <c:pt idx="801">
                  <c:v>-42</c:v>
                </c:pt>
                <c:pt idx="802">
                  <c:v>-42</c:v>
                </c:pt>
                <c:pt idx="803">
                  <c:v>-42</c:v>
                </c:pt>
                <c:pt idx="804">
                  <c:v>-42</c:v>
                </c:pt>
                <c:pt idx="805">
                  <c:v>-42</c:v>
                </c:pt>
                <c:pt idx="806">
                  <c:v>-42</c:v>
                </c:pt>
                <c:pt idx="807">
                  <c:v>-42</c:v>
                </c:pt>
                <c:pt idx="808">
                  <c:v>-42</c:v>
                </c:pt>
                <c:pt idx="809">
                  <c:v>-42</c:v>
                </c:pt>
                <c:pt idx="810">
                  <c:v>-42</c:v>
                </c:pt>
                <c:pt idx="811">
                  <c:v>-42</c:v>
                </c:pt>
                <c:pt idx="812">
                  <c:v>-42</c:v>
                </c:pt>
                <c:pt idx="813">
                  <c:v>-42</c:v>
                </c:pt>
                <c:pt idx="814">
                  <c:v>-42</c:v>
                </c:pt>
                <c:pt idx="815">
                  <c:v>-42</c:v>
                </c:pt>
                <c:pt idx="816">
                  <c:v>-42</c:v>
                </c:pt>
                <c:pt idx="817">
                  <c:v>-42</c:v>
                </c:pt>
                <c:pt idx="818">
                  <c:v>-42</c:v>
                </c:pt>
                <c:pt idx="819">
                  <c:v>-42</c:v>
                </c:pt>
                <c:pt idx="820">
                  <c:v>-42</c:v>
                </c:pt>
                <c:pt idx="821">
                  <c:v>-42</c:v>
                </c:pt>
                <c:pt idx="822">
                  <c:v>-42</c:v>
                </c:pt>
                <c:pt idx="823">
                  <c:v>-42</c:v>
                </c:pt>
                <c:pt idx="824">
                  <c:v>-42</c:v>
                </c:pt>
                <c:pt idx="825">
                  <c:v>-42</c:v>
                </c:pt>
                <c:pt idx="826">
                  <c:v>-42</c:v>
                </c:pt>
                <c:pt idx="827">
                  <c:v>-42</c:v>
                </c:pt>
                <c:pt idx="828">
                  <c:v>-42</c:v>
                </c:pt>
                <c:pt idx="829">
                  <c:v>-42</c:v>
                </c:pt>
                <c:pt idx="830">
                  <c:v>-42</c:v>
                </c:pt>
                <c:pt idx="831">
                  <c:v>-42</c:v>
                </c:pt>
                <c:pt idx="832">
                  <c:v>-42</c:v>
                </c:pt>
                <c:pt idx="833">
                  <c:v>-42</c:v>
                </c:pt>
                <c:pt idx="834">
                  <c:v>-42</c:v>
                </c:pt>
                <c:pt idx="835">
                  <c:v>-42</c:v>
                </c:pt>
                <c:pt idx="836">
                  <c:v>-42</c:v>
                </c:pt>
                <c:pt idx="837">
                  <c:v>-42</c:v>
                </c:pt>
                <c:pt idx="838">
                  <c:v>-42</c:v>
                </c:pt>
                <c:pt idx="839">
                  <c:v>-42</c:v>
                </c:pt>
                <c:pt idx="840">
                  <c:v>-42</c:v>
                </c:pt>
                <c:pt idx="841">
                  <c:v>-42</c:v>
                </c:pt>
                <c:pt idx="842">
                  <c:v>-42</c:v>
                </c:pt>
                <c:pt idx="843">
                  <c:v>-42</c:v>
                </c:pt>
                <c:pt idx="844">
                  <c:v>-42</c:v>
                </c:pt>
                <c:pt idx="845">
                  <c:v>-42</c:v>
                </c:pt>
                <c:pt idx="846">
                  <c:v>-42</c:v>
                </c:pt>
                <c:pt idx="847">
                  <c:v>-42</c:v>
                </c:pt>
                <c:pt idx="848">
                  <c:v>-42</c:v>
                </c:pt>
                <c:pt idx="849">
                  <c:v>-42</c:v>
                </c:pt>
                <c:pt idx="850">
                  <c:v>-42</c:v>
                </c:pt>
                <c:pt idx="851">
                  <c:v>-42</c:v>
                </c:pt>
                <c:pt idx="852">
                  <c:v>-42</c:v>
                </c:pt>
                <c:pt idx="853">
                  <c:v>-42</c:v>
                </c:pt>
                <c:pt idx="854">
                  <c:v>-42</c:v>
                </c:pt>
                <c:pt idx="855">
                  <c:v>-42</c:v>
                </c:pt>
                <c:pt idx="856">
                  <c:v>-42</c:v>
                </c:pt>
                <c:pt idx="857">
                  <c:v>-42</c:v>
                </c:pt>
                <c:pt idx="858">
                  <c:v>-42</c:v>
                </c:pt>
                <c:pt idx="859">
                  <c:v>-42</c:v>
                </c:pt>
                <c:pt idx="860">
                  <c:v>-42</c:v>
                </c:pt>
                <c:pt idx="861">
                  <c:v>-42</c:v>
                </c:pt>
                <c:pt idx="862">
                  <c:v>-42</c:v>
                </c:pt>
                <c:pt idx="863">
                  <c:v>-42</c:v>
                </c:pt>
                <c:pt idx="864">
                  <c:v>-42</c:v>
                </c:pt>
                <c:pt idx="865">
                  <c:v>-42</c:v>
                </c:pt>
                <c:pt idx="866">
                  <c:v>-42</c:v>
                </c:pt>
                <c:pt idx="867">
                  <c:v>-42</c:v>
                </c:pt>
                <c:pt idx="868">
                  <c:v>-42</c:v>
                </c:pt>
                <c:pt idx="869">
                  <c:v>-42</c:v>
                </c:pt>
                <c:pt idx="870">
                  <c:v>-42</c:v>
                </c:pt>
                <c:pt idx="871">
                  <c:v>-42</c:v>
                </c:pt>
                <c:pt idx="872">
                  <c:v>-42</c:v>
                </c:pt>
                <c:pt idx="873">
                  <c:v>-42</c:v>
                </c:pt>
                <c:pt idx="874">
                  <c:v>-42</c:v>
                </c:pt>
                <c:pt idx="875">
                  <c:v>-42</c:v>
                </c:pt>
                <c:pt idx="876">
                  <c:v>-42</c:v>
                </c:pt>
                <c:pt idx="877">
                  <c:v>-42</c:v>
                </c:pt>
                <c:pt idx="878">
                  <c:v>-42</c:v>
                </c:pt>
                <c:pt idx="879">
                  <c:v>-42</c:v>
                </c:pt>
                <c:pt idx="880">
                  <c:v>-42</c:v>
                </c:pt>
                <c:pt idx="881">
                  <c:v>-42</c:v>
                </c:pt>
                <c:pt idx="882">
                  <c:v>-42</c:v>
                </c:pt>
                <c:pt idx="883">
                  <c:v>-42</c:v>
                </c:pt>
                <c:pt idx="884">
                  <c:v>-42</c:v>
                </c:pt>
                <c:pt idx="885">
                  <c:v>-42</c:v>
                </c:pt>
                <c:pt idx="886">
                  <c:v>-42</c:v>
                </c:pt>
                <c:pt idx="887">
                  <c:v>-42</c:v>
                </c:pt>
                <c:pt idx="888">
                  <c:v>-42</c:v>
                </c:pt>
                <c:pt idx="889">
                  <c:v>-42</c:v>
                </c:pt>
                <c:pt idx="890">
                  <c:v>-42</c:v>
                </c:pt>
                <c:pt idx="891">
                  <c:v>-42</c:v>
                </c:pt>
                <c:pt idx="892">
                  <c:v>-42</c:v>
                </c:pt>
                <c:pt idx="893">
                  <c:v>-42</c:v>
                </c:pt>
                <c:pt idx="894">
                  <c:v>-42</c:v>
                </c:pt>
                <c:pt idx="895">
                  <c:v>-42</c:v>
                </c:pt>
                <c:pt idx="896">
                  <c:v>-42</c:v>
                </c:pt>
                <c:pt idx="897">
                  <c:v>-42</c:v>
                </c:pt>
                <c:pt idx="898">
                  <c:v>-42</c:v>
                </c:pt>
                <c:pt idx="899">
                  <c:v>-42</c:v>
                </c:pt>
                <c:pt idx="900">
                  <c:v>-42</c:v>
                </c:pt>
                <c:pt idx="901">
                  <c:v>-42</c:v>
                </c:pt>
                <c:pt idx="902">
                  <c:v>-42</c:v>
                </c:pt>
                <c:pt idx="903">
                  <c:v>-42</c:v>
                </c:pt>
                <c:pt idx="904">
                  <c:v>-42</c:v>
                </c:pt>
                <c:pt idx="905">
                  <c:v>-42</c:v>
                </c:pt>
                <c:pt idx="906">
                  <c:v>-42</c:v>
                </c:pt>
                <c:pt idx="907">
                  <c:v>-42</c:v>
                </c:pt>
                <c:pt idx="908">
                  <c:v>-42</c:v>
                </c:pt>
                <c:pt idx="909">
                  <c:v>-42</c:v>
                </c:pt>
                <c:pt idx="910">
                  <c:v>-42</c:v>
                </c:pt>
                <c:pt idx="911">
                  <c:v>-42</c:v>
                </c:pt>
                <c:pt idx="912">
                  <c:v>-42</c:v>
                </c:pt>
                <c:pt idx="913">
                  <c:v>-42</c:v>
                </c:pt>
                <c:pt idx="914">
                  <c:v>-42</c:v>
                </c:pt>
                <c:pt idx="915">
                  <c:v>-42</c:v>
                </c:pt>
                <c:pt idx="916">
                  <c:v>-42</c:v>
                </c:pt>
                <c:pt idx="917">
                  <c:v>-42</c:v>
                </c:pt>
                <c:pt idx="918">
                  <c:v>-42</c:v>
                </c:pt>
                <c:pt idx="919">
                  <c:v>-42</c:v>
                </c:pt>
                <c:pt idx="920">
                  <c:v>-42</c:v>
                </c:pt>
                <c:pt idx="921">
                  <c:v>-42</c:v>
                </c:pt>
                <c:pt idx="922">
                  <c:v>-42</c:v>
                </c:pt>
                <c:pt idx="923">
                  <c:v>-42</c:v>
                </c:pt>
                <c:pt idx="924">
                  <c:v>-42</c:v>
                </c:pt>
                <c:pt idx="925">
                  <c:v>-42</c:v>
                </c:pt>
                <c:pt idx="926">
                  <c:v>-42</c:v>
                </c:pt>
                <c:pt idx="927">
                  <c:v>-42</c:v>
                </c:pt>
                <c:pt idx="928">
                  <c:v>-42</c:v>
                </c:pt>
                <c:pt idx="929">
                  <c:v>-42</c:v>
                </c:pt>
                <c:pt idx="930">
                  <c:v>-42</c:v>
                </c:pt>
                <c:pt idx="931">
                  <c:v>-42</c:v>
                </c:pt>
                <c:pt idx="932">
                  <c:v>-42</c:v>
                </c:pt>
                <c:pt idx="933">
                  <c:v>-42</c:v>
                </c:pt>
                <c:pt idx="934">
                  <c:v>-42</c:v>
                </c:pt>
                <c:pt idx="935">
                  <c:v>-42</c:v>
                </c:pt>
                <c:pt idx="936">
                  <c:v>-42</c:v>
                </c:pt>
                <c:pt idx="937">
                  <c:v>-42</c:v>
                </c:pt>
                <c:pt idx="938">
                  <c:v>-42</c:v>
                </c:pt>
                <c:pt idx="939">
                  <c:v>-42</c:v>
                </c:pt>
                <c:pt idx="940">
                  <c:v>-42</c:v>
                </c:pt>
                <c:pt idx="941">
                  <c:v>-42</c:v>
                </c:pt>
                <c:pt idx="942">
                  <c:v>-42</c:v>
                </c:pt>
                <c:pt idx="943">
                  <c:v>-42</c:v>
                </c:pt>
                <c:pt idx="944">
                  <c:v>-42</c:v>
                </c:pt>
                <c:pt idx="945">
                  <c:v>-42</c:v>
                </c:pt>
                <c:pt idx="946">
                  <c:v>-42</c:v>
                </c:pt>
                <c:pt idx="947">
                  <c:v>-42</c:v>
                </c:pt>
                <c:pt idx="948">
                  <c:v>-42</c:v>
                </c:pt>
                <c:pt idx="949">
                  <c:v>-42</c:v>
                </c:pt>
                <c:pt idx="950">
                  <c:v>-42</c:v>
                </c:pt>
                <c:pt idx="951">
                  <c:v>-42</c:v>
                </c:pt>
                <c:pt idx="952">
                  <c:v>-42</c:v>
                </c:pt>
                <c:pt idx="953">
                  <c:v>-42</c:v>
                </c:pt>
                <c:pt idx="954">
                  <c:v>-42</c:v>
                </c:pt>
                <c:pt idx="955">
                  <c:v>-42</c:v>
                </c:pt>
                <c:pt idx="956">
                  <c:v>-42</c:v>
                </c:pt>
                <c:pt idx="957">
                  <c:v>-42</c:v>
                </c:pt>
                <c:pt idx="958">
                  <c:v>-42</c:v>
                </c:pt>
                <c:pt idx="959">
                  <c:v>-42</c:v>
                </c:pt>
                <c:pt idx="960">
                  <c:v>-42</c:v>
                </c:pt>
                <c:pt idx="961">
                  <c:v>-42</c:v>
                </c:pt>
                <c:pt idx="962">
                  <c:v>-42</c:v>
                </c:pt>
                <c:pt idx="963">
                  <c:v>-42</c:v>
                </c:pt>
                <c:pt idx="964">
                  <c:v>-42</c:v>
                </c:pt>
                <c:pt idx="965">
                  <c:v>-42</c:v>
                </c:pt>
                <c:pt idx="966">
                  <c:v>-42</c:v>
                </c:pt>
                <c:pt idx="967">
                  <c:v>-42</c:v>
                </c:pt>
                <c:pt idx="968">
                  <c:v>-42</c:v>
                </c:pt>
                <c:pt idx="969">
                  <c:v>-42</c:v>
                </c:pt>
                <c:pt idx="970">
                  <c:v>-42</c:v>
                </c:pt>
                <c:pt idx="971">
                  <c:v>-42</c:v>
                </c:pt>
                <c:pt idx="972">
                  <c:v>-42</c:v>
                </c:pt>
                <c:pt idx="973">
                  <c:v>-42</c:v>
                </c:pt>
                <c:pt idx="974">
                  <c:v>-42</c:v>
                </c:pt>
                <c:pt idx="975">
                  <c:v>-42</c:v>
                </c:pt>
                <c:pt idx="976">
                  <c:v>-42</c:v>
                </c:pt>
                <c:pt idx="977">
                  <c:v>-42</c:v>
                </c:pt>
                <c:pt idx="978">
                  <c:v>-42</c:v>
                </c:pt>
                <c:pt idx="979">
                  <c:v>-42</c:v>
                </c:pt>
                <c:pt idx="980">
                  <c:v>-42</c:v>
                </c:pt>
                <c:pt idx="981">
                  <c:v>-42</c:v>
                </c:pt>
                <c:pt idx="982">
                  <c:v>-42</c:v>
                </c:pt>
                <c:pt idx="983">
                  <c:v>-42</c:v>
                </c:pt>
                <c:pt idx="984">
                  <c:v>-42</c:v>
                </c:pt>
                <c:pt idx="985">
                  <c:v>-42</c:v>
                </c:pt>
                <c:pt idx="986">
                  <c:v>-42</c:v>
                </c:pt>
                <c:pt idx="987">
                  <c:v>-42</c:v>
                </c:pt>
                <c:pt idx="988">
                  <c:v>-42</c:v>
                </c:pt>
                <c:pt idx="989">
                  <c:v>-42</c:v>
                </c:pt>
                <c:pt idx="990">
                  <c:v>-42</c:v>
                </c:pt>
                <c:pt idx="991">
                  <c:v>-42</c:v>
                </c:pt>
                <c:pt idx="992">
                  <c:v>-42</c:v>
                </c:pt>
                <c:pt idx="993">
                  <c:v>-42</c:v>
                </c:pt>
                <c:pt idx="994">
                  <c:v>-42</c:v>
                </c:pt>
                <c:pt idx="995">
                  <c:v>-42</c:v>
                </c:pt>
                <c:pt idx="996">
                  <c:v>-42</c:v>
                </c:pt>
                <c:pt idx="997">
                  <c:v>-42</c:v>
                </c:pt>
                <c:pt idx="998">
                  <c:v>-42</c:v>
                </c:pt>
                <c:pt idx="999">
                  <c:v>-42</c:v>
                </c:pt>
                <c:pt idx="1000">
                  <c:v>-42</c:v>
                </c:pt>
                <c:pt idx="1001">
                  <c:v>-42</c:v>
                </c:pt>
                <c:pt idx="1002">
                  <c:v>-42</c:v>
                </c:pt>
                <c:pt idx="1003">
                  <c:v>-42</c:v>
                </c:pt>
                <c:pt idx="1004">
                  <c:v>-42</c:v>
                </c:pt>
                <c:pt idx="1005">
                  <c:v>-42</c:v>
                </c:pt>
                <c:pt idx="1006">
                  <c:v>-42</c:v>
                </c:pt>
                <c:pt idx="1007">
                  <c:v>-42</c:v>
                </c:pt>
                <c:pt idx="1008">
                  <c:v>-42</c:v>
                </c:pt>
                <c:pt idx="1009">
                  <c:v>-42</c:v>
                </c:pt>
                <c:pt idx="1010">
                  <c:v>-42</c:v>
                </c:pt>
                <c:pt idx="1011">
                  <c:v>-42</c:v>
                </c:pt>
                <c:pt idx="1012">
                  <c:v>-42</c:v>
                </c:pt>
                <c:pt idx="1013">
                  <c:v>-42</c:v>
                </c:pt>
                <c:pt idx="1014">
                  <c:v>-42</c:v>
                </c:pt>
                <c:pt idx="1015">
                  <c:v>-42</c:v>
                </c:pt>
                <c:pt idx="1016">
                  <c:v>-42</c:v>
                </c:pt>
                <c:pt idx="1017">
                  <c:v>-42</c:v>
                </c:pt>
                <c:pt idx="1018">
                  <c:v>-42</c:v>
                </c:pt>
                <c:pt idx="1019">
                  <c:v>-42</c:v>
                </c:pt>
                <c:pt idx="1020">
                  <c:v>-42</c:v>
                </c:pt>
                <c:pt idx="1021">
                  <c:v>-42</c:v>
                </c:pt>
                <c:pt idx="1022">
                  <c:v>-42</c:v>
                </c:pt>
                <c:pt idx="1023">
                  <c:v>-42</c:v>
                </c:pt>
                <c:pt idx="1024">
                  <c:v>-42</c:v>
                </c:pt>
                <c:pt idx="1025">
                  <c:v>-42</c:v>
                </c:pt>
                <c:pt idx="1026">
                  <c:v>-42</c:v>
                </c:pt>
                <c:pt idx="1027">
                  <c:v>-42</c:v>
                </c:pt>
                <c:pt idx="1028">
                  <c:v>-42</c:v>
                </c:pt>
                <c:pt idx="1029">
                  <c:v>-42</c:v>
                </c:pt>
                <c:pt idx="1030">
                  <c:v>-42</c:v>
                </c:pt>
                <c:pt idx="1031">
                  <c:v>-42</c:v>
                </c:pt>
                <c:pt idx="1032">
                  <c:v>-42</c:v>
                </c:pt>
                <c:pt idx="1033">
                  <c:v>-42</c:v>
                </c:pt>
                <c:pt idx="1034">
                  <c:v>-42</c:v>
                </c:pt>
                <c:pt idx="1035">
                  <c:v>-42</c:v>
                </c:pt>
                <c:pt idx="1036">
                  <c:v>-42</c:v>
                </c:pt>
                <c:pt idx="1037">
                  <c:v>-42</c:v>
                </c:pt>
                <c:pt idx="1038">
                  <c:v>-42</c:v>
                </c:pt>
                <c:pt idx="1039">
                  <c:v>-42</c:v>
                </c:pt>
                <c:pt idx="1040">
                  <c:v>-42</c:v>
                </c:pt>
                <c:pt idx="1041">
                  <c:v>-42</c:v>
                </c:pt>
                <c:pt idx="1042">
                  <c:v>-42</c:v>
                </c:pt>
                <c:pt idx="1043">
                  <c:v>-42</c:v>
                </c:pt>
                <c:pt idx="1044">
                  <c:v>-42</c:v>
                </c:pt>
                <c:pt idx="1045">
                  <c:v>-42</c:v>
                </c:pt>
                <c:pt idx="1046">
                  <c:v>-42</c:v>
                </c:pt>
                <c:pt idx="1047">
                  <c:v>-42</c:v>
                </c:pt>
                <c:pt idx="1048">
                  <c:v>-42</c:v>
                </c:pt>
                <c:pt idx="1049">
                  <c:v>-42</c:v>
                </c:pt>
                <c:pt idx="1050">
                  <c:v>-42</c:v>
                </c:pt>
                <c:pt idx="1051">
                  <c:v>-42</c:v>
                </c:pt>
                <c:pt idx="1052">
                  <c:v>-42</c:v>
                </c:pt>
                <c:pt idx="1053">
                  <c:v>-42</c:v>
                </c:pt>
                <c:pt idx="1054">
                  <c:v>-42</c:v>
                </c:pt>
                <c:pt idx="1055">
                  <c:v>-42</c:v>
                </c:pt>
                <c:pt idx="1056">
                  <c:v>-42</c:v>
                </c:pt>
                <c:pt idx="1057">
                  <c:v>-42</c:v>
                </c:pt>
                <c:pt idx="1058">
                  <c:v>-42</c:v>
                </c:pt>
                <c:pt idx="1059">
                  <c:v>-42</c:v>
                </c:pt>
                <c:pt idx="1060">
                  <c:v>-42</c:v>
                </c:pt>
                <c:pt idx="1061">
                  <c:v>-42</c:v>
                </c:pt>
                <c:pt idx="1062">
                  <c:v>-42</c:v>
                </c:pt>
                <c:pt idx="1063">
                  <c:v>-42</c:v>
                </c:pt>
                <c:pt idx="1064">
                  <c:v>-42</c:v>
                </c:pt>
                <c:pt idx="1065">
                  <c:v>-42</c:v>
                </c:pt>
                <c:pt idx="1066">
                  <c:v>-42</c:v>
                </c:pt>
                <c:pt idx="1067">
                  <c:v>-42</c:v>
                </c:pt>
                <c:pt idx="1068">
                  <c:v>-42</c:v>
                </c:pt>
                <c:pt idx="1069">
                  <c:v>-42</c:v>
                </c:pt>
                <c:pt idx="1070">
                  <c:v>-42</c:v>
                </c:pt>
                <c:pt idx="1071">
                  <c:v>-42</c:v>
                </c:pt>
                <c:pt idx="1072">
                  <c:v>-42</c:v>
                </c:pt>
                <c:pt idx="1073">
                  <c:v>-42</c:v>
                </c:pt>
                <c:pt idx="1074">
                  <c:v>-42</c:v>
                </c:pt>
                <c:pt idx="1075">
                  <c:v>-42</c:v>
                </c:pt>
                <c:pt idx="1076">
                  <c:v>-42</c:v>
                </c:pt>
                <c:pt idx="1077">
                  <c:v>-42</c:v>
                </c:pt>
                <c:pt idx="1078">
                  <c:v>-42</c:v>
                </c:pt>
                <c:pt idx="1079">
                  <c:v>-42</c:v>
                </c:pt>
                <c:pt idx="1080">
                  <c:v>-42</c:v>
                </c:pt>
                <c:pt idx="1081">
                  <c:v>-42</c:v>
                </c:pt>
                <c:pt idx="1082">
                  <c:v>-42</c:v>
                </c:pt>
                <c:pt idx="1083">
                  <c:v>-42</c:v>
                </c:pt>
                <c:pt idx="1084">
                  <c:v>-42</c:v>
                </c:pt>
                <c:pt idx="1085">
                  <c:v>-42</c:v>
                </c:pt>
                <c:pt idx="1086">
                  <c:v>-42</c:v>
                </c:pt>
                <c:pt idx="1087">
                  <c:v>-42</c:v>
                </c:pt>
                <c:pt idx="1088">
                  <c:v>-42</c:v>
                </c:pt>
                <c:pt idx="1089">
                  <c:v>-42</c:v>
                </c:pt>
                <c:pt idx="1090">
                  <c:v>-42</c:v>
                </c:pt>
                <c:pt idx="1091">
                  <c:v>-42</c:v>
                </c:pt>
                <c:pt idx="1092">
                  <c:v>-42</c:v>
                </c:pt>
                <c:pt idx="1093">
                  <c:v>-42</c:v>
                </c:pt>
                <c:pt idx="1094">
                  <c:v>-42</c:v>
                </c:pt>
                <c:pt idx="1095">
                  <c:v>-42</c:v>
                </c:pt>
                <c:pt idx="1096">
                  <c:v>-42</c:v>
                </c:pt>
                <c:pt idx="1097">
                  <c:v>-42</c:v>
                </c:pt>
                <c:pt idx="1098">
                  <c:v>-42</c:v>
                </c:pt>
                <c:pt idx="1099">
                  <c:v>-42</c:v>
                </c:pt>
                <c:pt idx="1100">
                  <c:v>-42</c:v>
                </c:pt>
                <c:pt idx="1101">
                  <c:v>-42</c:v>
                </c:pt>
                <c:pt idx="1102">
                  <c:v>-42</c:v>
                </c:pt>
                <c:pt idx="1103">
                  <c:v>-42</c:v>
                </c:pt>
                <c:pt idx="1104">
                  <c:v>-42</c:v>
                </c:pt>
                <c:pt idx="1105">
                  <c:v>-42</c:v>
                </c:pt>
                <c:pt idx="1106">
                  <c:v>-42</c:v>
                </c:pt>
                <c:pt idx="1107">
                  <c:v>-42</c:v>
                </c:pt>
                <c:pt idx="1108">
                  <c:v>-42</c:v>
                </c:pt>
                <c:pt idx="1109">
                  <c:v>-42</c:v>
                </c:pt>
                <c:pt idx="1110">
                  <c:v>-42</c:v>
                </c:pt>
                <c:pt idx="1111">
                  <c:v>-42</c:v>
                </c:pt>
                <c:pt idx="1112">
                  <c:v>-42</c:v>
                </c:pt>
                <c:pt idx="1113">
                  <c:v>-42</c:v>
                </c:pt>
                <c:pt idx="1114">
                  <c:v>-42</c:v>
                </c:pt>
                <c:pt idx="1115">
                  <c:v>-42</c:v>
                </c:pt>
                <c:pt idx="1116">
                  <c:v>-42</c:v>
                </c:pt>
                <c:pt idx="1117">
                  <c:v>-42</c:v>
                </c:pt>
                <c:pt idx="1118">
                  <c:v>-42</c:v>
                </c:pt>
                <c:pt idx="1119">
                  <c:v>-42</c:v>
                </c:pt>
                <c:pt idx="1120">
                  <c:v>-42</c:v>
                </c:pt>
                <c:pt idx="1121">
                  <c:v>-42</c:v>
                </c:pt>
                <c:pt idx="1122">
                  <c:v>-42</c:v>
                </c:pt>
                <c:pt idx="1123">
                  <c:v>-42</c:v>
                </c:pt>
                <c:pt idx="1124">
                  <c:v>-42</c:v>
                </c:pt>
                <c:pt idx="1125">
                  <c:v>-42</c:v>
                </c:pt>
                <c:pt idx="1126">
                  <c:v>-42</c:v>
                </c:pt>
                <c:pt idx="1127">
                  <c:v>-42</c:v>
                </c:pt>
                <c:pt idx="1128">
                  <c:v>-42</c:v>
                </c:pt>
                <c:pt idx="1129">
                  <c:v>-42</c:v>
                </c:pt>
                <c:pt idx="1130">
                  <c:v>-42</c:v>
                </c:pt>
                <c:pt idx="1131">
                  <c:v>-42</c:v>
                </c:pt>
                <c:pt idx="1132">
                  <c:v>-42</c:v>
                </c:pt>
                <c:pt idx="1133">
                  <c:v>-42</c:v>
                </c:pt>
                <c:pt idx="1134">
                  <c:v>-42</c:v>
                </c:pt>
                <c:pt idx="1135">
                  <c:v>-42</c:v>
                </c:pt>
                <c:pt idx="1136">
                  <c:v>-42</c:v>
                </c:pt>
                <c:pt idx="1137">
                  <c:v>-42</c:v>
                </c:pt>
                <c:pt idx="1138">
                  <c:v>-42</c:v>
                </c:pt>
                <c:pt idx="1139">
                  <c:v>-42</c:v>
                </c:pt>
                <c:pt idx="1140">
                  <c:v>-42</c:v>
                </c:pt>
                <c:pt idx="1141">
                  <c:v>-42</c:v>
                </c:pt>
                <c:pt idx="1142">
                  <c:v>-42</c:v>
                </c:pt>
                <c:pt idx="1143">
                  <c:v>-42</c:v>
                </c:pt>
                <c:pt idx="1144">
                  <c:v>-42</c:v>
                </c:pt>
                <c:pt idx="1145">
                  <c:v>-42</c:v>
                </c:pt>
                <c:pt idx="1146">
                  <c:v>-42</c:v>
                </c:pt>
                <c:pt idx="1147">
                  <c:v>-42</c:v>
                </c:pt>
                <c:pt idx="1148">
                  <c:v>-42</c:v>
                </c:pt>
                <c:pt idx="1149">
                  <c:v>-42</c:v>
                </c:pt>
                <c:pt idx="1150">
                  <c:v>-42</c:v>
                </c:pt>
                <c:pt idx="1151">
                  <c:v>-42</c:v>
                </c:pt>
                <c:pt idx="1152">
                  <c:v>-42</c:v>
                </c:pt>
                <c:pt idx="1153">
                  <c:v>-42</c:v>
                </c:pt>
                <c:pt idx="1154">
                  <c:v>-42</c:v>
                </c:pt>
                <c:pt idx="1155">
                  <c:v>-42</c:v>
                </c:pt>
                <c:pt idx="1156">
                  <c:v>-42</c:v>
                </c:pt>
                <c:pt idx="1157">
                  <c:v>-42</c:v>
                </c:pt>
                <c:pt idx="1158">
                  <c:v>-42</c:v>
                </c:pt>
                <c:pt idx="1159">
                  <c:v>-42</c:v>
                </c:pt>
                <c:pt idx="1160">
                  <c:v>-42</c:v>
                </c:pt>
                <c:pt idx="1161">
                  <c:v>-42</c:v>
                </c:pt>
                <c:pt idx="1162">
                  <c:v>-42</c:v>
                </c:pt>
                <c:pt idx="1163">
                  <c:v>-42</c:v>
                </c:pt>
                <c:pt idx="1164">
                  <c:v>-42</c:v>
                </c:pt>
                <c:pt idx="1165">
                  <c:v>-42</c:v>
                </c:pt>
                <c:pt idx="1166">
                  <c:v>-42</c:v>
                </c:pt>
                <c:pt idx="1167">
                  <c:v>-42</c:v>
                </c:pt>
                <c:pt idx="1168">
                  <c:v>-42</c:v>
                </c:pt>
                <c:pt idx="1169">
                  <c:v>-42</c:v>
                </c:pt>
                <c:pt idx="1170">
                  <c:v>-42</c:v>
                </c:pt>
                <c:pt idx="1171">
                  <c:v>-42</c:v>
                </c:pt>
                <c:pt idx="1172">
                  <c:v>-42</c:v>
                </c:pt>
                <c:pt idx="1173">
                  <c:v>-42</c:v>
                </c:pt>
                <c:pt idx="1174">
                  <c:v>-42</c:v>
                </c:pt>
                <c:pt idx="1175">
                  <c:v>-42</c:v>
                </c:pt>
                <c:pt idx="1176">
                  <c:v>-42</c:v>
                </c:pt>
                <c:pt idx="1177">
                  <c:v>-42</c:v>
                </c:pt>
                <c:pt idx="1178">
                  <c:v>-42</c:v>
                </c:pt>
                <c:pt idx="1179">
                  <c:v>-42</c:v>
                </c:pt>
                <c:pt idx="1180">
                  <c:v>-42</c:v>
                </c:pt>
                <c:pt idx="1181">
                  <c:v>-42</c:v>
                </c:pt>
                <c:pt idx="1182">
                  <c:v>-42</c:v>
                </c:pt>
                <c:pt idx="1183">
                  <c:v>-42</c:v>
                </c:pt>
                <c:pt idx="1184">
                  <c:v>-42</c:v>
                </c:pt>
                <c:pt idx="1185">
                  <c:v>-42</c:v>
                </c:pt>
                <c:pt idx="1186">
                  <c:v>-42</c:v>
                </c:pt>
                <c:pt idx="1187">
                  <c:v>-42</c:v>
                </c:pt>
                <c:pt idx="1188">
                  <c:v>-42</c:v>
                </c:pt>
                <c:pt idx="1189">
                  <c:v>-42</c:v>
                </c:pt>
                <c:pt idx="1190">
                  <c:v>-42</c:v>
                </c:pt>
                <c:pt idx="1191">
                  <c:v>-42</c:v>
                </c:pt>
                <c:pt idx="1192">
                  <c:v>-42</c:v>
                </c:pt>
                <c:pt idx="1193">
                  <c:v>-42</c:v>
                </c:pt>
                <c:pt idx="1194">
                  <c:v>-42</c:v>
                </c:pt>
                <c:pt idx="1195">
                  <c:v>-42</c:v>
                </c:pt>
                <c:pt idx="1196">
                  <c:v>-42</c:v>
                </c:pt>
                <c:pt idx="1197">
                  <c:v>-42</c:v>
                </c:pt>
                <c:pt idx="1198">
                  <c:v>-42</c:v>
                </c:pt>
                <c:pt idx="1199">
                  <c:v>-42</c:v>
                </c:pt>
                <c:pt idx="1200">
                  <c:v>-42</c:v>
                </c:pt>
                <c:pt idx="1201">
                  <c:v>-42</c:v>
                </c:pt>
                <c:pt idx="1202">
                  <c:v>-42</c:v>
                </c:pt>
                <c:pt idx="1203">
                  <c:v>-42</c:v>
                </c:pt>
                <c:pt idx="1204">
                  <c:v>-42</c:v>
                </c:pt>
                <c:pt idx="1205">
                  <c:v>-42</c:v>
                </c:pt>
                <c:pt idx="1206">
                  <c:v>-42</c:v>
                </c:pt>
                <c:pt idx="1207">
                  <c:v>-42</c:v>
                </c:pt>
                <c:pt idx="1208">
                  <c:v>-42</c:v>
                </c:pt>
                <c:pt idx="1209">
                  <c:v>-42</c:v>
                </c:pt>
                <c:pt idx="1210">
                  <c:v>-42</c:v>
                </c:pt>
                <c:pt idx="1211">
                  <c:v>-42</c:v>
                </c:pt>
                <c:pt idx="1212">
                  <c:v>-42</c:v>
                </c:pt>
                <c:pt idx="1213">
                  <c:v>-42</c:v>
                </c:pt>
                <c:pt idx="1214">
                  <c:v>-42</c:v>
                </c:pt>
                <c:pt idx="1215">
                  <c:v>-42</c:v>
                </c:pt>
                <c:pt idx="1216">
                  <c:v>-42</c:v>
                </c:pt>
                <c:pt idx="1217">
                  <c:v>-42</c:v>
                </c:pt>
                <c:pt idx="1218">
                  <c:v>-42</c:v>
                </c:pt>
                <c:pt idx="1219">
                  <c:v>-42</c:v>
                </c:pt>
                <c:pt idx="1220">
                  <c:v>-42</c:v>
                </c:pt>
                <c:pt idx="1221">
                  <c:v>-42</c:v>
                </c:pt>
                <c:pt idx="1222">
                  <c:v>-42</c:v>
                </c:pt>
                <c:pt idx="1223">
                  <c:v>-42</c:v>
                </c:pt>
                <c:pt idx="1224">
                  <c:v>-42</c:v>
                </c:pt>
                <c:pt idx="1225">
                  <c:v>-42</c:v>
                </c:pt>
                <c:pt idx="1226">
                  <c:v>-42</c:v>
                </c:pt>
                <c:pt idx="1227">
                  <c:v>-42</c:v>
                </c:pt>
                <c:pt idx="1228">
                  <c:v>-42</c:v>
                </c:pt>
                <c:pt idx="1229">
                  <c:v>-42</c:v>
                </c:pt>
                <c:pt idx="1230">
                  <c:v>-42</c:v>
                </c:pt>
                <c:pt idx="1231">
                  <c:v>-42</c:v>
                </c:pt>
                <c:pt idx="1232">
                  <c:v>-42</c:v>
                </c:pt>
                <c:pt idx="1233">
                  <c:v>-42</c:v>
                </c:pt>
                <c:pt idx="1234">
                  <c:v>-42</c:v>
                </c:pt>
                <c:pt idx="1235">
                  <c:v>-42</c:v>
                </c:pt>
                <c:pt idx="1236">
                  <c:v>-42</c:v>
                </c:pt>
                <c:pt idx="1237">
                  <c:v>-42</c:v>
                </c:pt>
                <c:pt idx="1238">
                  <c:v>-42</c:v>
                </c:pt>
                <c:pt idx="1239">
                  <c:v>-42</c:v>
                </c:pt>
                <c:pt idx="1240">
                  <c:v>-42</c:v>
                </c:pt>
                <c:pt idx="1241">
                  <c:v>-42</c:v>
                </c:pt>
                <c:pt idx="1242">
                  <c:v>-42</c:v>
                </c:pt>
                <c:pt idx="1243">
                  <c:v>-42</c:v>
                </c:pt>
                <c:pt idx="1244">
                  <c:v>-42</c:v>
                </c:pt>
                <c:pt idx="1245">
                  <c:v>-42</c:v>
                </c:pt>
                <c:pt idx="1246">
                  <c:v>-42</c:v>
                </c:pt>
                <c:pt idx="1247">
                  <c:v>-42</c:v>
                </c:pt>
                <c:pt idx="1248">
                  <c:v>-42</c:v>
                </c:pt>
                <c:pt idx="1249">
                  <c:v>-42</c:v>
                </c:pt>
                <c:pt idx="1250">
                  <c:v>-42</c:v>
                </c:pt>
                <c:pt idx="1251">
                  <c:v>-42</c:v>
                </c:pt>
                <c:pt idx="1252">
                  <c:v>-42</c:v>
                </c:pt>
                <c:pt idx="1253">
                  <c:v>-42</c:v>
                </c:pt>
                <c:pt idx="1254">
                  <c:v>-42</c:v>
                </c:pt>
                <c:pt idx="1255">
                  <c:v>-42</c:v>
                </c:pt>
                <c:pt idx="1256">
                  <c:v>-42</c:v>
                </c:pt>
                <c:pt idx="1257">
                  <c:v>-42</c:v>
                </c:pt>
                <c:pt idx="1258">
                  <c:v>-42</c:v>
                </c:pt>
                <c:pt idx="1259">
                  <c:v>-42</c:v>
                </c:pt>
                <c:pt idx="1260">
                  <c:v>-42</c:v>
                </c:pt>
                <c:pt idx="1261">
                  <c:v>-42</c:v>
                </c:pt>
                <c:pt idx="1262">
                  <c:v>-42</c:v>
                </c:pt>
                <c:pt idx="1263">
                  <c:v>-42</c:v>
                </c:pt>
                <c:pt idx="1264">
                  <c:v>-42</c:v>
                </c:pt>
                <c:pt idx="1265">
                  <c:v>-42</c:v>
                </c:pt>
                <c:pt idx="1266">
                  <c:v>-42</c:v>
                </c:pt>
                <c:pt idx="1267">
                  <c:v>-42</c:v>
                </c:pt>
                <c:pt idx="1268">
                  <c:v>-42</c:v>
                </c:pt>
                <c:pt idx="1269">
                  <c:v>-42</c:v>
                </c:pt>
                <c:pt idx="1270">
                  <c:v>-42</c:v>
                </c:pt>
                <c:pt idx="1271">
                  <c:v>-42</c:v>
                </c:pt>
                <c:pt idx="1272">
                  <c:v>-42</c:v>
                </c:pt>
                <c:pt idx="1273">
                  <c:v>-42</c:v>
                </c:pt>
                <c:pt idx="1274">
                  <c:v>-42</c:v>
                </c:pt>
                <c:pt idx="1275">
                  <c:v>-42</c:v>
                </c:pt>
                <c:pt idx="1276">
                  <c:v>-42</c:v>
                </c:pt>
                <c:pt idx="1277">
                  <c:v>-42</c:v>
                </c:pt>
                <c:pt idx="1278">
                  <c:v>-42</c:v>
                </c:pt>
                <c:pt idx="1279">
                  <c:v>-42</c:v>
                </c:pt>
                <c:pt idx="1280">
                  <c:v>-42</c:v>
                </c:pt>
                <c:pt idx="1281">
                  <c:v>-42</c:v>
                </c:pt>
                <c:pt idx="1282">
                  <c:v>-42</c:v>
                </c:pt>
                <c:pt idx="1283">
                  <c:v>-42</c:v>
                </c:pt>
                <c:pt idx="1284">
                  <c:v>-42</c:v>
                </c:pt>
                <c:pt idx="1285">
                  <c:v>-42</c:v>
                </c:pt>
                <c:pt idx="1286">
                  <c:v>-42</c:v>
                </c:pt>
                <c:pt idx="1287">
                  <c:v>-42</c:v>
                </c:pt>
                <c:pt idx="1288">
                  <c:v>-42</c:v>
                </c:pt>
                <c:pt idx="1289">
                  <c:v>-42</c:v>
                </c:pt>
                <c:pt idx="1290">
                  <c:v>-42</c:v>
                </c:pt>
                <c:pt idx="1291">
                  <c:v>-42</c:v>
                </c:pt>
                <c:pt idx="1292">
                  <c:v>-42</c:v>
                </c:pt>
                <c:pt idx="1293">
                  <c:v>-42</c:v>
                </c:pt>
                <c:pt idx="1294">
                  <c:v>-42</c:v>
                </c:pt>
                <c:pt idx="1295">
                  <c:v>-42</c:v>
                </c:pt>
                <c:pt idx="1296">
                  <c:v>-42</c:v>
                </c:pt>
                <c:pt idx="1297">
                  <c:v>-42</c:v>
                </c:pt>
                <c:pt idx="1298">
                  <c:v>-42</c:v>
                </c:pt>
                <c:pt idx="1299">
                  <c:v>-42</c:v>
                </c:pt>
                <c:pt idx="1300">
                  <c:v>-42</c:v>
                </c:pt>
                <c:pt idx="1301">
                  <c:v>-42</c:v>
                </c:pt>
                <c:pt idx="1302">
                  <c:v>-42</c:v>
                </c:pt>
                <c:pt idx="1303">
                  <c:v>-42</c:v>
                </c:pt>
                <c:pt idx="1304">
                  <c:v>-42</c:v>
                </c:pt>
                <c:pt idx="1305">
                  <c:v>-42</c:v>
                </c:pt>
                <c:pt idx="1306">
                  <c:v>-42</c:v>
                </c:pt>
                <c:pt idx="1307">
                  <c:v>-42</c:v>
                </c:pt>
                <c:pt idx="1308">
                  <c:v>-42</c:v>
                </c:pt>
                <c:pt idx="1309">
                  <c:v>-42</c:v>
                </c:pt>
                <c:pt idx="1310">
                  <c:v>-42</c:v>
                </c:pt>
                <c:pt idx="1311">
                  <c:v>-42</c:v>
                </c:pt>
                <c:pt idx="1312">
                  <c:v>-42</c:v>
                </c:pt>
                <c:pt idx="1313">
                  <c:v>-42</c:v>
                </c:pt>
                <c:pt idx="1314">
                  <c:v>-42</c:v>
                </c:pt>
                <c:pt idx="1315">
                  <c:v>-42</c:v>
                </c:pt>
                <c:pt idx="1316">
                  <c:v>-42</c:v>
                </c:pt>
                <c:pt idx="1317">
                  <c:v>-42</c:v>
                </c:pt>
                <c:pt idx="1318">
                  <c:v>-42</c:v>
                </c:pt>
                <c:pt idx="1319">
                  <c:v>-42</c:v>
                </c:pt>
                <c:pt idx="1320">
                  <c:v>-42</c:v>
                </c:pt>
                <c:pt idx="1321">
                  <c:v>-42</c:v>
                </c:pt>
                <c:pt idx="1322">
                  <c:v>-42</c:v>
                </c:pt>
                <c:pt idx="1323">
                  <c:v>-42</c:v>
                </c:pt>
                <c:pt idx="1324">
                  <c:v>-42</c:v>
                </c:pt>
                <c:pt idx="1325">
                  <c:v>-42</c:v>
                </c:pt>
                <c:pt idx="1326">
                  <c:v>-42</c:v>
                </c:pt>
                <c:pt idx="1327">
                  <c:v>-42</c:v>
                </c:pt>
                <c:pt idx="1328">
                  <c:v>-42</c:v>
                </c:pt>
                <c:pt idx="1329">
                  <c:v>-42</c:v>
                </c:pt>
                <c:pt idx="1330">
                  <c:v>-42</c:v>
                </c:pt>
                <c:pt idx="1331">
                  <c:v>-42</c:v>
                </c:pt>
                <c:pt idx="1332">
                  <c:v>-42</c:v>
                </c:pt>
                <c:pt idx="1333">
                  <c:v>-42</c:v>
                </c:pt>
                <c:pt idx="1334">
                  <c:v>-42</c:v>
                </c:pt>
                <c:pt idx="1335">
                  <c:v>-42</c:v>
                </c:pt>
                <c:pt idx="1336">
                  <c:v>-42</c:v>
                </c:pt>
                <c:pt idx="1337">
                  <c:v>-42</c:v>
                </c:pt>
                <c:pt idx="1338">
                  <c:v>-42</c:v>
                </c:pt>
                <c:pt idx="1339">
                  <c:v>-42</c:v>
                </c:pt>
                <c:pt idx="1340">
                  <c:v>-42</c:v>
                </c:pt>
                <c:pt idx="1341">
                  <c:v>-42</c:v>
                </c:pt>
                <c:pt idx="1342">
                  <c:v>-42</c:v>
                </c:pt>
                <c:pt idx="1343">
                  <c:v>-42</c:v>
                </c:pt>
                <c:pt idx="1344">
                  <c:v>-42</c:v>
                </c:pt>
                <c:pt idx="1345">
                  <c:v>-42</c:v>
                </c:pt>
                <c:pt idx="1346">
                  <c:v>-42</c:v>
                </c:pt>
                <c:pt idx="1347">
                  <c:v>-42</c:v>
                </c:pt>
                <c:pt idx="1348">
                  <c:v>-42</c:v>
                </c:pt>
                <c:pt idx="1349">
                  <c:v>-42</c:v>
                </c:pt>
                <c:pt idx="1350">
                  <c:v>-42</c:v>
                </c:pt>
                <c:pt idx="1351">
                  <c:v>-42</c:v>
                </c:pt>
                <c:pt idx="1352">
                  <c:v>-42</c:v>
                </c:pt>
                <c:pt idx="1353">
                  <c:v>-42</c:v>
                </c:pt>
                <c:pt idx="1354">
                  <c:v>-42</c:v>
                </c:pt>
                <c:pt idx="1355">
                  <c:v>-42</c:v>
                </c:pt>
                <c:pt idx="1356">
                  <c:v>-42</c:v>
                </c:pt>
                <c:pt idx="1357">
                  <c:v>-42</c:v>
                </c:pt>
                <c:pt idx="1358">
                  <c:v>-42</c:v>
                </c:pt>
                <c:pt idx="1359">
                  <c:v>-42</c:v>
                </c:pt>
                <c:pt idx="1360">
                  <c:v>-42</c:v>
                </c:pt>
                <c:pt idx="1361">
                  <c:v>-42</c:v>
                </c:pt>
                <c:pt idx="1362">
                  <c:v>-42</c:v>
                </c:pt>
                <c:pt idx="1363">
                  <c:v>-42</c:v>
                </c:pt>
                <c:pt idx="1364">
                  <c:v>-42</c:v>
                </c:pt>
                <c:pt idx="1365">
                  <c:v>-42</c:v>
                </c:pt>
                <c:pt idx="1366">
                  <c:v>-42</c:v>
                </c:pt>
                <c:pt idx="1367">
                  <c:v>-42</c:v>
                </c:pt>
                <c:pt idx="1368">
                  <c:v>-42</c:v>
                </c:pt>
                <c:pt idx="1369">
                  <c:v>-42</c:v>
                </c:pt>
                <c:pt idx="1370">
                  <c:v>-42</c:v>
                </c:pt>
                <c:pt idx="1371">
                  <c:v>-42</c:v>
                </c:pt>
                <c:pt idx="1372">
                  <c:v>-42</c:v>
                </c:pt>
                <c:pt idx="1373">
                  <c:v>-42</c:v>
                </c:pt>
                <c:pt idx="1374">
                  <c:v>-42</c:v>
                </c:pt>
                <c:pt idx="1375">
                  <c:v>-42</c:v>
                </c:pt>
                <c:pt idx="1376">
                  <c:v>-42</c:v>
                </c:pt>
                <c:pt idx="1377">
                  <c:v>-42</c:v>
                </c:pt>
                <c:pt idx="1378">
                  <c:v>-42</c:v>
                </c:pt>
                <c:pt idx="1379">
                  <c:v>-42</c:v>
                </c:pt>
                <c:pt idx="1380">
                  <c:v>-42</c:v>
                </c:pt>
                <c:pt idx="1381">
                  <c:v>-42</c:v>
                </c:pt>
                <c:pt idx="1382">
                  <c:v>-42</c:v>
                </c:pt>
                <c:pt idx="1383">
                  <c:v>-42</c:v>
                </c:pt>
                <c:pt idx="1384">
                  <c:v>-42</c:v>
                </c:pt>
                <c:pt idx="1385">
                  <c:v>-42</c:v>
                </c:pt>
                <c:pt idx="1386">
                  <c:v>-42</c:v>
                </c:pt>
                <c:pt idx="1387">
                  <c:v>-42</c:v>
                </c:pt>
                <c:pt idx="1388">
                  <c:v>-42</c:v>
                </c:pt>
                <c:pt idx="1389">
                  <c:v>-42</c:v>
                </c:pt>
                <c:pt idx="1390">
                  <c:v>-42</c:v>
                </c:pt>
                <c:pt idx="1391">
                  <c:v>-42</c:v>
                </c:pt>
                <c:pt idx="1392">
                  <c:v>-42</c:v>
                </c:pt>
                <c:pt idx="1393">
                  <c:v>-42</c:v>
                </c:pt>
                <c:pt idx="1394">
                  <c:v>-42</c:v>
                </c:pt>
                <c:pt idx="1395">
                  <c:v>-42</c:v>
                </c:pt>
                <c:pt idx="1396">
                  <c:v>-42</c:v>
                </c:pt>
                <c:pt idx="1397">
                  <c:v>-42</c:v>
                </c:pt>
                <c:pt idx="1398">
                  <c:v>-42</c:v>
                </c:pt>
                <c:pt idx="1399">
                  <c:v>-42</c:v>
                </c:pt>
                <c:pt idx="1400">
                  <c:v>-42</c:v>
                </c:pt>
                <c:pt idx="1401">
                  <c:v>-42</c:v>
                </c:pt>
                <c:pt idx="1402">
                  <c:v>-42</c:v>
                </c:pt>
                <c:pt idx="1403">
                  <c:v>-42</c:v>
                </c:pt>
                <c:pt idx="1404">
                  <c:v>-42</c:v>
                </c:pt>
                <c:pt idx="1405">
                  <c:v>-42</c:v>
                </c:pt>
                <c:pt idx="1406">
                  <c:v>-42</c:v>
                </c:pt>
                <c:pt idx="1407">
                  <c:v>-42</c:v>
                </c:pt>
                <c:pt idx="1408">
                  <c:v>-42</c:v>
                </c:pt>
                <c:pt idx="1409">
                  <c:v>-42</c:v>
                </c:pt>
                <c:pt idx="1410">
                  <c:v>-42</c:v>
                </c:pt>
                <c:pt idx="1411">
                  <c:v>-42</c:v>
                </c:pt>
                <c:pt idx="1412">
                  <c:v>-42</c:v>
                </c:pt>
                <c:pt idx="1413">
                  <c:v>-42</c:v>
                </c:pt>
                <c:pt idx="1414">
                  <c:v>-42</c:v>
                </c:pt>
                <c:pt idx="1415">
                  <c:v>-42</c:v>
                </c:pt>
                <c:pt idx="1416">
                  <c:v>-42</c:v>
                </c:pt>
                <c:pt idx="1417">
                  <c:v>-42</c:v>
                </c:pt>
                <c:pt idx="1418">
                  <c:v>-42</c:v>
                </c:pt>
                <c:pt idx="1419">
                  <c:v>-42</c:v>
                </c:pt>
                <c:pt idx="1420">
                  <c:v>-42</c:v>
                </c:pt>
                <c:pt idx="1421">
                  <c:v>-42</c:v>
                </c:pt>
                <c:pt idx="1422">
                  <c:v>-42</c:v>
                </c:pt>
                <c:pt idx="1423">
                  <c:v>-42</c:v>
                </c:pt>
                <c:pt idx="1424">
                  <c:v>-42</c:v>
                </c:pt>
                <c:pt idx="1425">
                  <c:v>-42</c:v>
                </c:pt>
                <c:pt idx="1426">
                  <c:v>-42</c:v>
                </c:pt>
                <c:pt idx="1427">
                  <c:v>-42</c:v>
                </c:pt>
                <c:pt idx="1428">
                  <c:v>-42</c:v>
                </c:pt>
                <c:pt idx="1429">
                  <c:v>-42</c:v>
                </c:pt>
                <c:pt idx="1430">
                  <c:v>-42</c:v>
                </c:pt>
                <c:pt idx="1431">
                  <c:v>-42</c:v>
                </c:pt>
                <c:pt idx="1432">
                  <c:v>-42</c:v>
                </c:pt>
                <c:pt idx="1433">
                  <c:v>-42</c:v>
                </c:pt>
                <c:pt idx="1434">
                  <c:v>-42</c:v>
                </c:pt>
                <c:pt idx="1435">
                  <c:v>-42</c:v>
                </c:pt>
                <c:pt idx="1436">
                  <c:v>-42</c:v>
                </c:pt>
                <c:pt idx="1437">
                  <c:v>-42</c:v>
                </c:pt>
                <c:pt idx="1438">
                  <c:v>-42</c:v>
                </c:pt>
                <c:pt idx="1439">
                  <c:v>-42</c:v>
                </c:pt>
                <c:pt idx="1440">
                  <c:v>-42</c:v>
                </c:pt>
                <c:pt idx="1441">
                  <c:v>-42</c:v>
                </c:pt>
                <c:pt idx="1442">
                  <c:v>-42</c:v>
                </c:pt>
                <c:pt idx="1443">
                  <c:v>-42</c:v>
                </c:pt>
                <c:pt idx="1444">
                  <c:v>-42</c:v>
                </c:pt>
                <c:pt idx="1445">
                  <c:v>-42</c:v>
                </c:pt>
                <c:pt idx="1446">
                  <c:v>-42</c:v>
                </c:pt>
                <c:pt idx="1447">
                  <c:v>-42</c:v>
                </c:pt>
                <c:pt idx="1448">
                  <c:v>-42</c:v>
                </c:pt>
                <c:pt idx="1449">
                  <c:v>-42</c:v>
                </c:pt>
                <c:pt idx="1450">
                  <c:v>-42</c:v>
                </c:pt>
                <c:pt idx="1451">
                  <c:v>-42</c:v>
                </c:pt>
                <c:pt idx="1452">
                  <c:v>-42</c:v>
                </c:pt>
                <c:pt idx="1453">
                  <c:v>-42</c:v>
                </c:pt>
                <c:pt idx="1454">
                  <c:v>-42</c:v>
                </c:pt>
                <c:pt idx="1455">
                  <c:v>-42</c:v>
                </c:pt>
                <c:pt idx="1456">
                  <c:v>-42</c:v>
                </c:pt>
                <c:pt idx="1457">
                  <c:v>-42</c:v>
                </c:pt>
                <c:pt idx="1458">
                  <c:v>-42</c:v>
                </c:pt>
                <c:pt idx="1459">
                  <c:v>-42</c:v>
                </c:pt>
                <c:pt idx="1460">
                  <c:v>-42</c:v>
                </c:pt>
                <c:pt idx="1461">
                  <c:v>-42</c:v>
                </c:pt>
                <c:pt idx="1462">
                  <c:v>-42</c:v>
                </c:pt>
                <c:pt idx="1463">
                  <c:v>-42</c:v>
                </c:pt>
                <c:pt idx="1464">
                  <c:v>-42</c:v>
                </c:pt>
                <c:pt idx="1465">
                  <c:v>-42</c:v>
                </c:pt>
                <c:pt idx="1466">
                  <c:v>-42</c:v>
                </c:pt>
                <c:pt idx="1467">
                  <c:v>-42</c:v>
                </c:pt>
                <c:pt idx="1468">
                  <c:v>-42</c:v>
                </c:pt>
                <c:pt idx="1469">
                  <c:v>-42</c:v>
                </c:pt>
                <c:pt idx="1470">
                  <c:v>-42</c:v>
                </c:pt>
                <c:pt idx="1471">
                  <c:v>-42</c:v>
                </c:pt>
                <c:pt idx="1472">
                  <c:v>-42</c:v>
                </c:pt>
                <c:pt idx="1473">
                  <c:v>-42</c:v>
                </c:pt>
                <c:pt idx="1474">
                  <c:v>-42</c:v>
                </c:pt>
                <c:pt idx="1475">
                  <c:v>-42</c:v>
                </c:pt>
                <c:pt idx="1476">
                  <c:v>-42</c:v>
                </c:pt>
                <c:pt idx="1477">
                  <c:v>-42</c:v>
                </c:pt>
                <c:pt idx="1478">
                  <c:v>-42</c:v>
                </c:pt>
                <c:pt idx="1479">
                  <c:v>-42</c:v>
                </c:pt>
                <c:pt idx="1480">
                  <c:v>-42</c:v>
                </c:pt>
                <c:pt idx="1481">
                  <c:v>-42</c:v>
                </c:pt>
                <c:pt idx="1482">
                  <c:v>-42</c:v>
                </c:pt>
                <c:pt idx="1483">
                  <c:v>-42</c:v>
                </c:pt>
                <c:pt idx="1484">
                  <c:v>-42</c:v>
                </c:pt>
                <c:pt idx="1485">
                  <c:v>-42</c:v>
                </c:pt>
                <c:pt idx="1486">
                  <c:v>-42</c:v>
                </c:pt>
                <c:pt idx="1487">
                  <c:v>-42</c:v>
                </c:pt>
                <c:pt idx="1488">
                  <c:v>-42</c:v>
                </c:pt>
                <c:pt idx="1489">
                  <c:v>-42</c:v>
                </c:pt>
                <c:pt idx="1490">
                  <c:v>-42</c:v>
                </c:pt>
                <c:pt idx="1491">
                  <c:v>-42</c:v>
                </c:pt>
                <c:pt idx="1492">
                  <c:v>-42</c:v>
                </c:pt>
                <c:pt idx="1493">
                  <c:v>-42</c:v>
                </c:pt>
                <c:pt idx="1494">
                  <c:v>-42</c:v>
                </c:pt>
                <c:pt idx="1495">
                  <c:v>-42</c:v>
                </c:pt>
                <c:pt idx="1496">
                  <c:v>-42</c:v>
                </c:pt>
                <c:pt idx="1497">
                  <c:v>-42</c:v>
                </c:pt>
                <c:pt idx="1498">
                  <c:v>-42</c:v>
                </c:pt>
                <c:pt idx="1499">
                  <c:v>-42</c:v>
                </c:pt>
                <c:pt idx="1500">
                  <c:v>-42</c:v>
                </c:pt>
                <c:pt idx="1501">
                  <c:v>-42</c:v>
                </c:pt>
                <c:pt idx="1502">
                  <c:v>-42</c:v>
                </c:pt>
                <c:pt idx="1503">
                  <c:v>-42</c:v>
                </c:pt>
                <c:pt idx="1504">
                  <c:v>-42</c:v>
                </c:pt>
                <c:pt idx="1505">
                  <c:v>-42</c:v>
                </c:pt>
                <c:pt idx="1506">
                  <c:v>-42</c:v>
                </c:pt>
                <c:pt idx="1507">
                  <c:v>-42</c:v>
                </c:pt>
                <c:pt idx="1508">
                  <c:v>-42</c:v>
                </c:pt>
                <c:pt idx="1509">
                  <c:v>-42</c:v>
                </c:pt>
                <c:pt idx="1510">
                  <c:v>-42</c:v>
                </c:pt>
                <c:pt idx="1511">
                  <c:v>-42</c:v>
                </c:pt>
                <c:pt idx="1512">
                  <c:v>-42</c:v>
                </c:pt>
                <c:pt idx="1513">
                  <c:v>-42</c:v>
                </c:pt>
                <c:pt idx="1514">
                  <c:v>-42</c:v>
                </c:pt>
                <c:pt idx="1515">
                  <c:v>-42</c:v>
                </c:pt>
                <c:pt idx="1516">
                  <c:v>-42</c:v>
                </c:pt>
                <c:pt idx="1517">
                  <c:v>-42</c:v>
                </c:pt>
                <c:pt idx="1518">
                  <c:v>-42</c:v>
                </c:pt>
                <c:pt idx="1519">
                  <c:v>-42</c:v>
                </c:pt>
                <c:pt idx="1520">
                  <c:v>-42</c:v>
                </c:pt>
                <c:pt idx="1521">
                  <c:v>-42</c:v>
                </c:pt>
                <c:pt idx="1522">
                  <c:v>-42</c:v>
                </c:pt>
                <c:pt idx="1523">
                  <c:v>-42</c:v>
                </c:pt>
                <c:pt idx="1524">
                  <c:v>-42</c:v>
                </c:pt>
                <c:pt idx="1525">
                  <c:v>-42</c:v>
                </c:pt>
                <c:pt idx="1526">
                  <c:v>-42</c:v>
                </c:pt>
                <c:pt idx="1527">
                  <c:v>-42</c:v>
                </c:pt>
                <c:pt idx="1528">
                  <c:v>-42</c:v>
                </c:pt>
                <c:pt idx="1529">
                  <c:v>-42</c:v>
                </c:pt>
                <c:pt idx="1530">
                  <c:v>-42</c:v>
                </c:pt>
                <c:pt idx="1531">
                  <c:v>-42</c:v>
                </c:pt>
                <c:pt idx="1532">
                  <c:v>-42</c:v>
                </c:pt>
                <c:pt idx="1533">
                  <c:v>-42</c:v>
                </c:pt>
                <c:pt idx="1534">
                  <c:v>-42</c:v>
                </c:pt>
                <c:pt idx="1535">
                  <c:v>-42</c:v>
                </c:pt>
                <c:pt idx="1536">
                  <c:v>-42</c:v>
                </c:pt>
                <c:pt idx="1537">
                  <c:v>-42</c:v>
                </c:pt>
                <c:pt idx="1538">
                  <c:v>-42</c:v>
                </c:pt>
                <c:pt idx="1539">
                  <c:v>-42</c:v>
                </c:pt>
                <c:pt idx="1540">
                  <c:v>-42</c:v>
                </c:pt>
                <c:pt idx="1541">
                  <c:v>-42</c:v>
                </c:pt>
                <c:pt idx="1542">
                  <c:v>-42</c:v>
                </c:pt>
                <c:pt idx="1543">
                  <c:v>-42</c:v>
                </c:pt>
                <c:pt idx="1544">
                  <c:v>-42</c:v>
                </c:pt>
                <c:pt idx="1545">
                  <c:v>-42</c:v>
                </c:pt>
                <c:pt idx="1546">
                  <c:v>-42</c:v>
                </c:pt>
                <c:pt idx="1547">
                  <c:v>-42</c:v>
                </c:pt>
                <c:pt idx="1548">
                  <c:v>-42</c:v>
                </c:pt>
                <c:pt idx="1549">
                  <c:v>-42</c:v>
                </c:pt>
                <c:pt idx="1550">
                  <c:v>-42</c:v>
                </c:pt>
                <c:pt idx="1551">
                  <c:v>-42</c:v>
                </c:pt>
                <c:pt idx="1552">
                  <c:v>-42</c:v>
                </c:pt>
                <c:pt idx="1553">
                  <c:v>-42</c:v>
                </c:pt>
                <c:pt idx="1554">
                  <c:v>-42</c:v>
                </c:pt>
                <c:pt idx="1555">
                  <c:v>-42</c:v>
                </c:pt>
                <c:pt idx="1556">
                  <c:v>-42</c:v>
                </c:pt>
                <c:pt idx="1557">
                  <c:v>-42</c:v>
                </c:pt>
                <c:pt idx="1558">
                  <c:v>-42</c:v>
                </c:pt>
                <c:pt idx="1559">
                  <c:v>-42</c:v>
                </c:pt>
                <c:pt idx="1560">
                  <c:v>-42</c:v>
                </c:pt>
                <c:pt idx="1561">
                  <c:v>-42</c:v>
                </c:pt>
                <c:pt idx="1562">
                  <c:v>-42</c:v>
                </c:pt>
                <c:pt idx="1563">
                  <c:v>-42</c:v>
                </c:pt>
                <c:pt idx="1564">
                  <c:v>-42</c:v>
                </c:pt>
                <c:pt idx="1565">
                  <c:v>-42</c:v>
                </c:pt>
                <c:pt idx="1566">
                  <c:v>-42</c:v>
                </c:pt>
                <c:pt idx="1567">
                  <c:v>-42</c:v>
                </c:pt>
                <c:pt idx="1568">
                  <c:v>-42</c:v>
                </c:pt>
                <c:pt idx="1569">
                  <c:v>-42</c:v>
                </c:pt>
                <c:pt idx="1570">
                  <c:v>-42</c:v>
                </c:pt>
                <c:pt idx="1571">
                  <c:v>-42</c:v>
                </c:pt>
                <c:pt idx="1572">
                  <c:v>-42</c:v>
                </c:pt>
                <c:pt idx="1573">
                  <c:v>-42</c:v>
                </c:pt>
                <c:pt idx="1574">
                  <c:v>-42</c:v>
                </c:pt>
                <c:pt idx="1575">
                  <c:v>-42</c:v>
                </c:pt>
                <c:pt idx="1576">
                  <c:v>-42</c:v>
                </c:pt>
                <c:pt idx="1577">
                  <c:v>-42</c:v>
                </c:pt>
                <c:pt idx="1578">
                  <c:v>-42</c:v>
                </c:pt>
                <c:pt idx="1579">
                  <c:v>-42</c:v>
                </c:pt>
                <c:pt idx="1580">
                  <c:v>-42</c:v>
                </c:pt>
                <c:pt idx="1581">
                  <c:v>-42</c:v>
                </c:pt>
                <c:pt idx="1582">
                  <c:v>-42</c:v>
                </c:pt>
                <c:pt idx="1583">
                  <c:v>-42</c:v>
                </c:pt>
                <c:pt idx="1584">
                  <c:v>-42</c:v>
                </c:pt>
                <c:pt idx="1585">
                  <c:v>-42</c:v>
                </c:pt>
                <c:pt idx="1586">
                  <c:v>-42</c:v>
                </c:pt>
                <c:pt idx="1587">
                  <c:v>-42</c:v>
                </c:pt>
                <c:pt idx="1588">
                  <c:v>-42</c:v>
                </c:pt>
                <c:pt idx="1589">
                  <c:v>-42</c:v>
                </c:pt>
                <c:pt idx="1590">
                  <c:v>-42</c:v>
                </c:pt>
                <c:pt idx="1591">
                  <c:v>-42</c:v>
                </c:pt>
                <c:pt idx="1592">
                  <c:v>-42</c:v>
                </c:pt>
                <c:pt idx="1593">
                  <c:v>-42</c:v>
                </c:pt>
                <c:pt idx="1594">
                  <c:v>-42</c:v>
                </c:pt>
                <c:pt idx="1595">
                  <c:v>-42</c:v>
                </c:pt>
                <c:pt idx="1596">
                  <c:v>-42</c:v>
                </c:pt>
                <c:pt idx="1597">
                  <c:v>-42</c:v>
                </c:pt>
                <c:pt idx="1598">
                  <c:v>-42</c:v>
                </c:pt>
                <c:pt idx="1599">
                  <c:v>-42</c:v>
                </c:pt>
                <c:pt idx="1600">
                  <c:v>-42</c:v>
                </c:pt>
                <c:pt idx="1601">
                  <c:v>-42</c:v>
                </c:pt>
                <c:pt idx="1602">
                  <c:v>-42</c:v>
                </c:pt>
                <c:pt idx="1603">
                  <c:v>-42</c:v>
                </c:pt>
                <c:pt idx="1604">
                  <c:v>-42</c:v>
                </c:pt>
                <c:pt idx="1605">
                  <c:v>-42</c:v>
                </c:pt>
                <c:pt idx="1606">
                  <c:v>-42</c:v>
                </c:pt>
                <c:pt idx="1607">
                  <c:v>-42</c:v>
                </c:pt>
                <c:pt idx="1608">
                  <c:v>-42</c:v>
                </c:pt>
                <c:pt idx="1609">
                  <c:v>-42</c:v>
                </c:pt>
                <c:pt idx="1610">
                  <c:v>-42</c:v>
                </c:pt>
                <c:pt idx="1611">
                  <c:v>-42</c:v>
                </c:pt>
                <c:pt idx="1612">
                  <c:v>-42</c:v>
                </c:pt>
                <c:pt idx="1613">
                  <c:v>-42</c:v>
                </c:pt>
                <c:pt idx="1614">
                  <c:v>-42</c:v>
                </c:pt>
                <c:pt idx="1615">
                  <c:v>-42</c:v>
                </c:pt>
                <c:pt idx="1616">
                  <c:v>-42</c:v>
                </c:pt>
                <c:pt idx="1617">
                  <c:v>-42</c:v>
                </c:pt>
                <c:pt idx="1618">
                  <c:v>-42</c:v>
                </c:pt>
                <c:pt idx="1619">
                  <c:v>-42</c:v>
                </c:pt>
                <c:pt idx="1620">
                  <c:v>-42</c:v>
                </c:pt>
                <c:pt idx="1621">
                  <c:v>-42</c:v>
                </c:pt>
                <c:pt idx="1622">
                  <c:v>-42</c:v>
                </c:pt>
                <c:pt idx="1623">
                  <c:v>-42</c:v>
                </c:pt>
                <c:pt idx="1624">
                  <c:v>-42</c:v>
                </c:pt>
                <c:pt idx="1625">
                  <c:v>-42</c:v>
                </c:pt>
                <c:pt idx="1626">
                  <c:v>-42</c:v>
                </c:pt>
                <c:pt idx="1627">
                  <c:v>-42</c:v>
                </c:pt>
                <c:pt idx="1628">
                  <c:v>-42</c:v>
                </c:pt>
                <c:pt idx="1629">
                  <c:v>-42</c:v>
                </c:pt>
                <c:pt idx="1630">
                  <c:v>-42</c:v>
                </c:pt>
                <c:pt idx="1631">
                  <c:v>-42</c:v>
                </c:pt>
                <c:pt idx="1632">
                  <c:v>-42</c:v>
                </c:pt>
                <c:pt idx="1633">
                  <c:v>-42</c:v>
                </c:pt>
                <c:pt idx="1634">
                  <c:v>-42</c:v>
                </c:pt>
                <c:pt idx="1635">
                  <c:v>-42</c:v>
                </c:pt>
                <c:pt idx="1636">
                  <c:v>-42</c:v>
                </c:pt>
                <c:pt idx="1637">
                  <c:v>-42</c:v>
                </c:pt>
                <c:pt idx="1638">
                  <c:v>-42</c:v>
                </c:pt>
                <c:pt idx="1639">
                  <c:v>-42</c:v>
                </c:pt>
                <c:pt idx="1640">
                  <c:v>-42</c:v>
                </c:pt>
                <c:pt idx="1641">
                  <c:v>-42</c:v>
                </c:pt>
                <c:pt idx="1642">
                  <c:v>-42</c:v>
                </c:pt>
                <c:pt idx="1643">
                  <c:v>-42</c:v>
                </c:pt>
                <c:pt idx="1644">
                  <c:v>-42</c:v>
                </c:pt>
                <c:pt idx="1645">
                  <c:v>-42</c:v>
                </c:pt>
                <c:pt idx="1646">
                  <c:v>-42</c:v>
                </c:pt>
                <c:pt idx="1647">
                  <c:v>-42</c:v>
                </c:pt>
                <c:pt idx="1648">
                  <c:v>-42</c:v>
                </c:pt>
                <c:pt idx="1649">
                  <c:v>-42</c:v>
                </c:pt>
                <c:pt idx="1650">
                  <c:v>-42</c:v>
                </c:pt>
                <c:pt idx="1651">
                  <c:v>-42</c:v>
                </c:pt>
                <c:pt idx="1652">
                  <c:v>-42</c:v>
                </c:pt>
                <c:pt idx="1653">
                  <c:v>-42</c:v>
                </c:pt>
                <c:pt idx="1654">
                  <c:v>-42</c:v>
                </c:pt>
                <c:pt idx="1655">
                  <c:v>-42</c:v>
                </c:pt>
                <c:pt idx="1656">
                  <c:v>-42</c:v>
                </c:pt>
                <c:pt idx="1657">
                  <c:v>-42</c:v>
                </c:pt>
                <c:pt idx="1658">
                  <c:v>-42</c:v>
                </c:pt>
                <c:pt idx="1659">
                  <c:v>-42</c:v>
                </c:pt>
                <c:pt idx="1660">
                  <c:v>-42</c:v>
                </c:pt>
                <c:pt idx="1661">
                  <c:v>-42</c:v>
                </c:pt>
                <c:pt idx="1662">
                  <c:v>-42</c:v>
                </c:pt>
                <c:pt idx="1663">
                  <c:v>-42</c:v>
                </c:pt>
                <c:pt idx="1664">
                  <c:v>-42</c:v>
                </c:pt>
                <c:pt idx="1665">
                  <c:v>-42</c:v>
                </c:pt>
                <c:pt idx="1666">
                  <c:v>-42</c:v>
                </c:pt>
                <c:pt idx="1667">
                  <c:v>-42</c:v>
                </c:pt>
                <c:pt idx="1668">
                  <c:v>-42</c:v>
                </c:pt>
                <c:pt idx="1669">
                  <c:v>-42</c:v>
                </c:pt>
                <c:pt idx="1670">
                  <c:v>-42</c:v>
                </c:pt>
                <c:pt idx="1671">
                  <c:v>-42</c:v>
                </c:pt>
                <c:pt idx="1672">
                  <c:v>-42</c:v>
                </c:pt>
                <c:pt idx="1673">
                  <c:v>-42</c:v>
                </c:pt>
                <c:pt idx="1674">
                  <c:v>-42</c:v>
                </c:pt>
                <c:pt idx="1675">
                  <c:v>-42</c:v>
                </c:pt>
                <c:pt idx="1676">
                  <c:v>-42</c:v>
                </c:pt>
                <c:pt idx="1677">
                  <c:v>-42</c:v>
                </c:pt>
                <c:pt idx="1678">
                  <c:v>-42</c:v>
                </c:pt>
                <c:pt idx="1679">
                  <c:v>-42</c:v>
                </c:pt>
                <c:pt idx="1680">
                  <c:v>-42</c:v>
                </c:pt>
                <c:pt idx="1681">
                  <c:v>-42</c:v>
                </c:pt>
                <c:pt idx="1682">
                  <c:v>-42</c:v>
                </c:pt>
                <c:pt idx="1683">
                  <c:v>-42</c:v>
                </c:pt>
                <c:pt idx="1684">
                  <c:v>-42</c:v>
                </c:pt>
                <c:pt idx="1685">
                  <c:v>-42</c:v>
                </c:pt>
                <c:pt idx="1686">
                  <c:v>-42</c:v>
                </c:pt>
                <c:pt idx="1687">
                  <c:v>-42</c:v>
                </c:pt>
                <c:pt idx="1688">
                  <c:v>-42</c:v>
                </c:pt>
                <c:pt idx="1689">
                  <c:v>-42</c:v>
                </c:pt>
                <c:pt idx="1690">
                  <c:v>-42</c:v>
                </c:pt>
                <c:pt idx="1691">
                  <c:v>-42</c:v>
                </c:pt>
                <c:pt idx="1692">
                  <c:v>-42</c:v>
                </c:pt>
                <c:pt idx="1693">
                  <c:v>-42</c:v>
                </c:pt>
                <c:pt idx="1694">
                  <c:v>-42</c:v>
                </c:pt>
                <c:pt idx="1695">
                  <c:v>-42</c:v>
                </c:pt>
                <c:pt idx="1696">
                  <c:v>-42</c:v>
                </c:pt>
                <c:pt idx="1697">
                  <c:v>-42</c:v>
                </c:pt>
                <c:pt idx="1698">
                  <c:v>-42</c:v>
                </c:pt>
                <c:pt idx="1699">
                  <c:v>-42</c:v>
                </c:pt>
                <c:pt idx="1700">
                  <c:v>-42</c:v>
                </c:pt>
                <c:pt idx="1701">
                  <c:v>-42</c:v>
                </c:pt>
                <c:pt idx="1702">
                  <c:v>-42</c:v>
                </c:pt>
                <c:pt idx="1703">
                  <c:v>-42</c:v>
                </c:pt>
                <c:pt idx="1704">
                  <c:v>-42</c:v>
                </c:pt>
                <c:pt idx="1705">
                  <c:v>-42</c:v>
                </c:pt>
                <c:pt idx="1706">
                  <c:v>-42</c:v>
                </c:pt>
                <c:pt idx="1707">
                  <c:v>-42</c:v>
                </c:pt>
                <c:pt idx="1708">
                  <c:v>-42</c:v>
                </c:pt>
                <c:pt idx="1709">
                  <c:v>-42</c:v>
                </c:pt>
                <c:pt idx="1710">
                  <c:v>-42</c:v>
                </c:pt>
                <c:pt idx="1711">
                  <c:v>-42</c:v>
                </c:pt>
                <c:pt idx="1712">
                  <c:v>-42</c:v>
                </c:pt>
                <c:pt idx="1713">
                  <c:v>-42</c:v>
                </c:pt>
                <c:pt idx="1714">
                  <c:v>-42</c:v>
                </c:pt>
                <c:pt idx="1715">
                  <c:v>-42</c:v>
                </c:pt>
                <c:pt idx="1716">
                  <c:v>-42</c:v>
                </c:pt>
                <c:pt idx="1717">
                  <c:v>-42</c:v>
                </c:pt>
                <c:pt idx="1718">
                  <c:v>-42</c:v>
                </c:pt>
                <c:pt idx="1719">
                  <c:v>-42</c:v>
                </c:pt>
                <c:pt idx="1720">
                  <c:v>-42</c:v>
                </c:pt>
                <c:pt idx="1721">
                  <c:v>-42</c:v>
                </c:pt>
                <c:pt idx="1722">
                  <c:v>-42</c:v>
                </c:pt>
                <c:pt idx="1723">
                  <c:v>-42</c:v>
                </c:pt>
                <c:pt idx="1724">
                  <c:v>-42</c:v>
                </c:pt>
                <c:pt idx="1725">
                  <c:v>-42</c:v>
                </c:pt>
                <c:pt idx="1726">
                  <c:v>-42</c:v>
                </c:pt>
                <c:pt idx="1727">
                  <c:v>-42</c:v>
                </c:pt>
                <c:pt idx="1728">
                  <c:v>-42</c:v>
                </c:pt>
                <c:pt idx="1729">
                  <c:v>-42</c:v>
                </c:pt>
                <c:pt idx="1730">
                  <c:v>-42</c:v>
                </c:pt>
                <c:pt idx="1731">
                  <c:v>-42</c:v>
                </c:pt>
                <c:pt idx="1732">
                  <c:v>-42</c:v>
                </c:pt>
                <c:pt idx="1733">
                  <c:v>-42</c:v>
                </c:pt>
                <c:pt idx="1734">
                  <c:v>-42</c:v>
                </c:pt>
                <c:pt idx="1735">
                  <c:v>-42</c:v>
                </c:pt>
                <c:pt idx="1736">
                  <c:v>-42</c:v>
                </c:pt>
                <c:pt idx="1737">
                  <c:v>-42</c:v>
                </c:pt>
                <c:pt idx="1738">
                  <c:v>-42</c:v>
                </c:pt>
                <c:pt idx="1739">
                  <c:v>-42</c:v>
                </c:pt>
                <c:pt idx="1740">
                  <c:v>-42</c:v>
                </c:pt>
                <c:pt idx="1741">
                  <c:v>-42</c:v>
                </c:pt>
                <c:pt idx="1742">
                  <c:v>-42</c:v>
                </c:pt>
                <c:pt idx="1743">
                  <c:v>-42</c:v>
                </c:pt>
                <c:pt idx="1744">
                  <c:v>-42</c:v>
                </c:pt>
                <c:pt idx="1745">
                  <c:v>-42</c:v>
                </c:pt>
                <c:pt idx="1746">
                  <c:v>-42</c:v>
                </c:pt>
                <c:pt idx="1747">
                  <c:v>-42</c:v>
                </c:pt>
                <c:pt idx="1748">
                  <c:v>-42</c:v>
                </c:pt>
                <c:pt idx="1749">
                  <c:v>-42</c:v>
                </c:pt>
                <c:pt idx="1750">
                  <c:v>-42</c:v>
                </c:pt>
                <c:pt idx="1751">
                  <c:v>-42</c:v>
                </c:pt>
                <c:pt idx="1752">
                  <c:v>-42</c:v>
                </c:pt>
                <c:pt idx="1753">
                  <c:v>-42</c:v>
                </c:pt>
                <c:pt idx="1754">
                  <c:v>-42</c:v>
                </c:pt>
                <c:pt idx="1755">
                  <c:v>-42</c:v>
                </c:pt>
                <c:pt idx="1756">
                  <c:v>-42</c:v>
                </c:pt>
                <c:pt idx="1757">
                  <c:v>-42</c:v>
                </c:pt>
                <c:pt idx="1758">
                  <c:v>-42</c:v>
                </c:pt>
                <c:pt idx="1759">
                  <c:v>-42</c:v>
                </c:pt>
                <c:pt idx="1760">
                  <c:v>-42</c:v>
                </c:pt>
                <c:pt idx="1761">
                  <c:v>-42</c:v>
                </c:pt>
                <c:pt idx="1762">
                  <c:v>-42</c:v>
                </c:pt>
                <c:pt idx="1763">
                  <c:v>-42</c:v>
                </c:pt>
                <c:pt idx="1764">
                  <c:v>-42</c:v>
                </c:pt>
                <c:pt idx="1765">
                  <c:v>-42</c:v>
                </c:pt>
                <c:pt idx="1766">
                  <c:v>-42</c:v>
                </c:pt>
                <c:pt idx="1767">
                  <c:v>-42</c:v>
                </c:pt>
                <c:pt idx="1768">
                  <c:v>-42</c:v>
                </c:pt>
                <c:pt idx="1769">
                  <c:v>-42</c:v>
                </c:pt>
                <c:pt idx="1770">
                  <c:v>-42</c:v>
                </c:pt>
                <c:pt idx="1771">
                  <c:v>-42</c:v>
                </c:pt>
                <c:pt idx="1772">
                  <c:v>-42</c:v>
                </c:pt>
                <c:pt idx="1773">
                  <c:v>-42</c:v>
                </c:pt>
                <c:pt idx="1774">
                  <c:v>-42</c:v>
                </c:pt>
                <c:pt idx="1775">
                  <c:v>-42</c:v>
                </c:pt>
                <c:pt idx="1776">
                  <c:v>-42</c:v>
                </c:pt>
                <c:pt idx="1777">
                  <c:v>-42</c:v>
                </c:pt>
                <c:pt idx="1778">
                  <c:v>-42</c:v>
                </c:pt>
                <c:pt idx="1779">
                  <c:v>-42</c:v>
                </c:pt>
                <c:pt idx="1780">
                  <c:v>-42</c:v>
                </c:pt>
                <c:pt idx="1781">
                  <c:v>-42</c:v>
                </c:pt>
                <c:pt idx="1782">
                  <c:v>-42</c:v>
                </c:pt>
                <c:pt idx="1783">
                  <c:v>-42</c:v>
                </c:pt>
                <c:pt idx="1784">
                  <c:v>-42</c:v>
                </c:pt>
                <c:pt idx="1785">
                  <c:v>-42</c:v>
                </c:pt>
                <c:pt idx="1786">
                  <c:v>-42</c:v>
                </c:pt>
                <c:pt idx="1787">
                  <c:v>-42</c:v>
                </c:pt>
                <c:pt idx="1788">
                  <c:v>-42</c:v>
                </c:pt>
                <c:pt idx="1789">
                  <c:v>-42</c:v>
                </c:pt>
                <c:pt idx="1790">
                  <c:v>-42</c:v>
                </c:pt>
                <c:pt idx="1791">
                  <c:v>-42</c:v>
                </c:pt>
                <c:pt idx="1792">
                  <c:v>-42</c:v>
                </c:pt>
                <c:pt idx="1793">
                  <c:v>-42</c:v>
                </c:pt>
                <c:pt idx="1794">
                  <c:v>-42</c:v>
                </c:pt>
                <c:pt idx="1795">
                  <c:v>-42</c:v>
                </c:pt>
                <c:pt idx="1796">
                  <c:v>-42</c:v>
                </c:pt>
                <c:pt idx="1797">
                  <c:v>-42</c:v>
                </c:pt>
                <c:pt idx="1798">
                  <c:v>-42</c:v>
                </c:pt>
                <c:pt idx="1799">
                  <c:v>-42</c:v>
                </c:pt>
                <c:pt idx="1800">
                  <c:v>-42</c:v>
                </c:pt>
                <c:pt idx="1801">
                  <c:v>-42</c:v>
                </c:pt>
                <c:pt idx="1802">
                  <c:v>-42</c:v>
                </c:pt>
                <c:pt idx="1803">
                  <c:v>-42</c:v>
                </c:pt>
                <c:pt idx="1804">
                  <c:v>-42</c:v>
                </c:pt>
                <c:pt idx="1805">
                  <c:v>-42</c:v>
                </c:pt>
                <c:pt idx="1806">
                  <c:v>-42</c:v>
                </c:pt>
                <c:pt idx="1807">
                  <c:v>-42</c:v>
                </c:pt>
                <c:pt idx="1808">
                  <c:v>-42</c:v>
                </c:pt>
                <c:pt idx="1809">
                  <c:v>-42</c:v>
                </c:pt>
                <c:pt idx="1810">
                  <c:v>-42</c:v>
                </c:pt>
                <c:pt idx="1811">
                  <c:v>-42</c:v>
                </c:pt>
                <c:pt idx="1812">
                  <c:v>-42</c:v>
                </c:pt>
                <c:pt idx="1813">
                  <c:v>-42</c:v>
                </c:pt>
                <c:pt idx="1814">
                  <c:v>-42</c:v>
                </c:pt>
                <c:pt idx="1815">
                  <c:v>-42</c:v>
                </c:pt>
                <c:pt idx="1816">
                  <c:v>-42</c:v>
                </c:pt>
                <c:pt idx="1817">
                  <c:v>-42</c:v>
                </c:pt>
                <c:pt idx="1818">
                  <c:v>-42</c:v>
                </c:pt>
                <c:pt idx="1819">
                  <c:v>-42</c:v>
                </c:pt>
                <c:pt idx="1820">
                  <c:v>-42</c:v>
                </c:pt>
                <c:pt idx="1821">
                  <c:v>-42</c:v>
                </c:pt>
                <c:pt idx="1822">
                  <c:v>-42</c:v>
                </c:pt>
                <c:pt idx="1823">
                  <c:v>-42</c:v>
                </c:pt>
                <c:pt idx="1824">
                  <c:v>-42</c:v>
                </c:pt>
                <c:pt idx="1825">
                  <c:v>-42</c:v>
                </c:pt>
                <c:pt idx="1826">
                  <c:v>-42</c:v>
                </c:pt>
                <c:pt idx="1827">
                  <c:v>-42</c:v>
                </c:pt>
                <c:pt idx="1828">
                  <c:v>-42</c:v>
                </c:pt>
                <c:pt idx="1829">
                  <c:v>-42</c:v>
                </c:pt>
                <c:pt idx="1830">
                  <c:v>-42</c:v>
                </c:pt>
                <c:pt idx="1831">
                  <c:v>-42</c:v>
                </c:pt>
                <c:pt idx="1832">
                  <c:v>-42</c:v>
                </c:pt>
                <c:pt idx="1833">
                  <c:v>-42</c:v>
                </c:pt>
                <c:pt idx="1834">
                  <c:v>-42</c:v>
                </c:pt>
                <c:pt idx="1835">
                  <c:v>-42</c:v>
                </c:pt>
                <c:pt idx="1836">
                  <c:v>-42</c:v>
                </c:pt>
                <c:pt idx="1837">
                  <c:v>-42</c:v>
                </c:pt>
                <c:pt idx="1838">
                  <c:v>-42</c:v>
                </c:pt>
                <c:pt idx="1839">
                  <c:v>-42</c:v>
                </c:pt>
                <c:pt idx="1840">
                  <c:v>-42</c:v>
                </c:pt>
                <c:pt idx="1841">
                  <c:v>-42</c:v>
                </c:pt>
                <c:pt idx="1842">
                  <c:v>-42</c:v>
                </c:pt>
                <c:pt idx="1843">
                  <c:v>-42</c:v>
                </c:pt>
                <c:pt idx="1844">
                  <c:v>-42</c:v>
                </c:pt>
                <c:pt idx="1845">
                  <c:v>-42</c:v>
                </c:pt>
                <c:pt idx="1846">
                  <c:v>-42</c:v>
                </c:pt>
                <c:pt idx="1847">
                  <c:v>-42</c:v>
                </c:pt>
                <c:pt idx="1848">
                  <c:v>-42</c:v>
                </c:pt>
                <c:pt idx="1849">
                  <c:v>-42</c:v>
                </c:pt>
                <c:pt idx="1850">
                  <c:v>-42</c:v>
                </c:pt>
                <c:pt idx="1851">
                  <c:v>-42</c:v>
                </c:pt>
                <c:pt idx="1852">
                  <c:v>-42</c:v>
                </c:pt>
                <c:pt idx="1853">
                  <c:v>-42</c:v>
                </c:pt>
                <c:pt idx="1854">
                  <c:v>-42</c:v>
                </c:pt>
                <c:pt idx="1855">
                  <c:v>-42</c:v>
                </c:pt>
                <c:pt idx="1856">
                  <c:v>-42</c:v>
                </c:pt>
                <c:pt idx="1857">
                  <c:v>-42</c:v>
                </c:pt>
                <c:pt idx="1858">
                  <c:v>-42</c:v>
                </c:pt>
                <c:pt idx="1859">
                  <c:v>-42</c:v>
                </c:pt>
                <c:pt idx="1860">
                  <c:v>-42</c:v>
                </c:pt>
                <c:pt idx="1861">
                  <c:v>-42</c:v>
                </c:pt>
                <c:pt idx="1862">
                  <c:v>-42</c:v>
                </c:pt>
                <c:pt idx="1863">
                  <c:v>-42</c:v>
                </c:pt>
                <c:pt idx="1864">
                  <c:v>-42</c:v>
                </c:pt>
                <c:pt idx="1865">
                  <c:v>-42</c:v>
                </c:pt>
                <c:pt idx="1866">
                  <c:v>-42</c:v>
                </c:pt>
                <c:pt idx="1867">
                  <c:v>-42</c:v>
                </c:pt>
                <c:pt idx="1868">
                  <c:v>-42</c:v>
                </c:pt>
                <c:pt idx="1869">
                  <c:v>-42</c:v>
                </c:pt>
                <c:pt idx="1870">
                  <c:v>-42</c:v>
                </c:pt>
                <c:pt idx="1871">
                  <c:v>-42</c:v>
                </c:pt>
                <c:pt idx="1872">
                  <c:v>-42</c:v>
                </c:pt>
                <c:pt idx="1873">
                  <c:v>-42</c:v>
                </c:pt>
                <c:pt idx="1874">
                  <c:v>-42</c:v>
                </c:pt>
                <c:pt idx="1875">
                  <c:v>-42</c:v>
                </c:pt>
                <c:pt idx="1876">
                  <c:v>-42</c:v>
                </c:pt>
                <c:pt idx="1877">
                  <c:v>-42</c:v>
                </c:pt>
                <c:pt idx="1878">
                  <c:v>-42</c:v>
                </c:pt>
                <c:pt idx="1879">
                  <c:v>-42</c:v>
                </c:pt>
                <c:pt idx="1880">
                  <c:v>-42</c:v>
                </c:pt>
                <c:pt idx="1881">
                  <c:v>-42</c:v>
                </c:pt>
                <c:pt idx="1882">
                  <c:v>-41</c:v>
                </c:pt>
                <c:pt idx="1883">
                  <c:v>-41</c:v>
                </c:pt>
                <c:pt idx="1884">
                  <c:v>-41</c:v>
                </c:pt>
                <c:pt idx="1885">
                  <c:v>-41</c:v>
                </c:pt>
                <c:pt idx="1886">
                  <c:v>-41</c:v>
                </c:pt>
                <c:pt idx="1887">
                  <c:v>-41</c:v>
                </c:pt>
                <c:pt idx="1888">
                  <c:v>-41</c:v>
                </c:pt>
                <c:pt idx="1889">
                  <c:v>-41</c:v>
                </c:pt>
                <c:pt idx="1890">
                  <c:v>-41</c:v>
                </c:pt>
                <c:pt idx="1891">
                  <c:v>-41</c:v>
                </c:pt>
                <c:pt idx="1892">
                  <c:v>-41</c:v>
                </c:pt>
                <c:pt idx="1893">
                  <c:v>-41</c:v>
                </c:pt>
                <c:pt idx="1894">
                  <c:v>-41</c:v>
                </c:pt>
                <c:pt idx="1895">
                  <c:v>-41</c:v>
                </c:pt>
                <c:pt idx="1896">
                  <c:v>-41</c:v>
                </c:pt>
                <c:pt idx="1897">
                  <c:v>-41</c:v>
                </c:pt>
                <c:pt idx="1898">
                  <c:v>-41</c:v>
                </c:pt>
                <c:pt idx="1899">
                  <c:v>-41</c:v>
                </c:pt>
                <c:pt idx="1900">
                  <c:v>-41</c:v>
                </c:pt>
                <c:pt idx="1901">
                  <c:v>-41</c:v>
                </c:pt>
                <c:pt idx="1902">
                  <c:v>-41</c:v>
                </c:pt>
                <c:pt idx="1903">
                  <c:v>-41</c:v>
                </c:pt>
                <c:pt idx="1904">
                  <c:v>-41</c:v>
                </c:pt>
                <c:pt idx="1905">
                  <c:v>-41</c:v>
                </c:pt>
                <c:pt idx="1906">
                  <c:v>-41</c:v>
                </c:pt>
                <c:pt idx="1907">
                  <c:v>-41</c:v>
                </c:pt>
                <c:pt idx="1908">
                  <c:v>-41</c:v>
                </c:pt>
                <c:pt idx="1909">
                  <c:v>-41</c:v>
                </c:pt>
                <c:pt idx="1910">
                  <c:v>-41</c:v>
                </c:pt>
                <c:pt idx="1911">
                  <c:v>-41</c:v>
                </c:pt>
                <c:pt idx="1912">
                  <c:v>-41</c:v>
                </c:pt>
                <c:pt idx="1913">
                  <c:v>-41</c:v>
                </c:pt>
                <c:pt idx="1914">
                  <c:v>-41</c:v>
                </c:pt>
                <c:pt idx="1915">
                  <c:v>-41</c:v>
                </c:pt>
                <c:pt idx="1916">
                  <c:v>-41</c:v>
                </c:pt>
                <c:pt idx="1917">
                  <c:v>-41</c:v>
                </c:pt>
                <c:pt idx="1918">
                  <c:v>-41</c:v>
                </c:pt>
                <c:pt idx="1919">
                  <c:v>-41</c:v>
                </c:pt>
                <c:pt idx="1920">
                  <c:v>-41</c:v>
                </c:pt>
                <c:pt idx="1921">
                  <c:v>-41</c:v>
                </c:pt>
                <c:pt idx="1922">
                  <c:v>-41</c:v>
                </c:pt>
                <c:pt idx="1923">
                  <c:v>-41</c:v>
                </c:pt>
                <c:pt idx="1924">
                  <c:v>-41</c:v>
                </c:pt>
                <c:pt idx="1925">
                  <c:v>-41</c:v>
                </c:pt>
                <c:pt idx="1926">
                  <c:v>-41</c:v>
                </c:pt>
                <c:pt idx="1927">
                  <c:v>-41</c:v>
                </c:pt>
                <c:pt idx="1928">
                  <c:v>-41</c:v>
                </c:pt>
                <c:pt idx="1929">
                  <c:v>-41</c:v>
                </c:pt>
                <c:pt idx="1930">
                  <c:v>-41</c:v>
                </c:pt>
                <c:pt idx="1931">
                  <c:v>-41</c:v>
                </c:pt>
                <c:pt idx="1932">
                  <c:v>-41</c:v>
                </c:pt>
                <c:pt idx="1933">
                  <c:v>-41</c:v>
                </c:pt>
                <c:pt idx="1934">
                  <c:v>-41</c:v>
                </c:pt>
                <c:pt idx="1935">
                  <c:v>-41</c:v>
                </c:pt>
                <c:pt idx="1936">
                  <c:v>-41</c:v>
                </c:pt>
                <c:pt idx="1937">
                  <c:v>-41</c:v>
                </c:pt>
                <c:pt idx="1938">
                  <c:v>-41</c:v>
                </c:pt>
                <c:pt idx="1939">
                  <c:v>-41</c:v>
                </c:pt>
                <c:pt idx="1940">
                  <c:v>-41</c:v>
                </c:pt>
                <c:pt idx="1941">
                  <c:v>-41</c:v>
                </c:pt>
                <c:pt idx="1942">
                  <c:v>-41</c:v>
                </c:pt>
                <c:pt idx="1943">
                  <c:v>-41</c:v>
                </c:pt>
                <c:pt idx="1944">
                  <c:v>-41</c:v>
                </c:pt>
                <c:pt idx="1945">
                  <c:v>-41</c:v>
                </c:pt>
                <c:pt idx="1946">
                  <c:v>-41</c:v>
                </c:pt>
                <c:pt idx="1947">
                  <c:v>-41</c:v>
                </c:pt>
                <c:pt idx="1948">
                  <c:v>-41</c:v>
                </c:pt>
                <c:pt idx="1949">
                  <c:v>-41</c:v>
                </c:pt>
                <c:pt idx="1950">
                  <c:v>-41</c:v>
                </c:pt>
                <c:pt idx="1951">
                  <c:v>-41</c:v>
                </c:pt>
                <c:pt idx="1952">
                  <c:v>-41</c:v>
                </c:pt>
                <c:pt idx="1953">
                  <c:v>-41</c:v>
                </c:pt>
                <c:pt idx="1954">
                  <c:v>-41</c:v>
                </c:pt>
                <c:pt idx="1955">
                  <c:v>-41</c:v>
                </c:pt>
                <c:pt idx="1956">
                  <c:v>-41</c:v>
                </c:pt>
                <c:pt idx="1957">
                  <c:v>-41</c:v>
                </c:pt>
                <c:pt idx="1958">
                  <c:v>-41</c:v>
                </c:pt>
                <c:pt idx="1959">
                  <c:v>-41</c:v>
                </c:pt>
                <c:pt idx="1960">
                  <c:v>-41</c:v>
                </c:pt>
                <c:pt idx="1961">
                  <c:v>-41</c:v>
                </c:pt>
                <c:pt idx="1962">
                  <c:v>-41</c:v>
                </c:pt>
                <c:pt idx="1963">
                  <c:v>-41</c:v>
                </c:pt>
                <c:pt idx="1964">
                  <c:v>-41</c:v>
                </c:pt>
                <c:pt idx="1965">
                  <c:v>-41</c:v>
                </c:pt>
                <c:pt idx="1966">
                  <c:v>-41</c:v>
                </c:pt>
                <c:pt idx="1967">
                  <c:v>-41</c:v>
                </c:pt>
                <c:pt idx="1968">
                  <c:v>-41</c:v>
                </c:pt>
                <c:pt idx="1969">
                  <c:v>-41</c:v>
                </c:pt>
                <c:pt idx="1970">
                  <c:v>-41</c:v>
                </c:pt>
                <c:pt idx="1971">
                  <c:v>-41</c:v>
                </c:pt>
                <c:pt idx="1972">
                  <c:v>-41</c:v>
                </c:pt>
                <c:pt idx="1973">
                  <c:v>-41</c:v>
                </c:pt>
                <c:pt idx="1974">
                  <c:v>-41</c:v>
                </c:pt>
                <c:pt idx="1975">
                  <c:v>-41</c:v>
                </c:pt>
                <c:pt idx="1976">
                  <c:v>-41</c:v>
                </c:pt>
                <c:pt idx="1977">
                  <c:v>-41</c:v>
                </c:pt>
                <c:pt idx="1978">
                  <c:v>-41</c:v>
                </c:pt>
                <c:pt idx="1979">
                  <c:v>-41</c:v>
                </c:pt>
                <c:pt idx="1980">
                  <c:v>-41</c:v>
                </c:pt>
                <c:pt idx="1981">
                  <c:v>-41</c:v>
                </c:pt>
                <c:pt idx="1982">
                  <c:v>-41</c:v>
                </c:pt>
                <c:pt idx="1983">
                  <c:v>-41</c:v>
                </c:pt>
                <c:pt idx="1984">
                  <c:v>-41</c:v>
                </c:pt>
                <c:pt idx="1985">
                  <c:v>-41</c:v>
                </c:pt>
                <c:pt idx="1986">
                  <c:v>-41</c:v>
                </c:pt>
                <c:pt idx="1987">
                  <c:v>-41</c:v>
                </c:pt>
                <c:pt idx="1988">
                  <c:v>-41</c:v>
                </c:pt>
                <c:pt idx="1989">
                  <c:v>-41</c:v>
                </c:pt>
                <c:pt idx="1990">
                  <c:v>-41</c:v>
                </c:pt>
                <c:pt idx="1991">
                  <c:v>-41</c:v>
                </c:pt>
                <c:pt idx="1992">
                  <c:v>-41</c:v>
                </c:pt>
                <c:pt idx="1993">
                  <c:v>-41</c:v>
                </c:pt>
                <c:pt idx="1994">
                  <c:v>-41</c:v>
                </c:pt>
                <c:pt idx="1995">
                  <c:v>-41</c:v>
                </c:pt>
                <c:pt idx="1996">
                  <c:v>-41</c:v>
                </c:pt>
                <c:pt idx="1997">
                  <c:v>-41</c:v>
                </c:pt>
                <c:pt idx="1998">
                  <c:v>-41</c:v>
                </c:pt>
                <c:pt idx="1999">
                  <c:v>-41</c:v>
                </c:pt>
                <c:pt idx="2000">
                  <c:v>-41</c:v>
                </c:pt>
                <c:pt idx="2001">
                  <c:v>-41</c:v>
                </c:pt>
                <c:pt idx="2002">
                  <c:v>-41</c:v>
                </c:pt>
                <c:pt idx="2003">
                  <c:v>-41</c:v>
                </c:pt>
                <c:pt idx="2004">
                  <c:v>-41</c:v>
                </c:pt>
                <c:pt idx="2005">
                  <c:v>-41</c:v>
                </c:pt>
                <c:pt idx="2006">
                  <c:v>-41</c:v>
                </c:pt>
                <c:pt idx="2007">
                  <c:v>-41</c:v>
                </c:pt>
                <c:pt idx="2008">
                  <c:v>-41</c:v>
                </c:pt>
                <c:pt idx="2009">
                  <c:v>-41</c:v>
                </c:pt>
                <c:pt idx="2010">
                  <c:v>-41</c:v>
                </c:pt>
                <c:pt idx="2011">
                  <c:v>-41</c:v>
                </c:pt>
                <c:pt idx="2012">
                  <c:v>-41</c:v>
                </c:pt>
                <c:pt idx="2013">
                  <c:v>-41</c:v>
                </c:pt>
                <c:pt idx="2014">
                  <c:v>-41</c:v>
                </c:pt>
                <c:pt idx="2015">
                  <c:v>-41</c:v>
                </c:pt>
                <c:pt idx="2016">
                  <c:v>-41</c:v>
                </c:pt>
                <c:pt idx="2017">
                  <c:v>-41</c:v>
                </c:pt>
                <c:pt idx="2018">
                  <c:v>-41</c:v>
                </c:pt>
                <c:pt idx="2019">
                  <c:v>-41</c:v>
                </c:pt>
                <c:pt idx="2020">
                  <c:v>-41</c:v>
                </c:pt>
                <c:pt idx="2021">
                  <c:v>-41</c:v>
                </c:pt>
                <c:pt idx="2022">
                  <c:v>-41</c:v>
                </c:pt>
                <c:pt idx="2023">
                  <c:v>-41</c:v>
                </c:pt>
                <c:pt idx="2024">
                  <c:v>-41</c:v>
                </c:pt>
                <c:pt idx="2025">
                  <c:v>-41</c:v>
                </c:pt>
                <c:pt idx="2026">
                  <c:v>-41</c:v>
                </c:pt>
                <c:pt idx="2027">
                  <c:v>-41</c:v>
                </c:pt>
                <c:pt idx="2028">
                  <c:v>-41</c:v>
                </c:pt>
                <c:pt idx="2029">
                  <c:v>-41</c:v>
                </c:pt>
                <c:pt idx="2030">
                  <c:v>-41</c:v>
                </c:pt>
                <c:pt idx="2031">
                  <c:v>-41</c:v>
                </c:pt>
                <c:pt idx="2032">
                  <c:v>-41</c:v>
                </c:pt>
                <c:pt idx="2033">
                  <c:v>-41</c:v>
                </c:pt>
                <c:pt idx="2034">
                  <c:v>-41</c:v>
                </c:pt>
                <c:pt idx="2035">
                  <c:v>-41</c:v>
                </c:pt>
                <c:pt idx="2036">
                  <c:v>-41</c:v>
                </c:pt>
                <c:pt idx="2037">
                  <c:v>-41</c:v>
                </c:pt>
                <c:pt idx="2038">
                  <c:v>-41</c:v>
                </c:pt>
                <c:pt idx="2039">
                  <c:v>-41</c:v>
                </c:pt>
                <c:pt idx="2040">
                  <c:v>-41</c:v>
                </c:pt>
                <c:pt idx="2041">
                  <c:v>-41</c:v>
                </c:pt>
                <c:pt idx="2042">
                  <c:v>-41</c:v>
                </c:pt>
                <c:pt idx="2043">
                  <c:v>-41</c:v>
                </c:pt>
                <c:pt idx="2044">
                  <c:v>-41</c:v>
                </c:pt>
                <c:pt idx="2045">
                  <c:v>-41</c:v>
                </c:pt>
                <c:pt idx="2046">
                  <c:v>-41</c:v>
                </c:pt>
                <c:pt idx="2047">
                  <c:v>-41</c:v>
                </c:pt>
                <c:pt idx="2048">
                  <c:v>-41</c:v>
                </c:pt>
                <c:pt idx="2049">
                  <c:v>-41</c:v>
                </c:pt>
                <c:pt idx="2050">
                  <c:v>-41</c:v>
                </c:pt>
                <c:pt idx="2051">
                  <c:v>-41</c:v>
                </c:pt>
                <c:pt idx="2052">
                  <c:v>-41</c:v>
                </c:pt>
                <c:pt idx="2053">
                  <c:v>-41</c:v>
                </c:pt>
                <c:pt idx="2054">
                  <c:v>-41</c:v>
                </c:pt>
                <c:pt idx="2055">
                  <c:v>-41</c:v>
                </c:pt>
                <c:pt idx="2056">
                  <c:v>-41</c:v>
                </c:pt>
                <c:pt idx="2057">
                  <c:v>-41</c:v>
                </c:pt>
                <c:pt idx="2058">
                  <c:v>-41</c:v>
                </c:pt>
                <c:pt idx="2059">
                  <c:v>-41</c:v>
                </c:pt>
                <c:pt idx="2060">
                  <c:v>-41</c:v>
                </c:pt>
                <c:pt idx="2061">
                  <c:v>-41</c:v>
                </c:pt>
                <c:pt idx="2062">
                  <c:v>-41</c:v>
                </c:pt>
                <c:pt idx="2063">
                  <c:v>-41</c:v>
                </c:pt>
                <c:pt idx="2064">
                  <c:v>-41</c:v>
                </c:pt>
                <c:pt idx="2065">
                  <c:v>-41</c:v>
                </c:pt>
                <c:pt idx="2066">
                  <c:v>-41</c:v>
                </c:pt>
                <c:pt idx="2067">
                  <c:v>-41</c:v>
                </c:pt>
                <c:pt idx="2068">
                  <c:v>-41</c:v>
                </c:pt>
                <c:pt idx="2069">
                  <c:v>-41</c:v>
                </c:pt>
                <c:pt idx="2070">
                  <c:v>-41</c:v>
                </c:pt>
                <c:pt idx="2071">
                  <c:v>-41</c:v>
                </c:pt>
                <c:pt idx="2072">
                  <c:v>-41</c:v>
                </c:pt>
                <c:pt idx="2073">
                  <c:v>-41</c:v>
                </c:pt>
                <c:pt idx="2074">
                  <c:v>-41</c:v>
                </c:pt>
                <c:pt idx="2075">
                  <c:v>-41</c:v>
                </c:pt>
                <c:pt idx="2076">
                  <c:v>-41</c:v>
                </c:pt>
                <c:pt idx="2077">
                  <c:v>-41</c:v>
                </c:pt>
                <c:pt idx="2078">
                  <c:v>-41</c:v>
                </c:pt>
                <c:pt idx="2079">
                  <c:v>-41</c:v>
                </c:pt>
                <c:pt idx="2080">
                  <c:v>-41</c:v>
                </c:pt>
                <c:pt idx="2081">
                  <c:v>-41</c:v>
                </c:pt>
                <c:pt idx="2082">
                  <c:v>-41</c:v>
                </c:pt>
                <c:pt idx="2083">
                  <c:v>-41</c:v>
                </c:pt>
                <c:pt idx="2084">
                  <c:v>-41</c:v>
                </c:pt>
                <c:pt idx="2085">
                  <c:v>-41</c:v>
                </c:pt>
                <c:pt idx="2086">
                  <c:v>-41</c:v>
                </c:pt>
                <c:pt idx="2087">
                  <c:v>-41</c:v>
                </c:pt>
                <c:pt idx="2088">
                  <c:v>-41</c:v>
                </c:pt>
                <c:pt idx="2089">
                  <c:v>-41</c:v>
                </c:pt>
                <c:pt idx="2090">
                  <c:v>-41</c:v>
                </c:pt>
                <c:pt idx="2091">
                  <c:v>-41</c:v>
                </c:pt>
                <c:pt idx="2092">
                  <c:v>-41</c:v>
                </c:pt>
                <c:pt idx="2093">
                  <c:v>-41</c:v>
                </c:pt>
                <c:pt idx="2094">
                  <c:v>-41</c:v>
                </c:pt>
                <c:pt idx="2095">
                  <c:v>-41</c:v>
                </c:pt>
                <c:pt idx="2096">
                  <c:v>-41</c:v>
                </c:pt>
                <c:pt idx="2097">
                  <c:v>-41</c:v>
                </c:pt>
                <c:pt idx="2098">
                  <c:v>-41</c:v>
                </c:pt>
                <c:pt idx="2099">
                  <c:v>-41</c:v>
                </c:pt>
                <c:pt idx="2100">
                  <c:v>-41</c:v>
                </c:pt>
                <c:pt idx="2101">
                  <c:v>-41</c:v>
                </c:pt>
                <c:pt idx="2102">
                  <c:v>-41</c:v>
                </c:pt>
                <c:pt idx="2103">
                  <c:v>-41</c:v>
                </c:pt>
                <c:pt idx="2104">
                  <c:v>-41</c:v>
                </c:pt>
                <c:pt idx="2105">
                  <c:v>-41</c:v>
                </c:pt>
                <c:pt idx="2106">
                  <c:v>-41</c:v>
                </c:pt>
                <c:pt idx="2107">
                  <c:v>-41</c:v>
                </c:pt>
                <c:pt idx="2108">
                  <c:v>-41</c:v>
                </c:pt>
                <c:pt idx="2109">
                  <c:v>-41</c:v>
                </c:pt>
                <c:pt idx="2110">
                  <c:v>-41</c:v>
                </c:pt>
                <c:pt idx="2111">
                  <c:v>-41</c:v>
                </c:pt>
                <c:pt idx="2112">
                  <c:v>-41</c:v>
                </c:pt>
                <c:pt idx="2113">
                  <c:v>-41</c:v>
                </c:pt>
                <c:pt idx="2114">
                  <c:v>-41</c:v>
                </c:pt>
                <c:pt idx="2115">
                  <c:v>-41</c:v>
                </c:pt>
                <c:pt idx="2116">
                  <c:v>-41</c:v>
                </c:pt>
                <c:pt idx="2117">
                  <c:v>-41</c:v>
                </c:pt>
                <c:pt idx="2118">
                  <c:v>-41</c:v>
                </c:pt>
                <c:pt idx="2119">
                  <c:v>-41</c:v>
                </c:pt>
                <c:pt idx="2120">
                  <c:v>-41</c:v>
                </c:pt>
                <c:pt idx="2121">
                  <c:v>-41</c:v>
                </c:pt>
                <c:pt idx="2122">
                  <c:v>-41</c:v>
                </c:pt>
                <c:pt idx="2123">
                  <c:v>-41</c:v>
                </c:pt>
                <c:pt idx="2124">
                  <c:v>-41</c:v>
                </c:pt>
                <c:pt idx="2125">
                  <c:v>-41</c:v>
                </c:pt>
                <c:pt idx="2126">
                  <c:v>-41</c:v>
                </c:pt>
                <c:pt idx="2127">
                  <c:v>-41</c:v>
                </c:pt>
                <c:pt idx="2128">
                  <c:v>-41</c:v>
                </c:pt>
                <c:pt idx="2129">
                  <c:v>-41</c:v>
                </c:pt>
                <c:pt idx="2130">
                  <c:v>-41</c:v>
                </c:pt>
                <c:pt idx="2131">
                  <c:v>-41</c:v>
                </c:pt>
                <c:pt idx="2132">
                  <c:v>-41</c:v>
                </c:pt>
                <c:pt idx="2133">
                  <c:v>-41</c:v>
                </c:pt>
                <c:pt idx="2134">
                  <c:v>-41</c:v>
                </c:pt>
                <c:pt idx="2135">
                  <c:v>-41</c:v>
                </c:pt>
                <c:pt idx="2136">
                  <c:v>-41</c:v>
                </c:pt>
                <c:pt idx="2137">
                  <c:v>-41</c:v>
                </c:pt>
                <c:pt idx="2138">
                  <c:v>-41</c:v>
                </c:pt>
                <c:pt idx="2139">
                  <c:v>-41</c:v>
                </c:pt>
                <c:pt idx="2140">
                  <c:v>-41</c:v>
                </c:pt>
                <c:pt idx="2141">
                  <c:v>-41</c:v>
                </c:pt>
                <c:pt idx="2142">
                  <c:v>-41</c:v>
                </c:pt>
                <c:pt idx="2143">
                  <c:v>-41</c:v>
                </c:pt>
                <c:pt idx="2144">
                  <c:v>-41</c:v>
                </c:pt>
                <c:pt idx="2145">
                  <c:v>-41</c:v>
                </c:pt>
                <c:pt idx="2146">
                  <c:v>-41</c:v>
                </c:pt>
                <c:pt idx="2147">
                  <c:v>-41</c:v>
                </c:pt>
                <c:pt idx="2148">
                  <c:v>-41</c:v>
                </c:pt>
                <c:pt idx="2149">
                  <c:v>-41</c:v>
                </c:pt>
                <c:pt idx="2150">
                  <c:v>-41</c:v>
                </c:pt>
                <c:pt idx="2151">
                  <c:v>-41</c:v>
                </c:pt>
                <c:pt idx="2152">
                  <c:v>-41</c:v>
                </c:pt>
                <c:pt idx="2153">
                  <c:v>-41</c:v>
                </c:pt>
                <c:pt idx="2154">
                  <c:v>-41</c:v>
                </c:pt>
                <c:pt idx="2155">
                  <c:v>-41</c:v>
                </c:pt>
                <c:pt idx="2156">
                  <c:v>-41</c:v>
                </c:pt>
                <c:pt idx="2157">
                  <c:v>-41</c:v>
                </c:pt>
                <c:pt idx="2158">
                  <c:v>-41</c:v>
                </c:pt>
                <c:pt idx="2159">
                  <c:v>-41</c:v>
                </c:pt>
                <c:pt idx="2160">
                  <c:v>-41</c:v>
                </c:pt>
                <c:pt idx="2161">
                  <c:v>-41</c:v>
                </c:pt>
                <c:pt idx="2162">
                  <c:v>-41</c:v>
                </c:pt>
                <c:pt idx="2163">
                  <c:v>-41</c:v>
                </c:pt>
                <c:pt idx="2164">
                  <c:v>-41</c:v>
                </c:pt>
                <c:pt idx="2165">
                  <c:v>-41</c:v>
                </c:pt>
                <c:pt idx="2166">
                  <c:v>-41</c:v>
                </c:pt>
                <c:pt idx="2167">
                  <c:v>-41</c:v>
                </c:pt>
                <c:pt idx="2168">
                  <c:v>-41</c:v>
                </c:pt>
                <c:pt idx="2169">
                  <c:v>-41</c:v>
                </c:pt>
                <c:pt idx="2170">
                  <c:v>-41</c:v>
                </c:pt>
                <c:pt idx="2171">
                  <c:v>-41</c:v>
                </c:pt>
                <c:pt idx="2172">
                  <c:v>-41</c:v>
                </c:pt>
                <c:pt idx="2173">
                  <c:v>-41</c:v>
                </c:pt>
                <c:pt idx="2174">
                  <c:v>-41</c:v>
                </c:pt>
                <c:pt idx="2175">
                  <c:v>-41</c:v>
                </c:pt>
                <c:pt idx="2176">
                  <c:v>-41</c:v>
                </c:pt>
                <c:pt idx="2177">
                  <c:v>-41</c:v>
                </c:pt>
                <c:pt idx="2178">
                  <c:v>-41</c:v>
                </c:pt>
                <c:pt idx="2179">
                  <c:v>-41</c:v>
                </c:pt>
                <c:pt idx="2180">
                  <c:v>-41</c:v>
                </c:pt>
                <c:pt idx="2181">
                  <c:v>-41</c:v>
                </c:pt>
                <c:pt idx="2182">
                  <c:v>-41</c:v>
                </c:pt>
                <c:pt idx="2183">
                  <c:v>-41</c:v>
                </c:pt>
                <c:pt idx="2184">
                  <c:v>-41</c:v>
                </c:pt>
                <c:pt idx="2185">
                  <c:v>-41</c:v>
                </c:pt>
                <c:pt idx="2186">
                  <c:v>-41</c:v>
                </c:pt>
                <c:pt idx="2187">
                  <c:v>-41</c:v>
                </c:pt>
                <c:pt idx="2188">
                  <c:v>-41</c:v>
                </c:pt>
                <c:pt idx="2189">
                  <c:v>-41</c:v>
                </c:pt>
                <c:pt idx="2190">
                  <c:v>-41</c:v>
                </c:pt>
                <c:pt idx="2191">
                  <c:v>-41</c:v>
                </c:pt>
                <c:pt idx="2192">
                  <c:v>-41</c:v>
                </c:pt>
                <c:pt idx="2193">
                  <c:v>-41</c:v>
                </c:pt>
                <c:pt idx="2194">
                  <c:v>-41</c:v>
                </c:pt>
                <c:pt idx="2195">
                  <c:v>-41</c:v>
                </c:pt>
                <c:pt idx="2196">
                  <c:v>-41</c:v>
                </c:pt>
                <c:pt idx="2197">
                  <c:v>-41</c:v>
                </c:pt>
                <c:pt idx="2198">
                  <c:v>-41</c:v>
                </c:pt>
                <c:pt idx="2199">
                  <c:v>-41</c:v>
                </c:pt>
                <c:pt idx="2200">
                  <c:v>-41</c:v>
                </c:pt>
                <c:pt idx="2201">
                  <c:v>-41</c:v>
                </c:pt>
                <c:pt idx="2202">
                  <c:v>-41</c:v>
                </c:pt>
                <c:pt idx="2203">
                  <c:v>-41</c:v>
                </c:pt>
                <c:pt idx="2204">
                  <c:v>-41</c:v>
                </c:pt>
                <c:pt idx="2205">
                  <c:v>-41</c:v>
                </c:pt>
                <c:pt idx="2206">
                  <c:v>-41</c:v>
                </c:pt>
                <c:pt idx="2207">
                  <c:v>-41</c:v>
                </c:pt>
                <c:pt idx="2208">
                  <c:v>-41</c:v>
                </c:pt>
                <c:pt idx="2209">
                  <c:v>-41</c:v>
                </c:pt>
                <c:pt idx="2210">
                  <c:v>-41</c:v>
                </c:pt>
                <c:pt idx="2211">
                  <c:v>-41</c:v>
                </c:pt>
                <c:pt idx="2212">
                  <c:v>-41</c:v>
                </c:pt>
                <c:pt idx="2213">
                  <c:v>-41</c:v>
                </c:pt>
                <c:pt idx="2214">
                  <c:v>-41</c:v>
                </c:pt>
                <c:pt idx="2215">
                  <c:v>-41</c:v>
                </c:pt>
                <c:pt idx="2216">
                  <c:v>-41</c:v>
                </c:pt>
                <c:pt idx="2217">
                  <c:v>-41</c:v>
                </c:pt>
                <c:pt idx="2218">
                  <c:v>-41</c:v>
                </c:pt>
                <c:pt idx="2219">
                  <c:v>-41</c:v>
                </c:pt>
                <c:pt idx="2220">
                  <c:v>-41</c:v>
                </c:pt>
                <c:pt idx="2221">
                  <c:v>-41</c:v>
                </c:pt>
                <c:pt idx="2222">
                  <c:v>-41</c:v>
                </c:pt>
                <c:pt idx="2223">
                  <c:v>-41</c:v>
                </c:pt>
                <c:pt idx="2224">
                  <c:v>-41</c:v>
                </c:pt>
                <c:pt idx="2225">
                  <c:v>-41</c:v>
                </c:pt>
                <c:pt idx="2226">
                  <c:v>-41</c:v>
                </c:pt>
                <c:pt idx="2227">
                  <c:v>-41</c:v>
                </c:pt>
                <c:pt idx="2228">
                  <c:v>-41</c:v>
                </c:pt>
                <c:pt idx="2229">
                  <c:v>-41</c:v>
                </c:pt>
                <c:pt idx="2230">
                  <c:v>-41</c:v>
                </c:pt>
                <c:pt idx="2231">
                  <c:v>-41</c:v>
                </c:pt>
                <c:pt idx="2232">
                  <c:v>-41</c:v>
                </c:pt>
                <c:pt idx="2233">
                  <c:v>-41</c:v>
                </c:pt>
                <c:pt idx="2234">
                  <c:v>-41</c:v>
                </c:pt>
                <c:pt idx="2235">
                  <c:v>-41</c:v>
                </c:pt>
                <c:pt idx="2236">
                  <c:v>-41</c:v>
                </c:pt>
                <c:pt idx="2237">
                  <c:v>-41</c:v>
                </c:pt>
                <c:pt idx="2238">
                  <c:v>-41</c:v>
                </c:pt>
                <c:pt idx="2239">
                  <c:v>-41</c:v>
                </c:pt>
                <c:pt idx="2240">
                  <c:v>-41</c:v>
                </c:pt>
                <c:pt idx="2241">
                  <c:v>-41</c:v>
                </c:pt>
                <c:pt idx="2242">
                  <c:v>-41</c:v>
                </c:pt>
                <c:pt idx="2243">
                  <c:v>-41</c:v>
                </c:pt>
                <c:pt idx="2244">
                  <c:v>-41</c:v>
                </c:pt>
                <c:pt idx="2245">
                  <c:v>-41</c:v>
                </c:pt>
                <c:pt idx="2246">
                  <c:v>-41</c:v>
                </c:pt>
                <c:pt idx="2247">
                  <c:v>-41</c:v>
                </c:pt>
                <c:pt idx="2248">
                  <c:v>-41</c:v>
                </c:pt>
                <c:pt idx="2249">
                  <c:v>-41</c:v>
                </c:pt>
                <c:pt idx="2250">
                  <c:v>-41</c:v>
                </c:pt>
                <c:pt idx="2251">
                  <c:v>-41</c:v>
                </c:pt>
                <c:pt idx="2252">
                  <c:v>-41</c:v>
                </c:pt>
                <c:pt idx="2253">
                  <c:v>-41</c:v>
                </c:pt>
                <c:pt idx="2254">
                  <c:v>-41</c:v>
                </c:pt>
                <c:pt idx="2255">
                  <c:v>-41</c:v>
                </c:pt>
                <c:pt idx="2256">
                  <c:v>-41</c:v>
                </c:pt>
                <c:pt idx="2257">
                  <c:v>-41</c:v>
                </c:pt>
                <c:pt idx="2258">
                  <c:v>-41</c:v>
                </c:pt>
                <c:pt idx="2259">
                  <c:v>-41</c:v>
                </c:pt>
                <c:pt idx="2260">
                  <c:v>-41</c:v>
                </c:pt>
                <c:pt idx="2261">
                  <c:v>-41</c:v>
                </c:pt>
                <c:pt idx="2262">
                  <c:v>-41</c:v>
                </c:pt>
                <c:pt idx="2263">
                  <c:v>-41</c:v>
                </c:pt>
                <c:pt idx="2264">
                  <c:v>-41</c:v>
                </c:pt>
                <c:pt idx="2265">
                  <c:v>-41</c:v>
                </c:pt>
                <c:pt idx="2266">
                  <c:v>-41</c:v>
                </c:pt>
                <c:pt idx="2267">
                  <c:v>-41</c:v>
                </c:pt>
                <c:pt idx="2268">
                  <c:v>-41</c:v>
                </c:pt>
                <c:pt idx="2269">
                  <c:v>-41</c:v>
                </c:pt>
                <c:pt idx="2270">
                  <c:v>-41</c:v>
                </c:pt>
                <c:pt idx="2271">
                  <c:v>-41</c:v>
                </c:pt>
                <c:pt idx="2272">
                  <c:v>-41</c:v>
                </c:pt>
                <c:pt idx="2273">
                  <c:v>-41</c:v>
                </c:pt>
                <c:pt idx="2274">
                  <c:v>-41</c:v>
                </c:pt>
                <c:pt idx="2275">
                  <c:v>-41</c:v>
                </c:pt>
                <c:pt idx="2276">
                  <c:v>-41</c:v>
                </c:pt>
                <c:pt idx="2277">
                  <c:v>-41</c:v>
                </c:pt>
                <c:pt idx="2278">
                  <c:v>-41</c:v>
                </c:pt>
                <c:pt idx="2279">
                  <c:v>-41</c:v>
                </c:pt>
                <c:pt idx="2280">
                  <c:v>-41</c:v>
                </c:pt>
                <c:pt idx="2281">
                  <c:v>-41</c:v>
                </c:pt>
                <c:pt idx="2282">
                  <c:v>-41</c:v>
                </c:pt>
                <c:pt idx="2283">
                  <c:v>-41</c:v>
                </c:pt>
                <c:pt idx="2284">
                  <c:v>-41</c:v>
                </c:pt>
                <c:pt idx="2285">
                  <c:v>-41</c:v>
                </c:pt>
                <c:pt idx="2286">
                  <c:v>-41</c:v>
                </c:pt>
                <c:pt idx="2287">
                  <c:v>-41</c:v>
                </c:pt>
                <c:pt idx="2288">
                  <c:v>-41</c:v>
                </c:pt>
                <c:pt idx="2289">
                  <c:v>-41</c:v>
                </c:pt>
                <c:pt idx="2290">
                  <c:v>-41</c:v>
                </c:pt>
                <c:pt idx="2291">
                  <c:v>-41</c:v>
                </c:pt>
                <c:pt idx="2292">
                  <c:v>-41</c:v>
                </c:pt>
                <c:pt idx="2293">
                  <c:v>-41</c:v>
                </c:pt>
                <c:pt idx="2294">
                  <c:v>-41</c:v>
                </c:pt>
                <c:pt idx="2295">
                  <c:v>-41</c:v>
                </c:pt>
                <c:pt idx="2296">
                  <c:v>-41</c:v>
                </c:pt>
                <c:pt idx="2297">
                  <c:v>-41</c:v>
                </c:pt>
                <c:pt idx="2298">
                  <c:v>-41</c:v>
                </c:pt>
                <c:pt idx="2299">
                  <c:v>-41</c:v>
                </c:pt>
                <c:pt idx="2300">
                  <c:v>-41</c:v>
                </c:pt>
                <c:pt idx="2301">
                  <c:v>-41</c:v>
                </c:pt>
                <c:pt idx="2302">
                  <c:v>-41</c:v>
                </c:pt>
                <c:pt idx="2303">
                  <c:v>-41</c:v>
                </c:pt>
                <c:pt idx="2304">
                  <c:v>-41</c:v>
                </c:pt>
                <c:pt idx="2305">
                  <c:v>-41</c:v>
                </c:pt>
                <c:pt idx="2306">
                  <c:v>-41</c:v>
                </c:pt>
                <c:pt idx="2307">
                  <c:v>-41</c:v>
                </c:pt>
                <c:pt idx="2308">
                  <c:v>-41</c:v>
                </c:pt>
                <c:pt idx="2309">
                  <c:v>-41</c:v>
                </c:pt>
                <c:pt idx="2310">
                  <c:v>-41</c:v>
                </c:pt>
                <c:pt idx="2311">
                  <c:v>-41</c:v>
                </c:pt>
                <c:pt idx="2312">
                  <c:v>-41</c:v>
                </c:pt>
                <c:pt idx="2313">
                  <c:v>-41</c:v>
                </c:pt>
                <c:pt idx="2314">
                  <c:v>-41</c:v>
                </c:pt>
                <c:pt idx="2315">
                  <c:v>-41</c:v>
                </c:pt>
                <c:pt idx="2316">
                  <c:v>-41</c:v>
                </c:pt>
                <c:pt idx="2317">
                  <c:v>-41</c:v>
                </c:pt>
                <c:pt idx="2318">
                  <c:v>-41</c:v>
                </c:pt>
                <c:pt idx="2319">
                  <c:v>-41</c:v>
                </c:pt>
                <c:pt idx="2320">
                  <c:v>-41</c:v>
                </c:pt>
                <c:pt idx="2321">
                  <c:v>-41</c:v>
                </c:pt>
                <c:pt idx="2322">
                  <c:v>-41</c:v>
                </c:pt>
                <c:pt idx="2323">
                  <c:v>-41</c:v>
                </c:pt>
                <c:pt idx="2324">
                  <c:v>-41</c:v>
                </c:pt>
                <c:pt idx="2325">
                  <c:v>-41</c:v>
                </c:pt>
                <c:pt idx="2326">
                  <c:v>-41</c:v>
                </c:pt>
                <c:pt idx="2327">
                  <c:v>-41</c:v>
                </c:pt>
                <c:pt idx="2328">
                  <c:v>-41</c:v>
                </c:pt>
                <c:pt idx="2329">
                  <c:v>-41</c:v>
                </c:pt>
                <c:pt idx="2330">
                  <c:v>-41</c:v>
                </c:pt>
                <c:pt idx="2331">
                  <c:v>-41</c:v>
                </c:pt>
                <c:pt idx="2332">
                  <c:v>-41</c:v>
                </c:pt>
                <c:pt idx="2333">
                  <c:v>-41</c:v>
                </c:pt>
                <c:pt idx="2334">
                  <c:v>-41</c:v>
                </c:pt>
                <c:pt idx="2335">
                  <c:v>-41</c:v>
                </c:pt>
                <c:pt idx="2336">
                  <c:v>-41</c:v>
                </c:pt>
                <c:pt idx="2337">
                  <c:v>-41</c:v>
                </c:pt>
                <c:pt idx="2338">
                  <c:v>-41</c:v>
                </c:pt>
                <c:pt idx="2339">
                  <c:v>-41</c:v>
                </c:pt>
                <c:pt idx="2340">
                  <c:v>-41</c:v>
                </c:pt>
                <c:pt idx="2341">
                  <c:v>-41</c:v>
                </c:pt>
                <c:pt idx="2342">
                  <c:v>-41</c:v>
                </c:pt>
                <c:pt idx="2343">
                  <c:v>-41</c:v>
                </c:pt>
                <c:pt idx="2344">
                  <c:v>-41</c:v>
                </c:pt>
                <c:pt idx="2345">
                  <c:v>-41</c:v>
                </c:pt>
                <c:pt idx="2346">
                  <c:v>-41</c:v>
                </c:pt>
                <c:pt idx="2347">
                  <c:v>-41</c:v>
                </c:pt>
                <c:pt idx="2348">
                  <c:v>-41</c:v>
                </c:pt>
                <c:pt idx="2349">
                  <c:v>-41</c:v>
                </c:pt>
                <c:pt idx="2350">
                  <c:v>-41</c:v>
                </c:pt>
                <c:pt idx="2351">
                  <c:v>-41</c:v>
                </c:pt>
                <c:pt idx="2352">
                  <c:v>-41</c:v>
                </c:pt>
                <c:pt idx="2353">
                  <c:v>-41</c:v>
                </c:pt>
                <c:pt idx="2354">
                  <c:v>-41</c:v>
                </c:pt>
                <c:pt idx="2355">
                  <c:v>-41</c:v>
                </c:pt>
                <c:pt idx="2356">
                  <c:v>-41</c:v>
                </c:pt>
                <c:pt idx="2357">
                  <c:v>-41</c:v>
                </c:pt>
                <c:pt idx="2358">
                  <c:v>-41</c:v>
                </c:pt>
                <c:pt idx="2359">
                  <c:v>-41</c:v>
                </c:pt>
                <c:pt idx="2360">
                  <c:v>-41</c:v>
                </c:pt>
                <c:pt idx="2361">
                  <c:v>-41</c:v>
                </c:pt>
                <c:pt idx="2362">
                  <c:v>-41</c:v>
                </c:pt>
                <c:pt idx="2363">
                  <c:v>-41</c:v>
                </c:pt>
                <c:pt idx="2364">
                  <c:v>-41</c:v>
                </c:pt>
                <c:pt idx="2365">
                  <c:v>-41</c:v>
                </c:pt>
                <c:pt idx="2366">
                  <c:v>-41</c:v>
                </c:pt>
                <c:pt idx="2367">
                  <c:v>-41</c:v>
                </c:pt>
                <c:pt idx="2368">
                  <c:v>-41</c:v>
                </c:pt>
                <c:pt idx="2369">
                  <c:v>-41</c:v>
                </c:pt>
                <c:pt idx="2370">
                  <c:v>-41</c:v>
                </c:pt>
                <c:pt idx="2371">
                  <c:v>-41</c:v>
                </c:pt>
                <c:pt idx="2372">
                  <c:v>-41</c:v>
                </c:pt>
                <c:pt idx="2373">
                  <c:v>-41</c:v>
                </c:pt>
                <c:pt idx="2374">
                  <c:v>-41</c:v>
                </c:pt>
                <c:pt idx="2375">
                  <c:v>-41</c:v>
                </c:pt>
                <c:pt idx="2376">
                  <c:v>-41</c:v>
                </c:pt>
                <c:pt idx="2377">
                  <c:v>-41</c:v>
                </c:pt>
                <c:pt idx="2378">
                  <c:v>-41</c:v>
                </c:pt>
                <c:pt idx="2379">
                  <c:v>-41</c:v>
                </c:pt>
                <c:pt idx="2380">
                  <c:v>-41</c:v>
                </c:pt>
                <c:pt idx="2381">
                  <c:v>-41</c:v>
                </c:pt>
                <c:pt idx="2382">
                  <c:v>-41</c:v>
                </c:pt>
                <c:pt idx="2383">
                  <c:v>-41</c:v>
                </c:pt>
                <c:pt idx="2384">
                  <c:v>-41</c:v>
                </c:pt>
                <c:pt idx="2385">
                  <c:v>-41</c:v>
                </c:pt>
                <c:pt idx="2386">
                  <c:v>-41</c:v>
                </c:pt>
                <c:pt idx="2387">
                  <c:v>-41</c:v>
                </c:pt>
                <c:pt idx="2388">
                  <c:v>-41</c:v>
                </c:pt>
                <c:pt idx="2389">
                  <c:v>-41</c:v>
                </c:pt>
                <c:pt idx="2390">
                  <c:v>-41</c:v>
                </c:pt>
                <c:pt idx="2391">
                  <c:v>-41</c:v>
                </c:pt>
                <c:pt idx="2392">
                  <c:v>-41</c:v>
                </c:pt>
                <c:pt idx="2393">
                  <c:v>-41</c:v>
                </c:pt>
                <c:pt idx="2394">
                  <c:v>-41</c:v>
                </c:pt>
                <c:pt idx="2395">
                  <c:v>-41</c:v>
                </c:pt>
                <c:pt idx="2396">
                  <c:v>-41</c:v>
                </c:pt>
                <c:pt idx="2397">
                  <c:v>-41</c:v>
                </c:pt>
                <c:pt idx="2398">
                  <c:v>-41</c:v>
                </c:pt>
                <c:pt idx="2399">
                  <c:v>-41</c:v>
                </c:pt>
                <c:pt idx="2400">
                  <c:v>-41</c:v>
                </c:pt>
                <c:pt idx="2401">
                  <c:v>-41</c:v>
                </c:pt>
                <c:pt idx="2402">
                  <c:v>-41</c:v>
                </c:pt>
                <c:pt idx="2403">
                  <c:v>-41</c:v>
                </c:pt>
                <c:pt idx="2404">
                  <c:v>-41</c:v>
                </c:pt>
                <c:pt idx="2405">
                  <c:v>-41</c:v>
                </c:pt>
                <c:pt idx="2406">
                  <c:v>-41</c:v>
                </c:pt>
                <c:pt idx="2407">
                  <c:v>-41</c:v>
                </c:pt>
                <c:pt idx="2408">
                  <c:v>-41</c:v>
                </c:pt>
                <c:pt idx="2409">
                  <c:v>-41</c:v>
                </c:pt>
                <c:pt idx="2410">
                  <c:v>-41</c:v>
                </c:pt>
                <c:pt idx="2411">
                  <c:v>-41</c:v>
                </c:pt>
                <c:pt idx="2412">
                  <c:v>-41</c:v>
                </c:pt>
                <c:pt idx="2413">
                  <c:v>-41</c:v>
                </c:pt>
                <c:pt idx="2414">
                  <c:v>-41</c:v>
                </c:pt>
                <c:pt idx="2415">
                  <c:v>-41</c:v>
                </c:pt>
                <c:pt idx="2416">
                  <c:v>-41</c:v>
                </c:pt>
                <c:pt idx="2417">
                  <c:v>-41</c:v>
                </c:pt>
                <c:pt idx="2418">
                  <c:v>-41</c:v>
                </c:pt>
                <c:pt idx="2419">
                  <c:v>-41</c:v>
                </c:pt>
                <c:pt idx="2420">
                  <c:v>-41</c:v>
                </c:pt>
                <c:pt idx="2421">
                  <c:v>-41</c:v>
                </c:pt>
                <c:pt idx="2422">
                  <c:v>-41</c:v>
                </c:pt>
                <c:pt idx="2423">
                  <c:v>-41</c:v>
                </c:pt>
                <c:pt idx="2424">
                  <c:v>-41</c:v>
                </c:pt>
                <c:pt idx="2425">
                  <c:v>-41</c:v>
                </c:pt>
                <c:pt idx="2426">
                  <c:v>-41</c:v>
                </c:pt>
                <c:pt idx="2427">
                  <c:v>-41</c:v>
                </c:pt>
                <c:pt idx="2428">
                  <c:v>-41</c:v>
                </c:pt>
                <c:pt idx="2429">
                  <c:v>-41</c:v>
                </c:pt>
                <c:pt idx="2430">
                  <c:v>-41</c:v>
                </c:pt>
                <c:pt idx="2431">
                  <c:v>-41</c:v>
                </c:pt>
                <c:pt idx="2432">
                  <c:v>-41</c:v>
                </c:pt>
                <c:pt idx="2433">
                  <c:v>-41</c:v>
                </c:pt>
                <c:pt idx="2434">
                  <c:v>-41</c:v>
                </c:pt>
                <c:pt idx="2435">
                  <c:v>-41</c:v>
                </c:pt>
                <c:pt idx="2436">
                  <c:v>-41</c:v>
                </c:pt>
                <c:pt idx="2437">
                  <c:v>-41</c:v>
                </c:pt>
                <c:pt idx="2438">
                  <c:v>-41</c:v>
                </c:pt>
                <c:pt idx="2439">
                  <c:v>-41</c:v>
                </c:pt>
                <c:pt idx="2440">
                  <c:v>-41</c:v>
                </c:pt>
                <c:pt idx="2441">
                  <c:v>-41</c:v>
                </c:pt>
                <c:pt idx="2442">
                  <c:v>-41</c:v>
                </c:pt>
                <c:pt idx="2443">
                  <c:v>-41</c:v>
                </c:pt>
                <c:pt idx="2444">
                  <c:v>-41</c:v>
                </c:pt>
                <c:pt idx="2445">
                  <c:v>-41</c:v>
                </c:pt>
                <c:pt idx="2446">
                  <c:v>-41</c:v>
                </c:pt>
                <c:pt idx="2447">
                  <c:v>-41</c:v>
                </c:pt>
                <c:pt idx="2448">
                  <c:v>-41</c:v>
                </c:pt>
                <c:pt idx="2449">
                  <c:v>-41</c:v>
                </c:pt>
                <c:pt idx="2450">
                  <c:v>-41</c:v>
                </c:pt>
                <c:pt idx="2451">
                  <c:v>-41</c:v>
                </c:pt>
                <c:pt idx="2452">
                  <c:v>-41</c:v>
                </c:pt>
                <c:pt idx="2453">
                  <c:v>-41</c:v>
                </c:pt>
                <c:pt idx="2454">
                  <c:v>-41</c:v>
                </c:pt>
                <c:pt idx="2455">
                  <c:v>-41</c:v>
                </c:pt>
                <c:pt idx="2456">
                  <c:v>-41</c:v>
                </c:pt>
                <c:pt idx="2457">
                  <c:v>-41</c:v>
                </c:pt>
                <c:pt idx="2458">
                  <c:v>-41</c:v>
                </c:pt>
                <c:pt idx="2459">
                  <c:v>-41</c:v>
                </c:pt>
                <c:pt idx="2460">
                  <c:v>-41</c:v>
                </c:pt>
                <c:pt idx="2461">
                  <c:v>-41</c:v>
                </c:pt>
                <c:pt idx="2462">
                  <c:v>-41</c:v>
                </c:pt>
                <c:pt idx="2463">
                  <c:v>-41</c:v>
                </c:pt>
                <c:pt idx="2464">
                  <c:v>-41</c:v>
                </c:pt>
                <c:pt idx="2465">
                  <c:v>-41</c:v>
                </c:pt>
                <c:pt idx="2466">
                  <c:v>-41</c:v>
                </c:pt>
                <c:pt idx="2467">
                  <c:v>-41</c:v>
                </c:pt>
                <c:pt idx="2468">
                  <c:v>-41</c:v>
                </c:pt>
                <c:pt idx="2469">
                  <c:v>-41</c:v>
                </c:pt>
                <c:pt idx="2470">
                  <c:v>-41</c:v>
                </c:pt>
                <c:pt idx="2471">
                  <c:v>-41</c:v>
                </c:pt>
                <c:pt idx="2472">
                  <c:v>-41</c:v>
                </c:pt>
                <c:pt idx="2473">
                  <c:v>-41</c:v>
                </c:pt>
                <c:pt idx="2474">
                  <c:v>-41</c:v>
                </c:pt>
                <c:pt idx="2475">
                  <c:v>-41</c:v>
                </c:pt>
                <c:pt idx="2476">
                  <c:v>-41</c:v>
                </c:pt>
                <c:pt idx="2477">
                  <c:v>-41</c:v>
                </c:pt>
                <c:pt idx="2478">
                  <c:v>-41</c:v>
                </c:pt>
                <c:pt idx="2479">
                  <c:v>-41</c:v>
                </c:pt>
                <c:pt idx="2480">
                  <c:v>-41</c:v>
                </c:pt>
                <c:pt idx="2481">
                  <c:v>-41</c:v>
                </c:pt>
                <c:pt idx="2482">
                  <c:v>-41</c:v>
                </c:pt>
                <c:pt idx="2483">
                  <c:v>-41</c:v>
                </c:pt>
                <c:pt idx="2484">
                  <c:v>-41</c:v>
                </c:pt>
                <c:pt idx="2485">
                  <c:v>-41</c:v>
                </c:pt>
                <c:pt idx="2486">
                  <c:v>-41</c:v>
                </c:pt>
                <c:pt idx="2487">
                  <c:v>-41</c:v>
                </c:pt>
                <c:pt idx="2488">
                  <c:v>-41</c:v>
                </c:pt>
                <c:pt idx="2489">
                  <c:v>-41</c:v>
                </c:pt>
                <c:pt idx="2490">
                  <c:v>-41</c:v>
                </c:pt>
                <c:pt idx="2491">
                  <c:v>-41</c:v>
                </c:pt>
                <c:pt idx="2492">
                  <c:v>-41</c:v>
                </c:pt>
                <c:pt idx="2493">
                  <c:v>-41</c:v>
                </c:pt>
                <c:pt idx="2494">
                  <c:v>-41</c:v>
                </c:pt>
                <c:pt idx="2495">
                  <c:v>-41</c:v>
                </c:pt>
                <c:pt idx="2496">
                  <c:v>-41</c:v>
                </c:pt>
                <c:pt idx="2497">
                  <c:v>-41</c:v>
                </c:pt>
                <c:pt idx="2498">
                  <c:v>-41</c:v>
                </c:pt>
                <c:pt idx="2499">
                  <c:v>-41</c:v>
                </c:pt>
                <c:pt idx="2500">
                  <c:v>-41</c:v>
                </c:pt>
                <c:pt idx="2501">
                  <c:v>-41</c:v>
                </c:pt>
                <c:pt idx="2502">
                  <c:v>-41</c:v>
                </c:pt>
                <c:pt idx="2503">
                  <c:v>-41</c:v>
                </c:pt>
                <c:pt idx="2504">
                  <c:v>-41</c:v>
                </c:pt>
                <c:pt idx="2505">
                  <c:v>-41</c:v>
                </c:pt>
                <c:pt idx="2506">
                  <c:v>-41</c:v>
                </c:pt>
                <c:pt idx="2507">
                  <c:v>-41</c:v>
                </c:pt>
                <c:pt idx="2508">
                  <c:v>-41</c:v>
                </c:pt>
                <c:pt idx="2509">
                  <c:v>-41</c:v>
                </c:pt>
                <c:pt idx="2510">
                  <c:v>-41</c:v>
                </c:pt>
                <c:pt idx="2511">
                  <c:v>-41</c:v>
                </c:pt>
                <c:pt idx="2512">
                  <c:v>-41</c:v>
                </c:pt>
                <c:pt idx="2513">
                  <c:v>-41</c:v>
                </c:pt>
                <c:pt idx="2514">
                  <c:v>-41</c:v>
                </c:pt>
                <c:pt idx="2515">
                  <c:v>-41</c:v>
                </c:pt>
                <c:pt idx="2516">
                  <c:v>-41</c:v>
                </c:pt>
                <c:pt idx="2517">
                  <c:v>-41</c:v>
                </c:pt>
                <c:pt idx="2518">
                  <c:v>-41</c:v>
                </c:pt>
                <c:pt idx="2519">
                  <c:v>-41</c:v>
                </c:pt>
                <c:pt idx="2520">
                  <c:v>-41</c:v>
                </c:pt>
                <c:pt idx="2521">
                  <c:v>-41</c:v>
                </c:pt>
                <c:pt idx="2522">
                  <c:v>-41</c:v>
                </c:pt>
                <c:pt idx="2523">
                  <c:v>-41</c:v>
                </c:pt>
                <c:pt idx="2524">
                  <c:v>-41</c:v>
                </c:pt>
                <c:pt idx="2525">
                  <c:v>-41</c:v>
                </c:pt>
                <c:pt idx="2526">
                  <c:v>-41</c:v>
                </c:pt>
                <c:pt idx="2527">
                  <c:v>-41</c:v>
                </c:pt>
                <c:pt idx="2528">
                  <c:v>-41</c:v>
                </c:pt>
                <c:pt idx="2529">
                  <c:v>-41</c:v>
                </c:pt>
                <c:pt idx="2530">
                  <c:v>-41</c:v>
                </c:pt>
                <c:pt idx="2531">
                  <c:v>-41</c:v>
                </c:pt>
                <c:pt idx="2532">
                  <c:v>-41</c:v>
                </c:pt>
                <c:pt idx="2533">
                  <c:v>-41</c:v>
                </c:pt>
                <c:pt idx="2534">
                  <c:v>-41</c:v>
                </c:pt>
                <c:pt idx="2535">
                  <c:v>-41</c:v>
                </c:pt>
                <c:pt idx="2536">
                  <c:v>-41</c:v>
                </c:pt>
                <c:pt idx="2537">
                  <c:v>-41</c:v>
                </c:pt>
                <c:pt idx="2538">
                  <c:v>-41</c:v>
                </c:pt>
                <c:pt idx="2539">
                  <c:v>-41</c:v>
                </c:pt>
                <c:pt idx="2540">
                  <c:v>-41</c:v>
                </c:pt>
                <c:pt idx="2541">
                  <c:v>-41</c:v>
                </c:pt>
                <c:pt idx="2542">
                  <c:v>-41</c:v>
                </c:pt>
                <c:pt idx="2543">
                  <c:v>-41</c:v>
                </c:pt>
                <c:pt idx="2544">
                  <c:v>-41</c:v>
                </c:pt>
                <c:pt idx="2545">
                  <c:v>-41</c:v>
                </c:pt>
                <c:pt idx="2546">
                  <c:v>-41</c:v>
                </c:pt>
                <c:pt idx="2547">
                  <c:v>-41</c:v>
                </c:pt>
                <c:pt idx="2548">
                  <c:v>-41</c:v>
                </c:pt>
                <c:pt idx="2549">
                  <c:v>-41</c:v>
                </c:pt>
                <c:pt idx="2550">
                  <c:v>-41</c:v>
                </c:pt>
                <c:pt idx="2551">
                  <c:v>-41</c:v>
                </c:pt>
                <c:pt idx="2552">
                  <c:v>-41</c:v>
                </c:pt>
                <c:pt idx="2553">
                  <c:v>-41</c:v>
                </c:pt>
                <c:pt idx="2554">
                  <c:v>-41</c:v>
                </c:pt>
                <c:pt idx="2555">
                  <c:v>-41</c:v>
                </c:pt>
                <c:pt idx="2556">
                  <c:v>-41</c:v>
                </c:pt>
                <c:pt idx="2557">
                  <c:v>-41</c:v>
                </c:pt>
                <c:pt idx="2558">
                  <c:v>-41</c:v>
                </c:pt>
                <c:pt idx="2559">
                  <c:v>-41</c:v>
                </c:pt>
                <c:pt idx="2560">
                  <c:v>-41</c:v>
                </c:pt>
                <c:pt idx="2561">
                  <c:v>-41</c:v>
                </c:pt>
                <c:pt idx="2562">
                  <c:v>-41</c:v>
                </c:pt>
                <c:pt idx="2563">
                  <c:v>-41</c:v>
                </c:pt>
                <c:pt idx="2564">
                  <c:v>-41</c:v>
                </c:pt>
                <c:pt idx="2565">
                  <c:v>-41</c:v>
                </c:pt>
                <c:pt idx="2566">
                  <c:v>-41</c:v>
                </c:pt>
                <c:pt idx="2567">
                  <c:v>-41</c:v>
                </c:pt>
                <c:pt idx="2568">
                  <c:v>-41</c:v>
                </c:pt>
                <c:pt idx="2569">
                  <c:v>-41</c:v>
                </c:pt>
                <c:pt idx="2570">
                  <c:v>-41</c:v>
                </c:pt>
                <c:pt idx="2571">
                  <c:v>-41</c:v>
                </c:pt>
                <c:pt idx="2572">
                  <c:v>-41</c:v>
                </c:pt>
                <c:pt idx="2573">
                  <c:v>-41</c:v>
                </c:pt>
                <c:pt idx="2574">
                  <c:v>-41</c:v>
                </c:pt>
                <c:pt idx="2575">
                  <c:v>-41</c:v>
                </c:pt>
                <c:pt idx="2576">
                  <c:v>-41</c:v>
                </c:pt>
                <c:pt idx="2577">
                  <c:v>-41</c:v>
                </c:pt>
                <c:pt idx="2578">
                  <c:v>-41</c:v>
                </c:pt>
                <c:pt idx="2579">
                  <c:v>-41</c:v>
                </c:pt>
                <c:pt idx="2580">
                  <c:v>-41</c:v>
                </c:pt>
                <c:pt idx="2581">
                  <c:v>-41</c:v>
                </c:pt>
                <c:pt idx="2582">
                  <c:v>-41</c:v>
                </c:pt>
                <c:pt idx="2583">
                  <c:v>-41</c:v>
                </c:pt>
                <c:pt idx="2584">
                  <c:v>-41</c:v>
                </c:pt>
                <c:pt idx="2585">
                  <c:v>-41</c:v>
                </c:pt>
                <c:pt idx="2586">
                  <c:v>-41</c:v>
                </c:pt>
                <c:pt idx="2587">
                  <c:v>-41</c:v>
                </c:pt>
                <c:pt idx="2588">
                  <c:v>-41</c:v>
                </c:pt>
                <c:pt idx="2589">
                  <c:v>-41</c:v>
                </c:pt>
                <c:pt idx="2590">
                  <c:v>-41</c:v>
                </c:pt>
                <c:pt idx="2591">
                  <c:v>-41</c:v>
                </c:pt>
                <c:pt idx="2592">
                  <c:v>-41</c:v>
                </c:pt>
                <c:pt idx="2593">
                  <c:v>-41</c:v>
                </c:pt>
                <c:pt idx="2594">
                  <c:v>-41</c:v>
                </c:pt>
                <c:pt idx="2595">
                  <c:v>-41</c:v>
                </c:pt>
                <c:pt idx="2596">
                  <c:v>-41</c:v>
                </c:pt>
                <c:pt idx="2597">
                  <c:v>-41</c:v>
                </c:pt>
                <c:pt idx="2598">
                  <c:v>-41</c:v>
                </c:pt>
                <c:pt idx="2599">
                  <c:v>-41</c:v>
                </c:pt>
                <c:pt idx="2600">
                  <c:v>-41</c:v>
                </c:pt>
                <c:pt idx="2601">
                  <c:v>-41</c:v>
                </c:pt>
                <c:pt idx="2602">
                  <c:v>-41</c:v>
                </c:pt>
                <c:pt idx="2603">
                  <c:v>-41</c:v>
                </c:pt>
                <c:pt idx="2604">
                  <c:v>-41</c:v>
                </c:pt>
                <c:pt idx="2605">
                  <c:v>-41</c:v>
                </c:pt>
                <c:pt idx="2606">
                  <c:v>-41</c:v>
                </c:pt>
                <c:pt idx="2607">
                  <c:v>-41</c:v>
                </c:pt>
                <c:pt idx="2608">
                  <c:v>-41</c:v>
                </c:pt>
                <c:pt idx="2609">
                  <c:v>-41</c:v>
                </c:pt>
                <c:pt idx="2610">
                  <c:v>-41</c:v>
                </c:pt>
                <c:pt idx="2611">
                  <c:v>-41</c:v>
                </c:pt>
                <c:pt idx="2612">
                  <c:v>-41</c:v>
                </c:pt>
                <c:pt idx="2613">
                  <c:v>-41</c:v>
                </c:pt>
                <c:pt idx="2614">
                  <c:v>-41</c:v>
                </c:pt>
                <c:pt idx="2615">
                  <c:v>-41</c:v>
                </c:pt>
                <c:pt idx="2616">
                  <c:v>-41</c:v>
                </c:pt>
                <c:pt idx="2617">
                  <c:v>-41</c:v>
                </c:pt>
                <c:pt idx="2618">
                  <c:v>-41</c:v>
                </c:pt>
                <c:pt idx="2619">
                  <c:v>-41</c:v>
                </c:pt>
                <c:pt idx="2620">
                  <c:v>-41</c:v>
                </c:pt>
                <c:pt idx="2621">
                  <c:v>-41</c:v>
                </c:pt>
                <c:pt idx="2622">
                  <c:v>-41</c:v>
                </c:pt>
                <c:pt idx="2623">
                  <c:v>-41</c:v>
                </c:pt>
                <c:pt idx="2624">
                  <c:v>-41</c:v>
                </c:pt>
                <c:pt idx="2625">
                  <c:v>-41</c:v>
                </c:pt>
                <c:pt idx="2626">
                  <c:v>-41</c:v>
                </c:pt>
                <c:pt idx="2627">
                  <c:v>-41</c:v>
                </c:pt>
                <c:pt idx="2628">
                  <c:v>-41</c:v>
                </c:pt>
                <c:pt idx="2629">
                  <c:v>-41</c:v>
                </c:pt>
                <c:pt idx="2630">
                  <c:v>-41</c:v>
                </c:pt>
                <c:pt idx="2631">
                  <c:v>-41</c:v>
                </c:pt>
                <c:pt idx="2632">
                  <c:v>-41</c:v>
                </c:pt>
                <c:pt idx="2633">
                  <c:v>-41</c:v>
                </c:pt>
                <c:pt idx="2634">
                  <c:v>-41</c:v>
                </c:pt>
                <c:pt idx="2635">
                  <c:v>-41</c:v>
                </c:pt>
                <c:pt idx="2636">
                  <c:v>-41</c:v>
                </c:pt>
                <c:pt idx="2637">
                  <c:v>-41</c:v>
                </c:pt>
                <c:pt idx="2638">
                  <c:v>-41</c:v>
                </c:pt>
                <c:pt idx="2639">
                  <c:v>-41</c:v>
                </c:pt>
                <c:pt idx="2640">
                  <c:v>-41</c:v>
                </c:pt>
                <c:pt idx="2641">
                  <c:v>-41</c:v>
                </c:pt>
                <c:pt idx="2642">
                  <c:v>-41</c:v>
                </c:pt>
                <c:pt idx="2643">
                  <c:v>-41</c:v>
                </c:pt>
                <c:pt idx="2644">
                  <c:v>-41</c:v>
                </c:pt>
                <c:pt idx="2645">
                  <c:v>-41</c:v>
                </c:pt>
                <c:pt idx="2646">
                  <c:v>-41</c:v>
                </c:pt>
                <c:pt idx="2647">
                  <c:v>-41</c:v>
                </c:pt>
                <c:pt idx="2648">
                  <c:v>-41</c:v>
                </c:pt>
                <c:pt idx="2649">
                  <c:v>-41</c:v>
                </c:pt>
                <c:pt idx="2650">
                  <c:v>-41</c:v>
                </c:pt>
                <c:pt idx="2651">
                  <c:v>-41</c:v>
                </c:pt>
                <c:pt idx="2652">
                  <c:v>-41</c:v>
                </c:pt>
                <c:pt idx="2653">
                  <c:v>-41</c:v>
                </c:pt>
                <c:pt idx="2654">
                  <c:v>-41</c:v>
                </c:pt>
                <c:pt idx="2655">
                  <c:v>-41</c:v>
                </c:pt>
                <c:pt idx="2656">
                  <c:v>-41</c:v>
                </c:pt>
                <c:pt idx="2657">
                  <c:v>-41</c:v>
                </c:pt>
                <c:pt idx="2658">
                  <c:v>-41</c:v>
                </c:pt>
                <c:pt idx="2659">
                  <c:v>-41</c:v>
                </c:pt>
                <c:pt idx="2660">
                  <c:v>-41</c:v>
                </c:pt>
                <c:pt idx="2661">
                  <c:v>-41</c:v>
                </c:pt>
                <c:pt idx="2662">
                  <c:v>-41</c:v>
                </c:pt>
                <c:pt idx="2663">
                  <c:v>-41</c:v>
                </c:pt>
                <c:pt idx="2664">
                  <c:v>-41</c:v>
                </c:pt>
                <c:pt idx="2665">
                  <c:v>-41</c:v>
                </c:pt>
                <c:pt idx="2666">
                  <c:v>-41</c:v>
                </c:pt>
                <c:pt idx="2667">
                  <c:v>-41</c:v>
                </c:pt>
                <c:pt idx="2668">
                  <c:v>-41</c:v>
                </c:pt>
                <c:pt idx="2669">
                  <c:v>-41</c:v>
                </c:pt>
                <c:pt idx="2670">
                  <c:v>-41</c:v>
                </c:pt>
                <c:pt idx="2671">
                  <c:v>-41</c:v>
                </c:pt>
                <c:pt idx="2672">
                  <c:v>-41</c:v>
                </c:pt>
                <c:pt idx="2673">
                  <c:v>-41</c:v>
                </c:pt>
                <c:pt idx="2674">
                  <c:v>-41</c:v>
                </c:pt>
                <c:pt idx="2675">
                  <c:v>-41</c:v>
                </c:pt>
                <c:pt idx="2676">
                  <c:v>-41</c:v>
                </c:pt>
                <c:pt idx="2677">
                  <c:v>-41</c:v>
                </c:pt>
                <c:pt idx="2678">
                  <c:v>-41</c:v>
                </c:pt>
                <c:pt idx="2679">
                  <c:v>-41</c:v>
                </c:pt>
                <c:pt idx="2680">
                  <c:v>-41</c:v>
                </c:pt>
                <c:pt idx="2681">
                  <c:v>-41</c:v>
                </c:pt>
                <c:pt idx="2682">
                  <c:v>-41</c:v>
                </c:pt>
                <c:pt idx="2683">
                  <c:v>-41</c:v>
                </c:pt>
                <c:pt idx="2684">
                  <c:v>-41</c:v>
                </c:pt>
                <c:pt idx="2685">
                  <c:v>-41</c:v>
                </c:pt>
                <c:pt idx="2686">
                  <c:v>-41</c:v>
                </c:pt>
                <c:pt idx="2687">
                  <c:v>-41</c:v>
                </c:pt>
                <c:pt idx="2688">
                  <c:v>-41</c:v>
                </c:pt>
                <c:pt idx="2689">
                  <c:v>-41</c:v>
                </c:pt>
                <c:pt idx="2690">
                  <c:v>-41</c:v>
                </c:pt>
                <c:pt idx="2691">
                  <c:v>-41</c:v>
                </c:pt>
                <c:pt idx="2692">
                  <c:v>-41</c:v>
                </c:pt>
                <c:pt idx="2693">
                  <c:v>-41</c:v>
                </c:pt>
                <c:pt idx="2694">
                  <c:v>-41</c:v>
                </c:pt>
                <c:pt idx="2695">
                  <c:v>-41</c:v>
                </c:pt>
                <c:pt idx="2696">
                  <c:v>-41</c:v>
                </c:pt>
                <c:pt idx="2697">
                  <c:v>-41</c:v>
                </c:pt>
                <c:pt idx="2698">
                  <c:v>-41</c:v>
                </c:pt>
                <c:pt idx="2699">
                  <c:v>-41</c:v>
                </c:pt>
                <c:pt idx="2700">
                  <c:v>-41</c:v>
                </c:pt>
                <c:pt idx="2701">
                  <c:v>-41</c:v>
                </c:pt>
                <c:pt idx="2702">
                  <c:v>-41</c:v>
                </c:pt>
                <c:pt idx="2703">
                  <c:v>-41</c:v>
                </c:pt>
                <c:pt idx="2704">
                  <c:v>-41</c:v>
                </c:pt>
                <c:pt idx="2705">
                  <c:v>-41</c:v>
                </c:pt>
                <c:pt idx="2706">
                  <c:v>-41</c:v>
                </c:pt>
                <c:pt idx="2707">
                  <c:v>-41</c:v>
                </c:pt>
                <c:pt idx="2708">
                  <c:v>-41</c:v>
                </c:pt>
                <c:pt idx="2709">
                  <c:v>-41</c:v>
                </c:pt>
                <c:pt idx="2710">
                  <c:v>-41</c:v>
                </c:pt>
                <c:pt idx="2711">
                  <c:v>-41</c:v>
                </c:pt>
                <c:pt idx="2712">
                  <c:v>-41</c:v>
                </c:pt>
                <c:pt idx="2713">
                  <c:v>-41</c:v>
                </c:pt>
                <c:pt idx="2714">
                  <c:v>-41</c:v>
                </c:pt>
                <c:pt idx="2715">
                  <c:v>-41</c:v>
                </c:pt>
                <c:pt idx="2716">
                  <c:v>-41</c:v>
                </c:pt>
                <c:pt idx="2717">
                  <c:v>-41</c:v>
                </c:pt>
                <c:pt idx="2718">
                  <c:v>-41</c:v>
                </c:pt>
                <c:pt idx="2719">
                  <c:v>-41</c:v>
                </c:pt>
                <c:pt idx="2720">
                  <c:v>-41</c:v>
                </c:pt>
                <c:pt idx="2721">
                  <c:v>-41</c:v>
                </c:pt>
                <c:pt idx="2722">
                  <c:v>-41</c:v>
                </c:pt>
                <c:pt idx="2723">
                  <c:v>-41</c:v>
                </c:pt>
                <c:pt idx="2724">
                  <c:v>-41</c:v>
                </c:pt>
                <c:pt idx="2725">
                  <c:v>-41</c:v>
                </c:pt>
                <c:pt idx="2726">
                  <c:v>-41</c:v>
                </c:pt>
                <c:pt idx="2727">
                  <c:v>-41</c:v>
                </c:pt>
                <c:pt idx="2728">
                  <c:v>-41</c:v>
                </c:pt>
                <c:pt idx="2729">
                  <c:v>-41</c:v>
                </c:pt>
                <c:pt idx="2730">
                  <c:v>-41</c:v>
                </c:pt>
                <c:pt idx="2731">
                  <c:v>-41</c:v>
                </c:pt>
                <c:pt idx="2732">
                  <c:v>-41</c:v>
                </c:pt>
                <c:pt idx="2733">
                  <c:v>-41</c:v>
                </c:pt>
                <c:pt idx="2734">
                  <c:v>-41</c:v>
                </c:pt>
                <c:pt idx="2735">
                  <c:v>-41</c:v>
                </c:pt>
                <c:pt idx="2736">
                  <c:v>-41</c:v>
                </c:pt>
                <c:pt idx="2737">
                  <c:v>-41</c:v>
                </c:pt>
                <c:pt idx="2738">
                  <c:v>-41</c:v>
                </c:pt>
                <c:pt idx="2739">
                  <c:v>-41</c:v>
                </c:pt>
                <c:pt idx="2740">
                  <c:v>-41</c:v>
                </c:pt>
                <c:pt idx="2741">
                  <c:v>-41</c:v>
                </c:pt>
                <c:pt idx="2742">
                  <c:v>-41</c:v>
                </c:pt>
                <c:pt idx="2743">
                  <c:v>-41</c:v>
                </c:pt>
                <c:pt idx="2744">
                  <c:v>-41</c:v>
                </c:pt>
                <c:pt idx="2745">
                  <c:v>-41</c:v>
                </c:pt>
                <c:pt idx="2746">
                  <c:v>-41</c:v>
                </c:pt>
                <c:pt idx="2747">
                  <c:v>-41</c:v>
                </c:pt>
                <c:pt idx="2748">
                  <c:v>-41</c:v>
                </c:pt>
                <c:pt idx="2749">
                  <c:v>-41</c:v>
                </c:pt>
                <c:pt idx="2750">
                  <c:v>-41</c:v>
                </c:pt>
                <c:pt idx="2751">
                  <c:v>-41</c:v>
                </c:pt>
                <c:pt idx="2752">
                  <c:v>-41</c:v>
                </c:pt>
                <c:pt idx="2753">
                  <c:v>-41</c:v>
                </c:pt>
                <c:pt idx="2754">
                  <c:v>-41</c:v>
                </c:pt>
                <c:pt idx="2755">
                  <c:v>-41</c:v>
                </c:pt>
                <c:pt idx="2756">
                  <c:v>-41</c:v>
                </c:pt>
                <c:pt idx="2757">
                  <c:v>-41</c:v>
                </c:pt>
                <c:pt idx="2758">
                  <c:v>-41</c:v>
                </c:pt>
                <c:pt idx="2759">
                  <c:v>-41</c:v>
                </c:pt>
                <c:pt idx="2760">
                  <c:v>-41</c:v>
                </c:pt>
                <c:pt idx="2761">
                  <c:v>-41</c:v>
                </c:pt>
                <c:pt idx="2762">
                  <c:v>-41</c:v>
                </c:pt>
                <c:pt idx="2763">
                  <c:v>-41</c:v>
                </c:pt>
                <c:pt idx="2764">
                  <c:v>-41</c:v>
                </c:pt>
                <c:pt idx="2765">
                  <c:v>-41</c:v>
                </c:pt>
                <c:pt idx="2766">
                  <c:v>-41</c:v>
                </c:pt>
                <c:pt idx="2767">
                  <c:v>-41</c:v>
                </c:pt>
                <c:pt idx="2768">
                  <c:v>-41</c:v>
                </c:pt>
                <c:pt idx="2769">
                  <c:v>-41</c:v>
                </c:pt>
                <c:pt idx="2770">
                  <c:v>-41</c:v>
                </c:pt>
                <c:pt idx="2771">
                  <c:v>-41</c:v>
                </c:pt>
                <c:pt idx="2772">
                  <c:v>-41</c:v>
                </c:pt>
                <c:pt idx="2773">
                  <c:v>-41</c:v>
                </c:pt>
                <c:pt idx="2774">
                  <c:v>-41</c:v>
                </c:pt>
                <c:pt idx="2775">
                  <c:v>-41</c:v>
                </c:pt>
                <c:pt idx="2776">
                  <c:v>-41</c:v>
                </c:pt>
                <c:pt idx="2777">
                  <c:v>-41</c:v>
                </c:pt>
                <c:pt idx="2778">
                  <c:v>-41</c:v>
                </c:pt>
                <c:pt idx="2779">
                  <c:v>-41</c:v>
                </c:pt>
                <c:pt idx="2780">
                  <c:v>-41</c:v>
                </c:pt>
                <c:pt idx="2781">
                  <c:v>-41</c:v>
                </c:pt>
                <c:pt idx="2782">
                  <c:v>-41</c:v>
                </c:pt>
                <c:pt idx="2783">
                  <c:v>-41</c:v>
                </c:pt>
                <c:pt idx="2784">
                  <c:v>-41</c:v>
                </c:pt>
                <c:pt idx="2785">
                  <c:v>-41</c:v>
                </c:pt>
                <c:pt idx="2786">
                  <c:v>-41</c:v>
                </c:pt>
                <c:pt idx="2787">
                  <c:v>-41</c:v>
                </c:pt>
                <c:pt idx="2788">
                  <c:v>-41</c:v>
                </c:pt>
                <c:pt idx="2789">
                  <c:v>-41</c:v>
                </c:pt>
                <c:pt idx="2790">
                  <c:v>-41</c:v>
                </c:pt>
                <c:pt idx="2791">
                  <c:v>-41</c:v>
                </c:pt>
                <c:pt idx="2792">
                  <c:v>-41</c:v>
                </c:pt>
                <c:pt idx="2793">
                  <c:v>-41</c:v>
                </c:pt>
                <c:pt idx="2794">
                  <c:v>-41</c:v>
                </c:pt>
                <c:pt idx="2795">
                  <c:v>-41</c:v>
                </c:pt>
                <c:pt idx="2796">
                  <c:v>-41</c:v>
                </c:pt>
                <c:pt idx="2797">
                  <c:v>-41</c:v>
                </c:pt>
                <c:pt idx="2798">
                  <c:v>-41</c:v>
                </c:pt>
                <c:pt idx="2799">
                  <c:v>-41</c:v>
                </c:pt>
                <c:pt idx="2800">
                  <c:v>-41</c:v>
                </c:pt>
                <c:pt idx="2801">
                  <c:v>-41</c:v>
                </c:pt>
                <c:pt idx="2802">
                  <c:v>-41</c:v>
                </c:pt>
                <c:pt idx="2803">
                  <c:v>-41</c:v>
                </c:pt>
                <c:pt idx="2804">
                  <c:v>-41</c:v>
                </c:pt>
                <c:pt idx="2805">
                  <c:v>-41</c:v>
                </c:pt>
                <c:pt idx="2806">
                  <c:v>-41</c:v>
                </c:pt>
                <c:pt idx="2807">
                  <c:v>-41</c:v>
                </c:pt>
                <c:pt idx="2808">
                  <c:v>-41</c:v>
                </c:pt>
                <c:pt idx="2809">
                  <c:v>-41</c:v>
                </c:pt>
                <c:pt idx="2810">
                  <c:v>-41</c:v>
                </c:pt>
                <c:pt idx="2811">
                  <c:v>-41</c:v>
                </c:pt>
                <c:pt idx="2812">
                  <c:v>-41</c:v>
                </c:pt>
                <c:pt idx="2813">
                  <c:v>-41</c:v>
                </c:pt>
                <c:pt idx="2814">
                  <c:v>-41</c:v>
                </c:pt>
                <c:pt idx="2815">
                  <c:v>-41</c:v>
                </c:pt>
                <c:pt idx="2816">
                  <c:v>-41</c:v>
                </c:pt>
                <c:pt idx="2817">
                  <c:v>-41</c:v>
                </c:pt>
                <c:pt idx="2818">
                  <c:v>-41</c:v>
                </c:pt>
                <c:pt idx="2819">
                  <c:v>-41</c:v>
                </c:pt>
                <c:pt idx="2820">
                  <c:v>-41</c:v>
                </c:pt>
                <c:pt idx="2821">
                  <c:v>-41</c:v>
                </c:pt>
                <c:pt idx="2822">
                  <c:v>-41</c:v>
                </c:pt>
                <c:pt idx="2823">
                  <c:v>-41</c:v>
                </c:pt>
                <c:pt idx="2824">
                  <c:v>-41</c:v>
                </c:pt>
                <c:pt idx="2825">
                  <c:v>-41</c:v>
                </c:pt>
                <c:pt idx="2826">
                  <c:v>-41</c:v>
                </c:pt>
                <c:pt idx="2827">
                  <c:v>-41</c:v>
                </c:pt>
                <c:pt idx="2828">
                  <c:v>-41</c:v>
                </c:pt>
                <c:pt idx="2829">
                  <c:v>-41</c:v>
                </c:pt>
                <c:pt idx="2830">
                  <c:v>-41</c:v>
                </c:pt>
                <c:pt idx="2831">
                  <c:v>-41</c:v>
                </c:pt>
                <c:pt idx="2832">
                  <c:v>-41</c:v>
                </c:pt>
                <c:pt idx="2833">
                  <c:v>-41</c:v>
                </c:pt>
                <c:pt idx="2834">
                  <c:v>-41</c:v>
                </c:pt>
                <c:pt idx="2835">
                  <c:v>-41</c:v>
                </c:pt>
                <c:pt idx="2836">
                  <c:v>-41</c:v>
                </c:pt>
                <c:pt idx="2837">
                  <c:v>-41</c:v>
                </c:pt>
                <c:pt idx="2838">
                  <c:v>-41</c:v>
                </c:pt>
                <c:pt idx="2839">
                  <c:v>-41</c:v>
                </c:pt>
                <c:pt idx="2840">
                  <c:v>-41</c:v>
                </c:pt>
                <c:pt idx="2841">
                  <c:v>-41</c:v>
                </c:pt>
                <c:pt idx="2842">
                  <c:v>-41</c:v>
                </c:pt>
                <c:pt idx="2843">
                  <c:v>-41</c:v>
                </c:pt>
                <c:pt idx="2844">
                  <c:v>-41</c:v>
                </c:pt>
                <c:pt idx="2845">
                  <c:v>-41</c:v>
                </c:pt>
                <c:pt idx="2846">
                  <c:v>-41</c:v>
                </c:pt>
                <c:pt idx="2847">
                  <c:v>-41</c:v>
                </c:pt>
                <c:pt idx="2848">
                  <c:v>-41</c:v>
                </c:pt>
                <c:pt idx="2849">
                  <c:v>-41</c:v>
                </c:pt>
                <c:pt idx="2850">
                  <c:v>-41</c:v>
                </c:pt>
                <c:pt idx="2851">
                  <c:v>-41</c:v>
                </c:pt>
                <c:pt idx="2852">
                  <c:v>-41</c:v>
                </c:pt>
                <c:pt idx="2853">
                  <c:v>-41</c:v>
                </c:pt>
                <c:pt idx="2854">
                  <c:v>-41</c:v>
                </c:pt>
                <c:pt idx="2855">
                  <c:v>-41</c:v>
                </c:pt>
                <c:pt idx="2856">
                  <c:v>-41</c:v>
                </c:pt>
                <c:pt idx="2857">
                  <c:v>-41</c:v>
                </c:pt>
                <c:pt idx="2858">
                  <c:v>-41</c:v>
                </c:pt>
                <c:pt idx="2859">
                  <c:v>-41</c:v>
                </c:pt>
                <c:pt idx="2860">
                  <c:v>-41</c:v>
                </c:pt>
                <c:pt idx="2861">
                  <c:v>-41</c:v>
                </c:pt>
                <c:pt idx="2862">
                  <c:v>-41</c:v>
                </c:pt>
                <c:pt idx="2863">
                  <c:v>-41</c:v>
                </c:pt>
                <c:pt idx="2864">
                  <c:v>-41</c:v>
                </c:pt>
                <c:pt idx="2865">
                  <c:v>-41</c:v>
                </c:pt>
                <c:pt idx="2866">
                  <c:v>-41</c:v>
                </c:pt>
                <c:pt idx="2867">
                  <c:v>-41</c:v>
                </c:pt>
                <c:pt idx="2868">
                  <c:v>-41</c:v>
                </c:pt>
                <c:pt idx="2869">
                  <c:v>-41</c:v>
                </c:pt>
                <c:pt idx="2870">
                  <c:v>-41</c:v>
                </c:pt>
                <c:pt idx="2871">
                  <c:v>-41</c:v>
                </c:pt>
                <c:pt idx="2872">
                  <c:v>-41</c:v>
                </c:pt>
                <c:pt idx="2873">
                  <c:v>-41</c:v>
                </c:pt>
                <c:pt idx="2874">
                  <c:v>-41</c:v>
                </c:pt>
                <c:pt idx="2875">
                  <c:v>-41</c:v>
                </c:pt>
                <c:pt idx="2876">
                  <c:v>-41</c:v>
                </c:pt>
                <c:pt idx="2877">
                  <c:v>-41</c:v>
                </c:pt>
                <c:pt idx="2878">
                  <c:v>-41</c:v>
                </c:pt>
                <c:pt idx="2879">
                  <c:v>-41</c:v>
                </c:pt>
                <c:pt idx="2880">
                  <c:v>-41</c:v>
                </c:pt>
                <c:pt idx="2881">
                  <c:v>-41</c:v>
                </c:pt>
                <c:pt idx="2882">
                  <c:v>-41</c:v>
                </c:pt>
                <c:pt idx="2883">
                  <c:v>-41</c:v>
                </c:pt>
                <c:pt idx="2884">
                  <c:v>-41</c:v>
                </c:pt>
                <c:pt idx="2885">
                  <c:v>-41</c:v>
                </c:pt>
                <c:pt idx="2886">
                  <c:v>-41</c:v>
                </c:pt>
                <c:pt idx="2887">
                  <c:v>-41</c:v>
                </c:pt>
                <c:pt idx="2888">
                  <c:v>-41</c:v>
                </c:pt>
                <c:pt idx="2889">
                  <c:v>-41</c:v>
                </c:pt>
                <c:pt idx="2890">
                  <c:v>-41</c:v>
                </c:pt>
                <c:pt idx="2891">
                  <c:v>-41</c:v>
                </c:pt>
                <c:pt idx="2892">
                  <c:v>-41</c:v>
                </c:pt>
                <c:pt idx="2893">
                  <c:v>-41</c:v>
                </c:pt>
                <c:pt idx="2894">
                  <c:v>-41</c:v>
                </c:pt>
                <c:pt idx="2895">
                  <c:v>-41</c:v>
                </c:pt>
                <c:pt idx="2896">
                  <c:v>-41</c:v>
                </c:pt>
                <c:pt idx="2897">
                  <c:v>-41</c:v>
                </c:pt>
                <c:pt idx="2898">
                  <c:v>-41</c:v>
                </c:pt>
                <c:pt idx="2899">
                  <c:v>-41</c:v>
                </c:pt>
                <c:pt idx="2900">
                  <c:v>-41</c:v>
                </c:pt>
                <c:pt idx="2901">
                  <c:v>-41</c:v>
                </c:pt>
                <c:pt idx="2902">
                  <c:v>-41</c:v>
                </c:pt>
                <c:pt idx="2903">
                  <c:v>-41</c:v>
                </c:pt>
                <c:pt idx="2904">
                  <c:v>-41</c:v>
                </c:pt>
                <c:pt idx="2905">
                  <c:v>-41</c:v>
                </c:pt>
                <c:pt idx="2906">
                  <c:v>-41</c:v>
                </c:pt>
                <c:pt idx="2907">
                  <c:v>-41</c:v>
                </c:pt>
                <c:pt idx="2908">
                  <c:v>-41</c:v>
                </c:pt>
                <c:pt idx="2909">
                  <c:v>-41</c:v>
                </c:pt>
                <c:pt idx="2910">
                  <c:v>-41</c:v>
                </c:pt>
                <c:pt idx="2911">
                  <c:v>-41</c:v>
                </c:pt>
                <c:pt idx="2912">
                  <c:v>-41</c:v>
                </c:pt>
                <c:pt idx="2913">
                  <c:v>-41</c:v>
                </c:pt>
                <c:pt idx="2914">
                  <c:v>-41</c:v>
                </c:pt>
                <c:pt idx="2915">
                  <c:v>-41</c:v>
                </c:pt>
                <c:pt idx="2916">
                  <c:v>-41</c:v>
                </c:pt>
                <c:pt idx="2917">
                  <c:v>-41</c:v>
                </c:pt>
                <c:pt idx="2918">
                  <c:v>-41</c:v>
                </c:pt>
                <c:pt idx="2919">
                  <c:v>-41</c:v>
                </c:pt>
                <c:pt idx="2920">
                  <c:v>-41</c:v>
                </c:pt>
                <c:pt idx="2921">
                  <c:v>-41</c:v>
                </c:pt>
                <c:pt idx="2922">
                  <c:v>-41</c:v>
                </c:pt>
                <c:pt idx="2923">
                  <c:v>-41</c:v>
                </c:pt>
                <c:pt idx="2924">
                  <c:v>-41</c:v>
                </c:pt>
                <c:pt idx="2925">
                  <c:v>-41</c:v>
                </c:pt>
                <c:pt idx="2926">
                  <c:v>-41</c:v>
                </c:pt>
                <c:pt idx="2927">
                  <c:v>-41</c:v>
                </c:pt>
                <c:pt idx="2928">
                  <c:v>-41</c:v>
                </c:pt>
                <c:pt idx="2929">
                  <c:v>-41</c:v>
                </c:pt>
                <c:pt idx="2930">
                  <c:v>-41</c:v>
                </c:pt>
                <c:pt idx="2931">
                  <c:v>-41</c:v>
                </c:pt>
                <c:pt idx="2932">
                  <c:v>-41</c:v>
                </c:pt>
                <c:pt idx="2933">
                  <c:v>-41</c:v>
                </c:pt>
                <c:pt idx="2934">
                  <c:v>-41</c:v>
                </c:pt>
                <c:pt idx="2935">
                  <c:v>-41</c:v>
                </c:pt>
                <c:pt idx="2936">
                  <c:v>-41</c:v>
                </c:pt>
                <c:pt idx="2937">
                  <c:v>-41</c:v>
                </c:pt>
                <c:pt idx="2938">
                  <c:v>-41</c:v>
                </c:pt>
                <c:pt idx="2939">
                  <c:v>-41</c:v>
                </c:pt>
                <c:pt idx="2940">
                  <c:v>-41</c:v>
                </c:pt>
                <c:pt idx="2941">
                  <c:v>-41</c:v>
                </c:pt>
                <c:pt idx="2942">
                  <c:v>-41</c:v>
                </c:pt>
                <c:pt idx="2943">
                  <c:v>-41</c:v>
                </c:pt>
                <c:pt idx="2944">
                  <c:v>-41</c:v>
                </c:pt>
                <c:pt idx="2945">
                  <c:v>-41</c:v>
                </c:pt>
                <c:pt idx="2946">
                  <c:v>-41</c:v>
                </c:pt>
                <c:pt idx="2947">
                  <c:v>-41</c:v>
                </c:pt>
                <c:pt idx="2948">
                  <c:v>-41</c:v>
                </c:pt>
                <c:pt idx="2949">
                  <c:v>-41</c:v>
                </c:pt>
                <c:pt idx="2950">
                  <c:v>-41</c:v>
                </c:pt>
                <c:pt idx="2951">
                  <c:v>-41</c:v>
                </c:pt>
                <c:pt idx="2952">
                  <c:v>-41</c:v>
                </c:pt>
                <c:pt idx="2953">
                  <c:v>-41</c:v>
                </c:pt>
                <c:pt idx="2954">
                  <c:v>-41</c:v>
                </c:pt>
                <c:pt idx="2955">
                  <c:v>-41</c:v>
                </c:pt>
                <c:pt idx="2956">
                  <c:v>-41</c:v>
                </c:pt>
                <c:pt idx="2957">
                  <c:v>-41</c:v>
                </c:pt>
                <c:pt idx="2958">
                  <c:v>-41</c:v>
                </c:pt>
                <c:pt idx="2959">
                  <c:v>-41</c:v>
                </c:pt>
                <c:pt idx="2960">
                  <c:v>-41</c:v>
                </c:pt>
                <c:pt idx="2961">
                  <c:v>-41</c:v>
                </c:pt>
                <c:pt idx="2962">
                  <c:v>-41</c:v>
                </c:pt>
                <c:pt idx="2963">
                  <c:v>-41</c:v>
                </c:pt>
                <c:pt idx="2964">
                  <c:v>-41</c:v>
                </c:pt>
                <c:pt idx="2965">
                  <c:v>-41</c:v>
                </c:pt>
                <c:pt idx="2966">
                  <c:v>-41</c:v>
                </c:pt>
                <c:pt idx="2967">
                  <c:v>-41</c:v>
                </c:pt>
                <c:pt idx="2968">
                  <c:v>-41</c:v>
                </c:pt>
                <c:pt idx="2969">
                  <c:v>-41</c:v>
                </c:pt>
                <c:pt idx="2970">
                  <c:v>-41</c:v>
                </c:pt>
                <c:pt idx="2971">
                  <c:v>-41</c:v>
                </c:pt>
                <c:pt idx="2972">
                  <c:v>-41</c:v>
                </c:pt>
                <c:pt idx="2973">
                  <c:v>-41</c:v>
                </c:pt>
                <c:pt idx="2974">
                  <c:v>-41</c:v>
                </c:pt>
                <c:pt idx="2975">
                  <c:v>-41</c:v>
                </c:pt>
                <c:pt idx="2976">
                  <c:v>-41</c:v>
                </c:pt>
                <c:pt idx="2977">
                  <c:v>-41</c:v>
                </c:pt>
                <c:pt idx="2978">
                  <c:v>-41</c:v>
                </c:pt>
                <c:pt idx="2979">
                  <c:v>-41</c:v>
                </c:pt>
                <c:pt idx="2980">
                  <c:v>-41</c:v>
                </c:pt>
                <c:pt idx="2981">
                  <c:v>-41</c:v>
                </c:pt>
                <c:pt idx="2982">
                  <c:v>-41</c:v>
                </c:pt>
                <c:pt idx="2983">
                  <c:v>-41</c:v>
                </c:pt>
                <c:pt idx="2984">
                  <c:v>-41</c:v>
                </c:pt>
                <c:pt idx="2985">
                  <c:v>-41</c:v>
                </c:pt>
                <c:pt idx="2986">
                  <c:v>-41</c:v>
                </c:pt>
                <c:pt idx="2987">
                  <c:v>-41</c:v>
                </c:pt>
                <c:pt idx="2988">
                  <c:v>-41</c:v>
                </c:pt>
                <c:pt idx="2989">
                  <c:v>-41</c:v>
                </c:pt>
                <c:pt idx="2990">
                  <c:v>-41</c:v>
                </c:pt>
                <c:pt idx="2991">
                  <c:v>-41</c:v>
                </c:pt>
                <c:pt idx="2992">
                  <c:v>-41</c:v>
                </c:pt>
                <c:pt idx="2993">
                  <c:v>-41</c:v>
                </c:pt>
                <c:pt idx="2994">
                  <c:v>-41</c:v>
                </c:pt>
                <c:pt idx="2995">
                  <c:v>-41</c:v>
                </c:pt>
                <c:pt idx="2996">
                  <c:v>-41</c:v>
                </c:pt>
                <c:pt idx="2997">
                  <c:v>-41</c:v>
                </c:pt>
                <c:pt idx="2998">
                  <c:v>-41</c:v>
                </c:pt>
                <c:pt idx="2999">
                  <c:v>-41</c:v>
                </c:pt>
                <c:pt idx="3000">
                  <c:v>-41</c:v>
                </c:pt>
                <c:pt idx="3001">
                  <c:v>-41</c:v>
                </c:pt>
                <c:pt idx="3002">
                  <c:v>-41</c:v>
                </c:pt>
                <c:pt idx="3003">
                  <c:v>-41</c:v>
                </c:pt>
                <c:pt idx="3004">
                  <c:v>-41</c:v>
                </c:pt>
                <c:pt idx="3005">
                  <c:v>-41</c:v>
                </c:pt>
                <c:pt idx="3006">
                  <c:v>-41</c:v>
                </c:pt>
                <c:pt idx="3007">
                  <c:v>-41</c:v>
                </c:pt>
                <c:pt idx="3008">
                  <c:v>-41</c:v>
                </c:pt>
                <c:pt idx="3009">
                  <c:v>-41</c:v>
                </c:pt>
                <c:pt idx="3010">
                  <c:v>-41</c:v>
                </c:pt>
                <c:pt idx="3011">
                  <c:v>-41</c:v>
                </c:pt>
                <c:pt idx="3012">
                  <c:v>-41</c:v>
                </c:pt>
                <c:pt idx="3013">
                  <c:v>-41</c:v>
                </c:pt>
                <c:pt idx="3014">
                  <c:v>-41</c:v>
                </c:pt>
                <c:pt idx="3015">
                  <c:v>-41</c:v>
                </c:pt>
                <c:pt idx="3016">
                  <c:v>-41</c:v>
                </c:pt>
                <c:pt idx="3017">
                  <c:v>-41</c:v>
                </c:pt>
                <c:pt idx="3018">
                  <c:v>-41</c:v>
                </c:pt>
                <c:pt idx="3019">
                  <c:v>-41</c:v>
                </c:pt>
                <c:pt idx="3020">
                  <c:v>-41</c:v>
                </c:pt>
                <c:pt idx="3021">
                  <c:v>-41</c:v>
                </c:pt>
                <c:pt idx="3022">
                  <c:v>-41</c:v>
                </c:pt>
                <c:pt idx="3023">
                  <c:v>-41</c:v>
                </c:pt>
                <c:pt idx="3024">
                  <c:v>-41</c:v>
                </c:pt>
                <c:pt idx="3025">
                  <c:v>-41</c:v>
                </c:pt>
                <c:pt idx="3026">
                  <c:v>-41</c:v>
                </c:pt>
                <c:pt idx="3027">
                  <c:v>-41</c:v>
                </c:pt>
                <c:pt idx="3028">
                  <c:v>-41</c:v>
                </c:pt>
                <c:pt idx="3029">
                  <c:v>-41</c:v>
                </c:pt>
                <c:pt idx="3030">
                  <c:v>-41</c:v>
                </c:pt>
                <c:pt idx="3031">
                  <c:v>-41</c:v>
                </c:pt>
                <c:pt idx="3032">
                  <c:v>-41</c:v>
                </c:pt>
                <c:pt idx="3033">
                  <c:v>-41</c:v>
                </c:pt>
                <c:pt idx="3034">
                  <c:v>-41</c:v>
                </c:pt>
                <c:pt idx="3035">
                  <c:v>-41</c:v>
                </c:pt>
                <c:pt idx="3036">
                  <c:v>-41</c:v>
                </c:pt>
                <c:pt idx="3037">
                  <c:v>-41</c:v>
                </c:pt>
                <c:pt idx="3038">
                  <c:v>-41</c:v>
                </c:pt>
                <c:pt idx="3039">
                  <c:v>-41</c:v>
                </c:pt>
                <c:pt idx="3040">
                  <c:v>-41</c:v>
                </c:pt>
                <c:pt idx="3041">
                  <c:v>-41</c:v>
                </c:pt>
                <c:pt idx="3042">
                  <c:v>-41</c:v>
                </c:pt>
                <c:pt idx="3043">
                  <c:v>-41</c:v>
                </c:pt>
                <c:pt idx="3044">
                  <c:v>-41</c:v>
                </c:pt>
                <c:pt idx="3045">
                  <c:v>-41</c:v>
                </c:pt>
                <c:pt idx="3046">
                  <c:v>-41</c:v>
                </c:pt>
                <c:pt idx="3047">
                  <c:v>-41</c:v>
                </c:pt>
                <c:pt idx="3048">
                  <c:v>-41</c:v>
                </c:pt>
                <c:pt idx="3049">
                  <c:v>-41</c:v>
                </c:pt>
                <c:pt idx="3050">
                  <c:v>-41</c:v>
                </c:pt>
                <c:pt idx="3051">
                  <c:v>-41</c:v>
                </c:pt>
                <c:pt idx="3052">
                  <c:v>-41</c:v>
                </c:pt>
                <c:pt idx="3053">
                  <c:v>-41</c:v>
                </c:pt>
                <c:pt idx="3054">
                  <c:v>-41</c:v>
                </c:pt>
                <c:pt idx="3055">
                  <c:v>-41</c:v>
                </c:pt>
                <c:pt idx="3056">
                  <c:v>-41</c:v>
                </c:pt>
                <c:pt idx="3057">
                  <c:v>-41</c:v>
                </c:pt>
                <c:pt idx="3058">
                  <c:v>-41</c:v>
                </c:pt>
                <c:pt idx="3059">
                  <c:v>-41</c:v>
                </c:pt>
                <c:pt idx="3060">
                  <c:v>-41</c:v>
                </c:pt>
                <c:pt idx="3061">
                  <c:v>-41</c:v>
                </c:pt>
                <c:pt idx="3062">
                  <c:v>-40</c:v>
                </c:pt>
                <c:pt idx="3063">
                  <c:v>-40</c:v>
                </c:pt>
                <c:pt idx="3064">
                  <c:v>-40</c:v>
                </c:pt>
                <c:pt idx="3065">
                  <c:v>-40</c:v>
                </c:pt>
                <c:pt idx="3066">
                  <c:v>-40</c:v>
                </c:pt>
                <c:pt idx="3067">
                  <c:v>-40</c:v>
                </c:pt>
                <c:pt idx="3068">
                  <c:v>-40</c:v>
                </c:pt>
                <c:pt idx="3069">
                  <c:v>-40</c:v>
                </c:pt>
                <c:pt idx="3070">
                  <c:v>-40</c:v>
                </c:pt>
                <c:pt idx="3071">
                  <c:v>-40</c:v>
                </c:pt>
                <c:pt idx="3072">
                  <c:v>-40</c:v>
                </c:pt>
                <c:pt idx="3073">
                  <c:v>-40</c:v>
                </c:pt>
                <c:pt idx="3074">
                  <c:v>-40</c:v>
                </c:pt>
                <c:pt idx="3075">
                  <c:v>-40</c:v>
                </c:pt>
                <c:pt idx="3076">
                  <c:v>-40</c:v>
                </c:pt>
                <c:pt idx="3077">
                  <c:v>-40</c:v>
                </c:pt>
                <c:pt idx="3078">
                  <c:v>-40</c:v>
                </c:pt>
                <c:pt idx="3079">
                  <c:v>-40</c:v>
                </c:pt>
                <c:pt idx="3080">
                  <c:v>-40</c:v>
                </c:pt>
                <c:pt idx="3081">
                  <c:v>-40</c:v>
                </c:pt>
                <c:pt idx="3082">
                  <c:v>-40</c:v>
                </c:pt>
                <c:pt idx="3083">
                  <c:v>-40</c:v>
                </c:pt>
                <c:pt idx="3084">
                  <c:v>-40</c:v>
                </c:pt>
                <c:pt idx="3085">
                  <c:v>-40</c:v>
                </c:pt>
                <c:pt idx="3086">
                  <c:v>-40</c:v>
                </c:pt>
                <c:pt idx="3087">
                  <c:v>-40</c:v>
                </c:pt>
                <c:pt idx="3088">
                  <c:v>-40</c:v>
                </c:pt>
                <c:pt idx="3089">
                  <c:v>-40</c:v>
                </c:pt>
                <c:pt idx="3090">
                  <c:v>-40</c:v>
                </c:pt>
                <c:pt idx="3091">
                  <c:v>-40</c:v>
                </c:pt>
                <c:pt idx="3092">
                  <c:v>-40</c:v>
                </c:pt>
                <c:pt idx="3093">
                  <c:v>-40</c:v>
                </c:pt>
                <c:pt idx="3094">
                  <c:v>-40</c:v>
                </c:pt>
                <c:pt idx="3095">
                  <c:v>-40</c:v>
                </c:pt>
                <c:pt idx="3096">
                  <c:v>-40</c:v>
                </c:pt>
                <c:pt idx="3097">
                  <c:v>-40</c:v>
                </c:pt>
                <c:pt idx="3098">
                  <c:v>-40</c:v>
                </c:pt>
                <c:pt idx="3099">
                  <c:v>-40</c:v>
                </c:pt>
                <c:pt idx="3100">
                  <c:v>-40</c:v>
                </c:pt>
                <c:pt idx="3101">
                  <c:v>-40</c:v>
                </c:pt>
                <c:pt idx="3102">
                  <c:v>-40</c:v>
                </c:pt>
                <c:pt idx="3103">
                  <c:v>-40</c:v>
                </c:pt>
                <c:pt idx="3104">
                  <c:v>-40</c:v>
                </c:pt>
                <c:pt idx="3105">
                  <c:v>-40</c:v>
                </c:pt>
                <c:pt idx="3106">
                  <c:v>-40</c:v>
                </c:pt>
                <c:pt idx="3107">
                  <c:v>-40</c:v>
                </c:pt>
                <c:pt idx="3108">
                  <c:v>-40</c:v>
                </c:pt>
                <c:pt idx="3109">
                  <c:v>-40</c:v>
                </c:pt>
                <c:pt idx="3110">
                  <c:v>-40</c:v>
                </c:pt>
                <c:pt idx="3111">
                  <c:v>-40</c:v>
                </c:pt>
                <c:pt idx="3112">
                  <c:v>-40</c:v>
                </c:pt>
                <c:pt idx="3113">
                  <c:v>-40</c:v>
                </c:pt>
                <c:pt idx="3114">
                  <c:v>-40</c:v>
                </c:pt>
                <c:pt idx="3115">
                  <c:v>-40</c:v>
                </c:pt>
                <c:pt idx="3116">
                  <c:v>-40</c:v>
                </c:pt>
                <c:pt idx="3117">
                  <c:v>-40</c:v>
                </c:pt>
                <c:pt idx="3118">
                  <c:v>-40</c:v>
                </c:pt>
                <c:pt idx="3119">
                  <c:v>-40</c:v>
                </c:pt>
                <c:pt idx="3120">
                  <c:v>-40</c:v>
                </c:pt>
                <c:pt idx="3121">
                  <c:v>-40</c:v>
                </c:pt>
                <c:pt idx="3122">
                  <c:v>-40</c:v>
                </c:pt>
                <c:pt idx="3123">
                  <c:v>-40</c:v>
                </c:pt>
                <c:pt idx="3124">
                  <c:v>-40</c:v>
                </c:pt>
                <c:pt idx="3125">
                  <c:v>-40</c:v>
                </c:pt>
                <c:pt idx="3126">
                  <c:v>-40</c:v>
                </c:pt>
                <c:pt idx="3127">
                  <c:v>-40</c:v>
                </c:pt>
                <c:pt idx="3128">
                  <c:v>-40</c:v>
                </c:pt>
                <c:pt idx="3129">
                  <c:v>-40</c:v>
                </c:pt>
                <c:pt idx="3130">
                  <c:v>-40</c:v>
                </c:pt>
                <c:pt idx="3131">
                  <c:v>-40</c:v>
                </c:pt>
                <c:pt idx="3132">
                  <c:v>-40</c:v>
                </c:pt>
                <c:pt idx="3133">
                  <c:v>-40</c:v>
                </c:pt>
                <c:pt idx="3134">
                  <c:v>-40</c:v>
                </c:pt>
                <c:pt idx="3135">
                  <c:v>-40</c:v>
                </c:pt>
                <c:pt idx="3136">
                  <c:v>-40</c:v>
                </c:pt>
                <c:pt idx="3137">
                  <c:v>-40</c:v>
                </c:pt>
                <c:pt idx="3138">
                  <c:v>-40</c:v>
                </c:pt>
                <c:pt idx="3139">
                  <c:v>-40</c:v>
                </c:pt>
                <c:pt idx="3140">
                  <c:v>-40</c:v>
                </c:pt>
                <c:pt idx="3141">
                  <c:v>-40</c:v>
                </c:pt>
                <c:pt idx="3142">
                  <c:v>-40</c:v>
                </c:pt>
                <c:pt idx="3143">
                  <c:v>-40</c:v>
                </c:pt>
                <c:pt idx="3144">
                  <c:v>-40</c:v>
                </c:pt>
                <c:pt idx="3145">
                  <c:v>-40</c:v>
                </c:pt>
                <c:pt idx="3146">
                  <c:v>-40</c:v>
                </c:pt>
                <c:pt idx="3147">
                  <c:v>-40</c:v>
                </c:pt>
                <c:pt idx="3148">
                  <c:v>-40</c:v>
                </c:pt>
                <c:pt idx="3149">
                  <c:v>-40</c:v>
                </c:pt>
                <c:pt idx="3150">
                  <c:v>-40</c:v>
                </c:pt>
                <c:pt idx="3151">
                  <c:v>-40</c:v>
                </c:pt>
                <c:pt idx="3152">
                  <c:v>-40</c:v>
                </c:pt>
                <c:pt idx="3153">
                  <c:v>-40</c:v>
                </c:pt>
                <c:pt idx="3154">
                  <c:v>-40</c:v>
                </c:pt>
                <c:pt idx="3155">
                  <c:v>-40</c:v>
                </c:pt>
                <c:pt idx="3156">
                  <c:v>-40</c:v>
                </c:pt>
                <c:pt idx="3157">
                  <c:v>-40</c:v>
                </c:pt>
                <c:pt idx="3158">
                  <c:v>-40</c:v>
                </c:pt>
                <c:pt idx="3159">
                  <c:v>-40</c:v>
                </c:pt>
                <c:pt idx="3160">
                  <c:v>-40</c:v>
                </c:pt>
                <c:pt idx="3161">
                  <c:v>-40</c:v>
                </c:pt>
                <c:pt idx="3162">
                  <c:v>-40</c:v>
                </c:pt>
                <c:pt idx="3163">
                  <c:v>-40</c:v>
                </c:pt>
                <c:pt idx="3164">
                  <c:v>-40</c:v>
                </c:pt>
                <c:pt idx="3165">
                  <c:v>-40</c:v>
                </c:pt>
                <c:pt idx="3166">
                  <c:v>-40</c:v>
                </c:pt>
                <c:pt idx="3167">
                  <c:v>-40</c:v>
                </c:pt>
                <c:pt idx="3168">
                  <c:v>-40</c:v>
                </c:pt>
                <c:pt idx="3169">
                  <c:v>-40</c:v>
                </c:pt>
                <c:pt idx="3170">
                  <c:v>-40</c:v>
                </c:pt>
                <c:pt idx="3171">
                  <c:v>-40</c:v>
                </c:pt>
                <c:pt idx="3172">
                  <c:v>-40</c:v>
                </c:pt>
                <c:pt idx="3173">
                  <c:v>-40</c:v>
                </c:pt>
                <c:pt idx="3174">
                  <c:v>-40</c:v>
                </c:pt>
                <c:pt idx="3175">
                  <c:v>-40</c:v>
                </c:pt>
                <c:pt idx="3176">
                  <c:v>-40</c:v>
                </c:pt>
                <c:pt idx="3177">
                  <c:v>-40</c:v>
                </c:pt>
                <c:pt idx="3178">
                  <c:v>-40</c:v>
                </c:pt>
                <c:pt idx="3179">
                  <c:v>-40</c:v>
                </c:pt>
                <c:pt idx="3180">
                  <c:v>-40</c:v>
                </c:pt>
                <c:pt idx="3181">
                  <c:v>-40</c:v>
                </c:pt>
                <c:pt idx="3182">
                  <c:v>-40</c:v>
                </c:pt>
                <c:pt idx="3183">
                  <c:v>-40</c:v>
                </c:pt>
                <c:pt idx="3184">
                  <c:v>-40</c:v>
                </c:pt>
                <c:pt idx="3185">
                  <c:v>-40</c:v>
                </c:pt>
                <c:pt idx="3186">
                  <c:v>-40</c:v>
                </c:pt>
                <c:pt idx="3187">
                  <c:v>-40</c:v>
                </c:pt>
                <c:pt idx="3188">
                  <c:v>-40</c:v>
                </c:pt>
                <c:pt idx="3189">
                  <c:v>-40</c:v>
                </c:pt>
                <c:pt idx="3190">
                  <c:v>-40</c:v>
                </c:pt>
                <c:pt idx="3191">
                  <c:v>-40</c:v>
                </c:pt>
                <c:pt idx="3192">
                  <c:v>-40</c:v>
                </c:pt>
                <c:pt idx="3193">
                  <c:v>-40</c:v>
                </c:pt>
                <c:pt idx="3194">
                  <c:v>-40</c:v>
                </c:pt>
                <c:pt idx="3195">
                  <c:v>-40</c:v>
                </c:pt>
                <c:pt idx="3196">
                  <c:v>-40</c:v>
                </c:pt>
                <c:pt idx="3197">
                  <c:v>-40</c:v>
                </c:pt>
                <c:pt idx="3198">
                  <c:v>-40</c:v>
                </c:pt>
                <c:pt idx="3199">
                  <c:v>-40</c:v>
                </c:pt>
                <c:pt idx="3200">
                  <c:v>-40</c:v>
                </c:pt>
                <c:pt idx="3201">
                  <c:v>-40</c:v>
                </c:pt>
                <c:pt idx="3202">
                  <c:v>-40</c:v>
                </c:pt>
                <c:pt idx="3203">
                  <c:v>-40</c:v>
                </c:pt>
                <c:pt idx="3204">
                  <c:v>-40</c:v>
                </c:pt>
                <c:pt idx="3205">
                  <c:v>-40</c:v>
                </c:pt>
                <c:pt idx="3206">
                  <c:v>-40</c:v>
                </c:pt>
                <c:pt idx="3207">
                  <c:v>-40</c:v>
                </c:pt>
                <c:pt idx="3208">
                  <c:v>-40</c:v>
                </c:pt>
                <c:pt idx="3209">
                  <c:v>-40</c:v>
                </c:pt>
                <c:pt idx="3210">
                  <c:v>-40</c:v>
                </c:pt>
                <c:pt idx="3211">
                  <c:v>-40</c:v>
                </c:pt>
                <c:pt idx="3212">
                  <c:v>-40</c:v>
                </c:pt>
                <c:pt idx="3213">
                  <c:v>-40</c:v>
                </c:pt>
                <c:pt idx="3214">
                  <c:v>-40</c:v>
                </c:pt>
                <c:pt idx="3215">
                  <c:v>-40</c:v>
                </c:pt>
                <c:pt idx="3216">
                  <c:v>-40</c:v>
                </c:pt>
                <c:pt idx="3217">
                  <c:v>-40</c:v>
                </c:pt>
                <c:pt idx="3218">
                  <c:v>-40</c:v>
                </c:pt>
                <c:pt idx="3219">
                  <c:v>-40</c:v>
                </c:pt>
                <c:pt idx="3220">
                  <c:v>-39</c:v>
                </c:pt>
                <c:pt idx="3221">
                  <c:v>-39</c:v>
                </c:pt>
                <c:pt idx="3222">
                  <c:v>-39</c:v>
                </c:pt>
                <c:pt idx="3223">
                  <c:v>-39</c:v>
                </c:pt>
                <c:pt idx="3224">
                  <c:v>-38</c:v>
                </c:pt>
                <c:pt idx="3225">
                  <c:v>-38</c:v>
                </c:pt>
                <c:pt idx="3226">
                  <c:v>-38</c:v>
                </c:pt>
                <c:pt idx="3227">
                  <c:v>-38</c:v>
                </c:pt>
                <c:pt idx="3228">
                  <c:v>-38</c:v>
                </c:pt>
                <c:pt idx="3229">
                  <c:v>-38</c:v>
                </c:pt>
                <c:pt idx="3230">
                  <c:v>-38</c:v>
                </c:pt>
                <c:pt idx="3231">
                  <c:v>-38</c:v>
                </c:pt>
                <c:pt idx="3232">
                  <c:v>-38</c:v>
                </c:pt>
                <c:pt idx="3233">
                  <c:v>-38</c:v>
                </c:pt>
                <c:pt idx="3234">
                  <c:v>-38</c:v>
                </c:pt>
                <c:pt idx="3235">
                  <c:v>-38</c:v>
                </c:pt>
                <c:pt idx="3236">
                  <c:v>-38</c:v>
                </c:pt>
                <c:pt idx="3237">
                  <c:v>-38</c:v>
                </c:pt>
                <c:pt idx="3238">
                  <c:v>-38</c:v>
                </c:pt>
                <c:pt idx="3239">
                  <c:v>-38</c:v>
                </c:pt>
                <c:pt idx="3240">
                  <c:v>-38</c:v>
                </c:pt>
                <c:pt idx="3241">
                  <c:v>-38</c:v>
                </c:pt>
                <c:pt idx="3242">
                  <c:v>-38</c:v>
                </c:pt>
                <c:pt idx="3243">
                  <c:v>-38</c:v>
                </c:pt>
                <c:pt idx="3244">
                  <c:v>-38</c:v>
                </c:pt>
                <c:pt idx="3245">
                  <c:v>-38</c:v>
                </c:pt>
                <c:pt idx="3246">
                  <c:v>-38</c:v>
                </c:pt>
                <c:pt idx="3247">
                  <c:v>-38</c:v>
                </c:pt>
                <c:pt idx="3248">
                  <c:v>-38</c:v>
                </c:pt>
                <c:pt idx="3249">
                  <c:v>-38</c:v>
                </c:pt>
                <c:pt idx="3250">
                  <c:v>-38</c:v>
                </c:pt>
                <c:pt idx="3251">
                  <c:v>-38</c:v>
                </c:pt>
                <c:pt idx="3252">
                  <c:v>-38</c:v>
                </c:pt>
                <c:pt idx="3253">
                  <c:v>-38</c:v>
                </c:pt>
                <c:pt idx="3254">
                  <c:v>-38</c:v>
                </c:pt>
                <c:pt idx="3255">
                  <c:v>-38</c:v>
                </c:pt>
                <c:pt idx="3256">
                  <c:v>-38</c:v>
                </c:pt>
                <c:pt idx="3257">
                  <c:v>-38</c:v>
                </c:pt>
                <c:pt idx="3258">
                  <c:v>-38</c:v>
                </c:pt>
                <c:pt idx="3259">
                  <c:v>-38</c:v>
                </c:pt>
                <c:pt idx="3260">
                  <c:v>-38</c:v>
                </c:pt>
                <c:pt idx="3261">
                  <c:v>-38</c:v>
                </c:pt>
                <c:pt idx="3262">
                  <c:v>-38</c:v>
                </c:pt>
                <c:pt idx="3263">
                  <c:v>-38</c:v>
                </c:pt>
                <c:pt idx="3264">
                  <c:v>-38</c:v>
                </c:pt>
                <c:pt idx="3265">
                  <c:v>-38</c:v>
                </c:pt>
                <c:pt idx="3266">
                  <c:v>-38</c:v>
                </c:pt>
                <c:pt idx="3267">
                  <c:v>-38</c:v>
                </c:pt>
                <c:pt idx="3268">
                  <c:v>-38</c:v>
                </c:pt>
                <c:pt idx="3269">
                  <c:v>-38</c:v>
                </c:pt>
                <c:pt idx="3270">
                  <c:v>-38</c:v>
                </c:pt>
                <c:pt idx="3271">
                  <c:v>-38</c:v>
                </c:pt>
                <c:pt idx="3272">
                  <c:v>-38</c:v>
                </c:pt>
                <c:pt idx="3273">
                  <c:v>-38</c:v>
                </c:pt>
                <c:pt idx="3274">
                  <c:v>-38</c:v>
                </c:pt>
                <c:pt idx="3275">
                  <c:v>-38</c:v>
                </c:pt>
                <c:pt idx="3276">
                  <c:v>-38</c:v>
                </c:pt>
                <c:pt idx="3277">
                  <c:v>-38</c:v>
                </c:pt>
                <c:pt idx="3278">
                  <c:v>-38</c:v>
                </c:pt>
                <c:pt idx="3279">
                  <c:v>-38</c:v>
                </c:pt>
                <c:pt idx="3280">
                  <c:v>-37</c:v>
                </c:pt>
                <c:pt idx="3281">
                  <c:v>-37</c:v>
                </c:pt>
                <c:pt idx="3282">
                  <c:v>-37</c:v>
                </c:pt>
                <c:pt idx="3283">
                  <c:v>-37</c:v>
                </c:pt>
                <c:pt idx="3284">
                  <c:v>-37</c:v>
                </c:pt>
                <c:pt idx="3285">
                  <c:v>-37</c:v>
                </c:pt>
                <c:pt idx="3286">
                  <c:v>-37</c:v>
                </c:pt>
                <c:pt idx="3287">
                  <c:v>-37</c:v>
                </c:pt>
                <c:pt idx="3288">
                  <c:v>-37</c:v>
                </c:pt>
                <c:pt idx="3289">
                  <c:v>-37</c:v>
                </c:pt>
                <c:pt idx="3290">
                  <c:v>-37</c:v>
                </c:pt>
                <c:pt idx="3291">
                  <c:v>-37</c:v>
                </c:pt>
                <c:pt idx="3292">
                  <c:v>-37</c:v>
                </c:pt>
                <c:pt idx="3293">
                  <c:v>-37</c:v>
                </c:pt>
                <c:pt idx="3294">
                  <c:v>-37</c:v>
                </c:pt>
                <c:pt idx="3295">
                  <c:v>-37</c:v>
                </c:pt>
                <c:pt idx="3296">
                  <c:v>-37</c:v>
                </c:pt>
                <c:pt idx="3297">
                  <c:v>-37</c:v>
                </c:pt>
                <c:pt idx="3298">
                  <c:v>-37</c:v>
                </c:pt>
                <c:pt idx="3299">
                  <c:v>-37</c:v>
                </c:pt>
                <c:pt idx="3300">
                  <c:v>-37</c:v>
                </c:pt>
                <c:pt idx="3301">
                  <c:v>-37</c:v>
                </c:pt>
                <c:pt idx="3302">
                  <c:v>-37</c:v>
                </c:pt>
                <c:pt idx="3303">
                  <c:v>-37</c:v>
                </c:pt>
                <c:pt idx="3304">
                  <c:v>-37</c:v>
                </c:pt>
                <c:pt idx="3305">
                  <c:v>-37</c:v>
                </c:pt>
                <c:pt idx="3306">
                  <c:v>-37</c:v>
                </c:pt>
                <c:pt idx="3307">
                  <c:v>-37</c:v>
                </c:pt>
                <c:pt idx="3308">
                  <c:v>-37</c:v>
                </c:pt>
                <c:pt idx="3309">
                  <c:v>-37</c:v>
                </c:pt>
                <c:pt idx="3310">
                  <c:v>-37</c:v>
                </c:pt>
                <c:pt idx="3311">
                  <c:v>-37</c:v>
                </c:pt>
                <c:pt idx="3312">
                  <c:v>-37</c:v>
                </c:pt>
                <c:pt idx="3313">
                  <c:v>-37</c:v>
                </c:pt>
                <c:pt idx="3314">
                  <c:v>-37</c:v>
                </c:pt>
                <c:pt idx="3315">
                  <c:v>-37</c:v>
                </c:pt>
                <c:pt idx="3316">
                  <c:v>-37</c:v>
                </c:pt>
                <c:pt idx="3317">
                  <c:v>-37</c:v>
                </c:pt>
                <c:pt idx="3318">
                  <c:v>-37</c:v>
                </c:pt>
                <c:pt idx="3319">
                  <c:v>-37</c:v>
                </c:pt>
                <c:pt idx="3320">
                  <c:v>-37</c:v>
                </c:pt>
                <c:pt idx="3321">
                  <c:v>-37</c:v>
                </c:pt>
                <c:pt idx="3322">
                  <c:v>-37</c:v>
                </c:pt>
                <c:pt idx="3323">
                  <c:v>-37</c:v>
                </c:pt>
                <c:pt idx="3324">
                  <c:v>-37</c:v>
                </c:pt>
                <c:pt idx="3325">
                  <c:v>-37</c:v>
                </c:pt>
                <c:pt idx="3326">
                  <c:v>-37</c:v>
                </c:pt>
                <c:pt idx="3327">
                  <c:v>-37</c:v>
                </c:pt>
                <c:pt idx="3328">
                  <c:v>-37</c:v>
                </c:pt>
                <c:pt idx="3329">
                  <c:v>-37</c:v>
                </c:pt>
                <c:pt idx="3330">
                  <c:v>-37</c:v>
                </c:pt>
                <c:pt idx="3331">
                  <c:v>-37</c:v>
                </c:pt>
                <c:pt idx="3332">
                  <c:v>-37</c:v>
                </c:pt>
                <c:pt idx="3333">
                  <c:v>-37</c:v>
                </c:pt>
                <c:pt idx="3334">
                  <c:v>-37</c:v>
                </c:pt>
                <c:pt idx="3335">
                  <c:v>-37</c:v>
                </c:pt>
                <c:pt idx="3336">
                  <c:v>-37</c:v>
                </c:pt>
                <c:pt idx="3337">
                  <c:v>-37</c:v>
                </c:pt>
                <c:pt idx="3338">
                  <c:v>-37</c:v>
                </c:pt>
                <c:pt idx="3339">
                  <c:v>-37</c:v>
                </c:pt>
                <c:pt idx="3340">
                  <c:v>-37</c:v>
                </c:pt>
                <c:pt idx="3341">
                  <c:v>-37</c:v>
                </c:pt>
                <c:pt idx="3342">
                  <c:v>-37</c:v>
                </c:pt>
                <c:pt idx="3343">
                  <c:v>-37</c:v>
                </c:pt>
                <c:pt idx="3344">
                  <c:v>-37</c:v>
                </c:pt>
                <c:pt idx="3345">
                  <c:v>-37</c:v>
                </c:pt>
                <c:pt idx="3346">
                  <c:v>-37</c:v>
                </c:pt>
                <c:pt idx="3347">
                  <c:v>-37</c:v>
                </c:pt>
                <c:pt idx="3348">
                  <c:v>-37</c:v>
                </c:pt>
                <c:pt idx="3349">
                  <c:v>-37</c:v>
                </c:pt>
                <c:pt idx="3350">
                  <c:v>-37</c:v>
                </c:pt>
                <c:pt idx="3351">
                  <c:v>-37</c:v>
                </c:pt>
                <c:pt idx="3352">
                  <c:v>-37</c:v>
                </c:pt>
                <c:pt idx="3353">
                  <c:v>-37</c:v>
                </c:pt>
                <c:pt idx="3354">
                  <c:v>-37</c:v>
                </c:pt>
                <c:pt idx="3355">
                  <c:v>-37</c:v>
                </c:pt>
                <c:pt idx="3356">
                  <c:v>-37</c:v>
                </c:pt>
                <c:pt idx="3357">
                  <c:v>-37</c:v>
                </c:pt>
                <c:pt idx="3358">
                  <c:v>-37</c:v>
                </c:pt>
                <c:pt idx="3359">
                  <c:v>-37</c:v>
                </c:pt>
                <c:pt idx="3360">
                  <c:v>-37</c:v>
                </c:pt>
                <c:pt idx="3361">
                  <c:v>-37</c:v>
                </c:pt>
                <c:pt idx="3362">
                  <c:v>-37</c:v>
                </c:pt>
                <c:pt idx="3363">
                  <c:v>-37</c:v>
                </c:pt>
                <c:pt idx="3364">
                  <c:v>-37</c:v>
                </c:pt>
                <c:pt idx="3365">
                  <c:v>-37</c:v>
                </c:pt>
                <c:pt idx="3366">
                  <c:v>-37</c:v>
                </c:pt>
                <c:pt idx="3367">
                  <c:v>-37</c:v>
                </c:pt>
                <c:pt idx="3368">
                  <c:v>-37</c:v>
                </c:pt>
                <c:pt idx="3369">
                  <c:v>-37</c:v>
                </c:pt>
                <c:pt idx="3370">
                  <c:v>-37</c:v>
                </c:pt>
                <c:pt idx="3371">
                  <c:v>-37</c:v>
                </c:pt>
                <c:pt idx="3372">
                  <c:v>-37</c:v>
                </c:pt>
                <c:pt idx="3373">
                  <c:v>-37</c:v>
                </c:pt>
                <c:pt idx="3374">
                  <c:v>-37</c:v>
                </c:pt>
                <c:pt idx="3375">
                  <c:v>-37</c:v>
                </c:pt>
                <c:pt idx="3376">
                  <c:v>-37</c:v>
                </c:pt>
                <c:pt idx="3377">
                  <c:v>-37</c:v>
                </c:pt>
                <c:pt idx="3378">
                  <c:v>-37</c:v>
                </c:pt>
                <c:pt idx="3379">
                  <c:v>-37</c:v>
                </c:pt>
                <c:pt idx="3380">
                  <c:v>-37</c:v>
                </c:pt>
                <c:pt idx="3381">
                  <c:v>-37</c:v>
                </c:pt>
                <c:pt idx="3382">
                  <c:v>-37</c:v>
                </c:pt>
                <c:pt idx="3383">
                  <c:v>-37</c:v>
                </c:pt>
                <c:pt idx="3384">
                  <c:v>-37</c:v>
                </c:pt>
                <c:pt idx="3385">
                  <c:v>-37</c:v>
                </c:pt>
                <c:pt idx="3386">
                  <c:v>-37</c:v>
                </c:pt>
                <c:pt idx="3387">
                  <c:v>-37</c:v>
                </c:pt>
                <c:pt idx="3388">
                  <c:v>-37</c:v>
                </c:pt>
                <c:pt idx="3389">
                  <c:v>-37</c:v>
                </c:pt>
                <c:pt idx="3390">
                  <c:v>-37</c:v>
                </c:pt>
                <c:pt idx="3391">
                  <c:v>-37</c:v>
                </c:pt>
                <c:pt idx="3392">
                  <c:v>-37</c:v>
                </c:pt>
                <c:pt idx="3393">
                  <c:v>-37</c:v>
                </c:pt>
                <c:pt idx="3394">
                  <c:v>-37</c:v>
                </c:pt>
                <c:pt idx="3395">
                  <c:v>-37</c:v>
                </c:pt>
                <c:pt idx="3396">
                  <c:v>-37</c:v>
                </c:pt>
                <c:pt idx="3397">
                  <c:v>-37</c:v>
                </c:pt>
                <c:pt idx="3398">
                  <c:v>-37</c:v>
                </c:pt>
                <c:pt idx="3399">
                  <c:v>-37</c:v>
                </c:pt>
                <c:pt idx="3400">
                  <c:v>-37</c:v>
                </c:pt>
                <c:pt idx="3401">
                  <c:v>-37</c:v>
                </c:pt>
                <c:pt idx="3402">
                  <c:v>-37</c:v>
                </c:pt>
                <c:pt idx="3403">
                  <c:v>-37</c:v>
                </c:pt>
                <c:pt idx="3404">
                  <c:v>-37</c:v>
                </c:pt>
                <c:pt idx="3405">
                  <c:v>-37</c:v>
                </c:pt>
                <c:pt idx="3406">
                  <c:v>-37</c:v>
                </c:pt>
                <c:pt idx="3407">
                  <c:v>-37</c:v>
                </c:pt>
                <c:pt idx="3408">
                  <c:v>-37</c:v>
                </c:pt>
                <c:pt idx="3409">
                  <c:v>-37</c:v>
                </c:pt>
                <c:pt idx="3410">
                  <c:v>-37</c:v>
                </c:pt>
                <c:pt idx="3411">
                  <c:v>-37</c:v>
                </c:pt>
                <c:pt idx="3412">
                  <c:v>-37</c:v>
                </c:pt>
                <c:pt idx="3413">
                  <c:v>-37</c:v>
                </c:pt>
                <c:pt idx="3414">
                  <c:v>-37</c:v>
                </c:pt>
                <c:pt idx="3415">
                  <c:v>-37</c:v>
                </c:pt>
                <c:pt idx="3416">
                  <c:v>-37</c:v>
                </c:pt>
                <c:pt idx="3417">
                  <c:v>-37</c:v>
                </c:pt>
                <c:pt idx="3418">
                  <c:v>-37</c:v>
                </c:pt>
                <c:pt idx="3419">
                  <c:v>-37</c:v>
                </c:pt>
                <c:pt idx="3420">
                  <c:v>-37</c:v>
                </c:pt>
                <c:pt idx="3421">
                  <c:v>-37</c:v>
                </c:pt>
                <c:pt idx="3422">
                  <c:v>-37</c:v>
                </c:pt>
                <c:pt idx="3423">
                  <c:v>-37</c:v>
                </c:pt>
                <c:pt idx="3424">
                  <c:v>-37</c:v>
                </c:pt>
                <c:pt idx="3425">
                  <c:v>-37</c:v>
                </c:pt>
                <c:pt idx="3426">
                  <c:v>-37</c:v>
                </c:pt>
                <c:pt idx="3427">
                  <c:v>-37</c:v>
                </c:pt>
                <c:pt idx="3428">
                  <c:v>-37</c:v>
                </c:pt>
                <c:pt idx="3429">
                  <c:v>-37</c:v>
                </c:pt>
                <c:pt idx="3430">
                  <c:v>-37</c:v>
                </c:pt>
                <c:pt idx="3431">
                  <c:v>-37</c:v>
                </c:pt>
                <c:pt idx="3432">
                  <c:v>-37</c:v>
                </c:pt>
                <c:pt idx="3433">
                  <c:v>-37</c:v>
                </c:pt>
                <c:pt idx="3434">
                  <c:v>-37</c:v>
                </c:pt>
                <c:pt idx="3435">
                  <c:v>-37</c:v>
                </c:pt>
                <c:pt idx="3436">
                  <c:v>-37</c:v>
                </c:pt>
                <c:pt idx="3437">
                  <c:v>-37</c:v>
                </c:pt>
                <c:pt idx="3438">
                  <c:v>-37</c:v>
                </c:pt>
                <c:pt idx="3439">
                  <c:v>-37</c:v>
                </c:pt>
                <c:pt idx="3440">
                  <c:v>-37</c:v>
                </c:pt>
                <c:pt idx="3441">
                  <c:v>-37</c:v>
                </c:pt>
                <c:pt idx="3442">
                  <c:v>-37</c:v>
                </c:pt>
                <c:pt idx="3443">
                  <c:v>-37</c:v>
                </c:pt>
                <c:pt idx="3444">
                  <c:v>-37</c:v>
                </c:pt>
                <c:pt idx="3445">
                  <c:v>-37</c:v>
                </c:pt>
                <c:pt idx="3446">
                  <c:v>-37</c:v>
                </c:pt>
                <c:pt idx="3447">
                  <c:v>-37</c:v>
                </c:pt>
                <c:pt idx="3448">
                  <c:v>-37</c:v>
                </c:pt>
                <c:pt idx="3449">
                  <c:v>-37</c:v>
                </c:pt>
                <c:pt idx="3450">
                  <c:v>-37</c:v>
                </c:pt>
                <c:pt idx="3451">
                  <c:v>-37</c:v>
                </c:pt>
                <c:pt idx="3452">
                  <c:v>-37</c:v>
                </c:pt>
                <c:pt idx="3453">
                  <c:v>-37</c:v>
                </c:pt>
                <c:pt idx="3454">
                  <c:v>-37</c:v>
                </c:pt>
                <c:pt idx="3455">
                  <c:v>-37</c:v>
                </c:pt>
                <c:pt idx="3456">
                  <c:v>-37</c:v>
                </c:pt>
                <c:pt idx="3457">
                  <c:v>-37</c:v>
                </c:pt>
                <c:pt idx="3458">
                  <c:v>-37</c:v>
                </c:pt>
                <c:pt idx="3459">
                  <c:v>-37</c:v>
                </c:pt>
                <c:pt idx="3460">
                  <c:v>-37</c:v>
                </c:pt>
                <c:pt idx="3461">
                  <c:v>-37</c:v>
                </c:pt>
                <c:pt idx="3462">
                  <c:v>-37</c:v>
                </c:pt>
                <c:pt idx="3463">
                  <c:v>-37</c:v>
                </c:pt>
                <c:pt idx="3464">
                  <c:v>-37</c:v>
                </c:pt>
                <c:pt idx="3465">
                  <c:v>-37</c:v>
                </c:pt>
                <c:pt idx="3466">
                  <c:v>-37</c:v>
                </c:pt>
                <c:pt idx="3467">
                  <c:v>-37</c:v>
                </c:pt>
                <c:pt idx="3468">
                  <c:v>-37</c:v>
                </c:pt>
                <c:pt idx="3469">
                  <c:v>-37</c:v>
                </c:pt>
                <c:pt idx="3470">
                  <c:v>-37</c:v>
                </c:pt>
                <c:pt idx="3471">
                  <c:v>-37</c:v>
                </c:pt>
                <c:pt idx="3472">
                  <c:v>-37</c:v>
                </c:pt>
                <c:pt idx="3473">
                  <c:v>-37</c:v>
                </c:pt>
                <c:pt idx="3474">
                  <c:v>-37</c:v>
                </c:pt>
                <c:pt idx="3475">
                  <c:v>-37</c:v>
                </c:pt>
                <c:pt idx="3476">
                  <c:v>-37</c:v>
                </c:pt>
                <c:pt idx="3477">
                  <c:v>-37</c:v>
                </c:pt>
                <c:pt idx="3478">
                  <c:v>-37</c:v>
                </c:pt>
                <c:pt idx="3479">
                  <c:v>-37</c:v>
                </c:pt>
                <c:pt idx="3480">
                  <c:v>-37</c:v>
                </c:pt>
                <c:pt idx="3481">
                  <c:v>-37</c:v>
                </c:pt>
                <c:pt idx="3482">
                  <c:v>-37</c:v>
                </c:pt>
                <c:pt idx="3483">
                  <c:v>-37</c:v>
                </c:pt>
                <c:pt idx="3484">
                  <c:v>-37</c:v>
                </c:pt>
                <c:pt idx="3485">
                  <c:v>-37</c:v>
                </c:pt>
                <c:pt idx="3486">
                  <c:v>-37</c:v>
                </c:pt>
                <c:pt idx="3487">
                  <c:v>-37</c:v>
                </c:pt>
                <c:pt idx="3488">
                  <c:v>-37</c:v>
                </c:pt>
                <c:pt idx="3489">
                  <c:v>-37</c:v>
                </c:pt>
                <c:pt idx="3490">
                  <c:v>-37</c:v>
                </c:pt>
                <c:pt idx="3491">
                  <c:v>-37</c:v>
                </c:pt>
                <c:pt idx="3492">
                  <c:v>-37</c:v>
                </c:pt>
                <c:pt idx="3493">
                  <c:v>-37</c:v>
                </c:pt>
                <c:pt idx="3494">
                  <c:v>-37</c:v>
                </c:pt>
                <c:pt idx="3495">
                  <c:v>-37</c:v>
                </c:pt>
                <c:pt idx="3496">
                  <c:v>-37</c:v>
                </c:pt>
                <c:pt idx="3497">
                  <c:v>-37</c:v>
                </c:pt>
                <c:pt idx="3498">
                  <c:v>-37</c:v>
                </c:pt>
                <c:pt idx="3499">
                  <c:v>-37</c:v>
                </c:pt>
                <c:pt idx="3500">
                  <c:v>-37</c:v>
                </c:pt>
                <c:pt idx="3501">
                  <c:v>-37</c:v>
                </c:pt>
                <c:pt idx="3502">
                  <c:v>-37</c:v>
                </c:pt>
                <c:pt idx="3503">
                  <c:v>-37</c:v>
                </c:pt>
                <c:pt idx="3504">
                  <c:v>-37</c:v>
                </c:pt>
                <c:pt idx="3505">
                  <c:v>-37</c:v>
                </c:pt>
                <c:pt idx="3506">
                  <c:v>-37</c:v>
                </c:pt>
                <c:pt idx="3507">
                  <c:v>-37</c:v>
                </c:pt>
                <c:pt idx="3508">
                  <c:v>-37</c:v>
                </c:pt>
                <c:pt idx="3509">
                  <c:v>-37</c:v>
                </c:pt>
                <c:pt idx="3510">
                  <c:v>-37</c:v>
                </c:pt>
                <c:pt idx="3511">
                  <c:v>-37</c:v>
                </c:pt>
                <c:pt idx="3512">
                  <c:v>-37</c:v>
                </c:pt>
                <c:pt idx="3513">
                  <c:v>-37</c:v>
                </c:pt>
                <c:pt idx="3514">
                  <c:v>-37</c:v>
                </c:pt>
                <c:pt idx="3515">
                  <c:v>-37</c:v>
                </c:pt>
                <c:pt idx="3516">
                  <c:v>-37</c:v>
                </c:pt>
                <c:pt idx="3517">
                  <c:v>-37</c:v>
                </c:pt>
                <c:pt idx="3518">
                  <c:v>-37</c:v>
                </c:pt>
                <c:pt idx="3519">
                  <c:v>-37</c:v>
                </c:pt>
                <c:pt idx="3520">
                  <c:v>-37</c:v>
                </c:pt>
                <c:pt idx="3521">
                  <c:v>-37</c:v>
                </c:pt>
                <c:pt idx="3522">
                  <c:v>-37</c:v>
                </c:pt>
                <c:pt idx="3523">
                  <c:v>-37</c:v>
                </c:pt>
                <c:pt idx="3524">
                  <c:v>-37</c:v>
                </c:pt>
                <c:pt idx="3525">
                  <c:v>-37</c:v>
                </c:pt>
                <c:pt idx="3526">
                  <c:v>-37</c:v>
                </c:pt>
                <c:pt idx="3527">
                  <c:v>-37</c:v>
                </c:pt>
                <c:pt idx="3528">
                  <c:v>-37</c:v>
                </c:pt>
                <c:pt idx="3529">
                  <c:v>-37</c:v>
                </c:pt>
                <c:pt idx="3530">
                  <c:v>-37</c:v>
                </c:pt>
                <c:pt idx="3531">
                  <c:v>-37</c:v>
                </c:pt>
                <c:pt idx="3532">
                  <c:v>-37</c:v>
                </c:pt>
                <c:pt idx="3533">
                  <c:v>-37</c:v>
                </c:pt>
                <c:pt idx="3534">
                  <c:v>-37</c:v>
                </c:pt>
                <c:pt idx="3535">
                  <c:v>-37</c:v>
                </c:pt>
                <c:pt idx="3536">
                  <c:v>-37</c:v>
                </c:pt>
                <c:pt idx="3537">
                  <c:v>-37</c:v>
                </c:pt>
                <c:pt idx="3538">
                  <c:v>-37</c:v>
                </c:pt>
                <c:pt idx="3539">
                  <c:v>-37</c:v>
                </c:pt>
                <c:pt idx="3540">
                  <c:v>-37</c:v>
                </c:pt>
                <c:pt idx="3541">
                  <c:v>-37</c:v>
                </c:pt>
                <c:pt idx="3542">
                  <c:v>-37</c:v>
                </c:pt>
                <c:pt idx="3543">
                  <c:v>-37</c:v>
                </c:pt>
                <c:pt idx="3544">
                  <c:v>-37</c:v>
                </c:pt>
                <c:pt idx="3545">
                  <c:v>-37</c:v>
                </c:pt>
                <c:pt idx="3546">
                  <c:v>-37</c:v>
                </c:pt>
                <c:pt idx="3547">
                  <c:v>-37</c:v>
                </c:pt>
                <c:pt idx="3548">
                  <c:v>-37</c:v>
                </c:pt>
                <c:pt idx="3549">
                  <c:v>-37</c:v>
                </c:pt>
                <c:pt idx="3550">
                  <c:v>-37</c:v>
                </c:pt>
                <c:pt idx="3551">
                  <c:v>-37</c:v>
                </c:pt>
                <c:pt idx="3552">
                  <c:v>-37</c:v>
                </c:pt>
                <c:pt idx="3553">
                  <c:v>-37</c:v>
                </c:pt>
                <c:pt idx="3554">
                  <c:v>-37</c:v>
                </c:pt>
                <c:pt idx="3555">
                  <c:v>-37</c:v>
                </c:pt>
                <c:pt idx="3556">
                  <c:v>-37</c:v>
                </c:pt>
                <c:pt idx="3557">
                  <c:v>-37</c:v>
                </c:pt>
                <c:pt idx="3558">
                  <c:v>-37</c:v>
                </c:pt>
                <c:pt idx="3559">
                  <c:v>-37</c:v>
                </c:pt>
                <c:pt idx="3560">
                  <c:v>-37</c:v>
                </c:pt>
                <c:pt idx="3561">
                  <c:v>-37</c:v>
                </c:pt>
                <c:pt idx="3562">
                  <c:v>-37</c:v>
                </c:pt>
                <c:pt idx="3563">
                  <c:v>-37</c:v>
                </c:pt>
                <c:pt idx="3564">
                  <c:v>-37</c:v>
                </c:pt>
                <c:pt idx="3565">
                  <c:v>-37</c:v>
                </c:pt>
                <c:pt idx="3566">
                  <c:v>-37</c:v>
                </c:pt>
                <c:pt idx="3567">
                  <c:v>-37</c:v>
                </c:pt>
                <c:pt idx="3568">
                  <c:v>-37</c:v>
                </c:pt>
                <c:pt idx="3569">
                  <c:v>-37</c:v>
                </c:pt>
                <c:pt idx="3570">
                  <c:v>-37</c:v>
                </c:pt>
                <c:pt idx="3571">
                  <c:v>-37</c:v>
                </c:pt>
                <c:pt idx="3572">
                  <c:v>-37</c:v>
                </c:pt>
                <c:pt idx="3573">
                  <c:v>-37</c:v>
                </c:pt>
                <c:pt idx="3574">
                  <c:v>-37</c:v>
                </c:pt>
                <c:pt idx="3575">
                  <c:v>-37</c:v>
                </c:pt>
                <c:pt idx="3576">
                  <c:v>-37</c:v>
                </c:pt>
                <c:pt idx="3577">
                  <c:v>-37</c:v>
                </c:pt>
                <c:pt idx="3578">
                  <c:v>-37</c:v>
                </c:pt>
                <c:pt idx="3579">
                  <c:v>-37</c:v>
                </c:pt>
                <c:pt idx="3580">
                  <c:v>-37</c:v>
                </c:pt>
                <c:pt idx="3581">
                  <c:v>-37</c:v>
                </c:pt>
                <c:pt idx="3582">
                  <c:v>-37</c:v>
                </c:pt>
                <c:pt idx="3583">
                  <c:v>-37</c:v>
                </c:pt>
                <c:pt idx="3584">
                  <c:v>-37</c:v>
                </c:pt>
                <c:pt idx="3585">
                  <c:v>-37</c:v>
                </c:pt>
                <c:pt idx="3586">
                  <c:v>-37</c:v>
                </c:pt>
                <c:pt idx="3587">
                  <c:v>-37</c:v>
                </c:pt>
                <c:pt idx="3588">
                  <c:v>-37</c:v>
                </c:pt>
                <c:pt idx="3589">
                  <c:v>-37</c:v>
                </c:pt>
                <c:pt idx="3590">
                  <c:v>-37</c:v>
                </c:pt>
                <c:pt idx="3591">
                  <c:v>-37</c:v>
                </c:pt>
                <c:pt idx="3592">
                  <c:v>-37</c:v>
                </c:pt>
                <c:pt idx="3593">
                  <c:v>-37</c:v>
                </c:pt>
                <c:pt idx="3594">
                  <c:v>-37</c:v>
                </c:pt>
                <c:pt idx="3595">
                  <c:v>-37</c:v>
                </c:pt>
                <c:pt idx="3596">
                  <c:v>-37</c:v>
                </c:pt>
                <c:pt idx="3597">
                  <c:v>-37</c:v>
                </c:pt>
                <c:pt idx="3598">
                  <c:v>-37</c:v>
                </c:pt>
                <c:pt idx="3599">
                  <c:v>-37</c:v>
                </c:pt>
                <c:pt idx="3600">
                  <c:v>-37</c:v>
                </c:pt>
                <c:pt idx="3601">
                  <c:v>-37</c:v>
                </c:pt>
                <c:pt idx="3602">
                  <c:v>-37</c:v>
                </c:pt>
                <c:pt idx="3603">
                  <c:v>-37</c:v>
                </c:pt>
                <c:pt idx="3604">
                  <c:v>-37</c:v>
                </c:pt>
                <c:pt idx="3605">
                  <c:v>-37</c:v>
                </c:pt>
                <c:pt idx="3606">
                  <c:v>-37</c:v>
                </c:pt>
                <c:pt idx="3607">
                  <c:v>-37</c:v>
                </c:pt>
                <c:pt idx="3608">
                  <c:v>-37</c:v>
                </c:pt>
                <c:pt idx="3609">
                  <c:v>-37</c:v>
                </c:pt>
                <c:pt idx="3610">
                  <c:v>-37</c:v>
                </c:pt>
                <c:pt idx="3611">
                  <c:v>-37</c:v>
                </c:pt>
                <c:pt idx="3612">
                  <c:v>-37</c:v>
                </c:pt>
                <c:pt idx="3613">
                  <c:v>-37</c:v>
                </c:pt>
                <c:pt idx="3614">
                  <c:v>-37</c:v>
                </c:pt>
                <c:pt idx="3615">
                  <c:v>-37</c:v>
                </c:pt>
                <c:pt idx="3616">
                  <c:v>-37</c:v>
                </c:pt>
                <c:pt idx="3617">
                  <c:v>-37</c:v>
                </c:pt>
                <c:pt idx="3618">
                  <c:v>-37</c:v>
                </c:pt>
                <c:pt idx="3619">
                  <c:v>-37</c:v>
                </c:pt>
                <c:pt idx="3620">
                  <c:v>-37</c:v>
                </c:pt>
                <c:pt idx="3621">
                  <c:v>-37</c:v>
                </c:pt>
                <c:pt idx="3622">
                  <c:v>-37</c:v>
                </c:pt>
                <c:pt idx="3623">
                  <c:v>-37</c:v>
                </c:pt>
                <c:pt idx="3624">
                  <c:v>-37</c:v>
                </c:pt>
                <c:pt idx="3625">
                  <c:v>-37</c:v>
                </c:pt>
                <c:pt idx="3626">
                  <c:v>-37</c:v>
                </c:pt>
                <c:pt idx="3627">
                  <c:v>-37</c:v>
                </c:pt>
                <c:pt idx="3628">
                  <c:v>-37</c:v>
                </c:pt>
                <c:pt idx="3629">
                  <c:v>-37</c:v>
                </c:pt>
                <c:pt idx="3630">
                  <c:v>-37</c:v>
                </c:pt>
                <c:pt idx="3631">
                  <c:v>-37</c:v>
                </c:pt>
                <c:pt idx="3632">
                  <c:v>-37</c:v>
                </c:pt>
                <c:pt idx="3633">
                  <c:v>-37</c:v>
                </c:pt>
                <c:pt idx="3634">
                  <c:v>-37</c:v>
                </c:pt>
                <c:pt idx="3635">
                  <c:v>-37</c:v>
                </c:pt>
                <c:pt idx="3636">
                  <c:v>-37</c:v>
                </c:pt>
                <c:pt idx="3637">
                  <c:v>-37</c:v>
                </c:pt>
                <c:pt idx="3638">
                  <c:v>-37</c:v>
                </c:pt>
                <c:pt idx="3639">
                  <c:v>-37</c:v>
                </c:pt>
                <c:pt idx="3640">
                  <c:v>-37</c:v>
                </c:pt>
                <c:pt idx="3641">
                  <c:v>-37</c:v>
                </c:pt>
                <c:pt idx="3642">
                  <c:v>-37</c:v>
                </c:pt>
                <c:pt idx="3643">
                  <c:v>-37</c:v>
                </c:pt>
                <c:pt idx="3644">
                  <c:v>-37</c:v>
                </c:pt>
                <c:pt idx="3645">
                  <c:v>-37</c:v>
                </c:pt>
                <c:pt idx="3646">
                  <c:v>-37</c:v>
                </c:pt>
                <c:pt idx="3647">
                  <c:v>-37</c:v>
                </c:pt>
                <c:pt idx="3648">
                  <c:v>-37</c:v>
                </c:pt>
                <c:pt idx="3649">
                  <c:v>-37</c:v>
                </c:pt>
                <c:pt idx="3650">
                  <c:v>-37</c:v>
                </c:pt>
                <c:pt idx="3651">
                  <c:v>-37</c:v>
                </c:pt>
                <c:pt idx="3652">
                  <c:v>-37</c:v>
                </c:pt>
                <c:pt idx="3653">
                  <c:v>-37</c:v>
                </c:pt>
                <c:pt idx="3654">
                  <c:v>-37</c:v>
                </c:pt>
                <c:pt idx="3655">
                  <c:v>-37</c:v>
                </c:pt>
                <c:pt idx="3656">
                  <c:v>-37</c:v>
                </c:pt>
                <c:pt idx="3657">
                  <c:v>-37</c:v>
                </c:pt>
                <c:pt idx="3658">
                  <c:v>-37</c:v>
                </c:pt>
                <c:pt idx="3659">
                  <c:v>-37</c:v>
                </c:pt>
                <c:pt idx="3660">
                  <c:v>-37</c:v>
                </c:pt>
                <c:pt idx="3661">
                  <c:v>-37</c:v>
                </c:pt>
                <c:pt idx="3662">
                  <c:v>-37</c:v>
                </c:pt>
                <c:pt idx="3663">
                  <c:v>-37</c:v>
                </c:pt>
                <c:pt idx="3664">
                  <c:v>-37</c:v>
                </c:pt>
                <c:pt idx="3665">
                  <c:v>-37</c:v>
                </c:pt>
                <c:pt idx="3666">
                  <c:v>-37</c:v>
                </c:pt>
                <c:pt idx="3667">
                  <c:v>-37</c:v>
                </c:pt>
                <c:pt idx="3668">
                  <c:v>-37</c:v>
                </c:pt>
                <c:pt idx="3669">
                  <c:v>-37</c:v>
                </c:pt>
                <c:pt idx="3670">
                  <c:v>-37</c:v>
                </c:pt>
                <c:pt idx="3671">
                  <c:v>-37</c:v>
                </c:pt>
                <c:pt idx="3672">
                  <c:v>-37</c:v>
                </c:pt>
                <c:pt idx="3673">
                  <c:v>-37</c:v>
                </c:pt>
                <c:pt idx="3674">
                  <c:v>-37</c:v>
                </c:pt>
                <c:pt idx="3675">
                  <c:v>-37</c:v>
                </c:pt>
                <c:pt idx="3676">
                  <c:v>-37</c:v>
                </c:pt>
                <c:pt idx="3677">
                  <c:v>-37</c:v>
                </c:pt>
                <c:pt idx="3678">
                  <c:v>-37</c:v>
                </c:pt>
                <c:pt idx="3679">
                  <c:v>-37</c:v>
                </c:pt>
                <c:pt idx="3680">
                  <c:v>-37</c:v>
                </c:pt>
                <c:pt idx="3681">
                  <c:v>-37</c:v>
                </c:pt>
                <c:pt idx="3682">
                  <c:v>-37</c:v>
                </c:pt>
                <c:pt idx="3683">
                  <c:v>-37</c:v>
                </c:pt>
                <c:pt idx="3684">
                  <c:v>-37</c:v>
                </c:pt>
                <c:pt idx="3685">
                  <c:v>-37</c:v>
                </c:pt>
                <c:pt idx="3686">
                  <c:v>-37</c:v>
                </c:pt>
                <c:pt idx="3687">
                  <c:v>-37</c:v>
                </c:pt>
                <c:pt idx="3688">
                  <c:v>-37</c:v>
                </c:pt>
                <c:pt idx="3689">
                  <c:v>-37</c:v>
                </c:pt>
                <c:pt idx="3690">
                  <c:v>-37</c:v>
                </c:pt>
                <c:pt idx="3691">
                  <c:v>-37</c:v>
                </c:pt>
                <c:pt idx="3692">
                  <c:v>-37</c:v>
                </c:pt>
                <c:pt idx="3693">
                  <c:v>-37</c:v>
                </c:pt>
                <c:pt idx="3694">
                  <c:v>-37</c:v>
                </c:pt>
                <c:pt idx="3695">
                  <c:v>-37</c:v>
                </c:pt>
                <c:pt idx="3696">
                  <c:v>-37</c:v>
                </c:pt>
                <c:pt idx="3697">
                  <c:v>-37</c:v>
                </c:pt>
                <c:pt idx="3698">
                  <c:v>-37</c:v>
                </c:pt>
                <c:pt idx="3699">
                  <c:v>-37</c:v>
                </c:pt>
                <c:pt idx="3700">
                  <c:v>-37</c:v>
                </c:pt>
                <c:pt idx="3701">
                  <c:v>-37</c:v>
                </c:pt>
                <c:pt idx="3702">
                  <c:v>-37</c:v>
                </c:pt>
                <c:pt idx="3703">
                  <c:v>-37</c:v>
                </c:pt>
                <c:pt idx="3704">
                  <c:v>-37</c:v>
                </c:pt>
                <c:pt idx="3705">
                  <c:v>-37</c:v>
                </c:pt>
                <c:pt idx="3706">
                  <c:v>-37</c:v>
                </c:pt>
                <c:pt idx="3707">
                  <c:v>-37</c:v>
                </c:pt>
                <c:pt idx="3708">
                  <c:v>-37</c:v>
                </c:pt>
                <c:pt idx="3709">
                  <c:v>-37</c:v>
                </c:pt>
                <c:pt idx="3710">
                  <c:v>-37</c:v>
                </c:pt>
                <c:pt idx="3711">
                  <c:v>-37</c:v>
                </c:pt>
                <c:pt idx="3712">
                  <c:v>-37</c:v>
                </c:pt>
                <c:pt idx="3713">
                  <c:v>-37</c:v>
                </c:pt>
                <c:pt idx="3714">
                  <c:v>-37</c:v>
                </c:pt>
                <c:pt idx="3715">
                  <c:v>-37</c:v>
                </c:pt>
                <c:pt idx="3716">
                  <c:v>-37</c:v>
                </c:pt>
                <c:pt idx="3717">
                  <c:v>-37</c:v>
                </c:pt>
                <c:pt idx="3718">
                  <c:v>-37</c:v>
                </c:pt>
                <c:pt idx="3719">
                  <c:v>-37</c:v>
                </c:pt>
                <c:pt idx="3720">
                  <c:v>-37</c:v>
                </c:pt>
                <c:pt idx="3721">
                  <c:v>-37</c:v>
                </c:pt>
                <c:pt idx="3722">
                  <c:v>-37</c:v>
                </c:pt>
                <c:pt idx="3723">
                  <c:v>-37</c:v>
                </c:pt>
                <c:pt idx="3724">
                  <c:v>-37</c:v>
                </c:pt>
                <c:pt idx="3725">
                  <c:v>-37</c:v>
                </c:pt>
                <c:pt idx="3726">
                  <c:v>-37</c:v>
                </c:pt>
                <c:pt idx="3727">
                  <c:v>-37</c:v>
                </c:pt>
                <c:pt idx="3728">
                  <c:v>-37</c:v>
                </c:pt>
                <c:pt idx="3729">
                  <c:v>-37</c:v>
                </c:pt>
                <c:pt idx="3730">
                  <c:v>-37</c:v>
                </c:pt>
                <c:pt idx="3731">
                  <c:v>-37</c:v>
                </c:pt>
                <c:pt idx="3732">
                  <c:v>-37</c:v>
                </c:pt>
                <c:pt idx="3733">
                  <c:v>-37</c:v>
                </c:pt>
                <c:pt idx="3734">
                  <c:v>-37</c:v>
                </c:pt>
                <c:pt idx="3735">
                  <c:v>-37</c:v>
                </c:pt>
                <c:pt idx="3736">
                  <c:v>-37</c:v>
                </c:pt>
                <c:pt idx="3737">
                  <c:v>-37</c:v>
                </c:pt>
                <c:pt idx="3738">
                  <c:v>-37</c:v>
                </c:pt>
                <c:pt idx="3739">
                  <c:v>-37</c:v>
                </c:pt>
                <c:pt idx="3740">
                  <c:v>-37</c:v>
                </c:pt>
                <c:pt idx="3741">
                  <c:v>-37</c:v>
                </c:pt>
                <c:pt idx="3742">
                  <c:v>-37</c:v>
                </c:pt>
                <c:pt idx="3743">
                  <c:v>-37</c:v>
                </c:pt>
                <c:pt idx="3744">
                  <c:v>-37</c:v>
                </c:pt>
                <c:pt idx="3745">
                  <c:v>-37</c:v>
                </c:pt>
                <c:pt idx="3746">
                  <c:v>-37</c:v>
                </c:pt>
                <c:pt idx="3747">
                  <c:v>-37</c:v>
                </c:pt>
                <c:pt idx="3748">
                  <c:v>-37</c:v>
                </c:pt>
                <c:pt idx="3749">
                  <c:v>-37</c:v>
                </c:pt>
                <c:pt idx="3750">
                  <c:v>-37</c:v>
                </c:pt>
                <c:pt idx="3751">
                  <c:v>-37</c:v>
                </c:pt>
                <c:pt idx="3752">
                  <c:v>-37</c:v>
                </c:pt>
                <c:pt idx="3753">
                  <c:v>-37</c:v>
                </c:pt>
                <c:pt idx="3754">
                  <c:v>-37</c:v>
                </c:pt>
                <c:pt idx="3755">
                  <c:v>-37</c:v>
                </c:pt>
                <c:pt idx="3756">
                  <c:v>-37</c:v>
                </c:pt>
                <c:pt idx="3757">
                  <c:v>-37</c:v>
                </c:pt>
                <c:pt idx="3758">
                  <c:v>-37</c:v>
                </c:pt>
                <c:pt idx="3759">
                  <c:v>-37</c:v>
                </c:pt>
                <c:pt idx="3760">
                  <c:v>-37</c:v>
                </c:pt>
                <c:pt idx="3761">
                  <c:v>-37</c:v>
                </c:pt>
                <c:pt idx="3762">
                  <c:v>-37</c:v>
                </c:pt>
                <c:pt idx="3763">
                  <c:v>-37</c:v>
                </c:pt>
                <c:pt idx="3764">
                  <c:v>-37</c:v>
                </c:pt>
                <c:pt idx="3765">
                  <c:v>-37</c:v>
                </c:pt>
                <c:pt idx="3766">
                  <c:v>-37</c:v>
                </c:pt>
                <c:pt idx="3767">
                  <c:v>-37</c:v>
                </c:pt>
                <c:pt idx="3768">
                  <c:v>-37</c:v>
                </c:pt>
                <c:pt idx="3769">
                  <c:v>-37</c:v>
                </c:pt>
                <c:pt idx="3770">
                  <c:v>-37</c:v>
                </c:pt>
                <c:pt idx="3771">
                  <c:v>-37</c:v>
                </c:pt>
                <c:pt idx="3772">
                  <c:v>-37</c:v>
                </c:pt>
                <c:pt idx="3773">
                  <c:v>-37</c:v>
                </c:pt>
                <c:pt idx="3774">
                  <c:v>-37</c:v>
                </c:pt>
                <c:pt idx="3775">
                  <c:v>-37</c:v>
                </c:pt>
                <c:pt idx="3776">
                  <c:v>-37</c:v>
                </c:pt>
                <c:pt idx="3777">
                  <c:v>-37</c:v>
                </c:pt>
                <c:pt idx="3778">
                  <c:v>-37</c:v>
                </c:pt>
                <c:pt idx="3779">
                  <c:v>-37</c:v>
                </c:pt>
                <c:pt idx="3780">
                  <c:v>-37</c:v>
                </c:pt>
                <c:pt idx="3781">
                  <c:v>-37</c:v>
                </c:pt>
                <c:pt idx="3782">
                  <c:v>-37</c:v>
                </c:pt>
                <c:pt idx="3783">
                  <c:v>-37</c:v>
                </c:pt>
                <c:pt idx="3784">
                  <c:v>-37</c:v>
                </c:pt>
                <c:pt idx="3785">
                  <c:v>-37</c:v>
                </c:pt>
                <c:pt idx="3786">
                  <c:v>-37</c:v>
                </c:pt>
                <c:pt idx="3787">
                  <c:v>-37</c:v>
                </c:pt>
                <c:pt idx="3788">
                  <c:v>-37</c:v>
                </c:pt>
                <c:pt idx="3789">
                  <c:v>-37</c:v>
                </c:pt>
                <c:pt idx="3790">
                  <c:v>-37</c:v>
                </c:pt>
                <c:pt idx="3791">
                  <c:v>-37</c:v>
                </c:pt>
                <c:pt idx="3792">
                  <c:v>-37</c:v>
                </c:pt>
                <c:pt idx="3793">
                  <c:v>-37</c:v>
                </c:pt>
                <c:pt idx="3794">
                  <c:v>-37</c:v>
                </c:pt>
                <c:pt idx="3795">
                  <c:v>-37</c:v>
                </c:pt>
                <c:pt idx="3796">
                  <c:v>-37</c:v>
                </c:pt>
                <c:pt idx="3797">
                  <c:v>-37</c:v>
                </c:pt>
                <c:pt idx="3798">
                  <c:v>-37</c:v>
                </c:pt>
                <c:pt idx="3799">
                  <c:v>-37</c:v>
                </c:pt>
                <c:pt idx="3800">
                  <c:v>-37</c:v>
                </c:pt>
                <c:pt idx="3801">
                  <c:v>-37</c:v>
                </c:pt>
                <c:pt idx="3802">
                  <c:v>-37</c:v>
                </c:pt>
                <c:pt idx="3803">
                  <c:v>-37</c:v>
                </c:pt>
                <c:pt idx="3804">
                  <c:v>-37</c:v>
                </c:pt>
                <c:pt idx="3805">
                  <c:v>-37</c:v>
                </c:pt>
                <c:pt idx="3806">
                  <c:v>-37</c:v>
                </c:pt>
                <c:pt idx="3807">
                  <c:v>-37</c:v>
                </c:pt>
                <c:pt idx="3808">
                  <c:v>-37</c:v>
                </c:pt>
                <c:pt idx="3809">
                  <c:v>-37</c:v>
                </c:pt>
                <c:pt idx="3810">
                  <c:v>-37</c:v>
                </c:pt>
                <c:pt idx="3811">
                  <c:v>-37</c:v>
                </c:pt>
                <c:pt idx="3812">
                  <c:v>-37</c:v>
                </c:pt>
                <c:pt idx="3813">
                  <c:v>-37</c:v>
                </c:pt>
                <c:pt idx="3814">
                  <c:v>-37</c:v>
                </c:pt>
                <c:pt idx="3815">
                  <c:v>-37</c:v>
                </c:pt>
                <c:pt idx="3816">
                  <c:v>-37</c:v>
                </c:pt>
                <c:pt idx="3817">
                  <c:v>-37</c:v>
                </c:pt>
                <c:pt idx="3818">
                  <c:v>-37</c:v>
                </c:pt>
                <c:pt idx="3819">
                  <c:v>-37</c:v>
                </c:pt>
                <c:pt idx="3820">
                  <c:v>-37</c:v>
                </c:pt>
                <c:pt idx="3821">
                  <c:v>-37</c:v>
                </c:pt>
                <c:pt idx="3822">
                  <c:v>-37</c:v>
                </c:pt>
                <c:pt idx="3823">
                  <c:v>-37</c:v>
                </c:pt>
                <c:pt idx="3824">
                  <c:v>-37</c:v>
                </c:pt>
                <c:pt idx="3825">
                  <c:v>-37</c:v>
                </c:pt>
                <c:pt idx="3826">
                  <c:v>-37</c:v>
                </c:pt>
                <c:pt idx="3827">
                  <c:v>-37</c:v>
                </c:pt>
                <c:pt idx="3828">
                  <c:v>-37</c:v>
                </c:pt>
                <c:pt idx="3829">
                  <c:v>-37</c:v>
                </c:pt>
                <c:pt idx="3830">
                  <c:v>-37</c:v>
                </c:pt>
                <c:pt idx="3831">
                  <c:v>-37</c:v>
                </c:pt>
                <c:pt idx="3832">
                  <c:v>-37</c:v>
                </c:pt>
                <c:pt idx="3833">
                  <c:v>-37</c:v>
                </c:pt>
                <c:pt idx="3834">
                  <c:v>-37</c:v>
                </c:pt>
                <c:pt idx="3835">
                  <c:v>-37</c:v>
                </c:pt>
                <c:pt idx="3836">
                  <c:v>-37</c:v>
                </c:pt>
                <c:pt idx="3837">
                  <c:v>-37</c:v>
                </c:pt>
                <c:pt idx="3838">
                  <c:v>-37</c:v>
                </c:pt>
                <c:pt idx="3839">
                  <c:v>-37</c:v>
                </c:pt>
                <c:pt idx="3840">
                  <c:v>-37</c:v>
                </c:pt>
                <c:pt idx="3841">
                  <c:v>-37</c:v>
                </c:pt>
                <c:pt idx="3842">
                  <c:v>-37</c:v>
                </c:pt>
                <c:pt idx="3843">
                  <c:v>-37</c:v>
                </c:pt>
                <c:pt idx="3844">
                  <c:v>-37</c:v>
                </c:pt>
                <c:pt idx="3845">
                  <c:v>-37</c:v>
                </c:pt>
                <c:pt idx="3846">
                  <c:v>-37</c:v>
                </c:pt>
                <c:pt idx="3847">
                  <c:v>-37</c:v>
                </c:pt>
                <c:pt idx="3848">
                  <c:v>-37</c:v>
                </c:pt>
                <c:pt idx="3849">
                  <c:v>-37</c:v>
                </c:pt>
                <c:pt idx="3850">
                  <c:v>-37</c:v>
                </c:pt>
                <c:pt idx="3851">
                  <c:v>-37</c:v>
                </c:pt>
                <c:pt idx="3852">
                  <c:v>-37</c:v>
                </c:pt>
                <c:pt idx="3853">
                  <c:v>-37</c:v>
                </c:pt>
                <c:pt idx="3854">
                  <c:v>-37</c:v>
                </c:pt>
                <c:pt idx="3855">
                  <c:v>-37</c:v>
                </c:pt>
                <c:pt idx="3856">
                  <c:v>-37</c:v>
                </c:pt>
                <c:pt idx="3857">
                  <c:v>-37</c:v>
                </c:pt>
                <c:pt idx="3858">
                  <c:v>-37</c:v>
                </c:pt>
                <c:pt idx="3859">
                  <c:v>-37</c:v>
                </c:pt>
                <c:pt idx="3860">
                  <c:v>-37</c:v>
                </c:pt>
                <c:pt idx="3861">
                  <c:v>-37</c:v>
                </c:pt>
                <c:pt idx="3862">
                  <c:v>-37</c:v>
                </c:pt>
                <c:pt idx="3863">
                  <c:v>-37</c:v>
                </c:pt>
                <c:pt idx="3864">
                  <c:v>-37</c:v>
                </c:pt>
                <c:pt idx="3865">
                  <c:v>-37</c:v>
                </c:pt>
                <c:pt idx="3866">
                  <c:v>-37</c:v>
                </c:pt>
                <c:pt idx="3867">
                  <c:v>-37</c:v>
                </c:pt>
                <c:pt idx="3868">
                  <c:v>-37</c:v>
                </c:pt>
                <c:pt idx="3869">
                  <c:v>-37</c:v>
                </c:pt>
                <c:pt idx="3870">
                  <c:v>-37</c:v>
                </c:pt>
                <c:pt idx="3871">
                  <c:v>-37</c:v>
                </c:pt>
                <c:pt idx="3872">
                  <c:v>-37</c:v>
                </c:pt>
                <c:pt idx="3873">
                  <c:v>-37</c:v>
                </c:pt>
                <c:pt idx="3874">
                  <c:v>-37</c:v>
                </c:pt>
                <c:pt idx="3875">
                  <c:v>-37</c:v>
                </c:pt>
                <c:pt idx="3876">
                  <c:v>-37</c:v>
                </c:pt>
                <c:pt idx="3877">
                  <c:v>-37</c:v>
                </c:pt>
                <c:pt idx="3878">
                  <c:v>-37</c:v>
                </c:pt>
                <c:pt idx="3879">
                  <c:v>-37</c:v>
                </c:pt>
                <c:pt idx="3880">
                  <c:v>-37</c:v>
                </c:pt>
                <c:pt idx="3881">
                  <c:v>-37</c:v>
                </c:pt>
                <c:pt idx="3882">
                  <c:v>-37</c:v>
                </c:pt>
                <c:pt idx="3883">
                  <c:v>-37</c:v>
                </c:pt>
                <c:pt idx="3884">
                  <c:v>-37</c:v>
                </c:pt>
                <c:pt idx="3885">
                  <c:v>-37</c:v>
                </c:pt>
                <c:pt idx="3886">
                  <c:v>-37</c:v>
                </c:pt>
                <c:pt idx="3887">
                  <c:v>-37</c:v>
                </c:pt>
                <c:pt idx="3888">
                  <c:v>-37</c:v>
                </c:pt>
                <c:pt idx="3889">
                  <c:v>-37</c:v>
                </c:pt>
                <c:pt idx="3890">
                  <c:v>-37</c:v>
                </c:pt>
                <c:pt idx="3891">
                  <c:v>-37</c:v>
                </c:pt>
                <c:pt idx="3892">
                  <c:v>-37</c:v>
                </c:pt>
                <c:pt idx="3893">
                  <c:v>-37</c:v>
                </c:pt>
                <c:pt idx="3894">
                  <c:v>-37</c:v>
                </c:pt>
                <c:pt idx="3895">
                  <c:v>-37</c:v>
                </c:pt>
                <c:pt idx="3896">
                  <c:v>-37</c:v>
                </c:pt>
                <c:pt idx="3897">
                  <c:v>-37</c:v>
                </c:pt>
                <c:pt idx="3898">
                  <c:v>-37</c:v>
                </c:pt>
                <c:pt idx="3899">
                  <c:v>-37</c:v>
                </c:pt>
                <c:pt idx="3900">
                  <c:v>-37</c:v>
                </c:pt>
                <c:pt idx="3901">
                  <c:v>-37</c:v>
                </c:pt>
                <c:pt idx="3902">
                  <c:v>-37</c:v>
                </c:pt>
                <c:pt idx="3903">
                  <c:v>-37</c:v>
                </c:pt>
                <c:pt idx="3904">
                  <c:v>-37</c:v>
                </c:pt>
                <c:pt idx="3905">
                  <c:v>-37</c:v>
                </c:pt>
                <c:pt idx="3906">
                  <c:v>-37</c:v>
                </c:pt>
                <c:pt idx="3907">
                  <c:v>-37</c:v>
                </c:pt>
                <c:pt idx="3908">
                  <c:v>-37</c:v>
                </c:pt>
                <c:pt idx="3909">
                  <c:v>-37</c:v>
                </c:pt>
                <c:pt idx="3910">
                  <c:v>-37</c:v>
                </c:pt>
                <c:pt idx="3911">
                  <c:v>-37</c:v>
                </c:pt>
                <c:pt idx="3912">
                  <c:v>-37</c:v>
                </c:pt>
                <c:pt idx="3913">
                  <c:v>-37</c:v>
                </c:pt>
                <c:pt idx="3914">
                  <c:v>-37</c:v>
                </c:pt>
                <c:pt idx="3915">
                  <c:v>-37</c:v>
                </c:pt>
                <c:pt idx="3916">
                  <c:v>-37</c:v>
                </c:pt>
                <c:pt idx="3917">
                  <c:v>-37</c:v>
                </c:pt>
                <c:pt idx="3918">
                  <c:v>-37</c:v>
                </c:pt>
                <c:pt idx="3919">
                  <c:v>-37</c:v>
                </c:pt>
                <c:pt idx="3920">
                  <c:v>-37</c:v>
                </c:pt>
                <c:pt idx="3921">
                  <c:v>-37</c:v>
                </c:pt>
                <c:pt idx="3922">
                  <c:v>-37</c:v>
                </c:pt>
                <c:pt idx="3923">
                  <c:v>-37</c:v>
                </c:pt>
                <c:pt idx="3924">
                  <c:v>-37</c:v>
                </c:pt>
                <c:pt idx="3925">
                  <c:v>-37</c:v>
                </c:pt>
                <c:pt idx="3926">
                  <c:v>-37</c:v>
                </c:pt>
                <c:pt idx="3927">
                  <c:v>-37</c:v>
                </c:pt>
                <c:pt idx="3928">
                  <c:v>-37</c:v>
                </c:pt>
                <c:pt idx="3929">
                  <c:v>-37</c:v>
                </c:pt>
                <c:pt idx="3930">
                  <c:v>-37</c:v>
                </c:pt>
                <c:pt idx="3931">
                  <c:v>-37</c:v>
                </c:pt>
                <c:pt idx="3932">
                  <c:v>-37</c:v>
                </c:pt>
                <c:pt idx="3933">
                  <c:v>-37</c:v>
                </c:pt>
                <c:pt idx="3934">
                  <c:v>-37</c:v>
                </c:pt>
                <c:pt idx="3935">
                  <c:v>-37</c:v>
                </c:pt>
                <c:pt idx="3936">
                  <c:v>-37</c:v>
                </c:pt>
                <c:pt idx="3937">
                  <c:v>-37</c:v>
                </c:pt>
                <c:pt idx="3938">
                  <c:v>-37</c:v>
                </c:pt>
                <c:pt idx="3939">
                  <c:v>-37</c:v>
                </c:pt>
                <c:pt idx="3940">
                  <c:v>-37</c:v>
                </c:pt>
                <c:pt idx="3941">
                  <c:v>-37</c:v>
                </c:pt>
                <c:pt idx="3942">
                  <c:v>-37</c:v>
                </c:pt>
                <c:pt idx="3943">
                  <c:v>-37</c:v>
                </c:pt>
                <c:pt idx="3944">
                  <c:v>-37</c:v>
                </c:pt>
                <c:pt idx="3945">
                  <c:v>-37</c:v>
                </c:pt>
                <c:pt idx="3946">
                  <c:v>-37</c:v>
                </c:pt>
                <c:pt idx="3947">
                  <c:v>-37</c:v>
                </c:pt>
                <c:pt idx="3948">
                  <c:v>-37</c:v>
                </c:pt>
                <c:pt idx="3949">
                  <c:v>-37</c:v>
                </c:pt>
                <c:pt idx="3950">
                  <c:v>-37</c:v>
                </c:pt>
                <c:pt idx="3951">
                  <c:v>-37</c:v>
                </c:pt>
                <c:pt idx="3952">
                  <c:v>-37</c:v>
                </c:pt>
                <c:pt idx="3953">
                  <c:v>-37</c:v>
                </c:pt>
                <c:pt idx="3954">
                  <c:v>-37</c:v>
                </c:pt>
                <c:pt idx="3955">
                  <c:v>-37</c:v>
                </c:pt>
                <c:pt idx="3956">
                  <c:v>-37</c:v>
                </c:pt>
                <c:pt idx="3957">
                  <c:v>-37</c:v>
                </c:pt>
                <c:pt idx="3958">
                  <c:v>-37</c:v>
                </c:pt>
                <c:pt idx="3959">
                  <c:v>-37</c:v>
                </c:pt>
                <c:pt idx="3960">
                  <c:v>-37</c:v>
                </c:pt>
                <c:pt idx="3961">
                  <c:v>-37</c:v>
                </c:pt>
                <c:pt idx="3962">
                  <c:v>-37</c:v>
                </c:pt>
                <c:pt idx="3963">
                  <c:v>-37</c:v>
                </c:pt>
                <c:pt idx="3964">
                  <c:v>-37</c:v>
                </c:pt>
                <c:pt idx="3965">
                  <c:v>-37</c:v>
                </c:pt>
                <c:pt idx="3966">
                  <c:v>-37</c:v>
                </c:pt>
                <c:pt idx="3967">
                  <c:v>-37</c:v>
                </c:pt>
                <c:pt idx="3968">
                  <c:v>-37</c:v>
                </c:pt>
                <c:pt idx="3969">
                  <c:v>-37</c:v>
                </c:pt>
                <c:pt idx="3970">
                  <c:v>-37</c:v>
                </c:pt>
                <c:pt idx="3971">
                  <c:v>-37</c:v>
                </c:pt>
                <c:pt idx="3972">
                  <c:v>-37</c:v>
                </c:pt>
                <c:pt idx="3973">
                  <c:v>-37</c:v>
                </c:pt>
                <c:pt idx="3974">
                  <c:v>-37</c:v>
                </c:pt>
                <c:pt idx="3975">
                  <c:v>-37</c:v>
                </c:pt>
                <c:pt idx="3976">
                  <c:v>-37</c:v>
                </c:pt>
                <c:pt idx="3977">
                  <c:v>-37</c:v>
                </c:pt>
                <c:pt idx="3978">
                  <c:v>-37</c:v>
                </c:pt>
                <c:pt idx="3979">
                  <c:v>-37</c:v>
                </c:pt>
                <c:pt idx="3980">
                  <c:v>-37</c:v>
                </c:pt>
                <c:pt idx="3981">
                  <c:v>-37</c:v>
                </c:pt>
                <c:pt idx="3982">
                  <c:v>-37</c:v>
                </c:pt>
                <c:pt idx="3983">
                  <c:v>-37</c:v>
                </c:pt>
                <c:pt idx="3984">
                  <c:v>-37</c:v>
                </c:pt>
                <c:pt idx="3985">
                  <c:v>-37</c:v>
                </c:pt>
                <c:pt idx="3986">
                  <c:v>-37</c:v>
                </c:pt>
                <c:pt idx="3987">
                  <c:v>-37</c:v>
                </c:pt>
                <c:pt idx="3988">
                  <c:v>-37</c:v>
                </c:pt>
                <c:pt idx="3989">
                  <c:v>-37</c:v>
                </c:pt>
                <c:pt idx="3990">
                  <c:v>-37</c:v>
                </c:pt>
                <c:pt idx="3991">
                  <c:v>-37</c:v>
                </c:pt>
                <c:pt idx="3992">
                  <c:v>-37</c:v>
                </c:pt>
                <c:pt idx="3993">
                  <c:v>-37</c:v>
                </c:pt>
                <c:pt idx="3994">
                  <c:v>-37</c:v>
                </c:pt>
                <c:pt idx="3995">
                  <c:v>-37</c:v>
                </c:pt>
                <c:pt idx="3996">
                  <c:v>-37</c:v>
                </c:pt>
                <c:pt idx="3997">
                  <c:v>-37</c:v>
                </c:pt>
                <c:pt idx="3998">
                  <c:v>-37</c:v>
                </c:pt>
                <c:pt idx="3999">
                  <c:v>-37</c:v>
                </c:pt>
                <c:pt idx="4000">
                  <c:v>-37</c:v>
                </c:pt>
                <c:pt idx="4001">
                  <c:v>-37</c:v>
                </c:pt>
                <c:pt idx="4002">
                  <c:v>-37</c:v>
                </c:pt>
                <c:pt idx="4003">
                  <c:v>-37</c:v>
                </c:pt>
                <c:pt idx="4004">
                  <c:v>-37</c:v>
                </c:pt>
                <c:pt idx="4005">
                  <c:v>-37</c:v>
                </c:pt>
                <c:pt idx="4006">
                  <c:v>-37</c:v>
                </c:pt>
                <c:pt idx="4007">
                  <c:v>-37</c:v>
                </c:pt>
                <c:pt idx="4008">
                  <c:v>-37</c:v>
                </c:pt>
                <c:pt idx="4009">
                  <c:v>-37</c:v>
                </c:pt>
                <c:pt idx="4010">
                  <c:v>-37</c:v>
                </c:pt>
                <c:pt idx="4011">
                  <c:v>-37</c:v>
                </c:pt>
                <c:pt idx="4012">
                  <c:v>-37</c:v>
                </c:pt>
                <c:pt idx="4013">
                  <c:v>-37</c:v>
                </c:pt>
                <c:pt idx="4014">
                  <c:v>-37</c:v>
                </c:pt>
                <c:pt idx="4015">
                  <c:v>-37</c:v>
                </c:pt>
                <c:pt idx="4016">
                  <c:v>-37</c:v>
                </c:pt>
                <c:pt idx="4017">
                  <c:v>-37</c:v>
                </c:pt>
                <c:pt idx="4018">
                  <c:v>-37</c:v>
                </c:pt>
                <c:pt idx="4019">
                  <c:v>-37</c:v>
                </c:pt>
                <c:pt idx="4020">
                  <c:v>-37</c:v>
                </c:pt>
                <c:pt idx="4021">
                  <c:v>-37</c:v>
                </c:pt>
                <c:pt idx="4022">
                  <c:v>-37</c:v>
                </c:pt>
                <c:pt idx="4023">
                  <c:v>-37</c:v>
                </c:pt>
                <c:pt idx="4024">
                  <c:v>-37</c:v>
                </c:pt>
                <c:pt idx="4025">
                  <c:v>-37</c:v>
                </c:pt>
                <c:pt idx="4026">
                  <c:v>-37</c:v>
                </c:pt>
                <c:pt idx="4027">
                  <c:v>-37</c:v>
                </c:pt>
                <c:pt idx="4028">
                  <c:v>-37</c:v>
                </c:pt>
                <c:pt idx="4029">
                  <c:v>-37</c:v>
                </c:pt>
                <c:pt idx="4030">
                  <c:v>-37</c:v>
                </c:pt>
                <c:pt idx="4031">
                  <c:v>-37</c:v>
                </c:pt>
                <c:pt idx="4032">
                  <c:v>-37</c:v>
                </c:pt>
                <c:pt idx="4033">
                  <c:v>-37</c:v>
                </c:pt>
                <c:pt idx="4034">
                  <c:v>-37</c:v>
                </c:pt>
                <c:pt idx="4035">
                  <c:v>-37</c:v>
                </c:pt>
                <c:pt idx="4036">
                  <c:v>-37</c:v>
                </c:pt>
                <c:pt idx="4037">
                  <c:v>-37</c:v>
                </c:pt>
                <c:pt idx="4038">
                  <c:v>-37</c:v>
                </c:pt>
                <c:pt idx="4039">
                  <c:v>-37</c:v>
                </c:pt>
                <c:pt idx="4040">
                  <c:v>-37</c:v>
                </c:pt>
                <c:pt idx="4041">
                  <c:v>-37</c:v>
                </c:pt>
                <c:pt idx="4042">
                  <c:v>-37</c:v>
                </c:pt>
                <c:pt idx="4043">
                  <c:v>-37</c:v>
                </c:pt>
                <c:pt idx="4044">
                  <c:v>-37</c:v>
                </c:pt>
                <c:pt idx="4045">
                  <c:v>-37</c:v>
                </c:pt>
                <c:pt idx="4046">
                  <c:v>-37</c:v>
                </c:pt>
                <c:pt idx="4047">
                  <c:v>-37</c:v>
                </c:pt>
                <c:pt idx="4048">
                  <c:v>-37</c:v>
                </c:pt>
                <c:pt idx="4049">
                  <c:v>-37</c:v>
                </c:pt>
                <c:pt idx="4050">
                  <c:v>-37</c:v>
                </c:pt>
                <c:pt idx="4051">
                  <c:v>-37</c:v>
                </c:pt>
                <c:pt idx="4052">
                  <c:v>-37</c:v>
                </c:pt>
                <c:pt idx="4053">
                  <c:v>-37</c:v>
                </c:pt>
                <c:pt idx="4054">
                  <c:v>-37</c:v>
                </c:pt>
                <c:pt idx="4055">
                  <c:v>-37</c:v>
                </c:pt>
                <c:pt idx="4056">
                  <c:v>-37</c:v>
                </c:pt>
                <c:pt idx="4057">
                  <c:v>-37</c:v>
                </c:pt>
                <c:pt idx="4058">
                  <c:v>-37</c:v>
                </c:pt>
                <c:pt idx="4059">
                  <c:v>-37</c:v>
                </c:pt>
                <c:pt idx="4060">
                  <c:v>-37</c:v>
                </c:pt>
                <c:pt idx="4061">
                  <c:v>-37</c:v>
                </c:pt>
                <c:pt idx="4062">
                  <c:v>-37</c:v>
                </c:pt>
                <c:pt idx="4063">
                  <c:v>-37</c:v>
                </c:pt>
                <c:pt idx="4064">
                  <c:v>-37</c:v>
                </c:pt>
                <c:pt idx="4065">
                  <c:v>-37</c:v>
                </c:pt>
                <c:pt idx="4066">
                  <c:v>-37</c:v>
                </c:pt>
                <c:pt idx="4067">
                  <c:v>-37</c:v>
                </c:pt>
                <c:pt idx="4068">
                  <c:v>-37</c:v>
                </c:pt>
                <c:pt idx="4069">
                  <c:v>-37</c:v>
                </c:pt>
                <c:pt idx="4070">
                  <c:v>-37</c:v>
                </c:pt>
                <c:pt idx="4071">
                  <c:v>-37</c:v>
                </c:pt>
                <c:pt idx="4072">
                  <c:v>-37</c:v>
                </c:pt>
                <c:pt idx="4073">
                  <c:v>-37</c:v>
                </c:pt>
                <c:pt idx="4074">
                  <c:v>-37</c:v>
                </c:pt>
                <c:pt idx="4075">
                  <c:v>-37</c:v>
                </c:pt>
                <c:pt idx="4076">
                  <c:v>-37</c:v>
                </c:pt>
                <c:pt idx="4077">
                  <c:v>-37</c:v>
                </c:pt>
                <c:pt idx="4078">
                  <c:v>-37</c:v>
                </c:pt>
                <c:pt idx="4079">
                  <c:v>-37</c:v>
                </c:pt>
                <c:pt idx="4080">
                  <c:v>-37</c:v>
                </c:pt>
                <c:pt idx="4081">
                  <c:v>-37</c:v>
                </c:pt>
                <c:pt idx="4082">
                  <c:v>-37</c:v>
                </c:pt>
                <c:pt idx="4083">
                  <c:v>-37</c:v>
                </c:pt>
                <c:pt idx="4084">
                  <c:v>-37</c:v>
                </c:pt>
                <c:pt idx="4085">
                  <c:v>-37</c:v>
                </c:pt>
                <c:pt idx="4086">
                  <c:v>-37</c:v>
                </c:pt>
                <c:pt idx="4087">
                  <c:v>-37</c:v>
                </c:pt>
                <c:pt idx="4088">
                  <c:v>-37</c:v>
                </c:pt>
                <c:pt idx="4089">
                  <c:v>-37</c:v>
                </c:pt>
                <c:pt idx="4090">
                  <c:v>-37</c:v>
                </c:pt>
                <c:pt idx="4091">
                  <c:v>-37</c:v>
                </c:pt>
                <c:pt idx="4092">
                  <c:v>-37</c:v>
                </c:pt>
                <c:pt idx="4093">
                  <c:v>-37</c:v>
                </c:pt>
                <c:pt idx="4094">
                  <c:v>-37</c:v>
                </c:pt>
                <c:pt idx="4095">
                  <c:v>-37</c:v>
                </c:pt>
                <c:pt idx="4096">
                  <c:v>-37</c:v>
                </c:pt>
                <c:pt idx="4097">
                  <c:v>-37</c:v>
                </c:pt>
                <c:pt idx="4098">
                  <c:v>-37</c:v>
                </c:pt>
                <c:pt idx="4099">
                  <c:v>-37</c:v>
                </c:pt>
                <c:pt idx="4100">
                  <c:v>-37</c:v>
                </c:pt>
                <c:pt idx="4101">
                  <c:v>-37</c:v>
                </c:pt>
                <c:pt idx="4102">
                  <c:v>-37</c:v>
                </c:pt>
                <c:pt idx="4103">
                  <c:v>-37</c:v>
                </c:pt>
                <c:pt idx="4104">
                  <c:v>-37</c:v>
                </c:pt>
                <c:pt idx="4105">
                  <c:v>-37</c:v>
                </c:pt>
                <c:pt idx="4106">
                  <c:v>-37</c:v>
                </c:pt>
                <c:pt idx="4107">
                  <c:v>-37</c:v>
                </c:pt>
                <c:pt idx="4108">
                  <c:v>-37</c:v>
                </c:pt>
                <c:pt idx="4109">
                  <c:v>-37</c:v>
                </c:pt>
                <c:pt idx="4110">
                  <c:v>-37</c:v>
                </c:pt>
                <c:pt idx="4111">
                  <c:v>-37</c:v>
                </c:pt>
                <c:pt idx="4112">
                  <c:v>-37</c:v>
                </c:pt>
                <c:pt idx="4113">
                  <c:v>-37</c:v>
                </c:pt>
                <c:pt idx="4114">
                  <c:v>-37</c:v>
                </c:pt>
                <c:pt idx="4115">
                  <c:v>-37</c:v>
                </c:pt>
                <c:pt idx="4116">
                  <c:v>-37</c:v>
                </c:pt>
                <c:pt idx="4117">
                  <c:v>-37</c:v>
                </c:pt>
                <c:pt idx="4118">
                  <c:v>-37</c:v>
                </c:pt>
                <c:pt idx="4119">
                  <c:v>-37</c:v>
                </c:pt>
                <c:pt idx="4120">
                  <c:v>-37</c:v>
                </c:pt>
                <c:pt idx="4121">
                  <c:v>-37</c:v>
                </c:pt>
                <c:pt idx="4122">
                  <c:v>-37</c:v>
                </c:pt>
                <c:pt idx="4123">
                  <c:v>-37</c:v>
                </c:pt>
                <c:pt idx="4124">
                  <c:v>-37</c:v>
                </c:pt>
                <c:pt idx="4125">
                  <c:v>-37</c:v>
                </c:pt>
                <c:pt idx="4126">
                  <c:v>-37</c:v>
                </c:pt>
                <c:pt idx="4127">
                  <c:v>-37</c:v>
                </c:pt>
                <c:pt idx="4128">
                  <c:v>-37</c:v>
                </c:pt>
                <c:pt idx="4129">
                  <c:v>-37</c:v>
                </c:pt>
                <c:pt idx="4130">
                  <c:v>-37</c:v>
                </c:pt>
                <c:pt idx="4131">
                  <c:v>-37</c:v>
                </c:pt>
                <c:pt idx="4132">
                  <c:v>-37</c:v>
                </c:pt>
                <c:pt idx="4133">
                  <c:v>-37</c:v>
                </c:pt>
                <c:pt idx="4134">
                  <c:v>-37</c:v>
                </c:pt>
                <c:pt idx="4135">
                  <c:v>-37</c:v>
                </c:pt>
                <c:pt idx="4136">
                  <c:v>-37</c:v>
                </c:pt>
                <c:pt idx="4137">
                  <c:v>-37</c:v>
                </c:pt>
                <c:pt idx="4138">
                  <c:v>-37</c:v>
                </c:pt>
                <c:pt idx="4139">
                  <c:v>-37</c:v>
                </c:pt>
                <c:pt idx="4140">
                  <c:v>-37</c:v>
                </c:pt>
                <c:pt idx="4141">
                  <c:v>-37</c:v>
                </c:pt>
                <c:pt idx="4142">
                  <c:v>-37</c:v>
                </c:pt>
                <c:pt idx="4143">
                  <c:v>-37</c:v>
                </c:pt>
                <c:pt idx="4144">
                  <c:v>-37</c:v>
                </c:pt>
                <c:pt idx="4145">
                  <c:v>-37</c:v>
                </c:pt>
                <c:pt idx="4146">
                  <c:v>-37</c:v>
                </c:pt>
                <c:pt idx="4147">
                  <c:v>-37</c:v>
                </c:pt>
                <c:pt idx="4148">
                  <c:v>-37</c:v>
                </c:pt>
                <c:pt idx="4149">
                  <c:v>-37</c:v>
                </c:pt>
                <c:pt idx="4150">
                  <c:v>-37</c:v>
                </c:pt>
                <c:pt idx="4151">
                  <c:v>-37</c:v>
                </c:pt>
                <c:pt idx="4152">
                  <c:v>-37</c:v>
                </c:pt>
                <c:pt idx="4153">
                  <c:v>-37</c:v>
                </c:pt>
                <c:pt idx="4154">
                  <c:v>-37</c:v>
                </c:pt>
                <c:pt idx="4155">
                  <c:v>-37</c:v>
                </c:pt>
                <c:pt idx="4156">
                  <c:v>-37</c:v>
                </c:pt>
                <c:pt idx="4157">
                  <c:v>-37</c:v>
                </c:pt>
                <c:pt idx="4158">
                  <c:v>-37</c:v>
                </c:pt>
                <c:pt idx="4159">
                  <c:v>-37</c:v>
                </c:pt>
                <c:pt idx="4160">
                  <c:v>-37</c:v>
                </c:pt>
                <c:pt idx="4161">
                  <c:v>-37</c:v>
                </c:pt>
                <c:pt idx="4162">
                  <c:v>-37</c:v>
                </c:pt>
                <c:pt idx="4163">
                  <c:v>-37</c:v>
                </c:pt>
                <c:pt idx="4164">
                  <c:v>-37</c:v>
                </c:pt>
                <c:pt idx="4165">
                  <c:v>-37</c:v>
                </c:pt>
                <c:pt idx="4166">
                  <c:v>-37</c:v>
                </c:pt>
                <c:pt idx="4167">
                  <c:v>-37</c:v>
                </c:pt>
                <c:pt idx="4168">
                  <c:v>-37</c:v>
                </c:pt>
                <c:pt idx="4169">
                  <c:v>-37</c:v>
                </c:pt>
                <c:pt idx="4170">
                  <c:v>-37</c:v>
                </c:pt>
                <c:pt idx="4171">
                  <c:v>-37</c:v>
                </c:pt>
                <c:pt idx="4172">
                  <c:v>-37</c:v>
                </c:pt>
                <c:pt idx="4173">
                  <c:v>-37</c:v>
                </c:pt>
                <c:pt idx="4174">
                  <c:v>-37</c:v>
                </c:pt>
                <c:pt idx="4175">
                  <c:v>-37</c:v>
                </c:pt>
                <c:pt idx="4176">
                  <c:v>-37</c:v>
                </c:pt>
                <c:pt idx="4177">
                  <c:v>-37</c:v>
                </c:pt>
                <c:pt idx="4178">
                  <c:v>-37</c:v>
                </c:pt>
                <c:pt idx="4179">
                  <c:v>-37</c:v>
                </c:pt>
                <c:pt idx="4180">
                  <c:v>-37</c:v>
                </c:pt>
                <c:pt idx="4181">
                  <c:v>-37</c:v>
                </c:pt>
                <c:pt idx="4182">
                  <c:v>-37</c:v>
                </c:pt>
                <c:pt idx="4183">
                  <c:v>-37</c:v>
                </c:pt>
                <c:pt idx="4184">
                  <c:v>-37</c:v>
                </c:pt>
                <c:pt idx="4185">
                  <c:v>-37</c:v>
                </c:pt>
                <c:pt idx="4186">
                  <c:v>-37</c:v>
                </c:pt>
                <c:pt idx="4187">
                  <c:v>-37</c:v>
                </c:pt>
                <c:pt idx="4188">
                  <c:v>-37</c:v>
                </c:pt>
                <c:pt idx="4189">
                  <c:v>-37</c:v>
                </c:pt>
                <c:pt idx="4190">
                  <c:v>-37</c:v>
                </c:pt>
                <c:pt idx="4191">
                  <c:v>-37</c:v>
                </c:pt>
                <c:pt idx="4192">
                  <c:v>-37</c:v>
                </c:pt>
                <c:pt idx="4193">
                  <c:v>-37</c:v>
                </c:pt>
                <c:pt idx="4194">
                  <c:v>-37</c:v>
                </c:pt>
                <c:pt idx="4195">
                  <c:v>-37</c:v>
                </c:pt>
                <c:pt idx="4196">
                  <c:v>-37</c:v>
                </c:pt>
                <c:pt idx="4197">
                  <c:v>-37</c:v>
                </c:pt>
                <c:pt idx="4198">
                  <c:v>-37</c:v>
                </c:pt>
                <c:pt idx="4199">
                  <c:v>-37</c:v>
                </c:pt>
                <c:pt idx="4200">
                  <c:v>-37</c:v>
                </c:pt>
                <c:pt idx="4201">
                  <c:v>-37</c:v>
                </c:pt>
                <c:pt idx="4202">
                  <c:v>-37</c:v>
                </c:pt>
                <c:pt idx="4203">
                  <c:v>-37</c:v>
                </c:pt>
                <c:pt idx="4204">
                  <c:v>-37</c:v>
                </c:pt>
                <c:pt idx="4205">
                  <c:v>-37</c:v>
                </c:pt>
                <c:pt idx="4206">
                  <c:v>-37</c:v>
                </c:pt>
                <c:pt idx="4207">
                  <c:v>-37</c:v>
                </c:pt>
                <c:pt idx="4208">
                  <c:v>-37</c:v>
                </c:pt>
                <c:pt idx="4209">
                  <c:v>-37</c:v>
                </c:pt>
                <c:pt idx="4210">
                  <c:v>-37</c:v>
                </c:pt>
                <c:pt idx="4211">
                  <c:v>-37</c:v>
                </c:pt>
                <c:pt idx="4212">
                  <c:v>-37</c:v>
                </c:pt>
                <c:pt idx="4213">
                  <c:v>-37</c:v>
                </c:pt>
                <c:pt idx="4214">
                  <c:v>-37</c:v>
                </c:pt>
                <c:pt idx="4215">
                  <c:v>-37</c:v>
                </c:pt>
                <c:pt idx="4216">
                  <c:v>-37</c:v>
                </c:pt>
                <c:pt idx="4217">
                  <c:v>-37</c:v>
                </c:pt>
                <c:pt idx="4218">
                  <c:v>-37</c:v>
                </c:pt>
                <c:pt idx="4219">
                  <c:v>-37</c:v>
                </c:pt>
                <c:pt idx="4220">
                  <c:v>-37</c:v>
                </c:pt>
                <c:pt idx="4221">
                  <c:v>-37</c:v>
                </c:pt>
                <c:pt idx="4222">
                  <c:v>-37</c:v>
                </c:pt>
                <c:pt idx="4223">
                  <c:v>-37</c:v>
                </c:pt>
                <c:pt idx="4224">
                  <c:v>-37</c:v>
                </c:pt>
                <c:pt idx="4225">
                  <c:v>-37</c:v>
                </c:pt>
                <c:pt idx="4226">
                  <c:v>-37</c:v>
                </c:pt>
                <c:pt idx="4227">
                  <c:v>-37</c:v>
                </c:pt>
                <c:pt idx="4228">
                  <c:v>-37</c:v>
                </c:pt>
                <c:pt idx="4229">
                  <c:v>-37</c:v>
                </c:pt>
                <c:pt idx="4230">
                  <c:v>-37</c:v>
                </c:pt>
                <c:pt idx="4231">
                  <c:v>-37</c:v>
                </c:pt>
                <c:pt idx="4232">
                  <c:v>-37</c:v>
                </c:pt>
                <c:pt idx="4233">
                  <c:v>-37</c:v>
                </c:pt>
                <c:pt idx="4234">
                  <c:v>-37</c:v>
                </c:pt>
                <c:pt idx="4235">
                  <c:v>-37</c:v>
                </c:pt>
                <c:pt idx="4236">
                  <c:v>-37</c:v>
                </c:pt>
                <c:pt idx="4237">
                  <c:v>-37</c:v>
                </c:pt>
                <c:pt idx="4238">
                  <c:v>-37</c:v>
                </c:pt>
                <c:pt idx="4239">
                  <c:v>-37</c:v>
                </c:pt>
                <c:pt idx="4240">
                  <c:v>-37</c:v>
                </c:pt>
                <c:pt idx="4241">
                  <c:v>-37</c:v>
                </c:pt>
                <c:pt idx="4242">
                  <c:v>-37</c:v>
                </c:pt>
                <c:pt idx="4243">
                  <c:v>-37</c:v>
                </c:pt>
                <c:pt idx="4244">
                  <c:v>-37</c:v>
                </c:pt>
                <c:pt idx="4245">
                  <c:v>-37</c:v>
                </c:pt>
                <c:pt idx="4246">
                  <c:v>-37</c:v>
                </c:pt>
                <c:pt idx="4247">
                  <c:v>-37</c:v>
                </c:pt>
                <c:pt idx="4248">
                  <c:v>-37</c:v>
                </c:pt>
                <c:pt idx="4249">
                  <c:v>-37</c:v>
                </c:pt>
                <c:pt idx="4250">
                  <c:v>-37</c:v>
                </c:pt>
                <c:pt idx="4251">
                  <c:v>-37</c:v>
                </c:pt>
                <c:pt idx="4252">
                  <c:v>-37</c:v>
                </c:pt>
                <c:pt idx="4253">
                  <c:v>-37</c:v>
                </c:pt>
                <c:pt idx="4254">
                  <c:v>-37</c:v>
                </c:pt>
                <c:pt idx="4255">
                  <c:v>-37</c:v>
                </c:pt>
                <c:pt idx="4256">
                  <c:v>-37</c:v>
                </c:pt>
                <c:pt idx="4257">
                  <c:v>-37</c:v>
                </c:pt>
                <c:pt idx="4258">
                  <c:v>-37</c:v>
                </c:pt>
                <c:pt idx="4259">
                  <c:v>-37</c:v>
                </c:pt>
                <c:pt idx="4260">
                  <c:v>-37</c:v>
                </c:pt>
                <c:pt idx="4261">
                  <c:v>-37</c:v>
                </c:pt>
                <c:pt idx="4262">
                  <c:v>-37</c:v>
                </c:pt>
                <c:pt idx="4263">
                  <c:v>-37</c:v>
                </c:pt>
                <c:pt idx="4264">
                  <c:v>-37</c:v>
                </c:pt>
                <c:pt idx="4265">
                  <c:v>-37</c:v>
                </c:pt>
                <c:pt idx="4266">
                  <c:v>-37</c:v>
                </c:pt>
                <c:pt idx="4267">
                  <c:v>-37</c:v>
                </c:pt>
                <c:pt idx="4268">
                  <c:v>-37</c:v>
                </c:pt>
                <c:pt idx="4269">
                  <c:v>-37</c:v>
                </c:pt>
                <c:pt idx="4270">
                  <c:v>-37</c:v>
                </c:pt>
                <c:pt idx="4271">
                  <c:v>-37</c:v>
                </c:pt>
                <c:pt idx="4272">
                  <c:v>-37</c:v>
                </c:pt>
                <c:pt idx="4273">
                  <c:v>-37</c:v>
                </c:pt>
                <c:pt idx="4274">
                  <c:v>-37</c:v>
                </c:pt>
                <c:pt idx="4275">
                  <c:v>-37</c:v>
                </c:pt>
                <c:pt idx="4276">
                  <c:v>-37</c:v>
                </c:pt>
                <c:pt idx="4277">
                  <c:v>-37</c:v>
                </c:pt>
                <c:pt idx="4278">
                  <c:v>-37</c:v>
                </c:pt>
                <c:pt idx="4279">
                  <c:v>-37</c:v>
                </c:pt>
                <c:pt idx="4280">
                  <c:v>-37</c:v>
                </c:pt>
                <c:pt idx="4281">
                  <c:v>-37</c:v>
                </c:pt>
                <c:pt idx="4282">
                  <c:v>-37</c:v>
                </c:pt>
                <c:pt idx="4283">
                  <c:v>-37</c:v>
                </c:pt>
                <c:pt idx="4284">
                  <c:v>-37</c:v>
                </c:pt>
                <c:pt idx="4285">
                  <c:v>-37</c:v>
                </c:pt>
                <c:pt idx="4286">
                  <c:v>-37</c:v>
                </c:pt>
                <c:pt idx="4287">
                  <c:v>-37</c:v>
                </c:pt>
                <c:pt idx="4288">
                  <c:v>-37</c:v>
                </c:pt>
                <c:pt idx="4289">
                  <c:v>-37</c:v>
                </c:pt>
                <c:pt idx="4290">
                  <c:v>-37</c:v>
                </c:pt>
                <c:pt idx="4291">
                  <c:v>-37</c:v>
                </c:pt>
                <c:pt idx="4292">
                  <c:v>-37</c:v>
                </c:pt>
                <c:pt idx="4293">
                  <c:v>-37</c:v>
                </c:pt>
                <c:pt idx="4294">
                  <c:v>-37</c:v>
                </c:pt>
                <c:pt idx="4295">
                  <c:v>-37</c:v>
                </c:pt>
                <c:pt idx="4296">
                  <c:v>-37</c:v>
                </c:pt>
                <c:pt idx="4297">
                  <c:v>-37</c:v>
                </c:pt>
                <c:pt idx="4298">
                  <c:v>-37</c:v>
                </c:pt>
                <c:pt idx="4299">
                  <c:v>-37</c:v>
                </c:pt>
                <c:pt idx="4300">
                  <c:v>-37</c:v>
                </c:pt>
                <c:pt idx="4301">
                  <c:v>-37</c:v>
                </c:pt>
                <c:pt idx="4302">
                  <c:v>-37</c:v>
                </c:pt>
                <c:pt idx="4303">
                  <c:v>-37</c:v>
                </c:pt>
                <c:pt idx="4304">
                  <c:v>-37</c:v>
                </c:pt>
                <c:pt idx="4305">
                  <c:v>-37</c:v>
                </c:pt>
                <c:pt idx="4306">
                  <c:v>-37</c:v>
                </c:pt>
                <c:pt idx="4307">
                  <c:v>-37</c:v>
                </c:pt>
                <c:pt idx="4308">
                  <c:v>-37</c:v>
                </c:pt>
                <c:pt idx="4309">
                  <c:v>-37</c:v>
                </c:pt>
                <c:pt idx="4310">
                  <c:v>-37</c:v>
                </c:pt>
                <c:pt idx="4311">
                  <c:v>-37</c:v>
                </c:pt>
                <c:pt idx="4312">
                  <c:v>-37</c:v>
                </c:pt>
                <c:pt idx="4313">
                  <c:v>-37</c:v>
                </c:pt>
                <c:pt idx="4314">
                  <c:v>-37</c:v>
                </c:pt>
                <c:pt idx="4315">
                  <c:v>-37</c:v>
                </c:pt>
                <c:pt idx="4316">
                  <c:v>-37</c:v>
                </c:pt>
                <c:pt idx="4317">
                  <c:v>-37</c:v>
                </c:pt>
                <c:pt idx="4318">
                  <c:v>-37</c:v>
                </c:pt>
                <c:pt idx="4319">
                  <c:v>-37</c:v>
                </c:pt>
                <c:pt idx="4320">
                  <c:v>-37</c:v>
                </c:pt>
                <c:pt idx="4321">
                  <c:v>-37</c:v>
                </c:pt>
                <c:pt idx="4322">
                  <c:v>-37</c:v>
                </c:pt>
                <c:pt idx="4323">
                  <c:v>-37</c:v>
                </c:pt>
                <c:pt idx="4324">
                  <c:v>-37</c:v>
                </c:pt>
                <c:pt idx="4325">
                  <c:v>-37</c:v>
                </c:pt>
                <c:pt idx="4326">
                  <c:v>-37</c:v>
                </c:pt>
                <c:pt idx="4327">
                  <c:v>-37</c:v>
                </c:pt>
                <c:pt idx="4328">
                  <c:v>-37</c:v>
                </c:pt>
                <c:pt idx="4329">
                  <c:v>-37</c:v>
                </c:pt>
                <c:pt idx="4330">
                  <c:v>-37</c:v>
                </c:pt>
                <c:pt idx="4331">
                  <c:v>-37</c:v>
                </c:pt>
                <c:pt idx="4332">
                  <c:v>-37</c:v>
                </c:pt>
                <c:pt idx="4333">
                  <c:v>-37</c:v>
                </c:pt>
                <c:pt idx="4334">
                  <c:v>-37</c:v>
                </c:pt>
                <c:pt idx="4335">
                  <c:v>-37</c:v>
                </c:pt>
                <c:pt idx="4336">
                  <c:v>-37</c:v>
                </c:pt>
                <c:pt idx="4337">
                  <c:v>-37</c:v>
                </c:pt>
                <c:pt idx="4338">
                  <c:v>-37</c:v>
                </c:pt>
                <c:pt idx="4339">
                  <c:v>-37</c:v>
                </c:pt>
                <c:pt idx="4340">
                  <c:v>-37</c:v>
                </c:pt>
                <c:pt idx="4341">
                  <c:v>-37</c:v>
                </c:pt>
                <c:pt idx="4342">
                  <c:v>-37</c:v>
                </c:pt>
                <c:pt idx="4343">
                  <c:v>-37</c:v>
                </c:pt>
                <c:pt idx="4344">
                  <c:v>-37</c:v>
                </c:pt>
                <c:pt idx="4345">
                  <c:v>-37</c:v>
                </c:pt>
                <c:pt idx="4346">
                  <c:v>-37</c:v>
                </c:pt>
                <c:pt idx="4347">
                  <c:v>-37</c:v>
                </c:pt>
                <c:pt idx="4348">
                  <c:v>-37</c:v>
                </c:pt>
                <c:pt idx="4349">
                  <c:v>-37</c:v>
                </c:pt>
                <c:pt idx="4350">
                  <c:v>-37</c:v>
                </c:pt>
                <c:pt idx="4351">
                  <c:v>-37</c:v>
                </c:pt>
                <c:pt idx="4352">
                  <c:v>-37</c:v>
                </c:pt>
                <c:pt idx="4353">
                  <c:v>-37</c:v>
                </c:pt>
                <c:pt idx="4354">
                  <c:v>-37</c:v>
                </c:pt>
                <c:pt idx="4355">
                  <c:v>-37</c:v>
                </c:pt>
                <c:pt idx="4356">
                  <c:v>-37</c:v>
                </c:pt>
                <c:pt idx="4357">
                  <c:v>-37</c:v>
                </c:pt>
                <c:pt idx="4358">
                  <c:v>-37</c:v>
                </c:pt>
                <c:pt idx="4359">
                  <c:v>-37</c:v>
                </c:pt>
                <c:pt idx="4360">
                  <c:v>-37</c:v>
                </c:pt>
                <c:pt idx="4361">
                  <c:v>-37</c:v>
                </c:pt>
                <c:pt idx="4362">
                  <c:v>-37</c:v>
                </c:pt>
                <c:pt idx="4363">
                  <c:v>-37</c:v>
                </c:pt>
                <c:pt idx="4364">
                  <c:v>-37</c:v>
                </c:pt>
                <c:pt idx="4365">
                  <c:v>-37</c:v>
                </c:pt>
                <c:pt idx="4366">
                  <c:v>-37</c:v>
                </c:pt>
                <c:pt idx="4367">
                  <c:v>-37</c:v>
                </c:pt>
                <c:pt idx="4368">
                  <c:v>-37</c:v>
                </c:pt>
                <c:pt idx="4369">
                  <c:v>-37</c:v>
                </c:pt>
                <c:pt idx="4370">
                  <c:v>-37</c:v>
                </c:pt>
                <c:pt idx="4371">
                  <c:v>-37</c:v>
                </c:pt>
                <c:pt idx="4372">
                  <c:v>-37</c:v>
                </c:pt>
                <c:pt idx="4373">
                  <c:v>-37</c:v>
                </c:pt>
                <c:pt idx="4374">
                  <c:v>-37</c:v>
                </c:pt>
                <c:pt idx="4375">
                  <c:v>-37</c:v>
                </c:pt>
                <c:pt idx="4376">
                  <c:v>-37</c:v>
                </c:pt>
                <c:pt idx="4377">
                  <c:v>-37</c:v>
                </c:pt>
                <c:pt idx="4378">
                  <c:v>-37</c:v>
                </c:pt>
                <c:pt idx="4379">
                  <c:v>-37</c:v>
                </c:pt>
                <c:pt idx="4380">
                  <c:v>-37</c:v>
                </c:pt>
                <c:pt idx="4381">
                  <c:v>-37</c:v>
                </c:pt>
                <c:pt idx="4382">
                  <c:v>-37</c:v>
                </c:pt>
                <c:pt idx="4383">
                  <c:v>-37</c:v>
                </c:pt>
                <c:pt idx="4384">
                  <c:v>-37</c:v>
                </c:pt>
                <c:pt idx="4385">
                  <c:v>-37</c:v>
                </c:pt>
                <c:pt idx="4386">
                  <c:v>-37</c:v>
                </c:pt>
                <c:pt idx="4387">
                  <c:v>-37</c:v>
                </c:pt>
                <c:pt idx="4388">
                  <c:v>-37</c:v>
                </c:pt>
                <c:pt idx="4389">
                  <c:v>-37</c:v>
                </c:pt>
                <c:pt idx="4390">
                  <c:v>-37</c:v>
                </c:pt>
                <c:pt idx="4391">
                  <c:v>-37</c:v>
                </c:pt>
                <c:pt idx="4392">
                  <c:v>-37</c:v>
                </c:pt>
                <c:pt idx="4393">
                  <c:v>-37</c:v>
                </c:pt>
                <c:pt idx="4394">
                  <c:v>-37</c:v>
                </c:pt>
                <c:pt idx="4395">
                  <c:v>-37</c:v>
                </c:pt>
                <c:pt idx="4396">
                  <c:v>-37</c:v>
                </c:pt>
                <c:pt idx="4397">
                  <c:v>-37</c:v>
                </c:pt>
                <c:pt idx="4398">
                  <c:v>-37</c:v>
                </c:pt>
                <c:pt idx="4399">
                  <c:v>-37</c:v>
                </c:pt>
                <c:pt idx="4400">
                  <c:v>-37</c:v>
                </c:pt>
                <c:pt idx="4401">
                  <c:v>-37</c:v>
                </c:pt>
                <c:pt idx="4402">
                  <c:v>-37</c:v>
                </c:pt>
                <c:pt idx="4403">
                  <c:v>-37</c:v>
                </c:pt>
                <c:pt idx="4404">
                  <c:v>-37</c:v>
                </c:pt>
                <c:pt idx="4405">
                  <c:v>-37</c:v>
                </c:pt>
                <c:pt idx="4406">
                  <c:v>-37</c:v>
                </c:pt>
                <c:pt idx="4407">
                  <c:v>-37</c:v>
                </c:pt>
                <c:pt idx="4408">
                  <c:v>-37</c:v>
                </c:pt>
                <c:pt idx="4409">
                  <c:v>-37</c:v>
                </c:pt>
                <c:pt idx="4410">
                  <c:v>-37</c:v>
                </c:pt>
                <c:pt idx="4411">
                  <c:v>-37</c:v>
                </c:pt>
                <c:pt idx="4412">
                  <c:v>-37</c:v>
                </c:pt>
                <c:pt idx="4413">
                  <c:v>-37</c:v>
                </c:pt>
                <c:pt idx="4414">
                  <c:v>-37</c:v>
                </c:pt>
                <c:pt idx="4415">
                  <c:v>-37</c:v>
                </c:pt>
                <c:pt idx="4416">
                  <c:v>-37</c:v>
                </c:pt>
                <c:pt idx="4417">
                  <c:v>-37</c:v>
                </c:pt>
                <c:pt idx="4418">
                  <c:v>-37</c:v>
                </c:pt>
                <c:pt idx="4419">
                  <c:v>-37</c:v>
                </c:pt>
                <c:pt idx="4420">
                  <c:v>-37</c:v>
                </c:pt>
                <c:pt idx="4421">
                  <c:v>-37</c:v>
                </c:pt>
                <c:pt idx="4422">
                  <c:v>-37</c:v>
                </c:pt>
                <c:pt idx="4423">
                  <c:v>-37</c:v>
                </c:pt>
                <c:pt idx="4424">
                  <c:v>-37</c:v>
                </c:pt>
                <c:pt idx="4425">
                  <c:v>-37</c:v>
                </c:pt>
                <c:pt idx="4426">
                  <c:v>-37</c:v>
                </c:pt>
                <c:pt idx="4427">
                  <c:v>-37</c:v>
                </c:pt>
                <c:pt idx="4428">
                  <c:v>-37</c:v>
                </c:pt>
                <c:pt idx="4429">
                  <c:v>-37</c:v>
                </c:pt>
                <c:pt idx="4430">
                  <c:v>-37</c:v>
                </c:pt>
                <c:pt idx="4431">
                  <c:v>-37</c:v>
                </c:pt>
                <c:pt idx="4432">
                  <c:v>-37</c:v>
                </c:pt>
                <c:pt idx="4433">
                  <c:v>-37</c:v>
                </c:pt>
                <c:pt idx="4434">
                  <c:v>-37</c:v>
                </c:pt>
                <c:pt idx="4435">
                  <c:v>-37</c:v>
                </c:pt>
                <c:pt idx="4436">
                  <c:v>-37</c:v>
                </c:pt>
                <c:pt idx="4437">
                  <c:v>-37</c:v>
                </c:pt>
                <c:pt idx="4438">
                  <c:v>-37</c:v>
                </c:pt>
                <c:pt idx="4439">
                  <c:v>-37</c:v>
                </c:pt>
                <c:pt idx="4440">
                  <c:v>-37</c:v>
                </c:pt>
                <c:pt idx="4441">
                  <c:v>-37</c:v>
                </c:pt>
                <c:pt idx="4442">
                  <c:v>-37</c:v>
                </c:pt>
                <c:pt idx="4443">
                  <c:v>-37</c:v>
                </c:pt>
                <c:pt idx="4444">
                  <c:v>-37</c:v>
                </c:pt>
                <c:pt idx="4445">
                  <c:v>-37</c:v>
                </c:pt>
                <c:pt idx="4446">
                  <c:v>-37</c:v>
                </c:pt>
                <c:pt idx="4447">
                  <c:v>-37</c:v>
                </c:pt>
                <c:pt idx="4448">
                  <c:v>-37</c:v>
                </c:pt>
                <c:pt idx="4449">
                  <c:v>-37</c:v>
                </c:pt>
                <c:pt idx="4450">
                  <c:v>-37</c:v>
                </c:pt>
                <c:pt idx="4451">
                  <c:v>-37</c:v>
                </c:pt>
                <c:pt idx="4452">
                  <c:v>-37</c:v>
                </c:pt>
                <c:pt idx="4453">
                  <c:v>-37</c:v>
                </c:pt>
                <c:pt idx="4454">
                  <c:v>-37</c:v>
                </c:pt>
                <c:pt idx="4455">
                  <c:v>-37</c:v>
                </c:pt>
                <c:pt idx="4456">
                  <c:v>-37</c:v>
                </c:pt>
                <c:pt idx="4457">
                  <c:v>-37</c:v>
                </c:pt>
                <c:pt idx="4458">
                  <c:v>-37</c:v>
                </c:pt>
                <c:pt idx="4459">
                  <c:v>-37</c:v>
                </c:pt>
                <c:pt idx="4460">
                  <c:v>-37</c:v>
                </c:pt>
                <c:pt idx="4461">
                  <c:v>-37</c:v>
                </c:pt>
                <c:pt idx="4462">
                  <c:v>-37</c:v>
                </c:pt>
                <c:pt idx="4463">
                  <c:v>-37</c:v>
                </c:pt>
                <c:pt idx="4464">
                  <c:v>-37</c:v>
                </c:pt>
                <c:pt idx="4465">
                  <c:v>-37</c:v>
                </c:pt>
                <c:pt idx="4466">
                  <c:v>-37</c:v>
                </c:pt>
                <c:pt idx="4467">
                  <c:v>-37</c:v>
                </c:pt>
                <c:pt idx="4468">
                  <c:v>-37</c:v>
                </c:pt>
                <c:pt idx="4469">
                  <c:v>-37</c:v>
                </c:pt>
                <c:pt idx="4470">
                  <c:v>-37</c:v>
                </c:pt>
                <c:pt idx="4471">
                  <c:v>-37</c:v>
                </c:pt>
                <c:pt idx="4472">
                  <c:v>-37</c:v>
                </c:pt>
                <c:pt idx="4473">
                  <c:v>-37</c:v>
                </c:pt>
                <c:pt idx="4474">
                  <c:v>-37</c:v>
                </c:pt>
                <c:pt idx="4475">
                  <c:v>-37</c:v>
                </c:pt>
                <c:pt idx="4476">
                  <c:v>-37</c:v>
                </c:pt>
                <c:pt idx="4477">
                  <c:v>-37</c:v>
                </c:pt>
                <c:pt idx="4478">
                  <c:v>-37</c:v>
                </c:pt>
                <c:pt idx="4479">
                  <c:v>-37</c:v>
                </c:pt>
                <c:pt idx="4480">
                  <c:v>-37</c:v>
                </c:pt>
                <c:pt idx="4481">
                  <c:v>-37</c:v>
                </c:pt>
                <c:pt idx="4482">
                  <c:v>-37</c:v>
                </c:pt>
                <c:pt idx="4483">
                  <c:v>-37</c:v>
                </c:pt>
                <c:pt idx="4484">
                  <c:v>-37</c:v>
                </c:pt>
                <c:pt idx="4485">
                  <c:v>-37</c:v>
                </c:pt>
                <c:pt idx="4486">
                  <c:v>-37</c:v>
                </c:pt>
                <c:pt idx="4487">
                  <c:v>-37</c:v>
                </c:pt>
                <c:pt idx="4488">
                  <c:v>-37</c:v>
                </c:pt>
                <c:pt idx="4489">
                  <c:v>-37</c:v>
                </c:pt>
                <c:pt idx="4490">
                  <c:v>-37</c:v>
                </c:pt>
                <c:pt idx="4491">
                  <c:v>-37</c:v>
                </c:pt>
                <c:pt idx="4492">
                  <c:v>-37</c:v>
                </c:pt>
                <c:pt idx="4493">
                  <c:v>-37</c:v>
                </c:pt>
                <c:pt idx="4494">
                  <c:v>-37</c:v>
                </c:pt>
                <c:pt idx="4495">
                  <c:v>-37</c:v>
                </c:pt>
                <c:pt idx="4496">
                  <c:v>-37</c:v>
                </c:pt>
                <c:pt idx="4497">
                  <c:v>-37</c:v>
                </c:pt>
                <c:pt idx="4498">
                  <c:v>-37</c:v>
                </c:pt>
                <c:pt idx="4499">
                  <c:v>-37</c:v>
                </c:pt>
                <c:pt idx="4500">
                  <c:v>-37</c:v>
                </c:pt>
                <c:pt idx="4501">
                  <c:v>-37</c:v>
                </c:pt>
                <c:pt idx="4502">
                  <c:v>-37</c:v>
                </c:pt>
                <c:pt idx="4503">
                  <c:v>-37</c:v>
                </c:pt>
                <c:pt idx="4504">
                  <c:v>-37</c:v>
                </c:pt>
                <c:pt idx="4505">
                  <c:v>-37</c:v>
                </c:pt>
                <c:pt idx="4506">
                  <c:v>-37</c:v>
                </c:pt>
                <c:pt idx="4507">
                  <c:v>-37</c:v>
                </c:pt>
                <c:pt idx="4508">
                  <c:v>-37</c:v>
                </c:pt>
                <c:pt idx="4509">
                  <c:v>-37</c:v>
                </c:pt>
                <c:pt idx="4510">
                  <c:v>-37</c:v>
                </c:pt>
                <c:pt idx="4511">
                  <c:v>-37</c:v>
                </c:pt>
                <c:pt idx="4512">
                  <c:v>-37</c:v>
                </c:pt>
                <c:pt idx="4513">
                  <c:v>-37</c:v>
                </c:pt>
                <c:pt idx="4514">
                  <c:v>-37</c:v>
                </c:pt>
                <c:pt idx="4515">
                  <c:v>-37</c:v>
                </c:pt>
                <c:pt idx="4516">
                  <c:v>-37</c:v>
                </c:pt>
                <c:pt idx="4517">
                  <c:v>-37</c:v>
                </c:pt>
                <c:pt idx="4518">
                  <c:v>-36</c:v>
                </c:pt>
                <c:pt idx="4519">
                  <c:v>-36</c:v>
                </c:pt>
                <c:pt idx="4520">
                  <c:v>-36</c:v>
                </c:pt>
                <c:pt idx="4521">
                  <c:v>-36</c:v>
                </c:pt>
                <c:pt idx="4522">
                  <c:v>-36</c:v>
                </c:pt>
                <c:pt idx="4523">
                  <c:v>-36</c:v>
                </c:pt>
                <c:pt idx="4524">
                  <c:v>-36</c:v>
                </c:pt>
                <c:pt idx="4525">
                  <c:v>-36</c:v>
                </c:pt>
                <c:pt idx="4526">
                  <c:v>-36</c:v>
                </c:pt>
                <c:pt idx="4527">
                  <c:v>-36</c:v>
                </c:pt>
                <c:pt idx="4528">
                  <c:v>-36</c:v>
                </c:pt>
                <c:pt idx="4529">
                  <c:v>-36</c:v>
                </c:pt>
                <c:pt idx="4530">
                  <c:v>-36</c:v>
                </c:pt>
                <c:pt idx="4531">
                  <c:v>-36</c:v>
                </c:pt>
                <c:pt idx="4532">
                  <c:v>-36</c:v>
                </c:pt>
                <c:pt idx="4533">
                  <c:v>-36</c:v>
                </c:pt>
                <c:pt idx="4534">
                  <c:v>-36</c:v>
                </c:pt>
                <c:pt idx="4535">
                  <c:v>-36</c:v>
                </c:pt>
                <c:pt idx="4536">
                  <c:v>-36</c:v>
                </c:pt>
                <c:pt idx="4537">
                  <c:v>-36</c:v>
                </c:pt>
                <c:pt idx="4538">
                  <c:v>-36</c:v>
                </c:pt>
                <c:pt idx="4539">
                  <c:v>-36</c:v>
                </c:pt>
                <c:pt idx="4540">
                  <c:v>-36</c:v>
                </c:pt>
                <c:pt idx="4541">
                  <c:v>-36</c:v>
                </c:pt>
                <c:pt idx="4542">
                  <c:v>-36</c:v>
                </c:pt>
                <c:pt idx="4543">
                  <c:v>-36</c:v>
                </c:pt>
                <c:pt idx="4544">
                  <c:v>-36</c:v>
                </c:pt>
                <c:pt idx="4545">
                  <c:v>-36</c:v>
                </c:pt>
                <c:pt idx="4546">
                  <c:v>-36</c:v>
                </c:pt>
                <c:pt idx="4547">
                  <c:v>-36</c:v>
                </c:pt>
                <c:pt idx="4548">
                  <c:v>-36</c:v>
                </c:pt>
                <c:pt idx="4549">
                  <c:v>-36</c:v>
                </c:pt>
                <c:pt idx="4550">
                  <c:v>-36</c:v>
                </c:pt>
                <c:pt idx="4551">
                  <c:v>-36</c:v>
                </c:pt>
                <c:pt idx="4552">
                  <c:v>-36</c:v>
                </c:pt>
                <c:pt idx="4553">
                  <c:v>-36</c:v>
                </c:pt>
                <c:pt idx="4554">
                  <c:v>-36</c:v>
                </c:pt>
                <c:pt idx="4555">
                  <c:v>-36</c:v>
                </c:pt>
                <c:pt idx="4556">
                  <c:v>-36</c:v>
                </c:pt>
                <c:pt idx="4557">
                  <c:v>-36</c:v>
                </c:pt>
                <c:pt idx="4558">
                  <c:v>-36</c:v>
                </c:pt>
                <c:pt idx="4559">
                  <c:v>-36</c:v>
                </c:pt>
                <c:pt idx="4560">
                  <c:v>-36</c:v>
                </c:pt>
                <c:pt idx="4561">
                  <c:v>-36</c:v>
                </c:pt>
                <c:pt idx="4562">
                  <c:v>-36</c:v>
                </c:pt>
                <c:pt idx="4563">
                  <c:v>-36</c:v>
                </c:pt>
                <c:pt idx="4564">
                  <c:v>-36</c:v>
                </c:pt>
                <c:pt idx="4565">
                  <c:v>-36</c:v>
                </c:pt>
                <c:pt idx="4566">
                  <c:v>-36</c:v>
                </c:pt>
                <c:pt idx="4567">
                  <c:v>-36</c:v>
                </c:pt>
                <c:pt idx="4568">
                  <c:v>-36</c:v>
                </c:pt>
                <c:pt idx="4569">
                  <c:v>-36</c:v>
                </c:pt>
                <c:pt idx="4570">
                  <c:v>-36</c:v>
                </c:pt>
                <c:pt idx="4571">
                  <c:v>-36</c:v>
                </c:pt>
                <c:pt idx="4572">
                  <c:v>-36</c:v>
                </c:pt>
                <c:pt idx="4573">
                  <c:v>-36</c:v>
                </c:pt>
                <c:pt idx="4574">
                  <c:v>-36</c:v>
                </c:pt>
                <c:pt idx="4575">
                  <c:v>-36</c:v>
                </c:pt>
                <c:pt idx="4576">
                  <c:v>-36</c:v>
                </c:pt>
                <c:pt idx="4577">
                  <c:v>-36</c:v>
                </c:pt>
                <c:pt idx="4578">
                  <c:v>-36</c:v>
                </c:pt>
                <c:pt idx="4579">
                  <c:v>-36</c:v>
                </c:pt>
                <c:pt idx="4580">
                  <c:v>-36</c:v>
                </c:pt>
                <c:pt idx="4581">
                  <c:v>-36</c:v>
                </c:pt>
                <c:pt idx="4582">
                  <c:v>-36</c:v>
                </c:pt>
                <c:pt idx="4583">
                  <c:v>-36</c:v>
                </c:pt>
                <c:pt idx="4584">
                  <c:v>-36</c:v>
                </c:pt>
                <c:pt idx="4585">
                  <c:v>-36</c:v>
                </c:pt>
                <c:pt idx="4586">
                  <c:v>-36</c:v>
                </c:pt>
                <c:pt idx="4587">
                  <c:v>-36</c:v>
                </c:pt>
                <c:pt idx="4588">
                  <c:v>-36</c:v>
                </c:pt>
                <c:pt idx="4589">
                  <c:v>-36</c:v>
                </c:pt>
                <c:pt idx="4590">
                  <c:v>-36</c:v>
                </c:pt>
                <c:pt idx="4591">
                  <c:v>-36</c:v>
                </c:pt>
                <c:pt idx="4592">
                  <c:v>-36</c:v>
                </c:pt>
                <c:pt idx="4593">
                  <c:v>-36</c:v>
                </c:pt>
                <c:pt idx="4594">
                  <c:v>-36</c:v>
                </c:pt>
                <c:pt idx="4595">
                  <c:v>-36</c:v>
                </c:pt>
                <c:pt idx="4596">
                  <c:v>-36</c:v>
                </c:pt>
                <c:pt idx="4597">
                  <c:v>-36</c:v>
                </c:pt>
                <c:pt idx="4598">
                  <c:v>-36</c:v>
                </c:pt>
                <c:pt idx="4599">
                  <c:v>-36</c:v>
                </c:pt>
                <c:pt idx="4600">
                  <c:v>-36</c:v>
                </c:pt>
                <c:pt idx="4601">
                  <c:v>-36</c:v>
                </c:pt>
                <c:pt idx="4602">
                  <c:v>-36</c:v>
                </c:pt>
                <c:pt idx="4603">
                  <c:v>-36</c:v>
                </c:pt>
                <c:pt idx="4604">
                  <c:v>-36</c:v>
                </c:pt>
                <c:pt idx="4605">
                  <c:v>-36</c:v>
                </c:pt>
                <c:pt idx="4606">
                  <c:v>-36</c:v>
                </c:pt>
                <c:pt idx="4607">
                  <c:v>-36</c:v>
                </c:pt>
                <c:pt idx="4608">
                  <c:v>-36</c:v>
                </c:pt>
                <c:pt idx="4609">
                  <c:v>-36</c:v>
                </c:pt>
                <c:pt idx="4610">
                  <c:v>-36</c:v>
                </c:pt>
                <c:pt idx="4611">
                  <c:v>-36</c:v>
                </c:pt>
                <c:pt idx="4612">
                  <c:v>-36</c:v>
                </c:pt>
                <c:pt idx="4613">
                  <c:v>-36</c:v>
                </c:pt>
                <c:pt idx="4614">
                  <c:v>-36</c:v>
                </c:pt>
                <c:pt idx="4615">
                  <c:v>-36</c:v>
                </c:pt>
                <c:pt idx="4616">
                  <c:v>-36</c:v>
                </c:pt>
                <c:pt idx="4617">
                  <c:v>-36</c:v>
                </c:pt>
                <c:pt idx="4618">
                  <c:v>-36</c:v>
                </c:pt>
                <c:pt idx="4619">
                  <c:v>-36</c:v>
                </c:pt>
                <c:pt idx="4620">
                  <c:v>-36</c:v>
                </c:pt>
                <c:pt idx="4621">
                  <c:v>-36</c:v>
                </c:pt>
                <c:pt idx="4622">
                  <c:v>-36</c:v>
                </c:pt>
                <c:pt idx="4623">
                  <c:v>-36</c:v>
                </c:pt>
                <c:pt idx="4624">
                  <c:v>-36</c:v>
                </c:pt>
                <c:pt idx="4625">
                  <c:v>-36</c:v>
                </c:pt>
                <c:pt idx="4626">
                  <c:v>-36</c:v>
                </c:pt>
                <c:pt idx="4627">
                  <c:v>-36</c:v>
                </c:pt>
                <c:pt idx="4628">
                  <c:v>-36</c:v>
                </c:pt>
                <c:pt idx="4629">
                  <c:v>-36</c:v>
                </c:pt>
                <c:pt idx="4630">
                  <c:v>-36</c:v>
                </c:pt>
                <c:pt idx="4631">
                  <c:v>-36</c:v>
                </c:pt>
                <c:pt idx="4632">
                  <c:v>-36</c:v>
                </c:pt>
                <c:pt idx="4633">
                  <c:v>-36</c:v>
                </c:pt>
                <c:pt idx="4634">
                  <c:v>-36</c:v>
                </c:pt>
                <c:pt idx="4635">
                  <c:v>-36</c:v>
                </c:pt>
                <c:pt idx="4636">
                  <c:v>-36</c:v>
                </c:pt>
                <c:pt idx="4637">
                  <c:v>-36</c:v>
                </c:pt>
                <c:pt idx="4638">
                  <c:v>-36</c:v>
                </c:pt>
                <c:pt idx="4639">
                  <c:v>-36</c:v>
                </c:pt>
                <c:pt idx="4640">
                  <c:v>-36</c:v>
                </c:pt>
                <c:pt idx="4641">
                  <c:v>-36</c:v>
                </c:pt>
                <c:pt idx="4642">
                  <c:v>-36</c:v>
                </c:pt>
                <c:pt idx="4643">
                  <c:v>-36</c:v>
                </c:pt>
                <c:pt idx="4644">
                  <c:v>-36</c:v>
                </c:pt>
                <c:pt idx="4645">
                  <c:v>-36</c:v>
                </c:pt>
                <c:pt idx="4646">
                  <c:v>-36</c:v>
                </c:pt>
                <c:pt idx="4647">
                  <c:v>-36</c:v>
                </c:pt>
                <c:pt idx="4648">
                  <c:v>-36</c:v>
                </c:pt>
                <c:pt idx="4649">
                  <c:v>-36</c:v>
                </c:pt>
                <c:pt idx="4650">
                  <c:v>-36</c:v>
                </c:pt>
                <c:pt idx="4651">
                  <c:v>-36</c:v>
                </c:pt>
                <c:pt idx="4652">
                  <c:v>-36</c:v>
                </c:pt>
                <c:pt idx="4653">
                  <c:v>-36</c:v>
                </c:pt>
                <c:pt idx="4654">
                  <c:v>-36</c:v>
                </c:pt>
                <c:pt idx="4655">
                  <c:v>-36</c:v>
                </c:pt>
                <c:pt idx="4656">
                  <c:v>-36</c:v>
                </c:pt>
                <c:pt idx="4657">
                  <c:v>-36</c:v>
                </c:pt>
                <c:pt idx="4658">
                  <c:v>-36</c:v>
                </c:pt>
                <c:pt idx="4659">
                  <c:v>-36</c:v>
                </c:pt>
                <c:pt idx="4660">
                  <c:v>-36</c:v>
                </c:pt>
                <c:pt idx="4661">
                  <c:v>-36</c:v>
                </c:pt>
                <c:pt idx="4662">
                  <c:v>-36</c:v>
                </c:pt>
                <c:pt idx="4663">
                  <c:v>-36</c:v>
                </c:pt>
                <c:pt idx="4664">
                  <c:v>-36</c:v>
                </c:pt>
                <c:pt idx="4665">
                  <c:v>-36</c:v>
                </c:pt>
                <c:pt idx="4666">
                  <c:v>-36</c:v>
                </c:pt>
                <c:pt idx="4667">
                  <c:v>-36</c:v>
                </c:pt>
                <c:pt idx="4668">
                  <c:v>-36</c:v>
                </c:pt>
                <c:pt idx="4669">
                  <c:v>-36</c:v>
                </c:pt>
                <c:pt idx="4670">
                  <c:v>-36</c:v>
                </c:pt>
                <c:pt idx="4671">
                  <c:v>-36</c:v>
                </c:pt>
                <c:pt idx="4672">
                  <c:v>-36</c:v>
                </c:pt>
                <c:pt idx="4673">
                  <c:v>-36</c:v>
                </c:pt>
                <c:pt idx="4674">
                  <c:v>-36</c:v>
                </c:pt>
                <c:pt idx="4675">
                  <c:v>-36</c:v>
                </c:pt>
                <c:pt idx="4676">
                  <c:v>-36</c:v>
                </c:pt>
                <c:pt idx="4677">
                  <c:v>-36</c:v>
                </c:pt>
                <c:pt idx="4678">
                  <c:v>-36</c:v>
                </c:pt>
                <c:pt idx="4679">
                  <c:v>-36</c:v>
                </c:pt>
                <c:pt idx="4680">
                  <c:v>-36</c:v>
                </c:pt>
                <c:pt idx="4681">
                  <c:v>-36</c:v>
                </c:pt>
                <c:pt idx="4682">
                  <c:v>-36</c:v>
                </c:pt>
                <c:pt idx="4683">
                  <c:v>-36</c:v>
                </c:pt>
                <c:pt idx="4684">
                  <c:v>-36</c:v>
                </c:pt>
                <c:pt idx="4685">
                  <c:v>-36</c:v>
                </c:pt>
                <c:pt idx="4686">
                  <c:v>-36</c:v>
                </c:pt>
                <c:pt idx="4687">
                  <c:v>-36</c:v>
                </c:pt>
                <c:pt idx="4688">
                  <c:v>-36</c:v>
                </c:pt>
                <c:pt idx="4689">
                  <c:v>-36</c:v>
                </c:pt>
                <c:pt idx="4690">
                  <c:v>-36</c:v>
                </c:pt>
                <c:pt idx="4691">
                  <c:v>-36</c:v>
                </c:pt>
                <c:pt idx="4692">
                  <c:v>-36</c:v>
                </c:pt>
                <c:pt idx="4693">
                  <c:v>-36</c:v>
                </c:pt>
                <c:pt idx="4694">
                  <c:v>-36</c:v>
                </c:pt>
                <c:pt idx="4695">
                  <c:v>-36</c:v>
                </c:pt>
                <c:pt idx="4696">
                  <c:v>-36</c:v>
                </c:pt>
                <c:pt idx="4697">
                  <c:v>-36</c:v>
                </c:pt>
                <c:pt idx="4698">
                  <c:v>-36</c:v>
                </c:pt>
                <c:pt idx="4699">
                  <c:v>-36</c:v>
                </c:pt>
                <c:pt idx="4700">
                  <c:v>-36</c:v>
                </c:pt>
                <c:pt idx="4701">
                  <c:v>-36</c:v>
                </c:pt>
                <c:pt idx="4702">
                  <c:v>-36</c:v>
                </c:pt>
                <c:pt idx="4703">
                  <c:v>-36</c:v>
                </c:pt>
                <c:pt idx="4704">
                  <c:v>-36</c:v>
                </c:pt>
                <c:pt idx="4705">
                  <c:v>-36</c:v>
                </c:pt>
                <c:pt idx="4706">
                  <c:v>-36</c:v>
                </c:pt>
                <c:pt idx="4707">
                  <c:v>-36</c:v>
                </c:pt>
                <c:pt idx="4708">
                  <c:v>-36</c:v>
                </c:pt>
                <c:pt idx="4709">
                  <c:v>-36</c:v>
                </c:pt>
                <c:pt idx="4710">
                  <c:v>-36</c:v>
                </c:pt>
                <c:pt idx="4711">
                  <c:v>-36</c:v>
                </c:pt>
                <c:pt idx="4712">
                  <c:v>-36</c:v>
                </c:pt>
                <c:pt idx="4713">
                  <c:v>-36</c:v>
                </c:pt>
                <c:pt idx="4714">
                  <c:v>-36</c:v>
                </c:pt>
                <c:pt idx="4715">
                  <c:v>-36</c:v>
                </c:pt>
                <c:pt idx="4716">
                  <c:v>-36</c:v>
                </c:pt>
                <c:pt idx="4717">
                  <c:v>-36</c:v>
                </c:pt>
                <c:pt idx="4718">
                  <c:v>-36</c:v>
                </c:pt>
                <c:pt idx="4719">
                  <c:v>-36</c:v>
                </c:pt>
                <c:pt idx="4720">
                  <c:v>-36</c:v>
                </c:pt>
                <c:pt idx="4721">
                  <c:v>-36</c:v>
                </c:pt>
                <c:pt idx="4722">
                  <c:v>-36</c:v>
                </c:pt>
                <c:pt idx="4723">
                  <c:v>-36</c:v>
                </c:pt>
                <c:pt idx="4724">
                  <c:v>-36</c:v>
                </c:pt>
                <c:pt idx="4725">
                  <c:v>-36</c:v>
                </c:pt>
                <c:pt idx="4726">
                  <c:v>-36</c:v>
                </c:pt>
                <c:pt idx="4727">
                  <c:v>-36</c:v>
                </c:pt>
                <c:pt idx="4728">
                  <c:v>-36</c:v>
                </c:pt>
                <c:pt idx="4729">
                  <c:v>-36</c:v>
                </c:pt>
                <c:pt idx="4730">
                  <c:v>-36</c:v>
                </c:pt>
                <c:pt idx="4731">
                  <c:v>-36</c:v>
                </c:pt>
                <c:pt idx="4732">
                  <c:v>-36</c:v>
                </c:pt>
                <c:pt idx="4733">
                  <c:v>-36</c:v>
                </c:pt>
                <c:pt idx="4734">
                  <c:v>-36</c:v>
                </c:pt>
                <c:pt idx="4735">
                  <c:v>-36</c:v>
                </c:pt>
                <c:pt idx="4736">
                  <c:v>-36</c:v>
                </c:pt>
                <c:pt idx="4737">
                  <c:v>-36</c:v>
                </c:pt>
                <c:pt idx="4738">
                  <c:v>-36</c:v>
                </c:pt>
                <c:pt idx="4739">
                  <c:v>-36</c:v>
                </c:pt>
                <c:pt idx="4740">
                  <c:v>-36</c:v>
                </c:pt>
                <c:pt idx="4741">
                  <c:v>-36</c:v>
                </c:pt>
                <c:pt idx="4742">
                  <c:v>-36</c:v>
                </c:pt>
                <c:pt idx="4743">
                  <c:v>-36</c:v>
                </c:pt>
                <c:pt idx="4744">
                  <c:v>-36</c:v>
                </c:pt>
                <c:pt idx="4745">
                  <c:v>-36</c:v>
                </c:pt>
                <c:pt idx="4746">
                  <c:v>-36</c:v>
                </c:pt>
                <c:pt idx="4747">
                  <c:v>-36</c:v>
                </c:pt>
                <c:pt idx="4748">
                  <c:v>-36</c:v>
                </c:pt>
                <c:pt idx="4749">
                  <c:v>-36</c:v>
                </c:pt>
                <c:pt idx="4750">
                  <c:v>-36</c:v>
                </c:pt>
                <c:pt idx="4751">
                  <c:v>-36</c:v>
                </c:pt>
                <c:pt idx="4752">
                  <c:v>-36</c:v>
                </c:pt>
                <c:pt idx="4753">
                  <c:v>-36</c:v>
                </c:pt>
                <c:pt idx="4754">
                  <c:v>-36</c:v>
                </c:pt>
                <c:pt idx="4755">
                  <c:v>-36</c:v>
                </c:pt>
                <c:pt idx="4756">
                  <c:v>-36</c:v>
                </c:pt>
                <c:pt idx="4757">
                  <c:v>-36</c:v>
                </c:pt>
                <c:pt idx="4758">
                  <c:v>-36</c:v>
                </c:pt>
                <c:pt idx="4759">
                  <c:v>-36</c:v>
                </c:pt>
                <c:pt idx="4760">
                  <c:v>-36</c:v>
                </c:pt>
                <c:pt idx="4761">
                  <c:v>-36</c:v>
                </c:pt>
                <c:pt idx="4762">
                  <c:v>-36</c:v>
                </c:pt>
                <c:pt idx="4763">
                  <c:v>-36</c:v>
                </c:pt>
                <c:pt idx="4764">
                  <c:v>-36</c:v>
                </c:pt>
                <c:pt idx="4765">
                  <c:v>-36</c:v>
                </c:pt>
                <c:pt idx="4766">
                  <c:v>-36</c:v>
                </c:pt>
                <c:pt idx="4767">
                  <c:v>-36</c:v>
                </c:pt>
                <c:pt idx="4768">
                  <c:v>-36</c:v>
                </c:pt>
                <c:pt idx="4769">
                  <c:v>-36</c:v>
                </c:pt>
                <c:pt idx="4770">
                  <c:v>-36</c:v>
                </c:pt>
                <c:pt idx="4771">
                  <c:v>-36</c:v>
                </c:pt>
                <c:pt idx="4772">
                  <c:v>-36</c:v>
                </c:pt>
                <c:pt idx="4773">
                  <c:v>-36</c:v>
                </c:pt>
                <c:pt idx="4774">
                  <c:v>-36</c:v>
                </c:pt>
                <c:pt idx="4775">
                  <c:v>-36</c:v>
                </c:pt>
                <c:pt idx="4776">
                  <c:v>-36</c:v>
                </c:pt>
                <c:pt idx="4777">
                  <c:v>-36</c:v>
                </c:pt>
                <c:pt idx="4778">
                  <c:v>-36</c:v>
                </c:pt>
                <c:pt idx="4779">
                  <c:v>-36</c:v>
                </c:pt>
                <c:pt idx="4780">
                  <c:v>-36</c:v>
                </c:pt>
                <c:pt idx="4781">
                  <c:v>-36</c:v>
                </c:pt>
                <c:pt idx="4782">
                  <c:v>-36</c:v>
                </c:pt>
                <c:pt idx="4783">
                  <c:v>-36</c:v>
                </c:pt>
                <c:pt idx="4784">
                  <c:v>-36</c:v>
                </c:pt>
                <c:pt idx="4785">
                  <c:v>-36</c:v>
                </c:pt>
                <c:pt idx="4786">
                  <c:v>-36</c:v>
                </c:pt>
                <c:pt idx="4787">
                  <c:v>-36</c:v>
                </c:pt>
                <c:pt idx="4788">
                  <c:v>-36</c:v>
                </c:pt>
                <c:pt idx="4789">
                  <c:v>-36</c:v>
                </c:pt>
                <c:pt idx="4790">
                  <c:v>-36</c:v>
                </c:pt>
                <c:pt idx="4791">
                  <c:v>-36</c:v>
                </c:pt>
                <c:pt idx="4792">
                  <c:v>-36</c:v>
                </c:pt>
                <c:pt idx="4793">
                  <c:v>-36</c:v>
                </c:pt>
                <c:pt idx="4794">
                  <c:v>-36</c:v>
                </c:pt>
                <c:pt idx="4795">
                  <c:v>-36</c:v>
                </c:pt>
                <c:pt idx="4796">
                  <c:v>-36</c:v>
                </c:pt>
                <c:pt idx="4797">
                  <c:v>-36</c:v>
                </c:pt>
                <c:pt idx="4798">
                  <c:v>-36</c:v>
                </c:pt>
                <c:pt idx="4799">
                  <c:v>-36</c:v>
                </c:pt>
                <c:pt idx="4800">
                  <c:v>-36</c:v>
                </c:pt>
                <c:pt idx="4801">
                  <c:v>-36</c:v>
                </c:pt>
                <c:pt idx="4802">
                  <c:v>-36</c:v>
                </c:pt>
                <c:pt idx="4803">
                  <c:v>-36</c:v>
                </c:pt>
                <c:pt idx="4804">
                  <c:v>-36</c:v>
                </c:pt>
                <c:pt idx="4805">
                  <c:v>-36</c:v>
                </c:pt>
                <c:pt idx="4806">
                  <c:v>-36</c:v>
                </c:pt>
                <c:pt idx="4807">
                  <c:v>-36</c:v>
                </c:pt>
                <c:pt idx="4808">
                  <c:v>-36</c:v>
                </c:pt>
                <c:pt idx="4809">
                  <c:v>-36</c:v>
                </c:pt>
                <c:pt idx="4810">
                  <c:v>-36</c:v>
                </c:pt>
                <c:pt idx="4811">
                  <c:v>-36</c:v>
                </c:pt>
                <c:pt idx="4812">
                  <c:v>-36</c:v>
                </c:pt>
                <c:pt idx="4813">
                  <c:v>-36</c:v>
                </c:pt>
                <c:pt idx="4814">
                  <c:v>-36</c:v>
                </c:pt>
                <c:pt idx="4815">
                  <c:v>-36</c:v>
                </c:pt>
                <c:pt idx="4816">
                  <c:v>-36</c:v>
                </c:pt>
                <c:pt idx="4817">
                  <c:v>-36</c:v>
                </c:pt>
                <c:pt idx="4818">
                  <c:v>-36</c:v>
                </c:pt>
                <c:pt idx="4819">
                  <c:v>-36</c:v>
                </c:pt>
                <c:pt idx="4820">
                  <c:v>-36</c:v>
                </c:pt>
                <c:pt idx="4821">
                  <c:v>-36</c:v>
                </c:pt>
                <c:pt idx="4822">
                  <c:v>-36</c:v>
                </c:pt>
                <c:pt idx="4823">
                  <c:v>-36</c:v>
                </c:pt>
                <c:pt idx="4824">
                  <c:v>-36</c:v>
                </c:pt>
                <c:pt idx="4825">
                  <c:v>-36</c:v>
                </c:pt>
                <c:pt idx="4826">
                  <c:v>-36</c:v>
                </c:pt>
                <c:pt idx="4827">
                  <c:v>-36</c:v>
                </c:pt>
                <c:pt idx="4828">
                  <c:v>-36</c:v>
                </c:pt>
                <c:pt idx="4829">
                  <c:v>-36</c:v>
                </c:pt>
                <c:pt idx="4830">
                  <c:v>-36</c:v>
                </c:pt>
                <c:pt idx="4831">
                  <c:v>-36</c:v>
                </c:pt>
                <c:pt idx="4832">
                  <c:v>-36</c:v>
                </c:pt>
                <c:pt idx="4833">
                  <c:v>-36</c:v>
                </c:pt>
                <c:pt idx="4834">
                  <c:v>-36</c:v>
                </c:pt>
                <c:pt idx="4835">
                  <c:v>-36</c:v>
                </c:pt>
                <c:pt idx="4836">
                  <c:v>-36</c:v>
                </c:pt>
                <c:pt idx="4837">
                  <c:v>-36</c:v>
                </c:pt>
                <c:pt idx="4838">
                  <c:v>-36</c:v>
                </c:pt>
                <c:pt idx="4839">
                  <c:v>-36</c:v>
                </c:pt>
                <c:pt idx="4840">
                  <c:v>-36</c:v>
                </c:pt>
                <c:pt idx="4841">
                  <c:v>-36</c:v>
                </c:pt>
                <c:pt idx="4842">
                  <c:v>-36</c:v>
                </c:pt>
                <c:pt idx="4843">
                  <c:v>-36</c:v>
                </c:pt>
                <c:pt idx="4844">
                  <c:v>-36</c:v>
                </c:pt>
                <c:pt idx="4845">
                  <c:v>-36</c:v>
                </c:pt>
                <c:pt idx="4846">
                  <c:v>-36</c:v>
                </c:pt>
                <c:pt idx="4847">
                  <c:v>-36</c:v>
                </c:pt>
                <c:pt idx="4848">
                  <c:v>-36</c:v>
                </c:pt>
                <c:pt idx="4849">
                  <c:v>-36</c:v>
                </c:pt>
                <c:pt idx="4850">
                  <c:v>-36</c:v>
                </c:pt>
                <c:pt idx="4851">
                  <c:v>-36</c:v>
                </c:pt>
                <c:pt idx="4852">
                  <c:v>-36</c:v>
                </c:pt>
                <c:pt idx="4853">
                  <c:v>-36</c:v>
                </c:pt>
                <c:pt idx="4854">
                  <c:v>-36</c:v>
                </c:pt>
                <c:pt idx="4855">
                  <c:v>-36</c:v>
                </c:pt>
                <c:pt idx="4856">
                  <c:v>-36</c:v>
                </c:pt>
                <c:pt idx="4857">
                  <c:v>-36</c:v>
                </c:pt>
                <c:pt idx="4858">
                  <c:v>-36</c:v>
                </c:pt>
                <c:pt idx="4859">
                  <c:v>-36</c:v>
                </c:pt>
                <c:pt idx="4860">
                  <c:v>-36</c:v>
                </c:pt>
                <c:pt idx="4861">
                  <c:v>-36</c:v>
                </c:pt>
                <c:pt idx="4862">
                  <c:v>-36</c:v>
                </c:pt>
                <c:pt idx="4863">
                  <c:v>-36</c:v>
                </c:pt>
                <c:pt idx="4864">
                  <c:v>-36</c:v>
                </c:pt>
                <c:pt idx="4865">
                  <c:v>-36</c:v>
                </c:pt>
                <c:pt idx="4866">
                  <c:v>-36</c:v>
                </c:pt>
                <c:pt idx="4867">
                  <c:v>-36</c:v>
                </c:pt>
                <c:pt idx="4868">
                  <c:v>-36</c:v>
                </c:pt>
                <c:pt idx="4869">
                  <c:v>-36</c:v>
                </c:pt>
                <c:pt idx="4870">
                  <c:v>-36</c:v>
                </c:pt>
                <c:pt idx="4871">
                  <c:v>-36</c:v>
                </c:pt>
                <c:pt idx="4872">
                  <c:v>-36</c:v>
                </c:pt>
                <c:pt idx="4873">
                  <c:v>-36</c:v>
                </c:pt>
                <c:pt idx="4874">
                  <c:v>-36</c:v>
                </c:pt>
                <c:pt idx="4875">
                  <c:v>-36</c:v>
                </c:pt>
                <c:pt idx="4876">
                  <c:v>-36</c:v>
                </c:pt>
                <c:pt idx="4877">
                  <c:v>-36</c:v>
                </c:pt>
                <c:pt idx="4878">
                  <c:v>-36</c:v>
                </c:pt>
                <c:pt idx="4879">
                  <c:v>-36</c:v>
                </c:pt>
                <c:pt idx="4880">
                  <c:v>-36</c:v>
                </c:pt>
                <c:pt idx="4881">
                  <c:v>-36</c:v>
                </c:pt>
                <c:pt idx="4882">
                  <c:v>-36</c:v>
                </c:pt>
                <c:pt idx="4883">
                  <c:v>-36</c:v>
                </c:pt>
                <c:pt idx="4884">
                  <c:v>-36</c:v>
                </c:pt>
                <c:pt idx="4885">
                  <c:v>-36</c:v>
                </c:pt>
                <c:pt idx="4886">
                  <c:v>-36</c:v>
                </c:pt>
                <c:pt idx="4887">
                  <c:v>-36</c:v>
                </c:pt>
                <c:pt idx="4888">
                  <c:v>-36</c:v>
                </c:pt>
                <c:pt idx="4889">
                  <c:v>-36</c:v>
                </c:pt>
                <c:pt idx="4890">
                  <c:v>-36</c:v>
                </c:pt>
                <c:pt idx="4891">
                  <c:v>-36</c:v>
                </c:pt>
                <c:pt idx="4892">
                  <c:v>-36</c:v>
                </c:pt>
                <c:pt idx="4893">
                  <c:v>-36</c:v>
                </c:pt>
                <c:pt idx="4894">
                  <c:v>-36</c:v>
                </c:pt>
                <c:pt idx="4895">
                  <c:v>-36</c:v>
                </c:pt>
                <c:pt idx="4896">
                  <c:v>-36</c:v>
                </c:pt>
                <c:pt idx="4897">
                  <c:v>-36</c:v>
                </c:pt>
                <c:pt idx="4898">
                  <c:v>-36</c:v>
                </c:pt>
                <c:pt idx="4899">
                  <c:v>-36</c:v>
                </c:pt>
                <c:pt idx="4900">
                  <c:v>-36</c:v>
                </c:pt>
                <c:pt idx="4901">
                  <c:v>-36</c:v>
                </c:pt>
                <c:pt idx="4902">
                  <c:v>-36</c:v>
                </c:pt>
                <c:pt idx="4903">
                  <c:v>-36</c:v>
                </c:pt>
                <c:pt idx="4904">
                  <c:v>-36</c:v>
                </c:pt>
                <c:pt idx="4905">
                  <c:v>-36</c:v>
                </c:pt>
                <c:pt idx="4906">
                  <c:v>-36</c:v>
                </c:pt>
                <c:pt idx="4907">
                  <c:v>-36</c:v>
                </c:pt>
                <c:pt idx="4908">
                  <c:v>-36</c:v>
                </c:pt>
                <c:pt idx="4909">
                  <c:v>-36</c:v>
                </c:pt>
                <c:pt idx="4910">
                  <c:v>-36</c:v>
                </c:pt>
                <c:pt idx="4911">
                  <c:v>-36</c:v>
                </c:pt>
                <c:pt idx="4912">
                  <c:v>-36</c:v>
                </c:pt>
                <c:pt idx="4913">
                  <c:v>-36</c:v>
                </c:pt>
                <c:pt idx="4914">
                  <c:v>-36</c:v>
                </c:pt>
                <c:pt idx="4915">
                  <c:v>-36</c:v>
                </c:pt>
                <c:pt idx="4916">
                  <c:v>-36</c:v>
                </c:pt>
                <c:pt idx="4917">
                  <c:v>-36</c:v>
                </c:pt>
                <c:pt idx="4918">
                  <c:v>-36</c:v>
                </c:pt>
                <c:pt idx="4919">
                  <c:v>-36</c:v>
                </c:pt>
                <c:pt idx="4920">
                  <c:v>-36</c:v>
                </c:pt>
                <c:pt idx="4921">
                  <c:v>-36</c:v>
                </c:pt>
                <c:pt idx="4922">
                  <c:v>-36</c:v>
                </c:pt>
                <c:pt idx="4923">
                  <c:v>-36</c:v>
                </c:pt>
                <c:pt idx="4924">
                  <c:v>-36</c:v>
                </c:pt>
                <c:pt idx="4925">
                  <c:v>-36</c:v>
                </c:pt>
                <c:pt idx="4926">
                  <c:v>-36</c:v>
                </c:pt>
                <c:pt idx="4927">
                  <c:v>-36</c:v>
                </c:pt>
                <c:pt idx="4928">
                  <c:v>-36</c:v>
                </c:pt>
                <c:pt idx="4929">
                  <c:v>-36</c:v>
                </c:pt>
                <c:pt idx="4930">
                  <c:v>-36</c:v>
                </c:pt>
                <c:pt idx="4931">
                  <c:v>-36</c:v>
                </c:pt>
                <c:pt idx="4932">
                  <c:v>-36</c:v>
                </c:pt>
                <c:pt idx="4933">
                  <c:v>-36</c:v>
                </c:pt>
                <c:pt idx="4934">
                  <c:v>-36</c:v>
                </c:pt>
                <c:pt idx="4935">
                  <c:v>-36</c:v>
                </c:pt>
                <c:pt idx="4936">
                  <c:v>-36</c:v>
                </c:pt>
                <c:pt idx="4937">
                  <c:v>-36</c:v>
                </c:pt>
                <c:pt idx="4938">
                  <c:v>-36</c:v>
                </c:pt>
                <c:pt idx="4939">
                  <c:v>-36</c:v>
                </c:pt>
                <c:pt idx="4940">
                  <c:v>-36</c:v>
                </c:pt>
                <c:pt idx="4941">
                  <c:v>-36</c:v>
                </c:pt>
                <c:pt idx="4942">
                  <c:v>-36</c:v>
                </c:pt>
                <c:pt idx="4943">
                  <c:v>-36</c:v>
                </c:pt>
                <c:pt idx="4944">
                  <c:v>-36</c:v>
                </c:pt>
                <c:pt idx="4945">
                  <c:v>-36</c:v>
                </c:pt>
                <c:pt idx="4946">
                  <c:v>-36</c:v>
                </c:pt>
                <c:pt idx="4947">
                  <c:v>-36</c:v>
                </c:pt>
                <c:pt idx="4948">
                  <c:v>-36</c:v>
                </c:pt>
                <c:pt idx="4949">
                  <c:v>-36</c:v>
                </c:pt>
                <c:pt idx="4950">
                  <c:v>-36</c:v>
                </c:pt>
                <c:pt idx="4951">
                  <c:v>-36</c:v>
                </c:pt>
                <c:pt idx="4952">
                  <c:v>-36</c:v>
                </c:pt>
                <c:pt idx="4953">
                  <c:v>-36</c:v>
                </c:pt>
                <c:pt idx="4954">
                  <c:v>-36</c:v>
                </c:pt>
                <c:pt idx="4955">
                  <c:v>-36</c:v>
                </c:pt>
                <c:pt idx="4956">
                  <c:v>-36</c:v>
                </c:pt>
                <c:pt idx="4957">
                  <c:v>-36</c:v>
                </c:pt>
                <c:pt idx="4958">
                  <c:v>-36</c:v>
                </c:pt>
                <c:pt idx="4959">
                  <c:v>-36</c:v>
                </c:pt>
                <c:pt idx="4960">
                  <c:v>-36</c:v>
                </c:pt>
                <c:pt idx="4961">
                  <c:v>-36</c:v>
                </c:pt>
                <c:pt idx="4962">
                  <c:v>-36</c:v>
                </c:pt>
                <c:pt idx="4963">
                  <c:v>-36</c:v>
                </c:pt>
                <c:pt idx="4964">
                  <c:v>-36</c:v>
                </c:pt>
                <c:pt idx="4965">
                  <c:v>-36</c:v>
                </c:pt>
                <c:pt idx="4966">
                  <c:v>-36</c:v>
                </c:pt>
                <c:pt idx="4967">
                  <c:v>-36</c:v>
                </c:pt>
                <c:pt idx="4968">
                  <c:v>-36</c:v>
                </c:pt>
                <c:pt idx="4969">
                  <c:v>-36</c:v>
                </c:pt>
                <c:pt idx="4970">
                  <c:v>-36</c:v>
                </c:pt>
                <c:pt idx="4971">
                  <c:v>-36</c:v>
                </c:pt>
                <c:pt idx="4972">
                  <c:v>-36</c:v>
                </c:pt>
                <c:pt idx="4973">
                  <c:v>-36</c:v>
                </c:pt>
                <c:pt idx="4974">
                  <c:v>-36</c:v>
                </c:pt>
                <c:pt idx="4975">
                  <c:v>-36</c:v>
                </c:pt>
                <c:pt idx="4976">
                  <c:v>-36</c:v>
                </c:pt>
                <c:pt idx="4977">
                  <c:v>-36</c:v>
                </c:pt>
                <c:pt idx="4978">
                  <c:v>-36</c:v>
                </c:pt>
                <c:pt idx="4979">
                  <c:v>-36</c:v>
                </c:pt>
                <c:pt idx="4980">
                  <c:v>-36</c:v>
                </c:pt>
                <c:pt idx="4981">
                  <c:v>-36</c:v>
                </c:pt>
                <c:pt idx="4982">
                  <c:v>-36</c:v>
                </c:pt>
                <c:pt idx="4983">
                  <c:v>-36</c:v>
                </c:pt>
                <c:pt idx="4984">
                  <c:v>-36</c:v>
                </c:pt>
                <c:pt idx="4985">
                  <c:v>-36</c:v>
                </c:pt>
                <c:pt idx="4986">
                  <c:v>-36</c:v>
                </c:pt>
                <c:pt idx="4987">
                  <c:v>-36</c:v>
                </c:pt>
                <c:pt idx="4988">
                  <c:v>-36</c:v>
                </c:pt>
                <c:pt idx="4989">
                  <c:v>-36</c:v>
                </c:pt>
                <c:pt idx="4990">
                  <c:v>-36</c:v>
                </c:pt>
                <c:pt idx="4991">
                  <c:v>-36</c:v>
                </c:pt>
                <c:pt idx="4992">
                  <c:v>-36</c:v>
                </c:pt>
                <c:pt idx="4993">
                  <c:v>-36</c:v>
                </c:pt>
                <c:pt idx="4994">
                  <c:v>-36</c:v>
                </c:pt>
                <c:pt idx="4995">
                  <c:v>-36</c:v>
                </c:pt>
                <c:pt idx="4996">
                  <c:v>-36</c:v>
                </c:pt>
                <c:pt idx="4997">
                  <c:v>-36</c:v>
                </c:pt>
                <c:pt idx="4998">
                  <c:v>-36</c:v>
                </c:pt>
                <c:pt idx="4999">
                  <c:v>-36</c:v>
                </c:pt>
                <c:pt idx="5000">
                  <c:v>-36</c:v>
                </c:pt>
                <c:pt idx="5001">
                  <c:v>-36</c:v>
                </c:pt>
                <c:pt idx="5002">
                  <c:v>-36</c:v>
                </c:pt>
                <c:pt idx="5003">
                  <c:v>-36</c:v>
                </c:pt>
                <c:pt idx="5004">
                  <c:v>-36</c:v>
                </c:pt>
                <c:pt idx="5005">
                  <c:v>-36</c:v>
                </c:pt>
                <c:pt idx="5006">
                  <c:v>-36</c:v>
                </c:pt>
                <c:pt idx="5007">
                  <c:v>-36</c:v>
                </c:pt>
                <c:pt idx="5008">
                  <c:v>-36</c:v>
                </c:pt>
                <c:pt idx="5009">
                  <c:v>-36</c:v>
                </c:pt>
                <c:pt idx="5010">
                  <c:v>-36</c:v>
                </c:pt>
                <c:pt idx="5011">
                  <c:v>-36</c:v>
                </c:pt>
                <c:pt idx="5012">
                  <c:v>-36</c:v>
                </c:pt>
                <c:pt idx="5013">
                  <c:v>-36</c:v>
                </c:pt>
                <c:pt idx="5014">
                  <c:v>-36</c:v>
                </c:pt>
                <c:pt idx="5015">
                  <c:v>-36</c:v>
                </c:pt>
                <c:pt idx="5016">
                  <c:v>-36</c:v>
                </c:pt>
                <c:pt idx="5017">
                  <c:v>-36</c:v>
                </c:pt>
                <c:pt idx="5018">
                  <c:v>-36</c:v>
                </c:pt>
                <c:pt idx="5019">
                  <c:v>-36</c:v>
                </c:pt>
                <c:pt idx="5020">
                  <c:v>-36</c:v>
                </c:pt>
                <c:pt idx="5021">
                  <c:v>-36</c:v>
                </c:pt>
                <c:pt idx="5022">
                  <c:v>-36</c:v>
                </c:pt>
                <c:pt idx="5023">
                  <c:v>-36</c:v>
                </c:pt>
                <c:pt idx="5024">
                  <c:v>-36</c:v>
                </c:pt>
                <c:pt idx="5025">
                  <c:v>-36</c:v>
                </c:pt>
                <c:pt idx="5026">
                  <c:v>-36</c:v>
                </c:pt>
                <c:pt idx="5027">
                  <c:v>-36</c:v>
                </c:pt>
                <c:pt idx="5028">
                  <c:v>-36</c:v>
                </c:pt>
                <c:pt idx="5029">
                  <c:v>-36</c:v>
                </c:pt>
                <c:pt idx="5030">
                  <c:v>-36</c:v>
                </c:pt>
                <c:pt idx="5031">
                  <c:v>-36</c:v>
                </c:pt>
                <c:pt idx="5032">
                  <c:v>-36</c:v>
                </c:pt>
                <c:pt idx="5033">
                  <c:v>-36</c:v>
                </c:pt>
                <c:pt idx="5034">
                  <c:v>-36</c:v>
                </c:pt>
                <c:pt idx="5035">
                  <c:v>-36</c:v>
                </c:pt>
                <c:pt idx="5036">
                  <c:v>-36</c:v>
                </c:pt>
                <c:pt idx="5037">
                  <c:v>-36</c:v>
                </c:pt>
                <c:pt idx="5038">
                  <c:v>-36</c:v>
                </c:pt>
                <c:pt idx="5039">
                  <c:v>-36</c:v>
                </c:pt>
                <c:pt idx="5040">
                  <c:v>-36</c:v>
                </c:pt>
                <c:pt idx="5041">
                  <c:v>-36</c:v>
                </c:pt>
                <c:pt idx="5042">
                  <c:v>-36</c:v>
                </c:pt>
                <c:pt idx="5043">
                  <c:v>-36</c:v>
                </c:pt>
                <c:pt idx="5044">
                  <c:v>-36</c:v>
                </c:pt>
                <c:pt idx="5045">
                  <c:v>-36</c:v>
                </c:pt>
                <c:pt idx="5046">
                  <c:v>-36</c:v>
                </c:pt>
                <c:pt idx="5047">
                  <c:v>-36</c:v>
                </c:pt>
                <c:pt idx="5048">
                  <c:v>-36</c:v>
                </c:pt>
                <c:pt idx="5049">
                  <c:v>-36</c:v>
                </c:pt>
                <c:pt idx="5050">
                  <c:v>-36</c:v>
                </c:pt>
                <c:pt idx="5051">
                  <c:v>-36</c:v>
                </c:pt>
                <c:pt idx="5052">
                  <c:v>-36</c:v>
                </c:pt>
                <c:pt idx="5053">
                  <c:v>-36</c:v>
                </c:pt>
                <c:pt idx="5054">
                  <c:v>-36</c:v>
                </c:pt>
                <c:pt idx="5055">
                  <c:v>-36</c:v>
                </c:pt>
                <c:pt idx="5056">
                  <c:v>-36</c:v>
                </c:pt>
                <c:pt idx="5057">
                  <c:v>-36</c:v>
                </c:pt>
                <c:pt idx="5058">
                  <c:v>-36</c:v>
                </c:pt>
                <c:pt idx="5059">
                  <c:v>-36</c:v>
                </c:pt>
                <c:pt idx="5060">
                  <c:v>-36</c:v>
                </c:pt>
                <c:pt idx="5061">
                  <c:v>-36</c:v>
                </c:pt>
                <c:pt idx="5062">
                  <c:v>-36</c:v>
                </c:pt>
                <c:pt idx="5063">
                  <c:v>-36</c:v>
                </c:pt>
                <c:pt idx="5064">
                  <c:v>-36</c:v>
                </c:pt>
                <c:pt idx="5065">
                  <c:v>-36</c:v>
                </c:pt>
                <c:pt idx="5066">
                  <c:v>-36</c:v>
                </c:pt>
                <c:pt idx="5067">
                  <c:v>-36</c:v>
                </c:pt>
                <c:pt idx="5068">
                  <c:v>-36</c:v>
                </c:pt>
                <c:pt idx="5069">
                  <c:v>-36</c:v>
                </c:pt>
                <c:pt idx="5070">
                  <c:v>-35</c:v>
                </c:pt>
                <c:pt idx="5071">
                  <c:v>-35</c:v>
                </c:pt>
                <c:pt idx="5072">
                  <c:v>-35</c:v>
                </c:pt>
                <c:pt idx="5073">
                  <c:v>-35</c:v>
                </c:pt>
                <c:pt idx="5074">
                  <c:v>-35</c:v>
                </c:pt>
                <c:pt idx="5075">
                  <c:v>-35</c:v>
                </c:pt>
                <c:pt idx="5076">
                  <c:v>-35</c:v>
                </c:pt>
                <c:pt idx="5077">
                  <c:v>-35</c:v>
                </c:pt>
                <c:pt idx="5078">
                  <c:v>-35</c:v>
                </c:pt>
                <c:pt idx="5079">
                  <c:v>-35</c:v>
                </c:pt>
                <c:pt idx="5080">
                  <c:v>-35</c:v>
                </c:pt>
                <c:pt idx="5081">
                  <c:v>-35</c:v>
                </c:pt>
                <c:pt idx="5082">
                  <c:v>-35</c:v>
                </c:pt>
                <c:pt idx="5083">
                  <c:v>-35</c:v>
                </c:pt>
                <c:pt idx="5084">
                  <c:v>-35</c:v>
                </c:pt>
                <c:pt idx="5085">
                  <c:v>-35</c:v>
                </c:pt>
                <c:pt idx="5086">
                  <c:v>-35</c:v>
                </c:pt>
                <c:pt idx="5087">
                  <c:v>-35</c:v>
                </c:pt>
                <c:pt idx="5088">
                  <c:v>-35</c:v>
                </c:pt>
                <c:pt idx="5089">
                  <c:v>-35</c:v>
                </c:pt>
                <c:pt idx="5090">
                  <c:v>-35</c:v>
                </c:pt>
                <c:pt idx="5091">
                  <c:v>-35</c:v>
                </c:pt>
                <c:pt idx="5092">
                  <c:v>-35</c:v>
                </c:pt>
                <c:pt idx="5093">
                  <c:v>-35</c:v>
                </c:pt>
                <c:pt idx="5094">
                  <c:v>-35</c:v>
                </c:pt>
                <c:pt idx="5095">
                  <c:v>-35</c:v>
                </c:pt>
                <c:pt idx="5096">
                  <c:v>-35</c:v>
                </c:pt>
                <c:pt idx="5097">
                  <c:v>-35</c:v>
                </c:pt>
                <c:pt idx="5098">
                  <c:v>-35</c:v>
                </c:pt>
                <c:pt idx="5099">
                  <c:v>-35</c:v>
                </c:pt>
                <c:pt idx="5100">
                  <c:v>-35</c:v>
                </c:pt>
                <c:pt idx="5101">
                  <c:v>-35</c:v>
                </c:pt>
                <c:pt idx="5102">
                  <c:v>-35</c:v>
                </c:pt>
                <c:pt idx="5103">
                  <c:v>-35</c:v>
                </c:pt>
                <c:pt idx="5104">
                  <c:v>-35</c:v>
                </c:pt>
                <c:pt idx="5105">
                  <c:v>-35</c:v>
                </c:pt>
                <c:pt idx="5106">
                  <c:v>-35</c:v>
                </c:pt>
                <c:pt idx="5107">
                  <c:v>-35</c:v>
                </c:pt>
                <c:pt idx="5108">
                  <c:v>-35</c:v>
                </c:pt>
                <c:pt idx="5109">
                  <c:v>-35</c:v>
                </c:pt>
                <c:pt idx="5110">
                  <c:v>-35</c:v>
                </c:pt>
                <c:pt idx="5111">
                  <c:v>-35</c:v>
                </c:pt>
                <c:pt idx="5112">
                  <c:v>-35</c:v>
                </c:pt>
                <c:pt idx="5113">
                  <c:v>-35</c:v>
                </c:pt>
                <c:pt idx="5114">
                  <c:v>-35</c:v>
                </c:pt>
                <c:pt idx="5115">
                  <c:v>-35</c:v>
                </c:pt>
                <c:pt idx="5116">
                  <c:v>-35</c:v>
                </c:pt>
                <c:pt idx="5117">
                  <c:v>-35</c:v>
                </c:pt>
                <c:pt idx="5118">
                  <c:v>-35</c:v>
                </c:pt>
                <c:pt idx="5119">
                  <c:v>-35</c:v>
                </c:pt>
                <c:pt idx="5120">
                  <c:v>-35</c:v>
                </c:pt>
                <c:pt idx="5121">
                  <c:v>-35</c:v>
                </c:pt>
                <c:pt idx="5122">
                  <c:v>-35</c:v>
                </c:pt>
                <c:pt idx="5123">
                  <c:v>-35</c:v>
                </c:pt>
                <c:pt idx="5124">
                  <c:v>-35</c:v>
                </c:pt>
                <c:pt idx="5125">
                  <c:v>-35</c:v>
                </c:pt>
                <c:pt idx="5126">
                  <c:v>-35</c:v>
                </c:pt>
                <c:pt idx="5127">
                  <c:v>-35</c:v>
                </c:pt>
                <c:pt idx="5128">
                  <c:v>-35</c:v>
                </c:pt>
                <c:pt idx="5129">
                  <c:v>-35</c:v>
                </c:pt>
                <c:pt idx="5130">
                  <c:v>-35</c:v>
                </c:pt>
                <c:pt idx="5131">
                  <c:v>-35</c:v>
                </c:pt>
                <c:pt idx="5132">
                  <c:v>-35</c:v>
                </c:pt>
                <c:pt idx="5133">
                  <c:v>-35</c:v>
                </c:pt>
                <c:pt idx="5134">
                  <c:v>-35</c:v>
                </c:pt>
                <c:pt idx="5135">
                  <c:v>-35</c:v>
                </c:pt>
                <c:pt idx="5136">
                  <c:v>-35</c:v>
                </c:pt>
                <c:pt idx="5137">
                  <c:v>-35</c:v>
                </c:pt>
                <c:pt idx="5138">
                  <c:v>-35</c:v>
                </c:pt>
                <c:pt idx="5139">
                  <c:v>-35</c:v>
                </c:pt>
                <c:pt idx="5140">
                  <c:v>-35</c:v>
                </c:pt>
                <c:pt idx="5141">
                  <c:v>-35</c:v>
                </c:pt>
                <c:pt idx="5142">
                  <c:v>-35</c:v>
                </c:pt>
                <c:pt idx="5143">
                  <c:v>-35</c:v>
                </c:pt>
                <c:pt idx="5144">
                  <c:v>-35</c:v>
                </c:pt>
                <c:pt idx="5145">
                  <c:v>-35</c:v>
                </c:pt>
                <c:pt idx="5146">
                  <c:v>-35</c:v>
                </c:pt>
                <c:pt idx="5147">
                  <c:v>-35</c:v>
                </c:pt>
                <c:pt idx="5148">
                  <c:v>-35</c:v>
                </c:pt>
                <c:pt idx="5149">
                  <c:v>-35</c:v>
                </c:pt>
                <c:pt idx="5150">
                  <c:v>-35</c:v>
                </c:pt>
                <c:pt idx="5151">
                  <c:v>-35</c:v>
                </c:pt>
                <c:pt idx="5152">
                  <c:v>-35</c:v>
                </c:pt>
                <c:pt idx="5153">
                  <c:v>-35</c:v>
                </c:pt>
                <c:pt idx="5154">
                  <c:v>-35</c:v>
                </c:pt>
                <c:pt idx="5155">
                  <c:v>-35</c:v>
                </c:pt>
                <c:pt idx="5156">
                  <c:v>-35</c:v>
                </c:pt>
                <c:pt idx="5157">
                  <c:v>-35</c:v>
                </c:pt>
                <c:pt idx="5158">
                  <c:v>-35</c:v>
                </c:pt>
                <c:pt idx="5159">
                  <c:v>-35</c:v>
                </c:pt>
                <c:pt idx="5160">
                  <c:v>-35</c:v>
                </c:pt>
                <c:pt idx="5161">
                  <c:v>-35</c:v>
                </c:pt>
                <c:pt idx="5162">
                  <c:v>-35</c:v>
                </c:pt>
                <c:pt idx="5163">
                  <c:v>-35</c:v>
                </c:pt>
                <c:pt idx="5164">
                  <c:v>-35</c:v>
                </c:pt>
                <c:pt idx="5165">
                  <c:v>-35</c:v>
                </c:pt>
                <c:pt idx="5166">
                  <c:v>-35</c:v>
                </c:pt>
                <c:pt idx="5167">
                  <c:v>-35</c:v>
                </c:pt>
                <c:pt idx="5168">
                  <c:v>-35</c:v>
                </c:pt>
                <c:pt idx="5169">
                  <c:v>-35</c:v>
                </c:pt>
                <c:pt idx="5170">
                  <c:v>-35</c:v>
                </c:pt>
                <c:pt idx="5171">
                  <c:v>-35</c:v>
                </c:pt>
                <c:pt idx="5172">
                  <c:v>-35</c:v>
                </c:pt>
                <c:pt idx="5173">
                  <c:v>-35</c:v>
                </c:pt>
                <c:pt idx="5174">
                  <c:v>-35</c:v>
                </c:pt>
                <c:pt idx="5175">
                  <c:v>-35</c:v>
                </c:pt>
                <c:pt idx="5176">
                  <c:v>-35</c:v>
                </c:pt>
                <c:pt idx="5177">
                  <c:v>-35</c:v>
                </c:pt>
                <c:pt idx="5178">
                  <c:v>-35</c:v>
                </c:pt>
                <c:pt idx="5179">
                  <c:v>-35</c:v>
                </c:pt>
                <c:pt idx="5180">
                  <c:v>-35</c:v>
                </c:pt>
                <c:pt idx="5181">
                  <c:v>-35</c:v>
                </c:pt>
                <c:pt idx="5182">
                  <c:v>-35</c:v>
                </c:pt>
                <c:pt idx="5183">
                  <c:v>-35</c:v>
                </c:pt>
                <c:pt idx="5184">
                  <c:v>-35</c:v>
                </c:pt>
                <c:pt idx="5185">
                  <c:v>-35</c:v>
                </c:pt>
                <c:pt idx="5186">
                  <c:v>-35</c:v>
                </c:pt>
                <c:pt idx="5187">
                  <c:v>-35</c:v>
                </c:pt>
                <c:pt idx="5188">
                  <c:v>-35</c:v>
                </c:pt>
                <c:pt idx="5189">
                  <c:v>-35</c:v>
                </c:pt>
                <c:pt idx="5190">
                  <c:v>-35</c:v>
                </c:pt>
                <c:pt idx="5191">
                  <c:v>-35</c:v>
                </c:pt>
                <c:pt idx="5192">
                  <c:v>-35</c:v>
                </c:pt>
                <c:pt idx="5193">
                  <c:v>-35</c:v>
                </c:pt>
                <c:pt idx="5194">
                  <c:v>-35</c:v>
                </c:pt>
                <c:pt idx="5195">
                  <c:v>-35</c:v>
                </c:pt>
                <c:pt idx="5196">
                  <c:v>-35</c:v>
                </c:pt>
                <c:pt idx="5197">
                  <c:v>-35</c:v>
                </c:pt>
                <c:pt idx="5198">
                  <c:v>-35</c:v>
                </c:pt>
                <c:pt idx="5199">
                  <c:v>-35</c:v>
                </c:pt>
              </c:numCache>
            </c:numRef>
          </c:xVal>
          <c:yVal>
            <c:numRef>
              <c:f>'sc9'!$B$2:$B$5201</c:f>
              <c:numCache>
                <c:formatCode>General</c:formatCode>
                <c:ptCount val="5200"/>
                <c:pt idx="0">
                  <c:v>3.8216618582743056E-2</c:v>
                </c:pt>
                <c:pt idx="1">
                  <c:v>3.8216618582743056E-2</c:v>
                </c:pt>
                <c:pt idx="2">
                  <c:v>3.8216618582743056E-2</c:v>
                </c:pt>
                <c:pt idx="3">
                  <c:v>3.8216618582743056E-2</c:v>
                </c:pt>
                <c:pt idx="4">
                  <c:v>6.8582624712989357E-2</c:v>
                </c:pt>
                <c:pt idx="5">
                  <c:v>6.8582624712989357E-2</c:v>
                </c:pt>
                <c:pt idx="6">
                  <c:v>6.8582624712989357E-2</c:v>
                </c:pt>
                <c:pt idx="7">
                  <c:v>6.8582624712989357E-2</c:v>
                </c:pt>
                <c:pt idx="8">
                  <c:v>6.8582624712989357E-2</c:v>
                </c:pt>
                <c:pt idx="9">
                  <c:v>6.8582624712989357E-2</c:v>
                </c:pt>
                <c:pt idx="10">
                  <c:v>6.8582624712989357E-2</c:v>
                </c:pt>
                <c:pt idx="11">
                  <c:v>6.8582624712989357E-2</c:v>
                </c:pt>
                <c:pt idx="12">
                  <c:v>6.8582624712989357E-2</c:v>
                </c:pt>
                <c:pt idx="13">
                  <c:v>6.8582624712989357E-2</c:v>
                </c:pt>
                <c:pt idx="14">
                  <c:v>6.8582624712989357E-2</c:v>
                </c:pt>
                <c:pt idx="15">
                  <c:v>6.8582624712989357E-2</c:v>
                </c:pt>
                <c:pt idx="16">
                  <c:v>6.8582624712989357E-2</c:v>
                </c:pt>
                <c:pt idx="17">
                  <c:v>6.8582624712989357E-2</c:v>
                </c:pt>
                <c:pt idx="18">
                  <c:v>6.8582624712989357E-2</c:v>
                </c:pt>
                <c:pt idx="19">
                  <c:v>6.8582624712989357E-2</c:v>
                </c:pt>
                <c:pt idx="20">
                  <c:v>6.8582624712989357E-2</c:v>
                </c:pt>
                <c:pt idx="21">
                  <c:v>6.8582624712989357E-2</c:v>
                </c:pt>
                <c:pt idx="22">
                  <c:v>6.8582624712989357E-2</c:v>
                </c:pt>
                <c:pt idx="23">
                  <c:v>6.8582624712989357E-2</c:v>
                </c:pt>
                <c:pt idx="24">
                  <c:v>6.8582624712989357E-2</c:v>
                </c:pt>
                <c:pt idx="25">
                  <c:v>6.8582624712989357E-2</c:v>
                </c:pt>
                <c:pt idx="26">
                  <c:v>6.8582624712989357E-2</c:v>
                </c:pt>
                <c:pt idx="27">
                  <c:v>6.8582624712989357E-2</c:v>
                </c:pt>
                <c:pt idx="28">
                  <c:v>6.8582624712989357E-2</c:v>
                </c:pt>
                <c:pt idx="29">
                  <c:v>6.8582624712989357E-2</c:v>
                </c:pt>
                <c:pt idx="30">
                  <c:v>6.8582624712989357E-2</c:v>
                </c:pt>
                <c:pt idx="31">
                  <c:v>6.8582624712989357E-2</c:v>
                </c:pt>
                <c:pt idx="32">
                  <c:v>6.8582624712989357E-2</c:v>
                </c:pt>
                <c:pt idx="33">
                  <c:v>6.8582624712989357E-2</c:v>
                </c:pt>
                <c:pt idx="34">
                  <c:v>6.8582624712989357E-2</c:v>
                </c:pt>
                <c:pt idx="35">
                  <c:v>6.8582624712989357E-2</c:v>
                </c:pt>
                <c:pt idx="36">
                  <c:v>6.8582624712989357E-2</c:v>
                </c:pt>
                <c:pt idx="37">
                  <c:v>6.8582624712989357E-2</c:v>
                </c:pt>
                <c:pt idx="38">
                  <c:v>6.8582624712989357E-2</c:v>
                </c:pt>
                <c:pt idx="39">
                  <c:v>6.8582624712989357E-2</c:v>
                </c:pt>
                <c:pt idx="40">
                  <c:v>6.8582624712989357E-2</c:v>
                </c:pt>
                <c:pt idx="41">
                  <c:v>6.8582624712989357E-2</c:v>
                </c:pt>
                <c:pt idx="42">
                  <c:v>6.8582624712989357E-2</c:v>
                </c:pt>
                <c:pt idx="43">
                  <c:v>6.8582624712989357E-2</c:v>
                </c:pt>
                <c:pt idx="44">
                  <c:v>6.8582624712989357E-2</c:v>
                </c:pt>
                <c:pt idx="45">
                  <c:v>6.8582624712989357E-2</c:v>
                </c:pt>
                <c:pt idx="46">
                  <c:v>6.8582624712989357E-2</c:v>
                </c:pt>
                <c:pt idx="47">
                  <c:v>6.8582624712989357E-2</c:v>
                </c:pt>
                <c:pt idx="48">
                  <c:v>6.8582624712989357E-2</c:v>
                </c:pt>
                <c:pt idx="49">
                  <c:v>6.8582624712989357E-2</c:v>
                </c:pt>
                <c:pt idx="50">
                  <c:v>6.8582624712989357E-2</c:v>
                </c:pt>
                <c:pt idx="51">
                  <c:v>6.8582624712989357E-2</c:v>
                </c:pt>
                <c:pt idx="52">
                  <c:v>6.8582624712989357E-2</c:v>
                </c:pt>
                <c:pt idx="53">
                  <c:v>6.8582624712989357E-2</c:v>
                </c:pt>
                <c:pt idx="54">
                  <c:v>6.8582624712989357E-2</c:v>
                </c:pt>
                <c:pt idx="55">
                  <c:v>6.8582624712989357E-2</c:v>
                </c:pt>
                <c:pt idx="56">
                  <c:v>6.8582624712989357E-2</c:v>
                </c:pt>
                <c:pt idx="57">
                  <c:v>6.8582624712989357E-2</c:v>
                </c:pt>
                <c:pt idx="58">
                  <c:v>6.8582624712989357E-2</c:v>
                </c:pt>
                <c:pt idx="59">
                  <c:v>6.8582624712989357E-2</c:v>
                </c:pt>
                <c:pt idx="60">
                  <c:v>6.8582624712989357E-2</c:v>
                </c:pt>
                <c:pt idx="61">
                  <c:v>6.8582624712989357E-2</c:v>
                </c:pt>
                <c:pt idx="62">
                  <c:v>6.8582624712989357E-2</c:v>
                </c:pt>
                <c:pt idx="63">
                  <c:v>6.8582624712989357E-2</c:v>
                </c:pt>
                <c:pt idx="64">
                  <c:v>6.8582624712989357E-2</c:v>
                </c:pt>
                <c:pt idx="65">
                  <c:v>6.8582624712989357E-2</c:v>
                </c:pt>
                <c:pt idx="66">
                  <c:v>6.8582624712989357E-2</c:v>
                </c:pt>
                <c:pt idx="67">
                  <c:v>6.8582624712989357E-2</c:v>
                </c:pt>
                <c:pt idx="68">
                  <c:v>6.8582624712989357E-2</c:v>
                </c:pt>
                <c:pt idx="69">
                  <c:v>6.8582624712989357E-2</c:v>
                </c:pt>
                <c:pt idx="70">
                  <c:v>6.8582624712989357E-2</c:v>
                </c:pt>
                <c:pt idx="71">
                  <c:v>6.8582624712989357E-2</c:v>
                </c:pt>
                <c:pt idx="72">
                  <c:v>6.8582624712989357E-2</c:v>
                </c:pt>
                <c:pt idx="73">
                  <c:v>6.8582624712989357E-2</c:v>
                </c:pt>
                <c:pt idx="74">
                  <c:v>6.8582624712989357E-2</c:v>
                </c:pt>
                <c:pt idx="75">
                  <c:v>6.8582624712989357E-2</c:v>
                </c:pt>
                <c:pt idx="76">
                  <c:v>6.8582624712989357E-2</c:v>
                </c:pt>
                <c:pt idx="77">
                  <c:v>6.8582624712989357E-2</c:v>
                </c:pt>
                <c:pt idx="78">
                  <c:v>6.8582624712989357E-2</c:v>
                </c:pt>
                <c:pt idx="79">
                  <c:v>6.8582624712989357E-2</c:v>
                </c:pt>
                <c:pt idx="80">
                  <c:v>6.8582624712989357E-2</c:v>
                </c:pt>
                <c:pt idx="81">
                  <c:v>6.8582624712989357E-2</c:v>
                </c:pt>
                <c:pt idx="82">
                  <c:v>6.8582624712989357E-2</c:v>
                </c:pt>
                <c:pt idx="83">
                  <c:v>6.8582624712989357E-2</c:v>
                </c:pt>
                <c:pt idx="84">
                  <c:v>6.8582624712989357E-2</c:v>
                </c:pt>
                <c:pt idx="85">
                  <c:v>6.8582624712989357E-2</c:v>
                </c:pt>
                <c:pt idx="86">
                  <c:v>6.8582624712989357E-2</c:v>
                </c:pt>
                <c:pt idx="87">
                  <c:v>6.8582624712989357E-2</c:v>
                </c:pt>
                <c:pt idx="88">
                  <c:v>6.8582624712989357E-2</c:v>
                </c:pt>
                <c:pt idx="89">
                  <c:v>6.8582624712989357E-2</c:v>
                </c:pt>
                <c:pt idx="90">
                  <c:v>6.8582624712989357E-2</c:v>
                </c:pt>
                <c:pt idx="91">
                  <c:v>6.8582624712989357E-2</c:v>
                </c:pt>
                <c:pt idx="92">
                  <c:v>6.8582624712989357E-2</c:v>
                </c:pt>
                <c:pt idx="93">
                  <c:v>6.8582624712989357E-2</c:v>
                </c:pt>
                <c:pt idx="94">
                  <c:v>6.8582624712989357E-2</c:v>
                </c:pt>
                <c:pt idx="95">
                  <c:v>6.8582624712989357E-2</c:v>
                </c:pt>
                <c:pt idx="96">
                  <c:v>6.8582624712989357E-2</c:v>
                </c:pt>
                <c:pt idx="97">
                  <c:v>6.8582624712989357E-2</c:v>
                </c:pt>
                <c:pt idx="98">
                  <c:v>6.8582624712989357E-2</c:v>
                </c:pt>
                <c:pt idx="99">
                  <c:v>6.8582624712989357E-2</c:v>
                </c:pt>
                <c:pt idx="100">
                  <c:v>6.8582624712989357E-2</c:v>
                </c:pt>
                <c:pt idx="101">
                  <c:v>6.8582624712989357E-2</c:v>
                </c:pt>
                <c:pt idx="102">
                  <c:v>6.8582624712989357E-2</c:v>
                </c:pt>
                <c:pt idx="103">
                  <c:v>6.8582624712989357E-2</c:v>
                </c:pt>
                <c:pt idx="104">
                  <c:v>6.8582624712989357E-2</c:v>
                </c:pt>
                <c:pt idx="105">
                  <c:v>6.8582624712989357E-2</c:v>
                </c:pt>
                <c:pt idx="106">
                  <c:v>6.8582624712989357E-2</c:v>
                </c:pt>
                <c:pt idx="107">
                  <c:v>6.8582624712989357E-2</c:v>
                </c:pt>
                <c:pt idx="108">
                  <c:v>6.8582624712989357E-2</c:v>
                </c:pt>
                <c:pt idx="109">
                  <c:v>6.8582624712989357E-2</c:v>
                </c:pt>
                <c:pt idx="110">
                  <c:v>6.8582624712989357E-2</c:v>
                </c:pt>
                <c:pt idx="111">
                  <c:v>6.8582624712989357E-2</c:v>
                </c:pt>
                <c:pt idx="112">
                  <c:v>6.8582624712989357E-2</c:v>
                </c:pt>
                <c:pt idx="113">
                  <c:v>6.8582624712989357E-2</c:v>
                </c:pt>
                <c:pt idx="114">
                  <c:v>6.8582624712989357E-2</c:v>
                </c:pt>
                <c:pt idx="115">
                  <c:v>6.8582624712989357E-2</c:v>
                </c:pt>
                <c:pt idx="116">
                  <c:v>6.8582624712989357E-2</c:v>
                </c:pt>
                <c:pt idx="117">
                  <c:v>6.8582624712989357E-2</c:v>
                </c:pt>
                <c:pt idx="118">
                  <c:v>6.8582624712989357E-2</c:v>
                </c:pt>
                <c:pt idx="119">
                  <c:v>6.8582624712989357E-2</c:v>
                </c:pt>
                <c:pt idx="120">
                  <c:v>6.8582624712989357E-2</c:v>
                </c:pt>
                <c:pt idx="121">
                  <c:v>6.8582624712989357E-2</c:v>
                </c:pt>
                <c:pt idx="122">
                  <c:v>6.8582624712989357E-2</c:v>
                </c:pt>
                <c:pt idx="123">
                  <c:v>6.8582624712989357E-2</c:v>
                </c:pt>
                <c:pt idx="124">
                  <c:v>6.8582624712989357E-2</c:v>
                </c:pt>
                <c:pt idx="125">
                  <c:v>6.8582624712989357E-2</c:v>
                </c:pt>
                <c:pt idx="126">
                  <c:v>6.8582624712989357E-2</c:v>
                </c:pt>
                <c:pt idx="127">
                  <c:v>6.8582624712989357E-2</c:v>
                </c:pt>
                <c:pt idx="128">
                  <c:v>6.8582624712989357E-2</c:v>
                </c:pt>
                <c:pt idx="129">
                  <c:v>6.8582624712989357E-2</c:v>
                </c:pt>
                <c:pt idx="130">
                  <c:v>6.8582624712989357E-2</c:v>
                </c:pt>
                <c:pt idx="131">
                  <c:v>6.8582624712989357E-2</c:v>
                </c:pt>
                <c:pt idx="132">
                  <c:v>6.8582624712989357E-2</c:v>
                </c:pt>
                <c:pt idx="133">
                  <c:v>6.8582624712989357E-2</c:v>
                </c:pt>
                <c:pt idx="134">
                  <c:v>6.8582624712989357E-2</c:v>
                </c:pt>
                <c:pt idx="135">
                  <c:v>6.8582624712989357E-2</c:v>
                </c:pt>
                <c:pt idx="136">
                  <c:v>6.8582624712989357E-2</c:v>
                </c:pt>
                <c:pt idx="137">
                  <c:v>6.8582624712989357E-2</c:v>
                </c:pt>
                <c:pt idx="138">
                  <c:v>6.8582624712989357E-2</c:v>
                </c:pt>
                <c:pt idx="139">
                  <c:v>6.8582624712989357E-2</c:v>
                </c:pt>
                <c:pt idx="140">
                  <c:v>6.8582624712989357E-2</c:v>
                </c:pt>
                <c:pt idx="141">
                  <c:v>6.8582624712989357E-2</c:v>
                </c:pt>
                <c:pt idx="142">
                  <c:v>6.8582624712989357E-2</c:v>
                </c:pt>
                <c:pt idx="143">
                  <c:v>6.8582624712989357E-2</c:v>
                </c:pt>
                <c:pt idx="144">
                  <c:v>6.8582624712989357E-2</c:v>
                </c:pt>
                <c:pt idx="145">
                  <c:v>6.8582624712989357E-2</c:v>
                </c:pt>
                <c:pt idx="146">
                  <c:v>6.8582624712989357E-2</c:v>
                </c:pt>
                <c:pt idx="147">
                  <c:v>6.8582624712989357E-2</c:v>
                </c:pt>
                <c:pt idx="148">
                  <c:v>6.8582624712989357E-2</c:v>
                </c:pt>
                <c:pt idx="149">
                  <c:v>6.8582624712989357E-2</c:v>
                </c:pt>
                <c:pt idx="150">
                  <c:v>6.8582624712989357E-2</c:v>
                </c:pt>
                <c:pt idx="151">
                  <c:v>6.8582624712989357E-2</c:v>
                </c:pt>
                <c:pt idx="152">
                  <c:v>6.8582624712989357E-2</c:v>
                </c:pt>
                <c:pt idx="153">
                  <c:v>6.8582624712989357E-2</c:v>
                </c:pt>
                <c:pt idx="154">
                  <c:v>6.8582624712989357E-2</c:v>
                </c:pt>
                <c:pt idx="155">
                  <c:v>6.8582624712989357E-2</c:v>
                </c:pt>
                <c:pt idx="156">
                  <c:v>6.8582624712989357E-2</c:v>
                </c:pt>
                <c:pt idx="157">
                  <c:v>6.8582624712989357E-2</c:v>
                </c:pt>
                <c:pt idx="158">
                  <c:v>6.8582624712989357E-2</c:v>
                </c:pt>
                <c:pt idx="159">
                  <c:v>6.8582624712989357E-2</c:v>
                </c:pt>
                <c:pt idx="160">
                  <c:v>6.8582624712989357E-2</c:v>
                </c:pt>
                <c:pt idx="161">
                  <c:v>6.8582624712989357E-2</c:v>
                </c:pt>
                <c:pt idx="162">
                  <c:v>6.8582624712989357E-2</c:v>
                </c:pt>
                <c:pt idx="163">
                  <c:v>6.8582624712989357E-2</c:v>
                </c:pt>
                <c:pt idx="164">
                  <c:v>6.8582624712989357E-2</c:v>
                </c:pt>
                <c:pt idx="165">
                  <c:v>6.8582624712989357E-2</c:v>
                </c:pt>
                <c:pt idx="166">
                  <c:v>6.8582624712989357E-2</c:v>
                </c:pt>
                <c:pt idx="167">
                  <c:v>6.8582624712989357E-2</c:v>
                </c:pt>
                <c:pt idx="168">
                  <c:v>6.8582624712989357E-2</c:v>
                </c:pt>
                <c:pt idx="169">
                  <c:v>6.8582624712989357E-2</c:v>
                </c:pt>
                <c:pt idx="170">
                  <c:v>6.8582624712989357E-2</c:v>
                </c:pt>
                <c:pt idx="171">
                  <c:v>6.8582624712989357E-2</c:v>
                </c:pt>
                <c:pt idx="172">
                  <c:v>6.8582624712989357E-2</c:v>
                </c:pt>
                <c:pt idx="173">
                  <c:v>6.8582624712989357E-2</c:v>
                </c:pt>
                <c:pt idx="174">
                  <c:v>6.8582624712989357E-2</c:v>
                </c:pt>
                <c:pt idx="175">
                  <c:v>6.8582624712989357E-2</c:v>
                </c:pt>
                <c:pt idx="176">
                  <c:v>6.8582624712989357E-2</c:v>
                </c:pt>
                <c:pt idx="177">
                  <c:v>6.8582624712989357E-2</c:v>
                </c:pt>
                <c:pt idx="178">
                  <c:v>6.8582624712989357E-2</c:v>
                </c:pt>
                <c:pt idx="179">
                  <c:v>6.8582624712989357E-2</c:v>
                </c:pt>
                <c:pt idx="180">
                  <c:v>6.8582624712989357E-2</c:v>
                </c:pt>
                <c:pt idx="181">
                  <c:v>6.8582624712989357E-2</c:v>
                </c:pt>
                <c:pt idx="182">
                  <c:v>6.8582624712989357E-2</c:v>
                </c:pt>
                <c:pt idx="183">
                  <c:v>6.8582624712989357E-2</c:v>
                </c:pt>
                <c:pt idx="184">
                  <c:v>6.8582624712989357E-2</c:v>
                </c:pt>
                <c:pt idx="185">
                  <c:v>6.8582624712989357E-2</c:v>
                </c:pt>
                <c:pt idx="186">
                  <c:v>6.8582624712989357E-2</c:v>
                </c:pt>
                <c:pt idx="187">
                  <c:v>6.8582624712989357E-2</c:v>
                </c:pt>
                <c:pt idx="188">
                  <c:v>6.8582624712989357E-2</c:v>
                </c:pt>
                <c:pt idx="189">
                  <c:v>6.8582624712989357E-2</c:v>
                </c:pt>
                <c:pt idx="190">
                  <c:v>6.8582624712989357E-2</c:v>
                </c:pt>
                <c:pt idx="191">
                  <c:v>6.8582624712989357E-2</c:v>
                </c:pt>
                <c:pt idx="192">
                  <c:v>6.8582624712989357E-2</c:v>
                </c:pt>
                <c:pt idx="193">
                  <c:v>6.8582624712989357E-2</c:v>
                </c:pt>
                <c:pt idx="194">
                  <c:v>6.8582624712989357E-2</c:v>
                </c:pt>
                <c:pt idx="195">
                  <c:v>6.8582624712989357E-2</c:v>
                </c:pt>
                <c:pt idx="196">
                  <c:v>6.8582624712989357E-2</c:v>
                </c:pt>
                <c:pt idx="197">
                  <c:v>6.8582624712989357E-2</c:v>
                </c:pt>
                <c:pt idx="198">
                  <c:v>6.8582624712989357E-2</c:v>
                </c:pt>
                <c:pt idx="199">
                  <c:v>6.8582624712989357E-2</c:v>
                </c:pt>
                <c:pt idx="200">
                  <c:v>6.8582624712989357E-2</c:v>
                </c:pt>
                <c:pt idx="201">
                  <c:v>6.8582624712989357E-2</c:v>
                </c:pt>
                <c:pt idx="202">
                  <c:v>6.8582624712989357E-2</c:v>
                </c:pt>
                <c:pt idx="203">
                  <c:v>6.8582624712989357E-2</c:v>
                </c:pt>
                <c:pt idx="204">
                  <c:v>6.8582624712989357E-2</c:v>
                </c:pt>
                <c:pt idx="205">
                  <c:v>6.8582624712989357E-2</c:v>
                </c:pt>
                <c:pt idx="206">
                  <c:v>6.8582624712989357E-2</c:v>
                </c:pt>
                <c:pt idx="207">
                  <c:v>6.8582624712989357E-2</c:v>
                </c:pt>
                <c:pt idx="208">
                  <c:v>6.8582624712989357E-2</c:v>
                </c:pt>
                <c:pt idx="209">
                  <c:v>6.8582624712989357E-2</c:v>
                </c:pt>
                <c:pt idx="210">
                  <c:v>6.8582624712989357E-2</c:v>
                </c:pt>
                <c:pt idx="211">
                  <c:v>6.8582624712989357E-2</c:v>
                </c:pt>
                <c:pt idx="212">
                  <c:v>6.8582624712989357E-2</c:v>
                </c:pt>
                <c:pt idx="213">
                  <c:v>6.8582624712989357E-2</c:v>
                </c:pt>
                <c:pt idx="214">
                  <c:v>6.8582624712989357E-2</c:v>
                </c:pt>
                <c:pt idx="215">
                  <c:v>6.8582624712989357E-2</c:v>
                </c:pt>
                <c:pt idx="216">
                  <c:v>6.8582624712989357E-2</c:v>
                </c:pt>
                <c:pt idx="217">
                  <c:v>6.8582624712989357E-2</c:v>
                </c:pt>
                <c:pt idx="218">
                  <c:v>6.8582624712989357E-2</c:v>
                </c:pt>
                <c:pt idx="219">
                  <c:v>6.8582624712989357E-2</c:v>
                </c:pt>
                <c:pt idx="220">
                  <c:v>6.8582624712989357E-2</c:v>
                </c:pt>
                <c:pt idx="221">
                  <c:v>6.8582624712989357E-2</c:v>
                </c:pt>
                <c:pt idx="222">
                  <c:v>6.8582624712989357E-2</c:v>
                </c:pt>
                <c:pt idx="223">
                  <c:v>6.8582624712989357E-2</c:v>
                </c:pt>
                <c:pt idx="224">
                  <c:v>6.8582624712989357E-2</c:v>
                </c:pt>
                <c:pt idx="225">
                  <c:v>6.8582624712989357E-2</c:v>
                </c:pt>
                <c:pt idx="226">
                  <c:v>6.8582624712989357E-2</c:v>
                </c:pt>
                <c:pt idx="227">
                  <c:v>6.8582624712989357E-2</c:v>
                </c:pt>
                <c:pt idx="228">
                  <c:v>6.8582624712989357E-2</c:v>
                </c:pt>
                <c:pt idx="229">
                  <c:v>6.8582624712989357E-2</c:v>
                </c:pt>
                <c:pt idx="230">
                  <c:v>6.8582624712989357E-2</c:v>
                </c:pt>
                <c:pt idx="231">
                  <c:v>6.8582624712989357E-2</c:v>
                </c:pt>
                <c:pt idx="232">
                  <c:v>6.8582624712989357E-2</c:v>
                </c:pt>
                <c:pt idx="233">
                  <c:v>6.8582624712989357E-2</c:v>
                </c:pt>
                <c:pt idx="234">
                  <c:v>6.8582624712989357E-2</c:v>
                </c:pt>
                <c:pt idx="235">
                  <c:v>6.8582624712989357E-2</c:v>
                </c:pt>
                <c:pt idx="236">
                  <c:v>6.8582624712989357E-2</c:v>
                </c:pt>
                <c:pt idx="237">
                  <c:v>6.8582624712989357E-2</c:v>
                </c:pt>
                <c:pt idx="238">
                  <c:v>6.8582624712989357E-2</c:v>
                </c:pt>
                <c:pt idx="239">
                  <c:v>6.8582624712989357E-2</c:v>
                </c:pt>
                <c:pt idx="240">
                  <c:v>6.8582624712989357E-2</c:v>
                </c:pt>
                <c:pt idx="241">
                  <c:v>6.8582624712989357E-2</c:v>
                </c:pt>
                <c:pt idx="242">
                  <c:v>6.8582624712989357E-2</c:v>
                </c:pt>
                <c:pt idx="243">
                  <c:v>6.8582624712989357E-2</c:v>
                </c:pt>
                <c:pt idx="244">
                  <c:v>6.8582624712989357E-2</c:v>
                </c:pt>
                <c:pt idx="245">
                  <c:v>6.8582624712989357E-2</c:v>
                </c:pt>
                <c:pt idx="246">
                  <c:v>6.8582624712989357E-2</c:v>
                </c:pt>
                <c:pt idx="247">
                  <c:v>6.8582624712989357E-2</c:v>
                </c:pt>
                <c:pt idx="248">
                  <c:v>6.8582624712989357E-2</c:v>
                </c:pt>
                <c:pt idx="249">
                  <c:v>6.8582624712989357E-2</c:v>
                </c:pt>
                <c:pt idx="250">
                  <c:v>6.8582624712989357E-2</c:v>
                </c:pt>
                <c:pt idx="251">
                  <c:v>6.8582624712989357E-2</c:v>
                </c:pt>
                <c:pt idx="252">
                  <c:v>6.8582624712989357E-2</c:v>
                </c:pt>
                <c:pt idx="253">
                  <c:v>6.8582624712989357E-2</c:v>
                </c:pt>
                <c:pt idx="254">
                  <c:v>6.8582624712989357E-2</c:v>
                </c:pt>
                <c:pt idx="255">
                  <c:v>6.8582624712989357E-2</c:v>
                </c:pt>
                <c:pt idx="256">
                  <c:v>6.8582624712989357E-2</c:v>
                </c:pt>
                <c:pt idx="257">
                  <c:v>6.8582624712989357E-2</c:v>
                </c:pt>
                <c:pt idx="258">
                  <c:v>6.8582624712989357E-2</c:v>
                </c:pt>
                <c:pt idx="259">
                  <c:v>6.8582624712989357E-2</c:v>
                </c:pt>
                <c:pt idx="260">
                  <c:v>6.8582624712989357E-2</c:v>
                </c:pt>
                <c:pt idx="261">
                  <c:v>6.8582624712989357E-2</c:v>
                </c:pt>
                <c:pt idx="262">
                  <c:v>6.8582624712989357E-2</c:v>
                </c:pt>
                <c:pt idx="263">
                  <c:v>6.8582624712989357E-2</c:v>
                </c:pt>
                <c:pt idx="264">
                  <c:v>6.8582624712989357E-2</c:v>
                </c:pt>
                <c:pt idx="265">
                  <c:v>6.8582624712989357E-2</c:v>
                </c:pt>
                <c:pt idx="266">
                  <c:v>6.8582624712989357E-2</c:v>
                </c:pt>
                <c:pt idx="267">
                  <c:v>6.8582624712989357E-2</c:v>
                </c:pt>
                <c:pt idx="268">
                  <c:v>6.8582624712989357E-2</c:v>
                </c:pt>
                <c:pt idx="269">
                  <c:v>6.8582624712989357E-2</c:v>
                </c:pt>
                <c:pt idx="270">
                  <c:v>6.8582624712989357E-2</c:v>
                </c:pt>
                <c:pt idx="271">
                  <c:v>6.8582624712989357E-2</c:v>
                </c:pt>
                <c:pt idx="272">
                  <c:v>6.8582624712989357E-2</c:v>
                </c:pt>
                <c:pt idx="273">
                  <c:v>6.8582624712989357E-2</c:v>
                </c:pt>
                <c:pt idx="274">
                  <c:v>6.8582624712989357E-2</c:v>
                </c:pt>
                <c:pt idx="275">
                  <c:v>6.8582624712989357E-2</c:v>
                </c:pt>
                <c:pt idx="276">
                  <c:v>6.8582624712989357E-2</c:v>
                </c:pt>
                <c:pt idx="277">
                  <c:v>6.8582624712989357E-2</c:v>
                </c:pt>
                <c:pt idx="278">
                  <c:v>6.8582624712989357E-2</c:v>
                </c:pt>
                <c:pt idx="279">
                  <c:v>6.8582624712989357E-2</c:v>
                </c:pt>
                <c:pt idx="280">
                  <c:v>6.8582624712989357E-2</c:v>
                </c:pt>
                <c:pt idx="281">
                  <c:v>6.8582624712989357E-2</c:v>
                </c:pt>
                <c:pt idx="282">
                  <c:v>6.8582624712989357E-2</c:v>
                </c:pt>
                <c:pt idx="283">
                  <c:v>6.8582624712989357E-2</c:v>
                </c:pt>
                <c:pt idx="284">
                  <c:v>6.8582624712989357E-2</c:v>
                </c:pt>
                <c:pt idx="285">
                  <c:v>6.8582624712989357E-2</c:v>
                </c:pt>
                <c:pt idx="286">
                  <c:v>6.8582624712989357E-2</c:v>
                </c:pt>
                <c:pt idx="287">
                  <c:v>6.8582624712989357E-2</c:v>
                </c:pt>
                <c:pt idx="288">
                  <c:v>6.8582624712989357E-2</c:v>
                </c:pt>
                <c:pt idx="289">
                  <c:v>6.8582624712989357E-2</c:v>
                </c:pt>
                <c:pt idx="290">
                  <c:v>6.8582624712989357E-2</c:v>
                </c:pt>
                <c:pt idx="291">
                  <c:v>6.8582624712989357E-2</c:v>
                </c:pt>
                <c:pt idx="292">
                  <c:v>6.8582624712989357E-2</c:v>
                </c:pt>
                <c:pt idx="293">
                  <c:v>6.8582624712989357E-2</c:v>
                </c:pt>
                <c:pt idx="294">
                  <c:v>6.8582624712989357E-2</c:v>
                </c:pt>
                <c:pt idx="295">
                  <c:v>6.8582624712989357E-2</c:v>
                </c:pt>
                <c:pt idx="296">
                  <c:v>6.8582624712989357E-2</c:v>
                </c:pt>
                <c:pt idx="297">
                  <c:v>6.8582624712989357E-2</c:v>
                </c:pt>
                <c:pt idx="298">
                  <c:v>6.8582624712989357E-2</c:v>
                </c:pt>
                <c:pt idx="299">
                  <c:v>6.8582624712989357E-2</c:v>
                </c:pt>
                <c:pt idx="300">
                  <c:v>6.8582624712989357E-2</c:v>
                </c:pt>
                <c:pt idx="301">
                  <c:v>6.8582624712989357E-2</c:v>
                </c:pt>
                <c:pt idx="302">
                  <c:v>6.8582624712989357E-2</c:v>
                </c:pt>
                <c:pt idx="303">
                  <c:v>6.8582624712989357E-2</c:v>
                </c:pt>
                <c:pt idx="304">
                  <c:v>6.8582624712989357E-2</c:v>
                </c:pt>
                <c:pt idx="305">
                  <c:v>6.8582624712989357E-2</c:v>
                </c:pt>
                <c:pt idx="306">
                  <c:v>6.8582624712989357E-2</c:v>
                </c:pt>
                <c:pt idx="307">
                  <c:v>6.8582624712989357E-2</c:v>
                </c:pt>
                <c:pt idx="308">
                  <c:v>6.8582624712989357E-2</c:v>
                </c:pt>
                <c:pt idx="309">
                  <c:v>6.8582624712989357E-2</c:v>
                </c:pt>
                <c:pt idx="310">
                  <c:v>6.8582624712989357E-2</c:v>
                </c:pt>
                <c:pt idx="311">
                  <c:v>6.8582624712989357E-2</c:v>
                </c:pt>
                <c:pt idx="312">
                  <c:v>6.8582624712989357E-2</c:v>
                </c:pt>
                <c:pt idx="313">
                  <c:v>6.8582624712989357E-2</c:v>
                </c:pt>
                <c:pt idx="314">
                  <c:v>6.8582624712989357E-2</c:v>
                </c:pt>
                <c:pt idx="315">
                  <c:v>6.8582624712989357E-2</c:v>
                </c:pt>
                <c:pt idx="316">
                  <c:v>6.8582624712989357E-2</c:v>
                </c:pt>
                <c:pt idx="317">
                  <c:v>6.8582624712989357E-2</c:v>
                </c:pt>
                <c:pt idx="318">
                  <c:v>6.8582624712989357E-2</c:v>
                </c:pt>
                <c:pt idx="319">
                  <c:v>6.8582624712989357E-2</c:v>
                </c:pt>
                <c:pt idx="320">
                  <c:v>6.8582624712989357E-2</c:v>
                </c:pt>
                <c:pt idx="321">
                  <c:v>6.8582624712989357E-2</c:v>
                </c:pt>
                <c:pt idx="322">
                  <c:v>6.8582624712989357E-2</c:v>
                </c:pt>
                <c:pt idx="323">
                  <c:v>6.8582624712989357E-2</c:v>
                </c:pt>
                <c:pt idx="324">
                  <c:v>6.8582624712989357E-2</c:v>
                </c:pt>
                <c:pt idx="325">
                  <c:v>6.8582624712989357E-2</c:v>
                </c:pt>
                <c:pt idx="326">
                  <c:v>6.8582624712989357E-2</c:v>
                </c:pt>
                <c:pt idx="327">
                  <c:v>6.8582624712989357E-2</c:v>
                </c:pt>
                <c:pt idx="328">
                  <c:v>6.8582624712989357E-2</c:v>
                </c:pt>
                <c:pt idx="329">
                  <c:v>6.8582624712989357E-2</c:v>
                </c:pt>
                <c:pt idx="330">
                  <c:v>6.8582624712989357E-2</c:v>
                </c:pt>
                <c:pt idx="331">
                  <c:v>6.8582624712989357E-2</c:v>
                </c:pt>
                <c:pt idx="332">
                  <c:v>6.8582624712989357E-2</c:v>
                </c:pt>
                <c:pt idx="333">
                  <c:v>6.8582624712989357E-2</c:v>
                </c:pt>
                <c:pt idx="334">
                  <c:v>6.8582624712989357E-2</c:v>
                </c:pt>
                <c:pt idx="335">
                  <c:v>6.8582624712989357E-2</c:v>
                </c:pt>
                <c:pt idx="336">
                  <c:v>6.8582624712989357E-2</c:v>
                </c:pt>
                <c:pt idx="337">
                  <c:v>6.8582624712989357E-2</c:v>
                </c:pt>
                <c:pt idx="338">
                  <c:v>6.8582624712989357E-2</c:v>
                </c:pt>
                <c:pt idx="339">
                  <c:v>6.8582624712989357E-2</c:v>
                </c:pt>
                <c:pt idx="340">
                  <c:v>0.105389735319287</c:v>
                </c:pt>
                <c:pt idx="341">
                  <c:v>0.105389735319287</c:v>
                </c:pt>
                <c:pt idx="342">
                  <c:v>0.105389735319287</c:v>
                </c:pt>
                <c:pt idx="343">
                  <c:v>0.105389735319287</c:v>
                </c:pt>
                <c:pt idx="344">
                  <c:v>0.105389735319287</c:v>
                </c:pt>
                <c:pt idx="345">
                  <c:v>0.105389735319287</c:v>
                </c:pt>
                <c:pt idx="346">
                  <c:v>0.105389735319287</c:v>
                </c:pt>
                <c:pt idx="347">
                  <c:v>0.105389735319287</c:v>
                </c:pt>
                <c:pt idx="348">
                  <c:v>0.105389735319287</c:v>
                </c:pt>
                <c:pt idx="349">
                  <c:v>0.105389735319287</c:v>
                </c:pt>
                <c:pt idx="350">
                  <c:v>0.105389735319287</c:v>
                </c:pt>
                <c:pt idx="351">
                  <c:v>0.105389735319287</c:v>
                </c:pt>
                <c:pt idx="352">
                  <c:v>0.105389735319287</c:v>
                </c:pt>
                <c:pt idx="353">
                  <c:v>0.105389735319287</c:v>
                </c:pt>
                <c:pt idx="354">
                  <c:v>0.105389735319287</c:v>
                </c:pt>
                <c:pt idx="355">
                  <c:v>0.105389735319287</c:v>
                </c:pt>
                <c:pt idx="356">
                  <c:v>0.105389735319287</c:v>
                </c:pt>
                <c:pt idx="357">
                  <c:v>0.105389735319287</c:v>
                </c:pt>
                <c:pt idx="358">
                  <c:v>0.105389735319287</c:v>
                </c:pt>
                <c:pt idx="359">
                  <c:v>0.105389735319287</c:v>
                </c:pt>
                <c:pt idx="360">
                  <c:v>0.105389735319287</c:v>
                </c:pt>
                <c:pt idx="361">
                  <c:v>0.105389735319287</c:v>
                </c:pt>
                <c:pt idx="362">
                  <c:v>0.105389735319287</c:v>
                </c:pt>
                <c:pt idx="363">
                  <c:v>0.105389735319287</c:v>
                </c:pt>
                <c:pt idx="364">
                  <c:v>0.105389735319287</c:v>
                </c:pt>
                <c:pt idx="365">
                  <c:v>0.105389735319287</c:v>
                </c:pt>
                <c:pt idx="366">
                  <c:v>0.105389735319287</c:v>
                </c:pt>
                <c:pt idx="367">
                  <c:v>0.105389735319287</c:v>
                </c:pt>
                <c:pt idx="368">
                  <c:v>0.105389735319287</c:v>
                </c:pt>
                <c:pt idx="369">
                  <c:v>0.105389735319287</c:v>
                </c:pt>
                <c:pt idx="370">
                  <c:v>0.105389735319287</c:v>
                </c:pt>
                <c:pt idx="371">
                  <c:v>0.105389735319287</c:v>
                </c:pt>
                <c:pt idx="372">
                  <c:v>0.105389735319287</c:v>
                </c:pt>
                <c:pt idx="373">
                  <c:v>0.105389735319287</c:v>
                </c:pt>
                <c:pt idx="374">
                  <c:v>0.105389735319287</c:v>
                </c:pt>
                <c:pt idx="375">
                  <c:v>0.105389735319287</c:v>
                </c:pt>
                <c:pt idx="376">
                  <c:v>0.105389735319287</c:v>
                </c:pt>
                <c:pt idx="377">
                  <c:v>0.105389735319287</c:v>
                </c:pt>
                <c:pt idx="378">
                  <c:v>0.105389735319287</c:v>
                </c:pt>
                <c:pt idx="379">
                  <c:v>0.105389735319287</c:v>
                </c:pt>
                <c:pt idx="380">
                  <c:v>0.105389735319287</c:v>
                </c:pt>
                <c:pt idx="381">
                  <c:v>0.105389735319287</c:v>
                </c:pt>
                <c:pt idx="382">
                  <c:v>0.105389735319287</c:v>
                </c:pt>
                <c:pt idx="383">
                  <c:v>0.105389735319287</c:v>
                </c:pt>
                <c:pt idx="384">
                  <c:v>0.105389735319287</c:v>
                </c:pt>
                <c:pt idx="385">
                  <c:v>0.105389735319287</c:v>
                </c:pt>
                <c:pt idx="386">
                  <c:v>0.105389735319287</c:v>
                </c:pt>
                <c:pt idx="387">
                  <c:v>0.105389735319287</c:v>
                </c:pt>
                <c:pt idx="388">
                  <c:v>0.105389735319287</c:v>
                </c:pt>
                <c:pt idx="389">
                  <c:v>0.105389735319287</c:v>
                </c:pt>
                <c:pt idx="390">
                  <c:v>0.105389735319287</c:v>
                </c:pt>
                <c:pt idx="391">
                  <c:v>0.105389735319287</c:v>
                </c:pt>
                <c:pt idx="392">
                  <c:v>0.105389735319287</c:v>
                </c:pt>
                <c:pt idx="393">
                  <c:v>0.105389735319287</c:v>
                </c:pt>
                <c:pt idx="394">
                  <c:v>0.105389735319287</c:v>
                </c:pt>
                <c:pt idx="395">
                  <c:v>0.105389735319287</c:v>
                </c:pt>
                <c:pt idx="396">
                  <c:v>0.105389735319287</c:v>
                </c:pt>
                <c:pt idx="397">
                  <c:v>0.105389735319287</c:v>
                </c:pt>
                <c:pt idx="398">
                  <c:v>0.105389735319287</c:v>
                </c:pt>
                <c:pt idx="399">
                  <c:v>0.105389735319287</c:v>
                </c:pt>
                <c:pt idx="400">
                  <c:v>0.105389735319287</c:v>
                </c:pt>
                <c:pt idx="401">
                  <c:v>0.105389735319287</c:v>
                </c:pt>
                <c:pt idx="402">
                  <c:v>0.105389735319287</c:v>
                </c:pt>
                <c:pt idx="403">
                  <c:v>0.105389735319287</c:v>
                </c:pt>
                <c:pt idx="404">
                  <c:v>0.105389735319287</c:v>
                </c:pt>
                <c:pt idx="405">
                  <c:v>0.105389735319287</c:v>
                </c:pt>
                <c:pt idx="406">
                  <c:v>0.105389735319287</c:v>
                </c:pt>
                <c:pt idx="407">
                  <c:v>0.105389735319287</c:v>
                </c:pt>
                <c:pt idx="408">
                  <c:v>0.105389735319287</c:v>
                </c:pt>
                <c:pt idx="409">
                  <c:v>0.105389735319287</c:v>
                </c:pt>
                <c:pt idx="410">
                  <c:v>0.105389735319287</c:v>
                </c:pt>
                <c:pt idx="411">
                  <c:v>0.105389735319287</c:v>
                </c:pt>
                <c:pt idx="412">
                  <c:v>0.105389735319287</c:v>
                </c:pt>
                <c:pt idx="413">
                  <c:v>0.105389735319287</c:v>
                </c:pt>
                <c:pt idx="414">
                  <c:v>0.105389735319287</c:v>
                </c:pt>
                <c:pt idx="415">
                  <c:v>0.105389735319287</c:v>
                </c:pt>
                <c:pt idx="416">
                  <c:v>0.105389735319287</c:v>
                </c:pt>
                <c:pt idx="417">
                  <c:v>0.105389735319287</c:v>
                </c:pt>
                <c:pt idx="418">
                  <c:v>0.105389735319287</c:v>
                </c:pt>
                <c:pt idx="419">
                  <c:v>0.105389735319287</c:v>
                </c:pt>
                <c:pt idx="420">
                  <c:v>0.105389735319287</c:v>
                </c:pt>
                <c:pt idx="421">
                  <c:v>0.105389735319287</c:v>
                </c:pt>
                <c:pt idx="422">
                  <c:v>0.105389735319287</c:v>
                </c:pt>
                <c:pt idx="423">
                  <c:v>0.105389735319287</c:v>
                </c:pt>
                <c:pt idx="424">
                  <c:v>0.105389735319287</c:v>
                </c:pt>
                <c:pt idx="425">
                  <c:v>0.105389735319287</c:v>
                </c:pt>
                <c:pt idx="426">
                  <c:v>0.105389735319287</c:v>
                </c:pt>
                <c:pt idx="427">
                  <c:v>0.105389735319287</c:v>
                </c:pt>
                <c:pt idx="428">
                  <c:v>0.105389735319287</c:v>
                </c:pt>
                <c:pt idx="429">
                  <c:v>0.105389735319287</c:v>
                </c:pt>
                <c:pt idx="430">
                  <c:v>0.105389735319287</c:v>
                </c:pt>
                <c:pt idx="431">
                  <c:v>0.105389735319287</c:v>
                </c:pt>
                <c:pt idx="432">
                  <c:v>0.105389735319287</c:v>
                </c:pt>
                <c:pt idx="433">
                  <c:v>0.105389735319287</c:v>
                </c:pt>
                <c:pt idx="434">
                  <c:v>0.105389735319287</c:v>
                </c:pt>
                <c:pt idx="435">
                  <c:v>0.105389735319287</c:v>
                </c:pt>
                <c:pt idx="436">
                  <c:v>0.105389735319287</c:v>
                </c:pt>
                <c:pt idx="437">
                  <c:v>0.105389735319287</c:v>
                </c:pt>
                <c:pt idx="438">
                  <c:v>0.105389735319287</c:v>
                </c:pt>
                <c:pt idx="439">
                  <c:v>0.105389735319287</c:v>
                </c:pt>
                <c:pt idx="440">
                  <c:v>0.105389735319287</c:v>
                </c:pt>
                <c:pt idx="441">
                  <c:v>0.105389735319287</c:v>
                </c:pt>
                <c:pt idx="442">
                  <c:v>0.105389735319287</c:v>
                </c:pt>
                <c:pt idx="443">
                  <c:v>0.105389735319287</c:v>
                </c:pt>
                <c:pt idx="444">
                  <c:v>0.105389735319287</c:v>
                </c:pt>
                <c:pt idx="445">
                  <c:v>0.105389735319287</c:v>
                </c:pt>
                <c:pt idx="446">
                  <c:v>0.105389735319287</c:v>
                </c:pt>
                <c:pt idx="447">
                  <c:v>0.105389735319287</c:v>
                </c:pt>
                <c:pt idx="448">
                  <c:v>0.105389735319287</c:v>
                </c:pt>
                <c:pt idx="449">
                  <c:v>0.105389735319287</c:v>
                </c:pt>
                <c:pt idx="450">
                  <c:v>0.105389735319287</c:v>
                </c:pt>
                <c:pt idx="451">
                  <c:v>0.105389735319287</c:v>
                </c:pt>
                <c:pt idx="452">
                  <c:v>0.105389735319287</c:v>
                </c:pt>
                <c:pt idx="453">
                  <c:v>0.105389735319287</c:v>
                </c:pt>
                <c:pt idx="454">
                  <c:v>0.105389735319287</c:v>
                </c:pt>
                <c:pt idx="455">
                  <c:v>0.105389735319287</c:v>
                </c:pt>
                <c:pt idx="456">
                  <c:v>0.105389735319287</c:v>
                </c:pt>
                <c:pt idx="457">
                  <c:v>0.105389735319287</c:v>
                </c:pt>
                <c:pt idx="458">
                  <c:v>0.105389735319287</c:v>
                </c:pt>
                <c:pt idx="459">
                  <c:v>0.105389735319287</c:v>
                </c:pt>
                <c:pt idx="460">
                  <c:v>0.105389735319287</c:v>
                </c:pt>
                <c:pt idx="461">
                  <c:v>0.105389735319287</c:v>
                </c:pt>
                <c:pt idx="462">
                  <c:v>0.105389735319287</c:v>
                </c:pt>
                <c:pt idx="463">
                  <c:v>0.105389735319287</c:v>
                </c:pt>
                <c:pt idx="464">
                  <c:v>0.105389735319287</c:v>
                </c:pt>
                <c:pt idx="465">
                  <c:v>0.105389735319287</c:v>
                </c:pt>
                <c:pt idx="466">
                  <c:v>0.105389735319287</c:v>
                </c:pt>
                <c:pt idx="467">
                  <c:v>0.105389735319287</c:v>
                </c:pt>
                <c:pt idx="468">
                  <c:v>0.105389735319287</c:v>
                </c:pt>
                <c:pt idx="469">
                  <c:v>0.105389735319287</c:v>
                </c:pt>
                <c:pt idx="470">
                  <c:v>0.105389735319287</c:v>
                </c:pt>
                <c:pt idx="471">
                  <c:v>0.105389735319287</c:v>
                </c:pt>
                <c:pt idx="472">
                  <c:v>0.105389735319287</c:v>
                </c:pt>
                <c:pt idx="473">
                  <c:v>0.105389735319287</c:v>
                </c:pt>
                <c:pt idx="474">
                  <c:v>0.105389735319287</c:v>
                </c:pt>
                <c:pt idx="475">
                  <c:v>0.105389735319287</c:v>
                </c:pt>
                <c:pt idx="476">
                  <c:v>0.105389735319287</c:v>
                </c:pt>
                <c:pt idx="477">
                  <c:v>0.105389735319287</c:v>
                </c:pt>
                <c:pt idx="478">
                  <c:v>0.105389735319287</c:v>
                </c:pt>
                <c:pt idx="479">
                  <c:v>0.105389735319287</c:v>
                </c:pt>
                <c:pt idx="480">
                  <c:v>0.105389735319287</c:v>
                </c:pt>
                <c:pt idx="481">
                  <c:v>0.105389735319287</c:v>
                </c:pt>
                <c:pt idx="482">
                  <c:v>0.105389735319287</c:v>
                </c:pt>
                <c:pt idx="483">
                  <c:v>0.105389735319287</c:v>
                </c:pt>
                <c:pt idx="484">
                  <c:v>0.105389735319287</c:v>
                </c:pt>
                <c:pt idx="485">
                  <c:v>0.105389735319287</c:v>
                </c:pt>
                <c:pt idx="486">
                  <c:v>0.105389735319287</c:v>
                </c:pt>
                <c:pt idx="487">
                  <c:v>0.105389735319287</c:v>
                </c:pt>
                <c:pt idx="488">
                  <c:v>0.105389735319287</c:v>
                </c:pt>
                <c:pt idx="489">
                  <c:v>0.105389735319287</c:v>
                </c:pt>
                <c:pt idx="490">
                  <c:v>0.105389735319287</c:v>
                </c:pt>
                <c:pt idx="491">
                  <c:v>0.105389735319287</c:v>
                </c:pt>
                <c:pt idx="492">
                  <c:v>0.105389735319287</c:v>
                </c:pt>
                <c:pt idx="493">
                  <c:v>0.105389735319287</c:v>
                </c:pt>
                <c:pt idx="494">
                  <c:v>0.105389735319287</c:v>
                </c:pt>
                <c:pt idx="495">
                  <c:v>0.105389735319287</c:v>
                </c:pt>
                <c:pt idx="496">
                  <c:v>0.105389735319287</c:v>
                </c:pt>
                <c:pt idx="497">
                  <c:v>0.105389735319287</c:v>
                </c:pt>
                <c:pt idx="498">
                  <c:v>0.105389735319287</c:v>
                </c:pt>
                <c:pt idx="499">
                  <c:v>0.105389735319287</c:v>
                </c:pt>
                <c:pt idx="500">
                  <c:v>0.105389735319287</c:v>
                </c:pt>
                <c:pt idx="501">
                  <c:v>0.105389735319287</c:v>
                </c:pt>
                <c:pt idx="502">
                  <c:v>0.105389735319287</c:v>
                </c:pt>
                <c:pt idx="503">
                  <c:v>0.105389735319287</c:v>
                </c:pt>
                <c:pt idx="504">
                  <c:v>0.105389735319287</c:v>
                </c:pt>
                <c:pt idx="505">
                  <c:v>0.105389735319287</c:v>
                </c:pt>
                <c:pt idx="506">
                  <c:v>0.105389735319287</c:v>
                </c:pt>
                <c:pt idx="507">
                  <c:v>0.105389735319287</c:v>
                </c:pt>
                <c:pt idx="508">
                  <c:v>0.105389735319287</c:v>
                </c:pt>
                <c:pt idx="509">
                  <c:v>0.105389735319287</c:v>
                </c:pt>
                <c:pt idx="510">
                  <c:v>0.105389735319287</c:v>
                </c:pt>
                <c:pt idx="511">
                  <c:v>0.105389735319287</c:v>
                </c:pt>
                <c:pt idx="512">
                  <c:v>0.105389735319287</c:v>
                </c:pt>
                <c:pt idx="513">
                  <c:v>0.105389735319287</c:v>
                </c:pt>
                <c:pt idx="514">
                  <c:v>0.105389735319287</c:v>
                </c:pt>
                <c:pt idx="515">
                  <c:v>0.105389735319287</c:v>
                </c:pt>
                <c:pt idx="516">
                  <c:v>0.105389735319287</c:v>
                </c:pt>
                <c:pt idx="517">
                  <c:v>0.105389735319287</c:v>
                </c:pt>
                <c:pt idx="518">
                  <c:v>0.105389735319287</c:v>
                </c:pt>
                <c:pt idx="519">
                  <c:v>0.105389735319287</c:v>
                </c:pt>
                <c:pt idx="520">
                  <c:v>0.105389735319287</c:v>
                </c:pt>
                <c:pt idx="521">
                  <c:v>0.105389735319287</c:v>
                </c:pt>
                <c:pt idx="522">
                  <c:v>0.105389735319287</c:v>
                </c:pt>
                <c:pt idx="523">
                  <c:v>0.105389735319287</c:v>
                </c:pt>
                <c:pt idx="524">
                  <c:v>0.105389735319287</c:v>
                </c:pt>
                <c:pt idx="525">
                  <c:v>0.105389735319287</c:v>
                </c:pt>
                <c:pt idx="526">
                  <c:v>0.105389735319287</c:v>
                </c:pt>
                <c:pt idx="527">
                  <c:v>0.105389735319287</c:v>
                </c:pt>
                <c:pt idx="528">
                  <c:v>0.105389735319287</c:v>
                </c:pt>
                <c:pt idx="529">
                  <c:v>0.105389735319287</c:v>
                </c:pt>
                <c:pt idx="530">
                  <c:v>0.105389735319287</c:v>
                </c:pt>
                <c:pt idx="531">
                  <c:v>0.105389735319287</c:v>
                </c:pt>
                <c:pt idx="532">
                  <c:v>0.105389735319287</c:v>
                </c:pt>
                <c:pt idx="533">
                  <c:v>0.105389735319287</c:v>
                </c:pt>
                <c:pt idx="534">
                  <c:v>0.105389735319287</c:v>
                </c:pt>
                <c:pt idx="535">
                  <c:v>0.105389735319287</c:v>
                </c:pt>
                <c:pt idx="536">
                  <c:v>0.105389735319287</c:v>
                </c:pt>
                <c:pt idx="537">
                  <c:v>0.105389735319287</c:v>
                </c:pt>
                <c:pt idx="538">
                  <c:v>0.105389735319287</c:v>
                </c:pt>
                <c:pt idx="539">
                  <c:v>0.105389735319287</c:v>
                </c:pt>
                <c:pt idx="540">
                  <c:v>0.105389735319287</c:v>
                </c:pt>
                <c:pt idx="541">
                  <c:v>0.105389735319287</c:v>
                </c:pt>
                <c:pt idx="542">
                  <c:v>0.105389735319287</c:v>
                </c:pt>
                <c:pt idx="543">
                  <c:v>0.105389735319287</c:v>
                </c:pt>
                <c:pt idx="544">
                  <c:v>0.105389735319287</c:v>
                </c:pt>
                <c:pt idx="545">
                  <c:v>0.105389735319287</c:v>
                </c:pt>
                <c:pt idx="546">
                  <c:v>0.105389735319287</c:v>
                </c:pt>
                <c:pt idx="547">
                  <c:v>0.105389735319287</c:v>
                </c:pt>
                <c:pt idx="548">
                  <c:v>0.105389735319287</c:v>
                </c:pt>
                <c:pt idx="549">
                  <c:v>0.105389735319287</c:v>
                </c:pt>
                <c:pt idx="550">
                  <c:v>0.105389735319287</c:v>
                </c:pt>
                <c:pt idx="551">
                  <c:v>0.105389735319287</c:v>
                </c:pt>
                <c:pt idx="552">
                  <c:v>0.105389735319287</c:v>
                </c:pt>
                <c:pt idx="553">
                  <c:v>0.105389735319287</c:v>
                </c:pt>
                <c:pt idx="554">
                  <c:v>0.105389735319287</c:v>
                </c:pt>
                <c:pt idx="555">
                  <c:v>0.105389735319287</c:v>
                </c:pt>
                <c:pt idx="556">
                  <c:v>0.105389735319287</c:v>
                </c:pt>
                <c:pt idx="557">
                  <c:v>0.105389735319287</c:v>
                </c:pt>
                <c:pt idx="558">
                  <c:v>0.105389735319287</c:v>
                </c:pt>
                <c:pt idx="559">
                  <c:v>0.105389735319287</c:v>
                </c:pt>
                <c:pt idx="560">
                  <c:v>0.105389735319287</c:v>
                </c:pt>
                <c:pt idx="561">
                  <c:v>0.105389735319287</c:v>
                </c:pt>
                <c:pt idx="562">
                  <c:v>0.105389735319287</c:v>
                </c:pt>
                <c:pt idx="563">
                  <c:v>0.105389735319287</c:v>
                </c:pt>
                <c:pt idx="564">
                  <c:v>0.105389735319287</c:v>
                </c:pt>
                <c:pt idx="565">
                  <c:v>0.105389735319287</c:v>
                </c:pt>
                <c:pt idx="566">
                  <c:v>0.105389735319287</c:v>
                </c:pt>
                <c:pt idx="567">
                  <c:v>0.105389735319287</c:v>
                </c:pt>
                <c:pt idx="568">
                  <c:v>0.105389735319287</c:v>
                </c:pt>
                <c:pt idx="569">
                  <c:v>0.105389735319287</c:v>
                </c:pt>
                <c:pt idx="570">
                  <c:v>0.105389735319287</c:v>
                </c:pt>
                <c:pt idx="571">
                  <c:v>0.105389735319287</c:v>
                </c:pt>
                <c:pt idx="572">
                  <c:v>0.105389735319287</c:v>
                </c:pt>
                <c:pt idx="573">
                  <c:v>0.105389735319287</c:v>
                </c:pt>
                <c:pt idx="574">
                  <c:v>0.105389735319287</c:v>
                </c:pt>
                <c:pt idx="575">
                  <c:v>0.105389735319287</c:v>
                </c:pt>
                <c:pt idx="576">
                  <c:v>0.105389735319287</c:v>
                </c:pt>
                <c:pt idx="577">
                  <c:v>0.105389735319287</c:v>
                </c:pt>
                <c:pt idx="578">
                  <c:v>0.105389735319287</c:v>
                </c:pt>
                <c:pt idx="579">
                  <c:v>0.105389735319287</c:v>
                </c:pt>
                <c:pt idx="580">
                  <c:v>0.105389735319287</c:v>
                </c:pt>
                <c:pt idx="581">
                  <c:v>0.105389735319287</c:v>
                </c:pt>
                <c:pt idx="582">
                  <c:v>0.105389735319287</c:v>
                </c:pt>
                <c:pt idx="583">
                  <c:v>0.105389735319287</c:v>
                </c:pt>
                <c:pt idx="584">
                  <c:v>0.105389735319287</c:v>
                </c:pt>
                <c:pt idx="585">
                  <c:v>0.105389735319287</c:v>
                </c:pt>
                <c:pt idx="586">
                  <c:v>0.105389735319287</c:v>
                </c:pt>
                <c:pt idx="587">
                  <c:v>0.105389735319287</c:v>
                </c:pt>
                <c:pt idx="588">
                  <c:v>0.105389735319287</c:v>
                </c:pt>
                <c:pt idx="589">
                  <c:v>0.105389735319287</c:v>
                </c:pt>
                <c:pt idx="590">
                  <c:v>0.105389735319287</c:v>
                </c:pt>
                <c:pt idx="591">
                  <c:v>0.105389735319287</c:v>
                </c:pt>
                <c:pt idx="592">
                  <c:v>0.105389735319287</c:v>
                </c:pt>
                <c:pt idx="593">
                  <c:v>0.105389735319287</c:v>
                </c:pt>
                <c:pt idx="594">
                  <c:v>0.105389735319287</c:v>
                </c:pt>
                <c:pt idx="595">
                  <c:v>0.105389735319287</c:v>
                </c:pt>
                <c:pt idx="596">
                  <c:v>0.105389735319287</c:v>
                </c:pt>
                <c:pt idx="597">
                  <c:v>0.105389735319287</c:v>
                </c:pt>
                <c:pt idx="598">
                  <c:v>0.105389735319287</c:v>
                </c:pt>
                <c:pt idx="599">
                  <c:v>0.105389735319287</c:v>
                </c:pt>
                <c:pt idx="600">
                  <c:v>0.105389735319287</c:v>
                </c:pt>
                <c:pt idx="601">
                  <c:v>0.105389735319287</c:v>
                </c:pt>
                <c:pt idx="602">
                  <c:v>0.105389735319287</c:v>
                </c:pt>
                <c:pt idx="603">
                  <c:v>0.105389735319287</c:v>
                </c:pt>
                <c:pt idx="604">
                  <c:v>0.105389735319287</c:v>
                </c:pt>
                <c:pt idx="605">
                  <c:v>0.105389735319287</c:v>
                </c:pt>
                <c:pt idx="606">
                  <c:v>0.105389735319287</c:v>
                </c:pt>
                <c:pt idx="607">
                  <c:v>0.105389735319287</c:v>
                </c:pt>
                <c:pt idx="608">
                  <c:v>0.105389735319287</c:v>
                </c:pt>
                <c:pt idx="609">
                  <c:v>0.105389735319287</c:v>
                </c:pt>
                <c:pt idx="610">
                  <c:v>0.105389735319287</c:v>
                </c:pt>
                <c:pt idx="611">
                  <c:v>0.105389735319287</c:v>
                </c:pt>
                <c:pt idx="612">
                  <c:v>0.105389735319287</c:v>
                </c:pt>
                <c:pt idx="613">
                  <c:v>0.105389735319287</c:v>
                </c:pt>
                <c:pt idx="614">
                  <c:v>0.105389735319287</c:v>
                </c:pt>
                <c:pt idx="615">
                  <c:v>0.105389735319287</c:v>
                </c:pt>
                <c:pt idx="616">
                  <c:v>0.105389735319287</c:v>
                </c:pt>
                <c:pt idx="617">
                  <c:v>0.105389735319287</c:v>
                </c:pt>
                <c:pt idx="618">
                  <c:v>0.105389735319287</c:v>
                </c:pt>
                <c:pt idx="619">
                  <c:v>0.105389735319287</c:v>
                </c:pt>
                <c:pt idx="620">
                  <c:v>0.105389735319287</c:v>
                </c:pt>
                <c:pt idx="621">
                  <c:v>0.105389735319287</c:v>
                </c:pt>
                <c:pt idx="622">
                  <c:v>0.105389735319287</c:v>
                </c:pt>
                <c:pt idx="623">
                  <c:v>0.105389735319287</c:v>
                </c:pt>
                <c:pt idx="624">
                  <c:v>0.105389735319287</c:v>
                </c:pt>
                <c:pt idx="625">
                  <c:v>0.105389735319287</c:v>
                </c:pt>
                <c:pt idx="626">
                  <c:v>0.105389735319287</c:v>
                </c:pt>
                <c:pt idx="627">
                  <c:v>0.105389735319287</c:v>
                </c:pt>
                <c:pt idx="628">
                  <c:v>0.105389735319287</c:v>
                </c:pt>
                <c:pt idx="629">
                  <c:v>0.105389735319287</c:v>
                </c:pt>
                <c:pt idx="630">
                  <c:v>0.105389735319287</c:v>
                </c:pt>
                <c:pt idx="631">
                  <c:v>0.105389735319287</c:v>
                </c:pt>
                <c:pt idx="632">
                  <c:v>0.105389735319287</c:v>
                </c:pt>
                <c:pt idx="633">
                  <c:v>0.105389735319287</c:v>
                </c:pt>
                <c:pt idx="634">
                  <c:v>0.105389735319287</c:v>
                </c:pt>
                <c:pt idx="635">
                  <c:v>0.105389735319287</c:v>
                </c:pt>
                <c:pt idx="636">
                  <c:v>0.105389735319287</c:v>
                </c:pt>
                <c:pt idx="637">
                  <c:v>0.105389735319287</c:v>
                </c:pt>
                <c:pt idx="638">
                  <c:v>0.105389735319287</c:v>
                </c:pt>
                <c:pt idx="639">
                  <c:v>0.105389735319287</c:v>
                </c:pt>
                <c:pt idx="640">
                  <c:v>0.105389735319287</c:v>
                </c:pt>
                <c:pt idx="641">
                  <c:v>0.105389735319287</c:v>
                </c:pt>
                <c:pt idx="642">
                  <c:v>0.105389735319287</c:v>
                </c:pt>
                <c:pt idx="643">
                  <c:v>0.105389735319287</c:v>
                </c:pt>
                <c:pt idx="644">
                  <c:v>0.105389735319287</c:v>
                </c:pt>
                <c:pt idx="645">
                  <c:v>0.105389735319287</c:v>
                </c:pt>
                <c:pt idx="646">
                  <c:v>0.105389735319287</c:v>
                </c:pt>
                <c:pt idx="647">
                  <c:v>0.105389735319287</c:v>
                </c:pt>
                <c:pt idx="648">
                  <c:v>0.105389735319287</c:v>
                </c:pt>
                <c:pt idx="649">
                  <c:v>0.105389735319287</c:v>
                </c:pt>
                <c:pt idx="650">
                  <c:v>0.105389735319287</c:v>
                </c:pt>
                <c:pt idx="651">
                  <c:v>0.105389735319287</c:v>
                </c:pt>
                <c:pt idx="652">
                  <c:v>0.105389735319287</c:v>
                </c:pt>
                <c:pt idx="653">
                  <c:v>0.105389735319287</c:v>
                </c:pt>
                <c:pt idx="654">
                  <c:v>0.105389735319287</c:v>
                </c:pt>
                <c:pt idx="655">
                  <c:v>0.105389735319287</c:v>
                </c:pt>
                <c:pt idx="656">
                  <c:v>0.105389735319287</c:v>
                </c:pt>
                <c:pt idx="657">
                  <c:v>0.105389735319287</c:v>
                </c:pt>
                <c:pt idx="658">
                  <c:v>0.105389735319287</c:v>
                </c:pt>
                <c:pt idx="659">
                  <c:v>0.105389735319287</c:v>
                </c:pt>
                <c:pt idx="660">
                  <c:v>0.105389735319287</c:v>
                </c:pt>
                <c:pt idx="661">
                  <c:v>0.105389735319287</c:v>
                </c:pt>
                <c:pt idx="662">
                  <c:v>0.105389735319287</c:v>
                </c:pt>
                <c:pt idx="663">
                  <c:v>0.105389735319287</c:v>
                </c:pt>
                <c:pt idx="664">
                  <c:v>0.105389735319287</c:v>
                </c:pt>
                <c:pt idx="665">
                  <c:v>0.105389735319287</c:v>
                </c:pt>
                <c:pt idx="666">
                  <c:v>0.105389735319287</c:v>
                </c:pt>
                <c:pt idx="667">
                  <c:v>0.105389735319287</c:v>
                </c:pt>
                <c:pt idx="668">
                  <c:v>0.105389735319287</c:v>
                </c:pt>
                <c:pt idx="669">
                  <c:v>0.105389735319287</c:v>
                </c:pt>
                <c:pt idx="670">
                  <c:v>0.105389735319287</c:v>
                </c:pt>
                <c:pt idx="671">
                  <c:v>0.105389735319287</c:v>
                </c:pt>
                <c:pt idx="672">
                  <c:v>0.105389735319287</c:v>
                </c:pt>
                <c:pt idx="673">
                  <c:v>0.105389735319287</c:v>
                </c:pt>
                <c:pt idx="674">
                  <c:v>0.105389735319287</c:v>
                </c:pt>
                <c:pt idx="675">
                  <c:v>0.105389735319287</c:v>
                </c:pt>
                <c:pt idx="676">
                  <c:v>0.105389735319287</c:v>
                </c:pt>
                <c:pt idx="677">
                  <c:v>0.105389735319287</c:v>
                </c:pt>
                <c:pt idx="678">
                  <c:v>0.105389735319287</c:v>
                </c:pt>
                <c:pt idx="679">
                  <c:v>0.105389735319287</c:v>
                </c:pt>
                <c:pt idx="680">
                  <c:v>0.105389735319287</c:v>
                </c:pt>
                <c:pt idx="681">
                  <c:v>0.105389735319287</c:v>
                </c:pt>
                <c:pt idx="682">
                  <c:v>0.105389735319287</c:v>
                </c:pt>
                <c:pt idx="683">
                  <c:v>0.105389735319287</c:v>
                </c:pt>
                <c:pt idx="684">
                  <c:v>0.105389735319287</c:v>
                </c:pt>
                <c:pt idx="685">
                  <c:v>0.105389735319287</c:v>
                </c:pt>
                <c:pt idx="686">
                  <c:v>0.105389735319287</c:v>
                </c:pt>
                <c:pt idx="687">
                  <c:v>0.105389735319287</c:v>
                </c:pt>
                <c:pt idx="688">
                  <c:v>0.105389735319287</c:v>
                </c:pt>
                <c:pt idx="689">
                  <c:v>0.105389735319287</c:v>
                </c:pt>
                <c:pt idx="690">
                  <c:v>0.105389735319287</c:v>
                </c:pt>
                <c:pt idx="691">
                  <c:v>0.105389735319287</c:v>
                </c:pt>
                <c:pt idx="692">
                  <c:v>0.105389735319287</c:v>
                </c:pt>
                <c:pt idx="693">
                  <c:v>0.105389735319287</c:v>
                </c:pt>
                <c:pt idx="694">
                  <c:v>0.105389735319287</c:v>
                </c:pt>
                <c:pt idx="695">
                  <c:v>0.105389735319287</c:v>
                </c:pt>
                <c:pt idx="696">
                  <c:v>0.105389735319287</c:v>
                </c:pt>
                <c:pt idx="697">
                  <c:v>0.105389735319287</c:v>
                </c:pt>
                <c:pt idx="698">
                  <c:v>0.105389735319287</c:v>
                </c:pt>
                <c:pt idx="699">
                  <c:v>0.105389735319287</c:v>
                </c:pt>
                <c:pt idx="700">
                  <c:v>0.105389735319287</c:v>
                </c:pt>
                <c:pt idx="701">
                  <c:v>0.105389735319287</c:v>
                </c:pt>
                <c:pt idx="702">
                  <c:v>0.105389735319287</c:v>
                </c:pt>
                <c:pt idx="703">
                  <c:v>0.105389735319287</c:v>
                </c:pt>
                <c:pt idx="704">
                  <c:v>0.105389735319287</c:v>
                </c:pt>
                <c:pt idx="705">
                  <c:v>0.105389735319287</c:v>
                </c:pt>
                <c:pt idx="706">
                  <c:v>0.105389735319287</c:v>
                </c:pt>
                <c:pt idx="707">
                  <c:v>0.105389735319287</c:v>
                </c:pt>
                <c:pt idx="708">
                  <c:v>0.105389735319287</c:v>
                </c:pt>
                <c:pt idx="709">
                  <c:v>0.105389735319287</c:v>
                </c:pt>
                <c:pt idx="710">
                  <c:v>0.105389735319287</c:v>
                </c:pt>
                <c:pt idx="711">
                  <c:v>0.105389735319287</c:v>
                </c:pt>
                <c:pt idx="712">
                  <c:v>0.105389735319287</c:v>
                </c:pt>
                <c:pt idx="713">
                  <c:v>0.105389735319287</c:v>
                </c:pt>
                <c:pt idx="714">
                  <c:v>0.105389735319287</c:v>
                </c:pt>
                <c:pt idx="715">
                  <c:v>0.105389735319287</c:v>
                </c:pt>
                <c:pt idx="716">
                  <c:v>0.105389735319287</c:v>
                </c:pt>
                <c:pt idx="717">
                  <c:v>0.105389735319287</c:v>
                </c:pt>
                <c:pt idx="718">
                  <c:v>0.105389735319287</c:v>
                </c:pt>
                <c:pt idx="719">
                  <c:v>0.105389735319287</c:v>
                </c:pt>
                <c:pt idx="720">
                  <c:v>0.105389735319287</c:v>
                </c:pt>
                <c:pt idx="721">
                  <c:v>0.105389735319287</c:v>
                </c:pt>
                <c:pt idx="722">
                  <c:v>0.105389735319287</c:v>
                </c:pt>
                <c:pt idx="723">
                  <c:v>0.105389735319287</c:v>
                </c:pt>
                <c:pt idx="724">
                  <c:v>0.105389735319287</c:v>
                </c:pt>
                <c:pt idx="725">
                  <c:v>0.105389735319287</c:v>
                </c:pt>
                <c:pt idx="726">
                  <c:v>0.105389735319287</c:v>
                </c:pt>
                <c:pt idx="727">
                  <c:v>0.105389735319287</c:v>
                </c:pt>
                <c:pt idx="728">
                  <c:v>0.105389735319287</c:v>
                </c:pt>
                <c:pt idx="729">
                  <c:v>0.105389735319287</c:v>
                </c:pt>
                <c:pt idx="730">
                  <c:v>0.105389735319287</c:v>
                </c:pt>
                <c:pt idx="731">
                  <c:v>0.105389735319287</c:v>
                </c:pt>
                <c:pt idx="732">
                  <c:v>0.105389735319287</c:v>
                </c:pt>
                <c:pt idx="733">
                  <c:v>0.105389735319287</c:v>
                </c:pt>
                <c:pt idx="734">
                  <c:v>0.105389735319287</c:v>
                </c:pt>
                <c:pt idx="735">
                  <c:v>0.105389735319287</c:v>
                </c:pt>
                <c:pt idx="736">
                  <c:v>0.105389735319287</c:v>
                </c:pt>
                <c:pt idx="737">
                  <c:v>0.105389735319287</c:v>
                </c:pt>
                <c:pt idx="738">
                  <c:v>0.105389735319287</c:v>
                </c:pt>
                <c:pt idx="739">
                  <c:v>0.105389735319287</c:v>
                </c:pt>
                <c:pt idx="740">
                  <c:v>0.105389735319287</c:v>
                </c:pt>
                <c:pt idx="741">
                  <c:v>0.105389735319287</c:v>
                </c:pt>
                <c:pt idx="742">
                  <c:v>0.105389735319287</c:v>
                </c:pt>
                <c:pt idx="743">
                  <c:v>0.105389735319287</c:v>
                </c:pt>
                <c:pt idx="744">
                  <c:v>0.105389735319287</c:v>
                </c:pt>
                <c:pt idx="745">
                  <c:v>0.105389735319287</c:v>
                </c:pt>
                <c:pt idx="746">
                  <c:v>0.105389735319287</c:v>
                </c:pt>
                <c:pt idx="747">
                  <c:v>0.105389735319287</c:v>
                </c:pt>
                <c:pt idx="748">
                  <c:v>0.105389735319287</c:v>
                </c:pt>
                <c:pt idx="749">
                  <c:v>0.105389735319287</c:v>
                </c:pt>
                <c:pt idx="750">
                  <c:v>0.105389735319287</c:v>
                </c:pt>
                <c:pt idx="751">
                  <c:v>0.105389735319287</c:v>
                </c:pt>
                <c:pt idx="752">
                  <c:v>0.105389735319287</c:v>
                </c:pt>
                <c:pt idx="753">
                  <c:v>0.105389735319287</c:v>
                </c:pt>
                <c:pt idx="754">
                  <c:v>0.105389735319287</c:v>
                </c:pt>
                <c:pt idx="755">
                  <c:v>0.105389735319287</c:v>
                </c:pt>
                <c:pt idx="756">
                  <c:v>0.105389735319287</c:v>
                </c:pt>
                <c:pt idx="757">
                  <c:v>0.105389735319287</c:v>
                </c:pt>
                <c:pt idx="758">
                  <c:v>0.105389735319287</c:v>
                </c:pt>
                <c:pt idx="759">
                  <c:v>0.105389735319287</c:v>
                </c:pt>
                <c:pt idx="760">
                  <c:v>0.105389735319287</c:v>
                </c:pt>
                <c:pt idx="761">
                  <c:v>0.105389735319287</c:v>
                </c:pt>
                <c:pt idx="762">
                  <c:v>0.105389735319287</c:v>
                </c:pt>
                <c:pt idx="763">
                  <c:v>0.105389735319287</c:v>
                </c:pt>
                <c:pt idx="764">
                  <c:v>0.105389735319287</c:v>
                </c:pt>
                <c:pt idx="765">
                  <c:v>0.105389735319287</c:v>
                </c:pt>
                <c:pt idx="766">
                  <c:v>0.105389735319287</c:v>
                </c:pt>
                <c:pt idx="767">
                  <c:v>0.105389735319287</c:v>
                </c:pt>
                <c:pt idx="768">
                  <c:v>0.105389735319287</c:v>
                </c:pt>
                <c:pt idx="769">
                  <c:v>0.105389735319287</c:v>
                </c:pt>
                <c:pt idx="770">
                  <c:v>0.105389735319287</c:v>
                </c:pt>
                <c:pt idx="771">
                  <c:v>0.105389735319287</c:v>
                </c:pt>
                <c:pt idx="772">
                  <c:v>0.105389735319287</c:v>
                </c:pt>
                <c:pt idx="773">
                  <c:v>0.105389735319287</c:v>
                </c:pt>
                <c:pt idx="774">
                  <c:v>0.105389735319287</c:v>
                </c:pt>
                <c:pt idx="775">
                  <c:v>0.105389735319287</c:v>
                </c:pt>
                <c:pt idx="776">
                  <c:v>0.105389735319287</c:v>
                </c:pt>
                <c:pt idx="777">
                  <c:v>0.105389735319287</c:v>
                </c:pt>
                <c:pt idx="778">
                  <c:v>0.105389735319287</c:v>
                </c:pt>
                <c:pt idx="779">
                  <c:v>0.105389735319287</c:v>
                </c:pt>
                <c:pt idx="780">
                  <c:v>0.105389735319287</c:v>
                </c:pt>
                <c:pt idx="781">
                  <c:v>0.105389735319287</c:v>
                </c:pt>
                <c:pt idx="782">
                  <c:v>0.105389735319287</c:v>
                </c:pt>
                <c:pt idx="783">
                  <c:v>0.105389735319287</c:v>
                </c:pt>
                <c:pt idx="784">
                  <c:v>0.105389735319287</c:v>
                </c:pt>
                <c:pt idx="785">
                  <c:v>0.105389735319287</c:v>
                </c:pt>
                <c:pt idx="786">
                  <c:v>0.105389735319287</c:v>
                </c:pt>
                <c:pt idx="787">
                  <c:v>0.105389735319287</c:v>
                </c:pt>
                <c:pt idx="788">
                  <c:v>0.105389735319287</c:v>
                </c:pt>
                <c:pt idx="789">
                  <c:v>0.105389735319287</c:v>
                </c:pt>
                <c:pt idx="790">
                  <c:v>0.105389735319287</c:v>
                </c:pt>
                <c:pt idx="791">
                  <c:v>0.105389735319287</c:v>
                </c:pt>
                <c:pt idx="792">
                  <c:v>0.105389735319287</c:v>
                </c:pt>
                <c:pt idx="793">
                  <c:v>0.105389735319287</c:v>
                </c:pt>
                <c:pt idx="794">
                  <c:v>0.105389735319287</c:v>
                </c:pt>
                <c:pt idx="795">
                  <c:v>0.105389735319287</c:v>
                </c:pt>
                <c:pt idx="796">
                  <c:v>0.105389735319287</c:v>
                </c:pt>
                <c:pt idx="797">
                  <c:v>0.105389735319287</c:v>
                </c:pt>
                <c:pt idx="798">
                  <c:v>0.105389735319287</c:v>
                </c:pt>
                <c:pt idx="799">
                  <c:v>0.105389735319287</c:v>
                </c:pt>
                <c:pt idx="800">
                  <c:v>0.105389735319287</c:v>
                </c:pt>
                <c:pt idx="801">
                  <c:v>0.105389735319287</c:v>
                </c:pt>
                <c:pt idx="802">
                  <c:v>0.105389735319287</c:v>
                </c:pt>
                <c:pt idx="803">
                  <c:v>0.105389735319287</c:v>
                </c:pt>
                <c:pt idx="804">
                  <c:v>0.105389735319287</c:v>
                </c:pt>
                <c:pt idx="805">
                  <c:v>0.105389735319287</c:v>
                </c:pt>
                <c:pt idx="806">
                  <c:v>0.105389735319287</c:v>
                </c:pt>
                <c:pt idx="807">
                  <c:v>0.105389735319287</c:v>
                </c:pt>
                <c:pt idx="808">
                  <c:v>0.105389735319287</c:v>
                </c:pt>
                <c:pt idx="809">
                  <c:v>0.105389735319287</c:v>
                </c:pt>
                <c:pt idx="810">
                  <c:v>0.105389735319287</c:v>
                </c:pt>
                <c:pt idx="811">
                  <c:v>0.105389735319287</c:v>
                </c:pt>
                <c:pt idx="812">
                  <c:v>0.105389735319287</c:v>
                </c:pt>
                <c:pt idx="813">
                  <c:v>0.105389735319287</c:v>
                </c:pt>
                <c:pt idx="814">
                  <c:v>0.105389735319287</c:v>
                </c:pt>
                <c:pt idx="815">
                  <c:v>0.105389735319287</c:v>
                </c:pt>
                <c:pt idx="816">
                  <c:v>0.105389735319287</c:v>
                </c:pt>
                <c:pt idx="817">
                  <c:v>0.105389735319287</c:v>
                </c:pt>
                <c:pt idx="818">
                  <c:v>0.105389735319287</c:v>
                </c:pt>
                <c:pt idx="819">
                  <c:v>0.105389735319287</c:v>
                </c:pt>
                <c:pt idx="820">
                  <c:v>0.105389735319287</c:v>
                </c:pt>
                <c:pt idx="821">
                  <c:v>0.105389735319287</c:v>
                </c:pt>
                <c:pt idx="822">
                  <c:v>0.105389735319287</c:v>
                </c:pt>
                <c:pt idx="823">
                  <c:v>0.105389735319287</c:v>
                </c:pt>
                <c:pt idx="824">
                  <c:v>0.105389735319287</c:v>
                </c:pt>
                <c:pt idx="825">
                  <c:v>0.105389735319287</c:v>
                </c:pt>
                <c:pt idx="826">
                  <c:v>0.105389735319287</c:v>
                </c:pt>
                <c:pt idx="827">
                  <c:v>0.105389735319287</c:v>
                </c:pt>
                <c:pt idx="828">
                  <c:v>0.105389735319287</c:v>
                </c:pt>
                <c:pt idx="829">
                  <c:v>0.105389735319287</c:v>
                </c:pt>
                <c:pt idx="830">
                  <c:v>0.105389735319287</c:v>
                </c:pt>
                <c:pt idx="831">
                  <c:v>0.105389735319287</c:v>
                </c:pt>
                <c:pt idx="832">
                  <c:v>0.105389735319287</c:v>
                </c:pt>
                <c:pt idx="833">
                  <c:v>0.105389735319287</c:v>
                </c:pt>
                <c:pt idx="834">
                  <c:v>0.105389735319287</c:v>
                </c:pt>
                <c:pt idx="835">
                  <c:v>0.105389735319287</c:v>
                </c:pt>
                <c:pt idx="836">
                  <c:v>0.105389735319287</c:v>
                </c:pt>
                <c:pt idx="837">
                  <c:v>0.105389735319287</c:v>
                </c:pt>
                <c:pt idx="838">
                  <c:v>0.105389735319287</c:v>
                </c:pt>
                <c:pt idx="839">
                  <c:v>0.105389735319287</c:v>
                </c:pt>
                <c:pt idx="840">
                  <c:v>0.105389735319287</c:v>
                </c:pt>
                <c:pt idx="841">
                  <c:v>0.105389735319287</c:v>
                </c:pt>
                <c:pt idx="842">
                  <c:v>0.105389735319287</c:v>
                </c:pt>
                <c:pt idx="843">
                  <c:v>0.105389735319287</c:v>
                </c:pt>
                <c:pt idx="844">
                  <c:v>0.105389735319287</c:v>
                </c:pt>
                <c:pt idx="845">
                  <c:v>0.105389735319287</c:v>
                </c:pt>
                <c:pt idx="846">
                  <c:v>0.105389735319287</c:v>
                </c:pt>
                <c:pt idx="847">
                  <c:v>0.105389735319287</c:v>
                </c:pt>
                <c:pt idx="848">
                  <c:v>0.105389735319287</c:v>
                </c:pt>
                <c:pt idx="849">
                  <c:v>0.105389735319287</c:v>
                </c:pt>
                <c:pt idx="850">
                  <c:v>0.105389735319287</c:v>
                </c:pt>
                <c:pt idx="851">
                  <c:v>0.105389735319287</c:v>
                </c:pt>
                <c:pt idx="852">
                  <c:v>0.105389735319287</c:v>
                </c:pt>
                <c:pt idx="853">
                  <c:v>0.105389735319287</c:v>
                </c:pt>
                <c:pt idx="854">
                  <c:v>0.105389735319287</c:v>
                </c:pt>
                <c:pt idx="855">
                  <c:v>0.105389735319287</c:v>
                </c:pt>
                <c:pt idx="856">
                  <c:v>0.105389735319287</c:v>
                </c:pt>
                <c:pt idx="857">
                  <c:v>0.105389735319287</c:v>
                </c:pt>
                <c:pt idx="858">
                  <c:v>0.105389735319287</c:v>
                </c:pt>
                <c:pt idx="859">
                  <c:v>0.105389735319287</c:v>
                </c:pt>
                <c:pt idx="860">
                  <c:v>0.105389735319287</c:v>
                </c:pt>
                <c:pt idx="861">
                  <c:v>0.105389735319287</c:v>
                </c:pt>
                <c:pt idx="862">
                  <c:v>0.105389735319287</c:v>
                </c:pt>
                <c:pt idx="863">
                  <c:v>0.105389735319287</c:v>
                </c:pt>
                <c:pt idx="864">
                  <c:v>0.105389735319287</c:v>
                </c:pt>
                <c:pt idx="865">
                  <c:v>0.105389735319287</c:v>
                </c:pt>
                <c:pt idx="866">
                  <c:v>0.105389735319287</c:v>
                </c:pt>
                <c:pt idx="867">
                  <c:v>0.105389735319287</c:v>
                </c:pt>
                <c:pt idx="868">
                  <c:v>0.105389735319287</c:v>
                </c:pt>
                <c:pt idx="869">
                  <c:v>0.105389735319287</c:v>
                </c:pt>
                <c:pt idx="870">
                  <c:v>0.105389735319287</c:v>
                </c:pt>
                <c:pt idx="871">
                  <c:v>0.105389735319287</c:v>
                </c:pt>
                <c:pt idx="872">
                  <c:v>0.105389735319287</c:v>
                </c:pt>
                <c:pt idx="873">
                  <c:v>0.105389735319287</c:v>
                </c:pt>
                <c:pt idx="874">
                  <c:v>0.105389735319287</c:v>
                </c:pt>
                <c:pt idx="875">
                  <c:v>0.105389735319287</c:v>
                </c:pt>
                <c:pt idx="876">
                  <c:v>0.105389735319287</c:v>
                </c:pt>
                <c:pt idx="877">
                  <c:v>0.105389735319287</c:v>
                </c:pt>
                <c:pt idx="878">
                  <c:v>0.105389735319287</c:v>
                </c:pt>
                <c:pt idx="879">
                  <c:v>0.105389735319287</c:v>
                </c:pt>
                <c:pt idx="880">
                  <c:v>0.105389735319287</c:v>
                </c:pt>
                <c:pt idx="881">
                  <c:v>0.105389735319287</c:v>
                </c:pt>
                <c:pt idx="882">
                  <c:v>0.105389735319287</c:v>
                </c:pt>
                <c:pt idx="883">
                  <c:v>0.105389735319287</c:v>
                </c:pt>
                <c:pt idx="884">
                  <c:v>0.105389735319287</c:v>
                </c:pt>
                <c:pt idx="885">
                  <c:v>0.105389735319287</c:v>
                </c:pt>
                <c:pt idx="886">
                  <c:v>0.105389735319287</c:v>
                </c:pt>
                <c:pt idx="887">
                  <c:v>0.105389735319287</c:v>
                </c:pt>
                <c:pt idx="888">
                  <c:v>0.105389735319287</c:v>
                </c:pt>
                <c:pt idx="889">
                  <c:v>0.105389735319287</c:v>
                </c:pt>
                <c:pt idx="890">
                  <c:v>0.105389735319287</c:v>
                </c:pt>
                <c:pt idx="891">
                  <c:v>0.105389735319287</c:v>
                </c:pt>
                <c:pt idx="892">
                  <c:v>0.105389735319287</c:v>
                </c:pt>
                <c:pt idx="893">
                  <c:v>0.105389735319287</c:v>
                </c:pt>
                <c:pt idx="894">
                  <c:v>0.105389735319287</c:v>
                </c:pt>
                <c:pt idx="895">
                  <c:v>0.105389735319287</c:v>
                </c:pt>
                <c:pt idx="896">
                  <c:v>0.105389735319287</c:v>
                </c:pt>
                <c:pt idx="897">
                  <c:v>0.105389735319287</c:v>
                </c:pt>
                <c:pt idx="898">
                  <c:v>0.105389735319287</c:v>
                </c:pt>
                <c:pt idx="899">
                  <c:v>0.105389735319287</c:v>
                </c:pt>
                <c:pt idx="900">
                  <c:v>0.105389735319287</c:v>
                </c:pt>
                <c:pt idx="901">
                  <c:v>0.105389735319287</c:v>
                </c:pt>
                <c:pt idx="902">
                  <c:v>0.105389735319287</c:v>
                </c:pt>
                <c:pt idx="903">
                  <c:v>0.105389735319287</c:v>
                </c:pt>
                <c:pt idx="904">
                  <c:v>0.105389735319287</c:v>
                </c:pt>
                <c:pt idx="905">
                  <c:v>0.105389735319287</c:v>
                </c:pt>
                <c:pt idx="906">
                  <c:v>0.105389735319287</c:v>
                </c:pt>
                <c:pt idx="907">
                  <c:v>0.105389735319287</c:v>
                </c:pt>
                <c:pt idx="908">
                  <c:v>0.105389735319287</c:v>
                </c:pt>
                <c:pt idx="909">
                  <c:v>0.105389735319287</c:v>
                </c:pt>
                <c:pt idx="910">
                  <c:v>0.105389735319287</c:v>
                </c:pt>
                <c:pt idx="911">
                  <c:v>0.105389735319287</c:v>
                </c:pt>
                <c:pt idx="912">
                  <c:v>0.105389735319287</c:v>
                </c:pt>
                <c:pt idx="913">
                  <c:v>0.105389735319287</c:v>
                </c:pt>
                <c:pt idx="914">
                  <c:v>0.105389735319287</c:v>
                </c:pt>
                <c:pt idx="915">
                  <c:v>0.105389735319287</c:v>
                </c:pt>
                <c:pt idx="916">
                  <c:v>0.105389735319287</c:v>
                </c:pt>
                <c:pt idx="917">
                  <c:v>0.105389735319287</c:v>
                </c:pt>
                <c:pt idx="918">
                  <c:v>0.105389735319287</c:v>
                </c:pt>
                <c:pt idx="919">
                  <c:v>0.105389735319287</c:v>
                </c:pt>
                <c:pt idx="920">
                  <c:v>0.105389735319287</c:v>
                </c:pt>
                <c:pt idx="921">
                  <c:v>0.105389735319287</c:v>
                </c:pt>
                <c:pt idx="922">
                  <c:v>0.105389735319287</c:v>
                </c:pt>
                <c:pt idx="923">
                  <c:v>0.105389735319287</c:v>
                </c:pt>
                <c:pt idx="924">
                  <c:v>0.105389735319287</c:v>
                </c:pt>
                <c:pt idx="925">
                  <c:v>0.105389735319287</c:v>
                </c:pt>
                <c:pt idx="926">
                  <c:v>0.105389735319287</c:v>
                </c:pt>
                <c:pt idx="927">
                  <c:v>0.105389735319287</c:v>
                </c:pt>
                <c:pt idx="928">
                  <c:v>0.105389735319287</c:v>
                </c:pt>
                <c:pt idx="929">
                  <c:v>0.105389735319287</c:v>
                </c:pt>
                <c:pt idx="930">
                  <c:v>0.105389735319287</c:v>
                </c:pt>
                <c:pt idx="931">
                  <c:v>0.105389735319287</c:v>
                </c:pt>
                <c:pt idx="932">
                  <c:v>0.105389735319287</c:v>
                </c:pt>
                <c:pt idx="933">
                  <c:v>0.105389735319287</c:v>
                </c:pt>
                <c:pt idx="934">
                  <c:v>0.105389735319287</c:v>
                </c:pt>
                <c:pt idx="935">
                  <c:v>0.105389735319287</c:v>
                </c:pt>
                <c:pt idx="936">
                  <c:v>0.105389735319287</c:v>
                </c:pt>
                <c:pt idx="937">
                  <c:v>0.105389735319287</c:v>
                </c:pt>
                <c:pt idx="938">
                  <c:v>0.105389735319287</c:v>
                </c:pt>
                <c:pt idx="939">
                  <c:v>0.105389735319287</c:v>
                </c:pt>
                <c:pt idx="940">
                  <c:v>0.105389735319287</c:v>
                </c:pt>
                <c:pt idx="941">
                  <c:v>0.105389735319287</c:v>
                </c:pt>
                <c:pt idx="942">
                  <c:v>0.105389735319287</c:v>
                </c:pt>
                <c:pt idx="943">
                  <c:v>0.105389735319287</c:v>
                </c:pt>
                <c:pt idx="944">
                  <c:v>0.105389735319287</c:v>
                </c:pt>
                <c:pt idx="945">
                  <c:v>0.105389735319287</c:v>
                </c:pt>
                <c:pt idx="946">
                  <c:v>0.105389735319287</c:v>
                </c:pt>
                <c:pt idx="947">
                  <c:v>0.105389735319287</c:v>
                </c:pt>
                <c:pt idx="948">
                  <c:v>0.105389735319287</c:v>
                </c:pt>
                <c:pt idx="949">
                  <c:v>0.105389735319287</c:v>
                </c:pt>
                <c:pt idx="950">
                  <c:v>0.105389735319287</c:v>
                </c:pt>
                <c:pt idx="951">
                  <c:v>0.105389735319287</c:v>
                </c:pt>
                <c:pt idx="952">
                  <c:v>0.105389735319287</c:v>
                </c:pt>
                <c:pt idx="953">
                  <c:v>0.105389735319287</c:v>
                </c:pt>
                <c:pt idx="954">
                  <c:v>0.105389735319287</c:v>
                </c:pt>
                <c:pt idx="955">
                  <c:v>0.105389735319287</c:v>
                </c:pt>
                <c:pt idx="956">
                  <c:v>0.105389735319287</c:v>
                </c:pt>
                <c:pt idx="957">
                  <c:v>0.105389735319287</c:v>
                </c:pt>
                <c:pt idx="958">
                  <c:v>0.105389735319287</c:v>
                </c:pt>
                <c:pt idx="959">
                  <c:v>0.105389735319287</c:v>
                </c:pt>
                <c:pt idx="960">
                  <c:v>0.105389735319287</c:v>
                </c:pt>
                <c:pt idx="961">
                  <c:v>0.105389735319287</c:v>
                </c:pt>
                <c:pt idx="962">
                  <c:v>0.105389735319287</c:v>
                </c:pt>
                <c:pt idx="963">
                  <c:v>0.105389735319287</c:v>
                </c:pt>
                <c:pt idx="964">
                  <c:v>0.105389735319287</c:v>
                </c:pt>
                <c:pt idx="965">
                  <c:v>0.105389735319287</c:v>
                </c:pt>
                <c:pt idx="966">
                  <c:v>0.105389735319287</c:v>
                </c:pt>
                <c:pt idx="967">
                  <c:v>0.105389735319287</c:v>
                </c:pt>
                <c:pt idx="968">
                  <c:v>0.105389735319287</c:v>
                </c:pt>
                <c:pt idx="969">
                  <c:v>0.105389735319287</c:v>
                </c:pt>
                <c:pt idx="970">
                  <c:v>0.105389735319287</c:v>
                </c:pt>
                <c:pt idx="971">
                  <c:v>0.105389735319287</c:v>
                </c:pt>
                <c:pt idx="972">
                  <c:v>0.105389735319287</c:v>
                </c:pt>
                <c:pt idx="973">
                  <c:v>0.105389735319287</c:v>
                </c:pt>
                <c:pt idx="974">
                  <c:v>0.105389735319287</c:v>
                </c:pt>
                <c:pt idx="975">
                  <c:v>0.105389735319287</c:v>
                </c:pt>
                <c:pt idx="976">
                  <c:v>0.105389735319287</c:v>
                </c:pt>
                <c:pt idx="977">
                  <c:v>0.105389735319287</c:v>
                </c:pt>
                <c:pt idx="978">
                  <c:v>0.105389735319287</c:v>
                </c:pt>
                <c:pt idx="979">
                  <c:v>0.105389735319287</c:v>
                </c:pt>
                <c:pt idx="980">
                  <c:v>0.105389735319287</c:v>
                </c:pt>
                <c:pt idx="981">
                  <c:v>0.105389735319287</c:v>
                </c:pt>
                <c:pt idx="982">
                  <c:v>0.105389735319287</c:v>
                </c:pt>
                <c:pt idx="983">
                  <c:v>0.105389735319287</c:v>
                </c:pt>
                <c:pt idx="984">
                  <c:v>0.105389735319287</c:v>
                </c:pt>
                <c:pt idx="985">
                  <c:v>0.105389735319287</c:v>
                </c:pt>
                <c:pt idx="986">
                  <c:v>0.105389735319287</c:v>
                </c:pt>
                <c:pt idx="987">
                  <c:v>0.105389735319287</c:v>
                </c:pt>
                <c:pt idx="988">
                  <c:v>0.105389735319287</c:v>
                </c:pt>
                <c:pt idx="989">
                  <c:v>0.105389735319287</c:v>
                </c:pt>
                <c:pt idx="990">
                  <c:v>0.105389735319287</c:v>
                </c:pt>
                <c:pt idx="991">
                  <c:v>0.105389735319287</c:v>
                </c:pt>
                <c:pt idx="992">
                  <c:v>0.105389735319287</c:v>
                </c:pt>
                <c:pt idx="993">
                  <c:v>0.105389735319287</c:v>
                </c:pt>
                <c:pt idx="994">
                  <c:v>0.105389735319287</c:v>
                </c:pt>
                <c:pt idx="995">
                  <c:v>0.105389735319287</c:v>
                </c:pt>
                <c:pt idx="996">
                  <c:v>0.105389735319287</c:v>
                </c:pt>
                <c:pt idx="997">
                  <c:v>0.105389735319287</c:v>
                </c:pt>
                <c:pt idx="998">
                  <c:v>0.105389735319287</c:v>
                </c:pt>
                <c:pt idx="999">
                  <c:v>0.105389735319287</c:v>
                </c:pt>
                <c:pt idx="1000">
                  <c:v>0.105389735319287</c:v>
                </c:pt>
                <c:pt idx="1001">
                  <c:v>0.105389735319287</c:v>
                </c:pt>
                <c:pt idx="1002">
                  <c:v>0.105389735319287</c:v>
                </c:pt>
                <c:pt idx="1003">
                  <c:v>0.105389735319287</c:v>
                </c:pt>
                <c:pt idx="1004">
                  <c:v>0.105389735319287</c:v>
                </c:pt>
                <c:pt idx="1005">
                  <c:v>0.105389735319287</c:v>
                </c:pt>
                <c:pt idx="1006">
                  <c:v>0.105389735319287</c:v>
                </c:pt>
                <c:pt idx="1007">
                  <c:v>0.105389735319287</c:v>
                </c:pt>
                <c:pt idx="1008">
                  <c:v>0.105389735319287</c:v>
                </c:pt>
                <c:pt idx="1009">
                  <c:v>0.105389735319287</c:v>
                </c:pt>
                <c:pt idx="1010">
                  <c:v>0.105389735319287</c:v>
                </c:pt>
                <c:pt idx="1011">
                  <c:v>0.105389735319287</c:v>
                </c:pt>
                <c:pt idx="1012">
                  <c:v>0.105389735319287</c:v>
                </c:pt>
                <c:pt idx="1013">
                  <c:v>0.105389735319287</c:v>
                </c:pt>
                <c:pt idx="1014">
                  <c:v>0.105389735319287</c:v>
                </c:pt>
                <c:pt idx="1015">
                  <c:v>0.105389735319287</c:v>
                </c:pt>
                <c:pt idx="1016">
                  <c:v>0.105389735319287</c:v>
                </c:pt>
                <c:pt idx="1017">
                  <c:v>0.105389735319287</c:v>
                </c:pt>
                <c:pt idx="1018">
                  <c:v>0.105389735319287</c:v>
                </c:pt>
                <c:pt idx="1019">
                  <c:v>0.105389735319287</c:v>
                </c:pt>
                <c:pt idx="1020">
                  <c:v>0.105389735319287</c:v>
                </c:pt>
                <c:pt idx="1021">
                  <c:v>0.105389735319287</c:v>
                </c:pt>
                <c:pt idx="1022">
                  <c:v>0.105389735319287</c:v>
                </c:pt>
                <c:pt idx="1023">
                  <c:v>0.105389735319287</c:v>
                </c:pt>
                <c:pt idx="1024">
                  <c:v>0.105389735319287</c:v>
                </c:pt>
                <c:pt idx="1025">
                  <c:v>0.105389735319287</c:v>
                </c:pt>
                <c:pt idx="1026">
                  <c:v>0.105389735319287</c:v>
                </c:pt>
                <c:pt idx="1027">
                  <c:v>0.105389735319287</c:v>
                </c:pt>
                <c:pt idx="1028">
                  <c:v>0.105389735319287</c:v>
                </c:pt>
                <c:pt idx="1029">
                  <c:v>0.105389735319287</c:v>
                </c:pt>
                <c:pt idx="1030">
                  <c:v>0.105389735319287</c:v>
                </c:pt>
                <c:pt idx="1031">
                  <c:v>0.105389735319287</c:v>
                </c:pt>
                <c:pt idx="1032">
                  <c:v>0.105389735319287</c:v>
                </c:pt>
                <c:pt idx="1033">
                  <c:v>0.105389735319287</c:v>
                </c:pt>
                <c:pt idx="1034">
                  <c:v>0.105389735319287</c:v>
                </c:pt>
                <c:pt idx="1035">
                  <c:v>0.105389735319287</c:v>
                </c:pt>
                <c:pt idx="1036">
                  <c:v>0.105389735319287</c:v>
                </c:pt>
                <c:pt idx="1037">
                  <c:v>0.105389735319287</c:v>
                </c:pt>
                <c:pt idx="1038">
                  <c:v>0.105389735319287</c:v>
                </c:pt>
                <c:pt idx="1039">
                  <c:v>0.105389735319287</c:v>
                </c:pt>
                <c:pt idx="1040">
                  <c:v>0.105389735319287</c:v>
                </c:pt>
                <c:pt idx="1041">
                  <c:v>0.105389735319287</c:v>
                </c:pt>
                <c:pt idx="1042">
                  <c:v>0.105389735319287</c:v>
                </c:pt>
                <c:pt idx="1043">
                  <c:v>0.105389735319287</c:v>
                </c:pt>
                <c:pt idx="1044">
                  <c:v>0.105389735319287</c:v>
                </c:pt>
                <c:pt idx="1045">
                  <c:v>0.105389735319287</c:v>
                </c:pt>
                <c:pt idx="1046">
                  <c:v>0.105389735319287</c:v>
                </c:pt>
                <c:pt idx="1047">
                  <c:v>0.105389735319287</c:v>
                </c:pt>
                <c:pt idx="1048">
                  <c:v>0.105389735319287</c:v>
                </c:pt>
                <c:pt idx="1049">
                  <c:v>0.105389735319287</c:v>
                </c:pt>
                <c:pt idx="1050">
                  <c:v>0.105389735319287</c:v>
                </c:pt>
                <c:pt idx="1051">
                  <c:v>0.105389735319287</c:v>
                </c:pt>
                <c:pt idx="1052">
                  <c:v>0.105389735319287</c:v>
                </c:pt>
                <c:pt idx="1053">
                  <c:v>0.105389735319287</c:v>
                </c:pt>
                <c:pt idx="1054">
                  <c:v>0.105389735319287</c:v>
                </c:pt>
                <c:pt idx="1055">
                  <c:v>0.105389735319287</c:v>
                </c:pt>
                <c:pt idx="1056">
                  <c:v>0.105389735319287</c:v>
                </c:pt>
                <c:pt idx="1057">
                  <c:v>0.105389735319287</c:v>
                </c:pt>
                <c:pt idx="1058">
                  <c:v>0.105389735319287</c:v>
                </c:pt>
                <c:pt idx="1059">
                  <c:v>0.105389735319287</c:v>
                </c:pt>
                <c:pt idx="1060">
                  <c:v>0.105389735319287</c:v>
                </c:pt>
                <c:pt idx="1061">
                  <c:v>0.105389735319287</c:v>
                </c:pt>
                <c:pt idx="1062">
                  <c:v>0.105389735319287</c:v>
                </c:pt>
                <c:pt idx="1063">
                  <c:v>0.105389735319287</c:v>
                </c:pt>
                <c:pt idx="1064">
                  <c:v>0.105389735319287</c:v>
                </c:pt>
                <c:pt idx="1065">
                  <c:v>0.105389735319287</c:v>
                </c:pt>
                <c:pt idx="1066">
                  <c:v>0.105389735319287</c:v>
                </c:pt>
                <c:pt idx="1067">
                  <c:v>0.105389735319287</c:v>
                </c:pt>
                <c:pt idx="1068">
                  <c:v>0.105389735319287</c:v>
                </c:pt>
                <c:pt idx="1069">
                  <c:v>0.105389735319287</c:v>
                </c:pt>
                <c:pt idx="1070">
                  <c:v>0.105389735319287</c:v>
                </c:pt>
                <c:pt idx="1071">
                  <c:v>0.105389735319287</c:v>
                </c:pt>
                <c:pt idx="1072">
                  <c:v>0.105389735319287</c:v>
                </c:pt>
                <c:pt idx="1073">
                  <c:v>0.105389735319287</c:v>
                </c:pt>
                <c:pt idx="1074">
                  <c:v>0.105389735319287</c:v>
                </c:pt>
                <c:pt idx="1075">
                  <c:v>0.105389735319287</c:v>
                </c:pt>
                <c:pt idx="1076">
                  <c:v>0.105389735319287</c:v>
                </c:pt>
                <c:pt idx="1077">
                  <c:v>0.105389735319287</c:v>
                </c:pt>
                <c:pt idx="1078">
                  <c:v>0.105389735319287</c:v>
                </c:pt>
                <c:pt idx="1079">
                  <c:v>0.105389735319287</c:v>
                </c:pt>
                <c:pt idx="1080">
                  <c:v>0.105389735319287</c:v>
                </c:pt>
                <c:pt idx="1081">
                  <c:v>0.105389735319287</c:v>
                </c:pt>
                <c:pt idx="1082">
                  <c:v>0.105389735319287</c:v>
                </c:pt>
                <c:pt idx="1083">
                  <c:v>0.105389735319287</c:v>
                </c:pt>
                <c:pt idx="1084">
                  <c:v>0.105389735319287</c:v>
                </c:pt>
                <c:pt idx="1085">
                  <c:v>0.105389735319287</c:v>
                </c:pt>
                <c:pt idx="1086">
                  <c:v>0.105389735319287</c:v>
                </c:pt>
                <c:pt idx="1087">
                  <c:v>0.105389735319287</c:v>
                </c:pt>
                <c:pt idx="1088">
                  <c:v>0.105389735319287</c:v>
                </c:pt>
                <c:pt idx="1089">
                  <c:v>0.105389735319287</c:v>
                </c:pt>
                <c:pt idx="1090">
                  <c:v>0.105389735319287</c:v>
                </c:pt>
                <c:pt idx="1091">
                  <c:v>0.105389735319287</c:v>
                </c:pt>
                <c:pt idx="1092">
                  <c:v>0.105389735319287</c:v>
                </c:pt>
                <c:pt idx="1093">
                  <c:v>0.105389735319287</c:v>
                </c:pt>
                <c:pt idx="1094">
                  <c:v>0.105389735319287</c:v>
                </c:pt>
                <c:pt idx="1095">
                  <c:v>0.105389735319287</c:v>
                </c:pt>
                <c:pt idx="1096">
                  <c:v>0.105389735319287</c:v>
                </c:pt>
                <c:pt idx="1097">
                  <c:v>0.105389735319287</c:v>
                </c:pt>
                <c:pt idx="1098">
                  <c:v>0.105389735319287</c:v>
                </c:pt>
                <c:pt idx="1099">
                  <c:v>0.105389735319287</c:v>
                </c:pt>
                <c:pt idx="1100">
                  <c:v>0.105389735319287</c:v>
                </c:pt>
                <c:pt idx="1101">
                  <c:v>0.105389735319287</c:v>
                </c:pt>
                <c:pt idx="1102">
                  <c:v>0.105389735319287</c:v>
                </c:pt>
                <c:pt idx="1103">
                  <c:v>0.105389735319287</c:v>
                </c:pt>
                <c:pt idx="1104">
                  <c:v>0.105389735319287</c:v>
                </c:pt>
                <c:pt idx="1105">
                  <c:v>0.105389735319287</c:v>
                </c:pt>
                <c:pt idx="1106">
                  <c:v>0.105389735319287</c:v>
                </c:pt>
                <c:pt idx="1107">
                  <c:v>0.105389735319287</c:v>
                </c:pt>
                <c:pt idx="1108">
                  <c:v>0.105389735319287</c:v>
                </c:pt>
                <c:pt idx="1109">
                  <c:v>0.105389735319287</c:v>
                </c:pt>
                <c:pt idx="1110">
                  <c:v>0.105389735319287</c:v>
                </c:pt>
                <c:pt idx="1111">
                  <c:v>0.105389735319287</c:v>
                </c:pt>
                <c:pt idx="1112">
                  <c:v>0.105389735319287</c:v>
                </c:pt>
                <c:pt idx="1113">
                  <c:v>0.105389735319287</c:v>
                </c:pt>
                <c:pt idx="1114">
                  <c:v>0.105389735319287</c:v>
                </c:pt>
                <c:pt idx="1115">
                  <c:v>0.105389735319287</c:v>
                </c:pt>
                <c:pt idx="1116">
                  <c:v>0.105389735319287</c:v>
                </c:pt>
                <c:pt idx="1117">
                  <c:v>0.105389735319287</c:v>
                </c:pt>
                <c:pt idx="1118">
                  <c:v>0.105389735319287</c:v>
                </c:pt>
                <c:pt idx="1119">
                  <c:v>0.105389735319287</c:v>
                </c:pt>
                <c:pt idx="1120">
                  <c:v>0.105389735319287</c:v>
                </c:pt>
                <c:pt idx="1121">
                  <c:v>0.105389735319287</c:v>
                </c:pt>
                <c:pt idx="1122">
                  <c:v>0.105389735319287</c:v>
                </c:pt>
                <c:pt idx="1123">
                  <c:v>0.105389735319287</c:v>
                </c:pt>
                <c:pt idx="1124">
                  <c:v>0.105389735319287</c:v>
                </c:pt>
                <c:pt idx="1125">
                  <c:v>0.105389735319287</c:v>
                </c:pt>
                <c:pt idx="1126">
                  <c:v>0.105389735319287</c:v>
                </c:pt>
                <c:pt idx="1127">
                  <c:v>0.105389735319287</c:v>
                </c:pt>
                <c:pt idx="1128">
                  <c:v>0.105389735319287</c:v>
                </c:pt>
                <c:pt idx="1129">
                  <c:v>0.105389735319287</c:v>
                </c:pt>
                <c:pt idx="1130">
                  <c:v>0.105389735319287</c:v>
                </c:pt>
                <c:pt idx="1131">
                  <c:v>0.105389735319287</c:v>
                </c:pt>
                <c:pt idx="1132">
                  <c:v>0.105389735319287</c:v>
                </c:pt>
                <c:pt idx="1133">
                  <c:v>0.105389735319287</c:v>
                </c:pt>
                <c:pt idx="1134">
                  <c:v>0.105389735319287</c:v>
                </c:pt>
                <c:pt idx="1135">
                  <c:v>0.105389735319287</c:v>
                </c:pt>
                <c:pt idx="1136">
                  <c:v>0.105389735319287</c:v>
                </c:pt>
                <c:pt idx="1137">
                  <c:v>0.105389735319287</c:v>
                </c:pt>
                <c:pt idx="1138">
                  <c:v>0.105389735319287</c:v>
                </c:pt>
                <c:pt idx="1139">
                  <c:v>0.105389735319287</c:v>
                </c:pt>
                <c:pt idx="1140">
                  <c:v>0.105389735319287</c:v>
                </c:pt>
                <c:pt idx="1141">
                  <c:v>0.105389735319287</c:v>
                </c:pt>
                <c:pt idx="1142">
                  <c:v>0.105389735319287</c:v>
                </c:pt>
                <c:pt idx="1143">
                  <c:v>0.105389735319287</c:v>
                </c:pt>
                <c:pt idx="1144">
                  <c:v>0.105389735319287</c:v>
                </c:pt>
                <c:pt idx="1145">
                  <c:v>0.105389735319287</c:v>
                </c:pt>
                <c:pt idx="1146">
                  <c:v>0.105389735319287</c:v>
                </c:pt>
                <c:pt idx="1147">
                  <c:v>0.105389735319287</c:v>
                </c:pt>
                <c:pt idx="1148">
                  <c:v>0.105389735319287</c:v>
                </c:pt>
                <c:pt idx="1149">
                  <c:v>0.105389735319287</c:v>
                </c:pt>
                <c:pt idx="1150">
                  <c:v>0.105389735319287</c:v>
                </c:pt>
                <c:pt idx="1151">
                  <c:v>0.105389735319287</c:v>
                </c:pt>
                <c:pt idx="1152">
                  <c:v>0.105389735319287</c:v>
                </c:pt>
                <c:pt idx="1153">
                  <c:v>0.105389735319287</c:v>
                </c:pt>
                <c:pt idx="1154">
                  <c:v>0.105389735319287</c:v>
                </c:pt>
                <c:pt idx="1155">
                  <c:v>0.105389735319287</c:v>
                </c:pt>
                <c:pt idx="1156">
                  <c:v>0.105389735319287</c:v>
                </c:pt>
                <c:pt idx="1157">
                  <c:v>0.105389735319287</c:v>
                </c:pt>
                <c:pt idx="1158">
                  <c:v>0.105389735319287</c:v>
                </c:pt>
                <c:pt idx="1159">
                  <c:v>0.105389735319287</c:v>
                </c:pt>
                <c:pt idx="1160">
                  <c:v>0.105389735319287</c:v>
                </c:pt>
                <c:pt idx="1161">
                  <c:v>0.105389735319287</c:v>
                </c:pt>
                <c:pt idx="1162">
                  <c:v>0.105389735319287</c:v>
                </c:pt>
                <c:pt idx="1163">
                  <c:v>0.105389735319287</c:v>
                </c:pt>
                <c:pt idx="1164">
                  <c:v>0.105389735319287</c:v>
                </c:pt>
                <c:pt idx="1165">
                  <c:v>0.105389735319287</c:v>
                </c:pt>
                <c:pt idx="1166">
                  <c:v>0.105389735319287</c:v>
                </c:pt>
                <c:pt idx="1167">
                  <c:v>0.105389735319287</c:v>
                </c:pt>
                <c:pt idx="1168">
                  <c:v>0.105389735319287</c:v>
                </c:pt>
                <c:pt idx="1169">
                  <c:v>0.105389735319287</c:v>
                </c:pt>
                <c:pt idx="1170">
                  <c:v>0.105389735319287</c:v>
                </c:pt>
                <c:pt idx="1171">
                  <c:v>0.105389735319287</c:v>
                </c:pt>
                <c:pt idx="1172">
                  <c:v>0.105389735319287</c:v>
                </c:pt>
                <c:pt idx="1173">
                  <c:v>0.105389735319287</c:v>
                </c:pt>
                <c:pt idx="1174">
                  <c:v>0.105389735319287</c:v>
                </c:pt>
                <c:pt idx="1175">
                  <c:v>0.105389735319287</c:v>
                </c:pt>
                <c:pt idx="1176">
                  <c:v>0.105389735319287</c:v>
                </c:pt>
                <c:pt idx="1177">
                  <c:v>0.105389735319287</c:v>
                </c:pt>
                <c:pt idx="1178">
                  <c:v>0.105389735319287</c:v>
                </c:pt>
                <c:pt idx="1179">
                  <c:v>0.105389735319287</c:v>
                </c:pt>
                <c:pt idx="1180">
                  <c:v>0.105389735319287</c:v>
                </c:pt>
                <c:pt idx="1181">
                  <c:v>0.105389735319287</c:v>
                </c:pt>
                <c:pt idx="1182">
                  <c:v>0.105389735319287</c:v>
                </c:pt>
                <c:pt idx="1183">
                  <c:v>0.105389735319287</c:v>
                </c:pt>
                <c:pt idx="1184">
                  <c:v>0.105389735319287</c:v>
                </c:pt>
                <c:pt idx="1185">
                  <c:v>0.105389735319287</c:v>
                </c:pt>
                <c:pt idx="1186">
                  <c:v>0.105389735319287</c:v>
                </c:pt>
                <c:pt idx="1187">
                  <c:v>0.105389735319287</c:v>
                </c:pt>
                <c:pt idx="1188">
                  <c:v>0.105389735319287</c:v>
                </c:pt>
                <c:pt idx="1189">
                  <c:v>0.105389735319287</c:v>
                </c:pt>
                <c:pt idx="1190">
                  <c:v>0.105389735319287</c:v>
                </c:pt>
                <c:pt idx="1191">
                  <c:v>0.105389735319287</c:v>
                </c:pt>
                <c:pt idx="1192">
                  <c:v>0.105389735319287</c:v>
                </c:pt>
                <c:pt idx="1193">
                  <c:v>0.105389735319287</c:v>
                </c:pt>
                <c:pt idx="1194">
                  <c:v>0.105389735319287</c:v>
                </c:pt>
                <c:pt idx="1195">
                  <c:v>0.105389735319287</c:v>
                </c:pt>
                <c:pt idx="1196">
                  <c:v>0.105389735319287</c:v>
                </c:pt>
                <c:pt idx="1197">
                  <c:v>0.105389735319287</c:v>
                </c:pt>
                <c:pt idx="1198">
                  <c:v>0.105389735319287</c:v>
                </c:pt>
                <c:pt idx="1199">
                  <c:v>0.105389735319287</c:v>
                </c:pt>
                <c:pt idx="1200">
                  <c:v>0.105389735319287</c:v>
                </c:pt>
                <c:pt idx="1201">
                  <c:v>0.105389735319287</c:v>
                </c:pt>
                <c:pt idx="1202">
                  <c:v>0.105389735319287</c:v>
                </c:pt>
                <c:pt idx="1203">
                  <c:v>0.105389735319287</c:v>
                </c:pt>
                <c:pt idx="1204">
                  <c:v>0.105389735319287</c:v>
                </c:pt>
                <c:pt idx="1205">
                  <c:v>0.105389735319287</c:v>
                </c:pt>
                <c:pt idx="1206">
                  <c:v>0.105389735319287</c:v>
                </c:pt>
                <c:pt idx="1207">
                  <c:v>0.105389735319287</c:v>
                </c:pt>
                <c:pt idx="1208">
                  <c:v>0.105389735319287</c:v>
                </c:pt>
                <c:pt idx="1209">
                  <c:v>0.105389735319287</c:v>
                </c:pt>
                <c:pt idx="1210">
                  <c:v>0.105389735319287</c:v>
                </c:pt>
                <c:pt idx="1211">
                  <c:v>0.105389735319287</c:v>
                </c:pt>
                <c:pt idx="1212">
                  <c:v>0.105389735319287</c:v>
                </c:pt>
                <c:pt idx="1213">
                  <c:v>0.105389735319287</c:v>
                </c:pt>
                <c:pt idx="1214">
                  <c:v>0.105389735319287</c:v>
                </c:pt>
                <c:pt idx="1215">
                  <c:v>0.105389735319287</c:v>
                </c:pt>
                <c:pt idx="1216">
                  <c:v>0.105389735319287</c:v>
                </c:pt>
                <c:pt idx="1217">
                  <c:v>0.105389735319287</c:v>
                </c:pt>
                <c:pt idx="1218">
                  <c:v>0.105389735319287</c:v>
                </c:pt>
                <c:pt idx="1219">
                  <c:v>0.105389735319287</c:v>
                </c:pt>
                <c:pt idx="1220">
                  <c:v>0.105389735319287</c:v>
                </c:pt>
                <c:pt idx="1221">
                  <c:v>0.105389735319287</c:v>
                </c:pt>
                <c:pt idx="1222">
                  <c:v>0.105389735319287</c:v>
                </c:pt>
                <c:pt idx="1223">
                  <c:v>0.105389735319287</c:v>
                </c:pt>
                <c:pt idx="1224">
                  <c:v>0.105389735319287</c:v>
                </c:pt>
                <c:pt idx="1225">
                  <c:v>0.105389735319287</c:v>
                </c:pt>
                <c:pt idx="1226">
                  <c:v>0.105389735319287</c:v>
                </c:pt>
                <c:pt idx="1227">
                  <c:v>0.105389735319287</c:v>
                </c:pt>
                <c:pt idx="1228">
                  <c:v>0.105389735319287</c:v>
                </c:pt>
                <c:pt idx="1229">
                  <c:v>0.105389735319287</c:v>
                </c:pt>
                <c:pt idx="1230">
                  <c:v>0.105389735319287</c:v>
                </c:pt>
                <c:pt idx="1231">
                  <c:v>0.105389735319287</c:v>
                </c:pt>
                <c:pt idx="1232">
                  <c:v>0.105389735319287</c:v>
                </c:pt>
                <c:pt idx="1233">
                  <c:v>0.105389735319287</c:v>
                </c:pt>
                <c:pt idx="1234">
                  <c:v>0.105389735319287</c:v>
                </c:pt>
                <c:pt idx="1235">
                  <c:v>0.105389735319287</c:v>
                </c:pt>
                <c:pt idx="1236">
                  <c:v>0.105389735319287</c:v>
                </c:pt>
                <c:pt idx="1237">
                  <c:v>0.105389735319287</c:v>
                </c:pt>
                <c:pt idx="1238">
                  <c:v>0.105389735319287</c:v>
                </c:pt>
                <c:pt idx="1239">
                  <c:v>0.105389735319287</c:v>
                </c:pt>
                <c:pt idx="1240">
                  <c:v>0.105389735319287</c:v>
                </c:pt>
                <c:pt idx="1241">
                  <c:v>0.105389735319287</c:v>
                </c:pt>
                <c:pt idx="1242">
                  <c:v>0.105389735319287</c:v>
                </c:pt>
                <c:pt idx="1243">
                  <c:v>0.105389735319287</c:v>
                </c:pt>
                <c:pt idx="1244">
                  <c:v>0.105389735319287</c:v>
                </c:pt>
                <c:pt idx="1245">
                  <c:v>0.105389735319287</c:v>
                </c:pt>
                <c:pt idx="1246">
                  <c:v>0.105389735319287</c:v>
                </c:pt>
                <c:pt idx="1247">
                  <c:v>0.105389735319287</c:v>
                </c:pt>
                <c:pt idx="1248">
                  <c:v>0.105389735319287</c:v>
                </c:pt>
                <c:pt idx="1249">
                  <c:v>0.105389735319287</c:v>
                </c:pt>
                <c:pt idx="1250">
                  <c:v>0.105389735319287</c:v>
                </c:pt>
                <c:pt idx="1251">
                  <c:v>0.105389735319287</c:v>
                </c:pt>
                <c:pt idx="1252">
                  <c:v>0.105389735319287</c:v>
                </c:pt>
                <c:pt idx="1253">
                  <c:v>0.105389735319287</c:v>
                </c:pt>
                <c:pt idx="1254">
                  <c:v>0.105389735319287</c:v>
                </c:pt>
                <c:pt idx="1255">
                  <c:v>0.105389735319287</c:v>
                </c:pt>
                <c:pt idx="1256">
                  <c:v>0.105389735319287</c:v>
                </c:pt>
                <c:pt idx="1257">
                  <c:v>0.105389735319287</c:v>
                </c:pt>
                <c:pt idx="1258">
                  <c:v>0.105389735319287</c:v>
                </c:pt>
                <c:pt idx="1259">
                  <c:v>0.105389735319287</c:v>
                </c:pt>
                <c:pt idx="1260">
                  <c:v>0.105389735319287</c:v>
                </c:pt>
                <c:pt idx="1261">
                  <c:v>0.105389735319287</c:v>
                </c:pt>
                <c:pt idx="1262">
                  <c:v>0.105389735319287</c:v>
                </c:pt>
                <c:pt idx="1263">
                  <c:v>0.105389735319287</c:v>
                </c:pt>
                <c:pt idx="1264">
                  <c:v>0.105389735319287</c:v>
                </c:pt>
                <c:pt idx="1265">
                  <c:v>0.105389735319287</c:v>
                </c:pt>
                <c:pt idx="1266">
                  <c:v>0.105389735319287</c:v>
                </c:pt>
                <c:pt idx="1267">
                  <c:v>0.105389735319287</c:v>
                </c:pt>
                <c:pt idx="1268">
                  <c:v>0.105389735319287</c:v>
                </c:pt>
                <c:pt idx="1269">
                  <c:v>0.105389735319287</c:v>
                </c:pt>
                <c:pt idx="1270">
                  <c:v>0.105389735319287</c:v>
                </c:pt>
                <c:pt idx="1271">
                  <c:v>0.105389735319287</c:v>
                </c:pt>
                <c:pt idx="1272">
                  <c:v>0.105389735319287</c:v>
                </c:pt>
                <c:pt idx="1273">
                  <c:v>0.105389735319287</c:v>
                </c:pt>
                <c:pt idx="1274">
                  <c:v>0.105389735319287</c:v>
                </c:pt>
                <c:pt idx="1275">
                  <c:v>0.105389735319287</c:v>
                </c:pt>
                <c:pt idx="1276">
                  <c:v>0.105389735319287</c:v>
                </c:pt>
                <c:pt idx="1277">
                  <c:v>0.105389735319287</c:v>
                </c:pt>
                <c:pt idx="1278">
                  <c:v>0.105389735319287</c:v>
                </c:pt>
                <c:pt idx="1279">
                  <c:v>0.105389735319287</c:v>
                </c:pt>
                <c:pt idx="1280">
                  <c:v>0.105389735319287</c:v>
                </c:pt>
                <c:pt idx="1281">
                  <c:v>0.105389735319287</c:v>
                </c:pt>
                <c:pt idx="1282">
                  <c:v>0.105389735319287</c:v>
                </c:pt>
                <c:pt idx="1283">
                  <c:v>0.105389735319287</c:v>
                </c:pt>
                <c:pt idx="1284">
                  <c:v>0.105389735319287</c:v>
                </c:pt>
                <c:pt idx="1285">
                  <c:v>0.105389735319287</c:v>
                </c:pt>
                <c:pt idx="1286">
                  <c:v>0.105389735319287</c:v>
                </c:pt>
                <c:pt idx="1287">
                  <c:v>0.105389735319287</c:v>
                </c:pt>
                <c:pt idx="1288">
                  <c:v>0.105389735319287</c:v>
                </c:pt>
                <c:pt idx="1289">
                  <c:v>0.105389735319287</c:v>
                </c:pt>
                <c:pt idx="1290">
                  <c:v>0.105389735319287</c:v>
                </c:pt>
                <c:pt idx="1291">
                  <c:v>0.105389735319287</c:v>
                </c:pt>
                <c:pt idx="1292">
                  <c:v>0.105389735319287</c:v>
                </c:pt>
                <c:pt idx="1293">
                  <c:v>0.105389735319287</c:v>
                </c:pt>
                <c:pt idx="1294">
                  <c:v>0.105389735319287</c:v>
                </c:pt>
                <c:pt idx="1295">
                  <c:v>0.105389735319287</c:v>
                </c:pt>
                <c:pt idx="1296">
                  <c:v>0.105389735319287</c:v>
                </c:pt>
                <c:pt idx="1297">
                  <c:v>0.105389735319287</c:v>
                </c:pt>
                <c:pt idx="1298">
                  <c:v>0.105389735319287</c:v>
                </c:pt>
                <c:pt idx="1299">
                  <c:v>0.105389735319287</c:v>
                </c:pt>
                <c:pt idx="1300">
                  <c:v>0.105389735319287</c:v>
                </c:pt>
                <c:pt idx="1301">
                  <c:v>0.105389735319287</c:v>
                </c:pt>
                <c:pt idx="1302">
                  <c:v>0.105389735319287</c:v>
                </c:pt>
                <c:pt idx="1303">
                  <c:v>0.105389735319287</c:v>
                </c:pt>
                <c:pt idx="1304">
                  <c:v>0.105389735319287</c:v>
                </c:pt>
                <c:pt idx="1305">
                  <c:v>0.105389735319287</c:v>
                </c:pt>
                <c:pt idx="1306">
                  <c:v>0.105389735319287</c:v>
                </c:pt>
                <c:pt idx="1307">
                  <c:v>0.105389735319287</c:v>
                </c:pt>
                <c:pt idx="1308">
                  <c:v>0.105389735319287</c:v>
                </c:pt>
                <c:pt idx="1309">
                  <c:v>0.105389735319287</c:v>
                </c:pt>
                <c:pt idx="1310">
                  <c:v>0.105389735319287</c:v>
                </c:pt>
                <c:pt idx="1311">
                  <c:v>0.105389735319287</c:v>
                </c:pt>
                <c:pt idx="1312">
                  <c:v>0.105389735319287</c:v>
                </c:pt>
                <c:pt idx="1313">
                  <c:v>0.105389735319287</c:v>
                </c:pt>
                <c:pt idx="1314">
                  <c:v>0.105389735319287</c:v>
                </c:pt>
                <c:pt idx="1315">
                  <c:v>0.105389735319287</c:v>
                </c:pt>
                <c:pt idx="1316">
                  <c:v>0.105389735319287</c:v>
                </c:pt>
                <c:pt idx="1317">
                  <c:v>0.105389735319287</c:v>
                </c:pt>
                <c:pt idx="1318">
                  <c:v>0.105389735319287</c:v>
                </c:pt>
                <c:pt idx="1319">
                  <c:v>0.105389735319287</c:v>
                </c:pt>
                <c:pt idx="1320">
                  <c:v>0.105389735319287</c:v>
                </c:pt>
                <c:pt idx="1321">
                  <c:v>0.105389735319287</c:v>
                </c:pt>
                <c:pt idx="1322">
                  <c:v>0.105389735319287</c:v>
                </c:pt>
                <c:pt idx="1323">
                  <c:v>0.105389735319287</c:v>
                </c:pt>
                <c:pt idx="1324">
                  <c:v>0.105389735319287</c:v>
                </c:pt>
                <c:pt idx="1325">
                  <c:v>0.105389735319287</c:v>
                </c:pt>
                <c:pt idx="1326">
                  <c:v>0.105389735319287</c:v>
                </c:pt>
                <c:pt idx="1327">
                  <c:v>0.105389735319287</c:v>
                </c:pt>
                <c:pt idx="1328">
                  <c:v>0.105389735319287</c:v>
                </c:pt>
                <c:pt idx="1329">
                  <c:v>0.105389735319287</c:v>
                </c:pt>
                <c:pt idx="1330">
                  <c:v>0.105389735319287</c:v>
                </c:pt>
                <c:pt idx="1331">
                  <c:v>0.105389735319287</c:v>
                </c:pt>
                <c:pt idx="1332">
                  <c:v>0.105389735319287</c:v>
                </c:pt>
                <c:pt idx="1333">
                  <c:v>0.105389735319287</c:v>
                </c:pt>
                <c:pt idx="1334">
                  <c:v>0.105389735319287</c:v>
                </c:pt>
                <c:pt idx="1335">
                  <c:v>0.105389735319287</c:v>
                </c:pt>
                <c:pt idx="1336">
                  <c:v>0.105389735319287</c:v>
                </c:pt>
                <c:pt idx="1337">
                  <c:v>0.105389735319287</c:v>
                </c:pt>
                <c:pt idx="1338">
                  <c:v>0.105389735319287</c:v>
                </c:pt>
                <c:pt idx="1339">
                  <c:v>0.105389735319287</c:v>
                </c:pt>
                <c:pt idx="1340">
                  <c:v>0.105389735319287</c:v>
                </c:pt>
                <c:pt idx="1341">
                  <c:v>0.105389735319287</c:v>
                </c:pt>
                <c:pt idx="1342">
                  <c:v>0.105389735319287</c:v>
                </c:pt>
                <c:pt idx="1343">
                  <c:v>0.105389735319287</c:v>
                </c:pt>
                <c:pt idx="1344">
                  <c:v>0.105389735319287</c:v>
                </c:pt>
                <c:pt idx="1345">
                  <c:v>0.105389735319287</c:v>
                </c:pt>
                <c:pt idx="1346">
                  <c:v>0.105389735319287</c:v>
                </c:pt>
                <c:pt idx="1347">
                  <c:v>0.105389735319287</c:v>
                </c:pt>
                <c:pt idx="1348">
                  <c:v>0.105389735319287</c:v>
                </c:pt>
                <c:pt idx="1349">
                  <c:v>0.105389735319287</c:v>
                </c:pt>
                <c:pt idx="1350">
                  <c:v>0.105389735319287</c:v>
                </c:pt>
                <c:pt idx="1351">
                  <c:v>0.105389735319287</c:v>
                </c:pt>
                <c:pt idx="1352">
                  <c:v>0.105389735319287</c:v>
                </c:pt>
                <c:pt idx="1353">
                  <c:v>0.105389735319287</c:v>
                </c:pt>
                <c:pt idx="1354">
                  <c:v>0.105389735319287</c:v>
                </c:pt>
                <c:pt idx="1355">
                  <c:v>0.105389735319287</c:v>
                </c:pt>
                <c:pt idx="1356">
                  <c:v>0.105389735319287</c:v>
                </c:pt>
                <c:pt idx="1357">
                  <c:v>0.105389735319287</c:v>
                </c:pt>
                <c:pt idx="1358">
                  <c:v>0.105389735319287</c:v>
                </c:pt>
                <c:pt idx="1359">
                  <c:v>0.105389735319287</c:v>
                </c:pt>
                <c:pt idx="1360">
                  <c:v>0.105389735319287</c:v>
                </c:pt>
                <c:pt idx="1361">
                  <c:v>0.105389735319287</c:v>
                </c:pt>
                <c:pt idx="1362">
                  <c:v>0.105389735319287</c:v>
                </c:pt>
                <c:pt idx="1363">
                  <c:v>0.105389735319287</c:v>
                </c:pt>
                <c:pt idx="1364">
                  <c:v>0.105389735319287</c:v>
                </c:pt>
                <c:pt idx="1365">
                  <c:v>0.105389735319287</c:v>
                </c:pt>
                <c:pt idx="1366">
                  <c:v>0.105389735319287</c:v>
                </c:pt>
                <c:pt idx="1367">
                  <c:v>0.105389735319287</c:v>
                </c:pt>
                <c:pt idx="1368">
                  <c:v>0.105389735319287</c:v>
                </c:pt>
                <c:pt idx="1369">
                  <c:v>0.105389735319287</c:v>
                </c:pt>
                <c:pt idx="1370">
                  <c:v>0.105389735319287</c:v>
                </c:pt>
                <c:pt idx="1371">
                  <c:v>0.105389735319287</c:v>
                </c:pt>
                <c:pt idx="1372">
                  <c:v>0.105389735319287</c:v>
                </c:pt>
                <c:pt idx="1373">
                  <c:v>0.105389735319287</c:v>
                </c:pt>
                <c:pt idx="1374">
                  <c:v>0.105389735319287</c:v>
                </c:pt>
                <c:pt idx="1375">
                  <c:v>0.105389735319287</c:v>
                </c:pt>
                <c:pt idx="1376">
                  <c:v>0.105389735319287</c:v>
                </c:pt>
                <c:pt idx="1377">
                  <c:v>0.105389735319287</c:v>
                </c:pt>
                <c:pt idx="1378">
                  <c:v>0.105389735319287</c:v>
                </c:pt>
                <c:pt idx="1379">
                  <c:v>0.105389735319287</c:v>
                </c:pt>
                <c:pt idx="1380">
                  <c:v>0.105389735319287</c:v>
                </c:pt>
                <c:pt idx="1381">
                  <c:v>0.105389735319287</c:v>
                </c:pt>
                <c:pt idx="1382">
                  <c:v>0.105389735319287</c:v>
                </c:pt>
                <c:pt idx="1383">
                  <c:v>0.105389735319287</c:v>
                </c:pt>
                <c:pt idx="1384">
                  <c:v>0.105389735319287</c:v>
                </c:pt>
                <c:pt idx="1385">
                  <c:v>0.105389735319287</c:v>
                </c:pt>
                <c:pt idx="1386">
                  <c:v>0.105389735319287</c:v>
                </c:pt>
                <c:pt idx="1387">
                  <c:v>0.105389735319287</c:v>
                </c:pt>
                <c:pt idx="1388">
                  <c:v>0.105389735319287</c:v>
                </c:pt>
                <c:pt idx="1389">
                  <c:v>0.105389735319287</c:v>
                </c:pt>
                <c:pt idx="1390">
                  <c:v>0.105389735319287</c:v>
                </c:pt>
                <c:pt idx="1391">
                  <c:v>0.105389735319287</c:v>
                </c:pt>
                <c:pt idx="1392">
                  <c:v>0.105389735319287</c:v>
                </c:pt>
                <c:pt idx="1393">
                  <c:v>0.105389735319287</c:v>
                </c:pt>
                <c:pt idx="1394">
                  <c:v>0.105389735319287</c:v>
                </c:pt>
                <c:pt idx="1395">
                  <c:v>0.105389735319287</c:v>
                </c:pt>
                <c:pt idx="1396">
                  <c:v>0.105389735319287</c:v>
                </c:pt>
                <c:pt idx="1397">
                  <c:v>0.105389735319287</c:v>
                </c:pt>
                <c:pt idx="1398">
                  <c:v>0.105389735319287</c:v>
                </c:pt>
                <c:pt idx="1399">
                  <c:v>0.105389735319287</c:v>
                </c:pt>
                <c:pt idx="1400">
                  <c:v>0.105389735319287</c:v>
                </c:pt>
                <c:pt idx="1401">
                  <c:v>0.105389735319287</c:v>
                </c:pt>
                <c:pt idx="1402">
                  <c:v>0.105389735319287</c:v>
                </c:pt>
                <c:pt idx="1403">
                  <c:v>0.105389735319287</c:v>
                </c:pt>
                <c:pt idx="1404">
                  <c:v>0.105389735319287</c:v>
                </c:pt>
                <c:pt idx="1405">
                  <c:v>0.105389735319287</c:v>
                </c:pt>
                <c:pt idx="1406">
                  <c:v>0.105389735319287</c:v>
                </c:pt>
                <c:pt idx="1407">
                  <c:v>0.105389735319287</c:v>
                </c:pt>
                <c:pt idx="1408">
                  <c:v>0.105389735319287</c:v>
                </c:pt>
                <c:pt idx="1409">
                  <c:v>0.105389735319287</c:v>
                </c:pt>
                <c:pt idx="1410">
                  <c:v>0.105389735319287</c:v>
                </c:pt>
                <c:pt idx="1411">
                  <c:v>0.105389735319287</c:v>
                </c:pt>
                <c:pt idx="1412">
                  <c:v>0.105389735319287</c:v>
                </c:pt>
                <c:pt idx="1413">
                  <c:v>0.105389735319287</c:v>
                </c:pt>
                <c:pt idx="1414">
                  <c:v>0.105389735319287</c:v>
                </c:pt>
                <c:pt idx="1415">
                  <c:v>0.105389735319287</c:v>
                </c:pt>
                <c:pt idx="1416">
                  <c:v>0.105389735319287</c:v>
                </c:pt>
                <c:pt idx="1417">
                  <c:v>0.105389735319287</c:v>
                </c:pt>
                <c:pt idx="1418">
                  <c:v>0.105389735319287</c:v>
                </c:pt>
                <c:pt idx="1419">
                  <c:v>0.105389735319287</c:v>
                </c:pt>
                <c:pt idx="1420">
                  <c:v>0.105389735319287</c:v>
                </c:pt>
                <c:pt idx="1421">
                  <c:v>0.105389735319287</c:v>
                </c:pt>
                <c:pt idx="1422">
                  <c:v>0.105389735319287</c:v>
                </c:pt>
                <c:pt idx="1423">
                  <c:v>0.105389735319287</c:v>
                </c:pt>
                <c:pt idx="1424">
                  <c:v>0.105389735319287</c:v>
                </c:pt>
                <c:pt idx="1425">
                  <c:v>0.105389735319287</c:v>
                </c:pt>
                <c:pt idx="1426">
                  <c:v>0.105389735319287</c:v>
                </c:pt>
                <c:pt idx="1427">
                  <c:v>0.105389735319287</c:v>
                </c:pt>
                <c:pt idx="1428">
                  <c:v>0.105389735319287</c:v>
                </c:pt>
                <c:pt idx="1429">
                  <c:v>0.105389735319287</c:v>
                </c:pt>
                <c:pt idx="1430">
                  <c:v>0.105389735319287</c:v>
                </c:pt>
                <c:pt idx="1431">
                  <c:v>0.105389735319287</c:v>
                </c:pt>
                <c:pt idx="1432">
                  <c:v>0.105389735319287</c:v>
                </c:pt>
                <c:pt idx="1433">
                  <c:v>0.105389735319287</c:v>
                </c:pt>
                <c:pt idx="1434">
                  <c:v>0.105389735319287</c:v>
                </c:pt>
                <c:pt idx="1435">
                  <c:v>0.105389735319287</c:v>
                </c:pt>
                <c:pt idx="1436">
                  <c:v>0.105389735319287</c:v>
                </c:pt>
                <c:pt idx="1437">
                  <c:v>0.105389735319287</c:v>
                </c:pt>
                <c:pt idx="1438">
                  <c:v>0.105389735319287</c:v>
                </c:pt>
                <c:pt idx="1439">
                  <c:v>0.105389735319287</c:v>
                </c:pt>
                <c:pt idx="1440">
                  <c:v>0.105389735319287</c:v>
                </c:pt>
                <c:pt idx="1441">
                  <c:v>0.105389735319287</c:v>
                </c:pt>
                <c:pt idx="1442">
                  <c:v>0.105389735319287</c:v>
                </c:pt>
                <c:pt idx="1443">
                  <c:v>0.105389735319287</c:v>
                </c:pt>
                <c:pt idx="1444">
                  <c:v>0.105389735319287</c:v>
                </c:pt>
                <c:pt idx="1445">
                  <c:v>0.105389735319287</c:v>
                </c:pt>
                <c:pt idx="1446">
                  <c:v>0.105389735319287</c:v>
                </c:pt>
                <c:pt idx="1447">
                  <c:v>0.105389735319287</c:v>
                </c:pt>
                <c:pt idx="1448">
                  <c:v>0.105389735319287</c:v>
                </c:pt>
                <c:pt idx="1449">
                  <c:v>0.105389735319287</c:v>
                </c:pt>
                <c:pt idx="1450">
                  <c:v>0.105389735319287</c:v>
                </c:pt>
                <c:pt idx="1451">
                  <c:v>0.105389735319287</c:v>
                </c:pt>
                <c:pt idx="1452">
                  <c:v>0.105389735319287</c:v>
                </c:pt>
                <c:pt idx="1453">
                  <c:v>0.105389735319287</c:v>
                </c:pt>
                <c:pt idx="1454">
                  <c:v>0.105389735319287</c:v>
                </c:pt>
                <c:pt idx="1455">
                  <c:v>0.105389735319287</c:v>
                </c:pt>
                <c:pt idx="1456">
                  <c:v>0.105389735319287</c:v>
                </c:pt>
                <c:pt idx="1457">
                  <c:v>0.105389735319287</c:v>
                </c:pt>
                <c:pt idx="1458">
                  <c:v>0.105389735319287</c:v>
                </c:pt>
                <c:pt idx="1459">
                  <c:v>0.105389735319287</c:v>
                </c:pt>
                <c:pt idx="1460">
                  <c:v>0.105389735319287</c:v>
                </c:pt>
                <c:pt idx="1461">
                  <c:v>0.105389735319287</c:v>
                </c:pt>
                <c:pt idx="1462">
                  <c:v>0.105389735319287</c:v>
                </c:pt>
                <c:pt idx="1463">
                  <c:v>0.105389735319287</c:v>
                </c:pt>
                <c:pt idx="1464">
                  <c:v>0.105389735319287</c:v>
                </c:pt>
                <c:pt idx="1465">
                  <c:v>0.105389735319287</c:v>
                </c:pt>
                <c:pt idx="1466">
                  <c:v>0.105389735319287</c:v>
                </c:pt>
                <c:pt idx="1467">
                  <c:v>0.105389735319287</c:v>
                </c:pt>
                <c:pt idx="1468">
                  <c:v>0.105389735319287</c:v>
                </c:pt>
                <c:pt idx="1469">
                  <c:v>0.105389735319287</c:v>
                </c:pt>
                <c:pt idx="1470">
                  <c:v>0.105389735319287</c:v>
                </c:pt>
                <c:pt idx="1471">
                  <c:v>0.105389735319287</c:v>
                </c:pt>
                <c:pt idx="1472">
                  <c:v>0.105389735319287</c:v>
                </c:pt>
                <c:pt idx="1473">
                  <c:v>0.105389735319287</c:v>
                </c:pt>
                <c:pt idx="1474">
                  <c:v>0.105389735319287</c:v>
                </c:pt>
                <c:pt idx="1475">
                  <c:v>0.105389735319287</c:v>
                </c:pt>
                <c:pt idx="1476">
                  <c:v>0.105389735319287</c:v>
                </c:pt>
                <c:pt idx="1477">
                  <c:v>0.105389735319287</c:v>
                </c:pt>
                <c:pt idx="1478">
                  <c:v>0.105389735319287</c:v>
                </c:pt>
                <c:pt idx="1479">
                  <c:v>0.105389735319287</c:v>
                </c:pt>
                <c:pt idx="1480">
                  <c:v>0.105389735319287</c:v>
                </c:pt>
                <c:pt idx="1481">
                  <c:v>0.105389735319287</c:v>
                </c:pt>
                <c:pt idx="1482">
                  <c:v>0.105389735319287</c:v>
                </c:pt>
                <c:pt idx="1483">
                  <c:v>0.105389735319287</c:v>
                </c:pt>
                <c:pt idx="1484">
                  <c:v>0.105389735319287</c:v>
                </c:pt>
                <c:pt idx="1485">
                  <c:v>0.105389735319287</c:v>
                </c:pt>
                <c:pt idx="1486">
                  <c:v>0.105389735319287</c:v>
                </c:pt>
                <c:pt idx="1487">
                  <c:v>0.105389735319287</c:v>
                </c:pt>
                <c:pt idx="1488">
                  <c:v>0.105389735319287</c:v>
                </c:pt>
                <c:pt idx="1489">
                  <c:v>0.105389735319287</c:v>
                </c:pt>
                <c:pt idx="1490">
                  <c:v>0.105389735319287</c:v>
                </c:pt>
                <c:pt idx="1491">
                  <c:v>0.105389735319287</c:v>
                </c:pt>
                <c:pt idx="1492">
                  <c:v>0.105389735319287</c:v>
                </c:pt>
                <c:pt idx="1493">
                  <c:v>0.105389735319287</c:v>
                </c:pt>
                <c:pt idx="1494">
                  <c:v>0.105389735319287</c:v>
                </c:pt>
                <c:pt idx="1495">
                  <c:v>0.105389735319287</c:v>
                </c:pt>
                <c:pt idx="1496">
                  <c:v>0.105389735319287</c:v>
                </c:pt>
                <c:pt idx="1497">
                  <c:v>0.105389735319287</c:v>
                </c:pt>
                <c:pt idx="1498">
                  <c:v>0.105389735319287</c:v>
                </c:pt>
                <c:pt idx="1499">
                  <c:v>0.105389735319287</c:v>
                </c:pt>
                <c:pt idx="1500">
                  <c:v>0.105389735319287</c:v>
                </c:pt>
                <c:pt idx="1501">
                  <c:v>0.105389735319287</c:v>
                </c:pt>
                <c:pt idx="1502">
                  <c:v>0.105389735319287</c:v>
                </c:pt>
                <c:pt idx="1503">
                  <c:v>0.105389735319287</c:v>
                </c:pt>
                <c:pt idx="1504">
                  <c:v>0.105389735319287</c:v>
                </c:pt>
                <c:pt idx="1505">
                  <c:v>0.105389735319287</c:v>
                </c:pt>
                <c:pt idx="1506">
                  <c:v>0.105389735319287</c:v>
                </c:pt>
                <c:pt idx="1507">
                  <c:v>0.105389735319287</c:v>
                </c:pt>
                <c:pt idx="1508">
                  <c:v>0.105389735319287</c:v>
                </c:pt>
                <c:pt idx="1509">
                  <c:v>0.105389735319287</c:v>
                </c:pt>
                <c:pt idx="1510">
                  <c:v>0.105389735319287</c:v>
                </c:pt>
                <c:pt idx="1511">
                  <c:v>0.105389735319287</c:v>
                </c:pt>
                <c:pt idx="1512">
                  <c:v>0.105389735319287</c:v>
                </c:pt>
                <c:pt idx="1513">
                  <c:v>0.105389735319287</c:v>
                </c:pt>
                <c:pt idx="1514">
                  <c:v>0.105389735319287</c:v>
                </c:pt>
                <c:pt idx="1515">
                  <c:v>0.105389735319287</c:v>
                </c:pt>
                <c:pt idx="1516">
                  <c:v>0.105389735319287</c:v>
                </c:pt>
                <c:pt idx="1517">
                  <c:v>0.105389735319287</c:v>
                </c:pt>
                <c:pt idx="1518">
                  <c:v>0.105389735319287</c:v>
                </c:pt>
                <c:pt idx="1519">
                  <c:v>0.105389735319287</c:v>
                </c:pt>
                <c:pt idx="1520">
                  <c:v>0.105389735319287</c:v>
                </c:pt>
                <c:pt idx="1521">
                  <c:v>0.105389735319287</c:v>
                </c:pt>
                <c:pt idx="1522">
                  <c:v>0.105389735319287</c:v>
                </c:pt>
                <c:pt idx="1523">
                  <c:v>0.105389735319287</c:v>
                </c:pt>
                <c:pt idx="1524">
                  <c:v>0.105389735319287</c:v>
                </c:pt>
                <c:pt idx="1525">
                  <c:v>0.105389735319287</c:v>
                </c:pt>
                <c:pt idx="1526">
                  <c:v>0.105389735319287</c:v>
                </c:pt>
                <c:pt idx="1527">
                  <c:v>0.105389735319287</c:v>
                </c:pt>
                <c:pt idx="1528">
                  <c:v>0.105389735319287</c:v>
                </c:pt>
                <c:pt idx="1529">
                  <c:v>0.105389735319287</c:v>
                </c:pt>
                <c:pt idx="1530">
                  <c:v>0.105389735319287</c:v>
                </c:pt>
                <c:pt idx="1531">
                  <c:v>0.105389735319287</c:v>
                </c:pt>
                <c:pt idx="1532">
                  <c:v>0.105389735319287</c:v>
                </c:pt>
                <c:pt idx="1533">
                  <c:v>0.105389735319287</c:v>
                </c:pt>
                <c:pt idx="1534">
                  <c:v>0.105389735319287</c:v>
                </c:pt>
                <c:pt idx="1535">
                  <c:v>0.105389735319287</c:v>
                </c:pt>
                <c:pt idx="1536">
                  <c:v>0.105389735319287</c:v>
                </c:pt>
                <c:pt idx="1537">
                  <c:v>0.105389735319287</c:v>
                </c:pt>
                <c:pt idx="1538">
                  <c:v>0.105389735319287</c:v>
                </c:pt>
                <c:pt idx="1539">
                  <c:v>0.105389735319287</c:v>
                </c:pt>
                <c:pt idx="1540">
                  <c:v>0.105389735319287</c:v>
                </c:pt>
                <c:pt idx="1541">
                  <c:v>0.105389735319287</c:v>
                </c:pt>
                <c:pt idx="1542">
                  <c:v>0.105389735319287</c:v>
                </c:pt>
                <c:pt idx="1543">
                  <c:v>0.105389735319287</c:v>
                </c:pt>
                <c:pt idx="1544">
                  <c:v>0.105389735319287</c:v>
                </c:pt>
                <c:pt idx="1545">
                  <c:v>0.105389735319287</c:v>
                </c:pt>
                <c:pt idx="1546">
                  <c:v>0.105389735319287</c:v>
                </c:pt>
                <c:pt idx="1547">
                  <c:v>0.105389735319287</c:v>
                </c:pt>
                <c:pt idx="1548">
                  <c:v>0.105389735319287</c:v>
                </c:pt>
                <c:pt idx="1549">
                  <c:v>0.105389735319287</c:v>
                </c:pt>
                <c:pt idx="1550">
                  <c:v>0.105389735319287</c:v>
                </c:pt>
                <c:pt idx="1551">
                  <c:v>0.105389735319287</c:v>
                </c:pt>
                <c:pt idx="1552">
                  <c:v>0.105389735319287</c:v>
                </c:pt>
                <c:pt idx="1553">
                  <c:v>0.105389735319287</c:v>
                </c:pt>
                <c:pt idx="1554">
                  <c:v>0.105389735319287</c:v>
                </c:pt>
                <c:pt idx="1555">
                  <c:v>0.105389735319287</c:v>
                </c:pt>
                <c:pt idx="1556">
                  <c:v>0.105389735319287</c:v>
                </c:pt>
                <c:pt idx="1557">
                  <c:v>0.105389735319287</c:v>
                </c:pt>
                <c:pt idx="1558">
                  <c:v>0.105389735319287</c:v>
                </c:pt>
                <c:pt idx="1559">
                  <c:v>0.105389735319287</c:v>
                </c:pt>
                <c:pt idx="1560">
                  <c:v>0.105389735319287</c:v>
                </c:pt>
                <c:pt idx="1561">
                  <c:v>0.105389735319287</c:v>
                </c:pt>
                <c:pt idx="1562">
                  <c:v>0.105389735319287</c:v>
                </c:pt>
                <c:pt idx="1563">
                  <c:v>0.105389735319287</c:v>
                </c:pt>
                <c:pt idx="1564">
                  <c:v>0.105389735319287</c:v>
                </c:pt>
                <c:pt idx="1565">
                  <c:v>0.105389735319287</c:v>
                </c:pt>
                <c:pt idx="1566">
                  <c:v>0.105389735319287</c:v>
                </c:pt>
                <c:pt idx="1567">
                  <c:v>0.105389735319287</c:v>
                </c:pt>
                <c:pt idx="1568">
                  <c:v>0.105389735319287</c:v>
                </c:pt>
                <c:pt idx="1569">
                  <c:v>0.105389735319287</c:v>
                </c:pt>
                <c:pt idx="1570">
                  <c:v>0.105389735319287</c:v>
                </c:pt>
                <c:pt idx="1571">
                  <c:v>0.105389735319287</c:v>
                </c:pt>
                <c:pt idx="1572">
                  <c:v>0.105389735319287</c:v>
                </c:pt>
                <c:pt idx="1573">
                  <c:v>0.105389735319287</c:v>
                </c:pt>
                <c:pt idx="1574">
                  <c:v>0.105389735319287</c:v>
                </c:pt>
                <c:pt idx="1575">
                  <c:v>0.105389735319287</c:v>
                </c:pt>
                <c:pt idx="1576">
                  <c:v>0.105389735319287</c:v>
                </c:pt>
                <c:pt idx="1577">
                  <c:v>0.105389735319287</c:v>
                </c:pt>
                <c:pt idx="1578">
                  <c:v>0.105389735319287</c:v>
                </c:pt>
                <c:pt idx="1579">
                  <c:v>0.105389735319287</c:v>
                </c:pt>
                <c:pt idx="1580">
                  <c:v>0.105389735319287</c:v>
                </c:pt>
                <c:pt idx="1581">
                  <c:v>0.105389735319287</c:v>
                </c:pt>
                <c:pt idx="1582">
                  <c:v>0.105389735319287</c:v>
                </c:pt>
                <c:pt idx="1583">
                  <c:v>0.105389735319287</c:v>
                </c:pt>
                <c:pt idx="1584">
                  <c:v>0.105389735319287</c:v>
                </c:pt>
                <c:pt idx="1585">
                  <c:v>0.105389735319287</c:v>
                </c:pt>
                <c:pt idx="1586">
                  <c:v>0.105389735319287</c:v>
                </c:pt>
                <c:pt idx="1587">
                  <c:v>0.105389735319287</c:v>
                </c:pt>
                <c:pt idx="1588">
                  <c:v>0.105389735319287</c:v>
                </c:pt>
                <c:pt idx="1589">
                  <c:v>0.105389735319287</c:v>
                </c:pt>
                <c:pt idx="1590">
                  <c:v>0.105389735319287</c:v>
                </c:pt>
                <c:pt idx="1591">
                  <c:v>0.105389735319287</c:v>
                </c:pt>
                <c:pt idx="1592">
                  <c:v>0.105389735319287</c:v>
                </c:pt>
                <c:pt idx="1593">
                  <c:v>0.105389735319287</c:v>
                </c:pt>
                <c:pt idx="1594">
                  <c:v>0.105389735319287</c:v>
                </c:pt>
                <c:pt idx="1595">
                  <c:v>0.105389735319287</c:v>
                </c:pt>
                <c:pt idx="1596">
                  <c:v>0.105389735319287</c:v>
                </c:pt>
                <c:pt idx="1597">
                  <c:v>0.105389735319287</c:v>
                </c:pt>
                <c:pt idx="1598">
                  <c:v>0.105389735319287</c:v>
                </c:pt>
                <c:pt idx="1599">
                  <c:v>0.105389735319287</c:v>
                </c:pt>
                <c:pt idx="1600">
                  <c:v>0.105389735319287</c:v>
                </c:pt>
                <c:pt idx="1601">
                  <c:v>0.105389735319287</c:v>
                </c:pt>
                <c:pt idx="1602">
                  <c:v>0.105389735319287</c:v>
                </c:pt>
                <c:pt idx="1603">
                  <c:v>0.105389735319287</c:v>
                </c:pt>
                <c:pt idx="1604">
                  <c:v>0.105389735319287</c:v>
                </c:pt>
                <c:pt idx="1605">
                  <c:v>0.105389735319287</c:v>
                </c:pt>
                <c:pt idx="1606">
                  <c:v>0.105389735319287</c:v>
                </c:pt>
                <c:pt idx="1607">
                  <c:v>0.105389735319287</c:v>
                </c:pt>
                <c:pt idx="1608">
                  <c:v>0.105389735319287</c:v>
                </c:pt>
                <c:pt idx="1609">
                  <c:v>0.105389735319287</c:v>
                </c:pt>
                <c:pt idx="1610">
                  <c:v>0.105389735319287</c:v>
                </c:pt>
                <c:pt idx="1611">
                  <c:v>0.105389735319287</c:v>
                </c:pt>
                <c:pt idx="1612">
                  <c:v>0.105389735319287</c:v>
                </c:pt>
                <c:pt idx="1613">
                  <c:v>0.105389735319287</c:v>
                </c:pt>
                <c:pt idx="1614">
                  <c:v>0.105389735319287</c:v>
                </c:pt>
                <c:pt idx="1615">
                  <c:v>0.105389735319287</c:v>
                </c:pt>
                <c:pt idx="1616">
                  <c:v>0.105389735319287</c:v>
                </c:pt>
                <c:pt idx="1617">
                  <c:v>0.105389735319287</c:v>
                </c:pt>
                <c:pt idx="1618">
                  <c:v>0.105389735319287</c:v>
                </c:pt>
                <c:pt idx="1619">
                  <c:v>0.105389735319287</c:v>
                </c:pt>
                <c:pt idx="1620">
                  <c:v>0.105389735319287</c:v>
                </c:pt>
                <c:pt idx="1621">
                  <c:v>0.105389735319287</c:v>
                </c:pt>
                <c:pt idx="1622">
                  <c:v>0.105389735319287</c:v>
                </c:pt>
                <c:pt idx="1623">
                  <c:v>0.105389735319287</c:v>
                </c:pt>
                <c:pt idx="1624">
                  <c:v>0.105389735319287</c:v>
                </c:pt>
                <c:pt idx="1625">
                  <c:v>0.105389735319287</c:v>
                </c:pt>
                <c:pt idx="1626">
                  <c:v>0.105389735319287</c:v>
                </c:pt>
                <c:pt idx="1627">
                  <c:v>0.105389735319287</c:v>
                </c:pt>
                <c:pt idx="1628">
                  <c:v>0.105389735319287</c:v>
                </c:pt>
                <c:pt idx="1629">
                  <c:v>0.105389735319287</c:v>
                </c:pt>
                <c:pt idx="1630">
                  <c:v>0.105389735319287</c:v>
                </c:pt>
                <c:pt idx="1631">
                  <c:v>0.105389735319287</c:v>
                </c:pt>
                <c:pt idx="1632">
                  <c:v>0.105389735319287</c:v>
                </c:pt>
                <c:pt idx="1633">
                  <c:v>0.105389735319287</c:v>
                </c:pt>
                <c:pt idx="1634">
                  <c:v>0.105389735319287</c:v>
                </c:pt>
                <c:pt idx="1635">
                  <c:v>0.105389735319287</c:v>
                </c:pt>
                <c:pt idx="1636">
                  <c:v>0.105389735319287</c:v>
                </c:pt>
                <c:pt idx="1637">
                  <c:v>0.105389735319287</c:v>
                </c:pt>
                <c:pt idx="1638">
                  <c:v>0.105389735319287</c:v>
                </c:pt>
                <c:pt idx="1639">
                  <c:v>0.105389735319287</c:v>
                </c:pt>
                <c:pt idx="1640">
                  <c:v>0.105389735319287</c:v>
                </c:pt>
                <c:pt idx="1641">
                  <c:v>0.105389735319287</c:v>
                </c:pt>
                <c:pt idx="1642">
                  <c:v>0.105389735319287</c:v>
                </c:pt>
                <c:pt idx="1643">
                  <c:v>0.105389735319287</c:v>
                </c:pt>
                <c:pt idx="1644">
                  <c:v>0.105389735319287</c:v>
                </c:pt>
                <c:pt idx="1645">
                  <c:v>0.105389735319287</c:v>
                </c:pt>
                <c:pt idx="1646">
                  <c:v>0.105389735319287</c:v>
                </c:pt>
                <c:pt idx="1647">
                  <c:v>0.105389735319287</c:v>
                </c:pt>
                <c:pt idx="1648">
                  <c:v>0.105389735319287</c:v>
                </c:pt>
                <c:pt idx="1649">
                  <c:v>0.105389735319287</c:v>
                </c:pt>
                <c:pt idx="1650">
                  <c:v>0.105389735319287</c:v>
                </c:pt>
                <c:pt idx="1651">
                  <c:v>0.105389735319287</c:v>
                </c:pt>
                <c:pt idx="1652">
                  <c:v>0.105389735319287</c:v>
                </c:pt>
                <c:pt idx="1653">
                  <c:v>0.105389735319287</c:v>
                </c:pt>
                <c:pt idx="1654">
                  <c:v>0.105389735319287</c:v>
                </c:pt>
                <c:pt idx="1655">
                  <c:v>0.105389735319287</c:v>
                </c:pt>
                <c:pt idx="1656">
                  <c:v>0.105389735319287</c:v>
                </c:pt>
                <c:pt idx="1657">
                  <c:v>0.105389735319287</c:v>
                </c:pt>
                <c:pt idx="1658">
                  <c:v>0.105389735319287</c:v>
                </c:pt>
                <c:pt idx="1659">
                  <c:v>0.105389735319287</c:v>
                </c:pt>
                <c:pt idx="1660">
                  <c:v>0.105389735319287</c:v>
                </c:pt>
                <c:pt idx="1661">
                  <c:v>0.105389735319287</c:v>
                </c:pt>
                <c:pt idx="1662">
                  <c:v>0.105389735319287</c:v>
                </c:pt>
                <c:pt idx="1663">
                  <c:v>0.105389735319287</c:v>
                </c:pt>
                <c:pt idx="1664">
                  <c:v>0.105389735319287</c:v>
                </c:pt>
                <c:pt idx="1665">
                  <c:v>0.105389735319287</c:v>
                </c:pt>
                <c:pt idx="1666">
                  <c:v>0.105389735319287</c:v>
                </c:pt>
                <c:pt idx="1667">
                  <c:v>0.105389735319287</c:v>
                </c:pt>
                <c:pt idx="1668">
                  <c:v>0.105389735319287</c:v>
                </c:pt>
                <c:pt idx="1669">
                  <c:v>0.105389735319287</c:v>
                </c:pt>
                <c:pt idx="1670">
                  <c:v>0.105389735319287</c:v>
                </c:pt>
                <c:pt idx="1671">
                  <c:v>0.105389735319287</c:v>
                </c:pt>
                <c:pt idx="1672">
                  <c:v>0.105389735319287</c:v>
                </c:pt>
                <c:pt idx="1673">
                  <c:v>0.105389735319287</c:v>
                </c:pt>
                <c:pt idx="1674">
                  <c:v>0.105389735319287</c:v>
                </c:pt>
                <c:pt idx="1675">
                  <c:v>0.105389735319287</c:v>
                </c:pt>
                <c:pt idx="1676">
                  <c:v>0.105389735319287</c:v>
                </c:pt>
                <c:pt idx="1677">
                  <c:v>0.105389735319287</c:v>
                </c:pt>
                <c:pt idx="1678">
                  <c:v>0.105389735319287</c:v>
                </c:pt>
                <c:pt idx="1679">
                  <c:v>0.105389735319287</c:v>
                </c:pt>
                <c:pt idx="1680">
                  <c:v>0.105389735319287</c:v>
                </c:pt>
                <c:pt idx="1681">
                  <c:v>0.105389735319287</c:v>
                </c:pt>
                <c:pt idx="1682">
                  <c:v>0.105389735319287</c:v>
                </c:pt>
                <c:pt idx="1683">
                  <c:v>0.105389735319287</c:v>
                </c:pt>
                <c:pt idx="1684">
                  <c:v>0.105389735319287</c:v>
                </c:pt>
                <c:pt idx="1685">
                  <c:v>0.105389735319287</c:v>
                </c:pt>
                <c:pt idx="1686">
                  <c:v>0.105389735319287</c:v>
                </c:pt>
                <c:pt idx="1687">
                  <c:v>0.105389735319287</c:v>
                </c:pt>
                <c:pt idx="1688">
                  <c:v>0.105389735319287</c:v>
                </c:pt>
                <c:pt idx="1689">
                  <c:v>0.105389735319287</c:v>
                </c:pt>
                <c:pt idx="1690">
                  <c:v>0.105389735319287</c:v>
                </c:pt>
                <c:pt idx="1691">
                  <c:v>0.105389735319287</c:v>
                </c:pt>
                <c:pt idx="1692">
                  <c:v>0.105389735319287</c:v>
                </c:pt>
                <c:pt idx="1693">
                  <c:v>0.105389735319287</c:v>
                </c:pt>
                <c:pt idx="1694">
                  <c:v>0.105389735319287</c:v>
                </c:pt>
                <c:pt idx="1695">
                  <c:v>0.105389735319287</c:v>
                </c:pt>
                <c:pt idx="1696">
                  <c:v>0.105389735319287</c:v>
                </c:pt>
                <c:pt idx="1697">
                  <c:v>0.105389735319287</c:v>
                </c:pt>
                <c:pt idx="1698">
                  <c:v>0.105389735319287</c:v>
                </c:pt>
                <c:pt idx="1699">
                  <c:v>0.105389735319287</c:v>
                </c:pt>
                <c:pt idx="1700">
                  <c:v>0.105389735319287</c:v>
                </c:pt>
                <c:pt idx="1701">
                  <c:v>0.105389735319287</c:v>
                </c:pt>
                <c:pt idx="1702">
                  <c:v>0.105389735319287</c:v>
                </c:pt>
                <c:pt idx="1703">
                  <c:v>0.105389735319287</c:v>
                </c:pt>
                <c:pt idx="1704">
                  <c:v>0.105389735319287</c:v>
                </c:pt>
                <c:pt idx="1705">
                  <c:v>0.105389735319287</c:v>
                </c:pt>
                <c:pt idx="1706">
                  <c:v>0.105389735319287</c:v>
                </c:pt>
                <c:pt idx="1707">
                  <c:v>0.105389735319287</c:v>
                </c:pt>
                <c:pt idx="1708">
                  <c:v>0.105389735319287</c:v>
                </c:pt>
                <c:pt idx="1709">
                  <c:v>0.105389735319287</c:v>
                </c:pt>
                <c:pt idx="1710">
                  <c:v>0.105389735319287</c:v>
                </c:pt>
                <c:pt idx="1711">
                  <c:v>0.105389735319287</c:v>
                </c:pt>
                <c:pt idx="1712">
                  <c:v>0.105389735319287</c:v>
                </c:pt>
                <c:pt idx="1713">
                  <c:v>0.105389735319287</c:v>
                </c:pt>
                <c:pt idx="1714">
                  <c:v>0.105389735319287</c:v>
                </c:pt>
                <c:pt idx="1715">
                  <c:v>0.105389735319287</c:v>
                </c:pt>
                <c:pt idx="1716">
                  <c:v>0.105389735319287</c:v>
                </c:pt>
                <c:pt idx="1717">
                  <c:v>0.105389735319287</c:v>
                </c:pt>
                <c:pt idx="1718">
                  <c:v>0.105389735319287</c:v>
                </c:pt>
                <c:pt idx="1719">
                  <c:v>0.105389735319287</c:v>
                </c:pt>
                <c:pt idx="1720">
                  <c:v>0.105389735319287</c:v>
                </c:pt>
                <c:pt idx="1721">
                  <c:v>0.105389735319287</c:v>
                </c:pt>
                <c:pt idx="1722">
                  <c:v>0.105389735319287</c:v>
                </c:pt>
                <c:pt idx="1723">
                  <c:v>0.105389735319287</c:v>
                </c:pt>
                <c:pt idx="1724">
                  <c:v>0.105389735319287</c:v>
                </c:pt>
                <c:pt idx="1725">
                  <c:v>0.105389735319287</c:v>
                </c:pt>
                <c:pt idx="1726">
                  <c:v>0.105389735319287</c:v>
                </c:pt>
                <c:pt idx="1727">
                  <c:v>0.105389735319287</c:v>
                </c:pt>
                <c:pt idx="1728">
                  <c:v>0.105389735319287</c:v>
                </c:pt>
                <c:pt idx="1729">
                  <c:v>0.105389735319287</c:v>
                </c:pt>
                <c:pt idx="1730">
                  <c:v>0.105389735319287</c:v>
                </c:pt>
                <c:pt idx="1731">
                  <c:v>0.105389735319287</c:v>
                </c:pt>
                <c:pt idx="1732">
                  <c:v>0.105389735319287</c:v>
                </c:pt>
                <c:pt idx="1733">
                  <c:v>0.105389735319287</c:v>
                </c:pt>
                <c:pt idx="1734">
                  <c:v>0.105389735319287</c:v>
                </c:pt>
                <c:pt idx="1735">
                  <c:v>0.105389735319287</c:v>
                </c:pt>
                <c:pt idx="1736">
                  <c:v>0.105389735319287</c:v>
                </c:pt>
                <c:pt idx="1737">
                  <c:v>0.105389735319287</c:v>
                </c:pt>
                <c:pt idx="1738">
                  <c:v>0.105389735319287</c:v>
                </c:pt>
                <c:pt idx="1739">
                  <c:v>0.105389735319287</c:v>
                </c:pt>
                <c:pt idx="1740">
                  <c:v>0.105389735319287</c:v>
                </c:pt>
                <c:pt idx="1741">
                  <c:v>0.105389735319287</c:v>
                </c:pt>
                <c:pt idx="1742">
                  <c:v>0.105389735319287</c:v>
                </c:pt>
                <c:pt idx="1743">
                  <c:v>0.105389735319287</c:v>
                </c:pt>
                <c:pt idx="1744">
                  <c:v>0.105389735319287</c:v>
                </c:pt>
                <c:pt idx="1745">
                  <c:v>0.105389735319287</c:v>
                </c:pt>
                <c:pt idx="1746">
                  <c:v>0.105389735319287</c:v>
                </c:pt>
                <c:pt idx="1747">
                  <c:v>0.105389735319287</c:v>
                </c:pt>
                <c:pt idx="1748">
                  <c:v>0.105389735319287</c:v>
                </c:pt>
                <c:pt idx="1749">
                  <c:v>0.105389735319287</c:v>
                </c:pt>
                <c:pt idx="1750">
                  <c:v>0.105389735319287</c:v>
                </c:pt>
                <c:pt idx="1751">
                  <c:v>0.105389735319287</c:v>
                </c:pt>
                <c:pt idx="1752">
                  <c:v>0.105389735319287</c:v>
                </c:pt>
                <c:pt idx="1753">
                  <c:v>0.105389735319287</c:v>
                </c:pt>
                <c:pt idx="1754">
                  <c:v>0.105389735319287</c:v>
                </c:pt>
                <c:pt idx="1755">
                  <c:v>0.105389735319287</c:v>
                </c:pt>
                <c:pt idx="1756">
                  <c:v>0.105389735319287</c:v>
                </c:pt>
                <c:pt idx="1757">
                  <c:v>0.105389735319287</c:v>
                </c:pt>
                <c:pt idx="1758">
                  <c:v>0.105389735319287</c:v>
                </c:pt>
                <c:pt idx="1759">
                  <c:v>0.105389735319287</c:v>
                </c:pt>
                <c:pt idx="1760">
                  <c:v>0.105389735319287</c:v>
                </c:pt>
                <c:pt idx="1761">
                  <c:v>0.105389735319287</c:v>
                </c:pt>
                <c:pt idx="1762">
                  <c:v>0.105389735319287</c:v>
                </c:pt>
                <c:pt idx="1763">
                  <c:v>0.105389735319287</c:v>
                </c:pt>
                <c:pt idx="1764">
                  <c:v>0.105389735319287</c:v>
                </c:pt>
                <c:pt idx="1765">
                  <c:v>0.105389735319287</c:v>
                </c:pt>
                <c:pt idx="1766">
                  <c:v>0.105389735319287</c:v>
                </c:pt>
                <c:pt idx="1767">
                  <c:v>0.105389735319287</c:v>
                </c:pt>
                <c:pt idx="1768">
                  <c:v>0.105389735319287</c:v>
                </c:pt>
                <c:pt idx="1769">
                  <c:v>0.105389735319287</c:v>
                </c:pt>
                <c:pt idx="1770">
                  <c:v>0.105389735319287</c:v>
                </c:pt>
                <c:pt idx="1771">
                  <c:v>0.105389735319287</c:v>
                </c:pt>
                <c:pt idx="1772">
                  <c:v>0.105389735319287</c:v>
                </c:pt>
                <c:pt idx="1773">
                  <c:v>0.105389735319287</c:v>
                </c:pt>
                <c:pt idx="1774">
                  <c:v>0.105389735319287</c:v>
                </c:pt>
                <c:pt idx="1775">
                  <c:v>0.105389735319287</c:v>
                </c:pt>
                <c:pt idx="1776">
                  <c:v>0.105389735319287</c:v>
                </c:pt>
                <c:pt idx="1777">
                  <c:v>0.105389735319287</c:v>
                </c:pt>
                <c:pt idx="1778">
                  <c:v>0.105389735319287</c:v>
                </c:pt>
                <c:pt idx="1779">
                  <c:v>0.105389735319287</c:v>
                </c:pt>
                <c:pt idx="1780">
                  <c:v>0.105389735319287</c:v>
                </c:pt>
                <c:pt idx="1781">
                  <c:v>0.105389735319287</c:v>
                </c:pt>
                <c:pt idx="1782">
                  <c:v>0.105389735319287</c:v>
                </c:pt>
                <c:pt idx="1783">
                  <c:v>0.105389735319287</c:v>
                </c:pt>
                <c:pt idx="1784">
                  <c:v>0.105389735319287</c:v>
                </c:pt>
                <c:pt idx="1785">
                  <c:v>0.105389735319287</c:v>
                </c:pt>
                <c:pt idx="1786">
                  <c:v>0.105389735319287</c:v>
                </c:pt>
                <c:pt idx="1787">
                  <c:v>0.105389735319287</c:v>
                </c:pt>
                <c:pt idx="1788">
                  <c:v>0.105389735319287</c:v>
                </c:pt>
                <c:pt idx="1789">
                  <c:v>0.105389735319287</c:v>
                </c:pt>
                <c:pt idx="1790">
                  <c:v>0.105389735319287</c:v>
                </c:pt>
                <c:pt idx="1791">
                  <c:v>0.105389735319287</c:v>
                </c:pt>
                <c:pt idx="1792">
                  <c:v>0.105389735319287</c:v>
                </c:pt>
                <c:pt idx="1793">
                  <c:v>0.105389735319287</c:v>
                </c:pt>
                <c:pt idx="1794">
                  <c:v>0.105389735319287</c:v>
                </c:pt>
                <c:pt idx="1795">
                  <c:v>0.105389735319287</c:v>
                </c:pt>
                <c:pt idx="1796">
                  <c:v>0.105389735319287</c:v>
                </c:pt>
                <c:pt idx="1797">
                  <c:v>0.105389735319287</c:v>
                </c:pt>
                <c:pt idx="1798">
                  <c:v>0.105389735319287</c:v>
                </c:pt>
                <c:pt idx="1799">
                  <c:v>0.105389735319287</c:v>
                </c:pt>
                <c:pt idx="1800">
                  <c:v>0.105389735319287</c:v>
                </c:pt>
                <c:pt idx="1801">
                  <c:v>0.105389735319287</c:v>
                </c:pt>
                <c:pt idx="1802">
                  <c:v>0.105389735319287</c:v>
                </c:pt>
                <c:pt idx="1803">
                  <c:v>0.105389735319287</c:v>
                </c:pt>
                <c:pt idx="1804">
                  <c:v>0.105389735319287</c:v>
                </c:pt>
                <c:pt idx="1805">
                  <c:v>0.105389735319287</c:v>
                </c:pt>
                <c:pt idx="1806">
                  <c:v>0.105389735319287</c:v>
                </c:pt>
                <c:pt idx="1807">
                  <c:v>0.105389735319287</c:v>
                </c:pt>
                <c:pt idx="1808">
                  <c:v>0.105389735319287</c:v>
                </c:pt>
                <c:pt idx="1809">
                  <c:v>0.105389735319287</c:v>
                </c:pt>
                <c:pt idx="1810">
                  <c:v>0.105389735319287</c:v>
                </c:pt>
                <c:pt idx="1811">
                  <c:v>0.105389735319287</c:v>
                </c:pt>
                <c:pt idx="1812">
                  <c:v>0.105389735319287</c:v>
                </c:pt>
                <c:pt idx="1813">
                  <c:v>0.105389735319287</c:v>
                </c:pt>
                <c:pt idx="1814">
                  <c:v>0.105389735319287</c:v>
                </c:pt>
                <c:pt idx="1815">
                  <c:v>0.105389735319287</c:v>
                </c:pt>
                <c:pt idx="1816">
                  <c:v>0.105389735319287</c:v>
                </c:pt>
                <c:pt idx="1817">
                  <c:v>0.105389735319287</c:v>
                </c:pt>
                <c:pt idx="1818">
                  <c:v>0.105389735319287</c:v>
                </c:pt>
                <c:pt idx="1819">
                  <c:v>0.105389735319287</c:v>
                </c:pt>
                <c:pt idx="1820">
                  <c:v>0.105389735319287</c:v>
                </c:pt>
                <c:pt idx="1821">
                  <c:v>0.105389735319287</c:v>
                </c:pt>
                <c:pt idx="1822">
                  <c:v>0.105389735319287</c:v>
                </c:pt>
                <c:pt idx="1823">
                  <c:v>0.105389735319287</c:v>
                </c:pt>
                <c:pt idx="1824">
                  <c:v>0.105389735319287</c:v>
                </c:pt>
                <c:pt idx="1825">
                  <c:v>0.105389735319287</c:v>
                </c:pt>
                <c:pt idx="1826">
                  <c:v>0.105389735319287</c:v>
                </c:pt>
                <c:pt idx="1827">
                  <c:v>0.105389735319287</c:v>
                </c:pt>
                <c:pt idx="1828">
                  <c:v>0.105389735319287</c:v>
                </c:pt>
                <c:pt idx="1829">
                  <c:v>0.105389735319287</c:v>
                </c:pt>
                <c:pt idx="1830">
                  <c:v>0.105389735319287</c:v>
                </c:pt>
                <c:pt idx="1831">
                  <c:v>0.105389735319287</c:v>
                </c:pt>
                <c:pt idx="1832">
                  <c:v>0.105389735319287</c:v>
                </c:pt>
                <c:pt idx="1833">
                  <c:v>0.105389735319287</c:v>
                </c:pt>
                <c:pt idx="1834">
                  <c:v>0.105389735319287</c:v>
                </c:pt>
                <c:pt idx="1835">
                  <c:v>0.105389735319287</c:v>
                </c:pt>
                <c:pt idx="1836">
                  <c:v>0.105389735319287</c:v>
                </c:pt>
                <c:pt idx="1837">
                  <c:v>0.105389735319287</c:v>
                </c:pt>
                <c:pt idx="1838">
                  <c:v>0.105389735319287</c:v>
                </c:pt>
                <c:pt idx="1839">
                  <c:v>0.105389735319287</c:v>
                </c:pt>
                <c:pt idx="1840">
                  <c:v>0.105389735319287</c:v>
                </c:pt>
                <c:pt idx="1841">
                  <c:v>0.105389735319287</c:v>
                </c:pt>
                <c:pt idx="1842">
                  <c:v>0.105389735319287</c:v>
                </c:pt>
                <c:pt idx="1843">
                  <c:v>0.105389735319287</c:v>
                </c:pt>
                <c:pt idx="1844">
                  <c:v>0.105389735319287</c:v>
                </c:pt>
                <c:pt idx="1845">
                  <c:v>0.105389735319287</c:v>
                </c:pt>
                <c:pt idx="1846">
                  <c:v>0.105389735319287</c:v>
                </c:pt>
                <c:pt idx="1847">
                  <c:v>0.105389735319287</c:v>
                </c:pt>
                <c:pt idx="1848">
                  <c:v>0.105389735319287</c:v>
                </c:pt>
                <c:pt idx="1849">
                  <c:v>0.105389735319287</c:v>
                </c:pt>
                <c:pt idx="1850">
                  <c:v>0.105389735319287</c:v>
                </c:pt>
                <c:pt idx="1851">
                  <c:v>0.105389735319287</c:v>
                </c:pt>
                <c:pt idx="1852">
                  <c:v>0.105389735319287</c:v>
                </c:pt>
                <c:pt idx="1853">
                  <c:v>0.105389735319287</c:v>
                </c:pt>
                <c:pt idx="1854">
                  <c:v>0.105389735319287</c:v>
                </c:pt>
                <c:pt idx="1855">
                  <c:v>0.105389735319287</c:v>
                </c:pt>
                <c:pt idx="1856">
                  <c:v>0.105389735319287</c:v>
                </c:pt>
                <c:pt idx="1857">
                  <c:v>0.105389735319287</c:v>
                </c:pt>
                <c:pt idx="1858">
                  <c:v>0.105389735319287</c:v>
                </c:pt>
                <c:pt idx="1859">
                  <c:v>0.105389735319287</c:v>
                </c:pt>
                <c:pt idx="1860">
                  <c:v>0.105389735319287</c:v>
                </c:pt>
                <c:pt idx="1861">
                  <c:v>0.105389735319287</c:v>
                </c:pt>
                <c:pt idx="1862">
                  <c:v>0.105389735319287</c:v>
                </c:pt>
                <c:pt idx="1863">
                  <c:v>0.105389735319287</c:v>
                </c:pt>
                <c:pt idx="1864">
                  <c:v>0.105389735319287</c:v>
                </c:pt>
                <c:pt idx="1865">
                  <c:v>0.105389735319287</c:v>
                </c:pt>
                <c:pt idx="1866">
                  <c:v>0.105389735319287</c:v>
                </c:pt>
                <c:pt idx="1867">
                  <c:v>0.105389735319287</c:v>
                </c:pt>
                <c:pt idx="1868">
                  <c:v>0.105389735319287</c:v>
                </c:pt>
                <c:pt idx="1869">
                  <c:v>0.105389735319287</c:v>
                </c:pt>
                <c:pt idx="1870">
                  <c:v>0.105389735319287</c:v>
                </c:pt>
                <c:pt idx="1871">
                  <c:v>0.105389735319287</c:v>
                </c:pt>
                <c:pt idx="1872">
                  <c:v>0.105389735319287</c:v>
                </c:pt>
                <c:pt idx="1873">
                  <c:v>0.105389735319287</c:v>
                </c:pt>
                <c:pt idx="1874">
                  <c:v>0.105389735319287</c:v>
                </c:pt>
                <c:pt idx="1875">
                  <c:v>0.105389735319287</c:v>
                </c:pt>
                <c:pt idx="1876">
                  <c:v>0.105389735319287</c:v>
                </c:pt>
                <c:pt idx="1877">
                  <c:v>0.105389735319287</c:v>
                </c:pt>
                <c:pt idx="1878">
                  <c:v>0.105389735319287</c:v>
                </c:pt>
                <c:pt idx="1879">
                  <c:v>0.105389735319287</c:v>
                </c:pt>
                <c:pt idx="1880">
                  <c:v>0.105389735319287</c:v>
                </c:pt>
                <c:pt idx="1881">
                  <c:v>0.105389735319287</c:v>
                </c:pt>
                <c:pt idx="1882">
                  <c:v>0.13867714549349566</c:v>
                </c:pt>
                <c:pt idx="1883">
                  <c:v>0.13867714549349566</c:v>
                </c:pt>
                <c:pt idx="1884">
                  <c:v>0.13867714549349566</c:v>
                </c:pt>
                <c:pt idx="1885">
                  <c:v>0.13867714549349566</c:v>
                </c:pt>
                <c:pt idx="1886">
                  <c:v>0.13867714549349566</c:v>
                </c:pt>
                <c:pt idx="1887">
                  <c:v>0.13867714549349566</c:v>
                </c:pt>
                <c:pt idx="1888">
                  <c:v>0.13867714549349566</c:v>
                </c:pt>
                <c:pt idx="1889">
                  <c:v>0.13867714549349566</c:v>
                </c:pt>
                <c:pt idx="1890">
                  <c:v>0.13867714549349566</c:v>
                </c:pt>
                <c:pt idx="1891">
                  <c:v>0.13867714549349566</c:v>
                </c:pt>
                <c:pt idx="1892">
                  <c:v>0.13867714549349566</c:v>
                </c:pt>
                <c:pt idx="1893">
                  <c:v>0.13867714549349566</c:v>
                </c:pt>
                <c:pt idx="1894">
                  <c:v>0.13867714549349566</c:v>
                </c:pt>
                <c:pt idx="1895">
                  <c:v>0.13867714549349566</c:v>
                </c:pt>
                <c:pt idx="1896">
                  <c:v>0.13867714549349566</c:v>
                </c:pt>
                <c:pt idx="1897">
                  <c:v>0.13867714549349566</c:v>
                </c:pt>
                <c:pt idx="1898">
                  <c:v>0.13867714549349566</c:v>
                </c:pt>
                <c:pt idx="1899">
                  <c:v>0.13867714549349566</c:v>
                </c:pt>
                <c:pt idx="1900">
                  <c:v>0.13867714549349566</c:v>
                </c:pt>
                <c:pt idx="1901">
                  <c:v>0.13867714549349566</c:v>
                </c:pt>
                <c:pt idx="1902">
                  <c:v>0.13867714549349566</c:v>
                </c:pt>
                <c:pt idx="1903">
                  <c:v>0.13867714549349566</c:v>
                </c:pt>
                <c:pt idx="1904">
                  <c:v>0.13867714549349566</c:v>
                </c:pt>
                <c:pt idx="1905">
                  <c:v>0.13867714549349566</c:v>
                </c:pt>
                <c:pt idx="1906">
                  <c:v>0.13867714549349566</c:v>
                </c:pt>
                <c:pt idx="1907">
                  <c:v>0.13867714549349566</c:v>
                </c:pt>
                <c:pt idx="1908">
                  <c:v>0.13867714549349566</c:v>
                </c:pt>
                <c:pt idx="1909">
                  <c:v>0.13867714549349566</c:v>
                </c:pt>
                <c:pt idx="1910">
                  <c:v>0.13867714549349566</c:v>
                </c:pt>
                <c:pt idx="1911">
                  <c:v>0.13867714549349566</c:v>
                </c:pt>
                <c:pt idx="1912">
                  <c:v>0.13867714549349566</c:v>
                </c:pt>
                <c:pt idx="1913">
                  <c:v>0.13867714549349566</c:v>
                </c:pt>
                <c:pt idx="1914">
                  <c:v>0.13867714549349566</c:v>
                </c:pt>
                <c:pt idx="1915">
                  <c:v>0.13867714549349566</c:v>
                </c:pt>
                <c:pt idx="1916">
                  <c:v>0.13867714549349566</c:v>
                </c:pt>
                <c:pt idx="1917">
                  <c:v>0.13867714549349566</c:v>
                </c:pt>
                <c:pt idx="1918">
                  <c:v>0.13867714549349566</c:v>
                </c:pt>
                <c:pt idx="1919">
                  <c:v>0.13867714549349566</c:v>
                </c:pt>
                <c:pt idx="1920">
                  <c:v>0.13867714549349566</c:v>
                </c:pt>
                <c:pt idx="1921">
                  <c:v>0.13867714549349566</c:v>
                </c:pt>
                <c:pt idx="1922">
                  <c:v>0.13867714549349566</c:v>
                </c:pt>
                <c:pt idx="1923">
                  <c:v>0.13867714549349566</c:v>
                </c:pt>
                <c:pt idx="1924">
                  <c:v>0.13867714549349566</c:v>
                </c:pt>
                <c:pt idx="1925">
                  <c:v>0.13867714549349566</c:v>
                </c:pt>
                <c:pt idx="1926">
                  <c:v>0.13867714549349566</c:v>
                </c:pt>
                <c:pt idx="1927">
                  <c:v>0.13867714549349566</c:v>
                </c:pt>
                <c:pt idx="1928">
                  <c:v>0.13867714549349566</c:v>
                </c:pt>
                <c:pt idx="1929">
                  <c:v>0.13867714549349566</c:v>
                </c:pt>
                <c:pt idx="1930">
                  <c:v>0.13867714549349566</c:v>
                </c:pt>
                <c:pt idx="1931">
                  <c:v>0.13867714549349566</c:v>
                </c:pt>
                <c:pt idx="1932">
                  <c:v>0.13867714549349566</c:v>
                </c:pt>
                <c:pt idx="1933">
                  <c:v>0.13867714549349566</c:v>
                </c:pt>
                <c:pt idx="1934">
                  <c:v>0.13867714549349566</c:v>
                </c:pt>
                <c:pt idx="1935">
                  <c:v>0.13867714549349566</c:v>
                </c:pt>
                <c:pt idx="1936">
                  <c:v>0.13867714549349566</c:v>
                </c:pt>
                <c:pt idx="1937">
                  <c:v>0.13867714549349566</c:v>
                </c:pt>
                <c:pt idx="1938">
                  <c:v>0.13867714549349566</c:v>
                </c:pt>
                <c:pt idx="1939">
                  <c:v>0.13867714549349566</c:v>
                </c:pt>
                <c:pt idx="1940">
                  <c:v>0.13867714549349566</c:v>
                </c:pt>
                <c:pt idx="1941">
                  <c:v>0.13867714549349566</c:v>
                </c:pt>
                <c:pt idx="1942">
                  <c:v>0.13867714549349566</c:v>
                </c:pt>
                <c:pt idx="1943">
                  <c:v>0.13867714549349566</c:v>
                </c:pt>
                <c:pt idx="1944">
                  <c:v>0.13867714549349566</c:v>
                </c:pt>
                <c:pt idx="1945">
                  <c:v>0.13867714549349566</c:v>
                </c:pt>
                <c:pt idx="1946">
                  <c:v>0.13867714549349566</c:v>
                </c:pt>
                <c:pt idx="1947">
                  <c:v>0.13867714549349566</c:v>
                </c:pt>
                <c:pt idx="1948">
                  <c:v>0.13867714549349566</c:v>
                </c:pt>
                <c:pt idx="1949">
                  <c:v>0.13867714549349566</c:v>
                </c:pt>
                <c:pt idx="1950">
                  <c:v>0.13867714549349566</c:v>
                </c:pt>
                <c:pt idx="1951">
                  <c:v>0.13867714549349566</c:v>
                </c:pt>
                <c:pt idx="1952">
                  <c:v>0.13867714549349566</c:v>
                </c:pt>
                <c:pt idx="1953">
                  <c:v>0.13867714549349566</c:v>
                </c:pt>
                <c:pt idx="1954">
                  <c:v>0.13867714549349566</c:v>
                </c:pt>
                <c:pt idx="1955">
                  <c:v>0.13867714549349566</c:v>
                </c:pt>
                <c:pt idx="1956">
                  <c:v>0.13867714549349566</c:v>
                </c:pt>
                <c:pt idx="1957">
                  <c:v>0.13867714549349566</c:v>
                </c:pt>
                <c:pt idx="1958">
                  <c:v>0.13867714549349566</c:v>
                </c:pt>
                <c:pt idx="1959">
                  <c:v>0.13867714549349566</c:v>
                </c:pt>
                <c:pt idx="1960">
                  <c:v>0.13867714549349566</c:v>
                </c:pt>
                <c:pt idx="1961">
                  <c:v>0.13867714549349566</c:v>
                </c:pt>
                <c:pt idx="1962">
                  <c:v>0.13867714549349566</c:v>
                </c:pt>
                <c:pt idx="1963">
                  <c:v>0.13867714549349566</c:v>
                </c:pt>
                <c:pt idx="1964">
                  <c:v>0.13867714549349566</c:v>
                </c:pt>
                <c:pt idx="1965">
                  <c:v>0.13867714549349566</c:v>
                </c:pt>
                <c:pt idx="1966">
                  <c:v>0.13867714549349566</c:v>
                </c:pt>
                <c:pt idx="1967">
                  <c:v>0.13867714549349566</c:v>
                </c:pt>
                <c:pt idx="1968">
                  <c:v>0.13867714549349566</c:v>
                </c:pt>
                <c:pt idx="1969">
                  <c:v>0.13867714549349566</c:v>
                </c:pt>
                <c:pt idx="1970">
                  <c:v>0.13867714549349566</c:v>
                </c:pt>
                <c:pt idx="1971">
                  <c:v>0.13867714549349566</c:v>
                </c:pt>
                <c:pt idx="1972">
                  <c:v>0.13867714549349566</c:v>
                </c:pt>
                <c:pt idx="1973">
                  <c:v>0.13867714549349566</c:v>
                </c:pt>
                <c:pt idx="1974">
                  <c:v>0.13867714549349566</c:v>
                </c:pt>
                <c:pt idx="1975">
                  <c:v>0.13867714549349566</c:v>
                </c:pt>
                <c:pt idx="1976">
                  <c:v>0.13867714549349566</c:v>
                </c:pt>
                <c:pt idx="1977">
                  <c:v>0.13867714549349566</c:v>
                </c:pt>
                <c:pt idx="1978">
                  <c:v>0.13867714549349566</c:v>
                </c:pt>
                <c:pt idx="1979">
                  <c:v>0.13867714549349566</c:v>
                </c:pt>
                <c:pt idx="1980">
                  <c:v>0.13867714549349566</c:v>
                </c:pt>
                <c:pt idx="1981">
                  <c:v>0.13867714549349566</c:v>
                </c:pt>
                <c:pt idx="1982">
                  <c:v>0.13867714549349566</c:v>
                </c:pt>
                <c:pt idx="1983">
                  <c:v>0.13867714549349566</c:v>
                </c:pt>
                <c:pt idx="1984">
                  <c:v>0.13867714549349566</c:v>
                </c:pt>
                <c:pt idx="1985">
                  <c:v>0.13867714549349566</c:v>
                </c:pt>
                <c:pt idx="1986">
                  <c:v>0.13867714549349566</c:v>
                </c:pt>
                <c:pt idx="1987">
                  <c:v>0.13867714549349566</c:v>
                </c:pt>
                <c:pt idx="1988">
                  <c:v>0.13867714549349566</c:v>
                </c:pt>
                <c:pt idx="1989">
                  <c:v>0.13867714549349566</c:v>
                </c:pt>
                <c:pt idx="1990">
                  <c:v>0.13867714549349566</c:v>
                </c:pt>
                <c:pt idx="1991">
                  <c:v>0.13867714549349566</c:v>
                </c:pt>
                <c:pt idx="1992">
                  <c:v>0.13867714549349566</c:v>
                </c:pt>
                <c:pt idx="1993">
                  <c:v>0.13867714549349566</c:v>
                </c:pt>
                <c:pt idx="1994">
                  <c:v>0.13867714549349566</c:v>
                </c:pt>
                <c:pt idx="1995">
                  <c:v>0.13867714549349566</c:v>
                </c:pt>
                <c:pt idx="1996">
                  <c:v>0.13867714549349566</c:v>
                </c:pt>
                <c:pt idx="1997">
                  <c:v>0.13867714549349566</c:v>
                </c:pt>
                <c:pt idx="1998">
                  <c:v>0.13867714549349566</c:v>
                </c:pt>
                <c:pt idx="1999">
                  <c:v>0.13867714549349566</c:v>
                </c:pt>
                <c:pt idx="2000">
                  <c:v>0.13867714549349566</c:v>
                </c:pt>
                <c:pt idx="2001">
                  <c:v>0.13867714549349566</c:v>
                </c:pt>
                <c:pt idx="2002">
                  <c:v>0.13867714549349566</c:v>
                </c:pt>
                <c:pt idx="2003">
                  <c:v>0.13867714549349566</c:v>
                </c:pt>
                <c:pt idx="2004">
                  <c:v>0.13867714549349566</c:v>
                </c:pt>
                <c:pt idx="2005">
                  <c:v>0.13867714549349566</c:v>
                </c:pt>
                <c:pt idx="2006">
                  <c:v>0.13867714549349566</c:v>
                </c:pt>
                <c:pt idx="2007">
                  <c:v>0.13867714549349566</c:v>
                </c:pt>
                <c:pt idx="2008">
                  <c:v>0.13867714549349566</c:v>
                </c:pt>
                <c:pt idx="2009">
                  <c:v>0.13867714549349566</c:v>
                </c:pt>
                <c:pt idx="2010">
                  <c:v>0.13867714549349566</c:v>
                </c:pt>
                <c:pt idx="2011">
                  <c:v>0.13867714549349566</c:v>
                </c:pt>
                <c:pt idx="2012">
                  <c:v>0.13867714549349566</c:v>
                </c:pt>
                <c:pt idx="2013">
                  <c:v>0.13867714549349566</c:v>
                </c:pt>
                <c:pt idx="2014">
                  <c:v>0.13867714549349566</c:v>
                </c:pt>
                <c:pt idx="2015">
                  <c:v>0.13867714549349566</c:v>
                </c:pt>
                <c:pt idx="2016">
                  <c:v>0.13867714549349566</c:v>
                </c:pt>
                <c:pt idx="2017">
                  <c:v>0.13867714549349566</c:v>
                </c:pt>
                <c:pt idx="2018">
                  <c:v>0.13867714549349566</c:v>
                </c:pt>
                <c:pt idx="2019">
                  <c:v>0.13867714549349566</c:v>
                </c:pt>
                <c:pt idx="2020">
                  <c:v>0.13867714549349566</c:v>
                </c:pt>
                <c:pt idx="2021">
                  <c:v>0.13867714549349566</c:v>
                </c:pt>
                <c:pt idx="2022">
                  <c:v>0.13867714549349566</c:v>
                </c:pt>
                <c:pt idx="2023">
                  <c:v>0.13867714549349566</c:v>
                </c:pt>
                <c:pt idx="2024">
                  <c:v>0.13867714549349566</c:v>
                </c:pt>
                <c:pt idx="2025">
                  <c:v>0.13867714549349566</c:v>
                </c:pt>
                <c:pt idx="2026">
                  <c:v>0.13867714549349566</c:v>
                </c:pt>
                <c:pt idx="2027">
                  <c:v>0.13867714549349566</c:v>
                </c:pt>
                <c:pt idx="2028">
                  <c:v>0.13867714549349566</c:v>
                </c:pt>
                <c:pt idx="2029">
                  <c:v>0.13867714549349566</c:v>
                </c:pt>
                <c:pt idx="2030">
                  <c:v>0.13867714549349566</c:v>
                </c:pt>
                <c:pt idx="2031">
                  <c:v>0.13867714549349566</c:v>
                </c:pt>
                <c:pt idx="2032">
                  <c:v>0.13867714549349566</c:v>
                </c:pt>
                <c:pt idx="2033">
                  <c:v>0.13867714549349566</c:v>
                </c:pt>
                <c:pt idx="2034">
                  <c:v>0.13867714549349566</c:v>
                </c:pt>
                <c:pt idx="2035">
                  <c:v>0.13867714549349566</c:v>
                </c:pt>
                <c:pt idx="2036">
                  <c:v>0.13867714549349566</c:v>
                </c:pt>
                <c:pt idx="2037">
                  <c:v>0.13867714549349566</c:v>
                </c:pt>
                <c:pt idx="2038">
                  <c:v>0.13867714549349566</c:v>
                </c:pt>
                <c:pt idx="2039">
                  <c:v>0.13867714549349566</c:v>
                </c:pt>
                <c:pt idx="2040">
                  <c:v>0.13867714549349566</c:v>
                </c:pt>
                <c:pt idx="2041">
                  <c:v>0.13867714549349566</c:v>
                </c:pt>
                <c:pt idx="2042">
                  <c:v>0.13867714549349566</c:v>
                </c:pt>
                <c:pt idx="2043">
                  <c:v>0.13867714549349566</c:v>
                </c:pt>
                <c:pt idx="2044">
                  <c:v>0.13867714549349566</c:v>
                </c:pt>
                <c:pt idx="2045">
                  <c:v>0.13867714549349566</c:v>
                </c:pt>
                <c:pt idx="2046">
                  <c:v>0.13867714549349566</c:v>
                </c:pt>
                <c:pt idx="2047">
                  <c:v>0.13867714549349566</c:v>
                </c:pt>
                <c:pt idx="2048">
                  <c:v>0.13867714549349566</c:v>
                </c:pt>
                <c:pt idx="2049">
                  <c:v>0.13867714549349566</c:v>
                </c:pt>
                <c:pt idx="2050">
                  <c:v>0.13867714549349566</c:v>
                </c:pt>
                <c:pt idx="2051">
                  <c:v>0.13867714549349566</c:v>
                </c:pt>
                <c:pt idx="2052">
                  <c:v>0.13867714549349566</c:v>
                </c:pt>
                <c:pt idx="2053">
                  <c:v>0.13867714549349566</c:v>
                </c:pt>
                <c:pt idx="2054">
                  <c:v>0.13867714549349566</c:v>
                </c:pt>
                <c:pt idx="2055">
                  <c:v>0.13867714549349566</c:v>
                </c:pt>
                <c:pt idx="2056">
                  <c:v>0.13867714549349566</c:v>
                </c:pt>
                <c:pt idx="2057">
                  <c:v>0.13867714549349566</c:v>
                </c:pt>
                <c:pt idx="2058">
                  <c:v>0.13867714549349566</c:v>
                </c:pt>
                <c:pt idx="2059">
                  <c:v>0.13867714549349566</c:v>
                </c:pt>
                <c:pt idx="2060">
                  <c:v>0.13867714549349566</c:v>
                </c:pt>
                <c:pt idx="2061">
                  <c:v>0.13867714549349566</c:v>
                </c:pt>
                <c:pt idx="2062">
                  <c:v>0.13867714549349566</c:v>
                </c:pt>
                <c:pt idx="2063">
                  <c:v>0.13867714549349566</c:v>
                </c:pt>
                <c:pt idx="2064">
                  <c:v>0.13867714549349566</c:v>
                </c:pt>
                <c:pt idx="2065">
                  <c:v>0.13867714549349566</c:v>
                </c:pt>
                <c:pt idx="2066">
                  <c:v>0.13867714549349566</c:v>
                </c:pt>
                <c:pt idx="2067">
                  <c:v>0.13867714549349566</c:v>
                </c:pt>
                <c:pt idx="2068">
                  <c:v>0.13867714549349566</c:v>
                </c:pt>
                <c:pt idx="2069">
                  <c:v>0.13867714549349566</c:v>
                </c:pt>
                <c:pt idx="2070">
                  <c:v>0.13867714549349566</c:v>
                </c:pt>
                <c:pt idx="2071">
                  <c:v>0.13867714549349566</c:v>
                </c:pt>
                <c:pt idx="2072">
                  <c:v>0.13867714549349566</c:v>
                </c:pt>
                <c:pt idx="2073">
                  <c:v>0.13867714549349566</c:v>
                </c:pt>
                <c:pt idx="2074">
                  <c:v>0.13867714549349566</c:v>
                </c:pt>
                <c:pt idx="2075">
                  <c:v>0.13867714549349566</c:v>
                </c:pt>
                <c:pt idx="2076">
                  <c:v>0.13867714549349566</c:v>
                </c:pt>
                <c:pt idx="2077">
                  <c:v>0.13867714549349566</c:v>
                </c:pt>
                <c:pt idx="2078">
                  <c:v>0.13867714549349566</c:v>
                </c:pt>
                <c:pt idx="2079">
                  <c:v>0.13867714549349566</c:v>
                </c:pt>
                <c:pt idx="2080">
                  <c:v>0.13867714549349566</c:v>
                </c:pt>
                <c:pt idx="2081">
                  <c:v>0.13867714549349566</c:v>
                </c:pt>
                <c:pt idx="2082">
                  <c:v>0.13867714549349566</c:v>
                </c:pt>
                <c:pt idx="2083">
                  <c:v>0.13867714549349566</c:v>
                </c:pt>
                <c:pt idx="2084">
                  <c:v>0.13867714549349566</c:v>
                </c:pt>
                <c:pt idx="2085">
                  <c:v>0.13867714549349566</c:v>
                </c:pt>
                <c:pt idx="2086">
                  <c:v>0.13867714549349566</c:v>
                </c:pt>
                <c:pt idx="2087">
                  <c:v>0.13867714549349566</c:v>
                </c:pt>
                <c:pt idx="2088">
                  <c:v>0.13867714549349566</c:v>
                </c:pt>
                <c:pt idx="2089">
                  <c:v>0.13867714549349566</c:v>
                </c:pt>
                <c:pt idx="2090">
                  <c:v>0.13867714549349566</c:v>
                </c:pt>
                <c:pt idx="2091">
                  <c:v>0.13867714549349566</c:v>
                </c:pt>
                <c:pt idx="2092">
                  <c:v>0.13867714549349566</c:v>
                </c:pt>
                <c:pt idx="2093">
                  <c:v>0.13867714549349566</c:v>
                </c:pt>
                <c:pt idx="2094">
                  <c:v>0.13867714549349566</c:v>
                </c:pt>
                <c:pt idx="2095">
                  <c:v>0.13867714549349566</c:v>
                </c:pt>
                <c:pt idx="2096">
                  <c:v>0.13867714549349566</c:v>
                </c:pt>
                <c:pt idx="2097">
                  <c:v>0.13867714549349566</c:v>
                </c:pt>
                <c:pt idx="2098">
                  <c:v>0.13867714549349566</c:v>
                </c:pt>
                <c:pt idx="2099">
                  <c:v>0.13867714549349566</c:v>
                </c:pt>
                <c:pt idx="2100">
                  <c:v>0.13867714549349566</c:v>
                </c:pt>
                <c:pt idx="2101">
                  <c:v>0.13867714549349566</c:v>
                </c:pt>
                <c:pt idx="2102">
                  <c:v>0.13867714549349566</c:v>
                </c:pt>
                <c:pt idx="2103">
                  <c:v>0.13867714549349566</c:v>
                </c:pt>
                <c:pt idx="2104">
                  <c:v>0.13867714549349566</c:v>
                </c:pt>
                <c:pt idx="2105">
                  <c:v>0.13867714549349566</c:v>
                </c:pt>
                <c:pt idx="2106">
                  <c:v>0.13867714549349566</c:v>
                </c:pt>
                <c:pt idx="2107">
                  <c:v>0.13867714549349566</c:v>
                </c:pt>
                <c:pt idx="2108">
                  <c:v>0.13867714549349566</c:v>
                </c:pt>
                <c:pt idx="2109">
                  <c:v>0.13867714549349566</c:v>
                </c:pt>
                <c:pt idx="2110">
                  <c:v>0.13867714549349566</c:v>
                </c:pt>
                <c:pt idx="2111">
                  <c:v>0.13867714549349566</c:v>
                </c:pt>
                <c:pt idx="2112">
                  <c:v>0.13867714549349566</c:v>
                </c:pt>
                <c:pt idx="2113">
                  <c:v>0.13867714549349566</c:v>
                </c:pt>
                <c:pt idx="2114">
                  <c:v>0.13867714549349566</c:v>
                </c:pt>
                <c:pt idx="2115">
                  <c:v>0.13867714549349566</c:v>
                </c:pt>
                <c:pt idx="2116">
                  <c:v>0.13867714549349566</c:v>
                </c:pt>
                <c:pt idx="2117">
                  <c:v>0.13867714549349566</c:v>
                </c:pt>
                <c:pt idx="2118">
                  <c:v>0.13867714549349566</c:v>
                </c:pt>
                <c:pt idx="2119">
                  <c:v>0.13867714549349566</c:v>
                </c:pt>
                <c:pt idx="2120">
                  <c:v>0.13867714549349566</c:v>
                </c:pt>
                <c:pt idx="2121">
                  <c:v>0.13867714549349566</c:v>
                </c:pt>
                <c:pt idx="2122">
                  <c:v>0.13867714549349566</c:v>
                </c:pt>
                <c:pt idx="2123">
                  <c:v>0.13867714549349566</c:v>
                </c:pt>
                <c:pt idx="2124">
                  <c:v>0.13867714549349566</c:v>
                </c:pt>
                <c:pt idx="2125">
                  <c:v>0.13867714549349566</c:v>
                </c:pt>
                <c:pt idx="2126">
                  <c:v>0.13867714549349566</c:v>
                </c:pt>
                <c:pt idx="2127">
                  <c:v>0.13867714549349566</c:v>
                </c:pt>
                <c:pt idx="2128">
                  <c:v>0.13867714549349566</c:v>
                </c:pt>
                <c:pt idx="2129">
                  <c:v>0.13867714549349566</c:v>
                </c:pt>
                <c:pt idx="2130">
                  <c:v>0.13867714549349566</c:v>
                </c:pt>
                <c:pt idx="2131">
                  <c:v>0.13867714549349566</c:v>
                </c:pt>
                <c:pt idx="2132">
                  <c:v>0.13867714549349566</c:v>
                </c:pt>
                <c:pt idx="2133">
                  <c:v>0.13867714549349566</c:v>
                </c:pt>
                <c:pt idx="2134">
                  <c:v>0.13867714549349566</c:v>
                </c:pt>
                <c:pt idx="2135">
                  <c:v>0.13867714549349566</c:v>
                </c:pt>
                <c:pt idx="2136">
                  <c:v>0.13867714549349566</c:v>
                </c:pt>
                <c:pt idx="2137">
                  <c:v>0.13867714549349566</c:v>
                </c:pt>
                <c:pt idx="2138">
                  <c:v>0.13867714549349566</c:v>
                </c:pt>
                <c:pt idx="2139">
                  <c:v>0.13867714549349566</c:v>
                </c:pt>
                <c:pt idx="2140">
                  <c:v>0.13867714549349566</c:v>
                </c:pt>
                <c:pt idx="2141">
                  <c:v>0.13867714549349566</c:v>
                </c:pt>
                <c:pt idx="2142">
                  <c:v>0.13867714549349566</c:v>
                </c:pt>
                <c:pt idx="2143">
                  <c:v>0.13867714549349566</c:v>
                </c:pt>
                <c:pt idx="2144">
                  <c:v>0.13867714549349566</c:v>
                </c:pt>
                <c:pt idx="2145">
                  <c:v>0.13867714549349566</c:v>
                </c:pt>
                <c:pt idx="2146">
                  <c:v>0.13867714549349566</c:v>
                </c:pt>
                <c:pt idx="2147">
                  <c:v>0.13867714549349566</c:v>
                </c:pt>
                <c:pt idx="2148">
                  <c:v>0.13867714549349566</c:v>
                </c:pt>
                <c:pt idx="2149">
                  <c:v>0.13867714549349566</c:v>
                </c:pt>
                <c:pt idx="2150">
                  <c:v>0.13867714549349566</c:v>
                </c:pt>
                <c:pt idx="2151">
                  <c:v>0.13867714549349566</c:v>
                </c:pt>
                <c:pt idx="2152">
                  <c:v>0.13867714549349566</c:v>
                </c:pt>
                <c:pt idx="2153">
                  <c:v>0.13867714549349566</c:v>
                </c:pt>
                <c:pt idx="2154">
                  <c:v>0.13867714549349566</c:v>
                </c:pt>
                <c:pt idx="2155">
                  <c:v>0.13867714549349566</c:v>
                </c:pt>
                <c:pt idx="2156">
                  <c:v>0.13867714549349566</c:v>
                </c:pt>
                <c:pt idx="2157">
                  <c:v>0.13867714549349566</c:v>
                </c:pt>
                <c:pt idx="2158">
                  <c:v>0.13867714549349566</c:v>
                </c:pt>
                <c:pt idx="2159">
                  <c:v>0.13867714549349566</c:v>
                </c:pt>
                <c:pt idx="2160">
                  <c:v>0.13867714549349566</c:v>
                </c:pt>
                <c:pt idx="2161">
                  <c:v>0.13867714549349566</c:v>
                </c:pt>
                <c:pt idx="2162">
                  <c:v>0.13867714549349566</c:v>
                </c:pt>
                <c:pt idx="2163">
                  <c:v>0.13867714549349566</c:v>
                </c:pt>
                <c:pt idx="2164">
                  <c:v>0.13867714549349566</c:v>
                </c:pt>
                <c:pt idx="2165">
                  <c:v>0.13867714549349566</c:v>
                </c:pt>
                <c:pt idx="2166">
                  <c:v>0.13867714549349566</c:v>
                </c:pt>
                <c:pt idx="2167">
                  <c:v>0.13867714549349566</c:v>
                </c:pt>
                <c:pt idx="2168">
                  <c:v>0.13867714549349566</c:v>
                </c:pt>
                <c:pt idx="2169">
                  <c:v>0.13867714549349566</c:v>
                </c:pt>
                <c:pt idx="2170">
                  <c:v>0.13867714549349566</c:v>
                </c:pt>
                <c:pt idx="2171">
                  <c:v>0.13867714549349566</c:v>
                </c:pt>
                <c:pt idx="2172">
                  <c:v>0.13867714549349566</c:v>
                </c:pt>
                <c:pt idx="2173">
                  <c:v>0.13867714549349566</c:v>
                </c:pt>
                <c:pt idx="2174">
                  <c:v>0.13867714549349566</c:v>
                </c:pt>
                <c:pt idx="2175">
                  <c:v>0.13867714549349566</c:v>
                </c:pt>
                <c:pt idx="2176">
                  <c:v>0.13867714549349566</c:v>
                </c:pt>
                <c:pt idx="2177">
                  <c:v>0.13867714549349566</c:v>
                </c:pt>
                <c:pt idx="2178">
                  <c:v>0.13867714549349566</c:v>
                </c:pt>
                <c:pt idx="2179">
                  <c:v>0.13867714549349566</c:v>
                </c:pt>
                <c:pt idx="2180">
                  <c:v>0.13867714549349566</c:v>
                </c:pt>
                <c:pt idx="2181">
                  <c:v>0.13867714549349566</c:v>
                </c:pt>
                <c:pt idx="2182">
                  <c:v>0.13867714549349566</c:v>
                </c:pt>
                <c:pt idx="2183">
                  <c:v>0.13867714549349566</c:v>
                </c:pt>
                <c:pt idx="2184">
                  <c:v>0.13867714549349566</c:v>
                </c:pt>
                <c:pt idx="2185">
                  <c:v>0.13867714549349566</c:v>
                </c:pt>
                <c:pt idx="2186">
                  <c:v>0.13867714549349566</c:v>
                </c:pt>
                <c:pt idx="2187">
                  <c:v>0.13867714549349566</c:v>
                </c:pt>
                <c:pt idx="2188">
                  <c:v>0.13867714549349566</c:v>
                </c:pt>
                <c:pt idx="2189">
                  <c:v>0.13867714549349566</c:v>
                </c:pt>
                <c:pt idx="2190">
                  <c:v>0.13867714549349566</c:v>
                </c:pt>
                <c:pt idx="2191">
                  <c:v>0.13867714549349566</c:v>
                </c:pt>
                <c:pt idx="2192">
                  <c:v>0.13867714549349566</c:v>
                </c:pt>
                <c:pt idx="2193">
                  <c:v>0.13867714549349566</c:v>
                </c:pt>
                <c:pt idx="2194">
                  <c:v>0.13867714549349566</c:v>
                </c:pt>
                <c:pt idx="2195">
                  <c:v>0.13867714549349566</c:v>
                </c:pt>
                <c:pt idx="2196">
                  <c:v>0.13867714549349566</c:v>
                </c:pt>
                <c:pt idx="2197">
                  <c:v>0.13867714549349566</c:v>
                </c:pt>
                <c:pt idx="2198">
                  <c:v>0.13867714549349566</c:v>
                </c:pt>
                <c:pt idx="2199">
                  <c:v>0.13867714549349566</c:v>
                </c:pt>
                <c:pt idx="2200">
                  <c:v>0.13867714549349566</c:v>
                </c:pt>
                <c:pt idx="2201">
                  <c:v>0.13867714549349566</c:v>
                </c:pt>
                <c:pt idx="2202">
                  <c:v>0.13867714549349566</c:v>
                </c:pt>
                <c:pt idx="2203">
                  <c:v>0.13867714549349566</c:v>
                </c:pt>
                <c:pt idx="2204">
                  <c:v>0.13867714549349566</c:v>
                </c:pt>
                <c:pt idx="2205">
                  <c:v>0.13867714549349566</c:v>
                </c:pt>
                <c:pt idx="2206">
                  <c:v>0.13867714549349566</c:v>
                </c:pt>
                <c:pt idx="2207">
                  <c:v>0.13867714549349566</c:v>
                </c:pt>
                <c:pt idx="2208">
                  <c:v>0.13867714549349566</c:v>
                </c:pt>
                <c:pt idx="2209">
                  <c:v>0.13867714549349566</c:v>
                </c:pt>
                <c:pt idx="2210">
                  <c:v>0.13867714549349566</c:v>
                </c:pt>
                <c:pt idx="2211">
                  <c:v>0.13867714549349566</c:v>
                </c:pt>
                <c:pt idx="2212">
                  <c:v>0.13867714549349566</c:v>
                </c:pt>
                <c:pt idx="2213">
                  <c:v>0.13867714549349566</c:v>
                </c:pt>
                <c:pt idx="2214">
                  <c:v>0.13867714549349566</c:v>
                </c:pt>
                <c:pt idx="2215">
                  <c:v>0.13867714549349566</c:v>
                </c:pt>
                <c:pt idx="2216">
                  <c:v>0.13867714549349566</c:v>
                </c:pt>
                <c:pt idx="2217">
                  <c:v>0.13867714549349566</c:v>
                </c:pt>
                <c:pt idx="2218">
                  <c:v>0.13867714549349566</c:v>
                </c:pt>
                <c:pt idx="2219">
                  <c:v>0.13867714549349566</c:v>
                </c:pt>
                <c:pt idx="2220">
                  <c:v>0.13867714549349566</c:v>
                </c:pt>
                <c:pt idx="2221">
                  <c:v>0.13867714549349566</c:v>
                </c:pt>
                <c:pt idx="2222">
                  <c:v>0.13867714549349566</c:v>
                </c:pt>
                <c:pt idx="2223">
                  <c:v>0.13867714549349566</c:v>
                </c:pt>
                <c:pt idx="2224">
                  <c:v>0.13867714549349566</c:v>
                </c:pt>
                <c:pt idx="2225">
                  <c:v>0.13867714549349566</c:v>
                </c:pt>
                <c:pt idx="2226">
                  <c:v>0.13867714549349566</c:v>
                </c:pt>
                <c:pt idx="2227">
                  <c:v>0.13867714549349566</c:v>
                </c:pt>
                <c:pt idx="2228">
                  <c:v>0.13867714549349566</c:v>
                </c:pt>
                <c:pt idx="2229">
                  <c:v>0.13867714549349566</c:v>
                </c:pt>
                <c:pt idx="2230">
                  <c:v>0.13867714549349566</c:v>
                </c:pt>
                <c:pt idx="2231">
                  <c:v>0.13867714549349566</c:v>
                </c:pt>
                <c:pt idx="2232">
                  <c:v>0.13867714549349566</c:v>
                </c:pt>
                <c:pt idx="2233">
                  <c:v>0.13867714549349566</c:v>
                </c:pt>
                <c:pt idx="2234">
                  <c:v>0.13867714549349566</c:v>
                </c:pt>
                <c:pt idx="2235">
                  <c:v>0.13867714549349566</c:v>
                </c:pt>
                <c:pt idx="2236">
                  <c:v>0.13867714549349566</c:v>
                </c:pt>
                <c:pt idx="2237">
                  <c:v>0.13867714549349566</c:v>
                </c:pt>
                <c:pt idx="2238">
                  <c:v>0.13867714549349566</c:v>
                </c:pt>
                <c:pt idx="2239">
                  <c:v>0.13867714549349566</c:v>
                </c:pt>
                <c:pt idx="2240">
                  <c:v>0.13867714549349566</c:v>
                </c:pt>
                <c:pt idx="2241">
                  <c:v>0.13867714549349566</c:v>
                </c:pt>
                <c:pt idx="2242">
                  <c:v>0.13867714549349566</c:v>
                </c:pt>
                <c:pt idx="2243">
                  <c:v>0.13867714549349566</c:v>
                </c:pt>
                <c:pt idx="2244">
                  <c:v>0.13867714549349566</c:v>
                </c:pt>
                <c:pt idx="2245">
                  <c:v>0.13867714549349566</c:v>
                </c:pt>
                <c:pt idx="2246">
                  <c:v>0.13867714549349566</c:v>
                </c:pt>
                <c:pt idx="2247">
                  <c:v>0.13867714549349566</c:v>
                </c:pt>
                <c:pt idx="2248">
                  <c:v>0.13867714549349566</c:v>
                </c:pt>
                <c:pt idx="2249">
                  <c:v>0.13867714549349566</c:v>
                </c:pt>
                <c:pt idx="2250">
                  <c:v>0.13867714549349566</c:v>
                </c:pt>
                <c:pt idx="2251">
                  <c:v>0.13867714549349566</c:v>
                </c:pt>
                <c:pt idx="2252">
                  <c:v>0.13867714549349566</c:v>
                </c:pt>
                <c:pt idx="2253">
                  <c:v>0.13867714549349566</c:v>
                </c:pt>
                <c:pt idx="2254">
                  <c:v>0.13867714549349566</c:v>
                </c:pt>
                <c:pt idx="2255">
                  <c:v>0.13867714549349566</c:v>
                </c:pt>
                <c:pt idx="2256">
                  <c:v>0.13867714549349566</c:v>
                </c:pt>
                <c:pt idx="2257">
                  <c:v>0.13867714549349566</c:v>
                </c:pt>
                <c:pt idx="2258">
                  <c:v>0.13867714549349566</c:v>
                </c:pt>
                <c:pt idx="2259">
                  <c:v>0.13867714549349566</c:v>
                </c:pt>
                <c:pt idx="2260">
                  <c:v>0.13867714549349566</c:v>
                </c:pt>
                <c:pt idx="2261">
                  <c:v>0.13867714549349566</c:v>
                </c:pt>
                <c:pt idx="2262">
                  <c:v>0.13867714549349566</c:v>
                </c:pt>
                <c:pt idx="2263">
                  <c:v>0.13867714549349566</c:v>
                </c:pt>
                <c:pt idx="2264">
                  <c:v>0.13867714549349566</c:v>
                </c:pt>
                <c:pt idx="2265">
                  <c:v>0.13867714549349566</c:v>
                </c:pt>
                <c:pt idx="2266">
                  <c:v>0.13867714549349566</c:v>
                </c:pt>
                <c:pt idx="2267">
                  <c:v>0.13867714549349566</c:v>
                </c:pt>
                <c:pt idx="2268">
                  <c:v>0.13867714549349566</c:v>
                </c:pt>
                <c:pt idx="2269">
                  <c:v>0.13867714549349566</c:v>
                </c:pt>
                <c:pt idx="2270">
                  <c:v>0.13867714549349566</c:v>
                </c:pt>
                <c:pt idx="2271">
                  <c:v>0.13867714549349566</c:v>
                </c:pt>
                <c:pt idx="2272">
                  <c:v>0.13867714549349566</c:v>
                </c:pt>
                <c:pt idx="2273">
                  <c:v>0.13867714549349566</c:v>
                </c:pt>
                <c:pt idx="2274">
                  <c:v>0.13867714549349566</c:v>
                </c:pt>
                <c:pt idx="2275">
                  <c:v>0.13867714549349566</c:v>
                </c:pt>
                <c:pt idx="2276">
                  <c:v>0.13867714549349566</c:v>
                </c:pt>
                <c:pt idx="2277">
                  <c:v>0.13867714549349566</c:v>
                </c:pt>
                <c:pt idx="2278">
                  <c:v>0.13867714549349566</c:v>
                </c:pt>
                <c:pt idx="2279">
                  <c:v>0.13867714549349566</c:v>
                </c:pt>
                <c:pt idx="2280">
                  <c:v>0.13867714549349566</c:v>
                </c:pt>
                <c:pt idx="2281">
                  <c:v>0.13867714549349566</c:v>
                </c:pt>
                <c:pt idx="2282">
                  <c:v>0.13867714549349566</c:v>
                </c:pt>
                <c:pt idx="2283">
                  <c:v>0.13867714549349566</c:v>
                </c:pt>
                <c:pt idx="2284">
                  <c:v>0.13867714549349566</c:v>
                </c:pt>
                <c:pt idx="2285">
                  <c:v>0.13867714549349566</c:v>
                </c:pt>
                <c:pt idx="2286">
                  <c:v>0.13867714549349566</c:v>
                </c:pt>
                <c:pt idx="2287">
                  <c:v>0.13867714549349566</c:v>
                </c:pt>
                <c:pt idx="2288">
                  <c:v>0.13867714549349566</c:v>
                </c:pt>
                <c:pt idx="2289">
                  <c:v>0.13867714549349566</c:v>
                </c:pt>
                <c:pt idx="2290">
                  <c:v>0.13867714549349566</c:v>
                </c:pt>
                <c:pt idx="2291">
                  <c:v>0.13867714549349566</c:v>
                </c:pt>
                <c:pt idx="2292">
                  <c:v>0.13867714549349566</c:v>
                </c:pt>
                <c:pt idx="2293">
                  <c:v>0.13867714549349566</c:v>
                </c:pt>
                <c:pt idx="2294">
                  <c:v>0.13867714549349566</c:v>
                </c:pt>
                <c:pt idx="2295">
                  <c:v>0.13867714549349566</c:v>
                </c:pt>
                <c:pt idx="2296">
                  <c:v>0.13867714549349566</c:v>
                </c:pt>
                <c:pt idx="2297">
                  <c:v>0.13867714549349566</c:v>
                </c:pt>
                <c:pt idx="2298">
                  <c:v>0.13867714549349566</c:v>
                </c:pt>
                <c:pt idx="2299">
                  <c:v>0.13867714549349566</c:v>
                </c:pt>
                <c:pt idx="2300">
                  <c:v>0.13867714549349566</c:v>
                </c:pt>
                <c:pt idx="2301">
                  <c:v>0.13867714549349566</c:v>
                </c:pt>
                <c:pt idx="2302">
                  <c:v>0.13867714549349566</c:v>
                </c:pt>
                <c:pt idx="2303">
                  <c:v>0.13867714549349566</c:v>
                </c:pt>
                <c:pt idx="2304">
                  <c:v>0.13867714549349566</c:v>
                </c:pt>
                <c:pt idx="2305">
                  <c:v>0.13867714549349566</c:v>
                </c:pt>
                <c:pt idx="2306">
                  <c:v>0.13867714549349566</c:v>
                </c:pt>
                <c:pt idx="2307">
                  <c:v>0.13867714549349566</c:v>
                </c:pt>
                <c:pt idx="2308">
                  <c:v>0.13867714549349566</c:v>
                </c:pt>
                <c:pt idx="2309">
                  <c:v>0.13867714549349566</c:v>
                </c:pt>
                <c:pt idx="2310">
                  <c:v>0.13867714549349566</c:v>
                </c:pt>
                <c:pt idx="2311">
                  <c:v>0.13867714549349566</c:v>
                </c:pt>
                <c:pt idx="2312">
                  <c:v>0.13867714549349566</c:v>
                </c:pt>
                <c:pt idx="2313">
                  <c:v>0.13867714549349566</c:v>
                </c:pt>
                <c:pt idx="2314">
                  <c:v>0.13867714549349566</c:v>
                </c:pt>
                <c:pt idx="2315">
                  <c:v>0.13867714549349566</c:v>
                </c:pt>
                <c:pt idx="2316">
                  <c:v>0.13867714549349566</c:v>
                </c:pt>
                <c:pt idx="2317">
                  <c:v>0.13867714549349566</c:v>
                </c:pt>
                <c:pt idx="2318">
                  <c:v>0.13867714549349566</c:v>
                </c:pt>
                <c:pt idx="2319">
                  <c:v>0.13867714549349566</c:v>
                </c:pt>
                <c:pt idx="2320">
                  <c:v>0.13867714549349566</c:v>
                </c:pt>
                <c:pt idx="2321">
                  <c:v>0.13867714549349566</c:v>
                </c:pt>
                <c:pt idx="2322">
                  <c:v>0.13867714549349566</c:v>
                </c:pt>
                <c:pt idx="2323">
                  <c:v>0.13867714549349566</c:v>
                </c:pt>
                <c:pt idx="2324">
                  <c:v>0.13867714549349566</c:v>
                </c:pt>
                <c:pt idx="2325">
                  <c:v>0.13867714549349566</c:v>
                </c:pt>
                <c:pt idx="2326">
                  <c:v>0.13867714549349566</c:v>
                </c:pt>
                <c:pt idx="2327">
                  <c:v>0.13867714549349566</c:v>
                </c:pt>
                <c:pt idx="2328">
                  <c:v>0.13867714549349566</c:v>
                </c:pt>
                <c:pt idx="2329">
                  <c:v>0.13867714549349566</c:v>
                </c:pt>
                <c:pt idx="2330">
                  <c:v>0.13867714549349566</c:v>
                </c:pt>
                <c:pt idx="2331">
                  <c:v>0.13867714549349566</c:v>
                </c:pt>
                <c:pt idx="2332">
                  <c:v>0.13867714549349566</c:v>
                </c:pt>
                <c:pt idx="2333">
                  <c:v>0.13867714549349566</c:v>
                </c:pt>
                <c:pt idx="2334">
                  <c:v>0.13867714549349566</c:v>
                </c:pt>
                <c:pt idx="2335">
                  <c:v>0.13867714549349566</c:v>
                </c:pt>
                <c:pt idx="2336">
                  <c:v>0.13867714549349566</c:v>
                </c:pt>
                <c:pt idx="2337">
                  <c:v>0.13867714549349566</c:v>
                </c:pt>
                <c:pt idx="2338">
                  <c:v>0.13867714549349566</c:v>
                </c:pt>
                <c:pt idx="2339">
                  <c:v>0.13867714549349566</c:v>
                </c:pt>
                <c:pt idx="2340">
                  <c:v>0.13867714549349566</c:v>
                </c:pt>
                <c:pt idx="2341">
                  <c:v>0.13867714549349566</c:v>
                </c:pt>
                <c:pt idx="2342">
                  <c:v>0.13867714549349566</c:v>
                </c:pt>
                <c:pt idx="2343">
                  <c:v>0.13867714549349566</c:v>
                </c:pt>
                <c:pt idx="2344">
                  <c:v>0.13867714549349566</c:v>
                </c:pt>
                <c:pt idx="2345">
                  <c:v>0.13867714549349566</c:v>
                </c:pt>
                <c:pt idx="2346">
                  <c:v>0.13867714549349566</c:v>
                </c:pt>
                <c:pt idx="2347">
                  <c:v>0.13867714549349566</c:v>
                </c:pt>
                <c:pt idx="2348">
                  <c:v>0.13867714549349566</c:v>
                </c:pt>
                <c:pt idx="2349">
                  <c:v>0.13867714549349566</c:v>
                </c:pt>
                <c:pt idx="2350">
                  <c:v>0.13867714549349566</c:v>
                </c:pt>
                <c:pt idx="2351">
                  <c:v>0.13867714549349566</c:v>
                </c:pt>
                <c:pt idx="2352">
                  <c:v>0.13867714549349566</c:v>
                </c:pt>
                <c:pt idx="2353">
                  <c:v>0.13867714549349566</c:v>
                </c:pt>
                <c:pt idx="2354">
                  <c:v>0.13867714549349566</c:v>
                </c:pt>
                <c:pt idx="2355">
                  <c:v>0.13867714549349566</c:v>
                </c:pt>
                <c:pt idx="2356">
                  <c:v>0.13867714549349566</c:v>
                </c:pt>
                <c:pt idx="2357">
                  <c:v>0.13867714549349566</c:v>
                </c:pt>
                <c:pt idx="2358">
                  <c:v>0.13867714549349566</c:v>
                </c:pt>
                <c:pt idx="2359">
                  <c:v>0.13867714549349566</c:v>
                </c:pt>
                <c:pt idx="2360">
                  <c:v>0.13867714549349566</c:v>
                </c:pt>
                <c:pt idx="2361">
                  <c:v>0.13867714549349566</c:v>
                </c:pt>
                <c:pt idx="2362">
                  <c:v>0.13867714549349566</c:v>
                </c:pt>
                <c:pt idx="2363">
                  <c:v>0.13867714549349566</c:v>
                </c:pt>
                <c:pt idx="2364">
                  <c:v>0.13867714549349566</c:v>
                </c:pt>
                <c:pt idx="2365">
                  <c:v>0.13867714549349566</c:v>
                </c:pt>
                <c:pt idx="2366">
                  <c:v>0.13867714549349566</c:v>
                </c:pt>
                <c:pt idx="2367">
                  <c:v>0.13867714549349566</c:v>
                </c:pt>
                <c:pt idx="2368">
                  <c:v>0.13867714549349566</c:v>
                </c:pt>
                <c:pt idx="2369">
                  <c:v>0.13867714549349566</c:v>
                </c:pt>
                <c:pt idx="2370">
                  <c:v>0.13867714549349566</c:v>
                </c:pt>
                <c:pt idx="2371">
                  <c:v>0.13867714549349566</c:v>
                </c:pt>
                <c:pt idx="2372">
                  <c:v>0.13867714549349566</c:v>
                </c:pt>
                <c:pt idx="2373">
                  <c:v>0.13867714549349566</c:v>
                </c:pt>
                <c:pt idx="2374">
                  <c:v>0.13867714549349566</c:v>
                </c:pt>
                <c:pt idx="2375">
                  <c:v>0.13867714549349566</c:v>
                </c:pt>
                <c:pt idx="2376">
                  <c:v>0.13867714549349566</c:v>
                </c:pt>
                <c:pt idx="2377">
                  <c:v>0.13867714549349566</c:v>
                </c:pt>
                <c:pt idx="2378">
                  <c:v>0.13867714549349566</c:v>
                </c:pt>
                <c:pt idx="2379">
                  <c:v>0.13867714549349566</c:v>
                </c:pt>
                <c:pt idx="2380">
                  <c:v>0.13867714549349566</c:v>
                </c:pt>
                <c:pt idx="2381">
                  <c:v>0.13867714549349566</c:v>
                </c:pt>
                <c:pt idx="2382">
                  <c:v>0.13867714549349566</c:v>
                </c:pt>
                <c:pt idx="2383">
                  <c:v>0.13867714549349566</c:v>
                </c:pt>
                <c:pt idx="2384">
                  <c:v>0.13867714549349566</c:v>
                </c:pt>
                <c:pt idx="2385">
                  <c:v>0.13867714549349566</c:v>
                </c:pt>
                <c:pt idx="2386">
                  <c:v>0.13867714549349566</c:v>
                </c:pt>
                <c:pt idx="2387">
                  <c:v>0.13867714549349566</c:v>
                </c:pt>
                <c:pt idx="2388">
                  <c:v>0.13867714549349566</c:v>
                </c:pt>
                <c:pt idx="2389">
                  <c:v>0.13867714549349566</c:v>
                </c:pt>
                <c:pt idx="2390">
                  <c:v>0.13867714549349566</c:v>
                </c:pt>
                <c:pt idx="2391">
                  <c:v>0.13867714549349566</c:v>
                </c:pt>
                <c:pt idx="2392">
                  <c:v>0.13867714549349566</c:v>
                </c:pt>
                <c:pt idx="2393">
                  <c:v>0.13867714549349566</c:v>
                </c:pt>
                <c:pt idx="2394">
                  <c:v>0.13867714549349566</c:v>
                </c:pt>
                <c:pt idx="2395">
                  <c:v>0.13867714549349566</c:v>
                </c:pt>
                <c:pt idx="2396">
                  <c:v>0.13867714549349566</c:v>
                </c:pt>
                <c:pt idx="2397">
                  <c:v>0.13867714549349566</c:v>
                </c:pt>
                <c:pt idx="2398">
                  <c:v>0.13867714549349566</c:v>
                </c:pt>
                <c:pt idx="2399">
                  <c:v>0.13867714549349566</c:v>
                </c:pt>
                <c:pt idx="2400">
                  <c:v>0.13867714549349566</c:v>
                </c:pt>
                <c:pt idx="2401">
                  <c:v>0.13867714549349566</c:v>
                </c:pt>
                <c:pt idx="2402">
                  <c:v>0.13867714549349566</c:v>
                </c:pt>
                <c:pt idx="2403">
                  <c:v>0.13867714549349566</c:v>
                </c:pt>
                <c:pt idx="2404">
                  <c:v>0.13867714549349566</c:v>
                </c:pt>
                <c:pt idx="2405">
                  <c:v>0.13867714549349566</c:v>
                </c:pt>
                <c:pt idx="2406">
                  <c:v>0.13867714549349566</c:v>
                </c:pt>
                <c:pt idx="2407">
                  <c:v>0.13867714549349566</c:v>
                </c:pt>
                <c:pt idx="2408">
                  <c:v>0.13867714549349566</c:v>
                </c:pt>
                <c:pt idx="2409">
                  <c:v>0.13867714549349566</c:v>
                </c:pt>
                <c:pt idx="2410">
                  <c:v>0.13867714549349566</c:v>
                </c:pt>
                <c:pt idx="2411">
                  <c:v>0.13867714549349566</c:v>
                </c:pt>
                <c:pt idx="2412">
                  <c:v>0.13867714549349566</c:v>
                </c:pt>
                <c:pt idx="2413">
                  <c:v>0.13867714549349566</c:v>
                </c:pt>
                <c:pt idx="2414">
                  <c:v>0.13867714549349566</c:v>
                </c:pt>
                <c:pt idx="2415">
                  <c:v>0.13867714549349566</c:v>
                </c:pt>
                <c:pt idx="2416">
                  <c:v>0.13867714549349566</c:v>
                </c:pt>
                <c:pt idx="2417">
                  <c:v>0.13867714549349566</c:v>
                </c:pt>
                <c:pt idx="2418">
                  <c:v>0.13867714549349566</c:v>
                </c:pt>
                <c:pt idx="2419">
                  <c:v>0.13867714549349566</c:v>
                </c:pt>
                <c:pt idx="2420">
                  <c:v>0.13867714549349566</c:v>
                </c:pt>
                <c:pt idx="2421">
                  <c:v>0.13867714549349566</c:v>
                </c:pt>
                <c:pt idx="2422">
                  <c:v>0.13867714549349566</c:v>
                </c:pt>
                <c:pt idx="2423">
                  <c:v>0.13867714549349566</c:v>
                </c:pt>
                <c:pt idx="2424">
                  <c:v>0.13867714549349566</c:v>
                </c:pt>
                <c:pt idx="2425">
                  <c:v>0.13867714549349566</c:v>
                </c:pt>
                <c:pt idx="2426">
                  <c:v>0.13867714549349566</c:v>
                </c:pt>
                <c:pt idx="2427">
                  <c:v>0.13867714549349566</c:v>
                </c:pt>
                <c:pt idx="2428">
                  <c:v>0.13867714549349566</c:v>
                </c:pt>
                <c:pt idx="2429">
                  <c:v>0.13867714549349566</c:v>
                </c:pt>
                <c:pt idx="2430">
                  <c:v>0.13867714549349566</c:v>
                </c:pt>
                <c:pt idx="2431">
                  <c:v>0.13867714549349566</c:v>
                </c:pt>
                <c:pt idx="2432">
                  <c:v>0.13867714549349566</c:v>
                </c:pt>
                <c:pt idx="2433">
                  <c:v>0.13867714549349566</c:v>
                </c:pt>
                <c:pt idx="2434">
                  <c:v>0.13867714549349566</c:v>
                </c:pt>
                <c:pt idx="2435">
                  <c:v>0.13867714549349566</c:v>
                </c:pt>
                <c:pt idx="2436">
                  <c:v>0.13867714549349566</c:v>
                </c:pt>
                <c:pt idx="2437">
                  <c:v>0.13867714549349566</c:v>
                </c:pt>
                <c:pt idx="2438">
                  <c:v>0.13867714549349566</c:v>
                </c:pt>
                <c:pt idx="2439">
                  <c:v>0.13867714549349566</c:v>
                </c:pt>
                <c:pt idx="2440">
                  <c:v>0.13867714549349566</c:v>
                </c:pt>
                <c:pt idx="2441">
                  <c:v>0.13867714549349566</c:v>
                </c:pt>
                <c:pt idx="2442">
                  <c:v>0.13867714549349566</c:v>
                </c:pt>
                <c:pt idx="2443">
                  <c:v>0.13867714549349566</c:v>
                </c:pt>
                <c:pt idx="2444">
                  <c:v>0.13867714549349566</c:v>
                </c:pt>
                <c:pt idx="2445">
                  <c:v>0.13867714549349566</c:v>
                </c:pt>
                <c:pt idx="2446">
                  <c:v>0.13867714549349566</c:v>
                </c:pt>
                <c:pt idx="2447">
                  <c:v>0.13867714549349566</c:v>
                </c:pt>
                <c:pt idx="2448">
                  <c:v>0.13867714549349566</c:v>
                </c:pt>
                <c:pt idx="2449">
                  <c:v>0.13867714549349566</c:v>
                </c:pt>
                <c:pt idx="2450">
                  <c:v>0.13867714549349566</c:v>
                </c:pt>
                <c:pt idx="2451">
                  <c:v>0.13867714549349566</c:v>
                </c:pt>
                <c:pt idx="2452">
                  <c:v>0.13867714549349566</c:v>
                </c:pt>
                <c:pt idx="2453">
                  <c:v>0.13867714549349566</c:v>
                </c:pt>
                <c:pt idx="2454">
                  <c:v>0.13867714549349566</c:v>
                </c:pt>
                <c:pt idx="2455">
                  <c:v>0.13867714549349566</c:v>
                </c:pt>
                <c:pt idx="2456">
                  <c:v>0.13867714549349566</c:v>
                </c:pt>
                <c:pt idx="2457">
                  <c:v>0.13867714549349566</c:v>
                </c:pt>
                <c:pt idx="2458">
                  <c:v>0.13867714549349566</c:v>
                </c:pt>
                <c:pt idx="2459">
                  <c:v>0.13867714549349566</c:v>
                </c:pt>
                <c:pt idx="2460">
                  <c:v>0.13867714549349566</c:v>
                </c:pt>
                <c:pt idx="2461">
                  <c:v>0.13867714549349566</c:v>
                </c:pt>
                <c:pt idx="2462">
                  <c:v>0.13867714549349566</c:v>
                </c:pt>
                <c:pt idx="2463">
                  <c:v>0.13867714549349566</c:v>
                </c:pt>
                <c:pt idx="2464">
                  <c:v>0.13867714549349566</c:v>
                </c:pt>
                <c:pt idx="2465">
                  <c:v>0.13867714549349566</c:v>
                </c:pt>
                <c:pt idx="2466">
                  <c:v>0.13867714549349566</c:v>
                </c:pt>
                <c:pt idx="2467">
                  <c:v>0.13867714549349566</c:v>
                </c:pt>
                <c:pt idx="2468">
                  <c:v>0.13867714549349566</c:v>
                </c:pt>
                <c:pt idx="2469">
                  <c:v>0.13867714549349566</c:v>
                </c:pt>
                <c:pt idx="2470">
                  <c:v>0.13867714549349566</c:v>
                </c:pt>
                <c:pt idx="2471">
                  <c:v>0.13867714549349566</c:v>
                </c:pt>
                <c:pt idx="2472">
                  <c:v>0.13867714549349566</c:v>
                </c:pt>
                <c:pt idx="2473">
                  <c:v>0.13867714549349566</c:v>
                </c:pt>
                <c:pt idx="2474">
                  <c:v>0.13867714549349566</c:v>
                </c:pt>
                <c:pt idx="2475">
                  <c:v>0.13867714549349566</c:v>
                </c:pt>
                <c:pt idx="2476">
                  <c:v>0.13867714549349566</c:v>
                </c:pt>
                <c:pt idx="2477">
                  <c:v>0.13867714549349566</c:v>
                </c:pt>
                <c:pt idx="2478">
                  <c:v>0.13867714549349566</c:v>
                </c:pt>
                <c:pt idx="2479">
                  <c:v>0.13867714549349566</c:v>
                </c:pt>
                <c:pt idx="2480">
                  <c:v>0.13867714549349566</c:v>
                </c:pt>
                <c:pt idx="2481">
                  <c:v>0.13867714549349566</c:v>
                </c:pt>
                <c:pt idx="2482">
                  <c:v>0.13867714549349566</c:v>
                </c:pt>
                <c:pt idx="2483">
                  <c:v>0.13867714549349566</c:v>
                </c:pt>
                <c:pt idx="2484">
                  <c:v>0.13867714549349566</c:v>
                </c:pt>
                <c:pt idx="2485">
                  <c:v>0.13867714549349566</c:v>
                </c:pt>
                <c:pt idx="2486">
                  <c:v>0.13867714549349566</c:v>
                </c:pt>
                <c:pt idx="2487">
                  <c:v>0.13867714549349566</c:v>
                </c:pt>
                <c:pt idx="2488">
                  <c:v>0.13867714549349566</c:v>
                </c:pt>
                <c:pt idx="2489">
                  <c:v>0.13867714549349566</c:v>
                </c:pt>
                <c:pt idx="2490">
                  <c:v>0.13867714549349566</c:v>
                </c:pt>
                <c:pt idx="2491">
                  <c:v>0.13867714549349566</c:v>
                </c:pt>
                <c:pt idx="2492">
                  <c:v>0.13867714549349566</c:v>
                </c:pt>
                <c:pt idx="2493">
                  <c:v>0.13867714549349566</c:v>
                </c:pt>
                <c:pt idx="2494">
                  <c:v>0.13867714549349566</c:v>
                </c:pt>
                <c:pt idx="2495">
                  <c:v>0.13867714549349566</c:v>
                </c:pt>
                <c:pt idx="2496">
                  <c:v>0.13867714549349566</c:v>
                </c:pt>
                <c:pt idx="2497">
                  <c:v>0.13867714549349566</c:v>
                </c:pt>
                <c:pt idx="2498">
                  <c:v>0.13867714549349566</c:v>
                </c:pt>
                <c:pt idx="2499">
                  <c:v>0.13867714549349566</c:v>
                </c:pt>
                <c:pt idx="2500">
                  <c:v>0.13867714549349566</c:v>
                </c:pt>
                <c:pt idx="2501">
                  <c:v>0.13867714549349566</c:v>
                </c:pt>
                <c:pt idx="2502">
                  <c:v>0.13867714549349566</c:v>
                </c:pt>
                <c:pt idx="2503">
                  <c:v>0.13867714549349566</c:v>
                </c:pt>
                <c:pt idx="2504">
                  <c:v>0.13867714549349566</c:v>
                </c:pt>
                <c:pt idx="2505">
                  <c:v>0.13867714549349566</c:v>
                </c:pt>
                <c:pt idx="2506">
                  <c:v>0.13867714549349566</c:v>
                </c:pt>
                <c:pt idx="2507">
                  <c:v>0.13867714549349566</c:v>
                </c:pt>
                <c:pt idx="2508">
                  <c:v>0.13867714549349566</c:v>
                </c:pt>
                <c:pt idx="2509">
                  <c:v>0.13867714549349566</c:v>
                </c:pt>
                <c:pt idx="2510">
                  <c:v>0.13867714549349566</c:v>
                </c:pt>
                <c:pt idx="2511">
                  <c:v>0.13867714549349566</c:v>
                </c:pt>
                <c:pt idx="2512">
                  <c:v>0.13867714549349566</c:v>
                </c:pt>
                <c:pt idx="2513">
                  <c:v>0.13867714549349566</c:v>
                </c:pt>
                <c:pt idx="2514">
                  <c:v>0.13867714549349566</c:v>
                </c:pt>
                <c:pt idx="2515">
                  <c:v>0.13867714549349566</c:v>
                </c:pt>
                <c:pt idx="2516">
                  <c:v>0.13867714549349566</c:v>
                </c:pt>
                <c:pt idx="2517">
                  <c:v>0.13867714549349566</c:v>
                </c:pt>
                <c:pt idx="2518">
                  <c:v>0.13867714549349566</c:v>
                </c:pt>
                <c:pt idx="2519">
                  <c:v>0.13867714549349566</c:v>
                </c:pt>
                <c:pt idx="2520">
                  <c:v>0.13867714549349566</c:v>
                </c:pt>
                <c:pt idx="2521">
                  <c:v>0.13867714549349566</c:v>
                </c:pt>
                <c:pt idx="2522">
                  <c:v>0.13867714549349566</c:v>
                </c:pt>
                <c:pt idx="2523">
                  <c:v>0.13867714549349566</c:v>
                </c:pt>
                <c:pt idx="2524">
                  <c:v>0.13867714549349566</c:v>
                </c:pt>
                <c:pt idx="2525">
                  <c:v>0.13867714549349566</c:v>
                </c:pt>
                <c:pt idx="2526">
                  <c:v>0.13867714549349566</c:v>
                </c:pt>
                <c:pt idx="2527">
                  <c:v>0.13867714549349566</c:v>
                </c:pt>
                <c:pt idx="2528">
                  <c:v>0.13867714549349566</c:v>
                </c:pt>
                <c:pt idx="2529">
                  <c:v>0.13867714549349566</c:v>
                </c:pt>
                <c:pt idx="2530">
                  <c:v>0.13867714549349566</c:v>
                </c:pt>
                <c:pt idx="2531">
                  <c:v>0.13867714549349566</c:v>
                </c:pt>
                <c:pt idx="2532">
                  <c:v>0.13867714549349566</c:v>
                </c:pt>
                <c:pt idx="2533">
                  <c:v>0.13867714549349566</c:v>
                </c:pt>
                <c:pt idx="2534">
                  <c:v>0.13867714549349566</c:v>
                </c:pt>
                <c:pt idx="2535">
                  <c:v>0.13867714549349566</c:v>
                </c:pt>
                <c:pt idx="2536">
                  <c:v>0.13867714549349566</c:v>
                </c:pt>
                <c:pt idx="2537">
                  <c:v>0.13867714549349566</c:v>
                </c:pt>
                <c:pt idx="2538">
                  <c:v>0.13867714549349566</c:v>
                </c:pt>
                <c:pt idx="2539">
                  <c:v>0.13867714549349566</c:v>
                </c:pt>
                <c:pt idx="2540">
                  <c:v>0.13867714549349566</c:v>
                </c:pt>
                <c:pt idx="2541">
                  <c:v>0.13867714549349566</c:v>
                </c:pt>
                <c:pt idx="2542">
                  <c:v>0.13867714549349566</c:v>
                </c:pt>
                <c:pt idx="2543">
                  <c:v>0.13867714549349566</c:v>
                </c:pt>
                <c:pt idx="2544">
                  <c:v>0.13867714549349566</c:v>
                </c:pt>
                <c:pt idx="2545">
                  <c:v>0.13867714549349566</c:v>
                </c:pt>
                <c:pt idx="2546">
                  <c:v>0.13867714549349566</c:v>
                </c:pt>
                <c:pt idx="2547">
                  <c:v>0.13867714549349566</c:v>
                </c:pt>
                <c:pt idx="2548">
                  <c:v>0.13867714549349566</c:v>
                </c:pt>
                <c:pt idx="2549">
                  <c:v>0.13867714549349566</c:v>
                </c:pt>
                <c:pt idx="2550">
                  <c:v>0.13867714549349566</c:v>
                </c:pt>
                <c:pt idx="2551">
                  <c:v>0.13867714549349566</c:v>
                </c:pt>
                <c:pt idx="2552">
                  <c:v>0.13867714549349566</c:v>
                </c:pt>
                <c:pt idx="2553">
                  <c:v>0.13867714549349566</c:v>
                </c:pt>
                <c:pt idx="2554">
                  <c:v>0.13867714549349566</c:v>
                </c:pt>
                <c:pt idx="2555">
                  <c:v>0.13867714549349566</c:v>
                </c:pt>
                <c:pt idx="2556">
                  <c:v>0.13867714549349566</c:v>
                </c:pt>
                <c:pt idx="2557">
                  <c:v>0.13867714549349566</c:v>
                </c:pt>
                <c:pt idx="2558">
                  <c:v>0.13867714549349566</c:v>
                </c:pt>
                <c:pt idx="2559">
                  <c:v>0.13867714549349566</c:v>
                </c:pt>
                <c:pt idx="2560">
                  <c:v>0.13867714549349566</c:v>
                </c:pt>
                <c:pt idx="2561">
                  <c:v>0.13867714549349566</c:v>
                </c:pt>
                <c:pt idx="2562">
                  <c:v>0.13867714549349566</c:v>
                </c:pt>
                <c:pt idx="2563">
                  <c:v>0.13867714549349566</c:v>
                </c:pt>
                <c:pt idx="2564">
                  <c:v>0.13867714549349566</c:v>
                </c:pt>
                <c:pt idx="2565">
                  <c:v>0.13867714549349566</c:v>
                </c:pt>
                <c:pt idx="2566">
                  <c:v>0.13867714549349566</c:v>
                </c:pt>
                <c:pt idx="2567">
                  <c:v>0.13867714549349566</c:v>
                </c:pt>
                <c:pt idx="2568">
                  <c:v>0.13867714549349566</c:v>
                </c:pt>
                <c:pt idx="2569">
                  <c:v>0.13867714549349566</c:v>
                </c:pt>
                <c:pt idx="2570">
                  <c:v>0.13867714549349566</c:v>
                </c:pt>
                <c:pt idx="2571">
                  <c:v>0.13867714549349566</c:v>
                </c:pt>
                <c:pt idx="2572">
                  <c:v>0.13867714549349566</c:v>
                </c:pt>
                <c:pt idx="2573">
                  <c:v>0.13867714549349566</c:v>
                </c:pt>
                <c:pt idx="2574">
                  <c:v>0.13867714549349566</c:v>
                </c:pt>
                <c:pt idx="2575">
                  <c:v>0.13867714549349566</c:v>
                </c:pt>
                <c:pt idx="2576">
                  <c:v>0.13867714549349566</c:v>
                </c:pt>
                <c:pt idx="2577">
                  <c:v>0.13867714549349566</c:v>
                </c:pt>
                <c:pt idx="2578">
                  <c:v>0.13867714549349566</c:v>
                </c:pt>
                <c:pt idx="2579">
                  <c:v>0.13867714549349566</c:v>
                </c:pt>
                <c:pt idx="2580">
                  <c:v>0.13867714549349566</c:v>
                </c:pt>
                <c:pt idx="2581">
                  <c:v>0.13867714549349566</c:v>
                </c:pt>
                <c:pt idx="2582">
                  <c:v>0.13867714549349566</c:v>
                </c:pt>
                <c:pt idx="2583">
                  <c:v>0.13867714549349566</c:v>
                </c:pt>
                <c:pt idx="2584">
                  <c:v>0.13867714549349566</c:v>
                </c:pt>
                <c:pt idx="2585">
                  <c:v>0.13867714549349566</c:v>
                </c:pt>
                <c:pt idx="2586">
                  <c:v>0.13867714549349566</c:v>
                </c:pt>
                <c:pt idx="2587">
                  <c:v>0.13867714549349566</c:v>
                </c:pt>
                <c:pt idx="2588">
                  <c:v>0.13867714549349566</c:v>
                </c:pt>
                <c:pt idx="2589">
                  <c:v>0.13867714549349566</c:v>
                </c:pt>
                <c:pt idx="2590">
                  <c:v>0.13867714549349566</c:v>
                </c:pt>
                <c:pt idx="2591">
                  <c:v>0.13867714549349566</c:v>
                </c:pt>
                <c:pt idx="2592">
                  <c:v>0.13867714549349566</c:v>
                </c:pt>
                <c:pt idx="2593">
                  <c:v>0.13867714549349566</c:v>
                </c:pt>
                <c:pt idx="2594">
                  <c:v>0.13867714549349566</c:v>
                </c:pt>
                <c:pt idx="2595">
                  <c:v>0.13867714549349566</c:v>
                </c:pt>
                <c:pt idx="2596">
                  <c:v>0.13867714549349566</c:v>
                </c:pt>
                <c:pt idx="2597">
                  <c:v>0.13867714549349566</c:v>
                </c:pt>
                <c:pt idx="2598">
                  <c:v>0.13867714549349566</c:v>
                </c:pt>
                <c:pt idx="2599">
                  <c:v>0.13867714549349566</c:v>
                </c:pt>
                <c:pt idx="2600">
                  <c:v>0.13867714549349566</c:v>
                </c:pt>
                <c:pt idx="2601">
                  <c:v>0.13867714549349566</c:v>
                </c:pt>
                <c:pt idx="2602">
                  <c:v>0.13867714549349566</c:v>
                </c:pt>
                <c:pt idx="2603">
                  <c:v>0.13867714549349566</c:v>
                </c:pt>
                <c:pt idx="2604">
                  <c:v>0.13867714549349566</c:v>
                </c:pt>
                <c:pt idx="2605">
                  <c:v>0.13867714549349566</c:v>
                </c:pt>
                <c:pt idx="2606">
                  <c:v>0.13867714549349566</c:v>
                </c:pt>
                <c:pt idx="2607">
                  <c:v>0.13867714549349566</c:v>
                </c:pt>
                <c:pt idx="2608">
                  <c:v>0.13867714549349566</c:v>
                </c:pt>
                <c:pt idx="2609">
                  <c:v>0.13867714549349566</c:v>
                </c:pt>
                <c:pt idx="2610">
                  <c:v>0.13867714549349566</c:v>
                </c:pt>
                <c:pt idx="2611">
                  <c:v>0.13867714549349566</c:v>
                </c:pt>
                <c:pt idx="2612">
                  <c:v>0.13867714549349566</c:v>
                </c:pt>
                <c:pt idx="2613">
                  <c:v>0.13867714549349566</c:v>
                </c:pt>
                <c:pt idx="2614">
                  <c:v>0.13867714549349566</c:v>
                </c:pt>
                <c:pt idx="2615">
                  <c:v>0.13867714549349566</c:v>
                </c:pt>
                <c:pt idx="2616">
                  <c:v>0.13867714549349566</c:v>
                </c:pt>
                <c:pt idx="2617">
                  <c:v>0.13867714549349566</c:v>
                </c:pt>
                <c:pt idx="2618">
                  <c:v>0.13867714549349566</c:v>
                </c:pt>
                <c:pt idx="2619">
                  <c:v>0.13867714549349566</c:v>
                </c:pt>
                <c:pt idx="2620">
                  <c:v>0.13867714549349566</c:v>
                </c:pt>
                <c:pt idx="2621">
                  <c:v>0.13867714549349566</c:v>
                </c:pt>
                <c:pt idx="2622">
                  <c:v>0.13867714549349566</c:v>
                </c:pt>
                <c:pt idx="2623">
                  <c:v>0.13867714549349566</c:v>
                </c:pt>
                <c:pt idx="2624">
                  <c:v>0.13867714549349566</c:v>
                </c:pt>
                <c:pt idx="2625">
                  <c:v>0.13867714549349566</c:v>
                </c:pt>
                <c:pt idx="2626">
                  <c:v>0.13867714549349566</c:v>
                </c:pt>
                <c:pt idx="2627">
                  <c:v>0.13867714549349566</c:v>
                </c:pt>
                <c:pt idx="2628">
                  <c:v>0.13867714549349566</c:v>
                </c:pt>
                <c:pt idx="2629">
                  <c:v>0.13867714549349566</c:v>
                </c:pt>
                <c:pt idx="2630">
                  <c:v>0.13867714549349566</c:v>
                </c:pt>
                <c:pt idx="2631">
                  <c:v>0.13867714549349566</c:v>
                </c:pt>
                <c:pt idx="2632">
                  <c:v>0.13867714549349566</c:v>
                </c:pt>
                <c:pt idx="2633">
                  <c:v>0.13867714549349566</c:v>
                </c:pt>
                <c:pt idx="2634">
                  <c:v>0.13867714549349566</c:v>
                </c:pt>
                <c:pt idx="2635">
                  <c:v>0.13867714549349566</c:v>
                </c:pt>
                <c:pt idx="2636">
                  <c:v>0.13867714549349566</c:v>
                </c:pt>
                <c:pt idx="2637">
                  <c:v>0.13867714549349566</c:v>
                </c:pt>
                <c:pt idx="2638">
                  <c:v>0.13867714549349566</c:v>
                </c:pt>
                <c:pt idx="2639">
                  <c:v>0.13867714549349566</c:v>
                </c:pt>
                <c:pt idx="2640">
                  <c:v>0.13867714549349566</c:v>
                </c:pt>
                <c:pt idx="2641">
                  <c:v>0.13867714549349566</c:v>
                </c:pt>
                <c:pt idx="2642">
                  <c:v>0.13867714549349566</c:v>
                </c:pt>
                <c:pt idx="2643">
                  <c:v>0.13867714549349566</c:v>
                </c:pt>
                <c:pt idx="2644">
                  <c:v>0.13867714549349566</c:v>
                </c:pt>
                <c:pt idx="2645">
                  <c:v>0.13867714549349566</c:v>
                </c:pt>
                <c:pt idx="2646">
                  <c:v>0.13867714549349566</c:v>
                </c:pt>
                <c:pt idx="2647">
                  <c:v>0.13867714549349566</c:v>
                </c:pt>
                <c:pt idx="2648">
                  <c:v>0.13867714549349566</c:v>
                </c:pt>
                <c:pt idx="2649">
                  <c:v>0.13867714549349566</c:v>
                </c:pt>
                <c:pt idx="2650">
                  <c:v>0.13867714549349566</c:v>
                </c:pt>
                <c:pt idx="2651">
                  <c:v>0.13867714549349566</c:v>
                </c:pt>
                <c:pt idx="2652">
                  <c:v>0.13867714549349566</c:v>
                </c:pt>
                <c:pt idx="2653">
                  <c:v>0.13867714549349566</c:v>
                </c:pt>
                <c:pt idx="2654">
                  <c:v>0.13867714549349566</c:v>
                </c:pt>
                <c:pt idx="2655">
                  <c:v>0.13867714549349566</c:v>
                </c:pt>
                <c:pt idx="2656">
                  <c:v>0.13867714549349566</c:v>
                </c:pt>
                <c:pt idx="2657">
                  <c:v>0.13867714549349566</c:v>
                </c:pt>
                <c:pt idx="2658">
                  <c:v>0.13867714549349566</c:v>
                </c:pt>
                <c:pt idx="2659">
                  <c:v>0.13867714549349566</c:v>
                </c:pt>
                <c:pt idx="2660">
                  <c:v>0.13867714549349566</c:v>
                </c:pt>
                <c:pt idx="2661">
                  <c:v>0.13867714549349566</c:v>
                </c:pt>
                <c:pt idx="2662">
                  <c:v>0.13867714549349566</c:v>
                </c:pt>
                <c:pt idx="2663">
                  <c:v>0.13867714549349566</c:v>
                </c:pt>
                <c:pt idx="2664">
                  <c:v>0.13867714549349566</c:v>
                </c:pt>
                <c:pt idx="2665">
                  <c:v>0.13867714549349566</c:v>
                </c:pt>
                <c:pt idx="2666">
                  <c:v>0.13867714549349566</c:v>
                </c:pt>
                <c:pt idx="2667">
                  <c:v>0.13867714549349566</c:v>
                </c:pt>
                <c:pt idx="2668">
                  <c:v>0.13867714549349566</c:v>
                </c:pt>
                <c:pt idx="2669">
                  <c:v>0.13867714549349566</c:v>
                </c:pt>
                <c:pt idx="2670">
                  <c:v>0.13867714549349566</c:v>
                </c:pt>
                <c:pt idx="2671">
                  <c:v>0.13867714549349566</c:v>
                </c:pt>
                <c:pt idx="2672">
                  <c:v>0.13867714549349566</c:v>
                </c:pt>
                <c:pt idx="2673">
                  <c:v>0.13867714549349566</c:v>
                </c:pt>
                <c:pt idx="2674">
                  <c:v>0.13867714549349566</c:v>
                </c:pt>
                <c:pt idx="2675">
                  <c:v>0.13867714549349566</c:v>
                </c:pt>
                <c:pt idx="2676">
                  <c:v>0.13867714549349566</c:v>
                </c:pt>
                <c:pt idx="2677">
                  <c:v>0.13867714549349566</c:v>
                </c:pt>
                <c:pt idx="2678">
                  <c:v>0.13867714549349566</c:v>
                </c:pt>
                <c:pt idx="2679">
                  <c:v>0.13867714549349566</c:v>
                </c:pt>
                <c:pt idx="2680">
                  <c:v>0.13867714549349566</c:v>
                </c:pt>
                <c:pt idx="2681">
                  <c:v>0.13867714549349566</c:v>
                </c:pt>
                <c:pt idx="2682">
                  <c:v>0.13867714549349566</c:v>
                </c:pt>
                <c:pt idx="2683">
                  <c:v>0.13867714549349566</c:v>
                </c:pt>
                <c:pt idx="2684">
                  <c:v>0.13867714549349566</c:v>
                </c:pt>
                <c:pt idx="2685">
                  <c:v>0.13867714549349566</c:v>
                </c:pt>
                <c:pt idx="2686">
                  <c:v>0.13867714549349566</c:v>
                </c:pt>
                <c:pt idx="2687">
                  <c:v>0.13867714549349566</c:v>
                </c:pt>
                <c:pt idx="2688">
                  <c:v>0.13867714549349566</c:v>
                </c:pt>
                <c:pt idx="2689">
                  <c:v>0.13867714549349566</c:v>
                </c:pt>
                <c:pt idx="2690">
                  <c:v>0.13867714549349566</c:v>
                </c:pt>
                <c:pt idx="2691">
                  <c:v>0.13867714549349566</c:v>
                </c:pt>
                <c:pt idx="2692">
                  <c:v>0.13867714549349566</c:v>
                </c:pt>
                <c:pt idx="2693">
                  <c:v>0.13867714549349566</c:v>
                </c:pt>
                <c:pt idx="2694">
                  <c:v>0.13867714549349566</c:v>
                </c:pt>
                <c:pt idx="2695">
                  <c:v>0.13867714549349566</c:v>
                </c:pt>
                <c:pt idx="2696">
                  <c:v>0.13867714549349566</c:v>
                </c:pt>
                <c:pt idx="2697">
                  <c:v>0.13867714549349566</c:v>
                </c:pt>
                <c:pt idx="2698">
                  <c:v>0.13867714549349566</c:v>
                </c:pt>
                <c:pt idx="2699">
                  <c:v>0.13867714549349566</c:v>
                </c:pt>
                <c:pt idx="2700">
                  <c:v>0.13867714549349566</c:v>
                </c:pt>
                <c:pt idx="2701">
                  <c:v>0.13867714549349566</c:v>
                </c:pt>
                <c:pt idx="2702">
                  <c:v>0.13867714549349566</c:v>
                </c:pt>
                <c:pt idx="2703">
                  <c:v>0.13867714549349566</c:v>
                </c:pt>
                <c:pt idx="2704">
                  <c:v>0.13867714549349566</c:v>
                </c:pt>
                <c:pt idx="2705">
                  <c:v>0.13867714549349566</c:v>
                </c:pt>
                <c:pt idx="2706">
                  <c:v>0.13867714549349566</c:v>
                </c:pt>
                <c:pt idx="2707">
                  <c:v>0.13867714549349566</c:v>
                </c:pt>
                <c:pt idx="2708">
                  <c:v>0.13867714549349566</c:v>
                </c:pt>
                <c:pt idx="2709">
                  <c:v>0.13867714549349566</c:v>
                </c:pt>
                <c:pt idx="2710">
                  <c:v>0.13867714549349566</c:v>
                </c:pt>
                <c:pt idx="2711">
                  <c:v>0.13867714549349566</c:v>
                </c:pt>
                <c:pt idx="2712">
                  <c:v>0.13867714549349566</c:v>
                </c:pt>
                <c:pt idx="2713">
                  <c:v>0.13867714549349566</c:v>
                </c:pt>
                <c:pt idx="2714">
                  <c:v>0.13867714549349566</c:v>
                </c:pt>
                <c:pt idx="2715">
                  <c:v>0.13867714549349566</c:v>
                </c:pt>
                <c:pt idx="2716">
                  <c:v>0.13867714549349566</c:v>
                </c:pt>
                <c:pt idx="2717">
                  <c:v>0.13867714549349566</c:v>
                </c:pt>
                <c:pt idx="2718">
                  <c:v>0.13867714549349566</c:v>
                </c:pt>
                <c:pt idx="2719">
                  <c:v>0.13867714549349566</c:v>
                </c:pt>
                <c:pt idx="2720">
                  <c:v>0.13867714549349566</c:v>
                </c:pt>
                <c:pt idx="2721">
                  <c:v>0.13867714549349566</c:v>
                </c:pt>
                <c:pt idx="2722">
                  <c:v>0.13867714549349566</c:v>
                </c:pt>
                <c:pt idx="2723">
                  <c:v>0.13867714549349566</c:v>
                </c:pt>
                <c:pt idx="2724">
                  <c:v>0.13867714549349566</c:v>
                </c:pt>
                <c:pt idx="2725">
                  <c:v>0.13867714549349566</c:v>
                </c:pt>
                <c:pt idx="2726">
                  <c:v>0.13867714549349566</c:v>
                </c:pt>
                <c:pt idx="2727">
                  <c:v>0.13867714549349566</c:v>
                </c:pt>
                <c:pt idx="2728">
                  <c:v>0.13867714549349566</c:v>
                </c:pt>
                <c:pt idx="2729">
                  <c:v>0.13867714549349566</c:v>
                </c:pt>
                <c:pt idx="2730">
                  <c:v>0.13867714549349566</c:v>
                </c:pt>
                <c:pt idx="2731">
                  <c:v>0.13867714549349566</c:v>
                </c:pt>
                <c:pt idx="2732">
                  <c:v>0.13867714549349566</c:v>
                </c:pt>
                <c:pt idx="2733">
                  <c:v>0.13867714549349566</c:v>
                </c:pt>
                <c:pt idx="2734">
                  <c:v>0.13867714549349566</c:v>
                </c:pt>
                <c:pt idx="2735">
                  <c:v>0.13867714549349566</c:v>
                </c:pt>
                <c:pt idx="2736">
                  <c:v>0.13867714549349566</c:v>
                </c:pt>
                <c:pt idx="2737">
                  <c:v>0.13867714549349566</c:v>
                </c:pt>
                <c:pt idx="2738">
                  <c:v>0.13867714549349566</c:v>
                </c:pt>
                <c:pt idx="2739">
                  <c:v>0.13867714549349566</c:v>
                </c:pt>
                <c:pt idx="2740">
                  <c:v>0.13867714549349566</c:v>
                </c:pt>
                <c:pt idx="2741">
                  <c:v>0.13867714549349566</c:v>
                </c:pt>
                <c:pt idx="2742">
                  <c:v>0.13867714549349566</c:v>
                </c:pt>
                <c:pt idx="2743">
                  <c:v>0.13867714549349566</c:v>
                </c:pt>
                <c:pt idx="2744">
                  <c:v>0.13867714549349566</c:v>
                </c:pt>
                <c:pt idx="2745">
                  <c:v>0.13867714549349566</c:v>
                </c:pt>
                <c:pt idx="2746">
                  <c:v>0.13867714549349566</c:v>
                </c:pt>
                <c:pt idx="2747">
                  <c:v>0.13867714549349566</c:v>
                </c:pt>
                <c:pt idx="2748">
                  <c:v>0.13867714549349566</c:v>
                </c:pt>
                <c:pt idx="2749">
                  <c:v>0.13867714549349566</c:v>
                </c:pt>
                <c:pt idx="2750">
                  <c:v>0.13867714549349566</c:v>
                </c:pt>
                <c:pt idx="2751">
                  <c:v>0.13867714549349566</c:v>
                </c:pt>
                <c:pt idx="2752">
                  <c:v>0.13867714549349566</c:v>
                </c:pt>
                <c:pt idx="2753">
                  <c:v>0.13867714549349566</c:v>
                </c:pt>
                <c:pt idx="2754">
                  <c:v>0.13867714549349566</c:v>
                </c:pt>
                <c:pt idx="2755">
                  <c:v>0.13867714549349566</c:v>
                </c:pt>
                <c:pt idx="2756">
                  <c:v>0.13867714549349566</c:v>
                </c:pt>
                <c:pt idx="2757">
                  <c:v>0.13867714549349566</c:v>
                </c:pt>
                <c:pt idx="2758">
                  <c:v>0.13867714549349566</c:v>
                </c:pt>
                <c:pt idx="2759">
                  <c:v>0.13867714549349566</c:v>
                </c:pt>
                <c:pt idx="2760">
                  <c:v>0.13867714549349566</c:v>
                </c:pt>
                <c:pt idx="2761">
                  <c:v>0.13867714549349566</c:v>
                </c:pt>
                <c:pt idx="2762">
                  <c:v>0.13867714549349566</c:v>
                </c:pt>
                <c:pt idx="2763">
                  <c:v>0.13867714549349566</c:v>
                </c:pt>
                <c:pt idx="2764">
                  <c:v>0.13867714549349566</c:v>
                </c:pt>
                <c:pt idx="2765">
                  <c:v>0.13867714549349566</c:v>
                </c:pt>
                <c:pt idx="2766">
                  <c:v>0.13867714549349566</c:v>
                </c:pt>
                <c:pt idx="2767">
                  <c:v>0.13867714549349566</c:v>
                </c:pt>
                <c:pt idx="2768">
                  <c:v>0.13867714549349566</c:v>
                </c:pt>
                <c:pt idx="2769">
                  <c:v>0.13867714549349566</c:v>
                </c:pt>
                <c:pt idx="2770">
                  <c:v>0.13867714549349566</c:v>
                </c:pt>
                <c:pt idx="2771">
                  <c:v>0.13867714549349566</c:v>
                </c:pt>
                <c:pt idx="2772">
                  <c:v>0.13867714549349566</c:v>
                </c:pt>
                <c:pt idx="2773">
                  <c:v>0.13867714549349566</c:v>
                </c:pt>
                <c:pt idx="2774">
                  <c:v>0.13867714549349566</c:v>
                </c:pt>
                <c:pt idx="2775">
                  <c:v>0.13867714549349566</c:v>
                </c:pt>
                <c:pt idx="2776">
                  <c:v>0.13867714549349566</c:v>
                </c:pt>
                <c:pt idx="2777">
                  <c:v>0.13867714549349566</c:v>
                </c:pt>
                <c:pt idx="2778">
                  <c:v>0.13867714549349566</c:v>
                </c:pt>
                <c:pt idx="2779">
                  <c:v>0.13867714549349566</c:v>
                </c:pt>
                <c:pt idx="2780">
                  <c:v>0.13867714549349566</c:v>
                </c:pt>
                <c:pt idx="2781">
                  <c:v>0.13867714549349566</c:v>
                </c:pt>
                <c:pt idx="2782">
                  <c:v>0.13867714549349566</c:v>
                </c:pt>
                <c:pt idx="2783">
                  <c:v>0.13867714549349566</c:v>
                </c:pt>
                <c:pt idx="2784">
                  <c:v>0.13867714549349566</c:v>
                </c:pt>
                <c:pt idx="2785">
                  <c:v>0.13867714549349566</c:v>
                </c:pt>
                <c:pt idx="2786">
                  <c:v>0.13867714549349566</c:v>
                </c:pt>
                <c:pt idx="2787">
                  <c:v>0.13867714549349566</c:v>
                </c:pt>
                <c:pt idx="2788">
                  <c:v>0.13867714549349566</c:v>
                </c:pt>
                <c:pt idx="2789">
                  <c:v>0.13867714549349566</c:v>
                </c:pt>
                <c:pt idx="2790">
                  <c:v>0.13867714549349566</c:v>
                </c:pt>
                <c:pt idx="2791">
                  <c:v>0.13867714549349566</c:v>
                </c:pt>
                <c:pt idx="2792">
                  <c:v>0.13867714549349566</c:v>
                </c:pt>
                <c:pt idx="2793">
                  <c:v>0.13867714549349566</c:v>
                </c:pt>
                <c:pt idx="2794">
                  <c:v>0.13867714549349566</c:v>
                </c:pt>
                <c:pt idx="2795">
                  <c:v>0.13867714549349566</c:v>
                </c:pt>
                <c:pt idx="2796">
                  <c:v>0.13867714549349566</c:v>
                </c:pt>
                <c:pt idx="2797">
                  <c:v>0.13867714549349566</c:v>
                </c:pt>
                <c:pt idx="2798">
                  <c:v>0.13867714549349566</c:v>
                </c:pt>
                <c:pt idx="2799">
                  <c:v>0.13867714549349566</c:v>
                </c:pt>
                <c:pt idx="2800">
                  <c:v>0.13867714549349566</c:v>
                </c:pt>
                <c:pt idx="2801">
                  <c:v>0.13867714549349566</c:v>
                </c:pt>
                <c:pt idx="2802">
                  <c:v>0.13867714549349566</c:v>
                </c:pt>
                <c:pt idx="2803">
                  <c:v>0.13867714549349566</c:v>
                </c:pt>
                <c:pt idx="2804">
                  <c:v>0.13867714549349566</c:v>
                </c:pt>
                <c:pt idx="2805">
                  <c:v>0.13867714549349566</c:v>
                </c:pt>
                <c:pt idx="2806">
                  <c:v>0.13867714549349566</c:v>
                </c:pt>
                <c:pt idx="2807">
                  <c:v>0.13867714549349566</c:v>
                </c:pt>
                <c:pt idx="2808">
                  <c:v>0.13867714549349566</c:v>
                </c:pt>
                <c:pt idx="2809">
                  <c:v>0.13867714549349566</c:v>
                </c:pt>
                <c:pt idx="2810">
                  <c:v>0.13867714549349566</c:v>
                </c:pt>
                <c:pt idx="2811">
                  <c:v>0.13867714549349566</c:v>
                </c:pt>
                <c:pt idx="2812">
                  <c:v>0.13867714549349566</c:v>
                </c:pt>
                <c:pt idx="2813">
                  <c:v>0.13867714549349566</c:v>
                </c:pt>
                <c:pt idx="2814">
                  <c:v>0.13867714549349566</c:v>
                </c:pt>
                <c:pt idx="2815">
                  <c:v>0.13867714549349566</c:v>
                </c:pt>
                <c:pt idx="2816">
                  <c:v>0.13867714549349566</c:v>
                </c:pt>
                <c:pt idx="2817">
                  <c:v>0.13867714549349566</c:v>
                </c:pt>
                <c:pt idx="2818">
                  <c:v>0.13867714549349566</c:v>
                </c:pt>
                <c:pt idx="2819">
                  <c:v>0.13867714549349566</c:v>
                </c:pt>
                <c:pt idx="2820">
                  <c:v>0.13867714549349566</c:v>
                </c:pt>
                <c:pt idx="2821">
                  <c:v>0.13867714549349566</c:v>
                </c:pt>
                <c:pt idx="2822">
                  <c:v>0.13867714549349566</c:v>
                </c:pt>
                <c:pt idx="2823">
                  <c:v>0.13867714549349566</c:v>
                </c:pt>
                <c:pt idx="2824">
                  <c:v>0.13867714549349566</c:v>
                </c:pt>
                <c:pt idx="2825">
                  <c:v>0.13867714549349566</c:v>
                </c:pt>
                <c:pt idx="2826">
                  <c:v>0.13867714549349566</c:v>
                </c:pt>
                <c:pt idx="2827">
                  <c:v>0.13867714549349566</c:v>
                </c:pt>
                <c:pt idx="2828">
                  <c:v>0.13867714549349566</c:v>
                </c:pt>
                <c:pt idx="2829">
                  <c:v>0.13867714549349566</c:v>
                </c:pt>
                <c:pt idx="2830">
                  <c:v>0.13867714549349566</c:v>
                </c:pt>
                <c:pt idx="2831">
                  <c:v>0.13867714549349566</c:v>
                </c:pt>
                <c:pt idx="2832">
                  <c:v>0.13867714549349566</c:v>
                </c:pt>
                <c:pt idx="2833">
                  <c:v>0.13867714549349566</c:v>
                </c:pt>
                <c:pt idx="2834">
                  <c:v>0.13867714549349566</c:v>
                </c:pt>
                <c:pt idx="2835">
                  <c:v>0.13867714549349566</c:v>
                </c:pt>
                <c:pt idx="2836">
                  <c:v>0.13867714549349566</c:v>
                </c:pt>
                <c:pt idx="2837">
                  <c:v>0.13867714549349566</c:v>
                </c:pt>
                <c:pt idx="2838">
                  <c:v>0.13867714549349566</c:v>
                </c:pt>
                <c:pt idx="2839">
                  <c:v>0.13867714549349566</c:v>
                </c:pt>
                <c:pt idx="2840">
                  <c:v>0.13867714549349566</c:v>
                </c:pt>
                <c:pt idx="2841">
                  <c:v>0.13867714549349566</c:v>
                </c:pt>
                <c:pt idx="2842">
                  <c:v>0.13867714549349566</c:v>
                </c:pt>
                <c:pt idx="2843">
                  <c:v>0.13867714549349566</c:v>
                </c:pt>
                <c:pt idx="2844">
                  <c:v>0.13867714549349566</c:v>
                </c:pt>
                <c:pt idx="2845">
                  <c:v>0.13867714549349566</c:v>
                </c:pt>
                <c:pt idx="2846">
                  <c:v>0.13867714549349566</c:v>
                </c:pt>
                <c:pt idx="2847">
                  <c:v>0.13867714549349566</c:v>
                </c:pt>
                <c:pt idx="2848">
                  <c:v>0.13867714549349566</c:v>
                </c:pt>
                <c:pt idx="2849">
                  <c:v>0.13867714549349566</c:v>
                </c:pt>
                <c:pt idx="2850">
                  <c:v>0.13867714549349566</c:v>
                </c:pt>
                <c:pt idx="2851">
                  <c:v>0.13867714549349566</c:v>
                </c:pt>
                <c:pt idx="2852">
                  <c:v>0.13867714549349566</c:v>
                </c:pt>
                <c:pt idx="2853">
                  <c:v>0.13867714549349566</c:v>
                </c:pt>
                <c:pt idx="2854">
                  <c:v>0.13867714549349566</c:v>
                </c:pt>
                <c:pt idx="2855">
                  <c:v>0.13867714549349566</c:v>
                </c:pt>
                <c:pt idx="2856">
                  <c:v>0.13867714549349566</c:v>
                </c:pt>
                <c:pt idx="2857">
                  <c:v>0.13867714549349566</c:v>
                </c:pt>
                <c:pt idx="2858">
                  <c:v>0.13867714549349566</c:v>
                </c:pt>
                <c:pt idx="2859">
                  <c:v>0.13867714549349566</c:v>
                </c:pt>
                <c:pt idx="2860">
                  <c:v>0.13867714549349566</c:v>
                </c:pt>
                <c:pt idx="2861">
                  <c:v>0.13867714549349566</c:v>
                </c:pt>
                <c:pt idx="2862">
                  <c:v>0.13867714549349566</c:v>
                </c:pt>
                <c:pt idx="2863">
                  <c:v>0.13867714549349566</c:v>
                </c:pt>
                <c:pt idx="2864">
                  <c:v>0.13867714549349566</c:v>
                </c:pt>
                <c:pt idx="2865">
                  <c:v>0.13867714549349566</c:v>
                </c:pt>
                <c:pt idx="2866">
                  <c:v>0.13867714549349566</c:v>
                </c:pt>
                <c:pt idx="2867">
                  <c:v>0.13867714549349566</c:v>
                </c:pt>
                <c:pt idx="2868">
                  <c:v>0.13867714549349566</c:v>
                </c:pt>
                <c:pt idx="2869">
                  <c:v>0.13867714549349566</c:v>
                </c:pt>
                <c:pt idx="2870">
                  <c:v>0.13867714549349566</c:v>
                </c:pt>
                <c:pt idx="2871">
                  <c:v>0.13867714549349566</c:v>
                </c:pt>
                <c:pt idx="2872">
                  <c:v>0.13867714549349566</c:v>
                </c:pt>
                <c:pt idx="2873">
                  <c:v>0.13867714549349566</c:v>
                </c:pt>
                <c:pt idx="2874">
                  <c:v>0.13867714549349566</c:v>
                </c:pt>
                <c:pt idx="2875">
                  <c:v>0.13867714549349566</c:v>
                </c:pt>
                <c:pt idx="2876">
                  <c:v>0.13867714549349566</c:v>
                </c:pt>
                <c:pt idx="2877">
                  <c:v>0.13867714549349566</c:v>
                </c:pt>
                <c:pt idx="2878">
                  <c:v>0.13867714549349566</c:v>
                </c:pt>
                <c:pt idx="2879">
                  <c:v>0.13867714549349566</c:v>
                </c:pt>
                <c:pt idx="2880">
                  <c:v>0.13867714549349566</c:v>
                </c:pt>
                <c:pt idx="2881">
                  <c:v>0.13867714549349566</c:v>
                </c:pt>
                <c:pt idx="2882">
                  <c:v>0.13867714549349566</c:v>
                </c:pt>
                <c:pt idx="2883">
                  <c:v>0.13867714549349566</c:v>
                </c:pt>
                <c:pt idx="2884">
                  <c:v>0.13867714549349566</c:v>
                </c:pt>
                <c:pt idx="2885">
                  <c:v>0.13867714549349566</c:v>
                </c:pt>
                <c:pt idx="2886">
                  <c:v>0.13867714549349566</c:v>
                </c:pt>
                <c:pt idx="2887">
                  <c:v>0.13867714549349566</c:v>
                </c:pt>
                <c:pt idx="2888">
                  <c:v>0.13867714549349566</c:v>
                </c:pt>
                <c:pt idx="2889">
                  <c:v>0.13867714549349566</c:v>
                </c:pt>
                <c:pt idx="2890">
                  <c:v>0.13867714549349566</c:v>
                </c:pt>
                <c:pt idx="2891">
                  <c:v>0.13867714549349566</c:v>
                </c:pt>
                <c:pt idx="2892">
                  <c:v>0.13867714549349566</c:v>
                </c:pt>
                <c:pt idx="2893">
                  <c:v>0.13867714549349566</c:v>
                </c:pt>
                <c:pt idx="2894">
                  <c:v>0.13867714549349566</c:v>
                </c:pt>
                <c:pt idx="2895">
                  <c:v>0.13867714549349566</c:v>
                </c:pt>
                <c:pt idx="2896">
                  <c:v>0.13867714549349566</c:v>
                </c:pt>
                <c:pt idx="2897">
                  <c:v>0.13867714549349566</c:v>
                </c:pt>
                <c:pt idx="2898">
                  <c:v>0.13867714549349566</c:v>
                </c:pt>
                <c:pt idx="2899">
                  <c:v>0.13867714549349566</c:v>
                </c:pt>
                <c:pt idx="2900">
                  <c:v>0.13867714549349566</c:v>
                </c:pt>
                <c:pt idx="2901">
                  <c:v>0.13867714549349566</c:v>
                </c:pt>
                <c:pt idx="2902">
                  <c:v>0.13867714549349566</c:v>
                </c:pt>
                <c:pt idx="2903">
                  <c:v>0.13867714549349566</c:v>
                </c:pt>
                <c:pt idx="2904">
                  <c:v>0.13867714549349566</c:v>
                </c:pt>
                <c:pt idx="2905">
                  <c:v>0.13867714549349566</c:v>
                </c:pt>
                <c:pt idx="2906">
                  <c:v>0.13867714549349566</c:v>
                </c:pt>
                <c:pt idx="2907">
                  <c:v>0.13867714549349566</c:v>
                </c:pt>
                <c:pt idx="2908">
                  <c:v>0.13867714549349566</c:v>
                </c:pt>
                <c:pt idx="2909">
                  <c:v>0.13867714549349566</c:v>
                </c:pt>
                <c:pt idx="2910">
                  <c:v>0.13867714549349566</c:v>
                </c:pt>
                <c:pt idx="2911">
                  <c:v>0.13867714549349566</c:v>
                </c:pt>
                <c:pt idx="2912">
                  <c:v>0.13867714549349566</c:v>
                </c:pt>
                <c:pt idx="2913">
                  <c:v>0.13867714549349566</c:v>
                </c:pt>
                <c:pt idx="2914">
                  <c:v>0.13867714549349566</c:v>
                </c:pt>
                <c:pt idx="2915">
                  <c:v>0.13867714549349566</c:v>
                </c:pt>
                <c:pt idx="2916">
                  <c:v>0.13867714549349566</c:v>
                </c:pt>
                <c:pt idx="2917">
                  <c:v>0.13867714549349566</c:v>
                </c:pt>
                <c:pt idx="2918">
                  <c:v>0.13867714549349566</c:v>
                </c:pt>
                <c:pt idx="2919">
                  <c:v>0.13867714549349566</c:v>
                </c:pt>
                <c:pt idx="2920">
                  <c:v>0.13867714549349566</c:v>
                </c:pt>
                <c:pt idx="2921">
                  <c:v>0.13867714549349566</c:v>
                </c:pt>
                <c:pt idx="2922">
                  <c:v>0.13867714549349566</c:v>
                </c:pt>
                <c:pt idx="2923">
                  <c:v>0.13867714549349566</c:v>
                </c:pt>
                <c:pt idx="2924">
                  <c:v>0.13867714549349566</c:v>
                </c:pt>
                <c:pt idx="2925">
                  <c:v>0.13867714549349566</c:v>
                </c:pt>
                <c:pt idx="2926">
                  <c:v>0.13867714549349566</c:v>
                </c:pt>
                <c:pt idx="2927">
                  <c:v>0.13867714549349566</c:v>
                </c:pt>
                <c:pt idx="2928">
                  <c:v>0.13867714549349566</c:v>
                </c:pt>
                <c:pt idx="2929">
                  <c:v>0.13867714549349566</c:v>
                </c:pt>
                <c:pt idx="2930">
                  <c:v>0.13867714549349566</c:v>
                </c:pt>
                <c:pt idx="2931">
                  <c:v>0.13867714549349566</c:v>
                </c:pt>
                <c:pt idx="2932">
                  <c:v>0.13867714549349566</c:v>
                </c:pt>
                <c:pt idx="2933">
                  <c:v>0.13867714549349566</c:v>
                </c:pt>
                <c:pt idx="2934">
                  <c:v>0.13867714549349566</c:v>
                </c:pt>
                <c:pt idx="2935">
                  <c:v>0.13867714549349566</c:v>
                </c:pt>
                <c:pt idx="2936">
                  <c:v>0.13867714549349566</c:v>
                </c:pt>
                <c:pt idx="2937">
                  <c:v>0.13867714549349566</c:v>
                </c:pt>
                <c:pt idx="2938">
                  <c:v>0.13867714549349566</c:v>
                </c:pt>
                <c:pt idx="2939">
                  <c:v>0.13867714549349566</c:v>
                </c:pt>
                <c:pt idx="2940">
                  <c:v>0.13867714549349566</c:v>
                </c:pt>
                <c:pt idx="2941">
                  <c:v>0.13867714549349566</c:v>
                </c:pt>
                <c:pt idx="2942">
                  <c:v>0.13867714549349566</c:v>
                </c:pt>
                <c:pt idx="2943">
                  <c:v>0.13867714549349566</c:v>
                </c:pt>
                <c:pt idx="2944">
                  <c:v>0.13867714549349566</c:v>
                </c:pt>
                <c:pt idx="2945">
                  <c:v>0.13867714549349566</c:v>
                </c:pt>
                <c:pt idx="2946">
                  <c:v>0.13867714549349566</c:v>
                </c:pt>
                <c:pt idx="2947">
                  <c:v>0.13867714549349566</c:v>
                </c:pt>
                <c:pt idx="2948">
                  <c:v>0.13867714549349566</c:v>
                </c:pt>
                <c:pt idx="2949">
                  <c:v>0.13867714549349566</c:v>
                </c:pt>
                <c:pt idx="2950">
                  <c:v>0.13867714549349566</c:v>
                </c:pt>
                <c:pt idx="2951">
                  <c:v>0.13867714549349566</c:v>
                </c:pt>
                <c:pt idx="2952">
                  <c:v>0.13867714549349566</c:v>
                </c:pt>
                <c:pt idx="2953">
                  <c:v>0.13867714549349566</c:v>
                </c:pt>
                <c:pt idx="2954">
                  <c:v>0.13867714549349566</c:v>
                </c:pt>
                <c:pt idx="2955">
                  <c:v>0.13867714549349566</c:v>
                </c:pt>
                <c:pt idx="2956">
                  <c:v>0.13867714549349566</c:v>
                </c:pt>
                <c:pt idx="2957">
                  <c:v>0.13867714549349566</c:v>
                </c:pt>
                <c:pt idx="2958">
                  <c:v>0.13867714549349566</c:v>
                </c:pt>
                <c:pt idx="2959">
                  <c:v>0.13867714549349566</c:v>
                </c:pt>
                <c:pt idx="2960">
                  <c:v>0.13867714549349566</c:v>
                </c:pt>
                <c:pt idx="2961">
                  <c:v>0.13867714549349566</c:v>
                </c:pt>
                <c:pt idx="2962">
                  <c:v>0.13867714549349566</c:v>
                </c:pt>
                <c:pt idx="2963">
                  <c:v>0.13867714549349566</c:v>
                </c:pt>
                <c:pt idx="2964">
                  <c:v>0.13867714549349566</c:v>
                </c:pt>
                <c:pt idx="2965">
                  <c:v>0.13867714549349566</c:v>
                </c:pt>
                <c:pt idx="2966">
                  <c:v>0.13867714549349566</c:v>
                </c:pt>
                <c:pt idx="2967">
                  <c:v>0.13867714549349566</c:v>
                </c:pt>
                <c:pt idx="2968">
                  <c:v>0.13867714549349566</c:v>
                </c:pt>
                <c:pt idx="2969">
                  <c:v>0.13867714549349566</c:v>
                </c:pt>
                <c:pt idx="2970">
                  <c:v>0.13867714549349566</c:v>
                </c:pt>
                <c:pt idx="2971">
                  <c:v>0.13867714549349566</c:v>
                </c:pt>
                <c:pt idx="2972">
                  <c:v>0.13867714549349566</c:v>
                </c:pt>
                <c:pt idx="2973">
                  <c:v>0.13867714549349566</c:v>
                </c:pt>
                <c:pt idx="2974">
                  <c:v>0.13867714549349566</c:v>
                </c:pt>
                <c:pt idx="2975">
                  <c:v>0.13867714549349566</c:v>
                </c:pt>
                <c:pt idx="2976">
                  <c:v>0.13867714549349566</c:v>
                </c:pt>
                <c:pt idx="2977">
                  <c:v>0.13867714549349566</c:v>
                </c:pt>
                <c:pt idx="2978">
                  <c:v>0.13867714549349566</c:v>
                </c:pt>
                <c:pt idx="2979">
                  <c:v>0.13867714549349566</c:v>
                </c:pt>
                <c:pt idx="2980">
                  <c:v>0.13867714549349566</c:v>
                </c:pt>
                <c:pt idx="2981">
                  <c:v>0.13867714549349566</c:v>
                </c:pt>
                <c:pt idx="2982">
                  <c:v>0.13867714549349566</c:v>
                </c:pt>
                <c:pt idx="2983">
                  <c:v>0.13867714549349566</c:v>
                </c:pt>
                <c:pt idx="2984">
                  <c:v>0.13867714549349566</c:v>
                </c:pt>
                <c:pt idx="2985">
                  <c:v>0.13867714549349566</c:v>
                </c:pt>
                <c:pt idx="2986">
                  <c:v>0.13867714549349566</c:v>
                </c:pt>
                <c:pt idx="2987">
                  <c:v>0.13867714549349566</c:v>
                </c:pt>
                <c:pt idx="2988">
                  <c:v>0.13867714549349566</c:v>
                </c:pt>
                <c:pt idx="2989">
                  <c:v>0.13867714549349566</c:v>
                </c:pt>
                <c:pt idx="2990">
                  <c:v>0.13867714549349566</c:v>
                </c:pt>
                <c:pt idx="2991">
                  <c:v>0.13867714549349566</c:v>
                </c:pt>
                <c:pt idx="2992">
                  <c:v>0.13867714549349566</c:v>
                </c:pt>
                <c:pt idx="2993">
                  <c:v>0.13867714549349566</c:v>
                </c:pt>
                <c:pt idx="2994">
                  <c:v>0.13867714549349566</c:v>
                </c:pt>
                <c:pt idx="2995">
                  <c:v>0.13867714549349566</c:v>
                </c:pt>
                <c:pt idx="2996">
                  <c:v>0.13867714549349566</c:v>
                </c:pt>
                <c:pt idx="2997">
                  <c:v>0.13867714549349566</c:v>
                </c:pt>
                <c:pt idx="2998">
                  <c:v>0.13867714549349566</c:v>
                </c:pt>
                <c:pt idx="2999">
                  <c:v>0.13867714549349566</c:v>
                </c:pt>
                <c:pt idx="3000">
                  <c:v>0.13867714549349566</c:v>
                </c:pt>
                <c:pt idx="3001">
                  <c:v>0.13867714549349566</c:v>
                </c:pt>
                <c:pt idx="3002">
                  <c:v>0.13867714549349566</c:v>
                </c:pt>
                <c:pt idx="3003">
                  <c:v>0.13867714549349566</c:v>
                </c:pt>
                <c:pt idx="3004">
                  <c:v>0.13867714549349566</c:v>
                </c:pt>
                <c:pt idx="3005">
                  <c:v>0.13867714549349566</c:v>
                </c:pt>
                <c:pt idx="3006">
                  <c:v>0.13867714549349566</c:v>
                </c:pt>
                <c:pt idx="3007">
                  <c:v>0.13867714549349566</c:v>
                </c:pt>
                <c:pt idx="3008">
                  <c:v>0.13867714549349566</c:v>
                </c:pt>
                <c:pt idx="3009">
                  <c:v>0.13867714549349566</c:v>
                </c:pt>
                <c:pt idx="3010">
                  <c:v>0.13867714549349566</c:v>
                </c:pt>
                <c:pt idx="3011">
                  <c:v>0.13867714549349566</c:v>
                </c:pt>
                <c:pt idx="3012">
                  <c:v>0.13867714549349566</c:v>
                </c:pt>
                <c:pt idx="3013">
                  <c:v>0.13867714549349566</c:v>
                </c:pt>
                <c:pt idx="3014">
                  <c:v>0.13867714549349566</c:v>
                </c:pt>
                <c:pt idx="3015">
                  <c:v>0.13867714549349566</c:v>
                </c:pt>
                <c:pt idx="3016">
                  <c:v>0.13867714549349566</c:v>
                </c:pt>
                <c:pt idx="3017">
                  <c:v>0.13867714549349566</c:v>
                </c:pt>
                <c:pt idx="3018">
                  <c:v>0.13867714549349566</c:v>
                </c:pt>
                <c:pt idx="3019">
                  <c:v>0.13867714549349566</c:v>
                </c:pt>
                <c:pt idx="3020">
                  <c:v>0.13867714549349566</c:v>
                </c:pt>
                <c:pt idx="3021">
                  <c:v>0.13867714549349566</c:v>
                </c:pt>
                <c:pt idx="3022">
                  <c:v>0.13867714549349566</c:v>
                </c:pt>
                <c:pt idx="3023">
                  <c:v>0.13867714549349566</c:v>
                </c:pt>
                <c:pt idx="3024">
                  <c:v>0.13867714549349566</c:v>
                </c:pt>
                <c:pt idx="3025">
                  <c:v>0.13867714549349566</c:v>
                </c:pt>
                <c:pt idx="3026">
                  <c:v>0.13867714549349566</c:v>
                </c:pt>
                <c:pt idx="3027">
                  <c:v>0.13867714549349566</c:v>
                </c:pt>
                <c:pt idx="3028">
                  <c:v>0.13867714549349566</c:v>
                </c:pt>
                <c:pt idx="3029">
                  <c:v>0.13867714549349566</c:v>
                </c:pt>
                <c:pt idx="3030">
                  <c:v>0.13867714549349566</c:v>
                </c:pt>
                <c:pt idx="3031">
                  <c:v>0.13867714549349566</c:v>
                </c:pt>
                <c:pt idx="3032">
                  <c:v>0.13867714549349566</c:v>
                </c:pt>
                <c:pt idx="3033">
                  <c:v>0.13867714549349566</c:v>
                </c:pt>
                <c:pt idx="3034">
                  <c:v>0.13867714549349566</c:v>
                </c:pt>
                <c:pt idx="3035">
                  <c:v>0.13867714549349566</c:v>
                </c:pt>
                <c:pt idx="3036">
                  <c:v>0.13867714549349566</c:v>
                </c:pt>
                <c:pt idx="3037">
                  <c:v>0.13867714549349566</c:v>
                </c:pt>
                <c:pt idx="3038">
                  <c:v>0.13867714549349566</c:v>
                </c:pt>
                <c:pt idx="3039">
                  <c:v>0.13867714549349566</c:v>
                </c:pt>
                <c:pt idx="3040">
                  <c:v>0.13867714549349566</c:v>
                </c:pt>
                <c:pt idx="3041">
                  <c:v>0.13867714549349566</c:v>
                </c:pt>
                <c:pt idx="3042">
                  <c:v>0.13867714549349566</c:v>
                </c:pt>
                <c:pt idx="3043">
                  <c:v>0.13867714549349566</c:v>
                </c:pt>
                <c:pt idx="3044">
                  <c:v>0.13867714549349566</c:v>
                </c:pt>
                <c:pt idx="3045">
                  <c:v>0.13867714549349566</c:v>
                </c:pt>
                <c:pt idx="3046">
                  <c:v>0.13867714549349566</c:v>
                </c:pt>
                <c:pt idx="3047">
                  <c:v>0.13867714549349566</c:v>
                </c:pt>
                <c:pt idx="3048">
                  <c:v>0.13867714549349566</c:v>
                </c:pt>
                <c:pt idx="3049">
                  <c:v>0.13867714549349566</c:v>
                </c:pt>
                <c:pt idx="3050">
                  <c:v>0.13867714549349566</c:v>
                </c:pt>
                <c:pt idx="3051">
                  <c:v>0.13867714549349566</c:v>
                </c:pt>
                <c:pt idx="3052">
                  <c:v>0.13867714549349566</c:v>
                </c:pt>
                <c:pt idx="3053">
                  <c:v>0.13867714549349566</c:v>
                </c:pt>
                <c:pt idx="3054">
                  <c:v>0.13867714549349566</c:v>
                </c:pt>
                <c:pt idx="3055">
                  <c:v>0.13867714549349566</c:v>
                </c:pt>
                <c:pt idx="3056">
                  <c:v>0.13867714549349566</c:v>
                </c:pt>
                <c:pt idx="3057">
                  <c:v>0.13867714549349566</c:v>
                </c:pt>
                <c:pt idx="3058">
                  <c:v>0.13867714549349566</c:v>
                </c:pt>
                <c:pt idx="3059">
                  <c:v>0.13867714549349566</c:v>
                </c:pt>
                <c:pt idx="3060">
                  <c:v>0.13867714549349566</c:v>
                </c:pt>
                <c:pt idx="3061">
                  <c:v>0.13867714549349566</c:v>
                </c:pt>
                <c:pt idx="3062">
                  <c:v>0.15625497055746687</c:v>
                </c:pt>
                <c:pt idx="3063">
                  <c:v>0.15625497055746687</c:v>
                </c:pt>
                <c:pt idx="3064">
                  <c:v>0.15625497055746687</c:v>
                </c:pt>
                <c:pt idx="3065">
                  <c:v>0.15625497055746687</c:v>
                </c:pt>
                <c:pt idx="3066">
                  <c:v>0.15625497055746687</c:v>
                </c:pt>
                <c:pt idx="3067">
                  <c:v>0.15625497055746687</c:v>
                </c:pt>
                <c:pt idx="3068">
                  <c:v>0.15625497055746687</c:v>
                </c:pt>
                <c:pt idx="3069">
                  <c:v>0.15625497055746687</c:v>
                </c:pt>
                <c:pt idx="3070">
                  <c:v>0.15625497055746687</c:v>
                </c:pt>
                <c:pt idx="3071">
                  <c:v>0.15625497055746687</c:v>
                </c:pt>
                <c:pt idx="3072">
                  <c:v>0.15625497055746687</c:v>
                </c:pt>
                <c:pt idx="3073">
                  <c:v>0.15625497055746687</c:v>
                </c:pt>
                <c:pt idx="3074">
                  <c:v>0.15625497055746687</c:v>
                </c:pt>
                <c:pt idx="3075">
                  <c:v>0.15625497055746687</c:v>
                </c:pt>
                <c:pt idx="3076">
                  <c:v>0.15625497055746687</c:v>
                </c:pt>
                <c:pt idx="3077">
                  <c:v>0.15625497055746687</c:v>
                </c:pt>
                <c:pt idx="3078">
                  <c:v>0.15625497055746687</c:v>
                </c:pt>
                <c:pt idx="3079">
                  <c:v>0.15625497055746687</c:v>
                </c:pt>
                <c:pt idx="3080">
                  <c:v>0.15625497055746687</c:v>
                </c:pt>
                <c:pt idx="3081">
                  <c:v>0.15625497055746687</c:v>
                </c:pt>
                <c:pt idx="3082">
                  <c:v>0.15625497055746687</c:v>
                </c:pt>
                <c:pt idx="3083">
                  <c:v>0.15625497055746687</c:v>
                </c:pt>
                <c:pt idx="3084">
                  <c:v>0.15625497055746687</c:v>
                </c:pt>
                <c:pt idx="3085">
                  <c:v>0.15625497055746687</c:v>
                </c:pt>
                <c:pt idx="3086">
                  <c:v>0.15625497055746687</c:v>
                </c:pt>
                <c:pt idx="3087">
                  <c:v>0.15625497055746687</c:v>
                </c:pt>
                <c:pt idx="3088">
                  <c:v>0.15625497055746687</c:v>
                </c:pt>
                <c:pt idx="3089">
                  <c:v>0.15625497055746687</c:v>
                </c:pt>
                <c:pt idx="3090">
                  <c:v>0.15625497055746687</c:v>
                </c:pt>
                <c:pt idx="3091">
                  <c:v>0.15625497055746687</c:v>
                </c:pt>
                <c:pt idx="3092">
                  <c:v>0.15625497055746687</c:v>
                </c:pt>
                <c:pt idx="3093">
                  <c:v>0.15625497055746687</c:v>
                </c:pt>
                <c:pt idx="3094">
                  <c:v>0.15625497055746687</c:v>
                </c:pt>
                <c:pt idx="3095">
                  <c:v>0.15625497055746687</c:v>
                </c:pt>
                <c:pt idx="3096">
                  <c:v>0.15625497055746687</c:v>
                </c:pt>
                <c:pt idx="3097">
                  <c:v>0.15625497055746687</c:v>
                </c:pt>
                <c:pt idx="3098">
                  <c:v>0.15625497055746687</c:v>
                </c:pt>
                <c:pt idx="3099">
                  <c:v>0.15625497055746687</c:v>
                </c:pt>
                <c:pt idx="3100">
                  <c:v>0.15625497055746687</c:v>
                </c:pt>
                <c:pt idx="3101">
                  <c:v>0.15625497055746687</c:v>
                </c:pt>
                <c:pt idx="3102">
                  <c:v>0.15625497055746687</c:v>
                </c:pt>
                <c:pt idx="3103">
                  <c:v>0.15625497055746687</c:v>
                </c:pt>
                <c:pt idx="3104">
                  <c:v>0.15625497055746687</c:v>
                </c:pt>
                <c:pt idx="3105">
                  <c:v>0.15625497055746687</c:v>
                </c:pt>
                <c:pt idx="3106">
                  <c:v>0.15625497055746687</c:v>
                </c:pt>
                <c:pt idx="3107">
                  <c:v>0.15625497055746687</c:v>
                </c:pt>
                <c:pt idx="3108">
                  <c:v>0.15625497055746687</c:v>
                </c:pt>
                <c:pt idx="3109">
                  <c:v>0.15625497055746687</c:v>
                </c:pt>
                <c:pt idx="3110">
                  <c:v>0.15625497055746687</c:v>
                </c:pt>
                <c:pt idx="3111">
                  <c:v>0.15625497055746687</c:v>
                </c:pt>
                <c:pt idx="3112">
                  <c:v>0.15625497055746687</c:v>
                </c:pt>
                <c:pt idx="3113">
                  <c:v>0.15625497055746687</c:v>
                </c:pt>
                <c:pt idx="3114">
                  <c:v>0.15625497055746687</c:v>
                </c:pt>
                <c:pt idx="3115">
                  <c:v>0.15625497055746687</c:v>
                </c:pt>
                <c:pt idx="3116">
                  <c:v>0.15625497055746687</c:v>
                </c:pt>
                <c:pt idx="3117">
                  <c:v>0.15625497055746687</c:v>
                </c:pt>
                <c:pt idx="3118">
                  <c:v>0.15625497055746687</c:v>
                </c:pt>
                <c:pt idx="3119">
                  <c:v>0.15625497055746687</c:v>
                </c:pt>
                <c:pt idx="3120">
                  <c:v>0.15625497055746687</c:v>
                </c:pt>
                <c:pt idx="3121">
                  <c:v>0.15625497055746687</c:v>
                </c:pt>
                <c:pt idx="3122">
                  <c:v>0.15625497055746687</c:v>
                </c:pt>
                <c:pt idx="3123">
                  <c:v>0.15625497055746687</c:v>
                </c:pt>
                <c:pt idx="3124">
                  <c:v>0.15625497055746687</c:v>
                </c:pt>
                <c:pt idx="3125">
                  <c:v>0.15625497055746687</c:v>
                </c:pt>
                <c:pt idx="3126">
                  <c:v>0.15625497055746687</c:v>
                </c:pt>
                <c:pt idx="3127">
                  <c:v>0.15625497055746687</c:v>
                </c:pt>
                <c:pt idx="3128">
                  <c:v>0.15625497055746687</c:v>
                </c:pt>
                <c:pt idx="3129">
                  <c:v>0.15625497055746687</c:v>
                </c:pt>
                <c:pt idx="3130">
                  <c:v>0.15625497055746687</c:v>
                </c:pt>
                <c:pt idx="3131">
                  <c:v>0.15625497055746687</c:v>
                </c:pt>
                <c:pt idx="3132">
                  <c:v>0.15625497055746687</c:v>
                </c:pt>
                <c:pt idx="3133">
                  <c:v>0.15625497055746687</c:v>
                </c:pt>
                <c:pt idx="3134">
                  <c:v>0.15625497055746687</c:v>
                </c:pt>
                <c:pt idx="3135">
                  <c:v>0.15625497055746687</c:v>
                </c:pt>
                <c:pt idx="3136">
                  <c:v>0.15625497055746687</c:v>
                </c:pt>
                <c:pt idx="3137">
                  <c:v>0.15625497055746687</c:v>
                </c:pt>
                <c:pt idx="3138">
                  <c:v>0.15625497055746687</c:v>
                </c:pt>
                <c:pt idx="3139">
                  <c:v>0.15625497055746687</c:v>
                </c:pt>
                <c:pt idx="3140">
                  <c:v>0.15625497055746687</c:v>
                </c:pt>
                <c:pt idx="3141">
                  <c:v>0.15625497055746687</c:v>
                </c:pt>
                <c:pt idx="3142">
                  <c:v>0.15625497055746687</c:v>
                </c:pt>
                <c:pt idx="3143">
                  <c:v>0.15625497055746687</c:v>
                </c:pt>
                <c:pt idx="3144">
                  <c:v>0.15625497055746687</c:v>
                </c:pt>
                <c:pt idx="3145">
                  <c:v>0.15625497055746687</c:v>
                </c:pt>
                <c:pt idx="3146">
                  <c:v>0.15625497055746687</c:v>
                </c:pt>
                <c:pt idx="3147">
                  <c:v>0.15625497055746687</c:v>
                </c:pt>
                <c:pt idx="3148">
                  <c:v>0.15625497055746687</c:v>
                </c:pt>
                <c:pt idx="3149">
                  <c:v>0.15625497055746687</c:v>
                </c:pt>
                <c:pt idx="3150">
                  <c:v>0.15625497055746687</c:v>
                </c:pt>
                <c:pt idx="3151">
                  <c:v>0.15625497055746687</c:v>
                </c:pt>
                <c:pt idx="3152">
                  <c:v>0.15625497055746687</c:v>
                </c:pt>
                <c:pt idx="3153">
                  <c:v>0.15625497055746687</c:v>
                </c:pt>
                <c:pt idx="3154">
                  <c:v>0.15625497055746687</c:v>
                </c:pt>
                <c:pt idx="3155">
                  <c:v>0.15625497055746687</c:v>
                </c:pt>
                <c:pt idx="3156">
                  <c:v>0.15625497055746687</c:v>
                </c:pt>
                <c:pt idx="3157">
                  <c:v>0.15625497055746687</c:v>
                </c:pt>
                <c:pt idx="3158">
                  <c:v>0.15625497055746687</c:v>
                </c:pt>
                <c:pt idx="3159">
                  <c:v>0.15625497055746687</c:v>
                </c:pt>
                <c:pt idx="3160">
                  <c:v>0.15625497055746687</c:v>
                </c:pt>
                <c:pt idx="3161">
                  <c:v>0.15625497055746687</c:v>
                </c:pt>
                <c:pt idx="3162">
                  <c:v>0.15625497055746687</c:v>
                </c:pt>
                <c:pt idx="3163">
                  <c:v>0.15625497055746687</c:v>
                </c:pt>
                <c:pt idx="3164">
                  <c:v>0.15625497055746687</c:v>
                </c:pt>
                <c:pt idx="3165">
                  <c:v>0.15625497055746687</c:v>
                </c:pt>
                <c:pt idx="3166">
                  <c:v>0.15625497055746687</c:v>
                </c:pt>
                <c:pt idx="3167">
                  <c:v>0.15625497055746687</c:v>
                </c:pt>
                <c:pt idx="3168">
                  <c:v>0.15625497055746687</c:v>
                </c:pt>
                <c:pt idx="3169">
                  <c:v>0.15625497055746687</c:v>
                </c:pt>
                <c:pt idx="3170">
                  <c:v>0.15625497055746687</c:v>
                </c:pt>
                <c:pt idx="3171">
                  <c:v>0.15625497055746687</c:v>
                </c:pt>
                <c:pt idx="3172">
                  <c:v>0.15625497055746687</c:v>
                </c:pt>
                <c:pt idx="3173">
                  <c:v>0.15625497055746687</c:v>
                </c:pt>
                <c:pt idx="3174">
                  <c:v>0.15625497055746687</c:v>
                </c:pt>
                <c:pt idx="3175">
                  <c:v>0.15625497055746687</c:v>
                </c:pt>
                <c:pt idx="3176">
                  <c:v>0.15625497055746687</c:v>
                </c:pt>
                <c:pt idx="3177">
                  <c:v>0.15625497055746687</c:v>
                </c:pt>
                <c:pt idx="3178">
                  <c:v>0.15625497055746687</c:v>
                </c:pt>
                <c:pt idx="3179">
                  <c:v>0.15625497055746687</c:v>
                </c:pt>
                <c:pt idx="3180">
                  <c:v>0.15625497055746687</c:v>
                </c:pt>
                <c:pt idx="3181">
                  <c:v>0.15625497055746687</c:v>
                </c:pt>
                <c:pt idx="3182">
                  <c:v>0.15625497055746687</c:v>
                </c:pt>
                <c:pt idx="3183">
                  <c:v>0.15625497055746687</c:v>
                </c:pt>
                <c:pt idx="3184">
                  <c:v>0.15625497055746687</c:v>
                </c:pt>
                <c:pt idx="3185">
                  <c:v>0.15625497055746687</c:v>
                </c:pt>
                <c:pt idx="3186">
                  <c:v>0.15625497055746687</c:v>
                </c:pt>
                <c:pt idx="3187">
                  <c:v>0.15625497055746687</c:v>
                </c:pt>
                <c:pt idx="3188">
                  <c:v>0.15625497055746687</c:v>
                </c:pt>
                <c:pt idx="3189">
                  <c:v>0.15625497055746687</c:v>
                </c:pt>
                <c:pt idx="3190">
                  <c:v>0.15625497055746687</c:v>
                </c:pt>
                <c:pt idx="3191">
                  <c:v>0.15625497055746687</c:v>
                </c:pt>
                <c:pt idx="3192">
                  <c:v>0.15625497055746687</c:v>
                </c:pt>
                <c:pt idx="3193">
                  <c:v>0.15625497055746687</c:v>
                </c:pt>
                <c:pt idx="3194">
                  <c:v>0.15625497055746687</c:v>
                </c:pt>
                <c:pt idx="3195">
                  <c:v>0.15625497055746687</c:v>
                </c:pt>
                <c:pt idx="3196">
                  <c:v>0.15625497055746687</c:v>
                </c:pt>
                <c:pt idx="3197">
                  <c:v>0.15625497055746687</c:v>
                </c:pt>
                <c:pt idx="3198">
                  <c:v>0.15625497055746687</c:v>
                </c:pt>
                <c:pt idx="3199">
                  <c:v>0.15625497055746687</c:v>
                </c:pt>
                <c:pt idx="3200">
                  <c:v>0.15625497055746687</c:v>
                </c:pt>
                <c:pt idx="3201">
                  <c:v>0.15625497055746687</c:v>
                </c:pt>
                <c:pt idx="3202">
                  <c:v>0.15625497055746687</c:v>
                </c:pt>
                <c:pt idx="3203">
                  <c:v>0.15625497055746687</c:v>
                </c:pt>
                <c:pt idx="3204">
                  <c:v>0.15625497055746687</c:v>
                </c:pt>
                <c:pt idx="3205">
                  <c:v>0.15625497055746687</c:v>
                </c:pt>
                <c:pt idx="3206">
                  <c:v>0.15625497055746687</c:v>
                </c:pt>
                <c:pt idx="3207">
                  <c:v>0.15625497055746687</c:v>
                </c:pt>
                <c:pt idx="3208">
                  <c:v>0.15625497055746687</c:v>
                </c:pt>
                <c:pt idx="3209">
                  <c:v>0.15625497055746687</c:v>
                </c:pt>
                <c:pt idx="3210">
                  <c:v>0.15625497055746687</c:v>
                </c:pt>
                <c:pt idx="3211">
                  <c:v>0.15625497055746687</c:v>
                </c:pt>
                <c:pt idx="3212">
                  <c:v>0.15625497055746687</c:v>
                </c:pt>
                <c:pt idx="3213">
                  <c:v>0.15625497055746687</c:v>
                </c:pt>
                <c:pt idx="3214">
                  <c:v>0.15625497055746687</c:v>
                </c:pt>
                <c:pt idx="3215">
                  <c:v>0.15625497055746687</c:v>
                </c:pt>
                <c:pt idx="3216">
                  <c:v>0.15625497055746687</c:v>
                </c:pt>
                <c:pt idx="3217">
                  <c:v>0.15625497055746687</c:v>
                </c:pt>
                <c:pt idx="3218">
                  <c:v>0.15625497055746687</c:v>
                </c:pt>
                <c:pt idx="3219">
                  <c:v>0.15625497055746687</c:v>
                </c:pt>
                <c:pt idx="3220">
                  <c:v>0.15075966268032026</c:v>
                </c:pt>
                <c:pt idx="3221">
                  <c:v>0.15075966268032026</c:v>
                </c:pt>
                <c:pt idx="3222">
                  <c:v>0.15075966268032026</c:v>
                </c:pt>
                <c:pt idx="3223">
                  <c:v>0.15075966268032026</c:v>
                </c:pt>
                <c:pt idx="3224">
                  <c:v>0.1245543330780373</c:v>
                </c:pt>
                <c:pt idx="3225">
                  <c:v>0.1245543330780373</c:v>
                </c:pt>
                <c:pt idx="3226">
                  <c:v>0.1245543330780373</c:v>
                </c:pt>
                <c:pt idx="3227">
                  <c:v>0.1245543330780373</c:v>
                </c:pt>
                <c:pt idx="3228">
                  <c:v>0.1245543330780373</c:v>
                </c:pt>
                <c:pt idx="3229">
                  <c:v>0.1245543330780373</c:v>
                </c:pt>
                <c:pt idx="3230">
                  <c:v>0.1245543330780373</c:v>
                </c:pt>
                <c:pt idx="3231">
                  <c:v>0.1245543330780373</c:v>
                </c:pt>
                <c:pt idx="3232">
                  <c:v>0.1245543330780373</c:v>
                </c:pt>
                <c:pt idx="3233">
                  <c:v>0.1245543330780373</c:v>
                </c:pt>
                <c:pt idx="3234">
                  <c:v>0.1245543330780373</c:v>
                </c:pt>
                <c:pt idx="3235">
                  <c:v>0.1245543330780373</c:v>
                </c:pt>
                <c:pt idx="3236">
                  <c:v>0.1245543330780373</c:v>
                </c:pt>
                <c:pt idx="3237">
                  <c:v>0.1245543330780373</c:v>
                </c:pt>
                <c:pt idx="3238">
                  <c:v>0.1245543330780373</c:v>
                </c:pt>
                <c:pt idx="3239">
                  <c:v>0.1245543330780373</c:v>
                </c:pt>
                <c:pt idx="3240">
                  <c:v>0.1245543330780373</c:v>
                </c:pt>
                <c:pt idx="3241">
                  <c:v>0.1245543330780373</c:v>
                </c:pt>
                <c:pt idx="3242">
                  <c:v>0.1245543330780373</c:v>
                </c:pt>
                <c:pt idx="3243">
                  <c:v>0.1245543330780373</c:v>
                </c:pt>
                <c:pt idx="3244">
                  <c:v>0.1245543330780373</c:v>
                </c:pt>
                <c:pt idx="3245">
                  <c:v>0.1245543330780373</c:v>
                </c:pt>
                <c:pt idx="3246">
                  <c:v>0.1245543330780373</c:v>
                </c:pt>
                <c:pt idx="3247">
                  <c:v>0.1245543330780373</c:v>
                </c:pt>
                <c:pt idx="3248">
                  <c:v>0.1245543330780373</c:v>
                </c:pt>
                <c:pt idx="3249">
                  <c:v>0.1245543330780373</c:v>
                </c:pt>
                <c:pt idx="3250">
                  <c:v>0.1245543330780373</c:v>
                </c:pt>
                <c:pt idx="3251">
                  <c:v>0.1245543330780373</c:v>
                </c:pt>
                <c:pt idx="3252">
                  <c:v>0.1245543330780373</c:v>
                </c:pt>
                <c:pt idx="3253">
                  <c:v>0.1245543330780373</c:v>
                </c:pt>
                <c:pt idx="3254">
                  <c:v>0.1245543330780373</c:v>
                </c:pt>
                <c:pt idx="3255">
                  <c:v>0.1245543330780373</c:v>
                </c:pt>
                <c:pt idx="3256">
                  <c:v>0.1245543330780373</c:v>
                </c:pt>
                <c:pt idx="3257">
                  <c:v>0.1245543330780373</c:v>
                </c:pt>
                <c:pt idx="3258">
                  <c:v>0.1245543330780373</c:v>
                </c:pt>
                <c:pt idx="3259">
                  <c:v>0.1245543330780373</c:v>
                </c:pt>
                <c:pt idx="3260">
                  <c:v>0.1245543330780373</c:v>
                </c:pt>
                <c:pt idx="3261">
                  <c:v>0.1245543330780373</c:v>
                </c:pt>
                <c:pt idx="3262">
                  <c:v>0.1245543330780373</c:v>
                </c:pt>
                <c:pt idx="3263">
                  <c:v>0.1245543330780373</c:v>
                </c:pt>
                <c:pt idx="3264">
                  <c:v>0.1245543330780373</c:v>
                </c:pt>
                <c:pt idx="3265">
                  <c:v>0.1245543330780373</c:v>
                </c:pt>
                <c:pt idx="3266">
                  <c:v>0.1245543330780373</c:v>
                </c:pt>
                <c:pt idx="3267">
                  <c:v>0.1245543330780373</c:v>
                </c:pt>
                <c:pt idx="3268">
                  <c:v>0.1245543330780373</c:v>
                </c:pt>
                <c:pt idx="3269">
                  <c:v>0.1245543330780373</c:v>
                </c:pt>
                <c:pt idx="3270">
                  <c:v>0.1245543330780373</c:v>
                </c:pt>
                <c:pt idx="3271">
                  <c:v>0.1245543330780373</c:v>
                </c:pt>
                <c:pt idx="3272">
                  <c:v>0.1245543330780373</c:v>
                </c:pt>
                <c:pt idx="3273">
                  <c:v>0.1245543330780373</c:v>
                </c:pt>
                <c:pt idx="3274">
                  <c:v>0.1245543330780373</c:v>
                </c:pt>
                <c:pt idx="3275">
                  <c:v>0.1245543330780373</c:v>
                </c:pt>
                <c:pt idx="3276">
                  <c:v>0.1245543330780373</c:v>
                </c:pt>
                <c:pt idx="3277">
                  <c:v>0.1245543330780373</c:v>
                </c:pt>
                <c:pt idx="3278">
                  <c:v>0.1245543330780373</c:v>
                </c:pt>
                <c:pt idx="3279">
                  <c:v>0.1245543330780373</c:v>
                </c:pt>
                <c:pt idx="3280">
                  <c:v>8.8116023925991868E-2</c:v>
                </c:pt>
                <c:pt idx="3281">
                  <c:v>8.8116023925991868E-2</c:v>
                </c:pt>
                <c:pt idx="3282">
                  <c:v>8.8116023925991868E-2</c:v>
                </c:pt>
                <c:pt idx="3283">
                  <c:v>8.8116023925991868E-2</c:v>
                </c:pt>
                <c:pt idx="3284">
                  <c:v>8.8116023925991868E-2</c:v>
                </c:pt>
                <c:pt idx="3285">
                  <c:v>8.8116023925991868E-2</c:v>
                </c:pt>
                <c:pt idx="3286">
                  <c:v>8.8116023925991868E-2</c:v>
                </c:pt>
                <c:pt idx="3287">
                  <c:v>8.8116023925991868E-2</c:v>
                </c:pt>
                <c:pt idx="3288">
                  <c:v>8.8116023925991868E-2</c:v>
                </c:pt>
                <c:pt idx="3289">
                  <c:v>8.8116023925991868E-2</c:v>
                </c:pt>
                <c:pt idx="3290">
                  <c:v>8.8116023925991868E-2</c:v>
                </c:pt>
                <c:pt idx="3291">
                  <c:v>8.8116023925991868E-2</c:v>
                </c:pt>
                <c:pt idx="3292">
                  <c:v>8.8116023925991868E-2</c:v>
                </c:pt>
                <c:pt idx="3293">
                  <c:v>8.8116023925991868E-2</c:v>
                </c:pt>
                <c:pt idx="3294">
                  <c:v>8.8116023925991868E-2</c:v>
                </c:pt>
                <c:pt idx="3295">
                  <c:v>8.8116023925991868E-2</c:v>
                </c:pt>
                <c:pt idx="3296">
                  <c:v>8.8116023925991868E-2</c:v>
                </c:pt>
                <c:pt idx="3297">
                  <c:v>8.8116023925991868E-2</c:v>
                </c:pt>
                <c:pt idx="3298">
                  <c:v>8.8116023925991868E-2</c:v>
                </c:pt>
                <c:pt idx="3299">
                  <c:v>8.8116023925991868E-2</c:v>
                </c:pt>
                <c:pt idx="3300">
                  <c:v>8.8116023925991868E-2</c:v>
                </c:pt>
                <c:pt idx="3301">
                  <c:v>8.8116023925991868E-2</c:v>
                </c:pt>
                <c:pt idx="3302">
                  <c:v>8.8116023925991868E-2</c:v>
                </c:pt>
                <c:pt idx="3303">
                  <c:v>8.8116023925991868E-2</c:v>
                </c:pt>
                <c:pt idx="3304">
                  <c:v>8.8116023925991868E-2</c:v>
                </c:pt>
                <c:pt idx="3305">
                  <c:v>8.8116023925991868E-2</c:v>
                </c:pt>
                <c:pt idx="3306">
                  <c:v>8.8116023925991868E-2</c:v>
                </c:pt>
                <c:pt idx="3307">
                  <c:v>8.8116023925991868E-2</c:v>
                </c:pt>
                <c:pt idx="3308">
                  <c:v>8.8116023925991868E-2</c:v>
                </c:pt>
                <c:pt idx="3309">
                  <c:v>8.8116023925991868E-2</c:v>
                </c:pt>
                <c:pt idx="3310">
                  <c:v>8.8116023925991868E-2</c:v>
                </c:pt>
                <c:pt idx="3311">
                  <c:v>8.8116023925991868E-2</c:v>
                </c:pt>
                <c:pt idx="3312">
                  <c:v>8.8116023925991868E-2</c:v>
                </c:pt>
                <c:pt idx="3313">
                  <c:v>8.8116023925991868E-2</c:v>
                </c:pt>
                <c:pt idx="3314">
                  <c:v>8.8116023925991868E-2</c:v>
                </c:pt>
                <c:pt idx="3315">
                  <c:v>8.8116023925991868E-2</c:v>
                </c:pt>
                <c:pt idx="3316">
                  <c:v>8.8116023925991868E-2</c:v>
                </c:pt>
                <c:pt idx="3317">
                  <c:v>8.8116023925991868E-2</c:v>
                </c:pt>
                <c:pt idx="3318">
                  <c:v>8.8116023925991868E-2</c:v>
                </c:pt>
                <c:pt idx="3319">
                  <c:v>8.8116023925991868E-2</c:v>
                </c:pt>
                <c:pt idx="3320">
                  <c:v>8.8116023925991868E-2</c:v>
                </c:pt>
                <c:pt idx="3321">
                  <c:v>8.8116023925991868E-2</c:v>
                </c:pt>
                <c:pt idx="3322">
                  <c:v>8.8116023925991868E-2</c:v>
                </c:pt>
                <c:pt idx="3323">
                  <c:v>8.8116023925991868E-2</c:v>
                </c:pt>
                <c:pt idx="3324">
                  <c:v>8.8116023925991868E-2</c:v>
                </c:pt>
                <c:pt idx="3325">
                  <c:v>8.8116023925991868E-2</c:v>
                </c:pt>
                <c:pt idx="3326">
                  <c:v>8.8116023925991868E-2</c:v>
                </c:pt>
                <c:pt idx="3327">
                  <c:v>8.8116023925991868E-2</c:v>
                </c:pt>
                <c:pt idx="3328">
                  <c:v>8.8116023925991868E-2</c:v>
                </c:pt>
                <c:pt idx="3329">
                  <c:v>8.8116023925991868E-2</c:v>
                </c:pt>
                <c:pt idx="3330">
                  <c:v>8.8116023925991868E-2</c:v>
                </c:pt>
                <c:pt idx="3331">
                  <c:v>8.8116023925991868E-2</c:v>
                </c:pt>
                <c:pt idx="3332">
                  <c:v>8.8116023925991868E-2</c:v>
                </c:pt>
                <c:pt idx="3333">
                  <c:v>8.8116023925991868E-2</c:v>
                </c:pt>
                <c:pt idx="3334">
                  <c:v>8.8116023925991868E-2</c:v>
                </c:pt>
                <c:pt idx="3335">
                  <c:v>8.8116023925991868E-2</c:v>
                </c:pt>
                <c:pt idx="3336">
                  <c:v>8.8116023925991868E-2</c:v>
                </c:pt>
                <c:pt idx="3337">
                  <c:v>8.8116023925991868E-2</c:v>
                </c:pt>
                <c:pt idx="3338">
                  <c:v>8.8116023925991868E-2</c:v>
                </c:pt>
                <c:pt idx="3339">
                  <c:v>8.8116023925991868E-2</c:v>
                </c:pt>
                <c:pt idx="3340">
                  <c:v>8.8116023925991868E-2</c:v>
                </c:pt>
                <c:pt idx="3341">
                  <c:v>8.8116023925991868E-2</c:v>
                </c:pt>
                <c:pt idx="3342">
                  <c:v>8.8116023925991868E-2</c:v>
                </c:pt>
                <c:pt idx="3343">
                  <c:v>8.8116023925991868E-2</c:v>
                </c:pt>
                <c:pt idx="3344">
                  <c:v>8.8116023925991868E-2</c:v>
                </c:pt>
                <c:pt idx="3345">
                  <c:v>8.8116023925991868E-2</c:v>
                </c:pt>
                <c:pt idx="3346">
                  <c:v>8.8116023925991868E-2</c:v>
                </c:pt>
                <c:pt idx="3347">
                  <c:v>8.8116023925991868E-2</c:v>
                </c:pt>
                <c:pt idx="3348">
                  <c:v>8.8116023925991868E-2</c:v>
                </c:pt>
                <c:pt idx="3349">
                  <c:v>8.8116023925991868E-2</c:v>
                </c:pt>
                <c:pt idx="3350">
                  <c:v>8.8116023925991868E-2</c:v>
                </c:pt>
                <c:pt idx="3351">
                  <c:v>8.8116023925991868E-2</c:v>
                </c:pt>
                <c:pt idx="3352">
                  <c:v>8.8116023925991868E-2</c:v>
                </c:pt>
                <c:pt idx="3353">
                  <c:v>8.8116023925991868E-2</c:v>
                </c:pt>
                <c:pt idx="3354">
                  <c:v>8.8116023925991868E-2</c:v>
                </c:pt>
                <c:pt idx="3355">
                  <c:v>8.8116023925991868E-2</c:v>
                </c:pt>
                <c:pt idx="3356">
                  <c:v>8.8116023925991868E-2</c:v>
                </c:pt>
                <c:pt idx="3357">
                  <c:v>8.8116023925991868E-2</c:v>
                </c:pt>
                <c:pt idx="3358">
                  <c:v>8.8116023925991868E-2</c:v>
                </c:pt>
                <c:pt idx="3359">
                  <c:v>8.8116023925991868E-2</c:v>
                </c:pt>
                <c:pt idx="3360">
                  <c:v>8.8116023925991868E-2</c:v>
                </c:pt>
                <c:pt idx="3361">
                  <c:v>8.8116023925991868E-2</c:v>
                </c:pt>
                <c:pt idx="3362">
                  <c:v>8.8116023925991868E-2</c:v>
                </c:pt>
                <c:pt idx="3363">
                  <c:v>8.8116023925991868E-2</c:v>
                </c:pt>
                <c:pt idx="3364">
                  <c:v>8.8116023925991868E-2</c:v>
                </c:pt>
                <c:pt idx="3365">
                  <c:v>8.8116023925991868E-2</c:v>
                </c:pt>
                <c:pt idx="3366">
                  <c:v>8.8116023925991868E-2</c:v>
                </c:pt>
                <c:pt idx="3367">
                  <c:v>8.8116023925991868E-2</c:v>
                </c:pt>
                <c:pt idx="3368">
                  <c:v>8.8116023925991868E-2</c:v>
                </c:pt>
                <c:pt idx="3369">
                  <c:v>8.8116023925991868E-2</c:v>
                </c:pt>
                <c:pt idx="3370">
                  <c:v>8.8116023925991868E-2</c:v>
                </c:pt>
                <c:pt idx="3371">
                  <c:v>8.8116023925991868E-2</c:v>
                </c:pt>
                <c:pt idx="3372">
                  <c:v>8.8116023925991868E-2</c:v>
                </c:pt>
                <c:pt idx="3373">
                  <c:v>8.8116023925991868E-2</c:v>
                </c:pt>
                <c:pt idx="3374">
                  <c:v>8.8116023925991868E-2</c:v>
                </c:pt>
                <c:pt idx="3375">
                  <c:v>8.8116023925991868E-2</c:v>
                </c:pt>
                <c:pt idx="3376">
                  <c:v>8.8116023925991868E-2</c:v>
                </c:pt>
                <c:pt idx="3377">
                  <c:v>8.8116023925991868E-2</c:v>
                </c:pt>
                <c:pt idx="3378">
                  <c:v>8.8116023925991868E-2</c:v>
                </c:pt>
                <c:pt idx="3379">
                  <c:v>8.8116023925991868E-2</c:v>
                </c:pt>
                <c:pt idx="3380">
                  <c:v>8.8116023925991868E-2</c:v>
                </c:pt>
                <c:pt idx="3381">
                  <c:v>8.8116023925991868E-2</c:v>
                </c:pt>
                <c:pt idx="3382">
                  <c:v>8.8116023925991868E-2</c:v>
                </c:pt>
                <c:pt idx="3383">
                  <c:v>8.8116023925991868E-2</c:v>
                </c:pt>
                <c:pt idx="3384">
                  <c:v>8.8116023925991868E-2</c:v>
                </c:pt>
                <c:pt idx="3385">
                  <c:v>8.8116023925991868E-2</c:v>
                </c:pt>
                <c:pt idx="3386">
                  <c:v>8.8116023925991868E-2</c:v>
                </c:pt>
                <c:pt idx="3387">
                  <c:v>8.8116023925991868E-2</c:v>
                </c:pt>
                <c:pt idx="3388">
                  <c:v>8.8116023925991868E-2</c:v>
                </c:pt>
                <c:pt idx="3389">
                  <c:v>8.8116023925991868E-2</c:v>
                </c:pt>
                <c:pt idx="3390">
                  <c:v>8.8116023925991868E-2</c:v>
                </c:pt>
                <c:pt idx="3391">
                  <c:v>8.8116023925991868E-2</c:v>
                </c:pt>
                <c:pt idx="3392">
                  <c:v>8.8116023925991868E-2</c:v>
                </c:pt>
                <c:pt idx="3393">
                  <c:v>8.8116023925991868E-2</c:v>
                </c:pt>
                <c:pt idx="3394">
                  <c:v>8.8116023925991868E-2</c:v>
                </c:pt>
                <c:pt idx="3395">
                  <c:v>8.8116023925991868E-2</c:v>
                </c:pt>
                <c:pt idx="3396">
                  <c:v>8.8116023925991868E-2</c:v>
                </c:pt>
                <c:pt idx="3397">
                  <c:v>8.8116023925991868E-2</c:v>
                </c:pt>
                <c:pt idx="3398">
                  <c:v>8.8116023925991868E-2</c:v>
                </c:pt>
                <c:pt idx="3399">
                  <c:v>8.8116023925991868E-2</c:v>
                </c:pt>
                <c:pt idx="3400">
                  <c:v>8.8116023925991868E-2</c:v>
                </c:pt>
                <c:pt idx="3401">
                  <c:v>8.8116023925991868E-2</c:v>
                </c:pt>
                <c:pt idx="3402">
                  <c:v>8.8116023925991868E-2</c:v>
                </c:pt>
                <c:pt idx="3403">
                  <c:v>8.8116023925991868E-2</c:v>
                </c:pt>
                <c:pt idx="3404">
                  <c:v>8.8116023925991868E-2</c:v>
                </c:pt>
                <c:pt idx="3405">
                  <c:v>8.8116023925991868E-2</c:v>
                </c:pt>
                <c:pt idx="3406">
                  <c:v>8.8116023925991868E-2</c:v>
                </c:pt>
                <c:pt idx="3407">
                  <c:v>8.8116023925991868E-2</c:v>
                </c:pt>
                <c:pt idx="3408">
                  <c:v>8.8116023925991868E-2</c:v>
                </c:pt>
                <c:pt idx="3409">
                  <c:v>8.8116023925991868E-2</c:v>
                </c:pt>
                <c:pt idx="3410">
                  <c:v>8.8116023925991868E-2</c:v>
                </c:pt>
                <c:pt idx="3411">
                  <c:v>8.8116023925991868E-2</c:v>
                </c:pt>
                <c:pt idx="3412">
                  <c:v>8.8116023925991868E-2</c:v>
                </c:pt>
                <c:pt idx="3413">
                  <c:v>8.8116023925991868E-2</c:v>
                </c:pt>
                <c:pt idx="3414">
                  <c:v>8.8116023925991868E-2</c:v>
                </c:pt>
                <c:pt idx="3415">
                  <c:v>8.8116023925991868E-2</c:v>
                </c:pt>
                <c:pt idx="3416">
                  <c:v>8.8116023925991868E-2</c:v>
                </c:pt>
                <c:pt idx="3417">
                  <c:v>8.8116023925991868E-2</c:v>
                </c:pt>
                <c:pt idx="3418">
                  <c:v>8.8116023925991868E-2</c:v>
                </c:pt>
                <c:pt idx="3419">
                  <c:v>8.8116023925991868E-2</c:v>
                </c:pt>
                <c:pt idx="3420">
                  <c:v>8.8116023925991868E-2</c:v>
                </c:pt>
                <c:pt idx="3421">
                  <c:v>8.8116023925991868E-2</c:v>
                </c:pt>
                <c:pt idx="3422">
                  <c:v>8.8116023925991868E-2</c:v>
                </c:pt>
                <c:pt idx="3423">
                  <c:v>8.8116023925991868E-2</c:v>
                </c:pt>
                <c:pt idx="3424">
                  <c:v>8.8116023925991868E-2</c:v>
                </c:pt>
                <c:pt idx="3425">
                  <c:v>8.8116023925991868E-2</c:v>
                </c:pt>
                <c:pt idx="3426">
                  <c:v>8.8116023925991868E-2</c:v>
                </c:pt>
                <c:pt idx="3427">
                  <c:v>8.8116023925991868E-2</c:v>
                </c:pt>
                <c:pt idx="3428">
                  <c:v>8.8116023925991868E-2</c:v>
                </c:pt>
                <c:pt idx="3429">
                  <c:v>8.8116023925991868E-2</c:v>
                </c:pt>
                <c:pt idx="3430">
                  <c:v>8.8116023925991868E-2</c:v>
                </c:pt>
                <c:pt idx="3431">
                  <c:v>8.8116023925991868E-2</c:v>
                </c:pt>
                <c:pt idx="3432">
                  <c:v>8.8116023925991868E-2</c:v>
                </c:pt>
                <c:pt idx="3433">
                  <c:v>8.8116023925991868E-2</c:v>
                </c:pt>
                <c:pt idx="3434">
                  <c:v>8.8116023925991868E-2</c:v>
                </c:pt>
                <c:pt idx="3435">
                  <c:v>8.8116023925991868E-2</c:v>
                </c:pt>
                <c:pt idx="3436">
                  <c:v>8.8116023925991868E-2</c:v>
                </c:pt>
                <c:pt idx="3437">
                  <c:v>8.8116023925991868E-2</c:v>
                </c:pt>
                <c:pt idx="3438">
                  <c:v>8.8116023925991868E-2</c:v>
                </c:pt>
                <c:pt idx="3439">
                  <c:v>8.8116023925991868E-2</c:v>
                </c:pt>
                <c:pt idx="3440">
                  <c:v>8.8116023925991868E-2</c:v>
                </c:pt>
                <c:pt idx="3441">
                  <c:v>8.8116023925991868E-2</c:v>
                </c:pt>
                <c:pt idx="3442">
                  <c:v>8.8116023925991868E-2</c:v>
                </c:pt>
                <c:pt idx="3443">
                  <c:v>8.8116023925991868E-2</c:v>
                </c:pt>
                <c:pt idx="3444">
                  <c:v>8.8116023925991868E-2</c:v>
                </c:pt>
                <c:pt idx="3445">
                  <c:v>8.8116023925991868E-2</c:v>
                </c:pt>
                <c:pt idx="3446">
                  <c:v>8.8116023925991868E-2</c:v>
                </c:pt>
                <c:pt idx="3447">
                  <c:v>8.8116023925991868E-2</c:v>
                </c:pt>
                <c:pt idx="3448">
                  <c:v>8.8116023925991868E-2</c:v>
                </c:pt>
                <c:pt idx="3449">
                  <c:v>8.8116023925991868E-2</c:v>
                </c:pt>
                <c:pt idx="3450">
                  <c:v>8.8116023925991868E-2</c:v>
                </c:pt>
                <c:pt idx="3451">
                  <c:v>8.8116023925991868E-2</c:v>
                </c:pt>
                <c:pt idx="3452">
                  <c:v>8.8116023925991868E-2</c:v>
                </c:pt>
                <c:pt idx="3453">
                  <c:v>8.8116023925991868E-2</c:v>
                </c:pt>
                <c:pt idx="3454">
                  <c:v>8.8116023925991868E-2</c:v>
                </c:pt>
                <c:pt idx="3455">
                  <c:v>8.8116023925991868E-2</c:v>
                </c:pt>
                <c:pt idx="3456">
                  <c:v>8.8116023925991868E-2</c:v>
                </c:pt>
                <c:pt idx="3457">
                  <c:v>8.8116023925991868E-2</c:v>
                </c:pt>
                <c:pt idx="3458">
                  <c:v>8.8116023925991868E-2</c:v>
                </c:pt>
                <c:pt idx="3459">
                  <c:v>8.8116023925991868E-2</c:v>
                </c:pt>
                <c:pt idx="3460">
                  <c:v>8.8116023925991868E-2</c:v>
                </c:pt>
                <c:pt idx="3461">
                  <c:v>8.8116023925991868E-2</c:v>
                </c:pt>
                <c:pt idx="3462">
                  <c:v>8.8116023925991868E-2</c:v>
                </c:pt>
                <c:pt idx="3463">
                  <c:v>8.8116023925991868E-2</c:v>
                </c:pt>
                <c:pt idx="3464">
                  <c:v>8.8116023925991868E-2</c:v>
                </c:pt>
                <c:pt idx="3465">
                  <c:v>8.8116023925991868E-2</c:v>
                </c:pt>
                <c:pt idx="3466">
                  <c:v>8.8116023925991868E-2</c:v>
                </c:pt>
                <c:pt idx="3467">
                  <c:v>8.8116023925991868E-2</c:v>
                </c:pt>
                <c:pt idx="3468">
                  <c:v>8.8116023925991868E-2</c:v>
                </c:pt>
                <c:pt idx="3469">
                  <c:v>8.8116023925991868E-2</c:v>
                </c:pt>
                <c:pt idx="3470">
                  <c:v>8.8116023925991868E-2</c:v>
                </c:pt>
                <c:pt idx="3471">
                  <c:v>8.8116023925991868E-2</c:v>
                </c:pt>
                <c:pt idx="3472">
                  <c:v>8.8116023925991868E-2</c:v>
                </c:pt>
                <c:pt idx="3473">
                  <c:v>8.8116023925991868E-2</c:v>
                </c:pt>
                <c:pt idx="3474">
                  <c:v>8.8116023925991868E-2</c:v>
                </c:pt>
                <c:pt idx="3475">
                  <c:v>8.8116023925991868E-2</c:v>
                </c:pt>
                <c:pt idx="3476">
                  <c:v>8.8116023925991868E-2</c:v>
                </c:pt>
                <c:pt idx="3477">
                  <c:v>8.8116023925991868E-2</c:v>
                </c:pt>
                <c:pt idx="3478">
                  <c:v>8.8116023925991868E-2</c:v>
                </c:pt>
                <c:pt idx="3479">
                  <c:v>8.8116023925991868E-2</c:v>
                </c:pt>
                <c:pt idx="3480">
                  <c:v>8.8116023925991868E-2</c:v>
                </c:pt>
                <c:pt idx="3481">
                  <c:v>8.8116023925991868E-2</c:v>
                </c:pt>
                <c:pt idx="3482">
                  <c:v>8.8116023925991868E-2</c:v>
                </c:pt>
                <c:pt idx="3483">
                  <c:v>8.8116023925991868E-2</c:v>
                </c:pt>
                <c:pt idx="3484">
                  <c:v>8.8116023925991868E-2</c:v>
                </c:pt>
                <c:pt idx="3485">
                  <c:v>8.8116023925991868E-2</c:v>
                </c:pt>
                <c:pt idx="3486">
                  <c:v>8.8116023925991868E-2</c:v>
                </c:pt>
                <c:pt idx="3487">
                  <c:v>8.8116023925991868E-2</c:v>
                </c:pt>
                <c:pt idx="3488">
                  <c:v>8.8116023925991868E-2</c:v>
                </c:pt>
                <c:pt idx="3489">
                  <c:v>8.8116023925991868E-2</c:v>
                </c:pt>
                <c:pt idx="3490">
                  <c:v>8.8116023925991868E-2</c:v>
                </c:pt>
                <c:pt idx="3491">
                  <c:v>8.8116023925991868E-2</c:v>
                </c:pt>
                <c:pt idx="3492">
                  <c:v>8.8116023925991868E-2</c:v>
                </c:pt>
                <c:pt idx="3493">
                  <c:v>8.8116023925991868E-2</c:v>
                </c:pt>
                <c:pt idx="3494">
                  <c:v>8.8116023925991868E-2</c:v>
                </c:pt>
                <c:pt idx="3495">
                  <c:v>8.8116023925991868E-2</c:v>
                </c:pt>
                <c:pt idx="3496">
                  <c:v>8.8116023925991868E-2</c:v>
                </c:pt>
                <c:pt idx="3497">
                  <c:v>8.8116023925991868E-2</c:v>
                </c:pt>
                <c:pt idx="3498">
                  <c:v>8.8116023925991868E-2</c:v>
                </c:pt>
                <c:pt idx="3499">
                  <c:v>8.8116023925991868E-2</c:v>
                </c:pt>
                <c:pt idx="3500">
                  <c:v>8.8116023925991868E-2</c:v>
                </c:pt>
                <c:pt idx="3501">
                  <c:v>8.8116023925991868E-2</c:v>
                </c:pt>
                <c:pt idx="3502">
                  <c:v>8.8116023925991868E-2</c:v>
                </c:pt>
                <c:pt idx="3503">
                  <c:v>8.8116023925991868E-2</c:v>
                </c:pt>
                <c:pt idx="3504">
                  <c:v>8.8116023925991868E-2</c:v>
                </c:pt>
                <c:pt idx="3505">
                  <c:v>8.8116023925991868E-2</c:v>
                </c:pt>
                <c:pt idx="3506">
                  <c:v>8.8116023925991868E-2</c:v>
                </c:pt>
                <c:pt idx="3507">
                  <c:v>8.8116023925991868E-2</c:v>
                </c:pt>
                <c:pt idx="3508">
                  <c:v>8.8116023925991868E-2</c:v>
                </c:pt>
                <c:pt idx="3509">
                  <c:v>8.8116023925991868E-2</c:v>
                </c:pt>
                <c:pt idx="3510">
                  <c:v>8.8116023925991868E-2</c:v>
                </c:pt>
                <c:pt idx="3511">
                  <c:v>8.8116023925991868E-2</c:v>
                </c:pt>
                <c:pt idx="3512">
                  <c:v>8.8116023925991868E-2</c:v>
                </c:pt>
                <c:pt idx="3513">
                  <c:v>8.8116023925991868E-2</c:v>
                </c:pt>
                <c:pt idx="3514">
                  <c:v>8.8116023925991868E-2</c:v>
                </c:pt>
                <c:pt idx="3515">
                  <c:v>8.8116023925991868E-2</c:v>
                </c:pt>
                <c:pt idx="3516">
                  <c:v>8.8116023925991868E-2</c:v>
                </c:pt>
                <c:pt idx="3517">
                  <c:v>8.8116023925991868E-2</c:v>
                </c:pt>
                <c:pt idx="3518">
                  <c:v>8.8116023925991868E-2</c:v>
                </c:pt>
                <c:pt idx="3519">
                  <c:v>8.8116023925991868E-2</c:v>
                </c:pt>
                <c:pt idx="3520">
                  <c:v>8.8116023925991868E-2</c:v>
                </c:pt>
                <c:pt idx="3521">
                  <c:v>8.8116023925991868E-2</c:v>
                </c:pt>
                <c:pt idx="3522">
                  <c:v>8.8116023925991868E-2</c:v>
                </c:pt>
                <c:pt idx="3523">
                  <c:v>8.8116023925991868E-2</c:v>
                </c:pt>
                <c:pt idx="3524">
                  <c:v>8.8116023925991868E-2</c:v>
                </c:pt>
                <c:pt idx="3525">
                  <c:v>8.8116023925991868E-2</c:v>
                </c:pt>
                <c:pt idx="3526">
                  <c:v>8.8116023925991868E-2</c:v>
                </c:pt>
                <c:pt idx="3527">
                  <c:v>8.8116023925991868E-2</c:v>
                </c:pt>
                <c:pt idx="3528">
                  <c:v>8.8116023925991868E-2</c:v>
                </c:pt>
                <c:pt idx="3529">
                  <c:v>8.8116023925991868E-2</c:v>
                </c:pt>
                <c:pt idx="3530">
                  <c:v>8.8116023925991868E-2</c:v>
                </c:pt>
                <c:pt idx="3531">
                  <c:v>8.8116023925991868E-2</c:v>
                </c:pt>
                <c:pt idx="3532">
                  <c:v>8.8116023925991868E-2</c:v>
                </c:pt>
                <c:pt idx="3533">
                  <c:v>8.8116023925991868E-2</c:v>
                </c:pt>
                <c:pt idx="3534">
                  <c:v>8.8116023925991868E-2</c:v>
                </c:pt>
                <c:pt idx="3535">
                  <c:v>8.8116023925991868E-2</c:v>
                </c:pt>
                <c:pt idx="3536">
                  <c:v>8.8116023925991868E-2</c:v>
                </c:pt>
                <c:pt idx="3537">
                  <c:v>8.8116023925991868E-2</c:v>
                </c:pt>
                <c:pt idx="3538">
                  <c:v>8.8116023925991868E-2</c:v>
                </c:pt>
                <c:pt idx="3539">
                  <c:v>8.8116023925991868E-2</c:v>
                </c:pt>
                <c:pt idx="3540">
                  <c:v>8.8116023925991868E-2</c:v>
                </c:pt>
                <c:pt idx="3541">
                  <c:v>8.8116023925991868E-2</c:v>
                </c:pt>
                <c:pt idx="3542">
                  <c:v>8.8116023925991868E-2</c:v>
                </c:pt>
                <c:pt idx="3543">
                  <c:v>8.8116023925991868E-2</c:v>
                </c:pt>
                <c:pt idx="3544">
                  <c:v>8.8116023925991868E-2</c:v>
                </c:pt>
                <c:pt idx="3545">
                  <c:v>8.8116023925991868E-2</c:v>
                </c:pt>
                <c:pt idx="3546">
                  <c:v>8.8116023925991868E-2</c:v>
                </c:pt>
                <c:pt idx="3547">
                  <c:v>8.8116023925991868E-2</c:v>
                </c:pt>
                <c:pt idx="3548">
                  <c:v>8.8116023925991868E-2</c:v>
                </c:pt>
                <c:pt idx="3549">
                  <c:v>8.8116023925991868E-2</c:v>
                </c:pt>
                <c:pt idx="3550">
                  <c:v>8.8116023925991868E-2</c:v>
                </c:pt>
                <c:pt idx="3551">
                  <c:v>8.8116023925991868E-2</c:v>
                </c:pt>
                <c:pt idx="3552">
                  <c:v>8.8116023925991868E-2</c:v>
                </c:pt>
                <c:pt idx="3553">
                  <c:v>8.8116023925991868E-2</c:v>
                </c:pt>
                <c:pt idx="3554">
                  <c:v>8.8116023925991868E-2</c:v>
                </c:pt>
                <c:pt idx="3555">
                  <c:v>8.8116023925991868E-2</c:v>
                </c:pt>
                <c:pt idx="3556">
                  <c:v>8.8116023925991868E-2</c:v>
                </c:pt>
                <c:pt idx="3557">
                  <c:v>8.8116023925991868E-2</c:v>
                </c:pt>
                <c:pt idx="3558">
                  <c:v>8.8116023925991868E-2</c:v>
                </c:pt>
                <c:pt idx="3559">
                  <c:v>8.8116023925991868E-2</c:v>
                </c:pt>
                <c:pt idx="3560">
                  <c:v>8.8116023925991868E-2</c:v>
                </c:pt>
                <c:pt idx="3561">
                  <c:v>8.8116023925991868E-2</c:v>
                </c:pt>
                <c:pt idx="3562">
                  <c:v>8.8116023925991868E-2</c:v>
                </c:pt>
                <c:pt idx="3563">
                  <c:v>8.8116023925991868E-2</c:v>
                </c:pt>
                <c:pt idx="3564">
                  <c:v>8.8116023925991868E-2</c:v>
                </c:pt>
                <c:pt idx="3565">
                  <c:v>8.8116023925991868E-2</c:v>
                </c:pt>
                <c:pt idx="3566">
                  <c:v>8.8116023925991868E-2</c:v>
                </c:pt>
                <c:pt idx="3567">
                  <c:v>8.8116023925991868E-2</c:v>
                </c:pt>
                <c:pt idx="3568">
                  <c:v>8.8116023925991868E-2</c:v>
                </c:pt>
                <c:pt idx="3569">
                  <c:v>8.8116023925991868E-2</c:v>
                </c:pt>
                <c:pt idx="3570">
                  <c:v>8.8116023925991868E-2</c:v>
                </c:pt>
                <c:pt idx="3571">
                  <c:v>8.8116023925991868E-2</c:v>
                </c:pt>
                <c:pt idx="3572">
                  <c:v>8.8116023925991868E-2</c:v>
                </c:pt>
                <c:pt idx="3573">
                  <c:v>8.8116023925991868E-2</c:v>
                </c:pt>
                <c:pt idx="3574">
                  <c:v>8.8116023925991868E-2</c:v>
                </c:pt>
                <c:pt idx="3575">
                  <c:v>8.8116023925991868E-2</c:v>
                </c:pt>
                <c:pt idx="3576">
                  <c:v>8.8116023925991868E-2</c:v>
                </c:pt>
                <c:pt idx="3577">
                  <c:v>8.8116023925991868E-2</c:v>
                </c:pt>
                <c:pt idx="3578">
                  <c:v>8.8116023925991868E-2</c:v>
                </c:pt>
                <c:pt idx="3579">
                  <c:v>8.8116023925991868E-2</c:v>
                </c:pt>
                <c:pt idx="3580">
                  <c:v>8.8116023925991868E-2</c:v>
                </c:pt>
                <c:pt idx="3581">
                  <c:v>8.8116023925991868E-2</c:v>
                </c:pt>
                <c:pt idx="3582">
                  <c:v>8.8116023925991868E-2</c:v>
                </c:pt>
                <c:pt idx="3583">
                  <c:v>8.8116023925991868E-2</c:v>
                </c:pt>
                <c:pt idx="3584">
                  <c:v>8.8116023925991868E-2</c:v>
                </c:pt>
                <c:pt idx="3585">
                  <c:v>8.8116023925991868E-2</c:v>
                </c:pt>
                <c:pt idx="3586">
                  <c:v>8.8116023925991868E-2</c:v>
                </c:pt>
                <c:pt idx="3587">
                  <c:v>8.8116023925991868E-2</c:v>
                </c:pt>
                <c:pt idx="3588">
                  <c:v>8.8116023925991868E-2</c:v>
                </c:pt>
                <c:pt idx="3589">
                  <c:v>8.8116023925991868E-2</c:v>
                </c:pt>
                <c:pt idx="3590">
                  <c:v>8.8116023925991868E-2</c:v>
                </c:pt>
                <c:pt idx="3591">
                  <c:v>8.8116023925991868E-2</c:v>
                </c:pt>
                <c:pt idx="3592">
                  <c:v>8.8116023925991868E-2</c:v>
                </c:pt>
                <c:pt idx="3593">
                  <c:v>8.8116023925991868E-2</c:v>
                </c:pt>
                <c:pt idx="3594">
                  <c:v>8.8116023925991868E-2</c:v>
                </c:pt>
                <c:pt idx="3595">
                  <c:v>8.8116023925991868E-2</c:v>
                </c:pt>
                <c:pt idx="3596">
                  <c:v>8.8116023925991868E-2</c:v>
                </c:pt>
                <c:pt idx="3597">
                  <c:v>8.8116023925991868E-2</c:v>
                </c:pt>
                <c:pt idx="3598">
                  <c:v>8.8116023925991868E-2</c:v>
                </c:pt>
                <c:pt idx="3599">
                  <c:v>8.8116023925991868E-2</c:v>
                </c:pt>
                <c:pt idx="3600">
                  <c:v>8.8116023925991868E-2</c:v>
                </c:pt>
                <c:pt idx="3601">
                  <c:v>8.8116023925991868E-2</c:v>
                </c:pt>
                <c:pt idx="3602">
                  <c:v>8.8116023925991868E-2</c:v>
                </c:pt>
                <c:pt idx="3603">
                  <c:v>8.8116023925991868E-2</c:v>
                </c:pt>
                <c:pt idx="3604">
                  <c:v>8.8116023925991868E-2</c:v>
                </c:pt>
                <c:pt idx="3605">
                  <c:v>8.8116023925991868E-2</c:v>
                </c:pt>
                <c:pt idx="3606">
                  <c:v>8.8116023925991868E-2</c:v>
                </c:pt>
                <c:pt idx="3607">
                  <c:v>8.8116023925991868E-2</c:v>
                </c:pt>
                <c:pt idx="3608">
                  <c:v>8.8116023925991868E-2</c:v>
                </c:pt>
                <c:pt idx="3609">
                  <c:v>8.8116023925991868E-2</c:v>
                </c:pt>
                <c:pt idx="3610">
                  <c:v>8.8116023925991868E-2</c:v>
                </c:pt>
                <c:pt idx="3611">
                  <c:v>8.8116023925991868E-2</c:v>
                </c:pt>
                <c:pt idx="3612">
                  <c:v>8.8116023925991868E-2</c:v>
                </c:pt>
                <c:pt idx="3613">
                  <c:v>8.8116023925991868E-2</c:v>
                </c:pt>
                <c:pt idx="3614">
                  <c:v>8.8116023925991868E-2</c:v>
                </c:pt>
                <c:pt idx="3615">
                  <c:v>8.8116023925991868E-2</c:v>
                </c:pt>
                <c:pt idx="3616">
                  <c:v>8.8116023925991868E-2</c:v>
                </c:pt>
                <c:pt idx="3617">
                  <c:v>8.8116023925991868E-2</c:v>
                </c:pt>
                <c:pt idx="3618">
                  <c:v>8.8116023925991868E-2</c:v>
                </c:pt>
                <c:pt idx="3619">
                  <c:v>8.8116023925991868E-2</c:v>
                </c:pt>
                <c:pt idx="3620">
                  <c:v>8.8116023925991868E-2</c:v>
                </c:pt>
                <c:pt idx="3621">
                  <c:v>8.8116023925991868E-2</c:v>
                </c:pt>
                <c:pt idx="3622">
                  <c:v>8.8116023925991868E-2</c:v>
                </c:pt>
                <c:pt idx="3623">
                  <c:v>8.8116023925991868E-2</c:v>
                </c:pt>
                <c:pt idx="3624">
                  <c:v>8.8116023925991868E-2</c:v>
                </c:pt>
                <c:pt idx="3625">
                  <c:v>8.8116023925991868E-2</c:v>
                </c:pt>
                <c:pt idx="3626">
                  <c:v>8.8116023925991868E-2</c:v>
                </c:pt>
                <c:pt idx="3627">
                  <c:v>8.8116023925991868E-2</c:v>
                </c:pt>
                <c:pt idx="3628">
                  <c:v>8.8116023925991868E-2</c:v>
                </c:pt>
                <c:pt idx="3629">
                  <c:v>8.8116023925991868E-2</c:v>
                </c:pt>
                <c:pt idx="3630">
                  <c:v>8.8116023925991868E-2</c:v>
                </c:pt>
                <c:pt idx="3631">
                  <c:v>8.8116023925991868E-2</c:v>
                </c:pt>
                <c:pt idx="3632">
                  <c:v>8.8116023925991868E-2</c:v>
                </c:pt>
                <c:pt idx="3633">
                  <c:v>8.8116023925991868E-2</c:v>
                </c:pt>
                <c:pt idx="3634">
                  <c:v>8.8116023925991868E-2</c:v>
                </c:pt>
                <c:pt idx="3635">
                  <c:v>8.8116023925991868E-2</c:v>
                </c:pt>
                <c:pt idx="3636">
                  <c:v>8.8116023925991868E-2</c:v>
                </c:pt>
                <c:pt idx="3637">
                  <c:v>8.8116023925991868E-2</c:v>
                </c:pt>
                <c:pt idx="3638">
                  <c:v>8.8116023925991868E-2</c:v>
                </c:pt>
                <c:pt idx="3639">
                  <c:v>8.8116023925991868E-2</c:v>
                </c:pt>
                <c:pt idx="3640">
                  <c:v>8.8116023925991868E-2</c:v>
                </c:pt>
                <c:pt idx="3641">
                  <c:v>8.8116023925991868E-2</c:v>
                </c:pt>
                <c:pt idx="3642">
                  <c:v>8.8116023925991868E-2</c:v>
                </c:pt>
                <c:pt idx="3643">
                  <c:v>8.8116023925991868E-2</c:v>
                </c:pt>
                <c:pt idx="3644">
                  <c:v>8.8116023925991868E-2</c:v>
                </c:pt>
                <c:pt idx="3645">
                  <c:v>8.8116023925991868E-2</c:v>
                </c:pt>
                <c:pt idx="3646">
                  <c:v>8.8116023925991868E-2</c:v>
                </c:pt>
                <c:pt idx="3647">
                  <c:v>8.8116023925991868E-2</c:v>
                </c:pt>
                <c:pt idx="3648">
                  <c:v>8.8116023925991868E-2</c:v>
                </c:pt>
                <c:pt idx="3649">
                  <c:v>8.8116023925991868E-2</c:v>
                </c:pt>
                <c:pt idx="3650">
                  <c:v>8.8116023925991868E-2</c:v>
                </c:pt>
                <c:pt idx="3651">
                  <c:v>8.8116023925991868E-2</c:v>
                </c:pt>
                <c:pt idx="3652">
                  <c:v>8.8116023925991868E-2</c:v>
                </c:pt>
                <c:pt idx="3653">
                  <c:v>8.8116023925991868E-2</c:v>
                </c:pt>
                <c:pt idx="3654">
                  <c:v>8.8116023925991868E-2</c:v>
                </c:pt>
                <c:pt idx="3655">
                  <c:v>8.8116023925991868E-2</c:v>
                </c:pt>
                <c:pt idx="3656">
                  <c:v>8.8116023925991868E-2</c:v>
                </c:pt>
                <c:pt idx="3657">
                  <c:v>8.8116023925991868E-2</c:v>
                </c:pt>
                <c:pt idx="3658">
                  <c:v>8.8116023925991868E-2</c:v>
                </c:pt>
                <c:pt idx="3659">
                  <c:v>8.8116023925991868E-2</c:v>
                </c:pt>
                <c:pt idx="3660">
                  <c:v>8.8116023925991868E-2</c:v>
                </c:pt>
                <c:pt idx="3661">
                  <c:v>8.8116023925991868E-2</c:v>
                </c:pt>
                <c:pt idx="3662">
                  <c:v>8.8116023925991868E-2</c:v>
                </c:pt>
                <c:pt idx="3663">
                  <c:v>8.8116023925991868E-2</c:v>
                </c:pt>
                <c:pt idx="3664">
                  <c:v>8.8116023925991868E-2</c:v>
                </c:pt>
                <c:pt idx="3665">
                  <c:v>8.8116023925991868E-2</c:v>
                </c:pt>
                <c:pt idx="3666">
                  <c:v>8.8116023925991868E-2</c:v>
                </c:pt>
                <c:pt idx="3667">
                  <c:v>8.8116023925991868E-2</c:v>
                </c:pt>
                <c:pt idx="3668">
                  <c:v>8.8116023925991868E-2</c:v>
                </c:pt>
                <c:pt idx="3669">
                  <c:v>8.8116023925991868E-2</c:v>
                </c:pt>
                <c:pt idx="3670">
                  <c:v>8.8116023925991868E-2</c:v>
                </c:pt>
                <c:pt idx="3671">
                  <c:v>8.8116023925991868E-2</c:v>
                </c:pt>
                <c:pt idx="3672">
                  <c:v>8.8116023925991868E-2</c:v>
                </c:pt>
                <c:pt idx="3673">
                  <c:v>8.8116023925991868E-2</c:v>
                </c:pt>
                <c:pt idx="3674">
                  <c:v>8.8116023925991868E-2</c:v>
                </c:pt>
                <c:pt idx="3675">
                  <c:v>8.8116023925991868E-2</c:v>
                </c:pt>
                <c:pt idx="3676">
                  <c:v>8.8116023925991868E-2</c:v>
                </c:pt>
                <c:pt idx="3677">
                  <c:v>8.8116023925991868E-2</c:v>
                </c:pt>
                <c:pt idx="3678">
                  <c:v>8.8116023925991868E-2</c:v>
                </c:pt>
                <c:pt idx="3679">
                  <c:v>8.8116023925991868E-2</c:v>
                </c:pt>
                <c:pt idx="3680">
                  <c:v>8.8116023925991868E-2</c:v>
                </c:pt>
                <c:pt idx="3681">
                  <c:v>8.8116023925991868E-2</c:v>
                </c:pt>
                <c:pt idx="3682">
                  <c:v>8.8116023925991868E-2</c:v>
                </c:pt>
                <c:pt idx="3683">
                  <c:v>8.8116023925991868E-2</c:v>
                </c:pt>
                <c:pt idx="3684">
                  <c:v>8.8116023925991868E-2</c:v>
                </c:pt>
                <c:pt idx="3685">
                  <c:v>8.8116023925991868E-2</c:v>
                </c:pt>
                <c:pt idx="3686">
                  <c:v>8.8116023925991868E-2</c:v>
                </c:pt>
                <c:pt idx="3687">
                  <c:v>8.8116023925991868E-2</c:v>
                </c:pt>
                <c:pt idx="3688">
                  <c:v>8.8116023925991868E-2</c:v>
                </c:pt>
                <c:pt idx="3689">
                  <c:v>8.8116023925991868E-2</c:v>
                </c:pt>
                <c:pt idx="3690">
                  <c:v>8.8116023925991868E-2</c:v>
                </c:pt>
                <c:pt idx="3691">
                  <c:v>8.8116023925991868E-2</c:v>
                </c:pt>
                <c:pt idx="3692">
                  <c:v>8.8116023925991868E-2</c:v>
                </c:pt>
                <c:pt idx="3693">
                  <c:v>8.8116023925991868E-2</c:v>
                </c:pt>
                <c:pt idx="3694">
                  <c:v>8.8116023925991868E-2</c:v>
                </c:pt>
                <c:pt idx="3695">
                  <c:v>8.8116023925991868E-2</c:v>
                </c:pt>
                <c:pt idx="3696">
                  <c:v>8.8116023925991868E-2</c:v>
                </c:pt>
                <c:pt idx="3697">
                  <c:v>8.8116023925991868E-2</c:v>
                </c:pt>
                <c:pt idx="3698">
                  <c:v>8.8116023925991868E-2</c:v>
                </c:pt>
                <c:pt idx="3699">
                  <c:v>8.8116023925991868E-2</c:v>
                </c:pt>
                <c:pt idx="3700">
                  <c:v>8.8116023925991868E-2</c:v>
                </c:pt>
                <c:pt idx="3701">
                  <c:v>8.8116023925991868E-2</c:v>
                </c:pt>
                <c:pt idx="3702">
                  <c:v>8.8116023925991868E-2</c:v>
                </c:pt>
                <c:pt idx="3703">
                  <c:v>8.8116023925991868E-2</c:v>
                </c:pt>
                <c:pt idx="3704">
                  <c:v>8.8116023925991868E-2</c:v>
                </c:pt>
                <c:pt idx="3705">
                  <c:v>8.8116023925991868E-2</c:v>
                </c:pt>
                <c:pt idx="3706">
                  <c:v>8.8116023925991868E-2</c:v>
                </c:pt>
                <c:pt idx="3707">
                  <c:v>8.8116023925991868E-2</c:v>
                </c:pt>
                <c:pt idx="3708">
                  <c:v>8.8116023925991868E-2</c:v>
                </c:pt>
                <c:pt idx="3709">
                  <c:v>8.8116023925991868E-2</c:v>
                </c:pt>
                <c:pt idx="3710">
                  <c:v>8.8116023925991868E-2</c:v>
                </c:pt>
                <c:pt idx="3711">
                  <c:v>8.8116023925991868E-2</c:v>
                </c:pt>
                <c:pt idx="3712">
                  <c:v>8.8116023925991868E-2</c:v>
                </c:pt>
                <c:pt idx="3713">
                  <c:v>8.8116023925991868E-2</c:v>
                </c:pt>
                <c:pt idx="3714">
                  <c:v>8.8116023925991868E-2</c:v>
                </c:pt>
                <c:pt idx="3715">
                  <c:v>8.8116023925991868E-2</c:v>
                </c:pt>
                <c:pt idx="3716">
                  <c:v>8.8116023925991868E-2</c:v>
                </c:pt>
                <c:pt idx="3717">
                  <c:v>8.8116023925991868E-2</c:v>
                </c:pt>
                <c:pt idx="3718">
                  <c:v>8.8116023925991868E-2</c:v>
                </c:pt>
                <c:pt idx="3719">
                  <c:v>8.8116023925991868E-2</c:v>
                </c:pt>
                <c:pt idx="3720">
                  <c:v>8.8116023925991868E-2</c:v>
                </c:pt>
                <c:pt idx="3721">
                  <c:v>8.8116023925991868E-2</c:v>
                </c:pt>
                <c:pt idx="3722">
                  <c:v>8.8116023925991868E-2</c:v>
                </c:pt>
                <c:pt idx="3723">
                  <c:v>8.8116023925991868E-2</c:v>
                </c:pt>
                <c:pt idx="3724">
                  <c:v>8.8116023925991868E-2</c:v>
                </c:pt>
                <c:pt idx="3725">
                  <c:v>8.8116023925991868E-2</c:v>
                </c:pt>
                <c:pt idx="3726">
                  <c:v>8.8116023925991868E-2</c:v>
                </c:pt>
                <c:pt idx="3727">
                  <c:v>8.8116023925991868E-2</c:v>
                </c:pt>
                <c:pt idx="3728">
                  <c:v>8.8116023925991868E-2</c:v>
                </c:pt>
                <c:pt idx="3729">
                  <c:v>8.8116023925991868E-2</c:v>
                </c:pt>
                <c:pt idx="3730">
                  <c:v>8.8116023925991868E-2</c:v>
                </c:pt>
                <c:pt idx="3731">
                  <c:v>8.8116023925991868E-2</c:v>
                </c:pt>
                <c:pt idx="3732">
                  <c:v>8.8116023925991868E-2</c:v>
                </c:pt>
                <c:pt idx="3733">
                  <c:v>8.8116023925991868E-2</c:v>
                </c:pt>
                <c:pt idx="3734">
                  <c:v>8.8116023925991868E-2</c:v>
                </c:pt>
                <c:pt idx="3735">
                  <c:v>8.8116023925991868E-2</c:v>
                </c:pt>
                <c:pt idx="3736">
                  <c:v>8.8116023925991868E-2</c:v>
                </c:pt>
                <c:pt idx="3737">
                  <c:v>8.8116023925991868E-2</c:v>
                </c:pt>
                <c:pt idx="3738">
                  <c:v>8.8116023925991868E-2</c:v>
                </c:pt>
                <c:pt idx="3739">
                  <c:v>8.8116023925991868E-2</c:v>
                </c:pt>
                <c:pt idx="3740">
                  <c:v>8.8116023925991868E-2</c:v>
                </c:pt>
                <c:pt idx="3741">
                  <c:v>8.8116023925991868E-2</c:v>
                </c:pt>
                <c:pt idx="3742">
                  <c:v>8.8116023925991868E-2</c:v>
                </c:pt>
                <c:pt idx="3743">
                  <c:v>8.8116023925991868E-2</c:v>
                </c:pt>
                <c:pt idx="3744">
                  <c:v>8.8116023925991868E-2</c:v>
                </c:pt>
                <c:pt idx="3745">
                  <c:v>8.8116023925991868E-2</c:v>
                </c:pt>
                <c:pt idx="3746">
                  <c:v>8.8116023925991868E-2</c:v>
                </c:pt>
                <c:pt idx="3747">
                  <c:v>8.8116023925991868E-2</c:v>
                </c:pt>
                <c:pt idx="3748">
                  <c:v>8.8116023925991868E-2</c:v>
                </c:pt>
                <c:pt idx="3749">
                  <c:v>8.8116023925991868E-2</c:v>
                </c:pt>
                <c:pt idx="3750">
                  <c:v>8.8116023925991868E-2</c:v>
                </c:pt>
                <c:pt idx="3751">
                  <c:v>8.8116023925991868E-2</c:v>
                </c:pt>
                <c:pt idx="3752">
                  <c:v>8.8116023925991868E-2</c:v>
                </c:pt>
                <c:pt idx="3753">
                  <c:v>8.8116023925991868E-2</c:v>
                </c:pt>
                <c:pt idx="3754">
                  <c:v>8.8116023925991868E-2</c:v>
                </c:pt>
                <c:pt idx="3755">
                  <c:v>8.8116023925991868E-2</c:v>
                </c:pt>
                <c:pt idx="3756">
                  <c:v>8.8116023925991868E-2</c:v>
                </c:pt>
                <c:pt idx="3757">
                  <c:v>8.8116023925991868E-2</c:v>
                </c:pt>
                <c:pt idx="3758">
                  <c:v>8.8116023925991868E-2</c:v>
                </c:pt>
                <c:pt idx="3759">
                  <c:v>8.8116023925991868E-2</c:v>
                </c:pt>
                <c:pt idx="3760">
                  <c:v>8.8116023925991868E-2</c:v>
                </c:pt>
                <c:pt idx="3761">
                  <c:v>8.8116023925991868E-2</c:v>
                </c:pt>
                <c:pt idx="3762">
                  <c:v>8.8116023925991868E-2</c:v>
                </c:pt>
                <c:pt idx="3763">
                  <c:v>8.8116023925991868E-2</c:v>
                </c:pt>
                <c:pt idx="3764">
                  <c:v>8.8116023925991868E-2</c:v>
                </c:pt>
                <c:pt idx="3765">
                  <c:v>8.8116023925991868E-2</c:v>
                </c:pt>
                <c:pt idx="3766">
                  <c:v>8.8116023925991868E-2</c:v>
                </c:pt>
                <c:pt idx="3767">
                  <c:v>8.8116023925991868E-2</c:v>
                </c:pt>
                <c:pt idx="3768">
                  <c:v>8.8116023925991868E-2</c:v>
                </c:pt>
                <c:pt idx="3769">
                  <c:v>8.8116023925991868E-2</c:v>
                </c:pt>
                <c:pt idx="3770">
                  <c:v>8.8116023925991868E-2</c:v>
                </c:pt>
                <c:pt idx="3771">
                  <c:v>8.8116023925991868E-2</c:v>
                </c:pt>
                <c:pt idx="3772">
                  <c:v>8.8116023925991868E-2</c:v>
                </c:pt>
                <c:pt idx="3773">
                  <c:v>8.8116023925991868E-2</c:v>
                </c:pt>
                <c:pt idx="3774">
                  <c:v>8.8116023925991868E-2</c:v>
                </c:pt>
                <c:pt idx="3775">
                  <c:v>8.8116023925991868E-2</c:v>
                </c:pt>
                <c:pt idx="3776">
                  <c:v>8.8116023925991868E-2</c:v>
                </c:pt>
                <c:pt idx="3777">
                  <c:v>8.8116023925991868E-2</c:v>
                </c:pt>
                <c:pt idx="3778">
                  <c:v>8.8116023925991868E-2</c:v>
                </c:pt>
                <c:pt idx="3779">
                  <c:v>8.8116023925991868E-2</c:v>
                </c:pt>
                <c:pt idx="3780">
                  <c:v>8.8116023925991868E-2</c:v>
                </c:pt>
                <c:pt idx="3781">
                  <c:v>8.8116023925991868E-2</c:v>
                </c:pt>
                <c:pt idx="3782">
                  <c:v>8.8116023925991868E-2</c:v>
                </c:pt>
                <c:pt idx="3783">
                  <c:v>8.8116023925991868E-2</c:v>
                </c:pt>
                <c:pt idx="3784">
                  <c:v>8.8116023925991868E-2</c:v>
                </c:pt>
                <c:pt idx="3785">
                  <c:v>8.8116023925991868E-2</c:v>
                </c:pt>
                <c:pt idx="3786">
                  <c:v>8.8116023925991868E-2</c:v>
                </c:pt>
                <c:pt idx="3787">
                  <c:v>8.8116023925991868E-2</c:v>
                </c:pt>
                <c:pt idx="3788">
                  <c:v>8.8116023925991868E-2</c:v>
                </c:pt>
                <c:pt idx="3789">
                  <c:v>8.8116023925991868E-2</c:v>
                </c:pt>
                <c:pt idx="3790">
                  <c:v>8.8116023925991868E-2</c:v>
                </c:pt>
                <c:pt idx="3791">
                  <c:v>8.8116023925991868E-2</c:v>
                </c:pt>
                <c:pt idx="3792">
                  <c:v>8.8116023925991868E-2</c:v>
                </c:pt>
                <c:pt idx="3793">
                  <c:v>8.8116023925991868E-2</c:v>
                </c:pt>
                <c:pt idx="3794">
                  <c:v>8.8116023925991868E-2</c:v>
                </c:pt>
                <c:pt idx="3795">
                  <c:v>8.8116023925991868E-2</c:v>
                </c:pt>
                <c:pt idx="3796">
                  <c:v>8.8116023925991868E-2</c:v>
                </c:pt>
                <c:pt idx="3797">
                  <c:v>8.8116023925991868E-2</c:v>
                </c:pt>
                <c:pt idx="3798">
                  <c:v>8.8116023925991868E-2</c:v>
                </c:pt>
                <c:pt idx="3799">
                  <c:v>8.8116023925991868E-2</c:v>
                </c:pt>
                <c:pt idx="3800">
                  <c:v>8.8116023925991868E-2</c:v>
                </c:pt>
                <c:pt idx="3801">
                  <c:v>8.8116023925991868E-2</c:v>
                </c:pt>
                <c:pt idx="3802">
                  <c:v>8.8116023925991868E-2</c:v>
                </c:pt>
                <c:pt idx="3803">
                  <c:v>8.8116023925991868E-2</c:v>
                </c:pt>
                <c:pt idx="3804">
                  <c:v>8.8116023925991868E-2</c:v>
                </c:pt>
                <c:pt idx="3805">
                  <c:v>8.8116023925991868E-2</c:v>
                </c:pt>
                <c:pt idx="3806">
                  <c:v>8.8116023925991868E-2</c:v>
                </c:pt>
                <c:pt idx="3807">
                  <c:v>8.8116023925991868E-2</c:v>
                </c:pt>
                <c:pt idx="3808">
                  <c:v>8.8116023925991868E-2</c:v>
                </c:pt>
                <c:pt idx="3809">
                  <c:v>8.8116023925991868E-2</c:v>
                </c:pt>
                <c:pt idx="3810">
                  <c:v>8.8116023925991868E-2</c:v>
                </c:pt>
                <c:pt idx="3811">
                  <c:v>8.8116023925991868E-2</c:v>
                </c:pt>
                <c:pt idx="3812">
                  <c:v>8.8116023925991868E-2</c:v>
                </c:pt>
                <c:pt idx="3813">
                  <c:v>8.8116023925991868E-2</c:v>
                </c:pt>
                <c:pt idx="3814">
                  <c:v>8.8116023925991868E-2</c:v>
                </c:pt>
                <c:pt idx="3815">
                  <c:v>8.8116023925991868E-2</c:v>
                </c:pt>
                <c:pt idx="3816">
                  <c:v>8.8116023925991868E-2</c:v>
                </c:pt>
                <c:pt idx="3817">
                  <c:v>8.8116023925991868E-2</c:v>
                </c:pt>
                <c:pt idx="3818">
                  <c:v>8.8116023925991868E-2</c:v>
                </c:pt>
                <c:pt idx="3819">
                  <c:v>8.8116023925991868E-2</c:v>
                </c:pt>
                <c:pt idx="3820">
                  <c:v>8.8116023925991868E-2</c:v>
                </c:pt>
                <c:pt idx="3821">
                  <c:v>8.8116023925991868E-2</c:v>
                </c:pt>
                <c:pt idx="3822">
                  <c:v>8.8116023925991868E-2</c:v>
                </c:pt>
                <c:pt idx="3823">
                  <c:v>8.8116023925991868E-2</c:v>
                </c:pt>
                <c:pt idx="3824">
                  <c:v>8.8116023925991868E-2</c:v>
                </c:pt>
                <c:pt idx="3825">
                  <c:v>8.8116023925991868E-2</c:v>
                </c:pt>
                <c:pt idx="3826">
                  <c:v>8.8116023925991868E-2</c:v>
                </c:pt>
                <c:pt idx="3827">
                  <c:v>8.8116023925991868E-2</c:v>
                </c:pt>
                <c:pt idx="3828">
                  <c:v>8.8116023925991868E-2</c:v>
                </c:pt>
                <c:pt idx="3829">
                  <c:v>8.8116023925991868E-2</c:v>
                </c:pt>
                <c:pt idx="3830">
                  <c:v>8.8116023925991868E-2</c:v>
                </c:pt>
                <c:pt idx="3831">
                  <c:v>8.8116023925991868E-2</c:v>
                </c:pt>
                <c:pt idx="3832">
                  <c:v>8.8116023925991868E-2</c:v>
                </c:pt>
                <c:pt idx="3833">
                  <c:v>8.8116023925991868E-2</c:v>
                </c:pt>
                <c:pt idx="3834">
                  <c:v>8.8116023925991868E-2</c:v>
                </c:pt>
                <c:pt idx="3835">
                  <c:v>8.8116023925991868E-2</c:v>
                </c:pt>
                <c:pt idx="3836">
                  <c:v>8.8116023925991868E-2</c:v>
                </c:pt>
                <c:pt idx="3837">
                  <c:v>8.8116023925991868E-2</c:v>
                </c:pt>
                <c:pt idx="3838">
                  <c:v>8.8116023925991868E-2</c:v>
                </c:pt>
                <c:pt idx="3839">
                  <c:v>8.8116023925991868E-2</c:v>
                </c:pt>
                <c:pt idx="3840">
                  <c:v>8.8116023925991868E-2</c:v>
                </c:pt>
                <c:pt idx="3841">
                  <c:v>8.8116023925991868E-2</c:v>
                </c:pt>
                <c:pt idx="3842">
                  <c:v>8.8116023925991868E-2</c:v>
                </c:pt>
                <c:pt idx="3843">
                  <c:v>8.8116023925991868E-2</c:v>
                </c:pt>
                <c:pt idx="3844">
                  <c:v>8.8116023925991868E-2</c:v>
                </c:pt>
                <c:pt idx="3845">
                  <c:v>8.8116023925991868E-2</c:v>
                </c:pt>
                <c:pt idx="3846">
                  <c:v>8.8116023925991868E-2</c:v>
                </c:pt>
                <c:pt idx="3847">
                  <c:v>8.8116023925991868E-2</c:v>
                </c:pt>
                <c:pt idx="3848">
                  <c:v>8.8116023925991868E-2</c:v>
                </c:pt>
                <c:pt idx="3849">
                  <c:v>8.8116023925991868E-2</c:v>
                </c:pt>
                <c:pt idx="3850">
                  <c:v>8.8116023925991868E-2</c:v>
                </c:pt>
                <c:pt idx="3851">
                  <c:v>8.8116023925991868E-2</c:v>
                </c:pt>
                <c:pt idx="3852">
                  <c:v>8.8116023925991868E-2</c:v>
                </c:pt>
                <c:pt idx="3853">
                  <c:v>8.8116023925991868E-2</c:v>
                </c:pt>
                <c:pt idx="3854">
                  <c:v>8.8116023925991868E-2</c:v>
                </c:pt>
                <c:pt idx="3855">
                  <c:v>8.8116023925991868E-2</c:v>
                </c:pt>
                <c:pt idx="3856">
                  <c:v>8.8116023925991868E-2</c:v>
                </c:pt>
                <c:pt idx="3857">
                  <c:v>8.8116023925991868E-2</c:v>
                </c:pt>
                <c:pt idx="3858">
                  <c:v>8.8116023925991868E-2</c:v>
                </c:pt>
                <c:pt idx="3859">
                  <c:v>8.8116023925991868E-2</c:v>
                </c:pt>
                <c:pt idx="3860">
                  <c:v>8.8116023925991868E-2</c:v>
                </c:pt>
                <c:pt idx="3861">
                  <c:v>8.8116023925991868E-2</c:v>
                </c:pt>
                <c:pt idx="3862">
                  <c:v>8.8116023925991868E-2</c:v>
                </c:pt>
                <c:pt idx="3863">
                  <c:v>8.8116023925991868E-2</c:v>
                </c:pt>
                <c:pt idx="3864">
                  <c:v>8.8116023925991868E-2</c:v>
                </c:pt>
                <c:pt idx="3865">
                  <c:v>8.8116023925991868E-2</c:v>
                </c:pt>
                <c:pt idx="3866">
                  <c:v>8.8116023925991868E-2</c:v>
                </c:pt>
                <c:pt idx="3867">
                  <c:v>8.8116023925991868E-2</c:v>
                </c:pt>
                <c:pt idx="3868">
                  <c:v>8.8116023925991868E-2</c:v>
                </c:pt>
                <c:pt idx="3869">
                  <c:v>8.8116023925991868E-2</c:v>
                </c:pt>
                <c:pt idx="3870">
                  <c:v>8.8116023925991868E-2</c:v>
                </c:pt>
                <c:pt idx="3871">
                  <c:v>8.8116023925991868E-2</c:v>
                </c:pt>
                <c:pt idx="3872">
                  <c:v>8.8116023925991868E-2</c:v>
                </c:pt>
                <c:pt idx="3873">
                  <c:v>8.8116023925991868E-2</c:v>
                </c:pt>
                <c:pt idx="3874">
                  <c:v>8.8116023925991868E-2</c:v>
                </c:pt>
                <c:pt idx="3875">
                  <c:v>8.8116023925991868E-2</c:v>
                </c:pt>
                <c:pt idx="3876">
                  <c:v>8.8116023925991868E-2</c:v>
                </c:pt>
                <c:pt idx="3877">
                  <c:v>8.8116023925991868E-2</c:v>
                </c:pt>
                <c:pt idx="3878">
                  <c:v>8.8116023925991868E-2</c:v>
                </c:pt>
                <c:pt idx="3879">
                  <c:v>8.8116023925991868E-2</c:v>
                </c:pt>
                <c:pt idx="3880">
                  <c:v>8.8116023925991868E-2</c:v>
                </c:pt>
                <c:pt idx="3881">
                  <c:v>8.8116023925991868E-2</c:v>
                </c:pt>
                <c:pt idx="3882">
                  <c:v>8.8116023925991868E-2</c:v>
                </c:pt>
                <c:pt idx="3883">
                  <c:v>8.8116023925991868E-2</c:v>
                </c:pt>
                <c:pt idx="3884">
                  <c:v>8.8116023925991868E-2</c:v>
                </c:pt>
                <c:pt idx="3885">
                  <c:v>8.8116023925991868E-2</c:v>
                </c:pt>
                <c:pt idx="3886">
                  <c:v>8.8116023925991868E-2</c:v>
                </c:pt>
                <c:pt idx="3887">
                  <c:v>8.8116023925991868E-2</c:v>
                </c:pt>
                <c:pt idx="3888">
                  <c:v>8.8116023925991868E-2</c:v>
                </c:pt>
                <c:pt idx="3889">
                  <c:v>8.8116023925991868E-2</c:v>
                </c:pt>
                <c:pt idx="3890">
                  <c:v>8.8116023925991868E-2</c:v>
                </c:pt>
                <c:pt idx="3891">
                  <c:v>8.8116023925991868E-2</c:v>
                </c:pt>
                <c:pt idx="3892">
                  <c:v>8.8116023925991868E-2</c:v>
                </c:pt>
                <c:pt idx="3893">
                  <c:v>8.8116023925991868E-2</c:v>
                </c:pt>
                <c:pt idx="3894">
                  <c:v>8.8116023925991868E-2</c:v>
                </c:pt>
                <c:pt idx="3895">
                  <c:v>8.8116023925991868E-2</c:v>
                </c:pt>
                <c:pt idx="3896">
                  <c:v>8.8116023925991868E-2</c:v>
                </c:pt>
                <c:pt idx="3897">
                  <c:v>8.8116023925991868E-2</c:v>
                </c:pt>
                <c:pt idx="3898">
                  <c:v>8.8116023925991868E-2</c:v>
                </c:pt>
                <c:pt idx="3899">
                  <c:v>8.8116023925991868E-2</c:v>
                </c:pt>
                <c:pt idx="3900">
                  <c:v>8.8116023925991868E-2</c:v>
                </c:pt>
                <c:pt idx="3901">
                  <c:v>8.8116023925991868E-2</c:v>
                </c:pt>
                <c:pt idx="3902">
                  <c:v>8.8116023925991868E-2</c:v>
                </c:pt>
                <c:pt idx="3903">
                  <c:v>8.8116023925991868E-2</c:v>
                </c:pt>
                <c:pt idx="3904">
                  <c:v>8.8116023925991868E-2</c:v>
                </c:pt>
                <c:pt idx="3905">
                  <c:v>8.8116023925991868E-2</c:v>
                </c:pt>
                <c:pt idx="3906">
                  <c:v>8.8116023925991868E-2</c:v>
                </c:pt>
                <c:pt idx="3907">
                  <c:v>8.8116023925991868E-2</c:v>
                </c:pt>
                <c:pt idx="3908">
                  <c:v>8.8116023925991868E-2</c:v>
                </c:pt>
                <c:pt idx="3909">
                  <c:v>8.8116023925991868E-2</c:v>
                </c:pt>
                <c:pt idx="3910">
                  <c:v>8.8116023925991868E-2</c:v>
                </c:pt>
                <c:pt idx="3911">
                  <c:v>8.8116023925991868E-2</c:v>
                </c:pt>
                <c:pt idx="3912">
                  <c:v>8.8116023925991868E-2</c:v>
                </c:pt>
                <c:pt idx="3913">
                  <c:v>8.8116023925991868E-2</c:v>
                </c:pt>
                <c:pt idx="3914">
                  <c:v>8.8116023925991868E-2</c:v>
                </c:pt>
                <c:pt idx="3915">
                  <c:v>8.8116023925991868E-2</c:v>
                </c:pt>
                <c:pt idx="3916">
                  <c:v>8.8116023925991868E-2</c:v>
                </c:pt>
                <c:pt idx="3917">
                  <c:v>8.8116023925991868E-2</c:v>
                </c:pt>
                <c:pt idx="3918">
                  <c:v>8.8116023925991868E-2</c:v>
                </c:pt>
                <c:pt idx="3919">
                  <c:v>8.8116023925991868E-2</c:v>
                </c:pt>
                <c:pt idx="3920">
                  <c:v>8.8116023925991868E-2</c:v>
                </c:pt>
                <c:pt idx="3921">
                  <c:v>8.8116023925991868E-2</c:v>
                </c:pt>
                <c:pt idx="3922">
                  <c:v>8.8116023925991868E-2</c:v>
                </c:pt>
                <c:pt idx="3923">
                  <c:v>8.8116023925991868E-2</c:v>
                </c:pt>
                <c:pt idx="3924">
                  <c:v>8.8116023925991868E-2</c:v>
                </c:pt>
                <c:pt idx="3925">
                  <c:v>8.8116023925991868E-2</c:v>
                </c:pt>
                <c:pt idx="3926">
                  <c:v>8.8116023925991868E-2</c:v>
                </c:pt>
                <c:pt idx="3927">
                  <c:v>8.8116023925991868E-2</c:v>
                </c:pt>
                <c:pt idx="3928">
                  <c:v>8.8116023925991868E-2</c:v>
                </c:pt>
                <c:pt idx="3929">
                  <c:v>8.8116023925991868E-2</c:v>
                </c:pt>
                <c:pt idx="3930">
                  <c:v>8.8116023925991868E-2</c:v>
                </c:pt>
                <c:pt idx="3931">
                  <c:v>8.8116023925991868E-2</c:v>
                </c:pt>
                <c:pt idx="3932">
                  <c:v>8.8116023925991868E-2</c:v>
                </c:pt>
                <c:pt idx="3933">
                  <c:v>8.8116023925991868E-2</c:v>
                </c:pt>
                <c:pt idx="3934">
                  <c:v>8.8116023925991868E-2</c:v>
                </c:pt>
                <c:pt idx="3935">
                  <c:v>8.8116023925991868E-2</c:v>
                </c:pt>
                <c:pt idx="3936">
                  <c:v>8.8116023925991868E-2</c:v>
                </c:pt>
                <c:pt idx="3937">
                  <c:v>8.8116023925991868E-2</c:v>
                </c:pt>
                <c:pt idx="3938">
                  <c:v>8.8116023925991868E-2</c:v>
                </c:pt>
                <c:pt idx="3939">
                  <c:v>8.8116023925991868E-2</c:v>
                </c:pt>
                <c:pt idx="3940">
                  <c:v>8.8116023925991868E-2</c:v>
                </c:pt>
                <c:pt idx="3941">
                  <c:v>8.8116023925991868E-2</c:v>
                </c:pt>
                <c:pt idx="3942">
                  <c:v>8.8116023925991868E-2</c:v>
                </c:pt>
                <c:pt idx="3943">
                  <c:v>8.8116023925991868E-2</c:v>
                </c:pt>
                <c:pt idx="3944">
                  <c:v>8.8116023925991868E-2</c:v>
                </c:pt>
                <c:pt idx="3945">
                  <c:v>8.8116023925991868E-2</c:v>
                </c:pt>
                <c:pt idx="3946">
                  <c:v>8.8116023925991868E-2</c:v>
                </c:pt>
                <c:pt idx="3947">
                  <c:v>8.8116023925991868E-2</c:v>
                </c:pt>
                <c:pt idx="3948">
                  <c:v>8.8116023925991868E-2</c:v>
                </c:pt>
                <c:pt idx="3949">
                  <c:v>8.8116023925991868E-2</c:v>
                </c:pt>
                <c:pt idx="3950">
                  <c:v>8.8116023925991868E-2</c:v>
                </c:pt>
                <c:pt idx="3951">
                  <c:v>8.8116023925991868E-2</c:v>
                </c:pt>
                <c:pt idx="3952">
                  <c:v>8.8116023925991868E-2</c:v>
                </c:pt>
                <c:pt idx="3953">
                  <c:v>8.8116023925991868E-2</c:v>
                </c:pt>
                <c:pt idx="3954">
                  <c:v>8.8116023925991868E-2</c:v>
                </c:pt>
                <c:pt idx="3955">
                  <c:v>8.8116023925991868E-2</c:v>
                </c:pt>
                <c:pt idx="3956">
                  <c:v>8.8116023925991868E-2</c:v>
                </c:pt>
                <c:pt idx="3957">
                  <c:v>8.8116023925991868E-2</c:v>
                </c:pt>
                <c:pt idx="3958">
                  <c:v>8.8116023925991868E-2</c:v>
                </c:pt>
                <c:pt idx="3959">
                  <c:v>8.8116023925991868E-2</c:v>
                </c:pt>
                <c:pt idx="3960">
                  <c:v>8.8116023925991868E-2</c:v>
                </c:pt>
                <c:pt idx="3961">
                  <c:v>8.8116023925991868E-2</c:v>
                </c:pt>
                <c:pt idx="3962">
                  <c:v>8.8116023925991868E-2</c:v>
                </c:pt>
                <c:pt idx="3963">
                  <c:v>8.8116023925991868E-2</c:v>
                </c:pt>
                <c:pt idx="3964">
                  <c:v>8.8116023925991868E-2</c:v>
                </c:pt>
                <c:pt idx="3965">
                  <c:v>8.8116023925991868E-2</c:v>
                </c:pt>
                <c:pt idx="3966">
                  <c:v>8.8116023925991868E-2</c:v>
                </c:pt>
                <c:pt idx="3967">
                  <c:v>8.8116023925991868E-2</c:v>
                </c:pt>
                <c:pt idx="3968">
                  <c:v>8.8116023925991868E-2</c:v>
                </c:pt>
                <c:pt idx="3969">
                  <c:v>8.8116023925991868E-2</c:v>
                </c:pt>
                <c:pt idx="3970">
                  <c:v>8.8116023925991868E-2</c:v>
                </c:pt>
                <c:pt idx="3971">
                  <c:v>8.8116023925991868E-2</c:v>
                </c:pt>
                <c:pt idx="3972">
                  <c:v>8.8116023925991868E-2</c:v>
                </c:pt>
                <c:pt idx="3973">
                  <c:v>8.8116023925991868E-2</c:v>
                </c:pt>
                <c:pt idx="3974">
                  <c:v>8.8116023925991868E-2</c:v>
                </c:pt>
                <c:pt idx="3975">
                  <c:v>8.8116023925991868E-2</c:v>
                </c:pt>
                <c:pt idx="3976">
                  <c:v>8.8116023925991868E-2</c:v>
                </c:pt>
                <c:pt idx="3977">
                  <c:v>8.8116023925991868E-2</c:v>
                </c:pt>
                <c:pt idx="3978">
                  <c:v>8.8116023925991868E-2</c:v>
                </c:pt>
                <c:pt idx="3979">
                  <c:v>8.8116023925991868E-2</c:v>
                </c:pt>
                <c:pt idx="3980">
                  <c:v>8.8116023925991868E-2</c:v>
                </c:pt>
                <c:pt idx="3981">
                  <c:v>8.8116023925991868E-2</c:v>
                </c:pt>
                <c:pt idx="3982">
                  <c:v>8.8116023925991868E-2</c:v>
                </c:pt>
                <c:pt idx="3983">
                  <c:v>8.8116023925991868E-2</c:v>
                </c:pt>
                <c:pt idx="3984">
                  <c:v>8.8116023925991868E-2</c:v>
                </c:pt>
                <c:pt idx="3985">
                  <c:v>8.8116023925991868E-2</c:v>
                </c:pt>
                <c:pt idx="3986">
                  <c:v>8.8116023925991868E-2</c:v>
                </c:pt>
                <c:pt idx="3987">
                  <c:v>8.8116023925991868E-2</c:v>
                </c:pt>
                <c:pt idx="3988">
                  <c:v>8.8116023925991868E-2</c:v>
                </c:pt>
                <c:pt idx="3989">
                  <c:v>8.8116023925991868E-2</c:v>
                </c:pt>
                <c:pt idx="3990">
                  <c:v>8.8116023925991868E-2</c:v>
                </c:pt>
                <c:pt idx="3991">
                  <c:v>8.8116023925991868E-2</c:v>
                </c:pt>
                <c:pt idx="3992">
                  <c:v>8.8116023925991868E-2</c:v>
                </c:pt>
                <c:pt idx="3993">
                  <c:v>8.8116023925991868E-2</c:v>
                </c:pt>
                <c:pt idx="3994">
                  <c:v>8.8116023925991868E-2</c:v>
                </c:pt>
                <c:pt idx="3995">
                  <c:v>8.8116023925991868E-2</c:v>
                </c:pt>
                <c:pt idx="3996">
                  <c:v>8.8116023925991868E-2</c:v>
                </c:pt>
                <c:pt idx="3997">
                  <c:v>8.8116023925991868E-2</c:v>
                </c:pt>
                <c:pt idx="3998">
                  <c:v>8.8116023925991868E-2</c:v>
                </c:pt>
                <c:pt idx="3999">
                  <c:v>8.8116023925991868E-2</c:v>
                </c:pt>
                <c:pt idx="4000">
                  <c:v>8.8116023925991868E-2</c:v>
                </c:pt>
                <c:pt idx="4001">
                  <c:v>8.8116023925991868E-2</c:v>
                </c:pt>
                <c:pt idx="4002">
                  <c:v>8.8116023925991868E-2</c:v>
                </c:pt>
                <c:pt idx="4003">
                  <c:v>8.8116023925991868E-2</c:v>
                </c:pt>
                <c:pt idx="4004">
                  <c:v>8.8116023925991868E-2</c:v>
                </c:pt>
                <c:pt idx="4005">
                  <c:v>8.8116023925991868E-2</c:v>
                </c:pt>
                <c:pt idx="4006">
                  <c:v>8.8116023925991868E-2</c:v>
                </c:pt>
                <c:pt idx="4007">
                  <c:v>8.8116023925991868E-2</c:v>
                </c:pt>
                <c:pt idx="4008">
                  <c:v>8.8116023925991868E-2</c:v>
                </c:pt>
                <c:pt idx="4009">
                  <c:v>8.8116023925991868E-2</c:v>
                </c:pt>
                <c:pt idx="4010">
                  <c:v>8.8116023925991868E-2</c:v>
                </c:pt>
                <c:pt idx="4011">
                  <c:v>8.8116023925991868E-2</c:v>
                </c:pt>
                <c:pt idx="4012">
                  <c:v>8.8116023925991868E-2</c:v>
                </c:pt>
                <c:pt idx="4013">
                  <c:v>8.8116023925991868E-2</c:v>
                </c:pt>
                <c:pt idx="4014">
                  <c:v>8.8116023925991868E-2</c:v>
                </c:pt>
                <c:pt idx="4015">
                  <c:v>8.8116023925991868E-2</c:v>
                </c:pt>
                <c:pt idx="4016">
                  <c:v>8.8116023925991868E-2</c:v>
                </c:pt>
                <c:pt idx="4017">
                  <c:v>8.8116023925991868E-2</c:v>
                </c:pt>
                <c:pt idx="4018">
                  <c:v>8.8116023925991868E-2</c:v>
                </c:pt>
                <c:pt idx="4019">
                  <c:v>8.8116023925991868E-2</c:v>
                </c:pt>
                <c:pt idx="4020">
                  <c:v>8.8116023925991868E-2</c:v>
                </c:pt>
                <c:pt idx="4021">
                  <c:v>8.8116023925991868E-2</c:v>
                </c:pt>
                <c:pt idx="4022">
                  <c:v>8.8116023925991868E-2</c:v>
                </c:pt>
                <c:pt idx="4023">
                  <c:v>8.8116023925991868E-2</c:v>
                </c:pt>
                <c:pt idx="4024">
                  <c:v>8.8116023925991868E-2</c:v>
                </c:pt>
                <c:pt idx="4025">
                  <c:v>8.8116023925991868E-2</c:v>
                </c:pt>
                <c:pt idx="4026">
                  <c:v>8.8116023925991868E-2</c:v>
                </c:pt>
                <c:pt idx="4027">
                  <c:v>8.8116023925991868E-2</c:v>
                </c:pt>
                <c:pt idx="4028">
                  <c:v>8.8116023925991868E-2</c:v>
                </c:pt>
                <c:pt idx="4029">
                  <c:v>8.8116023925991868E-2</c:v>
                </c:pt>
                <c:pt idx="4030">
                  <c:v>8.8116023925991868E-2</c:v>
                </c:pt>
                <c:pt idx="4031">
                  <c:v>8.8116023925991868E-2</c:v>
                </c:pt>
                <c:pt idx="4032">
                  <c:v>8.8116023925991868E-2</c:v>
                </c:pt>
                <c:pt idx="4033">
                  <c:v>8.8116023925991868E-2</c:v>
                </c:pt>
                <c:pt idx="4034">
                  <c:v>8.8116023925991868E-2</c:v>
                </c:pt>
                <c:pt idx="4035">
                  <c:v>8.8116023925991868E-2</c:v>
                </c:pt>
                <c:pt idx="4036">
                  <c:v>8.8116023925991868E-2</c:v>
                </c:pt>
                <c:pt idx="4037">
                  <c:v>8.8116023925991868E-2</c:v>
                </c:pt>
                <c:pt idx="4038">
                  <c:v>8.8116023925991868E-2</c:v>
                </c:pt>
                <c:pt idx="4039">
                  <c:v>8.8116023925991868E-2</c:v>
                </c:pt>
                <c:pt idx="4040">
                  <c:v>8.8116023925991868E-2</c:v>
                </c:pt>
                <c:pt idx="4041">
                  <c:v>8.8116023925991868E-2</c:v>
                </c:pt>
                <c:pt idx="4042">
                  <c:v>8.8116023925991868E-2</c:v>
                </c:pt>
                <c:pt idx="4043">
                  <c:v>8.8116023925991868E-2</c:v>
                </c:pt>
                <c:pt idx="4044">
                  <c:v>8.8116023925991868E-2</c:v>
                </c:pt>
                <c:pt idx="4045">
                  <c:v>8.8116023925991868E-2</c:v>
                </c:pt>
                <c:pt idx="4046">
                  <c:v>8.8116023925991868E-2</c:v>
                </c:pt>
                <c:pt idx="4047">
                  <c:v>8.8116023925991868E-2</c:v>
                </c:pt>
                <c:pt idx="4048">
                  <c:v>8.8116023925991868E-2</c:v>
                </c:pt>
                <c:pt idx="4049">
                  <c:v>8.8116023925991868E-2</c:v>
                </c:pt>
                <c:pt idx="4050">
                  <c:v>8.8116023925991868E-2</c:v>
                </c:pt>
                <c:pt idx="4051">
                  <c:v>8.8116023925991868E-2</c:v>
                </c:pt>
                <c:pt idx="4052">
                  <c:v>8.8116023925991868E-2</c:v>
                </c:pt>
                <c:pt idx="4053">
                  <c:v>8.8116023925991868E-2</c:v>
                </c:pt>
                <c:pt idx="4054">
                  <c:v>8.8116023925991868E-2</c:v>
                </c:pt>
                <c:pt idx="4055">
                  <c:v>8.8116023925991868E-2</c:v>
                </c:pt>
                <c:pt idx="4056">
                  <c:v>8.8116023925991868E-2</c:v>
                </c:pt>
                <c:pt idx="4057">
                  <c:v>8.8116023925991868E-2</c:v>
                </c:pt>
                <c:pt idx="4058">
                  <c:v>8.8116023925991868E-2</c:v>
                </c:pt>
                <c:pt idx="4059">
                  <c:v>8.8116023925991868E-2</c:v>
                </c:pt>
                <c:pt idx="4060">
                  <c:v>8.8116023925991868E-2</c:v>
                </c:pt>
                <c:pt idx="4061">
                  <c:v>8.8116023925991868E-2</c:v>
                </c:pt>
                <c:pt idx="4062">
                  <c:v>8.8116023925991868E-2</c:v>
                </c:pt>
                <c:pt idx="4063">
                  <c:v>8.8116023925991868E-2</c:v>
                </c:pt>
                <c:pt idx="4064">
                  <c:v>8.8116023925991868E-2</c:v>
                </c:pt>
                <c:pt idx="4065">
                  <c:v>8.8116023925991868E-2</c:v>
                </c:pt>
                <c:pt idx="4066">
                  <c:v>8.8116023925991868E-2</c:v>
                </c:pt>
                <c:pt idx="4067">
                  <c:v>8.8116023925991868E-2</c:v>
                </c:pt>
                <c:pt idx="4068">
                  <c:v>8.8116023925991868E-2</c:v>
                </c:pt>
                <c:pt idx="4069">
                  <c:v>8.8116023925991868E-2</c:v>
                </c:pt>
                <c:pt idx="4070">
                  <c:v>8.8116023925991868E-2</c:v>
                </c:pt>
                <c:pt idx="4071">
                  <c:v>8.8116023925991868E-2</c:v>
                </c:pt>
                <c:pt idx="4072">
                  <c:v>8.8116023925991868E-2</c:v>
                </c:pt>
                <c:pt idx="4073">
                  <c:v>8.8116023925991868E-2</c:v>
                </c:pt>
                <c:pt idx="4074">
                  <c:v>8.8116023925991868E-2</c:v>
                </c:pt>
                <c:pt idx="4075">
                  <c:v>8.8116023925991868E-2</c:v>
                </c:pt>
                <c:pt idx="4076">
                  <c:v>8.8116023925991868E-2</c:v>
                </c:pt>
                <c:pt idx="4077">
                  <c:v>8.8116023925991868E-2</c:v>
                </c:pt>
                <c:pt idx="4078">
                  <c:v>8.8116023925991868E-2</c:v>
                </c:pt>
                <c:pt idx="4079">
                  <c:v>8.8116023925991868E-2</c:v>
                </c:pt>
                <c:pt idx="4080">
                  <c:v>8.8116023925991868E-2</c:v>
                </c:pt>
                <c:pt idx="4081">
                  <c:v>8.8116023925991868E-2</c:v>
                </c:pt>
                <c:pt idx="4082">
                  <c:v>8.8116023925991868E-2</c:v>
                </c:pt>
                <c:pt idx="4083">
                  <c:v>8.8116023925991868E-2</c:v>
                </c:pt>
                <c:pt idx="4084">
                  <c:v>8.8116023925991868E-2</c:v>
                </c:pt>
                <c:pt idx="4085">
                  <c:v>8.8116023925991868E-2</c:v>
                </c:pt>
                <c:pt idx="4086">
                  <c:v>8.8116023925991868E-2</c:v>
                </c:pt>
                <c:pt idx="4087">
                  <c:v>8.8116023925991868E-2</c:v>
                </c:pt>
                <c:pt idx="4088">
                  <c:v>8.8116023925991868E-2</c:v>
                </c:pt>
                <c:pt idx="4089">
                  <c:v>8.8116023925991868E-2</c:v>
                </c:pt>
                <c:pt idx="4090">
                  <c:v>8.8116023925991868E-2</c:v>
                </c:pt>
                <c:pt idx="4091">
                  <c:v>8.8116023925991868E-2</c:v>
                </c:pt>
                <c:pt idx="4092">
                  <c:v>8.8116023925991868E-2</c:v>
                </c:pt>
                <c:pt idx="4093">
                  <c:v>8.8116023925991868E-2</c:v>
                </c:pt>
                <c:pt idx="4094">
                  <c:v>8.8116023925991868E-2</c:v>
                </c:pt>
                <c:pt idx="4095">
                  <c:v>8.8116023925991868E-2</c:v>
                </c:pt>
                <c:pt idx="4096">
                  <c:v>8.8116023925991868E-2</c:v>
                </c:pt>
                <c:pt idx="4097">
                  <c:v>8.8116023925991868E-2</c:v>
                </c:pt>
                <c:pt idx="4098">
                  <c:v>8.8116023925991868E-2</c:v>
                </c:pt>
                <c:pt idx="4099">
                  <c:v>8.8116023925991868E-2</c:v>
                </c:pt>
                <c:pt idx="4100">
                  <c:v>8.8116023925991868E-2</c:v>
                </c:pt>
                <c:pt idx="4101">
                  <c:v>8.8116023925991868E-2</c:v>
                </c:pt>
                <c:pt idx="4102">
                  <c:v>8.8116023925991868E-2</c:v>
                </c:pt>
                <c:pt idx="4103">
                  <c:v>8.8116023925991868E-2</c:v>
                </c:pt>
                <c:pt idx="4104">
                  <c:v>8.8116023925991868E-2</c:v>
                </c:pt>
                <c:pt idx="4105">
                  <c:v>8.8116023925991868E-2</c:v>
                </c:pt>
                <c:pt idx="4106">
                  <c:v>8.8116023925991868E-2</c:v>
                </c:pt>
                <c:pt idx="4107">
                  <c:v>8.8116023925991868E-2</c:v>
                </c:pt>
                <c:pt idx="4108">
                  <c:v>8.8116023925991868E-2</c:v>
                </c:pt>
                <c:pt idx="4109">
                  <c:v>8.8116023925991868E-2</c:v>
                </c:pt>
                <c:pt idx="4110">
                  <c:v>8.8116023925991868E-2</c:v>
                </c:pt>
                <c:pt idx="4111">
                  <c:v>8.8116023925991868E-2</c:v>
                </c:pt>
                <c:pt idx="4112">
                  <c:v>8.8116023925991868E-2</c:v>
                </c:pt>
                <c:pt idx="4113">
                  <c:v>8.8116023925991868E-2</c:v>
                </c:pt>
                <c:pt idx="4114">
                  <c:v>8.8116023925991868E-2</c:v>
                </c:pt>
                <c:pt idx="4115">
                  <c:v>8.8116023925991868E-2</c:v>
                </c:pt>
                <c:pt idx="4116">
                  <c:v>8.8116023925991868E-2</c:v>
                </c:pt>
                <c:pt idx="4117">
                  <c:v>8.8116023925991868E-2</c:v>
                </c:pt>
                <c:pt idx="4118">
                  <c:v>8.8116023925991868E-2</c:v>
                </c:pt>
                <c:pt idx="4119">
                  <c:v>8.8116023925991868E-2</c:v>
                </c:pt>
                <c:pt idx="4120">
                  <c:v>8.8116023925991868E-2</c:v>
                </c:pt>
                <c:pt idx="4121">
                  <c:v>8.8116023925991868E-2</c:v>
                </c:pt>
                <c:pt idx="4122">
                  <c:v>8.8116023925991868E-2</c:v>
                </c:pt>
                <c:pt idx="4123">
                  <c:v>8.8116023925991868E-2</c:v>
                </c:pt>
                <c:pt idx="4124">
                  <c:v>8.8116023925991868E-2</c:v>
                </c:pt>
                <c:pt idx="4125">
                  <c:v>8.8116023925991868E-2</c:v>
                </c:pt>
                <c:pt idx="4126">
                  <c:v>8.8116023925991868E-2</c:v>
                </c:pt>
                <c:pt idx="4127">
                  <c:v>8.8116023925991868E-2</c:v>
                </c:pt>
                <c:pt idx="4128">
                  <c:v>8.8116023925991868E-2</c:v>
                </c:pt>
                <c:pt idx="4129">
                  <c:v>8.8116023925991868E-2</c:v>
                </c:pt>
                <c:pt idx="4130">
                  <c:v>8.8116023925991868E-2</c:v>
                </c:pt>
                <c:pt idx="4131">
                  <c:v>8.8116023925991868E-2</c:v>
                </c:pt>
                <c:pt idx="4132">
                  <c:v>8.8116023925991868E-2</c:v>
                </c:pt>
                <c:pt idx="4133">
                  <c:v>8.8116023925991868E-2</c:v>
                </c:pt>
                <c:pt idx="4134">
                  <c:v>8.8116023925991868E-2</c:v>
                </c:pt>
                <c:pt idx="4135">
                  <c:v>8.8116023925991868E-2</c:v>
                </c:pt>
                <c:pt idx="4136">
                  <c:v>8.8116023925991868E-2</c:v>
                </c:pt>
                <c:pt idx="4137">
                  <c:v>8.8116023925991868E-2</c:v>
                </c:pt>
                <c:pt idx="4138">
                  <c:v>8.8116023925991868E-2</c:v>
                </c:pt>
                <c:pt idx="4139">
                  <c:v>8.8116023925991868E-2</c:v>
                </c:pt>
                <c:pt idx="4140">
                  <c:v>8.8116023925991868E-2</c:v>
                </c:pt>
                <c:pt idx="4141">
                  <c:v>8.8116023925991868E-2</c:v>
                </c:pt>
                <c:pt idx="4142">
                  <c:v>8.8116023925991868E-2</c:v>
                </c:pt>
                <c:pt idx="4143">
                  <c:v>8.8116023925991868E-2</c:v>
                </c:pt>
                <c:pt idx="4144">
                  <c:v>8.8116023925991868E-2</c:v>
                </c:pt>
                <c:pt idx="4145">
                  <c:v>8.8116023925991868E-2</c:v>
                </c:pt>
                <c:pt idx="4146">
                  <c:v>8.8116023925991868E-2</c:v>
                </c:pt>
                <c:pt idx="4147">
                  <c:v>8.8116023925991868E-2</c:v>
                </c:pt>
                <c:pt idx="4148">
                  <c:v>8.8116023925991868E-2</c:v>
                </c:pt>
                <c:pt idx="4149">
                  <c:v>8.8116023925991868E-2</c:v>
                </c:pt>
                <c:pt idx="4150">
                  <c:v>8.8116023925991868E-2</c:v>
                </c:pt>
                <c:pt idx="4151">
                  <c:v>8.8116023925991868E-2</c:v>
                </c:pt>
                <c:pt idx="4152">
                  <c:v>8.8116023925991868E-2</c:v>
                </c:pt>
                <c:pt idx="4153">
                  <c:v>8.8116023925991868E-2</c:v>
                </c:pt>
                <c:pt idx="4154">
                  <c:v>8.8116023925991868E-2</c:v>
                </c:pt>
                <c:pt idx="4155">
                  <c:v>8.8116023925991868E-2</c:v>
                </c:pt>
                <c:pt idx="4156">
                  <c:v>8.8116023925991868E-2</c:v>
                </c:pt>
                <c:pt idx="4157">
                  <c:v>8.8116023925991868E-2</c:v>
                </c:pt>
                <c:pt idx="4158">
                  <c:v>8.8116023925991868E-2</c:v>
                </c:pt>
                <c:pt idx="4159">
                  <c:v>8.8116023925991868E-2</c:v>
                </c:pt>
                <c:pt idx="4160">
                  <c:v>8.8116023925991868E-2</c:v>
                </c:pt>
                <c:pt idx="4161">
                  <c:v>8.8116023925991868E-2</c:v>
                </c:pt>
                <c:pt idx="4162">
                  <c:v>8.8116023925991868E-2</c:v>
                </c:pt>
                <c:pt idx="4163">
                  <c:v>8.8116023925991868E-2</c:v>
                </c:pt>
                <c:pt idx="4164">
                  <c:v>8.8116023925991868E-2</c:v>
                </c:pt>
                <c:pt idx="4165">
                  <c:v>8.8116023925991868E-2</c:v>
                </c:pt>
                <c:pt idx="4166">
                  <c:v>8.8116023925991868E-2</c:v>
                </c:pt>
                <c:pt idx="4167">
                  <c:v>8.8116023925991868E-2</c:v>
                </c:pt>
                <c:pt idx="4168">
                  <c:v>8.8116023925991868E-2</c:v>
                </c:pt>
                <c:pt idx="4169">
                  <c:v>8.8116023925991868E-2</c:v>
                </c:pt>
                <c:pt idx="4170">
                  <c:v>8.8116023925991868E-2</c:v>
                </c:pt>
                <c:pt idx="4171">
                  <c:v>8.8116023925991868E-2</c:v>
                </c:pt>
                <c:pt idx="4172">
                  <c:v>8.8116023925991868E-2</c:v>
                </c:pt>
                <c:pt idx="4173">
                  <c:v>8.8116023925991868E-2</c:v>
                </c:pt>
                <c:pt idx="4174">
                  <c:v>8.8116023925991868E-2</c:v>
                </c:pt>
                <c:pt idx="4175">
                  <c:v>8.8116023925991868E-2</c:v>
                </c:pt>
                <c:pt idx="4176">
                  <c:v>8.8116023925991868E-2</c:v>
                </c:pt>
                <c:pt idx="4177">
                  <c:v>8.8116023925991868E-2</c:v>
                </c:pt>
                <c:pt idx="4178">
                  <c:v>8.8116023925991868E-2</c:v>
                </c:pt>
                <c:pt idx="4179">
                  <c:v>8.8116023925991868E-2</c:v>
                </c:pt>
                <c:pt idx="4180">
                  <c:v>8.8116023925991868E-2</c:v>
                </c:pt>
                <c:pt idx="4181">
                  <c:v>8.8116023925991868E-2</c:v>
                </c:pt>
                <c:pt idx="4182">
                  <c:v>8.8116023925991868E-2</c:v>
                </c:pt>
                <c:pt idx="4183">
                  <c:v>8.8116023925991868E-2</c:v>
                </c:pt>
                <c:pt idx="4184">
                  <c:v>8.8116023925991868E-2</c:v>
                </c:pt>
                <c:pt idx="4185">
                  <c:v>8.8116023925991868E-2</c:v>
                </c:pt>
                <c:pt idx="4186">
                  <c:v>8.8116023925991868E-2</c:v>
                </c:pt>
                <c:pt idx="4187">
                  <c:v>8.8116023925991868E-2</c:v>
                </c:pt>
                <c:pt idx="4188">
                  <c:v>8.8116023925991868E-2</c:v>
                </c:pt>
                <c:pt idx="4189">
                  <c:v>8.8116023925991868E-2</c:v>
                </c:pt>
                <c:pt idx="4190">
                  <c:v>8.8116023925991868E-2</c:v>
                </c:pt>
                <c:pt idx="4191">
                  <c:v>8.8116023925991868E-2</c:v>
                </c:pt>
                <c:pt idx="4192">
                  <c:v>8.8116023925991868E-2</c:v>
                </c:pt>
                <c:pt idx="4193">
                  <c:v>8.8116023925991868E-2</c:v>
                </c:pt>
                <c:pt idx="4194">
                  <c:v>8.8116023925991868E-2</c:v>
                </c:pt>
                <c:pt idx="4195">
                  <c:v>8.8116023925991868E-2</c:v>
                </c:pt>
                <c:pt idx="4196">
                  <c:v>8.8116023925991868E-2</c:v>
                </c:pt>
                <c:pt idx="4197">
                  <c:v>8.8116023925991868E-2</c:v>
                </c:pt>
                <c:pt idx="4198">
                  <c:v>8.8116023925991868E-2</c:v>
                </c:pt>
                <c:pt idx="4199">
                  <c:v>8.8116023925991868E-2</c:v>
                </c:pt>
                <c:pt idx="4200">
                  <c:v>8.8116023925991868E-2</c:v>
                </c:pt>
                <c:pt idx="4201">
                  <c:v>8.8116023925991868E-2</c:v>
                </c:pt>
                <c:pt idx="4202">
                  <c:v>8.8116023925991868E-2</c:v>
                </c:pt>
                <c:pt idx="4203">
                  <c:v>8.8116023925991868E-2</c:v>
                </c:pt>
                <c:pt idx="4204">
                  <c:v>8.8116023925991868E-2</c:v>
                </c:pt>
                <c:pt idx="4205">
                  <c:v>8.8116023925991868E-2</c:v>
                </c:pt>
                <c:pt idx="4206">
                  <c:v>8.8116023925991868E-2</c:v>
                </c:pt>
                <c:pt idx="4207">
                  <c:v>8.8116023925991868E-2</c:v>
                </c:pt>
                <c:pt idx="4208">
                  <c:v>8.8116023925991868E-2</c:v>
                </c:pt>
                <c:pt idx="4209">
                  <c:v>8.8116023925991868E-2</c:v>
                </c:pt>
                <c:pt idx="4210">
                  <c:v>8.8116023925991868E-2</c:v>
                </c:pt>
                <c:pt idx="4211">
                  <c:v>8.8116023925991868E-2</c:v>
                </c:pt>
                <c:pt idx="4212">
                  <c:v>8.8116023925991868E-2</c:v>
                </c:pt>
                <c:pt idx="4213">
                  <c:v>8.8116023925991868E-2</c:v>
                </c:pt>
                <c:pt idx="4214">
                  <c:v>8.8116023925991868E-2</c:v>
                </c:pt>
                <c:pt idx="4215">
                  <c:v>8.8116023925991868E-2</c:v>
                </c:pt>
                <c:pt idx="4216">
                  <c:v>8.8116023925991868E-2</c:v>
                </c:pt>
                <c:pt idx="4217">
                  <c:v>8.8116023925991868E-2</c:v>
                </c:pt>
                <c:pt idx="4218">
                  <c:v>8.8116023925991868E-2</c:v>
                </c:pt>
                <c:pt idx="4219">
                  <c:v>8.8116023925991868E-2</c:v>
                </c:pt>
                <c:pt idx="4220">
                  <c:v>8.8116023925991868E-2</c:v>
                </c:pt>
                <c:pt idx="4221">
                  <c:v>8.8116023925991868E-2</c:v>
                </c:pt>
                <c:pt idx="4222">
                  <c:v>8.8116023925991868E-2</c:v>
                </c:pt>
                <c:pt idx="4223">
                  <c:v>8.8116023925991868E-2</c:v>
                </c:pt>
                <c:pt idx="4224">
                  <c:v>8.8116023925991868E-2</c:v>
                </c:pt>
                <c:pt idx="4225">
                  <c:v>8.8116023925991868E-2</c:v>
                </c:pt>
                <c:pt idx="4226">
                  <c:v>8.8116023925991868E-2</c:v>
                </c:pt>
                <c:pt idx="4227">
                  <c:v>8.8116023925991868E-2</c:v>
                </c:pt>
                <c:pt idx="4228">
                  <c:v>8.8116023925991868E-2</c:v>
                </c:pt>
                <c:pt idx="4229">
                  <c:v>8.8116023925991868E-2</c:v>
                </c:pt>
                <c:pt idx="4230">
                  <c:v>8.8116023925991868E-2</c:v>
                </c:pt>
                <c:pt idx="4231">
                  <c:v>8.8116023925991868E-2</c:v>
                </c:pt>
                <c:pt idx="4232">
                  <c:v>8.8116023925991868E-2</c:v>
                </c:pt>
                <c:pt idx="4233">
                  <c:v>8.8116023925991868E-2</c:v>
                </c:pt>
                <c:pt idx="4234">
                  <c:v>8.8116023925991868E-2</c:v>
                </c:pt>
                <c:pt idx="4235">
                  <c:v>8.8116023925991868E-2</c:v>
                </c:pt>
                <c:pt idx="4236">
                  <c:v>8.8116023925991868E-2</c:v>
                </c:pt>
                <c:pt idx="4237">
                  <c:v>8.8116023925991868E-2</c:v>
                </c:pt>
                <c:pt idx="4238">
                  <c:v>8.8116023925991868E-2</c:v>
                </c:pt>
                <c:pt idx="4239">
                  <c:v>8.8116023925991868E-2</c:v>
                </c:pt>
                <c:pt idx="4240">
                  <c:v>8.8116023925991868E-2</c:v>
                </c:pt>
                <c:pt idx="4241">
                  <c:v>8.8116023925991868E-2</c:v>
                </c:pt>
                <c:pt idx="4242">
                  <c:v>8.8116023925991868E-2</c:v>
                </c:pt>
                <c:pt idx="4243">
                  <c:v>8.8116023925991868E-2</c:v>
                </c:pt>
                <c:pt idx="4244">
                  <c:v>8.8116023925991868E-2</c:v>
                </c:pt>
                <c:pt idx="4245">
                  <c:v>8.8116023925991868E-2</c:v>
                </c:pt>
                <c:pt idx="4246">
                  <c:v>8.8116023925991868E-2</c:v>
                </c:pt>
                <c:pt idx="4247">
                  <c:v>8.8116023925991868E-2</c:v>
                </c:pt>
                <c:pt idx="4248">
                  <c:v>8.8116023925991868E-2</c:v>
                </c:pt>
                <c:pt idx="4249">
                  <c:v>8.8116023925991868E-2</c:v>
                </c:pt>
                <c:pt idx="4250">
                  <c:v>8.8116023925991868E-2</c:v>
                </c:pt>
                <c:pt idx="4251">
                  <c:v>8.8116023925991868E-2</c:v>
                </c:pt>
                <c:pt idx="4252">
                  <c:v>8.8116023925991868E-2</c:v>
                </c:pt>
                <c:pt idx="4253">
                  <c:v>8.8116023925991868E-2</c:v>
                </c:pt>
                <c:pt idx="4254">
                  <c:v>8.8116023925991868E-2</c:v>
                </c:pt>
                <c:pt idx="4255">
                  <c:v>8.8116023925991868E-2</c:v>
                </c:pt>
                <c:pt idx="4256">
                  <c:v>8.8116023925991868E-2</c:v>
                </c:pt>
                <c:pt idx="4257">
                  <c:v>8.8116023925991868E-2</c:v>
                </c:pt>
                <c:pt idx="4258">
                  <c:v>8.8116023925991868E-2</c:v>
                </c:pt>
                <c:pt idx="4259">
                  <c:v>8.8116023925991868E-2</c:v>
                </c:pt>
                <c:pt idx="4260">
                  <c:v>8.8116023925991868E-2</c:v>
                </c:pt>
                <c:pt idx="4261">
                  <c:v>8.8116023925991868E-2</c:v>
                </c:pt>
                <c:pt idx="4262">
                  <c:v>8.8116023925991868E-2</c:v>
                </c:pt>
                <c:pt idx="4263">
                  <c:v>8.8116023925991868E-2</c:v>
                </c:pt>
                <c:pt idx="4264">
                  <c:v>8.8116023925991868E-2</c:v>
                </c:pt>
                <c:pt idx="4265">
                  <c:v>8.8116023925991868E-2</c:v>
                </c:pt>
                <c:pt idx="4266">
                  <c:v>8.8116023925991868E-2</c:v>
                </c:pt>
                <c:pt idx="4267">
                  <c:v>8.8116023925991868E-2</c:v>
                </c:pt>
                <c:pt idx="4268">
                  <c:v>8.8116023925991868E-2</c:v>
                </c:pt>
                <c:pt idx="4269">
                  <c:v>8.8116023925991868E-2</c:v>
                </c:pt>
                <c:pt idx="4270">
                  <c:v>8.8116023925991868E-2</c:v>
                </c:pt>
                <c:pt idx="4271">
                  <c:v>8.8116023925991868E-2</c:v>
                </c:pt>
                <c:pt idx="4272">
                  <c:v>8.8116023925991868E-2</c:v>
                </c:pt>
                <c:pt idx="4273">
                  <c:v>8.8116023925991868E-2</c:v>
                </c:pt>
                <c:pt idx="4274">
                  <c:v>8.8116023925991868E-2</c:v>
                </c:pt>
                <c:pt idx="4275">
                  <c:v>8.8116023925991868E-2</c:v>
                </c:pt>
                <c:pt idx="4276">
                  <c:v>8.8116023925991868E-2</c:v>
                </c:pt>
                <c:pt idx="4277">
                  <c:v>8.8116023925991868E-2</c:v>
                </c:pt>
                <c:pt idx="4278">
                  <c:v>8.8116023925991868E-2</c:v>
                </c:pt>
                <c:pt idx="4279">
                  <c:v>8.8116023925991868E-2</c:v>
                </c:pt>
                <c:pt idx="4280">
                  <c:v>8.8116023925991868E-2</c:v>
                </c:pt>
                <c:pt idx="4281">
                  <c:v>8.8116023925991868E-2</c:v>
                </c:pt>
                <c:pt idx="4282">
                  <c:v>8.8116023925991868E-2</c:v>
                </c:pt>
                <c:pt idx="4283">
                  <c:v>8.8116023925991868E-2</c:v>
                </c:pt>
                <c:pt idx="4284">
                  <c:v>8.8116023925991868E-2</c:v>
                </c:pt>
                <c:pt idx="4285">
                  <c:v>8.8116023925991868E-2</c:v>
                </c:pt>
                <c:pt idx="4286">
                  <c:v>8.8116023925991868E-2</c:v>
                </c:pt>
                <c:pt idx="4287">
                  <c:v>8.8116023925991868E-2</c:v>
                </c:pt>
                <c:pt idx="4288">
                  <c:v>8.8116023925991868E-2</c:v>
                </c:pt>
                <c:pt idx="4289">
                  <c:v>8.8116023925991868E-2</c:v>
                </c:pt>
                <c:pt idx="4290">
                  <c:v>8.8116023925991868E-2</c:v>
                </c:pt>
                <c:pt idx="4291">
                  <c:v>8.8116023925991868E-2</c:v>
                </c:pt>
                <c:pt idx="4292">
                  <c:v>8.8116023925991868E-2</c:v>
                </c:pt>
                <c:pt idx="4293">
                  <c:v>8.8116023925991868E-2</c:v>
                </c:pt>
                <c:pt idx="4294">
                  <c:v>8.8116023925991868E-2</c:v>
                </c:pt>
                <c:pt idx="4295">
                  <c:v>8.8116023925991868E-2</c:v>
                </c:pt>
                <c:pt idx="4296">
                  <c:v>8.8116023925991868E-2</c:v>
                </c:pt>
                <c:pt idx="4297">
                  <c:v>8.8116023925991868E-2</c:v>
                </c:pt>
                <c:pt idx="4298">
                  <c:v>8.8116023925991868E-2</c:v>
                </c:pt>
                <c:pt idx="4299">
                  <c:v>8.8116023925991868E-2</c:v>
                </c:pt>
                <c:pt idx="4300">
                  <c:v>8.8116023925991868E-2</c:v>
                </c:pt>
                <c:pt idx="4301">
                  <c:v>8.8116023925991868E-2</c:v>
                </c:pt>
                <c:pt idx="4302">
                  <c:v>8.8116023925991868E-2</c:v>
                </c:pt>
                <c:pt idx="4303">
                  <c:v>8.8116023925991868E-2</c:v>
                </c:pt>
                <c:pt idx="4304">
                  <c:v>8.8116023925991868E-2</c:v>
                </c:pt>
                <c:pt idx="4305">
                  <c:v>8.8116023925991868E-2</c:v>
                </c:pt>
                <c:pt idx="4306">
                  <c:v>8.8116023925991868E-2</c:v>
                </c:pt>
                <c:pt idx="4307">
                  <c:v>8.8116023925991868E-2</c:v>
                </c:pt>
                <c:pt idx="4308">
                  <c:v>8.8116023925991868E-2</c:v>
                </c:pt>
                <c:pt idx="4309">
                  <c:v>8.8116023925991868E-2</c:v>
                </c:pt>
                <c:pt idx="4310">
                  <c:v>8.8116023925991868E-2</c:v>
                </c:pt>
                <c:pt idx="4311">
                  <c:v>8.8116023925991868E-2</c:v>
                </c:pt>
                <c:pt idx="4312">
                  <c:v>8.8116023925991868E-2</c:v>
                </c:pt>
                <c:pt idx="4313">
                  <c:v>8.8116023925991868E-2</c:v>
                </c:pt>
                <c:pt idx="4314">
                  <c:v>8.8116023925991868E-2</c:v>
                </c:pt>
                <c:pt idx="4315">
                  <c:v>8.8116023925991868E-2</c:v>
                </c:pt>
                <c:pt idx="4316">
                  <c:v>8.8116023925991868E-2</c:v>
                </c:pt>
                <c:pt idx="4317">
                  <c:v>8.8116023925991868E-2</c:v>
                </c:pt>
                <c:pt idx="4318">
                  <c:v>8.8116023925991868E-2</c:v>
                </c:pt>
                <c:pt idx="4319">
                  <c:v>8.8116023925991868E-2</c:v>
                </c:pt>
                <c:pt idx="4320">
                  <c:v>8.8116023925991868E-2</c:v>
                </c:pt>
                <c:pt idx="4321">
                  <c:v>8.8116023925991868E-2</c:v>
                </c:pt>
                <c:pt idx="4322">
                  <c:v>8.8116023925991868E-2</c:v>
                </c:pt>
                <c:pt idx="4323">
                  <c:v>8.8116023925991868E-2</c:v>
                </c:pt>
                <c:pt idx="4324">
                  <c:v>8.8116023925991868E-2</c:v>
                </c:pt>
                <c:pt idx="4325">
                  <c:v>8.8116023925991868E-2</c:v>
                </c:pt>
                <c:pt idx="4326">
                  <c:v>8.8116023925991868E-2</c:v>
                </c:pt>
                <c:pt idx="4327">
                  <c:v>8.8116023925991868E-2</c:v>
                </c:pt>
                <c:pt idx="4328">
                  <c:v>8.8116023925991868E-2</c:v>
                </c:pt>
                <c:pt idx="4329">
                  <c:v>8.8116023925991868E-2</c:v>
                </c:pt>
                <c:pt idx="4330">
                  <c:v>8.8116023925991868E-2</c:v>
                </c:pt>
                <c:pt idx="4331">
                  <c:v>8.8116023925991868E-2</c:v>
                </c:pt>
                <c:pt idx="4332">
                  <c:v>8.8116023925991868E-2</c:v>
                </c:pt>
                <c:pt idx="4333">
                  <c:v>8.8116023925991868E-2</c:v>
                </c:pt>
                <c:pt idx="4334">
                  <c:v>8.8116023925991868E-2</c:v>
                </c:pt>
                <c:pt idx="4335">
                  <c:v>8.8116023925991868E-2</c:v>
                </c:pt>
                <c:pt idx="4336">
                  <c:v>8.8116023925991868E-2</c:v>
                </c:pt>
                <c:pt idx="4337">
                  <c:v>8.8116023925991868E-2</c:v>
                </c:pt>
                <c:pt idx="4338">
                  <c:v>8.8116023925991868E-2</c:v>
                </c:pt>
                <c:pt idx="4339">
                  <c:v>8.8116023925991868E-2</c:v>
                </c:pt>
                <c:pt idx="4340">
                  <c:v>8.8116023925991868E-2</c:v>
                </c:pt>
                <c:pt idx="4341">
                  <c:v>8.8116023925991868E-2</c:v>
                </c:pt>
                <c:pt idx="4342">
                  <c:v>8.8116023925991868E-2</c:v>
                </c:pt>
                <c:pt idx="4343">
                  <c:v>8.8116023925991868E-2</c:v>
                </c:pt>
                <c:pt idx="4344">
                  <c:v>8.8116023925991868E-2</c:v>
                </c:pt>
                <c:pt idx="4345">
                  <c:v>8.8116023925991868E-2</c:v>
                </c:pt>
                <c:pt idx="4346">
                  <c:v>8.8116023925991868E-2</c:v>
                </c:pt>
                <c:pt idx="4347">
                  <c:v>8.8116023925991868E-2</c:v>
                </c:pt>
                <c:pt idx="4348">
                  <c:v>8.8116023925991868E-2</c:v>
                </c:pt>
                <c:pt idx="4349">
                  <c:v>8.8116023925991868E-2</c:v>
                </c:pt>
                <c:pt idx="4350">
                  <c:v>8.8116023925991868E-2</c:v>
                </c:pt>
                <c:pt idx="4351">
                  <c:v>8.8116023925991868E-2</c:v>
                </c:pt>
                <c:pt idx="4352">
                  <c:v>8.8116023925991868E-2</c:v>
                </c:pt>
                <c:pt idx="4353">
                  <c:v>8.8116023925991868E-2</c:v>
                </c:pt>
                <c:pt idx="4354">
                  <c:v>8.8116023925991868E-2</c:v>
                </c:pt>
                <c:pt idx="4355">
                  <c:v>8.8116023925991868E-2</c:v>
                </c:pt>
                <c:pt idx="4356">
                  <c:v>8.8116023925991868E-2</c:v>
                </c:pt>
                <c:pt idx="4357">
                  <c:v>8.8116023925991868E-2</c:v>
                </c:pt>
                <c:pt idx="4358">
                  <c:v>8.8116023925991868E-2</c:v>
                </c:pt>
                <c:pt idx="4359">
                  <c:v>8.8116023925991868E-2</c:v>
                </c:pt>
                <c:pt idx="4360">
                  <c:v>8.8116023925991868E-2</c:v>
                </c:pt>
                <c:pt idx="4361">
                  <c:v>8.8116023925991868E-2</c:v>
                </c:pt>
                <c:pt idx="4362">
                  <c:v>8.8116023925991868E-2</c:v>
                </c:pt>
                <c:pt idx="4363">
                  <c:v>8.8116023925991868E-2</c:v>
                </c:pt>
                <c:pt idx="4364">
                  <c:v>8.8116023925991868E-2</c:v>
                </c:pt>
                <c:pt idx="4365">
                  <c:v>8.8116023925991868E-2</c:v>
                </c:pt>
                <c:pt idx="4366">
                  <c:v>8.8116023925991868E-2</c:v>
                </c:pt>
                <c:pt idx="4367">
                  <c:v>8.8116023925991868E-2</c:v>
                </c:pt>
                <c:pt idx="4368">
                  <c:v>8.8116023925991868E-2</c:v>
                </c:pt>
                <c:pt idx="4369">
                  <c:v>8.8116023925991868E-2</c:v>
                </c:pt>
                <c:pt idx="4370">
                  <c:v>8.8116023925991868E-2</c:v>
                </c:pt>
                <c:pt idx="4371">
                  <c:v>8.8116023925991868E-2</c:v>
                </c:pt>
                <c:pt idx="4372">
                  <c:v>8.8116023925991868E-2</c:v>
                </c:pt>
                <c:pt idx="4373">
                  <c:v>8.8116023925991868E-2</c:v>
                </c:pt>
                <c:pt idx="4374">
                  <c:v>8.8116023925991868E-2</c:v>
                </c:pt>
                <c:pt idx="4375">
                  <c:v>8.8116023925991868E-2</c:v>
                </c:pt>
                <c:pt idx="4376">
                  <c:v>8.8116023925991868E-2</c:v>
                </c:pt>
                <c:pt idx="4377">
                  <c:v>8.8116023925991868E-2</c:v>
                </c:pt>
                <c:pt idx="4378">
                  <c:v>8.8116023925991868E-2</c:v>
                </c:pt>
                <c:pt idx="4379">
                  <c:v>8.8116023925991868E-2</c:v>
                </c:pt>
                <c:pt idx="4380">
                  <c:v>8.8116023925991868E-2</c:v>
                </c:pt>
                <c:pt idx="4381">
                  <c:v>8.8116023925991868E-2</c:v>
                </c:pt>
                <c:pt idx="4382">
                  <c:v>8.8116023925991868E-2</c:v>
                </c:pt>
                <c:pt idx="4383">
                  <c:v>8.8116023925991868E-2</c:v>
                </c:pt>
                <c:pt idx="4384">
                  <c:v>8.8116023925991868E-2</c:v>
                </c:pt>
                <c:pt idx="4385">
                  <c:v>8.8116023925991868E-2</c:v>
                </c:pt>
                <c:pt idx="4386">
                  <c:v>8.8116023925991868E-2</c:v>
                </c:pt>
                <c:pt idx="4387">
                  <c:v>8.8116023925991868E-2</c:v>
                </c:pt>
                <c:pt idx="4388">
                  <c:v>8.8116023925991868E-2</c:v>
                </c:pt>
                <c:pt idx="4389">
                  <c:v>8.8116023925991868E-2</c:v>
                </c:pt>
                <c:pt idx="4390">
                  <c:v>8.8116023925991868E-2</c:v>
                </c:pt>
                <c:pt idx="4391">
                  <c:v>8.8116023925991868E-2</c:v>
                </c:pt>
                <c:pt idx="4392">
                  <c:v>8.8116023925991868E-2</c:v>
                </c:pt>
                <c:pt idx="4393">
                  <c:v>8.8116023925991868E-2</c:v>
                </c:pt>
                <c:pt idx="4394">
                  <c:v>8.8116023925991868E-2</c:v>
                </c:pt>
                <c:pt idx="4395">
                  <c:v>8.8116023925991868E-2</c:v>
                </c:pt>
                <c:pt idx="4396">
                  <c:v>8.8116023925991868E-2</c:v>
                </c:pt>
                <c:pt idx="4397">
                  <c:v>8.8116023925991868E-2</c:v>
                </c:pt>
                <c:pt idx="4398">
                  <c:v>8.8116023925991868E-2</c:v>
                </c:pt>
                <c:pt idx="4399">
                  <c:v>8.8116023925991868E-2</c:v>
                </c:pt>
                <c:pt idx="4400">
                  <c:v>8.8116023925991868E-2</c:v>
                </c:pt>
                <c:pt idx="4401">
                  <c:v>8.8116023925991868E-2</c:v>
                </c:pt>
                <c:pt idx="4402">
                  <c:v>8.8116023925991868E-2</c:v>
                </c:pt>
                <c:pt idx="4403">
                  <c:v>8.8116023925991868E-2</c:v>
                </c:pt>
                <c:pt idx="4404">
                  <c:v>8.8116023925991868E-2</c:v>
                </c:pt>
                <c:pt idx="4405">
                  <c:v>8.8116023925991868E-2</c:v>
                </c:pt>
                <c:pt idx="4406">
                  <c:v>8.8116023925991868E-2</c:v>
                </c:pt>
                <c:pt idx="4407">
                  <c:v>8.8116023925991868E-2</c:v>
                </c:pt>
                <c:pt idx="4408">
                  <c:v>8.8116023925991868E-2</c:v>
                </c:pt>
                <c:pt idx="4409">
                  <c:v>8.8116023925991868E-2</c:v>
                </c:pt>
                <c:pt idx="4410">
                  <c:v>8.8116023925991868E-2</c:v>
                </c:pt>
                <c:pt idx="4411">
                  <c:v>8.8116023925991868E-2</c:v>
                </c:pt>
                <c:pt idx="4412">
                  <c:v>8.8116023925991868E-2</c:v>
                </c:pt>
                <c:pt idx="4413">
                  <c:v>8.8116023925991868E-2</c:v>
                </c:pt>
                <c:pt idx="4414">
                  <c:v>8.8116023925991868E-2</c:v>
                </c:pt>
                <c:pt idx="4415">
                  <c:v>8.8116023925991868E-2</c:v>
                </c:pt>
                <c:pt idx="4416">
                  <c:v>8.8116023925991868E-2</c:v>
                </c:pt>
                <c:pt idx="4417">
                  <c:v>8.8116023925991868E-2</c:v>
                </c:pt>
                <c:pt idx="4418">
                  <c:v>8.8116023925991868E-2</c:v>
                </c:pt>
                <c:pt idx="4419">
                  <c:v>8.8116023925991868E-2</c:v>
                </c:pt>
                <c:pt idx="4420">
                  <c:v>8.8116023925991868E-2</c:v>
                </c:pt>
                <c:pt idx="4421">
                  <c:v>8.8116023925991868E-2</c:v>
                </c:pt>
                <c:pt idx="4422">
                  <c:v>8.8116023925991868E-2</c:v>
                </c:pt>
                <c:pt idx="4423">
                  <c:v>8.8116023925991868E-2</c:v>
                </c:pt>
                <c:pt idx="4424">
                  <c:v>8.8116023925991868E-2</c:v>
                </c:pt>
                <c:pt idx="4425">
                  <c:v>8.8116023925991868E-2</c:v>
                </c:pt>
                <c:pt idx="4426">
                  <c:v>8.8116023925991868E-2</c:v>
                </c:pt>
                <c:pt idx="4427">
                  <c:v>8.8116023925991868E-2</c:v>
                </c:pt>
                <c:pt idx="4428">
                  <c:v>8.8116023925991868E-2</c:v>
                </c:pt>
                <c:pt idx="4429">
                  <c:v>8.8116023925991868E-2</c:v>
                </c:pt>
                <c:pt idx="4430">
                  <c:v>8.8116023925991868E-2</c:v>
                </c:pt>
                <c:pt idx="4431">
                  <c:v>8.8116023925991868E-2</c:v>
                </c:pt>
                <c:pt idx="4432">
                  <c:v>8.8116023925991868E-2</c:v>
                </c:pt>
                <c:pt idx="4433">
                  <c:v>8.8116023925991868E-2</c:v>
                </c:pt>
                <c:pt idx="4434">
                  <c:v>8.8116023925991868E-2</c:v>
                </c:pt>
                <c:pt idx="4435">
                  <c:v>8.8116023925991868E-2</c:v>
                </c:pt>
                <c:pt idx="4436">
                  <c:v>8.8116023925991868E-2</c:v>
                </c:pt>
                <c:pt idx="4437">
                  <c:v>8.8116023925991868E-2</c:v>
                </c:pt>
                <c:pt idx="4438">
                  <c:v>8.8116023925991868E-2</c:v>
                </c:pt>
                <c:pt idx="4439">
                  <c:v>8.8116023925991868E-2</c:v>
                </c:pt>
                <c:pt idx="4440">
                  <c:v>8.8116023925991868E-2</c:v>
                </c:pt>
                <c:pt idx="4441">
                  <c:v>8.8116023925991868E-2</c:v>
                </c:pt>
                <c:pt idx="4442">
                  <c:v>8.8116023925991868E-2</c:v>
                </c:pt>
                <c:pt idx="4443">
                  <c:v>8.8116023925991868E-2</c:v>
                </c:pt>
                <c:pt idx="4444">
                  <c:v>8.8116023925991868E-2</c:v>
                </c:pt>
                <c:pt idx="4445">
                  <c:v>8.8116023925991868E-2</c:v>
                </c:pt>
                <c:pt idx="4446">
                  <c:v>8.8116023925991868E-2</c:v>
                </c:pt>
                <c:pt idx="4447">
                  <c:v>8.8116023925991868E-2</c:v>
                </c:pt>
                <c:pt idx="4448">
                  <c:v>8.8116023925991868E-2</c:v>
                </c:pt>
                <c:pt idx="4449">
                  <c:v>8.8116023925991868E-2</c:v>
                </c:pt>
                <c:pt idx="4450">
                  <c:v>8.8116023925991868E-2</c:v>
                </c:pt>
                <c:pt idx="4451">
                  <c:v>8.8116023925991868E-2</c:v>
                </c:pt>
                <c:pt idx="4452">
                  <c:v>8.8116023925991868E-2</c:v>
                </c:pt>
                <c:pt idx="4453">
                  <c:v>8.8116023925991868E-2</c:v>
                </c:pt>
                <c:pt idx="4454">
                  <c:v>8.8116023925991868E-2</c:v>
                </c:pt>
                <c:pt idx="4455">
                  <c:v>8.8116023925991868E-2</c:v>
                </c:pt>
                <c:pt idx="4456">
                  <c:v>8.8116023925991868E-2</c:v>
                </c:pt>
                <c:pt idx="4457">
                  <c:v>8.8116023925991868E-2</c:v>
                </c:pt>
                <c:pt idx="4458">
                  <c:v>8.8116023925991868E-2</c:v>
                </c:pt>
                <c:pt idx="4459">
                  <c:v>8.8116023925991868E-2</c:v>
                </c:pt>
                <c:pt idx="4460">
                  <c:v>8.8116023925991868E-2</c:v>
                </c:pt>
                <c:pt idx="4461">
                  <c:v>8.8116023925991868E-2</c:v>
                </c:pt>
                <c:pt idx="4462">
                  <c:v>8.8116023925991868E-2</c:v>
                </c:pt>
                <c:pt idx="4463">
                  <c:v>8.8116023925991868E-2</c:v>
                </c:pt>
                <c:pt idx="4464">
                  <c:v>8.8116023925991868E-2</c:v>
                </c:pt>
                <c:pt idx="4465">
                  <c:v>8.8116023925991868E-2</c:v>
                </c:pt>
                <c:pt idx="4466">
                  <c:v>8.8116023925991868E-2</c:v>
                </c:pt>
                <c:pt idx="4467">
                  <c:v>8.8116023925991868E-2</c:v>
                </c:pt>
                <c:pt idx="4468">
                  <c:v>8.8116023925991868E-2</c:v>
                </c:pt>
                <c:pt idx="4469">
                  <c:v>8.8116023925991868E-2</c:v>
                </c:pt>
                <c:pt idx="4470">
                  <c:v>8.8116023925991868E-2</c:v>
                </c:pt>
                <c:pt idx="4471">
                  <c:v>8.8116023925991868E-2</c:v>
                </c:pt>
                <c:pt idx="4472">
                  <c:v>8.8116023925991868E-2</c:v>
                </c:pt>
                <c:pt idx="4473">
                  <c:v>8.8116023925991868E-2</c:v>
                </c:pt>
                <c:pt idx="4474">
                  <c:v>8.8116023925991868E-2</c:v>
                </c:pt>
                <c:pt idx="4475">
                  <c:v>8.8116023925991868E-2</c:v>
                </c:pt>
                <c:pt idx="4476">
                  <c:v>8.8116023925991868E-2</c:v>
                </c:pt>
                <c:pt idx="4477">
                  <c:v>8.8116023925991868E-2</c:v>
                </c:pt>
                <c:pt idx="4478">
                  <c:v>8.8116023925991868E-2</c:v>
                </c:pt>
                <c:pt idx="4479">
                  <c:v>8.8116023925991868E-2</c:v>
                </c:pt>
                <c:pt idx="4480">
                  <c:v>8.8116023925991868E-2</c:v>
                </c:pt>
                <c:pt idx="4481">
                  <c:v>8.8116023925991868E-2</c:v>
                </c:pt>
                <c:pt idx="4482">
                  <c:v>8.8116023925991868E-2</c:v>
                </c:pt>
                <c:pt idx="4483">
                  <c:v>8.8116023925991868E-2</c:v>
                </c:pt>
                <c:pt idx="4484">
                  <c:v>8.8116023925991868E-2</c:v>
                </c:pt>
                <c:pt idx="4485">
                  <c:v>8.8116023925991868E-2</c:v>
                </c:pt>
                <c:pt idx="4486">
                  <c:v>8.8116023925991868E-2</c:v>
                </c:pt>
                <c:pt idx="4487">
                  <c:v>8.8116023925991868E-2</c:v>
                </c:pt>
                <c:pt idx="4488">
                  <c:v>8.8116023925991868E-2</c:v>
                </c:pt>
                <c:pt idx="4489">
                  <c:v>8.8116023925991868E-2</c:v>
                </c:pt>
                <c:pt idx="4490">
                  <c:v>8.8116023925991868E-2</c:v>
                </c:pt>
                <c:pt idx="4491">
                  <c:v>8.8116023925991868E-2</c:v>
                </c:pt>
                <c:pt idx="4492">
                  <c:v>8.8116023925991868E-2</c:v>
                </c:pt>
                <c:pt idx="4493">
                  <c:v>8.8116023925991868E-2</c:v>
                </c:pt>
                <c:pt idx="4494">
                  <c:v>8.8116023925991868E-2</c:v>
                </c:pt>
                <c:pt idx="4495">
                  <c:v>8.8116023925991868E-2</c:v>
                </c:pt>
                <c:pt idx="4496">
                  <c:v>8.8116023925991868E-2</c:v>
                </c:pt>
                <c:pt idx="4497">
                  <c:v>8.8116023925991868E-2</c:v>
                </c:pt>
                <c:pt idx="4498">
                  <c:v>8.8116023925991868E-2</c:v>
                </c:pt>
                <c:pt idx="4499">
                  <c:v>8.8116023925991868E-2</c:v>
                </c:pt>
                <c:pt idx="4500">
                  <c:v>8.8116023925991868E-2</c:v>
                </c:pt>
                <c:pt idx="4501">
                  <c:v>8.8116023925991868E-2</c:v>
                </c:pt>
                <c:pt idx="4502">
                  <c:v>8.8116023925991868E-2</c:v>
                </c:pt>
                <c:pt idx="4503">
                  <c:v>8.8116023925991868E-2</c:v>
                </c:pt>
                <c:pt idx="4504">
                  <c:v>8.8116023925991868E-2</c:v>
                </c:pt>
                <c:pt idx="4505">
                  <c:v>8.8116023925991868E-2</c:v>
                </c:pt>
                <c:pt idx="4506">
                  <c:v>8.8116023925991868E-2</c:v>
                </c:pt>
                <c:pt idx="4507">
                  <c:v>8.8116023925991868E-2</c:v>
                </c:pt>
                <c:pt idx="4508">
                  <c:v>8.8116023925991868E-2</c:v>
                </c:pt>
                <c:pt idx="4509">
                  <c:v>8.8116023925991868E-2</c:v>
                </c:pt>
                <c:pt idx="4510">
                  <c:v>8.8116023925991868E-2</c:v>
                </c:pt>
                <c:pt idx="4511">
                  <c:v>8.8116023925991868E-2</c:v>
                </c:pt>
                <c:pt idx="4512">
                  <c:v>8.8116023925991868E-2</c:v>
                </c:pt>
                <c:pt idx="4513">
                  <c:v>8.8116023925991868E-2</c:v>
                </c:pt>
                <c:pt idx="4514">
                  <c:v>8.8116023925991868E-2</c:v>
                </c:pt>
                <c:pt idx="4515">
                  <c:v>8.8116023925991868E-2</c:v>
                </c:pt>
                <c:pt idx="4516">
                  <c:v>8.8116023925991868E-2</c:v>
                </c:pt>
                <c:pt idx="4517">
                  <c:v>8.8116023925991868E-2</c:v>
                </c:pt>
                <c:pt idx="4518">
                  <c:v>5.3379353753787398E-2</c:v>
                </c:pt>
                <c:pt idx="4519">
                  <c:v>5.3379353753787398E-2</c:v>
                </c:pt>
                <c:pt idx="4520">
                  <c:v>5.3379353753787398E-2</c:v>
                </c:pt>
                <c:pt idx="4521">
                  <c:v>5.3379353753787398E-2</c:v>
                </c:pt>
                <c:pt idx="4522">
                  <c:v>5.3379353753787398E-2</c:v>
                </c:pt>
                <c:pt idx="4523">
                  <c:v>5.3379353753787398E-2</c:v>
                </c:pt>
                <c:pt idx="4524">
                  <c:v>5.3379353753787398E-2</c:v>
                </c:pt>
                <c:pt idx="4525">
                  <c:v>5.3379353753787398E-2</c:v>
                </c:pt>
                <c:pt idx="4526">
                  <c:v>5.3379353753787398E-2</c:v>
                </c:pt>
                <c:pt idx="4527">
                  <c:v>5.3379353753787398E-2</c:v>
                </c:pt>
                <c:pt idx="4528">
                  <c:v>5.3379353753787398E-2</c:v>
                </c:pt>
                <c:pt idx="4529">
                  <c:v>5.3379353753787398E-2</c:v>
                </c:pt>
                <c:pt idx="4530">
                  <c:v>5.3379353753787398E-2</c:v>
                </c:pt>
                <c:pt idx="4531">
                  <c:v>5.3379353753787398E-2</c:v>
                </c:pt>
                <c:pt idx="4532">
                  <c:v>5.3379353753787398E-2</c:v>
                </c:pt>
                <c:pt idx="4533">
                  <c:v>5.3379353753787398E-2</c:v>
                </c:pt>
                <c:pt idx="4534">
                  <c:v>5.3379353753787398E-2</c:v>
                </c:pt>
                <c:pt idx="4535">
                  <c:v>5.3379353753787398E-2</c:v>
                </c:pt>
                <c:pt idx="4536">
                  <c:v>5.3379353753787398E-2</c:v>
                </c:pt>
                <c:pt idx="4537">
                  <c:v>5.3379353753787398E-2</c:v>
                </c:pt>
                <c:pt idx="4538">
                  <c:v>5.3379353753787398E-2</c:v>
                </c:pt>
                <c:pt idx="4539">
                  <c:v>5.3379353753787398E-2</c:v>
                </c:pt>
                <c:pt idx="4540">
                  <c:v>5.3379353753787398E-2</c:v>
                </c:pt>
                <c:pt idx="4541">
                  <c:v>5.3379353753787398E-2</c:v>
                </c:pt>
                <c:pt idx="4542">
                  <c:v>5.3379353753787398E-2</c:v>
                </c:pt>
                <c:pt idx="4543">
                  <c:v>5.3379353753787398E-2</c:v>
                </c:pt>
                <c:pt idx="4544">
                  <c:v>5.3379353753787398E-2</c:v>
                </c:pt>
                <c:pt idx="4545">
                  <c:v>5.3379353753787398E-2</c:v>
                </c:pt>
                <c:pt idx="4546">
                  <c:v>5.3379353753787398E-2</c:v>
                </c:pt>
                <c:pt idx="4547">
                  <c:v>5.3379353753787398E-2</c:v>
                </c:pt>
                <c:pt idx="4548">
                  <c:v>5.3379353753787398E-2</c:v>
                </c:pt>
                <c:pt idx="4549">
                  <c:v>5.3379353753787398E-2</c:v>
                </c:pt>
                <c:pt idx="4550">
                  <c:v>5.3379353753787398E-2</c:v>
                </c:pt>
                <c:pt idx="4551">
                  <c:v>5.3379353753787398E-2</c:v>
                </c:pt>
                <c:pt idx="4552">
                  <c:v>5.3379353753787398E-2</c:v>
                </c:pt>
                <c:pt idx="4553">
                  <c:v>5.3379353753787398E-2</c:v>
                </c:pt>
                <c:pt idx="4554">
                  <c:v>5.3379353753787398E-2</c:v>
                </c:pt>
                <c:pt idx="4555">
                  <c:v>5.3379353753787398E-2</c:v>
                </c:pt>
                <c:pt idx="4556">
                  <c:v>5.3379353753787398E-2</c:v>
                </c:pt>
                <c:pt idx="4557">
                  <c:v>5.3379353753787398E-2</c:v>
                </c:pt>
                <c:pt idx="4558">
                  <c:v>5.3379353753787398E-2</c:v>
                </c:pt>
                <c:pt idx="4559">
                  <c:v>5.3379353753787398E-2</c:v>
                </c:pt>
                <c:pt idx="4560">
                  <c:v>5.3379353753787398E-2</c:v>
                </c:pt>
                <c:pt idx="4561">
                  <c:v>5.3379353753787398E-2</c:v>
                </c:pt>
                <c:pt idx="4562">
                  <c:v>5.3379353753787398E-2</c:v>
                </c:pt>
                <c:pt idx="4563">
                  <c:v>5.3379353753787398E-2</c:v>
                </c:pt>
                <c:pt idx="4564">
                  <c:v>5.3379353753787398E-2</c:v>
                </c:pt>
                <c:pt idx="4565">
                  <c:v>5.3379353753787398E-2</c:v>
                </c:pt>
                <c:pt idx="4566">
                  <c:v>5.3379353753787398E-2</c:v>
                </c:pt>
                <c:pt idx="4567">
                  <c:v>5.3379353753787398E-2</c:v>
                </c:pt>
                <c:pt idx="4568">
                  <c:v>5.3379353753787398E-2</c:v>
                </c:pt>
                <c:pt idx="4569">
                  <c:v>5.3379353753787398E-2</c:v>
                </c:pt>
                <c:pt idx="4570">
                  <c:v>5.3379353753787398E-2</c:v>
                </c:pt>
                <c:pt idx="4571">
                  <c:v>5.3379353753787398E-2</c:v>
                </c:pt>
                <c:pt idx="4572">
                  <c:v>5.3379353753787398E-2</c:v>
                </c:pt>
                <c:pt idx="4573">
                  <c:v>5.3379353753787398E-2</c:v>
                </c:pt>
                <c:pt idx="4574">
                  <c:v>5.3379353753787398E-2</c:v>
                </c:pt>
                <c:pt idx="4575">
                  <c:v>5.3379353753787398E-2</c:v>
                </c:pt>
                <c:pt idx="4576">
                  <c:v>5.3379353753787398E-2</c:v>
                </c:pt>
                <c:pt idx="4577">
                  <c:v>5.3379353753787398E-2</c:v>
                </c:pt>
                <c:pt idx="4578">
                  <c:v>5.3379353753787398E-2</c:v>
                </c:pt>
                <c:pt idx="4579">
                  <c:v>5.3379353753787398E-2</c:v>
                </c:pt>
                <c:pt idx="4580">
                  <c:v>5.3379353753787398E-2</c:v>
                </c:pt>
                <c:pt idx="4581">
                  <c:v>5.3379353753787398E-2</c:v>
                </c:pt>
                <c:pt idx="4582">
                  <c:v>5.3379353753787398E-2</c:v>
                </c:pt>
                <c:pt idx="4583">
                  <c:v>5.3379353753787398E-2</c:v>
                </c:pt>
                <c:pt idx="4584">
                  <c:v>5.3379353753787398E-2</c:v>
                </c:pt>
                <c:pt idx="4585">
                  <c:v>5.3379353753787398E-2</c:v>
                </c:pt>
                <c:pt idx="4586">
                  <c:v>5.3379353753787398E-2</c:v>
                </c:pt>
                <c:pt idx="4587">
                  <c:v>5.3379353753787398E-2</c:v>
                </c:pt>
                <c:pt idx="4588">
                  <c:v>5.3379353753787398E-2</c:v>
                </c:pt>
                <c:pt idx="4589">
                  <c:v>5.3379353753787398E-2</c:v>
                </c:pt>
                <c:pt idx="4590">
                  <c:v>5.3379353753787398E-2</c:v>
                </c:pt>
                <c:pt idx="4591">
                  <c:v>5.3379353753787398E-2</c:v>
                </c:pt>
                <c:pt idx="4592">
                  <c:v>5.3379353753787398E-2</c:v>
                </c:pt>
                <c:pt idx="4593">
                  <c:v>5.3379353753787398E-2</c:v>
                </c:pt>
                <c:pt idx="4594">
                  <c:v>5.3379353753787398E-2</c:v>
                </c:pt>
                <c:pt idx="4595">
                  <c:v>5.3379353753787398E-2</c:v>
                </c:pt>
                <c:pt idx="4596">
                  <c:v>5.3379353753787398E-2</c:v>
                </c:pt>
                <c:pt idx="4597">
                  <c:v>5.3379353753787398E-2</c:v>
                </c:pt>
                <c:pt idx="4598">
                  <c:v>5.3379353753787398E-2</c:v>
                </c:pt>
                <c:pt idx="4599">
                  <c:v>5.3379353753787398E-2</c:v>
                </c:pt>
                <c:pt idx="4600">
                  <c:v>5.3379353753787398E-2</c:v>
                </c:pt>
                <c:pt idx="4601">
                  <c:v>5.3379353753787398E-2</c:v>
                </c:pt>
                <c:pt idx="4602">
                  <c:v>5.3379353753787398E-2</c:v>
                </c:pt>
                <c:pt idx="4603">
                  <c:v>5.3379353753787398E-2</c:v>
                </c:pt>
                <c:pt idx="4604">
                  <c:v>5.3379353753787398E-2</c:v>
                </c:pt>
                <c:pt idx="4605">
                  <c:v>5.3379353753787398E-2</c:v>
                </c:pt>
                <c:pt idx="4606">
                  <c:v>5.3379353753787398E-2</c:v>
                </c:pt>
                <c:pt idx="4607">
                  <c:v>5.3379353753787398E-2</c:v>
                </c:pt>
                <c:pt idx="4608">
                  <c:v>5.3379353753787398E-2</c:v>
                </c:pt>
                <c:pt idx="4609">
                  <c:v>5.3379353753787398E-2</c:v>
                </c:pt>
                <c:pt idx="4610">
                  <c:v>5.3379353753787398E-2</c:v>
                </c:pt>
                <c:pt idx="4611">
                  <c:v>5.3379353753787398E-2</c:v>
                </c:pt>
                <c:pt idx="4612">
                  <c:v>5.3379353753787398E-2</c:v>
                </c:pt>
                <c:pt idx="4613">
                  <c:v>5.3379353753787398E-2</c:v>
                </c:pt>
                <c:pt idx="4614">
                  <c:v>5.3379353753787398E-2</c:v>
                </c:pt>
                <c:pt idx="4615">
                  <c:v>5.3379353753787398E-2</c:v>
                </c:pt>
                <c:pt idx="4616">
                  <c:v>5.3379353753787398E-2</c:v>
                </c:pt>
                <c:pt idx="4617">
                  <c:v>5.3379353753787398E-2</c:v>
                </c:pt>
                <c:pt idx="4618">
                  <c:v>5.3379353753787398E-2</c:v>
                </c:pt>
                <c:pt idx="4619">
                  <c:v>5.3379353753787398E-2</c:v>
                </c:pt>
                <c:pt idx="4620">
                  <c:v>5.3379353753787398E-2</c:v>
                </c:pt>
                <c:pt idx="4621">
                  <c:v>5.3379353753787398E-2</c:v>
                </c:pt>
                <c:pt idx="4622">
                  <c:v>5.3379353753787398E-2</c:v>
                </c:pt>
                <c:pt idx="4623">
                  <c:v>5.3379353753787398E-2</c:v>
                </c:pt>
                <c:pt idx="4624">
                  <c:v>5.3379353753787398E-2</c:v>
                </c:pt>
                <c:pt idx="4625">
                  <c:v>5.3379353753787398E-2</c:v>
                </c:pt>
                <c:pt idx="4626">
                  <c:v>5.3379353753787398E-2</c:v>
                </c:pt>
                <c:pt idx="4627">
                  <c:v>5.3379353753787398E-2</c:v>
                </c:pt>
                <c:pt idx="4628">
                  <c:v>5.3379353753787398E-2</c:v>
                </c:pt>
                <c:pt idx="4629">
                  <c:v>5.3379353753787398E-2</c:v>
                </c:pt>
                <c:pt idx="4630">
                  <c:v>5.3379353753787398E-2</c:v>
                </c:pt>
                <c:pt idx="4631">
                  <c:v>5.3379353753787398E-2</c:v>
                </c:pt>
                <c:pt idx="4632">
                  <c:v>5.3379353753787398E-2</c:v>
                </c:pt>
                <c:pt idx="4633">
                  <c:v>5.3379353753787398E-2</c:v>
                </c:pt>
                <c:pt idx="4634">
                  <c:v>5.3379353753787398E-2</c:v>
                </c:pt>
                <c:pt idx="4635">
                  <c:v>5.3379353753787398E-2</c:v>
                </c:pt>
                <c:pt idx="4636">
                  <c:v>5.3379353753787398E-2</c:v>
                </c:pt>
                <c:pt idx="4637">
                  <c:v>5.3379353753787398E-2</c:v>
                </c:pt>
                <c:pt idx="4638">
                  <c:v>5.3379353753787398E-2</c:v>
                </c:pt>
                <c:pt idx="4639">
                  <c:v>5.3379353753787398E-2</c:v>
                </c:pt>
                <c:pt idx="4640">
                  <c:v>5.3379353753787398E-2</c:v>
                </c:pt>
                <c:pt idx="4641">
                  <c:v>5.3379353753787398E-2</c:v>
                </c:pt>
                <c:pt idx="4642">
                  <c:v>5.3379353753787398E-2</c:v>
                </c:pt>
                <c:pt idx="4643">
                  <c:v>5.3379353753787398E-2</c:v>
                </c:pt>
                <c:pt idx="4644">
                  <c:v>5.3379353753787398E-2</c:v>
                </c:pt>
                <c:pt idx="4645">
                  <c:v>5.3379353753787398E-2</c:v>
                </c:pt>
                <c:pt idx="4646">
                  <c:v>5.3379353753787398E-2</c:v>
                </c:pt>
                <c:pt idx="4647">
                  <c:v>5.3379353753787398E-2</c:v>
                </c:pt>
                <c:pt idx="4648">
                  <c:v>5.3379353753787398E-2</c:v>
                </c:pt>
                <c:pt idx="4649">
                  <c:v>5.3379353753787398E-2</c:v>
                </c:pt>
                <c:pt idx="4650">
                  <c:v>5.3379353753787398E-2</c:v>
                </c:pt>
                <c:pt idx="4651">
                  <c:v>5.3379353753787398E-2</c:v>
                </c:pt>
                <c:pt idx="4652">
                  <c:v>5.3379353753787398E-2</c:v>
                </c:pt>
                <c:pt idx="4653">
                  <c:v>5.3379353753787398E-2</c:v>
                </c:pt>
                <c:pt idx="4654">
                  <c:v>5.3379353753787398E-2</c:v>
                </c:pt>
                <c:pt idx="4655">
                  <c:v>5.3379353753787398E-2</c:v>
                </c:pt>
                <c:pt idx="4656">
                  <c:v>5.3379353753787398E-2</c:v>
                </c:pt>
                <c:pt idx="4657">
                  <c:v>5.3379353753787398E-2</c:v>
                </c:pt>
                <c:pt idx="4658">
                  <c:v>5.3379353753787398E-2</c:v>
                </c:pt>
                <c:pt idx="4659">
                  <c:v>5.3379353753787398E-2</c:v>
                </c:pt>
                <c:pt idx="4660">
                  <c:v>5.3379353753787398E-2</c:v>
                </c:pt>
                <c:pt idx="4661">
                  <c:v>5.3379353753787398E-2</c:v>
                </c:pt>
                <c:pt idx="4662">
                  <c:v>5.3379353753787398E-2</c:v>
                </c:pt>
                <c:pt idx="4663">
                  <c:v>5.3379353753787398E-2</c:v>
                </c:pt>
                <c:pt idx="4664">
                  <c:v>5.3379353753787398E-2</c:v>
                </c:pt>
                <c:pt idx="4665">
                  <c:v>5.3379353753787398E-2</c:v>
                </c:pt>
                <c:pt idx="4666">
                  <c:v>5.3379353753787398E-2</c:v>
                </c:pt>
                <c:pt idx="4667">
                  <c:v>5.3379353753787398E-2</c:v>
                </c:pt>
                <c:pt idx="4668">
                  <c:v>5.3379353753787398E-2</c:v>
                </c:pt>
                <c:pt idx="4669">
                  <c:v>5.3379353753787398E-2</c:v>
                </c:pt>
                <c:pt idx="4670">
                  <c:v>5.3379353753787398E-2</c:v>
                </c:pt>
                <c:pt idx="4671">
                  <c:v>5.3379353753787398E-2</c:v>
                </c:pt>
                <c:pt idx="4672">
                  <c:v>5.3379353753787398E-2</c:v>
                </c:pt>
                <c:pt idx="4673">
                  <c:v>5.3379353753787398E-2</c:v>
                </c:pt>
                <c:pt idx="4674">
                  <c:v>5.3379353753787398E-2</c:v>
                </c:pt>
                <c:pt idx="4675">
                  <c:v>5.3379353753787398E-2</c:v>
                </c:pt>
                <c:pt idx="4676">
                  <c:v>5.3379353753787398E-2</c:v>
                </c:pt>
                <c:pt idx="4677">
                  <c:v>5.3379353753787398E-2</c:v>
                </c:pt>
                <c:pt idx="4678">
                  <c:v>5.3379353753787398E-2</c:v>
                </c:pt>
                <c:pt idx="4679">
                  <c:v>5.3379353753787398E-2</c:v>
                </c:pt>
                <c:pt idx="4680">
                  <c:v>5.3379353753787398E-2</c:v>
                </c:pt>
                <c:pt idx="4681">
                  <c:v>5.3379353753787398E-2</c:v>
                </c:pt>
                <c:pt idx="4682">
                  <c:v>5.3379353753787398E-2</c:v>
                </c:pt>
                <c:pt idx="4683">
                  <c:v>5.3379353753787398E-2</c:v>
                </c:pt>
                <c:pt idx="4684">
                  <c:v>5.3379353753787398E-2</c:v>
                </c:pt>
                <c:pt idx="4685">
                  <c:v>5.3379353753787398E-2</c:v>
                </c:pt>
                <c:pt idx="4686">
                  <c:v>5.3379353753787398E-2</c:v>
                </c:pt>
                <c:pt idx="4687">
                  <c:v>5.3379353753787398E-2</c:v>
                </c:pt>
                <c:pt idx="4688">
                  <c:v>5.3379353753787398E-2</c:v>
                </c:pt>
                <c:pt idx="4689">
                  <c:v>5.3379353753787398E-2</c:v>
                </c:pt>
                <c:pt idx="4690">
                  <c:v>5.3379353753787398E-2</c:v>
                </c:pt>
                <c:pt idx="4691">
                  <c:v>5.3379353753787398E-2</c:v>
                </c:pt>
                <c:pt idx="4692">
                  <c:v>5.3379353753787398E-2</c:v>
                </c:pt>
                <c:pt idx="4693">
                  <c:v>5.3379353753787398E-2</c:v>
                </c:pt>
                <c:pt idx="4694">
                  <c:v>5.3379353753787398E-2</c:v>
                </c:pt>
                <c:pt idx="4695">
                  <c:v>5.3379353753787398E-2</c:v>
                </c:pt>
                <c:pt idx="4696">
                  <c:v>5.3379353753787398E-2</c:v>
                </c:pt>
                <c:pt idx="4697">
                  <c:v>5.3379353753787398E-2</c:v>
                </c:pt>
                <c:pt idx="4698">
                  <c:v>5.3379353753787398E-2</c:v>
                </c:pt>
                <c:pt idx="4699">
                  <c:v>5.3379353753787398E-2</c:v>
                </c:pt>
                <c:pt idx="4700">
                  <c:v>5.3379353753787398E-2</c:v>
                </c:pt>
                <c:pt idx="4701">
                  <c:v>5.3379353753787398E-2</c:v>
                </c:pt>
                <c:pt idx="4702">
                  <c:v>5.3379353753787398E-2</c:v>
                </c:pt>
                <c:pt idx="4703">
                  <c:v>5.3379353753787398E-2</c:v>
                </c:pt>
                <c:pt idx="4704">
                  <c:v>5.3379353753787398E-2</c:v>
                </c:pt>
                <c:pt idx="4705">
                  <c:v>5.3379353753787398E-2</c:v>
                </c:pt>
                <c:pt idx="4706">
                  <c:v>5.3379353753787398E-2</c:v>
                </c:pt>
                <c:pt idx="4707">
                  <c:v>5.3379353753787398E-2</c:v>
                </c:pt>
                <c:pt idx="4708">
                  <c:v>5.3379353753787398E-2</c:v>
                </c:pt>
                <c:pt idx="4709">
                  <c:v>5.3379353753787398E-2</c:v>
                </c:pt>
                <c:pt idx="4710">
                  <c:v>5.3379353753787398E-2</c:v>
                </c:pt>
                <c:pt idx="4711">
                  <c:v>5.3379353753787398E-2</c:v>
                </c:pt>
                <c:pt idx="4712">
                  <c:v>5.3379353753787398E-2</c:v>
                </c:pt>
                <c:pt idx="4713">
                  <c:v>5.3379353753787398E-2</c:v>
                </c:pt>
                <c:pt idx="4714">
                  <c:v>5.3379353753787398E-2</c:v>
                </c:pt>
                <c:pt idx="4715">
                  <c:v>5.3379353753787398E-2</c:v>
                </c:pt>
                <c:pt idx="4716">
                  <c:v>5.3379353753787398E-2</c:v>
                </c:pt>
                <c:pt idx="4717">
                  <c:v>5.3379353753787398E-2</c:v>
                </c:pt>
                <c:pt idx="4718">
                  <c:v>5.3379353753787398E-2</c:v>
                </c:pt>
                <c:pt idx="4719">
                  <c:v>5.3379353753787398E-2</c:v>
                </c:pt>
                <c:pt idx="4720">
                  <c:v>5.3379353753787398E-2</c:v>
                </c:pt>
                <c:pt idx="4721">
                  <c:v>5.3379353753787398E-2</c:v>
                </c:pt>
                <c:pt idx="4722">
                  <c:v>5.3379353753787398E-2</c:v>
                </c:pt>
                <c:pt idx="4723">
                  <c:v>5.3379353753787398E-2</c:v>
                </c:pt>
                <c:pt idx="4724">
                  <c:v>5.3379353753787398E-2</c:v>
                </c:pt>
                <c:pt idx="4725">
                  <c:v>5.3379353753787398E-2</c:v>
                </c:pt>
                <c:pt idx="4726">
                  <c:v>5.3379353753787398E-2</c:v>
                </c:pt>
                <c:pt idx="4727">
                  <c:v>5.3379353753787398E-2</c:v>
                </c:pt>
                <c:pt idx="4728">
                  <c:v>5.3379353753787398E-2</c:v>
                </c:pt>
                <c:pt idx="4729">
                  <c:v>5.3379353753787398E-2</c:v>
                </c:pt>
                <c:pt idx="4730">
                  <c:v>5.3379353753787398E-2</c:v>
                </c:pt>
                <c:pt idx="4731">
                  <c:v>5.3379353753787398E-2</c:v>
                </c:pt>
                <c:pt idx="4732">
                  <c:v>5.3379353753787398E-2</c:v>
                </c:pt>
                <c:pt idx="4733">
                  <c:v>5.3379353753787398E-2</c:v>
                </c:pt>
                <c:pt idx="4734">
                  <c:v>5.3379353753787398E-2</c:v>
                </c:pt>
                <c:pt idx="4735">
                  <c:v>5.3379353753787398E-2</c:v>
                </c:pt>
                <c:pt idx="4736">
                  <c:v>5.3379353753787398E-2</c:v>
                </c:pt>
                <c:pt idx="4737">
                  <c:v>5.3379353753787398E-2</c:v>
                </c:pt>
                <c:pt idx="4738">
                  <c:v>5.3379353753787398E-2</c:v>
                </c:pt>
                <c:pt idx="4739">
                  <c:v>5.3379353753787398E-2</c:v>
                </c:pt>
                <c:pt idx="4740">
                  <c:v>5.3379353753787398E-2</c:v>
                </c:pt>
                <c:pt idx="4741">
                  <c:v>5.3379353753787398E-2</c:v>
                </c:pt>
                <c:pt idx="4742">
                  <c:v>5.3379353753787398E-2</c:v>
                </c:pt>
                <c:pt idx="4743">
                  <c:v>5.3379353753787398E-2</c:v>
                </c:pt>
                <c:pt idx="4744">
                  <c:v>5.3379353753787398E-2</c:v>
                </c:pt>
                <c:pt idx="4745">
                  <c:v>5.3379353753787398E-2</c:v>
                </c:pt>
                <c:pt idx="4746">
                  <c:v>5.3379353753787398E-2</c:v>
                </c:pt>
                <c:pt idx="4747">
                  <c:v>5.3379353753787398E-2</c:v>
                </c:pt>
                <c:pt idx="4748">
                  <c:v>5.3379353753787398E-2</c:v>
                </c:pt>
                <c:pt idx="4749">
                  <c:v>5.3379353753787398E-2</c:v>
                </c:pt>
                <c:pt idx="4750">
                  <c:v>5.3379353753787398E-2</c:v>
                </c:pt>
                <c:pt idx="4751">
                  <c:v>5.3379353753787398E-2</c:v>
                </c:pt>
                <c:pt idx="4752">
                  <c:v>5.3379353753787398E-2</c:v>
                </c:pt>
                <c:pt idx="4753">
                  <c:v>5.3379353753787398E-2</c:v>
                </c:pt>
                <c:pt idx="4754">
                  <c:v>5.3379353753787398E-2</c:v>
                </c:pt>
                <c:pt idx="4755">
                  <c:v>5.3379353753787398E-2</c:v>
                </c:pt>
                <c:pt idx="4756">
                  <c:v>5.3379353753787398E-2</c:v>
                </c:pt>
                <c:pt idx="4757">
                  <c:v>5.3379353753787398E-2</c:v>
                </c:pt>
                <c:pt idx="4758">
                  <c:v>5.3379353753787398E-2</c:v>
                </c:pt>
                <c:pt idx="4759">
                  <c:v>5.3379353753787398E-2</c:v>
                </c:pt>
                <c:pt idx="4760">
                  <c:v>5.3379353753787398E-2</c:v>
                </c:pt>
                <c:pt idx="4761">
                  <c:v>5.3379353753787398E-2</c:v>
                </c:pt>
                <c:pt idx="4762">
                  <c:v>5.3379353753787398E-2</c:v>
                </c:pt>
                <c:pt idx="4763">
                  <c:v>5.3379353753787398E-2</c:v>
                </c:pt>
                <c:pt idx="4764">
                  <c:v>5.3379353753787398E-2</c:v>
                </c:pt>
                <c:pt idx="4765">
                  <c:v>5.3379353753787398E-2</c:v>
                </c:pt>
                <c:pt idx="4766">
                  <c:v>5.3379353753787398E-2</c:v>
                </c:pt>
                <c:pt idx="4767">
                  <c:v>5.3379353753787398E-2</c:v>
                </c:pt>
                <c:pt idx="4768">
                  <c:v>5.3379353753787398E-2</c:v>
                </c:pt>
                <c:pt idx="4769">
                  <c:v>5.3379353753787398E-2</c:v>
                </c:pt>
                <c:pt idx="4770">
                  <c:v>5.3379353753787398E-2</c:v>
                </c:pt>
                <c:pt idx="4771">
                  <c:v>5.3379353753787398E-2</c:v>
                </c:pt>
                <c:pt idx="4772">
                  <c:v>5.3379353753787398E-2</c:v>
                </c:pt>
                <c:pt idx="4773">
                  <c:v>5.3379353753787398E-2</c:v>
                </c:pt>
                <c:pt idx="4774">
                  <c:v>5.3379353753787398E-2</c:v>
                </c:pt>
                <c:pt idx="4775">
                  <c:v>5.3379353753787398E-2</c:v>
                </c:pt>
                <c:pt idx="4776">
                  <c:v>5.3379353753787398E-2</c:v>
                </c:pt>
                <c:pt idx="4777">
                  <c:v>5.3379353753787398E-2</c:v>
                </c:pt>
                <c:pt idx="4778">
                  <c:v>5.3379353753787398E-2</c:v>
                </c:pt>
                <c:pt idx="4779">
                  <c:v>5.3379353753787398E-2</c:v>
                </c:pt>
                <c:pt idx="4780">
                  <c:v>5.3379353753787398E-2</c:v>
                </c:pt>
                <c:pt idx="4781">
                  <c:v>5.3379353753787398E-2</c:v>
                </c:pt>
                <c:pt idx="4782">
                  <c:v>5.3379353753787398E-2</c:v>
                </c:pt>
                <c:pt idx="4783">
                  <c:v>5.3379353753787398E-2</c:v>
                </c:pt>
                <c:pt idx="4784">
                  <c:v>5.3379353753787398E-2</c:v>
                </c:pt>
                <c:pt idx="4785">
                  <c:v>5.3379353753787398E-2</c:v>
                </c:pt>
                <c:pt idx="4786">
                  <c:v>5.3379353753787398E-2</c:v>
                </c:pt>
                <c:pt idx="4787">
                  <c:v>5.3379353753787398E-2</c:v>
                </c:pt>
                <c:pt idx="4788">
                  <c:v>5.3379353753787398E-2</c:v>
                </c:pt>
                <c:pt idx="4789">
                  <c:v>5.3379353753787398E-2</c:v>
                </c:pt>
                <c:pt idx="4790">
                  <c:v>5.3379353753787398E-2</c:v>
                </c:pt>
                <c:pt idx="4791">
                  <c:v>5.3379353753787398E-2</c:v>
                </c:pt>
                <c:pt idx="4792">
                  <c:v>5.3379353753787398E-2</c:v>
                </c:pt>
                <c:pt idx="4793">
                  <c:v>5.3379353753787398E-2</c:v>
                </c:pt>
                <c:pt idx="4794">
                  <c:v>5.3379353753787398E-2</c:v>
                </c:pt>
                <c:pt idx="4795">
                  <c:v>5.3379353753787398E-2</c:v>
                </c:pt>
                <c:pt idx="4796">
                  <c:v>5.3379353753787398E-2</c:v>
                </c:pt>
                <c:pt idx="4797">
                  <c:v>5.3379353753787398E-2</c:v>
                </c:pt>
                <c:pt idx="4798">
                  <c:v>5.3379353753787398E-2</c:v>
                </c:pt>
                <c:pt idx="4799">
                  <c:v>5.3379353753787398E-2</c:v>
                </c:pt>
                <c:pt idx="4800">
                  <c:v>5.3379353753787398E-2</c:v>
                </c:pt>
                <c:pt idx="4801">
                  <c:v>5.3379353753787398E-2</c:v>
                </c:pt>
                <c:pt idx="4802">
                  <c:v>5.3379353753787398E-2</c:v>
                </c:pt>
                <c:pt idx="4803">
                  <c:v>5.3379353753787398E-2</c:v>
                </c:pt>
                <c:pt idx="4804">
                  <c:v>5.3379353753787398E-2</c:v>
                </c:pt>
                <c:pt idx="4805">
                  <c:v>5.3379353753787398E-2</c:v>
                </c:pt>
                <c:pt idx="4806">
                  <c:v>5.3379353753787398E-2</c:v>
                </c:pt>
                <c:pt idx="4807">
                  <c:v>5.3379353753787398E-2</c:v>
                </c:pt>
                <c:pt idx="4808">
                  <c:v>5.3379353753787398E-2</c:v>
                </c:pt>
                <c:pt idx="4809">
                  <c:v>5.3379353753787398E-2</c:v>
                </c:pt>
                <c:pt idx="4810">
                  <c:v>5.3379353753787398E-2</c:v>
                </c:pt>
                <c:pt idx="4811">
                  <c:v>5.3379353753787398E-2</c:v>
                </c:pt>
                <c:pt idx="4812">
                  <c:v>5.3379353753787398E-2</c:v>
                </c:pt>
                <c:pt idx="4813">
                  <c:v>5.3379353753787398E-2</c:v>
                </c:pt>
                <c:pt idx="4814">
                  <c:v>5.3379353753787398E-2</c:v>
                </c:pt>
                <c:pt idx="4815">
                  <c:v>5.3379353753787398E-2</c:v>
                </c:pt>
                <c:pt idx="4816">
                  <c:v>5.3379353753787398E-2</c:v>
                </c:pt>
                <c:pt idx="4817">
                  <c:v>5.3379353753787398E-2</c:v>
                </c:pt>
                <c:pt idx="4818">
                  <c:v>5.3379353753787398E-2</c:v>
                </c:pt>
                <c:pt idx="4819">
                  <c:v>5.3379353753787398E-2</c:v>
                </c:pt>
                <c:pt idx="4820">
                  <c:v>5.3379353753787398E-2</c:v>
                </c:pt>
                <c:pt idx="4821">
                  <c:v>5.3379353753787398E-2</c:v>
                </c:pt>
                <c:pt idx="4822">
                  <c:v>5.3379353753787398E-2</c:v>
                </c:pt>
                <c:pt idx="4823">
                  <c:v>5.3379353753787398E-2</c:v>
                </c:pt>
                <c:pt idx="4824">
                  <c:v>5.3379353753787398E-2</c:v>
                </c:pt>
                <c:pt idx="4825">
                  <c:v>5.3379353753787398E-2</c:v>
                </c:pt>
                <c:pt idx="4826">
                  <c:v>5.3379353753787398E-2</c:v>
                </c:pt>
                <c:pt idx="4827">
                  <c:v>5.3379353753787398E-2</c:v>
                </c:pt>
                <c:pt idx="4828">
                  <c:v>5.3379353753787398E-2</c:v>
                </c:pt>
                <c:pt idx="4829">
                  <c:v>5.3379353753787398E-2</c:v>
                </c:pt>
                <c:pt idx="4830">
                  <c:v>5.3379353753787398E-2</c:v>
                </c:pt>
                <c:pt idx="4831">
                  <c:v>5.3379353753787398E-2</c:v>
                </c:pt>
                <c:pt idx="4832">
                  <c:v>5.3379353753787398E-2</c:v>
                </c:pt>
                <c:pt idx="4833">
                  <c:v>5.3379353753787398E-2</c:v>
                </c:pt>
                <c:pt idx="4834">
                  <c:v>5.3379353753787398E-2</c:v>
                </c:pt>
                <c:pt idx="4835">
                  <c:v>5.3379353753787398E-2</c:v>
                </c:pt>
                <c:pt idx="4836">
                  <c:v>5.3379353753787398E-2</c:v>
                </c:pt>
                <c:pt idx="4837">
                  <c:v>5.3379353753787398E-2</c:v>
                </c:pt>
                <c:pt idx="4838">
                  <c:v>5.3379353753787398E-2</c:v>
                </c:pt>
                <c:pt idx="4839">
                  <c:v>5.3379353753787398E-2</c:v>
                </c:pt>
                <c:pt idx="4840">
                  <c:v>5.3379353753787398E-2</c:v>
                </c:pt>
                <c:pt idx="4841">
                  <c:v>5.3379353753787398E-2</c:v>
                </c:pt>
                <c:pt idx="4842">
                  <c:v>5.3379353753787398E-2</c:v>
                </c:pt>
                <c:pt idx="4843">
                  <c:v>5.3379353753787398E-2</c:v>
                </c:pt>
                <c:pt idx="4844">
                  <c:v>5.3379353753787398E-2</c:v>
                </c:pt>
                <c:pt idx="4845">
                  <c:v>5.3379353753787398E-2</c:v>
                </c:pt>
                <c:pt idx="4846">
                  <c:v>5.3379353753787398E-2</c:v>
                </c:pt>
                <c:pt idx="4847">
                  <c:v>5.3379353753787398E-2</c:v>
                </c:pt>
                <c:pt idx="4848">
                  <c:v>5.3379353753787398E-2</c:v>
                </c:pt>
                <c:pt idx="4849">
                  <c:v>5.3379353753787398E-2</c:v>
                </c:pt>
                <c:pt idx="4850">
                  <c:v>5.3379353753787398E-2</c:v>
                </c:pt>
                <c:pt idx="4851">
                  <c:v>5.3379353753787398E-2</c:v>
                </c:pt>
                <c:pt idx="4852">
                  <c:v>5.3379353753787398E-2</c:v>
                </c:pt>
                <c:pt idx="4853">
                  <c:v>5.3379353753787398E-2</c:v>
                </c:pt>
                <c:pt idx="4854">
                  <c:v>5.3379353753787398E-2</c:v>
                </c:pt>
                <c:pt idx="4855">
                  <c:v>5.3379353753787398E-2</c:v>
                </c:pt>
                <c:pt idx="4856">
                  <c:v>5.3379353753787398E-2</c:v>
                </c:pt>
                <c:pt idx="4857">
                  <c:v>5.3379353753787398E-2</c:v>
                </c:pt>
                <c:pt idx="4858">
                  <c:v>5.3379353753787398E-2</c:v>
                </c:pt>
                <c:pt idx="4859">
                  <c:v>5.3379353753787398E-2</c:v>
                </c:pt>
                <c:pt idx="4860">
                  <c:v>5.3379353753787398E-2</c:v>
                </c:pt>
                <c:pt idx="4861">
                  <c:v>5.3379353753787398E-2</c:v>
                </c:pt>
                <c:pt idx="4862">
                  <c:v>5.3379353753787398E-2</c:v>
                </c:pt>
                <c:pt idx="4863">
                  <c:v>5.3379353753787398E-2</c:v>
                </c:pt>
                <c:pt idx="4864">
                  <c:v>5.3379353753787398E-2</c:v>
                </c:pt>
                <c:pt idx="4865">
                  <c:v>5.3379353753787398E-2</c:v>
                </c:pt>
                <c:pt idx="4866">
                  <c:v>5.3379353753787398E-2</c:v>
                </c:pt>
                <c:pt idx="4867">
                  <c:v>5.3379353753787398E-2</c:v>
                </c:pt>
                <c:pt idx="4868">
                  <c:v>5.3379353753787398E-2</c:v>
                </c:pt>
                <c:pt idx="4869">
                  <c:v>5.3379353753787398E-2</c:v>
                </c:pt>
                <c:pt idx="4870">
                  <c:v>5.3379353753787398E-2</c:v>
                </c:pt>
                <c:pt idx="4871">
                  <c:v>5.3379353753787398E-2</c:v>
                </c:pt>
                <c:pt idx="4872">
                  <c:v>5.3379353753787398E-2</c:v>
                </c:pt>
                <c:pt idx="4873">
                  <c:v>5.3379353753787398E-2</c:v>
                </c:pt>
                <c:pt idx="4874">
                  <c:v>5.3379353753787398E-2</c:v>
                </c:pt>
                <c:pt idx="4875">
                  <c:v>5.3379353753787398E-2</c:v>
                </c:pt>
                <c:pt idx="4876">
                  <c:v>5.3379353753787398E-2</c:v>
                </c:pt>
                <c:pt idx="4877">
                  <c:v>5.3379353753787398E-2</c:v>
                </c:pt>
                <c:pt idx="4878">
                  <c:v>5.3379353753787398E-2</c:v>
                </c:pt>
                <c:pt idx="4879">
                  <c:v>5.3379353753787398E-2</c:v>
                </c:pt>
                <c:pt idx="4880">
                  <c:v>5.3379353753787398E-2</c:v>
                </c:pt>
                <c:pt idx="4881">
                  <c:v>5.3379353753787398E-2</c:v>
                </c:pt>
                <c:pt idx="4882">
                  <c:v>5.3379353753787398E-2</c:v>
                </c:pt>
                <c:pt idx="4883">
                  <c:v>5.3379353753787398E-2</c:v>
                </c:pt>
                <c:pt idx="4884">
                  <c:v>5.3379353753787398E-2</c:v>
                </c:pt>
                <c:pt idx="4885">
                  <c:v>5.3379353753787398E-2</c:v>
                </c:pt>
                <c:pt idx="4886">
                  <c:v>5.3379353753787398E-2</c:v>
                </c:pt>
                <c:pt idx="4887">
                  <c:v>5.3379353753787398E-2</c:v>
                </c:pt>
                <c:pt idx="4888">
                  <c:v>5.3379353753787398E-2</c:v>
                </c:pt>
                <c:pt idx="4889">
                  <c:v>5.3379353753787398E-2</c:v>
                </c:pt>
                <c:pt idx="4890">
                  <c:v>5.3379353753787398E-2</c:v>
                </c:pt>
                <c:pt idx="4891">
                  <c:v>5.3379353753787398E-2</c:v>
                </c:pt>
                <c:pt idx="4892">
                  <c:v>5.3379353753787398E-2</c:v>
                </c:pt>
                <c:pt idx="4893">
                  <c:v>5.3379353753787398E-2</c:v>
                </c:pt>
                <c:pt idx="4894">
                  <c:v>5.3379353753787398E-2</c:v>
                </c:pt>
                <c:pt idx="4895">
                  <c:v>5.3379353753787398E-2</c:v>
                </c:pt>
                <c:pt idx="4896">
                  <c:v>5.3379353753787398E-2</c:v>
                </c:pt>
                <c:pt idx="4897">
                  <c:v>5.3379353753787398E-2</c:v>
                </c:pt>
                <c:pt idx="4898">
                  <c:v>5.3379353753787398E-2</c:v>
                </c:pt>
                <c:pt idx="4899">
                  <c:v>5.3379353753787398E-2</c:v>
                </c:pt>
                <c:pt idx="4900">
                  <c:v>5.3379353753787398E-2</c:v>
                </c:pt>
                <c:pt idx="4901">
                  <c:v>5.3379353753787398E-2</c:v>
                </c:pt>
                <c:pt idx="4902">
                  <c:v>5.3379353753787398E-2</c:v>
                </c:pt>
                <c:pt idx="4903">
                  <c:v>5.3379353753787398E-2</c:v>
                </c:pt>
                <c:pt idx="4904">
                  <c:v>5.3379353753787398E-2</c:v>
                </c:pt>
                <c:pt idx="4905">
                  <c:v>5.3379353753787398E-2</c:v>
                </c:pt>
                <c:pt idx="4906">
                  <c:v>5.3379353753787398E-2</c:v>
                </c:pt>
                <c:pt idx="4907">
                  <c:v>5.3379353753787398E-2</c:v>
                </c:pt>
                <c:pt idx="4908">
                  <c:v>5.3379353753787398E-2</c:v>
                </c:pt>
                <c:pt idx="4909">
                  <c:v>5.3379353753787398E-2</c:v>
                </c:pt>
                <c:pt idx="4910">
                  <c:v>5.3379353753787398E-2</c:v>
                </c:pt>
                <c:pt idx="4911">
                  <c:v>5.3379353753787398E-2</c:v>
                </c:pt>
                <c:pt idx="4912">
                  <c:v>5.3379353753787398E-2</c:v>
                </c:pt>
                <c:pt idx="4913">
                  <c:v>5.3379353753787398E-2</c:v>
                </c:pt>
                <c:pt idx="4914">
                  <c:v>5.3379353753787398E-2</c:v>
                </c:pt>
                <c:pt idx="4915">
                  <c:v>5.3379353753787398E-2</c:v>
                </c:pt>
                <c:pt idx="4916">
                  <c:v>5.3379353753787398E-2</c:v>
                </c:pt>
                <c:pt idx="4917">
                  <c:v>5.3379353753787398E-2</c:v>
                </c:pt>
                <c:pt idx="4918">
                  <c:v>5.3379353753787398E-2</c:v>
                </c:pt>
                <c:pt idx="4919">
                  <c:v>5.3379353753787398E-2</c:v>
                </c:pt>
                <c:pt idx="4920">
                  <c:v>5.3379353753787398E-2</c:v>
                </c:pt>
                <c:pt idx="4921">
                  <c:v>5.3379353753787398E-2</c:v>
                </c:pt>
                <c:pt idx="4922">
                  <c:v>5.3379353753787398E-2</c:v>
                </c:pt>
                <c:pt idx="4923">
                  <c:v>5.3379353753787398E-2</c:v>
                </c:pt>
                <c:pt idx="4924">
                  <c:v>5.3379353753787398E-2</c:v>
                </c:pt>
                <c:pt idx="4925">
                  <c:v>5.3379353753787398E-2</c:v>
                </c:pt>
                <c:pt idx="4926">
                  <c:v>5.3379353753787398E-2</c:v>
                </c:pt>
                <c:pt idx="4927">
                  <c:v>5.3379353753787398E-2</c:v>
                </c:pt>
                <c:pt idx="4928">
                  <c:v>5.3379353753787398E-2</c:v>
                </c:pt>
                <c:pt idx="4929">
                  <c:v>5.3379353753787398E-2</c:v>
                </c:pt>
                <c:pt idx="4930">
                  <c:v>5.3379353753787398E-2</c:v>
                </c:pt>
                <c:pt idx="4931">
                  <c:v>5.3379353753787398E-2</c:v>
                </c:pt>
                <c:pt idx="4932">
                  <c:v>5.3379353753787398E-2</c:v>
                </c:pt>
                <c:pt idx="4933">
                  <c:v>5.3379353753787398E-2</c:v>
                </c:pt>
                <c:pt idx="4934">
                  <c:v>5.3379353753787398E-2</c:v>
                </c:pt>
                <c:pt idx="4935">
                  <c:v>5.3379353753787398E-2</c:v>
                </c:pt>
                <c:pt idx="4936">
                  <c:v>5.3379353753787398E-2</c:v>
                </c:pt>
                <c:pt idx="4937">
                  <c:v>5.3379353753787398E-2</c:v>
                </c:pt>
                <c:pt idx="4938">
                  <c:v>5.3379353753787398E-2</c:v>
                </c:pt>
                <c:pt idx="4939">
                  <c:v>5.3379353753787398E-2</c:v>
                </c:pt>
                <c:pt idx="4940">
                  <c:v>5.3379353753787398E-2</c:v>
                </c:pt>
                <c:pt idx="4941">
                  <c:v>5.3379353753787398E-2</c:v>
                </c:pt>
                <c:pt idx="4942">
                  <c:v>5.3379353753787398E-2</c:v>
                </c:pt>
                <c:pt idx="4943">
                  <c:v>5.3379353753787398E-2</c:v>
                </c:pt>
                <c:pt idx="4944">
                  <c:v>5.3379353753787398E-2</c:v>
                </c:pt>
                <c:pt idx="4945">
                  <c:v>5.3379353753787398E-2</c:v>
                </c:pt>
                <c:pt idx="4946">
                  <c:v>5.3379353753787398E-2</c:v>
                </c:pt>
                <c:pt idx="4947">
                  <c:v>5.3379353753787398E-2</c:v>
                </c:pt>
                <c:pt idx="4948">
                  <c:v>5.3379353753787398E-2</c:v>
                </c:pt>
                <c:pt idx="4949">
                  <c:v>5.3379353753787398E-2</c:v>
                </c:pt>
                <c:pt idx="4950">
                  <c:v>5.3379353753787398E-2</c:v>
                </c:pt>
                <c:pt idx="4951">
                  <c:v>5.3379353753787398E-2</c:v>
                </c:pt>
                <c:pt idx="4952">
                  <c:v>5.3379353753787398E-2</c:v>
                </c:pt>
                <c:pt idx="4953">
                  <c:v>5.3379353753787398E-2</c:v>
                </c:pt>
                <c:pt idx="4954">
                  <c:v>5.3379353753787398E-2</c:v>
                </c:pt>
                <c:pt idx="4955">
                  <c:v>5.3379353753787398E-2</c:v>
                </c:pt>
                <c:pt idx="4956">
                  <c:v>5.3379353753787398E-2</c:v>
                </c:pt>
                <c:pt idx="4957">
                  <c:v>5.3379353753787398E-2</c:v>
                </c:pt>
                <c:pt idx="4958">
                  <c:v>5.3379353753787398E-2</c:v>
                </c:pt>
                <c:pt idx="4959">
                  <c:v>5.3379353753787398E-2</c:v>
                </c:pt>
                <c:pt idx="4960">
                  <c:v>5.3379353753787398E-2</c:v>
                </c:pt>
                <c:pt idx="4961">
                  <c:v>5.3379353753787398E-2</c:v>
                </c:pt>
                <c:pt idx="4962">
                  <c:v>5.3379353753787398E-2</c:v>
                </c:pt>
                <c:pt idx="4963">
                  <c:v>5.3379353753787398E-2</c:v>
                </c:pt>
                <c:pt idx="4964">
                  <c:v>5.3379353753787398E-2</c:v>
                </c:pt>
                <c:pt idx="4965">
                  <c:v>5.3379353753787398E-2</c:v>
                </c:pt>
                <c:pt idx="4966">
                  <c:v>5.3379353753787398E-2</c:v>
                </c:pt>
                <c:pt idx="4967">
                  <c:v>5.3379353753787398E-2</c:v>
                </c:pt>
                <c:pt idx="4968">
                  <c:v>5.3379353753787398E-2</c:v>
                </c:pt>
                <c:pt idx="4969">
                  <c:v>5.3379353753787398E-2</c:v>
                </c:pt>
                <c:pt idx="4970">
                  <c:v>5.3379353753787398E-2</c:v>
                </c:pt>
                <c:pt idx="4971">
                  <c:v>5.3379353753787398E-2</c:v>
                </c:pt>
                <c:pt idx="4972">
                  <c:v>5.3379353753787398E-2</c:v>
                </c:pt>
                <c:pt idx="4973">
                  <c:v>5.3379353753787398E-2</c:v>
                </c:pt>
                <c:pt idx="4974">
                  <c:v>5.3379353753787398E-2</c:v>
                </c:pt>
                <c:pt idx="4975">
                  <c:v>5.3379353753787398E-2</c:v>
                </c:pt>
                <c:pt idx="4976">
                  <c:v>5.3379353753787398E-2</c:v>
                </c:pt>
                <c:pt idx="4977">
                  <c:v>5.3379353753787398E-2</c:v>
                </c:pt>
                <c:pt idx="4978">
                  <c:v>5.3379353753787398E-2</c:v>
                </c:pt>
                <c:pt idx="4979">
                  <c:v>5.3379353753787398E-2</c:v>
                </c:pt>
                <c:pt idx="4980">
                  <c:v>5.3379353753787398E-2</c:v>
                </c:pt>
                <c:pt idx="4981">
                  <c:v>5.3379353753787398E-2</c:v>
                </c:pt>
                <c:pt idx="4982">
                  <c:v>5.3379353753787398E-2</c:v>
                </c:pt>
                <c:pt idx="4983">
                  <c:v>5.3379353753787398E-2</c:v>
                </c:pt>
                <c:pt idx="4984">
                  <c:v>5.3379353753787398E-2</c:v>
                </c:pt>
                <c:pt idx="4985">
                  <c:v>5.3379353753787398E-2</c:v>
                </c:pt>
                <c:pt idx="4986">
                  <c:v>5.3379353753787398E-2</c:v>
                </c:pt>
                <c:pt idx="4987">
                  <c:v>5.3379353753787398E-2</c:v>
                </c:pt>
                <c:pt idx="4988">
                  <c:v>5.3379353753787398E-2</c:v>
                </c:pt>
                <c:pt idx="4989">
                  <c:v>5.3379353753787398E-2</c:v>
                </c:pt>
                <c:pt idx="4990">
                  <c:v>5.3379353753787398E-2</c:v>
                </c:pt>
                <c:pt idx="4991">
                  <c:v>5.3379353753787398E-2</c:v>
                </c:pt>
                <c:pt idx="4992">
                  <c:v>5.3379353753787398E-2</c:v>
                </c:pt>
                <c:pt idx="4993">
                  <c:v>5.3379353753787398E-2</c:v>
                </c:pt>
                <c:pt idx="4994">
                  <c:v>5.3379353753787398E-2</c:v>
                </c:pt>
                <c:pt idx="4995">
                  <c:v>5.3379353753787398E-2</c:v>
                </c:pt>
                <c:pt idx="4996">
                  <c:v>5.3379353753787398E-2</c:v>
                </c:pt>
                <c:pt idx="4997">
                  <c:v>5.3379353753787398E-2</c:v>
                </c:pt>
                <c:pt idx="4998">
                  <c:v>5.3379353753787398E-2</c:v>
                </c:pt>
                <c:pt idx="4999">
                  <c:v>5.3379353753787398E-2</c:v>
                </c:pt>
                <c:pt idx="5000">
                  <c:v>5.3379353753787398E-2</c:v>
                </c:pt>
                <c:pt idx="5001">
                  <c:v>5.3379353753787398E-2</c:v>
                </c:pt>
                <c:pt idx="5002">
                  <c:v>5.3379353753787398E-2</c:v>
                </c:pt>
                <c:pt idx="5003">
                  <c:v>5.3379353753787398E-2</c:v>
                </c:pt>
                <c:pt idx="5004">
                  <c:v>5.3379353753787398E-2</c:v>
                </c:pt>
                <c:pt idx="5005">
                  <c:v>5.3379353753787398E-2</c:v>
                </c:pt>
                <c:pt idx="5006">
                  <c:v>5.3379353753787398E-2</c:v>
                </c:pt>
                <c:pt idx="5007">
                  <c:v>5.3379353753787398E-2</c:v>
                </c:pt>
                <c:pt idx="5008">
                  <c:v>5.3379353753787398E-2</c:v>
                </c:pt>
                <c:pt idx="5009">
                  <c:v>5.3379353753787398E-2</c:v>
                </c:pt>
                <c:pt idx="5010">
                  <c:v>5.3379353753787398E-2</c:v>
                </c:pt>
                <c:pt idx="5011">
                  <c:v>5.3379353753787398E-2</c:v>
                </c:pt>
                <c:pt idx="5012">
                  <c:v>5.3379353753787398E-2</c:v>
                </c:pt>
                <c:pt idx="5013">
                  <c:v>5.3379353753787398E-2</c:v>
                </c:pt>
                <c:pt idx="5014">
                  <c:v>5.3379353753787398E-2</c:v>
                </c:pt>
                <c:pt idx="5015">
                  <c:v>5.3379353753787398E-2</c:v>
                </c:pt>
                <c:pt idx="5016">
                  <c:v>5.3379353753787398E-2</c:v>
                </c:pt>
                <c:pt idx="5017">
                  <c:v>5.3379353753787398E-2</c:v>
                </c:pt>
                <c:pt idx="5018">
                  <c:v>5.3379353753787398E-2</c:v>
                </c:pt>
                <c:pt idx="5019">
                  <c:v>5.3379353753787398E-2</c:v>
                </c:pt>
                <c:pt idx="5020">
                  <c:v>5.3379353753787398E-2</c:v>
                </c:pt>
                <c:pt idx="5021">
                  <c:v>5.3379353753787398E-2</c:v>
                </c:pt>
                <c:pt idx="5022">
                  <c:v>5.3379353753787398E-2</c:v>
                </c:pt>
                <c:pt idx="5023">
                  <c:v>5.3379353753787398E-2</c:v>
                </c:pt>
                <c:pt idx="5024">
                  <c:v>5.3379353753787398E-2</c:v>
                </c:pt>
                <c:pt idx="5025">
                  <c:v>5.3379353753787398E-2</c:v>
                </c:pt>
                <c:pt idx="5026">
                  <c:v>5.3379353753787398E-2</c:v>
                </c:pt>
                <c:pt idx="5027">
                  <c:v>5.3379353753787398E-2</c:v>
                </c:pt>
                <c:pt idx="5028">
                  <c:v>5.3379353753787398E-2</c:v>
                </c:pt>
                <c:pt idx="5029">
                  <c:v>5.3379353753787398E-2</c:v>
                </c:pt>
                <c:pt idx="5030">
                  <c:v>5.3379353753787398E-2</c:v>
                </c:pt>
                <c:pt idx="5031">
                  <c:v>5.3379353753787398E-2</c:v>
                </c:pt>
                <c:pt idx="5032">
                  <c:v>5.3379353753787398E-2</c:v>
                </c:pt>
                <c:pt idx="5033">
                  <c:v>5.3379353753787398E-2</c:v>
                </c:pt>
                <c:pt idx="5034">
                  <c:v>5.3379353753787398E-2</c:v>
                </c:pt>
                <c:pt idx="5035">
                  <c:v>5.3379353753787398E-2</c:v>
                </c:pt>
                <c:pt idx="5036">
                  <c:v>5.3379353753787398E-2</c:v>
                </c:pt>
                <c:pt idx="5037">
                  <c:v>5.3379353753787398E-2</c:v>
                </c:pt>
                <c:pt idx="5038">
                  <c:v>5.3379353753787398E-2</c:v>
                </c:pt>
                <c:pt idx="5039">
                  <c:v>5.3379353753787398E-2</c:v>
                </c:pt>
                <c:pt idx="5040">
                  <c:v>5.3379353753787398E-2</c:v>
                </c:pt>
                <c:pt idx="5041">
                  <c:v>5.3379353753787398E-2</c:v>
                </c:pt>
                <c:pt idx="5042">
                  <c:v>5.3379353753787398E-2</c:v>
                </c:pt>
                <c:pt idx="5043">
                  <c:v>5.3379353753787398E-2</c:v>
                </c:pt>
                <c:pt idx="5044">
                  <c:v>5.3379353753787398E-2</c:v>
                </c:pt>
                <c:pt idx="5045">
                  <c:v>5.3379353753787398E-2</c:v>
                </c:pt>
                <c:pt idx="5046">
                  <c:v>5.3379353753787398E-2</c:v>
                </c:pt>
                <c:pt idx="5047">
                  <c:v>5.3379353753787398E-2</c:v>
                </c:pt>
                <c:pt idx="5048">
                  <c:v>5.3379353753787398E-2</c:v>
                </c:pt>
                <c:pt idx="5049">
                  <c:v>5.3379353753787398E-2</c:v>
                </c:pt>
                <c:pt idx="5050">
                  <c:v>5.3379353753787398E-2</c:v>
                </c:pt>
                <c:pt idx="5051">
                  <c:v>5.3379353753787398E-2</c:v>
                </c:pt>
                <c:pt idx="5052">
                  <c:v>5.3379353753787398E-2</c:v>
                </c:pt>
                <c:pt idx="5053">
                  <c:v>5.3379353753787398E-2</c:v>
                </c:pt>
                <c:pt idx="5054">
                  <c:v>5.3379353753787398E-2</c:v>
                </c:pt>
                <c:pt idx="5055">
                  <c:v>5.3379353753787398E-2</c:v>
                </c:pt>
                <c:pt idx="5056">
                  <c:v>5.3379353753787398E-2</c:v>
                </c:pt>
                <c:pt idx="5057">
                  <c:v>5.3379353753787398E-2</c:v>
                </c:pt>
                <c:pt idx="5058">
                  <c:v>5.3379353753787398E-2</c:v>
                </c:pt>
                <c:pt idx="5059">
                  <c:v>5.3379353753787398E-2</c:v>
                </c:pt>
                <c:pt idx="5060">
                  <c:v>5.3379353753787398E-2</c:v>
                </c:pt>
                <c:pt idx="5061">
                  <c:v>5.3379353753787398E-2</c:v>
                </c:pt>
                <c:pt idx="5062">
                  <c:v>5.3379353753787398E-2</c:v>
                </c:pt>
                <c:pt idx="5063">
                  <c:v>5.3379353753787398E-2</c:v>
                </c:pt>
                <c:pt idx="5064">
                  <c:v>5.3379353753787398E-2</c:v>
                </c:pt>
                <c:pt idx="5065">
                  <c:v>5.3379353753787398E-2</c:v>
                </c:pt>
                <c:pt idx="5066">
                  <c:v>5.3379353753787398E-2</c:v>
                </c:pt>
                <c:pt idx="5067">
                  <c:v>5.3379353753787398E-2</c:v>
                </c:pt>
                <c:pt idx="5068">
                  <c:v>5.3379353753787398E-2</c:v>
                </c:pt>
                <c:pt idx="5069">
                  <c:v>5.3379353753787398E-2</c:v>
                </c:pt>
                <c:pt idx="5070">
                  <c:v>2.7689435311683504E-2</c:v>
                </c:pt>
                <c:pt idx="5071">
                  <c:v>2.7689435311683504E-2</c:v>
                </c:pt>
                <c:pt idx="5072">
                  <c:v>2.7689435311683504E-2</c:v>
                </c:pt>
                <c:pt idx="5073">
                  <c:v>2.7689435311683504E-2</c:v>
                </c:pt>
                <c:pt idx="5074">
                  <c:v>2.7689435311683504E-2</c:v>
                </c:pt>
                <c:pt idx="5075">
                  <c:v>2.7689435311683504E-2</c:v>
                </c:pt>
                <c:pt idx="5076">
                  <c:v>2.7689435311683504E-2</c:v>
                </c:pt>
                <c:pt idx="5077">
                  <c:v>2.7689435311683504E-2</c:v>
                </c:pt>
                <c:pt idx="5078">
                  <c:v>2.7689435311683504E-2</c:v>
                </c:pt>
                <c:pt idx="5079">
                  <c:v>2.7689435311683504E-2</c:v>
                </c:pt>
                <c:pt idx="5080">
                  <c:v>2.7689435311683504E-2</c:v>
                </c:pt>
                <c:pt idx="5081">
                  <c:v>2.7689435311683504E-2</c:v>
                </c:pt>
                <c:pt idx="5082">
                  <c:v>2.7689435311683504E-2</c:v>
                </c:pt>
                <c:pt idx="5083">
                  <c:v>2.7689435311683504E-2</c:v>
                </c:pt>
                <c:pt idx="5084">
                  <c:v>2.7689435311683504E-2</c:v>
                </c:pt>
                <c:pt idx="5085">
                  <c:v>2.7689435311683504E-2</c:v>
                </c:pt>
                <c:pt idx="5086">
                  <c:v>2.7689435311683504E-2</c:v>
                </c:pt>
                <c:pt idx="5087">
                  <c:v>2.7689435311683504E-2</c:v>
                </c:pt>
                <c:pt idx="5088">
                  <c:v>2.7689435311683504E-2</c:v>
                </c:pt>
                <c:pt idx="5089">
                  <c:v>2.7689435311683504E-2</c:v>
                </c:pt>
                <c:pt idx="5090">
                  <c:v>2.7689435311683504E-2</c:v>
                </c:pt>
                <c:pt idx="5091">
                  <c:v>2.7689435311683504E-2</c:v>
                </c:pt>
                <c:pt idx="5092">
                  <c:v>2.7689435311683504E-2</c:v>
                </c:pt>
                <c:pt idx="5093">
                  <c:v>2.7689435311683504E-2</c:v>
                </c:pt>
                <c:pt idx="5094">
                  <c:v>2.7689435311683504E-2</c:v>
                </c:pt>
                <c:pt idx="5095">
                  <c:v>2.7689435311683504E-2</c:v>
                </c:pt>
                <c:pt idx="5096">
                  <c:v>2.7689435311683504E-2</c:v>
                </c:pt>
                <c:pt idx="5097">
                  <c:v>2.7689435311683504E-2</c:v>
                </c:pt>
                <c:pt idx="5098">
                  <c:v>2.7689435311683504E-2</c:v>
                </c:pt>
                <c:pt idx="5099">
                  <c:v>2.7689435311683504E-2</c:v>
                </c:pt>
                <c:pt idx="5100">
                  <c:v>2.7689435311683504E-2</c:v>
                </c:pt>
                <c:pt idx="5101">
                  <c:v>2.7689435311683504E-2</c:v>
                </c:pt>
                <c:pt idx="5102">
                  <c:v>2.7689435311683504E-2</c:v>
                </c:pt>
                <c:pt idx="5103">
                  <c:v>2.7689435311683504E-2</c:v>
                </c:pt>
                <c:pt idx="5104">
                  <c:v>2.7689435311683504E-2</c:v>
                </c:pt>
                <c:pt idx="5105">
                  <c:v>2.7689435311683504E-2</c:v>
                </c:pt>
                <c:pt idx="5106">
                  <c:v>2.7689435311683504E-2</c:v>
                </c:pt>
                <c:pt idx="5107">
                  <c:v>2.7689435311683504E-2</c:v>
                </c:pt>
                <c:pt idx="5108">
                  <c:v>2.7689435311683504E-2</c:v>
                </c:pt>
                <c:pt idx="5109">
                  <c:v>2.7689435311683504E-2</c:v>
                </c:pt>
                <c:pt idx="5110">
                  <c:v>2.7689435311683504E-2</c:v>
                </c:pt>
                <c:pt idx="5111">
                  <c:v>2.7689435311683504E-2</c:v>
                </c:pt>
                <c:pt idx="5112">
                  <c:v>2.7689435311683504E-2</c:v>
                </c:pt>
                <c:pt idx="5113">
                  <c:v>2.7689435311683504E-2</c:v>
                </c:pt>
                <c:pt idx="5114">
                  <c:v>2.7689435311683504E-2</c:v>
                </c:pt>
                <c:pt idx="5115">
                  <c:v>2.7689435311683504E-2</c:v>
                </c:pt>
                <c:pt idx="5116">
                  <c:v>2.7689435311683504E-2</c:v>
                </c:pt>
                <c:pt idx="5117">
                  <c:v>2.7689435311683504E-2</c:v>
                </c:pt>
                <c:pt idx="5118">
                  <c:v>2.7689435311683504E-2</c:v>
                </c:pt>
                <c:pt idx="5119">
                  <c:v>2.7689435311683504E-2</c:v>
                </c:pt>
                <c:pt idx="5120">
                  <c:v>2.7689435311683504E-2</c:v>
                </c:pt>
                <c:pt idx="5121">
                  <c:v>2.7689435311683504E-2</c:v>
                </c:pt>
                <c:pt idx="5122">
                  <c:v>2.7689435311683504E-2</c:v>
                </c:pt>
                <c:pt idx="5123">
                  <c:v>2.7689435311683504E-2</c:v>
                </c:pt>
                <c:pt idx="5124">
                  <c:v>2.7689435311683504E-2</c:v>
                </c:pt>
                <c:pt idx="5125">
                  <c:v>2.7689435311683504E-2</c:v>
                </c:pt>
                <c:pt idx="5126">
                  <c:v>2.7689435311683504E-2</c:v>
                </c:pt>
                <c:pt idx="5127">
                  <c:v>2.7689435311683504E-2</c:v>
                </c:pt>
                <c:pt idx="5128">
                  <c:v>2.7689435311683504E-2</c:v>
                </c:pt>
                <c:pt idx="5129">
                  <c:v>2.7689435311683504E-2</c:v>
                </c:pt>
                <c:pt idx="5130">
                  <c:v>2.7689435311683504E-2</c:v>
                </c:pt>
                <c:pt idx="5131">
                  <c:v>2.7689435311683504E-2</c:v>
                </c:pt>
                <c:pt idx="5132">
                  <c:v>2.7689435311683504E-2</c:v>
                </c:pt>
                <c:pt idx="5133">
                  <c:v>2.7689435311683504E-2</c:v>
                </c:pt>
                <c:pt idx="5134">
                  <c:v>2.7689435311683504E-2</c:v>
                </c:pt>
                <c:pt idx="5135">
                  <c:v>2.7689435311683504E-2</c:v>
                </c:pt>
                <c:pt idx="5136">
                  <c:v>2.7689435311683504E-2</c:v>
                </c:pt>
                <c:pt idx="5137">
                  <c:v>2.7689435311683504E-2</c:v>
                </c:pt>
                <c:pt idx="5138">
                  <c:v>2.7689435311683504E-2</c:v>
                </c:pt>
                <c:pt idx="5139">
                  <c:v>2.7689435311683504E-2</c:v>
                </c:pt>
                <c:pt idx="5140">
                  <c:v>2.7689435311683504E-2</c:v>
                </c:pt>
                <c:pt idx="5141">
                  <c:v>2.7689435311683504E-2</c:v>
                </c:pt>
                <c:pt idx="5142">
                  <c:v>2.7689435311683504E-2</c:v>
                </c:pt>
                <c:pt idx="5143">
                  <c:v>2.7689435311683504E-2</c:v>
                </c:pt>
                <c:pt idx="5144">
                  <c:v>2.7689435311683504E-2</c:v>
                </c:pt>
                <c:pt idx="5145">
                  <c:v>2.7689435311683504E-2</c:v>
                </c:pt>
                <c:pt idx="5146">
                  <c:v>2.7689435311683504E-2</c:v>
                </c:pt>
                <c:pt idx="5147">
                  <c:v>2.7689435311683504E-2</c:v>
                </c:pt>
                <c:pt idx="5148">
                  <c:v>2.7689435311683504E-2</c:v>
                </c:pt>
                <c:pt idx="5149">
                  <c:v>2.7689435311683504E-2</c:v>
                </c:pt>
                <c:pt idx="5150">
                  <c:v>2.7689435311683504E-2</c:v>
                </c:pt>
                <c:pt idx="5151">
                  <c:v>2.7689435311683504E-2</c:v>
                </c:pt>
                <c:pt idx="5152">
                  <c:v>2.7689435311683504E-2</c:v>
                </c:pt>
                <c:pt idx="5153">
                  <c:v>2.7689435311683504E-2</c:v>
                </c:pt>
                <c:pt idx="5154">
                  <c:v>2.7689435311683504E-2</c:v>
                </c:pt>
                <c:pt idx="5155">
                  <c:v>2.7689435311683504E-2</c:v>
                </c:pt>
                <c:pt idx="5156">
                  <c:v>2.7689435311683504E-2</c:v>
                </c:pt>
                <c:pt idx="5157">
                  <c:v>2.7689435311683504E-2</c:v>
                </c:pt>
                <c:pt idx="5158">
                  <c:v>2.7689435311683504E-2</c:v>
                </c:pt>
                <c:pt idx="5159">
                  <c:v>2.7689435311683504E-2</c:v>
                </c:pt>
                <c:pt idx="5160">
                  <c:v>2.7689435311683504E-2</c:v>
                </c:pt>
                <c:pt idx="5161">
                  <c:v>2.7689435311683504E-2</c:v>
                </c:pt>
                <c:pt idx="5162">
                  <c:v>2.7689435311683504E-2</c:v>
                </c:pt>
                <c:pt idx="5163">
                  <c:v>2.7689435311683504E-2</c:v>
                </c:pt>
                <c:pt idx="5164">
                  <c:v>2.7689435311683504E-2</c:v>
                </c:pt>
                <c:pt idx="5165">
                  <c:v>2.7689435311683504E-2</c:v>
                </c:pt>
                <c:pt idx="5166">
                  <c:v>2.7689435311683504E-2</c:v>
                </c:pt>
                <c:pt idx="5167">
                  <c:v>2.7689435311683504E-2</c:v>
                </c:pt>
                <c:pt idx="5168">
                  <c:v>2.7689435311683504E-2</c:v>
                </c:pt>
                <c:pt idx="5169">
                  <c:v>2.7689435311683504E-2</c:v>
                </c:pt>
                <c:pt idx="5170">
                  <c:v>2.7689435311683504E-2</c:v>
                </c:pt>
                <c:pt idx="5171">
                  <c:v>2.7689435311683504E-2</c:v>
                </c:pt>
                <c:pt idx="5172">
                  <c:v>2.7689435311683504E-2</c:v>
                </c:pt>
                <c:pt idx="5173">
                  <c:v>2.7689435311683504E-2</c:v>
                </c:pt>
                <c:pt idx="5174">
                  <c:v>2.7689435311683504E-2</c:v>
                </c:pt>
                <c:pt idx="5175">
                  <c:v>2.7689435311683504E-2</c:v>
                </c:pt>
                <c:pt idx="5176">
                  <c:v>2.7689435311683504E-2</c:v>
                </c:pt>
                <c:pt idx="5177">
                  <c:v>2.7689435311683504E-2</c:v>
                </c:pt>
                <c:pt idx="5178">
                  <c:v>2.7689435311683504E-2</c:v>
                </c:pt>
                <c:pt idx="5179">
                  <c:v>2.7689435311683504E-2</c:v>
                </c:pt>
                <c:pt idx="5180">
                  <c:v>2.7689435311683504E-2</c:v>
                </c:pt>
                <c:pt idx="5181">
                  <c:v>2.7689435311683504E-2</c:v>
                </c:pt>
                <c:pt idx="5182">
                  <c:v>2.7689435311683504E-2</c:v>
                </c:pt>
                <c:pt idx="5183">
                  <c:v>2.7689435311683504E-2</c:v>
                </c:pt>
                <c:pt idx="5184">
                  <c:v>2.7689435311683504E-2</c:v>
                </c:pt>
                <c:pt idx="5185">
                  <c:v>2.7689435311683504E-2</c:v>
                </c:pt>
                <c:pt idx="5186">
                  <c:v>2.7689435311683504E-2</c:v>
                </c:pt>
                <c:pt idx="5187">
                  <c:v>2.7689435311683504E-2</c:v>
                </c:pt>
                <c:pt idx="5188">
                  <c:v>2.7689435311683504E-2</c:v>
                </c:pt>
                <c:pt idx="5189">
                  <c:v>2.7689435311683504E-2</c:v>
                </c:pt>
                <c:pt idx="5190">
                  <c:v>2.7689435311683504E-2</c:v>
                </c:pt>
                <c:pt idx="5191">
                  <c:v>2.7689435311683504E-2</c:v>
                </c:pt>
                <c:pt idx="5192">
                  <c:v>2.7689435311683504E-2</c:v>
                </c:pt>
                <c:pt idx="5193">
                  <c:v>2.7689435311683504E-2</c:v>
                </c:pt>
                <c:pt idx="5194">
                  <c:v>2.7689435311683504E-2</c:v>
                </c:pt>
                <c:pt idx="5195">
                  <c:v>2.7689435311683504E-2</c:v>
                </c:pt>
                <c:pt idx="5196">
                  <c:v>2.7689435311683504E-2</c:v>
                </c:pt>
                <c:pt idx="5197">
                  <c:v>2.7689435311683504E-2</c:v>
                </c:pt>
                <c:pt idx="5198">
                  <c:v>2.7689435311683504E-2</c:v>
                </c:pt>
                <c:pt idx="5199">
                  <c:v>2.7689435311683504E-2</c:v>
                </c:pt>
              </c:numCache>
            </c:numRef>
          </c:yVal>
          <c:smooth val="1"/>
        </c:ser>
        <c:dLbls>
          <c:showLegendKey val="0"/>
          <c:showVal val="0"/>
          <c:showCatName val="0"/>
          <c:showSerName val="0"/>
          <c:showPercent val="0"/>
          <c:showBubbleSize val="0"/>
        </c:dLbls>
        <c:axId val="87299200"/>
        <c:axId val="87301120"/>
      </c:scatterChart>
      <c:valAx>
        <c:axId val="87299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301120"/>
        <c:crosses val="autoZero"/>
        <c:crossBetween val="midCat"/>
      </c:valAx>
      <c:valAx>
        <c:axId val="87301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2992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42038C-7E48-4E88-96D1-D22335866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1459</TotalTime>
  <Pages>27</Pages>
  <Words>1005</Words>
  <Characters>5735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Jithendra Sirimanne</dc:creator>
  <cp:keywords/>
  <dc:description/>
  <cp:lastModifiedBy>Jithendra Sirimanne</cp:lastModifiedBy>
  <cp:revision>122</cp:revision>
  <dcterms:created xsi:type="dcterms:W3CDTF">2015-10-01T05:33:00Z</dcterms:created>
  <dcterms:modified xsi:type="dcterms:W3CDTF">2015-10-04T02:11:00Z</dcterms:modified>
</cp:coreProperties>
</file>